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DB800" w14:textId="77777777" w:rsidR="00E57AD1" w:rsidRPr="00DC22CA" w:rsidRDefault="00E57AD1" w:rsidP="00FD0B9E">
      <w:pPr>
        <w:pStyle w:val="balk11pt"/>
        <w:spacing w:before="0" w:beforeAutospacing="0" w:after="0" w:afterAutospacing="0"/>
        <w:ind w:firstLine="566"/>
        <w:jc w:val="both"/>
        <w:rPr>
          <w:color w:val="000000"/>
          <w:u w:val="single"/>
        </w:rPr>
      </w:pPr>
      <w:r w:rsidRPr="00FD0B9E">
        <w:rPr>
          <w:color w:val="000000"/>
          <w:u w:val="single"/>
        </w:rPr>
        <w:t>Türkiye İlaç ve Tıbbî Cihaz Kurumundan:</w:t>
      </w:r>
    </w:p>
    <w:p w14:paraId="6EFC434E" w14:textId="4559D775" w:rsidR="00E57AD1" w:rsidRDefault="00916648" w:rsidP="00FD0B9E">
      <w:pPr>
        <w:pStyle w:val="Balk1"/>
        <w:ind w:left="0" w:firstLine="566"/>
        <w:jc w:val="center"/>
      </w:pPr>
      <w:r w:rsidRPr="00DC22CA">
        <w:t>KOZMETİK ÜRÜNLER YÖNETMELİĞİ</w:t>
      </w:r>
    </w:p>
    <w:p w14:paraId="22AB6B36" w14:textId="77777777" w:rsidR="00DF6C50" w:rsidRPr="00DC22CA" w:rsidRDefault="00DF6C50" w:rsidP="00FD0B9E">
      <w:pPr>
        <w:pStyle w:val="Balk1"/>
        <w:ind w:left="0" w:firstLine="566"/>
        <w:jc w:val="center"/>
      </w:pPr>
    </w:p>
    <w:p w14:paraId="7A7679AD" w14:textId="66E09240" w:rsidR="00E57AD1" w:rsidRPr="00DC22CA" w:rsidRDefault="00916648" w:rsidP="00FD0B9E">
      <w:pPr>
        <w:pStyle w:val="Balk1"/>
        <w:ind w:left="0" w:firstLine="566"/>
        <w:jc w:val="center"/>
      </w:pPr>
      <w:r w:rsidRPr="00DC22CA">
        <w:t>BİRİNCİ BÖLÜM</w:t>
      </w:r>
    </w:p>
    <w:p w14:paraId="2E26C8CD" w14:textId="50579E9B" w:rsidR="00B52DCC" w:rsidRPr="00DC22CA" w:rsidRDefault="00E57AD1" w:rsidP="00FD0B9E">
      <w:pPr>
        <w:pStyle w:val="Balk1"/>
        <w:ind w:left="0" w:firstLine="566"/>
        <w:jc w:val="center"/>
      </w:pPr>
      <w:r w:rsidRPr="00DC22CA">
        <w:t>Başlangıç Hükümleri</w:t>
      </w:r>
    </w:p>
    <w:p w14:paraId="0546FCAC" w14:textId="77777777" w:rsidR="00B52DCC" w:rsidRPr="00DC22CA" w:rsidRDefault="00916648" w:rsidP="00FD0B9E">
      <w:pPr>
        <w:ind w:firstLine="566"/>
        <w:rPr>
          <w:b/>
          <w:sz w:val="24"/>
          <w:szCs w:val="24"/>
        </w:rPr>
      </w:pPr>
      <w:r w:rsidRPr="00DC22CA">
        <w:rPr>
          <w:b/>
          <w:sz w:val="24"/>
          <w:szCs w:val="24"/>
        </w:rPr>
        <w:t>Amaç</w:t>
      </w:r>
    </w:p>
    <w:p w14:paraId="0F580D4E" w14:textId="77ED3D1B" w:rsidR="00B52DCC" w:rsidRPr="00DC22CA" w:rsidRDefault="00916648" w:rsidP="00FD0B9E">
      <w:pPr>
        <w:pStyle w:val="GvdeMetni"/>
        <w:spacing w:before="0"/>
        <w:ind w:firstLine="566"/>
        <w:jc w:val="both"/>
      </w:pPr>
      <w:r w:rsidRPr="00DC22CA">
        <w:rPr>
          <w:b/>
        </w:rPr>
        <w:t>MADDE</w:t>
      </w:r>
      <w:r w:rsidRPr="00DC22CA">
        <w:rPr>
          <w:b/>
          <w:spacing w:val="-14"/>
        </w:rPr>
        <w:t xml:space="preserve"> </w:t>
      </w:r>
      <w:r w:rsidRPr="00DC22CA">
        <w:rPr>
          <w:b/>
        </w:rPr>
        <w:t>1</w:t>
      </w:r>
      <w:r w:rsidR="00E57AD1" w:rsidRPr="00DC22CA">
        <w:t>-</w:t>
      </w:r>
      <w:r w:rsidRPr="00DC22CA">
        <w:rPr>
          <w:spacing w:val="-14"/>
        </w:rPr>
        <w:t xml:space="preserve"> </w:t>
      </w:r>
      <w:r w:rsidRPr="00DC22CA">
        <w:t>(1)</w:t>
      </w:r>
      <w:r w:rsidRPr="00DC22CA">
        <w:rPr>
          <w:spacing w:val="-14"/>
        </w:rPr>
        <w:t xml:space="preserve"> </w:t>
      </w:r>
      <w:r w:rsidRPr="00DC22CA">
        <w:t>Bu</w:t>
      </w:r>
      <w:r w:rsidRPr="00DC22CA">
        <w:rPr>
          <w:spacing w:val="-14"/>
        </w:rPr>
        <w:t xml:space="preserve"> </w:t>
      </w:r>
      <w:r w:rsidRPr="00DC22CA">
        <w:t>Yönetmeliğin</w:t>
      </w:r>
      <w:r w:rsidRPr="00DC22CA">
        <w:rPr>
          <w:spacing w:val="-14"/>
        </w:rPr>
        <w:t xml:space="preserve"> </w:t>
      </w:r>
      <w:r w:rsidRPr="00DC22CA">
        <w:t>amacı,</w:t>
      </w:r>
      <w:r w:rsidRPr="00DC22CA">
        <w:rPr>
          <w:spacing w:val="32"/>
        </w:rPr>
        <w:t xml:space="preserve"> </w:t>
      </w:r>
      <w:r w:rsidRPr="00DC22CA">
        <w:t>insan</w:t>
      </w:r>
      <w:r w:rsidRPr="00DC22CA">
        <w:rPr>
          <w:spacing w:val="-15"/>
        </w:rPr>
        <w:t xml:space="preserve"> </w:t>
      </w:r>
      <w:r w:rsidRPr="00DC22CA">
        <w:t>sağlığının</w:t>
      </w:r>
      <w:r w:rsidRPr="00DC22CA">
        <w:rPr>
          <w:spacing w:val="-12"/>
        </w:rPr>
        <w:t xml:space="preserve"> </w:t>
      </w:r>
      <w:r w:rsidRPr="00DC22CA">
        <w:t>yüksek</w:t>
      </w:r>
      <w:r w:rsidRPr="00DC22CA">
        <w:rPr>
          <w:spacing w:val="-14"/>
        </w:rPr>
        <w:t xml:space="preserve"> </w:t>
      </w:r>
      <w:r w:rsidRPr="00DC22CA">
        <w:t>düzeyde</w:t>
      </w:r>
      <w:r w:rsidRPr="00DC22CA">
        <w:rPr>
          <w:spacing w:val="-13"/>
        </w:rPr>
        <w:t xml:space="preserve"> </w:t>
      </w:r>
      <w:r w:rsidRPr="00DC22CA">
        <w:t>korunmasını sağlamak üzere, piyasada bulundurulan kozmetik ürünlere ilişkin usul ve esasları düzenlemektir.</w:t>
      </w:r>
    </w:p>
    <w:p w14:paraId="4003335E" w14:textId="77777777" w:rsidR="00B52DCC" w:rsidRPr="00DC22CA" w:rsidRDefault="00916648" w:rsidP="00FD0B9E">
      <w:pPr>
        <w:pStyle w:val="Balk1"/>
        <w:ind w:left="0" w:firstLine="566"/>
      </w:pPr>
      <w:r w:rsidRPr="00DC22CA">
        <w:t>Kapsam</w:t>
      </w:r>
    </w:p>
    <w:p w14:paraId="55D6624E" w14:textId="4674D287" w:rsidR="00B52DCC" w:rsidRPr="00DC22CA" w:rsidRDefault="00916648" w:rsidP="00FD0B9E">
      <w:pPr>
        <w:pStyle w:val="GvdeMetni"/>
        <w:spacing w:before="0"/>
        <w:ind w:firstLine="566"/>
      </w:pPr>
      <w:r w:rsidRPr="00DC22CA">
        <w:rPr>
          <w:b/>
        </w:rPr>
        <w:t>MADDE 2</w:t>
      </w:r>
      <w:r w:rsidR="00E57AD1" w:rsidRPr="00DC22CA">
        <w:t>-</w:t>
      </w:r>
      <w:r w:rsidRPr="00DC22CA">
        <w:t xml:space="preserve"> (1) Bu Yönetmelik kozmetik ürünleri kapsar.</w:t>
      </w:r>
    </w:p>
    <w:p w14:paraId="1C863D47" w14:textId="77777777" w:rsidR="00B52DCC" w:rsidRPr="00DC22CA" w:rsidRDefault="00916648" w:rsidP="00FD0B9E">
      <w:pPr>
        <w:pStyle w:val="GvdeMetni"/>
        <w:spacing w:before="0"/>
        <w:ind w:firstLine="566"/>
        <w:jc w:val="both"/>
      </w:pPr>
      <w:r w:rsidRPr="00DC22CA">
        <w:t>(2) Bu Yönetmelik, 4 üncü maddenin birinci fıkrasının (ö) bendinde belirtilen amaçlar doğrultusunda yutulması, solunması, enjekte edilmesi veya insan vücudunun içine yerleştirilmesi amaçlanan madde veya karışımları kapsamaz.</w:t>
      </w:r>
    </w:p>
    <w:p w14:paraId="64E998B2" w14:textId="77777777" w:rsidR="00B52DCC" w:rsidRPr="00DC22CA" w:rsidRDefault="00916648" w:rsidP="00FD0B9E">
      <w:pPr>
        <w:pStyle w:val="Balk1"/>
        <w:ind w:left="0" w:firstLine="566"/>
      </w:pPr>
      <w:r w:rsidRPr="00DC22CA">
        <w:t>Dayanak</w:t>
      </w:r>
    </w:p>
    <w:p w14:paraId="7093BE93" w14:textId="6AED63E6" w:rsidR="00B52DCC" w:rsidRPr="00DC22CA" w:rsidRDefault="00916648" w:rsidP="00FD0B9E">
      <w:pPr>
        <w:pStyle w:val="GvdeMetni"/>
        <w:spacing w:before="0"/>
        <w:ind w:firstLine="566"/>
        <w:jc w:val="both"/>
      </w:pPr>
      <w:r w:rsidRPr="00DC22CA">
        <w:rPr>
          <w:b/>
        </w:rPr>
        <w:t>MADDE 3</w:t>
      </w:r>
      <w:r w:rsidR="00E57AD1" w:rsidRPr="00DC22CA">
        <w:t>-</w:t>
      </w:r>
      <w:r w:rsidRPr="00DC22CA">
        <w:t xml:space="preserve"> (1) Bu Yönetmelik; 5/3/2020 tarihli ve 7223 sayılı Ürün Güvenliği ve Teknik Düzenlemeler Kanununa, 24/3/2005 tarihli ve 5324 sayılı Kozmetik Kanununun 7 nci maddesi</w:t>
      </w:r>
      <w:r w:rsidR="00DF6C50">
        <w:t>ne</w:t>
      </w:r>
      <w:r w:rsidRPr="00DC22CA">
        <w:t xml:space="preserve"> </w:t>
      </w:r>
      <w:r w:rsidR="00DF6C50">
        <w:t>ve</w:t>
      </w:r>
      <w:r w:rsidRPr="00DC22CA">
        <w:t xml:space="preserve"> 4 sayılı Bakanlıklara Bağlı, İlgili, İlişkili Kurum ve Kuruluşlar ile Diğer Kurum ve Kuruluşların Teşkilatı Hakkında Cumhurbaşkanlığı Kararnamesinin 508 inci ve 796 ncı maddelerine dayanılarak hazırlanmıştır.</w:t>
      </w:r>
    </w:p>
    <w:p w14:paraId="6F030C67" w14:textId="77777777" w:rsidR="00B52DCC" w:rsidRPr="00DC22CA" w:rsidRDefault="00916648" w:rsidP="00FD0B9E">
      <w:pPr>
        <w:pStyle w:val="Balk1"/>
        <w:tabs>
          <w:tab w:val="left" w:pos="851"/>
        </w:tabs>
        <w:ind w:left="0" w:firstLine="566"/>
      </w:pPr>
      <w:r w:rsidRPr="00DC22CA">
        <w:t>Tanımlar</w:t>
      </w:r>
    </w:p>
    <w:p w14:paraId="62FFC71F" w14:textId="16FF8318" w:rsidR="00B52DCC" w:rsidRPr="00DC22CA" w:rsidRDefault="00916648" w:rsidP="00FD0B9E">
      <w:pPr>
        <w:pStyle w:val="GvdeMetni"/>
        <w:tabs>
          <w:tab w:val="left" w:pos="851"/>
        </w:tabs>
        <w:spacing w:before="0"/>
        <w:ind w:firstLine="566"/>
      </w:pPr>
      <w:r w:rsidRPr="00DC22CA">
        <w:rPr>
          <w:b/>
        </w:rPr>
        <w:t>MADDE 4</w:t>
      </w:r>
      <w:r w:rsidR="00F94265" w:rsidRPr="00DC22CA">
        <w:t>-</w:t>
      </w:r>
      <w:r w:rsidRPr="00DC22CA">
        <w:t xml:space="preserve"> (1) Bu Yönetmeliğin uygulanmasında;</w:t>
      </w:r>
    </w:p>
    <w:p w14:paraId="0986EC46" w14:textId="00BF807F" w:rsidR="00B52DCC" w:rsidRPr="00DC22CA" w:rsidRDefault="00DF6C50" w:rsidP="00FD0B9E">
      <w:pPr>
        <w:pStyle w:val="ListeParagraf"/>
        <w:numPr>
          <w:ilvl w:val="0"/>
          <w:numId w:val="263"/>
        </w:numPr>
        <w:tabs>
          <w:tab w:val="left" w:pos="851"/>
          <w:tab w:val="left" w:pos="1878"/>
        </w:tabs>
        <w:ind w:left="0" w:firstLine="566"/>
        <w:jc w:val="both"/>
        <w:rPr>
          <w:sz w:val="24"/>
          <w:szCs w:val="24"/>
        </w:rPr>
      </w:pPr>
      <w:r>
        <w:rPr>
          <w:sz w:val="24"/>
          <w:szCs w:val="24"/>
        </w:rPr>
        <w:t xml:space="preserve"> </w:t>
      </w:r>
      <w:r w:rsidR="00916648" w:rsidRPr="00DC22CA">
        <w:rPr>
          <w:sz w:val="24"/>
          <w:szCs w:val="24"/>
        </w:rPr>
        <w:t>Bitmiş kozmetik ürün: Piyasaya arz edildiği veya nihai kullanıcıya temin edildiği şekliyle nihai formülasyondaki kozmetik ürün veya</w:t>
      </w:r>
      <w:r w:rsidR="00916648" w:rsidRPr="00DC22CA">
        <w:rPr>
          <w:spacing w:val="-2"/>
          <w:sz w:val="24"/>
          <w:szCs w:val="24"/>
        </w:rPr>
        <w:t xml:space="preserve"> </w:t>
      </w:r>
      <w:r w:rsidR="00916648" w:rsidRPr="00DC22CA">
        <w:rPr>
          <w:sz w:val="24"/>
          <w:szCs w:val="24"/>
        </w:rPr>
        <w:t>prototipini,</w:t>
      </w:r>
    </w:p>
    <w:p w14:paraId="1822DE26" w14:textId="77777777" w:rsidR="00B52DCC" w:rsidRPr="00DC22CA" w:rsidRDefault="00916648" w:rsidP="00FD0B9E">
      <w:pPr>
        <w:pStyle w:val="ListeParagraf"/>
        <w:numPr>
          <w:ilvl w:val="0"/>
          <w:numId w:val="263"/>
        </w:numPr>
        <w:tabs>
          <w:tab w:val="left" w:pos="851"/>
          <w:tab w:val="left" w:pos="1854"/>
        </w:tabs>
        <w:ind w:left="0" w:firstLine="566"/>
        <w:jc w:val="both"/>
        <w:rPr>
          <w:sz w:val="24"/>
          <w:szCs w:val="24"/>
        </w:rPr>
      </w:pPr>
      <w:r w:rsidRPr="00DC22CA">
        <w:rPr>
          <w:sz w:val="24"/>
          <w:szCs w:val="24"/>
        </w:rPr>
        <w:t>Boyar</w:t>
      </w:r>
      <w:r w:rsidRPr="00DC22CA">
        <w:rPr>
          <w:spacing w:val="-13"/>
          <w:sz w:val="24"/>
          <w:szCs w:val="24"/>
        </w:rPr>
        <w:t xml:space="preserve"> </w:t>
      </w:r>
      <w:r w:rsidRPr="00DC22CA">
        <w:rPr>
          <w:sz w:val="24"/>
          <w:szCs w:val="24"/>
        </w:rPr>
        <w:t>maddeler:</w:t>
      </w:r>
      <w:r w:rsidRPr="00DC22CA">
        <w:rPr>
          <w:spacing w:val="25"/>
          <w:sz w:val="24"/>
          <w:szCs w:val="24"/>
        </w:rPr>
        <w:t xml:space="preserve"> </w:t>
      </w:r>
      <w:r w:rsidRPr="00DC22CA">
        <w:rPr>
          <w:sz w:val="24"/>
          <w:szCs w:val="24"/>
        </w:rPr>
        <w:t>Okside</w:t>
      </w:r>
      <w:r w:rsidRPr="00DC22CA">
        <w:rPr>
          <w:spacing w:val="-13"/>
          <w:sz w:val="24"/>
          <w:szCs w:val="24"/>
        </w:rPr>
        <w:t xml:space="preserve"> </w:t>
      </w:r>
      <w:r w:rsidRPr="00DC22CA">
        <w:rPr>
          <w:sz w:val="24"/>
          <w:szCs w:val="24"/>
        </w:rPr>
        <w:t>edici</w:t>
      </w:r>
      <w:r w:rsidRPr="00DC22CA">
        <w:rPr>
          <w:spacing w:val="-12"/>
          <w:sz w:val="24"/>
          <w:szCs w:val="24"/>
        </w:rPr>
        <w:t xml:space="preserve"> </w:t>
      </w:r>
      <w:r w:rsidRPr="00DC22CA">
        <w:rPr>
          <w:sz w:val="24"/>
          <w:szCs w:val="24"/>
        </w:rPr>
        <w:t>saç</w:t>
      </w:r>
      <w:r w:rsidRPr="00DC22CA">
        <w:rPr>
          <w:spacing w:val="-13"/>
          <w:sz w:val="24"/>
          <w:szCs w:val="24"/>
        </w:rPr>
        <w:t xml:space="preserve"> </w:t>
      </w:r>
      <w:r w:rsidRPr="00DC22CA">
        <w:rPr>
          <w:sz w:val="24"/>
          <w:szCs w:val="24"/>
        </w:rPr>
        <w:t>boyalarının</w:t>
      </w:r>
      <w:r w:rsidRPr="00DC22CA">
        <w:rPr>
          <w:spacing w:val="-12"/>
          <w:sz w:val="24"/>
          <w:szCs w:val="24"/>
        </w:rPr>
        <w:t xml:space="preserve"> </w:t>
      </w:r>
      <w:r w:rsidRPr="00DC22CA">
        <w:rPr>
          <w:sz w:val="24"/>
          <w:szCs w:val="24"/>
        </w:rPr>
        <w:t>öncül</w:t>
      </w:r>
      <w:r w:rsidRPr="00DC22CA">
        <w:rPr>
          <w:spacing w:val="-12"/>
          <w:sz w:val="24"/>
          <w:szCs w:val="24"/>
        </w:rPr>
        <w:t xml:space="preserve"> </w:t>
      </w:r>
      <w:r w:rsidRPr="00DC22CA">
        <w:rPr>
          <w:sz w:val="24"/>
          <w:szCs w:val="24"/>
        </w:rPr>
        <w:t>maddeleri</w:t>
      </w:r>
      <w:r w:rsidRPr="00DC22CA">
        <w:rPr>
          <w:spacing w:val="-12"/>
          <w:sz w:val="24"/>
          <w:szCs w:val="24"/>
        </w:rPr>
        <w:t xml:space="preserve"> </w:t>
      </w:r>
      <w:r w:rsidRPr="00DC22CA">
        <w:rPr>
          <w:sz w:val="24"/>
          <w:szCs w:val="24"/>
        </w:rPr>
        <w:t>de</w:t>
      </w:r>
      <w:r w:rsidRPr="00DC22CA">
        <w:rPr>
          <w:spacing w:val="-13"/>
          <w:sz w:val="24"/>
          <w:szCs w:val="24"/>
        </w:rPr>
        <w:t xml:space="preserve"> </w:t>
      </w:r>
      <w:r w:rsidRPr="00DC22CA">
        <w:rPr>
          <w:sz w:val="24"/>
          <w:szCs w:val="24"/>
        </w:rPr>
        <w:t>dahil</w:t>
      </w:r>
      <w:r w:rsidRPr="00DC22CA">
        <w:rPr>
          <w:spacing w:val="-11"/>
          <w:sz w:val="24"/>
          <w:szCs w:val="24"/>
        </w:rPr>
        <w:t xml:space="preserve"> </w:t>
      </w:r>
      <w:r w:rsidRPr="00DC22CA">
        <w:rPr>
          <w:sz w:val="24"/>
          <w:szCs w:val="24"/>
        </w:rPr>
        <w:t>olmak</w:t>
      </w:r>
      <w:r w:rsidRPr="00DC22CA">
        <w:rPr>
          <w:spacing w:val="-12"/>
          <w:sz w:val="24"/>
          <w:szCs w:val="24"/>
        </w:rPr>
        <w:t xml:space="preserve"> </w:t>
      </w:r>
      <w:r w:rsidRPr="00DC22CA">
        <w:rPr>
          <w:sz w:val="24"/>
          <w:szCs w:val="24"/>
        </w:rPr>
        <w:t>üzere, görünür ışığı soğurmak veya yansıtmak suretiyle yalnızca veya esasen bir kozmetik ürünü, vücudun tamamını veya belirli kısımlarını renklendirmesi amaçlanan</w:t>
      </w:r>
      <w:r w:rsidRPr="00DC22CA">
        <w:rPr>
          <w:spacing w:val="-3"/>
          <w:sz w:val="24"/>
          <w:szCs w:val="24"/>
        </w:rPr>
        <w:t xml:space="preserve"> </w:t>
      </w:r>
      <w:r w:rsidRPr="00DC22CA">
        <w:rPr>
          <w:sz w:val="24"/>
          <w:szCs w:val="24"/>
        </w:rPr>
        <w:t>maddeleri,</w:t>
      </w:r>
    </w:p>
    <w:p w14:paraId="0CB10B6F" w14:textId="77777777" w:rsidR="00B52DCC" w:rsidRPr="00DC22CA" w:rsidRDefault="00916648" w:rsidP="00FD0B9E">
      <w:pPr>
        <w:pStyle w:val="ListeParagraf"/>
        <w:numPr>
          <w:ilvl w:val="0"/>
          <w:numId w:val="263"/>
        </w:numPr>
        <w:tabs>
          <w:tab w:val="left" w:pos="851"/>
          <w:tab w:val="left" w:pos="1850"/>
        </w:tabs>
        <w:ind w:left="0" w:firstLine="566"/>
        <w:rPr>
          <w:sz w:val="24"/>
          <w:szCs w:val="24"/>
        </w:rPr>
      </w:pPr>
      <w:r w:rsidRPr="00DC22CA">
        <w:rPr>
          <w:sz w:val="24"/>
          <w:szCs w:val="24"/>
        </w:rPr>
        <w:t>CAS numarası: Kimyasal Kuramlar Servisi tarafından verilen</w:t>
      </w:r>
      <w:r w:rsidRPr="00DC22CA">
        <w:rPr>
          <w:spacing w:val="-4"/>
          <w:sz w:val="24"/>
          <w:szCs w:val="24"/>
        </w:rPr>
        <w:t xml:space="preserve"> </w:t>
      </w:r>
      <w:r w:rsidRPr="00DC22CA">
        <w:rPr>
          <w:sz w:val="24"/>
          <w:szCs w:val="24"/>
        </w:rPr>
        <w:t>numarayı,</w:t>
      </w:r>
    </w:p>
    <w:p w14:paraId="7F105A91" w14:textId="77777777" w:rsidR="00B52DCC" w:rsidRPr="00DC22CA" w:rsidRDefault="00916648" w:rsidP="00FD0B9E">
      <w:pPr>
        <w:pStyle w:val="GvdeMetni"/>
        <w:tabs>
          <w:tab w:val="left" w:pos="851"/>
        </w:tabs>
        <w:spacing w:before="0"/>
        <w:ind w:firstLine="566"/>
        <w:jc w:val="both"/>
      </w:pPr>
      <w:r w:rsidRPr="00DC22CA">
        <w:t>ç)</w:t>
      </w:r>
      <w:r w:rsidRPr="00DC22CA">
        <w:rPr>
          <w:spacing w:val="-7"/>
        </w:rPr>
        <w:t xml:space="preserve"> </w:t>
      </w:r>
      <w:r w:rsidRPr="00DC22CA">
        <w:t>Ciddi</w:t>
      </w:r>
      <w:r w:rsidRPr="00DC22CA">
        <w:rPr>
          <w:spacing w:val="-5"/>
        </w:rPr>
        <w:t xml:space="preserve"> </w:t>
      </w:r>
      <w:r w:rsidRPr="00DC22CA">
        <w:t>istenmeyen</w:t>
      </w:r>
      <w:r w:rsidRPr="00DC22CA">
        <w:rPr>
          <w:spacing w:val="-6"/>
        </w:rPr>
        <w:t xml:space="preserve"> </w:t>
      </w:r>
      <w:r w:rsidRPr="00DC22CA">
        <w:t>etki:</w:t>
      </w:r>
      <w:r w:rsidRPr="00DC22CA">
        <w:rPr>
          <w:spacing w:val="-5"/>
        </w:rPr>
        <w:t xml:space="preserve"> </w:t>
      </w:r>
      <w:r w:rsidRPr="00DC22CA">
        <w:t>Geçici</w:t>
      </w:r>
      <w:r w:rsidRPr="00DC22CA">
        <w:rPr>
          <w:spacing w:val="-6"/>
        </w:rPr>
        <w:t xml:space="preserve"> </w:t>
      </w:r>
      <w:r w:rsidRPr="00DC22CA">
        <w:t>veya</w:t>
      </w:r>
      <w:r w:rsidRPr="00DC22CA">
        <w:rPr>
          <w:spacing w:val="-7"/>
        </w:rPr>
        <w:t xml:space="preserve"> </w:t>
      </w:r>
      <w:r w:rsidRPr="00DC22CA">
        <w:t>kalıcı</w:t>
      </w:r>
      <w:r w:rsidRPr="00DC22CA">
        <w:rPr>
          <w:spacing w:val="-5"/>
        </w:rPr>
        <w:t xml:space="preserve"> </w:t>
      </w:r>
      <w:r w:rsidRPr="00DC22CA">
        <w:t>fonksiyonel</w:t>
      </w:r>
      <w:r w:rsidRPr="00DC22CA">
        <w:rPr>
          <w:spacing w:val="-1"/>
        </w:rPr>
        <w:t xml:space="preserve"> </w:t>
      </w:r>
      <w:r w:rsidRPr="00DC22CA">
        <w:t>yetersizlik,</w:t>
      </w:r>
      <w:r w:rsidRPr="00DC22CA">
        <w:rPr>
          <w:spacing w:val="-6"/>
        </w:rPr>
        <w:t xml:space="preserve"> </w:t>
      </w:r>
      <w:r w:rsidRPr="00DC22CA">
        <w:t>sakatlık,</w:t>
      </w:r>
      <w:r w:rsidRPr="00DC22CA">
        <w:rPr>
          <w:spacing w:val="-1"/>
        </w:rPr>
        <w:t xml:space="preserve"> </w:t>
      </w:r>
      <w:r w:rsidRPr="00DC22CA">
        <w:t xml:space="preserve">hastanede tedavi altına alınma, konjenital anomaliler veya ani hayati risk </w:t>
      </w:r>
      <w:r w:rsidRPr="00DC22CA">
        <w:rPr>
          <w:spacing w:val="-3"/>
        </w:rPr>
        <w:t xml:space="preserve">ya </w:t>
      </w:r>
      <w:r w:rsidRPr="00DC22CA">
        <w:t>da ölümle sonuçlanan istenmeyen bir</w:t>
      </w:r>
      <w:r w:rsidRPr="00DC22CA">
        <w:rPr>
          <w:spacing w:val="-1"/>
        </w:rPr>
        <w:t xml:space="preserve"> </w:t>
      </w:r>
      <w:r w:rsidRPr="00DC22CA">
        <w:t>etkiyi,</w:t>
      </w:r>
    </w:p>
    <w:p w14:paraId="316F6430" w14:textId="77777777" w:rsidR="00B52DCC" w:rsidRPr="00DC22CA" w:rsidRDefault="00916648" w:rsidP="00FD0B9E">
      <w:pPr>
        <w:pStyle w:val="ListeParagraf"/>
        <w:numPr>
          <w:ilvl w:val="0"/>
          <w:numId w:val="263"/>
        </w:numPr>
        <w:tabs>
          <w:tab w:val="left" w:pos="851"/>
          <w:tab w:val="left" w:pos="2068"/>
        </w:tabs>
        <w:ind w:left="0" w:firstLine="566"/>
        <w:jc w:val="both"/>
        <w:rPr>
          <w:sz w:val="24"/>
          <w:szCs w:val="24"/>
        </w:rPr>
      </w:pPr>
      <w:r w:rsidRPr="00DC22CA">
        <w:rPr>
          <w:sz w:val="24"/>
          <w:szCs w:val="24"/>
        </w:rPr>
        <w:t xml:space="preserve">Çerçeve formülasyon: Bileşenlerin kategorisi veya fonksiyonunu ve bunların kozmetik üründeki azami konsantrasyonunu listeleyen formülasyonu </w:t>
      </w:r>
      <w:r w:rsidRPr="00DC22CA">
        <w:rPr>
          <w:spacing w:val="-3"/>
          <w:sz w:val="24"/>
          <w:szCs w:val="24"/>
        </w:rPr>
        <w:t xml:space="preserve">ya </w:t>
      </w:r>
      <w:r w:rsidRPr="00DC22CA">
        <w:rPr>
          <w:sz w:val="24"/>
          <w:szCs w:val="24"/>
        </w:rPr>
        <w:t>da bu tür bir formülasyon</w:t>
      </w:r>
      <w:r w:rsidRPr="00DC22CA">
        <w:rPr>
          <w:spacing w:val="-10"/>
          <w:sz w:val="24"/>
          <w:szCs w:val="24"/>
        </w:rPr>
        <w:t xml:space="preserve"> </w:t>
      </w:r>
      <w:r w:rsidRPr="00DC22CA">
        <w:rPr>
          <w:sz w:val="24"/>
          <w:szCs w:val="24"/>
        </w:rPr>
        <w:t>ile</w:t>
      </w:r>
      <w:r w:rsidRPr="00DC22CA">
        <w:rPr>
          <w:spacing w:val="-11"/>
          <w:sz w:val="24"/>
          <w:szCs w:val="24"/>
        </w:rPr>
        <w:t xml:space="preserve"> </w:t>
      </w:r>
      <w:r w:rsidRPr="00DC22CA">
        <w:rPr>
          <w:sz w:val="24"/>
          <w:szCs w:val="24"/>
        </w:rPr>
        <w:t>ifade</w:t>
      </w:r>
      <w:r w:rsidRPr="00DC22CA">
        <w:rPr>
          <w:spacing w:val="-11"/>
          <w:sz w:val="24"/>
          <w:szCs w:val="24"/>
        </w:rPr>
        <w:t xml:space="preserve"> </w:t>
      </w:r>
      <w:r w:rsidRPr="00DC22CA">
        <w:rPr>
          <w:sz w:val="24"/>
          <w:szCs w:val="24"/>
        </w:rPr>
        <w:t>edilmediğinde</w:t>
      </w:r>
      <w:r w:rsidRPr="00DC22CA">
        <w:rPr>
          <w:spacing w:val="-10"/>
          <w:sz w:val="24"/>
          <w:szCs w:val="24"/>
        </w:rPr>
        <w:t xml:space="preserve"> </w:t>
      </w:r>
      <w:r w:rsidRPr="00DC22CA">
        <w:rPr>
          <w:sz w:val="24"/>
          <w:szCs w:val="24"/>
        </w:rPr>
        <w:t>veya</w:t>
      </w:r>
      <w:r w:rsidRPr="00DC22CA">
        <w:rPr>
          <w:spacing w:val="-11"/>
          <w:sz w:val="24"/>
          <w:szCs w:val="24"/>
        </w:rPr>
        <w:t xml:space="preserve"> </w:t>
      </w:r>
      <w:r w:rsidRPr="00DC22CA">
        <w:rPr>
          <w:sz w:val="24"/>
          <w:szCs w:val="24"/>
        </w:rPr>
        <w:t>kısmen</w:t>
      </w:r>
      <w:r w:rsidRPr="00DC22CA">
        <w:rPr>
          <w:spacing w:val="-10"/>
          <w:sz w:val="24"/>
          <w:szCs w:val="24"/>
        </w:rPr>
        <w:t xml:space="preserve"> </w:t>
      </w:r>
      <w:r w:rsidRPr="00DC22CA">
        <w:rPr>
          <w:sz w:val="24"/>
          <w:szCs w:val="24"/>
        </w:rPr>
        <w:t>ifade</w:t>
      </w:r>
      <w:r w:rsidRPr="00DC22CA">
        <w:rPr>
          <w:spacing w:val="-11"/>
          <w:sz w:val="24"/>
          <w:szCs w:val="24"/>
        </w:rPr>
        <w:t xml:space="preserve"> </w:t>
      </w:r>
      <w:r w:rsidRPr="00DC22CA">
        <w:rPr>
          <w:sz w:val="24"/>
          <w:szCs w:val="24"/>
        </w:rPr>
        <w:t>edildiğinde</w:t>
      </w:r>
      <w:r w:rsidRPr="00DC22CA">
        <w:rPr>
          <w:spacing w:val="-11"/>
          <w:sz w:val="24"/>
          <w:szCs w:val="24"/>
        </w:rPr>
        <w:t xml:space="preserve"> </w:t>
      </w:r>
      <w:r w:rsidRPr="00DC22CA">
        <w:rPr>
          <w:sz w:val="24"/>
          <w:szCs w:val="24"/>
        </w:rPr>
        <w:t>ilgili</w:t>
      </w:r>
      <w:r w:rsidRPr="00DC22CA">
        <w:rPr>
          <w:spacing w:val="-9"/>
          <w:sz w:val="24"/>
          <w:szCs w:val="24"/>
        </w:rPr>
        <w:t xml:space="preserve"> </w:t>
      </w:r>
      <w:r w:rsidRPr="00DC22CA">
        <w:rPr>
          <w:sz w:val="24"/>
          <w:szCs w:val="24"/>
        </w:rPr>
        <w:t>kozmetik</w:t>
      </w:r>
      <w:r w:rsidRPr="00DC22CA">
        <w:rPr>
          <w:spacing w:val="-9"/>
          <w:sz w:val="24"/>
          <w:szCs w:val="24"/>
        </w:rPr>
        <w:t xml:space="preserve"> </w:t>
      </w:r>
      <w:r w:rsidRPr="00DC22CA">
        <w:rPr>
          <w:sz w:val="24"/>
          <w:szCs w:val="24"/>
        </w:rPr>
        <w:t>ürünün</w:t>
      </w:r>
      <w:r w:rsidRPr="00DC22CA">
        <w:rPr>
          <w:spacing w:val="-10"/>
          <w:sz w:val="24"/>
          <w:szCs w:val="24"/>
        </w:rPr>
        <w:t xml:space="preserve"> </w:t>
      </w:r>
      <w:r w:rsidRPr="00DC22CA">
        <w:rPr>
          <w:sz w:val="24"/>
          <w:szCs w:val="24"/>
        </w:rPr>
        <w:t>nicel ve nitel bilgilerini veren</w:t>
      </w:r>
      <w:r w:rsidRPr="00DC22CA">
        <w:rPr>
          <w:spacing w:val="-2"/>
          <w:sz w:val="24"/>
          <w:szCs w:val="24"/>
        </w:rPr>
        <w:t xml:space="preserve"> </w:t>
      </w:r>
      <w:r w:rsidRPr="00DC22CA">
        <w:rPr>
          <w:sz w:val="24"/>
          <w:szCs w:val="24"/>
        </w:rPr>
        <w:t>formülasyonu,</w:t>
      </w:r>
    </w:p>
    <w:p w14:paraId="1963547D" w14:textId="77777777" w:rsidR="00B52DCC" w:rsidRPr="00DC22CA" w:rsidRDefault="00916648" w:rsidP="00FD0B9E">
      <w:pPr>
        <w:pStyle w:val="ListeParagraf"/>
        <w:numPr>
          <w:ilvl w:val="0"/>
          <w:numId w:val="263"/>
        </w:numPr>
        <w:tabs>
          <w:tab w:val="left" w:pos="851"/>
          <w:tab w:val="left" w:pos="1895"/>
        </w:tabs>
        <w:ind w:left="0" w:firstLine="566"/>
        <w:jc w:val="both"/>
        <w:rPr>
          <w:sz w:val="24"/>
          <w:szCs w:val="24"/>
        </w:rPr>
      </w:pPr>
      <w:r w:rsidRPr="00DC22CA">
        <w:rPr>
          <w:sz w:val="24"/>
          <w:szCs w:val="24"/>
        </w:rPr>
        <w:t>Dağıtıcı: Bir kozmetik ürünü tedarik zincirinde yer alarak piyasada bulunduran, imalatçı veya ithalatçı dışındaki gerçek veya tüzel</w:t>
      </w:r>
      <w:r w:rsidRPr="00DC22CA">
        <w:rPr>
          <w:spacing w:val="-2"/>
          <w:sz w:val="24"/>
          <w:szCs w:val="24"/>
        </w:rPr>
        <w:t xml:space="preserve"> </w:t>
      </w:r>
      <w:r w:rsidRPr="00DC22CA">
        <w:rPr>
          <w:sz w:val="24"/>
          <w:szCs w:val="24"/>
        </w:rPr>
        <w:t>kişiyi,</w:t>
      </w:r>
    </w:p>
    <w:p w14:paraId="12AD0B17" w14:textId="77777777" w:rsidR="00B52DCC" w:rsidRPr="00DC22CA" w:rsidRDefault="00916648" w:rsidP="00FD0B9E">
      <w:pPr>
        <w:pStyle w:val="ListeParagraf"/>
        <w:numPr>
          <w:ilvl w:val="0"/>
          <w:numId w:val="263"/>
        </w:numPr>
        <w:tabs>
          <w:tab w:val="left" w:pos="851"/>
          <w:tab w:val="left" w:pos="1854"/>
        </w:tabs>
        <w:ind w:left="0" w:firstLine="566"/>
        <w:jc w:val="both"/>
        <w:rPr>
          <w:sz w:val="24"/>
          <w:szCs w:val="24"/>
        </w:rPr>
      </w:pPr>
      <w:r w:rsidRPr="00DC22CA">
        <w:rPr>
          <w:sz w:val="24"/>
          <w:szCs w:val="24"/>
        </w:rPr>
        <w:t>EC</w:t>
      </w:r>
      <w:r w:rsidRPr="00DC22CA">
        <w:rPr>
          <w:spacing w:val="-17"/>
          <w:sz w:val="24"/>
          <w:szCs w:val="24"/>
        </w:rPr>
        <w:t xml:space="preserve"> </w:t>
      </w:r>
      <w:r w:rsidRPr="00DC22CA">
        <w:rPr>
          <w:sz w:val="24"/>
          <w:szCs w:val="24"/>
        </w:rPr>
        <w:t>Numarası:</w:t>
      </w:r>
      <w:r w:rsidRPr="00DC22CA">
        <w:rPr>
          <w:spacing w:val="-17"/>
          <w:sz w:val="24"/>
          <w:szCs w:val="24"/>
        </w:rPr>
        <w:t xml:space="preserve"> </w:t>
      </w:r>
      <w:r w:rsidRPr="00DC22CA">
        <w:rPr>
          <w:sz w:val="24"/>
          <w:szCs w:val="24"/>
        </w:rPr>
        <w:t>Maddenin</w:t>
      </w:r>
      <w:r w:rsidRPr="00DC22CA">
        <w:rPr>
          <w:spacing w:val="-15"/>
          <w:sz w:val="24"/>
          <w:szCs w:val="24"/>
        </w:rPr>
        <w:t xml:space="preserve"> </w:t>
      </w:r>
      <w:r w:rsidRPr="00DC22CA">
        <w:rPr>
          <w:sz w:val="24"/>
          <w:szCs w:val="24"/>
        </w:rPr>
        <w:t>yapısal</w:t>
      </w:r>
      <w:r w:rsidRPr="00DC22CA">
        <w:rPr>
          <w:spacing w:val="-18"/>
          <w:sz w:val="24"/>
          <w:szCs w:val="24"/>
        </w:rPr>
        <w:t xml:space="preserve"> </w:t>
      </w:r>
      <w:r w:rsidRPr="00DC22CA">
        <w:rPr>
          <w:sz w:val="24"/>
          <w:szCs w:val="24"/>
        </w:rPr>
        <w:t>özelliğine</w:t>
      </w:r>
      <w:r w:rsidRPr="00DC22CA">
        <w:rPr>
          <w:spacing w:val="-16"/>
          <w:sz w:val="24"/>
          <w:szCs w:val="24"/>
        </w:rPr>
        <w:t xml:space="preserve"> </w:t>
      </w:r>
      <w:r w:rsidRPr="00DC22CA">
        <w:rPr>
          <w:sz w:val="24"/>
          <w:szCs w:val="24"/>
        </w:rPr>
        <w:t>göre</w:t>
      </w:r>
      <w:r w:rsidRPr="00DC22CA">
        <w:rPr>
          <w:spacing w:val="-16"/>
          <w:sz w:val="24"/>
          <w:szCs w:val="24"/>
        </w:rPr>
        <w:t xml:space="preserve"> </w:t>
      </w:r>
      <w:r w:rsidRPr="00DC22CA">
        <w:rPr>
          <w:sz w:val="24"/>
          <w:szCs w:val="24"/>
        </w:rPr>
        <w:t>Avrupa</w:t>
      </w:r>
      <w:r w:rsidRPr="00DC22CA">
        <w:rPr>
          <w:spacing w:val="-18"/>
          <w:sz w:val="24"/>
          <w:szCs w:val="24"/>
        </w:rPr>
        <w:t xml:space="preserve"> </w:t>
      </w:r>
      <w:r w:rsidRPr="00DC22CA">
        <w:rPr>
          <w:sz w:val="24"/>
          <w:szCs w:val="24"/>
        </w:rPr>
        <w:t>Komisyonunca</w:t>
      </w:r>
      <w:r w:rsidRPr="00DC22CA">
        <w:rPr>
          <w:spacing w:val="-19"/>
          <w:sz w:val="24"/>
          <w:szCs w:val="24"/>
        </w:rPr>
        <w:t xml:space="preserve"> </w:t>
      </w:r>
      <w:r w:rsidRPr="00DC22CA">
        <w:rPr>
          <w:sz w:val="24"/>
          <w:szCs w:val="24"/>
        </w:rPr>
        <w:t>verilmiş</w:t>
      </w:r>
      <w:r w:rsidRPr="00DC22CA">
        <w:rPr>
          <w:spacing w:val="-18"/>
          <w:sz w:val="24"/>
          <w:szCs w:val="24"/>
        </w:rPr>
        <w:t xml:space="preserve"> </w:t>
      </w:r>
      <w:r w:rsidRPr="00DC22CA">
        <w:rPr>
          <w:sz w:val="24"/>
          <w:szCs w:val="24"/>
        </w:rPr>
        <w:t>olan numarayı,</w:t>
      </w:r>
    </w:p>
    <w:p w14:paraId="138F365E" w14:textId="77777777" w:rsidR="00B52DCC" w:rsidRPr="00DC22CA" w:rsidRDefault="00916648" w:rsidP="00FD0B9E">
      <w:pPr>
        <w:pStyle w:val="ListeParagraf"/>
        <w:numPr>
          <w:ilvl w:val="0"/>
          <w:numId w:val="263"/>
        </w:numPr>
        <w:tabs>
          <w:tab w:val="left" w:pos="851"/>
          <w:tab w:val="left" w:pos="1933"/>
        </w:tabs>
        <w:ind w:left="0" w:firstLine="566"/>
        <w:jc w:val="both"/>
        <w:rPr>
          <w:sz w:val="24"/>
          <w:szCs w:val="24"/>
        </w:rPr>
      </w:pPr>
      <w:r w:rsidRPr="00DC22CA">
        <w:rPr>
          <w:sz w:val="24"/>
          <w:szCs w:val="24"/>
        </w:rPr>
        <w:t>Geri çağırma: Nihai kullanıcının elinde bulunan bir kozmetik ürünün iktisadi işletmeciye geri getirilmesini amaçlayan her türlü</w:t>
      </w:r>
      <w:r w:rsidRPr="00DC22CA">
        <w:rPr>
          <w:spacing w:val="5"/>
          <w:sz w:val="24"/>
          <w:szCs w:val="24"/>
        </w:rPr>
        <w:t xml:space="preserve"> </w:t>
      </w:r>
      <w:r w:rsidRPr="00DC22CA">
        <w:rPr>
          <w:sz w:val="24"/>
          <w:szCs w:val="24"/>
        </w:rPr>
        <w:t>önlemi,</w:t>
      </w:r>
    </w:p>
    <w:p w14:paraId="782572C9" w14:textId="77777777" w:rsidR="00B52DCC" w:rsidRPr="00DC22CA" w:rsidRDefault="00916648" w:rsidP="00FD0B9E">
      <w:pPr>
        <w:pStyle w:val="GvdeMetni"/>
        <w:tabs>
          <w:tab w:val="left" w:pos="851"/>
        </w:tabs>
        <w:spacing w:before="0"/>
        <w:ind w:firstLine="566"/>
        <w:jc w:val="both"/>
      </w:pPr>
      <w:r w:rsidRPr="00DC22CA">
        <w:t>ğ) IUPAC adı: Maddenin, Uluslararası Temel ve Uygulamalı Kimya Birliği tarafından verilen adını,</w:t>
      </w:r>
    </w:p>
    <w:p w14:paraId="4FB18387" w14:textId="77777777" w:rsidR="00B52DCC" w:rsidRPr="00DC22CA" w:rsidRDefault="00916648" w:rsidP="00FD0B9E">
      <w:pPr>
        <w:pStyle w:val="ListeParagraf"/>
        <w:numPr>
          <w:ilvl w:val="0"/>
          <w:numId w:val="263"/>
        </w:numPr>
        <w:tabs>
          <w:tab w:val="left" w:pos="851"/>
          <w:tab w:val="left" w:pos="1926"/>
        </w:tabs>
        <w:ind w:left="0" w:firstLine="566"/>
        <w:rPr>
          <w:sz w:val="24"/>
          <w:szCs w:val="24"/>
        </w:rPr>
      </w:pPr>
      <w:r w:rsidRPr="00DC22CA">
        <w:rPr>
          <w:sz w:val="24"/>
          <w:szCs w:val="24"/>
        </w:rPr>
        <w:t>İktisadi işletmeci: İmalatçı, sorumlu kişi, ithalatçı ve</w:t>
      </w:r>
      <w:r w:rsidRPr="00DC22CA">
        <w:rPr>
          <w:spacing w:val="-3"/>
          <w:sz w:val="24"/>
          <w:szCs w:val="24"/>
        </w:rPr>
        <w:t xml:space="preserve"> </w:t>
      </w:r>
      <w:r w:rsidRPr="00DC22CA">
        <w:rPr>
          <w:sz w:val="24"/>
          <w:szCs w:val="24"/>
        </w:rPr>
        <w:t>dağıtıcıyı,</w:t>
      </w:r>
    </w:p>
    <w:p w14:paraId="3C2ACFCF" w14:textId="77777777" w:rsidR="00B52DCC" w:rsidRPr="00DC22CA" w:rsidRDefault="00916648" w:rsidP="00FD0B9E">
      <w:pPr>
        <w:pStyle w:val="GvdeMetni"/>
        <w:tabs>
          <w:tab w:val="left" w:pos="851"/>
        </w:tabs>
        <w:spacing w:before="0"/>
        <w:ind w:firstLine="566"/>
        <w:jc w:val="both"/>
      </w:pPr>
      <w:r w:rsidRPr="00DC22CA">
        <w:t>ı) İmalatçı: Bir kozmetik ürünü imal ederek ya da ürünün tasarımını veya imalatını yaptırarak kendi isim veya ticari markası ile piyasaya arz eden gerçek veya tüzel kişiyi,</w:t>
      </w:r>
    </w:p>
    <w:p w14:paraId="51730C31" w14:textId="77777777" w:rsidR="00B52DCC" w:rsidRPr="00DC22CA" w:rsidRDefault="00916648" w:rsidP="00FD0B9E">
      <w:pPr>
        <w:pStyle w:val="ListeParagraf"/>
        <w:numPr>
          <w:ilvl w:val="0"/>
          <w:numId w:val="263"/>
        </w:numPr>
        <w:tabs>
          <w:tab w:val="left" w:pos="851"/>
          <w:tab w:val="left" w:pos="1804"/>
        </w:tabs>
        <w:ind w:left="0" w:firstLine="566"/>
        <w:jc w:val="both"/>
        <w:rPr>
          <w:sz w:val="24"/>
          <w:szCs w:val="24"/>
        </w:rPr>
      </w:pPr>
      <w:r w:rsidRPr="00DC22CA">
        <w:rPr>
          <w:sz w:val="24"/>
          <w:szCs w:val="24"/>
        </w:rPr>
        <w:t>İstenmeyen</w:t>
      </w:r>
      <w:r w:rsidRPr="00DC22CA">
        <w:rPr>
          <w:spacing w:val="-12"/>
          <w:sz w:val="24"/>
          <w:szCs w:val="24"/>
        </w:rPr>
        <w:t xml:space="preserve"> </w:t>
      </w:r>
      <w:r w:rsidRPr="00DC22CA">
        <w:rPr>
          <w:sz w:val="24"/>
          <w:szCs w:val="24"/>
        </w:rPr>
        <w:t>etki:</w:t>
      </w:r>
      <w:r w:rsidRPr="00DC22CA">
        <w:rPr>
          <w:spacing w:val="-12"/>
          <w:sz w:val="24"/>
          <w:szCs w:val="24"/>
        </w:rPr>
        <w:t xml:space="preserve"> </w:t>
      </w:r>
      <w:r w:rsidRPr="00DC22CA">
        <w:rPr>
          <w:sz w:val="24"/>
          <w:szCs w:val="24"/>
        </w:rPr>
        <w:t>Bir</w:t>
      </w:r>
      <w:r w:rsidRPr="00DC22CA">
        <w:rPr>
          <w:spacing w:val="-11"/>
          <w:sz w:val="24"/>
          <w:szCs w:val="24"/>
        </w:rPr>
        <w:t xml:space="preserve"> </w:t>
      </w:r>
      <w:r w:rsidRPr="00DC22CA">
        <w:rPr>
          <w:sz w:val="24"/>
          <w:szCs w:val="24"/>
        </w:rPr>
        <w:t>kozmetik</w:t>
      </w:r>
      <w:r w:rsidRPr="00DC22CA">
        <w:rPr>
          <w:spacing w:val="-12"/>
          <w:sz w:val="24"/>
          <w:szCs w:val="24"/>
        </w:rPr>
        <w:t xml:space="preserve"> </w:t>
      </w:r>
      <w:r w:rsidRPr="00DC22CA">
        <w:rPr>
          <w:sz w:val="24"/>
          <w:szCs w:val="24"/>
        </w:rPr>
        <w:t>ürünün</w:t>
      </w:r>
      <w:r w:rsidRPr="00DC22CA">
        <w:rPr>
          <w:spacing w:val="-12"/>
          <w:sz w:val="24"/>
          <w:szCs w:val="24"/>
        </w:rPr>
        <w:t xml:space="preserve"> </w:t>
      </w:r>
      <w:r w:rsidRPr="00DC22CA">
        <w:rPr>
          <w:sz w:val="24"/>
          <w:szCs w:val="24"/>
        </w:rPr>
        <w:t>normal</w:t>
      </w:r>
      <w:r w:rsidRPr="00DC22CA">
        <w:rPr>
          <w:spacing w:val="-8"/>
          <w:sz w:val="24"/>
          <w:szCs w:val="24"/>
        </w:rPr>
        <w:t xml:space="preserve"> </w:t>
      </w:r>
      <w:r w:rsidRPr="00DC22CA">
        <w:rPr>
          <w:spacing w:val="-3"/>
          <w:sz w:val="24"/>
          <w:szCs w:val="24"/>
        </w:rPr>
        <w:t>ya</w:t>
      </w:r>
      <w:r w:rsidRPr="00DC22CA">
        <w:rPr>
          <w:spacing w:val="-11"/>
          <w:sz w:val="24"/>
          <w:szCs w:val="24"/>
        </w:rPr>
        <w:t xml:space="preserve"> </w:t>
      </w:r>
      <w:r w:rsidRPr="00DC22CA">
        <w:rPr>
          <w:sz w:val="24"/>
          <w:szCs w:val="24"/>
        </w:rPr>
        <w:t>da</w:t>
      </w:r>
      <w:r w:rsidRPr="00DC22CA">
        <w:rPr>
          <w:spacing w:val="-12"/>
          <w:sz w:val="24"/>
          <w:szCs w:val="24"/>
        </w:rPr>
        <w:t xml:space="preserve"> </w:t>
      </w:r>
      <w:r w:rsidRPr="00DC22CA">
        <w:rPr>
          <w:sz w:val="24"/>
          <w:szCs w:val="24"/>
        </w:rPr>
        <w:t>makul</w:t>
      </w:r>
      <w:r w:rsidRPr="00DC22CA">
        <w:rPr>
          <w:spacing w:val="-12"/>
          <w:sz w:val="24"/>
          <w:szCs w:val="24"/>
        </w:rPr>
        <w:t xml:space="preserve"> </w:t>
      </w:r>
      <w:r w:rsidRPr="00DC22CA">
        <w:rPr>
          <w:sz w:val="24"/>
          <w:szCs w:val="24"/>
        </w:rPr>
        <w:t>öngörülebilir</w:t>
      </w:r>
      <w:r w:rsidRPr="00DC22CA">
        <w:rPr>
          <w:spacing w:val="-12"/>
          <w:sz w:val="24"/>
          <w:szCs w:val="24"/>
        </w:rPr>
        <w:t xml:space="preserve"> </w:t>
      </w:r>
      <w:r w:rsidRPr="00DC22CA">
        <w:rPr>
          <w:sz w:val="24"/>
          <w:szCs w:val="24"/>
        </w:rPr>
        <w:t>kullanımında insan sağlığı için advers bir reaksiyonu,</w:t>
      </w:r>
    </w:p>
    <w:p w14:paraId="45A7A564" w14:textId="77777777" w:rsidR="00B52DCC" w:rsidRPr="00DC22CA" w:rsidRDefault="00916648" w:rsidP="00FD0B9E">
      <w:pPr>
        <w:pStyle w:val="ListeParagraf"/>
        <w:numPr>
          <w:ilvl w:val="0"/>
          <w:numId w:val="263"/>
        </w:numPr>
        <w:tabs>
          <w:tab w:val="left" w:pos="851"/>
          <w:tab w:val="left" w:pos="1814"/>
        </w:tabs>
        <w:ind w:left="0" w:firstLine="566"/>
        <w:rPr>
          <w:sz w:val="24"/>
          <w:szCs w:val="24"/>
        </w:rPr>
      </w:pPr>
      <w:r w:rsidRPr="00DC22CA">
        <w:rPr>
          <w:sz w:val="24"/>
          <w:szCs w:val="24"/>
        </w:rPr>
        <w:t>İthalatçı: Bir kozmetik ürünü ithal ederek piyasaya arz eden gerçek veya tüzel</w:t>
      </w:r>
      <w:r w:rsidRPr="00DC22CA">
        <w:rPr>
          <w:spacing w:val="-8"/>
          <w:sz w:val="24"/>
          <w:szCs w:val="24"/>
        </w:rPr>
        <w:t xml:space="preserve"> </w:t>
      </w:r>
      <w:r w:rsidRPr="00DC22CA">
        <w:rPr>
          <w:sz w:val="24"/>
          <w:szCs w:val="24"/>
        </w:rPr>
        <w:t>kişiyi,</w:t>
      </w:r>
    </w:p>
    <w:p w14:paraId="4B80D541" w14:textId="77777777" w:rsidR="00B52DCC" w:rsidRPr="00DC22CA" w:rsidRDefault="00916648" w:rsidP="00FD0B9E">
      <w:pPr>
        <w:pStyle w:val="ListeParagraf"/>
        <w:numPr>
          <w:ilvl w:val="0"/>
          <w:numId w:val="263"/>
        </w:numPr>
        <w:tabs>
          <w:tab w:val="left" w:pos="851"/>
          <w:tab w:val="left" w:pos="1926"/>
        </w:tabs>
        <w:ind w:left="0" w:firstLine="566"/>
        <w:jc w:val="both"/>
        <w:rPr>
          <w:sz w:val="24"/>
          <w:szCs w:val="24"/>
        </w:rPr>
      </w:pPr>
      <w:r w:rsidRPr="00DC22CA">
        <w:rPr>
          <w:sz w:val="24"/>
          <w:szCs w:val="24"/>
        </w:rPr>
        <w:t>İyi imalat uygulamaları: Kozmetik ürünlerin üretimi, kontrolü, depolanması</w:t>
      </w:r>
      <w:r w:rsidRPr="00DC22CA">
        <w:rPr>
          <w:spacing w:val="35"/>
          <w:sz w:val="24"/>
          <w:szCs w:val="24"/>
        </w:rPr>
        <w:t xml:space="preserve"> </w:t>
      </w:r>
      <w:r w:rsidRPr="00DC22CA">
        <w:rPr>
          <w:sz w:val="24"/>
          <w:szCs w:val="24"/>
        </w:rPr>
        <w:t xml:space="preserve">ve </w:t>
      </w:r>
      <w:r w:rsidRPr="00DC22CA">
        <w:rPr>
          <w:sz w:val="24"/>
          <w:szCs w:val="24"/>
        </w:rPr>
        <w:lastRenderedPageBreak/>
        <w:t>sevkiyatı aşamalarında kalite şartlarını yerine getirmesine yönelik yeterli güveni sağlamak</w:t>
      </w:r>
      <w:r w:rsidRPr="00DC22CA">
        <w:rPr>
          <w:spacing w:val="-37"/>
          <w:sz w:val="24"/>
          <w:szCs w:val="24"/>
        </w:rPr>
        <w:t xml:space="preserve"> </w:t>
      </w:r>
      <w:r w:rsidRPr="00DC22CA">
        <w:rPr>
          <w:sz w:val="24"/>
          <w:szCs w:val="24"/>
        </w:rPr>
        <w:t>için gerekli olan standart hale getirilmiş bütün planlı ve sistemli</w:t>
      </w:r>
      <w:r w:rsidRPr="00DC22CA">
        <w:rPr>
          <w:spacing w:val="-4"/>
          <w:sz w:val="24"/>
          <w:szCs w:val="24"/>
        </w:rPr>
        <w:t xml:space="preserve"> </w:t>
      </w:r>
      <w:r w:rsidRPr="00DC22CA">
        <w:rPr>
          <w:sz w:val="24"/>
          <w:szCs w:val="24"/>
        </w:rPr>
        <w:t>faaliyetleri,</w:t>
      </w:r>
    </w:p>
    <w:p w14:paraId="2881F5FB" w14:textId="77777777" w:rsidR="00B52DCC" w:rsidRPr="00DC22CA" w:rsidRDefault="00916648" w:rsidP="00FD0B9E">
      <w:pPr>
        <w:pStyle w:val="ListeParagraf"/>
        <w:numPr>
          <w:ilvl w:val="0"/>
          <w:numId w:val="263"/>
        </w:numPr>
        <w:tabs>
          <w:tab w:val="left" w:pos="851"/>
          <w:tab w:val="left" w:pos="1811"/>
        </w:tabs>
        <w:ind w:left="0" w:firstLine="566"/>
        <w:rPr>
          <w:sz w:val="24"/>
          <w:szCs w:val="24"/>
        </w:rPr>
      </w:pPr>
      <w:r w:rsidRPr="00DC22CA">
        <w:rPr>
          <w:sz w:val="24"/>
          <w:szCs w:val="24"/>
        </w:rPr>
        <w:t>Kanun: 24/3/2005 tarihli ve 5324 sayılı Kozmetik</w:t>
      </w:r>
      <w:r w:rsidRPr="00DC22CA">
        <w:rPr>
          <w:spacing w:val="-3"/>
          <w:sz w:val="24"/>
          <w:szCs w:val="24"/>
        </w:rPr>
        <w:t xml:space="preserve"> </w:t>
      </w:r>
      <w:r w:rsidRPr="00DC22CA">
        <w:rPr>
          <w:sz w:val="24"/>
          <w:szCs w:val="24"/>
        </w:rPr>
        <w:t>Kanununu,</w:t>
      </w:r>
    </w:p>
    <w:p w14:paraId="1CC67015" w14:textId="77777777" w:rsidR="00B52DCC" w:rsidRPr="00DC22CA" w:rsidRDefault="00916648" w:rsidP="00FD0B9E">
      <w:pPr>
        <w:pStyle w:val="ListeParagraf"/>
        <w:numPr>
          <w:ilvl w:val="0"/>
          <w:numId w:val="263"/>
        </w:numPr>
        <w:tabs>
          <w:tab w:val="left" w:pos="851"/>
          <w:tab w:val="left" w:pos="1924"/>
        </w:tabs>
        <w:ind w:left="0" w:firstLine="566"/>
        <w:rPr>
          <w:sz w:val="24"/>
          <w:szCs w:val="24"/>
        </w:rPr>
      </w:pPr>
      <w:r w:rsidRPr="00DC22CA">
        <w:rPr>
          <w:sz w:val="24"/>
          <w:szCs w:val="24"/>
        </w:rPr>
        <w:t>Karışım: İki veya daha fazla maddenin bir araya gelmesi veya çözelti</w:t>
      </w:r>
      <w:r w:rsidRPr="00DC22CA">
        <w:rPr>
          <w:spacing w:val="-41"/>
          <w:sz w:val="24"/>
          <w:szCs w:val="24"/>
        </w:rPr>
        <w:t xml:space="preserve"> </w:t>
      </w:r>
      <w:r w:rsidRPr="00DC22CA">
        <w:rPr>
          <w:sz w:val="24"/>
          <w:szCs w:val="24"/>
        </w:rPr>
        <w:t>oluşturmasını,</w:t>
      </w:r>
    </w:p>
    <w:p w14:paraId="03C69D90" w14:textId="77777777" w:rsidR="00B52DCC" w:rsidRPr="00DC22CA" w:rsidRDefault="00916648" w:rsidP="00FD0B9E">
      <w:pPr>
        <w:pStyle w:val="ListeParagraf"/>
        <w:numPr>
          <w:ilvl w:val="0"/>
          <w:numId w:val="263"/>
        </w:numPr>
        <w:tabs>
          <w:tab w:val="left" w:pos="851"/>
          <w:tab w:val="left" w:pos="1865"/>
        </w:tabs>
        <w:ind w:left="0" w:firstLine="566"/>
        <w:rPr>
          <w:sz w:val="24"/>
          <w:szCs w:val="24"/>
        </w:rPr>
      </w:pPr>
      <w:r w:rsidRPr="00DC22CA">
        <w:rPr>
          <w:sz w:val="24"/>
          <w:szCs w:val="24"/>
        </w:rPr>
        <w:t>Komisyon: Avrupa</w:t>
      </w:r>
      <w:r w:rsidRPr="00DC22CA">
        <w:rPr>
          <w:spacing w:val="-1"/>
          <w:sz w:val="24"/>
          <w:szCs w:val="24"/>
        </w:rPr>
        <w:t xml:space="preserve"> </w:t>
      </w:r>
      <w:r w:rsidRPr="00DC22CA">
        <w:rPr>
          <w:sz w:val="24"/>
          <w:szCs w:val="24"/>
        </w:rPr>
        <w:t>Komisyonunu,</w:t>
      </w:r>
    </w:p>
    <w:p w14:paraId="75975F2C" w14:textId="77777777" w:rsidR="00B52DCC" w:rsidRPr="00DC22CA" w:rsidRDefault="00F94265" w:rsidP="00FD0B9E">
      <w:pPr>
        <w:pStyle w:val="ListeParagraf"/>
        <w:numPr>
          <w:ilvl w:val="0"/>
          <w:numId w:val="263"/>
        </w:numPr>
        <w:tabs>
          <w:tab w:val="left" w:pos="851"/>
          <w:tab w:val="left" w:pos="1806"/>
        </w:tabs>
        <w:ind w:left="0" w:firstLine="566"/>
        <w:jc w:val="both"/>
        <w:rPr>
          <w:sz w:val="24"/>
          <w:szCs w:val="24"/>
        </w:rPr>
      </w:pPr>
      <w:r w:rsidRPr="00DC22CA">
        <w:rPr>
          <w:sz w:val="24"/>
          <w:szCs w:val="24"/>
        </w:rPr>
        <w:t xml:space="preserve"> </w:t>
      </w:r>
      <w:r w:rsidR="00916648" w:rsidRPr="00DC22CA">
        <w:rPr>
          <w:sz w:val="24"/>
          <w:szCs w:val="24"/>
        </w:rPr>
        <w:t>Koruyucular: Yalnızca veya esasen mikroorganizmaların kozmetik üründe gelişmesini engellemesi amaçlanan</w:t>
      </w:r>
      <w:r w:rsidR="00916648" w:rsidRPr="00DC22CA">
        <w:rPr>
          <w:spacing w:val="1"/>
          <w:sz w:val="24"/>
          <w:szCs w:val="24"/>
        </w:rPr>
        <w:t xml:space="preserve"> </w:t>
      </w:r>
      <w:r w:rsidR="00916648" w:rsidRPr="00DC22CA">
        <w:rPr>
          <w:sz w:val="24"/>
          <w:szCs w:val="24"/>
        </w:rPr>
        <w:t>maddeleri,</w:t>
      </w:r>
    </w:p>
    <w:p w14:paraId="4B2B0E39" w14:textId="77777777" w:rsidR="00B52DCC" w:rsidRPr="00DC22CA" w:rsidRDefault="00916648" w:rsidP="00FD0B9E">
      <w:pPr>
        <w:pStyle w:val="GvdeMetni"/>
        <w:tabs>
          <w:tab w:val="left" w:pos="851"/>
        </w:tabs>
        <w:spacing w:before="0"/>
        <w:ind w:firstLine="566"/>
        <w:jc w:val="both"/>
      </w:pPr>
      <w:r w:rsidRPr="00DC22CA">
        <w:t>ö) Kozmetik ürün: İnsan vücudunun dış kısımlarına; epiderma, tırnaklar, kıllar, saçlar, dudaklar ve dış genital organlarına veya dişler ile ağız mukozasına uygulanmak üzere hazırlanmış, tek veya temel amacı bu kısımları temizlemek, koku vermek, görünümünü değiştirmek, bunları korumak, iyi bir durumda tutmak veya vücut kokularını düzeltmek olan bütün madde veya karışımları,</w:t>
      </w:r>
    </w:p>
    <w:p w14:paraId="4DCD88A2" w14:textId="6354E79D" w:rsidR="00B52DCC" w:rsidRPr="00DC22CA" w:rsidRDefault="00916648" w:rsidP="00FD0B9E">
      <w:pPr>
        <w:pStyle w:val="ListeParagraf"/>
        <w:numPr>
          <w:ilvl w:val="0"/>
          <w:numId w:val="263"/>
        </w:numPr>
        <w:tabs>
          <w:tab w:val="left" w:pos="851"/>
          <w:tab w:val="left" w:pos="1865"/>
        </w:tabs>
        <w:ind w:left="0" w:firstLine="566"/>
        <w:rPr>
          <w:sz w:val="24"/>
          <w:szCs w:val="24"/>
        </w:rPr>
      </w:pPr>
      <w:r w:rsidRPr="00DC22CA">
        <w:rPr>
          <w:sz w:val="24"/>
          <w:szCs w:val="24"/>
        </w:rPr>
        <w:t>Kurum: Türkiye İlaç ve Tıbb</w:t>
      </w:r>
      <w:r w:rsidR="00F94265" w:rsidRPr="00DC22CA">
        <w:rPr>
          <w:sz w:val="24"/>
          <w:szCs w:val="24"/>
        </w:rPr>
        <w:t>î</w:t>
      </w:r>
      <w:r w:rsidRPr="00DC22CA">
        <w:rPr>
          <w:sz w:val="24"/>
          <w:szCs w:val="24"/>
        </w:rPr>
        <w:t xml:space="preserve"> Cihaz</w:t>
      </w:r>
      <w:r w:rsidRPr="00DC22CA">
        <w:rPr>
          <w:spacing w:val="-2"/>
          <w:sz w:val="24"/>
          <w:szCs w:val="24"/>
        </w:rPr>
        <w:t xml:space="preserve"> </w:t>
      </w:r>
      <w:r w:rsidRPr="00DC22CA">
        <w:rPr>
          <w:sz w:val="24"/>
          <w:szCs w:val="24"/>
        </w:rPr>
        <w:t>Kurumunu,</w:t>
      </w:r>
    </w:p>
    <w:p w14:paraId="60FF8637" w14:textId="77777777" w:rsidR="00B52DCC" w:rsidRPr="00DC22CA" w:rsidRDefault="00916648" w:rsidP="00FD0B9E">
      <w:pPr>
        <w:pStyle w:val="ListeParagraf"/>
        <w:numPr>
          <w:ilvl w:val="0"/>
          <w:numId w:val="262"/>
        </w:numPr>
        <w:tabs>
          <w:tab w:val="left" w:pos="851"/>
          <w:tab w:val="left" w:pos="1883"/>
        </w:tabs>
        <w:ind w:left="0" w:firstLine="566"/>
        <w:jc w:val="both"/>
        <w:rPr>
          <w:sz w:val="24"/>
          <w:szCs w:val="24"/>
        </w:rPr>
      </w:pPr>
      <w:r w:rsidRPr="00DC22CA">
        <w:rPr>
          <w:sz w:val="24"/>
          <w:szCs w:val="24"/>
        </w:rPr>
        <w:t>Madde: Doğal halde bulunan veya herhangi bir imalat işlemi ile elde edilen, stabilitesini etkilemeden veya bileşimini değiştirmeksizin ayrılabilen içindeki herhangi bir çözücü</w:t>
      </w:r>
      <w:r w:rsidRPr="00DC22CA">
        <w:rPr>
          <w:spacing w:val="-16"/>
          <w:sz w:val="24"/>
          <w:szCs w:val="24"/>
        </w:rPr>
        <w:t xml:space="preserve"> </w:t>
      </w:r>
      <w:r w:rsidRPr="00DC22CA">
        <w:rPr>
          <w:sz w:val="24"/>
          <w:szCs w:val="24"/>
        </w:rPr>
        <w:t>hariç,</w:t>
      </w:r>
      <w:r w:rsidRPr="00DC22CA">
        <w:rPr>
          <w:spacing w:val="-15"/>
          <w:sz w:val="24"/>
          <w:szCs w:val="24"/>
        </w:rPr>
        <w:t xml:space="preserve"> </w:t>
      </w:r>
      <w:r w:rsidRPr="00DC22CA">
        <w:rPr>
          <w:sz w:val="24"/>
          <w:szCs w:val="24"/>
        </w:rPr>
        <w:t>kullanılan</w:t>
      </w:r>
      <w:r w:rsidRPr="00DC22CA">
        <w:rPr>
          <w:spacing w:val="-16"/>
          <w:sz w:val="24"/>
          <w:szCs w:val="24"/>
        </w:rPr>
        <w:t xml:space="preserve"> </w:t>
      </w:r>
      <w:r w:rsidRPr="00DC22CA">
        <w:rPr>
          <w:sz w:val="24"/>
          <w:szCs w:val="24"/>
        </w:rPr>
        <w:t>işlemden</w:t>
      </w:r>
      <w:r w:rsidRPr="00DC22CA">
        <w:rPr>
          <w:spacing w:val="-15"/>
          <w:sz w:val="24"/>
          <w:szCs w:val="24"/>
        </w:rPr>
        <w:t xml:space="preserve"> </w:t>
      </w:r>
      <w:r w:rsidRPr="00DC22CA">
        <w:rPr>
          <w:sz w:val="24"/>
          <w:szCs w:val="24"/>
        </w:rPr>
        <w:t>kaynaklanan</w:t>
      </w:r>
      <w:r w:rsidRPr="00DC22CA">
        <w:rPr>
          <w:spacing w:val="-16"/>
          <w:sz w:val="24"/>
          <w:szCs w:val="24"/>
        </w:rPr>
        <w:t xml:space="preserve"> </w:t>
      </w:r>
      <w:r w:rsidRPr="00DC22CA">
        <w:rPr>
          <w:sz w:val="24"/>
          <w:szCs w:val="24"/>
        </w:rPr>
        <w:t>safsızlıklar</w:t>
      </w:r>
      <w:r w:rsidRPr="00DC22CA">
        <w:rPr>
          <w:spacing w:val="-17"/>
          <w:sz w:val="24"/>
          <w:szCs w:val="24"/>
        </w:rPr>
        <w:t xml:space="preserve"> </w:t>
      </w:r>
      <w:r w:rsidRPr="00DC22CA">
        <w:rPr>
          <w:sz w:val="24"/>
          <w:szCs w:val="24"/>
        </w:rPr>
        <w:t>ve</w:t>
      </w:r>
      <w:r w:rsidRPr="00DC22CA">
        <w:rPr>
          <w:spacing w:val="-16"/>
          <w:sz w:val="24"/>
          <w:szCs w:val="24"/>
        </w:rPr>
        <w:t xml:space="preserve"> </w:t>
      </w:r>
      <w:r w:rsidRPr="00DC22CA">
        <w:rPr>
          <w:sz w:val="24"/>
          <w:szCs w:val="24"/>
        </w:rPr>
        <w:t>stabilitesini</w:t>
      </w:r>
      <w:r w:rsidRPr="00DC22CA">
        <w:rPr>
          <w:spacing w:val="-17"/>
          <w:sz w:val="24"/>
          <w:szCs w:val="24"/>
        </w:rPr>
        <w:t xml:space="preserve"> </w:t>
      </w:r>
      <w:r w:rsidRPr="00DC22CA">
        <w:rPr>
          <w:sz w:val="24"/>
          <w:szCs w:val="24"/>
        </w:rPr>
        <w:t>korumak</w:t>
      </w:r>
      <w:r w:rsidRPr="00DC22CA">
        <w:rPr>
          <w:spacing w:val="-16"/>
          <w:sz w:val="24"/>
          <w:szCs w:val="24"/>
        </w:rPr>
        <w:t xml:space="preserve"> </w:t>
      </w:r>
      <w:r w:rsidRPr="00DC22CA">
        <w:rPr>
          <w:sz w:val="24"/>
          <w:szCs w:val="24"/>
        </w:rPr>
        <w:t>için</w:t>
      </w:r>
      <w:r w:rsidRPr="00DC22CA">
        <w:rPr>
          <w:spacing w:val="-15"/>
          <w:sz w:val="24"/>
          <w:szCs w:val="24"/>
        </w:rPr>
        <w:t xml:space="preserve"> </w:t>
      </w:r>
      <w:r w:rsidRPr="00DC22CA">
        <w:rPr>
          <w:sz w:val="24"/>
          <w:szCs w:val="24"/>
        </w:rPr>
        <w:t>eklenen katkı maddeleri dâhil, kimyasal element veya bunların</w:t>
      </w:r>
      <w:r w:rsidRPr="00DC22CA">
        <w:rPr>
          <w:spacing w:val="1"/>
          <w:sz w:val="24"/>
          <w:szCs w:val="24"/>
        </w:rPr>
        <w:t xml:space="preserve"> </w:t>
      </w:r>
      <w:r w:rsidRPr="00DC22CA">
        <w:rPr>
          <w:sz w:val="24"/>
          <w:szCs w:val="24"/>
        </w:rPr>
        <w:t>bileşiklerini,</w:t>
      </w:r>
    </w:p>
    <w:p w14:paraId="45CCE43E" w14:textId="77777777" w:rsidR="00B52DCC" w:rsidRPr="00DC22CA" w:rsidRDefault="00916648" w:rsidP="00FD0B9E">
      <w:pPr>
        <w:pStyle w:val="ListeParagraf"/>
        <w:numPr>
          <w:ilvl w:val="0"/>
          <w:numId w:val="262"/>
        </w:numPr>
        <w:tabs>
          <w:tab w:val="left" w:pos="851"/>
          <w:tab w:val="left" w:pos="1847"/>
        </w:tabs>
        <w:ind w:left="0" w:firstLine="566"/>
        <w:jc w:val="both"/>
        <w:rPr>
          <w:sz w:val="24"/>
          <w:szCs w:val="24"/>
        </w:rPr>
      </w:pPr>
      <w:r w:rsidRPr="00DC22CA">
        <w:rPr>
          <w:sz w:val="24"/>
          <w:szCs w:val="24"/>
        </w:rPr>
        <w:t>Nanomateryal: Boyutları 1 ila 100 nm arasında olan, bir veya daha fazla dış boyuta veya bir iç</w:t>
      </w:r>
      <w:r w:rsidR="00BA4072" w:rsidRPr="00DC22CA">
        <w:rPr>
          <w:sz w:val="24"/>
          <w:szCs w:val="24"/>
        </w:rPr>
        <w:t xml:space="preserve"> </w:t>
      </w:r>
      <w:r w:rsidRPr="00DC22CA">
        <w:rPr>
          <w:sz w:val="24"/>
          <w:szCs w:val="24"/>
        </w:rPr>
        <w:t>yapıya sahip olan ve çözünmeyen veya biyopersistan yapıda olacak şekilde imal edilmiş olan bir</w:t>
      </w:r>
      <w:r w:rsidRPr="00DC22CA">
        <w:rPr>
          <w:spacing w:val="-2"/>
          <w:sz w:val="24"/>
          <w:szCs w:val="24"/>
        </w:rPr>
        <w:t xml:space="preserve"> </w:t>
      </w:r>
      <w:r w:rsidRPr="00DC22CA">
        <w:rPr>
          <w:sz w:val="24"/>
          <w:szCs w:val="24"/>
        </w:rPr>
        <w:t>materyali,</w:t>
      </w:r>
    </w:p>
    <w:p w14:paraId="605CE674" w14:textId="77777777" w:rsidR="00B52DCC" w:rsidRPr="00DC22CA" w:rsidRDefault="00916648" w:rsidP="00FD0B9E">
      <w:pPr>
        <w:pStyle w:val="GvdeMetni"/>
        <w:tabs>
          <w:tab w:val="left" w:pos="851"/>
        </w:tabs>
        <w:spacing w:before="0"/>
        <w:ind w:firstLine="566"/>
        <w:jc w:val="both"/>
      </w:pPr>
      <w:r w:rsidRPr="00DC22CA">
        <w:t>ş) Nihai kullanıcı: Kozmetik ürünü kullanan tüketiciyi veya profesyonel olarak uygulayan kişiyi,</w:t>
      </w:r>
    </w:p>
    <w:p w14:paraId="6701D85D" w14:textId="77777777" w:rsidR="00B52DCC" w:rsidRPr="00DC22CA" w:rsidRDefault="00916648" w:rsidP="00FD0B9E">
      <w:pPr>
        <w:pStyle w:val="ListeParagraf"/>
        <w:numPr>
          <w:ilvl w:val="0"/>
          <w:numId w:val="262"/>
        </w:numPr>
        <w:tabs>
          <w:tab w:val="left" w:pos="851"/>
          <w:tab w:val="left" w:pos="1900"/>
        </w:tabs>
        <w:ind w:left="0" w:firstLine="566"/>
        <w:jc w:val="both"/>
        <w:rPr>
          <w:sz w:val="24"/>
          <w:szCs w:val="24"/>
        </w:rPr>
      </w:pPr>
      <w:r w:rsidRPr="00DC22CA">
        <w:rPr>
          <w:sz w:val="24"/>
          <w:szCs w:val="24"/>
        </w:rPr>
        <w:t>Piyasada bulundurma: Bir kozmetik ürünün ticari bir faaliyet yoluyla, bedelli veya bedelsiz olarak dağıtım, tüketim veya kullanım için piyasaya</w:t>
      </w:r>
      <w:r w:rsidRPr="00DC22CA">
        <w:rPr>
          <w:spacing w:val="-2"/>
          <w:sz w:val="24"/>
          <w:szCs w:val="24"/>
        </w:rPr>
        <w:t xml:space="preserve"> </w:t>
      </w:r>
      <w:r w:rsidRPr="00DC22CA">
        <w:rPr>
          <w:sz w:val="24"/>
          <w:szCs w:val="24"/>
        </w:rPr>
        <w:t>sağlanmasını,</w:t>
      </w:r>
    </w:p>
    <w:p w14:paraId="4CD65B06" w14:textId="77777777" w:rsidR="00B52DCC" w:rsidRPr="00DC22CA" w:rsidRDefault="00916648" w:rsidP="00FD0B9E">
      <w:pPr>
        <w:pStyle w:val="ListeParagraf"/>
        <w:numPr>
          <w:ilvl w:val="0"/>
          <w:numId w:val="262"/>
        </w:numPr>
        <w:tabs>
          <w:tab w:val="left" w:pos="851"/>
          <w:tab w:val="left" w:pos="2044"/>
        </w:tabs>
        <w:ind w:left="0" w:firstLine="566"/>
        <w:jc w:val="both"/>
        <w:rPr>
          <w:sz w:val="24"/>
          <w:szCs w:val="24"/>
        </w:rPr>
      </w:pPr>
      <w:r w:rsidRPr="00DC22CA">
        <w:rPr>
          <w:sz w:val="24"/>
          <w:szCs w:val="24"/>
        </w:rPr>
        <w:t>Piyasadan çekme: Tedarik zincirindeki bir kozmetik ürünün piyasada bulundurulmasını önlemeyi amaçlayan her türlü</w:t>
      </w:r>
      <w:r w:rsidRPr="00DC22CA">
        <w:rPr>
          <w:spacing w:val="1"/>
          <w:sz w:val="24"/>
          <w:szCs w:val="24"/>
        </w:rPr>
        <w:t xml:space="preserve"> </w:t>
      </w:r>
      <w:r w:rsidRPr="00DC22CA">
        <w:rPr>
          <w:sz w:val="24"/>
          <w:szCs w:val="24"/>
        </w:rPr>
        <w:t>tedbiri,</w:t>
      </w:r>
    </w:p>
    <w:p w14:paraId="566EDCF4" w14:textId="77777777" w:rsidR="00B52DCC" w:rsidRPr="00DC22CA" w:rsidRDefault="00916648" w:rsidP="00FD0B9E">
      <w:pPr>
        <w:pStyle w:val="GvdeMetni"/>
        <w:tabs>
          <w:tab w:val="left" w:pos="851"/>
        </w:tabs>
        <w:spacing w:before="0"/>
        <w:ind w:firstLine="566"/>
      </w:pPr>
      <w:r w:rsidRPr="00DC22CA">
        <w:t>ü) Piyasaya arz: Bir kozmetik ürünün, piyasada ilk kez bulundurulmasını,</w:t>
      </w:r>
    </w:p>
    <w:p w14:paraId="761F6C6E" w14:textId="77777777" w:rsidR="00B52DCC" w:rsidRPr="00DC22CA" w:rsidRDefault="00916648" w:rsidP="00FD0B9E">
      <w:pPr>
        <w:pStyle w:val="ListeParagraf"/>
        <w:numPr>
          <w:ilvl w:val="0"/>
          <w:numId w:val="262"/>
        </w:numPr>
        <w:tabs>
          <w:tab w:val="left" w:pos="851"/>
          <w:tab w:val="left" w:pos="1907"/>
        </w:tabs>
        <w:ind w:left="0" w:firstLine="566"/>
        <w:jc w:val="both"/>
        <w:rPr>
          <w:sz w:val="24"/>
          <w:szCs w:val="24"/>
        </w:rPr>
      </w:pPr>
      <w:r w:rsidRPr="00DC22CA">
        <w:rPr>
          <w:sz w:val="24"/>
          <w:szCs w:val="24"/>
        </w:rPr>
        <w:t>Prototip: Seri üretime geçmemiş olan ve bitmiş ürünün kopyalandığı veya nihai olarak geliştirildiği ilk model veya tasarımı,</w:t>
      </w:r>
    </w:p>
    <w:p w14:paraId="2E8FB877" w14:textId="77777777" w:rsidR="00B52DCC" w:rsidRPr="00DC22CA" w:rsidRDefault="00916648" w:rsidP="00FD0B9E">
      <w:pPr>
        <w:pStyle w:val="ListeParagraf"/>
        <w:numPr>
          <w:ilvl w:val="0"/>
          <w:numId w:val="261"/>
        </w:numPr>
        <w:tabs>
          <w:tab w:val="left" w:pos="851"/>
          <w:tab w:val="left" w:pos="1864"/>
        </w:tabs>
        <w:ind w:left="0" w:firstLine="566"/>
        <w:rPr>
          <w:sz w:val="24"/>
          <w:szCs w:val="24"/>
        </w:rPr>
      </w:pPr>
      <w:r w:rsidRPr="00DC22CA">
        <w:rPr>
          <w:sz w:val="24"/>
          <w:szCs w:val="24"/>
        </w:rPr>
        <w:t>Ulusal Elektronik Veri Tabanı: Kurum tarafından yönetilen elektronik veri</w:t>
      </w:r>
      <w:r w:rsidRPr="00DC22CA">
        <w:rPr>
          <w:spacing w:val="-6"/>
          <w:sz w:val="24"/>
          <w:szCs w:val="24"/>
        </w:rPr>
        <w:t xml:space="preserve"> </w:t>
      </w:r>
      <w:r w:rsidRPr="00DC22CA">
        <w:rPr>
          <w:sz w:val="24"/>
          <w:szCs w:val="24"/>
        </w:rPr>
        <w:t>tabanını,</w:t>
      </w:r>
    </w:p>
    <w:p w14:paraId="5AA4747C" w14:textId="77777777" w:rsidR="00B52DCC" w:rsidRPr="00DC22CA" w:rsidRDefault="00916648" w:rsidP="00FD0B9E">
      <w:pPr>
        <w:pStyle w:val="ListeParagraf"/>
        <w:numPr>
          <w:ilvl w:val="0"/>
          <w:numId w:val="261"/>
        </w:numPr>
        <w:tabs>
          <w:tab w:val="left" w:pos="851"/>
          <w:tab w:val="left" w:pos="1883"/>
        </w:tabs>
        <w:ind w:left="0" w:firstLine="566"/>
        <w:jc w:val="both"/>
        <w:rPr>
          <w:sz w:val="24"/>
          <w:szCs w:val="24"/>
        </w:rPr>
      </w:pPr>
      <w:r w:rsidRPr="00DC22CA">
        <w:rPr>
          <w:sz w:val="24"/>
          <w:szCs w:val="24"/>
        </w:rPr>
        <w:t>UV filtreleri: UV ışınlarını soğurmak, yansıtmak veya dağıtmak yoluyla yalnızca veya esasen cildi belirli UV ışınlarına karşı koruması amaçlanan</w:t>
      </w:r>
      <w:r w:rsidRPr="00DC22CA">
        <w:rPr>
          <w:spacing w:val="-4"/>
          <w:sz w:val="24"/>
          <w:szCs w:val="24"/>
        </w:rPr>
        <w:t xml:space="preserve"> </w:t>
      </w:r>
      <w:r w:rsidRPr="00DC22CA">
        <w:rPr>
          <w:sz w:val="24"/>
          <w:szCs w:val="24"/>
        </w:rPr>
        <w:t>maddeleri,</w:t>
      </w:r>
    </w:p>
    <w:p w14:paraId="7215AF48" w14:textId="77777777" w:rsidR="00B52DCC" w:rsidRPr="00DC22CA" w:rsidRDefault="00916648" w:rsidP="00FD0B9E">
      <w:pPr>
        <w:pStyle w:val="GvdeMetni"/>
        <w:tabs>
          <w:tab w:val="left" w:pos="851"/>
        </w:tabs>
        <w:spacing w:before="0"/>
        <w:ind w:firstLine="566"/>
        <w:jc w:val="both"/>
      </w:pPr>
      <w:r w:rsidRPr="00DC22CA">
        <w:t>aa)</w:t>
      </w:r>
      <w:r w:rsidRPr="00DC22CA">
        <w:rPr>
          <w:spacing w:val="-16"/>
        </w:rPr>
        <w:t xml:space="preserve"> </w:t>
      </w:r>
      <w:r w:rsidRPr="00DC22CA">
        <w:t>Uyumlaştırılmış</w:t>
      </w:r>
      <w:r w:rsidRPr="00DC22CA">
        <w:rPr>
          <w:spacing w:val="-17"/>
        </w:rPr>
        <w:t xml:space="preserve"> </w:t>
      </w:r>
      <w:r w:rsidRPr="00DC22CA">
        <w:t>standart:</w:t>
      </w:r>
      <w:r w:rsidRPr="00DC22CA">
        <w:rPr>
          <w:spacing w:val="-18"/>
        </w:rPr>
        <w:t xml:space="preserve"> </w:t>
      </w:r>
      <w:r w:rsidRPr="00DC22CA">
        <w:t>AB</w:t>
      </w:r>
      <w:r w:rsidRPr="00DC22CA">
        <w:rPr>
          <w:spacing w:val="-19"/>
        </w:rPr>
        <w:t xml:space="preserve"> </w:t>
      </w:r>
      <w:r w:rsidRPr="00DC22CA">
        <w:t>uyum</w:t>
      </w:r>
      <w:r w:rsidRPr="00DC22CA">
        <w:rPr>
          <w:spacing w:val="-16"/>
        </w:rPr>
        <w:t xml:space="preserve"> </w:t>
      </w:r>
      <w:r w:rsidRPr="00DC22CA">
        <w:t>mevzuatının</w:t>
      </w:r>
      <w:r w:rsidRPr="00DC22CA">
        <w:rPr>
          <w:spacing w:val="-17"/>
        </w:rPr>
        <w:t xml:space="preserve"> </w:t>
      </w:r>
      <w:r w:rsidRPr="00DC22CA">
        <w:t>uygulanabilmesi</w:t>
      </w:r>
      <w:r w:rsidRPr="00DC22CA">
        <w:rPr>
          <w:spacing w:val="-17"/>
        </w:rPr>
        <w:t xml:space="preserve"> </w:t>
      </w:r>
      <w:r w:rsidRPr="00DC22CA">
        <w:t>için</w:t>
      </w:r>
      <w:r w:rsidRPr="00DC22CA">
        <w:rPr>
          <w:spacing w:val="-15"/>
        </w:rPr>
        <w:t xml:space="preserve"> </w:t>
      </w:r>
      <w:r w:rsidRPr="00DC22CA">
        <w:t>Komisyonun talebi üzerine kabul edilen</w:t>
      </w:r>
      <w:r w:rsidRPr="00DC22CA">
        <w:rPr>
          <w:spacing w:val="-3"/>
        </w:rPr>
        <w:t xml:space="preserve"> </w:t>
      </w:r>
      <w:r w:rsidRPr="00DC22CA">
        <w:t>standardı</w:t>
      </w:r>
      <w:r w:rsidR="00E90D3D" w:rsidRPr="00DC22CA">
        <w:t>,</w:t>
      </w:r>
    </w:p>
    <w:p w14:paraId="1ED23CBE" w14:textId="4B465F35" w:rsidR="00E90D3D" w:rsidRPr="00DC22CA" w:rsidRDefault="00916648" w:rsidP="00FD0B9E">
      <w:pPr>
        <w:pStyle w:val="GvdeMetni"/>
        <w:tabs>
          <w:tab w:val="left" w:pos="851"/>
        </w:tabs>
        <w:spacing w:before="0"/>
        <w:ind w:firstLine="566"/>
        <w:jc w:val="both"/>
      </w:pPr>
      <w:r w:rsidRPr="00DC22CA">
        <w:t>b</w:t>
      </w:r>
      <w:r w:rsidR="00856948" w:rsidRPr="00DC22CA">
        <w:t>b)</w:t>
      </w:r>
      <w:r w:rsidR="00E90D3D" w:rsidRPr="00DC22CA">
        <w:t xml:space="preserve"> </w:t>
      </w:r>
      <w:r w:rsidRPr="00DC22CA">
        <w:t>UZEM:</w:t>
      </w:r>
      <w:r w:rsidR="00BA4072" w:rsidRPr="00DC22CA">
        <w:t xml:space="preserve"> </w:t>
      </w:r>
      <w:r w:rsidRPr="00DC22CA">
        <w:t>Ulusal zehirlenme vakalarının çağrılarına danışmanlık ve antidot/antitoksinleri</w:t>
      </w:r>
      <w:r w:rsidRPr="00DC22CA">
        <w:rPr>
          <w:spacing w:val="-5"/>
        </w:rPr>
        <w:t xml:space="preserve"> </w:t>
      </w:r>
      <w:r w:rsidRPr="00DC22CA">
        <w:t>tedarik</w:t>
      </w:r>
      <w:r w:rsidRPr="00DC22CA">
        <w:rPr>
          <w:spacing w:val="-6"/>
        </w:rPr>
        <w:t xml:space="preserve"> </w:t>
      </w:r>
      <w:r w:rsidRPr="00DC22CA">
        <w:t>edip</w:t>
      </w:r>
      <w:r w:rsidRPr="00DC22CA">
        <w:rPr>
          <w:spacing w:val="-4"/>
        </w:rPr>
        <w:t xml:space="preserve"> </w:t>
      </w:r>
      <w:r w:rsidRPr="00DC22CA">
        <w:t>hastalara</w:t>
      </w:r>
      <w:r w:rsidRPr="00DC22CA">
        <w:rPr>
          <w:spacing w:val="-7"/>
        </w:rPr>
        <w:t xml:space="preserve"> </w:t>
      </w:r>
      <w:r w:rsidRPr="00DC22CA">
        <w:t>ulaştırılmasında</w:t>
      </w:r>
      <w:r w:rsidRPr="00DC22CA">
        <w:rPr>
          <w:spacing w:val="-6"/>
        </w:rPr>
        <w:t xml:space="preserve"> </w:t>
      </w:r>
      <w:r w:rsidRPr="00DC22CA">
        <w:t>görevli</w:t>
      </w:r>
      <w:r w:rsidRPr="00DC22CA">
        <w:rPr>
          <w:spacing w:val="-5"/>
        </w:rPr>
        <w:t xml:space="preserve"> </w:t>
      </w:r>
      <w:r w:rsidRPr="00DC22CA">
        <w:t>olan</w:t>
      </w:r>
      <w:r w:rsidRPr="00DC22CA">
        <w:rPr>
          <w:spacing w:val="-5"/>
        </w:rPr>
        <w:t xml:space="preserve"> </w:t>
      </w:r>
      <w:r w:rsidRPr="00DC22CA">
        <w:t>Ulusal</w:t>
      </w:r>
      <w:r w:rsidRPr="00DC22CA">
        <w:rPr>
          <w:spacing w:val="-5"/>
        </w:rPr>
        <w:t xml:space="preserve"> </w:t>
      </w:r>
      <w:r w:rsidRPr="00DC22CA">
        <w:t>Zehir</w:t>
      </w:r>
      <w:r w:rsidRPr="00DC22CA">
        <w:rPr>
          <w:spacing w:val="-2"/>
        </w:rPr>
        <w:t xml:space="preserve"> </w:t>
      </w:r>
      <w:r w:rsidRPr="00DC22CA">
        <w:t>Danışma Merkezini,</w:t>
      </w:r>
    </w:p>
    <w:p w14:paraId="02710EC2" w14:textId="77777777" w:rsidR="00B52DCC" w:rsidRPr="00DC22CA" w:rsidRDefault="00916648" w:rsidP="00FD0B9E">
      <w:pPr>
        <w:pStyle w:val="GvdeMetni"/>
        <w:tabs>
          <w:tab w:val="left" w:pos="851"/>
        </w:tabs>
        <w:spacing w:before="0"/>
        <w:ind w:firstLine="566"/>
        <w:jc w:val="both"/>
      </w:pPr>
      <w:r w:rsidRPr="00DC22CA">
        <w:t>ifade</w:t>
      </w:r>
      <w:r w:rsidRPr="00DC22CA">
        <w:rPr>
          <w:spacing w:val="-3"/>
        </w:rPr>
        <w:t xml:space="preserve"> </w:t>
      </w:r>
      <w:r w:rsidRPr="00DC22CA">
        <w:t>eder</w:t>
      </w:r>
      <w:r w:rsidR="00E90D3D" w:rsidRPr="00DC22CA">
        <w:t>.</w:t>
      </w:r>
    </w:p>
    <w:p w14:paraId="464FD1C3" w14:textId="77777777" w:rsidR="00E90D3D" w:rsidRPr="00DC22CA" w:rsidRDefault="00E90D3D" w:rsidP="00FD0B9E">
      <w:pPr>
        <w:pStyle w:val="GvdeMetni"/>
        <w:spacing w:before="0"/>
        <w:ind w:firstLine="566"/>
        <w:jc w:val="both"/>
      </w:pPr>
    </w:p>
    <w:p w14:paraId="498F3953" w14:textId="77777777" w:rsidR="00B52DCC" w:rsidRPr="00DC22CA" w:rsidRDefault="00916648" w:rsidP="00FD0B9E">
      <w:pPr>
        <w:pStyle w:val="Balk1"/>
        <w:ind w:left="0" w:firstLine="566"/>
        <w:jc w:val="center"/>
      </w:pPr>
      <w:r w:rsidRPr="00DC22CA">
        <w:t>İKİNCİ BÖLÜM</w:t>
      </w:r>
    </w:p>
    <w:p w14:paraId="16970417" w14:textId="77777777" w:rsidR="00B52DCC" w:rsidRPr="00DC22CA" w:rsidRDefault="00916648" w:rsidP="00FD0B9E">
      <w:pPr>
        <w:ind w:firstLine="566"/>
        <w:jc w:val="center"/>
        <w:rPr>
          <w:b/>
          <w:sz w:val="24"/>
          <w:szCs w:val="24"/>
        </w:rPr>
      </w:pPr>
      <w:r w:rsidRPr="00DC22CA">
        <w:rPr>
          <w:b/>
          <w:sz w:val="24"/>
          <w:szCs w:val="24"/>
        </w:rPr>
        <w:t>Güvenlilik, Sorumluluk, Serbest Dolaşım</w:t>
      </w:r>
    </w:p>
    <w:p w14:paraId="3A849F27" w14:textId="77777777" w:rsidR="00B52DCC" w:rsidRPr="00FD0B9E" w:rsidRDefault="00B52DCC" w:rsidP="00FD0B9E">
      <w:pPr>
        <w:pStyle w:val="GvdeMetni"/>
        <w:spacing w:before="0"/>
        <w:ind w:firstLine="566"/>
        <w:rPr>
          <w:b/>
        </w:rPr>
      </w:pPr>
    </w:p>
    <w:p w14:paraId="0CDA68DF" w14:textId="77777777" w:rsidR="00B52DCC" w:rsidRPr="00DC22CA" w:rsidRDefault="00916648" w:rsidP="00FD0B9E">
      <w:pPr>
        <w:ind w:firstLine="566"/>
        <w:jc w:val="both"/>
        <w:rPr>
          <w:b/>
          <w:sz w:val="24"/>
          <w:szCs w:val="24"/>
        </w:rPr>
      </w:pPr>
      <w:r w:rsidRPr="00DC22CA">
        <w:rPr>
          <w:b/>
          <w:sz w:val="24"/>
          <w:szCs w:val="24"/>
        </w:rPr>
        <w:t>Güvenlilik</w:t>
      </w:r>
    </w:p>
    <w:p w14:paraId="31F5F45A" w14:textId="75213789" w:rsidR="00B52DCC" w:rsidRPr="00DC22CA" w:rsidRDefault="00916648" w:rsidP="00FD0B9E">
      <w:pPr>
        <w:pStyle w:val="GvdeMetni"/>
        <w:spacing w:before="0"/>
        <w:ind w:firstLine="566"/>
        <w:jc w:val="both"/>
      </w:pPr>
      <w:r w:rsidRPr="00DC22CA">
        <w:rPr>
          <w:b/>
        </w:rPr>
        <w:t>MADDE 5</w:t>
      </w:r>
      <w:r w:rsidR="00E90D3D" w:rsidRPr="00DC22CA">
        <w:t>-</w:t>
      </w:r>
      <w:r w:rsidRPr="00DC22CA">
        <w:t xml:space="preserve"> (1) Piyasada bulunan bir kozmetik ürün, özellikle aşağıdakiler dikkate alınarak, normal veya makul öngörülebilir kullanım koşulları altında kullanıldığında insan sağlığı için güvenli olur:</w:t>
      </w:r>
    </w:p>
    <w:p w14:paraId="43ABE328" w14:textId="167DE0FC" w:rsidR="00B52DCC" w:rsidRPr="00DC22CA" w:rsidRDefault="00E90D3D" w:rsidP="00FD0B9E">
      <w:pPr>
        <w:pStyle w:val="ListeParagraf"/>
        <w:numPr>
          <w:ilvl w:val="0"/>
          <w:numId w:val="260"/>
        </w:numPr>
        <w:tabs>
          <w:tab w:val="left" w:pos="851"/>
        </w:tabs>
        <w:ind w:left="0" w:firstLine="566"/>
        <w:jc w:val="both"/>
        <w:rPr>
          <w:sz w:val="24"/>
          <w:szCs w:val="24"/>
        </w:rPr>
      </w:pPr>
      <w:r w:rsidRPr="00DC22CA">
        <w:rPr>
          <w:sz w:val="24"/>
          <w:szCs w:val="24"/>
        </w:rPr>
        <w:t>7/11/2013 tarihli ve</w:t>
      </w:r>
      <w:r w:rsidR="00406CAC">
        <w:rPr>
          <w:sz w:val="24"/>
          <w:szCs w:val="24"/>
        </w:rPr>
        <w:t xml:space="preserve"> </w:t>
      </w:r>
      <w:r w:rsidR="00916648" w:rsidRPr="00DC22CA">
        <w:rPr>
          <w:sz w:val="24"/>
          <w:szCs w:val="24"/>
        </w:rPr>
        <w:t>6502 sayılı Tüketicinin</w:t>
      </w:r>
      <w:r w:rsidR="00916648" w:rsidRPr="00DC22CA">
        <w:rPr>
          <w:spacing w:val="-14"/>
          <w:sz w:val="24"/>
          <w:szCs w:val="24"/>
        </w:rPr>
        <w:t xml:space="preserve"> </w:t>
      </w:r>
      <w:r w:rsidR="00916648" w:rsidRPr="00DC22CA">
        <w:rPr>
          <w:sz w:val="24"/>
          <w:szCs w:val="24"/>
        </w:rPr>
        <w:t>Korunması</w:t>
      </w:r>
      <w:r w:rsidR="00916648" w:rsidRPr="00DC22CA">
        <w:rPr>
          <w:spacing w:val="-11"/>
          <w:sz w:val="24"/>
          <w:szCs w:val="24"/>
        </w:rPr>
        <w:t xml:space="preserve"> </w:t>
      </w:r>
      <w:r w:rsidR="00916648" w:rsidRPr="00DC22CA">
        <w:rPr>
          <w:sz w:val="24"/>
          <w:szCs w:val="24"/>
        </w:rPr>
        <w:t>Hakkında</w:t>
      </w:r>
      <w:r w:rsidR="00916648" w:rsidRPr="00DC22CA">
        <w:rPr>
          <w:spacing w:val="-14"/>
          <w:sz w:val="24"/>
          <w:szCs w:val="24"/>
        </w:rPr>
        <w:t xml:space="preserve"> </w:t>
      </w:r>
      <w:r w:rsidR="00916648" w:rsidRPr="00DC22CA">
        <w:rPr>
          <w:sz w:val="24"/>
          <w:szCs w:val="24"/>
        </w:rPr>
        <w:t>Kanunun</w:t>
      </w:r>
      <w:r w:rsidR="00916648" w:rsidRPr="00DC22CA">
        <w:rPr>
          <w:spacing w:val="-13"/>
          <w:sz w:val="24"/>
          <w:szCs w:val="24"/>
        </w:rPr>
        <w:t xml:space="preserve"> </w:t>
      </w:r>
      <w:r w:rsidR="00916648" w:rsidRPr="00DC22CA">
        <w:rPr>
          <w:sz w:val="24"/>
          <w:szCs w:val="24"/>
        </w:rPr>
        <w:t>79</w:t>
      </w:r>
      <w:r w:rsidR="00916648" w:rsidRPr="00DC22CA">
        <w:rPr>
          <w:spacing w:val="-11"/>
          <w:sz w:val="24"/>
          <w:szCs w:val="24"/>
        </w:rPr>
        <w:t xml:space="preserve"> </w:t>
      </w:r>
      <w:r w:rsidR="00916648" w:rsidRPr="00DC22CA">
        <w:rPr>
          <w:sz w:val="24"/>
          <w:szCs w:val="24"/>
        </w:rPr>
        <w:t>uncu</w:t>
      </w:r>
      <w:r w:rsidR="00916648" w:rsidRPr="00DC22CA">
        <w:rPr>
          <w:spacing w:val="-13"/>
          <w:sz w:val="24"/>
          <w:szCs w:val="24"/>
        </w:rPr>
        <w:t xml:space="preserve"> </w:t>
      </w:r>
      <w:r w:rsidR="00916648" w:rsidRPr="00DC22CA">
        <w:rPr>
          <w:sz w:val="24"/>
          <w:szCs w:val="24"/>
        </w:rPr>
        <w:t>maddesine</w:t>
      </w:r>
      <w:r w:rsidR="00916648" w:rsidRPr="00DC22CA">
        <w:rPr>
          <w:spacing w:val="-12"/>
          <w:sz w:val="24"/>
          <w:szCs w:val="24"/>
        </w:rPr>
        <w:t xml:space="preserve"> </w:t>
      </w:r>
      <w:r w:rsidR="00916648" w:rsidRPr="00DC22CA">
        <w:rPr>
          <w:sz w:val="24"/>
          <w:szCs w:val="24"/>
        </w:rPr>
        <w:t>de</w:t>
      </w:r>
      <w:r w:rsidR="00916648" w:rsidRPr="00DC22CA">
        <w:rPr>
          <w:spacing w:val="-13"/>
          <w:sz w:val="24"/>
          <w:szCs w:val="24"/>
        </w:rPr>
        <w:t xml:space="preserve"> </w:t>
      </w:r>
      <w:r w:rsidR="00916648" w:rsidRPr="00DC22CA">
        <w:rPr>
          <w:sz w:val="24"/>
          <w:szCs w:val="24"/>
        </w:rPr>
        <w:t>uygun</w:t>
      </w:r>
      <w:r w:rsidR="00916648" w:rsidRPr="00DC22CA">
        <w:rPr>
          <w:spacing w:val="-13"/>
          <w:sz w:val="24"/>
          <w:szCs w:val="24"/>
        </w:rPr>
        <w:t xml:space="preserve"> </w:t>
      </w:r>
      <w:r w:rsidR="00916648" w:rsidRPr="00DC22CA">
        <w:rPr>
          <w:sz w:val="24"/>
          <w:szCs w:val="24"/>
        </w:rPr>
        <w:t>olacak</w:t>
      </w:r>
      <w:r w:rsidR="00916648" w:rsidRPr="00DC22CA">
        <w:rPr>
          <w:spacing w:val="-11"/>
          <w:sz w:val="24"/>
          <w:szCs w:val="24"/>
        </w:rPr>
        <w:t xml:space="preserve"> </w:t>
      </w:r>
      <w:r w:rsidR="00916648" w:rsidRPr="00DC22CA">
        <w:rPr>
          <w:sz w:val="24"/>
          <w:szCs w:val="24"/>
        </w:rPr>
        <w:t>şekilde</w:t>
      </w:r>
      <w:r w:rsidR="00916648" w:rsidRPr="00DC22CA">
        <w:rPr>
          <w:spacing w:val="-14"/>
          <w:sz w:val="24"/>
          <w:szCs w:val="24"/>
        </w:rPr>
        <w:t xml:space="preserve"> </w:t>
      </w:r>
      <w:r w:rsidR="00916648" w:rsidRPr="00DC22CA">
        <w:rPr>
          <w:sz w:val="24"/>
          <w:szCs w:val="24"/>
        </w:rPr>
        <w:t>ürünün sunumu</w:t>
      </w:r>
      <w:r w:rsidRPr="00DC22CA">
        <w:rPr>
          <w:sz w:val="24"/>
          <w:szCs w:val="24"/>
        </w:rPr>
        <w:t>.</w:t>
      </w:r>
    </w:p>
    <w:p w14:paraId="343653CB" w14:textId="762CECE6" w:rsidR="00B52DCC" w:rsidRPr="00DC22CA" w:rsidRDefault="00916648" w:rsidP="00FD0B9E">
      <w:pPr>
        <w:pStyle w:val="ListeParagraf"/>
        <w:numPr>
          <w:ilvl w:val="0"/>
          <w:numId w:val="260"/>
        </w:numPr>
        <w:tabs>
          <w:tab w:val="left" w:pos="851"/>
          <w:tab w:val="left" w:pos="1865"/>
        </w:tabs>
        <w:ind w:left="0" w:firstLine="566"/>
        <w:jc w:val="both"/>
        <w:rPr>
          <w:sz w:val="24"/>
          <w:szCs w:val="24"/>
        </w:rPr>
      </w:pPr>
      <w:r w:rsidRPr="00DC22CA">
        <w:rPr>
          <w:sz w:val="24"/>
          <w:szCs w:val="24"/>
        </w:rPr>
        <w:t>Etiketleme</w:t>
      </w:r>
      <w:r w:rsidR="00E90D3D" w:rsidRPr="00DC22CA">
        <w:rPr>
          <w:sz w:val="24"/>
          <w:szCs w:val="24"/>
        </w:rPr>
        <w:t>.</w:t>
      </w:r>
    </w:p>
    <w:p w14:paraId="2339598E" w14:textId="34892D17" w:rsidR="00B52DCC" w:rsidRPr="00DC22CA" w:rsidRDefault="00916648" w:rsidP="00FD0B9E">
      <w:pPr>
        <w:pStyle w:val="ListeParagraf"/>
        <w:numPr>
          <w:ilvl w:val="0"/>
          <w:numId w:val="260"/>
        </w:numPr>
        <w:tabs>
          <w:tab w:val="left" w:pos="851"/>
          <w:tab w:val="left" w:pos="1850"/>
        </w:tabs>
        <w:ind w:left="0" w:firstLine="566"/>
        <w:jc w:val="both"/>
        <w:rPr>
          <w:sz w:val="24"/>
          <w:szCs w:val="24"/>
        </w:rPr>
      </w:pPr>
      <w:r w:rsidRPr="00DC22CA">
        <w:rPr>
          <w:sz w:val="24"/>
          <w:szCs w:val="24"/>
        </w:rPr>
        <w:t>Kullanım ve imha</w:t>
      </w:r>
      <w:r w:rsidRPr="00DC22CA">
        <w:rPr>
          <w:spacing w:val="-3"/>
          <w:sz w:val="24"/>
          <w:szCs w:val="24"/>
        </w:rPr>
        <w:t xml:space="preserve"> </w:t>
      </w:r>
      <w:r w:rsidRPr="00DC22CA">
        <w:rPr>
          <w:sz w:val="24"/>
          <w:szCs w:val="24"/>
        </w:rPr>
        <w:t>talimatları</w:t>
      </w:r>
      <w:r w:rsidR="00E90D3D" w:rsidRPr="00DC22CA">
        <w:rPr>
          <w:sz w:val="24"/>
          <w:szCs w:val="24"/>
        </w:rPr>
        <w:t>.</w:t>
      </w:r>
    </w:p>
    <w:p w14:paraId="6B227C6B" w14:textId="0D9396D0" w:rsidR="00B52DCC" w:rsidRPr="00DC22CA" w:rsidRDefault="00916648" w:rsidP="00FD0B9E">
      <w:pPr>
        <w:pStyle w:val="GvdeMetni"/>
        <w:spacing w:before="0"/>
        <w:ind w:firstLine="566"/>
        <w:jc w:val="both"/>
      </w:pPr>
      <w:r w:rsidRPr="00DC22CA">
        <w:lastRenderedPageBreak/>
        <w:t>ç) 6 ncı maddede tanımlanan sorumlu kişi tarafından sağlanan diğer her türlü veri veya</w:t>
      </w:r>
      <w:r w:rsidR="00386977">
        <w:t xml:space="preserve"> </w:t>
      </w:r>
      <w:r w:rsidRPr="00DC22CA">
        <w:t>bilgi.</w:t>
      </w:r>
    </w:p>
    <w:p w14:paraId="57109F95" w14:textId="0535C021" w:rsidR="00B52DCC" w:rsidRPr="00DC22CA" w:rsidRDefault="00916648" w:rsidP="00FD0B9E">
      <w:pPr>
        <w:pStyle w:val="GvdeMetni"/>
        <w:spacing w:before="0"/>
        <w:ind w:firstLine="566"/>
        <w:jc w:val="both"/>
      </w:pPr>
      <w:r w:rsidRPr="00DC22CA">
        <w:t>(2) Ürüne ilişkin gerekli uyarıların verilmiş olması 4 üncü ve 6 ncı</w:t>
      </w:r>
      <w:r w:rsidRPr="00DC22CA">
        <w:rPr>
          <w:spacing w:val="59"/>
        </w:rPr>
        <w:t xml:space="preserve"> </w:t>
      </w:r>
      <w:r w:rsidRPr="00DC22CA">
        <w:t>maddelerde</w:t>
      </w:r>
      <w:r w:rsidR="00BA4072" w:rsidRPr="00DC22CA">
        <w:t xml:space="preserve"> </w:t>
      </w:r>
      <w:r w:rsidRPr="00DC22CA">
        <w:t>tanımlanan kişileri bu Yönetmelikte belirtilen diğer gerekliliklere uymaktan muaf tutmaz.</w:t>
      </w:r>
    </w:p>
    <w:p w14:paraId="33C70161" w14:textId="77777777" w:rsidR="00B52DCC" w:rsidRPr="00DC22CA" w:rsidRDefault="00916648" w:rsidP="00FD0B9E">
      <w:pPr>
        <w:pStyle w:val="Balk1"/>
        <w:tabs>
          <w:tab w:val="left" w:pos="993"/>
        </w:tabs>
        <w:ind w:left="0" w:firstLine="566"/>
        <w:jc w:val="both"/>
      </w:pPr>
      <w:r w:rsidRPr="00DC22CA">
        <w:t>Sorumlu kişi</w:t>
      </w:r>
    </w:p>
    <w:p w14:paraId="748CAF71" w14:textId="13F6A38B" w:rsidR="00B52DCC" w:rsidRPr="00DC22CA" w:rsidRDefault="00916648" w:rsidP="00FD0B9E">
      <w:pPr>
        <w:pStyle w:val="GvdeMetni"/>
        <w:tabs>
          <w:tab w:val="left" w:pos="993"/>
        </w:tabs>
        <w:spacing w:before="0"/>
        <w:ind w:firstLine="566"/>
        <w:jc w:val="both"/>
      </w:pPr>
      <w:r w:rsidRPr="00DC22CA">
        <w:rPr>
          <w:b/>
        </w:rPr>
        <w:t>MADDE 6</w:t>
      </w:r>
      <w:r w:rsidR="00386977">
        <w:t>-</w:t>
      </w:r>
      <w:r w:rsidRPr="00DC22CA">
        <w:t xml:space="preserve"> (1) Kozmetik ürünler yalnızca, yurt içinde yerleşik bir gerçek veya tüzel kişinin sorumlu kişi olarak atanması şartıyla piyasaya arz edilir.</w:t>
      </w:r>
    </w:p>
    <w:p w14:paraId="54336DA6" w14:textId="77777777" w:rsidR="00B52DCC" w:rsidRPr="00DC22CA" w:rsidRDefault="00916648" w:rsidP="00FD0B9E">
      <w:pPr>
        <w:pStyle w:val="ListeParagraf"/>
        <w:numPr>
          <w:ilvl w:val="0"/>
          <w:numId w:val="259"/>
        </w:numPr>
        <w:tabs>
          <w:tab w:val="left" w:pos="993"/>
          <w:tab w:val="left" w:pos="1993"/>
        </w:tabs>
        <w:ind w:left="0" w:firstLine="566"/>
        <w:jc w:val="both"/>
        <w:rPr>
          <w:sz w:val="24"/>
          <w:szCs w:val="24"/>
        </w:rPr>
      </w:pPr>
      <w:r w:rsidRPr="00DC22CA">
        <w:rPr>
          <w:sz w:val="24"/>
          <w:szCs w:val="24"/>
        </w:rPr>
        <w:t>Sorumlu kişi, piyasaya arz edilen her bir kozmetik ürün için bu Yönetmelikte belirtilen ilgili yükümlülüklere uyulmasını</w:t>
      </w:r>
      <w:r w:rsidRPr="00DC22CA">
        <w:rPr>
          <w:spacing w:val="-2"/>
          <w:sz w:val="24"/>
          <w:szCs w:val="24"/>
        </w:rPr>
        <w:t xml:space="preserve"> </w:t>
      </w:r>
      <w:r w:rsidRPr="00DC22CA">
        <w:rPr>
          <w:sz w:val="24"/>
          <w:szCs w:val="24"/>
        </w:rPr>
        <w:t>sağlar.</w:t>
      </w:r>
    </w:p>
    <w:p w14:paraId="54024CD9" w14:textId="77ECD825" w:rsidR="00B52DCC" w:rsidRPr="00DC22CA" w:rsidRDefault="00916648" w:rsidP="00FD0B9E">
      <w:pPr>
        <w:pStyle w:val="ListeParagraf"/>
        <w:numPr>
          <w:ilvl w:val="0"/>
          <w:numId w:val="259"/>
        </w:numPr>
        <w:tabs>
          <w:tab w:val="left" w:pos="993"/>
          <w:tab w:val="left" w:pos="1943"/>
        </w:tabs>
        <w:ind w:left="0" w:firstLine="566"/>
        <w:jc w:val="both"/>
        <w:rPr>
          <w:sz w:val="24"/>
          <w:szCs w:val="24"/>
        </w:rPr>
      </w:pPr>
      <w:r w:rsidRPr="00DC22CA">
        <w:rPr>
          <w:sz w:val="24"/>
          <w:szCs w:val="24"/>
        </w:rPr>
        <w:t>Yurt içinde imal edilen kozmetik ürünler</w:t>
      </w:r>
      <w:r w:rsidRPr="00DC22CA">
        <w:rPr>
          <w:spacing w:val="-2"/>
          <w:sz w:val="24"/>
          <w:szCs w:val="24"/>
        </w:rPr>
        <w:t xml:space="preserve"> </w:t>
      </w:r>
      <w:r w:rsidRPr="00DC22CA">
        <w:rPr>
          <w:sz w:val="24"/>
          <w:szCs w:val="24"/>
        </w:rPr>
        <w:t>için</w:t>
      </w:r>
      <w:r w:rsidR="00386977">
        <w:rPr>
          <w:sz w:val="24"/>
          <w:szCs w:val="24"/>
        </w:rPr>
        <w:t>;</w:t>
      </w:r>
    </w:p>
    <w:p w14:paraId="774B0EF9" w14:textId="77777777" w:rsidR="00B52DCC" w:rsidRPr="00DC22CA" w:rsidRDefault="00916648" w:rsidP="00FD0B9E">
      <w:pPr>
        <w:pStyle w:val="ListeParagraf"/>
        <w:numPr>
          <w:ilvl w:val="0"/>
          <w:numId w:val="258"/>
        </w:numPr>
        <w:tabs>
          <w:tab w:val="left" w:pos="993"/>
          <w:tab w:val="left" w:pos="1852"/>
        </w:tabs>
        <w:ind w:left="0" w:firstLine="566"/>
        <w:jc w:val="both"/>
        <w:rPr>
          <w:sz w:val="24"/>
          <w:szCs w:val="24"/>
        </w:rPr>
      </w:pPr>
      <w:r w:rsidRPr="00DC22CA">
        <w:rPr>
          <w:sz w:val="24"/>
          <w:szCs w:val="24"/>
        </w:rPr>
        <w:t>İmalatçı yurt içinde yerleşik ise sorumlu kişi</w:t>
      </w:r>
      <w:r w:rsidRPr="00DC22CA">
        <w:rPr>
          <w:spacing w:val="-1"/>
          <w:sz w:val="24"/>
          <w:szCs w:val="24"/>
        </w:rPr>
        <w:t xml:space="preserve"> </w:t>
      </w:r>
      <w:r w:rsidRPr="00DC22CA">
        <w:rPr>
          <w:sz w:val="24"/>
          <w:szCs w:val="24"/>
        </w:rPr>
        <w:t>imalatçıdır.</w:t>
      </w:r>
    </w:p>
    <w:p w14:paraId="158A671D" w14:textId="77777777" w:rsidR="00B52DCC" w:rsidRPr="00DC22CA" w:rsidRDefault="00916648" w:rsidP="00FD0B9E">
      <w:pPr>
        <w:pStyle w:val="ListeParagraf"/>
        <w:numPr>
          <w:ilvl w:val="0"/>
          <w:numId w:val="258"/>
        </w:numPr>
        <w:tabs>
          <w:tab w:val="left" w:pos="993"/>
          <w:tab w:val="left" w:pos="1885"/>
        </w:tabs>
        <w:ind w:left="0" w:firstLine="566"/>
        <w:jc w:val="both"/>
        <w:rPr>
          <w:sz w:val="24"/>
          <w:szCs w:val="24"/>
        </w:rPr>
      </w:pPr>
      <w:r w:rsidRPr="00DC22CA">
        <w:rPr>
          <w:sz w:val="24"/>
          <w:szCs w:val="24"/>
        </w:rPr>
        <w:t>İmalatçının yurt dışında yerleşik olması halinde, yurt içinde yerleşik bir kişi yazılı mutabakat ile yetkilendirilerek sorumlu kişi olarak atanır.</w:t>
      </w:r>
    </w:p>
    <w:p w14:paraId="79A2725D" w14:textId="77777777" w:rsidR="00B52DCC" w:rsidRPr="00DC22CA" w:rsidRDefault="00916648" w:rsidP="00FD0B9E">
      <w:pPr>
        <w:pStyle w:val="ListeParagraf"/>
        <w:numPr>
          <w:ilvl w:val="0"/>
          <w:numId w:val="259"/>
        </w:numPr>
        <w:tabs>
          <w:tab w:val="left" w:pos="993"/>
          <w:tab w:val="left" w:pos="1979"/>
        </w:tabs>
        <w:ind w:left="0" w:firstLine="566"/>
        <w:jc w:val="both"/>
        <w:rPr>
          <w:sz w:val="24"/>
          <w:szCs w:val="24"/>
        </w:rPr>
      </w:pPr>
      <w:r w:rsidRPr="00DC22CA">
        <w:rPr>
          <w:sz w:val="24"/>
          <w:szCs w:val="24"/>
        </w:rPr>
        <w:t>İthal edilen kozmetik ürünler için sorumlu kişi ithalatçıdır. Ancak ithalatçı, yurt içinde yerleşik bir kişiyi yazılı mutabakat ile yetkilendirerek sorumlu kişi olarak</w:t>
      </w:r>
      <w:r w:rsidRPr="00DC22CA">
        <w:rPr>
          <w:spacing w:val="-14"/>
          <w:sz w:val="24"/>
          <w:szCs w:val="24"/>
        </w:rPr>
        <w:t xml:space="preserve"> </w:t>
      </w:r>
      <w:r w:rsidRPr="00DC22CA">
        <w:rPr>
          <w:sz w:val="24"/>
          <w:szCs w:val="24"/>
        </w:rPr>
        <w:t>atayabilir.</w:t>
      </w:r>
    </w:p>
    <w:p w14:paraId="680A47C7" w14:textId="52D60E7E" w:rsidR="00B52DCC" w:rsidRPr="00DC22CA" w:rsidRDefault="00916648" w:rsidP="00FD0B9E">
      <w:pPr>
        <w:pStyle w:val="ListeParagraf"/>
        <w:numPr>
          <w:ilvl w:val="0"/>
          <w:numId w:val="259"/>
        </w:numPr>
        <w:tabs>
          <w:tab w:val="left" w:pos="993"/>
          <w:tab w:val="left" w:pos="2056"/>
        </w:tabs>
        <w:ind w:left="0" w:firstLine="566"/>
        <w:jc w:val="both"/>
        <w:rPr>
          <w:sz w:val="24"/>
          <w:szCs w:val="24"/>
        </w:rPr>
      </w:pPr>
      <w:r w:rsidRPr="00DC22CA">
        <w:rPr>
          <w:sz w:val="24"/>
          <w:szCs w:val="24"/>
        </w:rPr>
        <w:t xml:space="preserve">Sorumlu kişinin imalatçı veya ithalatçının yazılı mutabakat ile yetkilendirerek atadığı bir gerçek </w:t>
      </w:r>
      <w:r w:rsidRPr="00DC22CA">
        <w:rPr>
          <w:spacing w:val="-3"/>
          <w:sz w:val="24"/>
          <w:szCs w:val="24"/>
        </w:rPr>
        <w:t xml:space="preserve">ya </w:t>
      </w:r>
      <w:r w:rsidRPr="00DC22CA">
        <w:rPr>
          <w:sz w:val="24"/>
          <w:szCs w:val="24"/>
        </w:rPr>
        <w:t>da tüzel kişi olması halinde sorumlu kişi, 7223 sayılı Kanun</w:t>
      </w:r>
      <w:r w:rsidRPr="00DC22CA">
        <w:rPr>
          <w:spacing w:val="-4"/>
          <w:sz w:val="24"/>
          <w:szCs w:val="24"/>
        </w:rPr>
        <w:t xml:space="preserve"> </w:t>
      </w:r>
      <w:r w:rsidRPr="00DC22CA">
        <w:rPr>
          <w:sz w:val="24"/>
          <w:szCs w:val="24"/>
        </w:rPr>
        <w:t>kapsamında</w:t>
      </w:r>
      <w:r w:rsidRPr="00DC22CA">
        <w:rPr>
          <w:spacing w:val="1"/>
          <w:sz w:val="24"/>
          <w:szCs w:val="24"/>
        </w:rPr>
        <w:t xml:space="preserve"> </w:t>
      </w:r>
      <w:r w:rsidRPr="00DC22CA">
        <w:rPr>
          <w:sz w:val="24"/>
          <w:szCs w:val="24"/>
        </w:rPr>
        <w:t>yasal</w:t>
      </w:r>
      <w:r w:rsidRPr="00DC22CA">
        <w:rPr>
          <w:spacing w:val="-4"/>
          <w:sz w:val="24"/>
          <w:szCs w:val="24"/>
        </w:rPr>
        <w:t xml:space="preserve"> </w:t>
      </w:r>
      <w:r w:rsidRPr="00DC22CA">
        <w:rPr>
          <w:sz w:val="24"/>
          <w:szCs w:val="24"/>
        </w:rPr>
        <w:t>olarak</w:t>
      </w:r>
      <w:r w:rsidRPr="00DC22CA">
        <w:rPr>
          <w:spacing w:val="-4"/>
          <w:sz w:val="24"/>
          <w:szCs w:val="24"/>
        </w:rPr>
        <w:t xml:space="preserve"> </w:t>
      </w:r>
      <w:r w:rsidRPr="00DC22CA">
        <w:rPr>
          <w:sz w:val="24"/>
          <w:szCs w:val="24"/>
        </w:rPr>
        <w:t>imalatçı</w:t>
      </w:r>
      <w:r w:rsidRPr="00DC22CA">
        <w:rPr>
          <w:spacing w:val="-4"/>
          <w:sz w:val="24"/>
          <w:szCs w:val="24"/>
        </w:rPr>
        <w:t xml:space="preserve"> </w:t>
      </w:r>
      <w:r w:rsidRPr="00DC22CA">
        <w:rPr>
          <w:sz w:val="24"/>
          <w:szCs w:val="24"/>
        </w:rPr>
        <w:t>veya</w:t>
      </w:r>
      <w:r w:rsidRPr="00DC22CA">
        <w:rPr>
          <w:spacing w:val="-6"/>
          <w:sz w:val="24"/>
          <w:szCs w:val="24"/>
        </w:rPr>
        <w:t xml:space="preserve"> </w:t>
      </w:r>
      <w:r w:rsidRPr="00DC22CA">
        <w:rPr>
          <w:sz w:val="24"/>
          <w:szCs w:val="24"/>
        </w:rPr>
        <w:t>ithalatçı</w:t>
      </w:r>
      <w:r w:rsidRPr="00DC22CA">
        <w:rPr>
          <w:spacing w:val="-4"/>
          <w:sz w:val="24"/>
          <w:szCs w:val="24"/>
        </w:rPr>
        <w:t xml:space="preserve"> </w:t>
      </w:r>
      <w:r w:rsidRPr="00DC22CA">
        <w:rPr>
          <w:sz w:val="24"/>
          <w:szCs w:val="24"/>
        </w:rPr>
        <w:t>ile</w:t>
      </w:r>
      <w:r w:rsidRPr="00DC22CA">
        <w:rPr>
          <w:spacing w:val="-6"/>
          <w:sz w:val="24"/>
          <w:szCs w:val="24"/>
        </w:rPr>
        <w:t xml:space="preserve"> </w:t>
      </w:r>
      <w:r w:rsidRPr="00DC22CA">
        <w:rPr>
          <w:sz w:val="24"/>
          <w:szCs w:val="24"/>
        </w:rPr>
        <w:t>aynı</w:t>
      </w:r>
      <w:r w:rsidRPr="00DC22CA">
        <w:rPr>
          <w:spacing w:val="-4"/>
          <w:sz w:val="24"/>
          <w:szCs w:val="24"/>
        </w:rPr>
        <w:t xml:space="preserve"> </w:t>
      </w:r>
      <w:r w:rsidRPr="00DC22CA">
        <w:rPr>
          <w:sz w:val="24"/>
          <w:szCs w:val="24"/>
        </w:rPr>
        <w:t>temelde sorumlu olur.</w:t>
      </w:r>
    </w:p>
    <w:p w14:paraId="6D709001" w14:textId="322A2ACF" w:rsidR="00B52DCC" w:rsidRPr="00DC22CA" w:rsidRDefault="00916648" w:rsidP="00FD0B9E">
      <w:pPr>
        <w:pStyle w:val="ListeParagraf"/>
        <w:numPr>
          <w:ilvl w:val="0"/>
          <w:numId w:val="259"/>
        </w:numPr>
        <w:tabs>
          <w:tab w:val="left" w:pos="993"/>
          <w:tab w:val="left" w:pos="2039"/>
        </w:tabs>
        <w:ind w:left="0" w:firstLine="566"/>
        <w:jc w:val="both"/>
        <w:rPr>
          <w:sz w:val="24"/>
          <w:szCs w:val="24"/>
        </w:rPr>
      </w:pPr>
      <w:r w:rsidRPr="00DC22CA">
        <w:rPr>
          <w:sz w:val="24"/>
          <w:szCs w:val="24"/>
        </w:rPr>
        <w:t xml:space="preserve">Dağıtıcı; kendi adı veya ticari markası altında bir kozmetik ürünü piyasaya arz etmesi </w:t>
      </w:r>
      <w:r w:rsidRPr="00DC22CA">
        <w:rPr>
          <w:spacing w:val="-3"/>
          <w:sz w:val="24"/>
          <w:szCs w:val="24"/>
        </w:rPr>
        <w:t xml:space="preserve">ya </w:t>
      </w:r>
      <w:r w:rsidRPr="00DC22CA">
        <w:rPr>
          <w:sz w:val="24"/>
          <w:szCs w:val="24"/>
        </w:rPr>
        <w:t xml:space="preserve">da piyasaya arz edilmiş bir kozmetik üründe uygulanabilir gerekliliklere uyumunu etkileyebilecek bir değişiklik yapması halinde sorumlu kişi olur </w:t>
      </w:r>
      <w:r w:rsidR="00386977">
        <w:rPr>
          <w:sz w:val="24"/>
          <w:szCs w:val="24"/>
        </w:rPr>
        <w:t>v</w:t>
      </w:r>
      <w:r w:rsidRPr="00DC22CA">
        <w:rPr>
          <w:sz w:val="24"/>
          <w:szCs w:val="24"/>
        </w:rPr>
        <w:t xml:space="preserve">e </w:t>
      </w:r>
      <w:r w:rsidR="00386977">
        <w:rPr>
          <w:sz w:val="24"/>
          <w:szCs w:val="24"/>
        </w:rPr>
        <w:t xml:space="preserve">dağıtıcı </w:t>
      </w:r>
      <w:r w:rsidRPr="00DC22CA">
        <w:rPr>
          <w:sz w:val="24"/>
          <w:szCs w:val="24"/>
        </w:rPr>
        <w:t>yasal olarak imalatçı ile aynı</w:t>
      </w:r>
      <w:r w:rsidRPr="00DC22CA">
        <w:rPr>
          <w:spacing w:val="-16"/>
          <w:sz w:val="24"/>
          <w:szCs w:val="24"/>
        </w:rPr>
        <w:t xml:space="preserve"> </w:t>
      </w:r>
      <w:r w:rsidRPr="00DC22CA">
        <w:rPr>
          <w:sz w:val="24"/>
          <w:szCs w:val="24"/>
        </w:rPr>
        <w:t>temelde</w:t>
      </w:r>
      <w:r w:rsidRPr="00DC22CA">
        <w:rPr>
          <w:spacing w:val="-18"/>
          <w:sz w:val="24"/>
          <w:szCs w:val="24"/>
        </w:rPr>
        <w:t xml:space="preserve"> </w:t>
      </w:r>
      <w:r w:rsidRPr="00DC22CA">
        <w:rPr>
          <w:sz w:val="24"/>
          <w:szCs w:val="24"/>
        </w:rPr>
        <w:t>sorumlu</w:t>
      </w:r>
      <w:r w:rsidRPr="00DC22CA">
        <w:rPr>
          <w:spacing w:val="-15"/>
          <w:sz w:val="24"/>
          <w:szCs w:val="24"/>
        </w:rPr>
        <w:t xml:space="preserve"> </w:t>
      </w:r>
      <w:r w:rsidRPr="00DC22CA">
        <w:rPr>
          <w:sz w:val="24"/>
          <w:szCs w:val="24"/>
        </w:rPr>
        <w:t>olur.</w:t>
      </w:r>
      <w:r w:rsidRPr="00DC22CA">
        <w:rPr>
          <w:spacing w:val="29"/>
          <w:sz w:val="24"/>
          <w:szCs w:val="24"/>
        </w:rPr>
        <w:t xml:space="preserve"> </w:t>
      </w:r>
      <w:r w:rsidRPr="00DC22CA">
        <w:rPr>
          <w:sz w:val="24"/>
          <w:szCs w:val="24"/>
        </w:rPr>
        <w:t>Hâlihazırda</w:t>
      </w:r>
      <w:r w:rsidRPr="00DC22CA">
        <w:rPr>
          <w:spacing w:val="-15"/>
          <w:sz w:val="24"/>
          <w:szCs w:val="24"/>
        </w:rPr>
        <w:t xml:space="preserve"> </w:t>
      </w:r>
      <w:r w:rsidRPr="00DC22CA">
        <w:rPr>
          <w:sz w:val="24"/>
          <w:szCs w:val="24"/>
        </w:rPr>
        <w:t>piyasaya</w:t>
      </w:r>
      <w:r w:rsidRPr="00DC22CA">
        <w:rPr>
          <w:spacing w:val="-15"/>
          <w:sz w:val="24"/>
          <w:szCs w:val="24"/>
        </w:rPr>
        <w:t xml:space="preserve"> </w:t>
      </w:r>
      <w:r w:rsidRPr="00DC22CA">
        <w:rPr>
          <w:sz w:val="24"/>
          <w:szCs w:val="24"/>
        </w:rPr>
        <w:t>arz</w:t>
      </w:r>
      <w:r w:rsidRPr="00DC22CA">
        <w:rPr>
          <w:spacing w:val="-16"/>
          <w:sz w:val="24"/>
          <w:szCs w:val="24"/>
        </w:rPr>
        <w:t xml:space="preserve"> </w:t>
      </w:r>
      <w:r w:rsidRPr="00DC22CA">
        <w:rPr>
          <w:sz w:val="24"/>
          <w:szCs w:val="24"/>
        </w:rPr>
        <w:t>edilmiş</w:t>
      </w:r>
      <w:r w:rsidRPr="00DC22CA">
        <w:rPr>
          <w:spacing w:val="-16"/>
          <w:sz w:val="24"/>
          <w:szCs w:val="24"/>
        </w:rPr>
        <w:t xml:space="preserve"> </w:t>
      </w:r>
      <w:r w:rsidRPr="00DC22CA">
        <w:rPr>
          <w:sz w:val="24"/>
          <w:szCs w:val="24"/>
        </w:rPr>
        <w:t>bir</w:t>
      </w:r>
      <w:r w:rsidRPr="00DC22CA">
        <w:rPr>
          <w:spacing w:val="-17"/>
          <w:sz w:val="24"/>
          <w:szCs w:val="24"/>
        </w:rPr>
        <w:t xml:space="preserve"> </w:t>
      </w:r>
      <w:r w:rsidRPr="00DC22CA">
        <w:rPr>
          <w:sz w:val="24"/>
          <w:szCs w:val="24"/>
        </w:rPr>
        <w:t>kozmetik</w:t>
      </w:r>
      <w:r w:rsidRPr="00DC22CA">
        <w:rPr>
          <w:spacing w:val="-15"/>
          <w:sz w:val="24"/>
          <w:szCs w:val="24"/>
        </w:rPr>
        <w:t xml:space="preserve"> </w:t>
      </w:r>
      <w:r w:rsidRPr="00DC22CA">
        <w:rPr>
          <w:sz w:val="24"/>
          <w:szCs w:val="24"/>
        </w:rPr>
        <w:t>ürünle</w:t>
      </w:r>
      <w:r w:rsidRPr="00DC22CA">
        <w:rPr>
          <w:spacing w:val="-18"/>
          <w:sz w:val="24"/>
          <w:szCs w:val="24"/>
        </w:rPr>
        <w:t xml:space="preserve"> </w:t>
      </w:r>
      <w:r w:rsidRPr="00DC22CA">
        <w:rPr>
          <w:sz w:val="24"/>
          <w:szCs w:val="24"/>
        </w:rPr>
        <w:t>ilgili</w:t>
      </w:r>
      <w:r w:rsidRPr="00DC22CA">
        <w:rPr>
          <w:spacing w:val="-15"/>
          <w:sz w:val="24"/>
          <w:szCs w:val="24"/>
        </w:rPr>
        <w:t xml:space="preserve"> </w:t>
      </w:r>
      <w:r w:rsidRPr="00DC22CA">
        <w:rPr>
          <w:sz w:val="24"/>
          <w:szCs w:val="24"/>
        </w:rPr>
        <w:t>bilgilerin tercüme edilmesi, bu Yönetmeliğin ürüne uygulanabilir gerekliliklerine uyumunu etkileyebilecek bir değişiklik olarak</w:t>
      </w:r>
      <w:r w:rsidRPr="00DC22CA">
        <w:rPr>
          <w:spacing w:val="-1"/>
          <w:sz w:val="24"/>
          <w:szCs w:val="24"/>
        </w:rPr>
        <w:t xml:space="preserve"> </w:t>
      </w:r>
      <w:r w:rsidRPr="00DC22CA">
        <w:rPr>
          <w:sz w:val="24"/>
          <w:szCs w:val="24"/>
        </w:rPr>
        <w:t>değerlendirilmez.</w:t>
      </w:r>
    </w:p>
    <w:p w14:paraId="12517A17" w14:textId="77777777" w:rsidR="00B52DCC" w:rsidRPr="00DC22CA" w:rsidRDefault="00916648" w:rsidP="00FD0B9E">
      <w:pPr>
        <w:pStyle w:val="Balk1"/>
        <w:ind w:left="0" w:firstLine="566"/>
        <w:jc w:val="both"/>
      </w:pPr>
      <w:r w:rsidRPr="00DC22CA">
        <w:t>Sorumlu teknik eleman</w:t>
      </w:r>
    </w:p>
    <w:p w14:paraId="5AC5846B" w14:textId="77777777" w:rsidR="00B52DCC" w:rsidRPr="00DC22CA" w:rsidRDefault="00916648" w:rsidP="00FD0B9E">
      <w:pPr>
        <w:pStyle w:val="GvdeMetni"/>
        <w:spacing w:before="0"/>
        <w:ind w:firstLine="566"/>
        <w:jc w:val="both"/>
      </w:pPr>
      <w:r w:rsidRPr="00DC22CA">
        <w:rPr>
          <w:b/>
        </w:rPr>
        <w:t xml:space="preserve">MADDE 7- </w:t>
      </w:r>
      <w:r w:rsidRPr="00DC22CA">
        <w:t>(1) Sorumlu kişi, sorumlu teknik eleman istihdam eder.</w:t>
      </w:r>
    </w:p>
    <w:p w14:paraId="4C4A9CD3" w14:textId="552FE595" w:rsidR="00386977" w:rsidRDefault="00BA4072" w:rsidP="00FD0B9E">
      <w:pPr>
        <w:pStyle w:val="ListeParagraf"/>
        <w:ind w:left="0" w:firstLine="566"/>
        <w:jc w:val="both"/>
        <w:rPr>
          <w:sz w:val="24"/>
          <w:szCs w:val="24"/>
        </w:rPr>
      </w:pPr>
      <w:r w:rsidRPr="00DC22CA">
        <w:rPr>
          <w:sz w:val="24"/>
          <w:szCs w:val="24"/>
        </w:rPr>
        <w:t xml:space="preserve">(2) </w:t>
      </w:r>
      <w:r w:rsidR="00916648" w:rsidRPr="00DC22CA">
        <w:rPr>
          <w:sz w:val="24"/>
          <w:szCs w:val="24"/>
        </w:rPr>
        <w:t>Sorumlu</w:t>
      </w:r>
      <w:r w:rsidR="00916648" w:rsidRPr="00DC22CA">
        <w:rPr>
          <w:spacing w:val="-7"/>
          <w:sz w:val="24"/>
          <w:szCs w:val="24"/>
        </w:rPr>
        <w:t xml:space="preserve"> </w:t>
      </w:r>
      <w:r w:rsidR="00916648" w:rsidRPr="00DC22CA">
        <w:rPr>
          <w:sz w:val="24"/>
          <w:szCs w:val="24"/>
        </w:rPr>
        <w:t>teknik</w:t>
      </w:r>
      <w:r w:rsidR="00916648" w:rsidRPr="00DC22CA">
        <w:rPr>
          <w:spacing w:val="-6"/>
          <w:sz w:val="24"/>
          <w:szCs w:val="24"/>
        </w:rPr>
        <w:t xml:space="preserve"> </w:t>
      </w:r>
      <w:r w:rsidR="00916648" w:rsidRPr="00DC22CA">
        <w:rPr>
          <w:sz w:val="24"/>
          <w:szCs w:val="24"/>
        </w:rPr>
        <w:t>eleman,</w:t>
      </w:r>
      <w:r w:rsidR="00916648" w:rsidRPr="00DC22CA">
        <w:rPr>
          <w:spacing w:val="-7"/>
          <w:sz w:val="24"/>
          <w:szCs w:val="24"/>
        </w:rPr>
        <w:t xml:space="preserve"> </w:t>
      </w:r>
      <w:r w:rsidR="00916648" w:rsidRPr="00DC22CA">
        <w:rPr>
          <w:sz w:val="24"/>
          <w:szCs w:val="24"/>
        </w:rPr>
        <w:t>piyasaya</w:t>
      </w:r>
      <w:r w:rsidR="00916648" w:rsidRPr="00DC22CA">
        <w:rPr>
          <w:spacing w:val="-5"/>
          <w:sz w:val="24"/>
          <w:szCs w:val="24"/>
        </w:rPr>
        <w:t xml:space="preserve"> </w:t>
      </w:r>
      <w:r w:rsidR="00916648" w:rsidRPr="00DC22CA">
        <w:rPr>
          <w:sz w:val="24"/>
          <w:szCs w:val="24"/>
        </w:rPr>
        <w:t>arz</w:t>
      </w:r>
      <w:r w:rsidR="00916648" w:rsidRPr="00DC22CA">
        <w:rPr>
          <w:spacing w:val="-6"/>
          <w:sz w:val="24"/>
          <w:szCs w:val="24"/>
        </w:rPr>
        <w:t xml:space="preserve"> </w:t>
      </w:r>
      <w:r w:rsidR="00916648" w:rsidRPr="00DC22CA">
        <w:rPr>
          <w:sz w:val="24"/>
          <w:szCs w:val="24"/>
        </w:rPr>
        <w:t>edilecek</w:t>
      </w:r>
      <w:r w:rsidR="00916648" w:rsidRPr="00DC22CA">
        <w:rPr>
          <w:spacing w:val="-7"/>
          <w:sz w:val="24"/>
          <w:szCs w:val="24"/>
        </w:rPr>
        <w:t xml:space="preserve"> </w:t>
      </w:r>
      <w:r w:rsidR="00916648" w:rsidRPr="00DC22CA">
        <w:rPr>
          <w:sz w:val="24"/>
          <w:szCs w:val="24"/>
        </w:rPr>
        <w:t>ürünün</w:t>
      </w:r>
      <w:r w:rsidR="00916648" w:rsidRPr="00DC22CA">
        <w:rPr>
          <w:spacing w:val="-7"/>
          <w:sz w:val="24"/>
          <w:szCs w:val="24"/>
        </w:rPr>
        <w:t xml:space="preserve"> </w:t>
      </w:r>
      <w:r w:rsidR="00916648" w:rsidRPr="00DC22CA">
        <w:rPr>
          <w:sz w:val="24"/>
          <w:szCs w:val="24"/>
        </w:rPr>
        <w:t>kozmetik</w:t>
      </w:r>
      <w:r w:rsidR="00916648" w:rsidRPr="00DC22CA">
        <w:rPr>
          <w:spacing w:val="-6"/>
          <w:sz w:val="24"/>
          <w:szCs w:val="24"/>
        </w:rPr>
        <w:t xml:space="preserve"> </w:t>
      </w:r>
      <w:r w:rsidR="00916648" w:rsidRPr="00DC22CA">
        <w:rPr>
          <w:sz w:val="24"/>
          <w:szCs w:val="24"/>
        </w:rPr>
        <w:t>mevzuatı,</w:t>
      </w:r>
      <w:r w:rsidR="00916648" w:rsidRPr="00DC22CA">
        <w:rPr>
          <w:spacing w:val="-7"/>
          <w:sz w:val="24"/>
          <w:szCs w:val="24"/>
        </w:rPr>
        <w:t xml:space="preserve"> </w:t>
      </w:r>
      <w:r w:rsidR="00916648" w:rsidRPr="00DC22CA">
        <w:rPr>
          <w:sz w:val="24"/>
          <w:szCs w:val="24"/>
        </w:rPr>
        <w:t>iyi</w:t>
      </w:r>
      <w:r w:rsidR="00916648" w:rsidRPr="00DC22CA">
        <w:rPr>
          <w:spacing w:val="-6"/>
          <w:sz w:val="24"/>
          <w:szCs w:val="24"/>
        </w:rPr>
        <w:t xml:space="preserve"> </w:t>
      </w:r>
      <w:r w:rsidR="00916648" w:rsidRPr="00DC22CA">
        <w:rPr>
          <w:sz w:val="24"/>
          <w:szCs w:val="24"/>
        </w:rPr>
        <w:t>imalat uygulamaları ve ilgili diğer mevzuata uygunluğunun kontrolünden</w:t>
      </w:r>
      <w:r w:rsidR="00916648" w:rsidRPr="00DC22CA">
        <w:rPr>
          <w:spacing w:val="-6"/>
          <w:sz w:val="24"/>
          <w:szCs w:val="24"/>
        </w:rPr>
        <w:t xml:space="preserve"> </w:t>
      </w:r>
      <w:r w:rsidR="00916648" w:rsidRPr="00DC22CA">
        <w:rPr>
          <w:sz w:val="24"/>
          <w:szCs w:val="24"/>
        </w:rPr>
        <w:t>sorumludur.</w:t>
      </w:r>
    </w:p>
    <w:p w14:paraId="656F2C95" w14:textId="77777777" w:rsidR="00B52DCC" w:rsidRPr="00DC22CA" w:rsidRDefault="00BA4072" w:rsidP="00FD0B9E">
      <w:pPr>
        <w:pStyle w:val="ListeParagraf"/>
        <w:ind w:left="0" w:firstLine="566"/>
        <w:jc w:val="both"/>
        <w:rPr>
          <w:sz w:val="24"/>
          <w:szCs w:val="24"/>
        </w:rPr>
      </w:pPr>
      <w:r w:rsidRPr="00DC22CA">
        <w:rPr>
          <w:sz w:val="24"/>
          <w:szCs w:val="24"/>
        </w:rPr>
        <w:t xml:space="preserve">(3) </w:t>
      </w:r>
      <w:r w:rsidR="00916648" w:rsidRPr="00DC22CA">
        <w:rPr>
          <w:sz w:val="24"/>
          <w:szCs w:val="24"/>
        </w:rPr>
        <w:t>Kimyager, biyokimyager, kimya mühendisi, biyomedikal mühendisi, biyolog, mikrobiyolog ve eczacı sorumlu teknik personel olarak belirlenebilir.</w:t>
      </w:r>
    </w:p>
    <w:p w14:paraId="750E397A" w14:textId="4B304C4C" w:rsidR="00B52DCC" w:rsidRPr="00DC22CA" w:rsidRDefault="00BA4072" w:rsidP="00FD0B9E">
      <w:pPr>
        <w:pStyle w:val="ListeParagraf"/>
        <w:tabs>
          <w:tab w:val="left" w:pos="1806"/>
        </w:tabs>
        <w:ind w:left="0" w:firstLine="566"/>
        <w:jc w:val="both"/>
        <w:rPr>
          <w:sz w:val="24"/>
          <w:szCs w:val="24"/>
        </w:rPr>
      </w:pPr>
      <w:r w:rsidRPr="00DC22CA">
        <w:rPr>
          <w:sz w:val="24"/>
          <w:szCs w:val="24"/>
        </w:rPr>
        <w:t xml:space="preserve">(4) </w:t>
      </w:r>
      <w:r w:rsidR="00916648" w:rsidRPr="00DC22CA">
        <w:rPr>
          <w:sz w:val="24"/>
          <w:szCs w:val="24"/>
        </w:rPr>
        <w:t>Sorumlu kişi üçüncü fıkrada belirtilen şartları taşıyorsa sorumlu teknik elemanlık görevini kendisi üstlenebilir.</w:t>
      </w:r>
    </w:p>
    <w:p w14:paraId="3DBFE5FF" w14:textId="77777777" w:rsidR="00B52DCC" w:rsidRPr="00DC22CA" w:rsidRDefault="00916648" w:rsidP="00FD0B9E">
      <w:pPr>
        <w:pStyle w:val="Balk1"/>
        <w:ind w:left="0" w:firstLine="566"/>
      </w:pPr>
      <w:r w:rsidRPr="00DC22CA">
        <w:t>Sorumlu kişinin yükümlülükleri</w:t>
      </w:r>
    </w:p>
    <w:p w14:paraId="05E7380A" w14:textId="7D8447F9" w:rsidR="00B52DCC" w:rsidRPr="00DC22CA" w:rsidRDefault="00916648" w:rsidP="00FD0B9E">
      <w:pPr>
        <w:pStyle w:val="GvdeMetni"/>
        <w:spacing w:before="0"/>
        <w:ind w:firstLine="566"/>
        <w:jc w:val="both"/>
      </w:pPr>
      <w:r w:rsidRPr="00DC22CA">
        <w:rPr>
          <w:b/>
        </w:rPr>
        <w:t>MADDE 8</w:t>
      </w:r>
      <w:r w:rsidR="00386977">
        <w:t>-</w:t>
      </w:r>
      <w:r w:rsidRPr="00DC22CA">
        <w:t xml:space="preserve"> (1) Sorumlu kişiler; 5 inci, 11 inci, 13 ila 21 inci, 22 nci maddenin birinci, ikinci ve beşinci fıkraları</w:t>
      </w:r>
      <w:r w:rsidR="00386977">
        <w:t xml:space="preserve">, </w:t>
      </w:r>
      <w:r w:rsidRPr="00DC22CA">
        <w:t>23 üncü, 24 üncü, 26 ncı ve 27 nci</w:t>
      </w:r>
      <w:r w:rsidR="00B64CB1">
        <w:rPr>
          <w:spacing w:val="-40"/>
        </w:rPr>
        <w:t xml:space="preserve"> </w:t>
      </w:r>
      <w:r w:rsidRPr="00DC22CA">
        <w:t>maddelere uygunluğu</w:t>
      </w:r>
      <w:r w:rsidRPr="00DC22CA">
        <w:rPr>
          <w:spacing w:val="-1"/>
        </w:rPr>
        <w:t xml:space="preserve"> </w:t>
      </w:r>
      <w:r w:rsidRPr="00DC22CA">
        <w:t>sağlar.</w:t>
      </w:r>
    </w:p>
    <w:p w14:paraId="125D874A" w14:textId="77777777" w:rsidR="00B52DCC" w:rsidRPr="00DC22CA" w:rsidRDefault="00916648" w:rsidP="00021245">
      <w:pPr>
        <w:pStyle w:val="ListeParagraf"/>
        <w:numPr>
          <w:ilvl w:val="1"/>
          <w:numId w:val="257"/>
        </w:numPr>
        <w:tabs>
          <w:tab w:val="left" w:pos="993"/>
        </w:tabs>
        <w:ind w:left="0" w:firstLine="566"/>
        <w:jc w:val="both"/>
        <w:rPr>
          <w:sz w:val="24"/>
          <w:szCs w:val="24"/>
        </w:rPr>
      </w:pPr>
      <w:r w:rsidRPr="00DC22CA">
        <w:rPr>
          <w:sz w:val="24"/>
          <w:szCs w:val="24"/>
        </w:rPr>
        <w:t>Sorumlu kişiler, piyasaya arz ettikleri bir kozmetik ürünün bu Yönetmeliğe uygun olmadığını değerlendirmesi veya buna ilişkin gerekçesi olması halinde bu ürünü uygun hale getirmek, piyasadan çekmek veya geri çağırmak için gerekli düzeltici önlemleri derhal alır. Kozmetik ürünün insan sağlığı için bir risk teşkil ettiği durumlarda, sorumlu kişiler, özellikle uygunsuzluk ve yapılan her türlü düzeltici faaliyet ile ilgili olarak Kurumu derhal</w:t>
      </w:r>
      <w:r w:rsidRPr="00DC22CA">
        <w:rPr>
          <w:spacing w:val="-30"/>
          <w:sz w:val="24"/>
          <w:szCs w:val="24"/>
        </w:rPr>
        <w:t xml:space="preserve"> </w:t>
      </w:r>
      <w:r w:rsidRPr="00DC22CA">
        <w:rPr>
          <w:sz w:val="24"/>
          <w:szCs w:val="24"/>
        </w:rPr>
        <w:t>bilgilendirir.</w:t>
      </w:r>
    </w:p>
    <w:p w14:paraId="291BE971" w14:textId="77777777" w:rsidR="00B52DCC" w:rsidRPr="00DC22CA" w:rsidRDefault="00916648" w:rsidP="00021245">
      <w:pPr>
        <w:pStyle w:val="ListeParagraf"/>
        <w:numPr>
          <w:ilvl w:val="1"/>
          <w:numId w:val="257"/>
        </w:numPr>
        <w:tabs>
          <w:tab w:val="left" w:pos="993"/>
          <w:tab w:val="left" w:pos="1991"/>
        </w:tabs>
        <w:ind w:left="0" w:firstLine="566"/>
        <w:jc w:val="both"/>
        <w:rPr>
          <w:sz w:val="24"/>
          <w:szCs w:val="24"/>
        </w:rPr>
      </w:pPr>
      <w:r w:rsidRPr="00DC22CA">
        <w:rPr>
          <w:sz w:val="24"/>
          <w:szCs w:val="24"/>
        </w:rPr>
        <w:t>Sorumlu kişi; piyasada bulundurduğu kozmetik ürünlere ilişkin riskleri ortadan kaldırmak için Kurumla iş birliği yapar. Sorumlu kişi, özellikle Kurumun gerekçeli talebi üzerine ürünün belirli yönlerinin uygunluğunu kanıtlamak için gereken tüm bilgi ve dokümanları Türkçe veya İngilizce</w:t>
      </w:r>
      <w:r w:rsidRPr="00DC22CA">
        <w:rPr>
          <w:color w:val="FF0000"/>
          <w:spacing w:val="-2"/>
          <w:sz w:val="24"/>
          <w:szCs w:val="24"/>
        </w:rPr>
        <w:t xml:space="preserve"> </w:t>
      </w:r>
      <w:r w:rsidRPr="00DC22CA">
        <w:rPr>
          <w:sz w:val="24"/>
          <w:szCs w:val="24"/>
        </w:rPr>
        <w:t>sunar.</w:t>
      </w:r>
    </w:p>
    <w:p w14:paraId="2ED75970" w14:textId="77777777" w:rsidR="00B52DCC" w:rsidRPr="00DC22CA" w:rsidRDefault="00916648" w:rsidP="00FD0B9E">
      <w:pPr>
        <w:pStyle w:val="Balk1"/>
        <w:ind w:left="0" w:firstLine="566"/>
        <w:jc w:val="both"/>
      </w:pPr>
      <w:r w:rsidRPr="00DC22CA">
        <w:t>Dağıtıcının yükümlülükleri</w:t>
      </w:r>
    </w:p>
    <w:p w14:paraId="168ED8CF" w14:textId="2010111D" w:rsidR="00B52DCC" w:rsidRPr="00DC22CA" w:rsidRDefault="00916648" w:rsidP="00FD0B9E">
      <w:pPr>
        <w:pStyle w:val="GvdeMetni"/>
        <w:spacing w:before="0"/>
        <w:ind w:firstLine="566"/>
        <w:jc w:val="both"/>
      </w:pPr>
      <w:r w:rsidRPr="00DC22CA">
        <w:rPr>
          <w:b/>
        </w:rPr>
        <w:t>MADDE 9</w:t>
      </w:r>
      <w:r w:rsidR="00386977">
        <w:t>-</w:t>
      </w:r>
      <w:r w:rsidRPr="00DC22CA">
        <w:t xml:space="preserve"> (1) Dağıtıcılar, faaliyetleri bağlamında, bir kozmetik ürünü piyasada bulundururken, ürüne uygulanabilir gerekliliklere özel ihtimam gösterir.</w:t>
      </w:r>
    </w:p>
    <w:p w14:paraId="01203CBE" w14:textId="236D41EE" w:rsidR="00B52DCC" w:rsidRPr="00DC22CA" w:rsidRDefault="00916648" w:rsidP="00FD0B9E">
      <w:pPr>
        <w:pStyle w:val="ListeParagraf"/>
        <w:numPr>
          <w:ilvl w:val="0"/>
          <w:numId w:val="256"/>
        </w:numPr>
        <w:tabs>
          <w:tab w:val="left" w:pos="993"/>
        </w:tabs>
        <w:ind w:left="0" w:firstLine="566"/>
        <w:jc w:val="both"/>
        <w:rPr>
          <w:sz w:val="24"/>
          <w:szCs w:val="24"/>
        </w:rPr>
      </w:pPr>
      <w:r w:rsidRPr="00DC22CA">
        <w:rPr>
          <w:sz w:val="24"/>
          <w:szCs w:val="24"/>
        </w:rPr>
        <w:t>Dağıtıcılar, bir kozmetik ürünü piyasada bulundurmadan</w:t>
      </w:r>
      <w:r w:rsidRPr="00DC22CA">
        <w:rPr>
          <w:spacing w:val="-3"/>
          <w:sz w:val="24"/>
          <w:szCs w:val="24"/>
        </w:rPr>
        <w:t xml:space="preserve"> </w:t>
      </w:r>
      <w:r w:rsidRPr="00DC22CA">
        <w:rPr>
          <w:sz w:val="24"/>
          <w:szCs w:val="24"/>
        </w:rPr>
        <w:t>önce</w:t>
      </w:r>
      <w:r w:rsidR="00386977">
        <w:rPr>
          <w:sz w:val="24"/>
          <w:szCs w:val="24"/>
        </w:rPr>
        <w:t>;</w:t>
      </w:r>
    </w:p>
    <w:p w14:paraId="4CC6F9B3" w14:textId="77777777" w:rsidR="00B52DCC" w:rsidRPr="00DC22CA" w:rsidRDefault="00916648" w:rsidP="00FD0B9E">
      <w:pPr>
        <w:pStyle w:val="ListeParagraf"/>
        <w:numPr>
          <w:ilvl w:val="0"/>
          <w:numId w:val="255"/>
        </w:numPr>
        <w:tabs>
          <w:tab w:val="left" w:pos="993"/>
          <w:tab w:val="left" w:pos="1854"/>
        </w:tabs>
        <w:ind w:left="0" w:firstLine="566"/>
        <w:jc w:val="both"/>
        <w:rPr>
          <w:sz w:val="24"/>
          <w:szCs w:val="24"/>
        </w:rPr>
      </w:pPr>
      <w:r w:rsidRPr="00DC22CA">
        <w:rPr>
          <w:sz w:val="24"/>
          <w:szCs w:val="24"/>
        </w:rPr>
        <w:t>22 nci maddenin birinci fıkrasının (a), (d), (f), (g), (ğ), (h), ve (ı) bentleri ile üçüncü ve dördüncü fıkraları uyarınca etiketleme bilgilerinin mevcut</w:t>
      </w:r>
      <w:r w:rsidRPr="00DC22CA">
        <w:rPr>
          <w:spacing w:val="-5"/>
          <w:sz w:val="24"/>
          <w:szCs w:val="24"/>
        </w:rPr>
        <w:t xml:space="preserve"> </w:t>
      </w:r>
      <w:r w:rsidRPr="00DC22CA">
        <w:rPr>
          <w:sz w:val="24"/>
          <w:szCs w:val="24"/>
        </w:rPr>
        <w:t>olduğunu,</w:t>
      </w:r>
    </w:p>
    <w:p w14:paraId="0866161C" w14:textId="31870A60" w:rsidR="00B52DCC" w:rsidRPr="00DC22CA" w:rsidRDefault="00916648" w:rsidP="00FD0B9E">
      <w:pPr>
        <w:pStyle w:val="ListeParagraf"/>
        <w:numPr>
          <w:ilvl w:val="0"/>
          <w:numId w:val="255"/>
        </w:numPr>
        <w:tabs>
          <w:tab w:val="left" w:pos="993"/>
          <w:tab w:val="left" w:pos="1862"/>
        </w:tabs>
        <w:ind w:left="0" w:firstLine="566"/>
        <w:jc w:val="both"/>
        <w:rPr>
          <w:sz w:val="24"/>
          <w:szCs w:val="24"/>
        </w:rPr>
      </w:pPr>
      <w:r w:rsidRPr="00DC22CA">
        <w:rPr>
          <w:sz w:val="24"/>
          <w:szCs w:val="24"/>
        </w:rPr>
        <w:lastRenderedPageBreak/>
        <w:t>22 nci maddenin beşinci fıkrasında belirtilen dil gerekliliklerinin yerine</w:t>
      </w:r>
      <w:r w:rsidR="00386977">
        <w:rPr>
          <w:spacing w:val="-21"/>
          <w:sz w:val="24"/>
          <w:szCs w:val="24"/>
        </w:rPr>
        <w:t xml:space="preserve"> </w:t>
      </w:r>
      <w:r w:rsidRPr="00DC22CA">
        <w:rPr>
          <w:sz w:val="24"/>
          <w:szCs w:val="24"/>
        </w:rPr>
        <w:t>getirildiğini,</w:t>
      </w:r>
    </w:p>
    <w:p w14:paraId="4F6AD316" w14:textId="77777777" w:rsidR="00B52DCC" w:rsidRPr="00DC22CA" w:rsidRDefault="00916648" w:rsidP="00FD0B9E">
      <w:pPr>
        <w:pStyle w:val="ListeParagraf"/>
        <w:numPr>
          <w:ilvl w:val="0"/>
          <w:numId w:val="255"/>
        </w:numPr>
        <w:tabs>
          <w:tab w:val="left" w:pos="993"/>
          <w:tab w:val="left" w:pos="1873"/>
        </w:tabs>
        <w:ind w:left="0" w:firstLine="566"/>
        <w:jc w:val="both"/>
        <w:rPr>
          <w:sz w:val="24"/>
          <w:szCs w:val="24"/>
        </w:rPr>
      </w:pPr>
      <w:r w:rsidRPr="00DC22CA">
        <w:rPr>
          <w:sz w:val="24"/>
          <w:szCs w:val="24"/>
        </w:rPr>
        <w:t>22 nci maddenin birinci fıkrası kapsamında belirtilen minimum dayanma tarihinin geçilmediğini,</w:t>
      </w:r>
    </w:p>
    <w:p w14:paraId="5030E58F" w14:textId="77777777" w:rsidR="00B52DCC" w:rsidRPr="00DC22CA" w:rsidRDefault="00916648" w:rsidP="00FD0B9E">
      <w:pPr>
        <w:pStyle w:val="GvdeMetni"/>
        <w:tabs>
          <w:tab w:val="left" w:pos="993"/>
        </w:tabs>
        <w:spacing w:before="0"/>
        <w:ind w:firstLine="566"/>
        <w:jc w:val="both"/>
      </w:pPr>
      <w:r w:rsidRPr="00DC22CA">
        <w:t>doğrular.</w:t>
      </w:r>
    </w:p>
    <w:p w14:paraId="7EE36E5F" w14:textId="24A5C038" w:rsidR="00B52DCC" w:rsidRPr="00DC22CA" w:rsidRDefault="00916648" w:rsidP="00FD0B9E">
      <w:pPr>
        <w:pStyle w:val="ListeParagraf"/>
        <w:numPr>
          <w:ilvl w:val="0"/>
          <w:numId w:val="256"/>
        </w:numPr>
        <w:tabs>
          <w:tab w:val="left" w:pos="993"/>
        </w:tabs>
        <w:ind w:left="0" w:firstLine="566"/>
        <w:rPr>
          <w:sz w:val="24"/>
          <w:szCs w:val="24"/>
        </w:rPr>
      </w:pPr>
      <w:r w:rsidRPr="00DC22CA">
        <w:rPr>
          <w:sz w:val="24"/>
          <w:szCs w:val="24"/>
        </w:rPr>
        <w:t>Dağıtıcılar</w:t>
      </w:r>
      <w:r w:rsidR="00386977">
        <w:rPr>
          <w:sz w:val="24"/>
          <w:szCs w:val="24"/>
        </w:rPr>
        <w:t>;</w:t>
      </w:r>
    </w:p>
    <w:p w14:paraId="760E2107" w14:textId="05CBF8CB" w:rsidR="00B52DCC" w:rsidRPr="00DC22CA" w:rsidRDefault="00916648" w:rsidP="00021245">
      <w:pPr>
        <w:pStyle w:val="ListeParagraf"/>
        <w:numPr>
          <w:ilvl w:val="0"/>
          <w:numId w:val="254"/>
        </w:numPr>
        <w:tabs>
          <w:tab w:val="left" w:pos="851"/>
          <w:tab w:val="left" w:pos="1897"/>
        </w:tabs>
        <w:ind w:left="0" w:firstLine="566"/>
        <w:jc w:val="both"/>
        <w:rPr>
          <w:sz w:val="24"/>
          <w:szCs w:val="24"/>
        </w:rPr>
      </w:pPr>
      <w:r w:rsidRPr="00DC22CA">
        <w:rPr>
          <w:sz w:val="24"/>
          <w:szCs w:val="24"/>
        </w:rPr>
        <w:t>Bir kozmetik ürünün bu Yönetmelikte belirtilen gerekliliklere uygun olmadığını değerlendirmesi veya buna ilişkin gerekçeleri olması halinde, ilgili gerekliliklere uygun hale getirilene kadar ürünü piyasada</w:t>
      </w:r>
      <w:r w:rsidRPr="00DC22CA">
        <w:rPr>
          <w:spacing w:val="-3"/>
          <w:sz w:val="24"/>
          <w:szCs w:val="24"/>
        </w:rPr>
        <w:t xml:space="preserve"> </w:t>
      </w:r>
      <w:r w:rsidRPr="00DC22CA">
        <w:rPr>
          <w:sz w:val="24"/>
          <w:szCs w:val="24"/>
        </w:rPr>
        <w:t>bulundurmaz</w:t>
      </w:r>
      <w:r w:rsidR="006067A0">
        <w:rPr>
          <w:sz w:val="24"/>
          <w:szCs w:val="24"/>
        </w:rPr>
        <w:t>.</w:t>
      </w:r>
    </w:p>
    <w:p w14:paraId="171606C0" w14:textId="77777777" w:rsidR="00B52DCC" w:rsidRPr="00DC22CA" w:rsidRDefault="00916648" w:rsidP="00021245">
      <w:pPr>
        <w:pStyle w:val="ListeParagraf"/>
        <w:numPr>
          <w:ilvl w:val="0"/>
          <w:numId w:val="254"/>
        </w:numPr>
        <w:tabs>
          <w:tab w:val="left" w:pos="851"/>
          <w:tab w:val="left" w:pos="1893"/>
        </w:tabs>
        <w:ind w:left="0" w:firstLine="566"/>
        <w:jc w:val="both"/>
        <w:rPr>
          <w:sz w:val="24"/>
          <w:szCs w:val="24"/>
        </w:rPr>
      </w:pPr>
      <w:r w:rsidRPr="00DC22CA">
        <w:rPr>
          <w:sz w:val="24"/>
          <w:szCs w:val="24"/>
        </w:rPr>
        <w:t>Piyasada bulundurdukları bir kozmetik ürünün bu Yönetmeliğe uygun olmadığını değerlendirmesi veya buna ilişkin gerekçeleri olması halinde, ürünü uygun hale getirmek, piyasadan çekmek veya geri çağırmak için gerekli düzeltici önlemlerin alınmasını</w:t>
      </w:r>
      <w:r w:rsidRPr="00DC22CA">
        <w:rPr>
          <w:spacing w:val="-8"/>
          <w:sz w:val="24"/>
          <w:szCs w:val="24"/>
        </w:rPr>
        <w:t xml:space="preserve"> </w:t>
      </w:r>
      <w:r w:rsidRPr="00DC22CA">
        <w:rPr>
          <w:sz w:val="24"/>
          <w:szCs w:val="24"/>
        </w:rPr>
        <w:t>sağlar.</w:t>
      </w:r>
    </w:p>
    <w:p w14:paraId="430DBB4F" w14:textId="09EB0AA7" w:rsidR="00B52DCC" w:rsidRPr="00DC22CA" w:rsidRDefault="006067A0" w:rsidP="00FD0B9E">
      <w:pPr>
        <w:pStyle w:val="GvdeMetni"/>
        <w:tabs>
          <w:tab w:val="left" w:pos="993"/>
        </w:tabs>
        <w:spacing w:before="0"/>
        <w:ind w:firstLine="566"/>
        <w:jc w:val="both"/>
      </w:pPr>
      <w:r>
        <w:t xml:space="preserve">c) </w:t>
      </w:r>
      <w:r w:rsidR="00A546F1">
        <w:t>K</w:t>
      </w:r>
      <w:r w:rsidR="00916648" w:rsidRPr="00DC22CA">
        <w:t>ozmetik ürünün insan sağlığı için bir risk teşkil ettiği durumlarda, özellikle</w:t>
      </w:r>
      <w:r w:rsidR="00916648" w:rsidRPr="00DC22CA">
        <w:rPr>
          <w:spacing w:val="-11"/>
        </w:rPr>
        <w:t xml:space="preserve"> </w:t>
      </w:r>
      <w:r w:rsidR="00916648" w:rsidRPr="00DC22CA">
        <w:t>uygunsuzluk</w:t>
      </w:r>
      <w:r w:rsidR="00916648" w:rsidRPr="00DC22CA">
        <w:rPr>
          <w:spacing w:val="-9"/>
        </w:rPr>
        <w:t xml:space="preserve"> </w:t>
      </w:r>
      <w:r w:rsidR="00916648" w:rsidRPr="00DC22CA">
        <w:t>ve</w:t>
      </w:r>
      <w:r w:rsidR="00916648" w:rsidRPr="00DC22CA">
        <w:rPr>
          <w:spacing w:val="-11"/>
        </w:rPr>
        <w:t xml:space="preserve"> </w:t>
      </w:r>
      <w:r w:rsidR="00916648" w:rsidRPr="00DC22CA">
        <w:t>yapılan</w:t>
      </w:r>
      <w:r w:rsidR="00916648" w:rsidRPr="00DC22CA">
        <w:rPr>
          <w:spacing w:val="-10"/>
        </w:rPr>
        <w:t xml:space="preserve"> </w:t>
      </w:r>
      <w:r w:rsidR="00916648" w:rsidRPr="00DC22CA">
        <w:t>her</w:t>
      </w:r>
      <w:r w:rsidR="00916648" w:rsidRPr="00DC22CA">
        <w:rPr>
          <w:spacing w:val="-10"/>
        </w:rPr>
        <w:t xml:space="preserve"> </w:t>
      </w:r>
      <w:r w:rsidR="00916648" w:rsidRPr="00DC22CA">
        <w:t>türlü</w:t>
      </w:r>
      <w:r w:rsidR="00916648" w:rsidRPr="00DC22CA">
        <w:rPr>
          <w:spacing w:val="-9"/>
        </w:rPr>
        <w:t xml:space="preserve"> </w:t>
      </w:r>
      <w:r w:rsidR="00916648" w:rsidRPr="00DC22CA">
        <w:t>düzeltici</w:t>
      </w:r>
      <w:r w:rsidR="00916648" w:rsidRPr="00DC22CA">
        <w:rPr>
          <w:spacing w:val="-12"/>
        </w:rPr>
        <w:t xml:space="preserve"> </w:t>
      </w:r>
      <w:r w:rsidR="00916648" w:rsidRPr="00DC22CA">
        <w:t>faaliyet</w:t>
      </w:r>
      <w:r w:rsidR="00916648" w:rsidRPr="00DC22CA">
        <w:rPr>
          <w:spacing w:val="-9"/>
        </w:rPr>
        <w:t xml:space="preserve"> </w:t>
      </w:r>
      <w:r w:rsidR="00916648" w:rsidRPr="00DC22CA">
        <w:t>ile</w:t>
      </w:r>
      <w:r w:rsidR="00916648" w:rsidRPr="00DC22CA">
        <w:rPr>
          <w:spacing w:val="-11"/>
        </w:rPr>
        <w:t xml:space="preserve"> </w:t>
      </w:r>
      <w:r w:rsidR="00916648" w:rsidRPr="00DC22CA">
        <w:t>ilgili</w:t>
      </w:r>
      <w:r w:rsidR="00916648" w:rsidRPr="00DC22CA">
        <w:rPr>
          <w:spacing w:val="-9"/>
        </w:rPr>
        <w:t xml:space="preserve"> </w:t>
      </w:r>
      <w:r w:rsidR="00916648" w:rsidRPr="00DC22CA">
        <w:t>olarak</w:t>
      </w:r>
      <w:r w:rsidR="00916648" w:rsidRPr="00DC22CA">
        <w:rPr>
          <w:spacing w:val="-10"/>
        </w:rPr>
        <w:t xml:space="preserve"> </w:t>
      </w:r>
      <w:r w:rsidR="00916648" w:rsidRPr="00DC22CA">
        <w:t>Kurumu</w:t>
      </w:r>
      <w:r w:rsidR="00916648" w:rsidRPr="00DC22CA">
        <w:rPr>
          <w:spacing w:val="-10"/>
        </w:rPr>
        <w:t xml:space="preserve"> </w:t>
      </w:r>
      <w:r w:rsidR="00916648" w:rsidRPr="00DC22CA">
        <w:t>ve</w:t>
      </w:r>
      <w:r w:rsidR="00916648" w:rsidRPr="00DC22CA">
        <w:rPr>
          <w:spacing w:val="-11"/>
        </w:rPr>
        <w:t xml:space="preserve"> </w:t>
      </w:r>
      <w:r w:rsidR="00916648" w:rsidRPr="00DC22CA">
        <w:t>sorumlu kişiyi derhal</w:t>
      </w:r>
      <w:r w:rsidR="00916648" w:rsidRPr="00DC22CA">
        <w:rPr>
          <w:spacing w:val="-1"/>
        </w:rPr>
        <w:t xml:space="preserve"> </w:t>
      </w:r>
      <w:r w:rsidR="00916648" w:rsidRPr="00DC22CA">
        <w:t>bilgilendirir.</w:t>
      </w:r>
    </w:p>
    <w:p w14:paraId="67FF861C" w14:textId="19045BFF" w:rsidR="006067A0" w:rsidRPr="00DC22CA" w:rsidRDefault="00916648" w:rsidP="00FD0B9E">
      <w:pPr>
        <w:pStyle w:val="ListeParagraf"/>
        <w:numPr>
          <w:ilvl w:val="0"/>
          <w:numId w:val="256"/>
        </w:numPr>
        <w:tabs>
          <w:tab w:val="left" w:pos="993"/>
        </w:tabs>
        <w:ind w:left="0" w:firstLine="566"/>
        <w:jc w:val="both"/>
        <w:rPr>
          <w:sz w:val="24"/>
          <w:szCs w:val="24"/>
        </w:rPr>
      </w:pPr>
      <w:r w:rsidRPr="00DC22CA">
        <w:rPr>
          <w:sz w:val="24"/>
          <w:szCs w:val="24"/>
        </w:rPr>
        <w:t>Dağıtıcılar; depolama ve nakliye koşullarının, sorumlulukları altındaki ürünlerin bu Yönetmelikte belirtilen gerekliliklere uygunluğunu tehlikeye atmamasını</w:t>
      </w:r>
      <w:r w:rsidRPr="00DC22CA">
        <w:rPr>
          <w:spacing w:val="-5"/>
          <w:sz w:val="24"/>
          <w:szCs w:val="24"/>
        </w:rPr>
        <w:t xml:space="preserve"> </w:t>
      </w:r>
      <w:r w:rsidRPr="00DC22CA">
        <w:rPr>
          <w:sz w:val="24"/>
          <w:szCs w:val="24"/>
        </w:rPr>
        <w:t>sağlar.</w:t>
      </w:r>
    </w:p>
    <w:p w14:paraId="4163AD68" w14:textId="77777777" w:rsidR="00B52DCC" w:rsidRPr="00DC22CA" w:rsidRDefault="00916648" w:rsidP="00FD0B9E">
      <w:pPr>
        <w:pStyle w:val="ListeParagraf"/>
        <w:numPr>
          <w:ilvl w:val="0"/>
          <w:numId w:val="256"/>
        </w:numPr>
        <w:tabs>
          <w:tab w:val="left" w:pos="993"/>
          <w:tab w:val="left" w:pos="2053"/>
        </w:tabs>
        <w:ind w:left="0" w:firstLine="566"/>
        <w:jc w:val="both"/>
        <w:rPr>
          <w:sz w:val="24"/>
          <w:szCs w:val="24"/>
        </w:rPr>
      </w:pPr>
      <w:r w:rsidRPr="00DC22CA">
        <w:rPr>
          <w:sz w:val="24"/>
          <w:szCs w:val="24"/>
        </w:rPr>
        <w:t>Dağıtıcılar, piyasada bulundurdukları ürünlerin oluşturduğu riskleri ortadan kaldırmaya yönelik herhangi bir faaliyette Kurumla işbirliği yapar. Dağıtıcılar, özellikle Kurumun gerekçeli talebi üzerine ürünün ikinci fıkrada listelenen şartlara uygunluğunu kanıtlamak için gereken tüm bilgi ve dokümanları Türkçe veya İngilizce sunar.</w:t>
      </w:r>
    </w:p>
    <w:p w14:paraId="280034D7" w14:textId="77777777" w:rsidR="00B52DCC" w:rsidRPr="00DC22CA" w:rsidRDefault="00916648" w:rsidP="00FD0B9E">
      <w:pPr>
        <w:pStyle w:val="Balk1"/>
        <w:tabs>
          <w:tab w:val="left" w:pos="851"/>
        </w:tabs>
        <w:ind w:left="0" w:firstLine="566"/>
      </w:pPr>
      <w:r w:rsidRPr="00DC22CA">
        <w:t>Tedarik zinciri içinde tanımlama</w:t>
      </w:r>
    </w:p>
    <w:p w14:paraId="2AF7EF94" w14:textId="63264FEA" w:rsidR="00B52DCC" w:rsidRPr="00DC22CA" w:rsidRDefault="00916648" w:rsidP="00FD0B9E">
      <w:pPr>
        <w:pStyle w:val="GvdeMetni"/>
        <w:tabs>
          <w:tab w:val="left" w:pos="851"/>
        </w:tabs>
        <w:spacing w:before="0"/>
        <w:ind w:firstLine="566"/>
        <w:jc w:val="both"/>
      </w:pPr>
      <w:r w:rsidRPr="00DC22CA">
        <w:rPr>
          <w:b/>
        </w:rPr>
        <w:t>MADDE 10</w:t>
      </w:r>
      <w:r w:rsidR="006067A0">
        <w:t>-</w:t>
      </w:r>
      <w:r w:rsidRPr="00DC22CA">
        <w:t xml:space="preserve"> (1) Kurumun talebi üzerine, bir kozmetik ürün parti/serisinin dağıtıcıya sunulduğu tarihten itibaren üç yıllık bir süre için</w:t>
      </w:r>
      <w:r w:rsidR="006067A0">
        <w:t>;</w:t>
      </w:r>
    </w:p>
    <w:p w14:paraId="04AEC195" w14:textId="77777777" w:rsidR="00B52DCC" w:rsidRPr="00DC22CA" w:rsidRDefault="00916648" w:rsidP="00FD0B9E">
      <w:pPr>
        <w:pStyle w:val="ListeParagraf"/>
        <w:numPr>
          <w:ilvl w:val="0"/>
          <w:numId w:val="253"/>
        </w:numPr>
        <w:tabs>
          <w:tab w:val="left" w:pos="851"/>
          <w:tab w:val="left" w:pos="1850"/>
        </w:tabs>
        <w:ind w:left="0" w:firstLine="566"/>
        <w:rPr>
          <w:sz w:val="24"/>
          <w:szCs w:val="24"/>
        </w:rPr>
      </w:pPr>
      <w:r w:rsidRPr="00DC22CA">
        <w:rPr>
          <w:sz w:val="24"/>
          <w:szCs w:val="24"/>
        </w:rPr>
        <w:t>Sorumlu kişiler, kozmetik ürünü verdikleri</w:t>
      </w:r>
      <w:r w:rsidRPr="00DC22CA">
        <w:rPr>
          <w:spacing w:val="-3"/>
          <w:sz w:val="24"/>
          <w:szCs w:val="24"/>
        </w:rPr>
        <w:t xml:space="preserve"> </w:t>
      </w:r>
      <w:r w:rsidRPr="00DC22CA">
        <w:rPr>
          <w:sz w:val="24"/>
          <w:szCs w:val="24"/>
        </w:rPr>
        <w:t>dağıtıcılara,</w:t>
      </w:r>
    </w:p>
    <w:p w14:paraId="3F45292D" w14:textId="77777777" w:rsidR="006067A0" w:rsidRDefault="00916648" w:rsidP="00FD0B9E">
      <w:pPr>
        <w:pStyle w:val="ListeParagraf"/>
        <w:numPr>
          <w:ilvl w:val="0"/>
          <w:numId w:val="253"/>
        </w:numPr>
        <w:tabs>
          <w:tab w:val="left" w:pos="851"/>
          <w:tab w:val="left" w:pos="1878"/>
        </w:tabs>
        <w:ind w:left="0" w:firstLine="566"/>
        <w:jc w:val="both"/>
        <w:rPr>
          <w:sz w:val="24"/>
          <w:szCs w:val="24"/>
        </w:rPr>
      </w:pPr>
      <w:r w:rsidRPr="00DC22CA">
        <w:rPr>
          <w:sz w:val="24"/>
          <w:szCs w:val="24"/>
        </w:rPr>
        <w:t>Dağıtıcılar, kozmetik ürünü aldıkları dağıtıcılara veya sorumlu kişiye ve kozmetik ürünü verdikleri dağıtıcılara</w:t>
      </w:r>
      <w:r w:rsidR="006067A0">
        <w:rPr>
          <w:sz w:val="24"/>
          <w:szCs w:val="24"/>
        </w:rPr>
        <w:t>,</w:t>
      </w:r>
    </w:p>
    <w:p w14:paraId="5B497817" w14:textId="4FD4BD2B" w:rsidR="00B52DCC" w:rsidRPr="00DC22CA" w:rsidRDefault="00916648" w:rsidP="00FD0B9E">
      <w:pPr>
        <w:pStyle w:val="ListeParagraf"/>
        <w:tabs>
          <w:tab w:val="left" w:pos="851"/>
          <w:tab w:val="left" w:pos="1878"/>
        </w:tabs>
        <w:ind w:left="566" w:firstLine="0"/>
        <w:jc w:val="both"/>
        <w:rPr>
          <w:sz w:val="24"/>
          <w:szCs w:val="24"/>
        </w:rPr>
      </w:pPr>
      <w:r w:rsidRPr="00DC22CA">
        <w:rPr>
          <w:sz w:val="24"/>
          <w:szCs w:val="24"/>
        </w:rPr>
        <w:t>ilişkin bilgileri</w:t>
      </w:r>
      <w:r w:rsidRPr="00DC22CA">
        <w:rPr>
          <w:spacing w:val="-3"/>
          <w:sz w:val="24"/>
          <w:szCs w:val="24"/>
        </w:rPr>
        <w:t xml:space="preserve"> </w:t>
      </w:r>
      <w:r w:rsidRPr="00DC22CA">
        <w:rPr>
          <w:sz w:val="24"/>
          <w:szCs w:val="24"/>
        </w:rPr>
        <w:t>sunar.</w:t>
      </w:r>
    </w:p>
    <w:p w14:paraId="2C90F4E8" w14:textId="77777777" w:rsidR="00B52DCC" w:rsidRPr="00DC22CA" w:rsidRDefault="00916648" w:rsidP="00FD0B9E">
      <w:pPr>
        <w:pStyle w:val="Balk1"/>
        <w:ind w:left="0" w:firstLine="566"/>
      </w:pPr>
      <w:r w:rsidRPr="00DC22CA">
        <w:t>İyi imalat uygulamaları</w:t>
      </w:r>
    </w:p>
    <w:p w14:paraId="501026FF" w14:textId="0D2D978E" w:rsidR="00B52DCC" w:rsidRPr="00DC22CA" w:rsidRDefault="00916648" w:rsidP="00FD0B9E">
      <w:pPr>
        <w:pStyle w:val="GvdeMetni"/>
        <w:spacing w:before="0"/>
        <w:ind w:firstLine="566"/>
        <w:jc w:val="both"/>
      </w:pPr>
      <w:r w:rsidRPr="00DC22CA">
        <w:rPr>
          <w:b/>
        </w:rPr>
        <w:t>MADDE 11</w:t>
      </w:r>
      <w:r w:rsidR="006067A0">
        <w:t>-</w:t>
      </w:r>
      <w:r w:rsidRPr="00DC22CA">
        <w:t xml:space="preserve"> (1) Kozmetik ürünlerin imalatı, 1 inci maddede belirtilen amaçları sağlamak üzere, iyi imalat uygulamalarına uygun olur.</w:t>
      </w:r>
    </w:p>
    <w:p w14:paraId="16B4DFC1" w14:textId="291BCD99" w:rsidR="00B52DCC" w:rsidRPr="00DC22CA" w:rsidRDefault="00916648" w:rsidP="00FD0B9E">
      <w:pPr>
        <w:pStyle w:val="GvdeMetni"/>
        <w:spacing w:before="0"/>
        <w:ind w:firstLine="566"/>
        <w:jc w:val="both"/>
      </w:pPr>
      <w:r w:rsidRPr="00DC22CA">
        <w:t>(2) İmalatın, Avrupa Birliği Resm</w:t>
      </w:r>
      <w:r w:rsidR="006067A0">
        <w:t>î</w:t>
      </w:r>
      <w:r w:rsidRPr="00DC22CA">
        <w:t xml:space="preserve"> Gazetesi’nde referans numaraları yayımlanmış olan ilgili uyumlaştırılmış standartlara uygun olduğu durumlarda, iyi imalat uygulamalarına uygun olduğu varsayılır.</w:t>
      </w:r>
    </w:p>
    <w:p w14:paraId="33F89DCB" w14:textId="77777777" w:rsidR="00B52DCC" w:rsidRPr="00DC22CA" w:rsidRDefault="00916648" w:rsidP="00FD0B9E">
      <w:pPr>
        <w:pStyle w:val="Balk1"/>
        <w:ind w:left="0" w:firstLine="566"/>
      </w:pPr>
      <w:r w:rsidRPr="00DC22CA">
        <w:t>Serbest dolaşım</w:t>
      </w:r>
    </w:p>
    <w:p w14:paraId="63CA54CD" w14:textId="77117064" w:rsidR="00B52DCC" w:rsidRPr="00DC22CA" w:rsidRDefault="00916648" w:rsidP="00FD0B9E">
      <w:pPr>
        <w:pStyle w:val="GvdeMetni"/>
        <w:spacing w:before="0"/>
        <w:ind w:firstLine="566"/>
        <w:jc w:val="both"/>
      </w:pPr>
      <w:r w:rsidRPr="00DC22CA">
        <w:rPr>
          <w:b/>
        </w:rPr>
        <w:t>MADDE 12</w:t>
      </w:r>
      <w:r w:rsidR="006067A0">
        <w:t>-</w:t>
      </w:r>
      <w:r w:rsidRPr="00DC22CA">
        <w:t xml:space="preserve"> (1) Kurum, bu Yönetmeliğe uygun olan kozmetik ürünlerin piyasada bulundurulmasını kısıtlayıcı, yasaklayıcı ve reddetmeye yönelik uygulamalardan kaçınır.</w:t>
      </w:r>
    </w:p>
    <w:p w14:paraId="6424376E" w14:textId="77777777" w:rsidR="00B52DCC" w:rsidRPr="00DC22CA" w:rsidRDefault="00916648" w:rsidP="00FD0B9E">
      <w:pPr>
        <w:pStyle w:val="GvdeMetni"/>
        <w:spacing w:before="0"/>
        <w:ind w:firstLine="566"/>
        <w:jc w:val="both"/>
      </w:pPr>
      <w:r w:rsidRPr="00DC22CA">
        <w:t>(2) Yurt içinde imal edilen kozmetik ürünler için serbest satış sertifikası talep edilmesi halinde, sorumlu kişi tarafından elektronik veri tabanı üzerinden başvuru yapılır. Başvuruya ilişkin iş ve işlemler bu Yönetmelik doğrultusunda yayımlanacak ilgili kılavuz hükümlerine göre yürütülür.</w:t>
      </w:r>
    </w:p>
    <w:p w14:paraId="5C6F5392" w14:textId="77777777" w:rsidR="00B52DCC" w:rsidRPr="00FD0B9E" w:rsidRDefault="00B52DCC" w:rsidP="00FD0B9E">
      <w:pPr>
        <w:pStyle w:val="GvdeMetni"/>
        <w:spacing w:before="0"/>
        <w:ind w:firstLine="566"/>
      </w:pPr>
    </w:p>
    <w:p w14:paraId="35E5F55C" w14:textId="77777777" w:rsidR="00B52DCC" w:rsidRPr="00DC22CA" w:rsidRDefault="00916648" w:rsidP="00FD0B9E">
      <w:pPr>
        <w:pStyle w:val="Balk1"/>
        <w:ind w:left="0" w:firstLine="566"/>
        <w:jc w:val="center"/>
      </w:pPr>
      <w:r w:rsidRPr="00DC22CA">
        <w:t>ÜÇÜNCÜ BÖLÜM</w:t>
      </w:r>
    </w:p>
    <w:p w14:paraId="5202A4C9" w14:textId="731196A6" w:rsidR="00B52DCC" w:rsidRPr="00DC22CA" w:rsidRDefault="00916648" w:rsidP="00FD0B9E">
      <w:pPr>
        <w:ind w:firstLine="566"/>
        <w:jc w:val="center"/>
        <w:rPr>
          <w:b/>
          <w:sz w:val="24"/>
          <w:szCs w:val="24"/>
        </w:rPr>
      </w:pPr>
      <w:r w:rsidRPr="00DC22CA">
        <w:rPr>
          <w:b/>
          <w:sz w:val="24"/>
          <w:szCs w:val="24"/>
        </w:rPr>
        <w:t>Güvenlilik Değerlendirmesi, Ürün Bilgi Dosyası</w:t>
      </w:r>
      <w:r w:rsidR="00A42A34">
        <w:rPr>
          <w:b/>
          <w:sz w:val="24"/>
          <w:szCs w:val="24"/>
        </w:rPr>
        <w:t xml:space="preserve"> ve</w:t>
      </w:r>
      <w:r w:rsidRPr="00DC22CA">
        <w:rPr>
          <w:b/>
          <w:sz w:val="24"/>
          <w:szCs w:val="24"/>
        </w:rPr>
        <w:t xml:space="preserve"> Bildirim</w:t>
      </w:r>
    </w:p>
    <w:p w14:paraId="4A788F1B" w14:textId="77777777" w:rsidR="00B52DCC" w:rsidRPr="00FD0B9E" w:rsidRDefault="00B52DCC" w:rsidP="00FD0B9E">
      <w:pPr>
        <w:pStyle w:val="GvdeMetni"/>
        <w:spacing w:before="0"/>
        <w:ind w:firstLine="566"/>
        <w:rPr>
          <w:b/>
        </w:rPr>
      </w:pPr>
    </w:p>
    <w:p w14:paraId="0E16E1B8" w14:textId="77777777" w:rsidR="00B52DCC" w:rsidRPr="00DC22CA" w:rsidRDefault="00916648" w:rsidP="00FD0B9E">
      <w:pPr>
        <w:ind w:firstLine="566"/>
        <w:rPr>
          <w:b/>
          <w:sz w:val="24"/>
          <w:szCs w:val="24"/>
        </w:rPr>
      </w:pPr>
      <w:r w:rsidRPr="00DC22CA">
        <w:rPr>
          <w:b/>
          <w:sz w:val="24"/>
          <w:szCs w:val="24"/>
        </w:rPr>
        <w:t>Güvenlilik değerlendirmesi</w:t>
      </w:r>
    </w:p>
    <w:p w14:paraId="1EDDFA55" w14:textId="543F8387" w:rsidR="00B52DCC" w:rsidRPr="00DC22CA" w:rsidRDefault="00916648" w:rsidP="00FD0B9E">
      <w:pPr>
        <w:pStyle w:val="GvdeMetni"/>
        <w:spacing w:before="0"/>
        <w:ind w:firstLine="566"/>
        <w:jc w:val="both"/>
      </w:pPr>
      <w:r w:rsidRPr="00DC22CA">
        <w:rPr>
          <w:b/>
        </w:rPr>
        <w:t>MADDE 13</w:t>
      </w:r>
      <w:r w:rsidR="00DC22CA">
        <w:t>-</w:t>
      </w:r>
      <w:r w:rsidRPr="00DC22CA">
        <w:t xml:space="preserve"> (1) Sorumlu kişi, bir kozmetik ürünün 5 inci maddeye uygun olduğunu göstermek için ürünün piyasaya arz edilmeden önce ilgili bilgiler temelinde bir güvenlilik değerlendirmesine tabi tutulmasını ve Ek I/B uyarınca bir kozmetik ürün güvenlilik değerlendirme raporunun hazırlanmasını sağlar.</w:t>
      </w:r>
    </w:p>
    <w:p w14:paraId="44D941FB" w14:textId="041232F9" w:rsidR="00B52DCC" w:rsidRPr="00DC22CA" w:rsidRDefault="00916648" w:rsidP="00FD0B9E">
      <w:pPr>
        <w:pStyle w:val="ListeParagraf"/>
        <w:numPr>
          <w:ilvl w:val="0"/>
          <w:numId w:val="252"/>
        </w:numPr>
        <w:tabs>
          <w:tab w:val="left" w:pos="993"/>
        </w:tabs>
        <w:ind w:left="0" w:firstLine="566"/>
        <w:jc w:val="both"/>
        <w:rPr>
          <w:sz w:val="24"/>
          <w:szCs w:val="24"/>
        </w:rPr>
      </w:pPr>
      <w:r w:rsidRPr="00DC22CA">
        <w:rPr>
          <w:sz w:val="24"/>
          <w:szCs w:val="24"/>
        </w:rPr>
        <w:t>Sorumlu kişi, bildirimi yapılan tüm kozmetik ürünler</w:t>
      </w:r>
      <w:r w:rsidRPr="00DC22CA">
        <w:rPr>
          <w:spacing w:val="-1"/>
          <w:sz w:val="24"/>
          <w:szCs w:val="24"/>
        </w:rPr>
        <w:t xml:space="preserve"> </w:t>
      </w:r>
      <w:r w:rsidRPr="00DC22CA">
        <w:rPr>
          <w:sz w:val="24"/>
          <w:szCs w:val="24"/>
        </w:rPr>
        <w:t>için</w:t>
      </w:r>
      <w:r w:rsidR="005C516D">
        <w:rPr>
          <w:sz w:val="24"/>
          <w:szCs w:val="24"/>
        </w:rPr>
        <w:t>;</w:t>
      </w:r>
    </w:p>
    <w:p w14:paraId="5DC50F60" w14:textId="77777777" w:rsidR="00B52DCC" w:rsidRPr="00DC22CA" w:rsidRDefault="00916648" w:rsidP="00FD0B9E">
      <w:pPr>
        <w:pStyle w:val="ListeParagraf"/>
        <w:numPr>
          <w:ilvl w:val="0"/>
          <w:numId w:val="251"/>
        </w:numPr>
        <w:tabs>
          <w:tab w:val="left" w:pos="993"/>
          <w:tab w:val="left" w:pos="1850"/>
        </w:tabs>
        <w:ind w:left="0" w:firstLine="566"/>
        <w:jc w:val="both"/>
        <w:rPr>
          <w:sz w:val="24"/>
          <w:szCs w:val="24"/>
        </w:rPr>
      </w:pPr>
      <w:r w:rsidRPr="00DC22CA">
        <w:rPr>
          <w:sz w:val="24"/>
          <w:szCs w:val="24"/>
        </w:rPr>
        <w:lastRenderedPageBreak/>
        <w:t>Kozmetik ürünün amaçlanan kullanımı ve nihai formülasyondaki her bir bileşen için beklenen sistemik maruz kalmanın, güvenlilik değerlendirmesinde dikkate</w:t>
      </w:r>
      <w:r w:rsidRPr="00DC22CA">
        <w:rPr>
          <w:spacing w:val="-9"/>
          <w:sz w:val="24"/>
          <w:szCs w:val="24"/>
        </w:rPr>
        <w:t xml:space="preserve"> </w:t>
      </w:r>
      <w:r w:rsidRPr="00DC22CA">
        <w:rPr>
          <w:sz w:val="24"/>
          <w:szCs w:val="24"/>
        </w:rPr>
        <w:t>alınmasını,</w:t>
      </w:r>
    </w:p>
    <w:p w14:paraId="6BEBC3DE" w14:textId="77777777" w:rsidR="00B52DCC" w:rsidRPr="00DC22CA" w:rsidRDefault="00916648" w:rsidP="00FD0B9E">
      <w:pPr>
        <w:pStyle w:val="ListeParagraf"/>
        <w:numPr>
          <w:ilvl w:val="0"/>
          <w:numId w:val="251"/>
        </w:numPr>
        <w:tabs>
          <w:tab w:val="left" w:pos="993"/>
          <w:tab w:val="left" w:pos="1900"/>
        </w:tabs>
        <w:ind w:left="0" w:firstLine="566"/>
        <w:jc w:val="both"/>
        <w:rPr>
          <w:sz w:val="24"/>
          <w:szCs w:val="24"/>
        </w:rPr>
      </w:pPr>
      <w:r w:rsidRPr="00DC22CA">
        <w:rPr>
          <w:sz w:val="24"/>
          <w:szCs w:val="24"/>
        </w:rPr>
        <w:t>Güvenlilik</w:t>
      </w:r>
      <w:r w:rsidRPr="00DC22CA">
        <w:rPr>
          <w:spacing w:val="-16"/>
          <w:sz w:val="24"/>
          <w:szCs w:val="24"/>
        </w:rPr>
        <w:t xml:space="preserve"> </w:t>
      </w:r>
      <w:r w:rsidRPr="00DC22CA">
        <w:rPr>
          <w:sz w:val="24"/>
          <w:szCs w:val="24"/>
        </w:rPr>
        <w:t>değerlendirmesinde,</w:t>
      </w:r>
      <w:r w:rsidRPr="00DC22CA">
        <w:rPr>
          <w:spacing w:val="-16"/>
          <w:sz w:val="24"/>
          <w:szCs w:val="24"/>
        </w:rPr>
        <w:t xml:space="preserve"> </w:t>
      </w:r>
      <w:r w:rsidRPr="00DC22CA">
        <w:rPr>
          <w:sz w:val="24"/>
          <w:szCs w:val="24"/>
        </w:rPr>
        <w:t>mevcut</w:t>
      </w:r>
      <w:r w:rsidRPr="00DC22CA">
        <w:rPr>
          <w:spacing w:val="-16"/>
          <w:sz w:val="24"/>
          <w:szCs w:val="24"/>
        </w:rPr>
        <w:t xml:space="preserve"> </w:t>
      </w:r>
      <w:r w:rsidRPr="00DC22CA">
        <w:rPr>
          <w:sz w:val="24"/>
          <w:szCs w:val="24"/>
        </w:rPr>
        <w:t>tüm</w:t>
      </w:r>
      <w:r w:rsidRPr="00DC22CA">
        <w:rPr>
          <w:spacing w:val="-15"/>
          <w:sz w:val="24"/>
          <w:szCs w:val="24"/>
        </w:rPr>
        <w:t xml:space="preserve"> </w:t>
      </w:r>
      <w:r w:rsidRPr="00DC22CA">
        <w:rPr>
          <w:sz w:val="24"/>
          <w:szCs w:val="24"/>
        </w:rPr>
        <w:t>kaynaklardaki</w:t>
      </w:r>
      <w:r w:rsidRPr="00DC22CA">
        <w:rPr>
          <w:spacing w:val="-16"/>
          <w:sz w:val="24"/>
          <w:szCs w:val="24"/>
        </w:rPr>
        <w:t xml:space="preserve"> </w:t>
      </w:r>
      <w:r w:rsidRPr="00DC22CA">
        <w:rPr>
          <w:sz w:val="24"/>
          <w:szCs w:val="24"/>
        </w:rPr>
        <w:t>verilerin</w:t>
      </w:r>
      <w:r w:rsidRPr="00DC22CA">
        <w:rPr>
          <w:spacing w:val="-16"/>
          <w:sz w:val="24"/>
          <w:szCs w:val="24"/>
        </w:rPr>
        <w:t xml:space="preserve"> </w:t>
      </w:r>
      <w:r w:rsidRPr="00DC22CA">
        <w:rPr>
          <w:sz w:val="24"/>
          <w:szCs w:val="24"/>
        </w:rPr>
        <w:t>incelenmesi</w:t>
      </w:r>
      <w:r w:rsidRPr="00DC22CA">
        <w:rPr>
          <w:spacing w:val="-16"/>
          <w:sz w:val="24"/>
          <w:szCs w:val="24"/>
        </w:rPr>
        <w:t xml:space="preserve"> </w:t>
      </w:r>
      <w:r w:rsidRPr="00DC22CA">
        <w:rPr>
          <w:sz w:val="24"/>
          <w:szCs w:val="24"/>
        </w:rPr>
        <w:t>için uygun bir kanıt ağırlığı yönteminin</w:t>
      </w:r>
      <w:r w:rsidRPr="00DC22CA">
        <w:rPr>
          <w:spacing w:val="3"/>
          <w:sz w:val="24"/>
          <w:szCs w:val="24"/>
        </w:rPr>
        <w:t xml:space="preserve"> </w:t>
      </w:r>
      <w:r w:rsidRPr="00DC22CA">
        <w:rPr>
          <w:sz w:val="24"/>
          <w:szCs w:val="24"/>
        </w:rPr>
        <w:t>kullanılmasını,</w:t>
      </w:r>
    </w:p>
    <w:p w14:paraId="4EC60E5D" w14:textId="77777777" w:rsidR="005C516D" w:rsidRDefault="00916648" w:rsidP="00FD0B9E">
      <w:pPr>
        <w:pStyle w:val="ListeParagraf"/>
        <w:numPr>
          <w:ilvl w:val="0"/>
          <w:numId w:val="251"/>
        </w:numPr>
        <w:tabs>
          <w:tab w:val="left" w:pos="993"/>
          <w:tab w:val="left" w:pos="1840"/>
        </w:tabs>
        <w:ind w:left="0" w:firstLine="566"/>
        <w:jc w:val="both"/>
        <w:rPr>
          <w:sz w:val="24"/>
          <w:szCs w:val="24"/>
        </w:rPr>
      </w:pPr>
      <w:r w:rsidRPr="00DC22CA">
        <w:rPr>
          <w:sz w:val="24"/>
          <w:szCs w:val="24"/>
        </w:rPr>
        <w:t>Kozmetik</w:t>
      </w:r>
      <w:r w:rsidRPr="00DC22CA">
        <w:rPr>
          <w:spacing w:val="-12"/>
          <w:sz w:val="24"/>
          <w:szCs w:val="24"/>
        </w:rPr>
        <w:t xml:space="preserve"> </w:t>
      </w:r>
      <w:r w:rsidRPr="00DC22CA">
        <w:rPr>
          <w:sz w:val="24"/>
          <w:szCs w:val="24"/>
        </w:rPr>
        <w:t>ürün</w:t>
      </w:r>
      <w:r w:rsidRPr="00DC22CA">
        <w:rPr>
          <w:spacing w:val="-13"/>
          <w:sz w:val="24"/>
          <w:szCs w:val="24"/>
        </w:rPr>
        <w:t xml:space="preserve"> </w:t>
      </w:r>
      <w:r w:rsidRPr="00DC22CA">
        <w:rPr>
          <w:sz w:val="24"/>
          <w:szCs w:val="24"/>
        </w:rPr>
        <w:t>güvenlilik</w:t>
      </w:r>
      <w:r w:rsidRPr="00DC22CA">
        <w:rPr>
          <w:spacing w:val="-12"/>
          <w:sz w:val="24"/>
          <w:szCs w:val="24"/>
        </w:rPr>
        <w:t xml:space="preserve"> </w:t>
      </w:r>
      <w:r w:rsidRPr="00DC22CA">
        <w:rPr>
          <w:sz w:val="24"/>
          <w:szCs w:val="24"/>
        </w:rPr>
        <w:t>değerlendirme</w:t>
      </w:r>
      <w:r w:rsidRPr="00DC22CA">
        <w:rPr>
          <w:spacing w:val="-13"/>
          <w:sz w:val="24"/>
          <w:szCs w:val="24"/>
        </w:rPr>
        <w:t xml:space="preserve"> </w:t>
      </w:r>
      <w:r w:rsidRPr="00DC22CA">
        <w:rPr>
          <w:sz w:val="24"/>
          <w:szCs w:val="24"/>
        </w:rPr>
        <w:t>raporunun,</w:t>
      </w:r>
      <w:r w:rsidRPr="00DC22CA">
        <w:rPr>
          <w:spacing w:val="-11"/>
          <w:sz w:val="24"/>
          <w:szCs w:val="24"/>
        </w:rPr>
        <w:t xml:space="preserve"> </w:t>
      </w:r>
      <w:r w:rsidRPr="00DC22CA">
        <w:rPr>
          <w:sz w:val="24"/>
          <w:szCs w:val="24"/>
        </w:rPr>
        <w:t>ürünün</w:t>
      </w:r>
      <w:r w:rsidRPr="00DC22CA">
        <w:rPr>
          <w:spacing w:val="-12"/>
          <w:sz w:val="24"/>
          <w:szCs w:val="24"/>
        </w:rPr>
        <w:t xml:space="preserve"> </w:t>
      </w:r>
      <w:r w:rsidRPr="00DC22CA">
        <w:rPr>
          <w:sz w:val="24"/>
          <w:szCs w:val="24"/>
        </w:rPr>
        <w:t>piyasaya</w:t>
      </w:r>
      <w:r w:rsidRPr="00DC22CA">
        <w:rPr>
          <w:spacing w:val="-11"/>
          <w:sz w:val="24"/>
          <w:szCs w:val="24"/>
        </w:rPr>
        <w:t xml:space="preserve"> </w:t>
      </w:r>
      <w:r w:rsidRPr="00DC22CA">
        <w:rPr>
          <w:sz w:val="24"/>
          <w:szCs w:val="24"/>
        </w:rPr>
        <w:t>arz</w:t>
      </w:r>
      <w:r w:rsidRPr="00DC22CA">
        <w:rPr>
          <w:spacing w:val="-12"/>
          <w:sz w:val="24"/>
          <w:szCs w:val="24"/>
        </w:rPr>
        <w:t xml:space="preserve"> </w:t>
      </w:r>
      <w:r w:rsidRPr="00DC22CA">
        <w:rPr>
          <w:sz w:val="24"/>
          <w:szCs w:val="24"/>
        </w:rPr>
        <w:t>edilmesinin ardından elde edilen ilgili ek bilgiler ışığında güncel tutulmasını</w:t>
      </w:r>
      <w:r w:rsidR="005C516D">
        <w:rPr>
          <w:sz w:val="24"/>
          <w:szCs w:val="24"/>
        </w:rPr>
        <w:t>,</w:t>
      </w:r>
    </w:p>
    <w:p w14:paraId="1F21E339" w14:textId="493A29BD" w:rsidR="00B52DCC" w:rsidRPr="00DC22CA" w:rsidRDefault="00916648" w:rsidP="00FD0B9E">
      <w:pPr>
        <w:pStyle w:val="ListeParagraf"/>
        <w:tabs>
          <w:tab w:val="left" w:pos="993"/>
          <w:tab w:val="left" w:pos="1840"/>
        </w:tabs>
        <w:ind w:left="566" w:firstLine="0"/>
        <w:jc w:val="both"/>
        <w:rPr>
          <w:sz w:val="24"/>
          <w:szCs w:val="24"/>
        </w:rPr>
      </w:pPr>
      <w:r w:rsidRPr="00DC22CA">
        <w:rPr>
          <w:sz w:val="24"/>
          <w:szCs w:val="24"/>
        </w:rPr>
        <w:t>sağlar.</w:t>
      </w:r>
    </w:p>
    <w:p w14:paraId="57BAA388" w14:textId="1955E6A7" w:rsidR="005C516D" w:rsidRDefault="00916648" w:rsidP="00FD0B9E">
      <w:pPr>
        <w:pStyle w:val="ListeParagraf"/>
        <w:numPr>
          <w:ilvl w:val="0"/>
          <w:numId w:val="252"/>
        </w:numPr>
        <w:tabs>
          <w:tab w:val="left" w:pos="993"/>
          <w:tab w:val="left" w:pos="1979"/>
        </w:tabs>
        <w:ind w:left="0" w:firstLine="566"/>
        <w:jc w:val="both"/>
        <w:rPr>
          <w:sz w:val="24"/>
          <w:szCs w:val="24"/>
        </w:rPr>
      </w:pPr>
      <w:r w:rsidRPr="005C516D">
        <w:rPr>
          <w:sz w:val="24"/>
          <w:szCs w:val="24"/>
        </w:rPr>
        <w:t>Kurum, Ek I/B'de belirtilen gerekliliklere uyulmasını sağlamak için gerektiğinde kılavuzlar</w:t>
      </w:r>
      <w:r w:rsidRPr="005C516D">
        <w:rPr>
          <w:spacing w:val="-2"/>
          <w:sz w:val="24"/>
          <w:szCs w:val="24"/>
        </w:rPr>
        <w:t xml:space="preserve"> </w:t>
      </w:r>
      <w:r w:rsidRPr="005C516D">
        <w:rPr>
          <w:sz w:val="24"/>
          <w:szCs w:val="24"/>
        </w:rPr>
        <w:t>hazırlar.</w:t>
      </w:r>
    </w:p>
    <w:p w14:paraId="2E2081FB" w14:textId="77777777" w:rsidR="00B52DCC" w:rsidRPr="00DC22CA" w:rsidRDefault="00916648" w:rsidP="00FD0B9E">
      <w:pPr>
        <w:pStyle w:val="ListeParagraf"/>
        <w:numPr>
          <w:ilvl w:val="0"/>
          <w:numId w:val="252"/>
        </w:numPr>
        <w:tabs>
          <w:tab w:val="left" w:pos="993"/>
          <w:tab w:val="left" w:pos="1979"/>
        </w:tabs>
        <w:ind w:left="0" w:firstLine="566"/>
        <w:jc w:val="both"/>
        <w:rPr>
          <w:sz w:val="24"/>
          <w:szCs w:val="24"/>
        </w:rPr>
      </w:pPr>
      <w:r w:rsidRPr="00DC22CA">
        <w:rPr>
          <w:sz w:val="24"/>
          <w:szCs w:val="24"/>
        </w:rPr>
        <w:t>Ek I/B’de detayları verilen kozmetik ürün güvenlilik değerlendirmesi; eczacılık, toksikoloji, tıp veya benzer bir disiplinde teorik ve pratik olarak verilmiş üniversite eğitimini veya bunlara denkliği Kurum tarafından kabul edilen başka bir eğitim programını tamamladığını gösterir bir diploma veya diğer resmi yeterlilik kanıtı olan bir kişi tarafından yapılır.</w:t>
      </w:r>
    </w:p>
    <w:p w14:paraId="30275167" w14:textId="77777777" w:rsidR="00B52DCC" w:rsidRPr="00DC22CA" w:rsidRDefault="00916648" w:rsidP="00FD0B9E">
      <w:pPr>
        <w:pStyle w:val="ListeParagraf"/>
        <w:numPr>
          <w:ilvl w:val="0"/>
          <w:numId w:val="252"/>
        </w:numPr>
        <w:tabs>
          <w:tab w:val="left" w:pos="993"/>
          <w:tab w:val="left" w:pos="2073"/>
        </w:tabs>
        <w:ind w:left="0" w:firstLine="566"/>
        <w:jc w:val="both"/>
        <w:rPr>
          <w:sz w:val="24"/>
          <w:szCs w:val="24"/>
        </w:rPr>
      </w:pPr>
      <w:r w:rsidRPr="00DC22CA">
        <w:rPr>
          <w:sz w:val="24"/>
          <w:szCs w:val="24"/>
        </w:rPr>
        <w:t xml:space="preserve">Birinci fıkrada belirtilen güvenlilik değerlendirmelerinde atıfta bulunulan </w:t>
      </w:r>
      <w:r w:rsidRPr="00FD0B9E">
        <w:rPr>
          <w:sz w:val="24"/>
          <w:szCs w:val="24"/>
        </w:rPr>
        <w:t xml:space="preserve">bir </w:t>
      </w:r>
      <w:r w:rsidRPr="005C516D">
        <w:rPr>
          <w:sz w:val="24"/>
          <w:szCs w:val="24"/>
        </w:rPr>
        <w:t>kozmetik ürünün güvenilirliğinin</w:t>
      </w:r>
      <w:r w:rsidRPr="00DC22CA">
        <w:rPr>
          <w:sz w:val="24"/>
          <w:szCs w:val="24"/>
        </w:rPr>
        <w:t xml:space="preserve"> değerlendirilmesi amacıyla yapılan klinik olmayan güvenlilik çalışmaları, 9/3/2010 tarihli ve 27516 sayılı Resmî Gazete’de yayımlanan İyi Laboratuvar Uygulamaları Prensipleri, Test Birimlerinin Uyumlaştırılması, </w:t>
      </w:r>
      <w:r w:rsidRPr="00DC22CA">
        <w:rPr>
          <w:spacing w:val="-3"/>
          <w:sz w:val="24"/>
          <w:szCs w:val="24"/>
        </w:rPr>
        <w:t xml:space="preserve">İyi </w:t>
      </w:r>
      <w:r w:rsidRPr="00DC22CA">
        <w:rPr>
          <w:sz w:val="24"/>
          <w:szCs w:val="24"/>
        </w:rPr>
        <w:t xml:space="preserve">Laboratuvar Uygulamalarının ve Çalışmaların Denetlenmesi Hakkında Yönetmelik hükümlerine veya yürürlükte olan Komisyonun </w:t>
      </w:r>
      <w:r w:rsidRPr="00DC22CA">
        <w:rPr>
          <w:spacing w:val="-3"/>
          <w:sz w:val="24"/>
          <w:szCs w:val="24"/>
        </w:rPr>
        <w:t xml:space="preserve">ya </w:t>
      </w:r>
      <w:r w:rsidRPr="00DC22CA">
        <w:rPr>
          <w:sz w:val="24"/>
          <w:szCs w:val="24"/>
        </w:rPr>
        <w:t>da Avrupa Kimyasallar Ajansının (ECHA) eşdeğer olarak tanıdığı diğer standartlara uygun olarak</w:t>
      </w:r>
      <w:r w:rsidRPr="00DC22CA">
        <w:rPr>
          <w:spacing w:val="2"/>
          <w:sz w:val="24"/>
          <w:szCs w:val="24"/>
        </w:rPr>
        <w:t xml:space="preserve"> </w:t>
      </w:r>
      <w:r w:rsidRPr="00DC22CA">
        <w:rPr>
          <w:sz w:val="24"/>
          <w:szCs w:val="24"/>
        </w:rPr>
        <w:t>yapılır.</w:t>
      </w:r>
    </w:p>
    <w:p w14:paraId="68977969" w14:textId="77777777" w:rsidR="00B52DCC" w:rsidRPr="00DC22CA" w:rsidRDefault="00916648" w:rsidP="00FD0B9E">
      <w:pPr>
        <w:pStyle w:val="Balk1"/>
        <w:ind w:left="0" w:firstLine="566"/>
      </w:pPr>
      <w:r w:rsidRPr="00DC22CA">
        <w:t>Ürün bilgi dosyası</w:t>
      </w:r>
    </w:p>
    <w:p w14:paraId="161998C6" w14:textId="7B7FDB27" w:rsidR="00B52DCC" w:rsidRPr="00DC22CA" w:rsidRDefault="00916648" w:rsidP="00FD0B9E">
      <w:pPr>
        <w:pStyle w:val="GvdeMetni"/>
        <w:spacing w:before="0"/>
        <w:ind w:firstLine="566"/>
        <w:jc w:val="both"/>
      </w:pPr>
      <w:r w:rsidRPr="00DC22CA">
        <w:rPr>
          <w:b/>
        </w:rPr>
        <w:t>MADDE 14</w:t>
      </w:r>
      <w:r w:rsidR="003B2607">
        <w:t>-</w:t>
      </w:r>
      <w:r w:rsidRPr="00DC22CA">
        <w:t xml:space="preserve"> (1) Sorumlu kişi, bir kozmetik ürün piyasaya arz edildiğinde bu ürüne ilişkin ürün bilgi dosyasını kozmetik ürünün son partisi/serisinin piyasaya arz edilmesini takip eden on yıl boyunca saklar.</w:t>
      </w:r>
    </w:p>
    <w:p w14:paraId="6F069F6C" w14:textId="77777777" w:rsidR="00B52DCC" w:rsidRPr="00DC22CA" w:rsidRDefault="00916648" w:rsidP="00FD0B9E">
      <w:pPr>
        <w:pStyle w:val="ListeParagraf"/>
        <w:numPr>
          <w:ilvl w:val="0"/>
          <w:numId w:val="250"/>
        </w:numPr>
        <w:tabs>
          <w:tab w:val="left" w:pos="993"/>
        </w:tabs>
        <w:ind w:left="0" w:firstLine="566"/>
        <w:rPr>
          <w:sz w:val="24"/>
          <w:szCs w:val="24"/>
        </w:rPr>
      </w:pPr>
      <w:r w:rsidRPr="00DC22CA">
        <w:rPr>
          <w:sz w:val="24"/>
          <w:szCs w:val="24"/>
        </w:rPr>
        <w:t>Ürün bilgi dosyası, aşağıdaki bilgi ve verileri içerir ve gerektiğinde</w:t>
      </w:r>
      <w:r w:rsidRPr="00DC22CA">
        <w:rPr>
          <w:spacing w:val="-6"/>
          <w:sz w:val="24"/>
          <w:szCs w:val="24"/>
        </w:rPr>
        <w:t xml:space="preserve"> </w:t>
      </w:r>
      <w:r w:rsidRPr="00DC22CA">
        <w:rPr>
          <w:sz w:val="24"/>
          <w:szCs w:val="24"/>
        </w:rPr>
        <w:t>güncellenir:</w:t>
      </w:r>
    </w:p>
    <w:p w14:paraId="6C1ED49D" w14:textId="73075C81" w:rsidR="00B52DCC" w:rsidRPr="00DC22CA" w:rsidRDefault="00916648" w:rsidP="00FD0B9E">
      <w:pPr>
        <w:pStyle w:val="ListeParagraf"/>
        <w:numPr>
          <w:ilvl w:val="0"/>
          <w:numId w:val="249"/>
        </w:numPr>
        <w:tabs>
          <w:tab w:val="left" w:pos="993"/>
          <w:tab w:val="left" w:pos="1843"/>
        </w:tabs>
        <w:ind w:left="0" w:firstLine="566"/>
        <w:jc w:val="both"/>
        <w:rPr>
          <w:sz w:val="24"/>
          <w:szCs w:val="24"/>
        </w:rPr>
      </w:pPr>
      <w:r w:rsidRPr="00DC22CA">
        <w:rPr>
          <w:sz w:val="24"/>
          <w:szCs w:val="24"/>
        </w:rPr>
        <w:t>Ürün bilgi dosyasının kozmetik ürüne açıkça atfedilmesini sağlayan, kozmetik ürünün tanımını</w:t>
      </w:r>
      <w:r w:rsidR="003B2607">
        <w:rPr>
          <w:sz w:val="24"/>
          <w:szCs w:val="24"/>
        </w:rPr>
        <w:t>.</w:t>
      </w:r>
    </w:p>
    <w:p w14:paraId="75CF77E7" w14:textId="7C74AC15" w:rsidR="00B52DCC" w:rsidRPr="00DC22CA" w:rsidRDefault="00916648" w:rsidP="00FD0B9E">
      <w:pPr>
        <w:pStyle w:val="ListeParagraf"/>
        <w:numPr>
          <w:ilvl w:val="0"/>
          <w:numId w:val="249"/>
        </w:numPr>
        <w:tabs>
          <w:tab w:val="left" w:pos="993"/>
        </w:tabs>
        <w:ind w:left="0" w:firstLine="566"/>
        <w:jc w:val="both"/>
        <w:rPr>
          <w:sz w:val="24"/>
          <w:szCs w:val="24"/>
        </w:rPr>
      </w:pPr>
      <w:r w:rsidRPr="00DC22CA">
        <w:rPr>
          <w:sz w:val="24"/>
          <w:szCs w:val="24"/>
        </w:rPr>
        <w:t>13 üncü maddenin birinci fıkrasında atıfta bulunulan kozmetik ürün güvenlilik raporunu</w:t>
      </w:r>
      <w:r w:rsidR="003B2607">
        <w:rPr>
          <w:sz w:val="24"/>
          <w:szCs w:val="24"/>
        </w:rPr>
        <w:t>.</w:t>
      </w:r>
    </w:p>
    <w:p w14:paraId="3337D646" w14:textId="22FA9F23" w:rsidR="00B52DCC" w:rsidRPr="00DC22CA" w:rsidRDefault="00916648" w:rsidP="00FD0B9E">
      <w:pPr>
        <w:pStyle w:val="ListeParagraf"/>
        <w:numPr>
          <w:ilvl w:val="0"/>
          <w:numId w:val="249"/>
        </w:numPr>
        <w:tabs>
          <w:tab w:val="left" w:pos="993"/>
          <w:tab w:val="left" w:pos="1840"/>
        </w:tabs>
        <w:ind w:left="0" w:firstLine="566"/>
        <w:jc w:val="both"/>
        <w:rPr>
          <w:sz w:val="24"/>
          <w:szCs w:val="24"/>
        </w:rPr>
      </w:pPr>
      <w:r w:rsidRPr="00DC22CA">
        <w:rPr>
          <w:sz w:val="24"/>
          <w:szCs w:val="24"/>
        </w:rPr>
        <w:t>İmalat</w:t>
      </w:r>
      <w:r w:rsidRPr="00DC22CA">
        <w:rPr>
          <w:spacing w:val="-9"/>
          <w:sz w:val="24"/>
          <w:szCs w:val="24"/>
        </w:rPr>
        <w:t xml:space="preserve"> </w:t>
      </w:r>
      <w:r w:rsidRPr="00DC22CA">
        <w:rPr>
          <w:sz w:val="24"/>
          <w:szCs w:val="24"/>
        </w:rPr>
        <w:t>yönteminin</w:t>
      </w:r>
      <w:r w:rsidRPr="00DC22CA">
        <w:rPr>
          <w:spacing w:val="-13"/>
          <w:sz w:val="24"/>
          <w:szCs w:val="24"/>
        </w:rPr>
        <w:t xml:space="preserve"> </w:t>
      </w:r>
      <w:r w:rsidRPr="00DC22CA">
        <w:rPr>
          <w:sz w:val="24"/>
          <w:szCs w:val="24"/>
        </w:rPr>
        <w:t>açıklaması</w:t>
      </w:r>
      <w:r w:rsidRPr="00DC22CA">
        <w:rPr>
          <w:spacing w:val="-13"/>
          <w:sz w:val="24"/>
          <w:szCs w:val="24"/>
        </w:rPr>
        <w:t xml:space="preserve"> </w:t>
      </w:r>
      <w:r w:rsidRPr="00DC22CA">
        <w:rPr>
          <w:sz w:val="24"/>
          <w:szCs w:val="24"/>
        </w:rPr>
        <w:t>ve</w:t>
      </w:r>
      <w:r w:rsidRPr="00DC22CA">
        <w:rPr>
          <w:spacing w:val="-13"/>
          <w:sz w:val="24"/>
          <w:szCs w:val="24"/>
        </w:rPr>
        <w:t xml:space="preserve"> </w:t>
      </w:r>
      <w:r w:rsidRPr="00DC22CA">
        <w:rPr>
          <w:sz w:val="24"/>
          <w:szCs w:val="24"/>
        </w:rPr>
        <w:t>11</w:t>
      </w:r>
      <w:r w:rsidRPr="00DC22CA">
        <w:rPr>
          <w:spacing w:val="-11"/>
          <w:sz w:val="24"/>
          <w:szCs w:val="24"/>
        </w:rPr>
        <w:t xml:space="preserve"> </w:t>
      </w:r>
      <w:r w:rsidRPr="00DC22CA">
        <w:rPr>
          <w:sz w:val="24"/>
          <w:szCs w:val="24"/>
        </w:rPr>
        <w:t>inci</w:t>
      </w:r>
      <w:r w:rsidRPr="00DC22CA">
        <w:rPr>
          <w:spacing w:val="-13"/>
          <w:sz w:val="24"/>
          <w:szCs w:val="24"/>
        </w:rPr>
        <w:t xml:space="preserve"> </w:t>
      </w:r>
      <w:r w:rsidRPr="00DC22CA">
        <w:rPr>
          <w:sz w:val="24"/>
          <w:szCs w:val="24"/>
        </w:rPr>
        <w:t>maddede</w:t>
      </w:r>
      <w:r w:rsidRPr="00DC22CA">
        <w:rPr>
          <w:spacing w:val="-13"/>
          <w:sz w:val="24"/>
          <w:szCs w:val="24"/>
        </w:rPr>
        <w:t xml:space="preserve"> </w:t>
      </w:r>
      <w:r w:rsidRPr="00DC22CA">
        <w:rPr>
          <w:sz w:val="24"/>
          <w:szCs w:val="24"/>
        </w:rPr>
        <w:t>belirtilen</w:t>
      </w:r>
      <w:r w:rsidRPr="00DC22CA">
        <w:rPr>
          <w:spacing w:val="-14"/>
          <w:sz w:val="24"/>
          <w:szCs w:val="24"/>
        </w:rPr>
        <w:t xml:space="preserve"> </w:t>
      </w:r>
      <w:r w:rsidRPr="00DC22CA">
        <w:rPr>
          <w:sz w:val="24"/>
          <w:szCs w:val="24"/>
        </w:rPr>
        <w:t>iyi</w:t>
      </w:r>
      <w:r w:rsidRPr="00DC22CA">
        <w:rPr>
          <w:spacing w:val="-13"/>
          <w:sz w:val="24"/>
          <w:szCs w:val="24"/>
        </w:rPr>
        <w:t xml:space="preserve"> </w:t>
      </w:r>
      <w:r w:rsidRPr="00DC22CA">
        <w:rPr>
          <w:sz w:val="24"/>
          <w:szCs w:val="24"/>
        </w:rPr>
        <w:t>imalat</w:t>
      </w:r>
      <w:r w:rsidRPr="00DC22CA">
        <w:rPr>
          <w:spacing w:val="-12"/>
          <w:sz w:val="24"/>
          <w:szCs w:val="24"/>
        </w:rPr>
        <w:t xml:space="preserve"> </w:t>
      </w:r>
      <w:r w:rsidRPr="00DC22CA">
        <w:rPr>
          <w:sz w:val="24"/>
          <w:szCs w:val="24"/>
        </w:rPr>
        <w:t>uygulamalarına uyulduğuna dair</w:t>
      </w:r>
      <w:r w:rsidRPr="00DC22CA">
        <w:rPr>
          <w:spacing w:val="-2"/>
          <w:sz w:val="24"/>
          <w:szCs w:val="24"/>
        </w:rPr>
        <w:t xml:space="preserve"> </w:t>
      </w:r>
      <w:r w:rsidRPr="00DC22CA">
        <w:rPr>
          <w:sz w:val="24"/>
          <w:szCs w:val="24"/>
        </w:rPr>
        <w:t>beyanı</w:t>
      </w:r>
      <w:r w:rsidR="003B2607">
        <w:rPr>
          <w:sz w:val="24"/>
          <w:szCs w:val="24"/>
        </w:rPr>
        <w:t>.</w:t>
      </w:r>
    </w:p>
    <w:p w14:paraId="002410ED" w14:textId="03B7BEC9" w:rsidR="00B52DCC" w:rsidRPr="00DC22CA" w:rsidRDefault="00916648" w:rsidP="00FD0B9E">
      <w:pPr>
        <w:pStyle w:val="GvdeMetni"/>
        <w:tabs>
          <w:tab w:val="left" w:pos="993"/>
        </w:tabs>
        <w:spacing w:before="0"/>
        <w:ind w:firstLine="566"/>
        <w:jc w:val="both"/>
      </w:pPr>
      <w:r w:rsidRPr="00DC22CA">
        <w:t>ç) Kozmetik ürünün yapısı veya etkisine dayanılarak gerekçelendirildiği durumlarda, kozmetik ürünün sahip olduğu iddia edilen etkiye ilişkin kanıtı</w:t>
      </w:r>
      <w:r w:rsidR="003B2607">
        <w:t>.</w:t>
      </w:r>
    </w:p>
    <w:p w14:paraId="02AA113E" w14:textId="77777777" w:rsidR="00B52DCC" w:rsidRPr="00DC22CA" w:rsidRDefault="00916648" w:rsidP="00FD0B9E">
      <w:pPr>
        <w:pStyle w:val="ListeParagraf"/>
        <w:numPr>
          <w:ilvl w:val="0"/>
          <w:numId w:val="249"/>
        </w:numPr>
        <w:tabs>
          <w:tab w:val="left" w:pos="993"/>
          <w:tab w:val="left" w:pos="1843"/>
        </w:tabs>
        <w:ind w:left="0" w:firstLine="566"/>
        <w:jc w:val="both"/>
        <w:rPr>
          <w:sz w:val="24"/>
          <w:szCs w:val="24"/>
        </w:rPr>
      </w:pPr>
      <w:r w:rsidRPr="00DC22CA">
        <w:rPr>
          <w:sz w:val="24"/>
          <w:szCs w:val="24"/>
        </w:rPr>
        <w:t xml:space="preserve">Kozmetik ürün veya bileşenlerinin geliştirilmesiyle </w:t>
      </w:r>
      <w:r w:rsidRPr="00DC22CA">
        <w:rPr>
          <w:spacing w:val="-3"/>
          <w:sz w:val="24"/>
          <w:szCs w:val="24"/>
        </w:rPr>
        <w:t xml:space="preserve">ya </w:t>
      </w:r>
      <w:r w:rsidRPr="00DC22CA">
        <w:rPr>
          <w:sz w:val="24"/>
          <w:szCs w:val="24"/>
        </w:rPr>
        <w:t>da güvenlilik değerlendirmesiyle ilgili olarak imalatçı, temsilcileri veya tedarikçileri tarafından, Türkiye ve AB üyesi ülkeler dışındaki ülkelerin yasal veya düzenleyici gerekliliklerini karşılamak için yapılanlar da dâhil olmak üzere yapılan her türlü hayvan testlerine ilişkin</w:t>
      </w:r>
      <w:r w:rsidRPr="00DC22CA">
        <w:rPr>
          <w:spacing w:val="-7"/>
          <w:sz w:val="24"/>
          <w:szCs w:val="24"/>
        </w:rPr>
        <w:t xml:space="preserve"> </w:t>
      </w:r>
      <w:r w:rsidRPr="00DC22CA">
        <w:rPr>
          <w:sz w:val="24"/>
          <w:szCs w:val="24"/>
        </w:rPr>
        <w:t>verileri.</w:t>
      </w:r>
    </w:p>
    <w:p w14:paraId="51643364" w14:textId="77777777" w:rsidR="00B52DCC" w:rsidRPr="00DC22CA" w:rsidRDefault="00916648" w:rsidP="00FD0B9E">
      <w:pPr>
        <w:pStyle w:val="ListeParagraf"/>
        <w:numPr>
          <w:ilvl w:val="0"/>
          <w:numId w:val="250"/>
        </w:numPr>
        <w:tabs>
          <w:tab w:val="left" w:pos="993"/>
          <w:tab w:val="left" w:pos="1981"/>
        </w:tabs>
        <w:ind w:left="0" w:firstLine="566"/>
        <w:jc w:val="both"/>
        <w:rPr>
          <w:sz w:val="24"/>
          <w:szCs w:val="24"/>
        </w:rPr>
      </w:pPr>
      <w:r w:rsidRPr="00DC22CA">
        <w:rPr>
          <w:sz w:val="24"/>
          <w:szCs w:val="24"/>
        </w:rPr>
        <w:t xml:space="preserve">Sorumlu kişi, ürün bilgi dosyasını, etikette belirtilen adresinde elektronik </w:t>
      </w:r>
      <w:r w:rsidRPr="00DC22CA">
        <w:rPr>
          <w:spacing w:val="-3"/>
          <w:sz w:val="24"/>
          <w:szCs w:val="24"/>
        </w:rPr>
        <w:t xml:space="preserve">ya </w:t>
      </w:r>
      <w:r w:rsidRPr="00DC22CA">
        <w:rPr>
          <w:sz w:val="24"/>
          <w:szCs w:val="24"/>
        </w:rPr>
        <w:t>da başka bir formatta Kurumun talebi halinde sunulmak üzere hazır halde</w:t>
      </w:r>
      <w:r w:rsidRPr="00DC22CA">
        <w:rPr>
          <w:spacing w:val="-11"/>
          <w:sz w:val="24"/>
          <w:szCs w:val="24"/>
        </w:rPr>
        <w:t xml:space="preserve"> </w:t>
      </w:r>
      <w:r w:rsidRPr="00DC22CA">
        <w:rPr>
          <w:sz w:val="24"/>
          <w:szCs w:val="24"/>
        </w:rPr>
        <w:t>bulundurur.</w:t>
      </w:r>
    </w:p>
    <w:p w14:paraId="0C147091" w14:textId="77777777" w:rsidR="00B52DCC" w:rsidRPr="00DC22CA" w:rsidRDefault="00916648" w:rsidP="00FD0B9E">
      <w:pPr>
        <w:pStyle w:val="ListeParagraf"/>
        <w:numPr>
          <w:ilvl w:val="0"/>
          <w:numId w:val="250"/>
        </w:numPr>
        <w:tabs>
          <w:tab w:val="left" w:pos="993"/>
        </w:tabs>
        <w:ind w:left="0" w:firstLine="566"/>
        <w:rPr>
          <w:sz w:val="24"/>
          <w:szCs w:val="24"/>
        </w:rPr>
      </w:pPr>
      <w:r w:rsidRPr="00DC22CA">
        <w:rPr>
          <w:sz w:val="24"/>
          <w:szCs w:val="24"/>
        </w:rPr>
        <w:t>Ürün bilgi dosyası, Türkçe veya İngilizce olarak</w:t>
      </w:r>
      <w:r w:rsidRPr="00DC22CA">
        <w:rPr>
          <w:spacing w:val="-1"/>
          <w:sz w:val="24"/>
          <w:szCs w:val="24"/>
        </w:rPr>
        <w:t xml:space="preserve"> </w:t>
      </w:r>
      <w:r w:rsidRPr="00DC22CA">
        <w:rPr>
          <w:sz w:val="24"/>
          <w:szCs w:val="24"/>
        </w:rPr>
        <w:t>hazırlanır.</w:t>
      </w:r>
    </w:p>
    <w:p w14:paraId="34B03AD5" w14:textId="77777777" w:rsidR="00B52DCC" w:rsidRPr="00DC22CA" w:rsidRDefault="00916648" w:rsidP="00FD0B9E">
      <w:pPr>
        <w:pStyle w:val="Balk1"/>
        <w:ind w:left="0" w:firstLine="566"/>
      </w:pPr>
      <w:r w:rsidRPr="00DC22CA">
        <w:t>Örnek alma ve analiz</w:t>
      </w:r>
    </w:p>
    <w:p w14:paraId="67CDDBC9" w14:textId="60F10D5B" w:rsidR="00B52DCC" w:rsidRPr="00DC22CA" w:rsidRDefault="00916648" w:rsidP="00FD0B9E">
      <w:pPr>
        <w:pStyle w:val="GvdeMetni"/>
        <w:spacing w:before="0"/>
        <w:ind w:firstLine="566"/>
        <w:jc w:val="both"/>
      </w:pPr>
      <w:r w:rsidRPr="00DC22CA">
        <w:rPr>
          <w:b/>
        </w:rPr>
        <w:t>MADDE 15</w:t>
      </w:r>
      <w:r w:rsidR="003B2607">
        <w:t>-</w:t>
      </w:r>
      <w:r w:rsidRPr="00DC22CA">
        <w:t xml:space="preserve"> (1) Kozmetik ürünler için örnek alma ve analiz işlemleri güvenilir ve tekrarlanabilir bir şekilde gerçekleştirilir.</w:t>
      </w:r>
    </w:p>
    <w:p w14:paraId="5F75A920" w14:textId="1A9A3EBE" w:rsidR="00B52DCC" w:rsidRPr="00DC22CA" w:rsidRDefault="00916648" w:rsidP="00FD0B9E">
      <w:pPr>
        <w:pStyle w:val="GvdeMetni"/>
        <w:spacing w:before="0"/>
        <w:ind w:firstLine="566"/>
        <w:jc w:val="both"/>
      </w:pPr>
      <w:r w:rsidRPr="00DC22CA">
        <w:t>(2) Örnek alma ve analiz işlemlerinde kullanılan yöntemin, Avrupa Birliği Resm</w:t>
      </w:r>
      <w:r w:rsidR="003B2607">
        <w:t>î</w:t>
      </w:r>
      <w:r w:rsidRPr="00DC22CA">
        <w:t xml:space="preserve"> Gazetesi’nde referans numaraları yayımlanmış olan ilgili uyumlaştırılmış standartlara uygun olarak Kurum tarafından yayımlanan kılavuzlara uyması halinde güvenilir ve tekrarlanabilir olduğu kabul edilir.</w:t>
      </w:r>
    </w:p>
    <w:p w14:paraId="79AD4C0F" w14:textId="77777777" w:rsidR="00B52DCC" w:rsidRPr="00DC22CA" w:rsidRDefault="00916648" w:rsidP="00FD0B9E">
      <w:pPr>
        <w:pStyle w:val="Balk1"/>
        <w:ind w:left="0" w:firstLine="566"/>
        <w:jc w:val="both"/>
      </w:pPr>
      <w:r w:rsidRPr="00DC22CA">
        <w:t>Bildirim</w:t>
      </w:r>
    </w:p>
    <w:p w14:paraId="084BDCEE" w14:textId="0F0AF106" w:rsidR="00B52DCC" w:rsidRPr="00DC22CA" w:rsidRDefault="00916648" w:rsidP="00FD0B9E">
      <w:pPr>
        <w:pStyle w:val="GvdeMetni"/>
        <w:spacing w:before="0"/>
        <w:ind w:firstLine="566"/>
        <w:jc w:val="both"/>
      </w:pPr>
      <w:r w:rsidRPr="00DC22CA">
        <w:rPr>
          <w:b/>
        </w:rPr>
        <w:t>MADDE 16</w:t>
      </w:r>
      <w:r w:rsidR="003B2607">
        <w:t>-</w:t>
      </w:r>
      <w:r w:rsidRPr="00DC22CA">
        <w:t xml:space="preserve"> (1) Sorumlu kişi, bir kozmetik ürün piyasaya arz edilmeden önce, ulusal </w:t>
      </w:r>
      <w:r w:rsidRPr="00DC22CA">
        <w:lastRenderedPageBreak/>
        <w:t>elektronik veri tabanı aracılığıyla Kuruma aşağıdaki bilgileri bildirir:</w:t>
      </w:r>
    </w:p>
    <w:p w14:paraId="61674524" w14:textId="31CD1F04" w:rsidR="00B52DCC" w:rsidRPr="00DC22CA" w:rsidRDefault="00916648" w:rsidP="00FD0B9E">
      <w:pPr>
        <w:pStyle w:val="ListeParagraf"/>
        <w:numPr>
          <w:ilvl w:val="0"/>
          <w:numId w:val="248"/>
        </w:numPr>
        <w:tabs>
          <w:tab w:val="left" w:pos="993"/>
        </w:tabs>
        <w:ind w:left="0" w:firstLine="566"/>
        <w:jc w:val="both"/>
        <w:rPr>
          <w:sz w:val="24"/>
          <w:szCs w:val="24"/>
        </w:rPr>
      </w:pPr>
      <w:r w:rsidRPr="00DC22CA">
        <w:rPr>
          <w:sz w:val="24"/>
          <w:szCs w:val="24"/>
        </w:rPr>
        <w:t>Kozmetik ürünün spesifik olarak tanımlamasını mümkün kılan ürünün barkodu ve Ek IX’da yer alan kategorisi ve</w:t>
      </w:r>
      <w:r w:rsidRPr="00DC22CA">
        <w:rPr>
          <w:spacing w:val="3"/>
          <w:sz w:val="24"/>
          <w:szCs w:val="24"/>
        </w:rPr>
        <w:t xml:space="preserve"> </w:t>
      </w:r>
      <w:r w:rsidRPr="00DC22CA">
        <w:rPr>
          <w:sz w:val="24"/>
          <w:szCs w:val="24"/>
        </w:rPr>
        <w:t>ad(lar)ı</w:t>
      </w:r>
      <w:r w:rsidR="003B2607">
        <w:rPr>
          <w:sz w:val="24"/>
          <w:szCs w:val="24"/>
        </w:rPr>
        <w:t>.</w:t>
      </w:r>
    </w:p>
    <w:p w14:paraId="51D45623" w14:textId="252B99E5" w:rsidR="00B52DCC" w:rsidRPr="00DC22CA" w:rsidRDefault="00916648" w:rsidP="00FD0B9E">
      <w:pPr>
        <w:pStyle w:val="ListeParagraf"/>
        <w:numPr>
          <w:ilvl w:val="0"/>
          <w:numId w:val="248"/>
        </w:numPr>
        <w:tabs>
          <w:tab w:val="left" w:pos="993"/>
        </w:tabs>
        <w:ind w:left="0" w:firstLine="566"/>
        <w:jc w:val="both"/>
        <w:rPr>
          <w:sz w:val="24"/>
          <w:szCs w:val="24"/>
        </w:rPr>
      </w:pPr>
      <w:r w:rsidRPr="00DC22CA">
        <w:rPr>
          <w:sz w:val="24"/>
          <w:szCs w:val="24"/>
        </w:rPr>
        <w:t>Ürün bilgi dosyasının hazır bulunduğu sorumlu kişinin adı ve</w:t>
      </w:r>
      <w:r w:rsidRPr="00DC22CA">
        <w:rPr>
          <w:spacing w:val="-1"/>
          <w:sz w:val="24"/>
          <w:szCs w:val="24"/>
        </w:rPr>
        <w:t xml:space="preserve"> </w:t>
      </w:r>
      <w:r w:rsidRPr="00DC22CA">
        <w:rPr>
          <w:sz w:val="24"/>
          <w:szCs w:val="24"/>
        </w:rPr>
        <w:t>adresi</w:t>
      </w:r>
      <w:r w:rsidR="003B2607">
        <w:rPr>
          <w:sz w:val="24"/>
          <w:szCs w:val="24"/>
        </w:rPr>
        <w:t>.</w:t>
      </w:r>
    </w:p>
    <w:p w14:paraId="59F9514F" w14:textId="01724834" w:rsidR="00B52DCC" w:rsidRPr="00DC22CA" w:rsidRDefault="00D115BD" w:rsidP="00FD0B9E">
      <w:pPr>
        <w:pStyle w:val="ListeParagraf"/>
        <w:numPr>
          <w:ilvl w:val="0"/>
          <w:numId w:val="248"/>
        </w:numPr>
        <w:tabs>
          <w:tab w:val="left" w:pos="993"/>
        </w:tabs>
        <w:ind w:left="0" w:firstLine="566"/>
        <w:jc w:val="both"/>
        <w:rPr>
          <w:sz w:val="24"/>
          <w:szCs w:val="24"/>
        </w:rPr>
      </w:pPr>
      <w:r w:rsidRPr="00FD0B9E">
        <w:rPr>
          <w:noProof/>
          <w:sz w:val="24"/>
          <w:szCs w:val="24"/>
          <w:lang w:bidi="ar-SA"/>
        </w:rPr>
        <mc:AlternateContent>
          <mc:Choice Requires="wps">
            <w:drawing>
              <wp:anchor distT="0" distB="0" distL="114300" distR="114300" simplePos="0" relativeHeight="501649928" behindDoc="1" locked="0" layoutInCell="1" allowOverlap="1" wp14:anchorId="1C189BEE" wp14:editId="7722C835">
                <wp:simplePos x="0" y="0"/>
                <wp:positionH relativeFrom="page">
                  <wp:posOffset>3193415</wp:posOffset>
                </wp:positionH>
                <wp:positionV relativeFrom="paragraph">
                  <wp:posOffset>128905</wp:posOffset>
                </wp:positionV>
                <wp:extent cx="38100" cy="7620"/>
                <wp:effectExtent l="2540" t="3175" r="0" b="0"/>
                <wp:wrapNone/>
                <wp:docPr id="29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3808" id="Rectangle 181" o:spid="_x0000_s1026" style="position:absolute;margin-left:251.45pt;margin-top:10.15pt;width:3pt;height:.6pt;z-index:-1666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" fillcolor="black" stroked="f">
                <w10:wrap anchorx="page"/>
              </v:rect>
            </w:pict>
          </mc:Fallback>
        </mc:AlternateContent>
      </w:r>
      <w:r w:rsidR="00916648" w:rsidRPr="00DC22CA">
        <w:rPr>
          <w:sz w:val="24"/>
          <w:szCs w:val="24"/>
        </w:rPr>
        <w:t>İthal ürünlerde ürün</w:t>
      </w:r>
      <w:r w:rsidR="00916648" w:rsidRPr="00DC22CA">
        <w:rPr>
          <w:spacing w:val="-4"/>
          <w:sz w:val="24"/>
          <w:szCs w:val="24"/>
        </w:rPr>
        <w:t xml:space="preserve"> </w:t>
      </w:r>
      <w:r w:rsidR="00A42A34" w:rsidRPr="00401511">
        <w:rPr>
          <w:sz w:val="24"/>
          <w:szCs w:val="24"/>
        </w:rPr>
        <w:t>menşei.</w:t>
      </w:r>
    </w:p>
    <w:p w14:paraId="4CB1204F" w14:textId="1848A638" w:rsidR="00B52DCC" w:rsidRPr="00DC22CA" w:rsidRDefault="00916648" w:rsidP="00FD0B9E">
      <w:pPr>
        <w:pStyle w:val="GvdeMetni"/>
        <w:tabs>
          <w:tab w:val="left" w:pos="993"/>
        </w:tabs>
        <w:spacing w:before="0"/>
        <w:ind w:firstLine="566"/>
        <w:jc w:val="both"/>
      </w:pPr>
      <w:r w:rsidRPr="00DC22CA">
        <w:t>ç) İhtiyaç halinde, iletişim kurulacak gerçek bir kişinin iletişim bilgileri</w:t>
      </w:r>
      <w:r w:rsidR="003B2607">
        <w:t>.</w:t>
      </w:r>
    </w:p>
    <w:p w14:paraId="7F7C36CB" w14:textId="7933431B" w:rsidR="00B52DCC" w:rsidRPr="00FD0B9E" w:rsidRDefault="00916648" w:rsidP="00FD0B9E">
      <w:pPr>
        <w:pStyle w:val="ListeParagraf"/>
        <w:numPr>
          <w:ilvl w:val="0"/>
          <w:numId w:val="248"/>
        </w:numPr>
        <w:tabs>
          <w:tab w:val="left" w:pos="993"/>
        </w:tabs>
        <w:ind w:left="0" w:firstLine="566"/>
        <w:jc w:val="both"/>
      </w:pPr>
      <w:r w:rsidRPr="00DC22CA">
        <w:rPr>
          <w:sz w:val="24"/>
          <w:szCs w:val="24"/>
        </w:rPr>
        <w:t>Nanomateryal formundaki maddelerin varlığı</w:t>
      </w:r>
      <w:r w:rsidR="003B2607">
        <w:rPr>
          <w:sz w:val="24"/>
          <w:szCs w:val="24"/>
        </w:rPr>
        <w:t xml:space="preserve"> ile k</w:t>
      </w:r>
      <w:r w:rsidRPr="006D7AC8">
        <w:rPr>
          <w:sz w:val="24"/>
          <w:szCs w:val="24"/>
        </w:rPr>
        <w:t>imyasal adları (IUPAC) ve Ek I/A’nın 2 nci maddesinde yer alan diğer tanımlayıcılar da dahil olmak üzere bu maddelerin</w:t>
      </w:r>
      <w:r w:rsidRPr="006D7AC8">
        <w:rPr>
          <w:spacing w:val="-3"/>
          <w:sz w:val="24"/>
          <w:szCs w:val="24"/>
        </w:rPr>
        <w:t xml:space="preserve"> </w:t>
      </w:r>
      <w:r w:rsidRPr="006D7AC8">
        <w:rPr>
          <w:sz w:val="24"/>
          <w:szCs w:val="24"/>
        </w:rPr>
        <w:t>tanımlamalarını</w:t>
      </w:r>
      <w:r w:rsidR="003B2607">
        <w:t xml:space="preserve"> ve m</w:t>
      </w:r>
      <w:r w:rsidRPr="00FD0B9E">
        <w:t>akul öngörülebilir maruz kalma</w:t>
      </w:r>
      <w:r w:rsidRPr="00FD0B9E">
        <w:rPr>
          <w:spacing w:val="-2"/>
        </w:rPr>
        <w:t xml:space="preserve"> </w:t>
      </w:r>
      <w:r w:rsidRPr="00FD0B9E">
        <w:t>koşullarını.</w:t>
      </w:r>
    </w:p>
    <w:p w14:paraId="5B4F1317" w14:textId="3F40B2B2" w:rsidR="00B52DCC" w:rsidRPr="00DC22CA" w:rsidRDefault="00916648" w:rsidP="00FD0B9E">
      <w:pPr>
        <w:pStyle w:val="ListeParagraf"/>
        <w:numPr>
          <w:ilvl w:val="0"/>
          <w:numId w:val="248"/>
        </w:numPr>
        <w:tabs>
          <w:tab w:val="left" w:pos="993"/>
          <w:tab w:val="left" w:pos="1953"/>
        </w:tabs>
        <w:ind w:left="0" w:firstLine="566"/>
        <w:jc w:val="both"/>
        <w:rPr>
          <w:sz w:val="24"/>
          <w:szCs w:val="24"/>
        </w:rPr>
      </w:pPr>
      <w:r w:rsidRPr="00DC22CA">
        <w:rPr>
          <w:sz w:val="24"/>
          <w:szCs w:val="24"/>
        </w:rPr>
        <w:t xml:space="preserve">11/12/2013 tarihli ve 28848 </w:t>
      </w:r>
      <w:r w:rsidR="003B2607">
        <w:rPr>
          <w:sz w:val="24"/>
          <w:szCs w:val="24"/>
        </w:rPr>
        <w:t>m</w:t>
      </w:r>
      <w:r w:rsidRPr="00DC22CA">
        <w:rPr>
          <w:sz w:val="24"/>
          <w:szCs w:val="24"/>
        </w:rPr>
        <w:t>ükerrer sayılı Resm</w:t>
      </w:r>
      <w:r w:rsidR="003B2607">
        <w:rPr>
          <w:sz w:val="24"/>
          <w:szCs w:val="24"/>
        </w:rPr>
        <w:t>î</w:t>
      </w:r>
      <w:r w:rsidRPr="00DC22CA">
        <w:rPr>
          <w:sz w:val="24"/>
          <w:szCs w:val="24"/>
        </w:rPr>
        <w:t xml:space="preserve"> Gazete</w:t>
      </w:r>
      <w:r w:rsidR="003B2607">
        <w:rPr>
          <w:sz w:val="24"/>
          <w:szCs w:val="24"/>
        </w:rPr>
        <w:t>’</w:t>
      </w:r>
      <w:r w:rsidRPr="00DC22CA">
        <w:rPr>
          <w:sz w:val="24"/>
          <w:szCs w:val="24"/>
        </w:rPr>
        <w:t>de yayımlanan Maddelerin ve Karışımların Sınıflandırılması, Etiketlenmesi ve Ambalajlanması Hakkında Yönetmeliğin Ek</w:t>
      </w:r>
      <w:r w:rsidR="00E73BFB">
        <w:rPr>
          <w:sz w:val="24"/>
          <w:szCs w:val="24"/>
        </w:rPr>
        <w:t>-6</w:t>
      </w:r>
      <w:r w:rsidRPr="00DC22CA">
        <w:rPr>
          <w:sz w:val="24"/>
          <w:szCs w:val="24"/>
        </w:rPr>
        <w:t>’sının Üçüncü Bölümü uyarınca kategori 1A veya 1B kapsamındaki kanserojen, mutajen veya üreme için toksik olarak sınıflandırılan maddeler de dâhil olmak üzere kozmetik ürünlerde kullanılan maddelerin adı ve CAS veya EC</w:t>
      </w:r>
      <w:r w:rsidRPr="00DC22CA">
        <w:rPr>
          <w:spacing w:val="-5"/>
          <w:sz w:val="24"/>
          <w:szCs w:val="24"/>
        </w:rPr>
        <w:t xml:space="preserve"> </w:t>
      </w:r>
      <w:r w:rsidRPr="00DC22CA">
        <w:rPr>
          <w:sz w:val="24"/>
          <w:szCs w:val="24"/>
        </w:rPr>
        <w:t>numarası</w:t>
      </w:r>
      <w:r w:rsidR="003B2607">
        <w:rPr>
          <w:sz w:val="24"/>
          <w:szCs w:val="24"/>
        </w:rPr>
        <w:t>.</w:t>
      </w:r>
    </w:p>
    <w:p w14:paraId="039C3140" w14:textId="01CFE78A" w:rsidR="00B52DCC" w:rsidRPr="00DC22CA" w:rsidRDefault="00916648" w:rsidP="00FD0B9E">
      <w:pPr>
        <w:pStyle w:val="ListeParagraf"/>
        <w:numPr>
          <w:ilvl w:val="0"/>
          <w:numId w:val="248"/>
        </w:numPr>
        <w:tabs>
          <w:tab w:val="left" w:pos="993"/>
        </w:tabs>
        <w:ind w:left="0" w:firstLine="566"/>
        <w:jc w:val="both"/>
        <w:rPr>
          <w:sz w:val="24"/>
          <w:szCs w:val="24"/>
        </w:rPr>
      </w:pPr>
      <w:r w:rsidRPr="00DC22CA">
        <w:rPr>
          <w:sz w:val="24"/>
          <w:szCs w:val="24"/>
        </w:rPr>
        <w:t>Acil durumlarda hızlı ve uygun tıbbi tedavi sağlamak üzere çerçeve formülasyonu dâhil hacim veya miktar oranlarının aralıklar şeklinde belirtildiği</w:t>
      </w:r>
      <w:r w:rsidRPr="00DC22CA">
        <w:rPr>
          <w:spacing w:val="-8"/>
          <w:sz w:val="24"/>
          <w:szCs w:val="24"/>
        </w:rPr>
        <w:t xml:space="preserve"> </w:t>
      </w:r>
      <w:r w:rsidRPr="00DC22CA">
        <w:rPr>
          <w:sz w:val="24"/>
          <w:szCs w:val="24"/>
        </w:rPr>
        <w:t>formülasyonu</w:t>
      </w:r>
      <w:r w:rsidR="003B2607">
        <w:rPr>
          <w:sz w:val="24"/>
          <w:szCs w:val="24"/>
        </w:rPr>
        <w:t>.</w:t>
      </w:r>
    </w:p>
    <w:p w14:paraId="1A1A1A33" w14:textId="77777777" w:rsidR="00B52DCC" w:rsidRPr="00DC22CA" w:rsidRDefault="00916648" w:rsidP="00FD0B9E">
      <w:pPr>
        <w:pStyle w:val="ListeParagraf"/>
        <w:numPr>
          <w:ilvl w:val="0"/>
          <w:numId w:val="246"/>
        </w:numPr>
        <w:tabs>
          <w:tab w:val="left" w:pos="993"/>
          <w:tab w:val="left" w:pos="2005"/>
        </w:tabs>
        <w:ind w:left="0" w:firstLine="566"/>
        <w:jc w:val="both"/>
        <w:rPr>
          <w:sz w:val="24"/>
          <w:szCs w:val="24"/>
        </w:rPr>
      </w:pPr>
      <w:r w:rsidRPr="00DC22CA">
        <w:rPr>
          <w:sz w:val="24"/>
          <w:szCs w:val="24"/>
        </w:rPr>
        <w:t>Birinci fıkra uyarınca kozmetik ürün bildirimi yapılırken sorumlu kişi, ulusal elektronik veri tabanı aracılığıyla Kuruma okunabilir şekilde ürünün orijinal etiketini, orijinal etikette</w:t>
      </w:r>
      <w:r w:rsidRPr="00DC22CA">
        <w:rPr>
          <w:spacing w:val="-13"/>
          <w:sz w:val="24"/>
          <w:szCs w:val="24"/>
        </w:rPr>
        <w:t xml:space="preserve"> </w:t>
      </w:r>
      <w:r w:rsidRPr="00DC22CA">
        <w:rPr>
          <w:sz w:val="24"/>
          <w:szCs w:val="24"/>
        </w:rPr>
        <w:t>Türkçe</w:t>
      </w:r>
      <w:r w:rsidRPr="00DC22CA">
        <w:rPr>
          <w:spacing w:val="-13"/>
          <w:sz w:val="24"/>
          <w:szCs w:val="24"/>
        </w:rPr>
        <w:t xml:space="preserve"> </w:t>
      </w:r>
      <w:r w:rsidRPr="00DC22CA">
        <w:rPr>
          <w:sz w:val="24"/>
          <w:szCs w:val="24"/>
        </w:rPr>
        <w:t>bilgilerin</w:t>
      </w:r>
      <w:r w:rsidRPr="00DC22CA">
        <w:rPr>
          <w:spacing w:val="-11"/>
          <w:sz w:val="24"/>
          <w:szCs w:val="24"/>
        </w:rPr>
        <w:t xml:space="preserve"> </w:t>
      </w:r>
      <w:r w:rsidRPr="00DC22CA">
        <w:rPr>
          <w:sz w:val="24"/>
          <w:szCs w:val="24"/>
        </w:rPr>
        <w:t>yer</w:t>
      </w:r>
      <w:r w:rsidRPr="00DC22CA">
        <w:rPr>
          <w:spacing w:val="-10"/>
          <w:sz w:val="24"/>
          <w:szCs w:val="24"/>
        </w:rPr>
        <w:t xml:space="preserve"> </w:t>
      </w:r>
      <w:r w:rsidRPr="00DC22CA">
        <w:rPr>
          <w:sz w:val="24"/>
          <w:szCs w:val="24"/>
        </w:rPr>
        <w:t>almadığı</w:t>
      </w:r>
      <w:r w:rsidRPr="00DC22CA">
        <w:rPr>
          <w:spacing w:val="-12"/>
          <w:sz w:val="24"/>
          <w:szCs w:val="24"/>
        </w:rPr>
        <w:t xml:space="preserve"> </w:t>
      </w:r>
      <w:r w:rsidRPr="00DC22CA">
        <w:rPr>
          <w:sz w:val="24"/>
          <w:szCs w:val="24"/>
        </w:rPr>
        <w:t>durumlarda</w:t>
      </w:r>
      <w:r w:rsidRPr="00DC22CA">
        <w:rPr>
          <w:spacing w:val="-11"/>
          <w:sz w:val="24"/>
          <w:szCs w:val="24"/>
        </w:rPr>
        <w:t xml:space="preserve"> </w:t>
      </w:r>
      <w:r w:rsidRPr="00DC22CA">
        <w:rPr>
          <w:sz w:val="24"/>
          <w:szCs w:val="24"/>
        </w:rPr>
        <w:t>ilave</w:t>
      </w:r>
      <w:r w:rsidRPr="00DC22CA">
        <w:rPr>
          <w:spacing w:val="-12"/>
          <w:sz w:val="24"/>
          <w:szCs w:val="24"/>
        </w:rPr>
        <w:t xml:space="preserve"> </w:t>
      </w:r>
      <w:r w:rsidRPr="00DC22CA">
        <w:rPr>
          <w:sz w:val="24"/>
          <w:szCs w:val="24"/>
        </w:rPr>
        <w:t>olarak</w:t>
      </w:r>
      <w:r w:rsidRPr="00DC22CA">
        <w:rPr>
          <w:spacing w:val="-12"/>
          <w:sz w:val="24"/>
          <w:szCs w:val="24"/>
        </w:rPr>
        <w:t xml:space="preserve"> </w:t>
      </w:r>
      <w:r w:rsidRPr="00DC22CA">
        <w:rPr>
          <w:sz w:val="24"/>
          <w:szCs w:val="24"/>
        </w:rPr>
        <w:t>Türkçe</w:t>
      </w:r>
      <w:r w:rsidRPr="00DC22CA">
        <w:rPr>
          <w:spacing w:val="-13"/>
          <w:sz w:val="24"/>
          <w:szCs w:val="24"/>
        </w:rPr>
        <w:t xml:space="preserve"> </w:t>
      </w:r>
      <w:r w:rsidRPr="00DC22CA">
        <w:rPr>
          <w:sz w:val="24"/>
          <w:szCs w:val="24"/>
        </w:rPr>
        <w:t>etiketini</w:t>
      </w:r>
      <w:r w:rsidRPr="00DC22CA">
        <w:rPr>
          <w:spacing w:val="-10"/>
          <w:sz w:val="24"/>
          <w:szCs w:val="24"/>
        </w:rPr>
        <w:t xml:space="preserve"> </w:t>
      </w:r>
      <w:r w:rsidRPr="00DC22CA">
        <w:rPr>
          <w:sz w:val="24"/>
          <w:szCs w:val="24"/>
        </w:rPr>
        <w:t>ve</w:t>
      </w:r>
      <w:r w:rsidRPr="00DC22CA">
        <w:rPr>
          <w:spacing w:val="-13"/>
          <w:sz w:val="24"/>
          <w:szCs w:val="24"/>
        </w:rPr>
        <w:t xml:space="preserve"> </w:t>
      </w:r>
      <w:r w:rsidRPr="00DC22CA">
        <w:rPr>
          <w:sz w:val="24"/>
          <w:szCs w:val="24"/>
        </w:rPr>
        <w:t>ürün</w:t>
      </w:r>
      <w:r w:rsidRPr="00DC22CA">
        <w:rPr>
          <w:spacing w:val="-13"/>
          <w:sz w:val="24"/>
          <w:szCs w:val="24"/>
        </w:rPr>
        <w:t xml:space="preserve"> </w:t>
      </w:r>
      <w:r w:rsidRPr="00DC22CA">
        <w:rPr>
          <w:sz w:val="24"/>
          <w:szCs w:val="24"/>
        </w:rPr>
        <w:t>ambalaj görselini</w:t>
      </w:r>
      <w:r w:rsidRPr="00DC22CA">
        <w:rPr>
          <w:spacing w:val="-1"/>
          <w:sz w:val="24"/>
          <w:szCs w:val="24"/>
        </w:rPr>
        <w:t xml:space="preserve"> </w:t>
      </w:r>
      <w:r w:rsidRPr="00DC22CA">
        <w:rPr>
          <w:sz w:val="24"/>
          <w:szCs w:val="24"/>
        </w:rPr>
        <w:t>sunar.</w:t>
      </w:r>
    </w:p>
    <w:p w14:paraId="766BE7F9" w14:textId="77777777" w:rsidR="00B52DCC" w:rsidRPr="00DC22CA" w:rsidRDefault="00916648" w:rsidP="00FD0B9E">
      <w:pPr>
        <w:pStyle w:val="ListeParagraf"/>
        <w:numPr>
          <w:ilvl w:val="0"/>
          <w:numId w:val="246"/>
        </w:numPr>
        <w:tabs>
          <w:tab w:val="left" w:pos="993"/>
          <w:tab w:val="left" w:pos="1965"/>
        </w:tabs>
        <w:ind w:left="0" w:firstLine="566"/>
        <w:jc w:val="both"/>
        <w:rPr>
          <w:sz w:val="24"/>
          <w:szCs w:val="24"/>
        </w:rPr>
      </w:pPr>
      <w:r w:rsidRPr="00DC22CA">
        <w:rPr>
          <w:sz w:val="24"/>
          <w:szCs w:val="24"/>
        </w:rPr>
        <w:t>Kurum, birinci ve ikinci fıkrada belirtilen bilgileri, yalnızca tıbbi tedavi amacıyla kullanılmak üzere, UZEM’e elektronik olarak gecikmeksizin</w:t>
      </w:r>
      <w:r w:rsidRPr="00DC22CA">
        <w:rPr>
          <w:spacing w:val="-2"/>
          <w:sz w:val="24"/>
          <w:szCs w:val="24"/>
        </w:rPr>
        <w:t xml:space="preserve"> </w:t>
      </w:r>
      <w:r w:rsidRPr="00DC22CA">
        <w:rPr>
          <w:sz w:val="24"/>
          <w:szCs w:val="24"/>
        </w:rPr>
        <w:t>iletir.</w:t>
      </w:r>
    </w:p>
    <w:p w14:paraId="24AF264F" w14:textId="77777777" w:rsidR="00B52DCC" w:rsidRPr="00DC22CA" w:rsidRDefault="00916648" w:rsidP="00FD0B9E">
      <w:pPr>
        <w:pStyle w:val="ListeParagraf"/>
        <w:numPr>
          <w:ilvl w:val="0"/>
          <w:numId w:val="246"/>
        </w:numPr>
        <w:tabs>
          <w:tab w:val="left" w:pos="993"/>
          <w:tab w:val="left" w:pos="1984"/>
        </w:tabs>
        <w:ind w:left="0" w:firstLine="566"/>
        <w:jc w:val="both"/>
        <w:rPr>
          <w:sz w:val="24"/>
          <w:szCs w:val="24"/>
        </w:rPr>
      </w:pPr>
      <w:r w:rsidRPr="00DC22CA">
        <w:rPr>
          <w:sz w:val="24"/>
          <w:szCs w:val="24"/>
        </w:rPr>
        <w:t>Sorumlu</w:t>
      </w:r>
      <w:r w:rsidRPr="00DC22CA">
        <w:rPr>
          <w:spacing w:val="-12"/>
          <w:sz w:val="24"/>
          <w:szCs w:val="24"/>
        </w:rPr>
        <w:t xml:space="preserve"> </w:t>
      </w:r>
      <w:r w:rsidRPr="00DC22CA">
        <w:rPr>
          <w:sz w:val="24"/>
          <w:szCs w:val="24"/>
        </w:rPr>
        <w:t>kişi,</w:t>
      </w:r>
      <w:r w:rsidRPr="00DC22CA">
        <w:rPr>
          <w:spacing w:val="37"/>
          <w:sz w:val="24"/>
          <w:szCs w:val="24"/>
        </w:rPr>
        <w:t xml:space="preserve"> </w:t>
      </w:r>
      <w:r w:rsidRPr="00DC22CA">
        <w:rPr>
          <w:sz w:val="24"/>
          <w:szCs w:val="24"/>
        </w:rPr>
        <w:t>birinci</w:t>
      </w:r>
      <w:r w:rsidRPr="00DC22CA">
        <w:rPr>
          <w:spacing w:val="-13"/>
          <w:sz w:val="24"/>
          <w:szCs w:val="24"/>
        </w:rPr>
        <w:t xml:space="preserve"> </w:t>
      </w:r>
      <w:r w:rsidRPr="00DC22CA">
        <w:rPr>
          <w:sz w:val="24"/>
          <w:szCs w:val="24"/>
        </w:rPr>
        <w:t>fıkrada</w:t>
      </w:r>
      <w:r w:rsidRPr="00DC22CA">
        <w:rPr>
          <w:spacing w:val="-8"/>
          <w:sz w:val="24"/>
          <w:szCs w:val="24"/>
        </w:rPr>
        <w:t xml:space="preserve"> </w:t>
      </w:r>
      <w:r w:rsidRPr="00DC22CA">
        <w:rPr>
          <w:sz w:val="24"/>
          <w:szCs w:val="24"/>
        </w:rPr>
        <w:t>yer</w:t>
      </w:r>
      <w:r w:rsidRPr="00DC22CA">
        <w:rPr>
          <w:spacing w:val="-12"/>
          <w:sz w:val="24"/>
          <w:szCs w:val="24"/>
        </w:rPr>
        <w:t xml:space="preserve"> </w:t>
      </w:r>
      <w:r w:rsidRPr="00DC22CA">
        <w:rPr>
          <w:sz w:val="24"/>
          <w:szCs w:val="24"/>
        </w:rPr>
        <w:t>alan</w:t>
      </w:r>
      <w:r w:rsidRPr="00DC22CA">
        <w:rPr>
          <w:spacing w:val="-12"/>
          <w:sz w:val="24"/>
          <w:szCs w:val="24"/>
        </w:rPr>
        <w:t xml:space="preserve"> </w:t>
      </w:r>
      <w:r w:rsidRPr="00DC22CA">
        <w:rPr>
          <w:sz w:val="24"/>
          <w:szCs w:val="24"/>
        </w:rPr>
        <w:t>bilgilerden</w:t>
      </w:r>
      <w:r w:rsidRPr="00DC22CA">
        <w:rPr>
          <w:spacing w:val="-11"/>
          <w:sz w:val="24"/>
          <w:szCs w:val="24"/>
        </w:rPr>
        <w:t xml:space="preserve"> </w:t>
      </w:r>
      <w:r w:rsidRPr="00DC22CA">
        <w:rPr>
          <w:sz w:val="24"/>
          <w:szCs w:val="24"/>
        </w:rPr>
        <w:t>herhangi</w:t>
      </w:r>
      <w:r w:rsidRPr="00DC22CA">
        <w:rPr>
          <w:spacing w:val="-12"/>
          <w:sz w:val="24"/>
          <w:szCs w:val="24"/>
        </w:rPr>
        <w:t xml:space="preserve"> </w:t>
      </w:r>
      <w:r w:rsidRPr="00DC22CA">
        <w:rPr>
          <w:sz w:val="24"/>
          <w:szCs w:val="24"/>
        </w:rPr>
        <w:t>birinin</w:t>
      </w:r>
      <w:r w:rsidRPr="00DC22CA">
        <w:rPr>
          <w:spacing w:val="-11"/>
          <w:sz w:val="24"/>
          <w:szCs w:val="24"/>
        </w:rPr>
        <w:t xml:space="preserve"> </w:t>
      </w:r>
      <w:r w:rsidRPr="00DC22CA">
        <w:rPr>
          <w:sz w:val="24"/>
          <w:szCs w:val="24"/>
        </w:rPr>
        <w:t>değişmesi</w:t>
      </w:r>
      <w:r w:rsidRPr="00DC22CA">
        <w:rPr>
          <w:spacing w:val="-11"/>
          <w:sz w:val="24"/>
          <w:szCs w:val="24"/>
        </w:rPr>
        <w:t xml:space="preserve"> </w:t>
      </w:r>
      <w:r w:rsidRPr="00DC22CA">
        <w:rPr>
          <w:sz w:val="24"/>
          <w:szCs w:val="24"/>
        </w:rPr>
        <w:t>halinde bilgileri gecikmeksizin günceller.</w:t>
      </w:r>
    </w:p>
    <w:p w14:paraId="6E5D5912" w14:textId="77777777" w:rsidR="00B52DCC" w:rsidRPr="00FD0B9E" w:rsidRDefault="00B52DCC" w:rsidP="00FD0B9E">
      <w:pPr>
        <w:pStyle w:val="GvdeMetni"/>
        <w:spacing w:before="0"/>
        <w:ind w:firstLine="566"/>
      </w:pPr>
    </w:p>
    <w:p w14:paraId="0D9414DF" w14:textId="30142411" w:rsidR="003B2607" w:rsidRDefault="00916648" w:rsidP="00FD0B9E">
      <w:pPr>
        <w:pStyle w:val="Balk1"/>
        <w:ind w:left="0" w:firstLine="566"/>
        <w:jc w:val="center"/>
      </w:pPr>
      <w:r w:rsidRPr="00DC22CA">
        <w:t>DÖRDÜNCÜ BÖLÜM</w:t>
      </w:r>
    </w:p>
    <w:p w14:paraId="3D17F80B" w14:textId="3D5C00B6" w:rsidR="00B52DCC" w:rsidRPr="00DC22CA" w:rsidRDefault="00916648" w:rsidP="00FD0B9E">
      <w:pPr>
        <w:pStyle w:val="Balk1"/>
        <w:ind w:left="0" w:firstLine="566"/>
        <w:jc w:val="center"/>
      </w:pPr>
      <w:r w:rsidRPr="00DC22CA">
        <w:t>Belirli Maddelere Getirilen Sınırlandırmalar</w:t>
      </w:r>
    </w:p>
    <w:p w14:paraId="5B939EA7" w14:textId="77777777" w:rsidR="00B52DCC" w:rsidRPr="00FD0B9E" w:rsidRDefault="00B52DCC" w:rsidP="00FD0B9E">
      <w:pPr>
        <w:pStyle w:val="GvdeMetni"/>
        <w:spacing w:before="0"/>
        <w:ind w:firstLine="566"/>
        <w:rPr>
          <w:b/>
        </w:rPr>
      </w:pPr>
      <w:bookmarkStart w:id="0" w:name="_GoBack"/>
      <w:bookmarkEnd w:id="0"/>
    </w:p>
    <w:p w14:paraId="493A52A5" w14:textId="77777777" w:rsidR="00B52DCC" w:rsidRPr="00DC22CA" w:rsidRDefault="00916648" w:rsidP="00FD0B9E">
      <w:pPr>
        <w:tabs>
          <w:tab w:val="left" w:pos="851"/>
        </w:tabs>
        <w:ind w:firstLine="566"/>
        <w:rPr>
          <w:b/>
          <w:sz w:val="24"/>
          <w:szCs w:val="24"/>
        </w:rPr>
      </w:pPr>
      <w:r w:rsidRPr="00DC22CA">
        <w:rPr>
          <w:b/>
          <w:sz w:val="24"/>
          <w:szCs w:val="24"/>
        </w:rPr>
        <w:t>Eklerde listelenen maddelere getirilen sınırlandırmalar</w:t>
      </w:r>
    </w:p>
    <w:p w14:paraId="5D8165F2" w14:textId="3114354F" w:rsidR="00B52DCC" w:rsidRPr="00DC22CA" w:rsidRDefault="00916648" w:rsidP="00FD0B9E">
      <w:pPr>
        <w:pStyle w:val="GvdeMetni"/>
        <w:tabs>
          <w:tab w:val="left" w:pos="851"/>
        </w:tabs>
        <w:spacing w:before="0"/>
        <w:ind w:firstLine="566"/>
      </w:pPr>
      <w:r w:rsidRPr="00DC22CA">
        <w:rPr>
          <w:b/>
        </w:rPr>
        <w:t>MADDE 17</w:t>
      </w:r>
      <w:r w:rsidR="00E73BFB">
        <w:t>-</w:t>
      </w:r>
      <w:r w:rsidRPr="00DC22CA">
        <w:t xml:space="preserve"> (1) Kozmetik ürünler, 5 inci madde hükümleri saklı kalmak koşuluyla, aşağıdakilerden herhangi birini içermez:</w:t>
      </w:r>
    </w:p>
    <w:p w14:paraId="4830E53B" w14:textId="6F4DF475" w:rsidR="00B52DCC" w:rsidRPr="00DC22CA" w:rsidRDefault="00916648" w:rsidP="00FD0B9E">
      <w:pPr>
        <w:pStyle w:val="ListeParagraf"/>
        <w:numPr>
          <w:ilvl w:val="0"/>
          <w:numId w:val="245"/>
        </w:numPr>
        <w:tabs>
          <w:tab w:val="left" w:pos="851"/>
          <w:tab w:val="left" w:pos="1791"/>
        </w:tabs>
        <w:ind w:left="0" w:firstLine="566"/>
        <w:rPr>
          <w:sz w:val="24"/>
          <w:szCs w:val="24"/>
        </w:rPr>
      </w:pPr>
      <w:r w:rsidRPr="00DC22CA">
        <w:rPr>
          <w:sz w:val="24"/>
          <w:szCs w:val="24"/>
        </w:rPr>
        <w:t>Ek II’de listelenen yasaklı</w:t>
      </w:r>
      <w:r w:rsidRPr="00DC22CA">
        <w:rPr>
          <w:spacing w:val="4"/>
          <w:sz w:val="24"/>
          <w:szCs w:val="24"/>
        </w:rPr>
        <w:t xml:space="preserve"> </w:t>
      </w:r>
      <w:r w:rsidRPr="00DC22CA">
        <w:rPr>
          <w:sz w:val="24"/>
          <w:szCs w:val="24"/>
        </w:rPr>
        <w:t>maddeleri</w:t>
      </w:r>
      <w:r w:rsidR="003B2607">
        <w:rPr>
          <w:sz w:val="24"/>
          <w:szCs w:val="24"/>
        </w:rPr>
        <w:t>.</w:t>
      </w:r>
    </w:p>
    <w:p w14:paraId="16D6ECFD" w14:textId="7A0A3608" w:rsidR="00B52DCC" w:rsidRPr="00DC22CA" w:rsidRDefault="00916648" w:rsidP="00FD0B9E">
      <w:pPr>
        <w:pStyle w:val="ListeParagraf"/>
        <w:numPr>
          <w:ilvl w:val="0"/>
          <w:numId w:val="245"/>
        </w:numPr>
        <w:tabs>
          <w:tab w:val="left" w:pos="851"/>
          <w:tab w:val="left" w:pos="1806"/>
        </w:tabs>
        <w:ind w:left="0" w:firstLine="566"/>
        <w:rPr>
          <w:sz w:val="24"/>
          <w:szCs w:val="24"/>
        </w:rPr>
      </w:pPr>
      <w:r w:rsidRPr="00DC22CA">
        <w:rPr>
          <w:sz w:val="24"/>
          <w:szCs w:val="24"/>
        </w:rPr>
        <w:t>Ek III’</w:t>
      </w:r>
      <w:r w:rsidR="00A42A34">
        <w:rPr>
          <w:sz w:val="24"/>
          <w:szCs w:val="24"/>
        </w:rPr>
        <w:t>te</w:t>
      </w:r>
      <w:r w:rsidRPr="00DC22CA">
        <w:rPr>
          <w:sz w:val="24"/>
          <w:szCs w:val="24"/>
        </w:rPr>
        <w:t xml:space="preserve"> belirtilen sınırlandırmalara uygun olarak kullanılmayan</w:t>
      </w:r>
      <w:r w:rsidRPr="00DC22CA">
        <w:rPr>
          <w:spacing w:val="-2"/>
          <w:sz w:val="24"/>
          <w:szCs w:val="24"/>
        </w:rPr>
        <w:t xml:space="preserve"> </w:t>
      </w:r>
      <w:r w:rsidRPr="00DC22CA">
        <w:rPr>
          <w:sz w:val="24"/>
          <w:szCs w:val="24"/>
        </w:rPr>
        <w:t>maddeleri</w:t>
      </w:r>
      <w:r w:rsidR="003B2607">
        <w:rPr>
          <w:sz w:val="24"/>
          <w:szCs w:val="24"/>
        </w:rPr>
        <w:t>.</w:t>
      </w:r>
    </w:p>
    <w:p w14:paraId="4E4E769B" w14:textId="74C7DB12" w:rsidR="00B52DCC" w:rsidRPr="00DC22CA" w:rsidRDefault="00916648" w:rsidP="00FD0B9E">
      <w:pPr>
        <w:pStyle w:val="ListeParagraf"/>
        <w:numPr>
          <w:ilvl w:val="0"/>
          <w:numId w:val="245"/>
        </w:numPr>
        <w:tabs>
          <w:tab w:val="left" w:pos="851"/>
          <w:tab w:val="left" w:pos="1850"/>
        </w:tabs>
        <w:ind w:left="0" w:firstLine="566"/>
        <w:rPr>
          <w:sz w:val="24"/>
          <w:szCs w:val="24"/>
        </w:rPr>
      </w:pPr>
      <w:r w:rsidRPr="00DC22CA">
        <w:rPr>
          <w:sz w:val="24"/>
          <w:szCs w:val="24"/>
        </w:rPr>
        <w:t>Boyar</w:t>
      </w:r>
      <w:r w:rsidRPr="00DC22CA">
        <w:rPr>
          <w:spacing w:val="-1"/>
          <w:sz w:val="24"/>
          <w:szCs w:val="24"/>
        </w:rPr>
        <w:t xml:space="preserve"> </w:t>
      </w:r>
      <w:r w:rsidRPr="00DC22CA">
        <w:rPr>
          <w:sz w:val="24"/>
          <w:szCs w:val="24"/>
        </w:rPr>
        <w:t>maddeler</w:t>
      </w:r>
      <w:r w:rsidR="003B2607">
        <w:rPr>
          <w:sz w:val="24"/>
          <w:szCs w:val="24"/>
        </w:rPr>
        <w:t>;</w:t>
      </w:r>
    </w:p>
    <w:p w14:paraId="487923F6" w14:textId="66926B64" w:rsidR="00B52DCC" w:rsidRPr="00DC22CA" w:rsidRDefault="00916648" w:rsidP="00FD0B9E">
      <w:pPr>
        <w:pStyle w:val="ListeParagraf"/>
        <w:numPr>
          <w:ilvl w:val="0"/>
          <w:numId w:val="244"/>
        </w:numPr>
        <w:tabs>
          <w:tab w:val="left" w:pos="851"/>
          <w:tab w:val="left" w:pos="1926"/>
        </w:tabs>
        <w:ind w:left="0" w:firstLine="566"/>
        <w:jc w:val="both"/>
        <w:rPr>
          <w:sz w:val="24"/>
          <w:szCs w:val="24"/>
        </w:rPr>
      </w:pPr>
      <w:r w:rsidRPr="00DC22CA">
        <w:rPr>
          <w:sz w:val="24"/>
          <w:szCs w:val="24"/>
        </w:rPr>
        <w:t>İkinci fıkrada belirtilen saç boyaları hariç olmak üzere, Ek IV’</w:t>
      </w:r>
      <w:r w:rsidR="00A42A34">
        <w:rPr>
          <w:sz w:val="24"/>
          <w:szCs w:val="24"/>
        </w:rPr>
        <w:t>te</w:t>
      </w:r>
      <w:r w:rsidRPr="00DC22CA">
        <w:rPr>
          <w:spacing w:val="31"/>
          <w:sz w:val="24"/>
          <w:szCs w:val="24"/>
        </w:rPr>
        <w:t xml:space="preserve"> </w:t>
      </w:r>
      <w:r w:rsidRPr="00DC22CA">
        <w:rPr>
          <w:sz w:val="24"/>
          <w:szCs w:val="24"/>
        </w:rPr>
        <w:t>listelenenler dışındaki boyar maddeler ve aynı ekte listelendiği halde belirtilen koşullara uygun olarak kullanılmayan boyar</w:t>
      </w:r>
      <w:r w:rsidRPr="00DC22CA">
        <w:rPr>
          <w:spacing w:val="-1"/>
          <w:sz w:val="24"/>
          <w:szCs w:val="24"/>
        </w:rPr>
        <w:t xml:space="preserve"> </w:t>
      </w:r>
      <w:r w:rsidRPr="00DC22CA">
        <w:rPr>
          <w:sz w:val="24"/>
          <w:szCs w:val="24"/>
        </w:rPr>
        <w:t>maddeleri</w:t>
      </w:r>
      <w:r w:rsidR="003B2607">
        <w:rPr>
          <w:sz w:val="24"/>
          <w:szCs w:val="24"/>
        </w:rPr>
        <w:t>.</w:t>
      </w:r>
    </w:p>
    <w:p w14:paraId="6A65819C" w14:textId="155E2EB0" w:rsidR="00B52DCC" w:rsidRPr="00DC22CA" w:rsidRDefault="00916648" w:rsidP="00FD0B9E">
      <w:pPr>
        <w:pStyle w:val="ListeParagraf"/>
        <w:numPr>
          <w:ilvl w:val="0"/>
          <w:numId w:val="244"/>
        </w:numPr>
        <w:tabs>
          <w:tab w:val="left" w:pos="851"/>
          <w:tab w:val="left" w:pos="1873"/>
        </w:tabs>
        <w:ind w:left="0" w:firstLine="566"/>
        <w:jc w:val="both"/>
        <w:rPr>
          <w:sz w:val="24"/>
          <w:szCs w:val="24"/>
        </w:rPr>
      </w:pPr>
      <w:r w:rsidRPr="00DC22CA">
        <w:rPr>
          <w:sz w:val="24"/>
          <w:szCs w:val="24"/>
        </w:rPr>
        <w:t>(b) bendi, (ç) bendinin (1) numaralı alt bendi ve (d) bendinin (1) numaralı alt bendi hükümleri</w:t>
      </w:r>
      <w:r w:rsidRPr="00DC22CA">
        <w:rPr>
          <w:spacing w:val="-8"/>
          <w:sz w:val="24"/>
          <w:szCs w:val="24"/>
        </w:rPr>
        <w:t xml:space="preserve"> </w:t>
      </w:r>
      <w:r w:rsidRPr="00DC22CA">
        <w:rPr>
          <w:sz w:val="24"/>
          <w:szCs w:val="24"/>
        </w:rPr>
        <w:t>saklı</w:t>
      </w:r>
      <w:r w:rsidRPr="00DC22CA">
        <w:rPr>
          <w:spacing w:val="-7"/>
          <w:sz w:val="24"/>
          <w:szCs w:val="24"/>
        </w:rPr>
        <w:t xml:space="preserve"> </w:t>
      </w:r>
      <w:r w:rsidRPr="00DC22CA">
        <w:rPr>
          <w:sz w:val="24"/>
          <w:szCs w:val="24"/>
        </w:rPr>
        <w:t>kalmak</w:t>
      </w:r>
      <w:r w:rsidRPr="00DC22CA">
        <w:rPr>
          <w:spacing w:val="-7"/>
          <w:sz w:val="24"/>
          <w:szCs w:val="24"/>
        </w:rPr>
        <w:t xml:space="preserve"> </w:t>
      </w:r>
      <w:r w:rsidRPr="00DC22CA">
        <w:rPr>
          <w:sz w:val="24"/>
          <w:szCs w:val="24"/>
        </w:rPr>
        <w:t>kaydıyla,</w:t>
      </w:r>
      <w:r w:rsidRPr="00DC22CA">
        <w:rPr>
          <w:spacing w:val="-7"/>
          <w:sz w:val="24"/>
          <w:szCs w:val="24"/>
        </w:rPr>
        <w:t xml:space="preserve"> </w:t>
      </w:r>
      <w:r w:rsidRPr="00DC22CA">
        <w:rPr>
          <w:sz w:val="24"/>
          <w:szCs w:val="24"/>
        </w:rPr>
        <w:t>Ek</w:t>
      </w:r>
      <w:r w:rsidRPr="00DC22CA">
        <w:rPr>
          <w:spacing w:val="-5"/>
          <w:sz w:val="24"/>
          <w:szCs w:val="24"/>
        </w:rPr>
        <w:t xml:space="preserve"> </w:t>
      </w:r>
      <w:r w:rsidRPr="00DC22CA">
        <w:rPr>
          <w:sz w:val="24"/>
          <w:szCs w:val="24"/>
        </w:rPr>
        <w:t>IV’</w:t>
      </w:r>
      <w:r w:rsidR="00A42A34">
        <w:rPr>
          <w:sz w:val="24"/>
          <w:szCs w:val="24"/>
        </w:rPr>
        <w:t>te</w:t>
      </w:r>
      <w:r w:rsidRPr="00DC22CA">
        <w:rPr>
          <w:spacing w:val="-8"/>
          <w:sz w:val="24"/>
          <w:szCs w:val="24"/>
        </w:rPr>
        <w:t xml:space="preserve"> </w:t>
      </w:r>
      <w:r w:rsidRPr="00DC22CA">
        <w:rPr>
          <w:sz w:val="24"/>
          <w:szCs w:val="24"/>
        </w:rPr>
        <w:t>listelenen</w:t>
      </w:r>
      <w:r w:rsidRPr="00DC22CA">
        <w:rPr>
          <w:spacing w:val="-6"/>
          <w:sz w:val="24"/>
          <w:szCs w:val="24"/>
        </w:rPr>
        <w:t xml:space="preserve"> </w:t>
      </w:r>
      <w:r w:rsidRPr="00DC22CA">
        <w:rPr>
          <w:sz w:val="24"/>
          <w:szCs w:val="24"/>
        </w:rPr>
        <w:t>ancak</w:t>
      </w:r>
      <w:r w:rsidRPr="00DC22CA">
        <w:rPr>
          <w:spacing w:val="-7"/>
          <w:sz w:val="24"/>
          <w:szCs w:val="24"/>
        </w:rPr>
        <w:t xml:space="preserve"> </w:t>
      </w:r>
      <w:r w:rsidRPr="00DC22CA">
        <w:rPr>
          <w:sz w:val="24"/>
          <w:szCs w:val="24"/>
        </w:rPr>
        <w:t>boyar</w:t>
      </w:r>
      <w:r w:rsidRPr="00DC22CA">
        <w:rPr>
          <w:spacing w:val="-8"/>
          <w:sz w:val="24"/>
          <w:szCs w:val="24"/>
        </w:rPr>
        <w:t xml:space="preserve"> </w:t>
      </w:r>
      <w:r w:rsidRPr="00DC22CA">
        <w:rPr>
          <w:sz w:val="24"/>
          <w:szCs w:val="24"/>
        </w:rPr>
        <w:t>madde</w:t>
      </w:r>
      <w:r w:rsidRPr="00DC22CA">
        <w:rPr>
          <w:spacing w:val="-9"/>
          <w:sz w:val="24"/>
          <w:szCs w:val="24"/>
        </w:rPr>
        <w:t xml:space="preserve"> </w:t>
      </w:r>
      <w:r w:rsidRPr="00DC22CA">
        <w:rPr>
          <w:sz w:val="24"/>
          <w:szCs w:val="24"/>
        </w:rPr>
        <w:t>olarak</w:t>
      </w:r>
      <w:r w:rsidRPr="00DC22CA">
        <w:rPr>
          <w:spacing w:val="-7"/>
          <w:sz w:val="24"/>
          <w:szCs w:val="24"/>
        </w:rPr>
        <w:t xml:space="preserve"> </w:t>
      </w:r>
      <w:r w:rsidRPr="00DC22CA">
        <w:rPr>
          <w:sz w:val="24"/>
          <w:szCs w:val="24"/>
        </w:rPr>
        <w:t>kullanılmaları amaçlanmayan ve aynı Ekte belirtilen koşullara uygun olarak kullanılmayan</w:t>
      </w:r>
      <w:r w:rsidRPr="00DC22CA">
        <w:rPr>
          <w:spacing w:val="-12"/>
          <w:sz w:val="24"/>
          <w:szCs w:val="24"/>
        </w:rPr>
        <w:t xml:space="preserve"> </w:t>
      </w:r>
      <w:r w:rsidRPr="00DC22CA">
        <w:rPr>
          <w:sz w:val="24"/>
          <w:szCs w:val="24"/>
        </w:rPr>
        <w:t>maddeleri</w:t>
      </w:r>
      <w:r w:rsidR="003B2607">
        <w:rPr>
          <w:sz w:val="24"/>
          <w:szCs w:val="24"/>
        </w:rPr>
        <w:t>.</w:t>
      </w:r>
    </w:p>
    <w:p w14:paraId="532A376E" w14:textId="5931DFE4" w:rsidR="00B52DCC" w:rsidRPr="00DC22CA" w:rsidRDefault="00916648" w:rsidP="00FD0B9E">
      <w:pPr>
        <w:pStyle w:val="GvdeMetni"/>
        <w:tabs>
          <w:tab w:val="left" w:pos="851"/>
        </w:tabs>
        <w:spacing w:before="0"/>
        <w:ind w:firstLine="566"/>
      </w:pPr>
      <w:r w:rsidRPr="00DC22CA">
        <w:t>ç) Koruyucular</w:t>
      </w:r>
      <w:r w:rsidR="003B2607">
        <w:t>;</w:t>
      </w:r>
    </w:p>
    <w:p w14:paraId="159D572C" w14:textId="69671261" w:rsidR="00B52DCC" w:rsidRPr="00DC22CA" w:rsidRDefault="00916648" w:rsidP="00FD0B9E">
      <w:pPr>
        <w:pStyle w:val="ListeParagraf"/>
        <w:numPr>
          <w:ilvl w:val="0"/>
          <w:numId w:val="243"/>
        </w:numPr>
        <w:tabs>
          <w:tab w:val="left" w:pos="851"/>
          <w:tab w:val="left" w:pos="1917"/>
        </w:tabs>
        <w:ind w:left="0" w:firstLine="566"/>
        <w:jc w:val="both"/>
        <w:rPr>
          <w:sz w:val="24"/>
          <w:szCs w:val="24"/>
        </w:rPr>
      </w:pPr>
      <w:r w:rsidRPr="00DC22CA">
        <w:rPr>
          <w:sz w:val="24"/>
          <w:szCs w:val="24"/>
        </w:rPr>
        <w:t>Ek V’de listelenenler dışında kalan koruyucular ve aynı ekte listelendiği halde belirtilen koşullara uygun olarak kullanılmayan</w:t>
      </w:r>
      <w:r w:rsidRPr="00DC22CA">
        <w:rPr>
          <w:spacing w:val="-2"/>
          <w:sz w:val="24"/>
          <w:szCs w:val="24"/>
        </w:rPr>
        <w:t xml:space="preserve"> </w:t>
      </w:r>
      <w:r w:rsidRPr="00DC22CA">
        <w:rPr>
          <w:sz w:val="24"/>
          <w:szCs w:val="24"/>
        </w:rPr>
        <w:t>koruyucuları</w:t>
      </w:r>
      <w:r w:rsidR="003B2607">
        <w:rPr>
          <w:sz w:val="24"/>
          <w:szCs w:val="24"/>
        </w:rPr>
        <w:t>.</w:t>
      </w:r>
    </w:p>
    <w:p w14:paraId="5025EF27" w14:textId="32390A4D" w:rsidR="00B52DCC" w:rsidRPr="00DC22CA" w:rsidRDefault="00916648" w:rsidP="00FD0B9E">
      <w:pPr>
        <w:pStyle w:val="ListeParagraf"/>
        <w:numPr>
          <w:ilvl w:val="0"/>
          <w:numId w:val="243"/>
        </w:numPr>
        <w:tabs>
          <w:tab w:val="left" w:pos="851"/>
          <w:tab w:val="left" w:pos="1873"/>
        </w:tabs>
        <w:ind w:left="0" w:firstLine="566"/>
        <w:jc w:val="both"/>
        <w:rPr>
          <w:sz w:val="24"/>
          <w:szCs w:val="24"/>
        </w:rPr>
      </w:pPr>
      <w:r w:rsidRPr="00DC22CA">
        <w:rPr>
          <w:sz w:val="24"/>
          <w:szCs w:val="24"/>
        </w:rPr>
        <w:t>(b) bendi, (c) bendinin (1) numaralı alt bendi ve (d) bendinin (1) numaralı alt bendi hükümleri saklı kalmak kaydıyla, Ek V’de listelenen ancak koruyucu olarak kullanılması amaçlanmayan ve aynı Ek’te belirtilen koşullara uygun olarak kullanılmayan</w:t>
      </w:r>
      <w:r w:rsidRPr="00DC22CA">
        <w:rPr>
          <w:spacing w:val="-10"/>
          <w:sz w:val="24"/>
          <w:szCs w:val="24"/>
        </w:rPr>
        <w:t xml:space="preserve"> </w:t>
      </w:r>
      <w:r w:rsidRPr="00DC22CA">
        <w:rPr>
          <w:sz w:val="24"/>
          <w:szCs w:val="24"/>
        </w:rPr>
        <w:t>maddeleri</w:t>
      </w:r>
      <w:r w:rsidR="003B2607">
        <w:rPr>
          <w:sz w:val="24"/>
          <w:szCs w:val="24"/>
        </w:rPr>
        <w:t>.</w:t>
      </w:r>
    </w:p>
    <w:p w14:paraId="5A547F89" w14:textId="5C58BDCA" w:rsidR="00B52DCC" w:rsidRPr="00DC22CA" w:rsidRDefault="00916648" w:rsidP="00FD0B9E">
      <w:pPr>
        <w:pStyle w:val="ListeParagraf"/>
        <w:numPr>
          <w:ilvl w:val="0"/>
          <w:numId w:val="245"/>
        </w:numPr>
        <w:tabs>
          <w:tab w:val="left" w:pos="851"/>
          <w:tab w:val="left" w:pos="1985"/>
        </w:tabs>
        <w:ind w:left="0" w:firstLine="566"/>
        <w:rPr>
          <w:sz w:val="24"/>
          <w:szCs w:val="24"/>
        </w:rPr>
      </w:pPr>
      <w:r w:rsidRPr="00DC22CA">
        <w:rPr>
          <w:sz w:val="24"/>
          <w:szCs w:val="24"/>
        </w:rPr>
        <w:t>UV-filtreleri</w:t>
      </w:r>
      <w:r w:rsidR="003B2607">
        <w:rPr>
          <w:sz w:val="24"/>
          <w:szCs w:val="24"/>
        </w:rPr>
        <w:t>;</w:t>
      </w:r>
    </w:p>
    <w:p w14:paraId="76AD98D6" w14:textId="514CF780" w:rsidR="00B52DCC" w:rsidRPr="00DC22CA" w:rsidRDefault="00916648" w:rsidP="00FD0B9E">
      <w:pPr>
        <w:pStyle w:val="ListeParagraf"/>
        <w:numPr>
          <w:ilvl w:val="0"/>
          <w:numId w:val="242"/>
        </w:numPr>
        <w:tabs>
          <w:tab w:val="left" w:pos="851"/>
          <w:tab w:val="left" w:pos="1902"/>
        </w:tabs>
        <w:ind w:left="0" w:firstLine="566"/>
        <w:jc w:val="both"/>
        <w:rPr>
          <w:sz w:val="24"/>
          <w:szCs w:val="24"/>
        </w:rPr>
      </w:pPr>
      <w:r w:rsidRPr="00DC22CA">
        <w:rPr>
          <w:sz w:val="24"/>
          <w:szCs w:val="24"/>
        </w:rPr>
        <w:t>Ek VI’da listelenenler dışında kalan UV filtreleri ve aynı ekte listelendiği halde belirtilen koşullara uygun olarak kullanılmayan UV</w:t>
      </w:r>
      <w:r w:rsidRPr="00DC22CA">
        <w:rPr>
          <w:spacing w:val="-5"/>
          <w:sz w:val="24"/>
          <w:szCs w:val="24"/>
        </w:rPr>
        <w:t xml:space="preserve"> </w:t>
      </w:r>
      <w:r w:rsidRPr="00DC22CA">
        <w:rPr>
          <w:sz w:val="24"/>
          <w:szCs w:val="24"/>
        </w:rPr>
        <w:t>filtrelerini</w:t>
      </w:r>
      <w:r w:rsidR="003B2607">
        <w:rPr>
          <w:sz w:val="24"/>
          <w:szCs w:val="24"/>
        </w:rPr>
        <w:t>.</w:t>
      </w:r>
    </w:p>
    <w:p w14:paraId="7CCD436C" w14:textId="77777777" w:rsidR="00B52DCC" w:rsidRPr="00DC22CA" w:rsidRDefault="00916648" w:rsidP="00FD0B9E">
      <w:pPr>
        <w:pStyle w:val="ListeParagraf"/>
        <w:numPr>
          <w:ilvl w:val="0"/>
          <w:numId w:val="242"/>
        </w:numPr>
        <w:tabs>
          <w:tab w:val="left" w:pos="851"/>
          <w:tab w:val="left" w:pos="1873"/>
        </w:tabs>
        <w:ind w:left="0" w:firstLine="566"/>
        <w:jc w:val="both"/>
        <w:rPr>
          <w:sz w:val="24"/>
          <w:szCs w:val="24"/>
        </w:rPr>
      </w:pPr>
      <w:r w:rsidRPr="00DC22CA">
        <w:rPr>
          <w:sz w:val="24"/>
          <w:szCs w:val="24"/>
        </w:rPr>
        <w:t xml:space="preserve">(b) bendi, (c) bendinin (1) numaralı alt bendi ve (ç) bendinin (1) numaralı alt bendi </w:t>
      </w:r>
      <w:r w:rsidRPr="00DC22CA">
        <w:rPr>
          <w:sz w:val="24"/>
          <w:szCs w:val="24"/>
        </w:rPr>
        <w:lastRenderedPageBreak/>
        <w:t>hükümleri saklı kalmak kaydıyla, Ek VI’da listelenen ancak UV filtresi olarak kullanılmaları amaçlanmayan ve aynı Ek’te belirtilen koşullara uygun olarak kullanılmayan</w:t>
      </w:r>
      <w:r w:rsidRPr="00DC22CA">
        <w:rPr>
          <w:spacing w:val="-12"/>
          <w:sz w:val="24"/>
          <w:szCs w:val="24"/>
        </w:rPr>
        <w:t xml:space="preserve"> </w:t>
      </w:r>
      <w:r w:rsidRPr="00DC22CA">
        <w:rPr>
          <w:sz w:val="24"/>
          <w:szCs w:val="24"/>
        </w:rPr>
        <w:t>maddeleri.</w:t>
      </w:r>
    </w:p>
    <w:p w14:paraId="69A085D6" w14:textId="10BFC6F0" w:rsidR="00B52DCC" w:rsidRPr="00DC22CA" w:rsidRDefault="00916648" w:rsidP="00FD0B9E">
      <w:pPr>
        <w:pStyle w:val="GvdeMetni"/>
        <w:tabs>
          <w:tab w:val="left" w:pos="851"/>
        </w:tabs>
        <w:spacing w:before="0"/>
        <w:ind w:firstLine="566"/>
        <w:jc w:val="both"/>
      </w:pPr>
      <w:r w:rsidRPr="00DC22CA">
        <w:t>(2) Kozmetik ürünler, Ek IV’</w:t>
      </w:r>
      <w:r w:rsidR="00A42A34">
        <w:t>t</w:t>
      </w:r>
      <w:r w:rsidRPr="00DC22CA">
        <w:t>e belirtilenler dışında, saçların, kılların ve tüylerin boyanması amacıyla kullanılan boyar maddeleri ve aynı ekte listelendiği halde belirtilen koşullara uygun olarak kullanılmayan boyar maddeleri içermez.</w:t>
      </w:r>
    </w:p>
    <w:p w14:paraId="4E3B4978" w14:textId="77777777" w:rsidR="00B52DCC" w:rsidRPr="00DC22CA" w:rsidRDefault="007D1EC0" w:rsidP="00FD0B9E">
      <w:pPr>
        <w:pStyle w:val="Balk1"/>
        <w:tabs>
          <w:tab w:val="left" w:pos="851"/>
        </w:tabs>
        <w:ind w:left="0" w:firstLine="566"/>
        <w:jc w:val="both"/>
      </w:pPr>
      <w:r w:rsidRPr="00DC22CA">
        <w:t>Kanserojen, mutajen ve üreme için toksik maddeler olarak sınıflandırılan maddeler</w:t>
      </w:r>
    </w:p>
    <w:p w14:paraId="537E5B8E" w14:textId="2D8C0E09" w:rsidR="00B52DCC" w:rsidRPr="00DC22CA" w:rsidRDefault="007D1EC0" w:rsidP="00FD0B9E">
      <w:pPr>
        <w:pStyle w:val="GvdeMetni"/>
        <w:tabs>
          <w:tab w:val="left" w:pos="851"/>
        </w:tabs>
        <w:spacing w:before="0"/>
        <w:ind w:firstLine="566"/>
        <w:jc w:val="both"/>
      </w:pPr>
      <w:r w:rsidRPr="00DC22CA">
        <w:rPr>
          <w:b/>
        </w:rPr>
        <w:t>MADDE 18</w:t>
      </w:r>
      <w:r w:rsidR="00E73BFB">
        <w:t>-</w:t>
      </w:r>
      <w:r w:rsidR="00916648" w:rsidRPr="00DC22CA">
        <w:t xml:space="preserve"> (1) Maddelerin ve Karışımların Sınıflandırılması, Etiketlenmesi ve Ambalajlanması Hakkında Yönetmeliğin E</w:t>
      </w:r>
      <w:r w:rsidR="00E73BFB">
        <w:t>k-6</w:t>
      </w:r>
      <w:r w:rsidR="00916648" w:rsidRPr="00DC22CA">
        <w:t>’sının Üçüncü Bölümü uyarınca kategori 2 kanserojen, mutajen ve üreme için toksik maddeler olarak sınıflandırılan maddelerin kozmetik ürünlerde kullanımı, Kurum ilgili maddenin kullanımının güvenli olduğunu değerlendirmediği sürece yasaktır.</w:t>
      </w:r>
    </w:p>
    <w:p w14:paraId="318B440F" w14:textId="71032B6F" w:rsidR="00B52DCC" w:rsidRPr="00DC22CA" w:rsidRDefault="00E73BFB" w:rsidP="00FD0B9E">
      <w:pPr>
        <w:pStyle w:val="ListeParagraf"/>
        <w:numPr>
          <w:ilvl w:val="0"/>
          <w:numId w:val="264"/>
        </w:numPr>
        <w:tabs>
          <w:tab w:val="left" w:pos="851"/>
          <w:tab w:val="left" w:pos="2070"/>
        </w:tabs>
        <w:ind w:left="0" w:firstLine="566"/>
        <w:jc w:val="both"/>
        <w:rPr>
          <w:sz w:val="24"/>
          <w:szCs w:val="24"/>
        </w:rPr>
      </w:pPr>
      <w:r>
        <w:rPr>
          <w:sz w:val="24"/>
          <w:szCs w:val="24"/>
        </w:rPr>
        <w:t xml:space="preserve"> </w:t>
      </w:r>
      <w:r w:rsidR="00916648" w:rsidRPr="00DC22CA">
        <w:rPr>
          <w:sz w:val="24"/>
          <w:szCs w:val="24"/>
        </w:rPr>
        <w:t>Maddelerin ve Karışımların Sınıflandırılması, Etiketlenmesi ve Ambalajlanması Hakkında Yönetmeliğin Ek</w:t>
      </w:r>
      <w:r>
        <w:rPr>
          <w:sz w:val="24"/>
          <w:szCs w:val="24"/>
        </w:rPr>
        <w:t>-6</w:t>
      </w:r>
      <w:r w:rsidR="00916648" w:rsidRPr="00DC22CA">
        <w:rPr>
          <w:sz w:val="24"/>
          <w:szCs w:val="24"/>
        </w:rPr>
        <w:t>’sının Üçüncü Bölümü uyarınca Kategori 1A veya 1B kanserojen, mutajen ve üreme için toksik maddeler olarak sınıflandırılan maddelerin kozmetik ürünlerde kullanımı yasaktır. Ancak aşağıdaki şartların tamamı yerine getirildiğinde bu kapsamdaki maddelerin kozmetik ürünlerde kullanılabilmeleri için muafiyet</w:t>
      </w:r>
      <w:r w:rsidR="00916648" w:rsidRPr="00DC22CA">
        <w:rPr>
          <w:spacing w:val="-6"/>
          <w:sz w:val="24"/>
          <w:szCs w:val="24"/>
        </w:rPr>
        <w:t xml:space="preserve"> </w:t>
      </w:r>
      <w:r w:rsidR="00916648" w:rsidRPr="00DC22CA">
        <w:rPr>
          <w:sz w:val="24"/>
          <w:szCs w:val="24"/>
        </w:rPr>
        <w:t>tanınabilir:</w:t>
      </w:r>
    </w:p>
    <w:p w14:paraId="46BEB563" w14:textId="015AD34F" w:rsidR="00B52DCC" w:rsidRPr="00DC22CA" w:rsidRDefault="00916648" w:rsidP="00FD0B9E">
      <w:pPr>
        <w:pStyle w:val="ListeParagraf"/>
        <w:numPr>
          <w:ilvl w:val="0"/>
          <w:numId w:val="240"/>
        </w:numPr>
        <w:tabs>
          <w:tab w:val="left" w:pos="851"/>
          <w:tab w:val="left" w:pos="1876"/>
        </w:tabs>
        <w:ind w:left="0" w:firstLine="566"/>
        <w:jc w:val="both"/>
        <w:rPr>
          <w:sz w:val="24"/>
          <w:szCs w:val="24"/>
        </w:rPr>
      </w:pPr>
      <w:r w:rsidRPr="00DC22CA">
        <w:rPr>
          <w:sz w:val="24"/>
          <w:szCs w:val="24"/>
        </w:rPr>
        <w:t>11/6/2010 tarihli ve 5996 sayılı Veteriner Hizmetleri, Bitki Sağlığı, Gıda ve Yem Kanununda tanımlanan gıda güvenliği gerekliliklerine</w:t>
      </w:r>
      <w:r w:rsidRPr="00DC22CA">
        <w:rPr>
          <w:spacing w:val="2"/>
          <w:sz w:val="24"/>
          <w:szCs w:val="24"/>
        </w:rPr>
        <w:t xml:space="preserve"> </w:t>
      </w:r>
      <w:r w:rsidRPr="00DC22CA">
        <w:rPr>
          <w:sz w:val="24"/>
          <w:szCs w:val="24"/>
        </w:rPr>
        <w:t>uymaları</w:t>
      </w:r>
      <w:r w:rsidR="00E73BFB">
        <w:rPr>
          <w:sz w:val="24"/>
          <w:szCs w:val="24"/>
        </w:rPr>
        <w:t>.</w:t>
      </w:r>
    </w:p>
    <w:p w14:paraId="1D416AD0" w14:textId="14693899" w:rsidR="00B52DCC" w:rsidRPr="00DC22CA" w:rsidRDefault="00916648" w:rsidP="00FD0B9E">
      <w:pPr>
        <w:pStyle w:val="ListeParagraf"/>
        <w:numPr>
          <w:ilvl w:val="0"/>
          <w:numId w:val="240"/>
        </w:numPr>
        <w:tabs>
          <w:tab w:val="left" w:pos="851"/>
          <w:tab w:val="left" w:pos="1945"/>
        </w:tabs>
        <w:ind w:left="0" w:firstLine="566"/>
        <w:jc w:val="both"/>
        <w:rPr>
          <w:sz w:val="24"/>
          <w:szCs w:val="24"/>
        </w:rPr>
      </w:pPr>
      <w:r w:rsidRPr="00DC22CA">
        <w:rPr>
          <w:sz w:val="24"/>
          <w:szCs w:val="24"/>
        </w:rPr>
        <w:t>Dokümante edilmiş bir analiz ile uygun bir alternatif maddenin olmadığının gösterilmesi</w:t>
      </w:r>
      <w:r w:rsidR="00E73BFB">
        <w:rPr>
          <w:sz w:val="24"/>
          <w:szCs w:val="24"/>
        </w:rPr>
        <w:t>.</w:t>
      </w:r>
    </w:p>
    <w:p w14:paraId="71AB6ADA" w14:textId="23ACF038" w:rsidR="00B52DCC" w:rsidRPr="00DC22CA" w:rsidRDefault="00916648" w:rsidP="00FD0B9E">
      <w:pPr>
        <w:pStyle w:val="ListeParagraf"/>
        <w:numPr>
          <w:ilvl w:val="0"/>
          <w:numId w:val="240"/>
        </w:numPr>
        <w:tabs>
          <w:tab w:val="left" w:pos="851"/>
          <w:tab w:val="left" w:pos="1967"/>
        </w:tabs>
        <w:ind w:left="0" w:firstLine="566"/>
        <w:jc w:val="both"/>
        <w:rPr>
          <w:sz w:val="24"/>
          <w:szCs w:val="24"/>
        </w:rPr>
      </w:pPr>
      <w:r w:rsidRPr="00DC22CA">
        <w:rPr>
          <w:sz w:val="24"/>
          <w:szCs w:val="24"/>
        </w:rPr>
        <w:t>Başvurunun, ürün kategorisinin belirli bir kullanımı ile bilinen maruz kalma için yapılmış</w:t>
      </w:r>
      <w:r w:rsidRPr="00DC22CA">
        <w:rPr>
          <w:spacing w:val="-2"/>
          <w:sz w:val="24"/>
          <w:szCs w:val="24"/>
        </w:rPr>
        <w:t xml:space="preserve"> </w:t>
      </w:r>
      <w:r w:rsidRPr="00DC22CA">
        <w:rPr>
          <w:sz w:val="24"/>
          <w:szCs w:val="24"/>
        </w:rPr>
        <w:t>olması</w:t>
      </w:r>
      <w:r w:rsidR="00E73BFB">
        <w:rPr>
          <w:sz w:val="24"/>
          <w:szCs w:val="24"/>
        </w:rPr>
        <w:t>.</w:t>
      </w:r>
    </w:p>
    <w:p w14:paraId="582F1D5D" w14:textId="77777777" w:rsidR="00B52DCC" w:rsidRPr="00DC22CA" w:rsidRDefault="00916648" w:rsidP="00FD0B9E">
      <w:pPr>
        <w:pStyle w:val="GvdeMetni"/>
        <w:tabs>
          <w:tab w:val="left" w:pos="851"/>
        </w:tabs>
        <w:spacing w:before="0"/>
        <w:ind w:firstLine="566"/>
        <w:jc w:val="both"/>
      </w:pPr>
      <w:r w:rsidRPr="00DC22CA">
        <w:t>ç) Hassas popülasyon grupları özel olarak dikkate alınarak ve diğer kaynaklardan toplam maruz kalma miktarı da göz önünde bulundurularak, Komisyon tarafından, bu maddelerin kozmetik ürünlerde kullanılmalarının ürünlere maruz kalma açısından değerlendirilmesi ve güvenli bulunması.</w:t>
      </w:r>
    </w:p>
    <w:p w14:paraId="15A3DB3B" w14:textId="3C8860E2" w:rsidR="00B52DCC" w:rsidRPr="00DC22CA" w:rsidRDefault="00E73BFB" w:rsidP="00FD0B9E">
      <w:pPr>
        <w:pStyle w:val="ListeParagraf"/>
        <w:tabs>
          <w:tab w:val="left" w:pos="851"/>
          <w:tab w:val="left" w:pos="1936"/>
        </w:tabs>
        <w:ind w:left="0" w:firstLine="566"/>
        <w:jc w:val="both"/>
        <w:rPr>
          <w:sz w:val="24"/>
          <w:szCs w:val="24"/>
        </w:rPr>
      </w:pPr>
      <w:r>
        <w:rPr>
          <w:sz w:val="24"/>
          <w:szCs w:val="24"/>
        </w:rPr>
        <w:t xml:space="preserve">(3) </w:t>
      </w:r>
      <w:r w:rsidR="00916648" w:rsidRPr="00DC22CA">
        <w:rPr>
          <w:sz w:val="24"/>
          <w:szCs w:val="24"/>
        </w:rPr>
        <w:t>Zararlı</w:t>
      </w:r>
      <w:r w:rsidR="00916648" w:rsidRPr="00DC22CA">
        <w:rPr>
          <w:spacing w:val="-12"/>
          <w:sz w:val="24"/>
          <w:szCs w:val="24"/>
        </w:rPr>
        <w:t xml:space="preserve"> </w:t>
      </w:r>
      <w:r w:rsidR="00916648" w:rsidRPr="00DC22CA">
        <w:rPr>
          <w:sz w:val="24"/>
          <w:szCs w:val="24"/>
        </w:rPr>
        <w:t>maddelerin</w:t>
      </w:r>
      <w:r w:rsidR="00916648" w:rsidRPr="00DC22CA">
        <w:rPr>
          <w:spacing w:val="-11"/>
          <w:sz w:val="24"/>
          <w:szCs w:val="24"/>
        </w:rPr>
        <w:t xml:space="preserve"> </w:t>
      </w:r>
      <w:r w:rsidR="00916648" w:rsidRPr="00DC22CA">
        <w:rPr>
          <w:sz w:val="24"/>
          <w:szCs w:val="24"/>
        </w:rPr>
        <w:t>varlığı</w:t>
      </w:r>
      <w:r w:rsidR="00916648" w:rsidRPr="00DC22CA">
        <w:rPr>
          <w:spacing w:val="-11"/>
          <w:sz w:val="24"/>
          <w:szCs w:val="24"/>
        </w:rPr>
        <w:t xml:space="preserve"> </w:t>
      </w:r>
      <w:r w:rsidR="00916648" w:rsidRPr="00DC22CA">
        <w:rPr>
          <w:sz w:val="24"/>
          <w:szCs w:val="24"/>
        </w:rPr>
        <w:t>ve</w:t>
      </w:r>
      <w:r w:rsidR="00916648" w:rsidRPr="00DC22CA">
        <w:rPr>
          <w:spacing w:val="-12"/>
          <w:sz w:val="24"/>
          <w:szCs w:val="24"/>
        </w:rPr>
        <w:t xml:space="preserve"> </w:t>
      </w:r>
      <w:r w:rsidR="00916648" w:rsidRPr="00DC22CA">
        <w:rPr>
          <w:sz w:val="24"/>
          <w:szCs w:val="24"/>
        </w:rPr>
        <w:t>maruz</w:t>
      </w:r>
      <w:r w:rsidR="00916648" w:rsidRPr="00DC22CA">
        <w:rPr>
          <w:spacing w:val="-11"/>
          <w:sz w:val="24"/>
          <w:szCs w:val="24"/>
        </w:rPr>
        <w:t xml:space="preserve"> </w:t>
      </w:r>
      <w:r w:rsidR="00916648" w:rsidRPr="00DC22CA">
        <w:rPr>
          <w:sz w:val="24"/>
          <w:szCs w:val="24"/>
        </w:rPr>
        <w:t>kalma</w:t>
      </w:r>
      <w:r w:rsidR="00916648" w:rsidRPr="00DC22CA">
        <w:rPr>
          <w:spacing w:val="-7"/>
          <w:sz w:val="24"/>
          <w:szCs w:val="24"/>
        </w:rPr>
        <w:t xml:space="preserve"> </w:t>
      </w:r>
      <w:r w:rsidR="00916648" w:rsidRPr="00DC22CA">
        <w:rPr>
          <w:sz w:val="24"/>
          <w:szCs w:val="24"/>
        </w:rPr>
        <w:t>yollarıyla</w:t>
      </w:r>
      <w:r w:rsidR="00916648" w:rsidRPr="00DC22CA">
        <w:rPr>
          <w:spacing w:val="-12"/>
          <w:sz w:val="24"/>
          <w:szCs w:val="24"/>
        </w:rPr>
        <w:t xml:space="preserve"> </w:t>
      </w:r>
      <w:r w:rsidR="00916648" w:rsidRPr="00DC22CA">
        <w:rPr>
          <w:sz w:val="24"/>
          <w:szCs w:val="24"/>
        </w:rPr>
        <w:t>bağlantılı</w:t>
      </w:r>
      <w:r w:rsidR="00916648" w:rsidRPr="00DC22CA">
        <w:rPr>
          <w:spacing w:val="-11"/>
          <w:sz w:val="24"/>
          <w:szCs w:val="24"/>
        </w:rPr>
        <w:t xml:space="preserve"> </w:t>
      </w:r>
      <w:r w:rsidR="00916648" w:rsidRPr="00DC22CA">
        <w:rPr>
          <w:sz w:val="24"/>
          <w:szCs w:val="24"/>
        </w:rPr>
        <w:t>muhtemel</w:t>
      </w:r>
      <w:r w:rsidR="00916648" w:rsidRPr="00DC22CA">
        <w:rPr>
          <w:spacing w:val="-12"/>
          <w:sz w:val="24"/>
          <w:szCs w:val="24"/>
        </w:rPr>
        <w:t xml:space="preserve"> </w:t>
      </w:r>
      <w:r w:rsidR="00916648" w:rsidRPr="00DC22CA">
        <w:rPr>
          <w:sz w:val="24"/>
          <w:szCs w:val="24"/>
        </w:rPr>
        <w:t>riskler</w:t>
      </w:r>
      <w:r w:rsidR="00916648" w:rsidRPr="00DC22CA">
        <w:rPr>
          <w:spacing w:val="-10"/>
          <w:sz w:val="24"/>
          <w:szCs w:val="24"/>
        </w:rPr>
        <w:t xml:space="preserve"> </w:t>
      </w:r>
      <w:r w:rsidR="00916648" w:rsidRPr="00DC22CA">
        <w:rPr>
          <w:sz w:val="24"/>
          <w:szCs w:val="24"/>
        </w:rPr>
        <w:t>göz önünde</w:t>
      </w:r>
      <w:r w:rsidR="00916648" w:rsidRPr="00DC22CA">
        <w:rPr>
          <w:spacing w:val="-13"/>
          <w:sz w:val="24"/>
          <w:szCs w:val="24"/>
        </w:rPr>
        <w:t xml:space="preserve"> </w:t>
      </w:r>
      <w:r w:rsidR="00916648" w:rsidRPr="00DC22CA">
        <w:rPr>
          <w:sz w:val="24"/>
          <w:szCs w:val="24"/>
        </w:rPr>
        <w:t>bulundurularak,</w:t>
      </w:r>
      <w:r w:rsidR="00916648" w:rsidRPr="00DC22CA">
        <w:rPr>
          <w:spacing w:val="-12"/>
          <w:sz w:val="24"/>
          <w:szCs w:val="24"/>
        </w:rPr>
        <w:t xml:space="preserve"> </w:t>
      </w:r>
      <w:r w:rsidR="00916648" w:rsidRPr="00DC22CA">
        <w:rPr>
          <w:sz w:val="24"/>
          <w:szCs w:val="24"/>
        </w:rPr>
        <w:t>kozmetik</w:t>
      </w:r>
      <w:r w:rsidR="00916648" w:rsidRPr="00DC22CA">
        <w:rPr>
          <w:spacing w:val="-11"/>
          <w:sz w:val="24"/>
          <w:szCs w:val="24"/>
        </w:rPr>
        <w:t xml:space="preserve"> </w:t>
      </w:r>
      <w:r w:rsidR="00916648" w:rsidRPr="00DC22CA">
        <w:rPr>
          <w:sz w:val="24"/>
          <w:szCs w:val="24"/>
        </w:rPr>
        <w:t>ürünün</w:t>
      </w:r>
      <w:r w:rsidR="00916648" w:rsidRPr="00DC22CA">
        <w:rPr>
          <w:spacing w:val="-10"/>
          <w:sz w:val="24"/>
          <w:szCs w:val="24"/>
        </w:rPr>
        <w:t xml:space="preserve"> </w:t>
      </w:r>
      <w:r w:rsidR="00916648" w:rsidRPr="00DC22CA">
        <w:rPr>
          <w:sz w:val="24"/>
          <w:szCs w:val="24"/>
        </w:rPr>
        <w:t>yanlış</w:t>
      </w:r>
      <w:r w:rsidR="00916648" w:rsidRPr="00DC22CA">
        <w:rPr>
          <w:spacing w:val="-12"/>
          <w:sz w:val="24"/>
          <w:szCs w:val="24"/>
        </w:rPr>
        <w:t xml:space="preserve"> </w:t>
      </w:r>
      <w:r w:rsidR="00916648" w:rsidRPr="00DC22CA">
        <w:rPr>
          <w:sz w:val="24"/>
          <w:szCs w:val="24"/>
        </w:rPr>
        <w:t>kullanımının</w:t>
      </w:r>
      <w:r w:rsidR="00916648" w:rsidRPr="00DC22CA">
        <w:rPr>
          <w:spacing w:val="-11"/>
          <w:sz w:val="24"/>
          <w:szCs w:val="24"/>
        </w:rPr>
        <w:t xml:space="preserve"> </w:t>
      </w:r>
      <w:r w:rsidR="00916648" w:rsidRPr="00DC22CA">
        <w:rPr>
          <w:sz w:val="24"/>
          <w:szCs w:val="24"/>
        </w:rPr>
        <w:t>önlenmesi</w:t>
      </w:r>
      <w:r w:rsidR="00916648" w:rsidRPr="00DC22CA">
        <w:rPr>
          <w:spacing w:val="-14"/>
          <w:sz w:val="24"/>
          <w:szCs w:val="24"/>
        </w:rPr>
        <w:t xml:space="preserve"> </w:t>
      </w:r>
      <w:r w:rsidR="00916648" w:rsidRPr="00DC22CA">
        <w:rPr>
          <w:sz w:val="24"/>
          <w:szCs w:val="24"/>
        </w:rPr>
        <w:t>amacıyla</w:t>
      </w:r>
      <w:r w:rsidR="00916648" w:rsidRPr="00DC22CA">
        <w:rPr>
          <w:spacing w:val="-13"/>
          <w:sz w:val="24"/>
          <w:szCs w:val="24"/>
        </w:rPr>
        <w:t xml:space="preserve"> </w:t>
      </w:r>
      <w:r w:rsidR="00916648" w:rsidRPr="00DC22CA">
        <w:rPr>
          <w:sz w:val="24"/>
          <w:szCs w:val="24"/>
        </w:rPr>
        <w:t>5</w:t>
      </w:r>
      <w:r w:rsidR="00916648" w:rsidRPr="00DC22CA">
        <w:rPr>
          <w:spacing w:val="-11"/>
          <w:sz w:val="24"/>
          <w:szCs w:val="24"/>
        </w:rPr>
        <w:t xml:space="preserve"> </w:t>
      </w:r>
      <w:r w:rsidR="00916648" w:rsidRPr="00DC22CA">
        <w:rPr>
          <w:sz w:val="24"/>
          <w:szCs w:val="24"/>
        </w:rPr>
        <w:t>inci</w:t>
      </w:r>
      <w:r w:rsidR="00916648" w:rsidRPr="00DC22CA">
        <w:rPr>
          <w:spacing w:val="-12"/>
          <w:sz w:val="24"/>
          <w:szCs w:val="24"/>
        </w:rPr>
        <w:t xml:space="preserve"> </w:t>
      </w:r>
      <w:r w:rsidR="00916648" w:rsidRPr="00DC22CA">
        <w:rPr>
          <w:sz w:val="24"/>
          <w:szCs w:val="24"/>
        </w:rPr>
        <w:t>madde uyarınca spesifik etiketleme</w:t>
      </w:r>
      <w:r w:rsidR="00916648" w:rsidRPr="00DC22CA">
        <w:rPr>
          <w:spacing w:val="-2"/>
          <w:sz w:val="24"/>
          <w:szCs w:val="24"/>
        </w:rPr>
        <w:t xml:space="preserve"> </w:t>
      </w:r>
      <w:r w:rsidR="00916648" w:rsidRPr="00DC22CA">
        <w:rPr>
          <w:sz w:val="24"/>
          <w:szCs w:val="24"/>
        </w:rPr>
        <w:t>yapılır.</w:t>
      </w:r>
    </w:p>
    <w:p w14:paraId="4A1E2D17" w14:textId="3CB9E6DF" w:rsidR="00B52DCC" w:rsidRPr="00DC22CA" w:rsidRDefault="00E73BFB" w:rsidP="00FD0B9E">
      <w:pPr>
        <w:pStyle w:val="ListeParagraf"/>
        <w:tabs>
          <w:tab w:val="left" w:pos="851"/>
          <w:tab w:val="left" w:pos="1974"/>
        </w:tabs>
        <w:ind w:left="0" w:firstLine="566"/>
        <w:jc w:val="both"/>
        <w:rPr>
          <w:sz w:val="24"/>
          <w:szCs w:val="24"/>
        </w:rPr>
      </w:pPr>
      <w:r>
        <w:rPr>
          <w:sz w:val="24"/>
          <w:szCs w:val="24"/>
        </w:rPr>
        <w:t xml:space="preserve">(4) </w:t>
      </w:r>
      <w:r w:rsidR="00916648" w:rsidRPr="00DC22CA">
        <w:rPr>
          <w:sz w:val="24"/>
          <w:szCs w:val="24"/>
        </w:rPr>
        <w:t>Kurum, bu maddelerin kullanımına ilişkin güvenlilik endişeleri ortaya çıktığında maddeleri yeniden değerlendirir ve gerektiğinde ilgili ekleri Komisyon kararını dikkate alarak günceller.</w:t>
      </w:r>
    </w:p>
    <w:p w14:paraId="02B4B037" w14:textId="77777777" w:rsidR="00B52DCC" w:rsidRPr="00DC22CA" w:rsidRDefault="00916648" w:rsidP="00FD0B9E">
      <w:pPr>
        <w:pStyle w:val="Balk1"/>
        <w:tabs>
          <w:tab w:val="left" w:pos="1134"/>
        </w:tabs>
        <w:ind w:left="0" w:firstLine="566"/>
      </w:pPr>
      <w:r w:rsidRPr="00DC22CA">
        <w:t>Nanomateryaller</w:t>
      </w:r>
    </w:p>
    <w:p w14:paraId="68D8CDD3" w14:textId="408A5739" w:rsidR="00B52DCC" w:rsidRPr="00DC22CA" w:rsidRDefault="00916648" w:rsidP="00FD0B9E">
      <w:pPr>
        <w:pStyle w:val="GvdeMetni"/>
        <w:tabs>
          <w:tab w:val="left" w:pos="1134"/>
        </w:tabs>
        <w:spacing w:before="0"/>
        <w:ind w:firstLine="566"/>
        <w:jc w:val="both"/>
      </w:pPr>
      <w:r w:rsidRPr="00DC22CA">
        <w:rPr>
          <w:b/>
        </w:rPr>
        <w:t>MADDE 19</w:t>
      </w:r>
      <w:r w:rsidR="00DE24E0">
        <w:t>-</w:t>
      </w:r>
      <w:r w:rsidRPr="00DC22CA">
        <w:t xml:space="preserve"> (1) Nanomateryal içeren her kozmetik ürün için insan sağlığının yüksek düzeyde korunması sağlanır.</w:t>
      </w:r>
    </w:p>
    <w:p w14:paraId="605CF90F" w14:textId="77777777" w:rsidR="00B52DCC" w:rsidRPr="00DC22CA" w:rsidRDefault="00916648" w:rsidP="00021245">
      <w:pPr>
        <w:pStyle w:val="ListeParagraf"/>
        <w:numPr>
          <w:ilvl w:val="0"/>
          <w:numId w:val="239"/>
        </w:numPr>
        <w:tabs>
          <w:tab w:val="left" w:pos="993"/>
          <w:tab w:val="left" w:pos="1931"/>
        </w:tabs>
        <w:ind w:left="0" w:firstLine="566"/>
        <w:jc w:val="both"/>
        <w:rPr>
          <w:sz w:val="24"/>
          <w:szCs w:val="24"/>
        </w:rPr>
      </w:pPr>
      <w:r w:rsidRPr="00DC22CA">
        <w:rPr>
          <w:sz w:val="24"/>
          <w:szCs w:val="24"/>
        </w:rPr>
        <w:t>Özellikle</w:t>
      </w:r>
      <w:r w:rsidRPr="00DC22CA">
        <w:rPr>
          <w:spacing w:val="-14"/>
          <w:sz w:val="24"/>
          <w:szCs w:val="24"/>
        </w:rPr>
        <w:t xml:space="preserve"> </w:t>
      </w:r>
      <w:r w:rsidRPr="00DC22CA">
        <w:rPr>
          <w:sz w:val="24"/>
          <w:szCs w:val="24"/>
        </w:rPr>
        <w:t>belirtilmediği</w:t>
      </w:r>
      <w:r w:rsidRPr="00DC22CA">
        <w:rPr>
          <w:spacing w:val="-13"/>
          <w:sz w:val="24"/>
          <w:szCs w:val="24"/>
        </w:rPr>
        <w:t xml:space="preserve"> </w:t>
      </w:r>
      <w:r w:rsidRPr="00DC22CA">
        <w:rPr>
          <w:sz w:val="24"/>
          <w:szCs w:val="24"/>
        </w:rPr>
        <w:t>müddetçe,</w:t>
      </w:r>
      <w:r w:rsidRPr="00DC22CA">
        <w:rPr>
          <w:spacing w:val="-12"/>
          <w:sz w:val="24"/>
          <w:szCs w:val="24"/>
        </w:rPr>
        <w:t xml:space="preserve"> </w:t>
      </w:r>
      <w:r w:rsidRPr="00DC22CA">
        <w:rPr>
          <w:sz w:val="24"/>
          <w:szCs w:val="24"/>
        </w:rPr>
        <w:t>bu</w:t>
      </w:r>
      <w:r w:rsidRPr="00DC22CA">
        <w:rPr>
          <w:spacing w:val="-13"/>
          <w:sz w:val="24"/>
          <w:szCs w:val="24"/>
        </w:rPr>
        <w:t xml:space="preserve"> </w:t>
      </w:r>
      <w:r w:rsidRPr="00DC22CA">
        <w:rPr>
          <w:sz w:val="24"/>
          <w:szCs w:val="24"/>
        </w:rPr>
        <w:t>madde</w:t>
      </w:r>
      <w:r w:rsidRPr="00DC22CA">
        <w:rPr>
          <w:spacing w:val="-13"/>
          <w:sz w:val="24"/>
          <w:szCs w:val="24"/>
        </w:rPr>
        <w:t xml:space="preserve"> </w:t>
      </w:r>
      <w:r w:rsidRPr="00DC22CA">
        <w:rPr>
          <w:sz w:val="24"/>
          <w:szCs w:val="24"/>
        </w:rPr>
        <w:t>hükümleri,</w:t>
      </w:r>
      <w:r w:rsidRPr="00DC22CA">
        <w:rPr>
          <w:spacing w:val="-14"/>
          <w:sz w:val="24"/>
          <w:szCs w:val="24"/>
        </w:rPr>
        <w:t xml:space="preserve"> </w:t>
      </w:r>
      <w:r w:rsidRPr="00DC22CA">
        <w:rPr>
          <w:sz w:val="24"/>
          <w:szCs w:val="24"/>
        </w:rPr>
        <w:t>17</w:t>
      </w:r>
      <w:r w:rsidRPr="00DC22CA">
        <w:rPr>
          <w:spacing w:val="-12"/>
          <w:sz w:val="24"/>
          <w:szCs w:val="24"/>
        </w:rPr>
        <w:t xml:space="preserve"> </w:t>
      </w:r>
      <w:r w:rsidRPr="00DC22CA">
        <w:rPr>
          <w:sz w:val="24"/>
          <w:szCs w:val="24"/>
        </w:rPr>
        <w:t>nci</w:t>
      </w:r>
      <w:r w:rsidRPr="00DC22CA">
        <w:rPr>
          <w:spacing w:val="-13"/>
          <w:sz w:val="24"/>
          <w:szCs w:val="24"/>
        </w:rPr>
        <w:t xml:space="preserve"> </w:t>
      </w:r>
      <w:r w:rsidRPr="00DC22CA">
        <w:rPr>
          <w:sz w:val="24"/>
          <w:szCs w:val="24"/>
        </w:rPr>
        <w:t>maddede</w:t>
      </w:r>
      <w:r w:rsidRPr="00DC22CA">
        <w:rPr>
          <w:spacing w:val="-13"/>
          <w:sz w:val="24"/>
          <w:szCs w:val="24"/>
        </w:rPr>
        <w:t xml:space="preserve"> </w:t>
      </w:r>
      <w:r w:rsidRPr="00DC22CA">
        <w:rPr>
          <w:sz w:val="24"/>
          <w:szCs w:val="24"/>
        </w:rPr>
        <w:t>düzenlenen boyar madde, UV filtresi veya koruyucu olarak kullanılan nanomateryallere</w:t>
      </w:r>
      <w:r w:rsidRPr="00DC22CA">
        <w:rPr>
          <w:spacing w:val="-9"/>
          <w:sz w:val="24"/>
          <w:szCs w:val="24"/>
        </w:rPr>
        <w:t xml:space="preserve"> </w:t>
      </w:r>
      <w:r w:rsidRPr="00DC22CA">
        <w:rPr>
          <w:sz w:val="24"/>
          <w:szCs w:val="24"/>
        </w:rPr>
        <w:t>uygulanmaz.</w:t>
      </w:r>
    </w:p>
    <w:p w14:paraId="69CBAA62" w14:textId="77777777" w:rsidR="00B52DCC" w:rsidRPr="00DC22CA" w:rsidRDefault="00916648" w:rsidP="00021245">
      <w:pPr>
        <w:pStyle w:val="ListeParagraf"/>
        <w:numPr>
          <w:ilvl w:val="0"/>
          <w:numId w:val="239"/>
        </w:numPr>
        <w:tabs>
          <w:tab w:val="left" w:pos="993"/>
          <w:tab w:val="left" w:pos="1986"/>
        </w:tabs>
        <w:ind w:left="0" w:firstLine="566"/>
        <w:jc w:val="both"/>
        <w:rPr>
          <w:sz w:val="24"/>
          <w:szCs w:val="24"/>
        </w:rPr>
      </w:pPr>
      <w:r w:rsidRPr="00DC22CA">
        <w:rPr>
          <w:sz w:val="24"/>
          <w:szCs w:val="24"/>
        </w:rPr>
        <w:t>16 ncı madde kapsamındaki bildirime ek olarak, nanomateryal içeren kozmetik ürünler,</w:t>
      </w:r>
      <w:r w:rsidRPr="00DC22CA">
        <w:rPr>
          <w:spacing w:val="-18"/>
          <w:sz w:val="24"/>
          <w:szCs w:val="24"/>
        </w:rPr>
        <w:t xml:space="preserve"> </w:t>
      </w:r>
      <w:r w:rsidRPr="00DC22CA">
        <w:rPr>
          <w:sz w:val="24"/>
          <w:szCs w:val="24"/>
        </w:rPr>
        <w:t>piyasaya</w:t>
      </w:r>
      <w:r w:rsidRPr="00DC22CA">
        <w:rPr>
          <w:spacing w:val="-15"/>
          <w:sz w:val="24"/>
          <w:szCs w:val="24"/>
        </w:rPr>
        <w:t xml:space="preserve"> </w:t>
      </w:r>
      <w:r w:rsidRPr="00DC22CA">
        <w:rPr>
          <w:sz w:val="24"/>
          <w:szCs w:val="24"/>
        </w:rPr>
        <w:t>arz</w:t>
      </w:r>
      <w:r w:rsidRPr="00DC22CA">
        <w:rPr>
          <w:spacing w:val="-15"/>
          <w:sz w:val="24"/>
          <w:szCs w:val="24"/>
        </w:rPr>
        <w:t xml:space="preserve"> </w:t>
      </w:r>
      <w:r w:rsidRPr="00DC22CA">
        <w:rPr>
          <w:sz w:val="24"/>
          <w:szCs w:val="24"/>
        </w:rPr>
        <w:t>edilmeden</w:t>
      </w:r>
      <w:r w:rsidRPr="00DC22CA">
        <w:rPr>
          <w:spacing w:val="-17"/>
          <w:sz w:val="24"/>
          <w:szCs w:val="24"/>
        </w:rPr>
        <w:t xml:space="preserve"> </w:t>
      </w:r>
      <w:r w:rsidRPr="00DC22CA">
        <w:rPr>
          <w:sz w:val="24"/>
          <w:szCs w:val="24"/>
        </w:rPr>
        <w:t>altı</w:t>
      </w:r>
      <w:r w:rsidRPr="00DC22CA">
        <w:rPr>
          <w:spacing w:val="-16"/>
          <w:sz w:val="24"/>
          <w:szCs w:val="24"/>
        </w:rPr>
        <w:t xml:space="preserve"> </w:t>
      </w:r>
      <w:r w:rsidRPr="00DC22CA">
        <w:rPr>
          <w:sz w:val="24"/>
          <w:szCs w:val="24"/>
        </w:rPr>
        <w:t>ay</w:t>
      </w:r>
      <w:r w:rsidRPr="00DC22CA">
        <w:rPr>
          <w:spacing w:val="-21"/>
          <w:sz w:val="24"/>
          <w:szCs w:val="24"/>
        </w:rPr>
        <w:t xml:space="preserve"> </w:t>
      </w:r>
      <w:r w:rsidRPr="00DC22CA">
        <w:rPr>
          <w:sz w:val="24"/>
          <w:szCs w:val="24"/>
        </w:rPr>
        <w:t>önce</w:t>
      </w:r>
      <w:r w:rsidRPr="00DC22CA">
        <w:rPr>
          <w:spacing w:val="-18"/>
          <w:sz w:val="24"/>
          <w:szCs w:val="24"/>
        </w:rPr>
        <w:t xml:space="preserve"> </w:t>
      </w:r>
      <w:r w:rsidRPr="00DC22CA">
        <w:rPr>
          <w:sz w:val="24"/>
          <w:szCs w:val="24"/>
        </w:rPr>
        <w:t>sorumlu</w:t>
      </w:r>
      <w:r w:rsidRPr="00DC22CA">
        <w:rPr>
          <w:spacing w:val="-15"/>
          <w:sz w:val="24"/>
          <w:szCs w:val="24"/>
        </w:rPr>
        <w:t xml:space="preserve"> </w:t>
      </w:r>
      <w:r w:rsidRPr="00DC22CA">
        <w:rPr>
          <w:sz w:val="24"/>
          <w:szCs w:val="24"/>
        </w:rPr>
        <w:t>kişi</w:t>
      </w:r>
      <w:r w:rsidRPr="00DC22CA">
        <w:rPr>
          <w:spacing w:val="-16"/>
          <w:sz w:val="24"/>
          <w:szCs w:val="24"/>
        </w:rPr>
        <w:t xml:space="preserve"> </w:t>
      </w:r>
      <w:r w:rsidRPr="00DC22CA">
        <w:rPr>
          <w:sz w:val="24"/>
          <w:szCs w:val="24"/>
        </w:rPr>
        <w:t>tarafından</w:t>
      </w:r>
      <w:r w:rsidRPr="00DC22CA">
        <w:rPr>
          <w:spacing w:val="-17"/>
          <w:sz w:val="24"/>
          <w:szCs w:val="24"/>
        </w:rPr>
        <w:t xml:space="preserve"> </w:t>
      </w:r>
      <w:r w:rsidRPr="00DC22CA">
        <w:rPr>
          <w:sz w:val="24"/>
          <w:szCs w:val="24"/>
        </w:rPr>
        <w:t>ulusal</w:t>
      </w:r>
      <w:r w:rsidRPr="00DC22CA">
        <w:rPr>
          <w:spacing w:val="-16"/>
          <w:sz w:val="24"/>
          <w:szCs w:val="24"/>
        </w:rPr>
        <w:t xml:space="preserve"> </w:t>
      </w:r>
      <w:r w:rsidRPr="00DC22CA">
        <w:rPr>
          <w:sz w:val="24"/>
          <w:szCs w:val="24"/>
        </w:rPr>
        <w:t>elektronik</w:t>
      </w:r>
      <w:r w:rsidRPr="00DC22CA">
        <w:rPr>
          <w:spacing w:val="-16"/>
          <w:sz w:val="24"/>
          <w:szCs w:val="24"/>
        </w:rPr>
        <w:t xml:space="preserve"> </w:t>
      </w:r>
      <w:r w:rsidRPr="00DC22CA">
        <w:rPr>
          <w:sz w:val="24"/>
          <w:szCs w:val="24"/>
        </w:rPr>
        <w:t>veri</w:t>
      </w:r>
      <w:r w:rsidRPr="00DC22CA">
        <w:rPr>
          <w:spacing w:val="-16"/>
          <w:sz w:val="24"/>
          <w:szCs w:val="24"/>
        </w:rPr>
        <w:t xml:space="preserve"> </w:t>
      </w:r>
      <w:r w:rsidRPr="00DC22CA">
        <w:rPr>
          <w:sz w:val="24"/>
          <w:szCs w:val="24"/>
        </w:rPr>
        <w:t>tabanı aracılığıyla Kuruma bildirilir. Bu bildirim asgari olarak aşağıdakileri</w:t>
      </w:r>
      <w:r w:rsidRPr="00DC22CA">
        <w:rPr>
          <w:spacing w:val="-7"/>
          <w:sz w:val="24"/>
          <w:szCs w:val="24"/>
        </w:rPr>
        <w:t xml:space="preserve"> </w:t>
      </w:r>
      <w:r w:rsidRPr="00DC22CA">
        <w:rPr>
          <w:sz w:val="24"/>
          <w:szCs w:val="24"/>
        </w:rPr>
        <w:t>içerir:</w:t>
      </w:r>
    </w:p>
    <w:p w14:paraId="45546E0F" w14:textId="1640EE77" w:rsidR="00B52DCC" w:rsidRPr="00DC22CA" w:rsidRDefault="00916648" w:rsidP="00021245">
      <w:pPr>
        <w:pStyle w:val="ListeParagraf"/>
        <w:numPr>
          <w:ilvl w:val="0"/>
          <w:numId w:val="238"/>
        </w:numPr>
        <w:tabs>
          <w:tab w:val="left" w:pos="993"/>
          <w:tab w:val="left" w:pos="1852"/>
        </w:tabs>
        <w:ind w:left="0" w:firstLine="566"/>
        <w:jc w:val="both"/>
        <w:rPr>
          <w:sz w:val="24"/>
          <w:szCs w:val="24"/>
        </w:rPr>
      </w:pPr>
      <w:r w:rsidRPr="00DC22CA">
        <w:rPr>
          <w:sz w:val="24"/>
          <w:szCs w:val="24"/>
        </w:rPr>
        <w:t>IUPAC adı ve Ek 1/A’nın ikinci maddesinde belirtilen tanımlayıcılar da dâhil olmak üzere nanomateryalin</w:t>
      </w:r>
      <w:r w:rsidRPr="00DC22CA">
        <w:rPr>
          <w:spacing w:val="-3"/>
          <w:sz w:val="24"/>
          <w:szCs w:val="24"/>
        </w:rPr>
        <w:t xml:space="preserve"> </w:t>
      </w:r>
      <w:r w:rsidRPr="00DC22CA">
        <w:rPr>
          <w:sz w:val="24"/>
          <w:szCs w:val="24"/>
        </w:rPr>
        <w:t>tanımlamasını</w:t>
      </w:r>
      <w:r w:rsidR="00DE24E0">
        <w:rPr>
          <w:sz w:val="24"/>
          <w:szCs w:val="24"/>
        </w:rPr>
        <w:t>.</w:t>
      </w:r>
    </w:p>
    <w:p w14:paraId="530F03F9" w14:textId="54090D04" w:rsidR="00B52DCC" w:rsidRPr="00DC22CA" w:rsidRDefault="00916648" w:rsidP="00021245">
      <w:pPr>
        <w:pStyle w:val="ListeParagraf"/>
        <w:numPr>
          <w:ilvl w:val="0"/>
          <w:numId w:val="238"/>
        </w:numPr>
        <w:tabs>
          <w:tab w:val="left" w:pos="993"/>
          <w:tab w:val="left" w:pos="1977"/>
        </w:tabs>
        <w:ind w:left="0" w:firstLine="566"/>
        <w:jc w:val="both"/>
        <w:rPr>
          <w:sz w:val="24"/>
          <w:szCs w:val="24"/>
        </w:rPr>
      </w:pPr>
      <w:r w:rsidRPr="00DC22CA">
        <w:rPr>
          <w:sz w:val="24"/>
          <w:szCs w:val="24"/>
        </w:rPr>
        <w:t>Partikül büyüklüğü, fiziksel ve kimyasal özellikler de dâhil olmak üzere, nanomateryalin</w:t>
      </w:r>
      <w:r w:rsidRPr="00DC22CA">
        <w:rPr>
          <w:spacing w:val="-1"/>
          <w:sz w:val="24"/>
          <w:szCs w:val="24"/>
        </w:rPr>
        <w:t xml:space="preserve"> </w:t>
      </w:r>
      <w:r w:rsidRPr="00DC22CA">
        <w:rPr>
          <w:sz w:val="24"/>
          <w:szCs w:val="24"/>
        </w:rPr>
        <w:t>spesifikasyonlarını</w:t>
      </w:r>
      <w:r w:rsidR="00DE24E0">
        <w:rPr>
          <w:sz w:val="24"/>
          <w:szCs w:val="24"/>
        </w:rPr>
        <w:t>.</w:t>
      </w:r>
    </w:p>
    <w:p w14:paraId="02184F16" w14:textId="7A453EB9" w:rsidR="00B52DCC" w:rsidRPr="00DC22CA" w:rsidRDefault="00916648" w:rsidP="00021245">
      <w:pPr>
        <w:pStyle w:val="ListeParagraf"/>
        <w:numPr>
          <w:ilvl w:val="0"/>
          <w:numId w:val="238"/>
        </w:numPr>
        <w:tabs>
          <w:tab w:val="left" w:pos="993"/>
          <w:tab w:val="left" w:pos="1840"/>
        </w:tabs>
        <w:ind w:left="0" w:firstLine="566"/>
        <w:jc w:val="both"/>
        <w:rPr>
          <w:sz w:val="24"/>
          <w:szCs w:val="24"/>
        </w:rPr>
      </w:pPr>
      <w:r w:rsidRPr="00DC22CA">
        <w:rPr>
          <w:sz w:val="24"/>
          <w:szCs w:val="24"/>
        </w:rPr>
        <w:t>Bir</w:t>
      </w:r>
      <w:r w:rsidRPr="00DC22CA">
        <w:rPr>
          <w:spacing w:val="-8"/>
          <w:sz w:val="24"/>
          <w:szCs w:val="24"/>
        </w:rPr>
        <w:t xml:space="preserve"> </w:t>
      </w:r>
      <w:r w:rsidRPr="00DC22CA">
        <w:rPr>
          <w:sz w:val="24"/>
          <w:szCs w:val="24"/>
        </w:rPr>
        <w:t>yılda</w:t>
      </w:r>
      <w:r w:rsidRPr="00DC22CA">
        <w:rPr>
          <w:spacing w:val="-13"/>
          <w:sz w:val="24"/>
          <w:szCs w:val="24"/>
        </w:rPr>
        <w:t xml:space="preserve"> </w:t>
      </w:r>
      <w:r w:rsidRPr="00DC22CA">
        <w:rPr>
          <w:sz w:val="24"/>
          <w:szCs w:val="24"/>
        </w:rPr>
        <w:t>piyasaya</w:t>
      </w:r>
      <w:r w:rsidRPr="00DC22CA">
        <w:rPr>
          <w:spacing w:val="-11"/>
          <w:sz w:val="24"/>
          <w:szCs w:val="24"/>
        </w:rPr>
        <w:t xml:space="preserve"> </w:t>
      </w:r>
      <w:r w:rsidRPr="00DC22CA">
        <w:rPr>
          <w:sz w:val="24"/>
          <w:szCs w:val="24"/>
        </w:rPr>
        <w:t>arz</w:t>
      </w:r>
      <w:r w:rsidRPr="00DC22CA">
        <w:rPr>
          <w:spacing w:val="-8"/>
          <w:sz w:val="24"/>
          <w:szCs w:val="24"/>
        </w:rPr>
        <w:t xml:space="preserve"> </w:t>
      </w:r>
      <w:r w:rsidRPr="00DC22CA">
        <w:rPr>
          <w:sz w:val="24"/>
          <w:szCs w:val="24"/>
        </w:rPr>
        <w:t>edilmesi</w:t>
      </w:r>
      <w:r w:rsidRPr="00DC22CA">
        <w:rPr>
          <w:spacing w:val="-12"/>
          <w:sz w:val="24"/>
          <w:szCs w:val="24"/>
        </w:rPr>
        <w:t xml:space="preserve"> </w:t>
      </w:r>
      <w:r w:rsidRPr="00DC22CA">
        <w:rPr>
          <w:sz w:val="24"/>
          <w:szCs w:val="24"/>
        </w:rPr>
        <w:t>planlanan</w:t>
      </w:r>
      <w:r w:rsidRPr="00DC22CA">
        <w:rPr>
          <w:spacing w:val="-11"/>
          <w:sz w:val="24"/>
          <w:szCs w:val="24"/>
        </w:rPr>
        <w:t xml:space="preserve"> </w:t>
      </w:r>
      <w:r w:rsidRPr="00DC22CA">
        <w:rPr>
          <w:sz w:val="24"/>
          <w:szCs w:val="24"/>
        </w:rPr>
        <w:t>kozmetik</w:t>
      </w:r>
      <w:r w:rsidRPr="00DC22CA">
        <w:rPr>
          <w:spacing w:val="-12"/>
          <w:sz w:val="24"/>
          <w:szCs w:val="24"/>
        </w:rPr>
        <w:t xml:space="preserve"> </w:t>
      </w:r>
      <w:r w:rsidRPr="00DC22CA">
        <w:rPr>
          <w:sz w:val="24"/>
          <w:szCs w:val="24"/>
        </w:rPr>
        <w:t>ürünlerin</w:t>
      </w:r>
      <w:r w:rsidRPr="00DC22CA">
        <w:rPr>
          <w:spacing w:val="-12"/>
          <w:sz w:val="24"/>
          <w:szCs w:val="24"/>
        </w:rPr>
        <w:t xml:space="preserve"> </w:t>
      </w:r>
      <w:r w:rsidRPr="00DC22CA">
        <w:rPr>
          <w:sz w:val="24"/>
          <w:szCs w:val="24"/>
        </w:rPr>
        <w:t>üretimi</w:t>
      </w:r>
      <w:r w:rsidRPr="00DC22CA">
        <w:rPr>
          <w:spacing w:val="-10"/>
          <w:sz w:val="24"/>
          <w:szCs w:val="24"/>
        </w:rPr>
        <w:t xml:space="preserve"> </w:t>
      </w:r>
      <w:r w:rsidRPr="00DC22CA">
        <w:rPr>
          <w:sz w:val="24"/>
          <w:szCs w:val="24"/>
        </w:rPr>
        <w:t>için</w:t>
      </w:r>
      <w:r w:rsidRPr="00DC22CA">
        <w:rPr>
          <w:spacing w:val="-10"/>
          <w:sz w:val="24"/>
          <w:szCs w:val="24"/>
        </w:rPr>
        <w:t xml:space="preserve"> </w:t>
      </w:r>
      <w:r w:rsidRPr="00DC22CA">
        <w:rPr>
          <w:sz w:val="24"/>
          <w:szCs w:val="24"/>
        </w:rPr>
        <w:t>gerekli</w:t>
      </w:r>
      <w:r w:rsidRPr="00DC22CA">
        <w:rPr>
          <w:spacing w:val="-11"/>
          <w:sz w:val="24"/>
          <w:szCs w:val="24"/>
        </w:rPr>
        <w:t xml:space="preserve"> </w:t>
      </w:r>
      <w:r w:rsidRPr="00DC22CA">
        <w:rPr>
          <w:sz w:val="24"/>
          <w:szCs w:val="24"/>
        </w:rPr>
        <w:t>olan toplam nanomateryalin tahmini</w:t>
      </w:r>
      <w:r w:rsidRPr="00DC22CA">
        <w:rPr>
          <w:spacing w:val="-1"/>
          <w:sz w:val="24"/>
          <w:szCs w:val="24"/>
        </w:rPr>
        <w:t xml:space="preserve"> </w:t>
      </w:r>
      <w:r w:rsidRPr="00DC22CA">
        <w:rPr>
          <w:sz w:val="24"/>
          <w:szCs w:val="24"/>
        </w:rPr>
        <w:t>miktarını</w:t>
      </w:r>
      <w:r w:rsidR="00DE24E0">
        <w:rPr>
          <w:sz w:val="24"/>
          <w:szCs w:val="24"/>
        </w:rPr>
        <w:t>.</w:t>
      </w:r>
    </w:p>
    <w:p w14:paraId="799EBA7B" w14:textId="58B52B95" w:rsidR="00B52DCC" w:rsidRPr="00DC22CA" w:rsidRDefault="00916648" w:rsidP="00FD0B9E">
      <w:pPr>
        <w:pStyle w:val="GvdeMetni"/>
        <w:tabs>
          <w:tab w:val="left" w:pos="1134"/>
        </w:tabs>
        <w:spacing w:before="0"/>
        <w:ind w:firstLine="566"/>
      </w:pPr>
      <w:r w:rsidRPr="00DC22CA">
        <w:t xml:space="preserve">ç) </w:t>
      </w:r>
      <w:r w:rsidR="00021245">
        <w:t xml:space="preserve">   </w:t>
      </w:r>
      <w:r w:rsidRPr="00DC22CA">
        <w:t>Nanomateryalin toksikolojik profilini</w:t>
      </w:r>
      <w:r w:rsidR="00A42A34">
        <w:t>.</w:t>
      </w:r>
    </w:p>
    <w:p w14:paraId="5965096E" w14:textId="627673DD" w:rsidR="00B52DCC" w:rsidRPr="00DC22CA" w:rsidRDefault="00916648" w:rsidP="00021245">
      <w:pPr>
        <w:pStyle w:val="ListeParagraf"/>
        <w:numPr>
          <w:ilvl w:val="0"/>
          <w:numId w:val="238"/>
        </w:numPr>
        <w:tabs>
          <w:tab w:val="left" w:pos="993"/>
          <w:tab w:val="left" w:pos="1924"/>
        </w:tabs>
        <w:ind w:left="0" w:firstLine="566"/>
        <w:jc w:val="both"/>
        <w:rPr>
          <w:sz w:val="24"/>
          <w:szCs w:val="24"/>
        </w:rPr>
      </w:pPr>
      <w:r w:rsidRPr="00DC22CA">
        <w:rPr>
          <w:sz w:val="24"/>
          <w:szCs w:val="24"/>
        </w:rPr>
        <w:t>Nanomateryalin kullanıldığı kozmetik ürünün kategorisine göre nanomateryalin güvenlilik</w:t>
      </w:r>
      <w:r w:rsidRPr="00DC22CA">
        <w:rPr>
          <w:spacing w:val="-1"/>
          <w:sz w:val="24"/>
          <w:szCs w:val="24"/>
        </w:rPr>
        <w:t xml:space="preserve"> </w:t>
      </w:r>
      <w:r w:rsidRPr="00DC22CA">
        <w:rPr>
          <w:sz w:val="24"/>
          <w:szCs w:val="24"/>
        </w:rPr>
        <w:t>verilerini</w:t>
      </w:r>
      <w:r w:rsidR="00DE24E0">
        <w:rPr>
          <w:sz w:val="24"/>
          <w:szCs w:val="24"/>
        </w:rPr>
        <w:t>.</w:t>
      </w:r>
    </w:p>
    <w:p w14:paraId="14279E66" w14:textId="77777777" w:rsidR="00B52DCC" w:rsidRPr="00DC22CA" w:rsidRDefault="00916648" w:rsidP="00021245">
      <w:pPr>
        <w:pStyle w:val="ListeParagraf"/>
        <w:numPr>
          <w:ilvl w:val="0"/>
          <w:numId w:val="238"/>
        </w:numPr>
        <w:tabs>
          <w:tab w:val="left" w:pos="993"/>
          <w:tab w:val="left" w:pos="1850"/>
        </w:tabs>
        <w:ind w:left="0" w:firstLine="566"/>
        <w:rPr>
          <w:sz w:val="24"/>
          <w:szCs w:val="24"/>
        </w:rPr>
      </w:pPr>
      <w:r w:rsidRPr="00DC22CA">
        <w:rPr>
          <w:sz w:val="24"/>
          <w:szCs w:val="24"/>
        </w:rPr>
        <w:t>Makul öngörülebilir maruz kalma</w:t>
      </w:r>
      <w:r w:rsidRPr="00DC22CA">
        <w:rPr>
          <w:spacing w:val="-2"/>
          <w:sz w:val="24"/>
          <w:szCs w:val="24"/>
        </w:rPr>
        <w:t xml:space="preserve"> </w:t>
      </w:r>
      <w:r w:rsidRPr="00DC22CA">
        <w:rPr>
          <w:sz w:val="24"/>
          <w:szCs w:val="24"/>
        </w:rPr>
        <w:t>koşullarını.</w:t>
      </w:r>
    </w:p>
    <w:p w14:paraId="4EF475F0" w14:textId="7547C2F1" w:rsidR="00B52DCC" w:rsidRPr="00DC22CA" w:rsidRDefault="00916648" w:rsidP="00FD0B9E">
      <w:pPr>
        <w:pStyle w:val="ListeParagraf"/>
        <w:numPr>
          <w:ilvl w:val="0"/>
          <w:numId w:val="239"/>
        </w:numPr>
        <w:tabs>
          <w:tab w:val="left" w:pos="1134"/>
          <w:tab w:val="left" w:pos="1962"/>
        </w:tabs>
        <w:ind w:left="0" w:firstLine="566"/>
        <w:jc w:val="both"/>
        <w:rPr>
          <w:sz w:val="24"/>
          <w:szCs w:val="24"/>
        </w:rPr>
      </w:pPr>
      <w:r w:rsidRPr="00DC22CA">
        <w:rPr>
          <w:sz w:val="24"/>
          <w:szCs w:val="24"/>
        </w:rPr>
        <w:lastRenderedPageBreak/>
        <w:t>Üçüncü fıkra, Ek III’</w:t>
      </w:r>
      <w:r w:rsidR="00A42A34">
        <w:rPr>
          <w:sz w:val="24"/>
          <w:szCs w:val="24"/>
        </w:rPr>
        <w:t>t</w:t>
      </w:r>
      <w:r w:rsidRPr="00DC22CA">
        <w:rPr>
          <w:sz w:val="24"/>
          <w:szCs w:val="24"/>
        </w:rPr>
        <w:t>e belirtilen gereklilikleri karşılayan nanomateryalleri içeren kozmetik ürünlere</w:t>
      </w:r>
      <w:r w:rsidRPr="00DC22CA">
        <w:rPr>
          <w:spacing w:val="-3"/>
          <w:sz w:val="24"/>
          <w:szCs w:val="24"/>
        </w:rPr>
        <w:t xml:space="preserve"> </w:t>
      </w:r>
      <w:r w:rsidRPr="00DC22CA">
        <w:rPr>
          <w:sz w:val="24"/>
          <w:szCs w:val="24"/>
        </w:rPr>
        <w:t>uygulanmaz.</w:t>
      </w:r>
    </w:p>
    <w:p w14:paraId="135D4B96" w14:textId="77777777" w:rsidR="00B52DCC" w:rsidRPr="00DC22CA" w:rsidRDefault="00916648" w:rsidP="00FD0B9E">
      <w:pPr>
        <w:pStyle w:val="ListeParagraf"/>
        <w:numPr>
          <w:ilvl w:val="0"/>
          <w:numId w:val="239"/>
        </w:numPr>
        <w:tabs>
          <w:tab w:val="left" w:pos="1134"/>
          <w:tab w:val="left" w:pos="2056"/>
        </w:tabs>
        <w:ind w:left="0" w:firstLine="566"/>
        <w:jc w:val="both"/>
        <w:rPr>
          <w:sz w:val="24"/>
          <w:szCs w:val="24"/>
        </w:rPr>
      </w:pPr>
      <w:r w:rsidRPr="00DC22CA">
        <w:rPr>
          <w:sz w:val="24"/>
          <w:szCs w:val="24"/>
        </w:rPr>
        <w:t>Sorumlu kişi, başka bir gerçek veya tüzel kişiyi nanomateryal bildirimi yapmak üzere yazılı olarak yetkilendirebilir ve Kurumu bu doğrultuda</w:t>
      </w:r>
      <w:r w:rsidRPr="00DC22CA">
        <w:rPr>
          <w:spacing w:val="-2"/>
          <w:sz w:val="24"/>
          <w:szCs w:val="24"/>
        </w:rPr>
        <w:t xml:space="preserve"> </w:t>
      </w:r>
      <w:r w:rsidRPr="00DC22CA">
        <w:rPr>
          <w:sz w:val="24"/>
          <w:szCs w:val="24"/>
        </w:rPr>
        <w:t>bilgilendirir.</w:t>
      </w:r>
    </w:p>
    <w:p w14:paraId="7D297355" w14:textId="5D0E99B3" w:rsidR="00B52DCC" w:rsidRPr="00DC22CA" w:rsidRDefault="00916648" w:rsidP="00FD0B9E">
      <w:pPr>
        <w:pStyle w:val="ListeParagraf"/>
        <w:numPr>
          <w:ilvl w:val="0"/>
          <w:numId w:val="239"/>
        </w:numPr>
        <w:tabs>
          <w:tab w:val="left" w:pos="1134"/>
          <w:tab w:val="left" w:pos="1991"/>
        </w:tabs>
        <w:ind w:left="0" w:firstLine="566"/>
        <w:jc w:val="both"/>
        <w:rPr>
          <w:sz w:val="24"/>
          <w:szCs w:val="24"/>
        </w:rPr>
      </w:pPr>
      <w:r w:rsidRPr="00DC22CA">
        <w:rPr>
          <w:sz w:val="24"/>
          <w:szCs w:val="24"/>
        </w:rPr>
        <w:t>Bir nanomateryalin güvenliliği ile ilgili tereddüt hâsıl olduğunda, Kurum, söz konusu nanomateryalin ilgili kozmetik ürün kategorilerinde kullanımı ve makul öngörülebilir maruz</w:t>
      </w:r>
      <w:r w:rsidRPr="00DC22CA">
        <w:rPr>
          <w:spacing w:val="-11"/>
          <w:sz w:val="24"/>
          <w:szCs w:val="24"/>
        </w:rPr>
        <w:t xml:space="preserve"> </w:t>
      </w:r>
      <w:r w:rsidRPr="00DC22CA">
        <w:rPr>
          <w:sz w:val="24"/>
          <w:szCs w:val="24"/>
        </w:rPr>
        <w:t>kalma</w:t>
      </w:r>
      <w:r w:rsidRPr="00DC22CA">
        <w:rPr>
          <w:spacing w:val="-12"/>
          <w:sz w:val="24"/>
          <w:szCs w:val="24"/>
        </w:rPr>
        <w:t xml:space="preserve"> </w:t>
      </w:r>
      <w:r w:rsidRPr="00DC22CA">
        <w:rPr>
          <w:sz w:val="24"/>
          <w:szCs w:val="24"/>
        </w:rPr>
        <w:t>koşulları</w:t>
      </w:r>
      <w:r w:rsidRPr="00DC22CA">
        <w:rPr>
          <w:spacing w:val="-11"/>
          <w:sz w:val="24"/>
          <w:szCs w:val="24"/>
        </w:rPr>
        <w:t xml:space="preserve"> </w:t>
      </w:r>
      <w:r w:rsidRPr="00DC22CA">
        <w:rPr>
          <w:sz w:val="24"/>
          <w:szCs w:val="24"/>
        </w:rPr>
        <w:t>üzerindeki</w:t>
      </w:r>
      <w:r w:rsidRPr="00DC22CA">
        <w:rPr>
          <w:spacing w:val="-8"/>
          <w:sz w:val="24"/>
          <w:szCs w:val="24"/>
        </w:rPr>
        <w:t xml:space="preserve"> </w:t>
      </w:r>
      <w:r w:rsidRPr="00DC22CA">
        <w:rPr>
          <w:sz w:val="24"/>
          <w:szCs w:val="24"/>
        </w:rPr>
        <w:t>güvenliliğini</w:t>
      </w:r>
      <w:r w:rsidRPr="00DC22CA">
        <w:rPr>
          <w:spacing w:val="-10"/>
          <w:sz w:val="24"/>
          <w:szCs w:val="24"/>
        </w:rPr>
        <w:t xml:space="preserve"> </w:t>
      </w:r>
      <w:r w:rsidRPr="00DC22CA">
        <w:rPr>
          <w:sz w:val="24"/>
          <w:szCs w:val="24"/>
        </w:rPr>
        <w:t>değerlendirir.</w:t>
      </w:r>
      <w:r w:rsidRPr="00DC22CA">
        <w:rPr>
          <w:spacing w:val="-9"/>
          <w:sz w:val="24"/>
          <w:szCs w:val="24"/>
        </w:rPr>
        <w:t xml:space="preserve"> </w:t>
      </w:r>
      <w:r w:rsidRPr="00DC22CA">
        <w:rPr>
          <w:sz w:val="24"/>
          <w:szCs w:val="24"/>
        </w:rPr>
        <w:t>Kurum,</w:t>
      </w:r>
      <w:r w:rsidRPr="00DC22CA">
        <w:rPr>
          <w:spacing w:val="39"/>
          <w:sz w:val="24"/>
          <w:szCs w:val="24"/>
        </w:rPr>
        <w:t xml:space="preserve"> </w:t>
      </w:r>
      <w:r w:rsidRPr="00DC22CA">
        <w:rPr>
          <w:sz w:val="24"/>
          <w:szCs w:val="24"/>
        </w:rPr>
        <w:t>bu</w:t>
      </w:r>
      <w:r w:rsidRPr="00DC22CA">
        <w:rPr>
          <w:spacing w:val="-10"/>
          <w:sz w:val="24"/>
          <w:szCs w:val="24"/>
        </w:rPr>
        <w:t xml:space="preserve"> </w:t>
      </w:r>
      <w:r w:rsidRPr="00DC22CA">
        <w:rPr>
          <w:sz w:val="24"/>
          <w:szCs w:val="24"/>
        </w:rPr>
        <w:t>amaçla,</w:t>
      </w:r>
      <w:r w:rsidRPr="00DC22CA">
        <w:rPr>
          <w:spacing w:val="-11"/>
          <w:sz w:val="24"/>
          <w:szCs w:val="24"/>
        </w:rPr>
        <w:t xml:space="preserve"> </w:t>
      </w:r>
      <w:r w:rsidRPr="00DC22CA">
        <w:rPr>
          <w:sz w:val="24"/>
          <w:szCs w:val="24"/>
        </w:rPr>
        <w:t>36</w:t>
      </w:r>
      <w:r w:rsidRPr="00DC22CA">
        <w:rPr>
          <w:spacing w:val="-11"/>
          <w:sz w:val="24"/>
          <w:szCs w:val="24"/>
        </w:rPr>
        <w:t xml:space="preserve"> </w:t>
      </w:r>
      <w:r w:rsidRPr="00DC22CA">
        <w:rPr>
          <w:sz w:val="24"/>
          <w:szCs w:val="24"/>
        </w:rPr>
        <w:t>ncı</w:t>
      </w:r>
      <w:r w:rsidRPr="00DC22CA">
        <w:rPr>
          <w:spacing w:val="-11"/>
          <w:sz w:val="24"/>
          <w:szCs w:val="24"/>
        </w:rPr>
        <w:t xml:space="preserve"> </w:t>
      </w:r>
      <w:r w:rsidRPr="00DC22CA">
        <w:rPr>
          <w:sz w:val="24"/>
          <w:szCs w:val="24"/>
        </w:rPr>
        <w:t>madde uyarınca</w:t>
      </w:r>
      <w:r w:rsidRPr="00DC22CA">
        <w:rPr>
          <w:spacing w:val="-8"/>
          <w:sz w:val="24"/>
          <w:szCs w:val="24"/>
        </w:rPr>
        <w:t xml:space="preserve"> </w:t>
      </w:r>
      <w:r w:rsidRPr="00DC22CA">
        <w:rPr>
          <w:sz w:val="24"/>
          <w:szCs w:val="24"/>
        </w:rPr>
        <w:t>teşkil</w:t>
      </w:r>
      <w:r w:rsidRPr="00DC22CA">
        <w:rPr>
          <w:spacing w:val="-9"/>
          <w:sz w:val="24"/>
          <w:szCs w:val="24"/>
        </w:rPr>
        <w:t xml:space="preserve"> </w:t>
      </w:r>
      <w:r w:rsidRPr="00DC22CA">
        <w:rPr>
          <w:sz w:val="24"/>
          <w:szCs w:val="24"/>
        </w:rPr>
        <w:t>edilen</w:t>
      </w:r>
      <w:r w:rsidRPr="00DC22CA">
        <w:rPr>
          <w:spacing w:val="-10"/>
          <w:sz w:val="24"/>
          <w:szCs w:val="24"/>
        </w:rPr>
        <w:t xml:space="preserve"> </w:t>
      </w:r>
      <w:r w:rsidRPr="00DC22CA">
        <w:rPr>
          <w:sz w:val="24"/>
          <w:szCs w:val="24"/>
        </w:rPr>
        <w:t>Danışma</w:t>
      </w:r>
      <w:r w:rsidRPr="00DC22CA">
        <w:rPr>
          <w:spacing w:val="-11"/>
          <w:sz w:val="24"/>
          <w:szCs w:val="24"/>
        </w:rPr>
        <w:t xml:space="preserve"> </w:t>
      </w:r>
      <w:r w:rsidRPr="00DC22CA">
        <w:rPr>
          <w:sz w:val="24"/>
          <w:szCs w:val="24"/>
        </w:rPr>
        <w:t>Komisyonlarından</w:t>
      </w:r>
      <w:r w:rsidRPr="00DC22CA">
        <w:rPr>
          <w:spacing w:val="-8"/>
          <w:sz w:val="24"/>
          <w:szCs w:val="24"/>
        </w:rPr>
        <w:t xml:space="preserve"> </w:t>
      </w:r>
      <w:r w:rsidRPr="00DC22CA">
        <w:rPr>
          <w:sz w:val="24"/>
          <w:szCs w:val="24"/>
        </w:rPr>
        <w:t>görüş</w:t>
      </w:r>
      <w:r w:rsidRPr="00DC22CA">
        <w:rPr>
          <w:spacing w:val="-10"/>
          <w:sz w:val="24"/>
          <w:szCs w:val="24"/>
        </w:rPr>
        <w:t xml:space="preserve"> </w:t>
      </w:r>
      <w:r w:rsidRPr="00DC22CA">
        <w:rPr>
          <w:sz w:val="24"/>
          <w:szCs w:val="24"/>
        </w:rPr>
        <w:t>alabilir.</w:t>
      </w:r>
      <w:r w:rsidRPr="00DC22CA">
        <w:rPr>
          <w:spacing w:val="-8"/>
          <w:sz w:val="24"/>
          <w:szCs w:val="24"/>
        </w:rPr>
        <w:t xml:space="preserve"> </w:t>
      </w:r>
      <w:r w:rsidRPr="00DC22CA">
        <w:rPr>
          <w:sz w:val="24"/>
          <w:szCs w:val="24"/>
        </w:rPr>
        <w:t>Bu</w:t>
      </w:r>
      <w:r w:rsidRPr="00DC22CA">
        <w:rPr>
          <w:spacing w:val="-9"/>
          <w:sz w:val="24"/>
          <w:szCs w:val="24"/>
        </w:rPr>
        <w:t xml:space="preserve"> </w:t>
      </w:r>
      <w:r w:rsidRPr="00DC22CA">
        <w:rPr>
          <w:sz w:val="24"/>
          <w:szCs w:val="24"/>
        </w:rPr>
        <w:t>değerlendirme</w:t>
      </w:r>
      <w:r w:rsidRPr="00DC22CA">
        <w:rPr>
          <w:spacing w:val="-10"/>
          <w:sz w:val="24"/>
          <w:szCs w:val="24"/>
        </w:rPr>
        <w:t xml:space="preserve"> </w:t>
      </w:r>
      <w:r w:rsidRPr="00DC22CA">
        <w:rPr>
          <w:sz w:val="24"/>
          <w:szCs w:val="24"/>
        </w:rPr>
        <w:t>için</w:t>
      </w:r>
      <w:r w:rsidRPr="00DC22CA">
        <w:rPr>
          <w:spacing w:val="-7"/>
          <w:sz w:val="24"/>
          <w:szCs w:val="24"/>
        </w:rPr>
        <w:t xml:space="preserve"> </w:t>
      </w:r>
      <w:r w:rsidRPr="00DC22CA">
        <w:rPr>
          <w:sz w:val="24"/>
          <w:szCs w:val="24"/>
        </w:rPr>
        <w:t xml:space="preserve">gerekli olan bilgilerde eksiklik tespit edilmesi halinde Kurum, sorumlu kişiden bu bilgileri sunmasını talep eder. Sorumlu kişi, Kurumun talep ettiği bilgileri </w:t>
      </w:r>
      <w:r w:rsidR="00DE24E0">
        <w:rPr>
          <w:sz w:val="24"/>
          <w:szCs w:val="24"/>
        </w:rPr>
        <w:t>on</w:t>
      </w:r>
      <w:r w:rsidRPr="00DC22CA">
        <w:rPr>
          <w:sz w:val="24"/>
          <w:szCs w:val="24"/>
        </w:rPr>
        <w:t xml:space="preserve"> iş günü içinde sunar. Bu kapsamda yapılacak test ve analizlerin ilave süre gerektirmesi durumunda Kurum bir defaya mahsus olarak ek süre</w:t>
      </w:r>
      <w:r w:rsidRPr="00DC22CA">
        <w:rPr>
          <w:spacing w:val="-2"/>
          <w:sz w:val="24"/>
          <w:szCs w:val="24"/>
        </w:rPr>
        <w:t xml:space="preserve"> </w:t>
      </w:r>
      <w:r w:rsidRPr="00DC22CA">
        <w:rPr>
          <w:sz w:val="24"/>
          <w:szCs w:val="24"/>
        </w:rPr>
        <w:t>verebilir.</w:t>
      </w:r>
    </w:p>
    <w:p w14:paraId="3A3A8CC6" w14:textId="77777777" w:rsidR="00B52DCC" w:rsidRPr="00DC22CA" w:rsidRDefault="00916648" w:rsidP="00FD0B9E">
      <w:pPr>
        <w:pStyle w:val="ListeParagraf"/>
        <w:numPr>
          <w:ilvl w:val="0"/>
          <w:numId w:val="239"/>
        </w:numPr>
        <w:tabs>
          <w:tab w:val="left" w:pos="1134"/>
          <w:tab w:val="left" w:pos="1989"/>
        </w:tabs>
        <w:ind w:left="0" w:firstLine="566"/>
        <w:jc w:val="both"/>
        <w:rPr>
          <w:sz w:val="24"/>
          <w:szCs w:val="24"/>
        </w:rPr>
      </w:pPr>
      <w:r w:rsidRPr="00DC22CA">
        <w:rPr>
          <w:sz w:val="24"/>
          <w:szCs w:val="24"/>
        </w:rPr>
        <w:t>Kurum, herhangi bir zamanda, örneğin üçüncü taraflarca sağlanan yeni bilgiler nedeniyle, herhangi bir güvenlik endişesi olması durumunda 6 ncı fıkrada belirtilen değerlendirme sürecine</w:t>
      </w:r>
      <w:r w:rsidRPr="00DC22CA">
        <w:rPr>
          <w:spacing w:val="-2"/>
          <w:sz w:val="24"/>
          <w:szCs w:val="24"/>
        </w:rPr>
        <w:t xml:space="preserve"> </w:t>
      </w:r>
      <w:r w:rsidRPr="00DC22CA">
        <w:rPr>
          <w:sz w:val="24"/>
          <w:szCs w:val="24"/>
        </w:rPr>
        <w:t>başvurabilir.</w:t>
      </w:r>
    </w:p>
    <w:p w14:paraId="73375C5F" w14:textId="2FCC5BDA" w:rsidR="00B52DCC" w:rsidRPr="00DC22CA" w:rsidRDefault="00916648" w:rsidP="00FD0B9E">
      <w:pPr>
        <w:pStyle w:val="ListeParagraf"/>
        <w:numPr>
          <w:ilvl w:val="0"/>
          <w:numId w:val="239"/>
        </w:numPr>
        <w:tabs>
          <w:tab w:val="left" w:pos="1134"/>
          <w:tab w:val="left" w:pos="1965"/>
        </w:tabs>
        <w:ind w:left="0" w:firstLine="566"/>
        <w:jc w:val="both"/>
        <w:rPr>
          <w:sz w:val="24"/>
          <w:szCs w:val="24"/>
        </w:rPr>
      </w:pPr>
      <w:r w:rsidRPr="00DC22CA">
        <w:rPr>
          <w:sz w:val="24"/>
          <w:szCs w:val="24"/>
        </w:rPr>
        <w:t xml:space="preserve">Kurum, insan sağlığına olası risk durumlarında Komisyon kararını dikkate alarak Ek II ile </w:t>
      </w:r>
      <w:r w:rsidR="00DE24E0">
        <w:rPr>
          <w:sz w:val="24"/>
          <w:szCs w:val="24"/>
        </w:rPr>
        <w:t xml:space="preserve">Ek </w:t>
      </w:r>
      <w:r w:rsidRPr="00DC22CA">
        <w:rPr>
          <w:sz w:val="24"/>
          <w:szCs w:val="24"/>
        </w:rPr>
        <w:t>III’ü tadil</w:t>
      </w:r>
      <w:r w:rsidRPr="00DC22CA">
        <w:rPr>
          <w:spacing w:val="-3"/>
          <w:sz w:val="24"/>
          <w:szCs w:val="24"/>
        </w:rPr>
        <w:t xml:space="preserve"> </w:t>
      </w:r>
      <w:r w:rsidRPr="00DC22CA">
        <w:rPr>
          <w:sz w:val="24"/>
          <w:szCs w:val="24"/>
        </w:rPr>
        <w:t>eder.</w:t>
      </w:r>
    </w:p>
    <w:p w14:paraId="2DDF9D8D" w14:textId="142B5580" w:rsidR="00B52DCC" w:rsidRPr="00DC22CA" w:rsidRDefault="00916648" w:rsidP="00FD0B9E">
      <w:pPr>
        <w:pStyle w:val="ListeParagraf"/>
        <w:numPr>
          <w:ilvl w:val="0"/>
          <w:numId w:val="239"/>
        </w:numPr>
        <w:tabs>
          <w:tab w:val="left" w:pos="1134"/>
          <w:tab w:val="left" w:pos="1967"/>
        </w:tabs>
        <w:ind w:left="0" w:firstLine="566"/>
        <w:jc w:val="both"/>
        <w:rPr>
          <w:sz w:val="24"/>
          <w:szCs w:val="24"/>
        </w:rPr>
      </w:pPr>
      <w:r w:rsidRPr="00DC22CA">
        <w:rPr>
          <w:sz w:val="24"/>
          <w:szCs w:val="24"/>
        </w:rPr>
        <w:t xml:space="preserve">Kurum, </w:t>
      </w:r>
      <w:r w:rsidR="00DE24E0">
        <w:rPr>
          <w:sz w:val="24"/>
          <w:szCs w:val="24"/>
        </w:rPr>
        <w:t>altıncı</w:t>
      </w:r>
      <w:r w:rsidRPr="00DC22CA">
        <w:rPr>
          <w:sz w:val="24"/>
          <w:szCs w:val="24"/>
        </w:rPr>
        <w:t xml:space="preserve"> fıkrada belirtilen değerlendirme sonucunda güvenlilik endişelerinin haklı olduğu durumlarda, ilgili nanomateryalin kullanımı ile ilişkili endişelerini Komisyona bildirir.</w:t>
      </w:r>
    </w:p>
    <w:p w14:paraId="3E923D97" w14:textId="77777777" w:rsidR="00B52DCC" w:rsidRPr="00DC22CA" w:rsidRDefault="00916648" w:rsidP="00FD0B9E">
      <w:pPr>
        <w:pStyle w:val="ListeParagraf"/>
        <w:numPr>
          <w:ilvl w:val="0"/>
          <w:numId w:val="239"/>
        </w:numPr>
        <w:tabs>
          <w:tab w:val="left" w:pos="1134"/>
          <w:tab w:val="left" w:pos="2116"/>
        </w:tabs>
        <w:ind w:left="0" w:firstLine="566"/>
        <w:jc w:val="both"/>
        <w:rPr>
          <w:sz w:val="24"/>
          <w:szCs w:val="24"/>
        </w:rPr>
      </w:pPr>
      <w:r w:rsidRPr="00DC22CA">
        <w:rPr>
          <w:sz w:val="24"/>
          <w:szCs w:val="24"/>
        </w:rPr>
        <w:t>Kurum, piyasaya arz edilen kozmetik ürünlerde boyar madde, UV filtresi ve koruyucu olarak kullanılanlar da dâhil olmak üzere kullanılan tüm nanomateryallerin bir kataloğunu, Komisyon tarafından hazırlanan kataloğu da dikkate alarak kozmetik ürün kategorileri ve makul öngörülebilir maruz kalma koşullarını belirterek yayımlar. Kurum, Komisyon tarafından hazırlanan katalog güncellendikçe bu kataloğu</w:t>
      </w:r>
      <w:r w:rsidRPr="00DC22CA">
        <w:rPr>
          <w:spacing w:val="-4"/>
          <w:sz w:val="24"/>
          <w:szCs w:val="24"/>
        </w:rPr>
        <w:t xml:space="preserve"> </w:t>
      </w:r>
      <w:r w:rsidRPr="00DC22CA">
        <w:rPr>
          <w:sz w:val="24"/>
          <w:szCs w:val="24"/>
        </w:rPr>
        <w:t>günceller.</w:t>
      </w:r>
    </w:p>
    <w:p w14:paraId="0B51A4E6" w14:textId="77777777" w:rsidR="00B52DCC" w:rsidRPr="00DC22CA" w:rsidRDefault="00916648" w:rsidP="00FD0B9E">
      <w:pPr>
        <w:pStyle w:val="Balk1"/>
        <w:ind w:left="0" w:firstLine="566"/>
      </w:pPr>
      <w:r w:rsidRPr="00DC22CA">
        <w:t>Yasaklı madde kalıntıları</w:t>
      </w:r>
    </w:p>
    <w:p w14:paraId="562FB344" w14:textId="721E8988" w:rsidR="00B52DCC" w:rsidRPr="00DC22CA" w:rsidRDefault="00916648" w:rsidP="00FD0B9E">
      <w:pPr>
        <w:pStyle w:val="GvdeMetni"/>
        <w:spacing w:before="0"/>
        <w:ind w:firstLine="566"/>
        <w:jc w:val="both"/>
      </w:pPr>
      <w:r w:rsidRPr="00DC22CA">
        <w:rPr>
          <w:b/>
        </w:rPr>
        <w:t>MADDE 20</w:t>
      </w:r>
      <w:r w:rsidR="00E3054B">
        <w:rPr>
          <w:b/>
        </w:rPr>
        <w:t>-</w:t>
      </w:r>
      <w:r w:rsidRPr="00DC22CA">
        <w:rPr>
          <w:b/>
        </w:rPr>
        <w:t xml:space="preserve"> </w:t>
      </w:r>
      <w:r w:rsidRPr="00DC22CA">
        <w:t>(1) İyi imalat uygulamalarına uygun üretim sürecinde teknik olarak kaçınılmaz olan miktarlarda, doğal veya sentetik bileşenlerin safsızlıklarından, imalat sürecinden, depolamadan ve ambalajdan geçişlerden kaynaklanan ve kasıtlı olmayan yasaklı madde varlığına, ürünün 5 inci maddeye uygun olması halinde izin verilir.</w:t>
      </w:r>
    </w:p>
    <w:p w14:paraId="7EFD1BE1" w14:textId="77777777" w:rsidR="00B52DCC" w:rsidRPr="00FD0B9E" w:rsidRDefault="00B52DCC" w:rsidP="00FD0B9E">
      <w:pPr>
        <w:pStyle w:val="GvdeMetni"/>
        <w:spacing w:before="0"/>
        <w:ind w:firstLine="566"/>
      </w:pPr>
    </w:p>
    <w:p w14:paraId="4F238152" w14:textId="77777777" w:rsidR="00B52DCC" w:rsidRPr="00DC22CA" w:rsidRDefault="00916648" w:rsidP="00FD0B9E">
      <w:pPr>
        <w:pStyle w:val="Balk1"/>
        <w:ind w:left="0" w:firstLine="566"/>
        <w:jc w:val="center"/>
      </w:pPr>
      <w:r w:rsidRPr="00DC22CA">
        <w:t>BEŞİNCİ BÖLÜM</w:t>
      </w:r>
    </w:p>
    <w:p w14:paraId="202506ED" w14:textId="77777777" w:rsidR="00B52DCC" w:rsidRPr="00DC22CA" w:rsidRDefault="00916648" w:rsidP="00FD0B9E">
      <w:pPr>
        <w:ind w:firstLine="566"/>
        <w:jc w:val="center"/>
        <w:rPr>
          <w:b/>
          <w:sz w:val="24"/>
          <w:szCs w:val="24"/>
        </w:rPr>
      </w:pPr>
      <w:r w:rsidRPr="00DC22CA">
        <w:rPr>
          <w:b/>
          <w:sz w:val="24"/>
          <w:szCs w:val="24"/>
        </w:rPr>
        <w:t>Hayvan Testleri</w:t>
      </w:r>
    </w:p>
    <w:p w14:paraId="4787674C" w14:textId="77777777" w:rsidR="00B52DCC" w:rsidRPr="00FD0B9E" w:rsidRDefault="00B52DCC" w:rsidP="00FD0B9E">
      <w:pPr>
        <w:pStyle w:val="GvdeMetni"/>
        <w:spacing w:before="0"/>
        <w:ind w:firstLine="566"/>
        <w:rPr>
          <w:b/>
        </w:rPr>
      </w:pPr>
    </w:p>
    <w:p w14:paraId="3092A71A" w14:textId="77777777" w:rsidR="00B52DCC" w:rsidRPr="00DC22CA" w:rsidRDefault="00916648" w:rsidP="00FD0B9E">
      <w:pPr>
        <w:tabs>
          <w:tab w:val="left" w:pos="851"/>
        </w:tabs>
        <w:ind w:firstLine="566"/>
        <w:rPr>
          <w:b/>
          <w:sz w:val="24"/>
          <w:szCs w:val="24"/>
        </w:rPr>
      </w:pPr>
      <w:r w:rsidRPr="00DC22CA">
        <w:rPr>
          <w:b/>
          <w:sz w:val="24"/>
          <w:szCs w:val="24"/>
        </w:rPr>
        <w:t>Hayvan testi</w:t>
      </w:r>
    </w:p>
    <w:p w14:paraId="052157C8" w14:textId="4281D1C4" w:rsidR="00B52DCC" w:rsidRPr="00DC22CA" w:rsidRDefault="00916648" w:rsidP="00FD0B9E">
      <w:pPr>
        <w:pStyle w:val="GvdeMetni"/>
        <w:tabs>
          <w:tab w:val="left" w:pos="851"/>
        </w:tabs>
        <w:spacing w:before="0"/>
        <w:ind w:firstLine="566"/>
        <w:jc w:val="both"/>
      </w:pPr>
      <w:r w:rsidRPr="00DC22CA">
        <w:rPr>
          <w:b/>
        </w:rPr>
        <w:t>MADDE 21</w:t>
      </w:r>
      <w:r w:rsidR="00DE24E0">
        <w:t>-</w:t>
      </w:r>
      <w:r w:rsidRPr="00DC22CA">
        <w:t xml:space="preserve"> (1) Bir kozmetik ürünün güvenliliğine ilişkin 5 inci maddedeki genel yükümlülükler saklı kalmak koşuluyla aşağıdakiler yasaktır:</w:t>
      </w:r>
    </w:p>
    <w:p w14:paraId="6B314422" w14:textId="095930C3" w:rsidR="00B52DCC" w:rsidRPr="00DC22CA" w:rsidRDefault="00916648" w:rsidP="00FD0B9E">
      <w:pPr>
        <w:pStyle w:val="ListeParagraf"/>
        <w:numPr>
          <w:ilvl w:val="0"/>
          <w:numId w:val="237"/>
        </w:numPr>
        <w:tabs>
          <w:tab w:val="left" w:pos="851"/>
          <w:tab w:val="left" w:pos="1996"/>
        </w:tabs>
        <w:ind w:left="0" w:firstLine="566"/>
        <w:jc w:val="both"/>
        <w:rPr>
          <w:sz w:val="24"/>
          <w:szCs w:val="24"/>
        </w:rPr>
      </w:pPr>
      <w:r w:rsidRPr="00DC22CA">
        <w:rPr>
          <w:sz w:val="24"/>
          <w:szCs w:val="24"/>
        </w:rPr>
        <w:t>Bu Yönetmelik gerekliliklerini karşılamak üzere, OECD bünyesinde validasyon konusundaki gelişmeler dikkate alınarak valide edilmiş alternatif yöntemler Kurum tarafından kabul edildikten sonra, bu yöntemler haricindeki bir yöntemin kullanıldığı hayvan testlerine tabi tutulmuş olan nihai bir formülasyon içeren kozmetik ürünlerin piyasaya</w:t>
      </w:r>
      <w:r w:rsidRPr="00DC22CA">
        <w:rPr>
          <w:spacing w:val="-5"/>
          <w:sz w:val="24"/>
          <w:szCs w:val="24"/>
        </w:rPr>
        <w:t xml:space="preserve"> </w:t>
      </w:r>
      <w:r w:rsidRPr="00DC22CA">
        <w:rPr>
          <w:sz w:val="24"/>
          <w:szCs w:val="24"/>
        </w:rPr>
        <w:t>arzı</w:t>
      </w:r>
      <w:r w:rsidR="00DE24E0">
        <w:rPr>
          <w:sz w:val="24"/>
          <w:szCs w:val="24"/>
        </w:rPr>
        <w:t>.</w:t>
      </w:r>
    </w:p>
    <w:p w14:paraId="5C0FBA32" w14:textId="3DB0532D" w:rsidR="00B52DCC" w:rsidRPr="00DC22CA" w:rsidRDefault="00916648" w:rsidP="00FD0B9E">
      <w:pPr>
        <w:pStyle w:val="ListeParagraf"/>
        <w:numPr>
          <w:ilvl w:val="0"/>
          <w:numId w:val="237"/>
        </w:numPr>
        <w:tabs>
          <w:tab w:val="left" w:pos="851"/>
          <w:tab w:val="left" w:pos="2077"/>
        </w:tabs>
        <w:ind w:left="0" w:firstLine="566"/>
        <w:jc w:val="both"/>
        <w:rPr>
          <w:sz w:val="24"/>
          <w:szCs w:val="24"/>
        </w:rPr>
      </w:pPr>
      <w:r w:rsidRPr="00DC22CA">
        <w:rPr>
          <w:sz w:val="24"/>
          <w:szCs w:val="24"/>
        </w:rPr>
        <w:t>Bu Yönetmelik gerekliliklerini karşılamak üzere, OECD bünyesinde validasyon konusundaki gelişmeler dikkate alınarak valide edilmiş alternatif yöntemler Kurum tarafından kabul edildikten sonra, bu yöntemler haricindeki bir yöntemin kullanıldığı hayvan testlerine tabi tutulmuş olan ürün bileşenlerini veya ürün bileşenleri kombinasyonlarını içeren kozmetik ürünlerin piyasaya arzı</w:t>
      </w:r>
      <w:r w:rsidR="00DE24E0">
        <w:rPr>
          <w:sz w:val="24"/>
          <w:szCs w:val="24"/>
        </w:rPr>
        <w:t>.</w:t>
      </w:r>
    </w:p>
    <w:p w14:paraId="6266F517" w14:textId="3073B0E0" w:rsidR="00B52DCC" w:rsidRPr="00DC22CA" w:rsidRDefault="00916648" w:rsidP="00FD0B9E">
      <w:pPr>
        <w:pStyle w:val="ListeParagraf"/>
        <w:numPr>
          <w:ilvl w:val="0"/>
          <w:numId w:val="237"/>
        </w:numPr>
        <w:tabs>
          <w:tab w:val="left" w:pos="851"/>
          <w:tab w:val="left" w:pos="1838"/>
        </w:tabs>
        <w:ind w:left="0" w:firstLine="566"/>
        <w:jc w:val="both"/>
        <w:rPr>
          <w:sz w:val="24"/>
          <w:szCs w:val="24"/>
        </w:rPr>
      </w:pPr>
      <w:r w:rsidRPr="00DC22CA">
        <w:rPr>
          <w:sz w:val="24"/>
          <w:szCs w:val="24"/>
        </w:rPr>
        <w:t>Bu</w:t>
      </w:r>
      <w:r w:rsidRPr="00DC22CA">
        <w:rPr>
          <w:spacing w:val="-18"/>
          <w:sz w:val="24"/>
          <w:szCs w:val="24"/>
        </w:rPr>
        <w:t xml:space="preserve"> </w:t>
      </w:r>
      <w:r w:rsidRPr="00DC22CA">
        <w:rPr>
          <w:sz w:val="24"/>
          <w:szCs w:val="24"/>
        </w:rPr>
        <w:t>Yönetmeliğin</w:t>
      </w:r>
      <w:r w:rsidRPr="00DC22CA">
        <w:rPr>
          <w:spacing w:val="-16"/>
          <w:sz w:val="24"/>
          <w:szCs w:val="24"/>
        </w:rPr>
        <w:t xml:space="preserve"> </w:t>
      </w:r>
      <w:r w:rsidRPr="00DC22CA">
        <w:rPr>
          <w:sz w:val="24"/>
          <w:szCs w:val="24"/>
        </w:rPr>
        <w:t>gerekliliklerini</w:t>
      </w:r>
      <w:r w:rsidRPr="00DC22CA">
        <w:rPr>
          <w:spacing w:val="-17"/>
          <w:sz w:val="24"/>
          <w:szCs w:val="24"/>
        </w:rPr>
        <w:t xml:space="preserve"> </w:t>
      </w:r>
      <w:r w:rsidRPr="00DC22CA">
        <w:rPr>
          <w:sz w:val="24"/>
          <w:szCs w:val="24"/>
        </w:rPr>
        <w:t>karşılamak</w:t>
      </w:r>
      <w:r w:rsidRPr="00DC22CA">
        <w:rPr>
          <w:spacing w:val="-18"/>
          <w:sz w:val="24"/>
          <w:szCs w:val="24"/>
        </w:rPr>
        <w:t xml:space="preserve"> </w:t>
      </w:r>
      <w:r w:rsidRPr="00DC22CA">
        <w:rPr>
          <w:sz w:val="24"/>
          <w:szCs w:val="24"/>
        </w:rPr>
        <w:t>amacıyla,</w:t>
      </w:r>
      <w:r w:rsidRPr="00DC22CA">
        <w:rPr>
          <w:spacing w:val="-18"/>
          <w:sz w:val="24"/>
          <w:szCs w:val="24"/>
        </w:rPr>
        <w:t xml:space="preserve"> </w:t>
      </w:r>
      <w:r w:rsidRPr="00DC22CA">
        <w:rPr>
          <w:sz w:val="24"/>
          <w:szCs w:val="24"/>
        </w:rPr>
        <w:t>bitmiş</w:t>
      </w:r>
      <w:r w:rsidRPr="00DC22CA">
        <w:rPr>
          <w:spacing w:val="-17"/>
          <w:sz w:val="24"/>
          <w:szCs w:val="24"/>
        </w:rPr>
        <w:t xml:space="preserve"> </w:t>
      </w:r>
      <w:r w:rsidRPr="00DC22CA">
        <w:rPr>
          <w:sz w:val="24"/>
          <w:szCs w:val="24"/>
        </w:rPr>
        <w:t>kozmetik</w:t>
      </w:r>
      <w:r w:rsidRPr="00DC22CA">
        <w:rPr>
          <w:spacing w:val="-17"/>
          <w:sz w:val="24"/>
          <w:szCs w:val="24"/>
        </w:rPr>
        <w:t xml:space="preserve"> </w:t>
      </w:r>
      <w:r w:rsidRPr="00DC22CA">
        <w:rPr>
          <w:sz w:val="24"/>
          <w:szCs w:val="24"/>
        </w:rPr>
        <w:t>ürünlerin</w:t>
      </w:r>
      <w:r w:rsidRPr="00DC22CA">
        <w:rPr>
          <w:spacing w:val="-14"/>
          <w:sz w:val="24"/>
          <w:szCs w:val="24"/>
        </w:rPr>
        <w:t xml:space="preserve"> </w:t>
      </w:r>
      <w:r w:rsidRPr="00DC22CA">
        <w:rPr>
          <w:sz w:val="24"/>
          <w:szCs w:val="24"/>
        </w:rPr>
        <w:t>yurt içinde hayvan testlerinin</w:t>
      </w:r>
      <w:r w:rsidRPr="00DC22CA">
        <w:rPr>
          <w:spacing w:val="-2"/>
          <w:sz w:val="24"/>
          <w:szCs w:val="24"/>
        </w:rPr>
        <w:t xml:space="preserve"> </w:t>
      </w:r>
      <w:r w:rsidRPr="00DC22CA">
        <w:rPr>
          <w:sz w:val="24"/>
          <w:szCs w:val="24"/>
        </w:rPr>
        <w:t>yapılması</w:t>
      </w:r>
      <w:r w:rsidR="00DE24E0">
        <w:rPr>
          <w:sz w:val="24"/>
          <w:szCs w:val="24"/>
        </w:rPr>
        <w:t>.</w:t>
      </w:r>
    </w:p>
    <w:p w14:paraId="22D566E6" w14:textId="146DA0D0" w:rsidR="00B52DCC" w:rsidRPr="00DC22CA" w:rsidRDefault="00916648" w:rsidP="00FD0B9E">
      <w:pPr>
        <w:pStyle w:val="GvdeMetni"/>
        <w:tabs>
          <w:tab w:val="left" w:pos="851"/>
        </w:tabs>
        <w:spacing w:before="0"/>
        <w:ind w:firstLine="566"/>
        <w:jc w:val="both"/>
      </w:pPr>
      <w:r w:rsidRPr="00DC22CA">
        <w:t xml:space="preserve">ç) Bu Yönetmeliğin gerekliliklerini karşılamak amacıyla, Ek </w:t>
      </w:r>
      <w:r w:rsidR="00C562F6" w:rsidRPr="00DC22CA">
        <w:t>V</w:t>
      </w:r>
      <w:r w:rsidRPr="00DC22CA">
        <w:t>III’</w:t>
      </w:r>
      <w:r w:rsidR="00A42A34">
        <w:t>d</w:t>
      </w:r>
      <w:r w:rsidRPr="00DC22CA">
        <w:t xml:space="preserve">e veya 11/12/2013 tarihli ve 28848 </w:t>
      </w:r>
      <w:r w:rsidR="00DE24E0">
        <w:t>ikinci mükerrer</w:t>
      </w:r>
      <w:r w:rsidRPr="00DC22CA">
        <w:t xml:space="preserve"> sayılı Resm</w:t>
      </w:r>
      <w:r w:rsidR="00DE24E0">
        <w:t>î</w:t>
      </w:r>
      <w:r w:rsidRPr="00DC22CA">
        <w:t xml:space="preserve"> Gazete’de yayımlanan Maddelerin ve </w:t>
      </w:r>
      <w:r w:rsidRPr="00DC22CA">
        <w:lastRenderedPageBreak/>
        <w:t>Karışımların Fiziko-Kimyasal, Toksikolojik ve Ekotoksikolojik Özelliklerinin Belirlenmesinde Uygulanacak Test Yöntemleri Hakkında Yönetmelikte belirtilen izin verilen validasyonu yapılmış alternatif testlerin dışında kalan hayvan testlerinin bileşen veya bileşen kombinasyonlarına yönelik yapılması.</w:t>
      </w:r>
    </w:p>
    <w:p w14:paraId="6FD93C79" w14:textId="4CBF0568" w:rsidR="00B52DCC" w:rsidRPr="00DC22CA" w:rsidRDefault="00916648" w:rsidP="00FD0B9E">
      <w:pPr>
        <w:pStyle w:val="GvdeMetni"/>
        <w:tabs>
          <w:tab w:val="left" w:pos="851"/>
        </w:tabs>
        <w:spacing w:before="0"/>
        <w:ind w:firstLine="566"/>
        <w:jc w:val="both"/>
      </w:pPr>
      <w:r w:rsidRPr="00DC22CA">
        <w:t>(2) Kurum, mevcut bir kozmetik ürün bileşeninin güvenliliğine ilişkin ciddi kaygıların ortaya</w:t>
      </w:r>
      <w:r w:rsidRPr="00DC22CA">
        <w:rPr>
          <w:spacing w:val="-8"/>
        </w:rPr>
        <w:t xml:space="preserve"> </w:t>
      </w:r>
      <w:r w:rsidRPr="00DC22CA">
        <w:t>çıktığı</w:t>
      </w:r>
      <w:r w:rsidRPr="00DC22CA">
        <w:rPr>
          <w:spacing w:val="-12"/>
        </w:rPr>
        <w:t xml:space="preserve"> </w:t>
      </w:r>
      <w:r w:rsidRPr="00DC22CA">
        <w:t>istisnai</w:t>
      </w:r>
      <w:r w:rsidRPr="00DC22CA">
        <w:rPr>
          <w:spacing w:val="-12"/>
        </w:rPr>
        <w:t xml:space="preserve"> </w:t>
      </w:r>
      <w:r w:rsidRPr="00DC22CA">
        <w:t>durumlarda,</w:t>
      </w:r>
      <w:r w:rsidRPr="00DC22CA">
        <w:rPr>
          <w:spacing w:val="-11"/>
        </w:rPr>
        <w:t xml:space="preserve"> </w:t>
      </w:r>
      <w:r w:rsidRPr="00DC22CA">
        <w:t>aşağıdaki</w:t>
      </w:r>
      <w:r w:rsidRPr="00DC22CA">
        <w:rPr>
          <w:spacing w:val="-12"/>
        </w:rPr>
        <w:t xml:space="preserve"> </w:t>
      </w:r>
      <w:r w:rsidRPr="00DC22CA">
        <w:t>koşulların</w:t>
      </w:r>
      <w:r w:rsidRPr="00DC22CA">
        <w:rPr>
          <w:spacing w:val="-12"/>
        </w:rPr>
        <w:t xml:space="preserve"> </w:t>
      </w:r>
      <w:r w:rsidRPr="00DC22CA">
        <w:t>sağlanması</w:t>
      </w:r>
      <w:r w:rsidRPr="00DC22CA">
        <w:rPr>
          <w:spacing w:val="-10"/>
        </w:rPr>
        <w:t xml:space="preserve"> </w:t>
      </w:r>
      <w:r w:rsidRPr="00DC22CA">
        <w:t>halinde;</w:t>
      </w:r>
      <w:r w:rsidRPr="00DC22CA">
        <w:rPr>
          <w:spacing w:val="-9"/>
        </w:rPr>
        <w:t xml:space="preserve"> </w:t>
      </w:r>
      <w:r w:rsidRPr="00DC22CA">
        <w:t>amacını,</w:t>
      </w:r>
      <w:r w:rsidRPr="00DC22CA">
        <w:rPr>
          <w:spacing w:val="-12"/>
        </w:rPr>
        <w:t xml:space="preserve"> </w:t>
      </w:r>
      <w:r w:rsidRPr="00DC22CA">
        <w:t>süresini</w:t>
      </w:r>
      <w:r w:rsidRPr="00DC22CA">
        <w:rPr>
          <w:spacing w:val="-11"/>
        </w:rPr>
        <w:t xml:space="preserve"> </w:t>
      </w:r>
      <w:r w:rsidRPr="00DC22CA">
        <w:t>ve kapsamını belirterek birinci fıkradan istisna tanıyabilir ve Ticaret Bakanlığı aracılığıyla Komisyona</w:t>
      </w:r>
      <w:r w:rsidRPr="00DC22CA">
        <w:rPr>
          <w:spacing w:val="-3"/>
        </w:rPr>
        <w:t xml:space="preserve"> </w:t>
      </w:r>
      <w:r w:rsidRPr="00DC22CA">
        <w:t>bildirir:</w:t>
      </w:r>
    </w:p>
    <w:p w14:paraId="7BF1F3A0" w14:textId="77777777" w:rsidR="00B52DCC" w:rsidRPr="00DC22CA" w:rsidRDefault="00916648" w:rsidP="00FD0B9E">
      <w:pPr>
        <w:pStyle w:val="ListeParagraf"/>
        <w:numPr>
          <w:ilvl w:val="0"/>
          <w:numId w:val="236"/>
        </w:numPr>
        <w:tabs>
          <w:tab w:val="left" w:pos="851"/>
          <w:tab w:val="left" w:pos="1924"/>
        </w:tabs>
        <w:ind w:left="0" w:firstLine="566"/>
        <w:jc w:val="both"/>
        <w:rPr>
          <w:sz w:val="24"/>
          <w:szCs w:val="24"/>
        </w:rPr>
      </w:pPr>
      <w:r w:rsidRPr="00DC22CA">
        <w:rPr>
          <w:sz w:val="24"/>
          <w:szCs w:val="24"/>
        </w:rPr>
        <w:t>İlgili ürün bileşeninin yaygın olarak kullanılması ve benzeri bir işlevi yerine getirebilecek diğer bir ürün bileşeni ile</w:t>
      </w:r>
      <w:r w:rsidRPr="00DC22CA">
        <w:rPr>
          <w:spacing w:val="-3"/>
          <w:sz w:val="24"/>
          <w:szCs w:val="24"/>
        </w:rPr>
        <w:t xml:space="preserve"> </w:t>
      </w:r>
      <w:r w:rsidRPr="00DC22CA">
        <w:rPr>
          <w:sz w:val="24"/>
          <w:szCs w:val="24"/>
        </w:rPr>
        <w:t>değiştirilememesi,</w:t>
      </w:r>
    </w:p>
    <w:p w14:paraId="0C1C4321" w14:textId="21468F05" w:rsidR="00B52DCC" w:rsidRDefault="00916648" w:rsidP="00FD0B9E">
      <w:pPr>
        <w:pStyle w:val="ListeParagraf"/>
        <w:numPr>
          <w:ilvl w:val="0"/>
          <w:numId w:val="236"/>
        </w:numPr>
        <w:tabs>
          <w:tab w:val="left" w:pos="851"/>
          <w:tab w:val="left" w:pos="1924"/>
        </w:tabs>
        <w:ind w:left="0" w:firstLine="566"/>
        <w:jc w:val="both"/>
        <w:rPr>
          <w:sz w:val="24"/>
          <w:szCs w:val="24"/>
        </w:rPr>
      </w:pPr>
      <w:r w:rsidRPr="00DC22CA">
        <w:rPr>
          <w:sz w:val="24"/>
          <w:szCs w:val="24"/>
        </w:rPr>
        <w:t>İnsan sağlığına yönelik spesifik problem olduğu gösterildiğinde hayvan testleri yapılmasına duyulan ihtiyacın gerekçelendirilmesi ve detaylı bir araştırma protokolü ile desteklenmesi.</w:t>
      </w:r>
    </w:p>
    <w:p w14:paraId="2AE985B0" w14:textId="77777777" w:rsidR="00DE24E0" w:rsidRPr="00DC22CA" w:rsidRDefault="00DE24E0" w:rsidP="00FD0B9E">
      <w:pPr>
        <w:pStyle w:val="ListeParagraf"/>
        <w:tabs>
          <w:tab w:val="left" w:pos="1924"/>
        </w:tabs>
        <w:ind w:left="566" w:firstLine="0"/>
        <w:jc w:val="both"/>
        <w:rPr>
          <w:sz w:val="24"/>
          <w:szCs w:val="24"/>
        </w:rPr>
      </w:pPr>
    </w:p>
    <w:p w14:paraId="6C87A912" w14:textId="77777777" w:rsidR="00B52DCC" w:rsidRPr="00DC22CA" w:rsidRDefault="00916648" w:rsidP="00FD0B9E">
      <w:pPr>
        <w:pStyle w:val="Balk1"/>
        <w:ind w:left="0" w:firstLine="566"/>
        <w:jc w:val="center"/>
      </w:pPr>
      <w:r w:rsidRPr="00DC22CA">
        <w:t>ALTINCI BÖLÜM</w:t>
      </w:r>
    </w:p>
    <w:p w14:paraId="2B6E1100" w14:textId="77777777" w:rsidR="00B52DCC" w:rsidRPr="00DC22CA" w:rsidRDefault="00916648" w:rsidP="00FD0B9E">
      <w:pPr>
        <w:ind w:firstLine="566"/>
        <w:jc w:val="center"/>
        <w:rPr>
          <w:b/>
          <w:sz w:val="24"/>
          <w:szCs w:val="24"/>
        </w:rPr>
      </w:pPr>
      <w:r w:rsidRPr="00DC22CA">
        <w:rPr>
          <w:b/>
          <w:sz w:val="24"/>
          <w:szCs w:val="24"/>
        </w:rPr>
        <w:t>Tüketicilere Yönelik Bilgiler</w:t>
      </w:r>
    </w:p>
    <w:p w14:paraId="388EF169" w14:textId="77777777" w:rsidR="00B52DCC" w:rsidRPr="00FD0B9E" w:rsidRDefault="00B52DCC" w:rsidP="00FD0B9E">
      <w:pPr>
        <w:pStyle w:val="GvdeMetni"/>
        <w:spacing w:before="0"/>
        <w:ind w:firstLine="566"/>
        <w:rPr>
          <w:b/>
        </w:rPr>
      </w:pPr>
    </w:p>
    <w:p w14:paraId="5ED01CC3" w14:textId="77777777" w:rsidR="00B52DCC" w:rsidRPr="00DC22CA" w:rsidRDefault="00916648" w:rsidP="00FD0B9E">
      <w:pPr>
        <w:tabs>
          <w:tab w:val="left" w:pos="851"/>
        </w:tabs>
        <w:ind w:firstLine="566"/>
        <w:jc w:val="both"/>
        <w:rPr>
          <w:b/>
          <w:sz w:val="24"/>
          <w:szCs w:val="24"/>
        </w:rPr>
      </w:pPr>
      <w:r w:rsidRPr="00DC22CA">
        <w:rPr>
          <w:b/>
          <w:sz w:val="24"/>
          <w:szCs w:val="24"/>
        </w:rPr>
        <w:t>Etiketleme</w:t>
      </w:r>
    </w:p>
    <w:p w14:paraId="70EC59F3" w14:textId="1A39A050" w:rsidR="00B52DCC" w:rsidRPr="00DC22CA" w:rsidRDefault="00916648" w:rsidP="00FD0B9E">
      <w:pPr>
        <w:pStyle w:val="GvdeMetni"/>
        <w:tabs>
          <w:tab w:val="left" w:pos="851"/>
        </w:tabs>
        <w:spacing w:before="0"/>
        <w:ind w:firstLine="566"/>
        <w:jc w:val="both"/>
      </w:pPr>
      <w:r w:rsidRPr="00DC22CA">
        <w:rPr>
          <w:b/>
        </w:rPr>
        <w:t>MADDE 22</w:t>
      </w:r>
      <w:r w:rsidR="00DE24E0">
        <w:rPr>
          <w:b/>
        </w:rPr>
        <w:t>-</w:t>
      </w:r>
      <w:r w:rsidRPr="00DC22CA">
        <w:t xml:space="preserve"> (1) </w:t>
      </w:r>
      <w:r w:rsidR="000C74C5">
        <w:t>K</w:t>
      </w:r>
      <w:r w:rsidRPr="00DC22CA">
        <w:t>ozmetik ürünler ancak iç ve dış ambalajlarında bulunan aşağıdaki bilgilerin silinemez, kolayca okunabilir ve görülebilir olması halinde piyasada bulundurulabilir:</w:t>
      </w:r>
    </w:p>
    <w:p w14:paraId="3643BBCF" w14:textId="77777777" w:rsidR="00B52DCC" w:rsidRPr="00DC22CA" w:rsidRDefault="00916648" w:rsidP="00FD0B9E">
      <w:pPr>
        <w:pStyle w:val="ListeParagraf"/>
        <w:numPr>
          <w:ilvl w:val="0"/>
          <w:numId w:val="235"/>
        </w:numPr>
        <w:tabs>
          <w:tab w:val="left" w:pos="851"/>
          <w:tab w:val="left" w:pos="1967"/>
        </w:tabs>
        <w:ind w:left="0" w:firstLine="566"/>
        <w:jc w:val="both"/>
        <w:rPr>
          <w:sz w:val="24"/>
          <w:szCs w:val="24"/>
        </w:rPr>
      </w:pPr>
      <w:r w:rsidRPr="00DC22CA">
        <w:rPr>
          <w:sz w:val="24"/>
          <w:szCs w:val="24"/>
        </w:rPr>
        <w:t>Sorumlu kişinin adı veya kayıtlı unvanı ve adresi. Bu bilgiler, sorumlu kişiyi ve adresini tanımlamayı mümkün kılacak şekilde kısaltılabilir. Birden fazla adresin belirtilmesi halinde,</w:t>
      </w:r>
      <w:r w:rsidRPr="00DC22CA">
        <w:rPr>
          <w:spacing w:val="-13"/>
          <w:sz w:val="24"/>
          <w:szCs w:val="24"/>
        </w:rPr>
        <w:t xml:space="preserve"> </w:t>
      </w:r>
      <w:r w:rsidRPr="00DC22CA">
        <w:rPr>
          <w:sz w:val="24"/>
          <w:szCs w:val="24"/>
        </w:rPr>
        <w:t>sorumlu</w:t>
      </w:r>
      <w:r w:rsidRPr="00DC22CA">
        <w:rPr>
          <w:spacing w:val="-12"/>
          <w:sz w:val="24"/>
          <w:szCs w:val="24"/>
        </w:rPr>
        <w:t xml:space="preserve"> </w:t>
      </w:r>
      <w:r w:rsidRPr="00DC22CA">
        <w:rPr>
          <w:sz w:val="24"/>
          <w:szCs w:val="24"/>
        </w:rPr>
        <w:t>kişinin</w:t>
      </w:r>
      <w:r w:rsidRPr="00DC22CA">
        <w:rPr>
          <w:spacing w:val="-9"/>
          <w:sz w:val="24"/>
          <w:szCs w:val="24"/>
        </w:rPr>
        <w:t xml:space="preserve"> </w:t>
      </w:r>
      <w:r w:rsidRPr="00DC22CA">
        <w:rPr>
          <w:sz w:val="24"/>
          <w:szCs w:val="24"/>
        </w:rPr>
        <w:t>ürün</w:t>
      </w:r>
      <w:r w:rsidRPr="00DC22CA">
        <w:rPr>
          <w:spacing w:val="-13"/>
          <w:sz w:val="24"/>
          <w:szCs w:val="24"/>
        </w:rPr>
        <w:t xml:space="preserve"> </w:t>
      </w:r>
      <w:r w:rsidRPr="00DC22CA">
        <w:rPr>
          <w:sz w:val="24"/>
          <w:szCs w:val="24"/>
        </w:rPr>
        <w:t>bilgi</w:t>
      </w:r>
      <w:r w:rsidRPr="00DC22CA">
        <w:rPr>
          <w:spacing w:val="-9"/>
          <w:sz w:val="24"/>
          <w:szCs w:val="24"/>
        </w:rPr>
        <w:t xml:space="preserve"> </w:t>
      </w:r>
      <w:r w:rsidRPr="00DC22CA">
        <w:rPr>
          <w:sz w:val="24"/>
          <w:szCs w:val="24"/>
        </w:rPr>
        <w:t>dosyasını</w:t>
      </w:r>
      <w:r w:rsidRPr="00DC22CA">
        <w:rPr>
          <w:spacing w:val="-11"/>
          <w:sz w:val="24"/>
          <w:szCs w:val="24"/>
        </w:rPr>
        <w:t xml:space="preserve"> </w:t>
      </w:r>
      <w:r w:rsidRPr="00DC22CA">
        <w:rPr>
          <w:sz w:val="24"/>
          <w:szCs w:val="24"/>
        </w:rPr>
        <w:t>hazır</w:t>
      </w:r>
      <w:r w:rsidRPr="00DC22CA">
        <w:rPr>
          <w:spacing w:val="-10"/>
          <w:sz w:val="24"/>
          <w:szCs w:val="24"/>
        </w:rPr>
        <w:t xml:space="preserve"> </w:t>
      </w:r>
      <w:r w:rsidRPr="00DC22CA">
        <w:rPr>
          <w:sz w:val="24"/>
          <w:szCs w:val="24"/>
        </w:rPr>
        <w:t>bulundurduğu</w:t>
      </w:r>
      <w:r w:rsidRPr="00DC22CA">
        <w:rPr>
          <w:spacing w:val="-12"/>
          <w:sz w:val="24"/>
          <w:szCs w:val="24"/>
        </w:rPr>
        <w:t xml:space="preserve"> </w:t>
      </w:r>
      <w:r w:rsidRPr="00DC22CA">
        <w:rPr>
          <w:sz w:val="24"/>
          <w:szCs w:val="24"/>
        </w:rPr>
        <w:t>adres</w:t>
      </w:r>
      <w:r w:rsidRPr="00DC22CA">
        <w:rPr>
          <w:spacing w:val="-10"/>
          <w:sz w:val="24"/>
          <w:szCs w:val="24"/>
        </w:rPr>
        <w:t xml:space="preserve"> </w:t>
      </w:r>
      <w:r w:rsidRPr="00DC22CA">
        <w:rPr>
          <w:sz w:val="24"/>
          <w:szCs w:val="24"/>
        </w:rPr>
        <w:t>belirtilir.</w:t>
      </w:r>
      <w:r w:rsidRPr="00DC22CA">
        <w:rPr>
          <w:spacing w:val="-10"/>
          <w:sz w:val="24"/>
          <w:szCs w:val="24"/>
        </w:rPr>
        <w:t xml:space="preserve"> </w:t>
      </w:r>
      <w:r w:rsidRPr="00DC22CA">
        <w:rPr>
          <w:sz w:val="24"/>
          <w:szCs w:val="24"/>
        </w:rPr>
        <w:t>İthal</w:t>
      </w:r>
      <w:r w:rsidRPr="00DC22CA">
        <w:rPr>
          <w:spacing w:val="-10"/>
          <w:sz w:val="24"/>
          <w:szCs w:val="24"/>
        </w:rPr>
        <w:t xml:space="preserve"> </w:t>
      </w:r>
      <w:r w:rsidRPr="00DC22CA">
        <w:rPr>
          <w:sz w:val="24"/>
          <w:szCs w:val="24"/>
        </w:rPr>
        <w:t>kozmetik ürünlerin menşei</w:t>
      </w:r>
      <w:r w:rsidRPr="00DC22CA">
        <w:rPr>
          <w:spacing w:val="-1"/>
          <w:sz w:val="24"/>
          <w:szCs w:val="24"/>
        </w:rPr>
        <w:t xml:space="preserve"> </w:t>
      </w:r>
      <w:r w:rsidRPr="00DC22CA">
        <w:rPr>
          <w:sz w:val="24"/>
          <w:szCs w:val="24"/>
        </w:rPr>
        <w:t>belirtilir.</w:t>
      </w:r>
    </w:p>
    <w:p w14:paraId="5F88C9D7" w14:textId="77777777" w:rsidR="00B52DCC" w:rsidRPr="00DC22CA" w:rsidRDefault="00916648" w:rsidP="00FD0B9E">
      <w:pPr>
        <w:pStyle w:val="ListeParagraf"/>
        <w:numPr>
          <w:ilvl w:val="0"/>
          <w:numId w:val="235"/>
        </w:numPr>
        <w:tabs>
          <w:tab w:val="left" w:pos="851"/>
          <w:tab w:val="left" w:pos="1850"/>
        </w:tabs>
        <w:ind w:left="0" w:firstLine="566"/>
        <w:jc w:val="both"/>
        <w:rPr>
          <w:sz w:val="24"/>
          <w:szCs w:val="24"/>
        </w:rPr>
      </w:pPr>
      <w:r w:rsidRPr="00DC22CA">
        <w:rPr>
          <w:sz w:val="24"/>
          <w:szCs w:val="24"/>
        </w:rPr>
        <w:t>Beş</w:t>
      </w:r>
      <w:r w:rsidRPr="00DC22CA">
        <w:rPr>
          <w:spacing w:val="-13"/>
          <w:sz w:val="24"/>
          <w:szCs w:val="24"/>
        </w:rPr>
        <w:t xml:space="preserve"> </w:t>
      </w:r>
      <w:r w:rsidRPr="00DC22CA">
        <w:rPr>
          <w:sz w:val="24"/>
          <w:szCs w:val="24"/>
        </w:rPr>
        <w:t>gram</w:t>
      </w:r>
      <w:r w:rsidRPr="00DC22CA">
        <w:rPr>
          <w:spacing w:val="-14"/>
          <w:sz w:val="24"/>
          <w:szCs w:val="24"/>
        </w:rPr>
        <w:t xml:space="preserve"> </w:t>
      </w:r>
      <w:r w:rsidRPr="00DC22CA">
        <w:rPr>
          <w:sz w:val="24"/>
          <w:szCs w:val="24"/>
        </w:rPr>
        <w:t>veya</w:t>
      </w:r>
      <w:r w:rsidRPr="00DC22CA">
        <w:rPr>
          <w:spacing w:val="-16"/>
          <w:sz w:val="24"/>
          <w:szCs w:val="24"/>
        </w:rPr>
        <w:t xml:space="preserve"> </w:t>
      </w:r>
      <w:r w:rsidRPr="00DC22CA">
        <w:rPr>
          <w:sz w:val="24"/>
          <w:szCs w:val="24"/>
        </w:rPr>
        <w:t>beş</w:t>
      </w:r>
      <w:r w:rsidRPr="00DC22CA">
        <w:rPr>
          <w:spacing w:val="-15"/>
          <w:sz w:val="24"/>
          <w:szCs w:val="24"/>
        </w:rPr>
        <w:t xml:space="preserve"> </w:t>
      </w:r>
      <w:r w:rsidRPr="00DC22CA">
        <w:rPr>
          <w:sz w:val="24"/>
          <w:szCs w:val="24"/>
        </w:rPr>
        <w:t>mililitrenin</w:t>
      </w:r>
      <w:r w:rsidRPr="00DC22CA">
        <w:rPr>
          <w:spacing w:val="-14"/>
          <w:sz w:val="24"/>
          <w:szCs w:val="24"/>
        </w:rPr>
        <w:t xml:space="preserve"> </w:t>
      </w:r>
      <w:r w:rsidRPr="00DC22CA">
        <w:rPr>
          <w:sz w:val="24"/>
          <w:szCs w:val="24"/>
        </w:rPr>
        <w:t>altındaki</w:t>
      </w:r>
      <w:r w:rsidRPr="00DC22CA">
        <w:rPr>
          <w:spacing w:val="-16"/>
          <w:sz w:val="24"/>
          <w:szCs w:val="24"/>
        </w:rPr>
        <w:t xml:space="preserve"> </w:t>
      </w:r>
      <w:r w:rsidRPr="00DC22CA">
        <w:rPr>
          <w:sz w:val="24"/>
          <w:szCs w:val="24"/>
        </w:rPr>
        <w:t>ambalajlar,</w:t>
      </w:r>
      <w:r w:rsidRPr="00DC22CA">
        <w:rPr>
          <w:spacing w:val="-16"/>
          <w:sz w:val="24"/>
          <w:szCs w:val="24"/>
        </w:rPr>
        <w:t xml:space="preserve"> </w:t>
      </w:r>
      <w:r w:rsidRPr="00DC22CA">
        <w:rPr>
          <w:sz w:val="24"/>
          <w:szCs w:val="24"/>
        </w:rPr>
        <w:t>bedelsiz</w:t>
      </w:r>
      <w:r w:rsidRPr="00DC22CA">
        <w:rPr>
          <w:spacing w:val="-14"/>
          <w:sz w:val="24"/>
          <w:szCs w:val="24"/>
        </w:rPr>
        <w:t xml:space="preserve"> </w:t>
      </w:r>
      <w:r w:rsidRPr="00DC22CA">
        <w:rPr>
          <w:sz w:val="24"/>
          <w:szCs w:val="24"/>
        </w:rPr>
        <w:t>numuneler</w:t>
      </w:r>
      <w:r w:rsidRPr="00DC22CA">
        <w:rPr>
          <w:spacing w:val="-16"/>
          <w:sz w:val="24"/>
          <w:szCs w:val="24"/>
        </w:rPr>
        <w:t xml:space="preserve"> </w:t>
      </w:r>
      <w:r w:rsidRPr="00DC22CA">
        <w:rPr>
          <w:sz w:val="24"/>
          <w:szCs w:val="24"/>
        </w:rPr>
        <w:t>ve</w:t>
      </w:r>
      <w:r w:rsidRPr="00DC22CA">
        <w:rPr>
          <w:spacing w:val="-14"/>
          <w:sz w:val="24"/>
          <w:szCs w:val="24"/>
        </w:rPr>
        <w:t xml:space="preserve"> </w:t>
      </w:r>
      <w:r w:rsidRPr="00DC22CA">
        <w:rPr>
          <w:sz w:val="24"/>
          <w:szCs w:val="24"/>
        </w:rPr>
        <w:t>tek</w:t>
      </w:r>
      <w:r w:rsidRPr="00DC22CA">
        <w:rPr>
          <w:spacing w:val="-15"/>
          <w:sz w:val="24"/>
          <w:szCs w:val="24"/>
        </w:rPr>
        <w:t xml:space="preserve"> </w:t>
      </w:r>
      <w:r w:rsidRPr="00DC22CA">
        <w:rPr>
          <w:sz w:val="24"/>
          <w:szCs w:val="24"/>
        </w:rPr>
        <w:t xml:space="preserve">dozluk ürünler hariç olmak üzere ağırlık </w:t>
      </w:r>
      <w:r w:rsidRPr="00DC22CA">
        <w:rPr>
          <w:spacing w:val="-3"/>
          <w:sz w:val="24"/>
          <w:szCs w:val="24"/>
        </w:rPr>
        <w:t xml:space="preserve">ya </w:t>
      </w:r>
      <w:r w:rsidRPr="00DC22CA">
        <w:rPr>
          <w:sz w:val="24"/>
          <w:szCs w:val="24"/>
        </w:rPr>
        <w:t>da hacim cinsinden ambalajlama anındaki nominal içerik. Ağırlık veya hacim detaylarının önemli olmadığı, birden fazla birim ürünün tek ambalajda satıldığı durumlarda, birim ürün sayısının ambalaj üzerinde belirtilmesi koşuluyla, ambalaj içindeki</w:t>
      </w:r>
      <w:r w:rsidRPr="00DC22CA">
        <w:rPr>
          <w:spacing w:val="-15"/>
          <w:sz w:val="24"/>
          <w:szCs w:val="24"/>
        </w:rPr>
        <w:t xml:space="preserve"> </w:t>
      </w:r>
      <w:r w:rsidRPr="00DC22CA">
        <w:rPr>
          <w:sz w:val="24"/>
          <w:szCs w:val="24"/>
        </w:rPr>
        <w:t>birimlere</w:t>
      </w:r>
      <w:r w:rsidRPr="00DC22CA">
        <w:rPr>
          <w:spacing w:val="-15"/>
          <w:sz w:val="24"/>
          <w:szCs w:val="24"/>
        </w:rPr>
        <w:t xml:space="preserve"> </w:t>
      </w:r>
      <w:r w:rsidRPr="00DC22CA">
        <w:rPr>
          <w:sz w:val="24"/>
          <w:szCs w:val="24"/>
        </w:rPr>
        <w:t>miktar</w:t>
      </w:r>
      <w:r w:rsidRPr="00DC22CA">
        <w:rPr>
          <w:spacing w:val="-16"/>
          <w:sz w:val="24"/>
          <w:szCs w:val="24"/>
        </w:rPr>
        <w:t xml:space="preserve"> </w:t>
      </w:r>
      <w:r w:rsidRPr="00DC22CA">
        <w:rPr>
          <w:sz w:val="24"/>
          <w:szCs w:val="24"/>
        </w:rPr>
        <w:t>yazılması</w:t>
      </w:r>
      <w:r w:rsidRPr="00DC22CA">
        <w:rPr>
          <w:spacing w:val="-14"/>
          <w:sz w:val="24"/>
          <w:szCs w:val="24"/>
        </w:rPr>
        <w:t xml:space="preserve"> </w:t>
      </w:r>
      <w:r w:rsidRPr="00DC22CA">
        <w:rPr>
          <w:sz w:val="24"/>
          <w:szCs w:val="24"/>
        </w:rPr>
        <w:t>gerekmez.</w:t>
      </w:r>
      <w:r w:rsidRPr="00DC22CA">
        <w:rPr>
          <w:spacing w:val="-14"/>
          <w:sz w:val="24"/>
          <w:szCs w:val="24"/>
        </w:rPr>
        <w:t xml:space="preserve"> </w:t>
      </w:r>
      <w:r w:rsidRPr="00DC22CA">
        <w:rPr>
          <w:sz w:val="24"/>
          <w:szCs w:val="24"/>
        </w:rPr>
        <w:t>Ürün</w:t>
      </w:r>
      <w:r w:rsidRPr="00DC22CA">
        <w:rPr>
          <w:spacing w:val="-14"/>
          <w:sz w:val="24"/>
          <w:szCs w:val="24"/>
        </w:rPr>
        <w:t xml:space="preserve"> </w:t>
      </w:r>
      <w:r w:rsidRPr="00DC22CA">
        <w:rPr>
          <w:sz w:val="24"/>
          <w:szCs w:val="24"/>
        </w:rPr>
        <w:t>sayısının</w:t>
      </w:r>
      <w:r w:rsidRPr="00DC22CA">
        <w:rPr>
          <w:spacing w:val="-14"/>
          <w:sz w:val="24"/>
          <w:szCs w:val="24"/>
        </w:rPr>
        <w:t xml:space="preserve"> </w:t>
      </w:r>
      <w:r w:rsidRPr="00DC22CA">
        <w:rPr>
          <w:sz w:val="24"/>
          <w:szCs w:val="24"/>
        </w:rPr>
        <w:t>dışarıdan</w:t>
      </w:r>
      <w:r w:rsidRPr="00DC22CA">
        <w:rPr>
          <w:spacing w:val="-15"/>
          <w:sz w:val="24"/>
          <w:szCs w:val="24"/>
        </w:rPr>
        <w:t xml:space="preserve"> </w:t>
      </w:r>
      <w:r w:rsidRPr="00DC22CA">
        <w:rPr>
          <w:sz w:val="24"/>
          <w:szCs w:val="24"/>
        </w:rPr>
        <w:t>rahatlıkla</w:t>
      </w:r>
      <w:r w:rsidRPr="00DC22CA">
        <w:rPr>
          <w:spacing w:val="-15"/>
          <w:sz w:val="24"/>
          <w:szCs w:val="24"/>
        </w:rPr>
        <w:t xml:space="preserve"> </w:t>
      </w:r>
      <w:r w:rsidRPr="00DC22CA">
        <w:rPr>
          <w:sz w:val="24"/>
          <w:szCs w:val="24"/>
        </w:rPr>
        <w:t xml:space="preserve">görülebilmesi halinde </w:t>
      </w:r>
      <w:r w:rsidRPr="00DC22CA">
        <w:rPr>
          <w:spacing w:val="-3"/>
          <w:sz w:val="24"/>
          <w:szCs w:val="24"/>
        </w:rPr>
        <w:t xml:space="preserve">ya </w:t>
      </w:r>
      <w:r w:rsidRPr="00DC22CA">
        <w:rPr>
          <w:sz w:val="24"/>
          <w:szCs w:val="24"/>
        </w:rPr>
        <w:t>da ürün normalde tek başına satılıyor ise ürün sayısının ambalaj üzerinde belirtilmesine gerek</w:t>
      </w:r>
      <w:r w:rsidRPr="00DC22CA">
        <w:rPr>
          <w:spacing w:val="3"/>
          <w:sz w:val="24"/>
          <w:szCs w:val="24"/>
        </w:rPr>
        <w:t xml:space="preserve"> </w:t>
      </w:r>
      <w:r w:rsidRPr="00DC22CA">
        <w:rPr>
          <w:sz w:val="24"/>
          <w:szCs w:val="24"/>
        </w:rPr>
        <w:t>yoktur.</w:t>
      </w:r>
    </w:p>
    <w:p w14:paraId="1DB42E8D" w14:textId="77777777" w:rsidR="00B52DCC" w:rsidRPr="00DC22CA" w:rsidRDefault="00916648" w:rsidP="00FD0B9E">
      <w:pPr>
        <w:pStyle w:val="ListeParagraf"/>
        <w:numPr>
          <w:ilvl w:val="0"/>
          <w:numId w:val="235"/>
        </w:numPr>
        <w:tabs>
          <w:tab w:val="left" w:pos="851"/>
          <w:tab w:val="left" w:pos="1907"/>
        </w:tabs>
        <w:ind w:left="0" w:firstLine="566"/>
        <w:jc w:val="both"/>
        <w:rPr>
          <w:sz w:val="24"/>
          <w:szCs w:val="24"/>
        </w:rPr>
      </w:pPr>
      <w:r w:rsidRPr="00DC22CA">
        <w:rPr>
          <w:sz w:val="24"/>
          <w:szCs w:val="24"/>
        </w:rPr>
        <w:t>Bir kozmetik ürünün, normal şartlar altında depolandığı takdirde, başlangıçtaki fonksiyonlarını yerine getirmeye ve özellikle 5 inci maddeye uygun kalmaya devam ettiği minimum dayanma</w:t>
      </w:r>
      <w:r w:rsidRPr="00DC22CA">
        <w:rPr>
          <w:spacing w:val="-1"/>
          <w:sz w:val="24"/>
          <w:szCs w:val="24"/>
        </w:rPr>
        <w:t xml:space="preserve"> </w:t>
      </w:r>
      <w:r w:rsidRPr="00DC22CA">
        <w:rPr>
          <w:sz w:val="24"/>
          <w:szCs w:val="24"/>
        </w:rPr>
        <w:t>tarihi.</w:t>
      </w:r>
    </w:p>
    <w:p w14:paraId="246A8ADA" w14:textId="6DB7B0F7" w:rsidR="00B52DCC" w:rsidRPr="00DC22CA" w:rsidRDefault="00916648" w:rsidP="00FD0B9E">
      <w:pPr>
        <w:pStyle w:val="ListeParagraf"/>
        <w:numPr>
          <w:ilvl w:val="1"/>
          <w:numId w:val="235"/>
        </w:numPr>
        <w:tabs>
          <w:tab w:val="left" w:pos="851"/>
          <w:tab w:val="left" w:pos="1871"/>
        </w:tabs>
        <w:ind w:left="0" w:firstLine="566"/>
        <w:jc w:val="both"/>
        <w:rPr>
          <w:sz w:val="24"/>
          <w:szCs w:val="24"/>
        </w:rPr>
      </w:pPr>
      <w:r w:rsidRPr="00DC22CA">
        <w:rPr>
          <w:sz w:val="24"/>
          <w:szCs w:val="24"/>
        </w:rPr>
        <w:t xml:space="preserve">Bu tarihe veya ambalaj üzerinde bulunduğu yere ilişkin verilecek detaylardan önce, Ek VII’nin </w:t>
      </w:r>
      <w:r w:rsidR="00DE24E0">
        <w:rPr>
          <w:sz w:val="24"/>
          <w:szCs w:val="24"/>
        </w:rPr>
        <w:t>üçüncü</w:t>
      </w:r>
      <w:r w:rsidRPr="00DC22CA">
        <w:rPr>
          <w:sz w:val="24"/>
          <w:szCs w:val="24"/>
        </w:rPr>
        <w:t xml:space="preserve"> maddesinde belirtilen sembol veya “tarihinden önce kullanılmalıdır” ifadesi gelir.</w:t>
      </w:r>
    </w:p>
    <w:p w14:paraId="265D8671" w14:textId="77777777" w:rsidR="00B52DCC" w:rsidRPr="00DC22CA" w:rsidRDefault="00916648" w:rsidP="00FD0B9E">
      <w:pPr>
        <w:pStyle w:val="ListeParagraf"/>
        <w:numPr>
          <w:ilvl w:val="1"/>
          <w:numId w:val="235"/>
        </w:numPr>
        <w:tabs>
          <w:tab w:val="left" w:pos="851"/>
          <w:tab w:val="left" w:pos="1970"/>
        </w:tabs>
        <w:ind w:left="0" w:firstLine="566"/>
        <w:jc w:val="both"/>
        <w:rPr>
          <w:sz w:val="24"/>
          <w:szCs w:val="24"/>
        </w:rPr>
      </w:pPr>
      <w:r w:rsidRPr="00DC22CA">
        <w:rPr>
          <w:sz w:val="24"/>
          <w:szCs w:val="24"/>
        </w:rPr>
        <w:t>Tarih</w:t>
      </w:r>
      <w:r w:rsidRPr="00DC22CA">
        <w:rPr>
          <w:spacing w:val="-9"/>
          <w:sz w:val="24"/>
          <w:szCs w:val="24"/>
        </w:rPr>
        <w:t xml:space="preserve"> </w:t>
      </w:r>
      <w:r w:rsidRPr="00DC22CA">
        <w:rPr>
          <w:sz w:val="24"/>
          <w:szCs w:val="24"/>
        </w:rPr>
        <w:t>açıkça</w:t>
      </w:r>
      <w:r w:rsidRPr="00DC22CA">
        <w:rPr>
          <w:spacing w:val="-10"/>
          <w:sz w:val="24"/>
          <w:szCs w:val="24"/>
        </w:rPr>
        <w:t xml:space="preserve"> </w:t>
      </w:r>
      <w:r w:rsidRPr="00DC22CA">
        <w:rPr>
          <w:sz w:val="24"/>
          <w:szCs w:val="24"/>
        </w:rPr>
        <w:t>ve</w:t>
      </w:r>
      <w:r w:rsidRPr="00DC22CA">
        <w:rPr>
          <w:spacing w:val="-9"/>
          <w:sz w:val="24"/>
          <w:szCs w:val="24"/>
        </w:rPr>
        <w:t xml:space="preserve"> </w:t>
      </w:r>
      <w:r w:rsidRPr="00DC22CA">
        <w:rPr>
          <w:sz w:val="24"/>
          <w:szCs w:val="24"/>
        </w:rPr>
        <w:t>sırasıyla</w:t>
      </w:r>
      <w:r w:rsidRPr="00DC22CA">
        <w:rPr>
          <w:spacing w:val="-8"/>
          <w:sz w:val="24"/>
          <w:szCs w:val="24"/>
        </w:rPr>
        <w:t xml:space="preserve"> </w:t>
      </w:r>
      <w:r w:rsidRPr="00DC22CA">
        <w:rPr>
          <w:sz w:val="24"/>
          <w:szCs w:val="24"/>
        </w:rPr>
        <w:t>“ay,</w:t>
      </w:r>
      <w:r w:rsidRPr="00DC22CA">
        <w:rPr>
          <w:spacing w:val="-6"/>
          <w:sz w:val="24"/>
          <w:szCs w:val="24"/>
        </w:rPr>
        <w:t xml:space="preserve"> </w:t>
      </w:r>
      <w:r w:rsidRPr="00DC22CA">
        <w:rPr>
          <w:sz w:val="24"/>
          <w:szCs w:val="24"/>
        </w:rPr>
        <w:t>yıl”</w:t>
      </w:r>
      <w:r w:rsidRPr="00DC22CA">
        <w:rPr>
          <w:spacing w:val="-4"/>
          <w:sz w:val="24"/>
          <w:szCs w:val="24"/>
        </w:rPr>
        <w:t xml:space="preserve"> </w:t>
      </w:r>
      <w:r w:rsidRPr="00DC22CA">
        <w:rPr>
          <w:spacing w:val="-3"/>
          <w:sz w:val="24"/>
          <w:szCs w:val="24"/>
        </w:rPr>
        <w:t>ya</w:t>
      </w:r>
      <w:r w:rsidRPr="00DC22CA">
        <w:rPr>
          <w:spacing w:val="-9"/>
          <w:sz w:val="24"/>
          <w:szCs w:val="24"/>
        </w:rPr>
        <w:t xml:space="preserve"> </w:t>
      </w:r>
      <w:r w:rsidRPr="00DC22CA">
        <w:rPr>
          <w:sz w:val="24"/>
          <w:szCs w:val="24"/>
        </w:rPr>
        <w:t>da</w:t>
      </w:r>
      <w:r w:rsidRPr="00DC22CA">
        <w:rPr>
          <w:spacing w:val="-9"/>
          <w:sz w:val="24"/>
          <w:szCs w:val="24"/>
        </w:rPr>
        <w:t xml:space="preserve"> </w:t>
      </w:r>
      <w:r w:rsidRPr="00DC22CA">
        <w:rPr>
          <w:sz w:val="24"/>
          <w:szCs w:val="24"/>
        </w:rPr>
        <w:t>“gün,</w:t>
      </w:r>
      <w:r w:rsidRPr="00DC22CA">
        <w:rPr>
          <w:spacing w:val="-6"/>
          <w:sz w:val="24"/>
          <w:szCs w:val="24"/>
        </w:rPr>
        <w:t xml:space="preserve"> </w:t>
      </w:r>
      <w:r w:rsidRPr="00DC22CA">
        <w:rPr>
          <w:sz w:val="24"/>
          <w:szCs w:val="24"/>
        </w:rPr>
        <w:t>ay,</w:t>
      </w:r>
      <w:r w:rsidRPr="00DC22CA">
        <w:rPr>
          <w:spacing w:val="-3"/>
          <w:sz w:val="24"/>
          <w:szCs w:val="24"/>
        </w:rPr>
        <w:t xml:space="preserve"> </w:t>
      </w:r>
      <w:r w:rsidRPr="00DC22CA">
        <w:rPr>
          <w:sz w:val="24"/>
          <w:szCs w:val="24"/>
        </w:rPr>
        <w:t>yıl”</w:t>
      </w:r>
      <w:r w:rsidRPr="00DC22CA">
        <w:rPr>
          <w:spacing w:val="-8"/>
          <w:sz w:val="24"/>
          <w:szCs w:val="24"/>
        </w:rPr>
        <w:t xml:space="preserve"> </w:t>
      </w:r>
      <w:r w:rsidRPr="00DC22CA">
        <w:rPr>
          <w:sz w:val="24"/>
          <w:szCs w:val="24"/>
        </w:rPr>
        <w:t>olarak</w:t>
      </w:r>
      <w:r w:rsidRPr="00DC22CA">
        <w:rPr>
          <w:spacing w:val="-8"/>
          <w:sz w:val="24"/>
          <w:szCs w:val="24"/>
        </w:rPr>
        <w:t xml:space="preserve"> </w:t>
      </w:r>
      <w:r w:rsidRPr="00DC22CA">
        <w:rPr>
          <w:sz w:val="24"/>
          <w:szCs w:val="24"/>
        </w:rPr>
        <w:t>belirtilir.</w:t>
      </w:r>
      <w:r w:rsidRPr="00DC22CA">
        <w:rPr>
          <w:spacing w:val="-9"/>
          <w:sz w:val="24"/>
          <w:szCs w:val="24"/>
        </w:rPr>
        <w:t xml:space="preserve"> </w:t>
      </w:r>
      <w:r w:rsidRPr="00DC22CA">
        <w:rPr>
          <w:sz w:val="24"/>
          <w:szCs w:val="24"/>
        </w:rPr>
        <w:t>Gerektiğinde, ürünün</w:t>
      </w:r>
      <w:r w:rsidRPr="00DC22CA">
        <w:rPr>
          <w:spacing w:val="-11"/>
          <w:sz w:val="24"/>
          <w:szCs w:val="24"/>
        </w:rPr>
        <w:t xml:space="preserve"> </w:t>
      </w:r>
      <w:r w:rsidRPr="00DC22CA">
        <w:rPr>
          <w:sz w:val="24"/>
          <w:szCs w:val="24"/>
        </w:rPr>
        <w:t>belirtilen</w:t>
      </w:r>
      <w:r w:rsidRPr="00DC22CA">
        <w:rPr>
          <w:spacing w:val="-10"/>
          <w:sz w:val="24"/>
          <w:szCs w:val="24"/>
        </w:rPr>
        <w:t xml:space="preserve"> </w:t>
      </w:r>
      <w:r w:rsidRPr="00DC22CA">
        <w:rPr>
          <w:sz w:val="24"/>
          <w:szCs w:val="24"/>
        </w:rPr>
        <w:t>dayanıklılığının</w:t>
      </w:r>
      <w:r w:rsidRPr="00DC22CA">
        <w:rPr>
          <w:spacing w:val="-10"/>
          <w:sz w:val="24"/>
          <w:szCs w:val="24"/>
        </w:rPr>
        <w:t xml:space="preserve"> </w:t>
      </w:r>
      <w:r w:rsidRPr="00DC22CA">
        <w:rPr>
          <w:sz w:val="24"/>
          <w:szCs w:val="24"/>
        </w:rPr>
        <w:t>garanti</w:t>
      </w:r>
      <w:r w:rsidRPr="00DC22CA">
        <w:rPr>
          <w:spacing w:val="-9"/>
          <w:sz w:val="24"/>
          <w:szCs w:val="24"/>
        </w:rPr>
        <w:t xml:space="preserve"> </w:t>
      </w:r>
      <w:r w:rsidRPr="00DC22CA">
        <w:rPr>
          <w:sz w:val="24"/>
          <w:szCs w:val="24"/>
        </w:rPr>
        <w:t>edilebilmesi</w:t>
      </w:r>
      <w:r w:rsidRPr="00DC22CA">
        <w:rPr>
          <w:spacing w:val="-9"/>
          <w:sz w:val="24"/>
          <w:szCs w:val="24"/>
        </w:rPr>
        <w:t xml:space="preserve"> </w:t>
      </w:r>
      <w:r w:rsidRPr="00DC22CA">
        <w:rPr>
          <w:sz w:val="24"/>
          <w:szCs w:val="24"/>
        </w:rPr>
        <w:t>için</w:t>
      </w:r>
      <w:r w:rsidRPr="00DC22CA">
        <w:rPr>
          <w:spacing w:val="-10"/>
          <w:sz w:val="24"/>
          <w:szCs w:val="24"/>
        </w:rPr>
        <w:t xml:space="preserve"> </w:t>
      </w:r>
      <w:r w:rsidRPr="00DC22CA">
        <w:rPr>
          <w:sz w:val="24"/>
          <w:szCs w:val="24"/>
        </w:rPr>
        <w:t>karşılanması</w:t>
      </w:r>
      <w:r w:rsidRPr="00DC22CA">
        <w:rPr>
          <w:spacing w:val="-7"/>
          <w:sz w:val="24"/>
          <w:szCs w:val="24"/>
        </w:rPr>
        <w:t xml:space="preserve"> </w:t>
      </w:r>
      <w:r w:rsidRPr="00DC22CA">
        <w:rPr>
          <w:sz w:val="24"/>
          <w:szCs w:val="24"/>
        </w:rPr>
        <w:t>gereken</w:t>
      </w:r>
      <w:r w:rsidRPr="00DC22CA">
        <w:rPr>
          <w:spacing w:val="-10"/>
          <w:sz w:val="24"/>
          <w:szCs w:val="24"/>
        </w:rPr>
        <w:t xml:space="preserve"> </w:t>
      </w:r>
      <w:r w:rsidRPr="00DC22CA">
        <w:rPr>
          <w:sz w:val="24"/>
          <w:szCs w:val="24"/>
        </w:rPr>
        <w:t>şartlara</w:t>
      </w:r>
      <w:r w:rsidRPr="00DC22CA">
        <w:rPr>
          <w:spacing w:val="-11"/>
          <w:sz w:val="24"/>
          <w:szCs w:val="24"/>
        </w:rPr>
        <w:t xml:space="preserve"> </w:t>
      </w:r>
      <w:r w:rsidRPr="00DC22CA">
        <w:rPr>
          <w:sz w:val="24"/>
          <w:szCs w:val="24"/>
        </w:rPr>
        <w:t>dair</w:t>
      </w:r>
      <w:r w:rsidRPr="00DC22CA">
        <w:rPr>
          <w:spacing w:val="-7"/>
          <w:sz w:val="24"/>
          <w:szCs w:val="24"/>
        </w:rPr>
        <w:t xml:space="preserve"> </w:t>
      </w:r>
      <w:r w:rsidRPr="00DC22CA">
        <w:rPr>
          <w:sz w:val="24"/>
          <w:szCs w:val="24"/>
        </w:rPr>
        <w:t>ek bilgi</w:t>
      </w:r>
      <w:r w:rsidRPr="00DC22CA">
        <w:rPr>
          <w:spacing w:val="-1"/>
          <w:sz w:val="24"/>
          <w:szCs w:val="24"/>
        </w:rPr>
        <w:t xml:space="preserve"> </w:t>
      </w:r>
      <w:r w:rsidRPr="00DC22CA">
        <w:rPr>
          <w:sz w:val="24"/>
          <w:szCs w:val="24"/>
        </w:rPr>
        <w:t>verilir.</w:t>
      </w:r>
    </w:p>
    <w:p w14:paraId="6CFB6E32" w14:textId="3B0CF176" w:rsidR="00B52DCC" w:rsidRPr="00DC22CA" w:rsidRDefault="00916648" w:rsidP="00FD0B9E">
      <w:pPr>
        <w:pStyle w:val="ListeParagraf"/>
        <w:numPr>
          <w:ilvl w:val="1"/>
          <w:numId w:val="235"/>
        </w:numPr>
        <w:tabs>
          <w:tab w:val="left" w:pos="851"/>
          <w:tab w:val="left" w:pos="1914"/>
        </w:tabs>
        <w:ind w:left="0" w:firstLine="566"/>
        <w:jc w:val="both"/>
        <w:rPr>
          <w:sz w:val="24"/>
          <w:szCs w:val="24"/>
        </w:rPr>
      </w:pPr>
      <w:r w:rsidRPr="00DC22CA">
        <w:rPr>
          <w:sz w:val="24"/>
          <w:szCs w:val="24"/>
        </w:rPr>
        <w:t xml:space="preserve">Minimum dayanma süresi otuz ayı geçen kozmetik ürünlerde, tarih belirtilmesi zorunlu değildir. Ancak bu ürünlerde, ürünün açılmasından itibaren güvenli olacağı ve tüketiciye bir zarar vermeksizin kullanılabileceği süre belirtilir. Açıldıktan sonra dayanıklılık kavramının aranmadığı ürünler hariç olmak üzere, Ek VII’nin </w:t>
      </w:r>
      <w:r w:rsidR="00DE24E0">
        <w:rPr>
          <w:sz w:val="24"/>
          <w:szCs w:val="24"/>
        </w:rPr>
        <w:t>ikinci</w:t>
      </w:r>
      <w:r w:rsidRPr="00DC22CA">
        <w:rPr>
          <w:sz w:val="24"/>
          <w:szCs w:val="24"/>
        </w:rPr>
        <w:t xml:space="preserve"> maddesinde verilen sembolü takiben kullanım süresi ay ve/veya yıl olarak</w:t>
      </w:r>
      <w:r w:rsidRPr="00DC22CA">
        <w:rPr>
          <w:spacing w:val="-3"/>
          <w:sz w:val="24"/>
          <w:szCs w:val="24"/>
        </w:rPr>
        <w:t xml:space="preserve"> </w:t>
      </w:r>
      <w:r w:rsidRPr="00DC22CA">
        <w:rPr>
          <w:sz w:val="24"/>
          <w:szCs w:val="24"/>
        </w:rPr>
        <w:t>belirtilir.</w:t>
      </w:r>
    </w:p>
    <w:p w14:paraId="04BF6981" w14:textId="77777777" w:rsidR="00B52DCC" w:rsidRPr="00DC22CA" w:rsidRDefault="00916648" w:rsidP="00FD0B9E">
      <w:pPr>
        <w:pStyle w:val="GvdeMetni"/>
        <w:tabs>
          <w:tab w:val="left" w:pos="851"/>
        </w:tabs>
        <w:spacing w:before="0"/>
        <w:ind w:firstLine="566"/>
        <w:jc w:val="both"/>
      </w:pPr>
      <w:r w:rsidRPr="00DC22CA">
        <w:t>ç) Kullanımda dikkate alınması gereken özel uyarılar ve en azından Ek III ila VI’da listelenen</w:t>
      </w:r>
      <w:r w:rsidRPr="00DC22CA">
        <w:rPr>
          <w:spacing w:val="-14"/>
        </w:rPr>
        <w:t xml:space="preserve"> </w:t>
      </w:r>
      <w:r w:rsidRPr="00DC22CA">
        <w:t>tedbirler</w:t>
      </w:r>
      <w:r w:rsidRPr="00DC22CA">
        <w:rPr>
          <w:spacing w:val="-15"/>
        </w:rPr>
        <w:t xml:space="preserve"> </w:t>
      </w:r>
      <w:r w:rsidRPr="00DC22CA">
        <w:t>ve</w:t>
      </w:r>
      <w:r w:rsidRPr="00DC22CA">
        <w:rPr>
          <w:spacing w:val="-14"/>
        </w:rPr>
        <w:t xml:space="preserve"> </w:t>
      </w:r>
      <w:r w:rsidRPr="00DC22CA">
        <w:t>profesyonel</w:t>
      </w:r>
      <w:r w:rsidRPr="00DC22CA">
        <w:rPr>
          <w:spacing w:val="-13"/>
        </w:rPr>
        <w:t xml:space="preserve"> </w:t>
      </w:r>
      <w:r w:rsidRPr="00DC22CA">
        <w:t>kullanım</w:t>
      </w:r>
      <w:r w:rsidRPr="00DC22CA">
        <w:rPr>
          <w:spacing w:val="-13"/>
        </w:rPr>
        <w:t xml:space="preserve"> </w:t>
      </w:r>
      <w:r w:rsidRPr="00DC22CA">
        <w:t>amaçlı</w:t>
      </w:r>
      <w:r w:rsidRPr="00DC22CA">
        <w:rPr>
          <w:spacing w:val="-14"/>
        </w:rPr>
        <w:t xml:space="preserve"> </w:t>
      </w:r>
      <w:r w:rsidRPr="00DC22CA">
        <w:t>kozmetik</w:t>
      </w:r>
      <w:r w:rsidRPr="00DC22CA">
        <w:rPr>
          <w:spacing w:val="-13"/>
        </w:rPr>
        <w:t xml:space="preserve"> </w:t>
      </w:r>
      <w:r w:rsidRPr="00DC22CA">
        <w:t>ürünler</w:t>
      </w:r>
      <w:r w:rsidRPr="00DC22CA">
        <w:rPr>
          <w:spacing w:val="-14"/>
        </w:rPr>
        <w:t xml:space="preserve"> </w:t>
      </w:r>
      <w:r w:rsidRPr="00DC22CA">
        <w:t>ile</w:t>
      </w:r>
      <w:r w:rsidRPr="00DC22CA">
        <w:rPr>
          <w:spacing w:val="-14"/>
        </w:rPr>
        <w:t xml:space="preserve"> </w:t>
      </w:r>
      <w:r w:rsidRPr="00DC22CA">
        <w:t>ilgili</w:t>
      </w:r>
      <w:r w:rsidRPr="00DC22CA">
        <w:rPr>
          <w:spacing w:val="-13"/>
        </w:rPr>
        <w:t xml:space="preserve"> </w:t>
      </w:r>
      <w:r w:rsidRPr="00DC22CA">
        <w:t>bütün</w:t>
      </w:r>
      <w:r w:rsidRPr="00DC22CA">
        <w:rPr>
          <w:spacing w:val="-13"/>
        </w:rPr>
        <w:t xml:space="preserve"> </w:t>
      </w:r>
      <w:r w:rsidRPr="00DC22CA">
        <w:t>özel</w:t>
      </w:r>
      <w:r w:rsidRPr="00DC22CA">
        <w:rPr>
          <w:spacing w:val="-14"/>
        </w:rPr>
        <w:t xml:space="preserve"> </w:t>
      </w:r>
      <w:r w:rsidRPr="00DC22CA">
        <w:t>ihtiyati bilgiler</w:t>
      </w:r>
      <w:r w:rsidRPr="00DC22CA">
        <w:rPr>
          <w:spacing w:val="-1"/>
        </w:rPr>
        <w:t xml:space="preserve"> </w:t>
      </w:r>
      <w:r w:rsidRPr="00DC22CA">
        <w:t>belirtilir.</w:t>
      </w:r>
    </w:p>
    <w:p w14:paraId="3E3F3EB9" w14:textId="77777777" w:rsidR="00B52DCC" w:rsidRPr="00DC22CA" w:rsidRDefault="00916648" w:rsidP="00FD0B9E">
      <w:pPr>
        <w:pStyle w:val="ListeParagraf"/>
        <w:numPr>
          <w:ilvl w:val="0"/>
          <w:numId w:val="235"/>
        </w:numPr>
        <w:tabs>
          <w:tab w:val="left" w:pos="851"/>
          <w:tab w:val="left" w:pos="1933"/>
        </w:tabs>
        <w:ind w:left="0" w:firstLine="566"/>
        <w:jc w:val="both"/>
        <w:rPr>
          <w:sz w:val="24"/>
          <w:szCs w:val="24"/>
        </w:rPr>
      </w:pPr>
      <w:r w:rsidRPr="00DC22CA">
        <w:rPr>
          <w:sz w:val="24"/>
          <w:szCs w:val="24"/>
        </w:rPr>
        <w:t xml:space="preserve">Kozmetik ürünün tanımlanması için imalat parti veya seri numarası ile varsa imalatçının verdiği referans numarası belirtilir. Kozmetik ürünün çok küçük olması nedeniyle </w:t>
      </w:r>
      <w:r w:rsidRPr="00DC22CA">
        <w:rPr>
          <w:sz w:val="24"/>
          <w:szCs w:val="24"/>
        </w:rPr>
        <w:lastRenderedPageBreak/>
        <w:t>bunun uygulanmasının imkânsız olması halinde bu bilgiler, dış ambalajın üzerinde</w:t>
      </w:r>
      <w:r w:rsidRPr="00DC22CA">
        <w:rPr>
          <w:spacing w:val="-12"/>
          <w:sz w:val="24"/>
          <w:szCs w:val="24"/>
        </w:rPr>
        <w:t xml:space="preserve"> </w:t>
      </w:r>
      <w:r w:rsidRPr="00DC22CA">
        <w:rPr>
          <w:sz w:val="24"/>
          <w:szCs w:val="24"/>
        </w:rPr>
        <w:t>bulunur.</w:t>
      </w:r>
    </w:p>
    <w:p w14:paraId="1B561647" w14:textId="77777777" w:rsidR="00B52DCC" w:rsidRPr="00DC22CA" w:rsidRDefault="00916648" w:rsidP="00FD0B9E">
      <w:pPr>
        <w:pStyle w:val="ListeParagraf"/>
        <w:numPr>
          <w:ilvl w:val="0"/>
          <w:numId w:val="235"/>
        </w:numPr>
        <w:tabs>
          <w:tab w:val="left" w:pos="851"/>
          <w:tab w:val="left" w:pos="1905"/>
        </w:tabs>
        <w:ind w:left="0" w:firstLine="566"/>
        <w:jc w:val="both"/>
        <w:rPr>
          <w:sz w:val="24"/>
          <w:szCs w:val="24"/>
        </w:rPr>
      </w:pPr>
      <w:r w:rsidRPr="00DC22CA">
        <w:rPr>
          <w:sz w:val="24"/>
          <w:szCs w:val="24"/>
        </w:rPr>
        <w:t>Ürünün sunum şekli itibariyle açıkça belli olmadığı takdirde, ambalaj üzerinde ürünün fonksiyonu</w:t>
      </w:r>
      <w:r w:rsidRPr="00FD0B9E">
        <w:rPr>
          <w:sz w:val="24"/>
          <w:szCs w:val="24"/>
        </w:rPr>
        <w:t xml:space="preserve"> </w:t>
      </w:r>
      <w:r w:rsidRPr="00DC22CA">
        <w:rPr>
          <w:sz w:val="24"/>
          <w:szCs w:val="24"/>
        </w:rPr>
        <w:t>belirtilir.</w:t>
      </w:r>
    </w:p>
    <w:p w14:paraId="5D498155" w14:textId="365A9FE0" w:rsidR="00B52DCC" w:rsidRPr="00DE24E0" w:rsidRDefault="00401511" w:rsidP="00FD0B9E">
      <w:pPr>
        <w:pStyle w:val="ListeParagraf"/>
        <w:tabs>
          <w:tab w:val="left" w:pos="851"/>
          <w:tab w:val="left" w:pos="1847"/>
        </w:tabs>
        <w:ind w:left="0" w:firstLine="566"/>
        <w:jc w:val="both"/>
      </w:pPr>
      <w:r>
        <w:rPr>
          <w:sz w:val="24"/>
          <w:szCs w:val="24"/>
        </w:rPr>
        <w:t xml:space="preserve">f) </w:t>
      </w:r>
      <w:r w:rsidR="00916648" w:rsidRPr="00DC22CA">
        <w:rPr>
          <w:sz w:val="24"/>
          <w:szCs w:val="24"/>
        </w:rPr>
        <w:t>Ürün bileşenlerinin listesi dış ambalajda belirtilir. Buna ek olarak iç ambalajda da belirtilebilir.</w:t>
      </w:r>
      <w:r w:rsidR="00916648" w:rsidRPr="00FD0B9E">
        <w:rPr>
          <w:sz w:val="24"/>
          <w:szCs w:val="24"/>
        </w:rPr>
        <w:t xml:space="preserve"> </w:t>
      </w:r>
      <w:r w:rsidR="00916648" w:rsidRPr="00DC22CA">
        <w:rPr>
          <w:sz w:val="24"/>
          <w:szCs w:val="24"/>
        </w:rPr>
        <w:t>Bu</w:t>
      </w:r>
      <w:r w:rsidR="00916648" w:rsidRPr="00FD0B9E">
        <w:rPr>
          <w:sz w:val="24"/>
          <w:szCs w:val="24"/>
        </w:rPr>
        <w:t xml:space="preserve"> </w:t>
      </w:r>
      <w:r w:rsidR="00916648" w:rsidRPr="00DC22CA">
        <w:rPr>
          <w:sz w:val="24"/>
          <w:szCs w:val="24"/>
        </w:rPr>
        <w:t>listenin</w:t>
      </w:r>
      <w:r w:rsidR="00916648" w:rsidRPr="00FD0B9E">
        <w:rPr>
          <w:sz w:val="24"/>
          <w:szCs w:val="24"/>
        </w:rPr>
        <w:t xml:space="preserve"> </w:t>
      </w:r>
      <w:r w:rsidR="00916648" w:rsidRPr="00DC22CA">
        <w:rPr>
          <w:sz w:val="24"/>
          <w:szCs w:val="24"/>
        </w:rPr>
        <w:t>başına,</w:t>
      </w:r>
      <w:r w:rsidR="00916648" w:rsidRPr="00FD0B9E">
        <w:rPr>
          <w:sz w:val="24"/>
          <w:szCs w:val="24"/>
        </w:rPr>
        <w:t xml:space="preserve"> </w:t>
      </w:r>
      <w:r w:rsidR="00916648" w:rsidRPr="00DC22CA">
        <w:rPr>
          <w:sz w:val="24"/>
          <w:szCs w:val="24"/>
        </w:rPr>
        <w:t>“ürün</w:t>
      </w:r>
      <w:r w:rsidR="00916648" w:rsidRPr="00FD0B9E">
        <w:rPr>
          <w:sz w:val="24"/>
          <w:szCs w:val="24"/>
        </w:rPr>
        <w:t xml:space="preserve"> </w:t>
      </w:r>
      <w:r w:rsidR="00916648" w:rsidRPr="00DC22CA">
        <w:rPr>
          <w:sz w:val="24"/>
          <w:szCs w:val="24"/>
        </w:rPr>
        <w:t>bileşenleri”</w:t>
      </w:r>
      <w:r w:rsidR="00916648" w:rsidRPr="00FD0B9E">
        <w:rPr>
          <w:sz w:val="24"/>
          <w:szCs w:val="24"/>
        </w:rPr>
        <w:t xml:space="preserve"> </w:t>
      </w:r>
      <w:r w:rsidR="00916648" w:rsidRPr="00DC22CA">
        <w:rPr>
          <w:sz w:val="24"/>
          <w:szCs w:val="24"/>
        </w:rPr>
        <w:t>ifadesi</w:t>
      </w:r>
      <w:r w:rsidR="00916648" w:rsidRPr="00FD0B9E">
        <w:rPr>
          <w:sz w:val="24"/>
          <w:szCs w:val="24"/>
        </w:rPr>
        <w:t xml:space="preserve"> </w:t>
      </w:r>
      <w:r w:rsidR="00916648" w:rsidRPr="00DC22CA">
        <w:rPr>
          <w:sz w:val="24"/>
          <w:szCs w:val="24"/>
        </w:rPr>
        <w:t>veya</w:t>
      </w:r>
      <w:r w:rsidR="00916648" w:rsidRPr="00FD0B9E">
        <w:rPr>
          <w:sz w:val="24"/>
          <w:szCs w:val="24"/>
        </w:rPr>
        <w:t xml:space="preserve"> </w:t>
      </w:r>
      <w:r w:rsidR="00916648" w:rsidRPr="00DC22CA">
        <w:rPr>
          <w:sz w:val="24"/>
          <w:szCs w:val="24"/>
        </w:rPr>
        <w:t>aynı</w:t>
      </w:r>
      <w:r w:rsidR="00916648" w:rsidRPr="00FD0B9E">
        <w:rPr>
          <w:sz w:val="24"/>
          <w:szCs w:val="24"/>
        </w:rPr>
        <w:t xml:space="preserve"> </w:t>
      </w:r>
      <w:r w:rsidR="00916648" w:rsidRPr="00DC22CA">
        <w:rPr>
          <w:sz w:val="24"/>
          <w:szCs w:val="24"/>
        </w:rPr>
        <w:t>anlama</w:t>
      </w:r>
      <w:r w:rsidR="00916648" w:rsidRPr="00FD0B9E">
        <w:rPr>
          <w:sz w:val="24"/>
          <w:szCs w:val="24"/>
        </w:rPr>
        <w:t xml:space="preserve"> </w:t>
      </w:r>
      <w:r w:rsidR="00916648" w:rsidRPr="00DC22CA">
        <w:rPr>
          <w:sz w:val="24"/>
          <w:szCs w:val="24"/>
        </w:rPr>
        <w:t>gelen</w:t>
      </w:r>
      <w:r w:rsidR="00916648" w:rsidRPr="00FD0B9E">
        <w:rPr>
          <w:sz w:val="24"/>
          <w:szCs w:val="24"/>
        </w:rPr>
        <w:t xml:space="preserve"> </w:t>
      </w:r>
      <w:r w:rsidR="00916648" w:rsidRPr="00DC22CA">
        <w:rPr>
          <w:sz w:val="24"/>
          <w:szCs w:val="24"/>
        </w:rPr>
        <w:t>Türkçe</w:t>
      </w:r>
      <w:r w:rsidR="00916648" w:rsidRPr="00FD0B9E">
        <w:rPr>
          <w:sz w:val="24"/>
          <w:szCs w:val="24"/>
        </w:rPr>
        <w:t xml:space="preserve"> </w:t>
      </w:r>
      <w:r w:rsidR="00916648" w:rsidRPr="00DC22CA">
        <w:rPr>
          <w:sz w:val="24"/>
          <w:szCs w:val="24"/>
        </w:rPr>
        <w:t>veya İngilizce</w:t>
      </w:r>
      <w:r w:rsidR="00916648" w:rsidRPr="00FD0B9E">
        <w:rPr>
          <w:sz w:val="24"/>
          <w:szCs w:val="24"/>
        </w:rPr>
        <w:t xml:space="preserve"> </w:t>
      </w:r>
      <w:r w:rsidR="00916648" w:rsidRPr="00DC22CA">
        <w:rPr>
          <w:sz w:val="24"/>
          <w:szCs w:val="24"/>
        </w:rPr>
        <w:t>bir</w:t>
      </w:r>
      <w:r w:rsidR="00916648" w:rsidRPr="00FD0B9E">
        <w:rPr>
          <w:sz w:val="24"/>
          <w:szCs w:val="24"/>
        </w:rPr>
        <w:t xml:space="preserve"> </w:t>
      </w:r>
      <w:r w:rsidR="00916648" w:rsidRPr="00DC22CA">
        <w:rPr>
          <w:sz w:val="24"/>
          <w:szCs w:val="24"/>
        </w:rPr>
        <w:t>ifade</w:t>
      </w:r>
      <w:r w:rsidR="00916648" w:rsidRPr="00FD0B9E">
        <w:rPr>
          <w:sz w:val="24"/>
          <w:szCs w:val="24"/>
        </w:rPr>
        <w:t xml:space="preserve"> </w:t>
      </w:r>
      <w:r w:rsidR="00916648" w:rsidRPr="00DC22CA">
        <w:rPr>
          <w:sz w:val="24"/>
          <w:szCs w:val="24"/>
        </w:rPr>
        <w:t>yazılır.</w:t>
      </w:r>
      <w:r w:rsidR="00916648" w:rsidRPr="00FD0B9E">
        <w:rPr>
          <w:sz w:val="24"/>
          <w:szCs w:val="24"/>
        </w:rPr>
        <w:t xml:space="preserve"> </w:t>
      </w:r>
      <w:r w:rsidR="00916648" w:rsidRPr="00DC22CA">
        <w:rPr>
          <w:sz w:val="24"/>
          <w:szCs w:val="24"/>
        </w:rPr>
        <w:t>Bu</w:t>
      </w:r>
      <w:r w:rsidR="00916648" w:rsidRPr="00FD0B9E">
        <w:rPr>
          <w:sz w:val="24"/>
          <w:szCs w:val="24"/>
        </w:rPr>
        <w:t xml:space="preserve"> </w:t>
      </w:r>
      <w:r w:rsidR="00916648" w:rsidRPr="00DC22CA">
        <w:rPr>
          <w:sz w:val="24"/>
          <w:szCs w:val="24"/>
        </w:rPr>
        <w:t>maddenin</w:t>
      </w:r>
      <w:r w:rsidR="00916648" w:rsidRPr="00FD0B9E">
        <w:rPr>
          <w:sz w:val="24"/>
          <w:szCs w:val="24"/>
        </w:rPr>
        <w:t xml:space="preserve"> </w:t>
      </w:r>
      <w:r w:rsidR="00916648" w:rsidRPr="00DC22CA">
        <w:rPr>
          <w:sz w:val="24"/>
          <w:szCs w:val="24"/>
        </w:rPr>
        <w:t>amaçları</w:t>
      </w:r>
      <w:r w:rsidR="00916648" w:rsidRPr="00FD0B9E">
        <w:rPr>
          <w:sz w:val="24"/>
          <w:szCs w:val="24"/>
        </w:rPr>
        <w:t xml:space="preserve"> </w:t>
      </w:r>
      <w:r w:rsidR="00916648" w:rsidRPr="00DC22CA">
        <w:rPr>
          <w:sz w:val="24"/>
          <w:szCs w:val="24"/>
        </w:rPr>
        <w:t>doğrultusunda</w:t>
      </w:r>
      <w:r w:rsidR="00916648" w:rsidRPr="00FD0B9E">
        <w:rPr>
          <w:sz w:val="24"/>
          <w:szCs w:val="24"/>
        </w:rPr>
        <w:t xml:space="preserve"> </w:t>
      </w:r>
      <w:r w:rsidR="00916648" w:rsidRPr="00DC22CA">
        <w:rPr>
          <w:sz w:val="24"/>
          <w:szCs w:val="24"/>
        </w:rPr>
        <w:t>ürün</w:t>
      </w:r>
      <w:r w:rsidR="00916648" w:rsidRPr="00FD0B9E">
        <w:rPr>
          <w:sz w:val="24"/>
          <w:szCs w:val="24"/>
        </w:rPr>
        <w:t xml:space="preserve"> </w:t>
      </w:r>
      <w:r w:rsidR="00916648" w:rsidRPr="00DC22CA">
        <w:rPr>
          <w:sz w:val="24"/>
          <w:szCs w:val="24"/>
        </w:rPr>
        <w:t>bileşeni;</w:t>
      </w:r>
      <w:r w:rsidR="00916648" w:rsidRPr="00FD0B9E">
        <w:rPr>
          <w:sz w:val="24"/>
          <w:szCs w:val="24"/>
        </w:rPr>
        <w:t xml:space="preserve"> </w:t>
      </w:r>
      <w:r w:rsidR="00916648" w:rsidRPr="00DC22CA">
        <w:rPr>
          <w:sz w:val="24"/>
          <w:szCs w:val="24"/>
        </w:rPr>
        <w:t>imalat</w:t>
      </w:r>
      <w:r w:rsidR="00916648" w:rsidRPr="00FD0B9E">
        <w:rPr>
          <w:sz w:val="24"/>
          <w:szCs w:val="24"/>
        </w:rPr>
        <w:t xml:space="preserve"> </w:t>
      </w:r>
      <w:r w:rsidR="00916648" w:rsidRPr="00DC22CA">
        <w:rPr>
          <w:sz w:val="24"/>
          <w:szCs w:val="24"/>
        </w:rPr>
        <w:t>sürecinde</w:t>
      </w:r>
      <w:r w:rsidR="00DE24E0">
        <w:rPr>
          <w:sz w:val="24"/>
          <w:szCs w:val="24"/>
        </w:rPr>
        <w:t xml:space="preserve"> </w:t>
      </w:r>
      <w:r w:rsidR="00916648" w:rsidRPr="00DE24E0">
        <w:rPr>
          <w:sz w:val="24"/>
          <w:szCs w:val="24"/>
        </w:rPr>
        <w:t>kozmetik ürün içerisinde kasıtlı olarak kullanılan her türlü madde veya karışım anlamına gelir. Ancak aşağıdakiler ürün bileşeni olarak değerlendirilmez:</w:t>
      </w:r>
    </w:p>
    <w:p w14:paraId="67F374D7" w14:textId="4DB43482" w:rsidR="00B52DCC" w:rsidRPr="00DC22CA" w:rsidRDefault="00916648" w:rsidP="00FD0B9E">
      <w:pPr>
        <w:pStyle w:val="ListeParagraf"/>
        <w:numPr>
          <w:ilvl w:val="0"/>
          <w:numId w:val="234"/>
        </w:numPr>
        <w:tabs>
          <w:tab w:val="left" w:pos="851"/>
          <w:tab w:val="left" w:pos="1865"/>
        </w:tabs>
        <w:ind w:left="0" w:firstLine="566"/>
        <w:jc w:val="both"/>
        <w:rPr>
          <w:sz w:val="24"/>
          <w:szCs w:val="24"/>
        </w:rPr>
      </w:pPr>
      <w:r w:rsidRPr="00DC22CA">
        <w:rPr>
          <w:sz w:val="24"/>
          <w:szCs w:val="24"/>
        </w:rPr>
        <w:t>Kullanılan ham maddedeki</w:t>
      </w:r>
      <w:r w:rsidRPr="00FD0B9E">
        <w:rPr>
          <w:sz w:val="24"/>
          <w:szCs w:val="24"/>
        </w:rPr>
        <w:t xml:space="preserve"> </w:t>
      </w:r>
      <w:r w:rsidRPr="00DC22CA">
        <w:rPr>
          <w:sz w:val="24"/>
          <w:szCs w:val="24"/>
        </w:rPr>
        <w:t>safsızlıklar</w:t>
      </w:r>
      <w:r w:rsidR="002B52A1">
        <w:rPr>
          <w:sz w:val="24"/>
          <w:szCs w:val="24"/>
        </w:rPr>
        <w:t>.</w:t>
      </w:r>
    </w:p>
    <w:p w14:paraId="01D64994" w14:textId="77777777" w:rsidR="00B52DCC" w:rsidRPr="00DC22CA" w:rsidRDefault="00916648" w:rsidP="00FD0B9E">
      <w:pPr>
        <w:pStyle w:val="ListeParagraf"/>
        <w:numPr>
          <w:ilvl w:val="0"/>
          <w:numId w:val="234"/>
        </w:numPr>
        <w:tabs>
          <w:tab w:val="left" w:pos="851"/>
          <w:tab w:val="left" w:pos="1865"/>
        </w:tabs>
        <w:ind w:left="0" w:firstLine="566"/>
        <w:jc w:val="both"/>
        <w:rPr>
          <w:sz w:val="24"/>
          <w:szCs w:val="24"/>
        </w:rPr>
      </w:pPr>
      <w:r w:rsidRPr="00DC22CA">
        <w:rPr>
          <w:sz w:val="24"/>
          <w:szCs w:val="24"/>
        </w:rPr>
        <w:t>Karışımda kullanılan ancak bitmiş üründe bulunmayan yardımcı teknik</w:t>
      </w:r>
      <w:r w:rsidRPr="00FD0B9E">
        <w:rPr>
          <w:sz w:val="24"/>
          <w:szCs w:val="24"/>
        </w:rPr>
        <w:t xml:space="preserve"> </w:t>
      </w:r>
      <w:r w:rsidRPr="00DC22CA">
        <w:rPr>
          <w:sz w:val="24"/>
          <w:szCs w:val="24"/>
        </w:rPr>
        <w:t>maddeler.</w:t>
      </w:r>
    </w:p>
    <w:p w14:paraId="4276F13D" w14:textId="154F3ACB" w:rsidR="00B52DCC" w:rsidRPr="00DC22CA" w:rsidRDefault="00401511" w:rsidP="00FD0B9E">
      <w:pPr>
        <w:pStyle w:val="ListeParagraf"/>
        <w:tabs>
          <w:tab w:val="left" w:pos="851"/>
          <w:tab w:val="left" w:pos="1878"/>
        </w:tabs>
        <w:ind w:left="0" w:firstLine="566"/>
        <w:jc w:val="both"/>
        <w:rPr>
          <w:sz w:val="24"/>
          <w:szCs w:val="24"/>
        </w:rPr>
      </w:pPr>
      <w:r>
        <w:rPr>
          <w:sz w:val="24"/>
        </w:rPr>
        <w:t xml:space="preserve">g) </w:t>
      </w:r>
      <w:r w:rsidR="00916648" w:rsidRPr="00DC22CA">
        <w:rPr>
          <w:sz w:val="24"/>
          <w:szCs w:val="24"/>
        </w:rPr>
        <w:t xml:space="preserve">Parfümler, aromatik bileşikler ve bunların ham maddeleri “parfüm” </w:t>
      </w:r>
      <w:r w:rsidR="00916648" w:rsidRPr="00FD0B9E">
        <w:rPr>
          <w:sz w:val="24"/>
          <w:szCs w:val="24"/>
        </w:rPr>
        <w:t xml:space="preserve">ya </w:t>
      </w:r>
      <w:r w:rsidR="00916648" w:rsidRPr="00DC22CA">
        <w:rPr>
          <w:sz w:val="24"/>
          <w:szCs w:val="24"/>
        </w:rPr>
        <w:t>da “aroma” terimleri ile ifade edilir. Ayrıca, Ek III’ün “diğer” sütununa göre belirtilmesi gereken maddelerin varlığı, ürün bileşenleri listesinde parfüm veya aroma terimlerine ek olarak belirtilir.</w:t>
      </w:r>
    </w:p>
    <w:p w14:paraId="68118574" w14:textId="77777777" w:rsidR="00B52DCC" w:rsidRPr="00DC22CA" w:rsidRDefault="00916648" w:rsidP="00FD0B9E">
      <w:pPr>
        <w:pStyle w:val="GvdeMetni"/>
        <w:tabs>
          <w:tab w:val="left" w:pos="851"/>
        </w:tabs>
        <w:spacing w:before="0"/>
        <w:ind w:firstLine="566"/>
        <w:jc w:val="both"/>
      </w:pPr>
      <w:r w:rsidRPr="00DC22CA">
        <w:t>ğ) Ürün bileşenleri listesi, kozmetik ürüne eklendikleri zamandaki ağırlıkları baz alınarak azalan ağırlık sıralaması şeklinde verilir. %1’den az olan konsantrasyonlarda bulunan bileşenler, %1’den yüksek konsantrasyonda bulunan bileşenler sıralandıktan sonra, herhangi bir sıralamayla verilebilirler.</w:t>
      </w:r>
    </w:p>
    <w:p w14:paraId="03399A3F" w14:textId="59B365F2" w:rsidR="00B52DCC" w:rsidRPr="00DC22CA" w:rsidRDefault="00401511" w:rsidP="00FD0B9E">
      <w:pPr>
        <w:pStyle w:val="ListeParagraf"/>
        <w:tabs>
          <w:tab w:val="left" w:pos="851"/>
          <w:tab w:val="left" w:pos="1885"/>
        </w:tabs>
        <w:ind w:left="0" w:firstLine="566"/>
        <w:jc w:val="both"/>
        <w:rPr>
          <w:sz w:val="24"/>
          <w:szCs w:val="24"/>
        </w:rPr>
      </w:pPr>
      <w:r>
        <w:rPr>
          <w:sz w:val="24"/>
          <w:szCs w:val="24"/>
        </w:rPr>
        <w:t xml:space="preserve">h) </w:t>
      </w:r>
      <w:r w:rsidR="00916648" w:rsidRPr="00DC22CA">
        <w:rPr>
          <w:sz w:val="24"/>
          <w:szCs w:val="24"/>
        </w:rPr>
        <w:t>Nanomateryal şeklinde bulunan bütün bileşenler, ürün bileşenleri listesinde açıkça belirtilir. Bu bileşenlerin yanına parantez içinde “nano” ifadesi</w:t>
      </w:r>
      <w:r w:rsidR="00916648" w:rsidRPr="00DC22CA">
        <w:rPr>
          <w:spacing w:val="-3"/>
          <w:sz w:val="24"/>
          <w:szCs w:val="24"/>
        </w:rPr>
        <w:t xml:space="preserve"> </w:t>
      </w:r>
      <w:r w:rsidR="00916648" w:rsidRPr="00DC22CA">
        <w:rPr>
          <w:sz w:val="24"/>
          <w:szCs w:val="24"/>
        </w:rPr>
        <w:t>yazılır.</w:t>
      </w:r>
    </w:p>
    <w:p w14:paraId="53DF13F7" w14:textId="77777777" w:rsidR="00B52DCC" w:rsidRPr="00DC22CA" w:rsidRDefault="00916648" w:rsidP="00FD0B9E">
      <w:pPr>
        <w:pStyle w:val="GvdeMetni"/>
        <w:tabs>
          <w:tab w:val="left" w:pos="851"/>
        </w:tabs>
        <w:spacing w:before="0"/>
        <w:ind w:firstLine="566"/>
        <w:jc w:val="both"/>
      </w:pPr>
      <w:r w:rsidRPr="00DC22CA">
        <w:t>ı) Saçların, kılların ve tüylerin boyanması amacıyla kullanılanlar dışındaki boyar maddeler, diğer kozmetik bileşenlerinin ardından herhangi bir sıralamayla listelenebilir. Saçların,</w:t>
      </w:r>
      <w:r w:rsidRPr="00DC22CA">
        <w:rPr>
          <w:spacing w:val="-8"/>
        </w:rPr>
        <w:t xml:space="preserve"> </w:t>
      </w:r>
      <w:r w:rsidRPr="00DC22CA">
        <w:t>kılların</w:t>
      </w:r>
      <w:r w:rsidRPr="00DC22CA">
        <w:rPr>
          <w:spacing w:val="-7"/>
        </w:rPr>
        <w:t xml:space="preserve"> </w:t>
      </w:r>
      <w:r w:rsidRPr="00DC22CA">
        <w:t>ve</w:t>
      </w:r>
      <w:r w:rsidRPr="00DC22CA">
        <w:rPr>
          <w:spacing w:val="-8"/>
        </w:rPr>
        <w:t xml:space="preserve"> </w:t>
      </w:r>
      <w:r w:rsidRPr="00DC22CA">
        <w:t>tüylerin</w:t>
      </w:r>
      <w:r w:rsidRPr="00DC22CA">
        <w:rPr>
          <w:spacing w:val="-8"/>
        </w:rPr>
        <w:t xml:space="preserve"> </w:t>
      </w:r>
      <w:r w:rsidRPr="00DC22CA">
        <w:t>boyanması</w:t>
      </w:r>
      <w:r w:rsidRPr="00DC22CA">
        <w:rPr>
          <w:spacing w:val="-7"/>
        </w:rPr>
        <w:t xml:space="preserve"> </w:t>
      </w:r>
      <w:r w:rsidRPr="00DC22CA">
        <w:t>amacıyla</w:t>
      </w:r>
      <w:r w:rsidRPr="00DC22CA">
        <w:rPr>
          <w:spacing w:val="-9"/>
        </w:rPr>
        <w:t xml:space="preserve"> </w:t>
      </w:r>
      <w:r w:rsidRPr="00DC22CA">
        <w:t>kullanılan</w:t>
      </w:r>
      <w:r w:rsidRPr="00DC22CA">
        <w:rPr>
          <w:spacing w:val="-7"/>
        </w:rPr>
        <w:t xml:space="preserve"> </w:t>
      </w:r>
      <w:r w:rsidRPr="00DC22CA">
        <w:t>boyar</w:t>
      </w:r>
      <w:r w:rsidRPr="00DC22CA">
        <w:rPr>
          <w:spacing w:val="-8"/>
        </w:rPr>
        <w:t xml:space="preserve"> </w:t>
      </w:r>
      <w:r w:rsidRPr="00DC22CA">
        <w:t>maddeler</w:t>
      </w:r>
      <w:r w:rsidRPr="00DC22CA">
        <w:rPr>
          <w:spacing w:val="-8"/>
        </w:rPr>
        <w:t xml:space="preserve"> </w:t>
      </w:r>
      <w:r w:rsidRPr="00DC22CA">
        <w:t>hariç</w:t>
      </w:r>
      <w:r w:rsidRPr="00DC22CA">
        <w:rPr>
          <w:spacing w:val="-8"/>
        </w:rPr>
        <w:t xml:space="preserve"> </w:t>
      </w:r>
      <w:r w:rsidRPr="00DC22CA">
        <w:t>olmak</w:t>
      </w:r>
      <w:r w:rsidRPr="00DC22CA">
        <w:rPr>
          <w:spacing w:val="-7"/>
        </w:rPr>
        <w:t xml:space="preserve"> </w:t>
      </w:r>
      <w:r w:rsidRPr="00DC22CA">
        <w:t>üzere, çeşitli renk tonlarında piyasaya arz edilen dekoratif kozmetik ürünler için renk çeşitleri içinde bulunan boyar maddeler, “içerebilir” ifadesi ya da “+/-” sembolü koyulması kaydıyla listelenebilir. Uygulanabildiği hallerde, Renk İndeksi (CI)</w:t>
      </w:r>
      <w:r w:rsidRPr="00DC22CA">
        <w:rPr>
          <w:spacing w:val="-1"/>
        </w:rPr>
        <w:t xml:space="preserve"> </w:t>
      </w:r>
      <w:r w:rsidRPr="00DC22CA">
        <w:t>kullanılır.</w:t>
      </w:r>
    </w:p>
    <w:p w14:paraId="300DC399" w14:textId="6090B572" w:rsidR="00B52DCC" w:rsidRPr="00DC22CA" w:rsidRDefault="00401511" w:rsidP="00FD0B9E">
      <w:pPr>
        <w:pStyle w:val="ListeParagraf"/>
        <w:tabs>
          <w:tab w:val="left" w:pos="851"/>
          <w:tab w:val="left" w:pos="1972"/>
        </w:tabs>
        <w:ind w:left="0" w:firstLine="566"/>
        <w:jc w:val="both"/>
        <w:rPr>
          <w:sz w:val="24"/>
          <w:szCs w:val="24"/>
        </w:rPr>
      </w:pPr>
      <w:r>
        <w:rPr>
          <w:sz w:val="24"/>
          <w:szCs w:val="24"/>
        </w:rPr>
        <w:t xml:space="preserve">(2) </w:t>
      </w:r>
      <w:r w:rsidR="00916648" w:rsidRPr="00DC22CA">
        <w:rPr>
          <w:sz w:val="24"/>
          <w:szCs w:val="24"/>
        </w:rPr>
        <w:t>Birinci fıkranın (ç), (f), (g), (ğ), (h) ve (ı) bentlerinde belirtilen bilgilerin etikete eklenmesinin uygulamada mümkün olmaması halinde aşağıdakiler</w:t>
      </w:r>
      <w:r w:rsidR="00916648" w:rsidRPr="00DC22CA">
        <w:rPr>
          <w:spacing w:val="-2"/>
          <w:sz w:val="24"/>
          <w:szCs w:val="24"/>
        </w:rPr>
        <w:t xml:space="preserve"> </w:t>
      </w:r>
      <w:r w:rsidR="00916648" w:rsidRPr="00DC22CA">
        <w:rPr>
          <w:sz w:val="24"/>
          <w:szCs w:val="24"/>
        </w:rPr>
        <w:t>yapılır:</w:t>
      </w:r>
    </w:p>
    <w:p w14:paraId="1B159F66" w14:textId="77777777" w:rsidR="00B52DCC" w:rsidRPr="00DC22CA" w:rsidRDefault="00916648" w:rsidP="00FD0B9E">
      <w:pPr>
        <w:pStyle w:val="ListeParagraf"/>
        <w:numPr>
          <w:ilvl w:val="0"/>
          <w:numId w:val="232"/>
        </w:numPr>
        <w:tabs>
          <w:tab w:val="left" w:pos="851"/>
          <w:tab w:val="left" w:pos="1847"/>
        </w:tabs>
        <w:ind w:left="0" w:firstLine="566"/>
        <w:jc w:val="both"/>
        <w:rPr>
          <w:sz w:val="24"/>
          <w:szCs w:val="24"/>
        </w:rPr>
      </w:pPr>
      <w:r w:rsidRPr="00DC22CA">
        <w:rPr>
          <w:sz w:val="24"/>
          <w:szCs w:val="24"/>
        </w:rPr>
        <w:t>Bilgiler,</w:t>
      </w:r>
      <w:r w:rsidRPr="00DC22CA">
        <w:rPr>
          <w:spacing w:val="-7"/>
          <w:sz w:val="24"/>
          <w:szCs w:val="24"/>
        </w:rPr>
        <w:t xml:space="preserve"> </w:t>
      </w:r>
      <w:r w:rsidRPr="00DC22CA">
        <w:rPr>
          <w:sz w:val="24"/>
          <w:szCs w:val="24"/>
        </w:rPr>
        <w:t>kozmetik</w:t>
      </w:r>
      <w:r w:rsidRPr="00DC22CA">
        <w:rPr>
          <w:spacing w:val="-5"/>
          <w:sz w:val="24"/>
          <w:szCs w:val="24"/>
        </w:rPr>
        <w:t xml:space="preserve"> </w:t>
      </w:r>
      <w:r w:rsidRPr="00DC22CA">
        <w:rPr>
          <w:sz w:val="24"/>
          <w:szCs w:val="24"/>
        </w:rPr>
        <w:t>ürüne</w:t>
      </w:r>
      <w:r w:rsidRPr="00DC22CA">
        <w:rPr>
          <w:spacing w:val="-8"/>
          <w:sz w:val="24"/>
          <w:szCs w:val="24"/>
        </w:rPr>
        <w:t xml:space="preserve"> </w:t>
      </w:r>
      <w:r w:rsidRPr="00DC22CA">
        <w:rPr>
          <w:sz w:val="24"/>
          <w:szCs w:val="24"/>
        </w:rPr>
        <w:t xml:space="preserve">ekli </w:t>
      </w:r>
      <w:r w:rsidRPr="00DC22CA">
        <w:rPr>
          <w:spacing w:val="-3"/>
          <w:sz w:val="24"/>
          <w:szCs w:val="24"/>
        </w:rPr>
        <w:t>ya</w:t>
      </w:r>
      <w:r w:rsidRPr="00DC22CA">
        <w:rPr>
          <w:spacing w:val="-7"/>
          <w:sz w:val="24"/>
          <w:szCs w:val="24"/>
        </w:rPr>
        <w:t xml:space="preserve"> </w:t>
      </w:r>
      <w:r w:rsidRPr="00DC22CA">
        <w:rPr>
          <w:sz w:val="24"/>
          <w:szCs w:val="24"/>
        </w:rPr>
        <w:t>da</w:t>
      </w:r>
      <w:r w:rsidRPr="00DC22CA">
        <w:rPr>
          <w:spacing w:val="-6"/>
          <w:sz w:val="24"/>
          <w:szCs w:val="24"/>
        </w:rPr>
        <w:t xml:space="preserve"> </w:t>
      </w:r>
      <w:r w:rsidRPr="00DC22CA">
        <w:rPr>
          <w:sz w:val="24"/>
          <w:szCs w:val="24"/>
        </w:rPr>
        <w:t>ilişiğe</w:t>
      </w:r>
      <w:r w:rsidRPr="00DC22CA">
        <w:rPr>
          <w:spacing w:val="-6"/>
          <w:sz w:val="24"/>
          <w:szCs w:val="24"/>
        </w:rPr>
        <w:t xml:space="preserve"> </w:t>
      </w:r>
      <w:r w:rsidRPr="00DC22CA">
        <w:rPr>
          <w:sz w:val="24"/>
          <w:szCs w:val="24"/>
        </w:rPr>
        <w:t>konmuş</w:t>
      </w:r>
      <w:r w:rsidRPr="00DC22CA">
        <w:rPr>
          <w:spacing w:val="-6"/>
          <w:sz w:val="24"/>
          <w:szCs w:val="24"/>
        </w:rPr>
        <w:t xml:space="preserve"> </w:t>
      </w:r>
      <w:r w:rsidRPr="00DC22CA">
        <w:rPr>
          <w:sz w:val="24"/>
          <w:szCs w:val="24"/>
        </w:rPr>
        <w:t>bir</w:t>
      </w:r>
      <w:r w:rsidRPr="00DC22CA">
        <w:rPr>
          <w:spacing w:val="-6"/>
          <w:sz w:val="24"/>
          <w:szCs w:val="24"/>
        </w:rPr>
        <w:t xml:space="preserve"> </w:t>
      </w:r>
      <w:r w:rsidRPr="00DC22CA">
        <w:rPr>
          <w:sz w:val="24"/>
          <w:szCs w:val="24"/>
        </w:rPr>
        <w:t>broşür,</w:t>
      </w:r>
      <w:r w:rsidRPr="00DC22CA">
        <w:rPr>
          <w:spacing w:val="-6"/>
          <w:sz w:val="24"/>
          <w:szCs w:val="24"/>
        </w:rPr>
        <w:t xml:space="preserve"> </w:t>
      </w:r>
      <w:r w:rsidRPr="00DC22CA">
        <w:rPr>
          <w:sz w:val="24"/>
          <w:szCs w:val="24"/>
        </w:rPr>
        <w:t>etiket,</w:t>
      </w:r>
      <w:r w:rsidRPr="00DC22CA">
        <w:rPr>
          <w:spacing w:val="-5"/>
          <w:sz w:val="24"/>
          <w:szCs w:val="24"/>
        </w:rPr>
        <w:t xml:space="preserve"> </w:t>
      </w:r>
      <w:r w:rsidRPr="00DC22CA">
        <w:rPr>
          <w:sz w:val="24"/>
          <w:szCs w:val="24"/>
        </w:rPr>
        <w:t>kâğıt</w:t>
      </w:r>
      <w:r w:rsidRPr="00DC22CA">
        <w:rPr>
          <w:spacing w:val="-5"/>
          <w:sz w:val="24"/>
          <w:szCs w:val="24"/>
        </w:rPr>
        <w:t xml:space="preserve"> </w:t>
      </w:r>
      <w:r w:rsidRPr="00DC22CA">
        <w:rPr>
          <w:sz w:val="24"/>
          <w:szCs w:val="24"/>
        </w:rPr>
        <w:t>şerit,</w:t>
      </w:r>
      <w:r w:rsidRPr="00DC22CA">
        <w:rPr>
          <w:spacing w:val="-6"/>
          <w:sz w:val="24"/>
          <w:szCs w:val="24"/>
        </w:rPr>
        <w:t xml:space="preserve"> </w:t>
      </w:r>
      <w:r w:rsidRPr="00DC22CA">
        <w:rPr>
          <w:sz w:val="24"/>
          <w:szCs w:val="24"/>
        </w:rPr>
        <w:t xml:space="preserve">fiş </w:t>
      </w:r>
      <w:r w:rsidRPr="00DC22CA">
        <w:rPr>
          <w:spacing w:val="-3"/>
          <w:sz w:val="24"/>
          <w:szCs w:val="24"/>
        </w:rPr>
        <w:t xml:space="preserve">ya </w:t>
      </w:r>
      <w:r w:rsidRPr="00DC22CA">
        <w:rPr>
          <w:sz w:val="24"/>
          <w:szCs w:val="24"/>
        </w:rPr>
        <w:t>da kart üzerinde</w:t>
      </w:r>
      <w:r w:rsidRPr="00DC22CA">
        <w:rPr>
          <w:spacing w:val="-4"/>
          <w:sz w:val="24"/>
          <w:szCs w:val="24"/>
        </w:rPr>
        <w:t xml:space="preserve"> </w:t>
      </w:r>
      <w:r w:rsidRPr="00DC22CA">
        <w:rPr>
          <w:sz w:val="24"/>
          <w:szCs w:val="24"/>
        </w:rPr>
        <w:t>verilir.</w:t>
      </w:r>
    </w:p>
    <w:p w14:paraId="2790C53A" w14:textId="1B8F2FE0" w:rsidR="00B52DCC" w:rsidRPr="00DC22CA" w:rsidRDefault="00916648" w:rsidP="00FD0B9E">
      <w:pPr>
        <w:pStyle w:val="ListeParagraf"/>
        <w:numPr>
          <w:ilvl w:val="0"/>
          <w:numId w:val="232"/>
        </w:numPr>
        <w:tabs>
          <w:tab w:val="left" w:pos="851"/>
          <w:tab w:val="left" w:pos="1866"/>
        </w:tabs>
        <w:ind w:left="0" w:firstLine="566"/>
        <w:jc w:val="both"/>
        <w:rPr>
          <w:sz w:val="24"/>
          <w:szCs w:val="24"/>
        </w:rPr>
      </w:pPr>
      <w:r w:rsidRPr="00DC22CA">
        <w:rPr>
          <w:sz w:val="24"/>
          <w:szCs w:val="24"/>
        </w:rPr>
        <w:t xml:space="preserve">Uygulanabildiği hallerde, birinci fıkranın (ç) bendinde belirtilen bilgiler için iç veya dış ambalajda ve birinci fıkranın (f), (g), (ğ), (h) ve (ı) bentlerinde belirtilen bilgiler için dış ambalajda bulunması gereken kısaltmalarla </w:t>
      </w:r>
      <w:r w:rsidRPr="00DC22CA">
        <w:rPr>
          <w:spacing w:val="-3"/>
          <w:sz w:val="24"/>
          <w:szCs w:val="24"/>
        </w:rPr>
        <w:t xml:space="preserve">ya </w:t>
      </w:r>
      <w:r w:rsidRPr="00DC22CA">
        <w:rPr>
          <w:sz w:val="24"/>
          <w:szCs w:val="24"/>
        </w:rPr>
        <w:t xml:space="preserve">da Ek VII’nin </w:t>
      </w:r>
      <w:r w:rsidR="002B52A1">
        <w:rPr>
          <w:sz w:val="24"/>
          <w:szCs w:val="24"/>
        </w:rPr>
        <w:t>birinci</w:t>
      </w:r>
      <w:r w:rsidRPr="00DC22CA">
        <w:rPr>
          <w:sz w:val="24"/>
          <w:szCs w:val="24"/>
        </w:rPr>
        <w:t xml:space="preserve"> maddesinde verilen sembol ile bu bilgilere atıfta</w:t>
      </w:r>
      <w:r w:rsidRPr="00DC22CA">
        <w:rPr>
          <w:spacing w:val="-3"/>
          <w:sz w:val="24"/>
          <w:szCs w:val="24"/>
        </w:rPr>
        <w:t xml:space="preserve"> </w:t>
      </w:r>
      <w:r w:rsidRPr="00DC22CA">
        <w:rPr>
          <w:sz w:val="24"/>
          <w:szCs w:val="24"/>
        </w:rPr>
        <w:t>bulunulur.</w:t>
      </w:r>
    </w:p>
    <w:p w14:paraId="77EB0C3F" w14:textId="5AD6AD1D" w:rsidR="00B52DCC" w:rsidRPr="00DC22CA" w:rsidRDefault="00401511" w:rsidP="00FD0B9E">
      <w:pPr>
        <w:pStyle w:val="ListeParagraf"/>
        <w:tabs>
          <w:tab w:val="left" w:pos="851"/>
          <w:tab w:val="left" w:pos="1982"/>
        </w:tabs>
        <w:ind w:left="0" w:firstLine="566"/>
        <w:jc w:val="both"/>
        <w:rPr>
          <w:sz w:val="24"/>
          <w:szCs w:val="24"/>
        </w:rPr>
      </w:pPr>
      <w:r>
        <w:rPr>
          <w:sz w:val="24"/>
          <w:szCs w:val="24"/>
        </w:rPr>
        <w:t xml:space="preserve">(3) </w:t>
      </w:r>
      <w:r w:rsidR="00916648" w:rsidRPr="00DC22CA">
        <w:rPr>
          <w:sz w:val="24"/>
          <w:szCs w:val="24"/>
        </w:rPr>
        <w:t>Birinci</w:t>
      </w:r>
      <w:r w:rsidR="00916648" w:rsidRPr="00DC22CA">
        <w:rPr>
          <w:spacing w:val="-11"/>
          <w:sz w:val="24"/>
          <w:szCs w:val="24"/>
        </w:rPr>
        <w:t xml:space="preserve"> </w:t>
      </w:r>
      <w:r w:rsidR="00916648" w:rsidRPr="00DC22CA">
        <w:rPr>
          <w:sz w:val="24"/>
          <w:szCs w:val="24"/>
        </w:rPr>
        <w:t>fıkranın</w:t>
      </w:r>
      <w:r w:rsidR="00916648" w:rsidRPr="00DC22CA">
        <w:rPr>
          <w:spacing w:val="-11"/>
          <w:sz w:val="24"/>
          <w:szCs w:val="24"/>
        </w:rPr>
        <w:t xml:space="preserve"> </w:t>
      </w:r>
      <w:r w:rsidR="00916648" w:rsidRPr="00DC22CA">
        <w:rPr>
          <w:sz w:val="24"/>
          <w:szCs w:val="24"/>
        </w:rPr>
        <w:t>(f),</w:t>
      </w:r>
      <w:r w:rsidR="00916648" w:rsidRPr="00DC22CA">
        <w:rPr>
          <w:spacing w:val="-12"/>
          <w:sz w:val="24"/>
          <w:szCs w:val="24"/>
        </w:rPr>
        <w:t xml:space="preserve"> </w:t>
      </w:r>
      <w:r w:rsidR="00916648" w:rsidRPr="00DC22CA">
        <w:rPr>
          <w:sz w:val="24"/>
          <w:szCs w:val="24"/>
        </w:rPr>
        <w:t>(g),</w:t>
      </w:r>
      <w:r w:rsidR="00916648" w:rsidRPr="00DC22CA">
        <w:rPr>
          <w:spacing w:val="-14"/>
          <w:sz w:val="24"/>
          <w:szCs w:val="24"/>
        </w:rPr>
        <w:t xml:space="preserve"> </w:t>
      </w:r>
      <w:r w:rsidR="00916648" w:rsidRPr="00DC22CA">
        <w:rPr>
          <w:sz w:val="24"/>
          <w:szCs w:val="24"/>
        </w:rPr>
        <w:t>(ğ),</w:t>
      </w:r>
      <w:r w:rsidR="00916648" w:rsidRPr="00DC22CA">
        <w:rPr>
          <w:spacing w:val="-11"/>
          <w:sz w:val="24"/>
          <w:szCs w:val="24"/>
        </w:rPr>
        <w:t xml:space="preserve"> </w:t>
      </w:r>
      <w:r w:rsidR="00916648" w:rsidRPr="00DC22CA">
        <w:rPr>
          <w:sz w:val="24"/>
          <w:szCs w:val="24"/>
        </w:rPr>
        <w:t>(h)</w:t>
      </w:r>
      <w:r w:rsidR="00916648" w:rsidRPr="00DC22CA">
        <w:rPr>
          <w:spacing w:val="-15"/>
          <w:sz w:val="24"/>
          <w:szCs w:val="24"/>
        </w:rPr>
        <w:t xml:space="preserve"> </w:t>
      </w:r>
      <w:r w:rsidR="00916648" w:rsidRPr="00DC22CA">
        <w:rPr>
          <w:sz w:val="24"/>
          <w:szCs w:val="24"/>
        </w:rPr>
        <w:t>ve</w:t>
      </w:r>
      <w:r w:rsidR="00916648" w:rsidRPr="00DC22CA">
        <w:rPr>
          <w:spacing w:val="-12"/>
          <w:sz w:val="24"/>
          <w:szCs w:val="24"/>
        </w:rPr>
        <w:t xml:space="preserve"> </w:t>
      </w:r>
      <w:r w:rsidR="00916648" w:rsidRPr="00DC22CA">
        <w:rPr>
          <w:sz w:val="24"/>
          <w:szCs w:val="24"/>
        </w:rPr>
        <w:t>(ı)</w:t>
      </w:r>
      <w:r w:rsidR="00916648" w:rsidRPr="00DC22CA">
        <w:rPr>
          <w:spacing w:val="34"/>
          <w:sz w:val="24"/>
          <w:szCs w:val="24"/>
        </w:rPr>
        <w:t xml:space="preserve"> </w:t>
      </w:r>
      <w:r w:rsidR="00916648" w:rsidRPr="00DC22CA">
        <w:rPr>
          <w:sz w:val="24"/>
          <w:szCs w:val="24"/>
        </w:rPr>
        <w:t>bentlerinde</w:t>
      </w:r>
      <w:r w:rsidR="00916648" w:rsidRPr="00DC22CA">
        <w:rPr>
          <w:spacing w:val="-14"/>
          <w:sz w:val="24"/>
          <w:szCs w:val="24"/>
        </w:rPr>
        <w:t xml:space="preserve"> </w:t>
      </w:r>
      <w:r w:rsidR="00916648" w:rsidRPr="00DC22CA">
        <w:rPr>
          <w:sz w:val="24"/>
          <w:szCs w:val="24"/>
        </w:rPr>
        <w:t>belirtilen</w:t>
      </w:r>
      <w:r w:rsidR="00916648" w:rsidRPr="00DC22CA">
        <w:rPr>
          <w:spacing w:val="-14"/>
          <w:sz w:val="24"/>
          <w:szCs w:val="24"/>
        </w:rPr>
        <w:t xml:space="preserve"> </w:t>
      </w:r>
      <w:r w:rsidR="00916648" w:rsidRPr="00DC22CA">
        <w:rPr>
          <w:sz w:val="24"/>
          <w:szCs w:val="24"/>
        </w:rPr>
        <w:t>bilgilerin</w:t>
      </w:r>
      <w:r w:rsidR="00916648" w:rsidRPr="00DC22CA">
        <w:rPr>
          <w:spacing w:val="-14"/>
          <w:sz w:val="24"/>
          <w:szCs w:val="24"/>
        </w:rPr>
        <w:t xml:space="preserve"> </w:t>
      </w:r>
      <w:r w:rsidR="00916648" w:rsidRPr="00DC22CA">
        <w:rPr>
          <w:sz w:val="24"/>
          <w:szCs w:val="24"/>
        </w:rPr>
        <w:t>bir</w:t>
      </w:r>
      <w:r w:rsidR="00916648" w:rsidRPr="00DC22CA">
        <w:rPr>
          <w:spacing w:val="-10"/>
          <w:sz w:val="24"/>
          <w:szCs w:val="24"/>
        </w:rPr>
        <w:t xml:space="preserve"> </w:t>
      </w:r>
      <w:r w:rsidR="00916648" w:rsidRPr="00DC22CA">
        <w:rPr>
          <w:sz w:val="24"/>
          <w:szCs w:val="24"/>
        </w:rPr>
        <w:t>etiket,</w:t>
      </w:r>
      <w:r w:rsidR="00916648" w:rsidRPr="00DC22CA">
        <w:rPr>
          <w:spacing w:val="-13"/>
          <w:sz w:val="24"/>
          <w:szCs w:val="24"/>
        </w:rPr>
        <w:t xml:space="preserve"> </w:t>
      </w:r>
      <w:r w:rsidR="00916648" w:rsidRPr="00DC22CA">
        <w:rPr>
          <w:sz w:val="24"/>
          <w:szCs w:val="24"/>
        </w:rPr>
        <w:t xml:space="preserve">kâğıt şerit, fiş veya kart </w:t>
      </w:r>
      <w:r w:rsidR="00916648" w:rsidRPr="00DC22CA">
        <w:rPr>
          <w:spacing w:val="-3"/>
          <w:sz w:val="24"/>
          <w:szCs w:val="24"/>
        </w:rPr>
        <w:t xml:space="preserve">ya </w:t>
      </w:r>
      <w:r w:rsidR="00916648" w:rsidRPr="00DC22CA">
        <w:rPr>
          <w:sz w:val="24"/>
          <w:szCs w:val="24"/>
        </w:rPr>
        <w:t>da eklenmiş bir broşürde bulunmasının uygulamada imkânsız olduğu sabun, banyo topları ve diğer küçük ürünler söz konusu olduğunda, bu bilgiler, ürünün satışa sunulduğu ambalajın hemen yakınında bulunan bir notta</w:t>
      </w:r>
      <w:r w:rsidR="00916648" w:rsidRPr="00DC22CA">
        <w:rPr>
          <w:spacing w:val="-3"/>
          <w:sz w:val="24"/>
          <w:szCs w:val="24"/>
        </w:rPr>
        <w:t xml:space="preserve"> </w:t>
      </w:r>
      <w:r w:rsidR="00916648" w:rsidRPr="00DC22CA">
        <w:rPr>
          <w:sz w:val="24"/>
          <w:szCs w:val="24"/>
        </w:rPr>
        <w:t>verilir.</w:t>
      </w:r>
    </w:p>
    <w:p w14:paraId="0F41C659" w14:textId="01CB2445" w:rsidR="00B52DCC" w:rsidRPr="00DC22CA" w:rsidRDefault="00401511" w:rsidP="00FD0B9E">
      <w:pPr>
        <w:pStyle w:val="ListeParagraf"/>
        <w:tabs>
          <w:tab w:val="left" w:pos="851"/>
          <w:tab w:val="left" w:pos="2068"/>
        </w:tabs>
        <w:ind w:left="0" w:firstLine="566"/>
        <w:jc w:val="both"/>
        <w:rPr>
          <w:sz w:val="24"/>
          <w:szCs w:val="24"/>
        </w:rPr>
      </w:pPr>
      <w:r>
        <w:rPr>
          <w:sz w:val="24"/>
          <w:szCs w:val="24"/>
        </w:rPr>
        <w:t xml:space="preserve">(4) </w:t>
      </w:r>
      <w:r w:rsidR="00916648" w:rsidRPr="00DC22CA">
        <w:rPr>
          <w:sz w:val="24"/>
          <w:szCs w:val="24"/>
        </w:rPr>
        <w:t>Satışa hazır şekilde ambalajlanmamış, satış yerinde müşterinin isteği ile ambalajlanan veya anında satılmak üzere satış yerinde önceden ambalajlanmış kozmetik ürünler bu Yönetmelik gerekliliklerine uygun şekilde ve birinci fıkrada atıfta bulunulan bilgilerin yer aldığı bir bilgi kartı ile nihai kullanıcıya</w:t>
      </w:r>
      <w:r w:rsidR="00916648" w:rsidRPr="00DC22CA">
        <w:rPr>
          <w:spacing w:val="-1"/>
          <w:sz w:val="24"/>
          <w:szCs w:val="24"/>
        </w:rPr>
        <w:t xml:space="preserve"> </w:t>
      </w:r>
      <w:r w:rsidR="00916648" w:rsidRPr="00DC22CA">
        <w:rPr>
          <w:sz w:val="24"/>
          <w:szCs w:val="24"/>
        </w:rPr>
        <w:t>sunulur.</w:t>
      </w:r>
    </w:p>
    <w:p w14:paraId="696308BD" w14:textId="757F9C29" w:rsidR="00B52DCC" w:rsidRPr="00DC22CA" w:rsidRDefault="00401511" w:rsidP="00FD0B9E">
      <w:pPr>
        <w:pStyle w:val="ListeParagraf"/>
        <w:tabs>
          <w:tab w:val="left" w:pos="851"/>
          <w:tab w:val="left" w:pos="1936"/>
        </w:tabs>
        <w:ind w:left="0" w:firstLine="566"/>
        <w:jc w:val="both"/>
        <w:rPr>
          <w:sz w:val="24"/>
          <w:szCs w:val="24"/>
        </w:rPr>
      </w:pPr>
      <w:r>
        <w:rPr>
          <w:sz w:val="24"/>
          <w:szCs w:val="24"/>
        </w:rPr>
        <w:t xml:space="preserve">(5) </w:t>
      </w:r>
      <w:r w:rsidR="00916648" w:rsidRPr="00DC22CA">
        <w:rPr>
          <w:sz w:val="24"/>
          <w:szCs w:val="24"/>
        </w:rPr>
        <w:t>Birinci</w:t>
      </w:r>
      <w:r w:rsidR="00916648" w:rsidRPr="00DC22CA">
        <w:rPr>
          <w:spacing w:val="-8"/>
          <w:sz w:val="24"/>
          <w:szCs w:val="24"/>
        </w:rPr>
        <w:t xml:space="preserve"> </w:t>
      </w:r>
      <w:r w:rsidR="00916648" w:rsidRPr="00DC22CA">
        <w:rPr>
          <w:sz w:val="24"/>
          <w:szCs w:val="24"/>
        </w:rPr>
        <w:t>fıkranın</w:t>
      </w:r>
      <w:r w:rsidR="00916648" w:rsidRPr="00DC22CA">
        <w:rPr>
          <w:spacing w:val="-8"/>
          <w:sz w:val="24"/>
          <w:szCs w:val="24"/>
        </w:rPr>
        <w:t xml:space="preserve"> </w:t>
      </w:r>
      <w:r w:rsidR="00916648" w:rsidRPr="00DC22CA">
        <w:rPr>
          <w:sz w:val="24"/>
          <w:szCs w:val="24"/>
        </w:rPr>
        <w:t>(b),</w:t>
      </w:r>
      <w:r w:rsidR="00916648" w:rsidRPr="00DC22CA">
        <w:rPr>
          <w:spacing w:val="-8"/>
          <w:sz w:val="24"/>
          <w:szCs w:val="24"/>
        </w:rPr>
        <w:t xml:space="preserve"> </w:t>
      </w:r>
      <w:r w:rsidR="00916648" w:rsidRPr="00DC22CA">
        <w:rPr>
          <w:sz w:val="24"/>
          <w:szCs w:val="24"/>
        </w:rPr>
        <w:t>(c),</w:t>
      </w:r>
      <w:r w:rsidR="00916648" w:rsidRPr="00DC22CA">
        <w:rPr>
          <w:spacing w:val="-9"/>
          <w:sz w:val="24"/>
          <w:szCs w:val="24"/>
        </w:rPr>
        <w:t xml:space="preserve"> </w:t>
      </w:r>
      <w:r w:rsidR="00916648" w:rsidRPr="00DC22CA">
        <w:rPr>
          <w:sz w:val="24"/>
          <w:szCs w:val="24"/>
        </w:rPr>
        <w:t>(ç)</w:t>
      </w:r>
      <w:r w:rsidR="00916648" w:rsidRPr="00DC22CA">
        <w:rPr>
          <w:spacing w:val="-8"/>
          <w:sz w:val="24"/>
          <w:szCs w:val="24"/>
        </w:rPr>
        <w:t xml:space="preserve"> </w:t>
      </w:r>
      <w:r w:rsidR="00916648" w:rsidRPr="00DC22CA">
        <w:rPr>
          <w:sz w:val="24"/>
          <w:szCs w:val="24"/>
        </w:rPr>
        <w:t>ve</w:t>
      </w:r>
      <w:r w:rsidR="00916648" w:rsidRPr="00DC22CA">
        <w:rPr>
          <w:spacing w:val="-10"/>
          <w:sz w:val="24"/>
          <w:szCs w:val="24"/>
        </w:rPr>
        <w:t xml:space="preserve"> </w:t>
      </w:r>
      <w:r w:rsidR="00916648" w:rsidRPr="00DC22CA">
        <w:rPr>
          <w:sz w:val="24"/>
          <w:szCs w:val="24"/>
        </w:rPr>
        <w:t>(e)</w:t>
      </w:r>
      <w:r w:rsidR="00916648" w:rsidRPr="00DC22CA">
        <w:rPr>
          <w:spacing w:val="-8"/>
          <w:sz w:val="24"/>
          <w:szCs w:val="24"/>
        </w:rPr>
        <w:t xml:space="preserve"> </w:t>
      </w:r>
      <w:r w:rsidR="00916648" w:rsidRPr="00DC22CA">
        <w:rPr>
          <w:sz w:val="24"/>
          <w:szCs w:val="24"/>
        </w:rPr>
        <w:t>bentlerinde</w:t>
      </w:r>
      <w:r w:rsidR="00916648" w:rsidRPr="00DC22CA">
        <w:rPr>
          <w:spacing w:val="-10"/>
          <w:sz w:val="24"/>
          <w:szCs w:val="24"/>
        </w:rPr>
        <w:t xml:space="preserve"> </w:t>
      </w:r>
      <w:r w:rsidR="00916648" w:rsidRPr="00DC22CA">
        <w:rPr>
          <w:sz w:val="24"/>
          <w:szCs w:val="24"/>
        </w:rPr>
        <w:t>ve</w:t>
      </w:r>
      <w:r w:rsidR="00916648" w:rsidRPr="00DC22CA">
        <w:rPr>
          <w:spacing w:val="-9"/>
          <w:sz w:val="24"/>
          <w:szCs w:val="24"/>
        </w:rPr>
        <w:t xml:space="preserve"> </w:t>
      </w:r>
      <w:r w:rsidR="00916648" w:rsidRPr="00DC22CA">
        <w:rPr>
          <w:sz w:val="24"/>
          <w:szCs w:val="24"/>
        </w:rPr>
        <w:t>iki</w:t>
      </w:r>
      <w:r w:rsidR="00916648" w:rsidRPr="00DC22CA">
        <w:rPr>
          <w:spacing w:val="-8"/>
          <w:sz w:val="24"/>
          <w:szCs w:val="24"/>
        </w:rPr>
        <w:t xml:space="preserve"> </w:t>
      </w:r>
      <w:r w:rsidR="00916648" w:rsidRPr="00DC22CA">
        <w:rPr>
          <w:sz w:val="24"/>
          <w:szCs w:val="24"/>
        </w:rPr>
        <w:t>ila</w:t>
      </w:r>
      <w:r w:rsidR="00916648" w:rsidRPr="00DC22CA">
        <w:rPr>
          <w:spacing w:val="-9"/>
          <w:sz w:val="24"/>
          <w:szCs w:val="24"/>
        </w:rPr>
        <w:t xml:space="preserve"> </w:t>
      </w:r>
      <w:r w:rsidR="00916648" w:rsidRPr="00DC22CA">
        <w:rPr>
          <w:sz w:val="24"/>
          <w:szCs w:val="24"/>
        </w:rPr>
        <w:t>dördüncü</w:t>
      </w:r>
      <w:r w:rsidR="00916648" w:rsidRPr="00DC22CA">
        <w:rPr>
          <w:spacing w:val="-9"/>
          <w:sz w:val="24"/>
          <w:szCs w:val="24"/>
        </w:rPr>
        <w:t xml:space="preserve"> </w:t>
      </w:r>
      <w:r w:rsidR="00916648" w:rsidRPr="00DC22CA">
        <w:rPr>
          <w:sz w:val="24"/>
          <w:szCs w:val="24"/>
        </w:rPr>
        <w:t>fıkralarda</w:t>
      </w:r>
      <w:r w:rsidR="00916648" w:rsidRPr="00DC22CA">
        <w:rPr>
          <w:spacing w:val="-9"/>
          <w:sz w:val="24"/>
          <w:szCs w:val="24"/>
        </w:rPr>
        <w:t xml:space="preserve"> </w:t>
      </w:r>
      <w:r w:rsidR="00916648" w:rsidRPr="00DC22CA">
        <w:rPr>
          <w:sz w:val="24"/>
          <w:szCs w:val="24"/>
        </w:rPr>
        <w:t>belirtilen bilgiler Türkçe</w:t>
      </w:r>
      <w:r w:rsidR="00916648" w:rsidRPr="00DC22CA">
        <w:rPr>
          <w:spacing w:val="-2"/>
          <w:sz w:val="24"/>
          <w:szCs w:val="24"/>
        </w:rPr>
        <w:t xml:space="preserve"> </w:t>
      </w:r>
      <w:r w:rsidR="00916648" w:rsidRPr="00DC22CA">
        <w:rPr>
          <w:sz w:val="24"/>
          <w:szCs w:val="24"/>
        </w:rPr>
        <w:t>sunulur.</w:t>
      </w:r>
    </w:p>
    <w:p w14:paraId="175334A5" w14:textId="47F57CB2" w:rsidR="00B52DCC" w:rsidRPr="00DC22CA" w:rsidRDefault="00401511" w:rsidP="00FD0B9E">
      <w:pPr>
        <w:pStyle w:val="ListeParagraf"/>
        <w:tabs>
          <w:tab w:val="left" w:pos="851"/>
          <w:tab w:val="left" w:pos="1931"/>
        </w:tabs>
        <w:ind w:left="0" w:firstLine="566"/>
        <w:jc w:val="both"/>
        <w:rPr>
          <w:sz w:val="24"/>
          <w:szCs w:val="24"/>
        </w:rPr>
      </w:pPr>
      <w:r>
        <w:rPr>
          <w:sz w:val="24"/>
          <w:szCs w:val="24"/>
        </w:rPr>
        <w:t xml:space="preserve">(6) </w:t>
      </w:r>
      <w:r w:rsidR="00916648" w:rsidRPr="00DC22CA">
        <w:rPr>
          <w:sz w:val="24"/>
          <w:szCs w:val="24"/>
        </w:rPr>
        <w:t>Birinci</w:t>
      </w:r>
      <w:r w:rsidR="00916648" w:rsidRPr="00DC22CA">
        <w:rPr>
          <w:spacing w:val="-13"/>
          <w:sz w:val="24"/>
          <w:szCs w:val="24"/>
        </w:rPr>
        <w:t xml:space="preserve"> </w:t>
      </w:r>
      <w:r w:rsidR="00916648" w:rsidRPr="00DC22CA">
        <w:rPr>
          <w:sz w:val="24"/>
          <w:szCs w:val="24"/>
        </w:rPr>
        <w:t>fıkranın</w:t>
      </w:r>
      <w:r w:rsidR="00916648" w:rsidRPr="00DC22CA">
        <w:rPr>
          <w:spacing w:val="-13"/>
          <w:sz w:val="24"/>
          <w:szCs w:val="24"/>
        </w:rPr>
        <w:t xml:space="preserve"> </w:t>
      </w:r>
      <w:r w:rsidR="00916648" w:rsidRPr="00DC22CA">
        <w:rPr>
          <w:sz w:val="24"/>
          <w:szCs w:val="24"/>
        </w:rPr>
        <w:t>(f),</w:t>
      </w:r>
      <w:r w:rsidR="00916648" w:rsidRPr="00DC22CA">
        <w:rPr>
          <w:spacing w:val="-12"/>
          <w:sz w:val="24"/>
          <w:szCs w:val="24"/>
        </w:rPr>
        <w:t xml:space="preserve"> </w:t>
      </w:r>
      <w:r w:rsidR="00916648" w:rsidRPr="00DC22CA">
        <w:rPr>
          <w:sz w:val="24"/>
          <w:szCs w:val="24"/>
        </w:rPr>
        <w:t>(g),</w:t>
      </w:r>
      <w:r w:rsidR="00916648" w:rsidRPr="00DC22CA">
        <w:rPr>
          <w:spacing w:val="-14"/>
          <w:sz w:val="24"/>
          <w:szCs w:val="24"/>
        </w:rPr>
        <w:t xml:space="preserve"> </w:t>
      </w:r>
      <w:r w:rsidR="00916648" w:rsidRPr="00DC22CA">
        <w:rPr>
          <w:sz w:val="24"/>
          <w:szCs w:val="24"/>
        </w:rPr>
        <w:t>(ğ),</w:t>
      </w:r>
      <w:r w:rsidR="00916648" w:rsidRPr="00DC22CA">
        <w:rPr>
          <w:spacing w:val="-13"/>
          <w:sz w:val="24"/>
          <w:szCs w:val="24"/>
        </w:rPr>
        <w:t xml:space="preserve"> </w:t>
      </w:r>
      <w:r w:rsidR="00916648" w:rsidRPr="00DC22CA">
        <w:rPr>
          <w:sz w:val="24"/>
          <w:szCs w:val="24"/>
        </w:rPr>
        <w:t>(h)</w:t>
      </w:r>
      <w:r w:rsidR="00916648" w:rsidRPr="00DC22CA">
        <w:rPr>
          <w:spacing w:val="-14"/>
          <w:sz w:val="24"/>
          <w:szCs w:val="24"/>
        </w:rPr>
        <w:t xml:space="preserve"> </w:t>
      </w:r>
      <w:r w:rsidR="00916648" w:rsidRPr="00DC22CA">
        <w:rPr>
          <w:sz w:val="24"/>
          <w:szCs w:val="24"/>
        </w:rPr>
        <w:t>ve</w:t>
      </w:r>
      <w:r w:rsidR="00916648" w:rsidRPr="00DC22CA">
        <w:rPr>
          <w:spacing w:val="-14"/>
          <w:sz w:val="24"/>
          <w:szCs w:val="24"/>
        </w:rPr>
        <w:t xml:space="preserve"> </w:t>
      </w:r>
      <w:r w:rsidR="00916648" w:rsidRPr="00DC22CA">
        <w:rPr>
          <w:sz w:val="24"/>
          <w:szCs w:val="24"/>
        </w:rPr>
        <w:t>(ı)</w:t>
      </w:r>
      <w:r w:rsidR="00916648" w:rsidRPr="00DC22CA">
        <w:rPr>
          <w:spacing w:val="-13"/>
          <w:sz w:val="24"/>
          <w:szCs w:val="24"/>
        </w:rPr>
        <w:t xml:space="preserve"> </w:t>
      </w:r>
      <w:r w:rsidR="00916648" w:rsidRPr="00DC22CA">
        <w:rPr>
          <w:sz w:val="24"/>
          <w:szCs w:val="24"/>
        </w:rPr>
        <w:t>bentlerinde</w:t>
      </w:r>
      <w:r w:rsidR="00916648" w:rsidRPr="00DC22CA">
        <w:rPr>
          <w:spacing w:val="-14"/>
          <w:sz w:val="24"/>
          <w:szCs w:val="24"/>
        </w:rPr>
        <w:t xml:space="preserve"> </w:t>
      </w:r>
      <w:r w:rsidR="00916648" w:rsidRPr="00DC22CA">
        <w:rPr>
          <w:sz w:val="24"/>
          <w:szCs w:val="24"/>
        </w:rPr>
        <w:t>belirtilen</w:t>
      </w:r>
      <w:r w:rsidR="00916648" w:rsidRPr="00DC22CA">
        <w:rPr>
          <w:spacing w:val="-13"/>
          <w:sz w:val="24"/>
          <w:szCs w:val="24"/>
        </w:rPr>
        <w:t xml:space="preserve"> </w:t>
      </w:r>
      <w:r w:rsidR="00916648" w:rsidRPr="00DC22CA">
        <w:rPr>
          <w:sz w:val="24"/>
          <w:szCs w:val="24"/>
        </w:rPr>
        <w:t>bilgiler,</w:t>
      </w:r>
      <w:r w:rsidR="00916648" w:rsidRPr="00DC22CA">
        <w:rPr>
          <w:spacing w:val="-14"/>
          <w:sz w:val="24"/>
          <w:szCs w:val="24"/>
        </w:rPr>
        <w:t xml:space="preserve"> </w:t>
      </w:r>
      <w:r w:rsidR="00916648" w:rsidRPr="00DC22CA">
        <w:rPr>
          <w:sz w:val="24"/>
          <w:szCs w:val="24"/>
        </w:rPr>
        <w:t>33</w:t>
      </w:r>
      <w:r w:rsidR="00916648" w:rsidRPr="00DC22CA">
        <w:rPr>
          <w:spacing w:val="-13"/>
          <w:sz w:val="24"/>
          <w:szCs w:val="24"/>
        </w:rPr>
        <w:t xml:space="preserve"> </w:t>
      </w:r>
      <w:r w:rsidR="00916648" w:rsidRPr="00DC22CA">
        <w:rPr>
          <w:sz w:val="24"/>
          <w:szCs w:val="24"/>
        </w:rPr>
        <w:t>üncü</w:t>
      </w:r>
      <w:r w:rsidR="00916648" w:rsidRPr="00DC22CA">
        <w:rPr>
          <w:spacing w:val="-12"/>
          <w:sz w:val="24"/>
          <w:szCs w:val="24"/>
        </w:rPr>
        <w:t xml:space="preserve"> </w:t>
      </w:r>
      <w:r w:rsidR="00916648" w:rsidRPr="00DC22CA">
        <w:rPr>
          <w:sz w:val="24"/>
          <w:szCs w:val="24"/>
        </w:rPr>
        <w:t>maddede atıfta bulunulan, ortak bileşen adlarına yönelik sözlük kullanılarak belirtilir. Ortak bileşen adının bulunmaması halinde, genel olarak kabul edilmiş bir terminolojide bulunan bir ad kullanılır.</w:t>
      </w:r>
    </w:p>
    <w:p w14:paraId="13B19879" w14:textId="77777777" w:rsidR="00B52DCC" w:rsidRPr="00DC22CA" w:rsidRDefault="00916648" w:rsidP="00FD0B9E">
      <w:pPr>
        <w:pStyle w:val="Balk1"/>
        <w:tabs>
          <w:tab w:val="left" w:pos="993"/>
        </w:tabs>
        <w:ind w:left="0" w:firstLine="566"/>
      </w:pPr>
      <w:r w:rsidRPr="00DC22CA">
        <w:t>Ürün iddiaları</w:t>
      </w:r>
    </w:p>
    <w:p w14:paraId="1F33093D" w14:textId="462CD599" w:rsidR="00B52DCC" w:rsidRPr="00DC22CA" w:rsidRDefault="00916648" w:rsidP="00FD0B9E">
      <w:pPr>
        <w:pStyle w:val="GvdeMetni"/>
        <w:tabs>
          <w:tab w:val="left" w:pos="993"/>
        </w:tabs>
        <w:spacing w:before="0"/>
        <w:ind w:firstLine="566"/>
        <w:jc w:val="both"/>
      </w:pPr>
      <w:r w:rsidRPr="00DC22CA">
        <w:rPr>
          <w:b/>
        </w:rPr>
        <w:t>MADDE 23</w:t>
      </w:r>
      <w:r w:rsidR="002B52A1">
        <w:t>-</w:t>
      </w:r>
      <w:r w:rsidRPr="00DC22CA">
        <w:t xml:space="preserve"> (1) Kozmetik ürünlerin etiketlemesinde, piyasada bulundurulmasında, </w:t>
      </w:r>
      <w:r w:rsidRPr="00DC22CA">
        <w:lastRenderedPageBreak/>
        <w:t>tanıtımında ve reklamlarında, bu ürünlerin sahip olmadığı özellikler veya fonksiyonların bulunduğunu ima eden metinler, adlar, ticari markalar, tescilli ticari markalar, resimler ve figüratif veya diğer işaretler kullanılamaz.</w:t>
      </w:r>
    </w:p>
    <w:p w14:paraId="03F6343E" w14:textId="1A648E98" w:rsidR="00B52DCC" w:rsidRPr="00DC22CA" w:rsidRDefault="00401511" w:rsidP="00FD0B9E">
      <w:pPr>
        <w:pStyle w:val="ListeParagraf"/>
        <w:tabs>
          <w:tab w:val="left" w:pos="851"/>
          <w:tab w:val="left" w:pos="2073"/>
        </w:tabs>
        <w:ind w:left="0" w:firstLine="567"/>
        <w:jc w:val="both"/>
        <w:rPr>
          <w:sz w:val="24"/>
          <w:szCs w:val="24"/>
        </w:rPr>
      </w:pPr>
      <w:r>
        <w:rPr>
          <w:sz w:val="24"/>
          <w:szCs w:val="24"/>
        </w:rPr>
        <w:t xml:space="preserve">(2) </w:t>
      </w:r>
      <w:r w:rsidR="00916648" w:rsidRPr="00DC22CA">
        <w:rPr>
          <w:sz w:val="24"/>
          <w:szCs w:val="24"/>
        </w:rPr>
        <w:t>Kurum, kozmetik ürünlerde kullanılabilecek iddialara ilişkin Komisyonun yayımladığı ortak kriterleri referans alarak ulusal ortak kriterler listesi oluşturur ve buna</w:t>
      </w:r>
      <w:r w:rsidR="00916648" w:rsidRPr="00DC22CA">
        <w:rPr>
          <w:spacing w:val="-28"/>
          <w:sz w:val="24"/>
          <w:szCs w:val="24"/>
        </w:rPr>
        <w:t xml:space="preserve"> </w:t>
      </w:r>
      <w:r w:rsidR="00916648" w:rsidRPr="00DC22CA">
        <w:rPr>
          <w:sz w:val="24"/>
          <w:szCs w:val="24"/>
        </w:rPr>
        <w:t>aykırı olan ürünlerin uygunluğunu sağlamak üzere gerekli tedbirleri</w:t>
      </w:r>
      <w:r w:rsidR="00916648" w:rsidRPr="00DC22CA">
        <w:rPr>
          <w:spacing w:val="-2"/>
          <w:sz w:val="24"/>
          <w:szCs w:val="24"/>
        </w:rPr>
        <w:t xml:space="preserve"> </w:t>
      </w:r>
      <w:r w:rsidR="00916648" w:rsidRPr="00DC22CA">
        <w:rPr>
          <w:sz w:val="24"/>
          <w:szCs w:val="24"/>
        </w:rPr>
        <w:t>alır.</w:t>
      </w:r>
    </w:p>
    <w:p w14:paraId="173EE227" w14:textId="2B933CB3" w:rsidR="00B52DCC" w:rsidRPr="00DC22CA" w:rsidRDefault="00401511" w:rsidP="00FD0B9E">
      <w:pPr>
        <w:pStyle w:val="ListeParagraf"/>
        <w:tabs>
          <w:tab w:val="left" w:pos="851"/>
          <w:tab w:val="left" w:pos="1938"/>
        </w:tabs>
        <w:ind w:left="0" w:firstLine="567"/>
        <w:jc w:val="both"/>
        <w:rPr>
          <w:sz w:val="24"/>
          <w:szCs w:val="24"/>
        </w:rPr>
      </w:pPr>
      <w:r>
        <w:rPr>
          <w:sz w:val="24"/>
          <w:szCs w:val="24"/>
        </w:rPr>
        <w:t xml:space="preserve">(3) </w:t>
      </w:r>
      <w:r w:rsidR="00916648" w:rsidRPr="00DC22CA">
        <w:rPr>
          <w:sz w:val="24"/>
          <w:szCs w:val="24"/>
        </w:rPr>
        <w:t xml:space="preserve">Yalnızca, imalatçının </w:t>
      </w:r>
      <w:r w:rsidR="00916648" w:rsidRPr="00DC22CA">
        <w:rPr>
          <w:spacing w:val="-3"/>
          <w:sz w:val="24"/>
          <w:szCs w:val="24"/>
        </w:rPr>
        <w:t xml:space="preserve">ya </w:t>
      </w:r>
      <w:r w:rsidR="00916648" w:rsidRPr="00DC22CA">
        <w:rPr>
          <w:sz w:val="24"/>
          <w:szCs w:val="24"/>
        </w:rPr>
        <w:t>da tedarikçilerinin bitmiş kozmetik üründe, prototipinde</w:t>
      </w:r>
      <w:r w:rsidR="00916648" w:rsidRPr="00DC22CA">
        <w:rPr>
          <w:spacing w:val="-39"/>
          <w:sz w:val="24"/>
          <w:szCs w:val="24"/>
        </w:rPr>
        <w:t xml:space="preserve"> </w:t>
      </w:r>
      <w:r w:rsidR="00916648" w:rsidRPr="00DC22CA">
        <w:rPr>
          <w:spacing w:val="-3"/>
          <w:sz w:val="24"/>
          <w:szCs w:val="24"/>
        </w:rPr>
        <w:t xml:space="preserve">ya </w:t>
      </w:r>
      <w:r w:rsidR="00916648" w:rsidRPr="00DC22CA">
        <w:rPr>
          <w:sz w:val="24"/>
          <w:szCs w:val="24"/>
        </w:rPr>
        <w:t xml:space="preserve">da içerdiği herhangi bir bileşende hayvan testi yapmamış </w:t>
      </w:r>
      <w:r w:rsidR="00916648" w:rsidRPr="00DC22CA">
        <w:rPr>
          <w:spacing w:val="-3"/>
          <w:sz w:val="24"/>
          <w:szCs w:val="24"/>
        </w:rPr>
        <w:t xml:space="preserve">ya </w:t>
      </w:r>
      <w:r w:rsidR="00916648" w:rsidRPr="00DC22CA">
        <w:rPr>
          <w:sz w:val="24"/>
          <w:szCs w:val="24"/>
        </w:rPr>
        <w:t>da yaptırmamış olması halinde veya başkaları tarafından yeni bir kozmetik ürün geliştirmek amacıyla hayvanlar üzerinde test edilmiş</w:t>
      </w:r>
      <w:r w:rsidR="00916648" w:rsidRPr="00DC22CA">
        <w:rPr>
          <w:spacing w:val="-6"/>
          <w:sz w:val="24"/>
          <w:szCs w:val="24"/>
        </w:rPr>
        <w:t xml:space="preserve"> </w:t>
      </w:r>
      <w:r w:rsidR="00916648" w:rsidRPr="00DC22CA">
        <w:rPr>
          <w:sz w:val="24"/>
          <w:szCs w:val="24"/>
        </w:rPr>
        <w:t>herhangi</w:t>
      </w:r>
      <w:r w:rsidR="00916648" w:rsidRPr="00DC22CA">
        <w:rPr>
          <w:spacing w:val="-6"/>
          <w:sz w:val="24"/>
          <w:szCs w:val="24"/>
        </w:rPr>
        <w:t xml:space="preserve"> </w:t>
      </w:r>
      <w:r w:rsidR="00916648" w:rsidRPr="00DC22CA">
        <w:rPr>
          <w:sz w:val="24"/>
          <w:szCs w:val="24"/>
        </w:rPr>
        <w:t>bir</w:t>
      </w:r>
      <w:r w:rsidR="00916648" w:rsidRPr="00DC22CA">
        <w:rPr>
          <w:spacing w:val="-7"/>
          <w:sz w:val="24"/>
          <w:szCs w:val="24"/>
        </w:rPr>
        <w:t xml:space="preserve"> </w:t>
      </w:r>
      <w:r w:rsidR="00916648" w:rsidRPr="00DC22CA">
        <w:rPr>
          <w:sz w:val="24"/>
          <w:szCs w:val="24"/>
        </w:rPr>
        <w:t>bileşen</w:t>
      </w:r>
      <w:r w:rsidR="00916648" w:rsidRPr="00DC22CA">
        <w:rPr>
          <w:spacing w:val="-6"/>
          <w:sz w:val="24"/>
          <w:szCs w:val="24"/>
        </w:rPr>
        <w:t xml:space="preserve"> </w:t>
      </w:r>
      <w:r w:rsidR="00916648" w:rsidRPr="00DC22CA">
        <w:rPr>
          <w:sz w:val="24"/>
          <w:szCs w:val="24"/>
        </w:rPr>
        <w:t>kullanmamış</w:t>
      </w:r>
      <w:r w:rsidR="00916648" w:rsidRPr="00DC22CA">
        <w:rPr>
          <w:spacing w:val="-6"/>
          <w:sz w:val="24"/>
          <w:szCs w:val="24"/>
        </w:rPr>
        <w:t xml:space="preserve"> </w:t>
      </w:r>
      <w:r w:rsidR="00916648" w:rsidRPr="00DC22CA">
        <w:rPr>
          <w:sz w:val="24"/>
          <w:szCs w:val="24"/>
        </w:rPr>
        <w:t>olması</w:t>
      </w:r>
      <w:r w:rsidR="00916648" w:rsidRPr="00DC22CA">
        <w:rPr>
          <w:spacing w:val="-6"/>
          <w:sz w:val="24"/>
          <w:szCs w:val="24"/>
        </w:rPr>
        <w:t xml:space="preserve"> </w:t>
      </w:r>
      <w:r w:rsidR="00916648" w:rsidRPr="00DC22CA">
        <w:rPr>
          <w:sz w:val="24"/>
          <w:szCs w:val="24"/>
        </w:rPr>
        <w:t>halinde;</w:t>
      </w:r>
      <w:r w:rsidR="00916648" w:rsidRPr="00DC22CA">
        <w:rPr>
          <w:spacing w:val="-6"/>
          <w:sz w:val="24"/>
          <w:szCs w:val="24"/>
        </w:rPr>
        <w:t xml:space="preserve"> </w:t>
      </w:r>
      <w:r w:rsidR="00916648" w:rsidRPr="00DC22CA">
        <w:rPr>
          <w:sz w:val="24"/>
          <w:szCs w:val="24"/>
        </w:rPr>
        <w:t>sorumlu</w:t>
      </w:r>
      <w:r w:rsidR="00916648" w:rsidRPr="00DC22CA">
        <w:rPr>
          <w:spacing w:val="-6"/>
          <w:sz w:val="24"/>
          <w:szCs w:val="24"/>
        </w:rPr>
        <w:t xml:space="preserve"> </w:t>
      </w:r>
      <w:r w:rsidR="00916648" w:rsidRPr="00DC22CA">
        <w:rPr>
          <w:sz w:val="24"/>
          <w:szCs w:val="24"/>
        </w:rPr>
        <w:t>kişi,</w:t>
      </w:r>
      <w:r w:rsidR="00916648" w:rsidRPr="00DC22CA">
        <w:rPr>
          <w:spacing w:val="-6"/>
          <w:sz w:val="24"/>
          <w:szCs w:val="24"/>
        </w:rPr>
        <w:t xml:space="preserve"> </w:t>
      </w:r>
      <w:r w:rsidR="00916648" w:rsidRPr="00DC22CA">
        <w:rPr>
          <w:sz w:val="24"/>
          <w:szCs w:val="24"/>
        </w:rPr>
        <w:t>ürün</w:t>
      </w:r>
      <w:r w:rsidR="00916648" w:rsidRPr="00DC22CA">
        <w:rPr>
          <w:spacing w:val="-7"/>
          <w:sz w:val="24"/>
          <w:szCs w:val="24"/>
        </w:rPr>
        <w:t xml:space="preserve"> </w:t>
      </w:r>
      <w:r w:rsidR="00916648" w:rsidRPr="00DC22CA">
        <w:rPr>
          <w:sz w:val="24"/>
          <w:szCs w:val="24"/>
        </w:rPr>
        <w:t>ambalajında</w:t>
      </w:r>
      <w:r w:rsidR="00916648" w:rsidRPr="00DC22CA">
        <w:rPr>
          <w:spacing w:val="-2"/>
          <w:sz w:val="24"/>
          <w:szCs w:val="24"/>
        </w:rPr>
        <w:t xml:space="preserve"> </w:t>
      </w:r>
      <w:r w:rsidR="00916648" w:rsidRPr="00DC22CA">
        <w:rPr>
          <w:spacing w:val="-3"/>
          <w:sz w:val="24"/>
          <w:szCs w:val="24"/>
        </w:rPr>
        <w:t>ya</w:t>
      </w:r>
      <w:r w:rsidR="00916648" w:rsidRPr="00DC22CA">
        <w:rPr>
          <w:spacing w:val="-5"/>
          <w:sz w:val="24"/>
          <w:szCs w:val="24"/>
        </w:rPr>
        <w:t xml:space="preserve"> </w:t>
      </w:r>
      <w:r w:rsidR="00916648" w:rsidRPr="00DC22CA">
        <w:rPr>
          <w:sz w:val="24"/>
          <w:szCs w:val="24"/>
        </w:rPr>
        <w:t xml:space="preserve">da ürünün beraberindeki veya üründen bahseden her türlü dokümanda, notta, etikette, kâğıt şerit </w:t>
      </w:r>
      <w:r w:rsidR="00916648" w:rsidRPr="00DC22CA">
        <w:rPr>
          <w:spacing w:val="-3"/>
          <w:sz w:val="24"/>
          <w:szCs w:val="24"/>
        </w:rPr>
        <w:t xml:space="preserve">ya </w:t>
      </w:r>
      <w:r w:rsidR="00916648" w:rsidRPr="00DC22CA">
        <w:rPr>
          <w:sz w:val="24"/>
          <w:szCs w:val="24"/>
        </w:rPr>
        <w:t>da kartta herhangi bir hayvan testi yapılmadığını ifade</w:t>
      </w:r>
      <w:r w:rsidR="00916648" w:rsidRPr="00DC22CA">
        <w:rPr>
          <w:spacing w:val="1"/>
          <w:sz w:val="24"/>
          <w:szCs w:val="24"/>
        </w:rPr>
        <w:t xml:space="preserve"> </w:t>
      </w:r>
      <w:r w:rsidR="00916648" w:rsidRPr="00DC22CA">
        <w:rPr>
          <w:sz w:val="24"/>
          <w:szCs w:val="24"/>
        </w:rPr>
        <w:t>edebilir.</w:t>
      </w:r>
    </w:p>
    <w:p w14:paraId="6276AB69" w14:textId="77777777" w:rsidR="00B52DCC" w:rsidRPr="00DC22CA" w:rsidRDefault="00916648" w:rsidP="00FD0B9E">
      <w:pPr>
        <w:pStyle w:val="Balk1"/>
        <w:ind w:left="0" w:firstLine="566"/>
      </w:pPr>
      <w:r w:rsidRPr="00DC22CA">
        <w:t>Kamunun bilgilendirilmesi</w:t>
      </w:r>
    </w:p>
    <w:p w14:paraId="7D9AD2A7" w14:textId="410B1610" w:rsidR="00B52DCC" w:rsidRPr="00DC22CA" w:rsidRDefault="00916648" w:rsidP="00FD0B9E">
      <w:pPr>
        <w:pStyle w:val="GvdeMetni"/>
        <w:spacing w:before="0"/>
        <w:ind w:firstLine="566"/>
        <w:jc w:val="both"/>
      </w:pPr>
      <w:r w:rsidRPr="00DC22CA">
        <w:rPr>
          <w:b/>
        </w:rPr>
        <w:t>MADDE 24</w:t>
      </w:r>
      <w:r w:rsidRPr="00DC22CA">
        <w:t>- (1) Sorumlu kişi, özellikle ticari sırların ve fikri mülkiyet haklarının korunması saklı kalmak koşuluyla, kozmetik ürünün nicel ve nitel bileşiminin, parfüm ve aromatik</w:t>
      </w:r>
      <w:r w:rsidRPr="00DC22CA">
        <w:rPr>
          <w:spacing w:val="-14"/>
        </w:rPr>
        <w:t xml:space="preserve"> </w:t>
      </w:r>
      <w:r w:rsidRPr="00DC22CA">
        <w:t>bileşimler</w:t>
      </w:r>
      <w:r w:rsidRPr="00DC22CA">
        <w:rPr>
          <w:spacing w:val="-15"/>
        </w:rPr>
        <w:t xml:space="preserve"> </w:t>
      </w:r>
      <w:r w:rsidRPr="00DC22CA">
        <w:t>olması</w:t>
      </w:r>
      <w:r w:rsidRPr="00DC22CA">
        <w:rPr>
          <w:spacing w:val="-14"/>
        </w:rPr>
        <w:t xml:space="preserve"> </w:t>
      </w:r>
      <w:r w:rsidRPr="00DC22CA">
        <w:t>durumunda</w:t>
      </w:r>
      <w:r w:rsidRPr="00DC22CA">
        <w:rPr>
          <w:spacing w:val="-15"/>
        </w:rPr>
        <w:t xml:space="preserve"> </w:t>
      </w:r>
      <w:r w:rsidRPr="00DC22CA">
        <w:t>bileşimlerin</w:t>
      </w:r>
      <w:r w:rsidRPr="00DC22CA">
        <w:rPr>
          <w:spacing w:val="-13"/>
        </w:rPr>
        <w:t xml:space="preserve"> </w:t>
      </w:r>
      <w:r w:rsidRPr="00DC22CA">
        <w:t>adı</w:t>
      </w:r>
      <w:r w:rsidRPr="00DC22CA">
        <w:rPr>
          <w:spacing w:val="-14"/>
        </w:rPr>
        <w:t xml:space="preserve"> </w:t>
      </w:r>
      <w:r w:rsidRPr="00DC22CA">
        <w:t>ve</w:t>
      </w:r>
      <w:r w:rsidRPr="00DC22CA">
        <w:rPr>
          <w:spacing w:val="-14"/>
        </w:rPr>
        <w:t xml:space="preserve"> </w:t>
      </w:r>
      <w:r w:rsidRPr="00DC22CA">
        <w:t>kod</w:t>
      </w:r>
      <w:r w:rsidRPr="00DC22CA">
        <w:rPr>
          <w:spacing w:val="-11"/>
        </w:rPr>
        <w:t xml:space="preserve"> </w:t>
      </w:r>
      <w:r w:rsidRPr="00DC22CA">
        <w:t>numarası</w:t>
      </w:r>
      <w:r w:rsidRPr="00DC22CA">
        <w:rPr>
          <w:spacing w:val="-12"/>
        </w:rPr>
        <w:t xml:space="preserve"> </w:t>
      </w:r>
      <w:r w:rsidRPr="00DC22CA">
        <w:t>ile</w:t>
      </w:r>
      <w:r w:rsidRPr="00DC22CA">
        <w:rPr>
          <w:spacing w:val="-12"/>
        </w:rPr>
        <w:t xml:space="preserve"> </w:t>
      </w:r>
      <w:r w:rsidRPr="00DC22CA">
        <w:t>birlikte</w:t>
      </w:r>
      <w:r w:rsidRPr="00DC22CA">
        <w:rPr>
          <w:spacing w:val="-15"/>
        </w:rPr>
        <w:t xml:space="preserve"> </w:t>
      </w:r>
      <w:r w:rsidRPr="00DC22CA">
        <w:t>tedarikçinin adının, kozmetik ürünün kullanımından kaynaklanan istenmeyen etkilere ve ciddi istenmeyen etkilere ilişkin mevcut verilerin uygun yöntemlerle kamunun erişimine açık olmasını</w:t>
      </w:r>
      <w:r w:rsidRPr="00DC22CA">
        <w:rPr>
          <w:spacing w:val="-16"/>
        </w:rPr>
        <w:t xml:space="preserve"> </w:t>
      </w:r>
      <w:r w:rsidRPr="00DC22CA">
        <w:t>sağlar.</w:t>
      </w:r>
    </w:p>
    <w:p w14:paraId="37904602" w14:textId="77777777" w:rsidR="00B52DCC" w:rsidRPr="00DC22CA" w:rsidRDefault="00916648" w:rsidP="00FD0B9E">
      <w:pPr>
        <w:pStyle w:val="GvdeMetni"/>
        <w:spacing w:before="0"/>
        <w:ind w:firstLine="566"/>
        <w:jc w:val="both"/>
      </w:pPr>
      <w:r w:rsidRPr="00DC22CA">
        <w:t>(2) Kozmetik ürünün nicel bileşimine ilişkin kamunun erişimine sunulması gereken bilgiler, Maddelerin ve Karışımların Sınıflandırılması, Etiketlenmesi ve Ambalajlanması Hakkında Yönetmeliğin 5 inci maddesinin kapsadığı zararlı maddelerle sınırlı olur.</w:t>
      </w:r>
    </w:p>
    <w:p w14:paraId="34DA7F96" w14:textId="77777777" w:rsidR="00B52DCC" w:rsidRPr="00FD0B9E" w:rsidRDefault="00B52DCC" w:rsidP="00FD0B9E">
      <w:pPr>
        <w:pStyle w:val="GvdeMetni"/>
        <w:spacing w:before="0"/>
        <w:ind w:firstLine="566"/>
      </w:pPr>
    </w:p>
    <w:p w14:paraId="3D5D748F" w14:textId="77777777" w:rsidR="00B52DCC" w:rsidRPr="00DC22CA" w:rsidRDefault="00916648" w:rsidP="00FD0B9E">
      <w:pPr>
        <w:pStyle w:val="Balk1"/>
        <w:ind w:left="0" w:firstLine="566"/>
        <w:jc w:val="center"/>
      </w:pPr>
      <w:r w:rsidRPr="00DC22CA">
        <w:t>YEDİNCİ BÖLÜM</w:t>
      </w:r>
    </w:p>
    <w:p w14:paraId="454D6E56" w14:textId="77777777" w:rsidR="00B52DCC" w:rsidRPr="00DC22CA" w:rsidRDefault="00916648" w:rsidP="00FD0B9E">
      <w:pPr>
        <w:ind w:firstLine="566"/>
        <w:jc w:val="center"/>
        <w:rPr>
          <w:b/>
          <w:sz w:val="24"/>
          <w:szCs w:val="24"/>
        </w:rPr>
      </w:pPr>
      <w:r w:rsidRPr="00DC22CA">
        <w:rPr>
          <w:b/>
          <w:sz w:val="24"/>
          <w:szCs w:val="24"/>
        </w:rPr>
        <w:t>Piyasa Gözetimi ve Denetimi</w:t>
      </w:r>
    </w:p>
    <w:p w14:paraId="468EB1A8" w14:textId="77777777" w:rsidR="00B52DCC" w:rsidRPr="00FD0B9E" w:rsidRDefault="00B52DCC" w:rsidP="00FD0B9E">
      <w:pPr>
        <w:pStyle w:val="GvdeMetni"/>
        <w:spacing w:before="0"/>
        <w:ind w:firstLine="566"/>
        <w:rPr>
          <w:b/>
        </w:rPr>
      </w:pPr>
    </w:p>
    <w:p w14:paraId="6B4260C1" w14:textId="77777777" w:rsidR="00B52DCC" w:rsidRPr="00DC22CA" w:rsidRDefault="00916648" w:rsidP="00FD0B9E">
      <w:pPr>
        <w:tabs>
          <w:tab w:val="left" w:pos="993"/>
        </w:tabs>
        <w:ind w:firstLine="566"/>
        <w:jc w:val="both"/>
        <w:rPr>
          <w:b/>
          <w:sz w:val="24"/>
          <w:szCs w:val="24"/>
        </w:rPr>
      </w:pPr>
      <w:r w:rsidRPr="00DC22CA">
        <w:rPr>
          <w:b/>
          <w:sz w:val="24"/>
          <w:szCs w:val="24"/>
        </w:rPr>
        <w:t>Piyasa kontrolü</w:t>
      </w:r>
    </w:p>
    <w:p w14:paraId="6C86CD70" w14:textId="5F9FAE75" w:rsidR="00B52DCC" w:rsidRPr="00DC22CA" w:rsidRDefault="00916648" w:rsidP="00FD0B9E">
      <w:pPr>
        <w:pStyle w:val="GvdeMetni"/>
        <w:tabs>
          <w:tab w:val="left" w:pos="993"/>
        </w:tabs>
        <w:spacing w:before="0"/>
        <w:ind w:firstLine="566"/>
        <w:jc w:val="both"/>
      </w:pPr>
      <w:r w:rsidRPr="00DC22CA">
        <w:rPr>
          <w:b/>
        </w:rPr>
        <w:t>MADDE 25</w:t>
      </w:r>
      <w:r w:rsidR="002B52A1">
        <w:t>-</w:t>
      </w:r>
      <w:r w:rsidRPr="00DC22CA">
        <w:t xml:space="preserve"> (1) Kurum, piyasada bulundurulan kozmetik ürünlerin bu Yönetmeliğe uygun</w:t>
      </w:r>
      <w:r w:rsidRPr="00DC22CA">
        <w:rPr>
          <w:spacing w:val="-6"/>
        </w:rPr>
        <w:t xml:space="preserve"> </w:t>
      </w:r>
      <w:r w:rsidRPr="00DC22CA">
        <w:t>olduğunu,</w:t>
      </w:r>
      <w:r w:rsidRPr="00DC22CA">
        <w:rPr>
          <w:spacing w:val="-5"/>
        </w:rPr>
        <w:t xml:space="preserve"> </w:t>
      </w:r>
      <w:r w:rsidRPr="00DC22CA">
        <w:t>insan</w:t>
      </w:r>
      <w:r w:rsidRPr="00DC22CA">
        <w:rPr>
          <w:spacing w:val="-5"/>
        </w:rPr>
        <w:t xml:space="preserve"> </w:t>
      </w:r>
      <w:r w:rsidRPr="00DC22CA">
        <w:t>ve</w:t>
      </w:r>
      <w:r w:rsidRPr="00DC22CA">
        <w:rPr>
          <w:spacing w:val="-6"/>
        </w:rPr>
        <w:t xml:space="preserve"> </w:t>
      </w:r>
      <w:r w:rsidRPr="00DC22CA">
        <w:t>halk</w:t>
      </w:r>
      <w:r w:rsidRPr="00DC22CA">
        <w:rPr>
          <w:spacing w:val="-4"/>
        </w:rPr>
        <w:t xml:space="preserve"> </w:t>
      </w:r>
      <w:r w:rsidRPr="00DC22CA">
        <w:t>sağlığı</w:t>
      </w:r>
      <w:r w:rsidRPr="00DC22CA">
        <w:rPr>
          <w:spacing w:val="-4"/>
        </w:rPr>
        <w:t xml:space="preserve"> </w:t>
      </w:r>
      <w:r w:rsidRPr="00DC22CA">
        <w:t>ile</w:t>
      </w:r>
      <w:r w:rsidRPr="00DC22CA">
        <w:rPr>
          <w:spacing w:val="-6"/>
        </w:rPr>
        <w:t xml:space="preserve"> </w:t>
      </w:r>
      <w:r w:rsidRPr="00DC22CA">
        <w:t>güvenliğini</w:t>
      </w:r>
      <w:r w:rsidRPr="00DC22CA">
        <w:rPr>
          <w:spacing w:val="-4"/>
        </w:rPr>
        <w:t xml:space="preserve"> </w:t>
      </w:r>
      <w:r w:rsidRPr="00DC22CA">
        <w:t>tehlikeye</w:t>
      </w:r>
      <w:r w:rsidRPr="00DC22CA">
        <w:rPr>
          <w:spacing w:val="-3"/>
        </w:rPr>
        <w:t xml:space="preserve"> </w:t>
      </w:r>
      <w:r w:rsidRPr="00DC22CA">
        <w:t>atmadığını</w:t>
      </w:r>
      <w:r w:rsidRPr="00DC22CA">
        <w:rPr>
          <w:spacing w:val="-4"/>
        </w:rPr>
        <w:t xml:space="preserve"> </w:t>
      </w:r>
      <w:r w:rsidRPr="00DC22CA">
        <w:t>iç</w:t>
      </w:r>
      <w:r w:rsidRPr="00DC22CA">
        <w:rPr>
          <w:spacing w:val="-6"/>
        </w:rPr>
        <w:t xml:space="preserve"> </w:t>
      </w:r>
      <w:r w:rsidRPr="00DC22CA">
        <w:t>piyasa</w:t>
      </w:r>
      <w:r w:rsidRPr="00DC22CA">
        <w:rPr>
          <w:spacing w:val="-6"/>
        </w:rPr>
        <w:t xml:space="preserve"> </w:t>
      </w:r>
      <w:r w:rsidRPr="00DC22CA">
        <w:t>kontrolleri yoluyla izler. Kurum, bu amaçla piyasa gözetim ve denetimi faaliyetleri yürüterek uygun ölçekte,</w:t>
      </w:r>
      <w:r w:rsidRPr="00DC22CA">
        <w:rPr>
          <w:spacing w:val="-14"/>
        </w:rPr>
        <w:t xml:space="preserve"> </w:t>
      </w:r>
      <w:r w:rsidRPr="00DC22CA">
        <w:t>ürün</w:t>
      </w:r>
      <w:r w:rsidRPr="00DC22CA">
        <w:rPr>
          <w:spacing w:val="-12"/>
        </w:rPr>
        <w:t xml:space="preserve"> </w:t>
      </w:r>
      <w:r w:rsidRPr="00DC22CA">
        <w:t>bilgi</w:t>
      </w:r>
      <w:r w:rsidRPr="00DC22CA">
        <w:rPr>
          <w:spacing w:val="-11"/>
        </w:rPr>
        <w:t xml:space="preserve"> </w:t>
      </w:r>
      <w:r w:rsidRPr="00DC22CA">
        <w:t>dosyası</w:t>
      </w:r>
      <w:r w:rsidRPr="00DC22CA">
        <w:rPr>
          <w:spacing w:val="-12"/>
        </w:rPr>
        <w:t xml:space="preserve"> </w:t>
      </w:r>
      <w:r w:rsidRPr="00DC22CA">
        <w:t>ve</w:t>
      </w:r>
      <w:r w:rsidRPr="00DC22CA">
        <w:rPr>
          <w:spacing w:val="-13"/>
        </w:rPr>
        <w:t xml:space="preserve"> </w:t>
      </w:r>
      <w:r w:rsidRPr="00DC22CA">
        <w:t>mümkün</w:t>
      </w:r>
      <w:r w:rsidRPr="00DC22CA">
        <w:rPr>
          <w:spacing w:val="-13"/>
        </w:rPr>
        <w:t xml:space="preserve"> </w:t>
      </w:r>
      <w:r w:rsidRPr="00DC22CA">
        <w:t>olduğu</w:t>
      </w:r>
      <w:r w:rsidRPr="00DC22CA">
        <w:rPr>
          <w:spacing w:val="-13"/>
        </w:rPr>
        <w:t xml:space="preserve"> </w:t>
      </w:r>
      <w:r w:rsidRPr="00DC22CA">
        <w:t>hallerde</w:t>
      </w:r>
      <w:r w:rsidRPr="00DC22CA">
        <w:rPr>
          <w:spacing w:val="-14"/>
        </w:rPr>
        <w:t xml:space="preserve"> </w:t>
      </w:r>
      <w:r w:rsidRPr="00DC22CA">
        <w:t>uygun</w:t>
      </w:r>
      <w:r w:rsidRPr="00DC22CA">
        <w:rPr>
          <w:spacing w:val="-13"/>
        </w:rPr>
        <w:t xml:space="preserve"> </w:t>
      </w:r>
      <w:r w:rsidRPr="00DC22CA">
        <w:t>numuneler</w:t>
      </w:r>
      <w:r w:rsidRPr="00DC22CA">
        <w:rPr>
          <w:spacing w:val="-14"/>
        </w:rPr>
        <w:t xml:space="preserve"> </w:t>
      </w:r>
      <w:r w:rsidRPr="00DC22CA">
        <w:t>üzerinde</w:t>
      </w:r>
      <w:r w:rsidRPr="00DC22CA">
        <w:rPr>
          <w:spacing w:val="-9"/>
        </w:rPr>
        <w:t xml:space="preserve"> </w:t>
      </w:r>
      <w:r w:rsidRPr="00DC22CA">
        <w:t>yapılan</w:t>
      </w:r>
      <w:r w:rsidRPr="00DC22CA">
        <w:rPr>
          <w:spacing w:val="-13"/>
        </w:rPr>
        <w:t xml:space="preserve"> </w:t>
      </w:r>
      <w:r w:rsidRPr="00DC22CA">
        <w:t>ilgili fiziksel kontroller ve gerektiğinde laboratuvar testleri yoluyla kozmetik ürünlerin ve iktisadi işletmecilerin kontrolünü</w:t>
      </w:r>
      <w:r w:rsidRPr="00DC22CA">
        <w:rPr>
          <w:spacing w:val="1"/>
        </w:rPr>
        <w:t xml:space="preserve"> </w:t>
      </w:r>
      <w:r w:rsidRPr="00DC22CA">
        <w:t>yapar.</w:t>
      </w:r>
    </w:p>
    <w:p w14:paraId="0A842F50" w14:textId="4E83ABF7" w:rsidR="00B52DCC" w:rsidRPr="00DC22CA" w:rsidRDefault="00E3054B" w:rsidP="00FD0B9E">
      <w:pPr>
        <w:pStyle w:val="ListeParagraf"/>
        <w:numPr>
          <w:ilvl w:val="0"/>
          <w:numId w:val="230"/>
        </w:numPr>
        <w:tabs>
          <w:tab w:val="left" w:pos="851"/>
          <w:tab w:val="left" w:pos="1943"/>
        </w:tabs>
        <w:ind w:left="0" w:firstLine="566"/>
        <w:jc w:val="both"/>
        <w:rPr>
          <w:sz w:val="24"/>
          <w:szCs w:val="24"/>
        </w:rPr>
      </w:pPr>
      <w:r>
        <w:rPr>
          <w:sz w:val="24"/>
          <w:szCs w:val="24"/>
        </w:rPr>
        <w:t xml:space="preserve"> </w:t>
      </w:r>
      <w:r w:rsidR="00916648" w:rsidRPr="00DC22CA">
        <w:rPr>
          <w:sz w:val="24"/>
          <w:szCs w:val="24"/>
        </w:rPr>
        <w:t>Kurum ayrıca iyi imalat uygulamalarına uygunluğu da</w:t>
      </w:r>
      <w:r w:rsidR="00916648" w:rsidRPr="00DC22CA">
        <w:rPr>
          <w:spacing w:val="-5"/>
          <w:sz w:val="24"/>
          <w:szCs w:val="24"/>
        </w:rPr>
        <w:t xml:space="preserve"> </w:t>
      </w:r>
      <w:r w:rsidR="00916648" w:rsidRPr="00DC22CA">
        <w:rPr>
          <w:sz w:val="24"/>
          <w:szCs w:val="24"/>
        </w:rPr>
        <w:t>izler.</w:t>
      </w:r>
    </w:p>
    <w:p w14:paraId="0C17B9A7" w14:textId="043E097E" w:rsidR="00B52DCC" w:rsidRPr="00DC22CA" w:rsidRDefault="00E3054B" w:rsidP="00FD0B9E">
      <w:pPr>
        <w:pStyle w:val="ListeParagraf"/>
        <w:numPr>
          <w:ilvl w:val="0"/>
          <w:numId w:val="230"/>
        </w:numPr>
        <w:tabs>
          <w:tab w:val="left" w:pos="851"/>
          <w:tab w:val="left" w:pos="1941"/>
        </w:tabs>
        <w:ind w:left="0" w:firstLine="566"/>
        <w:jc w:val="both"/>
        <w:rPr>
          <w:sz w:val="24"/>
          <w:szCs w:val="24"/>
        </w:rPr>
      </w:pPr>
      <w:r>
        <w:rPr>
          <w:sz w:val="24"/>
          <w:szCs w:val="24"/>
        </w:rPr>
        <w:t xml:space="preserve"> </w:t>
      </w:r>
      <w:r w:rsidR="00916648" w:rsidRPr="00DC22CA">
        <w:rPr>
          <w:sz w:val="24"/>
          <w:szCs w:val="24"/>
        </w:rPr>
        <w:t>Kozmetik ürünlerin üretim yeri denetimleri, piyasa gözetim ve denetimi ile</w:t>
      </w:r>
      <w:r w:rsidR="00916648" w:rsidRPr="00DC22CA">
        <w:rPr>
          <w:spacing w:val="-40"/>
          <w:sz w:val="24"/>
          <w:szCs w:val="24"/>
        </w:rPr>
        <w:t xml:space="preserve"> </w:t>
      </w:r>
      <w:r w:rsidR="00916648" w:rsidRPr="00DC22CA">
        <w:rPr>
          <w:sz w:val="24"/>
          <w:szCs w:val="24"/>
        </w:rPr>
        <w:t>denetim kapsamında numune alma, uyarı, piyasadan çekme, imha, üretim yerinin ıslahı ve kapatılması hususları Kurum tarafından</w:t>
      </w:r>
      <w:r w:rsidR="00916648" w:rsidRPr="00DC22CA">
        <w:rPr>
          <w:spacing w:val="-1"/>
          <w:sz w:val="24"/>
          <w:szCs w:val="24"/>
        </w:rPr>
        <w:t xml:space="preserve"> </w:t>
      </w:r>
      <w:r w:rsidR="00916648" w:rsidRPr="00DC22CA">
        <w:rPr>
          <w:sz w:val="24"/>
          <w:szCs w:val="24"/>
        </w:rPr>
        <w:t>belirlenir.</w:t>
      </w:r>
    </w:p>
    <w:p w14:paraId="0539E7E1" w14:textId="50B96696" w:rsidR="00B52DCC" w:rsidRPr="00DC22CA" w:rsidRDefault="00E3054B" w:rsidP="00FD0B9E">
      <w:pPr>
        <w:pStyle w:val="ListeParagraf"/>
        <w:numPr>
          <w:ilvl w:val="0"/>
          <w:numId w:val="230"/>
        </w:numPr>
        <w:tabs>
          <w:tab w:val="left" w:pos="851"/>
          <w:tab w:val="left" w:pos="1965"/>
        </w:tabs>
        <w:ind w:left="0" w:firstLine="566"/>
        <w:jc w:val="both"/>
        <w:rPr>
          <w:sz w:val="24"/>
          <w:szCs w:val="24"/>
        </w:rPr>
      </w:pPr>
      <w:r>
        <w:rPr>
          <w:sz w:val="24"/>
          <w:szCs w:val="24"/>
        </w:rPr>
        <w:t xml:space="preserve"> </w:t>
      </w:r>
      <w:r w:rsidR="00916648" w:rsidRPr="00DC22CA">
        <w:rPr>
          <w:sz w:val="24"/>
          <w:szCs w:val="24"/>
        </w:rPr>
        <w:t>Kurum, piyasa gözetimi ve denetimi faaliyetlerini periyodik olarak yıllık temelde gözden geçirir ve sonuçları Komisyona ve AB Üyesi ülkelere Ticaret Bakanlığı aracılığıyla bildirir. Bu inceleme, elektronik olarak ve gerektiğinde diğer yollarla kamunun erişimine sunulur.</w:t>
      </w:r>
    </w:p>
    <w:p w14:paraId="12CC8289" w14:textId="77777777" w:rsidR="00B52DCC" w:rsidRPr="00DC22CA" w:rsidRDefault="00916648" w:rsidP="00FD0B9E">
      <w:pPr>
        <w:pStyle w:val="Balk1"/>
        <w:tabs>
          <w:tab w:val="left" w:pos="993"/>
        </w:tabs>
        <w:ind w:left="0" w:firstLine="566"/>
      </w:pPr>
      <w:r w:rsidRPr="00DC22CA">
        <w:t>Ciddi istenmeyen etkilerin bildirimi</w:t>
      </w:r>
    </w:p>
    <w:p w14:paraId="4AB86BA7" w14:textId="4345A577" w:rsidR="00B52DCC" w:rsidRPr="00DC22CA" w:rsidRDefault="00916648" w:rsidP="00FD0B9E">
      <w:pPr>
        <w:pStyle w:val="GvdeMetni"/>
        <w:tabs>
          <w:tab w:val="left" w:pos="993"/>
        </w:tabs>
        <w:spacing w:before="0"/>
        <w:ind w:firstLine="566"/>
      </w:pPr>
      <w:r w:rsidRPr="00DC22CA">
        <w:rPr>
          <w:b/>
        </w:rPr>
        <w:t>MADDE 26</w:t>
      </w:r>
      <w:r w:rsidR="002B52A1">
        <w:t>-</w:t>
      </w:r>
      <w:r w:rsidRPr="00DC22CA">
        <w:t xml:space="preserve"> (1) Ciddi istenmeyen etkilerin meydana gelmesi durumunda, sorumlu kişi ve dağıtıcılar, aşağıdaki bilgileri Kuruma ve ürünün imalatçısına derhal bildirir:</w:t>
      </w:r>
    </w:p>
    <w:p w14:paraId="2006D41D" w14:textId="77777777" w:rsidR="00B52DCC" w:rsidRPr="00DC22CA" w:rsidRDefault="00916648" w:rsidP="00FD0B9E">
      <w:pPr>
        <w:pStyle w:val="ListeParagraf"/>
        <w:numPr>
          <w:ilvl w:val="0"/>
          <w:numId w:val="229"/>
        </w:numPr>
        <w:tabs>
          <w:tab w:val="left" w:pos="993"/>
          <w:tab w:val="left" w:pos="1850"/>
        </w:tabs>
        <w:ind w:left="0" w:firstLine="566"/>
        <w:rPr>
          <w:sz w:val="24"/>
          <w:szCs w:val="24"/>
        </w:rPr>
      </w:pPr>
      <w:r w:rsidRPr="00DC22CA">
        <w:rPr>
          <w:sz w:val="24"/>
          <w:szCs w:val="24"/>
        </w:rPr>
        <w:t>Kendisi tarafından bilinen veya bilinmesi beklenen tüm ciddi istenmeyen</w:t>
      </w:r>
      <w:r w:rsidRPr="00DC22CA">
        <w:rPr>
          <w:spacing w:val="-6"/>
          <w:sz w:val="24"/>
          <w:szCs w:val="24"/>
        </w:rPr>
        <w:t xml:space="preserve"> </w:t>
      </w:r>
      <w:r w:rsidRPr="00DC22CA">
        <w:rPr>
          <w:sz w:val="24"/>
          <w:szCs w:val="24"/>
        </w:rPr>
        <w:t>etkileri,</w:t>
      </w:r>
    </w:p>
    <w:p w14:paraId="41042C56" w14:textId="77777777" w:rsidR="00B52DCC" w:rsidRPr="00DC22CA" w:rsidRDefault="00916648" w:rsidP="00FD0B9E">
      <w:pPr>
        <w:pStyle w:val="ListeParagraf"/>
        <w:numPr>
          <w:ilvl w:val="0"/>
          <w:numId w:val="229"/>
        </w:numPr>
        <w:tabs>
          <w:tab w:val="left" w:pos="993"/>
          <w:tab w:val="left" w:pos="1865"/>
        </w:tabs>
        <w:ind w:left="0" w:firstLine="566"/>
        <w:rPr>
          <w:sz w:val="24"/>
          <w:szCs w:val="24"/>
        </w:rPr>
      </w:pPr>
      <w:r w:rsidRPr="00DC22CA">
        <w:rPr>
          <w:sz w:val="24"/>
          <w:szCs w:val="24"/>
        </w:rPr>
        <w:t>Kozmetik ürünün spesifik olarak tanımlanmasına imkan verecek şekilde</w:t>
      </w:r>
      <w:r w:rsidRPr="00DC22CA">
        <w:rPr>
          <w:spacing w:val="-5"/>
          <w:sz w:val="24"/>
          <w:szCs w:val="24"/>
        </w:rPr>
        <w:t xml:space="preserve"> </w:t>
      </w:r>
      <w:r w:rsidRPr="00DC22CA">
        <w:rPr>
          <w:sz w:val="24"/>
          <w:szCs w:val="24"/>
        </w:rPr>
        <w:t>adını,</w:t>
      </w:r>
    </w:p>
    <w:p w14:paraId="5825A3E0" w14:textId="77777777" w:rsidR="00B52DCC" w:rsidRPr="00DC22CA" w:rsidRDefault="00916648" w:rsidP="00FD0B9E">
      <w:pPr>
        <w:pStyle w:val="ListeParagraf"/>
        <w:numPr>
          <w:ilvl w:val="0"/>
          <w:numId w:val="229"/>
        </w:numPr>
        <w:tabs>
          <w:tab w:val="left" w:pos="993"/>
          <w:tab w:val="left" w:pos="1850"/>
        </w:tabs>
        <w:ind w:left="0" w:firstLine="566"/>
        <w:rPr>
          <w:sz w:val="24"/>
          <w:szCs w:val="24"/>
        </w:rPr>
      </w:pPr>
      <w:r w:rsidRPr="00DC22CA">
        <w:rPr>
          <w:sz w:val="24"/>
          <w:szCs w:val="24"/>
        </w:rPr>
        <w:t>Varsa, kendisi tarafından alınan düzeltici</w:t>
      </w:r>
      <w:r w:rsidRPr="00DC22CA">
        <w:rPr>
          <w:spacing w:val="-1"/>
          <w:sz w:val="24"/>
          <w:szCs w:val="24"/>
        </w:rPr>
        <w:t xml:space="preserve"> </w:t>
      </w:r>
      <w:r w:rsidRPr="00DC22CA">
        <w:rPr>
          <w:sz w:val="24"/>
          <w:szCs w:val="24"/>
        </w:rPr>
        <w:t>önlemleri.</w:t>
      </w:r>
    </w:p>
    <w:p w14:paraId="370CB0E7" w14:textId="77777777" w:rsidR="00B52DCC" w:rsidRPr="00DC22CA" w:rsidRDefault="00916648" w:rsidP="00FD0B9E">
      <w:pPr>
        <w:pStyle w:val="ListeParagraf"/>
        <w:numPr>
          <w:ilvl w:val="0"/>
          <w:numId w:val="228"/>
        </w:numPr>
        <w:tabs>
          <w:tab w:val="left" w:pos="993"/>
          <w:tab w:val="left" w:pos="1989"/>
        </w:tabs>
        <w:ind w:left="0" w:firstLine="566"/>
        <w:jc w:val="both"/>
        <w:rPr>
          <w:sz w:val="24"/>
          <w:szCs w:val="24"/>
        </w:rPr>
      </w:pPr>
      <w:r w:rsidRPr="00DC22CA">
        <w:rPr>
          <w:sz w:val="24"/>
          <w:szCs w:val="24"/>
        </w:rPr>
        <w:t>Kurum;</w:t>
      </w:r>
      <w:r w:rsidRPr="00DC22CA">
        <w:rPr>
          <w:spacing w:val="-10"/>
          <w:sz w:val="24"/>
          <w:szCs w:val="24"/>
        </w:rPr>
        <w:t xml:space="preserve"> </w:t>
      </w:r>
      <w:r w:rsidRPr="00DC22CA">
        <w:rPr>
          <w:sz w:val="24"/>
          <w:szCs w:val="24"/>
        </w:rPr>
        <w:t>sorumlu</w:t>
      </w:r>
      <w:r w:rsidRPr="00DC22CA">
        <w:rPr>
          <w:spacing w:val="-10"/>
          <w:sz w:val="24"/>
          <w:szCs w:val="24"/>
        </w:rPr>
        <w:t xml:space="preserve"> </w:t>
      </w:r>
      <w:r w:rsidRPr="00DC22CA">
        <w:rPr>
          <w:sz w:val="24"/>
          <w:szCs w:val="24"/>
        </w:rPr>
        <w:t>kişi</w:t>
      </w:r>
      <w:r w:rsidRPr="00DC22CA">
        <w:rPr>
          <w:spacing w:val="-13"/>
          <w:sz w:val="24"/>
          <w:szCs w:val="24"/>
        </w:rPr>
        <w:t xml:space="preserve"> </w:t>
      </w:r>
      <w:r w:rsidRPr="00DC22CA">
        <w:rPr>
          <w:sz w:val="24"/>
          <w:szCs w:val="24"/>
        </w:rPr>
        <w:t>tarafından</w:t>
      </w:r>
      <w:r w:rsidRPr="00DC22CA">
        <w:rPr>
          <w:spacing w:val="-11"/>
          <w:sz w:val="24"/>
          <w:szCs w:val="24"/>
        </w:rPr>
        <w:t xml:space="preserve"> </w:t>
      </w:r>
      <w:r w:rsidRPr="00DC22CA">
        <w:rPr>
          <w:sz w:val="24"/>
          <w:szCs w:val="24"/>
        </w:rPr>
        <w:t>ciddi</w:t>
      </w:r>
      <w:r w:rsidRPr="00DC22CA">
        <w:rPr>
          <w:spacing w:val="-10"/>
          <w:sz w:val="24"/>
          <w:szCs w:val="24"/>
        </w:rPr>
        <w:t xml:space="preserve"> </w:t>
      </w:r>
      <w:r w:rsidRPr="00DC22CA">
        <w:rPr>
          <w:sz w:val="24"/>
          <w:szCs w:val="24"/>
        </w:rPr>
        <w:t>istenmeyen</w:t>
      </w:r>
      <w:r w:rsidRPr="00DC22CA">
        <w:rPr>
          <w:spacing w:val="-10"/>
          <w:sz w:val="24"/>
          <w:szCs w:val="24"/>
        </w:rPr>
        <w:t xml:space="preserve"> </w:t>
      </w:r>
      <w:r w:rsidRPr="00DC22CA">
        <w:rPr>
          <w:sz w:val="24"/>
          <w:szCs w:val="24"/>
        </w:rPr>
        <w:t>etki</w:t>
      </w:r>
      <w:r w:rsidRPr="00DC22CA">
        <w:rPr>
          <w:spacing w:val="-10"/>
          <w:sz w:val="24"/>
          <w:szCs w:val="24"/>
        </w:rPr>
        <w:t xml:space="preserve"> </w:t>
      </w:r>
      <w:r w:rsidRPr="00DC22CA">
        <w:rPr>
          <w:sz w:val="24"/>
          <w:szCs w:val="24"/>
        </w:rPr>
        <w:t>bildirimi</w:t>
      </w:r>
      <w:r w:rsidRPr="00DC22CA">
        <w:rPr>
          <w:spacing w:val="-10"/>
          <w:sz w:val="24"/>
          <w:szCs w:val="24"/>
        </w:rPr>
        <w:t xml:space="preserve"> </w:t>
      </w:r>
      <w:r w:rsidRPr="00DC22CA">
        <w:rPr>
          <w:sz w:val="24"/>
          <w:szCs w:val="24"/>
        </w:rPr>
        <w:t>yapıldığında,</w:t>
      </w:r>
      <w:r w:rsidRPr="00DC22CA">
        <w:rPr>
          <w:spacing w:val="-10"/>
          <w:sz w:val="24"/>
          <w:szCs w:val="24"/>
        </w:rPr>
        <w:t xml:space="preserve"> </w:t>
      </w:r>
      <w:r w:rsidRPr="00DC22CA">
        <w:rPr>
          <w:sz w:val="24"/>
          <w:szCs w:val="24"/>
        </w:rPr>
        <w:t>birinci fıkrada belirtilen bilgileri Ticaret Bakanlığı aracılığıyla AB üyesi ülkelerin yetkili</w:t>
      </w:r>
      <w:r w:rsidRPr="00DC22CA">
        <w:rPr>
          <w:spacing w:val="-29"/>
          <w:sz w:val="24"/>
          <w:szCs w:val="24"/>
        </w:rPr>
        <w:t xml:space="preserve"> </w:t>
      </w:r>
      <w:r w:rsidRPr="00DC22CA">
        <w:rPr>
          <w:sz w:val="24"/>
          <w:szCs w:val="24"/>
        </w:rPr>
        <w:t>otoritelerine iletir.</w:t>
      </w:r>
    </w:p>
    <w:p w14:paraId="7CEB504D" w14:textId="77777777" w:rsidR="00B52DCC" w:rsidRPr="00DC22CA" w:rsidRDefault="00916648" w:rsidP="00FD0B9E">
      <w:pPr>
        <w:pStyle w:val="ListeParagraf"/>
        <w:numPr>
          <w:ilvl w:val="0"/>
          <w:numId w:val="228"/>
        </w:numPr>
        <w:tabs>
          <w:tab w:val="left" w:pos="993"/>
          <w:tab w:val="left" w:pos="1929"/>
        </w:tabs>
        <w:ind w:left="0" w:firstLine="566"/>
        <w:jc w:val="both"/>
        <w:rPr>
          <w:sz w:val="24"/>
          <w:szCs w:val="24"/>
        </w:rPr>
      </w:pPr>
      <w:r w:rsidRPr="00DC22CA">
        <w:rPr>
          <w:sz w:val="24"/>
          <w:szCs w:val="24"/>
        </w:rPr>
        <w:t>Kurum;</w:t>
      </w:r>
      <w:r w:rsidRPr="00DC22CA">
        <w:rPr>
          <w:spacing w:val="-17"/>
          <w:sz w:val="24"/>
          <w:szCs w:val="24"/>
        </w:rPr>
        <w:t xml:space="preserve"> </w:t>
      </w:r>
      <w:r w:rsidRPr="00DC22CA">
        <w:rPr>
          <w:sz w:val="24"/>
          <w:szCs w:val="24"/>
        </w:rPr>
        <w:t>dağıtıcı,</w:t>
      </w:r>
      <w:r w:rsidRPr="00DC22CA">
        <w:rPr>
          <w:spacing w:val="-17"/>
          <w:sz w:val="24"/>
          <w:szCs w:val="24"/>
        </w:rPr>
        <w:t xml:space="preserve"> </w:t>
      </w:r>
      <w:r w:rsidRPr="00DC22CA">
        <w:rPr>
          <w:sz w:val="24"/>
          <w:szCs w:val="24"/>
        </w:rPr>
        <w:t>nihai</w:t>
      </w:r>
      <w:r w:rsidRPr="00DC22CA">
        <w:rPr>
          <w:spacing w:val="-15"/>
          <w:sz w:val="24"/>
          <w:szCs w:val="24"/>
        </w:rPr>
        <w:t xml:space="preserve"> </w:t>
      </w:r>
      <w:r w:rsidRPr="00DC22CA">
        <w:rPr>
          <w:sz w:val="24"/>
          <w:szCs w:val="24"/>
        </w:rPr>
        <w:t>kullanıcı</w:t>
      </w:r>
      <w:r w:rsidRPr="00DC22CA">
        <w:rPr>
          <w:spacing w:val="-16"/>
          <w:sz w:val="24"/>
          <w:szCs w:val="24"/>
        </w:rPr>
        <w:t xml:space="preserve"> </w:t>
      </w:r>
      <w:r w:rsidRPr="00DC22CA">
        <w:rPr>
          <w:sz w:val="24"/>
          <w:szCs w:val="24"/>
        </w:rPr>
        <w:t>veya</w:t>
      </w:r>
      <w:r w:rsidRPr="00DC22CA">
        <w:rPr>
          <w:spacing w:val="-16"/>
          <w:sz w:val="24"/>
          <w:szCs w:val="24"/>
        </w:rPr>
        <w:t xml:space="preserve"> </w:t>
      </w:r>
      <w:r w:rsidRPr="00DC22CA">
        <w:rPr>
          <w:sz w:val="24"/>
          <w:szCs w:val="24"/>
        </w:rPr>
        <w:t>sağlık</w:t>
      </w:r>
      <w:r w:rsidRPr="00DC22CA">
        <w:rPr>
          <w:spacing w:val="-17"/>
          <w:sz w:val="24"/>
          <w:szCs w:val="24"/>
        </w:rPr>
        <w:t xml:space="preserve"> </w:t>
      </w:r>
      <w:r w:rsidRPr="00DC22CA">
        <w:rPr>
          <w:sz w:val="24"/>
          <w:szCs w:val="24"/>
        </w:rPr>
        <w:t>profesyoneli</w:t>
      </w:r>
      <w:r w:rsidRPr="00DC22CA">
        <w:rPr>
          <w:spacing w:val="-16"/>
          <w:sz w:val="24"/>
          <w:szCs w:val="24"/>
        </w:rPr>
        <w:t xml:space="preserve"> </w:t>
      </w:r>
      <w:r w:rsidRPr="00DC22CA">
        <w:rPr>
          <w:sz w:val="24"/>
          <w:szCs w:val="24"/>
        </w:rPr>
        <w:t>tarafından</w:t>
      </w:r>
      <w:r w:rsidRPr="00DC22CA">
        <w:rPr>
          <w:spacing w:val="-15"/>
          <w:sz w:val="24"/>
          <w:szCs w:val="24"/>
        </w:rPr>
        <w:t xml:space="preserve"> </w:t>
      </w:r>
      <w:r w:rsidRPr="00DC22CA">
        <w:rPr>
          <w:sz w:val="24"/>
          <w:szCs w:val="24"/>
        </w:rPr>
        <w:t>ciddi</w:t>
      </w:r>
      <w:r w:rsidRPr="00DC22CA">
        <w:rPr>
          <w:spacing w:val="-13"/>
          <w:sz w:val="24"/>
          <w:szCs w:val="24"/>
        </w:rPr>
        <w:t xml:space="preserve"> </w:t>
      </w:r>
      <w:r w:rsidRPr="00DC22CA">
        <w:rPr>
          <w:sz w:val="24"/>
          <w:szCs w:val="24"/>
        </w:rPr>
        <w:t xml:space="preserve">istenmeyen </w:t>
      </w:r>
      <w:r w:rsidRPr="00DC22CA">
        <w:rPr>
          <w:sz w:val="24"/>
          <w:szCs w:val="24"/>
        </w:rPr>
        <w:lastRenderedPageBreak/>
        <w:t>etki bildirimi yapıldığında, birinci fıkrada belirtilen bilgileri sorumlu kişiye ve Ticaret Bakanlığı aracılığıyla AB üyesi ülkelerin yetkili otoritelerine iletir.</w:t>
      </w:r>
    </w:p>
    <w:p w14:paraId="6A7497A0" w14:textId="74E57EE1" w:rsidR="00B52DCC" w:rsidRPr="00DC22CA" w:rsidRDefault="00916648" w:rsidP="00FD0B9E">
      <w:pPr>
        <w:pStyle w:val="ListeParagraf"/>
        <w:numPr>
          <w:ilvl w:val="0"/>
          <w:numId w:val="228"/>
        </w:numPr>
        <w:tabs>
          <w:tab w:val="left" w:pos="993"/>
          <w:tab w:val="left" w:pos="1962"/>
        </w:tabs>
        <w:ind w:left="0" w:firstLine="566"/>
        <w:jc w:val="both"/>
        <w:rPr>
          <w:sz w:val="24"/>
          <w:szCs w:val="24"/>
        </w:rPr>
      </w:pPr>
      <w:r w:rsidRPr="00DC22CA">
        <w:rPr>
          <w:sz w:val="24"/>
          <w:szCs w:val="24"/>
        </w:rPr>
        <w:t>Kurum, bu maddede belirtilen bilgileri; 28</w:t>
      </w:r>
      <w:r w:rsidR="002B52A1">
        <w:rPr>
          <w:sz w:val="24"/>
          <w:szCs w:val="24"/>
        </w:rPr>
        <w:t xml:space="preserve"> nci</w:t>
      </w:r>
      <w:r w:rsidRPr="00DC22CA">
        <w:rPr>
          <w:sz w:val="24"/>
          <w:szCs w:val="24"/>
        </w:rPr>
        <w:t>, 29</w:t>
      </w:r>
      <w:r w:rsidR="002B52A1">
        <w:rPr>
          <w:sz w:val="24"/>
          <w:szCs w:val="24"/>
        </w:rPr>
        <w:t xml:space="preserve"> uncu</w:t>
      </w:r>
      <w:r w:rsidRPr="00DC22CA">
        <w:rPr>
          <w:sz w:val="24"/>
          <w:szCs w:val="24"/>
        </w:rPr>
        <w:t xml:space="preserve"> ve 30 uncu maddeler çerçevesinde piyasa gözetimi ve denetimi, pazar analizi, değerlendirme ve tüketicileri bilgilendirme amaçlarıyla</w:t>
      </w:r>
      <w:r w:rsidRPr="00DC22CA">
        <w:rPr>
          <w:spacing w:val="-1"/>
          <w:sz w:val="24"/>
          <w:szCs w:val="24"/>
        </w:rPr>
        <w:t xml:space="preserve"> </w:t>
      </w:r>
      <w:r w:rsidRPr="00DC22CA">
        <w:rPr>
          <w:sz w:val="24"/>
          <w:szCs w:val="24"/>
        </w:rPr>
        <w:t>kullanabilir.</w:t>
      </w:r>
    </w:p>
    <w:p w14:paraId="15E9C67F" w14:textId="77777777" w:rsidR="00B52DCC" w:rsidRPr="00DC22CA" w:rsidRDefault="00916648" w:rsidP="00FD0B9E">
      <w:pPr>
        <w:pStyle w:val="Balk1"/>
        <w:ind w:left="0" w:firstLine="566"/>
      </w:pPr>
      <w:r w:rsidRPr="00DC22CA">
        <w:t>Kozmetik ürünlerin içerdiği maddelere ilişkin bilgiler</w:t>
      </w:r>
    </w:p>
    <w:p w14:paraId="4470A2CB" w14:textId="5C01D4F3" w:rsidR="00B52DCC" w:rsidRPr="00DC22CA" w:rsidRDefault="00916648" w:rsidP="00FD0B9E">
      <w:pPr>
        <w:pStyle w:val="GvdeMetni"/>
        <w:spacing w:before="0"/>
        <w:ind w:firstLine="566"/>
        <w:jc w:val="both"/>
      </w:pPr>
      <w:r w:rsidRPr="00DC22CA">
        <w:rPr>
          <w:b/>
        </w:rPr>
        <w:t>MADDE 27</w:t>
      </w:r>
      <w:r w:rsidR="002B52A1">
        <w:t>-</w:t>
      </w:r>
      <w:r w:rsidRPr="00DC22CA">
        <w:t xml:space="preserve"> (1) Kurum, kozmetik ürünlerin içerdiği herhangi bir maddenin güvenliliğine ilişkin ciddi şüphelerin olması durumunda, sorumlu kişiden söz konusu maddeyi içeren kozmetik ürünlerin listesini, bu maddenin ürünlerde bulunduğu konsantrasyon bilgileri ile birlikte talep eder. Kurum, bu maddede belirtilen bilgileri; 28</w:t>
      </w:r>
      <w:r w:rsidR="002B52A1">
        <w:t xml:space="preserve"> inci</w:t>
      </w:r>
      <w:r w:rsidRPr="00DC22CA">
        <w:t>, 29</w:t>
      </w:r>
      <w:r w:rsidR="002B52A1">
        <w:t xml:space="preserve"> uncu</w:t>
      </w:r>
      <w:r w:rsidRPr="00DC22CA">
        <w:t xml:space="preserve"> ve 30 uncu maddeler çerçevesinde piyasa gözetimi ve denetimi, pazar analizi, değerlendirme ve tüketicileri bilgilendirme amaçlarıyla kullanabilir.</w:t>
      </w:r>
    </w:p>
    <w:p w14:paraId="3022297A" w14:textId="77777777" w:rsidR="00B52DCC" w:rsidRPr="00FD0B9E" w:rsidRDefault="00B52DCC" w:rsidP="00FD0B9E">
      <w:pPr>
        <w:pStyle w:val="GvdeMetni"/>
        <w:spacing w:before="0"/>
        <w:ind w:firstLine="566"/>
      </w:pPr>
    </w:p>
    <w:p w14:paraId="639512FB" w14:textId="4D53541B" w:rsidR="002B52A1" w:rsidRPr="00FD0B9E" w:rsidRDefault="00916648" w:rsidP="00FD0B9E">
      <w:pPr>
        <w:pStyle w:val="Balk1"/>
        <w:ind w:left="0" w:firstLine="566"/>
        <w:jc w:val="center"/>
        <w:rPr>
          <w:b w:val="0"/>
        </w:rPr>
      </w:pPr>
      <w:r w:rsidRPr="006D7AC8">
        <w:t>SEKİZİNCİ BÖLÜM</w:t>
      </w:r>
    </w:p>
    <w:p w14:paraId="2D29B137" w14:textId="275784F9" w:rsidR="00B52DCC" w:rsidRPr="00FD0B9E" w:rsidRDefault="00916648" w:rsidP="00FD0B9E">
      <w:pPr>
        <w:pStyle w:val="Balk1"/>
        <w:ind w:left="0" w:firstLine="566"/>
        <w:jc w:val="center"/>
        <w:rPr>
          <w:b w:val="0"/>
        </w:rPr>
      </w:pPr>
      <w:r w:rsidRPr="003E0833">
        <w:t xml:space="preserve">Uygunsuzluklar, </w:t>
      </w:r>
      <w:r w:rsidRPr="00204442">
        <w:t>Koruma Önlemleri ve İdari Yaptırımlar</w:t>
      </w:r>
    </w:p>
    <w:p w14:paraId="3380644C" w14:textId="77777777" w:rsidR="00B52DCC" w:rsidRPr="00FD0B9E" w:rsidRDefault="00B52DCC" w:rsidP="00FD0B9E">
      <w:pPr>
        <w:pStyle w:val="GvdeMetni"/>
        <w:spacing w:before="0"/>
        <w:ind w:firstLine="566"/>
        <w:rPr>
          <w:b/>
        </w:rPr>
      </w:pPr>
    </w:p>
    <w:p w14:paraId="5F947EDD" w14:textId="77777777" w:rsidR="00B52DCC" w:rsidRPr="00DC22CA" w:rsidRDefault="00916648" w:rsidP="00FD0B9E">
      <w:pPr>
        <w:tabs>
          <w:tab w:val="left" w:pos="851"/>
        </w:tabs>
        <w:ind w:firstLine="566"/>
        <w:jc w:val="both"/>
        <w:rPr>
          <w:b/>
          <w:sz w:val="24"/>
          <w:szCs w:val="24"/>
        </w:rPr>
      </w:pPr>
      <w:r w:rsidRPr="00DC22CA">
        <w:rPr>
          <w:b/>
          <w:sz w:val="24"/>
          <w:szCs w:val="24"/>
        </w:rPr>
        <w:t>Sorumlu kişinin yükümlülüklerine ilişkin uygunsuzluklar</w:t>
      </w:r>
    </w:p>
    <w:p w14:paraId="5ED3DA85" w14:textId="58DA80EF" w:rsidR="00B52DCC" w:rsidRPr="00DC22CA" w:rsidRDefault="00916648" w:rsidP="00FD0B9E">
      <w:pPr>
        <w:pStyle w:val="GvdeMetni"/>
        <w:tabs>
          <w:tab w:val="left" w:pos="851"/>
        </w:tabs>
        <w:spacing w:before="0"/>
        <w:ind w:firstLine="566"/>
        <w:jc w:val="both"/>
      </w:pPr>
      <w:r w:rsidRPr="00DC22CA">
        <w:rPr>
          <w:b/>
        </w:rPr>
        <w:t>MADDE 28</w:t>
      </w:r>
      <w:r w:rsidR="002B52A1">
        <w:t>-</w:t>
      </w:r>
      <w:r w:rsidRPr="00DC22CA">
        <w:t xml:space="preserve"> (1) Üçüncü fıkra hükümleri saklı kalmak kaydıyla Kurum, aşağıdakilerden herhangi birine uyulmaması halinde, risk ile orantılı olarak Kurumun belirlediği</w:t>
      </w:r>
      <w:r w:rsidRPr="00DC22CA">
        <w:rPr>
          <w:spacing w:val="-4"/>
        </w:rPr>
        <w:t xml:space="preserve"> </w:t>
      </w:r>
      <w:r w:rsidRPr="00DC22CA">
        <w:t>makul</w:t>
      </w:r>
      <w:r w:rsidRPr="00DC22CA">
        <w:rPr>
          <w:spacing w:val="-4"/>
        </w:rPr>
        <w:t xml:space="preserve"> </w:t>
      </w:r>
      <w:r w:rsidRPr="00DC22CA">
        <w:t>bir</w:t>
      </w:r>
      <w:r w:rsidRPr="00DC22CA">
        <w:rPr>
          <w:spacing w:val="-5"/>
        </w:rPr>
        <w:t xml:space="preserve"> </w:t>
      </w:r>
      <w:r w:rsidRPr="00DC22CA">
        <w:t>sürede,</w:t>
      </w:r>
      <w:r w:rsidRPr="00DC22CA">
        <w:rPr>
          <w:spacing w:val="-4"/>
        </w:rPr>
        <w:t xml:space="preserve"> </w:t>
      </w:r>
      <w:r w:rsidRPr="00DC22CA">
        <w:t>sorumlu</w:t>
      </w:r>
      <w:r w:rsidRPr="00DC22CA">
        <w:rPr>
          <w:spacing w:val="-3"/>
        </w:rPr>
        <w:t xml:space="preserve"> </w:t>
      </w:r>
      <w:r w:rsidRPr="00DC22CA">
        <w:t>kişiden</w:t>
      </w:r>
      <w:r w:rsidRPr="00DC22CA">
        <w:rPr>
          <w:spacing w:val="-5"/>
        </w:rPr>
        <w:t xml:space="preserve"> </w:t>
      </w:r>
      <w:r w:rsidRPr="00DC22CA">
        <w:t>ürünü</w:t>
      </w:r>
      <w:r w:rsidRPr="00DC22CA">
        <w:rPr>
          <w:spacing w:val="-4"/>
        </w:rPr>
        <w:t xml:space="preserve"> </w:t>
      </w:r>
      <w:r w:rsidRPr="00DC22CA">
        <w:t>uygun</w:t>
      </w:r>
      <w:r w:rsidRPr="00DC22CA">
        <w:rPr>
          <w:spacing w:val="-4"/>
        </w:rPr>
        <w:t xml:space="preserve"> </w:t>
      </w:r>
      <w:r w:rsidRPr="00DC22CA">
        <w:t>hale</w:t>
      </w:r>
      <w:r w:rsidRPr="00DC22CA">
        <w:rPr>
          <w:spacing w:val="-2"/>
        </w:rPr>
        <w:t xml:space="preserve"> </w:t>
      </w:r>
      <w:r w:rsidRPr="00DC22CA">
        <w:t>getirecek</w:t>
      </w:r>
      <w:r w:rsidRPr="00DC22CA">
        <w:rPr>
          <w:spacing w:val="-2"/>
        </w:rPr>
        <w:t xml:space="preserve"> </w:t>
      </w:r>
      <w:r w:rsidRPr="00DC22CA">
        <w:t>düzeltici</w:t>
      </w:r>
      <w:r w:rsidRPr="00DC22CA">
        <w:rPr>
          <w:spacing w:val="-5"/>
        </w:rPr>
        <w:t xml:space="preserve"> </w:t>
      </w:r>
      <w:r w:rsidRPr="00DC22CA">
        <w:t>önlemler</w:t>
      </w:r>
      <w:r w:rsidRPr="00DC22CA">
        <w:rPr>
          <w:spacing w:val="-5"/>
        </w:rPr>
        <w:t xml:space="preserve"> </w:t>
      </w:r>
      <w:r w:rsidRPr="00DC22CA">
        <w:t xml:space="preserve">ile ürünün piyasadan çekilmesi </w:t>
      </w:r>
      <w:r w:rsidRPr="00DC22CA">
        <w:rPr>
          <w:spacing w:val="-3"/>
        </w:rPr>
        <w:t xml:space="preserve">ya </w:t>
      </w:r>
      <w:r w:rsidRPr="00DC22CA">
        <w:t>da geri çağırılması da dâhil olmak üzere uygun tüm düzeltici faaliyetleri yerine getirmesini talep</w:t>
      </w:r>
      <w:r w:rsidRPr="00DC22CA">
        <w:rPr>
          <w:spacing w:val="3"/>
        </w:rPr>
        <w:t xml:space="preserve"> </w:t>
      </w:r>
      <w:r w:rsidRPr="00DC22CA">
        <w:t>eder:</w:t>
      </w:r>
    </w:p>
    <w:p w14:paraId="00731249" w14:textId="519134A1" w:rsidR="00B52DCC" w:rsidRPr="00DC22CA" w:rsidRDefault="00916648" w:rsidP="00FD0B9E">
      <w:pPr>
        <w:pStyle w:val="ListeParagraf"/>
        <w:numPr>
          <w:ilvl w:val="0"/>
          <w:numId w:val="227"/>
        </w:numPr>
        <w:tabs>
          <w:tab w:val="left" w:pos="851"/>
          <w:tab w:val="left" w:pos="1850"/>
        </w:tabs>
        <w:ind w:left="0" w:firstLine="566"/>
        <w:jc w:val="both"/>
        <w:rPr>
          <w:sz w:val="24"/>
          <w:szCs w:val="24"/>
        </w:rPr>
      </w:pPr>
      <w:r w:rsidRPr="00DC22CA">
        <w:rPr>
          <w:sz w:val="24"/>
          <w:szCs w:val="24"/>
        </w:rPr>
        <w:t>11 inci maddede yer alan iyi imalat</w:t>
      </w:r>
      <w:r w:rsidRPr="00DC22CA">
        <w:rPr>
          <w:spacing w:val="2"/>
          <w:sz w:val="24"/>
          <w:szCs w:val="24"/>
        </w:rPr>
        <w:t xml:space="preserve"> </w:t>
      </w:r>
      <w:r w:rsidRPr="00DC22CA">
        <w:rPr>
          <w:sz w:val="24"/>
          <w:szCs w:val="24"/>
        </w:rPr>
        <w:t>uygulamaları</w:t>
      </w:r>
      <w:r w:rsidR="002B52A1">
        <w:rPr>
          <w:sz w:val="24"/>
          <w:szCs w:val="24"/>
        </w:rPr>
        <w:t>.</w:t>
      </w:r>
    </w:p>
    <w:p w14:paraId="5991388F" w14:textId="4A9CDC3B" w:rsidR="00B52DCC" w:rsidRPr="00DC22CA" w:rsidRDefault="00916648" w:rsidP="00FD0B9E">
      <w:pPr>
        <w:pStyle w:val="ListeParagraf"/>
        <w:numPr>
          <w:ilvl w:val="0"/>
          <w:numId w:val="227"/>
        </w:numPr>
        <w:tabs>
          <w:tab w:val="left" w:pos="851"/>
          <w:tab w:val="left" w:pos="1865"/>
        </w:tabs>
        <w:ind w:left="0" w:firstLine="566"/>
        <w:jc w:val="both"/>
        <w:rPr>
          <w:sz w:val="24"/>
          <w:szCs w:val="24"/>
        </w:rPr>
      </w:pPr>
      <w:r w:rsidRPr="00DC22CA">
        <w:rPr>
          <w:sz w:val="24"/>
          <w:szCs w:val="24"/>
        </w:rPr>
        <w:t>13 üncü maddede yer alan güvenlilik</w:t>
      </w:r>
      <w:r w:rsidRPr="00DC22CA">
        <w:rPr>
          <w:spacing w:val="2"/>
          <w:sz w:val="24"/>
          <w:szCs w:val="24"/>
        </w:rPr>
        <w:t xml:space="preserve"> </w:t>
      </w:r>
      <w:r w:rsidRPr="00DC22CA">
        <w:rPr>
          <w:sz w:val="24"/>
          <w:szCs w:val="24"/>
        </w:rPr>
        <w:t>değerlendirmesi</w:t>
      </w:r>
      <w:r w:rsidR="002B52A1">
        <w:rPr>
          <w:sz w:val="24"/>
          <w:szCs w:val="24"/>
        </w:rPr>
        <w:t>.</w:t>
      </w:r>
    </w:p>
    <w:p w14:paraId="33C3FA6E" w14:textId="7EB991CE" w:rsidR="002B52A1" w:rsidRDefault="00916648" w:rsidP="00FD0B9E">
      <w:pPr>
        <w:pStyle w:val="ListeParagraf"/>
        <w:numPr>
          <w:ilvl w:val="0"/>
          <w:numId w:val="227"/>
        </w:numPr>
        <w:tabs>
          <w:tab w:val="left" w:pos="851"/>
          <w:tab w:val="left" w:pos="1850"/>
        </w:tabs>
        <w:ind w:left="0" w:firstLine="566"/>
        <w:jc w:val="both"/>
        <w:rPr>
          <w:sz w:val="24"/>
          <w:szCs w:val="24"/>
        </w:rPr>
      </w:pPr>
      <w:r w:rsidRPr="00DC22CA">
        <w:rPr>
          <w:sz w:val="24"/>
          <w:szCs w:val="24"/>
        </w:rPr>
        <w:t xml:space="preserve">14 üncü maddede yer alan ürün bilgi dosyası ile ilgili gereklilikler </w:t>
      </w:r>
    </w:p>
    <w:p w14:paraId="3333AF13" w14:textId="301B8BE4" w:rsidR="00B52DCC" w:rsidRPr="00DC22CA" w:rsidRDefault="00916648" w:rsidP="00FD0B9E">
      <w:pPr>
        <w:pStyle w:val="ListeParagraf"/>
        <w:tabs>
          <w:tab w:val="left" w:pos="851"/>
          <w:tab w:val="left" w:pos="1850"/>
        </w:tabs>
        <w:ind w:left="0" w:firstLine="566"/>
        <w:jc w:val="both"/>
        <w:rPr>
          <w:sz w:val="24"/>
          <w:szCs w:val="24"/>
        </w:rPr>
      </w:pPr>
      <w:r w:rsidRPr="00DC22CA">
        <w:rPr>
          <w:sz w:val="24"/>
          <w:szCs w:val="24"/>
        </w:rPr>
        <w:t>ç) 15 inci maddede yer alan örnek alma ve analiz ile ilgili</w:t>
      </w:r>
      <w:r w:rsidRPr="00DC22CA">
        <w:rPr>
          <w:spacing w:val="-11"/>
          <w:sz w:val="24"/>
          <w:szCs w:val="24"/>
        </w:rPr>
        <w:t xml:space="preserve"> </w:t>
      </w:r>
      <w:r w:rsidRPr="00DC22CA">
        <w:rPr>
          <w:sz w:val="24"/>
          <w:szCs w:val="24"/>
        </w:rPr>
        <w:t>hükümler</w:t>
      </w:r>
      <w:r w:rsidR="002B52A1">
        <w:rPr>
          <w:sz w:val="24"/>
          <w:szCs w:val="24"/>
        </w:rPr>
        <w:t>.</w:t>
      </w:r>
    </w:p>
    <w:p w14:paraId="60D04B22" w14:textId="2BD26DA4" w:rsidR="00B52DCC" w:rsidRPr="00DC22CA" w:rsidRDefault="002B52A1" w:rsidP="00FD0B9E">
      <w:pPr>
        <w:pStyle w:val="ListeParagraf"/>
        <w:tabs>
          <w:tab w:val="left" w:pos="851"/>
          <w:tab w:val="left" w:pos="1865"/>
        </w:tabs>
        <w:ind w:left="0" w:firstLine="566"/>
        <w:jc w:val="both"/>
        <w:rPr>
          <w:sz w:val="24"/>
          <w:szCs w:val="24"/>
        </w:rPr>
      </w:pPr>
      <w:r>
        <w:rPr>
          <w:sz w:val="24"/>
          <w:szCs w:val="24"/>
        </w:rPr>
        <w:t xml:space="preserve">d) </w:t>
      </w:r>
      <w:r w:rsidR="00916648" w:rsidRPr="00DC22CA">
        <w:rPr>
          <w:sz w:val="24"/>
          <w:szCs w:val="24"/>
        </w:rPr>
        <w:t>16 ncı ve 19 uncu maddede yer alan bildirim ile ilgili</w:t>
      </w:r>
      <w:r w:rsidR="00916648" w:rsidRPr="00DC22CA">
        <w:rPr>
          <w:spacing w:val="-1"/>
          <w:sz w:val="24"/>
          <w:szCs w:val="24"/>
        </w:rPr>
        <w:t xml:space="preserve"> </w:t>
      </w:r>
      <w:r w:rsidR="00916648" w:rsidRPr="00DC22CA">
        <w:rPr>
          <w:sz w:val="24"/>
          <w:szCs w:val="24"/>
        </w:rPr>
        <w:t>gereklilikler</w:t>
      </w:r>
      <w:r>
        <w:rPr>
          <w:sz w:val="24"/>
          <w:szCs w:val="24"/>
        </w:rPr>
        <w:t>.</w:t>
      </w:r>
    </w:p>
    <w:p w14:paraId="31DF5263" w14:textId="42C4EED1" w:rsidR="00B52DCC" w:rsidRPr="00DC22CA" w:rsidRDefault="002B52A1" w:rsidP="00FD0B9E">
      <w:pPr>
        <w:pStyle w:val="ListeParagraf"/>
        <w:tabs>
          <w:tab w:val="left" w:pos="851"/>
          <w:tab w:val="left" w:pos="1791"/>
        </w:tabs>
        <w:ind w:left="0" w:firstLine="566"/>
        <w:jc w:val="both"/>
        <w:rPr>
          <w:sz w:val="24"/>
          <w:szCs w:val="24"/>
        </w:rPr>
      </w:pPr>
      <w:r>
        <w:rPr>
          <w:sz w:val="24"/>
          <w:szCs w:val="24"/>
        </w:rPr>
        <w:t xml:space="preserve">e) </w:t>
      </w:r>
      <w:r w:rsidR="00916648" w:rsidRPr="00DC22CA">
        <w:rPr>
          <w:sz w:val="24"/>
          <w:szCs w:val="24"/>
        </w:rPr>
        <w:t>17 nci, 18 inci ve 20 nci maddede yer alan kozmetik ürünlerde kullanılan maddelere ilişkin</w:t>
      </w:r>
      <w:r w:rsidR="00916648" w:rsidRPr="00DC22CA">
        <w:rPr>
          <w:spacing w:val="-1"/>
          <w:sz w:val="24"/>
          <w:szCs w:val="24"/>
        </w:rPr>
        <w:t xml:space="preserve"> </w:t>
      </w:r>
      <w:r w:rsidR="00916648" w:rsidRPr="00DC22CA">
        <w:rPr>
          <w:sz w:val="24"/>
          <w:szCs w:val="24"/>
        </w:rPr>
        <w:t>kısıtlamalar</w:t>
      </w:r>
      <w:r>
        <w:rPr>
          <w:sz w:val="24"/>
          <w:szCs w:val="24"/>
        </w:rPr>
        <w:t>.</w:t>
      </w:r>
    </w:p>
    <w:p w14:paraId="5F685D2E" w14:textId="68744A53" w:rsidR="00B52DCC" w:rsidRPr="00DC22CA" w:rsidRDefault="002B52A1" w:rsidP="00FD0B9E">
      <w:pPr>
        <w:pStyle w:val="ListeParagraf"/>
        <w:tabs>
          <w:tab w:val="left" w:pos="851"/>
          <w:tab w:val="left" w:pos="1823"/>
        </w:tabs>
        <w:ind w:left="0" w:firstLine="566"/>
        <w:jc w:val="both"/>
        <w:rPr>
          <w:sz w:val="24"/>
          <w:szCs w:val="24"/>
        </w:rPr>
      </w:pPr>
      <w:r>
        <w:rPr>
          <w:sz w:val="24"/>
          <w:szCs w:val="24"/>
        </w:rPr>
        <w:t xml:space="preserve">f) </w:t>
      </w:r>
      <w:r w:rsidR="00916648" w:rsidRPr="00DC22CA">
        <w:rPr>
          <w:sz w:val="24"/>
          <w:szCs w:val="24"/>
        </w:rPr>
        <w:t>21 inci maddede yer alan hayvan testi</w:t>
      </w:r>
      <w:r w:rsidR="00916648" w:rsidRPr="00DC22CA">
        <w:rPr>
          <w:spacing w:val="4"/>
          <w:sz w:val="24"/>
          <w:szCs w:val="24"/>
        </w:rPr>
        <w:t xml:space="preserve"> </w:t>
      </w:r>
      <w:r w:rsidR="00916648" w:rsidRPr="00DC22CA">
        <w:rPr>
          <w:sz w:val="24"/>
          <w:szCs w:val="24"/>
        </w:rPr>
        <w:t>gereklilikleri</w:t>
      </w:r>
      <w:r>
        <w:rPr>
          <w:sz w:val="24"/>
          <w:szCs w:val="24"/>
        </w:rPr>
        <w:t>.</w:t>
      </w:r>
    </w:p>
    <w:p w14:paraId="41CB96E9" w14:textId="505443D1" w:rsidR="00B52DCC" w:rsidRPr="00DC22CA" w:rsidRDefault="002B52A1" w:rsidP="00FD0B9E">
      <w:pPr>
        <w:pStyle w:val="ListeParagraf"/>
        <w:tabs>
          <w:tab w:val="left" w:pos="851"/>
          <w:tab w:val="left" w:pos="1890"/>
        </w:tabs>
        <w:ind w:left="0" w:firstLine="566"/>
        <w:jc w:val="both"/>
        <w:rPr>
          <w:sz w:val="24"/>
          <w:szCs w:val="24"/>
        </w:rPr>
      </w:pPr>
      <w:r>
        <w:rPr>
          <w:sz w:val="24"/>
          <w:szCs w:val="24"/>
        </w:rPr>
        <w:t xml:space="preserve">g) </w:t>
      </w:r>
      <w:r w:rsidR="00916648" w:rsidRPr="00DC22CA">
        <w:rPr>
          <w:sz w:val="24"/>
          <w:szCs w:val="24"/>
        </w:rPr>
        <w:t>22 nci maddenin birinci, ikinci, beşinci ve altıncı fıkralarında yer alan etiketleme gereklilikleri</w:t>
      </w:r>
      <w:r>
        <w:rPr>
          <w:sz w:val="24"/>
          <w:szCs w:val="24"/>
        </w:rPr>
        <w:t>.</w:t>
      </w:r>
    </w:p>
    <w:p w14:paraId="3A694362" w14:textId="505F2689" w:rsidR="00B52DCC" w:rsidRPr="00DC22CA" w:rsidRDefault="002B52A1" w:rsidP="00FD0B9E">
      <w:pPr>
        <w:pStyle w:val="GvdeMetni"/>
        <w:tabs>
          <w:tab w:val="left" w:pos="851"/>
        </w:tabs>
        <w:spacing w:before="0"/>
        <w:ind w:firstLine="566"/>
        <w:jc w:val="both"/>
      </w:pPr>
      <w:r>
        <w:t>ğ</w:t>
      </w:r>
      <w:r w:rsidR="00916648" w:rsidRPr="00DC22CA">
        <w:t>) 23 üncü maddede yer alan ürün iddiaları ile ilgili gereklilikler</w:t>
      </w:r>
      <w:r>
        <w:t>.</w:t>
      </w:r>
    </w:p>
    <w:p w14:paraId="0C3B98CB" w14:textId="5F425379" w:rsidR="002B52A1" w:rsidRDefault="002B52A1" w:rsidP="00FD0B9E">
      <w:pPr>
        <w:pStyle w:val="GvdeMetni"/>
        <w:tabs>
          <w:tab w:val="left" w:pos="851"/>
        </w:tabs>
        <w:spacing w:before="0"/>
        <w:ind w:firstLine="566"/>
        <w:jc w:val="both"/>
      </w:pPr>
      <w:r>
        <w:t xml:space="preserve">h) </w:t>
      </w:r>
      <w:r w:rsidR="00916648" w:rsidRPr="00DC22CA">
        <w:t>24 üncü maddede yer alan kamunun bilgilendirilmesi ile ilgili</w:t>
      </w:r>
      <w:r w:rsidR="00916648" w:rsidRPr="00DC22CA">
        <w:rPr>
          <w:spacing w:val="-1"/>
        </w:rPr>
        <w:t xml:space="preserve"> </w:t>
      </w:r>
      <w:r w:rsidR="00916648" w:rsidRPr="00DC22CA">
        <w:t>hükümler</w:t>
      </w:r>
      <w:r>
        <w:t>.</w:t>
      </w:r>
    </w:p>
    <w:p w14:paraId="79F42A87" w14:textId="432A62AE" w:rsidR="00B52DCC" w:rsidRPr="00DC22CA" w:rsidRDefault="002B52A1" w:rsidP="00FD0B9E">
      <w:pPr>
        <w:pStyle w:val="GvdeMetni"/>
        <w:tabs>
          <w:tab w:val="left" w:pos="851"/>
        </w:tabs>
        <w:spacing w:before="0"/>
        <w:ind w:firstLine="566"/>
        <w:jc w:val="both"/>
      </w:pPr>
      <w:r>
        <w:t xml:space="preserve">ı) </w:t>
      </w:r>
      <w:r w:rsidR="00916648" w:rsidRPr="00DC22CA">
        <w:t>26 ncı maddede yer alan ciddi istenmeyen etkilerin bildirimi</w:t>
      </w:r>
      <w:r>
        <w:t>.</w:t>
      </w:r>
    </w:p>
    <w:p w14:paraId="2710723C" w14:textId="1C3B30B6" w:rsidR="00B52DCC" w:rsidRPr="00DC22CA" w:rsidRDefault="002B52A1" w:rsidP="00FD0B9E">
      <w:pPr>
        <w:pStyle w:val="ListeParagraf"/>
        <w:tabs>
          <w:tab w:val="left" w:pos="851"/>
          <w:tab w:val="left" w:pos="1797"/>
        </w:tabs>
        <w:ind w:left="0" w:firstLine="566"/>
        <w:jc w:val="both"/>
        <w:rPr>
          <w:sz w:val="24"/>
          <w:szCs w:val="24"/>
        </w:rPr>
      </w:pPr>
      <w:r>
        <w:rPr>
          <w:sz w:val="24"/>
          <w:szCs w:val="24"/>
        </w:rPr>
        <w:t xml:space="preserve">i) </w:t>
      </w:r>
      <w:r w:rsidR="00916648" w:rsidRPr="00DC22CA">
        <w:rPr>
          <w:sz w:val="24"/>
          <w:szCs w:val="24"/>
        </w:rPr>
        <w:t>27</w:t>
      </w:r>
      <w:r w:rsidR="00916648" w:rsidRPr="00DC22CA">
        <w:rPr>
          <w:spacing w:val="-16"/>
          <w:sz w:val="24"/>
          <w:szCs w:val="24"/>
        </w:rPr>
        <w:t xml:space="preserve"> </w:t>
      </w:r>
      <w:r w:rsidR="00916648" w:rsidRPr="00DC22CA">
        <w:rPr>
          <w:sz w:val="24"/>
          <w:szCs w:val="24"/>
        </w:rPr>
        <w:t>nci</w:t>
      </w:r>
      <w:r w:rsidR="00916648" w:rsidRPr="00DC22CA">
        <w:rPr>
          <w:spacing w:val="-14"/>
          <w:sz w:val="24"/>
          <w:szCs w:val="24"/>
        </w:rPr>
        <w:t xml:space="preserve"> </w:t>
      </w:r>
      <w:r w:rsidR="00916648" w:rsidRPr="00DC22CA">
        <w:rPr>
          <w:sz w:val="24"/>
          <w:szCs w:val="24"/>
        </w:rPr>
        <w:t>maddede</w:t>
      </w:r>
      <w:r w:rsidR="00916648" w:rsidRPr="00DC22CA">
        <w:rPr>
          <w:spacing w:val="-12"/>
          <w:sz w:val="24"/>
          <w:szCs w:val="24"/>
        </w:rPr>
        <w:t xml:space="preserve"> </w:t>
      </w:r>
      <w:r w:rsidR="00916648" w:rsidRPr="00DC22CA">
        <w:rPr>
          <w:sz w:val="24"/>
          <w:szCs w:val="24"/>
        </w:rPr>
        <w:t>yer</w:t>
      </w:r>
      <w:r w:rsidR="00916648" w:rsidRPr="00DC22CA">
        <w:rPr>
          <w:spacing w:val="-13"/>
          <w:sz w:val="24"/>
          <w:szCs w:val="24"/>
        </w:rPr>
        <w:t xml:space="preserve"> </w:t>
      </w:r>
      <w:r w:rsidR="00916648" w:rsidRPr="00DC22CA">
        <w:rPr>
          <w:sz w:val="24"/>
          <w:szCs w:val="24"/>
        </w:rPr>
        <w:t>alan</w:t>
      </w:r>
      <w:r w:rsidR="00916648" w:rsidRPr="00DC22CA">
        <w:rPr>
          <w:spacing w:val="-16"/>
          <w:sz w:val="24"/>
          <w:szCs w:val="24"/>
        </w:rPr>
        <w:t xml:space="preserve"> </w:t>
      </w:r>
      <w:r w:rsidR="00916648" w:rsidRPr="00DC22CA">
        <w:rPr>
          <w:sz w:val="24"/>
          <w:szCs w:val="24"/>
        </w:rPr>
        <w:t>kozmetik</w:t>
      </w:r>
      <w:r w:rsidR="00916648" w:rsidRPr="00DC22CA">
        <w:rPr>
          <w:spacing w:val="-14"/>
          <w:sz w:val="24"/>
          <w:szCs w:val="24"/>
        </w:rPr>
        <w:t xml:space="preserve"> </w:t>
      </w:r>
      <w:r w:rsidR="00916648" w:rsidRPr="00DC22CA">
        <w:rPr>
          <w:sz w:val="24"/>
          <w:szCs w:val="24"/>
        </w:rPr>
        <w:t>ürünlerin</w:t>
      </w:r>
      <w:r w:rsidR="00916648" w:rsidRPr="00DC22CA">
        <w:rPr>
          <w:spacing w:val="-16"/>
          <w:sz w:val="24"/>
          <w:szCs w:val="24"/>
        </w:rPr>
        <w:t xml:space="preserve"> </w:t>
      </w:r>
      <w:r w:rsidR="00916648" w:rsidRPr="00DC22CA">
        <w:rPr>
          <w:sz w:val="24"/>
          <w:szCs w:val="24"/>
        </w:rPr>
        <w:t>içerdiği</w:t>
      </w:r>
      <w:r w:rsidR="00916648" w:rsidRPr="00DC22CA">
        <w:rPr>
          <w:spacing w:val="-14"/>
          <w:sz w:val="24"/>
          <w:szCs w:val="24"/>
        </w:rPr>
        <w:t xml:space="preserve"> </w:t>
      </w:r>
      <w:r w:rsidR="00916648" w:rsidRPr="00DC22CA">
        <w:rPr>
          <w:sz w:val="24"/>
          <w:szCs w:val="24"/>
        </w:rPr>
        <w:t>maddeler</w:t>
      </w:r>
      <w:r w:rsidR="00916648" w:rsidRPr="00DC22CA">
        <w:rPr>
          <w:spacing w:val="-17"/>
          <w:sz w:val="24"/>
          <w:szCs w:val="24"/>
        </w:rPr>
        <w:t xml:space="preserve"> </w:t>
      </w:r>
      <w:r w:rsidR="00916648" w:rsidRPr="00DC22CA">
        <w:rPr>
          <w:sz w:val="24"/>
          <w:szCs w:val="24"/>
        </w:rPr>
        <w:t>ile</w:t>
      </w:r>
      <w:r w:rsidR="00916648" w:rsidRPr="00DC22CA">
        <w:rPr>
          <w:spacing w:val="-16"/>
          <w:sz w:val="24"/>
          <w:szCs w:val="24"/>
        </w:rPr>
        <w:t xml:space="preserve"> </w:t>
      </w:r>
      <w:r w:rsidR="00916648" w:rsidRPr="00DC22CA">
        <w:rPr>
          <w:sz w:val="24"/>
          <w:szCs w:val="24"/>
        </w:rPr>
        <w:t>ilgili</w:t>
      </w:r>
      <w:r w:rsidR="00916648" w:rsidRPr="00DC22CA">
        <w:rPr>
          <w:spacing w:val="-15"/>
          <w:sz w:val="24"/>
          <w:szCs w:val="24"/>
        </w:rPr>
        <w:t xml:space="preserve"> </w:t>
      </w:r>
      <w:r w:rsidR="00916648" w:rsidRPr="00DC22CA">
        <w:rPr>
          <w:sz w:val="24"/>
          <w:szCs w:val="24"/>
        </w:rPr>
        <w:t>gerekli</w:t>
      </w:r>
      <w:r w:rsidR="00916648" w:rsidRPr="00DC22CA">
        <w:rPr>
          <w:spacing w:val="-14"/>
          <w:sz w:val="24"/>
          <w:szCs w:val="24"/>
        </w:rPr>
        <w:t xml:space="preserve"> </w:t>
      </w:r>
      <w:r w:rsidR="00916648" w:rsidRPr="00DC22CA">
        <w:rPr>
          <w:sz w:val="24"/>
          <w:szCs w:val="24"/>
        </w:rPr>
        <w:t>bilgiler.</w:t>
      </w:r>
    </w:p>
    <w:p w14:paraId="3CFB1E92" w14:textId="470E7220" w:rsidR="00B52DCC" w:rsidRPr="00DC22CA" w:rsidRDefault="002B52A1" w:rsidP="00FD0B9E">
      <w:pPr>
        <w:pStyle w:val="ListeParagraf"/>
        <w:tabs>
          <w:tab w:val="left" w:pos="851"/>
          <w:tab w:val="left" w:pos="1957"/>
        </w:tabs>
        <w:ind w:left="0" w:firstLine="566"/>
        <w:jc w:val="both"/>
        <w:rPr>
          <w:sz w:val="24"/>
          <w:szCs w:val="24"/>
        </w:rPr>
      </w:pPr>
      <w:r>
        <w:rPr>
          <w:sz w:val="24"/>
          <w:szCs w:val="24"/>
        </w:rPr>
        <w:t xml:space="preserve">(2) </w:t>
      </w:r>
      <w:r w:rsidR="00916648" w:rsidRPr="00DC22CA">
        <w:rPr>
          <w:sz w:val="24"/>
          <w:szCs w:val="24"/>
        </w:rPr>
        <w:t>Sorumlu kişi, piyasaya arz edilen ilgili bütün ürünler için birinci fıkrada belirtilen önlemlerin alınmasını</w:t>
      </w:r>
      <w:r w:rsidR="00916648" w:rsidRPr="00DC22CA">
        <w:rPr>
          <w:spacing w:val="-1"/>
          <w:sz w:val="24"/>
          <w:szCs w:val="24"/>
        </w:rPr>
        <w:t xml:space="preserve"> </w:t>
      </w:r>
      <w:r w:rsidR="00916648" w:rsidRPr="00DC22CA">
        <w:rPr>
          <w:sz w:val="24"/>
          <w:szCs w:val="24"/>
        </w:rPr>
        <w:t>sağlar.</w:t>
      </w:r>
    </w:p>
    <w:p w14:paraId="08D0986A" w14:textId="6D44D181" w:rsidR="00B52DCC" w:rsidRPr="00DC22CA" w:rsidRDefault="002B52A1" w:rsidP="00FD0B9E">
      <w:pPr>
        <w:pStyle w:val="ListeParagraf"/>
        <w:tabs>
          <w:tab w:val="left" w:pos="851"/>
          <w:tab w:val="left" w:pos="2029"/>
        </w:tabs>
        <w:ind w:left="0" w:firstLine="566"/>
        <w:jc w:val="both"/>
        <w:rPr>
          <w:sz w:val="24"/>
          <w:szCs w:val="24"/>
        </w:rPr>
      </w:pPr>
      <w:r>
        <w:rPr>
          <w:sz w:val="24"/>
          <w:szCs w:val="24"/>
        </w:rPr>
        <w:t xml:space="preserve">(3) </w:t>
      </w:r>
      <w:r w:rsidR="00916648" w:rsidRPr="00DC22CA">
        <w:rPr>
          <w:sz w:val="24"/>
          <w:szCs w:val="24"/>
        </w:rPr>
        <w:t>Kurum, insan sağlığı açısından ciddi risk olması durumunda, uygunsuzluğun yurt içi ile sınırlı olmadığını düşünmesi halinde sorumlu kişi tarafından alınan önlemler konusunda Ticaret Bakanlığı aracılığıyla Komisyonu ve AB üyesi ülkeleri</w:t>
      </w:r>
      <w:r w:rsidR="00916648" w:rsidRPr="00DC22CA">
        <w:rPr>
          <w:spacing w:val="-6"/>
          <w:sz w:val="24"/>
          <w:szCs w:val="24"/>
        </w:rPr>
        <w:t xml:space="preserve"> </w:t>
      </w:r>
      <w:r w:rsidR="00916648" w:rsidRPr="00DC22CA">
        <w:rPr>
          <w:sz w:val="24"/>
          <w:szCs w:val="24"/>
        </w:rPr>
        <w:t>bilgilendirir.</w:t>
      </w:r>
    </w:p>
    <w:p w14:paraId="4573D806" w14:textId="77777777" w:rsidR="00B52DCC" w:rsidRPr="00DC22CA" w:rsidRDefault="00916648" w:rsidP="00FD0B9E">
      <w:pPr>
        <w:pStyle w:val="Balk1"/>
        <w:ind w:left="0" w:firstLine="566"/>
      </w:pPr>
      <w:r w:rsidRPr="00DC22CA">
        <w:t>Dağıtıcıların yükümlülüklerine ilişkin uygunsuzluklar</w:t>
      </w:r>
    </w:p>
    <w:p w14:paraId="08333CE5" w14:textId="6369763F" w:rsidR="00B52DCC" w:rsidRPr="00DC22CA" w:rsidRDefault="00916648" w:rsidP="00FD0B9E">
      <w:pPr>
        <w:pStyle w:val="GvdeMetni"/>
        <w:spacing w:before="0"/>
        <w:ind w:firstLine="566"/>
        <w:jc w:val="both"/>
      </w:pPr>
      <w:r w:rsidRPr="00DC22CA">
        <w:rPr>
          <w:b/>
        </w:rPr>
        <w:t>MADDE</w:t>
      </w:r>
      <w:r w:rsidRPr="00DC22CA">
        <w:rPr>
          <w:b/>
          <w:spacing w:val="-8"/>
        </w:rPr>
        <w:t xml:space="preserve"> </w:t>
      </w:r>
      <w:r w:rsidRPr="00DC22CA">
        <w:rPr>
          <w:b/>
        </w:rPr>
        <w:t>29</w:t>
      </w:r>
      <w:r w:rsidR="002B52A1">
        <w:t>-</w:t>
      </w:r>
      <w:r w:rsidRPr="00DC22CA">
        <w:rPr>
          <w:spacing w:val="-6"/>
        </w:rPr>
        <w:t xml:space="preserve"> </w:t>
      </w:r>
      <w:r w:rsidRPr="00DC22CA">
        <w:t>(1)</w:t>
      </w:r>
      <w:r w:rsidRPr="00DC22CA">
        <w:rPr>
          <w:spacing w:val="-9"/>
        </w:rPr>
        <w:t xml:space="preserve"> </w:t>
      </w:r>
      <w:r w:rsidRPr="00DC22CA">
        <w:t>Kurum,</w:t>
      </w:r>
      <w:r w:rsidRPr="00DC22CA">
        <w:rPr>
          <w:spacing w:val="-9"/>
        </w:rPr>
        <w:t xml:space="preserve"> </w:t>
      </w:r>
      <w:r w:rsidRPr="00DC22CA">
        <w:t>9</w:t>
      </w:r>
      <w:r w:rsidRPr="00DC22CA">
        <w:rPr>
          <w:spacing w:val="-9"/>
        </w:rPr>
        <w:t xml:space="preserve"> </w:t>
      </w:r>
      <w:r w:rsidRPr="00DC22CA">
        <w:t>uncu</w:t>
      </w:r>
      <w:r w:rsidRPr="00DC22CA">
        <w:rPr>
          <w:spacing w:val="-8"/>
        </w:rPr>
        <w:t xml:space="preserve"> </w:t>
      </w:r>
      <w:r w:rsidRPr="00DC22CA">
        <w:t>maddede</w:t>
      </w:r>
      <w:r w:rsidRPr="00DC22CA">
        <w:rPr>
          <w:spacing w:val="-10"/>
        </w:rPr>
        <w:t xml:space="preserve"> </w:t>
      </w:r>
      <w:r w:rsidRPr="00DC22CA">
        <w:t>belirtilen</w:t>
      </w:r>
      <w:r w:rsidRPr="00DC22CA">
        <w:rPr>
          <w:spacing w:val="-7"/>
        </w:rPr>
        <w:t xml:space="preserve"> </w:t>
      </w:r>
      <w:r w:rsidRPr="00DC22CA">
        <w:t>gerekliliklere</w:t>
      </w:r>
      <w:r w:rsidRPr="00DC22CA">
        <w:rPr>
          <w:spacing w:val="-10"/>
        </w:rPr>
        <w:t xml:space="preserve"> </w:t>
      </w:r>
      <w:r w:rsidRPr="00DC22CA">
        <w:t>uygunsuzluk</w:t>
      </w:r>
      <w:r w:rsidRPr="00DC22CA">
        <w:rPr>
          <w:spacing w:val="-7"/>
        </w:rPr>
        <w:t xml:space="preserve"> </w:t>
      </w:r>
      <w:r w:rsidRPr="00DC22CA">
        <w:t xml:space="preserve">olduğu durumlarda, risk ile orantılı olarak Kurumun belirlediği makul bir sürede, dağıtıcılardan ürünü uygun hale getirecek düzeltici önlemler ile ürünün piyasadan çekilmesi, geri çağırılması </w:t>
      </w:r>
      <w:r w:rsidRPr="00DC22CA">
        <w:rPr>
          <w:spacing w:val="-3"/>
        </w:rPr>
        <w:t xml:space="preserve">ya </w:t>
      </w:r>
      <w:r w:rsidRPr="00DC22CA">
        <w:t>da imhası da dâhil olmak üzere uygun tüm düzeltici faaliyetleri yerine getirmesini</w:t>
      </w:r>
      <w:r w:rsidRPr="00DC22CA">
        <w:rPr>
          <w:spacing w:val="-5"/>
        </w:rPr>
        <w:t xml:space="preserve"> </w:t>
      </w:r>
      <w:r w:rsidRPr="00DC22CA">
        <w:t>ister.</w:t>
      </w:r>
    </w:p>
    <w:p w14:paraId="30B3C115" w14:textId="77777777" w:rsidR="00B52DCC" w:rsidRPr="00DC22CA" w:rsidRDefault="00916648" w:rsidP="00FD0B9E">
      <w:pPr>
        <w:pStyle w:val="Balk1"/>
        <w:ind w:left="0" w:firstLine="566"/>
      </w:pPr>
      <w:r w:rsidRPr="00DC22CA">
        <w:t>Koruma önlemleri</w:t>
      </w:r>
    </w:p>
    <w:p w14:paraId="7B031CB0" w14:textId="39146C1C" w:rsidR="00B52DCC" w:rsidRPr="00DC22CA" w:rsidRDefault="00916648" w:rsidP="00FD0B9E">
      <w:pPr>
        <w:pStyle w:val="GvdeMetni"/>
        <w:spacing w:before="0"/>
        <w:ind w:firstLine="566"/>
        <w:jc w:val="both"/>
      </w:pPr>
      <w:r w:rsidRPr="00DC22CA">
        <w:rPr>
          <w:b/>
        </w:rPr>
        <w:t>MADDE 30</w:t>
      </w:r>
      <w:r w:rsidRPr="00DC22CA">
        <w:t xml:space="preserve">- (1) Kurum, 28 inci maddenin birinci fıkrasında belirtilen gerekliliklere uygun olmasına rağmen insan sağlığına ciddi bir risk teşkil ettiğinden emin olunan </w:t>
      </w:r>
      <w:r w:rsidRPr="00DC22CA">
        <w:rPr>
          <w:spacing w:val="-3"/>
        </w:rPr>
        <w:t xml:space="preserve">ya </w:t>
      </w:r>
      <w:r w:rsidRPr="00DC22CA">
        <w:t>da risk teşkil edebileceğine dair makul gerekçelerin olduğu kozmetik</w:t>
      </w:r>
      <w:r w:rsidRPr="00DC22CA">
        <w:rPr>
          <w:spacing w:val="-38"/>
        </w:rPr>
        <w:t xml:space="preserve"> </w:t>
      </w:r>
      <w:r w:rsidRPr="00DC22CA">
        <w:t xml:space="preserve">ürünlerin piyasadan çekilmesini, </w:t>
      </w:r>
      <w:r w:rsidRPr="00DC22CA">
        <w:lastRenderedPageBreak/>
        <w:t xml:space="preserve">geri çağırılmasını </w:t>
      </w:r>
      <w:r w:rsidRPr="00DC22CA">
        <w:rPr>
          <w:spacing w:val="-3"/>
        </w:rPr>
        <w:t xml:space="preserve">ya </w:t>
      </w:r>
      <w:r w:rsidRPr="00DC22CA">
        <w:t>da ürüne erişimin kısıtlanmasını sağlamak amacıyla gerekli bütün tedbirleri alır.</w:t>
      </w:r>
    </w:p>
    <w:p w14:paraId="417098E1" w14:textId="77777777" w:rsidR="00B52DCC" w:rsidRPr="00DC22CA" w:rsidRDefault="00916648" w:rsidP="00FD0B9E">
      <w:pPr>
        <w:pStyle w:val="GvdeMetni"/>
        <w:spacing w:before="0"/>
        <w:ind w:firstLine="566"/>
        <w:jc w:val="both"/>
      </w:pPr>
      <w:r w:rsidRPr="00DC22CA">
        <w:t>(2) Kurum, bu madde kapsamında gerçekleştirilen faaliyetler ve destekleyici veriler ile ilgili</w:t>
      </w:r>
      <w:r w:rsidRPr="00DC22CA">
        <w:rPr>
          <w:spacing w:val="-15"/>
        </w:rPr>
        <w:t xml:space="preserve"> </w:t>
      </w:r>
      <w:r w:rsidRPr="00DC22CA">
        <w:t>olarak</w:t>
      </w:r>
      <w:r w:rsidRPr="00DC22CA">
        <w:rPr>
          <w:spacing w:val="-12"/>
        </w:rPr>
        <w:t xml:space="preserve"> </w:t>
      </w:r>
      <w:r w:rsidRPr="00DC22CA">
        <w:t>gerektiğinde,</w:t>
      </w:r>
      <w:r w:rsidRPr="00DC22CA">
        <w:rPr>
          <w:spacing w:val="-13"/>
        </w:rPr>
        <w:t xml:space="preserve"> </w:t>
      </w:r>
      <w:r w:rsidRPr="00DC22CA">
        <w:t>Ticaret</w:t>
      </w:r>
      <w:r w:rsidRPr="00DC22CA">
        <w:rPr>
          <w:spacing w:val="-15"/>
        </w:rPr>
        <w:t xml:space="preserve"> </w:t>
      </w:r>
      <w:r w:rsidRPr="00DC22CA">
        <w:t>Bakanlığı</w:t>
      </w:r>
      <w:r w:rsidRPr="00DC22CA">
        <w:rPr>
          <w:spacing w:val="-14"/>
        </w:rPr>
        <w:t xml:space="preserve"> </w:t>
      </w:r>
      <w:r w:rsidRPr="00DC22CA">
        <w:t>aracılığıyla</w:t>
      </w:r>
      <w:r w:rsidRPr="00DC22CA">
        <w:rPr>
          <w:spacing w:val="-15"/>
        </w:rPr>
        <w:t xml:space="preserve"> </w:t>
      </w:r>
      <w:r w:rsidRPr="00DC22CA">
        <w:t>Komisyon</w:t>
      </w:r>
      <w:r w:rsidRPr="00DC22CA">
        <w:rPr>
          <w:spacing w:val="-15"/>
        </w:rPr>
        <w:t xml:space="preserve"> </w:t>
      </w:r>
      <w:r w:rsidRPr="00DC22CA">
        <w:t>ve</w:t>
      </w:r>
      <w:r w:rsidRPr="00DC22CA">
        <w:rPr>
          <w:spacing w:val="-15"/>
        </w:rPr>
        <w:t xml:space="preserve"> </w:t>
      </w:r>
      <w:r w:rsidRPr="00DC22CA">
        <w:t>AB</w:t>
      </w:r>
      <w:r w:rsidRPr="00DC22CA">
        <w:rPr>
          <w:spacing w:val="-16"/>
        </w:rPr>
        <w:t xml:space="preserve"> </w:t>
      </w:r>
      <w:r w:rsidRPr="00DC22CA">
        <w:t>üyesi</w:t>
      </w:r>
      <w:r w:rsidRPr="00DC22CA">
        <w:rPr>
          <w:spacing w:val="-14"/>
        </w:rPr>
        <w:t xml:space="preserve"> </w:t>
      </w:r>
      <w:r w:rsidRPr="00DC22CA">
        <w:t>ülkelerin</w:t>
      </w:r>
      <w:r w:rsidRPr="00DC22CA">
        <w:rPr>
          <w:spacing w:val="-10"/>
        </w:rPr>
        <w:t xml:space="preserve"> </w:t>
      </w:r>
      <w:r w:rsidRPr="00DC22CA">
        <w:t>yetkili otoriteleri ile bilgi paylaşımı</w:t>
      </w:r>
      <w:r w:rsidRPr="00DC22CA">
        <w:rPr>
          <w:spacing w:val="1"/>
        </w:rPr>
        <w:t xml:space="preserve"> </w:t>
      </w:r>
      <w:r w:rsidRPr="00DC22CA">
        <w:t>yapar.</w:t>
      </w:r>
    </w:p>
    <w:p w14:paraId="17A5BCD8" w14:textId="77777777" w:rsidR="00B52DCC" w:rsidRPr="00DC22CA" w:rsidRDefault="00916648" w:rsidP="00FD0B9E">
      <w:pPr>
        <w:pStyle w:val="Balk1"/>
        <w:ind w:left="0" w:firstLine="566"/>
      </w:pPr>
      <w:r w:rsidRPr="00DC22CA">
        <w:t>İdari yaptırımlar</w:t>
      </w:r>
    </w:p>
    <w:p w14:paraId="4C4A5A6C" w14:textId="6DE8ADFF" w:rsidR="00B52DCC" w:rsidRPr="00DC22CA" w:rsidRDefault="00916648" w:rsidP="00FD0B9E">
      <w:pPr>
        <w:pStyle w:val="GvdeMetni"/>
        <w:spacing w:before="0"/>
        <w:ind w:firstLine="566"/>
        <w:jc w:val="both"/>
      </w:pPr>
      <w:r w:rsidRPr="00DC22CA">
        <w:rPr>
          <w:b/>
        </w:rPr>
        <w:t>MADDE 31</w:t>
      </w:r>
      <w:r w:rsidR="002B52A1">
        <w:t>-</w:t>
      </w:r>
      <w:r w:rsidRPr="00DC22CA">
        <w:t xml:space="preserve"> (1) 28</w:t>
      </w:r>
      <w:r w:rsidR="002B52A1">
        <w:t xml:space="preserve"> inci</w:t>
      </w:r>
      <w:r w:rsidRPr="00DC22CA">
        <w:t xml:space="preserve"> ve 30 uncu maddeler uyarınca Kurum tarafından alınan kararlar ve tedbirler sorumlu kişiye gerekçeleriyle birlikte gecikmeksizin bildirilir.</w:t>
      </w:r>
    </w:p>
    <w:p w14:paraId="5B7BC4AA" w14:textId="77777777" w:rsidR="00B52DCC" w:rsidRPr="00DC22CA" w:rsidRDefault="00916648" w:rsidP="00FD0B9E">
      <w:pPr>
        <w:pStyle w:val="ListeParagraf"/>
        <w:numPr>
          <w:ilvl w:val="0"/>
          <w:numId w:val="225"/>
        </w:numPr>
        <w:tabs>
          <w:tab w:val="left" w:pos="993"/>
        </w:tabs>
        <w:ind w:left="0" w:firstLine="566"/>
        <w:jc w:val="both"/>
        <w:rPr>
          <w:sz w:val="24"/>
          <w:szCs w:val="24"/>
        </w:rPr>
      </w:pPr>
      <w:r w:rsidRPr="00DC22CA">
        <w:rPr>
          <w:sz w:val="24"/>
          <w:szCs w:val="24"/>
        </w:rPr>
        <w:t>İnsan</w:t>
      </w:r>
      <w:r w:rsidRPr="00DC22CA">
        <w:rPr>
          <w:spacing w:val="-6"/>
          <w:sz w:val="24"/>
          <w:szCs w:val="24"/>
        </w:rPr>
        <w:t xml:space="preserve"> </w:t>
      </w:r>
      <w:r w:rsidRPr="00DC22CA">
        <w:rPr>
          <w:sz w:val="24"/>
          <w:szCs w:val="24"/>
        </w:rPr>
        <w:t>sağlığı</w:t>
      </w:r>
      <w:r w:rsidRPr="00DC22CA">
        <w:rPr>
          <w:spacing w:val="-6"/>
          <w:sz w:val="24"/>
          <w:szCs w:val="24"/>
        </w:rPr>
        <w:t xml:space="preserve"> </w:t>
      </w:r>
      <w:r w:rsidRPr="00DC22CA">
        <w:rPr>
          <w:sz w:val="24"/>
          <w:szCs w:val="24"/>
        </w:rPr>
        <w:t>açısından</w:t>
      </w:r>
      <w:r w:rsidRPr="00DC22CA">
        <w:rPr>
          <w:spacing w:val="-6"/>
          <w:sz w:val="24"/>
          <w:szCs w:val="24"/>
        </w:rPr>
        <w:t xml:space="preserve"> </w:t>
      </w:r>
      <w:r w:rsidRPr="00DC22CA">
        <w:rPr>
          <w:sz w:val="24"/>
          <w:szCs w:val="24"/>
        </w:rPr>
        <w:t>ciddi</w:t>
      </w:r>
      <w:r w:rsidRPr="00DC22CA">
        <w:rPr>
          <w:spacing w:val="-6"/>
          <w:sz w:val="24"/>
          <w:szCs w:val="24"/>
        </w:rPr>
        <w:t xml:space="preserve"> </w:t>
      </w:r>
      <w:r w:rsidRPr="00DC22CA">
        <w:rPr>
          <w:sz w:val="24"/>
          <w:szCs w:val="24"/>
        </w:rPr>
        <w:t>risk</w:t>
      </w:r>
      <w:r w:rsidRPr="00DC22CA">
        <w:rPr>
          <w:spacing w:val="-5"/>
          <w:sz w:val="24"/>
          <w:szCs w:val="24"/>
        </w:rPr>
        <w:t xml:space="preserve"> </w:t>
      </w:r>
      <w:r w:rsidRPr="00DC22CA">
        <w:rPr>
          <w:sz w:val="24"/>
          <w:szCs w:val="24"/>
        </w:rPr>
        <w:t>teşkil</w:t>
      </w:r>
      <w:r w:rsidRPr="00DC22CA">
        <w:rPr>
          <w:spacing w:val="-3"/>
          <w:sz w:val="24"/>
          <w:szCs w:val="24"/>
        </w:rPr>
        <w:t xml:space="preserve"> </w:t>
      </w:r>
      <w:r w:rsidRPr="00DC22CA">
        <w:rPr>
          <w:sz w:val="24"/>
          <w:szCs w:val="24"/>
        </w:rPr>
        <w:t>eden</w:t>
      </w:r>
      <w:r w:rsidRPr="00DC22CA">
        <w:rPr>
          <w:spacing w:val="-6"/>
          <w:sz w:val="24"/>
          <w:szCs w:val="24"/>
        </w:rPr>
        <w:t xml:space="preserve"> </w:t>
      </w:r>
      <w:r w:rsidRPr="00DC22CA">
        <w:rPr>
          <w:sz w:val="24"/>
          <w:szCs w:val="24"/>
        </w:rPr>
        <w:t>nedenlerden</w:t>
      </w:r>
      <w:r w:rsidRPr="00DC22CA">
        <w:rPr>
          <w:spacing w:val="-4"/>
          <w:sz w:val="24"/>
          <w:szCs w:val="24"/>
        </w:rPr>
        <w:t xml:space="preserve"> </w:t>
      </w:r>
      <w:r w:rsidRPr="00DC22CA">
        <w:rPr>
          <w:sz w:val="24"/>
          <w:szCs w:val="24"/>
        </w:rPr>
        <w:t>dolayı</w:t>
      </w:r>
      <w:r w:rsidRPr="00DC22CA">
        <w:rPr>
          <w:spacing w:val="-6"/>
          <w:sz w:val="24"/>
          <w:szCs w:val="24"/>
        </w:rPr>
        <w:t xml:space="preserve"> </w:t>
      </w:r>
      <w:r w:rsidRPr="00DC22CA">
        <w:rPr>
          <w:sz w:val="24"/>
          <w:szCs w:val="24"/>
        </w:rPr>
        <w:t>acil</w:t>
      </w:r>
      <w:r w:rsidRPr="00DC22CA">
        <w:rPr>
          <w:spacing w:val="-5"/>
          <w:sz w:val="24"/>
          <w:szCs w:val="24"/>
        </w:rPr>
        <w:t xml:space="preserve"> </w:t>
      </w:r>
      <w:r w:rsidRPr="00DC22CA">
        <w:rPr>
          <w:sz w:val="24"/>
          <w:szCs w:val="24"/>
        </w:rPr>
        <w:t>önlem</w:t>
      </w:r>
      <w:r w:rsidRPr="00DC22CA">
        <w:rPr>
          <w:spacing w:val="-6"/>
          <w:sz w:val="24"/>
          <w:szCs w:val="24"/>
        </w:rPr>
        <w:t xml:space="preserve"> </w:t>
      </w:r>
      <w:r w:rsidRPr="00DC22CA">
        <w:rPr>
          <w:sz w:val="24"/>
          <w:szCs w:val="24"/>
        </w:rPr>
        <w:t>alınması gereken durumlar dışında, herhangi bir karar alınmadan önce sorumlu kişiye, kendi görüşünü Kuruma bildirmesi için makul bir süre</w:t>
      </w:r>
      <w:r w:rsidRPr="00DC22CA">
        <w:rPr>
          <w:spacing w:val="-3"/>
          <w:sz w:val="24"/>
          <w:szCs w:val="24"/>
        </w:rPr>
        <w:t xml:space="preserve"> </w:t>
      </w:r>
      <w:r w:rsidRPr="00DC22CA">
        <w:rPr>
          <w:sz w:val="24"/>
          <w:szCs w:val="24"/>
        </w:rPr>
        <w:t>verilir.</w:t>
      </w:r>
    </w:p>
    <w:p w14:paraId="36348905" w14:textId="5214439B" w:rsidR="00B52DCC" w:rsidRPr="00DC22CA" w:rsidRDefault="00916648" w:rsidP="00FD0B9E">
      <w:pPr>
        <w:pStyle w:val="ListeParagraf"/>
        <w:numPr>
          <w:ilvl w:val="0"/>
          <w:numId w:val="225"/>
        </w:numPr>
        <w:tabs>
          <w:tab w:val="left" w:pos="993"/>
        </w:tabs>
        <w:ind w:left="0" w:firstLine="566"/>
        <w:jc w:val="both"/>
        <w:rPr>
          <w:sz w:val="24"/>
          <w:szCs w:val="24"/>
        </w:rPr>
      </w:pPr>
      <w:r w:rsidRPr="00DC22CA">
        <w:rPr>
          <w:sz w:val="24"/>
          <w:szCs w:val="24"/>
        </w:rPr>
        <w:t>Uygulanabildiği hallerde, birinci ve ikinci fıkralarda belirtilen hükümler dağıtıcı ile ilgili olarak 29</w:t>
      </w:r>
      <w:r w:rsidR="007221C9">
        <w:rPr>
          <w:sz w:val="24"/>
          <w:szCs w:val="24"/>
        </w:rPr>
        <w:t xml:space="preserve"> uncu</w:t>
      </w:r>
      <w:r w:rsidRPr="00DC22CA">
        <w:rPr>
          <w:sz w:val="24"/>
          <w:szCs w:val="24"/>
        </w:rPr>
        <w:t xml:space="preserve"> ve 30 uncu maddeler uyarınca alınan kararlar için de</w:t>
      </w:r>
      <w:r w:rsidRPr="00DC22CA">
        <w:rPr>
          <w:spacing w:val="-7"/>
          <w:sz w:val="24"/>
          <w:szCs w:val="24"/>
        </w:rPr>
        <w:t xml:space="preserve"> </w:t>
      </w:r>
      <w:r w:rsidRPr="00DC22CA">
        <w:rPr>
          <w:sz w:val="24"/>
          <w:szCs w:val="24"/>
        </w:rPr>
        <w:t>uygulanır.</w:t>
      </w:r>
    </w:p>
    <w:p w14:paraId="187967CD" w14:textId="12680055" w:rsidR="00B52DCC" w:rsidRPr="00DC22CA" w:rsidRDefault="00916648" w:rsidP="00FD0B9E">
      <w:pPr>
        <w:pStyle w:val="ListeParagraf"/>
        <w:numPr>
          <w:ilvl w:val="0"/>
          <w:numId w:val="225"/>
        </w:numPr>
        <w:tabs>
          <w:tab w:val="left" w:pos="993"/>
        </w:tabs>
        <w:ind w:left="0" w:firstLine="566"/>
        <w:jc w:val="both"/>
        <w:rPr>
          <w:sz w:val="24"/>
          <w:szCs w:val="24"/>
        </w:rPr>
      </w:pPr>
      <w:r w:rsidRPr="00DC22CA">
        <w:rPr>
          <w:sz w:val="24"/>
          <w:szCs w:val="24"/>
        </w:rPr>
        <w:t xml:space="preserve">Masrafları iktisadi işletmeci tarafından karşılanmak üzere, Kurum, aşağıdaki durumlarda, kozmetik ürünün piyasada bulundurulmasını yasaklamak veya kısıtlamak </w:t>
      </w:r>
      <w:r w:rsidRPr="00DC22CA">
        <w:rPr>
          <w:spacing w:val="-3"/>
          <w:sz w:val="24"/>
          <w:szCs w:val="24"/>
        </w:rPr>
        <w:t xml:space="preserve">ya </w:t>
      </w:r>
      <w:r w:rsidRPr="00DC22CA">
        <w:rPr>
          <w:sz w:val="24"/>
          <w:szCs w:val="24"/>
        </w:rPr>
        <w:t>da ürünü</w:t>
      </w:r>
      <w:r w:rsidRPr="00DC22CA">
        <w:rPr>
          <w:spacing w:val="-8"/>
          <w:sz w:val="24"/>
          <w:szCs w:val="24"/>
        </w:rPr>
        <w:t xml:space="preserve"> </w:t>
      </w:r>
      <w:r w:rsidRPr="00DC22CA">
        <w:rPr>
          <w:sz w:val="24"/>
          <w:szCs w:val="24"/>
        </w:rPr>
        <w:t>piyasadan</w:t>
      </w:r>
      <w:r w:rsidRPr="00DC22CA">
        <w:rPr>
          <w:spacing w:val="-7"/>
          <w:sz w:val="24"/>
          <w:szCs w:val="24"/>
        </w:rPr>
        <w:t xml:space="preserve"> </w:t>
      </w:r>
      <w:r w:rsidRPr="00DC22CA">
        <w:rPr>
          <w:sz w:val="24"/>
          <w:szCs w:val="24"/>
        </w:rPr>
        <w:t>çekmek</w:t>
      </w:r>
      <w:r w:rsidRPr="00DC22CA">
        <w:rPr>
          <w:spacing w:val="-5"/>
          <w:sz w:val="24"/>
          <w:szCs w:val="24"/>
        </w:rPr>
        <w:t xml:space="preserve"> </w:t>
      </w:r>
      <w:r w:rsidRPr="00DC22CA">
        <w:rPr>
          <w:sz w:val="24"/>
          <w:szCs w:val="24"/>
        </w:rPr>
        <w:t>veya</w:t>
      </w:r>
      <w:r w:rsidRPr="00DC22CA">
        <w:rPr>
          <w:spacing w:val="-4"/>
          <w:sz w:val="24"/>
          <w:szCs w:val="24"/>
        </w:rPr>
        <w:t xml:space="preserve"> </w:t>
      </w:r>
      <w:r w:rsidRPr="00DC22CA">
        <w:rPr>
          <w:sz w:val="24"/>
          <w:szCs w:val="24"/>
        </w:rPr>
        <w:t>geri</w:t>
      </w:r>
      <w:r w:rsidRPr="00DC22CA">
        <w:rPr>
          <w:spacing w:val="-8"/>
          <w:sz w:val="24"/>
          <w:szCs w:val="24"/>
        </w:rPr>
        <w:t xml:space="preserve"> </w:t>
      </w:r>
      <w:r w:rsidRPr="00DC22CA">
        <w:rPr>
          <w:sz w:val="24"/>
          <w:szCs w:val="24"/>
        </w:rPr>
        <w:t>çağırmak</w:t>
      </w:r>
      <w:r w:rsidRPr="00DC22CA">
        <w:rPr>
          <w:spacing w:val="-7"/>
          <w:sz w:val="24"/>
          <w:szCs w:val="24"/>
        </w:rPr>
        <w:t xml:space="preserve"> </w:t>
      </w:r>
      <w:r w:rsidRPr="00DC22CA">
        <w:rPr>
          <w:sz w:val="24"/>
          <w:szCs w:val="24"/>
        </w:rPr>
        <w:t>ve</w:t>
      </w:r>
      <w:r w:rsidRPr="00DC22CA">
        <w:rPr>
          <w:spacing w:val="-7"/>
          <w:sz w:val="24"/>
          <w:szCs w:val="24"/>
        </w:rPr>
        <w:t xml:space="preserve"> </w:t>
      </w:r>
      <w:r w:rsidRPr="00DC22CA">
        <w:rPr>
          <w:sz w:val="24"/>
          <w:szCs w:val="24"/>
        </w:rPr>
        <w:t>ürünlerin,</w:t>
      </w:r>
      <w:r w:rsidRPr="00DC22CA">
        <w:rPr>
          <w:spacing w:val="-7"/>
          <w:sz w:val="24"/>
          <w:szCs w:val="24"/>
        </w:rPr>
        <w:t xml:space="preserve"> </w:t>
      </w:r>
      <w:r w:rsidRPr="00DC22CA">
        <w:rPr>
          <w:sz w:val="24"/>
          <w:szCs w:val="24"/>
        </w:rPr>
        <w:t>güvenli</w:t>
      </w:r>
      <w:r w:rsidRPr="00DC22CA">
        <w:rPr>
          <w:spacing w:val="-7"/>
          <w:sz w:val="24"/>
          <w:szCs w:val="24"/>
        </w:rPr>
        <w:t xml:space="preserve"> </w:t>
      </w:r>
      <w:r w:rsidRPr="00DC22CA">
        <w:rPr>
          <w:sz w:val="24"/>
          <w:szCs w:val="24"/>
        </w:rPr>
        <w:t>hale</w:t>
      </w:r>
      <w:r w:rsidRPr="00DC22CA">
        <w:rPr>
          <w:spacing w:val="-5"/>
          <w:sz w:val="24"/>
          <w:szCs w:val="24"/>
        </w:rPr>
        <w:t xml:space="preserve"> </w:t>
      </w:r>
      <w:r w:rsidRPr="00DC22CA">
        <w:rPr>
          <w:sz w:val="24"/>
          <w:szCs w:val="24"/>
        </w:rPr>
        <w:t>getirilmesinin</w:t>
      </w:r>
      <w:r w:rsidRPr="00DC22CA">
        <w:rPr>
          <w:spacing w:val="-7"/>
          <w:sz w:val="24"/>
          <w:szCs w:val="24"/>
        </w:rPr>
        <w:t xml:space="preserve"> </w:t>
      </w:r>
      <w:r w:rsidRPr="00DC22CA">
        <w:rPr>
          <w:sz w:val="24"/>
          <w:szCs w:val="24"/>
        </w:rPr>
        <w:t>imkânsız olduğu durumlarda, taşıdıkları risklere göre kısmen veya tamamen imha edilmesi için gereken tüm önlemleri</w:t>
      </w:r>
      <w:r w:rsidRPr="00DC22CA">
        <w:rPr>
          <w:spacing w:val="-1"/>
          <w:sz w:val="24"/>
          <w:szCs w:val="24"/>
        </w:rPr>
        <w:t xml:space="preserve"> </w:t>
      </w:r>
      <w:r w:rsidRPr="00DC22CA">
        <w:rPr>
          <w:sz w:val="24"/>
          <w:szCs w:val="24"/>
        </w:rPr>
        <w:t>alır</w:t>
      </w:r>
      <w:r w:rsidR="00401511">
        <w:rPr>
          <w:sz w:val="24"/>
          <w:szCs w:val="24"/>
        </w:rPr>
        <w:t>:</w:t>
      </w:r>
    </w:p>
    <w:p w14:paraId="048FD4EE" w14:textId="3AE1778C" w:rsidR="00B52DCC" w:rsidRPr="00DC22CA" w:rsidRDefault="00916648" w:rsidP="00FD0B9E">
      <w:pPr>
        <w:pStyle w:val="ListeParagraf"/>
        <w:numPr>
          <w:ilvl w:val="0"/>
          <w:numId w:val="224"/>
        </w:numPr>
        <w:tabs>
          <w:tab w:val="left" w:pos="993"/>
        </w:tabs>
        <w:ind w:left="0" w:firstLine="566"/>
        <w:jc w:val="both"/>
        <w:rPr>
          <w:sz w:val="24"/>
          <w:szCs w:val="24"/>
        </w:rPr>
      </w:pPr>
      <w:r w:rsidRPr="00DC22CA">
        <w:rPr>
          <w:sz w:val="24"/>
          <w:szCs w:val="24"/>
        </w:rPr>
        <w:t>İnsan</w:t>
      </w:r>
      <w:r w:rsidRPr="00DC22CA">
        <w:rPr>
          <w:spacing w:val="-13"/>
          <w:sz w:val="24"/>
          <w:szCs w:val="24"/>
        </w:rPr>
        <w:t xml:space="preserve"> </w:t>
      </w:r>
      <w:r w:rsidRPr="00DC22CA">
        <w:rPr>
          <w:sz w:val="24"/>
          <w:szCs w:val="24"/>
        </w:rPr>
        <w:t>sağlığı</w:t>
      </w:r>
      <w:r w:rsidRPr="00DC22CA">
        <w:rPr>
          <w:spacing w:val="-13"/>
          <w:sz w:val="24"/>
          <w:szCs w:val="24"/>
        </w:rPr>
        <w:t xml:space="preserve"> </w:t>
      </w:r>
      <w:r w:rsidRPr="00DC22CA">
        <w:rPr>
          <w:sz w:val="24"/>
          <w:szCs w:val="24"/>
        </w:rPr>
        <w:t>açısından</w:t>
      </w:r>
      <w:r w:rsidRPr="00DC22CA">
        <w:rPr>
          <w:spacing w:val="-13"/>
          <w:sz w:val="24"/>
          <w:szCs w:val="24"/>
        </w:rPr>
        <w:t xml:space="preserve"> </w:t>
      </w:r>
      <w:r w:rsidRPr="00DC22CA">
        <w:rPr>
          <w:sz w:val="24"/>
          <w:szCs w:val="24"/>
        </w:rPr>
        <w:t>ciddi</w:t>
      </w:r>
      <w:r w:rsidRPr="00DC22CA">
        <w:rPr>
          <w:spacing w:val="-12"/>
          <w:sz w:val="24"/>
          <w:szCs w:val="24"/>
        </w:rPr>
        <w:t xml:space="preserve"> </w:t>
      </w:r>
      <w:r w:rsidRPr="00DC22CA">
        <w:rPr>
          <w:sz w:val="24"/>
          <w:szCs w:val="24"/>
        </w:rPr>
        <w:t>bir</w:t>
      </w:r>
      <w:r w:rsidRPr="00DC22CA">
        <w:rPr>
          <w:spacing w:val="-13"/>
          <w:sz w:val="24"/>
          <w:szCs w:val="24"/>
        </w:rPr>
        <w:t xml:space="preserve"> </w:t>
      </w:r>
      <w:r w:rsidRPr="00DC22CA">
        <w:rPr>
          <w:sz w:val="24"/>
          <w:szCs w:val="24"/>
        </w:rPr>
        <w:t>risk</w:t>
      </w:r>
      <w:r w:rsidRPr="00DC22CA">
        <w:rPr>
          <w:spacing w:val="-13"/>
          <w:sz w:val="24"/>
          <w:szCs w:val="24"/>
        </w:rPr>
        <w:t xml:space="preserve"> </w:t>
      </w:r>
      <w:r w:rsidRPr="00DC22CA">
        <w:rPr>
          <w:sz w:val="24"/>
          <w:szCs w:val="24"/>
        </w:rPr>
        <w:t>olması</w:t>
      </w:r>
      <w:r w:rsidRPr="00DC22CA">
        <w:rPr>
          <w:spacing w:val="-14"/>
          <w:sz w:val="24"/>
          <w:szCs w:val="24"/>
        </w:rPr>
        <w:t xml:space="preserve"> </w:t>
      </w:r>
      <w:r w:rsidRPr="00DC22CA">
        <w:rPr>
          <w:sz w:val="24"/>
          <w:szCs w:val="24"/>
        </w:rPr>
        <w:t>halinde</w:t>
      </w:r>
      <w:r w:rsidRPr="00DC22CA">
        <w:rPr>
          <w:spacing w:val="-14"/>
          <w:sz w:val="24"/>
          <w:szCs w:val="24"/>
        </w:rPr>
        <w:t xml:space="preserve"> </w:t>
      </w:r>
      <w:r w:rsidRPr="00DC22CA">
        <w:rPr>
          <w:sz w:val="24"/>
          <w:szCs w:val="24"/>
        </w:rPr>
        <w:t>acilen</w:t>
      </w:r>
      <w:r w:rsidRPr="00DC22CA">
        <w:rPr>
          <w:spacing w:val="-13"/>
          <w:sz w:val="24"/>
          <w:szCs w:val="24"/>
        </w:rPr>
        <w:t xml:space="preserve"> </w:t>
      </w:r>
      <w:r w:rsidRPr="00DC22CA">
        <w:rPr>
          <w:sz w:val="24"/>
          <w:szCs w:val="24"/>
        </w:rPr>
        <w:t>harekete</w:t>
      </w:r>
      <w:r w:rsidRPr="00DC22CA">
        <w:rPr>
          <w:spacing w:val="-11"/>
          <w:sz w:val="24"/>
          <w:szCs w:val="24"/>
        </w:rPr>
        <w:t xml:space="preserve"> </w:t>
      </w:r>
      <w:r w:rsidRPr="00DC22CA">
        <w:rPr>
          <w:sz w:val="24"/>
          <w:szCs w:val="24"/>
        </w:rPr>
        <w:t>geçilmesi</w:t>
      </w:r>
      <w:r w:rsidRPr="00DC22CA">
        <w:rPr>
          <w:spacing w:val="-12"/>
          <w:sz w:val="24"/>
          <w:szCs w:val="24"/>
        </w:rPr>
        <w:t xml:space="preserve"> </w:t>
      </w:r>
      <w:r w:rsidRPr="00DC22CA">
        <w:rPr>
          <w:sz w:val="24"/>
          <w:szCs w:val="24"/>
        </w:rPr>
        <w:t>gereken durumlarda</w:t>
      </w:r>
      <w:r w:rsidR="007221C9">
        <w:rPr>
          <w:sz w:val="24"/>
          <w:szCs w:val="24"/>
        </w:rPr>
        <w:t>.</w:t>
      </w:r>
    </w:p>
    <w:p w14:paraId="1CE85D72" w14:textId="77777777" w:rsidR="00B52DCC" w:rsidRPr="00DC22CA" w:rsidRDefault="00916648" w:rsidP="00FD0B9E">
      <w:pPr>
        <w:pStyle w:val="ListeParagraf"/>
        <w:numPr>
          <w:ilvl w:val="0"/>
          <w:numId w:val="224"/>
        </w:numPr>
        <w:tabs>
          <w:tab w:val="left" w:pos="993"/>
        </w:tabs>
        <w:ind w:left="0" w:firstLine="566"/>
        <w:jc w:val="both"/>
        <w:rPr>
          <w:sz w:val="24"/>
          <w:szCs w:val="24"/>
        </w:rPr>
      </w:pPr>
      <w:r w:rsidRPr="00DC22CA">
        <w:rPr>
          <w:sz w:val="24"/>
          <w:szCs w:val="24"/>
        </w:rPr>
        <w:t>Sorumlu kişinin 28 inci maddenin birinci fıkrasında belirtilen süre zarfında gerekli tüm önlemleri almaması</w:t>
      </w:r>
      <w:r w:rsidRPr="00DC22CA">
        <w:rPr>
          <w:spacing w:val="-2"/>
          <w:sz w:val="24"/>
          <w:szCs w:val="24"/>
        </w:rPr>
        <w:t xml:space="preserve"> </w:t>
      </w:r>
      <w:r w:rsidRPr="00DC22CA">
        <w:rPr>
          <w:sz w:val="24"/>
          <w:szCs w:val="24"/>
        </w:rPr>
        <w:t>durumunda.</w:t>
      </w:r>
    </w:p>
    <w:p w14:paraId="5747B4FF" w14:textId="30687A23" w:rsidR="007221C9" w:rsidRPr="00DC22CA" w:rsidRDefault="00916648" w:rsidP="00FD0B9E">
      <w:pPr>
        <w:pStyle w:val="ListeParagraf"/>
        <w:numPr>
          <w:ilvl w:val="0"/>
          <w:numId w:val="225"/>
        </w:numPr>
        <w:tabs>
          <w:tab w:val="left" w:pos="993"/>
        </w:tabs>
        <w:ind w:left="0" w:firstLine="566"/>
        <w:jc w:val="both"/>
        <w:rPr>
          <w:sz w:val="24"/>
          <w:szCs w:val="24"/>
        </w:rPr>
      </w:pPr>
      <w:r w:rsidRPr="00406CAC">
        <w:rPr>
          <w:sz w:val="24"/>
          <w:szCs w:val="24"/>
        </w:rPr>
        <w:t xml:space="preserve">Risk taşıyan </w:t>
      </w:r>
      <w:r w:rsidR="00E3054B" w:rsidRPr="00406CAC">
        <w:rPr>
          <w:sz w:val="24"/>
          <w:szCs w:val="24"/>
        </w:rPr>
        <w:t>ü</w:t>
      </w:r>
      <w:r w:rsidRPr="00406CAC">
        <w:rPr>
          <w:sz w:val="24"/>
          <w:szCs w:val="24"/>
        </w:rPr>
        <w:t xml:space="preserve">rünlerle ilgili olarak kendiliğinden veya Kurumun talebi üzerine iktisadi işletmeci </w:t>
      </w:r>
      <w:r w:rsidR="007221C9" w:rsidRPr="00406CAC">
        <w:rPr>
          <w:sz w:val="24"/>
          <w:szCs w:val="24"/>
        </w:rPr>
        <w:t xml:space="preserve">7223 sayılı </w:t>
      </w:r>
      <w:r w:rsidRPr="00406CAC">
        <w:rPr>
          <w:sz w:val="24"/>
          <w:szCs w:val="24"/>
        </w:rPr>
        <w:t>Kanunun 18</w:t>
      </w:r>
      <w:r w:rsidR="007221C9" w:rsidRPr="00406CAC">
        <w:rPr>
          <w:sz w:val="24"/>
          <w:szCs w:val="24"/>
        </w:rPr>
        <w:t xml:space="preserve"> inci</w:t>
      </w:r>
      <w:r w:rsidRPr="00406CAC">
        <w:rPr>
          <w:sz w:val="24"/>
          <w:szCs w:val="24"/>
        </w:rPr>
        <w:t xml:space="preserve"> </w:t>
      </w:r>
      <w:r w:rsidR="007221C9" w:rsidRPr="00406CAC">
        <w:rPr>
          <w:sz w:val="24"/>
          <w:szCs w:val="24"/>
        </w:rPr>
        <w:t>m</w:t>
      </w:r>
      <w:r w:rsidRPr="00406CAC">
        <w:rPr>
          <w:sz w:val="24"/>
          <w:szCs w:val="24"/>
        </w:rPr>
        <w:t>addesine göre duyuru</w:t>
      </w:r>
      <w:r w:rsidRPr="00FD0B9E">
        <w:rPr>
          <w:sz w:val="24"/>
          <w:szCs w:val="24"/>
        </w:rPr>
        <w:t xml:space="preserve"> </w:t>
      </w:r>
      <w:r w:rsidRPr="00406CAC">
        <w:rPr>
          <w:sz w:val="24"/>
          <w:szCs w:val="24"/>
        </w:rPr>
        <w:t>yapar.</w:t>
      </w:r>
    </w:p>
    <w:p w14:paraId="2627D920" w14:textId="1779C415" w:rsidR="00B52DCC" w:rsidRPr="00DC22CA" w:rsidRDefault="00916648" w:rsidP="00FD0B9E">
      <w:pPr>
        <w:pStyle w:val="Balk1"/>
        <w:tabs>
          <w:tab w:val="left" w:pos="993"/>
        </w:tabs>
        <w:ind w:left="0" w:firstLine="566"/>
      </w:pPr>
      <w:r w:rsidRPr="00DC22CA">
        <w:t>İş</w:t>
      </w:r>
      <w:r w:rsidR="007221C9">
        <w:t xml:space="preserve"> </w:t>
      </w:r>
      <w:r w:rsidRPr="00DC22CA">
        <w:t>birliği</w:t>
      </w:r>
    </w:p>
    <w:p w14:paraId="61C1597F" w14:textId="483F53B3" w:rsidR="004170DB" w:rsidRPr="00DC22CA" w:rsidRDefault="00916648" w:rsidP="00FD0B9E">
      <w:pPr>
        <w:pStyle w:val="GvdeMetni"/>
        <w:tabs>
          <w:tab w:val="left" w:pos="993"/>
        </w:tabs>
        <w:spacing w:before="0"/>
        <w:ind w:firstLine="566"/>
        <w:jc w:val="both"/>
        <w:rPr>
          <w:b/>
        </w:rPr>
      </w:pPr>
      <w:r w:rsidRPr="00DC22CA">
        <w:rPr>
          <w:b/>
        </w:rPr>
        <w:t>MADDE 32</w:t>
      </w:r>
      <w:r w:rsidR="007221C9">
        <w:t>-</w:t>
      </w:r>
      <w:r w:rsidR="007D1EC0" w:rsidRPr="00DC22CA">
        <w:t xml:space="preserve"> </w:t>
      </w:r>
      <w:r w:rsidR="004170DB" w:rsidRPr="00DC22CA">
        <w:t xml:space="preserve">(1) </w:t>
      </w:r>
      <w:r w:rsidR="00F76A14" w:rsidRPr="00DC22CA">
        <w:t>Kurum</w:t>
      </w:r>
      <w:r w:rsidR="004170DB" w:rsidRPr="00DC22CA">
        <w:t xml:space="preserve">, bu </w:t>
      </w:r>
      <w:r w:rsidR="00B54C76" w:rsidRPr="00DC22CA">
        <w:t>Yönetmeliğin</w:t>
      </w:r>
      <w:r w:rsidR="004170DB" w:rsidRPr="00DC22CA">
        <w:t xml:space="preserve"> yeknesak uygulanmasına olanak sağlamak amacıyla gerekli bilgi alışverişi için Komisyon ve AB Üye Devletlerinin yetkili makamları ile karşılıklı olarak iş</w:t>
      </w:r>
      <w:r w:rsidR="007221C9">
        <w:t xml:space="preserve"> </w:t>
      </w:r>
      <w:r w:rsidR="004170DB" w:rsidRPr="00DC22CA">
        <w:t>birliği yapar</w:t>
      </w:r>
      <w:r w:rsidR="004170DB" w:rsidRPr="00DC22CA">
        <w:rPr>
          <w:b/>
        </w:rPr>
        <w:t>.</w:t>
      </w:r>
    </w:p>
    <w:p w14:paraId="519348CF" w14:textId="77777777" w:rsidR="00B52DCC" w:rsidRPr="00DC22CA" w:rsidRDefault="00916648" w:rsidP="00FD0B9E">
      <w:pPr>
        <w:pStyle w:val="ListeParagraf"/>
        <w:numPr>
          <w:ilvl w:val="0"/>
          <w:numId w:val="223"/>
        </w:numPr>
        <w:tabs>
          <w:tab w:val="left" w:pos="993"/>
          <w:tab w:val="left" w:pos="1938"/>
        </w:tabs>
        <w:ind w:left="0" w:firstLine="566"/>
        <w:jc w:val="both"/>
        <w:rPr>
          <w:sz w:val="24"/>
          <w:szCs w:val="24"/>
        </w:rPr>
      </w:pPr>
      <w:r w:rsidRPr="00DC22CA">
        <w:rPr>
          <w:sz w:val="24"/>
          <w:szCs w:val="24"/>
        </w:rPr>
        <w:t>Kurum,</w:t>
      </w:r>
      <w:r w:rsidRPr="00DC22CA">
        <w:rPr>
          <w:spacing w:val="-8"/>
          <w:sz w:val="24"/>
          <w:szCs w:val="24"/>
        </w:rPr>
        <w:t xml:space="preserve"> </w:t>
      </w:r>
      <w:r w:rsidRPr="00DC22CA">
        <w:rPr>
          <w:sz w:val="24"/>
          <w:szCs w:val="24"/>
        </w:rPr>
        <w:t>kozmetik</w:t>
      </w:r>
      <w:r w:rsidRPr="00DC22CA">
        <w:rPr>
          <w:spacing w:val="-8"/>
          <w:sz w:val="24"/>
          <w:szCs w:val="24"/>
        </w:rPr>
        <w:t xml:space="preserve"> </w:t>
      </w:r>
      <w:r w:rsidRPr="00DC22CA">
        <w:rPr>
          <w:sz w:val="24"/>
          <w:szCs w:val="24"/>
        </w:rPr>
        <w:t>ürünün</w:t>
      </w:r>
      <w:r w:rsidRPr="00DC22CA">
        <w:rPr>
          <w:spacing w:val="-7"/>
          <w:sz w:val="24"/>
          <w:szCs w:val="24"/>
        </w:rPr>
        <w:t xml:space="preserve"> </w:t>
      </w:r>
      <w:r w:rsidRPr="00DC22CA">
        <w:rPr>
          <w:sz w:val="24"/>
          <w:szCs w:val="24"/>
        </w:rPr>
        <w:t>bulundurulduğu</w:t>
      </w:r>
      <w:r w:rsidRPr="00DC22CA">
        <w:rPr>
          <w:spacing w:val="-8"/>
          <w:sz w:val="24"/>
          <w:szCs w:val="24"/>
        </w:rPr>
        <w:t xml:space="preserve"> </w:t>
      </w:r>
      <w:r w:rsidRPr="00DC22CA">
        <w:rPr>
          <w:sz w:val="24"/>
          <w:szCs w:val="24"/>
        </w:rPr>
        <w:t>bir</w:t>
      </w:r>
      <w:r w:rsidRPr="00DC22CA">
        <w:rPr>
          <w:spacing w:val="-8"/>
          <w:sz w:val="24"/>
          <w:szCs w:val="24"/>
        </w:rPr>
        <w:t xml:space="preserve"> </w:t>
      </w:r>
      <w:r w:rsidRPr="00DC22CA">
        <w:rPr>
          <w:sz w:val="24"/>
          <w:szCs w:val="24"/>
        </w:rPr>
        <w:t>AB</w:t>
      </w:r>
      <w:r w:rsidRPr="00DC22CA">
        <w:rPr>
          <w:spacing w:val="-10"/>
          <w:sz w:val="24"/>
          <w:szCs w:val="24"/>
        </w:rPr>
        <w:t xml:space="preserve"> </w:t>
      </w:r>
      <w:r w:rsidRPr="00DC22CA">
        <w:rPr>
          <w:sz w:val="24"/>
          <w:szCs w:val="24"/>
        </w:rPr>
        <w:t>Üyesi</w:t>
      </w:r>
      <w:r w:rsidRPr="00DC22CA">
        <w:rPr>
          <w:spacing w:val="-7"/>
          <w:sz w:val="24"/>
          <w:szCs w:val="24"/>
        </w:rPr>
        <w:t xml:space="preserve"> </w:t>
      </w:r>
      <w:r w:rsidRPr="00DC22CA">
        <w:rPr>
          <w:sz w:val="24"/>
          <w:szCs w:val="24"/>
        </w:rPr>
        <w:t>Devletin</w:t>
      </w:r>
      <w:r w:rsidRPr="00DC22CA">
        <w:rPr>
          <w:spacing w:val="-3"/>
          <w:sz w:val="24"/>
          <w:szCs w:val="24"/>
        </w:rPr>
        <w:t xml:space="preserve"> </w:t>
      </w:r>
      <w:r w:rsidRPr="00DC22CA">
        <w:rPr>
          <w:sz w:val="24"/>
          <w:szCs w:val="24"/>
        </w:rPr>
        <w:t>yetkili</w:t>
      </w:r>
      <w:r w:rsidRPr="00DC22CA">
        <w:rPr>
          <w:spacing w:val="-7"/>
          <w:sz w:val="24"/>
          <w:szCs w:val="24"/>
        </w:rPr>
        <w:t xml:space="preserve"> </w:t>
      </w:r>
      <w:r w:rsidRPr="00DC22CA">
        <w:rPr>
          <w:sz w:val="24"/>
          <w:szCs w:val="24"/>
        </w:rPr>
        <w:t>otoritesinin nedenlerini belirterek ilettiği bir talebi halinde, durumun aciliyetini dikkate alarak gecikmeksizin sorumlu kişide bulunan ürün bilgi dosyasının 14 üncü maddenin ikinci fıkrası gerekliliklerini karşıladığı ve içerdiği bilgilerin kozmetik ürünün güvenliliğine ilişkin kanıt sağladığını doğrulayarak bulgularını talep sahibi yetkili otoriteye</w:t>
      </w:r>
      <w:r w:rsidRPr="00DC22CA">
        <w:rPr>
          <w:spacing w:val="-1"/>
          <w:sz w:val="24"/>
          <w:szCs w:val="24"/>
        </w:rPr>
        <w:t xml:space="preserve"> </w:t>
      </w:r>
      <w:r w:rsidRPr="00DC22CA">
        <w:rPr>
          <w:sz w:val="24"/>
          <w:szCs w:val="24"/>
        </w:rPr>
        <w:t>iletir.</w:t>
      </w:r>
    </w:p>
    <w:p w14:paraId="1A5D07B7" w14:textId="77777777" w:rsidR="00B52DCC" w:rsidRPr="00DC22CA" w:rsidRDefault="00916648" w:rsidP="00FD0B9E">
      <w:pPr>
        <w:pStyle w:val="ListeParagraf"/>
        <w:numPr>
          <w:ilvl w:val="0"/>
          <w:numId w:val="223"/>
        </w:numPr>
        <w:tabs>
          <w:tab w:val="left" w:pos="993"/>
          <w:tab w:val="left" w:pos="1991"/>
        </w:tabs>
        <w:ind w:left="0" w:firstLine="566"/>
        <w:jc w:val="both"/>
        <w:rPr>
          <w:sz w:val="24"/>
          <w:szCs w:val="24"/>
        </w:rPr>
      </w:pPr>
      <w:r w:rsidRPr="00DC22CA">
        <w:rPr>
          <w:sz w:val="24"/>
          <w:szCs w:val="24"/>
        </w:rPr>
        <w:t>Kurum, piyasada bulundurulan bir kozmetik ürün için AB’de yerleşik sorumlu kişinin bulunduğu Üye Devletin yetkili otoritesinden ikinci fıkrada belirtilen sürecin işletilmesini talep</w:t>
      </w:r>
      <w:r w:rsidRPr="00DC22CA">
        <w:rPr>
          <w:spacing w:val="-1"/>
          <w:sz w:val="24"/>
          <w:szCs w:val="24"/>
        </w:rPr>
        <w:t xml:space="preserve"> </w:t>
      </w:r>
      <w:r w:rsidRPr="00DC22CA">
        <w:rPr>
          <w:sz w:val="24"/>
          <w:szCs w:val="24"/>
        </w:rPr>
        <w:t>edebilir.</w:t>
      </w:r>
    </w:p>
    <w:p w14:paraId="7DFDBB23" w14:textId="77777777" w:rsidR="00B52DCC" w:rsidRPr="00DC22CA" w:rsidRDefault="00916648" w:rsidP="00FD0B9E">
      <w:pPr>
        <w:pStyle w:val="Balk1"/>
        <w:ind w:left="0" w:firstLine="566"/>
      </w:pPr>
      <w:r w:rsidRPr="00DC22CA">
        <w:t>Ortak bileşen adları sözlüğü</w:t>
      </w:r>
    </w:p>
    <w:p w14:paraId="0A012EBF" w14:textId="44CB0A0D" w:rsidR="00B52DCC" w:rsidRPr="00DC22CA" w:rsidRDefault="00916648" w:rsidP="00FD0B9E">
      <w:pPr>
        <w:pStyle w:val="GvdeMetni"/>
        <w:spacing w:before="0"/>
        <w:ind w:firstLine="566"/>
        <w:jc w:val="both"/>
      </w:pPr>
      <w:r w:rsidRPr="00DC22CA">
        <w:rPr>
          <w:b/>
        </w:rPr>
        <w:t>MADDE 33</w:t>
      </w:r>
      <w:r w:rsidR="007221C9">
        <w:t>-</w:t>
      </w:r>
      <w:r w:rsidRPr="00DC22CA">
        <w:t xml:space="preserve"> (1) Kurum, Uluslararası Kozmetik Bileşenlerin Adlandırılması (INCI)</w:t>
      </w:r>
      <w:r w:rsidR="007221C9">
        <w:t>’</w:t>
      </w:r>
      <w:r w:rsidRPr="00DC22CA">
        <w:t>nı içeren uluslararası tanınan isimlendirmeleri dikkate alarak kozmetik ürünlerde kullanılan bileşenlerin yer aldığı bir sözlük yayımlar ve gerektiğinde günceller. Bu sözlük kozmetik ürünlerde kullanımına izin verilen bileşenler listesi olarak değerlendirilmez.</w:t>
      </w:r>
    </w:p>
    <w:p w14:paraId="6A6B00C5" w14:textId="77777777" w:rsidR="00B52DCC" w:rsidRPr="00DC22CA" w:rsidRDefault="00916648" w:rsidP="00FD0B9E">
      <w:pPr>
        <w:pStyle w:val="Balk1"/>
        <w:ind w:left="0" w:firstLine="566"/>
      </w:pPr>
      <w:r w:rsidRPr="00DC22CA">
        <w:t>Ulusal zehir danışma merkezi</w:t>
      </w:r>
    </w:p>
    <w:p w14:paraId="260965ED" w14:textId="017D7D27" w:rsidR="00B52DCC" w:rsidRPr="00DC22CA" w:rsidRDefault="00916648" w:rsidP="00FD0B9E">
      <w:pPr>
        <w:pStyle w:val="GvdeMetni"/>
        <w:spacing w:before="0"/>
        <w:ind w:firstLine="566"/>
      </w:pPr>
      <w:r w:rsidRPr="00DC22CA">
        <w:rPr>
          <w:b/>
        </w:rPr>
        <w:t>MADDE 34</w:t>
      </w:r>
      <w:r w:rsidR="007221C9">
        <w:t>-</w:t>
      </w:r>
      <w:r w:rsidRPr="00DC22CA">
        <w:t xml:space="preserve"> (1) Kurum, UZEM iletişim bilgilerini Komisyona bildirir.</w:t>
      </w:r>
    </w:p>
    <w:p w14:paraId="5197FF33" w14:textId="77777777" w:rsidR="00B52DCC" w:rsidRPr="00DC22CA" w:rsidRDefault="00916648" w:rsidP="00FD0B9E">
      <w:pPr>
        <w:pStyle w:val="Balk1"/>
        <w:ind w:left="0" w:firstLine="566"/>
      </w:pPr>
      <w:r w:rsidRPr="00DC22CA">
        <w:t>Aykırı davranışlar hakkında uygulanacak cezai yaptırımlar</w:t>
      </w:r>
    </w:p>
    <w:p w14:paraId="4F263A04" w14:textId="77ABBB8A" w:rsidR="00B52DCC" w:rsidRPr="00DC22CA" w:rsidRDefault="00916648" w:rsidP="00FD0B9E">
      <w:pPr>
        <w:pStyle w:val="GvdeMetni"/>
        <w:spacing w:before="0"/>
        <w:ind w:firstLine="566"/>
        <w:jc w:val="both"/>
      </w:pPr>
      <w:r w:rsidRPr="00DC22CA">
        <w:rPr>
          <w:b/>
        </w:rPr>
        <w:t>MADDE 35</w:t>
      </w:r>
      <w:r w:rsidR="007221C9">
        <w:t>-</w:t>
      </w:r>
      <w:r w:rsidRPr="00DC22CA">
        <w:t xml:space="preserve"> (1) Bu Yönetmeliğe ve bu Yönetmeliğin uygulanmasına yönelik olarak yürürlüğe konulan mevzuat hükümlerine uymayanlar hakkında fiilin mahiyeti ve niteliğine göre, 5324 sayılı Kanun, 7223 sayılı Kanun ve </w:t>
      </w:r>
      <w:r w:rsidRPr="00401511">
        <w:t>26</w:t>
      </w:r>
      <w:r w:rsidR="007221C9" w:rsidRPr="00401511">
        <w:t>/</w:t>
      </w:r>
      <w:r w:rsidRPr="00401511">
        <w:t>9</w:t>
      </w:r>
      <w:r w:rsidR="007221C9" w:rsidRPr="00401511">
        <w:t>/</w:t>
      </w:r>
      <w:r w:rsidRPr="00401511">
        <w:t xml:space="preserve">2004 tarihli </w:t>
      </w:r>
      <w:r w:rsidRPr="00DC22CA">
        <w:t>ve 5237 sayılı Türk Ceza Kanununun ilgili hükümleri uygulanır.</w:t>
      </w:r>
    </w:p>
    <w:p w14:paraId="088C9A47" w14:textId="397944B7" w:rsidR="00B52DCC" w:rsidRPr="00DC22CA" w:rsidRDefault="00856948" w:rsidP="00FD0B9E">
      <w:pPr>
        <w:pStyle w:val="ListeParagraf"/>
        <w:tabs>
          <w:tab w:val="left" w:pos="1979"/>
        </w:tabs>
        <w:ind w:left="0" w:firstLine="566"/>
        <w:jc w:val="both"/>
        <w:rPr>
          <w:sz w:val="24"/>
          <w:szCs w:val="24"/>
        </w:rPr>
      </w:pPr>
      <w:r w:rsidRPr="00DC22CA">
        <w:rPr>
          <w:sz w:val="24"/>
          <w:szCs w:val="24"/>
        </w:rPr>
        <w:t>(2)</w:t>
      </w:r>
      <w:r w:rsidR="00DB214C" w:rsidRPr="00DC22CA">
        <w:rPr>
          <w:sz w:val="24"/>
          <w:szCs w:val="24"/>
        </w:rPr>
        <w:t xml:space="preserve"> </w:t>
      </w:r>
      <w:r w:rsidR="00916648" w:rsidRPr="00DC22CA">
        <w:rPr>
          <w:sz w:val="24"/>
          <w:szCs w:val="24"/>
        </w:rPr>
        <w:t>Sorumlu kişi, bu Yönetmelik kapsamındaki yükümlülüklerine aykırı davranması halinde, 7223 sayılı Kanun kapsamında imalatçı veya ithalatçı gibi sorumlu tutulur.</w:t>
      </w:r>
    </w:p>
    <w:p w14:paraId="15073BB6" w14:textId="77777777" w:rsidR="00B52DCC" w:rsidRPr="00DC22CA" w:rsidRDefault="00856948" w:rsidP="00FD0B9E">
      <w:pPr>
        <w:pStyle w:val="ListeParagraf"/>
        <w:tabs>
          <w:tab w:val="left" w:pos="2003"/>
        </w:tabs>
        <w:ind w:left="0" w:firstLine="566"/>
        <w:jc w:val="both"/>
        <w:rPr>
          <w:sz w:val="24"/>
          <w:szCs w:val="24"/>
        </w:rPr>
      </w:pPr>
      <w:r w:rsidRPr="00DC22CA">
        <w:rPr>
          <w:sz w:val="24"/>
          <w:szCs w:val="24"/>
        </w:rPr>
        <w:lastRenderedPageBreak/>
        <w:t>(3)</w:t>
      </w:r>
      <w:r w:rsidR="00DB214C" w:rsidRPr="00DC22CA">
        <w:rPr>
          <w:sz w:val="24"/>
          <w:szCs w:val="24"/>
        </w:rPr>
        <w:t xml:space="preserve"> </w:t>
      </w:r>
      <w:r w:rsidR="00916648" w:rsidRPr="00DC22CA">
        <w:rPr>
          <w:sz w:val="24"/>
          <w:szCs w:val="24"/>
        </w:rPr>
        <w:t xml:space="preserve">Sorumlu kişinin imalatçı veya ithalatçının yazılı mutabakat ile yetkilendirerek atadığı bir gerçek </w:t>
      </w:r>
      <w:r w:rsidR="00916648" w:rsidRPr="00DC22CA">
        <w:rPr>
          <w:spacing w:val="-3"/>
          <w:sz w:val="24"/>
          <w:szCs w:val="24"/>
        </w:rPr>
        <w:t xml:space="preserve">ya </w:t>
      </w:r>
      <w:r w:rsidR="00916648" w:rsidRPr="00DC22CA">
        <w:rPr>
          <w:sz w:val="24"/>
          <w:szCs w:val="24"/>
        </w:rPr>
        <w:t>da tüzel kişi olması halinde de ikinci fıkra hükümleri</w:t>
      </w:r>
      <w:r w:rsidR="00916648" w:rsidRPr="00DC22CA">
        <w:rPr>
          <w:spacing w:val="-5"/>
          <w:sz w:val="24"/>
          <w:szCs w:val="24"/>
        </w:rPr>
        <w:t xml:space="preserve"> </w:t>
      </w:r>
      <w:r w:rsidR="00916648" w:rsidRPr="00DC22CA">
        <w:rPr>
          <w:sz w:val="24"/>
          <w:szCs w:val="24"/>
        </w:rPr>
        <w:t>uygulanır.</w:t>
      </w:r>
    </w:p>
    <w:p w14:paraId="518A6525" w14:textId="7C4DF0F3" w:rsidR="00B52DCC" w:rsidRPr="00DC22CA" w:rsidRDefault="00916648" w:rsidP="00FD0B9E">
      <w:pPr>
        <w:pStyle w:val="Balk1"/>
        <w:ind w:left="0" w:firstLine="566"/>
      </w:pPr>
      <w:r w:rsidRPr="00DC22CA">
        <w:t xml:space="preserve">Danışma </w:t>
      </w:r>
      <w:r w:rsidR="007221C9">
        <w:t>K</w:t>
      </w:r>
      <w:r w:rsidRPr="00DC22CA">
        <w:t>omisyonları</w:t>
      </w:r>
    </w:p>
    <w:p w14:paraId="455726D7" w14:textId="05A8ED01" w:rsidR="00B52DCC" w:rsidRPr="00DC22CA" w:rsidRDefault="00916648" w:rsidP="00FD0B9E">
      <w:pPr>
        <w:pStyle w:val="GvdeMetni"/>
        <w:spacing w:before="0"/>
        <w:ind w:firstLine="566"/>
        <w:jc w:val="both"/>
      </w:pPr>
      <w:r w:rsidRPr="00DC22CA">
        <w:rPr>
          <w:b/>
        </w:rPr>
        <w:t>MADDE 36</w:t>
      </w:r>
      <w:r w:rsidR="007221C9">
        <w:rPr>
          <w:b/>
        </w:rPr>
        <w:t>-</w:t>
      </w:r>
      <w:r w:rsidRPr="00DC22CA">
        <w:t xml:space="preserve"> (1) Kurum, gerektiğinde bünyesinde bulunan teknik düzenleme ve danışma komisyonlarına ilave olarak geçici veya daimi danışma komisyonları oluşturabilir. Danışma komisyonlarının çalışma usul ve esasları ile görev, yetki ve sorumlulukları Kurum tarafından belirlenir.</w:t>
      </w:r>
    </w:p>
    <w:p w14:paraId="3B79DD3F" w14:textId="77777777" w:rsidR="00B52DCC" w:rsidRPr="00DC22CA" w:rsidRDefault="00916648" w:rsidP="00FD0B9E">
      <w:pPr>
        <w:pStyle w:val="Balk1"/>
        <w:ind w:left="0" w:firstLine="566"/>
      </w:pPr>
      <w:r w:rsidRPr="00DC22CA">
        <w:t>Avrupa Birliği mevzuatına uyum</w:t>
      </w:r>
    </w:p>
    <w:p w14:paraId="4D299D3E" w14:textId="3C98E5BA" w:rsidR="00B52DCC" w:rsidRPr="00DC22CA" w:rsidRDefault="00916648" w:rsidP="00FD0B9E">
      <w:pPr>
        <w:pStyle w:val="GvdeMetni"/>
        <w:spacing w:before="0"/>
        <w:ind w:firstLine="566"/>
        <w:jc w:val="both"/>
      </w:pPr>
      <w:r w:rsidRPr="00DC22CA">
        <w:rPr>
          <w:b/>
        </w:rPr>
        <w:t>MADDE 37</w:t>
      </w:r>
      <w:r w:rsidR="00DF6C50">
        <w:t>-</w:t>
      </w:r>
      <w:r w:rsidRPr="00DC22CA">
        <w:t xml:space="preserve"> (1) Bu Yönetmelik, kozmetik ürünlere ilişkin 30/11/2009 tarihli ve (AT) 1223/2009 sayılı Avrupa Parlamentosu ve Konsey Tüzüğü dikkate alınarak Avrupa Birliği mevzuatına uyum çerçevesinde hazırlanmıştır.</w:t>
      </w:r>
    </w:p>
    <w:p w14:paraId="508227D1" w14:textId="4D19A9BF" w:rsidR="00B52DCC" w:rsidRPr="00DC22CA" w:rsidRDefault="00916648" w:rsidP="00FD0B9E">
      <w:pPr>
        <w:pStyle w:val="Balk1"/>
        <w:ind w:left="0" w:firstLine="566"/>
      </w:pPr>
      <w:r w:rsidRPr="00DC22CA">
        <w:t xml:space="preserve">Yürürlükten kaldırılan </w:t>
      </w:r>
      <w:r w:rsidR="004226A6">
        <w:t>yönetmelik</w:t>
      </w:r>
    </w:p>
    <w:p w14:paraId="5B4940FC" w14:textId="36951436" w:rsidR="00DF6C50" w:rsidRPr="00FD0B9E" w:rsidRDefault="00916648" w:rsidP="00FD0B9E">
      <w:pPr>
        <w:pStyle w:val="Balk1"/>
        <w:ind w:left="0" w:firstLine="566"/>
        <w:jc w:val="both"/>
        <w:rPr>
          <w:b w:val="0"/>
        </w:rPr>
      </w:pPr>
      <w:r w:rsidRPr="00913406">
        <w:t>MADDE 38</w:t>
      </w:r>
      <w:r w:rsidR="00DF6C50" w:rsidRPr="00FD0B9E">
        <w:rPr>
          <w:b w:val="0"/>
        </w:rPr>
        <w:t>-</w:t>
      </w:r>
      <w:r w:rsidRPr="00FD0B9E">
        <w:rPr>
          <w:b w:val="0"/>
        </w:rPr>
        <w:t xml:space="preserve"> (1) 23/5/2005 tarihli ve 25823 sayılı Resm</w:t>
      </w:r>
      <w:r w:rsidR="00DF6C50" w:rsidRPr="00FD0B9E">
        <w:rPr>
          <w:b w:val="0"/>
        </w:rPr>
        <w:t>î</w:t>
      </w:r>
      <w:r w:rsidRPr="00FD0B9E">
        <w:rPr>
          <w:b w:val="0"/>
        </w:rPr>
        <w:t xml:space="preserve"> Gazete’de yayımlanan Kozmetik Yönetmeliği yürürlükten kaldırılmıştır.</w:t>
      </w:r>
    </w:p>
    <w:p w14:paraId="36F51B0A" w14:textId="0757C5D2" w:rsidR="00DF6C50" w:rsidRPr="003E0833" w:rsidRDefault="00DF6C50" w:rsidP="00FD0B9E">
      <w:pPr>
        <w:pStyle w:val="Balk1"/>
        <w:ind w:left="0" w:firstLine="566"/>
        <w:jc w:val="both"/>
      </w:pPr>
      <w:r w:rsidRPr="00FD0B9E">
        <w:rPr>
          <w:b w:val="0"/>
        </w:rPr>
        <w:t>(</w:t>
      </w:r>
      <w:r>
        <w:rPr>
          <w:b w:val="0"/>
        </w:rPr>
        <w:t>2</w:t>
      </w:r>
      <w:r w:rsidRPr="00FD0B9E">
        <w:rPr>
          <w:b w:val="0"/>
        </w:rPr>
        <w:t>)</w:t>
      </w:r>
      <w:r w:rsidRPr="00FD0B9E">
        <w:rPr>
          <w:b w:val="0"/>
          <w:color w:val="000000"/>
        </w:rPr>
        <w:t xml:space="preserve"> Mevzuatta, birinci fıkra ile yürürlükten kaldırılan yönetmeliğe yapılan atıflar bu Yönetmeliğe yapılmış sayılır.</w:t>
      </w:r>
    </w:p>
    <w:p w14:paraId="67C09769" w14:textId="1B3FB9BB" w:rsidR="00B52DCC" w:rsidRPr="00DC22CA" w:rsidRDefault="00916648" w:rsidP="00FD0B9E">
      <w:pPr>
        <w:pStyle w:val="Balk1"/>
        <w:ind w:left="0" w:firstLine="566"/>
      </w:pPr>
      <w:r w:rsidRPr="00DC22CA">
        <w:t>Geçiş hükümleri</w:t>
      </w:r>
    </w:p>
    <w:p w14:paraId="627D8177" w14:textId="4D4CAB9B" w:rsidR="00B52DCC" w:rsidRPr="00DC22CA" w:rsidRDefault="00DF6C50" w:rsidP="00FD0B9E">
      <w:pPr>
        <w:pStyle w:val="GvdeMetni"/>
        <w:spacing w:before="0"/>
        <w:ind w:firstLine="566"/>
        <w:jc w:val="both"/>
      </w:pPr>
      <w:r>
        <w:rPr>
          <w:b/>
        </w:rPr>
        <w:t xml:space="preserve">GEÇİCİ </w:t>
      </w:r>
      <w:r w:rsidR="00916648" w:rsidRPr="00DC22CA">
        <w:rPr>
          <w:b/>
        </w:rPr>
        <w:t xml:space="preserve">MADDE </w:t>
      </w:r>
      <w:r>
        <w:rPr>
          <w:b/>
        </w:rPr>
        <w:t>1</w:t>
      </w:r>
      <w:r w:rsidR="00916648" w:rsidRPr="00DC22CA">
        <w:t xml:space="preserve">- (1) Bu Yönetmeliğin yürürlüğe girdiği tarihten önce </w:t>
      </w:r>
      <w:r>
        <w:t xml:space="preserve">38  inci madde ile </w:t>
      </w:r>
      <w:r w:rsidR="00916648" w:rsidRPr="00DC22CA">
        <w:t>yürürlükten kaldırılan Kozmetik Yönetmeliğine uygun olarak piyasaya arz edilmiş olan ürünler, bu Yönetmeliğin yürürlüğe girmesinden itibaren 2 yıl süreyle piyasada bulundurulabilir.</w:t>
      </w:r>
    </w:p>
    <w:p w14:paraId="03DCA8C5" w14:textId="33B0BDCE" w:rsidR="00B52DCC" w:rsidRDefault="00916648" w:rsidP="00FD0B9E">
      <w:pPr>
        <w:pStyle w:val="GvdeMetni"/>
        <w:spacing w:before="0"/>
        <w:ind w:firstLine="566"/>
        <w:jc w:val="both"/>
      </w:pPr>
      <w:r w:rsidRPr="00DC22CA">
        <w:t>(2) Birinci fıkrada belirtilen süre içerisinde, 16 ncı madde</w:t>
      </w:r>
      <w:r w:rsidR="00DF6C50">
        <w:t>ye</w:t>
      </w:r>
      <w:r w:rsidRPr="00DC22CA">
        <w:t xml:space="preserve"> göre yapılan</w:t>
      </w:r>
      <w:r w:rsidRPr="00DC22CA">
        <w:rPr>
          <w:spacing w:val="-6"/>
        </w:rPr>
        <w:t xml:space="preserve"> </w:t>
      </w:r>
      <w:r w:rsidRPr="00DC22CA">
        <w:t>bildirimin,</w:t>
      </w:r>
      <w:r w:rsidRPr="00DC22CA">
        <w:rPr>
          <w:spacing w:val="-2"/>
        </w:rPr>
        <w:t xml:space="preserve"> </w:t>
      </w:r>
      <w:r w:rsidRPr="00DC22CA">
        <w:t>yürürlükten</w:t>
      </w:r>
      <w:r w:rsidRPr="00DC22CA">
        <w:rPr>
          <w:spacing w:val="-5"/>
        </w:rPr>
        <w:t xml:space="preserve"> </w:t>
      </w:r>
      <w:r w:rsidRPr="00DC22CA">
        <w:t>kaldırılan</w:t>
      </w:r>
      <w:r w:rsidRPr="00DC22CA">
        <w:rPr>
          <w:spacing w:val="-6"/>
        </w:rPr>
        <w:t xml:space="preserve"> </w:t>
      </w:r>
      <w:r w:rsidRPr="00DC22CA">
        <w:t>Kozmetik</w:t>
      </w:r>
      <w:r w:rsidRPr="00DC22CA">
        <w:rPr>
          <w:spacing w:val="-5"/>
        </w:rPr>
        <w:t xml:space="preserve"> </w:t>
      </w:r>
      <w:r w:rsidRPr="00DC22CA">
        <w:t>Yönetmeliğinin</w:t>
      </w:r>
      <w:r w:rsidRPr="00DC22CA">
        <w:rPr>
          <w:spacing w:val="-6"/>
        </w:rPr>
        <w:t xml:space="preserve"> </w:t>
      </w:r>
      <w:r w:rsidRPr="00DC22CA">
        <w:t>14</w:t>
      </w:r>
      <w:r w:rsidRPr="00DC22CA">
        <w:rPr>
          <w:spacing w:val="-6"/>
        </w:rPr>
        <w:t xml:space="preserve"> </w:t>
      </w:r>
      <w:r w:rsidRPr="00DC22CA">
        <w:t>üncü</w:t>
      </w:r>
      <w:r w:rsidRPr="00DC22CA">
        <w:rPr>
          <w:spacing w:val="-6"/>
        </w:rPr>
        <w:t xml:space="preserve"> </w:t>
      </w:r>
      <w:r w:rsidRPr="00DC22CA">
        <w:t>maddesine</w:t>
      </w:r>
      <w:r w:rsidRPr="00DC22CA">
        <w:rPr>
          <w:spacing w:val="-6"/>
        </w:rPr>
        <w:t xml:space="preserve"> </w:t>
      </w:r>
      <w:r w:rsidRPr="00DC22CA">
        <w:t>uygun olduğu kabul</w:t>
      </w:r>
      <w:r w:rsidRPr="00DC22CA">
        <w:rPr>
          <w:spacing w:val="-1"/>
        </w:rPr>
        <w:t xml:space="preserve"> </w:t>
      </w:r>
      <w:r w:rsidRPr="00DC22CA">
        <w:t>edilir.</w:t>
      </w:r>
    </w:p>
    <w:p w14:paraId="50304DEB" w14:textId="15C4CCE3" w:rsidR="009A60DB" w:rsidRPr="00401511" w:rsidRDefault="009A60DB" w:rsidP="00FD0B9E">
      <w:pPr>
        <w:pStyle w:val="GvdeMetni"/>
        <w:ind w:firstLine="566"/>
        <w:jc w:val="both"/>
      </w:pPr>
      <w:r w:rsidRPr="00401511">
        <w:t xml:space="preserve">(3) 13 üncü maddenin ikinci fıkrası kapsamında yapılacak </w:t>
      </w:r>
      <w:r w:rsidR="00406CAC" w:rsidRPr="00401511">
        <w:t>ürün güvenlilik değerlendirmesi</w:t>
      </w:r>
      <w:r w:rsidRPr="00401511">
        <w:t xml:space="preserve"> </w:t>
      </w:r>
      <w:r w:rsidR="00401511" w:rsidRPr="00FD0B9E">
        <w:t xml:space="preserve">ile 14 üncü maddenin beşinci fıkrası kapsamında hazırlanacak ürün bilgi dosyası bu Yönetmeliğin 38 inci maddesiyle </w:t>
      </w:r>
      <w:r w:rsidRPr="00401511">
        <w:t xml:space="preserve">yürürlükten kaldırılan Kozmetik Yönetmeliği kapsamında bildirimi yapılan ürünler için </w:t>
      </w:r>
      <w:r w:rsidR="00401511" w:rsidRPr="00FD0B9E">
        <w:t>bu</w:t>
      </w:r>
      <w:r w:rsidRPr="00401511">
        <w:t xml:space="preserve">Yönetmeliğin yürürlüğe girdiği tarihinden itibaren altı ay içerisinde yapılır. </w:t>
      </w:r>
    </w:p>
    <w:p w14:paraId="70EC059C" w14:textId="77777777" w:rsidR="00B52DCC" w:rsidRPr="00DC22CA" w:rsidRDefault="00916648" w:rsidP="00FD0B9E">
      <w:pPr>
        <w:pStyle w:val="Balk1"/>
        <w:ind w:left="0" w:firstLine="566"/>
      </w:pPr>
      <w:r w:rsidRPr="00DC22CA">
        <w:t>Yürürlük</w:t>
      </w:r>
    </w:p>
    <w:p w14:paraId="29A01DB8" w14:textId="5995363C" w:rsidR="00B52DCC" w:rsidRPr="00DC22CA" w:rsidRDefault="00916648" w:rsidP="00FD0B9E">
      <w:pPr>
        <w:pStyle w:val="GvdeMetni"/>
        <w:spacing w:before="0"/>
        <w:ind w:firstLine="566"/>
      </w:pPr>
      <w:r w:rsidRPr="00DC22CA">
        <w:rPr>
          <w:b/>
        </w:rPr>
        <w:t xml:space="preserve">MADDE </w:t>
      </w:r>
      <w:r w:rsidR="00DF6C50">
        <w:rPr>
          <w:b/>
        </w:rPr>
        <w:t>39</w:t>
      </w:r>
      <w:r w:rsidR="00DF6C50">
        <w:t xml:space="preserve">- </w:t>
      </w:r>
      <w:r w:rsidRPr="00DC22CA">
        <w:t>(1) Bu Yönetmelik, yayımı tarihinden altı ay sonra yürürlüğe girer.</w:t>
      </w:r>
    </w:p>
    <w:p w14:paraId="7F9690E6" w14:textId="77777777" w:rsidR="00B52DCC" w:rsidRPr="00DC22CA" w:rsidRDefault="00916648" w:rsidP="00FD0B9E">
      <w:pPr>
        <w:pStyle w:val="Balk1"/>
        <w:ind w:left="0" w:firstLine="566"/>
      </w:pPr>
      <w:r w:rsidRPr="00DC22CA">
        <w:t>Yürütme</w:t>
      </w:r>
    </w:p>
    <w:p w14:paraId="4BCA3889" w14:textId="601E043E" w:rsidR="00B52DCC" w:rsidRDefault="00916648" w:rsidP="00FD0B9E">
      <w:pPr>
        <w:pStyle w:val="GvdeMetni"/>
        <w:spacing w:before="0"/>
        <w:ind w:firstLine="566"/>
        <w:sectPr w:rsidR="00B52DCC" w:rsidSect="00FD0B9E">
          <w:footerReference w:type="default" r:id="rId8"/>
          <w:pgSz w:w="11910" w:h="16840"/>
          <w:pgMar w:top="1417" w:right="1417" w:bottom="1417" w:left="1417" w:header="708" w:footer="708" w:gutter="0"/>
          <w:cols w:space="708"/>
          <w:docGrid w:linePitch="299"/>
        </w:sectPr>
      </w:pPr>
      <w:r w:rsidRPr="00DC22CA">
        <w:rPr>
          <w:b/>
        </w:rPr>
        <w:t>MADDE 4</w:t>
      </w:r>
      <w:r w:rsidR="00DF6C50">
        <w:rPr>
          <w:b/>
        </w:rPr>
        <w:t>0</w:t>
      </w:r>
      <w:r w:rsidR="00DF6C50">
        <w:t>-</w:t>
      </w:r>
      <w:r w:rsidRPr="00DC22CA">
        <w:t xml:space="preserve"> (1) Bu Yönetmelik hükümlerini Kurum Başkanı yürütür.</w:t>
      </w:r>
    </w:p>
    <w:p w14:paraId="27E7B5F0" w14:textId="77777777" w:rsidR="00B52DCC" w:rsidRDefault="00916648">
      <w:pPr>
        <w:pStyle w:val="Balk1"/>
        <w:spacing w:before="77"/>
        <w:ind w:left="2741" w:right="2741"/>
        <w:jc w:val="center"/>
      </w:pPr>
      <w:r>
        <w:lastRenderedPageBreak/>
        <w:t>EK I/A</w:t>
      </w:r>
    </w:p>
    <w:p w14:paraId="7F3B8DAD" w14:textId="77777777" w:rsidR="00B52DCC" w:rsidRDefault="00916648">
      <w:pPr>
        <w:spacing w:before="43"/>
        <w:ind w:left="2739" w:right="2742"/>
        <w:jc w:val="center"/>
        <w:rPr>
          <w:b/>
          <w:sz w:val="24"/>
        </w:rPr>
      </w:pPr>
      <w:r>
        <w:rPr>
          <w:b/>
          <w:sz w:val="24"/>
        </w:rPr>
        <w:t>Ekler İçin Açıklamalar</w:t>
      </w:r>
    </w:p>
    <w:p w14:paraId="2AB72FB8" w14:textId="77777777" w:rsidR="00B52DCC" w:rsidRDefault="00916648">
      <w:pPr>
        <w:pStyle w:val="ListeParagraf"/>
        <w:numPr>
          <w:ilvl w:val="1"/>
          <w:numId w:val="221"/>
        </w:numPr>
        <w:tabs>
          <w:tab w:val="left" w:pos="2087"/>
        </w:tabs>
        <w:spacing w:before="36"/>
        <w:ind w:hanging="338"/>
        <w:rPr>
          <w:sz w:val="24"/>
        </w:rPr>
      </w:pPr>
      <w:r>
        <w:rPr>
          <w:sz w:val="24"/>
        </w:rPr>
        <w:t>Eklerin amaçları</w:t>
      </w:r>
      <w:r>
        <w:rPr>
          <w:spacing w:val="-1"/>
          <w:sz w:val="24"/>
        </w:rPr>
        <w:t xml:space="preserve"> </w:t>
      </w:r>
      <w:r>
        <w:rPr>
          <w:sz w:val="24"/>
        </w:rPr>
        <w:t>doğrultusunda;</w:t>
      </w:r>
    </w:p>
    <w:p w14:paraId="50AE61B6" w14:textId="77777777" w:rsidR="00B52DCC" w:rsidRDefault="00916648">
      <w:pPr>
        <w:pStyle w:val="GvdeMetni"/>
        <w:spacing w:before="41" w:line="276" w:lineRule="auto"/>
        <w:ind w:left="896" w:right="2111" w:firstLine="851"/>
      </w:pPr>
      <w:r>
        <w:t>Durulanan ürün: Cilt, saç veya mukoz membranlara uygulandıktan sonra uzaklaştırılması amaçlanan kozmetik ürünü ifade eder.</w:t>
      </w:r>
    </w:p>
    <w:p w14:paraId="4CE761FA" w14:textId="77777777" w:rsidR="00B52DCC" w:rsidRDefault="00916648">
      <w:pPr>
        <w:pStyle w:val="GvdeMetni"/>
        <w:spacing w:before="1" w:line="276" w:lineRule="auto"/>
        <w:ind w:left="896" w:right="1165" w:firstLine="851"/>
      </w:pPr>
      <w:r>
        <w:t>Durulanmayan ürün: Cilt, saç veya mukoz membranlarla uzun süreli temas sonrası kalıcı olması amaçlanan kozmetik ürünü ifade eder.</w:t>
      </w:r>
    </w:p>
    <w:p w14:paraId="63A68C02" w14:textId="77777777" w:rsidR="00B52DCC" w:rsidRDefault="00916648">
      <w:pPr>
        <w:pStyle w:val="GvdeMetni"/>
        <w:spacing w:before="0" w:line="276" w:lineRule="auto"/>
        <w:ind w:left="896" w:right="1012" w:firstLine="851"/>
      </w:pPr>
      <w:r>
        <w:t>Saç</w:t>
      </w:r>
      <w:r w:rsidR="00F76A14" w:rsidRPr="00F76A14">
        <w:t xml:space="preserve"> </w:t>
      </w:r>
      <w:r>
        <w:t>ürünü: Kirpikler hariç olmak üzere, yüz ve baştaki saça/kıla uygulanması amaçlanan kozmetik ürünü ifade eder.</w:t>
      </w:r>
    </w:p>
    <w:p w14:paraId="075620EA" w14:textId="77777777" w:rsidR="00B52DCC" w:rsidRDefault="00916648">
      <w:pPr>
        <w:pStyle w:val="GvdeMetni"/>
        <w:spacing w:before="0" w:line="276" w:lineRule="auto"/>
        <w:ind w:left="1748" w:right="1351"/>
      </w:pPr>
      <w:r>
        <w:t>Cilt bakım ürünü: Cilde uygulanması amaçlanan kozmetik ürünü ifade eder. Dudak ürünü: Dudağa uygulanması amaçlanan kozmetik ürünü ifade eder.</w:t>
      </w:r>
    </w:p>
    <w:p w14:paraId="0E3971F9" w14:textId="77777777" w:rsidR="00B52DCC" w:rsidRDefault="00916648">
      <w:pPr>
        <w:pStyle w:val="GvdeMetni"/>
        <w:spacing w:before="0" w:line="276" w:lineRule="auto"/>
        <w:ind w:left="1748" w:right="1111"/>
      </w:pPr>
      <w:r>
        <w:t>Yüz ürünü: Yüzün cilt kısmına uygulanması amaçlanan kozmetik ürünü ifade eder. Tırnak ürünü: Tırnaklara uygulanması amaçlanan kozmetik ürünü ifade eder.</w:t>
      </w:r>
    </w:p>
    <w:p w14:paraId="4CD62371" w14:textId="77777777" w:rsidR="00B52DCC" w:rsidRDefault="00916648">
      <w:pPr>
        <w:pStyle w:val="GvdeMetni"/>
        <w:spacing w:before="1" w:line="276" w:lineRule="auto"/>
        <w:ind w:left="896" w:right="2158" w:firstLine="851"/>
      </w:pPr>
      <w:r>
        <w:t>Ağız bakım ürünü: Ağız boşluğundaki dişlere veya mukoz membranlara uygulanması amaçlanan kozmetik ürünü ifade eder.</w:t>
      </w:r>
    </w:p>
    <w:p w14:paraId="4E1A728D" w14:textId="77777777" w:rsidR="00B52DCC" w:rsidRDefault="00916648">
      <w:pPr>
        <w:pStyle w:val="GvdeMetni"/>
        <w:spacing w:before="0" w:line="276" w:lineRule="auto"/>
        <w:ind w:left="896" w:right="1351" w:firstLine="851"/>
      </w:pPr>
      <w:r>
        <w:t>Mukoz membranlara uygulanan ürün: Ağız boşluğu, göz çevresi veya dış genital organların mukoz membranlarına uygulanması amaçlanan kozmetik ürünü ifade eder.</w:t>
      </w:r>
    </w:p>
    <w:p w14:paraId="67A97685" w14:textId="77777777" w:rsidR="00B52DCC" w:rsidRDefault="00916648">
      <w:pPr>
        <w:pStyle w:val="GvdeMetni"/>
        <w:spacing w:before="0" w:line="275" w:lineRule="exact"/>
        <w:ind w:left="1748"/>
      </w:pPr>
      <w:r>
        <w:t>Göz ürünü: Göz çevresine uygulanması amaçlanan kozmetik ürünü ifade eder.</w:t>
      </w:r>
    </w:p>
    <w:p w14:paraId="6B34AA59" w14:textId="77777777" w:rsidR="00B52DCC" w:rsidRDefault="00916648">
      <w:pPr>
        <w:pStyle w:val="GvdeMetni"/>
        <w:spacing w:before="42" w:line="276" w:lineRule="auto"/>
        <w:ind w:left="896" w:right="1071" w:firstLine="851"/>
      </w:pPr>
      <w:r>
        <w:t>Profesyonel kullanım: Kişilerin kozmetik ürünleri kendi profesyonel faaliyetlerinde kullanımını veya uygulamasını ifade eder.</w:t>
      </w:r>
    </w:p>
    <w:p w14:paraId="5E7816F6" w14:textId="77777777" w:rsidR="00B52DCC" w:rsidRDefault="00916648">
      <w:pPr>
        <w:pStyle w:val="ListeParagraf"/>
        <w:numPr>
          <w:ilvl w:val="1"/>
          <w:numId w:val="221"/>
        </w:numPr>
        <w:tabs>
          <w:tab w:val="left" w:pos="2087"/>
        </w:tabs>
        <w:spacing w:line="275" w:lineRule="exact"/>
        <w:ind w:hanging="338"/>
        <w:rPr>
          <w:sz w:val="24"/>
        </w:rPr>
      </w:pPr>
      <w:r>
        <w:rPr>
          <w:sz w:val="24"/>
        </w:rPr>
        <w:t>Madde tanımlanmasını kolaylaştırmak için aşağıdaki açıklamalar</w:t>
      </w:r>
      <w:r>
        <w:rPr>
          <w:spacing w:val="-3"/>
          <w:sz w:val="24"/>
        </w:rPr>
        <w:t xml:space="preserve"> </w:t>
      </w:r>
      <w:r>
        <w:rPr>
          <w:sz w:val="24"/>
        </w:rPr>
        <w:t>kullanılır:</w:t>
      </w:r>
    </w:p>
    <w:p w14:paraId="4015B44F" w14:textId="77777777" w:rsidR="00B52DCC" w:rsidRDefault="00916648">
      <w:pPr>
        <w:pStyle w:val="GvdeMetni"/>
        <w:spacing w:before="41" w:line="278" w:lineRule="auto"/>
        <w:ind w:left="896" w:right="835" w:firstLine="851"/>
      </w:pPr>
      <w:r>
        <w:t>INN: Dünya Sağlık Örgütünce kabul edilen veya önerilen farmasötik ürünler için kullanılan “International Non-proprietary Names” kelimelerinin kısaltmasıdır.</w:t>
      </w:r>
    </w:p>
    <w:p w14:paraId="1BB3057B" w14:textId="77777777" w:rsidR="00B52DCC" w:rsidRDefault="00916648">
      <w:pPr>
        <w:pStyle w:val="GvdeMetni"/>
        <w:spacing w:before="0" w:line="276" w:lineRule="auto"/>
        <w:ind w:left="896" w:right="1164" w:firstLine="851"/>
      </w:pPr>
      <w:r>
        <w:t>CAS No: “The Chemical Abstracts Service” kelimesinin kısaltması olup, bu servis tarafından verilen numarayı ifade eder.</w:t>
      </w:r>
    </w:p>
    <w:p w14:paraId="3DE5FDCD" w14:textId="77777777" w:rsidR="00B52DCC" w:rsidRDefault="00916648">
      <w:pPr>
        <w:pStyle w:val="GvdeMetni"/>
        <w:spacing w:before="0" w:line="276" w:lineRule="auto"/>
        <w:ind w:left="896" w:right="903" w:firstLine="851"/>
      </w:pPr>
      <w:r>
        <w:t>EC No: “European Inventory of Existing Commercial Chemical Substances (EINECS)- Avrupa Mevcut Ticari Kimyasal Maddeler Envanteri” veya “The European List of Notified Chemical Substances (ELINCS)- Avrupa Bildirimi Yapılmış Kimyasal Maddeler</w:t>
      </w:r>
    </w:p>
    <w:p w14:paraId="3B466B34" w14:textId="77777777" w:rsidR="00B52DCC" w:rsidRDefault="00916648">
      <w:pPr>
        <w:pStyle w:val="GvdeMetni"/>
        <w:spacing w:before="0"/>
        <w:ind w:left="896"/>
      </w:pPr>
      <w:r>
        <w:t>Listesi” tarafından verilen numarayı ifade eder.</w:t>
      </w:r>
    </w:p>
    <w:p w14:paraId="178B798B" w14:textId="77777777" w:rsidR="00B52DCC" w:rsidRDefault="00916648">
      <w:pPr>
        <w:pStyle w:val="GvdeMetni"/>
        <w:spacing w:before="36" w:line="278" w:lineRule="auto"/>
        <w:ind w:left="896" w:right="1198" w:firstLine="851"/>
      </w:pPr>
      <w:r>
        <w:t>XAN: Spesifik bir ülke (X) tarafından onaylanan adı ifade eder. (Örneğin: USAN: ABD’de onaylanmış ad, BAN: İngiltere’de onaylanmış ad)</w:t>
      </w:r>
    </w:p>
    <w:p w14:paraId="5CC28031" w14:textId="77777777" w:rsidR="00B52DCC" w:rsidRDefault="00916648">
      <w:pPr>
        <w:pStyle w:val="ListeParagraf"/>
        <w:numPr>
          <w:ilvl w:val="1"/>
          <w:numId w:val="221"/>
        </w:numPr>
        <w:tabs>
          <w:tab w:val="left" w:pos="2087"/>
        </w:tabs>
        <w:spacing w:line="276" w:lineRule="auto"/>
        <w:ind w:left="896" w:right="1480" w:firstLine="852"/>
        <w:rPr>
          <w:sz w:val="24"/>
        </w:rPr>
      </w:pPr>
      <w:r>
        <w:rPr>
          <w:sz w:val="24"/>
        </w:rPr>
        <w:t>Spesifik olarak belirtildiği durumlar hariç olmak üzere, Ek III’den Ek VI’ya kadar olan eklerde listelenen maddeler nanomateryalleri</w:t>
      </w:r>
      <w:r>
        <w:rPr>
          <w:spacing w:val="-3"/>
          <w:sz w:val="24"/>
        </w:rPr>
        <w:t xml:space="preserve"> </w:t>
      </w:r>
      <w:r>
        <w:rPr>
          <w:sz w:val="24"/>
        </w:rPr>
        <w:t>kapsamaz.</w:t>
      </w:r>
    </w:p>
    <w:p w14:paraId="2CBCC892" w14:textId="77777777" w:rsidR="00B52DCC" w:rsidRDefault="00B52DCC">
      <w:pPr>
        <w:spacing w:line="276" w:lineRule="auto"/>
        <w:rPr>
          <w:sz w:val="24"/>
        </w:rPr>
        <w:sectPr w:rsidR="00B52DCC">
          <w:pgSz w:w="11910" w:h="16840"/>
          <w:pgMar w:top="1320" w:right="520" w:bottom="280" w:left="520" w:header="708" w:footer="708" w:gutter="0"/>
          <w:cols w:space="708"/>
        </w:sectPr>
      </w:pPr>
    </w:p>
    <w:p w14:paraId="61674AAD" w14:textId="77777777" w:rsidR="00B52DCC" w:rsidRDefault="00916648">
      <w:pPr>
        <w:pStyle w:val="Balk1"/>
        <w:spacing w:before="77"/>
        <w:ind w:left="2741" w:right="2741"/>
        <w:jc w:val="center"/>
      </w:pPr>
      <w:r>
        <w:lastRenderedPageBreak/>
        <w:t>EK I/B</w:t>
      </w:r>
    </w:p>
    <w:p w14:paraId="52A8AD2E" w14:textId="77777777" w:rsidR="00B52DCC" w:rsidRDefault="00916648">
      <w:pPr>
        <w:spacing w:before="43"/>
        <w:ind w:left="2741" w:right="2742"/>
        <w:jc w:val="center"/>
        <w:rPr>
          <w:b/>
          <w:sz w:val="24"/>
        </w:rPr>
      </w:pPr>
      <w:r>
        <w:rPr>
          <w:b/>
          <w:sz w:val="24"/>
        </w:rPr>
        <w:t>Kozmetik Ürün Güvenlilik Değerlendirmesi Raporu</w:t>
      </w:r>
    </w:p>
    <w:p w14:paraId="2C08B1DA" w14:textId="77777777" w:rsidR="00B52DCC" w:rsidRDefault="00B52DCC">
      <w:pPr>
        <w:pStyle w:val="GvdeMetni"/>
        <w:spacing w:before="8"/>
        <w:rPr>
          <w:b/>
          <w:sz w:val="30"/>
        </w:rPr>
      </w:pPr>
    </w:p>
    <w:p w14:paraId="649BC080" w14:textId="77777777" w:rsidR="00B52DCC" w:rsidRDefault="00916648">
      <w:pPr>
        <w:pStyle w:val="GvdeMetni"/>
        <w:spacing w:before="0"/>
        <w:ind w:left="1604"/>
      </w:pPr>
      <w:r>
        <w:t>Kozmetik ürün güvenlilik raporu asgari olarak aşağıdaki unsurları içerir:</w:t>
      </w:r>
    </w:p>
    <w:p w14:paraId="4634D334" w14:textId="77777777" w:rsidR="00B52DCC" w:rsidRDefault="00916648">
      <w:pPr>
        <w:pStyle w:val="Balk1"/>
        <w:spacing w:before="46"/>
      </w:pPr>
      <w:r>
        <w:t>KISIM A – Kozmetik Ürün Güvenlilik Bilgileri</w:t>
      </w:r>
    </w:p>
    <w:p w14:paraId="73975086" w14:textId="77777777" w:rsidR="00B52DCC" w:rsidRDefault="00916648">
      <w:pPr>
        <w:pStyle w:val="ListeParagraf"/>
        <w:numPr>
          <w:ilvl w:val="0"/>
          <w:numId w:val="220"/>
        </w:numPr>
        <w:tabs>
          <w:tab w:val="left" w:pos="1845"/>
        </w:tabs>
        <w:spacing w:before="38"/>
        <w:rPr>
          <w:sz w:val="24"/>
        </w:rPr>
      </w:pPr>
      <w:r>
        <w:rPr>
          <w:sz w:val="24"/>
        </w:rPr>
        <w:t>Kozmetik ürünün kantitatif ve kalitatif</w:t>
      </w:r>
      <w:r>
        <w:rPr>
          <w:spacing w:val="-3"/>
          <w:sz w:val="24"/>
        </w:rPr>
        <w:t xml:space="preserve"> </w:t>
      </w:r>
      <w:r>
        <w:rPr>
          <w:sz w:val="24"/>
        </w:rPr>
        <w:t>bileşimi</w:t>
      </w:r>
    </w:p>
    <w:p w14:paraId="0EF90E55" w14:textId="77777777" w:rsidR="00B52DCC" w:rsidRDefault="00916648">
      <w:pPr>
        <w:pStyle w:val="GvdeMetni"/>
        <w:spacing w:before="41" w:line="276" w:lineRule="auto"/>
        <w:ind w:left="896" w:right="894" w:firstLine="707"/>
        <w:jc w:val="both"/>
      </w:pPr>
      <w:r>
        <w:t>Maddenin</w:t>
      </w:r>
      <w:r>
        <w:rPr>
          <w:spacing w:val="-6"/>
        </w:rPr>
        <w:t xml:space="preserve"> </w:t>
      </w:r>
      <w:r>
        <w:t>kimyasal</w:t>
      </w:r>
      <w:r>
        <w:rPr>
          <w:spacing w:val="-5"/>
        </w:rPr>
        <w:t xml:space="preserve"> </w:t>
      </w:r>
      <w:r>
        <w:t>kimliği</w:t>
      </w:r>
      <w:r>
        <w:rPr>
          <w:spacing w:val="-5"/>
        </w:rPr>
        <w:t xml:space="preserve"> </w:t>
      </w:r>
      <w:r>
        <w:t>(varsa</w:t>
      </w:r>
      <w:r>
        <w:rPr>
          <w:spacing w:val="-7"/>
        </w:rPr>
        <w:t xml:space="preserve"> </w:t>
      </w:r>
      <w:r>
        <w:t>kimyasal</w:t>
      </w:r>
      <w:r>
        <w:rPr>
          <w:spacing w:val="-5"/>
        </w:rPr>
        <w:t xml:space="preserve"> </w:t>
      </w:r>
      <w:r>
        <w:t>isim,</w:t>
      </w:r>
      <w:r>
        <w:rPr>
          <w:spacing w:val="-5"/>
        </w:rPr>
        <w:t xml:space="preserve"> </w:t>
      </w:r>
      <w:r>
        <w:t>INCI,</w:t>
      </w:r>
      <w:r>
        <w:rPr>
          <w:spacing w:val="-6"/>
        </w:rPr>
        <w:t xml:space="preserve"> </w:t>
      </w:r>
      <w:r>
        <w:t>CAS,</w:t>
      </w:r>
      <w:r>
        <w:rPr>
          <w:spacing w:val="-5"/>
        </w:rPr>
        <w:t xml:space="preserve"> </w:t>
      </w:r>
      <w:r>
        <w:t>EINECS/ELINCS</w:t>
      </w:r>
      <w:r>
        <w:rPr>
          <w:spacing w:val="-5"/>
        </w:rPr>
        <w:t xml:space="preserve"> </w:t>
      </w:r>
      <w:r>
        <w:t>dahil) ve bunların amaçlanan işlevleri de dahil olmak üzere kozmetik ürünün kantitatif ve kalitatif bileşimi.</w:t>
      </w:r>
      <w:r>
        <w:rPr>
          <w:spacing w:val="-4"/>
        </w:rPr>
        <w:t xml:space="preserve"> </w:t>
      </w:r>
      <w:r>
        <w:t>Parfüm</w:t>
      </w:r>
      <w:r>
        <w:rPr>
          <w:spacing w:val="-4"/>
        </w:rPr>
        <w:t xml:space="preserve"> </w:t>
      </w:r>
      <w:r>
        <w:t>ve</w:t>
      </w:r>
      <w:r>
        <w:rPr>
          <w:spacing w:val="-6"/>
        </w:rPr>
        <w:t xml:space="preserve"> </w:t>
      </w:r>
      <w:r>
        <w:t>aromatik</w:t>
      </w:r>
      <w:r>
        <w:rPr>
          <w:spacing w:val="-4"/>
        </w:rPr>
        <w:t xml:space="preserve"> </w:t>
      </w:r>
      <w:r>
        <w:t>bileşimleri</w:t>
      </w:r>
      <w:r>
        <w:rPr>
          <w:spacing w:val="-4"/>
        </w:rPr>
        <w:t xml:space="preserve"> </w:t>
      </w:r>
      <w:r>
        <w:t>için</w:t>
      </w:r>
      <w:r>
        <w:rPr>
          <w:spacing w:val="-5"/>
        </w:rPr>
        <w:t xml:space="preserve"> </w:t>
      </w:r>
      <w:r>
        <w:t>bileşimin</w:t>
      </w:r>
      <w:r>
        <w:rPr>
          <w:spacing w:val="-4"/>
        </w:rPr>
        <w:t xml:space="preserve"> </w:t>
      </w:r>
      <w:r>
        <w:t>ismi</w:t>
      </w:r>
      <w:r>
        <w:rPr>
          <w:spacing w:val="-3"/>
        </w:rPr>
        <w:t xml:space="preserve"> </w:t>
      </w:r>
      <w:r>
        <w:t>ve</w:t>
      </w:r>
      <w:r>
        <w:rPr>
          <w:spacing w:val="-6"/>
        </w:rPr>
        <w:t xml:space="preserve"> </w:t>
      </w:r>
      <w:r>
        <w:t>kod</w:t>
      </w:r>
      <w:r>
        <w:rPr>
          <w:spacing w:val="-5"/>
        </w:rPr>
        <w:t xml:space="preserve"> </w:t>
      </w:r>
      <w:r>
        <w:t>numarasına</w:t>
      </w:r>
      <w:r>
        <w:rPr>
          <w:spacing w:val="-5"/>
        </w:rPr>
        <w:t xml:space="preserve"> </w:t>
      </w:r>
      <w:r>
        <w:t>ve</w:t>
      </w:r>
      <w:r>
        <w:rPr>
          <w:spacing w:val="-5"/>
        </w:rPr>
        <w:t xml:space="preserve"> </w:t>
      </w:r>
      <w:r>
        <w:t>tedarikçinin kimliğine ilişkin</w:t>
      </w:r>
      <w:r>
        <w:rPr>
          <w:spacing w:val="-2"/>
        </w:rPr>
        <w:t xml:space="preserve"> </w:t>
      </w:r>
      <w:r>
        <w:t>açıklama.</w:t>
      </w:r>
    </w:p>
    <w:p w14:paraId="03A78ADB" w14:textId="77777777" w:rsidR="00B52DCC" w:rsidRDefault="00916648">
      <w:pPr>
        <w:pStyle w:val="ListeParagraf"/>
        <w:numPr>
          <w:ilvl w:val="0"/>
          <w:numId w:val="220"/>
        </w:numPr>
        <w:tabs>
          <w:tab w:val="left" w:pos="1845"/>
        </w:tabs>
        <w:rPr>
          <w:sz w:val="24"/>
        </w:rPr>
      </w:pPr>
      <w:r>
        <w:rPr>
          <w:sz w:val="24"/>
        </w:rPr>
        <w:t>Kozmetik ürünün fiziksel/kimyasal özellikleri ve</w:t>
      </w:r>
      <w:r>
        <w:rPr>
          <w:spacing w:val="-4"/>
          <w:sz w:val="24"/>
        </w:rPr>
        <w:t xml:space="preserve"> </w:t>
      </w:r>
      <w:r>
        <w:rPr>
          <w:sz w:val="24"/>
        </w:rPr>
        <w:t>stabilitesi</w:t>
      </w:r>
    </w:p>
    <w:p w14:paraId="4D869AF8" w14:textId="77777777" w:rsidR="00B52DCC" w:rsidRDefault="00916648">
      <w:pPr>
        <w:pStyle w:val="GvdeMetni"/>
        <w:spacing w:before="41" w:line="276" w:lineRule="auto"/>
        <w:ind w:left="896" w:right="835" w:firstLine="707"/>
      </w:pPr>
      <w:r>
        <w:t>Madde veya karışımların aynı zamanda kozmetik ürünün fiziksel ve kimyasal özellikleri.</w:t>
      </w:r>
    </w:p>
    <w:p w14:paraId="3FF40AC3" w14:textId="77777777" w:rsidR="00B52DCC" w:rsidRDefault="00916648">
      <w:pPr>
        <w:pStyle w:val="GvdeMetni"/>
        <w:spacing w:before="2"/>
        <w:ind w:left="1604"/>
      </w:pPr>
      <w:r>
        <w:t>Makul öngörülebilir depolama koşulları altında kozmetik ürünlerin stabilitesi.</w:t>
      </w:r>
    </w:p>
    <w:p w14:paraId="104DBF8C" w14:textId="77777777" w:rsidR="00B52DCC" w:rsidRDefault="00916648">
      <w:pPr>
        <w:pStyle w:val="ListeParagraf"/>
        <w:numPr>
          <w:ilvl w:val="0"/>
          <w:numId w:val="220"/>
        </w:numPr>
        <w:tabs>
          <w:tab w:val="left" w:pos="1845"/>
        </w:tabs>
        <w:spacing w:before="40"/>
        <w:rPr>
          <w:sz w:val="24"/>
        </w:rPr>
      </w:pPr>
      <w:r>
        <w:rPr>
          <w:sz w:val="24"/>
        </w:rPr>
        <w:t>Mikrobiyolojik</w:t>
      </w:r>
      <w:r>
        <w:rPr>
          <w:spacing w:val="-1"/>
          <w:sz w:val="24"/>
        </w:rPr>
        <w:t xml:space="preserve"> </w:t>
      </w:r>
      <w:r>
        <w:rPr>
          <w:sz w:val="24"/>
        </w:rPr>
        <w:t>Kalite</w:t>
      </w:r>
    </w:p>
    <w:p w14:paraId="11BA1622" w14:textId="77777777" w:rsidR="00B52DCC" w:rsidRDefault="00916648">
      <w:pPr>
        <w:pStyle w:val="GvdeMetni"/>
        <w:spacing w:before="41"/>
        <w:ind w:left="1604"/>
      </w:pPr>
      <w:r>
        <w:t>Madde veya karışımın ve kozmetik ürünün mikrobiyolojik spesifikasyonları.</w:t>
      </w:r>
    </w:p>
    <w:p w14:paraId="2AEFD9A4" w14:textId="77777777" w:rsidR="00B52DCC" w:rsidRDefault="00916648">
      <w:pPr>
        <w:pStyle w:val="GvdeMetni"/>
        <w:spacing w:before="41" w:line="276" w:lineRule="auto"/>
        <w:ind w:left="896" w:right="899" w:firstLine="707"/>
        <w:jc w:val="both"/>
      </w:pPr>
      <w:r>
        <w:t>Göz çevresinde, genel olarak mukoza zarlarında, hasarlı ciltte, üç yaş altı çocuklarda, yaşlılarda ve riskli bağışıklık yanıtı gösteren kişilerde kullanılan kozmetiklere özel bir dikkat gösterilmelidir.</w:t>
      </w:r>
    </w:p>
    <w:p w14:paraId="4E7D2066" w14:textId="77777777" w:rsidR="00B52DCC" w:rsidRDefault="00916648">
      <w:pPr>
        <w:pStyle w:val="GvdeMetni"/>
        <w:spacing w:before="1"/>
        <w:ind w:left="1604"/>
      </w:pPr>
      <w:r>
        <w:t>Koruyucu tarama-zorlama (challenge test) sonuçları.</w:t>
      </w:r>
    </w:p>
    <w:p w14:paraId="3150CF42" w14:textId="77777777" w:rsidR="00B52DCC" w:rsidRDefault="00916648">
      <w:pPr>
        <w:pStyle w:val="ListeParagraf"/>
        <w:numPr>
          <w:ilvl w:val="0"/>
          <w:numId w:val="220"/>
        </w:numPr>
        <w:tabs>
          <w:tab w:val="left" w:pos="1845"/>
        </w:tabs>
        <w:spacing w:before="41" w:line="276" w:lineRule="auto"/>
        <w:ind w:left="1604" w:right="3658" w:firstLine="0"/>
        <w:rPr>
          <w:sz w:val="24"/>
        </w:rPr>
      </w:pPr>
      <w:r>
        <w:rPr>
          <w:sz w:val="24"/>
        </w:rPr>
        <w:t>Safsızlıklar, kalıntılar, ambalaj materyali hakkında bilgi Madde ve karışımların</w:t>
      </w:r>
      <w:r>
        <w:rPr>
          <w:spacing w:val="-3"/>
          <w:sz w:val="24"/>
        </w:rPr>
        <w:t xml:space="preserve"> </w:t>
      </w:r>
      <w:r>
        <w:rPr>
          <w:sz w:val="24"/>
        </w:rPr>
        <w:t>saflığı.</w:t>
      </w:r>
    </w:p>
    <w:p w14:paraId="042BE787" w14:textId="77777777" w:rsidR="00B52DCC" w:rsidRDefault="00916648">
      <w:pPr>
        <w:pStyle w:val="GvdeMetni"/>
        <w:spacing w:before="1" w:line="276" w:lineRule="auto"/>
        <w:ind w:left="896" w:right="899" w:firstLine="707"/>
        <w:jc w:val="both"/>
      </w:pPr>
      <w:r>
        <w:t>Yasaklı</w:t>
      </w:r>
      <w:r>
        <w:rPr>
          <w:spacing w:val="-12"/>
        </w:rPr>
        <w:t xml:space="preserve"> </w:t>
      </w:r>
      <w:r>
        <w:t>maddelerin</w:t>
      </w:r>
      <w:r>
        <w:rPr>
          <w:spacing w:val="-12"/>
        </w:rPr>
        <w:t xml:space="preserve"> </w:t>
      </w:r>
      <w:r>
        <w:t>eser</w:t>
      </w:r>
      <w:r>
        <w:rPr>
          <w:spacing w:val="-10"/>
        </w:rPr>
        <w:t xml:space="preserve"> </w:t>
      </w:r>
      <w:r>
        <w:t>miktarlarda</w:t>
      </w:r>
      <w:r>
        <w:rPr>
          <w:spacing w:val="-13"/>
        </w:rPr>
        <w:t xml:space="preserve"> </w:t>
      </w:r>
      <w:r>
        <w:t>varlığında,</w:t>
      </w:r>
      <w:r>
        <w:rPr>
          <w:spacing w:val="-12"/>
        </w:rPr>
        <w:t xml:space="preserve"> </w:t>
      </w:r>
      <w:r>
        <w:t>bu</w:t>
      </w:r>
      <w:r>
        <w:rPr>
          <w:spacing w:val="-12"/>
        </w:rPr>
        <w:t xml:space="preserve"> </w:t>
      </w:r>
      <w:r>
        <w:t>maddelerin</w:t>
      </w:r>
      <w:r>
        <w:rPr>
          <w:spacing w:val="-12"/>
        </w:rPr>
        <w:t xml:space="preserve"> </w:t>
      </w:r>
      <w:r>
        <w:t>teknik</w:t>
      </w:r>
      <w:r>
        <w:rPr>
          <w:spacing w:val="-12"/>
        </w:rPr>
        <w:t xml:space="preserve"> </w:t>
      </w:r>
      <w:r>
        <w:t>olarak</w:t>
      </w:r>
      <w:r>
        <w:rPr>
          <w:spacing w:val="-11"/>
        </w:rPr>
        <w:t xml:space="preserve"> </w:t>
      </w:r>
      <w:r>
        <w:t>kaçınılmaz olduğuna ilişkin kanıtlar. Özellikle saflık ve stabilite olmak üzere ambalaj materyalinin ilgili özellikleri.</w:t>
      </w:r>
    </w:p>
    <w:p w14:paraId="235DE3A3" w14:textId="77777777" w:rsidR="00B52DCC" w:rsidRDefault="00916648">
      <w:pPr>
        <w:pStyle w:val="ListeParagraf"/>
        <w:numPr>
          <w:ilvl w:val="0"/>
          <w:numId w:val="220"/>
        </w:numPr>
        <w:tabs>
          <w:tab w:val="left" w:pos="1845"/>
        </w:tabs>
        <w:spacing w:line="274" w:lineRule="exact"/>
        <w:rPr>
          <w:sz w:val="24"/>
        </w:rPr>
      </w:pPr>
      <w:r>
        <w:rPr>
          <w:sz w:val="24"/>
        </w:rPr>
        <w:t>Normal ve makul olarak öngörülebilir</w:t>
      </w:r>
      <w:r>
        <w:rPr>
          <w:spacing w:val="-2"/>
          <w:sz w:val="24"/>
        </w:rPr>
        <w:t xml:space="preserve"> </w:t>
      </w:r>
      <w:r>
        <w:rPr>
          <w:sz w:val="24"/>
        </w:rPr>
        <w:t>kullanım</w:t>
      </w:r>
    </w:p>
    <w:p w14:paraId="63F2A387" w14:textId="77777777" w:rsidR="00B52DCC" w:rsidRDefault="00916648">
      <w:pPr>
        <w:pStyle w:val="GvdeMetni"/>
        <w:spacing w:before="43" w:line="276" w:lineRule="auto"/>
        <w:ind w:left="896" w:right="835" w:firstLine="707"/>
      </w:pPr>
      <w:r>
        <w:t>Ürünün normal ve makul olarak öngörülebilir kullanımı. Özellikle ürün etiketinde yer alan uyarılar ve diğer açıklamalar ışığında, değerlendirme gerekçelendirilmelidir.</w:t>
      </w:r>
    </w:p>
    <w:p w14:paraId="6E785E89" w14:textId="77777777" w:rsidR="00B52DCC" w:rsidRDefault="00916648">
      <w:pPr>
        <w:pStyle w:val="ListeParagraf"/>
        <w:numPr>
          <w:ilvl w:val="0"/>
          <w:numId w:val="220"/>
        </w:numPr>
        <w:tabs>
          <w:tab w:val="left" w:pos="1845"/>
        </w:tabs>
        <w:spacing w:line="275" w:lineRule="exact"/>
        <w:rPr>
          <w:sz w:val="24"/>
        </w:rPr>
      </w:pPr>
      <w:r>
        <w:rPr>
          <w:sz w:val="24"/>
        </w:rPr>
        <w:t>Kozmetik ürüne maruz</w:t>
      </w:r>
      <w:r>
        <w:rPr>
          <w:spacing w:val="-2"/>
          <w:sz w:val="24"/>
        </w:rPr>
        <w:t xml:space="preserve"> </w:t>
      </w:r>
      <w:r>
        <w:rPr>
          <w:sz w:val="24"/>
        </w:rPr>
        <w:t>kalma</w:t>
      </w:r>
    </w:p>
    <w:p w14:paraId="1ACFAE93" w14:textId="77777777" w:rsidR="00B52DCC" w:rsidRDefault="00916648">
      <w:pPr>
        <w:pStyle w:val="GvdeMetni"/>
        <w:spacing w:before="41"/>
        <w:ind w:left="1604"/>
      </w:pPr>
      <w:r>
        <w:t>Kısım A (5) dikkate alınarak, kozmetik ürüne ilişkin maruz kalma</w:t>
      </w:r>
      <w:r>
        <w:rPr>
          <w:spacing w:val="53"/>
        </w:rPr>
        <w:t xml:space="preserve"> </w:t>
      </w:r>
      <w:r>
        <w:t>bilgileri:</w:t>
      </w:r>
    </w:p>
    <w:p w14:paraId="2C68FA2C" w14:textId="77777777" w:rsidR="00B52DCC" w:rsidRDefault="00916648">
      <w:pPr>
        <w:pStyle w:val="ListeParagraf"/>
        <w:numPr>
          <w:ilvl w:val="0"/>
          <w:numId w:val="219"/>
        </w:numPr>
        <w:tabs>
          <w:tab w:val="left" w:pos="1864"/>
        </w:tabs>
        <w:spacing w:before="44"/>
        <w:ind w:hanging="259"/>
        <w:rPr>
          <w:sz w:val="24"/>
        </w:rPr>
      </w:pPr>
      <w:r>
        <w:rPr>
          <w:sz w:val="24"/>
        </w:rPr>
        <w:t>Uygulama</w:t>
      </w:r>
      <w:r>
        <w:rPr>
          <w:spacing w:val="2"/>
          <w:sz w:val="24"/>
        </w:rPr>
        <w:t xml:space="preserve"> </w:t>
      </w:r>
      <w:r>
        <w:rPr>
          <w:sz w:val="24"/>
        </w:rPr>
        <w:t>yeri/yerleri,</w:t>
      </w:r>
    </w:p>
    <w:p w14:paraId="5252295F" w14:textId="77777777" w:rsidR="00B52DCC" w:rsidRDefault="00916648">
      <w:pPr>
        <w:pStyle w:val="ListeParagraf"/>
        <w:numPr>
          <w:ilvl w:val="0"/>
          <w:numId w:val="219"/>
        </w:numPr>
        <w:tabs>
          <w:tab w:val="left" w:pos="1864"/>
        </w:tabs>
        <w:spacing w:before="41"/>
        <w:ind w:hanging="259"/>
        <w:rPr>
          <w:sz w:val="24"/>
        </w:rPr>
      </w:pPr>
      <w:r>
        <w:rPr>
          <w:sz w:val="24"/>
        </w:rPr>
        <w:t>Uygulama yüzey</w:t>
      </w:r>
      <w:r>
        <w:rPr>
          <w:spacing w:val="-3"/>
          <w:sz w:val="24"/>
        </w:rPr>
        <w:t xml:space="preserve"> </w:t>
      </w:r>
      <w:r>
        <w:rPr>
          <w:sz w:val="24"/>
        </w:rPr>
        <w:t>alanı/alanları,</w:t>
      </w:r>
    </w:p>
    <w:p w14:paraId="350A14FA" w14:textId="77777777" w:rsidR="00B52DCC" w:rsidRDefault="00916648">
      <w:pPr>
        <w:pStyle w:val="ListeParagraf"/>
        <w:numPr>
          <w:ilvl w:val="0"/>
          <w:numId w:val="219"/>
        </w:numPr>
        <w:tabs>
          <w:tab w:val="left" w:pos="1864"/>
        </w:tabs>
        <w:spacing w:before="41"/>
        <w:ind w:hanging="259"/>
        <w:rPr>
          <w:sz w:val="24"/>
        </w:rPr>
      </w:pPr>
      <w:r>
        <w:rPr>
          <w:sz w:val="24"/>
        </w:rPr>
        <w:t>Uygulanan ürün</w:t>
      </w:r>
      <w:r>
        <w:rPr>
          <w:spacing w:val="-1"/>
          <w:sz w:val="24"/>
        </w:rPr>
        <w:t xml:space="preserve"> </w:t>
      </w:r>
      <w:r>
        <w:rPr>
          <w:sz w:val="24"/>
        </w:rPr>
        <w:t>miktarı,</w:t>
      </w:r>
    </w:p>
    <w:p w14:paraId="5ED39123" w14:textId="77777777" w:rsidR="00B52DCC" w:rsidRDefault="00916648">
      <w:pPr>
        <w:pStyle w:val="ListeParagraf"/>
        <w:numPr>
          <w:ilvl w:val="0"/>
          <w:numId w:val="219"/>
        </w:numPr>
        <w:tabs>
          <w:tab w:val="left" w:pos="1864"/>
        </w:tabs>
        <w:spacing w:before="41"/>
        <w:ind w:hanging="259"/>
        <w:rPr>
          <w:sz w:val="24"/>
        </w:rPr>
      </w:pPr>
      <w:r>
        <w:rPr>
          <w:sz w:val="24"/>
        </w:rPr>
        <w:t>Kullanım süresi ve</w:t>
      </w:r>
      <w:r>
        <w:rPr>
          <w:spacing w:val="-3"/>
          <w:sz w:val="24"/>
        </w:rPr>
        <w:t xml:space="preserve"> </w:t>
      </w:r>
      <w:r>
        <w:rPr>
          <w:sz w:val="24"/>
        </w:rPr>
        <w:t>sıklığı,</w:t>
      </w:r>
    </w:p>
    <w:p w14:paraId="7573CF24" w14:textId="77777777" w:rsidR="00B52DCC" w:rsidRDefault="00916648">
      <w:pPr>
        <w:pStyle w:val="ListeParagraf"/>
        <w:numPr>
          <w:ilvl w:val="0"/>
          <w:numId w:val="219"/>
        </w:numPr>
        <w:tabs>
          <w:tab w:val="left" w:pos="1864"/>
        </w:tabs>
        <w:spacing w:before="43"/>
        <w:ind w:hanging="259"/>
        <w:rPr>
          <w:sz w:val="24"/>
        </w:rPr>
      </w:pPr>
      <w:r>
        <w:rPr>
          <w:sz w:val="24"/>
        </w:rPr>
        <w:t>Normal ve makul öngörülebilir maruz kalma</w:t>
      </w:r>
      <w:r>
        <w:rPr>
          <w:spacing w:val="58"/>
          <w:sz w:val="24"/>
        </w:rPr>
        <w:t xml:space="preserve"> </w:t>
      </w:r>
      <w:r>
        <w:rPr>
          <w:sz w:val="24"/>
        </w:rPr>
        <w:t>yolu/yolları,</w:t>
      </w:r>
    </w:p>
    <w:p w14:paraId="76DE99B3" w14:textId="77777777" w:rsidR="00B52DCC" w:rsidRDefault="00916648">
      <w:pPr>
        <w:pStyle w:val="ListeParagraf"/>
        <w:numPr>
          <w:ilvl w:val="0"/>
          <w:numId w:val="219"/>
        </w:numPr>
        <w:tabs>
          <w:tab w:val="left" w:pos="1881"/>
        </w:tabs>
        <w:spacing w:before="41" w:line="276" w:lineRule="auto"/>
        <w:ind w:left="896" w:right="904" w:firstLine="708"/>
        <w:rPr>
          <w:sz w:val="24"/>
        </w:rPr>
      </w:pPr>
      <w:r>
        <w:rPr>
          <w:sz w:val="24"/>
        </w:rPr>
        <w:t>Hedeflenen (veya maruz kalan) popülasyonlar. Belirli bir popülasyonun potansiyel maruz kalma miktarı da dikkate</w:t>
      </w:r>
      <w:r>
        <w:rPr>
          <w:spacing w:val="-1"/>
          <w:sz w:val="24"/>
        </w:rPr>
        <w:t xml:space="preserve"> </w:t>
      </w:r>
      <w:r>
        <w:rPr>
          <w:sz w:val="24"/>
        </w:rPr>
        <w:t>alınmalıdır.</w:t>
      </w:r>
    </w:p>
    <w:p w14:paraId="54BB7185" w14:textId="77777777" w:rsidR="00B52DCC" w:rsidRDefault="00916648">
      <w:pPr>
        <w:pStyle w:val="GvdeMetni"/>
        <w:spacing w:before="0" w:line="276" w:lineRule="auto"/>
        <w:ind w:left="896" w:right="895" w:firstLine="707"/>
        <w:jc w:val="both"/>
      </w:pPr>
      <w:r>
        <w:t>Maruz kalma hesaplamalarında, toksikolojik etkiler de dikkate alınmalıdır (Örneğin; maruz kalma miktarının cildin birim alanına veya birim vücut ağırlığına göre hesaplanması gerekebilir). Doğrudan uygulama yolu dışında maruz kalınan diğer yollar nedeniyle ortaya çıkacak ikincil maruz kalma olasılıkları da dikkate alınmalıdır (Örneğin; spreylerin istemsiz solunması, dudak ürünlerinin istemsiz olarak yenmesi/yutulması vs.).</w:t>
      </w:r>
    </w:p>
    <w:p w14:paraId="35FEE125" w14:textId="77777777" w:rsidR="00B52DCC" w:rsidRDefault="00916648">
      <w:pPr>
        <w:pStyle w:val="GvdeMetni"/>
        <w:spacing w:before="0" w:line="278" w:lineRule="auto"/>
        <w:ind w:left="896" w:right="835" w:firstLine="707"/>
      </w:pPr>
      <w:r>
        <w:t>Partikül büyüklüğüne bağlı maruz kalma sonucunda ortaya çıkacak olası etkiler özellikle dikkate alınmalıdır.</w:t>
      </w:r>
    </w:p>
    <w:p w14:paraId="0E101C84" w14:textId="77777777" w:rsidR="00B52DCC" w:rsidRDefault="00B52DCC">
      <w:pPr>
        <w:spacing w:line="278" w:lineRule="auto"/>
        <w:sectPr w:rsidR="00B52DCC">
          <w:pgSz w:w="11910" w:h="16840"/>
          <w:pgMar w:top="1320" w:right="520" w:bottom="280" w:left="520" w:header="708" w:footer="708" w:gutter="0"/>
          <w:cols w:space="708"/>
        </w:sectPr>
      </w:pPr>
    </w:p>
    <w:p w14:paraId="1B229FCA" w14:textId="77777777" w:rsidR="00B52DCC" w:rsidRDefault="00916648">
      <w:pPr>
        <w:pStyle w:val="ListeParagraf"/>
        <w:numPr>
          <w:ilvl w:val="0"/>
          <w:numId w:val="220"/>
        </w:numPr>
        <w:tabs>
          <w:tab w:val="left" w:pos="1845"/>
        </w:tabs>
        <w:spacing w:before="72"/>
        <w:rPr>
          <w:sz w:val="24"/>
        </w:rPr>
      </w:pPr>
      <w:r>
        <w:rPr>
          <w:sz w:val="24"/>
        </w:rPr>
        <w:lastRenderedPageBreak/>
        <w:t>Formülde yer alan maddelere</w:t>
      </w:r>
      <w:r>
        <w:rPr>
          <w:spacing w:val="1"/>
          <w:sz w:val="24"/>
        </w:rPr>
        <w:t xml:space="preserve"> </w:t>
      </w:r>
      <w:r>
        <w:rPr>
          <w:sz w:val="24"/>
        </w:rPr>
        <w:t>maruziyet</w:t>
      </w:r>
    </w:p>
    <w:p w14:paraId="1A58C5D4" w14:textId="77777777" w:rsidR="00B52DCC" w:rsidRDefault="00916648">
      <w:pPr>
        <w:pStyle w:val="GvdeMetni"/>
        <w:spacing w:before="43" w:line="276" w:lineRule="auto"/>
        <w:ind w:left="896" w:right="835" w:firstLine="707"/>
      </w:pPr>
      <w:r>
        <w:t>Kısım A (6)’da yer alan bilgiler dikkate alınmak suretiyle ilgili toksikolojik sınırlar için kozmetik üründe bulunan maddelere maruziyet durumlarına ilişkin bilgiler.</w:t>
      </w:r>
    </w:p>
    <w:p w14:paraId="5AAA0764" w14:textId="77777777" w:rsidR="00B52DCC" w:rsidRDefault="00916648">
      <w:pPr>
        <w:pStyle w:val="ListeParagraf"/>
        <w:numPr>
          <w:ilvl w:val="0"/>
          <w:numId w:val="220"/>
        </w:numPr>
        <w:tabs>
          <w:tab w:val="left" w:pos="1905"/>
        </w:tabs>
        <w:spacing w:line="275" w:lineRule="exact"/>
        <w:ind w:left="1904" w:hanging="300"/>
        <w:rPr>
          <w:sz w:val="24"/>
        </w:rPr>
      </w:pPr>
      <w:r>
        <w:rPr>
          <w:sz w:val="24"/>
        </w:rPr>
        <w:t>Formülde yer alan maddelerin toksikolojik</w:t>
      </w:r>
      <w:r>
        <w:rPr>
          <w:spacing w:val="2"/>
          <w:sz w:val="24"/>
        </w:rPr>
        <w:t xml:space="preserve"> </w:t>
      </w:r>
      <w:r>
        <w:rPr>
          <w:sz w:val="24"/>
        </w:rPr>
        <w:t>profili</w:t>
      </w:r>
    </w:p>
    <w:p w14:paraId="47EA7C11" w14:textId="77777777" w:rsidR="00B52DCC" w:rsidRDefault="00916648">
      <w:pPr>
        <w:pStyle w:val="GvdeMetni"/>
        <w:spacing w:before="41"/>
        <w:ind w:left="1604"/>
      </w:pPr>
      <w:r>
        <w:t>İlgili bütün toksikolojik sınırlar için kozmetik üründe bulunan maddenin toksikolojik</w:t>
      </w:r>
    </w:p>
    <w:p w14:paraId="09A671DE" w14:textId="77777777" w:rsidR="00B52DCC" w:rsidRDefault="00916648">
      <w:pPr>
        <w:pStyle w:val="GvdeMetni"/>
        <w:spacing w:before="43"/>
        <w:ind w:left="896"/>
      </w:pPr>
      <w:r>
        <w:t>profili.</w:t>
      </w:r>
    </w:p>
    <w:p w14:paraId="516B1562" w14:textId="77777777" w:rsidR="00B52DCC" w:rsidRDefault="00916648">
      <w:pPr>
        <w:pStyle w:val="GvdeMetni"/>
        <w:spacing w:before="41"/>
        <w:ind w:left="1604"/>
      </w:pPr>
      <w:r>
        <w:t>Lokal toksisite değerlendirmesine (cilt ve göz iritasyonu), cilt hassasiyetine ve UV</w:t>
      </w:r>
    </w:p>
    <w:p w14:paraId="1420323C" w14:textId="77777777" w:rsidR="00B52DCC" w:rsidRDefault="00916648">
      <w:pPr>
        <w:pStyle w:val="GvdeMetni"/>
        <w:spacing w:before="41"/>
        <w:ind w:left="896"/>
      </w:pPr>
      <w:r>
        <w:t>absorpsiyonu durumunda foto indüklenmiş toksisiteye özellikle dikkat edilmelidir.</w:t>
      </w:r>
    </w:p>
    <w:p w14:paraId="3233F546" w14:textId="77777777" w:rsidR="00B52DCC" w:rsidRDefault="00916648">
      <w:pPr>
        <w:pStyle w:val="GvdeMetni"/>
        <w:spacing w:before="41" w:line="276" w:lineRule="auto"/>
        <w:ind w:left="896" w:right="901" w:firstLine="707"/>
        <w:jc w:val="both"/>
      </w:pPr>
      <w:r>
        <w:t>İstenmeyen</w:t>
      </w:r>
      <w:r>
        <w:rPr>
          <w:spacing w:val="-9"/>
        </w:rPr>
        <w:t xml:space="preserve"> </w:t>
      </w:r>
      <w:r>
        <w:t>etkinin</w:t>
      </w:r>
      <w:r>
        <w:rPr>
          <w:spacing w:val="-9"/>
        </w:rPr>
        <w:t xml:space="preserve"> </w:t>
      </w:r>
      <w:r>
        <w:t>gözlenmediği</w:t>
      </w:r>
      <w:r>
        <w:rPr>
          <w:spacing w:val="-9"/>
        </w:rPr>
        <w:t xml:space="preserve"> </w:t>
      </w:r>
      <w:r>
        <w:t>maddenin</w:t>
      </w:r>
      <w:r>
        <w:rPr>
          <w:spacing w:val="-9"/>
        </w:rPr>
        <w:t xml:space="preserve"> </w:t>
      </w:r>
      <w:r>
        <w:t>en</w:t>
      </w:r>
      <w:r>
        <w:rPr>
          <w:spacing w:val="-8"/>
        </w:rPr>
        <w:t xml:space="preserve"> </w:t>
      </w:r>
      <w:r>
        <w:t>yüksek</w:t>
      </w:r>
      <w:r>
        <w:rPr>
          <w:spacing w:val="-9"/>
        </w:rPr>
        <w:t xml:space="preserve"> </w:t>
      </w:r>
      <w:r>
        <w:t>uygulama</w:t>
      </w:r>
      <w:r>
        <w:rPr>
          <w:spacing w:val="-9"/>
        </w:rPr>
        <w:t xml:space="preserve"> </w:t>
      </w:r>
      <w:r>
        <w:t>miktarına</w:t>
      </w:r>
      <w:r>
        <w:rPr>
          <w:spacing w:val="-9"/>
        </w:rPr>
        <w:t xml:space="preserve"> </w:t>
      </w:r>
      <w:r>
        <w:t>[NO(A)EL] dayanarak hesaplanan güvenlilik sınırı (MoS) ve sistemik etkiler dikkate alınmalıdır. Aynı zamanda emiliminin tüm önemli toksikolojik profilleri değerlendirilmelidir. Bu etmenlerin bulunmayışının gerekçeleri</w:t>
      </w:r>
      <w:r>
        <w:rPr>
          <w:spacing w:val="-1"/>
        </w:rPr>
        <w:t xml:space="preserve"> </w:t>
      </w:r>
      <w:r>
        <w:t>belirtilir.</w:t>
      </w:r>
    </w:p>
    <w:p w14:paraId="0E55513B" w14:textId="77777777" w:rsidR="00B52DCC" w:rsidRDefault="00916648">
      <w:pPr>
        <w:pStyle w:val="GvdeMetni"/>
        <w:spacing w:before="0" w:line="278" w:lineRule="auto"/>
        <w:ind w:left="896" w:right="835" w:firstLine="707"/>
      </w:pPr>
      <w:r>
        <w:t>Toksikolojik profil değerlendirilirken aşağıdakilerden kaynaklanan herhangi bir muhtemel etki üzerinde özellikle durulur:</w:t>
      </w:r>
    </w:p>
    <w:p w14:paraId="7A19ECE4" w14:textId="77777777" w:rsidR="00B52DCC" w:rsidRDefault="00916648">
      <w:pPr>
        <w:pStyle w:val="ListeParagraf"/>
        <w:numPr>
          <w:ilvl w:val="0"/>
          <w:numId w:val="218"/>
        </w:numPr>
        <w:tabs>
          <w:tab w:val="left" w:pos="1749"/>
        </w:tabs>
        <w:spacing w:line="272" w:lineRule="exact"/>
        <w:rPr>
          <w:sz w:val="24"/>
        </w:rPr>
      </w:pPr>
      <w:r>
        <w:rPr>
          <w:sz w:val="24"/>
        </w:rPr>
        <w:t>nanomateryaller de dahil olmak üzere partikül</w:t>
      </w:r>
      <w:r>
        <w:rPr>
          <w:spacing w:val="-5"/>
          <w:sz w:val="24"/>
        </w:rPr>
        <w:t xml:space="preserve"> </w:t>
      </w:r>
      <w:r>
        <w:rPr>
          <w:sz w:val="24"/>
        </w:rPr>
        <w:t>büyüklükleri,</w:t>
      </w:r>
    </w:p>
    <w:p w14:paraId="4FA1EA54" w14:textId="77777777" w:rsidR="00B52DCC" w:rsidRDefault="00916648">
      <w:pPr>
        <w:pStyle w:val="ListeParagraf"/>
        <w:numPr>
          <w:ilvl w:val="0"/>
          <w:numId w:val="218"/>
        </w:numPr>
        <w:tabs>
          <w:tab w:val="left" w:pos="1749"/>
        </w:tabs>
        <w:spacing w:before="41"/>
        <w:rPr>
          <w:sz w:val="24"/>
        </w:rPr>
      </w:pPr>
      <w:r>
        <w:rPr>
          <w:sz w:val="24"/>
        </w:rPr>
        <w:t>kullanılan maddelerin ve hammaddelerin</w:t>
      </w:r>
      <w:r>
        <w:rPr>
          <w:spacing w:val="-2"/>
          <w:sz w:val="24"/>
        </w:rPr>
        <w:t xml:space="preserve"> </w:t>
      </w:r>
      <w:r>
        <w:rPr>
          <w:sz w:val="24"/>
        </w:rPr>
        <w:t>safsızlıkları,</w:t>
      </w:r>
    </w:p>
    <w:p w14:paraId="11A769F7" w14:textId="77777777" w:rsidR="00B52DCC" w:rsidRDefault="00916648">
      <w:pPr>
        <w:pStyle w:val="ListeParagraf"/>
        <w:numPr>
          <w:ilvl w:val="0"/>
          <w:numId w:val="218"/>
        </w:numPr>
        <w:tabs>
          <w:tab w:val="left" w:pos="1749"/>
        </w:tabs>
        <w:spacing w:before="41"/>
        <w:rPr>
          <w:sz w:val="24"/>
        </w:rPr>
      </w:pPr>
      <w:r>
        <w:rPr>
          <w:sz w:val="24"/>
        </w:rPr>
        <w:t>bu maddelerin birbiri ile</w:t>
      </w:r>
      <w:r>
        <w:rPr>
          <w:spacing w:val="-1"/>
          <w:sz w:val="24"/>
        </w:rPr>
        <w:t xml:space="preserve"> </w:t>
      </w:r>
      <w:r>
        <w:rPr>
          <w:sz w:val="24"/>
        </w:rPr>
        <w:t>etkileşimi.</w:t>
      </w:r>
    </w:p>
    <w:p w14:paraId="5E98ED37" w14:textId="77777777" w:rsidR="00B52DCC" w:rsidRDefault="00916648">
      <w:pPr>
        <w:pStyle w:val="GvdeMetni"/>
        <w:tabs>
          <w:tab w:val="left" w:pos="2662"/>
          <w:tab w:val="left" w:pos="4337"/>
          <w:tab w:val="left" w:pos="6275"/>
          <w:tab w:val="left" w:pos="7174"/>
          <w:tab w:val="left" w:pos="8155"/>
          <w:tab w:val="left" w:pos="9736"/>
        </w:tabs>
        <w:spacing w:before="41" w:line="278" w:lineRule="auto"/>
        <w:ind w:left="896" w:right="901" w:firstLine="707"/>
      </w:pPr>
      <w:r>
        <w:t>Yapılan</w:t>
      </w:r>
      <w:r>
        <w:tab/>
        <w:t>karşılaştırmalı</w:t>
      </w:r>
      <w:r>
        <w:tab/>
        <w:t>değerlendirmeler</w:t>
      </w:r>
      <w:r>
        <w:tab/>
        <w:t>uygun</w:t>
      </w:r>
      <w:r>
        <w:tab/>
        <w:t>şekilde</w:t>
      </w:r>
      <w:r>
        <w:tab/>
        <w:t>doğrulanmalı</w:t>
      </w:r>
      <w:r>
        <w:tab/>
      </w:r>
      <w:r>
        <w:rPr>
          <w:spacing w:val="-9"/>
        </w:rPr>
        <w:t xml:space="preserve">ve </w:t>
      </w:r>
      <w:r>
        <w:t>gerekçelendirilmelidir.</w:t>
      </w:r>
    </w:p>
    <w:p w14:paraId="2BD13192" w14:textId="77777777" w:rsidR="00B52DCC" w:rsidRDefault="00916648">
      <w:pPr>
        <w:pStyle w:val="GvdeMetni"/>
        <w:spacing w:before="0" w:line="272" w:lineRule="exact"/>
        <w:ind w:left="1604"/>
      </w:pPr>
      <w:r>
        <w:t>Bilginin kaynağı açıkça tanımlanmalıdır.</w:t>
      </w:r>
    </w:p>
    <w:p w14:paraId="136778AC" w14:textId="77777777" w:rsidR="00B52DCC" w:rsidRDefault="00916648">
      <w:pPr>
        <w:pStyle w:val="ListeParagraf"/>
        <w:numPr>
          <w:ilvl w:val="0"/>
          <w:numId w:val="220"/>
        </w:numPr>
        <w:tabs>
          <w:tab w:val="left" w:pos="1847"/>
        </w:tabs>
        <w:spacing w:before="41"/>
        <w:ind w:left="1846" w:hanging="242"/>
        <w:rPr>
          <w:sz w:val="24"/>
        </w:rPr>
      </w:pPr>
      <w:r>
        <w:rPr>
          <w:sz w:val="24"/>
        </w:rPr>
        <w:t>İstenmeyen Etkiler ve Ciddi İstenmeyen</w:t>
      </w:r>
      <w:r>
        <w:rPr>
          <w:spacing w:val="-1"/>
          <w:sz w:val="24"/>
        </w:rPr>
        <w:t xml:space="preserve"> </w:t>
      </w:r>
      <w:r>
        <w:rPr>
          <w:sz w:val="24"/>
        </w:rPr>
        <w:t>Etkiler</w:t>
      </w:r>
    </w:p>
    <w:p w14:paraId="038D0EAB" w14:textId="77777777" w:rsidR="00B52DCC" w:rsidRDefault="00916648">
      <w:pPr>
        <w:pStyle w:val="GvdeMetni"/>
        <w:spacing w:before="41" w:line="278" w:lineRule="auto"/>
        <w:ind w:left="896" w:right="835" w:firstLine="707"/>
      </w:pPr>
      <w:r>
        <w:t>Kozmetik ürün/ürünler ile ilgili istenmeyen etkiler ve ciddi istenmeyen etkiler hakkındaki tüm veriler. İstatistiksel veriler de buna dahildir.</w:t>
      </w:r>
    </w:p>
    <w:p w14:paraId="557861BA" w14:textId="77777777" w:rsidR="00B52DCC" w:rsidRDefault="00916648">
      <w:pPr>
        <w:pStyle w:val="ListeParagraf"/>
        <w:numPr>
          <w:ilvl w:val="0"/>
          <w:numId w:val="220"/>
        </w:numPr>
        <w:tabs>
          <w:tab w:val="left" w:pos="2025"/>
        </w:tabs>
        <w:spacing w:line="272" w:lineRule="exact"/>
        <w:ind w:left="2024" w:hanging="420"/>
        <w:rPr>
          <w:sz w:val="24"/>
        </w:rPr>
      </w:pPr>
      <w:r>
        <w:rPr>
          <w:sz w:val="24"/>
        </w:rPr>
        <w:t>Kozmetik ürüne ilişkin</w:t>
      </w:r>
      <w:r>
        <w:rPr>
          <w:spacing w:val="-3"/>
          <w:sz w:val="24"/>
        </w:rPr>
        <w:t xml:space="preserve"> </w:t>
      </w:r>
      <w:r>
        <w:rPr>
          <w:sz w:val="24"/>
        </w:rPr>
        <w:t>bilgi</w:t>
      </w:r>
    </w:p>
    <w:p w14:paraId="064A11D6" w14:textId="77777777" w:rsidR="00B52DCC" w:rsidRDefault="00916648">
      <w:pPr>
        <w:pStyle w:val="GvdeMetni"/>
        <w:spacing w:before="41" w:line="276" w:lineRule="auto"/>
        <w:ind w:left="896" w:right="897" w:firstLine="707"/>
        <w:jc w:val="both"/>
      </w:pPr>
      <w:r>
        <w:t>Örneğin gönüllü insanlarla yapılmış mevcut çalışmalar ya da diğer ilgili alanlarda risk değerlendirmelerinden elde edilen teyit edilmiş ve doğrulanmış bulgular gibi diğer ilgili bilgiler.</w:t>
      </w:r>
    </w:p>
    <w:p w14:paraId="629AFC7B" w14:textId="77777777" w:rsidR="00B52DCC" w:rsidRDefault="00916648">
      <w:pPr>
        <w:pStyle w:val="Balk1"/>
        <w:spacing w:before="5"/>
      </w:pPr>
      <w:r>
        <w:t>KISIM B- Kozmetik Ürün Güvenlilik Değerlendirmesi</w:t>
      </w:r>
    </w:p>
    <w:p w14:paraId="6ED4EE4C" w14:textId="77777777" w:rsidR="00B52DCC" w:rsidRDefault="00916648">
      <w:pPr>
        <w:pStyle w:val="GvdeMetni"/>
        <w:spacing w:before="36"/>
        <w:ind w:left="1604"/>
      </w:pPr>
      <w:r>
        <w:t>1. Değerlendirme sonucu</w:t>
      </w:r>
    </w:p>
    <w:p w14:paraId="79C6BDDC" w14:textId="77777777" w:rsidR="00B52DCC" w:rsidRDefault="00916648">
      <w:pPr>
        <w:pStyle w:val="GvdeMetni"/>
        <w:spacing w:before="41" w:line="278" w:lineRule="auto"/>
        <w:ind w:left="1604" w:right="1534"/>
      </w:pPr>
      <w:r>
        <w:t>Kozmetik ürünün güvenliliği ile ilgili beyan ve değerlendirmenin sonuç bilgileri 2.Etikette yer alan uyarılar ve kullanma talimatları</w:t>
      </w:r>
    </w:p>
    <w:p w14:paraId="586EA29F" w14:textId="77777777" w:rsidR="00B52DCC" w:rsidRDefault="00916648">
      <w:pPr>
        <w:pStyle w:val="GvdeMetni"/>
        <w:tabs>
          <w:tab w:val="left" w:pos="5232"/>
        </w:tabs>
        <w:spacing w:before="0" w:line="276" w:lineRule="auto"/>
        <w:ind w:left="896" w:right="1012" w:firstLine="707"/>
      </w:pPr>
      <w:r>
        <w:t>22  nci  maddenin</w:t>
      </w:r>
      <w:r>
        <w:rPr>
          <w:spacing w:val="-4"/>
        </w:rPr>
        <w:t xml:space="preserve"> </w:t>
      </w:r>
      <w:r>
        <w:t>birinci</w:t>
      </w:r>
      <w:r>
        <w:rPr>
          <w:spacing w:val="40"/>
        </w:rPr>
        <w:t xml:space="preserve"> </w:t>
      </w:r>
      <w:r>
        <w:t>fıkrasının</w:t>
      </w:r>
      <w:r>
        <w:tab/>
        <w:t>(ç) bendi uyarınca belirli uyarıları ve kullanma talimatlarını etikette belirtme gerekliliğine ilişkin</w:t>
      </w:r>
      <w:r>
        <w:rPr>
          <w:spacing w:val="-5"/>
        </w:rPr>
        <w:t xml:space="preserve"> </w:t>
      </w:r>
      <w:r>
        <w:t>beyan.</w:t>
      </w:r>
    </w:p>
    <w:p w14:paraId="276197C9" w14:textId="77777777" w:rsidR="00B52DCC" w:rsidRDefault="00916648">
      <w:pPr>
        <w:pStyle w:val="ListeParagraf"/>
        <w:numPr>
          <w:ilvl w:val="0"/>
          <w:numId w:val="217"/>
        </w:numPr>
        <w:tabs>
          <w:tab w:val="left" w:pos="1845"/>
        </w:tabs>
        <w:spacing w:line="275" w:lineRule="exact"/>
        <w:rPr>
          <w:sz w:val="24"/>
        </w:rPr>
      </w:pPr>
      <w:r>
        <w:rPr>
          <w:sz w:val="24"/>
        </w:rPr>
        <w:t>Gerekçelendirme</w:t>
      </w:r>
    </w:p>
    <w:p w14:paraId="6608D4AE" w14:textId="77777777" w:rsidR="00B52DCC" w:rsidRDefault="00916648">
      <w:pPr>
        <w:pStyle w:val="GvdeMetni"/>
        <w:spacing w:before="40" w:line="276" w:lineRule="auto"/>
        <w:ind w:left="896" w:right="902" w:firstLine="707"/>
        <w:jc w:val="both"/>
      </w:pPr>
      <w:r>
        <w:t>Kısım B (1)’de yer alan değerlendirme sonucu ile Kısım B (2)’de yer alan beyanların temelini oluşturan bilimsel gerekçelendirmenin açıklaması. Bu açıklama, Kısım A’da yer alan açıklayıcı bilgilere dayandırılır. İlgili olması durumunda güvenlilik sınırları değerlendirilmeli ve tartışılmalıdır.</w:t>
      </w:r>
    </w:p>
    <w:p w14:paraId="7BD40F2B" w14:textId="77777777" w:rsidR="00B52DCC" w:rsidRDefault="00916648">
      <w:pPr>
        <w:pStyle w:val="GvdeMetni"/>
        <w:spacing w:before="0" w:line="276" w:lineRule="auto"/>
        <w:ind w:left="896" w:right="893" w:firstLine="707"/>
        <w:jc w:val="both"/>
      </w:pPr>
      <w:r>
        <w:t>Diğerlerinin yanı sıra, üç yaş altındaki çocuklarda kullanılması öngörülen kozmetik ürünlere ve yalnızca dış genital bölge temizliği için kullanılması öngörülen kozmetik ürünlere ilişkin özel bir değerlendirme bulunmalıdır.</w:t>
      </w:r>
    </w:p>
    <w:p w14:paraId="1156DD69" w14:textId="77777777" w:rsidR="00B52DCC" w:rsidRDefault="00916648">
      <w:pPr>
        <w:pStyle w:val="GvdeMetni"/>
        <w:spacing w:before="0"/>
        <w:ind w:left="1604"/>
      </w:pPr>
      <w:r>
        <w:t>Kozmetik ürünün içerdiği maddelerin olası etkileşimleri değerlendirilmelidir.</w:t>
      </w:r>
    </w:p>
    <w:p w14:paraId="4C78B121" w14:textId="77777777" w:rsidR="00B52DCC" w:rsidRDefault="00916648">
      <w:pPr>
        <w:pStyle w:val="GvdeMetni"/>
        <w:spacing w:before="39" w:line="278" w:lineRule="auto"/>
        <w:ind w:left="896" w:firstLine="707"/>
      </w:pPr>
      <w:r>
        <w:t>Farklı toksikolojik profillerin ele alınmış olması ve olmaması durumları gerektiği gibi gerekçelendirilmelidir.</w:t>
      </w:r>
    </w:p>
    <w:p w14:paraId="4D300A5E" w14:textId="77777777" w:rsidR="00B52DCC" w:rsidRDefault="00B52DCC">
      <w:pPr>
        <w:spacing w:line="278" w:lineRule="auto"/>
        <w:sectPr w:rsidR="00B52DCC">
          <w:pgSz w:w="11910" w:h="16840"/>
          <w:pgMar w:top="1320" w:right="520" w:bottom="280" w:left="520" w:header="708" w:footer="708" w:gutter="0"/>
          <w:cols w:space="708"/>
        </w:sectPr>
      </w:pPr>
    </w:p>
    <w:p w14:paraId="470A87A6" w14:textId="77777777" w:rsidR="00B52DCC" w:rsidRDefault="00916648">
      <w:pPr>
        <w:pStyle w:val="GvdeMetni"/>
        <w:spacing w:before="72" w:line="278" w:lineRule="auto"/>
        <w:ind w:left="896" w:firstLine="707"/>
      </w:pPr>
      <w:r>
        <w:lastRenderedPageBreak/>
        <w:t>Stabilitenin kozmetik ürünün güvenliliği üzerindeki etkileri gerektiği gibi göz önünde bulundurulmalıdır.</w:t>
      </w:r>
    </w:p>
    <w:p w14:paraId="7A02BA6D" w14:textId="77777777" w:rsidR="00B52DCC" w:rsidRDefault="00916648">
      <w:pPr>
        <w:pStyle w:val="ListeParagraf"/>
        <w:numPr>
          <w:ilvl w:val="0"/>
          <w:numId w:val="217"/>
        </w:numPr>
        <w:tabs>
          <w:tab w:val="left" w:pos="1845"/>
        </w:tabs>
        <w:spacing w:line="276" w:lineRule="auto"/>
        <w:ind w:left="1604" w:right="1110" w:firstLine="0"/>
        <w:rPr>
          <w:sz w:val="24"/>
        </w:rPr>
      </w:pPr>
      <w:r>
        <w:rPr>
          <w:sz w:val="24"/>
        </w:rPr>
        <w:t>Güvenlilik değerlendirme sorumlusu ile ilgili bilgiler ve Kısım B’nin onaylanması Güvenlilik değerlendirme sorumlusunun adı ve</w:t>
      </w:r>
      <w:r>
        <w:rPr>
          <w:spacing w:val="-3"/>
          <w:sz w:val="24"/>
        </w:rPr>
        <w:t xml:space="preserve"> </w:t>
      </w:r>
      <w:r>
        <w:rPr>
          <w:sz w:val="24"/>
        </w:rPr>
        <w:t>adresi,</w:t>
      </w:r>
    </w:p>
    <w:p w14:paraId="55B6E09B" w14:textId="77777777" w:rsidR="00B52DCC" w:rsidRDefault="00916648">
      <w:pPr>
        <w:pStyle w:val="GvdeMetni"/>
        <w:spacing w:before="0" w:line="278" w:lineRule="auto"/>
        <w:ind w:left="896" w:right="835" w:firstLine="707"/>
      </w:pPr>
      <w:r>
        <w:t>Güvenlilik değerlendirme sorumlusunun diploması ve yeterli tecrübesi olduğuna ilişkin belgeler (Kozmetik Yönetmeliği 13 üncü maddesinde belirtilmiştir),</w:t>
      </w:r>
    </w:p>
    <w:p w14:paraId="63D381A2" w14:textId="77777777" w:rsidR="00B52DCC" w:rsidRDefault="00916648">
      <w:pPr>
        <w:pStyle w:val="GvdeMetni"/>
        <w:spacing w:before="0" w:line="272" w:lineRule="exact"/>
        <w:ind w:left="1604"/>
      </w:pPr>
      <w:r>
        <w:t>Güvenlilik değerlendirme sorumlusunun imzası ve tarih.</w:t>
      </w:r>
    </w:p>
    <w:p w14:paraId="44211033" w14:textId="77777777" w:rsidR="00B52DCC" w:rsidRDefault="00B52DCC">
      <w:pPr>
        <w:spacing w:line="272" w:lineRule="exact"/>
        <w:sectPr w:rsidR="00B52DCC">
          <w:pgSz w:w="11910" w:h="16840"/>
          <w:pgMar w:top="1320" w:right="520" w:bottom="280" w:left="520" w:header="708" w:footer="708" w:gutter="0"/>
          <w:cols w:space="708"/>
        </w:sectPr>
      </w:pPr>
    </w:p>
    <w:p w14:paraId="43774107" w14:textId="77777777" w:rsidR="00B52DCC" w:rsidRDefault="00916648">
      <w:pPr>
        <w:pStyle w:val="Balk1"/>
        <w:spacing w:before="77"/>
        <w:ind w:left="2741" w:right="2741"/>
        <w:jc w:val="center"/>
      </w:pPr>
      <w:r>
        <w:lastRenderedPageBreak/>
        <w:t>EK II</w:t>
      </w:r>
    </w:p>
    <w:p w14:paraId="510694D7" w14:textId="77777777" w:rsidR="00B52DCC" w:rsidRDefault="00916648">
      <w:pPr>
        <w:spacing w:before="24"/>
        <w:ind w:left="2741" w:right="2742"/>
        <w:jc w:val="center"/>
        <w:rPr>
          <w:b/>
          <w:sz w:val="24"/>
        </w:rPr>
      </w:pPr>
      <w:r>
        <w:rPr>
          <w:b/>
          <w:sz w:val="24"/>
        </w:rPr>
        <w:t>Kozmetik Ürünlerde Yasaklı Maddeler Listesi</w:t>
      </w:r>
    </w:p>
    <w:p w14:paraId="0488DA25" w14:textId="77777777" w:rsidR="00B52DCC" w:rsidRDefault="00B52DCC">
      <w:pPr>
        <w:pStyle w:val="GvdeMetni"/>
        <w:spacing w:before="10"/>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C8E73EF" w14:textId="77777777">
        <w:trPr>
          <w:trHeight w:val="503"/>
        </w:trPr>
        <w:tc>
          <w:tcPr>
            <w:tcW w:w="852" w:type="dxa"/>
            <w:vMerge w:val="restart"/>
          </w:tcPr>
          <w:p w14:paraId="11256F59" w14:textId="77777777" w:rsidR="00B52DCC" w:rsidRDefault="00B52DCC">
            <w:pPr>
              <w:pStyle w:val="TableParagraph"/>
              <w:spacing w:before="3"/>
              <w:rPr>
                <w:b/>
                <w:sz w:val="21"/>
              </w:rPr>
            </w:pPr>
          </w:p>
          <w:p w14:paraId="642D5BC2" w14:textId="77777777" w:rsidR="00B52DCC" w:rsidRDefault="00916648">
            <w:pPr>
              <w:pStyle w:val="TableParagraph"/>
              <w:spacing w:line="276" w:lineRule="auto"/>
              <w:ind w:left="19" w:right="114"/>
              <w:rPr>
                <w:b/>
                <w:sz w:val="20"/>
              </w:rPr>
            </w:pPr>
            <w:r>
              <w:rPr>
                <w:b/>
                <w:sz w:val="20"/>
              </w:rPr>
              <w:t>Referan s no</w:t>
            </w:r>
          </w:p>
        </w:tc>
        <w:tc>
          <w:tcPr>
            <w:tcW w:w="9775" w:type="dxa"/>
            <w:gridSpan w:val="3"/>
          </w:tcPr>
          <w:p w14:paraId="3B2604AF" w14:textId="77777777" w:rsidR="00B52DCC" w:rsidRDefault="00916648">
            <w:pPr>
              <w:pStyle w:val="TableParagraph"/>
              <w:spacing w:before="120"/>
              <w:ind w:left="108"/>
              <w:rPr>
                <w:b/>
                <w:sz w:val="20"/>
              </w:rPr>
            </w:pPr>
            <w:r>
              <w:rPr>
                <w:b/>
                <w:sz w:val="20"/>
              </w:rPr>
              <w:t>Madde Tanımlaması</w:t>
            </w:r>
          </w:p>
        </w:tc>
      </w:tr>
      <w:tr w:rsidR="00B52DCC" w14:paraId="04F13677" w14:textId="77777777">
        <w:trPr>
          <w:trHeight w:val="506"/>
        </w:trPr>
        <w:tc>
          <w:tcPr>
            <w:tcW w:w="852" w:type="dxa"/>
            <w:vMerge/>
            <w:tcBorders>
              <w:top w:val="nil"/>
            </w:tcBorders>
          </w:tcPr>
          <w:p w14:paraId="400260CE" w14:textId="77777777" w:rsidR="00B52DCC" w:rsidRDefault="00B52DCC">
            <w:pPr>
              <w:rPr>
                <w:sz w:val="2"/>
                <w:szCs w:val="2"/>
              </w:rPr>
            </w:pPr>
          </w:p>
        </w:tc>
        <w:tc>
          <w:tcPr>
            <w:tcW w:w="6231" w:type="dxa"/>
          </w:tcPr>
          <w:p w14:paraId="36489587" w14:textId="77777777" w:rsidR="00B52DCC" w:rsidRDefault="00916648">
            <w:pPr>
              <w:pStyle w:val="TableParagraph"/>
              <w:spacing w:before="120"/>
              <w:ind w:left="108"/>
              <w:rPr>
                <w:b/>
                <w:sz w:val="20"/>
              </w:rPr>
            </w:pPr>
            <w:r>
              <w:rPr>
                <w:b/>
                <w:sz w:val="20"/>
              </w:rPr>
              <w:t>Kimyasal İsmi/INN</w:t>
            </w:r>
          </w:p>
        </w:tc>
        <w:tc>
          <w:tcPr>
            <w:tcW w:w="1701" w:type="dxa"/>
          </w:tcPr>
          <w:p w14:paraId="199D3BF4" w14:textId="77777777" w:rsidR="00B52DCC" w:rsidRDefault="00916648">
            <w:pPr>
              <w:pStyle w:val="TableParagraph"/>
              <w:spacing w:before="120"/>
              <w:ind w:left="111"/>
              <w:rPr>
                <w:b/>
                <w:sz w:val="20"/>
              </w:rPr>
            </w:pPr>
            <w:r>
              <w:rPr>
                <w:b/>
                <w:sz w:val="20"/>
              </w:rPr>
              <w:t>CAS No</w:t>
            </w:r>
          </w:p>
        </w:tc>
        <w:tc>
          <w:tcPr>
            <w:tcW w:w="1843" w:type="dxa"/>
          </w:tcPr>
          <w:p w14:paraId="4011C64C" w14:textId="77777777" w:rsidR="00B52DCC" w:rsidRDefault="00916648">
            <w:pPr>
              <w:pStyle w:val="TableParagraph"/>
              <w:spacing w:before="120"/>
              <w:ind w:left="109"/>
              <w:rPr>
                <w:b/>
                <w:sz w:val="20"/>
              </w:rPr>
            </w:pPr>
            <w:r>
              <w:rPr>
                <w:b/>
                <w:sz w:val="20"/>
              </w:rPr>
              <w:t>EC No</w:t>
            </w:r>
          </w:p>
        </w:tc>
      </w:tr>
      <w:tr w:rsidR="00B52DCC" w14:paraId="5A6C0DDD" w14:textId="77777777">
        <w:trPr>
          <w:trHeight w:val="503"/>
        </w:trPr>
        <w:tc>
          <w:tcPr>
            <w:tcW w:w="852" w:type="dxa"/>
          </w:tcPr>
          <w:p w14:paraId="34C33970" w14:textId="77777777" w:rsidR="00B52DCC" w:rsidRDefault="00916648">
            <w:pPr>
              <w:pStyle w:val="TableParagraph"/>
              <w:spacing w:before="120"/>
              <w:ind w:left="107"/>
              <w:rPr>
                <w:b/>
                <w:sz w:val="20"/>
              </w:rPr>
            </w:pPr>
            <w:r>
              <w:rPr>
                <w:b/>
                <w:w w:val="99"/>
                <w:sz w:val="20"/>
              </w:rPr>
              <w:t>a</w:t>
            </w:r>
          </w:p>
        </w:tc>
        <w:tc>
          <w:tcPr>
            <w:tcW w:w="6231" w:type="dxa"/>
          </w:tcPr>
          <w:p w14:paraId="407F5F18" w14:textId="77777777" w:rsidR="00B52DCC" w:rsidRDefault="00916648">
            <w:pPr>
              <w:pStyle w:val="TableParagraph"/>
              <w:spacing w:before="120"/>
              <w:ind w:left="108"/>
              <w:rPr>
                <w:b/>
                <w:sz w:val="20"/>
              </w:rPr>
            </w:pPr>
            <w:r>
              <w:rPr>
                <w:b/>
                <w:w w:val="99"/>
                <w:sz w:val="20"/>
              </w:rPr>
              <w:t>B</w:t>
            </w:r>
          </w:p>
        </w:tc>
        <w:tc>
          <w:tcPr>
            <w:tcW w:w="1701" w:type="dxa"/>
          </w:tcPr>
          <w:p w14:paraId="716FFAA6" w14:textId="77777777" w:rsidR="00B52DCC" w:rsidRDefault="00916648">
            <w:pPr>
              <w:pStyle w:val="TableParagraph"/>
              <w:spacing w:before="120"/>
              <w:ind w:left="111"/>
              <w:rPr>
                <w:b/>
                <w:sz w:val="20"/>
              </w:rPr>
            </w:pPr>
            <w:r>
              <w:rPr>
                <w:b/>
                <w:w w:val="99"/>
                <w:sz w:val="20"/>
              </w:rPr>
              <w:t>c</w:t>
            </w:r>
          </w:p>
        </w:tc>
        <w:tc>
          <w:tcPr>
            <w:tcW w:w="1843" w:type="dxa"/>
          </w:tcPr>
          <w:p w14:paraId="6FEFB7D3" w14:textId="77777777" w:rsidR="00B52DCC" w:rsidRDefault="00916648">
            <w:pPr>
              <w:pStyle w:val="TableParagraph"/>
              <w:spacing w:before="120"/>
              <w:ind w:left="109"/>
              <w:rPr>
                <w:b/>
                <w:sz w:val="20"/>
              </w:rPr>
            </w:pPr>
            <w:r>
              <w:rPr>
                <w:b/>
                <w:w w:val="99"/>
                <w:sz w:val="20"/>
              </w:rPr>
              <w:t>d</w:t>
            </w:r>
          </w:p>
        </w:tc>
      </w:tr>
      <w:tr w:rsidR="00B52DCC" w14:paraId="478A92DF" w14:textId="77777777">
        <w:trPr>
          <w:trHeight w:val="503"/>
        </w:trPr>
        <w:tc>
          <w:tcPr>
            <w:tcW w:w="852" w:type="dxa"/>
          </w:tcPr>
          <w:p w14:paraId="7E5CCCFE" w14:textId="77777777" w:rsidR="00B52DCC" w:rsidRDefault="00916648">
            <w:pPr>
              <w:pStyle w:val="TableParagraph"/>
              <w:spacing w:before="115"/>
              <w:ind w:left="107"/>
              <w:rPr>
                <w:sz w:val="20"/>
              </w:rPr>
            </w:pPr>
            <w:r>
              <w:rPr>
                <w:w w:val="99"/>
                <w:sz w:val="20"/>
              </w:rPr>
              <w:t>1</w:t>
            </w:r>
          </w:p>
        </w:tc>
        <w:tc>
          <w:tcPr>
            <w:tcW w:w="6231" w:type="dxa"/>
          </w:tcPr>
          <w:p w14:paraId="49313A30" w14:textId="77777777" w:rsidR="00B52DCC" w:rsidRDefault="00916648">
            <w:pPr>
              <w:pStyle w:val="TableParagraph"/>
              <w:spacing w:before="115"/>
              <w:ind w:left="108"/>
              <w:rPr>
                <w:sz w:val="20"/>
              </w:rPr>
            </w:pPr>
            <w:r>
              <w:rPr>
                <w:sz w:val="20"/>
              </w:rPr>
              <w:t>N-(5-Klorobenzoksazol-2-il)asetamid</w:t>
            </w:r>
          </w:p>
        </w:tc>
        <w:tc>
          <w:tcPr>
            <w:tcW w:w="1701" w:type="dxa"/>
          </w:tcPr>
          <w:p w14:paraId="00921E7B" w14:textId="77777777" w:rsidR="00B52DCC" w:rsidRDefault="00916648">
            <w:pPr>
              <w:pStyle w:val="TableParagraph"/>
              <w:spacing w:before="115"/>
              <w:ind w:left="111"/>
              <w:rPr>
                <w:sz w:val="20"/>
              </w:rPr>
            </w:pPr>
            <w:r>
              <w:rPr>
                <w:sz w:val="20"/>
              </w:rPr>
              <w:t>35783-57-4</w:t>
            </w:r>
          </w:p>
        </w:tc>
        <w:tc>
          <w:tcPr>
            <w:tcW w:w="1843" w:type="dxa"/>
          </w:tcPr>
          <w:p w14:paraId="00A7FC66" w14:textId="77777777" w:rsidR="00B52DCC" w:rsidRDefault="00B52DCC">
            <w:pPr>
              <w:pStyle w:val="TableParagraph"/>
              <w:rPr>
                <w:sz w:val="20"/>
              </w:rPr>
            </w:pPr>
          </w:p>
        </w:tc>
      </w:tr>
      <w:tr w:rsidR="00B52DCC" w14:paraId="770368FD" w14:textId="77777777">
        <w:trPr>
          <w:trHeight w:val="506"/>
        </w:trPr>
        <w:tc>
          <w:tcPr>
            <w:tcW w:w="852" w:type="dxa"/>
          </w:tcPr>
          <w:p w14:paraId="2A3154BB" w14:textId="77777777" w:rsidR="00B52DCC" w:rsidRDefault="00916648">
            <w:pPr>
              <w:pStyle w:val="TableParagraph"/>
              <w:spacing w:before="115"/>
              <w:ind w:left="107"/>
              <w:rPr>
                <w:sz w:val="20"/>
              </w:rPr>
            </w:pPr>
            <w:r>
              <w:rPr>
                <w:w w:val="99"/>
                <w:sz w:val="20"/>
              </w:rPr>
              <w:t>2</w:t>
            </w:r>
          </w:p>
        </w:tc>
        <w:tc>
          <w:tcPr>
            <w:tcW w:w="6231" w:type="dxa"/>
          </w:tcPr>
          <w:p w14:paraId="418C61C0" w14:textId="77777777" w:rsidR="00B52DCC" w:rsidRDefault="00916648">
            <w:pPr>
              <w:pStyle w:val="TableParagraph"/>
              <w:spacing w:before="115"/>
              <w:ind w:left="108"/>
              <w:rPr>
                <w:sz w:val="20"/>
              </w:rPr>
            </w:pPr>
            <w:r>
              <w:rPr>
                <w:sz w:val="20"/>
              </w:rPr>
              <w:t>(2-Asetoksietil) trimetilamonyum hidroksit (Asetilkolin) ve tuzları</w:t>
            </w:r>
          </w:p>
        </w:tc>
        <w:tc>
          <w:tcPr>
            <w:tcW w:w="1701" w:type="dxa"/>
          </w:tcPr>
          <w:p w14:paraId="418ED818" w14:textId="77777777" w:rsidR="00B52DCC" w:rsidRDefault="00916648">
            <w:pPr>
              <w:pStyle w:val="TableParagraph"/>
              <w:spacing w:before="115"/>
              <w:ind w:left="111"/>
              <w:rPr>
                <w:sz w:val="20"/>
              </w:rPr>
            </w:pPr>
            <w:r>
              <w:rPr>
                <w:sz w:val="20"/>
              </w:rPr>
              <w:t>51-84-3</w:t>
            </w:r>
          </w:p>
        </w:tc>
        <w:tc>
          <w:tcPr>
            <w:tcW w:w="1843" w:type="dxa"/>
          </w:tcPr>
          <w:p w14:paraId="2004E64A" w14:textId="77777777" w:rsidR="00B52DCC" w:rsidRDefault="00916648">
            <w:pPr>
              <w:pStyle w:val="TableParagraph"/>
              <w:spacing w:before="115"/>
              <w:ind w:left="109"/>
              <w:rPr>
                <w:sz w:val="20"/>
              </w:rPr>
            </w:pPr>
            <w:r>
              <w:rPr>
                <w:sz w:val="20"/>
              </w:rPr>
              <w:t>200-128-9</w:t>
            </w:r>
          </w:p>
        </w:tc>
      </w:tr>
      <w:tr w:rsidR="00B52DCC" w14:paraId="338E5768" w14:textId="77777777">
        <w:trPr>
          <w:trHeight w:val="503"/>
        </w:trPr>
        <w:tc>
          <w:tcPr>
            <w:tcW w:w="852" w:type="dxa"/>
          </w:tcPr>
          <w:p w14:paraId="58DFB662" w14:textId="77777777" w:rsidR="00B52DCC" w:rsidRDefault="00916648">
            <w:pPr>
              <w:pStyle w:val="TableParagraph"/>
              <w:spacing w:before="115"/>
              <w:ind w:left="107"/>
              <w:rPr>
                <w:sz w:val="20"/>
              </w:rPr>
            </w:pPr>
            <w:r>
              <w:rPr>
                <w:w w:val="99"/>
                <w:sz w:val="20"/>
              </w:rPr>
              <w:t>3</w:t>
            </w:r>
          </w:p>
        </w:tc>
        <w:tc>
          <w:tcPr>
            <w:tcW w:w="6231" w:type="dxa"/>
          </w:tcPr>
          <w:p w14:paraId="1964ACD7" w14:textId="77777777" w:rsidR="00B52DCC" w:rsidRDefault="00916648">
            <w:pPr>
              <w:pStyle w:val="TableParagraph"/>
              <w:spacing w:before="115"/>
              <w:ind w:left="108"/>
              <w:rPr>
                <w:sz w:val="20"/>
              </w:rPr>
            </w:pPr>
            <w:r>
              <w:rPr>
                <w:sz w:val="20"/>
              </w:rPr>
              <w:t>Deanol aseglumat (INN)</w:t>
            </w:r>
          </w:p>
        </w:tc>
        <w:tc>
          <w:tcPr>
            <w:tcW w:w="1701" w:type="dxa"/>
          </w:tcPr>
          <w:p w14:paraId="46476269" w14:textId="77777777" w:rsidR="00B52DCC" w:rsidRDefault="00916648">
            <w:pPr>
              <w:pStyle w:val="TableParagraph"/>
              <w:spacing w:before="115"/>
              <w:ind w:left="111"/>
              <w:rPr>
                <w:sz w:val="20"/>
              </w:rPr>
            </w:pPr>
            <w:r>
              <w:rPr>
                <w:sz w:val="20"/>
              </w:rPr>
              <w:t>3342-61-8</w:t>
            </w:r>
          </w:p>
        </w:tc>
        <w:tc>
          <w:tcPr>
            <w:tcW w:w="1843" w:type="dxa"/>
          </w:tcPr>
          <w:p w14:paraId="3B9739BA" w14:textId="77777777" w:rsidR="00B52DCC" w:rsidRDefault="00916648">
            <w:pPr>
              <w:pStyle w:val="TableParagraph"/>
              <w:spacing w:before="115"/>
              <w:ind w:left="109"/>
              <w:rPr>
                <w:sz w:val="20"/>
              </w:rPr>
            </w:pPr>
            <w:r>
              <w:rPr>
                <w:sz w:val="20"/>
              </w:rPr>
              <w:t>222-085-5</w:t>
            </w:r>
          </w:p>
        </w:tc>
      </w:tr>
      <w:tr w:rsidR="00B52DCC" w14:paraId="6F95DFB7" w14:textId="77777777">
        <w:trPr>
          <w:trHeight w:val="503"/>
        </w:trPr>
        <w:tc>
          <w:tcPr>
            <w:tcW w:w="852" w:type="dxa"/>
          </w:tcPr>
          <w:p w14:paraId="76BC0B84" w14:textId="77777777" w:rsidR="00B52DCC" w:rsidRDefault="00916648">
            <w:pPr>
              <w:pStyle w:val="TableParagraph"/>
              <w:spacing w:before="115"/>
              <w:ind w:left="107"/>
              <w:rPr>
                <w:sz w:val="20"/>
              </w:rPr>
            </w:pPr>
            <w:r>
              <w:rPr>
                <w:w w:val="99"/>
                <w:sz w:val="20"/>
              </w:rPr>
              <w:t>4</w:t>
            </w:r>
          </w:p>
        </w:tc>
        <w:tc>
          <w:tcPr>
            <w:tcW w:w="6231" w:type="dxa"/>
          </w:tcPr>
          <w:p w14:paraId="2712C5E2" w14:textId="77777777" w:rsidR="00B52DCC" w:rsidRDefault="00916648">
            <w:pPr>
              <w:pStyle w:val="TableParagraph"/>
              <w:spacing w:before="115"/>
              <w:ind w:left="108"/>
              <w:rPr>
                <w:sz w:val="20"/>
              </w:rPr>
            </w:pPr>
            <w:r>
              <w:rPr>
                <w:sz w:val="20"/>
              </w:rPr>
              <w:t>Spironolakton (INN)</w:t>
            </w:r>
          </w:p>
        </w:tc>
        <w:tc>
          <w:tcPr>
            <w:tcW w:w="1701" w:type="dxa"/>
          </w:tcPr>
          <w:p w14:paraId="163E3D8E" w14:textId="77777777" w:rsidR="00B52DCC" w:rsidRDefault="00916648">
            <w:pPr>
              <w:pStyle w:val="TableParagraph"/>
              <w:spacing w:before="115"/>
              <w:ind w:left="111"/>
              <w:rPr>
                <w:sz w:val="20"/>
              </w:rPr>
            </w:pPr>
            <w:r>
              <w:rPr>
                <w:sz w:val="20"/>
              </w:rPr>
              <w:t>52-01-7</w:t>
            </w:r>
          </w:p>
        </w:tc>
        <w:tc>
          <w:tcPr>
            <w:tcW w:w="1843" w:type="dxa"/>
          </w:tcPr>
          <w:p w14:paraId="6CCC2AE1" w14:textId="77777777" w:rsidR="00B52DCC" w:rsidRDefault="00916648">
            <w:pPr>
              <w:pStyle w:val="TableParagraph"/>
              <w:spacing w:before="115"/>
              <w:ind w:left="109"/>
              <w:rPr>
                <w:sz w:val="20"/>
              </w:rPr>
            </w:pPr>
            <w:r>
              <w:rPr>
                <w:sz w:val="20"/>
              </w:rPr>
              <w:t>200-133-6</w:t>
            </w:r>
          </w:p>
        </w:tc>
      </w:tr>
      <w:tr w:rsidR="00B52DCC" w14:paraId="6FAD036F" w14:textId="77777777">
        <w:trPr>
          <w:trHeight w:val="770"/>
        </w:trPr>
        <w:tc>
          <w:tcPr>
            <w:tcW w:w="852" w:type="dxa"/>
          </w:tcPr>
          <w:p w14:paraId="63B4518F" w14:textId="77777777" w:rsidR="00B52DCC" w:rsidRDefault="00916648">
            <w:pPr>
              <w:pStyle w:val="TableParagraph"/>
              <w:spacing w:before="118"/>
              <w:ind w:left="107"/>
              <w:rPr>
                <w:sz w:val="20"/>
              </w:rPr>
            </w:pPr>
            <w:r>
              <w:rPr>
                <w:w w:val="99"/>
                <w:sz w:val="20"/>
              </w:rPr>
              <w:t>5</w:t>
            </w:r>
          </w:p>
        </w:tc>
        <w:tc>
          <w:tcPr>
            <w:tcW w:w="6231" w:type="dxa"/>
          </w:tcPr>
          <w:p w14:paraId="17A9D250" w14:textId="77777777" w:rsidR="00B52DCC" w:rsidRDefault="00916648">
            <w:pPr>
              <w:pStyle w:val="TableParagraph"/>
              <w:tabs>
                <w:tab w:val="left" w:pos="4757"/>
                <w:tab w:val="left" w:pos="5290"/>
              </w:tabs>
              <w:spacing w:before="118" w:line="276" w:lineRule="auto"/>
              <w:ind w:left="108" w:right="99"/>
              <w:rPr>
                <w:sz w:val="20"/>
              </w:rPr>
            </w:pPr>
            <w:r>
              <w:rPr>
                <w:sz w:val="20"/>
              </w:rPr>
              <w:t>[4-(4-Hidroksi-3-iyodofenoksi)-3,5-diiyodofenil]asetik</w:t>
            </w:r>
            <w:r>
              <w:rPr>
                <w:sz w:val="20"/>
              </w:rPr>
              <w:tab/>
              <w:t>asit</w:t>
            </w:r>
            <w:r>
              <w:rPr>
                <w:sz w:val="20"/>
              </w:rPr>
              <w:tab/>
            </w:r>
            <w:r>
              <w:rPr>
                <w:w w:val="95"/>
                <w:sz w:val="20"/>
              </w:rPr>
              <w:t xml:space="preserve">(Tiratrikol </w:t>
            </w:r>
            <w:r>
              <w:rPr>
                <w:sz w:val="20"/>
              </w:rPr>
              <w:t>(INN)) ve</w:t>
            </w:r>
            <w:r>
              <w:rPr>
                <w:spacing w:val="-1"/>
                <w:sz w:val="20"/>
              </w:rPr>
              <w:t xml:space="preserve"> </w:t>
            </w:r>
            <w:r>
              <w:rPr>
                <w:sz w:val="20"/>
              </w:rPr>
              <w:t>tuzları</w:t>
            </w:r>
          </w:p>
        </w:tc>
        <w:tc>
          <w:tcPr>
            <w:tcW w:w="1701" w:type="dxa"/>
          </w:tcPr>
          <w:p w14:paraId="68F60819" w14:textId="77777777" w:rsidR="00B52DCC" w:rsidRDefault="00916648">
            <w:pPr>
              <w:pStyle w:val="TableParagraph"/>
              <w:spacing w:before="118"/>
              <w:ind w:left="111"/>
              <w:rPr>
                <w:sz w:val="20"/>
              </w:rPr>
            </w:pPr>
            <w:r>
              <w:rPr>
                <w:sz w:val="20"/>
              </w:rPr>
              <w:t>51-24-1</w:t>
            </w:r>
          </w:p>
        </w:tc>
        <w:tc>
          <w:tcPr>
            <w:tcW w:w="1843" w:type="dxa"/>
          </w:tcPr>
          <w:p w14:paraId="41A19A66" w14:textId="77777777" w:rsidR="00B52DCC" w:rsidRDefault="00916648">
            <w:pPr>
              <w:pStyle w:val="TableParagraph"/>
              <w:spacing w:before="118"/>
              <w:ind w:left="109"/>
              <w:rPr>
                <w:sz w:val="20"/>
              </w:rPr>
            </w:pPr>
            <w:r>
              <w:rPr>
                <w:sz w:val="20"/>
              </w:rPr>
              <w:t>200-086-1</w:t>
            </w:r>
          </w:p>
        </w:tc>
      </w:tr>
      <w:tr w:rsidR="00B52DCC" w14:paraId="52CFE403" w14:textId="77777777">
        <w:trPr>
          <w:trHeight w:val="503"/>
        </w:trPr>
        <w:tc>
          <w:tcPr>
            <w:tcW w:w="852" w:type="dxa"/>
          </w:tcPr>
          <w:p w14:paraId="5B69A4FF" w14:textId="77777777" w:rsidR="00B52DCC" w:rsidRDefault="00916648">
            <w:pPr>
              <w:pStyle w:val="TableParagraph"/>
              <w:spacing w:before="115"/>
              <w:ind w:left="107"/>
              <w:rPr>
                <w:sz w:val="20"/>
              </w:rPr>
            </w:pPr>
            <w:r>
              <w:rPr>
                <w:w w:val="99"/>
                <w:sz w:val="20"/>
              </w:rPr>
              <w:t>6</w:t>
            </w:r>
          </w:p>
        </w:tc>
        <w:tc>
          <w:tcPr>
            <w:tcW w:w="6231" w:type="dxa"/>
          </w:tcPr>
          <w:p w14:paraId="7EEBA539" w14:textId="77777777" w:rsidR="00B52DCC" w:rsidRDefault="00916648">
            <w:pPr>
              <w:pStyle w:val="TableParagraph"/>
              <w:spacing w:before="115"/>
              <w:ind w:left="108"/>
              <w:rPr>
                <w:sz w:val="20"/>
              </w:rPr>
            </w:pPr>
            <w:r>
              <w:rPr>
                <w:sz w:val="20"/>
              </w:rPr>
              <w:t>Metotreksat (INN)</w:t>
            </w:r>
          </w:p>
        </w:tc>
        <w:tc>
          <w:tcPr>
            <w:tcW w:w="1701" w:type="dxa"/>
          </w:tcPr>
          <w:p w14:paraId="312E6CB3" w14:textId="77777777" w:rsidR="00B52DCC" w:rsidRDefault="00916648">
            <w:pPr>
              <w:pStyle w:val="TableParagraph"/>
              <w:spacing w:before="115"/>
              <w:ind w:left="111"/>
              <w:rPr>
                <w:sz w:val="20"/>
              </w:rPr>
            </w:pPr>
            <w:r>
              <w:rPr>
                <w:sz w:val="20"/>
              </w:rPr>
              <w:t>59-05-2</w:t>
            </w:r>
          </w:p>
        </w:tc>
        <w:tc>
          <w:tcPr>
            <w:tcW w:w="1843" w:type="dxa"/>
          </w:tcPr>
          <w:p w14:paraId="5D0CE591" w14:textId="77777777" w:rsidR="00B52DCC" w:rsidRDefault="00916648">
            <w:pPr>
              <w:pStyle w:val="TableParagraph"/>
              <w:spacing w:before="115"/>
              <w:ind w:left="109"/>
              <w:rPr>
                <w:sz w:val="20"/>
              </w:rPr>
            </w:pPr>
            <w:r>
              <w:rPr>
                <w:sz w:val="20"/>
              </w:rPr>
              <w:t>200-413-8</w:t>
            </w:r>
          </w:p>
        </w:tc>
      </w:tr>
      <w:tr w:rsidR="00B52DCC" w14:paraId="7B0F361F" w14:textId="77777777">
        <w:trPr>
          <w:trHeight w:val="506"/>
        </w:trPr>
        <w:tc>
          <w:tcPr>
            <w:tcW w:w="852" w:type="dxa"/>
          </w:tcPr>
          <w:p w14:paraId="0C6B15FE" w14:textId="77777777" w:rsidR="00B52DCC" w:rsidRDefault="00916648">
            <w:pPr>
              <w:pStyle w:val="TableParagraph"/>
              <w:spacing w:before="115"/>
              <w:ind w:left="107"/>
              <w:rPr>
                <w:sz w:val="20"/>
              </w:rPr>
            </w:pPr>
            <w:r>
              <w:rPr>
                <w:w w:val="99"/>
                <w:sz w:val="20"/>
              </w:rPr>
              <w:t>7</w:t>
            </w:r>
          </w:p>
        </w:tc>
        <w:tc>
          <w:tcPr>
            <w:tcW w:w="6231" w:type="dxa"/>
          </w:tcPr>
          <w:p w14:paraId="03376F05" w14:textId="77777777" w:rsidR="00B52DCC" w:rsidRDefault="00916648">
            <w:pPr>
              <w:pStyle w:val="TableParagraph"/>
              <w:spacing w:before="115"/>
              <w:ind w:left="108"/>
              <w:rPr>
                <w:sz w:val="20"/>
              </w:rPr>
            </w:pPr>
            <w:r>
              <w:rPr>
                <w:sz w:val="20"/>
              </w:rPr>
              <w:t>Aminokaproik asit (INN) ve tuzları</w:t>
            </w:r>
          </w:p>
        </w:tc>
        <w:tc>
          <w:tcPr>
            <w:tcW w:w="1701" w:type="dxa"/>
          </w:tcPr>
          <w:p w14:paraId="00AAB9B5" w14:textId="77777777" w:rsidR="00B52DCC" w:rsidRDefault="00916648">
            <w:pPr>
              <w:pStyle w:val="TableParagraph"/>
              <w:spacing w:before="115"/>
              <w:ind w:left="111"/>
              <w:rPr>
                <w:sz w:val="20"/>
              </w:rPr>
            </w:pPr>
            <w:r>
              <w:rPr>
                <w:sz w:val="20"/>
              </w:rPr>
              <w:t>60-32-2</w:t>
            </w:r>
          </w:p>
        </w:tc>
        <w:tc>
          <w:tcPr>
            <w:tcW w:w="1843" w:type="dxa"/>
          </w:tcPr>
          <w:p w14:paraId="30A312A6" w14:textId="77777777" w:rsidR="00B52DCC" w:rsidRDefault="00916648">
            <w:pPr>
              <w:pStyle w:val="TableParagraph"/>
              <w:spacing w:before="115"/>
              <w:ind w:left="109"/>
              <w:rPr>
                <w:sz w:val="20"/>
              </w:rPr>
            </w:pPr>
            <w:r>
              <w:rPr>
                <w:sz w:val="20"/>
              </w:rPr>
              <w:t>200-469-3</w:t>
            </w:r>
          </w:p>
        </w:tc>
      </w:tr>
      <w:tr w:rsidR="00B52DCC" w14:paraId="366CD027" w14:textId="77777777">
        <w:trPr>
          <w:trHeight w:val="503"/>
        </w:trPr>
        <w:tc>
          <w:tcPr>
            <w:tcW w:w="852" w:type="dxa"/>
          </w:tcPr>
          <w:p w14:paraId="119C4FCB" w14:textId="77777777" w:rsidR="00B52DCC" w:rsidRDefault="00916648">
            <w:pPr>
              <w:pStyle w:val="TableParagraph"/>
              <w:spacing w:before="116"/>
              <w:ind w:left="107"/>
              <w:rPr>
                <w:sz w:val="20"/>
              </w:rPr>
            </w:pPr>
            <w:r>
              <w:rPr>
                <w:w w:val="99"/>
                <w:sz w:val="20"/>
              </w:rPr>
              <w:t>8</w:t>
            </w:r>
          </w:p>
        </w:tc>
        <w:tc>
          <w:tcPr>
            <w:tcW w:w="6231" w:type="dxa"/>
          </w:tcPr>
          <w:p w14:paraId="34ADD8AB" w14:textId="77777777" w:rsidR="00B52DCC" w:rsidRDefault="00916648">
            <w:pPr>
              <w:pStyle w:val="TableParagraph"/>
              <w:spacing w:before="116"/>
              <w:ind w:left="108"/>
              <w:rPr>
                <w:sz w:val="20"/>
              </w:rPr>
            </w:pPr>
            <w:r>
              <w:rPr>
                <w:sz w:val="20"/>
              </w:rPr>
              <w:t>Cinchofen (INN), tuzları, türevleri ve türevlerin tuzları</w:t>
            </w:r>
          </w:p>
        </w:tc>
        <w:tc>
          <w:tcPr>
            <w:tcW w:w="1701" w:type="dxa"/>
          </w:tcPr>
          <w:p w14:paraId="0C5DDB43" w14:textId="77777777" w:rsidR="00B52DCC" w:rsidRDefault="00916648">
            <w:pPr>
              <w:pStyle w:val="TableParagraph"/>
              <w:spacing w:before="116"/>
              <w:ind w:left="111"/>
              <w:rPr>
                <w:sz w:val="20"/>
              </w:rPr>
            </w:pPr>
            <w:r>
              <w:rPr>
                <w:sz w:val="20"/>
              </w:rPr>
              <w:t>132-60-5</w:t>
            </w:r>
          </w:p>
        </w:tc>
        <w:tc>
          <w:tcPr>
            <w:tcW w:w="1843" w:type="dxa"/>
          </w:tcPr>
          <w:p w14:paraId="07B1433B" w14:textId="77777777" w:rsidR="00B52DCC" w:rsidRDefault="00916648">
            <w:pPr>
              <w:pStyle w:val="TableParagraph"/>
              <w:spacing w:before="116"/>
              <w:ind w:left="109"/>
              <w:rPr>
                <w:sz w:val="20"/>
              </w:rPr>
            </w:pPr>
            <w:r>
              <w:rPr>
                <w:sz w:val="20"/>
              </w:rPr>
              <w:t>205-067-1</w:t>
            </w:r>
          </w:p>
        </w:tc>
      </w:tr>
      <w:tr w:rsidR="00B52DCC" w14:paraId="64C524C1" w14:textId="77777777">
        <w:trPr>
          <w:trHeight w:val="503"/>
        </w:trPr>
        <w:tc>
          <w:tcPr>
            <w:tcW w:w="852" w:type="dxa"/>
          </w:tcPr>
          <w:p w14:paraId="077A37F8" w14:textId="77777777" w:rsidR="00B52DCC" w:rsidRDefault="00916648">
            <w:pPr>
              <w:pStyle w:val="TableParagraph"/>
              <w:spacing w:before="115"/>
              <w:ind w:left="107"/>
              <w:rPr>
                <w:sz w:val="20"/>
              </w:rPr>
            </w:pPr>
            <w:r>
              <w:rPr>
                <w:w w:val="99"/>
                <w:sz w:val="20"/>
              </w:rPr>
              <w:t>9</w:t>
            </w:r>
          </w:p>
        </w:tc>
        <w:tc>
          <w:tcPr>
            <w:tcW w:w="6231" w:type="dxa"/>
          </w:tcPr>
          <w:p w14:paraId="76C1E9BA" w14:textId="77777777" w:rsidR="00B52DCC" w:rsidRDefault="00916648">
            <w:pPr>
              <w:pStyle w:val="TableParagraph"/>
              <w:spacing w:before="115"/>
              <w:ind w:left="108"/>
              <w:rPr>
                <w:sz w:val="20"/>
              </w:rPr>
            </w:pPr>
            <w:r>
              <w:rPr>
                <w:sz w:val="20"/>
              </w:rPr>
              <w:t>Tiropropik asit (INN) ve tuzları</w:t>
            </w:r>
          </w:p>
        </w:tc>
        <w:tc>
          <w:tcPr>
            <w:tcW w:w="1701" w:type="dxa"/>
          </w:tcPr>
          <w:p w14:paraId="08306D19" w14:textId="77777777" w:rsidR="00B52DCC" w:rsidRDefault="00916648">
            <w:pPr>
              <w:pStyle w:val="TableParagraph"/>
              <w:spacing w:before="115"/>
              <w:ind w:left="111"/>
              <w:rPr>
                <w:sz w:val="20"/>
              </w:rPr>
            </w:pPr>
            <w:r>
              <w:rPr>
                <w:sz w:val="20"/>
              </w:rPr>
              <w:t>51-26-3</w:t>
            </w:r>
          </w:p>
        </w:tc>
        <w:tc>
          <w:tcPr>
            <w:tcW w:w="1843" w:type="dxa"/>
          </w:tcPr>
          <w:p w14:paraId="44D61A8B" w14:textId="77777777" w:rsidR="00B52DCC" w:rsidRDefault="00B52DCC">
            <w:pPr>
              <w:pStyle w:val="TableParagraph"/>
              <w:rPr>
                <w:sz w:val="20"/>
              </w:rPr>
            </w:pPr>
          </w:p>
        </w:tc>
      </w:tr>
      <w:tr w:rsidR="00B52DCC" w14:paraId="6B9F7819" w14:textId="77777777">
        <w:trPr>
          <w:trHeight w:val="506"/>
        </w:trPr>
        <w:tc>
          <w:tcPr>
            <w:tcW w:w="852" w:type="dxa"/>
          </w:tcPr>
          <w:p w14:paraId="7A1FED48" w14:textId="77777777" w:rsidR="00B52DCC" w:rsidRDefault="00916648">
            <w:pPr>
              <w:pStyle w:val="TableParagraph"/>
              <w:spacing w:before="118"/>
              <w:ind w:left="107"/>
              <w:rPr>
                <w:sz w:val="20"/>
              </w:rPr>
            </w:pPr>
            <w:r>
              <w:rPr>
                <w:sz w:val="20"/>
              </w:rPr>
              <w:t>10</w:t>
            </w:r>
          </w:p>
        </w:tc>
        <w:tc>
          <w:tcPr>
            <w:tcW w:w="6231" w:type="dxa"/>
          </w:tcPr>
          <w:p w14:paraId="35DED5F3" w14:textId="77777777" w:rsidR="00B52DCC" w:rsidRDefault="00916648">
            <w:pPr>
              <w:pStyle w:val="TableParagraph"/>
              <w:spacing w:before="118"/>
              <w:ind w:left="108"/>
              <w:rPr>
                <w:sz w:val="20"/>
              </w:rPr>
            </w:pPr>
            <w:r>
              <w:rPr>
                <w:sz w:val="20"/>
              </w:rPr>
              <w:t>Trikloroasetik asit</w:t>
            </w:r>
          </w:p>
        </w:tc>
        <w:tc>
          <w:tcPr>
            <w:tcW w:w="1701" w:type="dxa"/>
          </w:tcPr>
          <w:p w14:paraId="40C2893E" w14:textId="77777777" w:rsidR="00B52DCC" w:rsidRDefault="00916648">
            <w:pPr>
              <w:pStyle w:val="TableParagraph"/>
              <w:spacing w:before="118"/>
              <w:ind w:left="111"/>
              <w:rPr>
                <w:sz w:val="20"/>
              </w:rPr>
            </w:pPr>
            <w:r>
              <w:rPr>
                <w:sz w:val="20"/>
              </w:rPr>
              <w:t>76-03-9</w:t>
            </w:r>
          </w:p>
        </w:tc>
        <w:tc>
          <w:tcPr>
            <w:tcW w:w="1843" w:type="dxa"/>
          </w:tcPr>
          <w:p w14:paraId="0217F1AF" w14:textId="77777777" w:rsidR="00B52DCC" w:rsidRDefault="00916648">
            <w:pPr>
              <w:pStyle w:val="TableParagraph"/>
              <w:spacing w:before="118"/>
              <w:ind w:left="109"/>
              <w:rPr>
                <w:sz w:val="20"/>
              </w:rPr>
            </w:pPr>
            <w:r>
              <w:rPr>
                <w:sz w:val="20"/>
              </w:rPr>
              <w:t>200-927-2</w:t>
            </w:r>
          </w:p>
        </w:tc>
      </w:tr>
      <w:tr w:rsidR="00B52DCC" w14:paraId="7CE531EC" w14:textId="77777777">
        <w:trPr>
          <w:trHeight w:val="503"/>
        </w:trPr>
        <w:tc>
          <w:tcPr>
            <w:tcW w:w="852" w:type="dxa"/>
          </w:tcPr>
          <w:p w14:paraId="5FCF59C2" w14:textId="77777777" w:rsidR="00B52DCC" w:rsidRDefault="00916648">
            <w:pPr>
              <w:pStyle w:val="TableParagraph"/>
              <w:spacing w:before="115"/>
              <w:ind w:left="107"/>
              <w:rPr>
                <w:sz w:val="20"/>
              </w:rPr>
            </w:pPr>
            <w:r>
              <w:rPr>
                <w:sz w:val="20"/>
              </w:rPr>
              <w:t>11</w:t>
            </w:r>
          </w:p>
        </w:tc>
        <w:tc>
          <w:tcPr>
            <w:tcW w:w="6231" w:type="dxa"/>
          </w:tcPr>
          <w:p w14:paraId="30B35001" w14:textId="77777777" w:rsidR="00B52DCC" w:rsidRDefault="00916648">
            <w:pPr>
              <w:pStyle w:val="TableParagraph"/>
              <w:spacing w:before="115"/>
              <w:ind w:left="108"/>
              <w:rPr>
                <w:sz w:val="20"/>
              </w:rPr>
            </w:pPr>
            <w:r>
              <w:rPr>
                <w:i/>
                <w:sz w:val="20"/>
              </w:rPr>
              <w:t xml:space="preserve">Aconitum napellus L. </w:t>
            </w:r>
            <w:r>
              <w:rPr>
                <w:sz w:val="20"/>
              </w:rPr>
              <w:t>(yaprakları, kökleri ve galenik praparatları)</w:t>
            </w:r>
          </w:p>
        </w:tc>
        <w:tc>
          <w:tcPr>
            <w:tcW w:w="1701" w:type="dxa"/>
          </w:tcPr>
          <w:p w14:paraId="6A10F8BF" w14:textId="77777777" w:rsidR="00B52DCC" w:rsidRDefault="00916648">
            <w:pPr>
              <w:pStyle w:val="TableParagraph"/>
              <w:spacing w:before="115"/>
              <w:ind w:left="111"/>
              <w:rPr>
                <w:sz w:val="20"/>
              </w:rPr>
            </w:pPr>
            <w:r>
              <w:rPr>
                <w:sz w:val="20"/>
              </w:rPr>
              <w:t>84603-50-9</w:t>
            </w:r>
          </w:p>
        </w:tc>
        <w:tc>
          <w:tcPr>
            <w:tcW w:w="1843" w:type="dxa"/>
          </w:tcPr>
          <w:p w14:paraId="2823B50B" w14:textId="77777777" w:rsidR="00B52DCC" w:rsidRDefault="00916648">
            <w:pPr>
              <w:pStyle w:val="TableParagraph"/>
              <w:spacing w:before="115"/>
              <w:ind w:left="109"/>
              <w:rPr>
                <w:sz w:val="20"/>
              </w:rPr>
            </w:pPr>
            <w:r>
              <w:rPr>
                <w:sz w:val="20"/>
              </w:rPr>
              <w:t>283-252-6</w:t>
            </w:r>
          </w:p>
        </w:tc>
      </w:tr>
      <w:tr w:rsidR="00B52DCC" w14:paraId="6AC1BAB4" w14:textId="77777777">
        <w:trPr>
          <w:trHeight w:val="503"/>
        </w:trPr>
        <w:tc>
          <w:tcPr>
            <w:tcW w:w="852" w:type="dxa"/>
          </w:tcPr>
          <w:p w14:paraId="7FB91D25" w14:textId="77777777" w:rsidR="00B52DCC" w:rsidRDefault="00916648">
            <w:pPr>
              <w:pStyle w:val="TableParagraph"/>
              <w:spacing w:before="115"/>
              <w:ind w:left="107"/>
              <w:rPr>
                <w:sz w:val="20"/>
              </w:rPr>
            </w:pPr>
            <w:r>
              <w:rPr>
                <w:sz w:val="20"/>
              </w:rPr>
              <w:t>12</w:t>
            </w:r>
          </w:p>
        </w:tc>
        <w:tc>
          <w:tcPr>
            <w:tcW w:w="6231" w:type="dxa"/>
          </w:tcPr>
          <w:p w14:paraId="7BA022BA" w14:textId="77777777" w:rsidR="00B52DCC" w:rsidRDefault="00916648">
            <w:pPr>
              <w:pStyle w:val="TableParagraph"/>
              <w:spacing w:before="115"/>
              <w:ind w:left="108"/>
              <w:rPr>
                <w:sz w:val="20"/>
              </w:rPr>
            </w:pPr>
            <w:r>
              <w:rPr>
                <w:sz w:val="20"/>
              </w:rPr>
              <w:t>Akonitin (Aconitum napellus L.’nin temel alkoloidi) ve tuzları</w:t>
            </w:r>
          </w:p>
        </w:tc>
        <w:tc>
          <w:tcPr>
            <w:tcW w:w="1701" w:type="dxa"/>
          </w:tcPr>
          <w:p w14:paraId="49613760" w14:textId="77777777" w:rsidR="00B52DCC" w:rsidRDefault="00916648">
            <w:pPr>
              <w:pStyle w:val="TableParagraph"/>
              <w:spacing w:before="115"/>
              <w:ind w:left="111"/>
              <w:rPr>
                <w:sz w:val="20"/>
              </w:rPr>
            </w:pPr>
            <w:r>
              <w:rPr>
                <w:sz w:val="20"/>
              </w:rPr>
              <w:t>302-27-2</w:t>
            </w:r>
          </w:p>
        </w:tc>
        <w:tc>
          <w:tcPr>
            <w:tcW w:w="1843" w:type="dxa"/>
          </w:tcPr>
          <w:p w14:paraId="319636D1" w14:textId="77777777" w:rsidR="00B52DCC" w:rsidRDefault="00916648">
            <w:pPr>
              <w:pStyle w:val="TableParagraph"/>
              <w:spacing w:before="115"/>
              <w:ind w:left="109"/>
              <w:rPr>
                <w:sz w:val="20"/>
              </w:rPr>
            </w:pPr>
            <w:r>
              <w:rPr>
                <w:sz w:val="20"/>
              </w:rPr>
              <w:t>206-121-7</w:t>
            </w:r>
          </w:p>
        </w:tc>
      </w:tr>
      <w:tr w:rsidR="00B52DCC" w14:paraId="11DD3E45" w14:textId="77777777">
        <w:trPr>
          <w:trHeight w:val="506"/>
        </w:trPr>
        <w:tc>
          <w:tcPr>
            <w:tcW w:w="852" w:type="dxa"/>
          </w:tcPr>
          <w:p w14:paraId="25246FDF" w14:textId="77777777" w:rsidR="00B52DCC" w:rsidRDefault="00916648">
            <w:pPr>
              <w:pStyle w:val="TableParagraph"/>
              <w:spacing w:before="118"/>
              <w:ind w:left="107"/>
              <w:rPr>
                <w:sz w:val="20"/>
              </w:rPr>
            </w:pPr>
            <w:r>
              <w:rPr>
                <w:sz w:val="20"/>
              </w:rPr>
              <w:t>13</w:t>
            </w:r>
          </w:p>
        </w:tc>
        <w:tc>
          <w:tcPr>
            <w:tcW w:w="6231" w:type="dxa"/>
          </w:tcPr>
          <w:p w14:paraId="01E487BF" w14:textId="77777777" w:rsidR="00B52DCC" w:rsidRDefault="00916648">
            <w:pPr>
              <w:pStyle w:val="TableParagraph"/>
              <w:spacing w:before="118"/>
              <w:ind w:left="108"/>
              <w:rPr>
                <w:sz w:val="20"/>
              </w:rPr>
            </w:pPr>
            <w:r>
              <w:rPr>
                <w:i/>
                <w:sz w:val="20"/>
              </w:rPr>
              <w:t xml:space="preserve">Adonis vernalis L. </w:t>
            </w:r>
            <w:r>
              <w:rPr>
                <w:sz w:val="20"/>
              </w:rPr>
              <w:t>ve preparatları</w:t>
            </w:r>
          </w:p>
        </w:tc>
        <w:tc>
          <w:tcPr>
            <w:tcW w:w="1701" w:type="dxa"/>
          </w:tcPr>
          <w:p w14:paraId="373853AC" w14:textId="77777777" w:rsidR="00B52DCC" w:rsidRDefault="00916648">
            <w:pPr>
              <w:pStyle w:val="TableParagraph"/>
              <w:spacing w:before="118"/>
              <w:ind w:left="111"/>
              <w:rPr>
                <w:sz w:val="20"/>
              </w:rPr>
            </w:pPr>
            <w:r>
              <w:rPr>
                <w:sz w:val="20"/>
              </w:rPr>
              <w:t>84649-73-0</w:t>
            </w:r>
          </w:p>
        </w:tc>
        <w:tc>
          <w:tcPr>
            <w:tcW w:w="1843" w:type="dxa"/>
          </w:tcPr>
          <w:p w14:paraId="06EECA8D" w14:textId="77777777" w:rsidR="00B52DCC" w:rsidRDefault="00916648">
            <w:pPr>
              <w:pStyle w:val="TableParagraph"/>
              <w:spacing w:before="118"/>
              <w:ind w:left="109"/>
              <w:rPr>
                <w:sz w:val="20"/>
              </w:rPr>
            </w:pPr>
            <w:r>
              <w:rPr>
                <w:sz w:val="20"/>
              </w:rPr>
              <w:t>283-458-6</w:t>
            </w:r>
          </w:p>
        </w:tc>
      </w:tr>
      <w:tr w:rsidR="00B52DCC" w14:paraId="68E525EB" w14:textId="77777777">
        <w:trPr>
          <w:trHeight w:val="504"/>
        </w:trPr>
        <w:tc>
          <w:tcPr>
            <w:tcW w:w="852" w:type="dxa"/>
          </w:tcPr>
          <w:p w14:paraId="6FAA95A2" w14:textId="77777777" w:rsidR="00B52DCC" w:rsidRDefault="00916648">
            <w:pPr>
              <w:pStyle w:val="TableParagraph"/>
              <w:spacing w:before="115"/>
              <w:ind w:left="107"/>
              <w:rPr>
                <w:sz w:val="20"/>
              </w:rPr>
            </w:pPr>
            <w:r>
              <w:rPr>
                <w:sz w:val="20"/>
              </w:rPr>
              <w:t>14</w:t>
            </w:r>
          </w:p>
        </w:tc>
        <w:tc>
          <w:tcPr>
            <w:tcW w:w="6231" w:type="dxa"/>
          </w:tcPr>
          <w:p w14:paraId="7E3B6D5F" w14:textId="77777777" w:rsidR="00B52DCC" w:rsidRDefault="00916648">
            <w:pPr>
              <w:pStyle w:val="TableParagraph"/>
              <w:spacing w:before="115"/>
              <w:ind w:left="108"/>
              <w:rPr>
                <w:sz w:val="20"/>
              </w:rPr>
            </w:pPr>
            <w:r>
              <w:rPr>
                <w:sz w:val="20"/>
              </w:rPr>
              <w:t>Epinefrin (INN)</w:t>
            </w:r>
          </w:p>
        </w:tc>
        <w:tc>
          <w:tcPr>
            <w:tcW w:w="1701" w:type="dxa"/>
          </w:tcPr>
          <w:p w14:paraId="48DFC9BA" w14:textId="77777777" w:rsidR="00B52DCC" w:rsidRDefault="00916648">
            <w:pPr>
              <w:pStyle w:val="TableParagraph"/>
              <w:spacing w:before="115"/>
              <w:ind w:left="111"/>
              <w:rPr>
                <w:sz w:val="20"/>
              </w:rPr>
            </w:pPr>
            <w:r>
              <w:rPr>
                <w:sz w:val="20"/>
              </w:rPr>
              <w:t>51-43-4</w:t>
            </w:r>
          </w:p>
        </w:tc>
        <w:tc>
          <w:tcPr>
            <w:tcW w:w="1843" w:type="dxa"/>
          </w:tcPr>
          <w:p w14:paraId="4C4AB3EB" w14:textId="77777777" w:rsidR="00B52DCC" w:rsidRDefault="00916648">
            <w:pPr>
              <w:pStyle w:val="TableParagraph"/>
              <w:spacing w:before="115"/>
              <w:ind w:left="109"/>
              <w:rPr>
                <w:sz w:val="20"/>
              </w:rPr>
            </w:pPr>
            <w:r>
              <w:rPr>
                <w:sz w:val="20"/>
              </w:rPr>
              <w:t>200-098-7</w:t>
            </w:r>
          </w:p>
        </w:tc>
      </w:tr>
      <w:tr w:rsidR="00B52DCC" w14:paraId="2308DAE1" w14:textId="77777777">
        <w:trPr>
          <w:trHeight w:val="505"/>
        </w:trPr>
        <w:tc>
          <w:tcPr>
            <w:tcW w:w="852" w:type="dxa"/>
          </w:tcPr>
          <w:p w14:paraId="39ECA9A0" w14:textId="77777777" w:rsidR="00B52DCC" w:rsidRDefault="00916648">
            <w:pPr>
              <w:pStyle w:val="TableParagraph"/>
              <w:spacing w:before="115"/>
              <w:ind w:left="107"/>
              <w:rPr>
                <w:sz w:val="20"/>
              </w:rPr>
            </w:pPr>
            <w:r>
              <w:rPr>
                <w:sz w:val="20"/>
              </w:rPr>
              <w:t>15</w:t>
            </w:r>
          </w:p>
        </w:tc>
        <w:tc>
          <w:tcPr>
            <w:tcW w:w="6231" w:type="dxa"/>
          </w:tcPr>
          <w:p w14:paraId="47341F43" w14:textId="77777777" w:rsidR="00B52DCC" w:rsidRDefault="00916648">
            <w:pPr>
              <w:pStyle w:val="TableParagraph"/>
              <w:spacing w:before="115"/>
              <w:ind w:left="108"/>
              <w:rPr>
                <w:sz w:val="20"/>
              </w:rPr>
            </w:pPr>
            <w:r>
              <w:rPr>
                <w:i/>
                <w:sz w:val="20"/>
              </w:rPr>
              <w:t xml:space="preserve">Rauwolfia serpentina L., </w:t>
            </w:r>
            <w:r>
              <w:rPr>
                <w:sz w:val="20"/>
              </w:rPr>
              <w:t>alkaloidleri ve tuzları</w:t>
            </w:r>
          </w:p>
        </w:tc>
        <w:tc>
          <w:tcPr>
            <w:tcW w:w="1701" w:type="dxa"/>
          </w:tcPr>
          <w:p w14:paraId="35A039C3" w14:textId="77777777" w:rsidR="00B52DCC" w:rsidRDefault="00916648">
            <w:pPr>
              <w:pStyle w:val="TableParagraph"/>
              <w:spacing w:before="115"/>
              <w:ind w:left="111"/>
              <w:rPr>
                <w:sz w:val="20"/>
              </w:rPr>
            </w:pPr>
            <w:r>
              <w:rPr>
                <w:sz w:val="20"/>
              </w:rPr>
              <w:t>90106-13-1</w:t>
            </w:r>
          </w:p>
        </w:tc>
        <w:tc>
          <w:tcPr>
            <w:tcW w:w="1843" w:type="dxa"/>
          </w:tcPr>
          <w:p w14:paraId="5ED4C14F" w14:textId="77777777" w:rsidR="00B52DCC" w:rsidRDefault="00916648">
            <w:pPr>
              <w:pStyle w:val="TableParagraph"/>
              <w:spacing w:before="115"/>
              <w:ind w:left="109"/>
              <w:rPr>
                <w:sz w:val="20"/>
              </w:rPr>
            </w:pPr>
            <w:r>
              <w:rPr>
                <w:sz w:val="20"/>
              </w:rPr>
              <w:t>290-234-1</w:t>
            </w:r>
          </w:p>
        </w:tc>
      </w:tr>
      <w:tr w:rsidR="00B52DCC" w14:paraId="585A1B1C" w14:textId="77777777">
        <w:trPr>
          <w:trHeight w:val="503"/>
        </w:trPr>
        <w:tc>
          <w:tcPr>
            <w:tcW w:w="852" w:type="dxa"/>
          </w:tcPr>
          <w:p w14:paraId="25C1A1C9" w14:textId="77777777" w:rsidR="00B52DCC" w:rsidRDefault="00916648">
            <w:pPr>
              <w:pStyle w:val="TableParagraph"/>
              <w:spacing w:before="115"/>
              <w:ind w:left="107"/>
              <w:rPr>
                <w:sz w:val="20"/>
              </w:rPr>
            </w:pPr>
            <w:r>
              <w:rPr>
                <w:sz w:val="20"/>
              </w:rPr>
              <w:t>16</w:t>
            </w:r>
          </w:p>
        </w:tc>
        <w:tc>
          <w:tcPr>
            <w:tcW w:w="6231" w:type="dxa"/>
          </w:tcPr>
          <w:p w14:paraId="106870C4" w14:textId="77777777" w:rsidR="00B52DCC" w:rsidRDefault="00916648">
            <w:pPr>
              <w:pStyle w:val="TableParagraph"/>
              <w:spacing w:before="115"/>
              <w:ind w:left="108"/>
              <w:rPr>
                <w:sz w:val="20"/>
              </w:rPr>
            </w:pPr>
            <w:r>
              <w:rPr>
                <w:sz w:val="20"/>
              </w:rPr>
              <w:t>Alkin alkolleri, esterleri, eterleri ve tuzları</w:t>
            </w:r>
          </w:p>
        </w:tc>
        <w:tc>
          <w:tcPr>
            <w:tcW w:w="1701" w:type="dxa"/>
          </w:tcPr>
          <w:p w14:paraId="11BAD364" w14:textId="77777777" w:rsidR="00B52DCC" w:rsidRDefault="00B52DCC">
            <w:pPr>
              <w:pStyle w:val="TableParagraph"/>
              <w:rPr>
                <w:sz w:val="20"/>
              </w:rPr>
            </w:pPr>
          </w:p>
        </w:tc>
        <w:tc>
          <w:tcPr>
            <w:tcW w:w="1843" w:type="dxa"/>
          </w:tcPr>
          <w:p w14:paraId="474C620B" w14:textId="77777777" w:rsidR="00B52DCC" w:rsidRDefault="00B52DCC">
            <w:pPr>
              <w:pStyle w:val="TableParagraph"/>
              <w:rPr>
                <w:sz w:val="20"/>
              </w:rPr>
            </w:pPr>
          </w:p>
        </w:tc>
      </w:tr>
      <w:tr w:rsidR="00B52DCC" w14:paraId="07FD8513" w14:textId="77777777">
        <w:trPr>
          <w:trHeight w:val="503"/>
        </w:trPr>
        <w:tc>
          <w:tcPr>
            <w:tcW w:w="852" w:type="dxa"/>
          </w:tcPr>
          <w:p w14:paraId="13CED638" w14:textId="77777777" w:rsidR="00B52DCC" w:rsidRDefault="00916648">
            <w:pPr>
              <w:pStyle w:val="TableParagraph"/>
              <w:spacing w:before="115"/>
              <w:ind w:left="107"/>
              <w:rPr>
                <w:sz w:val="20"/>
              </w:rPr>
            </w:pPr>
            <w:r>
              <w:rPr>
                <w:sz w:val="20"/>
              </w:rPr>
              <w:t>17</w:t>
            </w:r>
          </w:p>
        </w:tc>
        <w:tc>
          <w:tcPr>
            <w:tcW w:w="6231" w:type="dxa"/>
          </w:tcPr>
          <w:p w14:paraId="00FCDC0B" w14:textId="77777777" w:rsidR="00B52DCC" w:rsidRDefault="00916648">
            <w:pPr>
              <w:pStyle w:val="TableParagraph"/>
              <w:spacing w:before="115"/>
              <w:ind w:left="108"/>
              <w:rPr>
                <w:sz w:val="20"/>
              </w:rPr>
            </w:pPr>
            <w:r>
              <w:rPr>
                <w:sz w:val="20"/>
              </w:rPr>
              <w:t>İzoprenalin (INN)</w:t>
            </w:r>
          </w:p>
        </w:tc>
        <w:tc>
          <w:tcPr>
            <w:tcW w:w="1701" w:type="dxa"/>
          </w:tcPr>
          <w:p w14:paraId="7F924039" w14:textId="77777777" w:rsidR="00B52DCC" w:rsidRDefault="00916648">
            <w:pPr>
              <w:pStyle w:val="TableParagraph"/>
              <w:spacing w:before="115"/>
              <w:ind w:left="111"/>
              <w:rPr>
                <w:sz w:val="20"/>
              </w:rPr>
            </w:pPr>
            <w:r>
              <w:rPr>
                <w:sz w:val="20"/>
              </w:rPr>
              <w:t>7683-59-2</w:t>
            </w:r>
          </w:p>
        </w:tc>
        <w:tc>
          <w:tcPr>
            <w:tcW w:w="1843" w:type="dxa"/>
          </w:tcPr>
          <w:p w14:paraId="28B6CDAF" w14:textId="77777777" w:rsidR="00B52DCC" w:rsidRDefault="00916648">
            <w:pPr>
              <w:pStyle w:val="TableParagraph"/>
              <w:spacing w:before="115"/>
              <w:ind w:left="109"/>
              <w:rPr>
                <w:sz w:val="20"/>
              </w:rPr>
            </w:pPr>
            <w:r>
              <w:rPr>
                <w:sz w:val="20"/>
              </w:rPr>
              <w:t>231-687-7</w:t>
            </w:r>
          </w:p>
        </w:tc>
      </w:tr>
      <w:tr w:rsidR="00B52DCC" w14:paraId="191B2E4F" w14:textId="77777777">
        <w:trPr>
          <w:trHeight w:val="505"/>
        </w:trPr>
        <w:tc>
          <w:tcPr>
            <w:tcW w:w="852" w:type="dxa"/>
          </w:tcPr>
          <w:p w14:paraId="23E6DCDB" w14:textId="77777777" w:rsidR="00B52DCC" w:rsidRDefault="00916648">
            <w:pPr>
              <w:pStyle w:val="TableParagraph"/>
              <w:spacing w:before="115"/>
              <w:ind w:left="107"/>
              <w:rPr>
                <w:sz w:val="20"/>
              </w:rPr>
            </w:pPr>
            <w:r>
              <w:rPr>
                <w:sz w:val="20"/>
              </w:rPr>
              <w:t>18</w:t>
            </w:r>
          </w:p>
        </w:tc>
        <w:tc>
          <w:tcPr>
            <w:tcW w:w="6231" w:type="dxa"/>
          </w:tcPr>
          <w:p w14:paraId="6AB384D0" w14:textId="77777777" w:rsidR="00B52DCC" w:rsidRDefault="00916648">
            <w:pPr>
              <w:pStyle w:val="TableParagraph"/>
              <w:spacing w:before="115"/>
              <w:ind w:left="108"/>
              <w:rPr>
                <w:sz w:val="20"/>
              </w:rPr>
            </w:pPr>
            <w:r>
              <w:rPr>
                <w:sz w:val="20"/>
              </w:rPr>
              <w:t>Allil izotiyosiyanat</w:t>
            </w:r>
          </w:p>
        </w:tc>
        <w:tc>
          <w:tcPr>
            <w:tcW w:w="1701" w:type="dxa"/>
          </w:tcPr>
          <w:p w14:paraId="03FB15CE" w14:textId="77777777" w:rsidR="00B52DCC" w:rsidRDefault="00916648">
            <w:pPr>
              <w:pStyle w:val="TableParagraph"/>
              <w:spacing w:before="115"/>
              <w:ind w:left="111"/>
              <w:rPr>
                <w:sz w:val="20"/>
              </w:rPr>
            </w:pPr>
            <w:r>
              <w:rPr>
                <w:sz w:val="20"/>
              </w:rPr>
              <w:t>57-06-7</w:t>
            </w:r>
          </w:p>
        </w:tc>
        <w:tc>
          <w:tcPr>
            <w:tcW w:w="1843" w:type="dxa"/>
          </w:tcPr>
          <w:p w14:paraId="52802513" w14:textId="77777777" w:rsidR="00B52DCC" w:rsidRDefault="00916648">
            <w:pPr>
              <w:pStyle w:val="TableParagraph"/>
              <w:spacing w:before="115"/>
              <w:ind w:left="109"/>
              <w:rPr>
                <w:sz w:val="20"/>
              </w:rPr>
            </w:pPr>
            <w:r>
              <w:rPr>
                <w:sz w:val="20"/>
              </w:rPr>
              <w:t>200-309-2</w:t>
            </w:r>
          </w:p>
        </w:tc>
      </w:tr>
      <w:tr w:rsidR="00B52DCC" w14:paraId="73326DB5" w14:textId="77777777">
        <w:trPr>
          <w:trHeight w:val="503"/>
        </w:trPr>
        <w:tc>
          <w:tcPr>
            <w:tcW w:w="852" w:type="dxa"/>
          </w:tcPr>
          <w:p w14:paraId="42CC4F76" w14:textId="77777777" w:rsidR="00B52DCC" w:rsidRDefault="00916648">
            <w:pPr>
              <w:pStyle w:val="TableParagraph"/>
              <w:spacing w:before="115"/>
              <w:ind w:left="107"/>
              <w:rPr>
                <w:sz w:val="20"/>
              </w:rPr>
            </w:pPr>
            <w:r>
              <w:rPr>
                <w:sz w:val="20"/>
              </w:rPr>
              <w:t>19</w:t>
            </w:r>
          </w:p>
        </w:tc>
        <w:tc>
          <w:tcPr>
            <w:tcW w:w="6231" w:type="dxa"/>
          </w:tcPr>
          <w:p w14:paraId="331135A3" w14:textId="77777777" w:rsidR="00B52DCC" w:rsidRDefault="00916648">
            <w:pPr>
              <w:pStyle w:val="TableParagraph"/>
              <w:spacing w:before="115"/>
              <w:ind w:left="108"/>
              <w:rPr>
                <w:sz w:val="20"/>
              </w:rPr>
            </w:pPr>
            <w:r>
              <w:rPr>
                <w:sz w:val="20"/>
              </w:rPr>
              <w:t>Alloklamid (INN) ve tuzları</w:t>
            </w:r>
          </w:p>
        </w:tc>
        <w:tc>
          <w:tcPr>
            <w:tcW w:w="1701" w:type="dxa"/>
          </w:tcPr>
          <w:p w14:paraId="36438AE7" w14:textId="77777777" w:rsidR="00B52DCC" w:rsidRDefault="00916648">
            <w:pPr>
              <w:pStyle w:val="TableParagraph"/>
              <w:spacing w:before="115"/>
              <w:ind w:left="111"/>
              <w:rPr>
                <w:sz w:val="20"/>
              </w:rPr>
            </w:pPr>
            <w:r>
              <w:rPr>
                <w:sz w:val="20"/>
              </w:rPr>
              <w:t>5486-77-1</w:t>
            </w:r>
          </w:p>
        </w:tc>
        <w:tc>
          <w:tcPr>
            <w:tcW w:w="1843" w:type="dxa"/>
          </w:tcPr>
          <w:p w14:paraId="58348DD8" w14:textId="77777777" w:rsidR="00B52DCC" w:rsidRDefault="00B52DCC">
            <w:pPr>
              <w:pStyle w:val="TableParagraph"/>
              <w:rPr>
                <w:sz w:val="20"/>
              </w:rPr>
            </w:pPr>
          </w:p>
        </w:tc>
      </w:tr>
      <w:tr w:rsidR="00B52DCC" w14:paraId="02AC3DE1" w14:textId="77777777">
        <w:trPr>
          <w:trHeight w:val="506"/>
        </w:trPr>
        <w:tc>
          <w:tcPr>
            <w:tcW w:w="852" w:type="dxa"/>
          </w:tcPr>
          <w:p w14:paraId="70A7BB93" w14:textId="77777777" w:rsidR="00B52DCC" w:rsidRDefault="00916648">
            <w:pPr>
              <w:pStyle w:val="TableParagraph"/>
              <w:spacing w:before="115"/>
              <w:ind w:left="107"/>
              <w:rPr>
                <w:sz w:val="20"/>
              </w:rPr>
            </w:pPr>
            <w:r>
              <w:rPr>
                <w:sz w:val="20"/>
              </w:rPr>
              <w:t>20</w:t>
            </w:r>
          </w:p>
        </w:tc>
        <w:tc>
          <w:tcPr>
            <w:tcW w:w="6231" w:type="dxa"/>
          </w:tcPr>
          <w:p w14:paraId="6DD3FC4C" w14:textId="77777777" w:rsidR="00B52DCC" w:rsidRDefault="00916648">
            <w:pPr>
              <w:pStyle w:val="TableParagraph"/>
              <w:spacing w:before="115"/>
              <w:ind w:left="108"/>
              <w:rPr>
                <w:sz w:val="20"/>
              </w:rPr>
            </w:pPr>
            <w:r>
              <w:rPr>
                <w:sz w:val="20"/>
              </w:rPr>
              <w:t>Nalorfin (INN), tuzları ve eterleri</w:t>
            </w:r>
          </w:p>
        </w:tc>
        <w:tc>
          <w:tcPr>
            <w:tcW w:w="1701" w:type="dxa"/>
          </w:tcPr>
          <w:p w14:paraId="7882E039" w14:textId="77777777" w:rsidR="00B52DCC" w:rsidRDefault="00916648">
            <w:pPr>
              <w:pStyle w:val="TableParagraph"/>
              <w:spacing w:before="115"/>
              <w:ind w:left="111"/>
              <w:rPr>
                <w:sz w:val="20"/>
              </w:rPr>
            </w:pPr>
            <w:r>
              <w:rPr>
                <w:sz w:val="20"/>
              </w:rPr>
              <w:t>62-67-9</w:t>
            </w:r>
          </w:p>
        </w:tc>
        <w:tc>
          <w:tcPr>
            <w:tcW w:w="1843" w:type="dxa"/>
          </w:tcPr>
          <w:p w14:paraId="4FE0EB35" w14:textId="77777777" w:rsidR="00B52DCC" w:rsidRDefault="00916648">
            <w:pPr>
              <w:pStyle w:val="TableParagraph"/>
              <w:spacing w:before="115"/>
              <w:ind w:left="109"/>
              <w:rPr>
                <w:sz w:val="20"/>
              </w:rPr>
            </w:pPr>
            <w:r>
              <w:rPr>
                <w:sz w:val="20"/>
              </w:rPr>
              <w:t>200-546-1</w:t>
            </w:r>
          </w:p>
        </w:tc>
      </w:tr>
    </w:tbl>
    <w:p w14:paraId="24CE8A40" w14:textId="77777777" w:rsidR="00B52DCC" w:rsidRDefault="00B52DCC">
      <w:pPr>
        <w:rPr>
          <w:sz w:val="20"/>
        </w:rPr>
        <w:sectPr w:rsidR="00B52DCC">
          <w:pgSz w:w="11910" w:h="16840"/>
          <w:pgMar w:top="132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138FBB1" w14:textId="77777777">
        <w:trPr>
          <w:trHeight w:val="1034"/>
        </w:trPr>
        <w:tc>
          <w:tcPr>
            <w:tcW w:w="852" w:type="dxa"/>
          </w:tcPr>
          <w:p w14:paraId="229A84DB" w14:textId="77777777" w:rsidR="00B52DCC" w:rsidRDefault="00916648">
            <w:pPr>
              <w:pStyle w:val="TableParagraph"/>
              <w:spacing w:before="116"/>
              <w:ind w:left="107"/>
              <w:rPr>
                <w:sz w:val="20"/>
              </w:rPr>
            </w:pPr>
            <w:r>
              <w:rPr>
                <w:sz w:val="20"/>
              </w:rPr>
              <w:lastRenderedPageBreak/>
              <w:t>21</w:t>
            </w:r>
          </w:p>
        </w:tc>
        <w:tc>
          <w:tcPr>
            <w:tcW w:w="6231" w:type="dxa"/>
          </w:tcPr>
          <w:p w14:paraId="1CE79A9B" w14:textId="77777777" w:rsidR="00B52DCC" w:rsidRDefault="00916648">
            <w:pPr>
              <w:pStyle w:val="TableParagraph"/>
              <w:spacing w:before="116" w:line="276" w:lineRule="auto"/>
              <w:ind w:left="108" w:right="99"/>
              <w:jc w:val="both"/>
              <w:rPr>
                <w:sz w:val="20"/>
              </w:rPr>
            </w:pPr>
            <w:r>
              <w:rPr>
                <w:sz w:val="20"/>
              </w:rPr>
              <w:t>Merkezi sinir sistemi üzerinde etkili sempatomimetik aminler: Avrupa Konseyinin AP (69) 2 sayılı kararında atıfta bulunulan, tıbbi reçeteye tabi ilaçların ilk listesinde bulunan herhangi bir madde</w:t>
            </w:r>
          </w:p>
        </w:tc>
        <w:tc>
          <w:tcPr>
            <w:tcW w:w="1701" w:type="dxa"/>
          </w:tcPr>
          <w:p w14:paraId="7C22E600" w14:textId="77777777" w:rsidR="00B52DCC" w:rsidRDefault="00916648">
            <w:pPr>
              <w:pStyle w:val="TableParagraph"/>
              <w:spacing w:before="116"/>
              <w:ind w:left="111"/>
              <w:rPr>
                <w:sz w:val="20"/>
              </w:rPr>
            </w:pPr>
            <w:r>
              <w:rPr>
                <w:sz w:val="20"/>
              </w:rPr>
              <w:t>300-62-9</w:t>
            </w:r>
          </w:p>
        </w:tc>
        <w:tc>
          <w:tcPr>
            <w:tcW w:w="1843" w:type="dxa"/>
          </w:tcPr>
          <w:p w14:paraId="61DE88F5" w14:textId="77777777" w:rsidR="00B52DCC" w:rsidRDefault="00916648">
            <w:pPr>
              <w:pStyle w:val="TableParagraph"/>
              <w:spacing w:before="116"/>
              <w:ind w:left="109"/>
              <w:rPr>
                <w:sz w:val="20"/>
              </w:rPr>
            </w:pPr>
            <w:r>
              <w:rPr>
                <w:sz w:val="20"/>
              </w:rPr>
              <w:t>206-096-2</w:t>
            </w:r>
          </w:p>
        </w:tc>
      </w:tr>
      <w:tr w:rsidR="00B52DCC" w14:paraId="6E1D4D4E" w14:textId="77777777">
        <w:trPr>
          <w:trHeight w:val="505"/>
        </w:trPr>
        <w:tc>
          <w:tcPr>
            <w:tcW w:w="852" w:type="dxa"/>
          </w:tcPr>
          <w:p w14:paraId="721C8339" w14:textId="77777777" w:rsidR="00B52DCC" w:rsidRDefault="00916648">
            <w:pPr>
              <w:pStyle w:val="TableParagraph"/>
              <w:spacing w:before="113"/>
              <w:ind w:left="107"/>
              <w:rPr>
                <w:sz w:val="20"/>
              </w:rPr>
            </w:pPr>
            <w:r>
              <w:rPr>
                <w:sz w:val="20"/>
              </w:rPr>
              <w:t>22</w:t>
            </w:r>
          </w:p>
        </w:tc>
        <w:tc>
          <w:tcPr>
            <w:tcW w:w="6231" w:type="dxa"/>
          </w:tcPr>
          <w:p w14:paraId="4AE31E50" w14:textId="77777777" w:rsidR="00B52DCC" w:rsidRDefault="00916648">
            <w:pPr>
              <w:pStyle w:val="TableParagraph"/>
              <w:spacing w:before="113"/>
              <w:ind w:left="108"/>
              <w:rPr>
                <w:sz w:val="20"/>
              </w:rPr>
            </w:pPr>
            <w:r>
              <w:rPr>
                <w:sz w:val="20"/>
              </w:rPr>
              <w:t>Anilin, tuzları ve halojenlenmiş ve sülfonlanmış türevleri</w:t>
            </w:r>
          </w:p>
        </w:tc>
        <w:tc>
          <w:tcPr>
            <w:tcW w:w="1701" w:type="dxa"/>
          </w:tcPr>
          <w:p w14:paraId="060EBF9A" w14:textId="77777777" w:rsidR="00B52DCC" w:rsidRDefault="00916648">
            <w:pPr>
              <w:pStyle w:val="TableParagraph"/>
              <w:spacing w:before="113"/>
              <w:ind w:left="111"/>
              <w:rPr>
                <w:sz w:val="20"/>
              </w:rPr>
            </w:pPr>
            <w:r>
              <w:rPr>
                <w:sz w:val="20"/>
              </w:rPr>
              <w:t>62-53-3</w:t>
            </w:r>
          </w:p>
        </w:tc>
        <w:tc>
          <w:tcPr>
            <w:tcW w:w="1843" w:type="dxa"/>
          </w:tcPr>
          <w:p w14:paraId="7ED936EE" w14:textId="77777777" w:rsidR="00B52DCC" w:rsidRDefault="00916648">
            <w:pPr>
              <w:pStyle w:val="TableParagraph"/>
              <w:spacing w:before="113"/>
              <w:ind w:left="109"/>
              <w:rPr>
                <w:sz w:val="20"/>
              </w:rPr>
            </w:pPr>
            <w:r>
              <w:rPr>
                <w:sz w:val="20"/>
              </w:rPr>
              <w:t>200-539-3</w:t>
            </w:r>
          </w:p>
        </w:tc>
      </w:tr>
      <w:tr w:rsidR="00B52DCC" w14:paraId="5E58D80C" w14:textId="77777777">
        <w:trPr>
          <w:trHeight w:val="503"/>
        </w:trPr>
        <w:tc>
          <w:tcPr>
            <w:tcW w:w="852" w:type="dxa"/>
          </w:tcPr>
          <w:p w14:paraId="752BAB7C" w14:textId="77777777" w:rsidR="00B52DCC" w:rsidRDefault="00916648">
            <w:pPr>
              <w:pStyle w:val="TableParagraph"/>
              <w:spacing w:before="113"/>
              <w:ind w:left="107"/>
              <w:rPr>
                <w:sz w:val="20"/>
              </w:rPr>
            </w:pPr>
            <w:r>
              <w:rPr>
                <w:sz w:val="20"/>
              </w:rPr>
              <w:t>23</w:t>
            </w:r>
          </w:p>
        </w:tc>
        <w:tc>
          <w:tcPr>
            <w:tcW w:w="6231" w:type="dxa"/>
          </w:tcPr>
          <w:p w14:paraId="275EA185" w14:textId="77777777" w:rsidR="00B52DCC" w:rsidRDefault="00916648">
            <w:pPr>
              <w:pStyle w:val="TableParagraph"/>
              <w:spacing w:before="113"/>
              <w:ind w:left="108"/>
              <w:rPr>
                <w:sz w:val="20"/>
              </w:rPr>
            </w:pPr>
            <w:r>
              <w:rPr>
                <w:sz w:val="20"/>
              </w:rPr>
              <w:t>Betoksikain (INN) ve tuzları</w:t>
            </w:r>
          </w:p>
        </w:tc>
        <w:tc>
          <w:tcPr>
            <w:tcW w:w="1701" w:type="dxa"/>
          </w:tcPr>
          <w:p w14:paraId="74672D53" w14:textId="77777777" w:rsidR="00B52DCC" w:rsidRDefault="00916648">
            <w:pPr>
              <w:pStyle w:val="TableParagraph"/>
              <w:spacing w:before="113"/>
              <w:ind w:left="111"/>
              <w:rPr>
                <w:sz w:val="20"/>
              </w:rPr>
            </w:pPr>
            <w:r>
              <w:rPr>
                <w:sz w:val="20"/>
              </w:rPr>
              <w:t>3818-62-0</w:t>
            </w:r>
          </w:p>
        </w:tc>
        <w:tc>
          <w:tcPr>
            <w:tcW w:w="1843" w:type="dxa"/>
          </w:tcPr>
          <w:p w14:paraId="3542CA54" w14:textId="77777777" w:rsidR="00B52DCC" w:rsidRDefault="00B52DCC">
            <w:pPr>
              <w:pStyle w:val="TableParagraph"/>
              <w:rPr>
                <w:sz w:val="18"/>
              </w:rPr>
            </w:pPr>
          </w:p>
        </w:tc>
      </w:tr>
      <w:tr w:rsidR="00B52DCC" w14:paraId="03476425" w14:textId="77777777">
        <w:trPr>
          <w:trHeight w:val="503"/>
        </w:trPr>
        <w:tc>
          <w:tcPr>
            <w:tcW w:w="852" w:type="dxa"/>
          </w:tcPr>
          <w:p w14:paraId="116534E8" w14:textId="77777777" w:rsidR="00B52DCC" w:rsidRDefault="00916648">
            <w:pPr>
              <w:pStyle w:val="TableParagraph"/>
              <w:spacing w:before="113"/>
              <w:ind w:left="107"/>
              <w:rPr>
                <w:sz w:val="20"/>
              </w:rPr>
            </w:pPr>
            <w:r>
              <w:rPr>
                <w:sz w:val="20"/>
              </w:rPr>
              <w:t>24</w:t>
            </w:r>
          </w:p>
        </w:tc>
        <w:tc>
          <w:tcPr>
            <w:tcW w:w="6231" w:type="dxa"/>
          </w:tcPr>
          <w:p w14:paraId="72AB5503" w14:textId="77777777" w:rsidR="00B52DCC" w:rsidRDefault="00916648">
            <w:pPr>
              <w:pStyle w:val="TableParagraph"/>
              <w:spacing w:before="113"/>
              <w:ind w:left="108"/>
              <w:rPr>
                <w:sz w:val="20"/>
              </w:rPr>
            </w:pPr>
            <w:r>
              <w:rPr>
                <w:sz w:val="20"/>
              </w:rPr>
              <w:t>Zoksazolamin (INN)</w:t>
            </w:r>
          </w:p>
        </w:tc>
        <w:tc>
          <w:tcPr>
            <w:tcW w:w="1701" w:type="dxa"/>
          </w:tcPr>
          <w:p w14:paraId="31E93ECA" w14:textId="77777777" w:rsidR="00B52DCC" w:rsidRDefault="00916648">
            <w:pPr>
              <w:pStyle w:val="TableParagraph"/>
              <w:spacing w:before="113"/>
              <w:ind w:left="111"/>
              <w:rPr>
                <w:sz w:val="20"/>
              </w:rPr>
            </w:pPr>
            <w:r>
              <w:rPr>
                <w:sz w:val="20"/>
              </w:rPr>
              <w:t>61-80-3</w:t>
            </w:r>
          </w:p>
        </w:tc>
        <w:tc>
          <w:tcPr>
            <w:tcW w:w="1843" w:type="dxa"/>
          </w:tcPr>
          <w:p w14:paraId="5C1A9808" w14:textId="77777777" w:rsidR="00B52DCC" w:rsidRDefault="00916648">
            <w:pPr>
              <w:pStyle w:val="TableParagraph"/>
              <w:spacing w:before="113"/>
              <w:ind w:left="109"/>
              <w:rPr>
                <w:sz w:val="20"/>
              </w:rPr>
            </w:pPr>
            <w:r>
              <w:rPr>
                <w:sz w:val="20"/>
              </w:rPr>
              <w:t>200-519-4</w:t>
            </w:r>
          </w:p>
        </w:tc>
      </w:tr>
      <w:tr w:rsidR="00B52DCC" w14:paraId="33755C10" w14:textId="77777777">
        <w:trPr>
          <w:trHeight w:val="505"/>
        </w:trPr>
        <w:tc>
          <w:tcPr>
            <w:tcW w:w="852" w:type="dxa"/>
          </w:tcPr>
          <w:p w14:paraId="64D98EDE" w14:textId="77777777" w:rsidR="00B52DCC" w:rsidRDefault="00916648">
            <w:pPr>
              <w:pStyle w:val="TableParagraph"/>
              <w:spacing w:before="113"/>
              <w:ind w:left="107"/>
              <w:rPr>
                <w:sz w:val="20"/>
              </w:rPr>
            </w:pPr>
            <w:r>
              <w:rPr>
                <w:sz w:val="20"/>
              </w:rPr>
              <w:t>25</w:t>
            </w:r>
          </w:p>
        </w:tc>
        <w:tc>
          <w:tcPr>
            <w:tcW w:w="6231" w:type="dxa"/>
          </w:tcPr>
          <w:p w14:paraId="094ADA08" w14:textId="77777777" w:rsidR="00B52DCC" w:rsidRDefault="00916648">
            <w:pPr>
              <w:pStyle w:val="TableParagraph"/>
              <w:spacing w:before="113"/>
              <w:ind w:left="108"/>
              <w:rPr>
                <w:sz w:val="20"/>
              </w:rPr>
            </w:pPr>
            <w:r>
              <w:rPr>
                <w:sz w:val="20"/>
              </w:rPr>
              <w:t>Prokainamid (INN), tuzları ve türevleri</w:t>
            </w:r>
          </w:p>
        </w:tc>
        <w:tc>
          <w:tcPr>
            <w:tcW w:w="1701" w:type="dxa"/>
          </w:tcPr>
          <w:p w14:paraId="179B274C" w14:textId="77777777" w:rsidR="00B52DCC" w:rsidRDefault="00916648">
            <w:pPr>
              <w:pStyle w:val="TableParagraph"/>
              <w:spacing w:before="113"/>
              <w:ind w:left="111"/>
              <w:rPr>
                <w:sz w:val="20"/>
              </w:rPr>
            </w:pPr>
            <w:r>
              <w:rPr>
                <w:sz w:val="20"/>
              </w:rPr>
              <w:t>51-06-9</w:t>
            </w:r>
          </w:p>
        </w:tc>
        <w:tc>
          <w:tcPr>
            <w:tcW w:w="1843" w:type="dxa"/>
          </w:tcPr>
          <w:p w14:paraId="363F3F8A" w14:textId="77777777" w:rsidR="00B52DCC" w:rsidRDefault="00916648">
            <w:pPr>
              <w:pStyle w:val="TableParagraph"/>
              <w:spacing w:before="113"/>
              <w:ind w:left="109"/>
              <w:rPr>
                <w:sz w:val="20"/>
              </w:rPr>
            </w:pPr>
            <w:r>
              <w:rPr>
                <w:sz w:val="20"/>
              </w:rPr>
              <w:t>200-078-8</w:t>
            </w:r>
          </w:p>
        </w:tc>
      </w:tr>
      <w:tr w:rsidR="00B52DCC" w14:paraId="625ED724" w14:textId="77777777">
        <w:trPr>
          <w:trHeight w:val="504"/>
        </w:trPr>
        <w:tc>
          <w:tcPr>
            <w:tcW w:w="852" w:type="dxa"/>
          </w:tcPr>
          <w:p w14:paraId="38599DDE" w14:textId="77777777" w:rsidR="00B52DCC" w:rsidRDefault="00916648">
            <w:pPr>
              <w:pStyle w:val="TableParagraph"/>
              <w:spacing w:before="113"/>
              <w:ind w:left="107"/>
              <w:rPr>
                <w:sz w:val="20"/>
              </w:rPr>
            </w:pPr>
            <w:r>
              <w:rPr>
                <w:sz w:val="20"/>
              </w:rPr>
              <w:t>26</w:t>
            </w:r>
          </w:p>
        </w:tc>
        <w:tc>
          <w:tcPr>
            <w:tcW w:w="6231" w:type="dxa"/>
          </w:tcPr>
          <w:p w14:paraId="610A0F22" w14:textId="77777777" w:rsidR="00B52DCC" w:rsidRDefault="00916648">
            <w:pPr>
              <w:pStyle w:val="TableParagraph"/>
              <w:spacing w:before="113"/>
              <w:ind w:left="108"/>
              <w:rPr>
                <w:sz w:val="20"/>
              </w:rPr>
            </w:pPr>
            <w:r>
              <w:rPr>
                <w:sz w:val="20"/>
              </w:rPr>
              <w:t>Benzidin</w:t>
            </w:r>
          </w:p>
        </w:tc>
        <w:tc>
          <w:tcPr>
            <w:tcW w:w="1701" w:type="dxa"/>
          </w:tcPr>
          <w:p w14:paraId="59F3821D" w14:textId="77777777" w:rsidR="00B52DCC" w:rsidRDefault="00916648">
            <w:pPr>
              <w:pStyle w:val="TableParagraph"/>
              <w:spacing w:before="113"/>
              <w:ind w:left="111"/>
              <w:rPr>
                <w:sz w:val="20"/>
              </w:rPr>
            </w:pPr>
            <w:r>
              <w:rPr>
                <w:sz w:val="20"/>
              </w:rPr>
              <w:t>92-87-5</w:t>
            </w:r>
          </w:p>
        </w:tc>
        <w:tc>
          <w:tcPr>
            <w:tcW w:w="1843" w:type="dxa"/>
          </w:tcPr>
          <w:p w14:paraId="6DD3688D" w14:textId="77777777" w:rsidR="00B52DCC" w:rsidRDefault="00916648">
            <w:pPr>
              <w:pStyle w:val="TableParagraph"/>
              <w:spacing w:before="113"/>
              <w:ind w:left="109"/>
              <w:rPr>
                <w:sz w:val="20"/>
              </w:rPr>
            </w:pPr>
            <w:r>
              <w:rPr>
                <w:sz w:val="20"/>
              </w:rPr>
              <w:t>202-199-1</w:t>
            </w:r>
          </w:p>
        </w:tc>
      </w:tr>
      <w:tr w:rsidR="00B52DCC" w14:paraId="597200E4" w14:textId="77777777">
        <w:trPr>
          <w:trHeight w:val="503"/>
        </w:trPr>
        <w:tc>
          <w:tcPr>
            <w:tcW w:w="852" w:type="dxa"/>
          </w:tcPr>
          <w:p w14:paraId="6B706BE6" w14:textId="77777777" w:rsidR="00B52DCC" w:rsidRDefault="00916648">
            <w:pPr>
              <w:pStyle w:val="TableParagraph"/>
              <w:spacing w:before="113"/>
              <w:ind w:left="107"/>
              <w:rPr>
                <w:sz w:val="20"/>
              </w:rPr>
            </w:pPr>
            <w:r>
              <w:rPr>
                <w:sz w:val="20"/>
              </w:rPr>
              <w:t>27</w:t>
            </w:r>
          </w:p>
        </w:tc>
        <w:tc>
          <w:tcPr>
            <w:tcW w:w="6231" w:type="dxa"/>
          </w:tcPr>
          <w:p w14:paraId="52E83F01" w14:textId="77777777" w:rsidR="00B52DCC" w:rsidRDefault="00916648">
            <w:pPr>
              <w:pStyle w:val="TableParagraph"/>
              <w:spacing w:before="113"/>
              <w:ind w:left="108"/>
              <w:rPr>
                <w:sz w:val="20"/>
              </w:rPr>
            </w:pPr>
            <w:r>
              <w:rPr>
                <w:sz w:val="20"/>
              </w:rPr>
              <w:t>Tuaminoheptan (INN), izomerleri ve tuzları</w:t>
            </w:r>
          </w:p>
        </w:tc>
        <w:tc>
          <w:tcPr>
            <w:tcW w:w="1701" w:type="dxa"/>
          </w:tcPr>
          <w:p w14:paraId="32C5EB4C" w14:textId="77777777" w:rsidR="00B52DCC" w:rsidRDefault="00916648">
            <w:pPr>
              <w:pStyle w:val="TableParagraph"/>
              <w:spacing w:before="113"/>
              <w:ind w:left="111"/>
              <w:rPr>
                <w:sz w:val="20"/>
              </w:rPr>
            </w:pPr>
            <w:r>
              <w:rPr>
                <w:sz w:val="20"/>
              </w:rPr>
              <w:t>123-82-0</w:t>
            </w:r>
          </w:p>
        </w:tc>
        <w:tc>
          <w:tcPr>
            <w:tcW w:w="1843" w:type="dxa"/>
          </w:tcPr>
          <w:p w14:paraId="6DE08598" w14:textId="77777777" w:rsidR="00B52DCC" w:rsidRDefault="00916648">
            <w:pPr>
              <w:pStyle w:val="TableParagraph"/>
              <w:spacing w:before="113"/>
              <w:ind w:left="109"/>
              <w:rPr>
                <w:sz w:val="20"/>
              </w:rPr>
            </w:pPr>
            <w:r>
              <w:rPr>
                <w:sz w:val="20"/>
              </w:rPr>
              <w:t>204-655-5</w:t>
            </w:r>
          </w:p>
        </w:tc>
      </w:tr>
      <w:tr w:rsidR="00B52DCC" w14:paraId="3486A7BD" w14:textId="77777777">
        <w:trPr>
          <w:trHeight w:val="505"/>
        </w:trPr>
        <w:tc>
          <w:tcPr>
            <w:tcW w:w="852" w:type="dxa"/>
          </w:tcPr>
          <w:p w14:paraId="05992198" w14:textId="77777777" w:rsidR="00B52DCC" w:rsidRDefault="00916648">
            <w:pPr>
              <w:pStyle w:val="TableParagraph"/>
              <w:spacing w:before="115"/>
              <w:ind w:left="107"/>
              <w:rPr>
                <w:sz w:val="20"/>
              </w:rPr>
            </w:pPr>
            <w:r>
              <w:rPr>
                <w:sz w:val="20"/>
              </w:rPr>
              <w:t>28</w:t>
            </w:r>
          </w:p>
        </w:tc>
        <w:tc>
          <w:tcPr>
            <w:tcW w:w="6231" w:type="dxa"/>
          </w:tcPr>
          <w:p w14:paraId="5EAA73DF" w14:textId="77777777" w:rsidR="00B52DCC" w:rsidRDefault="00916648">
            <w:pPr>
              <w:pStyle w:val="TableParagraph"/>
              <w:spacing w:before="115"/>
              <w:ind w:left="108"/>
              <w:rPr>
                <w:sz w:val="20"/>
              </w:rPr>
            </w:pPr>
            <w:r>
              <w:rPr>
                <w:sz w:val="20"/>
              </w:rPr>
              <w:t>Oktodrin (INN) ve tuzları</w:t>
            </w:r>
          </w:p>
        </w:tc>
        <w:tc>
          <w:tcPr>
            <w:tcW w:w="1701" w:type="dxa"/>
          </w:tcPr>
          <w:p w14:paraId="4C2C1FEE" w14:textId="77777777" w:rsidR="00B52DCC" w:rsidRDefault="00916648">
            <w:pPr>
              <w:pStyle w:val="TableParagraph"/>
              <w:spacing w:before="115"/>
              <w:ind w:left="111"/>
              <w:rPr>
                <w:sz w:val="20"/>
              </w:rPr>
            </w:pPr>
            <w:r>
              <w:rPr>
                <w:sz w:val="20"/>
              </w:rPr>
              <w:t>543-82-8</w:t>
            </w:r>
          </w:p>
        </w:tc>
        <w:tc>
          <w:tcPr>
            <w:tcW w:w="1843" w:type="dxa"/>
          </w:tcPr>
          <w:p w14:paraId="53D1D935" w14:textId="77777777" w:rsidR="00B52DCC" w:rsidRDefault="00916648">
            <w:pPr>
              <w:pStyle w:val="TableParagraph"/>
              <w:spacing w:before="115"/>
              <w:ind w:left="109"/>
              <w:rPr>
                <w:sz w:val="20"/>
              </w:rPr>
            </w:pPr>
            <w:r>
              <w:rPr>
                <w:sz w:val="20"/>
              </w:rPr>
              <w:t>208-851-1</w:t>
            </w:r>
          </w:p>
        </w:tc>
      </w:tr>
      <w:tr w:rsidR="00B52DCC" w14:paraId="1C9E73C2" w14:textId="77777777">
        <w:trPr>
          <w:trHeight w:val="503"/>
        </w:trPr>
        <w:tc>
          <w:tcPr>
            <w:tcW w:w="852" w:type="dxa"/>
          </w:tcPr>
          <w:p w14:paraId="2CDDBD33" w14:textId="77777777" w:rsidR="00B52DCC" w:rsidRDefault="00916648">
            <w:pPr>
              <w:pStyle w:val="TableParagraph"/>
              <w:spacing w:before="113"/>
              <w:ind w:left="107"/>
              <w:rPr>
                <w:sz w:val="20"/>
              </w:rPr>
            </w:pPr>
            <w:r>
              <w:rPr>
                <w:sz w:val="20"/>
              </w:rPr>
              <w:t>29</w:t>
            </w:r>
          </w:p>
        </w:tc>
        <w:tc>
          <w:tcPr>
            <w:tcW w:w="6231" w:type="dxa"/>
          </w:tcPr>
          <w:p w14:paraId="51B02891" w14:textId="77777777" w:rsidR="00B52DCC" w:rsidRDefault="00916648">
            <w:pPr>
              <w:pStyle w:val="TableParagraph"/>
              <w:spacing w:before="113"/>
              <w:ind w:left="108"/>
              <w:rPr>
                <w:sz w:val="20"/>
              </w:rPr>
            </w:pPr>
            <w:r>
              <w:rPr>
                <w:sz w:val="20"/>
              </w:rPr>
              <w:t>2-Amino-1,2-bis(4-metoksifenil)etanol ve tuzları</w:t>
            </w:r>
          </w:p>
        </w:tc>
        <w:tc>
          <w:tcPr>
            <w:tcW w:w="1701" w:type="dxa"/>
          </w:tcPr>
          <w:p w14:paraId="6E1110C0" w14:textId="77777777" w:rsidR="00B52DCC" w:rsidRDefault="00916648">
            <w:pPr>
              <w:pStyle w:val="TableParagraph"/>
              <w:spacing w:before="113"/>
              <w:ind w:left="111"/>
              <w:rPr>
                <w:sz w:val="20"/>
              </w:rPr>
            </w:pPr>
            <w:r>
              <w:rPr>
                <w:sz w:val="20"/>
              </w:rPr>
              <w:t>530-34-7</w:t>
            </w:r>
          </w:p>
        </w:tc>
        <w:tc>
          <w:tcPr>
            <w:tcW w:w="1843" w:type="dxa"/>
          </w:tcPr>
          <w:p w14:paraId="1FBC79EE" w14:textId="77777777" w:rsidR="00B52DCC" w:rsidRDefault="00B52DCC">
            <w:pPr>
              <w:pStyle w:val="TableParagraph"/>
              <w:rPr>
                <w:sz w:val="18"/>
              </w:rPr>
            </w:pPr>
          </w:p>
        </w:tc>
      </w:tr>
      <w:tr w:rsidR="00B52DCC" w14:paraId="4EF335F4" w14:textId="77777777">
        <w:trPr>
          <w:trHeight w:val="503"/>
        </w:trPr>
        <w:tc>
          <w:tcPr>
            <w:tcW w:w="852" w:type="dxa"/>
          </w:tcPr>
          <w:p w14:paraId="05CB9A38" w14:textId="77777777" w:rsidR="00B52DCC" w:rsidRDefault="00916648">
            <w:pPr>
              <w:pStyle w:val="TableParagraph"/>
              <w:spacing w:before="113"/>
              <w:ind w:left="107"/>
              <w:rPr>
                <w:sz w:val="20"/>
              </w:rPr>
            </w:pPr>
            <w:r>
              <w:rPr>
                <w:sz w:val="20"/>
              </w:rPr>
              <w:t>30</w:t>
            </w:r>
          </w:p>
        </w:tc>
        <w:tc>
          <w:tcPr>
            <w:tcW w:w="6231" w:type="dxa"/>
          </w:tcPr>
          <w:p w14:paraId="6EE8076B" w14:textId="77777777" w:rsidR="00B52DCC" w:rsidRDefault="00916648">
            <w:pPr>
              <w:pStyle w:val="TableParagraph"/>
              <w:spacing w:before="113"/>
              <w:ind w:left="108"/>
              <w:rPr>
                <w:sz w:val="20"/>
              </w:rPr>
            </w:pPr>
            <w:r>
              <w:rPr>
                <w:sz w:val="20"/>
              </w:rPr>
              <w:t>1,3-Dimetilpentilamin ve tuzları</w:t>
            </w:r>
          </w:p>
        </w:tc>
        <w:tc>
          <w:tcPr>
            <w:tcW w:w="1701" w:type="dxa"/>
          </w:tcPr>
          <w:p w14:paraId="56719319" w14:textId="77777777" w:rsidR="00B52DCC" w:rsidRDefault="00916648">
            <w:pPr>
              <w:pStyle w:val="TableParagraph"/>
              <w:spacing w:before="113"/>
              <w:ind w:left="111"/>
              <w:rPr>
                <w:sz w:val="20"/>
              </w:rPr>
            </w:pPr>
            <w:r>
              <w:rPr>
                <w:sz w:val="20"/>
              </w:rPr>
              <w:t>105-41-9</w:t>
            </w:r>
          </w:p>
        </w:tc>
        <w:tc>
          <w:tcPr>
            <w:tcW w:w="1843" w:type="dxa"/>
          </w:tcPr>
          <w:p w14:paraId="5E251067" w14:textId="77777777" w:rsidR="00B52DCC" w:rsidRDefault="00916648">
            <w:pPr>
              <w:pStyle w:val="TableParagraph"/>
              <w:spacing w:before="113"/>
              <w:ind w:left="109"/>
              <w:rPr>
                <w:sz w:val="20"/>
              </w:rPr>
            </w:pPr>
            <w:r>
              <w:rPr>
                <w:sz w:val="20"/>
              </w:rPr>
              <w:t>203-296-1</w:t>
            </w:r>
          </w:p>
        </w:tc>
      </w:tr>
      <w:tr w:rsidR="00B52DCC" w14:paraId="38D0E846" w14:textId="77777777">
        <w:trPr>
          <w:trHeight w:val="505"/>
        </w:trPr>
        <w:tc>
          <w:tcPr>
            <w:tcW w:w="852" w:type="dxa"/>
          </w:tcPr>
          <w:p w14:paraId="6369B91D" w14:textId="77777777" w:rsidR="00B52DCC" w:rsidRDefault="00916648">
            <w:pPr>
              <w:pStyle w:val="TableParagraph"/>
              <w:spacing w:before="115"/>
              <w:ind w:left="107"/>
              <w:rPr>
                <w:sz w:val="20"/>
              </w:rPr>
            </w:pPr>
            <w:r>
              <w:rPr>
                <w:sz w:val="20"/>
              </w:rPr>
              <w:t>31</w:t>
            </w:r>
          </w:p>
        </w:tc>
        <w:tc>
          <w:tcPr>
            <w:tcW w:w="6231" w:type="dxa"/>
          </w:tcPr>
          <w:p w14:paraId="69EF87D1" w14:textId="77777777" w:rsidR="00B52DCC" w:rsidRDefault="00916648">
            <w:pPr>
              <w:pStyle w:val="TableParagraph"/>
              <w:spacing w:before="115"/>
              <w:ind w:left="108"/>
              <w:rPr>
                <w:sz w:val="20"/>
              </w:rPr>
            </w:pPr>
            <w:r>
              <w:rPr>
                <w:sz w:val="20"/>
              </w:rPr>
              <w:t>4-Aminosalisilik asit ve tuzları</w:t>
            </w:r>
          </w:p>
        </w:tc>
        <w:tc>
          <w:tcPr>
            <w:tcW w:w="1701" w:type="dxa"/>
          </w:tcPr>
          <w:p w14:paraId="253A478D" w14:textId="77777777" w:rsidR="00B52DCC" w:rsidRDefault="00916648">
            <w:pPr>
              <w:pStyle w:val="TableParagraph"/>
              <w:spacing w:before="115"/>
              <w:ind w:left="111"/>
              <w:rPr>
                <w:sz w:val="20"/>
              </w:rPr>
            </w:pPr>
            <w:r>
              <w:rPr>
                <w:sz w:val="20"/>
              </w:rPr>
              <w:t>65-49-6</w:t>
            </w:r>
          </w:p>
        </w:tc>
        <w:tc>
          <w:tcPr>
            <w:tcW w:w="1843" w:type="dxa"/>
          </w:tcPr>
          <w:p w14:paraId="47D7B1E8" w14:textId="77777777" w:rsidR="00B52DCC" w:rsidRDefault="00916648">
            <w:pPr>
              <w:pStyle w:val="TableParagraph"/>
              <w:spacing w:before="115"/>
              <w:ind w:left="109"/>
              <w:rPr>
                <w:sz w:val="20"/>
              </w:rPr>
            </w:pPr>
            <w:r>
              <w:rPr>
                <w:sz w:val="20"/>
              </w:rPr>
              <w:t>200-613-5</w:t>
            </w:r>
          </w:p>
        </w:tc>
      </w:tr>
      <w:tr w:rsidR="00B52DCC" w14:paraId="52547655" w14:textId="77777777">
        <w:trPr>
          <w:trHeight w:val="504"/>
        </w:trPr>
        <w:tc>
          <w:tcPr>
            <w:tcW w:w="852" w:type="dxa"/>
          </w:tcPr>
          <w:p w14:paraId="416B9AD9" w14:textId="77777777" w:rsidR="00B52DCC" w:rsidRDefault="00916648">
            <w:pPr>
              <w:pStyle w:val="TableParagraph"/>
              <w:spacing w:before="113"/>
              <w:ind w:left="107"/>
              <w:rPr>
                <w:sz w:val="20"/>
              </w:rPr>
            </w:pPr>
            <w:r>
              <w:rPr>
                <w:sz w:val="20"/>
              </w:rPr>
              <w:t>32</w:t>
            </w:r>
          </w:p>
        </w:tc>
        <w:tc>
          <w:tcPr>
            <w:tcW w:w="6231" w:type="dxa"/>
          </w:tcPr>
          <w:p w14:paraId="5820535E" w14:textId="77777777" w:rsidR="00B52DCC" w:rsidRDefault="00916648">
            <w:pPr>
              <w:pStyle w:val="TableParagraph"/>
              <w:spacing w:before="113"/>
              <w:ind w:left="108"/>
              <w:rPr>
                <w:sz w:val="20"/>
              </w:rPr>
            </w:pPr>
            <w:r>
              <w:rPr>
                <w:sz w:val="20"/>
              </w:rPr>
              <w:t>Toluidinler, izomerleri, tuzları ve halojenlenmiş ve sülfonlanmış türevleri</w:t>
            </w:r>
          </w:p>
        </w:tc>
        <w:tc>
          <w:tcPr>
            <w:tcW w:w="1701" w:type="dxa"/>
          </w:tcPr>
          <w:p w14:paraId="6B2B2380" w14:textId="77777777" w:rsidR="00B52DCC" w:rsidRDefault="00916648">
            <w:pPr>
              <w:pStyle w:val="TableParagraph"/>
              <w:spacing w:before="113"/>
              <w:ind w:left="111"/>
              <w:rPr>
                <w:sz w:val="20"/>
              </w:rPr>
            </w:pPr>
            <w:r>
              <w:rPr>
                <w:sz w:val="20"/>
              </w:rPr>
              <w:t>26915-12-8</w:t>
            </w:r>
          </w:p>
        </w:tc>
        <w:tc>
          <w:tcPr>
            <w:tcW w:w="1843" w:type="dxa"/>
          </w:tcPr>
          <w:p w14:paraId="70FDC3FB" w14:textId="77777777" w:rsidR="00B52DCC" w:rsidRDefault="00916648">
            <w:pPr>
              <w:pStyle w:val="TableParagraph"/>
              <w:spacing w:before="113"/>
              <w:ind w:left="109"/>
              <w:rPr>
                <w:sz w:val="20"/>
              </w:rPr>
            </w:pPr>
            <w:r>
              <w:rPr>
                <w:sz w:val="20"/>
              </w:rPr>
              <w:t>248-105-2</w:t>
            </w:r>
          </w:p>
        </w:tc>
      </w:tr>
      <w:tr w:rsidR="00B52DCC" w14:paraId="3A520B98" w14:textId="77777777">
        <w:trPr>
          <w:trHeight w:val="505"/>
        </w:trPr>
        <w:tc>
          <w:tcPr>
            <w:tcW w:w="852" w:type="dxa"/>
          </w:tcPr>
          <w:p w14:paraId="0D4C885A" w14:textId="77777777" w:rsidR="00B52DCC" w:rsidRDefault="00916648">
            <w:pPr>
              <w:pStyle w:val="TableParagraph"/>
              <w:spacing w:before="113"/>
              <w:ind w:left="107"/>
              <w:rPr>
                <w:sz w:val="20"/>
              </w:rPr>
            </w:pPr>
            <w:r>
              <w:rPr>
                <w:sz w:val="20"/>
              </w:rPr>
              <w:t>33</w:t>
            </w:r>
          </w:p>
        </w:tc>
        <w:tc>
          <w:tcPr>
            <w:tcW w:w="6231" w:type="dxa"/>
          </w:tcPr>
          <w:p w14:paraId="4C17A6A2" w14:textId="77777777" w:rsidR="00B52DCC" w:rsidRDefault="00916648">
            <w:pPr>
              <w:pStyle w:val="TableParagraph"/>
              <w:spacing w:before="113"/>
              <w:ind w:left="108"/>
              <w:rPr>
                <w:sz w:val="20"/>
              </w:rPr>
            </w:pPr>
            <w:r>
              <w:rPr>
                <w:sz w:val="20"/>
              </w:rPr>
              <w:t>Ksilidinler, izomerleri, tuzları, halojenlenmiş ve sülfonlanmış türevleri</w:t>
            </w:r>
          </w:p>
        </w:tc>
        <w:tc>
          <w:tcPr>
            <w:tcW w:w="1701" w:type="dxa"/>
          </w:tcPr>
          <w:p w14:paraId="426068B2" w14:textId="77777777" w:rsidR="00B52DCC" w:rsidRDefault="00916648">
            <w:pPr>
              <w:pStyle w:val="TableParagraph"/>
              <w:spacing w:before="113"/>
              <w:ind w:left="111"/>
              <w:rPr>
                <w:sz w:val="20"/>
              </w:rPr>
            </w:pPr>
            <w:r>
              <w:rPr>
                <w:sz w:val="20"/>
              </w:rPr>
              <w:t>1300-73-8</w:t>
            </w:r>
          </w:p>
        </w:tc>
        <w:tc>
          <w:tcPr>
            <w:tcW w:w="1843" w:type="dxa"/>
          </w:tcPr>
          <w:p w14:paraId="079D5853" w14:textId="77777777" w:rsidR="00B52DCC" w:rsidRDefault="00916648">
            <w:pPr>
              <w:pStyle w:val="TableParagraph"/>
              <w:spacing w:before="113"/>
              <w:ind w:left="109"/>
              <w:rPr>
                <w:sz w:val="20"/>
              </w:rPr>
            </w:pPr>
            <w:r>
              <w:rPr>
                <w:sz w:val="20"/>
              </w:rPr>
              <w:t>215-091-4</w:t>
            </w:r>
          </w:p>
        </w:tc>
      </w:tr>
      <w:tr w:rsidR="00B52DCC" w14:paraId="38E240F8" w14:textId="77777777">
        <w:trPr>
          <w:trHeight w:val="503"/>
        </w:trPr>
        <w:tc>
          <w:tcPr>
            <w:tcW w:w="852" w:type="dxa"/>
          </w:tcPr>
          <w:p w14:paraId="78939CD5" w14:textId="77777777" w:rsidR="00B52DCC" w:rsidRDefault="00916648">
            <w:pPr>
              <w:pStyle w:val="TableParagraph"/>
              <w:spacing w:before="113"/>
              <w:ind w:left="107"/>
              <w:rPr>
                <w:sz w:val="20"/>
              </w:rPr>
            </w:pPr>
            <w:r>
              <w:rPr>
                <w:sz w:val="20"/>
              </w:rPr>
              <w:t>34</w:t>
            </w:r>
          </w:p>
        </w:tc>
        <w:tc>
          <w:tcPr>
            <w:tcW w:w="6231" w:type="dxa"/>
          </w:tcPr>
          <w:p w14:paraId="51F496AE" w14:textId="77777777" w:rsidR="00B52DCC" w:rsidRDefault="00916648">
            <w:pPr>
              <w:pStyle w:val="TableParagraph"/>
              <w:spacing w:before="113"/>
              <w:ind w:left="108"/>
              <w:rPr>
                <w:sz w:val="20"/>
              </w:rPr>
            </w:pPr>
            <w:r>
              <w:rPr>
                <w:sz w:val="20"/>
              </w:rPr>
              <w:t>Imperatorin (9-(3-metilbut-2-eniloksi)furo[3,2- g]kromen-7-on)</w:t>
            </w:r>
          </w:p>
        </w:tc>
        <w:tc>
          <w:tcPr>
            <w:tcW w:w="1701" w:type="dxa"/>
          </w:tcPr>
          <w:p w14:paraId="2F45826E" w14:textId="77777777" w:rsidR="00B52DCC" w:rsidRDefault="00916648">
            <w:pPr>
              <w:pStyle w:val="TableParagraph"/>
              <w:spacing w:before="113"/>
              <w:ind w:left="111"/>
              <w:rPr>
                <w:sz w:val="20"/>
              </w:rPr>
            </w:pPr>
            <w:r>
              <w:rPr>
                <w:sz w:val="20"/>
              </w:rPr>
              <w:t>482-44-0</w:t>
            </w:r>
          </w:p>
        </w:tc>
        <w:tc>
          <w:tcPr>
            <w:tcW w:w="1843" w:type="dxa"/>
          </w:tcPr>
          <w:p w14:paraId="18A97B0C" w14:textId="77777777" w:rsidR="00B52DCC" w:rsidRDefault="00916648">
            <w:pPr>
              <w:pStyle w:val="TableParagraph"/>
              <w:spacing w:before="113"/>
              <w:ind w:left="109"/>
              <w:rPr>
                <w:sz w:val="20"/>
              </w:rPr>
            </w:pPr>
            <w:r>
              <w:rPr>
                <w:sz w:val="20"/>
              </w:rPr>
              <w:t>207-581-1</w:t>
            </w:r>
          </w:p>
        </w:tc>
      </w:tr>
      <w:tr w:rsidR="00B52DCC" w14:paraId="3D45B87B" w14:textId="77777777">
        <w:trPr>
          <w:trHeight w:val="503"/>
        </w:trPr>
        <w:tc>
          <w:tcPr>
            <w:tcW w:w="852" w:type="dxa"/>
          </w:tcPr>
          <w:p w14:paraId="5AE33A1E" w14:textId="77777777" w:rsidR="00B52DCC" w:rsidRDefault="00916648">
            <w:pPr>
              <w:pStyle w:val="TableParagraph"/>
              <w:spacing w:before="113"/>
              <w:ind w:left="107"/>
              <w:rPr>
                <w:sz w:val="20"/>
              </w:rPr>
            </w:pPr>
            <w:r>
              <w:rPr>
                <w:sz w:val="20"/>
              </w:rPr>
              <w:t>35</w:t>
            </w:r>
          </w:p>
        </w:tc>
        <w:tc>
          <w:tcPr>
            <w:tcW w:w="6231" w:type="dxa"/>
          </w:tcPr>
          <w:p w14:paraId="5A396A70" w14:textId="77777777" w:rsidR="00B52DCC" w:rsidRDefault="00916648">
            <w:pPr>
              <w:pStyle w:val="TableParagraph"/>
              <w:spacing w:before="113"/>
              <w:ind w:left="108"/>
              <w:rPr>
                <w:sz w:val="20"/>
              </w:rPr>
            </w:pPr>
            <w:r>
              <w:rPr>
                <w:i/>
                <w:sz w:val="20"/>
              </w:rPr>
              <w:t xml:space="preserve">Ammi majus L. </w:t>
            </w:r>
            <w:r>
              <w:rPr>
                <w:sz w:val="20"/>
              </w:rPr>
              <w:t>ve galenik preparatları</w:t>
            </w:r>
          </w:p>
        </w:tc>
        <w:tc>
          <w:tcPr>
            <w:tcW w:w="1701" w:type="dxa"/>
          </w:tcPr>
          <w:p w14:paraId="67B526D9" w14:textId="77777777" w:rsidR="00B52DCC" w:rsidRDefault="00916648">
            <w:pPr>
              <w:pStyle w:val="TableParagraph"/>
              <w:spacing w:before="113"/>
              <w:ind w:left="111"/>
              <w:rPr>
                <w:sz w:val="20"/>
              </w:rPr>
            </w:pPr>
            <w:r>
              <w:rPr>
                <w:sz w:val="20"/>
              </w:rPr>
              <w:t>90320-46-0</w:t>
            </w:r>
          </w:p>
        </w:tc>
        <w:tc>
          <w:tcPr>
            <w:tcW w:w="1843" w:type="dxa"/>
          </w:tcPr>
          <w:p w14:paraId="2BA03CB5" w14:textId="77777777" w:rsidR="00B52DCC" w:rsidRDefault="00916648">
            <w:pPr>
              <w:pStyle w:val="TableParagraph"/>
              <w:spacing w:before="113"/>
              <w:ind w:left="109"/>
              <w:rPr>
                <w:sz w:val="20"/>
              </w:rPr>
            </w:pPr>
            <w:r>
              <w:rPr>
                <w:sz w:val="20"/>
              </w:rPr>
              <w:t>291-072-4</w:t>
            </w:r>
          </w:p>
        </w:tc>
      </w:tr>
      <w:tr w:rsidR="00B52DCC" w14:paraId="3B7AA5F8" w14:textId="77777777">
        <w:trPr>
          <w:trHeight w:val="505"/>
        </w:trPr>
        <w:tc>
          <w:tcPr>
            <w:tcW w:w="852" w:type="dxa"/>
          </w:tcPr>
          <w:p w14:paraId="36C32086" w14:textId="77777777" w:rsidR="00B52DCC" w:rsidRDefault="00916648">
            <w:pPr>
              <w:pStyle w:val="TableParagraph"/>
              <w:spacing w:before="113"/>
              <w:ind w:left="107"/>
              <w:rPr>
                <w:sz w:val="20"/>
              </w:rPr>
            </w:pPr>
            <w:r>
              <w:rPr>
                <w:sz w:val="20"/>
              </w:rPr>
              <w:t>36</w:t>
            </w:r>
          </w:p>
        </w:tc>
        <w:tc>
          <w:tcPr>
            <w:tcW w:w="6231" w:type="dxa"/>
          </w:tcPr>
          <w:p w14:paraId="76C38659" w14:textId="77777777" w:rsidR="00B52DCC" w:rsidRDefault="00916648">
            <w:pPr>
              <w:pStyle w:val="TableParagraph"/>
              <w:spacing w:before="113"/>
              <w:ind w:left="108"/>
              <w:rPr>
                <w:sz w:val="20"/>
              </w:rPr>
            </w:pPr>
            <w:r>
              <w:rPr>
                <w:sz w:val="20"/>
              </w:rPr>
              <w:t>2,3-Dikloro-2-metilbutan</w:t>
            </w:r>
          </w:p>
        </w:tc>
        <w:tc>
          <w:tcPr>
            <w:tcW w:w="1701" w:type="dxa"/>
          </w:tcPr>
          <w:p w14:paraId="46060416" w14:textId="77777777" w:rsidR="00B52DCC" w:rsidRDefault="00916648">
            <w:pPr>
              <w:pStyle w:val="TableParagraph"/>
              <w:spacing w:before="113"/>
              <w:ind w:left="111"/>
              <w:rPr>
                <w:sz w:val="20"/>
              </w:rPr>
            </w:pPr>
            <w:r>
              <w:rPr>
                <w:sz w:val="20"/>
              </w:rPr>
              <w:t>507-45-9</w:t>
            </w:r>
          </w:p>
        </w:tc>
        <w:tc>
          <w:tcPr>
            <w:tcW w:w="1843" w:type="dxa"/>
          </w:tcPr>
          <w:p w14:paraId="6FD78E4A" w14:textId="77777777" w:rsidR="00B52DCC" w:rsidRDefault="00B52DCC">
            <w:pPr>
              <w:pStyle w:val="TableParagraph"/>
              <w:rPr>
                <w:sz w:val="18"/>
              </w:rPr>
            </w:pPr>
          </w:p>
        </w:tc>
      </w:tr>
      <w:tr w:rsidR="00B52DCC" w14:paraId="3E985A0B" w14:textId="77777777">
        <w:trPr>
          <w:trHeight w:val="503"/>
        </w:trPr>
        <w:tc>
          <w:tcPr>
            <w:tcW w:w="852" w:type="dxa"/>
          </w:tcPr>
          <w:p w14:paraId="6B3DE2F3" w14:textId="77777777" w:rsidR="00B52DCC" w:rsidRDefault="00916648">
            <w:pPr>
              <w:pStyle w:val="TableParagraph"/>
              <w:spacing w:before="113"/>
              <w:ind w:left="107"/>
              <w:rPr>
                <w:sz w:val="20"/>
              </w:rPr>
            </w:pPr>
            <w:r>
              <w:rPr>
                <w:sz w:val="20"/>
              </w:rPr>
              <w:t>37</w:t>
            </w:r>
          </w:p>
        </w:tc>
        <w:tc>
          <w:tcPr>
            <w:tcW w:w="6231" w:type="dxa"/>
          </w:tcPr>
          <w:p w14:paraId="40386589" w14:textId="77777777" w:rsidR="00B52DCC" w:rsidRDefault="00916648">
            <w:pPr>
              <w:pStyle w:val="TableParagraph"/>
              <w:spacing w:before="113"/>
              <w:ind w:left="108"/>
              <w:rPr>
                <w:sz w:val="20"/>
              </w:rPr>
            </w:pPr>
            <w:r>
              <w:rPr>
                <w:sz w:val="20"/>
              </w:rPr>
              <w:t>Androjenik etkili maddeler</w:t>
            </w:r>
          </w:p>
        </w:tc>
        <w:tc>
          <w:tcPr>
            <w:tcW w:w="1701" w:type="dxa"/>
          </w:tcPr>
          <w:p w14:paraId="4E9C09EB" w14:textId="77777777" w:rsidR="00B52DCC" w:rsidRDefault="00B52DCC">
            <w:pPr>
              <w:pStyle w:val="TableParagraph"/>
              <w:rPr>
                <w:sz w:val="18"/>
              </w:rPr>
            </w:pPr>
          </w:p>
        </w:tc>
        <w:tc>
          <w:tcPr>
            <w:tcW w:w="1843" w:type="dxa"/>
          </w:tcPr>
          <w:p w14:paraId="53354B58" w14:textId="77777777" w:rsidR="00B52DCC" w:rsidRDefault="00B52DCC">
            <w:pPr>
              <w:pStyle w:val="TableParagraph"/>
              <w:rPr>
                <w:sz w:val="18"/>
              </w:rPr>
            </w:pPr>
          </w:p>
        </w:tc>
      </w:tr>
      <w:tr w:rsidR="00B52DCC" w14:paraId="2BA7E704" w14:textId="77777777">
        <w:trPr>
          <w:trHeight w:val="504"/>
        </w:trPr>
        <w:tc>
          <w:tcPr>
            <w:tcW w:w="852" w:type="dxa"/>
          </w:tcPr>
          <w:p w14:paraId="75C32120" w14:textId="77777777" w:rsidR="00B52DCC" w:rsidRDefault="00916648">
            <w:pPr>
              <w:pStyle w:val="TableParagraph"/>
              <w:spacing w:before="113"/>
              <w:ind w:left="107"/>
              <w:rPr>
                <w:sz w:val="20"/>
              </w:rPr>
            </w:pPr>
            <w:r>
              <w:rPr>
                <w:sz w:val="20"/>
              </w:rPr>
              <w:t>38</w:t>
            </w:r>
          </w:p>
        </w:tc>
        <w:tc>
          <w:tcPr>
            <w:tcW w:w="6231" w:type="dxa"/>
          </w:tcPr>
          <w:p w14:paraId="59DAAD41" w14:textId="77777777" w:rsidR="00B52DCC" w:rsidRDefault="00916648">
            <w:pPr>
              <w:pStyle w:val="TableParagraph"/>
              <w:spacing w:before="113"/>
              <w:ind w:left="108"/>
              <w:rPr>
                <w:sz w:val="20"/>
              </w:rPr>
            </w:pPr>
            <w:r>
              <w:rPr>
                <w:sz w:val="20"/>
              </w:rPr>
              <w:t>Antrasen yağı</w:t>
            </w:r>
          </w:p>
        </w:tc>
        <w:tc>
          <w:tcPr>
            <w:tcW w:w="1701" w:type="dxa"/>
          </w:tcPr>
          <w:p w14:paraId="35356E5B" w14:textId="77777777" w:rsidR="00B52DCC" w:rsidRDefault="00916648">
            <w:pPr>
              <w:pStyle w:val="TableParagraph"/>
              <w:spacing w:before="113"/>
              <w:ind w:left="111"/>
              <w:rPr>
                <w:sz w:val="20"/>
              </w:rPr>
            </w:pPr>
            <w:r>
              <w:rPr>
                <w:sz w:val="20"/>
              </w:rPr>
              <w:t>120-12-7</w:t>
            </w:r>
          </w:p>
        </w:tc>
        <w:tc>
          <w:tcPr>
            <w:tcW w:w="1843" w:type="dxa"/>
          </w:tcPr>
          <w:p w14:paraId="5DD7676F" w14:textId="77777777" w:rsidR="00B52DCC" w:rsidRDefault="00916648">
            <w:pPr>
              <w:pStyle w:val="TableParagraph"/>
              <w:spacing w:before="113"/>
              <w:ind w:left="109"/>
              <w:rPr>
                <w:sz w:val="20"/>
              </w:rPr>
            </w:pPr>
            <w:r>
              <w:rPr>
                <w:sz w:val="20"/>
              </w:rPr>
              <w:t>204-371-1</w:t>
            </w:r>
          </w:p>
        </w:tc>
      </w:tr>
      <w:tr w:rsidR="00B52DCC" w14:paraId="4D4F5776" w14:textId="77777777">
        <w:trPr>
          <w:trHeight w:val="506"/>
        </w:trPr>
        <w:tc>
          <w:tcPr>
            <w:tcW w:w="852" w:type="dxa"/>
          </w:tcPr>
          <w:p w14:paraId="63564830" w14:textId="77777777" w:rsidR="00B52DCC" w:rsidRDefault="00916648">
            <w:pPr>
              <w:pStyle w:val="TableParagraph"/>
              <w:spacing w:before="115"/>
              <w:ind w:left="107"/>
              <w:rPr>
                <w:sz w:val="20"/>
              </w:rPr>
            </w:pPr>
            <w:r>
              <w:rPr>
                <w:sz w:val="20"/>
              </w:rPr>
              <w:t>39</w:t>
            </w:r>
          </w:p>
        </w:tc>
        <w:tc>
          <w:tcPr>
            <w:tcW w:w="6231" w:type="dxa"/>
          </w:tcPr>
          <w:p w14:paraId="001C3B13" w14:textId="77777777" w:rsidR="00B52DCC" w:rsidRDefault="00916648">
            <w:pPr>
              <w:pStyle w:val="TableParagraph"/>
              <w:spacing w:before="115"/>
              <w:ind w:left="108"/>
              <w:rPr>
                <w:sz w:val="20"/>
              </w:rPr>
            </w:pPr>
            <w:r>
              <w:rPr>
                <w:sz w:val="20"/>
              </w:rPr>
              <w:t>Antibiyotikler</w:t>
            </w:r>
          </w:p>
        </w:tc>
        <w:tc>
          <w:tcPr>
            <w:tcW w:w="1701" w:type="dxa"/>
          </w:tcPr>
          <w:p w14:paraId="5612EF04" w14:textId="77777777" w:rsidR="00B52DCC" w:rsidRDefault="00B52DCC">
            <w:pPr>
              <w:pStyle w:val="TableParagraph"/>
              <w:rPr>
                <w:sz w:val="18"/>
              </w:rPr>
            </w:pPr>
          </w:p>
        </w:tc>
        <w:tc>
          <w:tcPr>
            <w:tcW w:w="1843" w:type="dxa"/>
          </w:tcPr>
          <w:p w14:paraId="2F683F40" w14:textId="77777777" w:rsidR="00B52DCC" w:rsidRDefault="00B52DCC">
            <w:pPr>
              <w:pStyle w:val="TableParagraph"/>
              <w:rPr>
                <w:sz w:val="18"/>
              </w:rPr>
            </w:pPr>
          </w:p>
        </w:tc>
      </w:tr>
      <w:tr w:rsidR="00B52DCC" w14:paraId="46B648DE" w14:textId="77777777">
        <w:trPr>
          <w:trHeight w:val="503"/>
        </w:trPr>
        <w:tc>
          <w:tcPr>
            <w:tcW w:w="852" w:type="dxa"/>
          </w:tcPr>
          <w:p w14:paraId="77DB2234" w14:textId="77777777" w:rsidR="00B52DCC" w:rsidRDefault="00916648">
            <w:pPr>
              <w:pStyle w:val="TableParagraph"/>
              <w:spacing w:before="113"/>
              <w:ind w:left="107"/>
              <w:rPr>
                <w:sz w:val="20"/>
              </w:rPr>
            </w:pPr>
            <w:r>
              <w:rPr>
                <w:sz w:val="20"/>
              </w:rPr>
              <w:t>40</w:t>
            </w:r>
          </w:p>
        </w:tc>
        <w:tc>
          <w:tcPr>
            <w:tcW w:w="6231" w:type="dxa"/>
          </w:tcPr>
          <w:p w14:paraId="2CBC2B04" w14:textId="77777777" w:rsidR="00B52DCC" w:rsidRDefault="00916648">
            <w:pPr>
              <w:pStyle w:val="TableParagraph"/>
              <w:spacing w:before="113"/>
              <w:ind w:left="108"/>
              <w:rPr>
                <w:sz w:val="20"/>
              </w:rPr>
            </w:pPr>
            <w:r>
              <w:rPr>
                <w:sz w:val="20"/>
              </w:rPr>
              <w:t>Antimon ve bileşikleri</w:t>
            </w:r>
          </w:p>
        </w:tc>
        <w:tc>
          <w:tcPr>
            <w:tcW w:w="1701" w:type="dxa"/>
          </w:tcPr>
          <w:p w14:paraId="49CAF153" w14:textId="77777777" w:rsidR="00B52DCC" w:rsidRDefault="00916648">
            <w:pPr>
              <w:pStyle w:val="TableParagraph"/>
              <w:spacing w:before="113"/>
              <w:ind w:left="111"/>
              <w:rPr>
                <w:sz w:val="20"/>
              </w:rPr>
            </w:pPr>
            <w:r>
              <w:rPr>
                <w:sz w:val="20"/>
              </w:rPr>
              <w:t>7440-36-0</w:t>
            </w:r>
          </w:p>
        </w:tc>
        <w:tc>
          <w:tcPr>
            <w:tcW w:w="1843" w:type="dxa"/>
          </w:tcPr>
          <w:p w14:paraId="0998D1D3" w14:textId="77777777" w:rsidR="00B52DCC" w:rsidRDefault="00916648">
            <w:pPr>
              <w:pStyle w:val="TableParagraph"/>
              <w:spacing w:before="113"/>
              <w:ind w:left="109"/>
              <w:rPr>
                <w:sz w:val="20"/>
              </w:rPr>
            </w:pPr>
            <w:r>
              <w:rPr>
                <w:sz w:val="20"/>
              </w:rPr>
              <w:t>231-146-5</w:t>
            </w:r>
          </w:p>
        </w:tc>
      </w:tr>
      <w:tr w:rsidR="00B52DCC" w14:paraId="37CC9C65" w14:textId="77777777">
        <w:trPr>
          <w:trHeight w:val="503"/>
        </w:trPr>
        <w:tc>
          <w:tcPr>
            <w:tcW w:w="852" w:type="dxa"/>
          </w:tcPr>
          <w:p w14:paraId="5A1655D9" w14:textId="77777777" w:rsidR="00B52DCC" w:rsidRDefault="00916648">
            <w:pPr>
              <w:pStyle w:val="TableParagraph"/>
              <w:spacing w:before="113"/>
              <w:ind w:left="107"/>
              <w:rPr>
                <w:sz w:val="20"/>
              </w:rPr>
            </w:pPr>
            <w:r>
              <w:rPr>
                <w:sz w:val="20"/>
              </w:rPr>
              <w:t>41</w:t>
            </w:r>
          </w:p>
        </w:tc>
        <w:tc>
          <w:tcPr>
            <w:tcW w:w="6231" w:type="dxa"/>
          </w:tcPr>
          <w:p w14:paraId="25E84092" w14:textId="77777777" w:rsidR="00B52DCC" w:rsidRDefault="00916648">
            <w:pPr>
              <w:pStyle w:val="TableParagraph"/>
              <w:spacing w:before="113"/>
              <w:ind w:left="108"/>
              <w:rPr>
                <w:sz w:val="20"/>
              </w:rPr>
            </w:pPr>
            <w:r>
              <w:rPr>
                <w:sz w:val="20"/>
              </w:rPr>
              <w:t>Apocynum cannabinum L. ve preparatları</w:t>
            </w:r>
          </w:p>
        </w:tc>
        <w:tc>
          <w:tcPr>
            <w:tcW w:w="1701" w:type="dxa"/>
          </w:tcPr>
          <w:p w14:paraId="5A01F99A" w14:textId="77777777" w:rsidR="00B52DCC" w:rsidRDefault="00916648">
            <w:pPr>
              <w:pStyle w:val="TableParagraph"/>
              <w:spacing w:before="113"/>
              <w:ind w:left="111"/>
              <w:rPr>
                <w:sz w:val="20"/>
              </w:rPr>
            </w:pPr>
            <w:r>
              <w:rPr>
                <w:sz w:val="20"/>
              </w:rPr>
              <w:t>84603-51-0</w:t>
            </w:r>
          </w:p>
        </w:tc>
        <w:tc>
          <w:tcPr>
            <w:tcW w:w="1843" w:type="dxa"/>
          </w:tcPr>
          <w:p w14:paraId="18D17D9D" w14:textId="77777777" w:rsidR="00B52DCC" w:rsidRDefault="00916648">
            <w:pPr>
              <w:pStyle w:val="TableParagraph"/>
              <w:spacing w:before="113"/>
              <w:ind w:left="109"/>
              <w:rPr>
                <w:sz w:val="20"/>
              </w:rPr>
            </w:pPr>
            <w:r>
              <w:rPr>
                <w:sz w:val="20"/>
              </w:rPr>
              <w:t>283-253-1</w:t>
            </w:r>
          </w:p>
        </w:tc>
      </w:tr>
      <w:tr w:rsidR="00B52DCC" w14:paraId="55FAB52B" w14:textId="77777777">
        <w:trPr>
          <w:trHeight w:val="770"/>
        </w:trPr>
        <w:tc>
          <w:tcPr>
            <w:tcW w:w="852" w:type="dxa"/>
          </w:tcPr>
          <w:p w14:paraId="3F98968C" w14:textId="77777777" w:rsidR="00B52DCC" w:rsidRDefault="00916648">
            <w:pPr>
              <w:pStyle w:val="TableParagraph"/>
              <w:spacing w:before="115"/>
              <w:ind w:left="107"/>
              <w:rPr>
                <w:sz w:val="20"/>
              </w:rPr>
            </w:pPr>
            <w:r>
              <w:rPr>
                <w:sz w:val="20"/>
              </w:rPr>
              <w:t>42</w:t>
            </w:r>
          </w:p>
        </w:tc>
        <w:tc>
          <w:tcPr>
            <w:tcW w:w="6231" w:type="dxa"/>
          </w:tcPr>
          <w:p w14:paraId="5BD45A1D" w14:textId="77777777" w:rsidR="00B52DCC" w:rsidRDefault="00916648">
            <w:pPr>
              <w:pStyle w:val="TableParagraph"/>
              <w:tabs>
                <w:tab w:val="left" w:pos="1268"/>
                <w:tab w:val="left" w:pos="1877"/>
              </w:tabs>
              <w:spacing w:before="115" w:line="276" w:lineRule="auto"/>
              <w:ind w:left="108" w:right="93"/>
              <w:rPr>
                <w:sz w:val="20"/>
              </w:rPr>
            </w:pPr>
            <w:r>
              <w:rPr>
                <w:sz w:val="20"/>
              </w:rPr>
              <w:t>Apomorfin</w:t>
            </w:r>
            <w:r>
              <w:rPr>
                <w:sz w:val="20"/>
              </w:rPr>
              <w:tab/>
              <w:t>((R)</w:t>
            </w:r>
            <w:r>
              <w:rPr>
                <w:sz w:val="20"/>
              </w:rPr>
              <w:tab/>
              <w:t>5,6,6a,7-tetrahidro-6-metil-4H-dibenzo[de,g]kinolin- 10,11-diol) ve</w:t>
            </w:r>
            <w:r>
              <w:rPr>
                <w:spacing w:val="-1"/>
                <w:sz w:val="20"/>
              </w:rPr>
              <w:t xml:space="preserve"> </w:t>
            </w:r>
            <w:r>
              <w:rPr>
                <w:sz w:val="20"/>
              </w:rPr>
              <w:t>tuzları</w:t>
            </w:r>
          </w:p>
        </w:tc>
        <w:tc>
          <w:tcPr>
            <w:tcW w:w="1701" w:type="dxa"/>
          </w:tcPr>
          <w:p w14:paraId="7C9201E4" w14:textId="77777777" w:rsidR="00B52DCC" w:rsidRDefault="00916648">
            <w:pPr>
              <w:pStyle w:val="TableParagraph"/>
              <w:spacing w:before="115"/>
              <w:ind w:left="111"/>
              <w:rPr>
                <w:sz w:val="20"/>
              </w:rPr>
            </w:pPr>
            <w:r>
              <w:rPr>
                <w:sz w:val="20"/>
              </w:rPr>
              <w:t>58-00-4</w:t>
            </w:r>
          </w:p>
        </w:tc>
        <w:tc>
          <w:tcPr>
            <w:tcW w:w="1843" w:type="dxa"/>
          </w:tcPr>
          <w:p w14:paraId="085F9599" w14:textId="77777777" w:rsidR="00B52DCC" w:rsidRDefault="00916648">
            <w:pPr>
              <w:pStyle w:val="TableParagraph"/>
              <w:spacing w:before="115"/>
              <w:ind w:left="109"/>
              <w:rPr>
                <w:sz w:val="20"/>
              </w:rPr>
            </w:pPr>
            <w:r>
              <w:rPr>
                <w:sz w:val="20"/>
              </w:rPr>
              <w:t>200-360-0</w:t>
            </w:r>
          </w:p>
        </w:tc>
      </w:tr>
      <w:tr w:rsidR="00B52DCC" w14:paraId="2D81ACFC" w14:textId="77777777">
        <w:trPr>
          <w:trHeight w:val="503"/>
        </w:trPr>
        <w:tc>
          <w:tcPr>
            <w:tcW w:w="852" w:type="dxa"/>
          </w:tcPr>
          <w:p w14:paraId="0E05215E" w14:textId="77777777" w:rsidR="00B52DCC" w:rsidRDefault="00916648">
            <w:pPr>
              <w:pStyle w:val="TableParagraph"/>
              <w:spacing w:before="113"/>
              <w:ind w:left="107"/>
              <w:rPr>
                <w:sz w:val="20"/>
              </w:rPr>
            </w:pPr>
            <w:r>
              <w:rPr>
                <w:sz w:val="20"/>
              </w:rPr>
              <w:t>43</w:t>
            </w:r>
          </w:p>
        </w:tc>
        <w:tc>
          <w:tcPr>
            <w:tcW w:w="6231" w:type="dxa"/>
          </w:tcPr>
          <w:p w14:paraId="75DDD874" w14:textId="77777777" w:rsidR="00B52DCC" w:rsidRDefault="00916648">
            <w:pPr>
              <w:pStyle w:val="TableParagraph"/>
              <w:spacing w:before="113"/>
              <w:ind w:left="108"/>
              <w:rPr>
                <w:sz w:val="20"/>
              </w:rPr>
            </w:pPr>
            <w:r>
              <w:rPr>
                <w:sz w:val="20"/>
              </w:rPr>
              <w:t>Arsenik ve bileşikleri</w:t>
            </w:r>
          </w:p>
        </w:tc>
        <w:tc>
          <w:tcPr>
            <w:tcW w:w="1701" w:type="dxa"/>
          </w:tcPr>
          <w:p w14:paraId="5AC5DB04" w14:textId="77777777" w:rsidR="00B52DCC" w:rsidRDefault="00916648">
            <w:pPr>
              <w:pStyle w:val="TableParagraph"/>
              <w:spacing w:before="113"/>
              <w:ind w:left="111"/>
              <w:rPr>
                <w:sz w:val="20"/>
              </w:rPr>
            </w:pPr>
            <w:r>
              <w:rPr>
                <w:sz w:val="20"/>
              </w:rPr>
              <w:t>7440-38-2</w:t>
            </w:r>
          </w:p>
        </w:tc>
        <w:tc>
          <w:tcPr>
            <w:tcW w:w="1843" w:type="dxa"/>
          </w:tcPr>
          <w:p w14:paraId="73701279" w14:textId="77777777" w:rsidR="00B52DCC" w:rsidRDefault="00916648">
            <w:pPr>
              <w:pStyle w:val="TableParagraph"/>
              <w:spacing w:before="113"/>
              <w:ind w:left="109"/>
              <w:rPr>
                <w:sz w:val="20"/>
              </w:rPr>
            </w:pPr>
            <w:r>
              <w:rPr>
                <w:sz w:val="20"/>
              </w:rPr>
              <w:t>231-148-6</w:t>
            </w:r>
          </w:p>
        </w:tc>
      </w:tr>
      <w:tr w:rsidR="00B52DCC" w14:paraId="4F5B01AB" w14:textId="77777777">
        <w:trPr>
          <w:trHeight w:val="506"/>
        </w:trPr>
        <w:tc>
          <w:tcPr>
            <w:tcW w:w="852" w:type="dxa"/>
          </w:tcPr>
          <w:p w14:paraId="62D6114B" w14:textId="77777777" w:rsidR="00B52DCC" w:rsidRDefault="00916648">
            <w:pPr>
              <w:pStyle w:val="TableParagraph"/>
              <w:spacing w:before="116"/>
              <w:ind w:left="107"/>
              <w:rPr>
                <w:sz w:val="20"/>
              </w:rPr>
            </w:pPr>
            <w:r>
              <w:rPr>
                <w:sz w:val="20"/>
              </w:rPr>
              <w:t>44</w:t>
            </w:r>
          </w:p>
        </w:tc>
        <w:tc>
          <w:tcPr>
            <w:tcW w:w="6231" w:type="dxa"/>
          </w:tcPr>
          <w:p w14:paraId="49624A9B" w14:textId="77777777" w:rsidR="00B52DCC" w:rsidRDefault="00916648">
            <w:pPr>
              <w:pStyle w:val="TableParagraph"/>
              <w:spacing w:before="116"/>
              <w:ind w:left="108"/>
              <w:rPr>
                <w:sz w:val="20"/>
              </w:rPr>
            </w:pPr>
            <w:r>
              <w:rPr>
                <w:sz w:val="20"/>
              </w:rPr>
              <w:t>Atropa belladonna L. ve preparatları</w:t>
            </w:r>
          </w:p>
        </w:tc>
        <w:tc>
          <w:tcPr>
            <w:tcW w:w="1701" w:type="dxa"/>
          </w:tcPr>
          <w:p w14:paraId="5AD4E669" w14:textId="77777777" w:rsidR="00B52DCC" w:rsidRDefault="00916648">
            <w:pPr>
              <w:pStyle w:val="TableParagraph"/>
              <w:spacing w:before="116"/>
              <w:ind w:left="111"/>
              <w:rPr>
                <w:sz w:val="20"/>
              </w:rPr>
            </w:pPr>
            <w:r>
              <w:rPr>
                <w:sz w:val="20"/>
              </w:rPr>
              <w:t>8007-93-0</w:t>
            </w:r>
          </w:p>
        </w:tc>
        <w:tc>
          <w:tcPr>
            <w:tcW w:w="1843" w:type="dxa"/>
          </w:tcPr>
          <w:p w14:paraId="34983CA3" w14:textId="77777777" w:rsidR="00B52DCC" w:rsidRDefault="00916648">
            <w:pPr>
              <w:pStyle w:val="TableParagraph"/>
              <w:spacing w:before="116"/>
              <w:ind w:left="109"/>
              <w:rPr>
                <w:sz w:val="20"/>
              </w:rPr>
            </w:pPr>
            <w:r>
              <w:rPr>
                <w:sz w:val="20"/>
              </w:rPr>
              <w:t>232-365-9</w:t>
            </w:r>
          </w:p>
        </w:tc>
      </w:tr>
      <w:tr w:rsidR="00B52DCC" w14:paraId="09CB8870" w14:textId="77777777">
        <w:trPr>
          <w:trHeight w:val="503"/>
        </w:trPr>
        <w:tc>
          <w:tcPr>
            <w:tcW w:w="852" w:type="dxa"/>
          </w:tcPr>
          <w:p w14:paraId="715BEFC2" w14:textId="77777777" w:rsidR="00B52DCC" w:rsidRDefault="00916648">
            <w:pPr>
              <w:pStyle w:val="TableParagraph"/>
              <w:spacing w:before="113"/>
              <w:ind w:left="107"/>
              <w:rPr>
                <w:sz w:val="20"/>
              </w:rPr>
            </w:pPr>
            <w:r>
              <w:rPr>
                <w:sz w:val="20"/>
              </w:rPr>
              <w:t>45</w:t>
            </w:r>
          </w:p>
        </w:tc>
        <w:tc>
          <w:tcPr>
            <w:tcW w:w="6231" w:type="dxa"/>
          </w:tcPr>
          <w:p w14:paraId="6F09E23B" w14:textId="77777777" w:rsidR="00B52DCC" w:rsidRDefault="00916648">
            <w:pPr>
              <w:pStyle w:val="TableParagraph"/>
              <w:spacing w:before="113"/>
              <w:ind w:left="108"/>
              <w:rPr>
                <w:sz w:val="20"/>
              </w:rPr>
            </w:pPr>
            <w:r>
              <w:rPr>
                <w:sz w:val="20"/>
              </w:rPr>
              <w:t>Atropin, tuzları ve türevleri</w:t>
            </w:r>
          </w:p>
        </w:tc>
        <w:tc>
          <w:tcPr>
            <w:tcW w:w="1701" w:type="dxa"/>
          </w:tcPr>
          <w:p w14:paraId="6938DBE8" w14:textId="77777777" w:rsidR="00B52DCC" w:rsidRDefault="00916648">
            <w:pPr>
              <w:pStyle w:val="TableParagraph"/>
              <w:spacing w:before="113"/>
              <w:ind w:left="111"/>
              <w:rPr>
                <w:sz w:val="20"/>
              </w:rPr>
            </w:pPr>
            <w:r>
              <w:rPr>
                <w:sz w:val="20"/>
              </w:rPr>
              <w:t>51-55-8</w:t>
            </w:r>
          </w:p>
        </w:tc>
        <w:tc>
          <w:tcPr>
            <w:tcW w:w="1843" w:type="dxa"/>
          </w:tcPr>
          <w:p w14:paraId="45593177" w14:textId="77777777" w:rsidR="00B52DCC" w:rsidRDefault="00916648">
            <w:pPr>
              <w:pStyle w:val="TableParagraph"/>
              <w:spacing w:before="113"/>
              <w:ind w:left="109"/>
              <w:rPr>
                <w:sz w:val="20"/>
              </w:rPr>
            </w:pPr>
            <w:r>
              <w:rPr>
                <w:sz w:val="20"/>
              </w:rPr>
              <w:t>200-104-8</w:t>
            </w:r>
          </w:p>
        </w:tc>
      </w:tr>
    </w:tbl>
    <w:p w14:paraId="603DDADF"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73A9F91" w14:textId="77777777">
        <w:trPr>
          <w:trHeight w:val="1034"/>
        </w:trPr>
        <w:tc>
          <w:tcPr>
            <w:tcW w:w="852" w:type="dxa"/>
          </w:tcPr>
          <w:p w14:paraId="400280F7" w14:textId="77777777" w:rsidR="00B52DCC" w:rsidRDefault="00916648">
            <w:pPr>
              <w:pStyle w:val="TableParagraph"/>
              <w:spacing w:before="116"/>
              <w:ind w:left="107"/>
              <w:rPr>
                <w:sz w:val="20"/>
              </w:rPr>
            </w:pPr>
            <w:r>
              <w:rPr>
                <w:sz w:val="20"/>
              </w:rPr>
              <w:lastRenderedPageBreak/>
              <w:t>46</w:t>
            </w:r>
          </w:p>
        </w:tc>
        <w:tc>
          <w:tcPr>
            <w:tcW w:w="6231" w:type="dxa"/>
          </w:tcPr>
          <w:p w14:paraId="3B1A6969" w14:textId="77777777" w:rsidR="00B52DCC" w:rsidRDefault="00916648">
            <w:pPr>
              <w:pStyle w:val="TableParagraph"/>
              <w:spacing w:before="116" w:line="276" w:lineRule="auto"/>
              <w:ind w:left="108" w:right="102"/>
              <w:jc w:val="both"/>
              <w:rPr>
                <w:sz w:val="20"/>
              </w:rPr>
            </w:pPr>
            <w:r>
              <w:rPr>
                <w:sz w:val="20"/>
              </w:rPr>
              <w:t>EK III’te belirtilen şartlar altındaki baryum sülfür istisna olmak üzere baryum tuzları ve Ek IV’te listelenen boyar maddelerden hazırlanmış baryum sülfat, lakları, tuzları ve pigmentleri</w:t>
            </w:r>
          </w:p>
        </w:tc>
        <w:tc>
          <w:tcPr>
            <w:tcW w:w="1701" w:type="dxa"/>
          </w:tcPr>
          <w:p w14:paraId="7F4AA746" w14:textId="77777777" w:rsidR="00B52DCC" w:rsidRDefault="00B52DCC">
            <w:pPr>
              <w:pStyle w:val="TableParagraph"/>
              <w:rPr>
                <w:sz w:val="18"/>
              </w:rPr>
            </w:pPr>
          </w:p>
        </w:tc>
        <w:tc>
          <w:tcPr>
            <w:tcW w:w="1843" w:type="dxa"/>
          </w:tcPr>
          <w:p w14:paraId="6E00293B" w14:textId="77777777" w:rsidR="00B52DCC" w:rsidRDefault="00B52DCC">
            <w:pPr>
              <w:pStyle w:val="TableParagraph"/>
              <w:rPr>
                <w:sz w:val="18"/>
              </w:rPr>
            </w:pPr>
          </w:p>
        </w:tc>
      </w:tr>
      <w:tr w:rsidR="00B52DCC" w14:paraId="66B1BB93" w14:textId="77777777">
        <w:trPr>
          <w:trHeight w:val="505"/>
        </w:trPr>
        <w:tc>
          <w:tcPr>
            <w:tcW w:w="852" w:type="dxa"/>
          </w:tcPr>
          <w:p w14:paraId="3F083D24" w14:textId="77777777" w:rsidR="00B52DCC" w:rsidRDefault="00916648">
            <w:pPr>
              <w:pStyle w:val="TableParagraph"/>
              <w:spacing w:before="113"/>
              <w:ind w:left="107"/>
              <w:rPr>
                <w:sz w:val="20"/>
              </w:rPr>
            </w:pPr>
            <w:r>
              <w:rPr>
                <w:sz w:val="20"/>
              </w:rPr>
              <w:t>47</w:t>
            </w:r>
          </w:p>
        </w:tc>
        <w:tc>
          <w:tcPr>
            <w:tcW w:w="6231" w:type="dxa"/>
          </w:tcPr>
          <w:p w14:paraId="3A1E6226" w14:textId="77777777" w:rsidR="00B52DCC" w:rsidRDefault="00916648">
            <w:pPr>
              <w:pStyle w:val="TableParagraph"/>
              <w:spacing w:before="113"/>
              <w:ind w:left="108"/>
              <w:rPr>
                <w:sz w:val="20"/>
              </w:rPr>
            </w:pPr>
            <w:r>
              <w:rPr>
                <w:sz w:val="20"/>
              </w:rPr>
              <w:t>Benzen</w:t>
            </w:r>
          </w:p>
        </w:tc>
        <w:tc>
          <w:tcPr>
            <w:tcW w:w="1701" w:type="dxa"/>
          </w:tcPr>
          <w:p w14:paraId="3AA81E00" w14:textId="77777777" w:rsidR="00B52DCC" w:rsidRDefault="00916648">
            <w:pPr>
              <w:pStyle w:val="TableParagraph"/>
              <w:spacing w:before="113"/>
              <w:ind w:left="111"/>
              <w:rPr>
                <w:sz w:val="20"/>
              </w:rPr>
            </w:pPr>
            <w:r>
              <w:rPr>
                <w:sz w:val="20"/>
              </w:rPr>
              <w:t>71-43-2</w:t>
            </w:r>
          </w:p>
        </w:tc>
        <w:tc>
          <w:tcPr>
            <w:tcW w:w="1843" w:type="dxa"/>
          </w:tcPr>
          <w:p w14:paraId="5E93C9CE" w14:textId="77777777" w:rsidR="00B52DCC" w:rsidRDefault="00916648">
            <w:pPr>
              <w:pStyle w:val="TableParagraph"/>
              <w:spacing w:before="113"/>
              <w:ind w:left="109"/>
              <w:rPr>
                <w:sz w:val="20"/>
              </w:rPr>
            </w:pPr>
            <w:r>
              <w:rPr>
                <w:sz w:val="20"/>
              </w:rPr>
              <w:t>200-753-7</w:t>
            </w:r>
          </w:p>
        </w:tc>
      </w:tr>
      <w:tr w:rsidR="00B52DCC" w14:paraId="649A48C8" w14:textId="77777777">
        <w:trPr>
          <w:trHeight w:val="503"/>
        </w:trPr>
        <w:tc>
          <w:tcPr>
            <w:tcW w:w="852" w:type="dxa"/>
          </w:tcPr>
          <w:p w14:paraId="4B75EB24" w14:textId="77777777" w:rsidR="00B52DCC" w:rsidRDefault="00916648">
            <w:pPr>
              <w:pStyle w:val="TableParagraph"/>
              <w:spacing w:before="113"/>
              <w:ind w:left="107"/>
              <w:rPr>
                <w:sz w:val="20"/>
              </w:rPr>
            </w:pPr>
            <w:r>
              <w:rPr>
                <w:sz w:val="20"/>
              </w:rPr>
              <w:t>48</w:t>
            </w:r>
          </w:p>
        </w:tc>
        <w:tc>
          <w:tcPr>
            <w:tcW w:w="6231" w:type="dxa"/>
          </w:tcPr>
          <w:p w14:paraId="05CA9DC5" w14:textId="77777777" w:rsidR="00B52DCC" w:rsidRDefault="00916648">
            <w:pPr>
              <w:pStyle w:val="TableParagraph"/>
              <w:spacing w:before="113"/>
              <w:ind w:left="108"/>
              <w:rPr>
                <w:sz w:val="20"/>
              </w:rPr>
            </w:pPr>
            <w:r>
              <w:rPr>
                <w:sz w:val="20"/>
              </w:rPr>
              <w:t>Benzimidazol-2(3H)-on</w:t>
            </w:r>
          </w:p>
        </w:tc>
        <w:tc>
          <w:tcPr>
            <w:tcW w:w="1701" w:type="dxa"/>
          </w:tcPr>
          <w:p w14:paraId="4913524D" w14:textId="77777777" w:rsidR="00B52DCC" w:rsidRDefault="00916648">
            <w:pPr>
              <w:pStyle w:val="TableParagraph"/>
              <w:spacing w:before="113"/>
              <w:ind w:left="111"/>
              <w:rPr>
                <w:sz w:val="20"/>
              </w:rPr>
            </w:pPr>
            <w:r>
              <w:rPr>
                <w:sz w:val="20"/>
              </w:rPr>
              <w:t>615-16-7</w:t>
            </w:r>
          </w:p>
        </w:tc>
        <w:tc>
          <w:tcPr>
            <w:tcW w:w="1843" w:type="dxa"/>
          </w:tcPr>
          <w:p w14:paraId="0549359C" w14:textId="77777777" w:rsidR="00B52DCC" w:rsidRDefault="00916648">
            <w:pPr>
              <w:pStyle w:val="TableParagraph"/>
              <w:spacing w:before="113"/>
              <w:ind w:left="109"/>
              <w:rPr>
                <w:sz w:val="20"/>
              </w:rPr>
            </w:pPr>
            <w:r>
              <w:rPr>
                <w:sz w:val="20"/>
              </w:rPr>
              <w:t>210-412-4</w:t>
            </w:r>
          </w:p>
        </w:tc>
      </w:tr>
      <w:tr w:rsidR="00B52DCC" w14:paraId="32B2717E" w14:textId="77777777">
        <w:trPr>
          <w:trHeight w:val="503"/>
        </w:trPr>
        <w:tc>
          <w:tcPr>
            <w:tcW w:w="852" w:type="dxa"/>
          </w:tcPr>
          <w:p w14:paraId="0DE719D2" w14:textId="77777777" w:rsidR="00B52DCC" w:rsidRDefault="00916648">
            <w:pPr>
              <w:pStyle w:val="TableParagraph"/>
              <w:spacing w:before="113"/>
              <w:ind w:left="107"/>
              <w:rPr>
                <w:sz w:val="20"/>
              </w:rPr>
            </w:pPr>
            <w:r>
              <w:rPr>
                <w:sz w:val="20"/>
              </w:rPr>
              <w:t>49</w:t>
            </w:r>
          </w:p>
        </w:tc>
        <w:tc>
          <w:tcPr>
            <w:tcW w:w="6231" w:type="dxa"/>
          </w:tcPr>
          <w:p w14:paraId="75D635BF" w14:textId="77777777" w:rsidR="00B52DCC" w:rsidRDefault="00916648">
            <w:pPr>
              <w:pStyle w:val="TableParagraph"/>
              <w:spacing w:before="113"/>
              <w:ind w:left="108"/>
              <w:rPr>
                <w:sz w:val="20"/>
              </w:rPr>
            </w:pPr>
            <w:r>
              <w:rPr>
                <w:sz w:val="20"/>
              </w:rPr>
              <w:t>Benzazepinler ve benzodiazepinler</w:t>
            </w:r>
          </w:p>
        </w:tc>
        <w:tc>
          <w:tcPr>
            <w:tcW w:w="1701" w:type="dxa"/>
          </w:tcPr>
          <w:p w14:paraId="35D8E3E3" w14:textId="77777777" w:rsidR="00B52DCC" w:rsidRDefault="00916648">
            <w:pPr>
              <w:pStyle w:val="TableParagraph"/>
              <w:spacing w:before="113"/>
              <w:ind w:left="111"/>
              <w:rPr>
                <w:sz w:val="20"/>
              </w:rPr>
            </w:pPr>
            <w:r>
              <w:rPr>
                <w:sz w:val="20"/>
              </w:rPr>
              <w:t>12794-10-4</w:t>
            </w:r>
          </w:p>
        </w:tc>
        <w:tc>
          <w:tcPr>
            <w:tcW w:w="1843" w:type="dxa"/>
          </w:tcPr>
          <w:p w14:paraId="5CAB4CE9" w14:textId="77777777" w:rsidR="00B52DCC" w:rsidRDefault="00B52DCC">
            <w:pPr>
              <w:pStyle w:val="TableParagraph"/>
              <w:rPr>
                <w:sz w:val="18"/>
              </w:rPr>
            </w:pPr>
          </w:p>
        </w:tc>
      </w:tr>
      <w:tr w:rsidR="00B52DCC" w14:paraId="11C1C7ED" w14:textId="77777777">
        <w:trPr>
          <w:trHeight w:val="505"/>
        </w:trPr>
        <w:tc>
          <w:tcPr>
            <w:tcW w:w="852" w:type="dxa"/>
          </w:tcPr>
          <w:p w14:paraId="02B8C95E" w14:textId="77777777" w:rsidR="00B52DCC" w:rsidRDefault="00916648">
            <w:pPr>
              <w:pStyle w:val="TableParagraph"/>
              <w:spacing w:before="113"/>
              <w:ind w:left="107"/>
              <w:rPr>
                <w:sz w:val="20"/>
              </w:rPr>
            </w:pPr>
            <w:r>
              <w:rPr>
                <w:sz w:val="20"/>
              </w:rPr>
              <w:t>50</w:t>
            </w:r>
          </w:p>
        </w:tc>
        <w:tc>
          <w:tcPr>
            <w:tcW w:w="6231" w:type="dxa"/>
          </w:tcPr>
          <w:p w14:paraId="0611BF6B" w14:textId="77777777" w:rsidR="00B52DCC" w:rsidRDefault="00916648">
            <w:pPr>
              <w:pStyle w:val="TableParagraph"/>
              <w:spacing w:before="113"/>
              <w:ind w:left="108"/>
              <w:rPr>
                <w:sz w:val="20"/>
              </w:rPr>
            </w:pPr>
            <w:r>
              <w:rPr>
                <w:sz w:val="20"/>
              </w:rPr>
              <w:t>1-Dimetilaminometil-1-metilpropil benzoat (amilokain) ve tuzları</w:t>
            </w:r>
          </w:p>
        </w:tc>
        <w:tc>
          <w:tcPr>
            <w:tcW w:w="1701" w:type="dxa"/>
          </w:tcPr>
          <w:p w14:paraId="71E91C0D" w14:textId="77777777" w:rsidR="00B52DCC" w:rsidRDefault="00916648">
            <w:pPr>
              <w:pStyle w:val="TableParagraph"/>
              <w:spacing w:before="113"/>
              <w:ind w:left="111"/>
              <w:rPr>
                <w:sz w:val="20"/>
              </w:rPr>
            </w:pPr>
            <w:r>
              <w:rPr>
                <w:sz w:val="20"/>
              </w:rPr>
              <w:t>644-26-8</w:t>
            </w:r>
          </w:p>
        </w:tc>
        <w:tc>
          <w:tcPr>
            <w:tcW w:w="1843" w:type="dxa"/>
          </w:tcPr>
          <w:p w14:paraId="16E607B1" w14:textId="77777777" w:rsidR="00B52DCC" w:rsidRDefault="00916648">
            <w:pPr>
              <w:pStyle w:val="TableParagraph"/>
              <w:spacing w:before="113"/>
              <w:ind w:left="109"/>
              <w:rPr>
                <w:sz w:val="20"/>
              </w:rPr>
            </w:pPr>
            <w:r>
              <w:rPr>
                <w:sz w:val="20"/>
              </w:rPr>
              <w:t>211-411-1</w:t>
            </w:r>
          </w:p>
        </w:tc>
      </w:tr>
      <w:tr w:rsidR="00B52DCC" w14:paraId="414A3F4E" w14:textId="77777777">
        <w:trPr>
          <w:trHeight w:val="504"/>
        </w:trPr>
        <w:tc>
          <w:tcPr>
            <w:tcW w:w="852" w:type="dxa"/>
          </w:tcPr>
          <w:p w14:paraId="521F9288" w14:textId="77777777" w:rsidR="00B52DCC" w:rsidRDefault="00916648">
            <w:pPr>
              <w:pStyle w:val="TableParagraph"/>
              <w:spacing w:before="113"/>
              <w:ind w:left="107"/>
              <w:rPr>
                <w:sz w:val="20"/>
              </w:rPr>
            </w:pPr>
            <w:r>
              <w:rPr>
                <w:sz w:val="20"/>
              </w:rPr>
              <w:t>51</w:t>
            </w:r>
          </w:p>
        </w:tc>
        <w:tc>
          <w:tcPr>
            <w:tcW w:w="6231" w:type="dxa"/>
          </w:tcPr>
          <w:p w14:paraId="20455788" w14:textId="77777777" w:rsidR="00B52DCC" w:rsidRDefault="00916648">
            <w:pPr>
              <w:pStyle w:val="TableParagraph"/>
              <w:spacing w:before="113"/>
              <w:ind w:left="108"/>
              <w:rPr>
                <w:sz w:val="20"/>
              </w:rPr>
            </w:pPr>
            <w:r>
              <w:rPr>
                <w:sz w:val="20"/>
              </w:rPr>
              <w:t>2,2,6-Trimetil-4-piperidil benzoat (ökain) ve tuzları</w:t>
            </w:r>
          </w:p>
        </w:tc>
        <w:tc>
          <w:tcPr>
            <w:tcW w:w="1701" w:type="dxa"/>
          </w:tcPr>
          <w:p w14:paraId="1F3BB401" w14:textId="77777777" w:rsidR="00B52DCC" w:rsidRDefault="00916648">
            <w:pPr>
              <w:pStyle w:val="TableParagraph"/>
              <w:spacing w:before="113"/>
              <w:ind w:left="111"/>
              <w:rPr>
                <w:sz w:val="20"/>
              </w:rPr>
            </w:pPr>
            <w:r>
              <w:rPr>
                <w:sz w:val="20"/>
              </w:rPr>
              <w:t>500-34-5</w:t>
            </w:r>
          </w:p>
        </w:tc>
        <w:tc>
          <w:tcPr>
            <w:tcW w:w="1843" w:type="dxa"/>
          </w:tcPr>
          <w:p w14:paraId="50755BA9" w14:textId="77777777" w:rsidR="00B52DCC" w:rsidRDefault="00B52DCC">
            <w:pPr>
              <w:pStyle w:val="TableParagraph"/>
              <w:rPr>
                <w:sz w:val="18"/>
              </w:rPr>
            </w:pPr>
          </w:p>
        </w:tc>
      </w:tr>
      <w:tr w:rsidR="00B52DCC" w14:paraId="187A7FB8" w14:textId="77777777">
        <w:trPr>
          <w:trHeight w:val="503"/>
        </w:trPr>
        <w:tc>
          <w:tcPr>
            <w:tcW w:w="852" w:type="dxa"/>
          </w:tcPr>
          <w:p w14:paraId="586B762A" w14:textId="77777777" w:rsidR="00B52DCC" w:rsidRDefault="00916648">
            <w:pPr>
              <w:pStyle w:val="TableParagraph"/>
              <w:spacing w:before="113"/>
              <w:ind w:left="107"/>
              <w:rPr>
                <w:sz w:val="20"/>
              </w:rPr>
            </w:pPr>
            <w:r>
              <w:rPr>
                <w:sz w:val="20"/>
              </w:rPr>
              <w:t>52</w:t>
            </w:r>
          </w:p>
        </w:tc>
        <w:tc>
          <w:tcPr>
            <w:tcW w:w="6231" w:type="dxa"/>
          </w:tcPr>
          <w:p w14:paraId="2DA11980" w14:textId="77777777" w:rsidR="00B52DCC" w:rsidRDefault="00916648">
            <w:pPr>
              <w:pStyle w:val="TableParagraph"/>
              <w:spacing w:before="113"/>
              <w:ind w:left="108"/>
              <w:rPr>
                <w:sz w:val="20"/>
              </w:rPr>
            </w:pPr>
            <w:r>
              <w:rPr>
                <w:sz w:val="20"/>
              </w:rPr>
              <w:t>İzokarboksazid (INN)</w:t>
            </w:r>
          </w:p>
        </w:tc>
        <w:tc>
          <w:tcPr>
            <w:tcW w:w="1701" w:type="dxa"/>
          </w:tcPr>
          <w:p w14:paraId="185C2117" w14:textId="77777777" w:rsidR="00B52DCC" w:rsidRDefault="00916648">
            <w:pPr>
              <w:pStyle w:val="TableParagraph"/>
              <w:spacing w:before="113"/>
              <w:ind w:left="111"/>
              <w:rPr>
                <w:sz w:val="20"/>
              </w:rPr>
            </w:pPr>
            <w:r>
              <w:rPr>
                <w:sz w:val="20"/>
              </w:rPr>
              <w:t>59-63-2</w:t>
            </w:r>
          </w:p>
        </w:tc>
        <w:tc>
          <w:tcPr>
            <w:tcW w:w="1843" w:type="dxa"/>
          </w:tcPr>
          <w:p w14:paraId="216E1DD0" w14:textId="77777777" w:rsidR="00B52DCC" w:rsidRDefault="00916648">
            <w:pPr>
              <w:pStyle w:val="TableParagraph"/>
              <w:spacing w:before="113"/>
              <w:ind w:left="109"/>
              <w:rPr>
                <w:sz w:val="20"/>
              </w:rPr>
            </w:pPr>
            <w:r>
              <w:rPr>
                <w:sz w:val="20"/>
              </w:rPr>
              <w:t>200-438-4</w:t>
            </w:r>
          </w:p>
        </w:tc>
      </w:tr>
      <w:tr w:rsidR="00B52DCC" w14:paraId="0A1C34B4" w14:textId="77777777">
        <w:trPr>
          <w:trHeight w:val="505"/>
        </w:trPr>
        <w:tc>
          <w:tcPr>
            <w:tcW w:w="852" w:type="dxa"/>
          </w:tcPr>
          <w:p w14:paraId="2E827070" w14:textId="77777777" w:rsidR="00B52DCC" w:rsidRDefault="00916648">
            <w:pPr>
              <w:pStyle w:val="TableParagraph"/>
              <w:spacing w:before="115"/>
              <w:ind w:left="107"/>
              <w:rPr>
                <w:sz w:val="20"/>
              </w:rPr>
            </w:pPr>
            <w:r>
              <w:rPr>
                <w:sz w:val="20"/>
              </w:rPr>
              <w:t>53</w:t>
            </w:r>
          </w:p>
        </w:tc>
        <w:tc>
          <w:tcPr>
            <w:tcW w:w="6231" w:type="dxa"/>
          </w:tcPr>
          <w:p w14:paraId="5D20542C" w14:textId="77777777" w:rsidR="00B52DCC" w:rsidRDefault="00916648">
            <w:pPr>
              <w:pStyle w:val="TableParagraph"/>
              <w:spacing w:before="115"/>
              <w:ind w:left="108"/>
              <w:rPr>
                <w:sz w:val="20"/>
              </w:rPr>
            </w:pPr>
            <w:r>
              <w:rPr>
                <w:sz w:val="20"/>
              </w:rPr>
              <w:t>Bendroflumetiyazid (INN) ve türevleri</w:t>
            </w:r>
          </w:p>
        </w:tc>
        <w:tc>
          <w:tcPr>
            <w:tcW w:w="1701" w:type="dxa"/>
          </w:tcPr>
          <w:p w14:paraId="3C4A13DF" w14:textId="77777777" w:rsidR="00B52DCC" w:rsidRDefault="00916648">
            <w:pPr>
              <w:pStyle w:val="TableParagraph"/>
              <w:spacing w:before="115"/>
              <w:ind w:left="111"/>
              <w:rPr>
                <w:sz w:val="20"/>
              </w:rPr>
            </w:pPr>
            <w:r>
              <w:rPr>
                <w:sz w:val="20"/>
              </w:rPr>
              <w:t>73-48-3</w:t>
            </w:r>
          </w:p>
        </w:tc>
        <w:tc>
          <w:tcPr>
            <w:tcW w:w="1843" w:type="dxa"/>
          </w:tcPr>
          <w:p w14:paraId="00E91D78" w14:textId="77777777" w:rsidR="00B52DCC" w:rsidRDefault="00916648">
            <w:pPr>
              <w:pStyle w:val="TableParagraph"/>
              <w:spacing w:before="115"/>
              <w:ind w:left="109"/>
              <w:rPr>
                <w:sz w:val="20"/>
              </w:rPr>
            </w:pPr>
            <w:r>
              <w:rPr>
                <w:sz w:val="20"/>
              </w:rPr>
              <w:t>200-800-1</w:t>
            </w:r>
          </w:p>
        </w:tc>
      </w:tr>
      <w:tr w:rsidR="00B52DCC" w14:paraId="58509EF3" w14:textId="77777777">
        <w:trPr>
          <w:trHeight w:val="503"/>
        </w:trPr>
        <w:tc>
          <w:tcPr>
            <w:tcW w:w="852" w:type="dxa"/>
          </w:tcPr>
          <w:p w14:paraId="771E8207" w14:textId="77777777" w:rsidR="00B52DCC" w:rsidRDefault="00916648">
            <w:pPr>
              <w:pStyle w:val="TableParagraph"/>
              <w:spacing w:before="113"/>
              <w:ind w:left="107"/>
              <w:rPr>
                <w:sz w:val="20"/>
              </w:rPr>
            </w:pPr>
            <w:r>
              <w:rPr>
                <w:sz w:val="20"/>
              </w:rPr>
              <w:t>54</w:t>
            </w:r>
          </w:p>
        </w:tc>
        <w:tc>
          <w:tcPr>
            <w:tcW w:w="6231" w:type="dxa"/>
          </w:tcPr>
          <w:p w14:paraId="686F4B6D" w14:textId="77777777" w:rsidR="00B52DCC" w:rsidRDefault="00916648">
            <w:pPr>
              <w:pStyle w:val="TableParagraph"/>
              <w:spacing w:before="113"/>
              <w:ind w:left="108"/>
              <w:rPr>
                <w:sz w:val="20"/>
              </w:rPr>
            </w:pPr>
            <w:r>
              <w:rPr>
                <w:sz w:val="20"/>
              </w:rPr>
              <w:t>Berilyum ve bileşikleri</w:t>
            </w:r>
          </w:p>
        </w:tc>
        <w:tc>
          <w:tcPr>
            <w:tcW w:w="1701" w:type="dxa"/>
          </w:tcPr>
          <w:p w14:paraId="10AD8704" w14:textId="77777777" w:rsidR="00B52DCC" w:rsidRDefault="00916648">
            <w:pPr>
              <w:pStyle w:val="TableParagraph"/>
              <w:spacing w:before="113"/>
              <w:ind w:left="111"/>
              <w:rPr>
                <w:sz w:val="20"/>
              </w:rPr>
            </w:pPr>
            <w:r>
              <w:rPr>
                <w:sz w:val="20"/>
              </w:rPr>
              <w:t>7440-41-7</w:t>
            </w:r>
          </w:p>
        </w:tc>
        <w:tc>
          <w:tcPr>
            <w:tcW w:w="1843" w:type="dxa"/>
          </w:tcPr>
          <w:p w14:paraId="6C2165F0" w14:textId="77777777" w:rsidR="00B52DCC" w:rsidRDefault="00916648">
            <w:pPr>
              <w:pStyle w:val="TableParagraph"/>
              <w:spacing w:before="113"/>
              <w:ind w:left="109"/>
              <w:rPr>
                <w:sz w:val="20"/>
              </w:rPr>
            </w:pPr>
            <w:r>
              <w:rPr>
                <w:sz w:val="20"/>
              </w:rPr>
              <w:t>231-150-7</w:t>
            </w:r>
          </w:p>
        </w:tc>
      </w:tr>
      <w:tr w:rsidR="00B52DCC" w14:paraId="17F532BE" w14:textId="77777777">
        <w:trPr>
          <w:trHeight w:val="503"/>
        </w:trPr>
        <w:tc>
          <w:tcPr>
            <w:tcW w:w="852" w:type="dxa"/>
          </w:tcPr>
          <w:p w14:paraId="27EEA65F" w14:textId="77777777" w:rsidR="00B52DCC" w:rsidRDefault="00916648">
            <w:pPr>
              <w:pStyle w:val="TableParagraph"/>
              <w:spacing w:before="113"/>
              <w:ind w:left="107"/>
              <w:rPr>
                <w:sz w:val="20"/>
              </w:rPr>
            </w:pPr>
            <w:r>
              <w:rPr>
                <w:sz w:val="20"/>
              </w:rPr>
              <w:t>55</w:t>
            </w:r>
          </w:p>
        </w:tc>
        <w:tc>
          <w:tcPr>
            <w:tcW w:w="6231" w:type="dxa"/>
          </w:tcPr>
          <w:p w14:paraId="0971590A" w14:textId="77777777" w:rsidR="00B52DCC" w:rsidRDefault="00916648">
            <w:pPr>
              <w:pStyle w:val="TableParagraph"/>
              <w:spacing w:before="113"/>
              <w:ind w:left="108"/>
              <w:rPr>
                <w:sz w:val="20"/>
              </w:rPr>
            </w:pPr>
            <w:r>
              <w:rPr>
                <w:sz w:val="20"/>
              </w:rPr>
              <w:t>Brom, elemental</w:t>
            </w:r>
          </w:p>
        </w:tc>
        <w:tc>
          <w:tcPr>
            <w:tcW w:w="1701" w:type="dxa"/>
          </w:tcPr>
          <w:p w14:paraId="5C7195E5" w14:textId="77777777" w:rsidR="00B52DCC" w:rsidRDefault="00916648">
            <w:pPr>
              <w:pStyle w:val="TableParagraph"/>
              <w:spacing w:before="113"/>
              <w:ind w:left="111"/>
              <w:rPr>
                <w:sz w:val="20"/>
              </w:rPr>
            </w:pPr>
            <w:r>
              <w:rPr>
                <w:sz w:val="20"/>
              </w:rPr>
              <w:t>7726-95-6</w:t>
            </w:r>
          </w:p>
        </w:tc>
        <w:tc>
          <w:tcPr>
            <w:tcW w:w="1843" w:type="dxa"/>
          </w:tcPr>
          <w:p w14:paraId="0C90540D" w14:textId="77777777" w:rsidR="00B52DCC" w:rsidRDefault="00916648">
            <w:pPr>
              <w:pStyle w:val="TableParagraph"/>
              <w:spacing w:before="113"/>
              <w:ind w:left="109"/>
              <w:rPr>
                <w:sz w:val="20"/>
              </w:rPr>
            </w:pPr>
            <w:r>
              <w:rPr>
                <w:sz w:val="20"/>
              </w:rPr>
              <w:t>231-778-1</w:t>
            </w:r>
          </w:p>
        </w:tc>
      </w:tr>
      <w:tr w:rsidR="00B52DCC" w14:paraId="758545A0" w14:textId="77777777">
        <w:trPr>
          <w:trHeight w:val="505"/>
        </w:trPr>
        <w:tc>
          <w:tcPr>
            <w:tcW w:w="852" w:type="dxa"/>
          </w:tcPr>
          <w:p w14:paraId="34A86975" w14:textId="77777777" w:rsidR="00B52DCC" w:rsidRDefault="00916648">
            <w:pPr>
              <w:pStyle w:val="TableParagraph"/>
              <w:spacing w:before="115"/>
              <w:ind w:left="107"/>
              <w:rPr>
                <w:sz w:val="20"/>
              </w:rPr>
            </w:pPr>
            <w:r>
              <w:rPr>
                <w:sz w:val="20"/>
              </w:rPr>
              <w:t>56</w:t>
            </w:r>
          </w:p>
        </w:tc>
        <w:tc>
          <w:tcPr>
            <w:tcW w:w="6231" w:type="dxa"/>
          </w:tcPr>
          <w:p w14:paraId="3BE27D74" w14:textId="77777777" w:rsidR="00B52DCC" w:rsidRDefault="00916648">
            <w:pPr>
              <w:pStyle w:val="TableParagraph"/>
              <w:spacing w:before="115"/>
              <w:ind w:left="108"/>
              <w:rPr>
                <w:sz w:val="20"/>
              </w:rPr>
            </w:pPr>
            <w:r>
              <w:rPr>
                <w:sz w:val="20"/>
              </w:rPr>
              <w:t>Bretilyum tosilat (INN)</w:t>
            </w:r>
          </w:p>
        </w:tc>
        <w:tc>
          <w:tcPr>
            <w:tcW w:w="1701" w:type="dxa"/>
          </w:tcPr>
          <w:p w14:paraId="7AF39DB5" w14:textId="77777777" w:rsidR="00B52DCC" w:rsidRDefault="00916648">
            <w:pPr>
              <w:pStyle w:val="TableParagraph"/>
              <w:spacing w:before="115"/>
              <w:ind w:left="111"/>
              <w:rPr>
                <w:sz w:val="20"/>
              </w:rPr>
            </w:pPr>
            <w:r>
              <w:rPr>
                <w:sz w:val="20"/>
              </w:rPr>
              <w:t>61-75-6</w:t>
            </w:r>
          </w:p>
        </w:tc>
        <w:tc>
          <w:tcPr>
            <w:tcW w:w="1843" w:type="dxa"/>
          </w:tcPr>
          <w:p w14:paraId="6EF62F66" w14:textId="77777777" w:rsidR="00B52DCC" w:rsidRDefault="00916648">
            <w:pPr>
              <w:pStyle w:val="TableParagraph"/>
              <w:spacing w:before="115"/>
              <w:ind w:left="109"/>
              <w:rPr>
                <w:sz w:val="20"/>
              </w:rPr>
            </w:pPr>
            <w:r>
              <w:rPr>
                <w:sz w:val="20"/>
              </w:rPr>
              <w:t>200-516-8</w:t>
            </w:r>
          </w:p>
        </w:tc>
      </w:tr>
      <w:tr w:rsidR="00B52DCC" w14:paraId="31B91002" w14:textId="77777777">
        <w:trPr>
          <w:trHeight w:val="504"/>
        </w:trPr>
        <w:tc>
          <w:tcPr>
            <w:tcW w:w="852" w:type="dxa"/>
          </w:tcPr>
          <w:p w14:paraId="14CD08C8" w14:textId="77777777" w:rsidR="00B52DCC" w:rsidRDefault="00916648">
            <w:pPr>
              <w:pStyle w:val="TableParagraph"/>
              <w:spacing w:before="113"/>
              <w:ind w:left="107"/>
              <w:rPr>
                <w:sz w:val="20"/>
              </w:rPr>
            </w:pPr>
            <w:r>
              <w:rPr>
                <w:sz w:val="20"/>
              </w:rPr>
              <w:t>57</w:t>
            </w:r>
          </w:p>
        </w:tc>
        <w:tc>
          <w:tcPr>
            <w:tcW w:w="6231" w:type="dxa"/>
          </w:tcPr>
          <w:p w14:paraId="18D6ABAA" w14:textId="77777777" w:rsidR="00B52DCC" w:rsidRDefault="00916648">
            <w:pPr>
              <w:pStyle w:val="TableParagraph"/>
              <w:spacing w:before="113"/>
              <w:ind w:left="108"/>
              <w:rPr>
                <w:sz w:val="20"/>
              </w:rPr>
            </w:pPr>
            <w:r>
              <w:rPr>
                <w:sz w:val="20"/>
              </w:rPr>
              <w:t>Karbromal (INN)</w:t>
            </w:r>
          </w:p>
        </w:tc>
        <w:tc>
          <w:tcPr>
            <w:tcW w:w="1701" w:type="dxa"/>
          </w:tcPr>
          <w:p w14:paraId="7E844569" w14:textId="77777777" w:rsidR="00B52DCC" w:rsidRDefault="00916648">
            <w:pPr>
              <w:pStyle w:val="TableParagraph"/>
              <w:spacing w:before="113"/>
              <w:ind w:left="111"/>
              <w:rPr>
                <w:sz w:val="20"/>
              </w:rPr>
            </w:pPr>
            <w:r>
              <w:rPr>
                <w:sz w:val="20"/>
              </w:rPr>
              <w:t>77-65-6</w:t>
            </w:r>
          </w:p>
        </w:tc>
        <w:tc>
          <w:tcPr>
            <w:tcW w:w="1843" w:type="dxa"/>
          </w:tcPr>
          <w:p w14:paraId="3367D73D" w14:textId="77777777" w:rsidR="00B52DCC" w:rsidRDefault="00916648">
            <w:pPr>
              <w:pStyle w:val="TableParagraph"/>
              <w:spacing w:before="113"/>
              <w:ind w:left="109"/>
              <w:rPr>
                <w:sz w:val="20"/>
              </w:rPr>
            </w:pPr>
            <w:r>
              <w:rPr>
                <w:sz w:val="20"/>
              </w:rPr>
              <w:t>201-046-6</w:t>
            </w:r>
          </w:p>
        </w:tc>
      </w:tr>
      <w:tr w:rsidR="00B52DCC" w14:paraId="6224BD4E" w14:textId="77777777">
        <w:trPr>
          <w:trHeight w:val="505"/>
        </w:trPr>
        <w:tc>
          <w:tcPr>
            <w:tcW w:w="852" w:type="dxa"/>
          </w:tcPr>
          <w:p w14:paraId="23A7F631" w14:textId="77777777" w:rsidR="00B52DCC" w:rsidRDefault="00916648">
            <w:pPr>
              <w:pStyle w:val="TableParagraph"/>
              <w:spacing w:before="113"/>
              <w:ind w:left="107"/>
              <w:rPr>
                <w:sz w:val="20"/>
              </w:rPr>
            </w:pPr>
            <w:r>
              <w:rPr>
                <w:sz w:val="20"/>
              </w:rPr>
              <w:t>58</w:t>
            </w:r>
          </w:p>
        </w:tc>
        <w:tc>
          <w:tcPr>
            <w:tcW w:w="6231" w:type="dxa"/>
          </w:tcPr>
          <w:p w14:paraId="7D9C8AFE" w14:textId="77777777" w:rsidR="00B52DCC" w:rsidRDefault="00916648">
            <w:pPr>
              <w:pStyle w:val="TableParagraph"/>
              <w:spacing w:before="113"/>
              <w:ind w:left="108"/>
              <w:rPr>
                <w:sz w:val="20"/>
              </w:rPr>
            </w:pPr>
            <w:r>
              <w:rPr>
                <w:sz w:val="20"/>
              </w:rPr>
              <w:t>Bromizoval (INN)</w:t>
            </w:r>
          </w:p>
        </w:tc>
        <w:tc>
          <w:tcPr>
            <w:tcW w:w="1701" w:type="dxa"/>
          </w:tcPr>
          <w:p w14:paraId="798D2044" w14:textId="77777777" w:rsidR="00B52DCC" w:rsidRDefault="00916648">
            <w:pPr>
              <w:pStyle w:val="TableParagraph"/>
              <w:spacing w:before="113"/>
              <w:ind w:left="111"/>
              <w:rPr>
                <w:sz w:val="20"/>
              </w:rPr>
            </w:pPr>
            <w:r>
              <w:rPr>
                <w:sz w:val="20"/>
              </w:rPr>
              <w:t>496-67-3</w:t>
            </w:r>
          </w:p>
        </w:tc>
        <w:tc>
          <w:tcPr>
            <w:tcW w:w="1843" w:type="dxa"/>
          </w:tcPr>
          <w:p w14:paraId="361BC36B" w14:textId="77777777" w:rsidR="00B52DCC" w:rsidRDefault="00916648">
            <w:pPr>
              <w:pStyle w:val="TableParagraph"/>
              <w:spacing w:before="113"/>
              <w:ind w:left="109"/>
              <w:rPr>
                <w:sz w:val="20"/>
              </w:rPr>
            </w:pPr>
            <w:r>
              <w:rPr>
                <w:sz w:val="20"/>
              </w:rPr>
              <w:t>207-825-7</w:t>
            </w:r>
          </w:p>
        </w:tc>
      </w:tr>
      <w:tr w:rsidR="00B52DCC" w14:paraId="349E1602" w14:textId="77777777">
        <w:trPr>
          <w:trHeight w:val="503"/>
        </w:trPr>
        <w:tc>
          <w:tcPr>
            <w:tcW w:w="852" w:type="dxa"/>
          </w:tcPr>
          <w:p w14:paraId="367F4695" w14:textId="77777777" w:rsidR="00B52DCC" w:rsidRDefault="00916648">
            <w:pPr>
              <w:pStyle w:val="TableParagraph"/>
              <w:spacing w:before="113"/>
              <w:ind w:left="107"/>
              <w:rPr>
                <w:sz w:val="20"/>
              </w:rPr>
            </w:pPr>
            <w:r>
              <w:rPr>
                <w:sz w:val="20"/>
              </w:rPr>
              <w:t>59</w:t>
            </w:r>
          </w:p>
        </w:tc>
        <w:tc>
          <w:tcPr>
            <w:tcW w:w="6231" w:type="dxa"/>
          </w:tcPr>
          <w:p w14:paraId="4BC39586" w14:textId="77777777" w:rsidR="00B52DCC" w:rsidRDefault="00916648">
            <w:pPr>
              <w:pStyle w:val="TableParagraph"/>
              <w:spacing w:before="113"/>
              <w:ind w:left="108"/>
              <w:rPr>
                <w:sz w:val="20"/>
              </w:rPr>
            </w:pPr>
            <w:r>
              <w:rPr>
                <w:sz w:val="20"/>
              </w:rPr>
              <w:t>Bromfeniramin (INN) ve tuzları</w:t>
            </w:r>
          </w:p>
        </w:tc>
        <w:tc>
          <w:tcPr>
            <w:tcW w:w="1701" w:type="dxa"/>
          </w:tcPr>
          <w:p w14:paraId="294C15E4" w14:textId="77777777" w:rsidR="00B52DCC" w:rsidRDefault="00916648">
            <w:pPr>
              <w:pStyle w:val="TableParagraph"/>
              <w:spacing w:before="113"/>
              <w:ind w:left="111"/>
              <w:rPr>
                <w:sz w:val="20"/>
              </w:rPr>
            </w:pPr>
            <w:r>
              <w:rPr>
                <w:sz w:val="20"/>
              </w:rPr>
              <w:t>86-22-6</w:t>
            </w:r>
          </w:p>
        </w:tc>
        <w:tc>
          <w:tcPr>
            <w:tcW w:w="1843" w:type="dxa"/>
          </w:tcPr>
          <w:p w14:paraId="66F087FE" w14:textId="77777777" w:rsidR="00B52DCC" w:rsidRDefault="00916648">
            <w:pPr>
              <w:pStyle w:val="TableParagraph"/>
              <w:spacing w:before="113"/>
              <w:ind w:left="109"/>
              <w:rPr>
                <w:sz w:val="20"/>
              </w:rPr>
            </w:pPr>
            <w:r>
              <w:rPr>
                <w:sz w:val="20"/>
              </w:rPr>
              <w:t>201-657-8</w:t>
            </w:r>
          </w:p>
        </w:tc>
      </w:tr>
      <w:tr w:rsidR="00B52DCC" w14:paraId="31ABE8C8" w14:textId="77777777">
        <w:trPr>
          <w:trHeight w:val="503"/>
        </w:trPr>
        <w:tc>
          <w:tcPr>
            <w:tcW w:w="852" w:type="dxa"/>
          </w:tcPr>
          <w:p w14:paraId="2FBF126F" w14:textId="77777777" w:rsidR="00B52DCC" w:rsidRDefault="00916648">
            <w:pPr>
              <w:pStyle w:val="TableParagraph"/>
              <w:spacing w:before="113"/>
              <w:ind w:left="107"/>
              <w:rPr>
                <w:sz w:val="20"/>
              </w:rPr>
            </w:pPr>
            <w:r>
              <w:rPr>
                <w:sz w:val="20"/>
              </w:rPr>
              <w:t>60</w:t>
            </w:r>
          </w:p>
        </w:tc>
        <w:tc>
          <w:tcPr>
            <w:tcW w:w="6231" w:type="dxa"/>
          </w:tcPr>
          <w:p w14:paraId="5032FFA5" w14:textId="77777777" w:rsidR="00B52DCC" w:rsidRDefault="00916648">
            <w:pPr>
              <w:pStyle w:val="TableParagraph"/>
              <w:spacing w:before="113"/>
              <w:ind w:left="108"/>
              <w:rPr>
                <w:sz w:val="20"/>
              </w:rPr>
            </w:pPr>
            <w:r>
              <w:rPr>
                <w:sz w:val="20"/>
              </w:rPr>
              <w:t>Benzilonyum bromür (INN)</w:t>
            </w:r>
          </w:p>
        </w:tc>
        <w:tc>
          <w:tcPr>
            <w:tcW w:w="1701" w:type="dxa"/>
          </w:tcPr>
          <w:p w14:paraId="4F86362E" w14:textId="77777777" w:rsidR="00B52DCC" w:rsidRDefault="00916648">
            <w:pPr>
              <w:pStyle w:val="TableParagraph"/>
              <w:spacing w:before="113"/>
              <w:ind w:left="111"/>
              <w:rPr>
                <w:sz w:val="20"/>
              </w:rPr>
            </w:pPr>
            <w:r>
              <w:rPr>
                <w:sz w:val="20"/>
              </w:rPr>
              <w:t>1050-48-2</w:t>
            </w:r>
          </w:p>
        </w:tc>
        <w:tc>
          <w:tcPr>
            <w:tcW w:w="1843" w:type="dxa"/>
          </w:tcPr>
          <w:p w14:paraId="6AD9695C" w14:textId="77777777" w:rsidR="00B52DCC" w:rsidRDefault="00916648">
            <w:pPr>
              <w:pStyle w:val="TableParagraph"/>
              <w:spacing w:before="113"/>
              <w:ind w:left="109"/>
              <w:rPr>
                <w:sz w:val="20"/>
              </w:rPr>
            </w:pPr>
            <w:r>
              <w:rPr>
                <w:sz w:val="20"/>
              </w:rPr>
              <w:t>213-885-5</w:t>
            </w:r>
          </w:p>
        </w:tc>
      </w:tr>
      <w:tr w:rsidR="00B52DCC" w14:paraId="64FDD3CB" w14:textId="77777777">
        <w:trPr>
          <w:trHeight w:val="505"/>
        </w:trPr>
        <w:tc>
          <w:tcPr>
            <w:tcW w:w="852" w:type="dxa"/>
          </w:tcPr>
          <w:p w14:paraId="2B0E0BF6" w14:textId="77777777" w:rsidR="00B52DCC" w:rsidRDefault="00916648">
            <w:pPr>
              <w:pStyle w:val="TableParagraph"/>
              <w:spacing w:before="113"/>
              <w:ind w:left="107"/>
              <w:rPr>
                <w:sz w:val="20"/>
              </w:rPr>
            </w:pPr>
            <w:r>
              <w:rPr>
                <w:sz w:val="20"/>
              </w:rPr>
              <w:t>61</w:t>
            </w:r>
          </w:p>
        </w:tc>
        <w:tc>
          <w:tcPr>
            <w:tcW w:w="6231" w:type="dxa"/>
          </w:tcPr>
          <w:p w14:paraId="54EDA4E6" w14:textId="77777777" w:rsidR="00B52DCC" w:rsidRDefault="00916648">
            <w:pPr>
              <w:pStyle w:val="TableParagraph"/>
              <w:spacing w:before="113"/>
              <w:ind w:left="108"/>
              <w:rPr>
                <w:sz w:val="20"/>
              </w:rPr>
            </w:pPr>
            <w:r>
              <w:rPr>
                <w:sz w:val="20"/>
              </w:rPr>
              <w:t>Tetrilamonyum bromür (INN)</w:t>
            </w:r>
          </w:p>
        </w:tc>
        <w:tc>
          <w:tcPr>
            <w:tcW w:w="1701" w:type="dxa"/>
          </w:tcPr>
          <w:p w14:paraId="3BDBDECD" w14:textId="77777777" w:rsidR="00B52DCC" w:rsidRDefault="00916648">
            <w:pPr>
              <w:pStyle w:val="TableParagraph"/>
              <w:spacing w:before="113"/>
              <w:ind w:left="111"/>
              <w:rPr>
                <w:sz w:val="20"/>
              </w:rPr>
            </w:pPr>
            <w:r>
              <w:rPr>
                <w:sz w:val="20"/>
              </w:rPr>
              <w:t>71-91-0</w:t>
            </w:r>
          </w:p>
        </w:tc>
        <w:tc>
          <w:tcPr>
            <w:tcW w:w="1843" w:type="dxa"/>
          </w:tcPr>
          <w:p w14:paraId="7CFF30BE" w14:textId="77777777" w:rsidR="00B52DCC" w:rsidRDefault="00916648">
            <w:pPr>
              <w:pStyle w:val="TableParagraph"/>
              <w:spacing w:before="113"/>
              <w:ind w:left="109"/>
              <w:rPr>
                <w:sz w:val="20"/>
              </w:rPr>
            </w:pPr>
            <w:r>
              <w:rPr>
                <w:sz w:val="20"/>
              </w:rPr>
              <w:t>200-769-4</w:t>
            </w:r>
          </w:p>
        </w:tc>
      </w:tr>
      <w:tr w:rsidR="00B52DCC" w14:paraId="37818FD4" w14:textId="77777777">
        <w:trPr>
          <w:trHeight w:val="503"/>
        </w:trPr>
        <w:tc>
          <w:tcPr>
            <w:tcW w:w="852" w:type="dxa"/>
          </w:tcPr>
          <w:p w14:paraId="78B30CCD" w14:textId="77777777" w:rsidR="00B52DCC" w:rsidRDefault="00916648">
            <w:pPr>
              <w:pStyle w:val="TableParagraph"/>
              <w:spacing w:before="113"/>
              <w:ind w:left="107"/>
              <w:rPr>
                <w:sz w:val="20"/>
              </w:rPr>
            </w:pPr>
            <w:r>
              <w:rPr>
                <w:sz w:val="20"/>
              </w:rPr>
              <w:t>62</w:t>
            </w:r>
          </w:p>
        </w:tc>
        <w:tc>
          <w:tcPr>
            <w:tcW w:w="6231" w:type="dxa"/>
          </w:tcPr>
          <w:p w14:paraId="07FF108F" w14:textId="77777777" w:rsidR="00B52DCC" w:rsidRDefault="00916648">
            <w:pPr>
              <w:pStyle w:val="TableParagraph"/>
              <w:spacing w:before="113"/>
              <w:ind w:left="108"/>
              <w:rPr>
                <w:sz w:val="20"/>
              </w:rPr>
            </w:pPr>
            <w:r>
              <w:rPr>
                <w:sz w:val="20"/>
              </w:rPr>
              <w:t>Brusin</w:t>
            </w:r>
          </w:p>
        </w:tc>
        <w:tc>
          <w:tcPr>
            <w:tcW w:w="1701" w:type="dxa"/>
          </w:tcPr>
          <w:p w14:paraId="5F2AE9A1" w14:textId="77777777" w:rsidR="00B52DCC" w:rsidRDefault="00916648">
            <w:pPr>
              <w:pStyle w:val="TableParagraph"/>
              <w:spacing w:before="113"/>
              <w:ind w:left="111"/>
              <w:rPr>
                <w:sz w:val="20"/>
              </w:rPr>
            </w:pPr>
            <w:r>
              <w:rPr>
                <w:sz w:val="20"/>
              </w:rPr>
              <w:t>357-57-3</w:t>
            </w:r>
          </w:p>
        </w:tc>
        <w:tc>
          <w:tcPr>
            <w:tcW w:w="1843" w:type="dxa"/>
          </w:tcPr>
          <w:p w14:paraId="0C51C1B9" w14:textId="77777777" w:rsidR="00B52DCC" w:rsidRDefault="00916648">
            <w:pPr>
              <w:pStyle w:val="TableParagraph"/>
              <w:spacing w:before="113"/>
              <w:ind w:left="109"/>
              <w:rPr>
                <w:sz w:val="20"/>
              </w:rPr>
            </w:pPr>
            <w:r>
              <w:rPr>
                <w:sz w:val="20"/>
              </w:rPr>
              <w:t>206-614-7</w:t>
            </w:r>
          </w:p>
        </w:tc>
      </w:tr>
      <w:tr w:rsidR="00B52DCC" w14:paraId="17D16C87" w14:textId="77777777">
        <w:trPr>
          <w:trHeight w:val="504"/>
        </w:trPr>
        <w:tc>
          <w:tcPr>
            <w:tcW w:w="852" w:type="dxa"/>
          </w:tcPr>
          <w:p w14:paraId="007785A5" w14:textId="77777777" w:rsidR="00B52DCC" w:rsidRDefault="00916648">
            <w:pPr>
              <w:pStyle w:val="TableParagraph"/>
              <w:spacing w:before="113"/>
              <w:ind w:left="107"/>
              <w:rPr>
                <w:sz w:val="20"/>
              </w:rPr>
            </w:pPr>
            <w:r>
              <w:rPr>
                <w:sz w:val="20"/>
              </w:rPr>
              <w:t>63</w:t>
            </w:r>
          </w:p>
        </w:tc>
        <w:tc>
          <w:tcPr>
            <w:tcW w:w="6231" w:type="dxa"/>
          </w:tcPr>
          <w:p w14:paraId="044EC551" w14:textId="77777777" w:rsidR="00B52DCC" w:rsidRDefault="00916648">
            <w:pPr>
              <w:pStyle w:val="TableParagraph"/>
              <w:spacing w:before="113"/>
              <w:ind w:left="108"/>
              <w:rPr>
                <w:sz w:val="20"/>
              </w:rPr>
            </w:pPr>
            <w:r>
              <w:rPr>
                <w:sz w:val="20"/>
              </w:rPr>
              <w:t>Tetrakain (INN) ve tuzları</w:t>
            </w:r>
          </w:p>
        </w:tc>
        <w:tc>
          <w:tcPr>
            <w:tcW w:w="1701" w:type="dxa"/>
          </w:tcPr>
          <w:p w14:paraId="5CF454A5" w14:textId="77777777" w:rsidR="00B52DCC" w:rsidRDefault="00916648">
            <w:pPr>
              <w:pStyle w:val="TableParagraph"/>
              <w:spacing w:before="113"/>
              <w:ind w:left="111"/>
              <w:rPr>
                <w:sz w:val="20"/>
              </w:rPr>
            </w:pPr>
            <w:r>
              <w:rPr>
                <w:sz w:val="20"/>
              </w:rPr>
              <w:t>94-24-6</w:t>
            </w:r>
          </w:p>
        </w:tc>
        <w:tc>
          <w:tcPr>
            <w:tcW w:w="1843" w:type="dxa"/>
          </w:tcPr>
          <w:p w14:paraId="24602753" w14:textId="77777777" w:rsidR="00B52DCC" w:rsidRDefault="00916648">
            <w:pPr>
              <w:pStyle w:val="TableParagraph"/>
              <w:spacing w:before="113"/>
              <w:ind w:left="109"/>
              <w:rPr>
                <w:sz w:val="20"/>
              </w:rPr>
            </w:pPr>
            <w:r>
              <w:rPr>
                <w:sz w:val="20"/>
              </w:rPr>
              <w:t>202-316-6</w:t>
            </w:r>
          </w:p>
        </w:tc>
      </w:tr>
      <w:tr w:rsidR="00B52DCC" w14:paraId="49B043BA" w14:textId="77777777">
        <w:trPr>
          <w:trHeight w:val="506"/>
        </w:trPr>
        <w:tc>
          <w:tcPr>
            <w:tcW w:w="852" w:type="dxa"/>
          </w:tcPr>
          <w:p w14:paraId="583D348F" w14:textId="77777777" w:rsidR="00B52DCC" w:rsidRDefault="00916648">
            <w:pPr>
              <w:pStyle w:val="TableParagraph"/>
              <w:spacing w:before="115"/>
              <w:ind w:left="107"/>
              <w:rPr>
                <w:sz w:val="20"/>
              </w:rPr>
            </w:pPr>
            <w:r>
              <w:rPr>
                <w:sz w:val="20"/>
              </w:rPr>
              <w:t>64</w:t>
            </w:r>
          </w:p>
        </w:tc>
        <w:tc>
          <w:tcPr>
            <w:tcW w:w="6231" w:type="dxa"/>
          </w:tcPr>
          <w:p w14:paraId="3F1630A9" w14:textId="77777777" w:rsidR="00B52DCC" w:rsidRDefault="00916648">
            <w:pPr>
              <w:pStyle w:val="TableParagraph"/>
              <w:spacing w:before="115"/>
              <w:ind w:left="108"/>
              <w:rPr>
                <w:sz w:val="20"/>
              </w:rPr>
            </w:pPr>
            <w:r>
              <w:rPr>
                <w:sz w:val="20"/>
              </w:rPr>
              <w:t>Mofebutazon (INN)</w:t>
            </w:r>
          </w:p>
        </w:tc>
        <w:tc>
          <w:tcPr>
            <w:tcW w:w="1701" w:type="dxa"/>
          </w:tcPr>
          <w:p w14:paraId="51558DA6" w14:textId="77777777" w:rsidR="00B52DCC" w:rsidRDefault="00916648">
            <w:pPr>
              <w:pStyle w:val="TableParagraph"/>
              <w:spacing w:before="115"/>
              <w:ind w:left="111"/>
              <w:rPr>
                <w:sz w:val="20"/>
              </w:rPr>
            </w:pPr>
            <w:r>
              <w:rPr>
                <w:sz w:val="20"/>
              </w:rPr>
              <w:t>2210-63-1</w:t>
            </w:r>
          </w:p>
        </w:tc>
        <w:tc>
          <w:tcPr>
            <w:tcW w:w="1843" w:type="dxa"/>
          </w:tcPr>
          <w:p w14:paraId="5A27F35E" w14:textId="77777777" w:rsidR="00B52DCC" w:rsidRDefault="00916648">
            <w:pPr>
              <w:pStyle w:val="TableParagraph"/>
              <w:spacing w:before="115"/>
              <w:ind w:left="109"/>
              <w:rPr>
                <w:sz w:val="20"/>
              </w:rPr>
            </w:pPr>
            <w:r>
              <w:rPr>
                <w:sz w:val="20"/>
              </w:rPr>
              <w:t>218-641-1</w:t>
            </w:r>
          </w:p>
        </w:tc>
      </w:tr>
      <w:tr w:rsidR="00B52DCC" w14:paraId="2EC4D711" w14:textId="77777777">
        <w:trPr>
          <w:trHeight w:val="503"/>
        </w:trPr>
        <w:tc>
          <w:tcPr>
            <w:tcW w:w="852" w:type="dxa"/>
          </w:tcPr>
          <w:p w14:paraId="0A23039A" w14:textId="77777777" w:rsidR="00B52DCC" w:rsidRDefault="00916648">
            <w:pPr>
              <w:pStyle w:val="TableParagraph"/>
              <w:spacing w:before="113"/>
              <w:ind w:left="107"/>
              <w:rPr>
                <w:sz w:val="20"/>
              </w:rPr>
            </w:pPr>
            <w:r>
              <w:rPr>
                <w:sz w:val="20"/>
              </w:rPr>
              <w:t>65</w:t>
            </w:r>
          </w:p>
        </w:tc>
        <w:tc>
          <w:tcPr>
            <w:tcW w:w="6231" w:type="dxa"/>
          </w:tcPr>
          <w:p w14:paraId="7C4DD3EE" w14:textId="77777777" w:rsidR="00B52DCC" w:rsidRDefault="00916648">
            <w:pPr>
              <w:pStyle w:val="TableParagraph"/>
              <w:spacing w:before="113"/>
              <w:ind w:left="108"/>
              <w:rPr>
                <w:sz w:val="20"/>
              </w:rPr>
            </w:pPr>
            <w:r>
              <w:rPr>
                <w:sz w:val="20"/>
              </w:rPr>
              <w:t>Tolbutamid (INN)</w:t>
            </w:r>
          </w:p>
        </w:tc>
        <w:tc>
          <w:tcPr>
            <w:tcW w:w="1701" w:type="dxa"/>
          </w:tcPr>
          <w:p w14:paraId="50C83903" w14:textId="77777777" w:rsidR="00B52DCC" w:rsidRDefault="00916648">
            <w:pPr>
              <w:pStyle w:val="TableParagraph"/>
              <w:spacing w:before="113"/>
              <w:ind w:left="111"/>
              <w:rPr>
                <w:sz w:val="20"/>
              </w:rPr>
            </w:pPr>
            <w:r>
              <w:rPr>
                <w:sz w:val="20"/>
              </w:rPr>
              <w:t>64-77-7</w:t>
            </w:r>
          </w:p>
        </w:tc>
        <w:tc>
          <w:tcPr>
            <w:tcW w:w="1843" w:type="dxa"/>
          </w:tcPr>
          <w:p w14:paraId="2C400321" w14:textId="77777777" w:rsidR="00B52DCC" w:rsidRDefault="00916648">
            <w:pPr>
              <w:pStyle w:val="TableParagraph"/>
              <w:spacing w:before="113"/>
              <w:ind w:left="109"/>
              <w:rPr>
                <w:sz w:val="20"/>
              </w:rPr>
            </w:pPr>
            <w:r>
              <w:rPr>
                <w:sz w:val="20"/>
              </w:rPr>
              <w:t>200-594-3</w:t>
            </w:r>
          </w:p>
        </w:tc>
      </w:tr>
      <w:tr w:rsidR="00B52DCC" w14:paraId="59969B1C" w14:textId="77777777">
        <w:trPr>
          <w:trHeight w:val="503"/>
        </w:trPr>
        <w:tc>
          <w:tcPr>
            <w:tcW w:w="852" w:type="dxa"/>
          </w:tcPr>
          <w:p w14:paraId="507B64FE" w14:textId="77777777" w:rsidR="00B52DCC" w:rsidRDefault="00916648">
            <w:pPr>
              <w:pStyle w:val="TableParagraph"/>
              <w:spacing w:before="113"/>
              <w:ind w:left="107"/>
              <w:rPr>
                <w:sz w:val="20"/>
              </w:rPr>
            </w:pPr>
            <w:r>
              <w:rPr>
                <w:sz w:val="20"/>
              </w:rPr>
              <w:t>66</w:t>
            </w:r>
          </w:p>
        </w:tc>
        <w:tc>
          <w:tcPr>
            <w:tcW w:w="6231" w:type="dxa"/>
          </w:tcPr>
          <w:p w14:paraId="28DE387F" w14:textId="77777777" w:rsidR="00B52DCC" w:rsidRDefault="00916648">
            <w:pPr>
              <w:pStyle w:val="TableParagraph"/>
              <w:spacing w:before="113"/>
              <w:ind w:left="108"/>
              <w:rPr>
                <w:sz w:val="20"/>
              </w:rPr>
            </w:pPr>
            <w:r>
              <w:rPr>
                <w:sz w:val="20"/>
              </w:rPr>
              <w:t>Karbutamid (INN)</w:t>
            </w:r>
          </w:p>
        </w:tc>
        <w:tc>
          <w:tcPr>
            <w:tcW w:w="1701" w:type="dxa"/>
          </w:tcPr>
          <w:p w14:paraId="702A19E7" w14:textId="77777777" w:rsidR="00B52DCC" w:rsidRDefault="00916648">
            <w:pPr>
              <w:pStyle w:val="TableParagraph"/>
              <w:spacing w:before="113"/>
              <w:ind w:left="111"/>
              <w:rPr>
                <w:sz w:val="20"/>
              </w:rPr>
            </w:pPr>
            <w:r>
              <w:rPr>
                <w:sz w:val="20"/>
              </w:rPr>
              <w:t>339-43-5</w:t>
            </w:r>
          </w:p>
        </w:tc>
        <w:tc>
          <w:tcPr>
            <w:tcW w:w="1843" w:type="dxa"/>
          </w:tcPr>
          <w:p w14:paraId="1A30B4D9" w14:textId="77777777" w:rsidR="00B52DCC" w:rsidRDefault="00916648">
            <w:pPr>
              <w:pStyle w:val="TableParagraph"/>
              <w:spacing w:before="113"/>
              <w:ind w:left="109"/>
              <w:rPr>
                <w:sz w:val="20"/>
              </w:rPr>
            </w:pPr>
            <w:r>
              <w:rPr>
                <w:sz w:val="20"/>
              </w:rPr>
              <w:t>206-424-4</w:t>
            </w:r>
          </w:p>
        </w:tc>
      </w:tr>
      <w:tr w:rsidR="00B52DCC" w14:paraId="3254F7F0" w14:textId="77777777">
        <w:trPr>
          <w:trHeight w:val="506"/>
        </w:trPr>
        <w:tc>
          <w:tcPr>
            <w:tcW w:w="852" w:type="dxa"/>
          </w:tcPr>
          <w:p w14:paraId="01C95672" w14:textId="77777777" w:rsidR="00B52DCC" w:rsidRDefault="00916648">
            <w:pPr>
              <w:pStyle w:val="TableParagraph"/>
              <w:spacing w:before="115"/>
              <w:ind w:left="107"/>
              <w:rPr>
                <w:sz w:val="20"/>
              </w:rPr>
            </w:pPr>
            <w:r>
              <w:rPr>
                <w:sz w:val="20"/>
              </w:rPr>
              <w:t>67</w:t>
            </w:r>
          </w:p>
        </w:tc>
        <w:tc>
          <w:tcPr>
            <w:tcW w:w="6231" w:type="dxa"/>
          </w:tcPr>
          <w:p w14:paraId="2405FBA7" w14:textId="77777777" w:rsidR="00B52DCC" w:rsidRDefault="00916648">
            <w:pPr>
              <w:pStyle w:val="TableParagraph"/>
              <w:spacing w:before="115"/>
              <w:ind w:left="108"/>
              <w:rPr>
                <w:sz w:val="20"/>
              </w:rPr>
            </w:pPr>
            <w:r>
              <w:rPr>
                <w:sz w:val="20"/>
              </w:rPr>
              <w:t>Fenilbutazon (INN)</w:t>
            </w:r>
          </w:p>
        </w:tc>
        <w:tc>
          <w:tcPr>
            <w:tcW w:w="1701" w:type="dxa"/>
          </w:tcPr>
          <w:p w14:paraId="1493FDE7" w14:textId="77777777" w:rsidR="00B52DCC" w:rsidRDefault="00916648">
            <w:pPr>
              <w:pStyle w:val="TableParagraph"/>
              <w:spacing w:before="115"/>
              <w:ind w:left="111"/>
              <w:rPr>
                <w:sz w:val="20"/>
              </w:rPr>
            </w:pPr>
            <w:r>
              <w:rPr>
                <w:sz w:val="20"/>
              </w:rPr>
              <w:t>50-33-9</w:t>
            </w:r>
          </w:p>
        </w:tc>
        <w:tc>
          <w:tcPr>
            <w:tcW w:w="1843" w:type="dxa"/>
          </w:tcPr>
          <w:p w14:paraId="0C80554C" w14:textId="77777777" w:rsidR="00B52DCC" w:rsidRDefault="00916648">
            <w:pPr>
              <w:pStyle w:val="TableParagraph"/>
              <w:spacing w:before="115"/>
              <w:ind w:left="109"/>
              <w:rPr>
                <w:sz w:val="20"/>
              </w:rPr>
            </w:pPr>
            <w:r>
              <w:rPr>
                <w:sz w:val="20"/>
              </w:rPr>
              <w:t>200-029-0</w:t>
            </w:r>
          </w:p>
        </w:tc>
      </w:tr>
      <w:tr w:rsidR="00B52DCC" w14:paraId="02150FC7" w14:textId="77777777">
        <w:trPr>
          <w:trHeight w:val="503"/>
        </w:trPr>
        <w:tc>
          <w:tcPr>
            <w:tcW w:w="852" w:type="dxa"/>
          </w:tcPr>
          <w:p w14:paraId="00B875ED" w14:textId="77777777" w:rsidR="00B52DCC" w:rsidRDefault="00916648">
            <w:pPr>
              <w:pStyle w:val="TableParagraph"/>
              <w:spacing w:before="113"/>
              <w:ind w:left="107"/>
              <w:rPr>
                <w:sz w:val="20"/>
              </w:rPr>
            </w:pPr>
            <w:r>
              <w:rPr>
                <w:sz w:val="20"/>
              </w:rPr>
              <w:t>68</w:t>
            </w:r>
          </w:p>
        </w:tc>
        <w:tc>
          <w:tcPr>
            <w:tcW w:w="6231" w:type="dxa"/>
          </w:tcPr>
          <w:p w14:paraId="3F90C05E" w14:textId="77777777" w:rsidR="00B52DCC" w:rsidRDefault="00916648">
            <w:pPr>
              <w:pStyle w:val="TableParagraph"/>
              <w:spacing w:before="113"/>
              <w:ind w:left="108"/>
              <w:rPr>
                <w:sz w:val="20"/>
              </w:rPr>
            </w:pPr>
            <w:r>
              <w:rPr>
                <w:sz w:val="20"/>
              </w:rPr>
              <w:t>Kadmiyum ve bileşikleri</w:t>
            </w:r>
          </w:p>
        </w:tc>
        <w:tc>
          <w:tcPr>
            <w:tcW w:w="1701" w:type="dxa"/>
          </w:tcPr>
          <w:p w14:paraId="2F30A3A0" w14:textId="77777777" w:rsidR="00B52DCC" w:rsidRDefault="00916648">
            <w:pPr>
              <w:pStyle w:val="TableParagraph"/>
              <w:spacing w:before="113"/>
              <w:ind w:left="111"/>
              <w:rPr>
                <w:sz w:val="20"/>
              </w:rPr>
            </w:pPr>
            <w:r>
              <w:rPr>
                <w:sz w:val="20"/>
              </w:rPr>
              <w:t>7440-43-9</w:t>
            </w:r>
          </w:p>
        </w:tc>
        <w:tc>
          <w:tcPr>
            <w:tcW w:w="1843" w:type="dxa"/>
          </w:tcPr>
          <w:p w14:paraId="78020F62" w14:textId="77777777" w:rsidR="00B52DCC" w:rsidRDefault="00916648">
            <w:pPr>
              <w:pStyle w:val="TableParagraph"/>
              <w:spacing w:before="113"/>
              <w:ind w:left="109"/>
              <w:rPr>
                <w:sz w:val="20"/>
              </w:rPr>
            </w:pPr>
            <w:r>
              <w:rPr>
                <w:sz w:val="20"/>
              </w:rPr>
              <w:t>231-152-8</w:t>
            </w:r>
          </w:p>
        </w:tc>
      </w:tr>
      <w:tr w:rsidR="00B52DCC" w14:paraId="2462512D" w14:textId="77777777">
        <w:trPr>
          <w:trHeight w:val="505"/>
        </w:trPr>
        <w:tc>
          <w:tcPr>
            <w:tcW w:w="852" w:type="dxa"/>
          </w:tcPr>
          <w:p w14:paraId="7D0AEB6E" w14:textId="77777777" w:rsidR="00B52DCC" w:rsidRDefault="00916648">
            <w:pPr>
              <w:pStyle w:val="TableParagraph"/>
              <w:spacing w:before="113"/>
              <w:ind w:left="107"/>
              <w:rPr>
                <w:sz w:val="20"/>
              </w:rPr>
            </w:pPr>
            <w:r>
              <w:rPr>
                <w:sz w:val="20"/>
              </w:rPr>
              <w:t>69</w:t>
            </w:r>
          </w:p>
        </w:tc>
        <w:tc>
          <w:tcPr>
            <w:tcW w:w="6231" w:type="dxa"/>
          </w:tcPr>
          <w:p w14:paraId="26F6C643" w14:textId="77777777" w:rsidR="00B52DCC" w:rsidRDefault="00916648">
            <w:pPr>
              <w:pStyle w:val="TableParagraph"/>
              <w:spacing w:before="113"/>
              <w:ind w:left="108"/>
              <w:rPr>
                <w:sz w:val="20"/>
              </w:rPr>
            </w:pPr>
            <w:r>
              <w:rPr>
                <w:sz w:val="20"/>
              </w:rPr>
              <w:t>Cantharides, Cantharis vesicatoria</w:t>
            </w:r>
          </w:p>
        </w:tc>
        <w:tc>
          <w:tcPr>
            <w:tcW w:w="1701" w:type="dxa"/>
          </w:tcPr>
          <w:p w14:paraId="6420C716" w14:textId="77777777" w:rsidR="00B52DCC" w:rsidRDefault="00916648">
            <w:pPr>
              <w:pStyle w:val="TableParagraph"/>
              <w:spacing w:before="113"/>
              <w:ind w:left="111"/>
              <w:rPr>
                <w:sz w:val="20"/>
              </w:rPr>
            </w:pPr>
            <w:r>
              <w:rPr>
                <w:sz w:val="20"/>
              </w:rPr>
              <w:t>92457-17-5</w:t>
            </w:r>
          </w:p>
        </w:tc>
        <w:tc>
          <w:tcPr>
            <w:tcW w:w="1843" w:type="dxa"/>
          </w:tcPr>
          <w:p w14:paraId="58829386" w14:textId="77777777" w:rsidR="00B52DCC" w:rsidRDefault="00916648">
            <w:pPr>
              <w:pStyle w:val="TableParagraph"/>
              <w:spacing w:before="113"/>
              <w:ind w:left="109"/>
              <w:rPr>
                <w:sz w:val="20"/>
              </w:rPr>
            </w:pPr>
            <w:r>
              <w:rPr>
                <w:sz w:val="20"/>
              </w:rPr>
              <w:t>296-298-7</w:t>
            </w:r>
          </w:p>
        </w:tc>
      </w:tr>
      <w:tr w:rsidR="00B52DCC" w14:paraId="2FB6EE53" w14:textId="77777777">
        <w:trPr>
          <w:trHeight w:val="504"/>
        </w:trPr>
        <w:tc>
          <w:tcPr>
            <w:tcW w:w="852" w:type="dxa"/>
          </w:tcPr>
          <w:p w14:paraId="6AD0E87D" w14:textId="77777777" w:rsidR="00B52DCC" w:rsidRDefault="00916648">
            <w:pPr>
              <w:pStyle w:val="TableParagraph"/>
              <w:spacing w:before="113"/>
              <w:ind w:left="107"/>
              <w:rPr>
                <w:sz w:val="20"/>
              </w:rPr>
            </w:pPr>
            <w:r>
              <w:rPr>
                <w:sz w:val="20"/>
              </w:rPr>
              <w:t>70</w:t>
            </w:r>
          </w:p>
        </w:tc>
        <w:tc>
          <w:tcPr>
            <w:tcW w:w="6231" w:type="dxa"/>
          </w:tcPr>
          <w:p w14:paraId="6B73E5A4" w14:textId="77777777" w:rsidR="00B52DCC" w:rsidRDefault="00916648">
            <w:pPr>
              <w:pStyle w:val="TableParagraph"/>
              <w:spacing w:before="113"/>
              <w:ind w:left="108"/>
              <w:rPr>
                <w:sz w:val="20"/>
              </w:rPr>
            </w:pPr>
            <w:r>
              <w:rPr>
                <w:sz w:val="20"/>
              </w:rPr>
              <w:t>Kantaridin</w:t>
            </w:r>
          </w:p>
        </w:tc>
        <w:tc>
          <w:tcPr>
            <w:tcW w:w="1701" w:type="dxa"/>
          </w:tcPr>
          <w:p w14:paraId="583DA383" w14:textId="77777777" w:rsidR="00B52DCC" w:rsidRDefault="00916648">
            <w:pPr>
              <w:pStyle w:val="TableParagraph"/>
              <w:spacing w:before="113"/>
              <w:ind w:left="111"/>
              <w:rPr>
                <w:sz w:val="20"/>
              </w:rPr>
            </w:pPr>
            <w:r>
              <w:rPr>
                <w:sz w:val="20"/>
              </w:rPr>
              <w:t>56-25-7</w:t>
            </w:r>
          </w:p>
        </w:tc>
        <w:tc>
          <w:tcPr>
            <w:tcW w:w="1843" w:type="dxa"/>
          </w:tcPr>
          <w:p w14:paraId="4FB6B7D3" w14:textId="77777777" w:rsidR="00B52DCC" w:rsidRDefault="00916648">
            <w:pPr>
              <w:pStyle w:val="TableParagraph"/>
              <w:spacing w:before="113"/>
              <w:ind w:left="109"/>
              <w:rPr>
                <w:sz w:val="20"/>
              </w:rPr>
            </w:pPr>
            <w:r>
              <w:rPr>
                <w:sz w:val="20"/>
              </w:rPr>
              <w:t>200-263-3</w:t>
            </w:r>
          </w:p>
        </w:tc>
      </w:tr>
      <w:tr w:rsidR="00B52DCC" w14:paraId="5E9FE01B" w14:textId="77777777">
        <w:trPr>
          <w:trHeight w:val="503"/>
        </w:trPr>
        <w:tc>
          <w:tcPr>
            <w:tcW w:w="852" w:type="dxa"/>
          </w:tcPr>
          <w:p w14:paraId="17E1A35F" w14:textId="77777777" w:rsidR="00B52DCC" w:rsidRDefault="00916648">
            <w:pPr>
              <w:pStyle w:val="TableParagraph"/>
              <w:spacing w:before="113"/>
              <w:ind w:left="107"/>
              <w:rPr>
                <w:sz w:val="20"/>
              </w:rPr>
            </w:pPr>
            <w:r>
              <w:rPr>
                <w:sz w:val="20"/>
              </w:rPr>
              <w:t>71</w:t>
            </w:r>
          </w:p>
        </w:tc>
        <w:tc>
          <w:tcPr>
            <w:tcW w:w="6231" w:type="dxa"/>
          </w:tcPr>
          <w:p w14:paraId="46453659" w14:textId="77777777" w:rsidR="00B52DCC" w:rsidRDefault="00916648">
            <w:pPr>
              <w:pStyle w:val="TableParagraph"/>
              <w:spacing w:before="113"/>
              <w:ind w:left="108"/>
              <w:rPr>
                <w:sz w:val="20"/>
              </w:rPr>
            </w:pPr>
            <w:r>
              <w:rPr>
                <w:sz w:val="20"/>
              </w:rPr>
              <w:t>Fenprobamat (INN)</w:t>
            </w:r>
          </w:p>
        </w:tc>
        <w:tc>
          <w:tcPr>
            <w:tcW w:w="1701" w:type="dxa"/>
          </w:tcPr>
          <w:p w14:paraId="6842CF11" w14:textId="77777777" w:rsidR="00B52DCC" w:rsidRDefault="00916648">
            <w:pPr>
              <w:pStyle w:val="TableParagraph"/>
              <w:spacing w:before="113"/>
              <w:ind w:left="111"/>
              <w:rPr>
                <w:sz w:val="20"/>
              </w:rPr>
            </w:pPr>
            <w:r>
              <w:rPr>
                <w:sz w:val="20"/>
              </w:rPr>
              <w:t>673-31-4</w:t>
            </w:r>
          </w:p>
        </w:tc>
        <w:tc>
          <w:tcPr>
            <w:tcW w:w="1843" w:type="dxa"/>
          </w:tcPr>
          <w:p w14:paraId="660EBE1A" w14:textId="77777777" w:rsidR="00B52DCC" w:rsidRDefault="00916648">
            <w:pPr>
              <w:pStyle w:val="TableParagraph"/>
              <w:spacing w:before="113"/>
              <w:ind w:left="109"/>
              <w:rPr>
                <w:sz w:val="20"/>
              </w:rPr>
            </w:pPr>
            <w:r>
              <w:rPr>
                <w:sz w:val="20"/>
              </w:rPr>
              <w:t>211-606-1</w:t>
            </w:r>
          </w:p>
        </w:tc>
      </w:tr>
    </w:tbl>
    <w:p w14:paraId="366564E5"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60372773" w14:textId="77777777">
        <w:trPr>
          <w:trHeight w:val="506"/>
        </w:trPr>
        <w:tc>
          <w:tcPr>
            <w:tcW w:w="852" w:type="dxa"/>
          </w:tcPr>
          <w:p w14:paraId="6ADC6D0C" w14:textId="77777777" w:rsidR="00B52DCC" w:rsidRDefault="00916648">
            <w:pPr>
              <w:pStyle w:val="TableParagraph"/>
              <w:spacing w:before="116"/>
              <w:ind w:left="107"/>
              <w:rPr>
                <w:sz w:val="20"/>
              </w:rPr>
            </w:pPr>
            <w:r>
              <w:rPr>
                <w:sz w:val="20"/>
              </w:rPr>
              <w:lastRenderedPageBreak/>
              <w:t>72</w:t>
            </w:r>
          </w:p>
        </w:tc>
        <w:tc>
          <w:tcPr>
            <w:tcW w:w="6231" w:type="dxa"/>
          </w:tcPr>
          <w:p w14:paraId="2550469E" w14:textId="77777777" w:rsidR="00B52DCC" w:rsidRDefault="00916648">
            <w:pPr>
              <w:pStyle w:val="TableParagraph"/>
              <w:spacing w:before="116"/>
              <w:ind w:left="108"/>
              <w:rPr>
                <w:sz w:val="20"/>
              </w:rPr>
            </w:pPr>
            <w:r>
              <w:rPr>
                <w:sz w:val="20"/>
              </w:rPr>
              <w:t>Karbazolün nitro türevleri</w:t>
            </w:r>
          </w:p>
        </w:tc>
        <w:tc>
          <w:tcPr>
            <w:tcW w:w="1701" w:type="dxa"/>
          </w:tcPr>
          <w:p w14:paraId="13B1EC8C" w14:textId="77777777" w:rsidR="00B52DCC" w:rsidRDefault="00B52DCC">
            <w:pPr>
              <w:pStyle w:val="TableParagraph"/>
              <w:rPr>
                <w:sz w:val="18"/>
              </w:rPr>
            </w:pPr>
          </w:p>
        </w:tc>
        <w:tc>
          <w:tcPr>
            <w:tcW w:w="1843" w:type="dxa"/>
          </w:tcPr>
          <w:p w14:paraId="2BCC85D6" w14:textId="77777777" w:rsidR="00B52DCC" w:rsidRDefault="00B52DCC">
            <w:pPr>
              <w:pStyle w:val="TableParagraph"/>
              <w:rPr>
                <w:sz w:val="18"/>
              </w:rPr>
            </w:pPr>
          </w:p>
        </w:tc>
      </w:tr>
      <w:tr w:rsidR="00B52DCC" w14:paraId="429CC354" w14:textId="77777777">
        <w:trPr>
          <w:trHeight w:val="503"/>
        </w:trPr>
        <w:tc>
          <w:tcPr>
            <w:tcW w:w="852" w:type="dxa"/>
          </w:tcPr>
          <w:p w14:paraId="3EF15645" w14:textId="77777777" w:rsidR="00B52DCC" w:rsidRDefault="00916648">
            <w:pPr>
              <w:pStyle w:val="TableParagraph"/>
              <w:spacing w:before="113"/>
              <w:ind w:left="107"/>
              <w:rPr>
                <w:sz w:val="20"/>
              </w:rPr>
            </w:pPr>
            <w:r>
              <w:rPr>
                <w:sz w:val="20"/>
              </w:rPr>
              <w:t>73</w:t>
            </w:r>
          </w:p>
        </w:tc>
        <w:tc>
          <w:tcPr>
            <w:tcW w:w="6231" w:type="dxa"/>
          </w:tcPr>
          <w:p w14:paraId="4B8779B2" w14:textId="77777777" w:rsidR="00B52DCC" w:rsidRDefault="00916648">
            <w:pPr>
              <w:pStyle w:val="TableParagraph"/>
              <w:spacing w:before="113"/>
              <w:ind w:left="108"/>
              <w:rPr>
                <w:sz w:val="20"/>
              </w:rPr>
            </w:pPr>
            <w:r>
              <w:rPr>
                <w:sz w:val="20"/>
              </w:rPr>
              <w:t>Karbon disülfit</w:t>
            </w:r>
          </w:p>
        </w:tc>
        <w:tc>
          <w:tcPr>
            <w:tcW w:w="1701" w:type="dxa"/>
          </w:tcPr>
          <w:p w14:paraId="27547955" w14:textId="77777777" w:rsidR="00B52DCC" w:rsidRDefault="00916648">
            <w:pPr>
              <w:pStyle w:val="TableParagraph"/>
              <w:spacing w:before="113"/>
              <w:ind w:left="111"/>
              <w:rPr>
                <w:sz w:val="20"/>
              </w:rPr>
            </w:pPr>
            <w:r>
              <w:rPr>
                <w:sz w:val="20"/>
              </w:rPr>
              <w:t>75-15-0</w:t>
            </w:r>
          </w:p>
        </w:tc>
        <w:tc>
          <w:tcPr>
            <w:tcW w:w="1843" w:type="dxa"/>
          </w:tcPr>
          <w:p w14:paraId="6EBF7948" w14:textId="77777777" w:rsidR="00B52DCC" w:rsidRDefault="00916648">
            <w:pPr>
              <w:pStyle w:val="TableParagraph"/>
              <w:spacing w:before="113"/>
              <w:ind w:left="109"/>
              <w:rPr>
                <w:sz w:val="20"/>
              </w:rPr>
            </w:pPr>
            <w:r>
              <w:rPr>
                <w:sz w:val="20"/>
              </w:rPr>
              <w:t>200-843-6</w:t>
            </w:r>
          </w:p>
        </w:tc>
      </w:tr>
      <w:tr w:rsidR="00B52DCC" w14:paraId="0EB48739" w14:textId="77777777">
        <w:trPr>
          <w:trHeight w:val="505"/>
        </w:trPr>
        <w:tc>
          <w:tcPr>
            <w:tcW w:w="852" w:type="dxa"/>
          </w:tcPr>
          <w:p w14:paraId="12FE573E" w14:textId="77777777" w:rsidR="00B52DCC" w:rsidRDefault="00916648">
            <w:pPr>
              <w:pStyle w:val="TableParagraph"/>
              <w:spacing w:before="113"/>
              <w:ind w:left="107"/>
              <w:rPr>
                <w:sz w:val="20"/>
              </w:rPr>
            </w:pPr>
            <w:r>
              <w:rPr>
                <w:sz w:val="20"/>
              </w:rPr>
              <w:t>74</w:t>
            </w:r>
          </w:p>
        </w:tc>
        <w:tc>
          <w:tcPr>
            <w:tcW w:w="6231" w:type="dxa"/>
          </w:tcPr>
          <w:p w14:paraId="4265A450" w14:textId="77777777" w:rsidR="00B52DCC" w:rsidRDefault="00916648">
            <w:pPr>
              <w:pStyle w:val="TableParagraph"/>
              <w:spacing w:before="113"/>
              <w:ind w:left="108"/>
              <w:rPr>
                <w:sz w:val="20"/>
              </w:rPr>
            </w:pPr>
            <w:r>
              <w:rPr>
                <w:sz w:val="20"/>
              </w:rPr>
              <w:t>Katalaz</w:t>
            </w:r>
          </w:p>
        </w:tc>
        <w:tc>
          <w:tcPr>
            <w:tcW w:w="1701" w:type="dxa"/>
          </w:tcPr>
          <w:p w14:paraId="505D7325" w14:textId="77777777" w:rsidR="00B52DCC" w:rsidRDefault="00916648">
            <w:pPr>
              <w:pStyle w:val="TableParagraph"/>
              <w:spacing w:before="113"/>
              <w:ind w:left="111"/>
              <w:rPr>
                <w:sz w:val="20"/>
              </w:rPr>
            </w:pPr>
            <w:r>
              <w:rPr>
                <w:sz w:val="20"/>
              </w:rPr>
              <w:t>9001-05-2</w:t>
            </w:r>
          </w:p>
        </w:tc>
        <w:tc>
          <w:tcPr>
            <w:tcW w:w="1843" w:type="dxa"/>
          </w:tcPr>
          <w:p w14:paraId="2C17235E" w14:textId="77777777" w:rsidR="00B52DCC" w:rsidRDefault="00916648">
            <w:pPr>
              <w:pStyle w:val="TableParagraph"/>
              <w:spacing w:before="113"/>
              <w:ind w:left="109"/>
              <w:rPr>
                <w:sz w:val="20"/>
              </w:rPr>
            </w:pPr>
            <w:r>
              <w:rPr>
                <w:sz w:val="20"/>
              </w:rPr>
              <w:t>232-577-1</w:t>
            </w:r>
          </w:p>
        </w:tc>
      </w:tr>
      <w:tr w:rsidR="00B52DCC" w14:paraId="78D388E5" w14:textId="77777777">
        <w:trPr>
          <w:trHeight w:val="503"/>
        </w:trPr>
        <w:tc>
          <w:tcPr>
            <w:tcW w:w="852" w:type="dxa"/>
          </w:tcPr>
          <w:p w14:paraId="3EB4406B" w14:textId="77777777" w:rsidR="00B52DCC" w:rsidRDefault="00916648">
            <w:pPr>
              <w:pStyle w:val="TableParagraph"/>
              <w:spacing w:before="113"/>
              <w:ind w:left="107"/>
              <w:rPr>
                <w:sz w:val="20"/>
              </w:rPr>
            </w:pPr>
            <w:r>
              <w:rPr>
                <w:sz w:val="20"/>
              </w:rPr>
              <w:t>75</w:t>
            </w:r>
          </w:p>
        </w:tc>
        <w:tc>
          <w:tcPr>
            <w:tcW w:w="6231" w:type="dxa"/>
          </w:tcPr>
          <w:p w14:paraId="241810E1" w14:textId="77777777" w:rsidR="00B52DCC" w:rsidRDefault="00916648">
            <w:pPr>
              <w:pStyle w:val="TableParagraph"/>
              <w:spacing w:before="113"/>
              <w:ind w:left="108"/>
              <w:rPr>
                <w:sz w:val="20"/>
              </w:rPr>
            </w:pPr>
            <w:r>
              <w:rPr>
                <w:sz w:val="20"/>
              </w:rPr>
              <w:t>Cephaeline ve tuzları</w:t>
            </w:r>
          </w:p>
        </w:tc>
        <w:tc>
          <w:tcPr>
            <w:tcW w:w="1701" w:type="dxa"/>
          </w:tcPr>
          <w:p w14:paraId="4A4C5091" w14:textId="77777777" w:rsidR="00B52DCC" w:rsidRDefault="00916648">
            <w:pPr>
              <w:pStyle w:val="TableParagraph"/>
              <w:spacing w:before="113"/>
              <w:ind w:left="111"/>
              <w:rPr>
                <w:sz w:val="20"/>
              </w:rPr>
            </w:pPr>
            <w:r>
              <w:rPr>
                <w:sz w:val="20"/>
              </w:rPr>
              <w:t>483-17-0</w:t>
            </w:r>
          </w:p>
        </w:tc>
        <w:tc>
          <w:tcPr>
            <w:tcW w:w="1843" w:type="dxa"/>
          </w:tcPr>
          <w:p w14:paraId="6CBBB9CB" w14:textId="77777777" w:rsidR="00B52DCC" w:rsidRDefault="00916648">
            <w:pPr>
              <w:pStyle w:val="TableParagraph"/>
              <w:spacing w:before="113"/>
              <w:ind w:left="109"/>
              <w:rPr>
                <w:sz w:val="20"/>
              </w:rPr>
            </w:pPr>
            <w:r>
              <w:rPr>
                <w:sz w:val="20"/>
              </w:rPr>
              <w:t>207-591-6</w:t>
            </w:r>
          </w:p>
        </w:tc>
      </w:tr>
      <w:tr w:rsidR="00B52DCC" w14:paraId="03FE43B0" w14:textId="77777777">
        <w:trPr>
          <w:trHeight w:val="503"/>
        </w:trPr>
        <w:tc>
          <w:tcPr>
            <w:tcW w:w="852" w:type="dxa"/>
          </w:tcPr>
          <w:p w14:paraId="6637A59C" w14:textId="77777777" w:rsidR="00B52DCC" w:rsidRDefault="00916648">
            <w:pPr>
              <w:pStyle w:val="TableParagraph"/>
              <w:spacing w:before="113"/>
              <w:ind w:left="107"/>
              <w:rPr>
                <w:sz w:val="20"/>
              </w:rPr>
            </w:pPr>
            <w:r>
              <w:rPr>
                <w:sz w:val="20"/>
              </w:rPr>
              <w:t>76</w:t>
            </w:r>
          </w:p>
        </w:tc>
        <w:tc>
          <w:tcPr>
            <w:tcW w:w="6231" w:type="dxa"/>
          </w:tcPr>
          <w:p w14:paraId="7FD94B94" w14:textId="77777777" w:rsidR="00B52DCC" w:rsidRDefault="00916648">
            <w:pPr>
              <w:pStyle w:val="TableParagraph"/>
              <w:spacing w:before="113"/>
              <w:ind w:left="108"/>
              <w:rPr>
                <w:sz w:val="20"/>
              </w:rPr>
            </w:pPr>
            <w:r>
              <w:rPr>
                <w:sz w:val="20"/>
              </w:rPr>
              <w:t>Chenopodium ambrosioides L. (esansiyel yağ)</w:t>
            </w:r>
          </w:p>
        </w:tc>
        <w:tc>
          <w:tcPr>
            <w:tcW w:w="1701" w:type="dxa"/>
          </w:tcPr>
          <w:p w14:paraId="4E355AE9" w14:textId="77777777" w:rsidR="00B52DCC" w:rsidRDefault="00916648">
            <w:pPr>
              <w:pStyle w:val="TableParagraph"/>
              <w:spacing w:before="113"/>
              <w:ind w:left="111"/>
              <w:rPr>
                <w:sz w:val="20"/>
              </w:rPr>
            </w:pPr>
            <w:r>
              <w:rPr>
                <w:sz w:val="20"/>
              </w:rPr>
              <w:t>8006-99-3</w:t>
            </w:r>
          </w:p>
        </w:tc>
        <w:tc>
          <w:tcPr>
            <w:tcW w:w="1843" w:type="dxa"/>
          </w:tcPr>
          <w:p w14:paraId="6FED7715" w14:textId="77777777" w:rsidR="00B52DCC" w:rsidRDefault="00B52DCC">
            <w:pPr>
              <w:pStyle w:val="TableParagraph"/>
              <w:rPr>
                <w:sz w:val="18"/>
              </w:rPr>
            </w:pPr>
          </w:p>
        </w:tc>
      </w:tr>
      <w:tr w:rsidR="00B52DCC" w14:paraId="4E9C0A54" w14:textId="77777777">
        <w:trPr>
          <w:trHeight w:val="506"/>
        </w:trPr>
        <w:tc>
          <w:tcPr>
            <w:tcW w:w="852" w:type="dxa"/>
          </w:tcPr>
          <w:p w14:paraId="4C776F82" w14:textId="77777777" w:rsidR="00B52DCC" w:rsidRDefault="00916648">
            <w:pPr>
              <w:pStyle w:val="TableParagraph"/>
              <w:spacing w:before="113"/>
              <w:ind w:left="107"/>
              <w:rPr>
                <w:sz w:val="20"/>
              </w:rPr>
            </w:pPr>
            <w:r>
              <w:rPr>
                <w:sz w:val="20"/>
              </w:rPr>
              <w:t>77</w:t>
            </w:r>
          </w:p>
        </w:tc>
        <w:tc>
          <w:tcPr>
            <w:tcW w:w="6231" w:type="dxa"/>
          </w:tcPr>
          <w:p w14:paraId="1CFDAD63" w14:textId="77777777" w:rsidR="00B52DCC" w:rsidRDefault="00916648">
            <w:pPr>
              <w:pStyle w:val="TableParagraph"/>
              <w:spacing w:before="113"/>
              <w:ind w:left="108"/>
              <w:rPr>
                <w:sz w:val="20"/>
              </w:rPr>
            </w:pPr>
            <w:r>
              <w:rPr>
                <w:sz w:val="20"/>
              </w:rPr>
              <w:t>2,2,2-Trikloroetan-1,1-diol</w:t>
            </w:r>
          </w:p>
        </w:tc>
        <w:tc>
          <w:tcPr>
            <w:tcW w:w="1701" w:type="dxa"/>
          </w:tcPr>
          <w:p w14:paraId="4AF17CAA" w14:textId="77777777" w:rsidR="00B52DCC" w:rsidRDefault="00916648">
            <w:pPr>
              <w:pStyle w:val="TableParagraph"/>
              <w:spacing w:before="113"/>
              <w:ind w:left="111"/>
              <w:rPr>
                <w:sz w:val="20"/>
              </w:rPr>
            </w:pPr>
            <w:r>
              <w:rPr>
                <w:sz w:val="20"/>
              </w:rPr>
              <w:t>302-17-0</w:t>
            </w:r>
          </w:p>
        </w:tc>
        <w:tc>
          <w:tcPr>
            <w:tcW w:w="1843" w:type="dxa"/>
          </w:tcPr>
          <w:p w14:paraId="2D486D76" w14:textId="77777777" w:rsidR="00B52DCC" w:rsidRDefault="00916648">
            <w:pPr>
              <w:pStyle w:val="TableParagraph"/>
              <w:spacing w:before="113"/>
              <w:ind w:left="109"/>
              <w:rPr>
                <w:sz w:val="20"/>
              </w:rPr>
            </w:pPr>
            <w:r>
              <w:rPr>
                <w:sz w:val="20"/>
              </w:rPr>
              <w:t>206-117-5</w:t>
            </w:r>
          </w:p>
        </w:tc>
      </w:tr>
      <w:tr w:rsidR="00B52DCC" w14:paraId="6E0C8AC2" w14:textId="77777777">
        <w:trPr>
          <w:trHeight w:val="504"/>
        </w:trPr>
        <w:tc>
          <w:tcPr>
            <w:tcW w:w="852" w:type="dxa"/>
          </w:tcPr>
          <w:p w14:paraId="534516C6" w14:textId="77777777" w:rsidR="00B52DCC" w:rsidRDefault="00916648">
            <w:pPr>
              <w:pStyle w:val="TableParagraph"/>
              <w:spacing w:before="113"/>
              <w:ind w:left="107"/>
              <w:rPr>
                <w:sz w:val="20"/>
              </w:rPr>
            </w:pPr>
            <w:r>
              <w:rPr>
                <w:sz w:val="20"/>
              </w:rPr>
              <w:t>78</w:t>
            </w:r>
          </w:p>
        </w:tc>
        <w:tc>
          <w:tcPr>
            <w:tcW w:w="6231" w:type="dxa"/>
          </w:tcPr>
          <w:p w14:paraId="1C87971A" w14:textId="77777777" w:rsidR="00B52DCC" w:rsidRDefault="00916648">
            <w:pPr>
              <w:pStyle w:val="TableParagraph"/>
              <w:spacing w:before="113"/>
              <w:ind w:left="108"/>
              <w:rPr>
                <w:sz w:val="20"/>
              </w:rPr>
            </w:pPr>
            <w:r>
              <w:rPr>
                <w:sz w:val="20"/>
              </w:rPr>
              <w:t>Klorin</w:t>
            </w:r>
          </w:p>
        </w:tc>
        <w:tc>
          <w:tcPr>
            <w:tcW w:w="1701" w:type="dxa"/>
          </w:tcPr>
          <w:p w14:paraId="18BC8CE0" w14:textId="77777777" w:rsidR="00B52DCC" w:rsidRDefault="00916648">
            <w:pPr>
              <w:pStyle w:val="TableParagraph"/>
              <w:spacing w:before="113"/>
              <w:ind w:left="111"/>
              <w:rPr>
                <w:sz w:val="20"/>
              </w:rPr>
            </w:pPr>
            <w:r>
              <w:rPr>
                <w:sz w:val="20"/>
              </w:rPr>
              <w:t>7782-50-5</w:t>
            </w:r>
          </w:p>
        </w:tc>
        <w:tc>
          <w:tcPr>
            <w:tcW w:w="1843" w:type="dxa"/>
          </w:tcPr>
          <w:p w14:paraId="14752B58" w14:textId="77777777" w:rsidR="00B52DCC" w:rsidRDefault="00916648">
            <w:pPr>
              <w:pStyle w:val="TableParagraph"/>
              <w:spacing w:before="113"/>
              <w:ind w:left="109"/>
              <w:rPr>
                <w:sz w:val="20"/>
              </w:rPr>
            </w:pPr>
            <w:r>
              <w:rPr>
                <w:sz w:val="20"/>
              </w:rPr>
              <w:t>231-959-5</w:t>
            </w:r>
          </w:p>
        </w:tc>
      </w:tr>
      <w:tr w:rsidR="00B52DCC" w14:paraId="60222D40" w14:textId="77777777">
        <w:trPr>
          <w:trHeight w:val="503"/>
        </w:trPr>
        <w:tc>
          <w:tcPr>
            <w:tcW w:w="852" w:type="dxa"/>
          </w:tcPr>
          <w:p w14:paraId="723432BA" w14:textId="77777777" w:rsidR="00B52DCC" w:rsidRDefault="00916648">
            <w:pPr>
              <w:pStyle w:val="TableParagraph"/>
              <w:spacing w:before="113"/>
              <w:ind w:left="107"/>
              <w:rPr>
                <w:sz w:val="20"/>
              </w:rPr>
            </w:pPr>
            <w:r>
              <w:rPr>
                <w:sz w:val="20"/>
              </w:rPr>
              <w:t>79</w:t>
            </w:r>
          </w:p>
        </w:tc>
        <w:tc>
          <w:tcPr>
            <w:tcW w:w="6231" w:type="dxa"/>
          </w:tcPr>
          <w:p w14:paraId="578B0C52" w14:textId="77777777" w:rsidR="00B52DCC" w:rsidRDefault="00916648">
            <w:pPr>
              <w:pStyle w:val="TableParagraph"/>
              <w:spacing w:before="113"/>
              <w:ind w:left="108"/>
              <w:rPr>
                <w:sz w:val="20"/>
              </w:rPr>
            </w:pPr>
            <w:r>
              <w:rPr>
                <w:sz w:val="20"/>
              </w:rPr>
              <w:t>Klorpropamid (INN)</w:t>
            </w:r>
          </w:p>
        </w:tc>
        <w:tc>
          <w:tcPr>
            <w:tcW w:w="1701" w:type="dxa"/>
          </w:tcPr>
          <w:p w14:paraId="0C647E48" w14:textId="77777777" w:rsidR="00B52DCC" w:rsidRDefault="00916648">
            <w:pPr>
              <w:pStyle w:val="TableParagraph"/>
              <w:spacing w:before="113"/>
              <w:ind w:left="111"/>
              <w:rPr>
                <w:sz w:val="20"/>
              </w:rPr>
            </w:pPr>
            <w:r>
              <w:rPr>
                <w:sz w:val="20"/>
              </w:rPr>
              <w:t>94-20-2</w:t>
            </w:r>
          </w:p>
        </w:tc>
        <w:tc>
          <w:tcPr>
            <w:tcW w:w="1843" w:type="dxa"/>
          </w:tcPr>
          <w:p w14:paraId="064D577E" w14:textId="77777777" w:rsidR="00B52DCC" w:rsidRDefault="00916648">
            <w:pPr>
              <w:pStyle w:val="TableParagraph"/>
              <w:spacing w:before="113"/>
              <w:ind w:left="109"/>
              <w:rPr>
                <w:sz w:val="20"/>
              </w:rPr>
            </w:pPr>
            <w:r>
              <w:rPr>
                <w:sz w:val="20"/>
              </w:rPr>
              <w:t>202-314-5</w:t>
            </w:r>
          </w:p>
        </w:tc>
      </w:tr>
      <w:tr w:rsidR="00B52DCC" w14:paraId="33F72C00" w14:textId="77777777">
        <w:trPr>
          <w:trHeight w:val="505"/>
        </w:trPr>
        <w:tc>
          <w:tcPr>
            <w:tcW w:w="852" w:type="dxa"/>
          </w:tcPr>
          <w:p w14:paraId="1A2EDE19" w14:textId="77777777" w:rsidR="00B52DCC" w:rsidRDefault="00916648">
            <w:pPr>
              <w:pStyle w:val="TableParagraph"/>
              <w:spacing w:before="115"/>
              <w:ind w:left="107"/>
              <w:rPr>
                <w:sz w:val="20"/>
              </w:rPr>
            </w:pPr>
            <w:r>
              <w:rPr>
                <w:sz w:val="20"/>
              </w:rPr>
              <w:t>81</w:t>
            </w:r>
          </w:p>
        </w:tc>
        <w:tc>
          <w:tcPr>
            <w:tcW w:w="6231" w:type="dxa"/>
          </w:tcPr>
          <w:p w14:paraId="130B2380" w14:textId="77777777" w:rsidR="00B52DCC" w:rsidRDefault="00916648">
            <w:pPr>
              <w:pStyle w:val="TableParagraph"/>
              <w:spacing w:before="115"/>
              <w:ind w:left="108"/>
              <w:rPr>
                <w:sz w:val="20"/>
              </w:rPr>
            </w:pPr>
            <w:r>
              <w:rPr>
                <w:sz w:val="20"/>
              </w:rPr>
              <w:t>4-Fenilazofenilen-1,3-diamin sitrat hidroklorür (kriozidin sitrat hidroklorür)</w:t>
            </w:r>
          </w:p>
        </w:tc>
        <w:tc>
          <w:tcPr>
            <w:tcW w:w="1701" w:type="dxa"/>
          </w:tcPr>
          <w:p w14:paraId="2D5DA4BE" w14:textId="77777777" w:rsidR="00B52DCC" w:rsidRDefault="00916648">
            <w:pPr>
              <w:pStyle w:val="TableParagraph"/>
              <w:spacing w:before="115"/>
              <w:ind w:left="111"/>
              <w:rPr>
                <w:sz w:val="20"/>
              </w:rPr>
            </w:pPr>
            <w:r>
              <w:rPr>
                <w:sz w:val="20"/>
              </w:rPr>
              <w:t>5909-04-6</w:t>
            </w:r>
          </w:p>
        </w:tc>
        <w:tc>
          <w:tcPr>
            <w:tcW w:w="1843" w:type="dxa"/>
          </w:tcPr>
          <w:p w14:paraId="7C85CC2F" w14:textId="77777777" w:rsidR="00B52DCC" w:rsidRDefault="00B52DCC">
            <w:pPr>
              <w:pStyle w:val="TableParagraph"/>
              <w:rPr>
                <w:sz w:val="18"/>
              </w:rPr>
            </w:pPr>
          </w:p>
        </w:tc>
      </w:tr>
      <w:tr w:rsidR="00B52DCC" w14:paraId="11B47B74" w14:textId="77777777">
        <w:trPr>
          <w:trHeight w:val="503"/>
        </w:trPr>
        <w:tc>
          <w:tcPr>
            <w:tcW w:w="852" w:type="dxa"/>
          </w:tcPr>
          <w:p w14:paraId="2C5FB878" w14:textId="77777777" w:rsidR="00B52DCC" w:rsidRDefault="00916648">
            <w:pPr>
              <w:pStyle w:val="TableParagraph"/>
              <w:spacing w:before="113"/>
              <w:ind w:left="107"/>
              <w:rPr>
                <w:sz w:val="20"/>
              </w:rPr>
            </w:pPr>
            <w:r>
              <w:rPr>
                <w:sz w:val="20"/>
              </w:rPr>
              <w:t>82</w:t>
            </w:r>
          </w:p>
        </w:tc>
        <w:tc>
          <w:tcPr>
            <w:tcW w:w="6231" w:type="dxa"/>
          </w:tcPr>
          <w:p w14:paraId="6F349D78" w14:textId="77777777" w:rsidR="00B52DCC" w:rsidRDefault="00916648">
            <w:pPr>
              <w:pStyle w:val="TableParagraph"/>
              <w:spacing w:before="113"/>
              <w:ind w:left="108"/>
              <w:rPr>
                <w:sz w:val="20"/>
              </w:rPr>
            </w:pPr>
            <w:r>
              <w:rPr>
                <w:sz w:val="20"/>
              </w:rPr>
              <w:t>Klorzoksazon (INN)</w:t>
            </w:r>
          </w:p>
        </w:tc>
        <w:tc>
          <w:tcPr>
            <w:tcW w:w="1701" w:type="dxa"/>
          </w:tcPr>
          <w:p w14:paraId="508A088B" w14:textId="77777777" w:rsidR="00B52DCC" w:rsidRDefault="00916648">
            <w:pPr>
              <w:pStyle w:val="TableParagraph"/>
              <w:spacing w:before="113"/>
              <w:ind w:left="111"/>
              <w:rPr>
                <w:sz w:val="20"/>
              </w:rPr>
            </w:pPr>
            <w:r>
              <w:rPr>
                <w:sz w:val="20"/>
              </w:rPr>
              <w:t>95-25-0</w:t>
            </w:r>
          </w:p>
        </w:tc>
        <w:tc>
          <w:tcPr>
            <w:tcW w:w="1843" w:type="dxa"/>
          </w:tcPr>
          <w:p w14:paraId="5A769163" w14:textId="77777777" w:rsidR="00B52DCC" w:rsidRDefault="00916648">
            <w:pPr>
              <w:pStyle w:val="TableParagraph"/>
              <w:spacing w:before="113"/>
              <w:ind w:left="109"/>
              <w:rPr>
                <w:sz w:val="20"/>
              </w:rPr>
            </w:pPr>
            <w:r>
              <w:rPr>
                <w:sz w:val="20"/>
              </w:rPr>
              <w:t>202-403-9</w:t>
            </w:r>
          </w:p>
        </w:tc>
      </w:tr>
      <w:tr w:rsidR="00B52DCC" w14:paraId="42E20C74" w14:textId="77777777">
        <w:trPr>
          <w:trHeight w:val="503"/>
        </w:trPr>
        <w:tc>
          <w:tcPr>
            <w:tcW w:w="852" w:type="dxa"/>
          </w:tcPr>
          <w:p w14:paraId="53F0C79D" w14:textId="77777777" w:rsidR="00B52DCC" w:rsidRDefault="00916648">
            <w:pPr>
              <w:pStyle w:val="TableParagraph"/>
              <w:spacing w:before="113"/>
              <w:ind w:left="107"/>
              <w:rPr>
                <w:sz w:val="20"/>
              </w:rPr>
            </w:pPr>
            <w:r>
              <w:rPr>
                <w:sz w:val="20"/>
              </w:rPr>
              <w:t>83</w:t>
            </w:r>
          </w:p>
        </w:tc>
        <w:tc>
          <w:tcPr>
            <w:tcW w:w="6231" w:type="dxa"/>
          </w:tcPr>
          <w:p w14:paraId="5726ADE5" w14:textId="77777777" w:rsidR="00B52DCC" w:rsidRDefault="00916648">
            <w:pPr>
              <w:pStyle w:val="TableParagraph"/>
              <w:spacing w:before="113"/>
              <w:ind w:left="108"/>
              <w:rPr>
                <w:sz w:val="20"/>
              </w:rPr>
            </w:pPr>
            <w:r>
              <w:rPr>
                <w:sz w:val="20"/>
              </w:rPr>
              <w:t>2-Kloro-6-metilpirimidin-4-ildimetilamin (krimidin-ISO)</w:t>
            </w:r>
          </w:p>
        </w:tc>
        <w:tc>
          <w:tcPr>
            <w:tcW w:w="1701" w:type="dxa"/>
          </w:tcPr>
          <w:p w14:paraId="01EA1E8F" w14:textId="77777777" w:rsidR="00B52DCC" w:rsidRDefault="00916648">
            <w:pPr>
              <w:pStyle w:val="TableParagraph"/>
              <w:spacing w:before="113"/>
              <w:ind w:left="111"/>
              <w:rPr>
                <w:sz w:val="20"/>
              </w:rPr>
            </w:pPr>
            <w:r>
              <w:rPr>
                <w:sz w:val="20"/>
              </w:rPr>
              <w:t>535-89-7</w:t>
            </w:r>
          </w:p>
        </w:tc>
        <w:tc>
          <w:tcPr>
            <w:tcW w:w="1843" w:type="dxa"/>
          </w:tcPr>
          <w:p w14:paraId="0DA30ACD" w14:textId="77777777" w:rsidR="00B52DCC" w:rsidRDefault="00916648">
            <w:pPr>
              <w:pStyle w:val="TableParagraph"/>
              <w:spacing w:before="113"/>
              <w:ind w:left="109"/>
              <w:rPr>
                <w:sz w:val="20"/>
              </w:rPr>
            </w:pPr>
            <w:r>
              <w:rPr>
                <w:sz w:val="20"/>
              </w:rPr>
              <w:t>208-622-6</w:t>
            </w:r>
          </w:p>
        </w:tc>
      </w:tr>
      <w:tr w:rsidR="00B52DCC" w14:paraId="43F05F1F" w14:textId="77777777">
        <w:trPr>
          <w:trHeight w:val="505"/>
        </w:trPr>
        <w:tc>
          <w:tcPr>
            <w:tcW w:w="852" w:type="dxa"/>
          </w:tcPr>
          <w:p w14:paraId="75048E89" w14:textId="77777777" w:rsidR="00B52DCC" w:rsidRDefault="00916648">
            <w:pPr>
              <w:pStyle w:val="TableParagraph"/>
              <w:spacing w:before="115"/>
              <w:ind w:left="107"/>
              <w:rPr>
                <w:sz w:val="20"/>
              </w:rPr>
            </w:pPr>
            <w:r>
              <w:rPr>
                <w:sz w:val="20"/>
              </w:rPr>
              <w:t>84</w:t>
            </w:r>
          </w:p>
        </w:tc>
        <w:tc>
          <w:tcPr>
            <w:tcW w:w="6231" w:type="dxa"/>
          </w:tcPr>
          <w:p w14:paraId="4ADD1A26" w14:textId="77777777" w:rsidR="00B52DCC" w:rsidRDefault="00916648">
            <w:pPr>
              <w:pStyle w:val="TableParagraph"/>
              <w:spacing w:before="115"/>
              <w:ind w:left="108"/>
              <w:rPr>
                <w:sz w:val="20"/>
              </w:rPr>
            </w:pPr>
            <w:r>
              <w:rPr>
                <w:sz w:val="20"/>
              </w:rPr>
              <w:t>Klorprotiksen (INN) ve tuzları</w:t>
            </w:r>
          </w:p>
        </w:tc>
        <w:tc>
          <w:tcPr>
            <w:tcW w:w="1701" w:type="dxa"/>
          </w:tcPr>
          <w:p w14:paraId="1F4111BA" w14:textId="77777777" w:rsidR="00B52DCC" w:rsidRDefault="00916648">
            <w:pPr>
              <w:pStyle w:val="TableParagraph"/>
              <w:spacing w:before="115"/>
              <w:ind w:left="111"/>
              <w:rPr>
                <w:sz w:val="20"/>
              </w:rPr>
            </w:pPr>
            <w:r>
              <w:rPr>
                <w:sz w:val="20"/>
              </w:rPr>
              <w:t>113-59-7</w:t>
            </w:r>
          </w:p>
        </w:tc>
        <w:tc>
          <w:tcPr>
            <w:tcW w:w="1843" w:type="dxa"/>
          </w:tcPr>
          <w:p w14:paraId="1E51D1F5" w14:textId="77777777" w:rsidR="00B52DCC" w:rsidRDefault="00916648">
            <w:pPr>
              <w:pStyle w:val="TableParagraph"/>
              <w:spacing w:before="115"/>
              <w:ind w:left="109"/>
              <w:rPr>
                <w:sz w:val="20"/>
              </w:rPr>
            </w:pPr>
            <w:r>
              <w:rPr>
                <w:sz w:val="20"/>
              </w:rPr>
              <w:t>204-032-8</w:t>
            </w:r>
          </w:p>
        </w:tc>
      </w:tr>
      <w:tr w:rsidR="00B52DCC" w14:paraId="3ABA5839" w14:textId="77777777">
        <w:trPr>
          <w:trHeight w:val="504"/>
        </w:trPr>
        <w:tc>
          <w:tcPr>
            <w:tcW w:w="852" w:type="dxa"/>
          </w:tcPr>
          <w:p w14:paraId="777E0E29" w14:textId="77777777" w:rsidR="00B52DCC" w:rsidRDefault="00916648">
            <w:pPr>
              <w:pStyle w:val="TableParagraph"/>
              <w:spacing w:before="113"/>
              <w:ind w:left="107"/>
              <w:rPr>
                <w:sz w:val="20"/>
              </w:rPr>
            </w:pPr>
            <w:r>
              <w:rPr>
                <w:sz w:val="20"/>
              </w:rPr>
              <w:t>85</w:t>
            </w:r>
          </w:p>
        </w:tc>
        <w:tc>
          <w:tcPr>
            <w:tcW w:w="6231" w:type="dxa"/>
          </w:tcPr>
          <w:p w14:paraId="39F23C4C" w14:textId="77777777" w:rsidR="00B52DCC" w:rsidRDefault="00916648">
            <w:pPr>
              <w:pStyle w:val="TableParagraph"/>
              <w:spacing w:before="113"/>
              <w:ind w:left="108"/>
              <w:rPr>
                <w:sz w:val="20"/>
              </w:rPr>
            </w:pPr>
            <w:r>
              <w:rPr>
                <w:sz w:val="20"/>
              </w:rPr>
              <w:t>Klofenamid (INN)</w:t>
            </w:r>
          </w:p>
        </w:tc>
        <w:tc>
          <w:tcPr>
            <w:tcW w:w="1701" w:type="dxa"/>
          </w:tcPr>
          <w:p w14:paraId="1CFFFDC3" w14:textId="77777777" w:rsidR="00B52DCC" w:rsidRDefault="00916648">
            <w:pPr>
              <w:pStyle w:val="TableParagraph"/>
              <w:spacing w:before="113"/>
              <w:ind w:left="111"/>
              <w:rPr>
                <w:sz w:val="20"/>
              </w:rPr>
            </w:pPr>
            <w:r>
              <w:rPr>
                <w:sz w:val="20"/>
              </w:rPr>
              <w:t>671-95-4</w:t>
            </w:r>
          </w:p>
        </w:tc>
        <w:tc>
          <w:tcPr>
            <w:tcW w:w="1843" w:type="dxa"/>
          </w:tcPr>
          <w:p w14:paraId="23B6E6A0" w14:textId="77777777" w:rsidR="00B52DCC" w:rsidRDefault="00916648">
            <w:pPr>
              <w:pStyle w:val="TableParagraph"/>
              <w:spacing w:before="113"/>
              <w:ind w:left="109"/>
              <w:rPr>
                <w:sz w:val="20"/>
              </w:rPr>
            </w:pPr>
            <w:r>
              <w:rPr>
                <w:sz w:val="20"/>
              </w:rPr>
              <w:t>211-588-5</w:t>
            </w:r>
          </w:p>
        </w:tc>
      </w:tr>
      <w:tr w:rsidR="00B52DCC" w14:paraId="24D3D094" w14:textId="77777777">
        <w:trPr>
          <w:trHeight w:val="505"/>
        </w:trPr>
        <w:tc>
          <w:tcPr>
            <w:tcW w:w="852" w:type="dxa"/>
          </w:tcPr>
          <w:p w14:paraId="19D76338" w14:textId="77777777" w:rsidR="00B52DCC" w:rsidRDefault="00916648">
            <w:pPr>
              <w:pStyle w:val="TableParagraph"/>
              <w:spacing w:before="113"/>
              <w:ind w:left="107"/>
              <w:rPr>
                <w:sz w:val="20"/>
              </w:rPr>
            </w:pPr>
            <w:r>
              <w:rPr>
                <w:sz w:val="20"/>
              </w:rPr>
              <w:t>86</w:t>
            </w:r>
          </w:p>
        </w:tc>
        <w:tc>
          <w:tcPr>
            <w:tcW w:w="6231" w:type="dxa"/>
          </w:tcPr>
          <w:p w14:paraId="77060D05" w14:textId="77777777" w:rsidR="00B52DCC" w:rsidRDefault="00916648">
            <w:pPr>
              <w:pStyle w:val="TableParagraph"/>
              <w:spacing w:before="113"/>
              <w:ind w:left="108"/>
              <w:rPr>
                <w:sz w:val="20"/>
              </w:rPr>
            </w:pPr>
            <w:r>
              <w:rPr>
                <w:sz w:val="20"/>
              </w:rPr>
              <w:t>N,N-bis(2-kloroetil)metilamin N-oksit ve tuzları</w:t>
            </w:r>
          </w:p>
        </w:tc>
        <w:tc>
          <w:tcPr>
            <w:tcW w:w="1701" w:type="dxa"/>
          </w:tcPr>
          <w:p w14:paraId="3E2E6311" w14:textId="77777777" w:rsidR="00B52DCC" w:rsidRDefault="00916648">
            <w:pPr>
              <w:pStyle w:val="TableParagraph"/>
              <w:spacing w:before="113"/>
              <w:ind w:left="111"/>
              <w:rPr>
                <w:sz w:val="20"/>
              </w:rPr>
            </w:pPr>
            <w:r>
              <w:rPr>
                <w:sz w:val="20"/>
              </w:rPr>
              <w:t>126-85-2</w:t>
            </w:r>
          </w:p>
        </w:tc>
        <w:tc>
          <w:tcPr>
            <w:tcW w:w="1843" w:type="dxa"/>
          </w:tcPr>
          <w:p w14:paraId="149B4C89" w14:textId="77777777" w:rsidR="00B52DCC" w:rsidRDefault="00B52DCC">
            <w:pPr>
              <w:pStyle w:val="TableParagraph"/>
              <w:rPr>
                <w:sz w:val="18"/>
              </w:rPr>
            </w:pPr>
          </w:p>
        </w:tc>
      </w:tr>
      <w:tr w:rsidR="00B52DCC" w14:paraId="27D13BA8" w14:textId="77777777">
        <w:trPr>
          <w:trHeight w:val="503"/>
        </w:trPr>
        <w:tc>
          <w:tcPr>
            <w:tcW w:w="852" w:type="dxa"/>
          </w:tcPr>
          <w:p w14:paraId="6CF58911" w14:textId="77777777" w:rsidR="00B52DCC" w:rsidRDefault="00916648">
            <w:pPr>
              <w:pStyle w:val="TableParagraph"/>
              <w:spacing w:before="113"/>
              <w:ind w:left="107"/>
              <w:rPr>
                <w:sz w:val="20"/>
              </w:rPr>
            </w:pPr>
            <w:r>
              <w:rPr>
                <w:sz w:val="20"/>
              </w:rPr>
              <w:t>87</w:t>
            </w:r>
          </w:p>
        </w:tc>
        <w:tc>
          <w:tcPr>
            <w:tcW w:w="6231" w:type="dxa"/>
          </w:tcPr>
          <w:p w14:paraId="22984012" w14:textId="77777777" w:rsidR="00B52DCC" w:rsidRDefault="00916648">
            <w:pPr>
              <w:pStyle w:val="TableParagraph"/>
              <w:spacing w:before="113"/>
              <w:ind w:left="108"/>
              <w:rPr>
                <w:sz w:val="20"/>
              </w:rPr>
            </w:pPr>
            <w:r>
              <w:rPr>
                <w:sz w:val="20"/>
              </w:rPr>
              <w:t>Klormetin (INN) ve tuzları</w:t>
            </w:r>
          </w:p>
        </w:tc>
        <w:tc>
          <w:tcPr>
            <w:tcW w:w="1701" w:type="dxa"/>
          </w:tcPr>
          <w:p w14:paraId="45DEC5C9" w14:textId="77777777" w:rsidR="00B52DCC" w:rsidRDefault="00916648">
            <w:pPr>
              <w:pStyle w:val="TableParagraph"/>
              <w:spacing w:before="113"/>
              <w:ind w:left="111"/>
              <w:rPr>
                <w:sz w:val="20"/>
              </w:rPr>
            </w:pPr>
            <w:r>
              <w:rPr>
                <w:sz w:val="20"/>
              </w:rPr>
              <w:t>51-75-2</w:t>
            </w:r>
          </w:p>
        </w:tc>
        <w:tc>
          <w:tcPr>
            <w:tcW w:w="1843" w:type="dxa"/>
          </w:tcPr>
          <w:p w14:paraId="0E56824B" w14:textId="77777777" w:rsidR="00B52DCC" w:rsidRDefault="00916648">
            <w:pPr>
              <w:pStyle w:val="TableParagraph"/>
              <w:spacing w:before="113"/>
              <w:ind w:left="109"/>
              <w:rPr>
                <w:sz w:val="20"/>
              </w:rPr>
            </w:pPr>
            <w:r>
              <w:rPr>
                <w:sz w:val="20"/>
              </w:rPr>
              <w:t>200-120-5</w:t>
            </w:r>
          </w:p>
        </w:tc>
      </w:tr>
      <w:tr w:rsidR="00B52DCC" w14:paraId="42656F21" w14:textId="77777777">
        <w:trPr>
          <w:trHeight w:val="503"/>
        </w:trPr>
        <w:tc>
          <w:tcPr>
            <w:tcW w:w="852" w:type="dxa"/>
          </w:tcPr>
          <w:p w14:paraId="20EA6FA7" w14:textId="77777777" w:rsidR="00B52DCC" w:rsidRDefault="00916648">
            <w:pPr>
              <w:pStyle w:val="TableParagraph"/>
              <w:spacing w:before="113"/>
              <w:ind w:left="107"/>
              <w:rPr>
                <w:sz w:val="20"/>
              </w:rPr>
            </w:pPr>
            <w:r>
              <w:rPr>
                <w:sz w:val="20"/>
              </w:rPr>
              <w:t>88</w:t>
            </w:r>
          </w:p>
        </w:tc>
        <w:tc>
          <w:tcPr>
            <w:tcW w:w="6231" w:type="dxa"/>
          </w:tcPr>
          <w:p w14:paraId="5CCA286B" w14:textId="77777777" w:rsidR="00B52DCC" w:rsidRDefault="00916648">
            <w:pPr>
              <w:pStyle w:val="TableParagraph"/>
              <w:spacing w:before="113"/>
              <w:ind w:left="108"/>
              <w:rPr>
                <w:sz w:val="20"/>
              </w:rPr>
            </w:pPr>
            <w:r>
              <w:rPr>
                <w:sz w:val="20"/>
              </w:rPr>
              <w:t>Siklofosfamid (INN) ve tuzları</w:t>
            </w:r>
          </w:p>
        </w:tc>
        <w:tc>
          <w:tcPr>
            <w:tcW w:w="1701" w:type="dxa"/>
          </w:tcPr>
          <w:p w14:paraId="527D670A" w14:textId="77777777" w:rsidR="00B52DCC" w:rsidRDefault="00916648">
            <w:pPr>
              <w:pStyle w:val="TableParagraph"/>
              <w:spacing w:before="113"/>
              <w:ind w:left="111"/>
              <w:rPr>
                <w:sz w:val="20"/>
              </w:rPr>
            </w:pPr>
            <w:r>
              <w:rPr>
                <w:sz w:val="20"/>
              </w:rPr>
              <w:t>50-18-0</w:t>
            </w:r>
          </w:p>
        </w:tc>
        <w:tc>
          <w:tcPr>
            <w:tcW w:w="1843" w:type="dxa"/>
          </w:tcPr>
          <w:p w14:paraId="2FE6C021" w14:textId="77777777" w:rsidR="00B52DCC" w:rsidRDefault="00916648">
            <w:pPr>
              <w:pStyle w:val="TableParagraph"/>
              <w:spacing w:before="113"/>
              <w:ind w:left="109"/>
              <w:rPr>
                <w:sz w:val="20"/>
              </w:rPr>
            </w:pPr>
            <w:r>
              <w:rPr>
                <w:sz w:val="20"/>
              </w:rPr>
              <w:t>200-015-4</w:t>
            </w:r>
          </w:p>
        </w:tc>
      </w:tr>
      <w:tr w:rsidR="00B52DCC" w14:paraId="752ADEF9" w14:textId="77777777">
        <w:trPr>
          <w:trHeight w:val="505"/>
        </w:trPr>
        <w:tc>
          <w:tcPr>
            <w:tcW w:w="852" w:type="dxa"/>
          </w:tcPr>
          <w:p w14:paraId="48652738" w14:textId="77777777" w:rsidR="00B52DCC" w:rsidRDefault="00916648">
            <w:pPr>
              <w:pStyle w:val="TableParagraph"/>
              <w:spacing w:before="113"/>
              <w:ind w:left="107"/>
              <w:rPr>
                <w:sz w:val="20"/>
              </w:rPr>
            </w:pPr>
            <w:r>
              <w:rPr>
                <w:sz w:val="20"/>
              </w:rPr>
              <w:t>89</w:t>
            </w:r>
          </w:p>
        </w:tc>
        <w:tc>
          <w:tcPr>
            <w:tcW w:w="6231" w:type="dxa"/>
          </w:tcPr>
          <w:p w14:paraId="6B9E6E33" w14:textId="77777777" w:rsidR="00B52DCC" w:rsidRDefault="00916648">
            <w:pPr>
              <w:pStyle w:val="TableParagraph"/>
              <w:spacing w:before="113"/>
              <w:ind w:left="108"/>
              <w:rPr>
                <w:sz w:val="20"/>
              </w:rPr>
            </w:pPr>
            <w:r>
              <w:rPr>
                <w:sz w:val="20"/>
              </w:rPr>
              <w:t>Mannomustin (INN) ve tuzları</w:t>
            </w:r>
          </w:p>
        </w:tc>
        <w:tc>
          <w:tcPr>
            <w:tcW w:w="1701" w:type="dxa"/>
          </w:tcPr>
          <w:p w14:paraId="37F69915" w14:textId="77777777" w:rsidR="00B52DCC" w:rsidRDefault="00916648">
            <w:pPr>
              <w:pStyle w:val="TableParagraph"/>
              <w:spacing w:before="113"/>
              <w:ind w:left="111"/>
              <w:rPr>
                <w:sz w:val="20"/>
              </w:rPr>
            </w:pPr>
            <w:r>
              <w:rPr>
                <w:sz w:val="20"/>
              </w:rPr>
              <w:t>576-68-1</w:t>
            </w:r>
          </w:p>
        </w:tc>
        <w:tc>
          <w:tcPr>
            <w:tcW w:w="1843" w:type="dxa"/>
          </w:tcPr>
          <w:p w14:paraId="0A5B8C87" w14:textId="77777777" w:rsidR="00B52DCC" w:rsidRDefault="00916648">
            <w:pPr>
              <w:pStyle w:val="TableParagraph"/>
              <w:spacing w:before="113"/>
              <w:ind w:left="109"/>
              <w:rPr>
                <w:sz w:val="20"/>
              </w:rPr>
            </w:pPr>
            <w:r>
              <w:rPr>
                <w:sz w:val="20"/>
              </w:rPr>
              <w:t>209-404-3</w:t>
            </w:r>
          </w:p>
        </w:tc>
      </w:tr>
      <w:tr w:rsidR="00B52DCC" w14:paraId="6672C7CB" w14:textId="77777777">
        <w:trPr>
          <w:trHeight w:val="503"/>
        </w:trPr>
        <w:tc>
          <w:tcPr>
            <w:tcW w:w="852" w:type="dxa"/>
          </w:tcPr>
          <w:p w14:paraId="08B8DEB0" w14:textId="77777777" w:rsidR="00B52DCC" w:rsidRDefault="00916648">
            <w:pPr>
              <w:pStyle w:val="TableParagraph"/>
              <w:spacing w:before="113"/>
              <w:ind w:left="107"/>
              <w:rPr>
                <w:sz w:val="20"/>
              </w:rPr>
            </w:pPr>
            <w:r>
              <w:rPr>
                <w:sz w:val="20"/>
              </w:rPr>
              <w:t>90</w:t>
            </w:r>
          </w:p>
        </w:tc>
        <w:tc>
          <w:tcPr>
            <w:tcW w:w="6231" w:type="dxa"/>
          </w:tcPr>
          <w:p w14:paraId="3743AC87" w14:textId="77777777" w:rsidR="00B52DCC" w:rsidRDefault="00916648">
            <w:pPr>
              <w:pStyle w:val="TableParagraph"/>
              <w:spacing w:before="113"/>
              <w:ind w:left="108"/>
              <w:rPr>
                <w:sz w:val="20"/>
              </w:rPr>
            </w:pPr>
            <w:r>
              <w:rPr>
                <w:sz w:val="20"/>
              </w:rPr>
              <w:t>Butanilikain (INN) ve tuzları</w:t>
            </w:r>
          </w:p>
        </w:tc>
        <w:tc>
          <w:tcPr>
            <w:tcW w:w="1701" w:type="dxa"/>
          </w:tcPr>
          <w:p w14:paraId="3A3E7F6D" w14:textId="77777777" w:rsidR="00B52DCC" w:rsidRDefault="00916648">
            <w:pPr>
              <w:pStyle w:val="TableParagraph"/>
              <w:spacing w:before="113"/>
              <w:ind w:left="111"/>
              <w:rPr>
                <w:sz w:val="20"/>
              </w:rPr>
            </w:pPr>
            <w:r>
              <w:rPr>
                <w:sz w:val="20"/>
              </w:rPr>
              <w:t>3785-21-5</w:t>
            </w:r>
          </w:p>
        </w:tc>
        <w:tc>
          <w:tcPr>
            <w:tcW w:w="1843" w:type="dxa"/>
          </w:tcPr>
          <w:p w14:paraId="0AAB3DE9" w14:textId="77777777" w:rsidR="00B52DCC" w:rsidRDefault="00B52DCC">
            <w:pPr>
              <w:pStyle w:val="TableParagraph"/>
              <w:rPr>
                <w:sz w:val="18"/>
              </w:rPr>
            </w:pPr>
          </w:p>
        </w:tc>
      </w:tr>
      <w:tr w:rsidR="00B52DCC" w14:paraId="41836ADD" w14:textId="77777777">
        <w:trPr>
          <w:trHeight w:val="504"/>
        </w:trPr>
        <w:tc>
          <w:tcPr>
            <w:tcW w:w="852" w:type="dxa"/>
          </w:tcPr>
          <w:p w14:paraId="5C67A0C5" w14:textId="77777777" w:rsidR="00B52DCC" w:rsidRDefault="00916648">
            <w:pPr>
              <w:pStyle w:val="TableParagraph"/>
              <w:spacing w:before="113"/>
              <w:ind w:left="107"/>
              <w:rPr>
                <w:sz w:val="20"/>
              </w:rPr>
            </w:pPr>
            <w:r>
              <w:rPr>
                <w:sz w:val="20"/>
              </w:rPr>
              <w:t>91</w:t>
            </w:r>
          </w:p>
        </w:tc>
        <w:tc>
          <w:tcPr>
            <w:tcW w:w="6231" w:type="dxa"/>
          </w:tcPr>
          <w:p w14:paraId="0E8F803C" w14:textId="77777777" w:rsidR="00B52DCC" w:rsidRDefault="00916648">
            <w:pPr>
              <w:pStyle w:val="TableParagraph"/>
              <w:spacing w:before="113"/>
              <w:ind w:left="108"/>
              <w:rPr>
                <w:sz w:val="20"/>
              </w:rPr>
            </w:pPr>
            <w:r>
              <w:rPr>
                <w:sz w:val="20"/>
              </w:rPr>
              <w:t>Klormezanon (INN)</w:t>
            </w:r>
          </w:p>
        </w:tc>
        <w:tc>
          <w:tcPr>
            <w:tcW w:w="1701" w:type="dxa"/>
          </w:tcPr>
          <w:p w14:paraId="32372908" w14:textId="77777777" w:rsidR="00B52DCC" w:rsidRDefault="00916648">
            <w:pPr>
              <w:pStyle w:val="TableParagraph"/>
              <w:spacing w:before="113"/>
              <w:ind w:left="111"/>
              <w:rPr>
                <w:sz w:val="20"/>
              </w:rPr>
            </w:pPr>
            <w:r>
              <w:rPr>
                <w:sz w:val="20"/>
              </w:rPr>
              <w:t>80-77-3</w:t>
            </w:r>
          </w:p>
        </w:tc>
        <w:tc>
          <w:tcPr>
            <w:tcW w:w="1843" w:type="dxa"/>
          </w:tcPr>
          <w:p w14:paraId="092DEA55" w14:textId="77777777" w:rsidR="00B52DCC" w:rsidRDefault="00916648">
            <w:pPr>
              <w:pStyle w:val="TableParagraph"/>
              <w:spacing w:before="113"/>
              <w:ind w:left="109"/>
              <w:rPr>
                <w:sz w:val="20"/>
              </w:rPr>
            </w:pPr>
            <w:r>
              <w:rPr>
                <w:sz w:val="20"/>
              </w:rPr>
              <w:t>201-307-4</w:t>
            </w:r>
          </w:p>
        </w:tc>
      </w:tr>
      <w:tr w:rsidR="00B52DCC" w14:paraId="18EF849C" w14:textId="77777777">
        <w:trPr>
          <w:trHeight w:val="505"/>
        </w:trPr>
        <w:tc>
          <w:tcPr>
            <w:tcW w:w="852" w:type="dxa"/>
          </w:tcPr>
          <w:p w14:paraId="69A76BA9" w14:textId="77777777" w:rsidR="00B52DCC" w:rsidRDefault="00916648">
            <w:pPr>
              <w:pStyle w:val="TableParagraph"/>
              <w:spacing w:before="115"/>
              <w:ind w:left="107"/>
              <w:rPr>
                <w:sz w:val="20"/>
              </w:rPr>
            </w:pPr>
            <w:r>
              <w:rPr>
                <w:sz w:val="20"/>
              </w:rPr>
              <w:t>92</w:t>
            </w:r>
          </w:p>
        </w:tc>
        <w:tc>
          <w:tcPr>
            <w:tcW w:w="6231" w:type="dxa"/>
          </w:tcPr>
          <w:p w14:paraId="56DA2841" w14:textId="77777777" w:rsidR="00B52DCC" w:rsidRDefault="00916648">
            <w:pPr>
              <w:pStyle w:val="TableParagraph"/>
              <w:spacing w:before="115"/>
              <w:ind w:left="108"/>
              <w:rPr>
                <w:sz w:val="20"/>
              </w:rPr>
            </w:pPr>
            <w:r>
              <w:rPr>
                <w:sz w:val="20"/>
              </w:rPr>
              <w:t>Triparanol (INN)</w:t>
            </w:r>
          </w:p>
        </w:tc>
        <w:tc>
          <w:tcPr>
            <w:tcW w:w="1701" w:type="dxa"/>
          </w:tcPr>
          <w:p w14:paraId="0A473B1B" w14:textId="77777777" w:rsidR="00B52DCC" w:rsidRDefault="00916648">
            <w:pPr>
              <w:pStyle w:val="TableParagraph"/>
              <w:spacing w:before="115"/>
              <w:ind w:left="111"/>
              <w:rPr>
                <w:sz w:val="20"/>
              </w:rPr>
            </w:pPr>
            <w:r>
              <w:rPr>
                <w:sz w:val="20"/>
              </w:rPr>
              <w:t>78-41-1</w:t>
            </w:r>
          </w:p>
        </w:tc>
        <w:tc>
          <w:tcPr>
            <w:tcW w:w="1843" w:type="dxa"/>
          </w:tcPr>
          <w:p w14:paraId="69B32717" w14:textId="77777777" w:rsidR="00B52DCC" w:rsidRDefault="00916648">
            <w:pPr>
              <w:pStyle w:val="TableParagraph"/>
              <w:spacing w:before="115"/>
              <w:ind w:left="109"/>
              <w:rPr>
                <w:sz w:val="20"/>
              </w:rPr>
            </w:pPr>
            <w:r>
              <w:rPr>
                <w:sz w:val="20"/>
              </w:rPr>
              <w:t>201-115-0</w:t>
            </w:r>
          </w:p>
        </w:tc>
      </w:tr>
      <w:tr w:rsidR="00B52DCC" w14:paraId="2412CE8C" w14:textId="77777777">
        <w:trPr>
          <w:trHeight w:val="503"/>
        </w:trPr>
        <w:tc>
          <w:tcPr>
            <w:tcW w:w="852" w:type="dxa"/>
          </w:tcPr>
          <w:p w14:paraId="37BF13B0" w14:textId="77777777" w:rsidR="00B52DCC" w:rsidRDefault="00916648">
            <w:pPr>
              <w:pStyle w:val="TableParagraph"/>
              <w:spacing w:before="113"/>
              <w:ind w:left="107"/>
              <w:rPr>
                <w:sz w:val="20"/>
              </w:rPr>
            </w:pPr>
            <w:r>
              <w:rPr>
                <w:sz w:val="20"/>
              </w:rPr>
              <w:t>93</w:t>
            </w:r>
          </w:p>
        </w:tc>
        <w:tc>
          <w:tcPr>
            <w:tcW w:w="6231" w:type="dxa"/>
          </w:tcPr>
          <w:p w14:paraId="38631790" w14:textId="77777777" w:rsidR="00B52DCC" w:rsidRDefault="00916648">
            <w:pPr>
              <w:pStyle w:val="TableParagraph"/>
              <w:spacing w:before="113"/>
              <w:ind w:left="108"/>
              <w:rPr>
                <w:sz w:val="20"/>
              </w:rPr>
            </w:pPr>
            <w:r>
              <w:rPr>
                <w:sz w:val="20"/>
              </w:rPr>
              <w:t>2-[2(4-Klorofenil)-2-fenilasetil]indan-1,3-dion (klorofasinon-ISO)</w:t>
            </w:r>
          </w:p>
        </w:tc>
        <w:tc>
          <w:tcPr>
            <w:tcW w:w="1701" w:type="dxa"/>
          </w:tcPr>
          <w:p w14:paraId="4C8BB3DF" w14:textId="77777777" w:rsidR="00B52DCC" w:rsidRDefault="00916648">
            <w:pPr>
              <w:pStyle w:val="TableParagraph"/>
              <w:spacing w:before="113"/>
              <w:ind w:left="111"/>
              <w:rPr>
                <w:sz w:val="20"/>
              </w:rPr>
            </w:pPr>
            <w:r>
              <w:rPr>
                <w:sz w:val="20"/>
              </w:rPr>
              <w:t>3691-35-8</w:t>
            </w:r>
          </w:p>
        </w:tc>
        <w:tc>
          <w:tcPr>
            <w:tcW w:w="1843" w:type="dxa"/>
          </w:tcPr>
          <w:p w14:paraId="26805392" w14:textId="77777777" w:rsidR="00B52DCC" w:rsidRDefault="00916648">
            <w:pPr>
              <w:pStyle w:val="TableParagraph"/>
              <w:spacing w:before="113"/>
              <w:ind w:left="109"/>
              <w:rPr>
                <w:sz w:val="20"/>
              </w:rPr>
            </w:pPr>
            <w:r>
              <w:rPr>
                <w:sz w:val="20"/>
              </w:rPr>
              <w:t>223-003-0</w:t>
            </w:r>
          </w:p>
        </w:tc>
      </w:tr>
      <w:tr w:rsidR="00B52DCC" w14:paraId="534EACA8" w14:textId="77777777">
        <w:trPr>
          <w:trHeight w:val="503"/>
        </w:trPr>
        <w:tc>
          <w:tcPr>
            <w:tcW w:w="852" w:type="dxa"/>
          </w:tcPr>
          <w:p w14:paraId="008AA7C8" w14:textId="77777777" w:rsidR="00B52DCC" w:rsidRDefault="00916648">
            <w:pPr>
              <w:pStyle w:val="TableParagraph"/>
              <w:spacing w:before="113"/>
              <w:ind w:left="107"/>
              <w:rPr>
                <w:sz w:val="20"/>
              </w:rPr>
            </w:pPr>
            <w:r>
              <w:rPr>
                <w:sz w:val="20"/>
              </w:rPr>
              <w:t>94</w:t>
            </w:r>
          </w:p>
        </w:tc>
        <w:tc>
          <w:tcPr>
            <w:tcW w:w="6231" w:type="dxa"/>
          </w:tcPr>
          <w:p w14:paraId="62534BBE" w14:textId="77777777" w:rsidR="00B52DCC" w:rsidRDefault="00916648">
            <w:pPr>
              <w:pStyle w:val="TableParagraph"/>
              <w:spacing w:before="113"/>
              <w:ind w:left="108"/>
              <w:rPr>
                <w:sz w:val="20"/>
              </w:rPr>
            </w:pPr>
            <w:r>
              <w:rPr>
                <w:sz w:val="20"/>
              </w:rPr>
              <w:t>Klorfenoksamin (INN)</w:t>
            </w:r>
          </w:p>
        </w:tc>
        <w:tc>
          <w:tcPr>
            <w:tcW w:w="1701" w:type="dxa"/>
          </w:tcPr>
          <w:p w14:paraId="308D98AF" w14:textId="77777777" w:rsidR="00B52DCC" w:rsidRDefault="00916648">
            <w:pPr>
              <w:pStyle w:val="TableParagraph"/>
              <w:spacing w:before="113"/>
              <w:ind w:left="111"/>
              <w:rPr>
                <w:sz w:val="20"/>
              </w:rPr>
            </w:pPr>
            <w:r>
              <w:rPr>
                <w:sz w:val="20"/>
              </w:rPr>
              <w:t>77-38-3</w:t>
            </w:r>
          </w:p>
        </w:tc>
        <w:tc>
          <w:tcPr>
            <w:tcW w:w="1843" w:type="dxa"/>
          </w:tcPr>
          <w:p w14:paraId="43273CA7" w14:textId="77777777" w:rsidR="00B52DCC" w:rsidRDefault="00B52DCC">
            <w:pPr>
              <w:pStyle w:val="TableParagraph"/>
              <w:rPr>
                <w:sz w:val="18"/>
              </w:rPr>
            </w:pPr>
          </w:p>
        </w:tc>
      </w:tr>
      <w:tr w:rsidR="00B52DCC" w14:paraId="170F66EA" w14:textId="77777777">
        <w:trPr>
          <w:trHeight w:val="506"/>
        </w:trPr>
        <w:tc>
          <w:tcPr>
            <w:tcW w:w="852" w:type="dxa"/>
          </w:tcPr>
          <w:p w14:paraId="0C4288A5" w14:textId="77777777" w:rsidR="00B52DCC" w:rsidRDefault="00916648">
            <w:pPr>
              <w:pStyle w:val="TableParagraph"/>
              <w:spacing w:before="115"/>
              <w:ind w:left="107"/>
              <w:rPr>
                <w:sz w:val="20"/>
              </w:rPr>
            </w:pPr>
            <w:r>
              <w:rPr>
                <w:sz w:val="20"/>
              </w:rPr>
              <w:t>95</w:t>
            </w:r>
          </w:p>
        </w:tc>
        <w:tc>
          <w:tcPr>
            <w:tcW w:w="6231" w:type="dxa"/>
          </w:tcPr>
          <w:p w14:paraId="6F80CCB9" w14:textId="77777777" w:rsidR="00B52DCC" w:rsidRDefault="00916648">
            <w:pPr>
              <w:pStyle w:val="TableParagraph"/>
              <w:spacing w:before="115"/>
              <w:ind w:left="108"/>
              <w:rPr>
                <w:sz w:val="20"/>
              </w:rPr>
            </w:pPr>
            <w:r>
              <w:rPr>
                <w:sz w:val="20"/>
              </w:rPr>
              <w:t>Fenaglikodol (INN)</w:t>
            </w:r>
          </w:p>
        </w:tc>
        <w:tc>
          <w:tcPr>
            <w:tcW w:w="1701" w:type="dxa"/>
          </w:tcPr>
          <w:p w14:paraId="3B3ACA8C" w14:textId="77777777" w:rsidR="00B52DCC" w:rsidRDefault="00916648">
            <w:pPr>
              <w:pStyle w:val="TableParagraph"/>
              <w:spacing w:before="115"/>
              <w:ind w:left="111"/>
              <w:rPr>
                <w:sz w:val="20"/>
              </w:rPr>
            </w:pPr>
            <w:r>
              <w:rPr>
                <w:sz w:val="20"/>
              </w:rPr>
              <w:t>79-93-6</w:t>
            </w:r>
          </w:p>
        </w:tc>
        <w:tc>
          <w:tcPr>
            <w:tcW w:w="1843" w:type="dxa"/>
          </w:tcPr>
          <w:p w14:paraId="597921B8" w14:textId="77777777" w:rsidR="00B52DCC" w:rsidRDefault="00916648">
            <w:pPr>
              <w:pStyle w:val="TableParagraph"/>
              <w:spacing w:before="115"/>
              <w:ind w:left="109"/>
              <w:rPr>
                <w:sz w:val="20"/>
              </w:rPr>
            </w:pPr>
            <w:r>
              <w:rPr>
                <w:sz w:val="20"/>
              </w:rPr>
              <w:t>201-235-3</w:t>
            </w:r>
          </w:p>
        </w:tc>
      </w:tr>
      <w:tr w:rsidR="00B52DCC" w14:paraId="5567A47A" w14:textId="77777777">
        <w:trPr>
          <w:trHeight w:val="503"/>
        </w:trPr>
        <w:tc>
          <w:tcPr>
            <w:tcW w:w="852" w:type="dxa"/>
          </w:tcPr>
          <w:p w14:paraId="44EBD508" w14:textId="77777777" w:rsidR="00B52DCC" w:rsidRDefault="00916648">
            <w:pPr>
              <w:pStyle w:val="TableParagraph"/>
              <w:spacing w:before="113"/>
              <w:ind w:left="107"/>
              <w:rPr>
                <w:sz w:val="20"/>
              </w:rPr>
            </w:pPr>
            <w:r>
              <w:rPr>
                <w:sz w:val="20"/>
              </w:rPr>
              <w:t>96</w:t>
            </w:r>
          </w:p>
        </w:tc>
        <w:tc>
          <w:tcPr>
            <w:tcW w:w="6231" w:type="dxa"/>
          </w:tcPr>
          <w:p w14:paraId="26586C53" w14:textId="77777777" w:rsidR="00B52DCC" w:rsidRDefault="00916648">
            <w:pPr>
              <w:pStyle w:val="TableParagraph"/>
              <w:spacing w:before="113"/>
              <w:ind w:left="108"/>
              <w:rPr>
                <w:sz w:val="20"/>
              </w:rPr>
            </w:pPr>
            <w:r>
              <w:rPr>
                <w:sz w:val="20"/>
              </w:rPr>
              <w:t>Kloroetan</w:t>
            </w:r>
          </w:p>
        </w:tc>
        <w:tc>
          <w:tcPr>
            <w:tcW w:w="1701" w:type="dxa"/>
          </w:tcPr>
          <w:p w14:paraId="29406C84" w14:textId="77777777" w:rsidR="00B52DCC" w:rsidRDefault="00916648">
            <w:pPr>
              <w:pStyle w:val="TableParagraph"/>
              <w:spacing w:before="113"/>
              <w:ind w:left="111"/>
              <w:rPr>
                <w:sz w:val="20"/>
              </w:rPr>
            </w:pPr>
            <w:r>
              <w:rPr>
                <w:sz w:val="20"/>
              </w:rPr>
              <w:t>75-00-3</w:t>
            </w:r>
          </w:p>
        </w:tc>
        <w:tc>
          <w:tcPr>
            <w:tcW w:w="1843" w:type="dxa"/>
          </w:tcPr>
          <w:p w14:paraId="278FDEEB" w14:textId="77777777" w:rsidR="00B52DCC" w:rsidRDefault="00916648">
            <w:pPr>
              <w:pStyle w:val="TableParagraph"/>
              <w:spacing w:before="113"/>
              <w:ind w:left="109"/>
              <w:rPr>
                <w:sz w:val="20"/>
              </w:rPr>
            </w:pPr>
            <w:r>
              <w:rPr>
                <w:sz w:val="20"/>
              </w:rPr>
              <w:t>200-830-5</w:t>
            </w:r>
          </w:p>
        </w:tc>
      </w:tr>
      <w:tr w:rsidR="00B52DCC" w14:paraId="21C2E364" w14:textId="77777777">
        <w:trPr>
          <w:trHeight w:val="505"/>
        </w:trPr>
        <w:tc>
          <w:tcPr>
            <w:tcW w:w="852" w:type="dxa"/>
          </w:tcPr>
          <w:p w14:paraId="041DC4A0" w14:textId="77777777" w:rsidR="00B52DCC" w:rsidRDefault="00916648">
            <w:pPr>
              <w:pStyle w:val="TableParagraph"/>
              <w:spacing w:before="113"/>
              <w:ind w:left="107"/>
              <w:rPr>
                <w:sz w:val="20"/>
              </w:rPr>
            </w:pPr>
            <w:r>
              <w:rPr>
                <w:sz w:val="20"/>
              </w:rPr>
              <w:t>97</w:t>
            </w:r>
          </w:p>
        </w:tc>
        <w:tc>
          <w:tcPr>
            <w:tcW w:w="6231" w:type="dxa"/>
          </w:tcPr>
          <w:p w14:paraId="050CDB9C" w14:textId="77777777" w:rsidR="00B52DCC" w:rsidRDefault="00916648">
            <w:pPr>
              <w:pStyle w:val="TableParagraph"/>
              <w:spacing w:before="113"/>
              <w:ind w:left="108"/>
              <w:rPr>
                <w:sz w:val="20"/>
              </w:rPr>
            </w:pPr>
            <w:r>
              <w:rPr>
                <w:sz w:val="20"/>
              </w:rPr>
              <w:t>Krom; kromik asit ve tuzları</w:t>
            </w:r>
          </w:p>
        </w:tc>
        <w:tc>
          <w:tcPr>
            <w:tcW w:w="1701" w:type="dxa"/>
          </w:tcPr>
          <w:p w14:paraId="5951ACF6" w14:textId="77777777" w:rsidR="00B52DCC" w:rsidRDefault="00916648">
            <w:pPr>
              <w:pStyle w:val="TableParagraph"/>
              <w:spacing w:before="113"/>
              <w:ind w:left="111"/>
              <w:rPr>
                <w:sz w:val="20"/>
              </w:rPr>
            </w:pPr>
            <w:r>
              <w:rPr>
                <w:sz w:val="20"/>
              </w:rPr>
              <w:t>7440-47-3</w:t>
            </w:r>
          </w:p>
        </w:tc>
        <w:tc>
          <w:tcPr>
            <w:tcW w:w="1843" w:type="dxa"/>
          </w:tcPr>
          <w:p w14:paraId="2D654989" w14:textId="77777777" w:rsidR="00B52DCC" w:rsidRDefault="00916648">
            <w:pPr>
              <w:pStyle w:val="TableParagraph"/>
              <w:spacing w:before="113"/>
              <w:ind w:left="109"/>
              <w:rPr>
                <w:sz w:val="20"/>
              </w:rPr>
            </w:pPr>
            <w:r>
              <w:rPr>
                <w:sz w:val="20"/>
              </w:rPr>
              <w:t>231-157-5</w:t>
            </w:r>
          </w:p>
        </w:tc>
      </w:tr>
      <w:tr w:rsidR="00B52DCC" w14:paraId="7100C672" w14:textId="77777777">
        <w:trPr>
          <w:trHeight w:val="503"/>
        </w:trPr>
        <w:tc>
          <w:tcPr>
            <w:tcW w:w="852" w:type="dxa"/>
          </w:tcPr>
          <w:p w14:paraId="4C9A25E7" w14:textId="77777777" w:rsidR="00B52DCC" w:rsidRDefault="00916648">
            <w:pPr>
              <w:pStyle w:val="TableParagraph"/>
              <w:spacing w:before="113"/>
              <w:ind w:left="107"/>
              <w:rPr>
                <w:sz w:val="20"/>
              </w:rPr>
            </w:pPr>
            <w:r>
              <w:rPr>
                <w:sz w:val="20"/>
              </w:rPr>
              <w:t>98</w:t>
            </w:r>
          </w:p>
        </w:tc>
        <w:tc>
          <w:tcPr>
            <w:tcW w:w="6231" w:type="dxa"/>
          </w:tcPr>
          <w:p w14:paraId="50AD000F" w14:textId="77777777" w:rsidR="00B52DCC" w:rsidRDefault="00916648">
            <w:pPr>
              <w:pStyle w:val="TableParagraph"/>
              <w:spacing w:before="113"/>
              <w:ind w:left="108"/>
              <w:rPr>
                <w:sz w:val="20"/>
              </w:rPr>
            </w:pPr>
            <w:r>
              <w:rPr>
                <w:sz w:val="20"/>
              </w:rPr>
              <w:t>Claviceps purpurea Tul., alkaloidleri ve galenik preparatları</w:t>
            </w:r>
          </w:p>
        </w:tc>
        <w:tc>
          <w:tcPr>
            <w:tcW w:w="1701" w:type="dxa"/>
          </w:tcPr>
          <w:p w14:paraId="17E823EE" w14:textId="77777777" w:rsidR="00B52DCC" w:rsidRDefault="00916648">
            <w:pPr>
              <w:pStyle w:val="TableParagraph"/>
              <w:spacing w:before="113"/>
              <w:ind w:left="111"/>
              <w:rPr>
                <w:sz w:val="20"/>
              </w:rPr>
            </w:pPr>
            <w:r>
              <w:rPr>
                <w:sz w:val="20"/>
              </w:rPr>
              <w:t>84775-56-4</w:t>
            </w:r>
          </w:p>
        </w:tc>
        <w:tc>
          <w:tcPr>
            <w:tcW w:w="1843" w:type="dxa"/>
          </w:tcPr>
          <w:p w14:paraId="3FB72B31" w14:textId="77777777" w:rsidR="00B52DCC" w:rsidRDefault="00916648">
            <w:pPr>
              <w:pStyle w:val="TableParagraph"/>
              <w:spacing w:before="113"/>
              <w:ind w:left="109"/>
              <w:rPr>
                <w:sz w:val="20"/>
              </w:rPr>
            </w:pPr>
            <w:r>
              <w:rPr>
                <w:sz w:val="20"/>
              </w:rPr>
              <w:t>283-885-8</w:t>
            </w:r>
          </w:p>
        </w:tc>
      </w:tr>
      <w:tr w:rsidR="00B52DCC" w14:paraId="181861B5" w14:textId="77777777">
        <w:trPr>
          <w:trHeight w:val="503"/>
        </w:trPr>
        <w:tc>
          <w:tcPr>
            <w:tcW w:w="852" w:type="dxa"/>
          </w:tcPr>
          <w:p w14:paraId="45CA06D7" w14:textId="77777777" w:rsidR="00B52DCC" w:rsidRDefault="00916648">
            <w:pPr>
              <w:pStyle w:val="TableParagraph"/>
              <w:spacing w:before="113"/>
              <w:ind w:left="107"/>
              <w:rPr>
                <w:sz w:val="20"/>
              </w:rPr>
            </w:pPr>
            <w:r>
              <w:rPr>
                <w:sz w:val="20"/>
              </w:rPr>
              <w:t>99</w:t>
            </w:r>
          </w:p>
        </w:tc>
        <w:tc>
          <w:tcPr>
            <w:tcW w:w="6231" w:type="dxa"/>
          </w:tcPr>
          <w:p w14:paraId="727530A8" w14:textId="77777777" w:rsidR="00B52DCC" w:rsidRDefault="00916648">
            <w:pPr>
              <w:pStyle w:val="TableParagraph"/>
              <w:spacing w:before="113"/>
              <w:ind w:left="108"/>
              <w:rPr>
                <w:sz w:val="20"/>
              </w:rPr>
            </w:pPr>
            <w:r>
              <w:rPr>
                <w:sz w:val="20"/>
              </w:rPr>
              <w:t>Conium maculatum L. (meyve, toz, galenik preparatlar)</w:t>
            </w:r>
          </w:p>
        </w:tc>
        <w:tc>
          <w:tcPr>
            <w:tcW w:w="1701" w:type="dxa"/>
          </w:tcPr>
          <w:p w14:paraId="14D892F9" w14:textId="77777777" w:rsidR="00B52DCC" w:rsidRDefault="00916648">
            <w:pPr>
              <w:pStyle w:val="TableParagraph"/>
              <w:spacing w:before="113"/>
              <w:ind w:left="111"/>
              <w:rPr>
                <w:sz w:val="20"/>
              </w:rPr>
            </w:pPr>
            <w:r>
              <w:rPr>
                <w:sz w:val="20"/>
              </w:rPr>
              <w:t>85116-75-2</w:t>
            </w:r>
          </w:p>
        </w:tc>
        <w:tc>
          <w:tcPr>
            <w:tcW w:w="1843" w:type="dxa"/>
          </w:tcPr>
          <w:p w14:paraId="538B0A56" w14:textId="77777777" w:rsidR="00B52DCC" w:rsidRDefault="00916648">
            <w:pPr>
              <w:pStyle w:val="TableParagraph"/>
              <w:spacing w:before="113"/>
              <w:ind w:left="109"/>
              <w:rPr>
                <w:sz w:val="20"/>
              </w:rPr>
            </w:pPr>
            <w:r>
              <w:rPr>
                <w:sz w:val="20"/>
              </w:rPr>
              <w:t>285-527-6</w:t>
            </w:r>
          </w:p>
        </w:tc>
      </w:tr>
    </w:tbl>
    <w:p w14:paraId="7A6915C5"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934A6B4" w14:textId="77777777">
        <w:trPr>
          <w:trHeight w:val="506"/>
        </w:trPr>
        <w:tc>
          <w:tcPr>
            <w:tcW w:w="852" w:type="dxa"/>
          </w:tcPr>
          <w:p w14:paraId="2C752F89" w14:textId="77777777" w:rsidR="00B52DCC" w:rsidRDefault="00916648">
            <w:pPr>
              <w:pStyle w:val="TableParagraph"/>
              <w:spacing w:before="116"/>
              <w:ind w:left="107"/>
              <w:rPr>
                <w:sz w:val="20"/>
              </w:rPr>
            </w:pPr>
            <w:r>
              <w:rPr>
                <w:sz w:val="20"/>
              </w:rPr>
              <w:lastRenderedPageBreak/>
              <w:t>100</w:t>
            </w:r>
          </w:p>
        </w:tc>
        <w:tc>
          <w:tcPr>
            <w:tcW w:w="6231" w:type="dxa"/>
          </w:tcPr>
          <w:p w14:paraId="26AD761C" w14:textId="77777777" w:rsidR="00B52DCC" w:rsidRDefault="00916648">
            <w:pPr>
              <w:pStyle w:val="TableParagraph"/>
              <w:spacing w:before="116"/>
              <w:ind w:left="108"/>
              <w:rPr>
                <w:sz w:val="20"/>
              </w:rPr>
            </w:pPr>
            <w:r>
              <w:rPr>
                <w:sz w:val="20"/>
              </w:rPr>
              <w:t>Glisiklamit (INN)</w:t>
            </w:r>
          </w:p>
        </w:tc>
        <w:tc>
          <w:tcPr>
            <w:tcW w:w="1701" w:type="dxa"/>
          </w:tcPr>
          <w:p w14:paraId="6798D3C1" w14:textId="77777777" w:rsidR="00B52DCC" w:rsidRDefault="00916648">
            <w:pPr>
              <w:pStyle w:val="TableParagraph"/>
              <w:spacing w:before="116"/>
              <w:ind w:left="111"/>
              <w:rPr>
                <w:sz w:val="20"/>
              </w:rPr>
            </w:pPr>
            <w:r>
              <w:rPr>
                <w:sz w:val="20"/>
              </w:rPr>
              <w:t>664-95-9</w:t>
            </w:r>
          </w:p>
        </w:tc>
        <w:tc>
          <w:tcPr>
            <w:tcW w:w="1843" w:type="dxa"/>
          </w:tcPr>
          <w:p w14:paraId="6D008D2B" w14:textId="77777777" w:rsidR="00B52DCC" w:rsidRDefault="00916648">
            <w:pPr>
              <w:pStyle w:val="TableParagraph"/>
              <w:spacing w:before="116"/>
              <w:ind w:left="109"/>
              <w:rPr>
                <w:sz w:val="20"/>
              </w:rPr>
            </w:pPr>
            <w:r>
              <w:rPr>
                <w:sz w:val="20"/>
              </w:rPr>
              <w:t>211-557-6</w:t>
            </w:r>
          </w:p>
        </w:tc>
      </w:tr>
      <w:tr w:rsidR="00B52DCC" w14:paraId="7102AE7D" w14:textId="77777777">
        <w:trPr>
          <w:trHeight w:val="503"/>
        </w:trPr>
        <w:tc>
          <w:tcPr>
            <w:tcW w:w="852" w:type="dxa"/>
          </w:tcPr>
          <w:p w14:paraId="03EC1971" w14:textId="77777777" w:rsidR="00B52DCC" w:rsidRDefault="00916648">
            <w:pPr>
              <w:pStyle w:val="TableParagraph"/>
              <w:spacing w:before="113"/>
              <w:ind w:left="107"/>
              <w:rPr>
                <w:sz w:val="20"/>
              </w:rPr>
            </w:pPr>
            <w:r>
              <w:rPr>
                <w:sz w:val="20"/>
              </w:rPr>
              <w:t>101</w:t>
            </w:r>
          </w:p>
        </w:tc>
        <w:tc>
          <w:tcPr>
            <w:tcW w:w="6231" w:type="dxa"/>
          </w:tcPr>
          <w:p w14:paraId="1398B38F" w14:textId="77777777" w:rsidR="00B52DCC" w:rsidRDefault="00916648">
            <w:pPr>
              <w:pStyle w:val="TableParagraph"/>
              <w:spacing w:before="113"/>
              <w:ind w:left="108"/>
              <w:rPr>
                <w:sz w:val="20"/>
              </w:rPr>
            </w:pPr>
            <w:r>
              <w:rPr>
                <w:sz w:val="20"/>
              </w:rPr>
              <w:t>Kobalt benzensülfonat</w:t>
            </w:r>
          </w:p>
        </w:tc>
        <w:tc>
          <w:tcPr>
            <w:tcW w:w="1701" w:type="dxa"/>
          </w:tcPr>
          <w:p w14:paraId="642D2E91" w14:textId="77777777" w:rsidR="00B52DCC" w:rsidRDefault="00916648">
            <w:pPr>
              <w:pStyle w:val="TableParagraph"/>
              <w:spacing w:before="113"/>
              <w:ind w:left="111"/>
              <w:rPr>
                <w:sz w:val="20"/>
              </w:rPr>
            </w:pPr>
            <w:r>
              <w:rPr>
                <w:sz w:val="20"/>
              </w:rPr>
              <w:t>23384-69-2</w:t>
            </w:r>
          </w:p>
        </w:tc>
        <w:tc>
          <w:tcPr>
            <w:tcW w:w="1843" w:type="dxa"/>
          </w:tcPr>
          <w:p w14:paraId="346064AA" w14:textId="77777777" w:rsidR="00B52DCC" w:rsidRDefault="00B52DCC">
            <w:pPr>
              <w:pStyle w:val="TableParagraph"/>
              <w:rPr>
                <w:sz w:val="18"/>
              </w:rPr>
            </w:pPr>
          </w:p>
        </w:tc>
      </w:tr>
      <w:tr w:rsidR="00B52DCC" w14:paraId="3E3C2573" w14:textId="77777777">
        <w:trPr>
          <w:trHeight w:val="505"/>
        </w:trPr>
        <w:tc>
          <w:tcPr>
            <w:tcW w:w="852" w:type="dxa"/>
          </w:tcPr>
          <w:p w14:paraId="0EECDE5C" w14:textId="77777777" w:rsidR="00B52DCC" w:rsidRDefault="00916648">
            <w:pPr>
              <w:pStyle w:val="TableParagraph"/>
              <w:spacing w:before="113"/>
              <w:ind w:left="107"/>
              <w:rPr>
                <w:sz w:val="20"/>
              </w:rPr>
            </w:pPr>
            <w:r>
              <w:rPr>
                <w:sz w:val="20"/>
              </w:rPr>
              <w:t>102</w:t>
            </w:r>
          </w:p>
        </w:tc>
        <w:tc>
          <w:tcPr>
            <w:tcW w:w="6231" w:type="dxa"/>
          </w:tcPr>
          <w:p w14:paraId="301B2718" w14:textId="77777777" w:rsidR="00B52DCC" w:rsidRDefault="00916648">
            <w:pPr>
              <w:pStyle w:val="TableParagraph"/>
              <w:spacing w:before="113"/>
              <w:ind w:left="108"/>
              <w:rPr>
                <w:sz w:val="20"/>
              </w:rPr>
            </w:pPr>
            <w:r>
              <w:rPr>
                <w:sz w:val="20"/>
              </w:rPr>
              <w:t>Kolşisin, tuzları ve türevleri</w:t>
            </w:r>
          </w:p>
        </w:tc>
        <w:tc>
          <w:tcPr>
            <w:tcW w:w="1701" w:type="dxa"/>
          </w:tcPr>
          <w:p w14:paraId="1CB79BFD" w14:textId="77777777" w:rsidR="00B52DCC" w:rsidRDefault="00916648">
            <w:pPr>
              <w:pStyle w:val="TableParagraph"/>
              <w:spacing w:before="113"/>
              <w:ind w:left="111"/>
              <w:rPr>
                <w:sz w:val="20"/>
              </w:rPr>
            </w:pPr>
            <w:r>
              <w:rPr>
                <w:sz w:val="20"/>
              </w:rPr>
              <w:t>64-86-8</w:t>
            </w:r>
          </w:p>
        </w:tc>
        <w:tc>
          <w:tcPr>
            <w:tcW w:w="1843" w:type="dxa"/>
          </w:tcPr>
          <w:p w14:paraId="4AE7EB56" w14:textId="77777777" w:rsidR="00B52DCC" w:rsidRDefault="00916648">
            <w:pPr>
              <w:pStyle w:val="TableParagraph"/>
              <w:spacing w:before="113"/>
              <w:ind w:left="109"/>
              <w:rPr>
                <w:sz w:val="20"/>
              </w:rPr>
            </w:pPr>
            <w:r>
              <w:rPr>
                <w:sz w:val="20"/>
              </w:rPr>
              <w:t>200-598-5</w:t>
            </w:r>
          </w:p>
        </w:tc>
      </w:tr>
      <w:tr w:rsidR="00B52DCC" w14:paraId="64D60BC0" w14:textId="77777777">
        <w:trPr>
          <w:trHeight w:val="503"/>
        </w:trPr>
        <w:tc>
          <w:tcPr>
            <w:tcW w:w="852" w:type="dxa"/>
          </w:tcPr>
          <w:p w14:paraId="24757323" w14:textId="77777777" w:rsidR="00B52DCC" w:rsidRDefault="00916648">
            <w:pPr>
              <w:pStyle w:val="TableParagraph"/>
              <w:spacing w:before="113"/>
              <w:ind w:left="107"/>
              <w:rPr>
                <w:sz w:val="20"/>
              </w:rPr>
            </w:pPr>
            <w:r>
              <w:rPr>
                <w:sz w:val="20"/>
              </w:rPr>
              <w:t>103</w:t>
            </w:r>
          </w:p>
        </w:tc>
        <w:tc>
          <w:tcPr>
            <w:tcW w:w="6231" w:type="dxa"/>
          </w:tcPr>
          <w:p w14:paraId="48CECEB2" w14:textId="77777777" w:rsidR="00B52DCC" w:rsidRDefault="00916648">
            <w:pPr>
              <w:pStyle w:val="TableParagraph"/>
              <w:spacing w:before="113"/>
              <w:ind w:left="108"/>
              <w:rPr>
                <w:sz w:val="20"/>
              </w:rPr>
            </w:pPr>
            <w:r>
              <w:rPr>
                <w:sz w:val="20"/>
              </w:rPr>
              <w:t>Kolşikosid ve türevleri</w:t>
            </w:r>
          </w:p>
        </w:tc>
        <w:tc>
          <w:tcPr>
            <w:tcW w:w="1701" w:type="dxa"/>
          </w:tcPr>
          <w:p w14:paraId="40DC595B" w14:textId="77777777" w:rsidR="00B52DCC" w:rsidRDefault="00916648">
            <w:pPr>
              <w:pStyle w:val="TableParagraph"/>
              <w:spacing w:before="113"/>
              <w:ind w:left="111"/>
              <w:rPr>
                <w:sz w:val="20"/>
              </w:rPr>
            </w:pPr>
            <w:r>
              <w:rPr>
                <w:sz w:val="20"/>
              </w:rPr>
              <w:t>477-29-2</w:t>
            </w:r>
          </w:p>
        </w:tc>
        <w:tc>
          <w:tcPr>
            <w:tcW w:w="1843" w:type="dxa"/>
          </w:tcPr>
          <w:p w14:paraId="605CD7F7" w14:textId="77777777" w:rsidR="00B52DCC" w:rsidRDefault="00916648">
            <w:pPr>
              <w:pStyle w:val="TableParagraph"/>
              <w:spacing w:before="113"/>
              <w:ind w:left="109"/>
              <w:rPr>
                <w:sz w:val="20"/>
              </w:rPr>
            </w:pPr>
            <w:r>
              <w:rPr>
                <w:sz w:val="20"/>
              </w:rPr>
              <w:t>207-513-0</w:t>
            </w:r>
          </w:p>
        </w:tc>
      </w:tr>
      <w:tr w:rsidR="00B52DCC" w14:paraId="48EFACAA" w14:textId="77777777">
        <w:trPr>
          <w:trHeight w:val="503"/>
        </w:trPr>
        <w:tc>
          <w:tcPr>
            <w:tcW w:w="852" w:type="dxa"/>
          </w:tcPr>
          <w:p w14:paraId="028DA99C" w14:textId="77777777" w:rsidR="00B52DCC" w:rsidRDefault="00916648">
            <w:pPr>
              <w:pStyle w:val="TableParagraph"/>
              <w:spacing w:before="113"/>
              <w:ind w:left="107"/>
              <w:rPr>
                <w:sz w:val="20"/>
              </w:rPr>
            </w:pPr>
            <w:r>
              <w:rPr>
                <w:sz w:val="20"/>
              </w:rPr>
              <w:t>104</w:t>
            </w:r>
          </w:p>
        </w:tc>
        <w:tc>
          <w:tcPr>
            <w:tcW w:w="6231" w:type="dxa"/>
          </w:tcPr>
          <w:p w14:paraId="0FB06585" w14:textId="77777777" w:rsidR="00B52DCC" w:rsidRDefault="00916648">
            <w:pPr>
              <w:pStyle w:val="TableParagraph"/>
              <w:spacing w:before="113"/>
              <w:ind w:left="108"/>
              <w:rPr>
                <w:sz w:val="20"/>
              </w:rPr>
            </w:pPr>
            <w:r>
              <w:rPr>
                <w:sz w:val="20"/>
              </w:rPr>
              <w:t>Colchicum autumnale L. ve galenik preparatları</w:t>
            </w:r>
          </w:p>
        </w:tc>
        <w:tc>
          <w:tcPr>
            <w:tcW w:w="1701" w:type="dxa"/>
          </w:tcPr>
          <w:p w14:paraId="7D335A5C" w14:textId="77777777" w:rsidR="00B52DCC" w:rsidRDefault="00916648">
            <w:pPr>
              <w:pStyle w:val="TableParagraph"/>
              <w:spacing w:before="113"/>
              <w:ind w:left="111"/>
              <w:rPr>
                <w:sz w:val="20"/>
              </w:rPr>
            </w:pPr>
            <w:r>
              <w:rPr>
                <w:sz w:val="20"/>
              </w:rPr>
              <w:t>84696-03-7</w:t>
            </w:r>
          </w:p>
        </w:tc>
        <w:tc>
          <w:tcPr>
            <w:tcW w:w="1843" w:type="dxa"/>
          </w:tcPr>
          <w:p w14:paraId="361E715C" w14:textId="77777777" w:rsidR="00B52DCC" w:rsidRDefault="00916648">
            <w:pPr>
              <w:pStyle w:val="TableParagraph"/>
              <w:spacing w:before="113"/>
              <w:ind w:left="109"/>
              <w:rPr>
                <w:sz w:val="20"/>
              </w:rPr>
            </w:pPr>
            <w:r>
              <w:rPr>
                <w:sz w:val="20"/>
              </w:rPr>
              <w:t>283-623-2</w:t>
            </w:r>
          </w:p>
        </w:tc>
      </w:tr>
      <w:tr w:rsidR="00B52DCC" w14:paraId="2610CB86" w14:textId="77777777">
        <w:trPr>
          <w:trHeight w:val="506"/>
        </w:trPr>
        <w:tc>
          <w:tcPr>
            <w:tcW w:w="852" w:type="dxa"/>
          </w:tcPr>
          <w:p w14:paraId="2DBFD239" w14:textId="77777777" w:rsidR="00B52DCC" w:rsidRDefault="00916648">
            <w:pPr>
              <w:pStyle w:val="TableParagraph"/>
              <w:spacing w:before="113"/>
              <w:ind w:left="107"/>
              <w:rPr>
                <w:sz w:val="20"/>
              </w:rPr>
            </w:pPr>
            <w:r>
              <w:rPr>
                <w:sz w:val="20"/>
              </w:rPr>
              <w:t>105</w:t>
            </w:r>
          </w:p>
        </w:tc>
        <w:tc>
          <w:tcPr>
            <w:tcW w:w="6231" w:type="dxa"/>
          </w:tcPr>
          <w:p w14:paraId="32F08DBB" w14:textId="77777777" w:rsidR="00B52DCC" w:rsidRDefault="00916648">
            <w:pPr>
              <w:pStyle w:val="TableParagraph"/>
              <w:spacing w:before="113"/>
              <w:ind w:left="108"/>
              <w:rPr>
                <w:sz w:val="20"/>
              </w:rPr>
            </w:pPr>
            <w:r>
              <w:rPr>
                <w:sz w:val="20"/>
              </w:rPr>
              <w:t>Konvallatoksin</w:t>
            </w:r>
          </w:p>
        </w:tc>
        <w:tc>
          <w:tcPr>
            <w:tcW w:w="1701" w:type="dxa"/>
          </w:tcPr>
          <w:p w14:paraId="5179FB2D" w14:textId="77777777" w:rsidR="00B52DCC" w:rsidRDefault="00916648">
            <w:pPr>
              <w:pStyle w:val="TableParagraph"/>
              <w:spacing w:before="113"/>
              <w:ind w:left="111"/>
              <w:rPr>
                <w:sz w:val="20"/>
              </w:rPr>
            </w:pPr>
            <w:r>
              <w:rPr>
                <w:sz w:val="20"/>
              </w:rPr>
              <w:t>508-75-8</w:t>
            </w:r>
          </w:p>
        </w:tc>
        <w:tc>
          <w:tcPr>
            <w:tcW w:w="1843" w:type="dxa"/>
          </w:tcPr>
          <w:p w14:paraId="4FA5C8AF" w14:textId="77777777" w:rsidR="00B52DCC" w:rsidRDefault="00916648">
            <w:pPr>
              <w:pStyle w:val="TableParagraph"/>
              <w:spacing w:before="113"/>
              <w:ind w:left="109"/>
              <w:rPr>
                <w:sz w:val="20"/>
              </w:rPr>
            </w:pPr>
            <w:r>
              <w:rPr>
                <w:sz w:val="20"/>
              </w:rPr>
              <w:t>208-086-3</w:t>
            </w:r>
          </w:p>
        </w:tc>
      </w:tr>
      <w:tr w:rsidR="00B52DCC" w14:paraId="7E697F05" w14:textId="77777777">
        <w:trPr>
          <w:trHeight w:val="504"/>
        </w:trPr>
        <w:tc>
          <w:tcPr>
            <w:tcW w:w="852" w:type="dxa"/>
          </w:tcPr>
          <w:p w14:paraId="6D5CA75F" w14:textId="77777777" w:rsidR="00B52DCC" w:rsidRDefault="00916648">
            <w:pPr>
              <w:pStyle w:val="TableParagraph"/>
              <w:spacing w:before="113"/>
              <w:ind w:left="107"/>
              <w:rPr>
                <w:sz w:val="20"/>
              </w:rPr>
            </w:pPr>
            <w:r>
              <w:rPr>
                <w:sz w:val="20"/>
              </w:rPr>
              <w:t>106</w:t>
            </w:r>
          </w:p>
        </w:tc>
        <w:tc>
          <w:tcPr>
            <w:tcW w:w="6231" w:type="dxa"/>
          </w:tcPr>
          <w:p w14:paraId="168DE399" w14:textId="77777777" w:rsidR="00B52DCC" w:rsidRDefault="00916648">
            <w:pPr>
              <w:pStyle w:val="TableParagraph"/>
              <w:spacing w:before="113"/>
              <w:ind w:left="108"/>
              <w:rPr>
                <w:sz w:val="20"/>
              </w:rPr>
            </w:pPr>
            <w:r>
              <w:rPr>
                <w:sz w:val="20"/>
              </w:rPr>
              <w:t>Anamirta cocculus L. (meyve)</w:t>
            </w:r>
          </w:p>
        </w:tc>
        <w:tc>
          <w:tcPr>
            <w:tcW w:w="1701" w:type="dxa"/>
          </w:tcPr>
          <w:p w14:paraId="5C611044" w14:textId="77777777" w:rsidR="00B52DCC" w:rsidRDefault="00B52DCC">
            <w:pPr>
              <w:pStyle w:val="TableParagraph"/>
              <w:rPr>
                <w:sz w:val="18"/>
              </w:rPr>
            </w:pPr>
          </w:p>
        </w:tc>
        <w:tc>
          <w:tcPr>
            <w:tcW w:w="1843" w:type="dxa"/>
          </w:tcPr>
          <w:p w14:paraId="12B9D693" w14:textId="77777777" w:rsidR="00B52DCC" w:rsidRDefault="00B52DCC">
            <w:pPr>
              <w:pStyle w:val="TableParagraph"/>
              <w:rPr>
                <w:sz w:val="18"/>
              </w:rPr>
            </w:pPr>
          </w:p>
        </w:tc>
      </w:tr>
      <w:tr w:rsidR="00B52DCC" w14:paraId="547587B5" w14:textId="77777777">
        <w:trPr>
          <w:trHeight w:val="503"/>
        </w:trPr>
        <w:tc>
          <w:tcPr>
            <w:tcW w:w="852" w:type="dxa"/>
          </w:tcPr>
          <w:p w14:paraId="303AD6CF" w14:textId="77777777" w:rsidR="00B52DCC" w:rsidRDefault="00916648">
            <w:pPr>
              <w:pStyle w:val="TableParagraph"/>
              <w:spacing w:before="113"/>
              <w:ind w:left="107"/>
              <w:rPr>
                <w:sz w:val="20"/>
              </w:rPr>
            </w:pPr>
            <w:r>
              <w:rPr>
                <w:sz w:val="20"/>
              </w:rPr>
              <w:t>107</w:t>
            </w:r>
          </w:p>
        </w:tc>
        <w:tc>
          <w:tcPr>
            <w:tcW w:w="6231" w:type="dxa"/>
          </w:tcPr>
          <w:p w14:paraId="5C4F7D91" w14:textId="77777777" w:rsidR="00B52DCC" w:rsidRDefault="00916648">
            <w:pPr>
              <w:pStyle w:val="TableParagraph"/>
              <w:spacing w:before="113"/>
              <w:ind w:left="108"/>
              <w:rPr>
                <w:sz w:val="20"/>
              </w:rPr>
            </w:pPr>
            <w:r>
              <w:rPr>
                <w:sz w:val="20"/>
              </w:rPr>
              <w:t>Croton tiglium L. (yağ)</w:t>
            </w:r>
          </w:p>
        </w:tc>
        <w:tc>
          <w:tcPr>
            <w:tcW w:w="1701" w:type="dxa"/>
          </w:tcPr>
          <w:p w14:paraId="7091109E" w14:textId="77777777" w:rsidR="00B52DCC" w:rsidRDefault="00916648">
            <w:pPr>
              <w:pStyle w:val="TableParagraph"/>
              <w:spacing w:before="113"/>
              <w:ind w:left="111"/>
              <w:rPr>
                <w:sz w:val="20"/>
              </w:rPr>
            </w:pPr>
            <w:r>
              <w:rPr>
                <w:sz w:val="20"/>
              </w:rPr>
              <w:t>8001-28-3</w:t>
            </w:r>
          </w:p>
        </w:tc>
        <w:tc>
          <w:tcPr>
            <w:tcW w:w="1843" w:type="dxa"/>
          </w:tcPr>
          <w:p w14:paraId="083781A7" w14:textId="77777777" w:rsidR="00B52DCC" w:rsidRDefault="00B52DCC">
            <w:pPr>
              <w:pStyle w:val="TableParagraph"/>
              <w:rPr>
                <w:sz w:val="18"/>
              </w:rPr>
            </w:pPr>
          </w:p>
        </w:tc>
      </w:tr>
      <w:tr w:rsidR="00B52DCC" w14:paraId="47143789" w14:textId="77777777">
        <w:trPr>
          <w:trHeight w:val="505"/>
        </w:trPr>
        <w:tc>
          <w:tcPr>
            <w:tcW w:w="852" w:type="dxa"/>
          </w:tcPr>
          <w:p w14:paraId="3BE412C1" w14:textId="77777777" w:rsidR="00B52DCC" w:rsidRDefault="00916648">
            <w:pPr>
              <w:pStyle w:val="TableParagraph"/>
              <w:spacing w:before="115"/>
              <w:ind w:left="107"/>
              <w:rPr>
                <w:sz w:val="20"/>
              </w:rPr>
            </w:pPr>
            <w:r>
              <w:rPr>
                <w:sz w:val="20"/>
              </w:rPr>
              <w:t>108</w:t>
            </w:r>
          </w:p>
        </w:tc>
        <w:tc>
          <w:tcPr>
            <w:tcW w:w="6231" w:type="dxa"/>
          </w:tcPr>
          <w:p w14:paraId="37B05473" w14:textId="77777777" w:rsidR="00B52DCC" w:rsidRDefault="00916648">
            <w:pPr>
              <w:pStyle w:val="TableParagraph"/>
              <w:spacing w:before="115"/>
              <w:ind w:left="108"/>
              <w:rPr>
                <w:sz w:val="20"/>
              </w:rPr>
            </w:pPr>
            <w:r>
              <w:rPr>
                <w:sz w:val="20"/>
              </w:rPr>
              <w:t>1-Butil-3-(N-krotonoilsülfonilil)üre</w:t>
            </w:r>
          </w:p>
        </w:tc>
        <w:tc>
          <w:tcPr>
            <w:tcW w:w="1701" w:type="dxa"/>
          </w:tcPr>
          <w:p w14:paraId="02A48D8F" w14:textId="77777777" w:rsidR="00B52DCC" w:rsidRDefault="00916648">
            <w:pPr>
              <w:pStyle w:val="TableParagraph"/>
              <w:spacing w:before="115"/>
              <w:ind w:left="111"/>
              <w:rPr>
                <w:sz w:val="20"/>
              </w:rPr>
            </w:pPr>
            <w:r>
              <w:rPr>
                <w:sz w:val="20"/>
              </w:rPr>
              <w:t>52964-42-8</w:t>
            </w:r>
          </w:p>
        </w:tc>
        <w:tc>
          <w:tcPr>
            <w:tcW w:w="1843" w:type="dxa"/>
          </w:tcPr>
          <w:p w14:paraId="7DD748E3" w14:textId="77777777" w:rsidR="00B52DCC" w:rsidRDefault="00B52DCC">
            <w:pPr>
              <w:pStyle w:val="TableParagraph"/>
              <w:rPr>
                <w:sz w:val="18"/>
              </w:rPr>
            </w:pPr>
          </w:p>
        </w:tc>
      </w:tr>
      <w:tr w:rsidR="00B52DCC" w14:paraId="46FD4C77" w14:textId="77777777">
        <w:trPr>
          <w:trHeight w:val="887"/>
        </w:trPr>
        <w:tc>
          <w:tcPr>
            <w:tcW w:w="852" w:type="dxa"/>
          </w:tcPr>
          <w:p w14:paraId="6DA3521E" w14:textId="77777777" w:rsidR="00B52DCC" w:rsidRDefault="00916648">
            <w:pPr>
              <w:pStyle w:val="TableParagraph"/>
              <w:spacing w:before="113"/>
              <w:ind w:left="107"/>
              <w:rPr>
                <w:sz w:val="20"/>
              </w:rPr>
            </w:pPr>
            <w:r>
              <w:rPr>
                <w:sz w:val="20"/>
              </w:rPr>
              <w:t>109</w:t>
            </w:r>
          </w:p>
        </w:tc>
        <w:tc>
          <w:tcPr>
            <w:tcW w:w="6231" w:type="dxa"/>
          </w:tcPr>
          <w:p w14:paraId="2D923073" w14:textId="77777777" w:rsidR="00B52DCC" w:rsidRDefault="00916648">
            <w:pPr>
              <w:pStyle w:val="TableParagraph"/>
              <w:spacing w:before="113"/>
              <w:ind w:left="108"/>
              <w:rPr>
                <w:sz w:val="20"/>
              </w:rPr>
            </w:pPr>
            <w:r>
              <w:rPr>
                <w:sz w:val="20"/>
              </w:rPr>
              <w:t>Kürar ve kürarin</w:t>
            </w:r>
          </w:p>
        </w:tc>
        <w:tc>
          <w:tcPr>
            <w:tcW w:w="1701" w:type="dxa"/>
          </w:tcPr>
          <w:p w14:paraId="5C5986D0" w14:textId="77777777" w:rsidR="00B52DCC" w:rsidRDefault="00916648">
            <w:pPr>
              <w:pStyle w:val="TableParagraph"/>
              <w:spacing w:before="113"/>
              <w:ind w:left="111"/>
              <w:rPr>
                <w:sz w:val="20"/>
              </w:rPr>
            </w:pPr>
            <w:r>
              <w:rPr>
                <w:sz w:val="20"/>
              </w:rPr>
              <w:t>8063-06-7/</w:t>
            </w:r>
          </w:p>
          <w:p w14:paraId="7195CE00" w14:textId="77777777" w:rsidR="00B52DCC" w:rsidRDefault="00916648">
            <w:pPr>
              <w:pStyle w:val="TableParagraph"/>
              <w:spacing w:before="154"/>
              <w:ind w:left="111"/>
              <w:rPr>
                <w:sz w:val="20"/>
              </w:rPr>
            </w:pPr>
            <w:r>
              <w:rPr>
                <w:sz w:val="20"/>
              </w:rPr>
              <w:t>22260-42-0</w:t>
            </w:r>
          </w:p>
        </w:tc>
        <w:tc>
          <w:tcPr>
            <w:tcW w:w="1843" w:type="dxa"/>
          </w:tcPr>
          <w:p w14:paraId="1B0CBA2F" w14:textId="77777777" w:rsidR="00B52DCC" w:rsidRDefault="00916648">
            <w:pPr>
              <w:pStyle w:val="TableParagraph"/>
              <w:spacing w:before="113"/>
              <w:ind w:left="109"/>
              <w:rPr>
                <w:sz w:val="20"/>
              </w:rPr>
            </w:pPr>
            <w:r>
              <w:rPr>
                <w:sz w:val="20"/>
              </w:rPr>
              <w:t>232-511-1/</w:t>
            </w:r>
          </w:p>
          <w:p w14:paraId="524F4B01" w14:textId="77777777" w:rsidR="00B52DCC" w:rsidRDefault="00916648">
            <w:pPr>
              <w:pStyle w:val="TableParagraph"/>
              <w:spacing w:before="154"/>
              <w:ind w:left="109"/>
              <w:rPr>
                <w:sz w:val="20"/>
              </w:rPr>
            </w:pPr>
            <w:r>
              <w:rPr>
                <w:sz w:val="20"/>
              </w:rPr>
              <w:t>244-880-6</w:t>
            </w:r>
          </w:p>
        </w:tc>
      </w:tr>
      <w:tr w:rsidR="00B52DCC" w14:paraId="24D59E3D" w14:textId="77777777">
        <w:trPr>
          <w:trHeight w:val="506"/>
        </w:trPr>
        <w:tc>
          <w:tcPr>
            <w:tcW w:w="852" w:type="dxa"/>
          </w:tcPr>
          <w:p w14:paraId="7E6B48AB" w14:textId="77777777" w:rsidR="00B52DCC" w:rsidRDefault="00916648">
            <w:pPr>
              <w:pStyle w:val="TableParagraph"/>
              <w:spacing w:before="113"/>
              <w:ind w:left="107"/>
              <w:rPr>
                <w:sz w:val="20"/>
              </w:rPr>
            </w:pPr>
            <w:r>
              <w:rPr>
                <w:sz w:val="20"/>
              </w:rPr>
              <w:t>110</w:t>
            </w:r>
          </w:p>
        </w:tc>
        <w:tc>
          <w:tcPr>
            <w:tcW w:w="6231" w:type="dxa"/>
          </w:tcPr>
          <w:p w14:paraId="74CFC759" w14:textId="77777777" w:rsidR="00B52DCC" w:rsidRDefault="00916648">
            <w:pPr>
              <w:pStyle w:val="TableParagraph"/>
              <w:spacing w:before="113"/>
              <w:ind w:left="108"/>
              <w:rPr>
                <w:sz w:val="20"/>
              </w:rPr>
            </w:pPr>
            <w:r>
              <w:rPr>
                <w:sz w:val="20"/>
              </w:rPr>
              <w:t>Sentetik kürarizanlar</w:t>
            </w:r>
          </w:p>
        </w:tc>
        <w:tc>
          <w:tcPr>
            <w:tcW w:w="1701" w:type="dxa"/>
          </w:tcPr>
          <w:p w14:paraId="621F8BA7" w14:textId="77777777" w:rsidR="00B52DCC" w:rsidRDefault="00B52DCC">
            <w:pPr>
              <w:pStyle w:val="TableParagraph"/>
              <w:rPr>
                <w:sz w:val="18"/>
              </w:rPr>
            </w:pPr>
          </w:p>
        </w:tc>
        <w:tc>
          <w:tcPr>
            <w:tcW w:w="1843" w:type="dxa"/>
          </w:tcPr>
          <w:p w14:paraId="6F3D7C47" w14:textId="77777777" w:rsidR="00B52DCC" w:rsidRDefault="00B52DCC">
            <w:pPr>
              <w:pStyle w:val="TableParagraph"/>
              <w:rPr>
                <w:sz w:val="18"/>
              </w:rPr>
            </w:pPr>
          </w:p>
        </w:tc>
      </w:tr>
      <w:tr w:rsidR="00B52DCC" w14:paraId="4956E5FD" w14:textId="77777777">
        <w:trPr>
          <w:trHeight w:val="503"/>
        </w:trPr>
        <w:tc>
          <w:tcPr>
            <w:tcW w:w="852" w:type="dxa"/>
          </w:tcPr>
          <w:p w14:paraId="32245A1C" w14:textId="77777777" w:rsidR="00B52DCC" w:rsidRDefault="00916648">
            <w:pPr>
              <w:pStyle w:val="TableParagraph"/>
              <w:spacing w:before="113"/>
              <w:ind w:left="107"/>
              <w:rPr>
                <w:sz w:val="20"/>
              </w:rPr>
            </w:pPr>
            <w:r>
              <w:rPr>
                <w:sz w:val="20"/>
              </w:rPr>
              <w:t>111</w:t>
            </w:r>
          </w:p>
        </w:tc>
        <w:tc>
          <w:tcPr>
            <w:tcW w:w="6231" w:type="dxa"/>
          </w:tcPr>
          <w:p w14:paraId="37A1B6BE" w14:textId="77777777" w:rsidR="00B52DCC" w:rsidRDefault="00916648">
            <w:pPr>
              <w:pStyle w:val="TableParagraph"/>
              <w:spacing w:before="113"/>
              <w:ind w:left="108"/>
              <w:rPr>
                <w:sz w:val="20"/>
              </w:rPr>
            </w:pPr>
            <w:r>
              <w:rPr>
                <w:sz w:val="20"/>
              </w:rPr>
              <w:t>Hidrojen siyanür ve tuzları</w:t>
            </w:r>
          </w:p>
        </w:tc>
        <w:tc>
          <w:tcPr>
            <w:tcW w:w="1701" w:type="dxa"/>
          </w:tcPr>
          <w:p w14:paraId="51EC774E" w14:textId="77777777" w:rsidR="00B52DCC" w:rsidRDefault="00916648">
            <w:pPr>
              <w:pStyle w:val="TableParagraph"/>
              <w:spacing w:before="113"/>
              <w:ind w:left="111"/>
              <w:rPr>
                <w:sz w:val="20"/>
              </w:rPr>
            </w:pPr>
            <w:r>
              <w:rPr>
                <w:sz w:val="20"/>
              </w:rPr>
              <w:t>74-90-8</w:t>
            </w:r>
          </w:p>
        </w:tc>
        <w:tc>
          <w:tcPr>
            <w:tcW w:w="1843" w:type="dxa"/>
          </w:tcPr>
          <w:p w14:paraId="77A9D4D5" w14:textId="77777777" w:rsidR="00B52DCC" w:rsidRDefault="00916648">
            <w:pPr>
              <w:pStyle w:val="TableParagraph"/>
              <w:spacing w:before="113"/>
              <w:ind w:left="109"/>
              <w:rPr>
                <w:sz w:val="20"/>
              </w:rPr>
            </w:pPr>
            <w:r>
              <w:rPr>
                <w:sz w:val="20"/>
              </w:rPr>
              <w:t>200-821-6</w:t>
            </w:r>
          </w:p>
        </w:tc>
      </w:tr>
      <w:tr w:rsidR="00B52DCC" w14:paraId="1A8E914B" w14:textId="77777777">
        <w:trPr>
          <w:trHeight w:val="770"/>
        </w:trPr>
        <w:tc>
          <w:tcPr>
            <w:tcW w:w="852" w:type="dxa"/>
          </w:tcPr>
          <w:p w14:paraId="25C2096E" w14:textId="77777777" w:rsidR="00B52DCC" w:rsidRDefault="00916648">
            <w:pPr>
              <w:pStyle w:val="TableParagraph"/>
              <w:spacing w:before="113"/>
              <w:ind w:left="107"/>
              <w:rPr>
                <w:sz w:val="20"/>
              </w:rPr>
            </w:pPr>
            <w:r>
              <w:rPr>
                <w:sz w:val="20"/>
              </w:rPr>
              <w:t>112</w:t>
            </w:r>
          </w:p>
        </w:tc>
        <w:tc>
          <w:tcPr>
            <w:tcW w:w="6231" w:type="dxa"/>
          </w:tcPr>
          <w:p w14:paraId="1FF097BB" w14:textId="77777777" w:rsidR="00B52DCC" w:rsidRDefault="00916648">
            <w:pPr>
              <w:pStyle w:val="TableParagraph"/>
              <w:tabs>
                <w:tab w:val="left" w:pos="1165"/>
                <w:tab w:val="left" w:pos="1925"/>
                <w:tab w:val="left" w:pos="4261"/>
              </w:tabs>
              <w:spacing w:before="113" w:line="276" w:lineRule="auto"/>
              <w:ind w:left="108" w:right="99"/>
              <w:rPr>
                <w:sz w:val="20"/>
              </w:rPr>
            </w:pPr>
            <w:r>
              <w:rPr>
                <w:sz w:val="20"/>
              </w:rPr>
              <w:t>Feklemine</w:t>
            </w:r>
            <w:r>
              <w:rPr>
                <w:sz w:val="20"/>
              </w:rPr>
              <w:tab/>
              <w:t>(INN);</w:t>
            </w:r>
            <w:r>
              <w:rPr>
                <w:sz w:val="20"/>
              </w:rPr>
              <w:tab/>
              <w:t>2-(alfa-Sikloheksilbenzil)-</w:t>
            </w:r>
            <w:r>
              <w:rPr>
                <w:sz w:val="20"/>
              </w:rPr>
              <w:tab/>
            </w:r>
            <w:r>
              <w:rPr>
                <w:w w:val="95"/>
                <w:sz w:val="20"/>
              </w:rPr>
              <w:t xml:space="preserve">N,N,N',N'-tetraetil-1,3- </w:t>
            </w:r>
            <w:r>
              <w:rPr>
                <w:sz w:val="20"/>
              </w:rPr>
              <w:t>propandiamin</w:t>
            </w:r>
          </w:p>
        </w:tc>
        <w:tc>
          <w:tcPr>
            <w:tcW w:w="1701" w:type="dxa"/>
          </w:tcPr>
          <w:p w14:paraId="6BF9A172" w14:textId="77777777" w:rsidR="00B52DCC" w:rsidRDefault="00916648">
            <w:pPr>
              <w:pStyle w:val="TableParagraph"/>
              <w:spacing w:before="113"/>
              <w:ind w:left="111"/>
              <w:rPr>
                <w:sz w:val="20"/>
              </w:rPr>
            </w:pPr>
            <w:r>
              <w:rPr>
                <w:sz w:val="20"/>
              </w:rPr>
              <w:t>3590-16-7</w:t>
            </w:r>
          </w:p>
        </w:tc>
        <w:tc>
          <w:tcPr>
            <w:tcW w:w="1843" w:type="dxa"/>
          </w:tcPr>
          <w:p w14:paraId="62B37B50" w14:textId="77777777" w:rsidR="00B52DCC" w:rsidRDefault="00B52DCC">
            <w:pPr>
              <w:pStyle w:val="TableParagraph"/>
              <w:rPr>
                <w:sz w:val="18"/>
              </w:rPr>
            </w:pPr>
          </w:p>
        </w:tc>
      </w:tr>
      <w:tr w:rsidR="00B52DCC" w14:paraId="445D49A4" w14:textId="77777777">
        <w:trPr>
          <w:trHeight w:val="503"/>
        </w:trPr>
        <w:tc>
          <w:tcPr>
            <w:tcW w:w="852" w:type="dxa"/>
          </w:tcPr>
          <w:p w14:paraId="6A68ACEE" w14:textId="77777777" w:rsidR="00B52DCC" w:rsidRDefault="00916648">
            <w:pPr>
              <w:pStyle w:val="TableParagraph"/>
              <w:spacing w:before="113"/>
              <w:ind w:left="107"/>
              <w:rPr>
                <w:sz w:val="20"/>
              </w:rPr>
            </w:pPr>
            <w:r>
              <w:rPr>
                <w:sz w:val="20"/>
              </w:rPr>
              <w:t>113</w:t>
            </w:r>
          </w:p>
        </w:tc>
        <w:tc>
          <w:tcPr>
            <w:tcW w:w="6231" w:type="dxa"/>
          </w:tcPr>
          <w:p w14:paraId="4CBF19A0" w14:textId="77777777" w:rsidR="00B52DCC" w:rsidRDefault="00916648">
            <w:pPr>
              <w:pStyle w:val="TableParagraph"/>
              <w:spacing w:before="113"/>
              <w:ind w:left="108"/>
              <w:rPr>
                <w:sz w:val="20"/>
              </w:rPr>
            </w:pPr>
            <w:r>
              <w:rPr>
                <w:sz w:val="20"/>
              </w:rPr>
              <w:t>Cyclomenol (INN) ve tuzları</w:t>
            </w:r>
          </w:p>
        </w:tc>
        <w:tc>
          <w:tcPr>
            <w:tcW w:w="1701" w:type="dxa"/>
          </w:tcPr>
          <w:p w14:paraId="5A46EFEE" w14:textId="77777777" w:rsidR="00B52DCC" w:rsidRDefault="00916648">
            <w:pPr>
              <w:pStyle w:val="TableParagraph"/>
              <w:spacing w:before="113"/>
              <w:ind w:left="111"/>
              <w:rPr>
                <w:sz w:val="20"/>
              </w:rPr>
            </w:pPr>
            <w:r>
              <w:rPr>
                <w:sz w:val="20"/>
              </w:rPr>
              <w:t>5591-47-9</w:t>
            </w:r>
          </w:p>
        </w:tc>
        <w:tc>
          <w:tcPr>
            <w:tcW w:w="1843" w:type="dxa"/>
          </w:tcPr>
          <w:p w14:paraId="6E6F715F" w14:textId="77777777" w:rsidR="00B52DCC" w:rsidRDefault="00916648">
            <w:pPr>
              <w:pStyle w:val="TableParagraph"/>
              <w:spacing w:before="113"/>
              <w:ind w:left="109"/>
              <w:rPr>
                <w:sz w:val="20"/>
              </w:rPr>
            </w:pPr>
            <w:r>
              <w:rPr>
                <w:sz w:val="20"/>
              </w:rPr>
              <w:t>227-002-6</w:t>
            </w:r>
          </w:p>
        </w:tc>
      </w:tr>
      <w:tr w:rsidR="00B52DCC" w14:paraId="00190342" w14:textId="77777777">
        <w:trPr>
          <w:trHeight w:val="503"/>
        </w:trPr>
        <w:tc>
          <w:tcPr>
            <w:tcW w:w="852" w:type="dxa"/>
          </w:tcPr>
          <w:p w14:paraId="49DEE36E" w14:textId="77777777" w:rsidR="00B52DCC" w:rsidRDefault="00916648">
            <w:pPr>
              <w:pStyle w:val="TableParagraph"/>
              <w:spacing w:before="113"/>
              <w:ind w:left="107"/>
              <w:rPr>
                <w:sz w:val="20"/>
              </w:rPr>
            </w:pPr>
            <w:r>
              <w:rPr>
                <w:sz w:val="20"/>
              </w:rPr>
              <w:t>114</w:t>
            </w:r>
          </w:p>
        </w:tc>
        <w:tc>
          <w:tcPr>
            <w:tcW w:w="6231" w:type="dxa"/>
          </w:tcPr>
          <w:p w14:paraId="06C7DE69" w14:textId="77777777" w:rsidR="00B52DCC" w:rsidRDefault="00916648">
            <w:pPr>
              <w:pStyle w:val="TableParagraph"/>
              <w:spacing w:before="113"/>
              <w:ind w:left="108"/>
              <w:rPr>
                <w:sz w:val="20"/>
              </w:rPr>
            </w:pPr>
            <w:r>
              <w:rPr>
                <w:sz w:val="20"/>
              </w:rPr>
              <w:t>Sodium heksasiklonate (INN)</w:t>
            </w:r>
          </w:p>
        </w:tc>
        <w:tc>
          <w:tcPr>
            <w:tcW w:w="1701" w:type="dxa"/>
          </w:tcPr>
          <w:p w14:paraId="3CAC27C1" w14:textId="77777777" w:rsidR="00B52DCC" w:rsidRDefault="00916648">
            <w:pPr>
              <w:pStyle w:val="TableParagraph"/>
              <w:spacing w:before="113"/>
              <w:ind w:left="111"/>
              <w:rPr>
                <w:sz w:val="20"/>
              </w:rPr>
            </w:pPr>
            <w:r>
              <w:rPr>
                <w:sz w:val="20"/>
              </w:rPr>
              <w:t>7009-49-6</w:t>
            </w:r>
          </w:p>
        </w:tc>
        <w:tc>
          <w:tcPr>
            <w:tcW w:w="1843" w:type="dxa"/>
          </w:tcPr>
          <w:p w14:paraId="337DE723" w14:textId="77777777" w:rsidR="00B52DCC" w:rsidRDefault="00B52DCC">
            <w:pPr>
              <w:pStyle w:val="TableParagraph"/>
              <w:rPr>
                <w:sz w:val="18"/>
              </w:rPr>
            </w:pPr>
          </w:p>
        </w:tc>
      </w:tr>
      <w:tr w:rsidR="00B52DCC" w14:paraId="101AC3F2" w14:textId="77777777">
        <w:trPr>
          <w:trHeight w:val="506"/>
        </w:trPr>
        <w:tc>
          <w:tcPr>
            <w:tcW w:w="852" w:type="dxa"/>
          </w:tcPr>
          <w:p w14:paraId="5A9EB0C6" w14:textId="77777777" w:rsidR="00B52DCC" w:rsidRDefault="00916648">
            <w:pPr>
              <w:pStyle w:val="TableParagraph"/>
              <w:spacing w:before="113"/>
              <w:ind w:left="107"/>
              <w:rPr>
                <w:sz w:val="20"/>
              </w:rPr>
            </w:pPr>
            <w:r>
              <w:rPr>
                <w:sz w:val="20"/>
              </w:rPr>
              <w:t>115</w:t>
            </w:r>
          </w:p>
        </w:tc>
        <w:tc>
          <w:tcPr>
            <w:tcW w:w="6231" w:type="dxa"/>
          </w:tcPr>
          <w:p w14:paraId="14F085CF" w14:textId="77777777" w:rsidR="00B52DCC" w:rsidRDefault="00916648">
            <w:pPr>
              <w:pStyle w:val="TableParagraph"/>
              <w:spacing w:before="113"/>
              <w:ind w:left="108"/>
              <w:rPr>
                <w:sz w:val="20"/>
              </w:rPr>
            </w:pPr>
            <w:r>
              <w:rPr>
                <w:sz w:val="20"/>
              </w:rPr>
              <w:t>Heksapropimate (INN)</w:t>
            </w:r>
          </w:p>
        </w:tc>
        <w:tc>
          <w:tcPr>
            <w:tcW w:w="1701" w:type="dxa"/>
          </w:tcPr>
          <w:p w14:paraId="6A4A0A32" w14:textId="77777777" w:rsidR="00B52DCC" w:rsidRDefault="00916648">
            <w:pPr>
              <w:pStyle w:val="TableParagraph"/>
              <w:spacing w:before="113"/>
              <w:ind w:left="111"/>
              <w:rPr>
                <w:sz w:val="20"/>
              </w:rPr>
            </w:pPr>
            <w:r>
              <w:rPr>
                <w:sz w:val="20"/>
              </w:rPr>
              <w:t>358-52-1</w:t>
            </w:r>
          </w:p>
        </w:tc>
        <w:tc>
          <w:tcPr>
            <w:tcW w:w="1843" w:type="dxa"/>
          </w:tcPr>
          <w:p w14:paraId="3576229D" w14:textId="77777777" w:rsidR="00B52DCC" w:rsidRDefault="00916648">
            <w:pPr>
              <w:pStyle w:val="TableParagraph"/>
              <w:spacing w:before="113"/>
              <w:ind w:left="109"/>
              <w:rPr>
                <w:sz w:val="20"/>
              </w:rPr>
            </w:pPr>
            <w:r>
              <w:rPr>
                <w:sz w:val="20"/>
              </w:rPr>
              <w:t>206-618-9</w:t>
            </w:r>
          </w:p>
        </w:tc>
      </w:tr>
      <w:tr w:rsidR="00B52DCC" w14:paraId="6079E9D7" w14:textId="77777777">
        <w:trPr>
          <w:trHeight w:val="503"/>
        </w:trPr>
        <w:tc>
          <w:tcPr>
            <w:tcW w:w="852" w:type="dxa"/>
          </w:tcPr>
          <w:p w14:paraId="6DDBC565" w14:textId="77777777" w:rsidR="00B52DCC" w:rsidRDefault="00916648">
            <w:pPr>
              <w:pStyle w:val="TableParagraph"/>
              <w:spacing w:before="113"/>
              <w:ind w:left="107"/>
              <w:rPr>
                <w:sz w:val="20"/>
              </w:rPr>
            </w:pPr>
            <w:r>
              <w:rPr>
                <w:sz w:val="20"/>
              </w:rPr>
              <w:t>117</w:t>
            </w:r>
          </w:p>
        </w:tc>
        <w:tc>
          <w:tcPr>
            <w:tcW w:w="6231" w:type="dxa"/>
          </w:tcPr>
          <w:p w14:paraId="2330B385" w14:textId="77777777" w:rsidR="00B52DCC" w:rsidRDefault="00916648">
            <w:pPr>
              <w:pStyle w:val="TableParagraph"/>
              <w:spacing w:before="113"/>
              <w:ind w:left="108"/>
              <w:rPr>
                <w:sz w:val="20"/>
              </w:rPr>
            </w:pPr>
            <w:r>
              <w:rPr>
                <w:sz w:val="20"/>
              </w:rPr>
              <w:t>O,O'-Diasetil-N-allil-N-normorfin</w:t>
            </w:r>
          </w:p>
        </w:tc>
        <w:tc>
          <w:tcPr>
            <w:tcW w:w="1701" w:type="dxa"/>
          </w:tcPr>
          <w:p w14:paraId="1E63CAA9" w14:textId="77777777" w:rsidR="00B52DCC" w:rsidRDefault="00916648">
            <w:pPr>
              <w:pStyle w:val="TableParagraph"/>
              <w:spacing w:before="113"/>
              <w:ind w:left="111"/>
              <w:rPr>
                <w:sz w:val="20"/>
              </w:rPr>
            </w:pPr>
            <w:r>
              <w:rPr>
                <w:sz w:val="20"/>
              </w:rPr>
              <w:t>2748-74-5</w:t>
            </w:r>
          </w:p>
        </w:tc>
        <w:tc>
          <w:tcPr>
            <w:tcW w:w="1843" w:type="dxa"/>
          </w:tcPr>
          <w:p w14:paraId="75628AF6" w14:textId="77777777" w:rsidR="00B52DCC" w:rsidRDefault="00B52DCC">
            <w:pPr>
              <w:pStyle w:val="TableParagraph"/>
              <w:rPr>
                <w:sz w:val="18"/>
              </w:rPr>
            </w:pPr>
          </w:p>
        </w:tc>
      </w:tr>
      <w:tr w:rsidR="00B52DCC" w14:paraId="1001D3AC" w14:textId="77777777">
        <w:trPr>
          <w:trHeight w:val="504"/>
        </w:trPr>
        <w:tc>
          <w:tcPr>
            <w:tcW w:w="852" w:type="dxa"/>
          </w:tcPr>
          <w:p w14:paraId="400CBB4A" w14:textId="77777777" w:rsidR="00B52DCC" w:rsidRDefault="00916648">
            <w:pPr>
              <w:pStyle w:val="TableParagraph"/>
              <w:spacing w:before="113"/>
              <w:ind w:left="107"/>
              <w:rPr>
                <w:sz w:val="20"/>
              </w:rPr>
            </w:pPr>
            <w:r>
              <w:rPr>
                <w:sz w:val="20"/>
              </w:rPr>
              <w:t>118</w:t>
            </w:r>
          </w:p>
        </w:tc>
        <w:tc>
          <w:tcPr>
            <w:tcW w:w="6231" w:type="dxa"/>
          </w:tcPr>
          <w:p w14:paraId="4379EC16" w14:textId="77777777" w:rsidR="00B52DCC" w:rsidRDefault="00916648">
            <w:pPr>
              <w:pStyle w:val="TableParagraph"/>
              <w:spacing w:before="113"/>
              <w:ind w:left="108"/>
              <w:rPr>
                <w:sz w:val="20"/>
              </w:rPr>
            </w:pPr>
            <w:r>
              <w:rPr>
                <w:sz w:val="20"/>
              </w:rPr>
              <w:t>Pipazetat (INN) ve tuzları</w:t>
            </w:r>
          </w:p>
        </w:tc>
        <w:tc>
          <w:tcPr>
            <w:tcW w:w="1701" w:type="dxa"/>
          </w:tcPr>
          <w:p w14:paraId="3762D88A" w14:textId="77777777" w:rsidR="00B52DCC" w:rsidRDefault="00916648">
            <w:pPr>
              <w:pStyle w:val="TableParagraph"/>
              <w:spacing w:before="113"/>
              <w:ind w:left="111"/>
              <w:rPr>
                <w:sz w:val="20"/>
              </w:rPr>
            </w:pPr>
            <w:r>
              <w:rPr>
                <w:sz w:val="20"/>
              </w:rPr>
              <w:t>2167-85-3</w:t>
            </w:r>
          </w:p>
        </w:tc>
        <w:tc>
          <w:tcPr>
            <w:tcW w:w="1843" w:type="dxa"/>
          </w:tcPr>
          <w:p w14:paraId="661A0A16" w14:textId="77777777" w:rsidR="00B52DCC" w:rsidRDefault="00916648">
            <w:pPr>
              <w:pStyle w:val="TableParagraph"/>
              <w:spacing w:before="113"/>
              <w:ind w:left="109"/>
              <w:rPr>
                <w:sz w:val="20"/>
              </w:rPr>
            </w:pPr>
            <w:r>
              <w:rPr>
                <w:sz w:val="20"/>
              </w:rPr>
              <w:t>218-508-8</w:t>
            </w:r>
          </w:p>
        </w:tc>
      </w:tr>
      <w:tr w:rsidR="00B52DCC" w14:paraId="14A5AC6B" w14:textId="77777777">
        <w:trPr>
          <w:trHeight w:val="506"/>
        </w:trPr>
        <w:tc>
          <w:tcPr>
            <w:tcW w:w="852" w:type="dxa"/>
          </w:tcPr>
          <w:p w14:paraId="3122339E" w14:textId="77777777" w:rsidR="00B52DCC" w:rsidRDefault="00916648">
            <w:pPr>
              <w:pStyle w:val="TableParagraph"/>
              <w:spacing w:before="115"/>
              <w:ind w:left="107"/>
              <w:rPr>
                <w:sz w:val="20"/>
              </w:rPr>
            </w:pPr>
            <w:r>
              <w:rPr>
                <w:sz w:val="20"/>
              </w:rPr>
              <w:t>119</w:t>
            </w:r>
          </w:p>
        </w:tc>
        <w:tc>
          <w:tcPr>
            <w:tcW w:w="6231" w:type="dxa"/>
          </w:tcPr>
          <w:p w14:paraId="08230ED7" w14:textId="77777777" w:rsidR="00B52DCC" w:rsidRDefault="00916648">
            <w:pPr>
              <w:pStyle w:val="TableParagraph"/>
              <w:spacing w:before="115"/>
              <w:ind w:left="108"/>
              <w:rPr>
                <w:sz w:val="20"/>
              </w:rPr>
            </w:pPr>
            <w:r>
              <w:rPr>
                <w:sz w:val="20"/>
              </w:rPr>
              <w:t>5-(α,β-Dibromofenetil)-5-metilhidantoin</w:t>
            </w:r>
          </w:p>
        </w:tc>
        <w:tc>
          <w:tcPr>
            <w:tcW w:w="1701" w:type="dxa"/>
          </w:tcPr>
          <w:p w14:paraId="43FD0ACC" w14:textId="77777777" w:rsidR="00B52DCC" w:rsidRDefault="00916648">
            <w:pPr>
              <w:pStyle w:val="TableParagraph"/>
              <w:spacing w:before="115"/>
              <w:ind w:left="111"/>
              <w:rPr>
                <w:sz w:val="20"/>
              </w:rPr>
            </w:pPr>
            <w:r>
              <w:rPr>
                <w:sz w:val="20"/>
              </w:rPr>
              <w:t>511-75-1</w:t>
            </w:r>
          </w:p>
        </w:tc>
        <w:tc>
          <w:tcPr>
            <w:tcW w:w="1843" w:type="dxa"/>
          </w:tcPr>
          <w:p w14:paraId="5D9412E4" w14:textId="77777777" w:rsidR="00B52DCC" w:rsidRDefault="00916648">
            <w:pPr>
              <w:pStyle w:val="TableParagraph"/>
              <w:spacing w:before="115"/>
              <w:ind w:left="109"/>
              <w:rPr>
                <w:sz w:val="20"/>
              </w:rPr>
            </w:pPr>
            <w:r>
              <w:rPr>
                <w:sz w:val="20"/>
              </w:rPr>
              <w:t>208-133-8</w:t>
            </w:r>
          </w:p>
        </w:tc>
      </w:tr>
      <w:tr w:rsidR="00B52DCC" w14:paraId="39365F2C" w14:textId="77777777">
        <w:trPr>
          <w:trHeight w:val="767"/>
        </w:trPr>
        <w:tc>
          <w:tcPr>
            <w:tcW w:w="852" w:type="dxa"/>
          </w:tcPr>
          <w:p w14:paraId="32D43474" w14:textId="77777777" w:rsidR="00B52DCC" w:rsidRDefault="00916648">
            <w:pPr>
              <w:pStyle w:val="TableParagraph"/>
              <w:spacing w:before="113"/>
              <w:ind w:left="107"/>
              <w:rPr>
                <w:sz w:val="20"/>
              </w:rPr>
            </w:pPr>
            <w:r>
              <w:rPr>
                <w:sz w:val="20"/>
              </w:rPr>
              <w:t>120</w:t>
            </w:r>
          </w:p>
        </w:tc>
        <w:tc>
          <w:tcPr>
            <w:tcW w:w="6231" w:type="dxa"/>
          </w:tcPr>
          <w:p w14:paraId="11ED06BB" w14:textId="77777777" w:rsidR="00B52DCC" w:rsidRDefault="00916648">
            <w:pPr>
              <w:pStyle w:val="TableParagraph"/>
              <w:tabs>
                <w:tab w:val="left" w:pos="3546"/>
                <w:tab w:val="left" w:pos="4309"/>
                <w:tab w:val="left" w:pos="4829"/>
              </w:tabs>
              <w:spacing w:before="113" w:line="276" w:lineRule="auto"/>
              <w:ind w:left="108" w:right="102"/>
              <w:rPr>
                <w:sz w:val="20"/>
              </w:rPr>
            </w:pPr>
            <w:r>
              <w:rPr>
                <w:sz w:val="20"/>
              </w:rPr>
              <w:t>N,N'-Pentametilenbis(trimetilamonyum)</w:t>
            </w:r>
            <w:r>
              <w:rPr>
                <w:sz w:val="20"/>
              </w:rPr>
              <w:tab/>
              <w:t>tuzları,</w:t>
            </w:r>
            <w:r>
              <w:rPr>
                <w:sz w:val="20"/>
              </w:rPr>
              <w:tab/>
              <w:t>örn.</w:t>
            </w:r>
            <w:r>
              <w:rPr>
                <w:sz w:val="20"/>
              </w:rPr>
              <w:tab/>
            </w:r>
            <w:r>
              <w:rPr>
                <w:spacing w:val="-1"/>
                <w:sz w:val="20"/>
              </w:rPr>
              <w:t xml:space="preserve">pentametonyum </w:t>
            </w:r>
            <w:r>
              <w:rPr>
                <w:sz w:val="20"/>
              </w:rPr>
              <w:t>bromür</w:t>
            </w:r>
            <w:r>
              <w:rPr>
                <w:spacing w:val="-1"/>
                <w:sz w:val="20"/>
              </w:rPr>
              <w:t xml:space="preserve"> </w:t>
            </w:r>
            <w:r>
              <w:rPr>
                <w:sz w:val="20"/>
              </w:rPr>
              <w:t>(INN)</w:t>
            </w:r>
          </w:p>
        </w:tc>
        <w:tc>
          <w:tcPr>
            <w:tcW w:w="1701" w:type="dxa"/>
          </w:tcPr>
          <w:p w14:paraId="4D27FD70" w14:textId="77777777" w:rsidR="00B52DCC" w:rsidRDefault="00916648">
            <w:pPr>
              <w:pStyle w:val="TableParagraph"/>
              <w:spacing w:before="113"/>
              <w:ind w:left="111"/>
              <w:rPr>
                <w:sz w:val="20"/>
              </w:rPr>
            </w:pPr>
            <w:r>
              <w:rPr>
                <w:sz w:val="20"/>
              </w:rPr>
              <w:t>541-20-8</w:t>
            </w:r>
          </w:p>
        </w:tc>
        <w:tc>
          <w:tcPr>
            <w:tcW w:w="1843" w:type="dxa"/>
          </w:tcPr>
          <w:p w14:paraId="123292CC" w14:textId="77777777" w:rsidR="00B52DCC" w:rsidRDefault="00916648">
            <w:pPr>
              <w:pStyle w:val="TableParagraph"/>
              <w:spacing w:before="113"/>
              <w:ind w:left="109"/>
              <w:rPr>
                <w:sz w:val="20"/>
              </w:rPr>
            </w:pPr>
            <w:r>
              <w:rPr>
                <w:sz w:val="20"/>
              </w:rPr>
              <w:t>208-771-7</w:t>
            </w:r>
          </w:p>
        </w:tc>
      </w:tr>
      <w:tr w:rsidR="00B52DCC" w14:paraId="2666914E" w14:textId="77777777">
        <w:trPr>
          <w:trHeight w:val="770"/>
        </w:trPr>
        <w:tc>
          <w:tcPr>
            <w:tcW w:w="852" w:type="dxa"/>
          </w:tcPr>
          <w:p w14:paraId="75EDE443" w14:textId="77777777" w:rsidR="00B52DCC" w:rsidRDefault="00916648">
            <w:pPr>
              <w:pStyle w:val="TableParagraph"/>
              <w:spacing w:before="113"/>
              <w:ind w:left="107"/>
              <w:rPr>
                <w:sz w:val="20"/>
              </w:rPr>
            </w:pPr>
            <w:r>
              <w:rPr>
                <w:sz w:val="20"/>
              </w:rPr>
              <w:t>121</w:t>
            </w:r>
          </w:p>
        </w:tc>
        <w:tc>
          <w:tcPr>
            <w:tcW w:w="6231" w:type="dxa"/>
          </w:tcPr>
          <w:p w14:paraId="425AD0E8" w14:textId="77777777" w:rsidR="00B52DCC" w:rsidRDefault="00916648">
            <w:pPr>
              <w:pStyle w:val="TableParagraph"/>
              <w:tabs>
                <w:tab w:val="left" w:pos="5556"/>
              </w:tabs>
              <w:spacing w:before="113" w:line="278" w:lineRule="auto"/>
              <w:ind w:left="108" w:right="103"/>
              <w:rPr>
                <w:sz w:val="20"/>
              </w:rPr>
            </w:pPr>
            <w:r>
              <w:rPr>
                <w:sz w:val="20"/>
              </w:rPr>
              <w:t>N,N'-[(Metilimino)dietilen]bis(etildimetilamonyum)</w:t>
            </w:r>
            <w:r>
              <w:rPr>
                <w:sz w:val="20"/>
              </w:rPr>
              <w:tab/>
            </w:r>
            <w:r>
              <w:rPr>
                <w:spacing w:val="-3"/>
                <w:sz w:val="20"/>
              </w:rPr>
              <w:t xml:space="preserve">tuzları, </w:t>
            </w:r>
            <w:r>
              <w:rPr>
                <w:sz w:val="20"/>
              </w:rPr>
              <w:t>örn.azametonyum bromür</w:t>
            </w:r>
            <w:r>
              <w:rPr>
                <w:spacing w:val="-3"/>
                <w:sz w:val="20"/>
              </w:rPr>
              <w:t xml:space="preserve"> </w:t>
            </w:r>
            <w:r>
              <w:rPr>
                <w:sz w:val="20"/>
              </w:rPr>
              <w:t>(INN)</w:t>
            </w:r>
          </w:p>
        </w:tc>
        <w:tc>
          <w:tcPr>
            <w:tcW w:w="1701" w:type="dxa"/>
          </w:tcPr>
          <w:p w14:paraId="310D23C8" w14:textId="77777777" w:rsidR="00B52DCC" w:rsidRDefault="00916648">
            <w:pPr>
              <w:pStyle w:val="TableParagraph"/>
              <w:spacing w:before="113"/>
              <w:ind w:left="111"/>
              <w:rPr>
                <w:sz w:val="20"/>
              </w:rPr>
            </w:pPr>
            <w:r>
              <w:rPr>
                <w:sz w:val="20"/>
              </w:rPr>
              <w:t>306-53-6</w:t>
            </w:r>
          </w:p>
        </w:tc>
        <w:tc>
          <w:tcPr>
            <w:tcW w:w="1843" w:type="dxa"/>
          </w:tcPr>
          <w:p w14:paraId="60227EC7" w14:textId="77777777" w:rsidR="00B52DCC" w:rsidRDefault="00916648">
            <w:pPr>
              <w:pStyle w:val="TableParagraph"/>
              <w:spacing w:before="113"/>
              <w:ind w:left="109"/>
              <w:rPr>
                <w:sz w:val="20"/>
              </w:rPr>
            </w:pPr>
            <w:r>
              <w:rPr>
                <w:sz w:val="20"/>
              </w:rPr>
              <w:t>206-186-1</w:t>
            </w:r>
          </w:p>
        </w:tc>
      </w:tr>
      <w:tr w:rsidR="00B52DCC" w14:paraId="014D4F91" w14:textId="77777777">
        <w:trPr>
          <w:trHeight w:val="503"/>
        </w:trPr>
        <w:tc>
          <w:tcPr>
            <w:tcW w:w="852" w:type="dxa"/>
          </w:tcPr>
          <w:p w14:paraId="47E11E39" w14:textId="77777777" w:rsidR="00B52DCC" w:rsidRDefault="00916648">
            <w:pPr>
              <w:pStyle w:val="TableParagraph"/>
              <w:spacing w:before="113"/>
              <w:ind w:left="107"/>
              <w:rPr>
                <w:sz w:val="20"/>
              </w:rPr>
            </w:pPr>
            <w:r>
              <w:rPr>
                <w:sz w:val="20"/>
              </w:rPr>
              <w:t>122</w:t>
            </w:r>
          </w:p>
        </w:tc>
        <w:tc>
          <w:tcPr>
            <w:tcW w:w="6231" w:type="dxa"/>
          </w:tcPr>
          <w:p w14:paraId="22515616" w14:textId="77777777" w:rsidR="00B52DCC" w:rsidRDefault="00916648">
            <w:pPr>
              <w:pStyle w:val="TableParagraph"/>
              <w:spacing w:before="113"/>
              <w:ind w:left="108"/>
              <w:rPr>
                <w:sz w:val="20"/>
              </w:rPr>
            </w:pPr>
            <w:r>
              <w:rPr>
                <w:sz w:val="20"/>
              </w:rPr>
              <w:t>Siklarbamat (INN)</w:t>
            </w:r>
          </w:p>
        </w:tc>
        <w:tc>
          <w:tcPr>
            <w:tcW w:w="1701" w:type="dxa"/>
          </w:tcPr>
          <w:p w14:paraId="25605A9E" w14:textId="77777777" w:rsidR="00B52DCC" w:rsidRDefault="00916648">
            <w:pPr>
              <w:pStyle w:val="TableParagraph"/>
              <w:spacing w:before="113"/>
              <w:ind w:left="111"/>
              <w:rPr>
                <w:sz w:val="20"/>
              </w:rPr>
            </w:pPr>
            <w:r>
              <w:rPr>
                <w:sz w:val="20"/>
              </w:rPr>
              <w:t>5779-54-4</w:t>
            </w:r>
          </w:p>
        </w:tc>
        <w:tc>
          <w:tcPr>
            <w:tcW w:w="1843" w:type="dxa"/>
          </w:tcPr>
          <w:p w14:paraId="7C8123F4" w14:textId="77777777" w:rsidR="00B52DCC" w:rsidRDefault="00916648">
            <w:pPr>
              <w:pStyle w:val="TableParagraph"/>
              <w:spacing w:before="113"/>
              <w:ind w:left="109"/>
              <w:rPr>
                <w:sz w:val="20"/>
              </w:rPr>
            </w:pPr>
            <w:r>
              <w:rPr>
                <w:sz w:val="20"/>
              </w:rPr>
              <w:t>227-302-7</w:t>
            </w:r>
          </w:p>
        </w:tc>
      </w:tr>
      <w:tr w:rsidR="00B52DCC" w14:paraId="4D193041" w14:textId="77777777">
        <w:trPr>
          <w:trHeight w:val="506"/>
        </w:trPr>
        <w:tc>
          <w:tcPr>
            <w:tcW w:w="852" w:type="dxa"/>
          </w:tcPr>
          <w:p w14:paraId="0DF20DF9" w14:textId="77777777" w:rsidR="00B52DCC" w:rsidRDefault="00916648">
            <w:pPr>
              <w:pStyle w:val="TableParagraph"/>
              <w:spacing w:before="113"/>
              <w:ind w:left="107"/>
              <w:rPr>
                <w:sz w:val="20"/>
              </w:rPr>
            </w:pPr>
            <w:r>
              <w:rPr>
                <w:sz w:val="20"/>
              </w:rPr>
              <w:t>123</w:t>
            </w:r>
          </w:p>
        </w:tc>
        <w:tc>
          <w:tcPr>
            <w:tcW w:w="6231" w:type="dxa"/>
          </w:tcPr>
          <w:p w14:paraId="1A0EC7F3" w14:textId="77777777" w:rsidR="00B52DCC" w:rsidRDefault="00916648">
            <w:pPr>
              <w:pStyle w:val="TableParagraph"/>
              <w:spacing w:before="113"/>
              <w:ind w:left="108"/>
              <w:rPr>
                <w:sz w:val="20"/>
              </w:rPr>
            </w:pPr>
            <w:r>
              <w:rPr>
                <w:sz w:val="20"/>
              </w:rPr>
              <w:t>Klofenotan (INN); DDT (İSO)</w:t>
            </w:r>
          </w:p>
        </w:tc>
        <w:tc>
          <w:tcPr>
            <w:tcW w:w="1701" w:type="dxa"/>
          </w:tcPr>
          <w:p w14:paraId="441986FD" w14:textId="77777777" w:rsidR="00B52DCC" w:rsidRDefault="00916648">
            <w:pPr>
              <w:pStyle w:val="TableParagraph"/>
              <w:spacing w:before="113"/>
              <w:ind w:left="111"/>
              <w:rPr>
                <w:sz w:val="20"/>
              </w:rPr>
            </w:pPr>
            <w:r>
              <w:rPr>
                <w:sz w:val="20"/>
              </w:rPr>
              <w:t>50-29-3</w:t>
            </w:r>
          </w:p>
        </w:tc>
        <w:tc>
          <w:tcPr>
            <w:tcW w:w="1843" w:type="dxa"/>
          </w:tcPr>
          <w:p w14:paraId="225C619B" w14:textId="77777777" w:rsidR="00B52DCC" w:rsidRDefault="00916648">
            <w:pPr>
              <w:pStyle w:val="TableParagraph"/>
              <w:spacing w:before="113"/>
              <w:ind w:left="109"/>
              <w:rPr>
                <w:sz w:val="20"/>
              </w:rPr>
            </w:pPr>
            <w:r>
              <w:rPr>
                <w:sz w:val="20"/>
              </w:rPr>
              <w:t>200-024-3</w:t>
            </w:r>
          </w:p>
        </w:tc>
      </w:tr>
      <w:tr w:rsidR="00B52DCC" w14:paraId="7BDB4141" w14:textId="77777777">
        <w:trPr>
          <w:trHeight w:val="767"/>
        </w:trPr>
        <w:tc>
          <w:tcPr>
            <w:tcW w:w="852" w:type="dxa"/>
          </w:tcPr>
          <w:p w14:paraId="5A5D0940" w14:textId="77777777" w:rsidR="00B52DCC" w:rsidRDefault="00916648">
            <w:pPr>
              <w:pStyle w:val="TableParagraph"/>
              <w:spacing w:before="113"/>
              <w:ind w:left="107"/>
              <w:rPr>
                <w:sz w:val="20"/>
              </w:rPr>
            </w:pPr>
            <w:r>
              <w:rPr>
                <w:sz w:val="20"/>
              </w:rPr>
              <w:t>124</w:t>
            </w:r>
          </w:p>
        </w:tc>
        <w:tc>
          <w:tcPr>
            <w:tcW w:w="6231" w:type="dxa"/>
          </w:tcPr>
          <w:p w14:paraId="3E38BBB6" w14:textId="77777777" w:rsidR="00B52DCC" w:rsidRDefault="00916648">
            <w:pPr>
              <w:pStyle w:val="TableParagraph"/>
              <w:tabs>
                <w:tab w:val="left" w:pos="3690"/>
                <w:tab w:val="left" w:pos="4482"/>
              </w:tabs>
              <w:spacing w:before="113" w:line="276" w:lineRule="auto"/>
              <w:ind w:left="108" w:right="103" w:firstLine="50"/>
              <w:rPr>
                <w:sz w:val="20"/>
              </w:rPr>
            </w:pPr>
            <w:r>
              <w:rPr>
                <w:sz w:val="20"/>
              </w:rPr>
              <w:t>N,N'-Hekzametilenbis(trimetilamonyum)</w:t>
            </w:r>
            <w:r>
              <w:rPr>
                <w:sz w:val="20"/>
              </w:rPr>
              <w:tab/>
              <w:t>tuzları,</w:t>
            </w:r>
            <w:r>
              <w:rPr>
                <w:sz w:val="20"/>
              </w:rPr>
              <w:tab/>
            </w:r>
            <w:r>
              <w:rPr>
                <w:w w:val="95"/>
                <w:sz w:val="20"/>
              </w:rPr>
              <w:t xml:space="preserve">örn.hekzametonyum </w:t>
            </w:r>
            <w:r>
              <w:rPr>
                <w:sz w:val="20"/>
              </w:rPr>
              <w:t>bromür</w:t>
            </w:r>
            <w:r>
              <w:rPr>
                <w:spacing w:val="-1"/>
                <w:sz w:val="20"/>
              </w:rPr>
              <w:t xml:space="preserve"> </w:t>
            </w:r>
            <w:r>
              <w:rPr>
                <w:sz w:val="20"/>
              </w:rPr>
              <w:t>(INN)</w:t>
            </w:r>
          </w:p>
        </w:tc>
        <w:tc>
          <w:tcPr>
            <w:tcW w:w="1701" w:type="dxa"/>
          </w:tcPr>
          <w:p w14:paraId="2185F854" w14:textId="77777777" w:rsidR="00B52DCC" w:rsidRDefault="00916648">
            <w:pPr>
              <w:pStyle w:val="TableParagraph"/>
              <w:spacing w:before="113"/>
              <w:ind w:left="111"/>
              <w:rPr>
                <w:sz w:val="20"/>
              </w:rPr>
            </w:pPr>
            <w:r>
              <w:rPr>
                <w:sz w:val="20"/>
              </w:rPr>
              <w:t>55-97-0</w:t>
            </w:r>
          </w:p>
        </w:tc>
        <w:tc>
          <w:tcPr>
            <w:tcW w:w="1843" w:type="dxa"/>
          </w:tcPr>
          <w:p w14:paraId="2B9485BC" w14:textId="77777777" w:rsidR="00B52DCC" w:rsidRDefault="00916648">
            <w:pPr>
              <w:pStyle w:val="TableParagraph"/>
              <w:spacing w:before="113"/>
              <w:ind w:left="109"/>
              <w:rPr>
                <w:sz w:val="20"/>
              </w:rPr>
            </w:pPr>
            <w:r>
              <w:rPr>
                <w:sz w:val="20"/>
              </w:rPr>
              <w:t>200-249-7</w:t>
            </w:r>
          </w:p>
        </w:tc>
      </w:tr>
    </w:tbl>
    <w:p w14:paraId="25635127"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2A5D5015" w14:textId="77777777">
        <w:trPr>
          <w:trHeight w:val="506"/>
        </w:trPr>
        <w:tc>
          <w:tcPr>
            <w:tcW w:w="852" w:type="dxa"/>
          </w:tcPr>
          <w:p w14:paraId="6E2D066E" w14:textId="77777777" w:rsidR="00B52DCC" w:rsidRDefault="00916648">
            <w:pPr>
              <w:pStyle w:val="TableParagraph"/>
              <w:spacing w:before="116"/>
              <w:ind w:left="107"/>
              <w:rPr>
                <w:sz w:val="20"/>
              </w:rPr>
            </w:pPr>
            <w:r>
              <w:rPr>
                <w:sz w:val="20"/>
              </w:rPr>
              <w:lastRenderedPageBreak/>
              <w:t>125</w:t>
            </w:r>
          </w:p>
        </w:tc>
        <w:tc>
          <w:tcPr>
            <w:tcW w:w="6231" w:type="dxa"/>
          </w:tcPr>
          <w:p w14:paraId="505C8BD1" w14:textId="77777777" w:rsidR="00B52DCC" w:rsidRDefault="00916648">
            <w:pPr>
              <w:pStyle w:val="TableParagraph"/>
              <w:spacing w:before="116"/>
              <w:ind w:left="108"/>
              <w:rPr>
                <w:sz w:val="20"/>
              </w:rPr>
            </w:pPr>
            <w:r>
              <w:rPr>
                <w:sz w:val="20"/>
              </w:rPr>
              <w:t>Dikloroetanlar (etilen klorürler) örn.1,2-Dikloroetan</w:t>
            </w:r>
          </w:p>
        </w:tc>
        <w:tc>
          <w:tcPr>
            <w:tcW w:w="1701" w:type="dxa"/>
          </w:tcPr>
          <w:p w14:paraId="096CB376" w14:textId="77777777" w:rsidR="00B52DCC" w:rsidRDefault="00916648">
            <w:pPr>
              <w:pStyle w:val="TableParagraph"/>
              <w:spacing w:before="116"/>
              <w:ind w:left="111"/>
              <w:rPr>
                <w:sz w:val="20"/>
              </w:rPr>
            </w:pPr>
            <w:r>
              <w:rPr>
                <w:sz w:val="20"/>
              </w:rPr>
              <w:t>107-06-2</w:t>
            </w:r>
          </w:p>
        </w:tc>
        <w:tc>
          <w:tcPr>
            <w:tcW w:w="1843" w:type="dxa"/>
          </w:tcPr>
          <w:p w14:paraId="2A2D63E0" w14:textId="77777777" w:rsidR="00B52DCC" w:rsidRDefault="00916648">
            <w:pPr>
              <w:pStyle w:val="TableParagraph"/>
              <w:spacing w:before="116"/>
              <w:ind w:left="109"/>
              <w:rPr>
                <w:sz w:val="20"/>
              </w:rPr>
            </w:pPr>
            <w:r>
              <w:rPr>
                <w:sz w:val="20"/>
              </w:rPr>
              <w:t>203-458-1</w:t>
            </w:r>
          </w:p>
        </w:tc>
      </w:tr>
      <w:tr w:rsidR="00B52DCC" w14:paraId="71A70690" w14:textId="77777777">
        <w:trPr>
          <w:trHeight w:val="503"/>
        </w:trPr>
        <w:tc>
          <w:tcPr>
            <w:tcW w:w="852" w:type="dxa"/>
          </w:tcPr>
          <w:p w14:paraId="58D608F3" w14:textId="77777777" w:rsidR="00B52DCC" w:rsidRDefault="00916648">
            <w:pPr>
              <w:pStyle w:val="TableParagraph"/>
              <w:spacing w:before="113"/>
              <w:ind w:left="107"/>
              <w:rPr>
                <w:sz w:val="20"/>
              </w:rPr>
            </w:pPr>
            <w:r>
              <w:rPr>
                <w:sz w:val="20"/>
              </w:rPr>
              <w:t>126</w:t>
            </w:r>
          </w:p>
        </w:tc>
        <w:tc>
          <w:tcPr>
            <w:tcW w:w="6231" w:type="dxa"/>
          </w:tcPr>
          <w:p w14:paraId="26222B85" w14:textId="77777777" w:rsidR="00B52DCC" w:rsidRDefault="00916648">
            <w:pPr>
              <w:pStyle w:val="TableParagraph"/>
              <w:spacing w:before="113"/>
              <w:ind w:left="108"/>
              <w:rPr>
                <w:sz w:val="20"/>
              </w:rPr>
            </w:pPr>
            <w:r>
              <w:rPr>
                <w:sz w:val="20"/>
              </w:rPr>
              <w:t>Dikloroetilenler (asetilen klorürler) örn.Viniliden klorür (1,1-Dikloroetilen)</w:t>
            </w:r>
          </w:p>
        </w:tc>
        <w:tc>
          <w:tcPr>
            <w:tcW w:w="1701" w:type="dxa"/>
          </w:tcPr>
          <w:p w14:paraId="07EC4D9C" w14:textId="77777777" w:rsidR="00B52DCC" w:rsidRDefault="00916648">
            <w:pPr>
              <w:pStyle w:val="TableParagraph"/>
              <w:spacing w:before="113"/>
              <w:ind w:left="111"/>
              <w:rPr>
                <w:sz w:val="20"/>
              </w:rPr>
            </w:pPr>
            <w:r>
              <w:rPr>
                <w:sz w:val="20"/>
              </w:rPr>
              <w:t>75-35-4</w:t>
            </w:r>
          </w:p>
        </w:tc>
        <w:tc>
          <w:tcPr>
            <w:tcW w:w="1843" w:type="dxa"/>
          </w:tcPr>
          <w:p w14:paraId="0F6A074E" w14:textId="77777777" w:rsidR="00B52DCC" w:rsidRDefault="00916648">
            <w:pPr>
              <w:pStyle w:val="TableParagraph"/>
              <w:spacing w:before="113"/>
              <w:ind w:left="109"/>
              <w:rPr>
                <w:sz w:val="20"/>
              </w:rPr>
            </w:pPr>
            <w:r>
              <w:rPr>
                <w:sz w:val="20"/>
              </w:rPr>
              <w:t>200-864-0</w:t>
            </w:r>
          </w:p>
        </w:tc>
      </w:tr>
      <w:tr w:rsidR="00B52DCC" w14:paraId="7794F51C" w14:textId="77777777">
        <w:trPr>
          <w:trHeight w:val="505"/>
        </w:trPr>
        <w:tc>
          <w:tcPr>
            <w:tcW w:w="852" w:type="dxa"/>
          </w:tcPr>
          <w:p w14:paraId="2FB3AA3D" w14:textId="77777777" w:rsidR="00B52DCC" w:rsidRDefault="00916648">
            <w:pPr>
              <w:pStyle w:val="TableParagraph"/>
              <w:spacing w:before="113"/>
              <w:ind w:left="107"/>
              <w:rPr>
                <w:sz w:val="20"/>
              </w:rPr>
            </w:pPr>
            <w:r>
              <w:rPr>
                <w:sz w:val="20"/>
              </w:rPr>
              <w:t>127</w:t>
            </w:r>
          </w:p>
        </w:tc>
        <w:tc>
          <w:tcPr>
            <w:tcW w:w="6231" w:type="dxa"/>
          </w:tcPr>
          <w:p w14:paraId="1A96BD9B" w14:textId="77777777" w:rsidR="00B52DCC" w:rsidRDefault="00916648">
            <w:pPr>
              <w:pStyle w:val="TableParagraph"/>
              <w:spacing w:before="113"/>
              <w:ind w:left="108"/>
              <w:rPr>
                <w:sz w:val="20"/>
              </w:rPr>
            </w:pPr>
            <w:r>
              <w:rPr>
                <w:sz w:val="20"/>
              </w:rPr>
              <w:t>Liserjit (INN) (LSD) ve tuzları</w:t>
            </w:r>
          </w:p>
        </w:tc>
        <w:tc>
          <w:tcPr>
            <w:tcW w:w="1701" w:type="dxa"/>
          </w:tcPr>
          <w:p w14:paraId="23F495D0" w14:textId="77777777" w:rsidR="00B52DCC" w:rsidRDefault="00916648">
            <w:pPr>
              <w:pStyle w:val="TableParagraph"/>
              <w:spacing w:before="113"/>
              <w:ind w:left="111"/>
              <w:rPr>
                <w:sz w:val="20"/>
              </w:rPr>
            </w:pPr>
            <w:r>
              <w:rPr>
                <w:sz w:val="20"/>
              </w:rPr>
              <w:t>50-37-3</w:t>
            </w:r>
          </w:p>
        </w:tc>
        <w:tc>
          <w:tcPr>
            <w:tcW w:w="1843" w:type="dxa"/>
          </w:tcPr>
          <w:p w14:paraId="7924105F" w14:textId="77777777" w:rsidR="00B52DCC" w:rsidRDefault="00916648">
            <w:pPr>
              <w:pStyle w:val="TableParagraph"/>
              <w:spacing w:before="113"/>
              <w:ind w:left="109"/>
              <w:rPr>
                <w:sz w:val="20"/>
              </w:rPr>
            </w:pPr>
            <w:r>
              <w:rPr>
                <w:sz w:val="20"/>
              </w:rPr>
              <w:t>200-033-2</w:t>
            </w:r>
          </w:p>
        </w:tc>
      </w:tr>
      <w:tr w:rsidR="00B52DCC" w14:paraId="10891B1A" w14:textId="77777777">
        <w:trPr>
          <w:trHeight w:val="503"/>
        </w:trPr>
        <w:tc>
          <w:tcPr>
            <w:tcW w:w="852" w:type="dxa"/>
          </w:tcPr>
          <w:p w14:paraId="288C22E4" w14:textId="77777777" w:rsidR="00B52DCC" w:rsidRDefault="00916648">
            <w:pPr>
              <w:pStyle w:val="TableParagraph"/>
              <w:spacing w:before="113"/>
              <w:ind w:left="107"/>
              <w:rPr>
                <w:sz w:val="20"/>
              </w:rPr>
            </w:pPr>
            <w:r>
              <w:rPr>
                <w:sz w:val="20"/>
              </w:rPr>
              <w:t>128</w:t>
            </w:r>
          </w:p>
        </w:tc>
        <w:tc>
          <w:tcPr>
            <w:tcW w:w="6231" w:type="dxa"/>
          </w:tcPr>
          <w:p w14:paraId="23235813" w14:textId="77777777" w:rsidR="00B52DCC" w:rsidRDefault="00916648">
            <w:pPr>
              <w:pStyle w:val="TableParagraph"/>
              <w:spacing w:before="113"/>
              <w:ind w:left="108"/>
              <w:rPr>
                <w:sz w:val="20"/>
              </w:rPr>
            </w:pPr>
            <w:r>
              <w:rPr>
                <w:sz w:val="20"/>
              </w:rPr>
              <w:t>2-Dietilaminoetil 3-hidroksi-4-fenilbenzoat ve tuzları</w:t>
            </w:r>
          </w:p>
        </w:tc>
        <w:tc>
          <w:tcPr>
            <w:tcW w:w="1701" w:type="dxa"/>
          </w:tcPr>
          <w:p w14:paraId="1DF6A32D" w14:textId="77777777" w:rsidR="00B52DCC" w:rsidRDefault="00916648">
            <w:pPr>
              <w:pStyle w:val="TableParagraph"/>
              <w:spacing w:before="113"/>
              <w:ind w:left="111"/>
              <w:rPr>
                <w:sz w:val="20"/>
              </w:rPr>
            </w:pPr>
            <w:r>
              <w:rPr>
                <w:sz w:val="20"/>
              </w:rPr>
              <w:t>3572-52-9</w:t>
            </w:r>
          </w:p>
        </w:tc>
        <w:tc>
          <w:tcPr>
            <w:tcW w:w="1843" w:type="dxa"/>
          </w:tcPr>
          <w:p w14:paraId="19DEB9C3" w14:textId="77777777" w:rsidR="00B52DCC" w:rsidRDefault="00916648">
            <w:pPr>
              <w:pStyle w:val="TableParagraph"/>
              <w:spacing w:before="113"/>
              <w:ind w:left="109"/>
              <w:rPr>
                <w:sz w:val="20"/>
              </w:rPr>
            </w:pPr>
            <w:r>
              <w:rPr>
                <w:sz w:val="20"/>
              </w:rPr>
              <w:t>222-686-2</w:t>
            </w:r>
          </w:p>
        </w:tc>
      </w:tr>
      <w:tr w:rsidR="00B52DCC" w14:paraId="7A3A6BB0" w14:textId="77777777">
        <w:trPr>
          <w:trHeight w:val="503"/>
        </w:trPr>
        <w:tc>
          <w:tcPr>
            <w:tcW w:w="852" w:type="dxa"/>
          </w:tcPr>
          <w:p w14:paraId="76E15CD4" w14:textId="77777777" w:rsidR="00B52DCC" w:rsidRDefault="00916648">
            <w:pPr>
              <w:pStyle w:val="TableParagraph"/>
              <w:spacing w:before="113"/>
              <w:ind w:left="107"/>
              <w:rPr>
                <w:sz w:val="20"/>
              </w:rPr>
            </w:pPr>
            <w:r>
              <w:rPr>
                <w:sz w:val="20"/>
              </w:rPr>
              <w:t>129</w:t>
            </w:r>
          </w:p>
        </w:tc>
        <w:tc>
          <w:tcPr>
            <w:tcW w:w="6231" w:type="dxa"/>
          </w:tcPr>
          <w:p w14:paraId="3EB32D8C" w14:textId="77777777" w:rsidR="00B52DCC" w:rsidRDefault="00916648">
            <w:pPr>
              <w:pStyle w:val="TableParagraph"/>
              <w:spacing w:before="113"/>
              <w:ind w:left="108"/>
              <w:rPr>
                <w:sz w:val="20"/>
              </w:rPr>
            </w:pPr>
            <w:r>
              <w:rPr>
                <w:sz w:val="20"/>
              </w:rPr>
              <w:t>Kinkokain (INN) ve tuzları</w:t>
            </w:r>
          </w:p>
        </w:tc>
        <w:tc>
          <w:tcPr>
            <w:tcW w:w="1701" w:type="dxa"/>
          </w:tcPr>
          <w:p w14:paraId="7AE72980" w14:textId="77777777" w:rsidR="00B52DCC" w:rsidRDefault="00916648">
            <w:pPr>
              <w:pStyle w:val="TableParagraph"/>
              <w:spacing w:before="113"/>
              <w:ind w:left="111"/>
              <w:rPr>
                <w:sz w:val="20"/>
              </w:rPr>
            </w:pPr>
            <w:r>
              <w:rPr>
                <w:sz w:val="20"/>
              </w:rPr>
              <w:t>85-79-0</w:t>
            </w:r>
          </w:p>
        </w:tc>
        <w:tc>
          <w:tcPr>
            <w:tcW w:w="1843" w:type="dxa"/>
          </w:tcPr>
          <w:p w14:paraId="113004F2" w14:textId="77777777" w:rsidR="00B52DCC" w:rsidRDefault="00916648">
            <w:pPr>
              <w:pStyle w:val="TableParagraph"/>
              <w:spacing w:before="113"/>
              <w:ind w:left="109"/>
              <w:rPr>
                <w:sz w:val="20"/>
              </w:rPr>
            </w:pPr>
            <w:r>
              <w:rPr>
                <w:sz w:val="20"/>
              </w:rPr>
              <w:t>201-632-1</w:t>
            </w:r>
          </w:p>
        </w:tc>
      </w:tr>
      <w:tr w:rsidR="00B52DCC" w14:paraId="76787C9C" w14:textId="77777777">
        <w:trPr>
          <w:trHeight w:val="506"/>
        </w:trPr>
        <w:tc>
          <w:tcPr>
            <w:tcW w:w="852" w:type="dxa"/>
          </w:tcPr>
          <w:p w14:paraId="2E422C7C" w14:textId="77777777" w:rsidR="00B52DCC" w:rsidRDefault="00916648">
            <w:pPr>
              <w:pStyle w:val="TableParagraph"/>
              <w:spacing w:before="113"/>
              <w:ind w:left="107"/>
              <w:rPr>
                <w:sz w:val="20"/>
              </w:rPr>
            </w:pPr>
            <w:r>
              <w:rPr>
                <w:sz w:val="20"/>
              </w:rPr>
              <w:t>130</w:t>
            </w:r>
          </w:p>
        </w:tc>
        <w:tc>
          <w:tcPr>
            <w:tcW w:w="6231" w:type="dxa"/>
          </w:tcPr>
          <w:p w14:paraId="3BB15A1A" w14:textId="77777777" w:rsidR="00B52DCC" w:rsidRDefault="00916648">
            <w:pPr>
              <w:pStyle w:val="TableParagraph"/>
              <w:spacing w:before="113"/>
              <w:ind w:left="108"/>
              <w:rPr>
                <w:sz w:val="20"/>
              </w:rPr>
            </w:pPr>
            <w:r>
              <w:rPr>
                <w:sz w:val="20"/>
              </w:rPr>
              <w:t>3-Dietilaminopropil sinnamat</w:t>
            </w:r>
          </w:p>
        </w:tc>
        <w:tc>
          <w:tcPr>
            <w:tcW w:w="1701" w:type="dxa"/>
          </w:tcPr>
          <w:p w14:paraId="1DDA751C" w14:textId="77777777" w:rsidR="00B52DCC" w:rsidRDefault="00916648">
            <w:pPr>
              <w:pStyle w:val="TableParagraph"/>
              <w:spacing w:before="113"/>
              <w:ind w:left="111"/>
              <w:rPr>
                <w:sz w:val="20"/>
              </w:rPr>
            </w:pPr>
            <w:r>
              <w:rPr>
                <w:sz w:val="20"/>
              </w:rPr>
              <w:t>538-66-9</w:t>
            </w:r>
          </w:p>
        </w:tc>
        <w:tc>
          <w:tcPr>
            <w:tcW w:w="1843" w:type="dxa"/>
          </w:tcPr>
          <w:p w14:paraId="60CB6898" w14:textId="77777777" w:rsidR="00B52DCC" w:rsidRDefault="00B52DCC">
            <w:pPr>
              <w:pStyle w:val="TableParagraph"/>
              <w:rPr>
                <w:sz w:val="18"/>
              </w:rPr>
            </w:pPr>
          </w:p>
        </w:tc>
      </w:tr>
      <w:tr w:rsidR="00B52DCC" w14:paraId="02BCC2AE" w14:textId="77777777">
        <w:trPr>
          <w:trHeight w:val="504"/>
        </w:trPr>
        <w:tc>
          <w:tcPr>
            <w:tcW w:w="852" w:type="dxa"/>
          </w:tcPr>
          <w:p w14:paraId="0751745F" w14:textId="77777777" w:rsidR="00B52DCC" w:rsidRDefault="00916648">
            <w:pPr>
              <w:pStyle w:val="TableParagraph"/>
              <w:spacing w:before="113"/>
              <w:ind w:left="107"/>
              <w:rPr>
                <w:sz w:val="20"/>
              </w:rPr>
            </w:pPr>
            <w:r>
              <w:rPr>
                <w:sz w:val="20"/>
              </w:rPr>
              <w:t>131</w:t>
            </w:r>
          </w:p>
        </w:tc>
        <w:tc>
          <w:tcPr>
            <w:tcW w:w="6231" w:type="dxa"/>
          </w:tcPr>
          <w:p w14:paraId="5AEA1230" w14:textId="77777777" w:rsidR="00B52DCC" w:rsidRDefault="00916648">
            <w:pPr>
              <w:pStyle w:val="TableParagraph"/>
              <w:spacing w:before="113"/>
              <w:ind w:left="108"/>
              <w:rPr>
                <w:sz w:val="20"/>
              </w:rPr>
            </w:pPr>
            <w:r>
              <w:rPr>
                <w:sz w:val="20"/>
              </w:rPr>
              <w:t>O,O'-Dietil-O-4-nitrofenil fosforotiyoat (Paration - ISO)</w:t>
            </w:r>
          </w:p>
        </w:tc>
        <w:tc>
          <w:tcPr>
            <w:tcW w:w="1701" w:type="dxa"/>
          </w:tcPr>
          <w:p w14:paraId="60C8A5AF" w14:textId="77777777" w:rsidR="00B52DCC" w:rsidRDefault="00916648">
            <w:pPr>
              <w:pStyle w:val="TableParagraph"/>
              <w:spacing w:before="113"/>
              <w:ind w:left="111"/>
              <w:rPr>
                <w:sz w:val="20"/>
              </w:rPr>
            </w:pPr>
            <w:r>
              <w:rPr>
                <w:sz w:val="20"/>
              </w:rPr>
              <w:t>56-38-2</w:t>
            </w:r>
          </w:p>
        </w:tc>
        <w:tc>
          <w:tcPr>
            <w:tcW w:w="1843" w:type="dxa"/>
          </w:tcPr>
          <w:p w14:paraId="0C891A25" w14:textId="77777777" w:rsidR="00B52DCC" w:rsidRDefault="00916648">
            <w:pPr>
              <w:pStyle w:val="TableParagraph"/>
              <w:spacing w:before="113"/>
              <w:ind w:left="109"/>
              <w:rPr>
                <w:sz w:val="20"/>
              </w:rPr>
            </w:pPr>
            <w:r>
              <w:rPr>
                <w:sz w:val="20"/>
              </w:rPr>
              <w:t>200-271-7</w:t>
            </w:r>
          </w:p>
        </w:tc>
      </w:tr>
      <w:tr w:rsidR="00B52DCC" w14:paraId="27CF3FD3" w14:textId="77777777">
        <w:trPr>
          <w:trHeight w:val="770"/>
        </w:trPr>
        <w:tc>
          <w:tcPr>
            <w:tcW w:w="852" w:type="dxa"/>
          </w:tcPr>
          <w:p w14:paraId="1E853A65" w14:textId="77777777" w:rsidR="00B52DCC" w:rsidRDefault="00916648">
            <w:pPr>
              <w:pStyle w:val="TableParagraph"/>
              <w:spacing w:before="113"/>
              <w:ind w:left="107"/>
              <w:rPr>
                <w:sz w:val="20"/>
              </w:rPr>
            </w:pPr>
            <w:r>
              <w:rPr>
                <w:sz w:val="20"/>
              </w:rPr>
              <w:t>132</w:t>
            </w:r>
          </w:p>
        </w:tc>
        <w:tc>
          <w:tcPr>
            <w:tcW w:w="6231" w:type="dxa"/>
          </w:tcPr>
          <w:p w14:paraId="781DFC79" w14:textId="77777777" w:rsidR="00B52DCC" w:rsidRDefault="00916648">
            <w:pPr>
              <w:pStyle w:val="TableParagraph"/>
              <w:tabs>
                <w:tab w:val="left" w:pos="5558"/>
              </w:tabs>
              <w:spacing w:before="113" w:line="276" w:lineRule="auto"/>
              <w:ind w:left="108" w:right="101"/>
              <w:rPr>
                <w:sz w:val="20"/>
              </w:rPr>
            </w:pPr>
            <w:r>
              <w:rPr>
                <w:sz w:val="20"/>
              </w:rPr>
              <w:t>[Oksalilbis(iminoetilen)]bis[(o-klorobenzil)dietilamonyum]</w:t>
            </w:r>
            <w:r>
              <w:rPr>
                <w:sz w:val="20"/>
              </w:rPr>
              <w:tab/>
            </w:r>
            <w:r>
              <w:rPr>
                <w:spacing w:val="-3"/>
                <w:sz w:val="20"/>
              </w:rPr>
              <w:t xml:space="preserve">tuzları, </w:t>
            </w:r>
            <w:r>
              <w:rPr>
                <w:sz w:val="20"/>
              </w:rPr>
              <w:t>örn.ambenonyum klorür</w:t>
            </w:r>
            <w:r>
              <w:rPr>
                <w:spacing w:val="-3"/>
                <w:sz w:val="20"/>
              </w:rPr>
              <w:t xml:space="preserve"> </w:t>
            </w:r>
            <w:r>
              <w:rPr>
                <w:sz w:val="20"/>
              </w:rPr>
              <w:t>(INN)</w:t>
            </w:r>
          </w:p>
        </w:tc>
        <w:tc>
          <w:tcPr>
            <w:tcW w:w="1701" w:type="dxa"/>
          </w:tcPr>
          <w:p w14:paraId="316B9F40" w14:textId="77777777" w:rsidR="00B52DCC" w:rsidRDefault="00916648">
            <w:pPr>
              <w:pStyle w:val="TableParagraph"/>
              <w:spacing w:before="113"/>
              <w:ind w:left="111"/>
              <w:rPr>
                <w:sz w:val="20"/>
              </w:rPr>
            </w:pPr>
            <w:r>
              <w:rPr>
                <w:sz w:val="20"/>
              </w:rPr>
              <w:t>115-79-7</w:t>
            </w:r>
          </w:p>
        </w:tc>
        <w:tc>
          <w:tcPr>
            <w:tcW w:w="1843" w:type="dxa"/>
          </w:tcPr>
          <w:p w14:paraId="08C9264E" w14:textId="77777777" w:rsidR="00B52DCC" w:rsidRDefault="00916648">
            <w:pPr>
              <w:pStyle w:val="TableParagraph"/>
              <w:spacing w:before="113"/>
              <w:ind w:left="109"/>
              <w:rPr>
                <w:sz w:val="20"/>
              </w:rPr>
            </w:pPr>
            <w:r>
              <w:rPr>
                <w:sz w:val="20"/>
              </w:rPr>
              <w:t>204-107-5</w:t>
            </w:r>
          </w:p>
        </w:tc>
      </w:tr>
      <w:tr w:rsidR="00B52DCC" w14:paraId="6ED4B212" w14:textId="77777777">
        <w:trPr>
          <w:trHeight w:val="503"/>
        </w:trPr>
        <w:tc>
          <w:tcPr>
            <w:tcW w:w="852" w:type="dxa"/>
          </w:tcPr>
          <w:p w14:paraId="54D0520D" w14:textId="77777777" w:rsidR="00B52DCC" w:rsidRDefault="00916648">
            <w:pPr>
              <w:pStyle w:val="TableParagraph"/>
              <w:spacing w:before="113"/>
              <w:ind w:left="107"/>
              <w:rPr>
                <w:sz w:val="20"/>
              </w:rPr>
            </w:pPr>
            <w:r>
              <w:rPr>
                <w:sz w:val="20"/>
              </w:rPr>
              <w:t>133</w:t>
            </w:r>
          </w:p>
        </w:tc>
        <w:tc>
          <w:tcPr>
            <w:tcW w:w="6231" w:type="dxa"/>
          </w:tcPr>
          <w:p w14:paraId="56E892BD" w14:textId="77777777" w:rsidR="00B52DCC" w:rsidRDefault="00916648">
            <w:pPr>
              <w:pStyle w:val="TableParagraph"/>
              <w:spacing w:before="113"/>
              <w:ind w:left="108"/>
              <w:rPr>
                <w:sz w:val="20"/>
              </w:rPr>
            </w:pPr>
            <w:r>
              <w:rPr>
                <w:sz w:val="20"/>
              </w:rPr>
              <w:t>Metilprilon (INN) ve tuzları</w:t>
            </w:r>
          </w:p>
        </w:tc>
        <w:tc>
          <w:tcPr>
            <w:tcW w:w="1701" w:type="dxa"/>
          </w:tcPr>
          <w:p w14:paraId="33524A95" w14:textId="77777777" w:rsidR="00B52DCC" w:rsidRDefault="00916648">
            <w:pPr>
              <w:pStyle w:val="TableParagraph"/>
              <w:spacing w:before="113"/>
              <w:ind w:left="111"/>
              <w:rPr>
                <w:sz w:val="20"/>
              </w:rPr>
            </w:pPr>
            <w:r>
              <w:rPr>
                <w:sz w:val="20"/>
              </w:rPr>
              <w:t>125-64-4</w:t>
            </w:r>
          </w:p>
        </w:tc>
        <w:tc>
          <w:tcPr>
            <w:tcW w:w="1843" w:type="dxa"/>
          </w:tcPr>
          <w:p w14:paraId="7703FB82" w14:textId="77777777" w:rsidR="00B52DCC" w:rsidRDefault="00916648">
            <w:pPr>
              <w:pStyle w:val="TableParagraph"/>
              <w:spacing w:before="113"/>
              <w:ind w:left="109"/>
              <w:rPr>
                <w:sz w:val="20"/>
              </w:rPr>
            </w:pPr>
            <w:r>
              <w:rPr>
                <w:sz w:val="20"/>
              </w:rPr>
              <w:t>204-745-4</w:t>
            </w:r>
          </w:p>
        </w:tc>
      </w:tr>
      <w:tr w:rsidR="00B52DCC" w14:paraId="3B1CBEC3" w14:textId="77777777">
        <w:trPr>
          <w:trHeight w:val="503"/>
        </w:trPr>
        <w:tc>
          <w:tcPr>
            <w:tcW w:w="852" w:type="dxa"/>
          </w:tcPr>
          <w:p w14:paraId="70C04284" w14:textId="77777777" w:rsidR="00B52DCC" w:rsidRDefault="00916648">
            <w:pPr>
              <w:pStyle w:val="TableParagraph"/>
              <w:spacing w:before="113"/>
              <w:ind w:left="107"/>
              <w:rPr>
                <w:sz w:val="20"/>
              </w:rPr>
            </w:pPr>
            <w:r>
              <w:rPr>
                <w:sz w:val="20"/>
              </w:rPr>
              <w:t>134</w:t>
            </w:r>
          </w:p>
        </w:tc>
        <w:tc>
          <w:tcPr>
            <w:tcW w:w="6231" w:type="dxa"/>
          </w:tcPr>
          <w:p w14:paraId="1AC4A409" w14:textId="77777777" w:rsidR="00B52DCC" w:rsidRDefault="00916648">
            <w:pPr>
              <w:pStyle w:val="TableParagraph"/>
              <w:spacing w:before="113"/>
              <w:ind w:left="108"/>
              <w:rPr>
                <w:sz w:val="20"/>
              </w:rPr>
            </w:pPr>
            <w:r>
              <w:rPr>
                <w:sz w:val="20"/>
              </w:rPr>
              <w:t>Digitalin ve Digitalis purpurea L.’nin tüm heterozitleri</w:t>
            </w:r>
          </w:p>
        </w:tc>
        <w:tc>
          <w:tcPr>
            <w:tcW w:w="1701" w:type="dxa"/>
          </w:tcPr>
          <w:p w14:paraId="04D5BE45" w14:textId="77777777" w:rsidR="00B52DCC" w:rsidRDefault="00916648">
            <w:pPr>
              <w:pStyle w:val="TableParagraph"/>
              <w:spacing w:before="113"/>
              <w:ind w:left="111"/>
              <w:rPr>
                <w:sz w:val="20"/>
              </w:rPr>
            </w:pPr>
            <w:r>
              <w:rPr>
                <w:sz w:val="20"/>
              </w:rPr>
              <w:t>752-61-4</w:t>
            </w:r>
          </w:p>
        </w:tc>
        <w:tc>
          <w:tcPr>
            <w:tcW w:w="1843" w:type="dxa"/>
          </w:tcPr>
          <w:p w14:paraId="16F11E1B" w14:textId="77777777" w:rsidR="00B52DCC" w:rsidRDefault="00916648">
            <w:pPr>
              <w:pStyle w:val="TableParagraph"/>
              <w:spacing w:before="113"/>
              <w:ind w:left="109"/>
              <w:rPr>
                <w:sz w:val="20"/>
              </w:rPr>
            </w:pPr>
            <w:r>
              <w:rPr>
                <w:sz w:val="20"/>
              </w:rPr>
              <w:t>212-036-6</w:t>
            </w:r>
          </w:p>
        </w:tc>
      </w:tr>
      <w:tr w:rsidR="00B52DCC" w14:paraId="28B171C7" w14:textId="77777777">
        <w:trPr>
          <w:trHeight w:val="506"/>
        </w:trPr>
        <w:tc>
          <w:tcPr>
            <w:tcW w:w="852" w:type="dxa"/>
          </w:tcPr>
          <w:p w14:paraId="58CF0738" w14:textId="77777777" w:rsidR="00B52DCC" w:rsidRDefault="00916648">
            <w:pPr>
              <w:pStyle w:val="TableParagraph"/>
              <w:spacing w:before="113"/>
              <w:ind w:left="107"/>
              <w:rPr>
                <w:sz w:val="20"/>
              </w:rPr>
            </w:pPr>
            <w:r>
              <w:rPr>
                <w:sz w:val="20"/>
              </w:rPr>
              <w:t>135</w:t>
            </w:r>
          </w:p>
        </w:tc>
        <w:tc>
          <w:tcPr>
            <w:tcW w:w="6231" w:type="dxa"/>
          </w:tcPr>
          <w:p w14:paraId="1954DB05" w14:textId="77777777" w:rsidR="00B52DCC" w:rsidRDefault="00916648">
            <w:pPr>
              <w:pStyle w:val="TableParagraph"/>
              <w:spacing w:before="113"/>
              <w:ind w:left="108"/>
              <w:rPr>
                <w:sz w:val="20"/>
              </w:rPr>
            </w:pPr>
            <w:r>
              <w:rPr>
                <w:sz w:val="20"/>
              </w:rPr>
              <w:t>7-[2-Hidroksi-3-(2-hidroksietil-N-metilamino)propil]teofilin (ksantinol)</w:t>
            </w:r>
          </w:p>
        </w:tc>
        <w:tc>
          <w:tcPr>
            <w:tcW w:w="1701" w:type="dxa"/>
          </w:tcPr>
          <w:p w14:paraId="676302F7" w14:textId="77777777" w:rsidR="00B52DCC" w:rsidRDefault="00916648">
            <w:pPr>
              <w:pStyle w:val="TableParagraph"/>
              <w:spacing w:before="113"/>
              <w:ind w:left="111"/>
              <w:rPr>
                <w:sz w:val="20"/>
              </w:rPr>
            </w:pPr>
            <w:r>
              <w:rPr>
                <w:sz w:val="20"/>
              </w:rPr>
              <w:t>2530-97-4</w:t>
            </w:r>
          </w:p>
        </w:tc>
        <w:tc>
          <w:tcPr>
            <w:tcW w:w="1843" w:type="dxa"/>
          </w:tcPr>
          <w:p w14:paraId="5C75A7C1" w14:textId="77777777" w:rsidR="00B52DCC" w:rsidRDefault="00B52DCC">
            <w:pPr>
              <w:pStyle w:val="TableParagraph"/>
              <w:rPr>
                <w:sz w:val="18"/>
              </w:rPr>
            </w:pPr>
          </w:p>
        </w:tc>
      </w:tr>
      <w:tr w:rsidR="00B52DCC" w14:paraId="2ED19704" w14:textId="77777777">
        <w:trPr>
          <w:trHeight w:val="503"/>
        </w:trPr>
        <w:tc>
          <w:tcPr>
            <w:tcW w:w="852" w:type="dxa"/>
          </w:tcPr>
          <w:p w14:paraId="3A66B0E4" w14:textId="77777777" w:rsidR="00B52DCC" w:rsidRDefault="00916648">
            <w:pPr>
              <w:pStyle w:val="TableParagraph"/>
              <w:spacing w:before="113"/>
              <w:ind w:left="107"/>
              <w:rPr>
                <w:sz w:val="20"/>
              </w:rPr>
            </w:pPr>
            <w:r>
              <w:rPr>
                <w:sz w:val="20"/>
              </w:rPr>
              <w:t>136</w:t>
            </w:r>
          </w:p>
        </w:tc>
        <w:tc>
          <w:tcPr>
            <w:tcW w:w="6231" w:type="dxa"/>
          </w:tcPr>
          <w:p w14:paraId="109CED41" w14:textId="77777777" w:rsidR="00B52DCC" w:rsidRDefault="00916648">
            <w:pPr>
              <w:pStyle w:val="TableParagraph"/>
              <w:spacing w:before="113"/>
              <w:ind w:left="108"/>
              <w:rPr>
                <w:sz w:val="20"/>
              </w:rPr>
            </w:pPr>
            <w:r>
              <w:rPr>
                <w:sz w:val="20"/>
              </w:rPr>
              <w:t>Dioksetedrin (INN) ve tuzları</w:t>
            </w:r>
          </w:p>
        </w:tc>
        <w:tc>
          <w:tcPr>
            <w:tcW w:w="1701" w:type="dxa"/>
          </w:tcPr>
          <w:p w14:paraId="6F468298" w14:textId="77777777" w:rsidR="00B52DCC" w:rsidRDefault="00916648">
            <w:pPr>
              <w:pStyle w:val="TableParagraph"/>
              <w:spacing w:before="113"/>
              <w:ind w:left="111"/>
              <w:rPr>
                <w:sz w:val="20"/>
              </w:rPr>
            </w:pPr>
            <w:r>
              <w:rPr>
                <w:sz w:val="20"/>
              </w:rPr>
              <w:t>497-75-6</w:t>
            </w:r>
          </w:p>
        </w:tc>
        <w:tc>
          <w:tcPr>
            <w:tcW w:w="1843" w:type="dxa"/>
          </w:tcPr>
          <w:p w14:paraId="7F0CF2F5" w14:textId="77777777" w:rsidR="00B52DCC" w:rsidRDefault="00916648">
            <w:pPr>
              <w:pStyle w:val="TableParagraph"/>
              <w:spacing w:before="113"/>
              <w:ind w:left="109"/>
              <w:rPr>
                <w:sz w:val="20"/>
              </w:rPr>
            </w:pPr>
            <w:r>
              <w:rPr>
                <w:sz w:val="20"/>
              </w:rPr>
              <w:t>207-849-8</w:t>
            </w:r>
          </w:p>
        </w:tc>
      </w:tr>
      <w:tr w:rsidR="00B52DCC" w14:paraId="3F246B2A" w14:textId="77777777">
        <w:trPr>
          <w:trHeight w:val="503"/>
        </w:trPr>
        <w:tc>
          <w:tcPr>
            <w:tcW w:w="852" w:type="dxa"/>
          </w:tcPr>
          <w:p w14:paraId="399B5197" w14:textId="77777777" w:rsidR="00B52DCC" w:rsidRDefault="00916648">
            <w:pPr>
              <w:pStyle w:val="TableParagraph"/>
              <w:spacing w:before="113"/>
              <w:ind w:left="107"/>
              <w:rPr>
                <w:sz w:val="20"/>
              </w:rPr>
            </w:pPr>
            <w:r>
              <w:rPr>
                <w:sz w:val="20"/>
              </w:rPr>
              <w:t>137</w:t>
            </w:r>
          </w:p>
        </w:tc>
        <w:tc>
          <w:tcPr>
            <w:tcW w:w="6231" w:type="dxa"/>
          </w:tcPr>
          <w:p w14:paraId="1695DF3B" w14:textId="77777777" w:rsidR="00B52DCC" w:rsidRDefault="00916648">
            <w:pPr>
              <w:pStyle w:val="TableParagraph"/>
              <w:spacing w:before="113"/>
              <w:ind w:left="108"/>
              <w:rPr>
                <w:sz w:val="20"/>
              </w:rPr>
            </w:pPr>
            <w:r>
              <w:rPr>
                <w:sz w:val="20"/>
              </w:rPr>
              <w:t>Piprokuraryum iyodür (INN)</w:t>
            </w:r>
          </w:p>
        </w:tc>
        <w:tc>
          <w:tcPr>
            <w:tcW w:w="1701" w:type="dxa"/>
          </w:tcPr>
          <w:p w14:paraId="0EA197F4" w14:textId="77777777" w:rsidR="00B52DCC" w:rsidRDefault="00916648">
            <w:pPr>
              <w:pStyle w:val="TableParagraph"/>
              <w:spacing w:before="113"/>
              <w:ind w:left="111"/>
              <w:rPr>
                <w:sz w:val="20"/>
              </w:rPr>
            </w:pPr>
            <w:r>
              <w:rPr>
                <w:sz w:val="20"/>
              </w:rPr>
              <w:t>3562-55-8</w:t>
            </w:r>
          </w:p>
        </w:tc>
        <w:tc>
          <w:tcPr>
            <w:tcW w:w="1843" w:type="dxa"/>
          </w:tcPr>
          <w:p w14:paraId="684F23FC" w14:textId="77777777" w:rsidR="00B52DCC" w:rsidRDefault="00916648">
            <w:pPr>
              <w:pStyle w:val="TableParagraph"/>
              <w:spacing w:before="113"/>
              <w:ind w:left="109"/>
              <w:rPr>
                <w:sz w:val="20"/>
              </w:rPr>
            </w:pPr>
            <w:r>
              <w:rPr>
                <w:sz w:val="20"/>
              </w:rPr>
              <w:t>222-627-0</w:t>
            </w:r>
          </w:p>
        </w:tc>
      </w:tr>
      <w:tr w:rsidR="00B52DCC" w14:paraId="65F6A61B" w14:textId="77777777">
        <w:trPr>
          <w:trHeight w:val="506"/>
        </w:trPr>
        <w:tc>
          <w:tcPr>
            <w:tcW w:w="852" w:type="dxa"/>
          </w:tcPr>
          <w:p w14:paraId="73300452" w14:textId="77777777" w:rsidR="00B52DCC" w:rsidRDefault="00916648">
            <w:pPr>
              <w:pStyle w:val="TableParagraph"/>
              <w:spacing w:before="115"/>
              <w:ind w:left="107"/>
              <w:rPr>
                <w:sz w:val="20"/>
              </w:rPr>
            </w:pPr>
            <w:r>
              <w:rPr>
                <w:sz w:val="20"/>
              </w:rPr>
              <w:t>138</w:t>
            </w:r>
          </w:p>
        </w:tc>
        <w:tc>
          <w:tcPr>
            <w:tcW w:w="6231" w:type="dxa"/>
          </w:tcPr>
          <w:p w14:paraId="1422A45E" w14:textId="77777777" w:rsidR="00B52DCC" w:rsidRDefault="00916648">
            <w:pPr>
              <w:pStyle w:val="TableParagraph"/>
              <w:spacing w:before="115"/>
              <w:ind w:left="108"/>
              <w:rPr>
                <w:sz w:val="20"/>
              </w:rPr>
            </w:pPr>
            <w:r>
              <w:rPr>
                <w:sz w:val="20"/>
              </w:rPr>
              <w:t>Propifenazon (INN)</w:t>
            </w:r>
          </w:p>
        </w:tc>
        <w:tc>
          <w:tcPr>
            <w:tcW w:w="1701" w:type="dxa"/>
          </w:tcPr>
          <w:p w14:paraId="10087741" w14:textId="77777777" w:rsidR="00B52DCC" w:rsidRDefault="00916648">
            <w:pPr>
              <w:pStyle w:val="TableParagraph"/>
              <w:spacing w:before="115"/>
              <w:ind w:left="111"/>
              <w:rPr>
                <w:sz w:val="20"/>
              </w:rPr>
            </w:pPr>
            <w:r>
              <w:rPr>
                <w:sz w:val="20"/>
              </w:rPr>
              <w:t>479-92-5</w:t>
            </w:r>
          </w:p>
        </w:tc>
        <w:tc>
          <w:tcPr>
            <w:tcW w:w="1843" w:type="dxa"/>
          </w:tcPr>
          <w:p w14:paraId="2FD3A892" w14:textId="77777777" w:rsidR="00B52DCC" w:rsidRDefault="00916648">
            <w:pPr>
              <w:pStyle w:val="TableParagraph"/>
              <w:spacing w:before="115"/>
              <w:ind w:left="109"/>
              <w:rPr>
                <w:sz w:val="20"/>
              </w:rPr>
            </w:pPr>
            <w:r>
              <w:rPr>
                <w:sz w:val="20"/>
              </w:rPr>
              <w:t>207-539-2</w:t>
            </w:r>
          </w:p>
        </w:tc>
      </w:tr>
      <w:tr w:rsidR="00B52DCC" w14:paraId="76753F3B" w14:textId="77777777">
        <w:trPr>
          <w:trHeight w:val="503"/>
        </w:trPr>
        <w:tc>
          <w:tcPr>
            <w:tcW w:w="852" w:type="dxa"/>
          </w:tcPr>
          <w:p w14:paraId="424F3512" w14:textId="77777777" w:rsidR="00B52DCC" w:rsidRDefault="00916648">
            <w:pPr>
              <w:pStyle w:val="TableParagraph"/>
              <w:spacing w:before="113"/>
              <w:ind w:left="107"/>
              <w:rPr>
                <w:sz w:val="20"/>
              </w:rPr>
            </w:pPr>
            <w:r>
              <w:rPr>
                <w:sz w:val="20"/>
              </w:rPr>
              <w:t>139</w:t>
            </w:r>
          </w:p>
        </w:tc>
        <w:tc>
          <w:tcPr>
            <w:tcW w:w="6231" w:type="dxa"/>
          </w:tcPr>
          <w:p w14:paraId="73B3D684" w14:textId="77777777" w:rsidR="00B52DCC" w:rsidRDefault="00916648">
            <w:pPr>
              <w:pStyle w:val="TableParagraph"/>
              <w:spacing w:before="113"/>
              <w:ind w:left="108"/>
              <w:rPr>
                <w:sz w:val="20"/>
              </w:rPr>
            </w:pPr>
            <w:r>
              <w:rPr>
                <w:sz w:val="20"/>
              </w:rPr>
              <w:t>Tetrabenazin (INN) ve tuzları</w:t>
            </w:r>
          </w:p>
        </w:tc>
        <w:tc>
          <w:tcPr>
            <w:tcW w:w="1701" w:type="dxa"/>
          </w:tcPr>
          <w:p w14:paraId="55398422" w14:textId="77777777" w:rsidR="00B52DCC" w:rsidRDefault="00916648">
            <w:pPr>
              <w:pStyle w:val="TableParagraph"/>
              <w:spacing w:before="113"/>
              <w:ind w:left="111"/>
              <w:rPr>
                <w:sz w:val="20"/>
              </w:rPr>
            </w:pPr>
            <w:r>
              <w:rPr>
                <w:sz w:val="20"/>
              </w:rPr>
              <w:t>58-46-8</w:t>
            </w:r>
          </w:p>
        </w:tc>
        <w:tc>
          <w:tcPr>
            <w:tcW w:w="1843" w:type="dxa"/>
          </w:tcPr>
          <w:p w14:paraId="1A8EE1B3" w14:textId="77777777" w:rsidR="00B52DCC" w:rsidRDefault="00916648">
            <w:pPr>
              <w:pStyle w:val="TableParagraph"/>
              <w:spacing w:before="113"/>
              <w:ind w:left="109"/>
              <w:rPr>
                <w:sz w:val="20"/>
              </w:rPr>
            </w:pPr>
            <w:r>
              <w:rPr>
                <w:sz w:val="20"/>
              </w:rPr>
              <w:t>200-383-6</w:t>
            </w:r>
          </w:p>
        </w:tc>
      </w:tr>
      <w:tr w:rsidR="00B52DCC" w14:paraId="2CB399F8" w14:textId="77777777">
        <w:trPr>
          <w:trHeight w:val="503"/>
        </w:trPr>
        <w:tc>
          <w:tcPr>
            <w:tcW w:w="852" w:type="dxa"/>
          </w:tcPr>
          <w:p w14:paraId="0B07A4E9" w14:textId="77777777" w:rsidR="00B52DCC" w:rsidRDefault="00916648">
            <w:pPr>
              <w:pStyle w:val="TableParagraph"/>
              <w:spacing w:before="113"/>
              <w:ind w:left="107"/>
              <w:rPr>
                <w:sz w:val="20"/>
              </w:rPr>
            </w:pPr>
            <w:r>
              <w:rPr>
                <w:sz w:val="20"/>
              </w:rPr>
              <w:t>140</w:t>
            </w:r>
          </w:p>
        </w:tc>
        <w:tc>
          <w:tcPr>
            <w:tcW w:w="6231" w:type="dxa"/>
          </w:tcPr>
          <w:p w14:paraId="3F4E3677" w14:textId="77777777" w:rsidR="00B52DCC" w:rsidRDefault="00916648">
            <w:pPr>
              <w:pStyle w:val="TableParagraph"/>
              <w:spacing w:before="113"/>
              <w:ind w:left="108"/>
              <w:rPr>
                <w:sz w:val="20"/>
              </w:rPr>
            </w:pPr>
            <w:r>
              <w:rPr>
                <w:sz w:val="20"/>
              </w:rPr>
              <w:t>Kaptodiam (INN)</w:t>
            </w:r>
          </w:p>
        </w:tc>
        <w:tc>
          <w:tcPr>
            <w:tcW w:w="1701" w:type="dxa"/>
          </w:tcPr>
          <w:p w14:paraId="368C596F" w14:textId="77777777" w:rsidR="00B52DCC" w:rsidRDefault="00916648">
            <w:pPr>
              <w:pStyle w:val="TableParagraph"/>
              <w:spacing w:before="113"/>
              <w:ind w:left="111"/>
              <w:rPr>
                <w:sz w:val="20"/>
              </w:rPr>
            </w:pPr>
            <w:r>
              <w:rPr>
                <w:sz w:val="20"/>
              </w:rPr>
              <w:t>486-17-9</w:t>
            </w:r>
          </w:p>
        </w:tc>
        <w:tc>
          <w:tcPr>
            <w:tcW w:w="1843" w:type="dxa"/>
          </w:tcPr>
          <w:p w14:paraId="414FC7DF" w14:textId="77777777" w:rsidR="00B52DCC" w:rsidRDefault="00916648">
            <w:pPr>
              <w:pStyle w:val="TableParagraph"/>
              <w:spacing w:before="113"/>
              <w:ind w:left="109"/>
              <w:rPr>
                <w:sz w:val="20"/>
              </w:rPr>
            </w:pPr>
            <w:r>
              <w:rPr>
                <w:sz w:val="20"/>
              </w:rPr>
              <w:t>207-629-1</w:t>
            </w:r>
          </w:p>
        </w:tc>
      </w:tr>
      <w:tr w:rsidR="00B52DCC" w14:paraId="6D0D4E68" w14:textId="77777777">
        <w:trPr>
          <w:trHeight w:val="505"/>
        </w:trPr>
        <w:tc>
          <w:tcPr>
            <w:tcW w:w="852" w:type="dxa"/>
          </w:tcPr>
          <w:p w14:paraId="01267E6A" w14:textId="77777777" w:rsidR="00B52DCC" w:rsidRDefault="00916648">
            <w:pPr>
              <w:pStyle w:val="TableParagraph"/>
              <w:spacing w:before="115"/>
              <w:ind w:left="107"/>
              <w:rPr>
                <w:sz w:val="20"/>
              </w:rPr>
            </w:pPr>
            <w:r>
              <w:rPr>
                <w:sz w:val="20"/>
              </w:rPr>
              <w:t>141</w:t>
            </w:r>
          </w:p>
        </w:tc>
        <w:tc>
          <w:tcPr>
            <w:tcW w:w="6231" w:type="dxa"/>
          </w:tcPr>
          <w:p w14:paraId="3CCC4847" w14:textId="77777777" w:rsidR="00B52DCC" w:rsidRDefault="00916648">
            <w:pPr>
              <w:pStyle w:val="TableParagraph"/>
              <w:spacing w:before="115"/>
              <w:ind w:left="108"/>
              <w:rPr>
                <w:sz w:val="20"/>
              </w:rPr>
            </w:pPr>
            <w:r>
              <w:rPr>
                <w:sz w:val="20"/>
              </w:rPr>
              <w:t>Mefeklorazin (INN) ve tuzları</w:t>
            </w:r>
          </w:p>
        </w:tc>
        <w:tc>
          <w:tcPr>
            <w:tcW w:w="1701" w:type="dxa"/>
          </w:tcPr>
          <w:p w14:paraId="03FDA63D" w14:textId="77777777" w:rsidR="00B52DCC" w:rsidRDefault="00916648">
            <w:pPr>
              <w:pStyle w:val="TableParagraph"/>
              <w:spacing w:before="115"/>
              <w:ind w:left="111"/>
              <w:rPr>
                <w:sz w:val="20"/>
              </w:rPr>
            </w:pPr>
            <w:r>
              <w:rPr>
                <w:sz w:val="20"/>
              </w:rPr>
              <w:t>1243-33-0</w:t>
            </w:r>
          </w:p>
        </w:tc>
        <w:tc>
          <w:tcPr>
            <w:tcW w:w="1843" w:type="dxa"/>
          </w:tcPr>
          <w:p w14:paraId="34DF13F4" w14:textId="77777777" w:rsidR="00B52DCC" w:rsidRDefault="00B52DCC">
            <w:pPr>
              <w:pStyle w:val="TableParagraph"/>
              <w:rPr>
                <w:sz w:val="18"/>
              </w:rPr>
            </w:pPr>
          </w:p>
        </w:tc>
      </w:tr>
      <w:tr w:rsidR="00B52DCC" w14:paraId="220C50EB" w14:textId="77777777">
        <w:trPr>
          <w:trHeight w:val="503"/>
        </w:trPr>
        <w:tc>
          <w:tcPr>
            <w:tcW w:w="852" w:type="dxa"/>
          </w:tcPr>
          <w:p w14:paraId="3285D2A9" w14:textId="77777777" w:rsidR="00B52DCC" w:rsidRDefault="00916648">
            <w:pPr>
              <w:pStyle w:val="TableParagraph"/>
              <w:spacing w:before="113"/>
              <w:ind w:left="107"/>
              <w:rPr>
                <w:sz w:val="20"/>
              </w:rPr>
            </w:pPr>
            <w:r>
              <w:rPr>
                <w:sz w:val="20"/>
              </w:rPr>
              <w:t>142</w:t>
            </w:r>
          </w:p>
        </w:tc>
        <w:tc>
          <w:tcPr>
            <w:tcW w:w="6231" w:type="dxa"/>
          </w:tcPr>
          <w:p w14:paraId="52EF6001" w14:textId="77777777" w:rsidR="00B52DCC" w:rsidRDefault="00916648">
            <w:pPr>
              <w:pStyle w:val="TableParagraph"/>
              <w:spacing w:before="113"/>
              <w:ind w:left="108"/>
              <w:rPr>
                <w:sz w:val="20"/>
              </w:rPr>
            </w:pPr>
            <w:r>
              <w:rPr>
                <w:sz w:val="20"/>
              </w:rPr>
              <w:t>Dimetilamin</w:t>
            </w:r>
          </w:p>
        </w:tc>
        <w:tc>
          <w:tcPr>
            <w:tcW w:w="1701" w:type="dxa"/>
          </w:tcPr>
          <w:p w14:paraId="4442F28F" w14:textId="77777777" w:rsidR="00B52DCC" w:rsidRDefault="00916648">
            <w:pPr>
              <w:pStyle w:val="TableParagraph"/>
              <w:spacing w:before="113"/>
              <w:ind w:left="111"/>
              <w:rPr>
                <w:sz w:val="20"/>
              </w:rPr>
            </w:pPr>
            <w:r>
              <w:rPr>
                <w:sz w:val="20"/>
              </w:rPr>
              <w:t>124-40-3</w:t>
            </w:r>
          </w:p>
        </w:tc>
        <w:tc>
          <w:tcPr>
            <w:tcW w:w="1843" w:type="dxa"/>
          </w:tcPr>
          <w:p w14:paraId="57603CE0" w14:textId="77777777" w:rsidR="00B52DCC" w:rsidRDefault="00916648">
            <w:pPr>
              <w:pStyle w:val="TableParagraph"/>
              <w:spacing w:before="113"/>
              <w:ind w:left="109"/>
              <w:rPr>
                <w:sz w:val="20"/>
              </w:rPr>
            </w:pPr>
            <w:r>
              <w:rPr>
                <w:sz w:val="20"/>
              </w:rPr>
              <w:t>204-697-4</w:t>
            </w:r>
          </w:p>
        </w:tc>
      </w:tr>
      <w:tr w:rsidR="00B52DCC" w14:paraId="5A9D1BD5" w14:textId="77777777">
        <w:trPr>
          <w:trHeight w:val="506"/>
        </w:trPr>
        <w:tc>
          <w:tcPr>
            <w:tcW w:w="852" w:type="dxa"/>
          </w:tcPr>
          <w:p w14:paraId="4D88FE4B" w14:textId="77777777" w:rsidR="00B52DCC" w:rsidRDefault="00916648">
            <w:pPr>
              <w:pStyle w:val="TableParagraph"/>
              <w:spacing w:before="113"/>
              <w:ind w:left="107"/>
              <w:rPr>
                <w:sz w:val="20"/>
              </w:rPr>
            </w:pPr>
            <w:r>
              <w:rPr>
                <w:sz w:val="20"/>
              </w:rPr>
              <w:t>143</w:t>
            </w:r>
          </w:p>
        </w:tc>
        <w:tc>
          <w:tcPr>
            <w:tcW w:w="6231" w:type="dxa"/>
          </w:tcPr>
          <w:p w14:paraId="1B90628F" w14:textId="77777777" w:rsidR="00B52DCC" w:rsidRDefault="00916648">
            <w:pPr>
              <w:pStyle w:val="TableParagraph"/>
              <w:spacing w:before="113"/>
              <w:ind w:left="108"/>
              <w:rPr>
                <w:sz w:val="20"/>
              </w:rPr>
            </w:pPr>
            <w:r>
              <w:rPr>
                <w:sz w:val="20"/>
              </w:rPr>
              <w:t>1,1-Bis(dimetilaminometil)propil benzoat (amidrikain, alipin) ve tuzları</w:t>
            </w:r>
          </w:p>
        </w:tc>
        <w:tc>
          <w:tcPr>
            <w:tcW w:w="1701" w:type="dxa"/>
          </w:tcPr>
          <w:p w14:paraId="0D21BD3A" w14:textId="77777777" w:rsidR="00B52DCC" w:rsidRDefault="00916648">
            <w:pPr>
              <w:pStyle w:val="TableParagraph"/>
              <w:spacing w:before="113"/>
              <w:ind w:left="111"/>
              <w:rPr>
                <w:sz w:val="20"/>
              </w:rPr>
            </w:pPr>
            <w:r>
              <w:rPr>
                <w:sz w:val="20"/>
              </w:rPr>
              <w:t>963-07-5</w:t>
            </w:r>
          </w:p>
        </w:tc>
        <w:tc>
          <w:tcPr>
            <w:tcW w:w="1843" w:type="dxa"/>
          </w:tcPr>
          <w:p w14:paraId="6265132A" w14:textId="77777777" w:rsidR="00B52DCC" w:rsidRDefault="00916648">
            <w:pPr>
              <w:pStyle w:val="TableParagraph"/>
              <w:spacing w:before="113"/>
              <w:ind w:left="109"/>
              <w:rPr>
                <w:sz w:val="20"/>
              </w:rPr>
            </w:pPr>
            <w:r>
              <w:rPr>
                <w:sz w:val="20"/>
              </w:rPr>
              <w:t>213-512-6</w:t>
            </w:r>
          </w:p>
        </w:tc>
      </w:tr>
      <w:tr w:rsidR="00B52DCC" w14:paraId="0B836681" w14:textId="77777777">
        <w:trPr>
          <w:trHeight w:val="503"/>
        </w:trPr>
        <w:tc>
          <w:tcPr>
            <w:tcW w:w="852" w:type="dxa"/>
          </w:tcPr>
          <w:p w14:paraId="58419198" w14:textId="77777777" w:rsidR="00B52DCC" w:rsidRDefault="00916648">
            <w:pPr>
              <w:pStyle w:val="TableParagraph"/>
              <w:spacing w:before="113"/>
              <w:ind w:left="107"/>
              <w:rPr>
                <w:sz w:val="20"/>
              </w:rPr>
            </w:pPr>
            <w:r>
              <w:rPr>
                <w:sz w:val="20"/>
              </w:rPr>
              <w:t>144</w:t>
            </w:r>
          </w:p>
        </w:tc>
        <w:tc>
          <w:tcPr>
            <w:tcW w:w="6231" w:type="dxa"/>
          </w:tcPr>
          <w:p w14:paraId="667B5E8A" w14:textId="77777777" w:rsidR="00B52DCC" w:rsidRDefault="00916648">
            <w:pPr>
              <w:pStyle w:val="TableParagraph"/>
              <w:spacing w:before="113"/>
              <w:ind w:left="108"/>
              <w:rPr>
                <w:sz w:val="20"/>
              </w:rPr>
            </w:pPr>
            <w:r>
              <w:rPr>
                <w:sz w:val="20"/>
              </w:rPr>
              <w:t>Metapirilen (INN) ve tuzları</w:t>
            </w:r>
          </w:p>
        </w:tc>
        <w:tc>
          <w:tcPr>
            <w:tcW w:w="1701" w:type="dxa"/>
          </w:tcPr>
          <w:p w14:paraId="25E6CAAC" w14:textId="77777777" w:rsidR="00B52DCC" w:rsidRDefault="00916648">
            <w:pPr>
              <w:pStyle w:val="TableParagraph"/>
              <w:spacing w:before="113"/>
              <w:ind w:left="111"/>
              <w:rPr>
                <w:sz w:val="20"/>
              </w:rPr>
            </w:pPr>
            <w:r>
              <w:rPr>
                <w:sz w:val="20"/>
              </w:rPr>
              <w:t>91-80-5</w:t>
            </w:r>
          </w:p>
        </w:tc>
        <w:tc>
          <w:tcPr>
            <w:tcW w:w="1843" w:type="dxa"/>
          </w:tcPr>
          <w:p w14:paraId="21F9E999" w14:textId="77777777" w:rsidR="00B52DCC" w:rsidRDefault="00916648">
            <w:pPr>
              <w:pStyle w:val="TableParagraph"/>
              <w:spacing w:before="113"/>
              <w:ind w:left="109"/>
              <w:rPr>
                <w:sz w:val="20"/>
              </w:rPr>
            </w:pPr>
            <w:r>
              <w:rPr>
                <w:sz w:val="20"/>
              </w:rPr>
              <w:t>202-099-8</w:t>
            </w:r>
          </w:p>
        </w:tc>
      </w:tr>
      <w:tr w:rsidR="00B52DCC" w14:paraId="4F7FFF61" w14:textId="77777777">
        <w:trPr>
          <w:trHeight w:val="503"/>
        </w:trPr>
        <w:tc>
          <w:tcPr>
            <w:tcW w:w="852" w:type="dxa"/>
          </w:tcPr>
          <w:p w14:paraId="4B00271F" w14:textId="77777777" w:rsidR="00B52DCC" w:rsidRDefault="00916648">
            <w:pPr>
              <w:pStyle w:val="TableParagraph"/>
              <w:spacing w:before="113"/>
              <w:ind w:left="107"/>
              <w:rPr>
                <w:sz w:val="20"/>
              </w:rPr>
            </w:pPr>
            <w:r>
              <w:rPr>
                <w:sz w:val="20"/>
              </w:rPr>
              <w:t>145</w:t>
            </w:r>
          </w:p>
        </w:tc>
        <w:tc>
          <w:tcPr>
            <w:tcW w:w="6231" w:type="dxa"/>
          </w:tcPr>
          <w:p w14:paraId="5FE9BC4F" w14:textId="77777777" w:rsidR="00B52DCC" w:rsidRDefault="00916648">
            <w:pPr>
              <w:pStyle w:val="TableParagraph"/>
              <w:spacing w:before="113"/>
              <w:ind w:left="108"/>
              <w:rPr>
                <w:sz w:val="20"/>
              </w:rPr>
            </w:pPr>
            <w:r>
              <w:rPr>
                <w:sz w:val="20"/>
              </w:rPr>
              <w:t>Metamfepramon (INN) ve tuzları</w:t>
            </w:r>
          </w:p>
        </w:tc>
        <w:tc>
          <w:tcPr>
            <w:tcW w:w="1701" w:type="dxa"/>
          </w:tcPr>
          <w:p w14:paraId="24E9F9B1" w14:textId="77777777" w:rsidR="00B52DCC" w:rsidRDefault="00916648">
            <w:pPr>
              <w:pStyle w:val="TableParagraph"/>
              <w:spacing w:before="113"/>
              <w:ind w:left="111"/>
              <w:rPr>
                <w:sz w:val="20"/>
              </w:rPr>
            </w:pPr>
            <w:r>
              <w:rPr>
                <w:sz w:val="20"/>
              </w:rPr>
              <w:t>15351-09-4</w:t>
            </w:r>
          </w:p>
        </w:tc>
        <w:tc>
          <w:tcPr>
            <w:tcW w:w="1843" w:type="dxa"/>
          </w:tcPr>
          <w:p w14:paraId="3F1CD0B8" w14:textId="77777777" w:rsidR="00B52DCC" w:rsidRDefault="00916648">
            <w:pPr>
              <w:pStyle w:val="TableParagraph"/>
              <w:spacing w:before="113"/>
              <w:ind w:left="109"/>
              <w:rPr>
                <w:sz w:val="20"/>
              </w:rPr>
            </w:pPr>
            <w:r>
              <w:rPr>
                <w:sz w:val="20"/>
              </w:rPr>
              <w:t>239-384-1</w:t>
            </w:r>
          </w:p>
        </w:tc>
      </w:tr>
      <w:tr w:rsidR="00B52DCC" w14:paraId="3F03398A" w14:textId="77777777">
        <w:trPr>
          <w:trHeight w:val="505"/>
        </w:trPr>
        <w:tc>
          <w:tcPr>
            <w:tcW w:w="852" w:type="dxa"/>
          </w:tcPr>
          <w:p w14:paraId="7C751296" w14:textId="77777777" w:rsidR="00B52DCC" w:rsidRDefault="00916648">
            <w:pPr>
              <w:pStyle w:val="TableParagraph"/>
              <w:spacing w:before="113"/>
              <w:ind w:left="107"/>
              <w:rPr>
                <w:sz w:val="20"/>
              </w:rPr>
            </w:pPr>
            <w:r>
              <w:rPr>
                <w:sz w:val="20"/>
              </w:rPr>
              <w:t>146</w:t>
            </w:r>
          </w:p>
        </w:tc>
        <w:tc>
          <w:tcPr>
            <w:tcW w:w="6231" w:type="dxa"/>
          </w:tcPr>
          <w:p w14:paraId="32570957" w14:textId="77777777" w:rsidR="00B52DCC" w:rsidRDefault="00916648">
            <w:pPr>
              <w:pStyle w:val="TableParagraph"/>
              <w:spacing w:before="113"/>
              <w:ind w:left="108"/>
              <w:rPr>
                <w:sz w:val="20"/>
              </w:rPr>
            </w:pPr>
            <w:r>
              <w:rPr>
                <w:sz w:val="20"/>
              </w:rPr>
              <w:t>Amitriptilin (INN) ve tuzları</w:t>
            </w:r>
          </w:p>
        </w:tc>
        <w:tc>
          <w:tcPr>
            <w:tcW w:w="1701" w:type="dxa"/>
          </w:tcPr>
          <w:p w14:paraId="500E2A64" w14:textId="77777777" w:rsidR="00B52DCC" w:rsidRDefault="00916648">
            <w:pPr>
              <w:pStyle w:val="TableParagraph"/>
              <w:spacing w:before="113"/>
              <w:ind w:left="111"/>
              <w:rPr>
                <w:sz w:val="20"/>
              </w:rPr>
            </w:pPr>
            <w:r>
              <w:rPr>
                <w:sz w:val="20"/>
              </w:rPr>
              <w:t>50-48-6</w:t>
            </w:r>
          </w:p>
        </w:tc>
        <w:tc>
          <w:tcPr>
            <w:tcW w:w="1843" w:type="dxa"/>
          </w:tcPr>
          <w:p w14:paraId="4A7D2BB9" w14:textId="77777777" w:rsidR="00B52DCC" w:rsidRDefault="00916648">
            <w:pPr>
              <w:pStyle w:val="TableParagraph"/>
              <w:spacing w:before="113"/>
              <w:ind w:left="109"/>
              <w:rPr>
                <w:sz w:val="20"/>
              </w:rPr>
            </w:pPr>
            <w:r>
              <w:rPr>
                <w:sz w:val="20"/>
              </w:rPr>
              <w:t>200-041-6</w:t>
            </w:r>
          </w:p>
        </w:tc>
      </w:tr>
      <w:tr w:rsidR="00B52DCC" w14:paraId="5272A6A6" w14:textId="77777777">
        <w:trPr>
          <w:trHeight w:val="503"/>
        </w:trPr>
        <w:tc>
          <w:tcPr>
            <w:tcW w:w="852" w:type="dxa"/>
          </w:tcPr>
          <w:p w14:paraId="79C33B18" w14:textId="77777777" w:rsidR="00B52DCC" w:rsidRDefault="00916648">
            <w:pPr>
              <w:pStyle w:val="TableParagraph"/>
              <w:spacing w:before="113"/>
              <w:ind w:left="107"/>
              <w:rPr>
                <w:sz w:val="20"/>
              </w:rPr>
            </w:pPr>
            <w:r>
              <w:rPr>
                <w:sz w:val="20"/>
              </w:rPr>
              <w:t>147</w:t>
            </w:r>
          </w:p>
        </w:tc>
        <w:tc>
          <w:tcPr>
            <w:tcW w:w="6231" w:type="dxa"/>
          </w:tcPr>
          <w:p w14:paraId="51BF115C" w14:textId="77777777" w:rsidR="00B52DCC" w:rsidRDefault="00916648">
            <w:pPr>
              <w:pStyle w:val="TableParagraph"/>
              <w:spacing w:before="113"/>
              <w:ind w:left="108"/>
              <w:rPr>
                <w:sz w:val="20"/>
              </w:rPr>
            </w:pPr>
            <w:r>
              <w:rPr>
                <w:sz w:val="20"/>
              </w:rPr>
              <w:t>Metformin (INN) ve tuzları</w:t>
            </w:r>
          </w:p>
        </w:tc>
        <w:tc>
          <w:tcPr>
            <w:tcW w:w="1701" w:type="dxa"/>
          </w:tcPr>
          <w:p w14:paraId="2A09EA30" w14:textId="77777777" w:rsidR="00B52DCC" w:rsidRDefault="00916648">
            <w:pPr>
              <w:pStyle w:val="TableParagraph"/>
              <w:spacing w:before="113"/>
              <w:ind w:left="111"/>
              <w:rPr>
                <w:sz w:val="20"/>
              </w:rPr>
            </w:pPr>
            <w:r>
              <w:rPr>
                <w:sz w:val="20"/>
              </w:rPr>
              <w:t>657-24-9</w:t>
            </w:r>
          </w:p>
        </w:tc>
        <w:tc>
          <w:tcPr>
            <w:tcW w:w="1843" w:type="dxa"/>
          </w:tcPr>
          <w:p w14:paraId="5969FF44" w14:textId="77777777" w:rsidR="00B52DCC" w:rsidRDefault="00916648">
            <w:pPr>
              <w:pStyle w:val="TableParagraph"/>
              <w:spacing w:before="113"/>
              <w:ind w:left="109"/>
              <w:rPr>
                <w:sz w:val="20"/>
              </w:rPr>
            </w:pPr>
            <w:r>
              <w:rPr>
                <w:sz w:val="20"/>
              </w:rPr>
              <w:t>211-517-8</w:t>
            </w:r>
          </w:p>
        </w:tc>
      </w:tr>
      <w:tr w:rsidR="00B52DCC" w14:paraId="23B2A74C" w14:textId="77777777">
        <w:trPr>
          <w:trHeight w:val="503"/>
        </w:trPr>
        <w:tc>
          <w:tcPr>
            <w:tcW w:w="852" w:type="dxa"/>
          </w:tcPr>
          <w:p w14:paraId="13700B12" w14:textId="77777777" w:rsidR="00B52DCC" w:rsidRDefault="00916648">
            <w:pPr>
              <w:pStyle w:val="TableParagraph"/>
              <w:spacing w:before="113"/>
              <w:ind w:left="107"/>
              <w:rPr>
                <w:sz w:val="20"/>
              </w:rPr>
            </w:pPr>
            <w:r>
              <w:rPr>
                <w:sz w:val="20"/>
              </w:rPr>
              <w:t>148</w:t>
            </w:r>
          </w:p>
        </w:tc>
        <w:tc>
          <w:tcPr>
            <w:tcW w:w="6231" w:type="dxa"/>
          </w:tcPr>
          <w:p w14:paraId="4C656012" w14:textId="77777777" w:rsidR="00B52DCC" w:rsidRDefault="00916648">
            <w:pPr>
              <w:pStyle w:val="TableParagraph"/>
              <w:spacing w:before="113"/>
              <w:ind w:left="108"/>
              <w:rPr>
                <w:sz w:val="20"/>
              </w:rPr>
            </w:pPr>
            <w:r>
              <w:rPr>
                <w:sz w:val="20"/>
              </w:rPr>
              <w:t>İzosorbid dinitrat (INN)</w:t>
            </w:r>
          </w:p>
        </w:tc>
        <w:tc>
          <w:tcPr>
            <w:tcW w:w="1701" w:type="dxa"/>
          </w:tcPr>
          <w:p w14:paraId="682364A9" w14:textId="77777777" w:rsidR="00B52DCC" w:rsidRDefault="00916648">
            <w:pPr>
              <w:pStyle w:val="TableParagraph"/>
              <w:spacing w:before="113"/>
              <w:ind w:left="111"/>
              <w:rPr>
                <w:sz w:val="20"/>
              </w:rPr>
            </w:pPr>
            <w:r>
              <w:rPr>
                <w:sz w:val="20"/>
              </w:rPr>
              <w:t>87-33-2</w:t>
            </w:r>
          </w:p>
        </w:tc>
        <w:tc>
          <w:tcPr>
            <w:tcW w:w="1843" w:type="dxa"/>
          </w:tcPr>
          <w:p w14:paraId="30D9843B" w14:textId="77777777" w:rsidR="00B52DCC" w:rsidRDefault="00916648">
            <w:pPr>
              <w:pStyle w:val="TableParagraph"/>
              <w:spacing w:before="113"/>
              <w:ind w:left="109"/>
              <w:rPr>
                <w:sz w:val="20"/>
              </w:rPr>
            </w:pPr>
            <w:r>
              <w:rPr>
                <w:sz w:val="20"/>
              </w:rPr>
              <w:t>201-740-9</w:t>
            </w:r>
          </w:p>
        </w:tc>
      </w:tr>
      <w:tr w:rsidR="00B52DCC" w14:paraId="597B6D6F" w14:textId="77777777">
        <w:trPr>
          <w:trHeight w:val="506"/>
        </w:trPr>
        <w:tc>
          <w:tcPr>
            <w:tcW w:w="852" w:type="dxa"/>
          </w:tcPr>
          <w:p w14:paraId="17C8DC9D" w14:textId="77777777" w:rsidR="00B52DCC" w:rsidRDefault="00916648">
            <w:pPr>
              <w:pStyle w:val="TableParagraph"/>
              <w:spacing w:before="116"/>
              <w:ind w:left="107"/>
              <w:rPr>
                <w:sz w:val="20"/>
              </w:rPr>
            </w:pPr>
            <w:r>
              <w:rPr>
                <w:sz w:val="20"/>
              </w:rPr>
              <w:t>149</w:t>
            </w:r>
          </w:p>
        </w:tc>
        <w:tc>
          <w:tcPr>
            <w:tcW w:w="6231" w:type="dxa"/>
          </w:tcPr>
          <w:p w14:paraId="0FC429E3" w14:textId="77777777" w:rsidR="00B52DCC" w:rsidRDefault="00916648">
            <w:pPr>
              <w:pStyle w:val="TableParagraph"/>
              <w:spacing w:before="116"/>
              <w:ind w:left="108"/>
              <w:rPr>
                <w:sz w:val="20"/>
              </w:rPr>
            </w:pPr>
            <w:r>
              <w:rPr>
                <w:sz w:val="20"/>
              </w:rPr>
              <w:t>Malononitril</w:t>
            </w:r>
          </w:p>
        </w:tc>
        <w:tc>
          <w:tcPr>
            <w:tcW w:w="1701" w:type="dxa"/>
          </w:tcPr>
          <w:p w14:paraId="73879B70" w14:textId="77777777" w:rsidR="00B52DCC" w:rsidRDefault="00916648">
            <w:pPr>
              <w:pStyle w:val="TableParagraph"/>
              <w:spacing w:before="116"/>
              <w:ind w:left="111"/>
              <w:rPr>
                <w:sz w:val="20"/>
              </w:rPr>
            </w:pPr>
            <w:r>
              <w:rPr>
                <w:sz w:val="20"/>
              </w:rPr>
              <w:t>109-77-3</w:t>
            </w:r>
          </w:p>
        </w:tc>
        <w:tc>
          <w:tcPr>
            <w:tcW w:w="1843" w:type="dxa"/>
          </w:tcPr>
          <w:p w14:paraId="34631DCF" w14:textId="77777777" w:rsidR="00B52DCC" w:rsidRDefault="00916648">
            <w:pPr>
              <w:pStyle w:val="TableParagraph"/>
              <w:spacing w:before="116"/>
              <w:ind w:left="109"/>
              <w:rPr>
                <w:sz w:val="20"/>
              </w:rPr>
            </w:pPr>
            <w:r>
              <w:rPr>
                <w:sz w:val="20"/>
              </w:rPr>
              <w:t>203-703-2</w:t>
            </w:r>
          </w:p>
        </w:tc>
      </w:tr>
      <w:tr w:rsidR="00B52DCC" w14:paraId="60D7D96A" w14:textId="77777777">
        <w:trPr>
          <w:trHeight w:val="503"/>
        </w:trPr>
        <w:tc>
          <w:tcPr>
            <w:tcW w:w="852" w:type="dxa"/>
          </w:tcPr>
          <w:p w14:paraId="6F220FFE" w14:textId="77777777" w:rsidR="00B52DCC" w:rsidRDefault="00916648">
            <w:pPr>
              <w:pStyle w:val="TableParagraph"/>
              <w:spacing w:before="113"/>
              <w:ind w:left="107"/>
              <w:rPr>
                <w:sz w:val="20"/>
              </w:rPr>
            </w:pPr>
            <w:r>
              <w:rPr>
                <w:sz w:val="20"/>
              </w:rPr>
              <w:t>150</w:t>
            </w:r>
          </w:p>
        </w:tc>
        <w:tc>
          <w:tcPr>
            <w:tcW w:w="6231" w:type="dxa"/>
          </w:tcPr>
          <w:p w14:paraId="08CC66DB" w14:textId="77777777" w:rsidR="00B52DCC" w:rsidRDefault="00916648">
            <w:pPr>
              <w:pStyle w:val="TableParagraph"/>
              <w:spacing w:before="113"/>
              <w:ind w:left="108"/>
              <w:rPr>
                <w:sz w:val="20"/>
              </w:rPr>
            </w:pPr>
            <w:r>
              <w:rPr>
                <w:sz w:val="20"/>
              </w:rPr>
              <w:t>Suksinonitril</w:t>
            </w:r>
          </w:p>
        </w:tc>
        <w:tc>
          <w:tcPr>
            <w:tcW w:w="1701" w:type="dxa"/>
          </w:tcPr>
          <w:p w14:paraId="2492A279" w14:textId="77777777" w:rsidR="00B52DCC" w:rsidRDefault="00916648">
            <w:pPr>
              <w:pStyle w:val="TableParagraph"/>
              <w:spacing w:before="113"/>
              <w:ind w:left="111"/>
              <w:rPr>
                <w:sz w:val="20"/>
              </w:rPr>
            </w:pPr>
            <w:r>
              <w:rPr>
                <w:sz w:val="20"/>
              </w:rPr>
              <w:t>110-61-2</w:t>
            </w:r>
          </w:p>
        </w:tc>
        <w:tc>
          <w:tcPr>
            <w:tcW w:w="1843" w:type="dxa"/>
          </w:tcPr>
          <w:p w14:paraId="286FB74D" w14:textId="77777777" w:rsidR="00B52DCC" w:rsidRDefault="00916648">
            <w:pPr>
              <w:pStyle w:val="TableParagraph"/>
              <w:spacing w:before="113"/>
              <w:ind w:left="109"/>
              <w:rPr>
                <w:sz w:val="20"/>
              </w:rPr>
            </w:pPr>
            <w:r>
              <w:rPr>
                <w:sz w:val="20"/>
              </w:rPr>
              <w:t>203-783-9</w:t>
            </w:r>
          </w:p>
        </w:tc>
      </w:tr>
    </w:tbl>
    <w:p w14:paraId="53BCAC8C"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20EC899" w14:textId="77777777">
        <w:trPr>
          <w:trHeight w:val="1658"/>
        </w:trPr>
        <w:tc>
          <w:tcPr>
            <w:tcW w:w="852" w:type="dxa"/>
          </w:tcPr>
          <w:p w14:paraId="08344610" w14:textId="77777777" w:rsidR="00B52DCC" w:rsidRDefault="00916648">
            <w:pPr>
              <w:pStyle w:val="TableParagraph"/>
              <w:spacing w:before="116"/>
              <w:ind w:left="107"/>
              <w:rPr>
                <w:sz w:val="20"/>
              </w:rPr>
            </w:pPr>
            <w:r>
              <w:rPr>
                <w:sz w:val="20"/>
              </w:rPr>
              <w:lastRenderedPageBreak/>
              <w:t>151</w:t>
            </w:r>
          </w:p>
        </w:tc>
        <w:tc>
          <w:tcPr>
            <w:tcW w:w="6231" w:type="dxa"/>
          </w:tcPr>
          <w:p w14:paraId="58708710" w14:textId="77777777" w:rsidR="00B52DCC" w:rsidRDefault="00916648">
            <w:pPr>
              <w:pStyle w:val="TableParagraph"/>
              <w:spacing w:before="116"/>
              <w:ind w:left="108"/>
              <w:rPr>
                <w:sz w:val="20"/>
              </w:rPr>
            </w:pPr>
            <w:r>
              <w:rPr>
                <w:sz w:val="20"/>
              </w:rPr>
              <w:t>Dinitrofenol izomerleri</w:t>
            </w:r>
          </w:p>
        </w:tc>
        <w:tc>
          <w:tcPr>
            <w:tcW w:w="1701" w:type="dxa"/>
          </w:tcPr>
          <w:p w14:paraId="6FFA53F1" w14:textId="77777777" w:rsidR="00B52DCC" w:rsidRDefault="00916648">
            <w:pPr>
              <w:pStyle w:val="TableParagraph"/>
              <w:spacing w:before="116"/>
              <w:ind w:left="111"/>
              <w:rPr>
                <w:sz w:val="20"/>
              </w:rPr>
            </w:pPr>
            <w:r>
              <w:rPr>
                <w:sz w:val="20"/>
              </w:rPr>
              <w:t>51-28-5/</w:t>
            </w:r>
          </w:p>
          <w:p w14:paraId="71732A4D" w14:textId="77777777" w:rsidR="00B52DCC" w:rsidRDefault="00916648">
            <w:pPr>
              <w:pStyle w:val="TableParagraph"/>
              <w:spacing w:before="154"/>
              <w:ind w:left="111"/>
              <w:rPr>
                <w:sz w:val="20"/>
              </w:rPr>
            </w:pPr>
            <w:r>
              <w:rPr>
                <w:sz w:val="20"/>
              </w:rPr>
              <w:t>329-71-5/</w:t>
            </w:r>
          </w:p>
          <w:p w14:paraId="6A2ABF96" w14:textId="77777777" w:rsidR="00B52DCC" w:rsidRDefault="00916648">
            <w:pPr>
              <w:pStyle w:val="TableParagraph"/>
              <w:spacing w:before="154"/>
              <w:ind w:left="111"/>
              <w:rPr>
                <w:sz w:val="20"/>
              </w:rPr>
            </w:pPr>
            <w:r>
              <w:rPr>
                <w:sz w:val="20"/>
              </w:rPr>
              <w:t>573-56-8/</w:t>
            </w:r>
          </w:p>
          <w:p w14:paraId="0504C1D3" w14:textId="77777777" w:rsidR="00B52DCC" w:rsidRDefault="00916648">
            <w:pPr>
              <w:pStyle w:val="TableParagraph"/>
              <w:spacing w:before="154"/>
              <w:ind w:left="111"/>
              <w:rPr>
                <w:sz w:val="20"/>
              </w:rPr>
            </w:pPr>
            <w:r>
              <w:rPr>
                <w:sz w:val="20"/>
              </w:rPr>
              <w:t>25550-58-7</w:t>
            </w:r>
          </w:p>
        </w:tc>
        <w:tc>
          <w:tcPr>
            <w:tcW w:w="1843" w:type="dxa"/>
          </w:tcPr>
          <w:p w14:paraId="228C7772" w14:textId="77777777" w:rsidR="00B52DCC" w:rsidRDefault="00916648">
            <w:pPr>
              <w:pStyle w:val="TableParagraph"/>
              <w:spacing w:before="116"/>
              <w:ind w:left="109"/>
              <w:rPr>
                <w:sz w:val="20"/>
              </w:rPr>
            </w:pPr>
            <w:r>
              <w:rPr>
                <w:sz w:val="20"/>
              </w:rPr>
              <w:t>200-087-7/</w:t>
            </w:r>
          </w:p>
          <w:p w14:paraId="01CF284F" w14:textId="77777777" w:rsidR="00B52DCC" w:rsidRDefault="00916648">
            <w:pPr>
              <w:pStyle w:val="TableParagraph"/>
              <w:spacing w:before="154"/>
              <w:ind w:left="109"/>
              <w:rPr>
                <w:sz w:val="20"/>
              </w:rPr>
            </w:pPr>
            <w:r>
              <w:rPr>
                <w:sz w:val="20"/>
              </w:rPr>
              <w:t>206-348-1/</w:t>
            </w:r>
          </w:p>
          <w:p w14:paraId="034A14A7" w14:textId="77777777" w:rsidR="00B52DCC" w:rsidRDefault="00916648">
            <w:pPr>
              <w:pStyle w:val="TableParagraph"/>
              <w:spacing w:before="154"/>
              <w:ind w:left="109"/>
              <w:rPr>
                <w:sz w:val="20"/>
              </w:rPr>
            </w:pPr>
            <w:r>
              <w:rPr>
                <w:sz w:val="20"/>
              </w:rPr>
              <w:t>209-357-9/</w:t>
            </w:r>
          </w:p>
          <w:p w14:paraId="4C06F5C1" w14:textId="77777777" w:rsidR="00B52DCC" w:rsidRDefault="00916648">
            <w:pPr>
              <w:pStyle w:val="TableParagraph"/>
              <w:spacing w:before="154"/>
              <w:ind w:left="109"/>
              <w:rPr>
                <w:sz w:val="20"/>
              </w:rPr>
            </w:pPr>
            <w:r>
              <w:rPr>
                <w:sz w:val="20"/>
              </w:rPr>
              <w:t>247-096-2</w:t>
            </w:r>
          </w:p>
        </w:tc>
      </w:tr>
      <w:tr w:rsidR="00B52DCC" w14:paraId="60028846" w14:textId="77777777">
        <w:trPr>
          <w:trHeight w:val="506"/>
        </w:trPr>
        <w:tc>
          <w:tcPr>
            <w:tcW w:w="852" w:type="dxa"/>
          </w:tcPr>
          <w:p w14:paraId="4C325F76" w14:textId="77777777" w:rsidR="00B52DCC" w:rsidRDefault="00916648">
            <w:pPr>
              <w:pStyle w:val="TableParagraph"/>
              <w:spacing w:before="115"/>
              <w:ind w:left="107"/>
              <w:rPr>
                <w:sz w:val="20"/>
              </w:rPr>
            </w:pPr>
            <w:r>
              <w:rPr>
                <w:sz w:val="20"/>
              </w:rPr>
              <w:t>152</w:t>
            </w:r>
          </w:p>
        </w:tc>
        <w:tc>
          <w:tcPr>
            <w:tcW w:w="6231" w:type="dxa"/>
          </w:tcPr>
          <w:p w14:paraId="43850F74" w14:textId="77777777" w:rsidR="00B52DCC" w:rsidRDefault="00916648">
            <w:pPr>
              <w:pStyle w:val="TableParagraph"/>
              <w:spacing w:before="115"/>
              <w:ind w:left="108"/>
              <w:rPr>
                <w:sz w:val="20"/>
              </w:rPr>
            </w:pPr>
            <w:r>
              <w:rPr>
                <w:sz w:val="20"/>
              </w:rPr>
              <w:t>Inprokuon (INN)</w:t>
            </w:r>
          </w:p>
        </w:tc>
        <w:tc>
          <w:tcPr>
            <w:tcW w:w="1701" w:type="dxa"/>
          </w:tcPr>
          <w:p w14:paraId="62AEA9F5" w14:textId="77777777" w:rsidR="00B52DCC" w:rsidRDefault="00916648">
            <w:pPr>
              <w:pStyle w:val="TableParagraph"/>
              <w:spacing w:before="115"/>
              <w:ind w:left="111"/>
              <w:rPr>
                <w:sz w:val="20"/>
              </w:rPr>
            </w:pPr>
            <w:r>
              <w:rPr>
                <w:sz w:val="20"/>
              </w:rPr>
              <w:t>436-40-8</w:t>
            </w:r>
          </w:p>
        </w:tc>
        <w:tc>
          <w:tcPr>
            <w:tcW w:w="1843" w:type="dxa"/>
          </w:tcPr>
          <w:p w14:paraId="61BB0D85" w14:textId="77777777" w:rsidR="00B52DCC" w:rsidRDefault="00B52DCC">
            <w:pPr>
              <w:pStyle w:val="TableParagraph"/>
              <w:rPr>
                <w:sz w:val="18"/>
              </w:rPr>
            </w:pPr>
          </w:p>
        </w:tc>
      </w:tr>
      <w:tr w:rsidR="00B52DCC" w14:paraId="65A9BB25" w14:textId="77777777">
        <w:trPr>
          <w:trHeight w:val="503"/>
        </w:trPr>
        <w:tc>
          <w:tcPr>
            <w:tcW w:w="852" w:type="dxa"/>
          </w:tcPr>
          <w:p w14:paraId="5C32C0EA" w14:textId="77777777" w:rsidR="00B52DCC" w:rsidRDefault="00916648">
            <w:pPr>
              <w:pStyle w:val="TableParagraph"/>
              <w:spacing w:before="113"/>
              <w:ind w:left="107"/>
              <w:rPr>
                <w:sz w:val="20"/>
              </w:rPr>
            </w:pPr>
            <w:r>
              <w:rPr>
                <w:sz w:val="20"/>
              </w:rPr>
              <w:t>153</w:t>
            </w:r>
          </w:p>
        </w:tc>
        <w:tc>
          <w:tcPr>
            <w:tcW w:w="6231" w:type="dxa"/>
          </w:tcPr>
          <w:p w14:paraId="221FC8E5" w14:textId="77777777" w:rsidR="00B52DCC" w:rsidRDefault="00916648">
            <w:pPr>
              <w:pStyle w:val="TableParagraph"/>
              <w:spacing w:before="113"/>
              <w:ind w:left="108"/>
              <w:rPr>
                <w:sz w:val="20"/>
              </w:rPr>
            </w:pPr>
            <w:r>
              <w:rPr>
                <w:sz w:val="20"/>
              </w:rPr>
              <w:t>Dimevamid (INN) ve tuzları</w:t>
            </w:r>
          </w:p>
        </w:tc>
        <w:tc>
          <w:tcPr>
            <w:tcW w:w="1701" w:type="dxa"/>
          </w:tcPr>
          <w:p w14:paraId="386AC4A5" w14:textId="77777777" w:rsidR="00B52DCC" w:rsidRDefault="00916648">
            <w:pPr>
              <w:pStyle w:val="TableParagraph"/>
              <w:spacing w:before="113"/>
              <w:ind w:left="111"/>
              <w:rPr>
                <w:sz w:val="20"/>
              </w:rPr>
            </w:pPr>
            <w:r>
              <w:rPr>
                <w:sz w:val="20"/>
              </w:rPr>
              <w:t>60-46-8</w:t>
            </w:r>
          </w:p>
        </w:tc>
        <w:tc>
          <w:tcPr>
            <w:tcW w:w="1843" w:type="dxa"/>
          </w:tcPr>
          <w:p w14:paraId="7306C468" w14:textId="77777777" w:rsidR="00B52DCC" w:rsidRDefault="00916648">
            <w:pPr>
              <w:pStyle w:val="TableParagraph"/>
              <w:spacing w:before="113"/>
              <w:ind w:left="109"/>
              <w:rPr>
                <w:sz w:val="20"/>
              </w:rPr>
            </w:pPr>
            <w:r>
              <w:rPr>
                <w:sz w:val="20"/>
              </w:rPr>
              <w:t>200-479-8</w:t>
            </w:r>
          </w:p>
        </w:tc>
      </w:tr>
      <w:tr w:rsidR="00B52DCC" w14:paraId="78B21B31" w14:textId="77777777">
        <w:trPr>
          <w:trHeight w:val="503"/>
        </w:trPr>
        <w:tc>
          <w:tcPr>
            <w:tcW w:w="852" w:type="dxa"/>
          </w:tcPr>
          <w:p w14:paraId="3B7D73E7" w14:textId="77777777" w:rsidR="00B52DCC" w:rsidRDefault="00916648">
            <w:pPr>
              <w:pStyle w:val="TableParagraph"/>
              <w:spacing w:before="113"/>
              <w:ind w:left="107"/>
              <w:rPr>
                <w:sz w:val="20"/>
              </w:rPr>
            </w:pPr>
            <w:r>
              <w:rPr>
                <w:sz w:val="20"/>
              </w:rPr>
              <w:t>154</w:t>
            </w:r>
          </w:p>
        </w:tc>
        <w:tc>
          <w:tcPr>
            <w:tcW w:w="6231" w:type="dxa"/>
          </w:tcPr>
          <w:p w14:paraId="56D42940" w14:textId="77777777" w:rsidR="00B52DCC" w:rsidRDefault="00916648">
            <w:pPr>
              <w:pStyle w:val="TableParagraph"/>
              <w:spacing w:before="113"/>
              <w:ind w:left="108"/>
              <w:rPr>
                <w:sz w:val="20"/>
              </w:rPr>
            </w:pPr>
            <w:r>
              <w:rPr>
                <w:sz w:val="20"/>
              </w:rPr>
              <w:t>Difenilpiralin (INN) ve tuzları</w:t>
            </w:r>
          </w:p>
        </w:tc>
        <w:tc>
          <w:tcPr>
            <w:tcW w:w="1701" w:type="dxa"/>
          </w:tcPr>
          <w:p w14:paraId="243F6F44" w14:textId="77777777" w:rsidR="00B52DCC" w:rsidRDefault="00916648">
            <w:pPr>
              <w:pStyle w:val="TableParagraph"/>
              <w:spacing w:before="113"/>
              <w:ind w:left="111"/>
              <w:rPr>
                <w:sz w:val="20"/>
              </w:rPr>
            </w:pPr>
            <w:r>
              <w:rPr>
                <w:sz w:val="20"/>
              </w:rPr>
              <w:t>147-20-6</w:t>
            </w:r>
          </w:p>
        </w:tc>
        <w:tc>
          <w:tcPr>
            <w:tcW w:w="1843" w:type="dxa"/>
          </w:tcPr>
          <w:p w14:paraId="309C5693" w14:textId="77777777" w:rsidR="00B52DCC" w:rsidRDefault="00916648">
            <w:pPr>
              <w:pStyle w:val="TableParagraph"/>
              <w:spacing w:before="113"/>
              <w:ind w:left="109"/>
              <w:rPr>
                <w:sz w:val="20"/>
              </w:rPr>
            </w:pPr>
            <w:r>
              <w:rPr>
                <w:sz w:val="20"/>
              </w:rPr>
              <w:t>205-686-7</w:t>
            </w:r>
          </w:p>
        </w:tc>
      </w:tr>
      <w:tr w:rsidR="00B52DCC" w14:paraId="1DC64C75" w14:textId="77777777">
        <w:trPr>
          <w:trHeight w:val="506"/>
        </w:trPr>
        <w:tc>
          <w:tcPr>
            <w:tcW w:w="852" w:type="dxa"/>
          </w:tcPr>
          <w:p w14:paraId="63CA262D" w14:textId="77777777" w:rsidR="00B52DCC" w:rsidRDefault="00916648">
            <w:pPr>
              <w:pStyle w:val="TableParagraph"/>
              <w:spacing w:before="116"/>
              <w:ind w:left="107"/>
              <w:rPr>
                <w:sz w:val="20"/>
              </w:rPr>
            </w:pPr>
            <w:r>
              <w:rPr>
                <w:sz w:val="20"/>
              </w:rPr>
              <w:t>155</w:t>
            </w:r>
          </w:p>
        </w:tc>
        <w:tc>
          <w:tcPr>
            <w:tcW w:w="6231" w:type="dxa"/>
          </w:tcPr>
          <w:p w14:paraId="5D278475" w14:textId="77777777" w:rsidR="00B52DCC" w:rsidRDefault="00916648">
            <w:pPr>
              <w:pStyle w:val="TableParagraph"/>
              <w:spacing w:before="116"/>
              <w:ind w:left="108"/>
              <w:rPr>
                <w:sz w:val="20"/>
              </w:rPr>
            </w:pPr>
            <w:r>
              <w:rPr>
                <w:sz w:val="20"/>
              </w:rPr>
              <w:t>Sulfinpirazon (INN)</w:t>
            </w:r>
          </w:p>
        </w:tc>
        <w:tc>
          <w:tcPr>
            <w:tcW w:w="1701" w:type="dxa"/>
          </w:tcPr>
          <w:p w14:paraId="50115CDC" w14:textId="77777777" w:rsidR="00B52DCC" w:rsidRDefault="00916648">
            <w:pPr>
              <w:pStyle w:val="TableParagraph"/>
              <w:spacing w:before="116"/>
              <w:ind w:left="111"/>
              <w:rPr>
                <w:sz w:val="20"/>
              </w:rPr>
            </w:pPr>
            <w:r>
              <w:rPr>
                <w:sz w:val="20"/>
              </w:rPr>
              <w:t>57-96-5</w:t>
            </w:r>
          </w:p>
        </w:tc>
        <w:tc>
          <w:tcPr>
            <w:tcW w:w="1843" w:type="dxa"/>
          </w:tcPr>
          <w:p w14:paraId="45245464" w14:textId="77777777" w:rsidR="00B52DCC" w:rsidRDefault="00916648">
            <w:pPr>
              <w:pStyle w:val="TableParagraph"/>
              <w:spacing w:before="116"/>
              <w:ind w:left="109"/>
              <w:rPr>
                <w:sz w:val="20"/>
              </w:rPr>
            </w:pPr>
            <w:r>
              <w:rPr>
                <w:sz w:val="20"/>
              </w:rPr>
              <w:t>200-357-4</w:t>
            </w:r>
          </w:p>
        </w:tc>
      </w:tr>
      <w:tr w:rsidR="00B52DCC" w14:paraId="0B580ECF" w14:textId="77777777">
        <w:trPr>
          <w:trHeight w:val="767"/>
        </w:trPr>
        <w:tc>
          <w:tcPr>
            <w:tcW w:w="852" w:type="dxa"/>
          </w:tcPr>
          <w:p w14:paraId="5B6FECF5" w14:textId="77777777" w:rsidR="00B52DCC" w:rsidRDefault="00916648">
            <w:pPr>
              <w:pStyle w:val="TableParagraph"/>
              <w:spacing w:before="113"/>
              <w:ind w:left="107"/>
              <w:rPr>
                <w:sz w:val="20"/>
              </w:rPr>
            </w:pPr>
            <w:r>
              <w:rPr>
                <w:sz w:val="20"/>
              </w:rPr>
              <w:t>156</w:t>
            </w:r>
          </w:p>
        </w:tc>
        <w:tc>
          <w:tcPr>
            <w:tcW w:w="6231" w:type="dxa"/>
          </w:tcPr>
          <w:p w14:paraId="6FE265A4" w14:textId="77777777" w:rsidR="00B52DCC" w:rsidRDefault="00916648">
            <w:pPr>
              <w:pStyle w:val="TableParagraph"/>
              <w:spacing w:before="113" w:line="276" w:lineRule="auto"/>
              <w:ind w:left="108"/>
              <w:rPr>
                <w:sz w:val="20"/>
              </w:rPr>
            </w:pPr>
            <w:r>
              <w:rPr>
                <w:sz w:val="20"/>
              </w:rPr>
              <w:t>N-(3-Karbamoil-3,3-difenilpropil)-N,N-diizopropilmetil-amonyum tuzları, örn.izopropamid iyodür (INN)</w:t>
            </w:r>
          </w:p>
        </w:tc>
        <w:tc>
          <w:tcPr>
            <w:tcW w:w="1701" w:type="dxa"/>
          </w:tcPr>
          <w:p w14:paraId="5B624155" w14:textId="77777777" w:rsidR="00B52DCC" w:rsidRDefault="00916648">
            <w:pPr>
              <w:pStyle w:val="TableParagraph"/>
              <w:spacing w:before="113"/>
              <w:ind w:left="111"/>
              <w:rPr>
                <w:sz w:val="20"/>
              </w:rPr>
            </w:pPr>
            <w:r>
              <w:rPr>
                <w:sz w:val="20"/>
              </w:rPr>
              <w:t>71-81-8</w:t>
            </w:r>
          </w:p>
        </w:tc>
        <w:tc>
          <w:tcPr>
            <w:tcW w:w="1843" w:type="dxa"/>
          </w:tcPr>
          <w:p w14:paraId="6371445A" w14:textId="77777777" w:rsidR="00B52DCC" w:rsidRDefault="00916648">
            <w:pPr>
              <w:pStyle w:val="TableParagraph"/>
              <w:spacing w:before="113"/>
              <w:ind w:left="109"/>
              <w:rPr>
                <w:sz w:val="20"/>
              </w:rPr>
            </w:pPr>
            <w:r>
              <w:rPr>
                <w:sz w:val="20"/>
              </w:rPr>
              <w:t>200-766-8</w:t>
            </w:r>
          </w:p>
        </w:tc>
      </w:tr>
      <w:tr w:rsidR="00B52DCC" w14:paraId="167D3782" w14:textId="77777777">
        <w:trPr>
          <w:trHeight w:val="505"/>
        </w:trPr>
        <w:tc>
          <w:tcPr>
            <w:tcW w:w="852" w:type="dxa"/>
          </w:tcPr>
          <w:p w14:paraId="4C3CD412" w14:textId="77777777" w:rsidR="00B52DCC" w:rsidRDefault="00916648">
            <w:pPr>
              <w:pStyle w:val="TableParagraph"/>
              <w:spacing w:before="115"/>
              <w:ind w:left="107"/>
              <w:rPr>
                <w:sz w:val="20"/>
              </w:rPr>
            </w:pPr>
            <w:r>
              <w:rPr>
                <w:sz w:val="20"/>
              </w:rPr>
              <w:t>157</w:t>
            </w:r>
          </w:p>
        </w:tc>
        <w:tc>
          <w:tcPr>
            <w:tcW w:w="6231" w:type="dxa"/>
          </w:tcPr>
          <w:p w14:paraId="54A08B35" w14:textId="77777777" w:rsidR="00B52DCC" w:rsidRDefault="00916648">
            <w:pPr>
              <w:pStyle w:val="TableParagraph"/>
              <w:spacing w:before="115"/>
              <w:ind w:left="108"/>
              <w:rPr>
                <w:sz w:val="20"/>
              </w:rPr>
            </w:pPr>
            <w:r>
              <w:rPr>
                <w:sz w:val="20"/>
              </w:rPr>
              <w:t>Benaktizin (INN)</w:t>
            </w:r>
          </w:p>
        </w:tc>
        <w:tc>
          <w:tcPr>
            <w:tcW w:w="1701" w:type="dxa"/>
          </w:tcPr>
          <w:p w14:paraId="2E0953D6" w14:textId="77777777" w:rsidR="00B52DCC" w:rsidRDefault="00916648">
            <w:pPr>
              <w:pStyle w:val="TableParagraph"/>
              <w:spacing w:before="115"/>
              <w:ind w:left="111"/>
              <w:rPr>
                <w:sz w:val="20"/>
              </w:rPr>
            </w:pPr>
            <w:r>
              <w:rPr>
                <w:sz w:val="20"/>
              </w:rPr>
              <w:t>302-40-9</w:t>
            </w:r>
          </w:p>
        </w:tc>
        <w:tc>
          <w:tcPr>
            <w:tcW w:w="1843" w:type="dxa"/>
          </w:tcPr>
          <w:p w14:paraId="36E1FB94" w14:textId="77777777" w:rsidR="00B52DCC" w:rsidRDefault="00916648">
            <w:pPr>
              <w:pStyle w:val="TableParagraph"/>
              <w:spacing w:before="115"/>
              <w:ind w:left="109"/>
              <w:rPr>
                <w:sz w:val="20"/>
              </w:rPr>
            </w:pPr>
            <w:r>
              <w:rPr>
                <w:sz w:val="20"/>
              </w:rPr>
              <w:t>206-123-8</w:t>
            </w:r>
          </w:p>
        </w:tc>
      </w:tr>
      <w:tr w:rsidR="00B52DCC" w14:paraId="00867962" w14:textId="77777777">
        <w:trPr>
          <w:trHeight w:val="503"/>
        </w:trPr>
        <w:tc>
          <w:tcPr>
            <w:tcW w:w="852" w:type="dxa"/>
          </w:tcPr>
          <w:p w14:paraId="5CC7286D" w14:textId="77777777" w:rsidR="00B52DCC" w:rsidRDefault="00916648">
            <w:pPr>
              <w:pStyle w:val="TableParagraph"/>
              <w:spacing w:before="113"/>
              <w:ind w:left="107"/>
              <w:rPr>
                <w:sz w:val="20"/>
              </w:rPr>
            </w:pPr>
            <w:r>
              <w:rPr>
                <w:sz w:val="20"/>
              </w:rPr>
              <w:t>158</w:t>
            </w:r>
          </w:p>
        </w:tc>
        <w:tc>
          <w:tcPr>
            <w:tcW w:w="6231" w:type="dxa"/>
          </w:tcPr>
          <w:p w14:paraId="5F66D242" w14:textId="77777777" w:rsidR="00B52DCC" w:rsidRDefault="00916648">
            <w:pPr>
              <w:pStyle w:val="TableParagraph"/>
              <w:spacing w:before="113"/>
              <w:ind w:left="108"/>
              <w:rPr>
                <w:sz w:val="20"/>
              </w:rPr>
            </w:pPr>
            <w:r>
              <w:rPr>
                <w:sz w:val="20"/>
              </w:rPr>
              <w:t>Benzatropin (INN) ve tuzları</w:t>
            </w:r>
          </w:p>
        </w:tc>
        <w:tc>
          <w:tcPr>
            <w:tcW w:w="1701" w:type="dxa"/>
          </w:tcPr>
          <w:p w14:paraId="069D2711" w14:textId="77777777" w:rsidR="00B52DCC" w:rsidRDefault="00916648">
            <w:pPr>
              <w:pStyle w:val="TableParagraph"/>
              <w:spacing w:before="113"/>
              <w:ind w:left="111"/>
              <w:rPr>
                <w:sz w:val="20"/>
              </w:rPr>
            </w:pPr>
            <w:r>
              <w:rPr>
                <w:sz w:val="20"/>
              </w:rPr>
              <w:t>86-13-5</w:t>
            </w:r>
          </w:p>
        </w:tc>
        <w:tc>
          <w:tcPr>
            <w:tcW w:w="1843" w:type="dxa"/>
          </w:tcPr>
          <w:p w14:paraId="55F058AB" w14:textId="77777777" w:rsidR="00B52DCC" w:rsidRDefault="00B52DCC">
            <w:pPr>
              <w:pStyle w:val="TableParagraph"/>
              <w:rPr>
                <w:sz w:val="18"/>
              </w:rPr>
            </w:pPr>
          </w:p>
        </w:tc>
      </w:tr>
      <w:tr w:rsidR="00B52DCC" w14:paraId="685946C1" w14:textId="77777777">
        <w:trPr>
          <w:trHeight w:val="506"/>
        </w:trPr>
        <w:tc>
          <w:tcPr>
            <w:tcW w:w="852" w:type="dxa"/>
          </w:tcPr>
          <w:p w14:paraId="41EB4F3C" w14:textId="77777777" w:rsidR="00B52DCC" w:rsidRDefault="00916648">
            <w:pPr>
              <w:pStyle w:val="TableParagraph"/>
              <w:spacing w:before="113"/>
              <w:ind w:left="107"/>
              <w:rPr>
                <w:sz w:val="20"/>
              </w:rPr>
            </w:pPr>
            <w:r>
              <w:rPr>
                <w:sz w:val="20"/>
              </w:rPr>
              <w:t>159</w:t>
            </w:r>
          </w:p>
        </w:tc>
        <w:tc>
          <w:tcPr>
            <w:tcW w:w="6231" w:type="dxa"/>
          </w:tcPr>
          <w:p w14:paraId="7B4B9832" w14:textId="77777777" w:rsidR="00B52DCC" w:rsidRDefault="00916648">
            <w:pPr>
              <w:pStyle w:val="TableParagraph"/>
              <w:spacing w:before="113"/>
              <w:ind w:left="108"/>
              <w:rPr>
                <w:sz w:val="20"/>
              </w:rPr>
            </w:pPr>
            <w:r>
              <w:rPr>
                <w:sz w:val="20"/>
              </w:rPr>
              <w:t>Siklizin (INN) ve tuzları</w:t>
            </w:r>
          </w:p>
        </w:tc>
        <w:tc>
          <w:tcPr>
            <w:tcW w:w="1701" w:type="dxa"/>
          </w:tcPr>
          <w:p w14:paraId="1E1AB4F2" w14:textId="77777777" w:rsidR="00B52DCC" w:rsidRDefault="00916648">
            <w:pPr>
              <w:pStyle w:val="TableParagraph"/>
              <w:spacing w:before="113"/>
              <w:ind w:left="111"/>
              <w:rPr>
                <w:sz w:val="20"/>
              </w:rPr>
            </w:pPr>
            <w:r>
              <w:rPr>
                <w:sz w:val="20"/>
              </w:rPr>
              <w:t>82-92-8</w:t>
            </w:r>
          </w:p>
        </w:tc>
        <w:tc>
          <w:tcPr>
            <w:tcW w:w="1843" w:type="dxa"/>
          </w:tcPr>
          <w:p w14:paraId="019C6848" w14:textId="77777777" w:rsidR="00B52DCC" w:rsidRDefault="00916648">
            <w:pPr>
              <w:pStyle w:val="TableParagraph"/>
              <w:spacing w:before="113"/>
              <w:ind w:left="109"/>
              <w:rPr>
                <w:sz w:val="20"/>
              </w:rPr>
            </w:pPr>
            <w:r>
              <w:rPr>
                <w:sz w:val="20"/>
              </w:rPr>
              <w:t>201-445-5</w:t>
            </w:r>
          </w:p>
        </w:tc>
      </w:tr>
      <w:tr w:rsidR="00B52DCC" w14:paraId="33DA3E9A" w14:textId="77777777">
        <w:trPr>
          <w:trHeight w:val="503"/>
        </w:trPr>
        <w:tc>
          <w:tcPr>
            <w:tcW w:w="852" w:type="dxa"/>
          </w:tcPr>
          <w:p w14:paraId="43FC4796" w14:textId="77777777" w:rsidR="00B52DCC" w:rsidRDefault="00916648">
            <w:pPr>
              <w:pStyle w:val="TableParagraph"/>
              <w:spacing w:before="113"/>
              <w:ind w:left="107"/>
              <w:rPr>
                <w:sz w:val="20"/>
              </w:rPr>
            </w:pPr>
            <w:r>
              <w:rPr>
                <w:sz w:val="20"/>
              </w:rPr>
              <w:t>160</w:t>
            </w:r>
          </w:p>
        </w:tc>
        <w:tc>
          <w:tcPr>
            <w:tcW w:w="6231" w:type="dxa"/>
          </w:tcPr>
          <w:p w14:paraId="405312E5" w14:textId="77777777" w:rsidR="00B52DCC" w:rsidRDefault="00916648">
            <w:pPr>
              <w:pStyle w:val="TableParagraph"/>
              <w:spacing w:before="113"/>
              <w:ind w:left="108"/>
              <w:rPr>
                <w:sz w:val="20"/>
              </w:rPr>
            </w:pPr>
            <w:r>
              <w:rPr>
                <w:sz w:val="20"/>
              </w:rPr>
              <w:t>5,5-Difenil-4-imidazolidon (Doksenitoin (INN))</w:t>
            </w:r>
          </w:p>
        </w:tc>
        <w:tc>
          <w:tcPr>
            <w:tcW w:w="1701" w:type="dxa"/>
          </w:tcPr>
          <w:p w14:paraId="4E08A705" w14:textId="77777777" w:rsidR="00B52DCC" w:rsidRDefault="00916648">
            <w:pPr>
              <w:pStyle w:val="TableParagraph"/>
              <w:spacing w:before="113"/>
              <w:ind w:left="111"/>
              <w:rPr>
                <w:sz w:val="20"/>
              </w:rPr>
            </w:pPr>
            <w:r>
              <w:rPr>
                <w:sz w:val="20"/>
              </w:rPr>
              <w:t>3254-93-1</w:t>
            </w:r>
          </w:p>
        </w:tc>
        <w:tc>
          <w:tcPr>
            <w:tcW w:w="1843" w:type="dxa"/>
          </w:tcPr>
          <w:p w14:paraId="3CFC3DC3" w14:textId="77777777" w:rsidR="00B52DCC" w:rsidRDefault="00916648">
            <w:pPr>
              <w:pStyle w:val="TableParagraph"/>
              <w:spacing w:before="113"/>
              <w:ind w:left="109"/>
              <w:rPr>
                <w:sz w:val="20"/>
              </w:rPr>
            </w:pPr>
            <w:r>
              <w:rPr>
                <w:sz w:val="20"/>
              </w:rPr>
              <w:t>221-851-6</w:t>
            </w:r>
          </w:p>
        </w:tc>
      </w:tr>
      <w:tr w:rsidR="00B52DCC" w14:paraId="68112E71" w14:textId="77777777">
        <w:trPr>
          <w:trHeight w:val="503"/>
        </w:trPr>
        <w:tc>
          <w:tcPr>
            <w:tcW w:w="852" w:type="dxa"/>
          </w:tcPr>
          <w:p w14:paraId="56A06ED7" w14:textId="77777777" w:rsidR="00B52DCC" w:rsidRDefault="00916648">
            <w:pPr>
              <w:pStyle w:val="TableParagraph"/>
              <w:spacing w:before="113"/>
              <w:ind w:left="107"/>
              <w:rPr>
                <w:sz w:val="20"/>
              </w:rPr>
            </w:pPr>
            <w:r>
              <w:rPr>
                <w:sz w:val="20"/>
              </w:rPr>
              <w:t>161</w:t>
            </w:r>
          </w:p>
        </w:tc>
        <w:tc>
          <w:tcPr>
            <w:tcW w:w="6231" w:type="dxa"/>
          </w:tcPr>
          <w:p w14:paraId="63C9003A" w14:textId="77777777" w:rsidR="00B52DCC" w:rsidRDefault="00916648">
            <w:pPr>
              <w:pStyle w:val="TableParagraph"/>
              <w:spacing w:before="113"/>
              <w:ind w:left="108"/>
              <w:rPr>
                <w:sz w:val="20"/>
              </w:rPr>
            </w:pPr>
            <w:r>
              <w:rPr>
                <w:sz w:val="20"/>
              </w:rPr>
              <w:t>Probenesid (INN)</w:t>
            </w:r>
          </w:p>
        </w:tc>
        <w:tc>
          <w:tcPr>
            <w:tcW w:w="1701" w:type="dxa"/>
          </w:tcPr>
          <w:p w14:paraId="311A8DE8" w14:textId="77777777" w:rsidR="00B52DCC" w:rsidRDefault="00916648">
            <w:pPr>
              <w:pStyle w:val="TableParagraph"/>
              <w:spacing w:before="113"/>
              <w:ind w:left="111"/>
              <w:rPr>
                <w:sz w:val="20"/>
              </w:rPr>
            </w:pPr>
            <w:r>
              <w:rPr>
                <w:sz w:val="20"/>
              </w:rPr>
              <w:t>57-66-9</w:t>
            </w:r>
          </w:p>
        </w:tc>
        <w:tc>
          <w:tcPr>
            <w:tcW w:w="1843" w:type="dxa"/>
          </w:tcPr>
          <w:p w14:paraId="62C2D924" w14:textId="77777777" w:rsidR="00B52DCC" w:rsidRDefault="00916648">
            <w:pPr>
              <w:pStyle w:val="TableParagraph"/>
              <w:spacing w:before="113"/>
              <w:ind w:left="109"/>
              <w:rPr>
                <w:sz w:val="20"/>
              </w:rPr>
            </w:pPr>
            <w:r>
              <w:rPr>
                <w:sz w:val="20"/>
              </w:rPr>
              <w:t>200-344-3</w:t>
            </w:r>
          </w:p>
        </w:tc>
      </w:tr>
      <w:tr w:rsidR="00B52DCC" w14:paraId="134A4AD6" w14:textId="77777777">
        <w:trPr>
          <w:trHeight w:val="890"/>
        </w:trPr>
        <w:tc>
          <w:tcPr>
            <w:tcW w:w="852" w:type="dxa"/>
          </w:tcPr>
          <w:p w14:paraId="762F8242" w14:textId="77777777" w:rsidR="00B52DCC" w:rsidRDefault="00916648">
            <w:pPr>
              <w:pStyle w:val="TableParagraph"/>
              <w:spacing w:before="113"/>
              <w:ind w:left="107"/>
              <w:rPr>
                <w:sz w:val="20"/>
              </w:rPr>
            </w:pPr>
            <w:r>
              <w:rPr>
                <w:sz w:val="20"/>
              </w:rPr>
              <w:t>162</w:t>
            </w:r>
          </w:p>
        </w:tc>
        <w:tc>
          <w:tcPr>
            <w:tcW w:w="6231" w:type="dxa"/>
          </w:tcPr>
          <w:p w14:paraId="17A51CAF" w14:textId="77777777" w:rsidR="00B52DCC" w:rsidRDefault="00916648">
            <w:pPr>
              <w:pStyle w:val="TableParagraph"/>
              <w:spacing w:before="113"/>
              <w:ind w:left="108"/>
              <w:rPr>
                <w:sz w:val="20"/>
              </w:rPr>
            </w:pPr>
            <w:r>
              <w:rPr>
                <w:sz w:val="20"/>
              </w:rPr>
              <w:t>Disulfiram (INN); tiram (INN)</w:t>
            </w:r>
          </w:p>
        </w:tc>
        <w:tc>
          <w:tcPr>
            <w:tcW w:w="1701" w:type="dxa"/>
          </w:tcPr>
          <w:p w14:paraId="344A1F0C" w14:textId="77777777" w:rsidR="00B52DCC" w:rsidRDefault="00916648">
            <w:pPr>
              <w:pStyle w:val="TableParagraph"/>
              <w:spacing w:before="113"/>
              <w:ind w:left="111"/>
              <w:rPr>
                <w:sz w:val="20"/>
              </w:rPr>
            </w:pPr>
            <w:r>
              <w:rPr>
                <w:sz w:val="20"/>
              </w:rPr>
              <w:t>97-77-8/</w:t>
            </w:r>
          </w:p>
          <w:p w14:paraId="1A95CF0D" w14:textId="77777777" w:rsidR="00B52DCC" w:rsidRDefault="00916648">
            <w:pPr>
              <w:pStyle w:val="TableParagraph"/>
              <w:spacing w:before="156"/>
              <w:ind w:left="111"/>
              <w:rPr>
                <w:sz w:val="20"/>
              </w:rPr>
            </w:pPr>
            <w:r>
              <w:rPr>
                <w:sz w:val="20"/>
              </w:rPr>
              <w:t>137-26-8</w:t>
            </w:r>
          </w:p>
        </w:tc>
        <w:tc>
          <w:tcPr>
            <w:tcW w:w="1843" w:type="dxa"/>
          </w:tcPr>
          <w:p w14:paraId="0034E857" w14:textId="77777777" w:rsidR="00B52DCC" w:rsidRDefault="00916648">
            <w:pPr>
              <w:pStyle w:val="TableParagraph"/>
              <w:spacing w:before="113"/>
              <w:ind w:left="109"/>
              <w:rPr>
                <w:sz w:val="20"/>
              </w:rPr>
            </w:pPr>
            <w:r>
              <w:rPr>
                <w:sz w:val="20"/>
              </w:rPr>
              <w:t>202-607-8/</w:t>
            </w:r>
          </w:p>
          <w:p w14:paraId="08C1F114" w14:textId="77777777" w:rsidR="00B52DCC" w:rsidRDefault="00916648">
            <w:pPr>
              <w:pStyle w:val="TableParagraph"/>
              <w:spacing w:before="156"/>
              <w:ind w:left="109"/>
              <w:rPr>
                <w:sz w:val="20"/>
              </w:rPr>
            </w:pPr>
            <w:r>
              <w:rPr>
                <w:sz w:val="20"/>
              </w:rPr>
              <w:t>205-286-2</w:t>
            </w:r>
          </w:p>
        </w:tc>
      </w:tr>
      <w:tr w:rsidR="00B52DCC" w14:paraId="146393F2" w14:textId="77777777">
        <w:trPr>
          <w:trHeight w:val="503"/>
        </w:trPr>
        <w:tc>
          <w:tcPr>
            <w:tcW w:w="852" w:type="dxa"/>
          </w:tcPr>
          <w:p w14:paraId="2425A8EF" w14:textId="77777777" w:rsidR="00B52DCC" w:rsidRDefault="00916648">
            <w:pPr>
              <w:pStyle w:val="TableParagraph"/>
              <w:spacing w:before="113"/>
              <w:ind w:left="107"/>
              <w:rPr>
                <w:sz w:val="20"/>
              </w:rPr>
            </w:pPr>
            <w:r>
              <w:rPr>
                <w:sz w:val="20"/>
              </w:rPr>
              <w:t>163</w:t>
            </w:r>
          </w:p>
        </w:tc>
        <w:tc>
          <w:tcPr>
            <w:tcW w:w="6231" w:type="dxa"/>
          </w:tcPr>
          <w:p w14:paraId="53CEA211" w14:textId="77777777" w:rsidR="00B52DCC" w:rsidRDefault="00916648">
            <w:pPr>
              <w:pStyle w:val="TableParagraph"/>
              <w:spacing w:before="113"/>
              <w:ind w:left="108"/>
              <w:rPr>
                <w:sz w:val="20"/>
              </w:rPr>
            </w:pPr>
            <w:r>
              <w:rPr>
                <w:sz w:val="20"/>
              </w:rPr>
              <w:t>Emetin, tuzları ve türevleri</w:t>
            </w:r>
          </w:p>
        </w:tc>
        <w:tc>
          <w:tcPr>
            <w:tcW w:w="1701" w:type="dxa"/>
          </w:tcPr>
          <w:p w14:paraId="392C4213" w14:textId="77777777" w:rsidR="00B52DCC" w:rsidRDefault="00916648">
            <w:pPr>
              <w:pStyle w:val="TableParagraph"/>
              <w:spacing w:before="113"/>
              <w:ind w:left="111"/>
              <w:rPr>
                <w:sz w:val="20"/>
              </w:rPr>
            </w:pPr>
            <w:r>
              <w:rPr>
                <w:sz w:val="20"/>
              </w:rPr>
              <w:t>483-18-1</w:t>
            </w:r>
          </w:p>
        </w:tc>
        <w:tc>
          <w:tcPr>
            <w:tcW w:w="1843" w:type="dxa"/>
          </w:tcPr>
          <w:p w14:paraId="71EFB79A" w14:textId="77777777" w:rsidR="00B52DCC" w:rsidRDefault="00916648">
            <w:pPr>
              <w:pStyle w:val="TableParagraph"/>
              <w:spacing w:before="113"/>
              <w:ind w:left="109"/>
              <w:rPr>
                <w:sz w:val="20"/>
              </w:rPr>
            </w:pPr>
            <w:r>
              <w:rPr>
                <w:sz w:val="20"/>
              </w:rPr>
              <w:t>207-592-1</w:t>
            </w:r>
          </w:p>
        </w:tc>
      </w:tr>
      <w:tr w:rsidR="00B52DCC" w14:paraId="6CAFD46F" w14:textId="77777777">
        <w:trPr>
          <w:trHeight w:val="506"/>
        </w:trPr>
        <w:tc>
          <w:tcPr>
            <w:tcW w:w="852" w:type="dxa"/>
          </w:tcPr>
          <w:p w14:paraId="4B2F6E46" w14:textId="77777777" w:rsidR="00B52DCC" w:rsidRDefault="00916648">
            <w:pPr>
              <w:pStyle w:val="TableParagraph"/>
              <w:spacing w:before="113"/>
              <w:ind w:left="107"/>
              <w:rPr>
                <w:sz w:val="20"/>
              </w:rPr>
            </w:pPr>
            <w:r>
              <w:rPr>
                <w:sz w:val="20"/>
              </w:rPr>
              <w:t>164</w:t>
            </w:r>
          </w:p>
        </w:tc>
        <w:tc>
          <w:tcPr>
            <w:tcW w:w="6231" w:type="dxa"/>
          </w:tcPr>
          <w:p w14:paraId="75A65894" w14:textId="77777777" w:rsidR="00B52DCC" w:rsidRDefault="00916648">
            <w:pPr>
              <w:pStyle w:val="TableParagraph"/>
              <w:spacing w:before="113"/>
              <w:ind w:left="108"/>
              <w:rPr>
                <w:sz w:val="20"/>
              </w:rPr>
            </w:pPr>
            <w:r>
              <w:rPr>
                <w:sz w:val="20"/>
              </w:rPr>
              <w:t>Efedrin ve tuzları</w:t>
            </w:r>
          </w:p>
        </w:tc>
        <w:tc>
          <w:tcPr>
            <w:tcW w:w="1701" w:type="dxa"/>
          </w:tcPr>
          <w:p w14:paraId="09A12E37" w14:textId="77777777" w:rsidR="00B52DCC" w:rsidRDefault="00916648">
            <w:pPr>
              <w:pStyle w:val="TableParagraph"/>
              <w:spacing w:before="113"/>
              <w:ind w:left="111"/>
              <w:rPr>
                <w:sz w:val="20"/>
              </w:rPr>
            </w:pPr>
            <w:r>
              <w:rPr>
                <w:sz w:val="20"/>
              </w:rPr>
              <w:t>299-42-3</w:t>
            </w:r>
          </w:p>
        </w:tc>
        <w:tc>
          <w:tcPr>
            <w:tcW w:w="1843" w:type="dxa"/>
          </w:tcPr>
          <w:p w14:paraId="07769E9E" w14:textId="77777777" w:rsidR="00B52DCC" w:rsidRDefault="00916648">
            <w:pPr>
              <w:pStyle w:val="TableParagraph"/>
              <w:spacing w:before="113"/>
              <w:ind w:left="109"/>
              <w:rPr>
                <w:sz w:val="20"/>
              </w:rPr>
            </w:pPr>
            <w:r>
              <w:rPr>
                <w:sz w:val="20"/>
              </w:rPr>
              <w:t>206-080-5</w:t>
            </w:r>
          </w:p>
        </w:tc>
      </w:tr>
      <w:tr w:rsidR="00B52DCC" w14:paraId="51FD30A6" w14:textId="77777777">
        <w:trPr>
          <w:trHeight w:val="503"/>
        </w:trPr>
        <w:tc>
          <w:tcPr>
            <w:tcW w:w="852" w:type="dxa"/>
          </w:tcPr>
          <w:p w14:paraId="307599A4" w14:textId="77777777" w:rsidR="00B52DCC" w:rsidRDefault="00916648">
            <w:pPr>
              <w:pStyle w:val="TableParagraph"/>
              <w:spacing w:before="113"/>
              <w:ind w:left="107"/>
              <w:rPr>
                <w:sz w:val="20"/>
              </w:rPr>
            </w:pPr>
            <w:r>
              <w:rPr>
                <w:sz w:val="20"/>
              </w:rPr>
              <w:t>165</w:t>
            </w:r>
          </w:p>
        </w:tc>
        <w:tc>
          <w:tcPr>
            <w:tcW w:w="6231" w:type="dxa"/>
          </w:tcPr>
          <w:p w14:paraId="2A93F109" w14:textId="77777777" w:rsidR="00B52DCC" w:rsidRDefault="00916648">
            <w:pPr>
              <w:pStyle w:val="TableParagraph"/>
              <w:spacing w:before="113"/>
              <w:ind w:left="108"/>
              <w:rPr>
                <w:sz w:val="20"/>
              </w:rPr>
            </w:pPr>
            <w:r>
              <w:rPr>
                <w:sz w:val="20"/>
              </w:rPr>
              <w:t>Oksanamid (INN) ve türevleri</w:t>
            </w:r>
          </w:p>
        </w:tc>
        <w:tc>
          <w:tcPr>
            <w:tcW w:w="1701" w:type="dxa"/>
          </w:tcPr>
          <w:p w14:paraId="0892B28D" w14:textId="77777777" w:rsidR="00B52DCC" w:rsidRDefault="00916648">
            <w:pPr>
              <w:pStyle w:val="TableParagraph"/>
              <w:spacing w:before="113"/>
              <w:ind w:left="111"/>
              <w:rPr>
                <w:sz w:val="20"/>
              </w:rPr>
            </w:pPr>
            <w:r>
              <w:rPr>
                <w:sz w:val="20"/>
              </w:rPr>
              <w:t>126-93-2</w:t>
            </w:r>
          </w:p>
        </w:tc>
        <w:tc>
          <w:tcPr>
            <w:tcW w:w="1843" w:type="dxa"/>
          </w:tcPr>
          <w:p w14:paraId="7ED87B40" w14:textId="77777777" w:rsidR="00B52DCC" w:rsidRDefault="00B52DCC">
            <w:pPr>
              <w:pStyle w:val="TableParagraph"/>
              <w:rPr>
                <w:sz w:val="18"/>
              </w:rPr>
            </w:pPr>
          </w:p>
        </w:tc>
      </w:tr>
      <w:tr w:rsidR="00B52DCC" w14:paraId="2BBA2467" w14:textId="77777777">
        <w:trPr>
          <w:trHeight w:val="504"/>
        </w:trPr>
        <w:tc>
          <w:tcPr>
            <w:tcW w:w="852" w:type="dxa"/>
          </w:tcPr>
          <w:p w14:paraId="79402771" w14:textId="77777777" w:rsidR="00B52DCC" w:rsidRDefault="00916648">
            <w:pPr>
              <w:pStyle w:val="TableParagraph"/>
              <w:spacing w:before="113"/>
              <w:ind w:left="107"/>
              <w:rPr>
                <w:sz w:val="20"/>
              </w:rPr>
            </w:pPr>
            <w:r>
              <w:rPr>
                <w:sz w:val="20"/>
              </w:rPr>
              <w:t>166</w:t>
            </w:r>
          </w:p>
        </w:tc>
        <w:tc>
          <w:tcPr>
            <w:tcW w:w="6231" w:type="dxa"/>
          </w:tcPr>
          <w:p w14:paraId="2D3623C5" w14:textId="77777777" w:rsidR="00B52DCC" w:rsidRDefault="00916648">
            <w:pPr>
              <w:pStyle w:val="TableParagraph"/>
              <w:spacing w:before="113"/>
              <w:ind w:left="108"/>
              <w:rPr>
                <w:sz w:val="20"/>
              </w:rPr>
            </w:pPr>
            <w:r>
              <w:rPr>
                <w:sz w:val="20"/>
              </w:rPr>
              <w:t>Eserin veya fizostigmin ve tuzları</w:t>
            </w:r>
          </w:p>
        </w:tc>
        <w:tc>
          <w:tcPr>
            <w:tcW w:w="1701" w:type="dxa"/>
          </w:tcPr>
          <w:p w14:paraId="11071104" w14:textId="77777777" w:rsidR="00B52DCC" w:rsidRDefault="00916648">
            <w:pPr>
              <w:pStyle w:val="TableParagraph"/>
              <w:spacing w:before="113"/>
              <w:ind w:left="111"/>
              <w:rPr>
                <w:sz w:val="20"/>
              </w:rPr>
            </w:pPr>
            <w:r>
              <w:rPr>
                <w:sz w:val="20"/>
              </w:rPr>
              <w:t>57-47-6</w:t>
            </w:r>
          </w:p>
        </w:tc>
        <w:tc>
          <w:tcPr>
            <w:tcW w:w="1843" w:type="dxa"/>
          </w:tcPr>
          <w:p w14:paraId="57246EC3" w14:textId="77777777" w:rsidR="00B52DCC" w:rsidRDefault="00916648">
            <w:pPr>
              <w:pStyle w:val="TableParagraph"/>
              <w:spacing w:before="113"/>
              <w:ind w:left="109"/>
              <w:rPr>
                <w:sz w:val="20"/>
              </w:rPr>
            </w:pPr>
            <w:r>
              <w:rPr>
                <w:sz w:val="20"/>
              </w:rPr>
              <w:t>200-332-8</w:t>
            </w:r>
          </w:p>
        </w:tc>
      </w:tr>
      <w:tr w:rsidR="00B52DCC" w14:paraId="2F06797A" w14:textId="77777777">
        <w:trPr>
          <w:trHeight w:val="505"/>
        </w:trPr>
        <w:tc>
          <w:tcPr>
            <w:tcW w:w="852" w:type="dxa"/>
          </w:tcPr>
          <w:p w14:paraId="1F135D09" w14:textId="77777777" w:rsidR="00B52DCC" w:rsidRDefault="00916648">
            <w:pPr>
              <w:pStyle w:val="TableParagraph"/>
              <w:spacing w:before="113"/>
              <w:ind w:left="107"/>
              <w:rPr>
                <w:sz w:val="20"/>
              </w:rPr>
            </w:pPr>
            <w:r>
              <w:rPr>
                <w:sz w:val="20"/>
              </w:rPr>
              <w:t>167</w:t>
            </w:r>
          </w:p>
        </w:tc>
        <w:tc>
          <w:tcPr>
            <w:tcW w:w="6231" w:type="dxa"/>
          </w:tcPr>
          <w:p w14:paraId="44E4DF09" w14:textId="77777777" w:rsidR="00B52DCC" w:rsidRDefault="00916648">
            <w:pPr>
              <w:pStyle w:val="TableParagraph"/>
              <w:spacing w:before="113"/>
              <w:ind w:left="108"/>
              <w:rPr>
                <w:sz w:val="20"/>
              </w:rPr>
            </w:pPr>
            <w:r>
              <w:rPr>
                <w:sz w:val="20"/>
              </w:rPr>
              <w:t>Serbest amino grupları olan 4-Aminobenzoik asit ve esterleri</w:t>
            </w:r>
          </w:p>
        </w:tc>
        <w:tc>
          <w:tcPr>
            <w:tcW w:w="1701" w:type="dxa"/>
          </w:tcPr>
          <w:p w14:paraId="1B4D4206" w14:textId="77777777" w:rsidR="00B52DCC" w:rsidRDefault="00916648">
            <w:pPr>
              <w:pStyle w:val="TableParagraph"/>
              <w:spacing w:before="113"/>
              <w:ind w:left="111"/>
              <w:rPr>
                <w:sz w:val="20"/>
              </w:rPr>
            </w:pPr>
            <w:r>
              <w:rPr>
                <w:sz w:val="20"/>
              </w:rPr>
              <w:t>150-13-0</w:t>
            </w:r>
          </w:p>
        </w:tc>
        <w:tc>
          <w:tcPr>
            <w:tcW w:w="1843" w:type="dxa"/>
          </w:tcPr>
          <w:p w14:paraId="7DEAAD47" w14:textId="77777777" w:rsidR="00B52DCC" w:rsidRDefault="00916648">
            <w:pPr>
              <w:pStyle w:val="TableParagraph"/>
              <w:spacing w:before="113"/>
              <w:ind w:left="109"/>
              <w:rPr>
                <w:sz w:val="20"/>
              </w:rPr>
            </w:pPr>
            <w:r>
              <w:rPr>
                <w:sz w:val="20"/>
              </w:rPr>
              <w:t>205-753-0</w:t>
            </w:r>
          </w:p>
        </w:tc>
      </w:tr>
      <w:tr w:rsidR="00B52DCC" w14:paraId="13B4A87B" w14:textId="77777777">
        <w:trPr>
          <w:trHeight w:val="503"/>
        </w:trPr>
        <w:tc>
          <w:tcPr>
            <w:tcW w:w="852" w:type="dxa"/>
          </w:tcPr>
          <w:p w14:paraId="266EFA64" w14:textId="77777777" w:rsidR="00B52DCC" w:rsidRDefault="00916648">
            <w:pPr>
              <w:pStyle w:val="TableParagraph"/>
              <w:spacing w:before="113"/>
              <w:ind w:left="107"/>
              <w:rPr>
                <w:sz w:val="20"/>
              </w:rPr>
            </w:pPr>
            <w:r>
              <w:rPr>
                <w:sz w:val="20"/>
              </w:rPr>
              <w:t>168</w:t>
            </w:r>
          </w:p>
        </w:tc>
        <w:tc>
          <w:tcPr>
            <w:tcW w:w="6231" w:type="dxa"/>
          </w:tcPr>
          <w:p w14:paraId="0A88833B" w14:textId="77777777" w:rsidR="00B52DCC" w:rsidRDefault="00916648">
            <w:pPr>
              <w:pStyle w:val="TableParagraph"/>
              <w:spacing w:before="113"/>
              <w:ind w:left="108"/>
              <w:rPr>
                <w:sz w:val="20"/>
              </w:rPr>
            </w:pPr>
            <w:r>
              <w:rPr>
                <w:sz w:val="20"/>
              </w:rPr>
              <w:t>Kolin tuzları ve esterleri, örn.kolin klorür (INN)</w:t>
            </w:r>
          </w:p>
        </w:tc>
        <w:tc>
          <w:tcPr>
            <w:tcW w:w="1701" w:type="dxa"/>
          </w:tcPr>
          <w:p w14:paraId="321F2B0D" w14:textId="77777777" w:rsidR="00B52DCC" w:rsidRDefault="00916648">
            <w:pPr>
              <w:pStyle w:val="TableParagraph"/>
              <w:spacing w:before="113"/>
              <w:ind w:left="111"/>
              <w:rPr>
                <w:sz w:val="20"/>
              </w:rPr>
            </w:pPr>
            <w:r>
              <w:rPr>
                <w:sz w:val="20"/>
              </w:rPr>
              <w:t>67-48-1</w:t>
            </w:r>
          </w:p>
        </w:tc>
        <w:tc>
          <w:tcPr>
            <w:tcW w:w="1843" w:type="dxa"/>
          </w:tcPr>
          <w:p w14:paraId="70C36989" w14:textId="77777777" w:rsidR="00B52DCC" w:rsidRDefault="00916648">
            <w:pPr>
              <w:pStyle w:val="TableParagraph"/>
              <w:spacing w:before="113"/>
              <w:ind w:left="109"/>
              <w:rPr>
                <w:sz w:val="20"/>
              </w:rPr>
            </w:pPr>
            <w:r>
              <w:rPr>
                <w:sz w:val="20"/>
              </w:rPr>
              <w:t>200-655-4</w:t>
            </w:r>
          </w:p>
        </w:tc>
      </w:tr>
      <w:tr w:rsidR="00B52DCC" w14:paraId="238E1C82" w14:textId="77777777">
        <w:trPr>
          <w:trHeight w:val="503"/>
        </w:trPr>
        <w:tc>
          <w:tcPr>
            <w:tcW w:w="852" w:type="dxa"/>
          </w:tcPr>
          <w:p w14:paraId="14B025F7" w14:textId="77777777" w:rsidR="00B52DCC" w:rsidRDefault="00916648">
            <w:pPr>
              <w:pStyle w:val="TableParagraph"/>
              <w:spacing w:before="113"/>
              <w:ind w:left="107"/>
              <w:rPr>
                <w:sz w:val="20"/>
              </w:rPr>
            </w:pPr>
            <w:r>
              <w:rPr>
                <w:sz w:val="20"/>
              </w:rPr>
              <w:t>169</w:t>
            </w:r>
          </w:p>
        </w:tc>
        <w:tc>
          <w:tcPr>
            <w:tcW w:w="6231" w:type="dxa"/>
          </w:tcPr>
          <w:p w14:paraId="44AD3FCF" w14:textId="77777777" w:rsidR="00B52DCC" w:rsidRDefault="00916648">
            <w:pPr>
              <w:pStyle w:val="TableParagraph"/>
              <w:spacing w:before="113"/>
              <w:ind w:left="108"/>
              <w:rPr>
                <w:sz w:val="20"/>
              </w:rPr>
            </w:pPr>
            <w:r>
              <w:rPr>
                <w:sz w:val="20"/>
              </w:rPr>
              <w:t>Karamifen (INN) ve tuzları</w:t>
            </w:r>
          </w:p>
        </w:tc>
        <w:tc>
          <w:tcPr>
            <w:tcW w:w="1701" w:type="dxa"/>
          </w:tcPr>
          <w:p w14:paraId="4575C230" w14:textId="77777777" w:rsidR="00B52DCC" w:rsidRDefault="00916648">
            <w:pPr>
              <w:pStyle w:val="TableParagraph"/>
              <w:spacing w:before="113"/>
              <w:ind w:left="111"/>
              <w:rPr>
                <w:sz w:val="20"/>
              </w:rPr>
            </w:pPr>
            <w:r>
              <w:rPr>
                <w:sz w:val="20"/>
              </w:rPr>
              <w:t>77-22-5</w:t>
            </w:r>
          </w:p>
        </w:tc>
        <w:tc>
          <w:tcPr>
            <w:tcW w:w="1843" w:type="dxa"/>
          </w:tcPr>
          <w:p w14:paraId="51A78B0C" w14:textId="77777777" w:rsidR="00B52DCC" w:rsidRDefault="00916648">
            <w:pPr>
              <w:pStyle w:val="TableParagraph"/>
              <w:spacing w:before="113"/>
              <w:ind w:left="109"/>
              <w:rPr>
                <w:sz w:val="20"/>
              </w:rPr>
            </w:pPr>
            <w:r>
              <w:rPr>
                <w:sz w:val="20"/>
              </w:rPr>
              <w:t>201-013-6</w:t>
            </w:r>
          </w:p>
        </w:tc>
      </w:tr>
      <w:tr w:rsidR="00B52DCC" w14:paraId="18998813" w14:textId="77777777">
        <w:trPr>
          <w:trHeight w:val="505"/>
        </w:trPr>
        <w:tc>
          <w:tcPr>
            <w:tcW w:w="852" w:type="dxa"/>
          </w:tcPr>
          <w:p w14:paraId="1DE87634" w14:textId="77777777" w:rsidR="00B52DCC" w:rsidRDefault="00916648">
            <w:pPr>
              <w:pStyle w:val="TableParagraph"/>
              <w:spacing w:before="115"/>
              <w:ind w:left="107"/>
              <w:rPr>
                <w:sz w:val="20"/>
              </w:rPr>
            </w:pPr>
            <w:r>
              <w:rPr>
                <w:sz w:val="20"/>
              </w:rPr>
              <w:t>170</w:t>
            </w:r>
          </w:p>
        </w:tc>
        <w:tc>
          <w:tcPr>
            <w:tcW w:w="6231" w:type="dxa"/>
          </w:tcPr>
          <w:p w14:paraId="7A0B6D99" w14:textId="77777777" w:rsidR="00B52DCC" w:rsidRDefault="00916648">
            <w:pPr>
              <w:pStyle w:val="TableParagraph"/>
              <w:spacing w:before="115"/>
              <w:ind w:left="108"/>
              <w:rPr>
                <w:sz w:val="20"/>
              </w:rPr>
            </w:pPr>
            <w:r>
              <w:rPr>
                <w:sz w:val="20"/>
              </w:rPr>
              <w:t>Dietil 4-nitrofenil fosfat (Paraokson - ISO))</w:t>
            </w:r>
          </w:p>
        </w:tc>
        <w:tc>
          <w:tcPr>
            <w:tcW w:w="1701" w:type="dxa"/>
          </w:tcPr>
          <w:p w14:paraId="23787614" w14:textId="77777777" w:rsidR="00B52DCC" w:rsidRDefault="00916648">
            <w:pPr>
              <w:pStyle w:val="TableParagraph"/>
              <w:spacing w:before="115"/>
              <w:ind w:left="111"/>
              <w:rPr>
                <w:sz w:val="20"/>
              </w:rPr>
            </w:pPr>
            <w:r>
              <w:rPr>
                <w:sz w:val="20"/>
              </w:rPr>
              <w:t>311-45-5</w:t>
            </w:r>
          </w:p>
        </w:tc>
        <w:tc>
          <w:tcPr>
            <w:tcW w:w="1843" w:type="dxa"/>
          </w:tcPr>
          <w:p w14:paraId="5F569B88" w14:textId="77777777" w:rsidR="00B52DCC" w:rsidRDefault="00916648">
            <w:pPr>
              <w:pStyle w:val="TableParagraph"/>
              <w:spacing w:before="115"/>
              <w:ind w:left="109"/>
              <w:rPr>
                <w:sz w:val="20"/>
              </w:rPr>
            </w:pPr>
            <w:r>
              <w:rPr>
                <w:sz w:val="20"/>
              </w:rPr>
              <w:t>206-221-0</w:t>
            </w:r>
          </w:p>
        </w:tc>
      </w:tr>
      <w:tr w:rsidR="00B52DCC" w14:paraId="2743A10B" w14:textId="77777777">
        <w:trPr>
          <w:trHeight w:val="503"/>
        </w:trPr>
        <w:tc>
          <w:tcPr>
            <w:tcW w:w="852" w:type="dxa"/>
          </w:tcPr>
          <w:p w14:paraId="5506084F" w14:textId="77777777" w:rsidR="00B52DCC" w:rsidRDefault="00916648">
            <w:pPr>
              <w:pStyle w:val="TableParagraph"/>
              <w:spacing w:before="113"/>
              <w:ind w:left="107"/>
              <w:rPr>
                <w:sz w:val="20"/>
              </w:rPr>
            </w:pPr>
            <w:r>
              <w:rPr>
                <w:sz w:val="20"/>
              </w:rPr>
              <w:t>171</w:t>
            </w:r>
          </w:p>
        </w:tc>
        <w:tc>
          <w:tcPr>
            <w:tcW w:w="6231" w:type="dxa"/>
          </w:tcPr>
          <w:p w14:paraId="63799C82" w14:textId="77777777" w:rsidR="00B52DCC" w:rsidRDefault="00916648">
            <w:pPr>
              <w:pStyle w:val="TableParagraph"/>
              <w:spacing w:before="113"/>
              <w:ind w:left="108"/>
              <w:rPr>
                <w:sz w:val="20"/>
              </w:rPr>
            </w:pPr>
            <w:r>
              <w:rPr>
                <w:sz w:val="20"/>
              </w:rPr>
              <w:t>Metetoheptazin (INN) ve tuzları</w:t>
            </w:r>
          </w:p>
        </w:tc>
        <w:tc>
          <w:tcPr>
            <w:tcW w:w="1701" w:type="dxa"/>
          </w:tcPr>
          <w:p w14:paraId="4B7610F3" w14:textId="77777777" w:rsidR="00B52DCC" w:rsidRDefault="00916648">
            <w:pPr>
              <w:pStyle w:val="TableParagraph"/>
              <w:spacing w:before="113"/>
              <w:ind w:left="111"/>
              <w:rPr>
                <w:sz w:val="20"/>
              </w:rPr>
            </w:pPr>
            <w:r>
              <w:rPr>
                <w:sz w:val="20"/>
              </w:rPr>
              <w:t>509-84-2</w:t>
            </w:r>
          </w:p>
        </w:tc>
        <w:tc>
          <w:tcPr>
            <w:tcW w:w="1843" w:type="dxa"/>
          </w:tcPr>
          <w:p w14:paraId="0B751F6F" w14:textId="77777777" w:rsidR="00B52DCC" w:rsidRDefault="00B52DCC">
            <w:pPr>
              <w:pStyle w:val="TableParagraph"/>
              <w:rPr>
                <w:sz w:val="18"/>
              </w:rPr>
            </w:pPr>
          </w:p>
        </w:tc>
      </w:tr>
      <w:tr w:rsidR="00B52DCC" w14:paraId="5F73763D" w14:textId="77777777">
        <w:trPr>
          <w:trHeight w:val="504"/>
        </w:trPr>
        <w:tc>
          <w:tcPr>
            <w:tcW w:w="852" w:type="dxa"/>
          </w:tcPr>
          <w:p w14:paraId="6885F3EB" w14:textId="77777777" w:rsidR="00B52DCC" w:rsidRDefault="00916648">
            <w:pPr>
              <w:pStyle w:val="TableParagraph"/>
              <w:spacing w:before="113"/>
              <w:ind w:left="107"/>
              <w:rPr>
                <w:sz w:val="20"/>
              </w:rPr>
            </w:pPr>
            <w:r>
              <w:rPr>
                <w:sz w:val="20"/>
              </w:rPr>
              <w:t>172</w:t>
            </w:r>
          </w:p>
        </w:tc>
        <w:tc>
          <w:tcPr>
            <w:tcW w:w="6231" w:type="dxa"/>
          </w:tcPr>
          <w:p w14:paraId="75EB5ECD" w14:textId="77777777" w:rsidR="00B52DCC" w:rsidRDefault="00916648">
            <w:pPr>
              <w:pStyle w:val="TableParagraph"/>
              <w:spacing w:before="113"/>
              <w:ind w:left="108"/>
              <w:rPr>
                <w:sz w:val="20"/>
              </w:rPr>
            </w:pPr>
            <w:r>
              <w:rPr>
                <w:sz w:val="20"/>
              </w:rPr>
              <w:t>Oksfeneridin (INN) ve tuzları</w:t>
            </w:r>
          </w:p>
        </w:tc>
        <w:tc>
          <w:tcPr>
            <w:tcW w:w="1701" w:type="dxa"/>
          </w:tcPr>
          <w:p w14:paraId="61A0D5E8" w14:textId="77777777" w:rsidR="00B52DCC" w:rsidRDefault="00916648">
            <w:pPr>
              <w:pStyle w:val="TableParagraph"/>
              <w:spacing w:before="113"/>
              <w:ind w:left="111"/>
              <w:rPr>
                <w:sz w:val="20"/>
              </w:rPr>
            </w:pPr>
            <w:r>
              <w:rPr>
                <w:sz w:val="20"/>
              </w:rPr>
              <w:t>546-32-7</w:t>
            </w:r>
          </w:p>
        </w:tc>
        <w:tc>
          <w:tcPr>
            <w:tcW w:w="1843" w:type="dxa"/>
          </w:tcPr>
          <w:p w14:paraId="723B13CC" w14:textId="77777777" w:rsidR="00B52DCC" w:rsidRDefault="00B52DCC">
            <w:pPr>
              <w:pStyle w:val="TableParagraph"/>
              <w:rPr>
                <w:sz w:val="18"/>
              </w:rPr>
            </w:pPr>
          </w:p>
        </w:tc>
      </w:tr>
      <w:tr w:rsidR="00B52DCC" w14:paraId="1E2AAF5F" w14:textId="77777777">
        <w:trPr>
          <w:trHeight w:val="505"/>
        </w:trPr>
        <w:tc>
          <w:tcPr>
            <w:tcW w:w="852" w:type="dxa"/>
          </w:tcPr>
          <w:p w14:paraId="6B8BE92F" w14:textId="77777777" w:rsidR="00B52DCC" w:rsidRDefault="00916648">
            <w:pPr>
              <w:pStyle w:val="TableParagraph"/>
              <w:spacing w:before="115"/>
              <w:ind w:left="107"/>
              <w:rPr>
                <w:sz w:val="20"/>
              </w:rPr>
            </w:pPr>
            <w:r>
              <w:rPr>
                <w:sz w:val="20"/>
              </w:rPr>
              <w:t>173</w:t>
            </w:r>
          </w:p>
        </w:tc>
        <w:tc>
          <w:tcPr>
            <w:tcW w:w="6231" w:type="dxa"/>
          </w:tcPr>
          <w:p w14:paraId="717DA6E8" w14:textId="77777777" w:rsidR="00B52DCC" w:rsidRDefault="00916648">
            <w:pPr>
              <w:pStyle w:val="TableParagraph"/>
              <w:spacing w:before="115"/>
              <w:ind w:left="108"/>
              <w:rPr>
                <w:sz w:val="20"/>
              </w:rPr>
            </w:pPr>
            <w:r>
              <w:rPr>
                <w:sz w:val="20"/>
              </w:rPr>
              <w:t>Etoheptazin (INN) ve tuzları</w:t>
            </w:r>
          </w:p>
        </w:tc>
        <w:tc>
          <w:tcPr>
            <w:tcW w:w="1701" w:type="dxa"/>
          </w:tcPr>
          <w:p w14:paraId="7C7915C7" w14:textId="77777777" w:rsidR="00B52DCC" w:rsidRDefault="00916648">
            <w:pPr>
              <w:pStyle w:val="TableParagraph"/>
              <w:spacing w:before="115"/>
              <w:ind w:left="111"/>
              <w:rPr>
                <w:sz w:val="20"/>
              </w:rPr>
            </w:pPr>
            <w:r>
              <w:rPr>
                <w:sz w:val="20"/>
              </w:rPr>
              <w:t>77-15-6</w:t>
            </w:r>
          </w:p>
        </w:tc>
        <w:tc>
          <w:tcPr>
            <w:tcW w:w="1843" w:type="dxa"/>
          </w:tcPr>
          <w:p w14:paraId="4C456B1A" w14:textId="77777777" w:rsidR="00B52DCC" w:rsidRDefault="00916648">
            <w:pPr>
              <w:pStyle w:val="TableParagraph"/>
              <w:spacing w:before="115"/>
              <w:ind w:left="109"/>
              <w:rPr>
                <w:sz w:val="20"/>
              </w:rPr>
            </w:pPr>
            <w:r>
              <w:rPr>
                <w:sz w:val="20"/>
              </w:rPr>
              <w:t>201-007-3</w:t>
            </w:r>
          </w:p>
        </w:tc>
      </w:tr>
    </w:tbl>
    <w:p w14:paraId="66968AB4"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4FFF097" w14:textId="77777777">
        <w:trPr>
          <w:trHeight w:val="506"/>
        </w:trPr>
        <w:tc>
          <w:tcPr>
            <w:tcW w:w="852" w:type="dxa"/>
          </w:tcPr>
          <w:p w14:paraId="38540843" w14:textId="77777777" w:rsidR="00B52DCC" w:rsidRDefault="00916648">
            <w:pPr>
              <w:pStyle w:val="TableParagraph"/>
              <w:spacing w:before="116"/>
              <w:ind w:left="107"/>
              <w:rPr>
                <w:sz w:val="20"/>
              </w:rPr>
            </w:pPr>
            <w:r>
              <w:rPr>
                <w:sz w:val="20"/>
              </w:rPr>
              <w:lastRenderedPageBreak/>
              <w:t>174</w:t>
            </w:r>
          </w:p>
        </w:tc>
        <w:tc>
          <w:tcPr>
            <w:tcW w:w="6231" w:type="dxa"/>
          </w:tcPr>
          <w:p w14:paraId="0ACDC943" w14:textId="77777777" w:rsidR="00B52DCC" w:rsidRDefault="00916648">
            <w:pPr>
              <w:pStyle w:val="TableParagraph"/>
              <w:spacing w:before="116"/>
              <w:ind w:left="108"/>
              <w:rPr>
                <w:sz w:val="20"/>
              </w:rPr>
            </w:pPr>
            <w:r>
              <w:rPr>
                <w:sz w:val="20"/>
              </w:rPr>
              <w:t>Metheptazin (INN) ve tuzları</w:t>
            </w:r>
          </w:p>
        </w:tc>
        <w:tc>
          <w:tcPr>
            <w:tcW w:w="1701" w:type="dxa"/>
          </w:tcPr>
          <w:p w14:paraId="13AEB76E" w14:textId="77777777" w:rsidR="00B52DCC" w:rsidRDefault="00916648">
            <w:pPr>
              <w:pStyle w:val="TableParagraph"/>
              <w:spacing w:before="116"/>
              <w:ind w:left="111"/>
              <w:rPr>
                <w:sz w:val="20"/>
              </w:rPr>
            </w:pPr>
            <w:r>
              <w:rPr>
                <w:sz w:val="20"/>
              </w:rPr>
              <w:t>469-78-3</w:t>
            </w:r>
          </w:p>
        </w:tc>
        <w:tc>
          <w:tcPr>
            <w:tcW w:w="1843" w:type="dxa"/>
          </w:tcPr>
          <w:p w14:paraId="30BFB142" w14:textId="77777777" w:rsidR="00B52DCC" w:rsidRDefault="00B52DCC">
            <w:pPr>
              <w:pStyle w:val="TableParagraph"/>
              <w:rPr>
                <w:sz w:val="18"/>
              </w:rPr>
            </w:pPr>
          </w:p>
        </w:tc>
      </w:tr>
      <w:tr w:rsidR="00B52DCC" w14:paraId="359BBB0E" w14:textId="77777777">
        <w:trPr>
          <w:trHeight w:val="503"/>
        </w:trPr>
        <w:tc>
          <w:tcPr>
            <w:tcW w:w="852" w:type="dxa"/>
          </w:tcPr>
          <w:p w14:paraId="29BDB2DD" w14:textId="77777777" w:rsidR="00B52DCC" w:rsidRDefault="00916648">
            <w:pPr>
              <w:pStyle w:val="TableParagraph"/>
              <w:spacing w:before="113"/>
              <w:ind w:left="107"/>
              <w:rPr>
                <w:sz w:val="20"/>
              </w:rPr>
            </w:pPr>
            <w:r>
              <w:rPr>
                <w:sz w:val="20"/>
              </w:rPr>
              <w:t>175</w:t>
            </w:r>
          </w:p>
        </w:tc>
        <w:tc>
          <w:tcPr>
            <w:tcW w:w="6231" w:type="dxa"/>
          </w:tcPr>
          <w:p w14:paraId="6D83923D" w14:textId="77777777" w:rsidR="00B52DCC" w:rsidRDefault="00916648">
            <w:pPr>
              <w:pStyle w:val="TableParagraph"/>
              <w:spacing w:before="113"/>
              <w:ind w:left="108"/>
              <w:rPr>
                <w:sz w:val="20"/>
              </w:rPr>
            </w:pPr>
            <w:r>
              <w:rPr>
                <w:sz w:val="20"/>
              </w:rPr>
              <w:t>Metilfenidat (INN) ve tuzları</w:t>
            </w:r>
          </w:p>
        </w:tc>
        <w:tc>
          <w:tcPr>
            <w:tcW w:w="1701" w:type="dxa"/>
          </w:tcPr>
          <w:p w14:paraId="6B8E12B6" w14:textId="77777777" w:rsidR="00B52DCC" w:rsidRDefault="00916648">
            <w:pPr>
              <w:pStyle w:val="TableParagraph"/>
              <w:spacing w:before="113"/>
              <w:ind w:left="111"/>
              <w:rPr>
                <w:sz w:val="20"/>
              </w:rPr>
            </w:pPr>
            <w:r>
              <w:rPr>
                <w:sz w:val="20"/>
              </w:rPr>
              <w:t>113-45-1</w:t>
            </w:r>
          </w:p>
        </w:tc>
        <w:tc>
          <w:tcPr>
            <w:tcW w:w="1843" w:type="dxa"/>
          </w:tcPr>
          <w:p w14:paraId="4470C754" w14:textId="77777777" w:rsidR="00B52DCC" w:rsidRDefault="00916648">
            <w:pPr>
              <w:pStyle w:val="TableParagraph"/>
              <w:spacing w:before="113"/>
              <w:ind w:left="109"/>
              <w:rPr>
                <w:sz w:val="20"/>
              </w:rPr>
            </w:pPr>
            <w:r>
              <w:rPr>
                <w:sz w:val="20"/>
              </w:rPr>
              <w:t>204-028-6</w:t>
            </w:r>
          </w:p>
        </w:tc>
      </w:tr>
      <w:tr w:rsidR="00B52DCC" w14:paraId="2D6030A0" w14:textId="77777777">
        <w:trPr>
          <w:trHeight w:val="505"/>
        </w:trPr>
        <w:tc>
          <w:tcPr>
            <w:tcW w:w="852" w:type="dxa"/>
          </w:tcPr>
          <w:p w14:paraId="3263E440" w14:textId="77777777" w:rsidR="00B52DCC" w:rsidRDefault="00916648">
            <w:pPr>
              <w:pStyle w:val="TableParagraph"/>
              <w:spacing w:before="113"/>
              <w:ind w:left="107"/>
              <w:rPr>
                <w:sz w:val="20"/>
              </w:rPr>
            </w:pPr>
            <w:r>
              <w:rPr>
                <w:sz w:val="20"/>
              </w:rPr>
              <w:t>176</w:t>
            </w:r>
          </w:p>
        </w:tc>
        <w:tc>
          <w:tcPr>
            <w:tcW w:w="6231" w:type="dxa"/>
          </w:tcPr>
          <w:p w14:paraId="3D382EC3" w14:textId="77777777" w:rsidR="00B52DCC" w:rsidRDefault="00916648">
            <w:pPr>
              <w:pStyle w:val="TableParagraph"/>
              <w:spacing w:before="113"/>
              <w:ind w:left="108"/>
              <w:rPr>
                <w:sz w:val="20"/>
              </w:rPr>
            </w:pPr>
            <w:r>
              <w:rPr>
                <w:sz w:val="20"/>
              </w:rPr>
              <w:t>Doksilamin (INN) ve tuzları</w:t>
            </w:r>
          </w:p>
        </w:tc>
        <w:tc>
          <w:tcPr>
            <w:tcW w:w="1701" w:type="dxa"/>
          </w:tcPr>
          <w:p w14:paraId="2F66BB91" w14:textId="77777777" w:rsidR="00B52DCC" w:rsidRDefault="00916648">
            <w:pPr>
              <w:pStyle w:val="TableParagraph"/>
              <w:spacing w:before="113"/>
              <w:ind w:left="111"/>
              <w:rPr>
                <w:sz w:val="20"/>
              </w:rPr>
            </w:pPr>
            <w:r>
              <w:rPr>
                <w:sz w:val="20"/>
              </w:rPr>
              <w:t>469-21-6</w:t>
            </w:r>
          </w:p>
        </w:tc>
        <w:tc>
          <w:tcPr>
            <w:tcW w:w="1843" w:type="dxa"/>
          </w:tcPr>
          <w:p w14:paraId="13368385" w14:textId="77777777" w:rsidR="00B52DCC" w:rsidRDefault="00916648">
            <w:pPr>
              <w:pStyle w:val="TableParagraph"/>
              <w:spacing w:before="113"/>
              <w:ind w:left="109"/>
              <w:rPr>
                <w:sz w:val="20"/>
              </w:rPr>
            </w:pPr>
            <w:r>
              <w:rPr>
                <w:sz w:val="20"/>
              </w:rPr>
              <w:t>207-414-2</w:t>
            </w:r>
          </w:p>
        </w:tc>
      </w:tr>
      <w:tr w:rsidR="00B52DCC" w14:paraId="5A952023" w14:textId="77777777">
        <w:trPr>
          <w:trHeight w:val="503"/>
        </w:trPr>
        <w:tc>
          <w:tcPr>
            <w:tcW w:w="852" w:type="dxa"/>
          </w:tcPr>
          <w:p w14:paraId="5E364383" w14:textId="77777777" w:rsidR="00B52DCC" w:rsidRDefault="00916648">
            <w:pPr>
              <w:pStyle w:val="TableParagraph"/>
              <w:spacing w:before="113"/>
              <w:ind w:left="107"/>
              <w:rPr>
                <w:sz w:val="20"/>
              </w:rPr>
            </w:pPr>
            <w:r>
              <w:rPr>
                <w:sz w:val="20"/>
              </w:rPr>
              <w:t>177</w:t>
            </w:r>
          </w:p>
        </w:tc>
        <w:tc>
          <w:tcPr>
            <w:tcW w:w="6231" w:type="dxa"/>
          </w:tcPr>
          <w:p w14:paraId="62C8ED2D" w14:textId="77777777" w:rsidR="00B52DCC" w:rsidRDefault="00916648">
            <w:pPr>
              <w:pStyle w:val="TableParagraph"/>
              <w:spacing w:before="113"/>
              <w:ind w:left="108"/>
              <w:rPr>
                <w:sz w:val="20"/>
              </w:rPr>
            </w:pPr>
            <w:r>
              <w:rPr>
                <w:sz w:val="20"/>
              </w:rPr>
              <w:t>Tolboksan (INN)</w:t>
            </w:r>
          </w:p>
        </w:tc>
        <w:tc>
          <w:tcPr>
            <w:tcW w:w="1701" w:type="dxa"/>
          </w:tcPr>
          <w:p w14:paraId="513FC976" w14:textId="77777777" w:rsidR="00B52DCC" w:rsidRDefault="00916648">
            <w:pPr>
              <w:pStyle w:val="TableParagraph"/>
              <w:spacing w:before="113"/>
              <w:ind w:left="111"/>
              <w:rPr>
                <w:sz w:val="20"/>
              </w:rPr>
            </w:pPr>
            <w:r>
              <w:rPr>
                <w:sz w:val="20"/>
              </w:rPr>
              <w:t>2430-46-8</w:t>
            </w:r>
          </w:p>
        </w:tc>
        <w:tc>
          <w:tcPr>
            <w:tcW w:w="1843" w:type="dxa"/>
          </w:tcPr>
          <w:p w14:paraId="1720A636" w14:textId="77777777" w:rsidR="00B52DCC" w:rsidRDefault="00B52DCC">
            <w:pPr>
              <w:pStyle w:val="TableParagraph"/>
              <w:rPr>
                <w:sz w:val="18"/>
              </w:rPr>
            </w:pPr>
          </w:p>
        </w:tc>
      </w:tr>
      <w:tr w:rsidR="00B52DCC" w14:paraId="3EAB2339" w14:textId="77777777">
        <w:trPr>
          <w:trHeight w:val="887"/>
        </w:trPr>
        <w:tc>
          <w:tcPr>
            <w:tcW w:w="852" w:type="dxa"/>
          </w:tcPr>
          <w:p w14:paraId="25FEB33C" w14:textId="77777777" w:rsidR="00B52DCC" w:rsidRDefault="00916648">
            <w:pPr>
              <w:pStyle w:val="TableParagraph"/>
              <w:spacing w:before="113"/>
              <w:ind w:left="107"/>
              <w:rPr>
                <w:sz w:val="20"/>
              </w:rPr>
            </w:pPr>
            <w:r>
              <w:rPr>
                <w:sz w:val="20"/>
              </w:rPr>
              <w:t>178</w:t>
            </w:r>
          </w:p>
        </w:tc>
        <w:tc>
          <w:tcPr>
            <w:tcW w:w="6231" w:type="dxa"/>
          </w:tcPr>
          <w:p w14:paraId="372EDA71" w14:textId="77777777" w:rsidR="00B52DCC" w:rsidRDefault="00916648">
            <w:pPr>
              <w:pStyle w:val="TableParagraph"/>
              <w:spacing w:before="113"/>
              <w:ind w:left="108"/>
              <w:rPr>
                <w:sz w:val="20"/>
              </w:rPr>
            </w:pPr>
            <w:r>
              <w:rPr>
                <w:sz w:val="20"/>
              </w:rPr>
              <w:t>4-Benziloksifenol ve 4-etoksifenol</w:t>
            </w:r>
          </w:p>
        </w:tc>
        <w:tc>
          <w:tcPr>
            <w:tcW w:w="1701" w:type="dxa"/>
          </w:tcPr>
          <w:p w14:paraId="1B7EEC22" w14:textId="77777777" w:rsidR="00B52DCC" w:rsidRDefault="00916648">
            <w:pPr>
              <w:pStyle w:val="TableParagraph"/>
              <w:spacing w:before="113"/>
              <w:ind w:left="111"/>
              <w:rPr>
                <w:sz w:val="20"/>
              </w:rPr>
            </w:pPr>
            <w:r>
              <w:rPr>
                <w:sz w:val="20"/>
              </w:rPr>
              <w:t>103-16-2/</w:t>
            </w:r>
          </w:p>
          <w:p w14:paraId="6F3587F9" w14:textId="77777777" w:rsidR="00B52DCC" w:rsidRDefault="00916648">
            <w:pPr>
              <w:pStyle w:val="TableParagraph"/>
              <w:spacing w:before="154"/>
              <w:ind w:left="111"/>
              <w:rPr>
                <w:sz w:val="20"/>
              </w:rPr>
            </w:pPr>
            <w:r>
              <w:rPr>
                <w:sz w:val="20"/>
              </w:rPr>
              <w:t>622-62-8</w:t>
            </w:r>
          </w:p>
        </w:tc>
        <w:tc>
          <w:tcPr>
            <w:tcW w:w="1843" w:type="dxa"/>
          </w:tcPr>
          <w:p w14:paraId="73AE616D" w14:textId="77777777" w:rsidR="00B52DCC" w:rsidRDefault="00916648">
            <w:pPr>
              <w:pStyle w:val="TableParagraph"/>
              <w:spacing w:before="113"/>
              <w:ind w:left="109"/>
              <w:rPr>
                <w:sz w:val="20"/>
              </w:rPr>
            </w:pPr>
            <w:r>
              <w:rPr>
                <w:sz w:val="20"/>
              </w:rPr>
              <w:t>203-083-3/</w:t>
            </w:r>
          </w:p>
          <w:p w14:paraId="03DC8A1D" w14:textId="77777777" w:rsidR="00B52DCC" w:rsidRDefault="00916648">
            <w:pPr>
              <w:pStyle w:val="TableParagraph"/>
              <w:spacing w:before="154"/>
              <w:ind w:left="109"/>
              <w:rPr>
                <w:sz w:val="20"/>
              </w:rPr>
            </w:pPr>
            <w:r>
              <w:rPr>
                <w:sz w:val="20"/>
              </w:rPr>
              <w:t>210-748-1</w:t>
            </w:r>
          </w:p>
        </w:tc>
      </w:tr>
      <w:tr w:rsidR="00B52DCC" w14:paraId="67241F41" w14:textId="77777777">
        <w:trPr>
          <w:trHeight w:val="506"/>
        </w:trPr>
        <w:tc>
          <w:tcPr>
            <w:tcW w:w="852" w:type="dxa"/>
          </w:tcPr>
          <w:p w14:paraId="46730D62" w14:textId="77777777" w:rsidR="00B52DCC" w:rsidRDefault="00916648">
            <w:pPr>
              <w:pStyle w:val="TableParagraph"/>
              <w:spacing w:before="115"/>
              <w:ind w:left="107"/>
              <w:rPr>
                <w:sz w:val="20"/>
              </w:rPr>
            </w:pPr>
            <w:r>
              <w:rPr>
                <w:sz w:val="20"/>
              </w:rPr>
              <w:t>179</w:t>
            </w:r>
          </w:p>
        </w:tc>
        <w:tc>
          <w:tcPr>
            <w:tcW w:w="6231" w:type="dxa"/>
          </w:tcPr>
          <w:p w14:paraId="46D553F9" w14:textId="77777777" w:rsidR="00B52DCC" w:rsidRDefault="00916648">
            <w:pPr>
              <w:pStyle w:val="TableParagraph"/>
              <w:spacing w:before="115"/>
              <w:ind w:left="108"/>
              <w:rPr>
                <w:sz w:val="20"/>
              </w:rPr>
            </w:pPr>
            <w:r>
              <w:rPr>
                <w:sz w:val="20"/>
              </w:rPr>
              <w:t>Paretoksikain (INN) ve tuzları</w:t>
            </w:r>
          </w:p>
        </w:tc>
        <w:tc>
          <w:tcPr>
            <w:tcW w:w="1701" w:type="dxa"/>
          </w:tcPr>
          <w:p w14:paraId="01035C77" w14:textId="77777777" w:rsidR="00B52DCC" w:rsidRDefault="00916648">
            <w:pPr>
              <w:pStyle w:val="TableParagraph"/>
              <w:spacing w:before="115"/>
              <w:ind w:left="111"/>
              <w:rPr>
                <w:sz w:val="20"/>
              </w:rPr>
            </w:pPr>
            <w:r>
              <w:rPr>
                <w:sz w:val="20"/>
              </w:rPr>
              <w:t>94-23-5</w:t>
            </w:r>
          </w:p>
        </w:tc>
        <w:tc>
          <w:tcPr>
            <w:tcW w:w="1843" w:type="dxa"/>
          </w:tcPr>
          <w:p w14:paraId="78FEEF02" w14:textId="77777777" w:rsidR="00B52DCC" w:rsidRDefault="00916648">
            <w:pPr>
              <w:pStyle w:val="TableParagraph"/>
              <w:spacing w:before="115"/>
              <w:ind w:left="109"/>
              <w:rPr>
                <w:sz w:val="20"/>
              </w:rPr>
            </w:pPr>
            <w:r>
              <w:rPr>
                <w:sz w:val="20"/>
              </w:rPr>
              <w:t>205-246-4</w:t>
            </w:r>
          </w:p>
        </w:tc>
      </w:tr>
      <w:tr w:rsidR="00B52DCC" w14:paraId="50BA54CA" w14:textId="77777777">
        <w:trPr>
          <w:trHeight w:val="503"/>
        </w:trPr>
        <w:tc>
          <w:tcPr>
            <w:tcW w:w="852" w:type="dxa"/>
          </w:tcPr>
          <w:p w14:paraId="6FCFEBD5" w14:textId="77777777" w:rsidR="00B52DCC" w:rsidRDefault="00916648">
            <w:pPr>
              <w:pStyle w:val="TableParagraph"/>
              <w:spacing w:before="113"/>
              <w:ind w:left="107"/>
              <w:rPr>
                <w:sz w:val="20"/>
              </w:rPr>
            </w:pPr>
            <w:r>
              <w:rPr>
                <w:sz w:val="20"/>
              </w:rPr>
              <w:t>180</w:t>
            </w:r>
          </w:p>
        </w:tc>
        <w:tc>
          <w:tcPr>
            <w:tcW w:w="6231" w:type="dxa"/>
          </w:tcPr>
          <w:p w14:paraId="169747D0" w14:textId="77777777" w:rsidR="00B52DCC" w:rsidRDefault="00916648">
            <w:pPr>
              <w:pStyle w:val="TableParagraph"/>
              <w:spacing w:before="113"/>
              <w:ind w:left="108"/>
              <w:rPr>
                <w:sz w:val="20"/>
              </w:rPr>
            </w:pPr>
            <w:r>
              <w:rPr>
                <w:sz w:val="20"/>
              </w:rPr>
              <w:t>Fenozolon (INN)</w:t>
            </w:r>
          </w:p>
        </w:tc>
        <w:tc>
          <w:tcPr>
            <w:tcW w:w="1701" w:type="dxa"/>
          </w:tcPr>
          <w:p w14:paraId="44AAACBC" w14:textId="77777777" w:rsidR="00B52DCC" w:rsidRDefault="00916648">
            <w:pPr>
              <w:pStyle w:val="TableParagraph"/>
              <w:spacing w:before="113"/>
              <w:ind w:left="111"/>
              <w:rPr>
                <w:sz w:val="20"/>
              </w:rPr>
            </w:pPr>
            <w:r>
              <w:rPr>
                <w:sz w:val="20"/>
              </w:rPr>
              <w:t>15302-16-6</w:t>
            </w:r>
          </w:p>
        </w:tc>
        <w:tc>
          <w:tcPr>
            <w:tcW w:w="1843" w:type="dxa"/>
          </w:tcPr>
          <w:p w14:paraId="62B18EA6" w14:textId="77777777" w:rsidR="00B52DCC" w:rsidRDefault="00916648">
            <w:pPr>
              <w:pStyle w:val="TableParagraph"/>
              <w:spacing w:before="113"/>
              <w:ind w:left="109"/>
              <w:rPr>
                <w:sz w:val="20"/>
              </w:rPr>
            </w:pPr>
            <w:r>
              <w:rPr>
                <w:sz w:val="20"/>
              </w:rPr>
              <w:t>239-339-6</w:t>
            </w:r>
          </w:p>
        </w:tc>
      </w:tr>
      <w:tr w:rsidR="00B52DCC" w14:paraId="53A34733" w14:textId="77777777">
        <w:trPr>
          <w:trHeight w:val="506"/>
        </w:trPr>
        <w:tc>
          <w:tcPr>
            <w:tcW w:w="852" w:type="dxa"/>
          </w:tcPr>
          <w:p w14:paraId="1753A519" w14:textId="77777777" w:rsidR="00B52DCC" w:rsidRDefault="00916648">
            <w:pPr>
              <w:pStyle w:val="TableParagraph"/>
              <w:spacing w:before="113"/>
              <w:ind w:left="107"/>
              <w:rPr>
                <w:sz w:val="20"/>
              </w:rPr>
            </w:pPr>
            <w:r>
              <w:rPr>
                <w:sz w:val="20"/>
              </w:rPr>
              <w:t>181</w:t>
            </w:r>
          </w:p>
        </w:tc>
        <w:tc>
          <w:tcPr>
            <w:tcW w:w="6231" w:type="dxa"/>
          </w:tcPr>
          <w:p w14:paraId="7EF17024" w14:textId="77777777" w:rsidR="00B52DCC" w:rsidRDefault="00916648">
            <w:pPr>
              <w:pStyle w:val="TableParagraph"/>
              <w:spacing w:before="113"/>
              <w:ind w:left="108"/>
              <w:rPr>
                <w:sz w:val="20"/>
              </w:rPr>
            </w:pPr>
            <w:r>
              <w:rPr>
                <w:sz w:val="20"/>
              </w:rPr>
              <w:t>Glutetimid (INN) ve tuzları</w:t>
            </w:r>
          </w:p>
        </w:tc>
        <w:tc>
          <w:tcPr>
            <w:tcW w:w="1701" w:type="dxa"/>
          </w:tcPr>
          <w:p w14:paraId="0F6820E6" w14:textId="77777777" w:rsidR="00B52DCC" w:rsidRDefault="00916648">
            <w:pPr>
              <w:pStyle w:val="TableParagraph"/>
              <w:spacing w:before="113"/>
              <w:ind w:left="111"/>
              <w:rPr>
                <w:sz w:val="20"/>
              </w:rPr>
            </w:pPr>
            <w:r>
              <w:rPr>
                <w:sz w:val="20"/>
              </w:rPr>
              <w:t>77-21-4</w:t>
            </w:r>
          </w:p>
        </w:tc>
        <w:tc>
          <w:tcPr>
            <w:tcW w:w="1843" w:type="dxa"/>
          </w:tcPr>
          <w:p w14:paraId="28C2C8EF" w14:textId="77777777" w:rsidR="00B52DCC" w:rsidRDefault="00916648">
            <w:pPr>
              <w:pStyle w:val="TableParagraph"/>
              <w:spacing w:before="113"/>
              <w:ind w:left="109"/>
              <w:rPr>
                <w:sz w:val="20"/>
              </w:rPr>
            </w:pPr>
            <w:r>
              <w:rPr>
                <w:sz w:val="20"/>
              </w:rPr>
              <w:t>201-012-0</w:t>
            </w:r>
          </w:p>
        </w:tc>
      </w:tr>
      <w:tr w:rsidR="00B52DCC" w14:paraId="50B257B4" w14:textId="77777777">
        <w:trPr>
          <w:trHeight w:val="503"/>
        </w:trPr>
        <w:tc>
          <w:tcPr>
            <w:tcW w:w="852" w:type="dxa"/>
          </w:tcPr>
          <w:p w14:paraId="39EF4938" w14:textId="77777777" w:rsidR="00B52DCC" w:rsidRDefault="00916648">
            <w:pPr>
              <w:pStyle w:val="TableParagraph"/>
              <w:spacing w:before="113"/>
              <w:ind w:left="107"/>
              <w:rPr>
                <w:sz w:val="20"/>
              </w:rPr>
            </w:pPr>
            <w:r>
              <w:rPr>
                <w:sz w:val="20"/>
              </w:rPr>
              <w:t>182</w:t>
            </w:r>
          </w:p>
        </w:tc>
        <w:tc>
          <w:tcPr>
            <w:tcW w:w="6231" w:type="dxa"/>
          </w:tcPr>
          <w:p w14:paraId="2BD8AD15" w14:textId="77777777" w:rsidR="00B52DCC" w:rsidRDefault="00916648">
            <w:pPr>
              <w:pStyle w:val="TableParagraph"/>
              <w:spacing w:before="113"/>
              <w:ind w:left="108"/>
              <w:rPr>
                <w:sz w:val="20"/>
              </w:rPr>
            </w:pPr>
            <w:r>
              <w:rPr>
                <w:sz w:val="20"/>
              </w:rPr>
              <w:t>Etilen oksit</w:t>
            </w:r>
          </w:p>
        </w:tc>
        <w:tc>
          <w:tcPr>
            <w:tcW w:w="1701" w:type="dxa"/>
          </w:tcPr>
          <w:p w14:paraId="3274B9E6" w14:textId="77777777" w:rsidR="00B52DCC" w:rsidRDefault="00916648">
            <w:pPr>
              <w:pStyle w:val="TableParagraph"/>
              <w:spacing w:before="113"/>
              <w:ind w:left="111"/>
              <w:rPr>
                <w:sz w:val="20"/>
              </w:rPr>
            </w:pPr>
            <w:r>
              <w:rPr>
                <w:sz w:val="20"/>
              </w:rPr>
              <w:t>75-21-8</w:t>
            </w:r>
          </w:p>
        </w:tc>
        <w:tc>
          <w:tcPr>
            <w:tcW w:w="1843" w:type="dxa"/>
          </w:tcPr>
          <w:p w14:paraId="430C7A08" w14:textId="77777777" w:rsidR="00B52DCC" w:rsidRDefault="00916648">
            <w:pPr>
              <w:pStyle w:val="TableParagraph"/>
              <w:spacing w:before="113"/>
              <w:ind w:left="109"/>
              <w:rPr>
                <w:sz w:val="20"/>
              </w:rPr>
            </w:pPr>
            <w:r>
              <w:rPr>
                <w:sz w:val="20"/>
              </w:rPr>
              <w:t>200-849-9</w:t>
            </w:r>
          </w:p>
        </w:tc>
      </w:tr>
      <w:tr w:rsidR="00B52DCC" w14:paraId="5F575E9F" w14:textId="77777777">
        <w:trPr>
          <w:trHeight w:val="503"/>
        </w:trPr>
        <w:tc>
          <w:tcPr>
            <w:tcW w:w="852" w:type="dxa"/>
          </w:tcPr>
          <w:p w14:paraId="64DB6337" w14:textId="77777777" w:rsidR="00B52DCC" w:rsidRDefault="00916648">
            <w:pPr>
              <w:pStyle w:val="TableParagraph"/>
              <w:spacing w:before="113"/>
              <w:ind w:left="107"/>
              <w:rPr>
                <w:sz w:val="20"/>
              </w:rPr>
            </w:pPr>
            <w:r>
              <w:rPr>
                <w:sz w:val="20"/>
              </w:rPr>
              <w:t>183</w:t>
            </w:r>
          </w:p>
        </w:tc>
        <w:tc>
          <w:tcPr>
            <w:tcW w:w="6231" w:type="dxa"/>
          </w:tcPr>
          <w:p w14:paraId="4F7A121E" w14:textId="77777777" w:rsidR="00B52DCC" w:rsidRDefault="00916648">
            <w:pPr>
              <w:pStyle w:val="TableParagraph"/>
              <w:spacing w:before="113"/>
              <w:ind w:left="108"/>
              <w:rPr>
                <w:sz w:val="20"/>
              </w:rPr>
            </w:pPr>
            <w:r>
              <w:rPr>
                <w:sz w:val="20"/>
              </w:rPr>
              <w:t>Bemegrid (INN) ve tuzları</w:t>
            </w:r>
          </w:p>
        </w:tc>
        <w:tc>
          <w:tcPr>
            <w:tcW w:w="1701" w:type="dxa"/>
          </w:tcPr>
          <w:p w14:paraId="1915DA46" w14:textId="77777777" w:rsidR="00B52DCC" w:rsidRDefault="00916648">
            <w:pPr>
              <w:pStyle w:val="TableParagraph"/>
              <w:spacing w:before="113"/>
              <w:ind w:left="111"/>
              <w:rPr>
                <w:sz w:val="20"/>
              </w:rPr>
            </w:pPr>
            <w:r>
              <w:rPr>
                <w:sz w:val="20"/>
              </w:rPr>
              <w:t>64-65-3</w:t>
            </w:r>
          </w:p>
        </w:tc>
        <w:tc>
          <w:tcPr>
            <w:tcW w:w="1843" w:type="dxa"/>
          </w:tcPr>
          <w:p w14:paraId="76636CF1" w14:textId="77777777" w:rsidR="00B52DCC" w:rsidRDefault="00916648">
            <w:pPr>
              <w:pStyle w:val="TableParagraph"/>
              <w:spacing w:before="113"/>
              <w:ind w:left="109"/>
              <w:rPr>
                <w:sz w:val="20"/>
              </w:rPr>
            </w:pPr>
            <w:r>
              <w:rPr>
                <w:sz w:val="20"/>
              </w:rPr>
              <w:t>200-588-0</w:t>
            </w:r>
          </w:p>
        </w:tc>
      </w:tr>
      <w:tr w:rsidR="00B52DCC" w14:paraId="2B48C59A" w14:textId="77777777">
        <w:trPr>
          <w:trHeight w:val="506"/>
        </w:trPr>
        <w:tc>
          <w:tcPr>
            <w:tcW w:w="852" w:type="dxa"/>
          </w:tcPr>
          <w:p w14:paraId="35D5EA61" w14:textId="77777777" w:rsidR="00B52DCC" w:rsidRDefault="00916648">
            <w:pPr>
              <w:pStyle w:val="TableParagraph"/>
              <w:spacing w:before="113"/>
              <w:ind w:left="107"/>
              <w:rPr>
                <w:sz w:val="20"/>
              </w:rPr>
            </w:pPr>
            <w:r>
              <w:rPr>
                <w:sz w:val="20"/>
              </w:rPr>
              <w:t>184</w:t>
            </w:r>
          </w:p>
        </w:tc>
        <w:tc>
          <w:tcPr>
            <w:tcW w:w="6231" w:type="dxa"/>
          </w:tcPr>
          <w:p w14:paraId="6A8D654D" w14:textId="77777777" w:rsidR="00B52DCC" w:rsidRDefault="00916648">
            <w:pPr>
              <w:pStyle w:val="TableParagraph"/>
              <w:spacing w:before="113"/>
              <w:ind w:left="108"/>
              <w:rPr>
                <w:sz w:val="20"/>
              </w:rPr>
            </w:pPr>
            <w:r>
              <w:rPr>
                <w:sz w:val="20"/>
              </w:rPr>
              <w:t>Valnoktamid (INN)</w:t>
            </w:r>
          </w:p>
        </w:tc>
        <w:tc>
          <w:tcPr>
            <w:tcW w:w="1701" w:type="dxa"/>
          </w:tcPr>
          <w:p w14:paraId="4D74218D" w14:textId="77777777" w:rsidR="00B52DCC" w:rsidRDefault="00916648">
            <w:pPr>
              <w:pStyle w:val="TableParagraph"/>
              <w:spacing w:before="113"/>
              <w:ind w:left="111"/>
              <w:rPr>
                <w:sz w:val="20"/>
              </w:rPr>
            </w:pPr>
            <w:r>
              <w:rPr>
                <w:sz w:val="20"/>
              </w:rPr>
              <w:t>4171-13-5</w:t>
            </w:r>
          </w:p>
        </w:tc>
        <w:tc>
          <w:tcPr>
            <w:tcW w:w="1843" w:type="dxa"/>
          </w:tcPr>
          <w:p w14:paraId="7B37EB3F" w14:textId="77777777" w:rsidR="00B52DCC" w:rsidRDefault="00916648">
            <w:pPr>
              <w:pStyle w:val="TableParagraph"/>
              <w:spacing w:before="113"/>
              <w:ind w:left="109"/>
              <w:rPr>
                <w:sz w:val="20"/>
              </w:rPr>
            </w:pPr>
            <w:r>
              <w:rPr>
                <w:sz w:val="20"/>
              </w:rPr>
              <w:t>224-033-7</w:t>
            </w:r>
          </w:p>
        </w:tc>
      </w:tr>
      <w:tr w:rsidR="00B52DCC" w14:paraId="1DEE9EA3" w14:textId="77777777">
        <w:trPr>
          <w:trHeight w:val="503"/>
        </w:trPr>
        <w:tc>
          <w:tcPr>
            <w:tcW w:w="852" w:type="dxa"/>
          </w:tcPr>
          <w:p w14:paraId="21D16636" w14:textId="77777777" w:rsidR="00B52DCC" w:rsidRDefault="00916648">
            <w:pPr>
              <w:pStyle w:val="TableParagraph"/>
              <w:spacing w:before="113"/>
              <w:ind w:left="107"/>
              <w:rPr>
                <w:sz w:val="20"/>
              </w:rPr>
            </w:pPr>
            <w:r>
              <w:rPr>
                <w:sz w:val="20"/>
              </w:rPr>
              <w:t>185</w:t>
            </w:r>
          </w:p>
        </w:tc>
        <w:tc>
          <w:tcPr>
            <w:tcW w:w="6231" w:type="dxa"/>
          </w:tcPr>
          <w:p w14:paraId="794AE11B" w14:textId="77777777" w:rsidR="00B52DCC" w:rsidRDefault="00916648">
            <w:pPr>
              <w:pStyle w:val="TableParagraph"/>
              <w:spacing w:before="113"/>
              <w:ind w:left="108"/>
              <w:rPr>
                <w:sz w:val="20"/>
              </w:rPr>
            </w:pPr>
            <w:r>
              <w:rPr>
                <w:sz w:val="20"/>
              </w:rPr>
              <w:t>Haloperidol (INN)</w:t>
            </w:r>
          </w:p>
        </w:tc>
        <w:tc>
          <w:tcPr>
            <w:tcW w:w="1701" w:type="dxa"/>
          </w:tcPr>
          <w:p w14:paraId="48AAD18D" w14:textId="77777777" w:rsidR="00B52DCC" w:rsidRDefault="00916648">
            <w:pPr>
              <w:pStyle w:val="TableParagraph"/>
              <w:spacing w:before="113"/>
              <w:ind w:left="111"/>
              <w:rPr>
                <w:sz w:val="20"/>
              </w:rPr>
            </w:pPr>
            <w:r>
              <w:rPr>
                <w:sz w:val="20"/>
              </w:rPr>
              <w:t>52-86-8</w:t>
            </w:r>
          </w:p>
        </w:tc>
        <w:tc>
          <w:tcPr>
            <w:tcW w:w="1843" w:type="dxa"/>
          </w:tcPr>
          <w:p w14:paraId="5C35FB18" w14:textId="77777777" w:rsidR="00B52DCC" w:rsidRDefault="00916648">
            <w:pPr>
              <w:pStyle w:val="TableParagraph"/>
              <w:spacing w:before="113"/>
              <w:ind w:left="109"/>
              <w:rPr>
                <w:sz w:val="20"/>
              </w:rPr>
            </w:pPr>
            <w:r>
              <w:rPr>
                <w:sz w:val="20"/>
              </w:rPr>
              <w:t>200-155-6</w:t>
            </w:r>
          </w:p>
        </w:tc>
      </w:tr>
      <w:tr w:rsidR="00B52DCC" w14:paraId="688A590A" w14:textId="77777777">
        <w:trPr>
          <w:trHeight w:val="503"/>
        </w:trPr>
        <w:tc>
          <w:tcPr>
            <w:tcW w:w="852" w:type="dxa"/>
          </w:tcPr>
          <w:p w14:paraId="6648A1AA" w14:textId="77777777" w:rsidR="00B52DCC" w:rsidRDefault="00916648">
            <w:pPr>
              <w:pStyle w:val="TableParagraph"/>
              <w:spacing w:before="113"/>
              <w:ind w:left="107"/>
              <w:rPr>
                <w:sz w:val="20"/>
              </w:rPr>
            </w:pPr>
            <w:r>
              <w:rPr>
                <w:sz w:val="20"/>
              </w:rPr>
              <w:t>186</w:t>
            </w:r>
          </w:p>
        </w:tc>
        <w:tc>
          <w:tcPr>
            <w:tcW w:w="6231" w:type="dxa"/>
          </w:tcPr>
          <w:p w14:paraId="0B6ED76B" w14:textId="77777777" w:rsidR="00B52DCC" w:rsidRDefault="00916648">
            <w:pPr>
              <w:pStyle w:val="TableParagraph"/>
              <w:spacing w:before="113"/>
              <w:ind w:left="108"/>
              <w:rPr>
                <w:sz w:val="20"/>
              </w:rPr>
            </w:pPr>
            <w:r>
              <w:rPr>
                <w:sz w:val="20"/>
              </w:rPr>
              <w:t>Parametazon (INN)</w:t>
            </w:r>
          </w:p>
        </w:tc>
        <w:tc>
          <w:tcPr>
            <w:tcW w:w="1701" w:type="dxa"/>
          </w:tcPr>
          <w:p w14:paraId="364AE37C" w14:textId="77777777" w:rsidR="00B52DCC" w:rsidRDefault="00916648">
            <w:pPr>
              <w:pStyle w:val="TableParagraph"/>
              <w:spacing w:before="113"/>
              <w:ind w:left="111"/>
              <w:rPr>
                <w:sz w:val="20"/>
              </w:rPr>
            </w:pPr>
            <w:r>
              <w:rPr>
                <w:sz w:val="20"/>
              </w:rPr>
              <w:t>53-33-8</w:t>
            </w:r>
          </w:p>
        </w:tc>
        <w:tc>
          <w:tcPr>
            <w:tcW w:w="1843" w:type="dxa"/>
          </w:tcPr>
          <w:p w14:paraId="7205EE0D" w14:textId="77777777" w:rsidR="00B52DCC" w:rsidRDefault="00916648">
            <w:pPr>
              <w:pStyle w:val="TableParagraph"/>
              <w:spacing w:before="113"/>
              <w:ind w:left="109"/>
              <w:rPr>
                <w:sz w:val="20"/>
              </w:rPr>
            </w:pPr>
            <w:r>
              <w:rPr>
                <w:sz w:val="20"/>
              </w:rPr>
              <w:t>200-169-2</w:t>
            </w:r>
          </w:p>
        </w:tc>
      </w:tr>
      <w:tr w:rsidR="00B52DCC" w14:paraId="5A94939E" w14:textId="77777777">
        <w:trPr>
          <w:trHeight w:val="506"/>
        </w:trPr>
        <w:tc>
          <w:tcPr>
            <w:tcW w:w="852" w:type="dxa"/>
          </w:tcPr>
          <w:p w14:paraId="1E86B944" w14:textId="77777777" w:rsidR="00B52DCC" w:rsidRDefault="00916648">
            <w:pPr>
              <w:pStyle w:val="TableParagraph"/>
              <w:spacing w:before="115"/>
              <w:ind w:left="107"/>
              <w:rPr>
                <w:sz w:val="20"/>
              </w:rPr>
            </w:pPr>
            <w:r>
              <w:rPr>
                <w:sz w:val="20"/>
              </w:rPr>
              <w:t>187</w:t>
            </w:r>
          </w:p>
        </w:tc>
        <w:tc>
          <w:tcPr>
            <w:tcW w:w="6231" w:type="dxa"/>
          </w:tcPr>
          <w:p w14:paraId="317E1702" w14:textId="77777777" w:rsidR="00B52DCC" w:rsidRDefault="00916648">
            <w:pPr>
              <w:pStyle w:val="TableParagraph"/>
              <w:spacing w:before="115"/>
              <w:ind w:left="108"/>
              <w:rPr>
                <w:sz w:val="20"/>
              </w:rPr>
            </w:pPr>
            <w:r>
              <w:rPr>
                <w:sz w:val="20"/>
              </w:rPr>
              <w:t>Fluanizon (INN)</w:t>
            </w:r>
          </w:p>
        </w:tc>
        <w:tc>
          <w:tcPr>
            <w:tcW w:w="1701" w:type="dxa"/>
          </w:tcPr>
          <w:p w14:paraId="4D456F22" w14:textId="77777777" w:rsidR="00B52DCC" w:rsidRDefault="00916648">
            <w:pPr>
              <w:pStyle w:val="TableParagraph"/>
              <w:spacing w:before="115"/>
              <w:ind w:left="111"/>
              <w:rPr>
                <w:sz w:val="20"/>
              </w:rPr>
            </w:pPr>
            <w:r>
              <w:rPr>
                <w:sz w:val="20"/>
              </w:rPr>
              <w:t>1480-19-9</w:t>
            </w:r>
          </w:p>
        </w:tc>
        <w:tc>
          <w:tcPr>
            <w:tcW w:w="1843" w:type="dxa"/>
          </w:tcPr>
          <w:p w14:paraId="7BC54929" w14:textId="77777777" w:rsidR="00B52DCC" w:rsidRDefault="00916648">
            <w:pPr>
              <w:pStyle w:val="TableParagraph"/>
              <w:spacing w:before="115"/>
              <w:ind w:left="109"/>
              <w:rPr>
                <w:sz w:val="20"/>
              </w:rPr>
            </w:pPr>
            <w:r>
              <w:rPr>
                <w:sz w:val="20"/>
              </w:rPr>
              <w:t>216-038-8</w:t>
            </w:r>
          </w:p>
        </w:tc>
      </w:tr>
      <w:tr w:rsidR="00B52DCC" w14:paraId="0AB03997" w14:textId="77777777">
        <w:trPr>
          <w:trHeight w:val="503"/>
        </w:trPr>
        <w:tc>
          <w:tcPr>
            <w:tcW w:w="852" w:type="dxa"/>
          </w:tcPr>
          <w:p w14:paraId="10EFF9A1" w14:textId="77777777" w:rsidR="00B52DCC" w:rsidRDefault="00916648">
            <w:pPr>
              <w:pStyle w:val="TableParagraph"/>
              <w:spacing w:before="113"/>
              <w:ind w:left="107"/>
              <w:rPr>
                <w:sz w:val="20"/>
              </w:rPr>
            </w:pPr>
            <w:r>
              <w:rPr>
                <w:sz w:val="20"/>
              </w:rPr>
              <w:t>188</w:t>
            </w:r>
          </w:p>
        </w:tc>
        <w:tc>
          <w:tcPr>
            <w:tcW w:w="6231" w:type="dxa"/>
          </w:tcPr>
          <w:p w14:paraId="6148582C" w14:textId="77777777" w:rsidR="00B52DCC" w:rsidRDefault="00916648">
            <w:pPr>
              <w:pStyle w:val="TableParagraph"/>
              <w:spacing w:before="113"/>
              <w:ind w:left="108"/>
              <w:rPr>
                <w:sz w:val="20"/>
              </w:rPr>
            </w:pPr>
            <w:r>
              <w:rPr>
                <w:sz w:val="20"/>
              </w:rPr>
              <w:t>Trifluperidol (INN)</w:t>
            </w:r>
          </w:p>
        </w:tc>
        <w:tc>
          <w:tcPr>
            <w:tcW w:w="1701" w:type="dxa"/>
          </w:tcPr>
          <w:p w14:paraId="2F6B8327" w14:textId="77777777" w:rsidR="00B52DCC" w:rsidRDefault="00916648">
            <w:pPr>
              <w:pStyle w:val="TableParagraph"/>
              <w:spacing w:before="113"/>
              <w:ind w:left="111"/>
              <w:rPr>
                <w:sz w:val="20"/>
              </w:rPr>
            </w:pPr>
            <w:r>
              <w:rPr>
                <w:sz w:val="20"/>
              </w:rPr>
              <w:t>749-13-3</w:t>
            </w:r>
          </w:p>
        </w:tc>
        <w:tc>
          <w:tcPr>
            <w:tcW w:w="1843" w:type="dxa"/>
          </w:tcPr>
          <w:p w14:paraId="4A93299D" w14:textId="77777777" w:rsidR="00B52DCC" w:rsidRDefault="00B52DCC">
            <w:pPr>
              <w:pStyle w:val="TableParagraph"/>
              <w:rPr>
                <w:sz w:val="18"/>
              </w:rPr>
            </w:pPr>
          </w:p>
        </w:tc>
      </w:tr>
      <w:tr w:rsidR="00B52DCC" w14:paraId="329A48B9" w14:textId="77777777">
        <w:trPr>
          <w:trHeight w:val="503"/>
        </w:trPr>
        <w:tc>
          <w:tcPr>
            <w:tcW w:w="852" w:type="dxa"/>
          </w:tcPr>
          <w:p w14:paraId="259E0942" w14:textId="77777777" w:rsidR="00B52DCC" w:rsidRDefault="00916648">
            <w:pPr>
              <w:pStyle w:val="TableParagraph"/>
              <w:spacing w:before="113"/>
              <w:ind w:left="107"/>
              <w:rPr>
                <w:sz w:val="20"/>
              </w:rPr>
            </w:pPr>
            <w:r>
              <w:rPr>
                <w:sz w:val="20"/>
              </w:rPr>
              <w:t>189</w:t>
            </w:r>
          </w:p>
        </w:tc>
        <w:tc>
          <w:tcPr>
            <w:tcW w:w="6231" w:type="dxa"/>
          </w:tcPr>
          <w:p w14:paraId="3AD5F3AE" w14:textId="77777777" w:rsidR="00B52DCC" w:rsidRDefault="00916648">
            <w:pPr>
              <w:pStyle w:val="TableParagraph"/>
              <w:spacing w:before="113"/>
              <w:ind w:left="108"/>
              <w:rPr>
                <w:sz w:val="20"/>
              </w:rPr>
            </w:pPr>
            <w:r>
              <w:rPr>
                <w:sz w:val="20"/>
              </w:rPr>
              <w:t>Fluoreson (INN)</w:t>
            </w:r>
          </w:p>
        </w:tc>
        <w:tc>
          <w:tcPr>
            <w:tcW w:w="1701" w:type="dxa"/>
          </w:tcPr>
          <w:p w14:paraId="3CF237B9" w14:textId="77777777" w:rsidR="00B52DCC" w:rsidRDefault="00916648">
            <w:pPr>
              <w:pStyle w:val="TableParagraph"/>
              <w:spacing w:before="113"/>
              <w:ind w:left="111"/>
              <w:rPr>
                <w:sz w:val="20"/>
              </w:rPr>
            </w:pPr>
            <w:r>
              <w:rPr>
                <w:sz w:val="20"/>
              </w:rPr>
              <w:t>2924-67-6</w:t>
            </w:r>
          </w:p>
        </w:tc>
        <w:tc>
          <w:tcPr>
            <w:tcW w:w="1843" w:type="dxa"/>
          </w:tcPr>
          <w:p w14:paraId="3350820F" w14:textId="77777777" w:rsidR="00B52DCC" w:rsidRDefault="00916648">
            <w:pPr>
              <w:pStyle w:val="TableParagraph"/>
              <w:spacing w:before="113"/>
              <w:ind w:left="109"/>
              <w:rPr>
                <w:sz w:val="20"/>
              </w:rPr>
            </w:pPr>
            <w:r>
              <w:rPr>
                <w:sz w:val="20"/>
              </w:rPr>
              <w:t>220-889-0</w:t>
            </w:r>
          </w:p>
        </w:tc>
      </w:tr>
      <w:tr w:rsidR="00B52DCC" w14:paraId="115E8EB5" w14:textId="77777777">
        <w:trPr>
          <w:trHeight w:val="505"/>
        </w:trPr>
        <w:tc>
          <w:tcPr>
            <w:tcW w:w="852" w:type="dxa"/>
          </w:tcPr>
          <w:p w14:paraId="63E4C1CA" w14:textId="77777777" w:rsidR="00B52DCC" w:rsidRDefault="00916648">
            <w:pPr>
              <w:pStyle w:val="TableParagraph"/>
              <w:spacing w:before="115"/>
              <w:ind w:left="107"/>
              <w:rPr>
                <w:sz w:val="20"/>
              </w:rPr>
            </w:pPr>
            <w:r>
              <w:rPr>
                <w:sz w:val="20"/>
              </w:rPr>
              <w:t>190</w:t>
            </w:r>
          </w:p>
        </w:tc>
        <w:tc>
          <w:tcPr>
            <w:tcW w:w="6231" w:type="dxa"/>
          </w:tcPr>
          <w:p w14:paraId="59EB4164" w14:textId="77777777" w:rsidR="00B52DCC" w:rsidRDefault="00916648">
            <w:pPr>
              <w:pStyle w:val="TableParagraph"/>
              <w:spacing w:before="115"/>
              <w:ind w:left="108"/>
              <w:rPr>
                <w:sz w:val="20"/>
              </w:rPr>
            </w:pPr>
            <w:r>
              <w:rPr>
                <w:sz w:val="20"/>
              </w:rPr>
              <w:t>Florourasil (INN)</w:t>
            </w:r>
          </w:p>
        </w:tc>
        <w:tc>
          <w:tcPr>
            <w:tcW w:w="1701" w:type="dxa"/>
          </w:tcPr>
          <w:p w14:paraId="31387F75" w14:textId="77777777" w:rsidR="00B52DCC" w:rsidRDefault="00916648">
            <w:pPr>
              <w:pStyle w:val="TableParagraph"/>
              <w:spacing w:before="115"/>
              <w:ind w:left="111"/>
              <w:rPr>
                <w:sz w:val="20"/>
              </w:rPr>
            </w:pPr>
            <w:r>
              <w:rPr>
                <w:sz w:val="20"/>
              </w:rPr>
              <w:t>51-21-8</w:t>
            </w:r>
          </w:p>
        </w:tc>
        <w:tc>
          <w:tcPr>
            <w:tcW w:w="1843" w:type="dxa"/>
          </w:tcPr>
          <w:p w14:paraId="5F7E7515" w14:textId="77777777" w:rsidR="00B52DCC" w:rsidRDefault="00916648">
            <w:pPr>
              <w:pStyle w:val="TableParagraph"/>
              <w:spacing w:before="115"/>
              <w:ind w:left="109"/>
              <w:rPr>
                <w:sz w:val="20"/>
              </w:rPr>
            </w:pPr>
            <w:r>
              <w:rPr>
                <w:sz w:val="20"/>
              </w:rPr>
              <w:t>200-085-6</w:t>
            </w:r>
          </w:p>
        </w:tc>
      </w:tr>
      <w:tr w:rsidR="00B52DCC" w14:paraId="4BED165D" w14:textId="77777777">
        <w:trPr>
          <w:trHeight w:val="768"/>
        </w:trPr>
        <w:tc>
          <w:tcPr>
            <w:tcW w:w="852" w:type="dxa"/>
          </w:tcPr>
          <w:p w14:paraId="739574B1" w14:textId="77777777" w:rsidR="00B52DCC" w:rsidRDefault="00916648">
            <w:pPr>
              <w:pStyle w:val="TableParagraph"/>
              <w:spacing w:before="113"/>
              <w:ind w:left="107"/>
              <w:rPr>
                <w:sz w:val="20"/>
              </w:rPr>
            </w:pPr>
            <w:r>
              <w:rPr>
                <w:sz w:val="20"/>
              </w:rPr>
              <w:t>191</w:t>
            </w:r>
          </w:p>
        </w:tc>
        <w:tc>
          <w:tcPr>
            <w:tcW w:w="6231" w:type="dxa"/>
          </w:tcPr>
          <w:p w14:paraId="47AA9A52" w14:textId="77777777" w:rsidR="00B52DCC" w:rsidRDefault="00916648">
            <w:pPr>
              <w:pStyle w:val="TableParagraph"/>
              <w:spacing w:before="113" w:line="276" w:lineRule="auto"/>
              <w:ind w:left="108"/>
              <w:rPr>
                <w:sz w:val="20"/>
              </w:rPr>
            </w:pPr>
            <w:r>
              <w:rPr>
                <w:sz w:val="20"/>
              </w:rPr>
              <w:t>Hidroflorik asit, Ek III'de belirtilenler hariç normal tuzları, kompleksleri ve hidroflorürleri</w:t>
            </w:r>
          </w:p>
        </w:tc>
        <w:tc>
          <w:tcPr>
            <w:tcW w:w="1701" w:type="dxa"/>
          </w:tcPr>
          <w:p w14:paraId="76EF048B" w14:textId="77777777" w:rsidR="00B52DCC" w:rsidRDefault="00916648">
            <w:pPr>
              <w:pStyle w:val="TableParagraph"/>
              <w:spacing w:before="113"/>
              <w:ind w:left="111"/>
              <w:rPr>
                <w:sz w:val="20"/>
              </w:rPr>
            </w:pPr>
            <w:r>
              <w:rPr>
                <w:sz w:val="20"/>
              </w:rPr>
              <w:t>7664-39-3</w:t>
            </w:r>
          </w:p>
        </w:tc>
        <w:tc>
          <w:tcPr>
            <w:tcW w:w="1843" w:type="dxa"/>
          </w:tcPr>
          <w:p w14:paraId="4A8E30A5" w14:textId="77777777" w:rsidR="00B52DCC" w:rsidRDefault="00916648">
            <w:pPr>
              <w:pStyle w:val="TableParagraph"/>
              <w:spacing w:before="113"/>
              <w:ind w:left="109"/>
              <w:rPr>
                <w:sz w:val="20"/>
              </w:rPr>
            </w:pPr>
            <w:r>
              <w:rPr>
                <w:sz w:val="20"/>
              </w:rPr>
              <w:t>231-634-8</w:t>
            </w:r>
          </w:p>
        </w:tc>
      </w:tr>
      <w:tr w:rsidR="00B52DCC" w14:paraId="339025F6" w14:textId="77777777">
        <w:trPr>
          <w:trHeight w:val="506"/>
        </w:trPr>
        <w:tc>
          <w:tcPr>
            <w:tcW w:w="852" w:type="dxa"/>
          </w:tcPr>
          <w:p w14:paraId="617FC141" w14:textId="77777777" w:rsidR="00B52DCC" w:rsidRDefault="00916648">
            <w:pPr>
              <w:pStyle w:val="TableParagraph"/>
              <w:spacing w:before="115"/>
              <w:ind w:left="107"/>
              <w:rPr>
                <w:sz w:val="20"/>
              </w:rPr>
            </w:pPr>
            <w:r>
              <w:rPr>
                <w:sz w:val="20"/>
              </w:rPr>
              <w:t>192</w:t>
            </w:r>
          </w:p>
        </w:tc>
        <w:tc>
          <w:tcPr>
            <w:tcW w:w="6231" w:type="dxa"/>
          </w:tcPr>
          <w:p w14:paraId="7D25C1C9" w14:textId="77777777" w:rsidR="00B52DCC" w:rsidRDefault="00916648">
            <w:pPr>
              <w:pStyle w:val="TableParagraph"/>
              <w:spacing w:before="115"/>
              <w:ind w:left="108"/>
              <w:rPr>
                <w:sz w:val="20"/>
              </w:rPr>
            </w:pPr>
            <w:r>
              <w:rPr>
                <w:sz w:val="20"/>
              </w:rPr>
              <w:t>Furfuriltrimetilamonyum tuzları, örn. furtretonyum iyodür (INN)</w:t>
            </w:r>
          </w:p>
        </w:tc>
        <w:tc>
          <w:tcPr>
            <w:tcW w:w="1701" w:type="dxa"/>
          </w:tcPr>
          <w:p w14:paraId="2C8840CB" w14:textId="77777777" w:rsidR="00B52DCC" w:rsidRDefault="00916648">
            <w:pPr>
              <w:pStyle w:val="TableParagraph"/>
              <w:spacing w:before="115"/>
              <w:ind w:left="111"/>
              <w:rPr>
                <w:sz w:val="20"/>
              </w:rPr>
            </w:pPr>
            <w:r>
              <w:rPr>
                <w:sz w:val="20"/>
              </w:rPr>
              <w:t>541-64-0</w:t>
            </w:r>
          </w:p>
        </w:tc>
        <w:tc>
          <w:tcPr>
            <w:tcW w:w="1843" w:type="dxa"/>
          </w:tcPr>
          <w:p w14:paraId="022A807E" w14:textId="77777777" w:rsidR="00B52DCC" w:rsidRDefault="00916648">
            <w:pPr>
              <w:pStyle w:val="TableParagraph"/>
              <w:spacing w:before="115"/>
              <w:ind w:left="109"/>
              <w:rPr>
                <w:sz w:val="20"/>
              </w:rPr>
            </w:pPr>
            <w:r>
              <w:rPr>
                <w:sz w:val="20"/>
              </w:rPr>
              <w:t>208-789-5</w:t>
            </w:r>
          </w:p>
        </w:tc>
      </w:tr>
      <w:tr w:rsidR="00B52DCC" w14:paraId="207317A4" w14:textId="77777777">
        <w:trPr>
          <w:trHeight w:val="503"/>
        </w:trPr>
        <w:tc>
          <w:tcPr>
            <w:tcW w:w="852" w:type="dxa"/>
          </w:tcPr>
          <w:p w14:paraId="3C0D0D16" w14:textId="77777777" w:rsidR="00B52DCC" w:rsidRDefault="00916648">
            <w:pPr>
              <w:pStyle w:val="TableParagraph"/>
              <w:spacing w:before="113"/>
              <w:ind w:left="107"/>
              <w:rPr>
                <w:sz w:val="20"/>
              </w:rPr>
            </w:pPr>
            <w:r>
              <w:rPr>
                <w:sz w:val="20"/>
              </w:rPr>
              <w:t>193</w:t>
            </w:r>
          </w:p>
        </w:tc>
        <w:tc>
          <w:tcPr>
            <w:tcW w:w="6231" w:type="dxa"/>
          </w:tcPr>
          <w:p w14:paraId="5BBBD0BE" w14:textId="77777777" w:rsidR="00B52DCC" w:rsidRDefault="00916648">
            <w:pPr>
              <w:pStyle w:val="TableParagraph"/>
              <w:spacing w:before="113"/>
              <w:ind w:left="108"/>
              <w:rPr>
                <w:sz w:val="20"/>
              </w:rPr>
            </w:pPr>
            <w:r>
              <w:rPr>
                <w:sz w:val="20"/>
              </w:rPr>
              <w:t>Galantamin (INN)</w:t>
            </w:r>
          </w:p>
        </w:tc>
        <w:tc>
          <w:tcPr>
            <w:tcW w:w="1701" w:type="dxa"/>
          </w:tcPr>
          <w:p w14:paraId="4F43FB5D" w14:textId="77777777" w:rsidR="00B52DCC" w:rsidRDefault="00916648">
            <w:pPr>
              <w:pStyle w:val="TableParagraph"/>
              <w:spacing w:before="113"/>
              <w:ind w:left="111"/>
              <w:rPr>
                <w:sz w:val="20"/>
              </w:rPr>
            </w:pPr>
            <w:r>
              <w:rPr>
                <w:sz w:val="20"/>
              </w:rPr>
              <w:t>357-70-0</w:t>
            </w:r>
          </w:p>
        </w:tc>
        <w:tc>
          <w:tcPr>
            <w:tcW w:w="1843" w:type="dxa"/>
          </w:tcPr>
          <w:p w14:paraId="7E0EFFAA" w14:textId="77777777" w:rsidR="00B52DCC" w:rsidRDefault="00B52DCC">
            <w:pPr>
              <w:pStyle w:val="TableParagraph"/>
              <w:rPr>
                <w:sz w:val="18"/>
              </w:rPr>
            </w:pPr>
          </w:p>
        </w:tc>
      </w:tr>
      <w:tr w:rsidR="00B52DCC" w14:paraId="5E96B22B" w14:textId="77777777">
        <w:trPr>
          <w:trHeight w:val="503"/>
        </w:trPr>
        <w:tc>
          <w:tcPr>
            <w:tcW w:w="852" w:type="dxa"/>
          </w:tcPr>
          <w:p w14:paraId="7A5EC438" w14:textId="77777777" w:rsidR="00B52DCC" w:rsidRDefault="00916648">
            <w:pPr>
              <w:pStyle w:val="TableParagraph"/>
              <w:spacing w:before="113"/>
              <w:ind w:left="107"/>
              <w:rPr>
                <w:sz w:val="20"/>
              </w:rPr>
            </w:pPr>
            <w:r>
              <w:rPr>
                <w:sz w:val="20"/>
              </w:rPr>
              <w:t>194</w:t>
            </w:r>
          </w:p>
        </w:tc>
        <w:tc>
          <w:tcPr>
            <w:tcW w:w="6231" w:type="dxa"/>
          </w:tcPr>
          <w:p w14:paraId="209A89CA" w14:textId="77777777" w:rsidR="00B52DCC" w:rsidRDefault="00916648">
            <w:pPr>
              <w:pStyle w:val="TableParagraph"/>
              <w:spacing w:before="113"/>
              <w:ind w:left="108"/>
              <w:rPr>
                <w:sz w:val="20"/>
              </w:rPr>
            </w:pPr>
            <w:r>
              <w:rPr>
                <w:sz w:val="20"/>
              </w:rPr>
              <w:t>Progestojenler</w:t>
            </w:r>
          </w:p>
        </w:tc>
        <w:tc>
          <w:tcPr>
            <w:tcW w:w="1701" w:type="dxa"/>
          </w:tcPr>
          <w:p w14:paraId="63A4BE28" w14:textId="77777777" w:rsidR="00B52DCC" w:rsidRDefault="00B52DCC">
            <w:pPr>
              <w:pStyle w:val="TableParagraph"/>
              <w:rPr>
                <w:sz w:val="18"/>
              </w:rPr>
            </w:pPr>
          </w:p>
        </w:tc>
        <w:tc>
          <w:tcPr>
            <w:tcW w:w="1843" w:type="dxa"/>
          </w:tcPr>
          <w:p w14:paraId="421FF214" w14:textId="77777777" w:rsidR="00B52DCC" w:rsidRDefault="00B52DCC">
            <w:pPr>
              <w:pStyle w:val="TableParagraph"/>
              <w:rPr>
                <w:sz w:val="18"/>
              </w:rPr>
            </w:pPr>
          </w:p>
        </w:tc>
      </w:tr>
      <w:tr w:rsidR="00B52DCC" w14:paraId="33495825" w14:textId="77777777">
        <w:trPr>
          <w:trHeight w:val="506"/>
        </w:trPr>
        <w:tc>
          <w:tcPr>
            <w:tcW w:w="852" w:type="dxa"/>
          </w:tcPr>
          <w:p w14:paraId="563E11B5" w14:textId="77777777" w:rsidR="00B52DCC" w:rsidRDefault="00916648">
            <w:pPr>
              <w:pStyle w:val="TableParagraph"/>
              <w:spacing w:before="115"/>
              <w:ind w:left="107"/>
              <w:rPr>
                <w:sz w:val="20"/>
              </w:rPr>
            </w:pPr>
            <w:r>
              <w:rPr>
                <w:sz w:val="20"/>
              </w:rPr>
              <w:t>195</w:t>
            </w:r>
          </w:p>
        </w:tc>
        <w:tc>
          <w:tcPr>
            <w:tcW w:w="6231" w:type="dxa"/>
          </w:tcPr>
          <w:p w14:paraId="263A30C9" w14:textId="77777777" w:rsidR="00B52DCC" w:rsidRDefault="00916648">
            <w:pPr>
              <w:pStyle w:val="TableParagraph"/>
              <w:spacing w:before="115"/>
              <w:ind w:left="108"/>
              <w:rPr>
                <w:sz w:val="20"/>
              </w:rPr>
            </w:pPr>
            <w:r>
              <w:rPr>
                <w:sz w:val="20"/>
              </w:rPr>
              <w:t>1,2,3,4,5,6-Hekzaklorosiklohekzan (BHC-ISO)</w:t>
            </w:r>
          </w:p>
        </w:tc>
        <w:tc>
          <w:tcPr>
            <w:tcW w:w="1701" w:type="dxa"/>
          </w:tcPr>
          <w:p w14:paraId="216E554E" w14:textId="77777777" w:rsidR="00B52DCC" w:rsidRDefault="00916648">
            <w:pPr>
              <w:pStyle w:val="TableParagraph"/>
              <w:spacing w:before="115"/>
              <w:ind w:left="111"/>
              <w:rPr>
                <w:sz w:val="20"/>
              </w:rPr>
            </w:pPr>
            <w:r>
              <w:rPr>
                <w:sz w:val="20"/>
              </w:rPr>
              <w:t>58-89-9</w:t>
            </w:r>
          </w:p>
        </w:tc>
        <w:tc>
          <w:tcPr>
            <w:tcW w:w="1843" w:type="dxa"/>
          </w:tcPr>
          <w:p w14:paraId="20CB535A" w14:textId="77777777" w:rsidR="00B52DCC" w:rsidRDefault="00916648">
            <w:pPr>
              <w:pStyle w:val="TableParagraph"/>
              <w:spacing w:before="115"/>
              <w:ind w:left="109"/>
              <w:rPr>
                <w:sz w:val="20"/>
              </w:rPr>
            </w:pPr>
            <w:r>
              <w:rPr>
                <w:sz w:val="20"/>
              </w:rPr>
              <w:t>200-401-2</w:t>
            </w:r>
          </w:p>
        </w:tc>
      </w:tr>
      <w:tr w:rsidR="00B52DCC" w14:paraId="5EBA0DA0" w14:textId="77777777">
        <w:trPr>
          <w:trHeight w:val="767"/>
        </w:trPr>
        <w:tc>
          <w:tcPr>
            <w:tcW w:w="852" w:type="dxa"/>
          </w:tcPr>
          <w:p w14:paraId="1FC762FA" w14:textId="77777777" w:rsidR="00B52DCC" w:rsidRDefault="00916648">
            <w:pPr>
              <w:pStyle w:val="TableParagraph"/>
              <w:spacing w:before="113"/>
              <w:ind w:left="107"/>
              <w:rPr>
                <w:sz w:val="20"/>
              </w:rPr>
            </w:pPr>
            <w:r>
              <w:rPr>
                <w:sz w:val="20"/>
              </w:rPr>
              <w:t>196</w:t>
            </w:r>
          </w:p>
        </w:tc>
        <w:tc>
          <w:tcPr>
            <w:tcW w:w="6231" w:type="dxa"/>
          </w:tcPr>
          <w:p w14:paraId="3F2CDB00" w14:textId="77777777" w:rsidR="00B52DCC" w:rsidRDefault="00916648">
            <w:pPr>
              <w:pStyle w:val="TableParagraph"/>
              <w:spacing w:before="113"/>
              <w:ind w:left="108"/>
              <w:rPr>
                <w:sz w:val="20"/>
              </w:rPr>
            </w:pPr>
            <w:r>
              <w:rPr>
                <w:sz w:val="20"/>
              </w:rPr>
              <w:t>(1</w:t>
            </w:r>
            <w:r>
              <w:rPr>
                <w:i/>
                <w:sz w:val="20"/>
              </w:rPr>
              <w:t>R</w:t>
            </w:r>
            <w:r>
              <w:rPr>
                <w:sz w:val="20"/>
              </w:rPr>
              <w:t>,4</w:t>
            </w:r>
            <w:r>
              <w:rPr>
                <w:i/>
                <w:sz w:val="20"/>
              </w:rPr>
              <w:t>S</w:t>
            </w:r>
            <w:r>
              <w:rPr>
                <w:sz w:val="20"/>
              </w:rPr>
              <w:t>,5R,8S)-1,2,3,4,10,10-Hekzakloro-6,7-epoksi-1,4,4a,5,6,7,8,8a-</w:t>
            </w:r>
          </w:p>
          <w:p w14:paraId="36DA6219" w14:textId="77777777" w:rsidR="00B52DCC" w:rsidRDefault="00916648">
            <w:pPr>
              <w:pStyle w:val="TableParagraph"/>
              <w:spacing w:before="34"/>
              <w:ind w:left="108"/>
              <w:rPr>
                <w:sz w:val="20"/>
              </w:rPr>
            </w:pPr>
            <w:r>
              <w:rPr>
                <w:sz w:val="20"/>
              </w:rPr>
              <w:t>oktahidro-1,4:5,8-dimetano-naftalen (endrin-ISO)</w:t>
            </w:r>
          </w:p>
        </w:tc>
        <w:tc>
          <w:tcPr>
            <w:tcW w:w="1701" w:type="dxa"/>
          </w:tcPr>
          <w:p w14:paraId="72F21D6A" w14:textId="77777777" w:rsidR="00B52DCC" w:rsidRDefault="00916648">
            <w:pPr>
              <w:pStyle w:val="TableParagraph"/>
              <w:spacing w:before="113"/>
              <w:ind w:left="111"/>
              <w:rPr>
                <w:sz w:val="20"/>
              </w:rPr>
            </w:pPr>
            <w:r>
              <w:rPr>
                <w:sz w:val="20"/>
              </w:rPr>
              <w:t>72-20-8</w:t>
            </w:r>
          </w:p>
        </w:tc>
        <w:tc>
          <w:tcPr>
            <w:tcW w:w="1843" w:type="dxa"/>
          </w:tcPr>
          <w:p w14:paraId="4D5F5E86" w14:textId="77777777" w:rsidR="00B52DCC" w:rsidRDefault="00916648">
            <w:pPr>
              <w:pStyle w:val="TableParagraph"/>
              <w:spacing w:before="113"/>
              <w:ind w:left="109"/>
              <w:rPr>
                <w:sz w:val="20"/>
              </w:rPr>
            </w:pPr>
            <w:r>
              <w:rPr>
                <w:sz w:val="20"/>
              </w:rPr>
              <w:t>200-775-7</w:t>
            </w:r>
          </w:p>
        </w:tc>
      </w:tr>
      <w:tr w:rsidR="00B52DCC" w14:paraId="695894BD" w14:textId="77777777">
        <w:trPr>
          <w:trHeight w:val="506"/>
        </w:trPr>
        <w:tc>
          <w:tcPr>
            <w:tcW w:w="852" w:type="dxa"/>
          </w:tcPr>
          <w:p w14:paraId="22A98FE3" w14:textId="77777777" w:rsidR="00B52DCC" w:rsidRDefault="00916648">
            <w:pPr>
              <w:pStyle w:val="TableParagraph"/>
              <w:spacing w:before="116"/>
              <w:ind w:left="107"/>
              <w:rPr>
                <w:sz w:val="20"/>
              </w:rPr>
            </w:pPr>
            <w:r>
              <w:rPr>
                <w:sz w:val="20"/>
              </w:rPr>
              <w:t>197</w:t>
            </w:r>
          </w:p>
        </w:tc>
        <w:tc>
          <w:tcPr>
            <w:tcW w:w="6231" w:type="dxa"/>
          </w:tcPr>
          <w:p w14:paraId="5E01CC5B" w14:textId="77777777" w:rsidR="00B52DCC" w:rsidRDefault="00916648">
            <w:pPr>
              <w:pStyle w:val="TableParagraph"/>
              <w:spacing w:before="116"/>
              <w:ind w:left="108"/>
              <w:rPr>
                <w:sz w:val="20"/>
              </w:rPr>
            </w:pPr>
            <w:r>
              <w:rPr>
                <w:sz w:val="20"/>
              </w:rPr>
              <w:t>Hekzakloroetan</w:t>
            </w:r>
          </w:p>
        </w:tc>
        <w:tc>
          <w:tcPr>
            <w:tcW w:w="1701" w:type="dxa"/>
          </w:tcPr>
          <w:p w14:paraId="0609B78C" w14:textId="77777777" w:rsidR="00B52DCC" w:rsidRDefault="00916648">
            <w:pPr>
              <w:pStyle w:val="TableParagraph"/>
              <w:spacing w:before="116"/>
              <w:ind w:left="111"/>
              <w:rPr>
                <w:sz w:val="20"/>
              </w:rPr>
            </w:pPr>
            <w:r>
              <w:rPr>
                <w:sz w:val="20"/>
              </w:rPr>
              <w:t>67-72-1</w:t>
            </w:r>
          </w:p>
        </w:tc>
        <w:tc>
          <w:tcPr>
            <w:tcW w:w="1843" w:type="dxa"/>
          </w:tcPr>
          <w:p w14:paraId="3DD32C55" w14:textId="77777777" w:rsidR="00B52DCC" w:rsidRDefault="00916648">
            <w:pPr>
              <w:pStyle w:val="TableParagraph"/>
              <w:spacing w:before="116"/>
              <w:ind w:left="109"/>
              <w:rPr>
                <w:sz w:val="20"/>
              </w:rPr>
            </w:pPr>
            <w:r>
              <w:rPr>
                <w:sz w:val="20"/>
              </w:rPr>
              <w:t>200-666-4</w:t>
            </w:r>
          </w:p>
        </w:tc>
      </w:tr>
    </w:tbl>
    <w:p w14:paraId="064F0B07"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17CE020" w14:textId="77777777">
        <w:trPr>
          <w:trHeight w:val="770"/>
        </w:trPr>
        <w:tc>
          <w:tcPr>
            <w:tcW w:w="852" w:type="dxa"/>
          </w:tcPr>
          <w:p w14:paraId="2166C265" w14:textId="77777777" w:rsidR="00B52DCC" w:rsidRDefault="00916648">
            <w:pPr>
              <w:pStyle w:val="TableParagraph"/>
              <w:spacing w:before="116"/>
              <w:ind w:left="107"/>
              <w:rPr>
                <w:sz w:val="20"/>
              </w:rPr>
            </w:pPr>
            <w:r>
              <w:rPr>
                <w:sz w:val="20"/>
              </w:rPr>
              <w:lastRenderedPageBreak/>
              <w:t>198</w:t>
            </w:r>
          </w:p>
        </w:tc>
        <w:tc>
          <w:tcPr>
            <w:tcW w:w="6231" w:type="dxa"/>
          </w:tcPr>
          <w:p w14:paraId="7E3C4EAA" w14:textId="77777777" w:rsidR="00B52DCC" w:rsidRDefault="00916648">
            <w:pPr>
              <w:pStyle w:val="TableParagraph"/>
              <w:spacing w:before="116" w:line="276" w:lineRule="auto"/>
              <w:ind w:left="108" w:right="703"/>
              <w:rPr>
                <w:sz w:val="20"/>
              </w:rPr>
            </w:pPr>
            <w:r>
              <w:rPr>
                <w:w w:val="95"/>
                <w:sz w:val="20"/>
              </w:rPr>
              <w:t xml:space="preserve">(1R,4S,5R,8S)-1,2,3,4,10,10-Hekzakloro-1,4,4a,5,8,8a-hekzahidro- </w:t>
            </w:r>
            <w:r>
              <w:rPr>
                <w:sz w:val="20"/>
              </w:rPr>
              <w:t>1,4:5,8-dimetanonaftalen (izodrin-ISO)</w:t>
            </w:r>
          </w:p>
        </w:tc>
        <w:tc>
          <w:tcPr>
            <w:tcW w:w="1701" w:type="dxa"/>
          </w:tcPr>
          <w:p w14:paraId="6AA2D5E1" w14:textId="77777777" w:rsidR="00B52DCC" w:rsidRDefault="00916648">
            <w:pPr>
              <w:pStyle w:val="TableParagraph"/>
              <w:spacing w:before="116"/>
              <w:ind w:left="111"/>
              <w:rPr>
                <w:sz w:val="20"/>
              </w:rPr>
            </w:pPr>
            <w:r>
              <w:rPr>
                <w:sz w:val="20"/>
              </w:rPr>
              <w:t>465-73-6</w:t>
            </w:r>
          </w:p>
        </w:tc>
        <w:tc>
          <w:tcPr>
            <w:tcW w:w="1843" w:type="dxa"/>
          </w:tcPr>
          <w:p w14:paraId="03F3F7FA" w14:textId="77777777" w:rsidR="00B52DCC" w:rsidRDefault="00916648">
            <w:pPr>
              <w:pStyle w:val="TableParagraph"/>
              <w:spacing w:before="116"/>
              <w:ind w:left="109"/>
              <w:rPr>
                <w:sz w:val="20"/>
              </w:rPr>
            </w:pPr>
            <w:r>
              <w:rPr>
                <w:sz w:val="20"/>
              </w:rPr>
              <w:t>207-366-2</w:t>
            </w:r>
          </w:p>
        </w:tc>
      </w:tr>
      <w:tr w:rsidR="00B52DCC" w14:paraId="5ABAB4D1" w14:textId="77777777">
        <w:trPr>
          <w:trHeight w:val="890"/>
        </w:trPr>
        <w:tc>
          <w:tcPr>
            <w:tcW w:w="852" w:type="dxa"/>
          </w:tcPr>
          <w:p w14:paraId="6EAF0F34" w14:textId="77777777" w:rsidR="00B52DCC" w:rsidRDefault="00916648">
            <w:pPr>
              <w:pStyle w:val="TableParagraph"/>
              <w:spacing w:before="113"/>
              <w:ind w:left="107"/>
              <w:rPr>
                <w:sz w:val="20"/>
              </w:rPr>
            </w:pPr>
            <w:r>
              <w:rPr>
                <w:sz w:val="20"/>
              </w:rPr>
              <w:t>199</w:t>
            </w:r>
          </w:p>
        </w:tc>
        <w:tc>
          <w:tcPr>
            <w:tcW w:w="6231" w:type="dxa"/>
          </w:tcPr>
          <w:p w14:paraId="4CE72717" w14:textId="77777777" w:rsidR="00B52DCC" w:rsidRDefault="00916648">
            <w:pPr>
              <w:pStyle w:val="TableParagraph"/>
              <w:spacing w:line="223" w:lineRule="exact"/>
              <w:ind w:left="216"/>
              <w:rPr>
                <w:sz w:val="20"/>
              </w:rPr>
            </w:pPr>
            <w:r>
              <w:rPr>
                <w:sz w:val="20"/>
              </w:rPr>
              <w:t>Hidrastin, hidrastinin ve tuzları</w:t>
            </w:r>
          </w:p>
        </w:tc>
        <w:tc>
          <w:tcPr>
            <w:tcW w:w="1701" w:type="dxa"/>
          </w:tcPr>
          <w:p w14:paraId="5AD37818" w14:textId="77777777" w:rsidR="00B52DCC" w:rsidRDefault="00916648">
            <w:pPr>
              <w:pStyle w:val="TableParagraph"/>
              <w:spacing w:before="113"/>
              <w:ind w:left="111"/>
              <w:rPr>
                <w:sz w:val="20"/>
              </w:rPr>
            </w:pPr>
            <w:r>
              <w:rPr>
                <w:sz w:val="20"/>
              </w:rPr>
              <w:t>118-08-1/</w:t>
            </w:r>
          </w:p>
          <w:p w14:paraId="7DB30948" w14:textId="77777777" w:rsidR="00B52DCC" w:rsidRDefault="00916648">
            <w:pPr>
              <w:pStyle w:val="TableParagraph"/>
              <w:spacing w:before="154"/>
              <w:ind w:left="111"/>
              <w:rPr>
                <w:sz w:val="20"/>
              </w:rPr>
            </w:pPr>
            <w:r>
              <w:rPr>
                <w:sz w:val="20"/>
              </w:rPr>
              <w:t>6592-85-4</w:t>
            </w:r>
          </w:p>
        </w:tc>
        <w:tc>
          <w:tcPr>
            <w:tcW w:w="1843" w:type="dxa"/>
          </w:tcPr>
          <w:p w14:paraId="587803D2" w14:textId="77777777" w:rsidR="00B52DCC" w:rsidRDefault="00916648">
            <w:pPr>
              <w:pStyle w:val="TableParagraph"/>
              <w:spacing w:before="113"/>
              <w:ind w:left="109"/>
              <w:rPr>
                <w:sz w:val="20"/>
              </w:rPr>
            </w:pPr>
            <w:r>
              <w:rPr>
                <w:sz w:val="20"/>
              </w:rPr>
              <w:t>204-233-0/</w:t>
            </w:r>
          </w:p>
          <w:p w14:paraId="0F376217" w14:textId="77777777" w:rsidR="00B52DCC" w:rsidRDefault="00916648">
            <w:pPr>
              <w:pStyle w:val="TableParagraph"/>
              <w:spacing w:before="154"/>
              <w:ind w:left="109"/>
              <w:rPr>
                <w:sz w:val="20"/>
              </w:rPr>
            </w:pPr>
            <w:r>
              <w:rPr>
                <w:sz w:val="20"/>
              </w:rPr>
              <w:t>229-533-9</w:t>
            </w:r>
          </w:p>
        </w:tc>
      </w:tr>
      <w:tr w:rsidR="00B52DCC" w14:paraId="662D8DF2" w14:textId="77777777">
        <w:trPr>
          <w:trHeight w:val="503"/>
        </w:trPr>
        <w:tc>
          <w:tcPr>
            <w:tcW w:w="852" w:type="dxa"/>
          </w:tcPr>
          <w:p w14:paraId="47B79310" w14:textId="77777777" w:rsidR="00B52DCC" w:rsidRDefault="00916648">
            <w:pPr>
              <w:pStyle w:val="TableParagraph"/>
              <w:spacing w:before="113"/>
              <w:ind w:left="107"/>
              <w:rPr>
                <w:sz w:val="20"/>
              </w:rPr>
            </w:pPr>
            <w:r>
              <w:rPr>
                <w:sz w:val="20"/>
              </w:rPr>
              <w:t>200</w:t>
            </w:r>
          </w:p>
        </w:tc>
        <w:tc>
          <w:tcPr>
            <w:tcW w:w="6231" w:type="dxa"/>
          </w:tcPr>
          <w:p w14:paraId="68919E2F" w14:textId="77777777" w:rsidR="00B52DCC" w:rsidRDefault="00916648">
            <w:pPr>
              <w:pStyle w:val="TableParagraph"/>
              <w:spacing w:before="113"/>
              <w:ind w:left="108"/>
              <w:rPr>
                <w:sz w:val="20"/>
              </w:rPr>
            </w:pPr>
            <w:r>
              <w:rPr>
                <w:sz w:val="20"/>
              </w:rPr>
              <w:t>Hidrazitler ve tuzları örn.İzoniazid (INN)</w:t>
            </w:r>
          </w:p>
        </w:tc>
        <w:tc>
          <w:tcPr>
            <w:tcW w:w="1701" w:type="dxa"/>
          </w:tcPr>
          <w:p w14:paraId="356E54F4" w14:textId="77777777" w:rsidR="00B52DCC" w:rsidRDefault="00916648">
            <w:pPr>
              <w:pStyle w:val="TableParagraph"/>
              <w:spacing w:before="113"/>
              <w:ind w:left="111"/>
              <w:rPr>
                <w:sz w:val="20"/>
              </w:rPr>
            </w:pPr>
            <w:r>
              <w:rPr>
                <w:sz w:val="20"/>
              </w:rPr>
              <w:t>54-85-3</w:t>
            </w:r>
          </w:p>
        </w:tc>
        <w:tc>
          <w:tcPr>
            <w:tcW w:w="1843" w:type="dxa"/>
          </w:tcPr>
          <w:p w14:paraId="64BDF359" w14:textId="77777777" w:rsidR="00B52DCC" w:rsidRDefault="00916648">
            <w:pPr>
              <w:pStyle w:val="TableParagraph"/>
              <w:spacing w:before="113"/>
              <w:ind w:left="109"/>
              <w:rPr>
                <w:sz w:val="20"/>
              </w:rPr>
            </w:pPr>
            <w:r>
              <w:rPr>
                <w:sz w:val="20"/>
              </w:rPr>
              <w:t>200-214-6</w:t>
            </w:r>
          </w:p>
        </w:tc>
      </w:tr>
      <w:tr w:rsidR="00B52DCC" w14:paraId="6C95762F" w14:textId="77777777">
        <w:trPr>
          <w:trHeight w:val="503"/>
        </w:trPr>
        <w:tc>
          <w:tcPr>
            <w:tcW w:w="852" w:type="dxa"/>
          </w:tcPr>
          <w:p w14:paraId="7CAB7D56" w14:textId="77777777" w:rsidR="00B52DCC" w:rsidRDefault="00916648">
            <w:pPr>
              <w:pStyle w:val="TableParagraph"/>
              <w:spacing w:before="113"/>
              <w:ind w:left="107"/>
              <w:rPr>
                <w:sz w:val="20"/>
              </w:rPr>
            </w:pPr>
            <w:r>
              <w:rPr>
                <w:sz w:val="20"/>
              </w:rPr>
              <w:t>201</w:t>
            </w:r>
          </w:p>
        </w:tc>
        <w:tc>
          <w:tcPr>
            <w:tcW w:w="6231" w:type="dxa"/>
          </w:tcPr>
          <w:p w14:paraId="59F4592E" w14:textId="77777777" w:rsidR="00B52DCC" w:rsidRDefault="00916648">
            <w:pPr>
              <w:pStyle w:val="TableParagraph"/>
              <w:spacing w:before="113"/>
              <w:ind w:left="108"/>
              <w:rPr>
                <w:sz w:val="20"/>
              </w:rPr>
            </w:pPr>
            <w:r>
              <w:rPr>
                <w:sz w:val="20"/>
              </w:rPr>
              <w:t>Hidrazin, türevleri ve tuzları</w:t>
            </w:r>
          </w:p>
        </w:tc>
        <w:tc>
          <w:tcPr>
            <w:tcW w:w="1701" w:type="dxa"/>
          </w:tcPr>
          <w:p w14:paraId="0E0E2D2E" w14:textId="77777777" w:rsidR="00B52DCC" w:rsidRDefault="00916648">
            <w:pPr>
              <w:pStyle w:val="TableParagraph"/>
              <w:spacing w:before="113"/>
              <w:ind w:left="111"/>
              <w:rPr>
                <w:sz w:val="20"/>
              </w:rPr>
            </w:pPr>
            <w:r>
              <w:rPr>
                <w:sz w:val="20"/>
              </w:rPr>
              <w:t>302-01-2</w:t>
            </w:r>
          </w:p>
        </w:tc>
        <w:tc>
          <w:tcPr>
            <w:tcW w:w="1843" w:type="dxa"/>
          </w:tcPr>
          <w:p w14:paraId="50E7EDAA" w14:textId="77777777" w:rsidR="00B52DCC" w:rsidRDefault="00916648">
            <w:pPr>
              <w:pStyle w:val="TableParagraph"/>
              <w:spacing w:before="113"/>
              <w:ind w:left="109"/>
              <w:rPr>
                <w:sz w:val="20"/>
              </w:rPr>
            </w:pPr>
            <w:r>
              <w:rPr>
                <w:sz w:val="20"/>
              </w:rPr>
              <w:t>206-114-9</w:t>
            </w:r>
          </w:p>
        </w:tc>
      </w:tr>
      <w:tr w:rsidR="00B52DCC" w14:paraId="0229EF15" w14:textId="77777777">
        <w:trPr>
          <w:trHeight w:val="505"/>
        </w:trPr>
        <w:tc>
          <w:tcPr>
            <w:tcW w:w="852" w:type="dxa"/>
          </w:tcPr>
          <w:p w14:paraId="3CE3EAB3" w14:textId="77777777" w:rsidR="00B52DCC" w:rsidRDefault="00916648">
            <w:pPr>
              <w:pStyle w:val="TableParagraph"/>
              <w:spacing w:before="113"/>
              <w:ind w:left="107"/>
              <w:rPr>
                <w:sz w:val="20"/>
              </w:rPr>
            </w:pPr>
            <w:r>
              <w:rPr>
                <w:sz w:val="20"/>
              </w:rPr>
              <w:t>202</w:t>
            </w:r>
          </w:p>
        </w:tc>
        <w:tc>
          <w:tcPr>
            <w:tcW w:w="6231" w:type="dxa"/>
          </w:tcPr>
          <w:p w14:paraId="0EAFB829" w14:textId="77777777" w:rsidR="00B52DCC" w:rsidRDefault="00916648">
            <w:pPr>
              <w:pStyle w:val="TableParagraph"/>
              <w:spacing w:before="113"/>
              <w:ind w:left="108"/>
              <w:rPr>
                <w:sz w:val="20"/>
              </w:rPr>
            </w:pPr>
            <w:r>
              <w:rPr>
                <w:sz w:val="20"/>
              </w:rPr>
              <w:t>Oktamoksin (INN) ve tuzları</w:t>
            </w:r>
          </w:p>
        </w:tc>
        <w:tc>
          <w:tcPr>
            <w:tcW w:w="1701" w:type="dxa"/>
          </w:tcPr>
          <w:p w14:paraId="0638BC4A" w14:textId="77777777" w:rsidR="00B52DCC" w:rsidRDefault="00916648">
            <w:pPr>
              <w:pStyle w:val="TableParagraph"/>
              <w:spacing w:before="113"/>
              <w:ind w:left="111"/>
              <w:rPr>
                <w:sz w:val="20"/>
              </w:rPr>
            </w:pPr>
            <w:r>
              <w:rPr>
                <w:sz w:val="20"/>
              </w:rPr>
              <w:t>4684-87-1</w:t>
            </w:r>
          </w:p>
        </w:tc>
        <w:tc>
          <w:tcPr>
            <w:tcW w:w="1843" w:type="dxa"/>
          </w:tcPr>
          <w:p w14:paraId="499C099F" w14:textId="77777777" w:rsidR="00B52DCC" w:rsidRDefault="00B52DCC">
            <w:pPr>
              <w:pStyle w:val="TableParagraph"/>
              <w:rPr>
                <w:sz w:val="18"/>
              </w:rPr>
            </w:pPr>
          </w:p>
        </w:tc>
      </w:tr>
      <w:tr w:rsidR="00B52DCC" w14:paraId="1EB15968" w14:textId="77777777">
        <w:trPr>
          <w:trHeight w:val="504"/>
        </w:trPr>
        <w:tc>
          <w:tcPr>
            <w:tcW w:w="852" w:type="dxa"/>
          </w:tcPr>
          <w:p w14:paraId="1DC5B5B3" w14:textId="77777777" w:rsidR="00B52DCC" w:rsidRDefault="00916648">
            <w:pPr>
              <w:pStyle w:val="TableParagraph"/>
              <w:spacing w:before="113"/>
              <w:ind w:left="107"/>
              <w:rPr>
                <w:sz w:val="20"/>
              </w:rPr>
            </w:pPr>
            <w:r>
              <w:rPr>
                <w:sz w:val="20"/>
              </w:rPr>
              <w:t>203</w:t>
            </w:r>
          </w:p>
        </w:tc>
        <w:tc>
          <w:tcPr>
            <w:tcW w:w="6231" w:type="dxa"/>
          </w:tcPr>
          <w:p w14:paraId="44D848EE" w14:textId="77777777" w:rsidR="00B52DCC" w:rsidRDefault="00916648">
            <w:pPr>
              <w:pStyle w:val="TableParagraph"/>
              <w:spacing w:before="113"/>
              <w:ind w:left="108"/>
              <w:rPr>
                <w:sz w:val="20"/>
              </w:rPr>
            </w:pPr>
            <w:r>
              <w:rPr>
                <w:sz w:val="20"/>
              </w:rPr>
              <w:t>Warfarin (INN) ve tuzları</w:t>
            </w:r>
          </w:p>
        </w:tc>
        <w:tc>
          <w:tcPr>
            <w:tcW w:w="1701" w:type="dxa"/>
          </w:tcPr>
          <w:p w14:paraId="3872A615" w14:textId="77777777" w:rsidR="00B52DCC" w:rsidRDefault="00916648">
            <w:pPr>
              <w:pStyle w:val="TableParagraph"/>
              <w:spacing w:before="113"/>
              <w:ind w:left="111"/>
              <w:rPr>
                <w:sz w:val="20"/>
              </w:rPr>
            </w:pPr>
            <w:r>
              <w:rPr>
                <w:sz w:val="20"/>
              </w:rPr>
              <w:t>81-81-2</w:t>
            </w:r>
          </w:p>
        </w:tc>
        <w:tc>
          <w:tcPr>
            <w:tcW w:w="1843" w:type="dxa"/>
          </w:tcPr>
          <w:p w14:paraId="215A4261" w14:textId="77777777" w:rsidR="00B52DCC" w:rsidRDefault="00916648">
            <w:pPr>
              <w:pStyle w:val="TableParagraph"/>
              <w:spacing w:before="113"/>
              <w:ind w:left="109"/>
              <w:rPr>
                <w:sz w:val="20"/>
              </w:rPr>
            </w:pPr>
            <w:r>
              <w:rPr>
                <w:sz w:val="20"/>
              </w:rPr>
              <w:t>201-377-6</w:t>
            </w:r>
          </w:p>
        </w:tc>
      </w:tr>
      <w:tr w:rsidR="00B52DCC" w14:paraId="03EF021C" w14:textId="77777777">
        <w:trPr>
          <w:trHeight w:val="503"/>
        </w:trPr>
        <w:tc>
          <w:tcPr>
            <w:tcW w:w="852" w:type="dxa"/>
          </w:tcPr>
          <w:p w14:paraId="14BFC047" w14:textId="77777777" w:rsidR="00B52DCC" w:rsidRDefault="00916648">
            <w:pPr>
              <w:pStyle w:val="TableParagraph"/>
              <w:spacing w:before="113"/>
              <w:ind w:left="107"/>
              <w:rPr>
                <w:sz w:val="20"/>
              </w:rPr>
            </w:pPr>
            <w:r>
              <w:rPr>
                <w:sz w:val="20"/>
              </w:rPr>
              <w:t>204</w:t>
            </w:r>
          </w:p>
        </w:tc>
        <w:tc>
          <w:tcPr>
            <w:tcW w:w="6231" w:type="dxa"/>
          </w:tcPr>
          <w:p w14:paraId="1B4020F0" w14:textId="77777777" w:rsidR="00B52DCC" w:rsidRDefault="00916648">
            <w:pPr>
              <w:pStyle w:val="TableParagraph"/>
              <w:spacing w:before="113"/>
              <w:ind w:left="108"/>
              <w:rPr>
                <w:sz w:val="20"/>
              </w:rPr>
            </w:pPr>
            <w:r>
              <w:rPr>
                <w:sz w:val="20"/>
              </w:rPr>
              <w:t>Etil bis(4-hidroksi-2-okso-1-benzopiran-3-il)asetat ve asit tuzları</w:t>
            </w:r>
          </w:p>
        </w:tc>
        <w:tc>
          <w:tcPr>
            <w:tcW w:w="1701" w:type="dxa"/>
          </w:tcPr>
          <w:p w14:paraId="063C530F" w14:textId="77777777" w:rsidR="00B52DCC" w:rsidRDefault="00916648">
            <w:pPr>
              <w:pStyle w:val="TableParagraph"/>
              <w:spacing w:before="113"/>
              <w:ind w:left="111"/>
              <w:rPr>
                <w:sz w:val="20"/>
              </w:rPr>
            </w:pPr>
            <w:r>
              <w:rPr>
                <w:sz w:val="20"/>
              </w:rPr>
              <w:t>548-00-5</w:t>
            </w:r>
          </w:p>
        </w:tc>
        <w:tc>
          <w:tcPr>
            <w:tcW w:w="1843" w:type="dxa"/>
          </w:tcPr>
          <w:p w14:paraId="534B1EF2" w14:textId="77777777" w:rsidR="00B52DCC" w:rsidRDefault="00916648">
            <w:pPr>
              <w:pStyle w:val="TableParagraph"/>
              <w:spacing w:before="113"/>
              <w:ind w:left="109"/>
              <w:rPr>
                <w:sz w:val="20"/>
              </w:rPr>
            </w:pPr>
            <w:r>
              <w:rPr>
                <w:sz w:val="20"/>
              </w:rPr>
              <w:t>208-940-5</w:t>
            </w:r>
          </w:p>
        </w:tc>
      </w:tr>
      <w:tr w:rsidR="00B52DCC" w14:paraId="613DC2E8" w14:textId="77777777">
        <w:trPr>
          <w:trHeight w:val="505"/>
        </w:trPr>
        <w:tc>
          <w:tcPr>
            <w:tcW w:w="852" w:type="dxa"/>
          </w:tcPr>
          <w:p w14:paraId="033097A2" w14:textId="77777777" w:rsidR="00B52DCC" w:rsidRDefault="00916648">
            <w:pPr>
              <w:pStyle w:val="TableParagraph"/>
              <w:spacing w:before="115"/>
              <w:ind w:left="107"/>
              <w:rPr>
                <w:sz w:val="20"/>
              </w:rPr>
            </w:pPr>
            <w:r>
              <w:rPr>
                <w:sz w:val="20"/>
              </w:rPr>
              <w:t>205</w:t>
            </w:r>
          </w:p>
        </w:tc>
        <w:tc>
          <w:tcPr>
            <w:tcW w:w="6231" w:type="dxa"/>
          </w:tcPr>
          <w:p w14:paraId="7A35E2D0" w14:textId="77777777" w:rsidR="00B52DCC" w:rsidRDefault="00916648">
            <w:pPr>
              <w:pStyle w:val="TableParagraph"/>
              <w:spacing w:before="115"/>
              <w:ind w:left="108"/>
              <w:rPr>
                <w:sz w:val="20"/>
              </w:rPr>
            </w:pPr>
            <w:r>
              <w:rPr>
                <w:sz w:val="20"/>
              </w:rPr>
              <w:t>Metokarbamol (INN)</w:t>
            </w:r>
          </w:p>
        </w:tc>
        <w:tc>
          <w:tcPr>
            <w:tcW w:w="1701" w:type="dxa"/>
          </w:tcPr>
          <w:p w14:paraId="004B31EA" w14:textId="77777777" w:rsidR="00B52DCC" w:rsidRDefault="00916648">
            <w:pPr>
              <w:pStyle w:val="TableParagraph"/>
              <w:spacing w:before="115"/>
              <w:ind w:left="111"/>
              <w:rPr>
                <w:sz w:val="20"/>
              </w:rPr>
            </w:pPr>
            <w:r>
              <w:rPr>
                <w:sz w:val="20"/>
              </w:rPr>
              <w:t>532-03-6</w:t>
            </w:r>
          </w:p>
        </w:tc>
        <w:tc>
          <w:tcPr>
            <w:tcW w:w="1843" w:type="dxa"/>
          </w:tcPr>
          <w:p w14:paraId="5FC69B39" w14:textId="77777777" w:rsidR="00B52DCC" w:rsidRDefault="00916648">
            <w:pPr>
              <w:pStyle w:val="TableParagraph"/>
              <w:spacing w:before="115"/>
              <w:ind w:left="109"/>
              <w:rPr>
                <w:sz w:val="20"/>
              </w:rPr>
            </w:pPr>
            <w:r>
              <w:rPr>
                <w:sz w:val="20"/>
              </w:rPr>
              <w:t>208-524-3</w:t>
            </w:r>
          </w:p>
        </w:tc>
      </w:tr>
      <w:tr w:rsidR="00B52DCC" w14:paraId="3B031848" w14:textId="77777777">
        <w:trPr>
          <w:trHeight w:val="503"/>
        </w:trPr>
        <w:tc>
          <w:tcPr>
            <w:tcW w:w="852" w:type="dxa"/>
          </w:tcPr>
          <w:p w14:paraId="196B2769" w14:textId="77777777" w:rsidR="00B52DCC" w:rsidRDefault="00916648">
            <w:pPr>
              <w:pStyle w:val="TableParagraph"/>
              <w:spacing w:before="113"/>
              <w:ind w:left="107"/>
              <w:rPr>
                <w:sz w:val="20"/>
              </w:rPr>
            </w:pPr>
            <w:r>
              <w:rPr>
                <w:sz w:val="20"/>
              </w:rPr>
              <w:t>206</w:t>
            </w:r>
          </w:p>
        </w:tc>
        <w:tc>
          <w:tcPr>
            <w:tcW w:w="6231" w:type="dxa"/>
          </w:tcPr>
          <w:p w14:paraId="3ED3948D" w14:textId="77777777" w:rsidR="00B52DCC" w:rsidRDefault="00916648">
            <w:pPr>
              <w:pStyle w:val="TableParagraph"/>
              <w:spacing w:before="113"/>
              <w:ind w:left="108"/>
              <w:rPr>
                <w:sz w:val="20"/>
              </w:rPr>
            </w:pPr>
            <w:r>
              <w:rPr>
                <w:sz w:val="20"/>
              </w:rPr>
              <w:t>Propatilnitrat (INN)</w:t>
            </w:r>
          </w:p>
        </w:tc>
        <w:tc>
          <w:tcPr>
            <w:tcW w:w="1701" w:type="dxa"/>
          </w:tcPr>
          <w:p w14:paraId="55F6C1E8" w14:textId="77777777" w:rsidR="00B52DCC" w:rsidRDefault="00916648">
            <w:pPr>
              <w:pStyle w:val="TableParagraph"/>
              <w:spacing w:before="113"/>
              <w:ind w:left="111"/>
              <w:rPr>
                <w:sz w:val="20"/>
              </w:rPr>
            </w:pPr>
            <w:r>
              <w:rPr>
                <w:sz w:val="20"/>
              </w:rPr>
              <w:t>2921-92-8</w:t>
            </w:r>
          </w:p>
        </w:tc>
        <w:tc>
          <w:tcPr>
            <w:tcW w:w="1843" w:type="dxa"/>
          </w:tcPr>
          <w:p w14:paraId="7679D591" w14:textId="77777777" w:rsidR="00B52DCC" w:rsidRDefault="00916648">
            <w:pPr>
              <w:pStyle w:val="TableParagraph"/>
              <w:spacing w:before="113"/>
              <w:ind w:left="109"/>
              <w:rPr>
                <w:sz w:val="20"/>
              </w:rPr>
            </w:pPr>
            <w:r>
              <w:rPr>
                <w:sz w:val="20"/>
              </w:rPr>
              <w:t>220-866-5</w:t>
            </w:r>
          </w:p>
        </w:tc>
      </w:tr>
      <w:tr w:rsidR="00B52DCC" w14:paraId="50D5D81E" w14:textId="77777777">
        <w:trPr>
          <w:trHeight w:val="503"/>
        </w:trPr>
        <w:tc>
          <w:tcPr>
            <w:tcW w:w="852" w:type="dxa"/>
          </w:tcPr>
          <w:p w14:paraId="00C75EB2" w14:textId="77777777" w:rsidR="00B52DCC" w:rsidRDefault="00916648">
            <w:pPr>
              <w:pStyle w:val="TableParagraph"/>
              <w:spacing w:before="113"/>
              <w:ind w:left="107"/>
              <w:rPr>
                <w:sz w:val="20"/>
              </w:rPr>
            </w:pPr>
            <w:r>
              <w:rPr>
                <w:sz w:val="20"/>
              </w:rPr>
              <w:t>207</w:t>
            </w:r>
          </w:p>
        </w:tc>
        <w:tc>
          <w:tcPr>
            <w:tcW w:w="6231" w:type="dxa"/>
          </w:tcPr>
          <w:p w14:paraId="7B8892A6" w14:textId="77777777" w:rsidR="00B52DCC" w:rsidRDefault="00916648">
            <w:pPr>
              <w:pStyle w:val="TableParagraph"/>
              <w:spacing w:before="113"/>
              <w:ind w:left="108"/>
              <w:rPr>
                <w:sz w:val="20"/>
              </w:rPr>
            </w:pPr>
            <w:r>
              <w:rPr>
                <w:sz w:val="20"/>
              </w:rPr>
              <w:t>4,4'-Dihidroksi-3,3'-(3-metiltiyopropiliden) dikumarin</w:t>
            </w:r>
          </w:p>
        </w:tc>
        <w:tc>
          <w:tcPr>
            <w:tcW w:w="1701" w:type="dxa"/>
          </w:tcPr>
          <w:p w14:paraId="416EEF27" w14:textId="77777777" w:rsidR="00B52DCC" w:rsidRDefault="00B52DCC">
            <w:pPr>
              <w:pStyle w:val="TableParagraph"/>
              <w:rPr>
                <w:sz w:val="18"/>
              </w:rPr>
            </w:pPr>
          </w:p>
        </w:tc>
        <w:tc>
          <w:tcPr>
            <w:tcW w:w="1843" w:type="dxa"/>
          </w:tcPr>
          <w:p w14:paraId="57D9927E" w14:textId="77777777" w:rsidR="00B52DCC" w:rsidRDefault="00B52DCC">
            <w:pPr>
              <w:pStyle w:val="TableParagraph"/>
              <w:rPr>
                <w:sz w:val="18"/>
              </w:rPr>
            </w:pPr>
          </w:p>
        </w:tc>
      </w:tr>
      <w:tr w:rsidR="00B52DCC" w14:paraId="38C3C13E" w14:textId="77777777">
        <w:trPr>
          <w:trHeight w:val="505"/>
        </w:trPr>
        <w:tc>
          <w:tcPr>
            <w:tcW w:w="852" w:type="dxa"/>
          </w:tcPr>
          <w:p w14:paraId="36D0E9C4" w14:textId="77777777" w:rsidR="00B52DCC" w:rsidRDefault="00916648">
            <w:pPr>
              <w:pStyle w:val="TableParagraph"/>
              <w:spacing w:before="115"/>
              <w:ind w:left="107"/>
              <w:rPr>
                <w:sz w:val="20"/>
              </w:rPr>
            </w:pPr>
            <w:r>
              <w:rPr>
                <w:sz w:val="20"/>
              </w:rPr>
              <w:t>208</w:t>
            </w:r>
          </w:p>
        </w:tc>
        <w:tc>
          <w:tcPr>
            <w:tcW w:w="6231" w:type="dxa"/>
          </w:tcPr>
          <w:p w14:paraId="07A4C924" w14:textId="77777777" w:rsidR="00B52DCC" w:rsidRDefault="00916648">
            <w:pPr>
              <w:pStyle w:val="TableParagraph"/>
              <w:spacing w:before="115"/>
              <w:ind w:left="108"/>
              <w:rPr>
                <w:sz w:val="20"/>
              </w:rPr>
            </w:pPr>
            <w:r>
              <w:rPr>
                <w:sz w:val="20"/>
              </w:rPr>
              <w:t>Fenadiazol (INN)</w:t>
            </w:r>
          </w:p>
        </w:tc>
        <w:tc>
          <w:tcPr>
            <w:tcW w:w="1701" w:type="dxa"/>
          </w:tcPr>
          <w:p w14:paraId="57C521C0" w14:textId="77777777" w:rsidR="00B52DCC" w:rsidRDefault="00916648">
            <w:pPr>
              <w:pStyle w:val="TableParagraph"/>
              <w:spacing w:before="115"/>
              <w:ind w:left="111"/>
              <w:rPr>
                <w:sz w:val="20"/>
              </w:rPr>
            </w:pPr>
            <w:r>
              <w:rPr>
                <w:sz w:val="20"/>
              </w:rPr>
              <w:t>1008-65-7</w:t>
            </w:r>
          </w:p>
        </w:tc>
        <w:tc>
          <w:tcPr>
            <w:tcW w:w="1843" w:type="dxa"/>
          </w:tcPr>
          <w:p w14:paraId="40AC9B04" w14:textId="77777777" w:rsidR="00B52DCC" w:rsidRDefault="00B52DCC">
            <w:pPr>
              <w:pStyle w:val="TableParagraph"/>
              <w:rPr>
                <w:sz w:val="18"/>
              </w:rPr>
            </w:pPr>
          </w:p>
        </w:tc>
      </w:tr>
      <w:tr w:rsidR="00B52DCC" w14:paraId="51A83FBF" w14:textId="77777777">
        <w:trPr>
          <w:trHeight w:val="504"/>
        </w:trPr>
        <w:tc>
          <w:tcPr>
            <w:tcW w:w="852" w:type="dxa"/>
          </w:tcPr>
          <w:p w14:paraId="48D94ABA" w14:textId="77777777" w:rsidR="00B52DCC" w:rsidRDefault="00916648">
            <w:pPr>
              <w:pStyle w:val="TableParagraph"/>
              <w:spacing w:before="113"/>
              <w:ind w:left="107"/>
              <w:rPr>
                <w:sz w:val="20"/>
              </w:rPr>
            </w:pPr>
            <w:r>
              <w:rPr>
                <w:sz w:val="20"/>
              </w:rPr>
              <w:t>209</w:t>
            </w:r>
          </w:p>
        </w:tc>
        <w:tc>
          <w:tcPr>
            <w:tcW w:w="6231" w:type="dxa"/>
          </w:tcPr>
          <w:p w14:paraId="5314AE4A" w14:textId="77777777" w:rsidR="00B52DCC" w:rsidRDefault="00916648">
            <w:pPr>
              <w:pStyle w:val="TableParagraph"/>
              <w:spacing w:before="113"/>
              <w:ind w:left="108"/>
              <w:rPr>
                <w:sz w:val="20"/>
              </w:rPr>
            </w:pPr>
            <w:r>
              <w:rPr>
                <w:sz w:val="20"/>
              </w:rPr>
              <w:t>Nitroksolin (INN) ve tuzları</w:t>
            </w:r>
          </w:p>
        </w:tc>
        <w:tc>
          <w:tcPr>
            <w:tcW w:w="1701" w:type="dxa"/>
          </w:tcPr>
          <w:p w14:paraId="5B6F3C3A" w14:textId="77777777" w:rsidR="00B52DCC" w:rsidRDefault="00916648">
            <w:pPr>
              <w:pStyle w:val="TableParagraph"/>
              <w:spacing w:before="113"/>
              <w:ind w:left="111"/>
              <w:rPr>
                <w:sz w:val="20"/>
              </w:rPr>
            </w:pPr>
            <w:r>
              <w:rPr>
                <w:sz w:val="20"/>
              </w:rPr>
              <w:t>4008-48-4</w:t>
            </w:r>
          </w:p>
        </w:tc>
        <w:tc>
          <w:tcPr>
            <w:tcW w:w="1843" w:type="dxa"/>
          </w:tcPr>
          <w:p w14:paraId="556653C3" w14:textId="77777777" w:rsidR="00B52DCC" w:rsidRDefault="00916648">
            <w:pPr>
              <w:pStyle w:val="TableParagraph"/>
              <w:spacing w:before="113"/>
              <w:ind w:left="109"/>
              <w:rPr>
                <w:sz w:val="20"/>
              </w:rPr>
            </w:pPr>
            <w:r>
              <w:rPr>
                <w:sz w:val="20"/>
              </w:rPr>
              <w:t>223-662-4</w:t>
            </w:r>
          </w:p>
        </w:tc>
      </w:tr>
      <w:tr w:rsidR="00B52DCC" w14:paraId="4B172E62" w14:textId="77777777">
        <w:trPr>
          <w:trHeight w:val="505"/>
        </w:trPr>
        <w:tc>
          <w:tcPr>
            <w:tcW w:w="852" w:type="dxa"/>
          </w:tcPr>
          <w:p w14:paraId="3EA26F68" w14:textId="77777777" w:rsidR="00B52DCC" w:rsidRDefault="00916648">
            <w:pPr>
              <w:pStyle w:val="TableParagraph"/>
              <w:spacing w:before="113"/>
              <w:ind w:left="107"/>
              <w:rPr>
                <w:sz w:val="20"/>
              </w:rPr>
            </w:pPr>
            <w:r>
              <w:rPr>
                <w:sz w:val="20"/>
              </w:rPr>
              <w:t>210</w:t>
            </w:r>
          </w:p>
        </w:tc>
        <w:tc>
          <w:tcPr>
            <w:tcW w:w="6231" w:type="dxa"/>
          </w:tcPr>
          <w:p w14:paraId="7898CDA2" w14:textId="77777777" w:rsidR="00B52DCC" w:rsidRDefault="00916648">
            <w:pPr>
              <w:pStyle w:val="TableParagraph"/>
              <w:spacing w:before="113"/>
              <w:ind w:left="108"/>
              <w:rPr>
                <w:sz w:val="20"/>
              </w:rPr>
            </w:pPr>
            <w:r>
              <w:rPr>
                <w:sz w:val="20"/>
              </w:rPr>
              <w:t>Hiyosiyamin, tuzları ve türevleri</w:t>
            </w:r>
          </w:p>
        </w:tc>
        <w:tc>
          <w:tcPr>
            <w:tcW w:w="1701" w:type="dxa"/>
          </w:tcPr>
          <w:p w14:paraId="1915AC6D" w14:textId="77777777" w:rsidR="00B52DCC" w:rsidRDefault="00916648">
            <w:pPr>
              <w:pStyle w:val="TableParagraph"/>
              <w:spacing w:before="113"/>
              <w:ind w:left="111"/>
              <w:rPr>
                <w:sz w:val="20"/>
              </w:rPr>
            </w:pPr>
            <w:r>
              <w:rPr>
                <w:sz w:val="20"/>
              </w:rPr>
              <w:t>101-31-5</w:t>
            </w:r>
          </w:p>
        </w:tc>
        <w:tc>
          <w:tcPr>
            <w:tcW w:w="1843" w:type="dxa"/>
          </w:tcPr>
          <w:p w14:paraId="6F848CB7" w14:textId="77777777" w:rsidR="00B52DCC" w:rsidRDefault="00916648">
            <w:pPr>
              <w:pStyle w:val="TableParagraph"/>
              <w:spacing w:before="113"/>
              <w:ind w:left="109"/>
              <w:rPr>
                <w:sz w:val="20"/>
              </w:rPr>
            </w:pPr>
            <w:r>
              <w:rPr>
                <w:sz w:val="20"/>
              </w:rPr>
              <w:t>202-933-0</w:t>
            </w:r>
          </w:p>
        </w:tc>
      </w:tr>
      <w:tr w:rsidR="00B52DCC" w14:paraId="0D09E6BB" w14:textId="77777777">
        <w:trPr>
          <w:trHeight w:val="503"/>
        </w:trPr>
        <w:tc>
          <w:tcPr>
            <w:tcW w:w="852" w:type="dxa"/>
          </w:tcPr>
          <w:p w14:paraId="535B40A3" w14:textId="77777777" w:rsidR="00B52DCC" w:rsidRDefault="00916648">
            <w:pPr>
              <w:pStyle w:val="TableParagraph"/>
              <w:spacing w:before="113"/>
              <w:ind w:left="107"/>
              <w:rPr>
                <w:sz w:val="20"/>
              </w:rPr>
            </w:pPr>
            <w:r>
              <w:rPr>
                <w:sz w:val="20"/>
              </w:rPr>
              <w:t>211</w:t>
            </w:r>
          </w:p>
        </w:tc>
        <w:tc>
          <w:tcPr>
            <w:tcW w:w="6231" w:type="dxa"/>
          </w:tcPr>
          <w:p w14:paraId="6ECBA1A7" w14:textId="77777777" w:rsidR="00B52DCC" w:rsidRDefault="00916648">
            <w:pPr>
              <w:pStyle w:val="TableParagraph"/>
              <w:spacing w:before="113"/>
              <w:ind w:left="108"/>
              <w:rPr>
                <w:sz w:val="20"/>
              </w:rPr>
            </w:pPr>
            <w:r>
              <w:rPr>
                <w:sz w:val="20"/>
              </w:rPr>
              <w:t>Hyoscyamus niger L. (yaprakları, tohumları, tozu ve galenik preparatları)</w:t>
            </w:r>
          </w:p>
        </w:tc>
        <w:tc>
          <w:tcPr>
            <w:tcW w:w="1701" w:type="dxa"/>
          </w:tcPr>
          <w:p w14:paraId="150567DA" w14:textId="77777777" w:rsidR="00B52DCC" w:rsidRDefault="00916648">
            <w:pPr>
              <w:pStyle w:val="TableParagraph"/>
              <w:spacing w:before="113"/>
              <w:ind w:left="111"/>
              <w:rPr>
                <w:sz w:val="20"/>
              </w:rPr>
            </w:pPr>
            <w:r>
              <w:rPr>
                <w:sz w:val="20"/>
              </w:rPr>
              <w:t>84603-65-6</w:t>
            </w:r>
          </w:p>
        </w:tc>
        <w:tc>
          <w:tcPr>
            <w:tcW w:w="1843" w:type="dxa"/>
          </w:tcPr>
          <w:p w14:paraId="0B6DC421" w14:textId="77777777" w:rsidR="00B52DCC" w:rsidRDefault="00916648">
            <w:pPr>
              <w:pStyle w:val="TableParagraph"/>
              <w:spacing w:before="113"/>
              <w:ind w:left="109"/>
              <w:rPr>
                <w:sz w:val="20"/>
              </w:rPr>
            </w:pPr>
            <w:r>
              <w:rPr>
                <w:sz w:val="20"/>
              </w:rPr>
              <w:t>283-265-7</w:t>
            </w:r>
          </w:p>
        </w:tc>
      </w:tr>
      <w:tr w:rsidR="00B52DCC" w14:paraId="3FC3EE9D" w14:textId="77777777">
        <w:trPr>
          <w:trHeight w:val="503"/>
        </w:trPr>
        <w:tc>
          <w:tcPr>
            <w:tcW w:w="852" w:type="dxa"/>
          </w:tcPr>
          <w:p w14:paraId="4FE54503" w14:textId="77777777" w:rsidR="00B52DCC" w:rsidRDefault="00916648">
            <w:pPr>
              <w:pStyle w:val="TableParagraph"/>
              <w:spacing w:before="113"/>
              <w:ind w:left="107"/>
              <w:rPr>
                <w:sz w:val="20"/>
              </w:rPr>
            </w:pPr>
            <w:r>
              <w:rPr>
                <w:sz w:val="20"/>
              </w:rPr>
              <w:t>212</w:t>
            </w:r>
          </w:p>
        </w:tc>
        <w:tc>
          <w:tcPr>
            <w:tcW w:w="6231" w:type="dxa"/>
          </w:tcPr>
          <w:p w14:paraId="29955CF5" w14:textId="77777777" w:rsidR="00B52DCC" w:rsidRDefault="00916648">
            <w:pPr>
              <w:pStyle w:val="TableParagraph"/>
              <w:spacing w:before="113"/>
              <w:ind w:left="108"/>
              <w:rPr>
                <w:sz w:val="20"/>
              </w:rPr>
            </w:pPr>
            <w:r>
              <w:rPr>
                <w:sz w:val="20"/>
              </w:rPr>
              <w:t>Pemolin (INN) ve tuzları</w:t>
            </w:r>
          </w:p>
        </w:tc>
        <w:tc>
          <w:tcPr>
            <w:tcW w:w="1701" w:type="dxa"/>
          </w:tcPr>
          <w:p w14:paraId="621BE6D0" w14:textId="77777777" w:rsidR="00B52DCC" w:rsidRDefault="00916648">
            <w:pPr>
              <w:pStyle w:val="TableParagraph"/>
              <w:spacing w:before="113"/>
              <w:ind w:left="111"/>
              <w:rPr>
                <w:sz w:val="20"/>
              </w:rPr>
            </w:pPr>
            <w:r>
              <w:rPr>
                <w:sz w:val="20"/>
              </w:rPr>
              <w:t>2152-34-3</w:t>
            </w:r>
          </w:p>
        </w:tc>
        <w:tc>
          <w:tcPr>
            <w:tcW w:w="1843" w:type="dxa"/>
          </w:tcPr>
          <w:p w14:paraId="6372A229" w14:textId="77777777" w:rsidR="00B52DCC" w:rsidRDefault="00916648">
            <w:pPr>
              <w:pStyle w:val="TableParagraph"/>
              <w:spacing w:before="113"/>
              <w:ind w:left="109"/>
              <w:rPr>
                <w:sz w:val="20"/>
              </w:rPr>
            </w:pPr>
            <w:r>
              <w:rPr>
                <w:sz w:val="20"/>
              </w:rPr>
              <w:t>218-438-8</w:t>
            </w:r>
          </w:p>
        </w:tc>
      </w:tr>
      <w:tr w:rsidR="00B52DCC" w14:paraId="5941FBBB" w14:textId="77777777">
        <w:trPr>
          <w:trHeight w:val="506"/>
        </w:trPr>
        <w:tc>
          <w:tcPr>
            <w:tcW w:w="852" w:type="dxa"/>
          </w:tcPr>
          <w:p w14:paraId="5AA5D034" w14:textId="77777777" w:rsidR="00B52DCC" w:rsidRDefault="00916648">
            <w:pPr>
              <w:pStyle w:val="TableParagraph"/>
              <w:spacing w:before="113"/>
              <w:ind w:left="107"/>
              <w:rPr>
                <w:sz w:val="20"/>
              </w:rPr>
            </w:pPr>
            <w:r>
              <w:rPr>
                <w:sz w:val="20"/>
              </w:rPr>
              <w:t>213</w:t>
            </w:r>
          </w:p>
        </w:tc>
        <w:tc>
          <w:tcPr>
            <w:tcW w:w="6231" w:type="dxa"/>
          </w:tcPr>
          <w:p w14:paraId="26314C8F" w14:textId="77777777" w:rsidR="00B52DCC" w:rsidRDefault="00916648">
            <w:pPr>
              <w:pStyle w:val="TableParagraph"/>
              <w:spacing w:before="113"/>
              <w:ind w:left="108"/>
              <w:rPr>
                <w:sz w:val="20"/>
              </w:rPr>
            </w:pPr>
            <w:r>
              <w:rPr>
                <w:sz w:val="20"/>
              </w:rPr>
              <w:t>İyot</w:t>
            </w:r>
          </w:p>
        </w:tc>
        <w:tc>
          <w:tcPr>
            <w:tcW w:w="1701" w:type="dxa"/>
          </w:tcPr>
          <w:p w14:paraId="4C52D27B" w14:textId="77777777" w:rsidR="00B52DCC" w:rsidRDefault="00916648">
            <w:pPr>
              <w:pStyle w:val="TableParagraph"/>
              <w:spacing w:before="113"/>
              <w:ind w:left="111"/>
              <w:rPr>
                <w:sz w:val="20"/>
              </w:rPr>
            </w:pPr>
            <w:r>
              <w:rPr>
                <w:sz w:val="20"/>
              </w:rPr>
              <w:t>7553-56-2</w:t>
            </w:r>
          </w:p>
        </w:tc>
        <w:tc>
          <w:tcPr>
            <w:tcW w:w="1843" w:type="dxa"/>
          </w:tcPr>
          <w:p w14:paraId="20618BEE" w14:textId="77777777" w:rsidR="00B52DCC" w:rsidRDefault="00916648">
            <w:pPr>
              <w:pStyle w:val="TableParagraph"/>
              <w:spacing w:before="113"/>
              <w:ind w:left="109"/>
              <w:rPr>
                <w:sz w:val="20"/>
              </w:rPr>
            </w:pPr>
            <w:r>
              <w:rPr>
                <w:sz w:val="20"/>
              </w:rPr>
              <w:t>231-442-4</w:t>
            </w:r>
          </w:p>
        </w:tc>
      </w:tr>
      <w:tr w:rsidR="00B52DCC" w14:paraId="34E329BE" w14:textId="77777777">
        <w:trPr>
          <w:trHeight w:val="767"/>
        </w:trPr>
        <w:tc>
          <w:tcPr>
            <w:tcW w:w="852" w:type="dxa"/>
          </w:tcPr>
          <w:p w14:paraId="53631FB5" w14:textId="77777777" w:rsidR="00B52DCC" w:rsidRDefault="00916648">
            <w:pPr>
              <w:pStyle w:val="TableParagraph"/>
              <w:spacing w:before="113"/>
              <w:ind w:left="107"/>
              <w:rPr>
                <w:sz w:val="20"/>
              </w:rPr>
            </w:pPr>
            <w:r>
              <w:rPr>
                <w:sz w:val="20"/>
              </w:rPr>
              <w:t>214</w:t>
            </w:r>
          </w:p>
        </w:tc>
        <w:tc>
          <w:tcPr>
            <w:tcW w:w="6231" w:type="dxa"/>
          </w:tcPr>
          <w:p w14:paraId="1CC43660" w14:textId="77777777" w:rsidR="00B52DCC" w:rsidRDefault="00916648">
            <w:pPr>
              <w:pStyle w:val="TableParagraph"/>
              <w:spacing w:before="113" w:line="276" w:lineRule="auto"/>
              <w:ind w:left="108" w:right="99"/>
              <w:rPr>
                <w:sz w:val="20"/>
              </w:rPr>
            </w:pPr>
            <w:r>
              <w:rPr>
                <w:sz w:val="20"/>
              </w:rPr>
              <w:t>Dekametilenbis(trimetilamonyum) tuzları, örn.dekametonyum bromür (INN)</w:t>
            </w:r>
          </w:p>
        </w:tc>
        <w:tc>
          <w:tcPr>
            <w:tcW w:w="1701" w:type="dxa"/>
          </w:tcPr>
          <w:p w14:paraId="2E66CFA0" w14:textId="77777777" w:rsidR="00B52DCC" w:rsidRDefault="00916648">
            <w:pPr>
              <w:pStyle w:val="TableParagraph"/>
              <w:spacing w:before="113"/>
              <w:ind w:left="111"/>
              <w:rPr>
                <w:sz w:val="20"/>
              </w:rPr>
            </w:pPr>
            <w:r>
              <w:rPr>
                <w:sz w:val="20"/>
              </w:rPr>
              <w:t>541-22-0</w:t>
            </w:r>
          </w:p>
        </w:tc>
        <w:tc>
          <w:tcPr>
            <w:tcW w:w="1843" w:type="dxa"/>
          </w:tcPr>
          <w:p w14:paraId="3938034B" w14:textId="77777777" w:rsidR="00B52DCC" w:rsidRDefault="00916648">
            <w:pPr>
              <w:pStyle w:val="TableParagraph"/>
              <w:spacing w:before="113"/>
              <w:ind w:left="109"/>
              <w:rPr>
                <w:sz w:val="20"/>
              </w:rPr>
            </w:pPr>
            <w:r>
              <w:rPr>
                <w:sz w:val="20"/>
              </w:rPr>
              <w:t>208-772-2</w:t>
            </w:r>
          </w:p>
        </w:tc>
      </w:tr>
      <w:tr w:rsidR="00B52DCC" w14:paraId="2B4E9ECD" w14:textId="77777777">
        <w:trPr>
          <w:trHeight w:val="770"/>
        </w:trPr>
        <w:tc>
          <w:tcPr>
            <w:tcW w:w="852" w:type="dxa"/>
          </w:tcPr>
          <w:p w14:paraId="09C51B2B" w14:textId="77777777" w:rsidR="00B52DCC" w:rsidRDefault="00916648">
            <w:pPr>
              <w:pStyle w:val="TableParagraph"/>
              <w:spacing w:before="113"/>
              <w:ind w:left="107"/>
              <w:rPr>
                <w:sz w:val="20"/>
              </w:rPr>
            </w:pPr>
            <w:r>
              <w:rPr>
                <w:sz w:val="20"/>
              </w:rPr>
              <w:t>215</w:t>
            </w:r>
          </w:p>
        </w:tc>
        <w:tc>
          <w:tcPr>
            <w:tcW w:w="6231" w:type="dxa"/>
          </w:tcPr>
          <w:p w14:paraId="69AFFC7D" w14:textId="77777777" w:rsidR="00B52DCC" w:rsidRDefault="00916648">
            <w:pPr>
              <w:pStyle w:val="TableParagraph"/>
              <w:spacing w:before="113" w:line="278" w:lineRule="auto"/>
              <w:ind w:left="108" w:right="12"/>
              <w:rPr>
                <w:sz w:val="20"/>
              </w:rPr>
            </w:pPr>
            <w:r>
              <w:rPr>
                <w:sz w:val="20"/>
              </w:rPr>
              <w:t>Ipekakuanha (Cephaelis ipecacuanha Brot. ve bağlı türleri) (kökleri, tozu ve galenik preparatları)</w:t>
            </w:r>
          </w:p>
        </w:tc>
        <w:tc>
          <w:tcPr>
            <w:tcW w:w="1701" w:type="dxa"/>
          </w:tcPr>
          <w:p w14:paraId="1F762646" w14:textId="77777777" w:rsidR="00B52DCC" w:rsidRDefault="00916648">
            <w:pPr>
              <w:pStyle w:val="TableParagraph"/>
              <w:spacing w:before="113"/>
              <w:ind w:left="111"/>
              <w:rPr>
                <w:sz w:val="20"/>
              </w:rPr>
            </w:pPr>
            <w:r>
              <w:rPr>
                <w:sz w:val="20"/>
              </w:rPr>
              <w:t>8012-96-2</w:t>
            </w:r>
          </w:p>
        </w:tc>
        <w:tc>
          <w:tcPr>
            <w:tcW w:w="1843" w:type="dxa"/>
          </w:tcPr>
          <w:p w14:paraId="12A6FD43" w14:textId="77777777" w:rsidR="00B52DCC" w:rsidRDefault="00916648">
            <w:pPr>
              <w:pStyle w:val="TableParagraph"/>
              <w:spacing w:before="113"/>
              <w:ind w:left="109"/>
              <w:rPr>
                <w:sz w:val="20"/>
              </w:rPr>
            </w:pPr>
            <w:r>
              <w:rPr>
                <w:sz w:val="20"/>
              </w:rPr>
              <w:t>232-385-8</w:t>
            </w:r>
          </w:p>
        </w:tc>
      </w:tr>
      <w:tr w:rsidR="00B52DCC" w14:paraId="6B7061CC" w14:textId="77777777">
        <w:trPr>
          <w:trHeight w:val="503"/>
        </w:trPr>
        <w:tc>
          <w:tcPr>
            <w:tcW w:w="852" w:type="dxa"/>
          </w:tcPr>
          <w:p w14:paraId="022EDF71" w14:textId="77777777" w:rsidR="00B52DCC" w:rsidRDefault="00916648">
            <w:pPr>
              <w:pStyle w:val="TableParagraph"/>
              <w:spacing w:before="113"/>
              <w:ind w:left="107"/>
              <w:rPr>
                <w:sz w:val="20"/>
              </w:rPr>
            </w:pPr>
            <w:r>
              <w:rPr>
                <w:sz w:val="20"/>
              </w:rPr>
              <w:t>216</w:t>
            </w:r>
          </w:p>
        </w:tc>
        <w:tc>
          <w:tcPr>
            <w:tcW w:w="6231" w:type="dxa"/>
          </w:tcPr>
          <w:p w14:paraId="5B3E91AB" w14:textId="77777777" w:rsidR="00B52DCC" w:rsidRDefault="00916648">
            <w:pPr>
              <w:pStyle w:val="TableParagraph"/>
              <w:spacing w:before="113"/>
              <w:ind w:left="108"/>
              <w:rPr>
                <w:sz w:val="20"/>
              </w:rPr>
            </w:pPr>
            <w:r>
              <w:rPr>
                <w:sz w:val="20"/>
              </w:rPr>
              <w:t>(2-İzopropilpent4-enoil)üre (apronalid)</w:t>
            </w:r>
          </w:p>
        </w:tc>
        <w:tc>
          <w:tcPr>
            <w:tcW w:w="1701" w:type="dxa"/>
          </w:tcPr>
          <w:p w14:paraId="0A673FFE" w14:textId="77777777" w:rsidR="00B52DCC" w:rsidRDefault="00916648">
            <w:pPr>
              <w:pStyle w:val="TableParagraph"/>
              <w:spacing w:before="113"/>
              <w:ind w:left="111"/>
              <w:rPr>
                <w:sz w:val="20"/>
              </w:rPr>
            </w:pPr>
            <w:r>
              <w:rPr>
                <w:sz w:val="20"/>
              </w:rPr>
              <w:t>528-92-7</w:t>
            </w:r>
          </w:p>
        </w:tc>
        <w:tc>
          <w:tcPr>
            <w:tcW w:w="1843" w:type="dxa"/>
          </w:tcPr>
          <w:p w14:paraId="360EA8D9" w14:textId="77777777" w:rsidR="00B52DCC" w:rsidRDefault="00916648">
            <w:pPr>
              <w:pStyle w:val="TableParagraph"/>
              <w:spacing w:before="113"/>
              <w:ind w:left="109"/>
              <w:rPr>
                <w:sz w:val="20"/>
              </w:rPr>
            </w:pPr>
            <w:r>
              <w:rPr>
                <w:sz w:val="20"/>
              </w:rPr>
              <w:t>208-443-3</w:t>
            </w:r>
          </w:p>
        </w:tc>
      </w:tr>
      <w:tr w:rsidR="00B52DCC" w14:paraId="760EA585" w14:textId="77777777">
        <w:trPr>
          <w:trHeight w:val="770"/>
        </w:trPr>
        <w:tc>
          <w:tcPr>
            <w:tcW w:w="852" w:type="dxa"/>
          </w:tcPr>
          <w:p w14:paraId="5164CE90" w14:textId="77777777" w:rsidR="00B52DCC" w:rsidRDefault="00916648">
            <w:pPr>
              <w:pStyle w:val="TableParagraph"/>
              <w:spacing w:before="113"/>
              <w:ind w:left="107"/>
              <w:rPr>
                <w:sz w:val="20"/>
              </w:rPr>
            </w:pPr>
            <w:r>
              <w:rPr>
                <w:sz w:val="20"/>
              </w:rPr>
              <w:t>217</w:t>
            </w:r>
          </w:p>
        </w:tc>
        <w:tc>
          <w:tcPr>
            <w:tcW w:w="6231" w:type="dxa"/>
          </w:tcPr>
          <w:p w14:paraId="2355431B" w14:textId="77777777" w:rsidR="00B52DCC" w:rsidRDefault="00916648">
            <w:pPr>
              <w:pStyle w:val="TableParagraph"/>
              <w:tabs>
                <w:tab w:val="left" w:pos="1379"/>
              </w:tabs>
              <w:spacing w:before="113" w:line="278" w:lineRule="auto"/>
              <w:ind w:left="108" w:right="-15"/>
              <w:rPr>
                <w:sz w:val="20"/>
              </w:rPr>
            </w:pPr>
            <w:r>
              <w:rPr>
                <w:sz w:val="20"/>
              </w:rPr>
              <w:t>α-Santonin</w:t>
            </w:r>
            <w:r>
              <w:rPr>
                <w:sz w:val="20"/>
              </w:rPr>
              <w:tab/>
              <w:t>[(3S,5aR,9bS)-3,3a,4,5,5a,9b-hekzahidro3,5a,9-trimetilnafto [1,2-b]</w:t>
            </w:r>
            <w:r>
              <w:rPr>
                <w:spacing w:val="-1"/>
                <w:sz w:val="20"/>
              </w:rPr>
              <w:t xml:space="preserve"> </w:t>
            </w:r>
            <w:r>
              <w:rPr>
                <w:sz w:val="20"/>
              </w:rPr>
              <w:t>furan-2,8-dion]</w:t>
            </w:r>
          </w:p>
        </w:tc>
        <w:tc>
          <w:tcPr>
            <w:tcW w:w="1701" w:type="dxa"/>
          </w:tcPr>
          <w:p w14:paraId="18FC1FA7" w14:textId="77777777" w:rsidR="00B52DCC" w:rsidRDefault="00916648">
            <w:pPr>
              <w:pStyle w:val="TableParagraph"/>
              <w:spacing w:before="113"/>
              <w:ind w:left="111"/>
              <w:rPr>
                <w:sz w:val="20"/>
              </w:rPr>
            </w:pPr>
            <w:r>
              <w:rPr>
                <w:sz w:val="20"/>
              </w:rPr>
              <w:t>481-06-1</w:t>
            </w:r>
          </w:p>
        </w:tc>
        <w:tc>
          <w:tcPr>
            <w:tcW w:w="1843" w:type="dxa"/>
          </w:tcPr>
          <w:p w14:paraId="1B571007" w14:textId="77777777" w:rsidR="00B52DCC" w:rsidRDefault="00916648">
            <w:pPr>
              <w:pStyle w:val="TableParagraph"/>
              <w:spacing w:before="113"/>
              <w:ind w:left="109"/>
              <w:rPr>
                <w:sz w:val="20"/>
              </w:rPr>
            </w:pPr>
            <w:r>
              <w:rPr>
                <w:sz w:val="20"/>
              </w:rPr>
              <w:t>207-560-7</w:t>
            </w:r>
          </w:p>
        </w:tc>
      </w:tr>
      <w:tr w:rsidR="00B52DCC" w14:paraId="30F247FC" w14:textId="77777777">
        <w:trPr>
          <w:trHeight w:val="503"/>
        </w:trPr>
        <w:tc>
          <w:tcPr>
            <w:tcW w:w="852" w:type="dxa"/>
          </w:tcPr>
          <w:p w14:paraId="2AF0DC60" w14:textId="77777777" w:rsidR="00B52DCC" w:rsidRDefault="00916648">
            <w:pPr>
              <w:pStyle w:val="TableParagraph"/>
              <w:spacing w:before="113"/>
              <w:ind w:left="107"/>
              <w:rPr>
                <w:sz w:val="20"/>
              </w:rPr>
            </w:pPr>
            <w:r>
              <w:rPr>
                <w:sz w:val="20"/>
              </w:rPr>
              <w:t>218</w:t>
            </w:r>
          </w:p>
        </w:tc>
        <w:tc>
          <w:tcPr>
            <w:tcW w:w="6231" w:type="dxa"/>
          </w:tcPr>
          <w:p w14:paraId="7543087E" w14:textId="77777777" w:rsidR="00B52DCC" w:rsidRDefault="00916648">
            <w:pPr>
              <w:pStyle w:val="TableParagraph"/>
              <w:spacing w:before="113"/>
              <w:ind w:left="108"/>
              <w:rPr>
                <w:sz w:val="20"/>
              </w:rPr>
            </w:pPr>
            <w:r>
              <w:rPr>
                <w:sz w:val="20"/>
              </w:rPr>
              <w:t>Lobelia inflata L. ve galenik preparatları</w:t>
            </w:r>
          </w:p>
        </w:tc>
        <w:tc>
          <w:tcPr>
            <w:tcW w:w="1701" w:type="dxa"/>
          </w:tcPr>
          <w:p w14:paraId="27A9BDC4" w14:textId="77777777" w:rsidR="00B52DCC" w:rsidRDefault="00916648">
            <w:pPr>
              <w:pStyle w:val="TableParagraph"/>
              <w:spacing w:before="113"/>
              <w:ind w:left="111"/>
              <w:rPr>
                <w:sz w:val="20"/>
              </w:rPr>
            </w:pPr>
            <w:r>
              <w:rPr>
                <w:sz w:val="20"/>
              </w:rPr>
              <w:t>84696-23-1</w:t>
            </w:r>
          </w:p>
        </w:tc>
        <w:tc>
          <w:tcPr>
            <w:tcW w:w="1843" w:type="dxa"/>
          </w:tcPr>
          <w:p w14:paraId="35E1C293" w14:textId="77777777" w:rsidR="00B52DCC" w:rsidRDefault="00916648">
            <w:pPr>
              <w:pStyle w:val="TableParagraph"/>
              <w:spacing w:before="113"/>
              <w:ind w:left="109"/>
              <w:rPr>
                <w:sz w:val="20"/>
              </w:rPr>
            </w:pPr>
            <w:r>
              <w:rPr>
                <w:sz w:val="20"/>
              </w:rPr>
              <w:t>283-642-6</w:t>
            </w:r>
          </w:p>
        </w:tc>
      </w:tr>
      <w:tr w:rsidR="00B52DCC" w14:paraId="3C36CA99" w14:textId="77777777">
        <w:trPr>
          <w:trHeight w:val="503"/>
        </w:trPr>
        <w:tc>
          <w:tcPr>
            <w:tcW w:w="852" w:type="dxa"/>
          </w:tcPr>
          <w:p w14:paraId="59C06C6E" w14:textId="77777777" w:rsidR="00B52DCC" w:rsidRDefault="00916648">
            <w:pPr>
              <w:pStyle w:val="TableParagraph"/>
              <w:spacing w:before="113"/>
              <w:ind w:left="107"/>
              <w:rPr>
                <w:sz w:val="20"/>
              </w:rPr>
            </w:pPr>
            <w:r>
              <w:rPr>
                <w:sz w:val="20"/>
              </w:rPr>
              <w:t>219</w:t>
            </w:r>
          </w:p>
        </w:tc>
        <w:tc>
          <w:tcPr>
            <w:tcW w:w="6231" w:type="dxa"/>
          </w:tcPr>
          <w:p w14:paraId="460CA8A7" w14:textId="77777777" w:rsidR="00B52DCC" w:rsidRDefault="00916648">
            <w:pPr>
              <w:pStyle w:val="TableParagraph"/>
              <w:spacing w:before="113"/>
              <w:ind w:left="108"/>
              <w:rPr>
                <w:sz w:val="20"/>
              </w:rPr>
            </w:pPr>
            <w:r>
              <w:rPr>
                <w:sz w:val="20"/>
              </w:rPr>
              <w:t>Lobelin (INN) ve tuzları</w:t>
            </w:r>
          </w:p>
        </w:tc>
        <w:tc>
          <w:tcPr>
            <w:tcW w:w="1701" w:type="dxa"/>
          </w:tcPr>
          <w:p w14:paraId="6EAEEFB3" w14:textId="77777777" w:rsidR="00B52DCC" w:rsidRDefault="00916648">
            <w:pPr>
              <w:pStyle w:val="TableParagraph"/>
              <w:spacing w:before="113"/>
              <w:ind w:left="111"/>
              <w:rPr>
                <w:sz w:val="20"/>
              </w:rPr>
            </w:pPr>
            <w:r>
              <w:rPr>
                <w:sz w:val="20"/>
              </w:rPr>
              <w:t>90-69-7</w:t>
            </w:r>
          </w:p>
        </w:tc>
        <w:tc>
          <w:tcPr>
            <w:tcW w:w="1843" w:type="dxa"/>
          </w:tcPr>
          <w:p w14:paraId="482E887C" w14:textId="77777777" w:rsidR="00B52DCC" w:rsidRDefault="00916648">
            <w:pPr>
              <w:pStyle w:val="TableParagraph"/>
              <w:spacing w:before="113"/>
              <w:ind w:left="109"/>
              <w:rPr>
                <w:sz w:val="20"/>
              </w:rPr>
            </w:pPr>
            <w:r>
              <w:rPr>
                <w:sz w:val="20"/>
              </w:rPr>
              <w:t>202-012-3</w:t>
            </w:r>
          </w:p>
        </w:tc>
      </w:tr>
      <w:tr w:rsidR="00B52DCC" w14:paraId="31B6BC94" w14:textId="77777777">
        <w:trPr>
          <w:trHeight w:val="506"/>
        </w:trPr>
        <w:tc>
          <w:tcPr>
            <w:tcW w:w="852" w:type="dxa"/>
          </w:tcPr>
          <w:p w14:paraId="1D072959" w14:textId="77777777" w:rsidR="00B52DCC" w:rsidRDefault="00916648">
            <w:pPr>
              <w:pStyle w:val="TableParagraph"/>
              <w:spacing w:before="116"/>
              <w:ind w:left="107"/>
              <w:rPr>
                <w:sz w:val="20"/>
              </w:rPr>
            </w:pPr>
            <w:r>
              <w:rPr>
                <w:sz w:val="20"/>
              </w:rPr>
              <w:t>220</w:t>
            </w:r>
          </w:p>
        </w:tc>
        <w:tc>
          <w:tcPr>
            <w:tcW w:w="6231" w:type="dxa"/>
          </w:tcPr>
          <w:p w14:paraId="36CA0609" w14:textId="77777777" w:rsidR="00B52DCC" w:rsidRDefault="00916648">
            <w:pPr>
              <w:pStyle w:val="TableParagraph"/>
              <w:spacing w:before="116"/>
              <w:ind w:left="108"/>
              <w:rPr>
                <w:sz w:val="20"/>
              </w:rPr>
            </w:pPr>
            <w:r>
              <w:rPr>
                <w:sz w:val="20"/>
              </w:rPr>
              <w:t>Barbituratlar</w:t>
            </w:r>
          </w:p>
        </w:tc>
        <w:tc>
          <w:tcPr>
            <w:tcW w:w="1701" w:type="dxa"/>
          </w:tcPr>
          <w:p w14:paraId="7F5664C7" w14:textId="77777777" w:rsidR="00B52DCC" w:rsidRDefault="00B52DCC">
            <w:pPr>
              <w:pStyle w:val="TableParagraph"/>
              <w:rPr>
                <w:sz w:val="18"/>
              </w:rPr>
            </w:pPr>
          </w:p>
        </w:tc>
        <w:tc>
          <w:tcPr>
            <w:tcW w:w="1843" w:type="dxa"/>
          </w:tcPr>
          <w:p w14:paraId="30651A82" w14:textId="77777777" w:rsidR="00B52DCC" w:rsidRDefault="00B52DCC">
            <w:pPr>
              <w:pStyle w:val="TableParagraph"/>
              <w:rPr>
                <w:sz w:val="18"/>
              </w:rPr>
            </w:pPr>
          </w:p>
        </w:tc>
      </w:tr>
      <w:tr w:rsidR="00B52DCC" w14:paraId="246424D8" w14:textId="77777777">
        <w:trPr>
          <w:trHeight w:val="503"/>
        </w:trPr>
        <w:tc>
          <w:tcPr>
            <w:tcW w:w="852" w:type="dxa"/>
          </w:tcPr>
          <w:p w14:paraId="4A6D3AF4" w14:textId="77777777" w:rsidR="00B52DCC" w:rsidRDefault="00916648">
            <w:pPr>
              <w:pStyle w:val="TableParagraph"/>
              <w:spacing w:before="113"/>
              <w:ind w:left="107"/>
              <w:rPr>
                <w:sz w:val="20"/>
              </w:rPr>
            </w:pPr>
            <w:r>
              <w:rPr>
                <w:sz w:val="20"/>
              </w:rPr>
              <w:t>221</w:t>
            </w:r>
          </w:p>
        </w:tc>
        <w:tc>
          <w:tcPr>
            <w:tcW w:w="6231" w:type="dxa"/>
          </w:tcPr>
          <w:p w14:paraId="5B7B7D87" w14:textId="77777777" w:rsidR="00B52DCC" w:rsidRDefault="00916648">
            <w:pPr>
              <w:pStyle w:val="TableParagraph"/>
              <w:spacing w:line="223" w:lineRule="exact"/>
              <w:ind w:left="108"/>
              <w:rPr>
                <w:sz w:val="20"/>
              </w:rPr>
            </w:pPr>
            <w:r>
              <w:rPr>
                <w:sz w:val="20"/>
              </w:rPr>
              <w:t>Civa ve bileşikleri, Ek V' de belirtilen özel durumlar dışında</w:t>
            </w:r>
          </w:p>
        </w:tc>
        <w:tc>
          <w:tcPr>
            <w:tcW w:w="1701" w:type="dxa"/>
          </w:tcPr>
          <w:p w14:paraId="2B8B8A8C" w14:textId="77777777" w:rsidR="00B52DCC" w:rsidRDefault="00916648">
            <w:pPr>
              <w:pStyle w:val="TableParagraph"/>
              <w:spacing w:before="113"/>
              <w:ind w:left="111"/>
              <w:rPr>
                <w:sz w:val="20"/>
              </w:rPr>
            </w:pPr>
            <w:r>
              <w:rPr>
                <w:sz w:val="20"/>
              </w:rPr>
              <w:t>7439-97-6</w:t>
            </w:r>
          </w:p>
        </w:tc>
        <w:tc>
          <w:tcPr>
            <w:tcW w:w="1843" w:type="dxa"/>
          </w:tcPr>
          <w:p w14:paraId="234EE2EB" w14:textId="77777777" w:rsidR="00B52DCC" w:rsidRDefault="00916648">
            <w:pPr>
              <w:pStyle w:val="TableParagraph"/>
              <w:spacing w:before="113"/>
              <w:ind w:left="109"/>
              <w:rPr>
                <w:sz w:val="20"/>
              </w:rPr>
            </w:pPr>
            <w:r>
              <w:rPr>
                <w:sz w:val="20"/>
              </w:rPr>
              <w:t>231-106-7</w:t>
            </w:r>
          </w:p>
        </w:tc>
      </w:tr>
    </w:tbl>
    <w:p w14:paraId="30E63348"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9E15365" w14:textId="77777777">
        <w:trPr>
          <w:trHeight w:val="506"/>
        </w:trPr>
        <w:tc>
          <w:tcPr>
            <w:tcW w:w="852" w:type="dxa"/>
          </w:tcPr>
          <w:p w14:paraId="0A4A2F92" w14:textId="77777777" w:rsidR="00B52DCC" w:rsidRDefault="00916648">
            <w:pPr>
              <w:pStyle w:val="TableParagraph"/>
              <w:spacing w:before="116"/>
              <w:ind w:left="107"/>
              <w:rPr>
                <w:sz w:val="20"/>
              </w:rPr>
            </w:pPr>
            <w:r>
              <w:rPr>
                <w:sz w:val="20"/>
              </w:rPr>
              <w:lastRenderedPageBreak/>
              <w:t>222</w:t>
            </w:r>
          </w:p>
        </w:tc>
        <w:tc>
          <w:tcPr>
            <w:tcW w:w="6231" w:type="dxa"/>
          </w:tcPr>
          <w:p w14:paraId="5B0FA26B" w14:textId="77777777" w:rsidR="00B52DCC" w:rsidRDefault="00916648">
            <w:pPr>
              <w:pStyle w:val="TableParagraph"/>
              <w:spacing w:before="116"/>
              <w:ind w:left="108"/>
              <w:rPr>
                <w:sz w:val="20"/>
              </w:rPr>
            </w:pPr>
            <w:r>
              <w:rPr>
                <w:sz w:val="20"/>
              </w:rPr>
              <w:t>3,4,5-Trimetoksifenetilamin (Meskalin) ve tuzları</w:t>
            </w:r>
          </w:p>
        </w:tc>
        <w:tc>
          <w:tcPr>
            <w:tcW w:w="1701" w:type="dxa"/>
          </w:tcPr>
          <w:p w14:paraId="01D6CD6C" w14:textId="77777777" w:rsidR="00B52DCC" w:rsidRDefault="00916648">
            <w:pPr>
              <w:pStyle w:val="TableParagraph"/>
              <w:spacing w:before="116"/>
              <w:ind w:left="111"/>
              <w:rPr>
                <w:sz w:val="20"/>
              </w:rPr>
            </w:pPr>
            <w:r>
              <w:rPr>
                <w:sz w:val="20"/>
              </w:rPr>
              <w:t>54-04-6</w:t>
            </w:r>
          </w:p>
        </w:tc>
        <w:tc>
          <w:tcPr>
            <w:tcW w:w="1843" w:type="dxa"/>
          </w:tcPr>
          <w:p w14:paraId="289366F3" w14:textId="77777777" w:rsidR="00B52DCC" w:rsidRDefault="00916648">
            <w:pPr>
              <w:pStyle w:val="TableParagraph"/>
              <w:spacing w:before="116"/>
              <w:ind w:left="109"/>
              <w:rPr>
                <w:sz w:val="20"/>
              </w:rPr>
            </w:pPr>
            <w:r>
              <w:rPr>
                <w:sz w:val="20"/>
              </w:rPr>
              <w:t>200-190-7</w:t>
            </w:r>
          </w:p>
        </w:tc>
      </w:tr>
      <w:tr w:rsidR="00B52DCC" w14:paraId="1B53BA79" w14:textId="77777777">
        <w:trPr>
          <w:trHeight w:val="503"/>
        </w:trPr>
        <w:tc>
          <w:tcPr>
            <w:tcW w:w="852" w:type="dxa"/>
          </w:tcPr>
          <w:p w14:paraId="14490F61" w14:textId="77777777" w:rsidR="00B52DCC" w:rsidRDefault="00916648">
            <w:pPr>
              <w:pStyle w:val="TableParagraph"/>
              <w:spacing w:before="113"/>
              <w:ind w:left="107"/>
              <w:rPr>
                <w:sz w:val="20"/>
              </w:rPr>
            </w:pPr>
            <w:r>
              <w:rPr>
                <w:sz w:val="20"/>
              </w:rPr>
              <w:t>223</w:t>
            </w:r>
          </w:p>
        </w:tc>
        <w:tc>
          <w:tcPr>
            <w:tcW w:w="6231" w:type="dxa"/>
          </w:tcPr>
          <w:p w14:paraId="51DFACDE" w14:textId="77777777" w:rsidR="00B52DCC" w:rsidRDefault="00916648">
            <w:pPr>
              <w:pStyle w:val="TableParagraph"/>
              <w:spacing w:before="113"/>
              <w:ind w:left="108"/>
              <w:rPr>
                <w:sz w:val="20"/>
              </w:rPr>
            </w:pPr>
            <w:r>
              <w:rPr>
                <w:sz w:val="20"/>
              </w:rPr>
              <w:t>Metaldehit</w:t>
            </w:r>
          </w:p>
        </w:tc>
        <w:tc>
          <w:tcPr>
            <w:tcW w:w="1701" w:type="dxa"/>
          </w:tcPr>
          <w:p w14:paraId="0CF79612" w14:textId="77777777" w:rsidR="00B52DCC" w:rsidRDefault="00916648">
            <w:pPr>
              <w:pStyle w:val="TableParagraph"/>
              <w:spacing w:before="113"/>
              <w:ind w:left="111"/>
              <w:rPr>
                <w:sz w:val="20"/>
              </w:rPr>
            </w:pPr>
            <w:r>
              <w:rPr>
                <w:sz w:val="20"/>
              </w:rPr>
              <w:t>9002-91-9</w:t>
            </w:r>
          </w:p>
        </w:tc>
        <w:tc>
          <w:tcPr>
            <w:tcW w:w="1843" w:type="dxa"/>
          </w:tcPr>
          <w:p w14:paraId="1144E6B7" w14:textId="77777777" w:rsidR="00B52DCC" w:rsidRDefault="00B52DCC">
            <w:pPr>
              <w:pStyle w:val="TableParagraph"/>
              <w:rPr>
                <w:sz w:val="18"/>
              </w:rPr>
            </w:pPr>
          </w:p>
        </w:tc>
      </w:tr>
      <w:tr w:rsidR="00B52DCC" w14:paraId="49CF9232" w14:textId="77777777">
        <w:trPr>
          <w:trHeight w:val="505"/>
        </w:trPr>
        <w:tc>
          <w:tcPr>
            <w:tcW w:w="852" w:type="dxa"/>
          </w:tcPr>
          <w:p w14:paraId="76256C13" w14:textId="77777777" w:rsidR="00B52DCC" w:rsidRDefault="00916648">
            <w:pPr>
              <w:pStyle w:val="TableParagraph"/>
              <w:spacing w:before="113"/>
              <w:ind w:left="107"/>
              <w:rPr>
                <w:sz w:val="20"/>
              </w:rPr>
            </w:pPr>
            <w:r>
              <w:rPr>
                <w:sz w:val="20"/>
              </w:rPr>
              <w:t>224</w:t>
            </w:r>
          </w:p>
        </w:tc>
        <w:tc>
          <w:tcPr>
            <w:tcW w:w="6231" w:type="dxa"/>
          </w:tcPr>
          <w:p w14:paraId="14B016FB" w14:textId="77777777" w:rsidR="00B52DCC" w:rsidRDefault="00916648">
            <w:pPr>
              <w:pStyle w:val="TableParagraph"/>
              <w:spacing w:before="113"/>
              <w:ind w:left="108"/>
              <w:rPr>
                <w:sz w:val="20"/>
              </w:rPr>
            </w:pPr>
            <w:r>
              <w:rPr>
                <w:sz w:val="20"/>
              </w:rPr>
              <w:t>2-(4-Allil-2-metoksifenoksi)-N,N-dietilasetamid ve tuzları</w:t>
            </w:r>
          </w:p>
        </w:tc>
        <w:tc>
          <w:tcPr>
            <w:tcW w:w="1701" w:type="dxa"/>
          </w:tcPr>
          <w:p w14:paraId="426E5B3F" w14:textId="77777777" w:rsidR="00B52DCC" w:rsidRDefault="00916648">
            <w:pPr>
              <w:pStyle w:val="TableParagraph"/>
              <w:spacing w:before="113"/>
              <w:ind w:left="111"/>
              <w:rPr>
                <w:sz w:val="20"/>
              </w:rPr>
            </w:pPr>
            <w:r>
              <w:rPr>
                <w:sz w:val="20"/>
              </w:rPr>
              <w:t>305-13-5</w:t>
            </w:r>
          </w:p>
        </w:tc>
        <w:tc>
          <w:tcPr>
            <w:tcW w:w="1843" w:type="dxa"/>
          </w:tcPr>
          <w:p w14:paraId="1EAF6558" w14:textId="77777777" w:rsidR="00B52DCC" w:rsidRDefault="00B52DCC">
            <w:pPr>
              <w:pStyle w:val="TableParagraph"/>
              <w:rPr>
                <w:sz w:val="18"/>
              </w:rPr>
            </w:pPr>
          </w:p>
        </w:tc>
      </w:tr>
      <w:tr w:rsidR="00B52DCC" w14:paraId="7F0C4359" w14:textId="77777777">
        <w:trPr>
          <w:trHeight w:val="503"/>
        </w:trPr>
        <w:tc>
          <w:tcPr>
            <w:tcW w:w="852" w:type="dxa"/>
          </w:tcPr>
          <w:p w14:paraId="3B286EF7" w14:textId="77777777" w:rsidR="00B52DCC" w:rsidRDefault="00916648">
            <w:pPr>
              <w:pStyle w:val="TableParagraph"/>
              <w:spacing w:before="113"/>
              <w:ind w:left="107"/>
              <w:rPr>
                <w:sz w:val="20"/>
              </w:rPr>
            </w:pPr>
            <w:r>
              <w:rPr>
                <w:sz w:val="20"/>
              </w:rPr>
              <w:t>225</w:t>
            </w:r>
          </w:p>
        </w:tc>
        <w:tc>
          <w:tcPr>
            <w:tcW w:w="6231" w:type="dxa"/>
          </w:tcPr>
          <w:p w14:paraId="1935DBAA" w14:textId="77777777" w:rsidR="00B52DCC" w:rsidRDefault="00916648">
            <w:pPr>
              <w:pStyle w:val="TableParagraph"/>
              <w:spacing w:before="113"/>
              <w:ind w:left="108"/>
              <w:rPr>
                <w:sz w:val="20"/>
              </w:rPr>
            </w:pPr>
            <w:r>
              <w:rPr>
                <w:sz w:val="20"/>
              </w:rPr>
              <w:t>Coumetarol (INN)</w:t>
            </w:r>
          </w:p>
        </w:tc>
        <w:tc>
          <w:tcPr>
            <w:tcW w:w="1701" w:type="dxa"/>
          </w:tcPr>
          <w:p w14:paraId="4238CBBE" w14:textId="77777777" w:rsidR="00B52DCC" w:rsidRDefault="00916648">
            <w:pPr>
              <w:pStyle w:val="TableParagraph"/>
              <w:spacing w:before="113"/>
              <w:ind w:left="111"/>
              <w:rPr>
                <w:sz w:val="20"/>
              </w:rPr>
            </w:pPr>
            <w:r>
              <w:rPr>
                <w:sz w:val="20"/>
              </w:rPr>
              <w:t>4366-18-1</w:t>
            </w:r>
          </w:p>
        </w:tc>
        <w:tc>
          <w:tcPr>
            <w:tcW w:w="1843" w:type="dxa"/>
          </w:tcPr>
          <w:p w14:paraId="17ED20B3" w14:textId="77777777" w:rsidR="00B52DCC" w:rsidRDefault="00916648">
            <w:pPr>
              <w:pStyle w:val="TableParagraph"/>
              <w:spacing w:before="113"/>
              <w:ind w:left="109"/>
              <w:rPr>
                <w:sz w:val="20"/>
              </w:rPr>
            </w:pPr>
            <w:r>
              <w:rPr>
                <w:sz w:val="20"/>
              </w:rPr>
              <w:t>224-455-1</w:t>
            </w:r>
          </w:p>
        </w:tc>
      </w:tr>
      <w:tr w:rsidR="00B52DCC" w14:paraId="39A7459D" w14:textId="77777777">
        <w:trPr>
          <w:trHeight w:val="503"/>
        </w:trPr>
        <w:tc>
          <w:tcPr>
            <w:tcW w:w="852" w:type="dxa"/>
          </w:tcPr>
          <w:p w14:paraId="1480A2BF" w14:textId="77777777" w:rsidR="00B52DCC" w:rsidRDefault="00916648">
            <w:pPr>
              <w:pStyle w:val="TableParagraph"/>
              <w:spacing w:before="113"/>
              <w:ind w:left="107"/>
              <w:rPr>
                <w:sz w:val="20"/>
              </w:rPr>
            </w:pPr>
            <w:r>
              <w:rPr>
                <w:sz w:val="20"/>
              </w:rPr>
              <w:t>226</w:t>
            </w:r>
          </w:p>
        </w:tc>
        <w:tc>
          <w:tcPr>
            <w:tcW w:w="6231" w:type="dxa"/>
          </w:tcPr>
          <w:p w14:paraId="25F04524" w14:textId="77777777" w:rsidR="00B52DCC" w:rsidRDefault="00916648">
            <w:pPr>
              <w:pStyle w:val="TableParagraph"/>
              <w:spacing w:before="113"/>
              <w:ind w:left="108"/>
              <w:rPr>
                <w:sz w:val="20"/>
              </w:rPr>
            </w:pPr>
            <w:r>
              <w:rPr>
                <w:sz w:val="20"/>
              </w:rPr>
              <w:t>Dekstrometorfan (INN) ve tuzları</w:t>
            </w:r>
          </w:p>
        </w:tc>
        <w:tc>
          <w:tcPr>
            <w:tcW w:w="1701" w:type="dxa"/>
          </w:tcPr>
          <w:p w14:paraId="0D99420F" w14:textId="77777777" w:rsidR="00B52DCC" w:rsidRDefault="00916648">
            <w:pPr>
              <w:pStyle w:val="TableParagraph"/>
              <w:spacing w:before="113"/>
              <w:ind w:left="111"/>
              <w:rPr>
                <w:sz w:val="20"/>
              </w:rPr>
            </w:pPr>
            <w:r>
              <w:rPr>
                <w:sz w:val="20"/>
              </w:rPr>
              <w:t>125-71-3</w:t>
            </w:r>
          </w:p>
        </w:tc>
        <w:tc>
          <w:tcPr>
            <w:tcW w:w="1843" w:type="dxa"/>
          </w:tcPr>
          <w:p w14:paraId="4B87F3F8" w14:textId="77777777" w:rsidR="00B52DCC" w:rsidRDefault="00916648">
            <w:pPr>
              <w:pStyle w:val="TableParagraph"/>
              <w:spacing w:before="113"/>
              <w:ind w:left="109"/>
              <w:rPr>
                <w:sz w:val="20"/>
              </w:rPr>
            </w:pPr>
            <w:r>
              <w:rPr>
                <w:sz w:val="20"/>
              </w:rPr>
              <w:t>204-752-2</w:t>
            </w:r>
          </w:p>
        </w:tc>
      </w:tr>
      <w:tr w:rsidR="00B52DCC" w14:paraId="215949E9" w14:textId="77777777">
        <w:trPr>
          <w:trHeight w:val="506"/>
        </w:trPr>
        <w:tc>
          <w:tcPr>
            <w:tcW w:w="852" w:type="dxa"/>
          </w:tcPr>
          <w:p w14:paraId="61266DAD" w14:textId="77777777" w:rsidR="00B52DCC" w:rsidRDefault="00916648">
            <w:pPr>
              <w:pStyle w:val="TableParagraph"/>
              <w:spacing w:before="113"/>
              <w:ind w:left="107"/>
              <w:rPr>
                <w:sz w:val="20"/>
              </w:rPr>
            </w:pPr>
            <w:r>
              <w:rPr>
                <w:sz w:val="20"/>
              </w:rPr>
              <w:t>227</w:t>
            </w:r>
          </w:p>
        </w:tc>
        <w:tc>
          <w:tcPr>
            <w:tcW w:w="6231" w:type="dxa"/>
          </w:tcPr>
          <w:p w14:paraId="1A4A774B" w14:textId="77777777" w:rsidR="00B52DCC" w:rsidRDefault="00916648">
            <w:pPr>
              <w:pStyle w:val="TableParagraph"/>
              <w:spacing w:before="113"/>
              <w:ind w:left="108"/>
              <w:rPr>
                <w:sz w:val="20"/>
              </w:rPr>
            </w:pPr>
            <w:r>
              <w:rPr>
                <w:sz w:val="20"/>
              </w:rPr>
              <w:t>2-Metilheptilamin ve tuzları</w:t>
            </w:r>
          </w:p>
        </w:tc>
        <w:tc>
          <w:tcPr>
            <w:tcW w:w="1701" w:type="dxa"/>
          </w:tcPr>
          <w:p w14:paraId="35CF2BDF" w14:textId="77777777" w:rsidR="00B52DCC" w:rsidRDefault="00916648">
            <w:pPr>
              <w:pStyle w:val="TableParagraph"/>
              <w:spacing w:before="113"/>
              <w:ind w:left="111"/>
              <w:rPr>
                <w:sz w:val="20"/>
              </w:rPr>
            </w:pPr>
            <w:r>
              <w:rPr>
                <w:sz w:val="20"/>
              </w:rPr>
              <w:t>540-43-2</w:t>
            </w:r>
          </w:p>
        </w:tc>
        <w:tc>
          <w:tcPr>
            <w:tcW w:w="1843" w:type="dxa"/>
          </w:tcPr>
          <w:p w14:paraId="67D2E99E" w14:textId="77777777" w:rsidR="00B52DCC" w:rsidRDefault="00B52DCC">
            <w:pPr>
              <w:pStyle w:val="TableParagraph"/>
              <w:rPr>
                <w:sz w:val="18"/>
              </w:rPr>
            </w:pPr>
          </w:p>
        </w:tc>
      </w:tr>
      <w:tr w:rsidR="00B52DCC" w14:paraId="34529E52" w14:textId="77777777">
        <w:trPr>
          <w:trHeight w:val="504"/>
        </w:trPr>
        <w:tc>
          <w:tcPr>
            <w:tcW w:w="852" w:type="dxa"/>
          </w:tcPr>
          <w:p w14:paraId="79753E9E" w14:textId="77777777" w:rsidR="00B52DCC" w:rsidRDefault="00916648">
            <w:pPr>
              <w:pStyle w:val="TableParagraph"/>
              <w:spacing w:before="113"/>
              <w:ind w:left="107"/>
              <w:rPr>
                <w:sz w:val="20"/>
              </w:rPr>
            </w:pPr>
            <w:r>
              <w:rPr>
                <w:sz w:val="20"/>
              </w:rPr>
              <w:t>228</w:t>
            </w:r>
          </w:p>
        </w:tc>
        <w:tc>
          <w:tcPr>
            <w:tcW w:w="6231" w:type="dxa"/>
          </w:tcPr>
          <w:p w14:paraId="21F01E79" w14:textId="77777777" w:rsidR="00B52DCC" w:rsidRDefault="00916648">
            <w:pPr>
              <w:pStyle w:val="TableParagraph"/>
              <w:spacing w:before="113"/>
              <w:ind w:left="108"/>
              <w:rPr>
                <w:sz w:val="20"/>
              </w:rPr>
            </w:pPr>
            <w:r>
              <w:rPr>
                <w:sz w:val="20"/>
              </w:rPr>
              <w:t>İzometepten (INN) ve tuzları</w:t>
            </w:r>
          </w:p>
        </w:tc>
        <w:tc>
          <w:tcPr>
            <w:tcW w:w="1701" w:type="dxa"/>
          </w:tcPr>
          <w:p w14:paraId="13CDD12A" w14:textId="77777777" w:rsidR="00B52DCC" w:rsidRDefault="00916648">
            <w:pPr>
              <w:pStyle w:val="TableParagraph"/>
              <w:spacing w:before="113"/>
              <w:ind w:left="111"/>
              <w:rPr>
                <w:sz w:val="20"/>
              </w:rPr>
            </w:pPr>
            <w:r>
              <w:rPr>
                <w:sz w:val="20"/>
              </w:rPr>
              <w:t>503-01-5</w:t>
            </w:r>
          </w:p>
        </w:tc>
        <w:tc>
          <w:tcPr>
            <w:tcW w:w="1843" w:type="dxa"/>
          </w:tcPr>
          <w:p w14:paraId="59DDFD7E" w14:textId="77777777" w:rsidR="00B52DCC" w:rsidRDefault="00916648">
            <w:pPr>
              <w:pStyle w:val="TableParagraph"/>
              <w:spacing w:before="113"/>
              <w:ind w:left="109"/>
              <w:rPr>
                <w:sz w:val="20"/>
              </w:rPr>
            </w:pPr>
            <w:r>
              <w:rPr>
                <w:sz w:val="20"/>
              </w:rPr>
              <w:t>207-959-6</w:t>
            </w:r>
          </w:p>
        </w:tc>
      </w:tr>
      <w:tr w:rsidR="00B52DCC" w14:paraId="7CE9B235" w14:textId="77777777">
        <w:trPr>
          <w:trHeight w:val="503"/>
        </w:trPr>
        <w:tc>
          <w:tcPr>
            <w:tcW w:w="852" w:type="dxa"/>
          </w:tcPr>
          <w:p w14:paraId="60907792" w14:textId="77777777" w:rsidR="00B52DCC" w:rsidRDefault="00916648">
            <w:pPr>
              <w:pStyle w:val="TableParagraph"/>
              <w:spacing w:before="113"/>
              <w:ind w:left="107"/>
              <w:rPr>
                <w:sz w:val="20"/>
              </w:rPr>
            </w:pPr>
            <w:r>
              <w:rPr>
                <w:sz w:val="20"/>
              </w:rPr>
              <w:t>229</w:t>
            </w:r>
          </w:p>
        </w:tc>
        <w:tc>
          <w:tcPr>
            <w:tcW w:w="6231" w:type="dxa"/>
          </w:tcPr>
          <w:p w14:paraId="2147F654" w14:textId="77777777" w:rsidR="00B52DCC" w:rsidRDefault="00916648">
            <w:pPr>
              <w:pStyle w:val="TableParagraph"/>
              <w:spacing w:before="113"/>
              <w:ind w:left="108"/>
              <w:rPr>
                <w:sz w:val="20"/>
              </w:rPr>
            </w:pPr>
            <w:r>
              <w:rPr>
                <w:sz w:val="20"/>
              </w:rPr>
              <w:t>Mekamilamin (INN)</w:t>
            </w:r>
          </w:p>
        </w:tc>
        <w:tc>
          <w:tcPr>
            <w:tcW w:w="1701" w:type="dxa"/>
          </w:tcPr>
          <w:p w14:paraId="60C1C9A2" w14:textId="77777777" w:rsidR="00B52DCC" w:rsidRDefault="00916648">
            <w:pPr>
              <w:pStyle w:val="TableParagraph"/>
              <w:spacing w:before="113"/>
              <w:ind w:left="111"/>
              <w:rPr>
                <w:sz w:val="20"/>
              </w:rPr>
            </w:pPr>
            <w:r>
              <w:rPr>
                <w:sz w:val="20"/>
              </w:rPr>
              <w:t>60-40-2</w:t>
            </w:r>
          </w:p>
        </w:tc>
        <w:tc>
          <w:tcPr>
            <w:tcW w:w="1843" w:type="dxa"/>
          </w:tcPr>
          <w:p w14:paraId="056132E2" w14:textId="77777777" w:rsidR="00B52DCC" w:rsidRDefault="00916648">
            <w:pPr>
              <w:pStyle w:val="TableParagraph"/>
              <w:spacing w:before="113"/>
              <w:ind w:left="109"/>
              <w:rPr>
                <w:sz w:val="20"/>
              </w:rPr>
            </w:pPr>
            <w:r>
              <w:rPr>
                <w:sz w:val="20"/>
              </w:rPr>
              <w:t>200-476-1</w:t>
            </w:r>
          </w:p>
        </w:tc>
      </w:tr>
      <w:tr w:rsidR="00B52DCC" w14:paraId="6374F1EB" w14:textId="77777777">
        <w:trPr>
          <w:trHeight w:val="505"/>
        </w:trPr>
        <w:tc>
          <w:tcPr>
            <w:tcW w:w="852" w:type="dxa"/>
          </w:tcPr>
          <w:p w14:paraId="2C669E9B" w14:textId="77777777" w:rsidR="00B52DCC" w:rsidRDefault="00916648">
            <w:pPr>
              <w:pStyle w:val="TableParagraph"/>
              <w:spacing w:before="115"/>
              <w:ind w:left="107"/>
              <w:rPr>
                <w:sz w:val="20"/>
              </w:rPr>
            </w:pPr>
            <w:r>
              <w:rPr>
                <w:sz w:val="20"/>
              </w:rPr>
              <w:t>230</w:t>
            </w:r>
          </w:p>
        </w:tc>
        <w:tc>
          <w:tcPr>
            <w:tcW w:w="6231" w:type="dxa"/>
          </w:tcPr>
          <w:p w14:paraId="77DF63D1" w14:textId="77777777" w:rsidR="00B52DCC" w:rsidRDefault="00916648">
            <w:pPr>
              <w:pStyle w:val="TableParagraph"/>
              <w:spacing w:before="115"/>
              <w:ind w:left="108"/>
              <w:rPr>
                <w:sz w:val="20"/>
              </w:rPr>
            </w:pPr>
            <w:r>
              <w:rPr>
                <w:sz w:val="20"/>
              </w:rPr>
              <w:t>Guaifenesin (INN)</w:t>
            </w:r>
          </w:p>
        </w:tc>
        <w:tc>
          <w:tcPr>
            <w:tcW w:w="1701" w:type="dxa"/>
          </w:tcPr>
          <w:p w14:paraId="50053C04" w14:textId="77777777" w:rsidR="00B52DCC" w:rsidRDefault="00916648">
            <w:pPr>
              <w:pStyle w:val="TableParagraph"/>
              <w:spacing w:before="115"/>
              <w:ind w:left="111"/>
              <w:rPr>
                <w:sz w:val="20"/>
              </w:rPr>
            </w:pPr>
            <w:r>
              <w:rPr>
                <w:sz w:val="20"/>
              </w:rPr>
              <w:t>93-14-1</w:t>
            </w:r>
          </w:p>
        </w:tc>
        <w:tc>
          <w:tcPr>
            <w:tcW w:w="1843" w:type="dxa"/>
          </w:tcPr>
          <w:p w14:paraId="73DC3F4A" w14:textId="77777777" w:rsidR="00B52DCC" w:rsidRDefault="00916648">
            <w:pPr>
              <w:pStyle w:val="TableParagraph"/>
              <w:spacing w:before="115"/>
              <w:ind w:left="109"/>
              <w:rPr>
                <w:sz w:val="20"/>
              </w:rPr>
            </w:pPr>
            <w:r>
              <w:rPr>
                <w:sz w:val="20"/>
              </w:rPr>
              <w:t>202-222-5</w:t>
            </w:r>
          </w:p>
        </w:tc>
      </w:tr>
      <w:tr w:rsidR="00B52DCC" w14:paraId="22FAD54F" w14:textId="77777777">
        <w:trPr>
          <w:trHeight w:val="503"/>
        </w:trPr>
        <w:tc>
          <w:tcPr>
            <w:tcW w:w="852" w:type="dxa"/>
          </w:tcPr>
          <w:p w14:paraId="18719DEA" w14:textId="77777777" w:rsidR="00B52DCC" w:rsidRDefault="00916648">
            <w:pPr>
              <w:pStyle w:val="TableParagraph"/>
              <w:spacing w:before="113"/>
              <w:ind w:left="107"/>
              <w:rPr>
                <w:sz w:val="20"/>
              </w:rPr>
            </w:pPr>
            <w:r>
              <w:rPr>
                <w:sz w:val="20"/>
              </w:rPr>
              <w:t>231</w:t>
            </w:r>
          </w:p>
        </w:tc>
        <w:tc>
          <w:tcPr>
            <w:tcW w:w="6231" w:type="dxa"/>
          </w:tcPr>
          <w:p w14:paraId="59C3CFCE" w14:textId="77777777" w:rsidR="00B52DCC" w:rsidRDefault="00916648">
            <w:pPr>
              <w:pStyle w:val="TableParagraph"/>
              <w:spacing w:before="113"/>
              <w:ind w:left="108"/>
              <w:rPr>
                <w:sz w:val="20"/>
              </w:rPr>
            </w:pPr>
            <w:r>
              <w:rPr>
                <w:sz w:val="20"/>
              </w:rPr>
              <w:t>Dikumarol (INN)</w:t>
            </w:r>
          </w:p>
        </w:tc>
        <w:tc>
          <w:tcPr>
            <w:tcW w:w="1701" w:type="dxa"/>
          </w:tcPr>
          <w:p w14:paraId="4807FBB6" w14:textId="77777777" w:rsidR="00B52DCC" w:rsidRDefault="00916648">
            <w:pPr>
              <w:pStyle w:val="TableParagraph"/>
              <w:spacing w:before="113"/>
              <w:ind w:left="111"/>
              <w:rPr>
                <w:sz w:val="20"/>
              </w:rPr>
            </w:pPr>
            <w:r>
              <w:rPr>
                <w:sz w:val="20"/>
              </w:rPr>
              <w:t>66-76-2</w:t>
            </w:r>
          </w:p>
        </w:tc>
        <w:tc>
          <w:tcPr>
            <w:tcW w:w="1843" w:type="dxa"/>
          </w:tcPr>
          <w:p w14:paraId="755041D7" w14:textId="77777777" w:rsidR="00B52DCC" w:rsidRDefault="00916648">
            <w:pPr>
              <w:pStyle w:val="TableParagraph"/>
              <w:spacing w:before="113"/>
              <w:ind w:left="109"/>
              <w:rPr>
                <w:sz w:val="20"/>
              </w:rPr>
            </w:pPr>
            <w:r>
              <w:rPr>
                <w:sz w:val="20"/>
              </w:rPr>
              <w:t>200-632-9</w:t>
            </w:r>
          </w:p>
        </w:tc>
      </w:tr>
      <w:tr w:rsidR="00B52DCC" w14:paraId="058C4A84" w14:textId="77777777">
        <w:trPr>
          <w:trHeight w:val="503"/>
        </w:trPr>
        <w:tc>
          <w:tcPr>
            <w:tcW w:w="852" w:type="dxa"/>
          </w:tcPr>
          <w:p w14:paraId="0BD60973" w14:textId="77777777" w:rsidR="00B52DCC" w:rsidRDefault="00916648">
            <w:pPr>
              <w:pStyle w:val="TableParagraph"/>
              <w:spacing w:before="113"/>
              <w:ind w:left="107"/>
              <w:rPr>
                <w:sz w:val="20"/>
              </w:rPr>
            </w:pPr>
            <w:r>
              <w:rPr>
                <w:sz w:val="20"/>
              </w:rPr>
              <w:t>232</w:t>
            </w:r>
          </w:p>
        </w:tc>
        <w:tc>
          <w:tcPr>
            <w:tcW w:w="6231" w:type="dxa"/>
          </w:tcPr>
          <w:p w14:paraId="2D353AC6" w14:textId="77777777" w:rsidR="00B52DCC" w:rsidRDefault="00916648">
            <w:pPr>
              <w:pStyle w:val="TableParagraph"/>
              <w:spacing w:before="113"/>
              <w:ind w:left="108"/>
              <w:rPr>
                <w:sz w:val="20"/>
              </w:rPr>
            </w:pPr>
            <w:r>
              <w:rPr>
                <w:sz w:val="20"/>
              </w:rPr>
              <w:t>Fenmetrazin (INN), türevleri ve tuzları</w:t>
            </w:r>
          </w:p>
        </w:tc>
        <w:tc>
          <w:tcPr>
            <w:tcW w:w="1701" w:type="dxa"/>
          </w:tcPr>
          <w:p w14:paraId="6E1C8808" w14:textId="77777777" w:rsidR="00B52DCC" w:rsidRDefault="00916648">
            <w:pPr>
              <w:pStyle w:val="TableParagraph"/>
              <w:spacing w:before="113"/>
              <w:ind w:left="111"/>
              <w:rPr>
                <w:sz w:val="20"/>
              </w:rPr>
            </w:pPr>
            <w:r>
              <w:rPr>
                <w:sz w:val="20"/>
              </w:rPr>
              <w:t>134-49-6</w:t>
            </w:r>
          </w:p>
        </w:tc>
        <w:tc>
          <w:tcPr>
            <w:tcW w:w="1843" w:type="dxa"/>
          </w:tcPr>
          <w:p w14:paraId="579B8D65" w14:textId="77777777" w:rsidR="00B52DCC" w:rsidRDefault="00916648">
            <w:pPr>
              <w:pStyle w:val="TableParagraph"/>
              <w:spacing w:before="113"/>
              <w:ind w:left="109"/>
              <w:rPr>
                <w:sz w:val="20"/>
              </w:rPr>
            </w:pPr>
            <w:r>
              <w:rPr>
                <w:sz w:val="20"/>
              </w:rPr>
              <w:t>205-143-4</w:t>
            </w:r>
          </w:p>
        </w:tc>
      </w:tr>
      <w:tr w:rsidR="00B52DCC" w14:paraId="0008FB9C" w14:textId="77777777">
        <w:trPr>
          <w:trHeight w:val="505"/>
        </w:trPr>
        <w:tc>
          <w:tcPr>
            <w:tcW w:w="852" w:type="dxa"/>
          </w:tcPr>
          <w:p w14:paraId="72134FDD" w14:textId="77777777" w:rsidR="00B52DCC" w:rsidRDefault="00916648">
            <w:pPr>
              <w:pStyle w:val="TableParagraph"/>
              <w:spacing w:before="115"/>
              <w:ind w:left="107"/>
              <w:rPr>
                <w:sz w:val="20"/>
              </w:rPr>
            </w:pPr>
            <w:r>
              <w:rPr>
                <w:sz w:val="20"/>
              </w:rPr>
              <w:t>233</w:t>
            </w:r>
          </w:p>
        </w:tc>
        <w:tc>
          <w:tcPr>
            <w:tcW w:w="6231" w:type="dxa"/>
          </w:tcPr>
          <w:p w14:paraId="69EBCE0A" w14:textId="77777777" w:rsidR="00B52DCC" w:rsidRDefault="00916648">
            <w:pPr>
              <w:pStyle w:val="TableParagraph"/>
              <w:spacing w:before="115"/>
              <w:ind w:left="108"/>
              <w:rPr>
                <w:sz w:val="20"/>
              </w:rPr>
            </w:pPr>
            <w:r>
              <w:rPr>
                <w:sz w:val="20"/>
              </w:rPr>
              <w:t>Tiamazol (INN)</w:t>
            </w:r>
          </w:p>
        </w:tc>
        <w:tc>
          <w:tcPr>
            <w:tcW w:w="1701" w:type="dxa"/>
          </w:tcPr>
          <w:p w14:paraId="164C401C" w14:textId="77777777" w:rsidR="00B52DCC" w:rsidRDefault="00916648">
            <w:pPr>
              <w:pStyle w:val="TableParagraph"/>
              <w:spacing w:before="115"/>
              <w:ind w:left="111"/>
              <w:rPr>
                <w:sz w:val="20"/>
              </w:rPr>
            </w:pPr>
            <w:r>
              <w:rPr>
                <w:sz w:val="20"/>
              </w:rPr>
              <w:t>60-56-0</w:t>
            </w:r>
          </w:p>
        </w:tc>
        <w:tc>
          <w:tcPr>
            <w:tcW w:w="1843" w:type="dxa"/>
          </w:tcPr>
          <w:p w14:paraId="064429EC" w14:textId="77777777" w:rsidR="00B52DCC" w:rsidRDefault="00916648">
            <w:pPr>
              <w:pStyle w:val="TableParagraph"/>
              <w:spacing w:before="115"/>
              <w:ind w:left="109"/>
              <w:rPr>
                <w:sz w:val="20"/>
              </w:rPr>
            </w:pPr>
            <w:r>
              <w:rPr>
                <w:sz w:val="20"/>
              </w:rPr>
              <w:t>200-482-4</w:t>
            </w:r>
          </w:p>
        </w:tc>
      </w:tr>
      <w:tr w:rsidR="00B52DCC" w14:paraId="3A441041" w14:textId="77777777">
        <w:trPr>
          <w:trHeight w:val="767"/>
        </w:trPr>
        <w:tc>
          <w:tcPr>
            <w:tcW w:w="852" w:type="dxa"/>
          </w:tcPr>
          <w:p w14:paraId="73A93DFA" w14:textId="77777777" w:rsidR="00B52DCC" w:rsidRDefault="00916648">
            <w:pPr>
              <w:pStyle w:val="TableParagraph"/>
              <w:spacing w:before="113"/>
              <w:ind w:left="107"/>
              <w:rPr>
                <w:sz w:val="20"/>
              </w:rPr>
            </w:pPr>
            <w:r>
              <w:rPr>
                <w:sz w:val="20"/>
              </w:rPr>
              <w:t>234</w:t>
            </w:r>
          </w:p>
        </w:tc>
        <w:tc>
          <w:tcPr>
            <w:tcW w:w="6231" w:type="dxa"/>
          </w:tcPr>
          <w:p w14:paraId="3EBB8367" w14:textId="77777777" w:rsidR="00B52DCC" w:rsidRDefault="00916648">
            <w:pPr>
              <w:pStyle w:val="TableParagraph"/>
              <w:tabs>
                <w:tab w:val="left" w:pos="5287"/>
              </w:tabs>
              <w:spacing w:before="113" w:line="276" w:lineRule="auto"/>
              <w:ind w:left="108" w:right="94"/>
              <w:rPr>
                <w:sz w:val="20"/>
              </w:rPr>
            </w:pPr>
            <w:r>
              <w:rPr>
                <w:sz w:val="20"/>
              </w:rPr>
              <w:t>3,4-Dihidro-2-metoksi-2-metil-4-fenil-2H,5</w:t>
            </w:r>
            <w:r>
              <w:rPr>
                <w:i/>
                <w:sz w:val="20"/>
              </w:rPr>
              <w:t>H</w:t>
            </w:r>
            <w:r>
              <w:rPr>
                <w:sz w:val="20"/>
              </w:rPr>
              <w:t>-pirano</w:t>
            </w:r>
            <w:r>
              <w:rPr>
                <w:sz w:val="20"/>
              </w:rPr>
              <w:tab/>
            </w:r>
            <w:r>
              <w:rPr>
                <w:spacing w:val="-3"/>
                <w:sz w:val="20"/>
              </w:rPr>
              <w:t xml:space="preserve">[3,2-c]-[1] </w:t>
            </w:r>
            <w:r>
              <w:rPr>
                <w:sz w:val="20"/>
              </w:rPr>
              <w:t>benzopiran-5-on</w:t>
            </w:r>
            <w:r>
              <w:rPr>
                <w:spacing w:val="-2"/>
                <w:sz w:val="20"/>
              </w:rPr>
              <w:t xml:space="preserve"> </w:t>
            </w:r>
            <w:r>
              <w:rPr>
                <w:sz w:val="20"/>
              </w:rPr>
              <w:t>(siklokumarol)</w:t>
            </w:r>
          </w:p>
        </w:tc>
        <w:tc>
          <w:tcPr>
            <w:tcW w:w="1701" w:type="dxa"/>
          </w:tcPr>
          <w:p w14:paraId="3AACD6F7" w14:textId="77777777" w:rsidR="00B52DCC" w:rsidRDefault="00916648">
            <w:pPr>
              <w:pStyle w:val="TableParagraph"/>
              <w:spacing w:before="113"/>
              <w:ind w:left="111"/>
              <w:rPr>
                <w:sz w:val="20"/>
              </w:rPr>
            </w:pPr>
            <w:r>
              <w:rPr>
                <w:sz w:val="20"/>
              </w:rPr>
              <w:t>518-20-7</w:t>
            </w:r>
          </w:p>
        </w:tc>
        <w:tc>
          <w:tcPr>
            <w:tcW w:w="1843" w:type="dxa"/>
          </w:tcPr>
          <w:p w14:paraId="13BFA5B0" w14:textId="77777777" w:rsidR="00B52DCC" w:rsidRDefault="00916648">
            <w:pPr>
              <w:pStyle w:val="TableParagraph"/>
              <w:spacing w:before="113"/>
              <w:ind w:left="109"/>
              <w:rPr>
                <w:sz w:val="20"/>
              </w:rPr>
            </w:pPr>
            <w:r>
              <w:rPr>
                <w:sz w:val="20"/>
              </w:rPr>
              <w:t>208-248-3</w:t>
            </w:r>
          </w:p>
        </w:tc>
      </w:tr>
      <w:tr w:rsidR="00B52DCC" w14:paraId="5ABB2E5B" w14:textId="77777777">
        <w:trPr>
          <w:trHeight w:val="506"/>
        </w:trPr>
        <w:tc>
          <w:tcPr>
            <w:tcW w:w="852" w:type="dxa"/>
          </w:tcPr>
          <w:p w14:paraId="603053BF" w14:textId="77777777" w:rsidR="00B52DCC" w:rsidRDefault="00916648">
            <w:pPr>
              <w:pStyle w:val="TableParagraph"/>
              <w:spacing w:before="115"/>
              <w:ind w:left="107"/>
              <w:rPr>
                <w:sz w:val="20"/>
              </w:rPr>
            </w:pPr>
            <w:r>
              <w:rPr>
                <w:sz w:val="20"/>
              </w:rPr>
              <w:t>235</w:t>
            </w:r>
          </w:p>
        </w:tc>
        <w:tc>
          <w:tcPr>
            <w:tcW w:w="6231" w:type="dxa"/>
          </w:tcPr>
          <w:p w14:paraId="3909A0D3" w14:textId="77777777" w:rsidR="00B52DCC" w:rsidRDefault="00916648">
            <w:pPr>
              <w:pStyle w:val="TableParagraph"/>
              <w:spacing w:before="115"/>
              <w:ind w:left="108"/>
              <w:rPr>
                <w:sz w:val="20"/>
              </w:rPr>
            </w:pPr>
            <w:r>
              <w:rPr>
                <w:sz w:val="20"/>
              </w:rPr>
              <w:t>Carisoprodol (INN)</w:t>
            </w:r>
          </w:p>
        </w:tc>
        <w:tc>
          <w:tcPr>
            <w:tcW w:w="1701" w:type="dxa"/>
          </w:tcPr>
          <w:p w14:paraId="416BA1B5" w14:textId="77777777" w:rsidR="00B52DCC" w:rsidRDefault="00916648">
            <w:pPr>
              <w:pStyle w:val="TableParagraph"/>
              <w:spacing w:before="115"/>
              <w:ind w:left="111"/>
              <w:rPr>
                <w:sz w:val="20"/>
              </w:rPr>
            </w:pPr>
            <w:r>
              <w:rPr>
                <w:sz w:val="20"/>
              </w:rPr>
              <w:t>78-44-4</w:t>
            </w:r>
          </w:p>
        </w:tc>
        <w:tc>
          <w:tcPr>
            <w:tcW w:w="1843" w:type="dxa"/>
          </w:tcPr>
          <w:p w14:paraId="59277B89" w14:textId="77777777" w:rsidR="00B52DCC" w:rsidRDefault="00916648">
            <w:pPr>
              <w:pStyle w:val="TableParagraph"/>
              <w:spacing w:before="115"/>
              <w:ind w:left="109"/>
              <w:rPr>
                <w:sz w:val="20"/>
              </w:rPr>
            </w:pPr>
            <w:r>
              <w:rPr>
                <w:sz w:val="20"/>
              </w:rPr>
              <w:t>201-118-7</w:t>
            </w:r>
          </w:p>
        </w:tc>
      </w:tr>
      <w:tr w:rsidR="00B52DCC" w14:paraId="695AA748" w14:textId="77777777">
        <w:trPr>
          <w:trHeight w:val="503"/>
        </w:trPr>
        <w:tc>
          <w:tcPr>
            <w:tcW w:w="852" w:type="dxa"/>
          </w:tcPr>
          <w:p w14:paraId="59EE2F00" w14:textId="77777777" w:rsidR="00B52DCC" w:rsidRDefault="00916648">
            <w:pPr>
              <w:pStyle w:val="TableParagraph"/>
              <w:spacing w:before="113"/>
              <w:ind w:left="107"/>
              <w:rPr>
                <w:sz w:val="20"/>
              </w:rPr>
            </w:pPr>
            <w:r>
              <w:rPr>
                <w:sz w:val="20"/>
              </w:rPr>
              <w:t>236</w:t>
            </w:r>
          </w:p>
        </w:tc>
        <w:tc>
          <w:tcPr>
            <w:tcW w:w="6231" w:type="dxa"/>
          </w:tcPr>
          <w:p w14:paraId="218DF9F4" w14:textId="77777777" w:rsidR="00B52DCC" w:rsidRDefault="00916648">
            <w:pPr>
              <w:pStyle w:val="TableParagraph"/>
              <w:spacing w:before="113"/>
              <w:ind w:left="108"/>
              <w:rPr>
                <w:sz w:val="20"/>
              </w:rPr>
            </w:pPr>
            <w:r>
              <w:rPr>
                <w:sz w:val="20"/>
              </w:rPr>
              <w:t>Meprobamat (INN)</w:t>
            </w:r>
          </w:p>
        </w:tc>
        <w:tc>
          <w:tcPr>
            <w:tcW w:w="1701" w:type="dxa"/>
          </w:tcPr>
          <w:p w14:paraId="5EBACF25" w14:textId="77777777" w:rsidR="00B52DCC" w:rsidRDefault="00916648">
            <w:pPr>
              <w:pStyle w:val="TableParagraph"/>
              <w:spacing w:before="113"/>
              <w:ind w:left="111"/>
              <w:rPr>
                <w:sz w:val="20"/>
              </w:rPr>
            </w:pPr>
            <w:r>
              <w:rPr>
                <w:sz w:val="20"/>
              </w:rPr>
              <w:t>57-53-4</w:t>
            </w:r>
          </w:p>
        </w:tc>
        <w:tc>
          <w:tcPr>
            <w:tcW w:w="1843" w:type="dxa"/>
          </w:tcPr>
          <w:p w14:paraId="3FA99F8C" w14:textId="77777777" w:rsidR="00B52DCC" w:rsidRDefault="00916648">
            <w:pPr>
              <w:pStyle w:val="TableParagraph"/>
              <w:spacing w:before="113"/>
              <w:ind w:left="109"/>
              <w:rPr>
                <w:sz w:val="20"/>
              </w:rPr>
            </w:pPr>
            <w:r>
              <w:rPr>
                <w:sz w:val="20"/>
              </w:rPr>
              <w:t>200-337-5</w:t>
            </w:r>
          </w:p>
        </w:tc>
      </w:tr>
      <w:tr w:rsidR="00B52DCC" w14:paraId="4F623642" w14:textId="77777777">
        <w:trPr>
          <w:trHeight w:val="503"/>
        </w:trPr>
        <w:tc>
          <w:tcPr>
            <w:tcW w:w="852" w:type="dxa"/>
          </w:tcPr>
          <w:p w14:paraId="55D064CC" w14:textId="77777777" w:rsidR="00B52DCC" w:rsidRDefault="00916648">
            <w:pPr>
              <w:pStyle w:val="TableParagraph"/>
              <w:spacing w:before="113"/>
              <w:ind w:left="107"/>
              <w:rPr>
                <w:sz w:val="20"/>
              </w:rPr>
            </w:pPr>
            <w:r>
              <w:rPr>
                <w:sz w:val="20"/>
              </w:rPr>
              <w:t>237</w:t>
            </w:r>
          </w:p>
        </w:tc>
        <w:tc>
          <w:tcPr>
            <w:tcW w:w="6231" w:type="dxa"/>
          </w:tcPr>
          <w:p w14:paraId="36B7D8AD" w14:textId="77777777" w:rsidR="00B52DCC" w:rsidRDefault="00916648">
            <w:pPr>
              <w:pStyle w:val="TableParagraph"/>
              <w:spacing w:before="113"/>
              <w:ind w:left="108"/>
              <w:rPr>
                <w:sz w:val="20"/>
              </w:rPr>
            </w:pPr>
            <w:r>
              <w:rPr>
                <w:sz w:val="20"/>
              </w:rPr>
              <w:t>Tefazolin (INN) ve tuzları</w:t>
            </w:r>
          </w:p>
        </w:tc>
        <w:tc>
          <w:tcPr>
            <w:tcW w:w="1701" w:type="dxa"/>
          </w:tcPr>
          <w:p w14:paraId="46003446" w14:textId="77777777" w:rsidR="00B52DCC" w:rsidRDefault="00916648">
            <w:pPr>
              <w:pStyle w:val="TableParagraph"/>
              <w:spacing w:before="113"/>
              <w:ind w:left="111"/>
              <w:rPr>
                <w:sz w:val="20"/>
              </w:rPr>
            </w:pPr>
            <w:r>
              <w:rPr>
                <w:sz w:val="20"/>
              </w:rPr>
              <w:t>1082-56-0</w:t>
            </w:r>
          </w:p>
        </w:tc>
        <w:tc>
          <w:tcPr>
            <w:tcW w:w="1843" w:type="dxa"/>
          </w:tcPr>
          <w:p w14:paraId="10E22997" w14:textId="77777777" w:rsidR="00B52DCC" w:rsidRDefault="00B52DCC">
            <w:pPr>
              <w:pStyle w:val="TableParagraph"/>
              <w:rPr>
                <w:sz w:val="18"/>
              </w:rPr>
            </w:pPr>
          </w:p>
        </w:tc>
      </w:tr>
      <w:tr w:rsidR="00B52DCC" w14:paraId="71CD9D66" w14:textId="77777777">
        <w:trPr>
          <w:trHeight w:val="505"/>
        </w:trPr>
        <w:tc>
          <w:tcPr>
            <w:tcW w:w="852" w:type="dxa"/>
          </w:tcPr>
          <w:p w14:paraId="05C868DB" w14:textId="77777777" w:rsidR="00B52DCC" w:rsidRDefault="00916648">
            <w:pPr>
              <w:pStyle w:val="TableParagraph"/>
              <w:spacing w:before="115"/>
              <w:ind w:left="107"/>
              <w:rPr>
                <w:sz w:val="20"/>
              </w:rPr>
            </w:pPr>
            <w:r>
              <w:rPr>
                <w:sz w:val="20"/>
              </w:rPr>
              <w:t>238</w:t>
            </w:r>
          </w:p>
        </w:tc>
        <w:tc>
          <w:tcPr>
            <w:tcW w:w="6231" w:type="dxa"/>
          </w:tcPr>
          <w:p w14:paraId="746B5C18" w14:textId="77777777" w:rsidR="00B52DCC" w:rsidRDefault="00916648">
            <w:pPr>
              <w:pStyle w:val="TableParagraph"/>
              <w:spacing w:before="115"/>
              <w:ind w:left="108"/>
              <w:rPr>
                <w:sz w:val="20"/>
              </w:rPr>
            </w:pPr>
            <w:r>
              <w:rPr>
                <w:sz w:val="20"/>
              </w:rPr>
              <w:t>Arekolin</w:t>
            </w:r>
          </w:p>
        </w:tc>
        <w:tc>
          <w:tcPr>
            <w:tcW w:w="1701" w:type="dxa"/>
          </w:tcPr>
          <w:p w14:paraId="55B8E9F2" w14:textId="77777777" w:rsidR="00B52DCC" w:rsidRDefault="00916648">
            <w:pPr>
              <w:pStyle w:val="TableParagraph"/>
              <w:spacing w:before="115"/>
              <w:ind w:left="111"/>
              <w:rPr>
                <w:sz w:val="20"/>
              </w:rPr>
            </w:pPr>
            <w:r>
              <w:rPr>
                <w:sz w:val="20"/>
              </w:rPr>
              <w:t>63-75-2</w:t>
            </w:r>
          </w:p>
        </w:tc>
        <w:tc>
          <w:tcPr>
            <w:tcW w:w="1843" w:type="dxa"/>
          </w:tcPr>
          <w:p w14:paraId="31F3D20A" w14:textId="77777777" w:rsidR="00B52DCC" w:rsidRDefault="00916648">
            <w:pPr>
              <w:pStyle w:val="TableParagraph"/>
              <w:spacing w:before="115"/>
              <w:ind w:left="109"/>
              <w:rPr>
                <w:sz w:val="20"/>
              </w:rPr>
            </w:pPr>
            <w:r>
              <w:rPr>
                <w:sz w:val="20"/>
              </w:rPr>
              <w:t>200-565-5</w:t>
            </w:r>
          </w:p>
        </w:tc>
      </w:tr>
      <w:tr w:rsidR="00B52DCC" w14:paraId="1B419692" w14:textId="77777777">
        <w:trPr>
          <w:trHeight w:val="503"/>
        </w:trPr>
        <w:tc>
          <w:tcPr>
            <w:tcW w:w="852" w:type="dxa"/>
          </w:tcPr>
          <w:p w14:paraId="781C551A" w14:textId="77777777" w:rsidR="00B52DCC" w:rsidRDefault="00916648">
            <w:pPr>
              <w:pStyle w:val="TableParagraph"/>
              <w:spacing w:before="113"/>
              <w:ind w:left="107"/>
              <w:rPr>
                <w:sz w:val="20"/>
              </w:rPr>
            </w:pPr>
            <w:r>
              <w:rPr>
                <w:sz w:val="20"/>
              </w:rPr>
              <w:t>239</w:t>
            </w:r>
          </w:p>
        </w:tc>
        <w:tc>
          <w:tcPr>
            <w:tcW w:w="6231" w:type="dxa"/>
          </w:tcPr>
          <w:p w14:paraId="71F9BACE" w14:textId="77777777" w:rsidR="00B52DCC" w:rsidRDefault="00916648">
            <w:pPr>
              <w:pStyle w:val="TableParagraph"/>
              <w:spacing w:before="113"/>
              <w:ind w:left="108"/>
              <w:rPr>
                <w:sz w:val="20"/>
              </w:rPr>
            </w:pPr>
            <w:r>
              <w:rPr>
                <w:sz w:val="20"/>
              </w:rPr>
              <w:t>Poldin metilsülfat (INN)</w:t>
            </w:r>
          </w:p>
        </w:tc>
        <w:tc>
          <w:tcPr>
            <w:tcW w:w="1701" w:type="dxa"/>
          </w:tcPr>
          <w:p w14:paraId="1480747D" w14:textId="77777777" w:rsidR="00B52DCC" w:rsidRDefault="00916648">
            <w:pPr>
              <w:pStyle w:val="TableParagraph"/>
              <w:spacing w:before="113"/>
              <w:ind w:left="111"/>
              <w:rPr>
                <w:sz w:val="20"/>
              </w:rPr>
            </w:pPr>
            <w:r>
              <w:rPr>
                <w:sz w:val="20"/>
              </w:rPr>
              <w:t>545-80-2</w:t>
            </w:r>
          </w:p>
        </w:tc>
        <w:tc>
          <w:tcPr>
            <w:tcW w:w="1843" w:type="dxa"/>
          </w:tcPr>
          <w:p w14:paraId="1F01986F" w14:textId="77777777" w:rsidR="00B52DCC" w:rsidRDefault="00916648">
            <w:pPr>
              <w:pStyle w:val="TableParagraph"/>
              <w:spacing w:before="113"/>
              <w:ind w:left="109"/>
              <w:rPr>
                <w:sz w:val="20"/>
              </w:rPr>
            </w:pPr>
            <w:r>
              <w:rPr>
                <w:sz w:val="20"/>
              </w:rPr>
              <w:t>208-894-6</w:t>
            </w:r>
          </w:p>
        </w:tc>
      </w:tr>
      <w:tr w:rsidR="00B52DCC" w14:paraId="42415BD8" w14:textId="77777777">
        <w:trPr>
          <w:trHeight w:val="506"/>
        </w:trPr>
        <w:tc>
          <w:tcPr>
            <w:tcW w:w="852" w:type="dxa"/>
          </w:tcPr>
          <w:p w14:paraId="3E3A1404" w14:textId="77777777" w:rsidR="00B52DCC" w:rsidRDefault="00916648">
            <w:pPr>
              <w:pStyle w:val="TableParagraph"/>
              <w:spacing w:before="113"/>
              <w:ind w:left="107"/>
              <w:rPr>
                <w:sz w:val="20"/>
              </w:rPr>
            </w:pPr>
            <w:r>
              <w:rPr>
                <w:sz w:val="20"/>
              </w:rPr>
              <w:t>240</w:t>
            </w:r>
          </w:p>
        </w:tc>
        <w:tc>
          <w:tcPr>
            <w:tcW w:w="6231" w:type="dxa"/>
          </w:tcPr>
          <w:p w14:paraId="551EA10A" w14:textId="77777777" w:rsidR="00B52DCC" w:rsidRDefault="00916648">
            <w:pPr>
              <w:pStyle w:val="TableParagraph"/>
              <w:spacing w:before="113"/>
              <w:ind w:left="108"/>
              <w:rPr>
                <w:sz w:val="20"/>
              </w:rPr>
            </w:pPr>
            <w:r>
              <w:rPr>
                <w:sz w:val="20"/>
              </w:rPr>
              <w:t>Hidroksizin (INN)</w:t>
            </w:r>
          </w:p>
        </w:tc>
        <w:tc>
          <w:tcPr>
            <w:tcW w:w="1701" w:type="dxa"/>
          </w:tcPr>
          <w:p w14:paraId="1314D055" w14:textId="77777777" w:rsidR="00B52DCC" w:rsidRDefault="00916648">
            <w:pPr>
              <w:pStyle w:val="TableParagraph"/>
              <w:spacing w:before="113"/>
              <w:ind w:left="111"/>
              <w:rPr>
                <w:sz w:val="20"/>
              </w:rPr>
            </w:pPr>
            <w:r>
              <w:rPr>
                <w:sz w:val="20"/>
              </w:rPr>
              <w:t>68-88-2</w:t>
            </w:r>
          </w:p>
        </w:tc>
        <w:tc>
          <w:tcPr>
            <w:tcW w:w="1843" w:type="dxa"/>
          </w:tcPr>
          <w:p w14:paraId="2088FC3C" w14:textId="77777777" w:rsidR="00B52DCC" w:rsidRDefault="00916648">
            <w:pPr>
              <w:pStyle w:val="TableParagraph"/>
              <w:spacing w:before="113"/>
              <w:ind w:left="109"/>
              <w:rPr>
                <w:sz w:val="20"/>
              </w:rPr>
            </w:pPr>
            <w:r>
              <w:rPr>
                <w:sz w:val="20"/>
              </w:rPr>
              <w:t>200-693-1</w:t>
            </w:r>
          </w:p>
        </w:tc>
      </w:tr>
      <w:tr w:rsidR="00B52DCC" w14:paraId="6B4FB8A3" w14:textId="77777777">
        <w:trPr>
          <w:trHeight w:val="503"/>
        </w:trPr>
        <w:tc>
          <w:tcPr>
            <w:tcW w:w="852" w:type="dxa"/>
          </w:tcPr>
          <w:p w14:paraId="606D4356" w14:textId="77777777" w:rsidR="00B52DCC" w:rsidRDefault="00916648">
            <w:pPr>
              <w:pStyle w:val="TableParagraph"/>
              <w:spacing w:before="113"/>
              <w:ind w:left="107"/>
              <w:rPr>
                <w:sz w:val="20"/>
              </w:rPr>
            </w:pPr>
            <w:r>
              <w:rPr>
                <w:sz w:val="20"/>
              </w:rPr>
              <w:t>241</w:t>
            </w:r>
          </w:p>
        </w:tc>
        <w:tc>
          <w:tcPr>
            <w:tcW w:w="6231" w:type="dxa"/>
          </w:tcPr>
          <w:p w14:paraId="5ABD1A39" w14:textId="77777777" w:rsidR="00B52DCC" w:rsidRDefault="00916648">
            <w:pPr>
              <w:pStyle w:val="TableParagraph"/>
              <w:spacing w:before="113"/>
              <w:ind w:left="108"/>
              <w:rPr>
                <w:sz w:val="20"/>
              </w:rPr>
            </w:pPr>
            <w:r>
              <w:rPr>
                <w:sz w:val="20"/>
              </w:rPr>
              <w:t>2-Naftol</w:t>
            </w:r>
          </w:p>
        </w:tc>
        <w:tc>
          <w:tcPr>
            <w:tcW w:w="1701" w:type="dxa"/>
          </w:tcPr>
          <w:p w14:paraId="23A3F0B3" w14:textId="77777777" w:rsidR="00B52DCC" w:rsidRDefault="00916648">
            <w:pPr>
              <w:pStyle w:val="TableParagraph"/>
              <w:spacing w:before="113"/>
              <w:ind w:left="111"/>
              <w:rPr>
                <w:sz w:val="20"/>
              </w:rPr>
            </w:pPr>
            <w:r>
              <w:rPr>
                <w:sz w:val="20"/>
              </w:rPr>
              <w:t>135-19-3</w:t>
            </w:r>
          </w:p>
        </w:tc>
        <w:tc>
          <w:tcPr>
            <w:tcW w:w="1843" w:type="dxa"/>
          </w:tcPr>
          <w:p w14:paraId="6355BD65" w14:textId="77777777" w:rsidR="00B52DCC" w:rsidRDefault="00916648">
            <w:pPr>
              <w:pStyle w:val="TableParagraph"/>
              <w:spacing w:before="113"/>
              <w:ind w:left="109"/>
              <w:rPr>
                <w:sz w:val="20"/>
              </w:rPr>
            </w:pPr>
            <w:r>
              <w:rPr>
                <w:sz w:val="20"/>
              </w:rPr>
              <w:t>205-182-7</w:t>
            </w:r>
          </w:p>
        </w:tc>
      </w:tr>
      <w:tr w:rsidR="00B52DCC" w14:paraId="5B32133A" w14:textId="77777777">
        <w:trPr>
          <w:trHeight w:val="767"/>
        </w:trPr>
        <w:tc>
          <w:tcPr>
            <w:tcW w:w="852" w:type="dxa"/>
          </w:tcPr>
          <w:p w14:paraId="6C6B2319" w14:textId="77777777" w:rsidR="00B52DCC" w:rsidRDefault="00916648">
            <w:pPr>
              <w:pStyle w:val="TableParagraph"/>
              <w:spacing w:before="113"/>
              <w:ind w:left="107"/>
              <w:rPr>
                <w:sz w:val="20"/>
              </w:rPr>
            </w:pPr>
            <w:r>
              <w:rPr>
                <w:sz w:val="20"/>
              </w:rPr>
              <w:t>242</w:t>
            </w:r>
          </w:p>
        </w:tc>
        <w:tc>
          <w:tcPr>
            <w:tcW w:w="6231" w:type="dxa"/>
          </w:tcPr>
          <w:p w14:paraId="652E66D9" w14:textId="77777777" w:rsidR="00B52DCC" w:rsidRDefault="00916648">
            <w:pPr>
              <w:pStyle w:val="TableParagraph"/>
              <w:spacing w:before="113"/>
              <w:ind w:left="108"/>
              <w:rPr>
                <w:sz w:val="20"/>
              </w:rPr>
            </w:pPr>
            <w:r>
              <w:rPr>
                <w:sz w:val="20"/>
              </w:rPr>
              <w:t>1-ve 2-Naftilaminler ve tuzları</w:t>
            </w:r>
          </w:p>
        </w:tc>
        <w:tc>
          <w:tcPr>
            <w:tcW w:w="1701" w:type="dxa"/>
          </w:tcPr>
          <w:p w14:paraId="402C7AE8" w14:textId="77777777" w:rsidR="00B52DCC" w:rsidRDefault="00916648">
            <w:pPr>
              <w:pStyle w:val="TableParagraph"/>
              <w:spacing w:before="113"/>
              <w:ind w:left="111"/>
              <w:rPr>
                <w:sz w:val="20"/>
              </w:rPr>
            </w:pPr>
            <w:r>
              <w:rPr>
                <w:sz w:val="20"/>
              </w:rPr>
              <w:t>134-32-7/</w:t>
            </w:r>
          </w:p>
          <w:p w14:paraId="0573FB97" w14:textId="77777777" w:rsidR="00B52DCC" w:rsidRDefault="00916648">
            <w:pPr>
              <w:pStyle w:val="TableParagraph"/>
              <w:spacing w:before="34"/>
              <w:ind w:left="111"/>
              <w:rPr>
                <w:sz w:val="20"/>
              </w:rPr>
            </w:pPr>
            <w:r>
              <w:rPr>
                <w:sz w:val="20"/>
              </w:rPr>
              <w:t>91-59-8</w:t>
            </w:r>
          </w:p>
        </w:tc>
        <w:tc>
          <w:tcPr>
            <w:tcW w:w="1843" w:type="dxa"/>
          </w:tcPr>
          <w:p w14:paraId="4D877325" w14:textId="77777777" w:rsidR="00B52DCC" w:rsidRDefault="00916648">
            <w:pPr>
              <w:pStyle w:val="TableParagraph"/>
              <w:spacing w:before="113"/>
              <w:ind w:left="109"/>
              <w:rPr>
                <w:sz w:val="20"/>
              </w:rPr>
            </w:pPr>
            <w:r>
              <w:rPr>
                <w:sz w:val="20"/>
              </w:rPr>
              <w:t>205-138-7/</w:t>
            </w:r>
          </w:p>
          <w:p w14:paraId="6059417C" w14:textId="77777777" w:rsidR="00B52DCC" w:rsidRDefault="00916648">
            <w:pPr>
              <w:pStyle w:val="TableParagraph"/>
              <w:spacing w:before="34"/>
              <w:ind w:left="109"/>
              <w:rPr>
                <w:sz w:val="20"/>
              </w:rPr>
            </w:pPr>
            <w:r>
              <w:rPr>
                <w:sz w:val="20"/>
              </w:rPr>
              <w:t>202-080-4</w:t>
            </w:r>
          </w:p>
        </w:tc>
      </w:tr>
      <w:tr w:rsidR="00B52DCC" w14:paraId="79DB46FC" w14:textId="77777777">
        <w:trPr>
          <w:trHeight w:val="506"/>
        </w:trPr>
        <w:tc>
          <w:tcPr>
            <w:tcW w:w="852" w:type="dxa"/>
          </w:tcPr>
          <w:p w14:paraId="2B188877" w14:textId="77777777" w:rsidR="00B52DCC" w:rsidRDefault="00916648">
            <w:pPr>
              <w:pStyle w:val="TableParagraph"/>
              <w:spacing w:before="115"/>
              <w:ind w:left="107"/>
              <w:rPr>
                <w:sz w:val="20"/>
              </w:rPr>
            </w:pPr>
            <w:r>
              <w:rPr>
                <w:sz w:val="20"/>
              </w:rPr>
              <w:t>243</w:t>
            </w:r>
          </w:p>
        </w:tc>
        <w:tc>
          <w:tcPr>
            <w:tcW w:w="6231" w:type="dxa"/>
          </w:tcPr>
          <w:p w14:paraId="67380263" w14:textId="77777777" w:rsidR="00B52DCC" w:rsidRDefault="00916648">
            <w:pPr>
              <w:pStyle w:val="TableParagraph"/>
              <w:spacing w:before="115"/>
              <w:ind w:left="108"/>
              <w:rPr>
                <w:sz w:val="20"/>
              </w:rPr>
            </w:pPr>
            <w:r>
              <w:rPr>
                <w:sz w:val="20"/>
              </w:rPr>
              <w:t>3-(1-Naftil)-4-hidroksikumarin</w:t>
            </w:r>
          </w:p>
        </w:tc>
        <w:tc>
          <w:tcPr>
            <w:tcW w:w="1701" w:type="dxa"/>
          </w:tcPr>
          <w:p w14:paraId="6AC082E7" w14:textId="77777777" w:rsidR="00B52DCC" w:rsidRDefault="00916648">
            <w:pPr>
              <w:pStyle w:val="TableParagraph"/>
              <w:spacing w:before="115"/>
              <w:ind w:left="111"/>
              <w:rPr>
                <w:sz w:val="20"/>
              </w:rPr>
            </w:pPr>
            <w:r>
              <w:rPr>
                <w:sz w:val="20"/>
              </w:rPr>
              <w:t>39923-41-6</w:t>
            </w:r>
          </w:p>
        </w:tc>
        <w:tc>
          <w:tcPr>
            <w:tcW w:w="1843" w:type="dxa"/>
          </w:tcPr>
          <w:p w14:paraId="766ACA2E" w14:textId="77777777" w:rsidR="00B52DCC" w:rsidRDefault="00B52DCC">
            <w:pPr>
              <w:pStyle w:val="TableParagraph"/>
              <w:rPr>
                <w:sz w:val="18"/>
              </w:rPr>
            </w:pPr>
          </w:p>
        </w:tc>
      </w:tr>
      <w:tr w:rsidR="00B52DCC" w14:paraId="0C7570CA" w14:textId="77777777">
        <w:trPr>
          <w:trHeight w:val="503"/>
        </w:trPr>
        <w:tc>
          <w:tcPr>
            <w:tcW w:w="852" w:type="dxa"/>
          </w:tcPr>
          <w:p w14:paraId="6C3F308C" w14:textId="77777777" w:rsidR="00B52DCC" w:rsidRDefault="00916648">
            <w:pPr>
              <w:pStyle w:val="TableParagraph"/>
              <w:spacing w:before="113"/>
              <w:ind w:left="107"/>
              <w:rPr>
                <w:sz w:val="20"/>
              </w:rPr>
            </w:pPr>
            <w:r>
              <w:rPr>
                <w:sz w:val="20"/>
              </w:rPr>
              <w:t>244</w:t>
            </w:r>
          </w:p>
        </w:tc>
        <w:tc>
          <w:tcPr>
            <w:tcW w:w="6231" w:type="dxa"/>
          </w:tcPr>
          <w:p w14:paraId="4F366691" w14:textId="77777777" w:rsidR="00B52DCC" w:rsidRDefault="00916648">
            <w:pPr>
              <w:pStyle w:val="TableParagraph"/>
              <w:spacing w:before="113"/>
              <w:ind w:left="108"/>
              <w:rPr>
                <w:sz w:val="20"/>
              </w:rPr>
            </w:pPr>
            <w:r>
              <w:rPr>
                <w:sz w:val="20"/>
              </w:rPr>
              <w:t>Nafazolin (INN) ve tuzları</w:t>
            </w:r>
          </w:p>
        </w:tc>
        <w:tc>
          <w:tcPr>
            <w:tcW w:w="1701" w:type="dxa"/>
          </w:tcPr>
          <w:p w14:paraId="75099E51" w14:textId="77777777" w:rsidR="00B52DCC" w:rsidRDefault="00916648">
            <w:pPr>
              <w:pStyle w:val="TableParagraph"/>
              <w:spacing w:before="113"/>
              <w:ind w:left="111"/>
              <w:rPr>
                <w:sz w:val="20"/>
              </w:rPr>
            </w:pPr>
            <w:r>
              <w:rPr>
                <w:sz w:val="20"/>
              </w:rPr>
              <w:t>835-31-4</w:t>
            </w:r>
          </w:p>
        </w:tc>
        <w:tc>
          <w:tcPr>
            <w:tcW w:w="1843" w:type="dxa"/>
          </w:tcPr>
          <w:p w14:paraId="0D0B7ADF" w14:textId="77777777" w:rsidR="00B52DCC" w:rsidRDefault="00916648">
            <w:pPr>
              <w:pStyle w:val="TableParagraph"/>
              <w:spacing w:before="113"/>
              <w:ind w:left="109"/>
              <w:rPr>
                <w:sz w:val="20"/>
              </w:rPr>
            </w:pPr>
            <w:r>
              <w:rPr>
                <w:sz w:val="20"/>
              </w:rPr>
              <w:t>212-641-5</w:t>
            </w:r>
          </w:p>
        </w:tc>
      </w:tr>
      <w:tr w:rsidR="00B52DCC" w14:paraId="783FF06D" w14:textId="77777777">
        <w:trPr>
          <w:trHeight w:val="505"/>
        </w:trPr>
        <w:tc>
          <w:tcPr>
            <w:tcW w:w="852" w:type="dxa"/>
          </w:tcPr>
          <w:p w14:paraId="1074BC91" w14:textId="77777777" w:rsidR="00B52DCC" w:rsidRDefault="00916648">
            <w:pPr>
              <w:pStyle w:val="TableParagraph"/>
              <w:spacing w:before="113"/>
              <w:ind w:left="107"/>
              <w:rPr>
                <w:sz w:val="20"/>
              </w:rPr>
            </w:pPr>
            <w:r>
              <w:rPr>
                <w:sz w:val="20"/>
              </w:rPr>
              <w:t>245</w:t>
            </w:r>
          </w:p>
        </w:tc>
        <w:tc>
          <w:tcPr>
            <w:tcW w:w="6231" w:type="dxa"/>
          </w:tcPr>
          <w:p w14:paraId="6972CF94" w14:textId="77777777" w:rsidR="00B52DCC" w:rsidRDefault="00916648">
            <w:pPr>
              <w:pStyle w:val="TableParagraph"/>
              <w:spacing w:before="113"/>
              <w:ind w:left="108"/>
              <w:rPr>
                <w:sz w:val="20"/>
              </w:rPr>
            </w:pPr>
            <w:r>
              <w:rPr>
                <w:sz w:val="20"/>
              </w:rPr>
              <w:t>Neostigmin ve tuzları örn.neostigmin bromür (INN)</w:t>
            </w:r>
          </w:p>
        </w:tc>
        <w:tc>
          <w:tcPr>
            <w:tcW w:w="1701" w:type="dxa"/>
          </w:tcPr>
          <w:p w14:paraId="749256DA" w14:textId="77777777" w:rsidR="00B52DCC" w:rsidRDefault="00916648">
            <w:pPr>
              <w:pStyle w:val="TableParagraph"/>
              <w:spacing w:before="113"/>
              <w:ind w:left="111"/>
              <w:rPr>
                <w:sz w:val="20"/>
              </w:rPr>
            </w:pPr>
            <w:r>
              <w:rPr>
                <w:sz w:val="20"/>
              </w:rPr>
              <w:t>114-80-7</w:t>
            </w:r>
          </w:p>
        </w:tc>
        <w:tc>
          <w:tcPr>
            <w:tcW w:w="1843" w:type="dxa"/>
          </w:tcPr>
          <w:p w14:paraId="2D1ACD3A" w14:textId="77777777" w:rsidR="00B52DCC" w:rsidRDefault="00916648">
            <w:pPr>
              <w:pStyle w:val="TableParagraph"/>
              <w:spacing w:before="113"/>
              <w:ind w:left="109"/>
              <w:rPr>
                <w:sz w:val="20"/>
              </w:rPr>
            </w:pPr>
            <w:r>
              <w:rPr>
                <w:sz w:val="20"/>
              </w:rPr>
              <w:t>204-054-8</w:t>
            </w:r>
          </w:p>
        </w:tc>
      </w:tr>
      <w:tr w:rsidR="00B52DCC" w14:paraId="039F1C43" w14:textId="77777777">
        <w:trPr>
          <w:trHeight w:val="504"/>
        </w:trPr>
        <w:tc>
          <w:tcPr>
            <w:tcW w:w="852" w:type="dxa"/>
          </w:tcPr>
          <w:p w14:paraId="47F774F1" w14:textId="77777777" w:rsidR="00B52DCC" w:rsidRDefault="00916648">
            <w:pPr>
              <w:pStyle w:val="TableParagraph"/>
              <w:spacing w:before="113"/>
              <w:ind w:left="107"/>
              <w:rPr>
                <w:sz w:val="20"/>
              </w:rPr>
            </w:pPr>
            <w:r>
              <w:rPr>
                <w:sz w:val="20"/>
              </w:rPr>
              <w:t>246</w:t>
            </w:r>
          </w:p>
        </w:tc>
        <w:tc>
          <w:tcPr>
            <w:tcW w:w="6231" w:type="dxa"/>
          </w:tcPr>
          <w:p w14:paraId="7B4E1864" w14:textId="77777777" w:rsidR="00B52DCC" w:rsidRDefault="00916648">
            <w:pPr>
              <w:pStyle w:val="TableParagraph"/>
              <w:spacing w:before="113"/>
              <w:ind w:left="108"/>
              <w:rPr>
                <w:sz w:val="20"/>
              </w:rPr>
            </w:pPr>
            <w:r>
              <w:rPr>
                <w:sz w:val="20"/>
              </w:rPr>
              <w:t>Nikotin ve tuzları</w:t>
            </w:r>
          </w:p>
        </w:tc>
        <w:tc>
          <w:tcPr>
            <w:tcW w:w="1701" w:type="dxa"/>
          </w:tcPr>
          <w:p w14:paraId="7E0AA22B" w14:textId="77777777" w:rsidR="00B52DCC" w:rsidRDefault="00916648">
            <w:pPr>
              <w:pStyle w:val="TableParagraph"/>
              <w:spacing w:before="113"/>
              <w:ind w:left="111"/>
              <w:rPr>
                <w:sz w:val="20"/>
              </w:rPr>
            </w:pPr>
            <w:r>
              <w:rPr>
                <w:sz w:val="20"/>
              </w:rPr>
              <w:t>54-11-5</w:t>
            </w:r>
          </w:p>
        </w:tc>
        <w:tc>
          <w:tcPr>
            <w:tcW w:w="1843" w:type="dxa"/>
          </w:tcPr>
          <w:p w14:paraId="78FC56E9" w14:textId="77777777" w:rsidR="00B52DCC" w:rsidRDefault="00916648">
            <w:pPr>
              <w:pStyle w:val="TableParagraph"/>
              <w:spacing w:before="113"/>
              <w:ind w:left="109"/>
              <w:rPr>
                <w:sz w:val="20"/>
              </w:rPr>
            </w:pPr>
            <w:r>
              <w:rPr>
                <w:sz w:val="20"/>
              </w:rPr>
              <w:t>200-193-3</w:t>
            </w:r>
          </w:p>
        </w:tc>
      </w:tr>
      <w:tr w:rsidR="00B52DCC" w14:paraId="79B710FC" w14:textId="77777777">
        <w:trPr>
          <w:trHeight w:val="503"/>
        </w:trPr>
        <w:tc>
          <w:tcPr>
            <w:tcW w:w="852" w:type="dxa"/>
          </w:tcPr>
          <w:p w14:paraId="0A0BF44F" w14:textId="77777777" w:rsidR="00B52DCC" w:rsidRDefault="00916648">
            <w:pPr>
              <w:pStyle w:val="TableParagraph"/>
              <w:spacing w:before="113"/>
              <w:ind w:left="107"/>
              <w:rPr>
                <w:sz w:val="20"/>
              </w:rPr>
            </w:pPr>
            <w:r>
              <w:rPr>
                <w:sz w:val="20"/>
              </w:rPr>
              <w:t>247</w:t>
            </w:r>
          </w:p>
        </w:tc>
        <w:tc>
          <w:tcPr>
            <w:tcW w:w="6231" w:type="dxa"/>
          </w:tcPr>
          <w:p w14:paraId="07A8367F" w14:textId="77777777" w:rsidR="00B52DCC" w:rsidRDefault="00916648">
            <w:pPr>
              <w:pStyle w:val="TableParagraph"/>
              <w:spacing w:before="113"/>
              <w:ind w:left="108"/>
              <w:rPr>
                <w:sz w:val="20"/>
              </w:rPr>
            </w:pPr>
            <w:r>
              <w:rPr>
                <w:sz w:val="20"/>
              </w:rPr>
              <w:t>Amil nitritler</w:t>
            </w:r>
          </w:p>
        </w:tc>
        <w:tc>
          <w:tcPr>
            <w:tcW w:w="1701" w:type="dxa"/>
          </w:tcPr>
          <w:p w14:paraId="5B3F57AA" w14:textId="77777777" w:rsidR="00B52DCC" w:rsidRDefault="00916648">
            <w:pPr>
              <w:pStyle w:val="TableParagraph"/>
              <w:spacing w:before="113"/>
              <w:ind w:left="111"/>
              <w:rPr>
                <w:sz w:val="20"/>
              </w:rPr>
            </w:pPr>
            <w:r>
              <w:rPr>
                <w:sz w:val="20"/>
              </w:rPr>
              <w:t>110-46-3</w:t>
            </w:r>
          </w:p>
        </w:tc>
        <w:tc>
          <w:tcPr>
            <w:tcW w:w="1843" w:type="dxa"/>
          </w:tcPr>
          <w:p w14:paraId="2812F112" w14:textId="77777777" w:rsidR="00B52DCC" w:rsidRDefault="00916648">
            <w:pPr>
              <w:pStyle w:val="TableParagraph"/>
              <w:spacing w:before="113"/>
              <w:ind w:left="109"/>
              <w:rPr>
                <w:sz w:val="20"/>
              </w:rPr>
            </w:pPr>
            <w:r>
              <w:rPr>
                <w:sz w:val="20"/>
              </w:rPr>
              <w:t>203-770-8</w:t>
            </w:r>
          </w:p>
        </w:tc>
      </w:tr>
    </w:tbl>
    <w:p w14:paraId="7F137E64"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0632405D" w14:textId="77777777">
        <w:trPr>
          <w:trHeight w:val="506"/>
        </w:trPr>
        <w:tc>
          <w:tcPr>
            <w:tcW w:w="852" w:type="dxa"/>
          </w:tcPr>
          <w:p w14:paraId="29E4C36E" w14:textId="77777777" w:rsidR="00B52DCC" w:rsidRDefault="00916648">
            <w:pPr>
              <w:pStyle w:val="TableParagraph"/>
              <w:spacing w:before="116"/>
              <w:ind w:left="107"/>
              <w:rPr>
                <w:sz w:val="20"/>
              </w:rPr>
            </w:pPr>
            <w:r>
              <w:rPr>
                <w:sz w:val="20"/>
              </w:rPr>
              <w:lastRenderedPageBreak/>
              <w:t>248</w:t>
            </w:r>
          </w:p>
        </w:tc>
        <w:tc>
          <w:tcPr>
            <w:tcW w:w="6231" w:type="dxa"/>
          </w:tcPr>
          <w:p w14:paraId="482A2B9A" w14:textId="77777777" w:rsidR="00B52DCC" w:rsidRDefault="00916648">
            <w:pPr>
              <w:pStyle w:val="TableParagraph"/>
              <w:spacing w:before="116"/>
              <w:ind w:left="108"/>
              <w:rPr>
                <w:sz w:val="20"/>
              </w:rPr>
            </w:pPr>
            <w:r>
              <w:rPr>
                <w:sz w:val="20"/>
              </w:rPr>
              <w:t>İnorganik nitritler, sodyum nitrit hariç</w:t>
            </w:r>
          </w:p>
        </w:tc>
        <w:tc>
          <w:tcPr>
            <w:tcW w:w="1701" w:type="dxa"/>
          </w:tcPr>
          <w:p w14:paraId="14D78837" w14:textId="77777777" w:rsidR="00B52DCC" w:rsidRDefault="00916648">
            <w:pPr>
              <w:pStyle w:val="TableParagraph"/>
              <w:spacing w:before="116"/>
              <w:ind w:left="111"/>
              <w:rPr>
                <w:sz w:val="20"/>
              </w:rPr>
            </w:pPr>
            <w:r>
              <w:rPr>
                <w:sz w:val="20"/>
              </w:rPr>
              <w:t>14797-65-0</w:t>
            </w:r>
          </w:p>
        </w:tc>
        <w:tc>
          <w:tcPr>
            <w:tcW w:w="1843" w:type="dxa"/>
          </w:tcPr>
          <w:p w14:paraId="2B917495" w14:textId="77777777" w:rsidR="00B52DCC" w:rsidRDefault="00B52DCC">
            <w:pPr>
              <w:pStyle w:val="TableParagraph"/>
              <w:rPr>
                <w:sz w:val="18"/>
              </w:rPr>
            </w:pPr>
          </w:p>
        </w:tc>
      </w:tr>
      <w:tr w:rsidR="00B52DCC" w14:paraId="46D48C96" w14:textId="77777777">
        <w:trPr>
          <w:trHeight w:val="503"/>
        </w:trPr>
        <w:tc>
          <w:tcPr>
            <w:tcW w:w="852" w:type="dxa"/>
          </w:tcPr>
          <w:p w14:paraId="50DBE728" w14:textId="77777777" w:rsidR="00B52DCC" w:rsidRDefault="00916648">
            <w:pPr>
              <w:pStyle w:val="TableParagraph"/>
              <w:spacing w:before="113"/>
              <w:ind w:left="107"/>
              <w:rPr>
                <w:sz w:val="20"/>
              </w:rPr>
            </w:pPr>
            <w:r>
              <w:rPr>
                <w:sz w:val="20"/>
              </w:rPr>
              <w:t>249</w:t>
            </w:r>
          </w:p>
        </w:tc>
        <w:tc>
          <w:tcPr>
            <w:tcW w:w="6231" w:type="dxa"/>
          </w:tcPr>
          <w:p w14:paraId="1F3FCC4A" w14:textId="77777777" w:rsidR="00B52DCC" w:rsidRDefault="00916648">
            <w:pPr>
              <w:pStyle w:val="TableParagraph"/>
              <w:spacing w:before="113"/>
              <w:ind w:left="108"/>
              <w:rPr>
                <w:sz w:val="20"/>
              </w:rPr>
            </w:pPr>
            <w:r>
              <w:rPr>
                <w:sz w:val="20"/>
              </w:rPr>
              <w:t>Nitrobenzen</w:t>
            </w:r>
          </w:p>
        </w:tc>
        <w:tc>
          <w:tcPr>
            <w:tcW w:w="1701" w:type="dxa"/>
          </w:tcPr>
          <w:p w14:paraId="6D8CF5CB" w14:textId="77777777" w:rsidR="00B52DCC" w:rsidRDefault="00916648">
            <w:pPr>
              <w:pStyle w:val="TableParagraph"/>
              <w:spacing w:before="113"/>
              <w:ind w:left="111"/>
              <w:rPr>
                <w:sz w:val="20"/>
              </w:rPr>
            </w:pPr>
            <w:r>
              <w:rPr>
                <w:sz w:val="20"/>
              </w:rPr>
              <w:t>98-95-3</w:t>
            </w:r>
          </w:p>
        </w:tc>
        <w:tc>
          <w:tcPr>
            <w:tcW w:w="1843" w:type="dxa"/>
          </w:tcPr>
          <w:p w14:paraId="53BE4E74" w14:textId="77777777" w:rsidR="00B52DCC" w:rsidRDefault="00916648">
            <w:pPr>
              <w:pStyle w:val="TableParagraph"/>
              <w:spacing w:before="113"/>
              <w:ind w:left="109"/>
              <w:rPr>
                <w:sz w:val="20"/>
              </w:rPr>
            </w:pPr>
            <w:r>
              <w:rPr>
                <w:sz w:val="20"/>
              </w:rPr>
              <w:t>202-716-0</w:t>
            </w:r>
          </w:p>
        </w:tc>
      </w:tr>
      <w:tr w:rsidR="00B52DCC" w14:paraId="22329D30" w14:textId="77777777">
        <w:trPr>
          <w:trHeight w:val="505"/>
        </w:trPr>
        <w:tc>
          <w:tcPr>
            <w:tcW w:w="852" w:type="dxa"/>
          </w:tcPr>
          <w:p w14:paraId="6322252A" w14:textId="77777777" w:rsidR="00B52DCC" w:rsidRDefault="00916648">
            <w:pPr>
              <w:pStyle w:val="TableParagraph"/>
              <w:spacing w:before="113"/>
              <w:ind w:left="107"/>
              <w:rPr>
                <w:sz w:val="20"/>
              </w:rPr>
            </w:pPr>
            <w:r>
              <w:rPr>
                <w:sz w:val="20"/>
              </w:rPr>
              <w:t>250</w:t>
            </w:r>
          </w:p>
        </w:tc>
        <w:tc>
          <w:tcPr>
            <w:tcW w:w="6231" w:type="dxa"/>
          </w:tcPr>
          <w:p w14:paraId="2FF8B1D2" w14:textId="77777777" w:rsidR="00B52DCC" w:rsidRDefault="00916648">
            <w:pPr>
              <w:pStyle w:val="TableParagraph"/>
              <w:spacing w:before="113"/>
              <w:ind w:left="108"/>
              <w:rPr>
                <w:sz w:val="20"/>
              </w:rPr>
            </w:pPr>
            <w:r>
              <w:rPr>
                <w:sz w:val="20"/>
              </w:rPr>
              <w:t>Nitrokrezoller ve alkali metal tuzları</w:t>
            </w:r>
          </w:p>
        </w:tc>
        <w:tc>
          <w:tcPr>
            <w:tcW w:w="1701" w:type="dxa"/>
          </w:tcPr>
          <w:p w14:paraId="72CA9EE7" w14:textId="77777777" w:rsidR="00B52DCC" w:rsidRDefault="00916648">
            <w:pPr>
              <w:pStyle w:val="TableParagraph"/>
              <w:spacing w:before="113"/>
              <w:ind w:left="111"/>
              <w:rPr>
                <w:sz w:val="20"/>
              </w:rPr>
            </w:pPr>
            <w:r>
              <w:rPr>
                <w:sz w:val="20"/>
              </w:rPr>
              <w:t>12167-20-3</w:t>
            </w:r>
          </w:p>
        </w:tc>
        <w:tc>
          <w:tcPr>
            <w:tcW w:w="1843" w:type="dxa"/>
          </w:tcPr>
          <w:p w14:paraId="623EE70C" w14:textId="77777777" w:rsidR="00B52DCC" w:rsidRDefault="00B52DCC">
            <w:pPr>
              <w:pStyle w:val="TableParagraph"/>
              <w:rPr>
                <w:sz w:val="18"/>
              </w:rPr>
            </w:pPr>
          </w:p>
        </w:tc>
      </w:tr>
      <w:tr w:rsidR="00B52DCC" w14:paraId="0C61A641" w14:textId="77777777">
        <w:trPr>
          <w:trHeight w:val="503"/>
        </w:trPr>
        <w:tc>
          <w:tcPr>
            <w:tcW w:w="852" w:type="dxa"/>
          </w:tcPr>
          <w:p w14:paraId="0AC50E83" w14:textId="77777777" w:rsidR="00B52DCC" w:rsidRDefault="00916648">
            <w:pPr>
              <w:pStyle w:val="TableParagraph"/>
              <w:spacing w:before="113"/>
              <w:ind w:left="107"/>
              <w:rPr>
                <w:sz w:val="20"/>
              </w:rPr>
            </w:pPr>
            <w:r>
              <w:rPr>
                <w:sz w:val="20"/>
              </w:rPr>
              <w:t>251</w:t>
            </w:r>
          </w:p>
        </w:tc>
        <w:tc>
          <w:tcPr>
            <w:tcW w:w="6231" w:type="dxa"/>
          </w:tcPr>
          <w:p w14:paraId="44CA636C" w14:textId="77777777" w:rsidR="00B52DCC" w:rsidRDefault="00916648">
            <w:pPr>
              <w:pStyle w:val="TableParagraph"/>
              <w:spacing w:before="113"/>
              <w:ind w:left="108"/>
              <w:rPr>
                <w:sz w:val="20"/>
              </w:rPr>
            </w:pPr>
            <w:r>
              <w:rPr>
                <w:sz w:val="20"/>
              </w:rPr>
              <w:t>Nitrofurantoin (INN)</w:t>
            </w:r>
          </w:p>
        </w:tc>
        <w:tc>
          <w:tcPr>
            <w:tcW w:w="1701" w:type="dxa"/>
          </w:tcPr>
          <w:p w14:paraId="23550A0A" w14:textId="77777777" w:rsidR="00B52DCC" w:rsidRDefault="00916648">
            <w:pPr>
              <w:pStyle w:val="TableParagraph"/>
              <w:spacing w:before="113"/>
              <w:ind w:left="111"/>
              <w:rPr>
                <w:sz w:val="20"/>
              </w:rPr>
            </w:pPr>
            <w:r>
              <w:rPr>
                <w:sz w:val="20"/>
              </w:rPr>
              <w:t>67-20-9</w:t>
            </w:r>
          </w:p>
        </w:tc>
        <w:tc>
          <w:tcPr>
            <w:tcW w:w="1843" w:type="dxa"/>
          </w:tcPr>
          <w:p w14:paraId="106EF961" w14:textId="77777777" w:rsidR="00B52DCC" w:rsidRDefault="00916648">
            <w:pPr>
              <w:pStyle w:val="TableParagraph"/>
              <w:spacing w:before="113"/>
              <w:ind w:left="109"/>
              <w:rPr>
                <w:sz w:val="20"/>
              </w:rPr>
            </w:pPr>
            <w:r>
              <w:rPr>
                <w:sz w:val="20"/>
              </w:rPr>
              <w:t>200-646-5</w:t>
            </w:r>
          </w:p>
        </w:tc>
      </w:tr>
      <w:tr w:rsidR="00B52DCC" w14:paraId="0E96C2B0" w14:textId="77777777">
        <w:trPr>
          <w:trHeight w:val="503"/>
        </w:trPr>
        <w:tc>
          <w:tcPr>
            <w:tcW w:w="852" w:type="dxa"/>
          </w:tcPr>
          <w:p w14:paraId="1933BEF1" w14:textId="77777777" w:rsidR="00B52DCC" w:rsidRDefault="00916648">
            <w:pPr>
              <w:pStyle w:val="TableParagraph"/>
              <w:spacing w:before="113"/>
              <w:ind w:left="107"/>
              <w:rPr>
                <w:sz w:val="20"/>
              </w:rPr>
            </w:pPr>
            <w:r>
              <w:rPr>
                <w:sz w:val="20"/>
              </w:rPr>
              <w:t>252</w:t>
            </w:r>
          </w:p>
        </w:tc>
        <w:tc>
          <w:tcPr>
            <w:tcW w:w="6231" w:type="dxa"/>
          </w:tcPr>
          <w:p w14:paraId="7130E749" w14:textId="77777777" w:rsidR="00B52DCC" w:rsidRDefault="00916648">
            <w:pPr>
              <w:pStyle w:val="TableParagraph"/>
              <w:spacing w:before="113"/>
              <w:ind w:left="108"/>
              <w:rPr>
                <w:sz w:val="20"/>
              </w:rPr>
            </w:pPr>
            <w:r>
              <w:rPr>
                <w:sz w:val="20"/>
              </w:rPr>
              <w:t>Furazolidon (INN)</w:t>
            </w:r>
          </w:p>
        </w:tc>
        <w:tc>
          <w:tcPr>
            <w:tcW w:w="1701" w:type="dxa"/>
          </w:tcPr>
          <w:p w14:paraId="7C25BD26" w14:textId="77777777" w:rsidR="00B52DCC" w:rsidRDefault="00916648">
            <w:pPr>
              <w:pStyle w:val="TableParagraph"/>
              <w:spacing w:before="113"/>
              <w:ind w:left="111"/>
              <w:rPr>
                <w:sz w:val="20"/>
              </w:rPr>
            </w:pPr>
            <w:r>
              <w:rPr>
                <w:sz w:val="20"/>
              </w:rPr>
              <w:t>67-45-8</w:t>
            </w:r>
          </w:p>
        </w:tc>
        <w:tc>
          <w:tcPr>
            <w:tcW w:w="1843" w:type="dxa"/>
          </w:tcPr>
          <w:p w14:paraId="4ED64EB8" w14:textId="77777777" w:rsidR="00B52DCC" w:rsidRDefault="00916648">
            <w:pPr>
              <w:pStyle w:val="TableParagraph"/>
              <w:spacing w:before="113"/>
              <w:ind w:left="109"/>
              <w:rPr>
                <w:sz w:val="20"/>
              </w:rPr>
            </w:pPr>
            <w:r>
              <w:rPr>
                <w:sz w:val="20"/>
              </w:rPr>
              <w:t>200-653-3</w:t>
            </w:r>
          </w:p>
        </w:tc>
      </w:tr>
      <w:tr w:rsidR="00B52DCC" w14:paraId="57D8B504" w14:textId="77777777">
        <w:trPr>
          <w:trHeight w:val="506"/>
        </w:trPr>
        <w:tc>
          <w:tcPr>
            <w:tcW w:w="852" w:type="dxa"/>
          </w:tcPr>
          <w:p w14:paraId="48B7853F" w14:textId="77777777" w:rsidR="00B52DCC" w:rsidRDefault="00916648">
            <w:pPr>
              <w:pStyle w:val="TableParagraph"/>
              <w:spacing w:before="113"/>
              <w:ind w:left="107"/>
              <w:rPr>
                <w:sz w:val="20"/>
              </w:rPr>
            </w:pPr>
            <w:r>
              <w:rPr>
                <w:sz w:val="20"/>
              </w:rPr>
              <w:t>253</w:t>
            </w:r>
          </w:p>
        </w:tc>
        <w:tc>
          <w:tcPr>
            <w:tcW w:w="6231" w:type="dxa"/>
          </w:tcPr>
          <w:p w14:paraId="437F9B47" w14:textId="77777777" w:rsidR="00B52DCC" w:rsidRDefault="00916648">
            <w:pPr>
              <w:pStyle w:val="TableParagraph"/>
              <w:spacing w:before="113"/>
              <w:ind w:left="108"/>
              <w:rPr>
                <w:sz w:val="20"/>
              </w:rPr>
            </w:pPr>
            <w:r>
              <w:rPr>
                <w:sz w:val="20"/>
              </w:rPr>
              <w:t>Nitrogliserin; Propan-1,2,3-triil trinitrat</w:t>
            </w:r>
          </w:p>
        </w:tc>
        <w:tc>
          <w:tcPr>
            <w:tcW w:w="1701" w:type="dxa"/>
          </w:tcPr>
          <w:p w14:paraId="1174C105" w14:textId="77777777" w:rsidR="00B52DCC" w:rsidRDefault="00916648">
            <w:pPr>
              <w:pStyle w:val="TableParagraph"/>
              <w:spacing w:before="113"/>
              <w:ind w:left="111"/>
              <w:rPr>
                <w:sz w:val="20"/>
              </w:rPr>
            </w:pPr>
            <w:r>
              <w:rPr>
                <w:sz w:val="20"/>
              </w:rPr>
              <w:t>55-63-0</w:t>
            </w:r>
          </w:p>
        </w:tc>
        <w:tc>
          <w:tcPr>
            <w:tcW w:w="1843" w:type="dxa"/>
          </w:tcPr>
          <w:p w14:paraId="471DA892" w14:textId="77777777" w:rsidR="00B52DCC" w:rsidRDefault="00916648">
            <w:pPr>
              <w:pStyle w:val="TableParagraph"/>
              <w:spacing w:before="113"/>
              <w:ind w:left="109"/>
              <w:rPr>
                <w:sz w:val="20"/>
              </w:rPr>
            </w:pPr>
            <w:r>
              <w:rPr>
                <w:sz w:val="20"/>
              </w:rPr>
              <w:t>200-240-8</w:t>
            </w:r>
          </w:p>
        </w:tc>
      </w:tr>
      <w:tr w:rsidR="00B52DCC" w14:paraId="2430217D" w14:textId="77777777">
        <w:trPr>
          <w:trHeight w:val="504"/>
        </w:trPr>
        <w:tc>
          <w:tcPr>
            <w:tcW w:w="852" w:type="dxa"/>
          </w:tcPr>
          <w:p w14:paraId="2FA53B56" w14:textId="77777777" w:rsidR="00B52DCC" w:rsidRDefault="00916648">
            <w:pPr>
              <w:pStyle w:val="TableParagraph"/>
              <w:spacing w:before="113"/>
              <w:ind w:left="107"/>
              <w:rPr>
                <w:sz w:val="20"/>
              </w:rPr>
            </w:pPr>
            <w:r>
              <w:rPr>
                <w:sz w:val="20"/>
              </w:rPr>
              <w:t>254</w:t>
            </w:r>
          </w:p>
        </w:tc>
        <w:tc>
          <w:tcPr>
            <w:tcW w:w="6231" w:type="dxa"/>
          </w:tcPr>
          <w:p w14:paraId="70E226C2" w14:textId="77777777" w:rsidR="00B52DCC" w:rsidRDefault="00916648">
            <w:pPr>
              <w:pStyle w:val="TableParagraph"/>
              <w:spacing w:before="113"/>
              <w:ind w:left="108"/>
              <w:rPr>
                <w:sz w:val="20"/>
              </w:rPr>
            </w:pPr>
            <w:r>
              <w:rPr>
                <w:sz w:val="20"/>
              </w:rPr>
              <w:t>Asenokumarol (INN)</w:t>
            </w:r>
          </w:p>
        </w:tc>
        <w:tc>
          <w:tcPr>
            <w:tcW w:w="1701" w:type="dxa"/>
          </w:tcPr>
          <w:p w14:paraId="2EF5DC7C" w14:textId="77777777" w:rsidR="00B52DCC" w:rsidRDefault="00916648">
            <w:pPr>
              <w:pStyle w:val="TableParagraph"/>
              <w:spacing w:before="113"/>
              <w:ind w:left="111"/>
              <w:rPr>
                <w:sz w:val="20"/>
              </w:rPr>
            </w:pPr>
            <w:r>
              <w:rPr>
                <w:sz w:val="20"/>
              </w:rPr>
              <w:t>152-72-7</w:t>
            </w:r>
          </w:p>
        </w:tc>
        <w:tc>
          <w:tcPr>
            <w:tcW w:w="1843" w:type="dxa"/>
          </w:tcPr>
          <w:p w14:paraId="29184C34" w14:textId="77777777" w:rsidR="00B52DCC" w:rsidRDefault="00916648">
            <w:pPr>
              <w:pStyle w:val="TableParagraph"/>
              <w:spacing w:before="113"/>
              <w:ind w:left="109"/>
              <w:rPr>
                <w:sz w:val="20"/>
              </w:rPr>
            </w:pPr>
            <w:r>
              <w:rPr>
                <w:sz w:val="20"/>
              </w:rPr>
              <w:t>205-807-3</w:t>
            </w:r>
          </w:p>
        </w:tc>
      </w:tr>
      <w:tr w:rsidR="00B52DCC" w14:paraId="118109D8" w14:textId="77777777">
        <w:trPr>
          <w:trHeight w:val="770"/>
        </w:trPr>
        <w:tc>
          <w:tcPr>
            <w:tcW w:w="852" w:type="dxa"/>
          </w:tcPr>
          <w:p w14:paraId="65816D88" w14:textId="77777777" w:rsidR="00B52DCC" w:rsidRDefault="00916648">
            <w:pPr>
              <w:pStyle w:val="TableParagraph"/>
              <w:spacing w:before="113"/>
              <w:ind w:left="107"/>
              <w:rPr>
                <w:sz w:val="20"/>
              </w:rPr>
            </w:pPr>
            <w:r>
              <w:rPr>
                <w:sz w:val="20"/>
              </w:rPr>
              <w:t>255</w:t>
            </w:r>
          </w:p>
        </w:tc>
        <w:tc>
          <w:tcPr>
            <w:tcW w:w="6231" w:type="dxa"/>
          </w:tcPr>
          <w:p w14:paraId="3153F24B" w14:textId="77777777" w:rsidR="00B52DCC" w:rsidRDefault="00916648">
            <w:pPr>
              <w:pStyle w:val="TableParagraph"/>
              <w:spacing w:before="113"/>
              <w:ind w:left="108"/>
              <w:rPr>
                <w:sz w:val="20"/>
              </w:rPr>
            </w:pPr>
            <w:r>
              <w:rPr>
                <w:sz w:val="20"/>
              </w:rPr>
              <w:t>Alkali pentasiyanonitrozilferrat (2-)</w:t>
            </w:r>
          </w:p>
        </w:tc>
        <w:tc>
          <w:tcPr>
            <w:tcW w:w="1701" w:type="dxa"/>
          </w:tcPr>
          <w:p w14:paraId="7C82F2B2" w14:textId="77777777" w:rsidR="00B52DCC" w:rsidRDefault="00916648">
            <w:pPr>
              <w:pStyle w:val="TableParagraph"/>
              <w:spacing w:before="113"/>
              <w:ind w:left="111"/>
              <w:rPr>
                <w:sz w:val="20"/>
              </w:rPr>
            </w:pPr>
            <w:r>
              <w:rPr>
                <w:sz w:val="20"/>
              </w:rPr>
              <w:t>14402-89-2/</w:t>
            </w:r>
          </w:p>
          <w:p w14:paraId="46A5937F" w14:textId="77777777" w:rsidR="00B52DCC" w:rsidRDefault="00916648">
            <w:pPr>
              <w:pStyle w:val="TableParagraph"/>
              <w:spacing w:before="34"/>
              <w:ind w:left="111"/>
              <w:rPr>
                <w:sz w:val="20"/>
              </w:rPr>
            </w:pPr>
            <w:r>
              <w:rPr>
                <w:sz w:val="20"/>
              </w:rPr>
              <w:t>13755-38-9</w:t>
            </w:r>
          </w:p>
        </w:tc>
        <w:tc>
          <w:tcPr>
            <w:tcW w:w="1843" w:type="dxa"/>
          </w:tcPr>
          <w:p w14:paraId="59183A4A" w14:textId="77777777" w:rsidR="00B52DCC" w:rsidRDefault="00916648">
            <w:pPr>
              <w:pStyle w:val="TableParagraph"/>
              <w:spacing w:before="113"/>
              <w:ind w:left="109"/>
              <w:rPr>
                <w:sz w:val="20"/>
              </w:rPr>
            </w:pPr>
            <w:r>
              <w:rPr>
                <w:sz w:val="20"/>
              </w:rPr>
              <w:t>238-373-9 / -</w:t>
            </w:r>
          </w:p>
        </w:tc>
      </w:tr>
      <w:tr w:rsidR="00B52DCC" w14:paraId="007C2A64" w14:textId="77777777">
        <w:trPr>
          <w:trHeight w:val="503"/>
        </w:trPr>
        <w:tc>
          <w:tcPr>
            <w:tcW w:w="852" w:type="dxa"/>
          </w:tcPr>
          <w:p w14:paraId="1E635898" w14:textId="77777777" w:rsidR="00B52DCC" w:rsidRDefault="00916648">
            <w:pPr>
              <w:pStyle w:val="TableParagraph"/>
              <w:spacing w:before="113"/>
              <w:ind w:left="107"/>
              <w:rPr>
                <w:sz w:val="20"/>
              </w:rPr>
            </w:pPr>
            <w:r>
              <w:rPr>
                <w:sz w:val="20"/>
              </w:rPr>
              <w:t>256</w:t>
            </w:r>
          </w:p>
        </w:tc>
        <w:tc>
          <w:tcPr>
            <w:tcW w:w="6231" w:type="dxa"/>
          </w:tcPr>
          <w:p w14:paraId="644A90BD" w14:textId="77777777" w:rsidR="00B52DCC" w:rsidRDefault="00916648">
            <w:pPr>
              <w:pStyle w:val="TableParagraph"/>
              <w:spacing w:before="113"/>
              <w:ind w:left="108"/>
              <w:rPr>
                <w:sz w:val="20"/>
              </w:rPr>
            </w:pPr>
            <w:r>
              <w:rPr>
                <w:sz w:val="20"/>
              </w:rPr>
              <w:t>Nitrostilbenler, homologları ve türevleri</w:t>
            </w:r>
          </w:p>
        </w:tc>
        <w:tc>
          <w:tcPr>
            <w:tcW w:w="1701" w:type="dxa"/>
          </w:tcPr>
          <w:p w14:paraId="1B9F947B" w14:textId="77777777" w:rsidR="00B52DCC" w:rsidRDefault="00B52DCC">
            <w:pPr>
              <w:pStyle w:val="TableParagraph"/>
              <w:rPr>
                <w:sz w:val="18"/>
              </w:rPr>
            </w:pPr>
          </w:p>
        </w:tc>
        <w:tc>
          <w:tcPr>
            <w:tcW w:w="1843" w:type="dxa"/>
          </w:tcPr>
          <w:p w14:paraId="540FE2C9" w14:textId="77777777" w:rsidR="00B52DCC" w:rsidRDefault="00B52DCC">
            <w:pPr>
              <w:pStyle w:val="TableParagraph"/>
              <w:rPr>
                <w:sz w:val="18"/>
              </w:rPr>
            </w:pPr>
          </w:p>
        </w:tc>
      </w:tr>
      <w:tr w:rsidR="00B52DCC" w14:paraId="51213471" w14:textId="77777777">
        <w:trPr>
          <w:trHeight w:val="503"/>
        </w:trPr>
        <w:tc>
          <w:tcPr>
            <w:tcW w:w="852" w:type="dxa"/>
          </w:tcPr>
          <w:p w14:paraId="3672EAFC" w14:textId="77777777" w:rsidR="00B52DCC" w:rsidRDefault="00916648">
            <w:pPr>
              <w:pStyle w:val="TableParagraph"/>
              <w:spacing w:before="113"/>
              <w:ind w:left="107"/>
              <w:rPr>
                <w:sz w:val="20"/>
              </w:rPr>
            </w:pPr>
            <w:r>
              <w:rPr>
                <w:sz w:val="20"/>
              </w:rPr>
              <w:t>257</w:t>
            </w:r>
          </w:p>
        </w:tc>
        <w:tc>
          <w:tcPr>
            <w:tcW w:w="6231" w:type="dxa"/>
          </w:tcPr>
          <w:p w14:paraId="71ADA946" w14:textId="77777777" w:rsidR="00B52DCC" w:rsidRDefault="00916648">
            <w:pPr>
              <w:pStyle w:val="TableParagraph"/>
              <w:spacing w:before="113"/>
              <w:ind w:left="108"/>
              <w:rPr>
                <w:sz w:val="20"/>
              </w:rPr>
            </w:pPr>
            <w:r>
              <w:rPr>
                <w:sz w:val="20"/>
              </w:rPr>
              <w:t>Noradrenalin ve tuzları</w:t>
            </w:r>
          </w:p>
        </w:tc>
        <w:tc>
          <w:tcPr>
            <w:tcW w:w="1701" w:type="dxa"/>
          </w:tcPr>
          <w:p w14:paraId="2E43E508" w14:textId="77777777" w:rsidR="00B52DCC" w:rsidRDefault="00916648">
            <w:pPr>
              <w:pStyle w:val="TableParagraph"/>
              <w:spacing w:before="113"/>
              <w:ind w:left="111"/>
              <w:rPr>
                <w:sz w:val="20"/>
              </w:rPr>
            </w:pPr>
            <w:r>
              <w:rPr>
                <w:sz w:val="20"/>
              </w:rPr>
              <w:t>51-41-2</w:t>
            </w:r>
          </w:p>
        </w:tc>
        <w:tc>
          <w:tcPr>
            <w:tcW w:w="1843" w:type="dxa"/>
          </w:tcPr>
          <w:p w14:paraId="7DB62E75" w14:textId="77777777" w:rsidR="00B52DCC" w:rsidRDefault="00916648">
            <w:pPr>
              <w:pStyle w:val="TableParagraph"/>
              <w:spacing w:before="113"/>
              <w:ind w:left="109"/>
              <w:rPr>
                <w:sz w:val="20"/>
              </w:rPr>
            </w:pPr>
            <w:r>
              <w:rPr>
                <w:sz w:val="20"/>
              </w:rPr>
              <w:t>200-096-6</w:t>
            </w:r>
          </w:p>
        </w:tc>
      </w:tr>
      <w:tr w:rsidR="00B52DCC" w14:paraId="4930476C" w14:textId="77777777">
        <w:trPr>
          <w:trHeight w:val="506"/>
        </w:trPr>
        <w:tc>
          <w:tcPr>
            <w:tcW w:w="852" w:type="dxa"/>
          </w:tcPr>
          <w:p w14:paraId="01E5A94C" w14:textId="77777777" w:rsidR="00B52DCC" w:rsidRDefault="00916648">
            <w:pPr>
              <w:pStyle w:val="TableParagraph"/>
              <w:spacing w:before="113"/>
              <w:ind w:left="107"/>
              <w:rPr>
                <w:sz w:val="20"/>
              </w:rPr>
            </w:pPr>
            <w:r>
              <w:rPr>
                <w:sz w:val="20"/>
              </w:rPr>
              <w:t>258</w:t>
            </w:r>
          </w:p>
        </w:tc>
        <w:tc>
          <w:tcPr>
            <w:tcW w:w="6231" w:type="dxa"/>
          </w:tcPr>
          <w:p w14:paraId="629C7EB5" w14:textId="77777777" w:rsidR="00B52DCC" w:rsidRDefault="00916648">
            <w:pPr>
              <w:pStyle w:val="TableParagraph"/>
              <w:spacing w:before="113"/>
              <w:ind w:left="108"/>
              <w:rPr>
                <w:sz w:val="20"/>
              </w:rPr>
            </w:pPr>
            <w:r>
              <w:rPr>
                <w:sz w:val="20"/>
              </w:rPr>
              <w:t>Noskapin (INN) ve tuzları</w:t>
            </w:r>
          </w:p>
        </w:tc>
        <w:tc>
          <w:tcPr>
            <w:tcW w:w="1701" w:type="dxa"/>
          </w:tcPr>
          <w:p w14:paraId="28B5C524" w14:textId="77777777" w:rsidR="00B52DCC" w:rsidRDefault="00916648">
            <w:pPr>
              <w:pStyle w:val="TableParagraph"/>
              <w:spacing w:before="113"/>
              <w:ind w:left="111"/>
              <w:rPr>
                <w:sz w:val="20"/>
              </w:rPr>
            </w:pPr>
            <w:r>
              <w:rPr>
                <w:sz w:val="20"/>
              </w:rPr>
              <w:t>128-62-1</w:t>
            </w:r>
          </w:p>
        </w:tc>
        <w:tc>
          <w:tcPr>
            <w:tcW w:w="1843" w:type="dxa"/>
          </w:tcPr>
          <w:p w14:paraId="6058C952" w14:textId="77777777" w:rsidR="00B52DCC" w:rsidRDefault="00916648">
            <w:pPr>
              <w:pStyle w:val="TableParagraph"/>
              <w:spacing w:before="113"/>
              <w:ind w:left="109"/>
              <w:rPr>
                <w:sz w:val="20"/>
              </w:rPr>
            </w:pPr>
            <w:r>
              <w:rPr>
                <w:sz w:val="20"/>
              </w:rPr>
              <w:t>204-899-2</w:t>
            </w:r>
          </w:p>
        </w:tc>
      </w:tr>
      <w:tr w:rsidR="00B52DCC" w14:paraId="3763389A" w14:textId="77777777">
        <w:trPr>
          <w:trHeight w:val="503"/>
        </w:trPr>
        <w:tc>
          <w:tcPr>
            <w:tcW w:w="852" w:type="dxa"/>
          </w:tcPr>
          <w:p w14:paraId="5C30E501" w14:textId="77777777" w:rsidR="00B52DCC" w:rsidRDefault="00916648">
            <w:pPr>
              <w:pStyle w:val="TableParagraph"/>
              <w:spacing w:before="113"/>
              <w:ind w:left="107"/>
              <w:rPr>
                <w:sz w:val="20"/>
              </w:rPr>
            </w:pPr>
            <w:r>
              <w:rPr>
                <w:sz w:val="20"/>
              </w:rPr>
              <w:t>259</w:t>
            </w:r>
          </w:p>
        </w:tc>
        <w:tc>
          <w:tcPr>
            <w:tcW w:w="6231" w:type="dxa"/>
          </w:tcPr>
          <w:p w14:paraId="5ACE5158" w14:textId="77777777" w:rsidR="00B52DCC" w:rsidRDefault="00916648">
            <w:pPr>
              <w:pStyle w:val="TableParagraph"/>
              <w:spacing w:before="113"/>
              <w:ind w:left="108"/>
              <w:rPr>
                <w:sz w:val="20"/>
              </w:rPr>
            </w:pPr>
            <w:r>
              <w:rPr>
                <w:sz w:val="20"/>
              </w:rPr>
              <w:t>Guanetidin (INN) ve tuzları</w:t>
            </w:r>
          </w:p>
        </w:tc>
        <w:tc>
          <w:tcPr>
            <w:tcW w:w="1701" w:type="dxa"/>
          </w:tcPr>
          <w:p w14:paraId="38139215" w14:textId="77777777" w:rsidR="00B52DCC" w:rsidRDefault="00916648">
            <w:pPr>
              <w:pStyle w:val="TableParagraph"/>
              <w:spacing w:before="113"/>
              <w:ind w:left="111"/>
              <w:rPr>
                <w:sz w:val="20"/>
              </w:rPr>
            </w:pPr>
            <w:r>
              <w:rPr>
                <w:sz w:val="20"/>
              </w:rPr>
              <w:t>55-65-2</w:t>
            </w:r>
          </w:p>
        </w:tc>
        <w:tc>
          <w:tcPr>
            <w:tcW w:w="1843" w:type="dxa"/>
          </w:tcPr>
          <w:p w14:paraId="61D805CB" w14:textId="77777777" w:rsidR="00B52DCC" w:rsidRDefault="00916648">
            <w:pPr>
              <w:pStyle w:val="TableParagraph"/>
              <w:spacing w:before="113"/>
              <w:ind w:left="109"/>
              <w:rPr>
                <w:sz w:val="20"/>
              </w:rPr>
            </w:pPr>
            <w:r>
              <w:rPr>
                <w:sz w:val="20"/>
              </w:rPr>
              <w:t>200-241-3</w:t>
            </w:r>
          </w:p>
        </w:tc>
      </w:tr>
      <w:tr w:rsidR="00B52DCC" w14:paraId="2C43174A" w14:textId="77777777">
        <w:trPr>
          <w:trHeight w:val="503"/>
        </w:trPr>
        <w:tc>
          <w:tcPr>
            <w:tcW w:w="852" w:type="dxa"/>
          </w:tcPr>
          <w:p w14:paraId="747F4F72" w14:textId="77777777" w:rsidR="00B52DCC" w:rsidRDefault="00916648">
            <w:pPr>
              <w:pStyle w:val="TableParagraph"/>
              <w:spacing w:before="113"/>
              <w:ind w:left="107"/>
              <w:rPr>
                <w:sz w:val="20"/>
              </w:rPr>
            </w:pPr>
            <w:r>
              <w:rPr>
                <w:sz w:val="20"/>
              </w:rPr>
              <w:t>260</w:t>
            </w:r>
          </w:p>
        </w:tc>
        <w:tc>
          <w:tcPr>
            <w:tcW w:w="6231" w:type="dxa"/>
          </w:tcPr>
          <w:p w14:paraId="5317D102" w14:textId="77777777" w:rsidR="00B52DCC" w:rsidRDefault="00916648">
            <w:pPr>
              <w:pStyle w:val="TableParagraph"/>
              <w:spacing w:before="113"/>
              <w:ind w:left="108"/>
              <w:rPr>
                <w:sz w:val="20"/>
              </w:rPr>
            </w:pPr>
            <w:r>
              <w:rPr>
                <w:sz w:val="20"/>
              </w:rPr>
              <w:t>Östrojenler</w:t>
            </w:r>
          </w:p>
        </w:tc>
        <w:tc>
          <w:tcPr>
            <w:tcW w:w="1701" w:type="dxa"/>
          </w:tcPr>
          <w:p w14:paraId="53BA18A9" w14:textId="77777777" w:rsidR="00B52DCC" w:rsidRDefault="00B52DCC">
            <w:pPr>
              <w:pStyle w:val="TableParagraph"/>
              <w:rPr>
                <w:sz w:val="18"/>
              </w:rPr>
            </w:pPr>
          </w:p>
        </w:tc>
        <w:tc>
          <w:tcPr>
            <w:tcW w:w="1843" w:type="dxa"/>
          </w:tcPr>
          <w:p w14:paraId="2550EA8E" w14:textId="77777777" w:rsidR="00B52DCC" w:rsidRDefault="00B52DCC">
            <w:pPr>
              <w:pStyle w:val="TableParagraph"/>
              <w:rPr>
                <w:sz w:val="18"/>
              </w:rPr>
            </w:pPr>
          </w:p>
        </w:tc>
      </w:tr>
      <w:tr w:rsidR="00B52DCC" w14:paraId="15ED35D1" w14:textId="77777777">
        <w:trPr>
          <w:trHeight w:val="506"/>
        </w:trPr>
        <w:tc>
          <w:tcPr>
            <w:tcW w:w="852" w:type="dxa"/>
          </w:tcPr>
          <w:p w14:paraId="24E13339" w14:textId="77777777" w:rsidR="00B52DCC" w:rsidRDefault="00916648">
            <w:pPr>
              <w:pStyle w:val="TableParagraph"/>
              <w:spacing w:before="115"/>
              <w:ind w:left="107"/>
              <w:rPr>
                <w:sz w:val="20"/>
              </w:rPr>
            </w:pPr>
            <w:r>
              <w:rPr>
                <w:sz w:val="20"/>
              </w:rPr>
              <w:t>261</w:t>
            </w:r>
          </w:p>
        </w:tc>
        <w:tc>
          <w:tcPr>
            <w:tcW w:w="6231" w:type="dxa"/>
          </w:tcPr>
          <w:p w14:paraId="6E76D42A" w14:textId="77777777" w:rsidR="00B52DCC" w:rsidRDefault="00916648">
            <w:pPr>
              <w:pStyle w:val="TableParagraph"/>
              <w:spacing w:before="115"/>
              <w:ind w:left="108"/>
              <w:rPr>
                <w:sz w:val="20"/>
              </w:rPr>
            </w:pPr>
            <w:r>
              <w:rPr>
                <w:sz w:val="20"/>
              </w:rPr>
              <w:t>Oleandrin</w:t>
            </w:r>
          </w:p>
        </w:tc>
        <w:tc>
          <w:tcPr>
            <w:tcW w:w="1701" w:type="dxa"/>
          </w:tcPr>
          <w:p w14:paraId="5FB653E1" w14:textId="77777777" w:rsidR="00B52DCC" w:rsidRDefault="00916648">
            <w:pPr>
              <w:pStyle w:val="TableParagraph"/>
              <w:spacing w:before="115"/>
              <w:ind w:left="111"/>
              <w:rPr>
                <w:sz w:val="20"/>
              </w:rPr>
            </w:pPr>
            <w:r>
              <w:rPr>
                <w:sz w:val="20"/>
              </w:rPr>
              <w:t>465-16-7</w:t>
            </w:r>
          </w:p>
        </w:tc>
        <w:tc>
          <w:tcPr>
            <w:tcW w:w="1843" w:type="dxa"/>
          </w:tcPr>
          <w:p w14:paraId="70BCCC0E" w14:textId="77777777" w:rsidR="00B52DCC" w:rsidRDefault="00916648">
            <w:pPr>
              <w:pStyle w:val="TableParagraph"/>
              <w:spacing w:before="115"/>
              <w:ind w:left="109"/>
              <w:rPr>
                <w:sz w:val="20"/>
              </w:rPr>
            </w:pPr>
            <w:r>
              <w:rPr>
                <w:sz w:val="20"/>
              </w:rPr>
              <w:t>207-361-5</w:t>
            </w:r>
          </w:p>
        </w:tc>
      </w:tr>
      <w:tr w:rsidR="00B52DCC" w14:paraId="67722598" w14:textId="77777777">
        <w:trPr>
          <w:trHeight w:val="503"/>
        </w:trPr>
        <w:tc>
          <w:tcPr>
            <w:tcW w:w="852" w:type="dxa"/>
          </w:tcPr>
          <w:p w14:paraId="483648CD" w14:textId="77777777" w:rsidR="00B52DCC" w:rsidRDefault="00916648">
            <w:pPr>
              <w:pStyle w:val="TableParagraph"/>
              <w:spacing w:before="113"/>
              <w:ind w:left="107"/>
              <w:rPr>
                <w:sz w:val="20"/>
              </w:rPr>
            </w:pPr>
            <w:r>
              <w:rPr>
                <w:sz w:val="20"/>
              </w:rPr>
              <w:t>262</w:t>
            </w:r>
          </w:p>
        </w:tc>
        <w:tc>
          <w:tcPr>
            <w:tcW w:w="6231" w:type="dxa"/>
          </w:tcPr>
          <w:p w14:paraId="6593AAF3" w14:textId="77777777" w:rsidR="00B52DCC" w:rsidRDefault="00916648">
            <w:pPr>
              <w:pStyle w:val="TableParagraph"/>
              <w:spacing w:before="113"/>
              <w:ind w:left="108"/>
              <w:rPr>
                <w:sz w:val="20"/>
              </w:rPr>
            </w:pPr>
            <w:r>
              <w:rPr>
                <w:sz w:val="20"/>
              </w:rPr>
              <w:t>Klortalidon (INN)</w:t>
            </w:r>
          </w:p>
        </w:tc>
        <w:tc>
          <w:tcPr>
            <w:tcW w:w="1701" w:type="dxa"/>
          </w:tcPr>
          <w:p w14:paraId="6D121B3E" w14:textId="77777777" w:rsidR="00B52DCC" w:rsidRDefault="00916648">
            <w:pPr>
              <w:pStyle w:val="TableParagraph"/>
              <w:spacing w:before="113"/>
              <w:ind w:left="111"/>
              <w:rPr>
                <w:sz w:val="20"/>
              </w:rPr>
            </w:pPr>
            <w:r>
              <w:rPr>
                <w:sz w:val="20"/>
              </w:rPr>
              <w:t>77-36-1</w:t>
            </w:r>
          </w:p>
        </w:tc>
        <w:tc>
          <w:tcPr>
            <w:tcW w:w="1843" w:type="dxa"/>
          </w:tcPr>
          <w:p w14:paraId="6AAC1A19" w14:textId="77777777" w:rsidR="00B52DCC" w:rsidRDefault="00916648">
            <w:pPr>
              <w:pStyle w:val="TableParagraph"/>
              <w:spacing w:before="113"/>
              <w:ind w:left="109"/>
              <w:rPr>
                <w:sz w:val="20"/>
              </w:rPr>
            </w:pPr>
            <w:r>
              <w:rPr>
                <w:sz w:val="20"/>
              </w:rPr>
              <w:t>201-022-5</w:t>
            </w:r>
          </w:p>
        </w:tc>
      </w:tr>
      <w:tr w:rsidR="00B52DCC" w14:paraId="2B765F64" w14:textId="77777777">
        <w:trPr>
          <w:trHeight w:val="770"/>
        </w:trPr>
        <w:tc>
          <w:tcPr>
            <w:tcW w:w="852" w:type="dxa"/>
          </w:tcPr>
          <w:p w14:paraId="2119235E" w14:textId="77777777" w:rsidR="00B52DCC" w:rsidRDefault="00916648">
            <w:pPr>
              <w:pStyle w:val="TableParagraph"/>
              <w:spacing w:before="113"/>
              <w:ind w:left="107"/>
              <w:rPr>
                <w:sz w:val="20"/>
              </w:rPr>
            </w:pPr>
            <w:r>
              <w:rPr>
                <w:sz w:val="20"/>
              </w:rPr>
              <w:t>263</w:t>
            </w:r>
          </w:p>
        </w:tc>
        <w:tc>
          <w:tcPr>
            <w:tcW w:w="6231" w:type="dxa"/>
          </w:tcPr>
          <w:p w14:paraId="5C6E9D3F" w14:textId="77777777" w:rsidR="00B52DCC" w:rsidRDefault="00916648">
            <w:pPr>
              <w:pStyle w:val="TableParagraph"/>
              <w:spacing w:before="113"/>
              <w:ind w:left="108"/>
              <w:rPr>
                <w:sz w:val="20"/>
              </w:rPr>
            </w:pPr>
            <w:r>
              <w:rPr>
                <w:sz w:val="20"/>
              </w:rPr>
              <w:t>Pelletierin ve tuzları</w:t>
            </w:r>
          </w:p>
        </w:tc>
        <w:tc>
          <w:tcPr>
            <w:tcW w:w="1701" w:type="dxa"/>
          </w:tcPr>
          <w:p w14:paraId="1A935A66" w14:textId="77777777" w:rsidR="00B52DCC" w:rsidRDefault="00916648">
            <w:pPr>
              <w:pStyle w:val="TableParagraph"/>
              <w:spacing w:before="113"/>
              <w:ind w:left="111"/>
              <w:rPr>
                <w:sz w:val="20"/>
              </w:rPr>
            </w:pPr>
            <w:r>
              <w:rPr>
                <w:sz w:val="20"/>
              </w:rPr>
              <w:t>2858-66-4/</w:t>
            </w:r>
          </w:p>
          <w:p w14:paraId="21FFACBC" w14:textId="77777777" w:rsidR="00B52DCC" w:rsidRDefault="00916648">
            <w:pPr>
              <w:pStyle w:val="TableParagraph"/>
              <w:spacing w:before="34"/>
              <w:ind w:left="111"/>
              <w:rPr>
                <w:sz w:val="20"/>
              </w:rPr>
            </w:pPr>
            <w:r>
              <w:rPr>
                <w:sz w:val="20"/>
              </w:rPr>
              <w:t>4396-01-4</w:t>
            </w:r>
          </w:p>
        </w:tc>
        <w:tc>
          <w:tcPr>
            <w:tcW w:w="1843" w:type="dxa"/>
          </w:tcPr>
          <w:p w14:paraId="68926C2E" w14:textId="77777777" w:rsidR="00B52DCC" w:rsidRDefault="00916648">
            <w:pPr>
              <w:pStyle w:val="TableParagraph"/>
              <w:spacing w:before="113"/>
              <w:ind w:left="109"/>
              <w:rPr>
                <w:sz w:val="20"/>
              </w:rPr>
            </w:pPr>
            <w:r>
              <w:rPr>
                <w:sz w:val="20"/>
              </w:rPr>
              <w:t>220-673-6/</w:t>
            </w:r>
          </w:p>
          <w:p w14:paraId="544D1047" w14:textId="77777777" w:rsidR="00B52DCC" w:rsidRDefault="00916648">
            <w:pPr>
              <w:pStyle w:val="TableParagraph"/>
              <w:spacing w:before="34"/>
              <w:ind w:left="109"/>
              <w:rPr>
                <w:sz w:val="20"/>
              </w:rPr>
            </w:pPr>
            <w:r>
              <w:rPr>
                <w:sz w:val="20"/>
              </w:rPr>
              <w:t>224-523-0</w:t>
            </w:r>
          </w:p>
        </w:tc>
      </w:tr>
      <w:tr w:rsidR="00B52DCC" w14:paraId="443C7076" w14:textId="77777777">
        <w:trPr>
          <w:trHeight w:val="503"/>
        </w:trPr>
        <w:tc>
          <w:tcPr>
            <w:tcW w:w="852" w:type="dxa"/>
          </w:tcPr>
          <w:p w14:paraId="773652DF" w14:textId="77777777" w:rsidR="00B52DCC" w:rsidRDefault="00916648">
            <w:pPr>
              <w:pStyle w:val="TableParagraph"/>
              <w:spacing w:before="113"/>
              <w:ind w:left="107"/>
              <w:rPr>
                <w:sz w:val="20"/>
              </w:rPr>
            </w:pPr>
            <w:r>
              <w:rPr>
                <w:sz w:val="20"/>
              </w:rPr>
              <w:t>264</w:t>
            </w:r>
          </w:p>
        </w:tc>
        <w:tc>
          <w:tcPr>
            <w:tcW w:w="6231" w:type="dxa"/>
          </w:tcPr>
          <w:p w14:paraId="7A162327" w14:textId="77777777" w:rsidR="00B52DCC" w:rsidRDefault="00916648">
            <w:pPr>
              <w:pStyle w:val="TableParagraph"/>
              <w:spacing w:before="113"/>
              <w:ind w:left="108"/>
              <w:rPr>
                <w:sz w:val="20"/>
              </w:rPr>
            </w:pPr>
            <w:r>
              <w:rPr>
                <w:sz w:val="20"/>
              </w:rPr>
              <w:t>Pentakloroetan</w:t>
            </w:r>
          </w:p>
        </w:tc>
        <w:tc>
          <w:tcPr>
            <w:tcW w:w="1701" w:type="dxa"/>
          </w:tcPr>
          <w:p w14:paraId="3E4F8FF8" w14:textId="77777777" w:rsidR="00B52DCC" w:rsidRDefault="00916648">
            <w:pPr>
              <w:pStyle w:val="TableParagraph"/>
              <w:spacing w:before="113"/>
              <w:ind w:left="111"/>
              <w:rPr>
                <w:sz w:val="20"/>
              </w:rPr>
            </w:pPr>
            <w:r>
              <w:rPr>
                <w:sz w:val="20"/>
              </w:rPr>
              <w:t>76-01-7</w:t>
            </w:r>
          </w:p>
        </w:tc>
        <w:tc>
          <w:tcPr>
            <w:tcW w:w="1843" w:type="dxa"/>
          </w:tcPr>
          <w:p w14:paraId="0D53003A" w14:textId="77777777" w:rsidR="00B52DCC" w:rsidRDefault="00916648">
            <w:pPr>
              <w:pStyle w:val="TableParagraph"/>
              <w:spacing w:before="113"/>
              <w:ind w:left="109"/>
              <w:rPr>
                <w:sz w:val="20"/>
              </w:rPr>
            </w:pPr>
            <w:r>
              <w:rPr>
                <w:sz w:val="20"/>
              </w:rPr>
              <w:t>200-925-1</w:t>
            </w:r>
          </w:p>
        </w:tc>
      </w:tr>
      <w:tr w:rsidR="00B52DCC" w14:paraId="3DC768BD" w14:textId="77777777">
        <w:trPr>
          <w:trHeight w:val="504"/>
        </w:trPr>
        <w:tc>
          <w:tcPr>
            <w:tcW w:w="852" w:type="dxa"/>
          </w:tcPr>
          <w:p w14:paraId="5DB32BF8" w14:textId="77777777" w:rsidR="00B52DCC" w:rsidRDefault="00916648">
            <w:pPr>
              <w:pStyle w:val="TableParagraph"/>
              <w:spacing w:before="113"/>
              <w:ind w:left="107"/>
              <w:rPr>
                <w:sz w:val="20"/>
              </w:rPr>
            </w:pPr>
            <w:r>
              <w:rPr>
                <w:sz w:val="20"/>
              </w:rPr>
              <w:t>265</w:t>
            </w:r>
          </w:p>
        </w:tc>
        <w:tc>
          <w:tcPr>
            <w:tcW w:w="6231" w:type="dxa"/>
          </w:tcPr>
          <w:p w14:paraId="3DAA9F69" w14:textId="77777777" w:rsidR="00B52DCC" w:rsidRDefault="00916648">
            <w:pPr>
              <w:pStyle w:val="TableParagraph"/>
              <w:spacing w:before="113"/>
              <w:ind w:left="108"/>
              <w:rPr>
                <w:sz w:val="20"/>
              </w:rPr>
            </w:pPr>
            <w:r>
              <w:rPr>
                <w:sz w:val="20"/>
              </w:rPr>
              <w:t>Pentaeritritil tetranitrat (INN)</w:t>
            </w:r>
          </w:p>
        </w:tc>
        <w:tc>
          <w:tcPr>
            <w:tcW w:w="1701" w:type="dxa"/>
          </w:tcPr>
          <w:p w14:paraId="55B26293" w14:textId="77777777" w:rsidR="00B52DCC" w:rsidRDefault="00916648">
            <w:pPr>
              <w:pStyle w:val="TableParagraph"/>
              <w:spacing w:before="113"/>
              <w:ind w:left="111"/>
              <w:rPr>
                <w:sz w:val="20"/>
              </w:rPr>
            </w:pPr>
            <w:r>
              <w:rPr>
                <w:sz w:val="20"/>
              </w:rPr>
              <w:t>78-11-5</w:t>
            </w:r>
          </w:p>
        </w:tc>
        <w:tc>
          <w:tcPr>
            <w:tcW w:w="1843" w:type="dxa"/>
          </w:tcPr>
          <w:p w14:paraId="377C7CAA" w14:textId="77777777" w:rsidR="00B52DCC" w:rsidRDefault="00916648">
            <w:pPr>
              <w:pStyle w:val="TableParagraph"/>
              <w:spacing w:before="113"/>
              <w:ind w:left="109"/>
              <w:rPr>
                <w:sz w:val="20"/>
              </w:rPr>
            </w:pPr>
            <w:r>
              <w:rPr>
                <w:sz w:val="20"/>
              </w:rPr>
              <w:t>201-084-3</w:t>
            </w:r>
          </w:p>
        </w:tc>
      </w:tr>
      <w:tr w:rsidR="00B52DCC" w14:paraId="4CDDB43C" w14:textId="77777777">
        <w:trPr>
          <w:trHeight w:val="506"/>
        </w:trPr>
        <w:tc>
          <w:tcPr>
            <w:tcW w:w="852" w:type="dxa"/>
          </w:tcPr>
          <w:p w14:paraId="2609F27A" w14:textId="77777777" w:rsidR="00B52DCC" w:rsidRDefault="00916648">
            <w:pPr>
              <w:pStyle w:val="TableParagraph"/>
              <w:spacing w:before="115"/>
              <w:ind w:left="107"/>
              <w:rPr>
                <w:sz w:val="20"/>
              </w:rPr>
            </w:pPr>
            <w:r>
              <w:rPr>
                <w:sz w:val="20"/>
              </w:rPr>
              <w:t>266</w:t>
            </w:r>
          </w:p>
        </w:tc>
        <w:tc>
          <w:tcPr>
            <w:tcW w:w="6231" w:type="dxa"/>
          </w:tcPr>
          <w:p w14:paraId="66A807A9" w14:textId="77777777" w:rsidR="00B52DCC" w:rsidRDefault="00916648">
            <w:pPr>
              <w:pStyle w:val="TableParagraph"/>
              <w:spacing w:before="115"/>
              <w:ind w:left="108"/>
              <w:rPr>
                <w:sz w:val="20"/>
              </w:rPr>
            </w:pPr>
            <w:r>
              <w:rPr>
                <w:sz w:val="20"/>
              </w:rPr>
              <w:t>Petrikloral (INN)</w:t>
            </w:r>
          </w:p>
        </w:tc>
        <w:tc>
          <w:tcPr>
            <w:tcW w:w="1701" w:type="dxa"/>
          </w:tcPr>
          <w:p w14:paraId="573ADA53" w14:textId="77777777" w:rsidR="00B52DCC" w:rsidRDefault="00916648">
            <w:pPr>
              <w:pStyle w:val="TableParagraph"/>
              <w:spacing w:before="115"/>
              <w:ind w:left="111"/>
              <w:rPr>
                <w:sz w:val="20"/>
              </w:rPr>
            </w:pPr>
            <w:r>
              <w:rPr>
                <w:sz w:val="20"/>
              </w:rPr>
              <w:t>78-12-6</w:t>
            </w:r>
          </w:p>
        </w:tc>
        <w:tc>
          <w:tcPr>
            <w:tcW w:w="1843" w:type="dxa"/>
          </w:tcPr>
          <w:p w14:paraId="07D68CA1" w14:textId="77777777" w:rsidR="00B52DCC" w:rsidRDefault="00B52DCC">
            <w:pPr>
              <w:pStyle w:val="TableParagraph"/>
              <w:rPr>
                <w:sz w:val="18"/>
              </w:rPr>
            </w:pPr>
          </w:p>
        </w:tc>
      </w:tr>
      <w:tr w:rsidR="00B52DCC" w14:paraId="2004FA20" w14:textId="77777777">
        <w:trPr>
          <w:trHeight w:val="503"/>
        </w:trPr>
        <w:tc>
          <w:tcPr>
            <w:tcW w:w="852" w:type="dxa"/>
          </w:tcPr>
          <w:p w14:paraId="70584107" w14:textId="77777777" w:rsidR="00B52DCC" w:rsidRDefault="00916648">
            <w:pPr>
              <w:pStyle w:val="TableParagraph"/>
              <w:spacing w:before="113"/>
              <w:ind w:left="107"/>
              <w:rPr>
                <w:sz w:val="20"/>
              </w:rPr>
            </w:pPr>
            <w:r>
              <w:rPr>
                <w:sz w:val="20"/>
              </w:rPr>
              <w:t>267</w:t>
            </w:r>
          </w:p>
        </w:tc>
        <w:tc>
          <w:tcPr>
            <w:tcW w:w="6231" w:type="dxa"/>
          </w:tcPr>
          <w:p w14:paraId="04C3A494" w14:textId="77777777" w:rsidR="00B52DCC" w:rsidRDefault="00916648">
            <w:pPr>
              <w:pStyle w:val="TableParagraph"/>
              <w:spacing w:before="113"/>
              <w:ind w:left="108"/>
              <w:rPr>
                <w:sz w:val="20"/>
              </w:rPr>
            </w:pPr>
            <w:r>
              <w:rPr>
                <w:sz w:val="20"/>
              </w:rPr>
              <w:t>Oktamilamin (INN) ve tuzları</w:t>
            </w:r>
          </w:p>
        </w:tc>
        <w:tc>
          <w:tcPr>
            <w:tcW w:w="1701" w:type="dxa"/>
          </w:tcPr>
          <w:p w14:paraId="608D7F21" w14:textId="77777777" w:rsidR="00B52DCC" w:rsidRDefault="00916648">
            <w:pPr>
              <w:pStyle w:val="TableParagraph"/>
              <w:spacing w:before="113"/>
              <w:ind w:left="111"/>
              <w:rPr>
                <w:sz w:val="20"/>
              </w:rPr>
            </w:pPr>
            <w:r>
              <w:rPr>
                <w:sz w:val="20"/>
              </w:rPr>
              <w:t>502-59-0</w:t>
            </w:r>
          </w:p>
        </w:tc>
        <w:tc>
          <w:tcPr>
            <w:tcW w:w="1843" w:type="dxa"/>
          </w:tcPr>
          <w:p w14:paraId="2F530C20" w14:textId="77777777" w:rsidR="00B52DCC" w:rsidRDefault="00916648">
            <w:pPr>
              <w:pStyle w:val="TableParagraph"/>
              <w:spacing w:before="113"/>
              <w:ind w:left="109"/>
              <w:rPr>
                <w:sz w:val="20"/>
              </w:rPr>
            </w:pPr>
            <w:r>
              <w:rPr>
                <w:sz w:val="20"/>
              </w:rPr>
              <w:t>207-947-0</w:t>
            </w:r>
          </w:p>
        </w:tc>
      </w:tr>
      <w:tr w:rsidR="00B52DCC" w14:paraId="1C14813C" w14:textId="77777777">
        <w:trPr>
          <w:trHeight w:val="503"/>
        </w:trPr>
        <w:tc>
          <w:tcPr>
            <w:tcW w:w="852" w:type="dxa"/>
          </w:tcPr>
          <w:p w14:paraId="79FC5093" w14:textId="77777777" w:rsidR="00B52DCC" w:rsidRDefault="00916648">
            <w:pPr>
              <w:pStyle w:val="TableParagraph"/>
              <w:spacing w:before="113"/>
              <w:ind w:left="107"/>
              <w:rPr>
                <w:sz w:val="20"/>
              </w:rPr>
            </w:pPr>
            <w:r>
              <w:rPr>
                <w:sz w:val="20"/>
              </w:rPr>
              <w:t>268</w:t>
            </w:r>
          </w:p>
        </w:tc>
        <w:tc>
          <w:tcPr>
            <w:tcW w:w="6231" w:type="dxa"/>
          </w:tcPr>
          <w:p w14:paraId="5FAC0505" w14:textId="77777777" w:rsidR="00B52DCC" w:rsidRDefault="00916648">
            <w:pPr>
              <w:pStyle w:val="TableParagraph"/>
              <w:spacing w:before="113"/>
              <w:ind w:left="108"/>
              <w:rPr>
                <w:sz w:val="20"/>
              </w:rPr>
            </w:pPr>
            <w:r>
              <w:rPr>
                <w:sz w:val="20"/>
              </w:rPr>
              <w:t>Pikrik asit</w:t>
            </w:r>
          </w:p>
        </w:tc>
        <w:tc>
          <w:tcPr>
            <w:tcW w:w="1701" w:type="dxa"/>
          </w:tcPr>
          <w:p w14:paraId="65498720" w14:textId="77777777" w:rsidR="00B52DCC" w:rsidRDefault="00916648">
            <w:pPr>
              <w:pStyle w:val="TableParagraph"/>
              <w:spacing w:before="113"/>
              <w:ind w:left="111"/>
              <w:rPr>
                <w:sz w:val="20"/>
              </w:rPr>
            </w:pPr>
            <w:r>
              <w:rPr>
                <w:sz w:val="20"/>
              </w:rPr>
              <w:t>88-89-1</w:t>
            </w:r>
          </w:p>
        </w:tc>
        <w:tc>
          <w:tcPr>
            <w:tcW w:w="1843" w:type="dxa"/>
          </w:tcPr>
          <w:p w14:paraId="50D1CF8F" w14:textId="77777777" w:rsidR="00B52DCC" w:rsidRDefault="00916648">
            <w:pPr>
              <w:pStyle w:val="TableParagraph"/>
              <w:spacing w:before="113"/>
              <w:ind w:left="109"/>
              <w:rPr>
                <w:sz w:val="20"/>
              </w:rPr>
            </w:pPr>
            <w:r>
              <w:rPr>
                <w:sz w:val="20"/>
              </w:rPr>
              <w:t>201-865-9</w:t>
            </w:r>
          </w:p>
        </w:tc>
      </w:tr>
      <w:tr w:rsidR="00B52DCC" w14:paraId="782473F7" w14:textId="77777777">
        <w:trPr>
          <w:trHeight w:val="506"/>
        </w:trPr>
        <w:tc>
          <w:tcPr>
            <w:tcW w:w="852" w:type="dxa"/>
          </w:tcPr>
          <w:p w14:paraId="59AE9DEE" w14:textId="77777777" w:rsidR="00B52DCC" w:rsidRDefault="00916648">
            <w:pPr>
              <w:pStyle w:val="TableParagraph"/>
              <w:spacing w:before="115"/>
              <w:ind w:left="107"/>
              <w:rPr>
                <w:sz w:val="20"/>
              </w:rPr>
            </w:pPr>
            <w:r>
              <w:rPr>
                <w:sz w:val="20"/>
              </w:rPr>
              <w:t>269</w:t>
            </w:r>
          </w:p>
        </w:tc>
        <w:tc>
          <w:tcPr>
            <w:tcW w:w="6231" w:type="dxa"/>
          </w:tcPr>
          <w:p w14:paraId="1AEDAA13" w14:textId="77777777" w:rsidR="00B52DCC" w:rsidRDefault="00916648">
            <w:pPr>
              <w:pStyle w:val="TableParagraph"/>
              <w:spacing w:before="115"/>
              <w:ind w:left="108"/>
              <w:rPr>
                <w:sz w:val="20"/>
              </w:rPr>
            </w:pPr>
            <w:r>
              <w:rPr>
                <w:sz w:val="20"/>
              </w:rPr>
              <w:t>Fenasemid (INN)</w:t>
            </w:r>
          </w:p>
        </w:tc>
        <w:tc>
          <w:tcPr>
            <w:tcW w:w="1701" w:type="dxa"/>
          </w:tcPr>
          <w:p w14:paraId="2AA262FC" w14:textId="77777777" w:rsidR="00B52DCC" w:rsidRDefault="00916648">
            <w:pPr>
              <w:pStyle w:val="TableParagraph"/>
              <w:spacing w:before="115"/>
              <w:ind w:left="111"/>
              <w:rPr>
                <w:sz w:val="20"/>
              </w:rPr>
            </w:pPr>
            <w:r>
              <w:rPr>
                <w:sz w:val="20"/>
              </w:rPr>
              <w:t>63-98-9</w:t>
            </w:r>
          </w:p>
        </w:tc>
        <w:tc>
          <w:tcPr>
            <w:tcW w:w="1843" w:type="dxa"/>
          </w:tcPr>
          <w:p w14:paraId="32BC2D59" w14:textId="77777777" w:rsidR="00B52DCC" w:rsidRDefault="00916648">
            <w:pPr>
              <w:pStyle w:val="TableParagraph"/>
              <w:spacing w:before="115"/>
              <w:ind w:left="109"/>
              <w:rPr>
                <w:sz w:val="20"/>
              </w:rPr>
            </w:pPr>
            <w:r>
              <w:rPr>
                <w:sz w:val="20"/>
              </w:rPr>
              <w:t>200-570-2</w:t>
            </w:r>
          </w:p>
        </w:tc>
      </w:tr>
      <w:tr w:rsidR="00B52DCC" w14:paraId="4E195C29" w14:textId="77777777">
        <w:trPr>
          <w:trHeight w:val="503"/>
        </w:trPr>
        <w:tc>
          <w:tcPr>
            <w:tcW w:w="852" w:type="dxa"/>
          </w:tcPr>
          <w:p w14:paraId="2981B342" w14:textId="77777777" w:rsidR="00B52DCC" w:rsidRDefault="00916648">
            <w:pPr>
              <w:pStyle w:val="TableParagraph"/>
              <w:spacing w:before="113"/>
              <w:ind w:left="107"/>
              <w:rPr>
                <w:sz w:val="20"/>
              </w:rPr>
            </w:pPr>
            <w:r>
              <w:rPr>
                <w:sz w:val="20"/>
              </w:rPr>
              <w:t>270</w:t>
            </w:r>
          </w:p>
        </w:tc>
        <w:tc>
          <w:tcPr>
            <w:tcW w:w="6231" w:type="dxa"/>
          </w:tcPr>
          <w:p w14:paraId="6FC6AD6F" w14:textId="77777777" w:rsidR="00B52DCC" w:rsidRDefault="00916648">
            <w:pPr>
              <w:pStyle w:val="TableParagraph"/>
              <w:spacing w:before="113"/>
              <w:ind w:left="108"/>
              <w:rPr>
                <w:sz w:val="20"/>
              </w:rPr>
            </w:pPr>
            <w:r>
              <w:rPr>
                <w:sz w:val="20"/>
              </w:rPr>
              <w:t>Difenkloksazin (INN)</w:t>
            </w:r>
          </w:p>
        </w:tc>
        <w:tc>
          <w:tcPr>
            <w:tcW w:w="1701" w:type="dxa"/>
          </w:tcPr>
          <w:p w14:paraId="33F87FF3" w14:textId="77777777" w:rsidR="00B52DCC" w:rsidRDefault="00916648">
            <w:pPr>
              <w:pStyle w:val="TableParagraph"/>
              <w:spacing w:before="113"/>
              <w:ind w:left="111"/>
              <w:rPr>
                <w:sz w:val="20"/>
              </w:rPr>
            </w:pPr>
            <w:r>
              <w:rPr>
                <w:sz w:val="20"/>
              </w:rPr>
              <w:t>5617-26-5</w:t>
            </w:r>
          </w:p>
        </w:tc>
        <w:tc>
          <w:tcPr>
            <w:tcW w:w="1843" w:type="dxa"/>
          </w:tcPr>
          <w:p w14:paraId="5F51543C" w14:textId="77777777" w:rsidR="00B52DCC" w:rsidRDefault="00B52DCC">
            <w:pPr>
              <w:pStyle w:val="TableParagraph"/>
              <w:rPr>
                <w:sz w:val="18"/>
              </w:rPr>
            </w:pPr>
          </w:p>
        </w:tc>
      </w:tr>
      <w:tr w:rsidR="00B52DCC" w14:paraId="70BA3332" w14:textId="77777777">
        <w:trPr>
          <w:trHeight w:val="505"/>
        </w:trPr>
        <w:tc>
          <w:tcPr>
            <w:tcW w:w="852" w:type="dxa"/>
          </w:tcPr>
          <w:p w14:paraId="3DF16CFB" w14:textId="77777777" w:rsidR="00B52DCC" w:rsidRDefault="00916648">
            <w:pPr>
              <w:pStyle w:val="TableParagraph"/>
              <w:spacing w:before="113"/>
              <w:ind w:left="107"/>
              <w:rPr>
                <w:sz w:val="20"/>
              </w:rPr>
            </w:pPr>
            <w:r>
              <w:rPr>
                <w:sz w:val="20"/>
              </w:rPr>
              <w:t>271</w:t>
            </w:r>
          </w:p>
        </w:tc>
        <w:tc>
          <w:tcPr>
            <w:tcW w:w="6231" w:type="dxa"/>
          </w:tcPr>
          <w:p w14:paraId="71EEBC16" w14:textId="77777777" w:rsidR="00B52DCC" w:rsidRDefault="00916648">
            <w:pPr>
              <w:pStyle w:val="TableParagraph"/>
              <w:spacing w:before="113"/>
              <w:ind w:left="108"/>
              <w:rPr>
                <w:sz w:val="20"/>
              </w:rPr>
            </w:pPr>
            <w:r>
              <w:rPr>
                <w:sz w:val="20"/>
              </w:rPr>
              <w:t>2-Fenilindan-1,3-dion (fenindion (INN))</w:t>
            </w:r>
          </w:p>
        </w:tc>
        <w:tc>
          <w:tcPr>
            <w:tcW w:w="1701" w:type="dxa"/>
          </w:tcPr>
          <w:p w14:paraId="6EB28F33" w14:textId="77777777" w:rsidR="00B52DCC" w:rsidRDefault="00916648">
            <w:pPr>
              <w:pStyle w:val="TableParagraph"/>
              <w:spacing w:before="113"/>
              <w:ind w:left="111"/>
              <w:rPr>
                <w:sz w:val="20"/>
              </w:rPr>
            </w:pPr>
            <w:r>
              <w:rPr>
                <w:sz w:val="20"/>
              </w:rPr>
              <w:t>83-12-5</w:t>
            </w:r>
          </w:p>
        </w:tc>
        <w:tc>
          <w:tcPr>
            <w:tcW w:w="1843" w:type="dxa"/>
          </w:tcPr>
          <w:p w14:paraId="532C976E" w14:textId="77777777" w:rsidR="00B52DCC" w:rsidRDefault="00916648">
            <w:pPr>
              <w:pStyle w:val="TableParagraph"/>
              <w:spacing w:before="113"/>
              <w:ind w:left="109"/>
              <w:rPr>
                <w:sz w:val="20"/>
              </w:rPr>
            </w:pPr>
            <w:r>
              <w:rPr>
                <w:sz w:val="20"/>
              </w:rPr>
              <w:t>201-454-4</w:t>
            </w:r>
          </w:p>
        </w:tc>
      </w:tr>
      <w:tr w:rsidR="00B52DCC" w14:paraId="4148B7AA" w14:textId="77777777">
        <w:trPr>
          <w:trHeight w:val="504"/>
        </w:trPr>
        <w:tc>
          <w:tcPr>
            <w:tcW w:w="852" w:type="dxa"/>
          </w:tcPr>
          <w:p w14:paraId="324AF602" w14:textId="77777777" w:rsidR="00B52DCC" w:rsidRDefault="00916648">
            <w:pPr>
              <w:pStyle w:val="TableParagraph"/>
              <w:spacing w:before="113"/>
              <w:ind w:left="107"/>
              <w:rPr>
                <w:sz w:val="20"/>
              </w:rPr>
            </w:pPr>
            <w:r>
              <w:rPr>
                <w:sz w:val="20"/>
              </w:rPr>
              <w:t>272</w:t>
            </w:r>
          </w:p>
        </w:tc>
        <w:tc>
          <w:tcPr>
            <w:tcW w:w="6231" w:type="dxa"/>
          </w:tcPr>
          <w:p w14:paraId="00CC737C" w14:textId="77777777" w:rsidR="00B52DCC" w:rsidRDefault="00916648">
            <w:pPr>
              <w:pStyle w:val="TableParagraph"/>
              <w:spacing w:before="113"/>
              <w:ind w:left="108"/>
              <w:rPr>
                <w:sz w:val="20"/>
              </w:rPr>
            </w:pPr>
            <w:r>
              <w:rPr>
                <w:sz w:val="20"/>
              </w:rPr>
              <w:t>Etilfenasemid (pheneturide (INN))</w:t>
            </w:r>
          </w:p>
        </w:tc>
        <w:tc>
          <w:tcPr>
            <w:tcW w:w="1701" w:type="dxa"/>
          </w:tcPr>
          <w:p w14:paraId="3E771DD6" w14:textId="77777777" w:rsidR="00B52DCC" w:rsidRDefault="00916648">
            <w:pPr>
              <w:pStyle w:val="TableParagraph"/>
              <w:spacing w:before="113"/>
              <w:ind w:left="111"/>
              <w:rPr>
                <w:sz w:val="20"/>
              </w:rPr>
            </w:pPr>
            <w:r>
              <w:rPr>
                <w:sz w:val="20"/>
              </w:rPr>
              <w:t>90-49-3</w:t>
            </w:r>
          </w:p>
        </w:tc>
        <w:tc>
          <w:tcPr>
            <w:tcW w:w="1843" w:type="dxa"/>
          </w:tcPr>
          <w:p w14:paraId="7AC060A6" w14:textId="77777777" w:rsidR="00B52DCC" w:rsidRDefault="00916648">
            <w:pPr>
              <w:pStyle w:val="TableParagraph"/>
              <w:spacing w:before="113"/>
              <w:ind w:left="109"/>
              <w:rPr>
                <w:sz w:val="20"/>
              </w:rPr>
            </w:pPr>
            <w:r>
              <w:rPr>
                <w:sz w:val="20"/>
              </w:rPr>
              <w:t>201-998-2</w:t>
            </w:r>
          </w:p>
        </w:tc>
      </w:tr>
      <w:tr w:rsidR="00B52DCC" w14:paraId="3CEFA5C4" w14:textId="77777777">
        <w:trPr>
          <w:trHeight w:val="503"/>
        </w:trPr>
        <w:tc>
          <w:tcPr>
            <w:tcW w:w="852" w:type="dxa"/>
          </w:tcPr>
          <w:p w14:paraId="1DBADC3C" w14:textId="77777777" w:rsidR="00B52DCC" w:rsidRDefault="00916648">
            <w:pPr>
              <w:pStyle w:val="TableParagraph"/>
              <w:spacing w:before="113"/>
              <w:ind w:left="107"/>
              <w:rPr>
                <w:sz w:val="20"/>
              </w:rPr>
            </w:pPr>
            <w:r>
              <w:rPr>
                <w:sz w:val="20"/>
              </w:rPr>
              <w:t>273</w:t>
            </w:r>
          </w:p>
        </w:tc>
        <w:tc>
          <w:tcPr>
            <w:tcW w:w="6231" w:type="dxa"/>
          </w:tcPr>
          <w:p w14:paraId="249FBDB8" w14:textId="77777777" w:rsidR="00B52DCC" w:rsidRDefault="00916648">
            <w:pPr>
              <w:pStyle w:val="TableParagraph"/>
              <w:spacing w:before="113"/>
              <w:ind w:left="108"/>
              <w:rPr>
                <w:sz w:val="20"/>
              </w:rPr>
            </w:pPr>
            <w:r>
              <w:rPr>
                <w:sz w:val="20"/>
              </w:rPr>
              <w:t>Fenprokumon (INN)</w:t>
            </w:r>
          </w:p>
        </w:tc>
        <w:tc>
          <w:tcPr>
            <w:tcW w:w="1701" w:type="dxa"/>
          </w:tcPr>
          <w:p w14:paraId="1F3E001B" w14:textId="77777777" w:rsidR="00B52DCC" w:rsidRDefault="00916648">
            <w:pPr>
              <w:pStyle w:val="TableParagraph"/>
              <w:spacing w:before="113"/>
              <w:ind w:left="111"/>
              <w:rPr>
                <w:sz w:val="20"/>
              </w:rPr>
            </w:pPr>
            <w:r>
              <w:rPr>
                <w:sz w:val="20"/>
              </w:rPr>
              <w:t>435-97-2</w:t>
            </w:r>
          </w:p>
        </w:tc>
        <w:tc>
          <w:tcPr>
            <w:tcW w:w="1843" w:type="dxa"/>
          </w:tcPr>
          <w:p w14:paraId="2896D17E" w14:textId="77777777" w:rsidR="00B52DCC" w:rsidRDefault="00916648">
            <w:pPr>
              <w:pStyle w:val="TableParagraph"/>
              <w:spacing w:before="113"/>
              <w:ind w:left="109"/>
              <w:rPr>
                <w:sz w:val="20"/>
              </w:rPr>
            </w:pPr>
            <w:r>
              <w:rPr>
                <w:sz w:val="20"/>
              </w:rPr>
              <w:t>207-108-9</w:t>
            </w:r>
          </w:p>
        </w:tc>
      </w:tr>
    </w:tbl>
    <w:p w14:paraId="50B7259F"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8B689B5" w14:textId="77777777">
        <w:trPr>
          <w:trHeight w:val="506"/>
        </w:trPr>
        <w:tc>
          <w:tcPr>
            <w:tcW w:w="852" w:type="dxa"/>
          </w:tcPr>
          <w:p w14:paraId="1D2B214D" w14:textId="77777777" w:rsidR="00B52DCC" w:rsidRDefault="00916648">
            <w:pPr>
              <w:pStyle w:val="TableParagraph"/>
              <w:spacing w:before="116"/>
              <w:ind w:left="107"/>
              <w:rPr>
                <w:sz w:val="20"/>
              </w:rPr>
            </w:pPr>
            <w:r>
              <w:rPr>
                <w:sz w:val="20"/>
              </w:rPr>
              <w:lastRenderedPageBreak/>
              <w:t>274</w:t>
            </w:r>
          </w:p>
        </w:tc>
        <w:tc>
          <w:tcPr>
            <w:tcW w:w="6231" w:type="dxa"/>
          </w:tcPr>
          <w:p w14:paraId="1AA946F7" w14:textId="77777777" w:rsidR="00B52DCC" w:rsidRDefault="00916648">
            <w:pPr>
              <w:pStyle w:val="TableParagraph"/>
              <w:spacing w:before="116"/>
              <w:ind w:left="108"/>
              <w:rPr>
                <w:sz w:val="20"/>
              </w:rPr>
            </w:pPr>
            <w:r>
              <w:rPr>
                <w:sz w:val="20"/>
              </w:rPr>
              <w:t>Feniramidol (INN)</w:t>
            </w:r>
          </w:p>
        </w:tc>
        <w:tc>
          <w:tcPr>
            <w:tcW w:w="1701" w:type="dxa"/>
          </w:tcPr>
          <w:p w14:paraId="6B1429D9" w14:textId="77777777" w:rsidR="00B52DCC" w:rsidRDefault="00916648">
            <w:pPr>
              <w:pStyle w:val="TableParagraph"/>
              <w:spacing w:before="116"/>
              <w:ind w:left="111"/>
              <w:rPr>
                <w:sz w:val="20"/>
              </w:rPr>
            </w:pPr>
            <w:r>
              <w:rPr>
                <w:sz w:val="20"/>
              </w:rPr>
              <w:t>553-69-5</w:t>
            </w:r>
          </w:p>
        </w:tc>
        <w:tc>
          <w:tcPr>
            <w:tcW w:w="1843" w:type="dxa"/>
          </w:tcPr>
          <w:p w14:paraId="7F966BE7" w14:textId="77777777" w:rsidR="00B52DCC" w:rsidRDefault="00916648">
            <w:pPr>
              <w:pStyle w:val="TableParagraph"/>
              <w:spacing w:before="116"/>
              <w:ind w:left="109"/>
              <w:rPr>
                <w:sz w:val="20"/>
              </w:rPr>
            </w:pPr>
            <w:r>
              <w:rPr>
                <w:sz w:val="20"/>
              </w:rPr>
              <w:t>209-044-7</w:t>
            </w:r>
          </w:p>
        </w:tc>
      </w:tr>
      <w:tr w:rsidR="00B52DCC" w14:paraId="26022E3B" w14:textId="77777777">
        <w:trPr>
          <w:trHeight w:val="503"/>
        </w:trPr>
        <w:tc>
          <w:tcPr>
            <w:tcW w:w="852" w:type="dxa"/>
          </w:tcPr>
          <w:p w14:paraId="1DCDCA49" w14:textId="77777777" w:rsidR="00B52DCC" w:rsidRDefault="00916648">
            <w:pPr>
              <w:pStyle w:val="TableParagraph"/>
              <w:spacing w:before="113"/>
              <w:ind w:left="107"/>
              <w:rPr>
                <w:sz w:val="20"/>
              </w:rPr>
            </w:pPr>
            <w:r>
              <w:rPr>
                <w:sz w:val="20"/>
              </w:rPr>
              <w:t>275</w:t>
            </w:r>
          </w:p>
        </w:tc>
        <w:tc>
          <w:tcPr>
            <w:tcW w:w="6231" w:type="dxa"/>
          </w:tcPr>
          <w:p w14:paraId="7AD60AB6" w14:textId="77777777" w:rsidR="00B52DCC" w:rsidRDefault="00916648">
            <w:pPr>
              <w:pStyle w:val="TableParagraph"/>
              <w:spacing w:before="113"/>
              <w:ind w:left="108"/>
              <w:rPr>
                <w:sz w:val="20"/>
              </w:rPr>
            </w:pPr>
            <w:r>
              <w:rPr>
                <w:sz w:val="20"/>
              </w:rPr>
              <w:t>Triamteren (INN) ve tuzları</w:t>
            </w:r>
          </w:p>
        </w:tc>
        <w:tc>
          <w:tcPr>
            <w:tcW w:w="1701" w:type="dxa"/>
          </w:tcPr>
          <w:p w14:paraId="0065F12A" w14:textId="77777777" w:rsidR="00B52DCC" w:rsidRDefault="00916648">
            <w:pPr>
              <w:pStyle w:val="TableParagraph"/>
              <w:spacing w:before="113"/>
              <w:ind w:left="111"/>
              <w:rPr>
                <w:sz w:val="20"/>
              </w:rPr>
            </w:pPr>
            <w:r>
              <w:rPr>
                <w:sz w:val="20"/>
              </w:rPr>
              <w:t>396-01-0</w:t>
            </w:r>
          </w:p>
        </w:tc>
        <w:tc>
          <w:tcPr>
            <w:tcW w:w="1843" w:type="dxa"/>
          </w:tcPr>
          <w:p w14:paraId="61E19446" w14:textId="77777777" w:rsidR="00B52DCC" w:rsidRDefault="00916648">
            <w:pPr>
              <w:pStyle w:val="TableParagraph"/>
              <w:spacing w:before="113"/>
              <w:ind w:left="109"/>
              <w:rPr>
                <w:sz w:val="20"/>
              </w:rPr>
            </w:pPr>
            <w:r>
              <w:rPr>
                <w:sz w:val="20"/>
              </w:rPr>
              <w:t>206-904-3</w:t>
            </w:r>
          </w:p>
        </w:tc>
      </w:tr>
      <w:tr w:rsidR="00B52DCC" w14:paraId="2CF065EF" w14:textId="77777777">
        <w:trPr>
          <w:trHeight w:val="505"/>
        </w:trPr>
        <w:tc>
          <w:tcPr>
            <w:tcW w:w="852" w:type="dxa"/>
          </w:tcPr>
          <w:p w14:paraId="3CB44568" w14:textId="77777777" w:rsidR="00B52DCC" w:rsidRDefault="00916648">
            <w:pPr>
              <w:pStyle w:val="TableParagraph"/>
              <w:spacing w:before="113"/>
              <w:ind w:left="107"/>
              <w:rPr>
                <w:sz w:val="20"/>
              </w:rPr>
            </w:pPr>
            <w:r>
              <w:rPr>
                <w:sz w:val="20"/>
              </w:rPr>
              <w:t>276</w:t>
            </w:r>
          </w:p>
        </w:tc>
        <w:tc>
          <w:tcPr>
            <w:tcW w:w="6231" w:type="dxa"/>
          </w:tcPr>
          <w:p w14:paraId="6AD7748E" w14:textId="77777777" w:rsidR="00B52DCC" w:rsidRDefault="00916648">
            <w:pPr>
              <w:pStyle w:val="TableParagraph"/>
              <w:spacing w:before="113"/>
              <w:ind w:left="108"/>
              <w:rPr>
                <w:sz w:val="20"/>
              </w:rPr>
            </w:pPr>
            <w:r>
              <w:rPr>
                <w:sz w:val="20"/>
              </w:rPr>
              <w:t>Tetraetil pirofosfat (TEPP - İSO)</w:t>
            </w:r>
          </w:p>
        </w:tc>
        <w:tc>
          <w:tcPr>
            <w:tcW w:w="1701" w:type="dxa"/>
          </w:tcPr>
          <w:p w14:paraId="669F5A41" w14:textId="77777777" w:rsidR="00B52DCC" w:rsidRDefault="00916648">
            <w:pPr>
              <w:pStyle w:val="TableParagraph"/>
              <w:spacing w:before="113"/>
              <w:ind w:left="111"/>
              <w:rPr>
                <w:sz w:val="20"/>
              </w:rPr>
            </w:pPr>
            <w:r>
              <w:rPr>
                <w:sz w:val="20"/>
              </w:rPr>
              <w:t>107-49-3</w:t>
            </w:r>
          </w:p>
        </w:tc>
        <w:tc>
          <w:tcPr>
            <w:tcW w:w="1843" w:type="dxa"/>
          </w:tcPr>
          <w:p w14:paraId="0A565465" w14:textId="77777777" w:rsidR="00B52DCC" w:rsidRDefault="00916648">
            <w:pPr>
              <w:pStyle w:val="TableParagraph"/>
              <w:spacing w:before="113"/>
              <w:ind w:left="109"/>
              <w:rPr>
                <w:sz w:val="20"/>
              </w:rPr>
            </w:pPr>
            <w:r>
              <w:rPr>
                <w:sz w:val="20"/>
              </w:rPr>
              <w:t>203-495-3</w:t>
            </w:r>
          </w:p>
        </w:tc>
      </w:tr>
      <w:tr w:rsidR="00B52DCC" w14:paraId="15080B21" w14:textId="77777777">
        <w:trPr>
          <w:trHeight w:val="503"/>
        </w:trPr>
        <w:tc>
          <w:tcPr>
            <w:tcW w:w="852" w:type="dxa"/>
          </w:tcPr>
          <w:p w14:paraId="1D8340FE" w14:textId="77777777" w:rsidR="00B52DCC" w:rsidRDefault="00916648">
            <w:pPr>
              <w:pStyle w:val="TableParagraph"/>
              <w:spacing w:before="113"/>
              <w:ind w:left="107"/>
              <w:rPr>
                <w:sz w:val="20"/>
              </w:rPr>
            </w:pPr>
            <w:r>
              <w:rPr>
                <w:sz w:val="20"/>
              </w:rPr>
              <w:t>277</w:t>
            </w:r>
          </w:p>
        </w:tc>
        <w:tc>
          <w:tcPr>
            <w:tcW w:w="6231" w:type="dxa"/>
          </w:tcPr>
          <w:p w14:paraId="4F610878" w14:textId="77777777" w:rsidR="00B52DCC" w:rsidRDefault="00916648">
            <w:pPr>
              <w:pStyle w:val="TableParagraph"/>
              <w:spacing w:before="113"/>
              <w:ind w:left="108"/>
              <w:rPr>
                <w:sz w:val="20"/>
              </w:rPr>
            </w:pPr>
            <w:r>
              <w:rPr>
                <w:sz w:val="20"/>
              </w:rPr>
              <w:t>Tritolil fosfat</w:t>
            </w:r>
          </w:p>
        </w:tc>
        <w:tc>
          <w:tcPr>
            <w:tcW w:w="1701" w:type="dxa"/>
          </w:tcPr>
          <w:p w14:paraId="588EC646" w14:textId="77777777" w:rsidR="00B52DCC" w:rsidRDefault="00916648">
            <w:pPr>
              <w:pStyle w:val="TableParagraph"/>
              <w:spacing w:before="113"/>
              <w:ind w:left="111"/>
              <w:rPr>
                <w:sz w:val="20"/>
              </w:rPr>
            </w:pPr>
            <w:r>
              <w:rPr>
                <w:sz w:val="20"/>
              </w:rPr>
              <w:t>1330-78-5</w:t>
            </w:r>
          </w:p>
        </w:tc>
        <w:tc>
          <w:tcPr>
            <w:tcW w:w="1843" w:type="dxa"/>
          </w:tcPr>
          <w:p w14:paraId="78594DBC" w14:textId="77777777" w:rsidR="00B52DCC" w:rsidRDefault="00916648">
            <w:pPr>
              <w:pStyle w:val="TableParagraph"/>
              <w:spacing w:before="113"/>
              <w:ind w:left="109"/>
              <w:rPr>
                <w:sz w:val="20"/>
              </w:rPr>
            </w:pPr>
            <w:r>
              <w:rPr>
                <w:sz w:val="20"/>
              </w:rPr>
              <w:t>215-548-8</w:t>
            </w:r>
          </w:p>
        </w:tc>
      </w:tr>
      <w:tr w:rsidR="00B52DCC" w14:paraId="25025897" w14:textId="77777777">
        <w:trPr>
          <w:trHeight w:val="503"/>
        </w:trPr>
        <w:tc>
          <w:tcPr>
            <w:tcW w:w="852" w:type="dxa"/>
          </w:tcPr>
          <w:p w14:paraId="709F9EC4" w14:textId="77777777" w:rsidR="00B52DCC" w:rsidRDefault="00916648">
            <w:pPr>
              <w:pStyle w:val="TableParagraph"/>
              <w:spacing w:before="113"/>
              <w:ind w:left="107"/>
              <w:rPr>
                <w:sz w:val="20"/>
              </w:rPr>
            </w:pPr>
            <w:r>
              <w:rPr>
                <w:sz w:val="20"/>
              </w:rPr>
              <w:t>278</w:t>
            </w:r>
          </w:p>
        </w:tc>
        <w:tc>
          <w:tcPr>
            <w:tcW w:w="6231" w:type="dxa"/>
          </w:tcPr>
          <w:p w14:paraId="369AC4BB" w14:textId="77777777" w:rsidR="00B52DCC" w:rsidRDefault="00916648">
            <w:pPr>
              <w:pStyle w:val="TableParagraph"/>
              <w:spacing w:before="113"/>
              <w:ind w:left="108"/>
              <w:rPr>
                <w:sz w:val="20"/>
              </w:rPr>
            </w:pPr>
            <w:r>
              <w:rPr>
                <w:sz w:val="20"/>
              </w:rPr>
              <w:t>Psilosibin (INN)</w:t>
            </w:r>
          </w:p>
        </w:tc>
        <w:tc>
          <w:tcPr>
            <w:tcW w:w="1701" w:type="dxa"/>
          </w:tcPr>
          <w:p w14:paraId="6A7A19C4" w14:textId="77777777" w:rsidR="00B52DCC" w:rsidRDefault="00916648">
            <w:pPr>
              <w:pStyle w:val="TableParagraph"/>
              <w:spacing w:before="113"/>
              <w:ind w:left="111"/>
              <w:rPr>
                <w:sz w:val="20"/>
              </w:rPr>
            </w:pPr>
            <w:r>
              <w:rPr>
                <w:sz w:val="20"/>
              </w:rPr>
              <w:t>520-52-5</w:t>
            </w:r>
          </w:p>
        </w:tc>
        <w:tc>
          <w:tcPr>
            <w:tcW w:w="1843" w:type="dxa"/>
          </w:tcPr>
          <w:p w14:paraId="693B5A41" w14:textId="77777777" w:rsidR="00B52DCC" w:rsidRDefault="00916648">
            <w:pPr>
              <w:pStyle w:val="TableParagraph"/>
              <w:spacing w:before="113"/>
              <w:ind w:left="109"/>
              <w:rPr>
                <w:sz w:val="20"/>
              </w:rPr>
            </w:pPr>
            <w:r>
              <w:rPr>
                <w:sz w:val="20"/>
              </w:rPr>
              <w:t>208-294-4</w:t>
            </w:r>
          </w:p>
        </w:tc>
      </w:tr>
      <w:tr w:rsidR="00B52DCC" w14:paraId="4FF3F092" w14:textId="77777777">
        <w:trPr>
          <w:trHeight w:val="506"/>
        </w:trPr>
        <w:tc>
          <w:tcPr>
            <w:tcW w:w="852" w:type="dxa"/>
          </w:tcPr>
          <w:p w14:paraId="660D5EB0" w14:textId="77777777" w:rsidR="00B52DCC" w:rsidRDefault="00916648">
            <w:pPr>
              <w:pStyle w:val="TableParagraph"/>
              <w:spacing w:before="113"/>
              <w:ind w:left="107"/>
              <w:rPr>
                <w:sz w:val="20"/>
              </w:rPr>
            </w:pPr>
            <w:r>
              <w:rPr>
                <w:sz w:val="20"/>
              </w:rPr>
              <w:t>279</w:t>
            </w:r>
          </w:p>
        </w:tc>
        <w:tc>
          <w:tcPr>
            <w:tcW w:w="6231" w:type="dxa"/>
          </w:tcPr>
          <w:p w14:paraId="29F66ADE" w14:textId="77777777" w:rsidR="00B52DCC" w:rsidRDefault="00916648">
            <w:pPr>
              <w:pStyle w:val="TableParagraph"/>
              <w:spacing w:before="113"/>
              <w:ind w:left="108"/>
              <w:rPr>
                <w:sz w:val="20"/>
              </w:rPr>
            </w:pPr>
            <w:r>
              <w:rPr>
                <w:sz w:val="20"/>
              </w:rPr>
              <w:t>Fosfor ve metal fosfitler</w:t>
            </w:r>
          </w:p>
        </w:tc>
        <w:tc>
          <w:tcPr>
            <w:tcW w:w="1701" w:type="dxa"/>
          </w:tcPr>
          <w:p w14:paraId="6D6E93D2" w14:textId="77777777" w:rsidR="00B52DCC" w:rsidRDefault="00916648">
            <w:pPr>
              <w:pStyle w:val="TableParagraph"/>
              <w:spacing w:before="113"/>
              <w:ind w:left="111"/>
              <w:rPr>
                <w:sz w:val="20"/>
              </w:rPr>
            </w:pPr>
            <w:r>
              <w:rPr>
                <w:sz w:val="20"/>
              </w:rPr>
              <w:t>7723-14-0</w:t>
            </w:r>
          </w:p>
        </w:tc>
        <w:tc>
          <w:tcPr>
            <w:tcW w:w="1843" w:type="dxa"/>
          </w:tcPr>
          <w:p w14:paraId="4629E2F0" w14:textId="77777777" w:rsidR="00B52DCC" w:rsidRDefault="00916648">
            <w:pPr>
              <w:pStyle w:val="TableParagraph"/>
              <w:spacing w:before="113"/>
              <w:ind w:left="109"/>
              <w:rPr>
                <w:sz w:val="20"/>
              </w:rPr>
            </w:pPr>
            <w:r>
              <w:rPr>
                <w:sz w:val="20"/>
              </w:rPr>
              <w:t>231-768-7</w:t>
            </w:r>
          </w:p>
        </w:tc>
      </w:tr>
      <w:tr w:rsidR="00B52DCC" w14:paraId="761705A2" w14:textId="77777777">
        <w:trPr>
          <w:trHeight w:val="504"/>
        </w:trPr>
        <w:tc>
          <w:tcPr>
            <w:tcW w:w="852" w:type="dxa"/>
          </w:tcPr>
          <w:p w14:paraId="5C60F3A5" w14:textId="77777777" w:rsidR="00B52DCC" w:rsidRDefault="00916648">
            <w:pPr>
              <w:pStyle w:val="TableParagraph"/>
              <w:spacing w:before="113"/>
              <w:ind w:left="107"/>
              <w:rPr>
                <w:sz w:val="20"/>
              </w:rPr>
            </w:pPr>
            <w:r>
              <w:rPr>
                <w:sz w:val="20"/>
              </w:rPr>
              <w:t>280</w:t>
            </w:r>
          </w:p>
        </w:tc>
        <w:tc>
          <w:tcPr>
            <w:tcW w:w="6231" w:type="dxa"/>
          </w:tcPr>
          <w:p w14:paraId="0E6FDC48" w14:textId="77777777" w:rsidR="00B52DCC" w:rsidRDefault="00916648">
            <w:pPr>
              <w:pStyle w:val="TableParagraph"/>
              <w:spacing w:before="113"/>
              <w:ind w:left="108"/>
              <w:rPr>
                <w:sz w:val="20"/>
              </w:rPr>
            </w:pPr>
            <w:r>
              <w:rPr>
                <w:sz w:val="20"/>
              </w:rPr>
              <w:t>Talidomid (INN) ve tuzları</w:t>
            </w:r>
          </w:p>
        </w:tc>
        <w:tc>
          <w:tcPr>
            <w:tcW w:w="1701" w:type="dxa"/>
          </w:tcPr>
          <w:p w14:paraId="746279BD" w14:textId="77777777" w:rsidR="00B52DCC" w:rsidRDefault="00916648">
            <w:pPr>
              <w:pStyle w:val="TableParagraph"/>
              <w:spacing w:before="113"/>
              <w:ind w:left="111"/>
              <w:rPr>
                <w:sz w:val="20"/>
              </w:rPr>
            </w:pPr>
            <w:r>
              <w:rPr>
                <w:sz w:val="20"/>
              </w:rPr>
              <w:t>50-35-1</w:t>
            </w:r>
          </w:p>
        </w:tc>
        <w:tc>
          <w:tcPr>
            <w:tcW w:w="1843" w:type="dxa"/>
          </w:tcPr>
          <w:p w14:paraId="00E541B9" w14:textId="77777777" w:rsidR="00B52DCC" w:rsidRDefault="00916648">
            <w:pPr>
              <w:pStyle w:val="TableParagraph"/>
              <w:spacing w:before="113"/>
              <w:ind w:left="109"/>
              <w:rPr>
                <w:sz w:val="20"/>
              </w:rPr>
            </w:pPr>
            <w:r>
              <w:rPr>
                <w:sz w:val="20"/>
              </w:rPr>
              <w:t>200-031-1</w:t>
            </w:r>
          </w:p>
        </w:tc>
      </w:tr>
      <w:tr w:rsidR="00B52DCC" w14:paraId="445DDC0E" w14:textId="77777777">
        <w:trPr>
          <w:trHeight w:val="503"/>
        </w:trPr>
        <w:tc>
          <w:tcPr>
            <w:tcW w:w="852" w:type="dxa"/>
          </w:tcPr>
          <w:p w14:paraId="6C40173A" w14:textId="77777777" w:rsidR="00B52DCC" w:rsidRDefault="00916648">
            <w:pPr>
              <w:pStyle w:val="TableParagraph"/>
              <w:spacing w:before="113"/>
              <w:ind w:left="107"/>
              <w:rPr>
                <w:sz w:val="20"/>
              </w:rPr>
            </w:pPr>
            <w:r>
              <w:rPr>
                <w:sz w:val="20"/>
              </w:rPr>
              <w:t>281</w:t>
            </w:r>
          </w:p>
        </w:tc>
        <w:tc>
          <w:tcPr>
            <w:tcW w:w="6231" w:type="dxa"/>
          </w:tcPr>
          <w:p w14:paraId="71C80FB7" w14:textId="77777777" w:rsidR="00B52DCC" w:rsidRDefault="00916648">
            <w:pPr>
              <w:pStyle w:val="TableParagraph"/>
              <w:spacing w:before="113"/>
              <w:ind w:left="108"/>
              <w:rPr>
                <w:sz w:val="20"/>
              </w:rPr>
            </w:pPr>
            <w:r>
              <w:rPr>
                <w:sz w:val="20"/>
              </w:rPr>
              <w:t>Physostigma venenosum Balf.</w:t>
            </w:r>
          </w:p>
        </w:tc>
        <w:tc>
          <w:tcPr>
            <w:tcW w:w="1701" w:type="dxa"/>
          </w:tcPr>
          <w:p w14:paraId="230FE53B" w14:textId="77777777" w:rsidR="00B52DCC" w:rsidRDefault="00916648">
            <w:pPr>
              <w:pStyle w:val="TableParagraph"/>
              <w:spacing w:before="113"/>
              <w:ind w:left="111"/>
              <w:rPr>
                <w:sz w:val="20"/>
              </w:rPr>
            </w:pPr>
            <w:r>
              <w:rPr>
                <w:sz w:val="20"/>
              </w:rPr>
              <w:t>89958-15-6</w:t>
            </w:r>
          </w:p>
        </w:tc>
        <w:tc>
          <w:tcPr>
            <w:tcW w:w="1843" w:type="dxa"/>
          </w:tcPr>
          <w:p w14:paraId="33D9C4C0" w14:textId="77777777" w:rsidR="00B52DCC" w:rsidRDefault="00916648">
            <w:pPr>
              <w:pStyle w:val="TableParagraph"/>
              <w:spacing w:before="113"/>
              <w:ind w:left="109"/>
              <w:rPr>
                <w:sz w:val="20"/>
              </w:rPr>
            </w:pPr>
            <w:r>
              <w:rPr>
                <w:sz w:val="20"/>
              </w:rPr>
              <w:t>289-638-0</w:t>
            </w:r>
          </w:p>
        </w:tc>
      </w:tr>
      <w:tr w:rsidR="00B52DCC" w14:paraId="2C61443A" w14:textId="77777777">
        <w:trPr>
          <w:trHeight w:val="505"/>
        </w:trPr>
        <w:tc>
          <w:tcPr>
            <w:tcW w:w="852" w:type="dxa"/>
          </w:tcPr>
          <w:p w14:paraId="5FCFEAE9" w14:textId="77777777" w:rsidR="00B52DCC" w:rsidRDefault="00916648">
            <w:pPr>
              <w:pStyle w:val="TableParagraph"/>
              <w:spacing w:before="115"/>
              <w:ind w:left="107"/>
              <w:rPr>
                <w:sz w:val="20"/>
              </w:rPr>
            </w:pPr>
            <w:r>
              <w:rPr>
                <w:sz w:val="20"/>
              </w:rPr>
              <w:t>282</w:t>
            </w:r>
          </w:p>
        </w:tc>
        <w:tc>
          <w:tcPr>
            <w:tcW w:w="6231" w:type="dxa"/>
          </w:tcPr>
          <w:p w14:paraId="4673E714" w14:textId="77777777" w:rsidR="00B52DCC" w:rsidRDefault="00916648">
            <w:pPr>
              <w:pStyle w:val="TableParagraph"/>
              <w:spacing w:before="115"/>
              <w:ind w:left="108"/>
              <w:rPr>
                <w:sz w:val="20"/>
              </w:rPr>
            </w:pPr>
            <w:r>
              <w:rPr>
                <w:sz w:val="20"/>
              </w:rPr>
              <w:t>Pikrotoksin</w:t>
            </w:r>
          </w:p>
        </w:tc>
        <w:tc>
          <w:tcPr>
            <w:tcW w:w="1701" w:type="dxa"/>
          </w:tcPr>
          <w:p w14:paraId="6774BC76" w14:textId="77777777" w:rsidR="00B52DCC" w:rsidRDefault="00916648">
            <w:pPr>
              <w:pStyle w:val="TableParagraph"/>
              <w:spacing w:before="115"/>
              <w:ind w:left="111"/>
              <w:rPr>
                <w:sz w:val="20"/>
              </w:rPr>
            </w:pPr>
            <w:r>
              <w:rPr>
                <w:sz w:val="20"/>
              </w:rPr>
              <w:t>124-87-8</w:t>
            </w:r>
          </w:p>
        </w:tc>
        <w:tc>
          <w:tcPr>
            <w:tcW w:w="1843" w:type="dxa"/>
          </w:tcPr>
          <w:p w14:paraId="046EDEAD" w14:textId="77777777" w:rsidR="00B52DCC" w:rsidRDefault="00916648">
            <w:pPr>
              <w:pStyle w:val="TableParagraph"/>
              <w:spacing w:before="115"/>
              <w:ind w:left="109"/>
              <w:rPr>
                <w:sz w:val="20"/>
              </w:rPr>
            </w:pPr>
            <w:r>
              <w:rPr>
                <w:sz w:val="20"/>
              </w:rPr>
              <w:t>204-716-6</w:t>
            </w:r>
          </w:p>
        </w:tc>
      </w:tr>
      <w:tr w:rsidR="00B52DCC" w14:paraId="5749B277" w14:textId="77777777">
        <w:trPr>
          <w:trHeight w:val="503"/>
        </w:trPr>
        <w:tc>
          <w:tcPr>
            <w:tcW w:w="852" w:type="dxa"/>
          </w:tcPr>
          <w:p w14:paraId="2A833372" w14:textId="77777777" w:rsidR="00B52DCC" w:rsidRDefault="00916648">
            <w:pPr>
              <w:pStyle w:val="TableParagraph"/>
              <w:spacing w:before="113"/>
              <w:ind w:left="107"/>
              <w:rPr>
                <w:sz w:val="20"/>
              </w:rPr>
            </w:pPr>
            <w:r>
              <w:rPr>
                <w:sz w:val="20"/>
              </w:rPr>
              <w:t>283</w:t>
            </w:r>
          </w:p>
        </w:tc>
        <w:tc>
          <w:tcPr>
            <w:tcW w:w="6231" w:type="dxa"/>
          </w:tcPr>
          <w:p w14:paraId="0659761B" w14:textId="77777777" w:rsidR="00B52DCC" w:rsidRDefault="00916648">
            <w:pPr>
              <w:pStyle w:val="TableParagraph"/>
              <w:spacing w:before="113"/>
              <w:ind w:left="108"/>
              <w:rPr>
                <w:sz w:val="20"/>
              </w:rPr>
            </w:pPr>
            <w:r>
              <w:rPr>
                <w:sz w:val="20"/>
              </w:rPr>
              <w:t>Pilokarpin ve tuzları</w:t>
            </w:r>
          </w:p>
        </w:tc>
        <w:tc>
          <w:tcPr>
            <w:tcW w:w="1701" w:type="dxa"/>
          </w:tcPr>
          <w:p w14:paraId="3114AD8C" w14:textId="77777777" w:rsidR="00B52DCC" w:rsidRDefault="00916648">
            <w:pPr>
              <w:pStyle w:val="TableParagraph"/>
              <w:spacing w:before="113"/>
              <w:ind w:left="111"/>
              <w:rPr>
                <w:sz w:val="20"/>
              </w:rPr>
            </w:pPr>
            <w:r>
              <w:rPr>
                <w:sz w:val="20"/>
              </w:rPr>
              <w:t>92-13-7</w:t>
            </w:r>
          </w:p>
        </w:tc>
        <w:tc>
          <w:tcPr>
            <w:tcW w:w="1843" w:type="dxa"/>
          </w:tcPr>
          <w:p w14:paraId="01528F22" w14:textId="77777777" w:rsidR="00B52DCC" w:rsidRDefault="00916648">
            <w:pPr>
              <w:pStyle w:val="TableParagraph"/>
              <w:spacing w:before="113"/>
              <w:ind w:left="109"/>
              <w:rPr>
                <w:sz w:val="20"/>
              </w:rPr>
            </w:pPr>
            <w:r>
              <w:rPr>
                <w:sz w:val="20"/>
              </w:rPr>
              <w:t>202-128-4</w:t>
            </w:r>
          </w:p>
        </w:tc>
      </w:tr>
      <w:tr w:rsidR="00B52DCC" w14:paraId="2B901EBB" w14:textId="77777777">
        <w:trPr>
          <w:trHeight w:val="769"/>
        </w:trPr>
        <w:tc>
          <w:tcPr>
            <w:tcW w:w="852" w:type="dxa"/>
          </w:tcPr>
          <w:p w14:paraId="41505207" w14:textId="77777777" w:rsidR="00B52DCC" w:rsidRDefault="00916648">
            <w:pPr>
              <w:pStyle w:val="TableParagraph"/>
              <w:spacing w:before="113"/>
              <w:ind w:left="107"/>
              <w:rPr>
                <w:sz w:val="20"/>
              </w:rPr>
            </w:pPr>
            <w:r>
              <w:rPr>
                <w:sz w:val="20"/>
              </w:rPr>
              <w:t>284</w:t>
            </w:r>
          </w:p>
        </w:tc>
        <w:tc>
          <w:tcPr>
            <w:tcW w:w="6231" w:type="dxa"/>
          </w:tcPr>
          <w:p w14:paraId="4167B0D5" w14:textId="77777777" w:rsidR="00B52DCC" w:rsidRDefault="00916648">
            <w:pPr>
              <w:pStyle w:val="TableParagraph"/>
              <w:spacing w:before="113" w:line="276" w:lineRule="auto"/>
              <w:ind w:left="108"/>
              <w:rPr>
                <w:sz w:val="20"/>
              </w:rPr>
            </w:pPr>
            <w:r>
              <w:rPr>
                <w:sz w:val="20"/>
              </w:rPr>
              <w:t>α-Piperidin-2-il-benzil asetat, laevorotatory threoform (levofacetoperan (INN)) ve tuzları</w:t>
            </w:r>
          </w:p>
        </w:tc>
        <w:tc>
          <w:tcPr>
            <w:tcW w:w="1701" w:type="dxa"/>
          </w:tcPr>
          <w:p w14:paraId="41F7B07F" w14:textId="77777777" w:rsidR="00B52DCC" w:rsidRDefault="00916648">
            <w:pPr>
              <w:pStyle w:val="TableParagraph"/>
              <w:spacing w:before="113"/>
              <w:ind w:left="111"/>
              <w:rPr>
                <w:sz w:val="20"/>
              </w:rPr>
            </w:pPr>
            <w:r>
              <w:rPr>
                <w:sz w:val="20"/>
              </w:rPr>
              <w:t>24558-01-8</w:t>
            </w:r>
          </w:p>
        </w:tc>
        <w:tc>
          <w:tcPr>
            <w:tcW w:w="1843" w:type="dxa"/>
          </w:tcPr>
          <w:p w14:paraId="563ADF29" w14:textId="77777777" w:rsidR="00B52DCC" w:rsidRDefault="00B52DCC">
            <w:pPr>
              <w:pStyle w:val="TableParagraph"/>
              <w:rPr>
                <w:sz w:val="18"/>
              </w:rPr>
            </w:pPr>
          </w:p>
        </w:tc>
      </w:tr>
      <w:tr w:rsidR="00B52DCC" w14:paraId="4F52C4FE" w14:textId="77777777">
        <w:trPr>
          <w:trHeight w:val="503"/>
        </w:trPr>
        <w:tc>
          <w:tcPr>
            <w:tcW w:w="852" w:type="dxa"/>
          </w:tcPr>
          <w:p w14:paraId="52F7C8EB" w14:textId="77777777" w:rsidR="00B52DCC" w:rsidRDefault="00916648">
            <w:pPr>
              <w:pStyle w:val="TableParagraph"/>
              <w:spacing w:before="113"/>
              <w:ind w:left="107"/>
              <w:rPr>
                <w:sz w:val="20"/>
              </w:rPr>
            </w:pPr>
            <w:r>
              <w:rPr>
                <w:sz w:val="20"/>
              </w:rPr>
              <w:t>285</w:t>
            </w:r>
          </w:p>
        </w:tc>
        <w:tc>
          <w:tcPr>
            <w:tcW w:w="6231" w:type="dxa"/>
          </w:tcPr>
          <w:p w14:paraId="06E3C92C" w14:textId="77777777" w:rsidR="00B52DCC" w:rsidRDefault="00916648">
            <w:pPr>
              <w:pStyle w:val="TableParagraph"/>
              <w:spacing w:before="113"/>
              <w:ind w:left="108"/>
              <w:rPr>
                <w:sz w:val="20"/>
              </w:rPr>
            </w:pPr>
            <w:r>
              <w:rPr>
                <w:sz w:val="20"/>
              </w:rPr>
              <w:t>Pipradrol (INN) ve tuzları</w:t>
            </w:r>
          </w:p>
        </w:tc>
        <w:tc>
          <w:tcPr>
            <w:tcW w:w="1701" w:type="dxa"/>
          </w:tcPr>
          <w:p w14:paraId="6BA962BE" w14:textId="77777777" w:rsidR="00B52DCC" w:rsidRDefault="00916648">
            <w:pPr>
              <w:pStyle w:val="TableParagraph"/>
              <w:spacing w:before="113"/>
              <w:ind w:left="111"/>
              <w:rPr>
                <w:sz w:val="20"/>
              </w:rPr>
            </w:pPr>
            <w:r>
              <w:rPr>
                <w:sz w:val="20"/>
              </w:rPr>
              <w:t>467-60-7</w:t>
            </w:r>
          </w:p>
        </w:tc>
        <w:tc>
          <w:tcPr>
            <w:tcW w:w="1843" w:type="dxa"/>
          </w:tcPr>
          <w:p w14:paraId="5C3DF0FB" w14:textId="77777777" w:rsidR="00B52DCC" w:rsidRDefault="00916648">
            <w:pPr>
              <w:pStyle w:val="TableParagraph"/>
              <w:spacing w:before="113"/>
              <w:ind w:left="109"/>
              <w:rPr>
                <w:sz w:val="20"/>
              </w:rPr>
            </w:pPr>
            <w:r>
              <w:rPr>
                <w:sz w:val="20"/>
              </w:rPr>
              <w:t>207-394-5</w:t>
            </w:r>
          </w:p>
        </w:tc>
      </w:tr>
      <w:tr w:rsidR="00B52DCC" w14:paraId="2B658823" w14:textId="77777777">
        <w:trPr>
          <w:trHeight w:val="503"/>
        </w:trPr>
        <w:tc>
          <w:tcPr>
            <w:tcW w:w="852" w:type="dxa"/>
          </w:tcPr>
          <w:p w14:paraId="355C2F1F" w14:textId="77777777" w:rsidR="00B52DCC" w:rsidRDefault="00916648">
            <w:pPr>
              <w:pStyle w:val="TableParagraph"/>
              <w:spacing w:before="113"/>
              <w:ind w:left="107"/>
              <w:rPr>
                <w:sz w:val="20"/>
              </w:rPr>
            </w:pPr>
            <w:r>
              <w:rPr>
                <w:sz w:val="20"/>
              </w:rPr>
              <w:t>286</w:t>
            </w:r>
          </w:p>
        </w:tc>
        <w:tc>
          <w:tcPr>
            <w:tcW w:w="6231" w:type="dxa"/>
          </w:tcPr>
          <w:p w14:paraId="2C8892DA" w14:textId="77777777" w:rsidR="00B52DCC" w:rsidRDefault="00916648">
            <w:pPr>
              <w:pStyle w:val="TableParagraph"/>
              <w:spacing w:before="113"/>
              <w:ind w:left="108"/>
              <w:rPr>
                <w:sz w:val="20"/>
              </w:rPr>
            </w:pPr>
            <w:r>
              <w:rPr>
                <w:sz w:val="20"/>
              </w:rPr>
              <w:t>Azasiklonol (INN) ve tuzları</w:t>
            </w:r>
          </w:p>
        </w:tc>
        <w:tc>
          <w:tcPr>
            <w:tcW w:w="1701" w:type="dxa"/>
          </w:tcPr>
          <w:p w14:paraId="0E767FD4" w14:textId="77777777" w:rsidR="00B52DCC" w:rsidRDefault="00916648">
            <w:pPr>
              <w:pStyle w:val="TableParagraph"/>
              <w:spacing w:before="113"/>
              <w:ind w:left="111"/>
              <w:rPr>
                <w:sz w:val="20"/>
              </w:rPr>
            </w:pPr>
            <w:r>
              <w:rPr>
                <w:sz w:val="20"/>
              </w:rPr>
              <w:t>115-46-8</w:t>
            </w:r>
          </w:p>
        </w:tc>
        <w:tc>
          <w:tcPr>
            <w:tcW w:w="1843" w:type="dxa"/>
          </w:tcPr>
          <w:p w14:paraId="73129831" w14:textId="77777777" w:rsidR="00B52DCC" w:rsidRDefault="00916648">
            <w:pPr>
              <w:pStyle w:val="TableParagraph"/>
              <w:spacing w:before="113"/>
              <w:ind w:left="109"/>
              <w:rPr>
                <w:sz w:val="20"/>
              </w:rPr>
            </w:pPr>
            <w:r>
              <w:rPr>
                <w:sz w:val="20"/>
              </w:rPr>
              <w:t>204-092-5</w:t>
            </w:r>
          </w:p>
        </w:tc>
      </w:tr>
      <w:tr w:rsidR="00B52DCC" w14:paraId="79AE1345" w14:textId="77777777">
        <w:trPr>
          <w:trHeight w:val="506"/>
        </w:trPr>
        <w:tc>
          <w:tcPr>
            <w:tcW w:w="852" w:type="dxa"/>
          </w:tcPr>
          <w:p w14:paraId="712475C3" w14:textId="77777777" w:rsidR="00B52DCC" w:rsidRDefault="00916648">
            <w:pPr>
              <w:pStyle w:val="TableParagraph"/>
              <w:spacing w:before="115"/>
              <w:ind w:left="107"/>
              <w:rPr>
                <w:sz w:val="20"/>
              </w:rPr>
            </w:pPr>
            <w:r>
              <w:rPr>
                <w:sz w:val="20"/>
              </w:rPr>
              <w:t>287</w:t>
            </w:r>
          </w:p>
        </w:tc>
        <w:tc>
          <w:tcPr>
            <w:tcW w:w="6231" w:type="dxa"/>
          </w:tcPr>
          <w:p w14:paraId="1EC6ABE2" w14:textId="77777777" w:rsidR="00B52DCC" w:rsidRDefault="00916648">
            <w:pPr>
              <w:pStyle w:val="TableParagraph"/>
              <w:spacing w:before="115"/>
              <w:ind w:left="108"/>
              <w:rPr>
                <w:sz w:val="20"/>
              </w:rPr>
            </w:pPr>
            <w:r>
              <w:rPr>
                <w:sz w:val="20"/>
              </w:rPr>
              <w:t>Bietamiverin (INN)</w:t>
            </w:r>
          </w:p>
        </w:tc>
        <w:tc>
          <w:tcPr>
            <w:tcW w:w="1701" w:type="dxa"/>
          </w:tcPr>
          <w:p w14:paraId="46BCC243" w14:textId="77777777" w:rsidR="00B52DCC" w:rsidRDefault="00916648">
            <w:pPr>
              <w:pStyle w:val="TableParagraph"/>
              <w:spacing w:before="115"/>
              <w:ind w:left="111"/>
              <w:rPr>
                <w:sz w:val="20"/>
              </w:rPr>
            </w:pPr>
            <w:r>
              <w:rPr>
                <w:sz w:val="20"/>
              </w:rPr>
              <w:t>479-81-2</w:t>
            </w:r>
          </w:p>
        </w:tc>
        <w:tc>
          <w:tcPr>
            <w:tcW w:w="1843" w:type="dxa"/>
          </w:tcPr>
          <w:p w14:paraId="527550EA" w14:textId="77777777" w:rsidR="00B52DCC" w:rsidRDefault="00916648">
            <w:pPr>
              <w:pStyle w:val="TableParagraph"/>
              <w:spacing w:before="115"/>
              <w:ind w:left="109"/>
              <w:rPr>
                <w:sz w:val="20"/>
              </w:rPr>
            </w:pPr>
            <w:r>
              <w:rPr>
                <w:sz w:val="20"/>
              </w:rPr>
              <w:t>207-538-7</w:t>
            </w:r>
          </w:p>
        </w:tc>
      </w:tr>
      <w:tr w:rsidR="00B52DCC" w14:paraId="125BBF67" w14:textId="77777777">
        <w:trPr>
          <w:trHeight w:val="503"/>
        </w:trPr>
        <w:tc>
          <w:tcPr>
            <w:tcW w:w="852" w:type="dxa"/>
          </w:tcPr>
          <w:p w14:paraId="26263E58" w14:textId="77777777" w:rsidR="00B52DCC" w:rsidRDefault="00916648">
            <w:pPr>
              <w:pStyle w:val="TableParagraph"/>
              <w:spacing w:before="113"/>
              <w:ind w:left="107"/>
              <w:rPr>
                <w:sz w:val="20"/>
              </w:rPr>
            </w:pPr>
            <w:r>
              <w:rPr>
                <w:sz w:val="20"/>
              </w:rPr>
              <w:t>288</w:t>
            </w:r>
          </w:p>
        </w:tc>
        <w:tc>
          <w:tcPr>
            <w:tcW w:w="6231" w:type="dxa"/>
          </w:tcPr>
          <w:p w14:paraId="24328E9C" w14:textId="77777777" w:rsidR="00B52DCC" w:rsidRDefault="00916648">
            <w:pPr>
              <w:pStyle w:val="TableParagraph"/>
              <w:spacing w:before="113"/>
              <w:ind w:left="108"/>
              <w:rPr>
                <w:sz w:val="20"/>
              </w:rPr>
            </w:pPr>
            <w:r>
              <w:rPr>
                <w:sz w:val="20"/>
              </w:rPr>
              <w:t>Butopiprine (INN) ve tuzları</w:t>
            </w:r>
          </w:p>
        </w:tc>
        <w:tc>
          <w:tcPr>
            <w:tcW w:w="1701" w:type="dxa"/>
          </w:tcPr>
          <w:p w14:paraId="4295CBF1" w14:textId="77777777" w:rsidR="00B52DCC" w:rsidRDefault="00916648">
            <w:pPr>
              <w:pStyle w:val="TableParagraph"/>
              <w:spacing w:before="113"/>
              <w:ind w:left="111"/>
              <w:rPr>
                <w:sz w:val="20"/>
              </w:rPr>
            </w:pPr>
            <w:r>
              <w:rPr>
                <w:sz w:val="20"/>
              </w:rPr>
              <w:t>55837-15-5</w:t>
            </w:r>
          </w:p>
        </w:tc>
        <w:tc>
          <w:tcPr>
            <w:tcW w:w="1843" w:type="dxa"/>
          </w:tcPr>
          <w:p w14:paraId="07BDAB28" w14:textId="77777777" w:rsidR="00B52DCC" w:rsidRDefault="00916648">
            <w:pPr>
              <w:pStyle w:val="TableParagraph"/>
              <w:spacing w:before="113"/>
              <w:ind w:left="109"/>
              <w:rPr>
                <w:sz w:val="20"/>
              </w:rPr>
            </w:pPr>
            <w:r>
              <w:rPr>
                <w:sz w:val="20"/>
              </w:rPr>
              <w:t>259-848-7</w:t>
            </w:r>
          </w:p>
        </w:tc>
      </w:tr>
      <w:tr w:rsidR="00B52DCC" w14:paraId="655680D7" w14:textId="77777777">
        <w:trPr>
          <w:trHeight w:val="503"/>
        </w:trPr>
        <w:tc>
          <w:tcPr>
            <w:tcW w:w="852" w:type="dxa"/>
          </w:tcPr>
          <w:p w14:paraId="64CA89CA" w14:textId="77777777" w:rsidR="00B52DCC" w:rsidRDefault="00916648">
            <w:pPr>
              <w:pStyle w:val="TableParagraph"/>
              <w:spacing w:before="113"/>
              <w:ind w:left="107"/>
              <w:rPr>
                <w:sz w:val="20"/>
              </w:rPr>
            </w:pPr>
            <w:r>
              <w:rPr>
                <w:sz w:val="20"/>
              </w:rPr>
              <w:t>289</w:t>
            </w:r>
          </w:p>
        </w:tc>
        <w:tc>
          <w:tcPr>
            <w:tcW w:w="6231" w:type="dxa"/>
          </w:tcPr>
          <w:p w14:paraId="4914ED23" w14:textId="77777777" w:rsidR="00B52DCC" w:rsidRDefault="00916648">
            <w:pPr>
              <w:pStyle w:val="TableParagraph"/>
              <w:spacing w:before="113"/>
              <w:ind w:left="108"/>
              <w:rPr>
                <w:sz w:val="20"/>
              </w:rPr>
            </w:pPr>
            <w:r>
              <w:rPr>
                <w:sz w:val="20"/>
              </w:rPr>
              <w:t>Kurşun ve bileşikleri</w:t>
            </w:r>
          </w:p>
        </w:tc>
        <w:tc>
          <w:tcPr>
            <w:tcW w:w="1701" w:type="dxa"/>
          </w:tcPr>
          <w:p w14:paraId="42DA40FD" w14:textId="77777777" w:rsidR="00B52DCC" w:rsidRDefault="00916648">
            <w:pPr>
              <w:pStyle w:val="TableParagraph"/>
              <w:spacing w:before="113"/>
              <w:ind w:left="111"/>
              <w:rPr>
                <w:sz w:val="20"/>
              </w:rPr>
            </w:pPr>
            <w:r>
              <w:rPr>
                <w:sz w:val="20"/>
              </w:rPr>
              <w:t>7439-92-1</w:t>
            </w:r>
          </w:p>
        </w:tc>
        <w:tc>
          <w:tcPr>
            <w:tcW w:w="1843" w:type="dxa"/>
          </w:tcPr>
          <w:p w14:paraId="49FC0B9E" w14:textId="77777777" w:rsidR="00B52DCC" w:rsidRDefault="00916648">
            <w:pPr>
              <w:pStyle w:val="TableParagraph"/>
              <w:spacing w:before="113"/>
              <w:ind w:left="109"/>
              <w:rPr>
                <w:sz w:val="20"/>
              </w:rPr>
            </w:pPr>
            <w:r>
              <w:rPr>
                <w:sz w:val="20"/>
              </w:rPr>
              <w:t>231-100-4</w:t>
            </w:r>
          </w:p>
        </w:tc>
      </w:tr>
      <w:tr w:rsidR="00B52DCC" w14:paraId="16BE364B" w14:textId="77777777">
        <w:trPr>
          <w:trHeight w:val="505"/>
        </w:trPr>
        <w:tc>
          <w:tcPr>
            <w:tcW w:w="852" w:type="dxa"/>
          </w:tcPr>
          <w:p w14:paraId="4299AD25" w14:textId="77777777" w:rsidR="00B52DCC" w:rsidRDefault="00916648">
            <w:pPr>
              <w:pStyle w:val="TableParagraph"/>
              <w:spacing w:before="115"/>
              <w:ind w:left="107"/>
              <w:rPr>
                <w:sz w:val="20"/>
              </w:rPr>
            </w:pPr>
            <w:r>
              <w:rPr>
                <w:sz w:val="20"/>
              </w:rPr>
              <w:t>290</w:t>
            </w:r>
          </w:p>
        </w:tc>
        <w:tc>
          <w:tcPr>
            <w:tcW w:w="6231" w:type="dxa"/>
          </w:tcPr>
          <w:p w14:paraId="1C9433A5" w14:textId="77777777" w:rsidR="00B52DCC" w:rsidRDefault="00916648">
            <w:pPr>
              <w:pStyle w:val="TableParagraph"/>
              <w:spacing w:before="115"/>
              <w:ind w:left="108"/>
              <w:rPr>
                <w:sz w:val="20"/>
              </w:rPr>
            </w:pPr>
            <w:r>
              <w:rPr>
                <w:sz w:val="20"/>
              </w:rPr>
              <w:t>Koniin</w:t>
            </w:r>
          </w:p>
        </w:tc>
        <w:tc>
          <w:tcPr>
            <w:tcW w:w="1701" w:type="dxa"/>
          </w:tcPr>
          <w:p w14:paraId="7C8DF430" w14:textId="77777777" w:rsidR="00B52DCC" w:rsidRDefault="00916648">
            <w:pPr>
              <w:pStyle w:val="TableParagraph"/>
              <w:spacing w:before="115"/>
              <w:ind w:left="111"/>
              <w:rPr>
                <w:sz w:val="20"/>
              </w:rPr>
            </w:pPr>
            <w:r>
              <w:rPr>
                <w:sz w:val="20"/>
              </w:rPr>
              <w:t>458-88-8</w:t>
            </w:r>
          </w:p>
        </w:tc>
        <w:tc>
          <w:tcPr>
            <w:tcW w:w="1843" w:type="dxa"/>
          </w:tcPr>
          <w:p w14:paraId="6CDDDEEE" w14:textId="77777777" w:rsidR="00B52DCC" w:rsidRDefault="00916648">
            <w:pPr>
              <w:pStyle w:val="TableParagraph"/>
              <w:spacing w:before="115"/>
              <w:ind w:left="109"/>
              <w:rPr>
                <w:sz w:val="20"/>
              </w:rPr>
            </w:pPr>
            <w:r>
              <w:rPr>
                <w:sz w:val="20"/>
              </w:rPr>
              <w:t>207-282-6</w:t>
            </w:r>
          </w:p>
        </w:tc>
      </w:tr>
      <w:tr w:rsidR="00B52DCC" w14:paraId="265A52B1" w14:textId="77777777">
        <w:trPr>
          <w:trHeight w:val="503"/>
        </w:trPr>
        <w:tc>
          <w:tcPr>
            <w:tcW w:w="852" w:type="dxa"/>
          </w:tcPr>
          <w:p w14:paraId="1A358908" w14:textId="77777777" w:rsidR="00B52DCC" w:rsidRDefault="00916648">
            <w:pPr>
              <w:pStyle w:val="TableParagraph"/>
              <w:spacing w:before="113"/>
              <w:ind w:left="107"/>
              <w:rPr>
                <w:sz w:val="20"/>
              </w:rPr>
            </w:pPr>
            <w:r>
              <w:rPr>
                <w:sz w:val="20"/>
              </w:rPr>
              <w:t>291</w:t>
            </w:r>
          </w:p>
        </w:tc>
        <w:tc>
          <w:tcPr>
            <w:tcW w:w="6231" w:type="dxa"/>
          </w:tcPr>
          <w:p w14:paraId="12D6AAB6" w14:textId="77777777" w:rsidR="00B52DCC" w:rsidRDefault="00916648">
            <w:pPr>
              <w:pStyle w:val="TableParagraph"/>
              <w:spacing w:before="113"/>
              <w:ind w:left="108"/>
              <w:rPr>
                <w:sz w:val="20"/>
              </w:rPr>
            </w:pPr>
            <w:r>
              <w:rPr>
                <w:sz w:val="20"/>
              </w:rPr>
              <w:t>Prunus laurocerasus L. (‘karayemiş suyu’)</w:t>
            </w:r>
          </w:p>
        </w:tc>
        <w:tc>
          <w:tcPr>
            <w:tcW w:w="1701" w:type="dxa"/>
          </w:tcPr>
          <w:p w14:paraId="505FC170" w14:textId="77777777" w:rsidR="00B52DCC" w:rsidRDefault="00916648">
            <w:pPr>
              <w:pStyle w:val="TableParagraph"/>
              <w:spacing w:before="113"/>
              <w:ind w:left="111"/>
              <w:rPr>
                <w:sz w:val="20"/>
              </w:rPr>
            </w:pPr>
            <w:r>
              <w:rPr>
                <w:sz w:val="20"/>
              </w:rPr>
              <w:t>89997-54-6</w:t>
            </w:r>
          </w:p>
        </w:tc>
        <w:tc>
          <w:tcPr>
            <w:tcW w:w="1843" w:type="dxa"/>
          </w:tcPr>
          <w:p w14:paraId="048CBDCF" w14:textId="77777777" w:rsidR="00B52DCC" w:rsidRDefault="00916648">
            <w:pPr>
              <w:pStyle w:val="TableParagraph"/>
              <w:spacing w:before="113"/>
              <w:ind w:left="109"/>
              <w:rPr>
                <w:sz w:val="20"/>
              </w:rPr>
            </w:pPr>
            <w:r>
              <w:rPr>
                <w:sz w:val="20"/>
              </w:rPr>
              <w:t>289-689-9</w:t>
            </w:r>
          </w:p>
        </w:tc>
      </w:tr>
      <w:tr w:rsidR="00B52DCC" w14:paraId="6DBB92C4" w14:textId="77777777">
        <w:trPr>
          <w:trHeight w:val="506"/>
        </w:trPr>
        <w:tc>
          <w:tcPr>
            <w:tcW w:w="852" w:type="dxa"/>
          </w:tcPr>
          <w:p w14:paraId="72231562" w14:textId="77777777" w:rsidR="00B52DCC" w:rsidRDefault="00916648">
            <w:pPr>
              <w:pStyle w:val="TableParagraph"/>
              <w:spacing w:before="113"/>
              <w:ind w:left="107"/>
              <w:rPr>
                <w:sz w:val="20"/>
              </w:rPr>
            </w:pPr>
            <w:r>
              <w:rPr>
                <w:sz w:val="20"/>
              </w:rPr>
              <w:t>292</w:t>
            </w:r>
          </w:p>
        </w:tc>
        <w:tc>
          <w:tcPr>
            <w:tcW w:w="6231" w:type="dxa"/>
          </w:tcPr>
          <w:p w14:paraId="46F83C93" w14:textId="77777777" w:rsidR="00B52DCC" w:rsidRDefault="00916648">
            <w:pPr>
              <w:pStyle w:val="TableParagraph"/>
              <w:spacing w:before="113"/>
              <w:ind w:left="108"/>
              <w:rPr>
                <w:sz w:val="20"/>
              </w:rPr>
            </w:pPr>
            <w:r>
              <w:rPr>
                <w:sz w:val="20"/>
              </w:rPr>
              <w:t>Metirapon (INN)</w:t>
            </w:r>
          </w:p>
        </w:tc>
        <w:tc>
          <w:tcPr>
            <w:tcW w:w="1701" w:type="dxa"/>
          </w:tcPr>
          <w:p w14:paraId="3C38A380" w14:textId="77777777" w:rsidR="00B52DCC" w:rsidRDefault="00916648">
            <w:pPr>
              <w:pStyle w:val="TableParagraph"/>
              <w:spacing w:before="113"/>
              <w:ind w:left="111"/>
              <w:rPr>
                <w:sz w:val="20"/>
              </w:rPr>
            </w:pPr>
            <w:r>
              <w:rPr>
                <w:sz w:val="20"/>
              </w:rPr>
              <w:t>54-36-4</w:t>
            </w:r>
          </w:p>
        </w:tc>
        <w:tc>
          <w:tcPr>
            <w:tcW w:w="1843" w:type="dxa"/>
          </w:tcPr>
          <w:p w14:paraId="63E54601" w14:textId="77777777" w:rsidR="00B52DCC" w:rsidRDefault="00916648">
            <w:pPr>
              <w:pStyle w:val="TableParagraph"/>
              <w:spacing w:before="113"/>
              <w:ind w:left="109"/>
              <w:rPr>
                <w:sz w:val="20"/>
              </w:rPr>
            </w:pPr>
            <w:r>
              <w:rPr>
                <w:sz w:val="20"/>
              </w:rPr>
              <w:t>200-206-2</w:t>
            </w:r>
          </w:p>
        </w:tc>
      </w:tr>
      <w:tr w:rsidR="00B52DCC" w14:paraId="0A81E550" w14:textId="77777777">
        <w:trPr>
          <w:trHeight w:val="1057"/>
        </w:trPr>
        <w:tc>
          <w:tcPr>
            <w:tcW w:w="852" w:type="dxa"/>
          </w:tcPr>
          <w:p w14:paraId="4FFA5373" w14:textId="77777777" w:rsidR="00B52DCC" w:rsidRDefault="00916648">
            <w:pPr>
              <w:pStyle w:val="TableParagraph"/>
              <w:spacing w:before="113"/>
              <w:ind w:left="107"/>
              <w:rPr>
                <w:sz w:val="20"/>
              </w:rPr>
            </w:pPr>
            <w:r>
              <w:rPr>
                <w:sz w:val="20"/>
              </w:rPr>
              <w:t>293</w:t>
            </w:r>
          </w:p>
        </w:tc>
        <w:tc>
          <w:tcPr>
            <w:tcW w:w="6231" w:type="dxa"/>
          </w:tcPr>
          <w:p w14:paraId="5160527F" w14:textId="77777777" w:rsidR="00B52DCC" w:rsidRDefault="00916648">
            <w:pPr>
              <w:pStyle w:val="TableParagraph"/>
              <w:spacing w:line="276" w:lineRule="auto"/>
              <w:ind w:left="108" w:right="100"/>
              <w:jc w:val="both"/>
              <w:rPr>
                <w:sz w:val="20"/>
              </w:rPr>
            </w:pPr>
            <w:r>
              <w:rPr>
                <w:sz w:val="20"/>
              </w:rPr>
              <w:t>İyonize radyasyondan kaynaklanan tehlikelere karşı halkın ve çalışanların sağlığının korunması ile ilgili temel güvenlik standartlarını içeren 24/03/2000 tarihli 23999 sayılı resmi gazete’de yayımlanan Radyasyon</w:t>
            </w:r>
          </w:p>
          <w:p w14:paraId="7749A54E" w14:textId="77777777" w:rsidR="00B52DCC" w:rsidRDefault="00916648">
            <w:pPr>
              <w:pStyle w:val="TableParagraph"/>
              <w:spacing w:line="229" w:lineRule="exact"/>
              <w:ind w:left="108"/>
              <w:jc w:val="both"/>
              <w:rPr>
                <w:sz w:val="20"/>
              </w:rPr>
            </w:pPr>
            <w:r>
              <w:rPr>
                <w:sz w:val="20"/>
              </w:rPr>
              <w:t xml:space="preserve">Güvenliği Yönetmeliğinde </w:t>
            </w:r>
            <w:r>
              <w:rPr>
                <w:position w:val="7"/>
                <w:sz w:val="13"/>
              </w:rPr>
              <w:t xml:space="preserve">(1) </w:t>
            </w:r>
            <w:r>
              <w:rPr>
                <w:sz w:val="20"/>
              </w:rPr>
              <w:t>belirlenmiş radyoaktif maddeler</w:t>
            </w:r>
          </w:p>
        </w:tc>
        <w:tc>
          <w:tcPr>
            <w:tcW w:w="1701" w:type="dxa"/>
          </w:tcPr>
          <w:p w14:paraId="5F579300" w14:textId="77777777" w:rsidR="00B52DCC" w:rsidRDefault="00B52DCC">
            <w:pPr>
              <w:pStyle w:val="TableParagraph"/>
              <w:rPr>
                <w:sz w:val="18"/>
              </w:rPr>
            </w:pPr>
          </w:p>
        </w:tc>
        <w:tc>
          <w:tcPr>
            <w:tcW w:w="1843" w:type="dxa"/>
          </w:tcPr>
          <w:p w14:paraId="3DAF55F8" w14:textId="77777777" w:rsidR="00B52DCC" w:rsidRDefault="00B52DCC">
            <w:pPr>
              <w:pStyle w:val="TableParagraph"/>
              <w:rPr>
                <w:sz w:val="18"/>
              </w:rPr>
            </w:pPr>
          </w:p>
        </w:tc>
      </w:tr>
      <w:tr w:rsidR="00B52DCC" w14:paraId="2F2DB8CD" w14:textId="77777777">
        <w:trPr>
          <w:trHeight w:val="503"/>
        </w:trPr>
        <w:tc>
          <w:tcPr>
            <w:tcW w:w="852" w:type="dxa"/>
          </w:tcPr>
          <w:p w14:paraId="3446D5DA" w14:textId="77777777" w:rsidR="00B52DCC" w:rsidRDefault="00916648">
            <w:pPr>
              <w:pStyle w:val="TableParagraph"/>
              <w:spacing w:before="113"/>
              <w:ind w:left="107"/>
              <w:rPr>
                <w:sz w:val="20"/>
              </w:rPr>
            </w:pPr>
            <w:r>
              <w:rPr>
                <w:sz w:val="20"/>
              </w:rPr>
              <w:t>294</w:t>
            </w:r>
          </w:p>
        </w:tc>
        <w:tc>
          <w:tcPr>
            <w:tcW w:w="6231" w:type="dxa"/>
          </w:tcPr>
          <w:p w14:paraId="1C86D0FB" w14:textId="77777777" w:rsidR="00B52DCC" w:rsidRDefault="00916648">
            <w:pPr>
              <w:pStyle w:val="TableParagraph"/>
              <w:spacing w:before="113"/>
              <w:ind w:left="108"/>
              <w:rPr>
                <w:sz w:val="20"/>
              </w:rPr>
            </w:pPr>
            <w:r>
              <w:rPr>
                <w:sz w:val="20"/>
              </w:rPr>
              <w:t>Juniperus sabina L. (yaprakları, esansiyel yağı ve galenik preparatları)</w:t>
            </w:r>
          </w:p>
        </w:tc>
        <w:tc>
          <w:tcPr>
            <w:tcW w:w="1701" w:type="dxa"/>
          </w:tcPr>
          <w:p w14:paraId="7B0BFD47" w14:textId="77777777" w:rsidR="00B52DCC" w:rsidRDefault="00916648">
            <w:pPr>
              <w:pStyle w:val="TableParagraph"/>
              <w:spacing w:before="113"/>
              <w:ind w:left="111"/>
              <w:rPr>
                <w:sz w:val="20"/>
              </w:rPr>
            </w:pPr>
            <w:r>
              <w:rPr>
                <w:sz w:val="20"/>
              </w:rPr>
              <w:t>90046-04-1</w:t>
            </w:r>
          </w:p>
        </w:tc>
        <w:tc>
          <w:tcPr>
            <w:tcW w:w="1843" w:type="dxa"/>
          </w:tcPr>
          <w:p w14:paraId="160093AB" w14:textId="77777777" w:rsidR="00B52DCC" w:rsidRDefault="00916648">
            <w:pPr>
              <w:pStyle w:val="TableParagraph"/>
              <w:spacing w:before="113"/>
              <w:ind w:left="109"/>
              <w:rPr>
                <w:sz w:val="20"/>
              </w:rPr>
            </w:pPr>
            <w:r>
              <w:rPr>
                <w:sz w:val="20"/>
              </w:rPr>
              <w:t>289-971-1</w:t>
            </w:r>
          </w:p>
        </w:tc>
      </w:tr>
      <w:tr w:rsidR="00B52DCC" w14:paraId="0321E1E7" w14:textId="77777777">
        <w:trPr>
          <w:trHeight w:val="503"/>
        </w:trPr>
        <w:tc>
          <w:tcPr>
            <w:tcW w:w="852" w:type="dxa"/>
          </w:tcPr>
          <w:p w14:paraId="0817545D" w14:textId="77777777" w:rsidR="00B52DCC" w:rsidRDefault="00916648">
            <w:pPr>
              <w:pStyle w:val="TableParagraph"/>
              <w:spacing w:before="113"/>
              <w:ind w:left="107"/>
              <w:rPr>
                <w:sz w:val="20"/>
              </w:rPr>
            </w:pPr>
            <w:r>
              <w:rPr>
                <w:sz w:val="20"/>
              </w:rPr>
              <w:t>295</w:t>
            </w:r>
          </w:p>
        </w:tc>
        <w:tc>
          <w:tcPr>
            <w:tcW w:w="6231" w:type="dxa"/>
          </w:tcPr>
          <w:p w14:paraId="020C16A2" w14:textId="77777777" w:rsidR="00B52DCC" w:rsidRDefault="00916648">
            <w:pPr>
              <w:pStyle w:val="TableParagraph"/>
              <w:spacing w:before="113"/>
              <w:ind w:left="108"/>
              <w:rPr>
                <w:sz w:val="20"/>
              </w:rPr>
            </w:pPr>
            <w:r>
              <w:rPr>
                <w:sz w:val="20"/>
              </w:rPr>
              <w:t>Hiyosin, tuzları ve türevleri</w:t>
            </w:r>
          </w:p>
        </w:tc>
        <w:tc>
          <w:tcPr>
            <w:tcW w:w="1701" w:type="dxa"/>
          </w:tcPr>
          <w:p w14:paraId="24CCE3B9" w14:textId="77777777" w:rsidR="00B52DCC" w:rsidRDefault="00916648">
            <w:pPr>
              <w:pStyle w:val="TableParagraph"/>
              <w:spacing w:before="113"/>
              <w:ind w:left="111"/>
              <w:rPr>
                <w:sz w:val="20"/>
              </w:rPr>
            </w:pPr>
            <w:r>
              <w:rPr>
                <w:sz w:val="20"/>
              </w:rPr>
              <w:t>51-34-3</w:t>
            </w:r>
          </w:p>
        </w:tc>
        <w:tc>
          <w:tcPr>
            <w:tcW w:w="1843" w:type="dxa"/>
          </w:tcPr>
          <w:p w14:paraId="634903C1" w14:textId="77777777" w:rsidR="00B52DCC" w:rsidRDefault="00916648">
            <w:pPr>
              <w:pStyle w:val="TableParagraph"/>
              <w:spacing w:before="113"/>
              <w:ind w:left="109"/>
              <w:rPr>
                <w:sz w:val="20"/>
              </w:rPr>
            </w:pPr>
            <w:r>
              <w:rPr>
                <w:sz w:val="20"/>
              </w:rPr>
              <w:t>200-090-3</w:t>
            </w:r>
          </w:p>
        </w:tc>
      </w:tr>
      <w:tr w:rsidR="00B52DCC" w14:paraId="2C9EEF28" w14:textId="77777777">
        <w:trPr>
          <w:trHeight w:val="505"/>
        </w:trPr>
        <w:tc>
          <w:tcPr>
            <w:tcW w:w="852" w:type="dxa"/>
          </w:tcPr>
          <w:p w14:paraId="45E405C7" w14:textId="77777777" w:rsidR="00B52DCC" w:rsidRDefault="00916648">
            <w:pPr>
              <w:pStyle w:val="TableParagraph"/>
              <w:spacing w:before="113"/>
              <w:ind w:left="107"/>
              <w:rPr>
                <w:sz w:val="20"/>
              </w:rPr>
            </w:pPr>
            <w:r>
              <w:rPr>
                <w:sz w:val="20"/>
              </w:rPr>
              <w:t>296</w:t>
            </w:r>
          </w:p>
        </w:tc>
        <w:tc>
          <w:tcPr>
            <w:tcW w:w="6231" w:type="dxa"/>
          </w:tcPr>
          <w:p w14:paraId="57BE793D" w14:textId="77777777" w:rsidR="00B52DCC" w:rsidRDefault="00916648">
            <w:pPr>
              <w:pStyle w:val="TableParagraph"/>
              <w:spacing w:before="113"/>
              <w:ind w:left="108"/>
              <w:rPr>
                <w:sz w:val="20"/>
              </w:rPr>
            </w:pPr>
            <w:r>
              <w:rPr>
                <w:sz w:val="20"/>
              </w:rPr>
              <w:t>Altın tuzları</w:t>
            </w:r>
          </w:p>
        </w:tc>
        <w:tc>
          <w:tcPr>
            <w:tcW w:w="1701" w:type="dxa"/>
          </w:tcPr>
          <w:p w14:paraId="413DF0C0" w14:textId="77777777" w:rsidR="00B52DCC" w:rsidRDefault="00B52DCC">
            <w:pPr>
              <w:pStyle w:val="TableParagraph"/>
              <w:rPr>
                <w:sz w:val="18"/>
              </w:rPr>
            </w:pPr>
          </w:p>
        </w:tc>
        <w:tc>
          <w:tcPr>
            <w:tcW w:w="1843" w:type="dxa"/>
          </w:tcPr>
          <w:p w14:paraId="0049DC8E" w14:textId="77777777" w:rsidR="00B52DCC" w:rsidRDefault="00B52DCC">
            <w:pPr>
              <w:pStyle w:val="TableParagraph"/>
              <w:rPr>
                <w:sz w:val="18"/>
              </w:rPr>
            </w:pPr>
          </w:p>
        </w:tc>
      </w:tr>
      <w:tr w:rsidR="00B52DCC" w14:paraId="7F67FFB7" w14:textId="77777777">
        <w:trPr>
          <w:trHeight w:val="768"/>
        </w:trPr>
        <w:tc>
          <w:tcPr>
            <w:tcW w:w="852" w:type="dxa"/>
          </w:tcPr>
          <w:p w14:paraId="68499484" w14:textId="77777777" w:rsidR="00B52DCC" w:rsidRDefault="00916648">
            <w:pPr>
              <w:pStyle w:val="TableParagraph"/>
              <w:spacing w:before="113"/>
              <w:ind w:left="107"/>
              <w:rPr>
                <w:sz w:val="20"/>
              </w:rPr>
            </w:pPr>
            <w:r>
              <w:rPr>
                <w:sz w:val="20"/>
              </w:rPr>
              <w:t>297</w:t>
            </w:r>
          </w:p>
        </w:tc>
        <w:tc>
          <w:tcPr>
            <w:tcW w:w="6231" w:type="dxa"/>
          </w:tcPr>
          <w:p w14:paraId="69D38303" w14:textId="77777777" w:rsidR="00B52DCC" w:rsidRDefault="00916648">
            <w:pPr>
              <w:pStyle w:val="TableParagraph"/>
              <w:spacing w:before="113" w:line="276" w:lineRule="auto"/>
              <w:ind w:left="108"/>
              <w:rPr>
                <w:sz w:val="20"/>
              </w:rPr>
            </w:pPr>
            <w:r>
              <w:rPr>
                <w:sz w:val="20"/>
              </w:rPr>
              <w:t>Ek III’ün 49 numaralı satırında belirtilen koşullar kapsamında selenyum disülfit hariç selenyum ve bileşikleri</w:t>
            </w:r>
          </w:p>
        </w:tc>
        <w:tc>
          <w:tcPr>
            <w:tcW w:w="1701" w:type="dxa"/>
          </w:tcPr>
          <w:p w14:paraId="7255FBFA" w14:textId="77777777" w:rsidR="00B52DCC" w:rsidRDefault="00916648">
            <w:pPr>
              <w:pStyle w:val="TableParagraph"/>
              <w:spacing w:before="113"/>
              <w:ind w:left="111"/>
              <w:rPr>
                <w:sz w:val="20"/>
              </w:rPr>
            </w:pPr>
            <w:r>
              <w:rPr>
                <w:sz w:val="20"/>
              </w:rPr>
              <w:t>7782-49-2</w:t>
            </w:r>
          </w:p>
        </w:tc>
        <w:tc>
          <w:tcPr>
            <w:tcW w:w="1843" w:type="dxa"/>
          </w:tcPr>
          <w:p w14:paraId="67B0A99E" w14:textId="77777777" w:rsidR="00B52DCC" w:rsidRDefault="00916648">
            <w:pPr>
              <w:pStyle w:val="TableParagraph"/>
              <w:spacing w:before="113"/>
              <w:ind w:left="109"/>
              <w:rPr>
                <w:sz w:val="20"/>
              </w:rPr>
            </w:pPr>
            <w:r>
              <w:rPr>
                <w:sz w:val="20"/>
              </w:rPr>
              <w:t>231-957-4</w:t>
            </w:r>
          </w:p>
        </w:tc>
      </w:tr>
      <w:tr w:rsidR="00B52DCC" w14:paraId="3EF909A2" w14:textId="77777777">
        <w:trPr>
          <w:trHeight w:val="505"/>
        </w:trPr>
        <w:tc>
          <w:tcPr>
            <w:tcW w:w="852" w:type="dxa"/>
          </w:tcPr>
          <w:p w14:paraId="53CA1035" w14:textId="77777777" w:rsidR="00B52DCC" w:rsidRDefault="00916648">
            <w:pPr>
              <w:pStyle w:val="TableParagraph"/>
              <w:spacing w:before="113"/>
              <w:ind w:left="107"/>
              <w:rPr>
                <w:sz w:val="20"/>
              </w:rPr>
            </w:pPr>
            <w:r>
              <w:rPr>
                <w:sz w:val="20"/>
              </w:rPr>
              <w:t>298</w:t>
            </w:r>
          </w:p>
        </w:tc>
        <w:tc>
          <w:tcPr>
            <w:tcW w:w="6231" w:type="dxa"/>
          </w:tcPr>
          <w:p w14:paraId="09DC9D7F" w14:textId="77777777" w:rsidR="00B52DCC" w:rsidRDefault="00916648">
            <w:pPr>
              <w:pStyle w:val="TableParagraph"/>
              <w:spacing w:before="113"/>
              <w:ind w:left="108"/>
              <w:rPr>
                <w:sz w:val="20"/>
              </w:rPr>
            </w:pPr>
            <w:r>
              <w:rPr>
                <w:sz w:val="20"/>
              </w:rPr>
              <w:t>Solanum nigrum L. ve galenik preparatları</w:t>
            </w:r>
          </w:p>
        </w:tc>
        <w:tc>
          <w:tcPr>
            <w:tcW w:w="1701" w:type="dxa"/>
          </w:tcPr>
          <w:p w14:paraId="6F92B540" w14:textId="77777777" w:rsidR="00B52DCC" w:rsidRDefault="00916648">
            <w:pPr>
              <w:pStyle w:val="TableParagraph"/>
              <w:spacing w:before="113"/>
              <w:ind w:left="111"/>
              <w:rPr>
                <w:sz w:val="20"/>
              </w:rPr>
            </w:pPr>
            <w:r>
              <w:rPr>
                <w:sz w:val="20"/>
              </w:rPr>
              <w:t>84929-77-1</w:t>
            </w:r>
          </w:p>
        </w:tc>
        <w:tc>
          <w:tcPr>
            <w:tcW w:w="1843" w:type="dxa"/>
          </w:tcPr>
          <w:p w14:paraId="6A404737" w14:textId="77777777" w:rsidR="00B52DCC" w:rsidRDefault="00916648">
            <w:pPr>
              <w:pStyle w:val="TableParagraph"/>
              <w:spacing w:before="113"/>
              <w:ind w:left="109"/>
              <w:rPr>
                <w:sz w:val="20"/>
              </w:rPr>
            </w:pPr>
            <w:r>
              <w:rPr>
                <w:sz w:val="20"/>
              </w:rPr>
              <w:t>284-555-6</w:t>
            </w:r>
          </w:p>
        </w:tc>
      </w:tr>
    </w:tbl>
    <w:p w14:paraId="72F360F8"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71838BA" w14:textId="77777777">
        <w:trPr>
          <w:trHeight w:val="506"/>
        </w:trPr>
        <w:tc>
          <w:tcPr>
            <w:tcW w:w="852" w:type="dxa"/>
          </w:tcPr>
          <w:p w14:paraId="7DDBF11E" w14:textId="77777777" w:rsidR="00B52DCC" w:rsidRDefault="00916648">
            <w:pPr>
              <w:pStyle w:val="TableParagraph"/>
              <w:spacing w:before="116"/>
              <w:ind w:left="107"/>
              <w:rPr>
                <w:sz w:val="20"/>
              </w:rPr>
            </w:pPr>
            <w:r>
              <w:rPr>
                <w:sz w:val="20"/>
              </w:rPr>
              <w:lastRenderedPageBreak/>
              <w:t>299</w:t>
            </w:r>
          </w:p>
        </w:tc>
        <w:tc>
          <w:tcPr>
            <w:tcW w:w="6231" w:type="dxa"/>
          </w:tcPr>
          <w:p w14:paraId="79BE02CE" w14:textId="77777777" w:rsidR="00B52DCC" w:rsidRDefault="00916648">
            <w:pPr>
              <w:pStyle w:val="TableParagraph"/>
              <w:spacing w:before="116"/>
              <w:ind w:left="108"/>
              <w:rPr>
                <w:sz w:val="20"/>
              </w:rPr>
            </w:pPr>
            <w:r>
              <w:rPr>
                <w:sz w:val="20"/>
              </w:rPr>
              <w:t>Spartein (INN) ve tuzları</w:t>
            </w:r>
          </w:p>
        </w:tc>
        <w:tc>
          <w:tcPr>
            <w:tcW w:w="1701" w:type="dxa"/>
          </w:tcPr>
          <w:p w14:paraId="097EA33B" w14:textId="77777777" w:rsidR="00B52DCC" w:rsidRDefault="00916648">
            <w:pPr>
              <w:pStyle w:val="TableParagraph"/>
              <w:spacing w:before="116"/>
              <w:ind w:left="111"/>
              <w:rPr>
                <w:sz w:val="20"/>
              </w:rPr>
            </w:pPr>
            <w:r>
              <w:rPr>
                <w:sz w:val="20"/>
              </w:rPr>
              <w:t>90-39-1</w:t>
            </w:r>
          </w:p>
        </w:tc>
        <w:tc>
          <w:tcPr>
            <w:tcW w:w="1843" w:type="dxa"/>
          </w:tcPr>
          <w:p w14:paraId="5A48D4CA" w14:textId="77777777" w:rsidR="00B52DCC" w:rsidRDefault="00916648">
            <w:pPr>
              <w:pStyle w:val="TableParagraph"/>
              <w:spacing w:before="116"/>
              <w:ind w:left="109"/>
              <w:rPr>
                <w:sz w:val="20"/>
              </w:rPr>
            </w:pPr>
            <w:r>
              <w:rPr>
                <w:sz w:val="20"/>
              </w:rPr>
              <w:t>201-988-8</w:t>
            </w:r>
          </w:p>
        </w:tc>
      </w:tr>
      <w:tr w:rsidR="00B52DCC" w14:paraId="2CF84ECB" w14:textId="77777777">
        <w:trPr>
          <w:trHeight w:val="503"/>
        </w:trPr>
        <w:tc>
          <w:tcPr>
            <w:tcW w:w="852" w:type="dxa"/>
          </w:tcPr>
          <w:p w14:paraId="37450E43" w14:textId="77777777" w:rsidR="00B52DCC" w:rsidRDefault="00916648">
            <w:pPr>
              <w:pStyle w:val="TableParagraph"/>
              <w:spacing w:before="113"/>
              <w:ind w:left="107"/>
              <w:rPr>
                <w:sz w:val="20"/>
              </w:rPr>
            </w:pPr>
            <w:r>
              <w:rPr>
                <w:sz w:val="20"/>
              </w:rPr>
              <w:t>300</w:t>
            </w:r>
          </w:p>
        </w:tc>
        <w:tc>
          <w:tcPr>
            <w:tcW w:w="6231" w:type="dxa"/>
          </w:tcPr>
          <w:p w14:paraId="6F41003F" w14:textId="77777777" w:rsidR="00B52DCC" w:rsidRDefault="00916648">
            <w:pPr>
              <w:pStyle w:val="TableParagraph"/>
              <w:spacing w:before="113"/>
              <w:ind w:left="108"/>
              <w:rPr>
                <w:sz w:val="20"/>
              </w:rPr>
            </w:pPr>
            <w:r>
              <w:rPr>
                <w:sz w:val="20"/>
              </w:rPr>
              <w:t>Glukokortikoidler (Kortikosteroidler)</w:t>
            </w:r>
          </w:p>
        </w:tc>
        <w:tc>
          <w:tcPr>
            <w:tcW w:w="1701" w:type="dxa"/>
          </w:tcPr>
          <w:p w14:paraId="2BB35DE9" w14:textId="77777777" w:rsidR="00B52DCC" w:rsidRDefault="00B52DCC">
            <w:pPr>
              <w:pStyle w:val="TableParagraph"/>
              <w:rPr>
                <w:sz w:val="18"/>
              </w:rPr>
            </w:pPr>
          </w:p>
        </w:tc>
        <w:tc>
          <w:tcPr>
            <w:tcW w:w="1843" w:type="dxa"/>
          </w:tcPr>
          <w:p w14:paraId="1B267236" w14:textId="77777777" w:rsidR="00B52DCC" w:rsidRDefault="00B52DCC">
            <w:pPr>
              <w:pStyle w:val="TableParagraph"/>
              <w:rPr>
                <w:sz w:val="18"/>
              </w:rPr>
            </w:pPr>
          </w:p>
        </w:tc>
      </w:tr>
      <w:tr w:rsidR="00B52DCC" w14:paraId="75766148" w14:textId="77777777">
        <w:trPr>
          <w:trHeight w:val="505"/>
        </w:trPr>
        <w:tc>
          <w:tcPr>
            <w:tcW w:w="852" w:type="dxa"/>
          </w:tcPr>
          <w:p w14:paraId="4CF39F08" w14:textId="77777777" w:rsidR="00B52DCC" w:rsidRDefault="00916648">
            <w:pPr>
              <w:pStyle w:val="TableParagraph"/>
              <w:spacing w:before="113"/>
              <w:ind w:left="107"/>
              <w:rPr>
                <w:sz w:val="20"/>
              </w:rPr>
            </w:pPr>
            <w:r>
              <w:rPr>
                <w:sz w:val="20"/>
              </w:rPr>
              <w:t>301</w:t>
            </w:r>
          </w:p>
        </w:tc>
        <w:tc>
          <w:tcPr>
            <w:tcW w:w="6231" w:type="dxa"/>
          </w:tcPr>
          <w:p w14:paraId="3928D537" w14:textId="77777777" w:rsidR="00B52DCC" w:rsidRDefault="00916648">
            <w:pPr>
              <w:pStyle w:val="TableParagraph"/>
              <w:spacing w:before="113"/>
              <w:ind w:left="108"/>
              <w:rPr>
                <w:sz w:val="20"/>
              </w:rPr>
            </w:pPr>
            <w:r>
              <w:rPr>
                <w:sz w:val="20"/>
              </w:rPr>
              <w:t>Datura stramonium L. ve galenik preparatları</w:t>
            </w:r>
          </w:p>
        </w:tc>
        <w:tc>
          <w:tcPr>
            <w:tcW w:w="1701" w:type="dxa"/>
          </w:tcPr>
          <w:p w14:paraId="6E887A9E" w14:textId="77777777" w:rsidR="00B52DCC" w:rsidRDefault="00916648">
            <w:pPr>
              <w:pStyle w:val="TableParagraph"/>
              <w:spacing w:before="113"/>
              <w:ind w:left="111"/>
              <w:rPr>
                <w:sz w:val="20"/>
              </w:rPr>
            </w:pPr>
            <w:r>
              <w:rPr>
                <w:sz w:val="20"/>
              </w:rPr>
              <w:t>84696-08-2</w:t>
            </w:r>
          </w:p>
        </w:tc>
        <w:tc>
          <w:tcPr>
            <w:tcW w:w="1843" w:type="dxa"/>
          </w:tcPr>
          <w:p w14:paraId="04D4DEDC" w14:textId="77777777" w:rsidR="00B52DCC" w:rsidRDefault="00916648">
            <w:pPr>
              <w:pStyle w:val="TableParagraph"/>
              <w:spacing w:before="113"/>
              <w:ind w:left="109"/>
              <w:rPr>
                <w:sz w:val="20"/>
              </w:rPr>
            </w:pPr>
            <w:r>
              <w:rPr>
                <w:sz w:val="20"/>
              </w:rPr>
              <w:t>283-627-4</w:t>
            </w:r>
          </w:p>
        </w:tc>
      </w:tr>
      <w:tr w:rsidR="00B52DCC" w14:paraId="344E00BF" w14:textId="77777777">
        <w:trPr>
          <w:trHeight w:val="767"/>
        </w:trPr>
        <w:tc>
          <w:tcPr>
            <w:tcW w:w="852" w:type="dxa"/>
          </w:tcPr>
          <w:p w14:paraId="597EEC4F" w14:textId="77777777" w:rsidR="00B52DCC" w:rsidRDefault="00916648">
            <w:pPr>
              <w:pStyle w:val="TableParagraph"/>
              <w:spacing w:before="113"/>
              <w:ind w:left="107"/>
              <w:rPr>
                <w:sz w:val="20"/>
              </w:rPr>
            </w:pPr>
            <w:r>
              <w:rPr>
                <w:sz w:val="20"/>
              </w:rPr>
              <w:t>302</w:t>
            </w:r>
          </w:p>
        </w:tc>
        <w:tc>
          <w:tcPr>
            <w:tcW w:w="6231" w:type="dxa"/>
          </w:tcPr>
          <w:p w14:paraId="753C74ED" w14:textId="77777777" w:rsidR="00B52DCC" w:rsidRDefault="00916648">
            <w:pPr>
              <w:pStyle w:val="TableParagraph"/>
              <w:spacing w:line="223" w:lineRule="exact"/>
              <w:ind w:left="108"/>
              <w:rPr>
                <w:sz w:val="20"/>
              </w:rPr>
            </w:pPr>
            <w:r>
              <w:rPr>
                <w:sz w:val="20"/>
              </w:rPr>
              <w:t>Strofantinler, aglukonları ve ilgili türevleri</w:t>
            </w:r>
          </w:p>
        </w:tc>
        <w:tc>
          <w:tcPr>
            <w:tcW w:w="1701" w:type="dxa"/>
          </w:tcPr>
          <w:p w14:paraId="2B5EAD52" w14:textId="77777777" w:rsidR="00B52DCC" w:rsidRDefault="00916648">
            <w:pPr>
              <w:pStyle w:val="TableParagraph"/>
              <w:spacing w:before="113"/>
              <w:ind w:left="111"/>
              <w:rPr>
                <w:sz w:val="20"/>
              </w:rPr>
            </w:pPr>
            <w:r>
              <w:rPr>
                <w:sz w:val="20"/>
              </w:rPr>
              <w:t>11005-63-3</w:t>
            </w:r>
          </w:p>
        </w:tc>
        <w:tc>
          <w:tcPr>
            <w:tcW w:w="1843" w:type="dxa"/>
          </w:tcPr>
          <w:p w14:paraId="6A2BFB21" w14:textId="77777777" w:rsidR="00B52DCC" w:rsidRDefault="00916648">
            <w:pPr>
              <w:pStyle w:val="TableParagraph"/>
              <w:spacing w:before="113"/>
              <w:ind w:left="109"/>
              <w:rPr>
                <w:sz w:val="20"/>
              </w:rPr>
            </w:pPr>
            <w:r>
              <w:rPr>
                <w:sz w:val="20"/>
              </w:rPr>
              <w:t>234-239-9</w:t>
            </w:r>
          </w:p>
        </w:tc>
      </w:tr>
      <w:tr w:rsidR="00B52DCC" w14:paraId="35678108" w14:textId="77777777">
        <w:trPr>
          <w:trHeight w:val="503"/>
        </w:trPr>
        <w:tc>
          <w:tcPr>
            <w:tcW w:w="852" w:type="dxa"/>
          </w:tcPr>
          <w:p w14:paraId="2F7F7E79" w14:textId="77777777" w:rsidR="00B52DCC" w:rsidRDefault="00916648">
            <w:pPr>
              <w:pStyle w:val="TableParagraph"/>
              <w:spacing w:before="113"/>
              <w:ind w:left="107"/>
              <w:rPr>
                <w:sz w:val="20"/>
              </w:rPr>
            </w:pPr>
            <w:r>
              <w:rPr>
                <w:sz w:val="20"/>
              </w:rPr>
              <w:t>303</w:t>
            </w:r>
          </w:p>
        </w:tc>
        <w:tc>
          <w:tcPr>
            <w:tcW w:w="6231" w:type="dxa"/>
          </w:tcPr>
          <w:p w14:paraId="4923AEB0" w14:textId="77777777" w:rsidR="00B52DCC" w:rsidRDefault="00916648">
            <w:pPr>
              <w:pStyle w:val="TableParagraph"/>
              <w:spacing w:line="223" w:lineRule="exact"/>
              <w:ind w:left="108"/>
              <w:rPr>
                <w:sz w:val="20"/>
              </w:rPr>
            </w:pPr>
            <w:r>
              <w:rPr>
                <w:sz w:val="20"/>
              </w:rPr>
              <w:t>Strophantus türleri ve galenik preparatları</w:t>
            </w:r>
          </w:p>
        </w:tc>
        <w:tc>
          <w:tcPr>
            <w:tcW w:w="1701" w:type="dxa"/>
          </w:tcPr>
          <w:p w14:paraId="78F181C2" w14:textId="77777777" w:rsidR="00B52DCC" w:rsidRDefault="00B52DCC">
            <w:pPr>
              <w:pStyle w:val="TableParagraph"/>
              <w:rPr>
                <w:sz w:val="18"/>
              </w:rPr>
            </w:pPr>
          </w:p>
        </w:tc>
        <w:tc>
          <w:tcPr>
            <w:tcW w:w="1843" w:type="dxa"/>
          </w:tcPr>
          <w:p w14:paraId="640BD7ED" w14:textId="77777777" w:rsidR="00B52DCC" w:rsidRDefault="00B52DCC">
            <w:pPr>
              <w:pStyle w:val="TableParagraph"/>
              <w:rPr>
                <w:sz w:val="18"/>
              </w:rPr>
            </w:pPr>
          </w:p>
        </w:tc>
      </w:tr>
      <w:tr w:rsidR="00B52DCC" w14:paraId="76A1E85D" w14:textId="77777777">
        <w:trPr>
          <w:trHeight w:val="530"/>
        </w:trPr>
        <w:tc>
          <w:tcPr>
            <w:tcW w:w="852" w:type="dxa"/>
          </w:tcPr>
          <w:p w14:paraId="5ECDD2E4" w14:textId="77777777" w:rsidR="00B52DCC" w:rsidRDefault="00916648">
            <w:pPr>
              <w:pStyle w:val="TableParagraph"/>
              <w:spacing w:before="115"/>
              <w:ind w:left="107"/>
              <w:rPr>
                <w:sz w:val="20"/>
              </w:rPr>
            </w:pPr>
            <w:r>
              <w:rPr>
                <w:sz w:val="20"/>
              </w:rPr>
              <w:t>304</w:t>
            </w:r>
          </w:p>
        </w:tc>
        <w:tc>
          <w:tcPr>
            <w:tcW w:w="6231" w:type="dxa"/>
          </w:tcPr>
          <w:p w14:paraId="19205D81" w14:textId="77777777" w:rsidR="00B52DCC" w:rsidRDefault="00B52DCC">
            <w:pPr>
              <w:pStyle w:val="TableParagraph"/>
              <w:spacing w:before="6"/>
              <w:rPr>
                <w:b/>
              </w:rPr>
            </w:pPr>
          </w:p>
          <w:p w14:paraId="09AFEE31" w14:textId="77777777" w:rsidR="00B52DCC" w:rsidRDefault="00916648">
            <w:pPr>
              <w:pStyle w:val="TableParagraph"/>
              <w:ind w:left="108"/>
              <w:rPr>
                <w:sz w:val="20"/>
              </w:rPr>
            </w:pPr>
            <w:r>
              <w:rPr>
                <w:sz w:val="20"/>
              </w:rPr>
              <w:t>Striknin ve tuzları</w:t>
            </w:r>
          </w:p>
        </w:tc>
        <w:tc>
          <w:tcPr>
            <w:tcW w:w="1701" w:type="dxa"/>
          </w:tcPr>
          <w:p w14:paraId="3D51767D" w14:textId="77777777" w:rsidR="00B52DCC" w:rsidRDefault="00916648">
            <w:pPr>
              <w:pStyle w:val="TableParagraph"/>
              <w:spacing w:before="115"/>
              <w:ind w:left="111"/>
              <w:rPr>
                <w:sz w:val="20"/>
              </w:rPr>
            </w:pPr>
            <w:r>
              <w:rPr>
                <w:sz w:val="20"/>
              </w:rPr>
              <w:t>57-24-9</w:t>
            </w:r>
          </w:p>
        </w:tc>
        <w:tc>
          <w:tcPr>
            <w:tcW w:w="1843" w:type="dxa"/>
          </w:tcPr>
          <w:p w14:paraId="793B6516" w14:textId="77777777" w:rsidR="00B52DCC" w:rsidRDefault="00916648">
            <w:pPr>
              <w:pStyle w:val="TableParagraph"/>
              <w:spacing w:before="115"/>
              <w:ind w:left="109"/>
              <w:rPr>
                <w:sz w:val="20"/>
              </w:rPr>
            </w:pPr>
            <w:r>
              <w:rPr>
                <w:sz w:val="20"/>
              </w:rPr>
              <w:t>200-319-7</w:t>
            </w:r>
          </w:p>
        </w:tc>
      </w:tr>
      <w:tr w:rsidR="00B52DCC" w14:paraId="5C2093E0" w14:textId="77777777">
        <w:trPr>
          <w:trHeight w:val="503"/>
        </w:trPr>
        <w:tc>
          <w:tcPr>
            <w:tcW w:w="852" w:type="dxa"/>
          </w:tcPr>
          <w:p w14:paraId="3C5C1CDD" w14:textId="77777777" w:rsidR="00B52DCC" w:rsidRDefault="00916648">
            <w:pPr>
              <w:pStyle w:val="TableParagraph"/>
              <w:spacing w:before="113"/>
              <w:ind w:left="107"/>
              <w:rPr>
                <w:sz w:val="20"/>
              </w:rPr>
            </w:pPr>
            <w:r>
              <w:rPr>
                <w:sz w:val="20"/>
              </w:rPr>
              <w:t>305</w:t>
            </w:r>
          </w:p>
        </w:tc>
        <w:tc>
          <w:tcPr>
            <w:tcW w:w="6231" w:type="dxa"/>
          </w:tcPr>
          <w:p w14:paraId="34CC2579" w14:textId="77777777" w:rsidR="00B52DCC" w:rsidRDefault="00916648">
            <w:pPr>
              <w:pStyle w:val="TableParagraph"/>
              <w:spacing w:before="113"/>
              <w:ind w:left="108"/>
              <w:rPr>
                <w:sz w:val="20"/>
              </w:rPr>
            </w:pPr>
            <w:r>
              <w:rPr>
                <w:sz w:val="20"/>
              </w:rPr>
              <w:t>Strychnos türleri ve galenik preparatları</w:t>
            </w:r>
          </w:p>
        </w:tc>
        <w:tc>
          <w:tcPr>
            <w:tcW w:w="1701" w:type="dxa"/>
          </w:tcPr>
          <w:p w14:paraId="16C66EF9" w14:textId="77777777" w:rsidR="00B52DCC" w:rsidRDefault="00B52DCC">
            <w:pPr>
              <w:pStyle w:val="TableParagraph"/>
              <w:rPr>
                <w:sz w:val="18"/>
              </w:rPr>
            </w:pPr>
          </w:p>
        </w:tc>
        <w:tc>
          <w:tcPr>
            <w:tcW w:w="1843" w:type="dxa"/>
          </w:tcPr>
          <w:p w14:paraId="559BFC08" w14:textId="77777777" w:rsidR="00B52DCC" w:rsidRDefault="00B52DCC">
            <w:pPr>
              <w:pStyle w:val="TableParagraph"/>
              <w:rPr>
                <w:sz w:val="18"/>
              </w:rPr>
            </w:pPr>
          </w:p>
        </w:tc>
      </w:tr>
      <w:tr w:rsidR="00B52DCC" w14:paraId="6459C2BF" w14:textId="77777777">
        <w:trPr>
          <w:trHeight w:val="793"/>
        </w:trPr>
        <w:tc>
          <w:tcPr>
            <w:tcW w:w="852" w:type="dxa"/>
          </w:tcPr>
          <w:p w14:paraId="68D5D176" w14:textId="77777777" w:rsidR="00B52DCC" w:rsidRDefault="00916648">
            <w:pPr>
              <w:pStyle w:val="TableParagraph"/>
              <w:spacing w:before="115"/>
              <w:ind w:left="107"/>
              <w:rPr>
                <w:sz w:val="20"/>
              </w:rPr>
            </w:pPr>
            <w:r>
              <w:rPr>
                <w:sz w:val="20"/>
              </w:rPr>
              <w:t>306</w:t>
            </w:r>
          </w:p>
        </w:tc>
        <w:tc>
          <w:tcPr>
            <w:tcW w:w="6231" w:type="dxa"/>
          </w:tcPr>
          <w:p w14:paraId="6DD19AF1" w14:textId="77777777" w:rsidR="00B52DCC" w:rsidRDefault="00916648">
            <w:pPr>
              <w:pStyle w:val="TableParagraph"/>
              <w:spacing w:line="276" w:lineRule="auto"/>
              <w:ind w:left="108"/>
              <w:rPr>
                <w:sz w:val="20"/>
              </w:rPr>
            </w:pPr>
            <w:r>
              <w:rPr>
                <w:sz w:val="20"/>
              </w:rPr>
              <w:t>Narkotikler, doğal ve sentetik: 30 Mart 1961'de New York'ta imzalanan Narkotik İlaçlara İlişkin Tek Sözleşmenin Tablo I ve II' de listelenen tüm</w:t>
            </w:r>
          </w:p>
          <w:p w14:paraId="1D321227" w14:textId="77777777" w:rsidR="00B52DCC" w:rsidRDefault="00916648">
            <w:pPr>
              <w:pStyle w:val="TableParagraph"/>
              <w:spacing w:line="229" w:lineRule="exact"/>
              <w:ind w:left="108"/>
              <w:rPr>
                <w:sz w:val="20"/>
              </w:rPr>
            </w:pPr>
            <w:r>
              <w:rPr>
                <w:sz w:val="20"/>
              </w:rPr>
              <w:t>maddeler</w:t>
            </w:r>
          </w:p>
        </w:tc>
        <w:tc>
          <w:tcPr>
            <w:tcW w:w="1701" w:type="dxa"/>
          </w:tcPr>
          <w:p w14:paraId="24EF2CB9" w14:textId="77777777" w:rsidR="00B52DCC" w:rsidRDefault="00B52DCC">
            <w:pPr>
              <w:pStyle w:val="TableParagraph"/>
              <w:rPr>
                <w:sz w:val="18"/>
              </w:rPr>
            </w:pPr>
          </w:p>
        </w:tc>
        <w:tc>
          <w:tcPr>
            <w:tcW w:w="1843" w:type="dxa"/>
          </w:tcPr>
          <w:p w14:paraId="069384C9" w14:textId="77777777" w:rsidR="00B52DCC" w:rsidRDefault="00B52DCC">
            <w:pPr>
              <w:pStyle w:val="TableParagraph"/>
              <w:rPr>
                <w:sz w:val="18"/>
              </w:rPr>
            </w:pPr>
          </w:p>
        </w:tc>
      </w:tr>
      <w:tr w:rsidR="00B52DCC" w14:paraId="379CAB00" w14:textId="77777777">
        <w:trPr>
          <w:trHeight w:val="530"/>
        </w:trPr>
        <w:tc>
          <w:tcPr>
            <w:tcW w:w="852" w:type="dxa"/>
          </w:tcPr>
          <w:p w14:paraId="62910E46" w14:textId="77777777" w:rsidR="00B52DCC" w:rsidRDefault="00916648">
            <w:pPr>
              <w:pStyle w:val="TableParagraph"/>
              <w:spacing w:before="113"/>
              <w:ind w:left="107"/>
              <w:rPr>
                <w:sz w:val="20"/>
              </w:rPr>
            </w:pPr>
            <w:r>
              <w:rPr>
                <w:sz w:val="20"/>
              </w:rPr>
              <w:t>307</w:t>
            </w:r>
          </w:p>
        </w:tc>
        <w:tc>
          <w:tcPr>
            <w:tcW w:w="6231" w:type="dxa"/>
          </w:tcPr>
          <w:p w14:paraId="71DD7B0E" w14:textId="77777777" w:rsidR="00B52DCC" w:rsidRDefault="00916648">
            <w:pPr>
              <w:pStyle w:val="TableParagraph"/>
              <w:spacing w:line="248" w:lineRule="exact"/>
              <w:ind w:left="108"/>
              <w:rPr>
                <w:sz w:val="20"/>
              </w:rPr>
            </w:pPr>
            <w:r>
              <w:rPr>
                <w:position w:val="2"/>
                <w:sz w:val="20"/>
              </w:rPr>
              <w:t>Sülfonamidler (-NH</w:t>
            </w:r>
            <w:r>
              <w:rPr>
                <w:sz w:val="13"/>
              </w:rPr>
              <w:t xml:space="preserve">2 </w:t>
            </w:r>
            <w:r>
              <w:rPr>
                <w:position w:val="2"/>
                <w:sz w:val="20"/>
              </w:rPr>
              <w:t xml:space="preserve">gruplarının bir ya da daha fazla H- atomunun yer </w:t>
            </w:r>
            <w:r>
              <w:rPr>
                <w:sz w:val="20"/>
              </w:rPr>
              <w:t>değiştirilmesi ile elde edilen sülfanilamid ve türevleri) ve tuzları</w:t>
            </w:r>
          </w:p>
        </w:tc>
        <w:tc>
          <w:tcPr>
            <w:tcW w:w="1701" w:type="dxa"/>
          </w:tcPr>
          <w:p w14:paraId="58C6A9F1" w14:textId="77777777" w:rsidR="00B52DCC" w:rsidRDefault="00B52DCC">
            <w:pPr>
              <w:pStyle w:val="TableParagraph"/>
              <w:rPr>
                <w:sz w:val="18"/>
              </w:rPr>
            </w:pPr>
          </w:p>
        </w:tc>
        <w:tc>
          <w:tcPr>
            <w:tcW w:w="1843" w:type="dxa"/>
          </w:tcPr>
          <w:p w14:paraId="58726515" w14:textId="77777777" w:rsidR="00B52DCC" w:rsidRDefault="00B52DCC">
            <w:pPr>
              <w:pStyle w:val="TableParagraph"/>
              <w:rPr>
                <w:sz w:val="18"/>
              </w:rPr>
            </w:pPr>
          </w:p>
        </w:tc>
      </w:tr>
      <w:tr w:rsidR="00B52DCC" w14:paraId="2F6A6014" w14:textId="77777777">
        <w:trPr>
          <w:trHeight w:val="503"/>
        </w:trPr>
        <w:tc>
          <w:tcPr>
            <w:tcW w:w="852" w:type="dxa"/>
          </w:tcPr>
          <w:p w14:paraId="1058E6B6" w14:textId="77777777" w:rsidR="00B52DCC" w:rsidRDefault="00916648">
            <w:pPr>
              <w:pStyle w:val="TableParagraph"/>
              <w:spacing w:before="113"/>
              <w:ind w:left="107"/>
              <w:rPr>
                <w:sz w:val="20"/>
              </w:rPr>
            </w:pPr>
            <w:r>
              <w:rPr>
                <w:sz w:val="20"/>
              </w:rPr>
              <w:t>308</w:t>
            </w:r>
          </w:p>
        </w:tc>
        <w:tc>
          <w:tcPr>
            <w:tcW w:w="6231" w:type="dxa"/>
          </w:tcPr>
          <w:p w14:paraId="3D978113" w14:textId="77777777" w:rsidR="00B52DCC" w:rsidRDefault="00916648">
            <w:pPr>
              <w:pStyle w:val="TableParagraph"/>
              <w:spacing w:before="113"/>
              <w:ind w:left="108"/>
              <w:rPr>
                <w:sz w:val="20"/>
              </w:rPr>
            </w:pPr>
            <w:r>
              <w:rPr>
                <w:sz w:val="20"/>
              </w:rPr>
              <w:t>Sultiame (INN)</w:t>
            </w:r>
          </w:p>
        </w:tc>
        <w:tc>
          <w:tcPr>
            <w:tcW w:w="1701" w:type="dxa"/>
          </w:tcPr>
          <w:p w14:paraId="783F8F24" w14:textId="77777777" w:rsidR="00B52DCC" w:rsidRDefault="00916648">
            <w:pPr>
              <w:pStyle w:val="TableParagraph"/>
              <w:spacing w:before="113"/>
              <w:ind w:left="111"/>
              <w:rPr>
                <w:sz w:val="20"/>
              </w:rPr>
            </w:pPr>
            <w:r>
              <w:rPr>
                <w:sz w:val="20"/>
              </w:rPr>
              <w:t>61-56-3</w:t>
            </w:r>
          </w:p>
        </w:tc>
        <w:tc>
          <w:tcPr>
            <w:tcW w:w="1843" w:type="dxa"/>
          </w:tcPr>
          <w:p w14:paraId="39633EBB" w14:textId="77777777" w:rsidR="00B52DCC" w:rsidRDefault="00916648">
            <w:pPr>
              <w:pStyle w:val="TableParagraph"/>
              <w:spacing w:before="113"/>
              <w:ind w:left="109"/>
              <w:rPr>
                <w:sz w:val="20"/>
              </w:rPr>
            </w:pPr>
            <w:r>
              <w:rPr>
                <w:sz w:val="20"/>
              </w:rPr>
              <w:t>200-511-0</w:t>
            </w:r>
          </w:p>
        </w:tc>
      </w:tr>
      <w:tr w:rsidR="00B52DCC" w14:paraId="59D1B86B" w14:textId="77777777">
        <w:trPr>
          <w:trHeight w:val="503"/>
        </w:trPr>
        <w:tc>
          <w:tcPr>
            <w:tcW w:w="852" w:type="dxa"/>
          </w:tcPr>
          <w:p w14:paraId="1EF4B86F" w14:textId="77777777" w:rsidR="00B52DCC" w:rsidRDefault="00916648">
            <w:pPr>
              <w:pStyle w:val="TableParagraph"/>
              <w:spacing w:before="113"/>
              <w:ind w:left="107"/>
              <w:rPr>
                <w:sz w:val="20"/>
              </w:rPr>
            </w:pPr>
            <w:r>
              <w:rPr>
                <w:sz w:val="20"/>
              </w:rPr>
              <w:t>309</w:t>
            </w:r>
          </w:p>
        </w:tc>
        <w:tc>
          <w:tcPr>
            <w:tcW w:w="6231" w:type="dxa"/>
          </w:tcPr>
          <w:p w14:paraId="2D5433A5" w14:textId="77777777" w:rsidR="00B52DCC" w:rsidRDefault="00916648">
            <w:pPr>
              <w:pStyle w:val="TableParagraph"/>
              <w:spacing w:before="113"/>
              <w:ind w:left="108"/>
              <w:rPr>
                <w:sz w:val="20"/>
              </w:rPr>
            </w:pPr>
            <w:r>
              <w:rPr>
                <w:sz w:val="20"/>
              </w:rPr>
              <w:t>Neodimyum ve tuzları</w:t>
            </w:r>
          </w:p>
        </w:tc>
        <w:tc>
          <w:tcPr>
            <w:tcW w:w="1701" w:type="dxa"/>
          </w:tcPr>
          <w:p w14:paraId="124E190F" w14:textId="77777777" w:rsidR="00B52DCC" w:rsidRDefault="00916648">
            <w:pPr>
              <w:pStyle w:val="TableParagraph"/>
              <w:spacing w:before="113"/>
              <w:ind w:left="111"/>
              <w:rPr>
                <w:sz w:val="20"/>
              </w:rPr>
            </w:pPr>
            <w:r>
              <w:rPr>
                <w:sz w:val="20"/>
              </w:rPr>
              <w:t>7440-00-8</w:t>
            </w:r>
          </w:p>
        </w:tc>
        <w:tc>
          <w:tcPr>
            <w:tcW w:w="1843" w:type="dxa"/>
          </w:tcPr>
          <w:p w14:paraId="59241F4D" w14:textId="77777777" w:rsidR="00B52DCC" w:rsidRDefault="00916648">
            <w:pPr>
              <w:pStyle w:val="TableParagraph"/>
              <w:spacing w:before="113"/>
              <w:ind w:left="109"/>
              <w:rPr>
                <w:sz w:val="20"/>
              </w:rPr>
            </w:pPr>
            <w:r>
              <w:rPr>
                <w:sz w:val="20"/>
              </w:rPr>
              <w:t>231-109-3</w:t>
            </w:r>
          </w:p>
        </w:tc>
      </w:tr>
      <w:tr w:rsidR="00B52DCC" w14:paraId="22338E95" w14:textId="77777777">
        <w:trPr>
          <w:trHeight w:val="506"/>
        </w:trPr>
        <w:tc>
          <w:tcPr>
            <w:tcW w:w="852" w:type="dxa"/>
          </w:tcPr>
          <w:p w14:paraId="5D9CCCD7" w14:textId="77777777" w:rsidR="00B52DCC" w:rsidRDefault="00916648">
            <w:pPr>
              <w:pStyle w:val="TableParagraph"/>
              <w:spacing w:before="116"/>
              <w:ind w:left="107"/>
              <w:rPr>
                <w:sz w:val="20"/>
              </w:rPr>
            </w:pPr>
            <w:r>
              <w:rPr>
                <w:sz w:val="20"/>
              </w:rPr>
              <w:t>310</w:t>
            </w:r>
          </w:p>
        </w:tc>
        <w:tc>
          <w:tcPr>
            <w:tcW w:w="6231" w:type="dxa"/>
          </w:tcPr>
          <w:p w14:paraId="636B4A7E" w14:textId="77777777" w:rsidR="00B52DCC" w:rsidRDefault="00916648">
            <w:pPr>
              <w:pStyle w:val="TableParagraph"/>
              <w:spacing w:line="228" w:lineRule="exact"/>
              <w:ind w:left="108"/>
              <w:rPr>
                <w:sz w:val="20"/>
              </w:rPr>
            </w:pPr>
            <w:r>
              <w:rPr>
                <w:sz w:val="20"/>
              </w:rPr>
              <w:t>Tiyotepa (INN)</w:t>
            </w:r>
          </w:p>
        </w:tc>
        <w:tc>
          <w:tcPr>
            <w:tcW w:w="1701" w:type="dxa"/>
          </w:tcPr>
          <w:p w14:paraId="26159D51" w14:textId="77777777" w:rsidR="00B52DCC" w:rsidRDefault="00916648">
            <w:pPr>
              <w:pStyle w:val="TableParagraph"/>
              <w:spacing w:before="116"/>
              <w:ind w:left="111"/>
              <w:rPr>
                <w:sz w:val="20"/>
              </w:rPr>
            </w:pPr>
            <w:r>
              <w:rPr>
                <w:sz w:val="20"/>
              </w:rPr>
              <w:t>52-24-4</w:t>
            </w:r>
          </w:p>
        </w:tc>
        <w:tc>
          <w:tcPr>
            <w:tcW w:w="1843" w:type="dxa"/>
          </w:tcPr>
          <w:p w14:paraId="2640E23A" w14:textId="77777777" w:rsidR="00B52DCC" w:rsidRDefault="00916648">
            <w:pPr>
              <w:pStyle w:val="TableParagraph"/>
              <w:spacing w:before="116"/>
              <w:ind w:left="109"/>
              <w:rPr>
                <w:sz w:val="20"/>
              </w:rPr>
            </w:pPr>
            <w:r>
              <w:rPr>
                <w:sz w:val="20"/>
              </w:rPr>
              <w:t>200-135-7</w:t>
            </w:r>
          </w:p>
        </w:tc>
      </w:tr>
      <w:tr w:rsidR="00B52DCC" w14:paraId="6C9ADA97" w14:textId="77777777">
        <w:trPr>
          <w:trHeight w:val="503"/>
        </w:trPr>
        <w:tc>
          <w:tcPr>
            <w:tcW w:w="852" w:type="dxa"/>
          </w:tcPr>
          <w:p w14:paraId="2EF1B6DB" w14:textId="77777777" w:rsidR="00B52DCC" w:rsidRDefault="00916648">
            <w:pPr>
              <w:pStyle w:val="TableParagraph"/>
              <w:spacing w:before="113"/>
              <w:ind w:left="107"/>
              <w:rPr>
                <w:sz w:val="20"/>
              </w:rPr>
            </w:pPr>
            <w:r>
              <w:rPr>
                <w:sz w:val="20"/>
              </w:rPr>
              <w:t>311</w:t>
            </w:r>
          </w:p>
        </w:tc>
        <w:tc>
          <w:tcPr>
            <w:tcW w:w="6231" w:type="dxa"/>
          </w:tcPr>
          <w:p w14:paraId="0A00C967" w14:textId="77777777" w:rsidR="00B52DCC" w:rsidRDefault="00916648">
            <w:pPr>
              <w:pStyle w:val="TableParagraph"/>
              <w:spacing w:line="225" w:lineRule="exact"/>
              <w:ind w:left="108"/>
              <w:rPr>
                <w:sz w:val="20"/>
              </w:rPr>
            </w:pPr>
            <w:r>
              <w:rPr>
                <w:sz w:val="20"/>
              </w:rPr>
              <w:t>Pilocarpus jaborandi Holmes ve galenik preparatları</w:t>
            </w:r>
          </w:p>
        </w:tc>
        <w:tc>
          <w:tcPr>
            <w:tcW w:w="1701" w:type="dxa"/>
          </w:tcPr>
          <w:p w14:paraId="5B3B1FBA" w14:textId="77777777" w:rsidR="00B52DCC" w:rsidRDefault="00916648">
            <w:pPr>
              <w:pStyle w:val="TableParagraph"/>
              <w:spacing w:before="113"/>
              <w:ind w:left="111"/>
              <w:rPr>
                <w:sz w:val="20"/>
              </w:rPr>
            </w:pPr>
            <w:r>
              <w:rPr>
                <w:sz w:val="20"/>
              </w:rPr>
              <w:t>84696-42-4</w:t>
            </w:r>
          </w:p>
        </w:tc>
        <w:tc>
          <w:tcPr>
            <w:tcW w:w="1843" w:type="dxa"/>
          </w:tcPr>
          <w:p w14:paraId="063CFBF7" w14:textId="77777777" w:rsidR="00B52DCC" w:rsidRDefault="00916648">
            <w:pPr>
              <w:pStyle w:val="TableParagraph"/>
              <w:spacing w:before="113"/>
              <w:ind w:left="109"/>
              <w:rPr>
                <w:sz w:val="20"/>
              </w:rPr>
            </w:pPr>
            <w:r>
              <w:rPr>
                <w:sz w:val="20"/>
              </w:rPr>
              <w:t>283-649-4</w:t>
            </w:r>
          </w:p>
        </w:tc>
      </w:tr>
      <w:tr w:rsidR="00B52DCC" w14:paraId="443F8D84" w14:textId="77777777">
        <w:trPr>
          <w:trHeight w:val="506"/>
        </w:trPr>
        <w:tc>
          <w:tcPr>
            <w:tcW w:w="852" w:type="dxa"/>
          </w:tcPr>
          <w:p w14:paraId="0BC0C4FA" w14:textId="77777777" w:rsidR="00B52DCC" w:rsidRDefault="00916648">
            <w:pPr>
              <w:pStyle w:val="TableParagraph"/>
              <w:spacing w:before="113"/>
              <w:ind w:left="107"/>
              <w:rPr>
                <w:sz w:val="20"/>
              </w:rPr>
            </w:pPr>
            <w:r>
              <w:rPr>
                <w:sz w:val="20"/>
              </w:rPr>
              <w:t>312</w:t>
            </w:r>
          </w:p>
        </w:tc>
        <w:tc>
          <w:tcPr>
            <w:tcW w:w="6231" w:type="dxa"/>
          </w:tcPr>
          <w:p w14:paraId="7D515081" w14:textId="77777777" w:rsidR="00B52DCC" w:rsidRDefault="00916648">
            <w:pPr>
              <w:pStyle w:val="TableParagraph"/>
              <w:spacing w:line="225" w:lineRule="exact"/>
              <w:ind w:left="108"/>
              <w:rPr>
                <w:sz w:val="20"/>
              </w:rPr>
            </w:pPr>
            <w:r>
              <w:rPr>
                <w:sz w:val="20"/>
              </w:rPr>
              <w:t>Tellür ve bileşikleri</w:t>
            </w:r>
          </w:p>
        </w:tc>
        <w:tc>
          <w:tcPr>
            <w:tcW w:w="1701" w:type="dxa"/>
          </w:tcPr>
          <w:p w14:paraId="338A7314" w14:textId="77777777" w:rsidR="00B52DCC" w:rsidRDefault="00916648">
            <w:pPr>
              <w:pStyle w:val="TableParagraph"/>
              <w:spacing w:before="113"/>
              <w:ind w:left="111"/>
              <w:rPr>
                <w:sz w:val="20"/>
              </w:rPr>
            </w:pPr>
            <w:r>
              <w:rPr>
                <w:sz w:val="20"/>
              </w:rPr>
              <w:t>13494-80-9</w:t>
            </w:r>
          </w:p>
        </w:tc>
        <w:tc>
          <w:tcPr>
            <w:tcW w:w="1843" w:type="dxa"/>
          </w:tcPr>
          <w:p w14:paraId="616D96D0" w14:textId="77777777" w:rsidR="00B52DCC" w:rsidRDefault="00916648">
            <w:pPr>
              <w:pStyle w:val="TableParagraph"/>
              <w:spacing w:before="113"/>
              <w:ind w:left="109"/>
              <w:rPr>
                <w:sz w:val="20"/>
              </w:rPr>
            </w:pPr>
            <w:r>
              <w:rPr>
                <w:sz w:val="20"/>
              </w:rPr>
              <w:t>236-813-4</w:t>
            </w:r>
          </w:p>
        </w:tc>
      </w:tr>
      <w:tr w:rsidR="00B52DCC" w14:paraId="559787BB" w14:textId="77777777">
        <w:trPr>
          <w:trHeight w:val="503"/>
        </w:trPr>
        <w:tc>
          <w:tcPr>
            <w:tcW w:w="852" w:type="dxa"/>
          </w:tcPr>
          <w:p w14:paraId="5524E6A1" w14:textId="77777777" w:rsidR="00B52DCC" w:rsidRDefault="00916648">
            <w:pPr>
              <w:pStyle w:val="TableParagraph"/>
              <w:spacing w:before="113"/>
              <w:ind w:left="107"/>
              <w:rPr>
                <w:sz w:val="20"/>
              </w:rPr>
            </w:pPr>
            <w:r>
              <w:rPr>
                <w:sz w:val="20"/>
              </w:rPr>
              <w:t>313</w:t>
            </w:r>
          </w:p>
        </w:tc>
        <w:tc>
          <w:tcPr>
            <w:tcW w:w="6231" w:type="dxa"/>
          </w:tcPr>
          <w:p w14:paraId="03B09AFD" w14:textId="77777777" w:rsidR="00B52DCC" w:rsidRDefault="00916648">
            <w:pPr>
              <w:pStyle w:val="TableParagraph"/>
              <w:spacing w:line="225" w:lineRule="exact"/>
              <w:ind w:left="108"/>
              <w:rPr>
                <w:sz w:val="20"/>
              </w:rPr>
            </w:pPr>
            <w:r>
              <w:rPr>
                <w:sz w:val="20"/>
              </w:rPr>
              <w:t>Ksilometazolin (INN) ve tuzları</w:t>
            </w:r>
          </w:p>
        </w:tc>
        <w:tc>
          <w:tcPr>
            <w:tcW w:w="1701" w:type="dxa"/>
          </w:tcPr>
          <w:p w14:paraId="29368FFD" w14:textId="77777777" w:rsidR="00B52DCC" w:rsidRDefault="00916648">
            <w:pPr>
              <w:pStyle w:val="TableParagraph"/>
              <w:spacing w:before="113"/>
              <w:ind w:left="111"/>
              <w:rPr>
                <w:sz w:val="20"/>
              </w:rPr>
            </w:pPr>
            <w:r>
              <w:rPr>
                <w:sz w:val="20"/>
              </w:rPr>
              <w:t>526-36-3</w:t>
            </w:r>
          </w:p>
        </w:tc>
        <w:tc>
          <w:tcPr>
            <w:tcW w:w="1843" w:type="dxa"/>
          </w:tcPr>
          <w:p w14:paraId="2D3E999B" w14:textId="77777777" w:rsidR="00B52DCC" w:rsidRDefault="00916648">
            <w:pPr>
              <w:pStyle w:val="TableParagraph"/>
              <w:spacing w:before="113"/>
              <w:ind w:left="109"/>
              <w:rPr>
                <w:sz w:val="20"/>
              </w:rPr>
            </w:pPr>
            <w:r>
              <w:rPr>
                <w:sz w:val="20"/>
              </w:rPr>
              <w:t>208-390-6</w:t>
            </w:r>
          </w:p>
        </w:tc>
      </w:tr>
      <w:tr w:rsidR="00B52DCC" w14:paraId="76A6E4FC" w14:textId="77777777">
        <w:trPr>
          <w:trHeight w:val="503"/>
        </w:trPr>
        <w:tc>
          <w:tcPr>
            <w:tcW w:w="852" w:type="dxa"/>
          </w:tcPr>
          <w:p w14:paraId="313EE228" w14:textId="77777777" w:rsidR="00B52DCC" w:rsidRDefault="00916648">
            <w:pPr>
              <w:pStyle w:val="TableParagraph"/>
              <w:spacing w:before="113"/>
              <w:ind w:left="107"/>
              <w:rPr>
                <w:sz w:val="20"/>
              </w:rPr>
            </w:pPr>
            <w:r>
              <w:rPr>
                <w:sz w:val="20"/>
              </w:rPr>
              <w:t>314</w:t>
            </w:r>
          </w:p>
        </w:tc>
        <w:tc>
          <w:tcPr>
            <w:tcW w:w="6231" w:type="dxa"/>
          </w:tcPr>
          <w:p w14:paraId="5476EE79" w14:textId="77777777" w:rsidR="00B52DCC" w:rsidRDefault="00916648">
            <w:pPr>
              <w:pStyle w:val="TableParagraph"/>
              <w:spacing w:line="225" w:lineRule="exact"/>
              <w:ind w:left="108"/>
              <w:rPr>
                <w:sz w:val="20"/>
              </w:rPr>
            </w:pPr>
            <w:r>
              <w:rPr>
                <w:sz w:val="20"/>
              </w:rPr>
              <w:t>Tetrakloroetilen</w:t>
            </w:r>
          </w:p>
        </w:tc>
        <w:tc>
          <w:tcPr>
            <w:tcW w:w="1701" w:type="dxa"/>
          </w:tcPr>
          <w:p w14:paraId="71A77EE8" w14:textId="77777777" w:rsidR="00B52DCC" w:rsidRDefault="00916648">
            <w:pPr>
              <w:pStyle w:val="TableParagraph"/>
              <w:spacing w:before="113"/>
              <w:ind w:left="111"/>
              <w:rPr>
                <w:sz w:val="20"/>
              </w:rPr>
            </w:pPr>
            <w:r>
              <w:rPr>
                <w:sz w:val="20"/>
              </w:rPr>
              <w:t>127-18-4</w:t>
            </w:r>
          </w:p>
        </w:tc>
        <w:tc>
          <w:tcPr>
            <w:tcW w:w="1843" w:type="dxa"/>
          </w:tcPr>
          <w:p w14:paraId="41BC7A26" w14:textId="77777777" w:rsidR="00B52DCC" w:rsidRDefault="00916648">
            <w:pPr>
              <w:pStyle w:val="TableParagraph"/>
              <w:spacing w:before="113"/>
              <w:ind w:left="109"/>
              <w:rPr>
                <w:sz w:val="20"/>
              </w:rPr>
            </w:pPr>
            <w:r>
              <w:rPr>
                <w:sz w:val="20"/>
              </w:rPr>
              <w:t>204-825-9</w:t>
            </w:r>
          </w:p>
        </w:tc>
      </w:tr>
      <w:tr w:rsidR="00B52DCC" w14:paraId="71313959" w14:textId="77777777">
        <w:trPr>
          <w:trHeight w:val="506"/>
        </w:trPr>
        <w:tc>
          <w:tcPr>
            <w:tcW w:w="852" w:type="dxa"/>
          </w:tcPr>
          <w:p w14:paraId="7BAB87F0" w14:textId="77777777" w:rsidR="00B52DCC" w:rsidRDefault="00916648">
            <w:pPr>
              <w:pStyle w:val="TableParagraph"/>
              <w:spacing w:before="113"/>
              <w:ind w:left="107"/>
              <w:rPr>
                <w:sz w:val="20"/>
              </w:rPr>
            </w:pPr>
            <w:r>
              <w:rPr>
                <w:sz w:val="20"/>
              </w:rPr>
              <w:t>315</w:t>
            </w:r>
          </w:p>
        </w:tc>
        <w:tc>
          <w:tcPr>
            <w:tcW w:w="6231" w:type="dxa"/>
          </w:tcPr>
          <w:p w14:paraId="7E8AEDB5" w14:textId="77777777" w:rsidR="00B52DCC" w:rsidRDefault="00916648">
            <w:pPr>
              <w:pStyle w:val="TableParagraph"/>
              <w:spacing w:line="225" w:lineRule="exact"/>
              <w:ind w:left="108"/>
              <w:rPr>
                <w:sz w:val="20"/>
              </w:rPr>
            </w:pPr>
            <w:r>
              <w:rPr>
                <w:sz w:val="20"/>
              </w:rPr>
              <w:t>Karbon tetraklorür</w:t>
            </w:r>
          </w:p>
        </w:tc>
        <w:tc>
          <w:tcPr>
            <w:tcW w:w="1701" w:type="dxa"/>
          </w:tcPr>
          <w:p w14:paraId="32CE2BC5" w14:textId="77777777" w:rsidR="00B52DCC" w:rsidRDefault="00916648">
            <w:pPr>
              <w:pStyle w:val="TableParagraph"/>
              <w:spacing w:before="113"/>
              <w:ind w:left="111"/>
              <w:rPr>
                <w:sz w:val="20"/>
              </w:rPr>
            </w:pPr>
            <w:r>
              <w:rPr>
                <w:sz w:val="20"/>
              </w:rPr>
              <w:t>56-23-5</w:t>
            </w:r>
          </w:p>
        </w:tc>
        <w:tc>
          <w:tcPr>
            <w:tcW w:w="1843" w:type="dxa"/>
          </w:tcPr>
          <w:p w14:paraId="2A71F783" w14:textId="77777777" w:rsidR="00B52DCC" w:rsidRDefault="00916648">
            <w:pPr>
              <w:pStyle w:val="TableParagraph"/>
              <w:spacing w:before="113"/>
              <w:ind w:left="109"/>
              <w:rPr>
                <w:sz w:val="20"/>
              </w:rPr>
            </w:pPr>
            <w:r>
              <w:rPr>
                <w:sz w:val="20"/>
              </w:rPr>
              <w:t>200-262-8</w:t>
            </w:r>
          </w:p>
        </w:tc>
      </w:tr>
      <w:tr w:rsidR="00B52DCC" w14:paraId="4388A265" w14:textId="77777777">
        <w:trPr>
          <w:trHeight w:val="504"/>
        </w:trPr>
        <w:tc>
          <w:tcPr>
            <w:tcW w:w="852" w:type="dxa"/>
          </w:tcPr>
          <w:p w14:paraId="08720698" w14:textId="77777777" w:rsidR="00B52DCC" w:rsidRDefault="00916648">
            <w:pPr>
              <w:pStyle w:val="TableParagraph"/>
              <w:spacing w:before="113"/>
              <w:ind w:left="107"/>
              <w:rPr>
                <w:sz w:val="20"/>
              </w:rPr>
            </w:pPr>
            <w:r>
              <w:rPr>
                <w:sz w:val="20"/>
              </w:rPr>
              <w:t>316</w:t>
            </w:r>
          </w:p>
        </w:tc>
        <w:tc>
          <w:tcPr>
            <w:tcW w:w="6231" w:type="dxa"/>
          </w:tcPr>
          <w:p w14:paraId="1973A10E" w14:textId="77777777" w:rsidR="00B52DCC" w:rsidRDefault="00916648">
            <w:pPr>
              <w:pStyle w:val="TableParagraph"/>
              <w:spacing w:line="225" w:lineRule="exact"/>
              <w:ind w:left="108"/>
              <w:rPr>
                <w:sz w:val="20"/>
              </w:rPr>
            </w:pPr>
            <w:r>
              <w:rPr>
                <w:sz w:val="20"/>
              </w:rPr>
              <w:t>Hekzaetil tetrafosfat</w:t>
            </w:r>
          </w:p>
        </w:tc>
        <w:tc>
          <w:tcPr>
            <w:tcW w:w="1701" w:type="dxa"/>
          </w:tcPr>
          <w:p w14:paraId="03F65388" w14:textId="77777777" w:rsidR="00B52DCC" w:rsidRDefault="00916648">
            <w:pPr>
              <w:pStyle w:val="TableParagraph"/>
              <w:spacing w:before="113"/>
              <w:ind w:left="111"/>
              <w:rPr>
                <w:sz w:val="20"/>
              </w:rPr>
            </w:pPr>
            <w:r>
              <w:rPr>
                <w:sz w:val="20"/>
              </w:rPr>
              <w:t>757-58-4</w:t>
            </w:r>
          </w:p>
        </w:tc>
        <w:tc>
          <w:tcPr>
            <w:tcW w:w="1843" w:type="dxa"/>
          </w:tcPr>
          <w:p w14:paraId="1BEF39C9" w14:textId="77777777" w:rsidR="00B52DCC" w:rsidRDefault="00916648">
            <w:pPr>
              <w:pStyle w:val="TableParagraph"/>
              <w:spacing w:before="113"/>
              <w:ind w:left="109"/>
              <w:rPr>
                <w:sz w:val="20"/>
              </w:rPr>
            </w:pPr>
            <w:r>
              <w:rPr>
                <w:sz w:val="20"/>
              </w:rPr>
              <w:t>212-057-0</w:t>
            </w:r>
          </w:p>
        </w:tc>
      </w:tr>
      <w:tr w:rsidR="00B52DCC" w14:paraId="04FC7CFF" w14:textId="77777777">
        <w:trPr>
          <w:trHeight w:val="503"/>
        </w:trPr>
        <w:tc>
          <w:tcPr>
            <w:tcW w:w="852" w:type="dxa"/>
          </w:tcPr>
          <w:p w14:paraId="6BCAD661" w14:textId="77777777" w:rsidR="00B52DCC" w:rsidRDefault="00916648">
            <w:pPr>
              <w:pStyle w:val="TableParagraph"/>
              <w:spacing w:before="113"/>
              <w:ind w:left="107"/>
              <w:rPr>
                <w:sz w:val="20"/>
              </w:rPr>
            </w:pPr>
            <w:r>
              <w:rPr>
                <w:sz w:val="20"/>
              </w:rPr>
              <w:t>317</w:t>
            </w:r>
          </w:p>
        </w:tc>
        <w:tc>
          <w:tcPr>
            <w:tcW w:w="6231" w:type="dxa"/>
          </w:tcPr>
          <w:p w14:paraId="5F8F3156" w14:textId="77777777" w:rsidR="00B52DCC" w:rsidRDefault="00916648">
            <w:pPr>
              <w:pStyle w:val="TableParagraph"/>
              <w:spacing w:line="225" w:lineRule="exact"/>
              <w:ind w:left="108"/>
              <w:rPr>
                <w:sz w:val="20"/>
              </w:rPr>
            </w:pPr>
            <w:r>
              <w:rPr>
                <w:sz w:val="20"/>
              </w:rPr>
              <w:t>Talyum ve bileşikleri</w:t>
            </w:r>
          </w:p>
        </w:tc>
        <w:tc>
          <w:tcPr>
            <w:tcW w:w="1701" w:type="dxa"/>
          </w:tcPr>
          <w:p w14:paraId="136491E0" w14:textId="77777777" w:rsidR="00B52DCC" w:rsidRDefault="00916648">
            <w:pPr>
              <w:pStyle w:val="TableParagraph"/>
              <w:spacing w:before="113"/>
              <w:ind w:left="111"/>
              <w:rPr>
                <w:sz w:val="20"/>
              </w:rPr>
            </w:pPr>
            <w:r>
              <w:rPr>
                <w:sz w:val="20"/>
              </w:rPr>
              <w:t>7440-28-0</w:t>
            </w:r>
          </w:p>
        </w:tc>
        <w:tc>
          <w:tcPr>
            <w:tcW w:w="1843" w:type="dxa"/>
          </w:tcPr>
          <w:p w14:paraId="143D0BDB" w14:textId="77777777" w:rsidR="00B52DCC" w:rsidRDefault="00916648">
            <w:pPr>
              <w:pStyle w:val="TableParagraph"/>
              <w:spacing w:before="113"/>
              <w:ind w:left="109"/>
              <w:rPr>
                <w:sz w:val="20"/>
              </w:rPr>
            </w:pPr>
            <w:r>
              <w:rPr>
                <w:sz w:val="20"/>
              </w:rPr>
              <w:t>231-138-1</w:t>
            </w:r>
          </w:p>
        </w:tc>
      </w:tr>
      <w:tr w:rsidR="00B52DCC" w14:paraId="5DAA3C21" w14:textId="77777777">
        <w:trPr>
          <w:trHeight w:val="505"/>
        </w:trPr>
        <w:tc>
          <w:tcPr>
            <w:tcW w:w="852" w:type="dxa"/>
          </w:tcPr>
          <w:p w14:paraId="6553EB19" w14:textId="77777777" w:rsidR="00B52DCC" w:rsidRDefault="00916648">
            <w:pPr>
              <w:pStyle w:val="TableParagraph"/>
              <w:spacing w:before="115"/>
              <w:ind w:left="107"/>
              <w:rPr>
                <w:sz w:val="20"/>
              </w:rPr>
            </w:pPr>
            <w:r>
              <w:rPr>
                <w:sz w:val="20"/>
              </w:rPr>
              <w:t>318</w:t>
            </w:r>
          </w:p>
        </w:tc>
        <w:tc>
          <w:tcPr>
            <w:tcW w:w="6231" w:type="dxa"/>
          </w:tcPr>
          <w:p w14:paraId="5F6EFB37" w14:textId="77777777" w:rsidR="00B52DCC" w:rsidRDefault="00916648">
            <w:pPr>
              <w:pStyle w:val="TableParagraph"/>
              <w:spacing w:line="228" w:lineRule="exact"/>
              <w:ind w:left="108"/>
              <w:rPr>
                <w:sz w:val="20"/>
              </w:rPr>
            </w:pPr>
            <w:r>
              <w:rPr>
                <w:sz w:val="20"/>
              </w:rPr>
              <w:t>Thevetia neriifolia Juss., glikozit ekstresi</w:t>
            </w:r>
          </w:p>
        </w:tc>
        <w:tc>
          <w:tcPr>
            <w:tcW w:w="1701" w:type="dxa"/>
          </w:tcPr>
          <w:p w14:paraId="3FA864B7" w14:textId="77777777" w:rsidR="00B52DCC" w:rsidRDefault="00916648">
            <w:pPr>
              <w:pStyle w:val="TableParagraph"/>
              <w:spacing w:before="115"/>
              <w:ind w:left="111"/>
              <w:rPr>
                <w:sz w:val="20"/>
              </w:rPr>
            </w:pPr>
            <w:r>
              <w:rPr>
                <w:sz w:val="20"/>
              </w:rPr>
              <w:t>90147-54-9</w:t>
            </w:r>
          </w:p>
        </w:tc>
        <w:tc>
          <w:tcPr>
            <w:tcW w:w="1843" w:type="dxa"/>
          </w:tcPr>
          <w:p w14:paraId="3A2CA45C" w14:textId="77777777" w:rsidR="00B52DCC" w:rsidRDefault="00916648">
            <w:pPr>
              <w:pStyle w:val="TableParagraph"/>
              <w:spacing w:before="115"/>
              <w:ind w:left="109"/>
              <w:rPr>
                <w:sz w:val="20"/>
              </w:rPr>
            </w:pPr>
            <w:r>
              <w:rPr>
                <w:sz w:val="20"/>
              </w:rPr>
              <w:t>290-446-4</w:t>
            </w:r>
          </w:p>
        </w:tc>
      </w:tr>
      <w:tr w:rsidR="00B52DCC" w14:paraId="09074EF4" w14:textId="77777777">
        <w:trPr>
          <w:trHeight w:val="503"/>
        </w:trPr>
        <w:tc>
          <w:tcPr>
            <w:tcW w:w="852" w:type="dxa"/>
          </w:tcPr>
          <w:p w14:paraId="66D1AE9A" w14:textId="77777777" w:rsidR="00B52DCC" w:rsidRDefault="00916648">
            <w:pPr>
              <w:pStyle w:val="TableParagraph"/>
              <w:spacing w:before="113"/>
              <w:ind w:left="107"/>
              <w:rPr>
                <w:sz w:val="20"/>
              </w:rPr>
            </w:pPr>
            <w:r>
              <w:rPr>
                <w:sz w:val="20"/>
              </w:rPr>
              <w:t>319</w:t>
            </w:r>
          </w:p>
        </w:tc>
        <w:tc>
          <w:tcPr>
            <w:tcW w:w="6231" w:type="dxa"/>
          </w:tcPr>
          <w:p w14:paraId="15244A60" w14:textId="77777777" w:rsidR="00B52DCC" w:rsidRDefault="00916648">
            <w:pPr>
              <w:pStyle w:val="TableParagraph"/>
              <w:spacing w:line="225" w:lineRule="exact"/>
              <w:ind w:left="108"/>
              <w:rPr>
                <w:sz w:val="20"/>
              </w:rPr>
            </w:pPr>
            <w:r>
              <w:rPr>
                <w:sz w:val="20"/>
              </w:rPr>
              <w:t>Etiyonamid (INN)</w:t>
            </w:r>
          </w:p>
        </w:tc>
        <w:tc>
          <w:tcPr>
            <w:tcW w:w="1701" w:type="dxa"/>
          </w:tcPr>
          <w:p w14:paraId="2C460517" w14:textId="77777777" w:rsidR="00B52DCC" w:rsidRDefault="00916648">
            <w:pPr>
              <w:pStyle w:val="TableParagraph"/>
              <w:spacing w:before="113"/>
              <w:ind w:left="111"/>
              <w:rPr>
                <w:sz w:val="20"/>
              </w:rPr>
            </w:pPr>
            <w:r>
              <w:rPr>
                <w:sz w:val="20"/>
              </w:rPr>
              <w:t>536-33-4</w:t>
            </w:r>
          </w:p>
        </w:tc>
        <w:tc>
          <w:tcPr>
            <w:tcW w:w="1843" w:type="dxa"/>
          </w:tcPr>
          <w:p w14:paraId="153E1062" w14:textId="77777777" w:rsidR="00B52DCC" w:rsidRDefault="00916648">
            <w:pPr>
              <w:pStyle w:val="TableParagraph"/>
              <w:spacing w:before="113"/>
              <w:ind w:left="109"/>
              <w:rPr>
                <w:sz w:val="20"/>
              </w:rPr>
            </w:pPr>
            <w:r>
              <w:rPr>
                <w:sz w:val="20"/>
              </w:rPr>
              <w:t>208-628-9</w:t>
            </w:r>
          </w:p>
        </w:tc>
      </w:tr>
      <w:tr w:rsidR="00B52DCC" w14:paraId="7103718D" w14:textId="77777777">
        <w:trPr>
          <w:trHeight w:val="503"/>
        </w:trPr>
        <w:tc>
          <w:tcPr>
            <w:tcW w:w="852" w:type="dxa"/>
          </w:tcPr>
          <w:p w14:paraId="786CA7D3" w14:textId="77777777" w:rsidR="00B52DCC" w:rsidRDefault="00916648">
            <w:pPr>
              <w:pStyle w:val="TableParagraph"/>
              <w:spacing w:before="113"/>
              <w:ind w:left="107"/>
              <w:rPr>
                <w:sz w:val="20"/>
              </w:rPr>
            </w:pPr>
            <w:r>
              <w:rPr>
                <w:sz w:val="20"/>
              </w:rPr>
              <w:t>320</w:t>
            </w:r>
          </w:p>
        </w:tc>
        <w:tc>
          <w:tcPr>
            <w:tcW w:w="6231" w:type="dxa"/>
          </w:tcPr>
          <w:p w14:paraId="7B6F4AE6" w14:textId="77777777" w:rsidR="00B52DCC" w:rsidRDefault="00916648">
            <w:pPr>
              <w:pStyle w:val="TableParagraph"/>
              <w:spacing w:line="225" w:lineRule="exact"/>
              <w:ind w:left="108"/>
              <w:rPr>
                <w:sz w:val="20"/>
              </w:rPr>
            </w:pPr>
            <w:r>
              <w:rPr>
                <w:sz w:val="20"/>
              </w:rPr>
              <w:t>Fenotiyazin (INN) ve bileşikleri</w:t>
            </w:r>
          </w:p>
        </w:tc>
        <w:tc>
          <w:tcPr>
            <w:tcW w:w="1701" w:type="dxa"/>
          </w:tcPr>
          <w:p w14:paraId="7799667E" w14:textId="77777777" w:rsidR="00B52DCC" w:rsidRDefault="00916648">
            <w:pPr>
              <w:pStyle w:val="TableParagraph"/>
              <w:spacing w:before="113"/>
              <w:ind w:left="111"/>
              <w:rPr>
                <w:sz w:val="20"/>
              </w:rPr>
            </w:pPr>
            <w:r>
              <w:rPr>
                <w:sz w:val="20"/>
              </w:rPr>
              <w:t>92-84-2</w:t>
            </w:r>
          </w:p>
        </w:tc>
        <w:tc>
          <w:tcPr>
            <w:tcW w:w="1843" w:type="dxa"/>
          </w:tcPr>
          <w:p w14:paraId="52FDE33D" w14:textId="77777777" w:rsidR="00B52DCC" w:rsidRDefault="00916648">
            <w:pPr>
              <w:pStyle w:val="TableParagraph"/>
              <w:spacing w:before="113"/>
              <w:ind w:left="109"/>
              <w:rPr>
                <w:sz w:val="20"/>
              </w:rPr>
            </w:pPr>
            <w:r>
              <w:rPr>
                <w:sz w:val="20"/>
              </w:rPr>
              <w:t>202-196-5</w:t>
            </w:r>
          </w:p>
        </w:tc>
      </w:tr>
      <w:tr w:rsidR="00B52DCC" w14:paraId="0B1B4050" w14:textId="77777777">
        <w:trPr>
          <w:trHeight w:val="506"/>
        </w:trPr>
        <w:tc>
          <w:tcPr>
            <w:tcW w:w="852" w:type="dxa"/>
          </w:tcPr>
          <w:p w14:paraId="2C28189F" w14:textId="77777777" w:rsidR="00B52DCC" w:rsidRDefault="00916648">
            <w:pPr>
              <w:pStyle w:val="TableParagraph"/>
              <w:spacing w:before="115"/>
              <w:ind w:left="107"/>
              <w:rPr>
                <w:sz w:val="20"/>
              </w:rPr>
            </w:pPr>
            <w:r>
              <w:rPr>
                <w:sz w:val="20"/>
              </w:rPr>
              <w:t>321</w:t>
            </w:r>
          </w:p>
        </w:tc>
        <w:tc>
          <w:tcPr>
            <w:tcW w:w="6231" w:type="dxa"/>
          </w:tcPr>
          <w:p w14:paraId="194562E8" w14:textId="77777777" w:rsidR="00B52DCC" w:rsidRDefault="00916648">
            <w:pPr>
              <w:pStyle w:val="TableParagraph"/>
              <w:spacing w:line="228" w:lineRule="exact"/>
              <w:ind w:left="108"/>
              <w:rPr>
                <w:sz w:val="20"/>
              </w:rPr>
            </w:pPr>
            <w:r>
              <w:rPr>
                <w:sz w:val="20"/>
              </w:rPr>
              <w:t>Tiyoüre ve türevleri, Ek III’te listelenen hariç</w:t>
            </w:r>
          </w:p>
        </w:tc>
        <w:tc>
          <w:tcPr>
            <w:tcW w:w="1701" w:type="dxa"/>
          </w:tcPr>
          <w:p w14:paraId="15F01B47" w14:textId="77777777" w:rsidR="00B52DCC" w:rsidRDefault="00916648">
            <w:pPr>
              <w:pStyle w:val="TableParagraph"/>
              <w:spacing w:before="115"/>
              <w:ind w:left="111"/>
              <w:rPr>
                <w:sz w:val="20"/>
              </w:rPr>
            </w:pPr>
            <w:r>
              <w:rPr>
                <w:sz w:val="20"/>
              </w:rPr>
              <w:t>62-56-6</w:t>
            </w:r>
          </w:p>
        </w:tc>
        <w:tc>
          <w:tcPr>
            <w:tcW w:w="1843" w:type="dxa"/>
          </w:tcPr>
          <w:p w14:paraId="375320BA" w14:textId="77777777" w:rsidR="00B52DCC" w:rsidRDefault="00916648">
            <w:pPr>
              <w:pStyle w:val="TableParagraph"/>
              <w:spacing w:before="115"/>
              <w:ind w:left="109"/>
              <w:rPr>
                <w:sz w:val="20"/>
              </w:rPr>
            </w:pPr>
            <w:r>
              <w:rPr>
                <w:sz w:val="20"/>
              </w:rPr>
              <w:t>200-543-5</w:t>
            </w:r>
          </w:p>
        </w:tc>
      </w:tr>
      <w:tr w:rsidR="00B52DCC" w14:paraId="6BE3498D" w14:textId="77777777">
        <w:trPr>
          <w:trHeight w:val="503"/>
        </w:trPr>
        <w:tc>
          <w:tcPr>
            <w:tcW w:w="852" w:type="dxa"/>
          </w:tcPr>
          <w:p w14:paraId="2F7EEE24" w14:textId="77777777" w:rsidR="00B52DCC" w:rsidRDefault="00916648">
            <w:pPr>
              <w:pStyle w:val="TableParagraph"/>
              <w:spacing w:before="113"/>
              <w:ind w:left="107"/>
              <w:rPr>
                <w:sz w:val="20"/>
              </w:rPr>
            </w:pPr>
            <w:r>
              <w:rPr>
                <w:sz w:val="20"/>
              </w:rPr>
              <w:t>322</w:t>
            </w:r>
          </w:p>
        </w:tc>
        <w:tc>
          <w:tcPr>
            <w:tcW w:w="6231" w:type="dxa"/>
          </w:tcPr>
          <w:p w14:paraId="3382B3F2" w14:textId="77777777" w:rsidR="00B52DCC" w:rsidRDefault="00916648">
            <w:pPr>
              <w:pStyle w:val="TableParagraph"/>
              <w:spacing w:line="225" w:lineRule="exact"/>
              <w:ind w:left="108"/>
              <w:rPr>
                <w:sz w:val="20"/>
              </w:rPr>
            </w:pPr>
            <w:r>
              <w:rPr>
                <w:sz w:val="20"/>
              </w:rPr>
              <w:t>Mefenesin (INN) ve esterleri</w:t>
            </w:r>
          </w:p>
        </w:tc>
        <w:tc>
          <w:tcPr>
            <w:tcW w:w="1701" w:type="dxa"/>
          </w:tcPr>
          <w:p w14:paraId="383E0EBA" w14:textId="77777777" w:rsidR="00B52DCC" w:rsidRDefault="00916648">
            <w:pPr>
              <w:pStyle w:val="TableParagraph"/>
              <w:spacing w:before="113"/>
              <w:ind w:left="111"/>
              <w:rPr>
                <w:sz w:val="20"/>
              </w:rPr>
            </w:pPr>
            <w:r>
              <w:rPr>
                <w:sz w:val="20"/>
              </w:rPr>
              <w:t>59-47-2</w:t>
            </w:r>
          </w:p>
        </w:tc>
        <w:tc>
          <w:tcPr>
            <w:tcW w:w="1843" w:type="dxa"/>
          </w:tcPr>
          <w:p w14:paraId="3FC7B7CF" w14:textId="77777777" w:rsidR="00B52DCC" w:rsidRDefault="00916648">
            <w:pPr>
              <w:pStyle w:val="TableParagraph"/>
              <w:spacing w:before="113"/>
              <w:ind w:left="109"/>
              <w:rPr>
                <w:sz w:val="20"/>
              </w:rPr>
            </w:pPr>
            <w:r>
              <w:rPr>
                <w:sz w:val="20"/>
              </w:rPr>
              <w:t>200-427-4</w:t>
            </w:r>
          </w:p>
        </w:tc>
      </w:tr>
      <w:tr w:rsidR="00B52DCC" w14:paraId="515A53C3" w14:textId="77777777">
        <w:trPr>
          <w:trHeight w:val="530"/>
        </w:trPr>
        <w:tc>
          <w:tcPr>
            <w:tcW w:w="852" w:type="dxa"/>
          </w:tcPr>
          <w:p w14:paraId="09899FC3" w14:textId="77777777" w:rsidR="00B52DCC" w:rsidRDefault="00916648">
            <w:pPr>
              <w:pStyle w:val="TableParagraph"/>
              <w:spacing w:before="113"/>
              <w:ind w:left="107"/>
              <w:rPr>
                <w:sz w:val="20"/>
              </w:rPr>
            </w:pPr>
            <w:r>
              <w:rPr>
                <w:sz w:val="20"/>
              </w:rPr>
              <w:t>323</w:t>
            </w:r>
          </w:p>
        </w:tc>
        <w:tc>
          <w:tcPr>
            <w:tcW w:w="6231" w:type="dxa"/>
          </w:tcPr>
          <w:p w14:paraId="7FC2A0ED" w14:textId="77777777" w:rsidR="00B52DCC" w:rsidRDefault="00916648">
            <w:pPr>
              <w:pStyle w:val="TableParagraph"/>
              <w:spacing w:line="223" w:lineRule="exact"/>
              <w:ind w:left="108"/>
              <w:rPr>
                <w:sz w:val="20"/>
              </w:rPr>
            </w:pPr>
            <w:r>
              <w:rPr>
                <w:sz w:val="20"/>
              </w:rPr>
              <w:t>Beşeri Tıbbi Ürünler Ruhsatlandırma Yönetmeliği’ne göre immünolojik</w:t>
            </w:r>
          </w:p>
          <w:p w14:paraId="68A4A0ED" w14:textId="77777777" w:rsidR="00B52DCC" w:rsidRDefault="00916648">
            <w:pPr>
              <w:pStyle w:val="TableParagraph"/>
              <w:spacing w:before="36"/>
              <w:ind w:left="108"/>
              <w:rPr>
                <w:sz w:val="20"/>
              </w:rPr>
            </w:pPr>
            <w:r>
              <w:rPr>
                <w:sz w:val="20"/>
              </w:rPr>
              <w:t>tıbbi ürünler olarak tanımlanan aşılar, toksinler veya serumlar</w:t>
            </w:r>
          </w:p>
        </w:tc>
        <w:tc>
          <w:tcPr>
            <w:tcW w:w="1701" w:type="dxa"/>
          </w:tcPr>
          <w:p w14:paraId="0EBE959E" w14:textId="77777777" w:rsidR="00B52DCC" w:rsidRDefault="00B52DCC">
            <w:pPr>
              <w:pStyle w:val="TableParagraph"/>
              <w:rPr>
                <w:sz w:val="18"/>
              </w:rPr>
            </w:pPr>
          </w:p>
        </w:tc>
        <w:tc>
          <w:tcPr>
            <w:tcW w:w="1843" w:type="dxa"/>
          </w:tcPr>
          <w:p w14:paraId="407E88FE" w14:textId="77777777" w:rsidR="00B52DCC" w:rsidRDefault="00B52DCC">
            <w:pPr>
              <w:pStyle w:val="TableParagraph"/>
              <w:rPr>
                <w:sz w:val="18"/>
              </w:rPr>
            </w:pPr>
          </w:p>
        </w:tc>
      </w:tr>
    </w:tbl>
    <w:p w14:paraId="114C315D" w14:textId="77777777" w:rsidR="00B52DCC" w:rsidRDefault="00B52DCC">
      <w:pPr>
        <w:rPr>
          <w:sz w:val="18"/>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59362079" w14:textId="77777777">
        <w:trPr>
          <w:trHeight w:val="506"/>
        </w:trPr>
        <w:tc>
          <w:tcPr>
            <w:tcW w:w="852" w:type="dxa"/>
          </w:tcPr>
          <w:p w14:paraId="330E883D" w14:textId="77777777" w:rsidR="00B52DCC" w:rsidRDefault="00916648">
            <w:pPr>
              <w:pStyle w:val="TableParagraph"/>
              <w:spacing w:before="116"/>
              <w:ind w:left="107"/>
              <w:rPr>
                <w:sz w:val="20"/>
              </w:rPr>
            </w:pPr>
            <w:r>
              <w:rPr>
                <w:sz w:val="20"/>
              </w:rPr>
              <w:lastRenderedPageBreak/>
              <w:t>324</w:t>
            </w:r>
          </w:p>
        </w:tc>
        <w:tc>
          <w:tcPr>
            <w:tcW w:w="6231" w:type="dxa"/>
          </w:tcPr>
          <w:p w14:paraId="4F8D62A0" w14:textId="77777777" w:rsidR="00B52DCC" w:rsidRDefault="00916648">
            <w:pPr>
              <w:pStyle w:val="TableParagraph"/>
              <w:spacing w:line="228" w:lineRule="exact"/>
              <w:ind w:left="108"/>
              <w:rPr>
                <w:sz w:val="20"/>
              </w:rPr>
            </w:pPr>
            <w:r>
              <w:rPr>
                <w:sz w:val="20"/>
              </w:rPr>
              <w:t>Tranilsipromine (INN) ve tuzları</w:t>
            </w:r>
          </w:p>
        </w:tc>
        <w:tc>
          <w:tcPr>
            <w:tcW w:w="1701" w:type="dxa"/>
          </w:tcPr>
          <w:p w14:paraId="7E0D857D" w14:textId="77777777" w:rsidR="00B52DCC" w:rsidRDefault="00916648">
            <w:pPr>
              <w:pStyle w:val="TableParagraph"/>
              <w:spacing w:before="116"/>
              <w:ind w:left="111"/>
              <w:rPr>
                <w:sz w:val="20"/>
              </w:rPr>
            </w:pPr>
            <w:r>
              <w:rPr>
                <w:sz w:val="20"/>
              </w:rPr>
              <w:t>155-09-9</w:t>
            </w:r>
          </w:p>
        </w:tc>
        <w:tc>
          <w:tcPr>
            <w:tcW w:w="1843" w:type="dxa"/>
          </w:tcPr>
          <w:p w14:paraId="67C705CB" w14:textId="77777777" w:rsidR="00B52DCC" w:rsidRDefault="00916648">
            <w:pPr>
              <w:pStyle w:val="TableParagraph"/>
              <w:spacing w:before="116"/>
              <w:ind w:left="109"/>
              <w:rPr>
                <w:sz w:val="20"/>
              </w:rPr>
            </w:pPr>
            <w:r>
              <w:rPr>
                <w:sz w:val="20"/>
              </w:rPr>
              <w:t>205-841-9</w:t>
            </w:r>
          </w:p>
        </w:tc>
      </w:tr>
      <w:tr w:rsidR="00B52DCC" w14:paraId="71B38585" w14:textId="77777777">
        <w:trPr>
          <w:trHeight w:val="503"/>
        </w:trPr>
        <w:tc>
          <w:tcPr>
            <w:tcW w:w="852" w:type="dxa"/>
          </w:tcPr>
          <w:p w14:paraId="0C88B919" w14:textId="77777777" w:rsidR="00B52DCC" w:rsidRDefault="00916648">
            <w:pPr>
              <w:pStyle w:val="TableParagraph"/>
              <w:spacing w:before="113"/>
              <w:ind w:left="107"/>
              <w:rPr>
                <w:sz w:val="20"/>
              </w:rPr>
            </w:pPr>
            <w:r>
              <w:rPr>
                <w:sz w:val="20"/>
              </w:rPr>
              <w:t>325</w:t>
            </w:r>
          </w:p>
        </w:tc>
        <w:tc>
          <w:tcPr>
            <w:tcW w:w="6231" w:type="dxa"/>
          </w:tcPr>
          <w:p w14:paraId="7431A036" w14:textId="77777777" w:rsidR="00B52DCC" w:rsidRDefault="00916648">
            <w:pPr>
              <w:pStyle w:val="TableParagraph"/>
              <w:spacing w:line="225" w:lineRule="exact"/>
              <w:ind w:left="108"/>
              <w:rPr>
                <w:sz w:val="20"/>
              </w:rPr>
            </w:pPr>
            <w:r>
              <w:rPr>
                <w:sz w:val="20"/>
              </w:rPr>
              <w:t>Trikloronitrometan (kloropikrin)</w:t>
            </w:r>
          </w:p>
        </w:tc>
        <w:tc>
          <w:tcPr>
            <w:tcW w:w="1701" w:type="dxa"/>
          </w:tcPr>
          <w:p w14:paraId="2EDC374C" w14:textId="77777777" w:rsidR="00B52DCC" w:rsidRDefault="00916648">
            <w:pPr>
              <w:pStyle w:val="TableParagraph"/>
              <w:spacing w:before="113"/>
              <w:ind w:left="111"/>
              <w:rPr>
                <w:sz w:val="20"/>
              </w:rPr>
            </w:pPr>
            <w:r>
              <w:rPr>
                <w:sz w:val="20"/>
              </w:rPr>
              <w:t>76-06-2</w:t>
            </w:r>
          </w:p>
        </w:tc>
        <w:tc>
          <w:tcPr>
            <w:tcW w:w="1843" w:type="dxa"/>
          </w:tcPr>
          <w:p w14:paraId="514225DE" w14:textId="77777777" w:rsidR="00B52DCC" w:rsidRDefault="00916648">
            <w:pPr>
              <w:pStyle w:val="TableParagraph"/>
              <w:spacing w:before="113"/>
              <w:ind w:left="109"/>
              <w:rPr>
                <w:sz w:val="20"/>
              </w:rPr>
            </w:pPr>
            <w:r>
              <w:rPr>
                <w:sz w:val="20"/>
              </w:rPr>
              <w:t>200-930-9</w:t>
            </w:r>
          </w:p>
        </w:tc>
      </w:tr>
      <w:tr w:rsidR="00B52DCC" w14:paraId="28192560" w14:textId="77777777">
        <w:trPr>
          <w:trHeight w:val="505"/>
        </w:trPr>
        <w:tc>
          <w:tcPr>
            <w:tcW w:w="852" w:type="dxa"/>
          </w:tcPr>
          <w:p w14:paraId="0F163149" w14:textId="77777777" w:rsidR="00B52DCC" w:rsidRDefault="00916648">
            <w:pPr>
              <w:pStyle w:val="TableParagraph"/>
              <w:spacing w:before="113"/>
              <w:ind w:left="107"/>
              <w:rPr>
                <w:sz w:val="20"/>
              </w:rPr>
            </w:pPr>
            <w:r>
              <w:rPr>
                <w:sz w:val="20"/>
              </w:rPr>
              <w:t>326</w:t>
            </w:r>
          </w:p>
        </w:tc>
        <w:tc>
          <w:tcPr>
            <w:tcW w:w="6231" w:type="dxa"/>
          </w:tcPr>
          <w:p w14:paraId="616D7BA2" w14:textId="77777777" w:rsidR="00B52DCC" w:rsidRDefault="00916648">
            <w:pPr>
              <w:pStyle w:val="TableParagraph"/>
              <w:spacing w:line="225" w:lineRule="exact"/>
              <w:ind w:left="108"/>
              <w:rPr>
                <w:sz w:val="20"/>
              </w:rPr>
            </w:pPr>
            <w:r>
              <w:rPr>
                <w:sz w:val="20"/>
              </w:rPr>
              <w:t>2,2,2-Tribromoetanol (tribromoetil alkol)</w:t>
            </w:r>
          </w:p>
        </w:tc>
        <w:tc>
          <w:tcPr>
            <w:tcW w:w="1701" w:type="dxa"/>
          </w:tcPr>
          <w:p w14:paraId="402CE5F2" w14:textId="77777777" w:rsidR="00B52DCC" w:rsidRDefault="00916648">
            <w:pPr>
              <w:pStyle w:val="TableParagraph"/>
              <w:spacing w:before="113"/>
              <w:ind w:left="111"/>
              <w:rPr>
                <w:sz w:val="20"/>
              </w:rPr>
            </w:pPr>
            <w:r>
              <w:rPr>
                <w:sz w:val="20"/>
              </w:rPr>
              <w:t>75-80-9</w:t>
            </w:r>
          </w:p>
        </w:tc>
        <w:tc>
          <w:tcPr>
            <w:tcW w:w="1843" w:type="dxa"/>
          </w:tcPr>
          <w:p w14:paraId="157E4491" w14:textId="77777777" w:rsidR="00B52DCC" w:rsidRDefault="00916648">
            <w:pPr>
              <w:pStyle w:val="TableParagraph"/>
              <w:spacing w:before="113"/>
              <w:ind w:left="109"/>
              <w:rPr>
                <w:sz w:val="20"/>
              </w:rPr>
            </w:pPr>
            <w:r>
              <w:rPr>
                <w:sz w:val="20"/>
              </w:rPr>
              <w:t>200-903-1</w:t>
            </w:r>
          </w:p>
        </w:tc>
      </w:tr>
      <w:tr w:rsidR="00B52DCC" w14:paraId="38647416" w14:textId="77777777">
        <w:trPr>
          <w:trHeight w:val="503"/>
        </w:trPr>
        <w:tc>
          <w:tcPr>
            <w:tcW w:w="852" w:type="dxa"/>
          </w:tcPr>
          <w:p w14:paraId="67BB9E47" w14:textId="77777777" w:rsidR="00B52DCC" w:rsidRDefault="00916648">
            <w:pPr>
              <w:pStyle w:val="TableParagraph"/>
              <w:spacing w:before="113"/>
              <w:ind w:left="107"/>
              <w:rPr>
                <w:sz w:val="20"/>
              </w:rPr>
            </w:pPr>
            <w:r>
              <w:rPr>
                <w:sz w:val="20"/>
              </w:rPr>
              <w:t>327</w:t>
            </w:r>
          </w:p>
        </w:tc>
        <w:tc>
          <w:tcPr>
            <w:tcW w:w="6231" w:type="dxa"/>
          </w:tcPr>
          <w:p w14:paraId="23B3F1CC" w14:textId="77777777" w:rsidR="00B52DCC" w:rsidRDefault="00916648">
            <w:pPr>
              <w:pStyle w:val="TableParagraph"/>
              <w:spacing w:line="225" w:lineRule="exact"/>
              <w:ind w:left="108"/>
              <w:rPr>
                <w:sz w:val="20"/>
              </w:rPr>
            </w:pPr>
            <w:r>
              <w:rPr>
                <w:sz w:val="20"/>
              </w:rPr>
              <w:t>Triklormethin (INN) ve tuzları</w:t>
            </w:r>
          </w:p>
        </w:tc>
        <w:tc>
          <w:tcPr>
            <w:tcW w:w="1701" w:type="dxa"/>
          </w:tcPr>
          <w:p w14:paraId="494FD715" w14:textId="77777777" w:rsidR="00B52DCC" w:rsidRDefault="00916648">
            <w:pPr>
              <w:pStyle w:val="TableParagraph"/>
              <w:spacing w:before="113"/>
              <w:ind w:left="111"/>
              <w:rPr>
                <w:sz w:val="20"/>
              </w:rPr>
            </w:pPr>
            <w:r>
              <w:rPr>
                <w:sz w:val="20"/>
              </w:rPr>
              <w:t>817-09-4</w:t>
            </w:r>
          </w:p>
        </w:tc>
        <w:tc>
          <w:tcPr>
            <w:tcW w:w="1843" w:type="dxa"/>
          </w:tcPr>
          <w:p w14:paraId="16FB0E68" w14:textId="77777777" w:rsidR="00B52DCC" w:rsidRDefault="00916648">
            <w:pPr>
              <w:pStyle w:val="TableParagraph"/>
              <w:spacing w:before="113"/>
              <w:ind w:left="109"/>
              <w:rPr>
                <w:sz w:val="20"/>
              </w:rPr>
            </w:pPr>
            <w:r>
              <w:rPr>
                <w:sz w:val="20"/>
              </w:rPr>
              <w:t>212-442-3</w:t>
            </w:r>
          </w:p>
        </w:tc>
      </w:tr>
      <w:tr w:rsidR="00B52DCC" w14:paraId="69DD114F" w14:textId="77777777">
        <w:trPr>
          <w:trHeight w:val="503"/>
        </w:trPr>
        <w:tc>
          <w:tcPr>
            <w:tcW w:w="852" w:type="dxa"/>
          </w:tcPr>
          <w:p w14:paraId="00C654B3" w14:textId="77777777" w:rsidR="00B52DCC" w:rsidRDefault="00916648">
            <w:pPr>
              <w:pStyle w:val="TableParagraph"/>
              <w:spacing w:before="113"/>
              <w:ind w:left="107"/>
              <w:rPr>
                <w:sz w:val="20"/>
              </w:rPr>
            </w:pPr>
            <w:r>
              <w:rPr>
                <w:sz w:val="20"/>
              </w:rPr>
              <w:t>328</w:t>
            </w:r>
          </w:p>
        </w:tc>
        <w:tc>
          <w:tcPr>
            <w:tcW w:w="6231" w:type="dxa"/>
          </w:tcPr>
          <w:p w14:paraId="53AC0F4C" w14:textId="77777777" w:rsidR="00B52DCC" w:rsidRDefault="00916648">
            <w:pPr>
              <w:pStyle w:val="TableParagraph"/>
              <w:spacing w:line="225" w:lineRule="exact"/>
              <w:ind w:left="108"/>
              <w:rPr>
                <w:sz w:val="20"/>
              </w:rPr>
            </w:pPr>
            <w:r>
              <w:rPr>
                <w:sz w:val="20"/>
              </w:rPr>
              <w:t>Tretamin (INN)</w:t>
            </w:r>
          </w:p>
        </w:tc>
        <w:tc>
          <w:tcPr>
            <w:tcW w:w="1701" w:type="dxa"/>
          </w:tcPr>
          <w:p w14:paraId="0AD3C043" w14:textId="77777777" w:rsidR="00B52DCC" w:rsidRDefault="00916648">
            <w:pPr>
              <w:pStyle w:val="TableParagraph"/>
              <w:spacing w:before="113"/>
              <w:ind w:left="111"/>
              <w:rPr>
                <w:sz w:val="20"/>
              </w:rPr>
            </w:pPr>
            <w:r>
              <w:rPr>
                <w:sz w:val="20"/>
              </w:rPr>
              <w:t>51-18-3</w:t>
            </w:r>
          </w:p>
        </w:tc>
        <w:tc>
          <w:tcPr>
            <w:tcW w:w="1843" w:type="dxa"/>
          </w:tcPr>
          <w:p w14:paraId="78838D9F" w14:textId="77777777" w:rsidR="00B52DCC" w:rsidRDefault="00916648">
            <w:pPr>
              <w:pStyle w:val="TableParagraph"/>
              <w:spacing w:before="113"/>
              <w:ind w:left="109"/>
              <w:rPr>
                <w:sz w:val="20"/>
              </w:rPr>
            </w:pPr>
            <w:r>
              <w:rPr>
                <w:sz w:val="20"/>
              </w:rPr>
              <w:t>200-083-5</w:t>
            </w:r>
          </w:p>
        </w:tc>
      </w:tr>
      <w:tr w:rsidR="00B52DCC" w14:paraId="2934599E" w14:textId="77777777">
        <w:trPr>
          <w:trHeight w:val="506"/>
        </w:trPr>
        <w:tc>
          <w:tcPr>
            <w:tcW w:w="852" w:type="dxa"/>
          </w:tcPr>
          <w:p w14:paraId="60EDE9FA" w14:textId="77777777" w:rsidR="00B52DCC" w:rsidRDefault="00916648">
            <w:pPr>
              <w:pStyle w:val="TableParagraph"/>
              <w:spacing w:before="113"/>
              <w:ind w:left="107"/>
              <w:rPr>
                <w:sz w:val="20"/>
              </w:rPr>
            </w:pPr>
            <w:r>
              <w:rPr>
                <w:sz w:val="20"/>
              </w:rPr>
              <w:t>329</w:t>
            </w:r>
          </w:p>
        </w:tc>
        <w:tc>
          <w:tcPr>
            <w:tcW w:w="6231" w:type="dxa"/>
          </w:tcPr>
          <w:p w14:paraId="2235F357" w14:textId="77777777" w:rsidR="00B52DCC" w:rsidRDefault="00916648">
            <w:pPr>
              <w:pStyle w:val="TableParagraph"/>
              <w:spacing w:line="225" w:lineRule="exact"/>
              <w:ind w:left="108"/>
              <w:rPr>
                <w:sz w:val="20"/>
              </w:rPr>
            </w:pPr>
            <w:r>
              <w:rPr>
                <w:sz w:val="20"/>
              </w:rPr>
              <w:t>Gallamin trietiyodür (INN)</w:t>
            </w:r>
          </w:p>
        </w:tc>
        <w:tc>
          <w:tcPr>
            <w:tcW w:w="1701" w:type="dxa"/>
          </w:tcPr>
          <w:p w14:paraId="0AC50A14" w14:textId="77777777" w:rsidR="00B52DCC" w:rsidRDefault="00916648">
            <w:pPr>
              <w:pStyle w:val="TableParagraph"/>
              <w:spacing w:before="113"/>
              <w:ind w:left="111"/>
              <w:rPr>
                <w:sz w:val="20"/>
              </w:rPr>
            </w:pPr>
            <w:r>
              <w:rPr>
                <w:sz w:val="20"/>
              </w:rPr>
              <w:t>65-29-2</w:t>
            </w:r>
          </w:p>
        </w:tc>
        <w:tc>
          <w:tcPr>
            <w:tcW w:w="1843" w:type="dxa"/>
          </w:tcPr>
          <w:p w14:paraId="442060F4" w14:textId="77777777" w:rsidR="00B52DCC" w:rsidRDefault="00916648">
            <w:pPr>
              <w:pStyle w:val="TableParagraph"/>
              <w:spacing w:before="113"/>
              <w:ind w:left="109"/>
              <w:rPr>
                <w:sz w:val="20"/>
              </w:rPr>
            </w:pPr>
            <w:r>
              <w:rPr>
                <w:sz w:val="20"/>
              </w:rPr>
              <w:t>200-605-1</w:t>
            </w:r>
          </w:p>
        </w:tc>
      </w:tr>
      <w:tr w:rsidR="00B52DCC" w14:paraId="64C207FA" w14:textId="77777777">
        <w:trPr>
          <w:trHeight w:val="504"/>
        </w:trPr>
        <w:tc>
          <w:tcPr>
            <w:tcW w:w="852" w:type="dxa"/>
          </w:tcPr>
          <w:p w14:paraId="585EC83B" w14:textId="77777777" w:rsidR="00B52DCC" w:rsidRDefault="00916648">
            <w:pPr>
              <w:pStyle w:val="TableParagraph"/>
              <w:spacing w:before="113"/>
              <w:ind w:left="107"/>
              <w:rPr>
                <w:sz w:val="20"/>
              </w:rPr>
            </w:pPr>
            <w:r>
              <w:rPr>
                <w:sz w:val="20"/>
              </w:rPr>
              <w:t>330</w:t>
            </w:r>
          </w:p>
        </w:tc>
        <w:tc>
          <w:tcPr>
            <w:tcW w:w="6231" w:type="dxa"/>
          </w:tcPr>
          <w:p w14:paraId="4734645D" w14:textId="77777777" w:rsidR="00B52DCC" w:rsidRDefault="00916648">
            <w:pPr>
              <w:pStyle w:val="TableParagraph"/>
              <w:spacing w:line="225" w:lineRule="exact"/>
              <w:ind w:left="108"/>
              <w:rPr>
                <w:sz w:val="20"/>
              </w:rPr>
            </w:pPr>
            <w:r>
              <w:rPr>
                <w:sz w:val="20"/>
              </w:rPr>
              <w:t>Urginea scilla Steinh. ve galenik preparatları</w:t>
            </w:r>
          </w:p>
        </w:tc>
        <w:tc>
          <w:tcPr>
            <w:tcW w:w="1701" w:type="dxa"/>
          </w:tcPr>
          <w:p w14:paraId="3FFB10F6" w14:textId="77777777" w:rsidR="00B52DCC" w:rsidRDefault="00916648">
            <w:pPr>
              <w:pStyle w:val="TableParagraph"/>
              <w:spacing w:before="113"/>
              <w:ind w:left="111"/>
              <w:rPr>
                <w:sz w:val="20"/>
              </w:rPr>
            </w:pPr>
            <w:r>
              <w:rPr>
                <w:sz w:val="20"/>
              </w:rPr>
              <w:t>84650-62-4</w:t>
            </w:r>
          </w:p>
        </w:tc>
        <w:tc>
          <w:tcPr>
            <w:tcW w:w="1843" w:type="dxa"/>
          </w:tcPr>
          <w:p w14:paraId="1DC68AA8" w14:textId="77777777" w:rsidR="00B52DCC" w:rsidRDefault="00916648">
            <w:pPr>
              <w:pStyle w:val="TableParagraph"/>
              <w:spacing w:before="113"/>
              <w:ind w:left="109"/>
              <w:rPr>
                <w:sz w:val="20"/>
              </w:rPr>
            </w:pPr>
            <w:r>
              <w:rPr>
                <w:sz w:val="20"/>
              </w:rPr>
              <w:t>283-520-2</w:t>
            </w:r>
          </w:p>
        </w:tc>
      </w:tr>
      <w:tr w:rsidR="00B52DCC" w14:paraId="7DC6EFE2" w14:textId="77777777">
        <w:trPr>
          <w:trHeight w:val="503"/>
        </w:trPr>
        <w:tc>
          <w:tcPr>
            <w:tcW w:w="852" w:type="dxa"/>
          </w:tcPr>
          <w:p w14:paraId="02B8DD76" w14:textId="77777777" w:rsidR="00B52DCC" w:rsidRDefault="00916648">
            <w:pPr>
              <w:pStyle w:val="TableParagraph"/>
              <w:spacing w:before="113"/>
              <w:ind w:left="107"/>
              <w:rPr>
                <w:sz w:val="20"/>
              </w:rPr>
            </w:pPr>
            <w:r>
              <w:rPr>
                <w:sz w:val="20"/>
              </w:rPr>
              <w:t>331</w:t>
            </w:r>
          </w:p>
        </w:tc>
        <w:tc>
          <w:tcPr>
            <w:tcW w:w="6231" w:type="dxa"/>
          </w:tcPr>
          <w:p w14:paraId="0914B0F7" w14:textId="77777777" w:rsidR="00B52DCC" w:rsidRDefault="00916648">
            <w:pPr>
              <w:pStyle w:val="TableParagraph"/>
              <w:spacing w:line="225" w:lineRule="exact"/>
              <w:ind w:left="108"/>
              <w:rPr>
                <w:sz w:val="20"/>
              </w:rPr>
            </w:pPr>
            <w:r>
              <w:rPr>
                <w:sz w:val="20"/>
              </w:rPr>
              <w:t>Veratrin, tuzları ve galenik preparatları</w:t>
            </w:r>
          </w:p>
        </w:tc>
        <w:tc>
          <w:tcPr>
            <w:tcW w:w="1701" w:type="dxa"/>
          </w:tcPr>
          <w:p w14:paraId="79D5B6F1" w14:textId="77777777" w:rsidR="00B52DCC" w:rsidRDefault="00916648">
            <w:pPr>
              <w:pStyle w:val="TableParagraph"/>
              <w:spacing w:before="113"/>
              <w:ind w:left="111"/>
              <w:rPr>
                <w:sz w:val="20"/>
              </w:rPr>
            </w:pPr>
            <w:r>
              <w:rPr>
                <w:sz w:val="20"/>
              </w:rPr>
              <w:t>8051-02-3</w:t>
            </w:r>
          </w:p>
        </w:tc>
        <w:tc>
          <w:tcPr>
            <w:tcW w:w="1843" w:type="dxa"/>
          </w:tcPr>
          <w:p w14:paraId="16D829C4" w14:textId="77777777" w:rsidR="00B52DCC" w:rsidRDefault="00916648">
            <w:pPr>
              <w:pStyle w:val="TableParagraph"/>
              <w:spacing w:before="113"/>
              <w:ind w:left="109"/>
              <w:rPr>
                <w:sz w:val="20"/>
              </w:rPr>
            </w:pPr>
            <w:r>
              <w:rPr>
                <w:sz w:val="20"/>
              </w:rPr>
              <w:t>613-062-00-4</w:t>
            </w:r>
          </w:p>
        </w:tc>
      </w:tr>
      <w:tr w:rsidR="00B52DCC" w14:paraId="0FC47B3B" w14:textId="77777777">
        <w:trPr>
          <w:trHeight w:val="505"/>
        </w:trPr>
        <w:tc>
          <w:tcPr>
            <w:tcW w:w="852" w:type="dxa"/>
          </w:tcPr>
          <w:p w14:paraId="53EDAD55" w14:textId="77777777" w:rsidR="00B52DCC" w:rsidRDefault="00916648">
            <w:pPr>
              <w:pStyle w:val="TableParagraph"/>
              <w:spacing w:before="115"/>
              <w:ind w:left="107"/>
              <w:rPr>
                <w:sz w:val="20"/>
              </w:rPr>
            </w:pPr>
            <w:r>
              <w:rPr>
                <w:sz w:val="20"/>
              </w:rPr>
              <w:t>332</w:t>
            </w:r>
          </w:p>
        </w:tc>
        <w:tc>
          <w:tcPr>
            <w:tcW w:w="6231" w:type="dxa"/>
          </w:tcPr>
          <w:p w14:paraId="601F7603" w14:textId="77777777" w:rsidR="00B52DCC" w:rsidRDefault="00916648">
            <w:pPr>
              <w:pStyle w:val="TableParagraph"/>
              <w:spacing w:line="228" w:lineRule="exact"/>
              <w:ind w:left="108"/>
              <w:rPr>
                <w:sz w:val="20"/>
              </w:rPr>
            </w:pPr>
            <w:r>
              <w:rPr>
                <w:sz w:val="20"/>
              </w:rPr>
              <w:t>Schoenocaulon officinale Lind (tohumları ve galenik preparatları)</w:t>
            </w:r>
          </w:p>
        </w:tc>
        <w:tc>
          <w:tcPr>
            <w:tcW w:w="1701" w:type="dxa"/>
          </w:tcPr>
          <w:p w14:paraId="31FF2CA7" w14:textId="77777777" w:rsidR="00B52DCC" w:rsidRDefault="00916648">
            <w:pPr>
              <w:pStyle w:val="TableParagraph"/>
              <w:spacing w:before="115"/>
              <w:ind w:left="111"/>
              <w:rPr>
                <w:sz w:val="20"/>
              </w:rPr>
            </w:pPr>
            <w:r>
              <w:rPr>
                <w:sz w:val="20"/>
              </w:rPr>
              <w:t>84604-18-2</w:t>
            </w:r>
          </w:p>
        </w:tc>
        <w:tc>
          <w:tcPr>
            <w:tcW w:w="1843" w:type="dxa"/>
          </w:tcPr>
          <w:p w14:paraId="2560DB29" w14:textId="77777777" w:rsidR="00B52DCC" w:rsidRDefault="00916648">
            <w:pPr>
              <w:pStyle w:val="TableParagraph"/>
              <w:spacing w:before="115"/>
              <w:ind w:left="109"/>
              <w:rPr>
                <w:sz w:val="20"/>
              </w:rPr>
            </w:pPr>
            <w:r>
              <w:rPr>
                <w:sz w:val="20"/>
              </w:rPr>
              <w:t>283-296-6</w:t>
            </w:r>
          </w:p>
        </w:tc>
      </w:tr>
      <w:tr w:rsidR="00B52DCC" w14:paraId="621381F1" w14:textId="77777777">
        <w:trPr>
          <w:trHeight w:val="503"/>
        </w:trPr>
        <w:tc>
          <w:tcPr>
            <w:tcW w:w="852" w:type="dxa"/>
          </w:tcPr>
          <w:p w14:paraId="7FB836E9" w14:textId="77777777" w:rsidR="00B52DCC" w:rsidRDefault="00916648">
            <w:pPr>
              <w:pStyle w:val="TableParagraph"/>
              <w:spacing w:before="113"/>
              <w:ind w:left="107"/>
              <w:rPr>
                <w:sz w:val="20"/>
              </w:rPr>
            </w:pPr>
            <w:r>
              <w:rPr>
                <w:sz w:val="20"/>
              </w:rPr>
              <w:t>333</w:t>
            </w:r>
          </w:p>
        </w:tc>
        <w:tc>
          <w:tcPr>
            <w:tcW w:w="6231" w:type="dxa"/>
          </w:tcPr>
          <w:p w14:paraId="591F767D" w14:textId="77777777" w:rsidR="00B52DCC" w:rsidRDefault="00916648">
            <w:pPr>
              <w:pStyle w:val="TableParagraph"/>
              <w:spacing w:line="225" w:lineRule="exact"/>
              <w:ind w:left="108"/>
              <w:rPr>
                <w:sz w:val="20"/>
              </w:rPr>
            </w:pPr>
            <w:r>
              <w:rPr>
                <w:sz w:val="20"/>
              </w:rPr>
              <w:t>Veratrum spp. ve preparatları</w:t>
            </w:r>
          </w:p>
        </w:tc>
        <w:tc>
          <w:tcPr>
            <w:tcW w:w="1701" w:type="dxa"/>
          </w:tcPr>
          <w:p w14:paraId="27117E57" w14:textId="77777777" w:rsidR="00B52DCC" w:rsidRDefault="00916648">
            <w:pPr>
              <w:pStyle w:val="TableParagraph"/>
              <w:spacing w:before="113"/>
              <w:ind w:left="111"/>
              <w:rPr>
                <w:sz w:val="20"/>
              </w:rPr>
            </w:pPr>
            <w:r>
              <w:rPr>
                <w:sz w:val="20"/>
              </w:rPr>
              <w:t>90131-91-2</w:t>
            </w:r>
          </w:p>
        </w:tc>
        <w:tc>
          <w:tcPr>
            <w:tcW w:w="1843" w:type="dxa"/>
          </w:tcPr>
          <w:p w14:paraId="65289CC8" w14:textId="77777777" w:rsidR="00B52DCC" w:rsidRDefault="00916648">
            <w:pPr>
              <w:pStyle w:val="TableParagraph"/>
              <w:spacing w:before="113"/>
              <w:ind w:left="109"/>
              <w:rPr>
                <w:sz w:val="20"/>
              </w:rPr>
            </w:pPr>
            <w:r>
              <w:rPr>
                <w:sz w:val="20"/>
              </w:rPr>
              <w:t>290-407-1</w:t>
            </w:r>
          </w:p>
        </w:tc>
      </w:tr>
      <w:tr w:rsidR="00B52DCC" w14:paraId="35FF5A47" w14:textId="77777777">
        <w:trPr>
          <w:trHeight w:val="503"/>
        </w:trPr>
        <w:tc>
          <w:tcPr>
            <w:tcW w:w="852" w:type="dxa"/>
          </w:tcPr>
          <w:p w14:paraId="216CD9DD" w14:textId="77777777" w:rsidR="00B52DCC" w:rsidRDefault="00916648">
            <w:pPr>
              <w:pStyle w:val="TableParagraph"/>
              <w:spacing w:before="113"/>
              <w:ind w:left="107"/>
              <w:rPr>
                <w:sz w:val="20"/>
              </w:rPr>
            </w:pPr>
            <w:r>
              <w:rPr>
                <w:sz w:val="20"/>
              </w:rPr>
              <w:t>334</w:t>
            </w:r>
          </w:p>
        </w:tc>
        <w:tc>
          <w:tcPr>
            <w:tcW w:w="6231" w:type="dxa"/>
          </w:tcPr>
          <w:p w14:paraId="67EEA88F" w14:textId="77777777" w:rsidR="00B52DCC" w:rsidRDefault="00916648">
            <w:pPr>
              <w:pStyle w:val="TableParagraph"/>
              <w:spacing w:line="225" w:lineRule="exact"/>
              <w:ind w:left="108"/>
              <w:rPr>
                <w:sz w:val="20"/>
              </w:rPr>
            </w:pPr>
            <w:r>
              <w:rPr>
                <w:sz w:val="20"/>
              </w:rPr>
              <w:t>Vinil klorür monomer</w:t>
            </w:r>
          </w:p>
        </w:tc>
        <w:tc>
          <w:tcPr>
            <w:tcW w:w="1701" w:type="dxa"/>
          </w:tcPr>
          <w:p w14:paraId="49C55568" w14:textId="77777777" w:rsidR="00B52DCC" w:rsidRDefault="00916648">
            <w:pPr>
              <w:pStyle w:val="TableParagraph"/>
              <w:spacing w:before="113"/>
              <w:ind w:left="111"/>
              <w:rPr>
                <w:sz w:val="20"/>
              </w:rPr>
            </w:pPr>
            <w:r>
              <w:rPr>
                <w:sz w:val="20"/>
              </w:rPr>
              <w:t>75-01-4</w:t>
            </w:r>
          </w:p>
        </w:tc>
        <w:tc>
          <w:tcPr>
            <w:tcW w:w="1843" w:type="dxa"/>
          </w:tcPr>
          <w:p w14:paraId="326A605B" w14:textId="77777777" w:rsidR="00B52DCC" w:rsidRDefault="00916648">
            <w:pPr>
              <w:pStyle w:val="TableParagraph"/>
              <w:spacing w:before="113"/>
              <w:ind w:left="109"/>
              <w:rPr>
                <w:sz w:val="20"/>
              </w:rPr>
            </w:pPr>
            <w:r>
              <w:rPr>
                <w:sz w:val="20"/>
              </w:rPr>
              <w:t>200-831-0</w:t>
            </w:r>
          </w:p>
        </w:tc>
      </w:tr>
      <w:tr w:rsidR="00B52DCC" w14:paraId="1EB5722B" w14:textId="77777777">
        <w:trPr>
          <w:trHeight w:val="770"/>
        </w:trPr>
        <w:tc>
          <w:tcPr>
            <w:tcW w:w="852" w:type="dxa"/>
          </w:tcPr>
          <w:p w14:paraId="203719C1" w14:textId="77777777" w:rsidR="00B52DCC" w:rsidRDefault="00916648">
            <w:pPr>
              <w:pStyle w:val="TableParagraph"/>
              <w:spacing w:before="115"/>
              <w:ind w:left="107"/>
              <w:rPr>
                <w:sz w:val="20"/>
              </w:rPr>
            </w:pPr>
            <w:r>
              <w:rPr>
                <w:sz w:val="20"/>
              </w:rPr>
              <w:t>335</w:t>
            </w:r>
          </w:p>
        </w:tc>
        <w:tc>
          <w:tcPr>
            <w:tcW w:w="6231" w:type="dxa"/>
          </w:tcPr>
          <w:p w14:paraId="7CE3D148" w14:textId="77777777" w:rsidR="00B52DCC" w:rsidRDefault="00916648">
            <w:pPr>
              <w:pStyle w:val="TableParagraph"/>
              <w:spacing w:line="232" w:lineRule="exact"/>
              <w:ind w:left="108"/>
              <w:rPr>
                <w:sz w:val="20"/>
              </w:rPr>
            </w:pPr>
            <w:r>
              <w:rPr>
                <w:position w:val="2"/>
                <w:sz w:val="20"/>
              </w:rPr>
              <w:t>Ergokalsiferol (INN) ve kolekalsiferol (vitamin D</w:t>
            </w:r>
            <w:r>
              <w:rPr>
                <w:sz w:val="13"/>
              </w:rPr>
              <w:t xml:space="preserve">2 </w:t>
            </w:r>
            <w:r>
              <w:rPr>
                <w:position w:val="2"/>
                <w:sz w:val="20"/>
              </w:rPr>
              <w:t>ve D</w:t>
            </w:r>
            <w:r>
              <w:rPr>
                <w:sz w:val="13"/>
              </w:rPr>
              <w:t>3</w:t>
            </w:r>
            <w:r>
              <w:rPr>
                <w:position w:val="2"/>
                <w:sz w:val="20"/>
              </w:rPr>
              <w:t>)</w:t>
            </w:r>
          </w:p>
        </w:tc>
        <w:tc>
          <w:tcPr>
            <w:tcW w:w="1701" w:type="dxa"/>
          </w:tcPr>
          <w:p w14:paraId="4AE0C4FF" w14:textId="77777777" w:rsidR="00B52DCC" w:rsidRDefault="00916648">
            <w:pPr>
              <w:pStyle w:val="TableParagraph"/>
              <w:spacing w:before="115"/>
              <w:ind w:left="111"/>
              <w:rPr>
                <w:sz w:val="20"/>
              </w:rPr>
            </w:pPr>
            <w:r>
              <w:rPr>
                <w:sz w:val="20"/>
              </w:rPr>
              <w:t>50-14-6/</w:t>
            </w:r>
          </w:p>
          <w:p w14:paraId="2BF23EA2" w14:textId="77777777" w:rsidR="00B52DCC" w:rsidRDefault="00916648">
            <w:pPr>
              <w:pStyle w:val="TableParagraph"/>
              <w:spacing w:before="34"/>
              <w:ind w:left="111"/>
              <w:rPr>
                <w:sz w:val="20"/>
              </w:rPr>
            </w:pPr>
            <w:r>
              <w:rPr>
                <w:sz w:val="20"/>
              </w:rPr>
              <w:t>67-97-0</w:t>
            </w:r>
          </w:p>
        </w:tc>
        <w:tc>
          <w:tcPr>
            <w:tcW w:w="1843" w:type="dxa"/>
          </w:tcPr>
          <w:p w14:paraId="07599815" w14:textId="77777777" w:rsidR="00B52DCC" w:rsidRDefault="00916648">
            <w:pPr>
              <w:pStyle w:val="TableParagraph"/>
              <w:spacing w:before="115"/>
              <w:ind w:left="109"/>
              <w:rPr>
                <w:sz w:val="20"/>
              </w:rPr>
            </w:pPr>
            <w:r>
              <w:rPr>
                <w:sz w:val="20"/>
              </w:rPr>
              <w:t>200-014-9/</w:t>
            </w:r>
          </w:p>
          <w:p w14:paraId="132C1F32" w14:textId="77777777" w:rsidR="00B52DCC" w:rsidRDefault="00916648">
            <w:pPr>
              <w:pStyle w:val="TableParagraph"/>
              <w:spacing w:before="34"/>
              <w:ind w:left="109"/>
              <w:rPr>
                <w:sz w:val="20"/>
              </w:rPr>
            </w:pPr>
            <w:r>
              <w:rPr>
                <w:sz w:val="20"/>
              </w:rPr>
              <w:t>200-673-2</w:t>
            </w:r>
          </w:p>
        </w:tc>
      </w:tr>
      <w:tr w:rsidR="00B52DCC" w14:paraId="234DA0CB" w14:textId="77777777">
        <w:trPr>
          <w:trHeight w:val="503"/>
        </w:trPr>
        <w:tc>
          <w:tcPr>
            <w:tcW w:w="852" w:type="dxa"/>
          </w:tcPr>
          <w:p w14:paraId="31E9AD85" w14:textId="77777777" w:rsidR="00B52DCC" w:rsidRDefault="00916648">
            <w:pPr>
              <w:pStyle w:val="TableParagraph"/>
              <w:spacing w:before="113"/>
              <w:ind w:left="107"/>
              <w:rPr>
                <w:sz w:val="20"/>
              </w:rPr>
            </w:pPr>
            <w:r>
              <w:rPr>
                <w:sz w:val="20"/>
              </w:rPr>
              <w:t>336</w:t>
            </w:r>
          </w:p>
        </w:tc>
        <w:tc>
          <w:tcPr>
            <w:tcW w:w="6231" w:type="dxa"/>
          </w:tcPr>
          <w:p w14:paraId="6CB28F3F" w14:textId="77777777" w:rsidR="00B52DCC" w:rsidRDefault="00916648">
            <w:pPr>
              <w:pStyle w:val="TableParagraph"/>
              <w:spacing w:line="226" w:lineRule="exact"/>
              <w:ind w:left="108"/>
              <w:rPr>
                <w:sz w:val="20"/>
              </w:rPr>
            </w:pPr>
            <w:r>
              <w:rPr>
                <w:i/>
                <w:sz w:val="20"/>
              </w:rPr>
              <w:t>O</w:t>
            </w:r>
            <w:r>
              <w:rPr>
                <w:sz w:val="20"/>
              </w:rPr>
              <w:t>-alkilditiyokarbonik asitlerin tuzları (ksantatlar)</w:t>
            </w:r>
          </w:p>
        </w:tc>
        <w:tc>
          <w:tcPr>
            <w:tcW w:w="1701" w:type="dxa"/>
          </w:tcPr>
          <w:p w14:paraId="192E4C1D" w14:textId="77777777" w:rsidR="00B52DCC" w:rsidRDefault="00B52DCC">
            <w:pPr>
              <w:pStyle w:val="TableParagraph"/>
              <w:rPr>
                <w:sz w:val="18"/>
              </w:rPr>
            </w:pPr>
          </w:p>
        </w:tc>
        <w:tc>
          <w:tcPr>
            <w:tcW w:w="1843" w:type="dxa"/>
          </w:tcPr>
          <w:p w14:paraId="202AC17D" w14:textId="77777777" w:rsidR="00B52DCC" w:rsidRDefault="00B52DCC">
            <w:pPr>
              <w:pStyle w:val="TableParagraph"/>
              <w:rPr>
                <w:sz w:val="18"/>
              </w:rPr>
            </w:pPr>
          </w:p>
        </w:tc>
      </w:tr>
      <w:tr w:rsidR="00B52DCC" w14:paraId="1D9E150E" w14:textId="77777777">
        <w:trPr>
          <w:trHeight w:val="506"/>
        </w:trPr>
        <w:tc>
          <w:tcPr>
            <w:tcW w:w="852" w:type="dxa"/>
          </w:tcPr>
          <w:p w14:paraId="741E510D" w14:textId="77777777" w:rsidR="00B52DCC" w:rsidRDefault="00916648">
            <w:pPr>
              <w:pStyle w:val="TableParagraph"/>
              <w:spacing w:before="115"/>
              <w:ind w:left="107"/>
              <w:rPr>
                <w:sz w:val="20"/>
              </w:rPr>
            </w:pPr>
            <w:r>
              <w:rPr>
                <w:sz w:val="20"/>
              </w:rPr>
              <w:t>337</w:t>
            </w:r>
          </w:p>
        </w:tc>
        <w:tc>
          <w:tcPr>
            <w:tcW w:w="6231" w:type="dxa"/>
          </w:tcPr>
          <w:p w14:paraId="4A186099" w14:textId="77777777" w:rsidR="00B52DCC" w:rsidRDefault="00916648">
            <w:pPr>
              <w:pStyle w:val="TableParagraph"/>
              <w:spacing w:line="228" w:lineRule="exact"/>
              <w:ind w:left="108"/>
              <w:rPr>
                <w:sz w:val="20"/>
              </w:rPr>
            </w:pPr>
            <w:r>
              <w:rPr>
                <w:sz w:val="20"/>
              </w:rPr>
              <w:t>Yohimbin ve tuzları</w:t>
            </w:r>
          </w:p>
        </w:tc>
        <w:tc>
          <w:tcPr>
            <w:tcW w:w="1701" w:type="dxa"/>
          </w:tcPr>
          <w:p w14:paraId="243EB79C" w14:textId="77777777" w:rsidR="00B52DCC" w:rsidRDefault="00916648">
            <w:pPr>
              <w:pStyle w:val="TableParagraph"/>
              <w:spacing w:before="115"/>
              <w:ind w:left="111"/>
              <w:rPr>
                <w:sz w:val="20"/>
              </w:rPr>
            </w:pPr>
            <w:r>
              <w:rPr>
                <w:sz w:val="20"/>
              </w:rPr>
              <w:t>146-48-5</w:t>
            </w:r>
          </w:p>
        </w:tc>
        <w:tc>
          <w:tcPr>
            <w:tcW w:w="1843" w:type="dxa"/>
          </w:tcPr>
          <w:p w14:paraId="15168FFA" w14:textId="77777777" w:rsidR="00B52DCC" w:rsidRDefault="00916648">
            <w:pPr>
              <w:pStyle w:val="TableParagraph"/>
              <w:spacing w:before="115"/>
              <w:ind w:left="109"/>
              <w:rPr>
                <w:sz w:val="20"/>
              </w:rPr>
            </w:pPr>
            <w:r>
              <w:rPr>
                <w:sz w:val="20"/>
              </w:rPr>
              <w:t>205-672-0</w:t>
            </w:r>
          </w:p>
        </w:tc>
      </w:tr>
      <w:tr w:rsidR="00B52DCC" w14:paraId="7FF824A7" w14:textId="77777777">
        <w:trPr>
          <w:trHeight w:val="503"/>
        </w:trPr>
        <w:tc>
          <w:tcPr>
            <w:tcW w:w="852" w:type="dxa"/>
          </w:tcPr>
          <w:p w14:paraId="549A8C82" w14:textId="77777777" w:rsidR="00B52DCC" w:rsidRDefault="00916648">
            <w:pPr>
              <w:pStyle w:val="TableParagraph"/>
              <w:spacing w:before="113"/>
              <w:ind w:left="107"/>
              <w:rPr>
                <w:sz w:val="20"/>
              </w:rPr>
            </w:pPr>
            <w:r>
              <w:rPr>
                <w:sz w:val="20"/>
              </w:rPr>
              <w:t>338</w:t>
            </w:r>
          </w:p>
        </w:tc>
        <w:tc>
          <w:tcPr>
            <w:tcW w:w="6231" w:type="dxa"/>
          </w:tcPr>
          <w:p w14:paraId="480D2993" w14:textId="77777777" w:rsidR="00B52DCC" w:rsidRDefault="00916648">
            <w:pPr>
              <w:pStyle w:val="TableParagraph"/>
              <w:spacing w:line="225" w:lineRule="exact"/>
              <w:ind w:left="108"/>
              <w:rPr>
                <w:sz w:val="20"/>
              </w:rPr>
            </w:pPr>
            <w:r>
              <w:rPr>
                <w:sz w:val="20"/>
              </w:rPr>
              <w:t>Dimetil sülfoksit (INN)</w:t>
            </w:r>
          </w:p>
        </w:tc>
        <w:tc>
          <w:tcPr>
            <w:tcW w:w="1701" w:type="dxa"/>
          </w:tcPr>
          <w:p w14:paraId="3C00B7C8" w14:textId="77777777" w:rsidR="00B52DCC" w:rsidRDefault="00916648">
            <w:pPr>
              <w:pStyle w:val="TableParagraph"/>
              <w:spacing w:before="113"/>
              <w:ind w:left="111"/>
              <w:rPr>
                <w:sz w:val="20"/>
              </w:rPr>
            </w:pPr>
            <w:r>
              <w:rPr>
                <w:sz w:val="20"/>
              </w:rPr>
              <w:t>67-68-5</w:t>
            </w:r>
          </w:p>
        </w:tc>
        <w:tc>
          <w:tcPr>
            <w:tcW w:w="1843" w:type="dxa"/>
          </w:tcPr>
          <w:p w14:paraId="02974329" w14:textId="77777777" w:rsidR="00B52DCC" w:rsidRDefault="00916648">
            <w:pPr>
              <w:pStyle w:val="TableParagraph"/>
              <w:spacing w:before="113"/>
              <w:ind w:left="109"/>
              <w:rPr>
                <w:sz w:val="20"/>
              </w:rPr>
            </w:pPr>
            <w:r>
              <w:rPr>
                <w:sz w:val="20"/>
              </w:rPr>
              <w:t>200-664-3</w:t>
            </w:r>
          </w:p>
        </w:tc>
      </w:tr>
      <w:tr w:rsidR="00B52DCC" w14:paraId="5C26CC79" w14:textId="77777777">
        <w:trPr>
          <w:trHeight w:val="503"/>
        </w:trPr>
        <w:tc>
          <w:tcPr>
            <w:tcW w:w="852" w:type="dxa"/>
          </w:tcPr>
          <w:p w14:paraId="6DA313AD" w14:textId="77777777" w:rsidR="00B52DCC" w:rsidRDefault="00916648">
            <w:pPr>
              <w:pStyle w:val="TableParagraph"/>
              <w:spacing w:before="113"/>
              <w:ind w:left="107"/>
              <w:rPr>
                <w:sz w:val="20"/>
              </w:rPr>
            </w:pPr>
            <w:r>
              <w:rPr>
                <w:sz w:val="20"/>
              </w:rPr>
              <w:t>339</w:t>
            </w:r>
          </w:p>
        </w:tc>
        <w:tc>
          <w:tcPr>
            <w:tcW w:w="6231" w:type="dxa"/>
          </w:tcPr>
          <w:p w14:paraId="2436D21B" w14:textId="77777777" w:rsidR="00B52DCC" w:rsidRDefault="00916648">
            <w:pPr>
              <w:pStyle w:val="TableParagraph"/>
              <w:spacing w:line="225" w:lineRule="exact"/>
              <w:ind w:left="108"/>
              <w:rPr>
                <w:sz w:val="20"/>
              </w:rPr>
            </w:pPr>
            <w:r>
              <w:rPr>
                <w:sz w:val="20"/>
              </w:rPr>
              <w:t>Difenhidramin (INN) ve tuzları</w:t>
            </w:r>
          </w:p>
        </w:tc>
        <w:tc>
          <w:tcPr>
            <w:tcW w:w="1701" w:type="dxa"/>
          </w:tcPr>
          <w:p w14:paraId="66270BD4" w14:textId="77777777" w:rsidR="00B52DCC" w:rsidRDefault="00916648">
            <w:pPr>
              <w:pStyle w:val="TableParagraph"/>
              <w:spacing w:before="113"/>
              <w:ind w:left="111"/>
              <w:rPr>
                <w:sz w:val="20"/>
              </w:rPr>
            </w:pPr>
            <w:r>
              <w:rPr>
                <w:sz w:val="20"/>
              </w:rPr>
              <w:t>58-73-1</w:t>
            </w:r>
          </w:p>
        </w:tc>
        <w:tc>
          <w:tcPr>
            <w:tcW w:w="1843" w:type="dxa"/>
          </w:tcPr>
          <w:p w14:paraId="02FDC2CC" w14:textId="77777777" w:rsidR="00B52DCC" w:rsidRDefault="00916648">
            <w:pPr>
              <w:pStyle w:val="TableParagraph"/>
              <w:spacing w:before="113"/>
              <w:ind w:left="109"/>
              <w:rPr>
                <w:sz w:val="20"/>
              </w:rPr>
            </w:pPr>
            <w:r>
              <w:rPr>
                <w:sz w:val="20"/>
              </w:rPr>
              <w:t>200-396-7</w:t>
            </w:r>
          </w:p>
        </w:tc>
      </w:tr>
      <w:tr w:rsidR="00B52DCC" w14:paraId="091A9D08" w14:textId="77777777">
        <w:trPr>
          <w:trHeight w:val="505"/>
        </w:trPr>
        <w:tc>
          <w:tcPr>
            <w:tcW w:w="852" w:type="dxa"/>
          </w:tcPr>
          <w:p w14:paraId="577F18EC" w14:textId="77777777" w:rsidR="00B52DCC" w:rsidRDefault="00916648">
            <w:pPr>
              <w:pStyle w:val="TableParagraph"/>
              <w:spacing w:before="115"/>
              <w:ind w:left="107"/>
              <w:rPr>
                <w:sz w:val="20"/>
              </w:rPr>
            </w:pPr>
            <w:r>
              <w:rPr>
                <w:sz w:val="20"/>
              </w:rPr>
              <w:t>340</w:t>
            </w:r>
          </w:p>
        </w:tc>
        <w:tc>
          <w:tcPr>
            <w:tcW w:w="6231" w:type="dxa"/>
          </w:tcPr>
          <w:p w14:paraId="41EBF3D8" w14:textId="77777777" w:rsidR="00B52DCC" w:rsidRDefault="00916648">
            <w:pPr>
              <w:pStyle w:val="TableParagraph"/>
              <w:spacing w:line="228" w:lineRule="exact"/>
              <w:ind w:left="108"/>
              <w:rPr>
                <w:sz w:val="20"/>
              </w:rPr>
            </w:pPr>
            <w:r>
              <w:rPr>
                <w:sz w:val="20"/>
              </w:rPr>
              <w:t>4-tert-Butilfenol</w:t>
            </w:r>
          </w:p>
        </w:tc>
        <w:tc>
          <w:tcPr>
            <w:tcW w:w="1701" w:type="dxa"/>
          </w:tcPr>
          <w:p w14:paraId="13F684B5" w14:textId="77777777" w:rsidR="00B52DCC" w:rsidRDefault="00916648">
            <w:pPr>
              <w:pStyle w:val="TableParagraph"/>
              <w:spacing w:before="115"/>
              <w:ind w:left="111"/>
              <w:rPr>
                <w:sz w:val="20"/>
              </w:rPr>
            </w:pPr>
            <w:r>
              <w:rPr>
                <w:sz w:val="20"/>
              </w:rPr>
              <w:t>98-54-4</w:t>
            </w:r>
          </w:p>
        </w:tc>
        <w:tc>
          <w:tcPr>
            <w:tcW w:w="1843" w:type="dxa"/>
          </w:tcPr>
          <w:p w14:paraId="734DC20F" w14:textId="77777777" w:rsidR="00B52DCC" w:rsidRDefault="00916648">
            <w:pPr>
              <w:pStyle w:val="TableParagraph"/>
              <w:spacing w:before="115"/>
              <w:ind w:left="109"/>
              <w:rPr>
                <w:sz w:val="20"/>
              </w:rPr>
            </w:pPr>
            <w:r>
              <w:rPr>
                <w:sz w:val="20"/>
              </w:rPr>
              <w:t>202-679-0</w:t>
            </w:r>
          </w:p>
        </w:tc>
      </w:tr>
      <w:tr w:rsidR="00B52DCC" w14:paraId="7FFE5996" w14:textId="77777777">
        <w:trPr>
          <w:trHeight w:val="503"/>
        </w:trPr>
        <w:tc>
          <w:tcPr>
            <w:tcW w:w="852" w:type="dxa"/>
          </w:tcPr>
          <w:p w14:paraId="5D06FED1" w14:textId="77777777" w:rsidR="00B52DCC" w:rsidRDefault="00916648">
            <w:pPr>
              <w:pStyle w:val="TableParagraph"/>
              <w:spacing w:before="113"/>
              <w:ind w:left="107"/>
              <w:rPr>
                <w:sz w:val="20"/>
              </w:rPr>
            </w:pPr>
            <w:r>
              <w:rPr>
                <w:sz w:val="20"/>
              </w:rPr>
              <w:t>341</w:t>
            </w:r>
          </w:p>
        </w:tc>
        <w:tc>
          <w:tcPr>
            <w:tcW w:w="6231" w:type="dxa"/>
          </w:tcPr>
          <w:p w14:paraId="706A79A1" w14:textId="77777777" w:rsidR="00B52DCC" w:rsidRDefault="00916648">
            <w:pPr>
              <w:pStyle w:val="TableParagraph"/>
              <w:spacing w:line="225" w:lineRule="exact"/>
              <w:ind w:left="108"/>
              <w:rPr>
                <w:sz w:val="20"/>
              </w:rPr>
            </w:pPr>
            <w:r>
              <w:rPr>
                <w:sz w:val="20"/>
              </w:rPr>
              <w:t>4-tert-Butilpirokateşol</w:t>
            </w:r>
          </w:p>
        </w:tc>
        <w:tc>
          <w:tcPr>
            <w:tcW w:w="1701" w:type="dxa"/>
          </w:tcPr>
          <w:p w14:paraId="3FC9104C" w14:textId="77777777" w:rsidR="00B52DCC" w:rsidRDefault="00916648">
            <w:pPr>
              <w:pStyle w:val="TableParagraph"/>
              <w:spacing w:before="113"/>
              <w:ind w:left="111"/>
              <w:rPr>
                <w:sz w:val="20"/>
              </w:rPr>
            </w:pPr>
            <w:r>
              <w:rPr>
                <w:sz w:val="20"/>
              </w:rPr>
              <w:t>98-29-3</w:t>
            </w:r>
          </w:p>
        </w:tc>
        <w:tc>
          <w:tcPr>
            <w:tcW w:w="1843" w:type="dxa"/>
          </w:tcPr>
          <w:p w14:paraId="1F83025C" w14:textId="77777777" w:rsidR="00B52DCC" w:rsidRDefault="00916648">
            <w:pPr>
              <w:pStyle w:val="TableParagraph"/>
              <w:spacing w:before="113"/>
              <w:ind w:left="109"/>
              <w:rPr>
                <w:sz w:val="20"/>
              </w:rPr>
            </w:pPr>
            <w:r>
              <w:rPr>
                <w:sz w:val="20"/>
              </w:rPr>
              <w:t>202-653-9</w:t>
            </w:r>
          </w:p>
        </w:tc>
      </w:tr>
      <w:tr w:rsidR="00B52DCC" w14:paraId="369901E5" w14:textId="77777777">
        <w:trPr>
          <w:trHeight w:val="506"/>
        </w:trPr>
        <w:tc>
          <w:tcPr>
            <w:tcW w:w="852" w:type="dxa"/>
          </w:tcPr>
          <w:p w14:paraId="5BBFCB59" w14:textId="77777777" w:rsidR="00B52DCC" w:rsidRDefault="00916648">
            <w:pPr>
              <w:pStyle w:val="TableParagraph"/>
              <w:spacing w:before="113"/>
              <w:ind w:left="107"/>
              <w:rPr>
                <w:sz w:val="20"/>
              </w:rPr>
            </w:pPr>
            <w:r>
              <w:rPr>
                <w:sz w:val="20"/>
              </w:rPr>
              <w:t>342</w:t>
            </w:r>
          </w:p>
        </w:tc>
        <w:tc>
          <w:tcPr>
            <w:tcW w:w="6231" w:type="dxa"/>
          </w:tcPr>
          <w:p w14:paraId="67E8F8E9" w14:textId="77777777" w:rsidR="00B52DCC" w:rsidRDefault="00916648">
            <w:pPr>
              <w:pStyle w:val="TableParagraph"/>
              <w:spacing w:line="226" w:lineRule="exact"/>
              <w:ind w:left="108"/>
              <w:rPr>
                <w:sz w:val="20"/>
              </w:rPr>
            </w:pPr>
            <w:r>
              <w:rPr>
                <w:sz w:val="20"/>
              </w:rPr>
              <w:t>Dihidrotaşisterol (INN)</w:t>
            </w:r>
          </w:p>
        </w:tc>
        <w:tc>
          <w:tcPr>
            <w:tcW w:w="1701" w:type="dxa"/>
          </w:tcPr>
          <w:p w14:paraId="6FA1EBD7" w14:textId="77777777" w:rsidR="00B52DCC" w:rsidRDefault="00916648">
            <w:pPr>
              <w:pStyle w:val="TableParagraph"/>
              <w:spacing w:before="113"/>
              <w:ind w:left="111"/>
              <w:rPr>
                <w:sz w:val="20"/>
              </w:rPr>
            </w:pPr>
            <w:r>
              <w:rPr>
                <w:sz w:val="20"/>
              </w:rPr>
              <w:t>67-96-9</w:t>
            </w:r>
          </w:p>
        </w:tc>
        <w:tc>
          <w:tcPr>
            <w:tcW w:w="1843" w:type="dxa"/>
          </w:tcPr>
          <w:p w14:paraId="31E19835" w14:textId="77777777" w:rsidR="00B52DCC" w:rsidRDefault="00916648">
            <w:pPr>
              <w:pStyle w:val="TableParagraph"/>
              <w:spacing w:before="113"/>
              <w:ind w:left="109"/>
              <w:rPr>
                <w:sz w:val="20"/>
              </w:rPr>
            </w:pPr>
            <w:r>
              <w:rPr>
                <w:sz w:val="20"/>
              </w:rPr>
              <w:t>200-672-7</w:t>
            </w:r>
          </w:p>
        </w:tc>
      </w:tr>
      <w:tr w:rsidR="00B52DCC" w14:paraId="733543B8" w14:textId="77777777">
        <w:trPr>
          <w:trHeight w:val="503"/>
        </w:trPr>
        <w:tc>
          <w:tcPr>
            <w:tcW w:w="852" w:type="dxa"/>
          </w:tcPr>
          <w:p w14:paraId="26EA8376" w14:textId="77777777" w:rsidR="00B52DCC" w:rsidRDefault="00916648">
            <w:pPr>
              <w:pStyle w:val="TableParagraph"/>
              <w:spacing w:before="113"/>
              <w:ind w:left="107"/>
              <w:rPr>
                <w:sz w:val="20"/>
              </w:rPr>
            </w:pPr>
            <w:r>
              <w:rPr>
                <w:sz w:val="20"/>
              </w:rPr>
              <w:t>343</w:t>
            </w:r>
          </w:p>
        </w:tc>
        <w:tc>
          <w:tcPr>
            <w:tcW w:w="6231" w:type="dxa"/>
          </w:tcPr>
          <w:p w14:paraId="0DC21478" w14:textId="77777777" w:rsidR="00B52DCC" w:rsidRDefault="00916648">
            <w:pPr>
              <w:pStyle w:val="TableParagraph"/>
              <w:spacing w:line="225" w:lineRule="exact"/>
              <w:ind w:left="108"/>
              <w:rPr>
                <w:sz w:val="20"/>
              </w:rPr>
            </w:pPr>
            <w:r>
              <w:rPr>
                <w:sz w:val="20"/>
              </w:rPr>
              <w:t>Dioksan</w:t>
            </w:r>
          </w:p>
        </w:tc>
        <w:tc>
          <w:tcPr>
            <w:tcW w:w="1701" w:type="dxa"/>
          </w:tcPr>
          <w:p w14:paraId="699807D3" w14:textId="77777777" w:rsidR="00B52DCC" w:rsidRDefault="00916648">
            <w:pPr>
              <w:pStyle w:val="TableParagraph"/>
              <w:spacing w:before="113"/>
              <w:ind w:left="111"/>
              <w:rPr>
                <w:sz w:val="20"/>
              </w:rPr>
            </w:pPr>
            <w:r>
              <w:rPr>
                <w:sz w:val="20"/>
              </w:rPr>
              <w:t>123-91-1</w:t>
            </w:r>
          </w:p>
        </w:tc>
        <w:tc>
          <w:tcPr>
            <w:tcW w:w="1843" w:type="dxa"/>
          </w:tcPr>
          <w:p w14:paraId="08710764" w14:textId="77777777" w:rsidR="00B52DCC" w:rsidRDefault="00916648">
            <w:pPr>
              <w:pStyle w:val="TableParagraph"/>
              <w:spacing w:before="113"/>
              <w:ind w:left="109"/>
              <w:rPr>
                <w:sz w:val="20"/>
              </w:rPr>
            </w:pPr>
            <w:r>
              <w:rPr>
                <w:sz w:val="20"/>
              </w:rPr>
              <w:t>204-661-8</w:t>
            </w:r>
          </w:p>
        </w:tc>
      </w:tr>
      <w:tr w:rsidR="00B52DCC" w14:paraId="0DAC17CA" w14:textId="77777777">
        <w:trPr>
          <w:trHeight w:val="503"/>
        </w:trPr>
        <w:tc>
          <w:tcPr>
            <w:tcW w:w="852" w:type="dxa"/>
          </w:tcPr>
          <w:p w14:paraId="5D73D31E" w14:textId="77777777" w:rsidR="00B52DCC" w:rsidRDefault="00916648">
            <w:pPr>
              <w:pStyle w:val="TableParagraph"/>
              <w:spacing w:before="113"/>
              <w:ind w:left="107"/>
              <w:rPr>
                <w:sz w:val="20"/>
              </w:rPr>
            </w:pPr>
            <w:r>
              <w:rPr>
                <w:sz w:val="20"/>
              </w:rPr>
              <w:t>344</w:t>
            </w:r>
          </w:p>
        </w:tc>
        <w:tc>
          <w:tcPr>
            <w:tcW w:w="6231" w:type="dxa"/>
          </w:tcPr>
          <w:p w14:paraId="3F7707AE" w14:textId="77777777" w:rsidR="00B52DCC" w:rsidRDefault="00916648">
            <w:pPr>
              <w:pStyle w:val="TableParagraph"/>
              <w:spacing w:line="225" w:lineRule="exact"/>
              <w:ind w:left="108"/>
              <w:rPr>
                <w:sz w:val="20"/>
              </w:rPr>
            </w:pPr>
            <w:r>
              <w:rPr>
                <w:sz w:val="20"/>
              </w:rPr>
              <w:t>Morfolin ve tuzları</w:t>
            </w:r>
          </w:p>
        </w:tc>
        <w:tc>
          <w:tcPr>
            <w:tcW w:w="1701" w:type="dxa"/>
          </w:tcPr>
          <w:p w14:paraId="546E799F" w14:textId="77777777" w:rsidR="00B52DCC" w:rsidRDefault="00916648">
            <w:pPr>
              <w:pStyle w:val="TableParagraph"/>
              <w:spacing w:before="113"/>
              <w:ind w:left="111"/>
              <w:rPr>
                <w:sz w:val="20"/>
              </w:rPr>
            </w:pPr>
            <w:r>
              <w:rPr>
                <w:sz w:val="20"/>
              </w:rPr>
              <w:t>110-91-8</w:t>
            </w:r>
          </w:p>
        </w:tc>
        <w:tc>
          <w:tcPr>
            <w:tcW w:w="1843" w:type="dxa"/>
          </w:tcPr>
          <w:p w14:paraId="2D3CB9AE" w14:textId="77777777" w:rsidR="00B52DCC" w:rsidRDefault="00916648">
            <w:pPr>
              <w:pStyle w:val="TableParagraph"/>
              <w:spacing w:before="113"/>
              <w:ind w:left="109"/>
              <w:rPr>
                <w:sz w:val="20"/>
              </w:rPr>
            </w:pPr>
            <w:r>
              <w:rPr>
                <w:sz w:val="20"/>
              </w:rPr>
              <w:t>203-815-1</w:t>
            </w:r>
          </w:p>
        </w:tc>
      </w:tr>
      <w:tr w:rsidR="00B52DCC" w14:paraId="21D53902" w14:textId="77777777">
        <w:trPr>
          <w:trHeight w:val="505"/>
        </w:trPr>
        <w:tc>
          <w:tcPr>
            <w:tcW w:w="852" w:type="dxa"/>
          </w:tcPr>
          <w:p w14:paraId="1E19501D" w14:textId="77777777" w:rsidR="00B52DCC" w:rsidRDefault="00916648">
            <w:pPr>
              <w:pStyle w:val="TableParagraph"/>
              <w:spacing w:before="113"/>
              <w:ind w:left="107"/>
              <w:rPr>
                <w:sz w:val="20"/>
              </w:rPr>
            </w:pPr>
            <w:r>
              <w:rPr>
                <w:sz w:val="20"/>
              </w:rPr>
              <w:t>345</w:t>
            </w:r>
          </w:p>
        </w:tc>
        <w:tc>
          <w:tcPr>
            <w:tcW w:w="6231" w:type="dxa"/>
          </w:tcPr>
          <w:p w14:paraId="4C23370F" w14:textId="77777777" w:rsidR="00B52DCC" w:rsidRDefault="00916648">
            <w:pPr>
              <w:pStyle w:val="TableParagraph"/>
              <w:spacing w:line="225" w:lineRule="exact"/>
              <w:ind w:left="108"/>
              <w:rPr>
                <w:sz w:val="20"/>
              </w:rPr>
            </w:pPr>
            <w:r>
              <w:rPr>
                <w:sz w:val="20"/>
              </w:rPr>
              <w:t>Pyrethrum album L. ve galenik preparatları</w:t>
            </w:r>
          </w:p>
        </w:tc>
        <w:tc>
          <w:tcPr>
            <w:tcW w:w="1701" w:type="dxa"/>
          </w:tcPr>
          <w:p w14:paraId="7E042212" w14:textId="77777777" w:rsidR="00B52DCC" w:rsidRDefault="00B52DCC">
            <w:pPr>
              <w:pStyle w:val="TableParagraph"/>
              <w:rPr>
                <w:sz w:val="18"/>
              </w:rPr>
            </w:pPr>
          </w:p>
        </w:tc>
        <w:tc>
          <w:tcPr>
            <w:tcW w:w="1843" w:type="dxa"/>
          </w:tcPr>
          <w:p w14:paraId="7F9C14C1" w14:textId="77777777" w:rsidR="00B52DCC" w:rsidRDefault="00B52DCC">
            <w:pPr>
              <w:pStyle w:val="TableParagraph"/>
              <w:rPr>
                <w:sz w:val="18"/>
              </w:rPr>
            </w:pPr>
          </w:p>
        </w:tc>
      </w:tr>
      <w:tr w:rsidR="00B52DCC" w14:paraId="7C3A5481" w14:textId="77777777">
        <w:trPr>
          <w:trHeight w:val="729"/>
        </w:trPr>
        <w:tc>
          <w:tcPr>
            <w:tcW w:w="852" w:type="dxa"/>
          </w:tcPr>
          <w:p w14:paraId="0BF8D62D" w14:textId="77777777" w:rsidR="00B52DCC" w:rsidRDefault="00916648">
            <w:pPr>
              <w:pStyle w:val="TableParagraph"/>
              <w:spacing w:before="113"/>
              <w:ind w:left="107"/>
              <w:rPr>
                <w:sz w:val="20"/>
              </w:rPr>
            </w:pPr>
            <w:r>
              <w:rPr>
                <w:sz w:val="20"/>
              </w:rPr>
              <w:t>346</w:t>
            </w:r>
          </w:p>
        </w:tc>
        <w:tc>
          <w:tcPr>
            <w:tcW w:w="6231" w:type="dxa"/>
          </w:tcPr>
          <w:p w14:paraId="643D24A8" w14:textId="77777777" w:rsidR="00B52DCC" w:rsidRDefault="00916648">
            <w:pPr>
              <w:pStyle w:val="TableParagraph"/>
              <w:spacing w:line="278" w:lineRule="auto"/>
              <w:ind w:left="108"/>
              <w:rPr>
                <w:sz w:val="20"/>
              </w:rPr>
            </w:pPr>
            <w:r>
              <w:rPr>
                <w:sz w:val="20"/>
              </w:rPr>
              <w:t>2-[4-Metoksibenzil-</w:t>
            </w:r>
            <w:r>
              <w:rPr>
                <w:i/>
                <w:sz w:val="20"/>
              </w:rPr>
              <w:t>N</w:t>
            </w:r>
            <w:r>
              <w:rPr>
                <w:sz w:val="20"/>
              </w:rPr>
              <w:t>-(2-piridil)amino]etildimetilamin maleat (Mepiramin maleat; pirilamin maleat)</w:t>
            </w:r>
          </w:p>
        </w:tc>
        <w:tc>
          <w:tcPr>
            <w:tcW w:w="1701" w:type="dxa"/>
          </w:tcPr>
          <w:p w14:paraId="18B43699" w14:textId="77777777" w:rsidR="00B52DCC" w:rsidRDefault="00916648">
            <w:pPr>
              <w:pStyle w:val="TableParagraph"/>
              <w:spacing w:before="113"/>
              <w:ind w:left="111"/>
              <w:rPr>
                <w:sz w:val="20"/>
              </w:rPr>
            </w:pPr>
            <w:r>
              <w:rPr>
                <w:sz w:val="20"/>
              </w:rPr>
              <w:t>59-33-6</w:t>
            </w:r>
          </w:p>
        </w:tc>
        <w:tc>
          <w:tcPr>
            <w:tcW w:w="1843" w:type="dxa"/>
          </w:tcPr>
          <w:p w14:paraId="549F3ED5" w14:textId="77777777" w:rsidR="00B52DCC" w:rsidRDefault="00916648">
            <w:pPr>
              <w:pStyle w:val="TableParagraph"/>
              <w:spacing w:before="113"/>
              <w:ind w:left="109"/>
              <w:rPr>
                <w:sz w:val="20"/>
              </w:rPr>
            </w:pPr>
            <w:r>
              <w:rPr>
                <w:sz w:val="20"/>
              </w:rPr>
              <w:t>200-422-7</w:t>
            </w:r>
          </w:p>
        </w:tc>
      </w:tr>
      <w:tr w:rsidR="00B52DCC" w14:paraId="1EC1C0A8" w14:textId="77777777">
        <w:trPr>
          <w:trHeight w:val="503"/>
        </w:trPr>
        <w:tc>
          <w:tcPr>
            <w:tcW w:w="852" w:type="dxa"/>
          </w:tcPr>
          <w:p w14:paraId="64C8E4FA" w14:textId="77777777" w:rsidR="00B52DCC" w:rsidRDefault="00916648">
            <w:pPr>
              <w:pStyle w:val="TableParagraph"/>
              <w:spacing w:before="113"/>
              <w:ind w:left="107"/>
              <w:rPr>
                <w:sz w:val="20"/>
              </w:rPr>
            </w:pPr>
            <w:r>
              <w:rPr>
                <w:sz w:val="20"/>
              </w:rPr>
              <w:t>347</w:t>
            </w:r>
          </w:p>
        </w:tc>
        <w:tc>
          <w:tcPr>
            <w:tcW w:w="6231" w:type="dxa"/>
          </w:tcPr>
          <w:p w14:paraId="0A053E70" w14:textId="77777777" w:rsidR="00B52DCC" w:rsidRDefault="00916648">
            <w:pPr>
              <w:pStyle w:val="TableParagraph"/>
              <w:spacing w:line="225" w:lineRule="exact"/>
              <w:ind w:left="108"/>
              <w:rPr>
                <w:sz w:val="20"/>
              </w:rPr>
            </w:pPr>
            <w:r>
              <w:rPr>
                <w:sz w:val="20"/>
              </w:rPr>
              <w:t>Tripelenamin (INN)</w:t>
            </w:r>
          </w:p>
        </w:tc>
        <w:tc>
          <w:tcPr>
            <w:tcW w:w="1701" w:type="dxa"/>
          </w:tcPr>
          <w:p w14:paraId="06390C95" w14:textId="77777777" w:rsidR="00B52DCC" w:rsidRDefault="00916648">
            <w:pPr>
              <w:pStyle w:val="TableParagraph"/>
              <w:spacing w:before="113"/>
              <w:ind w:left="111"/>
              <w:rPr>
                <w:sz w:val="20"/>
              </w:rPr>
            </w:pPr>
            <w:r>
              <w:rPr>
                <w:sz w:val="20"/>
              </w:rPr>
              <w:t>91-81-6</w:t>
            </w:r>
          </w:p>
        </w:tc>
        <w:tc>
          <w:tcPr>
            <w:tcW w:w="1843" w:type="dxa"/>
          </w:tcPr>
          <w:p w14:paraId="55A464F4" w14:textId="77777777" w:rsidR="00B52DCC" w:rsidRDefault="00916648">
            <w:pPr>
              <w:pStyle w:val="TableParagraph"/>
              <w:spacing w:before="113"/>
              <w:ind w:left="109"/>
              <w:rPr>
                <w:sz w:val="20"/>
              </w:rPr>
            </w:pPr>
            <w:r>
              <w:rPr>
                <w:sz w:val="20"/>
              </w:rPr>
              <w:t>202-100-1</w:t>
            </w:r>
          </w:p>
        </w:tc>
      </w:tr>
      <w:tr w:rsidR="00B52DCC" w14:paraId="04CB352B" w14:textId="77777777">
        <w:trPr>
          <w:trHeight w:val="503"/>
        </w:trPr>
        <w:tc>
          <w:tcPr>
            <w:tcW w:w="852" w:type="dxa"/>
          </w:tcPr>
          <w:p w14:paraId="0A08A29C" w14:textId="77777777" w:rsidR="00B52DCC" w:rsidRDefault="00916648">
            <w:pPr>
              <w:pStyle w:val="TableParagraph"/>
              <w:spacing w:before="113"/>
              <w:ind w:left="107"/>
              <w:rPr>
                <w:sz w:val="20"/>
              </w:rPr>
            </w:pPr>
            <w:r>
              <w:rPr>
                <w:sz w:val="20"/>
              </w:rPr>
              <w:t>348</w:t>
            </w:r>
          </w:p>
        </w:tc>
        <w:tc>
          <w:tcPr>
            <w:tcW w:w="6231" w:type="dxa"/>
          </w:tcPr>
          <w:p w14:paraId="0852E948" w14:textId="77777777" w:rsidR="00B52DCC" w:rsidRDefault="00916648">
            <w:pPr>
              <w:pStyle w:val="TableParagraph"/>
              <w:spacing w:line="226" w:lineRule="exact"/>
              <w:ind w:left="108"/>
              <w:rPr>
                <w:sz w:val="20"/>
              </w:rPr>
            </w:pPr>
            <w:r>
              <w:rPr>
                <w:sz w:val="20"/>
              </w:rPr>
              <w:t>Tetraklorosalisilanilid’ler</w:t>
            </w:r>
          </w:p>
        </w:tc>
        <w:tc>
          <w:tcPr>
            <w:tcW w:w="1701" w:type="dxa"/>
          </w:tcPr>
          <w:p w14:paraId="6FCC21E1" w14:textId="77777777" w:rsidR="00B52DCC" w:rsidRDefault="00916648">
            <w:pPr>
              <w:pStyle w:val="TableParagraph"/>
              <w:spacing w:before="113"/>
              <w:ind w:left="111"/>
              <w:rPr>
                <w:sz w:val="20"/>
              </w:rPr>
            </w:pPr>
            <w:r>
              <w:rPr>
                <w:sz w:val="20"/>
              </w:rPr>
              <w:t>7426-07-5</w:t>
            </w:r>
          </w:p>
        </w:tc>
        <w:tc>
          <w:tcPr>
            <w:tcW w:w="1843" w:type="dxa"/>
          </w:tcPr>
          <w:p w14:paraId="053CB3D2" w14:textId="77777777" w:rsidR="00B52DCC" w:rsidRDefault="00B52DCC">
            <w:pPr>
              <w:pStyle w:val="TableParagraph"/>
              <w:rPr>
                <w:sz w:val="18"/>
              </w:rPr>
            </w:pPr>
          </w:p>
        </w:tc>
      </w:tr>
      <w:tr w:rsidR="00B52DCC" w14:paraId="5C34B9C2" w14:textId="77777777">
        <w:trPr>
          <w:trHeight w:val="506"/>
        </w:trPr>
        <w:tc>
          <w:tcPr>
            <w:tcW w:w="852" w:type="dxa"/>
          </w:tcPr>
          <w:p w14:paraId="02C356BE" w14:textId="77777777" w:rsidR="00B52DCC" w:rsidRDefault="00916648">
            <w:pPr>
              <w:pStyle w:val="TableParagraph"/>
              <w:spacing w:before="113"/>
              <w:ind w:left="107"/>
              <w:rPr>
                <w:sz w:val="20"/>
              </w:rPr>
            </w:pPr>
            <w:r>
              <w:rPr>
                <w:sz w:val="20"/>
              </w:rPr>
              <w:t>349</w:t>
            </w:r>
          </w:p>
        </w:tc>
        <w:tc>
          <w:tcPr>
            <w:tcW w:w="6231" w:type="dxa"/>
          </w:tcPr>
          <w:p w14:paraId="1AE35945" w14:textId="77777777" w:rsidR="00B52DCC" w:rsidRDefault="00916648">
            <w:pPr>
              <w:pStyle w:val="TableParagraph"/>
              <w:spacing w:line="225" w:lineRule="exact"/>
              <w:ind w:left="108"/>
              <w:rPr>
                <w:sz w:val="20"/>
              </w:rPr>
            </w:pPr>
            <w:r>
              <w:rPr>
                <w:sz w:val="20"/>
              </w:rPr>
              <w:t>Diklorosalisilanilid’ler</w:t>
            </w:r>
          </w:p>
        </w:tc>
        <w:tc>
          <w:tcPr>
            <w:tcW w:w="1701" w:type="dxa"/>
          </w:tcPr>
          <w:p w14:paraId="1EE45FEC" w14:textId="77777777" w:rsidR="00B52DCC" w:rsidRDefault="00916648">
            <w:pPr>
              <w:pStyle w:val="TableParagraph"/>
              <w:spacing w:before="113"/>
              <w:ind w:left="111"/>
              <w:rPr>
                <w:sz w:val="20"/>
              </w:rPr>
            </w:pPr>
            <w:r>
              <w:rPr>
                <w:sz w:val="20"/>
              </w:rPr>
              <w:t>1147-98-4</w:t>
            </w:r>
          </w:p>
        </w:tc>
        <w:tc>
          <w:tcPr>
            <w:tcW w:w="1843" w:type="dxa"/>
          </w:tcPr>
          <w:p w14:paraId="3A409F86" w14:textId="77777777" w:rsidR="00B52DCC" w:rsidRDefault="00B52DCC">
            <w:pPr>
              <w:pStyle w:val="TableParagraph"/>
              <w:rPr>
                <w:sz w:val="18"/>
              </w:rPr>
            </w:pPr>
          </w:p>
        </w:tc>
      </w:tr>
    </w:tbl>
    <w:p w14:paraId="6DC73EC3" w14:textId="77777777" w:rsidR="00B52DCC" w:rsidRDefault="00B52DCC">
      <w:pPr>
        <w:rPr>
          <w:sz w:val="18"/>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9844F6E" w14:textId="77777777">
        <w:trPr>
          <w:trHeight w:val="506"/>
        </w:trPr>
        <w:tc>
          <w:tcPr>
            <w:tcW w:w="852" w:type="dxa"/>
          </w:tcPr>
          <w:p w14:paraId="0FBF9F47" w14:textId="77777777" w:rsidR="00B52DCC" w:rsidRDefault="00916648">
            <w:pPr>
              <w:pStyle w:val="TableParagraph"/>
              <w:spacing w:before="116"/>
              <w:ind w:left="107"/>
              <w:rPr>
                <w:sz w:val="20"/>
              </w:rPr>
            </w:pPr>
            <w:r>
              <w:rPr>
                <w:sz w:val="20"/>
              </w:rPr>
              <w:lastRenderedPageBreak/>
              <w:t>350</w:t>
            </w:r>
          </w:p>
        </w:tc>
        <w:tc>
          <w:tcPr>
            <w:tcW w:w="6231" w:type="dxa"/>
          </w:tcPr>
          <w:p w14:paraId="454E1194" w14:textId="77777777" w:rsidR="00B52DCC" w:rsidRDefault="00916648">
            <w:pPr>
              <w:pStyle w:val="TableParagraph"/>
              <w:spacing w:line="228" w:lineRule="exact"/>
              <w:ind w:left="108"/>
              <w:rPr>
                <w:sz w:val="20"/>
              </w:rPr>
            </w:pPr>
            <w:r>
              <w:rPr>
                <w:sz w:val="20"/>
              </w:rPr>
              <w:t>Tetrabromosalisilanilid’ler</w:t>
            </w:r>
          </w:p>
        </w:tc>
        <w:tc>
          <w:tcPr>
            <w:tcW w:w="1701" w:type="dxa"/>
          </w:tcPr>
          <w:p w14:paraId="5F0529BD" w14:textId="77777777" w:rsidR="00B52DCC" w:rsidRDefault="00B52DCC">
            <w:pPr>
              <w:pStyle w:val="TableParagraph"/>
              <w:rPr>
                <w:sz w:val="18"/>
              </w:rPr>
            </w:pPr>
          </w:p>
        </w:tc>
        <w:tc>
          <w:tcPr>
            <w:tcW w:w="1843" w:type="dxa"/>
          </w:tcPr>
          <w:p w14:paraId="641F22BB" w14:textId="77777777" w:rsidR="00B52DCC" w:rsidRDefault="00B52DCC">
            <w:pPr>
              <w:pStyle w:val="TableParagraph"/>
              <w:rPr>
                <w:sz w:val="18"/>
              </w:rPr>
            </w:pPr>
          </w:p>
        </w:tc>
      </w:tr>
      <w:tr w:rsidR="00B52DCC" w14:paraId="5D3B4124" w14:textId="77777777">
        <w:trPr>
          <w:trHeight w:val="503"/>
        </w:trPr>
        <w:tc>
          <w:tcPr>
            <w:tcW w:w="852" w:type="dxa"/>
          </w:tcPr>
          <w:p w14:paraId="03E7ED3B" w14:textId="77777777" w:rsidR="00B52DCC" w:rsidRDefault="00916648">
            <w:pPr>
              <w:pStyle w:val="TableParagraph"/>
              <w:spacing w:before="113"/>
              <w:ind w:left="107"/>
              <w:rPr>
                <w:sz w:val="20"/>
              </w:rPr>
            </w:pPr>
            <w:r>
              <w:rPr>
                <w:sz w:val="20"/>
              </w:rPr>
              <w:t>351</w:t>
            </w:r>
          </w:p>
        </w:tc>
        <w:tc>
          <w:tcPr>
            <w:tcW w:w="6231" w:type="dxa"/>
          </w:tcPr>
          <w:p w14:paraId="7384A1BC" w14:textId="77777777" w:rsidR="00B52DCC" w:rsidRDefault="00916648">
            <w:pPr>
              <w:pStyle w:val="TableParagraph"/>
              <w:spacing w:line="225" w:lineRule="exact"/>
              <w:ind w:left="108"/>
              <w:rPr>
                <w:sz w:val="20"/>
              </w:rPr>
            </w:pPr>
            <w:r>
              <w:rPr>
                <w:sz w:val="20"/>
              </w:rPr>
              <w:t>Dibromosalisilanilid’ler</w:t>
            </w:r>
          </w:p>
        </w:tc>
        <w:tc>
          <w:tcPr>
            <w:tcW w:w="1701" w:type="dxa"/>
          </w:tcPr>
          <w:p w14:paraId="423D9711" w14:textId="77777777" w:rsidR="00B52DCC" w:rsidRDefault="00B52DCC">
            <w:pPr>
              <w:pStyle w:val="TableParagraph"/>
              <w:rPr>
                <w:sz w:val="18"/>
              </w:rPr>
            </w:pPr>
          </w:p>
        </w:tc>
        <w:tc>
          <w:tcPr>
            <w:tcW w:w="1843" w:type="dxa"/>
          </w:tcPr>
          <w:p w14:paraId="4FD9450F" w14:textId="77777777" w:rsidR="00B52DCC" w:rsidRDefault="00B52DCC">
            <w:pPr>
              <w:pStyle w:val="TableParagraph"/>
              <w:rPr>
                <w:sz w:val="18"/>
              </w:rPr>
            </w:pPr>
          </w:p>
        </w:tc>
      </w:tr>
      <w:tr w:rsidR="00B52DCC" w14:paraId="6A5229FA" w14:textId="77777777">
        <w:trPr>
          <w:trHeight w:val="505"/>
        </w:trPr>
        <w:tc>
          <w:tcPr>
            <w:tcW w:w="852" w:type="dxa"/>
          </w:tcPr>
          <w:p w14:paraId="453EE31C" w14:textId="77777777" w:rsidR="00B52DCC" w:rsidRDefault="00916648">
            <w:pPr>
              <w:pStyle w:val="TableParagraph"/>
              <w:spacing w:before="113"/>
              <w:ind w:left="107"/>
              <w:rPr>
                <w:sz w:val="20"/>
              </w:rPr>
            </w:pPr>
            <w:r>
              <w:rPr>
                <w:sz w:val="20"/>
              </w:rPr>
              <w:t>352</w:t>
            </w:r>
          </w:p>
        </w:tc>
        <w:tc>
          <w:tcPr>
            <w:tcW w:w="6231" w:type="dxa"/>
          </w:tcPr>
          <w:p w14:paraId="189B8BA1" w14:textId="77777777" w:rsidR="00B52DCC" w:rsidRDefault="00916648">
            <w:pPr>
              <w:pStyle w:val="TableParagraph"/>
              <w:spacing w:line="225" w:lineRule="exact"/>
              <w:ind w:left="108"/>
              <w:rPr>
                <w:sz w:val="20"/>
              </w:rPr>
            </w:pPr>
            <w:r>
              <w:rPr>
                <w:sz w:val="20"/>
              </w:rPr>
              <w:t>Bitiyonol (INN)</w:t>
            </w:r>
          </w:p>
        </w:tc>
        <w:tc>
          <w:tcPr>
            <w:tcW w:w="1701" w:type="dxa"/>
          </w:tcPr>
          <w:p w14:paraId="22486CE4" w14:textId="77777777" w:rsidR="00B52DCC" w:rsidRDefault="00916648">
            <w:pPr>
              <w:pStyle w:val="TableParagraph"/>
              <w:spacing w:before="113"/>
              <w:ind w:left="111"/>
              <w:rPr>
                <w:sz w:val="20"/>
              </w:rPr>
            </w:pPr>
            <w:r>
              <w:rPr>
                <w:sz w:val="20"/>
              </w:rPr>
              <w:t>97-18-7</w:t>
            </w:r>
          </w:p>
        </w:tc>
        <w:tc>
          <w:tcPr>
            <w:tcW w:w="1843" w:type="dxa"/>
          </w:tcPr>
          <w:p w14:paraId="4F8632A8" w14:textId="77777777" w:rsidR="00B52DCC" w:rsidRDefault="00916648">
            <w:pPr>
              <w:pStyle w:val="TableParagraph"/>
              <w:spacing w:before="113"/>
              <w:ind w:left="109"/>
              <w:rPr>
                <w:sz w:val="20"/>
              </w:rPr>
            </w:pPr>
            <w:r>
              <w:rPr>
                <w:sz w:val="20"/>
              </w:rPr>
              <w:t>202-565-0</w:t>
            </w:r>
          </w:p>
        </w:tc>
      </w:tr>
      <w:tr w:rsidR="00B52DCC" w14:paraId="676F55F3" w14:textId="77777777">
        <w:trPr>
          <w:trHeight w:val="503"/>
        </w:trPr>
        <w:tc>
          <w:tcPr>
            <w:tcW w:w="852" w:type="dxa"/>
          </w:tcPr>
          <w:p w14:paraId="6D213894" w14:textId="77777777" w:rsidR="00B52DCC" w:rsidRDefault="00916648">
            <w:pPr>
              <w:pStyle w:val="TableParagraph"/>
              <w:spacing w:before="113"/>
              <w:ind w:left="107"/>
              <w:rPr>
                <w:sz w:val="20"/>
              </w:rPr>
            </w:pPr>
            <w:r>
              <w:rPr>
                <w:sz w:val="20"/>
              </w:rPr>
              <w:t>353</w:t>
            </w:r>
          </w:p>
        </w:tc>
        <w:tc>
          <w:tcPr>
            <w:tcW w:w="6231" w:type="dxa"/>
          </w:tcPr>
          <w:p w14:paraId="2E848106" w14:textId="77777777" w:rsidR="00B52DCC" w:rsidRDefault="00916648">
            <w:pPr>
              <w:pStyle w:val="TableParagraph"/>
              <w:spacing w:line="225" w:lineRule="exact"/>
              <w:ind w:left="108"/>
              <w:rPr>
                <w:sz w:val="20"/>
              </w:rPr>
            </w:pPr>
            <w:r>
              <w:rPr>
                <w:sz w:val="20"/>
              </w:rPr>
              <w:t>Tiuram monosülfitler</w:t>
            </w:r>
          </w:p>
        </w:tc>
        <w:tc>
          <w:tcPr>
            <w:tcW w:w="1701" w:type="dxa"/>
          </w:tcPr>
          <w:p w14:paraId="2C569561" w14:textId="77777777" w:rsidR="00B52DCC" w:rsidRDefault="00916648">
            <w:pPr>
              <w:pStyle w:val="TableParagraph"/>
              <w:spacing w:before="113"/>
              <w:ind w:left="111"/>
              <w:rPr>
                <w:sz w:val="20"/>
              </w:rPr>
            </w:pPr>
            <w:r>
              <w:rPr>
                <w:sz w:val="20"/>
              </w:rPr>
              <w:t>97-74-5</w:t>
            </w:r>
          </w:p>
        </w:tc>
        <w:tc>
          <w:tcPr>
            <w:tcW w:w="1843" w:type="dxa"/>
          </w:tcPr>
          <w:p w14:paraId="10AD67AF" w14:textId="77777777" w:rsidR="00B52DCC" w:rsidRDefault="00916648">
            <w:pPr>
              <w:pStyle w:val="TableParagraph"/>
              <w:spacing w:before="113"/>
              <w:ind w:left="109"/>
              <w:rPr>
                <w:sz w:val="20"/>
              </w:rPr>
            </w:pPr>
            <w:r>
              <w:rPr>
                <w:sz w:val="20"/>
              </w:rPr>
              <w:t>202-605-7</w:t>
            </w:r>
          </w:p>
        </w:tc>
      </w:tr>
      <w:tr w:rsidR="00B52DCC" w14:paraId="1EC0B3A9" w14:textId="77777777">
        <w:trPr>
          <w:trHeight w:val="503"/>
        </w:trPr>
        <w:tc>
          <w:tcPr>
            <w:tcW w:w="852" w:type="dxa"/>
          </w:tcPr>
          <w:p w14:paraId="35414004" w14:textId="77777777" w:rsidR="00B52DCC" w:rsidRDefault="00916648">
            <w:pPr>
              <w:pStyle w:val="TableParagraph"/>
              <w:spacing w:before="113"/>
              <w:ind w:left="107"/>
              <w:rPr>
                <w:sz w:val="20"/>
              </w:rPr>
            </w:pPr>
            <w:r>
              <w:rPr>
                <w:sz w:val="20"/>
              </w:rPr>
              <w:t>355</w:t>
            </w:r>
          </w:p>
        </w:tc>
        <w:tc>
          <w:tcPr>
            <w:tcW w:w="6231" w:type="dxa"/>
          </w:tcPr>
          <w:p w14:paraId="2341B325" w14:textId="77777777" w:rsidR="00B52DCC" w:rsidRDefault="00916648">
            <w:pPr>
              <w:pStyle w:val="TableParagraph"/>
              <w:spacing w:line="225" w:lineRule="exact"/>
              <w:ind w:left="108"/>
              <w:rPr>
                <w:sz w:val="20"/>
              </w:rPr>
            </w:pPr>
            <w:r>
              <w:rPr>
                <w:sz w:val="20"/>
              </w:rPr>
              <w:t>Dimetilformamid (N,N-Dimetilformamid)</w:t>
            </w:r>
          </w:p>
        </w:tc>
        <w:tc>
          <w:tcPr>
            <w:tcW w:w="1701" w:type="dxa"/>
          </w:tcPr>
          <w:p w14:paraId="2A82562E" w14:textId="77777777" w:rsidR="00B52DCC" w:rsidRDefault="00916648">
            <w:pPr>
              <w:pStyle w:val="TableParagraph"/>
              <w:spacing w:before="113"/>
              <w:ind w:left="111"/>
              <w:rPr>
                <w:sz w:val="20"/>
              </w:rPr>
            </w:pPr>
            <w:r>
              <w:rPr>
                <w:sz w:val="20"/>
              </w:rPr>
              <w:t>68-12-2</w:t>
            </w:r>
          </w:p>
        </w:tc>
        <w:tc>
          <w:tcPr>
            <w:tcW w:w="1843" w:type="dxa"/>
          </w:tcPr>
          <w:p w14:paraId="6530DDFA" w14:textId="77777777" w:rsidR="00B52DCC" w:rsidRDefault="00916648">
            <w:pPr>
              <w:pStyle w:val="TableParagraph"/>
              <w:spacing w:before="113"/>
              <w:ind w:left="109"/>
              <w:rPr>
                <w:sz w:val="20"/>
              </w:rPr>
            </w:pPr>
            <w:r>
              <w:rPr>
                <w:sz w:val="20"/>
              </w:rPr>
              <w:t>200-679-5</w:t>
            </w:r>
          </w:p>
        </w:tc>
      </w:tr>
      <w:tr w:rsidR="00B52DCC" w14:paraId="42FD0326" w14:textId="77777777">
        <w:trPr>
          <w:trHeight w:val="506"/>
        </w:trPr>
        <w:tc>
          <w:tcPr>
            <w:tcW w:w="852" w:type="dxa"/>
          </w:tcPr>
          <w:p w14:paraId="61B92D30" w14:textId="77777777" w:rsidR="00B52DCC" w:rsidRDefault="00916648">
            <w:pPr>
              <w:pStyle w:val="TableParagraph"/>
              <w:spacing w:before="113"/>
              <w:ind w:left="107"/>
              <w:rPr>
                <w:sz w:val="20"/>
              </w:rPr>
            </w:pPr>
            <w:r>
              <w:rPr>
                <w:sz w:val="20"/>
              </w:rPr>
              <w:t>356</w:t>
            </w:r>
          </w:p>
        </w:tc>
        <w:tc>
          <w:tcPr>
            <w:tcW w:w="6231" w:type="dxa"/>
          </w:tcPr>
          <w:p w14:paraId="18077FA1" w14:textId="77777777" w:rsidR="00B52DCC" w:rsidRDefault="00916648">
            <w:pPr>
              <w:pStyle w:val="TableParagraph"/>
              <w:spacing w:line="225" w:lineRule="exact"/>
              <w:ind w:left="108"/>
              <w:rPr>
                <w:sz w:val="20"/>
              </w:rPr>
            </w:pPr>
            <w:r>
              <w:rPr>
                <w:sz w:val="20"/>
              </w:rPr>
              <w:t>4-Fenilbut-3-en-2-on (Benziliden aseton)</w:t>
            </w:r>
          </w:p>
        </w:tc>
        <w:tc>
          <w:tcPr>
            <w:tcW w:w="1701" w:type="dxa"/>
          </w:tcPr>
          <w:p w14:paraId="72B7FA42" w14:textId="77777777" w:rsidR="00B52DCC" w:rsidRDefault="00916648">
            <w:pPr>
              <w:pStyle w:val="TableParagraph"/>
              <w:spacing w:before="113"/>
              <w:ind w:left="111"/>
              <w:rPr>
                <w:sz w:val="20"/>
              </w:rPr>
            </w:pPr>
            <w:r>
              <w:rPr>
                <w:sz w:val="20"/>
              </w:rPr>
              <w:t>122-57-6</w:t>
            </w:r>
          </w:p>
        </w:tc>
        <w:tc>
          <w:tcPr>
            <w:tcW w:w="1843" w:type="dxa"/>
          </w:tcPr>
          <w:p w14:paraId="1708ADB7" w14:textId="77777777" w:rsidR="00B52DCC" w:rsidRDefault="00916648">
            <w:pPr>
              <w:pStyle w:val="TableParagraph"/>
              <w:spacing w:before="113"/>
              <w:ind w:left="109"/>
              <w:rPr>
                <w:sz w:val="20"/>
              </w:rPr>
            </w:pPr>
            <w:r>
              <w:rPr>
                <w:sz w:val="20"/>
              </w:rPr>
              <w:t>204-555-1</w:t>
            </w:r>
          </w:p>
        </w:tc>
      </w:tr>
      <w:tr w:rsidR="00B52DCC" w14:paraId="3A69CD62" w14:textId="77777777">
        <w:trPr>
          <w:trHeight w:val="528"/>
        </w:trPr>
        <w:tc>
          <w:tcPr>
            <w:tcW w:w="852" w:type="dxa"/>
          </w:tcPr>
          <w:p w14:paraId="7F6E8F15" w14:textId="77777777" w:rsidR="00B52DCC" w:rsidRDefault="00916648">
            <w:pPr>
              <w:pStyle w:val="TableParagraph"/>
              <w:spacing w:before="113"/>
              <w:ind w:left="107"/>
              <w:rPr>
                <w:sz w:val="20"/>
              </w:rPr>
            </w:pPr>
            <w:r>
              <w:rPr>
                <w:sz w:val="20"/>
              </w:rPr>
              <w:t>357</w:t>
            </w:r>
          </w:p>
        </w:tc>
        <w:tc>
          <w:tcPr>
            <w:tcW w:w="6231" w:type="dxa"/>
          </w:tcPr>
          <w:p w14:paraId="4F74275E" w14:textId="77777777" w:rsidR="00B52DCC" w:rsidRDefault="00916648">
            <w:pPr>
              <w:pStyle w:val="TableParagraph"/>
              <w:tabs>
                <w:tab w:val="left" w:pos="1161"/>
                <w:tab w:val="left" w:pos="1815"/>
                <w:tab w:val="left" w:pos="3012"/>
                <w:tab w:val="left" w:pos="3787"/>
                <w:tab w:val="left" w:pos="4453"/>
                <w:tab w:val="left" w:pos="5065"/>
              </w:tabs>
              <w:spacing w:line="223" w:lineRule="exact"/>
              <w:ind w:left="108"/>
              <w:rPr>
                <w:sz w:val="20"/>
              </w:rPr>
            </w:pPr>
            <w:r>
              <w:rPr>
                <w:sz w:val="20"/>
              </w:rPr>
              <w:t>Kullanılan</w:t>
            </w:r>
            <w:r>
              <w:rPr>
                <w:sz w:val="20"/>
              </w:rPr>
              <w:tab/>
              <w:t>doğal</w:t>
            </w:r>
            <w:r>
              <w:rPr>
                <w:sz w:val="20"/>
              </w:rPr>
              <w:tab/>
              <w:t>esanslardaki</w:t>
            </w:r>
            <w:r>
              <w:rPr>
                <w:sz w:val="20"/>
              </w:rPr>
              <w:tab/>
              <w:t>normal</w:t>
            </w:r>
            <w:r>
              <w:rPr>
                <w:sz w:val="20"/>
              </w:rPr>
              <w:tab/>
              <w:t>içerik</w:t>
            </w:r>
            <w:r>
              <w:rPr>
                <w:sz w:val="20"/>
              </w:rPr>
              <w:tab/>
              <w:t>hariç</w:t>
            </w:r>
            <w:r>
              <w:rPr>
                <w:sz w:val="20"/>
              </w:rPr>
              <w:tab/>
              <w:t>4-hidroksi-3-</w:t>
            </w:r>
          </w:p>
          <w:p w14:paraId="36171C0A" w14:textId="77777777" w:rsidR="00B52DCC" w:rsidRDefault="00916648">
            <w:pPr>
              <w:pStyle w:val="TableParagraph"/>
              <w:spacing w:before="34"/>
              <w:ind w:left="108"/>
              <w:rPr>
                <w:sz w:val="20"/>
              </w:rPr>
            </w:pPr>
            <w:r>
              <w:rPr>
                <w:sz w:val="20"/>
              </w:rPr>
              <w:t>metoksisinamil alkol (koniferil alkol) benzoatları</w:t>
            </w:r>
          </w:p>
        </w:tc>
        <w:tc>
          <w:tcPr>
            <w:tcW w:w="1701" w:type="dxa"/>
          </w:tcPr>
          <w:p w14:paraId="2F9B6BC6" w14:textId="77777777" w:rsidR="00B52DCC" w:rsidRDefault="00B52DCC">
            <w:pPr>
              <w:pStyle w:val="TableParagraph"/>
              <w:rPr>
                <w:sz w:val="18"/>
              </w:rPr>
            </w:pPr>
          </w:p>
        </w:tc>
        <w:tc>
          <w:tcPr>
            <w:tcW w:w="1843" w:type="dxa"/>
          </w:tcPr>
          <w:p w14:paraId="788250FC" w14:textId="77777777" w:rsidR="00B52DCC" w:rsidRDefault="00B52DCC">
            <w:pPr>
              <w:pStyle w:val="TableParagraph"/>
              <w:rPr>
                <w:sz w:val="18"/>
              </w:rPr>
            </w:pPr>
          </w:p>
        </w:tc>
      </w:tr>
      <w:tr w:rsidR="00B52DCC" w14:paraId="49585A3F" w14:textId="77777777">
        <w:trPr>
          <w:trHeight w:val="1257"/>
        </w:trPr>
        <w:tc>
          <w:tcPr>
            <w:tcW w:w="852" w:type="dxa"/>
          </w:tcPr>
          <w:p w14:paraId="07F8E991" w14:textId="77777777" w:rsidR="00B52DCC" w:rsidRDefault="00916648">
            <w:pPr>
              <w:pStyle w:val="TableParagraph"/>
              <w:spacing w:before="113"/>
              <w:ind w:left="107"/>
              <w:rPr>
                <w:sz w:val="20"/>
              </w:rPr>
            </w:pPr>
            <w:r>
              <w:rPr>
                <w:sz w:val="20"/>
              </w:rPr>
              <w:t>358</w:t>
            </w:r>
          </w:p>
        </w:tc>
        <w:tc>
          <w:tcPr>
            <w:tcW w:w="6231" w:type="dxa"/>
          </w:tcPr>
          <w:p w14:paraId="732525A8" w14:textId="77777777" w:rsidR="00B52DCC" w:rsidRDefault="00916648">
            <w:pPr>
              <w:pStyle w:val="TableParagraph"/>
              <w:spacing w:line="278" w:lineRule="auto"/>
              <w:ind w:left="108"/>
              <w:rPr>
                <w:sz w:val="20"/>
              </w:rPr>
            </w:pPr>
            <w:r>
              <w:rPr>
                <w:sz w:val="20"/>
              </w:rPr>
              <w:t>Kullanılan doğal esanslardaki normal içerik hariç furokumarinler (örn. trioksisalen (INN), 8-metoksipsoralen, 5- metoksipsoralen).</w:t>
            </w:r>
          </w:p>
          <w:p w14:paraId="732290E5" w14:textId="77777777" w:rsidR="00B52DCC" w:rsidRDefault="00916648">
            <w:pPr>
              <w:pStyle w:val="TableParagraph"/>
              <w:spacing w:line="278" w:lineRule="auto"/>
              <w:ind w:left="108"/>
              <w:rPr>
                <w:sz w:val="20"/>
              </w:rPr>
            </w:pPr>
            <w:r>
              <w:rPr>
                <w:sz w:val="20"/>
              </w:rPr>
              <w:t>Güneşten korunma ve bronzlaşma ürünlerinde furokumarinler 1 mg/kg’ın altında olmalıdır.</w:t>
            </w:r>
          </w:p>
        </w:tc>
        <w:tc>
          <w:tcPr>
            <w:tcW w:w="1701" w:type="dxa"/>
          </w:tcPr>
          <w:p w14:paraId="101D8C91" w14:textId="77777777" w:rsidR="00B52DCC" w:rsidRDefault="00916648">
            <w:pPr>
              <w:pStyle w:val="TableParagraph"/>
              <w:spacing w:before="113"/>
              <w:ind w:left="111"/>
              <w:rPr>
                <w:sz w:val="20"/>
              </w:rPr>
            </w:pPr>
            <w:r>
              <w:rPr>
                <w:sz w:val="20"/>
              </w:rPr>
              <w:t>3902-71-4/</w:t>
            </w:r>
          </w:p>
          <w:p w14:paraId="58A65564" w14:textId="77777777" w:rsidR="00B52DCC" w:rsidRDefault="00916648">
            <w:pPr>
              <w:pStyle w:val="TableParagraph"/>
              <w:spacing w:before="36"/>
              <w:ind w:left="111"/>
              <w:rPr>
                <w:sz w:val="20"/>
              </w:rPr>
            </w:pPr>
            <w:r>
              <w:rPr>
                <w:sz w:val="20"/>
              </w:rPr>
              <w:t>298-81-7/</w:t>
            </w:r>
          </w:p>
          <w:p w14:paraId="0026B872" w14:textId="77777777" w:rsidR="00B52DCC" w:rsidRDefault="00916648">
            <w:pPr>
              <w:pStyle w:val="TableParagraph"/>
              <w:spacing w:before="34"/>
              <w:ind w:left="111"/>
              <w:rPr>
                <w:sz w:val="20"/>
              </w:rPr>
            </w:pPr>
            <w:r>
              <w:rPr>
                <w:sz w:val="20"/>
              </w:rPr>
              <w:t>484-20-8</w:t>
            </w:r>
          </w:p>
        </w:tc>
        <w:tc>
          <w:tcPr>
            <w:tcW w:w="1843" w:type="dxa"/>
          </w:tcPr>
          <w:p w14:paraId="687E9C18" w14:textId="77777777" w:rsidR="00B52DCC" w:rsidRDefault="00916648">
            <w:pPr>
              <w:pStyle w:val="TableParagraph"/>
              <w:spacing w:before="113"/>
              <w:ind w:left="109"/>
              <w:rPr>
                <w:sz w:val="20"/>
              </w:rPr>
            </w:pPr>
            <w:r>
              <w:rPr>
                <w:sz w:val="20"/>
              </w:rPr>
              <w:t>223-459-0/</w:t>
            </w:r>
          </w:p>
          <w:p w14:paraId="5C3724C7" w14:textId="77777777" w:rsidR="00B52DCC" w:rsidRDefault="00916648">
            <w:pPr>
              <w:pStyle w:val="TableParagraph"/>
              <w:spacing w:before="36"/>
              <w:ind w:left="109"/>
              <w:rPr>
                <w:sz w:val="20"/>
              </w:rPr>
            </w:pPr>
            <w:r>
              <w:rPr>
                <w:sz w:val="20"/>
              </w:rPr>
              <w:t>206-066-9/</w:t>
            </w:r>
          </w:p>
          <w:p w14:paraId="4A8AC946" w14:textId="77777777" w:rsidR="00B52DCC" w:rsidRDefault="00916648">
            <w:pPr>
              <w:pStyle w:val="TableParagraph"/>
              <w:spacing w:before="34"/>
              <w:ind w:left="109"/>
              <w:rPr>
                <w:sz w:val="20"/>
              </w:rPr>
            </w:pPr>
            <w:r>
              <w:rPr>
                <w:sz w:val="20"/>
              </w:rPr>
              <w:t>207-604-5</w:t>
            </w:r>
          </w:p>
        </w:tc>
      </w:tr>
      <w:tr w:rsidR="00B52DCC" w14:paraId="4108FE69" w14:textId="77777777">
        <w:trPr>
          <w:trHeight w:val="505"/>
        </w:trPr>
        <w:tc>
          <w:tcPr>
            <w:tcW w:w="852" w:type="dxa"/>
          </w:tcPr>
          <w:p w14:paraId="5D8AF83B" w14:textId="77777777" w:rsidR="00B52DCC" w:rsidRDefault="00916648">
            <w:pPr>
              <w:pStyle w:val="TableParagraph"/>
              <w:spacing w:before="115"/>
              <w:ind w:left="107"/>
              <w:rPr>
                <w:sz w:val="20"/>
              </w:rPr>
            </w:pPr>
            <w:r>
              <w:rPr>
                <w:sz w:val="20"/>
              </w:rPr>
              <w:t>359</w:t>
            </w:r>
          </w:p>
        </w:tc>
        <w:tc>
          <w:tcPr>
            <w:tcW w:w="6231" w:type="dxa"/>
          </w:tcPr>
          <w:p w14:paraId="3761C501" w14:textId="77777777" w:rsidR="00B52DCC" w:rsidRDefault="00916648">
            <w:pPr>
              <w:pStyle w:val="TableParagraph"/>
              <w:spacing w:line="225" w:lineRule="exact"/>
              <w:ind w:left="108"/>
              <w:rPr>
                <w:sz w:val="20"/>
              </w:rPr>
            </w:pPr>
            <w:r>
              <w:rPr>
                <w:sz w:val="20"/>
              </w:rPr>
              <w:t>Laurus nobilis L. tohumlarından elde edilen yağ</w:t>
            </w:r>
          </w:p>
        </w:tc>
        <w:tc>
          <w:tcPr>
            <w:tcW w:w="1701" w:type="dxa"/>
          </w:tcPr>
          <w:p w14:paraId="3CCF7B79" w14:textId="77777777" w:rsidR="00B52DCC" w:rsidRDefault="00916648">
            <w:pPr>
              <w:pStyle w:val="TableParagraph"/>
              <w:spacing w:before="115"/>
              <w:ind w:left="111"/>
              <w:rPr>
                <w:sz w:val="20"/>
              </w:rPr>
            </w:pPr>
            <w:r>
              <w:rPr>
                <w:sz w:val="20"/>
              </w:rPr>
              <w:t>84603-73-6</w:t>
            </w:r>
          </w:p>
        </w:tc>
        <w:tc>
          <w:tcPr>
            <w:tcW w:w="1843" w:type="dxa"/>
          </w:tcPr>
          <w:p w14:paraId="7EC0AF10" w14:textId="77777777" w:rsidR="00B52DCC" w:rsidRDefault="00916648">
            <w:pPr>
              <w:pStyle w:val="TableParagraph"/>
              <w:spacing w:before="115"/>
              <w:ind w:left="109"/>
              <w:rPr>
                <w:sz w:val="20"/>
              </w:rPr>
            </w:pPr>
            <w:r>
              <w:rPr>
                <w:sz w:val="20"/>
              </w:rPr>
              <w:t>283-272-5</w:t>
            </w:r>
          </w:p>
        </w:tc>
      </w:tr>
      <w:tr w:rsidR="00B52DCC" w14:paraId="4556E7AA" w14:textId="77777777">
        <w:trPr>
          <w:trHeight w:val="1521"/>
        </w:trPr>
        <w:tc>
          <w:tcPr>
            <w:tcW w:w="852" w:type="dxa"/>
          </w:tcPr>
          <w:p w14:paraId="1114D6E4" w14:textId="77777777" w:rsidR="00B52DCC" w:rsidRDefault="00916648">
            <w:pPr>
              <w:pStyle w:val="TableParagraph"/>
              <w:spacing w:before="113"/>
              <w:ind w:left="107"/>
              <w:rPr>
                <w:sz w:val="20"/>
              </w:rPr>
            </w:pPr>
            <w:r>
              <w:rPr>
                <w:sz w:val="20"/>
              </w:rPr>
              <w:t>360</w:t>
            </w:r>
          </w:p>
        </w:tc>
        <w:tc>
          <w:tcPr>
            <w:tcW w:w="6231" w:type="dxa"/>
          </w:tcPr>
          <w:p w14:paraId="6784AD03" w14:textId="77777777" w:rsidR="00B52DCC" w:rsidRDefault="00916648">
            <w:pPr>
              <w:pStyle w:val="TableParagraph"/>
              <w:spacing w:line="276" w:lineRule="auto"/>
              <w:ind w:left="108" w:right="101"/>
              <w:jc w:val="both"/>
              <w:rPr>
                <w:sz w:val="20"/>
              </w:rPr>
            </w:pPr>
            <w:r>
              <w:rPr>
                <w:sz w:val="20"/>
              </w:rPr>
              <w:t>Safrol, kullanılan doğal esanslardaki normal içerik hariç olmak üzere ve konsantrasyonu aşağıdaki değerleri geçmemek koşuluyla:</w:t>
            </w:r>
          </w:p>
          <w:p w14:paraId="67EE312A" w14:textId="77777777" w:rsidR="00B52DCC" w:rsidRDefault="00916648">
            <w:pPr>
              <w:pStyle w:val="TableParagraph"/>
              <w:spacing w:line="278" w:lineRule="auto"/>
              <w:ind w:left="108" w:right="99"/>
              <w:jc w:val="both"/>
              <w:rPr>
                <w:sz w:val="20"/>
              </w:rPr>
            </w:pPr>
            <w:r>
              <w:rPr>
                <w:sz w:val="20"/>
              </w:rPr>
              <w:t>Bitmiş üründe 100 ppm, diş ve ağız hijyeni için olan ürünlerde 50 ppm ve özellikle çocuklar için hazırlanmış diş macunlarında safrol bulunmamak koşuluyla</w:t>
            </w:r>
          </w:p>
        </w:tc>
        <w:tc>
          <w:tcPr>
            <w:tcW w:w="1701" w:type="dxa"/>
          </w:tcPr>
          <w:p w14:paraId="37E119BC" w14:textId="77777777" w:rsidR="00B52DCC" w:rsidRDefault="00916648">
            <w:pPr>
              <w:pStyle w:val="TableParagraph"/>
              <w:spacing w:before="113"/>
              <w:ind w:left="111"/>
              <w:rPr>
                <w:sz w:val="20"/>
              </w:rPr>
            </w:pPr>
            <w:r>
              <w:rPr>
                <w:sz w:val="20"/>
              </w:rPr>
              <w:t>94-59-7</w:t>
            </w:r>
          </w:p>
        </w:tc>
        <w:tc>
          <w:tcPr>
            <w:tcW w:w="1843" w:type="dxa"/>
          </w:tcPr>
          <w:p w14:paraId="51A51657" w14:textId="77777777" w:rsidR="00B52DCC" w:rsidRDefault="00916648">
            <w:pPr>
              <w:pStyle w:val="TableParagraph"/>
              <w:spacing w:before="113"/>
              <w:ind w:left="109"/>
              <w:rPr>
                <w:sz w:val="20"/>
              </w:rPr>
            </w:pPr>
            <w:r>
              <w:rPr>
                <w:sz w:val="20"/>
              </w:rPr>
              <w:t>202-345-4</w:t>
            </w:r>
          </w:p>
        </w:tc>
      </w:tr>
      <w:tr w:rsidR="00B52DCC" w14:paraId="02FE14C8" w14:textId="77777777">
        <w:trPr>
          <w:trHeight w:val="505"/>
        </w:trPr>
        <w:tc>
          <w:tcPr>
            <w:tcW w:w="852" w:type="dxa"/>
          </w:tcPr>
          <w:p w14:paraId="3202395A" w14:textId="77777777" w:rsidR="00B52DCC" w:rsidRDefault="00916648">
            <w:pPr>
              <w:pStyle w:val="TableParagraph"/>
              <w:spacing w:before="113"/>
              <w:ind w:left="107"/>
              <w:rPr>
                <w:sz w:val="20"/>
              </w:rPr>
            </w:pPr>
            <w:r>
              <w:rPr>
                <w:sz w:val="20"/>
              </w:rPr>
              <w:t>361</w:t>
            </w:r>
          </w:p>
        </w:tc>
        <w:tc>
          <w:tcPr>
            <w:tcW w:w="6231" w:type="dxa"/>
          </w:tcPr>
          <w:p w14:paraId="1A5F0E4F" w14:textId="77777777" w:rsidR="00B52DCC" w:rsidRDefault="00916648">
            <w:pPr>
              <w:pStyle w:val="TableParagraph"/>
              <w:spacing w:line="225" w:lineRule="exact"/>
              <w:ind w:left="108"/>
              <w:rPr>
                <w:sz w:val="20"/>
              </w:rPr>
            </w:pPr>
            <w:r>
              <w:rPr>
                <w:sz w:val="20"/>
              </w:rPr>
              <w:t>5,5'-Di-izopropil-2,2'-dimetilbifenil-4,4'- diil hipoiyodit (timol iyodür)</w:t>
            </w:r>
          </w:p>
        </w:tc>
        <w:tc>
          <w:tcPr>
            <w:tcW w:w="1701" w:type="dxa"/>
          </w:tcPr>
          <w:p w14:paraId="4BB4B3A8" w14:textId="77777777" w:rsidR="00B52DCC" w:rsidRDefault="00916648">
            <w:pPr>
              <w:pStyle w:val="TableParagraph"/>
              <w:spacing w:before="113"/>
              <w:ind w:left="111"/>
              <w:rPr>
                <w:sz w:val="20"/>
              </w:rPr>
            </w:pPr>
            <w:r>
              <w:rPr>
                <w:sz w:val="20"/>
              </w:rPr>
              <w:t>552-22-7</w:t>
            </w:r>
          </w:p>
        </w:tc>
        <w:tc>
          <w:tcPr>
            <w:tcW w:w="1843" w:type="dxa"/>
          </w:tcPr>
          <w:p w14:paraId="6E5D0E64" w14:textId="77777777" w:rsidR="00B52DCC" w:rsidRDefault="00916648">
            <w:pPr>
              <w:pStyle w:val="TableParagraph"/>
              <w:spacing w:before="113"/>
              <w:ind w:left="109"/>
              <w:rPr>
                <w:sz w:val="20"/>
              </w:rPr>
            </w:pPr>
            <w:r>
              <w:rPr>
                <w:sz w:val="20"/>
              </w:rPr>
              <w:t>209-007-5</w:t>
            </w:r>
          </w:p>
        </w:tc>
      </w:tr>
      <w:tr w:rsidR="00B52DCC" w14:paraId="19ACA7E9" w14:textId="77777777">
        <w:trPr>
          <w:trHeight w:val="729"/>
        </w:trPr>
        <w:tc>
          <w:tcPr>
            <w:tcW w:w="852" w:type="dxa"/>
          </w:tcPr>
          <w:p w14:paraId="686FF945" w14:textId="77777777" w:rsidR="00B52DCC" w:rsidRDefault="00916648">
            <w:pPr>
              <w:pStyle w:val="TableParagraph"/>
              <w:spacing w:before="113"/>
              <w:ind w:left="107"/>
              <w:rPr>
                <w:sz w:val="20"/>
              </w:rPr>
            </w:pPr>
            <w:r>
              <w:rPr>
                <w:sz w:val="20"/>
              </w:rPr>
              <w:t>362</w:t>
            </w:r>
          </w:p>
        </w:tc>
        <w:tc>
          <w:tcPr>
            <w:tcW w:w="6231" w:type="dxa"/>
          </w:tcPr>
          <w:p w14:paraId="2ABACA40" w14:textId="77777777" w:rsidR="00B52DCC" w:rsidRDefault="00916648">
            <w:pPr>
              <w:pStyle w:val="TableParagraph"/>
              <w:spacing w:line="278" w:lineRule="auto"/>
              <w:ind w:left="108" w:right="96"/>
              <w:rPr>
                <w:sz w:val="20"/>
              </w:rPr>
            </w:pPr>
            <w:r>
              <w:rPr>
                <w:sz w:val="20"/>
              </w:rPr>
              <w:t>3'-Etil-5',6',7',8'-tetrahidro-5',5',8',8'-tetrametil-2'- asetonafton veya 7- asetil-6-etil-1,1,4,4-tetrametil- 1,2,3,4-tetrahidronaftalen (AETT; Versalid)</w:t>
            </w:r>
          </w:p>
        </w:tc>
        <w:tc>
          <w:tcPr>
            <w:tcW w:w="1701" w:type="dxa"/>
          </w:tcPr>
          <w:p w14:paraId="5AEDBF3B" w14:textId="77777777" w:rsidR="00B52DCC" w:rsidRDefault="00916648">
            <w:pPr>
              <w:pStyle w:val="TableParagraph"/>
              <w:spacing w:before="113"/>
              <w:ind w:left="111"/>
              <w:rPr>
                <w:sz w:val="20"/>
              </w:rPr>
            </w:pPr>
            <w:r>
              <w:rPr>
                <w:sz w:val="20"/>
              </w:rPr>
              <w:t>88-29-9</w:t>
            </w:r>
          </w:p>
        </w:tc>
        <w:tc>
          <w:tcPr>
            <w:tcW w:w="1843" w:type="dxa"/>
          </w:tcPr>
          <w:p w14:paraId="6DCE2D4C" w14:textId="77777777" w:rsidR="00B52DCC" w:rsidRDefault="00916648">
            <w:pPr>
              <w:pStyle w:val="TableParagraph"/>
              <w:spacing w:before="113"/>
              <w:ind w:left="109"/>
              <w:rPr>
                <w:sz w:val="20"/>
              </w:rPr>
            </w:pPr>
            <w:r>
              <w:rPr>
                <w:sz w:val="20"/>
              </w:rPr>
              <w:t>201-817-7</w:t>
            </w:r>
          </w:p>
        </w:tc>
      </w:tr>
      <w:tr w:rsidR="00B52DCC" w14:paraId="3ADC96AC" w14:textId="77777777">
        <w:trPr>
          <w:trHeight w:val="503"/>
        </w:trPr>
        <w:tc>
          <w:tcPr>
            <w:tcW w:w="852" w:type="dxa"/>
          </w:tcPr>
          <w:p w14:paraId="0FB24D52" w14:textId="77777777" w:rsidR="00B52DCC" w:rsidRDefault="00916648">
            <w:pPr>
              <w:pStyle w:val="TableParagraph"/>
              <w:spacing w:before="113"/>
              <w:ind w:left="107"/>
              <w:rPr>
                <w:sz w:val="20"/>
              </w:rPr>
            </w:pPr>
            <w:r>
              <w:rPr>
                <w:sz w:val="20"/>
              </w:rPr>
              <w:t>363</w:t>
            </w:r>
          </w:p>
        </w:tc>
        <w:tc>
          <w:tcPr>
            <w:tcW w:w="6231" w:type="dxa"/>
          </w:tcPr>
          <w:p w14:paraId="464CF4B1" w14:textId="77777777" w:rsidR="00B52DCC" w:rsidRDefault="00916648">
            <w:pPr>
              <w:pStyle w:val="TableParagraph"/>
              <w:spacing w:line="225" w:lineRule="exact"/>
              <w:ind w:left="108"/>
              <w:rPr>
                <w:sz w:val="20"/>
              </w:rPr>
            </w:pPr>
            <w:r>
              <w:rPr>
                <w:i/>
                <w:sz w:val="20"/>
              </w:rPr>
              <w:t>o-</w:t>
            </w:r>
            <w:r>
              <w:rPr>
                <w:sz w:val="20"/>
              </w:rPr>
              <w:t>Fenilendiamin ve tuzları</w:t>
            </w:r>
          </w:p>
        </w:tc>
        <w:tc>
          <w:tcPr>
            <w:tcW w:w="1701" w:type="dxa"/>
          </w:tcPr>
          <w:p w14:paraId="11540318" w14:textId="77777777" w:rsidR="00B52DCC" w:rsidRDefault="00916648">
            <w:pPr>
              <w:pStyle w:val="TableParagraph"/>
              <w:spacing w:before="113"/>
              <w:ind w:left="111"/>
              <w:rPr>
                <w:sz w:val="20"/>
              </w:rPr>
            </w:pPr>
            <w:r>
              <w:rPr>
                <w:sz w:val="20"/>
              </w:rPr>
              <w:t>95-54-5</w:t>
            </w:r>
          </w:p>
        </w:tc>
        <w:tc>
          <w:tcPr>
            <w:tcW w:w="1843" w:type="dxa"/>
          </w:tcPr>
          <w:p w14:paraId="5F076C8F" w14:textId="77777777" w:rsidR="00B52DCC" w:rsidRDefault="00916648">
            <w:pPr>
              <w:pStyle w:val="TableParagraph"/>
              <w:spacing w:before="113"/>
              <w:ind w:left="109"/>
              <w:rPr>
                <w:sz w:val="20"/>
              </w:rPr>
            </w:pPr>
            <w:r>
              <w:rPr>
                <w:sz w:val="20"/>
              </w:rPr>
              <w:t>202-430-6</w:t>
            </w:r>
          </w:p>
        </w:tc>
      </w:tr>
      <w:tr w:rsidR="00B52DCC" w14:paraId="6E402B6F" w14:textId="77777777">
        <w:trPr>
          <w:trHeight w:val="503"/>
        </w:trPr>
        <w:tc>
          <w:tcPr>
            <w:tcW w:w="852" w:type="dxa"/>
          </w:tcPr>
          <w:p w14:paraId="3B8D0D77" w14:textId="77777777" w:rsidR="00B52DCC" w:rsidRDefault="00916648">
            <w:pPr>
              <w:pStyle w:val="TableParagraph"/>
              <w:spacing w:before="113"/>
              <w:ind w:left="107"/>
              <w:rPr>
                <w:sz w:val="20"/>
              </w:rPr>
            </w:pPr>
            <w:r>
              <w:rPr>
                <w:sz w:val="20"/>
              </w:rPr>
              <w:t>364</w:t>
            </w:r>
          </w:p>
        </w:tc>
        <w:tc>
          <w:tcPr>
            <w:tcW w:w="6231" w:type="dxa"/>
          </w:tcPr>
          <w:p w14:paraId="2D4A64ED" w14:textId="77777777" w:rsidR="00B52DCC" w:rsidRDefault="00916648">
            <w:pPr>
              <w:pStyle w:val="TableParagraph"/>
              <w:spacing w:line="225" w:lineRule="exact"/>
              <w:ind w:left="108"/>
              <w:rPr>
                <w:sz w:val="20"/>
              </w:rPr>
            </w:pPr>
            <w:r>
              <w:rPr>
                <w:sz w:val="20"/>
              </w:rPr>
              <w:t>4-Metil-</w:t>
            </w:r>
            <w:r>
              <w:rPr>
                <w:i/>
                <w:sz w:val="20"/>
              </w:rPr>
              <w:t>m</w:t>
            </w:r>
            <w:r>
              <w:rPr>
                <w:sz w:val="20"/>
              </w:rPr>
              <w:t>-fenilendiamin (Toluen-2,4-diamin) ve tuzları</w:t>
            </w:r>
          </w:p>
        </w:tc>
        <w:tc>
          <w:tcPr>
            <w:tcW w:w="1701" w:type="dxa"/>
          </w:tcPr>
          <w:p w14:paraId="1A0E91A5" w14:textId="77777777" w:rsidR="00B52DCC" w:rsidRDefault="00916648">
            <w:pPr>
              <w:pStyle w:val="TableParagraph"/>
              <w:spacing w:before="113"/>
              <w:ind w:left="111"/>
              <w:rPr>
                <w:sz w:val="20"/>
              </w:rPr>
            </w:pPr>
            <w:r>
              <w:rPr>
                <w:sz w:val="20"/>
              </w:rPr>
              <w:t>95-80-7</w:t>
            </w:r>
          </w:p>
        </w:tc>
        <w:tc>
          <w:tcPr>
            <w:tcW w:w="1843" w:type="dxa"/>
          </w:tcPr>
          <w:p w14:paraId="3BF62D99" w14:textId="77777777" w:rsidR="00B52DCC" w:rsidRDefault="00916648">
            <w:pPr>
              <w:pStyle w:val="TableParagraph"/>
              <w:spacing w:before="113"/>
              <w:ind w:left="109"/>
              <w:rPr>
                <w:sz w:val="20"/>
              </w:rPr>
            </w:pPr>
            <w:r>
              <w:rPr>
                <w:sz w:val="20"/>
              </w:rPr>
              <w:t>202-453-1</w:t>
            </w:r>
          </w:p>
        </w:tc>
      </w:tr>
      <w:tr w:rsidR="00B52DCC" w14:paraId="3A986038" w14:textId="77777777">
        <w:trPr>
          <w:trHeight w:val="1034"/>
        </w:trPr>
        <w:tc>
          <w:tcPr>
            <w:tcW w:w="852" w:type="dxa"/>
          </w:tcPr>
          <w:p w14:paraId="2ECF2DE6" w14:textId="77777777" w:rsidR="00B52DCC" w:rsidRDefault="00916648">
            <w:pPr>
              <w:pStyle w:val="TableParagraph"/>
              <w:spacing w:before="113"/>
              <w:ind w:left="107"/>
              <w:rPr>
                <w:sz w:val="20"/>
              </w:rPr>
            </w:pPr>
            <w:r>
              <w:rPr>
                <w:sz w:val="20"/>
              </w:rPr>
              <w:t>365</w:t>
            </w:r>
          </w:p>
        </w:tc>
        <w:tc>
          <w:tcPr>
            <w:tcW w:w="6231" w:type="dxa"/>
          </w:tcPr>
          <w:p w14:paraId="5D208BAC" w14:textId="77777777" w:rsidR="00B52DCC" w:rsidRDefault="00916648">
            <w:pPr>
              <w:pStyle w:val="TableParagraph"/>
              <w:spacing w:line="225" w:lineRule="exact"/>
              <w:ind w:left="108"/>
              <w:rPr>
                <w:sz w:val="20"/>
              </w:rPr>
            </w:pPr>
            <w:r>
              <w:rPr>
                <w:sz w:val="20"/>
              </w:rPr>
              <w:t>Aristoloşik asit ve tuzları; Aristolochia spp. ve preparatları</w:t>
            </w:r>
          </w:p>
        </w:tc>
        <w:tc>
          <w:tcPr>
            <w:tcW w:w="1701" w:type="dxa"/>
          </w:tcPr>
          <w:p w14:paraId="449B2B63" w14:textId="77777777" w:rsidR="00B52DCC" w:rsidRDefault="00916648">
            <w:pPr>
              <w:pStyle w:val="TableParagraph"/>
              <w:spacing w:before="113"/>
              <w:ind w:left="111"/>
              <w:rPr>
                <w:sz w:val="20"/>
              </w:rPr>
            </w:pPr>
            <w:r>
              <w:rPr>
                <w:sz w:val="20"/>
              </w:rPr>
              <w:t>475-80-9/</w:t>
            </w:r>
          </w:p>
          <w:p w14:paraId="0FDC5002" w14:textId="77777777" w:rsidR="00B52DCC" w:rsidRDefault="00916648">
            <w:pPr>
              <w:pStyle w:val="TableParagraph"/>
              <w:spacing w:before="37"/>
              <w:ind w:left="111"/>
              <w:rPr>
                <w:sz w:val="20"/>
              </w:rPr>
            </w:pPr>
            <w:r>
              <w:rPr>
                <w:sz w:val="20"/>
              </w:rPr>
              <w:t>313-67-7/</w:t>
            </w:r>
          </w:p>
          <w:p w14:paraId="11F60471" w14:textId="77777777" w:rsidR="00B52DCC" w:rsidRDefault="00916648">
            <w:pPr>
              <w:pStyle w:val="TableParagraph"/>
              <w:spacing w:before="34"/>
              <w:ind w:left="111"/>
              <w:rPr>
                <w:sz w:val="20"/>
              </w:rPr>
            </w:pPr>
            <w:r>
              <w:rPr>
                <w:sz w:val="20"/>
              </w:rPr>
              <w:t>15918-62-4</w:t>
            </w:r>
          </w:p>
        </w:tc>
        <w:tc>
          <w:tcPr>
            <w:tcW w:w="1843" w:type="dxa"/>
          </w:tcPr>
          <w:p w14:paraId="261520DE" w14:textId="77777777" w:rsidR="00B52DCC" w:rsidRDefault="00916648">
            <w:pPr>
              <w:pStyle w:val="TableParagraph"/>
              <w:spacing w:before="113"/>
              <w:ind w:left="109"/>
              <w:rPr>
                <w:sz w:val="20"/>
              </w:rPr>
            </w:pPr>
            <w:r>
              <w:rPr>
                <w:sz w:val="20"/>
              </w:rPr>
              <w:t>202-499-6/</w:t>
            </w:r>
          </w:p>
          <w:p w14:paraId="139AB8DF" w14:textId="77777777" w:rsidR="00B52DCC" w:rsidRDefault="00916648">
            <w:pPr>
              <w:pStyle w:val="TableParagraph"/>
              <w:spacing w:before="37"/>
              <w:ind w:left="109"/>
              <w:rPr>
                <w:sz w:val="20"/>
              </w:rPr>
            </w:pPr>
            <w:r>
              <w:rPr>
                <w:sz w:val="20"/>
              </w:rPr>
              <w:t>206-238-3/</w:t>
            </w:r>
          </w:p>
          <w:p w14:paraId="31B2FCC8" w14:textId="77777777" w:rsidR="00B52DCC" w:rsidRDefault="00916648">
            <w:pPr>
              <w:pStyle w:val="TableParagraph"/>
              <w:spacing w:before="34"/>
              <w:ind w:left="109"/>
              <w:rPr>
                <w:sz w:val="20"/>
              </w:rPr>
            </w:pPr>
            <w:r>
              <w:rPr>
                <w:w w:val="99"/>
                <w:sz w:val="20"/>
              </w:rPr>
              <w:t>-</w:t>
            </w:r>
          </w:p>
        </w:tc>
      </w:tr>
      <w:tr w:rsidR="00B52DCC" w14:paraId="7FC52FB8" w14:textId="77777777">
        <w:trPr>
          <w:trHeight w:val="503"/>
        </w:trPr>
        <w:tc>
          <w:tcPr>
            <w:tcW w:w="852" w:type="dxa"/>
          </w:tcPr>
          <w:p w14:paraId="02B01CD7" w14:textId="77777777" w:rsidR="00B52DCC" w:rsidRDefault="00916648">
            <w:pPr>
              <w:pStyle w:val="TableParagraph"/>
              <w:spacing w:before="113"/>
              <w:ind w:left="107"/>
              <w:rPr>
                <w:sz w:val="20"/>
              </w:rPr>
            </w:pPr>
            <w:r>
              <w:rPr>
                <w:sz w:val="20"/>
              </w:rPr>
              <w:t>366</w:t>
            </w:r>
          </w:p>
        </w:tc>
        <w:tc>
          <w:tcPr>
            <w:tcW w:w="6231" w:type="dxa"/>
          </w:tcPr>
          <w:p w14:paraId="394F0513" w14:textId="77777777" w:rsidR="00B52DCC" w:rsidRDefault="00916648">
            <w:pPr>
              <w:pStyle w:val="TableParagraph"/>
              <w:spacing w:line="225" w:lineRule="exact"/>
              <w:ind w:left="108"/>
              <w:rPr>
                <w:sz w:val="20"/>
              </w:rPr>
            </w:pPr>
            <w:r>
              <w:rPr>
                <w:sz w:val="20"/>
              </w:rPr>
              <w:t>Kloroform</w:t>
            </w:r>
          </w:p>
        </w:tc>
        <w:tc>
          <w:tcPr>
            <w:tcW w:w="1701" w:type="dxa"/>
          </w:tcPr>
          <w:p w14:paraId="278280C0" w14:textId="77777777" w:rsidR="00B52DCC" w:rsidRDefault="00916648">
            <w:pPr>
              <w:pStyle w:val="TableParagraph"/>
              <w:spacing w:before="113"/>
              <w:ind w:left="111"/>
              <w:rPr>
                <w:sz w:val="20"/>
              </w:rPr>
            </w:pPr>
            <w:r>
              <w:rPr>
                <w:sz w:val="20"/>
              </w:rPr>
              <w:t>67-66-3</w:t>
            </w:r>
          </w:p>
        </w:tc>
        <w:tc>
          <w:tcPr>
            <w:tcW w:w="1843" w:type="dxa"/>
          </w:tcPr>
          <w:p w14:paraId="5491FDDF" w14:textId="77777777" w:rsidR="00B52DCC" w:rsidRDefault="00916648">
            <w:pPr>
              <w:pStyle w:val="TableParagraph"/>
              <w:spacing w:before="113"/>
              <w:ind w:left="109"/>
              <w:rPr>
                <w:sz w:val="20"/>
              </w:rPr>
            </w:pPr>
            <w:r>
              <w:rPr>
                <w:sz w:val="20"/>
              </w:rPr>
              <w:t>200-663-8</w:t>
            </w:r>
          </w:p>
        </w:tc>
      </w:tr>
      <w:tr w:rsidR="00B52DCC" w14:paraId="0E0E186F" w14:textId="77777777">
        <w:trPr>
          <w:trHeight w:val="506"/>
        </w:trPr>
        <w:tc>
          <w:tcPr>
            <w:tcW w:w="852" w:type="dxa"/>
          </w:tcPr>
          <w:p w14:paraId="4AC4B2A2" w14:textId="77777777" w:rsidR="00B52DCC" w:rsidRDefault="00916648">
            <w:pPr>
              <w:pStyle w:val="TableParagraph"/>
              <w:spacing w:before="115"/>
              <w:ind w:left="107"/>
              <w:rPr>
                <w:sz w:val="20"/>
              </w:rPr>
            </w:pPr>
            <w:r>
              <w:rPr>
                <w:sz w:val="20"/>
              </w:rPr>
              <w:t>367</w:t>
            </w:r>
          </w:p>
        </w:tc>
        <w:tc>
          <w:tcPr>
            <w:tcW w:w="6231" w:type="dxa"/>
          </w:tcPr>
          <w:p w14:paraId="7705D660" w14:textId="77777777" w:rsidR="00B52DCC" w:rsidRDefault="00916648">
            <w:pPr>
              <w:pStyle w:val="TableParagraph"/>
              <w:spacing w:line="228" w:lineRule="exact"/>
              <w:ind w:left="108"/>
              <w:rPr>
                <w:sz w:val="20"/>
              </w:rPr>
            </w:pPr>
            <w:r>
              <w:rPr>
                <w:sz w:val="20"/>
              </w:rPr>
              <w:t>2,3,7,8-Tetraklorodibenzo-p-dioksin (TCDD)</w:t>
            </w:r>
          </w:p>
        </w:tc>
        <w:tc>
          <w:tcPr>
            <w:tcW w:w="1701" w:type="dxa"/>
          </w:tcPr>
          <w:p w14:paraId="35FE25CC" w14:textId="77777777" w:rsidR="00B52DCC" w:rsidRDefault="00916648">
            <w:pPr>
              <w:pStyle w:val="TableParagraph"/>
              <w:spacing w:before="115"/>
              <w:ind w:left="111"/>
              <w:rPr>
                <w:sz w:val="20"/>
              </w:rPr>
            </w:pPr>
            <w:r>
              <w:rPr>
                <w:sz w:val="20"/>
              </w:rPr>
              <w:t>1746-01-6</w:t>
            </w:r>
          </w:p>
        </w:tc>
        <w:tc>
          <w:tcPr>
            <w:tcW w:w="1843" w:type="dxa"/>
          </w:tcPr>
          <w:p w14:paraId="71FCE5F0" w14:textId="77777777" w:rsidR="00B52DCC" w:rsidRDefault="00916648">
            <w:pPr>
              <w:pStyle w:val="TableParagraph"/>
              <w:spacing w:before="115"/>
              <w:ind w:left="109"/>
              <w:rPr>
                <w:sz w:val="20"/>
              </w:rPr>
            </w:pPr>
            <w:r>
              <w:rPr>
                <w:sz w:val="20"/>
              </w:rPr>
              <w:t>217-122-7</w:t>
            </w:r>
          </w:p>
        </w:tc>
      </w:tr>
      <w:tr w:rsidR="00B52DCC" w14:paraId="6E44CD3F" w14:textId="77777777">
        <w:trPr>
          <w:trHeight w:val="503"/>
        </w:trPr>
        <w:tc>
          <w:tcPr>
            <w:tcW w:w="852" w:type="dxa"/>
          </w:tcPr>
          <w:p w14:paraId="4DCC11B2" w14:textId="77777777" w:rsidR="00B52DCC" w:rsidRDefault="00916648">
            <w:pPr>
              <w:pStyle w:val="TableParagraph"/>
              <w:spacing w:before="113"/>
              <w:ind w:left="107"/>
              <w:rPr>
                <w:sz w:val="20"/>
              </w:rPr>
            </w:pPr>
            <w:r>
              <w:rPr>
                <w:sz w:val="20"/>
              </w:rPr>
              <w:t>368</w:t>
            </w:r>
          </w:p>
        </w:tc>
        <w:tc>
          <w:tcPr>
            <w:tcW w:w="6231" w:type="dxa"/>
          </w:tcPr>
          <w:p w14:paraId="28CFBC6C" w14:textId="77777777" w:rsidR="00B52DCC" w:rsidRDefault="00916648">
            <w:pPr>
              <w:pStyle w:val="TableParagraph"/>
              <w:spacing w:line="225" w:lineRule="exact"/>
              <w:ind w:left="108"/>
              <w:rPr>
                <w:sz w:val="20"/>
              </w:rPr>
            </w:pPr>
            <w:r>
              <w:rPr>
                <w:sz w:val="20"/>
              </w:rPr>
              <w:t>2,6-Dimetil-1,3-dioksan-4-il asetat (Dimetoksan)</w:t>
            </w:r>
          </w:p>
        </w:tc>
        <w:tc>
          <w:tcPr>
            <w:tcW w:w="1701" w:type="dxa"/>
          </w:tcPr>
          <w:p w14:paraId="447C3E25" w14:textId="77777777" w:rsidR="00B52DCC" w:rsidRDefault="00916648">
            <w:pPr>
              <w:pStyle w:val="TableParagraph"/>
              <w:spacing w:before="113"/>
              <w:ind w:left="111"/>
              <w:rPr>
                <w:sz w:val="20"/>
              </w:rPr>
            </w:pPr>
            <w:r>
              <w:rPr>
                <w:sz w:val="20"/>
              </w:rPr>
              <w:t>828-00-2</w:t>
            </w:r>
          </w:p>
        </w:tc>
        <w:tc>
          <w:tcPr>
            <w:tcW w:w="1843" w:type="dxa"/>
          </w:tcPr>
          <w:p w14:paraId="6D68F325" w14:textId="77777777" w:rsidR="00B52DCC" w:rsidRDefault="00916648">
            <w:pPr>
              <w:pStyle w:val="TableParagraph"/>
              <w:spacing w:before="113"/>
              <w:ind w:left="109"/>
              <w:rPr>
                <w:sz w:val="20"/>
              </w:rPr>
            </w:pPr>
            <w:r>
              <w:rPr>
                <w:sz w:val="20"/>
              </w:rPr>
              <w:t>212-579-9</w:t>
            </w:r>
          </w:p>
        </w:tc>
      </w:tr>
      <w:tr w:rsidR="00B52DCC" w14:paraId="3C147A11" w14:textId="77777777">
        <w:trPr>
          <w:trHeight w:val="506"/>
        </w:trPr>
        <w:tc>
          <w:tcPr>
            <w:tcW w:w="852" w:type="dxa"/>
          </w:tcPr>
          <w:p w14:paraId="6082DEFF" w14:textId="77777777" w:rsidR="00B52DCC" w:rsidRDefault="00916648">
            <w:pPr>
              <w:pStyle w:val="TableParagraph"/>
              <w:spacing w:before="113"/>
              <w:ind w:left="107"/>
              <w:rPr>
                <w:sz w:val="20"/>
              </w:rPr>
            </w:pPr>
            <w:r>
              <w:rPr>
                <w:sz w:val="20"/>
              </w:rPr>
              <w:t>369</w:t>
            </w:r>
          </w:p>
        </w:tc>
        <w:tc>
          <w:tcPr>
            <w:tcW w:w="6231" w:type="dxa"/>
          </w:tcPr>
          <w:p w14:paraId="17B1D93F" w14:textId="77777777" w:rsidR="00B52DCC" w:rsidRDefault="00916648">
            <w:pPr>
              <w:pStyle w:val="TableParagraph"/>
              <w:spacing w:line="225" w:lineRule="exact"/>
              <w:ind w:left="108"/>
              <w:rPr>
                <w:sz w:val="13"/>
              </w:rPr>
            </w:pPr>
            <w:r>
              <w:rPr>
                <w:sz w:val="20"/>
              </w:rPr>
              <w:t xml:space="preserve">Pyrithione sodium (INNM) </w:t>
            </w:r>
            <w:r>
              <w:rPr>
                <w:position w:val="7"/>
                <w:sz w:val="13"/>
              </w:rPr>
              <w:t>(2)</w:t>
            </w:r>
          </w:p>
        </w:tc>
        <w:tc>
          <w:tcPr>
            <w:tcW w:w="1701" w:type="dxa"/>
          </w:tcPr>
          <w:p w14:paraId="1CE7FBFD" w14:textId="77777777" w:rsidR="00B52DCC" w:rsidRDefault="00916648">
            <w:pPr>
              <w:pStyle w:val="TableParagraph"/>
              <w:spacing w:before="113"/>
              <w:ind w:left="111"/>
              <w:rPr>
                <w:sz w:val="20"/>
              </w:rPr>
            </w:pPr>
            <w:r>
              <w:rPr>
                <w:sz w:val="20"/>
              </w:rPr>
              <w:t>3811-73-2</w:t>
            </w:r>
          </w:p>
        </w:tc>
        <w:tc>
          <w:tcPr>
            <w:tcW w:w="1843" w:type="dxa"/>
          </w:tcPr>
          <w:p w14:paraId="0ABAD1EF" w14:textId="77777777" w:rsidR="00B52DCC" w:rsidRDefault="00916648">
            <w:pPr>
              <w:pStyle w:val="TableParagraph"/>
              <w:spacing w:before="113"/>
              <w:ind w:left="109"/>
              <w:rPr>
                <w:sz w:val="20"/>
              </w:rPr>
            </w:pPr>
            <w:r>
              <w:rPr>
                <w:sz w:val="20"/>
              </w:rPr>
              <w:t>223-296-5</w:t>
            </w:r>
          </w:p>
        </w:tc>
      </w:tr>
      <w:tr w:rsidR="00B52DCC" w14:paraId="021CCD47" w14:textId="77777777">
        <w:trPr>
          <w:trHeight w:val="503"/>
        </w:trPr>
        <w:tc>
          <w:tcPr>
            <w:tcW w:w="852" w:type="dxa"/>
          </w:tcPr>
          <w:p w14:paraId="789BB983" w14:textId="77777777" w:rsidR="00B52DCC" w:rsidRDefault="00916648">
            <w:pPr>
              <w:pStyle w:val="TableParagraph"/>
              <w:spacing w:before="113"/>
              <w:ind w:left="107"/>
              <w:rPr>
                <w:sz w:val="20"/>
              </w:rPr>
            </w:pPr>
            <w:r>
              <w:rPr>
                <w:sz w:val="20"/>
              </w:rPr>
              <w:t>370</w:t>
            </w:r>
          </w:p>
        </w:tc>
        <w:tc>
          <w:tcPr>
            <w:tcW w:w="6231" w:type="dxa"/>
          </w:tcPr>
          <w:p w14:paraId="0928C08B" w14:textId="77777777" w:rsidR="00B52DCC" w:rsidRDefault="00916648">
            <w:pPr>
              <w:pStyle w:val="TableParagraph"/>
              <w:spacing w:line="225" w:lineRule="exact"/>
              <w:ind w:left="108"/>
              <w:rPr>
                <w:sz w:val="20"/>
              </w:rPr>
            </w:pPr>
            <w:r>
              <w:rPr>
                <w:i/>
                <w:sz w:val="20"/>
              </w:rPr>
              <w:t>N</w:t>
            </w:r>
            <w:r>
              <w:rPr>
                <w:sz w:val="20"/>
              </w:rPr>
              <w:t>-(Triklorometiltiyo)-4-siklohekzen-1,2-dikarboksimid (Captan - ISO)</w:t>
            </w:r>
          </w:p>
        </w:tc>
        <w:tc>
          <w:tcPr>
            <w:tcW w:w="1701" w:type="dxa"/>
          </w:tcPr>
          <w:p w14:paraId="7B6F41F9" w14:textId="77777777" w:rsidR="00B52DCC" w:rsidRDefault="00916648">
            <w:pPr>
              <w:pStyle w:val="TableParagraph"/>
              <w:spacing w:before="113"/>
              <w:ind w:left="111"/>
              <w:rPr>
                <w:sz w:val="20"/>
              </w:rPr>
            </w:pPr>
            <w:r>
              <w:rPr>
                <w:sz w:val="20"/>
              </w:rPr>
              <w:t>133-06-2</w:t>
            </w:r>
          </w:p>
        </w:tc>
        <w:tc>
          <w:tcPr>
            <w:tcW w:w="1843" w:type="dxa"/>
          </w:tcPr>
          <w:p w14:paraId="7642F779" w14:textId="77777777" w:rsidR="00B52DCC" w:rsidRDefault="00916648">
            <w:pPr>
              <w:pStyle w:val="TableParagraph"/>
              <w:spacing w:before="113"/>
              <w:ind w:left="109"/>
              <w:rPr>
                <w:sz w:val="20"/>
              </w:rPr>
            </w:pPr>
            <w:r>
              <w:rPr>
                <w:sz w:val="20"/>
              </w:rPr>
              <w:t>205-087-0</w:t>
            </w:r>
          </w:p>
        </w:tc>
      </w:tr>
      <w:tr w:rsidR="00B52DCC" w14:paraId="0FBF3B9A" w14:textId="77777777">
        <w:trPr>
          <w:trHeight w:val="729"/>
        </w:trPr>
        <w:tc>
          <w:tcPr>
            <w:tcW w:w="852" w:type="dxa"/>
          </w:tcPr>
          <w:p w14:paraId="25FBDB0F" w14:textId="77777777" w:rsidR="00B52DCC" w:rsidRDefault="00916648">
            <w:pPr>
              <w:pStyle w:val="TableParagraph"/>
              <w:spacing w:before="113"/>
              <w:ind w:left="107"/>
              <w:rPr>
                <w:sz w:val="20"/>
              </w:rPr>
            </w:pPr>
            <w:r>
              <w:rPr>
                <w:sz w:val="20"/>
              </w:rPr>
              <w:t>371</w:t>
            </w:r>
          </w:p>
        </w:tc>
        <w:tc>
          <w:tcPr>
            <w:tcW w:w="6231" w:type="dxa"/>
          </w:tcPr>
          <w:p w14:paraId="4A0FA61E" w14:textId="77777777" w:rsidR="00B52DCC" w:rsidRDefault="00916648">
            <w:pPr>
              <w:pStyle w:val="TableParagraph"/>
              <w:tabs>
                <w:tab w:val="left" w:pos="4865"/>
              </w:tabs>
              <w:spacing w:line="278" w:lineRule="auto"/>
              <w:ind w:left="108" w:right="100"/>
              <w:rPr>
                <w:sz w:val="20"/>
              </w:rPr>
            </w:pPr>
            <w:r>
              <w:rPr>
                <w:sz w:val="20"/>
              </w:rPr>
              <w:t>2,2'-Dihidroksi-3,3',5,5',6,6'-hekzaklorodifenilmetan</w:t>
            </w:r>
            <w:r>
              <w:rPr>
                <w:sz w:val="20"/>
              </w:rPr>
              <w:tab/>
            </w:r>
            <w:r>
              <w:rPr>
                <w:spacing w:val="-1"/>
                <w:sz w:val="20"/>
              </w:rPr>
              <w:t xml:space="preserve">(Hekzaklorofen </w:t>
            </w:r>
            <w:r>
              <w:rPr>
                <w:sz w:val="20"/>
              </w:rPr>
              <w:t>(INN))</w:t>
            </w:r>
          </w:p>
        </w:tc>
        <w:tc>
          <w:tcPr>
            <w:tcW w:w="1701" w:type="dxa"/>
          </w:tcPr>
          <w:p w14:paraId="5564AB4F" w14:textId="77777777" w:rsidR="00B52DCC" w:rsidRDefault="00916648">
            <w:pPr>
              <w:pStyle w:val="TableParagraph"/>
              <w:spacing w:before="113"/>
              <w:ind w:left="111"/>
              <w:rPr>
                <w:sz w:val="20"/>
              </w:rPr>
            </w:pPr>
            <w:r>
              <w:rPr>
                <w:sz w:val="20"/>
              </w:rPr>
              <w:t>70-30-4</w:t>
            </w:r>
          </w:p>
        </w:tc>
        <w:tc>
          <w:tcPr>
            <w:tcW w:w="1843" w:type="dxa"/>
          </w:tcPr>
          <w:p w14:paraId="120CCA72" w14:textId="77777777" w:rsidR="00B52DCC" w:rsidRDefault="00916648">
            <w:pPr>
              <w:pStyle w:val="TableParagraph"/>
              <w:spacing w:before="113"/>
              <w:ind w:left="109"/>
              <w:rPr>
                <w:sz w:val="20"/>
              </w:rPr>
            </w:pPr>
            <w:r>
              <w:rPr>
                <w:sz w:val="20"/>
              </w:rPr>
              <w:t>200-733-8</w:t>
            </w:r>
          </w:p>
        </w:tc>
      </w:tr>
    </w:tbl>
    <w:p w14:paraId="365E41A9"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7DEDAF5" w14:textId="77777777">
        <w:trPr>
          <w:trHeight w:val="506"/>
        </w:trPr>
        <w:tc>
          <w:tcPr>
            <w:tcW w:w="852" w:type="dxa"/>
          </w:tcPr>
          <w:p w14:paraId="5909CB82" w14:textId="77777777" w:rsidR="00B52DCC" w:rsidRDefault="00916648">
            <w:pPr>
              <w:pStyle w:val="TableParagraph"/>
              <w:spacing w:before="116"/>
              <w:ind w:left="107"/>
              <w:rPr>
                <w:sz w:val="20"/>
              </w:rPr>
            </w:pPr>
            <w:r>
              <w:rPr>
                <w:sz w:val="20"/>
              </w:rPr>
              <w:lastRenderedPageBreak/>
              <w:t>372</w:t>
            </w:r>
          </w:p>
        </w:tc>
        <w:tc>
          <w:tcPr>
            <w:tcW w:w="6231" w:type="dxa"/>
          </w:tcPr>
          <w:p w14:paraId="67D10F45" w14:textId="77777777" w:rsidR="00B52DCC" w:rsidRDefault="00916648">
            <w:pPr>
              <w:pStyle w:val="TableParagraph"/>
              <w:spacing w:line="228" w:lineRule="exact"/>
              <w:ind w:left="108"/>
              <w:rPr>
                <w:sz w:val="20"/>
              </w:rPr>
            </w:pPr>
            <w:r>
              <w:rPr>
                <w:sz w:val="20"/>
              </w:rPr>
              <w:t>6-(Piperidinil)-2,4-pirimidindiamin 3-oksit (Minoksidil (INN)) ve tuzları</w:t>
            </w:r>
          </w:p>
        </w:tc>
        <w:tc>
          <w:tcPr>
            <w:tcW w:w="1701" w:type="dxa"/>
          </w:tcPr>
          <w:p w14:paraId="5A43AA20" w14:textId="77777777" w:rsidR="00B52DCC" w:rsidRDefault="00916648">
            <w:pPr>
              <w:pStyle w:val="TableParagraph"/>
              <w:spacing w:before="116"/>
              <w:ind w:left="111"/>
              <w:rPr>
                <w:sz w:val="20"/>
              </w:rPr>
            </w:pPr>
            <w:r>
              <w:rPr>
                <w:sz w:val="20"/>
              </w:rPr>
              <w:t>38304-91-5</w:t>
            </w:r>
          </w:p>
        </w:tc>
        <w:tc>
          <w:tcPr>
            <w:tcW w:w="1843" w:type="dxa"/>
          </w:tcPr>
          <w:p w14:paraId="70E26237" w14:textId="77777777" w:rsidR="00B52DCC" w:rsidRDefault="00916648">
            <w:pPr>
              <w:pStyle w:val="TableParagraph"/>
              <w:spacing w:before="116"/>
              <w:ind w:left="109"/>
              <w:rPr>
                <w:sz w:val="20"/>
              </w:rPr>
            </w:pPr>
            <w:r>
              <w:rPr>
                <w:sz w:val="20"/>
              </w:rPr>
              <w:t>253-874-2</w:t>
            </w:r>
          </w:p>
        </w:tc>
      </w:tr>
      <w:tr w:rsidR="00B52DCC" w14:paraId="6FB31BD5" w14:textId="77777777">
        <w:trPr>
          <w:trHeight w:val="503"/>
        </w:trPr>
        <w:tc>
          <w:tcPr>
            <w:tcW w:w="852" w:type="dxa"/>
          </w:tcPr>
          <w:p w14:paraId="7B82AFF5" w14:textId="77777777" w:rsidR="00B52DCC" w:rsidRDefault="00916648">
            <w:pPr>
              <w:pStyle w:val="TableParagraph"/>
              <w:spacing w:before="113"/>
              <w:ind w:left="107"/>
              <w:rPr>
                <w:sz w:val="20"/>
              </w:rPr>
            </w:pPr>
            <w:r>
              <w:rPr>
                <w:sz w:val="20"/>
              </w:rPr>
              <w:t>373</w:t>
            </w:r>
          </w:p>
        </w:tc>
        <w:tc>
          <w:tcPr>
            <w:tcW w:w="6231" w:type="dxa"/>
          </w:tcPr>
          <w:p w14:paraId="5FA54ABB" w14:textId="77777777" w:rsidR="00B52DCC" w:rsidRDefault="00916648">
            <w:pPr>
              <w:pStyle w:val="TableParagraph"/>
              <w:spacing w:line="225" w:lineRule="exact"/>
              <w:ind w:left="108"/>
              <w:rPr>
                <w:sz w:val="20"/>
              </w:rPr>
            </w:pPr>
            <w:r>
              <w:rPr>
                <w:sz w:val="20"/>
              </w:rPr>
              <w:t>3,4',5-Tribromosalisilanilid (Tribromsalan (INN))</w:t>
            </w:r>
          </w:p>
        </w:tc>
        <w:tc>
          <w:tcPr>
            <w:tcW w:w="1701" w:type="dxa"/>
          </w:tcPr>
          <w:p w14:paraId="6330C42B" w14:textId="77777777" w:rsidR="00B52DCC" w:rsidRDefault="00916648">
            <w:pPr>
              <w:pStyle w:val="TableParagraph"/>
              <w:spacing w:before="113"/>
              <w:ind w:left="111"/>
              <w:rPr>
                <w:sz w:val="20"/>
              </w:rPr>
            </w:pPr>
            <w:r>
              <w:rPr>
                <w:sz w:val="20"/>
              </w:rPr>
              <w:t>87-10-5</w:t>
            </w:r>
          </w:p>
        </w:tc>
        <w:tc>
          <w:tcPr>
            <w:tcW w:w="1843" w:type="dxa"/>
          </w:tcPr>
          <w:p w14:paraId="60E29676" w14:textId="77777777" w:rsidR="00B52DCC" w:rsidRDefault="00916648">
            <w:pPr>
              <w:pStyle w:val="TableParagraph"/>
              <w:spacing w:before="113"/>
              <w:ind w:left="109"/>
              <w:rPr>
                <w:sz w:val="20"/>
              </w:rPr>
            </w:pPr>
            <w:r>
              <w:rPr>
                <w:sz w:val="20"/>
              </w:rPr>
              <w:t>201-723-6</w:t>
            </w:r>
          </w:p>
        </w:tc>
      </w:tr>
      <w:tr w:rsidR="00B52DCC" w14:paraId="56A66B7A" w14:textId="77777777">
        <w:trPr>
          <w:trHeight w:val="770"/>
        </w:trPr>
        <w:tc>
          <w:tcPr>
            <w:tcW w:w="852" w:type="dxa"/>
          </w:tcPr>
          <w:p w14:paraId="453FBAF5" w14:textId="77777777" w:rsidR="00B52DCC" w:rsidRDefault="00916648">
            <w:pPr>
              <w:pStyle w:val="TableParagraph"/>
              <w:spacing w:before="113"/>
              <w:ind w:left="107"/>
              <w:rPr>
                <w:sz w:val="20"/>
              </w:rPr>
            </w:pPr>
            <w:r>
              <w:rPr>
                <w:sz w:val="20"/>
              </w:rPr>
              <w:t>374</w:t>
            </w:r>
          </w:p>
        </w:tc>
        <w:tc>
          <w:tcPr>
            <w:tcW w:w="6231" w:type="dxa"/>
          </w:tcPr>
          <w:p w14:paraId="38F41728" w14:textId="77777777" w:rsidR="00B52DCC" w:rsidRDefault="00916648">
            <w:pPr>
              <w:pStyle w:val="TableParagraph"/>
              <w:spacing w:line="225" w:lineRule="exact"/>
              <w:ind w:left="108"/>
              <w:rPr>
                <w:sz w:val="20"/>
              </w:rPr>
            </w:pPr>
            <w:r>
              <w:rPr>
                <w:sz w:val="20"/>
              </w:rPr>
              <w:t>Phytolacca spp. ve preparatları</w:t>
            </w:r>
          </w:p>
        </w:tc>
        <w:tc>
          <w:tcPr>
            <w:tcW w:w="1701" w:type="dxa"/>
          </w:tcPr>
          <w:p w14:paraId="07291E52" w14:textId="77777777" w:rsidR="00B52DCC" w:rsidRDefault="00916648">
            <w:pPr>
              <w:pStyle w:val="TableParagraph"/>
              <w:spacing w:before="113"/>
              <w:ind w:left="111"/>
              <w:rPr>
                <w:sz w:val="20"/>
              </w:rPr>
            </w:pPr>
            <w:r>
              <w:rPr>
                <w:sz w:val="20"/>
              </w:rPr>
              <w:t>65497-07-6/</w:t>
            </w:r>
          </w:p>
          <w:p w14:paraId="4F7CD986" w14:textId="77777777" w:rsidR="00B52DCC" w:rsidRDefault="00916648">
            <w:pPr>
              <w:pStyle w:val="TableParagraph"/>
              <w:spacing w:before="36"/>
              <w:ind w:left="111"/>
              <w:rPr>
                <w:sz w:val="20"/>
              </w:rPr>
            </w:pPr>
            <w:r>
              <w:rPr>
                <w:sz w:val="20"/>
              </w:rPr>
              <w:t>60820-94-2</w:t>
            </w:r>
          </w:p>
        </w:tc>
        <w:tc>
          <w:tcPr>
            <w:tcW w:w="1843" w:type="dxa"/>
          </w:tcPr>
          <w:p w14:paraId="03B1CA31" w14:textId="77777777" w:rsidR="00B52DCC" w:rsidRDefault="00B52DCC">
            <w:pPr>
              <w:pStyle w:val="TableParagraph"/>
              <w:rPr>
                <w:sz w:val="18"/>
              </w:rPr>
            </w:pPr>
          </w:p>
        </w:tc>
      </w:tr>
      <w:tr w:rsidR="00B52DCC" w14:paraId="515AFDFB" w14:textId="77777777">
        <w:trPr>
          <w:trHeight w:val="503"/>
        </w:trPr>
        <w:tc>
          <w:tcPr>
            <w:tcW w:w="852" w:type="dxa"/>
          </w:tcPr>
          <w:p w14:paraId="49761192" w14:textId="77777777" w:rsidR="00B52DCC" w:rsidRDefault="00916648">
            <w:pPr>
              <w:pStyle w:val="TableParagraph"/>
              <w:spacing w:before="113"/>
              <w:ind w:left="107"/>
              <w:rPr>
                <w:sz w:val="20"/>
              </w:rPr>
            </w:pPr>
            <w:r>
              <w:rPr>
                <w:sz w:val="20"/>
              </w:rPr>
              <w:t>375</w:t>
            </w:r>
          </w:p>
        </w:tc>
        <w:tc>
          <w:tcPr>
            <w:tcW w:w="6231" w:type="dxa"/>
          </w:tcPr>
          <w:p w14:paraId="518CD73E" w14:textId="77777777" w:rsidR="00B52DCC" w:rsidRDefault="00916648">
            <w:pPr>
              <w:pStyle w:val="TableParagraph"/>
              <w:spacing w:line="225" w:lineRule="exact"/>
              <w:ind w:left="108"/>
              <w:rPr>
                <w:sz w:val="20"/>
              </w:rPr>
            </w:pPr>
            <w:r>
              <w:rPr>
                <w:sz w:val="20"/>
              </w:rPr>
              <w:t>Tretinoin (INN) (retinoik asit ve tuzları)</w:t>
            </w:r>
          </w:p>
        </w:tc>
        <w:tc>
          <w:tcPr>
            <w:tcW w:w="1701" w:type="dxa"/>
          </w:tcPr>
          <w:p w14:paraId="232A511F" w14:textId="77777777" w:rsidR="00B52DCC" w:rsidRDefault="00916648">
            <w:pPr>
              <w:pStyle w:val="TableParagraph"/>
              <w:spacing w:before="113"/>
              <w:ind w:left="111"/>
              <w:rPr>
                <w:sz w:val="20"/>
              </w:rPr>
            </w:pPr>
            <w:r>
              <w:rPr>
                <w:sz w:val="20"/>
              </w:rPr>
              <w:t>302-79-4</w:t>
            </w:r>
          </w:p>
        </w:tc>
        <w:tc>
          <w:tcPr>
            <w:tcW w:w="1843" w:type="dxa"/>
          </w:tcPr>
          <w:p w14:paraId="2976E5CF" w14:textId="77777777" w:rsidR="00B52DCC" w:rsidRDefault="00916648">
            <w:pPr>
              <w:pStyle w:val="TableParagraph"/>
              <w:spacing w:before="113"/>
              <w:ind w:left="109"/>
              <w:rPr>
                <w:sz w:val="20"/>
              </w:rPr>
            </w:pPr>
            <w:r>
              <w:rPr>
                <w:sz w:val="20"/>
              </w:rPr>
              <w:t>206-129-0</w:t>
            </w:r>
          </w:p>
        </w:tc>
      </w:tr>
      <w:tr w:rsidR="00B52DCC" w14:paraId="56F829CF" w14:textId="77777777">
        <w:trPr>
          <w:trHeight w:val="503"/>
        </w:trPr>
        <w:tc>
          <w:tcPr>
            <w:tcW w:w="852" w:type="dxa"/>
          </w:tcPr>
          <w:p w14:paraId="2ACE6079" w14:textId="77777777" w:rsidR="00B52DCC" w:rsidRDefault="00916648">
            <w:pPr>
              <w:pStyle w:val="TableParagraph"/>
              <w:spacing w:before="113"/>
              <w:ind w:left="107"/>
              <w:rPr>
                <w:sz w:val="20"/>
              </w:rPr>
            </w:pPr>
            <w:r>
              <w:rPr>
                <w:sz w:val="20"/>
              </w:rPr>
              <w:t>376</w:t>
            </w:r>
          </w:p>
        </w:tc>
        <w:tc>
          <w:tcPr>
            <w:tcW w:w="6231" w:type="dxa"/>
          </w:tcPr>
          <w:p w14:paraId="4A57D713" w14:textId="77777777" w:rsidR="00B52DCC" w:rsidRDefault="00916648">
            <w:pPr>
              <w:pStyle w:val="TableParagraph"/>
              <w:spacing w:line="225" w:lineRule="exact"/>
              <w:ind w:left="108"/>
              <w:rPr>
                <w:sz w:val="20"/>
              </w:rPr>
            </w:pPr>
            <w:r>
              <w:rPr>
                <w:sz w:val="20"/>
              </w:rPr>
              <w:t>1-Metoksi-2,4-diaminobenzen (2,4-diaminoanisol - CI 76050) ve tuzları</w:t>
            </w:r>
          </w:p>
        </w:tc>
        <w:tc>
          <w:tcPr>
            <w:tcW w:w="1701" w:type="dxa"/>
          </w:tcPr>
          <w:p w14:paraId="26E2DAEE" w14:textId="77777777" w:rsidR="00B52DCC" w:rsidRDefault="00916648">
            <w:pPr>
              <w:pStyle w:val="TableParagraph"/>
              <w:spacing w:before="113"/>
              <w:ind w:left="111"/>
              <w:rPr>
                <w:sz w:val="20"/>
              </w:rPr>
            </w:pPr>
            <w:r>
              <w:rPr>
                <w:sz w:val="20"/>
              </w:rPr>
              <w:t>615-05-4</w:t>
            </w:r>
          </w:p>
        </w:tc>
        <w:tc>
          <w:tcPr>
            <w:tcW w:w="1843" w:type="dxa"/>
          </w:tcPr>
          <w:p w14:paraId="67F5ACEF" w14:textId="77777777" w:rsidR="00B52DCC" w:rsidRDefault="00916648">
            <w:pPr>
              <w:pStyle w:val="TableParagraph"/>
              <w:spacing w:before="113"/>
              <w:ind w:left="109"/>
              <w:rPr>
                <w:sz w:val="20"/>
              </w:rPr>
            </w:pPr>
            <w:r>
              <w:rPr>
                <w:sz w:val="20"/>
              </w:rPr>
              <w:t>210-406-1</w:t>
            </w:r>
          </w:p>
        </w:tc>
      </w:tr>
      <w:tr w:rsidR="00B52DCC" w14:paraId="6FCF9275" w14:textId="77777777">
        <w:trPr>
          <w:trHeight w:val="506"/>
        </w:trPr>
        <w:tc>
          <w:tcPr>
            <w:tcW w:w="852" w:type="dxa"/>
          </w:tcPr>
          <w:p w14:paraId="0968D400" w14:textId="77777777" w:rsidR="00B52DCC" w:rsidRDefault="00916648">
            <w:pPr>
              <w:pStyle w:val="TableParagraph"/>
              <w:spacing w:before="115"/>
              <w:ind w:left="107"/>
              <w:rPr>
                <w:sz w:val="20"/>
              </w:rPr>
            </w:pPr>
            <w:r>
              <w:rPr>
                <w:sz w:val="20"/>
              </w:rPr>
              <w:t>377</w:t>
            </w:r>
          </w:p>
        </w:tc>
        <w:tc>
          <w:tcPr>
            <w:tcW w:w="6231" w:type="dxa"/>
          </w:tcPr>
          <w:p w14:paraId="1599C9C3" w14:textId="77777777" w:rsidR="00B52DCC" w:rsidRDefault="00916648">
            <w:pPr>
              <w:pStyle w:val="TableParagraph"/>
              <w:spacing w:line="228" w:lineRule="exact"/>
              <w:ind w:left="108"/>
              <w:rPr>
                <w:sz w:val="20"/>
              </w:rPr>
            </w:pPr>
            <w:r>
              <w:rPr>
                <w:sz w:val="20"/>
              </w:rPr>
              <w:t>1-Metoksi-2,5-diaminobenzen (2,5-diaminoanisol) ve tuzları</w:t>
            </w:r>
          </w:p>
        </w:tc>
        <w:tc>
          <w:tcPr>
            <w:tcW w:w="1701" w:type="dxa"/>
          </w:tcPr>
          <w:p w14:paraId="47DDF570" w14:textId="77777777" w:rsidR="00B52DCC" w:rsidRDefault="00916648">
            <w:pPr>
              <w:pStyle w:val="TableParagraph"/>
              <w:spacing w:before="115"/>
              <w:ind w:left="111"/>
              <w:rPr>
                <w:sz w:val="20"/>
              </w:rPr>
            </w:pPr>
            <w:r>
              <w:rPr>
                <w:sz w:val="20"/>
              </w:rPr>
              <w:t>5307-02-8</w:t>
            </w:r>
          </w:p>
        </w:tc>
        <w:tc>
          <w:tcPr>
            <w:tcW w:w="1843" w:type="dxa"/>
          </w:tcPr>
          <w:p w14:paraId="291D9AFD" w14:textId="77777777" w:rsidR="00B52DCC" w:rsidRDefault="00916648">
            <w:pPr>
              <w:pStyle w:val="TableParagraph"/>
              <w:spacing w:before="115"/>
              <w:ind w:left="109"/>
              <w:rPr>
                <w:sz w:val="20"/>
              </w:rPr>
            </w:pPr>
            <w:r>
              <w:rPr>
                <w:sz w:val="20"/>
              </w:rPr>
              <w:t>226-161-9</w:t>
            </w:r>
          </w:p>
        </w:tc>
      </w:tr>
      <w:tr w:rsidR="00B52DCC" w14:paraId="01CD2EC5" w14:textId="77777777">
        <w:trPr>
          <w:trHeight w:val="503"/>
        </w:trPr>
        <w:tc>
          <w:tcPr>
            <w:tcW w:w="852" w:type="dxa"/>
          </w:tcPr>
          <w:p w14:paraId="09327557" w14:textId="77777777" w:rsidR="00B52DCC" w:rsidRDefault="00916648">
            <w:pPr>
              <w:pStyle w:val="TableParagraph"/>
              <w:spacing w:before="113"/>
              <w:ind w:left="107"/>
              <w:rPr>
                <w:sz w:val="20"/>
              </w:rPr>
            </w:pPr>
            <w:r>
              <w:rPr>
                <w:sz w:val="20"/>
              </w:rPr>
              <w:t>378</w:t>
            </w:r>
          </w:p>
        </w:tc>
        <w:tc>
          <w:tcPr>
            <w:tcW w:w="6231" w:type="dxa"/>
          </w:tcPr>
          <w:p w14:paraId="6FCC2E32" w14:textId="77777777" w:rsidR="00B52DCC" w:rsidRDefault="00916648">
            <w:pPr>
              <w:pStyle w:val="TableParagraph"/>
              <w:spacing w:line="225" w:lineRule="exact"/>
              <w:ind w:left="108"/>
              <w:rPr>
                <w:sz w:val="20"/>
              </w:rPr>
            </w:pPr>
            <w:r>
              <w:rPr>
                <w:sz w:val="20"/>
              </w:rPr>
              <w:t>Boyar madde CI 12140</w:t>
            </w:r>
          </w:p>
        </w:tc>
        <w:tc>
          <w:tcPr>
            <w:tcW w:w="1701" w:type="dxa"/>
          </w:tcPr>
          <w:p w14:paraId="071518B9" w14:textId="77777777" w:rsidR="00B52DCC" w:rsidRDefault="00916648">
            <w:pPr>
              <w:pStyle w:val="TableParagraph"/>
              <w:spacing w:before="113"/>
              <w:ind w:left="111"/>
              <w:rPr>
                <w:sz w:val="20"/>
              </w:rPr>
            </w:pPr>
            <w:r>
              <w:rPr>
                <w:sz w:val="20"/>
              </w:rPr>
              <w:t>3118-97-6</w:t>
            </w:r>
          </w:p>
        </w:tc>
        <w:tc>
          <w:tcPr>
            <w:tcW w:w="1843" w:type="dxa"/>
          </w:tcPr>
          <w:p w14:paraId="4F621BB1" w14:textId="77777777" w:rsidR="00B52DCC" w:rsidRDefault="00916648">
            <w:pPr>
              <w:pStyle w:val="TableParagraph"/>
              <w:spacing w:before="113"/>
              <w:ind w:left="109"/>
              <w:rPr>
                <w:sz w:val="20"/>
              </w:rPr>
            </w:pPr>
            <w:r>
              <w:rPr>
                <w:sz w:val="20"/>
              </w:rPr>
              <w:t>221-490-4</w:t>
            </w:r>
          </w:p>
        </w:tc>
      </w:tr>
      <w:tr w:rsidR="00B52DCC" w14:paraId="39DE76FA" w14:textId="77777777">
        <w:trPr>
          <w:trHeight w:val="506"/>
        </w:trPr>
        <w:tc>
          <w:tcPr>
            <w:tcW w:w="852" w:type="dxa"/>
          </w:tcPr>
          <w:p w14:paraId="3787EA66" w14:textId="77777777" w:rsidR="00B52DCC" w:rsidRDefault="00916648">
            <w:pPr>
              <w:pStyle w:val="TableParagraph"/>
              <w:spacing w:before="113"/>
              <w:ind w:left="107"/>
              <w:rPr>
                <w:sz w:val="20"/>
              </w:rPr>
            </w:pPr>
            <w:r>
              <w:rPr>
                <w:sz w:val="20"/>
              </w:rPr>
              <w:t>379</w:t>
            </w:r>
          </w:p>
        </w:tc>
        <w:tc>
          <w:tcPr>
            <w:tcW w:w="6231" w:type="dxa"/>
          </w:tcPr>
          <w:p w14:paraId="743812B0" w14:textId="77777777" w:rsidR="00B52DCC" w:rsidRDefault="00916648">
            <w:pPr>
              <w:pStyle w:val="TableParagraph"/>
              <w:spacing w:line="225" w:lineRule="exact"/>
              <w:ind w:left="108"/>
              <w:rPr>
                <w:sz w:val="20"/>
              </w:rPr>
            </w:pPr>
            <w:r>
              <w:rPr>
                <w:sz w:val="20"/>
              </w:rPr>
              <w:t>Boyar madde CI 26105 (Solvent Red 24)</w:t>
            </w:r>
          </w:p>
        </w:tc>
        <w:tc>
          <w:tcPr>
            <w:tcW w:w="1701" w:type="dxa"/>
          </w:tcPr>
          <w:p w14:paraId="2631CD4B" w14:textId="77777777" w:rsidR="00B52DCC" w:rsidRDefault="00916648">
            <w:pPr>
              <w:pStyle w:val="TableParagraph"/>
              <w:spacing w:before="113"/>
              <w:ind w:left="111"/>
              <w:rPr>
                <w:sz w:val="20"/>
              </w:rPr>
            </w:pPr>
            <w:r>
              <w:rPr>
                <w:sz w:val="20"/>
              </w:rPr>
              <w:t>85-83-6</w:t>
            </w:r>
          </w:p>
        </w:tc>
        <w:tc>
          <w:tcPr>
            <w:tcW w:w="1843" w:type="dxa"/>
          </w:tcPr>
          <w:p w14:paraId="5F9D8AB0" w14:textId="77777777" w:rsidR="00B52DCC" w:rsidRDefault="00916648">
            <w:pPr>
              <w:pStyle w:val="TableParagraph"/>
              <w:spacing w:before="113"/>
              <w:ind w:left="109"/>
              <w:rPr>
                <w:sz w:val="20"/>
              </w:rPr>
            </w:pPr>
            <w:r>
              <w:rPr>
                <w:sz w:val="20"/>
              </w:rPr>
              <w:t>201-635-8</w:t>
            </w:r>
          </w:p>
        </w:tc>
      </w:tr>
      <w:tr w:rsidR="00B52DCC" w14:paraId="7D3B3D2F" w14:textId="77777777">
        <w:trPr>
          <w:trHeight w:val="1391"/>
        </w:trPr>
        <w:tc>
          <w:tcPr>
            <w:tcW w:w="852" w:type="dxa"/>
          </w:tcPr>
          <w:p w14:paraId="26872405" w14:textId="77777777" w:rsidR="00B52DCC" w:rsidRDefault="00916648">
            <w:pPr>
              <w:pStyle w:val="TableParagraph"/>
              <w:spacing w:before="113"/>
              <w:ind w:left="107"/>
              <w:rPr>
                <w:sz w:val="20"/>
              </w:rPr>
            </w:pPr>
            <w:r>
              <w:rPr>
                <w:sz w:val="20"/>
              </w:rPr>
              <w:t>380</w:t>
            </w:r>
          </w:p>
        </w:tc>
        <w:tc>
          <w:tcPr>
            <w:tcW w:w="6231" w:type="dxa"/>
          </w:tcPr>
          <w:p w14:paraId="297DAD6F" w14:textId="77777777" w:rsidR="00B52DCC" w:rsidRDefault="00916648">
            <w:pPr>
              <w:pStyle w:val="TableParagraph"/>
              <w:spacing w:line="482" w:lineRule="auto"/>
              <w:ind w:left="108" w:right="2903"/>
              <w:rPr>
                <w:sz w:val="20"/>
              </w:rPr>
            </w:pPr>
            <w:r>
              <w:rPr>
                <w:sz w:val="20"/>
              </w:rPr>
              <w:t>Boyar madde CI 42555 (Basic Violet</w:t>
            </w:r>
            <w:r>
              <w:rPr>
                <w:spacing w:val="-10"/>
                <w:sz w:val="20"/>
              </w:rPr>
              <w:t xml:space="preserve"> </w:t>
            </w:r>
            <w:r>
              <w:rPr>
                <w:sz w:val="20"/>
              </w:rPr>
              <w:t>3) Boyar madde CI</w:t>
            </w:r>
            <w:r>
              <w:rPr>
                <w:spacing w:val="2"/>
                <w:sz w:val="20"/>
              </w:rPr>
              <w:t xml:space="preserve"> </w:t>
            </w:r>
            <w:r>
              <w:rPr>
                <w:sz w:val="20"/>
              </w:rPr>
              <w:t>42555:1</w:t>
            </w:r>
          </w:p>
          <w:p w14:paraId="55733817" w14:textId="77777777" w:rsidR="00B52DCC" w:rsidRDefault="00916648">
            <w:pPr>
              <w:pStyle w:val="TableParagraph"/>
              <w:ind w:left="108"/>
              <w:rPr>
                <w:sz w:val="20"/>
              </w:rPr>
            </w:pPr>
            <w:r>
              <w:rPr>
                <w:sz w:val="20"/>
              </w:rPr>
              <w:t>Boyar madde CI</w:t>
            </w:r>
            <w:r>
              <w:rPr>
                <w:spacing w:val="-5"/>
                <w:sz w:val="20"/>
              </w:rPr>
              <w:t xml:space="preserve"> </w:t>
            </w:r>
            <w:r>
              <w:rPr>
                <w:sz w:val="20"/>
              </w:rPr>
              <w:t>42555:2</w:t>
            </w:r>
          </w:p>
        </w:tc>
        <w:tc>
          <w:tcPr>
            <w:tcW w:w="1701" w:type="dxa"/>
          </w:tcPr>
          <w:p w14:paraId="403BB01C" w14:textId="77777777" w:rsidR="00B52DCC" w:rsidRDefault="00916648">
            <w:pPr>
              <w:pStyle w:val="TableParagraph"/>
              <w:spacing w:before="113"/>
              <w:ind w:left="111"/>
              <w:rPr>
                <w:sz w:val="20"/>
              </w:rPr>
            </w:pPr>
            <w:r>
              <w:rPr>
                <w:sz w:val="20"/>
              </w:rPr>
              <w:t>548-62-9</w:t>
            </w:r>
          </w:p>
          <w:p w14:paraId="4CDFEF46" w14:textId="77777777" w:rsidR="00B52DCC" w:rsidRDefault="00916648">
            <w:pPr>
              <w:pStyle w:val="TableParagraph"/>
              <w:spacing w:before="34"/>
              <w:ind w:left="111"/>
              <w:rPr>
                <w:sz w:val="20"/>
              </w:rPr>
            </w:pPr>
            <w:r>
              <w:rPr>
                <w:sz w:val="20"/>
              </w:rPr>
              <w:t>467-63-0</w:t>
            </w:r>
          </w:p>
        </w:tc>
        <w:tc>
          <w:tcPr>
            <w:tcW w:w="1843" w:type="dxa"/>
          </w:tcPr>
          <w:p w14:paraId="45EB26BF" w14:textId="77777777" w:rsidR="00B52DCC" w:rsidRDefault="00916648">
            <w:pPr>
              <w:pStyle w:val="TableParagraph"/>
              <w:spacing w:before="113"/>
              <w:ind w:left="109"/>
              <w:rPr>
                <w:sz w:val="20"/>
              </w:rPr>
            </w:pPr>
            <w:r>
              <w:rPr>
                <w:sz w:val="20"/>
              </w:rPr>
              <w:t>208-953-6</w:t>
            </w:r>
          </w:p>
          <w:p w14:paraId="693A50D0" w14:textId="77777777" w:rsidR="00B52DCC" w:rsidRDefault="00916648">
            <w:pPr>
              <w:pStyle w:val="TableParagraph"/>
              <w:spacing w:before="34"/>
              <w:ind w:left="109"/>
              <w:rPr>
                <w:sz w:val="20"/>
              </w:rPr>
            </w:pPr>
            <w:r>
              <w:rPr>
                <w:sz w:val="20"/>
              </w:rPr>
              <w:t>207-396-6</w:t>
            </w:r>
          </w:p>
        </w:tc>
      </w:tr>
      <w:tr w:rsidR="00B52DCC" w14:paraId="133180E3" w14:textId="77777777">
        <w:trPr>
          <w:trHeight w:val="506"/>
        </w:trPr>
        <w:tc>
          <w:tcPr>
            <w:tcW w:w="852" w:type="dxa"/>
          </w:tcPr>
          <w:p w14:paraId="64A73D6A" w14:textId="77777777" w:rsidR="00B52DCC" w:rsidRDefault="00916648">
            <w:pPr>
              <w:pStyle w:val="TableParagraph"/>
              <w:spacing w:before="113"/>
              <w:ind w:left="107"/>
              <w:rPr>
                <w:sz w:val="20"/>
              </w:rPr>
            </w:pPr>
            <w:r>
              <w:rPr>
                <w:sz w:val="20"/>
              </w:rPr>
              <w:t>381</w:t>
            </w:r>
          </w:p>
        </w:tc>
        <w:tc>
          <w:tcPr>
            <w:tcW w:w="6231" w:type="dxa"/>
          </w:tcPr>
          <w:p w14:paraId="7EEC09C2" w14:textId="77777777" w:rsidR="00B52DCC" w:rsidRDefault="00916648">
            <w:pPr>
              <w:pStyle w:val="TableParagraph"/>
              <w:spacing w:line="225" w:lineRule="exact"/>
              <w:ind w:left="108"/>
              <w:rPr>
                <w:sz w:val="20"/>
              </w:rPr>
            </w:pPr>
            <w:r>
              <w:rPr>
                <w:sz w:val="20"/>
              </w:rPr>
              <w:t>Amil 4-dimetilaminobenzoat, karışım izomerleri (Padimat A (INN))</w:t>
            </w:r>
          </w:p>
        </w:tc>
        <w:tc>
          <w:tcPr>
            <w:tcW w:w="1701" w:type="dxa"/>
          </w:tcPr>
          <w:p w14:paraId="403F5A27" w14:textId="77777777" w:rsidR="00B52DCC" w:rsidRDefault="00916648">
            <w:pPr>
              <w:pStyle w:val="TableParagraph"/>
              <w:spacing w:before="113"/>
              <w:ind w:left="111"/>
              <w:rPr>
                <w:sz w:val="20"/>
              </w:rPr>
            </w:pPr>
            <w:r>
              <w:rPr>
                <w:sz w:val="20"/>
              </w:rPr>
              <w:t>14779-78-3</w:t>
            </w:r>
          </w:p>
        </w:tc>
        <w:tc>
          <w:tcPr>
            <w:tcW w:w="1843" w:type="dxa"/>
          </w:tcPr>
          <w:p w14:paraId="59725B9D" w14:textId="77777777" w:rsidR="00B52DCC" w:rsidRDefault="00916648">
            <w:pPr>
              <w:pStyle w:val="TableParagraph"/>
              <w:spacing w:before="113"/>
              <w:ind w:left="109"/>
              <w:rPr>
                <w:sz w:val="20"/>
              </w:rPr>
            </w:pPr>
            <w:r>
              <w:rPr>
                <w:sz w:val="20"/>
              </w:rPr>
              <w:t>238-849-6</w:t>
            </w:r>
          </w:p>
        </w:tc>
      </w:tr>
      <w:tr w:rsidR="00B52DCC" w14:paraId="0D365B4C" w14:textId="77777777">
        <w:trPr>
          <w:trHeight w:val="503"/>
        </w:trPr>
        <w:tc>
          <w:tcPr>
            <w:tcW w:w="852" w:type="dxa"/>
          </w:tcPr>
          <w:p w14:paraId="6D2A38B0" w14:textId="77777777" w:rsidR="00B52DCC" w:rsidRDefault="00916648">
            <w:pPr>
              <w:pStyle w:val="TableParagraph"/>
              <w:spacing w:before="113"/>
              <w:ind w:left="107"/>
              <w:rPr>
                <w:sz w:val="20"/>
              </w:rPr>
            </w:pPr>
            <w:r>
              <w:rPr>
                <w:sz w:val="20"/>
              </w:rPr>
              <w:t>383</w:t>
            </w:r>
          </w:p>
        </w:tc>
        <w:tc>
          <w:tcPr>
            <w:tcW w:w="6231" w:type="dxa"/>
          </w:tcPr>
          <w:p w14:paraId="07CDA8EF" w14:textId="77777777" w:rsidR="00B52DCC" w:rsidRDefault="00916648">
            <w:pPr>
              <w:pStyle w:val="TableParagraph"/>
              <w:spacing w:line="225" w:lineRule="exact"/>
              <w:ind w:left="108"/>
              <w:rPr>
                <w:sz w:val="20"/>
              </w:rPr>
            </w:pPr>
            <w:r>
              <w:rPr>
                <w:sz w:val="20"/>
              </w:rPr>
              <w:t>2-Amino-4-nitrofenol</w:t>
            </w:r>
          </w:p>
        </w:tc>
        <w:tc>
          <w:tcPr>
            <w:tcW w:w="1701" w:type="dxa"/>
          </w:tcPr>
          <w:p w14:paraId="77D68900" w14:textId="77777777" w:rsidR="00B52DCC" w:rsidRDefault="00916648">
            <w:pPr>
              <w:pStyle w:val="TableParagraph"/>
              <w:spacing w:before="113"/>
              <w:ind w:left="111"/>
              <w:rPr>
                <w:sz w:val="20"/>
              </w:rPr>
            </w:pPr>
            <w:r>
              <w:rPr>
                <w:sz w:val="20"/>
              </w:rPr>
              <w:t>99-57-0</w:t>
            </w:r>
          </w:p>
        </w:tc>
        <w:tc>
          <w:tcPr>
            <w:tcW w:w="1843" w:type="dxa"/>
          </w:tcPr>
          <w:p w14:paraId="7C52BD55" w14:textId="77777777" w:rsidR="00B52DCC" w:rsidRDefault="00916648">
            <w:pPr>
              <w:pStyle w:val="TableParagraph"/>
              <w:spacing w:before="113"/>
              <w:ind w:left="109"/>
              <w:rPr>
                <w:sz w:val="20"/>
              </w:rPr>
            </w:pPr>
            <w:r>
              <w:rPr>
                <w:sz w:val="20"/>
              </w:rPr>
              <w:t>202-767-9</w:t>
            </w:r>
          </w:p>
        </w:tc>
      </w:tr>
      <w:tr w:rsidR="00B52DCC" w14:paraId="6C9DEB11" w14:textId="77777777">
        <w:trPr>
          <w:trHeight w:val="503"/>
        </w:trPr>
        <w:tc>
          <w:tcPr>
            <w:tcW w:w="852" w:type="dxa"/>
          </w:tcPr>
          <w:p w14:paraId="795917FF" w14:textId="77777777" w:rsidR="00B52DCC" w:rsidRDefault="00916648">
            <w:pPr>
              <w:pStyle w:val="TableParagraph"/>
              <w:spacing w:before="113"/>
              <w:ind w:left="107"/>
              <w:rPr>
                <w:sz w:val="20"/>
              </w:rPr>
            </w:pPr>
            <w:r>
              <w:rPr>
                <w:sz w:val="20"/>
              </w:rPr>
              <w:t>384</w:t>
            </w:r>
          </w:p>
        </w:tc>
        <w:tc>
          <w:tcPr>
            <w:tcW w:w="6231" w:type="dxa"/>
          </w:tcPr>
          <w:p w14:paraId="69FA83FA" w14:textId="77777777" w:rsidR="00B52DCC" w:rsidRDefault="00916648">
            <w:pPr>
              <w:pStyle w:val="TableParagraph"/>
              <w:spacing w:line="225" w:lineRule="exact"/>
              <w:ind w:left="108"/>
              <w:rPr>
                <w:sz w:val="20"/>
              </w:rPr>
            </w:pPr>
            <w:r>
              <w:rPr>
                <w:sz w:val="20"/>
              </w:rPr>
              <w:t>2-Amino-5-nitrofenol</w:t>
            </w:r>
          </w:p>
        </w:tc>
        <w:tc>
          <w:tcPr>
            <w:tcW w:w="1701" w:type="dxa"/>
          </w:tcPr>
          <w:p w14:paraId="4AA5EEDA" w14:textId="77777777" w:rsidR="00B52DCC" w:rsidRDefault="00916648">
            <w:pPr>
              <w:pStyle w:val="TableParagraph"/>
              <w:spacing w:before="113"/>
              <w:ind w:left="111"/>
              <w:rPr>
                <w:sz w:val="20"/>
              </w:rPr>
            </w:pPr>
            <w:r>
              <w:rPr>
                <w:sz w:val="20"/>
              </w:rPr>
              <w:t>121-88-0</w:t>
            </w:r>
          </w:p>
        </w:tc>
        <w:tc>
          <w:tcPr>
            <w:tcW w:w="1843" w:type="dxa"/>
          </w:tcPr>
          <w:p w14:paraId="5AC903A6" w14:textId="77777777" w:rsidR="00B52DCC" w:rsidRDefault="00916648">
            <w:pPr>
              <w:pStyle w:val="TableParagraph"/>
              <w:spacing w:before="113"/>
              <w:ind w:left="109"/>
              <w:rPr>
                <w:sz w:val="20"/>
              </w:rPr>
            </w:pPr>
            <w:r>
              <w:rPr>
                <w:sz w:val="20"/>
              </w:rPr>
              <w:t>204-503-8</w:t>
            </w:r>
          </w:p>
        </w:tc>
      </w:tr>
      <w:tr w:rsidR="00B52DCC" w14:paraId="3924D9F9" w14:textId="77777777">
        <w:trPr>
          <w:trHeight w:val="506"/>
        </w:trPr>
        <w:tc>
          <w:tcPr>
            <w:tcW w:w="852" w:type="dxa"/>
          </w:tcPr>
          <w:p w14:paraId="014FDD5F" w14:textId="77777777" w:rsidR="00B52DCC" w:rsidRDefault="00916648">
            <w:pPr>
              <w:pStyle w:val="TableParagraph"/>
              <w:spacing w:before="115"/>
              <w:ind w:left="107"/>
              <w:rPr>
                <w:sz w:val="20"/>
              </w:rPr>
            </w:pPr>
            <w:r>
              <w:rPr>
                <w:sz w:val="20"/>
              </w:rPr>
              <w:t>385</w:t>
            </w:r>
          </w:p>
        </w:tc>
        <w:tc>
          <w:tcPr>
            <w:tcW w:w="6231" w:type="dxa"/>
          </w:tcPr>
          <w:p w14:paraId="6FEC3217" w14:textId="77777777" w:rsidR="00B52DCC" w:rsidRDefault="00916648">
            <w:pPr>
              <w:pStyle w:val="TableParagraph"/>
              <w:spacing w:line="228" w:lineRule="exact"/>
              <w:ind w:left="108"/>
              <w:rPr>
                <w:sz w:val="20"/>
              </w:rPr>
            </w:pPr>
            <w:r>
              <w:rPr>
                <w:sz w:val="20"/>
              </w:rPr>
              <w:t>11-α-Hidroksipregn-4-en-3,20-dion ve esterleri</w:t>
            </w:r>
          </w:p>
        </w:tc>
        <w:tc>
          <w:tcPr>
            <w:tcW w:w="1701" w:type="dxa"/>
          </w:tcPr>
          <w:p w14:paraId="534A9F7B" w14:textId="77777777" w:rsidR="00B52DCC" w:rsidRDefault="00916648">
            <w:pPr>
              <w:pStyle w:val="TableParagraph"/>
              <w:spacing w:before="115"/>
              <w:ind w:left="111"/>
              <w:rPr>
                <w:sz w:val="20"/>
              </w:rPr>
            </w:pPr>
            <w:r>
              <w:rPr>
                <w:sz w:val="20"/>
              </w:rPr>
              <w:t>80-75-1</w:t>
            </w:r>
          </w:p>
        </w:tc>
        <w:tc>
          <w:tcPr>
            <w:tcW w:w="1843" w:type="dxa"/>
          </w:tcPr>
          <w:p w14:paraId="70D5121D" w14:textId="77777777" w:rsidR="00B52DCC" w:rsidRDefault="00916648">
            <w:pPr>
              <w:pStyle w:val="TableParagraph"/>
              <w:spacing w:before="115"/>
              <w:ind w:left="109"/>
              <w:rPr>
                <w:sz w:val="20"/>
              </w:rPr>
            </w:pPr>
            <w:r>
              <w:rPr>
                <w:sz w:val="20"/>
              </w:rPr>
              <w:t>201-306-9</w:t>
            </w:r>
          </w:p>
        </w:tc>
      </w:tr>
      <w:tr w:rsidR="00B52DCC" w14:paraId="6AFFC4A9" w14:textId="77777777">
        <w:trPr>
          <w:trHeight w:val="993"/>
        </w:trPr>
        <w:tc>
          <w:tcPr>
            <w:tcW w:w="852" w:type="dxa"/>
          </w:tcPr>
          <w:p w14:paraId="55CAED9D" w14:textId="77777777" w:rsidR="00B52DCC" w:rsidRDefault="00916648">
            <w:pPr>
              <w:pStyle w:val="TableParagraph"/>
              <w:spacing w:before="113"/>
              <w:ind w:left="107"/>
              <w:rPr>
                <w:sz w:val="20"/>
              </w:rPr>
            </w:pPr>
            <w:r>
              <w:rPr>
                <w:sz w:val="20"/>
              </w:rPr>
              <w:t>386</w:t>
            </w:r>
          </w:p>
        </w:tc>
        <w:tc>
          <w:tcPr>
            <w:tcW w:w="6231" w:type="dxa"/>
          </w:tcPr>
          <w:p w14:paraId="650A76CD" w14:textId="77777777" w:rsidR="00B52DCC" w:rsidRDefault="00916648">
            <w:pPr>
              <w:pStyle w:val="TableParagraph"/>
              <w:tabs>
                <w:tab w:val="left" w:pos="904"/>
                <w:tab w:val="left" w:pos="1741"/>
                <w:tab w:val="left" w:pos="2247"/>
                <w:tab w:val="left" w:pos="3060"/>
              </w:tabs>
              <w:spacing w:line="276" w:lineRule="auto"/>
              <w:ind w:left="108" w:right="96"/>
              <w:rPr>
                <w:sz w:val="20"/>
              </w:rPr>
            </w:pPr>
            <w:r>
              <w:rPr>
                <w:sz w:val="20"/>
              </w:rPr>
              <w:t>Boyar</w:t>
            </w:r>
            <w:r>
              <w:rPr>
                <w:sz w:val="20"/>
              </w:rPr>
              <w:tab/>
              <w:t>madde</w:t>
            </w:r>
            <w:r>
              <w:rPr>
                <w:sz w:val="20"/>
              </w:rPr>
              <w:tab/>
              <w:t>CI</w:t>
            </w:r>
            <w:r>
              <w:rPr>
                <w:sz w:val="20"/>
              </w:rPr>
              <w:tab/>
              <w:t>42640</w:t>
            </w:r>
            <w:r>
              <w:rPr>
                <w:sz w:val="20"/>
              </w:rPr>
              <w:tab/>
            </w:r>
            <w:r>
              <w:rPr>
                <w:w w:val="95"/>
                <w:sz w:val="20"/>
              </w:rPr>
              <w:t xml:space="preserve">([4-[[4-(Dimetilamino)fenil][4-[etil(3- </w:t>
            </w:r>
            <w:r>
              <w:rPr>
                <w:sz w:val="20"/>
              </w:rPr>
              <w:t>sülfonatobenzil)amino]fenil]metilen]siklohekza-2,5-dien-1-iliden](etil)(3- sülfonato benzil)amonyum, sodyum</w:t>
            </w:r>
            <w:r>
              <w:rPr>
                <w:spacing w:val="-1"/>
                <w:sz w:val="20"/>
              </w:rPr>
              <w:t xml:space="preserve"> </w:t>
            </w:r>
            <w:r>
              <w:rPr>
                <w:sz w:val="20"/>
              </w:rPr>
              <w:t>tuzu)</w:t>
            </w:r>
          </w:p>
        </w:tc>
        <w:tc>
          <w:tcPr>
            <w:tcW w:w="1701" w:type="dxa"/>
          </w:tcPr>
          <w:p w14:paraId="5D7C7D59" w14:textId="77777777" w:rsidR="00B52DCC" w:rsidRDefault="00916648">
            <w:pPr>
              <w:pStyle w:val="TableParagraph"/>
              <w:spacing w:before="113"/>
              <w:ind w:left="111"/>
              <w:rPr>
                <w:sz w:val="20"/>
              </w:rPr>
            </w:pPr>
            <w:r>
              <w:rPr>
                <w:sz w:val="20"/>
              </w:rPr>
              <w:t>1694-09-3</w:t>
            </w:r>
          </w:p>
        </w:tc>
        <w:tc>
          <w:tcPr>
            <w:tcW w:w="1843" w:type="dxa"/>
          </w:tcPr>
          <w:p w14:paraId="0BE1A83C" w14:textId="77777777" w:rsidR="00B52DCC" w:rsidRDefault="00916648">
            <w:pPr>
              <w:pStyle w:val="TableParagraph"/>
              <w:spacing w:before="113"/>
              <w:ind w:left="109"/>
              <w:rPr>
                <w:sz w:val="20"/>
              </w:rPr>
            </w:pPr>
            <w:r>
              <w:rPr>
                <w:sz w:val="20"/>
              </w:rPr>
              <w:t>216-901-9</w:t>
            </w:r>
          </w:p>
        </w:tc>
      </w:tr>
      <w:tr w:rsidR="00B52DCC" w14:paraId="5D54A6E2" w14:textId="77777777">
        <w:trPr>
          <w:trHeight w:val="503"/>
        </w:trPr>
        <w:tc>
          <w:tcPr>
            <w:tcW w:w="852" w:type="dxa"/>
          </w:tcPr>
          <w:p w14:paraId="71287071" w14:textId="77777777" w:rsidR="00B52DCC" w:rsidRDefault="00916648">
            <w:pPr>
              <w:pStyle w:val="TableParagraph"/>
              <w:spacing w:before="113"/>
              <w:ind w:left="107"/>
              <w:rPr>
                <w:sz w:val="20"/>
              </w:rPr>
            </w:pPr>
            <w:r>
              <w:rPr>
                <w:sz w:val="20"/>
              </w:rPr>
              <w:t>387</w:t>
            </w:r>
          </w:p>
        </w:tc>
        <w:tc>
          <w:tcPr>
            <w:tcW w:w="6231" w:type="dxa"/>
          </w:tcPr>
          <w:p w14:paraId="376E925E" w14:textId="77777777" w:rsidR="00B52DCC" w:rsidRDefault="00916648">
            <w:pPr>
              <w:pStyle w:val="TableParagraph"/>
              <w:spacing w:line="225" w:lineRule="exact"/>
              <w:ind w:left="108"/>
              <w:rPr>
                <w:sz w:val="20"/>
              </w:rPr>
            </w:pPr>
            <w:r>
              <w:rPr>
                <w:sz w:val="20"/>
              </w:rPr>
              <w:t>Boyar madde CI 13065</w:t>
            </w:r>
          </w:p>
        </w:tc>
        <w:tc>
          <w:tcPr>
            <w:tcW w:w="1701" w:type="dxa"/>
          </w:tcPr>
          <w:p w14:paraId="27F1E89B" w14:textId="77777777" w:rsidR="00B52DCC" w:rsidRDefault="00916648">
            <w:pPr>
              <w:pStyle w:val="TableParagraph"/>
              <w:spacing w:before="113"/>
              <w:ind w:left="111"/>
              <w:rPr>
                <w:sz w:val="20"/>
              </w:rPr>
            </w:pPr>
            <w:r>
              <w:rPr>
                <w:sz w:val="20"/>
              </w:rPr>
              <w:t>587-98-4</w:t>
            </w:r>
          </w:p>
        </w:tc>
        <w:tc>
          <w:tcPr>
            <w:tcW w:w="1843" w:type="dxa"/>
          </w:tcPr>
          <w:p w14:paraId="06754E97" w14:textId="77777777" w:rsidR="00B52DCC" w:rsidRDefault="00916648">
            <w:pPr>
              <w:pStyle w:val="TableParagraph"/>
              <w:spacing w:before="113"/>
              <w:ind w:left="109"/>
              <w:rPr>
                <w:sz w:val="20"/>
              </w:rPr>
            </w:pPr>
            <w:r>
              <w:rPr>
                <w:sz w:val="20"/>
              </w:rPr>
              <w:t>209-608-2</w:t>
            </w:r>
          </w:p>
        </w:tc>
      </w:tr>
      <w:tr w:rsidR="00B52DCC" w14:paraId="4A3A0C00" w14:textId="77777777">
        <w:trPr>
          <w:trHeight w:val="506"/>
        </w:trPr>
        <w:tc>
          <w:tcPr>
            <w:tcW w:w="852" w:type="dxa"/>
          </w:tcPr>
          <w:p w14:paraId="13931681" w14:textId="77777777" w:rsidR="00B52DCC" w:rsidRDefault="00916648">
            <w:pPr>
              <w:pStyle w:val="TableParagraph"/>
              <w:spacing w:before="113"/>
              <w:ind w:left="107"/>
              <w:rPr>
                <w:sz w:val="20"/>
              </w:rPr>
            </w:pPr>
            <w:r>
              <w:rPr>
                <w:sz w:val="20"/>
              </w:rPr>
              <w:t>388</w:t>
            </w:r>
          </w:p>
        </w:tc>
        <w:tc>
          <w:tcPr>
            <w:tcW w:w="6231" w:type="dxa"/>
          </w:tcPr>
          <w:p w14:paraId="0CD303A5" w14:textId="77777777" w:rsidR="00B52DCC" w:rsidRDefault="00916648">
            <w:pPr>
              <w:pStyle w:val="TableParagraph"/>
              <w:spacing w:line="225" w:lineRule="exact"/>
              <w:ind w:left="108"/>
              <w:rPr>
                <w:sz w:val="20"/>
              </w:rPr>
            </w:pPr>
            <w:r>
              <w:rPr>
                <w:sz w:val="20"/>
              </w:rPr>
              <w:t>Boyar madde CI 42535 (Basic Violet 1)</w:t>
            </w:r>
          </w:p>
        </w:tc>
        <w:tc>
          <w:tcPr>
            <w:tcW w:w="1701" w:type="dxa"/>
          </w:tcPr>
          <w:p w14:paraId="163F8DF0" w14:textId="77777777" w:rsidR="00B52DCC" w:rsidRDefault="00916648">
            <w:pPr>
              <w:pStyle w:val="TableParagraph"/>
              <w:spacing w:before="113"/>
              <w:ind w:left="111"/>
              <w:rPr>
                <w:sz w:val="20"/>
              </w:rPr>
            </w:pPr>
            <w:r>
              <w:rPr>
                <w:sz w:val="20"/>
              </w:rPr>
              <w:t>8004-87-3</w:t>
            </w:r>
          </w:p>
        </w:tc>
        <w:tc>
          <w:tcPr>
            <w:tcW w:w="1843" w:type="dxa"/>
          </w:tcPr>
          <w:p w14:paraId="1F34DE1F" w14:textId="77777777" w:rsidR="00B52DCC" w:rsidRDefault="00B52DCC">
            <w:pPr>
              <w:pStyle w:val="TableParagraph"/>
              <w:rPr>
                <w:sz w:val="18"/>
              </w:rPr>
            </w:pPr>
          </w:p>
        </w:tc>
      </w:tr>
      <w:tr w:rsidR="00B52DCC" w14:paraId="5C4CB849" w14:textId="77777777">
        <w:trPr>
          <w:trHeight w:val="503"/>
        </w:trPr>
        <w:tc>
          <w:tcPr>
            <w:tcW w:w="852" w:type="dxa"/>
          </w:tcPr>
          <w:p w14:paraId="2FEB3371" w14:textId="77777777" w:rsidR="00B52DCC" w:rsidRDefault="00916648">
            <w:pPr>
              <w:pStyle w:val="TableParagraph"/>
              <w:spacing w:before="113"/>
              <w:ind w:left="107"/>
              <w:rPr>
                <w:sz w:val="20"/>
              </w:rPr>
            </w:pPr>
            <w:r>
              <w:rPr>
                <w:sz w:val="20"/>
              </w:rPr>
              <w:t>389</w:t>
            </w:r>
          </w:p>
        </w:tc>
        <w:tc>
          <w:tcPr>
            <w:tcW w:w="6231" w:type="dxa"/>
          </w:tcPr>
          <w:p w14:paraId="6D214EEA" w14:textId="77777777" w:rsidR="00B52DCC" w:rsidRDefault="00916648">
            <w:pPr>
              <w:pStyle w:val="TableParagraph"/>
              <w:spacing w:line="225" w:lineRule="exact"/>
              <w:ind w:left="108"/>
              <w:rPr>
                <w:sz w:val="20"/>
              </w:rPr>
            </w:pPr>
            <w:r>
              <w:rPr>
                <w:sz w:val="20"/>
              </w:rPr>
              <w:t>Boyar madde CI 61554 (Solvent Blue 35)</w:t>
            </w:r>
          </w:p>
        </w:tc>
        <w:tc>
          <w:tcPr>
            <w:tcW w:w="1701" w:type="dxa"/>
          </w:tcPr>
          <w:p w14:paraId="31DD512F" w14:textId="77777777" w:rsidR="00B52DCC" w:rsidRDefault="00916648">
            <w:pPr>
              <w:pStyle w:val="TableParagraph"/>
              <w:spacing w:before="113"/>
              <w:ind w:left="111"/>
              <w:rPr>
                <w:sz w:val="20"/>
              </w:rPr>
            </w:pPr>
            <w:r>
              <w:rPr>
                <w:sz w:val="20"/>
              </w:rPr>
              <w:t>17354-14-2</w:t>
            </w:r>
          </w:p>
        </w:tc>
        <w:tc>
          <w:tcPr>
            <w:tcW w:w="1843" w:type="dxa"/>
          </w:tcPr>
          <w:p w14:paraId="12803A64" w14:textId="77777777" w:rsidR="00B52DCC" w:rsidRDefault="00916648">
            <w:pPr>
              <w:pStyle w:val="TableParagraph"/>
              <w:spacing w:before="113"/>
              <w:ind w:left="109"/>
              <w:rPr>
                <w:sz w:val="20"/>
              </w:rPr>
            </w:pPr>
            <w:r>
              <w:rPr>
                <w:sz w:val="20"/>
              </w:rPr>
              <w:t>241-379-4</w:t>
            </w:r>
          </w:p>
        </w:tc>
      </w:tr>
      <w:tr w:rsidR="00B52DCC" w14:paraId="4C077799" w14:textId="77777777">
        <w:trPr>
          <w:trHeight w:val="503"/>
        </w:trPr>
        <w:tc>
          <w:tcPr>
            <w:tcW w:w="852" w:type="dxa"/>
          </w:tcPr>
          <w:p w14:paraId="0646BDF0" w14:textId="77777777" w:rsidR="00B52DCC" w:rsidRDefault="00916648">
            <w:pPr>
              <w:pStyle w:val="TableParagraph"/>
              <w:spacing w:before="113"/>
              <w:ind w:left="107"/>
              <w:rPr>
                <w:sz w:val="20"/>
              </w:rPr>
            </w:pPr>
            <w:r>
              <w:rPr>
                <w:sz w:val="20"/>
              </w:rPr>
              <w:t>390</w:t>
            </w:r>
          </w:p>
        </w:tc>
        <w:tc>
          <w:tcPr>
            <w:tcW w:w="6231" w:type="dxa"/>
          </w:tcPr>
          <w:p w14:paraId="62F14580" w14:textId="77777777" w:rsidR="00B52DCC" w:rsidRDefault="00916648">
            <w:pPr>
              <w:pStyle w:val="TableParagraph"/>
              <w:spacing w:line="223" w:lineRule="exact"/>
              <w:ind w:left="108"/>
              <w:rPr>
                <w:sz w:val="20"/>
              </w:rPr>
            </w:pPr>
            <w:r>
              <w:rPr>
                <w:sz w:val="20"/>
              </w:rPr>
              <w:t>Steroidal yapıda anti-androjenler</w:t>
            </w:r>
          </w:p>
        </w:tc>
        <w:tc>
          <w:tcPr>
            <w:tcW w:w="1701" w:type="dxa"/>
          </w:tcPr>
          <w:p w14:paraId="5D042ADF" w14:textId="77777777" w:rsidR="00B52DCC" w:rsidRDefault="00B52DCC">
            <w:pPr>
              <w:pStyle w:val="TableParagraph"/>
              <w:rPr>
                <w:sz w:val="18"/>
              </w:rPr>
            </w:pPr>
          </w:p>
        </w:tc>
        <w:tc>
          <w:tcPr>
            <w:tcW w:w="1843" w:type="dxa"/>
          </w:tcPr>
          <w:p w14:paraId="03ED9205" w14:textId="77777777" w:rsidR="00B52DCC" w:rsidRDefault="00B52DCC">
            <w:pPr>
              <w:pStyle w:val="TableParagraph"/>
              <w:rPr>
                <w:sz w:val="18"/>
              </w:rPr>
            </w:pPr>
          </w:p>
        </w:tc>
      </w:tr>
      <w:tr w:rsidR="00B52DCC" w14:paraId="002C08B5" w14:textId="77777777">
        <w:trPr>
          <w:trHeight w:val="793"/>
        </w:trPr>
        <w:tc>
          <w:tcPr>
            <w:tcW w:w="852" w:type="dxa"/>
          </w:tcPr>
          <w:p w14:paraId="558401BF" w14:textId="77777777" w:rsidR="00B52DCC" w:rsidRDefault="00916648">
            <w:pPr>
              <w:pStyle w:val="TableParagraph"/>
              <w:spacing w:before="113"/>
              <w:ind w:left="107"/>
              <w:rPr>
                <w:sz w:val="20"/>
              </w:rPr>
            </w:pPr>
            <w:r>
              <w:rPr>
                <w:sz w:val="20"/>
              </w:rPr>
              <w:t>391</w:t>
            </w:r>
          </w:p>
        </w:tc>
        <w:tc>
          <w:tcPr>
            <w:tcW w:w="6231" w:type="dxa"/>
          </w:tcPr>
          <w:p w14:paraId="4443DC12" w14:textId="77777777" w:rsidR="00B52DCC" w:rsidRDefault="00916648">
            <w:pPr>
              <w:pStyle w:val="TableParagraph"/>
              <w:spacing w:line="223" w:lineRule="exact"/>
              <w:ind w:left="108"/>
              <w:rPr>
                <w:sz w:val="20"/>
              </w:rPr>
            </w:pPr>
            <w:r>
              <w:rPr>
                <w:sz w:val="20"/>
              </w:rPr>
              <w:t>Ek III, 50 no’lu maddede belirtilen maddeler ile Ek IV’te listelenen boyar</w:t>
            </w:r>
          </w:p>
          <w:p w14:paraId="7A5E76A7" w14:textId="77777777" w:rsidR="00B52DCC" w:rsidRDefault="00D23FB3" w:rsidP="00D23FB3">
            <w:pPr>
              <w:pStyle w:val="TableParagraph"/>
              <w:spacing w:before="6" w:line="260" w:lineRule="atLeast"/>
              <w:rPr>
                <w:sz w:val="20"/>
              </w:rPr>
            </w:pPr>
            <w:r>
              <w:rPr>
                <w:sz w:val="20"/>
              </w:rPr>
              <w:t xml:space="preserve"> </w:t>
            </w:r>
            <w:r w:rsidR="00916648">
              <w:rPr>
                <w:sz w:val="20"/>
              </w:rPr>
              <w:t>maddelerin zirkonyum lakları, pigmentleri ve tuzları hariç zirkonyum ve bileşikleri</w:t>
            </w:r>
          </w:p>
        </w:tc>
        <w:tc>
          <w:tcPr>
            <w:tcW w:w="1701" w:type="dxa"/>
          </w:tcPr>
          <w:p w14:paraId="14FAD5E3" w14:textId="77777777" w:rsidR="00B52DCC" w:rsidRDefault="00916648">
            <w:pPr>
              <w:pStyle w:val="TableParagraph"/>
              <w:spacing w:before="113"/>
              <w:ind w:left="111"/>
              <w:rPr>
                <w:sz w:val="20"/>
              </w:rPr>
            </w:pPr>
            <w:r>
              <w:rPr>
                <w:sz w:val="20"/>
              </w:rPr>
              <w:t>7440-67-7</w:t>
            </w:r>
          </w:p>
        </w:tc>
        <w:tc>
          <w:tcPr>
            <w:tcW w:w="1843" w:type="dxa"/>
          </w:tcPr>
          <w:p w14:paraId="75EC2A9F" w14:textId="77777777" w:rsidR="00B52DCC" w:rsidRDefault="00916648">
            <w:pPr>
              <w:pStyle w:val="TableParagraph"/>
              <w:spacing w:before="113"/>
              <w:ind w:left="109"/>
              <w:rPr>
                <w:sz w:val="20"/>
              </w:rPr>
            </w:pPr>
            <w:r>
              <w:rPr>
                <w:sz w:val="20"/>
              </w:rPr>
              <w:t>231-176-9</w:t>
            </w:r>
          </w:p>
        </w:tc>
      </w:tr>
      <w:tr w:rsidR="00B52DCC" w14:paraId="3E8F65D9" w14:textId="77777777">
        <w:trPr>
          <w:trHeight w:val="503"/>
        </w:trPr>
        <w:tc>
          <w:tcPr>
            <w:tcW w:w="852" w:type="dxa"/>
          </w:tcPr>
          <w:p w14:paraId="3456AD72" w14:textId="77777777" w:rsidR="00B52DCC" w:rsidRDefault="00916648">
            <w:pPr>
              <w:pStyle w:val="TableParagraph"/>
              <w:spacing w:before="113"/>
              <w:ind w:left="107"/>
              <w:rPr>
                <w:sz w:val="20"/>
              </w:rPr>
            </w:pPr>
            <w:r>
              <w:rPr>
                <w:sz w:val="20"/>
              </w:rPr>
              <w:t>393</w:t>
            </w:r>
          </w:p>
        </w:tc>
        <w:tc>
          <w:tcPr>
            <w:tcW w:w="6231" w:type="dxa"/>
          </w:tcPr>
          <w:p w14:paraId="7C48AFE6" w14:textId="77777777" w:rsidR="00B52DCC" w:rsidRDefault="00916648">
            <w:pPr>
              <w:pStyle w:val="TableParagraph"/>
              <w:spacing w:line="225" w:lineRule="exact"/>
              <w:ind w:left="108"/>
              <w:rPr>
                <w:sz w:val="20"/>
              </w:rPr>
            </w:pPr>
            <w:r>
              <w:rPr>
                <w:sz w:val="20"/>
              </w:rPr>
              <w:t>Asetonitril</w:t>
            </w:r>
          </w:p>
        </w:tc>
        <w:tc>
          <w:tcPr>
            <w:tcW w:w="1701" w:type="dxa"/>
          </w:tcPr>
          <w:p w14:paraId="0B910FB5" w14:textId="77777777" w:rsidR="00B52DCC" w:rsidRDefault="00916648">
            <w:pPr>
              <w:pStyle w:val="TableParagraph"/>
              <w:spacing w:before="113"/>
              <w:ind w:left="111"/>
              <w:rPr>
                <w:sz w:val="20"/>
              </w:rPr>
            </w:pPr>
            <w:r>
              <w:rPr>
                <w:sz w:val="20"/>
              </w:rPr>
              <w:t>75-05-8</w:t>
            </w:r>
          </w:p>
        </w:tc>
        <w:tc>
          <w:tcPr>
            <w:tcW w:w="1843" w:type="dxa"/>
          </w:tcPr>
          <w:p w14:paraId="57143DB0" w14:textId="77777777" w:rsidR="00B52DCC" w:rsidRDefault="00916648">
            <w:pPr>
              <w:pStyle w:val="TableParagraph"/>
              <w:spacing w:before="113"/>
              <w:ind w:left="109"/>
              <w:rPr>
                <w:sz w:val="20"/>
              </w:rPr>
            </w:pPr>
            <w:r>
              <w:rPr>
                <w:sz w:val="20"/>
              </w:rPr>
              <w:t>200-835-2</w:t>
            </w:r>
          </w:p>
        </w:tc>
      </w:tr>
      <w:tr w:rsidR="00B52DCC" w14:paraId="57474266" w14:textId="77777777">
        <w:trPr>
          <w:trHeight w:val="506"/>
        </w:trPr>
        <w:tc>
          <w:tcPr>
            <w:tcW w:w="852" w:type="dxa"/>
          </w:tcPr>
          <w:p w14:paraId="1E4318AA" w14:textId="77777777" w:rsidR="00B52DCC" w:rsidRDefault="00916648">
            <w:pPr>
              <w:pStyle w:val="TableParagraph"/>
              <w:spacing w:before="115"/>
              <w:ind w:left="107"/>
              <w:rPr>
                <w:sz w:val="20"/>
              </w:rPr>
            </w:pPr>
            <w:r>
              <w:rPr>
                <w:sz w:val="20"/>
              </w:rPr>
              <w:t>394</w:t>
            </w:r>
          </w:p>
        </w:tc>
        <w:tc>
          <w:tcPr>
            <w:tcW w:w="6231" w:type="dxa"/>
          </w:tcPr>
          <w:p w14:paraId="0F15FBA4" w14:textId="77777777" w:rsidR="00B52DCC" w:rsidRDefault="00916648">
            <w:pPr>
              <w:pStyle w:val="TableParagraph"/>
              <w:spacing w:line="228" w:lineRule="exact"/>
              <w:ind w:left="108"/>
              <w:rPr>
                <w:sz w:val="20"/>
              </w:rPr>
            </w:pPr>
            <w:r>
              <w:rPr>
                <w:sz w:val="20"/>
              </w:rPr>
              <w:t>Tetrahidrozolin (Tetrizolin (INN)) ve tuzları</w:t>
            </w:r>
          </w:p>
        </w:tc>
        <w:tc>
          <w:tcPr>
            <w:tcW w:w="1701" w:type="dxa"/>
          </w:tcPr>
          <w:p w14:paraId="596379CD" w14:textId="77777777" w:rsidR="00B52DCC" w:rsidRDefault="00916648">
            <w:pPr>
              <w:pStyle w:val="TableParagraph"/>
              <w:spacing w:before="115"/>
              <w:ind w:left="111"/>
              <w:rPr>
                <w:sz w:val="20"/>
              </w:rPr>
            </w:pPr>
            <w:r>
              <w:rPr>
                <w:sz w:val="20"/>
              </w:rPr>
              <w:t>84-22-0</w:t>
            </w:r>
          </w:p>
        </w:tc>
        <w:tc>
          <w:tcPr>
            <w:tcW w:w="1843" w:type="dxa"/>
          </w:tcPr>
          <w:p w14:paraId="5844824A" w14:textId="77777777" w:rsidR="00B52DCC" w:rsidRDefault="00916648">
            <w:pPr>
              <w:pStyle w:val="TableParagraph"/>
              <w:spacing w:before="115"/>
              <w:ind w:left="109"/>
              <w:rPr>
                <w:sz w:val="20"/>
              </w:rPr>
            </w:pPr>
            <w:r>
              <w:rPr>
                <w:sz w:val="20"/>
              </w:rPr>
              <w:t>201-522-3</w:t>
            </w:r>
          </w:p>
        </w:tc>
      </w:tr>
      <w:tr w:rsidR="00B52DCC" w14:paraId="5C4035B7" w14:textId="77777777">
        <w:trPr>
          <w:trHeight w:val="890"/>
        </w:trPr>
        <w:tc>
          <w:tcPr>
            <w:tcW w:w="852" w:type="dxa"/>
          </w:tcPr>
          <w:p w14:paraId="63CB2403" w14:textId="77777777" w:rsidR="00B52DCC" w:rsidRDefault="00916648">
            <w:pPr>
              <w:pStyle w:val="TableParagraph"/>
              <w:spacing w:before="113"/>
              <w:ind w:left="107"/>
              <w:rPr>
                <w:sz w:val="20"/>
              </w:rPr>
            </w:pPr>
            <w:r>
              <w:rPr>
                <w:sz w:val="20"/>
              </w:rPr>
              <w:t>395</w:t>
            </w:r>
          </w:p>
        </w:tc>
        <w:tc>
          <w:tcPr>
            <w:tcW w:w="6231" w:type="dxa"/>
          </w:tcPr>
          <w:p w14:paraId="03316295" w14:textId="77777777" w:rsidR="00B52DCC" w:rsidRDefault="00916648">
            <w:pPr>
              <w:pStyle w:val="TableParagraph"/>
              <w:spacing w:line="278" w:lineRule="auto"/>
              <w:ind w:left="108"/>
              <w:rPr>
                <w:sz w:val="20"/>
              </w:rPr>
            </w:pPr>
            <w:r>
              <w:rPr>
                <w:sz w:val="20"/>
              </w:rPr>
              <w:t>Ek III 51. maddede yer alan sülfatın kullanımı hariç, hidroksi-8-kinolin ve sülfatı bis (8-hidroksikinolinyum) sülfat</w:t>
            </w:r>
          </w:p>
        </w:tc>
        <w:tc>
          <w:tcPr>
            <w:tcW w:w="1701" w:type="dxa"/>
          </w:tcPr>
          <w:p w14:paraId="189F994A" w14:textId="77777777" w:rsidR="00B52DCC" w:rsidRDefault="00916648">
            <w:pPr>
              <w:pStyle w:val="TableParagraph"/>
              <w:spacing w:before="113"/>
              <w:ind w:left="111"/>
              <w:rPr>
                <w:sz w:val="20"/>
              </w:rPr>
            </w:pPr>
            <w:r>
              <w:rPr>
                <w:sz w:val="20"/>
              </w:rPr>
              <w:t>148-24-3</w:t>
            </w:r>
          </w:p>
          <w:p w14:paraId="3DC87757" w14:textId="77777777" w:rsidR="00B52DCC" w:rsidRDefault="00916648">
            <w:pPr>
              <w:pStyle w:val="TableParagraph"/>
              <w:spacing w:before="154"/>
              <w:ind w:left="111"/>
              <w:rPr>
                <w:sz w:val="20"/>
              </w:rPr>
            </w:pPr>
            <w:r>
              <w:rPr>
                <w:sz w:val="20"/>
              </w:rPr>
              <w:t>134-31-6</w:t>
            </w:r>
          </w:p>
        </w:tc>
        <w:tc>
          <w:tcPr>
            <w:tcW w:w="1843" w:type="dxa"/>
          </w:tcPr>
          <w:p w14:paraId="4E970BB6" w14:textId="77777777" w:rsidR="00B52DCC" w:rsidRDefault="00916648">
            <w:pPr>
              <w:pStyle w:val="TableParagraph"/>
              <w:spacing w:before="113"/>
              <w:ind w:left="109"/>
              <w:rPr>
                <w:sz w:val="20"/>
              </w:rPr>
            </w:pPr>
            <w:r>
              <w:rPr>
                <w:sz w:val="20"/>
              </w:rPr>
              <w:t>205-711-1/</w:t>
            </w:r>
          </w:p>
          <w:p w14:paraId="13A92D6C" w14:textId="77777777" w:rsidR="00B52DCC" w:rsidRDefault="00916648">
            <w:pPr>
              <w:pStyle w:val="TableParagraph"/>
              <w:spacing w:before="34"/>
              <w:ind w:left="109"/>
              <w:rPr>
                <w:sz w:val="20"/>
              </w:rPr>
            </w:pPr>
            <w:r>
              <w:rPr>
                <w:sz w:val="20"/>
              </w:rPr>
              <w:t>205-137-1</w:t>
            </w:r>
          </w:p>
        </w:tc>
      </w:tr>
    </w:tbl>
    <w:p w14:paraId="26599123"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75AEB0A9" w14:textId="77777777">
        <w:trPr>
          <w:trHeight w:val="729"/>
        </w:trPr>
        <w:tc>
          <w:tcPr>
            <w:tcW w:w="852" w:type="dxa"/>
          </w:tcPr>
          <w:p w14:paraId="5521B585" w14:textId="77777777" w:rsidR="00B52DCC" w:rsidRDefault="00916648">
            <w:pPr>
              <w:pStyle w:val="TableParagraph"/>
              <w:spacing w:before="116"/>
              <w:ind w:left="107"/>
              <w:rPr>
                <w:sz w:val="20"/>
              </w:rPr>
            </w:pPr>
            <w:r>
              <w:rPr>
                <w:sz w:val="20"/>
              </w:rPr>
              <w:lastRenderedPageBreak/>
              <w:t>396</w:t>
            </w:r>
          </w:p>
        </w:tc>
        <w:tc>
          <w:tcPr>
            <w:tcW w:w="6231" w:type="dxa"/>
          </w:tcPr>
          <w:p w14:paraId="093D85F0" w14:textId="77777777" w:rsidR="00B52DCC" w:rsidRDefault="00916648">
            <w:pPr>
              <w:pStyle w:val="TableParagraph"/>
              <w:spacing w:line="278" w:lineRule="auto"/>
              <w:ind w:left="108"/>
              <w:rPr>
                <w:sz w:val="20"/>
              </w:rPr>
            </w:pPr>
            <w:r>
              <w:rPr>
                <w:sz w:val="20"/>
              </w:rPr>
              <w:t>Ditiyo-2,2-bispiridin-dioksit 1,1' (trihidratlı magnezyum sülfat içeren katkı maddesi) - (piritiyon disülfit + magnezyum sülfat)</w:t>
            </w:r>
          </w:p>
        </w:tc>
        <w:tc>
          <w:tcPr>
            <w:tcW w:w="1701" w:type="dxa"/>
          </w:tcPr>
          <w:p w14:paraId="1847FAC4" w14:textId="77777777" w:rsidR="00B52DCC" w:rsidRDefault="00916648">
            <w:pPr>
              <w:pStyle w:val="TableParagraph"/>
              <w:spacing w:before="116"/>
              <w:ind w:left="111"/>
              <w:rPr>
                <w:sz w:val="20"/>
              </w:rPr>
            </w:pPr>
            <w:r>
              <w:rPr>
                <w:sz w:val="20"/>
              </w:rPr>
              <w:t>43143-11-9</w:t>
            </w:r>
          </w:p>
        </w:tc>
        <w:tc>
          <w:tcPr>
            <w:tcW w:w="1843" w:type="dxa"/>
          </w:tcPr>
          <w:p w14:paraId="1C6BFBFC" w14:textId="77777777" w:rsidR="00B52DCC" w:rsidRDefault="00916648">
            <w:pPr>
              <w:pStyle w:val="TableParagraph"/>
              <w:spacing w:before="116"/>
              <w:ind w:left="109"/>
              <w:rPr>
                <w:sz w:val="20"/>
              </w:rPr>
            </w:pPr>
            <w:r>
              <w:rPr>
                <w:sz w:val="20"/>
              </w:rPr>
              <w:t>256-115-3</w:t>
            </w:r>
          </w:p>
        </w:tc>
      </w:tr>
      <w:tr w:rsidR="00B52DCC" w14:paraId="18C52D47" w14:textId="77777777">
        <w:trPr>
          <w:trHeight w:val="505"/>
        </w:trPr>
        <w:tc>
          <w:tcPr>
            <w:tcW w:w="852" w:type="dxa"/>
          </w:tcPr>
          <w:p w14:paraId="49BC337D" w14:textId="77777777" w:rsidR="00B52DCC" w:rsidRDefault="00916648">
            <w:pPr>
              <w:pStyle w:val="TableParagraph"/>
              <w:spacing w:before="113"/>
              <w:ind w:left="107"/>
              <w:rPr>
                <w:sz w:val="20"/>
              </w:rPr>
            </w:pPr>
            <w:r>
              <w:rPr>
                <w:sz w:val="20"/>
              </w:rPr>
              <w:t>397</w:t>
            </w:r>
          </w:p>
        </w:tc>
        <w:tc>
          <w:tcPr>
            <w:tcW w:w="6231" w:type="dxa"/>
          </w:tcPr>
          <w:p w14:paraId="5410120F" w14:textId="77777777" w:rsidR="00B52DCC" w:rsidRDefault="00916648">
            <w:pPr>
              <w:pStyle w:val="TableParagraph"/>
              <w:spacing w:line="225" w:lineRule="exact"/>
              <w:ind w:left="108"/>
              <w:rPr>
                <w:sz w:val="20"/>
              </w:rPr>
            </w:pPr>
            <w:r>
              <w:rPr>
                <w:sz w:val="20"/>
              </w:rPr>
              <w:t>Boyar</w:t>
            </w:r>
            <w:r>
              <w:rPr>
                <w:spacing w:val="-10"/>
                <w:sz w:val="20"/>
              </w:rPr>
              <w:t xml:space="preserve"> </w:t>
            </w:r>
            <w:r>
              <w:rPr>
                <w:sz w:val="20"/>
              </w:rPr>
              <w:t>madde</w:t>
            </w:r>
            <w:r>
              <w:rPr>
                <w:spacing w:val="-12"/>
                <w:sz w:val="20"/>
              </w:rPr>
              <w:t xml:space="preserve"> </w:t>
            </w:r>
            <w:r>
              <w:rPr>
                <w:sz w:val="20"/>
              </w:rPr>
              <w:t>CI</w:t>
            </w:r>
            <w:r>
              <w:rPr>
                <w:spacing w:val="-12"/>
                <w:sz w:val="20"/>
              </w:rPr>
              <w:t xml:space="preserve"> </w:t>
            </w:r>
            <w:r>
              <w:rPr>
                <w:sz w:val="20"/>
              </w:rPr>
              <w:t>12075</w:t>
            </w:r>
            <w:r>
              <w:rPr>
                <w:spacing w:val="-14"/>
                <w:sz w:val="20"/>
              </w:rPr>
              <w:t xml:space="preserve"> </w:t>
            </w:r>
            <w:r>
              <w:rPr>
                <w:sz w:val="20"/>
              </w:rPr>
              <w:t>(Pigment</w:t>
            </w:r>
            <w:r>
              <w:rPr>
                <w:spacing w:val="-13"/>
                <w:sz w:val="20"/>
              </w:rPr>
              <w:t xml:space="preserve"> </w:t>
            </w:r>
            <w:r>
              <w:rPr>
                <w:sz w:val="20"/>
              </w:rPr>
              <w:t>Orange</w:t>
            </w:r>
            <w:r>
              <w:rPr>
                <w:spacing w:val="-12"/>
                <w:sz w:val="20"/>
              </w:rPr>
              <w:t xml:space="preserve"> </w:t>
            </w:r>
            <w:r>
              <w:rPr>
                <w:sz w:val="20"/>
              </w:rPr>
              <w:t>5)</w:t>
            </w:r>
            <w:r>
              <w:rPr>
                <w:spacing w:val="-12"/>
                <w:sz w:val="20"/>
              </w:rPr>
              <w:t xml:space="preserve"> </w:t>
            </w:r>
            <w:r>
              <w:rPr>
                <w:sz w:val="20"/>
              </w:rPr>
              <w:t>ve</w:t>
            </w:r>
            <w:r>
              <w:rPr>
                <w:spacing w:val="-12"/>
                <w:sz w:val="20"/>
              </w:rPr>
              <w:t xml:space="preserve"> </w:t>
            </w:r>
            <w:r>
              <w:rPr>
                <w:sz w:val="20"/>
              </w:rPr>
              <w:t>lakları,</w:t>
            </w:r>
            <w:r>
              <w:rPr>
                <w:spacing w:val="-12"/>
                <w:sz w:val="20"/>
              </w:rPr>
              <w:t xml:space="preserve"> </w:t>
            </w:r>
            <w:r>
              <w:rPr>
                <w:sz w:val="20"/>
              </w:rPr>
              <w:t>pigmentleri</w:t>
            </w:r>
            <w:r>
              <w:rPr>
                <w:spacing w:val="-13"/>
                <w:sz w:val="20"/>
              </w:rPr>
              <w:t xml:space="preserve"> </w:t>
            </w:r>
            <w:r>
              <w:rPr>
                <w:sz w:val="20"/>
              </w:rPr>
              <w:t>ve</w:t>
            </w:r>
            <w:r>
              <w:rPr>
                <w:spacing w:val="-12"/>
                <w:sz w:val="20"/>
              </w:rPr>
              <w:t xml:space="preserve"> </w:t>
            </w:r>
            <w:r>
              <w:rPr>
                <w:sz w:val="20"/>
              </w:rPr>
              <w:t>tuzları</w:t>
            </w:r>
          </w:p>
        </w:tc>
        <w:tc>
          <w:tcPr>
            <w:tcW w:w="1701" w:type="dxa"/>
          </w:tcPr>
          <w:p w14:paraId="0791A684" w14:textId="77777777" w:rsidR="00B52DCC" w:rsidRDefault="00916648">
            <w:pPr>
              <w:pStyle w:val="TableParagraph"/>
              <w:spacing w:before="113"/>
              <w:ind w:left="111"/>
              <w:rPr>
                <w:sz w:val="20"/>
              </w:rPr>
            </w:pPr>
            <w:r>
              <w:rPr>
                <w:sz w:val="20"/>
              </w:rPr>
              <w:t>3468-63-1</w:t>
            </w:r>
          </w:p>
        </w:tc>
        <w:tc>
          <w:tcPr>
            <w:tcW w:w="1843" w:type="dxa"/>
          </w:tcPr>
          <w:p w14:paraId="79ADB9FE" w14:textId="77777777" w:rsidR="00B52DCC" w:rsidRDefault="00916648">
            <w:pPr>
              <w:pStyle w:val="TableParagraph"/>
              <w:spacing w:before="113"/>
              <w:ind w:left="109"/>
              <w:rPr>
                <w:sz w:val="20"/>
              </w:rPr>
            </w:pPr>
            <w:r>
              <w:rPr>
                <w:sz w:val="20"/>
              </w:rPr>
              <w:t>222-429-4</w:t>
            </w:r>
          </w:p>
        </w:tc>
      </w:tr>
      <w:tr w:rsidR="00B52DCC" w14:paraId="133954B0" w14:textId="77777777">
        <w:trPr>
          <w:trHeight w:val="767"/>
        </w:trPr>
        <w:tc>
          <w:tcPr>
            <w:tcW w:w="852" w:type="dxa"/>
          </w:tcPr>
          <w:p w14:paraId="5F66B4C3" w14:textId="77777777" w:rsidR="00B52DCC" w:rsidRDefault="00916648">
            <w:pPr>
              <w:pStyle w:val="TableParagraph"/>
              <w:spacing w:before="113"/>
              <w:ind w:left="107"/>
              <w:rPr>
                <w:sz w:val="20"/>
              </w:rPr>
            </w:pPr>
            <w:r>
              <w:rPr>
                <w:sz w:val="20"/>
              </w:rPr>
              <w:t>398</w:t>
            </w:r>
          </w:p>
        </w:tc>
        <w:tc>
          <w:tcPr>
            <w:tcW w:w="6231" w:type="dxa"/>
          </w:tcPr>
          <w:p w14:paraId="023190FC" w14:textId="77777777" w:rsidR="00B52DCC" w:rsidRDefault="00916648">
            <w:pPr>
              <w:pStyle w:val="TableParagraph"/>
              <w:spacing w:line="225" w:lineRule="exact"/>
              <w:ind w:left="108"/>
              <w:rPr>
                <w:sz w:val="20"/>
              </w:rPr>
            </w:pPr>
            <w:r>
              <w:rPr>
                <w:sz w:val="20"/>
              </w:rPr>
              <w:t>Boyar madde CI 45170 ve CI 45170:1 (Basic Violet 10)</w:t>
            </w:r>
          </w:p>
        </w:tc>
        <w:tc>
          <w:tcPr>
            <w:tcW w:w="1701" w:type="dxa"/>
          </w:tcPr>
          <w:p w14:paraId="4293B57D" w14:textId="77777777" w:rsidR="00B52DCC" w:rsidRDefault="00916648">
            <w:pPr>
              <w:pStyle w:val="TableParagraph"/>
              <w:spacing w:before="113"/>
              <w:ind w:left="111"/>
              <w:rPr>
                <w:sz w:val="20"/>
              </w:rPr>
            </w:pPr>
            <w:r>
              <w:rPr>
                <w:sz w:val="20"/>
              </w:rPr>
              <w:t>81-88-9/</w:t>
            </w:r>
          </w:p>
          <w:p w14:paraId="37A6611E" w14:textId="77777777" w:rsidR="00B52DCC" w:rsidRDefault="00916648">
            <w:pPr>
              <w:pStyle w:val="TableParagraph"/>
              <w:spacing w:before="34"/>
              <w:ind w:left="111"/>
              <w:rPr>
                <w:sz w:val="20"/>
              </w:rPr>
            </w:pPr>
            <w:r>
              <w:rPr>
                <w:sz w:val="20"/>
              </w:rPr>
              <w:t>509-34-2</w:t>
            </w:r>
          </w:p>
        </w:tc>
        <w:tc>
          <w:tcPr>
            <w:tcW w:w="1843" w:type="dxa"/>
          </w:tcPr>
          <w:p w14:paraId="04E88B2D" w14:textId="77777777" w:rsidR="00B52DCC" w:rsidRDefault="00916648">
            <w:pPr>
              <w:pStyle w:val="TableParagraph"/>
              <w:spacing w:before="113"/>
              <w:ind w:left="109"/>
              <w:rPr>
                <w:sz w:val="20"/>
              </w:rPr>
            </w:pPr>
            <w:r>
              <w:rPr>
                <w:sz w:val="20"/>
              </w:rPr>
              <w:t>201-383-9/</w:t>
            </w:r>
          </w:p>
          <w:p w14:paraId="682FF791" w14:textId="77777777" w:rsidR="00B52DCC" w:rsidRDefault="00916648">
            <w:pPr>
              <w:pStyle w:val="TableParagraph"/>
              <w:spacing w:before="34"/>
              <w:ind w:left="109"/>
              <w:rPr>
                <w:sz w:val="20"/>
              </w:rPr>
            </w:pPr>
            <w:r>
              <w:rPr>
                <w:sz w:val="20"/>
              </w:rPr>
              <w:t>208-096-8</w:t>
            </w:r>
          </w:p>
        </w:tc>
      </w:tr>
      <w:tr w:rsidR="00B52DCC" w14:paraId="53178AC0" w14:textId="77777777">
        <w:trPr>
          <w:trHeight w:val="506"/>
        </w:trPr>
        <w:tc>
          <w:tcPr>
            <w:tcW w:w="852" w:type="dxa"/>
          </w:tcPr>
          <w:p w14:paraId="1972A3B4" w14:textId="77777777" w:rsidR="00B52DCC" w:rsidRDefault="00916648">
            <w:pPr>
              <w:pStyle w:val="TableParagraph"/>
              <w:spacing w:before="113"/>
              <w:ind w:left="107"/>
              <w:rPr>
                <w:sz w:val="20"/>
              </w:rPr>
            </w:pPr>
            <w:r>
              <w:rPr>
                <w:sz w:val="20"/>
              </w:rPr>
              <w:t>399</w:t>
            </w:r>
          </w:p>
        </w:tc>
        <w:tc>
          <w:tcPr>
            <w:tcW w:w="6231" w:type="dxa"/>
          </w:tcPr>
          <w:p w14:paraId="5DFEF9F8" w14:textId="77777777" w:rsidR="00B52DCC" w:rsidRDefault="00916648">
            <w:pPr>
              <w:pStyle w:val="TableParagraph"/>
              <w:spacing w:line="225" w:lineRule="exact"/>
              <w:ind w:left="108"/>
              <w:rPr>
                <w:sz w:val="20"/>
              </w:rPr>
            </w:pPr>
            <w:r>
              <w:rPr>
                <w:sz w:val="20"/>
              </w:rPr>
              <w:t>Lidokain (INN)</w:t>
            </w:r>
          </w:p>
        </w:tc>
        <w:tc>
          <w:tcPr>
            <w:tcW w:w="1701" w:type="dxa"/>
          </w:tcPr>
          <w:p w14:paraId="19C8872C" w14:textId="77777777" w:rsidR="00B52DCC" w:rsidRDefault="00916648">
            <w:pPr>
              <w:pStyle w:val="TableParagraph"/>
              <w:spacing w:before="113"/>
              <w:ind w:left="111"/>
              <w:rPr>
                <w:sz w:val="20"/>
              </w:rPr>
            </w:pPr>
            <w:r>
              <w:rPr>
                <w:sz w:val="20"/>
              </w:rPr>
              <w:t>137-58-6</w:t>
            </w:r>
          </w:p>
        </w:tc>
        <w:tc>
          <w:tcPr>
            <w:tcW w:w="1843" w:type="dxa"/>
          </w:tcPr>
          <w:p w14:paraId="3CF661ED" w14:textId="77777777" w:rsidR="00B52DCC" w:rsidRDefault="00916648">
            <w:pPr>
              <w:pStyle w:val="TableParagraph"/>
              <w:spacing w:before="113"/>
              <w:ind w:left="109"/>
              <w:rPr>
                <w:sz w:val="20"/>
              </w:rPr>
            </w:pPr>
            <w:r>
              <w:rPr>
                <w:sz w:val="20"/>
              </w:rPr>
              <w:t>205-302-8</w:t>
            </w:r>
          </w:p>
        </w:tc>
      </w:tr>
      <w:tr w:rsidR="00B52DCC" w14:paraId="48D63167" w14:textId="77777777">
        <w:trPr>
          <w:trHeight w:val="503"/>
        </w:trPr>
        <w:tc>
          <w:tcPr>
            <w:tcW w:w="852" w:type="dxa"/>
          </w:tcPr>
          <w:p w14:paraId="4932D6CB" w14:textId="77777777" w:rsidR="00B52DCC" w:rsidRDefault="00916648">
            <w:pPr>
              <w:pStyle w:val="TableParagraph"/>
              <w:spacing w:before="113"/>
              <w:ind w:left="107"/>
              <w:rPr>
                <w:sz w:val="20"/>
              </w:rPr>
            </w:pPr>
            <w:r>
              <w:rPr>
                <w:sz w:val="20"/>
              </w:rPr>
              <w:t>400</w:t>
            </w:r>
          </w:p>
        </w:tc>
        <w:tc>
          <w:tcPr>
            <w:tcW w:w="6231" w:type="dxa"/>
          </w:tcPr>
          <w:p w14:paraId="3E670AEE" w14:textId="77777777" w:rsidR="00B52DCC" w:rsidRDefault="00916648">
            <w:pPr>
              <w:pStyle w:val="TableParagraph"/>
              <w:spacing w:line="225" w:lineRule="exact"/>
              <w:ind w:left="108"/>
              <w:rPr>
                <w:sz w:val="20"/>
              </w:rPr>
            </w:pPr>
            <w:r>
              <w:rPr>
                <w:sz w:val="20"/>
              </w:rPr>
              <w:t>1,2-Epoksibutan</w:t>
            </w:r>
          </w:p>
        </w:tc>
        <w:tc>
          <w:tcPr>
            <w:tcW w:w="1701" w:type="dxa"/>
          </w:tcPr>
          <w:p w14:paraId="121B167E" w14:textId="77777777" w:rsidR="00B52DCC" w:rsidRDefault="00916648">
            <w:pPr>
              <w:pStyle w:val="TableParagraph"/>
              <w:spacing w:before="113"/>
              <w:ind w:left="111"/>
              <w:rPr>
                <w:sz w:val="20"/>
              </w:rPr>
            </w:pPr>
            <w:r>
              <w:rPr>
                <w:sz w:val="20"/>
              </w:rPr>
              <w:t>106-88-7</w:t>
            </w:r>
          </w:p>
        </w:tc>
        <w:tc>
          <w:tcPr>
            <w:tcW w:w="1843" w:type="dxa"/>
          </w:tcPr>
          <w:p w14:paraId="343AA4EF" w14:textId="77777777" w:rsidR="00B52DCC" w:rsidRDefault="00916648">
            <w:pPr>
              <w:pStyle w:val="TableParagraph"/>
              <w:spacing w:before="113"/>
              <w:ind w:left="109"/>
              <w:rPr>
                <w:sz w:val="20"/>
              </w:rPr>
            </w:pPr>
            <w:r>
              <w:rPr>
                <w:sz w:val="20"/>
              </w:rPr>
              <w:t>203-438-2</w:t>
            </w:r>
          </w:p>
        </w:tc>
      </w:tr>
      <w:tr w:rsidR="00B52DCC" w14:paraId="76900BBD" w14:textId="77777777">
        <w:trPr>
          <w:trHeight w:val="770"/>
        </w:trPr>
        <w:tc>
          <w:tcPr>
            <w:tcW w:w="852" w:type="dxa"/>
          </w:tcPr>
          <w:p w14:paraId="5C320852" w14:textId="77777777" w:rsidR="00B52DCC" w:rsidRDefault="00916648">
            <w:pPr>
              <w:pStyle w:val="TableParagraph"/>
              <w:spacing w:before="113"/>
              <w:ind w:left="107"/>
              <w:rPr>
                <w:sz w:val="20"/>
              </w:rPr>
            </w:pPr>
            <w:r>
              <w:rPr>
                <w:sz w:val="20"/>
              </w:rPr>
              <w:t>401</w:t>
            </w:r>
          </w:p>
        </w:tc>
        <w:tc>
          <w:tcPr>
            <w:tcW w:w="6231" w:type="dxa"/>
          </w:tcPr>
          <w:p w14:paraId="06760BB5" w14:textId="77777777" w:rsidR="00B52DCC" w:rsidRDefault="00916648">
            <w:pPr>
              <w:pStyle w:val="TableParagraph"/>
              <w:spacing w:line="225" w:lineRule="exact"/>
              <w:ind w:left="108"/>
              <w:rPr>
                <w:sz w:val="20"/>
              </w:rPr>
            </w:pPr>
            <w:r>
              <w:rPr>
                <w:sz w:val="20"/>
              </w:rPr>
              <w:t>Boyar madde CI 15585</w:t>
            </w:r>
          </w:p>
        </w:tc>
        <w:tc>
          <w:tcPr>
            <w:tcW w:w="1701" w:type="dxa"/>
          </w:tcPr>
          <w:p w14:paraId="79ABD107" w14:textId="77777777" w:rsidR="00B52DCC" w:rsidRDefault="00916648">
            <w:pPr>
              <w:pStyle w:val="TableParagraph"/>
              <w:spacing w:before="113"/>
              <w:ind w:left="111"/>
              <w:rPr>
                <w:sz w:val="20"/>
              </w:rPr>
            </w:pPr>
            <w:r>
              <w:rPr>
                <w:sz w:val="20"/>
              </w:rPr>
              <w:t>5160-02-1/</w:t>
            </w:r>
          </w:p>
          <w:p w14:paraId="4F7EF52D" w14:textId="77777777" w:rsidR="00B52DCC" w:rsidRDefault="00916648">
            <w:pPr>
              <w:pStyle w:val="TableParagraph"/>
              <w:spacing w:before="34"/>
              <w:ind w:left="111"/>
              <w:rPr>
                <w:sz w:val="20"/>
              </w:rPr>
            </w:pPr>
            <w:r>
              <w:rPr>
                <w:sz w:val="20"/>
              </w:rPr>
              <w:t>2092-56-0</w:t>
            </w:r>
          </w:p>
        </w:tc>
        <w:tc>
          <w:tcPr>
            <w:tcW w:w="1843" w:type="dxa"/>
          </w:tcPr>
          <w:p w14:paraId="54908E19" w14:textId="77777777" w:rsidR="00B52DCC" w:rsidRDefault="00916648">
            <w:pPr>
              <w:pStyle w:val="TableParagraph"/>
              <w:spacing w:before="113"/>
              <w:ind w:left="109"/>
              <w:rPr>
                <w:sz w:val="20"/>
              </w:rPr>
            </w:pPr>
            <w:r>
              <w:rPr>
                <w:sz w:val="20"/>
              </w:rPr>
              <w:t>225-935-3/</w:t>
            </w:r>
          </w:p>
          <w:p w14:paraId="48A82B40" w14:textId="77777777" w:rsidR="00B52DCC" w:rsidRDefault="00916648">
            <w:pPr>
              <w:pStyle w:val="TableParagraph"/>
              <w:spacing w:before="34"/>
              <w:ind w:left="109"/>
              <w:rPr>
                <w:sz w:val="20"/>
              </w:rPr>
            </w:pPr>
            <w:r>
              <w:rPr>
                <w:sz w:val="20"/>
              </w:rPr>
              <w:t>218-248-5</w:t>
            </w:r>
          </w:p>
        </w:tc>
      </w:tr>
      <w:tr w:rsidR="00B52DCC" w14:paraId="4C0295B9" w14:textId="77777777">
        <w:trPr>
          <w:trHeight w:val="503"/>
        </w:trPr>
        <w:tc>
          <w:tcPr>
            <w:tcW w:w="852" w:type="dxa"/>
          </w:tcPr>
          <w:p w14:paraId="0F1F5B88" w14:textId="77777777" w:rsidR="00B52DCC" w:rsidRDefault="00916648">
            <w:pPr>
              <w:pStyle w:val="TableParagraph"/>
              <w:spacing w:before="113"/>
              <w:ind w:left="107"/>
              <w:rPr>
                <w:sz w:val="20"/>
              </w:rPr>
            </w:pPr>
            <w:r>
              <w:rPr>
                <w:sz w:val="20"/>
              </w:rPr>
              <w:t>402</w:t>
            </w:r>
          </w:p>
        </w:tc>
        <w:tc>
          <w:tcPr>
            <w:tcW w:w="6231" w:type="dxa"/>
          </w:tcPr>
          <w:p w14:paraId="41072C46" w14:textId="77777777" w:rsidR="00B52DCC" w:rsidRDefault="00916648">
            <w:pPr>
              <w:pStyle w:val="TableParagraph"/>
              <w:spacing w:line="225" w:lineRule="exact"/>
              <w:ind w:left="108"/>
              <w:rPr>
                <w:sz w:val="20"/>
              </w:rPr>
            </w:pPr>
            <w:r>
              <w:rPr>
                <w:sz w:val="20"/>
              </w:rPr>
              <w:t>Strontiyum laktat</w:t>
            </w:r>
          </w:p>
        </w:tc>
        <w:tc>
          <w:tcPr>
            <w:tcW w:w="1701" w:type="dxa"/>
          </w:tcPr>
          <w:p w14:paraId="4B3A584A" w14:textId="77777777" w:rsidR="00B52DCC" w:rsidRDefault="00916648">
            <w:pPr>
              <w:pStyle w:val="TableParagraph"/>
              <w:spacing w:before="113"/>
              <w:ind w:left="111"/>
              <w:rPr>
                <w:sz w:val="20"/>
              </w:rPr>
            </w:pPr>
            <w:r>
              <w:rPr>
                <w:sz w:val="20"/>
              </w:rPr>
              <w:t>29870-99-3</w:t>
            </w:r>
          </w:p>
        </w:tc>
        <w:tc>
          <w:tcPr>
            <w:tcW w:w="1843" w:type="dxa"/>
          </w:tcPr>
          <w:p w14:paraId="1859E713" w14:textId="77777777" w:rsidR="00B52DCC" w:rsidRDefault="00916648">
            <w:pPr>
              <w:pStyle w:val="TableParagraph"/>
              <w:spacing w:before="113"/>
              <w:ind w:left="109"/>
              <w:rPr>
                <w:sz w:val="20"/>
              </w:rPr>
            </w:pPr>
            <w:r>
              <w:rPr>
                <w:sz w:val="20"/>
              </w:rPr>
              <w:t>249-915-9</w:t>
            </w:r>
          </w:p>
        </w:tc>
      </w:tr>
      <w:tr w:rsidR="00B52DCC" w14:paraId="5A058EEA" w14:textId="77777777">
        <w:trPr>
          <w:trHeight w:val="503"/>
        </w:trPr>
        <w:tc>
          <w:tcPr>
            <w:tcW w:w="852" w:type="dxa"/>
          </w:tcPr>
          <w:p w14:paraId="1A36C189" w14:textId="77777777" w:rsidR="00B52DCC" w:rsidRDefault="00916648">
            <w:pPr>
              <w:pStyle w:val="TableParagraph"/>
              <w:spacing w:before="113"/>
              <w:ind w:left="107"/>
              <w:rPr>
                <w:sz w:val="20"/>
              </w:rPr>
            </w:pPr>
            <w:r>
              <w:rPr>
                <w:sz w:val="20"/>
              </w:rPr>
              <w:t>403</w:t>
            </w:r>
          </w:p>
        </w:tc>
        <w:tc>
          <w:tcPr>
            <w:tcW w:w="6231" w:type="dxa"/>
          </w:tcPr>
          <w:p w14:paraId="41AB6AC1" w14:textId="77777777" w:rsidR="00B52DCC" w:rsidRDefault="00916648">
            <w:pPr>
              <w:pStyle w:val="TableParagraph"/>
              <w:spacing w:line="225" w:lineRule="exact"/>
              <w:ind w:left="108"/>
              <w:rPr>
                <w:sz w:val="20"/>
              </w:rPr>
            </w:pPr>
            <w:r>
              <w:rPr>
                <w:sz w:val="20"/>
              </w:rPr>
              <w:t>Strontiyum nitrat</w:t>
            </w:r>
          </w:p>
        </w:tc>
        <w:tc>
          <w:tcPr>
            <w:tcW w:w="1701" w:type="dxa"/>
          </w:tcPr>
          <w:p w14:paraId="682B3A9D" w14:textId="77777777" w:rsidR="00B52DCC" w:rsidRDefault="00916648">
            <w:pPr>
              <w:pStyle w:val="TableParagraph"/>
              <w:spacing w:before="113"/>
              <w:ind w:left="111"/>
              <w:rPr>
                <w:sz w:val="20"/>
              </w:rPr>
            </w:pPr>
            <w:r>
              <w:rPr>
                <w:sz w:val="20"/>
              </w:rPr>
              <w:t>10042-76-9</w:t>
            </w:r>
          </w:p>
        </w:tc>
        <w:tc>
          <w:tcPr>
            <w:tcW w:w="1843" w:type="dxa"/>
          </w:tcPr>
          <w:p w14:paraId="5D748455" w14:textId="77777777" w:rsidR="00B52DCC" w:rsidRDefault="00916648">
            <w:pPr>
              <w:pStyle w:val="TableParagraph"/>
              <w:spacing w:before="113"/>
              <w:ind w:left="109"/>
              <w:rPr>
                <w:sz w:val="20"/>
              </w:rPr>
            </w:pPr>
            <w:r>
              <w:rPr>
                <w:sz w:val="20"/>
              </w:rPr>
              <w:t>233-131-9</w:t>
            </w:r>
          </w:p>
        </w:tc>
      </w:tr>
      <w:tr w:rsidR="00B52DCC" w14:paraId="1DCB241D" w14:textId="77777777">
        <w:trPr>
          <w:trHeight w:val="506"/>
        </w:trPr>
        <w:tc>
          <w:tcPr>
            <w:tcW w:w="852" w:type="dxa"/>
          </w:tcPr>
          <w:p w14:paraId="22487F47" w14:textId="77777777" w:rsidR="00B52DCC" w:rsidRDefault="00916648">
            <w:pPr>
              <w:pStyle w:val="TableParagraph"/>
              <w:spacing w:before="113"/>
              <w:ind w:left="107"/>
              <w:rPr>
                <w:sz w:val="20"/>
              </w:rPr>
            </w:pPr>
            <w:r>
              <w:rPr>
                <w:sz w:val="20"/>
              </w:rPr>
              <w:t>404</w:t>
            </w:r>
          </w:p>
        </w:tc>
        <w:tc>
          <w:tcPr>
            <w:tcW w:w="6231" w:type="dxa"/>
          </w:tcPr>
          <w:p w14:paraId="52477938" w14:textId="77777777" w:rsidR="00B52DCC" w:rsidRDefault="00916648">
            <w:pPr>
              <w:pStyle w:val="TableParagraph"/>
              <w:spacing w:line="225" w:lineRule="exact"/>
              <w:ind w:left="108"/>
              <w:rPr>
                <w:sz w:val="20"/>
              </w:rPr>
            </w:pPr>
            <w:r>
              <w:rPr>
                <w:sz w:val="20"/>
              </w:rPr>
              <w:t>Strontiyum polikarboksilat</w:t>
            </w:r>
          </w:p>
        </w:tc>
        <w:tc>
          <w:tcPr>
            <w:tcW w:w="1701" w:type="dxa"/>
          </w:tcPr>
          <w:p w14:paraId="1B023C8D" w14:textId="77777777" w:rsidR="00B52DCC" w:rsidRDefault="00B52DCC">
            <w:pPr>
              <w:pStyle w:val="TableParagraph"/>
              <w:rPr>
                <w:sz w:val="18"/>
              </w:rPr>
            </w:pPr>
          </w:p>
        </w:tc>
        <w:tc>
          <w:tcPr>
            <w:tcW w:w="1843" w:type="dxa"/>
          </w:tcPr>
          <w:p w14:paraId="3FD9B395" w14:textId="77777777" w:rsidR="00B52DCC" w:rsidRDefault="00B52DCC">
            <w:pPr>
              <w:pStyle w:val="TableParagraph"/>
              <w:rPr>
                <w:sz w:val="18"/>
              </w:rPr>
            </w:pPr>
          </w:p>
        </w:tc>
      </w:tr>
      <w:tr w:rsidR="00B52DCC" w14:paraId="041150A7" w14:textId="77777777">
        <w:trPr>
          <w:trHeight w:val="503"/>
        </w:trPr>
        <w:tc>
          <w:tcPr>
            <w:tcW w:w="852" w:type="dxa"/>
          </w:tcPr>
          <w:p w14:paraId="15351CDE" w14:textId="77777777" w:rsidR="00B52DCC" w:rsidRDefault="00916648">
            <w:pPr>
              <w:pStyle w:val="TableParagraph"/>
              <w:spacing w:before="113"/>
              <w:ind w:left="107"/>
              <w:rPr>
                <w:sz w:val="20"/>
              </w:rPr>
            </w:pPr>
            <w:r>
              <w:rPr>
                <w:sz w:val="20"/>
              </w:rPr>
              <w:t>405</w:t>
            </w:r>
          </w:p>
        </w:tc>
        <w:tc>
          <w:tcPr>
            <w:tcW w:w="6231" w:type="dxa"/>
          </w:tcPr>
          <w:p w14:paraId="31A12A32" w14:textId="77777777" w:rsidR="00B52DCC" w:rsidRDefault="00916648">
            <w:pPr>
              <w:pStyle w:val="TableParagraph"/>
              <w:spacing w:line="225" w:lineRule="exact"/>
              <w:ind w:left="108"/>
              <w:rPr>
                <w:sz w:val="20"/>
              </w:rPr>
            </w:pPr>
            <w:r>
              <w:rPr>
                <w:sz w:val="20"/>
              </w:rPr>
              <w:t>Pramokain (INN)</w:t>
            </w:r>
          </w:p>
        </w:tc>
        <w:tc>
          <w:tcPr>
            <w:tcW w:w="1701" w:type="dxa"/>
          </w:tcPr>
          <w:p w14:paraId="0EDC86D3" w14:textId="77777777" w:rsidR="00B52DCC" w:rsidRDefault="00916648">
            <w:pPr>
              <w:pStyle w:val="TableParagraph"/>
              <w:spacing w:before="113"/>
              <w:ind w:left="111"/>
              <w:rPr>
                <w:sz w:val="20"/>
              </w:rPr>
            </w:pPr>
            <w:r>
              <w:rPr>
                <w:sz w:val="20"/>
              </w:rPr>
              <w:t>140-65-8</w:t>
            </w:r>
          </w:p>
        </w:tc>
        <w:tc>
          <w:tcPr>
            <w:tcW w:w="1843" w:type="dxa"/>
          </w:tcPr>
          <w:p w14:paraId="3D2D0B25" w14:textId="77777777" w:rsidR="00B52DCC" w:rsidRDefault="00916648">
            <w:pPr>
              <w:pStyle w:val="TableParagraph"/>
              <w:spacing w:before="113"/>
              <w:ind w:left="109"/>
              <w:rPr>
                <w:sz w:val="20"/>
              </w:rPr>
            </w:pPr>
            <w:r>
              <w:rPr>
                <w:sz w:val="20"/>
              </w:rPr>
              <w:t>205-425-7</w:t>
            </w:r>
          </w:p>
        </w:tc>
      </w:tr>
      <w:tr w:rsidR="00B52DCC" w14:paraId="3F62322C" w14:textId="77777777">
        <w:trPr>
          <w:trHeight w:val="503"/>
        </w:trPr>
        <w:tc>
          <w:tcPr>
            <w:tcW w:w="852" w:type="dxa"/>
          </w:tcPr>
          <w:p w14:paraId="274FD1B7" w14:textId="77777777" w:rsidR="00B52DCC" w:rsidRDefault="00916648">
            <w:pPr>
              <w:pStyle w:val="TableParagraph"/>
              <w:spacing w:before="113"/>
              <w:ind w:left="107"/>
              <w:rPr>
                <w:sz w:val="20"/>
              </w:rPr>
            </w:pPr>
            <w:r>
              <w:rPr>
                <w:sz w:val="20"/>
              </w:rPr>
              <w:t>406</w:t>
            </w:r>
          </w:p>
        </w:tc>
        <w:tc>
          <w:tcPr>
            <w:tcW w:w="6231" w:type="dxa"/>
          </w:tcPr>
          <w:p w14:paraId="3C2D120D" w14:textId="77777777" w:rsidR="00B52DCC" w:rsidRDefault="00916648">
            <w:pPr>
              <w:pStyle w:val="TableParagraph"/>
              <w:spacing w:line="225" w:lineRule="exact"/>
              <w:ind w:left="108"/>
              <w:rPr>
                <w:sz w:val="20"/>
              </w:rPr>
            </w:pPr>
            <w:r>
              <w:rPr>
                <w:sz w:val="20"/>
              </w:rPr>
              <w:t>4-Etoksi-m-fenilendiamin ve tuzları</w:t>
            </w:r>
          </w:p>
        </w:tc>
        <w:tc>
          <w:tcPr>
            <w:tcW w:w="1701" w:type="dxa"/>
          </w:tcPr>
          <w:p w14:paraId="281A5BE2" w14:textId="77777777" w:rsidR="00B52DCC" w:rsidRDefault="00916648">
            <w:pPr>
              <w:pStyle w:val="TableParagraph"/>
              <w:spacing w:before="113"/>
              <w:ind w:left="111"/>
              <w:rPr>
                <w:sz w:val="20"/>
              </w:rPr>
            </w:pPr>
            <w:r>
              <w:rPr>
                <w:sz w:val="20"/>
              </w:rPr>
              <w:t>5862-77-1</w:t>
            </w:r>
          </w:p>
        </w:tc>
        <w:tc>
          <w:tcPr>
            <w:tcW w:w="1843" w:type="dxa"/>
          </w:tcPr>
          <w:p w14:paraId="1643BACE" w14:textId="77777777" w:rsidR="00B52DCC" w:rsidRDefault="00B52DCC">
            <w:pPr>
              <w:pStyle w:val="TableParagraph"/>
              <w:rPr>
                <w:sz w:val="18"/>
              </w:rPr>
            </w:pPr>
          </w:p>
        </w:tc>
      </w:tr>
      <w:tr w:rsidR="00B52DCC" w14:paraId="6E28ACC2" w14:textId="77777777">
        <w:trPr>
          <w:trHeight w:val="506"/>
        </w:trPr>
        <w:tc>
          <w:tcPr>
            <w:tcW w:w="852" w:type="dxa"/>
          </w:tcPr>
          <w:p w14:paraId="352BAACF" w14:textId="77777777" w:rsidR="00B52DCC" w:rsidRDefault="00916648">
            <w:pPr>
              <w:pStyle w:val="TableParagraph"/>
              <w:spacing w:before="116"/>
              <w:ind w:left="107"/>
              <w:rPr>
                <w:sz w:val="20"/>
              </w:rPr>
            </w:pPr>
            <w:r>
              <w:rPr>
                <w:sz w:val="20"/>
              </w:rPr>
              <w:t>407</w:t>
            </w:r>
          </w:p>
        </w:tc>
        <w:tc>
          <w:tcPr>
            <w:tcW w:w="6231" w:type="dxa"/>
          </w:tcPr>
          <w:p w14:paraId="6744A575" w14:textId="77777777" w:rsidR="00B52DCC" w:rsidRDefault="00916648">
            <w:pPr>
              <w:pStyle w:val="TableParagraph"/>
              <w:spacing w:line="228" w:lineRule="exact"/>
              <w:ind w:left="108"/>
              <w:rPr>
                <w:sz w:val="20"/>
              </w:rPr>
            </w:pPr>
            <w:r>
              <w:rPr>
                <w:sz w:val="20"/>
              </w:rPr>
              <w:t>2,4-Diaminofeniletanol ve tuzları</w:t>
            </w:r>
          </w:p>
        </w:tc>
        <w:tc>
          <w:tcPr>
            <w:tcW w:w="1701" w:type="dxa"/>
          </w:tcPr>
          <w:p w14:paraId="4F8C66AC" w14:textId="77777777" w:rsidR="00B52DCC" w:rsidRDefault="00916648">
            <w:pPr>
              <w:pStyle w:val="TableParagraph"/>
              <w:spacing w:before="116"/>
              <w:ind w:left="111"/>
              <w:rPr>
                <w:sz w:val="20"/>
              </w:rPr>
            </w:pPr>
            <w:r>
              <w:rPr>
                <w:sz w:val="20"/>
              </w:rPr>
              <w:t>14572-93-1</w:t>
            </w:r>
          </w:p>
        </w:tc>
        <w:tc>
          <w:tcPr>
            <w:tcW w:w="1843" w:type="dxa"/>
          </w:tcPr>
          <w:p w14:paraId="584BC746" w14:textId="77777777" w:rsidR="00B52DCC" w:rsidRDefault="00B52DCC">
            <w:pPr>
              <w:pStyle w:val="TableParagraph"/>
              <w:rPr>
                <w:sz w:val="18"/>
              </w:rPr>
            </w:pPr>
          </w:p>
        </w:tc>
      </w:tr>
      <w:tr w:rsidR="00B52DCC" w14:paraId="1E901231" w14:textId="77777777">
        <w:trPr>
          <w:trHeight w:val="503"/>
        </w:trPr>
        <w:tc>
          <w:tcPr>
            <w:tcW w:w="852" w:type="dxa"/>
          </w:tcPr>
          <w:p w14:paraId="297870A2" w14:textId="77777777" w:rsidR="00B52DCC" w:rsidRDefault="00916648">
            <w:pPr>
              <w:pStyle w:val="TableParagraph"/>
              <w:spacing w:before="113"/>
              <w:ind w:left="107"/>
              <w:rPr>
                <w:sz w:val="20"/>
              </w:rPr>
            </w:pPr>
            <w:r>
              <w:rPr>
                <w:sz w:val="20"/>
              </w:rPr>
              <w:t>408</w:t>
            </w:r>
          </w:p>
        </w:tc>
        <w:tc>
          <w:tcPr>
            <w:tcW w:w="6231" w:type="dxa"/>
          </w:tcPr>
          <w:p w14:paraId="0C85CEE5" w14:textId="77777777" w:rsidR="00B52DCC" w:rsidRDefault="00916648">
            <w:pPr>
              <w:pStyle w:val="TableParagraph"/>
              <w:spacing w:line="225" w:lineRule="exact"/>
              <w:ind w:left="108"/>
              <w:rPr>
                <w:sz w:val="20"/>
              </w:rPr>
            </w:pPr>
            <w:r>
              <w:rPr>
                <w:sz w:val="20"/>
              </w:rPr>
              <w:t>Pirokateşol (Kateşol)</w:t>
            </w:r>
          </w:p>
        </w:tc>
        <w:tc>
          <w:tcPr>
            <w:tcW w:w="1701" w:type="dxa"/>
          </w:tcPr>
          <w:p w14:paraId="045EEB15" w14:textId="77777777" w:rsidR="00B52DCC" w:rsidRDefault="00916648">
            <w:pPr>
              <w:pStyle w:val="TableParagraph"/>
              <w:spacing w:before="113"/>
              <w:ind w:left="111"/>
              <w:rPr>
                <w:sz w:val="20"/>
              </w:rPr>
            </w:pPr>
            <w:r>
              <w:rPr>
                <w:sz w:val="20"/>
              </w:rPr>
              <w:t>120-80-9</w:t>
            </w:r>
          </w:p>
        </w:tc>
        <w:tc>
          <w:tcPr>
            <w:tcW w:w="1843" w:type="dxa"/>
          </w:tcPr>
          <w:p w14:paraId="486D2778" w14:textId="77777777" w:rsidR="00B52DCC" w:rsidRDefault="00916648">
            <w:pPr>
              <w:pStyle w:val="TableParagraph"/>
              <w:spacing w:before="113"/>
              <w:ind w:left="109"/>
              <w:rPr>
                <w:sz w:val="20"/>
              </w:rPr>
            </w:pPr>
            <w:r>
              <w:rPr>
                <w:sz w:val="20"/>
              </w:rPr>
              <w:t>204-427-5</w:t>
            </w:r>
          </w:p>
        </w:tc>
      </w:tr>
      <w:tr w:rsidR="00B52DCC" w14:paraId="6A1BD097" w14:textId="77777777">
        <w:trPr>
          <w:trHeight w:val="503"/>
        </w:trPr>
        <w:tc>
          <w:tcPr>
            <w:tcW w:w="852" w:type="dxa"/>
          </w:tcPr>
          <w:p w14:paraId="1816B559" w14:textId="77777777" w:rsidR="00B52DCC" w:rsidRDefault="00916648">
            <w:pPr>
              <w:pStyle w:val="TableParagraph"/>
              <w:spacing w:before="113"/>
              <w:ind w:left="107"/>
              <w:rPr>
                <w:sz w:val="20"/>
              </w:rPr>
            </w:pPr>
            <w:r>
              <w:rPr>
                <w:sz w:val="20"/>
              </w:rPr>
              <w:t>409</w:t>
            </w:r>
          </w:p>
        </w:tc>
        <w:tc>
          <w:tcPr>
            <w:tcW w:w="6231" w:type="dxa"/>
          </w:tcPr>
          <w:p w14:paraId="3A37DF1D" w14:textId="77777777" w:rsidR="00B52DCC" w:rsidRDefault="00916648">
            <w:pPr>
              <w:pStyle w:val="TableParagraph"/>
              <w:spacing w:line="225" w:lineRule="exact"/>
              <w:ind w:left="108"/>
              <w:rPr>
                <w:sz w:val="20"/>
              </w:rPr>
            </w:pPr>
            <w:r>
              <w:rPr>
                <w:sz w:val="20"/>
              </w:rPr>
              <w:t>Pirogallol</w:t>
            </w:r>
          </w:p>
        </w:tc>
        <w:tc>
          <w:tcPr>
            <w:tcW w:w="1701" w:type="dxa"/>
          </w:tcPr>
          <w:p w14:paraId="0C7735D4" w14:textId="77777777" w:rsidR="00B52DCC" w:rsidRDefault="00916648">
            <w:pPr>
              <w:pStyle w:val="TableParagraph"/>
              <w:spacing w:before="113"/>
              <w:ind w:left="111"/>
              <w:rPr>
                <w:sz w:val="20"/>
              </w:rPr>
            </w:pPr>
            <w:r>
              <w:rPr>
                <w:sz w:val="20"/>
              </w:rPr>
              <w:t>87-66-1</w:t>
            </w:r>
          </w:p>
        </w:tc>
        <w:tc>
          <w:tcPr>
            <w:tcW w:w="1843" w:type="dxa"/>
          </w:tcPr>
          <w:p w14:paraId="5458B4C5" w14:textId="77777777" w:rsidR="00B52DCC" w:rsidRDefault="00916648">
            <w:pPr>
              <w:pStyle w:val="TableParagraph"/>
              <w:spacing w:before="113"/>
              <w:ind w:left="109"/>
              <w:rPr>
                <w:sz w:val="20"/>
              </w:rPr>
            </w:pPr>
            <w:r>
              <w:rPr>
                <w:sz w:val="20"/>
              </w:rPr>
              <w:t>201-762-9</w:t>
            </w:r>
          </w:p>
        </w:tc>
      </w:tr>
      <w:tr w:rsidR="00B52DCC" w14:paraId="2A8D7C06" w14:textId="77777777">
        <w:trPr>
          <w:trHeight w:val="1034"/>
        </w:trPr>
        <w:tc>
          <w:tcPr>
            <w:tcW w:w="852" w:type="dxa"/>
          </w:tcPr>
          <w:p w14:paraId="481E27B1" w14:textId="77777777" w:rsidR="00B52DCC" w:rsidRDefault="00916648">
            <w:pPr>
              <w:pStyle w:val="TableParagraph"/>
              <w:spacing w:before="115"/>
              <w:ind w:left="107"/>
              <w:rPr>
                <w:sz w:val="20"/>
              </w:rPr>
            </w:pPr>
            <w:r>
              <w:rPr>
                <w:sz w:val="20"/>
              </w:rPr>
              <w:t>410</w:t>
            </w:r>
          </w:p>
        </w:tc>
        <w:tc>
          <w:tcPr>
            <w:tcW w:w="6231" w:type="dxa"/>
          </w:tcPr>
          <w:p w14:paraId="47E58E49" w14:textId="77777777" w:rsidR="00B52DCC" w:rsidRDefault="00916648">
            <w:pPr>
              <w:pStyle w:val="TableParagraph"/>
              <w:tabs>
                <w:tab w:val="left" w:pos="1532"/>
                <w:tab w:val="left" w:pos="3771"/>
                <w:tab w:val="left" w:pos="5766"/>
              </w:tabs>
              <w:spacing w:line="278" w:lineRule="auto"/>
              <w:ind w:left="108" w:right="96"/>
              <w:rPr>
                <w:sz w:val="20"/>
              </w:rPr>
            </w:pPr>
            <w:r>
              <w:rPr>
                <w:sz w:val="20"/>
              </w:rPr>
              <w:t>Nitrozaminler</w:t>
            </w:r>
            <w:r>
              <w:rPr>
                <w:sz w:val="20"/>
              </w:rPr>
              <w:tab/>
              <w:t>örn.Dimetilnitrosoamin;</w:t>
            </w:r>
            <w:r>
              <w:rPr>
                <w:sz w:val="20"/>
              </w:rPr>
              <w:tab/>
              <w:t>Nitrosodipropilamin;</w:t>
            </w:r>
            <w:r>
              <w:rPr>
                <w:sz w:val="20"/>
              </w:rPr>
              <w:tab/>
            </w:r>
            <w:r>
              <w:rPr>
                <w:spacing w:val="-4"/>
                <w:sz w:val="20"/>
              </w:rPr>
              <w:t xml:space="preserve">2,2'- </w:t>
            </w:r>
            <w:r>
              <w:rPr>
                <w:sz w:val="20"/>
              </w:rPr>
              <w:t>Nitrosoimino)bisetanol</w:t>
            </w:r>
          </w:p>
        </w:tc>
        <w:tc>
          <w:tcPr>
            <w:tcW w:w="1701" w:type="dxa"/>
          </w:tcPr>
          <w:p w14:paraId="4C907051" w14:textId="77777777" w:rsidR="00B52DCC" w:rsidRDefault="00916648">
            <w:pPr>
              <w:pStyle w:val="TableParagraph"/>
              <w:spacing w:before="115"/>
              <w:ind w:left="111"/>
              <w:rPr>
                <w:sz w:val="20"/>
              </w:rPr>
            </w:pPr>
            <w:r>
              <w:rPr>
                <w:sz w:val="20"/>
              </w:rPr>
              <w:t>62-75-9/</w:t>
            </w:r>
          </w:p>
          <w:p w14:paraId="5C31BF8C" w14:textId="77777777" w:rsidR="00B52DCC" w:rsidRDefault="00916648">
            <w:pPr>
              <w:pStyle w:val="TableParagraph"/>
              <w:spacing w:before="34"/>
              <w:ind w:left="111"/>
              <w:rPr>
                <w:sz w:val="20"/>
              </w:rPr>
            </w:pPr>
            <w:r>
              <w:rPr>
                <w:sz w:val="20"/>
              </w:rPr>
              <w:t>621-64-7/</w:t>
            </w:r>
          </w:p>
          <w:p w14:paraId="7B8E3BD1" w14:textId="77777777" w:rsidR="00B52DCC" w:rsidRDefault="00916648">
            <w:pPr>
              <w:pStyle w:val="TableParagraph"/>
              <w:spacing w:before="34"/>
              <w:ind w:left="111"/>
              <w:rPr>
                <w:sz w:val="20"/>
              </w:rPr>
            </w:pPr>
            <w:r>
              <w:rPr>
                <w:sz w:val="20"/>
              </w:rPr>
              <w:t>1116-54-7</w:t>
            </w:r>
          </w:p>
        </w:tc>
        <w:tc>
          <w:tcPr>
            <w:tcW w:w="1843" w:type="dxa"/>
          </w:tcPr>
          <w:p w14:paraId="1A99B897" w14:textId="77777777" w:rsidR="00B52DCC" w:rsidRDefault="00916648">
            <w:pPr>
              <w:pStyle w:val="TableParagraph"/>
              <w:spacing w:before="115"/>
              <w:ind w:left="109"/>
              <w:rPr>
                <w:sz w:val="20"/>
              </w:rPr>
            </w:pPr>
            <w:r>
              <w:rPr>
                <w:sz w:val="20"/>
              </w:rPr>
              <w:t>200-549-8/</w:t>
            </w:r>
          </w:p>
          <w:p w14:paraId="164B2F7B" w14:textId="77777777" w:rsidR="00B52DCC" w:rsidRDefault="00916648">
            <w:pPr>
              <w:pStyle w:val="TableParagraph"/>
              <w:spacing w:before="34"/>
              <w:ind w:left="109"/>
              <w:rPr>
                <w:sz w:val="20"/>
              </w:rPr>
            </w:pPr>
            <w:r>
              <w:rPr>
                <w:sz w:val="20"/>
              </w:rPr>
              <w:t>210-698-0/</w:t>
            </w:r>
          </w:p>
          <w:p w14:paraId="5D69451E" w14:textId="77777777" w:rsidR="00B52DCC" w:rsidRDefault="00916648">
            <w:pPr>
              <w:pStyle w:val="TableParagraph"/>
              <w:spacing w:before="34"/>
              <w:ind w:left="109"/>
              <w:rPr>
                <w:sz w:val="20"/>
              </w:rPr>
            </w:pPr>
            <w:r>
              <w:rPr>
                <w:sz w:val="20"/>
              </w:rPr>
              <w:t>214-237-4</w:t>
            </w:r>
          </w:p>
        </w:tc>
      </w:tr>
      <w:tr w:rsidR="00B52DCC" w14:paraId="78DB6A25" w14:textId="77777777">
        <w:trPr>
          <w:trHeight w:val="505"/>
        </w:trPr>
        <w:tc>
          <w:tcPr>
            <w:tcW w:w="852" w:type="dxa"/>
          </w:tcPr>
          <w:p w14:paraId="10DBA9C8" w14:textId="77777777" w:rsidR="00B52DCC" w:rsidRDefault="00916648">
            <w:pPr>
              <w:pStyle w:val="TableParagraph"/>
              <w:spacing w:before="113"/>
              <w:ind w:left="107"/>
              <w:rPr>
                <w:sz w:val="20"/>
              </w:rPr>
            </w:pPr>
            <w:r>
              <w:rPr>
                <w:sz w:val="20"/>
              </w:rPr>
              <w:t>411</w:t>
            </w:r>
          </w:p>
        </w:tc>
        <w:tc>
          <w:tcPr>
            <w:tcW w:w="6231" w:type="dxa"/>
          </w:tcPr>
          <w:p w14:paraId="560D0897" w14:textId="77777777" w:rsidR="00B52DCC" w:rsidRDefault="00916648">
            <w:pPr>
              <w:pStyle w:val="TableParagraph"/>
              <w:spacing w:line="225" w:lineRule="exact"/>
              <w:ind w:left="108"/>
              <w:rPr>
                <w:sz w:val="20"/>
              </w:rPr>
            </w:pPr>
            <w:r>
              <w:rPr>
                <w:sz w:val="20"/>
              </w:rPr>
              <w:t>Sekonder alkil- ve alkanolaminler ve tuzları</w:t>
            </w:r>
          </w:p>
        </w:tc>
        <w:tc>
          <w:tcPr>
            <w:tcW w:w="1701" w:type="dxa"/>
          </w:tcPr>
          <w:p w14:paraId="4D0F65C4" w14:textId="77777777" w:rsidR="00B52DCC" w:rsidRDefault="00B52DCC">
            <w:pPr>
              <w:pStyle w:val="TableParagraph"/>
              <w:rPr>
                <w:sz w:val="18"/>
              </w:rPr>
            </w:pPr>
          </w:p>
        </w:tc>
        <w:tc>
          <w:tcPr>
            <w:tcW w:w="1843" w:type="dxa"/>
          </w:tcPr>
          <w:p w14:paraId="62BFF308" w14:textId="77777777" w:rsidR="00B52DCC" w:rsidRDefault="00B52DCC">
            <w:pPr>
              <w:pStyle w:val="TableParagraph"/>
              <w:rPr>
                <w:sz w:val="18"/>
              </w:rPr>
            </w:pPr>
          </w:p>
        </w:tc>
      </w:tr>
      <w:tr w:rsidR="00B52DCC" w14:paraId="4F77360F" w14:textId="77777777">
        <w:trPr>
          <w:trHeight w:val="504"/>
        </w:trPr>
        <w:tc>
          <w:tcPr>
            <w:tcW w:w="852" w:type="dxa"/>
          </w:tcPr>
          <w:p w14:paraId="14841165" w14:textId="77777777" w:rsidR="00B52DCC" w:rsidRDefault="00916648">
            <w:pPr>
              <w:pStyle w:val="TableParagraph"/>
              <w:spacing w:before="113"/>
              <w:ind w:left="107"/>
              <w:rPr>
                <w:sz w:val="20"/>
              </w:rPr>
            </w:pPr>
            <w:r>
              <w:rPr>
                <w:sz w:val="20"/>
              </w:rPr>
              <w:t>412</w:t>
            </w:r>
          </w:p>
        </w:tc>
        <w:tc>
          <w:tcPr>
            <w:tcW w:w="6231" w:type="dxa"/>
          </w:tcPr>
          <w:p w14:paraId="299BFE39" w14:textId="77777777" w:rsidR="00B52DCC" w:rsidRDefault="00916648">
            <w:pPr>
              <w:pStyle w:val="TableParagraph"/>
              <w:spacing w:line="226" w:lineRule="exact"/>
              <w:ind w:left="108"/>
              <w:rPr>
                <w:sz w:val="20"/>
              </w:rPr>
            </w:pPr>
            <w:r>
              <w:rPr>
                <w:sz w:val="20"/>
              </w:rPr>
              <w:t>4-Amino-2-nitrofenol</w:t>
            </w:r>
          </w:p>
        </w:tc>
        <w:tc>
          <w:tcPr>
            <w:tcW w:w="1701" w:type="dxa"/>
          </w:tcPr>
          <w:p w14:paraId="6074A2D4" w14:textId="77777777" w:rsidR="00B52DCC" w:rsidRDefault="00916648">
            <w:pPr>
              <w:pStyle w:val="TableParagraph"/>
              <w:spacing w:before="113"/>
              <w:ind w:left="111"/>
              <w:rPr>
                <w:sz w:val="20"/>
              </w:rPr>
            </w:pPr>
            <w:r>
              <w:rPr>
                <w:sz w:val="20"/>
              </w:rPr>
              <w:t>119-34-6</w:t>
            </w:r>
          </w:p>
        </w:tc>
        <w:tc>
          <w:tcPr>
            <w:tcW w:w="1843" w:type="dxa"/>
          </w:tcPr>
          <w:p w14:paraId="75977BD9" w14:textId="77777777" w:rsidR="00B52DCC" w:rsidRDefault="00916648">
            <w:pPr>
              <w:pStyle w:val="TableParagraph"/>
              <w:spacing w:before="113"/>
              <w:ind w:left="109"/>
              <w:rPr>
                <w:sz w:val="20"/>
              </w:rPr>
            </w:pPr>
            <w:r>
              <w:rPr>
                <w:sz w:val="20"/>
              </w:rPr>
              <w:t>204-316-1</w:t>
            </w:r>
          </w:p>
        </w:tc>
      </w:tr>
      <w:tr w:rsidR="00B52DCC" w14:paraId="50167A8C" w14:textId="77777777">
        <w:trPr>
          <w:trHeight w:val="503"/>
        </w:trPr>
        <w:tc>
          <w:tcPr>
            <w:tcW w:w="852" w:type="dxa"/>
          </w:tcPr>
          <w:p w14:paraId="2B61AB9A" w14:textId="77777777" w:rsidR="00B52DCC" w:rsidRDefault="00916648">
            <w:pPr>
              <w:pStyle w:val="TableParagraph"/>
              <w:spacing w:before="113"/>
              <w:ind w:left="107"/>
              <w:rPr>
                <w:sz w:val="20"/>
              </w:rPr>
            </w:pPr>
            <w:r>
              <w:rPr>
                <w:sz w:val="20"/>
              </w:rPr>
              <w:t>413</w:t>
            </w:r>
          </w:p>
        </w:tc>
        <w:tc>
          <w:tcPr>
            <w:tcW w:w="6231" w:type="dxa"/>
          </w:tcPr>
          <w:p w14:paraId="5D00F7BA" w14:textId="77777777" w:rsidR="00B52DCC" w:rsidRDefault="00916648">
            <w:pPr>
              <w:pStyle w:val="TableParagraph"/>
              <w:spacing w:line="225" w:lineRule="exact"/>
              <w:ind w:left="108"/>
              <w:rPr>
                <w:sz w:val="20"/>
              </w:rPr>
            </w:pPr>
            <w:r>
              <w:rPr>
                <w:sz w:val="20"/>
              </w:rPr>
              <w:t>2-Metil-m-fenilendiamin (Toluen-2,6-diamin)</w:t>
            </w:r>
          </w:p>
        </w:tc>
        <w:tc>
          <w:tcPr>
            <w:tcW w:w="1701" w:type="dxa"/>
          </w:tcPr>
          <w:p w14:paraId="092C9109" w14:textId="77777777" w:rsidR="00B52DCC" w:rsidRDefault="00916648">
            <w:pPr>
              <w:pStyle w:val="TableParagraph"/>
              <w:spacing w:before="113"/>
              <w:ind w:left="111"/>
              <w:rPr>
                <w:sz w:val="20"/>
              </w:rPr>
            </w:pPr>
            <w:r>
              <w:rPr>
                <w:sz w:val="20"/>
              </w:rPr>
              <w:t>823-40-5</w:t>
            </w:r>
          </w:p>
        </w:tc>
        <w:tc>
          <w:tcPr>
            <w:tcW w:w="1843" w:type="dxa"/>
          </w:tcPr>
          <w:p w14:paraId="0DC4C06B" w14:textId="77777777" w:rsidR="00B52DCC" w:rsidRDefault="00916648">
            <w:pPr>
              <w:pStyle w:val="TableParagraph"/>
              <w:spacing w:before="113"/>
              <w:ind w:left="109"/>
              <w:rPr>
                <w:sz w:val="20"/>
              </w:rPr>
            </w:pPr>
            <w:r>
              <w:rPr>
                <w:sz w:val="20"/>
              </w:rPr>
              <w:t>212-513-9</w:t>
            </w:r>
          </w:p>
        </w:tc>
      </w:tr>
      <w:tr w:rsidR="00B52DCC" w14:paraId="596629A5" w14:textId="77777777">
        <w:trPr>
          <w:trHeight w:val="505"/>
        </w:trPr>
        <w:tc>
          <w:tcPr>
            <w:tcW w:w="852" w:type="dxa"/>
          </w:tcPr>
          <w:p w14:paraId="0968371D" w14:textId="77777777" w:rsidR="00B52DCC" w:rsidRDefault="00916648">
            <w:pPr>
              <w:pStyle w:val="TableParagraph"/>
              <w:spacing w:before="113"/>
              <w:ind w:left="107"/>
              <w:rPr>
                <w:sz w:val="20"/>
              </w:rPr>
            </w:pPr>
            <w:r>
              <w:rPr>
                <w:sz w:val="20"/>
              </w:rPr>
              <w:t>414</w:t>
            </w:r>
          </w:p>
        </w:tc>
        <w:tc>
          <w:tcPr>
            <w:tcW w:w="6231" w:type="dxa"/>
          </w:tcPr>
          <w:p w14:paraId="7E16F660" w14:textId="77777777" w:rsidR="00B52DCC" w:rsidRDefault="00916648">
            <w:pPr>
              <w:pStyle w:val="TableParagraph"/>
              <w:spacing w:line="225" w:lineRule="exact"/>
              <w:ind w:left="108"/>
              <w:rPr>
                <w:sz w:val="20"/>
              </w:rPr>
            </w:pPr>
            <w:r>
              <w:rPr>
                <w:sz w:val="20"/>
              </w:rPr>
              <w:t>4-tert.-Butil-3-metoksi-2,6-dinitrotoluen (Misk Amberi)</w:t>
            </w:r>
          </w:p>
        </w:tc>
        <w:tc>
          <w:tcPr>
            <w:tcW w:w="1701" w:type="dxa"/>
          </w:tcPr>
          <w:p w14:paraId="51F6AC79" w14:textId="77777777" w:rsidR="00B52DCC" w:rsidRDefault="00916648">
            <w:pPr>
              <w:pStyle w:val="TableParagraph"/>
              <w:spacing w:before="113"/>
              <w:ind w:left="111"/>
              <w:rPr>
                <w:sz w:val="20"/>
              </w:rPr>
            </w:pPr>
            <w:r>
              <w:rPr>
                <w:sz w:val="20"/>
              </w:rPr>
              <w:t>83-66-9</w:t>
            </w:r>
          </w:p>
        </w:tc>
        <w:tc>
          <w:tcPr>
            <w:tcW w:w="1843" w:type="dxa"/>
          </w:tcPr>
          <w:p w14:paraId="7F437180" w14:textId="77777777" w:rsidR="00B52DCC" w:rsidRDefault="00916648">
            <w:pPr>
              <w:pStyle w:val="TableParagraph"/>
              <w:spacing w:before="113"/>
              <w:ind w:left="109"/>
              <w:rPr>
                <w:sz w:val="20"/>
              </w:rPr>
            </w:pPr>
            <w:r>
              <w:rPr>
                <w:sz w:val="20"/>
              </w:rPr>
              <w:t>201-493-7</w:t>
            </w:r>
          </w:p>
        </w:tc>
      </w:tr>
      <w:tr w:rsidR="00B52DCC" w14:paraId="622E1CEE" w14:textId="77777777">
        <w:trPr>
          <w:trHeight w:val="503"/>
        </w:trPr>
        <w:tc>
          <w:tcPr>
            <w:tcW w:w="852" w:type="dxa"/>
          </w:tcPr>
          <w:p w14:paraId="3F587961" w14:textId="77777777" w:rsidR="00B52DCC" w:rsidRDefault="00916648">
            <w:pPr>
              <w:pStyle w:val="TableParagraph"/>
              <w:spacing w:before="113"/>
              <w:ind w:left="107"/>
              <w:rPr>
                <w:sz w:val="20"/>
              </w:rPr>
            </w:pPr>
            <w:r>
              <w:rPr>
                <w:sz w:val="20"/>
              </w:rPr>
              <w:t>416</w:t>
            </w:r>
          </w:p>
        </w:tc>
        <w:tc>
          <w:tcPr>
            <w:tcW w:w="6231" w:type="dxa"/>
          </w:tcPr>
          <w:p w14:paraId="4035614B" w14:textId="77777777" w:rsidR="00B52DCC" w:rsidRDefault="00916648">
            <w:pPr>
              <w:pStyle w:val="TableParagraph"/>
              <w:spacing w:line="223" w:lineRule="exact"/>
              <w:ind w:left="108"/>
              <w:rPr>
                <w:sz w:val="20"/>
              </w:rPr>
            </w:pPr>
            <w:r>
              <w:rPr>
                <w:sz w:val="20"/>
              </w:rPr>
              <w:t>İnsan kaynaklı hücre, doku ve ürünler</w:t>
            </w:r>
          </w:p>
        </w:tc>
        <w:tc>
          <w:tcPr>
            <w:tcW w:w="1701" w:type="dxa"/>
          </w:tcPr>
          <w:p w14:paraId="5AE25907" w14:textId="77777777" w:rsidR="00B52DCC" w:rsidRDefault="00B52DCC">
            <w:pPr>
              <w:pStyle w:val="TableParagraph"/>
              <w:rPr>
                <w:sz w:val="18"/>
              </w:rPr>
            </w:pPr>
          </w:p>
        </w:tc>
        <w:tc>
          <w:tcPr>
            <w:tcW w:w="1843" w:type="dxa"/>
          </w:tcPr>
          <w:p w14:paraId="387E5921" w14:textId="77777777" w:rsidR="00B52DCC" w:rsidRDefault="00B52DCC">
            <w:pPr>
              <w:pStyle w:val="TableParagraph"/>
              <w:rPr>
                <w:sz w:val="18"/>
              </w:rPr>
            </w:pPr>
          </w:p>
        </w:tc>
      </w:tr>
      <w:tr w:rsidR="00B52DCC" w14:paraId="117E7223" w14:textId="77777777">
        <w:trPr>
          <w:trHeight w:val="503"/>
        </w:trPr>
        <w:tc>
          <w:tcPr>
            <w:tcW w:w="852" w:type="dxa"/>
          </w:tcPr>
          <w:p w14:paraId="1E18BD6A" w14:textId="77777777" w:rsidR="00B52DCC" w:rsidRDefault="00916648">
            <w:pPr>
              <w:pStyle w:val="TableParagraph"/>
              <w:spacing w:before="113"/>
              <w:ind w:left="107"/>
              <w:rPr>
                <w:sz w:val="20"/>
              </w:rPr>
            </w:pPr>
            <w:r>
              <w:rPr>
                <w:sz w:val="20"/>
              </w:rPr>
              <w:t>417</w:t>
            </w:r>
          </w:p>
        </w:tc>
        <w:tc>
          <w:tcPr>
            <w:tcW w:w="6231" w:type="dxa"/>
          </w:tcPr>
          <w:p w14:paraId="36275503" w14:textId="77777777" w:rsidR="00B52DCC" w:rsidRDefault="00916648">
            <w:pPr>
              <w:pStyle w:val="TableParagraph"/>
              <w:spacing w:line="225" w:lineRule="exact"/>
              <w:ind w:left="108"/>
              <w:rPr>
                <w:sz w:val="20"/>
              </w:rPr>
            </w:pPr>
            <w:r>
              <w:rPr>
                <w:sz w:val="20"/>
              </w:rPr>
              <w:t>3,3-Bis(4-hidroksifenil)ftalit (Fenolftalein (INN))</w:t>
            </w:r>
          </w:p>
        </w:tc>
        <w:tc>
          <w:tcPr>
            <w:tcW w:w="1701" w:type="dxa"/>
          </w:tcPr>
          <w:p w14:paraId="1DF53533" w14:textId="77777777" w:rsidR="00B52DCC" w:rsidRDefault="00916648">
            <w:pPr>
              <w:pStyle w:val="TableParagraph"/>
              <w:spacing w:before="113"/>
              <w:ind w:left="111"/>
              <w:rPr>
                <w:sz w:val="20"/>
              </w:rPr>
            </w:pPr>
            <w:r>
              <w:rPr>
                <w:sz w:val="20"/>
              </w:rPr>
              <w:t>77-09-8</w:t>
            </w:r>
          </w:p>
        </w:tc>
        <w:tc>
          <w:tcPr>
            <w:tcW w:w="1843" w:type="dxa"/>
          </w:tcPr>
          <w:p w14:paraId="6306A896" w14:textId="77777777" w:rsidR="00B52DCC" w:rsidRDefault="00916648">
            <w:pPr>
              <w:pStyle w:val="TableParagraph"/>
              <w:spacing w:before="113"/>
              <w:ind w:left="109"/>
              <w:rPr>
                <w:sz w:val="20"/>
              </w:rPr>
            </w:pPr>
            <w:r>
              <w:rPr>
                <w:sz w:val="20"/>
              </w:rPr>
              <w:t>201-004-7</w:t>
            </w:r>
          </w:p>
        </w:tc>
      </w:tr>
      <w:tr w:rsidR="00B52DCC" w14:paraId="62206BF2" w14:textId="77777777">
        <w:trPr>
          <w:trHeight w:val="770"/>
        </w:trPr>
        <w:tc>
          <w:tcPr>
            <w:tcW w:w="852" w:type="dxa"/>
          </w:tcPr>
          <w:p w14:paraId="3AED74EB" w14:textId="77777777" w:rsidR="00B52DCC" w:rsidRDefault="00916648">
            <w:pPr>
              <w:pStyle w:val="TableParagraph"/>
              <w:spacing w:before="115"/>
              <w:ind w:left="107"/>
              <w:rPr>
                <w:sz w:val="20"/>
              </w:rPr>
            </w:pPr>
            <w:r>
              <w:rPr>
                <w:sz w:val="20"/>
              </w:rPr>
              <w:t>418</w:t>
            </w:r>
          </w:p>
        </w:tc>
        <w:tc>
          <w:tcPr>
            <w:tcW w:w="6231" w:type="dxa"/>
          </w:tcPr>
          <w:p w14:paraId="42AB2ACC" w14:textId="77777777" w:rsidR="00B52DCC" w:rsidRDefault="00916648">
            <w:pPr>
              <w:pStyle w:val="TableParagraph"/>
              <w:spacing w:line="228" w:lineRule="exact"/>
              <w:ind w:left="108"/>
              <w:rPr>
                <w:sz w:val="20"/>
              </w:rPr>
            </w:pPr>
            <w:r>
              <w:rPr>
                <w:sz w:val="20"/>
              </w:rPr>
              <w:t>3-İmidazol-4-il akrilik asit(Ürokanik asit) ve etil esteri</w:t>
            </w:r>
          </w:p>
        </w:tc>
        <w:tc>
          <w:tcPr>
            <w:tcW w:w="1701" w:type="dxa"/>
          </w:tcPr>
          <w:p w14:paraId="3B959C44" w14:textId="77777777" w:rsidR="00B52DCC" w:rsidRDefault="00916648">
            <w:pPr>
              <w:pStyle w:val="TableParagraph"/>
              <w:spacing w:before="115"/>
              <w:ind w:left="111"/>
              <w:rPr>
                <w:sz w:val="20"/>
              </w:rPr>
            </w:pPr>
            <w:r>
              <w:rPr>
                <w:sz w:val="20"/>
              </w:rPr>
              <w:t>104-98-3/</w:t>
            </w:r>
          </w:p>
          <w:p w14:paraId="7598B378" w14:textId="77777777" w:rsidR="00B52DCC" w:rsidRDefault="00916648">
            <w:pPr>
              <w:pStyle w:val="TableParagraph"/>
              <w:spacing w:before="34"/>
              <w:ind w:left="111"/>
              <w:rPr>
                <w:sz w:val="20"/>
              </w:rPr>
            </w:pPr>
            <w:r>
              <w:rPr>
                <w:sz w:val="20"/>
              </w:rPr>
              <w:t>27538-35-8</w:t>
            </w:r>
          </w:p>
        </w:tc>
        <w:tc>
          <w:tcPr>
            <w:tcW w:w="1843" w:type="dxa"/>
          </w:tcPr>
          <w:p w14:paraId="7E29E978" w14:textId="77777777" w:rsidR="00B52DCC" w:rsidRDefault="00916648">
            <w:pPr>
              <w:pStyle w:val="TableParagraph"/>
              <w:spacing w:before="115"/>
              <w:ind w:left="109"/>
              <w:rPr>
                <w:sz w:val="20"/>
              </w:rPr>
            </w:pPr>
            <w:r>
              <w:rPr>
                <w:sz w:val="20"/>
              </w:rPr>
              <w:t>203-258-4/</w:t>
            </w:r>
          </w:p>
          <w:p w14:paraId="28EE8992" w14:textId="77777777" w:rsidR="00B52DCC" w:rsidRDefault="00916648">
            <w:pPr>
              <w:pStyle w:val="TableParagraph"/>
              <w:spacing w:before="34"/>
              <w:ind w:left="109"/>
              <w:rPr>
                <w:sz w:val="20"/>
              </w:rPr>
            </w:pPr>
            <w:r>
              <w:rPr>
                <w:sz w:val="20"/>
              </w:rPr>
              <w:t>248-515-1</w:t>
            </w:r>
          </w:p>
        </w:tc>
      </w:tr>
      <w:tr w:rsidR="00B52DCC" w14:paraId="013BAC23" w14:textId="77777777">
        <w:trPr>
          <w:trHeight w:val="794"/>
        </w:trPr>
        <w:tc>
          <w:tcPr>
            <w:tcW w:w="852" w:type="dxa"/>
          </w:tcPr>
          <w:p w14:paraId="10DA0ED0" w14:textId="77777777" w:rsidR="00B52DCC" w:rsidRDefault="00916648">
            <w:pPr>
              <w:pStyle w:val="TableParagraph"/>
              <w:spacing w:before="113"/>
              <w:ind w:left="107"/>
              <w:rPr>
                <w:sz w:val="20"/>
              </w:rPr>
            </w:pPr>
            <w:r>
              <w:rPr>
                <w:sz w:val="20"/>
              </w:rPr>
              <w:t>419</w:t>
            </w:r>
          </w:p>
        </w:tc>
        <w:tc>
          <w:tcPr>
            <w:tcW w:w="6231" w:type="dxa"/>
          </w:tcPr>
          <w:p w14:paraId="18770A9F" w14:textId="77777777" w:rsidR="00B52DCC" w:rsidRDefault="00916648">
            <w:pPr>
              <w:pStyle w:val="TableParagraph"/>
              <w:spacing w:line="271" w:lineRule="auto"/>
              <w:ind w:left="108"/>
              <w:rPr>
                <w:sz w:val="20"/>
              </w:rPr>
            </w:pPr>
            <w:r>
              <w:rPr>
                <w:sz w:val="20"/>
              </w:rPr>
              <w:t>İnsan Tüketimi Amacıyla Kullanılmayan Hayvansal Yan Ürünler Yönetmeliği</w:t>
            </w:r>
            <w:r>
              <w:rPr>
                <w:position w:val="7"/>
                <w:sz w:val="13"/>
              </w:rPr>
              <w:t>(3)</w:t>
            </w:r>
            <w:r>
              <w:rPr>
                <w:sz w:val="20"/>
              </w:rPr>
              <w:t>, Madde 7’ de sırasıyla tanımlanan Kategori 1 maddesi ve</w:t>
            </w:r>
          </w:p>
          <w:p w14:paraId="29DF2D0F" w14:textId="77777777" w:rsidR="00B52DCC" w:rsidRDefault="00916648">
            <w:pPr>
              <w:pStyle w:val="TableParagraph"/>
              <w:ind w:left="108"/>
              <w:rPr>
                <w:sz w:val="20"/>
              </w:rPr>
            </w:pPr>
            <w:r>
              <w:rPr>
                <w:sz w:val="20"/>
              </w:rPr>
              <w:t>Kategori 2 maddesi ve türemiş bileşenler</w:t>
            </w:r>
          </w:p>
        </w:tc>
        <w:tc>
          <w:tcPr>
            <w:tcW w:w="1701" w:type="dxa"/>
          </w:tcPr>
          <w:p w14:paraId="71D0743C" w14:textId="77777777" w:rsidR="00B52DCC" w:rsidRDefault="00B52DCC">
            <w:pPr>
              <w:pStyle w:val="TableParagraph"/>
              <w:rPr>
                <w:sz w:val="18"/>
              </w:rPr>
            </w:pPr>
          </w:p>
        </w:tc>
        <w:tc>
          <w:tcPr>
            <w:tcW w:w="1843" w:type="dxa"/>
          </w:tcPr>
          <w:p w14:paraId="65080F31" w14:textId="77777777" w:rsidR="00B52DCC" w:rsidRDefault="00B52DCC">
            <w:pPr>
              <w:pStyle w:val="TableParagraph"/>
              <w:rPr>
                <w:sz w:val="18"/>
              </w:rPr>
            </w:pPr>
          </w:p>
        </w:tc>
      </w:tr>
    </w:tbl>
    <w:p w14:paraId="69476C51" w14:textId="77777777" w:rsidR="00B52DCC" w:rsidRDefault="00B52DCC">
      <w:pPr>
        <w:rPr>
          <w:sz w:val="18"/>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749CC49F" w14:textId="77777777">
        <w:trPr>
          <w:trHeight w:val="506"/>
        </w:trPr>
        <w:tc>
          <w:tcPr>
            <w:tcW w:w="852" w:type="dxa"/>
          </w:tcPr>
          <w:p w14:paraId="741342B4" w14:textId="77777777" w:rsidR="00B52DCC" w:rsidRDefault="00916648">
            <w:pPr>
              <w:pStyle w:val="TableParagraph"/>
              <w:spacing w:before="116"/>
              <w:ind w:left="107"/>
              <w:rPr>
                <w:sz w:val="20"/>
              </w:rPr>
            </w:pPr>
            <w:r>
              <w:rPr>
                <w:sz w:val="20"/>
              </w:rPr>
              <w:lastRenderedPageBreak/>
              <w:t>420</w:t>
            </w:r>
          </w:p>
        </w:tc>
        <w:tc>
          <w:tcPr>
            <w:tcW w:w="6231" w:type="dxa"/>
          </w:tcPr>
          <w:p w14:paraId="21F2F28C" w14:textId="77777777" w:rsidR="00B52DCC" w:rsidRDefault="00916648">
            <w:pPr>
              <w:pStyle w:val="TableParagraph"/>
              <w:spacing w:line="226" w:lineRule="exact"/>
              <w:ind w:left="108"/>
              <w:rPr>
                <w:sz w:val="20"/>
              </w:rPr>
            </w:pPr>
            <w:r>
              <w:rPr>
                <w:sz w:val="20"/>
              </w:rPr>
              <w:t>Ham ve rafine kömür katranları</w:t>
            </w:r>
          </w:p>
        </w:tc>
        <w:tc>
          <w:tcPr>
            <w:tcW w:w="1701" w:type="dxa"/>
          </w:tcPr>
          <w:p w14:paraId="004FA1C8" w14:textId="77777777" w:rsidR="00B52DCC" w:rsidRDefault="00916648">
            <w:pPr>
              <w:pStyle w:val="TableParagraph"/>
              <w:spacing w:before="116"/>
              <w:ind w:left="111"/>
              <w:rPr>
                <w:sz w:val="20"/>
              </w:rPr>
            </w:pPr>
            <w:r>
              <w:rPr>
                <w:sz w:val="20"/>
              </w:rPr>
              <w:t>8007-45-2</w:t>
            </w:r>
          </w:p>
        </w:tc>
        <w:tc>
          <w:tcPr>
            <w:tcW w:w="1843" w:type="dxa"/>
          </w:tcPr>
          <w:p w14:paraId="09FE1C9F" w14:textId="77777777" w:rsidR="00B52DCC" w:rsidRDefault="00916648">
            <w:pPr>
              <w:pStyle w:val="TableParagraph"/>
              <w:spacing w:before="116"/>
              <w:ind w:left="109"/>
              <w:rPr>
                <w:sz w:val="20"/>
              </w:rPr>
            </w:pPr>
            <w:r>
              <w:rPr>
                <w:sz w:val="20"/>
              </w:rPr>
              <w:t>232-361-7</w:t>
            </w:r>
          </w:p>
        </w:tc>
      </w:tr>
      <w:tr w:rsidR="00B52DCC" w14:paraId="006080C6" w14:textId="77777777">
        <w:trPr>
          <w:trHeight w:val="503"/>
        </w:trPr>
        <w:tc>
          <w:tcPr>
            <w:tcW w:w="852" w:type="dxa"/>
          </w:tcPr>
          <w:p w14:paraId="3D2FED35" w14:textId="77777777" w:rsidR="00B52DCC" w:rsidRDefault="00916648">
            <w:pPr>
              <w:pStyle w:val="TableParagraph"/>
              <w:spacing w:before="113"/>
              <w:ind w:left="107"/>
              <w:rPr>
                <w:sz w:val="20"/>
              </w:rPr>
            </w:pPr>
            <w:r>
              <w:rPr>
                <w:sz w:val="20"/>
              </w:rPr>
              <w:t>421</w:t>
            </w:r>
          </w:p>
        </w:tc>
        <w:tc>
          <w:tcPr>
            <w:tcW w:w="6231" w:type="dxa"/>
          </w:tcPr>
          <w:p w14:paraId="72ABD2B5" w14:textId="77777777" w:rsidR="00B52DCC" w:rsidRDefault="00916648">
            <w:pPr>
              <w:pStyle w:val="TableParagraph"/>
              <w:spacing w:line="225" w:lineRule="exact"/>
              <w:ind w:left="108"/>
              <w:rPr>
                <w:sz w:val="20"/>
              </w:rPr>
            </w:pPr>
            <w:r>
              <w:rPr>
                <w:sz w:val="20"/>
              </w:rPr>
              <w:t>1,1,3,3,5-Pentametil-4,6-dinitroindan (Moskene)</w:t>
            </w:r>
          </w:p>
        </w:tc>
        <w:tc>
          <w:tcPr>
            <w:tcW w:w="1701" w:type="dxa"/>
          </w:tcPr>
          <w:p w14:paraId="44BF5C65" w14:textId="77777777" w:rsidR="00B52DCC" w:rsidRDefault="00916648">
            <w:pPr>
              <w:pStyle w:val="TableParagraph"/>
              <w:spacing w:before="113"/>
              <w:ind w:left="111"/>
              <w:rPr>
                <w:sz w:val="20"/>
              </w:rPr>
            </w:pPr>
            <w:r>
              <w:rPr>
                <w:sz w:val="20"/>
              </w:rPr>
              <w:t>116-66-5</w:t>
            </w:r>
          </w:p>
        </w:tc>
        <w:tc>
          <w:tcPr>
            <w:tcW w:w="1843" w:type="dxa"/>
          </w:tcPr>
          <w:p w14:paraId="7C48653B" w14:textId="77777777" w:rsidR="00B52DCC" w:rsidRDefault="00916648">
            <w:pPr>
              <w:pStyle w:val="TableParagraph"/>
              <w:spacing w:before="113"/>
              <w:ind w:left="109"/>
              <w:rPr>
                <w:sz w:val="20"/>
              </w:rPr>
            </w:pPr>
            <w:r>
              <w:rPr>
                <w:sz w:val="20"/>
              </w:rPr>
              <w:t>204-149-4</w:t>
            </w:r>
          </w:p>
        </w:tc>
      </w:tr>
      <w:tr w:rsidR="00B52DCC" w14:paraId="516AEDF8" w14:textId="77777777">
        <w:trPr>
          <w:trHeight w:val="505"/>
        </w:trPr>
        <w:tc>
          <w:tcPr>
            <w:tcW w:w="852" w:type="dxa"/>
          </w:tcPr>
          <w:p w14:paraId="1138D49E" w14:textId="77777777" w:rsidR="00B52DCC" w:rsidRDefault="00916648">
            <w:pPr>
              <w:pStyle w:val="TableParagraph"/>
              <w:spacing w:before="113"/>
              <w:ind w:left="107"/>
              <w:rPr>
                <w:sz w:val="20"/>
              </w:rPr>
            </w:pPr>
            <w:r>
              <w:rPr>
                <w:sz w:val="20"/>
              </w:rPr>
              <w:t>422</w:t>
            </w:r>
          </w:p>
        </w:tc>
        <w:tc>
          <w:tcPr>
            <w:tcW w:w="6231" w:type="dxa"/>
          </w:tcPr>
          <w:p w14:paraId="4C417D14" w14:textId="77777777" w:rsidR="00B52DCC" w:rsidRDefault="00916648">
            <w:pPr>
              <w:pStyle w:val="TableParagraph"/>
              <w:spacing w:line="225" w:lineRule="exact"/>
              <w:ind w:left="108"/>
              <w:rPr>
                <w:sz w:val="20"/>
              </w:rPr>
            </w:pPr>
            <w:r>
              <w:rPr>
                <w:sz w:val="20"/>
              </w:rPr>
              <w:t>5-tert.-Butil-1,2,3-trimetil-4,6-dinitrobenzen (Musk Tibetene)</w:t>
            </w:r>
          </w:p>
        </w:tc>
        <w:tc>
          <w:tcPr>
            <w:tcW w:w="1701" w:type="dxa"/>
          </w:tcPr>
          <w:p w14:paraId="07683BA5" w14:textId="77777777" w:rsidR="00B52DCC" w:rsidRDefault="00916648">
            <w:pPr>
              <w:pStyle w:val="TableParagraph"/>
              <w:spacing w:before="113"/>
              <w:ind w:left="111"/>
              <w:rPr>
                <w:sz w:val="20"/>
              </w:rPr>
            </w:pPr>
            <w:r>
              <w:rPr>
                <w:sz w:val="20"/>
              </w:rPr>
              <w:t>145-39-1</w:t>
            </w:r>
          </w:p>
        </w:tc>
        <w:tc>
          <w:tcPr>
            <w:tcW w:w="1843" w:type="dxa"/>
          </w:tcPr>
          <w:p w14:paraId="44C4EAA7" w14:textId="77777777" w:rsidR="00B52DCC" w:rsidRDefault="00916648">
            <w:pPr>
              <w:pStyle w:val="TableParagraph"/>
              <w:spacing w:before="113"/>
              <w:ind w:left="109"/>
              <w:rPr>
                <w:sz w:val="20"/>
              </w:rPr>
            </w:pPr>
            <w:r>
              <w:rPr>
                <w:sz w:val="20"/>
              </w:rPr>
              <w:t>205-651-6</w:t>
            </w:r>
          </w:p>
        </w:tc>
      </w:tr>
      <w:tr w:rsidR="00B52DCC" w14:paraId="77211C0A" w14:textId="77777777">
        <w:trPr>
          <w:trHeight w:val="503"/>
        </w:trPr>
        <w:tc>
          <w:tcPr>
            <w:tcW w:w="852" w:type="dxa"/>
          </w:tcPr>
          <w:p w14:paraId="0E38331D" w14:textId="77777777" w:rsidR="00B52DCC" w:rsidRDefault="00916648">
            <w:pPr>
              <w:pStyle w:val="TableParagraph"/>
              <w:spacing w:before="113"/>
              <w:ind w:left="107"/>
              <w:rPr>
                <w:sz w:val="20"/>
              </w:rPr>
            </w:pPr>
            <w:r>
              <w:rPr>
                <w:sz w:val="20"/>
              </w:rPr>
              <w:t>423</w:t>
            </w:r>
          </w:p>
        </w:tc>
        <w:tc>
          <w:tcPr>
            <w:tcW w:w="6231" w:type="dxa"/>
          </w:tcPr>
          <w:p w14:paraId="1D0DA838" w14:textId="77777777" w:rsidR="00B52DCC" w:rsidRDefault="00916648">
            <w:pPr>
              <w:pStyle w:val="TableParagraph"/>
              <w:spacing w:line="225" w:lineRule="exact"/>
              <w:ind w:left="108"/>
              <w:rPr>
                <w:sz w:val="20"/>
              </w:rPr>
            </w:pPr>
            <w:r>
              <w:rPr>
                <w:sz w:val="20"/>
              </w:rPr>
              <w:t>Alanroot oil (Inula helenium L.), koku bileşeni olarak kullanıldığında</w:t>
            </w:r>
          </w:p>
        </w:tc>
        <w:tc>
          <w:tcPr>
            <w:tcW w:w="1701" w:type="dxa"/>
          </w:tcPr>
          <w:p w14:paraId="2FFB272A" w14:textId="77777777" w:rsidR="00B52DCC" w:rsidRDefault="00916648">
            <w:pPr>
              <w:pStyle w:val="TableParagraph"/>
              <w:spacing w:before="113"/>
              <w:ind w:left="111"/>
              <w:rPr>
                <w:sz w:val="20"/>
              </w:rPr>
            </w:pPr>
            <w:r>
              <w:rPr>
                <w:sz w:val="20"/>
              </w:rPr>
              <w:t>97676-35-2</w:t>
            </w:r>
          </w:p>
        </w:tc>
        <w:tc>
          <w:tcPr>
            <w:tcW w:w="1843" w:type="dxa"/>
          </w:tcPr>
          <w:p w14:paraId="511A4049" w14:textId="77777777" w:rsidR="00B52DCC" w:rsidRDefault="00B52DCC">
            <w:pPr>
              <w:pStyle w:val="TableParagraph"/>
              <w:rPr>
                <w:sz w:val="18"/>
              </w:rPr>
            </w:pPr>
          </w:p>
        </w:tc>
      </w:tr>
      <w:tr w:rsidR="00B52DCC" w14:paraId="15FA2A3F" w14:textId="77777777">
        <w:trPr>
          <w:trHeight w:val="503"/>
        </w:trPr>
        <w:tc>
          <w:tcPr>
            <w:tcW w:w="852" w:type="dxa"/>
          </w:tcPr>
          <w:p w14:paraId="4C3D9E93" w14:textId="77777777" w:rsidR="00B52DCC" w:rsidRDefault="00916648">
            <w:pPr>
              <w:pStyle w:val="TableParagraph"/>
              <w:spacing w:before="113"/>
              <w:ind w:left="107"/>
              <w:rPr>
                <w:sz w:val="20"/>
              </w:rPr>
            </w:pPr>
            <w:r>
              <w:rPr>
                <w:sz w:val="20"/>
              </w:rPr>
              <w:t>424</w:t>
            </w:r>
          </w:p>
        </w:tc>
        <w:tc>
          <w:tcPr>
            <w:tcW w:w="6231" w:type="dxa"/>
          </w:tcPr>
          <w:p w14:paraId="72F93974" w14:textId="77777777" w:rsidR="00B52DCC" w:rsidRDefault="00916648">
            <w:pPr>
              <w:pStyle w:val="TableParagraph"/>
              <w:spacing w:line="225" w:lineRule="exact"/>
              <w:ind w:left="108"/>
              <w:rPr>
                <w:sz w:val="20"/>
              </w:rPr>
            </w:pPr>
            <w:r>
              <w:rPr>
                <w:sz w:val="20"/>
              </w:rPr>
              <w:t>Benzil siyanür, koku bileşeni olarak kullanıldığında</w:t>
            </w:r>
          </w:p>
        </w:tc>
        <w:tc>
          <w:tcPr>
            <w:tcW w:w="1701" w:type="dxa"/>
          </w:tcPr>
          <w:p w14:paraId="5E1DFEFD" w14:textId="77777777" w:rsidR="00B52DCC" w:rsidRDefault="00916648">
            <w:pPr>
              <w:pStyle w:val="TableParagraph"/>
              <w:spacing w:before="113"/>
              <w:ind w:left="111"/>
              <w:rPr>
                <w:sz w:val="20"/>
              </w:rPr>
            </w:pPr>
            <w:r>
              <w:rPr>
                <w:sz w:val="20"/>
              </w:rPr>
              <w:t>140-29-4</w:t>
            </w:r>
          </w:p>
        </w:tc>
        <w:tc>
          <w:tcPr>
            <w:tcW w:w="1843" w:type="dxa"/>
          </w:tcPr>
          <w:p w14:paraId="3FCC26D2" w14:textId="77777777" w:rsidR="00B52DCC" w:rsidRDefault="00916648">
            <w:pPr>
              <w:pStyle w:val="TableParagraph"/>
              <w:spacing w:before="113"/>
              <w:ind w:left="109"/>
              <w:rPr>
                <w:sz w:val="20"/>
              </w:rPr>
            </w:pPr>
            <w:r>
              <w:rPr>
                <w:sz w:val="20"/>
              </w:rPr>
              <w:t>205-410-5</w:t>
            </w:r>
          </w:p>
        </w:tc>
      </w:tr>
      <w:tr w:rsidR="00B52DCC" w14:paraId="4ADF3813" w14:textId="77777777">
        <w:trPr>
          <w:trHeight w:val="506"/>
        </w:trPr>
        <w:tc>
          <w:tcPr>
            <w:tcW w:w="852" w:type="dxa"/>
          </w:tcPr>
          <w:p w14:paraId="39337234" w14:textId="77777777" w:rsidR="00B52DCC" w:rsidRDefault="00916648">
            <w:pPr>
              <w:pStyle w:val="TableParagraph"/>
              <w:spacing w:before="113"/>
              <w:ind w:left="107"/>
              <w:rPr>
                <w:sz w:val="20"/>
              </w:rPr>
            </w:pPr>
            <w:r>
              <w:rPr>
                <w:sz w:val="20"/>
              </w:rPr>
              <w:t>425</w:t>
            </w:r>
          </w:p>
        </w:tc>
        <w:tc>
          <w:tcPr>
            <w:tcW w:w="6231" w:type="dxa"/>
          </w:tcPr>
          <w:p w14:paraId="05B0FB07" w14:textId="77777777" w:rsidR="00B52DCC" w:rsidRDefault="00916648">
            <w:pPr>
              <w:pStyle w:val="TableParagraph"/>
              <w:spacing w:line="225" w:lineRule="exact"/>
              <w:ind w:left="108"/>
              <w:rPr>
                <w:sz w:val="20"/>
              </w:rPr>
            </w:pPr>
            <w:r>
              <w:rPr>
                <w:sz w:val="20"/>
              </w:rPr>
              <w:t>Siklamen alkol, koku bileşeni olarak kullanıldığında</w:t>
            </w:r>
          </w:p>
        </w:tc>
        <w:tc>
          <w:tcPr>
            <w:tcW w:w="1701" w:type="dxa"/>
          </w:tcPr>
          <w:p w14:paraId="719AEF9E" w14:textId="77777777" w:rsidR="00B52DCC" w:rsidRDefault="00916648">
            <w:pPr>
              <w:pStyle w:val="TableParagraph"/>
              <w:spacing w:before="113"/>
              <w:ind w:left="111"/>
              <w:rPr>
                <w:sz w:val="20"/>
              </w:rPr>
            </w:pPr>
            <w:r>
              <w:rPr>
                <w:sz w:val="20"/>
              </w:rPr>
              <w:t>4756-19-8</w:t>
            </w:r>
          </w:p>
        </w:tc>
        <w:tc>
          <w:tcPr>
            <w:tcW w:w="1843" w:type="dxa"/>
          </w:tcPr>
          <w:p w14:paraId="5FE76374" w14:textId="77777777" w:rsidR="00B52DCC" w:rsidRDefault="00916648">
            <w:pPr>
              <w:pStyle w:val="TableParagraph"/>
              <w:spacing w:before="113"/>
              <w:ind w:left="109"/>
              <w:rPr>
                <w:sz w:val="20"/>
              </w:rPr>
            </w:pPr>
            <w:r>
              <w:rPr>
                <w:sz w:val="20"/>
              </w:rPr>
              <w:t>225-289-2</w:t>
            </w:r>
          </w:p>
        </w:tc>
      </w:tr>
      <w:tr w:rsidR="00B52DCC" w14:paraId="2278AAE8" w14:textId="77777777">
        <w:trPr>
          <w:trHeight w:val="504"/>
        </w:trPr>
        <w:tc>
          <w:tcPr>
            <w:tcW w:w="852" w:type="dxa"/>
          </w:tcPr>
          <w:p w14:paraId="7077100F" w14:textId="77777777" w:rsidR="00B52DCC" w:rsidRDefault="00916648">
            <w:pPr>
              <w:pStyle w:val="TableParagraph"/>
              <w:spacing w:before="113"/>
              <w:ind w:left="107"/>
              <w:rPr>
                <w:sz w:val="20"/>
              </w:rPr>
            </w:pPr>
            <w:r>
              <w:rPr>
                <w:sz w:val="20"/>
              </w:rPr>
              <w:t>426</w:t>
            </w:r>
          </w:p>
        </w:tc>
        <w:tc>
          <w:tcPr>
            <w:tcW w:w="6231" w:type="dxa"/>
          </w:tcPr>
          <w:p w14:paraId="22B00384" w14:textId="77777777" w:rsidR="00B52DCC" w:rsidRDefault="00916648">
            <w:pPr>
              <w:pStyle w:val="TableParagraph"/>
              <w:spacing w:line="225" w:lineRule="exact"/>
              <w:ind w:left="108"/>
              <w:rPr>
                <w:sz w:val="20"/>
              </w:rPr>
            </w:pPr>
            <w:r>
              <w:rPr>
                <w:sz w:val="20"/>
              </w:rPr>
              <w:t>Dietil maleat, koku bileşeni olarak kullanıldığında</w:t>
            </w:r>
          </w:p>
        </w:tc>
        <w:tc>
          <w:tcPr>
            <w:tcW w:w="1701" w:type="dxa"/>
          </w:tcPr>
          <w:p w14:paraId="5583A05D" w14:textId="77777777" w:rsidR="00B52DCC" w:rsidRDefault="00916648">
            <w:pPr>
              <w:pStyle w:val="TableParagraph"/>
              <w:spacing w:before="113"/>
              <w:ind w:left="111"/>
              <w:rPr>
                <w:sz w:val="20"/>
              </w:rPr>
            </w:pPr>
            <w:r>
              <w:rPr>
                <w:sz w:val="20"/>
              </w:rPr>
              <w:t>141-05-9</w:t>
            </w:r>
          </w:p>
        </w:tc>
        <w:tc>
          <w:tcPr>
            <w:tcW w:w="1843" w:type="dxa"/>
          </w:tcPr>
          <w:p w14:paraId="35ABFF94" w14:textId="77777777" w:rsidR="00B52DCC" w:rsidRDefault="00916648">
            <w:pPr>
              <w:pStyle w:val="TableParagraph"/>
              <w:spacing w:before="113"/>
              <w:ind w:left="109"/>
              <w:rPr>
                <w:sz w:val="20"/>
              </w:rPr>
            </w:pPr>
            <w:r>
              <w:rPr>
                <w:sz w:val="20"/>
              </w:rPr>
              <w:t>205-451-9</w:t>
            </w:r>
          </w:p>
        </w:tc>
      </w:tr>
      <w:tr w:rsidR="00B52DCC" w14:paraId="564EC620" w14:textId="77777777">
        <w:trPr>
          <w:trHeight w:val="503"/>
        </w:trPr>
        <w:tc>
          <w:tcPr>
            <w:tcW w:w="852" w:type="dxa"/>
          </w:tcPr>
          <w:p w14:paraId="0A414D77" w14:textId="77777777" w:rsidR="00B52DCC" w:rsidRDefault="00916648">
            <w:pPr>
              <w:pStyle w:val="TableParagraph"/>
              <w:spacing w:before="113"/>
              <w:ind w:left="107"/>
              <w:rPr>
                <w:sz w:val="20"/>
              </w:rPr>
            </w:pPr>
            <w:r>
              <w:rPr>
                <w:sz w:val="20"/>
              </w:rPr>
              <w:t>427</w:t>
            </w:r>
          </w:p>
        </w:tc>
        <w:tc>
          <w:tcPr>
            <w:tcW w:w="6231" w:type="dxa"/>
          </w:tcPr>
          <w:p w14:paraId="06459724" w14:textId="77777777" w:rsidR="00B52DCC" w:rsidRDefault="00916648">
            <w:pPr>
              <w:pStyle w:val="TableParagraph"/>
              <w:spacing w:line="225" w:lineRule="exact"/>
              <w:ind w:left="108"/>
              <w:rPr>
                <w:sz w:val="20"/>
              </w:rPr>
            </w:pPr>
            <w:r>
              <w:rPr>
                <w:sz w:val="20"/>
              </w:rPr>
              <w:t>3,4-Dihidrokumarin, koku bileşeni olarak kullanıldığında</w:t>
            </w:r>
          </w:p>
        </w:tc>
        <w:tc>
          <w:tcPr>
            <w:tcW w:w="1701" w:type="dxa"/>
          </w:tcPr>
          <w:p w14:paraId="36C3E970" w14:textId="77777777" w:rsidR="00B52DCC" w:rsidRDefault="00916648">
            <w:pPr>
              <w:pStyle w:val="TableParagraph"/>
              <w:spacing w:before="113"/>
              <w:ind w:left="111"/>
              <w:rPr>
                <w:sz w:val="20"/>
              </w:rPr>
            </w:pPr>
            <w:r>
              <w:rPr>
                <w:sz w:val="20"/>
              </w:rPr>
              <w:t>119-84-6</w:t>
            </w:r>
          </w:p>
        </w:tc>
        <w:tc>
          <w:tcPr>
            <w:tcW w:w="1843" w:type="dxa"/>
          </w:tcPr>
          <w:p w14:paraId="14DF51B8" w14:textId="77777777" w:rsidR="00B52DCC" w:rsidRDefault="00916648">
            <w:pPr>
              <w:pStyle w:val="TableParagraph"/>
              <w:spacing w:before="113"/>
              <w:ind w:left="109"/>
              <w:rPr>
                <w:sz w:val="20"/>
              </w:rPr>
            </w:pPr>
            <w:r>
              <w:rPr>
                <w:sz w:val="20"/>
              </w:rPr>
              <w:t>204-354-9</w:t>
            </w:r>
          </w:p>
        </w:tc>
      </w:tr>
      <w:tr w:rsidR="00B52DCC" w14:paraId="3FE7C970" w14:textId="77777777">
        <w:trPr>
          <w:trHeight w:val="505"/>
        </w:trPr>
        <w:tc>
          <w:tcPr>
            <w:tcW w:w="852" w:type="dxa"/>
          </w:tcPr>
          <w:p w14:paraId="2713A201" w14:textId="77777777" w:rsidR="00B52DCC" w:rsidRDefault="00916648">
            <w:pPr>
              <w:pStyle w:val="TableParagraph"/>
              <w:spacing w:before="115"/>
              <w:ind w:left="107"/>
              <w:rPr>
                <w:sz w:val="20"/>
              </w:rPr>
            </w:pPr>
            <w:r>
              <w:rPr>
                <w:sz w:val="20"/>
              </w:rPr>
              <w:t>428</w:t>
            </w:r>
          </w:p>
        </w:tc>
        <w:tc>
          <w:tcPr>
            <w:tcW w:w="6231" w:type="dxa"/>
          </w:tcPr>
          <w:p w14:paraId="373AB4D0" w14:textId="77777777" w:rsidR="00B52DCC" w:rsidRDefault="00916648">
            <w:pPr>
              <w:pStyle w:val="TableParagraph"/>
              <w:spacing w:line="228" w:lineRule="exact"/>
              <w:ind w:left="108"/>
              <w:rPr>
                <w:sz w:val="20"/>
              </w:rPr>
            </w:pPr>
            <w:r>
              <w:rPr>
                <w:sz w:val="20"/>
              </w:rPr>
              <w:t>2,4-Dihidroksi-3-metilbenzaldehit, koku bileşeni olarak kullanıldığında</w:t>
            </w:r>
          </w:p>
        </w:tc>
        <w:tc>
          <w:tcPr>
            <w:tcW w:w="1701" w:type="dxa"/>
          </w:tcPr>
          <w:p w14:paraId="62376F18" w14:textId="77777777" w:rsidR="00B52DCC" w:rsidRDefault="00916648">
            <w:pPr>
              <w:pStyle w:val="TableParagraph"/>
              <w:spacing w:before="115"/>
              <w:ind w:left="111"/>
              <w:rPr>
                <w:sz w:val="20"/>
              </w:rPr>
            </w:pPr>
            <w:r>
              <w:rPr>
                <w:sz w:val="20"/>
              </w:rPr>
              <w:t>6248-20-0</w:t>
            </w:r>
          </w:p>
        </w:tc>
        <w:tc>
          <w:tcPr>
            <w:tcW w:w="1843" w:type="dxa"/>
          </w:tcPr>
          <w:p w14:paraId="03ADDC44" w14:textId="77777777" w:rsidR="00B52DCC" w:rsidRDefault="00916648">
            <w:pPr>
              <w:pStyle w:val="TableParagraph"/>
              <w:spacing w:before="115"/>
              <w:ind w:left="109"/>
              <w:rPr>
                <w:sz w:val="20"/>
              </w:rPr>
            </w:pPr>
            <w:r>
              <w:rPr>
                <w:sz w:val="20"/>
              </w:rPr>
              <w:t>228-369-5</w:t>
            </w:r>
          </w:p>
        </w:tc>
      </w:tr>
      <w:tr w:rsidR="00B52DCC" w14:paraId="7D29F202" w14:textId="77777777">
        <w:trPr>
          <w:trHeight w:val="729"/>
        </w:trPr>
        <w:tc>
          <w:tcPr>
            <w:tcW w:w="852" w:type="dxa"/>
          </w:tcPr>
          <w:p w14:paraId="3A279206" w14:textId="77777777" w:rsidR="00B52DCC" w:rsidRDefault="00916648">
            <w:pPr>
              <w:pStyle w:val="TableParagraph"/>
              <w:spacing w:before="113"/>
              <w:ind w:left="107"/>
              <w:rPr>
                <w:sz w:val="20"/>
              </w:rPr>
            </w:pPr>
            <w:r>
              <w:rPr>
                <w:sz w:val="20"/>
              </w:rPr>
              <w:t>429</w:t>
            </w:r>
          </w:p>
        </w:tc>
        <w:tc>
          <w:tcPr>
            <w:tcW w:w="6231" w:type="dxa"/>
          </w:tcPr>
          <w:p w14:paraId="1B19BCD5" w14:textId="77777777" w:rsidR="00B52DCC" w:rsidRDefault="00916648">
            <w:pPr>
              <w:pStyle w:val="TableParagraph"/>
              <w:spacing w:line="278" w:lineRule="auto"/>
              <w:ind w:left="108"/>
              <w:rPr>
                <w:sz w:val="20"/>
              </w:rPr>
            </w:pPr>
            <w:r>
              <w:rPr>
                <w:sz w:val="20"/>
              </w:rPr>
              <w:t>3,7-Dimetil-2-okten-1-ol (6,7-Dihidrogeraniol), koku bileşeni olarak kullanıldığında</w:t>
            </w:r>
          </w:p>
        </w:tc>
        <w:tc>
          <w:tcPr>
            <w:tcW w:w="1701" w:type="dxa"/>
          </w:tcPr>
          <w:p w14:paraId="456E0A40" w14:textId="77777777" w:rsidR="00B52DCC" w:rsidRDefault="00916648">
            <w:pPr>
              <w:pStyle w:val="TableParagraph"/>
              <w:spacing w:before="113"/>
              <w:ind w:left="111"/>
              <w:rPr>
                <w:sz w:val="20"/>
              </w:rPr>
            </w:pPr>
            <w:r>
              <w:rPr>
                <w:sz w:val="20"/>
              </w:rPr>
              <w:t>40607-48-5</w:t>
            </w:r>
          </w:p>
        </w:tc>
        <w:tc>
          <w:tcPr>
            <w:tcW w:w="1843" w:type="dxa"/>
          </w:tcPr>
          <w:p w14:paraId="298C0F0B" w14:textId="77777777" w:rsidR="00B52DCC" w:rsidRDefault="00916648">
            <w:pPr>
              <w:pStyle w:val="TableParagraph"/>
              <w:spacing w:before="113"/>
              <w:ind w:left="109"/>
              <w:rPr>
                <w:sz w:val="20"/>
              </w:rPr>
            </w:pPr>
            <w:r>
              <w:rPr>
                <w:sz w:val="20"/>
              </w:rPr>
              <w:t>254-999-5</w:t>
            </w:r>
          </w:p>
        </w:tc>
      </w:tr>
      <w:tr w:rsidR="00B52DCC" w14:paraId="55E25D5A" w14:textId="77777777">
        <w:trPr>
          <w:trHeight w:val="503"/>
        </w:trPr>
        <w:tc>
          <w:tcPr>
            <w:tcW w:w="852" w:type="dxa"/>
          </w:tcPr>
          <w:p w14:paraId="4D362ED6" w14:textId="77777777" w:rsidR="00B52DCC" w:rsidRDefault="00916648">
            <w:pPr>
              <w:pStyle w:val="TableParagraph"/>
              <w:spacing w:before="113"/>
              <w:ind w:left="107"/>
              <w:rPr>
                <w:sz w:val="20"/>
              </w:rPr>
            </w:pPr>
            <w:r>
              <w:rPr>
                <w:sz w:val="20"/>
              </w:rPr>
              <w:t>430</w:t>
            </w:r>
          </w:p>
        </w:tc>
        <w:tc>
          <w:tcPr>
            <w:tcW w:w="6231" w:type="dxa"/>
          </w:tcPr>
          <w:p w14:paraId="32AFA82D" w14:textId="77777777" w:rsidR="00B52DCC" w:rsidRDefault="00916648">
            <w:pPr>
              <w:pStyle w:val="TableParagraph"/>
              <w:spacing w:line="225" w:lineRule="exact"/>
              <w:ind w:left="108"/>
              <w:rPr>
                <w:sz w:val="20"/>
              </w:rPr>
            </w:pPr>
            <w:r>
              <w:rPr>
                <w:sz w:val="20"/>
              </w:rPr>
              <w:t>4,6-Dimetil-8-</w:t>
            </w:r>
            <w:r>
              <w:rPr>
                <w:i/>
                <w:sz w:val="20"/>
              </w:rPr>
              <w:t>tert</w:t>
            </w:r>
            <w:r>
              <w:rPr>
                <w:sz w:val="20"/>
              </w:rPr>
              <w:t>-butilkumarin, koku bileşeni olarak kullanıldığında</w:t>
            </w:r>
          </w:p>
        </w:tc>
        <w:tc>
          <w:tcPr>
            <w:tcW w:w="1701" w:type="dxa"/>
          </w:tcPr>
          <w:p w14:paraId="17D3976C" w14:textId="77777777" w:rsidR="00B52DCC" w:rsidRDefault="00916648">
            <w:pPr>
              <w:pStyle w:val="TableParagraph"/>
              <w:spacing w:before="113"/>
              <w:ind w:left="111"/>
              <w:rPr>
                <w:sz w:val="20"/>
              </w:rPr>
            </w:pPr>
            <w:r>
              <w:rPr>
                <w:sz w:val="20"/>
              </w:rPr>
              <w:t>17874-34-9</w:t>
            </w:r>
          </w:p>
        </w:tc>
        <w:tc>
          <w:tcPr>
            <w:tcW w:w="1843" w:type="dxa"/>
          </w:tcPr>
          <w:p w14:paraId="2B64D23E" w14:textId="77777777" w:rsidR="00B52DCC" w:rsidRDefault="00916648">
            <w:pPr>
              <w:pStyle w:val="TableParagraph"/>
              <w:spacing w:before="113"/>
              <w:ind w:left="109"/>
              <w:rPr>
                <w:sz w:val="20"/>
              </w:rPr>
            </w:pPr>
            <w:r>
              <w:rPr>
                <w:sz w:val="20"/>
              </w:rPr>
              <w:t>241-827-9</w:t>
            </w:r>
          </w:p>
        </w:tc>
      </w:tr>
      <w:tr w:rsidR="00B52DCC" w14:paraId="16911958" w14:textId="77777777">
        <w:trPr>
          <w:trHeight w:val="503"/>
        </w:trPr>
        <w:tc>
          <w:tcPr>
            <w:tcW w:w="852" w:type="dxa"/>
          </w:tcPr>
          <w:p w14:paraId="682434D0" w14:textId="77777777" w:rsidR="00B52DCC" w:rsidRDefault="00916648">
            <w:pPr>
              <w:pStyle w:val="TableParagraph"/>
              <w:spacing w:before="113"/>
              <w:ind w:left="107"/>
              <w:rPr>
                <w:sz w:val="20"/>
              </w:rPr>
            </w:pPr>
            <w:r>
              <w:rPr>
                <w:sz w:val="20"/>
              </w:rPr>
              <w:t>431</w:t>
            </w:r>
          </w:p>
        </w:tc>
        <w:tc>
          <w:tcPr>
            <w:tcW w:w="6231" w:type="dxa"/>
          </w:tcPr>
          <w:p w14:paraId="500AF7B6" w14:textId="77777777" w:rsidR="00B52DCC" w:rsidRDefault="00916648">
            <w:pPr>
              <w:pStyle w:val="TableParagraph"/>
              <w:spacing w:line="225" w:lineRule="exact"/>
              <w:ind w:left="108"/>
              <w:rPr>
                <w:sz w:val="20"/>
              </w:rPr>
            </w:pPr>
            <w:r>
              <w:rPr>
                <w:sz w:val="20"/>
              </w:rPr>
              <w:t>Dimetil sitrakonat, koku bileşeni olarak kullanıldığında</w:t>
            </w:r>
          </w:p>
        </w:tc>
        <w:tc>
          <w:tcPr>
            <w:tcW w:w="1701" w:type="dxa"/>
          </w:tcPr>
          <w:p w14:paraId="4FCDED63" w14:textId="77777777" w:rsidR="00B52DCC" w:rsidRDefault="00916648">
            <w:pPr>
              <w:pStyle w:val="TableParagraph"/>
              <w:spacing w:before="113"/>
              <w:ind w:left="111"/>
              <w:rPr>
                <w:sz w:val="20"/>
              </w:rPr>
            </w:pPr>
            <w:r>
              <w:rPr>
                <w:sz w:val="20"/>
              </w:rPr>
              <w:t>617-54-9</w:t>
            </w:r>
          </w:p>
        </w:tc>
        <w:tc>
          <w:tcPr>
            <w:tcW w:w="1843" w:type="dxa"/>
          </w:tcPr>
          <w:p w14:paraId="2A18DADD" w14:textId="77777777" w:rsidR="00B52DCC" w:rsidRDefault="00B52DCC">
            <w:pPr>
              <w:pStyle w:val="TableParagraph"/>
              <w:rPr>
                <w:sz w:val="18"/>
              </w:rPr>
            </w:pPr>
          </w:p>
        </w:tc>
      </w:tr>
      <w:tr w:rsidR="00B52DCC" w14:paraId="44F4E996" w14:textId="77777777">
        <w:trPr>
          <w:trHeight w:val="729"/>
        </w:trPr>
        <w:tc>
          <w:tcPr>
            <w:tcW w:w="852" w:type="dxa"/>
          </w:tcPr>
          <w:p w14:paraId="5785FC44" w14:textId="77777777" w:rsidR="00B52DCC" w:rsidRDefault="00916648">
            <w:pPr>
              <w:pStyle w:val="TableParagraph"/>
              <w:spacing w:before="116"/>
              <w:ind w:left="107"/>
              <w:rPr>
                <w:sz w:val="20"/>
              </w:rPr>
            </w:pPr>
            <w:r>
              <w:rPr>
                <w:sz w:val="20"/>
              </w:rPr>
              <w:t>432</w:t>
            </w:r>
          </w:p>
        </w:tc>
        <w:tc>
          <w:tcPr>
            <w:tcW w:w="6231" w:type="dxa"/>
          </w:tcPr>
          <w:p w14:paraId="4A2B987D" w14:textId="77777777" w:rsidR="00B52DCC" w:rsidRDefault="00916648">
            <w:pPr>
              <w:pStyle w:val="TableParagraph"/>
              <w:spacing w:line="278" w:lineRule="auto"/>
              <w:ind w:left="108"/>
              <w:rPr>
                <w:sz w:val="20"/>
              </w:rPr>
            </w:pPr>
            <w:r>
              <w:rPr>
                <w:sz w:val="20"/>
              </w:rPr>
              <w:t>7,11-Dimetil-4,6,10-dodekatrien-3-on (Psödometiliyonon), koku bileşeni olarak kullanıldığında</w:t>
            </w:r>
          </w:p>
        </w:tc>
        <w:tc>
          <w:tcPr>
            <w:tcW w:w="1701" w:type="dxa"/>
          </w:tcPr>
          <w:p w14:paraId="0585E0CF" w14:textId="77777777" w:rsidR="00B52DCC" w:rsidRDefault="00916648">
            <w:pPr>
              <w:pStyle w:val="TableParagraph"/>
              <w:spacing w:before="116"/>
              <w:ind w:left="111"/>
              <w:rPr>
                <w:sz w:val="20"/>
              </w:rPr>
            </w:pPr>
            <w:r>
              <w:rPr>
                <w:sz w:val="20"/>
              </w:rPr>
              <w:t>26651-96-7</w:t>
            </w:r>
          </w:p>
        </w:tc>
        <w:tc>
          <w:tcPr>
            <w:tcW w:w="1843" w:type="dxa"/>
          </w:tcPr>
          <w:p w14:paraId="7C0E202A" w14:textId="77777777" w:rsidR="00B52DCC" w:rsidRDefault="00916648">
            <w:pPr>
              <w:pStyle w:val="TableParagraph"/>
              <w:spacing w:before="116"/>
              <w:ind w:left="109"/>
              <w:rPr>
                <w:sz w:val="20"/>
              </w:rPr>
            </w:pPr>
            <w:r>
              <w:rPr>
                <w:sz w:val="20"/>
              </w:rPr>
              <w:t>247-878-3</w:t>
            </w:r>
          </w:p>
        </w:tc>
      </w:tr>
      <w:tr w:rsidR="00B52DCC" w14:paraId="0FF0099E" w14:textId="77777777">
        <w:trPr>
          <w:trHeight w:val="729"/>
        </w:trPr>
        <w:tc>
          <w:tcPr>
            <w:tcW w:w="852" w:type="dxa"/>
          </w:tcPr>
          <w:p w14:paraId="02B202ED" w14:textId="77777777" w:rsidR="00B52DCC" w:rsidRDefault="00916648">
            <w:pPr>
              <w:pStyle w:val="TableParagraph"/>
              <w:spacing w:before="113"/>
              <w:ind w:left="107"/>
              <w:rPr>
                <w:sz w:val="20"/>
              </w:rPr>
            </w:pPr>
            <w:r>
              <w:rPr>
                <w:sz w:val="20"/>
              </w:rPr>
              <w:t>433</w:t>
            </w:r>
          </w:p>
        </w:tc>
        <w:tc>
          <w:tcPr>
            <w:tcW w:w="6231" w:type="dxa"/>
          </w:tcPr>
          <w:p w14:paraId="0226F300" w14:textId="77777777" w:rsidR="00B52DCC" w:rsidRDefault="00916648">
            <w:pPr>
              <w:pStyle w:val="TableParagraph"/>
              <w:spacing w:line="280" w:lineRule="auto"/>
              <w:ind w:left="108"/>
              <w:rPr>
                <w:sz w:val="20"/>
              </w:rPr>
            </w:pPr>
            <w:r>
              <w:rPr>
                <w:sz w:val="20"/>
              </w:rPr>
              <w:t>6,10-Dimetil-3,5,9-undekatrien-2-on (Psödoiyonon), koku bileşeni olarak kullanıldığında</w:t>
            </w:r>
          </w:p>
        </w:tc>
        <w:tc>
          <w:tcPr>
            <w:tcW w:w="1701" w:type="dxa"/>
          </w:tcPr>
          <w:p w14:paraId="2B45039F" w14:textId="77777777" w:rsidR="00B52DCC" w:rsidRDefault="00916648">
            <w:pPr>
              <w:pStyle w:val="TableParagraph"/>
              <w:spacing w:before="113"/>
              <w:ind w:left="111"/>
              <w:rPr>
                <w:sz w:val="20"/>
              </w:rPr>
            </w:pPr>
            <w:r>
              <w:rPr>
                <w:sz w:val="20"/>
              </w:rPr>
              <w:t>141-10-6</w:t>
            </w:r>
          </w:p>
        </w:tc>
        <w:tc>
          <w:tcPr>
            <w:tcW w:w="1843" w:type="dxa"/>
          </w:tcPr>
          <w:p w14:paraId="11A8B337" w14:textId="77777777" w:rsidR="00B52DCC" w:rsidRDefault="00916648">
            <w:pPr>
              <w:pStyle w:val="TableParagraph"/>
              <w:spacing w:before="113"/>
              <w:ind w:left="109"/>
              <w:rPr>
                <w:sz w:val="20"/>
              </w:rPr>
            </w:pPr>
            <w:r>
              <w:rPr>
                <w:sz w:val="20"/>
              </w:rPr>
              <w:t>205-457-1</w:t>
            </w:r>
          </w:p>
        </w:tc>
      </w:tr>
      <w:tr w:rsidR="00B52DCC" w14:paraId="30FABEE6" w14:textId="77777777">
        <w:trPr>
          <w:trHeight w:val="503"/>
        </w:trPr>
        <w:tc>
          <w:tcPr>
            <w:tcW w:w="852" w:type="dxa"/>
          </w:tcPr>
          <w:p w14:paraId="06ADB490" w14:textId="77777777" w:rsidR="00B52DCC" w:rsidRDefault="00916648">
            <w:pPr>
              <w:pStyle w:val="TableParagraph"/>
              <w:spacing w:before="113"/>
              <w:ind w:left="107"/>
              <w:rPr>
                <w:sz w:val="20"/>
              </w:rPr>
            </w:pPr>
            <w:r>
              <w:rPr>
                <w:sz w:val="20"/>
              </w:rPr>
              <w:t>434</w:t>
            </w:r>
          </w:p>
        </w:tc>
        <w:tc>
          <w:tcPr>
            <w:tcW w:w="6231" w:type="dxa"/>
          </w:tcPr>
          <w:p w14:paraId="50F4BAB3" w14:textId="77777777" w:rsidR="00B52DCC" w:rsidRDefault="00916648">
            <w:pPr>
              <w:pStyle w:val="TableParagraph"/>
              <w:spacing w:line="225" w:lineRule="exact"/>
              <w:ind w:left="108"/>
              <w:rPr>
                <w:sz w:val="20"/>
              </w:rPr>
            </w:pPr>
            <w:r>
              <w:rPr>
                <w:sz w:val="20"/>
              </w:rPr>
              <w:t>Difenilamin, koku bileşeni olarak kullanıldığında</w:t>
            </w:r>
          </w:p>
        </w:tc>
        <w:tc>
          <w:tcPr>
            <w:tcW w:w="1701" w:type="dxa"/>
          </w:tcPr>
          <w:p w14:paraId="57AB3C51" w14:textId="77777777" w:rsidR="00B52DCC" w:rsidRDefault="00916648">
            <w:pPr>
              <w:pStyle w:val="TableParagraph"/>
              <w:spacing w:before="113"/>
              <w:ind w:left="111"/>
              <w:rPr>
                <w:sz w:val="20"/>
              </w:rPr>
            </w:pPr>
            <w:r>
              <w:rPr>
                <w:sz w:val="20"/>
              </w:rPr>
              <w:t>122-39-4</w:t>
            </w:r>
          </w:p>
        </w:tc>
        <w:tc>
          <w:tcPr>
            <w:tcW w:w="1843" w:type="dxa"/>
          </w:tcPr>
          <w:p w14:paraId="5F35E0B7" w14:textId="77777777" w:rsidR="00B52DCC" w:rsidRDefault="00916648">
            <w:pPr>
              <w:pStyle w:val="TableParagraph"/>
              <w:spacing w:before="113"/>
              <w:ind w:left="109"/>
              <w:rPr>
                <w:sz w:val="20"/>
              </w:rPr>
            </w:pPr>
            <w:r>
              <w:rPr>
                <w:sz w:val="20"/>
              </w:rPr>
              <w:t>204-539-4</w:t>
            </w:r>
          </w:p>
        </w:tc>
      </w:tr>
      <w:tr w:rsidR="00B52DCC" w14:paraId="684DE03B" w14:textId="77777777">
        <w:trPr>
          <w:trHeight w:val="506"/>
        </w:trPr>
        <w:tc>
          <w:tcPr>
            <w:tcW w:w="852" w:type="dxa"/>
          </w:tcPr>
          <w:p w14:paraId="1E7A3F0B" w14:textId="77777777" w:rsidR="00B52DCC" w:rsidRDefault="00916648">
            <w:pPr>
              <w:pStyle w:val="TableParagraph"/>
              <w:spacing w:before="115"/>
              <w:ind w:left="107"/>
              <w:rPr>
                <w:sz w:val="20"/>
              </w:rPr>
            </w:pPr>
            <w:r>
              <w:rPr>
                <w:sz w:val="20"/>
              </w:rPr>
              <w:t>435</w:t>
            </w:r>
          </w:p>
        </w:tc>
        <w:tc>
          <w:tcPr>
            <w:tcW w:w="6231" w:type="dxa"/>
          </w:tcPr>
          <w:p w14:paraId="52D15965" w14:textId="77777777" w:rsidR="00B52DCC" w:rsidRDefault="00916648">
            <w:pPr>
              <w:pStyle w:val="TableParagraph"/>
              <w:spacing w:line="228" w:lineRule="exact"/>
              <w:ind w:left="108"/>
              <w:rPr>
                <w:sz w:val="20"/>
              </w:rPr>
            </w:pPr>
            <w:r>
              <w:rPr>
                <w:sz w:val="20"/>
              </w:rPr>
              <w:t>Etil akrilat, koku bileşeni olarak kullanıldığında</w:t>
            </w:r>
          </w:p>
        </w:tc>
        <w:tc>
          <w:tcPr>
            <w:tcW w:w="1701" w:type="dxa"/>
          </w:tcPr>
          <w:p w14:paraId="445F4DB6" w14:textId="77777777" w:rsidR="00B52DCC" w:rsidRDefault="00916648">
            <w:pPr>
              <w:pStyle w:val="TableParagraph"/>
              <w:spacing w:before="115"/>
              <w:ind w:left="111"/>
              <w:rPr>
                <w:sz w:val="20"/>
              </w:rPr>
            </w:pPr>
            <w:r>
              <w:rPr>
                <w:sz w:val="20"/>
              </w:rPr>
              <w:t>140-88-5</w:t>
            </w:r>
          </w:p>
        </w:tc>
        <w:tc>
          <w:tcPr>
            <w:tcW w:w="1843" w:type="dxa"/>
          </w:tcPr>
          <w:p w14:paraId="173506AD" w14:textId="77777777" w:rsidR="00B52DCC" w:rsidRDefault="00916648">
            <w:pPr>
              <w:pStyle w:val="TableParagraph"/>
              <w:spacing w:before="115"/>
              <w:ind w:left="109"/>
              <w:rPr>
                <w:sz w:val="20"/>
              </w:rPr>
            </w:pPr>
            <w:r>
              <w:rPr>
                <w:sz w:val="20"/>
              </w:rPr>
              <w:t>205-438-8</w:t>
            </w:r>
          </w:p>
        </w:tc>
      </w:tr>
      <w:tr w:rsidR="00B52DCC" w14:paraId="77CB627B" w14:textId="77777777">
        <w:trPr>
          <w:trHeight w:val="503"/>
        </w:trPr>
        <w:tc>
          <w:tcPr>
            <w:tcW w:w="852" w:type="dxa"/>
          </w:tcPr>
          <w:p w14:paraId="0EA018EB" w14:textId="77777777" w:rsidR="00B52DCC" w:rsidRDefault="00916648">
            <w:pPr>
              <w:pStyle w:val="TableParagraph"/>
              <w:spacing w:before="113"/>
              <w:ind w:left="107"/>
              <w:rPr>
                <w:sz w:val="20"/>
              </w:rPr>
            </w:pPr>
            <w:r>
              <w:rPr>
                <w:sz w:val="20"/>
              </w:rPr>
              <w:t>436</w:t>
            </w:r>
          </w:p>
        </w:tc>
        <w:tc>
          <w:tcPr>
            <w:tcW w:w="6231" w:type="dxa"/>
          </w:tcPr>
          <w:p w14:paraId="2EE8AEE9" w14:textId="77777777" w:rsidR="00B52DCC" w:rsidRDefault="00916648">
            <w:pPr>
              <w:pStyle w:val="TableParagraph"/>
              <w:spacing w:line="225" w:lineRule="exact"/>
              <w:ind w:left="108"/>
              <w:rPr>
                <w:sz w:val="20"/>
              </w:rPr>
            </w:pPr>
            <w:r>
              <w:rPr>
                <w:sz w:val="20"/>
              </w:rPr>
              <w:t>İncir yaprağı absolü (Ficus carica L.), koku bileşeni olarak kullanıldığında</w:t>
            </w:r>
          </w:p>
        </w:tc>
        <w:tc>
          <w:tcPr>
            <w:tcW w:w="1701" w:type="dxa"/>
          </w:tcPr>
          <w:p w14:paraId="2F8AFBAF" w14:textId="77777777" w:rsidR="00B52DCC" w:rsidRDefault="00916648">
            <w:pPr>
              <w:pStyle w:val="TableParagraph"/>
              <w:spacing w:before="113"/>
              <w:ind w:left="111"/>
              <w:rPr>
                <w:sz w:val="20"/>
              </w:rPr>
            </w:pPr>
            <w:r>
              <w:rPr>
                <w:sz w:val="20"/>
              </w:rPr>
              <w:t>68916-52-9</w:t>
            </w:r>
          </w:p>
        </w:tc>
        <w:tc>
          <w:tcPr>
            <w:tcW w:w="1843" w:type="dxa"/>
          </w:tcPr>
          <w:p w14:paraId="01E636A7" w14:textId="77777777" w:rsidR="00B52DCC" w:rsidRDefault="00B52DCC">
            <w:pPr>
              <w:pStyle w:val="TableParagraph"/>
              <w:rPr>
                <w:sz w:val="18"/>
              </w:rPr>
            </w:pPr>
          </w:p>
        </w:tc>
      </w:tr>
      <w:tr w:rsidR="00B52DCC" w14:paraId="66740A8A" w14:textId="77777777">
        <w:trPr>
          <w:trHeight w:val="506"/>
        </w:trPr>
        <w:tc>
          <w:tcPr>
            <w:tcW w:w="852" w:type="dxa"/>
          </w:tcPr>
          <w:p w14:paraId="508E0345" w14:textId="77777777" w:rsidR="00B52DCC" w:rsidRDefault="00916648">
            <w:pPr>
              <w:pStyle w:val="TableParagraph"/>
              <w:spacing w:before="113"/>
              <w:ind w:left="107"/>
              <w:rPr>
                <w:sz w:val="20"/>
              </w:rPr>
            </w:pPr>
            <w:r>
              <w:rPr>
                <w:sz w:val="20"/>
              </w:rPr>
              <w:t>437</w:t>
            </w:r>
          </w:p>
        </w:tc>
        <w:tc>
          <w:tcPr>
            <w:tcW w:w="6231" w:type="dxa"/>
          </w:tcPr>
          <w:p w14:paraId="73203EE9" w14:textId="77777777" w:rsidR="00B52DCC" w:rsidRDefault="00916648">
            <w:pPr>
              <w:pStyle w:val="TableParagraph"/>
              <w:spacing w:line="225" w:lineRule="exact"/>
              <w:ind w:left="108"/>
              <w:rPr>
                <w:sz w:val="20"/>
              </w:rPr>
            </w:pPr>
            <w:r>
              <w:rPr>
                <w:i/>
                <w:sz w:val="20"/>
              </w:rPr>
              <w:t>trans</w:t>
            </w:r>
            <w:r>
              <w:rPr>
                <w:sz w:val="20"/>
              </w:rPr>
              <w:t>-2-Heptenal, koku bileşeni olarak kullanıldığında</w:t>
            </w:r>
          </w:p>
        </w:tc>
        <w:tc>
          <w:tcPr>
            <w:tcW w:w="1701" w:type="dxa"/>
          </w:tcPr>
          <w:p w14:paraId="371A7079" w14:textId="77777777" w:rsidR="00B52DCC" w:rsidRDefault="00916648">
            <w:pPr>
              <w:pStyle w:val="TableParagraph"/>
              <w:spacing w:before="113"/>
              <w:ind w:left="111"/>
              <w:rPr>
                <w:sz w:val="20"/>
              </w:rPr>
            </w:pPr>
            <w:r>
              <w:rPr>
                <w:sz w:val="20"/>
              </w:rPr>
              <w:t>18829-55-5</w:t>
            </w:r>
          </w:p>
        </w:tc>
        <w:tc>
          <w:tcPr>
            <w:tcW w:w="1843" w:type="dxa"/>
          </w:tcPr>
          <w:p w14:paraId="0C59A74E" w14:textId="77777777" w:rsidR="00B52DCC" w:rsidRDefault="00916648">
            <w:pPr>
              <w:pStyle w:val="TableParagraph"/>
              <w:spacing w:before="113"/>
              <w:ind w:left="109"/>
              <w:rPr>
                <w:sz w:val="20"/>
              </w:rPr>
            </w:pPr>
            <w:r>
              <w:rPr>
                <w:sz w:val="20"/>
              </w:rPr>
              <w:t>242-608-0</w:t>
            </w:r>
          </w:p>
        </w:tc>
      </w:tr>
      <w:tr w:rsidR="00B52DCC" w14:paraId="344985E7" w14:textId="77777777">
        <w:trPr>
          <w:trHeight w:val="503"/>
        </w:trPr>
        <w:tc>
          <w:tcPr>
            <w:tcW w:w="852" w:type="dxa"/>
          </w:tcPr>
          <w:p w14:paraId="0CC53A9C" w14:textId="77777777" w:rsidR="00B52DCC" w:rsidRDefault="00916648">
            <w:pPr>
              <w:pStyle w:val="TableParagraph"/>
              <w:spacing w:before="113"/>
              <w:ind w:left="107"/>
              <w:rPr>
                <w:sz w:val="20"/>
              </w:rPr>
            </w:pPr>
            <w:r>
              <w:rPr>
                <w:sz w:val="20"/>
              </w:rPr>
              <w:t>438</w:t>
            </w:r>
          </w:p>
        </w:tc>
        <w:tc>
          <w:tcPr>
            <w:tcW w:w="6231" w:type="dxa"/>
          </w:tcPr>
          <w:p w14:paraId="05662A6C" w14:textId="77777777" w:rsidR="00B52DCC" w:rsidRDefault="00916648">
            <w:pPr>
              <w:pStyle w:val="TableParagraph"/>
              <w:spacing w:line="225" w:lineRule="exact"/>
              <w:ind w:left="108"/>
              <w:rPr>
                <w:sz w:val="20"/>
              </w:rPr>
            </w:pPr>
            <w:r>
              <w:rPr>
                <w:i/>
                <w:sz w:val="20"/>
              </w:rPr>
              <w:t>trans</w:t>
            </w:r>
            <w:r>
              <w:rPr>
                <w:sz w:val="20"/>
              </w:rPr>
              <w:t>-2-Hekzenal dietil asetal, koku bileşeni olarak kullanıldığında</w:t>
            </w:r>
          </w:p>
        </w:tc>
        <w:tc>
          <w:tcPr>
            <w:tcW w:w="1701" w:type="dxa"/>
          </w:tcPr>
          <w:p w14:paraId="3B762A1B" w14:textId="77777777" w:rsidR="00B52DCC" w:rsidRDefault="00916648">
            <w:pPr>
              <w:pStyle w:val="TableParagraph"/>
              <w:spacing w:before="113"/>
              <w:ind w:left="111"/>
              <w:rPr>
                <w:sz w:val="20"/>
              </w:rPr>
            </w:pPr>
            <w:r>
              <w:rPr>
                <w:sz w:val="20"/>
              </w:rPr>
              <w:t>67746-30-9</w:t>
            </w:r>
          </w:p>
        </w:tc>
        <w:tc>
          <w:tcPr>
            <w:tcW w:w="1843" w:type="dxa"/>
          </w:tcPr>
          <w:p w14:paraId="3F3A227A" w14:textId="77777777" w:rsidR="00B52DCC" w:rsidRDefault="00916648">
            <w:pPr>
              <w:pStyle w:val="TableParagraph"/>
              <w:spacing w:before="113"/>
              <w:ind w:left="109"/>
              <w:rPr>
                <w:sz w:val="20"/>
              </w:rPr>
            </w:pPr>
            <w:r>
              <w:rPr>
                <w:sz w:val="20"/>
              </w:rPr>
              <w:t>266-989-8</w:t>
            </w:r>
          </w:p>
        </w:tc>
      </w:tr>
      <w:tr w:rsidR="00B52DCC" w14:paraId="4D5DFCCC" w14:textId="77777777">
        <w:trPr>
          <w:trHeight w:val="503"/>
        </w:trPr>
        <w:tc>
          <w:tcPr>
            <w:tcW w:w="852" w:type="dxa"/>
          </w:tcPr>
          <w:p w14:paraId="03A2B1C2" w14:textId="77777777" w:rsidR="00B52DCC" w:rsidRDefault="00916648">
            <w:pPr>
              <w:pStyle w:val="TableParagraph"/>
              <w:spacing w:before="113"/>
              <w:ind w:left="107"/>
              <w:rPr>
                <w:sz w:val="20"/>
              </w:rPr>
            </w:pPr>
            <w:r>
              <w:rPr>
                <w:sz w:val="20"/>
              </w:rPr>
              <w:t>439</w:t>
            </w:r>
          </w:p>
        </w:tc>
        <w:tc>
          <w:tcPr>
            <w:tcW w:w="6231" w:type="dxa"/>
          </w:tcPr>
          <w:p w14:paraId="138A13DB" w14:textId="77777777" w:rsidR="00B52DCC" w:rsidRDefault="00916648">
            <w:pPr>
              <w:pStyle w:val="TableParagraph"/>
              <w:spacing w:line="225" w:lineRule="exact"/>
              <w:ind w:left="108"/>
              <w:rPr>
                <w:sz w:val="20"/>
              </w:rPr>
            </w:pPr>
            <w:r>
              <w:rPr>
                <w:i/>
                <w:sz w:val="20"/>
              </w:rPr>
              <w:t>trans</w:t>
            </w:r>
            <w:r>
              <w:rPr>
                <w:sz w:val="20"/>
              </w:rPr>
              <w:t>-2-Hekzenal dimetil asetal, koku bileşeni olarak kullanıldığında</w:t>
            </w:r>
          </w:p>
        </w:tc>
        <w:tc>
          <w:tcPr>
            <w:tcW w:w="1701" w:type="dxa"/>
          </w:tcPr>
          <w:p w14:paraId="33286AC3" w14:textId="77777777" w:rsidR="00B52DCC" w:rsidRDefault="00916648">
            <w:pPr>
              <w:pStyle w:val="TableParagraph"/>
              <w:spacing w:before="113"/>
              <w:ind w:left="111"/>
              <w:rPr>
                <w:sz w:val="20"/>
              </w:rPr>
            </w:pPr>
            <w:r>
              <w:rPr>
                <w:sz w:val="20"/>
              </w:rPr>
              <w:t>18318-83-7</w:t>
            </w:r>
          </w:p>
        </w:tc>
        <w:tc>
          <w:tcPr>
            <w:tcW w:w="1843" w:type="dxa"/>
          </w:tcPr>
          <w:p w14:paraId="30948924" w14:textId="77777777" w:rsidR="00B52DCC" w:rsidRDefault="00916648">
            <w:pPr>
              <w:pStyle w:val="TableParagraph"/>
              <w:spacing w:before="113"/>
              <w:ind w:left="109"/>
              <w:rPr>
                <w:sz w:val="20"/>
              </w:rPr>
            </w:pPr>
            <w:r>
              <w:rPr>
                <w:sz w:val="20"/>
              </w:rPr>
              <w:t>242-204-4</w:t>
            </w:r>
          </w:p>
        </w:tc>
      </w:tr>
      <w:tr w:rsidR="00B52DCC" w14:paraId="7F0D5573" w14:textId="77777777">
        <w:trPr>
          <w:trHeight w:val="505"/>
        </w:trPr>
        <w:tc>
          <w:tcPr>
            <w:tcW w:w="852" w:type="dxa"/>
          </w:tcPr>
          <w:p w14:paraId="29B80C55" w14:textId="77777777" w:rsidR="00B52DCC" w:rsidRDefault="00916648">
            <w:pPr>
              <w:pStyle w:val="TableParagraph"/>
              <w:spacing w:before="113"/>
              <w:ind w:left="107"/>
              <w:rPr>
                <w:sz w:val="20"/>
              </w:rPr>
            </w:pPr>
            <w:r>
              <w:rPr>
                <w:sz w:val="20"/>
              </w:rPr>
              <w:t>440</w:t>
            </w:r>
          </w:p>
        </w:tc>
        <w:tc>
          <w:tcPr>
            <w:tcW w:w="6231" w:type="dxa"/>
          </w:tcPr>
          <w:p w14:paraId="14BDD3C7" w14:textId="77777777" w:rsidR="00B52DCC" w:rsidRDefault="00916648">
            <w:pPr>
              <w:pStyle w:val="TableParagraph"/>
              <w:spacing w:line="225" w:lineRule="exact"/>
              <w:ind w:left="108"/>
              <w:rPr>
                <w:sz w:val="20"/>
              </w:rPr>
            </w:pPr>
            <w:r>
              <w:rPr>
                <w:sz w:val="20"/>
              </w:rPr>
              <w:t>Hidroabietil alkol, koku bileşeni olarak kullanıldığında</w:t>
            </w:r>
          </w:p>
        </w:tc>
        <w:tc>
          <w:tcPr>
            <w:tcW w:w="1701" w:type="dxa"/>
          </w:tcPr>
          <w:p w14:paraId="517223ED" w14:textId="77777777" w:rsidR="00B52DCC" w:rsidRDefault="00916648">
            <w:pPr>
              <w:pStyle w:val="TableParagraph"/>
              <w:spacing w:before="113"/>
              <w:ind w:left="111"/>
              <w:rPr>
                <w:sz w:val="20"/>
              </w:rPr>
            </w:pPr>
            <w:r>
              <w:rPr>
                <w:sz w:val="20"/>
              </w:rPr>
              <w:t>13393-93-6</w:t>
            </w:r>
          </w:p>
        </w:tc>
        <w:tc>
          <w:tcPr>
            <w:tcW w:w="1843" w:type="dxa"/>
          </w:tcPr>
          <w:p w14:paraId="22D92280" w14:textId="77777777" w:rsidR="00B52DCC" w:rsidRDefault="00916648">
            <w:pPr>
              <w:pStyle w:val="TableParagraph"/>
              <w:spacing w:before="113"/>
              <w:ind w:left="109"/>
              <w:rPr>
                <w:sz w:val="20"/>
              </w:rPr>
            </w:pPr>
            <w:r>
              <w:rPr>
                <w:sz w:val="20"/>
              </w:rPr>
              <w:t>236-476-3</w:t>
            </w:r>
          </w:p>
        </w:tc>
      </w:tr>
      <w:tr w:rsidR="00B52DCC" w14:paraId="21034FCA" w14:textId="77777777">
        <w:trPr>
          <w:trHeight w:val="503"/>
        </w:trPr>
        <w:tc>
          <w:tcPr>
            <w:tcW w:w="852" w:type="dxa"/>
          </w:tcPr>
          <w:p w14:paraId="3D940B86" w14:textId="77777777" w:rsidR="00B52DCC" w:rsidRDefault="00916648">
            <w:pPr>
              <w:pStyle w:val="TableParagraph"/>
              <w:spacing w:before="113"/>
              <w:ind w:left="107"/>
              <w:rPr>
                <w:sz w:val="20"/>
              </w:rPr>
            </w:pPr>
            <w:r>
              <w:rPr>
                <w:sz w:val="20"/>
              </w:rPr>
              <w:t>441</w:t>
            </w:r>
          </w:p>
        </w:tc>
        <w:tc>
          <w:tcPr>
            <w:tcW w:w="6231" w:type="dxa"/>
          </w:tcPr>
          <w:p w14:paraId="738AD923" w14:textId="77777777" w:rsidR="00B52DCC" w:rsidRDefault="00916648">
            <w:pPr>
              <w:pStyle w:val="TableParagraph"/>
              <w:spacing w:line="225" w:lineRule="exact"/>
              <w:ind w:left="108"/>
              <w:rPr>
                <w:sz w:val="20"/>
              </w:rPr>
            </w:pPr>
            <w:r>
              <w:rPr>
                <w:sz w:val="20"/>
              </w:rPr>
              <w:t>6-İzopropil-2- dekahidronaftalenol, koku bileşeni olarak kullanıldığında</w:t>
            </w:r>
          </w:p>
        </w:tc>
        <w:tc>
          <w:tcPr>
            <w:tcW w:w="1701" w:type="dxa"/>
          </w:tcPr>
          <w:p w14:paraId="30B8FC2B" w14:textId="77777777" w:rsidR="00B52DCC" w:rsidRDefault="00916648">
            <w:pPr>
              <w:pStyle w:val="TableParagraph"/>
              <w:spacing w:before="113"/>
              <w:ind w:left="111"/>
              <w:rPr>
                <w:sz w:val="20"/>
              </w:rPr>
            </w:pPr>
            <w:r>
              <w:rPr>
                <w:sz w:val="20"/>
              </w:rPr>
              <w:t>34131-99-2</w:t>
            </w:r>
          </w:p>
        </w:tc>
        <w:tc>
          <w:tcPr>
            <w:tcW w:w="1843" w:type="dxa"/>
          </w:tcPr>
          <w:p w14:paraId="43AEB930" w14:textId="77777777" w:rsidR="00B52DCC" w:rsidRDefault="00916648">
            <w:pPr>
              <w:pStyle w:val="TableParagraph"/>
              <w:spacing w:before="113"/>
              <w:ind w:left="109"/>
              <w:rPr>
                <w:sz w:val="20"/>
              </w:rPr>
            </w:pPr>
            <w:r>
              <w:rPr>
                <w:sz w:val="20"/>
              </w:rPr>
              <w:t>251-841-7</w:t>
            </w:r>
          </w:p>
        </w:tc>
      </w:tr>
      <w:tr w:rsidR="00B52DCC" w14:paraId="1284B485" w14:textId="77777777">
        <w:trPr>
          <w:trHeight w:val="503"/>
        </w:trPr>
        <w:tc>
          <w:tcPr>
            <w:tcW w:w="852" w:type="dxa"/>
          </w:tcPr>
          <w:p w14:paraId="1718BAB2" w14:textId="77777777" w:rsidR="00B52DCC" w:rsidRDefault="00916648">
            <w:pPr>
              <w:pStyle w:val="TableParagraph"/>
              <w:spacing w:before="113"/>
              <w:ind w:left="107"/>
              <w:rPr>
                <w:sz w:val="20"/>
              </w:rPr>
            </w:pPr>
            <w:r>
              <w:rPr>
                <w:sz w:val="20"/>
              </w:rPr>
              <w:t>442</w:t>
            </w:r>
          </w:p>
        </w:tc>
        <w:tc>
          <w:tcPr>
            <w:tcW w:w="6231" w:type="dxa"/>
          </w:tcPr>
          <w:p w14:paraId="2ABF0EFD" w14:textId="77777777" w:rsidR="00B52DCC" w:rsidRDefault="00916648">
            <w:pPr>
              <w:pStyle w:val="TableParagraph"/>
              <w:spacing w:line="225" w:lineRule="exact"/>
              <w:ind w:left="108"/>
              <w:rPr>
                <w:sz w:val="20"/>
              </w:rPr>
            </w:pPr>
            <w:r>
              <w:rPr>
                <w:sz w:val="20"/>
              </w:rPr>
              <w:t>7-Metoksikumarin, koku bileşeni olarak kullanıldığında</w:t>
            </w:r>
          </w:p>
        </w:tc>
        <w:tc>
          <w:tcPr>
            <w:tcW w:w="1701" w:type="dxa"/>
          </w:tcPr>
          <w:p w14:paraId="7EAECEF5" w14:textId="77777777" w:rsidR="00B52DCC" w:rsidRDefault="00916648">
            <w:pPr>
              <w:pStyle w:val="TableParagraph"/>
              <w:spacing w:before="113"/>
              <w:ind w:left="111"/>
              <w:rPr>
                <w:sz w:val="20"/>
              </w:rPr>
            </w:pPr>
            <w:r>
              <w:rPr>
                <w:sz w:val="20"/>
              </w:rPr>
              <w:t>531-59-9</w:t>
            </w:r>
          </w:p>
        </w:tc>
        <w:tc>
          <w:tcPr>
            <w:tcW w:w="1843" w:type="dxa"/>
          </w:tcPr>
          <w:p w14:paraId="13467F0C" w14:textId="77777777" w:rsidR="00B52DCC" w:rsidRDefault="00916648">
            <w:pPr>
              <w:pStyle w:val="TableParagraph"/>
              <w:spacing w:before="113"/>
              <w:ind w:left="109"/>
              <w:rPr>
                <w:sz w:val="20"/>
              </w:rPr>
            </w:pPr>
            <w:r>
              <w:rPr>
                <w:sz w:val="20"/>
              </w:rPr>
              <w:t>208-513-3</w:t>
            </w:r>
          </w:p>
        </w:tc>
      </w:tr>
      <w:tr w:rsidR="00B52DCC" w14:paraId="2B758B0B" w14:textId="77777777">
        <w:trPr>
          <w:trHeight w:val="729"/>
        </w:trPr>
        <w:tc>
          <w:tcPr>
            <w:tcW w:w="852" w:type="dxa"/>
          </w:tcPr>
          <w:p w14:paraId="080E1EE6" w14:textId="77777777" w:rsidR="00B52DCC" w:rsidRDefault="00916648">
            <w:pPr>
              <w:pStyle w:val="TableParagraph"/>
              <w:spacing w:before="115"/>
              <w:ind w:left="107"/>
              <w:rPr>
                <w:sz w:val="20"/>
              </w:rPr>
            </w:pPr>
            <w:r>
              <w:rPr>
                <w:sz w:val="20"/>
              </w:rPr>
              <w:t>443</w:t>
            </w:r>
          </w:p>
        </w:tc>
        <w:tc>
          <w:tcPr>
            <w:tcW w:w="6231" w:type="dxa"/>
          </w:tcPr>
          <w:p w14:paraId="20C40319" w14:textId="77777777" w:rsidR="00B52DCC" w:rsidRDefault="00916648">
            <w:pPr>
              <w:pStyle w:val="TableParagraph"/>
              <w:spacing w:line="278" w:lineRule="auto"/>
              <w:ind w:left="108"/>
              <w:rPr>
                <w:sz w:val="20"/>
              </w:rPr>
            </w:pPr>
            <w:r>
              <w:rPr>
                <w:sz w:val="20"/>
              </w:rPr>
              <w:t>4-(4-Metoksifenil)-3-buten-2-on (Anisiliden aseton), koku bileşeni olarak kullanıldığında</w:t>
            </w:r>
          </w:p>
        </w:tc>
        <w:tc>
          <w:tcPr>
            <w:tcW w:w="1701" w:type="dxa"/>
          </w:tcPr>
          <w:p w14:paraId="1AB789A3" w14:textId="77777777" w:rsidR="00B52DCC" w:rsidRDefault="00916648">
            <w:pPr>
              <w:pStyle w:val="TableParagraph"/>
              <w:spacing w:before="115"/>
              <w:ind w:left="111"/>
              <w:rPr>
                <w:sz w:val="20"/>
              </w:rPr>
            </w:pPr>
            <w:r>
              <w:rPr>
                <w:sz w:val="20"/>
              </w:rPr>
              <w:t>943-88-4</w:t>
            </w:r>
          </w:p>
        </w:tc>
        <w:tc>
          <w:tcPr>
            <w:tcW w:w="1843" w:type="dxa"/>
          </w:tcPr>
          <w:p w14:paraId="0E27E47F" w14:textId="77777777" w:rsidR="00B52DCC" w:rsidRDefault="00916648">
            <w:pPr>
              <w:pStyle w:val="TableParagraph"/>
              <w:spacing w:before="115"/>
              <w:ind w:left="109"/>
              <w:rPr>
                <w:sz w:val="20"/>
              </w:rPr>
            </w:pPr>
            <w:r>
              <w:rPr>
                <w:sz w:val="20"/>
              </w:rPr>
              <w:t>213-404-9</w:t>
            </w:r>
          </w:p>
        </w:tc>
      </w:tr>
      <w:tr w:rsidR="00B52DCC" w14:paraId="28014436" w14:textId="77777777">
        <w:trPr>
          <w:trHeight w:val="729"/>
        </w:trPr>
        <w:tc>
          <w:tcPr>
            <w:tcW w:w="852" w:type="dxa"/>
          </w:tcPr>
          <w:p w14:paraId="5763F398" w14:textId="77777777" w:rsidR="00B52DCC" w:rsidRDefault="00916648">
            <w:pPr>
              <w:pStyle w:val="TableParagraph"/>
              <w:spacing w:before="113"/>
              <w:ind w:left="107"/>
              <w:rPr>
                <w:sz w:val="20"/>
              </w:rPr>
            </w:pPr>
            <w:r>
              <w:rPr>
                <w:sz w:val="20"/>
              </w:rPr>
              <w:t>444</w:t>
            </w:r>
          </w:p>
        </w:tc>
        <w:tc>
          <w:tcPr>
            <w:tcW w:w="6231" w:type="dxa"/>
          </w:tcPr>
          <w:p w14:paraId="3084FCD0" w14:textId="77777777" w:rsidR="00B52DCC" w:rsidRDefault="00916648">
            <w:pPr>
              <w:pStyle w:val="TableParagraph"/>
              <w:tabs>
                <w:tab w:val="left" w:pos="3012"/>
                <w:tab w:val="left" w:pos="3665"/>
                <w:tab w:val="left" w:pos="5720"/>
              </w:tabs>
              <w:spacing w:line="280" w:lineRule="auto"/>
              <w:ind w:left="108" w:right="99"/>
              <w:rPr>
                <w:sz w:val="20"/>
              </w:rPr>
            </w:pPr>
            <w:r>
              <w:rPr>
                <w:sz w:val="20"/>
              </w:rPr>
              <w:t>1-(4-Metoksifenil)-1-penten-3-on</w:t>
            </w:r>
            <w:r>
              <w:rPr>
                <w:sz w:val="20"/>
              </w:rPr>
              <w:tab/>
              <w:t>(alfa-</w:t>
            </w:r>
            <w:r>
              <w:rPr>
                <w:sz w:val="20"/>
              </w:rPr>
              <w:tab/>
              <w:t>Metilanisilidenaseton),</w:t>
            </w:r>
            <w:r>
              <w:rPr>
                <w:sz w:val="20"/>
              </w:rPr>
              <w:tab/>
            </w:r>
            <w:r>
              <w:rPr>
                <w:spacing w:val="-6"/>
                <w:sz w:val="20"/>
              </w:rPr>
              <w:t xml:space="preserve">koku </w:t>
            </w:r>
            <w:r>
              <w:rPr>
                <w:sz w:val="20"/>
              </w:rPr>
              <w:t>bileşeni olarak</w:t>
            </w:r>
            <w:r>
              <w:rPr>
                <w:spacing w:val="-1"/>
                <w:sz w:val="20"/>
              </w:rPr>
              <w:t xml:space="preserve"> </w:t>
            </w:r>
            <w:r>
              <w:rPr>
                <w:sz w:val="20"/>
              </w:rPr>
              <w:t>kullanıldığında</w:t>
            </w:r>
          </w:p>
        </w:tc>
        <w:tc>
          <w:tcPr>
            <w:tcW w:w="1701" w:type="dxa"/>
          </w:tcPr>
          <w:p w14:paraId="78E3954B" w14:textId="77777777" w:rsidR="00B52DCC" w:rsidRDefault="00916648">
            <w:pPr>
              <w:pStyle w:val="TableParagraph"/>
              <w:spacing w:before="113"/>
              <w:ind w:left="111"/>
              <w:rPr>
                <w:sz w:val="20"/>
              </w:rPr>
            </w:pPr>
            <w:r>
              <w:rPr>
                <w:sz w:val="20"/>
              </w:rPr>
              <w:t>104-27-8</w:t>
            </w:r>
          </w:p>
        </w:tc>
        <w:tc>
          <w:tcPr>
            <w:tcW w:w="1843" w:type="dxa"/>
          </w:tcPr>
          <w:p w14:paraId="4DE3675D" w14:textId="77777777" w:rsidR="00B52DCC" w:rsidRDefault="00916648">
            <w:pPr>
              <w:pStyle w:val="TableParagraph"/>
              <w:spacing w:before="113"/>
              <w:ind w:left="109"/>
              <w:rPr>
                <w:sz w:val="20"/>
              </w:rPr>
            </w:pPr>
            <w:r>
              <w:rPr>
                <w:sz w:val="20"/>
              </w:rPr>
              <w:t>203-190-5</w:t>
            </w:r>
          </w:p>
        </w:tc>
      </w:tr>
    </w:tbl>
    <w:p w14:paraId="53A294E5"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66AF4BFF" w14:textId="77777777">
        <w:trPr>
          <w:trHeight w:val="506"/>
        </w:trPr>
        <w:tc>
          <w:tcPr>
            <w:tcW w:w="852" w:type="dxa"/>
          </w:tcPr>
          <w:p w14:paraId="1F3707C2" w14:textId="77777777" w:rsidR="00B52DCC" w:rsidRDefault="00916648">
            <w:pPr>
              <w:pStyle w:val="TableParagraph"/>
              <w:spacing w:before="116"/>
              <w:ind w:left="107"/>
              <w:rPr>
                <w:sz w:val="20"/>
              </w:rPr>
            </w:pPr>
            <w:r>
              <w:rPr>
                <w:sz w:val="20"/>
              </w:rPr>
              <w:lastRenderedPageBreak/>
              <w:t>445</w:t>
            </w:r>
          </w:p>
        </w:tc>
        <w:tc>
          <w:tcPr>
            <w:tcW w:w="6231" w:type="dxa"/>
          </w:tcPr>
          <w:p w14:paraId="1D316CE7" w14:textId="77777777" w:rsidR="00B52DCC" w:rsidRDefault="00916648">
            <w:pPr>
              <w:pStyle w:val="TableParagraph"/>
              <w:spacing w:line="228" w:lineRule="exact"/>
              <w:ind w:left="108"/>
              <w:rPr>
                <w:sz w:val="20"/>
              </w:rPr>
            </w:pPr>
            <w:r>
              <w:rPr>
                <w:sz w:val="20"/>
              </w:rPr>
              <w:t xml:space="preserve">Metil </w:t>
            </w:r>
            <w:r>
              <w:rPr>
                <w:i/>
                <w:sz w:val="20"/>
              </w:rPr>
              <w:t>trans</w:t>
            </w:r>
            <w:r>
              <w:rPr>
                <w:sz w:val="20"/>
              </w:rPr>
              <w:t>-2-butenoat, koku bileşeni olarak kullanıldığında</w:t>
            </w:r>
          </w:p>
        </w:tc>
        <w:tc>
          <w:tcPr>
            <w:tcW w:w="1701" w:type="dxa"/>
          </w:tcPr>
          <w:p w14:paraId="0C2BA214" w14:textId="77777777" w:rsidR="00B52DCC" w:rsidRDefault="00916648">
            <w:pPr>
              <w:pStyle w:val="TableParagraph"/>
              <w:spacing w:before="116"/>
              <w:ind w:left="111"/>
              <w:rPr>
                <w:sz w:val="20"/>
              </w:rPr>
            </w:pPr>
            <w:r>
              <w:rPr>
                <w:sz w:val="20"/>
              </w:rPr>
              <w:t>623-43-8</w:t>
            </w:r>
          </w:p>
        </w:tc>
        <w:tc>
          <w:tcPr>
            <w:tcW w:w="1843" w:type="dxa"/>
          </w:tcPr>
          <w:p w14:paraId="00F589AC" w14:textId="77777777" w:rsidR="00B52DCC" w:rsidRDefault="00916648">
            <w:pPr>
              <w:pStyle w:val="TableParagraph"/>
              <w:spacing w:before="116"/>
              <w:ind w:left="109"/>
              <w:rPr>
                <w:sz w:val="20"/>
              </w:rPr>
            </w:pPr>
            <w:r>
              <w:rPr>
                <w:sz w:val="20"/>
              </w:rPr>
              <w:t>210-793-7</w:t>
            </w:r>
          </w:p>
        </w:tc>
      </w:tr>
      <w:tr w:rsidR="00B52DCC" w14:paraId="0F274FA5" w14:textId="77777777">
        <w:trPr>
          <w:trHeight w:val="503"/>
        </w:trPr>
        <w:tc>
          <w:tcPr>
            <w:tcW w:w="852" w:type="dxa"/>
          </w:tcPr>
          <w:p w14:paraId="6E035E89" w14:textId="77777777" w:rsidR="00B52DCC" w:rsidRDefault="00916648">
            <w:pPr>
              <w:pStyle w:val="TableParagraph"/>
              <w:spacing w:before="113"/>
              <w:ind w:left="107"/>
              <w:rPr>
                <w:sz w:val="20"/>
              </w:rPr>
            </w:pPr>
            <w:r>
              <w:rPr>
                <w:sz w:val="20"/>
              </w:rPr>
              <w:t>446</w:t>
            </w:r>
          </w:p>
        </w:tc>
        <w:tc>
          <w:tcPr>
            <w:tcW w:w="6231" w:type="dxa"/>
          </w:tcPr>
          <w:p w14:paraId="124E9E77" w14:textId="77777777" w:rsidR="00B52DCC" w:rsidRDefault="00916648">
            <w:pPr>
              <w:pStyle w:val="TableParagraph"/>
              <w:spacing w:line="225" w:lineRule="exact"/>
              <w:ind w:left="108"/>
              <w:rPr>
                <w:sz w:val="20"/>
              </w:rPr>
            </w:pPr>
            <w:r>
              <w:rPr>
                <w:sz w:val="20"/>
              </w:rPr>
              <w:t>7-Metilkumarin, koku bileşeni olarak kullanıldığında</w:t>
            </w:r>
          </w:p>
        </w:tc>
        <w:tc>
          <w:tcPr>
            <w:tcW w:w="1701" w:type="dxa"/>
          </w:tcPr>
          <w:p w14:paraId="6D21F5E6" w14:textId="77777777" w:rsidR="00B52DCC" w:rsidRDefault="00916648">
            <w:pPr>
              <w:pStyle w:val="TableParagraph"/>
              <w:spacing w:before="113"/>
              <w:ind w:left="111"/>
              <w:rPr>
                <w:sz w:val="20"/>
              </w:rPr>
            </w:pPr>
            <w:r>
              <w:rPr>
                <w:sz w:val="20"/>
              </w:rPr>
              <w:t>2445-83-2</w:t>
            </w:r>
          </w:p>
        </w:tc>
        <w:tc>
          <w:tcPr>
            <w:tcW w:w="1843" w:type="dxa"/>
          </w:tcPr>
          <w:p w14:paraId="4AE35B03" w14:textId="77777777" w:rsidR="00B52DCC" w:rsidRDefault="00916648">
            <w:pPr>
              <w:pStyle w:val="TableParagraph"/>
              <w:spacing w:before="113"/>
              <w:ind w:left="109"/>
              <w:rPr>
                <w:sz w:val="20"/>
              </w:rPr>
            </w:pPr>
            <w:r>
              <w:rPr>
                <w:sz w:val="20"/>
              </w:rPr>
              <w:t>219-499-3</w:t>
            </w:r>
          </w:p>
        </w:tc>
      </w:tr>
      <w:tr w:rsidR="00B52DCC" w14:paraId="42D66593" w14:textId="77777777">
        <w:trPr>
          <w:trHeight w:val="729"/>
        </w:trPr>
        <w:tc>
          <w:tcPr>
            <w:tcW w:w="852" w:type="dxa"/>
          </w:tcPr>
          <w:p w14:paraId="72272057" w14:textId="77777777" w:rsidR="00B52DCC" w:rsidRDefault="00916648">
            <w:pPr>
              <w:pStyle w:val="TableParagraph"/>
              <w:spacing w:before="113"/>
              <w:ind w:left="107"/>
              <w:rPr>
                <w:sz w:val="20"/>
              </w:rPr>
            </w:pPr>
            <w:r>
              <w:rPr>
                <w:sz w:val="20"/>
              </w:rPr>
              <w:t>447</w:t>
            </w:r>
          </w:p>
        </w:tc>
        <w:tc>
          <w:tcPr>
            <w:tcW w:w="6231" w:type="dxa"/>
          </w:tcPr>
          <w:p w14:paraId="62109AAC" w14:textId="77777777" w:rsidR="00B52DCC" w:rsidRDefault="00916648">
            <w:pPr>
              <w:pStyle w:val="TableParagraph"/>
              <w:tabs>
                <w:tab w:val="left" w:pos="2245"/>
                <w:tab w:val="left" w:pos="3025"/>
                <w:tab w:val="left" w:pos="4130"/>
                <w:tab w:val="left" w:pos="4764"/>
                <w:tab w:val="left" w:pos="5618"/>
              </w:tabs>
              <w:spacing w:line="280" w:lineRule="auto"/>
              <w:ind w:left="108" w:right="100"/>
              <w:rPr>
                <w:sz w:val="20"/>
              </w:rPr>
            </w:pPr>
            <w:r>
              <w:rPr>
                <w:sz w:val="20"/>
              </w:rPr>
              <w:t>5-Metil-2,3-hekzandion</w:t>
            </w:r>
            <w:r>
              <w:rPr>
                <w:sz w:val="20"/>
              </w:rPr>
              <w:tab/>
              <w:t>(Asetil</w:t>
            </w:r>
            <w:r>
              <w:rPr>
                <w:sz w:val="20"/>
              </w:rPr>
              <w:tab/>
              <w:t>izovaleril),</w:t>
            </w:r>
            <w:r>
              <w:rPr>
                <w:sz w:val="20"/>
              </w:rPr>
              <w:tab/>
              <w:t>koku</w:t>
            </w:r>
            <w:r>
              <w:rPr>
                <w:sz w:val="20"/>
              </w:rPr>
              <w:tab/>
              <w:t>bileşeni</w:t>
            </w:r>
            <w:r>
              <w:rPr>
                <w:sz w:val="20"/>
              </w:rPr>
              <w:tab/>
            </w:r>
            <w:r>
              <w:rPr>
                <w:spacing w:val="-3"/>
                <w:sz w:val="20"/>
              </w:rPr>
              <w:t xml:space="preserve">olarak </w:t>
            </w:r>
            <w:r>
              <w:rPr>
                <w:sz w:val="20"/>
              </w:rPr>
              <w:t>kullanıldığında</w:t>
            </w:r>
          </w:p>
        </w:tc>
        <w:tc>
          <w:tcPr>
            <w:tcW w:w="1701" w:type="dxa"/>
          </w:tcPr>
          <w:p w14:paraId="320A9612" w14:textId="77777777" w:rsidR="00B52DCC" w:rsidRDefault="00916648">
            <w:pPr>
              <w:pStyle w:val="TableParagraph"/>
              <w:spacing w:before="113"/>
              <w:ind w:left="111"/>
              <w:rPr>
                <w:sz w:val="20"/>
              </w:rPr>
            </w:pPr>
            <w:r>
              <w:rPr>
                <w:sz w:val="20"/>
              </w:rPr>
              <w:t>13706-86-0</w:t>
            </w:r>
          </w:p>
        </w:tc>
        <w:tc>
          <w:tcPr>
            <w:tcW w:w="1843" w:type="dxa"/>
          </w:tcPr>
          <w:p w14:paraId="5B2C055B" w14:textId="77777777" w:rsidR="00B52DCC" w:rsidRDefault="00916648">
            <w:pPr>
              <w:pStyle w:val="TableParagraph"/>
              <w:spacing w:before="113"/>
              <w:ind w:left="109"/>
              <w:rPr>
                <w:sz w:val="20"/>
              </w:rPr>
            </w:pPr>
            <w:r>
              <w:rPr>
                <w:sz w:val="20"/>
              </w:rPr>
              <w:t>237-241-8</w:t>
            </w:r>
          </w:p>
        </w:tc>
      </w:tr>
      <w:tr w:rsidR="00B52DCC" w14:paraId="5585915E" w14:textId="77777777">
        <w:trPr>
          <w:trHeight w:val="503"/>
        </w:trPr>
        <w:tc>
          <w:tcPr>
            <w:tcW w:w="852" w:type="dxa"/>
          </w:tcPr>
          <w:p w14:paraId="3603995C" w14:textId="77777777" w:rsidR="00B52DCC" w:rsidRDefault="00916648">
            <w:pPr>
              <w:pStyle w:val="TableParagraph"/>
              <w:spacing w:before="113"/>
              <w:ind w:left="107"/>
              <w:rPr>
                <w:sz w:val="20"/>
              </w:rPr>
            </w:pPr>
            <w:r>
              <w:rPr>
                <w:sz w:val="20"/>
              </w:rPr>
              <w:t>448</w:t>
            </w:r>
          </w:p>
        </w:tc>
        <w:tc>
          <w:tcPr>
            <w:tcW w:w="6231" w:type="dxa"/>
          </w:tcPr>
          <w:p w14:paraId="431F39E9" w14:textId="77777777" w:rsidR="00B52DCC" w:rsidRDefault="00916648">
            <w:pPr>
              <w:pStyle w:val="TableParagraph"/>
              <w:spacing w:line="225" w:lineRule="exact"/>
              <w:ind w:left="108"/>
              <w:rPr>
                <w:sz w:val="20"/>
              </w:rPr>
            </w:pPr>
            <w:r>
              <w:rPr>
                <w:sz w:val="20"/>
              </w:rPr>
              <w:t>2-Pentilidensiklohekzanon, koku bileşeni olarak kullanıldığında</w:t>
            </w:r>
          </w:p>
        </w:tc>
        <w:tc>
          <w:tcPr>
            <w:tcW w:w="1701" w:type="dxa"/>
          </w:tcPr>
          <w:p w14:paraId="1FFD712B" w14:textId="77777777" w:rsidR="00B52DCC" w:rsidRDefault="00916648">
            <w:pPr>
              <w:pStyle w:val="TableParagraph"/>
              <w:spacing w:before="113"/>
              <w:ind w:left="111"/>
              <w:rPr>
                <w:sz w:val="20"/>
              </w:rPr>
            </w:pPr>
            <w:r>
              <w:rPr>
                <w:sz w:val="20"/>
              </w:rPr>
              <w:t>25677-40-1</w:t>
            </w:r>
          </w:p>
        </w:tc>
        <w:tc>
          <w:tcPr>
            <w:tcW w:w="1843" w:type="dxa"/>
          </w:tcPr>
          <w:p w14:paraId="58EB4A13" w14:textId="77777777" w:rsidR="00B52DCC" w:rsidRDefault="00916648">
            <w:pPr>
              <w:pStyle w:val="TableParagraph"/>
              <w:spacing w:before="113"/>
              <w:ind w:left="109"/>
              <w:rPr>
                <w:sz w:val="20"/>
              </w:rPr>
            </w:pPr>
            <w:r>
              <w:rPr>
                <w:sz w:val="20"/>
              </w:rPr>
              <w:t>247-178-8</w:t>
            </w:r>
          </w:p>
        </w:tc>
      </w:tr>
      <w:tr w:rsidR="00B52DCC" w14:paraId="42945548" w14:textId="77777777">
        <w:trPr>
          <w:trHeight w:val="729"/>
        </w:trPr>
        <w:tc>
          <w:tcPr>
            <w:tcW w:w="852" w:type="dxa"/>
          </w:tcPr>
          <w:p w14:paraId="0026B485" w14:textId="77777777" w:rsidR="00B52DCC" w:rsidRDefault="00916648">
            <w:pPr>
              <w:pStyle w:val="TableParagraph"/>
              <w:spacing w:before="115"/>
              <w:ind w:left="107"/>
              <w:rPr>
                <w:sz w:val="20"/>
              </w:rPr>
            </w:pPr>
            <w:r>
              <w:rPr>
                <w:sz w:val="20"/>
              </w:rPr>
              <w:t>449</w:t>
            </w:r>
          </w:p>
        </w:tc>
        <w:tc>
          <w:tcPr>
            <w:tcW w:w="6231" w:type="dxa"/>
          </w:tcPr>
          <w:p w14:paraId="67E7FEF9" w14:textId="77777777" w:rsidR="00B52DCC" w:rsidRDefault="00916648">
            <w:pPr>
              <w:pStyle w:val="TableParagraph"/>
              <w:tabs>
                <w:tab w:val="left" w:pos="4849"/>
              </w:tabs>
              <w:spacing w:line="278" w:lineRule="auto"/>
              <w:ind w:left="108" w:right="103"/>
              <w:rPr>
                <w:sz w:val="20"/>
              </w:rPr>
            </w:pPr>
            <w:r>
              <w:rPr>
                <w:sz w:val="20"/>
              </w:rPr>
              <w:t xml:space="preserve">3,6,10-Trimetil-3,5,9-undekatrien-2-on  </w:t>
            </w:r>
            <w:r>
              <w:rPr>
                <w:spacing w:val="40"/>
                <w:sz w:val="20"/>
              </w:rPr>
              <w:t xml:space="preserve"> </w:t>
            </w:r>
            <w:r>
              <w:rPr>
                <w:sz w:val="20"/>
              </w:rPr>
              <w:t>(Psödoizometil</w:t>
            </w:r>
            <w:r>
              <w:rPr>
                <w:sz w:val="20"/>
              </w:rPr>
              <w:tab/>
              <w:t xml:space="preserve">iyonon), </w:t>
            </w:r>
            <w:r>
              <w:rPr>
                <w:spacing w:val="-4"/>
                <w:sz w:val="20"/>
              </w:rPr>
              <w:t xml:space="preserve">koku </w:t>
            </w:r>
            <w:r>
              <w:rPr>
                <w:sz w:val="20"/>
              </w:rPr>
              <w:t>bileşeni olarak</w:t>
            </w:r>
            <w:r>
              <w:rPr>
                <w:spacing w:val="-1"/>
                <w:sz w:val="20"/>
              </w:rPr>
              <w:t xml:space="preserve"> </w:t>
            </w:r>
            <w:r>
              <w:rPr>
                <w:sz w:val="20"/>
              </w:rPr>
              <w:t>kullanıldığında</w:t>
            </w:r>
          </w:p>
        </w:tc>
        <w:tc>
          <w:tcPr>
            <w:tcW w:w="1701" w:type="dxa"/>
          </w:tcPr>
          <w:p w14:paraId="4A2D7A30" w14:textId="77777777" w:rsidR="00B52DCC" w:rsidRDefault="00916648">
            <w:pPr>
              <w:pStyle w:val="TableParagraph"/>
              <w:spacing w:before="115"/>
              <w:ind w:left="111"/>
              <w:rPr>
                <w:sz w:val="20"/>
              </w:rPr>
            </w:pPr>
            <w:r>
              <w:rPr>
                <w:sz w:val="20"/>
              </w:rPr>
              <w:t>1117-41-5</w:t>
            </w:r>
          </w:p>
        </w:tc>
        <w:tc>
          <w:tcPr>
            <w:tcW w:w="1843" w:type="dxa"/>
          </w:tcPr>
          <w:p w14:paraId="4DB56299" w14:textId="77777777" w:rsidR="00B52DCC" w:rsidRDefault="00916648">
            <w:pPr>
              <w:pStyle w:val="TableParagraph"/>
              <w:spacing w:before="115"/>
              <w:ind w:left="109"/>
              <w:rPr>
                <w:sz w:val="20"/>
              </w:rPr>
            </w:pPr>
            <w:r>
              <w:rPr>
                <w:sz w:val="20"/>
              </w:rPr>
              <w:t>214-245-8</w:t>
            </w:r>
          </w:p>
        </w:tc>
      </w:tr>
      <w:tr w:rsidR="00B52DCC" w14:paraId="4AF71F25" w14:textId="77777777">
        <w:trPr>
          <w:trHeight w:val="729"/>
        </w:trPr>
        <w:tc>
          <w:tcPr>
            <w:tcW w:w="852" w:type="dxa"/>
          </w:tcPr>
          <w:p w14:paraId="4F9892DB" w14:textId="77777777" w:rsidR="00B52DCC" w:rsidRDefault="00916648">
            <w:pPr>
              <w:pStyle w:val="TableParagraph"/>
              <w:spacing w:before="113"/>
              <w:ind w:left="107"/>
              <w:rPr>
                <w:sz w:val="20"/>
              </w:rPr>
            </w:pPr>
            <w:r>
              <w:rPr>
                <w:sz w:val="20"/>
              </w:rPr>
              <w:t>450</w:t>
            </w:r>
          </w:p>
        </w:tc>
        <w:tc>
          <w:tcPr>
            <w:tcW w:w="6231" w:type="dxa"/>
          </w:tcPr>
          <w:p w14:paraId="2B46C463" w14:textId="77777777" w:rsidR="00B52DCC" w:rsidRDefault="00916648">
            <w:pPr>
              <w:pStyle w:val="TableParagraph"/>
              <w:spacing w:line="280" w:lineRule="auto"/>
              <w:ind w:left="108"/>
              <w:rPr>
                <w:sz w:val="20"/>
              </w:rPr>
            </w:pPr>
            <w:r>
              <w:rPr>
                <w:sz w:val="20"/>
              </w:rPr>
              <w:t>Verbena</w:t>
            </w:r>
            <w:r>
              <w:rPr>
                <w:spacing w:val="-13"/>
                <w:sz w:val="20"/>
              </w:rPr>
              <w:t xml:space="preserve"> </w:t>
            </w:r>
            <w:r>
              <w:rPr>
                <w:sz w:val="20"/>
              </w:rPr>
              <w:t>essential</w:t>
            </w:r>
            <w:r>
              <w:rPr>
                <w:spacing w:val="-13"/>
                <w:sz w:val="20"/>
              </w:rPr>
              <w:t xml:space="preserve"> </w:t>
            </w:r>
            <w:r>
              <w:rPr>
                <w:sz w:val="20"/>
              </w:rPr>
              <w:t>oils</w:t>
            </w:r>
            <w:r>
              <w:rPr>
                <w:spacing w:val="-14"/>
                <w:sz w:val="20"/>
              </w:rPr>
              <w:t xml:space="preserve"> </w:t>
            </w:r>
            <w:r>
              <w:rPr>
                <w:sz w:val="20"/>
              </w:rPr>
              <w:t>(Lippia</w:t>
            </w:r>
            <w:r>
              <w:rPr>
                <w:spacing w:val="-12"/>
                <w:sz w:val="20"/>
              </w:rPr>
              <w:t xml:space="preserve"> </w:t>
            </w:r>
            <w:r>
              <w:rPr>
                <w:sz w:val="20"/>
              </w:rPr>
              <w:t>citriodora</w:t>
            </w:r>
            <w:r>
              <w:rPr>
                <w:spacing w:val="-15"/>
                <w:sz w:val="20"/>
              </w:rPr>
              <w:t xml:space="preserve"> </w:t>
            </w:r>
            <w:r>
              <w:rPr>
                <w:sz w:val="20"/>
              </w:rPr>
              <w:t>Kunth.)</w:t>
            </w:r>
            <w:r>
              <w:rPr>
                <w:spacing w:val="-13"/>
                <w:sz w:val="20"/>
              </w:rPr>
              <w:t xml:space="preserve"> </w:t>
            </w:r>
            <w:r>
              <w:rPr>
                <w:sz w:val="20"/>
              </w:rPr>
              <w:t>ve</w:t>
            </w:r>
            <w:r>
              <w:rPr>
                <w:spacing w:val="-12"/>
                <w:sz w:val="20"/>
              </w:rPr>
              <w:t xml:space="preserve"> </w:t>
            </w:r>
            <w:r>
              <w:rPr>
                <w:sz w:val="20"/>
              </w:rPr>
              <w:t>absolü</w:t>
            </w:r>
            <w:r>
              <w:rPr>
                <w:spacing w:val="-14"/>
                <w:sz w:val="20"/>
              </w:rPr>
              <w:t xml:space="preserve"> </w:t>
            </w:r>
            <w:r>
              <w:rPr>
                <w:sz w:val="20"/>
              </w:rPr>
              <w:t>haricindeki</w:t>
            </w:r>
            <w:r>
              <w:rPr>
                <w:spacing w:val="-13"/>
                <w:sz w:val="20"/>
              </w:rPr>
              <w:t xml:space="preserve"> </w:t>
            </w:r>
            <w:r>
              <w:rPr>
                <w:sz w:val="20"/>
              </w:rPr>
              <w:t>diğer türevleri, koku bileşeni olarak kullanıldığında</w:t>
            </w:r>
          </w:p>
        </w:tc>
        <w:tc>
          <w:tcPr>
            <w:tcW w:w="1701" w:type="dxa"/>
          </w:tcPr>
          <w:p w14:paraId="54E8C1DC" w14:textId="77777777" w:rsidR="00B52DCC" w:rsidRDefault="00916648">
            <w:pPr>
              <w:pStyle w:val="TableParagraph"/>
              <w:spacing w:before="113"/>
              <w:ind w:left="111"/>
              <w:rPr>
                <w:sz w:val="20"/>
              </w:rPr>
            </w:pPr>
            <w:r>
              <w:rPr>
                <w:sz w:val="20"/>
              </w:rPr>
              <w:t>8024-12-2</w:t>
            </w:r>
          </w:p>
        </w:tc>
        <w:tc>
          <w:tcPr>
            <w:tcW w:w="1843" w:type="dxa"/>
          </w:tcPr>
          <w:p w14:paraId="00620219" w14:textId="77777777" w:rsidR="00B52DCC" w:rsidRDefault="00916648">
            <w:pPr>
              <w:pStyle w:val="TableParagraph"/>
              <w:spacing w:before="113"/>
              <w:ind w:left="109"/>
              <w:rPr>
                <w:sz w:val="20"/>
              </w:rPr>
            </w:pPr>
            <w:r>
              <w:rPr>
                <w:sz w:val="20"/>
              </w:rPr>
              <w:t>285-515-0</w:t>
            </w:r>
          </w:p>
        </w:tc>
      </w:tr>
      <w:tr w:rsidR="00B52DCC" w14:paraId="3AD69812" w14:textId="77777777">
        <w:trPr>
          <w:trHeight w:val="505"/>
        </w:trPr>
        <w:tc>
          <w:tcPr>
            <w:tcW w:w="852" w:type="dxa"/>
          </w:tcPr>
          <w:p w14:paraId="0572B2C7" w14:textId="77777777" w:rsidR="00B52DCC" w:rsidRDefault="00916648">
            <w:pPr>
              <w:pStyle w:val="TableParagraph"/>
              <w:spacing w:before="113"/>
              <w:ind w:left="107"/>
              <w:rPr>
                <w:sz w:val="20"/>
              </w:rPr>
            </w:pPr>
            <w:r>
              <w:rPr>
                <w:sz w:val="20"/>
              </w:rPr>
              <w:t>452</w:t>
            </w:r>
          </w:p>
        </w:tc>
        <w:tc>
          <w:tcPr>
            <w:tcW w:w="6231" w:type="dxa"/>
          </w:tcPr>
          <w:p w14:paraId="1C41201C" w14:textId="77777777" w:rsidR="00B52DCC" w:rsidRDefault="00916648">
            <w:pPr>
              <w:pStyle w:val="TableParagraph"/>
              <w:spacing w:line="225" w:lineRule="exact"/>
              <w:ind w:left="108"/>
              <w:rPr>
                <w:sz w:val="20"/>
              </w:rPr>
            </w:pPr>
            <w:r>
              <w:rPr>
                <w:sz w:val="20"/>
              </w:rPr>
              <w:t>6-(2-Kloroetil)-6-(2-metoksietoksi)-2,5,7,10- tetraoksa-6-silaundekan</w:t>
            </w:r>
          </w:p>
        </w:tc>
        <w:tc>
          <w:tcPr>
            <w:tcW w:w="1701" w:type="dxa"/>
          </w:tcPr>
          <w:p w14:paraId="0979A545" w14:textId="77777777" w:rsidR="00B52DCC" w:rsidRDefault="00916648">
            <w:pPr>
              <w:pStyle w:val="TableParagraph"/>
              <w:spacing w:before="113"/>
              <w:ind w:left="111"/>
              <w:rPr>
                <w:sz w:val="20"/>
              </w:rPr>
            </w:pPr>
            <w:r>
              <w:rPr>
                <w:sz w:val="20"/>
              </w:rPr>
              <w:t>37894-46-5</w:t>
            </w:r>
          </w:p>
        </w:tc>
        <w:tc>
          <w:tcPr>
            <w:tcW w:w="1843" w:type="dxa"/>
          </w:tcPr>
          <w:p w14:paraId="1AC60C67" w14:textId="77777777" w:rsidR="00B52DCC" w:rsidRDefault="00916648">
            <w:pPr>
              <w:pStyle w:val="TableParagraph"/>
              <w:spacing w:before="113"/>
              <w:ind w:left="109"/>
              <w:rPr>
                <w:sz w:val="20"/>
              </w:rPr>
            </w:pPr>
            <w:r>
              <w:rPr>
                <w:sz w:val="20"/>
              </w:rPr>
              <w:t>253-704-7</w:t>
            </w:r>
          </w:p>
        </w:tc>
      </w:tr>
      <w:tr w:rsidR="00B52DCC" w14:paraId="45FD6B93" w14:textId="77777777">
        <w:trPr>
          <w:trHeight w:val="503"/>
        </w:trPr>
        <w:tc>
          <w:tcPr>
            <w:tcW w:w="852" w:type="dxa"/>
          </w:tcPr>
          <w:p w14:paraId="5594BD69" w14:textId="77777777" w:rsidR="00B52DCC" w:rsidRDefault="00916648">
            <w:pPr>
              <w:pStyle w:val="TableParagraph"/>
              <w:spacing w:before="113"/>
              <w:ind w:left="107"/>
              <w:rPr>
                <w:sz w:val="20"/>
              </w:rPr>
            </w:pPr>
            <w:r>
              <w:rPr>
                <w:sz w:val="20"/>
              </w:rPr>
              <w:t>453</w:t>
            </w:r>
          </w:p>
        </w:tc>
        <w:tc>
          <w:tcPr>
            <w:tcW w:w="6231" w:type="dxa"/>
          </w:tcPr>
          <w:p w14:paraId="46333AF0" w14:textId="77777777" w:rsidR="00B52DCC" w:rsidRDefault="00916648">
            <w:pPr>
              <w:pStyle w:val="TableParagraph"/>
              <w:spacing w:line="225" w:lineRule="exact"/>
              <w:ind w:left="108"/>
              <w:rPr>
                <w:sz w:val="20"/>
              </w:rPr>
            </w:pPr>
            <w:r>
              <w:rPr>
                <w:sz w:val="20"/>
              </w:rPr>
              <w:t>Kobalt diklorür</w:t>
            </w:r>
          </w:p>
        </w:tc>
        <w:tc>
          <w:tcPr>
            <w:tcW w:w="1701" w:type="dxa"/>
          </w:tcPr>
          <w:p w14:paraId="3668E234" w14:textId="77777777" w:rsidR="00B52DCC" w:rsidRDefault="00916648">
            <w:pPr>
              <w:pStyle w:val="TableParagraph"/>
              <w:spacing w:before="113"/>
              <w:ind w:left="111"/>
              <w:rPr>
                <w:sz w:val="20"/>
              </w:rPr>
            </w:pPr>
            <w:r>
              <w:rPr>
                <w:sz w:val="20"/>
              </w:rPr>
              <w:t>7646-79-9</w:t>
            </w:r>
          </w:p>
        </w:tc>
        <w:tc>
          <w:tcPr>
            <w:tcW w:w="1843" w:type="dxa"/>
          </w:tcPr>
          <w:p w14:paraId="70BAB6A2" w14:textId="77777777" w:rsidR="00B52DCC" w:rsidRDefault="00916648">
            <w:pPr>
              <w:pStyle w:val="TableParagraph"/>
              <w:spacing w:before="113"/>
              <w:ind w:left="109"/>
              <w:rPr>
                <w:sz w:val="20"/>
              </w:rPr>
            </w:pPr>
            <w:r>
              <w:rPr>
                <w:sz w:val="20"/>
              </w:rPr>
              <w:t>231-589-4</w:t>
            </w:r>
          </w:p>
        </w:tc>
      </w:tr>
      <w:tr w:rsidR="00B52DCC" w14:paraId="24AF4D92" w14:textId="77777777">
        <w:trPr>
          <w:trHeight w:val="503"/>
        </w:trPr>
        <w:tc>
          <w:tcPr>
            <w:tcW w:w="852" w:type="dxa"/>
          </w:tcPr>
          <w:p w14:paraId="2614B0A8" w14:textId="77777777" w:rsidR="00B52DCC" w:rsidRDefault="00916648">
            <w:pPr>
              <w:pStyle w:val="TableParagraph"/>
              <w:spacing w:before="113"/>
              <w:ind w:left="107"/>
              <w:rPr>
                <w:sz w:val="20"/>
              </w:rPr>
            </w:pPr>
            <w:r>
              <w:rPr>
                <w:sz w:val="20"/>
              </w:rPr>
              <w:t>454</w:t>
            </w:r>
          </w:p>
        </w:tc>
        <w:tc>
          <w:tcPr>
            <w:tcW w:w="6231" w:type="dxa"/>
          </w:tcPr>
          <w:p w14:paraId="02C9F719" w14:textId="77777777" w:rsidR="00B52DCC" w:rsidRDefault="00916648">
            <w:pPr>
              <w:pStyle w:val="TableParagraph"/>
              <w:spacing w:line="225" w:lineRule="exact"/>
              <w:ind w:left="108"/>
              <w:rPr>
                <w:sz w:val="20"/>
              </w:rPr>
            </w:pPr>
            <w:r>
              <w:rPr>
                <w:sz w:val="20"/>
              </w:rPr>
              <w:t>Kobalt sülfat</w:t>
            </w:r>
          </w:p>
        </w:tc>
        <w:tc>
          <w:tcPr>
            <w:tcW w:w="1701" w:type="dxa"/>
          </w:tcPr>
          <w:p w14:paraId="19193A4C" w14:textId="77777777" w:rsidR="00B52DCC" w:rsidRDefault="00916648">
            <w:pPr>
              <w:pStyle w:val="TableParagraph"/>
              <w:spacing w:before="113"/>
              <w:ind w:left="111"/>
              <w:rPr>
                <w:sz w:val="20"/>
              </w:rPr>
            </w:pPr>
            <w:r>
              <w:rPr>
                <w:sz w:val="20"/>
              </w:rPr>
              <w:t>10124-43-3</w:t>
            </w:r>
          </w:p>
        </w:tc>
        <w:tc>
          <w:tcPr>
            <w:tcW w:w="1843" w:type="dxa"/>
          </w:tcPr>
          <w:p w14:paraId="77DE42A3" w14:textId="77777777" w:rsidR="00B52DCC" w:rsidRDefault="00916648">
            <w:pPr>
              <w:pStyle w:val="TableParagraph"/>
              <w:spacing w:before="113"/>
              <w:ind w:left="109"/>
              <w:rPr>
                <w:sz w:val="20"/>
              </w:rPr>
            </w:pPr>
            <w:r>
              <w:rPr>
                <w:sz w:val="20"/>
              </w:rPr>
              <w:t>233-334-2</w:t>
            </w:r>
          </w:p>
        </w:tc>
      </w:tr>
      <w:tr w:rsidR="00B52DCC" w14:paraId="71699EDC" w14:textId="77777777">
        <w:trPr>
          <w:trHeight w:val="506"/>
        </w:trPr>
        <w:tc>
          <w:tcPr>
            <w:tcW w:w="852" w:type="dxa"/>
          </w:tcPr>
          <w:p w14:paraId="743F924F" w14:textId="77777777" w:rsidR="00B52DCC" w:rsidRDefault="00916648">
            <w:pPr>
              <w:pStyle w:val="TableParagraph"/>
              <w:spacing w:before="113"/>
              <w:ind w:left="107"/>
              <w:rPr>
                <w:sz w:val="20"/>
              </w:rPr>
            </w:pPr>
            <w:r>
              <w:rPr>
                <w:sz w:val="20"/>
              </w:rPr>
              <w:t>455</w:t>
            </w:r>
          </w:p>
        </w:tc>
        <w:tc>
          <w:tcPr>
            <w:tcW w:w="6231" w:type="dxa"/>
          </w:tcPr>
          <w:p w14:paraId="45DCCA59" w14:textId="77777777" w:rsidR="00B52DCC" w:rsidRDefault="00916648">
            <w:pPr>
              <w:pStyle w:val="TableParagraph"/>
              <w:spacing w:line="225" w:lineRule="exact"/>
              <w:ind w:left="108"/>
              <w:rPr>
                <w:sz w:val="20"/>
              </w:rPr>
            </w:pPr>
            <w:r>
              <w:rPr>
                <w:sz w:val="20"/>
              </w:rPr>
              <w:t>Nikel monoksit</w:t>
            </w:r>
          </w:p>
        </w:tc>
        <w:tc>
          <w:tcPr>
            <w:tcW w:w="1701" w:type="dxa"/>
          </w:tcPr>
          <w:p w14:paraId="424B96AB" w14:textId="77777777" w:rsidR="00B52DCC" w:rsidRDefault="00916648">
            <w:pPr>
              <w:pStyle w:val="TableParagraph"/>
              <w:spacing w:before="113"/>
              <w:ind w:left="111"/>
              <w:rPr>
                <w:sz w:val="20"/>
              </w:rPr>
            </w:pPr>
            <w:r>
              <w:rPr>
                <w:sz w:val="20"/>
              </w:rPr>
              <w:t>1313-99-1</w:t>
            </w:r>
          </w:p>
        </w:tc>
        <w:tc>
          <w:tcPr>
            <w:tcW w:w="1843" w:type="dxa"/>
          </w:tcPr>
          <w:p w14:paraId="68DFEBE5" w14:textId="77777777" w:rsidR="00B52DCC" w:rsidRDefault="00916648">
            <w:pPr>
              <w:pStyle w:val="TableParagraph"/>
              <w:spacing w:before="113"/>
              <w:ind w:left="109"/>
              <w:rPr>
                <w:sz w:val="20"/>
              </w:rPr>
            </w:pPr>
            <w:r>
              <w:rPr>
                <w:sz w:val="20"/>
              </w:rPr>
              <w:t>215-215-7</w:t>
            </w:r>
          </w:p>
        </w:tc>
      </w:tr>
      <w:tr w:rsidR="00B52DCC" w14:paraId="4431B04B" w14:textId="77777777">
        <w:trPr>
          <w:trHeight w:val="503"/>
        </w:trPr>
        <w:tc>
          <w:tcPr>
            <w:tcW w:w="852" w:type="dxa"/>
          </w:tcPr>
          <w:p w14:paraId="7C00429F" w14:textId="77777777" w:rsidR="00B52DCC" w:rsidRDefault="00916648">
            <w:pPr>
              <w:pStyle w:val="TableParagraph"/>
              <w:spacing w:before="113"/>
              <w:ind w:left="107"/>
              <w:rPr>
                <w:sz w:val="20"/>
              </w:rPr>
            </w:pPr>
            <w:r>
              <w:rPr>
                <w:sz w:val="20"/>
              </w:rPr>
              <w:t>456</w:t>
            </w:r>
          </w:p>
        </w:tc>
        <w:tc>
          <w:tcPr>
            <w:tcW w:w="6231" w:type="dxa"/>
          </w:tcPr>
          <w:p w14:paraId="3108D2C3" w14:textId="77777777" w:rsidR="00B52DCC" w:rsidRDefault="00916648">
            <w:pPr>
              <w:pStyle w:val="TableParagraph"/>
              <w:spacing w:line="225" w:lineRule="exact"/>
              <w:ind w:left="108"/>
              <w:rPr>
                <w:sz w:val="20"/>
              </w:rPr>
            </w:pPr>
            <w:r>
              <w:rPr>
                <w:sz w:val="20"/>
              </w:rPr>
              <w:t>Dinikel trioksit</w:t>
            </w:r>
          </w:p>
        </w:tc>
        <w:tc>
          <w:tcPr>
            <w:tcW w:w="1701" w:type="dxa"/>
          </w:tcPr>
          <w:p w14:paraId="3A8A4633" w14:textId="77777777" w:rsidR="00B52DCC" w:rsidRDefault="00916648">
            <w:pPr>
              <w:pStyle w:val="TableParagraph"/>
              <w:spacing w:before="113"/>
              <w:ind w:left="111"/>
              <w:rPr>
                <w:sz w:val="20"/>
              </w:rPr>
            </w:pPr>
            <w:r>
              <w:rPr>
                <w:sz w:val="20"/>
              </w:rPr>
              <w:t>1314-06-3</w:t>
            </w:r>
          </w:p>
        </w:tc>
        <w:tc>
          <w:tcPr>
            <w:tcW w:w="1843" w:type="dxa"/>
          </w:tcPr>
          <w:p w14:paraId="65B3F7AE" w14:textId="77777777" w:rsidR="00B52DCC" w:rsidRDefault="00916648">
            <w:pPr>
              <w:pStyle w:val="TableParagraph"/>
              <w:spacing w:before="113"/>
              <w:ind w:left="109"/>
              <w:rPr>
                <w:sz w:val="20"/>
              </w:rPr>
            </w:pPr>
            <w:r>
              <w:rPr>
                <w:sz w:val="20"/>
              </w:rPr>
              <w:t>215-217-8</w:t>
            </w:r>
          </w:p>
        </w:tc>
      </w:tr>
      <w:tr w:rsidR="00B52DCC" w14:paraId="1884D4D3" w14:textId="77777777">
        <w:trPr>
          <w:trHeight w:val="503"/>
        </w:trPr>
        <w:tc>
          <w:tcPr>
            <w:tcW w:w="852" w:type="dxa"/>
          </w:tcPr>
          <w:p w14:paraId="4144FE2B" w14:textId="77777777" w:rsidR="00B52DCC" w:rsidRDefault="00916648">
            <w:pPr>
              <w:pStyle w:val="TableParagraph"/>
              <w:spacing w:before="113"/>
              <w:ind w:left="107"/>
              <w:rPr>
                <w:sz w:val="20"/>
              </w:rPr>
            </w:pPr>
            <w:r>
              <w:rPr>
                <w:sz w:val="20"/>
              </w:rPr>
              <w:t>457</w:t>
            </w:r>
          </w:p>
        </w:tc>
        <w:tc>
          <w:tcPr>
            <w:tcW w:w="6231" w:type="dxa"/>
          </w:tcPr>
          <w:p w14:paraId="0ED7980F" w14:textId="77777777" w:rsidR="00B52DCC" w:rsidRDefault="00916648">
            <w:pPr>
              <w:pStyle w:val="TableParagraph"/>
              <w:spacing w:line="225" w:lineRule="exact"/>
              <w:ind w:left="108"/>
              <w:rPr>
                <w:sz w:val="20"/>
              </w:rPr>
            </w:pPr>
            <w:r>
              <w:rPr>
                <w:sz w:val="20"/>
              </w:rPr>
              <w:t>Nikel dioksit</w:t>
            </w:r>
          </w:p>
        </w:tc>
        <w:tc>
          <w:tcPr>
            <w:tcW w:w="1701" w:type="dxa"/>
          </w:tcPr>
          <w:p w14:paraId="7FF12228" w14:textId="77777777" w:rsidR="00B52DCC" w:rsidRDefault="00916648">
            <w:pPr>
              <w:pStyle w:val="TableParagraph"/>
              <w:spacing w:before="113"/>
              <w:ind w:left="111"/>
              <w:rPr>
                <w:sz w:val="20"/>
              </w:rPr>
            </w:pPr>
            <w:r>
              <w:rPr>
                <w:sz w:val="20"/>
              </w:rPr>
              <w:t>12035-36-8</w:t>
            </w:r>
          </w:p>
        </w:tc>
        <w:tc>
          <w:tcPr>
            <w:tcW w:w="1843" w:type="dxa"/>
          </w:tcPr>
          <w:p w14:paraId="60B846E6" w14:textId="77777777" w:rsidR="00B52DCC" w:rsidRDefault="00916648">
            <w:pPr>
              <w:pStyle w:val="TableParagraph"/>
              <w:spacing w:before="113"/>
              <w:ind w:left="109"/>
              <w:rPr>
                <w:sz w:val="20"/>
              </w:rPr>
            </w:pPr>
            <w:r>
              <w:rPr>
                <w:sz w:val="20"/>
              </w:rPr>
              <w:t>234-823-3</w:t>
            </w:r>
          </w:p>
        </w:tc>
      </w:tr>
      <w:tr w:rsidR="00B52DCC" w14:paraId="2AB410C1" w14:textId="77777777">
        <w:trPr>
          <w:trHeight w:val="506"/>
        </w:trPr>
        <w:tc>
          <w:tcPr>
            <w:tcW w:w="852" w:type="dxa"/>
          </w:tcPr>
          <w:p w14:paraId="3AE57260" w14:textId="77777777" w:rsidR="00B52DCC" w:rsidRDefault="00916648">
            <w:pPr>
              <w:pStyle w:val="TableParagraph"/>
              <w:spacing w:before="115"/>
              <w:ind w:left="107"/>
              <w:rPr>
                <w:sz w:val="20"/>
              </w:rPr>
            </w:pPr>
            <w:r>
              <w:rPr>
                <w:sz w:val="20"/>
              </w:rPr>
              <w:t>458</w:t>
            </w:r>
          </w:p>
        </w:tc>
        <w:tc>
          <w:tcPr>
            <w:tcW w:w="6231" w:type="dxa"/>
          </w:tcPr>
          <w:p w14:paraId="0F61B0E8" w14:textId="77777777" w:rsidR="00B52DCC" w:rsidRDefault="00916648">
            <w:pPr>
              <w:pStyle w:val="TableParagraph"/>
              <w:spacing w:line="228" w:lineRule="exact"/>
              <w:ind w:left="108"/>
              <w:rPr>
                <w:sz w:val="20"/>
              </w:rPr>
            </w:pPr>
            <w:r>
              <w:rPr>
                <w:sz w:val="20"/>
              </w:rPr>
              <w:t>Trinikel disülfit</w:t>
            </w:r>
          </w:p>
        </w:tc>
        <w:tc>
          <w:tcPr>
            <w:tcW w:w="1701" w:type="dxa"/>
          </w:tcPr>
          <w:p w14:paraId="31CC7A91" w14:textId="77777777" w:rsidR="00B52DCC" w:rsidRDefault="00916648">
            <w:pPr>
              <w:pStyle w:val="TableParagraph"/>
              <w:spacing w:before="115"/>
              <w:ind w:left="111"/>
              <w:rPr>
                <w:sz w:val="20"/>
              </w:rPr>
            </w:pPr>
            <w:r>
              <w:rPr>
                <w:sz w:val="20"/>
              </w:rPr>
              <w:t>12035-72-2</w:t>
            </w:r>
          </w:p>
        </w:tc>
        <w:tc>
          <w:tcPr>
            <w:tcW w:w="1843" w:type="dxa"/>
          </w:tcPr>
          <w:p w14:paraId="0C86CEB1" w14:textId="77777777" w:rsidR="00B52DCC" w:rsidRDefault="00916648">
            <w:pPr>
              <w:pStyle w:val="TableParagraph"/>
              <w:spacing w:before="115"/>
              <w:ind w:left="109"/>
              <w:rPr>
                <w:sz w:val="20"/>
              </w:rPr>
            </w:pPr>
            <w:r>
              <w:rPr>
                <w:sz w:val="20"/>
              </w:rPr>
              <w:t>234-829-6</w:t>
            </w:r>
          </w:p>
        </w:tc>
      </w:tr>
      <w:tr w:rsidR="00B52DCC" w14:paraId="0F181A06" w14:textId="77777777">
        <w:trPr>
          <w:trHeight w:val="503"/>
        </w:trPr>
        <w:tc>
          <w:tcPr>
            <w:tcW w:w="852" w:type="dxa"/>
          </w:tcPr>
          <w:p w14:paraId="58F37548" w14:textId="77777777" w:rsidR="00B52DCC" w:rsidRDefault="00916648">
            <w:pPr>
              <w:pStyle w:val="TableParagraph"/>
              <w:spacing w:before="113"/>
              <w:ind w:left="107"/>
              <w:rPr>
                <w:sz w:val="20"/>
              </w:rPr>
            </w:pPr>
            <w:r>
              <w:rPr>
                <w:sz w:val="20"/>
              </w:rPr>
              <w:t>459</w:t>
            </w:r>
          </w:p>
        </w:tc>
        <w:tc>
          <w:tcPr>
            <w:tcW w:w="6231" w:type="dxa"/>
          </w:tcPr>
          <w:p w14:paraId="0EE73BB4" w14:textId="77777777" w:rsidR="00B52DCC" w:rsidRDefault="00916648">
            <w:pPr>
              <w:pStyle w:val="TableParagraph"/>
              <w:spacing w:line="225" w:lineRule="exact"/>
              <w:ind w:left="108"/>
              <w:rPr>
                <w:sz w:val="20"/>
              </w:rPr>
            </w:pPr>
            <w:r>
              <w:rPr>
                <w:sz w:val="20"/>
              </w:rPr>
              <w:t>Tetrakarbonilnikel</w:t>
            </w:r>
          </w:p>
        </w:tc>
        <w:tc>
          <w:tcPr>
            <w:tcW w:w="1701" w:type="dxa"/>
          </w:tcPr>
          <w:p w14:paraId="57EA151F" w14:textId="77777777" w:rsidR="00B52DCC" w:rsidRDefault="00916648">
            <w:pPr>
              <w:pStyle w:val="TableParagraph"/>
              <w:spacing w:before="113"/>
              <w:ind w:left="111"/>
              <w:rPr>
                <w:sz w:val="20"/>
              </w:rPr>
            </w:pPr>
            <w:r>
              <w:rPr>
                <w:sz w:val="20"/>
              </w:rPr>
              <w:t>13463-39-3</w:t>
            </w:r>
          </w:p>
        </w:tc>
        <w:tc>
          <w:tcPr>
            <w:tcW w:w="1843" w:type="dxa"/>
          </w:tcPr>
          <w:p w14:paraId="4A3930F6" w14:textId="77777777" w:rsidR="00B52DCC" w:rsidRDefault="00916648">
            <w:pPr>
              <w:pStyle w:val="TableParagraph"/>
              <w:spacing w:before="113"/>
              <w:ind w:left="109"/>
              <w:rPr>
                <w:sz w:val="20"/>
              </w:rPr>
            </w:pPr>
            <w:r>
              <w:rPr>
                <w:sz w:val="20"/>
              </w:rPr>
              <w:t>236-669-2</w:t>
            </w:r>
          </w:p>
        </w:tc>
      </w:tr>
      <w:tr w:rsidR="00B52DCC" w14:paraId="683B2D89" w14:textId="77777777">
        <w:trPr>
          <w:trHeight w:val="503"/>
        </w:trPr>
        <w:tc>
          <w:tcPr>
            <w:tcW w:w="852" w:type="dxa"/>
          </w:tcPr>
          <w:p w14:paraId="2AAB04B0" w14:textId="77777777" w:rsidR="00B52DCC" w:rsidRDefault="00916648">
            <w:pPr>
              <w:pStyle w:val="TableParagraph"/>
              <w:spacing w:before="113"/>
              <w:ind w:left="107"/>
              <w:rPr>
                <w:sz w:val="20"/>
              </w:rPr>
            </w:pPr>
            <w:r>
              <w:rPr>
                <w:sz w:val="20"/>
              </w:rPr>
              <w:t>460</w:t>
            </w:r>
          </w:p>
        </w:tc>
        <w:tc>
          <w:tcPr>
            <w:tcW w:w="6231" w:type="dxa"/>
          </w:tcPr>
          <w:p w14:paraId="7DDFA9BA" w14:textId="77777777" w:rsidR="00B52DCC" w:rsidRDefault="00916648">
            <w:pPr>
              <w:pStyle w:val="TableParagraph"/>
              <w:spacing w:line="225" w:lineRule="exact"/>
              <w:ind w:left="108"/>
              <w:rPr>
                <w:sz w:val="20"/>
              </w:rPr>
            </w:pPr>
            <w:r>
              <w:rPr>
                <w:sz w:val="20"/>
              </w:rPr>
              <w:t>Nikel sülfit</w:t>
            </w:r>
          </w:p>
        </w:tc>
        <w:tc>
          <w:tcPr>
            <w:tcW w:w="1701" w:type="dxa"/>
          </w:tcPr>
          <w:p w14:paraId="087F43F4" w14:textId="77777777" w:rsidR="00B52DCC" w:rsidRDefault="00916648">
            <w:pPr>
              <w:pStyle w:val="TableParagraph"/>
              <w:spacing w:before="113"/>
              <w:ind w:left="111"/>
              <w:rPr>
                <w:sz w:val="20"/>
              </w:rPr>
            </w:pPr>
            <w:r>
              <w:rPr>
                <w:sz w:val="20"/>
              </w:rPr>
              <w:t>16812-54-7</w:t>
            </w:r>
          </w:p>
        </w:tc>
        <w:tc>
          <w:tcPr>
            <w:tcW w:w="1843" w:type="dxa"/>
          </w:tcPr>
          <w:p w14:paraId="155E9307" w14:textId="77777777" w:rsidR="00B52DCC" w:rsidRDefault="00916648">
            <w:pPr>
              <w:pStyle w:val="TableParagraph"/>
              <w:spacing w:before="113"/>
              <w:ind w:left="109"/>
              <w:rPr>
                <w:sz w:val="20"/>
              </w:rPr>
            </w:pPr>
            <w:r>
              <w:rPr>
                <w:sz w:val="20"/>
              </w:rPr>
              <w:t>240-841-2</w:t>
            </w:r>
          </w:p>
        </w:tc>
      </w:tr>
      <w:tr w:rsidR="00B52DCC" w14:paraId="31ED7D7F" w14:textId="77777777">
        <w:trPr>
          <w:trHeight w:val="506"/>
        </w:trPr>
        <w:tc>
          <w:tcPr>
            <w:tcW w:w="852" w:type="dxa"/>
          </w:tcPr>
          <w:p w14:paraId="414ED13D" w14:textId="77777777" w:rsidR="00B52DCC" w:rsidRDefault="00916648">
            <w:pPr>
              <w:pStyle w:val="TableParagraph"/>
              <w:spacing w:before="115"/>
              <w:ind w:left="107"/>
              <w:rPr>
                <w:sz w:val="20"/>
              </w:rPr>
            </w:pPr>
            <w:r>
              <w:rPr>
                <w:sz w:val="20"/>
              </w:rPr>
              <w:t>461</w:t>
            </w:r>
          </w:p>
        </w:tc>
        <w:tc>
          <w:tcPr>
            <w:tcW w:w="6231" w:type="dxa"/>
          </w:tcPr>
          <w:p w14:paraId="07BDDD4B" w14:textId="77777777" w:rsidR="00B52DCC" w:rsidRDefault="00916648">
            <w:pPr>
              <w:pStyle w:val="TableParagraph"/>
              <w:spacing w:line="228" w:lineRule="exact"/>
              <w:ind w:left="108"/>
              <w:rPr>
                <w:sz w:val="20"/>
              </w:rPr>
            </w:pPr>
            <w:r>
              <w:rPr>
                <w:sz w:val="20"/>
              </w:rPr>
              <w:t>Potasyum bromat</w:t>
            </w:r>
          </w:p>
        </w:tc>
        <w:tc>
          <w:tcPr>
            <w:tcW w:w="1701" w:type="dxa"/>
          </w:tcPr>
          <w:p w14:paraId="19DF2857" w14:textId="77777777" w:rsidR="00B52DCC" w:rsidRDefault="00916648">
            <w:pPr>
              <w:pStyle w:val="TableParagraph"/>
              <w:spacing w:before="115"/>
              <w:ind w:left="111"/>
              <w:rPr>
                <w:sz w:val="20"/>
              </w:rPr>
            </w:pPr>
            <w:r>
              <w:rPr>
                <w:sz w:val="20"/>
              </w:rPr>
              <w:t>7758-01-2</w:t>
            </w:r>
          </w:p>
        </w:tc>
        <w:tc>
          <w:tcPr>
            <w:tcW w:w="1843" w:type="dxa"/>
          </w:tcPr>
          <w:p w14:paraId="211B5DE2" w14:textId="77777777" w:rsidR="00B52DCC" w:rsidRDefault="00916648">
            <w:pPr>
              <w:pStyle w:val="TableParagraph"/>
              <w:spacing w:before="115"/>
              <w:ind w:left="109"/>
              <w:rPr>
                <w:sz w:val="20"/>
              </w:rPr>
            </w:pPr>
            <w:r>
              <w:rPr>
                <w:sz w:val="20"/>
              </w:rPr>
              <w:t>231-829-8</w:t>
            </w:r>
          </w:p>
        </w:tc>
      </w:tr>
      <w:tr w:rsidR="00B52DCC" w14:paraId="41A4942F" w14:textId="77777777">
        <w:trPr>
          <w:trHeight w:val="503"/>
        </w:trPr>
        <w:tc>
          <w:tcPr>
            <w:tcW w:w="852" w:type="dxa"/>
          </w:tcPr>
          <w:p w14:paraId="7EF4352B" w14:textId="77777777" w:rsidR="00B52DCC" w:rsidRDefault="00916648">
            <w:pPr>
              <w:pStyle w:val="TableParagraph"/>
              <w:spacing w:before="113"/>
              <w:ind w:left="107"/>
              <w:rPr>
                <w:sz w:val="20"/>
              </w:rPr>
            </w:pPr>
            <w:r>
              <w:rPr>
                <w:sz w:val="20"/>
              </w:rPr>
              <w:t>462</w:t>
            </w:r>
          </w:p>
        </w:tc>
        <w:tc>
          <w:tcPr>
            <w:tcW w:w="6231" w:type="dxa"/>
          </w:tcPr>
          <w:p w14:paraId="79A8B01F" w14:textId="77777777" w:rsidR="00B52DCC" w:rsidRDefault="00916648">
            <w:pPr>
              <w:pStyle w:val="TableParagraph"/>
              <w:spacing w:line="225" w:lineRule="exact"/>
              <w:ind w:left="108"/>
              <w:rPr>
                <w:sz w:val="20"/>
              </w:rPr>
            </w:pPr>
            <w:r>
              <w:rPr>
                <w:sz w:val="20"/>
              </w:rPr>
              <w:t>Karbon monoksit</w:t>
            </w:r>
          </w:p>
        </w:tc>
        <w:tc>
          <w:tcPr>
            <w:tcW w:w="1701" w:type="dxa"/>
          </w:tcPr>
          <w:p w14:paraId="57799F0E" w14:textId="77777777" w:rsidR="00B52DCC" w:rsidRDefault="00916648">
            <w:pPr>
              <w:pStyle w:val="TableParagraph"/>
              <w:spacing w:before="113"/>
              <w:ind w:left="111"/>
              <w:rPr>
                <w:sz w:val="20"/>
              </w:rPr>
            </w:pPr>
            <w:r>
              <w:rPr>
                <w:sz w:val="20"/>
              </w:rPr>
              <w:t>630-08-0</w:t>
            </w:r>
          </w:p>
        </w:tc>
        <w:tc>
          <w:tcPr>
            <w:tcW w:w="1843" w:type="dxa"/>
          </w:tcPr>
          <w:p w14:paraId="6FD7B76C" w14:textId="77777777" w:rsidR="00B52DCC" w:rsidRDefault="00916648">
            <w:pPr>
              <w:pStyle w:val="TableParagraph"/>
              <w:spacing w:before="113"/>
              <w:ind w:left="109"/>
              <w:rPr>
                <w:sz w:val="20"/>
              </w:rPr>
            </w:pPr>
            <w:r>
              <w:rPr>
                <w:sz w:val="20"/>
              </w:rPr>
              <w:t>211-128-3</w:t>
            </w:r>
          </w:p>
        </w:tc>
      </w:tr>
      <w:tr w:rsidR="00B52DCC" w14:paraId="66B60E37" w14:textId="77777777">
        <w:trPr>
          <w:trHeight w:val="506"/>
        </w:trPr>
        <w:tc>
          <w:tcPr>
            <w:tcW w:w="852" w:type="dxa"/>
          </w:tcPr>
          <w:p w14:paraId="61D5A2EB" w14:textId="77777777" w:rsidR="00B52DCC" w:rsidRDefault="00916648">
            <w:pPr>
              <w:pStyle w:val="TableParagraph"/>
              <w:spacing w:before="113"/>
              <w:ind w:left="107"/>
              <w:rPr>
                <w:sz w:val="20"/>
              </w:rPr>
            </w:pPr>
            <w:r>
              <w:rPr>
                <w:sz w:val="20"/>
              </w:rPr>
              <w:t>463</w:t>
            </w:r>
          </w:p>
        </w:tc>
        <w:tc>
          <w:tcPr>
            <w:tcW w:w="6231" w:type="dxa"/>
          </w:tcPr>
          <w:p w14:paraId="5BD7F506" w14:textId="77777777" w:rsidR="00B52DCC" w:rsidRDefault="00916648">
            <w:pPr>
              <w:pStyle w:val="TableParagraph"/>
              <w:spacing w:line="225" w:lineRule="exact"/>
              <w:ind w:left="108"/>
              <w:rPr>
                <w:sz w:val="20"/>
              </w:rPr>
            </w:pPr>
            <w:r>
              <w:rPr>
                <w:sz w:val="20"/>
              </w:rPr>
              <w:t>Buta-1,3-dien, ayrıca 464-611 arasındaki satırlara bakınız.</w:t>
            </w:r>
          </w:p>
        </w:tc>
        <w:tc>
          <w:tcPr>
            <w:tcW w:w="1701" w:type="dxa"/>
          </w:tcPr>
          <w:p w14:paraId="06DFD75A" w14:textId="77777777" w:rsidR="00B52DCC" w:rsidRDefault="00916648">
            <w:pPr>
              <w:pStyle w:val="TableParagraph"/>
              <w:spacing w:before="113"/>
              <w:ind w:left="111"/>
              <w:rPr>
                <w:sz w:val="20"/>
              </w:rPr>
            </w:pPr>
            <w:r>
              <w:rPr>
                <w:sz w:val="20"/>
              </w:rPr>
              <w:t>106-99-0</w:t>
            </w:r>
          </w:p>
        </w:tc>
        <w:tc>
          <w:tcPr>
            <w:tcW w:w="1843" w:type="dxa"/>
          </w:tcPr>
          <w:p w14:paraId="545547F3" w14:textId="77777777" w:rsidR="00B52DCC" w:rsidRDefault="00916648">
            <w:pPr>
              <w:pStyle w:val="TableParagraph"/>
              <w:spacing w:before="113"/>
              <w:ind w:left="109"/>
              <w:rPr>
                <w:sz w:val="20"/>
              </w:rPr>
            </w:pPr>
            <w:r>
              <w:rPr>
                <w:sz w:val="20"/>
              </w:rPr>
              <w:t>203-450-8</w:t>
            </w:r>
          </w:p>
        </w:tc>
      </w:tr>
      <w:tr w:rsidR="00B52DCC" w14:paraId="14E142CB" w14:textId="77777777">
        <w:trPr>
          <w:trHeight w:val="503"/>
        </w:trPr>
        <w:tc>
          <w:tcPr>
            <w:tcW w:w="852" w:type="dxa"/>
          </w:tcPr>
          <w:p w14:paraId="714C451F" w14:textId="77777777" w:rsidR="00B52DCC" w:rsidRDefault="00916648">
            <w:pPr>
              <w:pStyle w:val="TableParagraph"/>
              <w:spacing w:before="113"/>
              <w:ind w:left="107"/>
              <w:rPr>
                <w:sz w:val="20"/>
              </w:rPr>
            </w:pPr>
            <w:r>
              <w:rPr>
                <w:sz w:val="20"/>
              </w:rPr>
              <w:t>464</w:t>
            </w:r>
          </w:p>
        </w:tc>
        <w:tc>
          <w:tcPr>
            <w:tcW w:w="6231" w:type="dxa"/>
          </w:tcPr>
          <w:p w14:paraId="16049ABE" w14:textId="77777777" w:rsidR="00B52DCC" w:rsidRDefault="00916648">
            <w:pPr>
              <w:pStyle w:val="TableParagraph"/>
              <w:spacing w:line="225" w:lineRule="exact"/>
              <w:ind w:left="108"/>
              <w:rPr>
                <w:sz w:val="20"/>
              </w:rPr>
            </w:pPr>
            <w:r>
              <w:rPr>
                <w:sz w:val="20"/>
              </w:rPr>
              <w:t>İzobutan, a/a cinsinden % 0,1’e eşit ve fazla Butadien içerirse</w:t>
            </w:r>
          </w:p>
        </w:tc>
        <w:tc>
          <w:tcPr>
            <w:tcW w:w="1701" w:type="dxa"/>
          </w:tcPr>
          <w:p w14:paraId="49B134D4" w14:textId="77777777" w:rsidR="00B52DCC" w:rsidRDefault="00916648">
            <w:pPr>
              <w:pStyle w:val="TableParagraph"/>
              <w:spacing w:before="113"/>
              <w:ind w:left="111"/>
              <w:rPr>
                <w:sz w:val="20"/>
              </w:rPr>
            </w:pPr>
            <w:r>
              <w:rPr>
                <w:sz w:val="20"/>
              </w:rPr>
              <w:t>75-28-5</w:t>
            </w:r>
          </w:p>
        </w:tc>
        <w:tc>
          <w:tcPr>
            <w:tcW w:w="1843" w:type="dxa"/>
          </w:tcPr>
          <w:p w14:paraId="2E447FA2" w14:textId="77777777" w:rsidR="00B52DCC" w:rsidRDefault="00916648">
            <w:pPr>
              <w:pStyle w:val="TableParagraph"/>
              <w:spacing w:before="113"/>
              <w:ind w:left="109"/>
              <w:rPr>
                <w:sz w:val="20"/>
              </w:rPr>
            </w:pPr>
            <w:r>
              <w:rPr>
                <w:sz w:val="20"/>
              </w:rPr>
              <w:t>200-857-2</w:t>
            </w:r>
          </w:p>
        </w:tc>
      </w:tr>
      <w:tr w:rsidR="00B52DCC" w14:paraId="2E2078FE" w14:textId="77777777">
        <w:trPr>
          <w:trHeight w:val="503"/>
        </w:trPr>
        <w:tc>
          <w:tcPr>
            <w:tcW w:w="852" w:type="dxa"/>
          </w:tcPr>
          <w:p w14:paraId="20CC3087" w14:textId="77777777" w:rsidR="00B52DCC" w:rsidRDefault="00916648">
            <w:pPr>
              <w:pStyle w:val="TableParagraph"/>
              <w:spacing w:before="113"/>
              <w:ind w:left="107"/>
              <w:rPr>
                <w:sz w:val="20"/>
              </w:rPr>
            </w:pPr>
            <w:r>
              <w:rPr>
                <w:sz w:val="20"/>
              </w:rPr>
              <w:t>465</w:t>
            </w:r>
          </w:p>
        </w:tc>
        <w:tc>
          <w:tcPr>
            <w:tcW w:w="6231" w:type="dxa"/>
          </w:tcPr>
          <w:p w14:paraId="546E6928" w14:textId="77777777" w:rsidR="00B52DCC" w:rsidRDefault="00916648">
            <w:pPr>
              <w:pStyle w:val="TableParagraph"/>
              <w:spacing w:line="225" w:lineRule="exact"/>
              <w:ind w:left="108"/>
              <w:rPr>
                <w:sz w:val="20"/>
              </w:rPr>
            </w:pPr>
            <w:r>
              <w:rPr>
                <w:sz w:val="20"/>
              </w:rPr>
              <w:t>Butan, a/a cinsinden % 0,1’e eşit ve fazla Butadien içerirse</w:t>
            </w:r>
          </w:p>
        </w:tc>
        <w:tc>
          <w:tcPr>
            <w:tcW w:w="1701" w:type="dxa"/>
          </w:tcPr>
          <w:p w14:paraId="2AC513A0" w14:textId="77777777" w:rsidR="00B52DCC" w:rsidRDefault="00916648">
            <w:pPr>
              <w:pStyle w:val="TableParagraph"/>
              <w:spacing w:before="113"/>
              <w:ind w:left="111"/>
              <w:rPr>
                <w:sz w:val="20"/>
              </w:rPr>
            </w:pPr>
            <w:r>
              <w:rPr>
                <w:sz w:val="20"/>
              </w:rPr>
              <w:t>106-97-8</w:t>
            </w:r>
          </w:p>
        </w:tc>
        <w:tc>
          <w:tcPr>
            <w:tcW w:w="1843" w:type="dxa"/>
          </w:tcPr>
          <w:p w14:paraId="658EB0C6" w14:textId="77777777" w:rsidR="00B52DCC" w:rsidRDefault="00916648">
            <w:pPr>
              <w:pStyle w:val="TableParagraph"/>
              <w:spacing w:before="113"/>
              <w:ind w:left="109"/>
              <w:rPr>
                <w:sz w:val="20"/>
              </w:rPr>
            </w:pPr>
            <w:r>
              <w:rPr>
                <w:sz w:val="20"/>
              </w:rPr>
              <w:t>203-448-7</w:t>
            </w:r>
          </w:p>
        </w:tc>
      </w:tr>
      <w:tr w:rsidR="00B52DCC" w14:paraId="21F8E583" w14:textId="77777777">
        <w:trPr>
          <w:trHeight w:val="505"/>
        </w:trPr>
        <w:tc>
          <w:tcPr>
            <w:tcW w:w="852" w:type="dxa"/>
          </w:tcPr>
          <w:p w14:paraId="2ECE72AE" w14:textId="77777777" w:rsidR="00B52DCC" w:rsidRDefault="00916648">
            <w:pPr>
              <w:pStyle w:val="TableParagraph"/>
              <w:spacing w:before="113"/>
              <w:ind w:left="107"/>
              <w:rPr>
                <w:sz w:val="20"/>
              </w:rPr>
            </w:pPr>
            <w:r>
              <w:rPr>
                <w:sz w:val="20"/>
              </w:rPr>
              <w:t>466</w:t>
            </w:r>
          </w:p>
        </w:tc>
        <w:tc>
          <w:tcPr>
            <w:tcW w:w="6231" w:type="dxa"/>
          </w:tcPr>
          <w:p w14:paraId="41123ED9" w14:textId="77777777" w:rsidR="00B52DCC" w:rsidRDefault="00916648">
            <w:pPr>
              <w:pStyle w:val="TableParagraph"/>
              <w:spacing w:line="230" w:lineRule="exact"/>
              <w:ind w:left="108"/>
              <w:rPr>
                <w:sz w:val="20"/>
              </w:rPr>
            </w:pPr>
            <w:r>
              <w:rPr>
                <w:position w:val="2"/>
                <w:sz w:val="20"/>
              </w:rPr>
              <w:t>Gazlar (petrol), C</w:t>
            </w:r>
            <w:r>
              <w:rPr>
                <w:sz w:val="13"/>
              </w:rPr>
              <w:t>3-4</w:t>
            </w:r>
            <w:r>
              <w:rPr>
                <w:position w:val="2"/>
                <w:sz w:val="20"/>
              </w:rPr>
              <w:t>, a/a cinsinden % 0,1’den fazla Butadien içerirse</w:t>
            </w:r>
          </w:p>
        </w:tc>
        <w:tc>
          <w:tcPr>
            <w:tcW w:w="1701" w:type="dxa"/>
          </w:tcPr>
          <w:p w14:paraId="7401E92A" w14:textId="77777777" w:rsidR="00B52DCC" w:rsidRDefault="00916648">
            <w:pPr>
              <w:pStyle w:val="TableParagraph"/>
              <w:spacing w:before="113"/>
              <w:ind w:left="111"/>
              <w:rPr>
                <w:sz w:val="20"/>
              </w:rPr>
            </w:pPr>
            <w:r>
              <w:rPr>
                <w:sz w:val="20"/>
              </w:rPr>
              <w:t>68131-75-9</w:t>
            </w:r>
          </w:p>
        </w:tc>
        <w:tc>
          <w:tcPr>
            <w:tcW w:w="1843" w:type="dxa"/>
          </w:tcPr>
          <w:p w14:paraId="085AE467" w14:textId="77777777" w:rsidR="00B52DCC" w:rsidRDefault="00916648">
            <w:pPr>
              <w:pStyle w:val="TableParagraph"/>
              <w:spacing w:before="113"/>
              <w:ind w:left="109"/>
              <w:rPr>
                <w:sz w:val="20"/>
              </w:rPr>
            </w:pPr>
            <w:r>
              <w:rPr>
                <w:sz w:val="20"/>
              </w:rPr>
              <w:t>268-629-5</w:t>
            </w:r>
          </w:p>
        </w:tc>
      </w:tr>
      <w:tr w:rsidR="00B52DCC" w14:paraId="7BE810C5" w14:textId="77777777">
        <w:trPr>
          <w:trHeight w:val="791"/>
        </w:trPr>
        <w:tc>
          <w:tcPr>
            <w:tcW w:w="852" w:type="dxa"/>
          </w:tcPr>
          <w:p w14:paraId="64899EDD" w14:textId="77777777" w:rsidR="00B52DCC" w:rsidRDefault="00916648">
            <w:pPr>
              <w:pStyle w:val="TableParagraph"/>
              <w:spacing w:before="113"/>
              <w:ind w:left="107"/>
              <w:rPr>
                <w:sz w:val="20"/>
              </w:rPr>
            </w:pPr>
            <w:r>
              <w:rPr>
                <w:sz w:val="20"/>
              </w:rPr>
              <w:t>467</w:t>
            </w:r>
          </w:p>
        </w:tc>
        <w:tc>
          <w:tcPr>
            <w:tcW w:w="6231" w:type="dxa"/>
          </w:tcPr>
          <w:p w14:paraId="0EA0810B" w14:textId="77777777" w:rsidR="00B52DCC" w:rsidRDefault="00916648">
            <w:pPr>
              <w:pStyle w:val="TableParagraph"/>
              <w:spacing w:line="223" w:lineRule="exact"/>
              <w:ind w:left="108"/>
              <w:rPr>
                <w:sz w:val="20"/>
              </w:rPr>
            </w:pPr>
            <w:r>
              <w:rPr>
                <w:sz w:val="20"/>
              </w:rPr>
              <w:t>Artık gaz (petrol), katalitik olarak ayrışmış distilat ve katalitik olarak</w:t>
            </w:r>
          </w:p>
          <w:p w14:paraId="3E834708" w14:textId="77777777" w:rsidR="00B52DCC" w:rsidRDefault="00916648">
            <w:pPr>
              <w:pStyle w:val="TableParagraph"/>
              <w:spacing w:before="4" w:line="260" w:lineRule="atLeast"/>
              <w:ind w:left="108"/>
              <w:rPr>
                <w:sz w:val="20"/>
              </w:rPr>
            </w:pPr>
            <w:r>
              <w:rPr>
                <w:sz w:val="20"/>
              </w:rPr>
              <w:t>ayrışmış neftyağı fraksiyonlama absorbanı, a/a cinsinden % 0,1’den fazla Butadien içerirse</w:t>
            </w:r>
          </w:p>
        </w:tc>
        <w:tc>
          <w:tcPr>
            <w:tcW w:w="1701" w:type="dxa"/>
          </w:tcPr>
          <w:p w14:paraId="4D48D50C" w14:textId="77777777" w:rsidR="00B52DCC" w:rsidRDefault="00916648">
            <w:pPr>
              <w:pStyle w:val="TableParagraph"/>
              <w:spacing w:before="113"/>
              <w:ind w:left="111"/>
              <w:rPr>
                <w:sz w:val="20"/>
              </w:rPr>
            </w:pPr>
            <w:r>
              <w:rPr>
                <w:sz w:val="20"/>
              </w:rPr>
              <w:t>68307-98-2</w:t>
            </w:r>
          </w:p>
        </w:tc>
        <w:tc>
          <w:tcPr>
            <w:tcW w:w="1843" w:type="dxa"/>
          </w:tcPr>
          <w:p w14:paraId="7E2210B6" w14:textId="77777777" w:rsidR="00B52DCC" w:rsidRDefault="00916648">
            <w:pPr>
              <w:pStyle w:val="TableParagraph"/>
              <w:spacing w:before="113"/>
              <w:ind w:left="109"/>
              <w:rPr>
                <w:sz w:val="20"/>
              </w:rPr>
            </w:pPr>
            <w:r>
              <w:rPr>
                <w:sz w:val="20"/>
              </w:rPr>
              <w:t>269-617-2</w:t>
            </w:r>
          </w:p>
        </w:tc>
      </w:tr>
      <w:tr w:rsidR="00B52DCC" w14:paraId="1DB6A76B" w14:textId="77777777">
        <w:trPr>
          <w:trHeight w:val="995"/>
        </w:trPr>
        <w:tc>
          <w:tcPr>
            <w:tcW w:w="852" w:type="dxa"/>
          </w:tcPr>
          <w:p w14:paraId="10D8631C" w14:textId="77777777" w:rsidR="00B52DCC" w:rsidRDefault="00916648">
            <w:pPr>
              <w:pStyle w:val="TableParagraph"/>
              <w:spacing w:before="115"/>
              <w:ind w:left="107"/>
              <w:rPr>
                <w:sz w:val="20"/>
              </w:rPr>
            </w:pPr>
            <w:r>
              <w:rPr>
                <w:sz w:val="20"/>
              </w:rPr>
              <w:t>468</w:t>
            </w:r>
          </w:p>
        </w:tc>
        <w:tc>
          <w:tcPr>
            <w:tcW w:w="6231" w:type="dxa"/>
          </w:tcPr>
          <w:p w14:paraId="585EE14B" w14:textId="77777777" w:rsidR="00B52DCC" w:rsidRDefault="00916648">
            <w:pPr>
              <w:pStyle w:val="TableParagraph"/>
              <w:spacing w:line="276" w:lineRule="auto"/>
              <w:ind w:left="108" w:right="94"/>
              <w:rPr>
                <w:sz w:val="20"/>
              </w:rPr>
            </w:pPr>
            <w:r>
              <w:rPr>
                <w:sz w:val="20"/>
              </w:rPr>
              <w:t>Artık gaz (petrol), katalitik polimn. neft yağı fraksiyonlama stabilizörü, a/a cinsinden % 0,1’den fazla Butadien içerirse</w:t>
            </w:r>
          </w:p>
        </w:tc>
        <w:tc>
          <w:tcPr>
            <w:tcW w:w="1701" w:type="dxa"/>
          </w:tcPr>
          <w:p w14:paraId="4AF5D5F5" w14:textId="77777777" w:rsidR="00B52DCC" w:rsidRDefault="00916648">
            <w:pPr>
              <w:pStyle w:val="TableParagraph"/>
              <w:spacing w:before="115"/>
              <w:ind w:left="111"/>
              <w:rPr>
                <w:sz w:val="20"/>
              </w:rPr>
            </w:pPr>
            <w:r>
              <w:rPr>
                <w:sz w:val="20"/>
              </w:rPr>
              <w:t>68307-99-3</w:t>
            </w:r>
          </w:p>
        </w:tc>
        <w:tc>
          <w:tcPr>
            <w:tcW w:w="1843" w:type="dxa"/>
          </w:tcPr>
          <w:p w14:paraId="541DFE6E" w14:textId="77777777" w:rsidR="00B52DCC" w:rsidRDefault="00916648">
            <w:pPr>
              <w:pStyle w:val="TableParagraph"/>
              <w:spacing w:before="115"/>
              <w:ind w:left="109"/>
              <w:rPr>
                <w:sz w:val="20"/>
              </w:rPr>
            </w:pPr>
            <w:r>
              <w:rPr>
                <w:sz w:val="20"/>
              </w:rPr>
              <w:t>269-618-8</w:t>
            </w:r>
          </w:p>
        </w:tc>
      </w:tr>
    </w:tbl>
    <w:p w14:paraId="0341651A"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681198D" w14:textId="77777777">
        <w:trPr>
          <w:trHeight w:val="794"/>
        </w:trPr>
        <w:tc>
          <w:tcPr>
            <w:tcW w:w="852" w:type="dxa"/>
          </w:tcPr>
          <w:p w14:paraId="7ED056E1" w14:textId="77777777" w:rsidR="00B52DCC" w:rsidRDefault="00916648">
            <w:pPr>
              <w:pStyle w:val="TableParagraph"/>
              <w:spacing w:before="116"/>
              <w:ind w:left="107"/>
              <w:rPr>
                <w:sz w:val="20"/>
              </w:rPr>
            </w:pPr>
            <w:r>
              <w:rPr>
                <w:sz w:val="20"/>
              </w:rPr>
              <w:lastRenderedPageBreak/>
              <w:t>469</w:t>
            </w:r>
          </w:p>
        </w:tc>
        <w:tc>
          <w:tcPr>
            <w:tcW w:w="6231" w:type="dxa"/>
          </w:tcPr>
          <w:p w14:paraId="19A1FE0A" w14:textId="77777777" w:rsidR="00B52DCC" w:rsidRDefault="00916648">
            <w:pPr>
              <w:pStyle w:val="TableParagraph"/>
              <w:spacing w:line="276" w:lineRule="auto"/>
              <w:ind w:left="108"/>
              <w:rPr>
                <w:sz w:val="20"/>
              </w:rPr>
            </w:pPr>
            <w:r>
              <w:rPr>
                <w:sz w:val="20"/>
              </w:rPr>
              <w:t>Artık gaz (petrol), katalitik olarak dönüştürülmüş neftyağı fraksiyonlama stabilizörü, hidrojen sülfür içermeyen, a/a cinsinden % 0,1’den fazla</w:t>
            </w:r>
          </w:p>
          <w:p w14:paraId="769B7941" w14:textId="77777777" w:rsidR="00B52DCC" w:rsidRDefault="00916648">
            <w:pPr>
              <w:pStyle w:val="TableParagraph"/>
              <w:spacing w:line="229" w:lineRule="exact"/>
              <w:ind w:left="108"/>
              <w:rPr>
                <w:sz w:val="20"/>
              </w:rPr>
            </w:pPr>
            <w:r>
              <w:rPr>
                <w:sz w:val="20"/>
              </w:rPr>
              <w:t>Butadien içerirse</w:t>
            </w:r>
          </w:p>
        </w:tc>
        <w:tc>
          <w:tcPr>
            <w:tcW w:w="1701" w:type="dxa"/>
          </w:tcPr>
          <w:p w14:paraId="4587B896" w14:textId="77777777" w:rsidR="00B52DCC" w:rsidRDefault="00916648">
            <w:pPr>
              <w:pStyle w:val="TableParagraph"/>
              <w:spacing w:before="116"/>
              <w:ind w:left="111"/>
              <w:rPr>
                <w:sz w:val="20"/>
              </w:rPr>
            </w:pPr>
            <w:r>
              <w:rPr>
                <w:sz w:val="20"/>
              </w:rPr>
              <w:t>68308-00-9</w:t>
            </w:r>
          </w:p>
        </w:tc>
        <w:tc>
          <w:tcPr>
            <w:tcW w:w="1843" w:type="dxa"/>
          </w:tcPr>
          <w:p w14:paraId="02C123A5" w14:textId="77777777" w:rsidR="00B52DCC" w:rsidRDefault="00916648">
            <w:pPr>
              <w:pStyle w:val="TableParagraph"/>
              <w:spacing w:before="116"/>
              <w:ind w:left="109"/>
              <w:rPr>
                <w:sz w:val="20"/>
              </w:rPr>
            </w:pPr>
            <w:r>
              <w:rPr>
                <w:sz w:val="20"/>
              </w:rPr>
              <w:t>269-619-3</w:t>
            </w:r>
          </w:p>
        </w:tc>
      </w:tr>
      <w:tr w:rsidR="00B52DCC" w14:paraId="67BEF694" w14:textId="77777777">
        <w:trPr>
          <w:trHeight w:val="530"/>
        </w:trPr>
        <w:tc>
          <w:tcPr>
            <w:tcW w:w="852" w:type="dxa"/>
          </w:tcPr>
          <w:p w14:paraId="61BE214C" w14:textId="77777777" w:rsidR="00B52DCC" w:rsidRDefault="00916648">
            <w:pPr>
              <w:pStyle w:val="TableParagraph"/>
              <w:spacing w:before="113"/>
              <w:ind w:left="107"/>
              <w:rPr>
                <w:sz w:val="20"/>
              </w:rPr>
            </w:pPr>
            <w:r>
              <w:rPr>
                <w:sz w:val="20"/>
              </w:rPr>
              <w:t>470</w:t>
            </w:r>
          </w:p>
        </w:tc>
        <w:tc>
          <w:tcPr>
            <w:tcW w:w="6231" w:type="dxa"/>
          </w:tcPr>
          <w:p w14:paraId="561040BE" w14:textId="77777777" w:rsidR="00B52DCC" w:rsidRDefault="00916648">
            <w:pPr>
              <w:pStyle w:val="TableParagraph"/>
              <w:spacing w:line="223" w:lineRule="exact"/>
              <w:ind w:left="108"/>
              <w:rPr>
                <w:sz w:val="20"/>
              </w:rPr>
            </w:pPr>
            <w:r>
              <w:rPr>
                <w:sz w:val="20"/>
              </w:rPr>
              <w:t>Artık gaz (petrol), ayrışmış distilat hidrojenle muamele edici soyucu, a/a</w:t>
            </w:r>
          </w:p>
          <w:p w14:paraId="48909496" w14:textId="77777777" w:rsidR="00B52DCC" w:rsidRDefault="00916648">
            <w:pPr>
              <w:pStyle w:val="TableParagraph"/>
              <w:spacing w:before="36"/>
              <w:ind w:left="108"/>
              <w:rPr>
                <w:sz w:val="20"/>
              </w:rPr>
            </w:pPr>
            <w:r>
              <w:rPr>
                <w:sz w:val="20"/>
              </w:rPr>
              <w:t>cinsinden % 0,1’den fazla Butadien içerirse</w:t>
            </w:r>
          </w:p>
        </w:tc>
        <w:tc>
          <w:tcPr>
            <w:tcW w:w="1701" w:type="dxa"/>
          </w:tcPr>
          <w:p w14:paraId="6DA116FB" w14:textId="77777777" w:rsidR="00B52DCC" w:rsidRDefault="00916648">
            <w:pPr>
              <w:pStyle w:val="TableParagraph"/>
              <w:spacing w:before="113"/>
              <w:ind w:left="111"/>
              <w:rPr>
                <w:sz w:val="20"/>
              </w:rPr>
            </w:pPr>
            <w:r>
              <w:rPr>
                <w:sz w:val="20"/>
              </w:rPr>
              <w:t>68308-01-0</w:t>
            </w:r>
          </w:p>
        </w:tc>
        <w:tc>
          <w:tcPr>
            <w:tcW w:w="1843" w:type="dxa"/>
          </w:tcPr>
          <w:p w14:paraId="57FB88E1" w14:textId="77777777" w:rsidR="00B52DCC" w:rsidRDefault="00916648">
            <w:pPr>
              <w:pStyle w:val="TableParagraph"/>
              <w:spacing w:before="113"/>
              <w:ind w:left="109"/>
              <w:rPr>
                <w:sz w:val="20"/>
              </w:rPr>
            </w:pPr>
            <w:r>
              <w:rPr>
                <w:sz w:val="20"/>
              </w:rPr>
              <w:t>269-620-9</w:t>
            </w:r>
          </w:p>
        </w:tc>
      </w:tr>
      <w:tr w:rsidR="00B52DCC" w14:paraId="56E7A1AB" w14:textId="77777777">
        <w:trPr>
          <w:trHeight w:val="527"/>
        </w:trPr>
        <w:tc>
          <w:tcPr>
            <w:tcW w:w="852" w:type="dxa"/>
          </w:tcPr>
          <w:p w14:paraId="2406799D" w14:textId="77777777" w:rsidR="00B52DCC" w:rsidRDefault="00916648">
            <w:pPr>
              <w:pStyle w:val="TableParagraph"/>
              <w:spacing w:before="113"/>
              <w:ind w:left="107"/>
              <w:rPr>
                <w:sz w:val="20"/>
              </w:rPr>
            </w:pPr>
            <w:r>
              <w:rPr>
                <w:sz w:val="20"/>
              </w:rPr>
              <w:t>471</w:t>
            </w:r>
          </w:p>
        </w:tc>
        <w:tc>
          <w:tcPr>
            <w:tcW w:w="6231" w:type="dxa"/>
          </w:tcPr>
          <w:p w14:paraId="27743A74" w14:textId="77777777" w:rsidR="00B52DCC" w:rsidRDefault="00916648">
            <w:pPr>
              <w:pStyle w:val="TableParagraph"/>
              <w:spacing w:line="223" w:lineRule="exact"/>
              <w:ind w:left="108"/>
              <w:rPr>
                <w:sz w:val="20"/>
              </w:rPr>
            </w:pPr>
            <w:r>
              <w:rPr>
                <w:sz w:val="20"/>
              </w:rPr>
              <w:t>Artık gaz (petrol), gaz yağı katalitik dönüştürme absorbanı, a/a cinsinden %</w:t>
            </w:r>
          </w:p>
          <w:p w14:paraId="30F33362" w14:textId="77777777" w:rsidR="00B52DCC" w:rsidRDefault="00916648">
            <w:pPr>
              <w:pStyle w:val="TableParagraph"/>
              <w:spacing w:before="34"/>
              <w:ind w:left="108"/>
              <w:rPr>
                <w:sz w:val="20"/>
              </w:rPr>
            </w:pPr>
            <w:r>
              <w:rPr>
                <w:sz w:val="20"/>
              </w:rPr>
              <w:t>0,1’den fazla Butadien içerirse</w:t>
            </w:r>
          </w:p>
        </w:tc>
        <w:tc>
          <w:tcPr>
            <w:tcW w:w="1701" w:type="dxa"/>
          </w:tcPr>
          <w:p w14:paraId="7D06F5C3" w14:textId="77777777" w:rsidR="00B52DCC" w:rsidRDefault="00916648">
            <w:pPr>
              <w:pStyle w:val="TableParagraph"/>
              <w:spacing w:before="113"/>
              <w:ind w:left="111"/>
              <w:rPr>
                <w:sz w:val="20"/>
              </w:rPr>
            </w:pPr>
            <w:r>
              <w:rPr>
                <w:sz w:val="20"/>
              </w:rPr>
              <w:t>68308-03-2</w:t>
            </w:r>
          </w:p>
        </w:tc>
        <w:tc>
          <w:tcPr>
            <w:tcW w:w="1843" w:type="dxa"/>
          </w:tcPr>
          <w:p w14:paraId="0F0F3EC4" w14:textId="77777777" w:rsidR="00B52DCC" w:rsidRDefault="00916648">
            <w:pPr>
              <w:pStyle w:val="TableParagraph"/>
              <w:spacing w:before="113"/>
              <w:ind w:left="109"/>
              <w:rPr>
                <w:sz w:val="20"/>
              </w:rPr>
            </w:pPr>
            <w:r>
              <w:rPr>
                <w:sz w:val="20"/>
              </w:rPr>
              <w:t>269-623-5</w:t>
            </w:r>
          </w:p>
        </w:tc>
      </w:tr>
      <w:tr w:rsidR="00B52DCC" w14:paraId="009E7AC8" w14:textId="77777777">
        <w:trPr>
          <w:trHeight w:val="530"/>
        </w:trPr>
        <w:tc>
          <w:tcPr>
            <w:tcW w:w="852" w:type="dxa"/>
          </w:tcPr>
          <w:p w14:paraId="0F320D5E" w14:textId="77777777" w:rsidR="00B52DCC" w:rsidRDefault="00916648">
            <w:pPr>
              <w:pStyle w:val="TableParagraph"/>
              <w:spacing w:before="113"/>
              <w:ind w:left="107"/>
              <w:rPr>
                <w:sz w:val="20"/>
              </w:rPr>
            </w:pPr>
            <w:r>
              <w:rPr>
                <w:sz w:val="20"/>
              </w:rPr>
              <w:t>472</w:t>
            </w:r>
          </w:p>
        </w:tc>
        <w:tc>
          <w:tcPr>
            <w:tcW w:w="6231" w:type="dxa"/>
          </w:tcPr>
          <w:p w14:paraId="0E378660" w14:textId="77777777" w:rsidR="00B52DCC" w:rsidRDefault="00916648">
            <w:pPr>
              <w:pStyle w:val="TableParagraph"/>
              <w:spacing w:line="223" w:lineRule="exact"/>
              <w:ind w:left="108"/>
              <w:rPr>
                <w:sz w:val="20"/>
              </w:rPr>
            </w:pPr>
            <w:r>
              <w:rPr>
                <w:sz w:val="20"/>
              </w:rPr>
              <w:t>Artık gaz (petrol), gaz geri kazanım tesisi, a/a cinsinden % 0,1’den fazla</w:t>
            </w:r>
          </w:p>
          <w:p w14:paraId="032ABF56" w14:textId="77777777" w:rsidR="00B52DCC" w:rsidRDefault="00916648">
            <w:pPr>
              <w:pStyle w:val="TableParagraph"/>
              <w:spacing w:before="36"/>
              <w:ind w:left="108"/>
              <w:rPr>
                <w:sz w:val="20"/>
              </w:rPr>
            </w:pPr>
            <w:r>
              <w:rPr>
                <w:sz w:val="20"/>
              </w:rPr>
              <w:t>Butadien içerirse</w:t>
            </w:r>
          </w:p>
        </w:tc>
        <w:tc>
          <w:tcPr>
            <w:tcW w:w="1701" w:type="dxa"/>
          </w:tcPr>
          <w:p w14:paraId="19FAEB09" w14:textId="77777777" w:rsidR="00B52DCC" w:rsidRDefault="00916648">
            <w:pPr>
              <w:pStyle w:val="TableParagraph"/>
              <w:spacing w:before="113"/>
              <w:ind w:left="111"/>
              <w:rPr>
                <w:sz w:val="20"/>
              </w:rPr>
            </w:pPr>
            <w:r>
              <w:rPr>
                <w:sz w:val="20"/>
              </w:rPr>
              <w:t>68308-04-3</w:t>
            </w:r>
          </w:p>
        </w:tc>
        <w:tc>
          <w:tcPr>
            <w:tcW w:w="1843" w:type="dxa"/>
          </w:tcPr>
          <w:p w14:paraId="4A1772DE" w14:textId="77777777" w:rsidR="00B52DCC" w:rsidRDefault="00916648">
            <w:pPr>
              <w:pStyle w:val="TableParagraph"/>
              <w:spacing w:before="113"/>
              <w:ind w:left="109"/>
              <w:rPr>
                <w:sz w:val="20"/>
              </w:rPr>
            </w:pPr>
            <w:r>
              <w:rPr>
                <w:sz w:val="20"/>
              </w:rPr>
              <w:t>269-624-0</w:t>
            </w:r>
          </w:p>
        </w:tc>
      </w:tr>
      <w:tr w:rsidR="00B52DCC" w14:paraId="054D9220" w14:textId="77777777" w:rsidTr="00856948">
        <w:trPr>
          <w:trHeight w:val="560"/>
        </w:trPr>
        <w:tc>
          <w:tcPr>
            <w:tcW w:w="852" w:type="dxa"/>
          </w:tcPr>
          <w:p w14:paraId="5AD8ECBF" w14:textId="77777777" w:rsidR="00B52DCC" w:rsidRDefault="00916648">
            <w:pPr>
              <w:pStyle w:val="TableParagraph"/>
              <w:spacing w:before="113"/>
              <w:ind w:left="107"/>
              <w:rPr>
                <w:sz w:val="20"/>
              </w:rPr>
            </w:pPr>
            <w:r>
              <w:rPr>
                <w:sz w:val="20"/>
              </w:rPr>
              <w:t>473</w:t>
            </w:r>
          </w:p>
        </w:tc>
        <w:tc>
          <w:tcPr>
            <w:tcW w:w="6231" w:type="dxa"/>
          </w:tcPr>
          <w:p w14:paraId="4EFF4E07" w14:textId="77777777" w:rsidR="00B52DCC" w:rsidRDefault="00916648">
            <w:pPr>
              <w:pStyle w:val="TableParagraph"/>
              <w:spacing w:line="276" w:lineRule="auto"/>
              <w:ind w:left="108"/>
              <w:rPr>
                <w:sz w:val="20"/>
              </w:rPr>
            </w:pPr>
            <w:r>
              <w:rPr>
                <w:sz w:val="20"/>
              </w:rPr>
              <w:t>Artık gaz (petrol), gaz geri kazanım tesisi deetanizör, a/a cinsinden % 0,1’den fazla Butadien içerirse</w:t>
            </w:r>
          </w:p>
        </w:tc>
        <w:tc>
          <w:tcPr>
            <w:tcW w:w="1701" w:type="dxa"/>
          </w:tcPr>
          <w:p w14:paraId="33614467" w14:textId="77777777" w:rsidR="00B52DCC" w:rsidRDefault="00916648">
            <w:pPr>
              <w:pStyle w:val="TableParagraph"/>
              <w:spacing w:before="113"/>
              <w:ind w:left="111"/>
              <w:rPr>
                <w:sz w:val="20"/>
              </w:rPr>
            </w:pPr>
            <w:r>
              <w:rPr>
                <w:sz w:val="20"/>
              </w:rPr>
              <w:t>68308-05-4</w:t>
            </w:r>
          </w:p>
        </w:tc>
        <w:tc>
          <w:tcPr>
            <w:tcW w:w="1843" w:type="dxa"/>
          </w:tcPr>
          <w:p w14:paraId="3589DF70" w14:textId="77777777" w:rsidR="00B52DCC" w:rsidRDefault="00916648">
            <w:pPr>
              <w:pStyle w:val="TableParagraph"/>
              <w:spacing w:before="113"/>
              <w:ind w:left="109"/>
              <w:rPr>
                <w:sz w:val="20"/>
              </w:rPr>
            </w:pPr>
            <w:r>
              <w:rPr>
                <w:sz w:val="20"/>
              </w:rPr>
              <w:t>269-625-6</w:t>
            </w:r>
          </w:p>
        </w:tc>
      </w:tr>
      <w:tr w:rsidR="00B52DCC" w14:paraId="540A7A6D" w14:textId="77777777">
        <w:trPr>
          <w:trHeight w:val="794"/>
        </w:trPr>
        <w:tc>
          <w:tcPr>
            <w:tcW w:w="852" w:type="dxa"/>
          </w:tcPr>
          <w:p w14:paraId="0BEB7F37" w14:textId="77777777" w:rsidR="00B52DCC" w:rsidRDefault="00916648">
            <w:pPr>
              <w:pStyle w:val="TableParagraph"/>
              <w:spacing w:before="113"/>
              <w:ind w:left="107"/>
              <w:rPr>
                <w:sz w:val="20"/>
              </w:rPr>
            </w:pPr>
            <w:r>
              <w:rPr>
                <w:sz w:val="20"/>
              </w:rPr>
              <w:t>474</w:t>
            </w:r>
          </w:p>
        </w:tc>
        <w:tc>
          <w:tcPr>
            <w:tcW w:w="6231" w:type="dxa"/>
          </w:tcPr>
          <w:p w14:paraId="647C0D30" w14:textId="77777777" w:rsidR="00B52DCC" w:rsidRDefault="00916648">
            <w:pPr>
              <w:pStyle w:val="TableParagraph"/>
              <w:spacing w:line="276" w:lineRule="auto"/>
              <w:ind w:left="108"/>
              <w:rPr>
                <w:sz w:val="20"/>
              </w:rPr>
            </w:pPr>
            <w:r>
              <w:rPr>
                <w:sz w:val="20"/>
              </w:rPr>
              <w:t>Artık gaz (petrol), hidrodesülfürlenmiş distilat ve hidrodesülfürlenmiş neftyağı fraksiyonlayıcısı, asit içermeyen, a/a cinsinden % 0,1’den fazla</w:t>
            </w:r>
          </w:p>
          <w:p w14:paraId="0612CAB9" w14:textId="77777777" w:rsidR="00B52DCC" w:rsidRDefault="00916648">
            <w:pPr>
              <w:pStyle w:val="TableParagraph"/>
              <w:ind w:left="108"/>
              <w:rPr>
                <w:sz w:val="20"/>
              </w:rPr>
            </w:pPr>
            <w:r>
              <w:rPr>
                <w:sz w:val="20"/>
              </w:rPr>
              <w:t>Butadien içerirse</w:t>
            </w:r>
          </w:p>
        </w:tc>
        <w:tc>
          <w:tcPr>
            <w:tcW w:w="1701" w:type="dxa"/>
          </w:tcPr>
          <w:p w14:paraId="19F7DE58" w14:textId="77777777" w:rsidR="00B52DCC" w:rsidRDefault="00916648">
            <w:pPr>
              <w:pStyle w:val="TableParagraph"/>
              <w:spacing w:before="113"/>
              <w:ind w:left="111"/>
              <w:rPr>
                <w:sz w:val="20"/>
              </w:rPr>
            </w:pPr>
            <w:r>
              <w:rPr>
                <w:sz w:val="20"/>
              </w:rPr>
              <w:t>68308-06-5</w:t>
            </w:r>
          </w:p>
        </w:tc>
        <w:tc>
          <w:tcPr>
            <w:tcW w:w="1843" w:type="dxa"/>
          </w:tcPr>
          <w:p w14:paraId="5519A637" w14:textId="77777777" w:rsidR="00B52DCC" w:rsidRDefault="00916648">
            <w:pPr>
              <w:pStyle w:val="TableParagraph"/>
              <w:spacing w:before="113"/>
              <w:ind w:left="109"/>
              <w:rPr>
                <w:sz w:val="20"/>
              </w:rPr>
            </w:pPr>
            <w:r>
              <w:rPr>
                <w:sz w:val="20"/>
              </w:rPr>
              <w:t>269-626-1</w:t>
            </w:r>
          </w:p>
        </w:tc>
      </w:tr>
      <w:tr w:rsidR="00B52DCC" w14:paraId="48F6043B" w14:textId="77777777">
        <w:trPr>
          <w:trHeight w:val="527"/>
        </w:trPr>
        <w:tc>
          <w:tcPr>
            <w:tcW w:w="852" w:type="dxa"/>
          </w:tcPr>
          <w:p w14:paraId="31077766" w14:textId="77777777" w:rsidR="00B52DCC" w:rsidRDefault="00916648">
            <w:pPr>
              <w:pStyle w:val="TableParagraph"/>
              <w:spacing w:before="113"/>
              <w:ind w:left="107"/>
              <w:rPr>
                <w:sz w:val="20"/>
              </w:rPr>
            </w:pPr>
            <w:r>
              <w:rPr>
                <w:sz w:val="20"/>
              </w:rPr>
              <w:t>475</w:t>
            </w:r>
          </w:p>
        </w:tc>
        <w:tc>
          <w:tcPr>
            <w:tcW w:w="6231" w:type="dxa"/>
          </w:tcPr>
          <w:p w14:paraId="067C48B1" w14:textId="77777777" w:rsidR="00B52DCC" w:rsidRDefault="00916648">
            <w:pPr>
              <w:pStyle w:val="TableParagraph"/>
              <w:spacing w:line="223" w:lineRule="exact"/>
              <w:ind w:left="108"/>
              <w:rPr>
                <w:sz w:val="20"/>
              </w:rPr>
            </w:pPr>
            <w:r>
              <w:rPr>
                <w:sz w:val="20"/>
              </w:rPr>
              <w:t>Artık gaz (petrol), hidrodesülfürlenmiş vakum gaz yağı soyucu, hidrojen</w:t>
            </w:r>
          </w:p>
          <w:p w14:paraId="68FD7076" w14:textId="77777777" w:rsidR="00B52DCC" w:rsidRDefault="00916648">
            <w:pPr>
              <w:pStyle w:val="TableParagraph"/>
              <w:spacing w:before="34"/>
              <w:ind w:left="108"/>
              <w:rPr>
                <w:sz w:val="20"/>
              </w:rPr>
            </w:pPr>
            <w:r>
              <w:rPr>
                <w:sz w:val="20"/>
              </w:rPr>
              <w:t>sülfür içermeyen, a/a cinsinden % 0,1’den fazla Butadien içerirse</w:t>
            </w:r>
          </w:p>
        </w:tc>
        <w:tc>
          <w:tcPr>
            <w:tcW w:w="1701" w:type="dxa"/>
          </w:tcPr>
          <w:p w14:paraId="5DD0479E" w14:textId="77777777" w:rsidR="00B52DCC" w:rsidRDefault="00916648">
            <w:pPr>
              <w:pStyle w:val="TableParagraph"/>
              <w:spacing w:before="113"/>
              <w:ind w:left="111"/>
              <w:rPr>
                <w:sz w:val="20"/>
              </w:rPr>
            </w:pPr>
            <w:r>
              <w:rPr>
                <w:sz w:val="20"/>
              </w:rPr>
              <w:t>68308-07-6</w:t>
            </w:r>
          </w:p>
        </w:tc>
        <w:tc>
          <w:tcPr>
            <w:tcW w:w="1843" w:type="dxa"/>
          </w:tcPr>
          <w:p w14:paraId="1A584FB1" w14:textId="77777777" w:rsidR="00B52DCC" w:rsidRDefault="00916648">
            <w:pPr>
              <w:pStyle w:val="TableParagraph"/>
              <w:spacing w:before="113"/>
              <w:ind w:left="109"/>
              <w:rPr>
                <w:sz w:val="20"/>
              </w:rPr>
            </w:pPr>
            <w:r>
              <w:rPr>
                <w:sz w:val="20"/>
              </w:rPr>
              <w:t>269-627-7</w:t>
            </w:r>
          </w:p>
        </w:tc>
      </w:tr>
      <w:tr w:rsidR="00B52DCC" w14:paraId="2FFAC807" w14:textId="77777777">
        <w:trPr>
          <w:trHeight w:val="530"/>
        </w:trPr>
        <w:tc>
          <w:tcPr>
            <w:tcW w:w="852" w:type="dxa"/>
          </w:tcPr>
          <w:p w14:paraId="210D177D" w14:textId="77777777" w:rsidR="00B52DCC" w:rsidRDefault="00916648">
            <w:pPr>
              <w:pStyle w:val="TableParagraph"/>
              <w:spacing w:before="113"/>
              <w:ind w:left="107"/>
              <w:rPr>
                <w:sz w:val="20"/>
              </w:rPr>
            </w:pPr>
            <w:r>
              <w:rPr>
                <w:sz w:val="20"/>
              </w:rPr>
              <w:t>476</w:t>
            </w:r>
          </w:p>
        </w:tc>
        <w:tc>
          <w:tcPr>
            <w:tcW w:w="6231" w:type="dxa"/>
          </w:tcPr>
          <w:p w14:paraId="0E4AD7E7" w14:textId="77777777" w:rsidR="00B52DCC" w:rsidRDefault="00916648">
            <w:pPr>
              <w:pStyle w:val="TableParagraph"/>
              <w:spacing w:line="223" w:lineRule="exact"/>
              <w:ind w:left="108"/>
              <w:rPr>
                <w:sz w:val="20"/>
              </w:rPr>
            </w:pPr>
            <w:r>
              <w:rPr>
                <w:sz w:val="20"/>
              </w:rPr>
              <w:t>Artık gaz (petrol), izomerize neftyağı fraksiyonlama stabilizörü, a/a</w:t>
            </w:r>
          </w:p>
          <w:p w14:paraId="684962F3" w14:textId="77777777" w:rsidR="00B52DCC" w:rsidRDefault="00916648">
            <w:pPr>
              <w:pStyle w:val="TableParagraph"/>
              <w:spacing w:before="36"/>
              <w:ind w:left="108"/>
              <w:rPr>
                <w:sz w:val="20"/>
              </w:rPr>
            </w:pPr>
            <w:r>
              <w:rPr>
                <w:sz w:val="20"/>
              </w:rPr>
              <w:t>cinsinden % 0,1’den fazla Butadien içerirse</w:t>
            </w:r>
          </w:p>
        </w:tc>
        <w:tc>
          <w:tcPr>
            <w:tcW w:w="1701" w:type="dxa"/>
          </w:tcPr>
          <w:p w14:paraId="626600A8" w14:textId="77777777" w:rsidR="00B52DCC" w:rsidRDefault="00916648">
            <w:pPr>
              <w:pStyle w:val="TableParagraph"/>
              <w:spacing w:before="113"/>
              <w:ind w:left="111"/>
              <w:rPr>
                <w:sz w:val="20"/>
              </w:rPr>
            </w:pPr>
            <w:r>
              <w:rPr>
                <w:sz w:val="20"/>
              </w:rPr>
              <w:t>68308-08-7</w:t>
            </w:r>
          </w:p>
        </w:tc>
        <w:tc>
          <w:tcPr>
            <w:tcW w:w="1843" w:type="dxa"/>
          </w:tcPr>
          <w:p w14:paraId="7E341AF3" w14:textId="77777777" w:rsidR="00B52DCC" w:rsidRDefault="00916648">
            <w:pPr>
              <w:pStyle w:val="TableParagraph"/>
              <w:spacing w:before="113"/>
              <w:ind w:left="109"/>
              <w:rPr>
                <w:sz w:val="20"/>
              </w:rPr>
            </w:pPr>
            <w:r>
              <w:rPr>
                <w:sz w:val="20"/>
              </w:rPr>
              <w:t>269-628-2</w:t>
            </w:r>
          </w:p>
        </w:tc>
      </w:tr>
      <w:tr w:rsidR="00B52DCC" w14:paraId="0E091BE8" w14:textId="77777777">
        <w:trPr>
          <w:trHeight w:val="794"/>
        </w:trPr>
        <w:tc>
          <w:tcPr>
            <w:tcW w:w="852" w:type="dxa"/>
          </w:tcPr>
          <w:p w14:paraId="42D86FD0" w14:textId="77777777" w:rsidR="00B52DCC" w:rsidRDefault="00916648">
            <w:pPr>
              <w:pStyle w:val="TableParagraph"/>
              <w:spacing w:before="113"/>
              <w:ind w:left="107"/>
              <w:rPr>
                <w:sz w:val="20"/>
              </w:rPr>
            </w:pPr>
            <w:r>
              <w:rPr>
                <w:sz w:val="20"/>
              </w:rPr>
              <w:t>477</w:t>
            </w:r>
          </w:p>
        </w:tc>
        <w:tc>
          <w:tcPr>
            <w:tcW w:w="6231" w:type="dxa"/>
          </w:tcPr>
          <w:p w14:paraId="04464C0B" w14:textId="77777777" w:rsidR="00B52DCC" w:rsidRDefault="00916648">
            <w:pPr>
              <w:pStyle w:val="TableParagraph"/>
              <w:spacing w:line="276" w:lineRule="auto"/>
              <w:ind w:left="108"/>
              <w:rPr>
                <w:sz w:val="20"/>
              </w:rPr>
            </w:pPr>
            <w:r>
              <w:rPr>
                <w:sz w:val="20"/>
              </w:rPr>
              <w:t>Artık gaz (petrol), hafif normal üretim aşamasında üretilen neftyağı stabilizörü, hidrojen sülfür içermeyen, a/a cinsinden % 0,1’den fazla</w:t>
            </w:r>
          </w:p>
          <w:p w14:paraId="17DFEE6E" w14:textId="77777777" w:rsidR="00B52DCC" w:rsidRDefault="00916648">
            <w:pPr>
              <w:pStyle w:val="TableParagraph"/>
              <w:spacing w:line="229" w:lineRule="exact"/>
              <w:ind w:left="108"/>
              <w:rPr>
                <w:sz w:val="20"/>
              </w:rPr>
            </w:pPr>
            <w:r>
              <w:rPr>
                <w:sz w:val="20"/>
              </w:rPr>
              <w:t>Butadien içerirse</w:t>
            </w:r>
          </w:p>
        </w:tc>
        <w:tc>
          <w:tcPr>
            <w:tcW w:w="1701" w:type="dxa"/>
          </w:tcPr>
          <w:p w14:paraId="04CAC0CA" w14:textId="77777777" w:rsidR="00B52DCC" w:rsidRDefault="00916648">
            <w:pPr>
              <w:pStyle w:val="TableParagraph"/>
              <w:spacing w:before="113"/>
              <w:ind w:left="111"/>
              <w:rPr>
                <w:sz w:val="20"/>
              </w:rPr>
            </w:pPr>
            <w:r>
              <w:rPr>
                <w:sz w:val="20"/>
              </w:rPr>
              <w:t>68308-09-8</w:t>
            </w:r>
          </w:p>
        </w:tc>
        <w:tc>
          <w:tcPr>
            <w:tcW w:w="1843" w:type="dxa"/>
          </w:tcPr>
          <w:p w14:paraId="7152BC27" w14:textId="77777777" w:rsidR="00B52DCC" w:rsidRDefault="00916648">
            <w:pPr>
              <w:pStyle w:val="TableParagraph"/>
              <w:spacing w:before="113"/>
              <w:ind w:left="109"/>
              <w:rPr>
                <w:sz w:val="20"/>
              </w:rPr>
            </w:pPr>
            <w:r>
              <w:rPr>
                <w:sz w:val="20"/>
              </w:rPr>
              <w:t>269-629-8</w:t>
            </w:r>
          </w:p>
        </w:tc>
      </w:tr>
      <w:tr w:rsidR="00B52DCC" w14:paraId="3C89E3C6" w14:textId="77777777">
        <w:trPr>
          <w:trHeight w:val="1058"/>
        </w:trPr>
        <w:tc>
          <w:tcPr>
            <w:tcW w:w="852" w:type="dxa"/>
          </w:tcPr>
          <w:p w14:paraId="0E8050F3" w14:textId="77777777" w:rsidR="00B52DCC" w:rsidRDefault="00916648">
            <w:pPr>
              <w:pStyle w:val="TableParagraph"/>
              <w:spacing w:before="113"/>
              <w:ind w:left="107"/>
              <w:rPr>
                <w:sz w:val="20"/>
              </w:rPr>
            </w:pPr>
            <w:r>
              <w:rPr>
                <w:sz w:val="20"/>
              </w:rPr>
              <w:t>478</w:t>
            </w:r>
          </w:p>
        </w:tc>
        <w:tc>
          <w:tcPr>
            <w:tcW w:w="6231" w:type="dxa"/>
          </w:tcPr>
          <w:p w14:paraId="6BAE408F" w14:textId="77777777" w:rsidR="00B52DCC" w:rsidRDefault="00916648">
            <w:pPr>
              <w:pStyle w:val="TableParagraph"/>
              <w:spacing w:line="276" w:lineRule="auto"/>
              <w:ind w:left="108" w:right="101"/>
              <w:jc w:val="both"/>
              <w:rPr>
                <w:sz w:val="20"/>
              </w:rPr>
            </w:pPr>
            <w:r>
              <w:rPr>
                <w:sz w:val="20"/>
              </w:rPr>
              <w:t>Artık gaz (petrol), normal üretim aşamasında üretilen distilat hidrodesülfürlenmiş, hidrojen sülfür içermeyen, a/a cinsinden % 0,1’den fazla</w:t>
            </w:r>
          </w:p>
          <w:p w14:paraId="16EF9654" w14:textId="77777777" w:rsidR="00B52DCC" w:rsidRDefault="00916648">
            <w:pPr>
              <w:pStyle w:val="TableParagraph"/>
              <w:spacing w:line="229" w:lineRule="exact"/>
              <w:ind w:left="108"/>
              <w:jc w:val="both"/>
              <w:rPr>
                <w:sz w:val="20"/>
              </w:rPr>
            </w:pPr>
            <w:r>
              <w:rPr>
                <w:sz w:val="20"/>
              </w:rPr>
              <w:t>Butadien içerirse</w:t>
            </w:r>
          </w:p>
        </w:tc>
        <w:tc>
          <w:tcPr>
            <w:tcW w:w="1701" w:type="dxa"/>
          </w:tcPr>
          <w:p w14:paraId="0066C90B" w14:textId="77777777" w:rsidR="00B52DCC" w:rsidRDefault="00916648">
            <w:pPr>
              <w:pStyle w:val="TableParagraph"/>
              <w:spacing w:before="113"/>
              <w:ind w:left="111"/>
              <w:rPr>
                <w:sz w:val="20"/>
              </w:rPr>
            </w:pPr>
            <w:r>
              <w:rPr>
                <w:sz w:val="20"/>
              </w:rPr>
              <w:t>68308-10-1</w:t>
            </w:r>
          </w:p>
        </w:tc>
        <w:tc>
          <w:tcPr>
            <w:tcW w:w="1843" w:type="dxa"/>
          </w:tcPr>
          <w:p w14:paraId="023B6B24" w14:textId="77777777" w:rsidR="00B52DCC" w:rsidRDefault="00916648">
            <w:pPr>
              <w:pStyle w:val="TableParagraph"/>
              <w:spacing w:before="113"/>
              <w:ind w:left="109"/>
              <w:rPr>
                <w:sz w:val="20"/>
              </w:rPr>
            </w:pPr>
            <w:r>
              <w:rPr>
                <w:sz w:val="20"/>
              </w:rPr>
              <w:t>269-630-3</w:t>
            </w:r>
          </w:p>
        </w:tc>
      </w:tr>
      <w:tr w:rsidR="00B52DCC" w14:paraId="025CA4DC" w14:textId="77777777">
        <w:trPr>
          <w:trHeight w:val="527"/>
        </w:trPr>
        <w:tc>
          <w:tcPr>
            <w:tcW w:w="852" w:type="dxa"/>
          </w:tcPr>
          <w:p w14:paraId="10F404C7" w14:textId="77777777" w:rsidR="00B52DCC" w:rsidRDefault="00916648">
            <w:pPr>
              <w:pStyle w:val="TableParagraph"/>
              <w:spacing w:before="113"/>
              <w:ind w:left="107"/>
              <w:rPr>
                <w:sz w:val="20"/>
              </w:rPr>
            </w:pPr>
            <w:r>
              <w:rPr>
                <w:sz w:val="20"/>
              </w:rPr>
              <w:t>479</w:t>
            </w:r>
          </w:p>
        </w:tc>
        <w:tc>
          <w:tcPr>
            <w:tcW w:w="6231" w:type="dxa"/>
          </w:tcPr>
          <w:p w14:paraId="7C680262" w14:textId="77777777" w:rsidR="00B52DCC" w:rsidRDefault="00916648">
            <w:pPr>
              <w:pStyle w:val="TableParagraph"/>
              <w:spacing w:line="223" w:lineRule="exact"/>
              <w:ind w:left="108"/>
              <w:rPr>
                <w:sz w:val="20"/>
              </w:rPr>
            </w:pPr>
            <w:r>
              <w:rPr>
                <w:sz w:val="20"/>
              </w:rPr>
              <w:t>Artık gaz (petrol), propan-propilen alkilasyon besleme hazırlık etan</w:t>
            </w:r>
          </w:p>
          <w:p w14:paraId="3D305D5E" w14:textId="77777777" w:rsidR="00B52DCC" w:rsidRDefault="00916648">
            <w:pPr>
              <w:pStyle w:val="TableParagraph"/>
              <w:spacing w:before="34"/>
              <w:ind w:left="108"/>
              <w:rPr>
                <w:sz w:val="20"/>
              </w:rPr>
            </w:pPr>
            <w:r>
              <w:rPr>
                <w:sz w:val="20"/>
              </w:rPr>
              <w:t>giderici, a/a cinsinden % 0,1’den fazla Butadien içerirse</w:t>
            </w:r>
          </w:p>
        </w:tc>
        <w:tc>
          <w:tcPr>
            <w:tcW w:w="1701" w:type="dxa"/>
          </w:tcPr>
          <w:p w14:paraId="037AAB0E" w14:textId="77777777" w:rsidR="00B52DCC" w:rsidRDefault="00916648">
            <w:pPr>
              <w:pStyle w:val="TableParagraph"/>
              <w:spacing w:before="113"/>
              <w:ind w:left="111"/>
              <w:rPr>
                <w:sz w:val="20"/>
              </w:rPr>
            </w:pPr>
            <w:r>
              <w:rPr>
                <w:sz w:val="20"/>
              </w:rPr>
              <w:t>68308-11-2</w:t>
            </w:r>
          </w:p>
        </w:tc>
        <w:tc>
          <w:tcPr>
            <w:tcW w:w="1843" w:type="dxa"/>
          </w:tcPr>
          <w:p w14:paraId="1400EBA4" w14:textId="77777777" w:rsidR="00B52DCC" w:rsidRDefault="00916648">
            <w:pPr>
              <w:pStyle w:val="TableParagraph"/>
              <w:spacing w:before="113"/>
              <w:ind w:left="109"/>
              <w:rPr>
                <w:sz w:val="20"/>
              </w:rPr>
            </w:pPr>
            <w:r>
              <w:rPr>
                <w:sz w:val="20"/>
              </w:rPr>
              <w:t>269-631-9</w:t>
            </w:r>
          </w:p>
        </w:tc>
      </w:tr>
      <w:tr w:rsidR="00B52DCC" w14:paraId="5E48CB64" w14:textId="77777777">
        <w:trPr>
          <w:trHeight w:val="530"/>
        </w:trPr>
        <w:tc>
          <w:tcPr>
            <w:tcW w:w="852" w:type="dxa"/>
          </w:tcPr>
          <w:p w14:paraId="372D3AD4" w14:textId="77777777" w:rsidR="00B52DCC" w:rsidRDefault="00916648">
            <w:pPr>
              <w:pStyle w:val="TableParagraph"/>
              <w:spacing w:before="113"/>
              <w:ind w:left="107"/>
              <w:rPr>
                <w:sz w:val="20"/>
              </w:rPr>
            </w:pPr>
            <w:r>
              <w:rPr>
                <w:sz w:val="20"/>
              </w:rPr>
              <w:t>480</w:t>
            </w:r>
          </w:p>
        </w:tc>
        <w:tc>
          <w:tcPr>
            <w:tcW w:w="6231" w:type="dxa"/>
          </w:tcPr>
          <w:p w14:paraId="5D36A59E" w14:textId="77777777" w:rsidR="00B52DCC" w:rsidRDefault="00916648">
            <w:pPr>
              <w:pStyle w:val="TableParagraph"/>
              <w:spacing w:line="223" w:lineRule="exact"/>
              <w:ind w:left="108"/>
              <w:rPr>
                <w:sz w:val="20"/>
              </w:rPr>
            </w:pPr>
            <w:r>
              <w:rPr>
                <w:sz w:val="20"/>
              </w:rPr>
              <w:t>Artık gaz (petrol), vakum gaz yağı hidrodesülfürlenmiş, hidrojen sülfür</w:t>
            </w:r>
          </w:p>
          <w:p w14:paraId="147C7DA3" w14:textId="77777777" w:rsidR="00B52DCC" w:rsidRDefault="00916648">
            <w:pPr>
              <w:pStyle w:val="TableParagraph"/>
              <w:spacing w:before="36"/>
              <w:ind w:left="108"/>
              <w:rPr>
                <w:sz w:val="20"/>
              </w:rPr>
            </w:pPr>
            <w:r>
              <w:rPr>
                <w:sz w:val="20"/>
              </w:rPr>
              <w:t>içermeyen, a/a cinsinden % 0,1’den fazla Butadien içerirse</w:t>
            </w:r>
          </w:p>
        </w:tc>
        <w:tc>
          <w:tcPr>
            <w:tcW w:w="1701" w:type="dxa"/>
          </w:tcPr>
          <w:p w14:paraId="06EC8486" w14:textId="77777777" w:rsidR="00B52DCC" w:rsidRDefault="00916648">
            <w:pPr>
              <w:pStyle w:val="TableParagraph"/>
              <w:spacing w:before="113"/>
              <w:ind w:left="111"/>
              <w:rPr>
                <w:sz w:val="20"/>
              </w:rPr>
            </w:pPr>
            <w:r>
              <w:rPr>
                <w:sz w:val="20"/>
              </w:rPr>
              <w:t>68308-12-3</w:t>
            </w:r>
          </w:p>
        </w:tc>
        <w:tc>
          <w:tcPr>
            <w:tcW w:w="1843" w:type="dxa"/>
          </w:tcPr>
          <w:p w14:paraId="3AA4C5E6" w14:textId="77777777" w:rsidR="00B52DCC" w:rsidRDefault="00916648">
            <w:pPr>
              <w:pStyle w:val="TableParagraph"/>
              <w:spacing w:before="113"/>
              <w:ind w:left="109"/>
              <w:rPr>
                <w:sz w:val="20"/>
              </w:rPr>
            </w:pPr>
            <w:r>
              <w:rPr>
                <w:sz w:val="20"/>
              </w:rPr>
              <w:t>269-632-4</w:t>
            </w:r>
          </w:p>
        </w:tc>
      </w:tr>
      <w:tr w:rsidR="00B52DCC" w14:paraId="1979C4C5" w14:textId="77777777">
        <w:trPr>
          <w:trHeight w:val="527"/>
        </w:trPr>
        <w:tc>
          <w:tcPr>
            <w:tcW w:w="852" w:type="dxa"/>
          </w:tcPr>
          <w:p w14:paraId="29AF9611" w14:textId="77777777" w:rsidR="00B52DCC" w:rsidRDefault="00916648">
            <w:pPr>
              <w:pStyle w:val="TableParagraph"/>
              <w:spacing w:before="113"/>
              <w:ind w:left="107"/>
              <w:rPr>
                <w:sz w:val="20"/>
              </w:rPr>
            </w:pPr>
            <w:r>
              <w:rPr>
                <w:sz w:val="20"/>
              </w:rPr>
              <w:t>481</w:t>
            </w:r>
          </w:p>
        </w:tc>
        <w:tc>
          <w:tcPr>
            <w:tcW w:w="6231" w:type="dxa"/>
          </w:tcPr>
          <w:p w14:paraId="501CE2BE" w14:textId="77777777" w:rsidR="00B52DCC" w:rsidRDefault="00916648">
            <w:pPr>
              <w:pStyle w:val="TableParagraph"/>
              <w:spacing w:line="223" w:lineRule="exact"/>
              <w:ind w:left="108"/>
              <w:rPr>
                <w:sz w:val="20"/>
              </w:rPr>
            </w:pPr>
            <w:r>
              <w:rPr>
                <w:sz w:val="20"/>
              </w:rPr>
              <w:t>Gazlar (petrol), katalitik olarak ayrışmış üstleri, a/a cinsinden % 0,1’den</w:t>
            </w:r>
          </w:p>
          <w:p w14:paraId="7F336152" w14:textId="77777777" w:rsidR="00B52DCC" w:rsidRDefault="00916648">
            <w:pPr>
              <w:pStyle w:val="TableParagraph"/>
              <w:spacing w:before="34"/>
              <w:ind w:left="108"/>
              <w:rPr>
                <w:sz w:val="20"/>
              </w:rPr>
            </w:pPr>
            <w:r>
              <w:rPr>
                <w:sz w:val="20"/>
              </w:rPr>
              <w:t>fazla Butadien içerirse</w:t>
            </w:r>
          </w:p>
        </w:tc>
        <w:tc>
          <w:tcPr>
            <w:tcW w:w="1701" w:type="dxa"/>
          </w:tcPr>
          <w:p w14:paraId="71297FDF" w14:textId="77777777" w:rsidR="00B52DCC" w:rsidRDefault="00916648">
            <w:pPr>
              <w:pStyle w:val="TableParagraph"/>
              <w:spacing w:before="113"/>
              <w:ind w:left="111"/>
              <w:rPr>
                <w:sz w:val="20"/>
              </w:rPr>
            </w:pPr>
            <w:r>
              <w:rPr>
                <w:sz w:val="20"/>
              </w:rPr>
              <w:t>68409-99-4</w:t>
            </w:r>
          </w:p>
        </w:tc>
        <w:tc>
          <w:tcPr>
            <w:tcW w:w="1843" w:type="dxa"/>
          </w:tcPr>
          <w:p w14:paraId="601B7C3B" w14:textId="77777777" w:rsidR="00B52DCC" w:rsidRDefault="00916648">
            <w:pPr>
              <w:pStyle w:val="TableParagraph"/>
              <w:spacing w:before="113"/>
              <w:ind w:left="109"/>
              <w:rPr>
                <w:sz w:val="20"/>
              </w:rPr>
            </w:pPr>
            <w:r>
              <w:rPr>
                <w:sz w:val="20"/>
              </w:rPr>
              <w:t>270-071-2</w:t>
            </w:r>
          </w:p>
        </w:tc>
      </w:tr>
      <w:tr w:rsidR="00B52DCC" w14:paraId="7BDC2357" w14:textId="77777777">
        <w:trPr>
          <w:trHeight w:val="505"/>
        </w:trPr>
        <w:tc>
          <w:tcPr>
            <w:tcW w:w="852" w:type="dxa"/>
          </w:tcPr>
          <w:p w14:paraId="6F7E6B2B" w14:textId="77777777" w:rsidR="00B52DCC" w:rsidRDefault="00916648">
            <w:pPr>
              <w:pStyle w:val="TableParagraph"/>
              <w:spacing w:before="113"/>
              <w:ind w:left="107"/>
              <w:rPr>
                <w:sz w:val="20"/>
              </w:rPr>
            </w:pPr>
            <w:r>
              <w:rPr>
                <w:sz w:val="20"/>
              </w:rPr>
              <w:t>482</w:t>
            </w:r>
          </w:p>
        </w:tc>
        <w:tc>
          <w:tcPr>
            <w:tcW w:w="6231" w:type="dxa"/>
          </w:tcPr>
          <w:p w14:paraId="5FE233E6" w14:textId="77777777" w:rsidR="00B52DCC" w:rsidRDefault="00916648">
            <w:pPr>
              <w:pStyle w:val="TableParagraph"/>
              <w:spacing w:line="227" w:lineRule="exact"/>
              <w:ind w:left="108"/>
              <w:rPr>
                <w:sz w:val="20"/>
              </w:rPr>
            </w:pPr>
            <w:r>
              <w:rPr>
                <w:position w:val="2"/>
                <w:sz w:val="20"/>
              </w:rPr>
              <w:t>Alkanlar, C</w:t>
            </w:r>
            <w:r>
              <w:rPr>
                <w:sz w:val="13"/>
              </w:rPr>
              <w:t>1-2</w:t>
            </w:r>
            <w:r>
              <w:rPr>
                <w:position w:val="2"/>
                <w:sz w:val="20"/>
              </w:rPr>
              <w:t>, a/a cinsinden % 0,1’den fazla Butadien içerirse</w:t>
            </w:r>
          </w:p>
        </w:tc>
        <w:tc>
          <w:tcPr>
            <w:tcW w:w="1701" w:type="dxa"/>
          </w:tcPr>
          <w:p w14:paraId="03EDF253" w14:textId="77777777" w:rsidR="00B52DCC" w:rsidRDefault="00916648">
            <w:pPr>
              <w:pStyle w:val="TableParagraph"/>
              <w:spacing w:before="113"/>
              <w:ind w:left="111"/>
              <w:rPr>
                <w:sz w:val="20"/>
              </w:rPr>
            </w:pPr>
            <w:r>
              <w:rPr>
                <w:sz w:val="20"/>
              </w:rPr>
              <w:t>68475-57-0</w:t>
            </w:r>
          </w:p>
        </w:tc>
        <w:tc>
          <w:tcPr>
            <w:tcW w:w="1843" w:type="dxa"/>
          </w:tcPr>
          <w:p w14:paraId="5A75FF9D" w14:textId="77777777" w:rsidR="00B52DCC" w:rsidRDefault="00916648">
            <w:pPr>
              <w:pStyle w:val="TableParagraph"/>
              <w:spacing w:before="113"/>
              <w:ind w:left="109"/>
              <w:rPr>
                <w:sz w:val="20"/>
              </w:rPr>
            </w:pPr>
            <w:r>
              <w:rPr>
                <w:sz w:val="20"/>
              </w:rPr>
              <w:t>270-651-5</w:t>
            </w:r>
          </w:p>
        </w:tc>
      </w:tr>
      <w:tr w:rsidR="00B52DCC" w14:paraId="6B82707D" w14:textId="77777777">
        <w:trPr>
          <w:trHeight w:val="504"/>
        </w:trPr>
        <w:tc>
          <w:tcPr>
            <w:tcW w:w="852" w:type="dxa"/>
          </w:tcPr>
          <w:p w14:paraId="4744C3BB" w14:textId="77777777" w:rsidR="00B52DCC" w:rsidRDefault="00916648">
            <w:pPr>
              <w:pStyle w:val="TableParagraph"/>
              <w:spacing w:before="113"/>
              <w:ind w:left="107"/>
              <w:rPr>
                <w:sz w:val="20"/>
              </w:rPr>
            </w:pPr>
            <w:r>
              <w:rPr>
                <w:sz w:val="20"/>
              </w:rPr>
              <w:t>483</w:t>
            </w:r>
          </w:p>
        </w:tc>
        <w:tc>
          <w:tcPr>
            <w:tcW w:w="6231" w:type="dxa"/>
          </w:tcPr>
          <w:p w14:paraId="3415B1FA" w14:textId="77777777" w:rsidR="00B52DCC" w:rsidRDefault="00916648">
            <w:pPr>
              <w:pStyle w:val="TableParagraph"/>
              <w:spacing w:line="227" w:lineRule="exact"/>
              <w:ind w:left="108"/>
              <w:rPr>
                <w:sz w:val="20"/>
              </w:rPr>
            </w:pPr>
            <w:r>
              <w:rPr>
                <w:position w:val="2"/>
                <w:sz w:val="20"/>
              </w:rPr>
              <w:t>Alkanlar, C</w:t>
            </w:r>
            <w:r>
              <w:rPr>
                <w:sz w:val="13"/>
              </w:rPr>
              <w:t>2-3</w:t>
            </w:r>
            <w:r>
              <w:rPr>
                <w:position w:val="2"/>
                <w:sz w:val="20"/>
              </w:rPr>
              <w:t>, a/a cinsinden % 0,1’den fazla Butadien içerirse</w:t>
            </w:r>
          </w:p>
        </w:tc>
        <w:tc>
          <w:tcPr>
            <w:tcW w:w="1701" w:type="dxa"/>
          </w:tcPr>
          <w:p w14:paraId="3F59A3E1" w14:textId="77777777" w:rsidR="00B52DCC" w:rsidRDefault="00916648">
            <w:pPr>
              <w:pStyle w:val="TableParagraph"/>
              <w:spacing w:before="113"/>
              <w:ind w:left="111"/>
              <w:rPr>
                <w:sz w:val="20"/>
              </w:rPr>
            </w:pPr>
            <w:r>
              <w:rPr>
                <w:sz w:val="20"/>
              </w:rPr>
              <w:t>68475-58-1</w:t>
            </w:r>
          </w:p>
        </w:tc>
        <w:tc>
          <w:tcPr>
            <w:tcW w:w="1843" w:type="dxa"/>
          </w:tcPr>
          <w:p w14:paraId="6CF0C354" w14:textId="77777777" w:rsidR="00B52DCC" w:rsidRDefault="00916648">
            <w:pPr>
              <w:pStyle w:val="TableParagraph"/>
              <w:spacing w:before="113"/>
              <w:ind w:left="109"/>
              <w:rPr>
                <w:sz w:val="20"/>
              </w:rPr>
            </w:pPr>
            <w:r>
              <w:rPr>
                <w:sz w:val="20"/>
              </w:rPr>
              <w:t>270-652-0</w:t>
            </w:r>
          </w:p>
        </w:tc>
      </w:tr>
      <w:tr w:rsidR="00B52DCC" w14:paraId="72D863D4" w14:textId="77777777">
        <w:trPr>
          <w:trHeight w:val="503"/>
        </w:trPr>
        <w:tc>
          <w:tcPr>
            <w:tcW w:w="852" w:type="dxa"/>
          </w:tcPr>
          <w:p w14:paraId="062258BC" w14:textId="77777777" w:rsidR="00B52DCC" w:rsidRDefault="00916648">
            <w:pPr>
              <w:pStyle w:val="TableParagraph"/>
              <w:spacing w:before="113"/>
              <w:ind w:left="107"/>
              <w:rPr>
                <w:sz w:val="20"/>
              </w:rPr>
            </w:pPr>
            <w:r>
              <w:rPr>
                <w:sz w:val="20"/>
              </w:rPr>
              <w:t>484</w:t>
            </w:r>
          </w:p>
        </w:tc>
        <w:tc>
          <w:tcPr>
            <w:tcW w:w="6231" w:type="dxa"/>
          </w:tcPr>
          <w:p w14:paraId="6EB2D85F" w14:textId="77777777" w:rsidR="00B52DCC" w:rsidRDefault="00916648">
            <w:pPr>
              <w:pStyle w:val="TableParagraph"/>
              <w:spacing w:line="227" w:lineRule="exact"/>
              <w:ind w:left="108"/>
              <w:rPr>
                <w:sz w:val="20"/>
              </w:rPr>
            </w:pPr>
            <w:r>
              <w:rPr>
                <w:position w:val="2"/>
                <w:sz w:val="20"/>
              </w:rPr>
              <w:t>Alkanlar, C</w:t>
            </w:r>
            <w:r>
              <w:rPr>
                <w:sz w:val="13"/>
              </w:rPr>
              <w:t>3-4</w:t>
            </w:r>
            <w:r>
              <w:rPr>
                <w:position w:val="2"/>
                <w:sz w:val="20"/>
              </w:rPr>
              <w:t>, a/a cinsinden % 0,1’den fazla Butadien içerirse</w:t>
            </w:r>
          </w:p>
        </w:tc>
        <w:tc>
          <w:tcPr>
            <w:tcW w:w="1701" w:type="dxa"/>
          </w:tcPr>
          <w:p w14:paraId="5E239791" w14:textId="77777777" w:rsidR="00B52DCC" w:rsidRDefault="00916648">
            <w:pPr>
              <w:pStyle w:val="TableParagraph"/>
              <w:spacing w:before="113"/>
              <w:ind w:left="111"/>
              <w:rPr>
                <w:sz w:val="20"/>
              </w:rPr>
            </w:pPr>
            <w:r>
              <w:rPr>
                <w:sz w:val="20"/>
              </w:rPr>
              <w:t>68475-59-2</w:t>
            </w:r>
          </w:p>
        </w:tc>
        <w:tc>
          <w:tcPr>
            <w:tcW w:w="1843" w:type="dxa"/>
          </w:tcPr>
          <w:p w14:paraId="167A749D" w14:textId="77777777" w:rsidR="00B52DCC" w:rsidRDefault="00916648">
            <w:pPr>
              <w:pStyle w:val="TableParagraph"/>
              <w:spacing w:before="113"/>
              <w:ind w:left="109"/>
              <w:rPr>
                <w:sz w:val="20"/>
              </w:rPr>
            </w:pPr>
            <w:r>
              <w:rPr>
                <w:sz w:val="20"/>
              </w:rPr>
              <w:t>270-653-6</w:t>
            </w:r>
          </w:p>
        </w:tc>
      </w:tr>
      <w:tr w:rsidR="00B52DCC" w14:paraId="1B0CF0BC" w14:textId="77777777">
        <w:trPr>
          <w:trHeight w:val="505"/>
        </w:trPr>
        <w:tc>
          <w:tcPr>
            <w:tcW w:w="852" w:type="dxa"/>
          </w:tcPr>
          <w:p w14:paraId="727AB014" w14:textId="77777777" w:rsidR="00B52DCC" w:rsidRDefault="00916648">
            <w:pPr>
              <w:pStyle w:val="TableParagraph"/>
              <w:spacing w:before="115"/>
              <w:ind w:left="107"/>
              <w:rPr>
                <w:sz w:val="20"/>
              </w:rPr>
            </w:pPr>
            <w:r>
              <w:rPr>
                <w:sz w:val="20"/>
              </w:rPr>
              <w:t>485</w:t>
            </w:r>
          </w:p>
        </w:tc>
        <w:tc>
          <w:tcPr>
            <w:tcW w:w="6231" w:type="dxa"/>
          </w:tcPr>
          <w:p w14:paraId="67C1D70A" w14:textId="77777777" w:rsidR="00B52DCC" w:rsidRDefault="00916648">
            <w:pPr>
              <w:pStyle w:val="TableParagraph"/>
              <w:spacing w:line="230" w:lineRule="exact"/>
              <w:ind w:left="108"/>
              <w:rPr>
                <w:sz w:val="20"/>
              </w:rPr>
            </w:pPr>
            <w:r>
              <w:rPr>
                <w:position w:val="2"/>
                <w:sz w:val="20"/>
              </w:rPr>
              <w:t>Alkanlar, C</w:t>
            </w:r>
            <w:r>
              <w:rPr>
                <w:sz w:val="13"/>
              </w:rPr>
              <w:t>4-5</w:t>
            </w:r>
            <w:r>
              <w:rPr>
                <w:position w:val="2"/>
                <w:sz w:val="20"/>
              </w:rPr>
              <w:t>, a/a cinsinden % 0,1’den fazla Butadien içerirse</w:t>
            </w:r>
          </w:p>
        </w:tc>
        <w:tc>
          <w:tcPr>
            <w:tcW w:w="1701" w:type="dxa"/>
          </w:tcPr>
          <w:p w14:paraId="12638A81" w14:textId="77777777" w:rsidR="00B52DCC" w:rsidRDefault="00916648">
            <w:pPr>
              <w:pStyle w:val="TableParagraph"/>
              <w:spacing w:before="115"/>
              <w:ind w:left="111"/>
              <w:rPr>
                <w:sz w:val="20"/>
              </w:rPr>
            </w:pPr>
            <w:r>
              <w:rPr>
                <w:sz w:val="20"/>
              </w:rPr>
              <w:t>68475-60-5</w:t>
            </w:r>
          </w:p>
        </w:tc>
        <w:tc>
          <w:tcPr>
            <w:tcW w:w="1843" w:type="dxa"/>
          </w:tcPr>
          <w:p w14:paraId="0FC5319C" w14:textId="77777777" w:rsidR="00B52DCC" w:rsidRDefault="00916648">
            <w:pPr>
              <w:pStyle w:val="TableParagraph"/>
              <w:spacing w:before="115"/>
              <w:ind w:left="109"/>
              <w:rPr>
                <w:sz w:val="20"/>
              </w:rPr>
            </w:pPr>
            <w:r>
              <w:rPr>
                <w:sz w:val="20"/>
              </w:rPr>
              <w:t>270-654-1</w:t>
            </w:r>
          </w:p>
        </w:tc>
      </w:tr>
      <w:tr w:rsidR="00B52DCC" w14:paraId="5E8AA9CC" w14:textId="77777777">
        <w:trPr>
          <w:trHeight w:val="503"/>
        </w:trPr>
        <w:tc>
          <w:tcPr>
            <w:tcW w:w="852" w:type="dxa"/>
          </w:tcPr>
          <w:p w14:paraId="5A7C2593" w14:textId="77777777" w:rsidR="00B52DCC" w:rsidRDefault="00916648">
            <w:pPr>
              <w:pStyle w:val="TableParagraph"/>
              <w:spacing w:before="113"/>
              <w:ind w:left="107"/>
              <w:rPr>
                <w:sz w:val="20"/>
              </w:rPr>
            </w:pPr>
            <w:r>
              <w:rPr>
                <w:sz w:val="20"/>
              </w:rPr>
              <w:t>486</w:t>
            </w:r>
          </w:p>
        </w:tc>
        <w:tc>
          <w:tcPr>
            <w:tcW w:w="6231" w:type="dxa"/>
          </w:tcPr>
          <w:p w14:paraId="67BA6AF7" w14:textId="77777777" w:rsidR="00B52DCC" w:rsidRDefault="00916648">
            <w:pPr>
              <w:pStyle w:val="TableParagraph"/>
              <w:spacing w:line="223" w:lineRule="exact"/>
              <w:ind w:left="108"/>
              <w:rPr>
                <w:sz w:val="20"/>
              </w:rPr>
            </w:pPr>
            <w:r>
              <w:rPr>
                <w:sz w:val="20"/>
              </w:rPr>
              <w:t>Yakıt gazlar, a/a cinsinden % 0,1’den fazla Butadien içerirse</w:t>
            </w:r>
          </w:p>
        </w:tc>
        <w:tc>
          <w:tcPr>
            <w:tcW w:w="1701" w:type="dxa"/>
          </w:tcPr>
          <w:p w14:paraId="75A67B84" w14:textId="77777777" w:rsidR="00B52DCC" w:rsidRDefault="00916648">
            <w:pPr>
              <w:pStyle w:val="TableParagraph"/>
              <w:spacing w:before="113"/>
              <w:ind w:left="111"/>
              <w:rPr>
                <w:sz w:val="20"/>
              </w:rPr>
            </w:pPr>
            <w:r>
              <w:rPr>
                <w:sz w:val="20"/>
              </w:rPr>
              <w:t>68476-26-6</w:t>
            </w:r>
          </w:p>
        </w:tc>
        <w:tc>
          <w:tcPr>
            <w:tcW w:w="1843" w:type="dxa"/>
          </w:tcPr>
          <w:p w14:paraId="0EDD657A" w14:textId="77777777" w:rsidR="00B52DCC" w:rsidRDefault="00916648">
            <w:pPr>
              <w:pStyle w:val="TableParagraph"/>
              <w:spacing w:before="113"/>
              <w:ind w:left="109"/>
              <w:rPr>
                <w:sz w:val="20"/>
              </w:rPr>
            </w:pPr>
            <w:r>
              <w:rPr>
                <w:sz w:val="20"/>
              </w:rPr>
              <w:t>270-667-2</w:t>
            </w:r>
          </w:p>
        </w:tc>
      </w:tr>
      <w:tr w:rsidR="00B52DCC" w14:paraId="2E8481DC" w14:textId="77777777">
        <w:trPr>
          <w:trHeight w:val="530"/>
        </w:trPr>
        <w:tc>
          <w:tcPr>
            <w:tcW w:w="852" w:type="dxa"/>
          </w:tcPr>
          <w:p w14:paraId="08A0E4F5" w14:textId="77777777" w:rsidR="00B52DCC" w:rsidRDefault="00916648">
            <w:pPr>
              <w:pStyle w:val="TableParagraph"/>
              <w:spacing w:before="113"/>
              <w:ind w:left="107"/>
              <w:rPr>
                <w:sz w:val="20"/>
              </w:rPr>
            </w:pPr>
            <w:r>
              <w:rPr>
                <w:sz w:val="20"/>
              </w:rPr>
              <w:t>487</w:t>
            </w:r>
          </w:p>
        </w:tc>
        <w:tc>
          <w:tcPr>
            <w:tcW w:w="6231" w:type="dxa"/>
          </w:tcPr>
          <w:p w14:paraId="1F7C496C" w14:textId="77777777" w:rsidR="00B52DCC" w:rsidRDefault="00916648">
            <w:pPr>
              <w:pStyle w:val="TableParagraph"/>
              <w:spacing w:line="223" w:lineRule="exact"/>
              <w:ind w:left="108"/>
              <w:rPr>
                <w:sz w:val="20"/>
              </w:rPr>
            </w:pPr>
            <w:r>
              <w:rPr>
                <w:sz w:val="20"/>
              </w:rPr>
              <w:t>Yakıt gazlar, ham petrol distilatları, a/a cinsinden % 0,1’den fazla Butadien</w:t>
            </w:r>
          </w:p>
          <w:p w14:paraId="7E197378" w14:textId="77777777" w:rsidR="00B52DCC" w:rsidRDefault="00916648">
            <w:pPr>
              <w:pStyle w:val="TableParagraph"/>
              <w:spacing w:before="34"/>
              <w:ind w:left="108"/>
              <w:rPr>
                <w:sz w:val="20"/>
              </w:rPr>
            </w:pPr>
            <w:r>
              <w:rPr>
                <w:sz w:val="20"/>
              </w:rPr>
              <w:t>içerirse</w:t>
            </w:r>
          </w:p>
        </w:tc>
        <w:tc>
          <w:tcPr>
            <w:tcW w:w="1701" w:type="dxa"/>
          </w:tcPr>
          <w:p w14:paraId="316FCE7C" w14:textId="77777777" w:rsidR="00B52DCC" w:rsidRDefault="00916648">
            <w:pPr>
              <w:pStyle w:val="TableParagraph"/>
              <w:spacing w:before="113"/>
              <w:ind w:left="111"/>
              <w:rPr>
                <w:sz w:val="20"/>
              </w:rPr>
            </w:pPr>
            <w:r>
              <w:rPr>
                <w:sz w:val="20"/>
              </w:rPr>
              <w:t>68476-29-9</w:t>
            </w:r>
          </w:p>
        </w:tc>
        <w:tc>
          <w:tcPr>
            <w:tcW w:w="1843" w:type="dxa"/>
          </w:tcPr>
          <w:p w14:paraId="295149AF" w14:textId="77777777" w:rsidR="00B52DCC" w:rsidRDefault="00916648">
            <w:pPr>
              <w:pStyle w:val="TableParagraph"/>
              <w:spacing w:before="113"/>
              <w:ind w:left="109"/>
              <w:rPr>
                <w:sz w:val="20"/>
              </w:rPr>
            </w:pPr>
            <w:r>
              <w:rPr>
                <w:sz w:val="20"/>
              </w:rPr>
              <w:t>270-670-9</w:t>
            </w:r>
          </w:p>
        </w:tc>
      </w:tr>
      <w:tr w:rsidR="00B52DCC" w14:paraId="2FDA3C4D" w14:textId="77777777">
        <w:trPr>
          <w:trHeight w:val="503"/>
        </w:trPr>
        <w:tc>
          <w:tcPr>
            <w:tcW w:w="852" w:type="dxa"/>
          </w:tcPr>
          <w:p w14:paraId="2C76B31C" w14:textId="77777777" w:rsidR="00B52DCC" w:rsidRDefault="00916648">
            <w:pPr>
              <w:pStyle w:val="TableParagraph"/>
              <w:spacing w:before="113"/>
              <w:ind w:left="107"/>
              <w:rPr>
                <w:sz w:val="20"/>
              </w:rPr>
            </w:pPr>
            <w:r>
              <w:rPr>
                <w:sz w:val="20"/>
              </w:rPr>
              <w:t>488</w:t>
            </w:r>
          </w:p>
        </w:tc>
        <w:tc>
          <w:tcPr>
            <w:tcW w:w="6231" w:type="dxa"/>
          </w:tcPr>
          <w:p w14:paraId="60C1F902" w14:textId="77777777" w:rsidR="00B52DCC" w:rsidRDefault="00916648">
            <w:pPr>
              <w:pStyle w:val="TableParagraph"/>
              <w:spacing w:line="227" w:lineRule="exact"/>
              <w:ind w:left="108"/>
              <w:rPr>
                <w:sz w:val="20"/>
              </w:rPr>
            </w:pPr>
            <w:r>
              <w:rPr>
                <w:position w:val="2"/>
                <w:sz w:val="20"/>
              </w:rPr>
              <w:t>Hidrokarbonlar, C</w:t>
            </w:r>
            <w:r>
              <w:rPr>
                <w:sz w:val="13"/>
              </w:rPr>
              <w:t>3-4</w:t>
            </w:r>
            <w:r>
              <w:rPr>
                <w:position w:val="2"/>
                <w:sz w:val="20"/>
              </w:rPr>
              <w:t>, a/a cinsinden % 0,1’den fazla Butadien içerirse</w:t>
            </w:r>
          </w:p>
        </w:tc>
        <w:tc>
          <w:tcPr>
            <w:tcW w:w="1701" w:type="dxa"/>
          </w:tcPr>
          <w:p w14:paraId="0C7AB8A4" w14:textId="77777777" w:rsidR="00B52DCC" w:rsidRDefault="00916648">
            <w:pPr>
              <w:pStyle w:val="TableParagraph"/>
              <w:spacing w:before="113"/>
              <w:ind w:left="111"/>
              <w:rPr>
                <w:sz w:val="20"/>
              </w:rPr>
            </w:pPr>
            <w:r>
              <w:rPr>
                <w:sz w:val="20"/>
              </w:rPr>
              <w:t>68476-40-4</w:t>
            </w:r>
          </w:p>
        </w:tc>
        <w:tc>
          <w:tcPr>
            <w:tcW w:w="1843" w:type="dxa"/>
          </w:tcPr>
          <w:p w14:paraId="5B0A292B" w14:textId="77777777" w:rsidR="00B52DCC" w:rsidRDefault="00916648">
            <w:pPr>
              <w:pStyle w:val="TableParagraph"/>
              <w:spacing w:before="113"/>
              <w:ind w:left="109"/>
              <w:rPr>
                <w:sz w:val="20"/>
              </w:rPr>
            </w:pPr>
            <w:r>
              <w:rPr>
                <w:sz w:val="20"/>
              </w:rPr>
              <w:t>270-681-9</w:t>
            </w:r>
          </w:p>
        </w:tc>
      </w:tr>
      <w:tr w:rsidR="00B52DCC" w14:paraId="7B42C576" w14:textId="77777777">
        <w:trPr>
          <w:trHeight w:val="503"/>
        </w:trPr>
        <w:tc>
          <w:tcPr>
            <w:tcW w:w="852" w:type="dxa"/>
          </w:tcPr>
          <w:p w14:paraId="62481C1B" w14:textId="77777777" w:rsidR="00B52DCC" w:rsidRDefault="00916648">
            <w:pPr>
              <w:pStyle w:val="TableParagraph"/>
              <w:spacing w:before="113"/>
              <w:ind w:left="107"/>
              <w:rPr>
                <w:sz w:val="20"/>
              </w:rPr>
            </w:pPr>
            <w:r>
              <w:rPr>
                <w:sz w:val="20"/>
              </w:rPr>
              <w:t>489</w:t>
            </w:r>
          </w:p>
        </w:tc>
        <w:tc>
          <w:tcPr>
            <w:tcW w:w="6231" w:type="dxa"/>
          </w:tcPr>
          <w:p w14:paraId="036B1240" w14:textId="77777777" w:rsidR="00B52DCC" w:rsidRDefault="00916648">
            <w:pPr>
              <w:pStyle w:val="TableParagraph"/>
              <w:spacing w:line="227" w:lineRule="exact"/>
              <w:ind w:left="108"/>
              <w:rPr>
                <w:sz w:val="20"/>
              </w:rPr>
            </w:pPr>
            <w:r>
              <w:rPr>
                <w:position w:val="2"/>
                <w:sz w:val="20"/>
              </w:rPr>
              <w:t>Hidrokarbonlar, C</w:t>
            </w:r>
            <w:r>
              <w:rPr>
                <w:sz w:val="13"/>
              </w:rPr>
              <w:t>4-5</w:t>
            </w:r>
            <w:r>
              <w:rPr>
                <w:position w:val="2"/>
                <w:sz w:val="20"/>
              </w:rPr>
              <w:t>, a/a cinsinden % 0,1’den fazla Butadien içerirse</w:t>
            </w:r>
          </w:p>
        </w:tc>
        <w:tc>
          <w:tcPr>
            <w:tcW w:w="1701" w:type="dxa"/>
          </w:tcPr>
          <w:p w14:paraId="3DA7DDF1" w14:textId="77777777" w:rsidR="00B52DCC" w:rsidRDefault="00916648">
            <w:pPr>
              <w:pStyle w:val="TableParagraph"/>
              <w:spacing w:before="113"/>
              <w:ind w:left="111"/>
              <w:rPr>
                <w:sz w:val="20"/>
              </w:rPr>
            </w:pPr>
            <w:r>
              <w:rPr>
                <w:sz w:val="20"/>
              </w:rPr>
              <w:t>68476-42-6</w:t>
            </w:r>
          </w:p>
        </w:tc>
        <w:tc>
          <w:tcPr>
            <w:tcW w:w="1843" w:type="dxa"/>
          </w:tcPr>
          <w:p w14:paraId="6BFA4555" w14:textId="77777777" w:rsidR="00B52DCC" w:rsidRDefault="00916648">
            <w:pPr>
              <w:pStyle w:val="TableParagraph"/>
              <w:spacing w:before="113"/>
              <w:ind w:left="109"/>
              <w:rPr>
                <w:sz w:val="20"/>
              </w:rPr>
            </w:pPr>
            <w:r>
              <w:rPr>
                <w:sz w:val="20"/>
              </w:rPr>
              <w:t>270-682-4</w:t>
            </w:r>
          </w:p>
        </w:tc>
      </w:tr>
      <w:tr w:rsidR="00B52DCC" w14:paraId="6E2E6C68" w14:textId="77777777">
        <w:trPr>
          <w:trHeight w:val="530"/>
        </w:trPr>
        <w:tc>
          <w:tcPr>
            <w:tcW w:w="852" w:type="dxa"/>
          </w:tcPr>
          <w:p w14:paraId="4B9E3C2C" w14:textId="77777777" w:rsidR="00B52DCC" w:rsidRDefault="00916648">
            <w:pPr>
              <w:pStyle w:val="TableParagraph"/>
              <w:spacing w:before="115"/>
              <w:ind w:left="107"/>
              <w:rPr>
                <w:sz w:val="20"/>
              </w:rPr>
            </w:pPr>
            <w:r>
              <w:rPr>
                <w:sz w:val="20"/>
              </w:rPr>
              <w:t>490</w:t>
            </w:r>
          </w:p>
        </w:tc>
        <w:tc>
          <w:tcPr>
            <w:tcW w:w="6231" w:type="dxa"/>
          </w:tcPr>
          <w:p w14:paraId="10774B04" w14:textId="77777777" w:rsidR="00B52DCC" w:rsidRDefault="00916648">
            <w:pPr>
              <w:pStyle w:val="TableParagraph"/>
              <w:spacing w:before="6" w:line="244" w:lineRule="exact"/>
              <w:ind w:left="108"/>
              <w:rPr>
                <w:sz w:val="20"/>
              </w:rPr>
            </w:pPr>
            <w:r>
              <w:rPr>
                <w:position w:val="2"/>
                <w:sz w:val="20"/>
              </w:rPr>
              <w:t>Hidrokarbonlar, C</w:t>
            </w:r>
            <w:r>
              <w:rPr>
                <w:sz w:val="13"/>
              </w:rPr>
              <w:t>2-4</w:t>
            </w:r>
            <w:r>
              <w:rPr>
                <w:position w:val="2"/>
                <w:sz w:val="20"/>
              </w:rPr>
              <w:t>, C</w:t>
            </w:r>
            <w:r>
              <w:rPr>
                <w:sz w:val="13"/>
              </w:rPr>
              <w:t>3</w:t>
            </w:r>
            <w:r>
              <w:rPr>
                <w:position w:val="2"/>
                <w:sz w:val="20"/>
              </w:rPr>
              <w:t xml:space="preserve">-yönünden zengin, a/a cinsinden % 0,1’den fazla </w:t>
            </w:r>
            <w:r>
              <w:rPr>
                <w:sz w:val="20"/>
              </w:rPr>
              <w:t>Butadien içerirse</w:t>
            </w:r>
          </w:p>
        </w:tc>
        <w:tc>
          <w:tcPr>
            <w:tcW w:w="1701" w:type="dxa"/>
          </w:tcPr>
          <w:p w14:paraId="4B858290" w14:textId="77777777" w:rsidR="00B52DCC" w:rsidRDefault="00916648">
            <w:pPr>
              <w:pStyle w:val="TableParagraph"/>
              <w:spacing w:before="115"/>
              <w:ind w:left="111"/>
              <w:rPr>
                <w:sz w:val="20"/>
              </w:rPr>
            </w:pPr>
            <w:r>
              <w:rPr>
                <w:sz w:val="20"/>
              </w:rPr>
              <w:t>68476-49-3</w:t>
            </w:r>
          </w:p>
        </w:tc>
        <w:tc>
          <w:tcPr>
            <w:tcW w:w="1843" w:type="dxa"/>
          </w:tcPr>
          <w:p w14:paraId="5BEEAB4C" w14:textId="77777777" w:rsidR="00B52DCC" w:rsidRDefault="00916648">
            <w:pPr>
              <w:pStyle w:val="TableParagraph"/>
              <w:spacing w:before="115"/>
              <w:ind w:left="109"/>
              <w:rPr>
                <w:sz w:val="20"/>
              </w:rPr>
            </w:pPr>
            <w:r>
              <w:rPr>
                <w:sz w:val="20"/>
              </w:rPr>
              <w:t>270-689-2</w:t>
            </w:r>
          </w:p>
        </w:tc>
      </w:tr>
    </w:tbl>
    <w:p w14:paraId="0601BDE8"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336635F" w14:textId="77777777">
        <w:trPr>
          <w:trHeight w:val="530"/>
        </w:trPr>
        <w:tc>
          <w:tcPr>
            <w:tcW w:w="852" w:type="dxa"/>
          </w:tcPr>
          <w:p w14:paraId="0BDF24F5" w14:textId="77777777" w:rsidR="00B52DCC" w:rsidRDefault="00916648">
            <w:pPr>
              <w:pStyle w:val="TableParagraph"/>
              <w:spacing w:before="116"/>
              <w:ind w:left="107"/>
              <w:rPr>
                <w:sz w:val="20"/>
              </w:rPr>
            </w:pPr>
            <w:r>
              <w:rPr>
                <w:sz w:val="20"/>
              </w:rPr>
              <w:lastRenderedPageBreak/>
              <w:t>491</w:t>
            </w:r>
          </w:p>
        </w:tc>
        <w:tc>
          <w:tcPr>
            <w:tcW w:w="6231" w:type="dxa"/>
          </w:tcPr>
          <w:p w14:paraId="0A997CE9" w14:textId="77777777" w:rsidR="00B52DCC" w:rsidRDefault="00916648">
            <w:pPr>
              <w:pStyle w:val="TableParagraph"/>
              <w:spacing w:line="226" w:lineRule="exact"/>
              <w:ind w:left="108"/>
              <w:rPr>
                <w:sz w:val="20"/>
              </w:rPr>
            </w:pPr>
            <w:r>
              <w:rPr>
                <w:sz w:val="20"/>
              </w:rPr>
              <w:t>Petrol gazları, sıvılaştırılmış, a/a cinsinden % 0,1’den fazla Butadien</w:t>
            </w:r>
          </w:p>
          <w:p w14:paraId="3D59A912" w14:textId="77777777" w:rsidR="00B52DCC" w:rsidRDefault="00916648">
            <w:pPr>
              <w:pStyle w:val="TableParagraph"/>
              <w:spacing w:before="34"/>
              <w:ind w:left="108"/>
              <w:rPr>
                <w:sz w:val="20"/>
              </w:rPr>
            </w:pPr>
            <w:r>
              <w:rPr>
                <w:sz w:val="20"/>
              </w:rPr>
              <w:t>içerirse</w:t>
            </w:r>
          </w:p>
        </w:tc>
        <w:tc>
          <w:tcPr>
            <w:tcW w:w="1701" w:type="dxa"/>
          </w:tcPr>
          <w:p w14:paraId="33B7FABF" w14:textId="77777777" w:rsidR="00B52DCC" w:rsidRDefault="00916648">
            <w:pPr>
              <w:pStyle w:val="TableParagraph"/>
              <w:spacing w:before="116"/>
              <w:ind w:left="111"/>
              <w:rPr>
                <w:sz w:val="20"/>
              </w:rPr>
            </w:pPr>
            <w:r>
              <w:rPr>
                <w:sz w:val="20"/>
              </w:rPr>
              <w:t>68476-85-7</w:t>
            </w:r>
          </w:p>
        </w:tc>
        <w:tc>
          <w:tcPr>
            <w:tcW w:w="1843" w:type="dxa"/>
          </w:tcPr>
          <w:p w14:paraId="341B37BF" w14:textId="77777777" w:rsidR="00B52DCC" w:rsidRDefault="00916648">
            <w:pPr>
              <w:pStyle w:val="TableParagraph"/>
              <w:spacing w:before="116"/>
              <w:ind w:left="109"/>
              <w:rPr>
                <w:sz w:val="20"/>
              </w:rPr>
            </w:pPr>
            <w:r>
              <w:rPr>
                <w:sz w:val="20"/>
              </w:rPr>
              <w:t>270-704-2</w:t>
            </w:r>
          </w:p>
        </w:tc>
      </w:tr>
      <w:tr w:rsidR="00B52DCC" w14:paraId="37789F3C" w14:textId="77777777">
        <w:trPr>
          <w:trHeight w:val="530"/>
        </w:trPr>
        <w:tc>
          <w:tcPr>
            <w:tcW w:w="852" w:type="dxa"/>
          </w:tcPr>
          <w:p w14:paraId="288EE3D8" w14:textId="77777777" w:rsidR="00B52DCC" w:rsidRDefault="00916648">
            <w:pPr>
              <w:pStyle w:val="TableParagraph"/>
              <w:spacing w:before="113"/>
              <w:ind w:left="107"/>
              <w:rPr>
                <w:sz w:val="20"/>
              </w:rPr>
            </w:pPr>
            <w:r>
              <w:rPr>
                <w:sz w:val="20"/>
              </w:rPr>
              <w:t>492</w:t>
            </w:r>
          </w:p>
        </w:tc>
        <w:tc>
          <w:tcPr>
            <w:tcW w:w="6231" w:type="dxa"/>
          </w:tcPr>
          <w:p w14:paraId="0CC78F04" w14:textId="77777777" w:rsidR="00B52DCC" w:rsidRDefault="00916648">
            <w:pPr>
              <w:pStyle w:val="TableParagraph"/>
              <w:spacing w:line="223" w:lineRule="exact"/>
              <w:ind w:left="108"/>
              <w:rPr>
                <w:sz w:val="20"/>
              </w:rPr>
            </w:pPr>
            <w:r>
              <w:rPr>
                <w:sz w:val="20"/>
              </w:rPr>
              <w:t>Petrol gazları, sıvılaştırılmış, kıvamı arttırılmış, a/a cinsinden % 0,1’den</w:t>
            </w:r>
          </w:p>
          <w:p w14:paraId="5EC6531C" w14:textId="77777777" w:rsidR="00B52DCC" w:rsidRDefault="00916648">
            <w:pPr>
              <w:pStyle w:val="TableParagraph"/>
              <w:spacing w:before="34"/>
              <w:ind w:left="108"/>
              <w:rPr>
                <w:sz w:val="20"/>
              </w:rPr>
            </w:pPr>
            <w:r>
              <w:rPr>
                <w:sz w:val="20"/>
              </w:rPr>
              <w:t>fazla Butadien içerirse</w:t>
            </w:r>
          </w:p>
        </w:tc>
        <w:tc>
          <w:tcPr>
            <w:tcW w:w="1701" w:type="dxa"/>
          </w:tcPr>
          <w:p w14:paraId="796F3E06" w14:textId="77777777" w:rsidR="00B52DCC" w:rsidRDefault="00916648">
            <w:pPr>
              <w:pStyle w:val="TableParagraph"/>
              <w:spacing w:before="113"/>
              <w:ind w:left="111"/>
              <w:rPr>
                <w:sz w:val="20"/>
              </w:rPr>
            </w:pPr>
            <w:r>
              <w:rPr>
                <w:sz w:val="20"/>
              </w:rPr>
              <w:t>68476-86-8</w:t>
            </w:r>
          </w:p>
        </w:tc>
        <w:tc>
          <w:tcPr>
            <w:tcW w:w="1843" w:type="dxa"/>
          </w:tcPr>
          <w:p w14:paraId="3BAB58C0" w14:textId="77777777" w:rsidR="00B52DCC" w:rsidRDefault="00916648">
            <w:pPr>
              <w:pStyle w:val="TableParagraph"/>
              <w:spacing w:before="113"/>
              <w:ind w:left="109"/>
              <w:rPr>
                <w:sz w:val="20"/>
              </w:rPr>
            </w:pPr>
            <w:r>
              <w:rPr>
                <w:sz w:val="20"/>
              </w:rPr>
              <w:t>270-705-8</w:t>
            </w:r>
          </w:p>
        </w:tc>
      </w:tr>
      <w:tr w:rsidR="00B52DCC" w14:paraId="7FB3D853" w14:textId="77777777">
        <w:trPr>
          <w:trHeight w:val="527"/>
        </w:trPr>
        <w:tc>
          <w:tcPr>
            <w:tcW w:w="852" w:type="dxa"/>
          </w:tcPr>
          <w:p w14:paraId="29818056" w14:textId="77777777" w:rsidR="00B52DCC" w:rsidRDefault="00916648">
            <w:pPr>
              <w:pStyle w:val="TableParagraph"/>
              <w:spacing w:before="113"/>
              <w:ind w:left="107"/>
              <w:rPr>
                <w:sz w:val="20"/>
              </w:rPr>
            </w:pPr>
            <w:r>
              <w:rPr>
                <w:sz w:val="20"/>
              </w:rPr>
              <w:t>493</w:t>
            </w:r>
          </w:p>
        </w:tc>
        <w:tc>
          <w:tcPr>
            <w:tcW w:w="6231" w:type="dxa"/>
          </w:tcPr>
          <w:p w14:paraId="68253E47" w14:textId="77777777" w:rsidR="00B52DCC" w:rsidRDefault="00916648">
            <w:pPr>
              <w:pStyle w:val="TableParagraph"/>
              <w:spacing w:before="4" w:line="244" w:lineRule="exact"/>
              <w:ind w:left="108"/>
              <w:rPr>
                <w:sz w:val="20"/>
              </w:rPr>
            </w:pPr>
            <w:r>
              <w:rPr>
                <w:position w:val="2"/>
                <w:sz w:val="20"/>
              </w:rPr>
              <w:t>Gazlar (petrol), C</w:t>
            </w:r>
            <w:r>
              <w:rPr>
                <w:sz w:val="13"/>
              </w:rPr>
              <w:t>3-4</w:t>
            </w:r>
            <w:r>
              <w:rPr>
                <w:position w:val="2"/>
                <w:sz w:val="20"/>
              </w:rPr>
              <w:t xml:space="preserve">, izobutan-yönünden zengin, a/a cinsinden % 0,1’den </w:t>
            </w:r>
            <w:r>
              <w:rPr>
                <w:sz w:val="20"/>
              </w:rPr>
              <w:t>fazla Butadien içerirse</w:t>
            </w:r>
          </w:p>
        </w:tc>
        <w:tc>
          <w:tcPr>
            <w:tcW w:w="1701" w:type="dxa"/>
          </w:tcPr>
          <w:p w14:paraId="77D31E3A" w14:textId="77777777" w:rsidR="00B52DCC" w:rsidRDefault="00916648">
            <w:pPr>
              <w:pStyle w:val="TableParagraph"/>
              <w:spacing w:before="113"/>
              <w:ind w:left="111"/>
              <w:rPr>
                <w:sz w:val="20"/>
              </w:rPr>
            </w:pPr>
            <w:r>
              <w:rPr>
                <w:sz w:val="20"/>
              </w:rPr>
              <w:t>68477-33-8</w:t>
            </w:r>
          </w:p>
        </w:tc>
        <w:tc>
          <w:tcPr>
            <w:tcW w:w="1843" w:type="dxa"/>
          </w:tcPr>
          <w:p w14:paraId="793BA19C" w14:textId="77777777" w:rsidR="00B52DCC" w:rsidRDefault="00916648">
            <w:pPr>
              <w:pStyle w:val="TableParagraph"/>
              <w:spacing w:before="113"/>
              <w:ind w:left="109"/>
              <w:rPr>
                <w:sz w:val="20"/>
              </w:rPr>
            </w:pPr>
            <w:r>
              <w:rPr>
                <w:sz w:val="20"/>
              </w:rPr>
              <w:t>270-724-1</w:t>
            </w:r>
          </w:p>
        </w:tc>
      </w:tr>
      <w:tr w:rsidR="00B52DCC" w14:paraId="786EADDF" w14:textId="77777777">
        <w:trPr>
          <w:trHeight w:val="530"/>
        </w:trPr>
        <w:tc>
          <w:tcPr>
            <w:tcW w:w="852" w:type="dxa"/>
          </w:tcPr>
          <w:p w14:paraId="317EF5B1" w14:textId="77777777" w:rsidR="00B52DCC" w:rsidRDefault="00916648">
            <w:pPr>
              <w:pStyle w:val="TableParagraph"/>
              <w:spacing w:before="113"/>
              <w:ind w:left="107"/>
              <w:rPr>
                <w:sz w:val="20"/>
              </w:rPr>
            </w:pPr>
            <w:r>
              <w:rPr>
                <w:sz w:val="20"/>
              </w:rPr>
              <w:t>494</w:t>
            </w:r>
          </w:p>
        </w:tc>
        <w:tc>
          <w:tcPr>
            <w:tcW w:w="6231" w:type="dxa"/>
          </w:tcPr>
          <w:p w14:paraId="6EA465C8" w14:textId="77777777" w:rsidR="00B52DCC" w:rsidRDefault="00916648">
            <w:pPr>
              <w:pStyle w:val="TableParagraph"/>
              <w:spacing w:before="4" w:line="244" w:lineRule="exact"/>
              <w:ind w:left="108" w:right="94"/>
              <w:rPr>
                <w:sz w:val="20"/>
              </w:rPr>
            </w:pPr>
            <w:r>
              <w:rPr>
                <w:position w:val="2"/>
                <w:sz w:val="20"/>
              </w:rPr>
              <w:t>Distilatlar</w:t>
            </w:r>
            <w:r>
              <w:rPr>
                <w:spacing w:val="-13"/>
                <w:position w:val="2"/>
                <w:sz w:val="20"/>
              </w:rPr>
              <w:t xml:space="preserve"> </w:t>
            </w:r>
            <w:r>
              <w:rPr>
                <w:position w:val="2"/>
                <w:sz w:val="20"/>
              </w:rPr>
              <w:t>(petrol),</w:t>
            </w:r>
            <w:r>
              <w:rPr>
                <w:spacing w:val="-12"/>
                <w:position w:val="2"/>
                <w:sz w:val="20"/>
              </w:rPr>
              <w:t xml:space="preserve"> </w:t>
            </w:r>
            <w:r>
              <w:rPr>
                <w:position w:val="2"/>
                <w:sz w:val="20"/>
              </w:rPr>
              <w:t>C</w:t>
            </w:r>
            <w:r>
              <w:rPr>
                <w:sz w:val="13"/>
              </w:rPr>
              <w:t>3-6</w:t>
            </w:r>
            <w:r>
              <w:rPr>
                <w:position w:val="2"/>
                <w:sz w:val="20"/>
              </w:rPr>
              <w:t>,</w:t>
            </w:r>
            <w:r>
              <w:rPr>
                <w:spacing w:val="-12"/>
                <w:position w:val="2"/>
                <w:sz w:val="20"/>
              </w:rPr>
              <w:t xml:space="preserve"> </w:t>
            </w:r>
            <w:r>
              <w:rPr>
                <w:position w:val="2"/>
                <w:sz w:val="20"/>
              </w:rPr>
              <w:t>piperilen</w:t>
            </w:r>
            <w:r>
              <w:rPr>
                <w:spacing w:val="-11"/>
                <w:position w:val="2"/>
                <w:sz w:val="20"/>
              </w:rPr>
              <w:t xml:space="preserve"> </w:t>
            </w:r>
            <w:r>
              <w:rPr>
                <w:position w:val="2"/>
                <w:sz w:val="20"/>
              </w:rPr>
              <w:t>yönünden</w:t>
            </w:r>
            <w:r>
              <w:rPr>
                <w:spacing w:val="-14"/>
                <w:position w:val="2"/>
                <w:sz w:val="20"/>
              </w:rPr>
              <w:t xml:space="preserve"> </w:t>
            </w:r>
            <w:r>
              <w:rPr>
                <w:position w:val="2"/>
                <w:sz w:val="20"/>
              </w:rPr>
              <w:t>zengin,</w:t>
            </w:r>
            <w:r>
              <w:rPr>
                <w:spacing w:val="-12"/>
                <w:position w:val="2"/>
                <w:sz w:val="20"/>
              </w:rPr>
              <w:t xml:space="preserve"> </w:t>
            </w:r>
            <w:r>
              <w:rPr>
                <w:position w:val="2"/>
                <w:sz w:val="20"/>
              </w:rPr>
              <w:t>a/a</w:t>
            </w:r>
            <w:r>
              <w:rPr>
                <w:spacing w:val="-12"/>
                <w:position w:val="2"/>
                <w:sz w:val="20"/>
              </w:rPr>
              <w:t xml:space="preserve"> </w:t>
            </w:r>
            <w:r>
              <w:rPr>
                <w:position w:val="2"/>
                <w:sz w:val="20"/>
              </w:rPr>
              <w:t>cinsinden</w:t>
            </w:r>
            <w:r>
              <w:rPr>
                <w:spacing w:val="-13"/>
                <w:position w:val="2"/>
                <w:sz w:val="20"/>
              </w:rPr>
              <w:t xml:space="preserve"> </w:t>
            </w:r>
            <w:r>
              <w:rPr>
                <w:position w:val="2"/>
                <w:sz w:val="20"/>
              </w:rPr>
              <w:t>%</w:t>
            </w:r>
            <w:r>
              <w:rPr>
                <w:spacing w:val="-13"/>
                <w:position w:val="2"/>
                <w:sz w:val="20"/>
              </w:rPr>
              <w:t xml:space="preserve"> </w:t>
            </w:r>
            <w:r>
              <w:rPr>
                <w:position w:val="2"/>
                <w:sz w:val="20"/>
              </w:rPr>
              <w:t xml:space="preserve">0,1’den </w:t>
            </w:r>
            <w:r>
              <w:rPr>
                <w:sz w:val="20"/>
              </w:rPr>
              <w:t>fazla Butadien</w:t>
            </w:r>
            <w:r>
              <w:rPr>
                <w:spacing w:val="-2"/>
                <w:sz w:val="20"/>
              </w:rPr>
              <w:t xml:space="preserve"> </w:t>
            </w:r>
            <w:r>
              <w:rPr>
                <w:sz w:val="20"/>
              </w:rPr>
              <w:t>içerirse</w:t>
            </w:r>
          </w:p>
        </w:tc>
        <w:tc>
          <w:tcPr>
            <w:tcW w:w="1701" w:type="dxa"/>
          </w:tcPr>
          <w:p w14:paraId="33E1ABBC" w14:textId="77777777" w:rsidR="00B52DCC" w:rsidRDefault="00916648">
            <w:pPr>
              <w:pStyle w:val="TableParagraph"/>
              <w:spacing w:before="113"/>
              <w:ind w:left="111"/>
              <w:rPr>
                <w:sz w:val="20"/>
              </w:rPr>
            </w:pPr>
            <w:r>
              <w:rPr>
                <w:sz w:val="20"/>
              </w:rPr>
              <w:t>68477-35-0</w:t>
            </w:r>
          </w:p>
        </w:tc>
        <w:tc>
          <w:tcPr>
            <w:tcW w:w="1843" w:type="dxa"/>
          </w:tcPr>
          <w:p w14:paraId="73860B5C" w14:textId="77777777" w:rsidR="00B52DCC" w:rsidRDefault="00916648">
            <w:pPr>
              <w:pStyle w:val="TableParagraph"/>
              <w:spacing w:before="113"/>
              <w:ind w:left="109"/>
              <w:rPr>
                <w:sz w:val="20"/>
              </w:rPr>
            </w:pPr>
            <w:r>
              <w:rPr>
                <w:sz w:val="20"/>
              </w:rPr>
              <w:t>270-726-2</w:t>
            </w:r>
          </w:p>
        </w:tc>
      </w:tr>
      <w:tr w:rsidR="00B52DCC" w14:paraId="204405EA" w14:textId="77777777">
        <w:trPr>
          <w:trHeight w:val="527"/>
        </w:trPr>
        <w:tc>
          <w:tcPr>
            <w:tcW w:w="852" w:type="dxa"/>
          </w:tcPr>
          <w:p w14:paraId="4911421E" w14:textId="77777777" w:rsidR="00B52DCC" w:rsidRDefault="00916648">
            <w:pPr>
              <w:pStyle w:val="TableParagraph"/>
              <w:spacing w:before="113"/>
              <w:ind w:left="107"/>
              <w:rPr>
                <w:sz w:val="20"/>
              </w:rPr>
            </w:pPr>
            <w:r>
              <w:rPr>
                <w:sz w:val="20"/>
              </w:rPr>
              <w:t>495</w:t>
            </w:r>
          </w:p>
        </w:tc>
        <w:tc>
          <w:tcPr>
            <w:tcW w:w="6231" w:type="dxa"/>
          </w:tcPr>
          <w:p w14:paraId="36224759" w14:textId="77777777" w:rsidR="00B52DCC" w:rsidRDefault="00916648">
            <w:pPr>
              <w:pStyle w:val="TableParagraph"/>
              <w:spacing w:line="223" w:lineRule="exact"/>
              <w:ind w:left="108"/>
              <w:rPr>
                <w:sz w:val="20"/>
              </w:rPr>
            </w:pPr>
            <w:r>
              <w:rPr>
                <w:sz w:val="20"/>
              </w:rPr>
              <w:t>Gazlar (petrol), amin besleyici sistem, a/a cinsinden % 0,1’den fazla</w:t>
            </w:r>
          </w:p>
          <w:p w14:paraId="5C1801FD" w14:textId="77777777" w:rsidR="00B52DCC" w:rsidRDefault="00916648">
            <w:pPr>
              <w:pStyle w:val="TableParagraph"/>
              <w:spacing w:before="34"/>
              <w:ind w:left="108"/>
              <w:rPr>
                <w:sz w:val="20"/>
              </w:rPr>
            </w:pPr>
            <w:r>
              <w:rPr>
                <w:sz w:val="20"/>
              </w:rPr>
              <w:t>Butadien içerirse</w:t>
            </w:r>
          </w:p>
        </w:tc>
        <w:tc>
          <w:tcPr>
            <w:tcW w:w="1701" w:type="dxa"/>
          </w:tcPr>
          <w:p w14:paraId="20112CE4" w14:textId="77777777" w:rsidR="00B52DCC" w:rsidRDefault="00916648">
            <w:pPr>
              <w:pStyle w:val="TableParagraph"/>
              <w:spacing w:before="113"/>
              <w:ind w:left="111"/>
              <w:rPr>
                <w:sz w:val="20"/>
              </w:rPr>
            </w:pPr>
            <w:r>
              <w:rPr>
                <w:sz w:val="20"/>
              </w:rPr>
              <w:t>68477-65-6</w:t>
            </w:r>
          </w:p>
        </w:tc>
        <w:tc>
          <w:tcPr>
            <w:tcW w:w="1843" w:type="dxa"/>
          </w:tcPr>
          <w:p w14:paraId="4DF3E278" w14:textId="77777777" w:rsidR="00B52DCC" w:rsidRDefault="00916648">
            <w:pPr>
              <w:pStyle w:val="TableParagraph"/>
              <w:spacing w:before="113"/>
              <w:ind w:left="109"/>
              <w:rPr>
                <w:sz w:val="20"/>
              </w:rPr>
            </w:pPr>
            <w:r>
              <w:rPr>
                <w:sz w:val="20"/>
              </w:rPr>
              <w:t>270-746-1</w:t>
            </w:r>
          </w:p>
        </w:tc>
      </w:tr>
      <w:tr w:rsidR="00B52DCC" w14:paraId="1D4818A1" w14:textId="77777777">
        <w:trPr>
          <w:trHeight w:val="530"/>
        </w:trPr>
        <w:tc>
          <w:tcPr>
            <w:tcW w:w="852" w:type="dxa"/>
          </w:tcPr>
          <w:p w14:paraId="6CA3A032" w14:textId="77777777" w:rsidR="00B52DCC" w:rsidRDefault="00916648">
            <w:pPr>
              <w:pStyle w:val="TableParagraph"/>
              <w:spacing w:before="113"/>
              <w:ind w:left="107"/>
              <w:rPr>
                <w:sz w:val="20"/>
              </w:rPr>
            </w:pPr>
            <w:r>
              <w:rPr>
                <w:sz w:val="20"/>
              </w:rPr>
              <w:t>496</w:t>
            </w:r>
          </w:p>
        </w:tc>
        <w:tc>
          <w:tcPr>
            <w:tcW w:w="6231" w:type="dxa"/>
          </w:tcPr>
          <w:p w14:paraId="5C459539" w14:textId="77777777" w:rsidR="00B52DCC" w:rsidRDefault="00916648">
            <w:pPr>
              <w:pStyle w:val="TableParagraph"/>
              <w:spacing w:line="223" w:lineRule="exact"/>
              <w:ind w:left="108"/>
              <w:rPr>
                <w:sz w:val="20"/>
              </w:rPr>
            </w:pPr>
            <w:r>
              <w:rPr>
                <w:sz w:val="20"/>
              </w:rPr>
              <w:t>Gazlar (petrol), benzen hidrodesülfürlenmiş ünitesi çalışmazken, a/a</w:t>
            </w:r>
          </w:p>
          <w:p w14:paraId="747A9DAC" w14:textId="77777777" w:rsidR="00B52DCC" w:rsidRDefault="00916648">
            <w:pPr>
              <w:pStyle w:val="TableParagraph"/>
              <w:spacing w:before="36"/>
              <w:ind w:left="108"/>
              <w:rPr>
                <w:sz w:val="20"/>
              </w:rPr>
            </w:pPr>
            <w:r>
              <w:rPr>
                <w:sz w:val="20"/>
              </w:rPr>
              <w:t>cinsinden % 0,1’den fazla Butadien içerirse</w:t>
            </w:r>
          </w:p>
        </w:tc>
        <w:tc>
          <w:tcPr>
            <w:tcW w:w="1701" w:type="dxa"/>
          </w:tcPr>
          <w:p w14:paraId="1EFFB3E4" w14:textId="77777777" w:rsidR="00B52DCC" w:rsidRDefault="00916648">
            <w:pPr>
              <w:pStyle w:val="TableParagraph"/>
              <w:spacing w:before="113"/>
              <w:ind w:left="111"/>
              <w:rPr>
                <w:sz w:val="20"/>
              </w:rPr>
            </w:pPr>
            <w:r>
              <w:rPr>
                <w:sz w:val="20"/>
              </w:rPr>
              <w:t>68477-66-7</w:t>
            </w:r>
          </w:p>
        </w:tc>
        <w:tc>
          <w:tcPr>
            <w:tcW w:w="1843" w:type="dxa"/>
          </w:tcPr>
          <w:p w14:paraId="52A4F497" w14:textId="77777777" w:rsidR="00B52DCC" w:rsidRDefault="00916648">
            <w:pPr>
              <w:pStyle w:val="TableParagraph"/>
              <w:spacing w:before="113"/>
              <w:ind w:left="109"/>
              <w:rPr>
                <w:sz w:val="20"/>
              </w:rPr>
            </w:pPr>
            <w:r>
              <w:rPr>
                <w:sz w:val="20"/>
              </w:rPr>
              <w:t>270-747-7</w:t>
            </w:r>
          </w:p>
        </w:tc>
      </w:tr>
      <w:tr w:rsidR="00B52DCC" w14:paraId="79B7DB1D" w14:textId="77777777">
        <w:trPr>
          <w:trHeight w:val="528"/>
        </w:trPr>
        <w:tc>
          <w:tcPr>
            <w:tcW w:w="852" w:type="dxa"/>
          </w:tcPr>
          <w:p w14:paraId="71E58ECF" w14:textId="77777777" w:rsidR="00B52DCC" w:rsidRDefault="00916648">
            <w:pPr>
              <w:pStyle w:val="TableParagraph"/>
              <w:spacing w:before="113"/>
              <w:ind w:left="107"/>
              <w:rPr>
                <w:sz w:val="20"/>
              </w:rPr>
            </w:pPr>
            <w:r>
              <w:rPr>
                <w:sz w:val="20"/>
              </w:rPr>
              <w:t>497</w:t>
            </w:r>
          </w:p>
        </w:tc>
        <w:tc>
          <w:tcPr>
            <w:tcW w:w="6231" w:type="dxa"/>
          </w:tcPr>
          <w:p w14:paraId="0EA48F7E" w14:textId="77777777" w:rsidR="00B52DCC" w:rsidRDefault="00916648">
            <w:pPr>
              <w:pStyle w:val="TableParagraph"/>
              <w:spacing w:line="224" w:lineRule="exact"/>
              <w:ind w:left="108"/>
              <w:rPr>
                <w:sz w:val="20"/>
              </w:rPr>
            </w:pPr>
            <w:r>
              <w:rPr>
                <w:sz w:val="20"/>
              </w:rPr>
              <w:t>Gazlar (petrol), benzen dönüşüm ünitesi, hidrojen yönünden zengin, a/a</w:t>
            </w:r>
          </w:p>
          <w:p w14:paraId="5A2184A7" w14:textId="77777777" w:rsidR="00B52DCC" w:rsidRDefault="00916648">
            <w:pPr>
              <w:pStyle w:val="TableParagraph"/>
              <w:spacing w:before="34"/>
              <w:ind w:left="108"/>
              <w:rPr>
                <w:sz w:val="20"/>
              </w:rPr>
            </w:pPr>
            <w:r>
              <w:rPr>
                <w:sz w:val="20"/>
              </w:rPr>
              <w:t>cinsinden % 0,1’den fazla Butadien içerirse</w:t>
            </w:r>
          </w:p>
        </w:tc>
        <w:tc>
          <w:tcPr>
            <w:tcW w:w="1701" w:type="dxa"/>
          </w:tcPr>
          <w:p w14:paraId="52EAD721" w14:textId="77777777" w:rsidR="00B52DCC" w:rsidRDefault="00916648">
            <w:pPr>
              <w:pStyle w:val="TableParagraph"/>
              <w:spacing w:before="113"/>
              <w:ind w:left="111"/>
              <w:rPr>
                <w:sz w:val="20"/>
              </w:rPr>
            </w:pPr>
            <w:r>
              <w:rPr>
                <w:sz w:val="20"/>
              </w:rPr>
              <w:t>68477-67-8</w:t>
            </w:r>
          </w:p>
        </w:tc>
        <w:tc>
          <w:tcPr>
            <w:tcW w:w="1843" w:type="dxa"/>
          </w:tcPr>
          <w:p w14:paraId="164BEC60" w14:textId="77777777" w:rsidR="00B52DCC" w:rsidRDefault="00916648">
            <w:pPr>
              <w:pStyle w:val="TableParagraph"/>
              <w:spacing w:before="113"/>
              <w:ind w:left="109"/>
              <w:rPr>
                <w:sz w:val="20"/>
              </w:rPr>
            </w:pPr>
            <w:r>
              <w:rPr>
                <w:sz w:val="20"/>
              </w:rPr>
              <w:t>270-748-2</w:t>
            </w:r>
          </w:p>
        </w:tc>
      </w:tr>
      <w:tr w:rsidR="00B52DCC" w14:paraId="31913C59" w14:textId="77777777">
        <w:trPr>
          <w:trHeight w:val="529"/>
        </w:trPr>
        <w:tc>
          <w:tcPr>
            <w:tcW w:w="852" w:type="dxa"/>
          </w:tcPr>
          <w:p w14:paraId="1D5DE93D" w14:textId="77777777" w:rsidR="00B52DCC" w:rsidRDefault="00916648">
            <w:pPr>
              <w:pStyle w:val="TableParagraph"/>
              <w:spacing w:before="115"/>
              <w:ind w:left="107"/>
              <w:rPr>
                <w:sz w:val="20"/>
              </w:rPr>
            </w:pPr>
            <w:r>
              <w:rPr>
                <w:sz w:val="20"/>
              </w:rPr>
              <w:t>498</w:t>
            </w:r>
          </w:p>
        </w:tc>
        <w:tc>
          <w:tcPr>
            <w:tcW w:w="6231" w:type="dxa"/>
          </w:tcPr>
          <w:p w14:paraId="36C98CD2" w14:textId="77777777" w:rsidR="00B52DCC" w:rsidRDefault="00916648">
            <w:pPr>
              <w:pStyle w:val="TableParagraph"/>
              <w:spacing w:line="225" w:lineRule="exact"/>
              <w:ind w:left="108"/>
              <w:rPr>
                <w:sz w:val="20"/>
              </w:rPr>
            </w:pPr>
            <w:r>
              <w:rPr>
                <w:sz w:val="20"/>
              </w:rPr>
              <w:t>Gazlar (petrol), karışık yağ, hidrojen – nitrojen yönünden zengin, a/a</w:t>
            </w:r>
          </w:p>
          <w:p w14:paraId="6D2C2EF3" w14:textId="77777777" w:rsidR="00B52DCC" w:rsidRDefault="00916648">
            <w:pPr>
              <w:pStyle w:val="TableParagraph"/>
              <w:spacing w:before="34"/>
              <w:ind w:left="108"/>
              <w:rPr>
                <w:sz w:val="20"/>
              </w:rPr>
            </w:pPr>
            <w:r>
              <w:rPr>
                <w:sz w:val="20"/>
              </w:rPr>
              <w:t>cinsinden % 0,1’den fazla Butadien içerirse</w:t>
            </w:r>
          </w:p>
        </w:tc>
        <w:tc>
          <w:tcPr>
            <w:tcW w:w="1701" w:type="dxa"/>
          </w:tcPr>
          <w:p w14:paraId="5312183D" w14:textId="77777777" w:rsidR="00B52DCC" w:rsidRDefault="00916648">
            <w:pPr>
              <w:pStyle w:val="TableParagraph"/>
              <w:spacing w:before="115"/>
              <w:ind w:left="111"/>
              <w:rPr>
                <w:sz w:val="20"/>
              </w:rPr>
            </w:pPr>
            <w:r>
              <w:rPr>
                <w:sz w:val="20"/>
              </w:rPr>
              <w:t>68477-68-9</w:t>
            </w:r>
          </w:p>
        </w:tc>
        <w:tc>
          <w:tcPr>
            <w:tcW w:w="1843" w:type="dxa"/>
          </w:tcPr>
          <w:p w14:paraId="7838AEA7" w14:textId="77777777" w:rsidR="00B52DCC" w:rsidRDefault="00916648">
            <w:pPr>
              <w:pStyle w:val="TableParagraph"/>
              <w:spacing w:before="115"/>
              <w:ind w:left="109"/>
              <w:rPr>
                <w:sz w:val="20"/>
              </w:rPr>
            </w:pPr>
            <w:r>
              <w:rPr>
                <w:sz w:val="20"/>
              </w:rPr>
              <w:t>270-749-8</w:t>
            </w:r>
          </w:p>
        </w:tc>
      </w:tr>
      <w:tr w:rsidR="00B52DCC" w14:paraId="7AC0E8F0" w14:textId="77777777">
        <w:trPr>
          <w:trHeight w:val="527"/>
        </w:trPr>
        <w:tc>
          <w:tcPr>
            <w:tcW w:w="852" w:type="dxa"/>
          </w:tcPr>
          <w:p w14:paraId="2BC4E997" w14:textId="77777777" w:rsidR="00B52DCC" w:rsidRDefault="00916648">
            <w:pPr>
              <w:pStyle w:val="TableParagraph"/>
              <w:spacing w:before="113"/>
              <w:ind w:left="107"/>
              <w:rPr>
                <w:sz w:val="20"/>
              </w:rPr>
            </w:pPr>
            <w:r>
              <w:rPr>
                <w:sz w:val="20"/>
              </w:rPr>
              <w:t>499</w:t>
            </w:r>
          </w:p>
        </w:tc>
        <w:tc>
          <w:tcPr>
            <w:tcW w:w="6231" w:type="dxa"/>
          </w:tcPr>
          <w:p w14:paraId="3C4215BB" w14:textId="77777777" w:rsidR="00B52DCC" w:rsidRDefault="00916648">
            <w:pPr>
              <w:pStyle w:val="TableParagraph"/>
              <w:spacing w:line="223" w:lineRule="exact"/>
              <w:ind w:left="108"/>
              <w:rPr>
                <w:sz w:val="20"/>
              </w:rPr>
            </w:pPr>
            <w:r>
              <w:rPr>
                <w:sz w:val="20"/>
              </w:rPr>
              <w:t>Gazlar (petrol), bütan parçalayıcı üstleri, a/a cinsinden % 0,1’den fazla</w:t>
            </w:r>
          </w:p>
          <w:p w14:paraId="4E487289" w14:textId="77777777" w:rsidR="00B52DCC" w:rsidRDefault="00916648">
            <w:pPr>
              <w:pStyle w:val="TableParagraph"/>
              <w:spacing w:before="34"/>
              <w:ind w:left="108"/>
              <w:rPr>
                <w:sz w:val="20"/>
              </w:rPr>
            </w:pPr>
            <w:r>
              <w:rPr>
                <w:sz w:val="20"/>
              </w:rPr>
              <w:t>Butadien içerirse</w:t>
            </w:r>
          </w:p>
        </w:tc>
        <w:tc>
          <w:tcPr>
            <w:tcW w:w="1701" w:type="dxa"/>
          </w:tcPr>
          <w:p w14:paraId="4C5ED62C" w14:textId="77777777" w:rsidR="00B52DCC" w:rsidRDefault="00916648">
            <w:pPr>
              <w:pStyle w:val="TableParagraph"/>
              <w:spacing w:before="113"/>
              <w:ind w:left="111"/>
              <w:rPr>
                <w:sz w:val="20"/>
              </w:rPr>
            </w:pPr>
            <w:r>
              <w:rPr>
                <w:sz w:val="20"/>
              </w:rPr>
              <w:t>68477-69-0</w:t>
            </w:r>
          </w:p>
        </w:tc>
        <w:tc>
          <w:tcPr>
            <w:tcW w:w="1843" w:type="dxa"/>
          </w:tcPr>
          <w:p w14:paraId="6D4B3F1B" w14:textId="77777777" w:rsidR="00B52DCC" w:rsidRDefault="00916648">
            <w:pPr>
              <w:pStyle w:val="TableParagraph"/>
              <w:spacing w:before="113"/>
              <w:ind w:left="109"/>
              <w:rPr>
                <w:sz w:val="20"/>
              </w:rPr>
            </w:pPr>
            <w:r>
              <w:rPr>
                <w:sz w:val="20"/>
              </w:rPr>
              <w:t>270-750-3</w:t>
            </w:r>
          </w:p>
        </w:tc>
      </w:tr>
      <w:tr w:rsidR="00B52DCC" w14:paraId="10BC4261" w14:textId="77777777">
        <w:trPr>
          <w:trHeight w:val="505"/>
        </w:trPr>
        <w:tc>
          <w:tcPr>
            <w:tcW w:w="852" w:type="dxa"/>
          </w:tcPr>
          <w:p w14:paraId="55B54263" w14:textId="77777777" w:rsidR="00B52DCC" w:rsidRDefault="00916648">
            <w:pPr>
              <w:pStyle w:val="TableParagraph"/>
              <w:spacing w:before="115"/>
              <w:ind w:left="107"/>
              <w:rPr>
                <w:sz w:val="20"/>
              </w:rPr>
            </w:pPr>
            <w:r>
              <w:rPr>
                <w:sz w:val="20"/>
              </w:rPr>
              <w:t>500</w:t>
            </w:r>
          </w:p>
        </w:tc>
        <w:tc>
          <w:tcPr>
            <w:tcW w:w="6231" w:type="dxa"/>
          </w:tcPr>
          <w:p w14:paraId="25C0ABE7" w14:textId="77777777" w:rsidR="00B52DCC" w:rsidRDefault="00916648">
            <w:pPr>
              <w:pStyle w:val="TableParagraph"/>
              <w:spacing w:line="230" w:lineRule="exact"/>
              <w:ind w:left="108"/>
              <w:rPr>
                <w:sz w:val="20"/>
              </w:rPr>
            </w:pPr>
            <w:r>
              <w:rPr>
                <w:position w:val="2"/>
                <w:sz w:val="20"/>
              </w:rPr>
              <w:t>Gazlar (petrol), C</w:t>
            </w:r>
            <w:r>
              <w:rPr>
                <w:sz w:val="13"/>
              </w:rPr>
              <w:t>2-3</w:t>
            </w:r>
            <w:r>
              <w:rPr>
                <w:position w:val="2"/>
                <w:sz w:val="20"/>
              </w:rPr>
              <w:t>, a/a cinsinden % 0,1’den fazla Butadien içerirse</w:t>
            </w:r>
          </w:p>
        </w:tc>
        <w:tc>
          <w:tcPr>
            <w:tcW w:w="1701" w:type="dxa"/>
          </w:tcPr>
          <w:p w14:paraId="6B8F91E2" w14:textId="77777777" w:rsidR="00B52DCC" w:rsidRDefault="00916648">
            <w:pPr>
              <w:pStyle w:val="TableParagraph"/>
              <w:spacing w:before="115"/>
              <w:ind w:left="111"/>
              <w:rPr>
                <w:sz w:val="20"/>
              </w:rPr>
            </w:pPr>
            <w:r>
              <w:rPr>
                <w:sz w:val="20"/>
              </w:rPr>
              <w:t>68477-70-3</w:t>
            </w:r>
          </w:p>
        </w:tc>
        <w:tc>
          <w:tcPr>
            <w:tcW w:w="1843" w:type="dxa"/>
          </w:tcPr>
          <w:p w14:paraId="7DDC8A8D" w14:textId="77777777" w:rsidR="00B52DCC" w:rsidRDefault="00916648">
            <w:pPr>
              <w:pStyle w:val="TableParagraph"/>
              <w:spacing w:before="115"/>
              <w:ind w:left="109"/>
              <w:rPr>
                <w:sz w:val="20"/>
              </w:rPr>
            </w:pPr>
            <w:r>
              <w:rPr>
                <w:sz w:val="20"/>
              </w:rPr>
              <w:t>270-751-9</w:t>
            </w:r>
          </w:p>
        </w:tc>
      </w:tr>
      <w:tr w:rsidR="00B52DCC" w14:paraId="35E2EEA3" w14:textId="77777777">
        <w:trPr>
          <w:trHeight w:val="794"/>
        </w:trPr>
        <w:tc>
          <w:tcPr>
            <w:tcW w:w="852" w:type="dxa"/>
          </w:tcPr>
          <w:p w14:paraId="214B4028" w14:textId="77777777" w:rsidR="00B52DCC" w:rsidRDefault="00916648">
            <w:pPr>
              <w:pStyle w:val="TableParagraph"/>
              <w:spacing w:before="113"/>
              <w:ind w:left="107"/>
              <w:rPr>
                <w:sz w:val="20"/>
              </w:rPr>
            </w:pPr>
            <w:r>
              <w:rPr>
                <w:sz w:val="20"/>
              </w:rPr>
              <w:t>501</w:t>
            </w:r>
          </w:p>
        </w:tc>
        <w:tc>
          <w:tcPr>
            <w:tcW w:w="6231" w:type="dxa"/>
          </w:tcPr>
          <w:p w14:paraId="5EE90BDB" w14:textId="77777777" w:rsidR="00B52DCC" w:rsidRDefault="00916648">
            <w:pPr>
              <w:pStyle w:val="TableParagraph"/>
              <w:spacing w:line="223" w:lineRule="exact"/>
              <w:ind w:left="108"/>
              <w:rPr>
                <w:sz w:val="20"/>
              </w:rPr>
            </w:pPr>
            <w:r>
              <w:rPr>
                <w:sz w:val="20"/>
              </w:rPr>
              <w:t>Gazlar (petrol), katalitik olarak ayrışmış gaz yağı depropanize edici</w:t>
            </w:r>
          </w:p>
          <w:p w14:paraId="2D78BBC8" w14:textId="77777777" w:rsidR="00B52DCC" w:rsidRDefault="00916648">
            <w:pPr>
              <w:pStyle w:val="TableParagraph"/>
              <w:spacing w:before="8" w:line="260" w:lineRule="atLeast"/>
              <w:ind w:left="108" w:right="20"/>
              <w:rPr>
                <w:sz w:val="20"/>
              </w:rPr>
            </w:pPr>
            <w:r>
              <w:rPr>
                <w:position w:val="2"/>
                <w:sz w:val="20"/>
              </w:rPr>
              <w:t>tabanları, C</w:t>
            </w:r>
            <w:r>
              <w:rPr>
                <w:sz w:val="13"/>
              </w:rPr>
              <w:t xml:space="preserve">4 </w:t>
            </w:r>
            <w:r>
              <w:rPr>
                <w:position w:val="2"/>
                <w:sz w:val="20"/>
              </w:rPr>
              <w:t xml:space="preserve">yönünden zengin asit içermeyen, a/a cinsinden % 0,1’den fazla </w:t>
            </w:r>
            <w:r>
              <w:rPr>
                <w:sz w:val="20"/>
              </w:rPr>
              <w:t>Butadien içerirse</w:t>
            </w:r>
          </w:p>
        </w:tc>
        <w:tc>
          <w:tcPr>
            <w:tcW w:w="1701" w:type="dxa"/>
          </w:tcPr>
          <w:p w14:paraId="0BC8BEBA" w14:textId="77777777" w:rsidR="00B52DCC" w:rsidRDefault="00916648">
            <w:pPr>
              <w:pStyle w:val="TableParagraph"/>
              <w:spacing w:before="113"/>
              <w:ind w:left="111"/>
              <w:rPr>
                <w:sz w:val="20"/>
              </w:rPr>
            </w:pPr>
            <w:r>
              <w:rPr>
                <w:sz w:val="20"/>
              </w:rPr>
              <w:t>68477-71-4</w:t>
            </w:r>
          </w:p>
        </w:tc>
        <w:tc>
          <w:tcPr>
            <w:tcW w:w="1843" w:type="dxa"/>
          </w:tcPr>
          <w:p w14:paraId="2F499B98" w14:textId="77777777" w:rsidR="00B52DCC" w:rsidRDefault="00916648">
            <w:pPr>
              <w:pStyle w:val="TableParagraph"/>
              <w:spacing w:before="113"/>
              <w:ind w:left="109"/>
              <w:rPr>
                <w:sz w:val="20"/>
              </w:rPr>
            </w:pPr>
            <w:r>
              <w:rPr>
                <w:sz w:val="20"/>
              </w:rPr>
              <w:t>270-752-4</w:t>
            </w:r>
          </w:p>
        </w:tc>
      </w:tr>
      <w:tr w:rsidR="00B52DCC" w14:paraId="5B49723D" w14:textId="77777777">
        <w:trPr>
          <w:trHeight w:val="791"/>
        </w:trPr>
        <w:tc>
          <w:tcPr>
            <w:tcW w:w="852" w:type="dxa"/>
          </w:tcPr>
          <w:p w14:paraId="5DE9A394" w14:textId="77777777" w:rsidR="00B52DCC" w:rsidRDefault="00916648">
            <w:pPr>
              <w:pStyle w:val="TableParagraph"/>
              <w:spacing w:before="113"/>
              <w:ind w:left="107"/>
              <w:rPr>
                <w:sz w:val="20"/>
              </w:rPr>
            </w:pPr>
            <w:r>
              <w:rPr>
                <w:sz w:val="20"/>
              </w:rPr>
              <w:t>502</w:t>
            </w:r>
          </w:p>
        </w:tc>
        <w:tc>
          <w:tcPr>
            <w:tcW w:w="6231" w:type="dxa"/>
          </w:tcPr>
          <w:p w14:paraId="67353FBA" w14:textId="77777777" w:rsidR="00B52DCC" w:rsidRDefault="00916648">
            <w:pPr>
              <w:pStyle w:val="TableParagraph"/>
              <w:spacing w:line="223" w:lineRule="exact"/>
              <w:ind w:left="108"/>
              <w:rPr>
                <w:sz w:val="20"/>
              </w:rPr>
            </w:pPr>
            <w:r>
              <w:rPr>
                <w:sz w:val="20"/>
              </w:rPr>
              <w:t>Gazlar (petrol), katalitik olarak ayrışmış neftyağı debütanize edici</w:t>
            </w:r>
          </w:p>
          <w:p w14:paraId="00DAB00B" w14:textId="77777777" w:rsidR="00B52DCC" w:rsidRDefault="00916648">
            <w:pPr>
              <w:pStyle w:val="TableParagraph"/>
              <w:spacing w:before="8" w:line="260" w:lineRule="atLeast"/>
              <w:ind w:left="108" w:right="99"/>
              <w:rPr>
                <w:sz w:val="20"/>
              </w:rPr>
            </w:pPr>
            <w:r>
              <w:rPr>
                <w:position w:val="2"/>
                <w:sz w:val="20"/>
              </w:rPr>
              <w:t>dipleri,C</w:t>
            </w:r>
            <w:r>
              <w:rPr>
                <w:sz w:val="13"/>
              </w:rPr>
              <w:t xml:space="preserve">3-5 </w:t>
            </w:r>
            <w:r>
              <w:rPr>
                <w:position w:val="2"/>
                <w:sz w:val="20"/>
              </w:rPr>
              <w:t xml:space="preserve">yönünden zengin, a/a cinsinden % 0,1’den fazla Butadien </w:t>
            </w:r>
            <w:r>
              <w:rPr>
                <w:sz w:val="20"/>
              </w:rPr>
              <w:t>içerirse</w:t>
            </w:r>
          </w:p>
        </w:tc>
        <w:tc>
          <w:tcPr>
            <w:tcW w:w="1701" w:type="dxa"/>
          </w:tcPr>
          <w:p w14:paraId="60A057EE" w14:textId="77777777" w:rsidR="00B52DCC" w:rsidRDefault="00916648">
            <w:pPr>
              <w:pStyle w:val="TableParagraph"/>
              <w:spacing w:before="113"/>
              <w:ind w:left="111"/>
              <w:rPr>
                <w:sz w:val="20"/>
              </w:rPr>
            </w:pPr>
            <w:r>
              <w:rPr>
                <w:sz w:val="20"/>
              </w:rPr>
              <w:t>68477-72-5</w:t>
            </w:r>
          </w:p>
        </w:tc>
        <w:tc>
          <w:tcPr>
            <w:tcW w:w="1843" w:type="dxa"/>
          </w:tcPr>
          <w:p w14:paraId="025A3FAD" w14:textId="77777777" w:rsidR="00B52DCC" w:rsidRDefault="00916648">
            <w:pPr>
              <w:pStyle w:val="TableParagraph"/>
              <w:spacing w:before="113"/>
              <w:ind w:left="109"/>
              <w:rPr>
                <w:sz w:val="20"/>
              </w:rPr>
            </w:pPr>
            <w:r>
              <w:rPr>
                <w:sz w:val="20"/>
              </w:rPr>
              <w:t>270-754-5</w:t>
            </w:r>
          </w:p>
        </w:tc>
      </w:tr>
      <w:tr w:rsidR="00B52DCC" w14:paraId="033A6E7F" w14:textId="77777777">
        <w:trPr>
          <w:trHeight w:val="793"/>
        </w:trPr>
        <w:tc>
          <w:tcPr>
            <w:tcW w:w="852" w:type="dxa"/>
          </w:tcPr>
          <w:p w14:paraId="2BB07650" w14:textId="77777777" w:rsidR="00B52DCC" w:rsidRDefault="00916648">
            <w:pPr>
              <w:pStyle w:val="TableParagraph"/>
              <w:spacing w:before="115"/>
              <w:ind w:left="107"/>
              <w:rPr>
                <w:sz w:val="20"/>
              </w:rPr>
            </w:pPr>
            <w:r>
              <w:rPr>
                <w:sz w:val="20"/>
              </w:rPr>
              <w:t>503</w:t>
            </w:r>
          </w:p>
        </w:tc>
        <w:tc>
          <w:tcPr>
            <w:tcW w:w="6231" w:type="dxa"/>
          </w:tcPr>
          <w:p w14:paraId="2BB7B7FA" w14:textId="77777777" w:rsidR="00B52DCC" w:rsidRDefault="00916648">
            <w:pPr>
              <w:pStyle w:val="TableParagraph"/>
              <w:spacing w:line="276" w:lineRule="auto"/>
              <w:ind w:left="108"/>
              <w:rPr>
                <w:sz w:val="20"/>
              </w:rPr>
            </w:pPr>
            <w:r>
              <w:rPr>
                <w:sz w:val="20"/>
              </w:rPr>
              <w:t>Gazlar</w:t>
            </w:r>
            <w:r>
              <w:rPr>
                <w:spacing w:val="-12"/>
                <w:sz w:val="20"/>
              </w:rPr>
              <w:t xml:space="preserve"> </w:t>
            </w:r>
            <w:r>
              <w:rPr>
                <w:sz w:val="20"/>
              </w:rPr>
              <w:t>(petrol),</w:t>
            </w:r>
            <w:r>
              <w:rPr>
                <w:spacing w:val="-14"/>
                <w:sz w:val="20"/>
              </w:rPr>
              <w:t xml:space="preserve"> </w:t>
            </w:r>
            <w:r>
              <w:rPr>
                <w:sz w:val="20"/>
              </w:rPr>
              <w:t>katalitik</w:t>
            </w:r>
            <w:r>
              <w:rPr>
                <w:spacing w:val="-13"/>
                <w:sz w:val="20"/>
              </w:rPr>
              <w:t xml:space="preserve"> </w:t>
            </w:r>
            <w:r>
              <w:rPr>
                <w:sz w:val="20"/>
              </w:rPr>
              <w:t>olarak</w:t>
            </w:r>
            <w:r>
              <w:rPr>
                <w:spacing w:val="-14"/>
                <w:sz w:val="20"/>
              </w:rPr>
              <w:t xml:space="preserve"> </w:t>
            </w:r>
            <w:r>
              <w:rPr>
                <w:sz w:val="20"/>
              </w:rPr>
              <w:t>ayrışmış</w:t>
            </w:r>
            <w:r>
              <w:rPr>
                <w:spacing w:val="-13"/>
                <w:sz w:val="20"/>
              </w:rPr>
              <w:t xml:space="preserve"> </w:t>
            </w:r>
            <w:r>
              <w:rPr>
                <w:sz w:val="20"/>
              </w:rPr>
              <w:t>neftyağı</w:t>
            </w:r>
            <w:r>
              <w:rPr>
                <w:spacing w:val="-12"/>
                <w:sz w:val="20"/>
              </w:rPr>
              <w:t xml:space="preserve"> </w:t>
            </w:r>
            <w:r>
              <w:rPr>
                <w:sz w:val="20"/>
              </w:rPr>
              <w:t>depropanize</w:t>
            </w:r>
            <w:r>
              <w:rPr>
                <w:spacing w:val="-12"/>
                <w:sz w:val="20"/>
              </w:rPr>
              <w:t xml:space="preserve"> </w:t>
            </w:r>
            <w:r>
              <w:rPr>
                <w:sz w:val="20"/>
              </w:rPr>
              <w:t>edici</w:t>
            </w:r>
            <w:r>
              <w:rPr>
                <w:spacing w:val="-13"/>
                <w:sz w:val="20"/>
              </w:rPr>
              <w:t xml:space="preserve"> </w:t>
            </w:r>
            <w:r>
              <w:rPr>
                <w:sz w:val="20"/>
              </w:rPr>
              <w:t>üstü,</w:t>
            </w:r>
            <w:r>
              <w:rPr>
                <w:spacing w:val="-9"/>
                <w:sz w:val="20"/>
              </w:rPr>
              <w:t xml:space="preserve"> </w:t>
            </w:r>
            <w:r>
              <w:rPr>
                <w:sz w:val="20"/>
              </w:rPr>
              <w:t>C3 yönünden</w:t>
            </w:r>
            <w:r>
              <w:rPr>
                <w:spacing w:val="18"/>
                <w:sz w:val="20"/>
              </w:rPr>
              <w:t xml:space="preserve"> </w:t>
            </w:r>
            <w:r>
              <w:rPr>
                <w:sz w:val="20"/>
              </w:rPr>
              <w:t>zengin</w:t>
            </w:r>
            <w:r>
              <w:rPr>
                <w:spacing w:val="18"/>
                <w:sz w:val="20"/>
              </w:rPr>
              <w:t xml:space="preserve"> </w:t>
            </w:r>
            <w:r>
              <w:rPr>
                <w:sz w:val="20"/>
              </w:rPr>
              <w:t>asit</w:t>
            </w:r>
            <w:r>
              <w:rPr>
                <w:spacing w:val="19"/>
                <w:sz w:val="20"/>
              </w:rPr>
              <w:t xml:space="preserve"> </w:t>
            </w:r>
            <w:r>
              <w:rPr>
                <w:sz w:val="20"/>
              </w:rPr>
              <w:t>içermeyen,</w:t>
            </w:r>
            <w:r>
              <w:rPr>
                <w:spacing w:val="20"/>
                <w:sz w:val="20"/>
              </w:rPr>
              <w:t xml:space="preserve"> </w:t>
            </w:r>
            <w:r>
              <w:rPr>
                <w:sz w:val="20"/>
              </w:rPr>
              <w:t>a/a</w:t>
            </w:r>
            <w:r>
              <w:rPr>
                <w:spacing w:val="22"/>
                <w:sz w:val="20"/>
              </w:rPr>
              <w:t xml:space="preserve"> </w:t>
            </w:r>
            <w:r>
              <w:rPr>
                <w:sz w:val="20"/>
              </w:rPr>
              <w:t>cinsinden</w:t>
            </w:r>
            <w:r>
              <w:rPr>
                <w:spacing w:val="18"/>
                <w:sz w:val="20"/>
              </w:rPr>
              <w:t xml:space="preserve"> </w:t>
            </w:r>
            <w:r>
              <w:rPr>
                <w:sz w:val="20"/>
              </w:rPr>
              <w:t>%</w:t>
            </w:r>
            <w:r>
              <w:rPr>
                <w:spacing w:val="21"/>
                <w:sz w:val="20"/>
              </w:rPr>
              <w:t xml:space="preserve"> </w:t>
            </w:r>
            <w:r>
              <w:rPr>
                <w:sz w:val="20"/>
              </w:rPr>
              <w:t>0,1’den</w:t>
            </w:r>
            <w:r>
              <w:rPr>
                <w:spacing w:val="22"/>
                <w:sz w:val="20"/>
              </w:rPr>
              <w:t xml:space="preserve"> </w:t>
            </w:r>
            <w:r>
              <w:rPr>
                <w:sz w:val="20"/>
              </w:rPr>
              <w:t>fazla</w:t>
            </w:r>
            <w:r>
              <w:rPr>
                <w:spacing w:val="19"/>
                <w:sz w:val="20"/>
              </w:rPr>
              <w:t xml:space="preserve"> </w:t>
            </w:r>
            <w:r>
              <w:rPr>
                <w:sz w:val="20"/>
              </w:rPr>
              <w:t>Butadien</w:t>
            </w:r>
          </w:p>
          <w:p w14:paraId="4219AE4A" w14:textId="77777777" w:rsidR="00B52DCC" w:rsidRDefault="00916648">
            <w:pPr>
              <w:pStyle w:val="TableParagraph"/>
              <w:spacing w:line="229" w:lineRule="exact"/>
              <w:ind w:left="108"/>
              <w:rPr>
                <w:sz w:val="20"/>
              </w:rPr>
            </w:pPr>
            <w:r>
              <w:rPr>
                <w:sz w:val="20"/>
              </w:rPr>
              <w:t>içerirse</w:t>
            </w:r>
          </w:p>
        </w:tc>
        <w:tc>
          <w:tcPr>
            <w:tcW w:w="1701" w:type="dxa"/>
          </w:tcPr>
          <w:p w14:paraId="6E4016C2" w14:textId="77777777" w:rsidR="00B52DCC" w:rsidRDefault="00916648">
            <w:pPr>
              <w:pStyle w:val="TableParagraph"/>
              <w:spacing w:before="115"/>
              <w:ind w:left="111"/>
              <w:rPr>
                <w:sz w:val="20"/>
              </w:rPr>
            </w:pPr>
            <w:r>
              <w:rPr>
                <w:sz w:val="20"/>
              </w:rPr>
              <w:t>68477-73-6</w:t>
            </w:r>
          </w:p>
        </w:tc>
        <w:tc>
          <w:tcPr>
            <w:tcW w:w="1843" w:type="dxa"/>
          </w:tcPr>
          <w:p w14:paraId="2BB6146D" w14:textId="77777777" w:rsidR="00B52DCC" w:rsidRDefault="00916648">
            <w:pPr>
              <w:pStyle w:val="TableParagraph"/>
              <w:spacing w:before="115"/>
              <w:ind w:left="109"/>
              <w:rPr>
                <w:sz w:val="20"/>
              </w:rPr>
            </w:pPr>
            <w:r>
              <w:rPr>
                <w:sz w:val="20"/>
              </w:rPr>
              <w:t>270-755-0</w:t>
            </w:r>
          </w:p>
        </w:tc>
      </w:tr>
      <w:tr w:rsidR="00B52DCC" w14:paraId="6CADF23C" w14:textId="77777777">
        <w:trPr>
          <w:trHeight w:val="530"/>
        </w:trPr>
        <w:tc>
          <w:tcPr>
            <w:tcW w:w="852" w:type="dxa"/>
          </w:tcPr>
          <w:p w14:paraId="73ADA9E4" w14:textId="77777777" w:rsidR="00B52DCC" w:rsidRDefault="00916648">
            <w:pPr>
              <w:pStyle w:val="TableParagraph"/>
              <w:spacing w:before="113"/>
              <w:ind w:left="107"/>
              <w:rPr>
                <w:sz w:val="20"/>
              </w:rPr>
            </w:pPr>
            <w:r>
              <w:rPr>
                <w:sz w:val="20"/>
              </w:rPr>
              <w:t>504</w:t>
            </w:r>
          </w:p>
        </w:tc>
        <w:tc>
          <w:tcPr>
            <w:tcW w:w="6231" w:type="dxa"/>
          </w:tcPr>
          <w:p w14:paraId="685B9307" w14:textId="77777777" w:rsidR="00B52DCC" w:rsidRDefault="00916648">
            <w:pPr>
              <w:pStyle w:val="TableParagraph"/>
              <w:spacing w:line="223" w:lineRule="exact"/>
              <w:ind w:left="108"/>
              <w:rPr>
                <w:sz w:val="20"/>
              </w:rPr>
            </w:pPr>
            <w:r>
              <w:rPr>
                <w:sz w:val="20"/>
              </w:rPr>
              <w:t>Gazlar (petrol), katalitik ayrıştırıcı, a/a cinsinden % 0,1’den fazla Butadien</w:t>
            </w:r>
          </w:p>
          <w:p w14:paraId="1C246669" w14:textId="77777777" w:rsidR="00B52DCC" w:rsidRDefault="00916648">
            <w:pPr>
              <w:pStyle w:val="TableParagraph"/>
              <w:spacing w:before="36"/>
              <w:ind w:left="108"/>
              <w:rPr>
                <w:sz w:val="20"/>
              </w:rPr>
            </w:pPr>
            <w:r>
              <w:rPr>
                <w:sz w:val="20"/>
              </w:rPr>
              <w:t>içerirse</w:t>
            </w:r>
          </w:p>
        </w:tc>
        <w:tc>
          <w:tcPr>
            <w:tcW w:w="1701" w:type="dxa"/>
          </w:tcPr>
          <w:p w14:paraId="3B798F14" w14:textId="77777777" w:rsidR="00B52DCC" w:rsidRDefault="00916648">
            <w:pPr>
              <w:pStyle w:val="TableParagraph"/>
              <w:spacing w:before="113"/>
              <w:ind w:left="111"/>
              <w:rPr>
                <w:sz w:val="20"/>
              </w:rPr>
            </w:pPr>
            <w:r>
              <w:rPr>
                <w:sz w:val="20"/>
              </w:rPr>
              <w:t>68477-74-7</w:t>
            </w:r>
          </w:p>
        </w:tc>
        <w:tc>
          <w:tcPr>
            <w:tcW w:w="1843" w:type="dxa"/>
          </w:tcPr>
          <w:p w14:paraId="4172D04D" w14:textId="77777777" w:rsidR="00B52DCC" w:rsidRDefault="00916648">
            <w:pPr>
              <w:pStyle w:val="TableParagraph"/>
              <w:spacing w:before="113"/>
              <w:ind w:left="109"/>
              <w:rPr>
                <w:sz w:val="20"/>
              </w:rPr>
            </w:pPr>
            <w:r>
              <w:rPr>
                <w:sz w:val="20"/>
              </w:rPr>
              <w:t>270-756-6</w:t>
            </w:r>
          </w:p>
        </w:tc>
      </w:tr>
      <w:tr w:rsidR="00B52DCC" w14:paraId="53BC3FBC" w14:textId="77777777">
        <w:trPr>
          <w:trHeight w:val="527"/>
        </w:trPr>
        <w:tc>
          <w:tcPr>
            <w:tcW w:w="852" w:type="dxa"/>
          </w:tcPr>
          <w:p w14:paraId="6832E6F3" w14:textId="77777777" w:rsidR="00B52DCC" w:rsidRDefault="00916648">
            <w:pPr>
              <w:pStyle w:val="TableParagraph"/>
              <w:spacing w:before="113"/>
              <w:ind w:left="107"/>
              <w:rPr>
                <w:sz w:val="20"/>
              </w:rPr>
            </w:pPr>
            <w:r>
              <w:rPr>
                <w:sz w:val="20"/>
              </w:rPr>
              <w:t>505</w:t>
            </w:r>
          </w:p>
        </w:tc>
        <w:tc>
          <w:tcPr>
            <w:tcW w:w="6231" w:type="dxa"/>
          </w:tcPr>
          <w:p w14:paraId="03D2DB90" w14:textId="77777777" w:rsidR="00B52DCC" w:rsidRDefault="00916648">
            <w:pPr>
              <w:pStyle w:val="TableParagraph"/>
              <w:spacing w:before="4" w:line="244" w:lineRule="exact"/>
              <w:ind w:left="108"/>
              <w:rPr>
                <w:sz w:val="20"/>
              </w:rPr>
            </w:pPr>
            <w:r>
              <w:rPr>
                <w:position w:val="2"/>
                <w:sz w:val="20"/>
              </w:rPr>
              <w:t>Gazlar (petrol), katalitik ayrıştırıcı, C</w:t>
            </w:r>
            <w:r>
              <w:rPr>
                <w:sz w:val="13"/>
              </w:rPr>
              <w:t xml:space="preserve">1-5 </w:t>
            </w:r>
            <w:r>
              <w:rPr>
                <w:position w:val="2"/>
                <w:sz w:val="20"/>
              </w:rPr>
              <w:t xml:space="preserve">yönünden zengin, a/a cinsinden % </w:t>
            </w:r>
            <w:r>
              <w:rPr>
                <w:sz w:val="20"/>
              </w:rPr>
              <w:t>0,1’den fazla Butadien içerirse</w:t>
            </w:r>
          </w:p>
        </w:tc>
        <w:tc>
          <w:tcPr>
            <w:tcW w:w="1701" w:type="dxa"/>
          </w:tcPr>
          <w:p w14:paraId="4B3DCA46" w14:textId="77777777" w:rsidR="00B52DCC" w:rsidRDefault="00916648">
            <w:pPr>
              <w:pStyle w:val="TableParagraph"/>
              <w:spacing w:before="113"/>
              <w:ind w:left="111"/>
              <w:rPr>
                <w:sz w:val="20"/>
              </w:rPr>
            </w:pPr>
            <w:r>
              <w:rPr>
                <w:sz w:val="20"/>
              </w:rPr>
              <w:t>68477-75-8</w:t>
            </w:r>
          </w:p>
        </w:tc>
        <w:tc>
          <w:tcPr>
            <w:tcW w:w="1843" w:type="dxa"/>
          </w:tcPr>
          <w:p w14:paraId="1C85CAA8" w14:textId="77777777" w:rsidR="00B52DCC" w:rsidRDefault="00916648">
            <w:pPr>
              <w:pStyle w:val="TableParagraph"/>
              <w:spacing w:before="113"/>
              <w:ind w:left="109"/>
              <w:rPr>
                <w:sz w:val="20"/>
              </w:rPr>
            </w:pPr>
            <w:r>
              <w:rPr>
                <w:sz w:val="20"/>
              </w:rPr>
              <w:t>270-757-1</w:t>
            </w:r>
          </w:p>
        </w:tc>
      </w:tr>
      <w:tr w:rsidR="00B52DCC" w14:paraId="631153F7" w14:textId="77777777">
        <w:trPr>
          <w:trHeight w:val="530"/>
        </w:trPr>
        <w:tc>
          <w:tcPr>
            <w:tcW w:w="852" w:type="dxa"/>
          </w:tcPr>
          <w:p w14:paraId="77E5EBAE" w14:textId="77777777" w:rsidR="00B52DCC" w:rsidRDefault="00916648">
            <w:pPr>
              <w:pStyle w:val="TableParagraph"/>
              <w:spacing w:before="113"/>
              <w:ind w:left="107"/>
              <w:rPr>
                <w:sz w:val="20"/>
              </w:rPr>
            </w:pPr>
            <w:r>
              <w:rPr>
                <w:sz w:val="20"/>
              </w:rPr>
              <w:t>506</w:t>
            </w:r>
          </w:p>
        </w:tc>
        <w:tc>
          <w:tcPr>
            <w:tcW w:w="6231" w:type="dxa"/>
          </w:tcPr>
          <w:p w14:paraId="4A8F70FD" w14:textId="77777777" w:rsidR="00B52DCC" w:rsidRDefault="00916648">
            <w:pPr>
              <w:pStyle w:val="TableParagraph"/>
              <w:spacing w:line="248" w:lineRule="exact"/>
              <w:ind w:left="108" w:right="99"/>
              <w:rPr>
                <w:sz w:val="20"/>
              </w:rPr>
            </w:pPr>
            <w:r>
              <w:rPr>
                <w:position w:val="2"/>
                <w:sz w:val="20"/>
              </w:rPr>
              <w:t>Gazlar (petrol), katalitik polimd. neft yağı stabilize edici üstü, C</w:t>
            </w:r>
            <w:r>
              <w:rPr>
                <w:sz w:val="13"/>
              </w:rPr>
              <w:t xml:space="preserve">2-4 </w:t>
            </w:r>
            <w:r>
              <w:rPr>
                <w:sz w:val="20"/>
              </w:rPr>
              <w:t>yönünden zengin, a/a cinsinden % 0,1’den fazla Butadien içerirse</w:t>
            </w:r>
          </w:p>
        </w:tc>
        <w:tc>
          <w:tcPr>
            <w:tcW w:w="1701" w:type="dxa"/>
          </w:tcPr>
          <w:p w14:paraId="7BEE80A2" w14:textId="77777777" w:rsidR="00B52DCC" w:rsidRDefault="00916648">
            <w:pPr>
              <w:pStyle w:val="TableParagraph"/>
              <w:spacing w:before="113"/>
              <w:ind w:left="111"/>
              <w:rPr>
                <w:sz w:val="20"/>
              </w:rPr>
            </w:pPr>
            <w:r>
              <w:rPr>
                <w:sz w:val="20"/>
              </w:rPr>
              <w:t>68477-76-9</w:t>
            </w:r>
          </w:p>
        </w:tc>
        <w:tc>
          <w:tcPr>
            <w:tcW w:w="1843" w:type="dxa"/>
          </w:tcPr>
          <w:p w14:paraId="07C9C82E" w14:textId="77777777" w:rsidR="00B52DCC" w:rsidRDefault="00916648">
            <w:pPr>
              <w:pStyle w:val="TableParagraph"/>
              <w:spacing w:before="113"/>
              <w:ind w:left="109"/>
              <w:rPr>
                <w:sz w:val="20"/>
              </w:rPr>
            </w:pPr>
            <w:r>
              <w:rPr>
                <w:sz w:val="20"/>
              </w:rPr>
              <w:t>270-758-7</w:t>
            </w:r>
          </w:p>
        </w:tc>
      </w:tr>
      <w:tr w:rsidR="00B52DCC" w14:paraId="62FF75B5" w14:textId="77777777">
        <w:trPr>
          <w:trHeight w:val="528"/>
        </w:trPr>
        <w:tc>
          <w:tcPr>
            <w:tcW w:w="852" w:type="dxa"/>
          </w:tcPr>
          <w:p w14:paraId="2ACF20F8" w14:textId="77777777" w:rsidR="00B52DCC" w:rsidRDefault="00916648">
            <w:pPr>
              <w:pStyle w:val="TableParagraph"/>
              <w:spacing w:before="113"/>
              <w:ind w:left="107"/>
              <w:rPr>
                <w:sz w:val="20"/>
              </w:rPr>
            </w:pPr>
            <w:r>
              <w:rPr>
                <w:sz w:val="20"/>
              </w:rPr>
              <w:t>507</w:t>
            </w:r>
          </w:p>
        </w:tc>
        <w:tc>
          <w:tcPr>
            <w:tcW w:w="6231" w:type="dxa"/>
          </w:tcPr>
          <w:p w14:paraId="673095B2" w14:textId="77777777" w:rsidR="00B52DCC" w:rsidRDefault="00916648">
            <w:pPr>
              <w:pStyle w:val="TableParagraph"/>
              <w:spacing w:line="223" w:lineRule="exact"/>
              <w:ind w:left="108"/>
              <w:rPr>
                <w:sz w:val="20"/>
              </w:rPr>
            </w:pPr>
            <w:r>
              <w:rPr>
                <w:sz w:val="20"/>
              </w:rPr>
              <w:t>Gazlar (petrol), katalitik olarak dönüştürülmüş neftyağı soyucusu üstleri, a/a</w:t>
            </w:r>
          </w:p>
          <w:p w14:paraId="4DEBB211" w14:textId="77777777" w:rsidR="00B52DCC" w:rsidRDefault="00916648">
            <w:pPr>
              <w:pStyle w:val="TableParagraph"/>
              <w:spacing w:before="34"/>
              <w:ind w:left="108"/>
              <w:rPr>
                <w:sz w:val="20"/>
              </w:rPr>
            </w:pPr>
            <w:r>
              <w:rPr>
                <w:sz w:val="20"/>
              </w:rPr>
              <w:t>cinsinden % 0,1’den fazla Butadien içerirse</w:t>
            </w:r>
          </w:p>
        </w:tc>
        <w:tc>
          <w:tcPr>
            <w:tcW w:w="1701" w:type="dxa"/>
          </w:tcPr>
          <w:p w14:paraId="661B1F4C" w14:textId="77777777" w:rsidR="00B52DCC" w:rsidRDefault="00916648">
            <w:pPr>
              <w:pStyle w:val="TableParagraph"/>
              <w:spacing w:before="113"/>
              <w:ind w:left="111"/>
              <w:rPr>
                <w:sz w:val="20"/>
              </w:rPr>
            </w:pPr>
            <w:r>
              <w:rPr>
                <w:sz w:val="20"/>
              </w:rPr>
              <w:t>68477-77-0</w:t>
            </w:r>
          </w:p>
        </w:tc>
        <w:tc>
          <w:tcPr>
            <w:tcW w:w="1843" w:type="dxa"/>
          </w:tcPr>
          <w:p w14:paraId="398CA0BE" w14:textId="77777777" w:rsidR="00B52DCC" w:rsidRDefault="00916648">
            <w:pPr>
              <w:pStyle w:val="TableParagraph"/>
              <w:spacing w:before="113"/>
              <w:ind w:left="109"/>
              <w:rPr>
                <w:sz w:val="20"/>
              </w:rPr>
            </w:pPr>
            <w:r>
              <w:rPr>
                <w:sz w:val="20"/>
              </w:rPr>
              <w:t>270-759-2</w:t>
            </w:r>
          </w:p>
        </w:tc>
      </w:tr>
      <w:tr w:rsidR="00B52DCC" w14:paraId="754AA5E6" w14:textId="77777777">
        <w:trPr>
          <w:trHeight w:val="530"/>
        </w:trPr>
        <w:tc>
          <w:tcPr>
            <w:tcW w:w="852" w:type="dxa"/>
          </w:tcPr>
          <w:p w14:paraId="7D53950A" w14:textId="77777777" w:rsidR="00B52DCC" w:rsidRDefault="00916648">
            <w:pPr>
              <w:pStyle w:val="TableParagraph"/>
              <w:spacing w:before="115"/>
              <w:ind w:left="107"/>
              <w:rPr>
                <w:sz w:val="20"/>
              </w:rPr>
            </w:pPr>
            <w:r>
              <w:rPr>
                <w:sz w:val="20"/>
              </w:rPr>
              <w:t>508</w:t>
            </w:r>
          </w:p>
        </w:tc>
        <w:tc>
          <w:tcPr>
            <w:tcW w:w="6231" w:type="dxa"/>
          </w:tcPr>
          <w:p w14:paraId="0A899D3E" w14:textId="77777777" w:rsidR="00B52DCC" w:rsidRDefault="00916648">
            <w:pPr>
              <w:pStyle w:val="TableParagraph"/>
              <w:spacing w:line="230" w:lineRule="exact"/>
              <w:ind w:left="108"/>
              <w:rPr>
                <w:sz w:val="20"/>
              </w:rPr>
            </w:pPr>
            <w:r>
              <w:rPr>
                <w:position w:val="2"/>
                <w:sz w:val="20"/>
              </w:rPr>
              <w:t>Gazlar (petrol), katalitik dönüştürücü, C</w:t>
            </w:r>
            <w:r>
              <w:rPr>
                <w:sz w:val="13"/>
              </w:rPr>
              <w:t xml:space="preserve">1-4 </w:t>
            </w:r>
            <w:r>
              <w:rPr>
                <w:position w:val="2"/>
                <w:sz w:val="20"/>
              </w:rPr>
              <w:t>yönünden zengin, a/a cinsinden</w:t>
            </w:r>
          </w:p>
          <w:p w14:paraId="5C6209B2" w14:textId="77777777" w:rsidR="00B52DCC" w:rsidRDefault="00916648">
            <w:pPr>
              <w:pStyle w:val="TableParagraph"/>
              <w:spacing w:before="30"/>
              <w:ind w:left="108"/>
              <w:rPr>
                <w:sz w:val="20"/>
              </w:rPr>
            </w:pPr>
            <w:r>
              <w:rPr>
                <w:sz w:val="20"/>
              </w:rPr>
              <w:t>% 0,1’den fazla Butadien içerirse</w:t>
            </w:r>
          </w:p>
        </w:tc>
        <w:tc>
          <w:tcPr>
            <w:tcW w:w="1701" w:type="dxa"/>
          </w:tcPr>
          <w:p w14:paraId="381AD804" w14:textId="77777777" w:rsidR="00B52DCC" w:rsidRDefault="00916648">
            <w:pPr>
              <w:pStyle w:val="TableParagraph"/>
              <w:spacing w:before="115"/>
              <w:ind w:left="111"/>
              <w:rPr>
                <w:sz w:val="20"/>
              </w:rPr>
            </w:pPr>
            <w:r>
              <w:rPr>
                <w:sz w:val="20"/>
              </w:rPr>
              <w:t>68477-79-2</w:t>
            </w:r>
          </w:p>
        </w:tc>
        <w:tc>
          <w:tcPr>
            <w:tcW w:w="1843" w:type="dxa"/>
          </w:tcPr>
          <w:p w14:paraId="78DDEFEF" w14:textId="77777777" w:rsidR="00B52DCC" w:rsidRDefault="00916648">
            <w:pPr>
              <w:pStyle w:val="TableParagraph"/>
              <w:spacing w:before="115"/>
              <w:ind w:left="109"/>
              <w:rPr>
                <w:sz w:val="20"/>
              </w:rPr>
            </w:pPr>
            <w:r>
              <w:rPr>
                <w:sz w:val="20"/>
              </w:rPr>
              <w:t>270-760-8</w:t>
            </w:r>
          </w:p>
        </w:tc>
      </w:tr>
      <w:tr w:rsidR="00B52DCC" w14:paraId="1CF5CC5A" w14:textId="77777777">
        <w:trPr>
          <w:trHeight w:val="530"/>
        </w:trPr>
        <w:tc>
          <w:tcPr>
            <w:tcW w:w="852" w:type="dxa"/>
          </w:tcPr>
          <w:p w14:paraId="4BCB4EFB" w14:textId="77777777" w:rsidR="00B52DCC" w:rsidRDefault="00916648">
            <w:pPr>
              <w:pStyle w:val="TableParagraph"/>
              <w:spacing w:before="113"/>
              <w:ind w:left="107"/>
              <w:rPr>
                <w:sz w:val="20"/>
              </w:rPr>
            </w:pPr>
            <w:r>
              <w:rPr>
                <w:sz w:val="20"/>
              </w:rPr>
              <w:t>509</w:t>
            </w:r>
          </w:p>
        </w:tc>
        <w:tc>
          <w:tcPr>
            <w:tcW w:w="6231" w:type="dxa"/>
          </w:tcPr>
          <w:p w14:paraId="51A1D8B6" w14:textId="77777777" w:rsidR="00B52DCC" w:rsidRDefault="00916648">
            <w:pPr>
              <w:pStyle w:val="TableParagraph"/>
              <w:spacing w:before="4" w:line="244" w:lineRule="exact"/>
              <w:ind w:left="108"/>
              <w:rPr>
                <w:sz w:val="20"/>
              </w:rPr>
            </w:pPr>
            <w:r>
              <w:rPr>
                <w:position w:val="2"/>
                <w:sz w:val="20"/>
              </w:rPr>
              <w:t>Gazlar (petrol), C</w:t>
            </w:r>
            <w:r>
              <w:rPr>
                <w:sz w:val="13"/>
              </w:rPr>
              <w:t xml:space="preserve">6-8 </w:t>
            </w:r>
            <w:r>
              <w:rPr>
                <w:position w:val="2"/>
                <w:sz w:val="20"/>
              </w:rPr>
              <w:t xml:space="preserve">katalitik dönüştürücü geri dönüşümü, a/a cinsinden % </w:t>
            </w:r>
            <w:r>
              <w:rPr>
                <w:sz w:val="20"/>
              </w:rPr>
              <w:t>0,1’den fazla Butadien içerirse</w:t>
            </w:r>
          </w:p>
        </w:tc>
        <w:tc>
          <w:tcPr>
            <w:tcW w:w="1701" w:type="dxa"/>
          </w:tcPr>
          <w:p w14:paraId="49039CAD" w14:textId="77777777" w:rsidR="00B52DCC" w:rsidRDefault="00916648">
            <w:pPr>
              <w:pStyle w:val="TableParagraph"/>
              <w:spacing w:before="113"/>
              <w:ind w:left="111"/>
              <w:rPr>
                <w:sz w:val="20"/>
              </w:rPr>
            </w:pPr>
            <w:r>
              <w:rPr>
                <w:sz w:val="20"/>
              </w:rPr>
              <w:t>68477-80-5</w:t>
            </w:r>
          </w:p>
        </w:tc>
        <w:tc>
          <w:tcPr>
            <w:tcW w:w="1843" w:type="dxa"/>
          </w:tcPr>
          <w:p w14:paraId="2A9E7B88" w14:textId="77777777" w:rsidR="00B52DCC" w:rsidRDefault="00916648">
            <w:pPr>
              <w:pStyle w:val="TableParagraph"/>
              <w:spacing w:before="113"/>
              <w:ind w:left="109"/>
              <w:rPr>
                <w:sz w:val="20"/>
              </w:rPr>
            </w:pPr>
            <w:r>
              <w:rPr>
                <w:sz w:val="20"/>
              </w:rPr>
              <w:t>270-761-3</w:t>
            </w:r>
          </w:p>
        </w:tc>
      </w:tr>
      <w:tr w:rsidR="00B52DCC" w14:paraId="237BCDA9" w14:textId="77777777">
        <w:trPr>
          <w:trHeight w:val="527"/>
        </w:trPr>
        <w:tc>
          <w:tcPr>
            <w:tcW w:w="852" w:type="dxa"/>
          </w:tcPr>
          <w:p w14:paraId="1CAD5829" w14:textId="77777777" w:rsidR="00B52DCC" w:rsidRDefault="00916648">
            <w:pPr>
              <w:pStyle w:val="TableParagraph"/>
              <w:spacing w:before="113"/>
              <w:ind w:left="107"/>
              <w:rPr>
                <w:sz w:val="20"/>
              </w:rPr>
            </w:pPr>
            <w:r>
              <w:rPr>
                <w:sz w:val="20"/>
              </w:rPr>
              <w:t>510</w:t>
            </w:r>
          </w:p>
        </w:tc>
        <w:tc>
          <w:tcPr>
            <w:tcW w:w="6231" w:type="dxa"/>
          </w:tcPr>
          <w:p w14:paraId="411BF0F7" w14:textId="77777777" w:rsidR="00B52DCC" w:rsidRDefault="00916648">
            <w:pPr>
              <w:pStyle w:val="TableParagraph"/>
              <w:spacing w:before="4" w:line="244" w:lineRule="exact"/>
              <w:ind w:left="108"/>
              <w:rPr>
                <w:sz w:val="20"/>
              </w:rPr>
            </w:pPr>
            <w:r>
              <w:rPr>
                <w:position w:val="2"/>
                <w:sz w:val="20"/>
              </w:rPr>
              <w:t>Gazlar (petrol), C</w:t>
            </w:r>
            <w:r>
              <w:rPr>
                <w:sz w:val="13"/>
              </w:rPr>
              <w:t xml:space="preserve">6-8 </w:t>
            </w:r>
            <w:r>
              <w:rPr>
                <w:position w:val="2"/>
                <w:sz w:val="20"/>
              </w:rPr>
              <w:t xml:space="preserve">katalitik dönüştürücü, a/a cinsinden % 0,1’den fazla </w:t>
            </w:r>
            <w:r>
              <w:rPr>
                <w:sz w:val="20"/>
              </w:rPr>
              <w:t>Butadien içerirse</w:t>
            </w:r>
          </w:p>
        </w:tc>
        <w:tc>
          <w:tcPr>
            <w:tcW w:w="1701" w:type="dxa"/>
          </w:tcPr>
          <w:p w14:paraId="67F805ED" w14:textId="77777777" w:rsidR="00B52DCC" w:rsidRDefault="00916648">
            <w:pPr>
              <w:pStyle w:val="TableParagraph"/>
              <w:spacing w:before="113"/>
              <w:ind w:left="111"/>
              <w:rPr>
                <w:sz w:val="20"/>
              </w:rPr>
            </w:pPr>
            <w:r>
              <w:rPr>
                <w:sz w:val="20"/>
              </w:rPr>
              <w:t>68477-81-6</w:t>
            </w:r>
          </w:p>
        </w:tc>
        <w:tc>
          <w:tcPr>
            <w:tcW w:w="1843" w:type="dxa"/>
          </w:tcPr>
          <w:p w14:paraId="310838E7" w14:textId="77777777" w:rsidR="00B52DCC" w:rsidRDefault="00916648">
            <w:pPr>
              <w:pStyle w:val="TableParagraph"/>
              <w:spacing w:before="113"/>
              <w:ind w:left="109"/>
              <w:rPr>
                <w:sz w:val="20"/>
              </w:rPr>
            </w:pPr>
            <w:r>
              <w:rPr>
                <w:sz w:val="20"/>
              </w:rPr>
              <w:t>270-762-9</w:t>
            </w:r>
          </w:p>
        </w:tc>
      </w:tr>
      <w:tr w:rsidR="00B52DCC" w14:paraId="303A723A" w14:textId="77777777">
        <w:trPr>
          <w:trHeight w:val="530"/>
        </w:trPr>
        <w:tc>
          <w:tcPr>
            <w:tcW w:w="852" w:type="dxa"/>
          </w:tcPr>
          <w:p w14:paraId="5F8D9AC5" w14:textId="77777777" w:rsidR="00B52DCC" w:rsidRDefault="00916648">
            <w:pPr>
              <w:pStyle w:val="TableParagraph"/>
              <w:spacing w:before="113"/>
              <w:ind w:left="107"/>
              <w:rPr>
                <w:sz w:val="20"/>
              </w:rPr>
            </w:pPr>
            <w:r>
              <w:rPr>
                <w:sz w:val="20"/>
              </w:rPr>
              <w:t>511</w:t>
            </w:r>
          </w:p>
        </w:tc>
        <w:tc>
          <w:tcPr>
            <w:tcW w:w="6231" w:type="dxa"/>
          </w:tcPr>
          <w:p w14:paraId="56775141" w14:textId="77777777" w:rsidR="00B52DCC" w:rsidRDefault="00916648">
            <w:pPr>
              <w:pStyle w:val="TableParagraph"/>
              <w:spacing w:before="3" w:line="244" w:lineRule="exact"/>
              <w:ind w:left="108" w:right="99"/>
              <w:rPr>
                <w:sz w:val="20"/>
              </w:rPr>
            </w:pPr>
            <w:r>
              <w:rPr>
                <w:position w:val="2"/>
                <w:sz w:val="20"/>
              </w:rPr>
              <w:t>Gazlar (petrol), C</w:t>
            </w:r>
            <w:r>
              <w:rPr>
                <w:sz w:val="13"/>
              </w:rPr>
              <w:t xml:space="preserve">6-8 </w:t>
            </w:r>
            <w:r>
              <w:rPr>
                <w:position w:val="2"/>
                <w:sz w:val="20"/>
              </w:rPr>
              <w:t xml:space="preserve">katalitik dönüştürücü geri dönüşümü, hidrojence </w:t>
            </w:r>
            <w:r>
              <w:rPr>
                <w:sz w:val="20"/>
              </w:rPr>
              <w:t>zengin, a/a cinsinden % 0,1’den fazla Butadien içerirse</w:t>
            </w:r>
          </w:p>
        </w:tc>
        <w:tc>
          <w:tcPr>
            <w:tcW w:w="1701" w:type="dxa"/>
          </w:tcPr>
          <w:p w14:paraId="3A7514B6" w14:textId="77777777" w:rsidR="00B52DCC" w:rsidRDefault="00916648">
            <w:pPr>
              <w:pStyle w:val="TableParagraph"/>
              <w:spacing w:before="113"/>
              <w:ind w:left="111"/>
              <w:rPr>
                <w:sz w:val="20"/>
              </w:rPr>
            </w:pPr>
            <w:r>
              <w:rPr>
                <w:sz w:val="20"/>
              </w:rPr>
              <w:t>68477-82-7</w:t>
            </w:r>
          </w:p>
        </w:tc>
        <w:tc>
          <w:tcPr>
            <w:tcW w:w="1843" w:type="dxa"/>
          </w:tcPr>
          <w:p w14:paraId="38A86BC0" w14:textId="77777777" w:rsidR="00B52DCC" w:rsidRDefault="00916648">
            <w:pPr>
              <w:pStyle w:val="TableParagraph"/>
              <w:spacing w:before="113"/>
              <w:ind w:left="109"/>
              <w:rPr>
                <w:sz w:val="20"/>
              </w:rPr>
            </w:pPr>
            <w:r>
              <w:rPr>
                <w:sz w:val="20"/>
              </w:rPr>
              <w:t>270-763-4</w:t>
            </w:r>
          </w:p>
        </w:tc>
      </w:tr>
      <w:tr w:rsidR="00B52DCC" w14:paraId="2C773B82" w14:textId="77777777">
        <w:trPr>
          <w:trHeight w:val="527"/>
        </w:trPr>
        <w:tc>
          <w:tcPr>
            <w:tcW w:w="852" w:type="dxa"/>
          </w:tcPr>
          <w:p w14:paraId="4D3CEDDE" w14:textId="77777777" w:rsidR="00B52DCC" w:rsidRDefault="00916648">
            <w:pPr>
              <w:pStyle w:val="TableParagraph"/>
              <w:spacing w:before="113"/>
              <w:ind w:left="107"/>
              <w:rPr>
                <w:sz w:val="20"/>
              </w:rPr>
            </w:pPr>
            <w:r>
              <w:rPr>
                <w:sz w:val="20"/>
              </w:rPr>
              <w:t>512</w:t>
            </w:r>
          </w:p>
        </w:tc>
        <w:tc>
          <w:tcPr>
            <w:tcW w:w="6231" w:type="dxa"/>
          </w:tcPr>
          <w:p w14:paraId="357E2C79" w14:textId="77777777" w:rsidR="00B52DCC" w:rsidRDefault="00916648">
            <w:pPr>
              <w:pStyle w:val="TableParagraph"/>
              <w:spacing w:line="227" w:lineRule="exact"/>
              <w:ind w:left="108"/>
              <w:rPr>
                <w:sz w:val="20"/>
              </w:rPr>
            </w:pPr>
            <w:r>
              <w:rPr>
                <w:position w:val="2"/>
                <w:sz w:val="20"/>
              </w:rPr>
              <w:t>Gazlar (petrol), C</w:t>
            </w:r>
            <w:r>
              <w:rPr>
                <w:sz w:val="13"/>
              </w:rPr>
              <w:t xml:space="preserve">3-5 </w:t>
            </w:r>
            <w:r>
              <w:rPr>
                <w:position w:val="2"/>
                <w:sz w:val="20"/>
              </w:rPr>
              <w:t>olefinik- parafinik alkilasyon beslemesi, a/a cinsinden</w:t>
            </w:r>
          </w:p>
          <w:p w14:paraId="447CFB18" w14:textId="77777777" w:rsidR="00B52DCC" w:rsidRDefault="00916648">
            <w:pPr>
              <w:pStyle w:val="TableParagraph"/>
              <w:spacing w:before="30"/>
              <w:ind w:left="108"/>
              <w:rPr>
                <w:sz w:val="20"/>
              </w:rPr>
            </w:pPr>
            <w:r>
              <w:rPr>
                <w:sz w:val="20"/>
              </w:rPr>
              <w:t>% 0,1’den fazla Butadien içerirse</w:t>
            </w:r>
          </w:p>
        </w:tc>
        <w:tc>
          <w:tcPr>
            <w:tcW w:w="1701" w:type="dxa"/>
          </w:tcPr>
          <w:p w14:paraId="09B99918" w14:textId="77777777" w:rsidR="00B52DCC" w:rsidRDefault="00916648">
            <w:pPr>
              <w:pStyle w:val="TableParagraph"/>
              <w:spacing w:before="113"/>
              <w:ind w:left="111"/>
              <w:rPr>
                <w:sz w:val="20"/>
              </w:rPr>
            </w:pPr>
            <w:r>
              <w:rPr>
                <w:sz w:val="20"/>
              </w:rPr>
              <w:t>68477-83-8</w:t>
            </w:r>
          </w:p>
        </w:tc>
        <w:tc>
          <w:tcPr>
            <w:tcW w:w="1843" w:type="dxa"/>
          </w:tcPr>
          <w:p w14:paraId="3032EB3C" w14:textId="77777777" w:rsidR="00B52DCC" w:rsidRDefault="00916648">
            <w:pPr>
              <w:pStyle w:val="TableParagraph"/>
              <w:spacing w:before="113"/>
              <w:ind w:left="109"/>
              <w:rPr>
                <w:sz w:val="20"/>
              </w:rPr>
            </w:pPr>
            <w:r>
              <w:rPr>
                <w:sz w:val="20"/>
              </w:rPr>
              <w:t>270-765-5</w:t>
            </w:r>
          </w:p>
        </w:tc>
      </w:tr>
      <w:tr w:rsidR="00B52DCC" w14:paraId="58270E9B" w14:textId="77777777">
        <w:trPr>
          <w:trHeight w:val="530"/>
        </w:trPr>
        <w:tc>
          <w:tcPr>
            <w:tcW w:w="852" w:type="dxa"/>
          </w:tcPr>
          <w:p w14:paraId="7532B47A" w14:textId="77777777" w:rsidR="00B52DCC" w:rsidRDefault="00916648">
            <w:pPr>
              <w:pStyle w:val="TableParagraph"/>
              <w:spacing w:before="113"/>
              <w:ind w:left="107"/>
              <w:rPr>
                <w:sz w:val="20"/>
              </w:rPr>
            </w:pPr>
            <w:r>
              <w:rPr>
                <w:sz w:val="20"/>
              </w:rPr>
              <w:t>513</w:t>
            </w:r>
          </w:p>
        </w:tc>
        <w:tc>
          <w:tcPr>
            <w:tcW w:w="6231" w:type="dxa"/>
          </w:tcPr>
          <w:p w14:paraId="3542ACC0" w14:textId="77777777" w:rsidR="00B52DCC" w:rsidRDefault="00916648">
            <w:pPr>
              <w:pStyle w:val="TableParagraph"/>
              <w:spacing w:line="248" w:lineRule="exact"/>
              <w:ind w:left="108"/>
              <w:rPr>
                <w:sz w:val="20"/>
              </w:rPr>
            </w:pPr>
            <w:r>
              <w:rPr>
                <w:position w:val="2"/>
                <w:sz w:val="20"/>
              </w:rPr>
              <w:t>Gazlar (petrol), C</w:t>
            </w:r>
            <w:r>
              <w:rPr>
                <w:sz w:val="13"/>
              </w:rPr>
              <w:t>2</w:t>
            </w:r>
            <w:r>
              <w:rPr>
                <w:position w:val="2"/>
                <w:sz w:val="20"/>
              </w:rPr>
              <w:t xml:space="preserve">-dönüşü akışı, a/a cinsinden % 0,1’den fazla Butadien </w:t>
            </w:r>
            <w:r>
              <w:rPr>
                <w:sz w:val="20"/>
              </w:rPr>
              <w:t>içerirse</w:t>
            </w:r>
          </w:p>
        </w:tc>
        <w:tc>
          <w:tcPr>
            <w:tcW w:w="1701" w:type="dxa"/>
          </w:tcPr>
          <w:p w14:paraId="59EA021D" w14:textId="77777777" w:rsidR="00B52DCC" w:rsidRDefault="00916648">
            <w:pPr>
              <w:pStyle w:val="TableParagraph"/>
              <w:spacing w:before="113"/>
              <w:ind w:left="111"/>
              <w:rPr>
                <w:sz w:val="20"/>
              </w:rPr>
            </w:pPr>
            <w:r>
              <w:rPr>
                <w:sz w:val="20"/>
              </w:rPr>
              <w:t>68477-84-9</w:t>
            </w:r>
          </w:p>
        </w:tc>
        <w:tc>
          <w:tcPr>
            <w:tcW w:w="1843" w:type="dxa"/>
          </w:tcPr>
          <w:p w14:paraId="015FED81" w14:textId="77777777" w:rsidR="00B52DCC" w:rsidRDefault="00916648">
            <w:pPr>
              <w:pStyle w:val="TableParagraph"/>
              <w:spacing w:before="113"/>
              <w:ind w:left="109"/>
              <w:rPr>
                <w:sz w:val="20"/>
              </w:rPr>
            </w:pPr>
            <w:r>
              <w:rPr>
                <w:sz w:val="20"/>
              </w:rPr>
              <w:t>270-766-0</w:t>
            </w:r>
          </w:p>
        </w:tc>
      </w:tr>
      <w:tr w:rsidR="00B52DCC" w14:paraId="3AF24F1C" w14:textId="77777777">
        <w:trPr>
          <w:trHeight w:val="530"/>
        </w:trPr>
        <w:tc>
          <w:tcPr>
            <w:tcW w:w="852" w:type="dxa"/>
          </w:tcPr>
          <w:p w14:paraId="6D68389C" w14:textId="77777777" w:rsidR="00B52DCC" w:rsidRDefault="00916648">
            <w:pPr>
              <w:pStyle w:val="TableParagraph"/>
              <w:spacing w:before="113"/>
              <w:ind w:left="107"/>
              <w:rPr>
                <w:sz w:val="20"/>
              </w:rPr>
            </w:pPr>
            <w:r>
              <w:rPr>
                <w:sz w:val="20"/>
              </w:rPr>
              <w:t>514</w:t>
            </w:r>
          </w:p>
        </w:tc>
        <w:tc>
          <w:tcPr>
            <w:tcW w:w="6231" w:type="dxa"/>
          </w:tcPr>
          <w:p w14:paraId="525097FB" w14:textId="77777777" w:rsidR="00B52DCC" w:rsidRDefault="00916648">
            <w:pPr>
              <w:pStyle w:val="TableParagraph"/>
              <w:spacing w:before="4" w:line="244" w:lineRule="exact"/>
              <w:ind w:left="108"/>
              <w:rPr>
                <w:sz w:val="20"/>
              </w:rPr>
            </w:pPr>
            <w:r>
              <w:rPr>
                <w:position w:val="2"/>
                <w:sz w:val="20"/>
              </w:rPr>
              <w:t>Gazlar</w:t>
            </w:r>
            <w:r>
              <w:rPr>
                <w:spacing w:val="-14"/>
                <w:position w:val="2"/>
                <w:sz w:val="20"/>
              </w:rPr>
              <w:t xml:space="preserve"> </w:t>
            </w:r>
            <w:r>
              <w:rPr>
                <w:position w:val="2"/>
                <w:sz w:val="20"/>
              </w:rPr>
              <w:t>(petrol),</w:t>
            </w:r>
            <w:r>
              <w:rPr>
                <w:spacing w:val="-16"/>
                <w:position w:val="2"/>
                <w:sz w:val="20"/>
              </w:rPr>
              <w:t xml:space="preserve"> </w:t>
            </w:r>
            <w:r>
              <w:rPr>
                <w:position w:val="2"/>
                <w:sz w:val="20"/>
              </w:rPr>
              <w:t>C</w:t>
            </w:r>
            <w:r>
              <w:rPr>
                <w:sz w:val="13"/>
              </w:rPr>
              <w:t>4</w:t>
            </w:r>
            <w:r>
              <w:rPr>
                <w:spacing w:val="5"/>
                <w:sz w:val="13"/>
              </w:rPr>
              <w:t xml:space="preserve"> </w:t>
            </w:r>
            <w:r>
              <w:rPr>
                <w:position w:val="2"/>
                <w:sz w:val="20"/>
              </w:rPr>
              <w:t>yönünden</w:t>
            </w:r>
            <w:r>
              <w:rPr>
                <w:spacing w:val="-15"/>
                <w:position w:val="2"/>
                <w:sz w:val="20"/>
              </w:rPr>
              <w:t xml:space="preserve"> </w:t>
            </w:r>
            <w:r>
              <w:rPr>
                <w:position w:val="2"/>
                <w:sz w:val="20"/>
              </w:rPr>
              <w:t>zengin,</w:t>
            </w:r>
            <w:r>
              <w:rPr>
                <w:spacing w:val="-14"/>
                <w:position w:val="2"/>
                <w:sz w:val="20"/>
              </w:rPr>
              <w:t xml:space="preserve"> </w:t>
            </w:r>
            <w:r>
              <w:rPr>
                <w:position w:val="2"/>
                <w:sz w:val="20"/>
              </w:rPr>
              <w:t>a/a</w:t>
            </w:r>
            <w:r>
              <w:rPr>
                <w:spacing w:val="-14"/>
                <w:position w:val="2"/>
                <w:sz w:val="20"/>
              </w:rPr>
              <w:t xml:space="preserve"> </w:t>
            </w:r>
            <w:r>
              <w:rPr>
                <w:position w:val="2"/>
                <w:sz w:val="20"/>
              </w:rPr>
              <w:t>cinsinden</w:t>
            </w:r>
            <w:r>
              <w:rPr>
                <w:spacing w:val="-16"/>
                <w:position w:val="2"/>
                <w:sz w:val="20"/>
              </w:rPr>
              <w:t xml:space="preserve"> </w:t>
            </w:r>
            <w:r>
              <w:rPr>
                <w:position w:val="2"/>
                <w:sz w:val="20"/>
              </w:rPr>
              <w:t>%</w:t>
            </w:r>
            <w:r>
              <w:rPr>
                <w:spacing w:val="-14"/>
                <w:position w:val="2"/>
                <w:sz w:val="20"/>
              </w:rPr>
              <w:t xml:space="preserve"> </w:t>
            </w:r>
            <w:r>
              <w:rPr>
                <w:position w:val="2"/>
                <w:sz w:val="20"/>
              </w:rPr>
              <w:t>0,1’den</w:t>
            </w:r>
            <w:r>
              <w:rPr>
                <w:spacing w:val="-15"/>
                <w:position w:val="2"/>
                <w:sz w:val="20"/>
              </w:rPr>
              <w:t xml:space="preserve"> </w:t>
            </w:r>
            <w:r>
              <w:rPr>
                <w:position w:val="2"/>
                <w:sz w:val="20"/>
              </w:rPr>
              <w:t>fazla</w:t>
            </w:r>
            <w:r>
              <w:rPr>
                <w:spacing w:val="-15"/>
                <w:position w:val="2"/>
                <w:sz w:val="20"/>
              </w:rPr>
              <w:t xml:space="preserve"> </w:t>
            </w:r>
            <w:r>
              <w:rPr>
                <w:position w:val="2"/>
                <w:sz w:val="20"/>
              </w:rPr>
              <w:t xml:space="preserve">Butadien </w:t>
            </w:r>
            <w:r>
              <w:rPr>
                <w:sz w:val="20"/>
              </w:rPr>
              <w:t>içerirse</w:t>
            </w:r>
          </w:p>
        </w:tc>
        <w:tc>
          <w:tcPr>
            <w:tcW w:w="1701" w:type="dxa"/>
          </w:tcPr>
          <w:p w14:paraId="78E353D1" w14:textId="77777777" w:rsidR="00B52DCC" w:rsidRDefault="00916648">
            <w:pPr>
              <w:pStyle w:val="TableParagraph"/>
              <w:spacing w:before="113"/>
              <w:ind w:left="111"/>
              <w:rPr>
                <w:sz w:val="20"/>
              </w:rPr>
            </w:pPr>
            <w:r>
              <w:rPr>
                <w:sz w:val="20"/>
              </w:rPr>
              <w:t>68477-85-0</w:t>
            </w:r>
          </w:p>
        </w:tc>
        <w:tc>
          <w:tcPr>
            <w:tcW w:w="1843" w:type="dxa"/>
          </w:tcPr>
          <w:p w14:paraId="44137EBF" w14:textId="77777777" w:rsidR="00B52DCC" w:rsidRDefault="00916648">
            <w:pPr>
              <w:pStyle w:val="TableParagraph"/>
              <w:spacing w:before="113"/>
              <w:ind w:left="109"/>
              <w:rPr>
                <w:sz w:val="20"/>
              </w:rPr>
            </w:pPr>
            <w:r>
              <w:rPr>
                <w:sz w:val="20"/>
              </w:rPr>
              <w:t>270-767-6</w:t>
            </w:r>
          </w:p>
        </w:tc>
      </w:tr>
    </w:tbl>
    <w:p w14:paraId="7CD1CA52"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07EE4E62" w14:textId="77777777">
        <w:trPr>
          <w:trHeight w:val="530"/>
        </w:trPr>
        <w:tc>
          <w:tcPr>
            <w:tcW w:w="852" w:type="dxa"/>
          </w:tcPr>
          <w:p w14:paraId="174BB43C" w14:textId="77777777" w:rsidR="00B52DCC" w:rsidRDefault="00916648">
            <w:pPr>
              <w:pStyle w:val="TableParagraph"/>
              <w:spacing w:before="116"/>
              <w:ind w:left="107"/>
              <w:rPr>
                <w:sz w:val="20"/>
              </w:rPr>
            </w:pPr>
            <w:r>
              <w:rPr>
                <w:sz w:val="20"/>
              </w:rPr>
              <w:lastRenderedPageBreak/>
              <w:t>515</w:t>
            </w:r>
          </w:p>
        </w:tc>
        <w:tc>
          <w:tcPr>
            <w:tcW w:w="6231" w:type="dxa"/>
          </w:tcPr>
          <w:p w14:paraId="4E4E32CB" w14:textId="77777777" w:rsidR="00B52DCC" w:rsidRDefault="00916648">
            <w:pPr>
              <w:pStyle w:val="TableParagraph"/>
              <w:spacing w:line="226" w:lineRule="exact"/>
              <w:ind w:left="108"/>
              <w:rPr>
                <w:sz w:val="20"/>
              </w:rPr>
            </w:pPr>
            <w:r>
              <w:rPr>
                <w:sz w:val="20"/>
              </w:rPr>
              <w:t>Gazlar (petrol), etan giderici üstler, a/a cinsinden % 0,1’den fazla Butadien</w:t>
            </w:r>
          </w:p>
          <w:p w14:paraId="28FF7D26" w14:textId="77777777" w:rsidR="00B52DCC" w:rsidRDefault="00916648">
            <w:pPr>
              <w:pStyle w:val="TableParagraph"/>
              <w:spacing w:before="34"/>
              <w:ind w:left="108"/>
              <w:rPr>
                <w:sz w:val="20"/>
              </w:rPr>
            </w:pPr>
            <w:r>
              <w:rPr>
                <w:sz w:val="20"/>
              </w:rPr>
              <w:t>içerirse</w:t>
            </w:r>
          </w:p>
        </w:tc>
        <w:tc>
          <w:tcPr>
            <w:tcW w:w="1701" w:type="dxa"/>
          </w:tcPr>
          <w:p w14:paraId="6C70E7C1" w14:textId="77777777" w:rsidR="00B52DCC" w:rsidRDefault="00916648">
            <w:pPr>
              <w:pStyle w:val="TableParagraph"/>
              <w:spacing w:before="116"/>
              <w:ind w:left="111"/>
              <w:rPr>
                <w:sz w:val="20"/>
              </w:rPr>
            </w:pPr>
            <w:r>
              <w:rPr>
                <w:sz w:val="20"/>
              </w:rPr>
              <w:t>68477-86-1</w:t>
            </w:r>
          </w:p>
        </w:tc>
        <w:tc>
          <w:tcPr>
            <w:tcW w:w="1843" w:type="dxa"/>
          </w:tcPr>
          <w:p w14:paraId="4277C5DC" w14:textId="77777777" w:rsidR="00B52DCC" w:rsidRDefault="00916648">
            <w:pPr>
              <w:pStyle w:val="TableParagraph"/>
              <w:spacing w:before="116"/>
              <w:ind w:left="109"/>
              <w:rPr>
                <w:sz w:val="20"/>
              </w:rPr>
            </w:pPr>
            <w:r>
              <w:rPr>
                <w:sz w:val="20"/>
              </w:rPr>
              <w:t>270-768-1</w:t>
            </w:r>
          </w:p>
        </w:tc>
      </w:tr>
      <w:tr w:rsidR="00B52DCC" w14:paraId="0F9BF36E" w14:textId="77777777">
        <w:trPr>
          <w:trHeight w:val="530"/>
        </w:trPr>
        <w:tc>
          <w:tcPr>
            <w:tcW w:w="852" w:type="dxa"/>
          </w:tcPr>
          <w:p w14:paraId="5C41C7B0" w14:textId="77777777" w:rsidR="00B52DCC" w:rsidRDefault="00916648">
            <w:pPr>
              <w:pStyle w:val="TableParagraph"/>
              <w:spacing w:before="113"/>
              <w:ind w:left="107"/>
              <w:rPr>
                <w:sz w:val="20"/>
              </w:rPr>
            </w:pPr>
            <w:r>
              <w:rPr>
                <w:sz w:val="20"/>
              </w:rPr>
              <w:t>516</w:t>
            </w:r>
          </w:p>
        </w:tc>
        <w:tc>
          <w:tcPr>
            <w:tcW w:w="6231" w:type="dxa"/>
          </w:tcPr>
          <w:p w14:paraId="62968CB8" w14:textId="77777777" w:rsidR="00B52DCC" w:rsidRDefault="00916648">
            <w:pPr>
              <w:pStyle w:val="TableParagraph"/>
              <w:spacing w:line="223" w:lineRule="exact"/>
              <w:ind w:left="108"/>
              <w:rPr>
                <w:sz w:val="20"/>
              </w:rPr>
            </w:pPr>
            <w:r>
              <w:rPr>
                <w:sz w:val="20"/>
              </w:rPr>
              <w:t>Gazlar (petrol), deizobütanizer kule üstleri, a/a cinsinden % 0,1’den fazla</w:t>
            </w:r>
          </w:p>
          <w:p w14:paraId="44A14A42" w14:textId="77777777" w:rsidR="00B52DCC" w:rsidRDefault="00916648">
            <w:pPr>
              <w:pStyle w:val="TableParagraph"/>
              <w:spacing w:before="34"/>
              <w:ind w:left="108"/>
              <w:rPr>
                <w:sz w:val="20"/>
              </w:rPr>
            </w:pPr>
            <w:r>
              <w:rPr>
                <w:sz w:val="20"/>
              </w:rPr>
              <w:t>Butadien içerirse</w:t>
            </w:r>
          </w:p>
        </w:tc>
        <w:tc>
          <w:tcPr>
            <w:tcW w:w="1701" w:type="dxa"/>
          </w:tcPr>
          <w:p w14:paraId="7AAA9087" w14:textId="77777777" w:rsidR="00B52DCC" w:rsidRDefault="00916648">
            <w:pPr>
              <w:pStyle w:val="TableParagraph"/>
              <w:spacing w:before="113"/>
              <w:ind w:left="111"/>
              <w:rPr>
                <w:sz w:val="20"/>
              </w:rPr>
            </w:pPr>
            <w:r>
              <w:rPr>
                <w:sz w:val="20"/>
              </w:rPr>
              <w:t>68477-87-2</w:t>
            </w:r>
          </w:p>
        </w:tc>
        <w:tc>
          <w:tcPr>
            <w:tcW w:w="1843" w:type="dxa"/>
          </w:tcPr>
          <w:p w14:paraId="7C7780FA" w14:textId="77777777" w:rsidR="00B52DCC" w:rsidRDefault="00916648">
            <w:pPr>
              <w:pStyle w:val="TableParagraph"/>
              <w:spacing w:before="113"/>
              <w:ind w:left="109"/>
              <w:rPr>
                <w:sz w:val="20"/>
              </w:rPr>
            </w:pPr>
            <w:r>
              <w:rPr>
                <w:sz w:val="20"/>
              </w:rPr>
              <w:t>270-769-7</w:t>
            </w:r>
          </w:p>
        </w:tc>
      </w:tr>
      <w:tr w:rsidR="00B52DCC" w14:paraId="32424D9F" w14:textId="77777777">
        <w:trPr>
          <w:trHeight w:val="527"/>
        </w:trPr>
        <w:tc>
          <w:tcPr>
            <w:tcW w:w="852" w:type="dxa"/>
          </w:tcPr>
          <w:p w14:paraId="6CD67922" w14:textId="77777777" w:rsidR="00B52DCC" w:rsidRDefault="00916648">
            <w:pPr>
              <w:pStyle w:val="TableParagraph"/>
              <w:spacing w:before="113"/>
              <w:ind w:left="107"/>
              <w:rPr>
                <w:sz w:val="20"/>
              </w:rPr>
            </w:pPr>
            <w:r>
              <w:rPr>
                <w:sz w:val="20"/>
              </w:rPr>
              <w:t>517</w:t>
            </w:r>
          </w:p>
        </w:tc>
        <w:tc>
          <w:tcPr>
            <w:tcW w:w="6231" w:type="dxa"/>
          </w:tcPr>
          <w:p w14:paraId="7AF1F3B3" w14:textId="77777777" w:rsidR="00B52DCC" w:rsidRDefault="00916648">
            <w:pPr>
              <w:pStyle w:val="TableParagraph"/>
              <w:spacing w:line="223" w:lineRule="exact"/>
              <w:ind w:left="108"/>
              <w:rPr>
                <w:sz w:val="20"/>
              </w:rPr>
            </w:pPr>
            <w:r>
              <w:rPr>
                <w:sz w:val="20"/>
              </w:rPr>
              <w:t>Gazlar (petrol), depropanize edici kuru, propan yönünden zengin, a/a</w:t>
            </w:r>
          </w:p>
          <w:p w14:paraId="2F1F1F07" w14:textId="77777777" w:rsidR="00B52DCC" w:rsidRDefault="00916648">
            <w:pPr>
              <w:pStyle w:val="TableParagraph"/>
              <w:spacing w:before="34"/>
              <w:ind w:left="108"/>
              <w:rPr>
                <w:sz w:val="20"/>
              </w:rPr>
            </w:pPr>
            <w:r>
              <w:rPr>
                <w:sz w:val="20"/>
              </w:rPr>
              <w:t>cinsinden % 0,1’den fazla Butadien içerirse</w:t>
            </w:r>
          </w:p>
        </w:tc>
        <w:tc>
          <w:tcPr>
            <w:tcW w:w="1701" w:type="dxa"/>
          </w:tcPr>
          <w:p w14:paraId="57F612E7" w14:textId="77777777" w:rsidR="00B52DCC" w:rsidRDefault="00916648">
            <w:pPr>
              <w:pStyle w:val="TableParagraph"/>
              <w:spacing w:before="113"/>
              <w:ind w:left="111"/>
              <w:rPr>
                <w:sz w:val="20"/>
              </w:rPr>
            </w:pPr>
            <w:r>
              <w:rPr>
                <w:sz w:val="20"/>
              </w:rPr>
              <w:t>68477-90-7</w:t>
            </w:r>
          </w:p>
        </w:tc>
        <w:tc>
          <w:tcPr>
            <w:tcW w:w="1843" w:type="dxa"/>
          </w:tcPr>
          <w:p w14:paraId="16400D13" w14:textId="77777777" w:rsidR="00B52DCC" w:rsidRDefault="00916648">
            <w:pPr>
              <w:pStyle w:val="TableParagraph"/>
              <w:spacing w:before="113"/>
              <w:ind w:left="109"/>
              <w:rPr>
                <w:sz w:val="20"/>
              </w:rPr>
            </w:pPr>
            <w:r>
              <w:rPr>
                <w:sz w:val="20"/>
              </w:rPr>
              <w:t>270-772-3</w:t>
            </w:r>
          </w:p>
        </w:tc>
      </w:tr>
      <w:tr w:rsidR="00B52DCC" w14:paraId="26FA2FB6" w14:textId="77777777">
        <w:trPr>
          <w:trHeight w:val="530"/>
        </w:trPr>
        <w:tc>
          <w:tcPr>
            <w:tcW w:w="852" w:type="dxa"/>
          </w:tcPr>
          <w:p w14:paraId="34A89DAF" w14:textId="77777777" w:rsidR="00B52DCC" w:rsidRDefault="00916648">
            <w:pPr>
              <w:pStyle w:val="TableParagraph"/>
              <w:spacing w:before="113"/>
              <w:ind w:left="107"/>
              <w:rPr>
                <w:sz w:val="20"/>
              </w:rPr>
            </w:pPr>
            <w:r>
              <w:rPr>
                <w:sz w:val="20"/>
              </w:rPr>
              <w:t>518</w:t>
            </w:r>
          </w:p>
        </w:tc>
        <w:tc>
          <w:tcPr>
            <w:tcW w:w="6231" w:type="dxa"/>
          </w:tcPr>
          <w:p w14:paraId="43B62302" w14:textId="77777777" w:rsidR="00B52DCC" w:rsidRDefault="00916648">
            <w:pPr>
              <w:pStyle w:val="TableParagraph"/>
              <w:spacing w:line="223" w:lineRule="exact"/>
              <w:ind w:left="108"/>
              <w:rPr>
                <w:sz w:val="20"/>
              </w:rPr>
            </w:pPr>
            <w:r>
              <w:rPr>
                <w:sz w:val="20"/>
              </w:rPr>
              <w:t>Gazlar (petrol), depropanize edici üstleri, a/a cinsinden % 0,1’den fazla</w:t>
            </w:r>
          </w:p>
          <w:p w14:paraId="3D69D4CD" w14:textId="77777777" w:rsidR="00B52DCC" w:rsidRDefault="00916648">
            <w:pPr>
              <w:pStyle w:val="TableParagraph"/>
              <w:spacing w:before="34"/>
              <w:ind w:left="108"/>
              <w:rPr>
                <w:sz w:val="20"/>
              </w:rPr>
            </w:pPr>
            <w:r>
              <w:rPr>
                <w:sz w:val="20"/>
              </w:rPr>
              <w:t>Butadien içerirse</w:t>
            </w:r>
          </w:p>
        </w:tc>
        <w:tc>
          <w:tcPr>
            <w:tcW w:w="1701" w:type="dxa"/>
          </w:tcPr>
          <w:p w14:paraId="2015847B" w14:textId="77777777" w:rsidR="00B52DCC" w:rsidRDefault="00916648">
            <w:pPr>
              <w:pStyle w:val="TableParagraph"/>
              <w:spacing w:before="113"/>
              <w:ind w:left="111"/>
              <w:rPr>
                <w:sz w:val="20"/>
              </w:rPr>
            </w:pPr>
            <w:r>
              <w:rPr>
                <w:sz w:val="20"/>
              </w:rPr>
              <w:t>68477-91-8</w:t>
            </w:r>
          </w:p>
        </w:tc>
        <w:tc>
          <w:tcPr>
            <w:tcW w:w="1843" w:type="dxa"/>
          </w:tcPr>
          <w:p w14:paraId="74882B83" w14:textId="77777777" w:rsidR="00B52DCC" w:rsidRDefault="00916648">
            <w:pPr>
              <w:pStyle w:val="TableParagraph"/>
              <w:spacing w:before="113"/>
              <w:ind w:left="109"/>
              <w:rPr>
                <w:sz w:val="20"/>
              </w:rPr>
            </w:pPr>
            <w:r>
              <w:rPr>
                <w:sz w:val="20"/>
              </w:rPr>
              <w:t>270-773-9</w:t>
            </w:r>
          </w:p>
        </w:tc>
      </w:tr>
      <w:tr w:rsidR="00B52DCC" w14:paraId="664A6BC2" w14:textId="77777777">
        <w:trPr>
          <w:trHeight w:val="527"/>
        </w:trPr>
        <w:tc>
          <w:tcPr>
            <w:tcW w:w="852" w:type="dxa"/>
          </w:tcPr>
          <w:p w14:paraId="67051AFA" w14:textId="77777777" w:rsidR="00B52DCC" w:rsidRDefault="00916648">
            <w:pPr>
              <w:pStyle w:val="TableParagraph"/>
              <w:spacing w:before="113"/>
              <w:ind w:left="107"/>
              <w:rPr>
                <w:sz w:val="20"/>
              </w:rPr>
            </w:pPr>
            <w:r>
              <w:rPr>
                <w:sz w:val="20"/>
              </w:rPr>
              <w:t>519</w:t>
            </w:r>
          </w:p>
        </w:tc>
        <w:tc>
          <w:tcPr>
            <w:tcW w:w="6231" w:type="dxa"/>
          </w:tcPr>
          <w:p w14:paraId="49E8DC0F" w14:textId="77777777" w:rsidR="00B52DCC" w:rsidRDefault="00916648">
            <w:pPr>
              <w:pStyle w:val="TableParagraph"/>
              <w:spacing w:line="223" w:lineRule="exact"/>
              <w:ind w:left="108"/>
              <w:rPr>
                <w:sz w:val="20"/>
              </w:rPr>
            </w:pPr>
            <w:r>
              <w:rPr>
                <w:sz w:val="20"/>
              </w:rPr>
              <w:t>Gazlar (petrol), kuru asitli, gaz konsantrasyonu ünitesi –çalışmazken, a/a</w:t>
            </w:r>
          </w:p>
          <w:p w14:paraId="054F133B" w14:textId="77777777" w:rsidR="00B52DCC" w:rsidRDefault="00916648">
            <w:pPr>
              <w:pStyle w:val="TableParagraph"/>
              <w:spacing w:before="34"/>
              <w:ind w:left="108"/>
              <w:rPr>
                <w:sz w:val="20"/>
              </w:rPr>
            </w:pPr>
            <w:r>
              <w:rPr>
                <w:sz w:val="20"/>
              </w:rPr>
              <w:t>cinsinden % 0,1’den fazla Butadien içerirse</w:t>
            </w:r>
          </w:p>
        </w:tc>
        <w:tc>
          <w:tcPr>
            <w:tcW w:w="1701" w:type="dxa"/>
          </w:tcPr>
          <w:p w14:paraId="45A16180" w14:textId="77777777" w:rsidR="00B52DCC" w:rsidRDefault="00916648">
            <w:pPr>
              <w:pStyle w:val="TableParagraph"/>
              <w:spacing w:before="113"/>
              <w:ind w:left="111"/>
              <w:rPr>
                <w:sz w:val="20"/>
              </w:rPr>
            </w:pPr>
            <w:r>
              <w:rPr>
                <w:sz w:val="20"/>
              </w:rPr>
              <w:t>68477-92-9</w:t>
            </w:r>
          </w:p>
        </w:tc>
        <w:tc>
          <w:tcPr>
            <w:tcW w:w="1843" w:type="dxa"/>
          </w:tcPr>
          <w:p w14:paraId="5B2645A3" w14:textId="77777777" w:rsidR="00B52DCC" w:rsidRDefault="00916648">
            <w:pPr>
              <w:pStyle w:val="TableParagraph"/>
              <w:spacing w:before="113"/>
              <w:ind w:left="109"/>
              <w:rPr>
                <w:sz w:val="20"/>
              </w:rPr>
            </w:pPr>
            <w:r>
              <w:rPr>
                <w:sz w:val="20"/>
              </w:rPr>
              <w:t>270-774-4</w:t>
            </w:r>
          </w:p>
        </w:tc>
      </w:tr>
      <w:tr w:rsidR="00B52DCC" w14:paraId="6A386A3C" w14:textId="77777777">
        <w:trPr>
          <w:trHeight w:val="530"/>
        </w:trPr>
        <w:tc>
          <w:tcPr>
            <w:tcW w:w="852" w:type="dxa"/>
          </w:tcPr>
          <w:p w14:paraId="5014E0BF" w14:textId="77777777" w:rsidR="00B52DCC" w:rsidRDefault="00916648">
            <w:pPr>
              <w:pStyle w:val="TableParagraph"/>
              <w:spacing w:before="113"/>
              <w:ind w:left="107"/>
              <w:rPr>
                <w:sz w:val="20"/>
              </w:rPr>
            </w:pPr>
            <w:r>
              <w:rPr>
                <w:sz w:val="20"/>
              </w:rPr>
              <w:t>520</w:t>
            </w:r>
          </w:p>
        </w:tc>
        <w:tc>
          <w:tcPr>
            <w:tcW w:w="6231" w:type="dxa"/>
          </w:tcPr>
          <w:p w14:paraId="4BFECF1C" w14:textId="77777777" w:rsidR="00B52DCC" w:rsidRDefault="00916648">
            <w:pPr>
              <w:pStyle w:val="TableParagraph"/>
              <w:spacing w:line="223" w:lineRule="exact"/>
              <w:ind w:left="108"/>
              <w:rPr>
                <w:sz w:val="20"/>
              </w:rPr>
            </w:pPr>
            <w:r>
              <w:rPr>
                <w:sz w:val="20"/>
              </w:rPr>
              <w:t>Gazlar (petrol), gaz konsantrasyonu geri emici distilasyonu, a/a cinsinden</w:t>
            </w:r>
          </w:p>
          <w:p w14:paraId="095C4934" w14:textId="77777777" w:rsidR="00B52DCC" w:rsidRDefault="00916648">
            <w:pPr>
              <w:pStyle w:val="TableParagraph"/>
              <w:spacing w:before="36"/>
              <w:ind w:left="108"/>
              <w:rPr>
                <w:sz w:val="20"/>
              </w:rPr>
            </w:pPr>
            <w:r>
              <w:rPr>
                <w:sz w:val="20"/>
              </w:rPr>
              <w:t>% 0,1’den fazla Butadien içerirse</w:t>
            </w:r>
          </w:p>
        </w:tc>
        <w:tc>
          <w:tcPr>
            <w:tcW w:w="1701" w:type="dxa"/>
          </w:tcPr>
          <w:p w14:paraId="3471162D" w14:textId="77777777" w:rsidR="00B52DCC" w:rsidRDefault="00916648">
            <w:pPr>
              <w:pStyle w:val="TableParagraph"/>
              <w:spacing w:before="113"/>
              <w:ind w:left="111"/>
              <w:rPr>
                <w:sz w:val="20"/>
              </w:rPr>
            </w:pPr>
            <w:r>
              <w:rPr>
                <w:sz w:val="20"/>
              </w:rPr>
              <w:t>68477-93-0</w:t>
            </w:r>
          </w:p>
        </w:tc>
        <w:tc>
          <w:tcPr>
            <w:tcW w:w="1843" w:type="dxa"/>
          </w:tcPr>
          <w:p w14:paraId="716C7E5B" w14:textId="77777777" w:rsidR="00B52DCC" w:rsidRDefault="00916648">
            <w:pPr>
              <w:pStyle w:val="TableParagraph"/>
              <w:spacing w:before="113"/>
              <w:ind w:left="109"/>
              <w:rPr>
                <w:sz w:val="20"/>
              </w:rPr>
            </w:pPr>
            <w:r>
              <w:rPr>
                <w:sz w:val="20"/>
              </w:rPr>
              <w:t>270-776-5</w:t>
            </w:r>
          </w:p>
        </w:tc>
      </w:tr>
      <w:tr w:rsidR="00B52DCC" w14:paraId="34B881DF" w14:textId="77777777">
        <w:trPr>
          <w:trHeight w:val="528"/>
        </w:trPr>
        <w:tc>
          <w:tcPr>
            <w:tcW w:w="852" w:type="dxa"/>
          </w:tcPr>
          <w:p w14:paraId="11505F55" w14:textId="77777777" w:rsidR="00B52DCC" w:rsidRDefault="00916648">
            <w:pPr>
              <w:pStyle w:val="TableParagraph"/>
              <w:spacing w:before="113"/>
              <w:ind w:left="107"/>
              <w:rPr>
                <w:sz w:val="20"/>
              </w:rPr>
            </w:pPr>
            <w:r>
              <w:rPr>
                <w:sz w:val="20"/>
              </w:rPr>
              <w:t>521</w:t>
            </w:r>
          </w:p>
        </w:tc>
        <w:tc>
          <w:tcPr>
            <w:tcW w:w="6231" w:type="dxa"/>
          </w:tcPr>
          <w:p w14:paraId="53660A0F" w14:textId="77777777" w:rsidR="00B52DCC" w:rsidRDefault="00916648">
            <w:pPr>
              <w:pStyle w:val="TableParagraph"/>
              <w:spacing w:line="224" w:lineRule="exact"/>
              <w:ind w:left="108"/>
              <w:rPr>
                <w:sz w:val="20"/>
              </w:rPr>
            </w:pPr>
            <w:r>
              <w:rPr>
                <w:sz w:val="20"/>
              </w:rPr>
              <w:t>Gazlar (petrol), gaz geri kazanım tesisi depropanize edici üstleri, a/a</w:t>
            </w:r>
          </w:p>
          <w:p w14:paraId="0C9CB48C" w14:textId="77777777" w:rsidR="00B52DCC" w:rsidRDefault="00916648">
            <w:pPr>
              <w:pStyle w:val="TableParagraph"/>
              <w:spacing w:before="34"/>
              <w:ind w:left="108"/>
              <w:rPr>
                <w:sz w:val="20"/>
              </w:rPr>
            </w:pPr>
            <w:r>
              <w:rPr>
                <w:sz w:val="20"/>
              </w:rPr>
              <w:t>cinsinden % 0,1’den fazla Butadien içerirse</w:t>
            </w:r>
          </w:p>
        </w:tc>
        <w:tc>
          <w:tcPr>
            <w:tcW w:w="1701" w:type="dxa"/>
          </w:tcPr>
          <w:p w14:paraId="72C72331" w14:textId="77777777" w:rsidR="00B52DCC" w:rsidRDefault="00916648">
            <w:pPr>
              <w:pStyle w:val="TableParagraph"/>
              <w:spacing w:before="113"/>
              <w:ind w:left="111"/>
              <w:rPr>
                <w:sz w:val="20"/>
              </w:rPr>
            </w:pPr>
            <w:r>
              <w:rPr>
                <w:sz w:val="20"/>
              </w:rPr>
              <w:t>68477-94-1</w:t>
            </w:r>
          </w:p>
        </w:tc>
        <w:tc>
          <w:tcPr>
            <w:tcW w:w="1843" w:type="dxa"/>
          </w:tcPr>
          <w:p w14:paraId="5C9E01D0" w14:textId="77777777" w:rsidR="00B52DCC" w:rsidRDefault="00916648">
            <w:pPr>
              <w:pStyle w:val="TableParagraph"/>
              <w:spacing w:before="113"/>
              <w:ind w:left="109"/>
              <w:rPr>
                <w:sz w:val="20"/>
              </w:rPr>
            </w:pPr>
            <w:r>
              <w:rPr>
                <w:sz w:val="20"/>
              </w:rPr>
              <w:t>270-777-0</w:t>
            </w:r>
          </w:p>
        </w:tc>
      </w:tr>
      <w:tr w:rsidR="00B52DCC" w14:paraId="4356952D" w14:textId="77777777">
        <w:trPr>
          <w:trHeight w:val="529"/>
        </w:trPr>
        <w:tc>
          <w:tcPr>
            <w:tcW w:w="852" w:type="dxa"/>
          </w:tcPr>
          <w:p w14:paraId="255B24C6" w14:textId="77777777" w:rsidR="00B52DCC" w:rsidRDefault="00916648">
            <w:pPr>
              <w:pStyle w:val="TableParagraph"/>
              <w:spacing w:before="115"/>
              <w:ind w:left="107"/>
              <w:rPr>
                <w:sz w:val="20"/>
              </w:rPr>
            </w:pPr>
            <w:r>
              <w:rPr>
                <w:sz w:val="20"/>
              </w:rPr>
              <w:t>522</w:t>
            </w:r>
          </w:p>
        </w:tc>
        <w:tc>
          <w:tcPr>
            <w:tcW w:w="6231" w:type="dxa"/>
          </w:tcPr>
          <w:p w14:paraId="349E94D3" w14:textId="77777777" w:rsidR="00B52DCC" w:rsidRDefault="00916648">
            <w:pPr>
              <w:pStyle w:val="TableParagraph"/>
              <w:spacing w:line="225" w:lineRule="exact"/>
              <w:ind w:left="108"/>
              <w:rPr>
                <w:sz w:val="20"/>
              </w:rPr>
            </w:pPr>
            <w:r>
              <w:rPr>
                <w:sz w:val="20"/>
              </w:rPr>
              <w:t>Gazlar (petrol), Girbatol besleme ünitesi, a/a cinsinden % 0,1’den fazla</w:t>
            </w:r>
          </w:p>
          <w:p w14:paraId="42C034C6" w14:textId="77777777" w:rsidR="00B52DCC" w:rsidRDefault="00916648">
            <w:pPr>
              <w:pStyle w:val="TableParagraph"/>
              <w:spacing w:before="34"/>
              <w:ind w:left="108"/>
              <w:rPr>
                <w:sz w:val="20"/>
              </w:rPr>
            </w:pPr>
            <w:r>
              <w:rPr>
                <w:sz w:val="20"/>
              </w:rPr>
              <w:t>Butadien içerirse</w:t>
            </w:r>
          </w:p>
        </w:tc>
        <w:tc>
          <w:tcPr>
            <w:tcW w:w="1701" w:type="dxa"/>
          </w:tcPr>
          <w:p w14:paraId="62B56CC4" w14:textId="77777777" w:rsidR="00B52DCC" w:rsidRDefault="00916648">
            <w:pPr>
              <w:pStyle w:val="TableParagraph"/>
              <w:spacing w:before="115"/>
              <w:ind w:left="111"/>
              <w:rPr>
                <w:sz w:val="20"/>
              </w:rPr>
            </w:pPr>
            <w:r>
              <w:rPr>
                <w:sz w:val="20"/>
              </w:rPr>
              <w:t>68477-95-2</w:t>
            </w:r>
          </w:p>
        </w:tc>
        <w:tc>
          <w:tcPr>
            <w:tcW w:w="1843" w:type="dxa"/>
          </w:tcPr>
          <w:p w14:paraId="651A7710" w14:textId="77777777" w:rsidR="00B52DCC" w:rsidRDefault="00916648">
            <w:pPr>
              <w:pStyle w:val="TableParagraph"/>
              <w:spacing w:before="115"/>
              <w:ind w:left="109"/>
              <w:rPr>
                <w:sz w:val="20"/>
              </w:rPr>
            </w:pPr>
            <w:r>
              <w:rPr>
                <w:sz w:val="20"/>
              </w:rPr>
              <w:t>270-778-6</w:t>
            </w:r>
          </w:p>
        </w:tc>
      </w:tr>
      <w:tr w:rsidR="00B52DCC" w14:paraId="05ADB970" w14:textId="77777777">
        <w:trPr>
          <w:trHeight w:val="527"/>
        </w:trPr>
        <w:tc>
          <w:tcPr>
            <w:tcW w:w="852" w:type="dxa"/>
          </w:tcPr>
          <w:p w14:paraId="6BA5BC8E" w14:textId="77777777" w:rsidR="00B52DCC" w:rsidRDefault="00916648">
            <w:pPr>
              <w:pStyle w:val="TableParagraph"/>
              <w:spacing w:before="113"/>
              <w:ind w:left="107"/>
              <w:rPr>
                <w:sz w:val="20"/>
              </w:rPr>
            </w:pPr>
            <w:r>
              <w:rPr>
                <w:sz w:val="20"/>
              </w:rPr>
              <w:t>523</w:t>
            </w:r>
          </w:p>
        </w:tc>
        <w:tc>
          <w:tcPr>
            <w:tcW w:w="6231" w:type="dxa"/>
          </w:tcPr>
          <w:p w14:paraId="503F924A" w14:textId="77777777" w:rsidR="00B52DCC" w:rsidRDefault="00916648">
            <w:pPr>
              <w:pStyle w:val="TableParagraph"/>
              <w:spacing w:line="223" w:lineRule="exact"/>
              <w:ind w:left="108"/>
              <w:rPr>
                <w:sz w:val="20"/>
              </w:rPr>
            </w:pPr>
            <w:r>
              <w:rPr>
                <w:sz w:val="20"/>
              </w:rPr>
              <w:t>Gazlar</w:t>
            </w:r>
            <w:r>
              <w:rPr>
                <w:spacing w:val="-13"/>
                <w:sz w:val="20"/>
              </w:rPr>
              <w:t xml:space="preserve"> </w:t>
            </w:r>
            <w:r>
              <w:rPr>
                <w:sz w:val="20"/>
              </w:rPr>
              <w:t>(petrol),</w:t>
            </w:r>
            <w:r>
              <w:rPr>
                <w:spacing w:val="-14"/>
                <w:sz w:val="20"/>
              </w:rPr>
              <w:t xml:space="preserve"> </w:t>
            </w:r>
            <w:r>
              <w:rPr>
                <w:sz w:val="20"/>
              </w:rPr>
              <w:t>hidrojen</w:t>
            </w:r>
            <w:r>
              <w:rPr>
                <w:spacing w:val="-15"/>
                <w:sz w:val="20"/>
              </w:rPr>
              <w:t xml:space="preserve"> </w:t>
            </w:r>
            <w:r>
              <w:rPr>
                <w:sz w:val="20"/>
              </w:rPr>
              <w:t>absorbe</w:t>
            </w:r>
            <w:r>
              <w:rPr>
                <w:spacing w:val="-14"/>
                <w:sz w:val="20"/>
              </w:rPr>
              <w:t xml:space="preserve"> </w:t>
            </w:r>
            <w:r>
              <w:rPr>
                <w:sz w:val="20"/>
              </w:rPr>
              <w:t>edici</w:t>
            </w:r>
            <w:r>
              <w:rPr>
                <w:spacing w:val="-13"/>
                <w:sz w:val="20"/>
              </w:rPr>
              <w:t xml:space="preserve"> </w:t>
            </w:r>
            <w:r>
              <w:rPr>
                <w:sz w:val="20"/>
              </w:rPr>
              <w:t>çalışmazken,</w:t>
            </w:r>
            <w:r>
              <w:rPr>
                <w:spacing w:val="-14"/>
                <w:sz w:val="20"/>
              </w:rPr>
              <w:t xml:space="preserve"> </w:t>
            </w:r>
            <w:r>
              <w:rPr>
                <w:sz w:val="20"/>
              </w:rPr>
              <w:t>a/a</w:t>
            </w:r>
            <w:r>
              <w:rPr>
                <w:spacing w:val="-14"/>
                <w:sz w:val="20"/>
              </w:rPr>
              <w:t xml:space="preserve"> </w:t>
            </w:r>
            <w:r>
              <w:rPr>
                <w:sz w:val="20"/>
              </w:rPr>
              <w:t>cinsinden</w:t>
            </w:r>
            <w:r>
              <w:rPr>
                <w:spacing w:val="-15"/>
                <w:sz w:val="20"/>
              </w:rPr>
              <w:t xml:space="preserve"> </w:t>
            </w:r>
            <w:r>
              <w:rPr>
                <w:sz w:val="20"/>
              </w:rPr>
              <w:t>%</w:t>
            </w:r>
            <w:r>
              <w:rPr>
                <w:spacing w:val="-13"/>
                <w:sz w:val="20"/>
              </w:rPr>
              <w:t xml:space="preserve"> </w:t>
            </w:r>
            <w:r>
              <w:rPr>
                <w:sz w:val="20"/>
              </w:rPr>
              <w:t>0,1’den</w:t>
            </w:r>
          </w:p>
          <w:p w14:paraId="31DC00B8" w14:textId="77777777" w:rsidR="00B52DCC" w:rsidRDefault="00916648">
            <w:pPr>
              <w:pStyle w:val="TableParagraph"/>
              <w:spacing w:before="34"/>
              <w:ind w:left="108"/>
              <w:rPr>
                <w:sz w:val="20"/>
              </w:rPr>
            </w:pPr>
            <w:r>
              <w:rPr>
                <w:sz w:val="20"/>
              </w:rPr>
              <w:t>fazla Butadien içerirse</w:t>
            </w:r>
          </w:p>
        </w:tc>
        <w:tc>
          <w:tcPr>
            <w:tcW w:w="1701" w:type="dxa"/>
          </w:tcPr>
          <w:p w14:paraId="60145288" w14:textId="77777777" w:rsidR="00B52DCC" w:rsidRDefault="00916648">
            <w:pPr>
              <w:pStyle w:val="TableParagraph"/>
              <w:spacing w:before="113"/>
              <w:ind w:left="111"/>
              <w:rPr>
                <w:sz w:val="20"/>
              </w:rPr>
            </w:pPr>
            <w:r>
              <w:rPr>
                <w:sz w:val="20"/>
              </w:rPr>
              <w:t>68477-96-3</w:t>
            </w:r>
          </w:p>
        </w:tc>
        <w:tc>
          <w:tcPr>
            <w:tcW w:w="1843" w:type="dxa"/>
          </w:tcPr>
          <w:p w14:paraId="06AF1462" w14:textId="77777777" w:rsidR="00B52DCC" w:rsidRDefault="00916648">
            <w:pPr>
              <w:pStyle w:val="TableParagraph"/>
              <w:spacing w:before="113"/>
              <w:ind w:left="109"/>
              <w:rPr>
                <w:sz w:val="20"/>
              </w:rPr>
            </w:pPr>
            <w:r>
              <w:rPr>
                <w:sz w:val="20"/>
              </w:rPr>
              <w:t>270-779-1</w:t>
            </w:r>
          </w:p>
        </w:tc>
      </w:tr>
      <w:tr w:rsidR="00B52DCC" w14:paraId="60611F72" w14:textId="77777777">
        <w:trPr>
          <w:trHeight w:val="530"/>
        </w:trPr>
        <w:tc>
          <w:tcPr>
            <w:tcW w:w="852" w:type="dxa"/>
          </w:tcPr>
          <w:p w14:paraId="74AFBC40" w14:textId="77777777" w:rsidR="00B52DCC" w:rsidRDefault="00916648">
            <w:pPr>
              <w:pStyle w:val="TableParagraph"/>
              <w:spacing w:before="115"/>
              <w:ind w:left="107"/>
              <w:rPr>
                <w:sz w:val="20"/>
              </w:rPr>
            </w:pPr>
            <w:r>
              <w:rPr>
                <w:sz w:val="20"/>
              </w:rPr>
              <w:t>524</w:t>
            </w:r>
          </w:p>
        </w:tc>
        <w:tc>
          <w:tcPr>
            <w:tcW w:w="6231" w:type="dxa"/>
          </w:tcPr>
          <w:p w14:paraId="14D5D6CB" w14:textId="77777777" w:rsidR="00B52DCC" w:rsidRDefault="00916648">
            <w:pPr>
              <w:pStyle w:val="TableParagraph"/>
              <w:spacing w:line="225" w:lineRule="exact"/>
              <w:ind w:left="108"/>
              <w:rPr>
                <w:sz w:val="20"/>
              </w:rPr>
            </w:pPr>
            <w:r>
              <w:rPr>
                <w:sz w:val="20"/>
              </w:rPr>
              <w:t>Gazlar (petrol), hidrojen yönünden zengin, a/a cinsinden % 0,1’den fazla</w:t>
            </w:r>
          </w:p>
          <w:p w14:paraId="6A9DE0D1" w14:textId="77777777" w:rsidR="00B52DCC" w:rsidRDefault="00916648">
            <w:pPr>
              <w:pStyle w:val="TableParagraph"/>
              <w:spacing w:before="34"/>
              <w:ind w:left="108"/>
              <w:rPr>
                <w:sz w:val="20"/>
              </w:rPr>
            </w:pPr>
            <w:r>
              <w:rPr>
                <w:sz w:val="20"/>
              </w:rPr>
              <w:t>Butadien içerirse</w:t>
            </w:r>
          </w:p>
        </w:tc>
        <w:tc>
          <w:tcPr>
            <w:tcW w:w="1701" w:type="dxa"/>
          </w:tcPr>
          <w:p w14:paraId="45C69F2C" w14:textId="77777777" w:rsidR="00B52DCC" w:rsidRDefault="00916648">
            <w:pPr>
              <w:pStyle w:val="TableParagraph"/>
              <w:spacing w:before="115"/>
              <w:ind w:left="111"/>
              <w:rPr>
                <w:sz w:val="20"/>
              </w:rPr>
            </w:pPr>
            <w:r>
              <w:rPr>
                <w:sz w:val="20"/>
              </w:rPr>
              <w:t>68477-97-4</w:t>
            </w:r>
          </w:p>
        </w:tc>
        <w:tc>
          <w:tcPr>
            <w:tcW w:w="1843" w:type="dxa"/>
          </w:tcPr>
          <w:p w14:paraId="6FD52E61" w14:textId="77777777" w:rsidR="00B52DCC" w:rsidRDefault="00916648">
            <w:pPr>
              <w:pStyle w:val="TableParagraph"/>
              <w:spacing w:before="115"/>
              <w:ind w:left="109"/>
              <w:rPr>
                <w:sz w:val="20"/>
              </w:rPr>
            </w:pPr>
            <w:r>
              <w:rPr>
                <w:sz w:val="20"/>
              </w:rPr>
              <w:t>270-780-7</w:t>
            </w:r>
          </w:p>
        </w:tc>
      </w:tr>
      <w:tr w:rsidR="00B52DCC" w14:paraId="4EF68854" w14:textId="77777777">
        <w:trPr>
          <w:trHeight w:val="793"/>
        </w:trPr>
        <w:tc>
          <w:tcPr>
            <w:tcW w:w="852" w:type="dxa"/>
          </w:tcPr>
          <w:p w14:paraId="09003AF3" w14:textId="77777777" w:rsidR="00B52DCC" w:rsidRDefault="00916648">
            <w:pPr>
              <w:pStyle w:val="TableParagraph"/>
              <w:spacing w:before="113"/>
              <w:ind w:left="107"/>
              <w:rPr>
                <w:sz w:val="20"/>
              </w:rPr>
            </w:pPr>
            <w:r>
              <w:rPr>
                <w:sz w:val="20"/>
              </w:rPr>
              <w:t>525</w:t>
            </w:r>
          </w:p>
        </w:tc>
        <w:tc>
          <w:tcPr>
            <w:tcW w:w="6231" w:type="dxa"/>
          </w:tcPr>
          <w:p w14:paraId="68E22A48" w14:textId="77777777" w:rsidR="00B52DCC" w:rsidRDefault="00916648">
            <w:pPr>
              <w:pStyle w:val="TableParagraph"/>
              <w:spacing w:line="276" w:lineRule="auto"/>
              <w:ind w:left="108"/>
              <w:rPr>
                <w:sz w:val="20"/>
              </w:rPr>
            </w:pPr>
            <w:r>
              <w:rPr>
                <w:sz w:val="20"/>
              </w:rPr>
              <w:t>Gazlar (petrol), hidrojenle muamele edilmiş yağ karışımı geri dönüşümlü, hidrojen – nitrojen yönünden zengin, a/a cinsinden % 0,1’den fazla</w:t>
            </w:r>
          </w:p>
          <w:p w14:paraId="477CFA3A" w14:textId="77777777" w:rsidR="00B52DCC" w:rsidRDefault="00916648">
            <w:pPr>
              <w:pStyle w:val="TableParagraph"/>
              <w:ind w:left="108"/>
              <w:rPr>
                <w:sz w:val="20"/>
              </w:rPr>
            </w:pPr>
            <w:r>
              <w:rPr>
                <w:sz w:val="20"/>
              </w:rPr>
              <w:t>Butadien içerirse</w:t>
            </w:r>
          </w:p>
        </w:tc>
        <w:tc>
          <w:tcPr>
            <w:tcW w:w="1701" w:type="dxa"/>
          </w:tcPr>
          <w:p w14:paraId="20985665" w14:textId="77777777" w:rsidR="00B52DCC" w:rsidRDefault="00916648">
            <w:pPr>
              <w:pStyle w:val="TableParagraph"/>
              <w:spacing w:before="113"/>
              <w:ind w:left="111"/>
              <w:rPr>
                <w:sz w:val="20"/>
              </w:rPr>
            </w:pPr>
            <w:r>
              <w:rPr>
                <w:sz w:val="20"/>
              </w:rPr>
              <w:t>68477-98-5</w:t>
            </w:r>
          </w:p>
        </w:tc>
        <w:tc>
          <w:tcPr>
            <w:tcW w:w="1843" w:type="dxa"/>
          </w:tcPr>
          <w:p w14:paraId="0F371392" w14:textId="77777777" w:rsidR="00B52DCC" w:rsidRDefault="00916648">
            <w:pPr>
              <w:pStyle w:val="TableParagraph"/>
              <w:spacing w:before="113"/>
              <w:ind w:left="109"/>
              <w:rPr>
                <w:sz w:val="20"/>
              </w:rPr>
            </w:pPr>
            <w:r>
              <w:rPr>
                <w:sz w:val="20"/>
              </w:rPr>
              <w:t>270-781-2</w:t>
            </w:r>
          </w:p>
        </w:tc>
      </w:tr>
      <w:tr w:rsidR="00B52DCC" w14:paraId="4E47EF35" w14:textId="77777777">
        <w:trPr>
          <w:trHeight w:val="528"/>
        </w:trPr>
        <w:tc>
          <w:tcPr>
            <w:tcW w:w="852" w:type="dxa"/>
          </w:tcPr>
          <w:p w14:paraId="62D8D282" w14:textId="77777777" w:rsidR="00B52DCC" w:rsidRDefault="00916648">
            <w:pPr>
              <w:pStyle w:val="TableParagraph"/>
              <w:spacing w:before="113"/>
              <w:ind w:left="107"/>
              <w:rPr>
                <w:sz w:val="20"/>
              </w:rPr>
            </w:pPr>
            <w:r>
              <w:rPr>
                <w:sz w:val="20"/>
              </w:rPr>
              <w:t>526</w:t>
            </w:r>
          </w:p>
        </w:tc>
        <w:tc>
          <w:tcPr>
            <w:tcW w:w="6231" w:type="dxa"/>
          </w:tcPr>
          <w:p w14:paraId="3310B6D2" w14:textId="77777777" w:rsidR="00B52DCC" w:rsidRDefault="00916648">
            <w:pPr>
              <w:pStyle w:val="TableParagraph"/>
              <w:spacing w:before="2" w:line="246" w:lineRule="exact"/>
              <w:ind w:left="108"/>
              <w:rPr>
                <w:sz w:val="20"/>
              </w:rPr>
            </w:pPr>
            <w:r>
              <w:rPr>
                <w:position w:val="2"/>
                <w:sz w:val="20"/>
              </w:rPr>
              <w:t>Gazlar (petrol), izomerize neftyağı fraksiyonlayıcısı, C</w:t>
            </w:r>
            <w:r>
              <w:rPr>
                <w:sz w:val="13"/>
              </w:rPr>
              <w:t xml:space="preserve">4 </w:t>
            </w:r>
            <w:r>
              <w:rPr>
                <w:position w:val="2"/>
                <w:sz w:val="20"/>
              </w:rPr>
              <w:t xml:space="preserve">yönünden zengin, </w:t>
            </w:r>
            <w:r>
              <w:rPr>
                <w:sz w:val="20"/>
              </w:rPr>
              <w:t>hidrojen sülfür içermeyen, a/a cinsinden % 0,1’den fazla Butadien içerirse</w:t>
            </w:r>
          </w:p>
        </w:tc>
        <w:tc>
          <w:tcPr>
            <w:tcW w:w="1701" w:type="dxa"/>
          </w:tcPr>
          <w:p w14:paraId="234257DA" w14:textId="77777777" w:rsidR="00B52DCC" w:rsidRDefault="00916648">
            <w:pPr>
              <w:pStyle w:val="TableParagraph"/>
              <w:spacing w:before="113"/>
              <w:ind w:left="111"/>
              <w:rPr>
                <w:sz w:val="20"/>
              </w:rPr>
            </w:pPr>
            <w:r>
              <w:rPr>
                <w:sz w:val="20"/>
              </w:rPr>
              <w:t>68477-99-6</w:t>
            </w:r>
          </w:p>
        </w:tc>
        <w:tc>
          <w:tcPr>
            <w:tcW w:w="1843" w:type="dxa"/>
          </w:tcPr>
          <w:p w14:paraId="43311D90" w14:textId="77777777" w:rsidR="00B52DCC" w:rsidRDefault="00916648">
            <w:pPr>
              <w:pStyle w:val="TableParagraph"/>
              <w:spacing w:before="113"/>
              <w:ind w:left="109"/>
              <w:rPr>
                <w:sz w:val="20"/>
              </w:rPr>
            </w:pPr>
            <w:r>
              <w:rPr>
                <w:sz w:val="20"/>
              </w:rPr>
              <w:t>270-782-8</w:t>
            </w:r>
          </w:p>
        </w:tc>
      </w:tr>
      <w:tr w:rsidR="00B52DCC" w14:paraId="2AE21E77" w14:textId="77777777">
        <w:trPr>
          <w:trHeight w:val="530"/>
        </w:trPr>
        <w:tc>
          <w:tcPr>
            <w:tcW w:w="852" w:type="dxa"/>
          </w:tcPr>
          <w:p w14:paraId="38B0B28D" w14:textId="77777777" w:rsidR="00B52DCC" w:rsidRDefault="00916648">
            <w:pPr>
              <w:pStyle w:val="TableParagraph"/>
              <w:spacing w:before="115"/>
              <w:ind w:left="107"/>
              <w:rPr>
                <w:sz w:val="20"/>
              </w:rPr>
            </w:pPr>
            <w:r>
              <w:rPr>
                <w:sz w:val="20"/>
              </w:rPr>
              <w:t>527</w:t>
            </w:r>
          </w:p>
        </w:tc>
        <w:tc>
          <w:tcPr>
            <w:tcW w:w="6231" w:type="dxa"/>
          </w:tcPr>
          <w:p w14:paraId="6DBE8D15" w14:textId="77777777" w:rsidR="00B52DCC" w:rsidRDefault="00916648">
            <w:pPr>
              <w:pStyle w:val="TableParagraph"/>
              <w:spacing w:line="225" w:lineRule="exact"/>
              <w:ind w:left="108"/>
              <w:rPr>
                <w:sz w:val="20"/>
              </w:rPr>
            </w:pPr>
            <w:r>
              <w:rPr>
                <w:sz w:val="20"/>
              </w:rPr>
              <w:t>Gazlar (petrol), geri dönüşümlü, hidrojen yönünden zengin, a/a cinsinden %</w:t>
            </w:r>
          </w:p>
          <w:p w14:paraId="423751DE" w14:textId="77777777" w:rsidR="00B52DCC" w:rsidRDefault="00916648">
            <w:pPr>
              <w:pStyle w:val="TableParagraph"/>
              <w:spacing w:before="34"/>
              <w:ind w:left="108"/>
              <w:rPr>
                <w:sz w:val="20"/>
              </w:rPr>
            </w:pPr>
            <w:r>
              <w:rPr>
                <w:sz w:val="20"/>
              </w:rPr>
              <w:t>0,1’den fazla Butadien içerirse</w:t>
            </w:r>
          </w:p>
        </w:tc>
        <w:tc>
          <w:tcPr>
            <w:tcW w:w="1701" w:type="dxa"/>
          </w:tcPr>
          <w:p w14:paraId="5F4C9993" w14:textId="77777777" w:rsidR="00B52DCC" w:rsidRDefault="00916648">
            <w:pPr>
              <w:pStyle w:val="TableParagraph"/>
              <w:spacing w:before="115"/>
              <w:ind w:left="111"/>
              <w:rPr>
                <w:sz w:val="20"/>
              </w:rPr>
            </w:pPr>
            <w:r>
              <w:rPr>
                <w:sz w:val="20"/>
              </w:rPr>
              <w:t>68478-00-2</w:t>
            </w:r>
          </w:p>
        </w:tc>
        <w:tc>
          <w:tcPr>
            <w:tcW w:w="1843" w:type="dxa"/>
          </w:tcPr>
          <w:p w14:paraId="18AC73C5" w14:textId="77777777" w:rsidR="00B52DCC" w:rsidRDefault="00916648">
            <w:pPr>
              <w:pStyle w:val="TableParagraph"/>
              <w:spacing w:before="115"/>
              <w:ind w:left="109"/>
              <w:rPr>
                <w:sz w:val="20"/>
              </w:rPr>
            </w:pPr>
            <w:r>
              <w:rPr>
                <w:sz w:val="20"/>
              </w:rPr>
              <w:t>270-783-3</w:t>
            </w:r>
          </w:p>
        </w:tc>
      </w:tr>
      <w:tr w:rsidR="00B52DCC" w14:paraId="551A8BCF" w14:textId="77777777">
        <w:trPr>
          <w:trHeight w:val="530"/>
        </w:trPr>
        <w:tc>
          <w:tcPr>
            <w:tcW w:w="852" w:type="dxa"/>
          </w:tcPr>
          <w:p w14:paraId="3FB78329" w14:textId="77777777" w:rsidR="00B52DCC" w:rsidRDefault="00916648">
            <w:pPr>
              <w:pStyle w:val="TableParagraph"/>
              <w:spacing w:before="113"/>
              <w:ind w:left="107"/>
              <w:rPr>
                <w:sz w:val="20"/>
              </w:rPr>
            </w:pPr>
            <w:r>
              <w:rPr>
                <w:sz w:val="20"/>
              </w:rPr>
              <w:t>528</w:t>
            </w:r>
          </w:p>
        </w:tc>
        <w:tc>
          <w:tcPr>
            <w:tcW w:w="6231" w:type="dxa"/>
          </w:tcPr>
          <w:p w14:paraId="7E2FA41E" w14:textId="77777777" w:rsidR="00B52DCC" w:rsidRDefault="00916648">
            <w:pPr>
              <w:pStyle w:val="TableParagraph"/>
              <w:spacing w:line="223" w:lineRule="exact"/>
              <w:ind w:left="108"/>
              <w:rPr>
                <w:sz w:val="20"/>
              </w:rPr>
            </w:pPr>
            <w:r>
              <w:rPr>
                <w:sz w:val="20"/>
              </w:rPr>
              <w:t>Gazlar (petrol), dönüştürücü düzenleme, hidrojence zengin, a/a cinsinden %</w:t>
            </w:r>
          </w:p>
          <w:p w14:paraId="04B80624" w14:textId="77777777" w:rsidR="00B52DCC" w:rsidRDefault="00916648">
            <w:pPr>
              <w:pStyle w:val="TableParagraph"/>
              <w:spacing w:before="34"/>
              <w:ind w:left="108"/>
              <w:rPr>
                <w:sz w:val="20"/>
              </w:rPr>
            </w:pPr>
            <w:r>
              <w:rPr>
                <w:sz w:val="20"/>
              </w:rPr>
              <w:t>0,1’den fazla Butadien içerirse</w:t>
            </w:r>
          </w:p>
        </w:tc>
        <w:tc>
          <w:tcPr>
            <w:tcW w:w="1701" w:type="dxa"/>
          </w:tcPr>
          <w:p w14:paraId="22D054A4" w14:textId="77777777" w:rsidR="00B52DCC" w:rsidRDefault="00916648">
            <w:pPr>
              <w:pStyle w:val="TableParagraph"/>
              <w:spacing w:before="113"/>
              <w:ind w:left="111"/>
              <w:rPr>
                <w:sz w:val="20"/>
              </w:rPr>
            </w:pPr>
            <w:r>
              <w:rPr>
                <w:sz w:val="20"/>
              </w:rPr>
              <w:t>68478-01-3</w:t>
            </w:r>
          </w:p>
        </w:tc>
        <w:tc>
          <w:tcPr>
            <w:tcW w:w="1843" w:type="dxa"/>
          </w:tcPr>
          <w:p w14:paraId="2D4BEEF2" w14:textId="77777777" w:rsidR="00B52DCC" w:rsidRDefault="00916648">
            <w:pPr>
              <w:pStyle w:val="TableParagraph"/>
              <w:spacing w:before="113"/>
              <w:ind w:left="109"/>
              <w:rPr>
                <w:sz w:val="20"/>
              </w:rPr>
            </w:pPr>
            <w:r>
              <w:rPr>
                <w:sz w:val="20"/>
              </w:rPr>
              <w:t>270-784-9</w:t>
            </w:r>
          </w:p>
        </w:tc>
      </w:tr>
      <w:tr w:rsidR="00B52DCC" w14:paraId="2F720600" w14:textId="77777777">
        <w:trPr>
          <w:trHeight w:val="527"/>
        </w:trPr>
        <w:tc>
          <w:tcPr>
            <w:tcW w:w="852" w:type="dxa"/>
          </w:tcPr>
          <w:p w14:paraId="7672727E" w14:textId="77777777" w:rsidR="00B52DCC" w:rsidRDefault="00916648">
            <w:pPr>
              <w:pStyle w:val="TableParagraph"/>
              <w:spacing w:before="113"/>
              <w:ind w:left="107"/>
              <w:rPr>
                <w:sz w:val="20"/>
              </w:rPr>
            </w:pPr>
            <w:r>
              <w:rPr>
                <w:sz w:val="20"/>
              </w:rPr>
              <w:t>529</w:t>
            </w:r>
          </w:p>
        </w:tc>
        <w:tc>
          <w:tcPr>
            <w:tcW w:w="6231" w:type="dxa"/>
          </w:tcPr>
          <w:p w14:paraId="1F9F3400" w14:textId="77777777" w:rsidR="00B52DCC" w:rsidRDefault="00916648">
            <w:pPr>
              <w:pStyle w:val="TableParagraph"/>
              <w:spacing w:line="223" w:lineRule="exact"/>
              <w:ind w:left="108"/>
              <w:rPr>
                <w:sz w:val="20"/>
              </w:rPr>
            </w:pPr>
            <w:r>
              <w:rPr>
                <w:sz w:val="20"/>
              </w:rPr>
              <w:t>Gazlar (petrol), dönüştürücü hidrojen ile muamele edilmiş, a/a cinsinden %</w:t>
            </w:r>
          </w:p>
          <w:p w14:paraId="399AB0F4" w14:textId="77777777" w:rsidR="00B52DCC" w:rsidRDefault="00916648">
            <w:pPr>
              <w:pStyle w:val="TableParagraph"/>
              <w:spacing w:before="34"/>
              <w:ind w:left="108"/>
              <w:rPr>
                <w:sz w:val="20"/>
              </w:rPr>
            </w:pPr>
            <w:r>
              <w:rPr>
                <w:sz w:val="20"/>
              </w:rPr>
              <w:t>0,1’den fazla Butadien içerirse</w:t>
            </w:r>
          </w:p>
        </w:tc>
        <w:tc>
          <w:tcPr>
            <w:tcW w:w="1701" w:type="dxa"/>
          </w:tcPr>
          <w:p w14:paraId="7E834905" w14:textId="77777777" w:rsidR="00B52DCC" w:rsidRDefault="00916648">
            <w:pPr>
              <w:pStyle w:val="TableParagraph"/>
              <w:spacing w:before="113"/>
              <w:ind w:left="111"/>
              <w:rPr>
                <w:sz w:val="20"/>
              </w:rPr>
            </w:pPr>
            <w:r>
              <w:rPr>
                <w:sz w:val="20"/>
              </w:rPr>
              <w:t>68478-02-4</w:t>
            </w:r>
          </w:p>
        </w:tc>
        <w:tc>
          <w:tcPr>
            <w:tcW w:w="1843" w:type="dxa"/>
          </w:tcPr>
          <w:p w14:paraId="0D95307E" w14:textId="77777777" w:rsidR="00B52DCC" w:rsidRDefault="00916648">
            <w:pPr>
              <w:pStyle w:val="TableParagraph"/>
              <w:spacing w:before="113"/>
              <w:ind w:left="109"/>
              <w:rPr>
                <w:sz w:val="20"/>
              </w:rPr>
            </w:pPr>
            <w:r>
              <w:rPr>
                <w:sz w:val="20"/>
              </w:rPr>
              <w:t>270-785-4</w:t>
            </w:r>
          </w:p>
        </w:tc>
      </w:tr>
      <w:tr w:rsidR="00B52DCC" w14:paraId="7B490D09" w14:textId="77777777">
        <w:trPr>
          <w:trHeight w:val="529"/>
        </w:trPr>
        <w:tc>
          <w:tcPr>
            <w:tcW w:w="852" w:type="dxa"/>
          </w:tcPr>
          <w:p w14:paraId="445CF8A1" w14:textId="77777777" w:rsidR="00B52DCC" w:rsidRDefault="00916648">
            <w:pPr>
              <w:pStyle w:val="TableParagraph"/>
              <w:spacing w:before="113"/>
              <w:ind w:left="107"/>
              <w:rPr>
                <w:sz w:val="20"/>
              </w:rPr>
            </w:pPr>
            <w:r>
              <w:rPr>
                <w:sz w:val="20"/>
              </w:rPr>
              <w:t>530</w:t>
            </w:r>
          </w:p>
        </w:tc>
        <w:tc>
          <w:tcPr>
            <w:tcW w:w="6231" w:type="dxa"/>
          </w:tcPr>
          <w:p w14:paraId="3DBB0F08" w14:textId="77777777" w:rsidR="00B52DCC" w:rsidRDefault="00916648">
            <w:pPr>
              <w:pStyle w:val="TableParagraph"/>
              <w:spacing w:line="223" w:lineRule="exact"/>
              <w:ind w:left="108"/>
              <w:rPr>
                <w:sz w:val="20"/>
              </w:rPr>
            </w:pPr>
            <w:r>
              <w:rPr>
                <w:sz w:val="20"/>
              </w:rPr>
              <w:t>Gazlar</w:t>
            </w:r>
            <w:r>
              <w:rPr>
                <w:spacing w:val="-14"/>
                <w:sz w:val="20"/>
              </w:rPr>
              <w:t xml:space="preserve"> </w:t>
            </w:r>
            <w:r>
              <w:rPr>
                <w:sz w:val="20"/>
              </w:rPr>
              <w:t>(petrol),</w:t>
            </w:r>
            <w:r>
              <w:rPr>
                <w:spacing w:val="-14"/>
                <w:sz w:val="20"/>
              </w:rPr>
              <w:t xml:space="preserve"> </w:t>
            </w:r>
            <w:r>
              <w:rPr>
                <w:sz w:val="20"/>
              </w:rPr>
              <w:t>dönüştürücü</w:t>
            </w:r>
            <w:r>
              <w:rPr>
                <w:spacing w:val="-12"/>
                <w:sz w:val="20"/>
              </w:rPr>
              <w:t xml:space="preserve"> </w:t>
            </w:r>
            <w:r>
              <w:rPr>
                <w:sz w:val="20"/>
              </w:rPr>
              <w:t>hidrojen</w:t>
            </w:r>
            <w:r>
              <w:rPr>
                <w:spacing w:val="-15"/>
                <w:sz w:val="20"/>
              </w:rPr>
              <w:t xml:space="preserve"> </w:t>
            </w:r>
            <w:r>
              <w:rPr>
                <w:sz w:val="20"/>
              </w:rPr>
              <w:t>ile</w:t>
            </w:r>
            <w:r>
              <w:rPr>
                <w:spacing w:val="-13"/>
                <w:sz w:val="20"/>
              </w:rPr>
              <w:t xml:space="preserve"> </w:t>
            </w:r>
            <w:r>
              <w:rPr>
                <w:sz w:val="20"/>
              </w:rPr>
              <w:t>muamele</w:t>
            </w:r>
            <w:r>
              <w:rPr>
                <w:spacing w:val="-14"/>
                <w:sz w:val="20"/>
              </w:rPr>
              <w:t xml:space="preserve"> </w:t>
            </w:r>
            <w:r>
              <w:rPr>
                <w:sz w:val="20"/>
              </w:rPr>
              <w:t>edilmiş,</w:t>
            </w:r>
            <w:r>
              <w:rPr>
                <w:spacing w:val="-14"/>
                <w:sz w:val="20"/>
              </w:rPr>
              <w:t xml:space="preserve"> </w:t>
            </w:r>
            <w:r>
              <w:rPr>
                <w:sz w:val="20"/>
              </w:rPr>
              <w:t>hidrojen</w:t>
            </w:r>
            <w:r>
              <w:rPr>
                <w:spacing w:val="-10"/>
                <w:sz w:val="20"/>
              </w:rPr>
              <w:t xml:space="preserve"> </w:t>
            </w:r>
            <w:r>
              <w:rPr>
                <w:sz w:val="20"/>
              </w:rPr>
              <w:t>–</w:t>
            </w:r>
            <w:r>
              <w:rPr>
                <w:spacing w:val="-10"/>
                <w:sz w:val="20"/>
              </w:rPr>
              <w:t xml:space="preserve"> </w:t>
            </w:r>
            <w:r>
              <w:rPr>
                <w:sz w:val="20"/>
              </w:rPr>
              <w:t>metan</w:t>
            </w:r>
          </w:p>
          <w:p w14:paraId="4C3C77E1" w14:textId="77777777" w:rsidR="00B52DCC" w:rsidRDefault="00916648">
            <w:pPr>
              <w:pStyle w:val="TableParagraph"/>
              <w:spacing w:before="34"/>
              <w:ind w:left="108"/>
              <w:rPr>
                <w:sz w:val="20"/>
              </w:rPr>
            </w:pPr>
            <w:r>
              <w:rPr>
                <w:sz w:val="20"/>
              </w:rPr>
              <w:t>yönünden zengin, a/a cinsinden % 0,1’den fazla Butadien içerirse</w:t>
            </w:r>
          </w:p>
        </w:tc>
        <w:tc>
          <w:tcPr>
            <w:tcW w:w="1701" w:type="dxa"/>
          </w:tcPr>
          <w:p w14:paraId="46CFC1A3" w14:textId="77777777" w:rsidR="00B52DCC" w:rsidRDefault="00916648">
            <w:pPr>
              <w:pStyle w:val="TableParagraph"/>
              <w:spacing w:before="113"/>
              <w:ind w:left="111"/>
              <w:rPr>
                <w:sz w:val="20"/>
              </w:rPr>
            </w:pPr>
            <w:r>
              <w:rPr>
                <w:sz w:val="20"/>
              </w:rPr>
              <w:t>68478-03-5</w:t>
            </w:r>
          </w:p>
        </w:tc>
        <w:tc>
          <w:tcPr>
            <w:tcW w:w="1843" w:type="dxa"/>
          </w:tcPr>
          <w:p w14:paraId="2B446E52" w14:textId="77777777" w:rsidR="00B52DCC" w:rsidRDefault="00916648">
            <w:pPr>
              <w:pStyle w:val="TableParagraph"/>
              <w:spacing w:before="113"/>
              <w:ind w:left="109"/>
              <w:rPr>
                <w:sz w:val="20"/>
              </w:rPr>
            </w:pPr>
            <w:r>
              <w:rPr>
                <w:sz w:val="20"/>
              </w:rPr>
              <w:t>270-787-5</w:t>
            </w:r>
          </w:p>
        </w:tc>
      </w:tr>
      <w:tr w:rsidR="00B52DCC" w14:paraId="011D1639" w14:textId="77777777">
        <w:trPr>
          <w:trHeight w:val="527"/>
        </w:trPr>
        <w:tc>
          <w:tcPr>
            <w:tcW w:w="852" w:type="dxa"/>
          </w:tcPr>
          <w:p w14:paraId="3C861CE3" w14:textId="77777777" w:rsidR="00B52DCC" w:rsidRDefault="00916648">
            <w:pPr>
              <w:pStyle w:val="TableParagraph"/>
              <w:spacing w:before="113"/>
              <w:ind w:left="107"/>
              <w:rPr>
                <w:sz w:val="20"/>
              </w:rPr>
            </w:pPr>
            <w:r>
              <w:rPr>
                <w:sz w:val="20"/>
              </w:rPr>
              <w:t>531</w:t>
            </w:r>
          </w:p>
        </w:tc>
        <w:tc>
          <w:tcPr>
            <w:tcW w:w="6231" w:type="dxa"/>
          </w:tcPr>
          <w:p w14:paraId="000F0BCF" w14:textId="77777777" w:rsidR="00B52DCC" w:rsidRDefault="00916648">
            <w:pPr>
              <w:pStyle w:val="TableParagraph"/>
              <w:spacing w:line="223" w:lineRule="exact"/>
              <w:ind w:left="108"/>
              <w:rPr>
                <w:sz w:val="20"/>
              </w:rPr>
            </w:pPr>
            <w:r>
              <w:rPr>
                <w:sz w:val="20"/>
              </w:rPr>
              <w:t>Gazlar (petrol), dönüştürücü hidrojen ile muamele edilmiş düzenleme,</w:t>
            </w:r>
          </w:p>
          <w:p w14:paraId="5C44A16B" w14:textId="77777777" w:rsidR="00B52DCC" w:rsidRDefault="00916648">
            <w:pPr>
              <w:pStyle w:val="TableParagraph"/>
              <w:spacing w:before="34"/>
              <w:ind w:left="108"/>
              <w:rPr>
                <w:sz w:val="20"/>
              </w:rPr>
            </w:pPr>
            <w:r>
              <w:rPr>
                <w:sz w:val="20"/>
              </w:rPr>
              <w:t>hidrojen yönünden zengin, a/a cinsinden % 0,1’den fazla Butadien içerirse</w:t>
            </w:r>
          </w:p>
        </w:tc>
        <w:tc>
          <w:tcPr>
            <w:tcW w:w="1701" w:type="dxa"/>
          </w:tcPr>
          <w:p w14:paraId="4FF17FEE" w14:textId="77777777" w:rsidR="00B52DCC" w:rsidRDefault="00916648">
            <w:pPr>
              <w:pStyle w:val="TableParagraph"/>
              <w:spacing w:before="113"/>
              <w:ind w:left="111"/>
              <w:rPr>
                <w:sz w:val="20"/>
              </w:rPr>
            </w:pPr>
            <w:r>
              <w:rPr>
                <w:sz w:val="20"/>
              </w:rPr>
              <w:t>68478-04-6</w:t>
            </w:r>
          </w:p>
        </w:tc>
        <w:tc>
          <w:tcPr>
            <w:tcW w:w="1843" w:type="dxa"/>
          </w:tcPr>
          <w:p w14:paraId="7EC5B0D0" w14:textId="77777777" w:rsidR="00B52DCC" w:rsidRDefault="00916648">
            <w:pPr>
              <w:pStyle w:val="TableParagraph"/>
              <w:spacing w:before="113"/>
              <w:ind w:left="109"/>
              <w:rPr>
                <w:sz w:val="20"/>
              </w:rPr>
            </w:pPr>
            <w:r>
              <w:rPr>
                <w:sz w:val="20"/>
              </w:rPr>
              <w:t>270-788-0</w:t>
            </w:r>
          </w:p>
        </w:tc>
      </w:tr>
      <w:tr w:rsidR="00B52DCC" w14:paraId="3810A4E3" w14:textId="77777777">
        <w:trPr>
          <w:trHeight w:val="530"/>
        </w:trPr>
        <w:tc>
          <w:tcPr>
            <w:tcW w:w="852" w:type="dxa"/>
          </w:tcPr>
          <w:p w14:paraId="53EA4985" w14:textId="77777777" w:rsidR="00B52DCC" w:rsidRDefault="00916648">
            <w:pPr>
              <w:pStyle w:val="TableParagraph"/>
              <w:spacing w:before="113"/>
              <w:ind w:left="107"/>
              <w:rPr>
                <w:sz w:val="20"/>
              </w:rPr>
            </w:pPr>
            <w:r>
              <w:rPr>
                <w:sz w:val="20"/>
              </w:rPr>
              <w:t>532</w:t>
            </w:r>
          </w:p>
        </w:tc>
        <w:tc>
          <w:tcPr>
            <w:tcW w:w="6231" w:type="dxa"/>
          </w:tcPr>
          <w:p w14:paraId="5E1351BA" w14:textId="77777777" w:rsidR="00B52DCC" w:rsidRDefault="00916648">
            <w:pPr>
              <w:pStyle w:val="TableParagraph"/>
              <w:spacing w:line="223" w:lineRule="exact"/>
              <w:ind w:left="108"/>
              <w:rPr>
                <w:sz w:val="20"/>
              </w:rPr>
            </w:pPr>
            <w:r>
              <w:rPr>
                <w:sz w:val="20"/>
              </w:rPr>
              <w:t>Gazlar (petrol), termal parçalanma distilasyonu, a/a cinsinden % 0,1’den</w:t>
            </w:r>
          </w:p>
          <w:p w14:paraId="26332CC8" w14:textId="77777777" w:rsidR="00B52DCC" w:rsidRDefault="00916648">
            <w:pPr>
              <w:pStyle w:val="TableParagraph"/>
              <w:spacing w:before="37"/>
              <w:ind w:left="108"/>
              <w:rPr>
                <w:sz w:val="20"/>
              </w:rPr>
            </w:pPr>
            <w:r>
              <w:rPr>
                <w:sz w:val="20"/>
              </w:rPr>
              <w:t>fazla Butadien içerirse</w:t>
            </w:r>
          </w:p>
        </w:tc>
        <w:tc>
          <w:tcPr>
            <w:tcW w:w="1701" w:type="dxa"/>
          </w:tcPr>
          <w:p w14:paraId="1449B0D4" w14:textId="77777777" w:rsidR="00B52DCC" w:rsidRDefault="00916648">
            <w:pPr>
              <w:pStyle w:val="TableParagraph"/>
              <w:spacing w:before="113"/>
              <w:ind w:left="111"/>
              <w:rPr>
                <w:sz w:val="20"/>
              </w:rPr>
            </w:pPr>
            <w:r>
              <w:rPr>
                <w:sz w:val="20"/>
              </w:rPr>
              <w:t>68478-05-7</w:t>
            </w:r>
          </w:p>
        </w:tc>
        <w:tc>
          <w:tcPr>
            <w:tcW w:w="1843" w:type="dxa"/>
          </w:tcPr>
          <w:p w14:paraId="6A116305" w14:textId="77777777" w:rsidR="00B52DCC" w:rsidRDefault="00916648">
            <w:pPr>
              <w:pStyle w:val="TableParagraph"/>
              <w:spacing w:before="113"/>
              <w:ind w:left="109"/>
              <w:rPr>
                <w:sz w:val="20"/>
              </w:rPr>
            </w:pPr>
            <w:r>
              <w:rPr>
                <w:sz w:val="20"/>
              </w:rPr>
              <w:t>270-789-6</w:t>
            </w:r>
          </w:p>
        </w:tc>
      </w:tr>
      <w:tr w:rsidR="00B52DCC" w14:paraId="333E3B51" w14:textId="77777777">
        <w:trPr>
          <w:trHeight w:val="1058"/>
        </w:trPr>
        <w:tc>
          <w:tcPr>
            <w:tcW w:w="852" w:type="dxa"/>
          </w:tcPr>
          <w:p w14:paraId="71926BC8" w14:textId="77777777" w:rsidR="00B52DCC" w:rsidRDefault="00916648">
            <w:pPr>
              <w:pStyle w:val="TableParagraph"/>
              <w:spacing w:before="113"/>
              <w:ind w:left="107"/>
              <w:rPr>
                <w:sz w:val="20"/>
              </w:rPr>
            </w:pPr>
            <w:r>
              <w:rPr>
                <w:sz w:val="20"/>
              </w:rPr>
              <w:t>533</w:t>
            </w:r>
          </w:p>
        </w:tc>
        <w:tc>
          <w:tcPr>
            <w:tcW w:w="6231" w:type="dxa"/>
          </w:tcPr>
          <w:p w14:paraId="193DD743" w14:textId="77777777" w:rsidR="00B52DCC" w:rsidRDefault="00916648">
            <w:pPr>
              <w:pStyle w:val="TableParagraph"/>
              <w:spacing w:line="276" w:lineRule="auto"/>
              <w:ind w:left="108" w:right="102"/>
              <w:jc w:val="both"/>
              <w:rPr>
                <w:sz w:val="20"/>
              </w:rPr>
            </w:pPr>
            <w:r>
              <w:rPr>
                <w:sz w:val="20"/>
              </w:rPr>
              <w:t>Artık gaz (petrol), katalitik olarak ayrışmış arıtılmış yağ ve termal olarak ayrışmış vakum kalıntı fraksiyonlama geri akım silindiri, a/a cinsinden % 0,1’den fazla Butadien içerirse</w:t>
            </w:r>
          </w:p>
        </w:tc>
        <w:tc>
          <w:tcPr>
            <w:tcW w:w="1701" w:type="dxa"/>
          </w:tcPr>
          <w:p w14:paraId="7477E5B3" w14:textId="77777777" w:rsidR="00B52DCC" w:rsidRDefault="00916648">
            <w:pPr>
              <w:pStyle w:val="TableParagraph"/>
              <w:spacing w:before="113"/>
              <w:ind w:left="111"/>
              <w:rPr>
                <w:sz w:val="20"/>
              </w:rPr>
            </w:pPr>
            <w:r>
              <w:rPr>
                <w:sz w:val="20"/>
              </w:rPr>
              <w:t>68478-21-7</w:t>
            </w:r>
          </w:p>
        </w:tc>
        <w:tc>
          <w:tcPr>
            <w:tcW w:w="1843" w:type="dxa"/>
          </w:tcPr>
          <w:p w14:paraId="36B4055B" w14:textId="77777777" w:rsidR="00B52DCC" w:rsidRDefault="00916648">
            <w:pPr>
              <w:pStyle w:val="TableParagraph"/>
              <w:spacing w:before="113"/>
              <w:ind w:left="109"/>
              <w:rPr>
                <w:sz w:val="20"/>
              </w:rPr>
            </w:pPr>
            <w:r>
              <w:rPr>
                <w:sz w:val="20"/>
              </w:rPr>
              <w:t>270-802-5</w:t>
            </w:r>
          </w:p>
        </w:tc>
      </w:tr>
      <w:tr w:rsidR="00B52DCC" w14:paraId="53E3AD9A" w14:textId="77777777">
        <w:trPr>
          <w:trHeight w:val="527"/>
        </w:trPr>
        <w:tc>
          <w:tcPr>
            <w:tcW w:w="852" w:type="dxa"/>
          </w:tcPr>
          <w:p w14:paraId="7576624C" w14:textId="77777777" w:rsidR="00B52DCC" w:rsidRDefault="00916648">
            <w:pPr>
              <w:pStyle w:val="TableParagraph"/>
              <w:spacing w:before="113"/>
              <w:ind w:left="107"/>
              <w:rPr>
                <w:sz w:val="20"/>
              </w:rPr>
            </w:pPr>
            <w:r>
              <w:rPr>
                <w:sz w:val="20"/>
              </w:rPr>
              <w:t>534</w:t>
            </w:r>
          </w:p>
        </w:tc>
        <w:tc>
          <w:tcPr>
            <w:tcW w:w="6231" w:type="dxa"/>
          </w:tcPr>
          <w:p w14:paraId="59A5EF93" w14:textId="77777777" w:rsidR="00B52DCC" w:rsidRDefault="00916648">
            <w:pPr>
              <w:pStyle w:val="TableParagraph"/>
              <w:spacing w:line="223" w:lineRule="exact"/>
              <w:ind w:left="108"/>
              <w:rPr>
                <w:sz w:val="20"/>
              </w:rPr>
            </w:pPr>
            <w:r>
              <w:rPr>
                <w:sz w:val="20"/>
              </w:rPr>
              <w:t>Artık gaz (petrol), katalitik olarak ayrışmış neft yağı stabilizasyon absorbe</w:t>
            </w:r>
          </w:p>
          <w:p w14:paraId="4DE4BEE1" w14:textId="77777777" w:rsidR="00B52DCC" w:rsidRDefault="00916648">
            <w:pPr>
              <w:pStyle w:val="TableParagraph"/>
              <w:spacing w:before="34"/>
              <w:ind w:left="108"/>
              <w:rPr>
                <w:sz w:val="20"/>
              </w:rPr>
            </w:pPr>
            <w:r>
              <w:rPr>
                <w:sz w:val="20"/>
              </w:rPr>
              <w:t>edici, a/a cinsinden % 0,1’den fazla Butadien içerirse</w:t>
            </w:r>
          </w:p>
        </w:tc>
        <w:tc>
          <w:tcPr>
            <w:tcW w:w="1701" w:type="dxa"/>
          </w:tcPr>
          <w:p w14:paraId="5B7BADD4" w14:textId="77777777" w:rsidR="00B52DCC" w:rsidRDefault="00916648">
            <w:pPr>
              <w:pStyle w:val="TableParagraph"/>
              <w:spacing w:before="113"/>
              <w:ind w:left="111"/>
              <w:rPr>
                <w:sz w:val="20"/>
              </w:rPr>
            </w:pPr>
            <w:r>
              <w:rPr>
                <w:sz w:val="20"/>
              </w:rPr>
              <w:t>68478-22-8</w:t>
            </w:r>
          </w:p>
        </w:tc>
        <w:tc>
          <w:tcPr>
            <w:tcW w:w="1843" w:type="dxa"/>
          </w:tcPr>
          <w:p w14:paraId="32C89407" w14:textId="77777777" w:rsidR="00B52DCC" w:rsidRDefault="00916648">
            <w:pPr>
              <w:pStyle w:val="TableParagraph"/>
              <w:spacing w:before="113"/>
              <w:ind w:left="109"/>
              <w:rPr>
                <w:sz w:val="20"/>
              </w:rPr>
            </w:pPr>
            <w:r>
              <w:rPr>
                <w:sz w:val="20"/>
              </w:rPr>
              <w:t>270-803-0</w:t>
            </w:r>
          </w:p>
        </w:tc>
      </w:tr>
      <w:tr w:rsidR="00B52DCC" w14:paraId="20EA5234" w14:textId="77777777">
        <w:trPr>
          <w:trHeight w:val="794"/>
        </w:trPr>
        <w:tc>
          <w:tcPr>
            <w:tcW w:w="852" w:type="dxa"/>
          </w:tcPr>
          <w:p w14:paraId="6087DDB6" w14:textId="77777777" w:rsidR="00B52DCC" w:rsidRDefault="00916648">
            <w:pPr>
              <w:pStyle w:val="TableParagraph"/>
              <w:spacing w:before="113"/>
              <w:ind w:left="107"/>
              <w:rPr>
                <w:sz w:val="20"/>
              </w:rPr>
            </w:pPr>
            <w:r>
              <w:rPr>
                <w:sz w:val="20"/>
              </w:rPr>
              <w:t>535</w:t>
            </w:r>
          </w:p>
        </w:tc>
        <w:tc>
          <w:tcPr>
            <w:tcW w:w="6231" w:type="dxa"/>
          </w:tcPr>
          <w:p w14:paraId="5751771E" w14:textId="77777777" w:rsidR="00B52DCC" w:rsidRDefault="00916648">
            <w:pPr>
              <w:pStyle w:val="TableParagraph"/>
              <w:spacing w:line="223" w:lineRule="exact"/>
              <w:ind w:left="108"/>
              <w:rPr>
                <w:sz w:val="20"/>
              </w:rPr>
            </w:pPr>
            <w:r>
              <w:rPr>
                <w:sz w:val="20"/>
              </w:rPr>
              <w:t>Artık gaz (petrol), katalitik ayrıştırıcı, katalitik dönüştürücü ve</w:t>
            </w:r>
          </w:p>
          <w:p w14:paraId="6B53983B" w14:textId="77777777" w:rsidR="00B52DCC" w:rsidRDefault="00916648">
            <w:pPr>
              <w:pStyle w:val="TableParagraph"/>
              <w:spacing w:before="6" w:line="260" w:lineRule="atLeast"/>
              <w:ind w:left="108" w:right="99"/>
              <w:rPr>
                <w:sz w:val="20"/>
              </w:rPr>
            </w:pPr>
            <w:r>
              <w:rPr>
                <w:sz w:val="20"/>
              </w:rPr>
              <w:t>hidrodesülfürlenmiş kombinasyonlu fraksiyonlayıcı, a/a cinsinden % 0,1’den fazla Butadien içerirse</w:t>
            </w:r>
          </w:p>
        </w:tc>
        <w:tc>
          <w:tcPr>
            <w:tcW w:w="1701" w:type="dxa"/>
          </w:tcPr>
          <w:p w14:paraId="01040394" w14:textId="77777777" w:rsidR="00B52DCC" w:rsidRDefault="00916648">
            <w:pPr>
              <w:pStyle w:val="TableParagraph"/>
              <w:spacing w:before="113"/>
              <w:ind w:left="111"/>
              <w:rPr>
                <w:sz w:val="20"/>
              </w:rPr>
            </w:pPr>
            <w:r>
              <w:rPr>
                <w:sz w:val="20"/>
              </w:rPr>
              <w:t>68478-24-0</w:t>
            </w:r>
          </w:p>
        </w:tc>
        <w:tc>
          <w:tcPr>
            <w:tcW w:w="1843" w:type="dxa"/>
          </w:tcPr>
          <w:p w14:paraId="1209E6DC" w14:textId="77777777" w:rsidR="00B52DCC" w:rsidRDefault="00916648">
            <w:pPr>
              <w:pStyle w:val="TableParagraph"/>
              <w:spacing w:before="113"/>
              <w:ind w:left="109"/>
              <w:rPr>
                <w:sz w:val="20"/>
              </w:rPr>
            </w:pPr>
            <w:r>
              <w:rPr>
                <w:sz w:val="20"/>
              </w:rPr>
              <w:t>270-804-6</w:t>
            </w:r>
          </w:p>
        </w:tc>
      </w:tr>
      <w:tr w:rsidR="00B52DCC" w14:paraId="1A4564BE" w14:textId="77777777">
        <w:trPr>
          <w:trHeight w:val="530"/>
        </w:trPr>
        <w:tc>
          <w:tcPr>
            <w:tcW w:w="852" w:type="dxa"/>
          </w:tcPr>
          <w:p w14:paraId="5860506C" w14:textId="77777777" w:rsidR="00B52DCC" w:rsidRDefault="00916648">
            <w:pPr>
              <w:pStyle w:val="TableParagraph"/>
              <w:spacing w:before="113"/>
              <w:ind w:left="107"/>
              <w:rPr>
                <w:sz w:val="20"/>
              </w:rPr>
            </w:pPr>
            <w:r>
              <w:rPr>
                <w:sz w:val="20"/>
              </w:rPr>
              <w:t>536</w:t>
            </w:r>
          </w:p>
        </w:tc>
        <w:tc>
          <w:tcPr>
            <w:tcW w:w="6231" w:type="dxa"/>
          </w:tcPr>
          <w:p w14:paraId="01FA11EC" w14:textId="77777777" w:rsidR="00B52DCC" w:rsidRDefault="00916648">
            <w:pPr>
              <w:pStyle w:val="TableParagraph"/>
              <w:spacing w:line="223" w:lineRule="exact"/>
              <w:ind w:left="108"/>
              <w:rPr>
                <w:sz w:val="20"/>
              </w:rPr>
            </w:pPr>
            <w:r>
              <w:rPr>
                <w:sz w:val="20"/>
              </w:rPr>
              <w:t>Artık gaz (petrol), katalitik ayrıştırıcı refraksiyonlama absorbe edici, a/a</w:t>
            </w:r>
          </w:p>
          <w:p w14:paraId="718E3BE2" w14:textId="77777777" w:rsidR="00B52DCC" w:rsidRDefault="00916648">
            <w:pPr>
              <w:pStyle w:val="TableParagraph"/>
              <w:spacing w:before="34"/>
              <w:ind w:left="108"/>
              <w:rPr>
                <w:sz w:val="20"/>
              </w:rPr>
            </w:pPr>
            <w:r>
              <w:rPr>
                <w:sz w:val="20"/>
              </w:rPr>
              <w:t>cinsinden % 0,1’den fazla Butadien içerirse</w:t>
            </w:r>
          </w:p>
        </w:tc>
        <w:tc>
          <w:tcPr>
            <w:tcW w:w="1701" w:type="dxa"/>
          </w:tcPr>
          <w:p w14:paraId="789C534C" w14:textId="77777777" w:rsidR="00B52DCC" w:rsidRDefault="00916648">
            <w:pPr>
              <w:pStyle w:val="TableParagraph"/>
              <w:spacing w:before="113"/>
              <w:ind w:left="111"/>
              <w:rPr>
                <w:sz w:val="20"/>
              </w:rPr>
            </w:pPr>
            <w:r>
              <w:rPr>
                <w:sz w:val="20"/>
              </w:rPr>
              <w:t>68478-25-1</w:t>
            </w:r>
          </w:p>
        </w:tc>
        <w:tc>
          <w:tcPr>
            <w:tcW w:w="1843" w:type="dxa"/>
          </w:tcPr>
          <w:p w14:paraId="203487AB" w14:textId="77777777" w:rsidR="00B52DCC" w:rsidRDefault="00916648">
            <w:pPr>
              <w:pStyle w:val="TableParagraph"/>
              <w:spacing w:before="113"/>
              <w:ind w:left="109"/>
              <w:rPr>
                <w:sz w:val="20"/>
              </w:rPr>
            </w:pPr>
            <w:r>
              <w:rPr>
                <w:sz w:val="20"/>
              </w:rPr>
              <w:t>270-805-1</w:t>
            </w:r>
          </w:p>
        </w:tc>
      </w:tr>
      <w:tr w:rsidR="00B52DCC" w14:paraId="1AE4720F" w14:textId="77777777">
        <w:trPr>
          <w:trHeight w:val="527"/>
        </w:trPr>
        <w:tc>
          <w:tcPr>
            <w:tcW w:w="852" w:type="dxa"/>
          </w:tcPr>
          <w:p w14:paraId="73369AA5" w14:textId="77777777" w:rsidR="00B52DCC" w:rsidRDefault="00916648">
            <w:pPr>
              <w:pStyle w:val="TableParagraph"/>
              <w:spacing w:before="113"/>
              <w:ind w:left="107"/>
              <w:rPr>
                <w:sz w:val="20"/>
              </w:rPr>
            </w:pPr>
            <w:r>
              <w:rPr>
                <w:sz w:val="20"/>
              </w:rPr>
              <w:t>537</w:t>
            </w:r>
          </w:p>
        </w:tc>
        <w:tc>
          <w:tcPr>
            <w:tcW w:w="6231" w:type="dxa"/>
          </w:tcPr>
          <w:p w14:paraId="10D7B30A" w14:textId="77777777" w:rsidR="00B52DCC" w:rsidRDefault="00916648">
            <w:pPr>
              <w:pStyle w:val="TableParagraph"/>
              <w:spacing w:line="223" w:lineRule="exact"/>
              <w:ind w:left="108"/>
              <w:rPr>
                <w:sz w:val="20"/>
              </w:rPr>
            </w:pPr>
            <w:r>
              <w:rPr>
                <w:sz w:val="20"/>
              </w:rPr>
              <w:t>Artık gaz (petrol), katalitik olarak dönüştürülmüş neft yağı fraksiyonlama</w:t>
            </w:r>
          </w:p>
          <w:p w14:paraId="3DFC4D4A" w14:textId="77777777" w:rsidR="00B52DCC" w:rsidRDefault="00916648">
            <w:pPr>
              <w:pStyle w:val="TableParagraph"/>
              <w:spacing w:before="34"/>
              <w:ind w:left="108"/>
              <w:rPr>
                <w:sz w:val="20"/>
              </w:rPr>
            </w:pPr>
            <w:r>
              <w:rPr>
                <w:sz w:val="20"/>
              </w:rPr>
              <w:t>stabilizörü, a/a cinsinden % 0,1’den fazla Butadien içerirse</w:t>
            </w:r>
          </w:p>
        </w:tc>
        <w:tc>
          <w:tcPr>
            <w:tcW w:w="1701" w:type="dxa"/>
          </w:tcPr>
          <w:p w14:paraId="132DF4BD" w14:textId="77777777" w:rsidR="00B52DCC" w:rsidRDefault="00916648">
            <w:pPr>
              <w:pStyle w:val="TableParagraph"/>
              <w:spacing w:before="113"/>
              <w:ind w:left="111"/>
              <w:rPr>
                <w:sz w:val="20"/>
              </w:rPr>
            </w:pPr>
            <w:r>
              <w:rPr>
                <w:sz w:val="20"/>
              </w:rPr>
              <w:t>68478-26-2</w:t>
            </w:r>
          </w:p>
        </w:tc>
        <w:tc>
          <w:tcPr>
            <w:tcW w:w="1843" w:type="dxa"/>
          </w:tcPr>
          <w:p w14:paraId="6512BCDE" w14:textId="77777777" w:rsidR="00B52DCC" w:rsidRDefault="00916648">
            <w:pPr>
              <w:pStyle w:val="TableParagraph"/>
              <w:spacing w:before="113"/>
              <w:ind w:left="109"/>
              <w:rPr>
                <w:sz w:val="20"/>
              </w:rPr>
            </w:pPr>
            <w:r>
              <w:rPr>
                <w:sz w:val="20"/>
              </w:rPr>
              <w:t>270-806-7</w:t>
            </w:r>
          </w:p>
        </w:tc>
      </w:tr>
      <w:tr w:rsidR="00B52DCC" w14:paraId="4F0E37F1" w14:textId="77777777">
        <w:trPr>
          <w:trHeight w:val="530"/>
        </w:trPr>
        <w:tc>
          <w:tcPr>
            <w:tcW w:w="852" w:type="dxa"/>
          </w:tcPr>
          <w:p w14:paraId="48F86205" w14:textId="77777777" w:rsidR="00B52DCC" w:rsidRDefault="00916648">
            <w:pPr>
              <w:pStyle w:val="TableParagraph"/>
              <w:spacing w:before="113"/>
              <w:ind w:left="107"/>
              <w:rPr>
                <w:sz w:val="20"/>
              </w:rPr>
            </w:pPr>
            <w:r>
              <w:rPr>
                <w:sz w:val="20"/>
              </w:rPr>
              <w:t>538</w:t>
            </w:r>
          </w:p>
        </w:tc>
        <w:tc>
          <w:tcPr>
            <w:tcW w:w="6231" w:type="dxa"/>
          </w:tcPr>
          <w:p w14:paraId="7BD538F9" w14:textId="77777777" w:rsidR="00B52DCC" w:rsidRDefault="00916648">
            <w:pPr>
              <w:pStyle w:val="TableParagraph"/>
              <w:spacing w:line="223" w:lineRule="exact"/>
              <w:ind w:left="108"/>
              <w:rPr>
                <w:sz w:val="20"/>
              </w:rPr>
            </w:pPr>
            <w:r>
              <w:rPr>
                <w:sz w:val="20"/>
              </w:rPr>
              <w:t>Artık gaz (petrol), katalitik olarak dönüştürülmüş neft yağı ayırıcısı, a/a</w:t>
            </w:r>
          </w:p>
          <w:p w14:paraId="3DF79C85" w14:textId="77777777" w:rsidR="00B52DCC" w:rsidRDefault="00916648">
            <w:pPr>
              <w:pStyle w:val="TableParagraph"/>
              <w:spacing w:before="36"/>
              <w:ind w:left="108"/>
              <w:rPr>
                <w:sz w:val="20"/>
              </w:rPr>
            </w:pPr>
            <w:r>
              <w:rPr>
                <w:sz w:val="20"/>
              </w:rPr>
              <w:t>cinsinden % 0,1’den fazla Butadien içerirse</w:t>
            </w:r>
          </w:p>
        </w:tc>
        <w:tc>
          <w:tcPr>
            <w:tcW w:w="1701" w:type="dxa"/>
          </w:tcPr>
          <w:p w14:paraId="5F3C8217" w14:textId="77777777" w:rsidR="00B52DCC" w:rsidRDefault="00916648">
            <w:pPr>
              <w:pStyle w:val="TableParagraph"/>
              <w:spacing w:before="113"/>
              <w:ind w:left="111"/>
              <w:rPr>
                <w:sz w:val="20"/>
              </w:rPr>
            </w:pPr>
            <w:r>
              <w:rPr>
                <w:sz w:val="20"/>
              </w:rPr>
              <w:t>68478-27-3</w:t>
            </w:r>
          </w:p>
        </w:tc>
        <w:tc>
          <w:tcPr>
            <w:tcW w:w="1843" w:type="dxa"/>
          </w:tcPr>
          <w:p w14:paraId="2F579C26" w14:textId="77777777" w:rsidR="00B52DCC" w:rsidRDefault="00916648">
            <w:pPr>
              <w:pStyle w:val="TableParagraph"/>
              <w:spacing w:before="113"/>
              <w:ind w:left="109"/>
              <w:rPr>
                <w:sz w:val="20"/>
              </w:rPr>
            </w:pPr>
            <w:r>
              <w:rPr>
                <w:sz w:val="20"/>
              </w:rPr>
              <w:t>270-807-2</w:t>
            </w:r>
          </w:p>
        </w:tc>
      </w:tr>
    </w:tbl>
    <w:p w14:paraId="6F850618"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2BA63401" w14:textId="77777777">
        <w:trPr>
          <w:trHeight w:val="530"/>
        </w:trPr>
        <w:tc>
          <w:tcPr>
            <w:tcW w:w="852" w:type="dxa"/>
          </w:tcPr>
          <w:p w14:paraId="5D47B5FC" w14:textId="77777777" w:rsidR="00B52DCC" w:rsidRDefault="00916648">
            <w:pPr>
              <w:pStyle w:val="TableParagraph"/>
              <w:spacing w:before="116"/>
              <w:ind w:left="107"/>
              <w:rPr>
                <w:sz w:val="20"/>
              </w:rPr>
            </w:pPr>
            <w:r>
              <w:rPr>
                <w:sz w:val="20"/>
              </w:rPr>
              <w:lastRenderedPageBreak/>
              <w:t>539</w:t>
            </w:r>
          </w:p>
        </w:tc>
        <w:tc>
          <w:tcPr>
            <w:tcW w:w="6231" w:type="dxa"/>
          </w:tcPr>
          <w:p w14:paraId="231D7AB6" w14:textId="77777777" w:rsidR="00B52DCC" w:rsidRDefault="00916648">
            <w:pPr>
              <w:pStyle w:val="TableParagraph"/>
              <w:spacing w:line="226" w:lineRule="exact"/>
              <w:ind w:left="108"/>
              <w:rPr>
                <w:sz w:val="20"/>
              </w:rPr>
            </w:pPr>
            <w:r>
              <w:rPr>
                <w:sz w:val="20"/>
              </w:rPr>
              <w:t>Artık gaz (petrol), katalitik olarak dönüştürülmüş neft yağı stabilizörü, a/a</w:t>
            </w:r>
          </w:p>
          <w:p w14:paraId="3CF95CC1" w14:textId="77777777" w:rsidR="00B52DCC" w:rsidRDefault="00916648">
            <w:pPr>
              <w:pStyle w:val="TableParagraph"/>
              <w:spacing w:before="34"/>
              <w:ind w:left="108"/>
              <w:rPr>
                <w:sz w:val="20"/>
              </w:rPr>
            </w:pPr>
            <w:r>
              <w:rPr>
                <w:sz w:val="20"/>
              </w:rPr>
              <w:t>cinsinden % 0,1’den fazla Butadien içerirse</w:t>
            </w:r>
          </w:p>
        </w:tc>
        <w:tc>
          <w:tcPr>
            <w:tcW w:w="1701" w:type="dxa"/>
          </w:tcPr>
          <w:p w14:paraId="45681A46" w14:textId="77777777" w:rsidR="00B52DCC" w:rsidRDefault="00916648">
            <w:pPr>
              <w:pStyle w:val="TableParagraph"/>
              <w:spacing w:before="116"/>
              <w:ind w:left="111"/>
              <w:rPr>
                <w:sz w:val="20"/>
              </w:rPr>
            </w:pPr>
            <w:r>
              <w:rPr>
                <w:sz w:val="20"/>
              </w:rPr>
              <w:t>68478-28-4</w:t>
            </w:r>
          </w:p>
        </w:tc>
        <w:tc>
          <w:tcPr>
            <w:tcW w:w="1843" w:type="dxa"/>
          </w:tcPr>
          <w:p w14:paraId="45C4D82E" w14:textId="77777777" w:rsidR="00B52DCC" w:rsidRDefault="00916648">
            <w:pPr>
              <w:pStyle w:val="TableParagraph"/>
              <w:spacing w:before="116"/>
              <w:ind w:left="109"/>
              <w:rPr>
                <w:sz w:val="20"/>
              </w:rPr>
            </w:pPr>
            <w:r>
              <w:rPr>
                <w:sz w:val="20"/>
              </w:rPr>
              <w:t>270-808-8</w:t>
            </w:r>
          </w:p>
        </w:tc>
      </w:tr>
      <w:tr w:rsidR="00B52DCC" w14:paraId="55E066C3" w14:textId="77777777">
        <w:trPr>
          <w:trHeight w:val="530"/>
        </w:trPr>
        <w:tc>
          <w:tcPr>
            <w:tcW w:w="852" w:type="dxa"/>
          </w:tcPr>
          <w:p w14:paraId="2225D54B" w14:textId="77777777" w:rsidR="00B52DCC" w:rsidRDefault="00916648">
            <w:pPr>
              <w:pStyle w:val="TableParagraph"/>
              <w:spacing w:before="113"/>
              <w:ind w:left="107"/>
              <w:rPr>
                <w:sz w:val="20"/>
              </w:rPr>
            </w:pPr>
            <w:r>
              <w:rPr>
                <w:sz w:val="20"/>
              </w:rPr>
              <w:t>540</w:t>
            </w:r>
          </w:p>
        </w:tc>
        <w:tc>
          <w:tcPr>
            <w:tcW w:w="6231" w:type="dxa"/>
          </w:tcPr>
          <w:p w14:paraId="20746A4D" w14:textId="77777777" w:rsidR="00B52DCC" w:rsidRDefault="00916648">
            <w:pPr>
              <w:pStyle w:val="TableParagraph"/>
              <w:spacing w:line="223" w:lineRule="exact"/>
              <w:ind w:left="108"/>
              <w:rPr>
                <w:sz w:val="20"/>
              </w:rPr>
            </w:pPr>
            <w:r>
              <w:rPr>
                <w:sz w:val="20"/>
              </w:rPr>
              <w:t>Artık gaz (petrol), ayrıştırılmış distilat hidrojen ile muamele edilmiş</w:t>
            </w:r>
          </w:p>
          <w:p w14:paraId="2D1ECD76" w14:textId="77777777" w:rsidR="00B52DCC" w:rsidRDefault="00916648">
            <w:pPr>
              <w:pStyle w:val="TableParagraph"/>
              <w:spacing w:before="34"/>
              <w:ind w:left="108"/>
              <w:rPr>
                <w:sz w:val="20"/>
              </w:rPr>
            </w:pPr>
            <w:r>
              <w:rPr>
                <w:sz w:val="20"/>
              </w:rPr>
              <w:t>ayırıcısı, a/a cinsinden % 0,1’den fazla Butadien içerirse</w:t>
            </w:r>
          </w:p>
        </w:tc>
        <w:tc>
          <w:tcPr>
            <w:tcW w:w="1701" w:type="dxa"/>
          </w:tcPr>
          <w:p w14:paraId="11BCF845" w14:textId="77777777" w:rsidR="00B52DCC" w:rsidRDefault="00916648">
            <w:pPr>
              <w:pStyle w:val="TableParagraph"/>
              <w:spacing w:before="113"/>
              <w:ind w:left="111"/>
              <w:rPr>
                <w:sz w:val="20"/>
              </w:rPr>
            </w:pPr>
            <w:r>
              <w:rPr>
                <w:sz w:val="20"/>
              </w:rPr>
              <w:t>68478-29-5</w:t>
            </w:r>
          </w:p>
        </w:tc>
        <w:tc>
          <w:tcPr>
            <w:tcW w:w="1843" w:type="dxa"/>
          </w:tcPr>
          <w:p w14:paraId="198D1EB9" w14:textId="77777777" w:rsidR="00B52DCC" w:rsidRDefault="00916648">
            <w:pPr>
              <w:pStyle w:val="TableParagraph"/>
              <w:spacing w:before="113"/>
              <w:ind w:left="109"/>
              <w:rPr>
                <w:sz w:val="20"/>
              </w:rPr>
            </w:pPr>
            <w:r>
              <w:rPr>
                <w:sz w:val="20"/>
              </w:rPr>
              <w:t>270-809-3</w:t>
            </w:r>
          </w:p>
        </w:tc>
      </w:tr>
      <w:tr w:rsidR="00B52DCC" w14:paraId="148D74BC" w14:textId="77777777">
        <w:trPr>
          <w:trHeight w:val="527"/>
        </w:trPr>
        <w:tc>
          <w:tcPr>
            <w:tcW w:w="852" w:type="dxa"/>
          </w:tcPr>
          <w:p w14:paraId="1CD33297" w14:textId="77777777" w:rsidR="00B52DCC" w:rsidRDefault="00916648">
            <w:pPr>
              <w:pStyle w:val="TableParagraph"/>
              <w:spacing w:before="113"/>
              <w:ind w:left="107"/>
              <w:rPr>
                <w:sz w:val="20"/>
              </w:rPr>
            </w:pPr>
            <w:r>
              <w:rPr>
                <w:sz w:val="20"/>
              </w:rPr>
              <w:t>541</w:t>
            </w:r>
          </w:p>
        </w:tc>
        <w:tc>
          <w:tcPr>
            <w:tcW w:w="6231" w:type="dxa"/>
          </w:tcPr>
          <w:p w14:paraId="6D4885F9" w14:textId="77777777" w:rsidR="00B52DCC" w:rsidRDefault="00916648">
            <w:pPr>
              <w:pStyle w:val="TableParagraph"/>
              <w:spacing w:line="223" w:lineRule="exact"/>
              <w:ind w:left="108"/>
              <w:rPr>
                <w:sz w:val="20"/>
              </w:rPr>
            </w:pPr>
            <w:r>
              <w:rPr>
                <w:sz w:val="20"/>
              </w:rPr>
              <w:t>Artık gaz (petrol), hidrodesülfürlenmiş normal üretim aşamasında üretilen</w:t>
            </w:r>
          </w:p>
          <w:p w14:paraId="1248875D" w14:textId="77777777" w:rsidR="00B52DCC" w:rsidRDefault="00916648">
            <w:pPr>
              <w:pStyle w:val="TableParagraph"/>
              <w:spacing w:before="34"/>
              <w:ind w:left="108"/>
              <w:rPr>
                <w:sz w:val="20"/>
              </w:rPr>
            </w:pPr>
            <w:r>
              <w:rPr>
                <w:sz w:val="20"/>
              </w:rPr>
              <w:t>neft yağı ayırıcısı, a/a cinsinden % 0,1’den fazla Butadien içerirse</w:t>
            </w:r>
          </w:p>
        </w:tc>
        <w:tc>
          <w:tcPr>
            <w:tcW w:w="1701" w:type="dxa"/>
          </w:tcPr>
          <w:p w14:paraId="037DAF77" w14:textId="77777777" w:rsidR="00B52DCC" w:rsidRDefault="00916648">
            <w:pPr>
              <w:pStyle w:val="TableParagraph"/>
              <w:spacing w:before="113"/>
              <w:ind w:left="111"/>
              <w:rPr>
                <w:sz w:val="20"/>
              </w:rPr>
            </w:pPr>
            <w:r>
              <w:rPr>
                <w:sz w:val="20"/>
              </w:rPr>
              <w:t>68478-30-8</w:t>
            </w:r>
          </w:p>
        </w:tc>
        <w:tc>
          <w:tcPr>
            <w:tcW w:w="1843" w:type="dxa"/>
          </w:tcPr>
          <w:p w14:paraId="07C10FF2" w14:textId="77777777" w:rsidR="00B52DCC" w:rsidRDefault="00916648">
            <w:pPr>
              <w:pStyle w:val="TableParagraph"/>
              <w:spacing w:before="113"/>
              <w:ind w:left="109"/>
              <w:rPr>
                <w:sz w:val="20"/>
              </w:rPr>
            </w:pPr>
            <w:r>
              <w:rPr>
                <w:sz w:val="20"/>
              </w:rPr>
              <w:t>270-810-9</w:t>
            </w:r>
          </w:p>
        </w:tc>
      </w:tr>
      <w:tr w:rsidR="00B52DCC" w14:paraId="7980F4AB" w14:textId="77777777">
        <w:trPr>
          <w:trHeight w:val="530"/>
        </w:trPr>
        <w:tc>
          <w:tcPr>
            <w:tcW w:w="852" w:type="dxa"/>
          </w:tcPr>
          <w:p w14:paraId="11C3FE28" w14:textId="77777777" w:rsidR="00B52DCC" w:rsidRDefault="00916648">
            <w:pPr>
              <w:pStyle w:val="TableParagraph"/>
              <w:spacing w:before="113"/>
              <w:ind w:left="107"/>
              <w:rPr>
                <w:sz w:val="20"/>
              </w:rPr>
            </w:pPr>
            <w:r>
              <w:rPr>
                <w:sz w:val="20"/>
              </w:rPr>
              <w:t>542</w:t>
            </w:r>
          </w:p>
        </w:tc>
        <w:tc>
          <w:tcPr>
            <w:tcW w:w="6231" w:type="dxa"/>
          </w:tcPr>
          <w:p w14:paraId="26F9FE4E" w14:textId="77777777" w:rsidR="00B52DCC" w:rsidRDefault="00916648">
            <w:pPr>
              <w:pStyle w:val="TableParagraph"/>
              <w:spacing w:before="4" w:line="244" w:lineRule="exact"/>
              <w:ind w:left="108" w:right="18"/>
              <w:rPr>
                <w:sz w:val="20"/>
              </w:rPr>
            </w:pPr>
            <w:r>
              <w:rPr>
                <w:position w:val="2"/>
                <w:sz w:val="20"/>
              </w:rPr>
              <w:t>Artık gaz (petrol), karıştırılmış buhar sisteminde elde edilen doygun gaz, C</w:t>
            </w:r>
            <w:r>
              <w:rPr>
                <w:sz w:val="13"/>
              </w:rPr>
              <w:t xml:space="preserve">4 </w:t>
            </w:r>
            <w:r>
              <w:rPr>
                <w:sz w:val="20"/>
              </w:rPr>
              <w:t>yönünden zengin, a/a cinsinden % 0,1’den fazla Butadien içerirse</w:t>
            </w:r>
          </w:p>
        </w:tc>
        <w:tc>
          <w:tcPr>
            <w:tcW w:w="1701" w:type="dxa"/>
          </w:tcPr>
          <w:p w14:paraId="5F9DAB89" w14:textId="77777777" w:rsidR="00B52DCC" w:rsidRDefault="00916648">
            <w:pPr>
              <w:pStyle w:val="TableParagraph"/>
              <w:spacing w:before="113"/>
              <w:ind w:left="111"/>
              <w:rPr>
                <w:sz w:val="20"/>
              </w:rPr>
            </w:pPr>
            <w:r>
              <w:rPr>
                <w:sz w:val="20"/>
              </w:rPr>
              <w:t>68478-32-0</w:t>
            </w:r>
          </w:p>
        </w:tc>
        <w:tc>
          <w:tcPr>
            <w:tcW w:w="1843" w:type="dxa"/>
          </w:tcPr>
          <w:p w14:paraId="3ECA7F43" w14:textId="77777777" w:rsidR="00B52DCC" w:rsidRDefault="00916648">
            <w:pPr>
              <w:pStyle w:val="TableParagraph"/>
              <w:spacing w:before="113"/>
              <w:ind w:left="109"/>
              <w:rPr>
                <w:sz w:val="20"/>
              </w:rPr>
            </w:pPr>
            <w:r>
              <w:rPr>
                <w:sz w:val="20"/>
              </w:rPr>
              <w:t>270-813-5</w:t>
            </w:r>
          </w:p>
        </w:tc>
      </w:tr>
      <w:tr w:rsidR="00B52DCC" w14:paraId="52FB24E7" w14:textId="77777777">
        <w:trPr>
          <w:trHeight w:val="527"/>
        </w:trPr>
        <w:tc>
          <w:tcPr>
            <w:tcW w:w="852" w:type="dxa"/>
          </w:tcPr>
          <w:p w14:paraId="63374153" w14:textId="77777777" w:rsidR="00B52DCC" w:rsidRDefault="00916648">
            <w:pPr>
              <w:pStyle w:val="TableParagraph"/>
              <w:spacing w:before="113"/>
              <w:ind w:left="107"/>
              <w:rPr>
                <w:sz w:val="20"/>
              </w:rPr>
            </w:pPr>
            <w:r>
              <w:rPr>
                <w:sz w:val="20"/>
              </w:rPr>
              <w:t>543</w:t>
            </w:r>
          </w:p>
        </w:tc>
        <w:tc>
          <w:tcPr>
            <w:tcW w:w="6231" w:type="dxa"/>
          </w:tcPr>
          <w:p w14:paraId="59D1FB12" w14:textId="77777777" w:rsidR="00B52DCC" w:rsidRDefault="00916648">
            <w:pPr>
              <w:pStyle w:val="TableParagraph"/>
              <w:spacing w:before="4" w:line="244" w:lineRule="exact"/>
              <w:ind w:left="108" w:right="94"/>
              <w:rPr>
                <w:sz w:val="20"/>
              </w:rPr>
            </w:pPr>
            <w:r>
              <w:rPr>
                <w:position w:val="2"/>
                <w:sz w:val="20"/>
              </w:rPr>
              <w:t xml:space="preserve">Artık gaz (petrol), doymuş gaz geri kazanım birimi, C </w:t>
            </w:r>
            <w:r>
              <w:rPr>
                <w:sz w:val="13"/>
              </w:rPr>
              <w:t xml:space="preserve">1-2 </w:t>
            </w:r>
            <w:r>
              <w:rPr>
                <w:position w:val="2"/>
                <w:sz w:val="20"/>
              </w:rPr>
              <w:t xml:space="preserve">yönünden zengin, </w:t>
            </w:r>
            <w:r>
              <w:rPr>
                <w:sz w:val="20"/>
              </w:rPr>
              <w:t>a/a cinsinden % 0,1’den fazla Butadien içerirse</w:t>
            </w:r>
          </w:p>
        </w:tc>
        <w:tc>
          <w:tcPr>
            <w:tcW w:w="1701" w:type="dxa"/>
          </w:tcPr>
          <w:p w14:paraId="6799CD49" w14:textId="77777777" w:rsidR="00B52DCC" w:rsidRDefault="00916648">
            <w:pPr>
              <w:pStyle w:val="TableParagraph"/>
              <w:spacing w:before="113"/>
              <w:ind w:left="111"/>
              <w:rPr>
                <w:sz w:val="20"/>
              </w:rPr>
            </w:pPr>
            <w:r>
              <w:rPr>
                <w:sz w:val="20"/>
              </w:rPr>
              <w:t>68478-33-1</w:t>
            </w:r>
          </w:p>
        </w:tc>
        <w:tc>
          <w:tcPr>
            <w:tcW w:w="1843" w:type="dxa"/>
          </w:tcPr>
          <w:p w14:paraId="12654B01" w14:textId="77777777" w:rsidR="00B52DCC" w:rsidRDefault="00916648">
            <w:pPr>
              <w:pStyle w:val="TableParagraph"/>
              <w:spacing w:before="113"/>
              <w:ind w:left="109"/>
              <w:rPr>
                <w:sz w:val="20"/>
              </w:rPr>
            </w:pPr>
            <w:r>
              <w:rPr>
                <w:sz w:val="20"/>
              </w:rPr>
              <w:t>270-814-0</w:t>
            </w:r>
          </w:p>
        </w:tc>
      </w:tr>
      <w:tr w:rsidR="00B52DCC" w14:paraId="5C8D6800" w14:textId="77777777">
        <w:trPr>
          <w:trHeight w:val="530"/>
        </w:trPr>
        <w:tc>
          <w:tcPr>
            <w:tcW w:w="852" w:type="dxa"/>
          </w:tcPr>
          <w:p w14:paraId="07C38CF6" w14:textId="77777777" w:rsidR="00B52DCC" w:rsidRDefault="00916648">
            <w:pPr>
              <w:pStyle w:val="TableParagraph"/>
              <w:spacing w:before="113"/>
              <w:ind w:left="107"/>
              <w:rPr>
                <w:sz w:val="20"/>
              </w:rPr>
            </w:pPr>
            <w:r>
              <w:rPr>
                <w:sz w:val="20"/>
              </w:rPr>
              <w:t>544</w:t>
            </w:r>
          </w:p>
        </w:tc>
        <w:tc>
          <w:tcPr>
            <w:tcW w:w="6231" w:type="dxa"/>
          </w:tcPr>
          <w:p w14:paraId="74036114" w14:textId="77777777" w:rsidR="00B52DCC" w:rsidRDefault="00916648">
            <w:pPr>
              <w:pStyle w:val="TableParagraph"/>
              <w:spacing w:line="223" w:lineRule="exact"/>
              <w:ind w:left="108"/>
              <w:rPr>
                <w:sz w:val="20"/>
              </w:rPr>
            </w:pPr>
            <w:r>
              <w:rPr>
                <w:sz w:val="20"/>
              </w:rPr>
              <w:t>Artık gaz (petrol), vakum artıkları termal ayrıştırıcısı, a/a cinsinden %</w:t>
            </w:r>
          </w:p>
          <w:p w14:paraId="40B02072" w14:textId="77777777" w:rsidR="00B52DCC" w:rsidRDefault="00916648">
            <w:pPr>
              <w:pStyle w:val="TableParagraph"/>
              <w:spacing w:before="36"/>
              <w:ind w:left="108"/>
              <w:rPr>
                <w:sz w:val="20"/>
              </w:rPr>
            </w:pPr>
            <w:r>
              <w:rPr>
                <w:sz w:val="20"/>
              </w:rPr>
              <w:t>0,1’den fazla Butadien içerirse</w:t>
            </w:r>
          </w:p>
        </w:tc>
        <w:tc>
          <w:tcPr>
            <w:tcW w:w="1701" w:type="dxa"/>
          </w:tcPr>
          <w:p w14:paraId="3FD989B5" w14:textId="77777777" w:rsidR="00B52DCC" w:rsidRDefault="00916648">
            <w:pPr>
              <w:pStyle w:val="TableParagraph"/>
              <w:spacing w:before="113"/>
              <w:ind w:left="111"/>
              <w:rPr>
                <w:sz w:val="20"/>
              </w:rPr>
            </w:pPr>
            <w:r>
              <w:rPr>
                <w:sz w:val="20"/>
              </w:rPr>
              <w:t>68478-34-2</w:t>
            </w:r>
          </w:p>
        </w:tc>
        <w:tc>
          <w:tcPr>
            <w:tcW w:w="1843" w:type="dxa"/>
          </w:tcPr>
          <w:p w14:paraId="1784CBDC" w14:textId="77777777" w:rsidR="00B52DCC" w:rsidRDefault="00916648">
            <w:pPr>
              <w:pStyle w:val="TableParagraph"/>
              <w:spacing w:before="113"/>
              <w:ind w:left="109"/>
              <w:rPr>
                <w:sz w:val="20"/>
              </w:rPr>
            </w:pPr>
            <w:r>
              <w:rPr>
                <w:sz w:val="20"/>
              </w:rPr>
              <w:t>270-815-6</w:t>
            </w:r>
          </w:p>
        </w:tc>
      </w:tr>
      <w:tr w:rsidR="00B52DCC" w14:paraId="10F6006E" w14:textId="77777777">
        <w:trPr>
          <w:trHeight w:val="528"/>
        </w:trPr>
        <w:tc>
          <w:tcPr>
            <w:tcW w:w="852" w:type="dxa"/>
          </w:tcPr>
          <w:p w14:paraId="37DBA0DE" w14:textId="77777777" w:rsidR="00B52DCC" w:rsidRDefault="00916648">
            <w:pPr>
              <w:pStyle w:val="TableParagraph"/>
              <w:spacing w:before="113"/>
              <w:ind w:left="107"/>
              <w:rPr>
                <w:sz w:val="20"/>
              </w:rPr>
            </w:pPr>
            <w:r>
              <w:rPr>
                <w:sz w:val="20"/>
              </w:rPr>
              <w:t>545</w:t>
            </w:r>
          </w:p>
        </w:tc>
        <w:tc>
          <w:tcPr>
            <w:tcW w:w="6231" w:type="dxa"/>
          </w:tcPr>
          <w:p w14:paraId="7FB72874" w14:textId="77777777" w:rsidR="00B52DCC" w:rsidRDefault="00916648">
            <w:pPr>
              <w:pStyle w:val="TableParagraph"/>
              <w:spacing w:before="4" w:line="244" w:lineRule="exact"/>
              <w:ind w:left="108"/>
              <w:rPr>
                <w:sz w:val="20"/>
              </w:rPr>
            </w:pPr>
            <w:r>
              <w:rPr>
                <w:position w:val="2"/>
                <w:sz w:val="20"/>
              </w:rPr>
              <w:t>Hidrokarbonlar, C</w:t>
            </w:r>
            <w:r>
              <w:rPr>
                <w:sz w:val="13"/>
              </w:rPr>
              <w:t xml:space="preserve">3-4 </w:t>
            </w:r>
            <w:r>
              <w:rPr>
                <w:position w:val="2"/>
                <w:sz w:val="20"/>
              </w:rPr>
              <w:t xml:space="preserve">yönünden zengin, petrol distilatı, a/a cinsinden % </w:t>
            </w:r>
            <w:r>
              <w:rPr>
                <w:sz w:val="20"/>
              </w:rPr>
              <w:t>0,1’den fazla Butadien içerirse</w:t>
            </w:r>
          </w:p>
        </w:tc>
        <w:tc>
          <w:tcPr>
            <w:tcW w:w="1701" w:type="dxa"/>
          </w:tcPr>
          <w:p w14:paraId="3097F91B" w14:textId="77777777" w:rsidR="00B52DCC" w:rsidRDefault="00916648">
            <w:pPr>
              <w:pStyle w:val="TableParagraph"/>
              <w:spacing w:before="113"/>
              <w:ind w:left="111"/>
              <w:rPr>
                <w:sz w:val="20"/>
              </w:rPr>
            </w:pPr>
            <w:r>
              <w:rPr>
                <w:sz w:val="20"/>
              </w:rPr>
              <w:t>68512-91-4</w:t>
            </w:r>
          </w:p>
        </w:tc>
        <w:tc>
          <w:tcPr>
            <w:tcW w:w="1843" w:type="dxa"/>
          </w:tcPr>
          <w:p w14:paraId="513C4A2A" w14:textId="77777777" w:rsidR="00B52DCC" w:rsidRDefault="00916648">
            <w:pPr>
              <w:pStyle w:val="TableParagraph"/>
              <w:spacing w:before="113"/>
              <w:ind w:left="109"/>
              <w:rPr>
                <w:sz w:val="20"/>
              </w:rPr>
            </w:pPr>
            <w:r>
              <w:rPr>
                <w:sz w:val="20"/>
              </w:rPr>
              <w:t>270-990-9</w:t>
            </w:r>
          </w:p>
        </w:tc>
      </w:tr>
      <w:tr w:rsidR="00B52DCC" w14:paraId="0B643C05" w14:textId="77777777">
        <w:trPr>
          <w:trHeight w:val="793"/>
        </w:trPr>
        <w:tc>
          <w:tcPr>
            <w:tcW w:w="852" w:type="dxa"/>
          </w:tcPr>
          <w:p w14:paraId="487B4744" w14:textId="77777777" w:rsidR="00B52DCC" w:rsidRDefault="00916648">
            <w:pPr>
              <w:pStyle w:val="TableParagraph"/>
              <w:spacing w:before="115"/>
              <w:ind w:left="107"/>
              <w:rPr>
                <w:sz w:val="20"/>
              </w:rPr>
            </w:pPr>
            <w:r>
              <w:rPr>
                <w:sz w:val="20"/>
              </w:rPr>
              <w:t>546</w:t>
            </w:r>
          </w:p>
        </w:tc>
        <w:tc>
          <w:tcPr>
            <w:tcW w:w="6231" w:type="dxa"/>
          </w:tcPr>
          <w:p w14:paraId="3C69C43C" w14:textId="77777777" w:rsidR="00B52DCC" w:rsidRDefault="00916648">
            <w:pPr>
              <w:pStyle w:val="TableParagraph"/>
              <w:spacing w:line="276" w:lineRule="auto"/>
              <w:ind w:left="108"/>
              <w:rPr>
                <w:sz w:val="20"/>
              </w:rPr>
            </w:pPr>
            <w:r>
              <w:rPr>
                <w:sz w:val="20"/>
              </w:rPr>
              <w:t>Gazlar (petrol), katalitik olarak dönüştürülmüş normal üretim aşamasında üretilen neft yağı stabilizör üstleri, a/a cinsinden % 0,1’den fazla Butadien</w:t>
            </w:r>
          </w:p>
          <w:p w14:paraId="409A050B" w14:textId="77777777" w:rsidR="00B52DCC" w:rsidRDefault="00916648">
            <w:pPr>
              <w:pStyle w:val="TableParagraph"/>
              <w:spacing w:line="229" w:lineRule="exact"/>
              <w:ind w:left="108"/>
              <w:rPr>
                <w:sz w:val="20"/>
              </w:rPr>
            </w:pPr>
            <w:r>
              <w:rPr>
                <w:sz w:val="20"/>
              </w:rPr>
              <w:t>içerirse</w:t>
            </w:r>
          </w:p>
        </w:tc>
        <w:tc>
          <w:tcPr>
            <w:tcW w:w="1701" w:type="dxa"/>
          </w:tcPr>
          <w:p w14:paraId="6FC04944" w14:textId="77777777" w:rsidR="00B52DCC" w:rsidRDefault="00916648">
            <w:pPr>
              <w:pStyle w:val="TableParagraph"/>
              <w:spacing w:before="115"/>
              <w:ind w:left="111"/>
              <w:rPr>
                <w:sz w:val="20"/>
              </w:rPr>
            </w:pPr>
            <w:r>
              <w:rPr>
                <w:sz w:val="20"/>
              </w:rPr>
              <w:t>68513-14-4</w:t>
            </w:r>
          </w:p>
        </w:tc>
        <w:tc>
          <w:tcPr>
            <w:tcW w:w="1843" w:type="dxa"/>
          </w:tcPr>
          <w:p w14:paraId="3EC7A07A" w14:textId="77777777" w:rsidR="00B52DCC" w:rsidRDefault="00916648">
            <w:pPr>
              <w:pStyle w:val="TableParagraph"/>
              <w:spacing w:before="115"/>
              <w:ind w:left="109"/>
              <w:rPr>
                <w:sz w:val="20"/>
              </w:rPr>
            </w:pPr>
            <w:r>
              <w:rPr>
                <w:sz w:val="20"/>
              </w:rPr>
              <w:t>270-999-8</w:t>
            </w:r>
          </w:p>
        </w:tc>
      </w:tr>
      <w:tr w:rsidR="00B52DCC" w14:paraId="5D064195" w14:textId="77777777">
        <w:trPr>
          <w:trHeight w:val="530"/>
        </w:trPr>
        <w:tc>
          <w:tcPr>
            <w:tcW w:w="852" w:type="dxa"/>
          </w:tcPr>
          <w:p w14:paraId="1F5F3B2C" w14:textId="77777777" w:rsidR="00B52DCC" w:rsidRDefault="00916648">
            <w:pPr>
              <w:pStyle w:val="TableParagraph"/>
              <w:spacing w:before="113"/>
              <w:ind w:left="107"/>
              <w:rPr>
                <w:sz w:val="20"/>
              </w:rPr>
            </w:pPr>
            <w:r>
              <w:rPr>
                <w:sz w:val="20"/>
              </w:rPr>
              <w:t>547</w:t>
            </w:r>
          </w:p>
        </w:tc>
        <w:tc>
          <w:tcPr>
            <w:tcW w:w="6231" w:type="dxa"/>
          </w:tcPr>
          <w:p w14:paraId="236DD908" w14:textId="77777777" w:rsidR="00B52DCC" w:rsidRDefault="00916648">
            <w:pPr>
              <w:pStyle w:val="TableParagraph"/>
              <w:spacing w:line="223" w:lineRule="exact"/>
              <w:ind w:left="108"/>
              <w:rPr>
                <w:sz w:val="20"/>
              </w:rPr>
            </w:pPr>
            <w:r>
              <w:rPr>
                <w:sz w:val="20"/>
              </w:rPr>
              <w:t xml:space="preserve">Gazlar  (petrol),  tam aralık normal  üretim aşamasında  üretilen  neft </w:t>
            </w:r>
            <w:r>
              <w:rPr>
                <w:spacing w:val="29"/>
                <w:sz w:val="20"/>
              </w:rPr>
              <w:t xml:space="preserve"> </w:t>
            </w:r>
            <w:r>
              <w:rPr>
                <w:sz w:val="20"/>
              </w:rPr>
              <w:t>yağı</w:t>
            </w:r>
          </w:p>
          <w:p w14:paraId="482BDDC6" w14:textId="77777777" w:rsidR="00B52DCC" w:rsidRDefault="00916648">
            <w:pPr>
              <w:pStyle w:val="TableParagraph"/>
              <w:spacing w:before="34"/>
              <w:ind w:left="108"/>
              <w:rPr>
                <w:sz w:val="20"/>
              </w:rPr>
            </w:pPr>
            <w:r>
              <w:rPr>
                <w:sz w:val="20"/>
              </w:rPr>
              <w:t>heksan</w:t>
            </w:r>
            <w:r>
              <w:rPr>
                <w:spacing w:val="-14"/>
                <w:sz w:val="20"/>
              </w:rPr>
              <w:t xml:space="preserve"> </w:t>
            </w:r>
            <w:r>
              <w:rPr>
                <w:sz w:val="20"/>
              </w:rPr>
              <w:t>giderici</w:t>
            </w:r>
            <w:r>
              <w:rPr>
                <w:spacing w:val="-15"/>
                <w:sz w:val="20"/>
              </w:rPr>
              <w:t xml:space="preserve"> </w:t>
            </w:r>
            <w:r>
              <w:rPr>
                <w:sz w:val="20"/>
              </w:rPr>
              <w:t>çalışmazken,</w:t>
            </w:r>
            <w:r>
              <w:rPr>
                <w:spacing w:val="-14"/>
                <w:sz w:val="20"/>
              </w:rPr>
              <w:t xml:space="preserve"> </w:t>
            </w:r>
            <w:r>
              <w:rPr>
                <w:sz w:val="20"/>
              </w:rPr>
              <w:t>a/a</w:t>
            </w:r>
            <w:r>
              <w:rPr>
                <w:spacing w:val="-15"/>
                <w:sz w:val="20"/>
              </w:rPr>
              <w:t xml:space="preserve"> </w:t>
            </w:r>
            <w:r>
              <w:rPr>
                <w:sz w:val="20"/>
              </w:rPr>
              <w:t>cinsinden</w:t>
            </w:r>
            <w:r>
              <w:rPr>
                <w:spacing w:val="-16"/>
                <w:sz w:val="20"/>
              </w:rPr>
              <w:t xml:space="preserve"> </w:t>
            </w:r>
            <w:r>
              <w:rPr>
                <w:sz w:val="20"/>
              </w:rPr>
              <w:t>%</w:t>
            </w:r>
            <w:r>
              <w:rPr>
                <w:spacing w:val="-15"/>
                <w:sz w:val="20"/>
              </w:rPr>
              <w:t xml:space="preserve"> </w:t>
            </w:r>
            <w:r>
              <w:rPr>
                <w:sz w:val="20"/>
              </w:rPr>
              <w:t>0,1’den</w:t>
            </w:r>
            <w:r>
              <w:rPr>
                <w:spacing w:val="-13"/>
                <w:sz w:val="20"/>
              </w:rPr>
              <w:t xml:space="preserve"> </w:t>
            </w:r>
            <w:r>
              <w:rPr>
                <w:sz w:val="20"/>
              </w:rPr>
              <w:t>fazla</w:t>
            </w:r>
            <w:r>
              <w:rPr>
                <w:spacing w:val="-15"/>
                <w:sz w:val="20"/>
              </w:rPr>
              <w:t xml:space="preserve"> </w:t>
            </w:r>
            <w:r>
              <w:rPr>
                <w:sz w:val="20"/>
              </w:rPr>
              <w:t>Butadien</w:t>
            </w:r>
            <w:r>
              <w:rPr>
                <w:spacing w:val="-16"/>
                <w:sz w:val="20"/>
              </w:rPr>
              <w:t xml:space="preserve"> </w:t>
            </w:r>
            <w:r>
              <w:rPr>
                <w:sz w:val="20"/>
              </w:rPr>
              <w:t>içerirse</w:t>
            </w:r>
          </w:p>
        </w:tc>
        <w:tc>
          <w:tcPr>
            <w:tcW w:w="1701" w:type="dxa"/>
          </w:tcPr>
          <w:p w14:paraId="55E7D4E9" w14:textId="77777777" w:rsidR="00B52DCC" w:rsidRDefault="00916648">
            <w:pPr>
              <w:pStyle w:val="TableParagraph"/>
              <w:spacing w:before="113"/>
              <w:ind w:left="111"/>
              <w:rPr>
                <w:sz w:val="20"/>
              </w:rPr>
            </w:pPr>
            <w:r>
              <w:rPr>
                <w:sz w:val="20"/>
              </w:rPr>
              <w:t>68513-15-5</w:t>
            </w:r>
          </w:p>
        </w:tc>
        <w:tc>
          <w:tcPr>
            <w:tcW w:w="1843" w:type="dxa"/>
          </w:tcPr>
          <w:p w14:paraId="39DFE2A2" w14:textId="77777777" w:rsidR="00B52DCC" w:rsidRDefault="00916648">
            <w:pPr>
              <w:pStyle w:val="TableParagraph"/>
              <w:spacing w:before="113"/>
              <w:ind w:left="109"/>
              <w:rPr>
                <w:sz w:val="20"/>
              </w:rPr>
            </w:pPr>
            <w:r>
              <w:rPr>
                <w:sz w:val="20"/>
              </w:rPr>
              <w:t>271-000-8</w:t>
            </w:r>
          </w:p>
        </w:tc>
      </w:tr>
      <w:tr w:rsidR="00B52DCC" w14:paraId="1688A1BE" w14:textId="77777777">
        <w:trPr>
          <w:trHeight w:val="791"/>
        </w:trPr>
        <w:tc>
          <w:tcPr>
            <w:tcW w:w="852" w:type="dxa"/>
          </w:tcPr>
          <w:p w14:paraId="540EDE13" w14:textId="77777777" w:rsidR="00B52DCC" w:rsidRDefault="00916648">
            <w:pPr>
              <w:pStyle w:val="TableParagraph"/>
              <w:spacing w:before="113"/>
              <w:ind w:left="107"/>
              <w:rPr>
                <w:sz w:val="20"/>
              </w:rPr>
            </w:pPr>
            <w:r>
              <w:rPr>
                <w:sz w:val="20"/>
              </w:rPr>
              <w:t>548</w:t>
            </w:r>
          </w:p>
        </w:tc>
        <w:tc>
          <w:tcPr>
            <w:tcW w:w="6231" w:type="dxa"/>
          </w:tcPr>
          <w:p w14:paraId="596A5CC9" w14:textId="77777777" w:rsidR="00B52DCC" w:rsidRDefault="00916648">
            <w:pPr>
              <w:pStyle w:val="TableParagraph"/>
              <w:spacing w:line="223" w:lineRule="exact"/>
              <w:ind w:left="108"/>
              <w:rPr>
                <w:sz w:val="20"/>
              </w:rPr>
            </w:pPr>
            <w:r>
              <w:rPr>
                <w:sz w:val="20"/>
              </w:rPr>
              <w:t>Gazlar (petrol), hidrojen ile parçalayıcılı propan giderici çalışmazken,</w:t>
            </w:r>
          </w:p>
          <w:p w14:paraId="60767BB6" w14:textId="77777777" w:rsidR="00B52DCC" w:rsidRDefault="00916648">
            <w:pPr>
              <w:pStyle w:val="TableParagraph"/>
              <w:spacing w:before="4" w:line="260" w:lineRule="atLeast"/>
              <w:ind w:left="108"/>
              <w:rPr>
                <w:sz w:val="20"/>
              </w:rPr>
            </w:pPr>
            <w:r>
              <w:rPr>
                <w:sz w:val="20"/>
              </w:rPr>
              <w:t>hidrokarbon yönünden zengin, a/a cinsinden % 0,1’den fazla Butadien içerirse</w:t>
            </w:r>
          </w:p>
        </w:tc>
        <w:tc>
          <w:tcPr>
            <w:tcW w:w="1701" w:type="dxa"/>
          </w:tcPr>
          <w:p w14:paraId="3C74D626" w14:textId="77777777" w:rsidR="00B52DCC" w:rsidRDefault="00916648">
            <w:pPr>
              <w:pStyle w:val="TableParagraph"/>
              <w:spacing w:before="113"/>
              <w:ind w:left="111"/>
              <w:rPr>
                <w:sz w:val="20"/>
              </w:rPr>
            </w:pPr>
            <w:r>
              <w:rPr>
                <w:sz w:val="20"/>
              </w:rPr>
              <w:t>68513-16-6</w:t>
            </w:r>
          </w:p>
        </w:tc>
        <w:tc>
          <w:tcPr>
            <w:tcW w:w="1843" w:type="dxa"/>
          </w:tcPr>
          <w:p w14:paraId="69485242" w14:textId="77777777" w:rsidR="00B52DCC" w:rsidRDefault="00916648">
            <w:pPr>
              <w:pStyle w:val="TableParagraph"/>
              <w:spacing w:before="113"/>
              <w:ind w:left="109"/>
              <w:rPr>
                <w:sz w:val="20"/>
              </w:rPr>
            </w:pPr>
            <w:r>
              <w:rPr>
                <w:sz w:val="20"/>
              </w:rPr>
              <w:t>271-001-3</w:t>
            </w:r>
          </w:p>
        </w:tc>
      </w:tr>
      <w:tr w:rsidR="00B52DCC" w14:paraId="4322D119" w14:textId="77777777">
        <w:trPr>
          <w:trHeight w:val="530"/>
        </w:trPr>
        <w:tc>
          <w:tcPr>
            <w:tcW w:w="852" w:type="dxa"/>
          </w:tcPr>
          <w:p w14:paraId="12B1C1DB" w14:textId="77777777" w:rsidR="00B52DCC" w:rsidRDefault="00916648">
            <w:pPr>
              <w:pStyle w:val="TableParagraph"/>
              <w:spacing w:before="115"/>
              <w:ind w:left="107"/>
              <w:rPr>
                <w:sz w:val="20"/>
              </w:rPr>
            </w:pPr>
            <w:r>
              <w:rPr>
                <w:sz w:val="20"/>
              </w:rPr>
              <w:t>549</w:t>
            </w:r>
          </w:p>
        </w:tc>
        <w:tc>
          <w:tcPr>
            <w:tcW w:w="6231" w:type="dxa"/>
          </w:tcPr>
          <w:p w14:paraId="48669B24" w14:textId="77777777" w:rsidR="00B52DCC" w:rsidRDefault="00916648">
            <w:pPr>
              <w:pStyle w:val="TableParagraph"/>
              <w:spacing w:line="225" w:lineRule="exact"/>
              <w:ind w:left="108"/>
              <w:rPr>
                <w:sz w:val="20"/>
              </w:rPr>
            </w:pPr>
            <w:r>
              <w:rPr>
                <w:sz w:val="20"/>
              </w:rPr>
              <w:t>Gazlar (petrol), hafif normal üretim aşamasında üretilen neft yağı</w:t>
            </w:r>
          </w:p>
          <w:p w14:paraId="235A90D7" w14:textId="77777777" w:rsidR="00B52DCC" w:rsidRDefault="00916648">
            <w:pPr>
              <w:pStyle w:val="TableParagraph"/>
              <w:spacing w:before="34"/>
              <w:ind w:left="108"/>
              <w:rPr>
                <w:sz w:val="20"/>
              </w:rPr>
            </w:pPr>
            <w:r>
              <w:rPr>
                <w:sz w:val="20"/>
              </w:rPr>
              <w:t>stabilizörü çalışmazken, a/a cinsinden % 0,1’den fazla Butadien içerirse</w:t>
            </w:r>
          </w:p>
        </w:tc>
        <w:tc>
          <w:tcPr>
            <w:tcW w:w="1701" w:type="dxa"/>
          </w:tcPr>
          <w:p w14:paraId="64735CFF" w14:textId="77777777" w:rsidR="00B52DCC" w:rsidRDefault="00916648">
            <w:pPr>
              <w:pStyle w:val="TableParagraph"/>
              <w:spacing w:before="115"/>
              <w:ind w:left="111"/>
              <w:rPr>
                <w:sz w:val="20"/>
              </w:rPr>
            </w:pPr>
            <w:r>
              <w:rPr>
                <w:sz w:val="20"/>
              </w:rPr>
              <w:t>68513-17-7</w:t>
            </w:r>
          </w:p>
        </w:tc>
        <w:tc>
          <w:tcPr>
            <w:tcW w:w="1843" w:type="dxa"/>
          </w:tcPr>
          <w:p w14:paraId="38C39B1F" w14:textId="77777777" w:rsidR="00B52DCC" w:rsidRDefault="00916648">
            <w:pPr>
              <w:pStyle w:val="TableParagraph"/>
              <w:spacing w:before="115"/>
              <w:ind w:left="109"/>
              <w:rPr>
                <w:sz w:val="20"/>
              </w:rPr>
            </w:pPr>
            <w:r>
              <w:rPr>
                <w:sz w:val="20"/>
              </w:rPr>
              <w:t>271-002-9</w:t>
            </w:r>
          </w:p>
        </w:tc>
      </w:tr>
      <w:tr w:rsidR="00B52DCC" w14:paraId="08712ED6" w14:textId="77777777">
        <w:trPr>
          <w:trHeight w:val="530"/>
        </w:trPr>
        <w:tc>
          <w:tcPr>
            <w:tcW w:w="852" w:type="dxa"/>
          </w:tcPr>
          <w:p w14:paraId="29BC87F2" w14:textId="77777777" w:rsidR="00B52DCC" w:rsidRDefault="00916648">
            <w:pPr>
              <w:pStyle w:val="TableParagraph"/>
              <w:spacing w:before="113"/>
              <w:ind w:left="107"/>
              <w:rPr>
                <w:sz w:val="20"/>
              </w:rPr>
            </w:pPr>
            <w:r>
              <w:rPr>
                <w:sz w:val="20"/>
              </w:rPr>
              <w:t>550</w:t>
            </w:r>
          </w:p>
        </w:tc>
        <w:tc>
          <w:tcPr>
            <w:tcW w:w="6231" w:type="dxa"/>
          </w:tcPr>
          <w:p w14:paraId="40B81CEA" w14:textId="77777777" w:rsidR="00B52DCC" w:rsidRDefault="00916648">
            <w:pPr>
              <w:pStyle w:val="TableParagraph"/>
              <w:spacing w:line="223" w:lineRule="exact"/>
              <w:ind w:left="108"/>
              <w:rPr>
                <w:sz w:val="20"/>
              </w:rPr>
            </w:pPr>
            <w:r>
              <w:rPr>
                <w:sz w:val="20"/>
              </w:rPr>
              <w:t>Gazlar (petrol), dönüştürücü atık yüksek-basınç parlayıcı silindir</w:t>
            </w:r>
          </w:p>
          <w:p w14:paraId="723A1A37" w14:textId="77777777" w:rsidR="00B52DCC" w:rsidRDefault="00916648">
            <w:pPr>
              <w:pStyle w:val="TableParagraph"/>
              <w:spacing w:before="34"/>
              <w:ind w:left="108"/>
              <w:rPr>
                <w:sz w:val="20"/>
              </w:rPr>
            </w:pPr>
            <w:r>
              <w:rPr>
                <w:sz w:val="20"/>
              </w:rPr>
              <w:t>çalışmazken, a/a cinsinden % 0,1’den fazla Butadien içerirse</w:t>
            </w:r>
          </w:p>
        </w:tc>
        <w:tc>
          <w:tcPr>
            <w:tcW w:w="1701" w:type="dxa"/>
          </w:tcPr>
          <w:p w14:paraId="3A0CAEAF" w14:textId="77777777" w:rsidR="00B52DCC" w:rsidRDefault="00916648">
            <w:pPr>
              <w:pStyle w:val="TableParagraph"/>
              <w:spacing w:before="113"/>
              <w:ind w:left="111"/>
              <w:rPr>
                <w:sz w:val="20"/>
              </w:rPr>
            </w:pPr>
            <w:r>
              <w:rPr>
                <w:sz w:val="20"/>
              </w:rPr>
              <w:t>68513-18-8</w:t>
            </w:r>
          </w:p>
        </w:tc>
        <w:tc>
          <w:tcPr>
            <w:tcW w:w="1843" w:type="dxa"/>
          </w:tcPr>
          <w:p w14:paraId="13964F69" w14:textId="77777777" w:rsidR="00B52DCC" w:rsidRDefault="00916648">
            <w:pPr>
              <w:pStyle w:val="TableParagraph"/>
              <w:spacing w:before="113"/>
              <w:ind w:left="109"/>
              <w:rPr>
                <w:sz w:val="20"/>
              </w:rPr>
            </w:pPr>
            <w:r>
              <w:rPr>
                <w:sz w:val="20"/>
              </w:rPr>
              <w:t>271-003-4</w:t>
            </w:r>
          </w:p>
        </w:tc>
      </w:tr>
      <w:tr w:rsidR="00B52DCC" w14:paraId="79D7B2B0" w14:textId="77777777">
        <w:trPr>
          <w:trHeight w:val="527"/>
        </w:trPr>
        <w:tc>
          <w:tcPr>
            <w:tcW w:w="852" w:type="dxa"/>
          </w:tcPr>
          <w:p w14:paraId="791E8A5A" w14:textId="77777777" w:rsidR="00B52DCC" w:rsidRDefault="00916648">
            <w:pPr>
              <w:pStyle w:val="TableParagraph"/>
              <w:spacing w:before="113"/>
              <w:ind w:left="107"/>
              <w:rPr>
                <w:sz w:val="20"/>
              </w:rPr>
            </w:pPr>
            <w:r>
              <w:rPr>
                <w:sz w:val="20"/>
              </w:rPr>
              <w:t>551</w:t>
            </w:r>
          </w:p>
        </w:tc>
        <w:tc>
          <w:tcPr>
            <w:tcW w:w="6231" w:type="dxa"/>
          </w:tcPr>
          <w:p w14:paraId="23AE8AE5" w14:textId="77777777" w:rsidR="00B52DCC" w:rsidRDefault="00916648">
            <w:pPr>
              <w:pStyle w:val="TableParagraph"/>
              <w:tabs>
                <w:tab w:val="left" w:pos="844"/>
                <w:tab w:val="left" w:pos="1696"/>
                <w:tab w:val="left" w:pos="2886"/>
                <w:tab w:val="left" w:pos="3387"/>
                <w:tab w:val="left" w:pos="4651"/>
                <w:tab w:val="left" w:pos="5553"/>
              </w:tabs>
              <w:spacing w:line="223" w:lineRule="exact"/>
              <w:ind w:left="108"/>
              <w:rPr>
                <w:sz w:val="20"/>
              </w:rPr>
            </w:pPr>
            <w:r>
              <w:rPr>
                <w:sz w:val="20"/>
              </w:rPr>
              <w:t>Gazlar</w:t>
            </w:r>
            <w:r>
              <w:rPr>
                <w:sz w:val="20"/>
              </w:rPr>
              <w:tab/>
              <w:t>(petrol),</w:t>
            </w:r>
            <w:r>
              <w:rPr>
                <w:sz w:val="20"/>
              </w:rPr>
              <w:tab/>
              <w:t>dönüştürücü</w:t>
            </w:r>
            <w:r>
              <w:rPr>
                <w:sz w:val="20"/>
              </w:rPr>
              <w:tab/>
              <w:t>atık</w:t>
            </w:r>
            <w:r>
              <w:rPr>
                <w:sz w:val="20"/>
              </w:rPr>
              <w:tab/>
              <w:t>düşük-basınç</w:t>
            </w:r>
            <w:r>
              <w:rPr>
                <w:sz w:val="20"/>
              </w:rPr>
              <w:tab/>
              <w:t>parlayıcı</w:t>
            </w:r>
            <w:r>
              <w:rPr>
                <w:sz w:val="20"/>
              </w:rPr>
              <w:tab/>
              <w:t>silindir</w:t>
            </w:r>
          </w:p>
          <w:p w14:paraId="7A1331C1" w14:textId="77777777" w:rsidR="00B52DCC" w:rsidRDefault="00916648">
            <w:pPr>
              <w:pStyle w:val="TableParagraph"/>
              <w:spacing w:before="34"/>
              <w:ind w:left="108"/>
              <w:rPr>
                <w:sz w:val="20"/>
              </w:rPr>
            </w:pPr>
            <w:r>
              <w:rPr>
                <w:sz w:val="20"/>
              </w:rPr>
              <w:t>çalışmazken, a/a cinsinden % 0,1’den fazla Butadien içerirse</w:t>
            </w:r>
          </w:p>
        </w:tc>
        <w:tc>
          <w:tcPr>
            <w:tcW w:w="1701" w:type="dxa"/>
          </w:tcPr>
          <w:p w14:paraId="4D68ACA7" w14:textId="77777777" w:rsidR="00B52DCC" w:rsidRDefault="00916648">
            <w:pPr>
              <w:pStyle w:val="TableParagraph"/>
              <w:spacing w:before="113"/>
              <w:ind w:left="111"/>
              <w:rPr>
                <w:sz w:val="20"/>
              </w:rPr>
            </w:pPr>
            <w:r>
              <w:rPr>
                <w:sz w:val="20"/>
              </w:rPr>
              <w:t>68513-19-9</w:t>
            </w:r>
          </w:p>
        </w:tc>
        <w:tc>
          <w:tcPr>
            <w:tcW w:w="1843" w:type="dxa"/>
          </w:tcPr>
          <w:p w14:paraId="43B4601B" w14:textId="77777777" w:rsidR="00B52DCC" w:rsidRDefault="00916648">
            <w:pPr>
              <w:pStyle w:val="TableParagraph"/>
              <w:spacing w:before="113"/>
              <w:ind w:left="109"/>
              <w:rPr>
                <w:sz w:val="20"/>
              </w:rPr>
            </w:pPr>
            <w:r>
              <w:rPr>
                <w:sz w:val="20"/>
              </w:rPr>
              <w:t>271-005-5</w:t>
            </w:r>
          </w:p>
        </w:tc>
      </w:tr>
      <w:tr w:rsidR="00B52DCC" w14:paraId="12540890" w14:textId="77777777">
        <w:trPr>
          <w:trHeight w:val="530"/>
        </w:trPr>
        <w:tc>
          <w:tcPr>
            <w:tcW w:w="852" w:type="dxa"/>
          </w:tcPr>
          <w:p w14:paraId="62EF03B2" w14:textId="77777777" w:rsidR="00B52DCC" w:rsidRDefault="00916648">
            <w:pPr>
              <w:pStyle w:val="TableParagraph"/>
              <w:spacing w:before="113"/>
              <w:ind w:left="107"/>
              <w:rPr>
                <w:sz w:val="20"/>
              </w:rPr>
            </w:pPr>
            <w:r>
              <w:rPr>
                <w:sz w:val="20"/>
              </w:rPr>
              <w:t>552</w:t>
            </w:r>
          </w:p>
        </w:tc>
        <w:tc>
          <w:tcPr>
            <w:tcW w:w="6231" w:type="dxa"/>
          </w:tcPr>
          <w:p w14:paraId="066DA3F3" w14:textId="77777777" w:rsidR="00B52DCC" w:rsidRDefault="00916648">
            <w:pPr>
              <w:pStyle w:val="TableParagraph"/>
              <w:spacing w:line="248" w:lineRule="exact"/>
              <w:ind w:left="108" w:right="36"/>
              <w:rPr>
                <w:sz w:val="20"/>
              </w:rPr>
            </w:pPr>
            <w:r>
              <w:rPr>
                <w:position w:val="2"/>
                <w:sz w:val="20"/>
              </w:rPr>
              <w:t>Kalıntılar (petrol), alkilasyon dağıtıcı, C</w:t>
            </w:r>
            <w:r>
              <w:rPr>
                <w:sz w:val="13"/>
              </w:rPr>
              <w:t xml:space="preserve">4 </w:t>
            </w:r>
            <w:r>
              <w:rPr>
                <w:position w:val="2"/>
                <w:sz w:val="20"/>
              </w:rPr>
              <w:t xml:space="preserve">yönünden zengin, a/a cinsinden % </w:t>
            </w:r>
            <w:r>
              <w:rPr>
                <w:sz w:val="20"/>
              </w:rPr>
              <w:t>0,1’den fazla Butadien içerirse</w:t>
            </w:r>
          </w:p>
        </w:tc>
        <w:tc>
          <w:tcPr>
            <w:tcW w:w="1701" w:type="dxa"/>
          </w:tcPr>
          <w:p w14:paraId="3737646A" w14:textId="77777777" w:rsidR="00B52DCC" w:rsidRDefault="00916648">
            <w:pPr>
              <w:pStyle w:val="TableParagraph"/>
              <w:spacing w:before="113"/>
              <w:ind w:left="111"/>
              <w:rPr>
                <w:sz w:val="20"/>
              </w:rPr>
            </w:pPr>
            <w:r>
              <w:rPr>
                <w:sz w:val="20"/>
              </w:rPr>
              <w:t>68513-66-6</w:t>
            </w:r>
          </w:p>
        </w:tc>
        <w:tc>
          <w:tcPr>
            <w:tcW w:w="1843" w:type="dxa"/>
          </w:tcPr>
          <w:p w14:paraId="631406C1" w14:textId="77777777" w:rsidR="00B52DCC" w:rsidRDefault="00916648">
            <w:pPr>
              <w:pStyle w:val="TableParagraph"/>
              <w:spacing w:before="113"/>
              <w:ind w:left="109"/>
              <w:rPr>
                <w:sz w:val="20"/>
              </w:rPr>
            </w:pPr>
            <w:r>
              <w:rPr>
                <w:sz w:val="20"/>
              </w:rPr>
              <w:t>271-010-2</w:t>
            </w:r>
          </w:p>
        </w:tc>
      </w:tr>
      <w:tr w:rsidR="00B52DCC" w14:paraId="05F0BD0A" w14:textId="77777777">
        <w:trPr>
          <w:trHeight w:val="503"/>
        </w:trPr>
        <w:tc>
          <w:tcPr>
            <w:tcW w:w="852" w:type="dxa"/>
          </w:tcPr>
          <w:p w14:paraId="3CD925C0" w14:textId="77777777" w:rsidR="00B52DCC" w:rsidRDefault="00916648">
            <w:pPr>
              <w:pStyle w:val="TableParagraph"/>
              <w:spacing w:before="113"/>
              <w:ind w:left="107"/>
              <w:rPr>
                <w:sz w:val="20"/>
              </w:rPr>
            </w:pPr>
            <w:r>
              <w:rPr>
                <w:sz w:val="20"/>
              </w:rPr>
              <w:t>553</w:t>
            </w:r>
          </w:p>
        </w:tc>
        <w:tc>
          <w:tcPr>
            <w:tcW w:w="6231" w:type="dxa"/>
          </w:tcPr>
          <w:p w14:paraId="7189FB62" w14:textId="77777777" w:rsidR="00B52DCC" w:rsidRDefault="00916648">
            <w:pPr>
              <w:pStyle w:val="TableParagraph"/>
              <w:spacing w:line="227" w:lineRule="exact"/>
              <w:ind w:left="108"/>
              <w:rPr>
                <w:sz w:val="20"/>
              </w:rPr>
            </w:pPr>
            <w:r>
              <w:rPr>
                <w:position w:val="2"/>
                <w:sz w:val="20"/>
              </w:rPr>
              <w:t>Hidrokarbonlar, C</w:t>
            </w:r>
            <w:r>
              <w:rPr>
                <w:sz w:val="13"/>
              </w:rPr>
              <w:t>1-4</w:t>
            </w:r>
            <w:r>
              <w:rPr>
                <w:position w:val="2"/>
                <w:sz w:val="20"/>
              </w:rPr>
              <w:t>, a/a cinsinden % 0,1’den fazla Butadien içerirse</w:t>
            </w:r>
          </w:p>
        </w:tc>
        <w:tc>
          <w:tcPr>
            <w:tcW w:w="1701" w:type="dxa"/>
          </w:tcPr>
          <w:p w14:paraId="557DC720" w14:textId="77777777" w:rsidR="00B52DCC" w:rsidRDefault="00916648">
            <w:pPr>
              <w:pStyle w:val="TableParagraph"/>
              <w:spacing w:before="113"/>
              <w:ind w:left="111"/>
              <w:rPr>
                <w:sz w:val="20"/>
              </w:rPr>
            </w:pPr>
            <w:r>
              <w:rPr>
                <w:sz w:val="20"/>
              </w:rPr>
              <w:t>68514-31-8</w:t>
            </w:r>
          </w:p>
        </w:tc>
        <w:tc>
          <w:tcPr>
            <w:tcW w:w="1843" w:type="dxa"/>
          </w:tcPr>
          <w:p w14:paraId="554CFF73" w14:textId="77777777" w:rsidR="00B52DCC" w:rsidRDefault="00916648">
            <w:pPr>
              <w:pStyle w:val="TableParagraph"/>
              <w:spacing w:before="113"/>
              <w:ind w:left="109"/>
              <w:rPr>
                <w:sz w:val="20"/>
              </w:rPr>
            </w:pPr>
            <w:r>
              <w:rPr>
                <w:sz w:val="20"/>
              </w:rPr>
              <w:t>271-032-2</w:t>
            </w:r>
          </w:p>
        </w:tc>
      </w:tr>
      <w:tr w:rsidR="00B52DCC" w14:paraId="747A22AD" w14:textId="77777777">
        <w:trPr>
          <w:trHeight w:val="529"/>
        </w:trPr>
        <w:tc>
          <w:tcPr>
            <w:tcW w:w="852" w:type="dxa"/>
          </w:tcPr>
          <w:p w14:paraId="7F90EF70" w14:textId="77777777" w:rsidR="00B52DCC" w:rsidRDefault="00916648">
            <w:pPr>
              <w:pStyle w:val="TableParagraph"/>
              <w:spacing w:before="113"/>
              <w:ind w:left="107"/>
              <w:rPr>
                <w:sz w:val="20"/>
              </w:rPr>
            </w:pPr>
            <w:r>
              <w:rPr>
                <w:sz w:val="20"/>
              </w:rPr>
              <w:t>554</w:t>
            </w:r>
          </w:p>
        </w:tc>
        <w:tc>
          <w:tcPr>
            <w:tcW w:w="6231" w:type="dxa"/>
          </w:tcPr>
          <w:p w14:paraId="763E8E7A" w14:textId="77777777" w:rsidR="00B52DCC" w:rsidRDefault="00916648">
            <w:pPr>
              <w:pStyle w:val="TableParagraph"/>
              <w:spacing w:line="223" w:lineRule="exact"/>
              <w:ind w:left="108"/>
              <w:rPr>
                <w:sz w:val="20"/>
              </w:rPr>
            </w:pPr>
            <w:r>
              <w:rPr>
                <w:sz w:val="20"/>
              </w:rPr>
              <w:t>Hidrokarbonlar, C1-4, tatlandırılmış, a/a cinsinden % 0,1’den fazla</w:t>
            </w:r>
          </w:p>
          <w:p w14:paraId="58ECC2A6" w14:textId="77777777" w:rsidR="00B52DCC" w:rsidRDefault="00916648">
            <w:pPr>
              <w:pStyle w:val="TableParagraph"/>
              <w:spacing w:before="34"/>
              <w:ind w:left="108"/>
              <w:rPr>
                <w:sz w:val="20"/>
              </w:rPr>
            </w:pPr>
            <w:r>
              <w:rPr>
                <w:sz w:val="20"/>
              </w:rPr>
              <w:t>Butadien içerirse</w:t>
            </w:r>
          </w:p>
        </w:tc>
        <w:tc>
          <w:tcPr>
            <w:tcW w:w="1701" w:type="dxa"/>
          </w:tcPr>
          <w:p w14:paraId="0DF43C8A" w14:textId="77777777" w:rsidR="00B52DCC" w:rsidRDefault="00916648">
            <w:pPr>
              <w:pStyle w:val="TableParagraph"/>
              <w:spacing w:before="113"/>
              <w:ind w:left="111"/>
              <w:rPr>
                <w:sz w:val="20"/>
              </w:rPr>
            </w:pPr>
            <w:r>
              <w:rPr>
                <w:sz w:val="20"/>
              </w:rPr>
              <w:t>68514-36-3</w:t>
            </w:r>
          </w:p>
        </w:tc>
        <w:tc>
          <w:tcPr>
            <w:tcW w:w="1843" w:type="dxa"/>
          </w:tcPr>
          <w:p w14:paraId="6DC332A0" w14:textId="77777777" w:rsidR="00B52DCC" w:rsidRDefault="00916648">
            <w:pPr>
              <w:pStyle w:val="TableParagraph"/>
              <w:spacing w:before="113"/>
              <w:ind w:left="109"/>
              <w:rPr>
                <w:sz w:val="20"/>
              </w:rPr>
            </w:pPr>
            <w:r>
              <w:rPr>
                <w:sz w:val="20"/>
              </w:rPr>
              <w:t>271-038-5</w:t>
            </w:r>
          </w:p>
        </w:tc>
      </w:tr>
      <w:tr w:rsidR="00B52DCC" w14:paraId="54276B53" w14:textId="77777777">
        <w:trPr>
          <w:trHeight w:val="527"/>
        </w:trPr>
        <w:tc>
          <w:tcPr>
            <w:tcW w:w="852" w:type="dxa"/>
          </w:tcPr>
          <w:p w14:paraId="0C913F1C" w14:textId="77777777" w:rsidR="00B52DCC" w:rsidRDefault="00916648">
            <w:pPr>
              <w:pStyle w:val="TableParagraph"/>
              <w:spacing w:before="113"/>
              <w:ind w:left="107"/>
              <w:rPr>
                <w:sz w:val="20"/>
              </w:rPr>
            </w:pPr>
            <w:r>
              <w:rPr>
                <w:sz w:val="20"/>
              </w:rPr>
              <w:t>555</w:t>
            </w:r>
          </w:p>
        </w:tc>
        <w:tc>
          <w:tcPr>
            <w:tcW w:w="6231" w:type="dxa"/>
          </w:tcPr>
          <w:p w14:paraId="3B2EDD2E" w14:textId="77777777" w:rsidR="00B52DCC" w:rsidRDefault="00916648">
            <w:pPr>
              <w:pStyle w:val="TableParagraph"/>
              <w:spacing w:line="223" w:lineRule="exact"/>
              <w:ind w:left="108"/>
              <w:rPr>
                <w:sz w:val="20"/>
              </w:rPr>
            </w:pPr>
            <w:r>
              <w:rPr>
                <w:sz w:val="20"/>
              </w:rPr>
              <w:t>Gazlar (petrol), yağ rafinerisi gaz distilasyonu çalışmazken, a/a cinsinden %</w:t>
            </w:r>
          </w:p>
          <w:p w14:paraId="0FE7F68B" w14:textId="77777777" w:rsidR="00B52DCC" w:rsidRDefault="00916648">
            <w:pPr>
              <w:pStyle w:val="TableParagraph"/>
              <w:spacing w:before="34"/>
              <w:ind w:left="108"/>
              <w:rPr>
                <w:sz w:val="20"/>
              </w:rPr>
            </w:pPr>
            <w:r>
              <w:rPr>
                <w:sz w:val="20"/>
              </w:rPr>
              <w:t>0,1’den fazla Butadien içerirse</w:t>
            </w:r>
          </w:p>
        </w:tc>
        <w:tc>
          <w:tcPr>
            <w:tcW w:w="1701" w:type="dxa"/>
          </w:tcPr>
          <w:p w14:paraId="50E9FB40" w14:textId="77777777" w:rsidR="00B52DCC" w:rsidRDefault="00916648">
            <w:pPr>
              <w:pStyle w:val="TableParagraph"/>
              <w:spacing w:before="113"/>
              <w:ind w:left="111"/>
              <w:rPr>
                <w:sz w:val="20"/>
              </w:rPr>
            </w:pPr>
            <w:r>
              <w:rPr>
                <w:sz w:val="20"/>
              </w:rPr>
              <w:t>68527-15-1</w:t>
            </w:r>
          </w:p>
        </w:tc>
        <w:tc>
          <w:tcPr>
            <w:tcW w:w="1843" w:type="dxa"/>
          </w:tcPr>
          <w:p w14:paraId="3B58AE67" w14:textId="77777777" w:rsidR="00B52DCC" w:rsidRDefault="00916648">
            <w:pPr>
              <w:pStyle w:val="TableParagraph"/>
              <w:spacing w:before="113"/>
              <w:ind w:left="109"/>
              <w:rPr>
                <w:sz w:val="20"/>
              </w:rPr>
            </w:pPr>
            <w:r>
              <w:rPr>
                <w:sz w:val="20"/>
              </w:rPr>
              <w:t>271-258-1</w:t>
            </w:r>
          </w:p>
        </w:tc>
      </w:tr>
      <w:tr w:rsidR="00B52DCC" w14:paraId="4DFBB7FE" w14:textId="77777777">
        <w:trPr>
          <w:trHeight w:val="506"/>
        </w:trPr>
        <w:tc>
          <w:tcPr>
            <w:tcW w:w="852" w:type="dxa"/>
          </w:tcPr>
          <w:p w14:paraId="074D3B0E" w14:textId="77777777" w:rsidR="00B52DCC" w:rsidRDefault="00916648">
            <w:pPr>
              <w:pStyle w:val="TableParagraph"/>
              <w:spacing w:before="113"/>
              <w:ind w:left="107"/>
              <w:rPr>
                <w:sz w:val="20"/>
              </w:rPr>
            </w:pPr>
            <w:r>
              <w:rPr>
                <w:sz w:val="20"/>
              </w:rPr>
              <w:t>556</w:t>
            </w:r>
          </w:p>
        </w:tc>
        <w:tc>
          <w:tcPr>
            <w:tcW w:w="6231" w:type="dxa"/>
          </w:tcPr>
          <w:p w14:paraId="38DF2AC7" w14:textId="77777777" w:rsidR="00B52DCC" w:rsidRDefault="00916648">
            <w:pPr>
              <w:pStyle w:val="TableParagraph"/>
              <w:spacing w:line="228" w:lineRule="exact"/>
              <w:ind w:left="108"/>
              <w:rPr>
                <w:sz w:val="20"/>
              </w:rPr>
            </w:pPr>
            <w:r>
              <w:rPr>
                <w:position w:val="2"/>
                <w:sz w:val="20"/>
              </w:rPr>
              <w:t>Hidrokarbonlar, C</w:t>
            </w:r>
            <w:r>
              <w:rPr>
                <w:sz w:val="13"/>
              </w:rPr>
              <w:t>1-3</w:t>
            </w:r>
            <w:r>
              <w:rPr>
                <w:position w:val="2"/>
                <w:sz w:val="20"/>
              </w:rPr>
              <w:t>, a/a cinsinden % 0,1’den fazla Butadien içerirse</w:t>
            </w:r>
          </w:p>
        </w:tc>
        <w:tc>
          <w:tcPr>
            <w:tcW w:w="1701" w:type="dxa"/>
          </w:tcPr>
          <w:p w14:paraId="6478F1F4" w14:textId="77777777" w:rsidR="00B52DCC" w:rsidRDefault="00916648">
            <w:pPr>
              <w:pStyle w:val="TableParagraph"/>
              <w:spacing w:before="113"/>
              <w:ind w:left="111"/>
              <w:rPr>
                <w:sz w:val="20"/>
              </w:rPr>
            </w:pPr>
            <w:r>
              <w:rPr>
                <w:sz w:val="20"/>
              </w:rPr>
              <w:t>68527-16-2</w:t>
            </w:r>
          </w:p>
        </w:tc>
        <w:tc>
          <w:tcPr>
            <w:tcW w:w="1843" w:type="dxa"/>
          </w:tcPr>
          <w:p w14:paraId="0EE6F96E" w14:textId="77777777" w:rsidR="00B52DCC" w:rsidRDefault="00916648">
            <w:pPr>
              <w:pStyle w:val="TableParagraph"/>
              <w:spacing w:before="113"/>
              <w:ind w:left="109"/>
              <w:rPr>
                <w:sz w:val="20"/>
              </w:rPr>
            </w:pPr>
            <w:r>
              <w:rPr>
                <w:sz w:val="20"/>
              </w:rPr>
              <w:t>271-259-7</w:t>
            </w:r>
          </w:p>
        </w:tc>
      </w:tr>
      <w:tr w:rsidR="00B52DCC" w14:paraId="6077A746" w14:textId="77777777">
        <w:trPr>
          <w:trHeight w:val="527"/>
        </w:trPr>
        <w:tc>
          <w:tcPr>
            <w:tcW w:w="852" w:type="dxa"/>
          </w:tcPr>
          <w:p w14:paraId="4CCE6C9B" w14:textId="77777777" w:rsidR="00B52DCC" w:rsidRDefault="00916648">
            <w:pPr>
              <w:pStyle w:val="TableParagraph"/>
              <w:spacing w:before="113"/>
              <w:ind w:left="107"/>
              <w:rPr>
                <w:sz w:val="20"/>
              </w:rPr>
            </w:pPr>
            <w:r>
              <w:rPr>
                <w:sz w:val="20"/>
              </w:rPr>
              <w:t>557</w:t>
            </w:r>
          </w:p>
        </w:tc>
        <w:tc>
          <w:tcPr>
            <w:tcW w:w="6231" w:type="dxa"/>
          </w:tcPr>
          <w:p w14:paraId="26294E47" w14:textId="77777777" w:rsidR="00B52DCC" w:rsidRDefault="00916648">
            <w:pPr>
              <w:pStyle w:val="TableParagraph"/>
              <w:spacing w:before="3" w:line="244" w:lineRule="exact"/>
              <w:ind w:left="108"/>
              <w:rPr>
                <w:sz w:val="20"/>
              </w:rPr>
            </w:pPr>
            <w:r>
              <w:rPr>
                <w:position w:val="2"/>
                <w:sz w:val="20"/>
              </w:rPr>
              <w:t>Hidrokarbonlar, C</w:t>
            </w:r>
            <w:r>
              <w:rPr>
                <w:sz w:val="13"/>
              </w:rPr>
              <w:t>1-4</w:t>
            </w:r>
            <w:r>
              <w:rPr>
                <w:position w:val="2"/>
                <w:sz w:val="20"/>
              </w:rPr>
              <w:t xml:space="preserve">, debutanize edici fraksiyon, a/a cinsinden % 0,1’den </w:t>
            </w:r>
            <w:r>
              <w:rPr>
                <w:sz w:val="20"/>
              </w:rPr>
              <w:t>fazla Butadien içerirse</w:t>
            </w:r>
          </w:p>
        </w:tc>
        <w:tc>
          <w:tcPr>
            <w:tcW w:w="1701" w:type="dxa"/>
          </w:tcPr>
          <w:p w14:paraId="19ACB6B6" w14:textId="77777777" w:rsidR="00B52DCC" w:rsidRDefault="00916648">
            <w:pPr>
              <w:pStyle w:val="TableParagraph"/>
              <w:spacing w:before="113"/>
              <w:ind w:left="111"/>
              <w:rPr>
                <w:sz w:val="20"/>
              </w:rPr>
            </w:pPr>
            <w:r>
              <w:rPr>
                <w:sz w:val="20"/>
              </w:rPr>
              <w:t>68527-19-5</w:t>
            </w:r>
          </w:p>
        </w:tc>
        <w:tc>
          <w:tcPr>
            <w:tcW w:w="1843" w:type="dxa"/>
          </w:tcPr>
          <w:p w14:paraId="11EA3172" w14:textId="77777777" w:rsidR="00B52DCC" w:rsidRDefault="00916648">
            <w:pPr>
              <w:pStyle w:val="TableParagraph"/>
              <w:spacing w:before="113"/>
              <w:ind w:left="109"/>
              <w:rPr>
                <w:sz w:val="20"/>
              </w:rPr>
            </w:pPr>
            <w:r>
              <w:rPr>
                <w:sz w:val="20"/>
              </w:rPr>
              <w:t>271-261-8</w:t>
            </w:r>
          </w:p>
        </w:tc>
      </w:tr>
      <w:tr w:rsidR="00B52DCC" w14:paraId="5B8C0F58" w14:textId="77777777">
        <w:trPr>
          <w:trHeight w:val="530"/>
        </w:trPr>
        <w:tc>
          <w:tcPr>
            <w:tcW w:w="852" w:type="dxa"/>
          </w:tcPr>
          <w:p w14:paraId="6958FF7F" w14:textId="77777777" w:rsidR="00B52DCC" w:rsidRDefault="00916648">
            <w:pPr>
              <w:pStyle w:val="TableParagraph"/>
              <w:spacing w:before="113"/>
              <w:ind w:left="107"/>
              <w:rPr>
                <w:sz w:val="20"/>
              </w:rPr>
            </w:pPr>
            <w:r>
              <w:rPr>
                <w:sz w:val="20"/>
              </w:rPr>
              <w:t>558</w:t>
            </w:r>
          </w:p>
        </w:tc>
        <w:tc>
          <w:tcPr>
            <w:tcW w:w="6231" w:type="dxa"/>
          </w:tcPr>
          <w:p w14:paraId="164E8787" w14:textId="77777777" w:rsidR="00B52DCC" w:rsidRDefault="00916648">
            <w:pPr>
              <w:pStyle w:val="TableParagraph"/>
              <w:spacing w:line="223" w:lineRule="exact"/>
              <w:ind w:left="108"/>
              <w:rPr>
                <w:sz w:val="20"/>
              </w:rPr>
            </w:pPr>
            <w:r>
              <w:rPr>
                <w:sz w:val="20"/>
              </w:rPr>
              <w:t>Gazlar (petrol), benzen birimi hidrojen ile muamele edilmiş depentanize</w:t>
            </w:r>
          </w:p>
          <w:p w14:paraId="5DB1F818" w14:textId="77777777" w:rsidR="00B52DCC" w:rsidRDefault="00916648">
            <w:pPr>
              <w:pStyle w:val="TableParagraph"/>
              <w:spacing w:before="36"/>
              <w:ind w:left="108"/>
              <w:rPr>
                <w:sz w:val="20"/>
              </w:rPr>
            </w:pPr>
            <w:r>
              <w:rPr>
                <w:sz w:val="20"/>
              </w:rPr>
              <w:t>edici üstler, a/a cinsinden % 0,1’den fazla Butadien içerirse</w:t>
            </w:r>
          </w:p>
        </w:tc>
        <w:tc>
          <w:tcPr>
            <w:tcW w:w="1701" w:type="dxa"/>
          </w:tcPr>
          <w:p w14:paraId="0F879773" w14:textId="77777777" w:rsidR="00B52DCC" w:rsidRDefault="00916648">
            <w:pPr>
              <w:pStyle w:val="TableParagraph"/>
              <w:spacing w:before="113"/>
              <w:ind w:left="111"/>
              <w:rPr>
                <w:sz w:val="20"/>
              </w:rPr>
            </w:pPr>
            <w:r>
              <w:rPr>
                <w:sz w:val="20"/>
              </w:rPr>
              <w:t>68602-82-4</w:t>
            </w:r>
          </w:p>
        </w:tc>
        <w:tc>
          <w:tcPr>
            <w:tcW w:w="1843" w:type="dxa"/>
          </w:tcPr>
          <w:p w14:paraId="5FC9CB60" w14:textId="77777777" w:rsidR="00B52DCC" w:rsidRDefault="00916648">
            <w:pPr>
              <w:pStyle w:val="TableParagraph"/>
              <w:spacing w:before="113"/>
              <w:ind w:left="109"/>
              <w:rPr>
                <w:sz w:val="20"/>
              </w:rPr>
            </w:pPr>
            <w:r>
              <w:rPr>
                <w:sz w:val="20"/>
              </w:rPr>
              <w:t>271-623-5</w:t>
            </w:r>
          </w:p>
        </w:tc>
      </w:tr>
      <w:tr w:rsidR="00B52DCC" w14:paraId="10D8DAEA" w14:textId="77777777">
        <w:trPr>
          <w:trHeight w:val="503"/>
        </w:trPr>
        <w:tc>
          <w:tcPr>
            <w:tcW w:w="852" w:type="dxa"/>
          </w:tcPr>
          <w:p w14:paraId="27358B45" w14:textId="77777777" w:rsidR="00B52DCC" w:rsidRDefault="00916648">
            <w:pPr>
              <w:pStyle w:val="TableParagraph"/>
              <w:spacing w:before="113"/>
              <w:ind w:left="107"/>
              <w:rPr>
                <w:sz w:val="20"/>
              </w:rPr>
            </w:pPr>
            <w:r>
              <w:rPr>
                <w:sz w:val="20"/>
              </w:rPr>
              <w:t>559</w:t>
            </w:r>
          </w:p>
        </w:tc>
        <w:tc>
          <w:tcPr>
            <w:tcW w:w="6231" w:type="dxa"/>
          </w:tcPr>
          <w:p w14:paraId="4C2CA9E9" w14:textId="77777777" w:rsidR="00B52DCC" w:rsidRDefault="00916648">
            <w:pPr>
              <w:pStyle w:val="TableParagraph"/>
              <w:spacing w:line="227" w:lineRule="exact"/>
              <w:ind w:left="108"/>
              <w:rPr>
                <w:sz w:val="20"/>
              </w:rPr>
            </w:pPr>
            <w:r>
              <w:rPr>
                <w:position w:val="2"/>
                <w:sz w:val="20"/>
              </w:rPr>
              <w:t>Gazlar (petrol), C</w:t>
            </w:r>
            <w:r>
              <w:rPr>
                <w:sz w:val="13"/>
              </w:rPr>
              <w:t>1-5</w:t>
            </w:r>
            <w:r>
              <w:rPr>
                <w:position w:val="2"/>
                <w:sz w:val="20"/>
              </w:rPr>
              <w:t>, ıslak, a/a cinsinden % 0,1’den fazla Butadien içerirse</w:t>
            </w:r>
          </w:p>
        </w:tc>
        <w:tc>
          <w:tcPr>
            <w:tcW w:w="1701" w:type="dxa"/>
          </w:tcPr>
          <w:p w14:paraId="687F334C" w14:textId="77777777" w:rsidR="00B52DCC" w:rsidRDefault="00916648">
            <w:pPr>
              <w:pStyle w:val="TableParagraph"/>
              <w:spacing w:before="113"/>
              <w:ind w:left="111"/>
              <w:rPr>
                <w:sz w:val="20"/>
              </w:rPr>
            </w:pPr>
            <w:r>
              <w:rPr>
                <w:sz w:val="20"/>
              </w:rPr>
              <w:t>68602-83-5</w:t>
            </w:r>
          </w:p>
        </w:tc>
        <w:tc>
          <w:tcPr>
            <w:tcW w:w="1843" w:type="dxa"/>
          </w:tcPr>
          <w:p w14:paraId="72DFDAC6" w14:textId="77777777" w:rsidR="00B52DCC" w:rsidRDefault="00916648">
            <w:pPr>
              <w:pStyle w:val="TableParagraph"/>
              <w:spacing w:before="113"/>
              <w:ind w:left="109"/>
              <w:rPr>
                <w:sz w:val="20"/>
              </w:rPr>
            </w:pPr>
            <w:r>
              <w:rPr>
                <w:sz w:val="20"/>
              </w:rPr>
              <w:t>271-624-0</w:t>
            </w:r>
          </w:p>
        </w:tc>
      </w:tr>
      <w:tr w:rsidR="00B52DCC" w14:paraId="58AA12EC" w14:textId="77777777">
        <w:trPr>
          <w:trHeight w:val="793"/>
        </w:trPr>
        <w:tc>
          <w:tcPr>
            <w:tcW w:w="852" w:type="dxa"/>
          </w:tcPr>
          <w:p w14:paraId="6A52F595" w14:textId="77777777" w:rsidR="00B52DCC" w:rsidRDefault="00916648">
            <w:pPr>
              <w:pStyle w:val="TableParagraph"/>
              <w:spacing w:before="113"/>
              <w:ind w:left="107"/>
              <w:rPr>
                <w:sz w:val="20"/>
              </w:rPr>
            </w:pPr>
            <w:r>
              <w:rPr>
                <w:sz w:val="20"/>
              </w:rPr>
              <w:t>560</w:t>
            </w:r>
          </w:p>
        </w:tc>
        <w:tc>
          <w:tcPr>
            <w:tcW w:w="6231" w:type="dxa"/>
          </w:tcPr>
          <w:p w14:paraId="0BA44646" w14:textId="77777777" w:rsidR="00B52DCC" w:rsidRDefault="00916648">
            <w:pPr>
              <w:pStyle w:val="TableParagraph"/>
              <w:spacing w:line="276" w:lineRule="auto"/>
              <w:ind w:left="108"/>
              <w:rPr>
                <w:sz w:val="20"/>
              </w:rPr>
            </w:pPr>
            <w:r>
              <w:rPr>
                <w:sz w:val="20"/>
              </w:rPr>
              <w:t>Gazlar (petrol), ikincil absorbe edici çalışmazken, akışkan katalitik parçalayıcı ünitesi üstleri fraksiyonlayıcısı, a/a cinsinden % 0,1’den fazla</w:t>
            </w:r>
          </w:p>
          <w:p w14:paraId="3828A98C" w14:textId="77777777" w:rsidR="00B52DCC" w:rsidRDefault="00916648">
            <w:pPr>
              <w:pStyle w:val="TableParagraph"/>
              <w:ind w:left="108"/>
              <w:rPr>
                <w:sz w:val="20"/>
              </w:rPr>
            </w:pPr>
            <w:r>
              <w:rPr>
                <w:sz w:val="20"/>
              </w:rPr>
              <w:t>Butadien içerirse</w:t>
            </w:r>
          </w:p>
        </w:tc>
        <w:tc>
          <w:tcPr>
            <w:tcW w:w="1701" w:type="dxa"/>
          </w:tcPr>
          <w:p w14:paraId="0AFD2998" w14:textId="77777777" w:rsidR="00B52DCC" w:rsidRDefault="00916648">
            <w:pPr>
              <w:pStyle w:val="TableParagraph"/>
              <w:spacing w:before="113"/>
              <w:ind w:left="111"/>
              <w:rPr>
                <w:sz w:val="20"/>
              </w:rPr>
            </w:pPr>
            <w:r>
              <w:rPr>
                <w:sz w:val="20"/>
              </w:rPr>
              <w:t>68602-84-6</w:t>
            </w:r>
          </w:p>
        </w:tc>
        <w:tc>
          <w:tcPr>
            <w:tcW w:w="1843" w:type="dxa"/>
          </w:tcPr>
          <w:p w14:paraId="2D315581" w14:textId="77777777" w:rsidR="00B52DCC" w:rsidRDefault="00916648">
            <w:pPr>
              <w:pStyle w:val="TableParagraph"/>
              <w:spacing w:before="113"/>
              <w:ind w:left="109"/>
              <w:rPr>
                <w:sz w:val="20"/>
              </w:rPr>
            </w:pPr>
            <w:r>
              <w:rPr>
                <w:sz w:val="20"/>
              </w:rPr>
              <w:t>271-625-6</w:t>
            </w:r>
          </w:p>
        </w:tc>
      </w:tr>
      <w:tr w:rsidR="00B52DCC" w14:paraId="5FD9EB9F" w14:textId="77777777">
        <w:trPr>
          <w:trHeight w:val="504"/>
        </w:trPr>
        <w:tc>
          <w:tcPr>
            <w:tcW w:w="852" w:type="dxa"/>
          </w:tcPr>
          <w:p w14:paraId="0FA4D881" w14:textId="77777777" w:rsidR="00B52DCC" w:rsidRDefault="00916648">
            <w:pPr>
              <w:pStyle w:val="TableParagraph"/>
              <w:spacing w:before="113"/>
              <w:ind w:left="107"/>
              <w:rPr>
                <w:sz w:val="20"/>
              </w:rPr>
            </w:pPr>
            <w:r>
              <w:rPr>
                <w:sz w:val="20"/>
              </w:rPr>
              <w:t>561</w:t>
            </w:r>
          </w:p>
        </w:tc>
        <w:tc>
          <w:tcPr>
            <w:tcW w:w="6231" w:type="dxa"/>
          </w:tcPr>
          <w:p w14:paraId="42128E80" w14:textId="77777777" w:rsidR="00B52DCC" w:rsidRDefault="00916648">
            <w:pPr>
              <w:pStyle w:val="TableParagraph"/>
              <w:spacing w:line="227" w:lineRule="exact"/>
              <w:ind w:left="108"/>
              <w:rPr>
                <w:sz w:val="20"/>
              </w:rPr>
            </w:pPr>
            <w:r>
              <w:rPr>
                <w:position w:val="2"/>
                <w:sz w:val="20"/>
              </w:rPr>
              <w:t>Hidrokarbonlar, C</w:t>
            </w:r>
            <w:r>
              <w:rPr>
                <w:sz w:val="13"/>
              </w:rPr>
              <w:t>2-4</w:t>
            </w:r>
            <w:r>
              <w:rPr>
                <w:position w:val="2"/>
                <w:sz w:val="20"/>
              </w:rPr>
              <w:t>, a/a cinsinden % 0,1’den fazla Butadien içerirse</w:t>
            </w:r>
          </w:p>
        </w:tc>
        <w:tc>
          <w:tcPr>
            <w:tcW w:w="1701" w:type="dxa"/>
          </w:tcPr>
          <w:p w14:paraId="5CF1A2D5" w14:textId="77777777" w:rsidR="00B52DCC" w:rsidRDefault="00916648">
            <w:pPr>
              <w:pStyle w:val="TableParagraph"/>
              <w:spacing w:before="113"/>
              <w:ind w:left="111"/>
              <w:rPr>
                <w:sz w:val="20"/>
              </w:rPr>
            </w:pPr>
            <w:r>
              <w:rPr>
                <w:sz w:val="20"/>
              </w:rPr>
              <w:t>68606-25-7</w:t>
            </w:r>
          </w:p>
        </w:tc>
        <w:tc>
          <w:tcPr>
            <w:tcW w:w="1843" w:type="dxa"/>
          </w:tcPr>
          <w:p w14:paraId="3D00B985" w14:textId="77777777" w:rsidR="00B52DCC" w:rsidRDefault="00916648">
            <w:pPr>
              <w:pStyle w:val="TableParagraph"/>
              <w:spacing w:before="113"/>
              <w:ind w:left="109"/>
              <w:rPr>
                <w:sz w:val="20"/>
              </w:rPr>
            </w:pPr>
            <w:r>
              <w:rPr>
                <w:sz w:val="20"/>
              </w:rPr>
              <w:t>271-734-9</w:t>
            </w:r>
          </w:p>
        </w:tc>
      </w:tr>
      <w:tr w:rsidR="00B52DCC" w14:paraId="3BCB8AEE" w14:textId="77777777">
        <w:trPr>
          <w:trHeight w:val="505"/>
        </w:trPr>
        <w:tc>
          <w:tcPr>
            <w:tcW w:w="852" w:type="dxa"/>
          </w:tcPr>
          <w:p w14:paraId="46311777" w14:textId="77777777" w:rsidR="00B52DCC" w:rsidRDefault="00916648">
            <w:pPr>
              <w:pStyle w:val="TableParagraph"/>
              <w:spacing w:before="113"/>
              <w:ind w:left="107"/>
              <w:rPr>
                <w:sz w:val="20"/>
              </w:rPr>
            </w:pPr>
            <w:r>
              <w:rPr>
                <w:sz w:val="20"/>
              </w:rPr>
              <w:t>562</w:t>
            </w:r>
          </w:p>
        </w:tc>
        <w:tc>
          <w:tcPr>
            <w:tcW w:w="6231" w:type="dxa"/>
          </w:tcPr>
          <w:p w14:paraId="645E0EDD" w14:textId="77777777" w:rsidR="00B52DCC" w:rsidRDefault="00916648">
            <w:pPr>
              <w:pStyle w:val="TableParagraph"/>
              <w:spacing w:line="227" w:lineRule="exact"/>
              <w:ind w:left="108"/>
              <w:rPr>
                <w:sz w:val="20"/>
              </w:rPr>
            </w:pPr>
            <w:r>
              <w:rPr>
                <w:position w:val="2"/>
                <w:sz w:val="20"/>
              </w:rPr>
              <w:t>Hidrokarbonlar, C</w:t>
            </w:r>
            <w:r>
              <w:rPr>
                <w:sz w:val="13"/>
              </w:rPr>
              <w:t>3</w:t>
            </w:r>
            <w:r>
              <w:rPr>
                <w:position w:val="2"/>
                <w:sz w:val="20"/>
              </w:rPr>
              <w:t>, a/a cinsinden % 0,1’den fazla Butadien içerirse</w:t>
            </w:r>
          </w:p>
        </w:tc>
        <w:tc>
          <w:tcPr>
            <w:tcW w:w="1701" w:type="dxa"/>
          </w:tcPr>
          <w:p w14:paraId="076D1DF0" w14:textId="77777777" w:rsidR="00B52DCC" w:rsidRDefault="00916648">
            <w:pPr>
              <w:pStyle w:val="TableParagraph"/>
              <w:spacing w:before="113"/>
              <w:ind w:left="111"/>
              <w:rPr>
                <w:sz w:val="20"/>
              </w:rPr>
            </w:pPr>
            <w:r>
              <w:rPr>
                <w:sz w:val="20"/>
              </w:rPr>
              <w:t>68606-26-8</w:t>
            </w:r>
          </w:p>
        </w:tc>
        <w:tc>
          <w:tcPr>
            <w:tcW w:w="1843" w:type="dxa"/>
          </w:tcPr>
          <w:p w14:paraId="00223803" w14:textId="77777777" w:rsidR="00B52DCC" w:rsidRDefault="00916648">
            <w:pPr>
              <w:pStyle w:val="TableParagraph"/>
              <w:spacing w:before="113"/>
              <w:ind w:left="109"/>
              <w:rPr>
                <w:sz w:val="20"/>
              </w:rPr>
            </w:pPr>
            <w:r>
              <w:rPr>
                <w:sz w:val="20"/>
              </w:rPr>
              <w:t>271-735-4</w:t>
            </w:r>
          </w:p>
        </w:tc>
      </w:tr>
    </w:tbl>
    <w:p w14:paraId="0A9D9D04"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CFFD085" w14:textId="77777777">
        <w:trPr>
          <w:trHeight w:val="530"/>
        </w:trPr>
        <w:tc>
          <w:tcPr>
            <w:tcW w:w="852" w:type="dxa"/>
          </w:tcPr>
          <w:p w14:paraId="5B9D4811" w14:textId="77777777" w:rsidR="00B52DCC" w:rsidRDefault="00916648">
            <w:pPr>
              <w:pStyle w:val="TableParagraph"/>
              <w:spacing w:before="116"/>
              <w:ind w:left="107"/>
              <w:rPr>
                <w:sz w:val="20"/>
              </w:rPr>
            </w:pPr>
            <w:r>
              <w:rPr>
                <w:sz w:val="20"/>
              </w:rPr>
              <w:lastRenderedPageBreak/>
              <w:t>563</w:t>
            </w:r>
          </w:p>
        </w:tc>
        <w:tc>
          <w:tcPr>
            <w:tcW w:w="6231" w:type="dxa"/>
          </w:tcPr>
          <w:p w14:paraId="3BE2950F" w14:textId="77777777" w:rsidR="00B52DCC" w:rsidRDefault="00916648">
            <w:pPr>
              <w:pStyle w:val="TableParagraph"/>
              <w:spacing w:line="226" w:lineRule="exact"/>
              <w:ind w:left="108"/>
              <w:rPr>
                <w:sz w:val="20"/>
              </w:rPr>
            </w:pPr>
            <w:r>
              <w:rPr>
                <w:sz w:val="20"/>
              </w:rPr>
              <w:t>Gazlar (petrol), alkilasyon besleme, a/a cinsinden % 0,1’den fazla Butadien</w:t>
            </w:r>
          </w:p>
          <w:p w14:paraId="7E7D34F7" w14:textId="77777777" w:rsidR="00B52DCC" w:rsidRDefault="00916648">
            <w:pPr>
              <w:pStyle w:val="TableParagraph"/>
              <w:spacing w:before="34"/>
              <w:ind w:left="108"/>
              <w:rPr>
                <w:sz w:val="20"/>
              </w:rPr>
            </w:pPr>
            <w:r>
              <w:rPr>
                <w:sz w:val="20"/>
              </w:rPr>
              <w:t>içerirse</w:t>
            </w:r>
          </w:p>
        </w:tc>
        <w:tc>
          <w:tcPr>
            <w:tcW w:w="1701" w:type="dxa"/>
          </w:tcPr>
          <w:p w14:paraId="2465E3BD" w14:textId="77777777" w:rsidR="00B52DCC" w:rsidRDefault="00916648">
            <w:pPr>
              <w:pStyle w:val="TableParagraph"/>
              <w:spacing w:before="116"/>
              <w:ind w:left="111"/>
              <w:rPr>
                <w:sz w:val="20"/>
              </w:rPr>
            </w:pPr>
            <w:r>
              <w:rPr>
                <w:sz w:val="20"/>
              </w:rPr>
              <w:t>68606-27-9</w:t>
            </w:r>
          </w:p>
        </w:tc>
        <w:tc>
          <w:tcPr>
            <w:tcW w:w="1843" w:type="dxa"/>
          </w:tcPr>
          <w:p w14:paraId="73DE94CF" w14:textId="77777777" w:rsidR="00B52DCC" w:rsidRDefault="00916648">
            <w:pPr>
              <w:pStyle w:val="TableParagraph"/>
              <w:spacing w:before="116"/>
              <w:ind w:left="109"/>
              <w:rPr>
                <w:sz w:val="20"/>
              </w:rPr>
            </w:pPr>
            <w:r>
              <w:rPr>
                <w:sz w:val="20"/>
              </w:rPr>
              <w:t>271-737-5</w:t>
            </w:r>
          </w:p>
        </w:tc>
      </w:tr>
      <w:tr w:rsidR="00B52DCC" w14:paraId="687437CA" w14:textId="77777777">
        <w:trPr>
          <w:trHeight w:val="530"/>
        </w:trPr>
        <w:tc>
          <w:tcPr>
            <w:tcW w:w="852" w:type="dxa"/>
          </w:tcPr>
          <w:p w14:paraId="3CEF59F4" w14:textId="77777777" w:rsidR="00B52DCC" w:rsidRDefault="00916648">
            <w:pPr>
              <w:pStyle w:val="TableParagraph"/>
              <w:spacing w:before="113"/>
              <w:ind w:left="107"/>
              <w:rPr>
                <w:sz w:val="20"/>
              </w:rPr>
            </w:pPr>
            <w:r>
              <w:rPr>
                <w:sz w:val="20"/>
              </w:rPr>
              <w:t>564</w:t>
            </w:r>
          </w:p>
        </w:tc>
        <w:tc>
          <w:tcPr>
            <w:tcW w:w="6231" w:type="dxa"/>
          </w:tcPr>
          <w:p w14:paraId="455AC519" w14:textId="77777777" w:rsidR="00B52DCC" w:rsidRDefault="00916648">
            <w:pPr>
              <w:pStyle w:val="TableParagraph"/>
              <w:spacing w:line="223" w:lineRule="exact"/>
              <w:ind w:left="108"/>
              <w:rPr>
                <w:sz w:val="20"/>
              </w:rPr>
            </w:pPr>
            <w:r>
              <w:rPr>
                <w:sz w:val="20"/>
              </w:rPr>
              <w:t>Gazlar (petrol), depropanize edici dipleri fraksiyonlama çalışmazken, a/a</w:t>
            </w:r>
          </w:p>
          <w:p w14:paraId="464839A8" w14:textId="77777777" w:rsidR="00B52DCC" w:rsidRDefault="00916648">
            <w:pPr>
              <w:pStyle w:val="TableParagraph"/>
              <w:spacing w:before="34"/>
              <w:ind w:left="108"/>
              <w:rPr>
                <w:sz w:val="20"/>
              </w:rPr>
            </w:pPr>
            <w:r>
              <w:rPr>
                <w:sz w:val="20"/>
              </w:rPr>
              <w:t>cinsinden % 0,1’den fazla Butadien içerirse</w:t>
            </w:r>
          </w:p>
        </w:tc>
        <w:tc>
          <w:tcPr>
            <w:tcW w:w="1701" w:type="dxa"/>
          </w:tcPr>
          <w:p w14:paraId="5BD8B93F" w14:textId="77777777" w:rsidR="00B52DCC" w:rsidRDefault="00916648">
            <w:pPr>
              <w:pStyle w:val="TableParagraph"/>
              <w:spacing w:before="113"/>
              <w:ind w:left="111"/>
              <w:rPr>
                <w:sz w:val="20"/>
              </w:rPr>
            </w:pPr>
            <w:r>
              <w:rPr>
                <w:sz w:val="20"/>
              </w:rPr>
              <w:t>68606-34-8</w:t>
            </w:r>
          </w:p>
        </w:tc>
        <w:tc>
          <w:tcPr>
            <w:tcW w:w="1843" w:type="dxa"/>
          </w:tcPr>
          <w:p w14:paraId="24479036" w14:textId="77777777" w:rsidR="00B52DCC" w:rsidRDefault="00916648">
            <w:pPr>
              <w:pStyle w:val="TableParagraph"/>
              <w:spacing w:before="113"/>
              <w:ind w:left="109"/>
              <w:rPr>
                <w:sz w:val="20"/>
              </w:rPr>
            </w:pPr>
            <w:r>
              <w:rPr>
                <w:sz w:val="20"/>
              </w:rPr>
              <w:t>271-742-2</w:t>
            </w:r>
          </w:p>
        </w:tc>
      </w:tr>
      <w:tr w:rsidR="00B52DCC" w14:paraId="0CB6687E" w14:textId="77777777">
        <w:trPr>
          <w:trHeight w:val="527"/>
        </w:trPr>
        <w:tc>
          <w:tcPr>
            <w:tcW w:w="852" w:type="dxa"/>
          </w:tcPr>
          <w:p w14:paraId="4D8D27DC" w14:textId="77777777" w:rsidR="00B52DCC" w:rsidRDefault="00916648">
            <w:pPr>
              <w:pStyle w:val="TableParagraph"/>
              <w:spacing w:before="113"/>
              <w:ind w:left="107"/>
              <w:rPr>
                <w:sz w:val="20"/>
              </w:rPr>
            </w:pPr>
            <w:r>
              <w:rPr>
                <w:sz w:val="20"/>
              </w:rPr>
              <w:t>565</w:t>
            </w:r>
          </w:p>
        </w:tc>
        <w:tc>
          <w:tcPr>
            <w:tcW w:w="6231" w:type="dxa"/>
          </w:tcPr>
          <w:p w14:paraId="3B3EF6D8" w14:textId="77777777" w:rsidR="00B52DCC" w:rsidRDefault="00916648">
            <w:pPr>
              <w:pStyle w:val="TableParagraph"/>
              <w:spacing w:line="223" w:lineRule="exact"/>
              <w:ind w:left="108"/>
              <w:rPr>
                <w:sz w:val="20"/>
              </w:rPr>
            </w:pPr>
            <w:r>
              <w:rPr>
                <w:sz w:val="20"/>
              </w:rPr>
              <w:t>Petrol ürünleri, rafineri gazlar, a/a cinsinden % 0,1’den fazla Butadien</w:t>
            </w:r>
          </w:p>
          <w:p w14:paraId="799080BA" w14:textId="77777777" w:rsidR="00B52DCC" w:rsidRDefault="00916648">
            <w:pPr>
              <w:pStyle w:val="TableParagraph"/>
              <w:spacing w:before="34"/>
              <w:ind w:left="108"/>
              <w:rPr>
                <w:sz w:val="20"/>
              </w:rPr>
            </w:pPr>
            <w:r>
              <w:rPr>
                <w:sz w:val="20"/>
              </w:rPr>
              <w:t>içerirse</w:t>
            </w:r>
          </w:p>
        </w:tc>
        <w:tc>
          <w:tcPr>
            <w:tcW w:w="1701" w:type="dxa"/>
          </w:tcPr>
          <w:p w14:paraId="37A74B9E" w14:textId="77777777" w:rsidR="00B52DCC" w:rsidRDefault="00916648">
            <w:pPr>
              <w:pStyle w:val="TableParagraph"/>
              <w:spacing w:before="113"/>
              <w:ind w:left="111"/>
              <w:rPr>
                <w:sz w:val="20"/>
              </w:rPr>
            </w:pPr>
            <w:r>
              <w:rPr>
                <w:sz w:val="20"/>
              </w:rPr>
              <w:t>68607-11-4</w:t>
            </w:r>
          </w:p>
        </w:tc>
        <w:tc>
          <w:tcPr>
            <w:tcW w:w="1843" w:type="dxa"/>
          </w:tcPr>
          <w:p w14:paraId="280CC38B" w14:textId="77777777" w:rsidR="00B52DCC" w:rsidRDefault="00916648">
            <w:pPr>
              <w:pStyle w:val="TableParagraph"/>
              <w:spacing w:before="113"/>
              <w:ind w:left="109"/>
              <w:rPr>
                <w:sz w:val="20"/>
              </w:rPr>
            </w:pPr>
            <w:r>
              <w:rPr>
                <w:sz w:val="20"/>
              </w:rPr>
              <w:t>271-750-6</w:t>
            </w:r>
          </w:p>
        </w:tc>
      </w:tr>
      <w:tr w:rsidR="00B52DCC" w14:paraId="6974F22D" w14:textId="77777777">
        <w:trPr>
          <w:trHeight w:val="530"/>
        </w:trPr>
        <w:tc>
          <w:tcPr>
            <w:tcW w:w="852" w:type="dxa"/>
          </w:tcPr>
          <w:p w14:paraId="4CD357B4" w14:textId="77777777" w:rsidR="00B52DCC" w:rsidRDefault="00916648">
            <w:pPr>
              <w:pStyle w:val="TableParagraph"/>
              <w:spacing w:before="113"/>
              <w:ind w:left="107"/>
              <w:rPr>
                <w:sz w:val="20"/>
              </w:rPr>
            </w:pPr>
            <w:r>
              <w:rPr>
                <w:sz w:val="20"/>
              </w:rPr>
              <w:t>566</w:t>
            </w:r>
          </w:p>
        </w:tc>
        <w:tc>
          <w:tcPr>
            <w:tcW w:w="6231" w:type="dxa"/>
          </w:tcPr>
          <w:p w14:paraId="62D87B7D" w14:textId="77777777" w:rsidR="00B52DCC" w:rsidRDefault="00916648">
            <w:pPr>
              <w:pStyle w:val="TableParagraph"/>
              <w:spacing w:line="223" w:lineRule="exact"/>
              <w:ind w:left="108"/>
              <w:rPr>
                <w:sz w:val="20"/>
              </w:rPr>
            </w:pPr>
            <w:r>
              <w:rPr>
                <w:sz w:val="20"/>
              </w:rPr>
              <w:t>Gazlar (petrol), hidrojen ile parçalayıcılı düşük basınçlı ayırıcı, a/a</w:t>
            </w:r>
          </w:p>
          <w:p w14:paraId="26066837" w14:textId="77777777" w:rsidR="00B52DCC" w:rsidRDefault="00916648">
            <w:pPr>
              <w:pStyle w:val="TableParagraph"/>
              <w:spacing w:before="34"/>
              <w:ind w:left="108"/>
              <w:rPr>
                <w:sz w:val="20"/>
              </w:rPr>
            </w:pPr>
            <w:r>
              <w:rPr>
                <w:sz w:val="20"/>
              </w:rPr>
              <w:t>cinsinden % 0,1’den fazla Butadien içerirse</w:t>
            </w:r>
          </w:p>
        </w:tc>
        <w:tc>
          <w:tcPr>
            <w:tcW w:w="1701" w:type="dxa"/>
          </w:tcPr>
          <w:p w14:paraId="5ED8DED8" w14:textId="77777777" w:rsidR="00B52DCC" w:rsidRDefault="00916648">
            <w:pPr>
              <w:pStyle w:val="TableParagraph"/>
              <w:spacing w:before="113"/>
              <w:ind w:left="111"/>
              <w:rPr>
                <w:sz w:val="20"/>
              </w:rPr>
            </w:pPr>
            <w:r>
              <w:rPr>
                <w:sz w:val="20"/>
              </w:rPr>
              <w:t>68783-06-2</w:t>
            </w:r>
          </w:p>
        </w:tc>
        <w:tc>
          <w:tcPr>
            <w:tcW w:w="1843" w:type="dxa"/>
          </w:tcPr>
          <w:p w14:paraId="40E9EEA4" w14:textId="77777777" w:rsidR="00B52DCC" w:rsidRDefault="00916648">
            <w:pPr>
              <w:pStyle w:val="TableParagraph"/>
              <w:spacing w:before="113"/>
              <w:ind w:left="109"/>
              <w:rPr>
                <w:sz w:val="20"/>
              </w:rPr>
            </w:pPr>
            <w:r>
              <w:rPr>
                <w:sz w:val="20"/>
              </w:rPr>
              <w:t>272-182-1</w:t>
            </w:r>
          </w:p>
        </w:tc>
      </w:tr>
      <w:tr w:rsidR="00B52DCC" w14:paraId="12930C20" w14:textId="77777777">
        <w:trPr>
          <w:trHeight w:val="527"/>
        </w:trPr>
        <w:tc>
          <w:tcPr>
            <w:tcW w:w="852" w:type="dxa"/>
          </w:tcPr>
          <w:p w14:paraId="467B9811" w14:textId="77777777" w:rsidR="00B52DCC" w:rsidRDefault="00916648">
            <w:pPr>
              <w:pStyle w:val="TableParagraph"/>
              <w:spacing w:before="113"/>
              <w:ind w:left="107"/>
              <w:rPr>
                <w:sz w:val="20"/>
              </w:rPr>
            </w:pPr>
            <w:r>
              <w:rPr>
                <w:sz w:val="20"/>
              </w:rPr>
              <w:t>567</w:t>
            </w:r>
          </w:p>
        </w:tc>
        <w:tc>
          <w:tcPr>
            <w:tcW w:w="6231" w:type="dxa"/>
          </w:tcPr>
          <w:p w14:paraId="0E859759" w14:textId="77777777" w:rsidR="00B52DCC" w:rsidRDefault="00916648">
            <w:pPr>
              <w:pStyle w:val="TableParagraph"/>
              <w:spacing w:line="223" w:lineRule="exact"/>
              <w:ind w:left="108"/>
              <w:rPr>
                <w:sz w:val="20"/>
              </w:rPr>
            </w:pPr>
            <w:r>
              <w:rPr>
                <w:sz w:val="20"/>
              </w:rPr>
              <w:t>Gazlar (petrol), rafineri karışımı, a/a cinsinden % 0,1’den fazla Butadien</w:t>
            </w:r>
          </w:p>
          <w:p w14:paraId="360BFCA3" w14:textId="77777777" w:rsidR="00B52DCC" w:rsidRDefault="00916648">
            <w:pPr>
              <w:pStyle w:val="TableParagraph"/>
              <w:spacing w:before="34"/>
              <w:ind w:left="108"/>
              <w:rPr>
                <w:sz w:val="20"/>
              </w:rPr>
            </w:pPr>
            <w:r>
              <w:rPr>
                <w:sz w:val="20"/>
              </w:rPr>
              <w:t>içerirse</w:t>
            </w:r>
          </w:p>
        </w:tc>
        <w:tc>
          <w:tcPr>
            <w:tcW w:w="1701" w:type="dxa"/>
          </w:tcPr>
          <w:p w14:paraId="04E7C1C0" w14:textId="77777777" w:rsidR="00B52DCC" w:rsidRDefault="00916648">
            <w:pPr>
              <w:pStyle w:val="TableParagraph"/>
              <w:spacing w:before="113"/>
              <w:ind w:left="111"/>
              <w:rPr>
                <w:sz w:val="20"/>
              </w:rPr>
            </w:pPr>
            <w:r>
              <w:rPr>
                <w:sz w:val="20"/>
              </w:rPr>
              <w:t>68783-07-3</w:t>
            </w:r>
          </w:p>
        </w:tc>
        <w:tc>
          <w:tcPr>
            <w:tcW w:w="1843" w:type="dxa"/>
          </w:tcPr>
          <w:p w14:paraId="4A008FA2" w14:textId="77777777" w:rsidR="00B52DCC" w:rsidRDefault="00916648">
            <w:pPr>
              <w:pStyle w:val="TableParagraph"/>
              <w:spacing w:before="113"/>
              <w:ind w:left="109"/>
              <w:rPr>
                <w:sz w:val="20"/>
              </w:rPr>
            </w:pPr>
            <w:r>
              <w:rPr>
                <w:sz w:val="20"/>
              </w:rPr>
              <w:t>272-183-7</w:t>
            </w:r>
          </w:p>
        </w:tc>
      </w:tr>
      <w:tr w:rsidR="00B52DCC" w14:paraId="33F4F4EE" w14:textId="77777777">
        <w:trPr>
          <w:trHeight w:val="530"/>
        </w:trPr>
        <w:tc>
          <w:tcPr>
            <w:tcW w:w="852" w:type="dxa"/>
          </w:tcPr>
          <w:p w14:paraId="2E44EC09" w14:textId="77777777" w:rsidR="00B52DCC" w:rsidRDefault="00916648">
            <w:pPr>
              <w:pStyle w:val="TableParagraph"/>
              <w:spacing w:before="113"/>
              <w:ind w:left="107"/>
              <w:rPr>
                <w:sz w:val="20"/>
              </w:rPr>
            </w:pPr>
            <w:r>
              <w:rPr>
                <w:sz w:val="20"/>
              </w:rPr>
              <w:t>568</w:t>
            </w:r>
          </w:p>
        </w:tc>
        <w:tc>
          <w:tcPr>
            <w:tcW w:w="6231" w:type="dxa"/>
          </w:tcPr>
          <w:p w14:paraId="251FE8E4" w14:textId="77777777" w:rsidR="00B52DCC" w:rsidRDefault="00916648">
            <w:pPr>
              <w:pStyle w:val="TableParagraph"/>
              <w:spacing w:line="223" w:lineRule="exact"/>
              <w:ind w:left="108"/>
              <w:rPr>
                <w:sz w:val="20"/>
              </w:rPr>
            </w:pPr>
            <w:r>
              <w:rPr>
                <w:sz w:val="20"/>
              </w:rPr>
              <w:t>Gazlar (petrol), katalitik ayrıştırıcı, a/a cinsinden % 0,1’den fazla Butadien</w:t>
            </w:r>
          </w:p>
          <w:p w14:paraId="54364194" w14:textId="77777777" w:rsidR="00B52DCC" w:rsidRDefault="00916648">
            <w:pPr>
              <w:pStyle w:val="TableParagraph"/>
              <w:spacing w:before="36"/>
              <w:ind w:left="108"/>
              <w:rPr>
                <w:sz w:val="20"/>
              </w:rPr>
            </w:pPr>
            <w:r>
              <w:rPr>
                <w:sz w:val="20"/>
              </w:rPr>
              <w:t>içerirse</w:t>
            </w:r>
          </w:p>
        </w:tc>
        <w:tc>
          <w:tcPr>
            <w:tcW w:w="1701" w:type="dxa"/>
          </w:tcPr>
          <w:p w14:paraId="407EA0EF" w14:textId="77777777" w:rsidR="00B52DCC" w:rsidRDefault="00916648">
            <w:pPr>
              <w:pStyle w:val="TableParagraph"/>
              <w:spacing w:before="113"/>
              <w:ind w:left="111"/>
              <w:rPr>
                <w:sz w:val="20"/>
              </w:rPr>
            </w:pPr>
            <w:r>
              <w:rPr>
                <w:sz w:val="20"/>
              </w:rPr>
              <w:t>68783-64-2</w:t>
            </w:r>
          </w:p>
        </w:tc>
        <w:tc>
          <w:tcPr>
            <w:tcW w:w="1843" w:type="dxa"/>
          </w:tcPr>
          <w:p w14:paraId="54F0C651" w14:textId="77777777" w:rsidR="00B52DCC" w:rsidRDefault="00916648">
            <w:pPr>
              <w:pStyle w:val="TableParagraph"/>
              <w:spacing w:before="113"/>
              <w:ind w:left="109"/>
              <w:rPr>
                <w:sz w:val="20"/>
              </w:rPr>
            </w:pPr>
            <w:r>
              <w:rPr>
                <w:sz w:val="20"/>
              </w:rPr>
              <w:t>272-203-4</w:t>
            </w:r>
          </w:p>
        </w:tc>
      </w:tr>
      <w:tr w:rsidR="00B52DCC" w14:paraId="7B9F69E3" w14:textId="77777777">
        <w:trPr>
          <w:trHeight w:val="528"/>
        </w:trPr>
        <w:tc>
          <w:tcPr>
            <w:tcW w:w="852" w:type="dxa"/>
          </w:tcPr>
          <w:p w14:paraId="576530B1" w14:textId="77777777" w:rsidR="00B52DCC" w:rsidRDefault="00916648">
            <w:pPr>
              <w:pStyle w:val="TableParagraph"/>
              <w:spacing w:before="113"/>
              <w:ind w:left="107"/>
              <w:rPr>
                <w:sz w:val="20"/>
              </w:rPr>
            </w:pPr>
            <w:r>
              <w:rPr>
                <w:sz w:val="20"/>
              </w:rPr>
              <w:t>569</w:t>
            </w:r>
          </w:p>
        </w:tc>
        <w:tc>
          <w:tcPr>
            <w:tcW w:w="6231" w:type="dxa"/>
          </w:tcPr>
          <w:p w14:paraId="6009D529" w14:textId="77777777" w:rsidR="00B52DCC" w:rsidRDefault="00916648">
            <w:pPr>
              <w:pStyle w:val="TableParagraph"/>
              <w:spacing w:before="4" w:line="244" w:lineRule="exact"/>
              <w:ind w:left="108"/>
              <w:rPr>
                <w:sz w:val="20"/>
              </w:rPr>
            </w:pPr>
            <w:r>
              <w:rPr>
                <w:position w:val="2"/>
                <w:sz w:val="20"/>
              </w:rPr>
              <w:t>Gazlar (petrol), C</w:t>
            </w:r>
            <w:r>
              <w:rPr>
                <w:sz w:val="13"/>
              </w:rPr>
              <w:t>2-4</w:t>
            </w:r>
            <w:r>
              <w:rPr>
                <w:position w:val="2"/>
                <w:sz w:val="20"/>
              </w:rPr>
              <w:t xml:space="preserve">, kıvamı arttırılmış, a/a cinsinden % 0,1’den fazla </w:t>
            </w:r>
            <w:r>
              <w:rPr>
                <w:sz w:val="20"/>
              </w:rPr>
              <w:t>Butadien içerirse</w:t>
            </w:r>
          </w:p>
        </w:tc>
        <w:tc>
          <w:tcPr>
            <w:tcW w:w="1701" w:type="dxa"/>
          </w:tcPr>
          <w:p w14:paraId="74435E15" w14:textId="77777777" w:rsidR="00B52DCC" w:rsidRDefault="00916648">
            <w:pPr>
              <w:pStyle w:val="TableParagraph"/>
              <w:spacing w:before="113"/>
              <w:ind w:left="111"/>
              <w:rPr>
                <w:sz w:val="20"/>
              </w:rPr>
            </w:pPr>
            <w:r>
              <w:rPr>
                <w:sz w:val="20"/>
              </w:rPr>
              <w:t>68783-65-3</w:t>
            </w:r>
          </w:p>
        </w:tc>
        <w:tc>
          <w:tcPr>
            <w:tcW w:w="1843" w:type="dxa"/>
          </w:tcPr>
          <w:p w14:paraId="577D43D0" w14:textId="77777777" w:rsidR="00B52DCC" w:rsidRDefault="00916648">
            <w:pPr>
              <w:pStyle w:val="TableParagraph"/>
              <w:spacing w:before="113"/>
              <w:ind w:left="109"/>
              <w:rPr>
                <w:sz w:val="20"/>
              </w:rPr>
            </w:pPr>
            <w:r>
              <w:rPr>
                <w:sz w:val="20"/>
              </w:rPr>
              <w:t>272-205-5</w:t>
            </w:r>
          </w:p>
        </w:tc>
      </w:tr>
      <w:tr w:rsidR="00B52DCC" w14:paraId="3B41CFED" w14:textId="77777777">
        <w:trPr>
          <w:trHeight w:val="505"/>
        </w:trPr>
        <w:tc>
          <w:tcPr>
            <w:tcW w:w="852" w:type="dxa"/>
          </w:tcPr>
          <w:p w14:paraId="2DAE15D0" w14:textId="77777777" w:rsidR="00B52DCC" w:rsidRDefault="00916648">
            <w:pPr>
              <w:pStyle w:val="TableParagraph"/>
              <w:spacing w:before="115"/>
              <w:ind w:left="107"/>
              <w:rPr>
                <w:sz w:val="20"/>
              </w:rPr>
            </w:pPr>
            <w:r>
              <w:rPr>
                <w:sz w:val="20"/>
              </w:rPr>
              <w:t>570</w:t>
            </w:r>
          </w:p>
        </w:tc>
        <w:tc>
          <w:tcPr>
            <w:tcW w:w="6231" w:type="dxa"/>
          </w:tcPr>
          <w:p w14:paraId="0A879938" w14:textId="77777777" w:rsidR="00B52DCC" w:rsidRDefault="00916648">
            <w:pPr>
              <w:pStyle w:val="TableParagraph"/>
              <w:spacing w:line="225" w:lineRule="exact"/>
              <w:ind w:left="108"/>
              <w:rPr>
                <w:sz w:val="20"/>
              </w:rPr>
            </w:pPr>
            <w:r>
              <w:rPr>
                <w:sz w:val="20"/>
              </w:rPr>
              <w:t>Gazlar (petrol), rafineri, a/a cinsinden % 0,1’den fazla Butadien içerirse</w:t>
            </w:r>
          </w:p>
        </w:tc>
        <w:tc>
          <w:tcPr>
            <w:tcW w:w="1701" w:type="dxa"/>
          </w:tcPr>
          <w:p w14:paraId="0F0DA5DB" w14:textId="77777777" w:rsidR="00B52DCC" w:rsidRDefault="00916648">
            <w:pPr>
              <w:pStyle w:val="TableParagraph"/>
              <w:spacing w:before="115"/>
              <w:ind w:left="111"/>
              <w:rPr>
                <w:sz w:val="20"/>
              </w:rPr>
            </w:pPr>
            <w:r>
              <w:rPr>
                <w:sz w:val="20"/>
              </w:rPr>
              <w:t>68814-67-5</w:t>
            </w:r>
          </w:p>
        </w:tc>
        <w:tc>
          <w:tcPr>
            <w:tcW w:w="1843" w:type="dxa"/>
          </w:tcPr>
          <w:p w14:paraId="19A071FE" w14:textId="77777777" w:rsidR="00B52DCC" w:rsidRDefault="00916648">
            <w:pPr>
              <w:pStyle w:val="TableParagraph"/>
              <w:spacing w:before="115"/>
              <w:ind w:left="109"/>
              <w:rPr>
                <w:sz w:val="20"/>
              </w:rPr>
            </w:pPr>
            <w:r>
              <w:rPr>
                <w:sz w:val="20"/>
              </w:rPr>
              <w:t>272-338-9</w:t>
            </w:r>
          </w:p>
        </w:tc>
      </w:tr>
      <w:tr w:rsidR="00B52DCC" w14:paraId="18B8294D" w14:textId="77777777">
        <w:trPr>
          <w:trHeight w:val="527"/>
        </w:trPr>
        <w:tc>
          <w:tcPr>
            <w:tcW w:w="852" w:type="dxa"/>
          </w:tcPr>
          <w:p w14:paraId="66D288D8" w14:textId="77777777" w:rsidR="00B52DCC" w:rsidRDefault="00916648">
            <w:pPr>
              <w:pStyle w:val="TableParagraph"/>
              <w:spacing w:before="113"/>
              <w:ind w:left="107"/>
              <w:rPr>
                <w:sz w:val="20"/>
              </w:rPr>
            </w:pPr>
            <w:r>
              <w:rPr>
                <w:sz w:val="20"/>
              </w:rPr>
              <w:t>571</w:t>
            </w:r>
          </w:p>
        </w:tc>
        <w:tc>
          <w:tcPr>
            <w:tcW w:w="6231" w:type="dxa"/>
          </w:tcPr>
          <w:p w14:paraId="35D8A6D4" w14:textId="77777777" w:rsidR="00B52DCC" w:rsidRDefault="00916648">
            <w:pPr>
              <w:pStyle w:val="TableParagraph"/>
              <w:spacing w:line="223" w:lineRule="exact"/>
              <w:ind w:left="108"/>
              <w:rPr>
                <w:sz w:val="20"/>
              </w:rPr>
            </w:pPr>
            <w:r>
              <w:rPr>
                <w:sz w:val="20"/>
              </w:rPr>
              <w:t>Gazlar (petrol), platform oluşturucu ürünler ayırıcısı çalışmazken, a/a</w:t>
            </w:r>
          </w:p>
          <w:p w14:paraId="5384DD1E" w14:textId="77777777" w:rsidR="00B52DCC" w:rsidRDefault="00916648">
            <w:pPr>
              <w:pStyle w:val="TableParagraph"/>
              <w:spacing w:before="34"/>
              <w:ind w:left="108"/>
              <w:rPr>
                <w:sz w:val="20"/>
              </w:rPr>
            </w:pPr>
            <w:r>
              <w:rPr>
                <w:sz w:val="20"/>
              </w:rPr>
              <w:t>cinsinden % 0,1’den fazla Butadien içerirse</w:t>
            </w:r>
          </w:p>
        </w:tc>
        <w:tc>
          <w:tcPr>
            <w:tcW w:w="1701" w:type="dxa"/>
          </w:tcPr>
          <w:p w14:paraId="2B23BA64" w14:textId="77777777" w:rsidR="00B52DCC" w:rsidRDefault="00916648">
            <w:pPr>
              <w:pStyle w:val="TableParagraph"/>
              <w:spacing w:before="113"/>
              <w:ind w:left="111"/>
              <w:rPr>
                <w:sz w:val="20"/>
              </w:rPr>
            </w:pPr>
            <w:r>
              <w:rPr>
                <w:sz w:val="20"/>
              </w:rPr>
              <w:t>68814-90-4</w:t>
            </w:r>
          </w:p>
        </w:tc>
        <w:tc>
          <w:tcPr>
            <w:tcW w:w="1843" w:type="dxa"/>
          </w:tcPr>
          <w:p w14:paraId="14B256C9" w14:textId="77777777" w:rsidR="00B52DCC" w:rsidRDefault="00916648">
            <w:pPr>
              <w:pStyle w:val="TableParagraph"/>
              <w:spacing w:before="113"/>
              <w:ind w:left="109"/>
              <w:rPr>
                <w:sz w:val="20"/>
              </w:rPr>
            </w:pPr>
            <w:r>
              <w:rPr>
                <w:sz w:val="20"/>
              </w:rPr>
              <w:t>272-343-6</w:t>
            </w:r>
          </w:p>
        </w:tc>
      </w:tr>
      <w:tr w:rsidR="00B52DCC" w14:paraId="0EBDF3DC" w14:textId="77777777">
        <w:trPr>
          <w:trHeight w:val="530"/>
        </w:trPr>
        <w:tc>
          <w:tcPr>
            <w:tcW w:w="852" w:type="dxa"/>
          </w:tcPr>
          <w:p w14:paraId="6C151F00" w14:textId="77777777" w:rsidR="00B52DCC" w:rsidRDefault="00916648">
            <w:pPr>
              <w:pStyle w:val="TableParagraph"/>
              <w:spacing w:before="113"/>
              <w:ind w:left="107"/>
              <w:rPr>
                <w:sz w:val="20"/>
              </w:rPr>
            </w:pPr>
            <w:r>
              <w:rPr>
                <w:sz w:val="20"/>
              </w:rPr>
              <w:t>572</w:t>
            </w:r>
          </w:p>
        </w:tc>
        <w:tc>
          <w:tcPr>
            <w:tcW w:w="6231" w:type="dxa"/>
          </w:tcPr>
          <w:p w14:paraId="01532D67" w14:textId="77777777" w:rsidR="00B52DCC" w:rsidRDefault="00916648">
            <w:pPr>
              <w:pStyle w:val="TableParagraph"/>
              <w:spacing w:line="223" w:lineRule="exact"/>
              <w:ind w:left="108"/>
              <w:rPr>
                <w:sz w:val="20"/>
              </w:rPr>
            </w:pPr>
            <w:r>
              <w:rPr>
                <w:sz w:val="20"/>
              </w:rPr>
              <w:t>Gazlar</w:t>
            </w:r>
            <w:r>
              <w:rPr>
                <w:spacing w:val="23"/>
                <w:sz w:val="20"/>
              </w:rPr>
              <w:t xml:space="preserve"> </w:t>
            </w:r>
            <w:r>
              <w:rPr>
                <w:sz w:val="20"/>
              </w:rPr>
              <w:t>(petrol),</w:t>
            </w:r>
            <w:r>
              <w:rPr>
                <w:spacing w:val="23"/>
                <w:sz w:val="20"/>
              </w:rPr>
              <w:t xml:space="preserve"> </w:t>
            </w:r>
            <w:r>
              <w:rPr>
                <w:sz w:val="20"/>
              </w:rPr>
              <w:t>hidrojen</w:t>
            </w:r>
            <w:r>
              <w:rPr>
                <w:spacing w:val="21"/>
                <w:sz w:val="20"/>
              </w:rPr>
              <w:t xml:space="preserve"> </w:t>
            </w:r>
            <w:r>
              <w:rPr>
                <w:sz w:val="20"/>
              </w:rPr>
              <w:t>ile</w:t>
            </w:r>
            <w:r>
              <w:rPr>
                <w:spacing w:val="18"/>
                <w:sz w:val="20"/>
              </w:rPr>
              <w:t xml:space="preserve"> </w:t>
            </w:r>
            <w:r>
              <w:rPr>
                <w:sz w:val="20"/>
              </w:rPr>
              <w:t>muamele</w:t>
            </w:r>
            <w:r>
              <w:rPr>
                <w:spacing w:val="23"/>
                <w:sz w:val="20"/>
              </w:rPr>
              <w:t xml:space="preserve"> </w:t>
            </w:r>
            <w:r>
              <w:rPr>
                <w:sz w:val="20"/>
              </w:rPr>
              <w:t>edilmiş</w:t>
            </w:r>
            <w:r>
              <w:rPr>
                <w:spacing w:val="21"/>
                <w:sz w:val="20"/>
              </w:rPr>
              <w:t xml:space="preserve"> </w:t>
            </w:r>
            <w:r>
              <w:rPr>
                <w:sz w:val="20"/>
              </w:rPr>
              <w:t>asitli</w:t>
            </w:r>
            <w:r>
              <w:rPr>
                <w:spacing w:val="23"/>
                <w:sz w:val="20"/>
              </w:rPr>
              <w:t xml:space="preserve"> </w:t>
            </w:r>
            <w:r>
              <w:rPr>
                <w:sz w:val="20"/>
              </w:rPr>
              <w:t>gaz</w:t>
            </w:r>
            <w:r>
              <w:rPr>
                <w:spacing w:val="25"/>
                <w:sz w:val="20"/>
              </w:rPr>
              <w:t xml:space="preserve"> </w:t>
            </w:r>
            <w:r>
              <w:rPr>
                <w:sz w:val="20"/>
              </w:rPr>
              <w:t>yağı</w:t>
            </w:r>
            <w:r>
              <w:rPr>
                <w:spacing w:val="22"/>
                <w:sz w:val="20"/>
              </w:rPr>
              <w:t xml:space="preserve"> </w:t>
            </w:r>
            <w:r>
              <w:rPr>
                <w:sz w:val="20"/>
              </w:rPr>
              <w:t>depentanize</w:t>
            </w:r>
          </w:p>
          <w:p w14:paraId="6F017932" w14:textId="77777777" w:rsidR="00B52DCC" w:rsidRDefault="00916648">
            <w:pPr>
              <w:pStyle w:val="TableParagraph"/>
              <w:spacing w:before="36"/>
              <w:ind w:left="108"/>
              <w:rPr>
                <w:sz w:val="20"/>
              </w:rPr>
            </w:pPr>
            <w:r>
              <w:rPr>
                <w:sz w:val="20"/>
              </w:rPr>
              <w:t>edici</w:t>
            </w:r>
            <w:r>
              <w:rPr>
                <w:spacing w:val="-12"/>
                <w:sz w:val="20"/>
              </w:rPr>
              <w:t xml:space="preserve"> </w:t>
            </w:r>
            <w:r>
              <w:rPr>
                <w:sz w:val="20"/>
              </w:rPr>
              <w:t>stabilizör</w:t>
            </w:r>
            <w:r>
              <w:rPr>
                <w:spacing w:val="-12"/>
                <w:sz w:val="20"/>
              </w:rPr>
              <w:t xml:space="preserve"> </w:t>
            </w:r>
            <w:r>
              <w:rPr>
                <w:sz w:val="20"/>
              </w:rPr>
              <w:t>çalışmazken,</w:t>
            </w:r>
            <w:r>
              <w:rPr>
                <w:spacing w:val="-9"/>
                <w:sz w:val="20"/>
              </w:rPr>
              <w:t xml:space="preserve"> </w:t>
            </w:r>
            <w:r>
              <w:rPr>
                <w:sz w:val="20"/>
              </w:rPr>
              <w:t>a/a</w:t>
            </w:r>
            <w:r>
              <w:rPr>
                <w:spacing w:val="-11"/>
                <w:sz w:val="20"/>
              </w:rPr>
              <w:t xml:space="preserve"> </w:t>
            </w:r>
            <w:r>
              <w:rPr>
                <w:sz w:val="20"/>
              </w:rPr>
              <w:t>cinsinden</w:t>
            </w:r>
            <w:r>
              <w:rPr>
                <w:spacing w:val="-13"/>
                <w:sz w:val="20"/>
              </w:rPr>
              <w:t xml:space="preserve"> </w:t>
            </w:r>
            <w:r>
              <w:rPr>
                <w:sz w:val="20"/>
              </w:rPr>
              <w:t>%</w:t>
            </w:r>
            <w:r>
              <w:rPr>
                <w:spacing w:val="-10"/>
                <w:sz w:val="20"/>
              </w:rPr>
              <w:t xml:space="preserve"> </w:t>
            </w:r>
            <w:r>
              <w:rPr>
                <w:sz w:val="20"/>
              </w:rPr>
              <w:t>0,1’den</w:t>
            </w:r>
            <w:r>
              <w:rPr>
                <w:spacing w:val="-10"/>
                <w:sz w:val="20"/>
              </w:rPr>
              <w:t xml:space="preserve"> </w:t>
            </w:r>
            <w:r>
              <w:rPr>
                <w:sz w:val="20"/>
              </w:rPr>
              <w:t>fazla</w:t>
            </w:r>
            <w:r>
              <w:rPr>
                <w:spacing w:val="-11"/>
                <w:sz w:val="20"/>
              </w:rPr>
              <w:t xml:space="preserve"> </w:t>
            </w:r>
            <w:r>
              <w:rPr>
                <w:sz w:val="20"/>
              </w:rPr>
              <w:t>Butadien</w:t>
            </w:r>
            <w:r>
              <w:rPr>
                <w:spacing w:val="-10"/>
                <w:sz w:val="20"/>
              </w:rPr>
              <w:t xml:space="preserve"> </w:t>
            </w:r>
            <w:r>
              <w:rPr>
                <w:sz w:val="20"/>
              </w:rPr>
              <w:t>içerirse</w:t>
            </w:r>
          </w:p>
        </w:tc>
        <w:tc>
          <w:tcPr>
            <w:tcW w:w="1701" w:type="dxa"/>
          </w:tcPr>
          <w:p w14:paraId="26935686" w14:textId="77777777" w:rsidR="00B52DCC" w:rsidRDefault="00916648">
            <w:pPr>
              <w:pStyle w:val="TableParagraph"/>
              <w:spacing w:before="113"/>
              <w:ind w:left="111"/>
              <w:rPr>
                <w:sz w:val="20"/>
              </w:rPr>
            </w:pPr>
            <w:r>
              <w:rPr>
                <w:sz w:val="20"/>
              </w:rPr>
              <w:t>68911-58-0</w:t>
            </w:r>
          </w:p>
        </w:tc>
        <w:tc>
          <w:tcPr>
            <w:tcW w:w="1843" w:type="dxa"/>
          </w:tcPr>
          <w:p w14:paraId="7D6B0C25" w14:textId="77777777" w:rsidR="00B52DCC" w:rsidRDefault="00916648">
            <w:pPr>
              <w:pStyle w:val="TableParagraph"/>
              <w:spacing w:before="113"/>
              <w:ind w:left="109"/>
              <w:rPr>
                <w:sz w:val="20"/>
              </w:rPr>
            </w:pPr>
            <w:r>
              <w:rPr>
                <w:sz w:val="20"/>
              </w:rPr>
              <w:t>272-775-5</w:t>
            </w:r>
          </w:p>
        </w:tc>
      </w:tr>
      <w:tr w:rsidR="00B52DCC" w14:paraId="2C50965A" w14:textId="77777777">
        <w:trPr>
          <w:trHeight w:val="527"/>
        </w:trPr>
        <w:tc>
          <w:tcPr>
            <w:tcW w:w="852" w:type="dxa"/>
          </w:tcPr>
          <w:p w14:paraId="284101AF" w14:textId="77777777" w:rsidR="00B52DCC" w:rsidRDefault="00916648">
            <w:pPr>
              <w:pStyle w:val="TableParagraph"/>
              <w:spacing w:before="113"/>
              <w:ind w:left="107"/>
              <w:rPr>
                <w:sz w:val="20"/>
              </w:rPr>
            </w:pPr>
            <w:r>
              <w:rPr>
                <w:sz w:val="20"/>
              </w:rPr>
              <w:t>573</w:t>
            </w:r>
          </w:p>
        </w:tc>
        <w:tc>
          <w:tcPr>
            <w:tcW w:w="6231" w:type="dxa"/>
          </w:tcPr>
          <w:p w14:paraId="60EA6A58" w14:textId="77777777" w:rsidR="00B52DCC" w:rsidRDefault="00916648">
            <w:pPr>
              <w:pStyle w:val="TableParagraph"/>
              <w:spacing w:line="223" w:lineRule="exact"/>
              <w:ind w:left="108"/>
              <w:rPr>
                <w:sz w:val="20"/>
              </w:rPr>
            </w:pPr>
            <w:r>
              <w:rPr>
                <w:sz w:val="20"/>
              </w:rPr>
              <w:t>Gazlar (petrol), hidrojen ile işlem görmüş asitli gaz yağı parlayıcı silindir,</w:t>
            </w:r>
          </w:p>
          <w:p w14:paraId="1BFE8EA8" w14:textId="77777777" w:rsidR="00B52DCC" w:rsidRDefault="00916648">
            <w:pPr>
              <w:pStyle w:val="TableParagraph"/>
              <w:spacing w:before="34"/>
              <w:ind w:left="108"/>
              <w:rPr>
                <w:sz w:val="20"/>
              </w:rPr>
            </w:pPr>
            <w:r>
              <w:rPr>
                <w:sz w:val="20"/>
              </w:rPr>
              <w:t>a/a cinsinden % 0,1’den fazla Butadien içerirse</w:t>
            </w:r>
          </w:p>
        </w:tc>
        <w:tc>
          <w:tcPr>
            <w:tcW w:w="1701" w:type="dxa"/>
          </w:tcPr>
          <w:p w14:paraId="0FB390F6" w14:textId="77777777" w:rsidR="00B52DCC" w:rsidRDefault="00916648">
            <w:pPr>
              <w:pStyle w:val="TableParagraph"/>
              <w:spacing w:before="113"/>
              <w:ind w:left="111"/>
              <w:rPr>
                <w:sz w:val="20"/>
              </w:rPr>
            </w:pPr>
            <w:r>
              <w:rPr>
                <w:sz w:val="20"/>
              </w:rPr>
              <w:t>68911-59-1</w:t>
            </w:r>
          </w:p>
        </w:tc>
        <w:tc>
          <w:tcPr>
            <w:tcW w:w="1843" w:type="dxa"/>
          </w:tcPr>
          <w:p w14:paraId="76CCDD3E" w14:textId="77777777" w:rsidR="00B52DCC" w:rsidRDefault="00916648">
            <w:pPr>
              <w:pStyle w:val="TableParagraph"/>
              <w:spacing w:before="113"/>
              <w:ind w:left="109"/>
              <w:rPr>
                <w:sz w:val="20"/>
              </w:rPr>
            </w:pPr>
            <w:r>
              <w:rPr>
                <w:sz w:val="20"/>
              </w:rPr>
              <w:t>272-776-0</w:t>
            </w:r>
          </w:p>
        </w:tc>
      </w:tr>
      <w:tr w:rsidR="00B52DCC" w14:paraId="53FD60B4" w14:textId="77777777">
        <w:trPr>
          <w:trHeight w:val="530"/>
        </w:trPr>
        <w:tc>
          <w:tcPr>
            <w:tcW w:w="852" w:type="dxa"/>
          </w:tcPr>
          <w:p w14:paraId="2AA4B3DE" w14:textId="77777777" w:rsidR="00B52DCC" w:rsidRDefault="00916648">
            <w:pPr>
              <w:pStyle w:val="TableParagraph"/>
              <w:spacing w:before="115"/>
              <w:ind w:left="107"/>
              <w:rPr>
                <w:sz w:val="20"/>
              </w:rPr>
            </w:pPr>
            <w:r>
              <w:rPr>
                <w:sz w:val="20"/>
              </w:rPr>
              <w:t>574</w:t>
            </w:r>
          </w:p>
        </w:tc>
        <w:tc>
          <w:tcPr>
            <w:tcW w:w="6231" w:type="dxa"/>
          </w:tcPr>
          <w:p w14:paraId="0B9515D5" w14:textId="77777777" w:rsidR="00B52DCC" w:rsidRDefault="00916648">
            <w:pPr>
              <w:pStyle w:val="TableParagraph"/>
              <w:spacing w:line="225" w:lineRule="exact"/>
              <w:ind w:left="108"/>
              <w:rPr>
                <w:sz w:val="20"/>
              </w:rPr>
            </w:pPr>
            <w:r>
              <w:rPr>
                <w:sz w:val="20"/>
              </w:rPr>
              <w:t>Gazlar (petrol), ham petrol fraksiyonlama çalışmazken, a/a cinsinden %</w:t>
            </w:r>
          </w:p>
          <w:p w14:paraId="7173391C" w14:textId="77777777" w:rsidR="00B52DCC" w:rsidRDefault="00916648">
            <w:pPr>
              <w:pStyle w:val="TableParagraph"/>
              <w:spacing w:before="34"/>
              <w:ind w:left="108"/>
              <w:rPr>
                <w:sz w:val="20"/>
              </w:rPr>
            </w:pPr>
            <w:r>
              <w:rPr>
                <w:sz w:val="20"/>
              </w:rPr>
              <w:t>0,1’den fazla Butadien içerirse</w:t>
            </w:r>
          </w:p>
        </w:tc>
        <w:tc>
          <w:tcPr>
            <w:tcW w:w="1701" w:type="dxa"/>
          </w:tcPr>
          <w:p w14:paraId="6C62D1DE" w14:textId="77777777" w:rsidR="00B52DCC" w:rsidRDefault="00916648">
            <w:pPr>
              <w:pStyle w:val="TableParagraph"/>
              <w:spacing w:before="115"/>
              <w:ind w:left="111"/>
              <w:rPr>
                <w:sz w:val="20"/>
              </w:rPr>
            </w:pPr>
            <w:r>
              <w:rPr>
                <w:sz w:val="20"/>
              </w:rPr>
              <w:t>68918-99-0</w:t>
            </w:r>
          </w:p>
        </w:tc>
        <w:tc>
          <w:tcPr>
            <w:tcW w:w="1843" w:type="dxa"/>
          </w:tcPr>
          <w:p w14:paraId="261A24AA" w14:textId="77777777" w:rsidR="00B52DCC" w:rsidRDefault="00916648">
            <w:pPr>
              <w:pStyle w:val="TableParagraph"/>
              <w:spacing w:before="115"/>
              <w:ind w:left="109"/>
              <w:rPr>
                <w:sz w:val="20"/>
              </w:rPr>
            </w:pPr>
            <w:r>
              <w:rPr>
                <w:sz w:val="20"/>
              </w:rPr>
              <w:t>272-871-7</w:t>
            </w:r>
          </w:p>
        </w:tc>
      </w:tr>
      <w:tr w:rsidR="00B52DCC" w14:paraId="46C667FA" w14:textId="77777777">
        <w:trPr>
          <w:trHeight w:val="530"/>
        </w:trPr>
        <w:tc>
          <w:tcPr>
            <w:tcW w:w="852" w:type="dxa"/>
          </w:tcPr>
          <w:p w14:paraId="3A73B627" w14:textId="77777777" w:rsidR="00B52DCC" w:rsidRDefault="00916648">
            <w:pPr>
              <w:pStyle w:val="TableParagraph"/>
              <w:spacing w:before="113"/>
              <w:ind w:left="107"/>
              <w:rPr>
                <w:sz w:val="20"/>
              </w:rPr>
            </w:pPr>
            <w:r>
              <w:rPr>
                <w:sz w:val="20"/>
              </w:rPr>
              <w:t>575</w:t>
            </w:r>
          </w:p>
        </w:tc>
        <w:tc>
          <w:tcPr>
            <w:tcW w:w="6231" w:type="dxa"/>
          </w:tcPr>
          <w:p w14:paraId="041FCB11" w14:textId="77777777" w:rsidR="00B52DCC" w:rsidRDefault="00916648">
            <w:pPr>
              <w:pStyle w:val="TableParagraph"/>
              <w:spacing w:line="223" w:lineRule="exact"/>
              <w:ind w:left="108"/>
              <w:rPr>
                <w:sz w:val="20"/>
              </w:rPr>
            </w:pPr>
            <w:r>
              <w:rPr>
                <w:sz w:val="20"/>
              </w:rPr>
              <w:t>Gazlar (petrol), heksan giderici çalışmazken, a/a cinsinden % 0,1’den fazla</w:t>
            </w:r>
          </w:p>
          <w:p w14:paraId="52BDF6EF" w14:textId="77777777" w:rsidR="00B52DCC" w:rsidRDefault="00916648">
            <w:pPr>
              <w:pStyle w:val="TableParagraph"/>
              <w:spacing w:before="34"/>
              <w:ind w:left="108"/>
              <w:rPr>
                <w:sz w:val="20"/>
              </w:rPr>
            </w:pPr>
            <w:r>
              <w:rPr>
                <w:sz w:val="20"/>
              </w:rPr>
              <w:t>Butadien içerirse</w:t>
            </w:r>
          </w:p>
        </w:tc>
        <w:tc>
          <w:tcPr>
            <w:tcW w:w="1701" w:type="dxa"/>
          </w:tcPr>
          <w:p w14:paraId="5CB70BA9" w14:textId="77777777" w:rsidR="00B52DCC" w:rsidRDefault="00916648">
            <w:pPr>
              <w:pStyle w:val="TableParagraph"/>
              <w:spacing w:before="113"/>
              <w:ind w:left="111"/>
              <w:rPr>
                <w:sz w:val="20"/>
              </w:rPr>
            </w:pPr>
            <w:r>
              <w:rPr>
                <w:sz w:val="20"/>
              </w:rPr>
              <w:t>68919-00-6</w:t>
            </w:r>
          </w:p>
        </w:tc>
        <w:tc>
          <w:tcPr>
            <w:tcW w:w="1843" w:type="dxa"/>
          </w:tcPr>
          <w:p w14:paraId="75472E41" w14:textId="77777777" w:rsidR="00B52DCC" w:rsidRDefault="00916648">
            <w:pPr>
              <w:pStyle w:val="TableParagraph"/>
              <w:spacing w:before="113"/>
              <w:ind w:left="109"/>
              <w:rPr>
                <w:sz w:val="20"/>
              </w:rPr>
            </w:pPr>
            <w:r>
              <w:rPr>
                <w:sz w:val="20"/>
              </w:rPr>
              <w:t>272-872-2</w:t>
            </w:r>
          </w:p>
        </w:tc>
      </w:tr>
      <w:tr w:rsidR="00B52DCC" w14:paraId="5C7AD228" w14:textId="77777777">
        <w:trPr>
          <w:trHeight w:val="527"/>
        </w:trPr>
        <w:tc>
          <w:tcPr>
            <w:tcW w:w="852" w:type="dxa"/>
          </w:tcPr>
          <w:p w14:paraId="448FBF1B" w14:textId="77777777" w:rsidR="00B52DCC" w:rsidRDefault="00916648">
            <w:pPr>
              <w:pStyle w:val="TableParagraph"/>
              <w:spacing w:before="113"/>
              <w:ind w:left="107"/>
              <w:rPr>
                <w:sz w:val="20"/>
              </w:rPr>
            </w:pPr>
            <w:r>
              <w:rPr>
                <w:sz w:val="20"/>
              </w:rPr>
              <w:t>576</w:t>
            </w:r>
          </w:p>
        </w:tc>
        <w:tc>
          <w:tcPr>
            <w:tcW w:w="6231" w:type="dxa"/>
          </w:tcPr>
          <w:p w14:paraId="59A34E1E" w14:textId="77777777" w:rsidR="00B52DCC" w:rsidRDefault="00916648">
            <w:pPr>
              <w:pStyle w:val="TableParagraph"/>
              <w:spacing w:line="223" w:lineRule="exact"/>
              <w:ind w:left="108"/>
              <w:rPr>
                <w:sz w:val="20"/>
              </w:rPr>
            </w:pPr>
            <w:r>
              <w:rPr>
                <w:sz w:val="20"/>
              </w:rPr>
              <w:t>Gazlar (petrol), distilat birleştiricisi desülfürizasyon soyucusu çalışmazken,</w:t>
            </w:r>
          </w:p>
          <w:p w14:paraId="68F8B089" w14:textId="77777777" w:rsidR="00B52DCC" w:rsidRDefault="00916648">
            <w:pPr>
              <w:pStyle w:val="TableParagraph"/>
              <w:spacing w:before="34"/>
              <w:ind w:left="108"/>
              <w:rPr>
                <w:sz w:val="20"/>
              </w:rPr>
            </w:pPr>
            <w:r>
              <w:rPr>
                <w:sz w:val="20"/>
              </w:rPr>
              <w:t>a/a cinsinden % 0,1’den fazla Butadien içerirse</w:t>
            </w:r>
          </w:p>
        </w:tc>
        <w:tc>
          <w:tcPr>
            <w:tcW w:w="1701" w:type="dxa"/>
          </w:tcPr>
          <w:p w14:paraId="2799573B" w14:textId="77777777" w:rsidR="00B52DCC" w:rsidRDefault="00916648">
            <w:pPr>
              <w:pStyle w:val="TableParagraph"/>
              <w:spacing w:before="113"/>
              <w:ind w:left="111"/>
              <w:rPr>
                <w:sz w:val="20"/>
              </w:rPr>
            </w:pPr>
            <w:r>
              <w:rPr>
                <w:sz w:val="20"/>
              </w:rPr>
              <w:t>68919-01-7</w:t>
            </w:r>
          </w:p>
        </w:tc>
        <w:tc>
          <w:tcPr>
            <w:tcW w:w="1843" w:type="dxa"/>
          </w:tcPr>
          <w:p w14:paraId="40B435A5" w14:textId="77777777" w:rsidR="00B52DCC" w:rsidRDefault="00916648">
            <w:pPr>
              <w:pStyle w:val="TableParagraph"/>
              <w:spacing w:before="113"/>
              <w:ind w:left="109"/>
              <w:rPr>
                <w:sz w:val="20"/>
              </w:rPr>
            </w:pPr>
            <w:r>
              <w:rPr>
                <w:sz w:val="20"/>
              </w:rPr>
              <w:t>272-873-8</w:t>
            </w:r>
          </w:p>
        </w:tc>
      </w:tr>
      <w:tr w:rsidR="00B52DCC" w14:paraId="1F5EAAC7" w14:textId="77777777">
        <w:trPr>
          <w:trHeight w:val="530"/>
        </w:trPr>
        <w:tc>
          <w:tcPr>
            <w:tcW w:w="852" w:type="dxa"/>
          </w:tcPr>
          <w:p w14:paraId="6EDD32DA" w14:textId="77777777" w:rsidR="00B52DCC" w:rsidRDefault="00916648">
            <w:pPr>
              <w:pStyle w:val="TableParagraph"/>
              <w:spacing w:before="113"/>
              <w:ind w:left="107"/>
              <w:rPr>
                <w:sz w:val="20"/>
              </w:rPr>
            </w:pPr>
            <w:r>
              <w:rPr>
                <w:sz w:val="20"/>
              </w:rPr>
              <w:t>577</w:t>
            </w:r>
          </w:p>
        </w:tc>
        <w:tc>
          <w:tcPr>
            <w:tcW w:w="6231" w:type="dxa"/>
          </w:tcPr>
          <w:p w14:paraId="36F4CBBC" w14:textId="77777777" w:rsidR="00B52DCC" w:rsidRDefault="00916648">
            <w:pPr>
              <w:pStyle w:val="TableParagraph"/>
              <w:spacing w:line="223" w:lineRule="exact"/>
              <w:ind w:left="108"/>
              <w:rPr>
                <w:sz w:val="20"/>
              </w:rPr>
            </w:pPr>
            <w:r>
              <w:rPr>
                <w:sz w:val="20"/>
              </w:rPr>
              <w:t>Gazlar (petrol), akışkan katalitik ayrıştırıcı fraksiyonlama çalışmazken, a/a</w:t>
            </w:r>
          </w:p>
          <w:p w14:paraId="6838AC8F" w14:textId="77777777" w:rsidR="00B52DCC" w:rsidRDefault="00916648">
            <w:pPr>
              <w:pStyle w:val="TableParagraph"/>
              <w:spacing w:before="34"/>
              <w:ind w:left="108"/>
              <w:rPr>
                <w:sz w:val="20"/>
              </w:rPr>
            </w:pPr>
            <w:r>
              <w:rPr>
                <w:sz w:val="20"/>
              </w:rPr>
              <w:t>cinsinden % 0,1’den fazla Butadien içerirse</w:t>
            </w:r>
          </w:p>
        </w:tc>
        <w:tc>
          <w:tcPr>
            <w:tcW w:w="1701" w:type="dxa"/>
          </w:tcPr>
          <w:p w14:paraId="6140CBCE" w14:textId="77777777" w:rsidR="00B52DCC" w:rsidRDefault="00916648">
            <w:pPr>
              <w:pStyle w:val="TableParagraph"/>
              <w:spacing w:before="113"/>
              <w:ind w:left="111"/>
              <w:rPr>
                <w:sz w:val="20"/>
              </w:rPr>
            </w:pPr>
            <w:r>
              <w:rPr>
                <w:sz w:val="20"/>
              </w:rPr>
              <w:t>68919-02-8</w:t>
            </w:r>
          </w:p>
        </w:tc>
        <w:tc>
          <w:tcPr>
            <w:tcW w:w="1843" w:type="dxa"/>
          </w:tcPr>
          <w:p w14:paraId="0DD78038" w14:textId="77777777" w:rsidR="00B52DCC" w:rsidRDefault="00916648">
            <w:pPr>
              <w:pStyle w:val="TableParagraph"/>
              <w:spacing w:before="113"/>
              <w:ind w:left="109"/>
              <w:rPr>
                <w:sz w:val="20"/>
              </w:rPr>
            </w:pPr>
            <w:r>
              <w:rPr>
                <w:sz w:val="20"/>
              </w:rPr>
              <w:t>272-874-3</w:t>
            </w:r>
          </w:p>
        </w:tc>
      </w:tr>
      <w:tr w:rsidR="00B52DCC" w14:paraId="730662E7" w14:textId="77777777">
        <w:trPr>
          <w:trHeight w:val="527"/>
        </w:trPr>
        <w:tc>
          <w:tcPr>
            <w:tcW w:w="852" w:type="dxa"/>
          </w:tcPr>
          <w:p w14:paraId="0DCA643F" w14:textId="77777777" w:rsidR="00B52DCC" w:rsidRDefault="00916648">
            <w:pPr>
              <w:pStyle w:val="TableParagraph"/>
              <w:spacing w:before="113"/>
              <w:ind w:left="107"/>
              <w:rPr>
                <w:sz w:val="20"/>
              </w:rPr>
            </w:pPr>
            <w:r>
              <w:rPr>
                <w:sz w:val="20"/>
              </w:rPr>
              <w:t>578</w:t>
            </w:r>
          </w:p>
        </w:tc>
        <w:tc>
          <w:tcPr>
            <w:tcW w:w="6231" w:type="dxa"/>
          </w:tcPr>
          <w:p w14:paraId="28747119" w14:textId="77777777" w:rsidR="00B52DCC" w:rsidRDefault="00916648">
            <w:pPr>
              <w:pStyle w:val="TableParagraph"/>
              <w:spacing w:line="223" w:lineRule="exact"/>
              <w:ind w:left="108"/>
              <w:rPr>
                <w:sz w:val="20"/>
              </w:rPr>
            </w:pPr>
            <w:r>
              <w:rPr>
                <w:sz w:val="20"/>
              </w:rPr>
              <w:t>Gazlar (petrol), akışkan katalitik ayrıştırıcı ovucu ikincil absorbe edici</w:t>
            </w:r>
          </w:p>
          <w:p w14:paraId="16238601" w14:textId="77777777" w:rsidR="00B52DCC" w:rsidRDefault="00916648">
            <w:pPr>
              <w:pStyle w:val="TableParagraph"/>
              <w:spacing w:before="34"/>
              <w:ind w:left="108"/>
              <w:rPr>
                <w:sz w:val="20"/>
              </w:rPr>
            </w:pPr>
            <w:r>
              <w:rPr>
                <w:sz w:val="20"/>
              </w:rPr>
              <w:t>çalışmazken, a/a cinsinden % 0,1’den fazla Butadien içerirse</w:t>
            </w:r>
          </w:p>
        </w:tc>
        <w:tc>
          <w:tcPr>
            <w:tcW w:w="1701" w:type="dxa"/>
          </w:tcPr>
          <w:p w14:paraId="6BD8977F" w14:textId="77777777" w:rsidR="00B52DCC" w:rsidRDefault="00916648">
            <w:pPr>
              <w:pStyle w:val="TableParagraph"/>
              <w:spacing w:before="113"/>
              <w:ind w:left="111"/>
              <w:rPr>
                <w:sz w:val="20"/>
              </w:rPr>
            </w:pPr>
            <w:r>
              <w:rPr>
                <w:sz w:val="20"/>
              </w:rPr>
              <w:t>68919-03-9</w:t>
            </w:r>
          </w:p>
        </w:tc>
        <w:tc>
          <w:tcPr>
            <w:tcW w:w="1843" w:type="dxa"/>
          </w:tcPr>
          <w:p w14:paraId="6F38D9BF" w14:textId="77777777" w:rsidR="00B52DCC" w:rsidRDefault="00916648">
            <w:pPr>
              <w:pStyle w:val="TableParagraph"/>
              <w:spacing w:before="113"/>
              <w:ind w:left="109"/>
              <w:rPr>
                <w:sz w:val="20"/>
              </w:rPr>
            </w:pPr>
            <w:r>
              <w:rPr>
                <w:sz w:val="20"/>
              </w:rPr>
              <w:t>272-875-9</w:t>
            </w:r>
          </w:p>
        </w:tc>
      </w:tr>
      <w:tr w:rsidR="00B52DCC" w14:paraId="648810D0" w14:textId="77777777">
        <w:trPr>
          <w:trHeight w:val="530"/>
        </w:trPr>
        <w:tc>
          <w:tcPr>
            <w:tcW w:w="852" w:type="dxa"/>
          </w:tcPr>
          <w:p w14:paraId="570D351F" w14:textId="77777777" w:rsidR="00B52DCC" w:rsidRDefault="00916648">
            <w:pPr>
              <w:pStyle w:val="TableParagraph"/>
              <w:spacing w:before="113"/>
              <w:ind w:left="107"/>
              <w:rPr>
                <w:sz w:val="20"/>
              </w:rPr>
            </w:pPr>
            <w:r>
              <w:rPr>
                <w:sz w:val="20"/>
              </w:rPr>
              <w:t>579</w:t>
            </w:r>
          </w:p>
        </w:tc>
        <w:tc>
          <w:tcPr>
            <w:tcW w:w="6231" w:type="dxa"/>
          </w:tcPr>
          <w:p w14:paraId="30BBD42F" w14:textId="77777777" w:rsidR="00B52DCC" w:rsidRDefault="00916648">
            <w:pPr>
              <w:pStyle w:val="TableParagraph"/>
              <w:spacing w:line="223" w:lineRule="exact"/>
              <w:ind w:left="108"/>
              <w:rPr>
                <w:sz w:val="20"/>
              </w:rPr>
            </w:pPr>
            <w:r>
              <w:rPr>
                <w:sz w:val="20"/>
              </w:rPr>
              <w:t>Gazlar (petrol), ağır distilat hidrojen ile muamele edilmiş desülfürizasyon</w:t>
            </w:r>
          </w:p>
          <w:p w14:paraId="30C7D476" w14:textId="77777777" w:rsidR="00B52DCC" w:rsidRDefault="00916648">
            <w:pPr>
              <w:pStyle w:val="TableParagraph"/>
              <w:spacing w:before="36"/>
              <w:ind w:left="108"/>
              <w:rPr>
                <w:sz w:val="20"/>
              </w:rPr>
            </w:pPr>
            <w:r>
              <w:rPr>
                <w:sz w:val="20"/>
              </w:rPr>
              <w:t>soyucusu çalışmazken, a/a cinsinden % 0,1’den fazla Butadien içerirse</w:t>
            </w:r>
          </w:p>
        </w:tc>
        <w:tc>
          <w:tcPr>
            <w:tcW w:w="1701" w:type="dxa"/>
          </w:tcPr>
          <w:p w14:paraId="7D2E6DFB" w14:textId="77777777" w:rsidR="00B52DCC" w:rsidRDefault="00916648">
            <w:pPr>
              <w:pStyle w:val="TableParagraph"/>
              <w:spacing w:before="113"/>
              <w:ind w:left="111"/>
              <w:rPr>
                <w:sz w:val="20"/>
              </w:rPr>
            </w:pPr>
            <w:r>
              <w:rPr>
                <w:sz w:val="20"/>
              </w:rPr>
              <w:t>68919-04-0</w:t>
            </w:r>
          </w:p>
        </w:tc>
        <w:tc>
          <w:tcPr>
            <w:tcW w:w="1843" w:type="dxa"/>
          </w:tcPr>
          <w:p w14:paraId="793E4272" w14:textId="77777777" w:rsidR="00B52DCC" w:rsidRDefault="00916648">
            <w:pPr>
              <w:pStyle w:val="TableParagraph"/>
              <w:spacing w:before="113"/>
              <w:ind w:left="109"/>
              <w:rPr>
                <w:sz w:val="20"/>
              </w:rPr>
            </w:pPr>
            <w:r>
              <w:rPr>
                <w:sz w:val="20"/>
              </w:rPr>
              <w:t>272-876-4</w:t>
            </w:r>
          </w:p>
        </w:tc>
      </w:tr>
      <w:tr w:rsidR="00B52DCC" w14:paraId="08954B0F" w14:textId="77777777">
        <w:trPr>
          <w:trHeight w:val="527"/>
        </w:trPr>
        <w:tc>
          <w:tcPr>
            <w:tcW w:w="852" w:type="dxa"/>
          </w:tcPr>
          <w:p w14:paraId="52F9F013" w14:textId="77777777" w:rsidR="00B52DCC" w:rsidRDefault="00916648">
            <w:pPr>
              <w:pStyle w:val="TableParagraph"/>
              <w:spacing w:before="113"/>
              <w:ind w:left="107"/>
              <w:rPr>
                <w:sz w:val="20"/>
              </w:rPr>
            </w:pPr>
            <w:r>
              <w:rPr>
                <w:sz w:val="20"/>
              </w:rPr>
              <w:t>580</w:t>
            </w:r>
          </w:p>
        </w:tc>
        <w:tc>
          <w:tcPr>
            <w:tcW w:w="6231" w:type="dxa"/>
          </w:tcPr>
          <w:p w14:paraId="597BF40C" w14:textId="77777777" w:rsidR="00B52DCC" w:rsidRDefault="00916648">
            <w:pPr>
              <w:pStyle w:val="TableParagraph"/>
              <w:spacing w:line="223" w:lineRule="exact"/>
              <w:ind w:left="108"/>
              <w:rPr>
                <w:sz w:val="20"/>
              </w:rPr>
            </w:pPr>
            <w:r>
              <w:rPr>
                <w:sz w:val="20"/>
              </w:rPr>
              <w:t>Gazlar (petrol), hafif, oktan oranı düşük benzin fraksiyonlama stabilizörü</w:t>
            </w:r>
          </w:p>
          <w:p w14:paraId="034E66D3" w14:textId="77777777" w:rsidR="00B52DCC" w:rsidRDefault="00916648">
            <w:pPr>
              <w:pStyle w:val="TableParagraph"/>
              <w:spacing w:before="34"/>
              <w:ind w:left="108"/>
              <w:rPr>
                <w:sz w:val="20"/>
              </w:rPr>
            </w:pPr>
            <w:r>
              <w:rPr>
                <w:sz w:val="20"/>
              </w:rPr>
              <w:t>çalışmazken, a/a cinsinden % 0,1’den fazla Butadien içerirse</w:t>
            </w:r>
          </w:p>
        </w:tc>
        <w:tc>
          <w:tcPr>
            <w:tcW w:w="1701" w:type="dxa"/>
          </w:tcPr>
          <w:p w14:paraId="71CB66CB" w14:textId="77777777" w:rsidR="00B52DCC" w:rsidRDefault="00916648">
            <w:pPr>
              <w:pStyle w:val="TableParagraph"/>
              <w:spacing w:before="113"/>
              <w:ind w:left="111"/>
              <w:rPr>
                <w:sz w:val="20"/>
              </w:rPr>
            </w:pPr>
            <w:r>
              <w:rPr>
                <w:sz w:val="20"/>
              </w:rPr>
              <w:t>68919-05-1</w:t>
            </w:r>
          </w:p>
        </w:tc>
        <w:tc>
          <w:tcPr>
            <w:tcW w:w="1843" w:type="dxa"/>
          </w:tcPr>
          <w:p w14:paraId="23337828" w14:textId="77777777" w:rsidR="00B52DCC" w:rsidRDefault="00916648">
            <w:pPr>
              <w:pStyle w:val="TableParagraph"/>
              <w:spacing w:before="113"/>
              <w:ind w:left="109"/>
              <w:rPr>
                <w:sz w:val="20"/>
              </w:rPr>
            </w:pPr>
            <w:r>
              <w:rPr>
                <w:sz w:val="20"/>
              </w:rPr>
              <w:t>272-878-5</w:t>
            </w:r>
          </w:p>
        </w:tc>
      </w:tr>
      <w:tr w:rsidR="00B52DCC" w14:paraId="14B5649B" w14:textId="77777777">
        <w:trPr>
          <w:trHeight w:val="530"/>
        </w:trPr>
        <w:tc>
          <w:tcPr>
            <w:tcW w:w="852" w:type="dxa"/>
          </w:tcPr>
          <w:p w14:paraId="626D3E96" w14:textId="77777777" w:rsidR="00B52DCC" w:rsidRDefault="00916648">
            <w:pPr>
              <w:pStyle w:val="TableParagraph"/>
              <w:spacing w:before="116"/>
              <w:ind w:left="107"/>
              <w:rPr>
                <w:sz w:val="20"/>
              </w:rPr>
            </w:pPr>
            <w:r>
              <w:rPr>
                <w:sz w:val="20"/>
              </w:rPr>
              <w:t>581</w:t>
            </w:r>
          </w:p>
        </w:tc>
        <w:tc>
          <w:tcPr>
            <w:tcW w:w="6231" w:type="dxa"/>
          </w:tcPr>
          <w:p w14:paraId="1406ECEB" w14:textId="77777777" w:rsidR="00B52DCC" w:rsidRDefault="00916648">
            <w:pPr>
              <w:pStyle w:val="TableParagraph"/>
              <w:tabs>
                <w:tab w:val="left" w:pos="841"/>
                <w:tab w:val="left" w:pos="1694"/>
                <w:tab w:val="left" w:pos="2205"/>
                <w:tab w:val="left" w:pos="2749"/>
                <w:tab w:val="left" w:pos="3903"/>
                <w:tab w:val="left" w:pos="5372"/>
              </w:tabs>
              <w:spacing w:line="226" w:lineRule="exact"/>
              <w:ind w:left="108"/>
              <w:rPr>
                <w:sz w:val="20"/>
              </w:rPr>
            </w:pPr>
            <w:r>
              <w:rPr>
                <w:sz w:val="20"/>
              </w:rPr>
              <w:t>Gazlar</w:t>
            </w:r>
            <w:r>
              <w:rPr>
                <w:sz w:val="20"/>
              </w:rPr>
              <w:tab/>
              <w:t>(petrol),</w:t>
            </w:r>
            <w:r>
              <w:rPr>
                <w:sz w:val="20"/>
              </w:rPr>
              <w:tab/>
              <w:t>neft</w:t>
            </w:r>
            <w:r>
              <w:rPr>
                <w:sz w:val="20"/>
              </w:rPr>
              <w:tab/>
              <w:t>yağı</w:t>
            </w:r>
            <w:r>
              <w:rPr>
                <w:sz w:val="20"/>
              </w:rPr>
              <w:tab/>
              <w:t>birleştiricisi</w:t>
            </w:r>
            <w:r>
              <w:rPr>
                <w:sz w:val="20"/>
              </w:rPr>
              <w:tab/>
              <w:t>desülfürizasyon</w:t>
            </w:r>
            <w:r>
              <w:rPr>
                <w:sz w:val="20"/>
              </w:rPr>
              <w:tab/>
              <w:t>soyucusu</w:t>
            </w:r>
          </w:p>
          <w:p w14:paraId="68BBA07A" w14:textId="77777777" w:rsidR="00B52DCC" w:rsidRDefault="00916648">
            <w:pPr>
              <w:pStyle w:val="TableParagraph"/>
              <w:spacing w:before="34"/>
              <w:ind w:left="108"/>
              <w:rPr>
                <w:sz w:val="20"/>
              </w:rPr>
            </w:pPr>
            <w:r>
              <w:rPr>
                <w:sz w:val="20"/>
              </w:rPr>
              <w:t>çalışmazken, a/a cinsinden % 0,1’den fazla Butadien içerirse</w:t>
            </w:r>
          </w:p>
        </w:tc>
        <w:tc>
          <w:tcPr>
            <w:tcW w:w="1701" w:type="dxa"/>
          </w:tcPr>
          <w:p w14:paraId="01084F80" w14:textId="77777777" w:rsidR="00B52DCC" w:rsidRDefault="00916648">
            <w:pPr>
              <w:pStyle w:val="TableParagraph"/>
              <w:spacing w:before="116"/>
              <w:ind w:left="111"/>
              <w:rPr>
                <w:sz w:val="20"/>
              </w:rPr>
            </w:pPr>
            <w:r>
              <w:rPr>
                <w:sz w:val="20"/>
              </w:rPr>
              <w:t>68919-06-2</w:t>
            </w:r>
          </w:p>
        </w:tc>
        <w:tc>
          <w:tcPr>
            <w:tcW w:w="1843" w:type="dxa"/>
          </w:tcPr>
          <w:p w14:paraId="36DE998C" w14:textId="77777777" w:rsidR="00B52DCC" w:rsidRDefault="00916648">
            <w:pPr>
              <w:pStyle w:val="TableParagraph"/>
              <w:spacing w:before="116"/>
              <w:ind w:left="109"/>
              <w:rPr>
                <w:sz w:val="20"/>
              </w:rPr>
            </w:pPr>
            <w:r>
              <w:rPr>
                <w:sz w:val="20"/>
              </w:rPr>
              <w:t>272-879-0</w:t>
            </w:r>
          </w:p>
        </w:tc>
      </w:tr>
      <w:tr w:rsidR="00B52DCC" w14:paraId="3905D3EA" w14:textId="77777777">
        <w:trPr>
          <w:trHeight w:val="793"/>
        </w:trPr>
        <w:tc>
          <w:tcPr>
            <w:tcW w:w="852" w:type="dxa"/>
          </w:tcPr>
          <w:p w14:paraId="0DE15DF6" w14:textId="77777777" w:rsidR="00B52DCC" w:rsidRDefault="00916648">
            <w:pPr>
              <w:pStyle w:val="TableParagraph"/>
              <w:spacing w:before="113"/>
              <w:ind w:left="107"/>
              <w:rPr>
                <w:sz w:val="20"/>
              </w:rPr>
            </w:pPr>
            <w:r>
              <w:rPr>
                <w:sz w:val="20"/>
              </w:rPr>
              <w:t>582</w:t>
            </w:r>
          </w:p>
        </w:tc>
        <w:tc>
          <w:tcPr>
            <w:tcW w:w="6231" w:type="dxa"/>
          </w:tcPr>
          <w:p w14:paraId="19DE5D11" w14:textId="77777777" w:rsidR="00B52DCC" w:rsidRDefault="00916648">
            <w:pPr>
              <w:pStyle w:val="TableParagraph"/>
              <w:tabs>
                <w:tab w:val="left" w:pos="844"/>
                <w:tab w:val="left" w:pos="1699"/>
                <w:tab w:val="left" w:pos="2588"/>
                <w:tab w:val="left" w:pos="3636"/>
                <w:tab w:val="left" w:pos="4583"/>
                <w:tab w:val="left" w:pos="5826"/>
              </w:tabs>
              <w:spacing w:line="276" w:lineRule="auto"/>
              <w:ind w:left="108" w:right="100"/>
              <w:rPr>
                <w:sz w:val="20"/>
              </w:rPr>
            </w:pPr>
            <w:r>
              <w:rPr>
                <w:sz w:val="20"/>
              </w:rPr>
              <w:t>Gazlar</w:t>
            </w:r>
            <w:r>
              <w:rPr>
                <w:sz w:val="20"/>
              </w:rPr>
              <w:tab/>
              <w:t>(petrol),</w:t>
            </w:r>
            <w:r>
              <w:rPr>
                <w:sz w:val="20"/>
              </w:rPr>
              <w:tab/>
              <w:t>platform</w:t>
            </w:r>
            <w:r>
              <w:rPr>
                <w:sz w:val="20"/>
              </w:rPr>
              <w:tab/>
              <w:t>oluşturucu</w:t>
            </w:r>
            <w:r>
              <w:rPr>
                <w:sz w:val="20"/>
              </w:rPr>
              <w:tab/>
              <w:t>stabilizör</w:t>
            </w:r>
            <w:r>
              <w:rPr>
                <w:sz w:val="20"/>
              </w:rPr>
              <w:tab/>
              <w:t>çalışmazken,</w:t>
            </w:r>
            <w:r>
              <w:rPr>
                <w:sz w:val="20"/>
              </w:rPr>
              <w:tab/>
            </w:r>
            <w:r>
              <w:rPr>
                <w:spacing w:val="-4"/>
                <w:sz w:val="20"/>
              </w:rPr>
              <w:t xml:space="preserve">ışık </w:t>
            </w:r>
            <w:r>
              <w:rPr>
                <w:sz w:val="20"/>
              </w:rPr>
              <w:t>fraksiyonlama</w:t>
            </w:r>
            <w:r>
              <w:rPr>
                <w:spacing w:val="19"/>
                <w:sz w:val="20"/>
              </w:rPr>
              <w:t xml:space="preserve"> </w:t>
            </w:r>
            <w:r>
              <w:rPr>
                <w:sz w:val="20"/>
              </w:rPr>
              <w:t>sonlandırıcısı,</w:t>
            </w:r>
            <w:r>
              <w:rPr>
                <w:spacing w:val="21"/>
                <w:sz w:val="20"/>
              </w:rPr>
              <w:t xml:space="preserve"> </w:t>
            </w:r>
            <w:r>
              <w:rPr>
                <w:sz w:val="20"/>
              </w:rPr>
              <w:t>a/a</w:t>
            </w:r>
            <w:r>
              <w:rPr>
                <w:spacing w:val="19"/>
                <w:sz w:val="20"/>
              </w:rPr>
              <w:t xml:space="preserve"> </w:t>
            </w:r>
            <w:r>
              <w:rPr>
                <w:sz w:val="20"/>
              </w:rPr>
              <w:t>cinsinden</w:t>
            </w:r>
            <w:r>
              <w:rPr>
                <w:spacing w:val="21"/>
                <w:sz w:val="20"/>
              </w:rPr>
              <w:t xml:space="preserve"> </w:t>
            </w:r>
            <w:r>
              <w:rPr>
                <w:sz w:val="20"/>
              </w:rPr>
              <w:t>%</w:t>
            </w:r>
            <w:r>
              <w:rPr>
                <w:spacing w:val="18"/>
                <w:sz w:val="20"/>
              </w:rPr>
              <w:t xml:space="preserve"> </w:t>
            </w:r>
            <w:r>
              <w:rPr>
                <w:sz w:val="20"/>
              </w:rPr>
              <w:t>0,1’den</w:t>
            </w:r>
            <w:r>
              <w:rPr>
                <w:spacing w:val="20"/>
                <w:sz w:val="20"/>
              </w:rPr>
              <w:t xml:space="preserve"> </w:t>
            </w:r>
            <w:r>
              <w:rPr>
                <w:sz w:val="20"/>
              </w:rPr>
              <w:t>fazla</w:t>
            </w:r>
            <w:r>
              <w:rPr>
                <w:spacing w:val="19"/>
                <w:sz w:val="20"/>
              </w:rPr>
              <w:t xml:space="preserve"> </w:t>
            </w:r>
            <w:r>
              <w:rPr>
                <w:sz w:val="20"/>
              </w:rPr>
              <w:t>Butadien</w:t>
            </w:r>
          </w:p>
          <w:p w14:paraId="02A51F95" w14:textId="77777777" w:rsidR="00B52DCC" w:rsidRDefault="00916648">
            <w:pPr>
              <w:pStyle w:val="TableParagraph"/>
              <w:ind w:left="108"/>
              <w:rPr>
                <w:sz w:val="20"/>
              </w:rPr>
            </w:pPr>
            <w:r>
              <w:rPr>
                <w:sz w:val="20"/>
              </w:rPr>
              <w:t>içerirse</w:t>
            </w:r>
          </w:p>
        </w:tc>
        <w:tc>
          <w:tcPr>
            <w:tcW w:w="1701" w:type="dxa"/>
          </w:tcPr>
          <w:p w14:paraId="13B958C5" w14:textId="77777777" w:rsidR="00B52DCC" w:rsidRDefault="00916648">
            <w:pPr>
              <w:pStyle w:val="TableParagraph"/>
              <w:spacing w:before="113"/>
              <w:ind w:left="111"/>
              <w:rPr>
                <w:sz w:val="20"/>
              </w:rPr>
            </w:pPr>
            <w:r>
              <w:rPr>
                <w:sz w:val="20"/>
              </w:rPr>
              <w:t>68919-07-3</w:t>
            </w:r>
          </w:p>
        </w:tc>
        <w:tc>
          <w:tcPr>
            <w:tcW w:w="1843" w:type="dxa"/>
          </w:tcPr>
          <w:p w14:paraId="488F358A" w14:textId="77777777" w:rsidR="00B52DCC" w:rsidRDefault="00916648">
            <w:pPr>
              <w:pStyle w:val="TableParagraph"/>
              <w:spacing w:before="113"/>
              <w:ind w:left="109"/>
              <w:rPr>
                <w:sz w:val="20"/>
              </w:rPr>
            </w:pPr>
            <w:r>
              <w:rPr>
                <w:sz w:val="20"/>
              </w:rPr>
              <w:t>272-880-6</w:t>
            </w:r>
          </w:p>
        </w:tc>
      </w:tr>
      <w:tr w:rsidR="00B52DCC" w14:paraId="77E08F1C" w14:textId="77777777">
        <w:trPr>
          <w:trHeight w:val="527"/>
        </w:trPr>
        <w:tc>
          <w:tcPr>
            <w:tcW w:w="852" w:type="dxa"/>
          </w:tcPr>
          <w:p w14:paraId="2F9F7740" w14:textId="77777777" w:rsidR="00B52DCC" w:rsidRDefault="00916648">
            <w:pPr>
              <w:pStyle w:val="TableParagraph"/>
              <w:spacing w:before="113"/>
              <w:ind w:left="107"/>
              <w:rPr>
                <w:sz w:val="20"/>
              </w:rPr>
            </w:pPr>
            <w:r>
              <w:rPr>
                <w:sz w:val="20"/>
              </w:rPr>
              <w:t>583</w:t>
            </w:r>
          </w:p>
        </w:tc>
        <w:tc>
          <w:tcPr>
            <w:tcW w:w="6231" w:type="dxa"/>
          </w:tcPr>
          <w:p w14:paraId="13AE916B" w14:textId="77777777" w:rsidR="00B52DCC" w:rsidRDefault="00916648">
            <w:pPr>
              <w:pStyle w:val="TableParagraph"/>
              <w:spacing w:line="223" w:lineRule="exact"/>
              <w:ind w:left="108"/>
              <w:rPr>
                <w:sz w:val="20"/>
              </w:rPr>
            </w:pPr>
            <w:r>
              <w:rPr>
                <w:sz w:val="20"/>
              </w:rPr>
              <w:t>Gazlar (petrol), ön flash kulesi çalışmazken, ham petrol distilasyonu, a/a</w:t>
            </w:r>
          </w:p>
          <w:p w14:paraId="2B0D6E12" w14:textId="77777777" w:rsidR="00B52DCC" w:rsidRDefault="00916648">
            <w:pPr>
              <w:pStyle w:val="TableParagraph"/>
              <w:spacing w:before="34"/>
              <w:ind w:left="108"/>
              <w:rPr>
                <w:sz w:val="20"/>
              </w:rPr>
            </w:pPr>
            <w:r>
              <w:rPr>
                <w:sz w:val="20"/>
              </w:rPr>
              <w:t>cinsinden % 0,1’den fazla Butadien içerirse</w:t>
            </w:r>
          </w:p>
        </w:tc>
        <w:tc>
          <w:tcPr>
            <w:tcW w:w="1701" w:type="dxa"/>
          </w:tcPr>
          <w:p w14:paraId="3D4464DB" w14:textId="77777777" w:rsidR="00B52DCC" w:rsidRDefault="00916648">
            <w:pPr>
              <w:pStyle w:val="TableParagraph"/>
              <w:spacing w:before="113"/>
              <w:ind w:left="111"/>
              <w:rPr>
                <w:sz w:val="20"/>
              </w:rPr>
            </w:pPr>
            <w:r>
              <w:rPr>
                <w:sz w:val="20"/>
              </w:rPr>
              <w:t>68919-08-4</w:t>
            </w:r>
          </w:p>
        </w:tc>
        <w:tc>
          <w:tcPr>
            <w:tcW w:w="1843" w:type="dxa"/>
          </w:tcPr>
          <w:p w14:paraId="03DE07DE" w14:textId="77777777" w:rsidR="00B52DCC" w:rsidRDefault="00916648">
            <w:pPr>
              <w:pStyle w:val="TableParagraph"/>
              <w:spacing w:before="113"/>
              <w:ind w:left="109"/>
              <w:rPr>
                <w:sz w:val="20"/>
              </w:rPr>
            </w:pPr>
            <w:r>
              <w:rPr>
                <w:sz w:val="20"/>
              </w:rPr>
              <w:t>272-881-1</w:t>
            </w:r>
          </w:p>
        </w:tc>
      </w:tr>
      <w:tr w:rsidR="00B52DCC" w14:paraId="686FEE06" w14:textId="77777777">
        <w:trPr>
          <w:trHeight w:val="530"/>
        </w:trPr>
        <w:tc>
          <w:tcPr>
            <w:tcW w:w="852" w:type="dxa"/>
          </w:tcPr>
          <w:p w14:paraId="7CDF1F9A" w14:textId="77777777" w:rsidR="00B52DCC" w:rsidRDefault="00916648">
            <w:pPr>
              <w:pStyle w:val="TableParagraph"/>
              <w:spacing w:before="113"/>
              <w:ind w:left="107"/>
              <w:rPr>
                <w:sz w:val="20"/>
              </w:rPr>
            </w:pPr>
            <w:r>
              <w:rPr>
                <w:sz w:val="20"/>
              </w:rPr>
              <w:t>584</w:t>
            </w:r>
          </w:p>
        </w:tc>
        <w:tc>
          <w:tcPr>
            <w:tcW w:w="6231" w:type="dxa"/>
          </w:tcPr>
          <w:p w14:paraId="16CC4FA8" w14:textId="77777777" w:rsidR="00B52DCC" w:rsidRDefault="00916648">
            <w:pPr>
              <w:pStyle w:val="TableParagraph"/>
              <w:spacing w:line="223" w:lineRule="exact"/>
              <w:ind w:left="108"/>
              <w:rPr>
                <w:sz w:val="20"/>
              </w:rPr>
            </w:pPr>
            <w:r>
              <w:rPr>
                <w:sz w:val="20"/>
              </w:rPr>
              <w:t xml:space="preserve">Gazlar </w:t>
            </w:r>
            <w:r>
              <w:rPr>
                <w:spacing w:val="9"/>
                <w:sz w:val="20"/>
              </w:rPr>
              <w:t xml:space="preserve"> </w:t>
            </w:r>
            <w:r>
              <w:rPr>
                <w:sz w:val="20"/>
              </w:rPr>
              <w:t xml:space="preserve">(petrol), </w:t>
            </w:r>
            <w:r>
              <w:rPr>
                <w:spacing w:val="8"/>
                <w:sz w:val="20"/>
              </w:rPr>
              <w:t xml:space="preserve"> </w:t>
            </w:r>
            <w:r>
              <w:rPr>
                <w:sz w:val="20"/>
              </w:rPr>
              <w:t xml:space="preserve">normal </w:t>
            </w:r>
            <w:r>
              <w:rPr>
                <w:spacing w:val="8"/>
                <w:sz w:val="20"/>
              </w:rPr>
              <w:t xml:space="preserve"> </w:t>
            </w:r>
            <w:r>
              <w:rPr>
                <w:sz w:val="20"/>
              </w:rPr>
              <w:t xml:space="preserve">üretim </w:t>
            </w:r>
            <w:r>
              <w:rPr>
                <w:spacing w:val="7"/>
                <w:sz w:val="20"/>
              </w:rPr>
              <w:t xml:space="preserve"> </w:t>
            </w:r>
            <w:r>
              <w:rPr>
                <w:sz w:val="20"/>
              </w:rPr>
              <w:t xml:space="preserve">aşamasında </w:t>
            </w:r>
            <w:r>
              <w:rPr>
                <w:spacing w:val="10"/>
                <w:sz w:val="20"/>
              </w:rPr>
              <w:t xml:space="preserve"> </w:t>
            </w:r>
            <w:r>
              <w:rPr>
                <w:sz w:val="20"/>
              </w:rPr>
              <w:t xml:space="preserve">üretilen </w:t>
            </w:r>
            <w:r>
              <w:rPr>
                <w:spacing w:val="9"/>
                <w:sz w:val="20"/>
              </w:rPr>
              <w:t xml:space="preserve"> </w:t>
            </w:r>
            <w:r>
              <w:rPr>
                <w:sz w:val="20"/>
              </w:rPr>
              <w:t xml:space="preserve">neft </w:t>
            </w:r>
            <w:r>
              <w:rPr>
                <w:spacing w:val="10"/>
                <w:sz w:val="20"/>
              </w:rPr>
              <w:t xml:space="preserve"> </w:t>
            </w:r>
            <w:r>
              <w:rPr>
                <w:sz w:val="20"/>
              </w:rPr>
              <w:t xml:space="preserve">yağı </w:t>
            </w:r>
            <w:r>
              <w:rPr>
                <w:spacing w:val="10"/>
                <w:sz w:val="20"/>
              </w:rPr>
              <w:t xml:space="preserve"> </w:t>
            </w:r>
            <w:r>
              <w:rPr>
                <w:sz w:val="20"/>
              </w:rPr>
              <w:t>katalitik</w:t>
            </w:r>
          </w:p>
          <w:p w14:paraId="3718AB7C" w14:textId="77777777" w:rsidR="00B52DCC" w:rsidRDefault="00916648">
            <w:pPr>
              <w:pStyle w:val="TableParagraph"/>
              <w:spacing w:before="36"/>
              <w:ind w:left="108"/>
              <w:rPr>
                <w:sz w:val="20"/>
              </w:rPr>
            </w:pPr>
            <w:r>
              <w:rPr>
                <w:sz w:val="20"/>
              </w:rPr>
              <w:t>dönüştürücüsü</w:t>
            </w:r>
            <w:r>
              <w:rPr>
                <w:spacing w:val="-12"/>
                <w:sz w:val="20"/>
              </w:rPr>
              <w:t xml:space="preserve"> </w:t>
            </w:r>
            <w:r>
              <w:rPr>
                <w:sz w:val="20"/>
              </w:rPr>
              <w:t>çalışmazken,</w:t>
            </w:r>
            <w:r>
              <w:rPr>
                <w:spacing w:val="-11"/>
                <w:sz w:val="20"/>
              </w:rPr>
              <w:t xml:space="preserve"> </w:t>
            </w:r>
            <w:r>
              <w:rPr>
                <w:sz w:val="20"/>
              </w:rPr>
              <w:t>a/a</w:t>
            </w:r>
            <w:r>
              <w:rPr>
                <w:spacing w:val="-11"/>
                <w:sz w:val="20"/>
              </w:rPr>
              <w:t xml:space="preserve"> </w:t>
            </w:r>
            <w:r>
              <w:rPr>
                <w:sz w:val="20"/>
              </w:rPr>
              <w:t>cinsinden</w:t>
            </w:r>
            <w:r>
              <w:rPr>
                <w:spacing w:val="-11"/>
                <w:sz w:val="20"/>
              </w:rPr>
              <w:t xml:space="preserve"> </w:t>
            </w:r>
            <w:r>
              <w:rPr>
                <w:sz w:val="20"/>
              </w:rPr>
              <w:t>%</w:t>
            </w:r>
            <w:r>
              <w:rPr>
                <w:spacing w:val="-12"/>
                <w:sz w:val="20"/>
              </w:rPr>
              <w:t xml:space="preserve"> </w:t>
            </w:r>
            <w:r>
              <w:rPr>
                <w:sz w:val="20"/>
              </w:rPr>
              <w:t>0,1’den</w:t>
            </w:r>
            <w:r>
              <w:rPr>
                <w:spacing w:val="-10"/>
                <w:sz w:val="20"/>
              </w:rPr>
              <w:t xml:space="preserve"> </w:t>
            </w:r>
            <w:r>
              <w:rPr>
                <w:sz w:val="20"/>
              </w:rPr>
              <w:t>fazla</w:t>
            </w:r>
            <w:r>
              <w:rPr>
                <w:spacing w:val="-11"/>
                <w:sz w:val="20"/>
              </w:rPr>
              <w:t xml:space="preserve"> </w:t>
            </w:r>
            <w:r>
              <w:rPr>
                <w:sz w:val="20"/>
              </w:rPr>
              <w:t>Butadien</w:t>
            </w:r>
            <w:r>
              <w:rPr>
                <w:spacing w:val="-11"/>
                <w:sz w:val="20"/>
              </w:rPr>
              <w:t xml:space="preserve"> </w:t>
            </w:r>
            <w:r>
              <w:rPr>
                <w:sz w:val="20"/>
              </w:rPr>
              <w:t>içerirse</w:t>
            </w:r>
          </w:p>
        </w:tc>
        <w:tc>
          <w:tcPr>
            <w:tcW w:w="1701" w:type="dxa"/>
          </w:tcPr>
          <w:p w14:paraId="48778A84" w14:textId="77777777" w:rsidR="00B52DCC" w:rsidRDefault="00916648">
            <w:pPr>
              <w:pStyle w:val="TableParagraph"/>
              <w:spacing w:before="113"/>
              <w:ind w:left="111"/>
              <w:rPr>
                <w:sz w:val="20"/>
              </w:rPr>
            </w:pPr>
            <w:r>
              <w:rPr>
                <w:sz w:val="20"/>
              </w:rPr>
              <w:t>68919-09-5</w:t>
            </w:r>
          </w:p>
        </w:tc>
        <w:tc>
          <w:tcPr>
            <w:tcW w:w="1843" w:type="dxa"/>
          </w:tcPr>
          <w:p w14:paraId="2D09B4F5" w14:textId="77777777" w:rsidR="00B52DCC" w:rsidRDefault="00916648">
            <w:pPr>
              <w:pStyle w:val="TableParagraph"/>
              <w:spacing w:before="113"/>
              <w:ind w:left="109"/>
              <w:rPr>
                <w:sz w:val="20"/>
              </w:rPr>
            </w:pPr>
            <w:r>
              <w:rPr>
                <w:sz w:val="20"/>
              </w:rPr>
              <w:t>272-882-7</w:t>
            </w:r>
          </w:p>
        </w:tc>
      </w:tr>
      <w:tr w:rsidR="00B52DCC" w14:paraId="69892348" w14:textId="77777777">
        <w:trPr>
          <w:trHeight w:val="527"/>
        </w:trPr>
        <w:tc>
          <w:tcPr>
            <w:tcW w:w="852" w:type="dxa"/>
          </w:tcPr>
          <w:p w14:paraId="290B3FE9" w14:textId="77777777" w:rsidR="00B52DCC" w:rsidRDefault="00916648">
            <w:pPr>
              <w:pStyle w:val="TableParagraph"/>
              <w:spacing w:before="113"/>
              <w:ind w:left="107"/>
              <w:rPr>
                <w:sz w:val="20"/>
              </w:rPr>
            </w:pPr>
            <w:r>
              <w:rPr>
                <w:sz w:val="20"/>
              </w:rPr>
              <w:t>585</w:t>
            </w:r>
          </w:p>
        </w:tc>
        <w:tc>
          <w:tcPr>
            <w:tcW w:w="6231" w:type="dxa"/>
          </w:tcPr>
          <w:p w14:paraId="2F9F9E6B" w14:textId="77777777" w:rsidR="00B52DCC" w:rsidRDefault="00916648">
            <w:pPr>
              <w:pStyle w:val="TableParagraph"/>
              <w:spacing w:line="223" w:lineRule="exact"/>
              <w:ind w:left="108"/>
              <w:rPr>
                <w:sz w:val="20"/>
              </w:rPr>
            </w:pPr>
            <w:r>
              <w:rPr>
                <w:sz w:val="20"/>
              </w:rPr>
              <w:t>Gazlar (petrol), normal üretim aşamasında üretilen stabilizörü çalışmazken,</w:t>
            </w:r>
          </w:p>
          <w:p w14:paraId="198D415F" w14:textId="77777777" w:rsidR="00B52DCC" w:rsidRDefault="00916648">
            <w:pPr>
              <w:pStyle w:val="TableParagraph"/>
              <w:spacing w:before="34"/>
              <w:ind w:left="108"/>
              <w:rPr>
                <w:sz w:val="20"/>
              </w:rPr>
            </w:pPr>
            <w:r>
              <w:rPr>
                <w:sz w:val="20"/>
              </w:rPr>
              <w:t>a/a cinsinden % 0,1’den fazla Butadien içerirse</w:t>
            </w:r>
          </w:p>
        </w:tc>
        <w:tc>
          <w:tcPr>
            <w:tcW w:w="1701" w:type="dxa"/>
          </w:tcPr>
          <w:p w14:paraId="5B118C76" w14:textId="77777777" w:rsidR="00B52DCC" w:rsidRDefault="00916648">
            <w:pPr>
              <w:pStyle w:val="TableParagraph"/>
              <w:spacing w:before="113"/>
              <w:ind w:left="111"/>
              <w:rPr>
                <w:sz w:val="20"/>
              </w:rPr>
            </w:pPr>
            <w:r>
              <w:rPr>
                <w:sz w:val="20"/>
              </w:rPr>
              <w:t>68919-10-8</w:t>
            </w:r>
          </w:p>
        </w:tc>
        <w:tc>
          <w:tcPr>
            <w:tcW w:w="1843" w:type="dxa"/>
          </w:tcPr>
          <w:p w14:paraId="4B46787D" w14:textId="77777777" w:rsidR="00B52DCC" w:rsidRDefault="00916648">
            <w:pPr>
              <w:pStyle w:val="TableParagraph"/>
              <w:spacing w:before="113"/>
              <w:ind w:left="109"/>
              <w:rPr>
                <w:sz w:val="20"/>
              </w:rPr>
            </w:pPr>
            <w:r>
              <w:rPr>
                <w:sz w:val="20"/>
              </w:rPr>
              <w:t>272-883-2</w:t>
            </w:r>
          </w:p>
        </w:tc>
      </w:tr>
      <w:tr w:rsidR="00B52DCC" w14:paraId="7F749EF3" w14:textId="77777777">
        <w:trPr>
          <w:trHeight w:val="530"/>
        </w:trPr>
        <w:tc>
          <w:tcPr>
            <w:tcW w:w="852" w:type="dxa"/>
          </w:tcPr>
          <w:p w14:paraId="4D1B731F" w14:textId="77777777" w:rsidR="00B52DCC" w:rsidRDefault="00916648">
            <w:pPr>
              <w:pStyle w:val="TableParagraph"/>
              <w:spacing w:before="116"/>
              <w:ind w:left="107"/>
              <w:rPr>
                <w:sz w:val="20"/>
              </w:rPr>
            </w:pPr>
            <w:r>
              <w:rPr>
                <w:sz w:val="20"/>
              </w:rPr>
              <w:t>586</w:t>
            </w:r>
          </w:p>
        </w:tc>
        <w:tc>
          <w:tcPr>
            <w:tcW w:w="6231" w:type="dxa"/>
          </w:tcPr>
          <w:p w14:paraId="311C50AB" w14:textId="77777777" w:rsidR="00B52DCC" w:rsidRDefault="00916648">
            <w:pPr>
              <w:pStyle w:val="TableParagraph"/>
              <w:spacing w:line="225" w:lineRule="exact"/>
              <w:ind w:left="108"/>
              <w:rPr>
                <w:sz w:val="20"/>
              </w:rPr>
            </w:pPr>
            <w:r>
              <w:rPr>
                <w:sz w:val="20"/>
              </w:rPr>
              <w:t>Gazlar (petrol), katran soyucusu çalışmazken, a/a cinsinden % 0,1’den fazla</w:t>
            </w:r>
          </w:p>
          <w:p w14:paraId="264F72E2" w14:textId="77777777" w:rsidR="00B52DCC" w:rsidRDefault="00916648">
            <w:pPr>
              <w:pStyle w:val="TableParagraph"/>
              <w:spacing w:before="34"/>
              <w:ind w:left="108"/>
              <w:rPr>
                <w:sz w:val="20"/>
              </w:rPr>
            </w:pPr>
            <w:r>
              <w:rPr>
                <w:sz w:val="20"/>
              </w:rPr>
              <w:t>Butadien içerirse</w:t>
            </w:r>
          </w:p>
        </w:tc>
        <w:tc>
          <w:tcPr>
            <w:tcW w:w="1701" w:type="dxa"/>
          </w:tcPr>
          <w:p w14:paraId="50F71BDF" w14:textId="77777777" w:rsidR="00B52DCC" w:rsidRDefault="00916648">
            <w:pPr>
              <w:pStyle w:val="TableParagraph"/>
              <w:spacing w:before="116"/>
              <w:ind w:left="111"/>
              <w:rPr>
                <w:sz w:val="20"/>
              </w:rPr>
            </w:pPr>
            <w:r>
              <w:rPr>
                <w:sz w:val="20"/>
              </w:rPr>
              <w:t>68919-11-9</w:t>
            </w:r>
          </w:p>
        </w:tc>
        <w:tc>
          <w:tcPr>
            <w:tcW w:w="1843" w:type="dxa"/>
          </w:tcPr>
          <w:p w14:paraId="32F516B3" w14:textId="77777777" w:rsidR="00B52DCC" w:rsidRDefault="00916648">
            <w:pPr>
              <w:pStyle w:val="TableParagraph"/>
              <w:spacing w:before="116"/>
              <w:ind w:left="109"/>
              <w:rPr>
                <w:sz w:val="20"/>
              </w:rPr>
            </w:pPr>
            <w:r>
              <w:rPr>
                <w:sz w:val="20"/>
              </w:rPr>
              <w:t>272-884-8</w:t>
            </w:r>
          </w:p>
        </w:tc>
      </w:tr>
      <w:tr w:rsidR="00B52DCC" w14:paraId="2B1F96BD" w14:textId="77777777">
        <w:trPr>
          <w:trHeight w:val="530"/>
        </w:trPr>
        <w:tc>
          <w:tcPr>
            <w:tcW w:w="852" w:type="dxa"/>
          </w:tcPr>
          <w:p w14:paraId="3802CCE2" w14:textId="77777777" w:rsidR="00B52DCC" w:rsidRDefault="00916648">
            <w:pPr>
              <w:pStyle w:val="TableParagraph"/>
              <w:spacing w:before="113"/>
              <w:ind w:left="107"/>
              <w:rPr>
                <w:sz w:val="20"/>
              </w:rPr>
            </w:pPr>
            <w:r>
              <w:rPr>
                <w:sz w:val="20"/>
              </w:rPr>
              <w:t>587</w:t>
            </w:r>
          </w:p>
        </w:tc>
        <w:tc>
          <w:tcPr>
            <w:tcW w:w="6231" w:type="dxa"/>
          </w:tcPr>
          <w:p w14:paraId="5E7AD6A3" w14:textId="77777777" w:rsidR="00B52DCC" w:rsidRDefault="00916648">
            <w:pPr>
              <w:pStyle w:val="TableParagraph"/>
              <w:spacing w:line="223" w:lineRule="exact"/>
              <w:ind w:left="108"/>
              <w:rPr>
                <w:sz w:val="20"/>
              </w:rPr>
            </w:pPr>
            <w:r>
              <w:rPr>
                <w:sz w:val="20"/>
              </w:rPr>
              <w:t>Gazlar (petrol), birleştirici soyucusu çalışmazken, a/a cinsinden % 0,1’den</w:t>
            </w:r>
          </w:p>
          <w:p w14:paraId="29891192" w14:textId="77777777" w:rsidR="00B52DCC" w:rsidRDefault="00916648">
            <w:pPr>
              <w:pStyle w:val="TableParagraph"/>
              <w:spacing w:before="34"/>
              <w:ind w:left="108"/>
              <w:rPr>
                <w:sz w:val="20"/>
              </w:rPr>
            </w:pPr>
            <w:r>
              <w:rPr>
                <w:sz w:val="20"/>
              </w:rPr>
              <w:t>fazla Butadien içerirse</w:t>
            </w:r>
          </w:p>
        </w:tc>
        <w:tc>
          <w:tcPr>
            <w:tcW w:w="1701" w:type="dxa"/>
          </w:tcPr>
          <w:p w14:paraId="0A73C62A" w14:textId="77777777" w:rsidR="00B52DCC" w:rsidRDefault="00916648">
            <w:pPr>
              <w:pStyle w:val="TableParagraph"/>
              <w:spacing w:before="113"/>
              <w:ind w:left="111"/>
              <w:rPr>
                <w:sz w:val="20"/>
              </w:rPr>
            </w:pPr>
            <w:r>
              <w:rPr>
                <w:sz w:val="20"/>
              </w:rPr>
              <w:t>68919-12-0</w:t>
            </w:r>
          </w:p>
        </w:tc>
        <w:tc>
          <w:tcPr>
            <w:tcW w:w="1843" w:type="dxa"/>
          </w:tcPr>
          <w:p w14:paraId="1685EE9C" w14:textId="77777777" w:rsidR="00B52DCC" w:rsidRDefault="00916648">
            <w:pPr>
              <w:pStyle w:val="TableParagraph"/>
              <w:spacing w:before="113"/>
              <w:ind w:left="109"/>
              <w:rPr>
                <w:sz w:val="20"/>
              </w:rPr>
            </w:pPr>
            <w:r>
              <w:rPr>
                <w:sz w:val="20"/>
              </w:rPr>
              <w:t>272-885-3</w:t>
            </w:r>
          </w:p>
        </w:tc>
      </w:tr>
    </w:tbl>
    <w:p w14:paraId="75E68FBF"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1128F20" w14:textId="77777777">
        <w:trPr>
          <w:trHeight w:val="530"/>
        </w:trPr>
        <w:tc>
          <w:tcPr>
            <w:tcW w:w="852" w:type="dxa"/>
          </w:tcPr>
          <w:p w14:paraId="29259058" w14:textId="77777777" w:rsidR="00B52DCC" w:rsidRDefault="00916648">
            <w:pPr>
              <w:pStyle w:val="TableParagraph"/>
              <w:spacing w:before="116"/>
              <w:ind w:left="107"/>
              <w:rPr>
                <w:sz w:val="20"/>
              </w:rPr>
            </w:pPr>
            <w:r>
              <w:rPr>
                <w:sz w:val="20"/>
              </w:rPr>
              <w:lastRenderedPageBreak/>
              <w:t>588</w:t>
            </w:r>
          </w:p>
        </w:tc>
        <w:tc>
          <w:tcPr>
            <w:tcW w:w="6231" w:type="dxa"/>
          </w:tcPr>
          <w:p w14:paraId="211F407C" w14:textId="77777777" w:rsidR="00B52DCC" w:rsidRDefault="00916648">
            <w:pPr>
              <w:pStyle w:val="TableParagraph"/>
              <w:spacing w:line="226" w:lineRule="exact"/>
              <w:ind w:left="108"/>
              <w:rPr>
                <w:sz w:val="20"/>
              </w:rPr>
            </w:pPr>
            <w:r>
              <w:rPr>
                <w:sz w:val="20"/>
              </w:rPr>
              <w:t>Gazlar (petrol), akışkan katalitik ayrıştırıcı dağıtıcı üstleri, a/a cinsinden %</w:t>
            </w:r>
          </w:p>
          <w:p w14:paraId="46F99795" w14:textId="77777777" w:rsidR="00B52DCC" w:rsidRDefault="00916648">
            <w:pPr>
              <w:pStyle w:val="TableParagraph"/>
              <w:spacing w:before="34"/>
              <w:ind w:left="108"/>
              <w:rPr>
                <w:sz w:val="20"/>
              </w:rPr>
            </w:pPr>
            <w:r>
              <w:rPr>
                <w:sz w:val="20"/>
              </w:rPr>
              <w:t>0,1’den fazla Butadien içerirse</w:t>
            </w:r>
          </w:p>
        </w:tc>
        <w:tc>
          <w:tcPr>
            <w:tcW w:w="1701" w:type="dxa"/>
          </w:tcPr>
          <w:p w14:paraId="7039145B" w14:textId="77777777" w:rsidR="00B52DCC" w:rsidRDefault="00916648">
            <w:pPr>
              <w:pStyle w:val="TableParagraph"/>
              <w:spacing w:before="116"/>
              <w:ind w:left="111"/>
              <w:rPr>
                <w:sz w:val="20"/>
              </w:rPr>
            </w:pPr>
            <w:r>
              <w:rPr>
                <w:sz w:val="20"/>
              </w:rPr>
              <w:t>68919-20-0</w:t>
            </w:r>
          </w:p>
        </w:tc>
        <w:tc>
          <w:tcPr>
            <w:tcW w:w="1843" w:type="dxa"/>
          </w:tcPr>
          <w:p w14:paraId="58CED01B" w14:textId="77777777" w:rsidR="00B52DCC" w:rsidRDefault="00916648">
            <w:pPr>
              <w:pStyle w:val="TableParagraph"/>
              <w:spacing w:before="116"/>
              <w:ind w:left="109"/>
              <w:rPr>
                <w:sz w:val="20"/>
              </w:rPr>
            </w:pPr>
            <w:r>
              <w:rPr>
                <w:sz w:val="20"/>
              </w:rPr>
              <w:t>272-893-7</w:t>
            </w:r>
          </w:p>
        </w:tc>
      </w:tr>
      <w:tr w:rsidR="00B52DCC" w14:paraId="350499F9" w14:textId="77777777">
        <w:trPr>
          <w:trHeight w:val="530"/>
        </w:trPr>
        <w:tc>
          <w:tcPr>
            <w:tcW w:w="852" w:type="dxa"/>
          </w:tcPr>
          <w:p w14:paraId="10098702" w14:textId="77777777" w:rsidR="00B52DCC" w:rsidRDefault="00916648">
            <w:pPr>
              <w:pStyle w:val="TableParagraph"/>
              <w:spacing w:before="113"/>
              <w:ind w:left="107"/>
              <w:rPr>
                <w:sz w:val="20"/>
              </w:rPr>
            </w:pPr>
            <w:r>
              <w:rPr>
                <w:sz w:val="20"/>
              </w:rPr>
              <w:t>589</w:t>
            </w:r>
          </w:p>
        </w:tc>
        <w:tc>
          <w:tcPr>
            <w:tcW w:w="6231" w:type="dxa"/>
          </w:tcPr>
          <w:p w14:paraId="588D1D09" w14:textId="77777777" w:rsidR="00B52DCC" w:rsidRDefault="00916648">
            <w:pPr>
              <w:pStyle w:val="TableParagraph"/>
              <w:spacing w:line="223" w:lineRule="exact"/>
              <w:ind w:left="108"/>
              <w:rPr>
                <w:sz w:val="20"/>
              </w:rPr>
            </w:pPr>
            <w:r>
              <w:rPr>
                <w:sz w:val="20"/>
              </w:rPr>
              <w:t>Gazlar (petrol), katalitik olarak ayrışmış neft yağı debütanize edici, a/a</w:t>
            </w:r>
          </w:p>
          <w:p w14:paraId="389FBCC9" w14:textId="77777777" w:rsidR="00B52DCC" w:rsidRDefault="00916648">
            <w:pPr>
              <w:pStyle w:val="TableParagraph"/>
              <w:spacing w:before="34"/>
              <w:ind w:left="108"/>
              <w:rPr>
                <w:sz w:val="20"/>
              </w:rPr>
            </w:pPr>
            <w:r>
              <w:rPr>
                <w:sz w:val="20"/>
              </w:rPr>
              <w:t>cinsinden % 0,1’den fazla Butadien içerirse</w:t>
            </w:r>
          </w:p>
        </w:tc>
        <w:tc>
          <w:tcPr>
            <w:tcW w:w="1701" w:type="dxa"/>
          </w:tcPr>
          <w:p w14:paraId="631A2EAE" w14:textId="77777777" w:rsidR="00B52DCC" w:rsidRDefault="00916648">
            <w:pPr>
              <w:pStyle w:val="TableParagraph"/>
              <w:spacing w:before="113"/>
              <w:ind w:left="111"/>
              <w:rPr>
                <w:sz w:val="20"/>
              </w:rPr>
            </w:pPr>
            <w:r>
              <w:rPr>
                <w:sz w:val="20"/>
              </w:rPr>
              <w:t>68952-76-1</w:t>
            </w:r>
          </w:p>
        </w:tc>
        <w:tc>
          <w:tcPr>
            <w:tcW w:w="1843" w:type="dxa"/>
          </w:tcPr>
          <w:p w14:paraId="7E7DA3DF" w14:textId="77777777" w:rsidR="00B52DCC" w:rsidRDefault="00916648">
            <w:pPr>
              <w:pStyle w:val="TableParagraph"/>
              <w:spacing w:before="113"/>
              <w:ind w:left="109"/>
              <w:rPr>
                <w:sz w:val="20"/>
              </w:rPr>
            </w:pPr>
            <w:r>
              <w:rPr>
                <w:sz w:val="20"/>
              </w:rPr>
              <w:t>273-169-3</w:t>
            </w:r>
          </w:p>
        </w:tc>
      </w:tr>
      <w:tr w:rsidR="00B52DCC" w14:paraId="1D22419C" w14:textId="77777777">
        <w:trPr>
          <w:trHeight w:val="527"/>
        </w:trPr>
        <w:tc>
          <w:tcPr>
            <w:tcW w:w="852" w:type="dxa"/>
          </w:tcPr>
          <w:p w14:paraId="0C93B7F5" w14:textId="77777777" w:rsidR="00B52DCC" w:rsidRDefault="00916648">
            <w:pPr>
              <w:pStyle w:val="TableParagraph"/>
              <w:spacing w:before="113"/>
              <w:ind w:left="107"/>
              <w:rPr>
                <w:sz w:val="20"/>
              </w:rPr>
            </w:pPr>
            <w:r>
              <w:rPr>
                <w:sz w:val="20"/>
              </w:rPr>
              <w:t>590</w:t>
            </w:r>
          </w:p>
        </w:tc>
        <w:tc>
          <w:tcPr>
            <w:tcW w:w="6231" w:type="dxa"/>
          </w:tcPr>
          <w:p w14:paraId="1A04E4F5" w14:textId="77777777" w:rsidR="00B52DCC" w:rsidRDefault="00916648">
            <w:pPr>
              <w:pStyle w:val="TableParagraph"/>
              <w:spacing w:line="223" w:lineRule="exact"/>
              <w:ind w:left="108"/>
              <w:rPr>
                <w:sz w:val="20"/>
              </w:rPr>
            </w:pPr>
            <w:r>
              <w:rPr>
                <w:sz w:val="20"/>
              </w:rPr>
              <w:t>Artık gaz (petrol), katalitik olarak ayrışmış distilat ve neft yağı stabilizörü,</w:t>
            </w:r>
          </w:p>
          <w:p w14:paraId="48D05243" w14:textId="77777777" w:rsidR="00B52DCC" w:rsidRDefault="00916648">
            <w:pPr>
              <w:pStyle w:val="TableParagraph"/>
              <w:spacing w:before="34"/>
              <w:ind w:left="108"/>
              <w:rPr>
                <w:sz w:val="20"/>
              </w:rPr>
            </w:pPr>
            <w:r>
              <w:rPr>
                <w:sz w:val="20"/>
              </w:rPr>
              <w:t>a/a cinsinden % 0,1’den fazla Butadien içerirse</w:t>
            </w:r>
          </w:p>
        </w:tc>
        <w:tc>
          <w:tcPr>
            <w:tcW w:w="1701" w:type="dxa"/>
          </w:tcPr>
          <w:p w14:paraId="7AF0A436" w14:textId="77777777" w:rsidR="00B52DCC" w:rsidRDefault="00916648">
            <w:pPr>
              <w:pStyle w:val="TableParagraph"/>
              <w:spacing w:before="113"/>
              <w:ind w:left="111"/>
              <w:rPr>
                <w:sz w:val="20"/>
              </w:rPr>
            </w:pPr>
            <w:r>
              <w:rPr>
                <w:sz w:val="20"/>
              </w:rPr>
              <w:t>68952-77-2</w:t>
            </w:r>
          </w:p>
        </w:tc>
        <w:tc>
          <w:tcPr>
            <w:tcW w:w="1843" w:type="dxa"/>
          </w:tcPr>
          <w:p w14:paraId="7CD89D94" w14:textId="77777777" w:rsidR="00B52DCC" w:rsidRDefault="00916648">
            <w:pPr>
              <w:pStyle w:val="TableParagraph"/>
              <w:spacing w:before="113"/>
              <w:ind w:left="109"/>
              <w:rPr>
                <w:sz w:val="20"/>
              </w:rPr>
            </w:pPr>
            <w:r>
              <w:rPr>
                <w:sz w:val="20"/>
              </w:rPr>
              <w:t>273-170-9</w:t>
            </w:r>
          </w:p>
        </w:tc>
      </w:tr>
      <w:tr w:rsidR="00B52DCC" w14:paraId="7BDB2957" w14:textId="77777777">
        <w:trPr>
          <w:trHeight w:val="530"/>
        </w:trPr>
        <w:tc>
          <w:tcPr>
            <w:tcW w:w="852" w:type="dxa"/>
          </w:tcPr>
          <w:p w14:paraId="463BC77A" w14:textId="77777777" w:rsidR="00B52DCC" w:rsidRDefault="00916648">
            <w:pPr>
              <w:pStyle w:val="TableParagraph"/>
              <w:spacing w:before="113"/>
              <w:ind w:left="107"/>
              <w:rPr>
                <w:sz w:val="20"/>
              </w:rPr>
            </w:pPr>
            <w:r>
              <w:rPr>
                <w:sz w:val="20"/>
              </w:rPr>
              <w:t>591</w:t>
            </w:r>
          </w:p>
        </w:tc>
        <w:tc>
          <w:tcPr>
            <w:tcW w:w="6231" w:type="dxa"/>
          </w:tcPr>
          <w:p w14:paraId="7E6069EF" w14:textId="77777777" w:rsidR="00B52DCC" w:rsidRDefault="00916648">
            <w:pPr>
              <w:pStyle w:val="TableParagraph"/>
              <w:spacing w:line="223" w:lineRule="exact"/>
              <w:ind w:left="108"/>
              <w:rPr>
                <w:sz w:val="20"/>
              </w:rPr>
            </w:pPr>
            <w:r>
              <w:rPr>
                <w:sz w:val="20"/>
              </w:rPr>
              <w:t>Artık gaz (petrol), katalitik hidrodesülfürlenmiş neft yağı ayırıcısı, a/a</w:t>
            </w:r>
          </w:p>
          <w:p w14:paraId="53CCF520" w14:textId="77777777" w:rsidR="00B52DCC" w:rsidRDefault="00916648">
            <w:pPr>
              <w:pStyle w:val="TableParagraph"/>
              <w:spacing w:before="34"/>
              <w:ind w:left="108"/>
              <w:rPr>
                <w:sz w:val="20"/>
              </w:rPr>
            </w:pPr>
            <w:r>
              <w:rPr>
                <w:sz w:val="20"/>
              </w:rPr>
              <w:t>cinsinden % 0,1’den fazla Butadien içerirse</w:t>
            </w:r>
          </w:p>
        </w:tc>
        <w:tc>
          <w:tcPr>
            <w:tcW w:w="1701" w:type="dxa"/>
          </w:tcPr>
          <w:p w14:paraId="78E4BDD7" w14:textId="77777777" w:rsidR="00B52DCC" w:rsidRDefault="00916648">
            <w:pPr>
              <w:pStyle w:val="TableParagraph"/>
              <w:spacing w:before="113"/>
              <w:ind w:left="111"/>
              <w:rPr>
                <w:sz w:val="20"/>
              </w:rPr>
            </w:pPr>
            <w:r>
              <w:rPr>
                <w:sz w:val="20"/>
              </w:rPr>
              <w:t>68952-79-4</w:t>
            </w:r>
          </w:p>
        </w:tc>
        <w:tc>
          <w:tcPr>
            <w:tcW w:w="1843" w:type="dxa"/>
          </w:tcPr>
          <w:p w14:paraId="7A53CC8D" w14:textId="77777777" w:rsidR="00B52DCC" w:rsidRDefault="00916648">
            <w:pPr>
              <w:pStyle w:val="TableParagraph"/>
              <w:spacing w:before="113"/>
              <w:ind w:left="109"/>
              <w:rPr>
                <w:sz w:val="20"/>
              </w:rPr>
            </w:pPr>
            <w:r>
              <w:rPr>
                <w:sz w:val="20"/>
              </w:rPr>
              <w:t>273-173-5</w:t>
            </w:r>
          </w:p>
        </w:tc>
      </w:tr>
      <w:tr w:rsidR="00B52DCC" w14:paraId="7DA05C8D" w14:textId="77777777">
        <w:trPr>
          <w:trHeight w:val="527"/>
        </w:trPr>
        <w:tc>
          <w:tcPr>
            <w:tcW w:w="852" w:type="dxa"/>
          </w:tcPr>
          <w:p w14:paraId="21CDF302" w14:textId="77777777" w:rsidR="00B52DCC" w:rsidRDefault="00916648">
            <w:pPr>
              <w:pStyle w:val="TableParagraph"/>
              <w:spacing w:before="113"/>
              <w:ind w:left="107"/>
              <w:rPr>
                <w:sz w:val="20"/>
              </w:rPr>
            </w:pPr>
            <w:r>
              <w:rPr>
                <w:sz w:val="20"/>
              </w:rPr>
              <w:t>592</w:t>
            </w:r>
          </w:p>
        </w:tc>
        <w:tc>
          <w:tcPr>
            <w:tcW w:w="6231" w:type="dxa"/>
          </w:tcPr>
          <w:p w14:paraId="74F045B3" w14:textId="77777777" w:rsidR="00B52DCC" w:rsidRDefault="00916648">
            <w:pPr>
              <w:pStyle w:val="TableParagraph"/>
              <w:spacing w:line="223" w:lineRule="exact"/>
              <w:ind w:left="108"/>
              <w:rPr>
                <w:sz w:val="20"/>
              </w:rPr>
            </w:pPr>
            <w:r>
              <w:rPr>
                <w:sz w:val="20"/>
              </w:rPr>
              <w:t>Artık gaz (petrol), normal üretim aşamasında üretilen neft yağı</w:t>
            </w:r>
          </w:p>
          <w:p w14:paraId="40AEEA26" w14:textId="77777777" w:rsidR="00B52DCC" w:rsidRDefault="00916648">
            <w:pPr>
              <w:pStyle w:val="TableParagraph"/>
              <w:spacing w:before="34"/>
              <w:ind w:left="108"/>
              <w:rPr>
                <w:sz w:val="20"/>
              </w:rPr>
            </w:pPr>
            <w:r>
              <w:rPr>
                <w:sz w:val="20"/>
              </w:rPr>
              <w:t>hidrodesülfürizasyonu, a/a cinsinden % 0,1’den fazla Butadien içerirse</w:t>
            </w:r>
          </w:p>
        </w:tc>
        <w:tc>
          <w:tcPr>
            <w:tcW w:w="1701" w:type="dxa"/>
          </w:tcPr>
          <w:p w14:paraId="1159930B" w14:textId="77777777" w:rsidR="00B52DCC" w:rsidRDefault="00916648">
            <w:pPr>
              <w:pStyle w:val="TableParagraph"/>
              <w:spacing w:before="113"/>
              <w:ind w:left="111"/>
              <w:rPr>
                <w:sz w:val="20"/>
              </w:rPr>
            </w:pPr>
            <w:r>
              <w:rPr>
                <w:sz w:val="20"/>
              </w:rPr>
              <w:t>68952-80-7</w:t>
            </w:r>
          </w:p>
        </w:tc>
        <w:tc>
          <w:tcPr>
            <w:tcW w:w="1843" w:type="dxa"/>
          </w:tcPr>
          <w:p w14:paraId="346ABB4E" w14:textId="77777777" w:rsidR="00B52DCC" w:rsidRDefault="00916648">
            <w:pPr>
              <w:pStyle w:val="TableParagraph"/>
              <w:spacing w:before="113"/>
              <w:ind w:left="109"/>
              <w:rPr>
                <w:sz w:val="20"/>
              </w:rPr>
            </w:pPr>
            <w:r>
              <w:rPr>
                <w:sz w:val="20"/>
              </w:rPr>
              <w:t>273-174-0</w:t>
            </w:r>
          </w:p>
        </w:tc>
      </w:tr>
      <w:tr w:rsidR="00B52DCC" w14:paraId="7A5DB2A2" w14:textId="77777777">
        <w:trPr>
          <w:trHeight w:val="530"/>
        </w:trPr>
        <w:tc>
          <w:tcPr>
            <w:tcW w:w="852" w:type="dxa"/>
          </w:tcPr>
          <w:p w14:paraId="0C0B766D" w14:textId="77777777" w:rsidR="00B52DCC" w:rsidRDefault="00916648">
            <w:pPr>
              <w:pStyle w:val="TableParagraph"/>
              <w:spacing w:before="113"/>
              <w:ind w:left="107"/>
              <w:rPr>
                <w:sz w:val="20"/>
              </w:rPr>
            </w:pPr>
            <w:r>
              <w:rPr>
                <w:sz w:val="20"/>
              </w:rPr>
              <w:t>593</w:t>
            </w:r>
          </w:p>
        </w:tc>
        <w:tc>
          <w:tcPr>
            <w:tcW w:w="6231" w:type="dxa"/>
          </w:tcPr>
          <w:p w14:paraId="2ECAE7F9" w14:textId="77777777" w:rsidR="00B52DCC" w:rsidRDefault="00916648">
            <w:pPr>
              <w:pStyle w:val="TableParagraph"/>
              <w:spacing w:line="223" w:lineRule="exact"/>
              <w:ind w:left="108"/>
              <w:rPr>
                <w:sz w:val="20"/>
              </w:rPr>
            </w:pPr>
            <w:r>
              <w:rPr>
                <w:sz w:val="20"/>
              </w:rPr>
              <w:t>Artık gaz (petrol), termal olarak ayrışmış distilat, gaz yağı ve neft yağı</w:t>
            </w:r>
          </w:p>
          <w:p w14:paraId="39321406" w14:textId="77777777" w:rsidR="00B52DCC" w:rsidRDefault="00916648">
            <w:pPr>
              <w:pStyle w:val="TableParagraph"/>
              <w:spacing w:before="36"/>
              <w:ind w:left="108"/>
              <w:rPr>
                <w:sz w:val="20"/>
              </w:rPr>
            </w:pPr>
            <w:r>
              <w:rPr>
                <w:sz w:val="20"/>
              </w:rPr>
              <w:t>absorbe edici, a/a cinsinden % 0,1’den fazla Butadien içerirse</w:t>
            </w:r>
          </w:p>
        </w:tc>
        <w:tc>
          <w:tcPr>
            <w:tcW w:w="1701" w:type="dxa"/>
          </w:tcPr>
          <w:p w14:paraId="5136F87B" w14:textId="77777777" w:rsidR="00B52DCC" w:rsidRDefault="00916648">
            <w:pPr>
              <w:pStyle w:val="TableParagraph"/>
              <w:spacing w:before="113"/>
              <w:ind w:left="111"/>
              <w:rPr>
                <w:sz w:val="20"/>
              </w:rPr>
            </w:pPr>
            <w:r>
              <w:rPr>
                <w:sz w:val="20"/>
              </w:rPr>
              <w:t>68952-81-8</w:t>
            </w:r>
          </w:p>
        </w:tc>
        <w:tc>
          <w:tcPr>
            <w:tcW w:w="1843" w:type="dxa"/>
          </w:tcPr>
          <w:p w14:paraId="44E75968" w14:textId="77777777" w:rsidR="00B52DCC" w:rsidRDefault="00916648">
            <w:pPr>
              <w:pStyle w:val="TableParagraph"/>
              <w:spacing w:before="113"/>
              <w:ind w:left="109"/>
              <w:rPr>
                <w:sz w:val="20"/>
              </w:rPr>
            </w:pPr>
            <w:r>
              <w:rPr>
                <w:sz w:val="20"/>
              </w:rPr>
              <w:t>273-175-6</w:t>
            </w:r>
          </w:p>
        </w:tc>
      </w:tr>
      <w:tr w:rsidR="00B52DCC" w14:paraId="567145A5" w14:textId="77777777">
        <w:trPr>
          <w:trHeight w:val="794"/>
        </w:trPr>
        <w:tc>
          <w:tcPr>
            <w:tcW w:w="852" w:type="dxa"/>
          </w:tcPr>
          <w:p w14:paraId="779AF878" w14:textId="77777777" w:rsidR="00B52DCC" w:rsidRDefault="00916648">
            <w:pPr>
              <w:pStyle w:val="TableParagraph"/>
              <w:spacing w:before="113"/>
              <w:ind w:left="107"/>
              <w:rPr>
                <w:sz w:val="20"/>
              </w:rPr>
            </w:pPr>
            <w:r>
              <w:rPr>
                <w:sz w:val="20"/>
              </w:rPr>
              <w:t>594</w:t>
            </w:r>
          </w:p>
        </w:tc>
        <w:tc>
          <w:tcPr>
            <w:tcW w:w="6231" w:type="dxa"/>
          </w:tcPr>
          <w:p w14:paraId="0F3B0B1C" w14:textId="77777777" w:rsidR="00B52DCC" w:rsidRDefault="00916648">
            <w:pPr>
              <w:pStyle w:val="TableParagraph"/>
              <w:spacing w:line="276" w:lineRule="auto"/>
              <w:ind w:left="108"/>
              <w:rPr>
                <w:sz w:val="20"/>
              </w:rPr>
            </w:pPr>
            <w:r>
              <w:rPr>
                <w:sz w:val="20"/>
              </w:rPr>
              <w:t>Artık gaz (petrol), termal olarak ayrışmış hidrokarbon fraksiyonlama stabilizörü, petrol koklaştırma, a/a cinsinden % 0,1’den fazla Butadien</w:t>
            </w:r>
          </w:p>
          <w:p w14:paraId="6725D9DB" w14:textId="77777777" w:rsidR="00B52DCC" w:rsidRDefault="00916648">
            <w:pPr>
              <w:pStyle w:val="TableParagraph"/>
              <w:spacing w:line="229" w:lineRule="exact"/>
              <w:ind w:left="108"/>
              <w:rPr>
                <w:sz w:val="20"/>
              </w:rPr>
            </w:pPr>
            <w:r>
              <w:rPr>
                <w:sz w:val="20"/>
              </w:rPr>
              <w:t>içerirse</w:t>
            </w:r>
          </w:p>
        </w:tc>
        <w:tc>
          <w:tcPr>
            <w:tcW w:w="1701" w:type="dxa"/>
          </w:tcPr>
          <w:p w14:paraId="3223989A" w14:textId="77777777" w:rsidR="00B52DCC" w:rsidRDefault="00916648">
            <w:pPr>
              <w:pStyle w:val="TableParagraph"/>
              <w:spacing w:before="113"/>
              <w:ind w:left="111"/>
              <w:rPr>
                <w:sz w:val="20"/>
              </w:rPr>
            </w:pPr>
            <w:r>
              <w:rPr>
                <w:sz w:val="20"/>
              </w:rPr>
              <w:t>68952-82-9</w:t>
            </w:r>
          </w:p>
        </w:tc>
        <w:tc>
          <w:tcPr>
            <w:tcW w:w="1843" w:type="dxa"/>
          </w:tcPr>
          <w:p w14:paraId="1AA210F5" w14:textId="77777777" w:rsidR="00B52DCC" w:rsidRDefault="00916648">
            <w:pPr>
              <w:pStyle w:val="TableParagraph"/>
              <w:spacing w:before="113"/>
              <w:ind w:left="109"/>
              <w:rPr>
                <w:sz w:val="20"/>
              </w:rPr>
            </w:pPr>
            <w:r>
              <w:rPr>
                <w:sz w:val="20"/>
              </w:rPr>
              <w:t>273-176-1</w:t>
            </w:r>
          </w:p>
        </w:tc>
      </w:tr>
      <w:tr w:rsidR="00B52DCC" w14:paraId="25608546" w14:textId="77777777">
        <w:trPr>
          <w:trHeight w:val="527"/>
        </w:trPr>
        <w:tc>
          <w:tcPr>
            <w:tcW w:w="852" w:type="dxa"/>
          </w:tcPr>
          <w:p w14:paraId="52899F16" w14:textId="77777777" w:rsidR="00B52DCC" w:rsidRDefault="00916648">
            <w:pPr>
              <w:pStyle w:val="TableParagraph"/>
              <w:spacing w:before="113"/>
              <w:ind w:left="107"/>
              <w:rPr>
                <w:sz w:val="20"/>
              </w:rPr>
            </w:pPr>
            <w:r>
              <w:rPr>
                <w:sz w:val="20"/>
              </w:rPr>
              <w:t>595</w:t>
            </w:r>
          </w:p>
        </w:tc>
        <w:tc>
          <w:tcPr>
            <w:tcW w:w="6231" w:type="dxa"/>
          </w:tcPr>
          <w:p w14:paraId="04A8E829" w14:textId="77777777" w:rsidR="00B52DCC" w:rsidRDefault="00916648">
            <w:pPr>
              <w:pStyle w:val="TableParagraph"/>
              <w:spacing w:line="223" w:lineRule="exact"/>
              <w:ind w:left="108"/>
              <w:rPr>
                <w:sz w:val="20"/>
              </w:rPr>
            </w:pPr>
            <w:r>
              <w:rPr>
                <w:sz w:val="20"/>
              </w:rPr>
              <w:t>Gazlar (petrol), hafif buhar ile ayrışmış, Butadien konsantre, a/a cinsinden</w:t>
            </w:r>
          </w:p>
          <w:p w14:paraId="5EDF2637" w14:textId="77777777" w:rsidR="00B52DCC" w:rsidRDefault="00916648">
            <w:pPr>
              <w:pStyle w:val="TableParagraph"/>
              <w:spacing w:before="34"/>
              <w:ind w:left="108"/>
              <w:rPr>
                <w:sz w:val="20"/>
              </w:rPr>
            </w:pPr>
            <w:r>
              <w:rPr>
                <w:sz w:val="20"/>
              </w:rPr>
              <w:t>% 0,1’den fazla Butadien içerirse</w:t>
            </w:r>
          </w:p>
        </w:tc>
        <w:tc>
          <w:tcPr>
            <w:tcW w:w="1701" w:type="dxa"/>
          </w:tcPr>
          <w:p w14:paraId="31C9E419" w14:textId="77777777" w:rsidR="00B52DCC" w:rsidRDefault="00916648">
            <w:pPr>
              <w:pStyle w:val="TableParagraph"/>
              <w:spacing w:before="113"/>
              <w:ind w:left="111"/>
              <w:rPr>
                <w:sz w:val="20"/>
              </w:rPr>
            </w:pPr>
            <w:r>
              <w:rPr>
                <w:sz w:val="20"/>
              </w:rPr>
              <w:t>68955-28-2</w:t>
            </w:r>
          </w:p>
        </w:tc>
        <w:tc>
          <w:tcPr>
            <w:tcW w:w="1843" w:type="dxa"/>
          </w:tcPr>
          <w:p w14:paraId="29405DF0" w14:textId="77777777" w:rsidR="00B52DCC" w:rsidRDefault="00916648">
            <w:pPr>
              <w:pStyle w:val="TableParagraph"/>
              <w:spacing w:before="113"/>
              <w:ind w:left="109"/>
              <w:rPr>
                <w:sz w:val="20"/>
              </w:rPr>
            </w:pPr>
            <w:r>
              <w:rPr>
                <w:sz w:val="20"/>
              </w:rPr>
              <w:t>273-265-5</w:t>
            </w:r>
          </w:p>
        </w:tc>
      </w:tr>
      <w:tr w:rsidR="00B52DCC" w14:paraId="7A07D493" w14:textId="77777777">
        <w:trPr>
          <w:trHeight w:val="793"/>
        </w:trPr>
        <w:tc>
          <w:tcPr>
            <w:tcW w:w="852" w:type="dxa"/>
          </w:tcPr>
          <w:p w14:paraId="02E5940B" w14:textId="77777777" w:rsidR="00B52DCC" w:rsidRDefault="00916648">
            <w:pPr>
              <w:pStyle w:val="TableParagraph"/>
              <w:spacing w:before="113"/>
              <w:ind w:left="107"/>
              <w:rPr>
                <w:sz w:val="20"/>
              </w:rPr>
            </w:pPr>
            <w:r>
              <w:rPr>
                <w:sz w:val="20"/>
              </w:rPr>
              <w:t>596</w:t>
            </w:r>
          </w:p>
        </w:tc>
        <w:tc>
          <w:tcPr>
            <w:tcW w:w="6231" w:type="dxa"/>
          </w:tcPr>
          <w:p w14:paraId="3C6D13A8" w14:textId="77777777" w:rsidR="00B52DCC" w:rsidRDefault="00916648">
            <w:pPr>
              <w:pStyle w:val="TableParagraph"/>
              <w:spacing w:line="276" w:lineRule="auto"/>
              <w:ind w:left="108" w:right="95"/>
              <w:rPr>
                <w:sz w:val="20"/>
              </w:rPr>
            </w:pPr>
            <w:r>
              <w:rPr>
                <w:sz w:val="20"/>
              </w:rPr>
              <w:t>Gazlar (petrol), sünger absorbe edici çalışmazken, akışkan katalitik ayrıştırıcı ve gaz yağı desülfürize edici üstleri fraksiyonlama, a/a cinsinden</w:t>
            </w:r>
          </w:p>
          <w:p w14:paraId="3F97ED93" w14:textId="77777777" w:rsidR="00B52DCC" w:rsidRDefault="00916648">
            <w:pPr>
              <w:pStyle w:val="TableParagraph"/>
              <w:ind w:left="108"/>
              <w:rPr>
                <w:sz w:val="20"/>
              </w:rPr>
            </w:pPr>
            <w:r>
              <w:rPr>
                <w:sz w:val="20"/>
              </w:rPr>
              <w:t>% 0,1’den fazla Butadien içerirse</w:t>
            </w:r>
          </w:p>
        </w:tc>
        <w:tc>
          <w:tcPr>
            <w:tcW w:w="1701" w:type="dxa"/>
          </w:tcPr>
          <w:p w14:paraId="4281ED34" w14:textId="77777777" w:rsidR="00B52DCC" w:rsidRDefault="00916648">
            <w:pPr>
              <w:pStyle w:val="TableParagraph"/>
              <w:spacing w:before="113"/>
              <w:ind w:left="111"/>
              <w:rPr>
                <w:sz w:val="20"/>
              </w:rPr>
            </w:pPr>
            <w:r>
              <w:rPr>
                <w:sz w:val="20"/>
              </w:rPr>
              <w:t>68955-33-9</w:t>
            </w:r>
          </w:p>
        </w:tc>
        <w:tc>
          <w:tcPr>
            <w:tcW w:w="1843" w:type="dxa"/>
          </w:tcPr>
          <w:p w14:paraId="0D75C4B4" w14:textId="77777777" w:rsidR="00B52DCC" w:rsidRDefault="00916648">
            <w:pPr>
              <w:pStyle w:val="TableParagraph"/>
              <w:spacing w:before="113"/>
              <w:ind w:left="109"/>
              <w:rPr>
                <w:sz w:val="20"/>
              </w:rPr>
            </w:pPr>
            <w:r>
              <w:rPr>
                <w:sz w:val="20"/>
              </w:rPr>
              <w:t>273-269-7</w:t>
            </w:r>
          </w:p>
        </w:tc>
      </w:tr>
      <w:tr w:rsidR="00B52DCC" w14:paraId="4925DE1E" w14:textId="77777777">
        <w:trPr>
          <w:trHeight w:val="527"/>
        </w:trPr>
        <w:tc>
          <w:tcPr>
            <w:tcW w:w="852" w:type="dxa"/>
          </w:tcPr>
          <w:p w14:paraId="19730B88" w14:textId="77777777" w:rsidR="00B52DCC" w:rsidRDefault="00916648">
            <w:pPr>
              <w:pStyle w:val="TableParagraph"/>
              <w:spacing w:before="113"/>
              <w:ind w:left="107"/>
              <w:rPr>
                <w:sz w:val="20"/>
              </w:rPr>
            </w:pPr>
            <w:r>
              <w:rPr>
                <w:sz w:val="20"/>
              </w:rPr>
              <w:t>597</w:t>
            </w:r>
          </w:p>
        </w:tc>
        <w:tc>
          <w:tcPr>
            <w:tcW w:w="6231" w:type="dxa"/>
          </w:tcPr>
          <w:p w14:paraId="6D8E2B42" w14:textId="77777777" w:rsidR="00B52DCC" w:rsidRDefault="00916648">
            <w:pPr>
              <w:pStyle w:val="TableParagraph"/>
              <w:spacing w:line="223" w:lineRule="exact"/>
              <w:ind w:left="108"/>
              <w:rPr>
                <w:sz w:val="20"/>
              </w:rPr>
            </w:pPr>
            <w:r>
              <w:rPr>
                <w:sz w:val="20"/>
              </w:rPr>
              <w:t xml:space="preserve">Gazlar </w:t>
            </w:r>
            <w:r>
              <w:rPr>
                <w:spacing w:val="9"/>
                <w:sz w:val="20"/>
              </w:rPr>
              <w:t xml:space="preserve"> </w:t>
            </w:r>
            <w:r>
              <w:rPr>
                <w:sz w:val="20"/>
              </w:rPr>
              <w:t xml:space="preserve">(petrol), </w:t>
            </w:r>
            <w:r>
              <w:rPr>
                <w:spacing w:val="8"/>
                <w:sz w:val="20"/>
              </w:rPr>
              <w:t xml:space="preserve"> </w:t>
            </w:r>
            <w:r>
              <w:rPr>
                <w:sz w:val="20"/>
              </w:rPr>
              <w:t xml:space="preserve">normal </w:t>
            </w:r>
            <w:r>
              <w:rPr>
                <w:spacing w:val="8"/>
                <w:sz w:val="20"/>
              </w:rPr>
              <w:t xml:space="preserve"> </w:t>
            </w:r>
            <w:r>
              <w:rPr>
                <w:sz w:val="20"/>
              </w:rPr>
              <w:t xml:space="preserve">üretim </w:t>
            </w:r>
            <w:r>
              <w:rPr>
                <w:spacing w:val="7"/>
                <w:sz w:val="20"/>
              </w:rPr>
              <w:t xml:space="preserve"> </w:t>
            </w:r>
            <w:r>
              <w:rPr>
                <w:sz w:val="20"/>
              </w:rPr>
              <w:t xml:space="preserve">aşamasında </w:t>
            </w:r>
            <w:r>
              <w:rPr>
                <w:spacing w:val="10"/>
                <w:sz w:val="20"/>
              </w:rPr>
              <w:t xml:space="preserve"> </w:t>
            </w:r>
            <w:r>
              <w:rPr>
                <w:sz w:val="20"/>
              </w:rPr>
              <w:t xml:space="preserve">üretilen </w:t>
            </w:r>
            <w:r>
              <w:rPr>
                <w:spacing w:val="9"/>
                <w:sz w:val="20"/>
              </w:rPr>
              <w:t xml:space="preserve"> </w:t>
            </w:r>
            <w:r>
              <w:rPr>
                <w:sz w:val="20"/>
              </w:rPr>
              <w:t xml:space="preserve">neft </w:t>
            </w:r>
            <w:r>
              <w:rPr>
                <w:spacing w:val="10"/>
                <w:sz w:val="20"/>
              </w:rPr>
              <w:t xml:space="preserve"> </w:t>
            </w:r>
            <w:r>
              <w:rPr>
                <w:sz w:val="20"/>
              </w:rPr>
              <w:t xml:space="preserve">yağı </w:t>
            </w:r>
            <w:r>
              <w:rPr>
                <w:spacing w:val="10"/>
                <w:sz w:val="20"/>
              </w:rPr>
              <w:t xml:space="preserve"> </w:t>
            </w:r>
            <w:r>
              <w:rPr>
                <w:sz w:val="20"/>
              </w:rPr>
              <w:t>katalitik</w:t>
            </w:r>
          </w:p>
          <w:p w14:paraId="021E6E6E" w14:textId="77777777" w:rsidR="00B52DCC" w:rsidRDefault="00916648">
            <w:pPr>
              <w:pStyle w:val="TableParagraph"/>
              <w:spacing w:before="34"/>
              <w:ind w:left="108"/>
              <w:rPr>
                <w:sz w:val="20"/>
              </w:rPr>
            </w:pPr>
            <w:r>
              <w:rPr>
                <w:sz w:val="20"/>
              </w:rPr>
              <w:t>dönüştürücü</w:t>
            </w:r>
            <w:r>
              <w:rPr>
                <w:spacing w:val="-7"/>
                <w:sz w:val="20"/>
              </w:rPr>
              <w:t xml:space="preserve"> </w:t>
            </w:r>
            <w:r>
              <w:rPr>
                <w:sz w:val="20"/>
              </w:rPr>
              <w:t>stabilizör</w:t>
            </w:r>
            <w:r>
              <w:rPr>
                <w:spacing w:val="-5"/>
                <w:sz w:val="20"/>
              </w:rPr>
              <w:t xml:space="preserve"> </w:t>
            </w:r>
            <w:r>
              <w:rPr>
                <w:sz w:val="20"/>
              </w:rPr>
              <w:t>üstü,</w:t>
            </w:r>
            <w:r>
              <w:rPr>
                <w:spacing w:val="-5"/>
                <w:sz w:val="20"/>
              </w:rPr>
              <w:t xml:space="preserve"> </w:t>
            </w:r>
            <w:r>
              <w:rPr>
                <w:sz w:val="20"/>
              </w:rPr>
              <w:t>a/a</w:t>
            </w:r>
            <w:r>
              <w:rPr>
                <w:spacing w:val="-4"/>
                <w:sz w:val="20"/>
              </w:rPr>
              <w:t xml:space="preserve"> </w:t>
            </w:r>
            <w:r>
              <w:rPr>
                <w:sz w:val="20"/>
              </w:rPr>
              <w:t>cinsinden</w:t>
            </w:r>
            <w:r>
              <w:rPr>
                <w:spacing w:val="-6"/>
                <w:sz w:val="20"/>
              </w:rPr>
              <w:t xml:space="preserve"> </w:t>
            </w:r>
            <w:r>
              <w:rPr>
                <w:sz w:val="20"/>
              </w:rPr>
              <w:t>%</w:t>
            </w:r>
            <w:r>
              <w:rPr>
                <w:spacing w:val="-6"/>
                <w:sz w:val="20"/>
              </w:rPr>
              <w:t xml:space="preserve"> </w:t>
            </w:r>
            <w:r>
              <w:rPr>
                <w:sz w:val="20"/>
              </w:rPr>
              <w:t>0,1’den</w:t>
            </w:r>
            <w:r>
              <w:rPr>
                <w:spacing w:val="-6"/>
                <w:sz w:val="20"/>
              </w:rPr>
              <w:t xml:space="preserve"> </w:t>
            </w:r>
            <w:r>
              <w:rPr>
                <w:sz w:val="20"/>
              </w:rPr>
              <w:t>fazla</w:t>
            </w:r>
            <w:r>
              <w:rPr>
                <w:spacing w:val="-5"/>
                <w:sz w:val="20"/>
              </w:rPr>
              <w:t xml:space="preserve"> </w:t>
            </w:r>
            <w:r>
              <w:rPr>
                <w:sz w:val="20"/>
              </w:rPr>
              <w:t>Butadien</w:t>
            </w:r>
            <w:r>
              <w:rPr>
                <w:spacing w:val="-6"/>
                <w:sz w:val="20"/>
              </w:rPr>
              <w:t xml:space="preserve"> </w:t>
            </w:r>
            <w:r>
              <w:rPr>
                <w:sz w:val="20"/>
              </w:rPr>
              <w:t>içerirse</w:t>
            </w:r>
          </w:p>
        </w:tc>
        <w:tc>
          <w:tcPr>
            <w:tcW w:w="1701" w:type="dxa"/>
          </w:tcPr>
          <w:p w14:paraId="647F115B" w14:textId="77777777" w:rsidR="00B52DCC" w:rsidRDefault="00916648">
            <w:pPr>
              <w:pStyle w:val="TableParagraph"/>
              <w:spacing w:before="113"/>
              <w:ind w:left="111"/>
              <w:rPr>
                <w:sz w:val="20"/>
              </w:rPr>
            </w:pPr>
            <w:r>
              <w:rPr>
                <w:sz w:val="20"/>
              </w:rPr>
              <w:t>68955-34-0</w:t>
            </w:r>
          </w:p>
        </w:tc>
        <w:tc>
          <w:tcPr>
            <w:tcW w:w="1843" w:type="dxa"/>
          </w:tcPr>
          <w:p w14:paraId="79C9AE05" w14:textId="77777777" w:rsidR="00B52DCC" w:rsidRDefault="00916648">
            <w:pPr>
              <w:pStyle w:val="TableParagraph"/>
              <w:spacing w:before="113"/>
              <w:ind w:left="109"/>
              <w:rPr>
                <w:sz w:val="20"/>
              </w:rPr>
            </w:pPr>
            <w:r>
              <w:rPr>
                <w:sz w:val="20"/>
              </w:rPr>
              <w:t>273-270-2</w:t>
            </w:r>
          </w:p>
        </w:tc>
      </w:tr>
      <w:tr w:rsidR="00B52DCC" w14:paraId="1629AD77" w14:textId="77777777">
        <w:trPr>
          <w:trHeight w:val="530"/>
        </w:trPr>
        <w:tc>
          <w:tcPr>
            <w:tcW w:w="852" w:type="dxa"/>
          </w:tcPr>
          <w:p w14:paraId="4CC6F8BE" w14:textId="77777777" w:rsidR="00B52DCC" w:rsidRDefault="00916648">
            <w:pPr>
              <w:pStyle w:val="TableParagraph"/>
              <w:spacing w:before="115"/>
              <w:ind w:left="107"/>
              <w:rPr>
                <w:sz w:val="20"/>
              </w:rPr>
            </w:pPr>
            <w:r>
              <w:rPr>
                <w:sz w:val="20"/>
              </w:rPr>
              <w:t>598</w:t>
            </w:r>
          </w:p>
        </w:tc>
        <w:tc>
          <w:tcPr>
            <w:tcW w:w="6231" w:type="dxa"/>
          </w:tcPr>
          <w:p w14:paraId="084174AF" w14:textId="77777777" w:rsidR="00B52DCC" w:rsidRDefault="00916648">
            <w:pPr>
              <w:pStyle w:val="TableParagraph"/>
              <w:spacing w:line="225" w:lineRule="exact"/>
              <w:ind w:left="108"/>
              <w:rPr>
                <w:sz w:val="20"/>
              </w:rPr>
            </w:pPr>
            <w:r>
              <w:rPr>
                <w:sz w:val="20"/>
              </w:rPr>
              <w:t>Gazlar (petrol), ham petrol distilasyonu ve katalitik ayrışma, a/a cinsinden</w:t>
            </w:r>
          </w:p>
          <w:p w14:paraId="52260104" w14:textId="77777777" w:rsidR="00B52DCC" w:rsidRDefault="00916648">
            <w:pPr>
              <w:pStyle w:val="TableParagraph"/>
              <w:spacing w:before="34"/>
              <w:ind w:left="108"/>
              <w:rPr>
                <w:sz w:val="20"/>
              </w:rPr>
            </w:pPr>
            <w:r>
              <w:rPr>
                <w:sz w:val="20"/>
              </w:rPr>
              <w:t>% 0,1’den fazla Butadien içerirse</w:t>
            </w:r>
          </w:p>
        </w:tc>
        <w:tc>
          <w:tcPr>
            <w:tcW w:w="1701" w:type="dxa"/>
          </w:tcPr>
          <w:p w14:paraId="1701CD13" w14:textId="77777777" w:rsidR="00B52DCC" w:rsidRDefault="00916648">
            <w:pPr>
              <w:pStyle w:val="TableParagraph"/>
              <w:spacing w:before="115"/>
              <w:ind w:left="111"/>
              <w:rPr>
                <w:sz w:val="20"/>
              </w:rPr>
            </w:pPr>
            <w:r>
              <w:rPr>
                <w:sz w:val="20"/>
              </w:rPr>
              <w:t>68989-88-8</w:t>
            </w:r>
          </w:p>
        </w:tc>
        <w:tc>
          <w:tcPr>
            <w:tcW w:w="1843" w:type="dxa"/>
          </w:tcPr>
          <w:p w14:paraId="3B25047B" w14:textId="77777777" w:rsidR="00B52DCC" w:rsidRDefault="00916648">
            <w:pPr>
              <w:pStyle w:val="TableParagraph"/>
              <w:spacing w:before="115"/>
              <w:ind w:left="109"/>
              <w:rPr>
                <w:sz w:val="20"/>
              </w:rPr>
            </w:pPr>
            <w:r>
              <w:rPr>
                <w:sz w:val="20"/>
              </w:rPr>
              <w:t>273-563-5</w:t>
            </w:r>
          </w:p>
        </w:tc>
      </w:tr>
      <w:tr w:rsidR="00B52DCC" w14:paraId="593B5D03" w14:textId="77777777">
        <w:trPr>
          <w:trHeight w:val="504"/>
        </w:trPr>
        <w:tc>
          <w:tcPr>
            <w:tcW w:w="852" w:type="dxa"/>
          </w:tcPr>
          <w:p w14:paraId="57F06C58" w14:textId="77777777" w:rsidR="00B52DCC" w:rsidRDefault="00916648">
            <w:pPr>
              <w:pStyle w:val="TableParagraph"/>
              <w:spacing w:before="113"/>
              <w:ind w:left="107"/>
              <w:rPr>
                <w:sz w:val="20"/>
              </w:rPr>
            </w:pPr>
            <w:r>
              <w:rPr>
                <w:sz w:val="20"/>
              </w:rPr>
              <w:t>599</w:t>
            </w:r>
          </w:p>
        </w:tc>
        <w:tc>
          <w:tcPr>
            <w:tcW w:w="6231" w:type="dxa"/>
          </w:tcPr>
          <w:p w14:paraId="3D795C10" w14:textId="77777777" w:rsidR="00B52DCC" w:rsidRDefault="00916648">
            <w:pPr>
              <w:pStyle w:val="TableParagraph"/>
              <w:spacing w:line="228" w:lineRule="exact"/>
              <w:ind w:left="108"/>
              <w:rPr>
                <w:sz w:val="20"/>
              </w:rPr>
            </w:pPr>
            <w:r>
              <w:rPr>
                <w:position w:val="2"/>
                <w:sz w:val="20"/>
              </w:rPr>
              <w:t>Hidrokarbonlar, C</w:t>
            </w:r>
            <w:r>
              <w:rPr>
                <w:sz w:val="13"/>
              </w:rPr>
              <w:t>4</w:t>
            </w:r>
            <w:r>
              <w:rPr>
                <w:position w:val="2"/>
                <w:sz w:val="20"/>
              </w:rPr>
              <w:t>, a/a cinsinden % 0,1’den fazla Butadien içerirse</w:t>
            </w:r>
          </w:p>
        </w:tc>
        <w:tc>
          <w:tcPr>
            <w:tcW w:w="1701" w:type="dxa"/>
          </w:tcPr>
          <w:p w14:paraId="73CDA175" w14:textId="77777777" w:rsidR="00B52DCC" w:rsidRDefault="00916648">
            <w:pPr>
              <w:pStyle w:val="TableParagraph"/>
              <w:spacing w:before="113"/>
              <w:ind w:left="111"/>
              <w:rPr>
                <w:sz w:val="20"/>
              </w:rPr>
            </w:pPr>
            <w:r>
              <w:rPr>
                <w:sz w:val="20"/>
              </w:rPr>
              <w:t>87741-01-3</w:t>
            </w:r>
          </w:p>
        </w:tc>
        <w:tc>
          <w:tcPr>
            <w:tcW w:w="1843" w:type="dxa"/>
          </w:tcPr>
          <w:p w14:paraId="32B808EE" w14:textId="77777777" w:rsidR="00B52DCC" w:rsidRDefault="00916648">
            <w:pPr>
              <w:pStyle w:val="TableParagraph"/>
              <w:spacing w:before="113"/>
              <w:ind w:left="109"/>
              <w:rPr>
                <w:sz w:val="20"/>
              </w:rPr>
            </w:pPr>
            <w:r>
              <w:rPr>
                <w:sz w:val="20"/>
              </w:rPr>
              <w:t>289-339-5</w:t>
            </w:r>
          </w:p>
        </w:tc>
      </w:tr>
      <w:tr w:rsidR="00B52DCC" w14:paraId="14C07361" w14:textId="77777777">
        <w:trPr>
          <w:trHeight w:val="530"/>
        </w:trPr>
        <w:tc>
          <w:tcPr>
            <w:tcW w:w="852" w:type="dxa"/>
          </w:tcPr>
          <w:p w14:paraId="556C3207" w14:textId="77777777" w:rsidR="00B52DCC" w:rsidRDefault="00916648">
            <w:pPr>
              <w:pStyle w:val="TableParagraph"/>
              <w:spacing w:before="115"/>
              <w:ind w:left="107"/>
              <w:rPr>
                <w:sz w:val="20"/>
              </w:rPr>
            </w:pPr>
            <w:r>
              <w:rPr>
                <w:sz w:val="20"/>
              </w:rPr>
              <w:t>600</w:t>
            </w:r>
          </w:p>
        </w:tc>
        <w:tc>
          <w:tcPr>
            <w:tcW w:w="6231" w:type="dxa"/>
          </w:tcPr>
          <w:p w14:paraId="32C80CA3" w14:textId="77777777" w:rsidR="00B52DCC" w:rsidRDefault="00916648">
            <w:pPr>
              <w:pStyle w:val="TableParagraph"/>
              <w:spacing w:before="6" w:line="244" w:lineRule="exact"/>
              <w:ind w:left="108"/>
              <w:rPr>
                <w:sz w:val="20"/>
              </w:rPr>
            </w:pPr>
            <w:r>
              <w:rPr>
                <w:position w:val="2"/>
                <w:sz w:val="20"/>
              </w:rPr>
              <w:t>Alkanlar, C</w:t>
            </w:r>
            <w:r>
              <w:rPr>
                <w:sz w:val="13"/>
              </w:rPr>
              <w:t>1-4</w:t>
            </w:r>
            <w:r>
              <w:rPr>
                <w:position w:val="2"/>
                <w:sz w:val="20"/>
              </w:rPr>
              <w:t>, C</w:t>
            </w:r>
            <w:r>
              <w:rPr>
                <w:sz w:val="13"/>
              </w:rPr>
              <w:t xml:space="preserve">3 </w:t>
            </w:r>
            <w:r>
              <w:rPr>
                <w:position w:val="2"/>
                <w:sz w:val="20"/>
              </w:rPr>
              <w:t xml:space="preserve">yönünden zengin, a/a cinsinden % 0,1’den fazla Butadien </w:t>
            </w:r>
            <w:r>
              <w:rPr>
                <w:sz w:val="20"/>
              </w:rPr>
              <w:t>içerirse</w:t>
            </w:r>
          </w:p>
        </w:tc>
        <w:tc>
          <w:tcPr>
            <w:tcW w:w="1701" w:type="dxa"/>
          </w:tcPr>
          <w:p w14:paraId="3F9997BD" w14:textId="77777777" w:rsidR="00B52DCC" w:rsidRDefault="00916648">
            <w:pPr>
              <w:pStyle w:val="TableParagraph"/>
              <w:spacing w:before="115"/>
              <w:ind w:left="111"/>
              <w:rPr>
                <w:sz w:val="20"/>
              </w:rPr>
            </w:pPr>
            <w:r>
              <w:rPr>
                <w:sz w:val="20"/>
              </w:rPr>
              <w:t>90622-55-2</w:t>
            </w:r>
          </w:p>
        </w:tc>
        <w:tc>
          <w:tcPr>
            <w:tcW w:w="1843" w:type="dxa"/>
          </w:tcPr>
          <w:p w14:paraId="025F154A" w14:textId="77777777" w:rsidR="00B52DCC" w:rsidRDefault="00916648">
            <w:pPr>
              <w:pStyle w:val="TableParagraph"/>
              <w:spacing w:before="115"/>
              <w:ind w:left="109"/>
              <w:rPr>
                <w:sz w:val="20"/>
              </w:rPr>
            </w:pPr>
            <w:r>
              <w:rPr>
                <w:sz w:val="20"/>
              </w:rPr>
              <w:t>292-456-4</w:t>
            </w:r>
          </w:p>
        </w:tc>
      </w:tr>
      <w:tr w:rsidR="00B52DCC" w14:paraId="0532DB0B" w14:textId="77777777">
        <w:trPr>
          <w:trHeight w:val="530"/>
        </w:trPr>
        <w:tc>
          <w:tcPr>
            <w:tcW w:w="852" w:type="dxa"/>
          </w:tcPr>
          <w:p w14:paraId="36170C42" w14:textId="77777777" w:rsidR="00B52DCC" w:rsidRDefault="00916648">
            <w:pPr>
              <w:pStyle w:val="TableParagraph"/>
              <w:spacing w:before="113"/>
              <w:ind w:left="107"/>
              <w:rPr>
                <w:sz w:val="20"/>
              </w:rPr>
            </w:pPr>
            <w:r>
              <w:rPr>
                <w:sz w:val="20"/>
              </w:rPr>
              <w:t>601</w:t>
            </w:r>
          </w:p>
        </w:tc>
        <w:tc>
          <w:tcPr>
            <w:tcW w:w="6231" w:type="dxa"/>
          </w:tcPr>
          <w:p w14:paraId="2D3E1D6A" w14:textId="77777777" w:rsidR="00B52DCC" w:rsidRDefault="00916648">
            <w:pPr>
              <w:pStyle w:val="TableParagraph"/>
              <w:spacing w:line="223" w:lineRule="exact"/>
              <w:ind w:left="108"/>
              <w:rPr>
                <w:sz w:val="20"/>
              </w:rPr>
            </w:pPr>
            <w:r>
              <w:rPr>
                <w:sz w:val="20"/>
              </w:rPr>
              <w:t>Gazlar (petrol), gaz yağı dietanolamin ovucusu çalışmazken, a/a cinsinden</w:t>
            </w:r>
          </w:p>
          <w:p w14:paraId="42FB3264" w14:textId="77777777" w:rsidR="00B52DCC" w:rsidRDefault="00916648">
            <w:pPr>
              <w:pStyle w:val="TableParagraph"/>
              <w:spacing w:before="34"/>
              <w:ind w:left="108"/>
              <w:rPr>
                <w:sz w:val="20"/>
              </w:rPr>
            </w:pPr>
            <w:r>
              <w:rPr>
                <w:sz w:val="20"/>
              </w:rPr>
              <w:t>% 0,1’den fazla Butadien içerirse</w:t>
            </w:r>
          </w:p>
        </w:tc>
        <w:tc>
          <w:tcPr>
            <w:tcW w:w="1701" w:type="dxa"/>
          </w:tcPr>
          <w:p w14:paraId="39C8F9B9" w14:textId="77777777" w:rsidR="00B52DCC" w:rsidRDefault="00916648">
            <w:pPr>
              <w:pStyle w:val="TableParagraph"/>
              <w:spacing w:before="113"/>
              <w:ind w:left="111"/>
              <w:rPr>
                <w:sz w:val="20"/>
              </w:rPr>
            </w:pPr>
            <w:r>
              <w:rPr>
                <w:sz w:val="20"/>
              </w:rPr>
              <w:t>92045-15-3</w:t>
            </w:r>
          </w:p>
        </w:tc>
        <w:tc>
          <w:tcPr>
            <w:tcW w:w="1843" w:type="dxa"/>
          </w:tcPr>
          <w:p w14:paraId="6E210E6A" w14:textId="77777777" w:rsidR="00B52DCC" w:rsidRDefault="00916648">
            <w:pPr>
              <w:pStyle w:val="TableParagraph"/>
              <w:spacing w:before="113"/>
              <w:ind w:left="109"/>
              <w:rPr>
                <w:sz w:val="20"/>
              </w:rPr>
            </w:pPr>
            <w:r>
              <w:rPr>
                <w:sz w:val="20"/>
              </w:rPr>
              <w:t>295-397-2</w:t>
            </w:r>
          </w:p>
        </w:tc>
      </w:tr>
      <w:tr w:rsidR="00B52DCC" w14:paraId="3ABC37C3" w14:textId="77777777">
        <w:trPr>
          <w:trHeight w:val="527"/>
        </w:trPr>
        <w:tc>
          <w:tcPr>
            <w:tcW w:w="852" w:type="dxa"/>
          </w:tcPr>
          <w:p w14:paraId="0B09E315" w14:textId="77777777" w:rsidR="00B52DCC" w:rsidRDefault="00916648">
            <w:pPr>
              <w:pStyle w:val="TableParagraph"/>
              <w:spacing w:before="113"/>
              <w:ind w:left="107"/>
              <w:rPr>
                <w:sz w:val="20"/>
              </w:rPr>
            </w:pPr>
            <w:r>
              <w:rPr>
                <w:sz w:val="20"/>
              </w:rPr>
              <w:t>602</w:t>
            </w:r>
          </w:p>
        </w:tc>
        <w:tc>
          <w:tcPr>
            <w:tcW w:w="6231" w:type="dxa"/>
          </w:tcPr>
          <w:p w14:paraId="155944F1" w14:textId="77777777" w:rsidR="00B52DCC" w:rsidRDefault="00916648">
            <w:pPr>
              <w:pStyle w:val="TableParagraph"/>
              <w:spacing w:line="223" w:lineRule="exact"/>
              <w:ind w:left="108"/>
              <w:rPr>
                <w:sz w:val="20"/>
              </w:rPr>
            </w:pPr>
            <w:r>
              <w:rPr>
                <w:sz w:val="20"/>
              </w:rPr>
              <w:t>Gazlar (petrol), gaz yağı hidrojen ile desülfürizasyon atık, a/a cinsinden %</w:t>
            </w:r>
          </w:p>
          <w:p w14:paraId="1CB6A0C1" w14:textId="77777777" w:rsidR="00B52DCC" w:rsidRDefault="00916648">
            <w:pPr>
              <w:pStyle w:val="TableParagraph"/>
              <w:spacing w:before="34"/>
              <w:ind w:left="108"/>
              <w:rPr>
                <w:sz w:val="20"/>
              </w:rPr>
            </w:pPr>
            <w:r>
              <w:rPr>
                <w:sz w:val="20"/>
              </w:rPr>
              <w:t>0,1’den fazla Butadien içerirse</w:t>
            </w:r>
          </w:p>
        </w:tc>
        <w:tc>
          <w:tcPr>
            <w:tcW w:w="1701" w:type="dxa"/>
          </w:tcPr>
          <w:p w14:paraId="2541BF5E" w14:textId="77777777" w:rsidR="00B52DCC" w:rsidRDefault="00916648">
            <w:pPr>
              <w:pStyle w:val="TableParagraph"/>
              <w:spacing w:before="113"/>
              <w:ind w:left="111"/>
              <w:rPr>
                <w:sz w:val="20"/>
              </w:rPr>
            </w:pPr>
            <w:r>
              <w:rPr>
                <w:sz w:val="20"/>
              </w:rPr>
              <w:t>92045-16-4</w:t>
            </w:r>
          </w:p>
        </w:tc>
        <w:tc>
          <w:tcPr>
            <w:tcW w:w="1843" w:type="dxa"/>
          </w:tcPr>
          <w:p w14:paraId="665735EA" w14:textId="77777777" w:rsidR="00B52DCC" w:rsidRDefault="00916648">
            <w:pPr>
              <w:pStyle w:val="TableParagraph"/>
              <w:spacing w:before="113"/>
              <w:ind w:left="109"/>
              <w:rPr>
                <w:sz w:val="20"/>
              </w:rPr>
            </w:pPr>
            <w:r>
              <w:rPr>
                <w:sz w:val="20"/>
              </w:rPr>
              <w:t>295-398-8</w:t>
            </w:r>
          </w:p>
        </w:tc>
      </w:tr>
      <w:tr w:rsidR="00B52DCC" w14:paraId="7173F8FE" w14:textId="77777777">
        <w:trPr>
          <w:trHeight w:val="529"/>
        </w:trPr>
        <w:tc>
          <w:tcPr>
            <w:tcW w:w="852" w:type="dxa"/>
          </w:tcPr>
          <w:p w14:paraId="61B400F0" w14:textId="77777777" w:rsidR="00B52DCC" w:rsidRDefault="00916648">
            <w:pPr>
              <w:pStyle w:val="TableParagraph"/>
              <w:spacing w:before="113"/>
              <w:ind w:left="107"/>
              <w:rPr>
                <w:sz w:val="20"/>
              </w:rPr>
            </w:pPr>
            <w:r>
              <w:rPr>
                <w:sz w:val="20"/>
              </w:rPr>
              <w:t>603</w:t>
            </w:r>
          </w:p>
        </w:tc>
        <w:tc>
          <w:tcPr>
            <w:tcW w:w="6231" w:type="dxa"/>
          </w:tcPr>
          <w:p w14:paraId="5194F3DE" w14:textId="77777777" w:rsidR="00B52DCC" w:rsidRDefault="00916648">
            <w:pPr>
              <w:pStyle w:val="TableParagraph"/>
              <w:spacing w:line="223" w:lineRule="exact"/>
              <w:ind w:left="108"/>
              <w:rPr>
                <w:sz w:val="20"/>
              </w:rPr>
            </w:pPr>
            <w:r>
              <w:rPr>
                <w:sz w:val="20"/>
              </w:rPr>
              <w:t>Gazlar</w:t>
            </w:r>
            <w:r>
              <w:rPr>
                <w:spacing w:val="-14"/>
                <w:sz w:val="20"/>
              </w:rPr>
              <w:t xml:space="preserve"> </w:t>
            </w:r>
            <w:r>
              <w:rPr>
                <w:sz w:val="20"/>
              </w:rPr>
              <w:t>(petrol),</w:t>
            </w:r>
            <w:r>
              <w:rPr>
                <w:spacing w:val="-14"/>
                <w:sz w:val="20"/>
              </w:rPr>
              <w:t xml:space="preserve"> </w:t>
            </w:r>
            <w:r>
              <w:rPr>
                <w:sz w:val="20"/>
              </w:rPr>
              <w:t>gaz</w:t>
            </w:r>
            <w:r>
              <w:rPr>
                <w:spacing w:val="-11"/>
                <w:sz w:val="20"/>
              </w:rPr>
              <w:t xml:space="preserve"> </w:t>
            </w:r>
            <w:r>
              <w:rPr>
                <w:sz w:val="20"/>
              </w:rPr>
              <w:t>yağı</w:t>
            </w:r>
            <w:r>
              <w:rPr>
                <w:spacing w:val="-12"/>
                <w:sz w:val="20"/>
              </w:rPr>
              <w:t xml:space="preserve"> </w:t>
            </w:r>
            <w:r>
              <w:rPr>
                <w:sz w:val="20"/>
              </w:rPr>
              <w:t>hidrojen</w:t>
            </w:r>
            <w:r>
              <w:rPr>
                <w:spacing w:val="-15"/>
                <w:sz w:val="20"/>
              </w:rPr>
              <w:t xml:space="preserve"> </w:t>
            </w:r>
            <w:r>
              <w:rPr>
                <w:sz w:val="20"/>
              </w:rPr>
              <w:t>ile</w:t>
            </w:r>
            <w:r>
              <w:rPr>
                <w:spacing w:val="-14"/>
                <w:sz w:val="20"/>
              </w:rPr>
              <w:t xml:space="preserve"> </w:t>
            </w:r>
            <w:r>
              <w:rPr>
                <w:sz w:val="20"/>
              </w:rPr>
              <w:t>desülfürizasyon</w:t>
            </w:r>
            <w:r>
              <w:rPr>
                <w:spacing w:val="-15"/>
                <w:sz w:val="20"/>
              </w:rPr>
              <w:t xml:space="preserve"> </w:t>
            </w:r>
            <w:r>
              <w:rPr>
                <w:sz w:val="20"/>
              </w:rPr>
              <w:t>tahliyesi,</w:t>
            </w:r>
            <w:r>
              <w:rPr>
                <w:spacing w:val="-14"/>
                <w:sz w:val="20"/>
              </w:rPr>
              <w:t xml:space="preserve"> </w:t>
            </w:r>
            <w:r>
              <w:rPr>
                <w:sz w:val="20"/>
              </w:rPr>
              <w:t>a/a</w:t>
            </w:r>
            <w:r>
              <w:rPr>
                <w:spacing w:val="-14"/>
                <w:sz w:val="20"/>
              </w:rPr>
              <w:t xml:space="preserve"> </w:t>
            </w:r>
            <w:r>
              <w:rPr>
                <w:sz w:val="20"/>
              </w:rPr>
              <w:t>cinsinden</w:t>
            </w:r>
          </w:p>
          <w:p w14:paraId="5A5C6F14" w14:textId="77777777" w:rsidR="00B52DCC" w:rsidRDefault="00916648">
            <w:pPr>
              <w:pStyle w:val="TableParagraph"/>
              <w:spacing w:before="34"/>
              <w:ind w:left="108"/>
              <w:rPr>
                <w:sz w:val="20"/>
              </w:rPr>
            </w:pPr>
            <w:r>
              <w:rPr>
                <w:sz w:val="20"/>
              </w:rPr>
              <w:t>% 0,1’den fazla Butadien içerirse</w:t>
            </w:r>
          </w:p>
        </w:tc>
        <w:tc>
          <w:tcPr>
            <w:tcW w:w="1701" w:type="dxa"/>
          </w:tcPr>
          <w:p w14:paraId="271E2D88" w14:textId="77777777" w:rsidR="00B52DCC" w:rsidRDefault="00916648">
            <w:pPr>
              <w:pStyle w:val="TableParagraph"/>
              <w:spacing w:before="113"/>
              <w:ind w:left="111"/>
              <w:rPr>
                <w:sz w:val="20"/>
              </w:rPr>
            </w:pPr>
            <w:r>
              <w:rPr>
                <w:sz w:val="20"/>
              </w:rPr>
              <w:t>92045-17-5</w:t>
            </w:r>
          </w:p>
        </w:tc>
        <w:tc>
          <w:tcPr>
            <w:tcW w:w="1843" w:type="dxa"/>
          </w:tcPr>
          <w:p w14:paraId="4BC57706" w14:textId="77777777" w:rsidR="00B52DCC" w:rsidRDefault="00916648">
            <w:pPr>
              <w:pStyle w:val="TableParagraph"/>
              <w:spacing w:before="113"/>
              <w:ind w:left="109"/>
              <w:rPr>
                <w:sz w:val="20"/>
              </w:rPr>
            </w:pPr>
            <w:r>
              <w:rPr>
                <w:sz w:val="20"/>
              </w:rPr>
              <w:t>295-399-3</w:t>
            </w:r>
          </w:p>
        </w:tc>
      </w:tr>
      <w:tr w:rsidR="00B52DCC" w14:paraId="6D270ECD" w14:textId="77777777">
        <w:trPr>
          <w:trHeight w:val="527"/>
        </w:trPr>
        <w:tc>
          <w:tcPr>
            <w:tcW w:w="852" w:type="dxa"/>
          </w:tcPr>
          <w:p w14:paraId="092423FC" w14:textId="77777777" w:rsidR="00B52DCC" w:rsidRDefault="00916648">
            <w:pPr>
              <w:pStyle w:val="TableParagraph"/>
              <w:spacing w:before="113"/>
              <w:ind w:left="107"/>
              <w:rPr>
                <w:sz w:val="20"/>
              </w:rPr>
            </w:pPr>
            <w:r>
              <w:rPr>
                <w:sz w:val="20"/>
              </w:rPr>
              <w:t>604</w:t>
            </w:r>
          </w:p>
        </w:tc>
        <w:tc>
          <w:tcPr>
            <w:tcW w:w="6231" w:type="dxa"/>
          </w:tcPr>
          <w:p w14:paraId="4A8529D4" w14:textId="77777777" w:rsidR="00B52DCC" w:rsidRDefault="00916648">
            <w:pPr>
              <w:pStyle w:val="TableParagraph"/>
              <w:spacing w:line="223" w:lineRule="exact"/>
              <w:ind w:left="108"/>
              <w:rPr>
                <w:sz w:val="20"/>
              </w:rPr>
            </w:pPr>
            <w:r>
              <w:rPr>
                <w:sz w:val="20"/>
              </w:rPr>
              <w:t>Gazlar (petrol), hidrojeneratör atık parlayıcı silindiri çalışmazken, a/a</w:t>
            </w:r>
          </w:p>
          <w:p w14:paraId="71A27517" w14:textId="77777777" w:rsidR="00B52DCC" w:rsidRDefault="00916648">
            <w:pPr>
              <w:pStyle w:val="TableParagraph"/>
              <w:spacing w:before="34"/>
              <w:ind w:left="108"/>
              <w:rPr>
                <w:sz w:val="20"/>
              </w:rPr>
            </w:pPr>
            <w:r>
              <w:rPr>
                <w:sz w:val="20"/>
              </w:rPr>
              <w:t>cinsinden % 0,1’den fazla Butadien içerirse</w:t>
            </w:r>
          </w:p>
        </w:tc>
        <w:tc>
          <w:tcPr>
            <w:tcW w:w="1701" w:type="dxa"/>
          </w:tcPr>
          <w:p w14:paraId="0072F3B6" w14:textId="77777777" w:rsidR="00B52DCC" w:rsidRDefault="00916648">
            <w:pPr>
              <w:pStyle w:val="TableParagraph"/>
              <w:spacing w:before="113"/>
              <w:ind w:left="111"/>
              <w:rPr>
                <w:sz w:val="20"/>
              </w:rPr>
            </w:pPr>
            <w:r>
              <w:rPr>
                <w:sz w:val="20"/>
              </w:rPr>
              <w:t>92045-18-6</w:t>
            </w:r>
          </w:p>
        </w:tc>
        <w:tc>
          <w:tcPr>
            <w:tcW w:w="1843" w:type="dxa"/>
          </w:tcPr>
          <w:p w14:paraId="54FC4670" w14:textId="77777777" w:rsidR="00B52DCC" w:rsidRDefault="00916648">
            <w:pPr>
              <w:pStyle w:val="TableParagraph"/>
              <w:spacing w:before="113"/>
              <w:ind w:left="109"/>
              <w:rPr>
                <w:sz w:val="20"/>
              </w:rPr>
            </w:pPr>
            <w:r>
              <w:rPr>
                <w:sz w:val="20"/>
              </w:rPr>
              <w:t>295-400-7</w:t>
            </w:r>
          </w:p>
        </w:tc>
      </w:tr>
      <w:tr w:rsidR="00B52DCC" w14:paraId="4F01E258" w14:textId="77777777">
        <w:trPr>
          <w:trHeight w:val="530"/>
        </w:trPr>
        <w:tc>
          <w:tcPr>
            <w:tcW w:w="852" w:type="dxa"/>
          </w:tcPr>
          <w:p w14:paraId="0E6FCB28" w14:textId="77777777" w:rsidR="00B52DCC" w:rsidRDefault="00916648">
            <w:pPr>
              <w:pStyle w:val="TableParagraph"/>
              <w:spacing w:before="113"/>
              <w:ind w:left="107"/>
              <w:rPr>
                <w:sz w:val="20"/>
              </w:rPr>
            </w:pPr>
            <w:r>
              <w:rPr>
                <w:sz w:val="20"/>
              </w:rPr>
              <w:t>605</w:t>
            </w:r>
          </w:p>
        </w:tc>
        <w:tc>
          <w:tcPr>
            <w:tcW w:w="6231" w:type="dxa"/>
          </w:tcPr>
          <w:p w14:paraId="71D17A98" w14:textId="77777777" w:rsidR="00B52DCC" w:rsidRDefault="00916648">
            <w:pPr>
              <w:pStyle w:val="TableParagraph"/>
              <w:spacing w:line="224" w:lineRule="exact"/>
              <w:ind w:left="108"/>
              <w:rPr>
                <w:sz w:val="20"/>
              </w:rPr>
            </w:pPr>
            <w:r>
              <w:rPr>
                <w:sz w:val="20"/>
              </w:rPr>
              <w:t>Gazlar (petrol), neft yağı buhar ayrıştırıcı yüksek basınç kalıntısı, a/a</w:t>
            </w:r>
          </w:p>
          <w:p w14:paraId="0C591AD9" w14:textId="77777777" w:rsidR="00B52DCC" w:rsidRDefault="00916648">
            <w:pPr>
              <w:pStyle w:val="TableParagraph"/>
              <w:spacing w:before="36"/>
              <w:ind w:left="108"/>
              <w:rPr>
                <w:sz w:val="20"/>
              </w:rPr>
            </w:pPr>
            <w:r>
              <w:rPr>
                <w:sz w:val="20"/>
              </w:rPr>
              <w:t>cinsinden % 0,1’den fazla Butadien içerirse</w:t>
            </w:r>
          </w:p>
        </w:tc>
        <w:tc>
          <w:tcPr>
            <w:tcW w:w="1701" w:type="dxa"/>
          </w:tcPr>
          <w:p w14:paraId="5167B399" w14:textId="77777777" w:rsidR="00B52DCC" w:rsidRDefault="00916648">
            <w:pPr>
              <w:pStyle w:val="TableParagraph"/>
              <w:spacing w:before="113"/>
              <w:ind w:left="111"/>
              <w:rPr>
                <w:sz w:val="20"/>
              </w:rPr>
            </w:pPr>
            <w:r>
              <w:rPr>
                <w:sz w:val="20"/>
              </w:rPr>
              <w:t>92045-19-7</w:t>
            </w:r>
          </w:p>
        </w:tc>
        <w:tc>
          <w:tcPr>
            <w:tcW w:w="1843" w:type="dxa"/>
          </w:tcPr>
          <w:p w14:paraId="1261DA56" w14:textId="77777777" w:rsidR="00B52DCC" w:rsidRDefault="00916648">
            <w:pPr>
              <w:pStyle w:val="TableParagraph"/>
              <w:spacing w:before="113"/>
              <w:ind w:left="109"/>
              <w:rPr>
                <w:sz w:val="20"/>
              </w:rPr>
            </w:pPr>
            <w:r>
              <w:rPr>
                <w:sz w:val="20"/>
              </w:rPr>
              <w:t>295-401-2</w:t>
            </w:r>
          </w:p>
        </w:tc>
      </w:tr>
      <w:tr w:rsidR="00B52DCC" w14:paraId="2B65D70A" w14:textId="77777777">
        <w:trPr>
          <w:trHeight w:val="527"/>
        </w:trPr>
        <w:tc>
          <w:tcPr>
            <w:tcW w:w="852" w:type="dxa"/>
          </w:tcPr>
          <w:p w14:paraId="1655204A" w14:textId="77777777" w:rsidR="00B52DCC" w:rsidRDefault="00916648">
            <w:pPr>
              <w:pStyle w:val="TableParagraph"/>
              <w:spacing w:before="113"/>
              <w:ind w:left="107"/>
              <w:rPr>
                <w:sz w:val="20"/>
              </w:rPr>
            </w:pPr>
            <w:r>
              <w:rPr>
                <w:sz w:val="20"/>
              </w:rPr>
              <w:t>606</w:t>
            </w:r>
          </w:p>
        </w:tc>
        <w:tc>
          <w:tcPr>
            <w:tcW w:w="6231" w:type="dxa"/>
          </w:tcPr>
          <w:p w14:paraId="5AC473F3" w14:textId="77777777" w:rsidR="00B52DCC" w:rsidRDefault="00916648">
            <w:pPr>
              <w:pStyle w:val="TableParagraph"/>
              <w:spacing w:line="223" w:lineRule="exact"/>
              <w:ind w:left="108"/>
              <w:rPr>
                <w:sz w:val="20"/>
              </w:rPr>
            </w:pPr>
            <w:r>
              <w:rPr>
                <w:sz w:val="20"/>
              </w:rPr>
              <w:t>Gazlar (petrol), kalıntı kırıcısı çalışmazken, a/a cinsinden % 0,1’den fazla</w:t>
            </w:r>
          </w:p>
          <w:p w14:paraId="3DA10C8A" w14:textId="77777777" w:rsidR="00B52DCC" w:rsidRDefault="00916648">
            <w:pPr>
              <w:pStyle w:val="TableParagraph"/>
              <w:spacing w:before="34"/>
              <w:ind w:left="108"/>
              <w:rPr>
                <w:sz w:val="20"/>
              </w:rPr>
            </w:pPr>
            <w:r>
              <w:rPr>
                <w:sz w:val="20"/>
              </w:rPr>
              <w:t>Butadien içerirse</w:t>
            </w:r>
          </w:p>
        </w:tc>
        <w:tc>
          <w:tcPr>
            <w:tcW w:w="1701" w:type="dxa"/>
          </w:tcPr>
          <w:p w14:paraId="666AED1C" w14:textId="77777777" w:rsidR="00B52DCC" w:rsidRDefault="00916648">
            <w:pPr>
              <w:pStyle w:val="TableParagraph"/>
              <w:spacing w:before="113"/>
              <w:ind w:left="111"/>
              <w:rPr>
                <w:sz w:val="20"/>
              </w:rPr>
            </w:pPr>
            <w:r>
              <w:rPr>
                <w:sz w:val="20"/>
              </w:rPr>
              <w:t>92045-20-0</w:t>
            </w:r>
          </w:p>
        </w:tc>
        <w:tc>
          <w:tcPr>
            <w:tcW w:w="1843" w:type="dxa"/>
          </w:tcPr>
          <w:p w14:paraId="2F17495A" w14:textId="77777777" w:rsidR="00B52DCC" w:rsidRDefault="00916648">
            <w:pPr>
              <w:pStyle w:val="TableParagraph"/>
              <w:spacing w:before="113"/>
              <w:ind w:left="109"/>
              <w:rPr>
                <w:sz w:val="20"/>
              </w:rPr>
            </w:pPr>
            <w:r>
              <w:rPr>
                <w:sz w:val="20"/>
              </w:rPr>
              <w:t>295-402-8</w:t>
            </w:r>
          </w:p>
        </w:tc>
      </w:tr>
      <w:tr w:rsidR="00B52DCC" w14:paraId="4E4D8A57" w14:textId="77777777">
        <w:trPr>
          <w:trHeight w:val="530"/>
        </w:trPr>
        <w:tc>
          <w:tcPr>
            <w:tcW w:w="852" w:type="dxa"/>
          </w:tcPr>
          <w:p w14:paraId="7CF77033" w14:textId="77777777" w:rsidR="00B52DCC" w:rsidRDefault="00916648">
            <w:pPr>
              <w:pStyle w:val="TableParagraph"/>
              <w:spacing w:before="115"/>
              <w:ind w:left="107"/>
              <w:rPr>
                <w:sz w:val="20"/>
              </w:rPr>
            </w:pPr>
            <w:r>
              <w:rPr>
                <w:sz w:val="20"/>
              </w:rPr>
              <w:t>607</w:t>
            </w:r>
          </w:p>
        </w:tc>
        <w:tc>
          <w:tcPr>
            <w:tcW w:w="6231" w:type="dxa"/>
          </w:tcPr>
          <w:p w14:paraId="3B983F00" w14:textId="77777777" w:rsidR="00B52DCC" w:rsidRDefault="00916648">
            <w:pPr>
              <w:pStyle w:val="TableParagraph"/>
              <w:spacing w:before="6" w:line="244" w:lineRule="exact"/>
              <w:ind w:left="108"/>
              <w:rPr>
                <w:sz w:val="20"/>
              </w:rPr>
            </w:pPr>
            <w:r>
              <w:rPr>
                <w:position w:val="2"/>
                <w:sz w:val="20"/>
              </w:rPr>
              <w:t>Gazlar (petrol), buhar ayrıştırıcısı C</w:t>
            </w:r>
            <w:r>
              <w:rPr>
                <w:sz w:val="13"/>
              </w:rPr>
              <w:t xml:space="preserve">3 </w:t>
            </w:r>
            <w:r>
              <w:rPr>
                <w:position w:val="2"/>
                <w:sz w:val="20"/>
              </w:rPr>
              <w:t xml:space="preserve">yönünden zengin, a/a cinsinden % </w:t>
            </w:r>
            <w:r>
              <w:rPr>
                <w:sz w:val="20"/>
              </w:rPr>
              <w:t>0,1’den fazla Butadien içerirse</w:t>
            </w:r>
          </w:p>
        </w:tc>
        <w:tc>
          <w:tcPr>
            <w:tcW w:w="1701" w:type="dxa"/>
          </w:tcPr>
          <w:p w14:paraId="5AB5C12F" w14:textId="77777777" w:rsidR="00B52DCC" w:rsidRDefault="00916648">
            <w:pPr>
              <w:pStyle w:val="TableParagraph"/>
              <w:spacing w:before="115"/>
              <w:ind w:left="111"/>
              <w:rPr>
                <w:sz w:val="20"/>
              </w:rPr>
            </w:pPr>
            <w:r>
              <w:rPr>
                <w:sz w:val="20"/>
              </w:rPr>
              <w:t>92045-22-2</w:t>
            </w:r>
          </w:p>
        </w:tc>
        <w:tc>
          <w:tcPr>
            <w:tcW w:w="1843" w:type="dxa"/>
          </w:tcPr>
          <w:p w14:paraId="09C10E48" w14:textId="77777777" w:rsidR="00B52DCC" w:rsidRDefault="00916648">
            <w:pPr>
              <w:pStyle w:val="TableParagraph"/>
              <w:spacing w:before="115"/>
              <w:ind w:left="109"/>
              <w:rPr>
                <w:sz w:val="20"/>
              </w:rPr>
            </w:pPr>
            <w:r>
              <w:rPr>
                <w:sz w:val="20"/>
              </w:rPr>
              <w:t>295-404-9</w:t>
            </w:r>
          </w:p>
        </w:tc>
      </w:tr>
      <w:tr w:rsidR="00B52DCC" w14:paraId="3C2C3195" w14:textId="77777777">
        <w:trPr>
          <w:trHeight w:val="527"/>
        </w:trPr>
        <w:tc>
          <w:tcPr>
            <w:tcW w:w="852" w:type="dxa"/>
          </w:tcPr>
          <w:p w14:paraId="0FC10F90" w14:textId="77777777" w:rsidR="00B52DCC" w:rsidRDefault="00916648">
            <w:pPr>
              <w:pStyle w:val="TableParagraph"/>
              <w:spacing w:before="113"/>
              <w:ind w:left="107"/>
              <w:rPr>
                <w:sz w:val="20"/>
              </w:rPr>
            </w:pPr>
            <w:r>
              <w:rPr>
                <w:sz w:val="20"/>
              </w:rPr>
              <w:t>608</w:t>
            </w:r>
          </w:p>
        </w:tc>
        <w:tc>
          <w:tcPr>
            <w:tcW w:w="6231" w:type="dxa"/>
          </w:tcPr>
          <w:p w14:paraId="7C7EC6A0" w14:textId="77777777" w:rsidR="00B52DCC" w:rsidRDefault="00916648">
            <w:pPr>
              <w:pStyle w:val="TableParagraph"/>
              <w:spacing w:before="4" w:line="244" w:lineRule="exact"/>
              <w:ind w:left="108" w:right="2"/>
              <w:rPr>
                <w:sz w:val="20"/>
              </w:rPr>
            </w:pPr>
            <w:r>
              <w:rPr>
                <w:position w:val="2"/>
                <w:sz w:val="20"/>
              </w:rPr>
              <w:t>Hidrokarbonlar, C</w:t>
            </w:r>
            <w:r>
              <w:rPr>
                <w:sz w:val="13"/>
              </w:rPr>
              <w:t>4</w:t>
            </w:r>
            <w:r>
              <w:rPr>
                <w:position w:val="2"/>
                <w:sz w:val="20"/>
              </w:rPr>
              <w:t xml:space="preserve">, buhar ayrıştırıcısı distilat, a/a cinsinden % 0,1’den fazla </w:t>
            </w:r>
            <w:r>
              <w:rPr>
                <w:sz w:val="20"/>
              </w:rPr>
              <w:t>Butadien içerirse</w:t>
            </w:r>
          </w:p>
        </w:tc>
        <w:tc>
          <w:tcPr>
            <w:tcW w:w="1701" w:type="dxa"/>
          </w:tcPr>
          <w:p w14:paraId="2696D49F" w14:textId="77777777" w:rsidR="00B52DCC" w:rsidRDefault="00916648">
            <w:pPr>
              <w:pStyle w:val="TableParagraph"/>
              <w:spacing w:before="113"/>
              <w:ind w:left="111"/>
              <w:rPr>
                <w:sz w:val="20"/>
              </w:rPr>
            </w:pPr>
            <w:r>
              <w:rPr>
                <w:sz w:val="20"/>
              </w:rPr>
              <w:t>92045-23-3</w:t>
            </w:r>
          </w:p>
        </w:tc>
        <w:tc>
          <w:tcPr>
            <w:tcW w:w="1843" w:type="dxa"/>
          </w:tcPr>
          <w:p w14:paraId="0367B234" w14:textId="77777777" w:rsidR="00B52DCC" w:rsidRDefault="00916648">
            <w:pPr>
              <w:pStyle w:val="TableParagraph"/>
              <w:spacing w:before="113"/>
              <w:ind w:left="109"/>
              <w:rPr>
                <w:sz w:val="20"/>
              </w:rPr>
            </w:pPr>
            <w:r>
              <w:rPr>
                <w:sz w:val="20"/>
              </w:rPr>
              <w:t>295-405-4</w:t>
            </w:r>
          </w:p>
        </w:tc>
      </w:tr>
      <w:tr w:rsidR="00B52DCC" w14:paraId="70BDAC6C" w14:textId="77777777">
        <w:trPr>
          <w:trHeight w:val="530"/>
        </w:trPr>
        <w:tc>
          <w:tcPr>
            <w:tcW w:w="852" w:type="dxa"/>
          </w:tcPr>
          <w:p w14:paraId="0676FFEB" w14:textId="77777777" w:rsidR="00B52DCC" w:rsidRDefault="00916648">
            <w:pPr>
              <w:pStyle w:val="TableParagraph"/>
              <w:spacing w:before="115"/>
              <w:ind w:left="107"/>
              <w:rPr>
                <w:sz w:val="20"/>
              </w:rPr>
            </w:pPr>
            <w:r>
              <w:rPr>
                <w:sz w:val="20"/>
              </w:rPr>
              <w:t>609</w:t>
            </w:r>
          </w:p>
        </w:tc>
        <w:tc>
          <w:tcPr>
            <w:tcW w:w="6231" w:type="dxa"/>
          </w:tcPr>
          <w:p w14:paraId="1E44853C" w14:textId="77777777" w:rsidR="00B52DCC" w:rsidRDefault="00916648">
            <w:pPr>
              <w:pStyle w:val="TableParagraph"/>
              <w:spacing w:line="230" w:lineRule="exact"/>
              <w:ind w:left="108"/>
              <w:rPr>
                <w:sz w:val="20"/>
              </w:rPr>
            </w:pPr>
            <w:r>
              <w:rPr>
                <w:position w:val="2"/>
                <w:sz w:val="20"/>
              </w:rPr>
              <w:t>Petrol gazları, sıvılaştırılmış, kıvamı arttırılmış, C</w:t>
            </w:r>
            <w:r>
              <w:rPr>
                <w:sz w:val="13"/>
              </w:rPr>
              <w:t xml:space="preserve">4 </w:t>
            </w:r>
            <w:r>
              <w:rPr>
                <w:position w:val="2"/>
                <w:sz w:val="20"/>
              </w:rPr>
              <w:t>fraksiyonu, a/a cinsinden</w:t>
            </w:r>
          </w:p>
          <w:p w14:paraId="45B7FE60" w14:textId="77777777" w:rsidR="00B52DCC" w:rsidRDefault="00916648">
            <w:pPr>
              <w:pStyle w:val="TableParagraph"/>
              <w:spacing w:before="30"/>
              <w:ind w:left="108"/>
              <w:rPr>
                <w:sz w:val="20"/>
              </w:rPr>
            </w:pPr>
            <w:r>
              <w:rPr>
                <w:sz w:val="20"/>
              </w:rPr>
              <w:t>% 0,1’den fazla Butadien içerirse</w:t>
            </w:r>
          </w:p>
        </w:tc>
        <w:tc>
          <w:tcPr>
            <w:tcW w:w="1701" w:type="dxa"/>
          </w:tcPr>
          <w:p w14:paraId="3EA68FD4" w14:textId="77777777" w:rsidR="00B52DCC" w:rsidRDefault="00916648">
            <w:pPr>
              <w:pStyle w:val="TableParagraph"/>
              <w:spacing w:before="115"/>
              <w:ind w:left="111"/>
              <w:rPr>
                <w:sz w:val="20"/>
              </w:rPr>
            </w:pPr>
            <w:r>
              <w:rPr>
                <w:sz w:val="20"/>
              </w:rPr>
              <w:t>92045-80-2</w:t>
            </w:r>
          </w:p>
        </w:tc>
        <w:tc>
          <w:tcPr>
            <w:tcW w:w="1843" w:type="dxa"/>
          </w:tcPr>
          <w:p w14:paraId="16E88186" w14:textId="77777777" w:rsidR="00B52DCC" w:rsidRDefault="00916648">
            <w:pPr>
              <w:pStyle w:val="TableParagraph"/>
              <w:spacing w:before="115"/>
              <w:ind w:left="109"/>
              <w:rPr>
                <w:sz w:val="20"/>
              </w:rPr>
            </w:pPr>
            <w:r>
              <w:rPr>
                <w:sz w:val="20"/>
              </w:rPr>
              <w:t>295-463-0</w:t>
            </w:r>
          </w:p>
        </w:tc>
      </w:tr>
      <w:tr w:rsidR="00B52DCC" w14:paraId="5D72E53D" w14:textId="77777777">
        <w:trPr>
          <w:trHeight w:val="530"/>
        </w:trPr>
        <w:tc>
          <w:tcPr>
            <w:tcW w:w="852" w:type="dxa"/>
          </w:tcPr>
          <w:p w14:paraId="378C94A9" w14:textId="77777777" w:rsidR="00B52DCC" w:rsidRDefault="00916648">
            <w:pPr>
              <w:pStyle w:val="TableParagraph"/>
              <w:spacing w:before="113"/>
              <w:ind w:left="107"/>
              <w:rPr>
                <w:sz w:val="20"/>
              </w:rPr>
            </w:pPr>
            <w:r>
              <w:rPr>
                <w:sz w:val="20"/>
              </w:rPr>
              <w:t>610</w:t>
            </w:r>
          </w:p>
        </w:tc>
        <w:tc>
          <w:tcPr>
            <w:tcW w:w="6231" w:type="dxa"/>
          </w:tcPr>
          <w:p w14:paraId="272FE0C0" w14:textId="77777777" w:rsidR="00B52DCC" w:rsidRDefault="00916648">
            <w:pPr>
              <w:pStyle w:val="TableParagraph"/>
              <w:spacing w:before="4" w:line="244" w:lineRule="exact"/>
              <w:ind w:left="108"/>
              <w:rPr>
                <w:sz w:val="20"/>
              </w:rPr>
            </w:pPr>
            <w:r>
              <w:rPr>
                <w:position w:val="2"/>
                <w:sz w:val="20"/>
              </w:rPr>
              <w:t>Hidrokarbonlar, C</w:t>
            </w:r>
            <w:r>
              <w:rPr>
                <w:sz w:val="13"/>
              </w:rPr>
              <w:t>4</w:t>
            </w:r>
            <w:r>
              <w:rPr>
                <w:position w:val="2"/>
                <w:sz w:val="20"/>
              </w:rPr>
              <w:t xml:space="preserve">, 1,3-bütadien ve izobüten içermeyen, a/a cinsinden % </w:t>
            </w:r>
            <w:r>
              <w:rPr>
                <w:sz w:val="20"/>
              </w:rPr>
              <w:t>0,1’den fazla Butadien içerirse</w:t>
            </w:r>
          </w:p>
        </w:tc>
        <w:tc>
          <w:tcPr>
            <w:tcW w:w="1701" w:type="dxa"/>
          </w:tcPr>
          <w:p w14:paraId="72CDF8EB" w14:textId="77777777" w:rsidR="00B52DCC" w:rsidRDefault="00916648">
            <w:pPr>
              <w:pStyle w:val="TableParagraph"/>
              <w:spacing w:before="113"/>
              <w:ind w:left="111"/>
              <w:rPr>
                <w:sz w:val="20"/>
              </w:rPr>
            </w:pPr>
            <w:r>
              <w:rPr>
                <w:sz w:val="20"/>
              </w:rPr>
              <w:t>95465-89-7</w:t>
            </w:r>
          </w:p>
        </w:tc>
        <w:tc>
          <w:tcPr>
            <w:tcW w:w="1843" w:type="dxa"/>
          </w:tcPr>
          <w:p w14:paraId="62D34109" w14:textId="77777777" w:rsidR="00B52DCC" w:rsidRDefault="00916648">
            <w:pPr>
              <w:pStyle w:val="TableParagraph"/>
              <w:spacing w:before="113"/>
              <w:ind w:left="109"/>
              <w:rPr>
                <w:sz w:val="20"/>
              </w:rPr>
            </w:pPr>
            <w:r>
              <w:rPr>
                <w:sz w:val="20"/>
              </w:rPr>
              <w:t>306-004-1</w:t>
            </w:r>
          </w:p>
        </w:tc>
      </w:tr>
      <w:tr w:rsidR="00B52DCC" w14:paraId="1887C68A" w14:textId="77777777">
        <w:trPr>
          <w:trHeight w:val="794"/>
        </w:trPr>
        <w:tc>
          <w:tcPr>
            <w:tcW w:w="852" w:type="dxa"/>
          </w:tcPr>
          <w:p w14:paraId="1BD12F60" w14:textId="77777777" w:rsidR="00B52DCC" w:rsidRDefault="00916648">
            <w:pPr>
              <w:pStyle w:val="TableParagraph"/>
              <w:spacing w:before="113"/>
              <w:ind w:left="107"/>
              <w:rPr>
                <w:sz w:val="20"/>
              </w:rPr>
            </w:pPr>
            <w:r>
              <w:rPr>
                <w:sz w:val="20"/>
              </w:rPr>
              <w:t>611</w:t>
            </w:r>
          </w:p>
        </w:tc>
        <w:tc>
          <w:tcPr>
            <w:tcW w:w="6231" w:type="dxa"/>
          </w:tcPr>
          <w:p w14:paraId="43134406" w14:textId="77777777" w:rsidR="00B52DCC" w:rsidRDefault="00916648">
            <w:pPr>
              <w:pStyle w:val="TableParagraph"/>
              <w:spacing w:line="227" w:lineRule="exact"/>
              <w:ind w:left="108"/>
              <w:rPr>
                <w:sz w:val="20"/>
              </w:rPr>
            </w:pPr>
            <w:r>
              <w:rPr>
                <w:position w:val="2"/>
                <w:sz w:val="20"/>
              </w:rPr>
              <w:t>Rafinatlar (petrol), buhar ile ayrıştırılmış, C</w:t>
            </w:r>
            <w:r>
              <w:rPr>
                <w:sz w:val="13"/>
              </w:rPr>
              <w:t xml:space="preserve">4 </w:t>
            </w:r>
            <w:r>
              <w:rPr>
                <w:position w:val="2"/>
                <w:sz w:val="20"/>
              </w:rPr>
              <w:t>fraksiyonu bakır amonyum</w:t>
            </w:r>
          </w:p>
          <w:p w14:paraId="55258554" w14:textId="77777777" w:rsidR="00B52DCC" w:rsidRDefault="00916648">
            <w:pPr>
              <w:pStyle w:val="TableParagraph"/>
              <w:spacing w:before="4" w:line="260" w:lineRule="atLeast"/>
              <w:ind w:left="108"/>
              <w:rPr>
                <w:sz w:val="20"/>
              </w:rPr>
            </w:pPr>
            <w:r>
              <w:rPr>
                <w:position w:val="2"/>
                <w:sz w:val="20"/>
              </w:rPr>
              <w:t>asetat ektraksiyonu, C</w:t>
            </w:r>
            <w:r>
              <w:rPr>
                <w:sz w:val="13"/>
              </w:rPr>
              <w:t xml:space="preserve">3-5 </w:t>
            </w:r>
            <w:r>
              <w:rPr>
                <w:position w:val="2"/>
                <w:sz w:val="20"/>
              </w:rPr>
              <w:t>ve doymamış C</w:t>
            </w:r>
            <w:r>
              <w:rPr>
                <w:sz w:val="13"/>
              </w:rPr>
              <w:t>3-5</w:t>
            </w:r>
            <w:r>
              <w:rPr>
                <w:position w:val="2"/>
                <w:sz w:val="20"/>
              </w:rPr>
              <w:t xml:space="preserve">, bütadien içermeyen, a/a </w:t>
            </w:r>
            <w:r>
              <w:rPr>
                <w:sz w:val="20"/>
              </w:rPr>
              <w:t>cinsinden % 0,1’den fazla Butadien içerirse</w:t>
            </w:r>
          </w:p>
        </w:tc>
        <w:tc>
          <w:tcPr>
            <w:tcW w:w="1701" w:type="dxa"/>
          </w:tcPr>
          <w:p w14:paraId="1B78B79E" w14:textId="77777777" w:rsidR="00B52DCC" w:rsidRDefault="00916648">
            <w:pPr>
              <w:pStyle w:val="TableParagraph"/>
              <w:spacing w:before="113"/>
              <w:ind w:left="111"/>
              <w:rPr>
                <w:sz w:val="20"/>
              </w:rPr>
            </w:pPr>
            <w:r>
              <w:rPr>
                <w:sz w:val="20"/>
              </w:rPr>
              <w:t>97722-19-5</w:t>
            </w:r>
          </w:p>
        </w:tc>
        <w:tc>
          <w:tcPr>
            <w:tcW w:w="1843" w:type="dxa"/>
          </w:tcPr>
          <w:p w14:paraId="0128E28C" w14:textId="77777777" w:rsidR="00B52DCC" w:rsidRDefault="00916648">
            <w:pPr>
              <w:pStyle w:val="TableParagraph"/>
              <w:spacing w:before="113"/>
              <w:ind w:left="109"/>
              <w:rPr>
                <w:sz w:val="20"/>
              </w:rPr>
            </w:pPr>
            <w:r>
              <w:rPr>
                <w:sz w:val="20"/>
              </w:rPr>
              <w:t>307-769-4</w:t>
            </w:r>
          </w:p>
        </w:tc>
      </w:tr>
    </w:tbl>
    <w:p w14:paraId="2BD86005"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700A0803" w14:textId="77777777">
        <w:trPr>
          <w:trHeight w:val="506"/>
        </w:trPr>
        <w:tc>
          <w:tcPr>
            <w:tcW w:w="852" w:type="dxa"/>
          </w:tcPr>
          <w:p w14:paraId="26E87486" w14:textId="77777777" w:rsidR="00B52DCC" w:rsidRDefault="00916648">
            <w:pPr>
              <w:pStyle w:val="TableParagraph"/>
              <w:spacing w:before="116"/>
              <w:ind w:left="107"/>
              <w:rPr>
                <w:sz w:val="20"/>
              </w:rPr>
            </w:pPr>
            <w:r>
              <w:rPr>
                <w:sz w:val="20"/>
              </w:rPr>
              <w:lastRenderedPageBreak/>
              <w:t>612</w:t>
            </w:r>
          </w:p>
        </w:tc>
        <w:tc>
          <w:tcPr>
            <w:tcW w:w="6231" w:type="dxa"/>
          </w:tcPr>
          <w:p w14:paraId="3ECB0C90" w14:textId="77777777" w:rsidR="00B52DCC" w:rsidRDefault="00916648">
            <w:pPr>
              <w:pStyle w:val="TableParagraph"/>
              <w:spacing w:line="228" w:lineRule="exact"/>
              <w:ind w:left="108"/>
              <w:rPr>
                <w:sz w:val="20"/>
              </w:rPr>
            </w:pPr>
            <w:r>
              <w:rPr>
                <w:sz w:val="20"/>
              </w:rPr>
              <w:t>Benzo[def ]krizen (benzo[a]piren)</w:t>
            </w:r>
          </w:p>
        </w:tc>
        <w:tc>
          <w:tcPr>
            <w:tcW w:w="1701" w:type="dxa"/>
          </w:tcPr>
          <w:p w14:paraId="0EADC446" w14:textId="77777777" w:rsidR="00B52DCC" w:rsidRDefault="00916648">
            <w:pPr>
              <w:pStyle w:val="TableParagraph"/>
              <w:spacing w:before="116"/>
              <w:ind w:left="111"/>
              <w:rPr>
                <w:sz w:val="20"/>
              </w:rPr>
            </w:pPr>
            <w:r>
              <w:rPr>
                <w:sz w:val="20"/>
              </w:rPr>
              <w:t>50-32-8</w:t>
            </w:r>
          </w:p>
        </w:tc>
        <w:tc>
          <w:tcPr>
            <w:tcW w:w="1843" w:type="dxa"/>
          </w:tcPr>
          <w:p w14:paraId="3B4F6608" w14:textId="77777777" w:rsidR="00B52DCC" w:rsidRDefault="00916648">
            <w:pPr>
              <w:pStyle w:val="TableParagraph"/>
              <w:spacing w:before="116"/>
              <w:ind w:left="109"/>
              <w:rPr>
                <w:sz w:val="20"/>
              </w:rPr>
            </w:pPr>
            <w:r>
              <w:rPr>
                <w:sz w:val="20"/>
              </w:rPr>
              <w:t>200-028-5</w:t>
            </w:r>
          </w:p>
        </w:tc>
      </w:tr>
      <w:tr w:rsidR="00B52DCC" w14:paraId="39822E49" w14:textId="77777777">
        <w:trPr>
          <w:trHeight w:val="527"/>
        </w:trPr>
        <w:tc>
          <w:tcPr>
            <w:tcW w:w="852" w:type="dxa"/>
          </w:tcPr>
          <w:p w14:paraId="4BE24364" w14:textId="77777777" w:rsidR="00B52DCC" w:rsidRDefault="00916648">
            <w:pPr>
              <w:pStyle w:val="TableParagraph"/>
              <w:spacing w:before="113"/>
              <w:ind w:left="107"/>
              <w:rPr>
                <w:sz w:val="20"/>
              </w:rPr>
            </w:pPr>
            <w:r>
              <w:rPr>
                <w:sz w:val="20"/>
              </w:rPr>
              <w:t>613</w:t>
            </w:r>
          </w:p>
        </w:tc>
        <w:tc>
          <w:tcPr>
            <w:tcW w:w="6231" w:type="dxa"/>
          </w:tcPr>
          <w:p w14:paraId="4240272C" w14:textId="77777777" w:rsidR="00B52DCC" w:rsidRDefault="00916648">
            <w:pPr>
              <w:pStyle w:val="TableParagraph"/>
              <w:spacing w:line="223" w:lineRule="exact"/>
              <w:ind w:left="108"/>
              <w:rPr>
                <w:sz w:val="20"/>
              </w:rPr>
            </w:pPr>
            <w:r>
              <w:rPr>
                <w:sz w:val="20"/>
              </w:rPr>
              <w:t>Zift, kömür katran-petrolü, a/a cinsinden % 0,005’ten fazla benzo[a]piren</w:t>
            </w:r>
          </w:p>
          <w:p w14:paraId="322BA6A4" w14:textId="77777777" w:rsidR="00B52DCC" w:rsidRDefault="00916648">
            <w:pPr>
              <w:pStyle w:val="TableParagraph"/>
              <w:spacing w:before="34"/>
              <w:ind w:left="108"/>
              <w:rPr>
                <w:sz w:val="20"/>
              </w:rPr>
            </w:pPr>
            <w:r>
              <w:rPr>
                <w:sz w:val="20"/>
              </w:rPr>
              <w:t>içerirse</w:t>
            </w:r>
          </w:p>
        </w:tc>
        <w:tc>
          <w:tcPr>
            <w:tcW w:w="1701" w:type="dxa"/>
          </w:tcPr>
          <w:p w14:paraId="4FA4AB62" w14:textId="77777777" w:rsidR="00B52DCC" w:rsidRDefault="00916648">
            <w:pPr>
              <w:pStyle w:val="TableParagraph"/>
              <w:spacing w:before="113"/>
              <w:ind w:left="111"/>
              <w:rPr>
                <w:sz w:val="20"/>
              </w:rPr>
            </w:pPr>
            <w:r>
              <w:rPr>
                <w:sz w:val="20"/>
              </w:rPr>
              <w:t>68187-57-5</w:t>
            </w:r>
          </w:p>
        </w:tc>
        <w:tc>
          <w:tcPr>
            <w:tcW w:w="1843" w:type="dxa"/>
          </w:tcPr>
          <w:p w14:paraId="7B4FA537" w14:textId="77777777" w:rsidR="00B52DCC" w:rsidRDefault="00916648">
            <w:pPr>
              <w:pStyle w:val="TableParagraph"/>
              <w:spacing w:before="113"/>
              <w:ind w:left="109"/>
              <w:rPr>
                <w:sz w:val="20"/>
              </w:rPr>
            </w:pPr>
            <w:r>
              <w:rPr>
                <w:sz w:val="20"/>
              </w:rPr>
              <w:t>269-109-0</w:t>
            </w:r>
          </w:p>
        </w:tc>
      </w:tr>
      <w:tr w:rsidR="00B52DCC" w14:paraId="0AB814E4" w14:textId="77777777">
        <w:trPr>
          <w:trHeight w:val="529"/>
        </w:trPr>
        <w:tc>
          <w:tcPr>
            <w:tcW w:w="852" w:type="dxa"/>
          </w:tcPr>
          <w:p w14:paraId="5236715F" w14:textId="77777777" w:rsidR="00B52DCC" w:rsidRDefault="00916648">
            <w:pPr>
              <w:pStyle w:val="TableParagraph"/>
              <w:spacing w:before="115"/>
              <w:ind w:left="107"/>
              <w:rPr>
                <w:sz w:val="20"/>
              </w:rPr>
            </w:pPr>
            <w:r>
              <w:rPr>
                <w:sz w:val="20"/>
              </w:rPr>
              <w:t>614</w:t>
            </w:r>
          </w:p>
        </w:tc>
        <w:tc>
          <w:tcPr>
            <w:tcW w:w="6231" w:type="dxa"/>
          </w:tcPr>
          <w:p w14:paraId="0DA834F6" w14:textId="77777777" w:rsidR="00B52DCC" w:rsidRDefault="00916648">
            <w:pPr>
              <w:pStyle w:val="TableParagraph"/>
              <w:spacing w:line="225" w:lineRule="exact"/>
              <w:ind w:left="108"/>
              <w:rPr>
                <w:sz w:val="20"/>
              </w:rPr>
            </w:pPr>
            <w:r>
              <w:rPr>
                <w:sz w:val="20"/>
              </w:rPr>
              <w:t>Distilatlar (kömür-petrolü), yoğunlaştırılmış-halkalı aromatik, a/a cinsinden</w:t>
            </w:r>
          </w:p>
          <w:p w14:paraId="090486FB" w14:textId="77777777" w:rsidR="00B52DCC" w:rsidRDefault="00916648">
            <w:pPr>
              <w:pStyle w:val="TableParagraph"/>
              <w:spacing w:before="34"/>
              <w:ind w:left="108"/>
              <w:rPr>
                <w:sz w:val="20"/>
              </w:rPr>
            </w:pPr>
            <w:r>
              <w:rPr>
                <w:sz w:val="20"/>
              </w:rPr>
              <w:t>% 0,005’ten fazla benzo[a]piren içerirse</w:t>
            </w:r>
          </w:p>
        </w:tc>
        <w:tc>
          <w:tcPr>
            <w:tcW w:w="1701" w:type="dxa"/>
          </w:tcPr>
          <w:p w14:paraId="0DBAF4D9" w14:textId="77777777" w:rsidR="00B52DCC" w:rsidRDefault="00916648">
            <w:pPr>
              <w:pStyle w:val="TableParagraph"/>
              <w:spacing w:before="115"/>
              <w:ind w:left="111"/>
              <w:rPr>
                <w:sz w:val="20"/>
              </w:rPr>
            </w:pPr>
            <w:r>
              <w:rPr>
                <w:sz w:val="20"/>
              </w:rPr>
              <w:t>68188-48-7</w:t>
            </w:r>
          </w:p>
        </w:tc>
        <w:tc>
          <w:tcPr>
            <w:tcW w:w="1843" w:type="dxa"/>
          </w:tcPr>
          <w:p w14:paraId="584FDC02" w14:textId="77777777" w:rsidR="00B52DCC" w:rsidRDefault="00916648">
            <w:pPr>
              <w:pStyle w:val="TableParagraph"/>
              <w:spacing w:before="115"/>
              <w:ind w:left="109"/>
              <w:rPr>
                <w:sz w:val="20"/>
              </w:rPr>
            </w:pPr>
            <w:r>
              <w:rPr>
                <w:sz w:val="20"/>
              </w:rPr>
              <w:t>269-159-3</w:t>
            </w:r>
          </w:p>
        </w:tc>
      </w:tr>
      <w:tr w:rsidR="00B52DCC" w14:paraId="5FBAED44" w14:textId="77777777">
        <w:trPr>
          <w:trHeight w:val="527"/>
        </w:trPr>
        <w:tc>
          <w:tcPr>
            <w:tcW w:w="852" w:type="dxa"/>
          </w:tcPr>
          <w:p w14:paraId="53063256" w14:textId="77777777" w:rsidR="00B52DCC" w:rsidRDefault="00916648">
            <w:pPr>
              <w:pStyle w:val="TableParagraph"/>
              <w:spacing w:before="113"/>
              <w:ind w:left="107"/>
              <w:rPr>
                <w:sz w:val="20"/>
              </w:rPr>
            </w:pPr>
            <w:r>
              <w:rPr>
                <w:sz w:val="20"/>
              </w:rPr>
              <w:t>617</w:t>
            </w:r>
          </w:p>
        </w:tc>
        <w:tc>
          <w:tcPr>
            <w:tcW w:w="6231" w:type="dxa"/>
          </w:tcPr>
          <w:p w14:paraId="2FC60055" w14:textId="77777777" w:rsidR="00B52DCC" w:rsidRDefault="00916648">
            <w:pPr>
              <w:pStyle w:val="TableParagraph"/>
              <w:spacing w:line="223" w:lineRule="exact"/>
              <w:ind w:left="108"/>
              <w:rPr>
                <w:sz w:val="20"/>
              </w:rPr>
            </w:pPr>
            <w:r>
              <w:rPr>
                <w:sz w:val="20"/>
              </w:rPr>
              <w:t>Kreosot yağı, asenaften fraksiyonu, asenaften içermeyen, a/a cinsinden %</w:t>
            </w:r>
          </w:p>
          <w:p w14:paraId="5A0796B7" w14:textId="77777777" w:rsidR="00B52DCC" w:rsidRDefault="00916648">
            <w:pPr>
              <w:pStyle w:val="TableParagraph"/>
              <w:spacing w:before="34"/>
              <w:ind w:left="108"/>
              <w:rPr>
                <w:sz w:val="20"/>
              </w:rPr>
            </w:pPr>
            <w:r>
              <w:rPr>
                <w:sz w:val="20"/>
              </w:rPr>
              <w:t>0,005’ten fazla benzo[a]piren içerirse</w:t>
            </w:r>
          </w:p>
        </w:tc>
        <w:tc>
          <w:tcPr>
            <w:tcW w:w="1701" w:type="dxa"/>
          </w:tcPr>
          <w:p w14:paraId="702DE283" w14:textId="77777777" w:rsidR="00B52DCC" w:rsidRDefault="00916648">
            <w:pPr>
              <w:pStyle w:val="TableParagraph"/>
              <w:spacing w:before="113"/>
              <w:ind w:left="111"/>
              <w:rPr>
                <w:sz w:val="20"/>
              </w:rPr>
            </w:pPr>
            <w:r>
              <w:rPr>
                <w:sz w:val="20"/>
              </w:rPr>
              <w:t>90640-85-0</w:t>
            </w:r>
          </w:p>
        </w:tc>
        <w:tc>
          <w:tcPr>
            <w:tcW w:w="1843" w:type="dxa"/>
          </w:tcPr>
          <w:p w14:paraId="2B57BB58" w14:textId="77777777" w:rsidR="00B52DCC" w:rsidRDefault="00916648">
            <w:pPr>
              <w:pStyle w:val="TableParagraph"/>
              <w:spacing w:before="113"/>
              <w:ind w:left="109"/>
              <w:rPr>
                <w:sz w:val="20"/>
              </w:rPr>
            </w:pPr>
            <w:r>
              <w:rPr>
                <w:sz w:val="20"/>
              </w:rPr>
              <w:t>292-606-9</w:t>
            </w:r>
          </w:p>
        </w:tc>
      </w:tr>
      <w:tr w:rsidR="00B52DCC" w14:paraId="1C4CECAD" w14:textId="77777777">
        <w:trPr>
          <w:trHeight w:val="530"/>
        </w:trPr>
        <w:tc>
          <w:tcPr>
            <w:tcW w:w="852" w:type="dxa"/>
          </w:tcPr>
          <w:p w14:paraId="212D42CA" w14:textId="77777777" w:rsidR="00B52DCC" w:rsidRDefault="00916648">
            <w:pPr>
              <w:pStyle w:val="TableParagraph"/>
              <w:spacing w:before="115"/>
              <w:ind w:left="107"/>
              <w:rPr>
                <w:sz w:val="20"/>
              </w:rPr>
            </w:pPr>
            <w:r>
              <w:rPr>
                <w:sz w:val="20"/>
              </w:rPr>
              <w:t>618</w:t>
            </w:r>
          </w:p>
        </w:tc>
        <w:tc>
          <w:tcPr>
            <w:tcW w:w="6231" w:type="dxa"/>
          </w:tcPr>
          <w:p w14:paraId="6068073D" w14:textId="77777777" w:rsidR="00B52DCC" w:rsidRDefault="00916648">
            <w:pPr>
              <w:pStyle w:val="TableParagraph"/>
              <w:spacing w:line="225" w:lineRule="exact"/>
              <w:ind w:left="108"/>
              <w:rPr>
                <w:sz w:val="20"/>
              </w:rPr>
            </w:pPr>
            <w:r>
              <w:rPr>
                <w:sz w:val="20"/>
              </w:rPr>
              <w:t>Zift, kömür-katranı, düşük sıcaklık, a/a cinsinden % 0,005’ten fazla</w:t>
            </w:r>
          </w:p>
          <w:p w14:paraId="11EA906C" w14:textId="77777777" w:rsidR="00B52DCC" w:rsidRDefault="00916648">
            <w:pPr>
              <w:pStyle w:val="TableParagraph"/>
              <w:spacing w:before="34"/>
              <w:ind w:left="108"/>
              <w:rPr>
                <w:sz w:val="20"/>
              </w:rPr>
            </w:pPr>
            <w:r>
              <w:rPr>
                <w:sz w:val="20"/>
              </w:rPr>
              <w:t>benzo[a]piren içerirse</w:t>
            </w:r>
          </w:p>
        </w:tc>
        <w:tc>
          <w:tcPr>
            <w:tcW w:w="1701" w:type="dxa"/>
          </w:tcPr>
          <w:p w14:paraId="6EB329DE" w14:textId="77777777" w:rsidR="00B52DCC" w:rsidRDefault="00916648">
            <w:pPr>
              <w:pStyle w:val="TableParagraph"/>
              <w:spacing w:before="115"/>
              <w:ind w:left="111"/>
              <w:rPr>
                <w:sz w:val="20"/>
              </w:rPr>
            </w:pPr>
            <w:r>
              <w:rPr>
                <w:sz w:val="20"/>
              </w:rPr>
              <w:t>90669-57-1</w:t>
            </w:r>
          </w:p>
        </w:tc>
        <w:tc>
          <w:tcPr>
            <w:tcW w:w="1843" w:type="dxa"/>
          </w:tcPr>
          <w:p w14:paraId="6A5A110C" w14:textId="77777777" w:rsidR="00B52DCC" w:rsidRDefault="00916648">
            <w:pPr>
              <w:pStyle w:val="TableParagraph"/>
              <w:spacing w:before="115"/>
              <w:ind w:left="109"/>
              <w:rPr>
                <w:sz w:val="20"/>
              </w:rPr>
            </w:pPr>
            <w:r>
              <w:rPr>
                <w:sz w:val="20"/>
              </w:rPr>
              <w:t>292-651-4</w:t>
            </w:r>
          </w:p>
        </w:tc>
      </w:tr>
      <w:tr w:rsidR="00B52DCC" w14:paraId="2FFB4CBE" w14:textId="77777777">
        <w:trPr>
          <w:trHeight w:val="530"/>
        </w:trPr>
        <w:tc>
          <w:tcPr>
            <w:tcW w:w="852" w:type="dxa"/>
          </w:tcPr>
          <w:p w14:paraId="4E20713A" w14:textId="77777777" w:rsidR="00B52DCC" w:rsidRDefault="00916648">
            <w:pPr>
              <w:pStyle w:val="TableParagraph"/>
              <w:spacing w:before="113"/>
              <w:ind w:left="107"/>
              <w:rPr>
                <w:sz w:val="20"/>
              </w:rPr>
            </w:pPr>
            <w:r>
              <w:rPr>
                <w:sz w:val="20"/>
              </w:rPr>
              <w:t>619</w:t>
            </w:r>
          </w:p>
        </w:tc>
        <w:tc>
          <w:tcPr>
            <w:tcW w:w="6231" w:type="dxa"/>
          </w:tcPr>
          <w:p w14:paraId="4DA4A9BE" w14:textId="77777777" w:rsidR="00B52DCC" w:rsidRDefault="00916648">
            <w:pPr>
              <w:pStyle w:val="TableParagraph"/>
              <w:spacing w:line="223" w:lineRule="exact"/>
              <w:ind w:left="108"/>
              <w:rPr>
                <w:sz w:val="20"/>
              </w:rPr>
            </w:pPr>
            <w:r>
              <w:rPr>
                <w:sz w:val="20"/>
              </w:rPr>
              <w:t>Zift, kömür-katranı, düşük sıcaklık, ısıyla muamele edilmiş, a/a cinsinden</w:t>
            </w:r>
          </w:p>
          <w:p w14:paraId="4110B889" w14:textId="77777777" w:rsidR="00B52DCC" w:rsidRDefault="00916648">
            <w:pPr>
              <w:pStyle w:val="TableParagraph"/>
              <w:spacing w:before="34"/>
              <w:ind w:left="108"/>
              <w:rPr>
                <w:sz w:val="20"/>
              </w:rPr>
            </w:pPr>
            <w:r>
              <w:rPr>
                <w:sz w:val="20"/>
              </w:rPr>
              <w:t>% 0,005’ten fazla benzo[a]piren içerirse</w:t>
            </w:r>
          </w:p>
        </w:tc>
        <w:tc>
          <w:tcPr>
            <w:tcW w:w="1701" w:type="dxa"/>
          </w:tcPr>
          <w:p w14:paraId="398449CB" w14:textId="77777777" w:rsidR="00B52DCC" w:rsidRDefault="00916648">
            <w:pPr>
              <w:pStyle w:val="TableParagraph"/>
              <w:spacing w:before="113"/>
              <w:ind w:left="111"/>
              <w:rPr>
                <w:sz w:val="20"/>
              </w:rPr>
            </w:pPr>
            <w:r>
              <w:rPr>
                <w:sz w:val="20"/>
              </w:rPr>
              <w:t>90669-58-2</w:t>
            </w:r>
          </w:p>
        </w:tc>
        <w:tc>
          <w:tcPr>
            <w:tcW w:w="1843" w:type="dxa"/>
          </w:tcPr>
          <w:p w14:paraId="230FCB69" w14:textId="77777777" w:rsidR="00B52DCC" w:rsidRDefault="00916648">
            <w:pPr>
              <w:pStyle w:val="TableParagraph"/>
              <w:spacing w:before="113"/>
              <w:ind w:left="109"/>
              <w:rPr>
                <w:sz w:val="20"/>
              </w:rPr>
            </w:pPr>
            <w:r>
              <w:rPr>
                <w:sz w:val="20"/>
              </w:rPr>
              <w:t>292-653-5</w:t>
            </w:r>
          </w:p>
        </w:tc>
      </w:tr>
      <w:tr w:rsidR="00B52DCC" w14:paraId="27DEFC2A" w14:textId="77777777">
        <w:trPr>
          <w:trHeight w:val="528"/>
        </w:trPr>
        <w:tc>
          <w:tcPr>
            <w:tcW w:w="852" w:type="dxa"/>
          </w:tcPr>
          <w:p w14:paraId="56BBE772" w14:textId="77777777" w:rsidR="00B52DCC" w:rsidRDefault="00916648">
            <w:pPr>
              <w:pStyle w:val="TableParagraph"/>
              <w:spacing w:before="113"/>
              <w:ind w:left="107"/>
              <w:rPr>
                <w:sz w:val="20"/>
              </w:rPr>
            </w:pPr>
            <w:r>
              <w:rPr>
                <w:sz w:val="20"/>
              </w:rPr>
              <w:t>620</w:t>
            </w:r>
          </w:p>
        </w:tc>
        <w:tc>
          <w:tcPr>
            <w:tcW w:w="6231" w:type="dxa"/>
          </w:tcPr>
          <w:p w14:paraId="01AAD2C4" w14:textId="77777777" w:rsidR="00B52DCC" w:rsidRDefault="00916648">
            <w:pPr>
              <w:pStyle w:val="TableParagraph"/>
              <w:spacing w:line="224" w:lineRule="exact"/>
              <w:ind w:left="108"/>
              <w:rPr>
                <w:sz w:val="20"/>
              </w:rPr>
            </w:pPr>
            <w:r>
              <w:rPr>
                <w:sz w:val="20"/>
              </w:rPr>
              <w:t>Zift, kömür-katranı, düşük sıcaklık, okside, a/a cinsinden % 0,005’ten fazla</w:t>
            </w:r>
          </w:p>
          <w:p w14:paraId="11644E39" w14:textId="77777777" w:rsidR="00B52DCC" w:rsidRDefault="00916648">
            <w:pPr>
              <w:pStyle w:val="TableParagraph"/>
              <w:spacing w:before="34"/>
              <w:ind w:left="108"/>
              <w:rPr>
                <w:sz w:val="20"/>
              </w:rPr>
            </w:pPr>
            <w:r>
              <w:rPr>
                <w:sz w:val="20"/>
              </w:rPr>
              <w:t>benzo[a]piren içerirse</w:t>
            </w:r>
          </w:p>
        </w:tc>
        <w:tc>
          <w:tcPr>
            <w:tcW w:w="1701" w:type="dxa"/>
          </w:tcPr>
          <w:p w14:paraId="501989D8" w14:textId="77777777" w:rsidR="00B52DCC" w:rsidRDefault="00916648">
            <w:pPr>
              <w:pStyle w:val="TableParagraph"/>
              <w:spacing w:before="113"/>
              <w:ind w:left="111"/>
              <w:rPr>
                <w:sz w:val="20"/>
              </w:rPr>
            </w:pPr>
            <w:r>
              <w:rPr>
                <w:sz w:val="20"/>
              </w:rPr>
              <w:t>90669-59-3</w:t>
            </w:r>
          </w:p>
        </w:tc>
        <w:tc>
          <w:tcPr>
            <w:tcW w:w="1843" w:type="dxa"/>
          </w:tcPr>
          <w:p w14:paraId="7ECA0998" w14:textId="77777777" w:rsidR="00B52DCC" w:rsidRDefault="00916648">
            <w:pPr>
              <w:pStyle w:val="TableParagraph"/>
              <w:spacing w:before="113"/>
              <w:ind w:left="109"/>
              <w:rPr>
                <w:sz w:val="20"/>
              </w:rPr>
            </w:pPr>
            <w:r>
              <w:rPr>
                <w:sz w:val="20"/>
              </w:rPr>
              <w:t>292-654-0</w:t>
            </w:r>
          </w:p>
        </w:tc>
      </w:tr>
      <w:tr w:rsidR="00B52DCC" w14:paraId="0B04A317" w14:textId="77777777">
        <w:trPr>
          <w:trHeight w:val="530"/>
        </w:trPr>
        <w:tc>
          <w:tcPr>
            <w:tcW w:w="852" w:type="dxa"/>
          </w:tcPr>
          <w:p w14:paraId="307C991F" w14:textId="77777777" w:rsidR="00B52DCC" w:rsidRDefault="00916648">
            <w:pPr>
              <w:pStyle w:val="TableParagraph"/>
              <w:spacing w:before="113"/>
              <w:ind w:left="107"/>
              <w:rPr>
                <w:sz w:val="20"/>
              </w:rPr>
            </w:pPr>
            <w:r>
              <w:rPr>
                <w:sz w:val="20"/>
              </w:rPr>
              <w:t>621</w:t>
            </w:r>
          </w:p>
        </w:tc>
        <w:tc>
          <w:tcPr>
            <w:tcW w:w="6231" w:type="dxa"/>
          </w:tcPr>
          <w:p w14:paraId="370B0724" w14:textId="77777777" w:rsidR="00B52DCC" w:rsidRDefault="00916648">
            <w:pPr>
              <w:pStyle w:val="TableParagraph"/>
              <w:spacing w:line="223" w:lineRule="exact"/>
              <w:ind w:left="108"/>
              <w:rPr>
                <w:sz w:val="20"/>
              </w:rPr>
            </w:pPr>
            <w:r>
              <w:rPr>
                <w:sz w:val="20"/>
              </w:rPr>
              <w:t>Özüt artıklar (kömür), kahverengi, a/a cinsinden % 0,005’ten fazla</w:t>
            </w:r>
          </w:p>
          <w:p w14:paraId="3D1DB17E" w14:textId="77777777" w:rsidR="00B52DCC" w:rsidRDefault="00916648">
            <w:pPr>
              <w:pStyle w:val="TableParagraph"/>
              <w:spacing w:before="36"/>
              <w:ind w:left="108"/>
              <w:rPr>
                <w:sz w:val="20"/>
              </w:rPr>
            </w:pPr>
            <w:r>
              <w:rPr>
                <w:sz w:val="20"/>
              </w:rPr>
              <w:t>benzo[a]piren içerirse</w:t>
            </w:r>
          </w:p>
        </w:tc>
        <w:tc>
          <w:tcPr>
            <w:tcW w:w="1701" w:type="dxa"/>
          </w:tcPr>
          <w:p w14:paraId="372EF834" w14:textId="77777777" w:rsidR="00B52DCC" w:rsidRDefault="00916648">
            <w:pPr>
              <w:pStyle w:val="TableParagraph"/>
              <w:spacing w:before="113"/>
              <w:ind w:left="111"/>
              <w:rPr>
                <w:sz w:val="20"/>
              </w:rPr>
            </w:pPr>
            <w:r>
              <w:rPr>
                <w:sz w:val="20"/>
              </w:rPr>
              <w:t>91697-23-3</w:t>
            </w:r>
          </w:p>
        </w:tc>
        <w:tc>
          <w:tcPr>
            <w:tcW w:w="1843" w:type="dxa"/>
          </w:tcPr>
          <w:p w14:paraId="1FF4BD08" w14:textId="77777777" w:rsidR="00B52DCC" w:rsidRDefault="00916648">
            <w:pPr>
              <w:pStyle w:val="TableParagraph"/>
              <w:spacing w:before="113"/>
              <w:ind w:left="109"/>
              <w:rPr>
                <w:sz w:val="20"/>
              </w:rPr>
            </w:pPr>
            <w:r>
              <w:rPr>
                <w:sz w:val="20"/>
              </w:rPr>
              <w:t>294-285-0</w:t>
            </w:r>
          </w:p>
        </w:tc>
      </w:tr>
      <w:tr w:rsidR="00B52DCC" w14:paraId="7C00116F" w14:textId="77777777">
        <w:trPr>
          <w:trHeight w:val="527"/>
        </w:trPr>
        <w:tc>
          <w:tcPr>
            <w:tcW w:w="852" w:type="dxa"/>
          </w:tcPr>
          <w:p w14:paraId="4BF17243" w14:textId="77777777" w:rsidR="00B52DCC" w:rsidRDefault="00916648">
            <w:pPr>
              <w:pStyle w:val="TableParagraph"/>
              <w:spacing w:before="113"/>
              <w:ind w:left="107"/>
              <w:rPr>
                <w:sz w:val="20"/>
              </w:rPr>
            </w:pPr>
            <w:r>
              <w:rPr>
                <w:sz w:val="20"/>
              </w:rPr>
              <w:t>622</w:t>
            </w:r>
          </w:p>
        </w:tc>
        <w:tc>
          <w:tcPr>
            <w:tcW w:w="6231" w:type="dxa"/>
          </w:tcPr>
          <w:p w14:paraId="08B94411" w14:textId="77777777" w:rsidR="00B52DCC" w:rsidRDefault="00916648">
            <w:pPr>
              <w:pStyle w:val="TableParagraph"/>
              <w:spacing w:line="223" w:lineRule="exact"/>
              <w:ind w:left="108"/>
              <w:rPr>
                <w:sz w:val="20"/>
              </w:rPr>
            </w:pPr>
            <w:r>
              <w:rPr>
                <w:sz w:val="20"/>
              </w:rPr>
              <w:t>Parafin mumu (kömür), kahverengi kömür yüksek sıcaklıkta katran, a/a</w:t>
            </w:r>
          </w:p>
          <w:p w14:paraId="4674FDD7" w14:textId="77777777" w:rsidR="00B52DCC" w:rsidRDefault="00916648">
            <w:pPr>
              <w:pStyle w:val="TableParagraph"/>
              <w:spacing w:before="34"/>
              <w:ind w:left="108"/>
              <w:rPr>
                <w:sz w:val="20"/>
              </w:rPr>
            </w:pPr>
            <w:r>
              <w:rPr>
                <w:sz w:val="20"/>
              </w:rPr>
              <w:t>cinsinden % 0,005’ten fazla benzo[a]piren içerirse</w:t>
            </w:r>
          </w:p>
        </w:tc>
        <w:tc>
          <w:tcPr>
            <w:tcW w:w="1701" w:type="dxa"/>
          </w:tcPr>
          <w:p w14:paraId="113B0DC1" w14:textId="77777777" w:rsidR="00B52DCC" w:rsidRDefault="00916648">
            <w:pPr>
              <w:pStyle w:val="TableParagraph"/>
              <w:spacing w:before="113"/>
              <w:ind w:left="111"/>
              <w:rPr>
                <w:sz w:val="20"/>
              </w:rPr>
            </w:pPr>
            <w:r>
              <w:rPr>
                <w:sz w:val="20"/>
              </w:rPr>
              <w:t>92045-71-1</w:t>
            </w:r>
          </w:p>
        </w:tc>
        <w:tc>
          <w:tcPr>
            <w:tcW w:w="1843" w:type="dxa"/>
          </w:tcPr>
          <w:p w14:paraId="218B6721" w14:textId="77777777" w:rsidR="00B52DCC" w:rsidRDefault="00916648">
            <w:pPr>
              <w:pStyle w:val="TableParagraph"/>
              <w:spacing w:before="113"/>
              <w:ind w:left="109"/>
              <w:rPr>
                <w:sz w:val="20"/>
              </w:rPr>
            </w:pPr>
            <w:r>
              <w:rPr>
                <w:sz w:val="20"/>
              </w:rPr>
              <w:t>295-454-1</w:t>
            </w:r>
          </w:p>
        </w:tc>
      </w:tr>
      <w:tr w:rsidR="00B52DCC" w14:paraId="5A43C106" w14:textId="77777777">
        <w:trPr>
          <w:trHeight w:val="794"/>
        </w:trPr>
        <w:tc>
          <w:tcPr>
            <w:tcW w:w="852" w:type="dxa"/>
          </w:tcPr>
          <w:p w14:paraId="29A9D539" w14:textId="77777777" w:rsidR="00B52DCC" w:rsidRDefault="00916648">
            <w:pPr>
              <w:pStyle w:val="TableParagraph"/>
              <w:spacing w:before="113"/>
              <w:ind w:left="107"/>
              <w:rPr>
                <w:sz w:val="20"/>
              </w:rPr>
            </w:pPr>
            <w:r>
              <w:rPr>
                <w:sz w:val="20"/>
              </w:rPr>
              <w:t>623</w:t>
            </w:r>
          </w:p>
        </w:tc>
        <w:tc>
          <w:tcPr>
            <w:tcW w:w="6231" w:type="dxa"/>
          </w:tcPr>
          <w:p w14:paraId="7365B5F5" w14:textId="77777777" w:rsidR="00B52DCC" w:rsidRDefault="00916648">
            <w:pPr>
              <w:pStyle w:val="TableParagraph"/>
              <w:spacing w:line="223" w:lineRule="exact"/>
              <w:ind w:left="108"/>
              <w:rPr>
                <w:sz w:val="20"/>
              </w:rPr>
            </w:pPr>
            <w:r>
              <w:rPr>
                <w:sz w:val="20"/>
              </w:rPr>
              <w:t>Parafin mumu (kömür), kahverengi kömür yüksek sıcakklıkta katran,</w:t>
            </w:r>
          </w:p>
          <w:p w14:paraId="2002786F" w14:textId="77777777" w:rsidR="00B52DCC" w:rsidRDefault="00916648">
            <w:pPr>
              <w:pStyle w:val="TableParagraph"/>
              <w:spacing w:before="6" w:line="260" w:lineRule="atLeast"/>
              <w:ind w:left="108"/>
              <w:rPr>
                <w:sz w:val="20"/>
              </w:rPr>
            </w:pPr>
            <w:r>
              <w:rPr>
                <w:sz w:val="20"/>
              </w:rPr>
              <w:t>hidrojen</w:t>
            </w:r>
            <w:r>
              <w:rPr>
                <w:spacing w:val="-15"/>
                <w:sz w:val="20"/>
              </w:rPr>
              <w:t xml:space="preserve"> </w:t>
            </w:r>
            <w:r>
              <w:rPr>
                <w:sz w:val="20"/>
              </w:rPr>
              <w:t>ile</w:t>
            </w:r>
            <w:r>
              <w:rPr>
                <w:spacing w:val="-12"/>
                <w:sz w:val="20"/>
              </w:rPr>
              <w:t xml:space="preserve"> </w:t>
            </w:r>
            <w:r>
              <w:rPr>
                <w:sz w:val="20"/>
              </w:rPr>
              <w:t>muamele</w:t>
            </w:r>
            <w:r>
              <w:rPr>
                <w:spacing w:val="-14"/>
                <w:sz w:val="20"/>
              </w:rPr>
              <w:t xml:space="preserve"> </w:t>
            </w:r>
            <w:r>
              <w:rPr>
                <w:sz w:val="20"/>
              </w:rPr>
              <w:t>edilmiş,</w:t>
            </w:r>
            <w:r>
              <w:rPr>
                <w:spacing w:val="-11"/>
                <w:sz w:val="20"/>
              </w:rPr>
              <w:t xml:space="preserve"> </w:t>
            </w:r>
            <w:r>
              <w:rPr>
                <w:sz w:val="20"/>
              </w:rPr>
              <w:t>a/a</w:t>
            </w:r>
            <w:r>
              <w:rPr>
                <w:spacing w:val="-14"/>
                <w:sz w:val="20"/>
              </w:rPr>
              <w:t xml:space="preserve"> </w:t>
            </w:r>
            <w:r>
              <w:rPr>
                <w:sz w:val="20"/>
              </w:rPr>
              <w:t>cinsinden</w:t>
            </w:r>
            <w:r>
              <w:rPr>
                <w:spacing w:val="-15"/>
                <w:sz w:val="20"/>
              </w:rPr>
              <w:t xml:space="preserve"> </w:t>
            </w:r>
            <w:r>
              <w:rPr>
                <w:sz w:val="20"/>
              </w:rPr>
              <w:t>%</w:t>
            </w:r>
            <w:r>
              <w:rPr>
                <w:spacing w:val="-12"/>
                <w:sz w:val="20"/>
              </w:rPr>
              <w:t xml:space="preserve"> </w:t>
            </w:r>
            <w:r>
              <w:rPr>
                <w:sz w:val="20"/>
              </w:rPr>
              <w:t>0,005’ten</w:t>
            </w:r>
            <w:r>
              <w:rPr>
                <w:spacing w:val="-13"/>
                <w:sz w:val="20"/>
              </w:rPr>
              <w:t xml:space="preserve"> </w:t>
            </w:r>
            <w:r>
              <w:rPr>
                <w:sz w:val="20"/>
              </w:rPr>
              <w:t>fazla</w:t>
            </w:r>
            <w:r>
              <w:rPr>
                <w:spacing w:val="-14"/>
                <w:sz w:val="20"/>
              </w:rPr>
              <w:t xml:space="preserve"> </w:t>
            </w:r>
            <w:r>
              <w:rPr>
                <w:sz w:val="20"/>
              </w:rPr>
              <w:t>benzo[a]piren içerirse</w:t>
            </w:r>
          </w:p>
        </w:tc>
        <w:tc>
          <w:tcPr>
            <w:tcW w:w="1701" w:type="dxa"/>
          </w:tcPr>
          <w:p w14:paraId="19D2FAB1" w14:textId="77777777" w:rsidR="00B52DCC" w:rsidRDefault="00916648">
            <w:pPr>
              <w:pStyle w:val="TableParagraph"/>
              <w:spacing w:before="113"/>
              <w:ind w:left="111"/>
              <w:rPr>
                <w:sz w:val="20"/>
              </w:rPr>
            </w:pPr>
            <w:r>
              <w:rPr>
                <w:sz w:val="20"/>
              </w:rPr>
              <w:t>92045-72-2</w:t>
            </w:r>
          </w:p>
        </w:tc>
        <w:tc>
          <w:tcPr>
            <w:tcW w:w="1843" w:type="dxa"/>
          </w:tcPr>
          <w:p w14:paraId="4DE80CE6" w14:textId="77777777" w:rsidR="00B52DCC" w:rsidRDefault="00916648">
            <w:pPr>
              <w:pStyle w:val="TableParagraph"/>
              <w:spacing w:before="113"/>
              <w:ind w:left="109"/>
              <w:rPr>
                <w:sz w:val="20"/>
              </w:rPr>
            </w:pPr>
            <w:r>
              <w:rPr>
                <w:sz w:val="20"/>
              </w:rPr>
              <w:t>295-455-7</w:t>
            </w:r>
          </w:p>
        </w:tc>
      </w:tr>
      <w:tr w:rsidR="00B52DCC" w14:paraId="0558BF86" w14:textId="77777777">
        <w:trPr>
          <w:trHeight w:val="530"/>
        </w:trPr>
        <w:tc>
          <w:tcPr>
            <w:tcW w:w="852" w:type="dxa"/>
          </w:tcPr>
          <w:p w14:paraId="7450EB7A" w14:textId="77777777" w:rsidR="00B52DCC" w:rsidRDefault="00916648">
            <w:pPr>
              <w:pStyle w:val="TableParagraph"/>
              <w:spacing w:before="113"/>
              <w:ind w:left="107"/>
              <w:rPr>
                <w:sz w:val="20"/>
              </w:rPr>
            </w:pPr>
            <w:r>
              <w:rPr>
                <w:sz w:val="20"/>
              </w:rPr>
              <w:t>624</w:t>
            </w:r>
          </w:p>
        </w:tc>
        <w:tc>
          <w:tcPr>
            <w:tcW w:w="6231" w:type="dxa"/>
          </w:tcPr>
          <w:p w14:paraId="5F66A187" w14:textId="77777777" w:rsidR="00B52DCC" w:rsidRDefault="00916648">
            <w:pPr>
              <w:pStyle w:val="TableParagraph"/>
              <w:spacing w:line="223" w:lineRule="exact"/>
              <w:ind w:left="108"/>
              <w:rPr>
                <w:sz w:val="20"/>
              </w:rPr>
            </w:pPr>
            <w:r>
              <w:rPr>
                <w:sz w:val="20"/>
              </w:rPr>
              <w:t>Katı atıklar, kömür katranı zift koklaştırma, a/a cinsinden % 0,005’ten fazla</w:t>
            </w:r>
          </w:p>
          <w:p w14:paraId="7F4F9BC5" w14:textId="77777777" w:rsidR="00B52DCC" w:rsidRDefault="00916648">
            <w:pPr>
              <w:pStyle w:val="TableParagraph"/>
              <w:spacing w:before="34"/>
              <w:ind w:left="108"/>
              <w:rPr>
                <w:sz w:val="20"/>
              </w:rPr>
            </w:pPr>
            <w:r>
              <w:rPr>
                <w:sz w:val="20"/>
              </w:rPr>
              <w:t>benzo[a]piren içerirse</w:t>
            </w:r>
          </w:p>
        </w:tc>
        <w:tc>
          <w:tcPr>
            <w:tcW w:w="1701" w:type="dxa"/>
          </w:tcPr>
          <w:p w14:paraId="2C17CBB4" w14:textId="77777777" w:rsidR="00B52DCC" w:rsidRDefault="00916648">
            <w:pPr>
              <w:pStyle w:val="TableParagraph"/>
              <w:spacing w:before="113"/>
              <w:ind w:left="111"/>
              <w:rPr>
                <w:sz w:val="20"/>
              </w:rPr>
            </w:pPr>
            <w:r>
              <w:rPr>
                <w:sz w:val="20"/>
              </w:rPr>
              <w:t>92062-34-5</w:t>
            </w:r>
          </w:p>
        </w:tc>
        <w:tc>
          <w:tcPr>
            <w:tcW w:w="1843" w:type="dxa"/>
          </w:tcPr>
          <w:p w14:paraId="27EE8B0A" w14:textId="77777777" w:rsidR="00B52DCC" w:rsidRDefault="00916648">
            <w:pPr>
              <w:pStyle w:val="TableParagraph"/>
              <w:spacing w:before="113"/>
              <w:ind w:left="109"/>
              <w:rPr>
                <w:sz w:val="20"/>
              </w:rPr>
            </w:pPr>
            <w:r>
              <w:rPr>
                <w:sz w:val="20"/>
              </w:rPr>
              <w:t>295-549-8</w:t>
            </w:r>
          </w:p>
        </w:tc>
      </w:tr>
      <w:tr w:rsidR="00B52DCC" w14:paraId="2A4188A1" w14:textId="77777777">
        <w:trPr>
          <w:trHeight w:val="527"/>
        </w:trPr>
        <w:tc>
          <w:tcPr>
            <w:tcW w:w="852" w:type="dxa"/>
          </w:tcPr>
          <w:p w14:paraId="38B836B2" w14:textId="77777777" w:rsidR="00B52DCC" w:rsidRDefault="00916648">
            <w:pPr>
              <w:pStyle w:val="TableParagraph"/>
              <w:spacing w:before="113"/>
              <w:ind w:left="107"/>
              <w:rPr>
                <w:sz w:val="20"/>
              </w:rPr>
            </w:pPr>
            <w:r>
              <w:rPr>
                <w:sz w:val="20"/>
              </w:rPr>
              <w:t>625</w:t>
            </w:r>
          </w:p>
        </w:tc>
        <w:tc>
          <w:tcPr>
            <w:tcW w:w="6231" w:type="dxa"/>
          </w:tcPr>
          <w:p w14:paraId="0E171B4A" w14:textId="77777777" w:rsidR="00B52DCC" w:rsidRDefault="00916648">
            <w:pPr>
              <w:pStyle w:val="TableParagraph"/>
              <w:spacing w:line="223" w:lineRule="exact"/>
              <w:ind w:left="108"/>
              <w:rPr>
                <w:sz w:val="20"/>
              </w:rPr>
            </w:pPr>
            <w:r>
              <w:rPr>
                <w:sz w:val="20"/>
              </w:rPr>
              <w:t>Zift, kömür katranı, yüksek sıcaklık, ikincil, a/a cinsinden % 0,005’ten fazla</w:t>
            </w:r>
          </w:p>
          <w:p w14:paraId="277EAA72" w14:textId="77777777" w:rsidR="00B52DCC" w:rsidRDefault="00916648">
            <w:pPr>
              <w:pStyle w:val="TableParagraph"/>
              <w:spacing w:before="34"/>
              <w:ind w:left="108"/>
              <w:rPr>
                <w:sz w:val="20"/>
              </w:rPr>
            </w:pPr>
            <w:r>
              <w:rPr>
                <w:sz w:val="20"/>
              </w:rPr>
              <w:t>benzo[a]piren içerirse</w:t>
            </w:r>
          </w:p>
        </w:tc>
        <w:tc>
          <w:tcPr>
            <w:tcW w:w="1701" w:type="dxa"/>
          </w:tcPr>
          <w:p w14:paraId="415D929C" w14:textId="77777777" w:rsidR="00B52DCC" w:rsidRDefault="00916648">
            <w:pPr>
              <w:pStyle w:val="TableParagraph"/>
              <w:spacing w:before="113"/>
              <w:ind w:left="111"/>
              <w:rPr>
                <w:sz w:val="20"/>
              </w:rPr>
            </w:pPr>
            <w:r>
              <w:rPr>
                <w:sz w:val="20"/>
              </w:rPr>
              <w:t>94114-13-3</w:t>
            </w:r>
          </w:p>
        </w:tc>
        <w:tc>
          <w:tcPr>
            <w:tcW w:w="1843" w:type="dxa"/>
          </w:tcPr>
          <w:p w14:paraId="3DCE312E" w14:textId="77777777" w:rsidR="00B52DCC" w:rsidRDefault="00916648">
            <w:pPr>
              <w:pStyle w:val="TableParagraph"/>
              <w:spacing w:before="113"/>
              <w:ind w:left="109"/>
              <w:rPr>
                <w:sz w:val="20"/>
              </w:rPr>
            </w:pPr>
            <w:r>
              <w:rPr>
                <w:sz w:val="20"/>
              </w:rPr>
              <w:t>302-650-3</w:t>
            </w:r>
          </w:p>
        </w:tc>
      </w:tr>
      <w:tr w:rsidR="00B52DCC" w14:paraId="17FD3CD5" w14:textId="77777777">
        <w:trPr>
          <w:trHeight w:val="530"/>
        </w:trPr>
        <w:tc>
          <w:tcPr>
            <w:tcW w:w="852" w:type="dxa"/>
          </w:tcPr>
          <w:p w14:paraId="2F2356F1" w14:textId="77777777" w:rsidR="00B52DCC" w:rsidRDefault="00916648">
            <w:pPr>
              <w:pStyle w:val="TableParagraph"/>
              <w:spacing w:before="113"/>
              <w:ind w:left="107"/>
              <w:rPr>
                <w:sz w:val="20"/>
              </w:rPr>
            </w:pPr>
            <w:r>
              <w:rPr>
                <w:sz w:val="20"/>
              </w:rPr>
              <w:t>626</w:t>
            </w:r>
          </w:p>
        </w:tc>
        <w:tc>
          <w:tcPr>
            <w:tcW w:w="6231" w:type="dxa"/>
          </w:tcPr>
          <w:p w14:paraId="79CB15D7" w14:textId="77777777" w:rsidR="00B52DCC" w:rsidRDefault="00916648">
            <w:pPr>
              <w:pStyle w:val="TableParagraph"/>
              <w:spacing w:line="223" w:lineRule="exact"/>
              <w:ind w:left="108"/>
              <w:rPr>
                <w:sz w:val="20"/>
              </w:rPr>
            </w:pPr>
            <w:r>
              <w:rPr>
                <w:sz w:val="20"/>
              </w:rPr>
              <w:t>Kalıntılar (kömür), sıvı çözücü ekstraksiyonu, a/a cinsinden % 0,005’ten</w:t>
            </w:r>
          </w:p>
          <w:p w14:paraId="7F11E571" w14:textId="77777777" w:rsidR="00B52DCC" w:rsidRDefault="00916648">
            <w:pPr>
              <w:pStyle w:val="TableParagraph"/>
              <w:spacing w:before="36"/>
              <w:ind w:left="108"/>
              <w:rPr>
                <w:sz w:val="20"/>
              </w:rPr>
            </w:pPr>
            <w:r>
              <w:rPr>
                <w:sz w:val="20"/>
              </w:rPr>
              <w:t>fazla benzo[a]piren içerirse</w:t>
            </w:r>
          </w:p>
        </w:tc>
        <w:tc>
          <w:tcPr>
            <w:tcW w:w="1701" w:type="dxa"/>
          </w:tcPr>
          <w:p w14:paraId="6C9C287E" w14:textId="77777777" w:rsidR="00B52DCC" w:rsidRDefault="00916648">
            <w:pPr>
              <w:pStyle w:val="TableParagraph"/>
              <w:spacing w:before="113"/>
              <w:ind w:left="111"/>
              <w:rPr>
                <w:sz w:val="20"/>
              </w:rPr>
            </w:pPr>
            <w:r>
              <w:rPr>
                <w:sz w:val="20"/>
              </w:rPr>
              <w:t>94114-46-2</w:t>
            </w:r>
          </w:p>
        </w:tc>
        <w:tc>
          <w:tcPr>
            <w:tcW w:w="1843" w:type="dxa"/>
          </w:tcPr>
          <w:p w14:paraId="3DCA6122" w14:textId="77777777" w:rsidR="00B52DCC" w:rsidRDefault="00916648">
            <w:pPr>
              <w:pStyle w:val="TableParagraph"/>
              <w:spacing w:before="113"/>
              <w:ind w:left="109"/>
              <w:rPr>
                <w:sz w:val="20"/>
              </w:rPr>
            </w:pPr>
            <w:r>
              <w:rPr>
                <w:sz w:val="20"/>
              </w:rPr>
              <w:t>302-681-2</w:t>
            </w:r>
          </w:p>
        </w:tc>
      </w:tr>
      <w:tr w:rsidR="00B52DCC" w14:paraId="4B1A1024" w14:textId="77777777">
        <w:trPr>
          <w:trHeight w:val="527"/>
        </w:trPr>
        <w:tc>
          <w:tcPr>
            <w:tcW w:w="852" w:type="dxa"/>
          </w:tcPr>
          <w:p w14:paraId="691364EF" w14:textId="77777777" w:rsidR="00B52DCC" w:rsidRDefault="00916648">
            <w:pPr>
              <w:pStyle w:val="TableParagraph"/>
              <w:spacing w:before="113"/>
              <w:ind w:left="107"/>
              <w:rPr>
                <w:sz w:val="20"/>
              </w:rPr>
            </w:pPr>
            <w:r>
              <w:rPr>
                <w:sz w:val="20"/>
              </w:rPr>
              <w:t>627</w:t>
            </w:r>
          </w:p>
        </w:tc>
        <w:tc>
          <w:tcPr>
            <w:tcW w:w="6231" w:type="dxa"/>
          </w:tcPr>
          <w:p w14:paraId="28140F73" w14:textId="77777777" w:rsidR="00B52DCC" w:rsidRDefault="00916648">
            <w:pPr>
              <w:pStyle w:val="TableParagraph"/>
              <w:spacing w:line="223" w:lineRule="exact"/>
              <w:ind w:left="108"/>
              <w:rPr>
                <w:sz w:val="20"/>
              </w:rPr>
            </w:pPr>
            <w:r>
              <w:rPr>
                <w:sz w:val="20"/>
              </w:rPr>
              <w:t>Sıvı kömür, sıvı çözücü ektraksiyon çözeltisi, a/a cinsinden % 0,005’ten</w:t>
            </w:r>
          </w:p>
          <w:p w14:paraId="24A17476" w14:textId="77777777" w:rsidR="00B52DCC" w:rsidRDefault="00916648">
            <w:pPr>
              <w:pStyle w:val="TableParagraph"/>
              <w:spacing w:before="34"/>
              <w:ind w:left="108"/>
              <w:rPr>
                <w:sz w:val="20"/>
              </w:rPr>
            </w:pPr>
            <w:r>
              <w:rPr>
                <w:sz w:val="20"/>
              </w:rPr>
              <w:t>fazla benzo[a]piren içerirse</w:t>
            </w:r>
          </w:p>
        </w:tc>
        <w:tc>
          <w:tcPr>
            <w:tcW w:w="1701" w:type="dxa"/>
          </w:tcPr>
          <w:p w14:paraId="60FDA9DB" w14:textId="77777777" w:rsidR="00B52DCC" w:rsidRDefault="00916648">
            <w:pPr>
              <w:pStyle w:val="TableParagraph"/>
              <w:spacing w:before="113"/>
              <w:ind w:left="111"/>
              <w:rPr>
                <w:sz w:val="20"/>
              </w:rPr>
            </w:pPr>
            <w:r>
              <w:rPr>
                <w:sz w:val="20"/>
              </w:rPr>
              <w:t>94114-47-3</w:t>
            </w:r>
          </w:p>
        </w:tc>
        <w:tc>
          <w:tcPr>
            <w:tcW w:w="1843" w:type="dxa"/>
          </w:tcPr>
          <w:p w14:paraId="7E6A3256" w14:textId="77777777" w:rsidR="00B52DCC" w:rsidRDefault="00916648">
            <w:pPr>
              <w:pStyle w:val="TableParagraph"/>
              <w:spacing w:before="113"/>
              <w:ind w:left="109"/>
              <w:rPr>
                <w:sz w:val="20"/>
              </w:rPr>
            </w:pPr>
            <w:r>
              <w:rPr>
                <w:sz w:val="20"/>
              </w:rPr>
              <w:t>302-682-8</w:t>
            </w:r>
          </w:p>
        </w:tc>
      </w:tr>
      <w:tr w:rsidR="00B52DCC" w14:paraId="17D640EC" w14:textId="77777777">
        <w:trPr>
          <w:trHeight w:val="530"/>
        </w:trPr>
        <w:tc>
          <w:tcPr>
            <w:tcW w:w="852" w:type="dxa"/>
          </w:tcPr>
          <w:p w14:paraId="41EA1B81" w14:textId="77777777" w:rsidR="00B52DCC" w:rsidRDefault="00916648">
            <w:pPr>
              <w:pStyle w:val="TableParagraph"/>
              <w:spacing w:before="113"/>
              <w:ind w:left="107"/>
              <w:rPr>
                <w:sz w:val="20"/>
              </w:rPr>
            </w:pPr>
            <w:r>
              <w:rPr>
                <w:sz w:val="20"/>
              </w:rPr>
              <w:t>628</w:t>
            </w:r>
          </w:p>
        </w:tc>
        <w:tc>
          <w:tcPr>
            <w:tcW w:w="6231" w:type="dxa"/>
          </w:tcPr>
          <w:p w14:paraId="4D2E0951" w14:textId="77777777" w:rsidR="00B52DCC" w:rsidRDefault="00916648">
            <w:pPr>
              <w:pStyle w:val="TableParagraph"/>
              <w:spacing w:line="223" w:lineRule="exact"/>
              <w:ind w:left="108"/>
              <w:rPr>
                <w:sz w:val="20"/>
              </w:rPr>
            </w:pPr>
            <w:r>
              <w:rPr>
                <w:sz w:val="20"/>
              </w:rPr>
              <w:t>Sıvı kömür, sıvı çözücü ektraksiyonu, a/a cinsinden % 0,005’ten fazla</w:t>
            </w:r>
          </w:p>
          <w:p w14:paraId="7A284004" w14:textId="77777777" w:rsidR="00B52DCC" w:rsidRDefault="00916648">
            <w:pPr>
              <w:pStyle w:val="TableParagraph"/>
              <w:spacing w:before="36"/>
              <w:ind w:left="108"/>
              <w:rPr>
                <w:sz w:val="20"/>
              </w:rPr>
            </w:pPr>
            <w:r>
              <w:rPr>
                <w:sz w:val="20"/>
              </w:rPr>
              <w:t>benzo[a]piren içerirse</w:t>
            </w:r>
          </w:p>
        </w:tc>
        <w:tc>
          <w:tcPr>
            <w:tcW w:w="1701" w:type="dxa"/>
          </w:tcPr>
          <w:p w14:paraId="752CC040" w14:textId="77777777" w:rsidR="00B52DCC" w:rsidRDefault="00916648">
            <w:pPr>
              <w:pStyle w:val="TableParagraph"/>
              <w:spacing w:before="113"/>
              <w:ind w:left="111"/>
              <w:rPr>
                <w:sz w:val="20"/>
              </w:rPr>
            </w:pPr>
            <w:r>
              <w:rPr>
                <w:sz w:val="20"/>
              </w:rPr>
              <w:t>94114-48-4</w:t>
            </w:r>
          </w:p>
        </w:tc>
        <w:tc>
          <w:tcPr>
            <w:tcW w:w="1843" w:type="dxa"/>
          </w:tcPr>
          <w:p w14:paraId="50D85F8B" w14:textId="77777777" w:rsidR="00B52DCC" w:rsidRDefault="00916648">
            <w:pPr>
              <w:pStyle w:val="TableParagraph"/>
              <w:spacing w:before="113"/>
              <w:ind w:left="109"/>
              <w:rPr>
                <w:sz w:val="20"/>
              </w:rPr>
            </w:pPr>
            <w:r>
              <w:rPr>
                <w:sz w:val="20"/>
              </w:rPr>
              <w:t>302-683-3</w:t>
            </w:r>
          </w:p>
        </w:tc>
      </w:tr>
      <w:tr w:rsidR="00B52DCC" w14:paraId="325DD9C6" w14:textId="77777777">
        <w:trPr>
          <w:trHeight w:val="793"/>
        </w:trPr>
        <w:tc>
          <w:tcPr>
            <w:tcW w:w="852" w:type="dxa"/>
          </w:tcPr>
          <w:p w14:paraId="11856704" w14:textId="77777777" w:rsidR="00B52DCC" w:rsidRDefault="00916648">
            <w:pPr>
              <w:pStyle w:val="TableParagraph"/>
              <w:spacing w:before="113"/>
              <w:ind w:left="107"/>
              <w:rPr>
                <w:sz w:val="20"/>
              </w:rPr>
            </w:pPr>
            <w:r>
              <w:rPr>
                <w:sz w:val="20"/>
              </w:rPr>
              <w:t>629</w:t>
            </w:r>
          </w:p>
        </w:tc>
        <w:tc>
          <w:tcPr>
            <w:tcW w:w="6231" w:type="dxa"/>
          </w:tcPr>
          <w:p w14:paraId="45CDD0A8" w14:textId="77777777" w:rsidR="00B52DCC" w:rsidRDefault="00916648">
            <w:pPr>
              <w:pStyle w:val="TableParagraph"/>
              <w:spacing w:line="276" w:lineRule="auto"/>
              <w:ind w:left="108"/>
              <w:rPr>
                <w:sz w:val="20"/>
              </w:rPr>
            </w:pPr>
            <w:r>
              <w:rPr>
                <w:sz w:val="20"/>
              </w:rPr>
              <w:t>Parafin mumları (kömür), kahverengi kömür yüksek derecede katran, karbonla muamele edilmiş, a/a cinsinden % 0,005’ten fazla benzo[a]piren</w:t>
            </w:r>
          </w:p>
          <w:p w14:paraId="03CA8C76" w14:textId="77777777" w:rsidR="00B52DCC" w:rsidRDefault="00916648">
            <w:pPr>
              <w:pStyle w:val="TableParagraph"/>
              <w:spacing w:line="229" w:lineRule="exact"/>
              <w:ind w:left="108"/>
              <w:rPr>
                <w:sz w:val="20"/>
              </w:rPr>
            </w:pPr>
            <w:r>
              <w:rPr>
                <w:sz w:val="20"/>
              </w:rPr>
              <w:t>içerirse</w:t>
            </w:r>
          </w:p>
        </w:tc>
        <w:tc>
          <w:tcPr>
            <w:tcW w:w="1701" w:type="dxa"/>
          </w:tcPr>
          <w:p w14:paraId="0C7B2CAA" w14:textId="77777777" w:rsidR="00B52DCC" w:rsidRDefault="00916648">
            <w:pPr>
              <w:pStyle w:val="TableParagraph"/>
              <w:spacing w:before="113"/>
              <w:ind w:left="111"/>
              <w:rPr>
                <w:sz w:val="20"/>
              </w:rPr>
            </w:pPr>
            <w:r>
              <w:rPr>
                <w:sz w:val="20"/>
              </w:rPr>
              <w:t>97926-76-6</w:t>
            </w:r>
          </w:p>
        </w:tc>
        <w:tc>
          <w:tcPr>
            <w:tcW w:w="1843" w:type="dxa"/>
          </w:tcPr>
          <w:p w14:paraId="6C6D2629" w14:textId="77777777" w:rsidR="00B52DCC" w:rsidRDefault="00916648">
            <w:pPr>
              <w:pStyle w:val="TableParagraph"/>
              <w:spacing w:before="113"/>
              <w:ind w:left="109"/>
              <w:rPr>
                <w:sz w:val="20"/>
              </w:rPr>
            </w:pPr>
            <w:r>
              <w:rPr>
                <w:sz w:val="20"/>
              </w:rPr>
              <w:t>308-296-6</w:t>
            </w:r>
          </w:p>
        </w:tc>
      </w:tr>
      <w:tr w:rsidR="00B52DCC" w14:paraId="6EF41CAE" w14:textId="77777777">
        <w:trPr>
          <w:trHeight w:val="527"/>
        </w:trPr>
        <w:tc>
          <w:tcPr>
            <w:tcW w:w="852" w:type="dxa"/>
          </w:tcPr>
          <w:p w14:paraId="5578438A" w14:textId="77777777" w:rsidR="00B52DCC" w:rsidRDefault="00916648">
            <w:pPr>
              <w:pStyle w:val="TableParagraph"/>
              <w:spacing w:before="113"/>
              <w:ind w:left="107"/>
              <w:rPr>
                <w:sz w:val="20"/>
              </w:rPr>
            </w:pPr>
            <w:r>
              <w:rPr>
                <w:sz w:val="20"/>
              </w:rPr>
              <w:t>630</w:t>
            </w:r>
          </w:p>
        </w:tc>
        <w:tc>
          <w:tcPr>
            <w:tcW w:w="6231" w:type="dxa"/>
          </w:tcPr>
          <w:p w14:paraId="01C3F155" w14:textId="77777777" w:rsidR="00B52DCC" w:rsidRDefault="00916648">
            <w:pPr>
              <w:pStyle w:val="TableParagraph"/>
              <w:spacing w:line="223" w:lineRule="exact"/>
              <w:ind w:left="108"/>
              <w:rPr>
                <w:sz w:val="20"/>
              </w:rPr>
            </w:pPr>
            <w:r>
              <w:rPr>
                <w:sz w:val="20"/>
              </w:rPr>
              <w:t>Parafin mumu (kömür), kahverengi kömür yüksek derecede katran, kille</w:t>
            </w:r>
          </w:p>
          <w:p w14:paraId="550E0871" w14:textId="77777777" w:rsidR="00B52DCC" w:rsidRDefault="00916648">
            <w:pPr>
              <w:pStyle w:val="TableParagraph"/>
              <w:spacing w:before="34"/>
              <w:ind w:left="108"/>
              <w:rPr>
                <w:sz w:val="20"/>
              </w:rPr>
            </w:pPr>
            <w:r>
              <w:rPr>
                <w:sz w:val="20"/>
              </w:rPr>
              <w:t>muamele edilmiş, a/a cinsinden % 0,005’ten fazla benzo[a]piren içerirse</w:t>
            </w:r>
          </w:p>
        </w:tc>
        <w:tc>
          <w:tcPr>
            <w:tcW w:w="1701" w:type="dxa"/>
          </w:tcPr>
          <w:p w14:paraId="1666CA98" w14:textId="77777777" w:rsidR="00B52DCC" w:rsidRDefault="00916648">
            <w:pPr>
              <w:pStyle w:val="TableParagraph"/>
              <w:spacing w:before="113"/>
              <w:ind w:left="111"/>
              <w:rPr>
                <w:sz w:val="20"/>
              </w:rPr>
            </w:pPr>
            <w:r>
              <w:rPr>
                <w:sz w:val="20"/>
              </w:rPr>
              <w:t>97926-77-7</w:t>
            </w:r>
          </w:p>
        </w:tc>
        <w:tc>
          <w:tcPr>
            <w:tcW w:w="1843" w:type="dxa"/>
          </w:tcPr>
          <w:p w14:paraId="0076F726" w14:textId="77777777" w:rsidR="00B52DCC" w:rsidRDefault="00916648">
            <w:pPr>
              <w:pStyle w:val="TableParagraph"/>
              <w:spacing w:before="113"/>
              <w:ind w:left="109"/>
              <w:rPr>
                <w:sz w:val="20"/>
              </w:rPr>
            </w:pPr>
            <w:r>
              <w:rPr>
                <w:sz w:val="20"/>
              </w:rPr>
              <w:t>308-297-1</w:t>
            </w:r>
          </w:p>
        </w:tc>
      </w:tr>
      <w:tr w:rsidR="00B52DCC" w14:paraId="46B70A9F" w14:textId="77777777">
        <w:trPr>
          <w:trHeight w:val="794"/>
        </w:trPr>
        <w:tc>
          <w:tcPr>
            <w:tcW w:w="852" w:type="dxa"/>
          </w:tcPr>
          <w:p w14:paraId="25FD420A" w14:textId="77777777" w:rsidR="00B52DCC" w:rsidRDefault="00916648">
            <w:pPr>
              <w:pStyle w:val="TableParagraph"/>
              <w:spacing w:before="113"/>
              <w:ind w:left="107"/>
              <w:rPr>
                <w:sz w:val="20"/>
              </w:rPr>
            </w:pPr>
            <w:r>
              <w:rPr>
                <w:sz w:val="20"/>
              </w:rPr>
              <w:t>631</w:t>
            </w:r>
          </w:p>
        </w:tc>
        <w:tc>
          <w:tcPr>
            <w:tcW w:w="6231" w:type="dxa"/>
          </w:tcPr>
          <w:p w14:paraId="7FDB3E30" w14:textId="77777777" w:rsidR="00B52DCC" w:rsidRDefault="00916648">
            <w:pPr>
              <w:pStyle w:val="TableParagraph"/>
              <w:spacing w:line="224" w:lineRule="exact"/>
              <w:ind w:left="108"/>
              <w:rPr>
                <w:sz w:val="20"/>
              </w:rPr>
            </w:pPr>
            <w:r>
              <w:rPr>
                <w:sz w:val="20"/>
              </w:rPr>
              <w:t>Parafin mumu (kömür), kahverengi kömür yüksek derecede katran, silisik</w:t>
            </w:r>
          </w:p>
          <w:p w14:paraId="18EDBF5C" w14:textId="77777777" w:rsidR="00B52DCC" w:rsidRDefault="00916648">
            <w:pPr>
              <w:pStyle w:val="TableParagraph"/>
              <w:spacing w:before="6" w:line="260" w:lineRule="atLeast"/>
              <w:ind w:left="108"/>
              <w:rPr>
                <w:sz w:val="20"/>
              </w:rPr>
            </w:pPr>
            <w:r>
              <w:rPr>
                <w:sz w:val="20"/>
              </w:rPr>
              <w:t>asitle muamele edilmiş, a/a cinsinden % 0,005’ten fazla benzo[a]piren içerirse</w:t>
            </w:r>
          </w:p>
        </w:tc>
        <w:tc>
          <w:tcPr>
            <w:tcW w:w="1701" w:type="dxa"/>
          </w:tcPr>
          <w:p w14:paraId="73D2F314" w14:textId="77777777" w:rsidR="00B52DCC" w:rsidRDefault="00916648">
            <w:pPr>
              <w:pStyle w:val="TableParagraph"/>
              <w:spacing w:before="113"/>
              <w:ind w:left="111"/>
              <w:rPr>
                <w:sz w:val="20"/>
              </w:rPr>
            </w:pPr>
            <w:r>
              <w:rPr>
                <w:sz w:val="20"/>
              </w:rPr>
              <w:t>97926-78-8</w:t>
            </w:r>
          </w:p>
        </w:tc>
        <w:tc>
          <w:tcPr>
            <w:tcW w:w="1843" w:type="dxa"/>
          </w:tcPr>
          <w:p w14:paraId="7EC42B1E" w14:textId="77777777" w:rsidR="00B52DCC" w:rsidRDefault="00916648">
            <w:pPr>
              <w:pStyle w:val="TableParagraph"/>
              <w:spacing w:before="113"/>
              <w:ind w:left="109"/>
              <w:rPr>
                <w:sz w:val="20"/>
              </w:rPr>
            </w:pPr>
            <w:r>
              <w:rPr>
                <w:sz w:val="20"/>
              </w:rPr>
              <w:t>308-298-7</w:t>
            </w:r>
          </w:p>
        </w:tc>
      </w:tr>
      <w:tr w:rsidR="00B52DCC" w14:paraId="0597D3F1" w14:textId="77777777">
        <w:trPr>
          <w:trHeight w:val="530"/>
        </w:trPr>
        <w:tc>
          <w:tcPr>
            <w:tcW w:w="852" w:type="dxa"/>
          </w:tcPr>
          <w:p w14:paraId="771F3ED0" w14:textId="77777777" w:rsidR="00B52DCC" w:rsidRDefault="00916648">
            <w:pPr>
              <w:pStyle w:val="TableParagraph"/>
              <w:spacing w:before="113"/>
              <w:ind w:left="107"/>
              <w:rPr>
                <w:sz w:val="20"/>
              </w:rPr>
            </w:pPr>
            <w:r>
              <w:rPr>
                <w:sz w:val="20"/>
              </w:rPr>
              <w:t>632</w:t>
            </w:r>
          </w:p>
        </w:tc>
        <w:tc>
          <w:tcPr>
            <w:tcW w:w="6231" w:type="dxa"/>
          </w:tcPr>
          <w:p w14:paraId="04B9B597" w14:textId="77777777" w:rsidR="00B52DCC" w:rsidRDefault="00916648">
            <w:pPr>
              <w:pStyle w:val="TableParagraph"/>
              <w:spacing w:line="223" w:lineRule="exact"/>
              <w:ind w:left="108"/>
              <w:rPr>
                <w:sz w:val="20"/>
              </w:rPr>
            </w:pPr>
            <w:r>
              <w:rPr>
                <w:sz w:val="20"/>
              </w:rPr>
              <w:t>Absorpsiyon yağları, bisiklo aromatik ve heterosiklik hidrokarbon</w:t>
            </w:r>
          </w:p>
          <w:p w14:paraId="6378176D" w14:textId="77777777" w:rsidR="00B52DCC" w:rsidRDefault="00916648">
            <w:pPr>
              <w:pStyle w:val="TableParagraph"/>
              <w:spacing w:before="34"/>
              <w:ind w:left="108"/>
              <w:rPr>
                <w:sz w:val="20"/>
              </w:rPr>
            </w:pPr>
            <w:r>
              <w:rPr>
                <w:sz w:val="20"/>
              </w:rPr>
              <w:t>fraksiyonu, a/a cinsinden % 0,005’ten fazla benzo[a]piren içerirse</w:t>
            </w:r>
          </w:p>
        </w:tc>
        <w:tc>
          <w:tcPr>
            <w:tcW w:w="1701" w:type="dxa"/>
          </w:tcPr>
          <w:p w14:paraId="1127ABEF" w14:textId="77777777" w:rsidR="00B52DCC" w:rsidRDefault="00916648">
            <w:pPr>
              <w:pStyle w:val="TableParagraph"/>
              <w:spacing w:before="113"/>
              <w:ind w:left="111"/>
              <w:rPr>
                <w:sz w:val="20"/>
              </w:rPr>
            </w:pPr>
            <w:r>
              <w:rPr>
                <w:sz w:val="20"/>
              </w:rPr>
              <w:t>101316-45-4</w:t>
            </w:r>
          </w:p>
        </w:tc>
        <w:tc>
          <w:tcPr>
            <w:tcW w:w="1843" w:type="dxa"/>
          </w:tcPr>
          <w:p w14:paraId="39FBA28D" w14:textId="77777777" w:rsidR="00B52DCC" w:rsidRDefault="00916648">
            <w:pPr>
              <w:pStyle w:val="TableParagraph"/>
              <w:spacing w:before="113"/>
              <w:ind w:left="109"/>
              <w:rPr>
                <w:sz w:val="20"/>
              </w:rPr>
            </w:pPr>
            <w:r>
              <w:rPr>
                <w:sz w:val="20"/>
              </w:rPr>
              <w:t>309-851-5</w:t>
            </w:r>
          </w:p>
        </w:tc>
      </w:tr>
      <w:tr w:rsidR="00B52DCC" w14:paraId="4FDC947E" w14:textId="77777777">
        <w:trPr>
          <w:trHeight w:val="791"/>
        </w:trPr>
        <w:tc>
          <w:tcPr>
            <w:tcW w:w="852" w:type="dxa"/>
          </w:tcPr>
          <w:p w14:paraId="2CAA7A6D" w14:textId="77777777" w:rsidR="00B52DCC" w:rsidRDefault="00916648">
            <w:pPr>
              <w:pStyle w:val="TableParagraph"/>
              <w:spacing w:before="113"/>
              <w:ind w:left="107"/>
              <w:rPr>
                <w:sz w:val="20"/>
              </w:rPr>
            </w:pPr>
            <w:r>
              <w:rPr>
                <w:sz w:val="20"/>
              </w:rPr>
              <w:t>633</w:t>
            </w:r>
          </w:p>
        </w:tc>
        <w:tc>
          <w:tcPr>
            <w:tcW w:w="6231" w:type="dxa"/>
          </w:tcPr>
          <w:p w14:paraId="23277214" w14:textId="77777777" w:rsidR="00B52DCC" w:rsidRDefault="00916648">
            <w:pPr>
              <w:pStyle w:val="TableParagraph"/>
              <w:spacing w:line="271" w:lineRule="auto"/>
              <w:ind w:left="108" w:right="42"/>
              <w:rPr>
                <w:sz w:val="20"/>
              </w:rPr>
            </w:pPr>
            <w:r>
              <w:rPr>
                <w:position w:val="2"/>
                <w:sz w:val="20"/>
              </w:rPr>
              <w:t>Aromatik hidrokarbonlar, C</w:t>
            </w:r>
            <w:r>
              <w:rPr>
                <w:sz w:val="13"/>
              </w:rPr>
              <w:t>20-28</w:t>
            </w:r>
            <w:r>
              <w:rPr>
                <w:position w:val="2"/>
                <w:sz w:val="20"/>
              </w:rPr>
              <w:t xml:space="preserve">, polisiklik, karışım halinde kömür katranı </w:t>
            </w:r>
            <w:r>
              <w:rPr>
                <w:sz w:val="20"/>
              </w:rPr>
              <w:t>zift-polietilen polipropilen piroliz-türevleri, a/a cinsinden % 0,005’ten fazla</w:t>
            </w:r>
          </w:p>
          <w:p w14:paraId="3B5031DF" w14:textId="77777777" w:rsidR="00B52DCC" w:rsidRDefault="00916648">
            <w:pPr>
              <w:pStyle w:val="TableParagraph"/>
              <w:ind w:left="108"/>
              <w:rPr>
                <w:sz w:val="20"/>
              </w:rPr>
            </w:pPr>
            <w:r>
              <w:rPr>
                <w:sz w:val="20"/>
              </w:rPr>
              <w:t>benzo[a]piren içerirse</w:t>
            </w:r>
          </w:p>
        </w:tc>
        <w:tc>
          <w:tcPr>
            <w:tcW w:w="1701" w:type="dxa"/>
          </w:tcPr>
          <w:p w14:paraId="0E96123B" w14:textId="77777777" w:rsidR="00B52DCC" w:rsidRDefault="00916648">
            <w:pPr>
              <w:pStyle w:val="TableParagraph"/>
              <w:spacing w:before="113"/>
              <w:ind w:left="111"/>
              <w:rPr>
                <w:sz w:val="20"/>
              </w:rPr>
            </w:pPr>
            <w:r>
              <w:rPr>
                <w:sz w:val="20"/>
              </w:rPr>
              <w:t>101794-74-5</w:t>
            </w:r>
          </w:p>
        </w:tc>
        <w:tc>
          <w:tcPr>
            <w:tcW w:w="1843" w:type="dxa"/>
          </w:tcPr>
          <w:p w14:paraId="2E460939" w14:textId="77777777" w:rsidR="00B52DCC" w:rsidRDefault="00916648">
            <w:pPr>
              <w:pStyle w:val="TableParagraph"/>
              <w:spacing w:before="113"/>
              <w:ind w:left="109"/>
              <w:rPr>
                <w:sz w:val="20"/>
              </w:rPr>
            </w:pPr>
            <w:r>
              <w:rPr>
                <w:sz w:val="20"/>
              </w:rPr>
              <w:t>309-956-6</w:t>
            </w:r>
          </w:p>
        </w:tc>
      </w:tr>
      <w:tr w:rsidR="00B52DCC" w14:paraId="4E1C2B55" w14:textId="77777777">
        <w:trPr>
          <w:trHeight w:val="794"/>
        </w:trPr>
        <w:tc>
          <w:tcPr>
            <w:tcW w:w="852" w:type="dxa"/>
          </w:tcPr>
          <w:p w14:paraId="5C3975DF" w14:textId="77777777" w:rsidR="00B52DCC" w:rsidRDefault="00916648">
            <w:pPr>
              <w:pStyle w:val="TableParagraph"/>
              <w:spacing w:before="113"/>
              <w:ind w:left="107"/>
              <w:rPr>
                <w:sz w:val="20"/>
              </w:rPr>
            </w:pPr>
            <w:r>
              <w:rPr>
                <w:sz w:val="20"/>
              </w:rPr>
              <w:t>634</w:t>
            </w:r>
          </w:p>
        </w:tc>
        <w:tc>
          <w:tcPr>
            <w:tcW w:w="6231" w:type="dxa"/>
          </w:tcPr>
          <w:p w14:paraId="236BCC85" w14:textId="77777777" w:rsidR="00B52DCC" w:rsidRDefault="00916648">
            <w:pPr>
              <w:pStyle w:val="TableParagraph"/>
              <w:tabs>
                <w:tab w:val="left" w:pos="1410"/>
                <w:tab w:val="left" w:pos="2944"/>
                <w:tab w:val="left" w:pos="3393"/>
                <w:tab w:val="left" w:pos="4371"/>
                <w:tab w:val="left" w:pos="4753"/>
                <w:tab w:val="left" w:pos="5733"/>
              </w:tabs>
              <w:spacing w:line="273" w:lineRule="auto"/>
              <w:ind w:left="108" w:right="99"/>
              <w:rPr>
                <w:sz w:val="20"/>
              </w:rPr>
            </w:pPr>
            <w:r>
              <w:rPr>
                <w:position w:val="2"/>
                <w:sz w:val="20"/>
              </w:rPr>
              <w:t>Aromatik hidrokarbonlar, C</w:t>
            </w:r>
            <w:r>
              <w:rPr>
                <w:sz w:val="13"/>
              </w:rPr>
              <w:t>20-28</w:t>
            </w:r>
            <w:r>
              <w:rPr>
                <w:position w:val="2"/>
                <w:sz w:val="20"/>
              </w:rPr>
              <w:t xml:space="preserve">, polisiklik, karışım halinde kömür katranı </w:t>
            </w:r>
            <w:r>
              <w:rPr>
                <w:sz w:val="20"/>
              </w:rPr>
              <w:t>zift-polietilen</w:t>
            </w:r>
            <w:r>
              <w:rPr>
                <w:sz w:val="20"/>
              </w:rPr>
              <w:tab/>
              <w:t>piroliz-türevleri,</w:t>
            </w:r>
            <w:r>
              <w:rPr>
                <w:sz w:val="20"/>
              </w:rPr>
              <w:tab/>
              <w:t>a/a</w:t>
            </w:r>
            <w:r>
              <w:rPr>
                <w:sz w:val="20"/>
              </w:rPr>
              <w:tab/>
              <w:t>cinsinden</w:t>
            </w:r>
            <w:r>
              <w:rPr>
                <w:sz w:val="20"/>
              </w:rPr>
              <w:tab/>
              <w:t>%</w:t>
            </w:r>
            <w:r>
              <w:rPr>
                <w:sz w:val="20"/>
              </w:rPr>
              <w:tab/>
              <w:t>0,005’ten</w:t>
            </w:r>
            <w:r>
              <w:rPr>
                <w:sz w:val="20"/>
              </w:rPr>
              <w:tab/>
            </w:r>
            <w:r>
              <w:rPr>
                <w:spacing w:val="-5"/>
                <w:sz w:val="20"/>
              </w:rPr>
              <w:t>fazla</w:t>
            </w:r>
          </w:p>
          <w:p w14:paraId="7991E25B" w14:textId="77777777" w:rsidR="00B52DCC" w:rsidRDefault="00916648">
            <w:pPr>
              <w:pStyle w:val="TableParagraph"/>
              <w:ind w:left="108"/>
              <w:rPr>
                <w:sz w:val="20"/>
              </w:rPr>
            </w:pPr>
            <w:r>
              <w:rPr>
                <w:sz w:val="20"/>
              </w:rPr>
              <w:t>benzo[a]piren içerirse</w:t>
            </w:r>
          </w:p>
        </w:tc>
        <w:tc>
          <w:tcPr>
            <w:tcW w:w="1701" w:type="dxa"/>
          </w:tcPr>
          <w:p w14:paraId="6CA5A74E" w14:textId="77777777" w:rsidR="00B52DCC" w:rsidRDefault="00916648">
            <w:pPr>
              <w:pStyle w:val="TableParagraph"/>
              <w:spacing w:before="113"/>
              <w:ind w:left="111"/>
              <w:rPr>
                <w:sz w:val="20"/>
              </w:rPr>
            </w:pPr>
            <w:r>
              <w:rPr>
                <w:sz w:val="20"/>
              </w:rPr>
              <w:t>101794-75-6</w:t>
            </w:r>
          </w:p>
        </w:tc>
        <w:tc>
          <w:tcPr>
            <w:tcW w:w="1843" w:type="dxa"/>
          </w:tcPr>
          <w:p w14:paraId="2A104B0E" w14:textId="77777777" w:rsidR="00B52DCC" w:rsidRDefault="00916648">
            <w:pPr>
              <w:pStyle w:val="TableParagraph"/>
              <w:spacing w:before="113"/>
              <w:ind w:left="109"/>
              <w:rPr>
                <w:sz w:val="20"/>
              </w:rPr>
            </w:pPr>
            <w:r>
              <w:rPr>
                <w:sz w:val="20"/>
              </w:rPr>
              <w:t>309-957-1</w:t>
            </w:r>
          </w:p>
        </w:tc>
      </w:tr>
      <w:tr w:rsidR="00B52DCC" w14:paraId="32236ACD" w14:textId="77777777">
        <w:trPr>
          <w:trHeight w:val="794"/>
        </w:trPr>
        <w:tc>
          <w:tcPr>
            <w:tcW w:w="852" w:type="dxa"/>
          </w:tcPr>
          <w:p w14:paraId="29B72E27" w14:textId="77777777" w:rsidR="00B52DCC" w:rsidRDefault="00916648">
            <w:pPr>
              <w:pStyle w:val="TableParagraph"/>
              <w:spacing w:before="113"/>
              <w:ind w:left="107"/>
              <w:rPr>
                <w:sz w:val="20"/>
              </w:rPr>
            </w:pPr>
            <w:r>
              <w:rPr>
                <w:sz w:val="20"/>
              </w:rPr>
              <w:t>635</w:t>
            </w:r>
          </w:p>
        </w:tc>
        <w:tc>
          <w:tcPr>
            <w:tcW w:w="6231" w:type="dxa"/>
          </w:tcPr>
          <w:p w14:paraId="73725293" w14:textId="77777777" w:rsidR="00B52DCC" w:rsidRDefault="00916648">
            <w:pPr>
              <w:pStyle w:val="TableParagraph"/>
              <w:tabs>
                <w:tab w:val="left" w:pos="1410"/>
                <w:tab w:val="left" w:pos="2944"/>
                <w:tab w:val="left" w:pos="3393"/>
                <w:tab w:val="left" w:pos="4371"/>
                <w:tab w:val="left" w:pos="4753"/>
                <w:tab w:val="left" w:pos="5733"/>
              </w:tabs>
              <w:spacing w:line="271" w:lineRule="auto"/>
              <w:ind w:left="108" w:right="99"/>
              <w:rPr>
                <w:sz w:val="20"/>
              </w:rPr>
            </w:pPr>
            <w:r>
              <w:rPr>
                <w:position w:val="2"/>
                <w:sz w:val="20"/>
              </w:rPr>
              <w:t>Aromatik hidrokarbonlar, C</w:t>
            </w:r>
            <w:r>
              <w:rPr>
                <w:sz w:val="13"/>
              </w:rPr>
              <w:t>20-28</w:t>
            </w:r>
            <w:r>
              <w:rPr>
                <w:position w:val="2"/>
                <w:sz w:val="20"/>
              </w:rPr>
              <w:t xml:space="preserve">, polisiklik, karışım halinde kömür katranı </w:t>
            </w:r>
            <w:r>
              <w:rPr>
                <w:sz w:val="20"/>
              </w:rPr>
              <w:t>zift-polistiren</w:t>
            </w:r>
            <w:r>
              <w:rPr>
                <w:sz w:val="20"/>
              </w:rPr>
              <w:tab/>
              <w:t>piroliz-türevleri,</w:t>
            </w:r>
            <w:r>
              <w:rPr>
                <w:sz w:val="20"/>
              </w:rPr>
              <w:tab/>
              <w:t>a/a</w:t>
            </w:r>
            <w:r>
              <w:rPr>
                <w:sz w:val="20"/>
              </w:rPr>
              <w:tab/>
              <w:t>cinsinden</w:t>
            </w:r>
            <w:r>
              <w:rPr>
                <w:sz w:val="20"/>
              </w:rPr>
              <w:tab/>
              <w:t>%</w:t>
            </w:r>
            <w:r>
              <w:rPr>
                <w:sz w:val="20"/>
              </w:rPr>
              <w:tab/>
              <w:t>0,005’ten</w:t>
            </w:r>
            <w:r>
              <w:rPr>
                <w:sz w:val="20"/>
              </w:rPr>
              <w:tab/>
            </w:r>
            <w:r>
              <w:rPr>
                <w:spacing w:val="-5"/>
                <w:sz w:val="20"/>
              </w:rPr>
              <w:t>fazla</w:t>
            </w:r>
          </w:p>
          <w:p w14:paraId="03D6CB64" w14:textId="77777777" w:rsidR="00B52DCC" w:rsidRDefault="00916648">
            <w:pPr>
              <w:pStyle w:val="TableParagraph"/>
              <w:ind w:left="108"/>
              <w:rPr>
                <w:sz w:val="20"/>
              </w:rPr>
            </w:pPr>
            <w:r>
              <w:rPr>
                <w:sz w:val="20"/>
              </w:rPr>
              <w:t>benzo[a]piren içerirse</w:t>
            </w:r>
          </w:p>
        </w:tc>
        <w:tc>
          <w:tcPr>
            <w:tcW w:w="1701" w:type="dxa"/>
          </w:tcPr>
          <w:p w14:paraId="624563B6" w14:textId="77777777" w:rsidR="00B52DCC" w:rsidRDefault="00916648">
            <w:pPr>
              <w:pStyle w:val="TableParagraph"/>
              <w:spacing w:before="113"/>
              <w:ind w:left="111"/>
              <w:rPr>
                <w:sz w:val="20"/>
              </w:rPr>
            </w:pPr>
            <w:r>
              <w:rPr>
                <w:sz w:val="20"/>
              </w:rPr>
              <w:t>101794-76-7</w:t>
            </w:r>
          </w:p>
        </w:tc>
        <w:tc>
          <w:tcPr>
            <w:tcW w:w="1843" w:type="dxa"/>
          </w:tcPr>
          <w:p w14:paraId="1B0F39A7" w14:textId="77777777" w:rsidR="00B52DCC" w:rsidRDefault="00916648">
            <w:pPr>
              <w:pStyle w:val="TableParagraph"/>
              <w:spacing w:before="113"/>
              <w:ind w:left="109"/>
              <w:rPr>
                <w:sz w:val="20"/>
              </w:rPr>
            </w:pPr>
            <w:r>
              <w:rPr>
                <w:sz w:val="20"/>
              </w:rPr>
              <w:t>309-958-7</w:t>
            </w:r>
          </w:p>
        </w:tc>
      </w:tr>
      <w:tr w:rsidR="00B52DCC" w14:paraId="331C69E7" w14:textId="77777777">
        <w:trPr>
          <w:trHeight w:val="530"/>
        </w:trPr>
        <w:tc>
          <w:tcPr>
            <w:tcW w:w="852" w:type="dxa"/>
          </w:tcPr>
          <w:p w14:paraId="13C4F79E" w14:textId="77777777" w:rsidR="00B52DCC" w:rsidRDefault="00916648">
            <w:pPr>
              <w:pStyle w:val="TableParagraph"/>
              <w:spacing w:before="113"/>
              <w:ind w:left="107"/>
              <w:rPr>
                <w:sz w:val="20"/>
              </w:rPr>
            </w:pPr>
            <w:r>
              <w:rPr>
                <w:sz w:val="20"/>
              </w:rPr>
              <w:t>636</w:t>
            </w:r>
          </w:p>
        </w:tc>
        <w:tc>
          <w:tcPr>
            <w:tcW w:w="6231" w:type="dxa"/>
          </w:tcPr>
          <w:p w14:paraId="065C2445" w14:textId="77777777" w:rsidR="00B52DCC" w:rsidRDefault="00916648">
            <w:pPr>
              <w:pStyle w:val="TableParagraph"/>
              <w:spacing w:line="223" w:lineRule="exact"/>
              <w:ind w:left="108"/>
              <w:rPr>
                <w:sz w:val="20"/>
              </w:rPr>
            </w:pPr>
            <w:r>
              <w:rPr>
                <w:sz w:val="20"/>
              </w:rPr>
              <w:t>Zift, kömür katran, yüksek sıcaklık, ısıyla muamele edilmiş, a/a cinsinden</w:t>
            </w:r>
          </w:p>
          <w:p w14:paraId="17E82391" w14:textId="77777777" w:rsidR="00B52DCC" w:rsidRDefault="00916648">
            <w:pPr>
              <w:pStyle w:val="TableParagraph"/>
              <w:spacing w:before="34"/>
              <w:ind w:left="108"/>
              <w:rPr>
                <w:sz w:val="20"/>
              </w:rPr>
            </w:pPr>
            <w:r>
              <w:rPr>
                <w:sz w:val="20"/>
              </w:rPr>
              <w:t>% 0,005’ten fazla benzo[a]piren içerirse</w:t>
            </w:r>
          </w:p>
        </w:tc>
        <w:tc>
          <w:tcPr>
            <w:tcW w:w="1701" w:type="dxa"/>
          </w:tcPr>
          <w:p w14:paraId="3FA92381" w14:textId="77777777" w:rsidR="00B52DCC" w:rsidRDefault="00916648">
            <w:pPr>
              <w:pStyle w:val="TableParagraph"/>
              <w:spacing w:before="113"/>
              <w:ind w:left="111"/>
              <w:rPr>
                <w:sz w:val="20"/>
              </w:rPr>
            </w:pPr>
            <w:r>
              <w:rPr>
                <w:sz w:val="20"/>
              </w:rPr>
              <w:t>121575-60-8</w:t>
            </w:r>
          </w:p>
        </w:tc>
        <w:tc>
          <w:tcPr>
            <w:tcW w:w="1843" w:type="dxa"/>
          </w:tcPr>
          <w:p w14:paraId="56C3DDAF" w14:textId="77777777" w:rsidR="00B52DCC" w:rsidRDefault="00916648">
            <w:pPr>
              <w:pStyle w:val="TableParagraph"/>
              <w:spacing w:before="113"/>
              <w:ind w:left="109"/>
              <w:rPr>
                <w:sz w:val="20"/>
              </w:rPr>
            </w:pPr>
            <w:r>
              <w:rPr>
                <w:sz w:val="20"/>
              </w:rPr>
              <w:t>310-162-7</w:t>
            </w:r>
          </w:p>
        </w:tc>
      </w:tr>
    </w:tbl>
    <w:p w14:paraId="641788E6"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A5A2A45" w14:textId="77777777">
        <w:trPr>
          <w:trHeight w:val="506"/>
        </w:trPr>
        <w:tc>
          <w:tcPr>
            <w:tcW w:w="852" w:type="dxa"/>
          </w:tcPr>
          <w:p w14:paraId="75EBD26B" w14:textId="77777777" w:rsidR="00B52DCC" w:rsidRDefault="00916648">
            <w:pPr>
              <w:pStyle w:val="TableParagraph"/>
              <w:spacing w:before="116"/>
              <w:ind w:left="107"/>
              <w:rPr>
                <w:sz w:val="20"/>
              </w:rPr>
            </w:pPr>
            <w:r>
              <w:rPr>
                <w:sz w:val="20"/>
              </w:rPr>
              <w:lastRenderedPageBreak/>
              <w:t>637</w:t>
            </w:r>
          </w:p>
        </w:tc>
        <w:tc>
          <w:tcPr>
            <w:tcW w:w="6231" w:type="dxa"/>
          </w:tcPr>
          <w:p w14:paraId="72F43E2A" w14:textId="77777777" w:rsidR="00B52DCC" w:rsidRDefault="00916648">
            <w:pPr>
              <w:pStyle w:val="TableParagraph"/>
              <w:spacing w:line="228" w:lineRule="exact"/>
              <w:ind w:left="108"/>
              <w:rPr>
                <w:sz w:val="20"/>
              </w:rPr>
            </w:pPr>
            <w:r>
              <w:rPr>
                <w:sz w:val="20"/>
              </w:rPr>
              <w:t>Dibenz[</w:t>
            </w:r>
            <w:r>
              <w:rPr>
                <w:i/>
                <w:sz w:val="20"/>
              </w:rPr>
              <w:t>a,h</w:t>
            </w:r>
            <w:r>
              <w:rPr>
                <w:sz w:val="20"/>
              </w:rPr>
              <w:t>]antrasen</w:t>
            </w:r>
          </w:p>
        </w:tc>
        <w:tc>
          <w:tcPr>
            <w:tcW w:w="1701" w:type="dxa"/>
          </w:tcPr>
          <w:p w14:paraId="1F01D5A9" w14:textId="77777777" w:rsidR="00B52DCC" w:rsidRDefault="00916648">
            <w:pPr>
              <w:pStyle w:val="TableParagraph"/>
              <w:spacing w:before="116"/>
              <w:ind w:left="111"/>
              <w:rPr>
                <w:sz w:val="20"/>
              </w:rPr>
            </w:pPr>
            <w:r>
              <w:rPr>
                <w:sz w:val="20"/>
              </w:rPr>
              <w:t>53-70-3</w:t>
            </w:r>
          </w:p>
        </w:tc>
        <w:tc>
          <w:tcPr>
            <w:tcW w:w="1843" w:type="dxa"/>
          </w:tcPr>
          <w:p w14:paraId="246E6660" w14:textId="77777777" w:rsidR="00B52DCC" w:rsidRDefault="00916648">
            <w:pPr>
              <w:pStyle w:val="TableParagraph"/>
              <w:spacing w:before="116"/>
              <w:ind w:left="109"/>
              <w:rPr>
                <w:sz w:val="20"/>
              </w:rPr>
            </w:pPr>
            <w:r>
              <w:rPr>
                <w:sz w:val="20"/>
              </w:rPr>
              <w:t>200-181-8</w:t>
            </w:r>
          </w:p>
        </w:tc>
      </w:tr>
      <w:tr w:rsidR="00B52DCC" w14:paraId="7C3C59EE" w14:textId="77777777">
        <w:trPr>
          <w:trHeight w:val="503"/>
        </w:trPr>
        <w:tc>
          <w:tcPr>
            <w:tcW w:w="852" w:type="dxa"/>
          </w:tcPr>
          <w:p w14:paraId="30147827" w14:textId="77777777" w:rsidR="00B52DCC" w:rsidRDefault="00916648">
            <w:pPr>
              <w:pStyle w:val="TableParagraph"/>
              <w:spacing w:before="113"/>
              <w:ind w:left="107"/>
              <w:rPr>
                <w:sz w:val="20"/>
              </w:rPr>
            </w:pPr>
            <w:r>
              <w:rPr>
                <w:sz w:val="20"/>
              </w:rPr>
              <w:t>638</w:t>
            </w:r>
          </w:p>
        </w:tc>
        <w:tc>
          <w:tcPr>
            <w:tcW w:w="6231" w:type="dxa"/>
          </w:tcPr>
          <w:p w14:paraId="1C5236E7" w14:textId="77777777" w:rsidR="00B52DCC" w:rsidRDefault="00916648">
            <w:pPr>
              <w:pStyle w:val="TableParagraph"/>
              <w:spacing w:line="225" w:lineRule="exact"/>
              <w:ind w:left="108"/>
              <w:rPr>
                <w:sz w:val="20"/>
              </w:rPr>
            </w:pPr>
            <w:r>
              <w:rPr>
                <w:sz w:val="20"/>
              </w:rPr>
              <w:t>Benz[a]antrasen</w:t>
            </w:r>
          </w:p>
        </w:tc>
        <w:tc>
          <w:tcPr>
            <w:tcW w:w="1701" w:type="dxa"/>
          </w:tcPr>
          <w:p w14:paraId="19110161" w14:textId="77777777" w:rsidR="00B52DCC" w:rsidRDefault="00916648">
            <w:pPr>
              <w:pStyle w:val="TableParagraph"/>
              <w:spacing w:before="113"/>
              <w:ind w:left="111"/>
              <w:rPr>
                <w:sz w:val="20"/>
              </w:rPr>
            </w:pPr>
            <w:r>
              <w:rPr>
                <w:sz w:val="20"/>
              </w:rPr>
              <w:t>56-55-3</w:t>
            </w:r>
          </w:p>
        </w:tc>
        <w:tc>
          <w:tcPr>
            <w:tcW w:w="1843" w:type="dxa"/>
          </w:tcPr>
          <w:p w14:paraId="3C6EA853" w14:textId="77777777" w:rsidR="00B52DCC" w:rsidRDefault="00916648">
            <w:pPr>
              <w:pStyle w:val="TableParagraph"/>
              <w:spacing w:before="113"/>
              <w:ind w:left="109"/>
              <w:rPr>
                <w:sz w:val="20"/>
              </w:rPr>
            </w:pPr>
            <w:r>
              <w:rPr>
                <w:sz w:val="20"/>
              </w:rPr>
              <w:t>200-280-6</w:t>
            </w:r>
          </w:p>
        </w:tc>
      </w:tr>
      <w:tr w:rsidR="00B52DCC" w14:paraId="6066193C" w14:textId="77777777">
        <w:trPr>
          <w:trHeight w:val="505"/>
        </w:trPr>
        <w:tc>
          <w:tcPr>
            <w:tcW w:w="852" w:type="dxa"/>
          </w:tcPr>
          <w:p w14:paraId="3253013D" w14:textId="77777777" w:rsidR="00B52DCC" w:rsidRDefault="00916648">
            <w:pPr>
              <w:pStyle w:val="TableParagraph"/>
              <w:spacing w:before="113"/>
              <w:ind w:left="107"/>
              <w:rPr>
                <w:sz w:val="20"/>
              </w:rPr>
            </w:pPr>
            <w:r>
              <w:rPr>
                <w:sz w:val="20"/>
              </w:rPr>
              <w:t>639</w:t>
            </w:r>
          </w:p>
        </w:tc>
        <w:tc>
          <w:tcPr>
            <w:tcW w:w="6231" w:type="dxa"/>
          </w:tcPr>
          <w:p w14:paraId="35634BB7" w14:textId="77777777" w:rsidR="00B52DCC" w:rsidRDefault="00916648">
            <w:pPr>
              <w:pStyle w:val="TableParagraph"/>
              <w:spacing w:line="225" w:lineRule="exact"/>
              <w:ind w:left="108"/>
              <w:rPr>
                <w:sz w:val="20"/>
              </w:rPr>
            </w:pPr>
            <w:r>
              <w:rPr>
                <w:sz w:val="20"/>
              </w:rPr>
              <w:t>Benzo[e]piren</w:t>
            </w:r>
          </w:p>
        </w:tc>
        <w:tc>
          <w:tcPr>
            <w:tcW w:w="1701" w:type="dxa"/>
          </w:tcPr>
          <w:p w14:paraId="3D5C7B0E" w14:textId="77777777" w:rsidR="00B52DCC" w:rsidRDefault="00916648">
            <w:pPr>
              <w:pStyle w:val="TableParagraph"/>
              <w:spacing w:before="113"/>
              <w:ind w:left="111"/>
              <w:rPr>
                <w:sz w:val="20"/>
              </w:rPr>
            </w:pPr>
            <w:r>
              <w:rPr>
                <w:sz w:val="20"/>
              </w:rPr>
              <w:t>192-97-2</w:t>
            </w:r>
          </w:p>
        </w:tc>
        <w:tc>
          <w:tcPr>
            <w:tcW w:w="1843" w:type="dxa"/>
          </w:tcPr>
          <w:p w14:paraId="1FE99E2E" w14:textId="77777777" w:rsidR="00B52DCC" w:rsidRDefault="00916648">
            <w:pPr>
              <w:pStyle w:val="TableParagraph"/>
              <w:spacing w:before="113"/>
              <w:ind w:left="109"/>
              <w:rPr>
                <w:sz w:val="20"/>
              </w:rPr>
            </w:pPr>
            <w:r>
              <w:rPr>
                <w:sz w:val="20"/>
              </w:rPr>
              <w:t>205-892-7</w:t>
            </w:r>
          </w:p>
        </w:tc>
      </w:tr>
      <w:tr w:rsidR="00B52DCC" w14:paraId="0F47E0AC" w14:textId="77777777">
        <w:trPr>
          <w:trHeight w:val="503"/>
        </w:trPr>
        <w:tc>
          <w:tcPr>
            <w:tcW w:w="852" w:type="dxa"/>
          </w:tcPr>
          <w:p w14:paraId="47E2FA6C" w14:textId="77777777" w:rsidR="00B52DCC" w:rsidRDefault="00916648">
            <w:pPr>
              <w:pStyle w:val="TableParagraph"/>
              <w:spacing w:before="113"/>
              <w:ind w:left="107"/>
              <w:rPr>
                <w:sz w:val="20"/>
              </w:rPr>
            </w:pPr>
            <w:r>
              <w:rPr>
                <w:sz w:val="20"/>
              </w:rPr>
              <w:t>640</w:t>
            </w:r>
          </w:p>
        </w:tc>
        <w:tc>
          <w:tcPr>
            <w:tcW w:w="6231" w:type="dxa"/>
          </w:tcPr>
          <w:p w14:paraId="69ADE317" w14:textId="77777777" w:rsidR="00B52DCC" w:rsidRDefault="00916648">
            <w:pPr>
              <w:pStyle w:val="TableParagraph"/>
              <w:spacing w:line="225" w:lineRule="exact"/>
              <w:ind w:left="108"/>
              <w:rPr>
                <w:sz w:val="20"/>
              </w:rPr>
            </w:pPr>
            <w:r>
              <w:rPr>
                <w:sz w:val="20"/>
              </w:rPr>
              <w:t>Benzo[j]floranten</w:t>
            </w:r>
          </w:p>
        </w:tc>
        <w:tc>
          <w:tcPr>
            <w:tcW w:w="1701" w:type="dxa"/>
          </w:tcPr>
          <w:p w14:paraId="4EEDCBBC" w14:textId="77777777" w:rsidR="00B52DCC" w:rsidRDefault="00916648">
            <w:pPr>
              <w:pStyle w:val="TableParagraph"/>
              <w:spacing w:before="113"/>
              <w:ind w:left="111"/>
              <w:rPr>
                <w:sz w:val="20"/>
              </w:rPr>
            </w:pPr>
            <w:r>
              <w:rPr>
                <w:sz w:val="20"/>
              </w:rPr>
              <w:t>205-82-3</w:t>
            </w:r>
          </w:p>
        </w:tc>
        <w:tc>
          <w:tcPr>
            <w:tcW w:w="1843" w:type="dxa"/>
          </w:tcPr>
          <w:p w14:paraId="13ADD819" w14:textId="77777777" w:rsidR="00B52DCC" w:rsidRDefault="00916648">
            <w:pPr>
              <w:pStyle w:val="TableParagraph"/>
              <w:spacing w:before="113"/>
              <w:ind w:left="109"/>
              <w:rPr>
                <w:sz w:val="20"/>
              </w:rPr>
            </w:pPr>
            <w:r>
              <w:rPr>
                <w:sz w:val="20"/>
              </w:rPr>
              <w:t>205-910-3</w:t>
            </w:r>
          </w:p>
        </w:tc>
      </w:tr>
      <w:tr w:rsidR="00B52DCC" w14:paraId="3AA89FBE" w14:textId="77777777">
        <w:trPr>
          <w:trHeight w:val="503"/>
        </w:trPr>
        <w:tc>
          <w:tcPr>
            <w:tcW w:w="852" w:type="dxa"/>
          </w:tcPr>
          <w:p w14:paraId="5382D2B1" w14:textId="77777777" w:rsidR="00B52DCC" w:rsidRDefault="00916648">
            <w:pPr>
              <w:pStyle w:val="TableParagraph"/>
              <w:spacing w:before="113"/>
              <w:ind w:left="107"/>
              <w:rPr>
                <w:sz w:val="20"/>
              </w:rPr>
            </w:pPr>
            <w:r>
              <w:rPr>
                <w:sz w:val="20"/>
              </w:rPr>
              <w:t>641</w:t>
            </w:r>
          </w:p>
        </w:tc>
        <w:tc>
          <w:tcPr>
            <w:tcW w:w="6231" w:type="dxa"/>
          </w:tcPr>
          <w:p w14:paraId="5CD9B095" w14:textId="77777777" w:rsidR="00B52DCC" w:rsidRDefault="00916648">
            <w:pPr>
              <w:pStyle w:val="TableParagraph"/>
              <w:spacing w:line="225" w:lineRule="exact"/>
              <w:ind w:left="108"/>
              <w:rPr>
                <w:sz w:val="20"/>
              </w:rPr>
            </w:pPr>
            <w:r>
              <w:rPr>
                <w:sz w:val="20"/>
              </w:rPr>
              <w:t>Benz(e) asefenantrilen</w:t>
            </w:r>
          </w:p>
        </w:tc>
        <w:tc>
          <w:tcPr>
            <w:tcW w:w="1701" w:type="dxa"/>
          </w:tcPr>
          <w:p w14:paraId="26582DA1" w14:textId="77777777" w:rsidR="00B52DCC" w:rsidRDefault="00916648">
            <w:pPr>
              <w:pStyle w:val="TableParagraph"/>
              <w:spacing w:before="113"/>
              <w:ind w:left="111"/>
              <w:rPr>
                <w:sz w:val="20"/>
              </w:rPr>
            </w:pPr>
            <w:r>
              <w:rPr>
                <w:sz w:val="20"/>
              </w:rPr>
              <w:t>205-99-2</w:t>
            </w:r>
          </w:p>
        </w:tc>
        <w:tc>
          <w:tcPr>
            <w:tcW w:w="1843" w:type="dxa"/>
          </w:tcPr>
          <w:p w14:paraId="1FDB49BD" w14:textId="77777777" w:rsidR="00B52DCC" w:rsidRDefault="00916648">
            <w:pPr>
              <w:pStyle w:val="TableParagraph"/>
              <w:spacing w:before="113"/>
              <w:ind w:left="109"/>
              <w:rPr>
                <w:sz w:val="20"/>
              </w:rPr>
            </w:pPr>
            <w:r>
              <w:rPr>
                <w:sz w:val="20"/>
              </w:rPr>
              <w:t>205-911-9</w:t>
            </w:r>
          </w:p>
        </w:tc>
      </w:tr>
      <w:tr w:rsidR="00B52DCC" w14:paraId="2C3657AE" w14:textId="77777777">
        <w:trPr>
          <w:trHeight w:val="506"/>
        </w:trPr>
        <w:tc>
          <w:tcPr>
            <w:tcW w:w="852" w:type="dxa"/>
          </w:tcPr>
          <w:p w14:paraId="72050BD2" w14:textId="77777777" w:rsidR="00B52DCC" w:rsidRDefault="00916648">
            <w:pPr>
              <w:pStyle w:val="TableParagraph"/>
              <w:spacing w:before="113"/>
              <w:ind w:left="107"/>
              <w:rPr>
                <w:sz w:val="20"/>
              </w:rPr>
            </w:pPr>
            <w:r>
              <w:rPr>
                <w:sz w:val="20"/>
              </w:rPr>
              <w:t>642</w:t>
            </w:r>
          </w:p>
        </w:tc>
        <w:tc>
          <w:tcPr>
            <w:tcW w:w="6231" w:type="dxa"/>
          </w:tcPr>
          <w:p w14:paraId="46A36249" w14:textId="77777777" w:rsidR="00B52DCC" w:rsidRDefault="00916648">
            <w:pPr>
              <w:pStyle w:val="TableParagraph"/>
              <w:spacing w:line="225" w:lineRule="exact"/>
              <w:ind w:left="108"/>
              <w:rPr>
                <w:sz w:val="20"/>
              </w:rPr>
            </w:pPr>
            <w:r>
              <w:rPr>
                <w:sz w:val="20"/>
              </w:rPr>
              <w:t>Benzo(k)floranten</w:t>
            </w:r>
          </w:p>
        </w:tc>
        <w:tc>
          <w:tcPr>
            <w:tcW w:w="1701" w:type="dxa"/>
          </w:tcPr>
          <w:p w14:paraId="04FE730C" w14:textId="77777777" w:rsidR="00B52DCC" w:rsidRDefault="00916648">
            <w:pPr>
              <w:pStyle w:val="TableParagraph"/>
              <w:spacing w:before="113"/>
              <w:ind w:left="111"/>
              <w:rPr>
                <w:sz w:val="20"/>
              </w:rPr>
            </w:pPr>
            <w:r>
              <w:rPr>
                <w:sz w:val="20"/>
              </w:rPr>
              <w:t>207-08-9</w:t>
            </w:r>
          </w:p>
        </w:tc>
        <w:tc>
          <w:tcPr>
            <w:tcW w:w="1843" w:type="dxa"/>
          </w:tcPr>
          <w:p w14:paraId="309055BF" w14:textId="77777777" w:rsidR="00B52DCC" w:rsidRDefault="00916648">
            <w:pPr>
              <w:pStyle w:val="TableParagraph"/>
              <w:spacing w:before="113"/>
              <w:ind w:left="109"/>
              <w:rPr>
                <w:sz w:val="20"/>
              </w:rPr>
            </w:pPr>
            <w:r>
              <w:rPr>
                <w:sz w:val="20"/>
              </w:rPr>
              <w:t>205-916-6</w:t>
            </w:r>
          </w:p>
        </w:tc>
      </w:tr>
      <w:tr w:rsidR="00B52DCC" w14:paraId="25CCF1A0" w14:textId="77777777">
        <w:trPr>
          <w:trHeight w:val="504"/>
        </w:trPr>
        <w:tc>
          <w:tcPr>
            <w:tcW w:w="852" w:type="dxa"/>
          </w:tcPr>
          <w:p w14:paraId="3BCE7924" w14:textId="77777777" w:rsidR="00B52DCC" w:rsidRDefault="00916648">
            <w:pPr>
              <w:pStyle w:val="TableParagraph"/>
              <w:spacing w:before="113"/>
              <w:ind w:left="107"/>
              <w:rPr>
                <w:sz w:val="20"/>
              </w:rPr>
            </w:pPr>
            <w:r>
              <w:rPr>
                <w:sz w:val="20"/>
              </w:rPr>
              <w:t>643</w:t>
            </w:r>
          </w:p>
        </w:tc>
        <w:tc>
          <w:tcPr>
            <w:tcW w:w="6231" w:type="dxa"/>
          </w:tcPr>
          <w:p w14:paraId="7B0A2621" w14:textId="77777777" w:rsidR="00B52DCC" w:rsidRDefault="00916648">
            <w:pPr>
              <w:pStyle w:val="TableParagraph"/>
              <w:spacing w:line="225" w:lineRule="exact"/>
              <w:ind w:left="108"/>
              <w:rPr>
                <w:sz w:val="20"/>
              </w:rPr>
            </w:pPr>
            <w:r>
              <w:rPr>
                <w:sz w:val="20"/>
              </w:rPr>
              <w:t>Krizen</w:t>
            </w:r>
          </w:p>
        </w:tc>
        <w:tc>
          <w:tcPr>
            <w:tcW w:w="1701" w:type="dxa"/>
          </w:tcPr>
          <w:p w14:paraId="4F65A7D7" w14:textId="77777777" w:rsidR="00B52DCC" w:rsidRDefault="00916648">
            <w:pPr>
              <w:pStyle w:val="TableParagraph"/>
              <w:spacing w:before="113"/>
              <w:ind w:left="111"/>
              <w:rPr>
                <w:sz w:val="20"/>
              </w:rPr>
            </w:pPr>
            <w:r>
              <w:rPr>
                <w:sz w:val="20"/>
              </w:rPr>
              <w:t>218-01-9</w:t>
            </w:r>
          </w:p>
        </w:tc>
        <w:tc>
          <w:tcPr>
            <w:tcW w:w="1843" w:type="dxa"/>
          </w:tcPr>
          <w:p w14:paraId="09E4B3A8" w14:textId="77777777" w:rsidR="00B52DCC" w:rsidRDefault="00916648">
            <w:pPr>
              <w:pStyle w:val="TableParagraph"/>
              <w:spacing w:before="113"/>
              <w:ind w:left="109"/>
              <w:rPr>
                <w:sz w:val="20"/>
              </w:rPr>
            </w:pPr>
            <w:r>
              <w:rPr>
                <w:sz w:val="20"/>
              </w:rPr>
              <w:t>205-923-4</w:t>
            </w:r>
          </w:p>
        </w:tc>
      </w:tr>
      <w:tr w:rsidR="00B52DCC" w14:paraId="605B08B9" w14:textId="77777777">
        <w:trPr>
          <w:trHeight w:val="503"/>
        </w:trPr>
        <w:tc>
          <w:tcPr>
            <w:tcW w:w="852" w:type="dxa"/>
          </w:tcPr>
          <w:p w14:paraId="425E4671" w14:textId="77777777" w:rsidR="00B52DCC" w:rsidRDefault="00916648">
            <w:pPr>
              <w:pStyle w:val="TableParagraph"/>
              <w:spacing w:before="113"/>
              <w:ind w:left="107"/>
              <w:rPr>
                <w:sz w:val="20"/>
              </w:rPr>
            </w:pPr>
            <w:r>
              <w:rPr>
                <w:sz w:val="20"/>
              </w:rPr>
              <w:t>644</w:t>
            </w:r>
          </w:p>
        </w:tc>
        <w:tc>
          <w:tcPr>
            <w:tcW w:w="6231" w:type="dxa"/>
          </w:tcPr>
          <w:p w14:paraId="35C1232F" w14:textId="77777777" w:rsidR="00B52DCC" w:rsidRDefault="00916648">
            <w:pPr>
              <w:pStyle w:val="TableParagraph"/>
              <w:spacing w:line="225" w:lineRule="exact"/>
              <w:ind w:left="108"/>
              <w:rPr>
                <w:sz w:val="20"/>
              </w:rPr>
            </w:pPr>
            <w:r>
              <w:rPr>
                <w:sz w:val="20"/>
              </w:rPr>
              <w:t>2-Bromopropan</w:t>
            </w:r>
          </w:p>
        </w:tc>
        <w:tc>
          <w:tcPr>
            <w:tcW w:w="1701" w:type="dxa"/>
          </w:tcPr>
          <w:p w14:paraId="4D6F9C83" w14:textId="77777777" w:rsidR="00B52DCC" w:rsidRDefault="00916648">
            <w:pPr>
              <w:pStyle w:val="TableParagraph"/>
              <w:spacing w:before="113"/>
              <w:ind w:left="111"/>
              <w:rPr>
                <w:sz w:val="20"/>
              </w:rPr>
            </w:pPr>
            <w:r>
              <w:rPr>
                <w:sz w:val="20"/>
              </w:rPr>
              <w:t>75-26-3</w:t>
            </w:r>
          </w:p>
        </w:tc>
        <w:tc>
          <w:tcPr>
            <w:tcW w:w="1843" w:type="dxa"/>
          </w:tcPr>
          <w:p w14:paraId="4DD430A5" w14:textId="77777777" w:rsidR="00B52DCC" w:rsidRDefault="00916648">
            <w:pPr>
              <w:pStyle w:val="TableParagraph"/>
              <w:spacing w:before="113"/>
              <w:ind w:left="109"/>
              <w:rPr>
                <w:sz w:val="20"/>
              </w:rPr>
            </w:pPr>
            <w:r>
              <w:rPr>
                <w:sz w:val="20"/>
              </w:rPr>
              <w:t>200-855-1</w:t>
            </w:r>
          </w:p>
        </w:tc>
      </w:tr>
      <w:tr w:rsidR="00B52DCC" w14:paraId="6CB294FC" w14:textId="77777777">
        <w:trPr>
          <w:trHeight w:val="505"/>
        </w:trPr>
        <w:tc>
          <w:tcPr>
            <w:tcW w:w="852" w:type="dxa"/>
          </w:tcPr>
          <w:p w14:paraId="1F6A98CB" w14:textId="77777777" w:rsidR="00B52DCC" w:rsidRDefault="00916648">
            <w:pPr>
              <w:pStyle w:val="TableParagraph"/>
              <w:spacing w:before="115"/>
              <w:ind w:left="107"/>
              <w:rPr>
                <w:sz w:val="20"/>
              </w:rPr>
            </w:pPr>
            <w:r>
              <w:rPr>
                <w:sz w:val="20"/>
              </w:rPr>
              <w:t>645</w:t>
            </w:r>
          </w:p>
        </w:tc>
        <w:tc>
          <w:tcPr>
            <w:tcW w:w="6231" w:type="dxa"/>
          </w:tcPr>
          <w:p w14:paraId="577479B0" w14:textId="77777777" w:rsidR="00B52DCC" w:rsidRDefault="00916648">
            <w:pPr>
              <w:pStyle w:val="TableParagraph"/>
              <w:spacing w:line="228" w:lineRule="exact"/>
              <w:ind w:left="108"/>
              <w:rPr>
                <w:sz w:val="20"/>
              </w:rPr>
            </w:pPr>
            <w:r>
              <w:rPr>
                <w:sz w:val="20"/>
              </w:rPr>
              <w:t>Trikloroetilen</w:t>
            </w:r>
          </w:p>
        </w:tc>
        <w:tc>
          <w:tcPr>
            <w:tcW w:w="1701" w:type="dxa"/>
          </w:tcPr>
          <w:p w14:paraId="2A6D3BE4" w14:textId="77777777" w:rsidR="00B52DCC" w:rsidRDefault="00916648">
            <w:pPr>
              <w:pStyle w:val="TableParagraph"/>
              <w:spacing w:before="115"/>
              <w:ind w:left="111"/>
              <w:rPr>
                <w:sz w:val="20"/>
              </w:rPr>
            </w:pPr>
            <w:r>
              <w:rPr>
                <w:sz w:val="20"/>
              </w:rPr>
              <w:t>79-01-6</w:t>
            </w:r>
          </w:p>
        </w:tc>
        <w:tc>
          <w:tcPr>
            <w:tcW w:w="1843" w:type="dxa"/>
          </w:tcPr>
          <w:p w14:paraId="3B9F6355" w14:textId="77777777" w:rsidR="00B52DCC" w:rsidRDefault="00916648">
            <w:pPr>
              <w:pStyle w:val="TableParagraph"/>
              <w:spacing w:before="115"/>
              <w:ind w:left="109"/>
              <w:rPr>
                <w:sz w:val="20"/>
              </w:rPr>
            </w:pPr>
            <w:r>
              <w:rPr>
                <w:sz w:val="20"/>
              </w:rPr>
              <w:t>201-167-4</w:t>
            </w:r>
          </w:p>
        </w:tc>
      </w:tr>
      <w:tr w:rsidR="00B52DCC" w14:paraId="1BD7F27A" w14:textId="77777777">
        <w:trPr>
          <w:trHeight w:val="503"/>
        </w:trPr>
        <w:tc>
          <w:tcPr>
            <w:tcW w:w="852" w:type="dxa"/>
          </w:tcPr>
          <w:p w14:paraId="1A0A70F9" w14:textId="77777777" w:rsidR="00B52DCC" w:rsidRDefault="00916648">
            <w:pPr>
              <w:pStyle w:val="TableParagraph"/>
              <w:spacing w:before="113"/>
              <w:ind w:left="107"/>
              <w:rPr>
                <w:sz w:val="20"/>
              </w:rPr>
            </w:pPr>
            <w:r>
              <w:rPr>
                <w:sz w:val="20"/>
              </w:rPr>
              <w:t>646</w:t>
            </w:r>
          </w:p>
        </w:tc>
        <w:tc>
          <w:tcPr>
            <w:tcW w:w="6231" w:type="dxa"/>
          </w:tcPr>
          <w:p w14:paraId="1D9CC9D0" w14:textId="77777777" w:rsidR="00B52DCC" w:rsidRDefault="00916648">
            <w:pPr>
              <w:pStyle w:val="TableParagraph"/>
              <w:spacing w:line="225" w:lineRule="exact"/>
              <w:ind w:left="108"/>
              <w:rPr>
                <w:sz w:val="20"/>
              </w:rPr>
            </w:pPr>
            <w:r>
              <w:rPr>
                <w:sz w:val="20"/>
              </w:rPr>
              <w:t>1,2-Dibromo-3-kloropropan</w:t>
            </w:r>
          </w:p>
        </w:tc>
        <w:tc>
          <w:tcPr>
            <w:tcW w:w="1701" w:type="dxa"/>
          </w:tcPr>
          <w:p w14:paraId="22F703BC" w14:textId="77777777" w:rsidR="00B52DCC" w:rsidRDefault="00916648">
            <w:pPr>
              <w:pStyle w:val="TableParagraph"/>
              <w:spacing w:before="113"/>
              <w:ind w:left="111"/>
              <w:rPr>
                <w:sz w:val="20"/>
              </w:rPr>
            </w:pPr>
            <w:r>
              <w:rPr>
                <w:sz w:val="20"/>
              </w:rPr>
              <w:t>96-12-8</w:t>
            </w:r>
          </w:p>
        </w:tc>
        <w:tc>
          <w:tcPr>
            <w:tcW w:w="1843" w:type="dxa"/>
          </w:tcPr>
          <w:p w14:paraId="79570E99" w14:textId="77777777" w:rsidR="00B52DCC" w:rsidRDefault="00916648">
            <w:pPr>
              <w:pStyle w:val="TableParagraph"/>
              <w:spacing w:before="113"/>
              <w:ind w:left="109"/>
              <w:rPr>
                <w:sz w:val="20"/>
              </w:rPr>
            </w:pPr>
            <w:r>
              <w:rPr>
                <w:sz w:val="20"/>
              </w:rPr>
              <w:t>202-479-3</w:t>
            </w:r>
          </w:p>
        </w:tc>
      </w:tr>
      <w:tr w:rsidR="00B52DCC" w14:paraId="0E799293" w14:textId="77777777">
        <w:trPr>
          <w:trHeight w:val="503"/>
        </w:trPr>
        <w:tc>
          <w:tcPr>
            <w:tcW w:w="852" w:type="dxa"/>
          </w:tcPr>
          <w:p w14:paraId="467E0591" w14:textId="77777777" w:rsidR="00B52DCC" w:rsidRDefault="00916648">
            <w:pPr>
              <w:pStyle w:val="TableParagraph"/>
              <w:spacing w:before="113"/>
              <w:ind w:left="107"/>
              <w:rPr>
                <w:sz w:val="20"/>
              </w:rPr>
            </w:pPr>
            <w:r>
              <w:rPr>
                <w:sz w:val="20"/>
              </w:rPr>
              <w:t>647</w:t>
            </w:r>
          </w:p>
        </w:tc>
        <w:tc>
          <w:tcPr>
            <w:tcW w:w="6231" w:type="dxa"/>
          </w:tcPr>
          <w:p w14:paraId="6BA85DF2" w14:textId="77777777" w:rsidR="00B52DCC" w:rsidRDefault="00916648">
            <w:pPr>
              <w:pStyle w:val="TableParagraph"/>
              <w:spacing w:line="225" w:lineRule="exact"/>
              <w:ind w:left="108"/>
              <w:rPr>
                <w:sz w:val="20"/>
              </w:rPr>
            </w:pPr>
            <w:r>
              <w:rPr>
                <w:sz w:val="20"/>
              </w:rPr>
              <w:t>2,3-Dibromopropan-1-ol</w:t>
            </w:r>
          </w:p>
        </w:tc>
        <w:tc>
          <w:tcPr>
            <w:tcW w:w="1701" w:type="dxa"/>
          </w:tcPr>
          <w:p w14:paraId="3528F7B0" w14:textId="77777777" w:rsidR="00B52DCC" w:rsidRDefault="00916648">
            <w:pPr>
              <w:pStyle w:val="TableParagraph"/>
              <w:spacing w:before="113"/>
              <w:ind w:left="111"/>
              <w:rPr>
                <w:sz w:val="20"/>
              </w:rPr>
            </w:pPr>
            <w:r>
              <w:rPr>
                <w:sz w:val="20"/>
              </w:rPr>
              <w:t>96-13-9</w:t>
            </w:r>
          </w:p>
        </w:tc>
        <w:tc>
          <w:tcPr>
            <w:tcW w:w="1843" w:type="dxa"/>
          </w:tcPr>
          <w:p w14:paraId="7FB2EEA1" w14:textId="77777777" w:rsidR="00B52DCC" w:rsidRDefault="00916648">
            <w:pPr>
              <w:pStyle w:val="TableParagraph"/>
              <w:spacing w:before="113"/>
              <w:ind w:left="109"/>
              <w:rPr>
                <w:sz w:val="20"/>
              </w:rPr>
            </w:pPr>
            <w:r>
              <w:rPr>
                <w:sz w:val="20"/>
              </w:rPr>
              <w:t>202-480-9</w:t>
            </w:r>
          </w:p>
        </w:tc>
      </w:tr>
      <w:tr w:rsidR="00B52DCC" w14:paraId="5DEC1303" w14:textId="77777777">
        <w:trPr>
          <w:trHeight w:val="505"/>
        </w:trPr>
        <w:tc>
          <w:tcPr>
            <w:tcW w:w="852" w:type="dxa"/>
          </w:tcPr>
          <w:p w14:paraId="68F8BD15" w14:textId="77777777" w:rsidR="00B52DCC" w:rsidRDefault="00916648">
            <w:pPr>
              <w:pStyle w:val="TableParagraph"/>
              <w:spacing w:before="115"/>
              <w:ind w:left="107"/>
              <w:rPr>
                <w:sz w:val="20"/>
              </w:rPr>
            </w:pPr>
            <w:r>
              <w:rPr>
                <w:sz w:val="20"/>
              </w:rPr>
              <w:t>648</w:t>
            </w:r>
          </w:p>
        </w:tc>
        <w:tc>
          <w:tcPr>
            <w:tcW w:w="6231" w:type="dxa"/>
          </w:tcPr>
          <w:p w14:paraId="297ACADD" w14:textId="77777777" w:rsidR="00B52DCC" w:rsidRDefault="00916648">
            <w:pPr>
              <w:pStyle w:val="TableParagraph"/>
              <w:spacing w:line="228" w:lineRule="exact"/>
              <w:ind w:left="108"/>
              <w:rPr>
                <w:sz w:val="20"/>
              </w:rPr>
            </w:pPr>
            <w:r>
              <w:rPr>
                <w:sz w:val="20"/>
              </w:rPr>
              <w:t>1,3-Dikloropropan-2-ol</w:t>
            </w:r>
          </w:p>
        </w:tc>
        <w:tc>
          <w:tcPr>
            <w:tcW w:w="1701" w:type="dxa"/>
          </w:tcPr>
          <w:p w14:paraId="66C539E7" w14:textId="77777777" w:rsidR="00B52DCC" w:rsidRDefault="00916648">
            <w:pPr>
              <w:pStyle w:val="TableParagraph"/>
              <w:spacing w:before="115"/>
              <w:ind w:left="111"/>
              <w:rPr>
                <w:sz w:val="20"/>
              </w:rPr>
            </w:pPr>
            <w:r>
              <w:rPr>
                <w:sz w:val="20"/>
              </w:rPr>
              <w:t>96-23-1</w:t>
            </w:r>
          </w:p>
        </w:tc>
        <w:tc>
          <w:tcPr>
            <w:tcW w:w="1843" w:type="dxa"/>
          </w:tcPr>
          <w:p w14:paraId="374B46E8" w14:textId="77777777" w:rsidR="00B52DCC" w:rsidRDefault="00916648">
            <w:pPr>
              <w:pStyle w:val="TableParagraph"/>
              <w:spacing w:before="115"/>
              <w:ind w:left="109"/>
              <w:rPr>
                <w:sz w:val="20"/>
              </w:rPr>
            </w:pPr>
            <w:r>
              <w:rPr>
                <w:sz w:val="20"/>
              </w:rPr>
              <w:t>202-491-9</w:t>
            </w:r>
          </w:p>
        </w:tc>
      </w:tr>
      <w:tr w:rsidR="00B52DCC" w14:paraId="4A9BFD19" w14:textId="77777777">
        <w:trPr>
          <w:trHeight w:val="504"/>
        </w:trPr>
        <w:tc>
          <w:tcPr>
            <w:tcW w:w="852" w:type="dxa"/>
          </w:tcPr>
          <w:p w14:paraId="44A24709" w14:textId="77777777" w:rsidR="00B52DCC" w:rsidRDefault="00916648">
            <w:pPr>
              <w:pStyle w:val="TableParagraph"/>
              <w:spacing w:before="113"/>
              <w:ind w:left="107"/>
              <w:rPr>
                <w:sz w:val="20"/>
              </w:rPr>
            </w:pPr>
            <w:r>
              <w:rPr>
                <w:sz w:val="20"/>
              </w:rPr>
              <w:t>649</w:t>
            </w:r>
          </w:p>
        </w:tc>
        <w:tc>
          <w:tcPr>
            <w:tcW w:w="6231" w:type="dxa"/>
          </w:tcPr>
          <w:p w14:paraId="208C0228" w14:textId="77777777" w:rsidR="00B52DCC" w:rsidRDefault="00916648">
            <w:pPr>
              <w:pStyle w:val="TableParagraph"/>
              <w:spacing w:line="225" w:lineRule="exact"/>
              <w:ind w:left="108"/>
              <w:rPr>
                <w:sz w:val="20"/>
              </w:rPr>
            </w:pPr>
            <w:r>
              <w:rPr>
                <w:sz w:val="20"/>
              </w:rPr>
              <w:t>α,α,α-Triklorotoluen</w:t>
            </w:r>
          </w:p>
        </w:tc>
        <w:tc>
          <w:tcPr>
            <w:tcW w:w="1701" w:type="dxa"/>
          </w:tcPr>
          <w:p w14:paraId="363B82DC" w14:textId="77777777" w:rsidR="00B52DCC" w:rsidRDefault="00916648">
            <w:pPr>
              <w:pStyle w:val="TableParagraph"/>
              <w:spacing w:before="113"/>
              <w:ind w:left="111"/>
              <w:rPr>
                <w:sz w:val="20"/>
              </w:rPr>
            </w:pPr>
            <w:r>
              <w:rPr>
                <w:sz w:val="20"/>
              </w:rPr>
              <w:t>98-07-7</w:t>
            </w:r>
          </w:p>
        </w:tc>
        <w:tc>
          <w:tcPr>
            <w:tcW w:w="1843" w:type="dxa"/>
          </w:tcPr>
          <w:p w14:paraId="241812F5" w14:textId="77777777" w:rsidR="00B52DCC" w:rsidRDefault="00916648">
            <w:pPr>
              <w:pStyle w:val="TableParagraph"/>
              <w:spacing w:before="113"/>
              <w:ind w:left="109"/>
              <w:rPr>
                <w:sz w:val="20"/>
              </w:rPr>
            </w:pPr>
            <w:r>
              <w:rPr>
                <w:sz w:val="20"/>
              </w:rPr>
              <w:t>202-634-5</w:t>
            </w:r>
          </w:p>
        </w:tc>
      </w:tr>
      <w:tr w:rsidR="00B52DCC" w14:paraId="63D1AD1D" w14:textId="77777777">
        <w:trPr>
          <w:trHeight w:val="505"/>
        </w:trPr>
        <w:tc>
          <w:tcPr>
            <w:tcW w:w="852" w:type="dxa"/>
          </w:tcPr>
          <w:p w14:paraId="5D49757B" w14:textId="77777777" w:rsidR="00B52DCC" w:rsidRDefault="00916648">
            <w:pPr>
              <w:pStyle w:val="TableParagraph"/>
              <w:spacing w:before="113"/>
              <w:ind w:left="107"/>
              <w:rPr>
                <w:sz w:val="20"/>
              </w:rPr>
            </w:pPr>
            <w:r>
              <w:rPr>
                <w:sz w:val="20"/>
              </w:rPr>
              <w:t>650</w:t>
            </w:r>
          </w:p>
        </w:tc>
        <w:tc>
          <w:tcPr>
            <w:tcW w:w="6231" w:type="dxa"/>
          </w:tcPr>
          <w:p w14:paraId="662CE1DF" w14:textId="77777777" w:rsidR="00B52DCC" w:rsidRDefault="00916648">
            <w:pPr>
              <w:pStyle w:val="TableParagraph"/>
              <w:spacing w:line="225" w:lineRule="exact"/>
              <w:ind w:left="108"/>
              <w:rPr>
                <w:sz w:val="20"/>
              </w:rPr>
            </w:pPr>
            <w:r>
              <w:rPr>
                <w:sz w:val="20"/>
              </w:rPr>
              <w:t>α-Klorotoluen (Benzil klorür)</w:t>
            </w:r>
          </w:p>
        </w:tc>
        <w:tc>
          <w:tcPr>
            <w:tcW w:w="1701" w:type="dxa"/>
          </w:tcPr>
          <w:p w14:paraId="62E22152" w14:textId="77777777" w:rsidR="00B52DCC" w:rsidRDefault="00916648">
            <w:pPr>
              <w:pStyle w:val="TableParagraph"/>
              <w:spacing w:before="113"/>
              <w:ind w:left="111"/>
              <w:rPr>
                <w:sz w:val="20"/>
              </w:rPr>
            </w:pPr>
            <w:r>
              <w:rPr>
                <w:sz w:val="20"/>
              </w:rPr>
              <w:t>100-44-7</w:t>
            </w:r>
          </w:p>
        </w:tc>
        <w:tc>
          <w:tcPr>
            <w:tcW w:w="1843" w:type="dxa"/>
          </w:tcPr>
          <w:p w14:paraId="1825238E" w14:textId="77777777" w:rsidR="00B52DCC" w:rsidRDefault="00916648">
            <w:pPr>
              <w:pStyle w:val="TableParagraph"/>
              <w:spacing w:before="113"/>
              <w:ind w:left="109"/>
              <w:rPr>
                <w:sz w:val="20"/>
              </w:rPr>
            </w:pPr>
            <w:r>
              <w:rPr>
                <w:sz w:val="20"/>
              </w:rPr>
              <w:t>202-853-6</w:t>
            </w:r>
          </w:p>
        </w:tc>
      </w:tr>
      <w:tr w:rsidR="00B52DCC" w14:paraId="200AB7E3" w14:textId="77777777">
        <w:trPr>
          <w:trHeight w:val="503"/>
        </w:trPr>
        <w:tc>
          <w:tcPr>
            <w:tcW w:w="852" w:type="dxa"/>
          </w:tcPr>
          <w:p w14:paraId="7DEB2A04" w14:textId="77777777" w:rsidR="00B52DCC" w:rsidRDefault="00916648">
            <w:pPr>
              <w:pStyle w:val="TableParagraph"/>
              <w:spacing w:before="113"/>
              <w:ind w:left="107"/>
              <w:rPr>
                <w:sz w:val="20"/>
              </w:rPr>
            </w:pPr>
            <w:r>
              <w:rPr>
                <w:sz w:val="20"/>
              </w:rPr>
              <w:t>651</w:t>
            </w:r>
          </w:p>
        </w:tc>
        <w:tc>
          <w:tcPr>
            <w:tcW w:w="6231" w:type="dxa"/>
          </w:tcPr>
          <w:p w14:paraId="41B7DEA7" w14:textId="77777777" w:rsidR="00B52DCC" w:rsidRDefault="00916648">
            <w:pPr>
              <w:pStyle w:val="TableParagraph"/>
              <w:spacing w:line="225" w:lineRule="exact"/>
              <w:ind w:left="108"/>
              <w:rPr>
                <w:sz w:val="20"/>
              </w:rPr>
            </w:pPr>
            <w:r>
              <w:rPr>
                <w:sz w:val="20"/>
              </w:rPr>
              <w:t>1,2-Dibromoetan</w:t>
            </w:r>
          </w:p>
        </w:tc>
        <w:tc>
          <w:tcPr>
            <w:tcW w:w="1701" w:type="dxa"/>
          </w:tcPr>
          <w:p w14:paraId="45E5889B" w14:textId="77777777" w:rsidR="00B52DCC" w:rsidRDefault="00916648">
            <w:pPr>
              <w:pStyle w:val="TableParagraph"/>
              <w:spacing w:before="113"/>
              <w:ind w:left="111"/>
              <w:rPr>
                <w:sz w:val="20"/>
              </w:rPr>
            </w:pPr>
            <w:r>
              <w:rPr>
                <w:sz w:val="20"/>
              </w:rPr>
              <w:t>106-93-4</w:t>
            </w:r>
          </w:p>
        </w:tc>
        <w:tc>
          <w:tcPr>
            <w:tcW w:w="1843" w:type="dxa"/>
          </w:tcPr>
          <w:p w14:paraId="11B67748" w14:textId="77777777" w:rsidR="00B52DCC" w:rsidRDefault="00916648">
            <w:pPr>
              <w:pStyle w:val="TableParagraph"/>
              <w:spacing w:before="113"/>
              <w:ind w:left="109"/>
              <w:rPr>
                <w:sz w:val="20"/>
              </w:rPr>
            </w:pPr>
            <w:r>
              <w:rPr>
                <w:sz w:val="20"/>
              </w:rPr>
              <w:t>203-444-5</w:t>
            </w:r>
          </w:p>
        </w:tc>
      </w:tr>
      <w:tr w:rsidR="00B52DCC" w14:paraId="32FD3DFE" w14:textId="77777777">
        <w:trPr>
          <w:trHeight w:val="503"/>
        </w:trPr>
        <w:tc>
          <w:tcPr>
            <w:tcW w:w="852" w:type="dxa"/>
          </w:tcPr>
          <w:p w14:paraId="563D31D1" w14:textId="77777777" w:rsidR="00B52DCC" w:rsidRDefault="00916648">
            <w:pPr>
              <w:pStyle w:val="TableParagraph"/>
              <w:spacing w:before="113"/>
              <w:ind w:left="107"/>
              <w:rPr>
                <w:sz w:val="20"/>
              </w:rPr>
            </w:pPr>
            <w:r>
              <w:rPr>
                <w:sz w:val="20"/>
              </w:rPr>
              <w:t>652</w:t>
            </w:r>
          </w:p>
        </w:tc>
        <w:tc>
          <w:tcPr>
            <w:tcW w:w="6231" w:type="dxa"/>
          </w:tcPr>
          <w:p w14:paraId="04ACFB2B" w14:textId="77777777" w:rsidR="00B52DCC" w:rsidRDefault="00916648">
            <w:pPr>
              <w:pStyle w:val="TableParagraph"/>
              <w:spacing w:line="225" w:lineRule="exact"/>
              <w:ind w:left="108"/>
              <w:rPr>
                <w:sz w:val="20"/>
              </w:rPr>
            </w:pPr>
            <w:r>
              <w:rPr>
                <w:sz w:val="20"/>
              </w:rPr>
              <w:t>Hekzaklorobenzen</w:t>
            </w:r>
          </w:p>
        </w:tc>
        <w:tc>
          <w:tcPr>
            <w:tcW w:w="1701" w:type="dxa"/>
          </w:tcPr>
          <w:p w14:paraId="7B2C44BC" w14:textId="77777777" w:rsidR="00B52DCC" w:rsidRDefault="00916648">
            <w:pPr>
              <w:pStyle w:val="TableParagraph"/>
              <w:spacing w:before="113"/>
              <w:ind w:left="111"/>
              <w:rPr>
                <w:sz w:val="20"/>
              </w:rPr>
            </w:pPr>
            <w:r>
              <w:rPr>
                <w:sz w:val="20"/>
              </w:rPr>
              <w:t>118-74-1</w:t>
            </w:r>
          </w:p>
        </w:tc>
        <w:tc>
          <w:tcPr>
            <w:tcW w:w="1843" w:type="dxa"/>
          </w:tcPr>
          <w:p w14:paraId="6C55CF43" w14:textId="77777777" w:rsidR="00B52DCC" w:rsidRDefault="00916648">
            <w:pPr>
              <w:pStyle w:val="TableParagraph"/>
              <w:spacing w:before="113"/>
              <w:ind w:left="109"/>
              <w:rPr>
                <w:sz w:val="20"/>
              </w:rPr>
            </w:pPr>
            <w:r>
              <w:rPr>
                <w:sz w:val="20"/>
              </w:rPr>
              <w:t>204-273-9</w:t>
            </w:r>
          </w:p>
        </w:tc>
      </w:tr>
      <w:tr w:rsidR="00B52DCC" w14:paraId="63806BA5" w14:textId="77777777">
        <w:trPr>
          <w:trHeight w:val="505"/>
        </w:trPr>
        <w:tc>
          <w:tcPr>
            <w:tcW w:w="852" w:type="dxa"/>
          </w:tcPr>
          <w:p w14:paraId="38400E78" w14:textId="77777777" w:rsidR="00B52DCC" w:rsidRDefault="00916648">
            <w:pPr>
              <w:pStyle w:val="TableParagraph"/>
              <w:spacing w:before="113"/>
              <w:ind w:left="107"/>
              <w:rPr>
                <w:sz w:val="20"/>
              </w:rPr>
            </w:pPr>
            <w:r>
              <w:rPr>
                <w:sz w:val="20"/>
              </w:rPr>
              <w:t>653</w:t>
            </w:r>
          </w:p>
        </w:tc>
        <w:tc>
          <w:tcPr>
            <w:tcW w:w="6231" w:type="dxa"/>
          </w:tcPr>
          <w:p w14:paraId="0C77D93B" w14:textId="77777777" w:rsidR="00B52DCC" w:rsidRDefault="00916648">
            <w:pPr>
              <w:pStyle w:val="TableParagraph"/>
              <w:spacing w:line="225" w:lineRule="exact"/>
              <w:ind w:left="108"/>
              <w:rPr>
                <w:sz w:val="20"/>
              </w:rPr>
            </w:pPr>
            <w:r>
              <w:rPr>
                <w:sz w:val="20"/>
              </w:rPr>
              <w:t>Bromoetilen (Vinil bromür)</w:t>
            </w:r>
          </w:p>
        </w:tc>
        <w:tc>
          <w:tcPr>
            <w:tcW w:w="1701" w:type="dxa"/>
          </w:tcPr>
          <w:p w14:paraId="6CD5526B" w14:textId="77777777" w:rsidR="00B52DCC" w:rsidRDefault="00916648">
            <w:pPr>
              <w:pStyle w:val="TableParagraph"/>
              <w:spacing w:before="113"/>
              <w:ind w:left="111"/>
              <w:rPr>
                <w:sz w:val="20"/>
              </w:rPr>
            </w:pPr>
            <w:r>
              <w:rPr>
                <w:sz w:val="20"/>
              </w:rPr>
              <w:t>593-60-2</w:t>
            </w:r>
          </w:p>
        </w:tc>
        <w:tc>
          <w:tcPr>
            <w:tcW w:w="1843" w:type="dxa"/>
          </w:tcPr>
          <w:p w14:paraId="4EC7D698" w14:textId="77777777" w:rsidR="00B52DCC" w:rsidRDefault="00916648">
            <w:pPr>
              <w:pStyle w:val="TableParagraph"/>
              <w:spacing w:before="113"/>
              <w:ind w:left="109"/>
              <w:rPr>
                <w:sz w:val="20"/>
              </w:rPr>
            </w:pPr>
            <w:r>
              <w:rPr>
                <w:sz w:val="20"/>
              </w:rPr>
              <w:t>209-800-6</w:t>
            </w:r>
          </w:p>
        </w:tc>
      </w:tr>
      <w:tr w:rsidR="00B52DCC" w14:paraId="2F50E22D" w14:textId="77777777">
        <w:trPr>
          <w:trHeight w:val="503"/>
        </w:trPr>
        <w:tc>
          <w:tcPr>
            <w:tcW w:w="852" w:type="dxa"/>
          </w:tcPr>
          <w:p w14:paraId="50AE7E65" w14:textId="77777777" w:rsidR="00B52DCC" w:rsidRDefault="00916648">
            <w:pPr>
              <w:pStyle w:val="TableParagraph"/>
              <w:spacing w:before="113"/>
              <w:ind w:left="107"/>
              <w:rPr>
                <w:sz w:val="20"/>
              </w:rPr>
            </w:pPr>
            <w:r>
              <w:rPr>
                <w:sz w:val="20"/>
              </w:rPr>
              <w:t>654</w:t>
            </w:r>
          </w:p>
        </w:tc>
        <w:tc>
          <w:tcPr>
            <w:tcW w:w="6231" w:type="dxa"/>
          </w:tcPr>
          <w:p w14:paraId="5133C048" w14:textId="77777777" w:rsidR="00B52DCC" w:rsidRDefault="00916648">
            <w:pPr>
              <w:pStyle w:val="TableParagraph"/>
              <w:spacing w:line="225" w:lineRule="exact"/>
              <w:ind w:left="108"/>
              <w:rPr>
                <w:sz w:val="20"/>
              </w:rPr>
            </w:pPr>
            <w:r>
              <w:rPr>
                <w:sz w:val="20"/>
              </w:rPr>
              <w:t>1,4-Diklorobut-2-en</w:t>
            </w:r>
          </w:p>
        </w:tc>
        <w:tc>
          <w:tcPr>
            <w:tcW w:w="1701" w:type="dxa"/>
          </w:tcPr>
          <w:p w14:paraId="496470F5" w14:textId="77777777" w:rsidR="00B52DCC" w:rsidRDefault="00916648">
            <w:pPr>
              <w:pStyle w:val="TableParagraph"/>
              <w:spacing w:before="113"/>
              <w:ind w:left="111"/>
              <w:rPr>
                <w:sz w:val="20"/>
              </w:rPr>
            </w:pPr>
            <w:r>
              <w:rPr>
                <w:sz w:val="20"/>
              </w:rPr>
              <w:t>764-41-0</w:t>
            </w:r>
          </w:p>
        </w:tc>
        <w:tc>
          <w:tcPr>
            <w:tcW w:w="1843" w:type="dxa"/>
          </w:tcPr>
          <w:p w14:paraId="2D4E48F0" w14:textId="77777777" w:rsidR="00B52DCC" w:rsidRDefault="00916648">
            <w:pPr>
              <w:pStyle w:val="TableParagraph"/>
              <w:spacing w:before="113"/>
              <w:ind w:left="109"/>
              <w:rPr>
                <w:sz w:val="20"/>
              </w:rPr>
            </w:pPr>
            <w:r>
              <w:rPr>
                <w:sz w:val="20"/>
              </w:rPr>
              <w:t>212-121-8</w:t>
            </w:r>
          </w:p>
        </w:tc>
      </w:tr>
      <w:tr w:rsidR="00B52DCC" w14:paraId="6A1FEE05" w14:textId="77777777">
        <w:trPr>
          <w:trHeight w:val="504"/>
        </w:trPr>
        <w:tc>
          <w:tcPr>
            <w:tcW w:w="852" w:type="dxa"/>
          </w:tcPr>
          <w:p w14:paraId="4D019AA9" w14:textId="77777777" w:rsidR="00B52DCC" w:rsidRDefault="00916648">
            <w:pPr>
              <w:pStyle w:val="TableParagraph"/>
              <w:spacing w:before="113"/>
              <w:ind w:left="107"/>
              <w:rPr>
                <w:sz w:val="20"/>
              </w:rPr>
            </w:pPr>
            <w:r>
              <w:rPr>
                <w:sz w:val="20"/>
              </w:rPr>
              <w:t>655</w:t>
            </w:r>
          </w:p>
        </w:tc>
        <w:tc>
          <w:tcPr>
            <w:tcW w:w="6231" w:type="dxa"/>
          </w:tcPr>
          <w:p w14:paraId="519715B8" w14:textId="77777777" w:rsidR="00B52DCC" w:rsidRDefault="00916648">
            <w:pPr>
              <w:pStyle w:val="TableParagraph"/>
              <w:spacing w:line="225" w:lineRule="exact"/>
              <w:ind w:left="108"/>
              <w:rPr>
                <w:sz w:val="20"/>
              </w:rPr>
            </w:pPr>
            <w:r>
              <w:rPr>
                <w:sz w:val="20"/>
              </w:rPr>
              <w:t>Metiloksiran (Propilen oksit)</w:t>
            </w:r>
          </w:p>
        </w:tc>
        <w:tc>
          <w:tcPr>
            <w:tcW w:w="1701" w:type="dxa"/>
          </w:tcPr>
          <w:p w14:paraId="2C2902E5" w14:textId="77777777" w:rsidR="00B52DCC" w:rsidRDefault="00916648">
            <w:pPr>
              <w:pStyle w:val="TableParagraph"/>
              <w:spacing w:before="113"/>
              <w:ind w:left="111"/>
              <w:rPr>
                <w:sz w:val="20"/>
              </w:rPr>
            </w:pPr>
            <w:r>
              <w:rPr>
                <w:sz w:val="20"/>
              </w:rPr>
              <w:t>75-56-9</w:t>
            </w:r>
          </w:p>
        </w:tc>
        <w:tc>
          <w:tcPr>
            <w:tcW w:w="1843" w:type="dxa"/>
          </w:tcPr>
          <w:p w14:paraId="3C60D6DF" w14:textId="77777777" w:rsidR="00B52DCC" w:rsidRDefault="00916648">
            <w:pPr>
              <w:pStyle w:val="TableParagraph"/>
              <w:spacing w:before="113"/>
              <w:ind w:left="109"/>
              <w:rPr>
                <w:sz w:val="20"/>
              </w:rPr>
            </w:pPr>
            <w:r>
              <w:rPr>
                <w:sz w:val="20"/>
              </w:rPr>
              <w:t>200-879-2</w:t>
            </w:r>
          </w:p>
        </w:tc>
      </w:tr>
      <w:tr w:rsidR="00B52DCC" w14:paraId="4A3BC893" w14:textId="77777777">
        <w:trPr>
          <w:trHeight w:val="505"/>
        </w:trPr>
        <w:tc>
          <w:tcPr>
            <w:tcW w:w="852" w:type="dxa"/>
          </w:tcPr>
          <w:p w14:paraId="65FB1AD1" w14:textId="77777777" w:rsidR="00B52DCC" w:rsidRDefault="00916648">
            <w:pPr>
              <w:pStyle w:val="TableParagraph"/>
              <w:spacing w:before="115"/>
              <w:ind w:left="107"/>
              <w:rPr>
                <w:sz w:val="20"/>
              </w:rPr>
            </w:pPr>
            <w:r>
              <w:rPr>
                <w:sz w:val="20"/>
              </w:rPr>
              <w:t>656</w:t>
            </w:r>
          </w:p>
        </w:tc>
        <w:tc>
          <w:tcPr>
            <w:tcW w:w="6231" w:type="dxa"/>
          </w:tcPr>
          <w:p w14:paraId="6D40BE6E" w14:textId="77777777" w:rsidR="00B52DCC" w:rsidRDefault="00916648">
            <w:pPr>
              <w:pStyle w:val="TableParagraph"/>
              <w:spacing w:line="228" w:lineRule="exact"/>
              <w:ind w:left="108"/>
              <w:rPr>
                <w:sz w:val="20"/>
              </w:rPr>
            </w:pPr>
            <w:r>
              <w:rPr>
                <w:sz w:val="20"/>
              </w:rPr>
              <w:t>(Epoksietil)benzen (Stiren oksit)</w:t>
            </w:r>
          </w:p>
        </w:tc>
        <w:tc>
          <w:tcPr>
            <w:tcW w:w="1701" w:type="dxa"/>
          </w:tcPr>
          <w:p w14:paraId="67D6817D" w14:textId="77777777" w:rsidR="00B52DCC" w:rsidRDefault="00916648">
            <w:pPr>
              <w:pStyle w:val="TableParagraph"/>
              <w:spacing w:before="115"/>
              <w:ind w:left="111"/>
              <w:rPr>
                <w:sz w:val="20"/>
              </w:rPr>
            </w:pPr>
            <w:r>
              <w:rPr>
                <w:sz w:val="20"/>
              </w:rPr>
              <w:t>96-09-3</w:t>
            </w:r>
          </w:p>
        </w:tc>
        <w:tc>
          <w:tcPr>
            <w:tcW w:w="1843" w:type="dxa"/>
          </w:tcPr>
          <w:p w14:paraId="2B32783F" w14:textId="77777777" w:rsidR="00B52DCC" w:rsidRDefault="00916648">
            <w:pPr>
              <w:pStyle w:val="TableParagraph"/>
              <w:spacing w:before="115"/>
              <w:ind w:left="109"/>
              <w:rPr>
                <w:sz w:val="20"/>
              </w:rPr>
            </w:pPr>
            <w:r>
              <w:rPr>
                <w:sz w:val="20"/>
              </w:rPr>
              <w:t>202-476-7</w:t>
            </w:r>
          </w:p>
        </w:tc>
      </w:tr>
      <w:tr w:rsidR="00B52DCC" w14:paraId="32503CDA" w14:textId="77777777">
        <w:trPr>
          <w:trHeight w:val="503"/>
        </w:trPr>
        <w:tc>
          <w:tcPr>
            <w:tcW w:w="852" w:type="dxa"/>
          </w:tcPr>
          <w:p w14:paraId="728A9860" w14:textId="77777777" w:rsidR="00B52DCC" w:rsidRDefault="00916648">
            <w:pPr>
              <w:pStyle w:val="TableParagraph"/>
              <w:spacing w:before="113"/>
              <w:ind w:left="107"/>
              <w:rPr>
                <w:sz w:val="20"/>
              </w:rPr>
            </w:pPr>
            <w:r>
              <w:rPr>
                <w:sz w:val="20"/>
              </w:rPr>
              <w:t>657</w:t>
            </w:r>
          </w:p>
        </w:tc>
        <w:tc>
          <w:tcPr>
            <w:tcW w:w="6231" w:type="dxa"/>
          </w:tcPr>
          <w:p w14:paraId="4A048712" w14:textId="77777777" w:rsidR="00B52DCC" w:rsidRDefault="00916648">
            <w:pPr>
              <w:pStyle w:val="TableParagraph"/>
              <w:spacing w:line="225" w:lineRule="exact"/>
              <w:ind w:left="108"/>
              <w:rPr>
                <w:sz w:val="20"/>
              </w:rPr>
            </w:pPr>
            <w:r>
              <w:rPr>
                <w:sz w:val="20"/>
              </w:rPr>
              <w:t>1-Kloro-2,3-epoksipropan (Epiklorohidrin)</w:t>
            </w:r>
          </w:p>
        </w:tc>
        <w:tc>
          <w:tcPr>
            <w:tcW w:w="1701" w:type="dxa"/>
          </w:tcPr>
          <w:p w14:paraId="2ABEA278" w14:textId="77777777" w:rsidR="00B52DCC" w:rsidRDefault="00916648">
            <w:pPr>
              <w:pStyle w:val="TableParagraph"/>
              <w:spacing w:before="113"/>
              <w:ind w:left="111"/>
              <w:rPr>
                <w:sz w:val="20"/>
              </w:rPr>
            </w:pPr>
            <w:r>
              <w:rPr>
                <w:sz w:val="20"/>
              </w:rPr>
              <w:t>106-89-8</w:t>
            </w:r>
          </w:p>
        </w:tc>
        <w:tc>
          <w:tcPr>
            <w:tcW w:w="1843" w:type="dxa"/>
          </w:tcPr>
          <w:p w14:paraId="6E6BA2C4" w14:textId="77777777" w:rsidR="00B52DCC" w:rsidRDefault="00916648">
            <w:pPr>
              <w:pStyle w:val="TableParagraph"/>
              <w:spacing w:before="113"/>
              <w:ind w:left="109"/>
              <w:rPr>
                <w:sz w:val="20"/>
              </w:rPr>
            </w:pPr>
            <w:r>
              <w:rPr>
                <w:sz w:val="20"/>
              </w:rPr>
              <w:t>203-439-8</w:t>
            </w:r>
          </w:p>
        </w:tc>
      </w:tr>
      <w:tr w:rsidR="00B52DCC" w14:paraId="517A575A" w14:textId="77777777">
        <w:trPr>
          <w:trHeight w:val="503"/>
        </w:trPr>
        <w:tc>
          <w:tcPr>
            <w:tcW w:w="852" w:type="dxa"/>
          </w:tcPr>
          <w:p w14:paraId="4B3B5694" w14:textId="77777777" w:rsidR="00B52DCC" w:rsidRDefault="00916648">
            <w:pPr>
              <w:pStyle w:val="TableParagraph"/>
              <w:spacing w:before="113"/>
              <w:ind w:left="107"/>
              <w:rPr>
                <w:sz w:val="20"/>
              </w:rPr>
            </w:pPr>
            <w:r>
              <w:rPr>
                <w:sz w:val="20"/>
              </w:rPr>
              <w:t>658</w:t>
            </w:r>
          </w:p>
        </w:tc>
        <w:tc>
          <w:tcPr>
            <w:tcW w:w="6231" w:type="dxa"/>
          </w:tcPr>
          <w:p w14:paraId="3E754E5F" w14:textId="77777777" w:rsidR="00B52DCC" w:rsidRDefault="00916648">
            <w:pPr>
              <w:pStyle w:val="TableParagraph"/>
              <w:spacing w:line="225" w:lineRule="exact"/>
              <w:ind w:left="108"/>
              <w:rPr>
                <w:sz w:val="20"/>
              </w:rPr>
            </w:pPr>
            <w:r>
              <w:rPr>
                <w:sz w:val="20"/>
              </w:rPr>
              <w:t>R-1-Kloro-2,3-epoksipropan</w:t>
            </w:r>
          </w:p>
        </w:tc>
        <w:tc>
          <w:tcPr>
            <w:tcW w:w="1701" w:type="dxa"/>
          </w:tcPr>
          <w:p w14:paraId="354C6DDA" w14:textId="77777777" w:rsidR="00B52DCC" w:rsidRDefault="00916648">
            <w:pPr>
              <w:pStyle w:val="TableParagraph"/>
              <w:spacing w:before="113"/>
              <w:ind w:left="111"/>
              <w:rPr>
                <w:sz w:val="20"/>
              </w:rPr>
            </w:pPr>
            <w:r>
              <w:rPr>
                <w:sz w:val="20"/>
              </w:rPr>
              <w:t>51594-55-9</w:t>
            </w:r>
          </w:p>
        </w:tc>
        <w:tc>
          <w:tcPr>
            <w:tcW w:w="1843" w:type="dxa"/>
          </w:tcPr>
          <w:p w14:paraId="501F07C8" w14:textId="77777777" w:rsidR="00B52DCC" w:rsidRDefault="00916648">
            <w:pPr>
              <w:pStyle w:val="TableParagraph"/>
              <w:spacing w:before="113"/>
              <w:ind w:left="109"/>
              <w:rPr>
                <w:sz w:val="20"/>
              </w:rPr>
            </w:pPr>
            <w:r>
              <w:rPr>
                <w:sz w:val="20"/>
              </w:rPr>
              <w:t>424-280-2</w:t>
            </w:r>
          </w:p>
        </w:tc>
      </w:tr>
      <w:tr w:rsidR="00B52DCC" w14:paraId="42DE5953" w14:textId="77777777">
        <w:trPr>
          <w:trHeight w:val="506"/>
        </w:trPr>
        <w:tc>
          <w:tcPr>
            <w:tcW w:w="852" w:type="dxa"/>
          </w:tcPr>
          <w:p w14:paraId="5D75ED69" w14:textId="77777777" w:rsidR="00B52DCC" w:rsidRDefault="00916648">
            <w:pPr>
              <w:pStyle w:val="TableParagraph"/>
              <w:spacing w:before="115"/>
              <w:ind w:left="107"/>
              <w:rPr>
                <w:sz w:val="20"/>
              </w:rPr>
            </w:pPr>
            <w:r>
              <w:rPr>
                <w:sz w:val="20"/>
              </w:rPr>
              <w:t>659</w:t>
            </w:r>
          </w:p>
        </w:tc>
        <w:tc>
          <w:tcPr>
            <w:tcW w:w="6231" w:type="dxa"/>
          </w:tcPr>
          <w:p w14:paraId="1021CD8F" w14:textId="77777777" w:rsidR="00B52DCC" w:rsidRDefault="00916648">
            <w:pPr>
              <w:pStyle w:val="TableParagraph"/>
              <w:spacing w:line="228" w:lineRule="exact"/>
              <w:ind w:left="108"/>
              <w:rPr>
                <w:sz w:val="20"/>
              </w:rPr>
            </w:pPr>
            <w:r>
              <w:rPr>
                <w:sz w:val="20"/>
              </w:rPr>
              <w:t>1,2-Epoksi-3-fenoksipropan (Fenilglisidil eter)</w:t>
            </w:r>
          </w:p>
        </w:tc>
        <w:tc>
          <w:tcPr>
            <w:tcW w:w="1701" w:type="dxa"/>
          </w:tcPr>
          <w:p w14:paraId="7BD79673" w14:textId="77777777" w:rsidR="00B52DCC" w:rsidRDefault="00916648">
            <w:pPr>
              <w:pStyle w:val="TableParagraph"/>
              <w:spacing w:before="115"/>
              <w:ind w:left="111"/>
              <w:rPr>
                <w:sz w:val="20"/>
              </w:rPr>
            </w:pPr>
            <w:r>
              <w:rPr>
                <w:sz w:val="20"/>
              </w:rPr>
              <w:t>122-60-1</w:t>
            </w:r>
          </w:p>
        </w:tc>
        <w:tc>
          <w:tcPr>
            <w:tcW w:w="1843" w:type="dxa"/>
          </w:tcPr>
          <w:p w14:paraId="18B3C020" w14:textId="77777777" w:rsidR="00B52DCC" w:rsidRDefault="00916648">
            <w:pPr>
              <w:pStyle w:val="TableParagraph"/>
              <w:spacing w:before="115"/>
              <w:ind w:left="109"/>
              <w:rPr>
                <w:sz w:val="20"/>
              </w:rPr>
            </w:pPr>
            <w:r>
              <w:rPr>
                <w:sz w:val="20"/>
              </w:rPr>
              <w:t>204-557-2</w:t>
            </w:r>
          </w:p>
        </w:tc>
      </w:tr>
      <w:tr w:rsidR="00B52DCC" w14:paraId="74EEF154" w14:textId="77777777">
        <w:trPr>
          <w:trHeight w:val="503"/>
        </w:trPr>
        <w:tc>
          <w:tcPr>
            <w:tcW w:w="852" w:type="dxa"/>
          </w:tcPr>
          <w:p w14:paraId="6715ACDA" w14:textId="77777777" w:rsidR="00B52DCC" w:rsidRDefault="00916648">
            <w:pPr>
              <w:pStyle w:val="TableParagraph"/>
              <w:spacing w:before="113"/>
              <w:ind w:left="107"/>
              <w:rPr>
                <w:sz w:val="20"/>
              </w:rPr>
            </w:pPr>
            <w:r>
              <w:rPr>
                <w:sz w:val="20"/>
              </w:rPr>
              <w:t>660</w:t>
            </w:r>
          </w:p>
        </w:tc>
        <w:tc>
          <w:tcPr>
            <w:tcW w:w="6231" w:type="dxa"/>
          </w:tcPr>
          <w:p w14:paraId="45951005" w14:textId="77777777" w:rsidR="00B52DCC" w:rsidRDefault="00916648">
            <w:pPr>
              <w:pStyle w:val="TableParagraph"/>
              <w:spacing w:line="225" w:lineRule="exact"/>
              <w:ind w:left="108"/>
              <w:rPr>
                <w:sz w:val="20"/>
              </w:rPr>
            </w:pPr>
            <w:r>
              <w:rPr>
                <w:sz w:val="20"/>
              </w:rPr>
              <w:t>2,3-Epoksipropan-1-ol (Glisidol)</w:t>
            </w:r>
          </w:p>
        </w:tc>
        <w:tc>
          <w:tcPr>
            <w:tcW w:w="1701" w:type="dxa"/>
          </w:tcPr>
          <w:p w14:paraId="02946E15" w14:textId="77777777" w:rsidR="00B52DCC" w:rsidRDefault="00916648">
            <w:pPr>
              <w:pStyle w:val="TableParagraph"/>
              <w:spacing w:before="113"/>
              <w:ind w:left="111"/>
              <w:rPr>
                <w:sz w:val="20"/>
              </w:rPr>
            </w:pPr>
            <w:r>
              <w:rPr>
                <w:sz w:val="20"/>
              </w:rPr>
              <w:t>556-52-5</w:t>
            </w:r>
          </w:p>
        </w:tc>
        <w:tc>
          <w:tcPr>
            <w:tcW w:w="1843" w:type="dxa"/>
          </w:tcPr>
          <w:p w14:paraId="134FBC13" w14:textId="77777777" w:rsidR="00B52DCC" w:rsidRDefault="00916648">
            <w:pPr>
              <w:pStyle w:val="TableParagraph"/>
              <w:spacing w:before="113"/>
              <w:ind w:left="109"/>
              <w:rPr>
                <w:sz w:val="20"/>
              </w:rPr>
            </w:pPr>
            <w:r>
              <w:rPr>
                <w:sz w:val="20"/>
              </w:rPr>
              <w:t>209-128-3</w:t>
            </w:r>
          </w:p>
        </w:tc>
      </w:tr>
      <w:tr w:rsidR="00B52DCC" w14:paraId="5ECF7156" w14:textId="77777777">
        <w:trPr>
          <w:trHeight w:val="505"/>
        </w:trPr>
        <w:tc>
          <w:tcPr>
            <w:tcW w:w="852" w:type="dxa"/>
          </w:tcPr>
          <w:p w14:paraId="0DAD1EDA" w14:textId="77777777" w:rsidR="00B52DCC" w:rsidRDefault="00916648">
            <w:pPr>
              <w:pStyle w:val="TableParagraph"/>
              <w:spacing w:before="113"/>
              <w:ind w:left="107"/>
              <w:rPr>
                <w:sz w:val="20"/>
              </w:rPr>
            </w:pPr>
            <w:r>
              <w:rPr>
                <w:sz w:val="20"/>
              </w:rPr>
              <w:t>661</w:t>
            </w:r>
          </w:p>
        </w:tc>
        <w:tc>
          <w:tcPr>
            <w:tcW w:w="6231" w:type="dxa"/>
          </w:tcPr>
          <w:p w14:paraId="45854412" w14:textId="77777777" w:rsidR="00B52DCC" w:rsidRDefault="00916648">
            <w:pPr>
              <w:pStyle w:val="TableParagraph"/>
              <w:spacing w:line="225" w:lineRule="exact"/>
              <w:ind w:left="108"/>
              <w:rPr>
                <w:sz w:val="20"/>
              </w:rPr>
            </w:pPr>
            <w:r>
              <w:rPr>
                <w:sz w:val="20"/>
              </w:rPr>
              <w:t>R-2,3-Epoksi-1-propanol</w:t>
            </w:r>
          </w:p>
        </w:tc>
        <w:tc>
          <w:tcPr>
            <w:tcW w:w="1701" w:type="dxa"/>
          </w:tcPr>
          <w:p w14:paraId="24914D31" w14:textId="77777777" w:rsidR="00B52DCC" w:rsidRDefault="00916648">
            <w:pPr>
              <w:pStyle w:val="TableParagraph"/>
              <w:spacing w:before="113"/>
              <w:ind w:left="111"/>
              <w:rPr>
                <w:sz w:val="20"/>
              </w:rPr>
            </w:pPr>
            <w:r>
              <w:rPr>
                <w:sz w:val="20"/>
              </w:rPr>
              <w:t>57044-25-4</w:t>
            </w:r>
          </w:p>
        </w:tc>
        <w:tc>
          <w:tcPr>
            <w:tcW w:w="1843" w:type="dxa"/>
          </w:tcPr>
          <w:p w14:paraId="754B24CB" w14:textId="77777777" w:rsidR="00B52DCC" w:rsidRDefault="00916648">
            <w:pPr>
              <w:pStyle w:val="TableParagraph"/>
              <w:spacing w:before="113"/>
              <w:ind w:left="109"/>
              <w:rPr>
                <w:sz w:val="20"/>
              </w:rPr>
            </w:pPr>
            <w:r>
              <w:rPr>
                <w:sz w:val="20"/>
              </w:rPr>
              <w:t>404-660-4</w:t>
            </w:r>
          </w:p>
        </w:tc>
      </w:tr>
      <w:tr w:rsidR="00B52DCC" w14:paraId="09B0E638" w14:textId="77777777">
        <w:trPr>
          <w:trHeight w:val="503"/>
        </w:trPr>
        <w:tc>
          <w:tcPr>
            <w:tcW w:w="852" w:type="dxa"/>
          </w:tcPr>
          <w:p w14:paraId="573BD82B" w14:textId="77777777" w:rsidR="00B52DCC" w:rsidRDefault="00916648">
            <w:pPr>
              <w:pStyle w:val="TableParagraph"/>
              <w:spacing w:before="113"/>
              <w:ind w:left="107"/>
              <w:rPr>
                <w:sz w:val="20"/>
              </w:rPr>
            </w:pPr>
            <w:r>
              <w:rPr>
                <w:sz w:val="20"/>
              </w:rPr>
              <w:t>662</w:t>
            </w:r>
          </w:p>
        </w:tc>
        <w:tc>
          <w:tcPr>
            <w:tcW w:w="6231" w:type="dxa"/>
          </w:tcPr>
          <w:p w14:paraId="2DE0C0FD" w14:textId="77777777" w:rsidR="00B52DCC" w:rsidRDefault="00916648">
            <w:pPr>
              <w:pStyle w:val="TableParagraph"/>
              <w:spacing w:line="226" w:lineRule="exact"/>
              <w:ind w:left="108"/>
              <w:rPr>
                <w:sz w:val="20"/>
              </w:rPr>
            </w:pPr>
            <w:r>
              <w:rPr>
                <w:sz w:val="20"/>
              </w:rPr>
              <w:t>2,2′-Bioksiran (1,2:3,4-Diepoksibutan)</w:t>
            </w:r>
          </w:p>
        </w:tc>
        <w:tc>
          <w:tcPr>
            <w:tcW w:w="1701" w:type="dxa"/>
          </w:tcPr>
          <w:p w14:paraId="22587BCF" w14:textId="77777777" w:rsidR="00B52DCC" w:rsidRDefault="00916648">
            <w:pPr>
              <w:pStyle w:val="TableParagraph"/>
              <w:spacing w:before="113"/>
              <w:ind w:left="111"/>
              <w:rPr>
                <w:sz w:val="20"/>
              </w:rPr>
            </w:pPr>
            <w:r>
              <w:rPr>
                <w:sz w:val="20"/>
              </w:rPr>
              <w:t>1464-53-5</w:t>
            </w:r>
          </w:p>
        </w:tc>
        <w:tc>
          <w:tcPr>
            <w:tcW w:w="1843" w:type="dxa"/>
          </w:tcPr>
          <w:p w14:paraId="37927C22" w14:textId="77777777" w:rsidR="00B52DCC" w:rsidRDefault="00916648">
            <w:pPr>
              <w:pStyle w:val="TableParagraph"/>
              <w:spacing w:before="113"/>
              <w:ind w:left="109"/>
              <w:rPr>
                <w:sz w:val="20"/>
              </w:rPr>
            </w:pPr>
            <w:r>
              <w:rPr>
                <w:sz w:val="20"/>
              </w:rPr>
              <w:t>215-979-1</w:t>
            </w:r>
          </w:p>
        </w:tc>
      </w:tr>
    </w:tbl>
    <w:p w14:paraId="627C98DB"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2E2B598D" w14:textId="77777777">
        <w:trPr>
          <w:trHeight w:val="729"/>
        </w:trPr>
        <w:tc>
          <w:tcPr>
            <w:tcW w:w="852" w:type="dxa"/>
          </w:tcPr>
          <w:p w14:paraId="6100F155" w14:textId="77777777" w:rsidR="00B52DCC" w:rsidRDefault="00916648">
            <w:pPr>
              <w:pStyle w:val="TableParagraph"/>
              <w:spacing w:before="116"/>
              <w:ind w:left="107"/>
              <w:rPr>
                <w:sz w:val="20"/>
              </w:rPr>
            </w:pPr>
            <w:r>
              <w:rPr>
                <w:sz w:val="20"/>
              </w:rPr>
              <w:lastRenderedPageBreak/>
              <w:t>663</w:t>
            </w:r>
          </w:p>
        </w:tc>
        <w:tc>
          <w:tcPr>
            <w:tcW w:w="6231" w:type="dxa"/>
          </w:tcPr>
          <w:p w14:paraId="7C3739AB" w14:textId="77777777" w:rsidR="00B52DCC" w:rsidRDefault="00916648">
            <w:pPr>
              <w:pStyle w:val="TableParagraph"/>
              <w:spacing w:line="278" w:lineRule="auto"/>
              <w:ind w:left="108"/>
              <w:rPr>
                <w:sz w:val="20"/>
              </w:rPr>
            </w:pPr>
            <w:r>
              <w:rPr>
                <w:w w:val="95"/>
                <w:sz w:val="20"/>
              </w:rPr>
              <w:t xml:space="preserve">(2RS,3RS)-3-(2-Klorofenil)-2-(4-florofenil)-[1H-1,2,4-triazol-1- </w:t>
            </w:r>
            <w:r>
              <w:rPr>
                <w:sz w:val="20"/>
              </w:rPr>
              <w:t>il)metil]oksirane; Epoksikonazol</w:t>
            </w:r>
          </w:p>
        </w:tc>
        <w:tc>
          <w:tcPr>
            <w:tcW w:w="1701" w:type="dxa"/>
          </w:tcPr>
          <w:p w14:paraId="6DAC559F" w14:textId="77777777" w:rsidR="00B52DCC" w:rsidRDefault="00916648">
            <w:pPr>
              <w:pStyle w:val="TableParagraph"/>
              <w:spacing w:before="116"/>
              <w:ind w:left="111"/>
              <w:rPr>
                <w:sz w:val="20"/>
              </w:rPr>
            </w:pPr>
            <w:r>
              <w:rPr>
                <w:sz w:val="20"/>
              </w:rPr>
              <w:t>133855-98-8</w:t>
            </w:r>
          </w:p>
        </w:tc>
        <w:tc>
          <w:tcPr>
            <w:tcW w:w="1843" w:type="dxa"/>
          </w:tcPr>
          <w:p w14:paraId="075DA263" w14:textId="77777777" w:rsidR="00B52DCC" w:rsidRDefault="00916648">
            <w:pPr>
              <w:pStyle w:val="TableParagraph"/>
              <w:spacing w:before="116"/>
              <w:ind w:left="109"/>
              <w:rPr>
                <w:sz w:val="20"/>
              </w:rPr>
            </w:pPr>
            <w:r>
              <w:rPr>
                <w:sz w:val="20"/>
              </w:rPr>
              <w:t>406-850-2</w:t>
            </w:r>
          </w:p>
        </w:tc>
      </w:tr>
      <w:tr w:rsidR="00B52DCC" w14:paraId="6BA180F7" w14:textId="77777777">
        <w:trPr>
          <w:trHeight w:val="505"/>
        </w:trPr>
        <w:tc>
          <w:tcPr>
            <w:tcW w:w="852" w:type="dxa"/>
          </w:tcPr>
          <w:p w14:paraId="501748CB" w14:textId="77777777" w:rsidR="00B52DCC" w:rsidRDefault="00916648">
            <w:pPr>
              <w:pStyle w:val="TableParagraph"/>
              <w:spacing w:before="113"/>
              <w:ind w:left="107"/>
              <w:rPr>
                <w:sz w:val="20"/>
              </w:rPr>
            </w:pPr>
            <w:r>
              <w:rPr>
                <w:sz w:val="20"/>
              </w:rPr>
              <w:t>664</w:t>
            </w:r>
          </w:p>
        </w:tc>
        <w:tc>
          <w:tcPr>
            <w:tcW w:w="6231" w:type="dxa"/>
          </w:tcPr>
          <w:p w14:paraId="28507408" w14:textId="77777777" w:rsidR="00B52DCC" w:rsidRDefault="00916648">
            <w:pPr>
              <w:pStyle w:val="TableParagraph"/>
              <w:spacing w:line="225" w:lineRule="exact"/>
              <w:ind w:left="108"/>
              <w:rPr>
                <w:sz w:val="20"/>
              </w:rPr>
            </w:pPr>
            <w:r>
              <w:rPr>
                <w:sz w:val="20"/>
              </w:rPr>
              <w:t>Klorometil metil eter</w:t>
            </w:r>
          </w:p>
        </w:tc>
        <w:tc>
          <w:tcPr>
            <w:tcW w:w="1701" w:type="dxa"/>
          </w:tcPr>
          <w:p w14:paraId="31801A0B" w14:textId="77777777" w:rsidR="00B52DCC" w:rsidRDefault="00916648">
            <w:pPr>
              <w:pStyle w:val="TableParagraph"/>
              <w:spacing w:before="113"/>
              <w:ind w:left="111"/>
              <w:rPr>
                <w:sz w:val="20"/>
              </w:rPr>
            </w:pPr>
            <w:r>
              <w:rPr>
                <w:sz w:val="20"/>
              </w:rPr>
              <w:t>107-30-2</w:t>
            </w:r>
          </w:p>
        </w:tc>
        <w:tc>
          <w:tcPr>
            <w:tcW w:w="1843" w:type="dxa"/>
          </w:tcPr>
          <w:p w14:paraId="1A73E83F" w14:textId="77777777" w:rsidR="00B52DCC" w:rsidRDefault="00916648">
            <w:pPr>
              <w:pStyle w:val="TableParagraph"/>
              <w:spacing w:before="113"/>
              <w:ind w:left="109"/>
              <w:rPr>
                <w:sz w:val="20"/>
              </w:rPr>
            </w:pPr>
            <w:r>
              <w:rPr>
                <w:sz w:val="20"/>
              </w:rPr>
              <w:t>203-480-1</w:t>
            </w:r>
          </w:p>
        </w:tc>
      </w:tr>
      <w:tr w:rsidR="00B52DCC" w14:paraId="7C618888" w14:textId="77777777">
        <w:trPr>
          <w:trHeight w:val="767"/>
        </w:trPr>
        <w:tc>
          <w:tcPr>
            <w:tcW w:w="852" w:type="dxa"/>
          </w:tcPr>
          <w:p w14:paraId="2DDD79E5" w14:textId="77777777" w:rsidR="00B52DCC" w:rsidRDefault="00916648">
            <w:pPr>
              <w:pStyle w:val="TableParagraph"/>
              <w:spacing w:before="113"/>
              <w:ind w:left="107"/>
              <w:rPr>
                <w:sz w:val="20"/>
              </w:rPr>
            </w:pPr>
            <w:r>
              <w:rPr>
                <w:sz w:val="20"/>
              </w:rPr>
              <w:t>665</w:t>
            </w:r>
          </w:p>
        </w:tc>
        <w:tc>
          <w:tcPr>
            <w:tcW w:w="6231" w:type="dxa"/>
          </w:tcPr>
          <w:p w14:paraId="249A0AE7" w14:textId="77777777" w:rsidR="00B52DCC" w:rsidRDefault="00916648">
            <w:pPr>
              <w:pStyle w:val="TableParagraph"/>
              <w:spacing w:line="225" w:lineRule="exact"/>
              <w:ind w:left="108"/>
              <w:rPr>
                <w:sz w:val="20"/>
              </w:rPr>
            </w:pPr>
            <w:r>
              <w:rPr>
                <w:sz w:val="20"/>
              </w:rPr>
              <w:t>2-Metoksietanol ve asetatı (2-Metoksietil asetat)</w:t>
            </w:r>
          </w:p>
        </w:tc>
        <w:tc>
          <w:tcPr>
            <w:tcW w:w="1701" w:type="dxa"/>
          </w:tcPr>
          <w:p w14:paraId="44A1090C" w14:textId="77777777" w:rsidR="00B52DCC" w:rsidRDefault="00916648">
            <w:pPr>
              <w:pStyle w:val="TableParagraph"/>
              <w:spacing w:before="113"/>
              <w:ind w:left="111"/>
              <w:rPr>
                <w:sz w:val="20"/>
              </w:rPr>
            </w:pPr>
            <w:r>
              <w:rPr>
                <w:sz w:val="20"/>
              </w:rPr>
              <w:t>109-86-4/</w:t>
            </w:r>
          </w:p>
          <w:p w14:paraId="70E4F5FC" w14:textId="77777777" w:rsidR="00B52DCC" w:rsidRDefault="00916648">
            <w:pPr>
              <w:pStyle w:val="TableParagraph"/>
              <w:spacing w:before="34"/>
              <w:ind w:left="111"/>
              <w:rPr>
                <w:sz w:val="20"/>
              </w:rPr>
            </w:pPr>
            <w:r>
              <w:rPr>
                <w:sz w:val="20"/>
              </w:rPr>
              <w:t>110-49-6</w:t>
            </w:r>
          </w:p>
        </w:tc>
        <w:tc>
          <w:tcPr>
            <w:tcW w:w="1843" w:type="dxa"/>
          </w:tcPr>
          <w:p w14:paraId="1ABDC294" w14:textId="77777777" w:rsidR="00B52DCC" w:rsidRDefault="00916648">
            <w:pPr>
              <w:pStyle w:val="TableParagraph"/>
              <w:spacing w:before="113"/>
              <w:ind w:left="109"/>
              <w:rPr>
                <w:sz w:val="20"/>
              </w:rPr>
            </w:pPr>
            <w:r>
              <w:rPr>
                <w:sz w:val="20"/>
              </w:rPr>
              <w:t>203-713-7/</w:t>
            </w:r>
          </w:p>
          <w:p w14:paraId="7CDE6F52" w14:textId="77777777" w:rsidR="00B52DCC" w:rsidRDefault="00916648">
            <w:pPr>
              <w:pStyle w:val="TableParagraph"/>
              <w:spacing w:before="34"/>
              <w:ind w:left="109"/>
              <w:rPr>
                <w:sz w:val="20"/>
              </w:rPr>
            </w:pPr>
            <w:r>
              <w:rPr>
                <w:sz w:val="20"/>
              </w:rPr>
              <w:t>203-772-9</w:t>
            </w:r>
          </w:p>
        </w:tc>
      </w:tr>
      <w:tr w:rsidR="00B52DCC" w14:paraId="0D3CCB74" w14:textId="77777777">
        <w:trPr>
          <w:trHeight w:val="770"/>
        </w:trPr>
        <w:tc>
          <w:tcPr>
            <w:tcW w:w="852" w:type="dxa"/>
          </w:tcPr>
          <w:p w14:paraId="44BFD167" w14:textId="77777777" w:rsidR="00B52DCC" w:rsidRDefault="00916648">
            <w:pPr>
              <w:pStyle w:val="TableParagraph"/>
              <w:spacing w:before="113"/>
              <w:ind w:left="107"/>
              <w:rPr>
                <w:sz w:val="20"/>
              </w:rPr>
            </w:pPr>
            <w:r>
              <w:rPr>
                <w:sz w:val="20"/>
              </w:rPr>
              <w:t>666</w:t>
            </w:r>
          </w:p>
        </w:tc>
        <w:tc>
          <w:tcPr>
            <w:tcW w:w="6231" w:type="dxa"/>
          </w:tcPr>
          <w:p w14:paraId="0DD129F9" w14:textId="77777777" w:rsidR="00B52DCC" w:rsidRDefault="00916648">
            <w:pPr>
              <w:pStyle w:val="TableParagraph"/>
              <w:spacing w:line="225" w:lineRule="exact"/>
              <w:ind w:left="108"/>
              <w:rPr>
                <w:sz w:val="20"/>
              </w:rPr>
            </w:pPr>
            <w:r>
              <w:rPr>
                <w:sz w:val="20"/>
              </w:rPr>
              <w:t>2-Etoksietanol ve asetatı (2-Etoksietil asetat)</w:t>
            </w:r>
          </w:p>
        </w:tc>
        <w:tc>
          <w:tcPr>
            <w:tcW w:w="1701" w:type="dxa"/>
          </w:tcPr>
          <w:p w14:paraId="2C43E8DC" w14:textId="77777777" w:rsidR="00B52DCC" w:rsidRDefault="00916648">
            <w:pPr>
              <w:pStyle w:val="TableParagraph"/>
              <w:spacing w:before="113"/>
              <w:ind w:left="111"/>
              <w:rPr>
                <w:sz w:val="20"/>
              </w:rPr>
            </w:pPr>
            <w:r>
              <w:rPr>
                <w:sz w:val="20"/>
              </w:rPr>
              <w:t>110-80-5/</w:t>
            </w:r>
          </w:p>
          <w:p w14:paraId="44490AA0" w14:textId="77777777" w:rsidR="00B52DCC" w:rsidRDefault="00916648">
            <w:pPr>
              <w:pStyle w:val="TableParagraph"/>
              <w:spacing w:before="36"/>
              <w:ind w:left="111"/>
              <w:rPr>
                <w:sz w:val="20"/>
              </w:rPr>
            </w:pPr>
            <w:r>
              <w:rPr>
                <w:sz w:val="20"/>
              </w:rPr>
              <w:t>111-15-9</w:t>
            </w:r>
          </w:p>
        </w:tc>
        <w:tc>
          <w:tcPr>
            <w:tcW w:w="1843" w:type="dxa"/>
          </w:tcPr>
          <w:p w14:paraId="412979A3" w14:textId="77777777" w:rsidR="00B52DCC" w:rsidRDefault="00916648">
            <w:pPr>
              <w:pStyle w:val="TableParagraph"/>
              <w:spacing w:before="113"/>
              <w:ind w:left="109"/>
              <w:rPr>
                <w:sz w:val="20"/>
              </w:rPr>
            </w:pPr>
            <w:r>
              <w:rPr>
                <w:sz w:val="20"/>
              </w:rPr>
              <w:t>203-804-1/</w:t>
            </w:r>
          </w:p>
          <w:p w14:paraId="6F2C3010" w14:textId="77777777" w:rsidR="00B52DCC" w:rsidRDefault="00916648">
            <w:pPr>
              <w:pStyle w:val="TableParagraph"/>
              <w:spacing w:before="36"/>
              <w:ind w:left="109"/>
              <w:rPr>
                <w:sz w:val="20"/>
              </w:rPr>
            </w:pPr>
            <w:r>
              <w:rPr>
                <w:sz w:val="20"/>
              </w:rPr>
              <w:t>203-839-2</w:t>
            </w:r>
          </w:p>
        </w:tc>
      </w:tr>
      <w:tr w:rsidR="00B52DCC" w14:paraId="500CAF6B" w14:textId="77777777">
        <w:trPr>
          <w:trHeight w:val="503"/>
        </w:trPr>
        <w:tc>
          <w:tcPr>
            <w:tcW w:w="852" w:type="dxa"/>
          </w:tcPr>
          <w:p w14:paraId="7055DB82" w14:textId="77777777" w:rsidR="00B52DCC" w:rsidRDefault="00916648">
            <w:pPr>
              <w:pStyle w:val="TableParagraph"/>
              <w:spacing w:before="113"/>
              <w:ind w:left="107"/>
              <w:rPr>
                <w:sz w:val="20"/>
              </w:rPr>
            </w:pPr>
            <w:r>
              <w:rPr>
                <w:sz w:val="20"/>
              </w:rPr>
              <w:t>667</w:t>
            </w:r>
          </w:p>
        </w:tc>
        <w:tc>
          <w:tcPr>
            <w:tcW w:w="6231" w:type="dxa"/>
          </w:tcPr>
          <w:p w14:paraId="28D2F72D" w14:textId="77777777" w:rsidR="00B52DCC" w:rsidRDefault="00916648">
            <w:pPr>
              <w:pStyle w:val="TableParagraph"/>
              <w:spacing w:line="225" w:lineRule="exact"/>
              <w:ind w:left="108"/>
              <w:rPr>
                <w:sz w:val="20"/>
              </w:rPr>
            </w:pPr>
            <w:r>
              <w:rPr>
                <w:sz w:val="20"/>
              </w:rPr>
              <w:t>Oksibis[klorometan], bis (Klorometil) eter</w:t>
            </w:r>
          </w:p>
        </w:tc>
        <w:tc>
          <w:tcPr>
            <w:tcW w:w="1701" w:type="dxa"/>
          </w:tcPr>
          <w:p w14:paraId="40613105" w14:textId="77777777" w:rsidR="00B52DCC" w:rsidRDefault="00916648">
            <w:pPr>
              <w:pStyle w:val="TableParagraph"/>
              <w:spacing w:before="113"/>
              <w:ind w:left="111"/>
              <w:rPr>
                <w:sz w:val="20"/>
              </w:rPr>
            </w:pPr>
            <w:r>
              <w:rPr>
                <w:sz w:val="20"/>
              </w:rPr>
              <w:t>542-88-1</w:t>
            </w:r>
          </w:p>
        </w:tc>
        <w:tc>
          <w:tcPr>
            <w:tcW w:w="1843" w:type="dxa"/>
          </w:tcPr>
          <w:p w14:paraId="6BA26514" w14:textId="77777777" w:rsidR="00B52DCC" w:rsidRDefault="00916648">
            <w:pPr>
              <w:pStyle w:val="TableParagraph"/>
              <w:spacing w:before="113"/>
              <w:ind w:left="109"/>
              <w:rPr>
                <w:sz w:val="20"/>
              </w:rPr>
            </w:pPr>
            <w:r>
              <w:rPr>
                <w:sz w:val="20"/>
              </w:rPr>
              <w:t>208-832-8</w:t>
            </w:r>
          </w:p>
        </w:tc>
      </w:tr>
      <w:tr w:rsidR="00B52DCC" w14:paraId="454CA2C7" w14:textId="77777777">
        <w:trPr>
          <w:trHeight w:val="506"/>
        </w:trPr>
        <w:tc>
          <w:tcPr>
            <w:tcW w:w="852" w:type="dxa"/>
          </w:tcPr>
          <w:p w14:paraId="11B27F27" w14:textId="77777777" w:rsidR="00B52DCC" w:rsidRDefault="00916648">
            <w:pPr>
              <w:pStyle w:val="TableParagraph"/>
              <w:spacing w:before="113"/>
              <w:ind w:left="107"/>
              <w:rPr>
                <w:sz w:val="20"/>
              </w:rPr>
            </w:pPr>
            <w:r>
              <w:rPr>
                <w:sz w:val="20"/>
              </w:rPr>
              <w:t>668</w:t>
            </w:r>
          </w:p>
        </w:tc>
        <w:tc>
          <w:tcPr>
            <w:tcW w:w="6231" w:type="dxa"/>
          </w:tcPr>
          <w:p w14:paraId="07C4C87F" w14:textId="77777777" w:rsidR="00B52DCC" w:rsidRDefault="00916648">
            <w:pPr>
              <w:pStyle w:val="TableParagraph"/>
              <w:spacing w:line="226" w:lineRule="exact"/>
              <w:ind w:left="108"/>
              <w:rPr>
                <w:sz w:val="20"/>
              </w:rPr>
            </w:pPr>
            <w:r>
              <w:rPr>
                <w:sz w:val="20"/>
              </w:rPr>
              <w:t>2-Metoksipropanol</w:t>
            </w:r>
          </w:p>
        </w:tc>
        <w:tc>
          <w:tcPr>
            <w:tcW w:w="1701" w:type="dxa"/>
          </w:tcPr>
          <w:p w14:paraId="234C74FF" w14:textId="77777777" w:rsidR="00B52DCC" w:rsidRDefault="00916648">
            <w:pPr>
              <w:pStyle w:val="TableParagraph"/>
              <w:spacing w:before="113"/>
              <w:ind w:left="111"/>
              <w:rPr>
                <w:sz w:val="20"/>
              </w:rPr>
            </w:pPr>
            <w:r>
              <w:rPr>
                <w:sz w:val="20"/>
              </w:rPr>
              <w:t>1589-47-5</w:t>
            </w:r>
          </w:p>
        </w:tc>
        <w:tc>
          <w:tcPr>
            <w:tcW w:w="1843" w:type="dxa"/>
          </w:tcPr>
          <w:p w14:paraId="473131B4" w14:textId="77777777" w:rsidR="00B52DCC" w:rsidRDefault="00916648">
            <w:pPr>
              <w:pStyle w:val="TableParagraph"/>
              <w:spacing w:before="113"/>
              <w:ind w:left="109"/>
              <w:rPr>
                <w:sz w:val="20"/>
              </w:rPr>
            </w:pPr>
            <w:r>
              <w:rPr>
                <w:sz w:val="20"/>
              </w:rPr>
              <w:t>216-455-5</w:t>
            </w:r>
          </w:p>
        </w:tc>
      </w:tr>
      <w:tr w:rsidR="00B52DCC" w14:paraId="4BA68272" w14:textId="77777777">
        <w:trPr>
          <w:trHeight w:val="503"/>
        </w:trPr>
        <w:tc>
          <w:tcPr>
            <w:tcW w:w="852" w:type="dxa"/>
          </w:tcPr>
          <w:p w14:paraId="280D84B6" w14:textId="77777777" w:rsidR="00B52DCC" w:rsidRDefault="00916648">
            <w:pPr>
              <w:pStyle w:val="TableParagraph"/>
              <w:spacing w:before="113"/>
              <w:ind w:left="107"/>
              <w:rPr>
                <w:sz w:val="20"/>
              </w:rPr>
            </w:pPr>
            <w:r>
              <w:rPr>
                <w:sz w:val="20"/>
              </w:rPr>
              <w:t>669</w:t>
            </w:r>
          </w:p>
        </w:tc>
        <w:tc>
          <w:tcPr>
            <w:tcW w:w="6231" w:type="dxa"/>
          </w:tcPr>
          <w:p w14:paraId="29A8FA7B" w14:textId="77777777" w:rsidR="00B52DCC" w:rsidRDefault="00916648">
            <w:pPr>
              <w:pStyle w:val="TableParagraph"/>
              <w:spacing w:line="225" w:lineRule="exact"/>
              <w:ind w:left="108"/>
              <w:rPr>
                <w:sz w:val="20"/>
              </w:rPr>
            </w:pPr>
            <w:r>
              <w:rPr>
                <w:sz w:val="20"/>
              </w:rPr>
              <w:t>Propiolakton</w:t>
            </w:r>
          </w:p>
        </w:tc>
        <w:tc>
          <w:tcPr>
            <w:tcW w:w="1701" w:type="dxa"/>
          </w:tcPr>
          <w:p w14:paraId="529E1BA5" w14:textId="77777777" w:rsidR="00B52DCC" w:rsidRDefault="00916648">
            <w:pPr>
              <w:pStyle w:val="TableParagraph"/>
              <w:spacing w:before="113"/>
              <w:ind w:left="111"/>
              <w:rPr>
                <w:sz w:val="20"/>
              </w:rPr>
            </w:pPr>
            <w:r>
              <w:rPr>
                <w:sz w:val="20"/>
              </w:rPr>
              <w:t>57-57-8</w:t>
            </w:r>
          </w:p>
        </w:tc>
        <w:tc>
          <w:tcPr>
            <w:tcW w:w="1843" w:type="dxa"/>
          </w:tcPr>
          <w:p w14:paraId="1697766A" w14:textId="77777777" w:rsidR="00B52DCC" w:rsidRDefault="00916648">
            <w:pPr>
              <w:pStyle w:val="TableParagraph"/>
              <w:spacing w:before="113"/>
              <w:ind w:left="109"/>
              <w:rPr>
                <w:sz w:val="20"/>
              </w:rPr>
            </w:pPr>
            <w:r>
              <w:rPr>
                <w:sz w:val="20"/>
              </w:rPr>
              <w:t>200-340-1</w:t>
            </w:r>
          </w:p>
        </w:tc>
      </w:tr>
      <w:tr w:rsidR="00B52DCC" w14:paraId="0A02D640" w14:textId="77777777">
        <w:trPr>
          <w:trHeight w:val="503"/>
        </w:trPr>
        <w:tc>
          <w:tcPr>
            <w:tcW w:w="852" w:type="dxa"/>
          </w:tcPr>
          <w:p w14:paraId="4DE72342" w14:textId="77777777" w:rsidR="00B52DCC" w:rsidRDefault="00916648">
            <w:pPr>
              <w:pStyle w:val="TableParagraph"/>
              <w:spacing w:before="113"/>
              <w:ind w:left="107"/>
              <w:rPr>
                <w:sz w:val="20"/>
              </w:rPr>
            </w:pPr>
            <w:r>
              <w:rPr>
                <w:sz w:val="20"/>
              </w:rPr>
              <w:t>670</w:t>
            </w:r>
          </w:p>
        </w:tc>
        <w:tc>
          <w:tcPr>
            <w:tcW w:w="6231" w:type="dxa"/>
          </w:tcPr>
          <w:p w14:paraId="37407EA2" w14:textId="77777777" w:rsidR="00B52DCC" w:rsidRDefault="00916648">
            <w:pPr>
              <w:pStyle w:val="TableParagraph"/>
              <w:spacing w:line="225" w:lineRule="exact"/>
              <w:ind w:left="108"/>
              <w:rPr>
                <w:sz w:val="20"/>
              </w:rPr>
            </w:pPr>
            <w:r>
              <w:rPr>
                <w:sz w:val="20"/>
              </w:rPr>
              <w:t>Dimetilkarbamoil klorür</w:t>
            </w:r>
          </w:p>
        </w:tc>
        <w:tc>
          <w:tcPr>
            <w:tcW w:w="1701" w:type="dxa"/>
          </w:tcPr>
          <w:p w14:paraId="4046D6A8" w14:textId="77777777" w:rsidR="00B52DCC" w:rsidRDefault="00916648">
            <w:pPr>
              <w:pStyle w:val="TableParagraph"/>
              <w:spacing w:before="113"/>
              <w:ind w:left="111"/>
              <w:rPr>
                <w:sz w:val="20"/>
              </w:rPr>
            </w:pPr>
            <w:r>
              <w:rPr>
                <w:sz w:val="20"/>
              </w:rPr>
              <w:t>79-44-7</w:t>
            </w:r>
          </w:p>
        </w:tc>
        <w:tc>
          <w:tcPr>
            <w:tcW w:w="1843" w:type="dxa"/>
          </w:tcPr>
          <w:p w14:paraId="78A5C1A5" w14:textId="77777777" w:rsidR="00B52DCC" w:rsidRDefault="00916648">
            <w:pPr>
              <w:pStyle w:val="TableParagraph"/>
              <w:spacing w:before="113"/>
              <w:ind w:left="109"/>
              <w:rPr>
                <w:sz w:val="20"/>
              </w:rPr>
            </w:pPr>
            <w:r>
              <w:rPr>
                <w:sz w:val="20"/>
              </w:rPr>
              <w:t>201-208-6</w:t>
            </w:r>
          </w:p>
        </w:tc>
      </w:tr>
      <w:tr w:rsidR="00B52DCC" w14:paraId="79F802BF" w14:textId="77777777">
        <w:trPr>
          <w:trHeight w:val="506"/>
        </w:trPr>
        <w:tc>
          <w:tcPr>
            <w:tcW w:w="852" w:type="dxa"/>
          </w:tcPr>
          <w:p w14:paraId="29E1F9BE" w14:textId="77777777" w:rsidR="00B52DCC" w:rsidRDefault="00916648">
            <w:pPr>
              <w:pStyle w:val="TableParagraph"/>
              <w:spacing w:before="113"/>
              <w:ind w:left="107"/>
              <w:rPr>
                <w:sz w:val="20"/>
              </w:rPr>
            </w:pPr>
            <w:r>
              <w:rPr>
                <w:sz w:val="20"/>
              </w:rPr>
              <w:t>671</w:t>
            </w:r>
          </w:p>
        </w:tc>
        <w:tc>
          <w:tcPr>
            <w:tcW w:w="6231" w:type="dxa"/>
          </w:tcPr>
          <w:p w14:paraId="5D36B31B" w14:textId="77777777" w:rsidR="00B52DCC" w:rsidRDefault="00916648">
            <w:pPr>
              <w:pStyle w:val="TableParagraph"/>
              <w:spacing w:line="225" w:lineRule="exact"/>
              <w:ind w:left="108"/>
              <w:rPr>
                <w:sz w:val="20"/>
              </w:rPr>
            </w:pPr>
            <w:r>
              <w:rPr>
                <w:sz w:val="20"/>
              </w:rPr>
              <w:t>Uretan (Etil karbamat)</w:t>
            </w:r>
          </w:p>
        </w:tc>
        <w:tc>
          <w:tcPr>
            <w:tcW w:w="1701" w:type="dxa"/>
          </w:tcPr>
          <w:p w14:paraId="1681FEC8" w14:textId="77777777" w:rsidR="00B52DCC" w:rsidRDefault="00916648">
            <w:pPr>
              <w:pStyle w:val="TableParagraph"/>
              <w:spacing w:before="113"/>
              <w:ind w:left="111"/>
              <w:rPr>
                <w:sz w:val="20"/>
              </w:rPr>
            </w:pPr>
            <w:r>
              <w:rPr>
                <w:sz w:val="20"/>
              </w:rPr>
              <w:t>51-79-6</w:t>
            </w:r>
          </w:p>
        </w:tc>
        <w:tc>
          <w:tcPr>
            <w:tcW w:w="1843" w:type="dxa"/>
          </w:tcPr>
          <w:p w14:paraId="14180EAF" w14:textId="77777777" w:rsidR="00B52DCC" w:rsidRDefault="00916648">
            <w:pPr>
              <w:pStyle w:val="TableParagraph"/>
              <w:spacing w:before="113"/>
              <w:ind w:left="109"/>
              <w:rPr>
                <w:sz w:val="20"/>
              </w:rPr>
            </w:pPr>
            <w:r>
              <w:rPr>
                <w:sz w:val="20"/>
              </w:rPr>
              <w:t>200-123-1</w:t>
            </w:r>
          </w:p>
        </w:tc>
      </w:tr>
      <w:tr w:rsidR="00B52DCC" w14:paraId="2F09FFD1" w14:textId="77777777">
        <w:trPr>
          <w:trHeight w:val="503"/>
        </w:trPr>
        <w:tc>
          <w:tcPr>
            <w:tcW w:w="852" w:type="dxa"/>
          </w:tcPr>
          <w:p w14:paraId="3A8E5BEA" w14:textId="77777777" w:rsidR="00B52DCC" w:rsidRDefault="00916648">
            <w:pPr>
              <w:pStyle w:val="TableParagraph"/>
              <w:spacing w:before="113"/>
              <w:ind w:left="107"/>
              <w:rPr>
                <w:sz w:val="20"/>
              </w:rPr>
            </w:pPr>
            <w:r>
              <w:rPr>
                <w:sz w:val="20"/>
              </w:rPr>
              <w:t>674</w:t>
            </w:r>
          </w:p>
        </w:tc>
        <w:tc>
          <w:tcPr>
            <w:tcW w:w="6231" w:type="dxa"/>
          </w:tcPr>
          <w:p w14:paraId="0268E3AC" w14:textId="77777777" w:rsidR="00B52DCC" w:rsidRDefault="00916648">
            <w:pPr>
              <w:pStyle w:val="TableParagraph"/>
              <w:spacing w:line="225" w:lineRule="exact"/>
              <w:ind w:left="108"/>
              <w:rPr>
                <w:sz w:val="20"/>
              </w:rPr>
            </w:pPr>
            <w:r>
              <w:rPr>
                <w:sz w:val="20"/>
              </w:rPr>
              <w:t>Metoksiasetik asit</w:t>
            </w:r>
          </w:p>
        </w:tc>
        <w:tc>
          <w:tcPr>
            <w:tcW w:w="1701" w:type="dxa"/>
          </w:tcPr>
          <w:p w14:paraId="0CF2F1CA" w14:textId="77777777" w:rsidR="00B52DCC" w:rsidRDefault="00916648">
            <w:pPr>
              <w:pStyle w:val="TableParagraph"/>
              <w:spacing w:before="113"/>
              <w:ind w:left="111"/>
              <w:rPr>
                <w:sz w:val="20"/>
              </w:rPr>
            </w:pPr>
            <w:r>
              <w:rPr>
                <w:sz w:val="20"/>
              </w:rPr>
              <w:t>625-45-6</w:t>
            </w:r>
          </w:p>
        </w:tc>
        <w:tc>
          <w:tcPr>
            <w:tcW w:w="1843" w:type="dxa"/>
          </w:tcPr>
          <w:p w14:paraId="5F327D9E" w14:textId="77777777" w:rsidR="00B52DCC" w:rsidRDefault="00916648">
            <w:pPr>
              <w:pStyle w:val="TableParagraph"/>
              <w:spacing w:before="113"/>
              <w:ind w:left="109"/>
              <w:rPr>
                <w:sz w:val="20"/>
              </w:rPr>
            </w:pPr>
            <w:r>
              <w:rPr>
                <w:sz w:val="20"/>
              </w:rPr>
              <w:t>210-894-6</w:t>
            </w:r>
          </w:p>
        </w:tc>
      </w:tr>
      <w:tr w:rsidR="00B52DCC" w14:paraId="03FF6CE5" w14:textId="77777777">
        <w:trPr>
          <w:trHeight w:val="503"/>
        </w:trPr>
        <w:tc>
          <w:tcPr>
            <w:tcW w:w="852" w:type="dxa"/>
          </w:tcPr>
          <w:p w14:paraId="2DA7AEEC" w14:textId="77777777" w:rsidR="00B52DCC" w:rsidRDefault="00916648">
            <w:pPr>
              <w:pStyle w:val="TableParagraph"/>
              <w:spacing w:before="113"/>
              <w:ind w:left="107"/>
              <w:rPr>
                <w:sz w:val="20"/>
              </w:rPr>
            </w:pPr>
            <w:r>
              <w:rPr>
                <w:sz w:val="20"/>
              </w:rPr>
              <w:t>675</w:t>
            </w:r>
          </w:p>
        </w:tc>
        <w:tc>
          <w:tcPr>
            <w:tcW w:w="6231" w:type="dxa"/>
          </w:tcPr>
          <w:p w14:paraId="14EE5DD7" w14:textId="77777777" w:rsidR="00B52DCC" w:rsidRDefault="00916648">
            <w:pPr>
              <w:pStyle w:val="TableParagraph"/>
              <w:spacing w:line="225" w:lineRule="exact"/>
              <w:ind w:left="108"/>
              <w:rPr>
                <w:sz w:val="20"/>
              </w:rPr>
            </w:pPr>
            <w:r>
              <w:rPr>
                <w:sz w:val="20"/>
              </w:rPr>
              <w:t>Dibutil ftalat</w:t>
            </w:r>
          </w:p>
        </w:tc>
        <w:tc>
          <w:tcPr>
            <w:tcW w:w="1701" w:type="dxa"/>
          </w:tcPr>
          <w:p w14:paraId="1792CD3C" w14:textId="77777777" w:rsidR="00B52DCC" w:rsidRDefault="00916648">
            <w:pPr>
              <w:pStyle w:val="TableParagraph"/>
              <w:spacing w:before="113"/>
              <w:ind w:left="111"/>
              <w:rPr>
                <w:sz w:val="20"/>
              </w:rPr>
            </w:pPr>
            <w:r>
              <w:rPr>
                <w:sz w:val="20"/>
              </w:rPr>
              <w:t>84-74-2</w:t>
            </w:r>
          </w:p>
        </w:tc>
        <w:tc>
          <w:tcPr>
            <w:tcW w:w="1843" w:type="dxa"/>
          </w:tcPr>
          <w:p w14:paraId="75D83F40" w14:textId="77777777" w:rsidR="00B52DCC" w:rsidRDefault="00916648">
            <w:pPr>
              <w:pStyle w:val="TableParagraph"/>
              <w:spacing w:before="113"/>
              <w:ind w:left="109"/>
              <w:rPr>
                <w:sz w:val="20"/>
              </w:rPr>
            </w:pPr>
            <w:r>
              <w:rPr>
                <w:sz w:val="20"/>
              </w:rPr>
              <w:t>201-557-4</w:t>
            </w:r>
          </w:p>
        </w:tc>
      </w:tr>
      <w:tr w:rsidR="00B52DCC" w14:paraId="1726B6DA" w14:textId="77777777">
        <w:trPr>
          <w:trHeight w:val="506"/>
        </w:trPr>
        <w:tc>
          <w:tcPr>
            <w:tcW w:w="852" w:type="dxa"/>
          </w:tcPr>
          <w:p w14:paraId="79013D5E" w14:textId="77777777" w:rsidR="00B52DCC" w:rsidRDefault="00916648">
            <w:pPr>
              <w:pStyle w:val="TableParagraph"/>
              <w:spacing w:before="116"/>
              <w:ind w:left="107"/>
              <w:rPr>
                <w:sz w:val="20"/>
              </w:rPr>
            </w:pPr>
            <w:r>
              <w:rPr>
                <w:sz w:val="20"/>
              </w:rPr>
              <w:t>676</w:t>
            </w:r>
          </w:p>
        </w:tc>
        <w:tc>
          <w:tcPr>
            <w:tcW w:w="6231" w:type="dxa"/>
          </w:tcPr>
          <w:p w14:paraId="3F9C377C" w14:textId="77777777" w:rsidR="00B52DCC" w:rsidRDefault="00916648">
            <w:pPr>
              <w:pStyle w:val="TableParagraph"/>
              <w:spacing w:line="228" w:lineRule="exact"/>
              <w:ind w:left="108"/>
              <w:rPr>
                <w:sz w:val="20"/>
              </w:rPr>
            </w:pPr>
            <w:r>
              <w:rPr>
                <w:sz w:val="20"/>
              </w:rPr>
              <w:t>bis(2-Metoksietil) eter (Dimetoksidiglikol)</w:t>
            </w:r>
          </w:p>
        </w:tc>
        <w:tc>
          <w:tcPr>
            <w:tcW w:w="1701" w:type="dxa"/>
          </w:tcPr>
          <w:p w14:paraId="67095F18" w14:textId="77777777" w:rsidR="00B52DCC" w:rsidRDefault="00916648">
            <w:pPr>
              <w:pStyle w:val="TableParagraph"/>
              <w:spacing w:before="116"/>
              <w:ind w:left="111"/>
              <w:rPr>
                <w:sz w:val="20"/>
              </w:rPr>
            </w:pPr>
            <w:r>
              <w:rPr>
                <w:sz w:val="20"/>
              </w:rPr>
              <w:t>111-96-6</w:t>
            </w:r>
          </w:p>
        </w:tc>
        <w:tc>
          <w:tcPr>
            <w:tcW w:w="1843" w:type="dxa"/>
          </w:tcPr>
          <w:p w14:paraId="6D920DC2" w14:textId="77777777" w:rsidR="00B52DCC" w:rsidRDefault="00916648">
            <w:pPr>
              <w:pStyle w:val="TableParagraph"/>
              <w:spacing w:before="116"/>
              <w:ind w:left="109"/>
              <w:rPr>
                <w:sz w:val="20"/>
              </w:rPr>
            </w:pPr>
            <w:r>
              <w:rPr>
                <w:sz w:val="20"/>
              </w:rPr>
              <w:t>203-924-4</w:t>
            </w:r>
          </w:p>
        </w:tc>
      </w:tr>
      <w:tr w:rsidR="00B52DCC" w14:paraId="4FB27C9E" w14:textId="77777777">
        <w:trPr>
          <w:trHeight w:val="503"/>
        </w:trPr>
        <w:tc>
          <w:tcPr>
            <w:tcW w:w="852" w:type="dxa"/>
          </w:tcPr>
          <w:p w14:paraId="434187E9" w14:textId="77777777" w:rsidR="00B52DCC" w:rsidRDefault="00916648">
            <w:pPr>
              <w:pStyle w:val="TableParagraph"/>
              <w:spacing w:before="113"/>
              <w:ind w:left="107"/>
              <w:rPr>
                <w:sz w:val="20"/>
              </w:rPr>
            </w:pPr>
            <w:r>
              <w:rPr>
                <w:sz w:val="20"/>
              </w:rPr>
              <w:t>677</w:t>
            </w:r>
          </w:p>
        </w:tc>
        <w:tc>
          <w:tcPr>
            <w:tcW w:w="6231" w:type="dxa"/>
          </w:tcPr>
          <w:p w14:paraId="4407D0C2" w14:textId="77777777" w:rsidR="00B52DCC" w:rsidRDefault="00916648">
            <w:pPr>
              <w:pStyle w:val="TableParagraph"/>
              <w:spacing w:line="225" w:lineRule="exact"/>
              <w:ind w:left="108"/>
              <w:rPr>
                <w:sz w:val="20"/>
              </w:rPr>
            </w:pPr>
            <w:r>
              <w:rPr>
                <w:sz w:val="20"/>
              </w:rPr>
              <w:t>bis(2-Etilhekzil) ftalat (Dietilhekzil ftalat)</w:t>
            </w:r>
          </w:p>
        </w:tc>
        <w:tc>
          <w:tcPr>
            <w:tcW w:w="1701" w:type="dxa"/>
          </w:tcPr>
          <w:p w14:paraId="7AE07784" w14:textId="77777777" w:rsidR="00B52DCC" w:rsidRDefault="00916648">
            <w:pPr>
              <w:pStyle w:val="TableParagraph"/>
              <w:spacing w:before="113"/>
              <w:ind w:left="111"/>
              <w:rPr>
                <w:sz w:val="20"/>
              </w:rPr>
            </w:pPr>
            <w:r>
              <w:rPr>
                <w:sz w:val="20"/>
              </w:rPr>
              <w:t>117-81-7</w:t>
            </w:r>
          </w:p>
        </w:tc>
        <w:tc>
          <w:tcPr>
            <w:tcW w:w="1843" w:type="dxa"/>
          </w:tcPr>
          <w:p w14:paraId="10560961" w14:textId="77777777" w:rsidR="00B52DCC" w:rsidRDefault="00916648">
            <w:pPr>
              <w:pStyle w:val="TableParagraph"/>
              <w:spacing w:before="113"/>
              <w:ind w:left="109"/>
              <w:rPr>
                <w:sz w:val="20"/>
              </w:rPr>
            </w:pPr>
            <w:r>
              <w:rPr>
                <w:sz w:val="20"/>
              </w:rPr>
              <w:t>204-211-0</w:t>
            </w:r>
          </w:p>
        </w:tc>
      </w:tr>
      <w:tr w:rsidR="00B52DCC" w14:paraId="2318A9DD" w14:textId="77777777">
        <w:trPr>
          <w:trHeight w:val="503"/>
        </w:trPr>
        <w:tc>
          <w:tcPr>
            <w:tcW w:w="852" w:type="dxa"/>
          </w:tcPr>
          <w:p w14:paraId="0D63A3F3" w14:textId="77777777" w:rsidR="00B52DCC" w:rsidRDefault="00916648">
            <w:pPr>
              <w:pStyle w:val="TableParagraph"/>
              <w:spacing w:before="113"/>
              <w:ind w:left="107"/>
              <w:rPr>
                <w:sz w:val="20"/>
              </w:rPr>
            </w:pPr>
            <w:r>
              <w:rPr>
                <w:sz w:val="20"/>
              </w:rPr>
              <w:t>678</w:t>
            </w:r>
          </w:p>
        </w:tc>
        <w:tc>
          <w:tcPr>
            <w:tcW w:w="6231" w:type="dxa"/>
          </w:tcPr>
          <w:p w14:paraId="42955FFE" w14:textId="77777777" w:rsidR="00B52DCC" w:rsidRDefault="00916648">
            <w:pPr>
              <w:pStyle w:val="TableParagraph"/>
              <w:spacing w:line="225" w:lineRule="exact"/>
              <w:ind w:left="108"/>
              <w:rPr>
                <w:sz w:val="20"/>
              </w:rPr>
            </w:pPr>
            <w:r>
              <w:rPr>
                <w:sz w:val="20"/>
              </w:rPr>
              <w:t>bis(2-Metoksietil) ftalat</w:t>
            </w:r>
          </w:p>
        </w:tc>
        <w:tc>
          <w:tcPr>
            <w:tcW w:w="1701" w:type="dxa"/>
          </w:tcPr>
          <w:p w14:paraId="77906E62" w14:textId="77777777" w:rsidR="00B52DCC" w:rsidRDefault="00916648">
            <w:pPr>
              <w:pStyle w:val="TableParagraph"/>
              <w:spacing w:before="113"/>
              <w:ind w:left="111"/>
              <w:rPr>
                <w:sz w:val="20"/>
              </w:rPr>
            </w:pPr>
            <w:r>
              <w:rPr>
                <w:sz w:val="20"/>
              </w:rPr>
              <w:t>117-82-8</w:t>
            </w:r>
          </w:p>
        </w:tc>
        <w:tc>
          <w:tcPr>
            <w:tcW w:w="1843" w:type="dxa"/>
          </w:tcPr>
          <w:p w14:paraId="7AE7A101" w14:textId="77777777" w:rsidR="00B52DCC" w:rsidRDefault="00916648">
            <w:pPr>
              <w:pStyle w:val="TableParagraph"/>
              <w:spacing w:before="113"/>
              <w:ind w:left="109"/>
              <w:rPr>
                <w:sz w:val="20"/>
              </w:rPr>
            </w:pPr>
            <w:r>
              <w:rPr>
                <w:sz w:val="20"/>
              </w:rPr>
              <w:t>204-212-6</w:t>
            </w:r>
          </w:p>
        </w:tc>
      </w:tr>
      <w:tr w:rsidR="00B52DCC" w14:paraId="3906A9C1" w14:textId="77777777">
        <w:trPr>
          <w:trHeight w:val="506"/>
        </w:trPr>
        <w:tc>
          <w:tcPr>
            <w:tcW w:w="852" w:type="dxa"/>
          </w:tcPr>
          <w:p w14:paraId="04393890" w14:textId="77777777" w:rsidR="00B52DCC" w:rsidRDefault="00916648">
            <w:pPr>
              <w:pStyle w:val="TableParagraph"/>
              <w:spacing w:before="115"/>
              <w:ind w:left="107"/>
              <w:rPr>
                <w:sz w:val="20"/>
              </w:rPr>
            </w:pPr>
            <w:r>
              <w:rPr>
                <w:sz w:val="20"/>
              </w:rPr>
              <w:t>679</w:t>
            </w:r>
          </w:p>
        </w:tc>
        <w:tc>
          <w:tcPr>
            <w:tcW w:w="6231" w:type="dxa"/>
          </w:tcPr>
          <w:p w14:paraId="223BA569" w14:textId="77777777" w:rsidR="00B52DCC" w:rsidRDefault="00916648">
            <w:pPr>
              <w:pStyle w:val="TableParagraph"/>
              <w:spacing w:line="228" w:lineRule="exact"/>
              <w:ind w:left="108"/>
              <w:rPr>
                <w:sz w:val="20"/>
              </w:rPr>
            </w:pPr>
            <w:r>
              <w:rPr>
                <w:sz w:val="20"/>
              </w:rPr>
              <w:t>2-Metoksipropil asetat</w:t>
            </w:r>
          </w:p>
        </w:tc>
        <w:tc>
          <w:tcPr>
            <w:tcW w:w="1701" w:type="dxa"/>
          </w:tcPr>
          <w:p w14:paraId="6545705A" w14:textId="77777777" w:rsidR="00B52DCC" w:rsidRDefault="00916648">
            <w:pPr>
              <w:pStyle w:val="TableParagraph"/>
              <w:spacing w:before="115"/>
              <w:ind w:left="111"/>
              <w:rPr>
                <w:sz w:val="20"/>
              </w:rPr>
            </w:pPr>
            <w:r>
              <w:rPr>
                <w:sz w:val="20"/>
              </w:rPr>
              <w:t>70657-70-4</w:t>
            </w:r>
          </w:p>
        </w:tc>
        <w:tc>
          <w:tcPr>
            <w:tcW w:w="1843" w:type="dxa"/>
          </w:tcPr>
          <w:p w14:paraId="33F42A47" w14:textId="77777777" w:rsidR="00B52DCC" w:rsidRDefault="00916648">
            <w:pPr>
              <w:pStyle w:val="TableParagraph"/>
              <w:spacing w:before="115"/>
              <w:ind w:left="109"/>
              <w:rPr>
                <w:sz w:val="20"/>
              </w:rPr>
            </w:pPr>
            <w:r>
              <w:rPr>
                <w:sz w:val="20"/>
              </w:rPr>
              <w:t>274-724-2</w:t>
            </w:r>
          </w:p>
        </w:tc>
      </w:tr>
      <w:tr w:rsidR="00B52DCC" w14:paraId="6ACE054D" w14:textId="77777777">
        <w:trPr>
          <w:trHeight w:val="503"/>
        </w:trPr>
        <w:tc>
          <w:tcPr>
            <w:tcW w:w="852" w:type="dxa"/>
          </w:tcPr>
          <w:p w14:paraId="4FAB2149" w14:textId="77777777" w:rsidR="00B52DCC" w:rsidRDefault="00916648">
            <w:pPr>
              <w:pStyle w:val="TableParagraph"/>
              <w:spacing w:before="113"/>
              <w:ind w:left="107"/>
              <w:rPr>
                <w:sz w:val="20"/>
              </w:rPr>
            </w:pPr>
            <w:r>
              <w:rPr>
                <w:sz w:val="20"/>
              </w:rPr>
              <w:t>680</w:t>
            </w:r>
          </w:p>
        </w:tc>
        <w:tc>
          <w:tcPr>
            <w:tcW w:w="6231" w:type="dxa"/>
          </w:tcPr>
          <w:p w14:paraId="7328D4FE" w14:textId="77777777" w:rsidR="00B52DCC" w:rsidRDefault="00916648">
            <w:pPr>
              <w:pStyle w:val="TableParagraph"/>
              <w:spacing w:line="225" w:lineRule="exact"/>
              <w:ind w:left="108"/>
              <w:rPr>
                <w:sz w:val="20"/>
              </w:rPr>
            </w:pPr>
            <w:r>
              <w:rPr>
                <w:sz w:val="20"/>
              </w:rPr>
              <w:t>2-Etilhekzil[[[3,5-bis(1,1-dimetiletil)-4-hidroksifenil]-metil]tiyo]asetat</w:t>
            </w:r>
          </w:p>
        </w:tc>
        <w:tc>
          <w:tcPr>
            <w:tcW w:w="1701" w:type="dxa"/>
          </w:tcPr>
          <w:p w14:paraId="00800E90" w14:textId="77777777" w:rsidR="00B52DCC" w:rsidRDefault="00916648">
            <w:pPr>
              <w:pStyle w:val="TableParagraph"/>
              <w:spacing w:before="113"/>
              <w:ind w:left="111"/>
              <w:rPr>
                <w:sz w:val="20"/>
              </w:rPr>
            </w:pPr>
            <w:r>
              <w:rPr>
                <w:sz w:val="20"/>
              </w:rPr>
              <w:t>80387-97-9</w:t>
            </w:r>
          </w:p>
        </w:tc>
        <w:tc>
          <w:tcPr>
            <w:tcW w:w="1843" w:type="dxa"/>
          </w:tcPr>
          <w:p w14:paraId="4BBB4835" w14:textId="77777777" w:rsidR="00B52DCC" w:rsidRDefault="00916648">
            <w:pPr>
              <w:pStyle w:val="TableParagraph"/>
              <w:spacing w:before="113"/>
              <w:ind w:left="109"/>
              <w:rPr>
                <w:sz w:val="20"/>
              </w:rPr>
            </w:pPr>
            <w:r>
              <w:rPr>
                <w:sz w:val="20"/>
              </w:rPr>
              <w:t>279-452-8</w:t>
            </w:r>
          </w:p>
        </w:tc>
      </w:tr>
      <w:tr w:rsidR="00B52DCC" w14:paraId="72ECE63D" w14:textId="77777777">
        <w:trPr>
          <w:trHeight w:val="506"/>
        </w:trPr>
        <w:tc>
          <w:tcPr>
            <w:tcW w:w="852" w:type="dxa"/>
          </w:tcPr>
          <w:p w14:paraId="7CAE3D6D" w14:textId="77777777" w:rsidR="00B52DCC" w:rsidRDefault="00916648">
            <w:pPr>
              <w:pStyle w:val="TableParagraph"/>
              <w:spacing w:before="113"/>
              <w:ind w:left="107"/>
              <w:rPr>
                <w:sz w:val="20"/>
              </w:rPr>
            </w:pPr>
            <w:r>
              <w:rPr>
                <w:sz w:val="20"/>
              </w:rPr>
              <w:t>681</w:t>
            </w:r>
          </w:p>
        </w:tc>
        <w:tc>
          <w:tcPr>
            <w:tcW w:w="6231" w:type="dxa"/>
          </w:tcPr>
          <w:p w14:paraId="43777283" w14:textId="77777777" w:rsidR="00B52DCC" w:rsidRDefault="00916648">
            <w:pPr>
              <w:pStyle w:val="TableParagraph"/>
              <w:spacing w:line="225" w:lineRule="exact"/>
              <w:ind w:left="108"/>
              <w:rPr>
                <w:sz w:val="20"/>
              </w:rPr>
            </w:pPr>
            <w:r>
              <w:rPr>
                <w:sz w:val="20"/>
              </w:rPr>
              <w:t>Akrilamid, bu Yönetmelikte başka bir yerde düzenlenmemişse</w:t>
            </w:r>
          </w:p>
        </w:tc>
        <w:tc>
          <w:tcPr>
            <w:tcW w:w="1701" w:type="dxa"/>
          </w:tcPr>
          <w:p w14:paraId="5870E56D" w14:textId="77777777" w:rsidR="00B52DCC" w:rsidRDefault="00916648">
            <w:pPr>
              <w:pStyle w:val="TableParagraph"/>
              <w:spacing w:before="113"/>
              <w:ind w:left="111"/>
              <w:rPr>
                <w:sz w:val="20"/>
              </w:rPr>
            </w:pPr>
            <w:r>
              <w:rPr>
                <w:sz w:val="20"/>
              </w:rPr>
              <w:t>79-06-1</w:t>
            </w:r>
          </w:p>
        </w:tc>
        <w:tc>
          <w:tcPr>
            <w:tcW w:w="1843" w:type="dxa"/>
          </w:tcPr>
          <w:p w14:paraId="7E1E7EA1" w14:textId="77777777" w:rsidR="00B52DCC" w:rsidRDefault="00916648">
            <w:pPr>
              <w:pStyle w:val="TableParagraph"/>
              <w:spacing w:before="113"/>
              <w:ind w:left="109"/>
              <w:rPr>
                <w:sz w:val="20"/>
              </w:rPr>
            </w:pPr>
            <w:r>
              <w:rPr>
                <w:sz w:val="20"/>
              </w:rPr>
              <w:t>201-173-7</w:t>
            </w:r>
          </w:p>
        </w:tc>
      </w:tr>
      <w:tr w:rsidR="00B52DCC" w14:paraId="50ED1913" w14:textId="77777777">
        <w:trPr>
          <w:trHeight w:val="504"/>
        </w:trPr>
        <w:tc>
          <w:tcPr>
            <w:tcW w:w="852" w:type="dxa"/>
          </w:tcPr>
          <w:p w14:paraId="0549A6D4" w14:textId="77777777" w:rsidR="00B52DCC" w:rsidRDefault="00916648">
            <w:pPr>
              <w:pStyle w:val="TableParagraph"/>
              <w:spacing w:before="113"/>
              <w:ind w:left="107"/>
              <w:rPr>
                <w:sz w:val="20"/>
              </w:rPr>
            </w:pPr>
            <w:r>
              <w:rPr>
                <w:sz w:val="20"/>
              </w:rPr>
              <w:t>682</w:t>
            </w:r>
          </w:p>
        </w:tc>
        <w:tc>
          <w:tcPr>
            <w:tcW w:w="6231" w:type="dxa"/>
          </w:tcPr>
          <w:p w14:paraId="7591BF72" w14:textId="77777777" w:rsidR="00B52DCC" w:rsidRDefault="00916648">
            <w:pPr>
              <w:pStyle w:val="TableParagraph"/>
              <w:spacing w:line="225" w:lineRule="exact"/>
              <w:ind w:left="108"/>
              <w:rPr>
                <w:sz w:val="20"/>
              </w:rPr>
            </w:pPr>
            <w:r>
              <w:rPr>
                <w:sz w:val="20"/>
              </w:rPr>
              <w:t>Akrilonitril</w:t>
            </w:r>
          </w:p>
        </w:tc>
        <w:tc>
          <w:tcPr>
            <w:tcW w:w="1701" w:type="dxa"/>
          </w:tcPr>
          <w:p w14:paraId="736A6D99" w14:textId="77777777" w:rsidR="00B52DCC" w:rsidRDefault="00916648">
            <w:pPr>
              <w:pStyle w:val="TableParagraph"/>
              <w:spacing w:before="113"/>
              <w:ind w:left="111"/>
              <w:rPr>
                <w:sz w:val="20"/>
              </w:rPr>
            </w:pPr>
            <w:r>
              <w:rPr>
                <w:sz w:val="20"/>
              </w:rPr>
              <w:t>107-13-1</w:t>
            </w:r>
          </w:p>
        </w:tc>
        <w:tc>
          <w:tcPr>
            <w:tcW w:w="1843" w:type="dxa"/>
          </w:tcPr>
          <w:p w14:paraId="54FB8A15" w14:textId="77777777" w:rsidR="00B52DCC" w:rsidRDefault="00916648">
            <w:pPr>
              <w:pStyle w:val="TableParagraph"/>
              <w:spacing w:before="113"/>
              <w:ind w:left="109"/>
              <w:rPr>
                <w:sz w:val="20"/>
              </w:rPr>
            </w:pPr>
            <w:r>
              <w:rPr>
                <w:sz w:val="20"/>
              </w:rPr>
              <w:t>203-466-5</w:t>
            </w:r>
          </w:p>
        </w:tc>
      </w:tr>
      <w:tr w:rsidR="00B52DCC" w14:paraId="784ACBA6" w14:textId="77777777">
        <w:trPr>
          <w:trHeight w:val="503"/>
        </w:trPr>
        <w:tc>
          <w:tcPr>
            <w:tcW w:w="852" w:type="dxa"/>
          </w:tcPr>
          <w:p w14:paraId="32E7D8C0" w14:textId="77777777" w:rsidR="00B52DCC" w:rsidRDefault="00916648">
            <w:pPr>
              <w:pStyle w:val="TableParagraph"/>
              <w:spacing w:before="113"/>
              <w:ind w:left="107"/>
              <w:rPr>
                <w:sz w:val="20"/>
              </w:rPr>
            </w:pPr>
            <w:r>
              <w:rPr>
                <w:sz w:val="20"/>
              </w:rPr>
              <w:t>683</w:t>
            </w:r>
          </w:p>
        </w:tc>
        <w:tc>
          <w:tcPr>
            <w:tcW w:w="6231" w:type="dxa"/>
          </w:tcPr>
          <w:p w14:paraId="03731858" w14:textId="77777777" w:rsidR="00B52DCC" w:rsidRDefault="00916648">
            <w:pPr>
              <w:pStyle w:val="TableParagraph"/>
              <w:spacing w:line="225" w:lineRule="exact"/>
              <w:ind w:left="108"/>
              <w:rPr>
                <w:sz w:val="20"/>
              </w:rPr>
            </w:pPr>
            <w:r>
              <w:rPr>
                <w:sz w:val="20"/>
              </w:rPr>
              <w:t>2-Nitropropan</w:t>
            </w:r>
          </w:p>
        </w:tc>
        <w:tc>
          <w:tcPr>
            <w:tcW w:w="1701" w:type="dxa"/>
          </w:tcPr>
          <w:p w14:paraId="71798C3B" w14:textId="77777777" w:rsidR="00B52DCC" w:rsidRDefault="00916648">
            <w:pPr>
              <w:pStyle w:val="TableParagraph"/>
              <w:spacing w:before="113"/>
              <w:ind w:left="111"/>
              <w:rPr>
                <w:sz w:val="20"/>
              </w:rPr>
            </w:pPr>
            <w:r>
              <w:rPr>
                <w:sz w:val="20"/>
              </w:rPr>
              <w:t>79-46-9</w:t>
            </w:r>
          </w:p>
        </w:tc>
        <w:tc>
          <w:tcPr>
            <w:tcW w:w="1843" w:type="dxa"/>
          </w:tcPr>
          <w:p w14:paraId="5F05B056" w14:textId="77777777" w:rsidR="00B52DCC" w:rsidRDefault="00916648">
            <w:pPr>
              <w:pStyle w:val="TableParagraph"/>
              <w:spacing w:before="113"/>
              <w:ind w:left="109"/>
              <w:rPr>
                <w:sz w:val="20"/>
              </w:rPr>
            </w:pPr>
            <w:r>
              <w:rPr>
                <w:sz w:val="20"/>
              </w:rPr>
              <w:t>201-209-1</w:t>
            </w:r>
          </w:p>
        </w:tc>
      </w:tr>
      <w:tr w:rsidR="00B52DCC" w14:paraId="7472DFC0" w14:textId="77777777">
        <w:trPr>
          <w:trHeight w:val="729"/>
        </w:trPr>
        <w:tc>
          <w:tcPr>
            <w:tcW w:w="852" w:type="dxa"/>
          </w:tcPr>
          <w:p w14:paraId="68739B89" w14:textId="77777777" w:rsidR="00B52DCC" w:rsidRDefault="00916648">
            <w:pPr>
              <w:pStyle w:val="TableParagraph"/>
              <w:spacing w:before="113"/>
              <w:ind w:left="107"/>
              <w:rPr>
                <w:sz w:val="20"/>
              </w:rPr>
            </w:pPr>
            <w:r>
              <w:rPr>
                <w:sz w:val="20"/>
              </w:rPr>
              <w:t>684</w:t>
            </w:r>
          </w:p>
        </w:tc>
        <w:tc>
          <w:tcPr>
            <w:tcW w:w="6231" w:type="dxa"/>
          </w:tcPr>
          <w:p w14:paraId="3622B6E7" w14:textId="77777777" w:rsidR="00B52DCC" w:rsidRDefault="00916648">
            <w:pPr>
              <w:pStyle w:val="TableParagraph"/>
              <w:spacing w:line="280" w:lineRule="auto"/>
              <w:ind w:left="108"/>
              <w:rPr>
                <w:sz w:val="20"/>
              </w:rPr>
            </w:pPr>
            <w:r>
              <w:rPr>
                <w:sz w:val="20"/>
              </w:rPr>
              <w:t>Dinoseb, bu listenin başka bir yerinde belirtilenler dışındaki tuzları ve esterleri</w:t>
            </w:r>
          </w:p>
        </w:tc>
        <w:tc>
          <w:tcPr>
            <w:tcW w:w="1701" w:type="dxa"/>
          </w:tcPr>
          <w:p w14:paraId="6CCF977A" w14:textId="77777777" w:rsidR="00B52DCC" w:rsidRDefault="00916648">
            <w:pPr>
              <w:pStyle w:val="TableParagraph"/>
              <w:spacing w:before="113"/>
              <w:ind w:left="111"/>
              <w:rPr>
                <w:sz w:val="20"/>
              </w:rPr>
            </w:pPr>
            <w:r>
              <w:rPr>
                <w:sz w:val="20"/>
              </w:rPr>
              <w:t>88-85-7</w:t>
            </w:r>
          </w:p>
        </w:tc>
        <w:tc>
          <w:tcPr>
            <w:tcW w:w="1843" w:type="dxa"/>
          </w:tcPr>
          <w:p w14:paraId="72F3222C" w14:textId="77777777" w:rsidR="00B52DCC" w:rsidRDefault="00916648">
            <w:pPr>
              <w:pStyle w:val="TableParagraph"/>
              <w:spacing w:before="113"/>
              <w:ind w:left="109"/>
              <w:rPr>
                <w:sz w:val="20"/>
              </w:rPr>
            </w:pPr>
            <w:r>
              <w:rPr>
                <w:sz w:val="20"/>
              </w:rPr>
              <w:t>201-861-7</w:t>
            </w:r>
          </w:p>
        </w:tc>
      </w:tr>
      <w:tr w:rsidR="00B52DCC" w14:paraId="4830B1EC" w14:textId="77777777">
        <w:trPr>
          <w:trHeight w:val="505"/>
        </w:trPr>
        <w:tc>
          <w:tcPr>
            <w:tcW w:w="852" w:type="dxa"/>
          </w:tcPr>
          <w:p w14:paraId="75FECCFF" w14:textId="77777777" w:rsidR="00B52DCC" w:rsidRDefault="00916648">
            <w:pPr>
              <w:pStyle w:val="TableParagraph"/>
              <w:spacing w:before="113"/>
              <w:ind w:left="107"/>
              <w:rPr>
                <w:sz w:val="20"/>
              </w:rPr>
            </w:pPr>
            <w:r>
              <w:rPr>
                <w:sz w:val="20"/>
              </w:rPr>
              <w:t>685</w:t>
            </w:r>
          </w:p>
        </w:tc>
        <w:tc>
          <w:tcPr>
            <w:tcW w:w="6231" w:type="dxa"/>
          </w:tcPr>
          <w:p w14:paraId="4B0B4367" w14:textId="77777777" w:rsidR="00B52DCC" w:rsidRDefault="00916648">
            <w:pPr>
              <w:pStyle w:val="TableParagraph"/>
              <w:spacing w:line="225" w:lineRule="exact"/>
              <w:ind w:left="108"/>
              <w:rPr>
                <w:sz w:val="20"/>
              </w:rPr>
            </w:pPr>
            <w:r>
              <w:rPr>
                <w:sz w:val="20"/>
              </w:rPr>
              <w:t>2-Nitroanizol</w:t>
            </w:r>
          </w:p>
        </w:tc>
        <w:tc>
          <w:tcPr>
            <w:tcW w:w="1701" w:type="dxa"/>
          </w:tcPr>
          <w:p w14:paraId="0A25AE7F" w14:textId="77777777" w:rsidR="00B52DCC" w:rsidRDefault="00916648">
            <w:pPr>
              <w:pStyle w:val="TableParagraph"/>
              <w:spacing w:before="113"/>
              <w:ind w:left="111"/>
              <w:rPr>
                <w:sz w:val="20"/>
              </w:rPr>
            </w:pPr>
            <w:r>
              <w:rPr>
                <w:sz w:val="20"/>
              </w:rPr>
              <w:t>91-23-6</w:t>
            </w:r>
          </w:p>
        </w:tc>
        <w:tc>
          <w:tcPr>
            <w:tcW w:w="1843" w:type="dxa"/>
          </w:tcPr>
          <w:p w14:paraId="62A3FD13" w14:textId="77777777" w:rsidR="00B52DCC" w:rsidRDefault="00916648">
            <w:pPr>
              <w:pStyle w:val="TableParagraph"/>
              <w:spacing w:before="113"/>
              <w:ind w:left="109"/>
              <w:rPr>
                <w:sz w:val="20"/>
              </w:rPr>
            </w:pPr>
            <w:r>
              <w:rPr>
                <w:sz w:val="20"/>
              </w:rPr>
              <w:t>202-052-1</w:t>
            </w:r>
          </w:p>
        </w:tc>
      </w:tr>
      <w:tr w:rsidR="00B52DCC" w14:paraId="341D0836" w14:textId="77777777">
        <w:trPr>
          <w:trHeight w:val="503"/>
        </w:trPr>
        <w:tc>
          <w:tcPr>
            <w:tcW w:w="852" w:type="dxa"/>
          </w:tcPr>
          <w:p w14:paraId="0F26736B" w14:textId="77777777" w:rsidR="00B52DCC" w:rsidRDefault="00916648">
            <w:pPr>
              <w:pStyle w:val="TableParagraph"/>
              <w:spacing w:before="113"/>
              <w:ind w:left="107"/>
              <w:rPr>
                <w:sz w:val="20"/>
              </w:rPr>
            </w:pPr>
            <w:r>
              <w:rPr>
                <w:sz w:val="20"/>
              </w:rPr>
              <w:t>686</w:t>
            </w:r>
          </w:p>
        </w:tc>
        <w:tc>
          <w:tcPr>
            <w:tcW w:w="6231" w:type="dxa"/>
          </w:tcPr>
          <w:p w14:paraId="51268AB0" w14:textId="77777777" w:rsidR="00B52DCC" w:rsidRDefault="00916648">
            <w:pPr>
              <w:pStyle w:val="TableParagraph"/>
              <w:spacing w:line="225" w:lineRule="exact"/>
              <w:ind w:left="108"/>
              <w:rPr>
                <w:sz w:val="20"/>
              </w:rPr>
            </w:pPr>
            <w:r>
              <w:rPr>
                <w:sz w:val="20"/>
              </w:rPr>
              <w:t>4-Nitrobifenil</w:t>
            </w:r>
          </w:p>
        </w:tc>
        <w:tc>
          <w:tcPr>
            <w:tcW w:w="1701" w:type="dxa"/>
          </w:tcPr>
          <w:p w14:paraId="4EA37254" w14:textId="77777777" w:rsidR="00B52DCC" w:rsidRDefault="00916648">
            <w:pPr>
              <w:pStyle w:val="TableParagraph"/>
              <w:spacing w:before="113"/>
              <w:ind w:left="111"/>
              <w:rPr>
                <w:sz w:val="20"/>
              </w:rPr>
            </w:pPr>
            <w:r>
              <w:rPr>
                <w:sz w:val="20"/>
              </w:rPr>
              <w:t>92-93-3</w:t>
            </w:r>
          </w:p>
        </w:tc>
        <w:tc>
          <w:tcPr>
            <w:tcW w:w="1843" w:type="dxa"/>
          </w:tcPr>
          <w:p w14:paraId="6F65EC09" w14:textId="77777777" w:rsidR="00B52DCC" w:rsidRDefault="00916648">
            <w:pPr>
              <w:pStyle w:val="TableParagraph"/>
              <w:spacing w:before="113"/>
              <w:ind w:left="109"/>
              <w:rPr>
                <w:sz w:val="20"/>
              </w:rPr>
            </w:pPr>
            <w:r>
              <w:rPr>
                <w:sz w:val="20"/>
              </w:rPr>
              <w:t>202-204-7</w:t>
            </w:r>
          </w:p>
        </w:tc>
      </w:tr>
      <w:tr w:rsidR="00B52DCC" w14:paraId="47C63840" w14:textId="77777777">
        <w:trPr>
          <w:trHeight w:val="767"/>
        </w:trPr>
        <w:tc>
          <w:tcPr>
            <w:tcW w:w="852" w:type="dxa"/>
          </w:tcPr>
          <w:p w14:paraId="58D0CBAB" w14:textId="77777777" w:rsidR="00B52DCC" w:rsidRDefault="00916648">
            <w:pPr>
              <w:pStyle w:val="TableParagraph"/>
              <w:spacing w:before="113"/>
              <w:ind w:left="107"/>
              <w:rPr>
                <w:sz w:val="20"/>
              </w:rPr>
            </w:pPr>
            <w:r>
              <w:rPr>
                <w:sz w:val="20"/>
              </w:rPr>
              <w:t>687</w:t>
            </w:r>
          </w:p>
        </w:tc>
        <w:tc>
          <w:tcPr>
            <w:tcW w:w="6231" w:type="dxa"/>
          </w:tcPr>
          <w:p w14:paraId="5D2246F8" w14:textId="77777777" w:rsidR="00B52DCC" w:rsidRDefault="00916648">
            <w:pPr>
              <w:pStyle w:val="TableParagraph"/>
              <w:spacing w:line="225" w:lineRule="exact"/>
              <w:ind w:left="108"/>
              <w:rPr>
                <w:sz w:val="20"/>
              </w:rPr>
            </w:pPr>
            <w:r>
              <w:rPr>
                <w:sz w:val="20"/>
              </w:rPr>
              <w:t>2,4-Dinitrotoluen; Dinitrotoluen, teknik seviye</w:t>
            </w:r>
          </w:p>
        </w:tc>
        <w:tc>
          <w:tcPr>
            <w:tcW w:w="1701" w:type="dxa"/>
          </w:tcPr>
          <w:p w14:paraId="07098EDC" w14:textId="77777777" w:rsidR="00B52DCC" w:rsidRDefault="00916648">
            <w:pPr>
              <w:pStyle w:val="TableParagraph"/>
              <w:spacing w:before="113"/>
              <w:ind w:left="111"/>
              <w:rPr>
                <w:sz w:val="20"/>
              </w:rPr>
            </w:pPr>
            <w:r>
              <w:rPr>
                <w:sz w:val="20"/>
              </w:rPr>
              <w:t>121-14-2/</w:t>
            </w:r>
          </w:p>
          <w:p w14:paraId="14BA3D94" w14:textId="77777777" w:rsidR="00B52DCC" w:rsidRDefault="00916648">
            <w:pPr>
              <w:pStyle w:val="TableParagraph"/>
              <w:spacing w:before="34"/>
              <w:ind w:left="111"/>
              <w:rPr>
                <w:sz w:val="20"/>
              </w:rPr>
            </w:pPr>
            <w:r>
              <w:rPr>
                <w:sz w:val="20"/>
              </w:rPr>
              <w:t>25321-14-6</w:t>
            </w:r>
          </w:p>
        </w:tc>
        <w:tc>
          <w:tcPr>
            <w:tcW w:w="1843" w:type="dxa"/>
          </w:tcPr>
          <w:p w14:paraId="47D91E52" w14:textId="77777777" w:rsidR="00B52DCC" w:rsidRDefault="00916648">
            <w:pPr>
              <w:pStyle w:val="TableParagraph"/>
              <w:spacing w:before="113"/>
              <w:ind w:left="109"/>
              <w:rPr>
                <w:sz w:val="20"/>
              </w:rPr>
            </w:pPr>
            <w:r>
              <w:rPr>
                <w:sz w:val="20"/>
              </w:rPr>
              <w:t>204-450-0/</w:t>
            </w:r>
          </w:p>
          <w:p w14:paraId="6F6D1B89" w14:textId="77777777" w:rsidR="00B52DCC" w:rsidRDefault="00916648">
            <w:pPr>
              <w:pStyle w:val="TableParagraph"/>
              <w:spacing w:before="34"/>
              <w:ind w:left="109"/>
              <w:rPr>
                <w:sz w:val="20"/>
              </w:rPr>
            </w:pPr>
            <w:r>
              <w:rPr>
                <w:sz w:val="20"/>
              </w:rPr>
              <w:t>246-836-1</w:t>
            </w:r>
          </w:p>
        </w:tc>
      </w:tr>
      <w:tr w:rsidR="00B52DCC" w14:paraId="60F10540" w14:textId="77777777">
        <w:trPr>
          <w:trHeight w:val="506"/>
        </w:trPr>
        <w:tc>
          <w:tcPr>
            <w:tcW w:w="852" w:type="dxa"/>
          </w:tcPr>
          <w:p w14:paraId="1A68D53B" w14:textId="77777777" w:rsidR="00B52DCC" w:rsidRDefault="00916648">
            <w:pPr>
              <w:pStyle w:val="TableParagraph"/>
              <w:spacing w:before="115"/>
              <w:ind w:left="107"/>
              <w:rPr>
                <w:sz w:val="20"/>
              </w:rPr>
            </w:pPr>
            <w:r>
              <w:rPr>
                <w:sz w:val="20"/>
              </w:rPr>
              <w:t>688</w:t>
            </w:r>
          </w:p>
        </w:tc>
        <w:tc>
          <w:tcPr>
            <w:tcW w:w="6231" w:type="dxa"/>
          </w:tcPr>
          <w:p w14:paraId="42C8F414" w14:textId="77777777" w:rsidR="00B52DCC" w:rsidRDefault="00916648">
            <w:pPr>
              <w:pStyle w:val="TableParagraph"/>
              <w:spacing w:line="228" w:lineRule="exact"/>
              <w:ind w:left="108"/>
              <w:rPr>
                <w:sz w:val="20"/>
              </w:rPr>
            </w:pPr>
            <w:r>
              <w:rPr>
                <w:sz w:val="20"/>
              </w:rPr>
              <w:t>Binapakril</w:t>
            </w:r>
          </w:p>
        </w:tc>
        <w:tc>
          <w:tcPr>
            <w:tcW w:w="1701" w:type="dxa"/>
          </w:tcPr>
          <w:p w14:paraId="32486D39" w14:textId="77777777" w:rsidR="00B52DCC" w:rsidRDefault="00916648">
            <w:pPr>
              <w:pStyle w:val="TableParagraph"/>
              <w:spacing w:before="115"/>
              <w:ind w:left="111"/>
              <w:rPr>
                <w:sz w:val="20"/>
              </w:rPr>
            </w:pPr>
            <w:r>
              <w:rPr>
                <w:sz w:val="20"/>
              </w:rPr>
              <w:t>485-31-4</w:t>
            </w:r>
          </w:p>
        </w:tc>
        <w:tc>
          <w:tcPr>
            <w:tcW w:w="1843" w:type="dxa"/>
          </w:tcPr>
          <w:p w14:paraId="1F92E1E6" w14:textId="77777777" w:rsidR="00B52DCC" w:rsidRDefault="00916648">
            <w:pPr>
              <w:pStyle w:val="TableParagraph"/>
              <w:spacing w:before="115"/>
              <w:ind w:left="109"/>
              <w:rPr>
                <w:sz w:val="20"/>
              </w:rPr>
            </w:pPr>
            <w:r>
              <w:rPr>
                <w:sz w:val="20"/>
              </w:rPr>
              <w:t>207-612-9</w:t>
            </w:r>
          </w:p>
        </w:tc>
      </w:tr>
    </w:tbl>
    <w:p w14:paraId="19635A25"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DA4ED44" w14:textId="77777777">
        <w:trPr>
          <w:trHeight w:val="506"/>
        </w:trPr>
        <w:tc>
          <w:tcPr>
            <w:tcW w:w="852" w:type="dxa"/>
          </w:tcPr>
          <w:p w14:paraId="1385F484" w14:textId="77777777" w:rsidR="00B52DCC" w:rsidRDefault="00916648">
            <w:pPr>
              <w:pStyle w:val="TableParagraph"/>
              <w:spacing w:before="116"/>
              <w:ind w:left="107"/>
              <w:rPr>
                <w:sz w:val="20"/>
              </w:rPr>
            </w:pPr>
            <w:r>
              <w:rPr>
                <w:sz w:val="20"/>
              </w:rPr>
              <w:lastRenderedPageBreak/>
              <w:t>689</w:t>
            </w:r>
          </w:p>
        </w:tc>
        <w:tc>
          <w:tcPr>
            <w:tcW w:w="6231" w:type="dxa"/>
          </w:tcPr>
          <w:p w14:paraId="150232D7" w14:textId="77777777" w:rsidR="00B52DCC" w:rsidRDefault="00916648">
            <w:pPr>
              <w:pStyle w:val="TableParagraph"/>
              <w:spacing w:line="228" w:lineRule="exact"/>
              <w:ind w:left="108"/>
              <w:rPr>
                <w:sz w:val="20"/>
              </w:rPr>
            </w:pPr>
            <w:r>
              <w:rPr>
                <w:sz w:val="20"/>
              </w:rPr>
              <w:t>2-Nitronaftalen</w:t>
            </w:r>
          </w:p>
        </w:tc>
        <w:tc>
          <w:tcPr>
            <w:tcW w:w="1701" w:type="dxa"/>
          </w:tcPr>
          <w:p w14:paraId="10650F24" w14:textId="77777777" w:rsidR="00B52DCC" w:rsidRDefault="00916648">
            <w:pPr>
              <w:pStyle w:val="TableParagraph"/>
              <w:spacing w:before="116"/>
              <w:ind w:left="111"/>
              <w:rPr>
                <w:sz w:val="20"/>
              </w:rPr>
            </w:pPr>
            <w:r>
              <w:rPr>
                <w:sz w:val="20"/>
              </w:rPr>
              <w:t>581-89-5</w:t>
            </w:r>
          </w:p>
        </w:tc>
        <w:tc>
          <w:tcPr>
            <w:tcW w:w="1843" w:type="dxa"/>
          </w:tcPr>
          <w:p w14:paraId="100291ED" w14:textId="77777777" w:rsidR="00B52DCC" w:rsidRDefault="00916648">
            <w:pPr>
              <w:pStyle w:val="TableParagraph"/>
              <w:spacing w:before="116"/>
              <w:ind w:left="109"/>
              <w:rPr>
                <w:sz w:val="20"/>
              </w:rPr>
            </w:pPr>
            <w:r>
              <w:rPr>
                <w:sz w:val="20"/>
              </w:rPr>
              <w:t>209-474-5</w:t>
            </w:r>
          </w:p>
        </w:tc>
      </w:tr>
      <w:tr w:rsidR="00B52DCC" w14:paraId="541FD651" w14:textId="77777777">
        <w:trPr>
          <w:trHeight w:val="503"/>
        </w:trPr>
        <w:tc>
          <w:tcPr>
            <w:tcW w:w="852" w:type="dxa"/>
          </w:tcPr>
          <w:p w14:paraId="4B2F1E12" w14:textId="77777777" w:rsidR="00B52DCC" w:rsidRDefault="00916648">
            <w:pPr>
              <w:pStyle w:val="TableParagraph"/>
              <w:spacing w:before="113"/>
              <w:ind w:left="107"/>
              <w:rPr>
                <w:sz w:val="20"/>
              </w:rPr>
            </w:pPr>
            <w:r>
              <w:rPr>
                <w:sz w:val="20"/>
              </w:rPr>
              <w:t>690</w:t>
            </w:r>
          </w:p>
        </w:tc>
        <w:tc>
          <w:tcPr>
            <w:tcW w:w="6231" w:type="dxa"/>
          </w:tcPr>
          <w:p w14:paraId="69A1869B" w14:textId="77777777" w:rsidR="00B52DCC" w:rsidRDefault="00916648">
            <w:pPr>
              <w:pStyle w:val="TableParagraph"/>
              <w:spacing w:line="225" w:lineRule="exact"/>
              <w:ind w:left="108"/>
              <w:rPr>
                <w:sz w:val="20"/>
              </w:rPr>
            </w:pPr>
            <w:r>
              <w:rPr>
                <w:sz w:val="20"/>
              </w:rPr>
              <w:t>2,3-Dinitrotoluen</w:t>
            </w:r>
          </w:p>
        </w:tc>
        <w:tc>
          <w:tcPr>
            <w:tcW w:w="1701" w:type="dxa"/>
          </w:tcPr>
          <w:p w14:paraId="74B5E1FD" w14:textId="77777777" w:rsidR="00B52DCC" w:rsidRDefault="00916648">
            <w:pPr>
              <w:pStyle w:val="TableParagraph"/>
              <w:spacing w:before="113"/>
              <w:ind w:left="111"/>
              <w:rPr>
                <w:sz w:val="20"/>
              </w:rPr>
            </w:pPr>
            <w:r>
              <w:rPr>
                <w:sz w:val="20"/>
              </w:rPr>
              <w:t>602-01-7</w:t>
            </w:r>
          </w:p>
        </w:tc>
        <w:tc>
          <w:tcPr>
            <w:tcW w:w="1843" w:type="dxa"/>
          </w:tcPr>
          <w:p w14:paraId="00ABA684" w14:textId="77777777" w:rsidR="00B52DCC" w:rsidRDefault="00916648">
            <w:pPr>
              <w:pStyle w:val="TableParagraph"/>
              <w:spacing w:before="113"/>
              <w:ind w:left="109"/>
              <w:rPr>
                <w:sz w:val="20"/>
              </w:rPr>
            </w:pPr>
            <w:r>
              <w:rPr>
                <w:sz w:val="20"/>
              </w:rPr>
              <w:t>210-013-5</w:t>
            </w:r>
          </w:p>
        </w:tc>
      </w:tr>
      <w:tr w:rsidR="00B52DCC" w14:paraId="0ACB1AC6" w14:textId="77777777">
        <w:trPr>
          <w:trHeight w:val="505"/>
        </w:trPr>
        <w:tc>
          <w:tcPr>
            <w:tcW w:w="852" w:type="dxa"/>
          </w:tcPr>
          <w:p w14:paraId="646DBC63" w14:textId="77777777" w:rsidR="00B52DCC" w:rsidRDefault="00916648">
            <w:pPr>
              <w:pStyle w:val="TableParagraph"/>
              <w:spacing w:before="113"/>
              <w:ind w:left="107"/>
              <w:rPr>
                <w:sz w:val="20"/>
              </w:rPr>
            </w:pPr>
            <w:r>
              <w:rPr>
                <w:sz w:val="20"/>
              </w:rPr>
              <w:t>691</w:t>
            </w:r>
          </w:p>
        </w:tc>
        <w:tc>
          <w:tcPr>
            <w:tcW w:w="6231" w:type="dxa"/>
          </w:tcPr>
          <w:p w14:paraId="60E11AE6" w14:textId="77777777" w:rsidR="00B52DCC" w:rsidRDefault="00916648">
            <w:pPr>
              <w:pStyle w:val="TableParagraph"/>
              <w:spacing w:line="225" w:lineRule="exact"/>
              <w:ind w:left="108"/>
              <w:rPr>
                <w:sz w:val="20"/>
              </w:rPr>
            </w:pPr>
            <w:r>
              <w:rPr>
                <w:sz w:val="20"/>
              </w:rPr>
              <w:t>5-Nitroasenaften</w:t>
            </w:r>
          </w:p>
        </w:tc>
        <w:tc>
          <w:tcPr>
            <w:tcW w:w="1701" w:type="dxa"/>
          </w:tcPr>
          <w:p w14:paraId="36D1C9D7" w14:textId="77777777" w:rsidR="00B52DCC" w:rsidRDefault="00916648">
            <w:pPr>
              <w:pStyle w:val="TableParagraph"/>
              <w:spacing w:before="113"/>
              <w:ind w:left="111"/>
              <w:rPr>
                <w:sz w:val="20"/>
              </w:rPr>
            </w:pPr>
            <w:r>
              <w:rPr>
                <w:sz w:val="20"/>
              </w:rPr>
              <w:t>602-87-9</w:t>
            </w:r>
          </w:p>
        </w:tc>
        <w:tc>
          <w:tcPr>
            <w:tcW w:w="1843" w:type="dxa"/>
          </w:tcPr>
          <w:p w14:paraId="2939003E" w14:textId="77777777" w:rsidR="00B52DCC" w:rsidRDefault="00916648">
            <w:pPr>
              <w:pStyle w:val="TableParagraph"/>
              <w:spacing w:before="113"/>
              <w:ind w:left="109"/>
              <w:rPr>
                <w:sz w:val="20"/>
              </w:rPr>
            </w:pPr>
            <w:r>
              <w:rPr>
                <w:sz w:val="20"/>
              </w:rPr>
              <w:t>210-025-0</w:t>
            </w:r>
          </w:p>
        </w:tc>
      </w:tr>
      <w:tr w:rsidR="00B52DCC" w14:paraId="2B357728" w14:textId="77777777">
        <w:trPr>
          <w:trHeight w:val="503"/>
        </w:trPr>
        <w:tc>
          <w:tcPr>
            <w:tcW w:w="852" w:type="dxa"/>
          </w:tcPr>
          <w:p w14:paraId="2CCEE603" w14:textId="77777777" w:rsidR="00B52DCC" w:rsidRDefault="00916648">
            <w:pPr>
              <w:pStyle w:val="TableParagraph"/>
              <w:spacing w:before="113"/>
              <w:ind w:left="107"/>
              <w:rPr>
                <w:sz w:val="20"/>
              </w:rPr>
            </w:pPr>
            <w:r>
              <w:rPr>
                <w:sz w:val="20"/>
              </w:rPr>
              <w:t>692</w:t>
            </w:r>
          </w:p>
        </w:tc>
        <w:tc>
          <w:tcPr>
            <w:tcW w:w="6231" w:type="dxa"/>
          </w:tcPr>
          <w:p w14:paraId="185AD0E4" w14:textId="77777777" w:rsidR="00B52DCC" w:rsidRDefault="00916648">
            <w:pPr>
              <w:pStyle w:val="TableParagraph"/>
              <w:spacing w:line="225" w:lineRule="exact"/>
              <w:ind w:left="108"/>
              <w:rPr>
                <w:sz w:val="20"/>
              </w:rPr>
            </w:pPr>
            <w:r>
              <w:rPr>
                <w:sz w:val="20"/>
              </w:rPr>
              <w:t>2,6-Dinitrotoluen</w:t>
            </w:r>
          </w:p>
        </w:tc>
        <w:tc>
          <w:tcPr>
            <w:tcW w:w="1701" w:type="dxa"/>
          </w:tcPr>
          <w:p w14:paraId="6F0C7F76" w14:textId="77777777" w:rsidR="00B52DCC" w:rsidRDefault="00916648">
            <w:pPr>
              <w:pStyle w:val="TableParagraph"/>
              <w:spacing w:before="113"/>
              <w:ind w:left="111"/>
              <w:rPr>
                <w:sz w:val="20"/>
              </w:rPr>
            </w:pPr>
            <w:r>
              <w:rPr>
                <w:sz w:val="20"/>
              </w:rPr>
              <w:t>606-20-2</w:t>
            </w:r>
          </w:p>
        </w:tc>
        <w:tc>
          <w:tcPr>
            <w:tcW w:w="1843" w:type="dxa"/>
          </w:tcPr>
          <w:p w14:paraId="4D82BA64" w14:textId="77777777" w:rsidR="00B52DCC" w:rsidRDefault="00916648">
            <w:pPr>
              <w:pStyle w:val="TableParagraph"/>
              <w:spacing w:before="113"/>
              <w:ind w:left="109"/>
              <w:rPr>
                <w:sz w:val="20"/>
              </w:rPr>
            </w:pPr>
            <w:r>
              <w:rPr>
                <w:sz w:val="20"/>
              </w:rPr>
              <w:t>210-106-0</w:t>
            </w:r>
          </w:p>
        </w:tc>
      </w:tr>
      <w:tr w:rsidR="00B52DCC" w14:paraId="5E6B3E1A" w14:textId="77777777">
        <w:trPr>
          <w:trHeight w:val="503"/>
        </w:trPr>
        <w:tc>
          <w:tcPr>
            <w:tcW w:w="852" w:type="dxa"/>
          </w:tcPr>
          <w:p w14:paraId="3D28F16E" w14:textId="77777777" w:rsidR="00B52DCC" w:rsidRDefault="00916648">
            <w:pPr>
              <w:pStyle w:val="TableParagraph"/>
              <w:spacing w:before="113"/>
              <w:ind w:left="107"/>
              <w:rPr>
                <w:sz w:val="20"/>
              </w:rPr>
            </w:pPr>
            <w:r>
              <w:rPr>
                <w:sz w:val="20"/>
              </w:rPr>
              <w:t>693</w:t>
            </w:r>
          </w:p>
        </w:tc>
        <w:tc>
          <w:tcPr>
            <w:tcW w:w="6231" w:type="dxa"/>
          </w:tcPr>
          <w:p w14:paraId="66C2CFC4" w14:textId="77777777" w:rsidR="00B52DCC" w:rsidRDefault="00916648">
            <w:pPr>
              <w:pStyle w:val="TableParagraph"/>
              <w:spacing w:line="225" w:lineRule="exact"/>
              <w:ind w:left="108"/>
              <w:rPr>
                <w:sz w:val="20"/>
              </w:rPr>
            </w:pPr>
            <w:r>
              <w:rPr>
                <w:sz w:val="20"/>
              </w:rPr>
              <w:t>3,4-Dinitrotoluen</w:t>
            </w:r>
          </w:p>
        </w:tc>
        <w:tc>
          <w:tcPr>
            <w:tcW w:w="1701" w:type="dxa"/>
          </w:tcPr>
          <w:p w14:paraId="5AA984FE" w14:textId="77777777" w:rsidR="00B52DCC" w:rsidRDefault="00916648">
            <w:pPr>
              <w:pStyle w:val="TableParagraph"/>
              <w:spacing w:before="113"/>
              <w:ind w:left="111"/>
              <w:rPr>
                <w:sz w:val="20"/>
              </w:rPr>
            </w:pPr>
            <w:r>
              <w:rPr>
                <w:sz w:val="20"/>
              </w:rPr>
              <w:t>610-39-9</w:t>
            </w:r>
          </w:p>
        </w:tc>
        <w:tc>
          <w:tcPr>
            <w:tcW w:w="1843" w:type="dxa"/>
          </w:tcPr>
          <w:p w14:paraId="345FE89A" w14:textId="77777777" w:rsidR="00B52DCC" w:rsidRDefault="00916648">
            <w:pPr>
              <w:pStyle w:val="TableParagraph"/>
              <w:spacing w:before="113"/>
              <w:ind w:left="109"/>
              <w:rPr>
                <w:sz w:val="20"/>
              </w:rPr>
            </w:pPr>
            <w:r>
              <w:rPr>
                <w:sz w:val="20"/>
              </w:rPr>
              <w:t>210-222-1</w:t>
            </w:r>
          </w:p>
        </w:tc>
      </w:tr>
      <w:tr w:rsidR="00B52DCC" w14:paraId="7E143E92" w14:textId="77777777">
        <w:trPr>
          <w:trHeight w:val="506"/>
        </w:trPr>
        <w:tc>
          <w:tcPr>
            <w:tcW w:w="852" w:type="dxa"/>
          </w:tcPr>
          <w:p w14:paraId="533A4356" w14:textId="77777777" w:rsidR="00B52DCC" w:rsidRDefault="00916648">
            <w:pPr>
              <w:pStyle w:val="TableParagraph"/>
              <w:spacing w:before="113"/>
              <w:ind w:left="107"/>
              <w:rPr>
                <w:sz w:val="20"/>
              </w:rPr>
            </w:pPr>
            <w:r>
              <w:rPr>
                <w:sz w:val="20"/>
              </w:rPr>
              <w:t>694</w:t>
            </w:r>
          </w:p>
        </w:tc>
        <w:tc>
          <w:tcPr>
            <w:tcW w:w="6231" w:type="dxa"/>
          </w:tcPr>
          <w:p w14:paraId="7D36168D" w14:textId="77777777" w:rsidR="00B52DCC" w:rsidRDefault="00916648">
            <w:pPr>
              <w:pStyle w:val="TableParagraph"/>
              <w:spacing w:line="225" w:lineRule="exact"/>
              <w:ind w:left="108"/>
              <w:rPr>
                <w:sz w:val="20"/>
              </w:rPr>
            </w:pPr>
            <w:r>
              <w:rPr>
                <w:sz w:val="20"/>
              </w:rPr>
              <w:t>3,5-Dinitrotoluen</w:t>
            </w:r>
          </w:p>
        </w:tc>
        <w:tc>
          <w:tcPr>
            <w:tcW w:w="1701" w:type="dxa"/>
          </w:tcPr>
          <w:p w14:paraId="1F0C1709" w14:textId="77777777" w:rsidR="00B52DCC" w:rsidRDefault="00916648">
            <w:pPr>
              <w:pStyle w:val="TableParagraph"/>
              <w:spacing w:before="113"/>
              <w:ind w:left="111"/>
              <w:rPr>
                <w:sz w:val="20"/>
              </w:rPr>
            </w:pPr>
            <w:r>
              <w:rPr>
                <w:sz w:val="20"/>
              </w:rPr>
              <w:t>618-85-9</w:t>
            </w:r>
          </w:p>
        </w:tc>
        <w:tc>
          <w:tcPr>
            <w:tcW w:w="1843" w:type="dxa"/>
          </w:tcPr>
          <w:p w14:paraId="2DDC78D5" w14:textId="77777777" w:rsidR="00B52DCC" w:rsidRDefault="00916648">
            <w:pPr>
              <w:pStyle w:val="TableParagraph"/>
              <w:spacing w:before="113"/>
              <w:ind w:left="109"/>
              <w:rPr>
                <w:sz w:val="20"/>
              </w:rPr>
            </w:pPr>
            <w:r>
              <w:rPr>
                <w:sz w:val="20"/>
              </w:rPr>
              <w:t>210-566-2</w:t>
            </w:r>
          </w:p>
        </w:tc>
      </w:tr>
      <w:tr w:rsidR="00B52DCC" w14:paraId="76A6CD50" w14:textId="77777777">
        <w:trPr>
          <w:trHeight w:val="504"/>
        </w:trPr>
        <w:tc>
          <w:tcPr>
            <w:tcW w:w="852" w:type="dxa"/>
          </w:tcPr>
          <w:p w14:paraId="69B153E8" w14:textId="77777777" w:rsidR="00B52DCC" w:rsidRDefault="00916648">
            <w:pPr>
              <w:pStyle w:val="TableParagraph"/>
              <w:spacing w:before="113"/>
              <w:ind w:left="107"/>
              <w:rPr>
                <w:sz w:val="20"/>
              </w:rPr>
            </w:pPr>
            <w:r>
              <w:rPr>
                <w:sz w:val="20"/>
              </w:rPr>
              <w:t>695</w:t>
            </w:r>
          </w:p>
        </w:tc>
        <w:tc>
          <w:tcPr>
            <w:tcW w:w="6231" w:type="dxa"/>
          </w:tcPr>
          <w:p w14:paraId="52ECE8A3" w14:textId="77777777" w:rsidR="00B52DCC" w:rsidRDefault="00916648">
            <w:pPr>
              <w:pStyle w:val="TableParagraph"/>
              <w:spacing w:line="225" w:lineRule="exact"/>
              <w:ind w:left="108"/>
              <w:rPr>
                <w:sz w:val="20"/>
              </w:rPr>
            </w:pPr>
            <w:r>
              <w:rPr>
                <w:sz w:val="20"/>
              </w:rPr>
              <w:t>2,5-Dinitrotoluen</w:t>
            </w:r>
          </w:p>
        </w:tc>
        <w:tc>
          <w:tcPr>
            <w:tcW w:w="1701" w:type="dxa"/>
          </w:tcPr>
          <w:p w14:paraId="65A58AA2" w14:textId="77777777" w:rsidR="00B52DCC" w:rsidRDefault="00916648">
            <w:pPr>
              <w:pStyle w:val="TableParagraph"/>
              <w:spacing w:before="113"/>
              <w:ind w:left="111"/>
              <w:rPr>
                <w:sz w:val="20"/>
              </w:rPr>
            </w:pPr>
            <w:r>
              <w:rPr>
                <w:sz w:val="20"/>
              </w:rPr>
              <w:t>619-15-8</w:t>
            </w:r>
          </w:p>
        </w:tc>
        <w:tc>
          <w:tcPr>
            <w:tcW w:w="1843" w:type="dxa"/>
          </w:tcPr>
          <w:p w14:paraId="1AC44564" w14:textId="77777777" w:rsidR="00B52DCC" w:rsidRDefault="00916648">
            <w:pPr>
              <w:pStyle w:val="TableParagraph"/>
              <w:spacing w:before="113"/>
              <w:ind w:left="109"/>
              <w:rPr>
                <w:sz w:val="20"/>
              </w:rPr>
            </w:pPr>
            <w:r>
              <w:rPr>
                <w:sz w:val="20"/>
              </w:rPr>
              <w:t>210-581-4</w:t>
            </w:r>
          </w:p>
        </w:tc>
      </w:tr>
      <w:tr w:rsidR="00B52DCC" w14:paraId="31A01B30" w14:textId="77777777">
        <w:trPr>
          <w:trHeight w:val="503"/>
        </w:trPr>
        <w:tc>
          <w:tcPr>
            <w:tcW w:w="852" w:type="dxa"/>
          </w:tcPr>
          <w:p w14:paraId="781F7AE8" w14:textId="77777777" w:rsidR="00B52DCC" w:rsidRDefault="00916648">
            <w:pPr>
              <w:pStyle w:val="TableParagraph"/>
              <w:spacing w:before="113"/>
              <w:ind w:left="107"/>
              <w:rPr>
                <w:sz w:val="20"/>
              </w:rPr>
            </w:pPr>
            <w:r>
              <w:rPr>
                <w:sz w:val="20"/>
              </w:rPr>
              <w:t>696</w:t>
            </w:r>
          </w:p>
        </w:tc>
        <w:tc>
          <w:tcPr>
            <w:tcW w:w="6231" w:type="dxa"/>
          </w:tcPr>
          <w:p w14:paraId="6ABB186E" w14:textId="77777777" w:rsidR="00B52DCC" w:rsidRDefault="00916648">
            <w:pPr>
              <w:pStyle w:val="TableParagraph"/>
              <w:spacing w:line="225" w:lineRule="exact"/>
              <w:ind w:left="108"/>
              <w:rPr>
                <w:sz w:val="20"/>
              </w:rPr>
            </w:pPr>
            <w:r>
              <w:rPr>
                <w:sz w:val="20"/>
              </w:rPr>
              <w:t>Dinoterb, tuzları ve esterleri</w:t>
            </w:r>
          </w:p>
        </w:tc>
        <w:tc>
          <w:tcPr>
            <w:tcW w:w="1701" w:type="dxa"/>
          </w:tcPr>
          <w:p w14:paraId="26A5216F" w14:textId="77777777" w:rsidR="00B52DCC" w:rsidRDefault="00916648">
            <w:pPr>
              <w:pStyle w:val="TableParagraph"/>
              <w:spacing w:before="113"/>
              <w:ind w:left="111"/>
              <w:rPr>
                <w:sz w:val="20"/>
              </w:rPr>
            </w:pPr>
            <w:r>
              <w:rPr>
                <w:sz w:val="20"/>
              </w:rPr>
              <w:t>1420-07-1</w:t>
            </w:r>
          </w:p>
        </w:tc>
        <w:tc>
          <w:tcPr>
            <w:tcW w:w="1843" w:type="dxa"/>
          </w:tcPr>
          <w:p w14:paraId="28006143" w14:textId="77777777" w:rsidR="00B52DCC" w:rsidRDefault="00916648">
            <w:pPr>
              <w:pStyle w:val="TableParagraph"/>
              <w:spacing w:before="113"/>
              <w:ind w:left="109"/>
              <w:rPr>
                <w:sz w:val="20"/>
              </w:rPr>
            </w:pPr>
            <w:r>
              <w:rPr>
                <w:sz w:val="20"/>
              </w:rPr>
              <w:t>215-813-8</w:t>
            </w:r>
          </w:p>
        </w:tc>
      </w:tr>
      <w:tr w:rsidR="00B52DCC" w14:paraId="02478C14" w14:textId="77777777">
        <w:trPr>
          <w:trHeight w:val="505"/>
        </w:trPr>
        <w:tc>
          <w:tcPr>
            <w:tcW w:w="852" w:type="dxa"/>
          </w:tcPr>
          <w:p w14:paraId="663FBDBA" w14:textId="77777777" w:rsidR="00B52DCC" w:rsidRDefault="00916648">
            <w:pPr>
              <w:pStyle w:val="TableParagraph"/>
              <w:spacing w:before="115"/>
              <w:ind w:left="107"/>
              <w:rPr>
                <w:sz w:val="20"/>
              </w:rPr>
            </w:pPr>
            <w:r>
              <w:rPr>
                <w:sz w:val="20"/>
              </w:rPr>
              <w:t>697</w:t>
            </w:r>
          </w:p>
        </w:tc>
        <w:tc>
          <w:tcPr>
            <w:tcW w:w="6231" w:type="dxa"/>
          </w:tcPr>
          <w:p w14:paraId="365E78BD" w14:textId="77777777" w:rsidR="00B52DCC" w:rsidRDefault="00916648">
            <w:pPr>
              <w:pStyle w:val="TableParagraph"/>
              <w:spacing w:line="228" w:lineRule="exact"/>
              <w:ind w:left="108"/>
              <w:rPr>
                <w:sz w:val="20"/>
              </w:rPr>
            </w:pPr>
            <w:r>
              <w:rPr>
                <w:sz w:val="20"/>
              </w:rPr>
              <w:t>Nitrofen</w:t>
            </w:r>
          </w:p>
        </w:tc>
        <w:tc>
          <w:tcPr>
            <w:tcW w:w="1701" w:type="dxa"/>
          </w:tcPr>
          <w:p w14:paraId="614AC147" w14:textId="77777777" w:rsidR="00B52DCC" w:rsidRDefault="00916648">
            <w:pPr>
              <w:pStyle w:val="TableParagraph"/>
              <w:spacing w:before="115"/>
              <w:ind w:left="111"/>
              <w:rPr>
                <w:sz w:val="20"/>
              </w:rPr>
            </w:pPr>
            <w:r>
              <w:rPr>
                <w:sz w:val="20"/>
              </w:rPr>
              <w:t>1836-75-5</w:t>
            </w:r>
          </w:p>
        </w:tc>
        <w:tc>
          <w:tcPr>
            <w:tcW w:w="1843" w:type="dxa"/>
          </w:tcPr>
          <w:p w14:paraId="0BE599BD" w14:textId="77777777" w:rsidR="00B52DCC" w:rsidRDefault="00916648">
            <w:pPr>
              <w:pStyle w:val="TableParagraph"/>
              <w:spacing w:before="115"/>
              <w:ind w:left="109"/>
              <w:rPr>
                <w:sz w:val="20"/>
              </w:rPr>
            </w:pPr>
            <w:r>
              <w:rPr>
                <w:sz w:val="20"/>
              </w:rPr>
              <w:t>217-406-0</w:t>
            </w:r>
          </w:p>
        </w:tc>
      </w:tr>
      <w:tr w:rsidR="00B52DCC" w14:paraId="4A84BCA5" w14:textId="77777777">
        <w:trPr>
          <w:trHeight w:val="503"/>
        </w:trPr>
        <w:tc>
          <w:tcPr>
            <w:tcW w:w="852" w:type="dxa"/>
          </w:tcPr>
          <w:p w14:paraId="0DD59962" w14:textId="77777777" w:rsidR="00B52DCC" w:rsidRDefault="00916648">
            <w:pPr>
              <w:pStyle w:val="TableParagraph"/>
              <w:spacing w:before="113"/>
              <w:ind w:left="107"/>
              <w:rPr>
                <w:sz w:val="20"/>
              </w:rPr>
            </w:pPr>
            <w:r>
              <w:rPr>
                <w:sz w:val="20"/>
              </w:rPr>
              <w:t>699</w:t>
            </w:r>
          </w:p>
        </w:tc>
        <w:tc>
          <w:tcPr>
            <w:tcW w:w="6231" w:type="dxa"/>
          </w:tcPr>
          <w:p w14:paraId="566A0E55" w14:textId="77777777" w:rsidR="00B52DCC" w:rsidRDefault="00916648">
            <w:pPr>
              <w:pStyle w:val="TableParagraph"/>
              <w:spacing w:line="225" w:lineRule="exact"/>
              <w:ind w:left="108"/>
              <w:rPr>
                <w:sz w:val="20"/>
              </w:rPr>
            </w:pPr>
            <w:r>
              <w:rPr>
                <w:sz w:val="20"/>
              </w:rPr>
              <w:t>Diazometan</w:t>
            </w:r>
          </w:p>
        </w:tc>
        <w:tc>
          <w:tcPr>
            <w:tcW w:w="1701" w:type="dxa"/>
          </w:tcPr>
          <w:p w14:paraId="3DB4B988" w14:textId="77777777" w:rsidR="00B52DCC" w:rsidRDefault="00916648">
            <w:pPr>
              <w:pStyle w:val="TableParagraph"/>
              <w:spacing w:before="113"/>
              <w:ind w:left="111"/>
              <w:rPr>
                <w:sz w:val="20"/>
              </w:rPr>
            </w:pPr>
            <w:r>
              <w:rPr>
                <w:sz w:val="20"/>
              </w:rPr>
              <w:t>334-88-3</w:t>
            </w:r>
          </w:p>
        </w:tc>
        <w:tc>
          <w:tcPr>
            <w:tcW w:w="1843" w:type="dxa"/>
          </w:tcPr>
          <w:p w14:paraId="593E6A66" w14:textId="77777777" w:rsidR="00B52DCC" w:rsidRDefault="00916648">
            <w:pPr>
              <w:pStyle w:val="TableParagraph"/>
              <w:spacing w:before="113"/>
              <w:ind w:left="109"/>
              <w:rPr>
                <w:sz w:val="20"/>
              </w:rPr>
            </w:pPr>
            <w:r>
              <w:rPr>
                <w:sz w:val="20"/>
              </w:rPr>
              <w:t>206-382-7</w:t>
            </w:r>
          </w:p>
        </w:tc>
      </w:tr>
      <w:tr w:rsidR="00B52DCC" w14:paraId="2287A25A" w14:textId="77777777">
        <w:trPr>
          <w:trHeight w:val="503"/>
        </w:trPr>
        <w:tc>
          <w:tcPr>
            <w:tcW w:w="852" w:type="dxa"/>
          </w:tcPr>
          <w:p w14:paraId="6145EDDE" w14:textId="77777777" w:rsidR="00B52DCC" w:rsidRDefault="00916648">
            <w:pPr>
              <w:pStyle w:val="TableParagraph"/>
              <w:spacing w:before="113"/>
              <w:ind w:left="107"/>
              <w:rPr>
                <w:sz w:val="20"/>
              </w:rPr>
            </w:pPr>
            <w:r>
              <w:rPr>
                <w:sz w:val="20"/>
              </w:rPr>
              <w:t>700</w:t>
            </w:r>
          </w:p>
        </w:tc>
        <w:tc>
          <w:tcPr>
            <w:tcW w:w="6231" w:type="dxa"/>
          </w:tcPr>
          <w:p w14:paraId="52C33504" w14:textId="77777777" w:rsidR="00B52DCC" w:rsidRDefault="00916648">
            <w:pPr>
              <w:pStyle w:val="TableParagraph"/>
              <w:spacing w:line="225" w:lineRule="exact"/>
              <w:ind w:left="108"/>
              <w:rPr>
                <w:sz w:val="20"/>
              </w:rPr>
            </w:pPr>
            <w:r>
              <w:rPr>
                <w:sz w:val="20"/>
              </w:rPr>
              <w:t>1,4,5,8-Tetraaminoantrakinon (Dispers Blue 1)</w:t>
            </w:r>
          </w:p>
        </w:tc>
        <w:tc>
          <w:tcPr>
            <w:tcW w:w="1701" w:type="dxa"/>
          </w:tcPr>
          <w:p w14:paraId="25D5AC5A" w14:textId="77777777" w:rsidR="00B52DCC" w:rsidRDefault="00916648">
            <w:pPr>
              <w:pStyle w:val="TableParagraph"/>
              <w:spacing w:before="113"/>
              <w:ind w:left="111"/>
              <w:rPr>
                <w:sz w:val="20"/>
              </w:rPr>
            </w:pPr>
            <w:r>
              <w:rPr>
                <w:sz w:val="20"/>
              </w:rPr>
              <w:t>2475-45-8</w:t>
            </w:r>
          </w:p>
        </w:tc>
        <w:tc>
          <w:tcPr>
            <w:tcW w:w="1843" w:type="dxa"/>
          </w:tcPr>
          <w:p w14:paraId="1141C0A1" w14:textId="77777777" w:rsidR="00B52DCC" w:rsidRDefault="00916648">
            <w:pPr>
              <w:pStyle w:val="TableParagraph"/>
              <w:spacing w:before="113"/>
              <w:ind w:left="109"/>
              <w:rPr>
                <w:sz w:val="20"/>
              </w:rPr>
            </w:pPr>
            <w:r>
              <w:rPr>
                <w:sz w:val="20"/>
              </w:rPr>
              <w:t>219-603-7</w:t>
            </w:r>
          </w:p>
        </w:tc>
      </w:tr>
      <w:tr w:rsidR="00B52DCC" w14:paraId="7B1D82C8" w14:textId="77777777">
        <w:trPr>
          <w:trHeight w:val="505"/>
        </w:trPr>
        <w:tc>
          <w:tcPr>
            <w:tcW w:w="852" w:type="dxa"/>
          </w:tcPr>
          <w:p w14:paraId="486C2392" w14:textId="77777777" w:rsidR="00B52DCC" w:rsidRDefault="00916648">
            <w:pPr>
              <w:pStyle w:val="TableParagraph"/>
              <w:spacing w:before="115"/>
              <w:ind w:left="107"/>
              <w:rPr>
                <w:sz w:val="20"/>
              </w:rPr>
            </w:pPr>
            <w:r>
              <w:rPr>
                <w:sz w:val="20"/>
              </w:rPr>
              <w:t>702</w:t>
            </w:r>
          </w:p>
        </w:tc>
        <w:tc>
          <w:tcPr>
            <w:tcW w:w="6231" w:type="dxa"/>
          </w:tcPr>
          <w:p w14:paraId="779D7FD0" w14:textId="77777777" w:rsidR="00B52DCC" w:rsidRDefault="00916648">
            <w:pPr>
              <w:pStyle w:val="TableParagraph"/>
              <w:spacing w:line="228" w:lineRule="exact"/>
              <w:ind w:left="108"/>
              <w:rPr>
                <w:sz w:val="20"/>
              </w:rPr>
            </w:pPr>
            <w:r>
              <w:rPr>
                <w:sz w:val="20"/>
              </w:rPr>
              <w:t>1-Metil-3-nitro-1-nitrozoguanidin</w:t>
            </w:r>
          </w:p>
        </w:tc>
        <w:tc>
          <w:tcPr>
            <w:tcW w:w="1701" w:type="dxa"/>
          </w:tcPr>
          <w:p w14:paraId="703D3E5A" w14:textId="77777777" w:rsidR="00B52DCC" w:rsidRDefault="00916648">
            <w:pPr>
              <w:pStyle w:val="TableParagraph"/>
              <w:spacing w:before="115"/>
              <w:ind w:left="111"/>
              <w:rPr>
                <w:sz w:val="20"/>
              </w:rPr>
            </w:pPr>
            <w:r>
              <w:rPr>
                <w:sz w:val="20"/>
              </w:rPr>
              <w:t>70-25-7</w:t>
            </w:r>
          </w:p>
        </w:tc>
        <w:tc>
          <w:tcPr>
            <w:tcW w:w="1843" w:type="dxa"/>
          </w:tcPr>
          <w:p w14:paraId="788E0332" w14:textId="77777777" w:rsidR="00B52DCC" w:rsidRDefault="00916648">
            <w:pPr>
              <w:pStyle w:val="TableParagraph"/>
              <w:spacing w:before="115"/>
              <w:ind w:left="109"/>
              <w:rPr>
                <w:sz w:val="20"/>
              </w:rPr>
            </w:pPr>
            <w:r>
              <w:rPr>
                <w:sz w:val="20"/>
              </w:rPr>
              <w:t>200-730-1</w:t>
            </w:r>
          </w:p>
        </w:tc>
      </w:tr>
      <w:tr w:rsidR="00B52DCC" w14:paraId="5C309BCD" w14:textId="77777777">
        <w:trPr>
          <w:trHeight w:val="504"/>
        </w:trPr>
        <w:tc>
          <w:tcPr>
            <w:tcW w:w="852" w:type="dxa"/>
          </w:tcPr>
          <w:p w14:paraId="362F28F8" w14:textId="77777777" w:rsidR="00B52DCC" w:rsidRDefault="00916648">
            <w:pPr>
              <w:pStyle w:val="TableParagraph"/>
              <w:spacing w:before="113"/>
              <w:ind w:left="107"/>
              <w:rPr>
                <w:sz w:val="20"/>
              </w:rPr>
            </w:pPr>
            <w:r>
              <w:rPr>
                <w:sz w:val="20"/>
              </w:rPr>
              <w:t>705</w:t>
            </w:r>
          </w:p>
        </w:tc>
        <w:tc>
          <w:tcPr>
            <w:tcW w:w="6231" w:type="dxa"/>
          </w:tcPr>
          <w:p w14:paraId="4A4384BD" w14:textId="77777777" w:rsidR="00B52DCC" w:rsidRDefault="00916648">
            <w:pPr>
              <w:pStyle w:val="TableParagraph"/>
              <w:spacing w:line="225" w:lineRule="exact"/>
              <w:ind w:left="108"/>
              <w:rPr>
                <w:sz w:val="20"/>
              </w:rPr>
            </w:pPr>
            <w:r>
              <w:rPr>
                <w:sz w:val="20"/>
              </w:rPr>
              <w:t>4,4′-Metilendianilin</w:t>
            </w:r>
          </w:p>
        </w:tc>
        <w:tc>
          <w:tcPr>
            <w:tcW w:w="1701" w:type="dxa"/>
          </w:tcPr>
          <w:p w14:paraId="1B482DEA" w14:textId="77777777" w:rsidR="00B52DCC" w:rsidRDefault="00916648">
            <w:pPr>
              <w:pStyle w:val="TableParagraph"/>
              <w:spacing w:before="113"/>
              <w:ind w:left="111"/>
              <w:rPr>
                <w:sz w:val="20"/>
              </w:rPr>
            </w:pPr>
            <w:r>
              <w:rPr>
                <w:sz w:val="20"/>
              </w:rPr>
              <w:t>101-77-9</w:t>
            </w:r>
          </w:p>
        </w:tc>
        <w:tc>
          <w:tcPr>
            <w:tcW w:w="1843" w:type="dxa"/>
          </w:tcPr>
          <w:p w14:paraId="3B162906" w14:textId="77777777" w:rsidR="00B52DCC" w:rsidRDefault="00916648">
            <w:pPr>
              <w:pStyle w:val="TableParagraph"/>
              <w:spacing w:before="113"/>
              <w:ind w:left="109"/>
              <w:rPr>
                <w:sz w:val="20"/>
              </w:rPr>
            </w:pPr>
            <w:r>
              <w:rPr>
                <w:sz w:val="20"/>
              </w:rPr>
              <w:t>202-974-4</w:t>
            </w:r>
          </w:p>
        </w:tc>
      </w:tr>
      <w:tr w:rsidR="00B52DCC" w14:paraId="14D84125" w14:textId="77777777">
        <w:trPr>
          <w:trHeight w:val="505"/>
        </w:trPr>
        <w:tc>
          <w:tcPr>
            <w:tcW w:w="852" w:type="dxa"/>
          </w:tcPr>
          <w:p w14:paraId="4FD5F265" w14:textId="77777777" w:rsidR="00B52DCC" w:rsidRDefault="00916648">
            <w:pPr>
              <w:pStyle w:val="TableParagraph"/>
              <w:spacing w:before="113"/>
              <w:ind w:left="107"/>
              <w:rPr>
                <w:sz w:val="20"/>
              </w:rPr>
            </w:pPr>
            <w:r>
              <w:rPr>
                <w:sz w:val="20"/>
              </w:rPr>
              <w:t>706</w:t>
            </w:r>
          </w:p>
        </w:tc>
        <w:tc>
          <w:tcPr>
            <w:tcW w:w="6231" w:type="dxa"/>
          </w:tcPr>
          <w:p w14:paraId="5DC0EE3F" w14:textId="77777777" w:rsidR="00B52DCC" w:rsidRDefault="00916648">
            <w:pPr>
              <w:pStyle w:val="TableParagraph"/>
              <w:spacing w:line="225" w:lineRule="exact"/>
              <w:ind w:left="108"/>
              <w:rPr>
                <w:sz w:val="20"/>
              </w:rPr>
            </w:pPr>
            <w:r>
              <w:rPr>
                <w:sz w:val="20"/>
              </w:rPr>
              <w:t>4,4′-(4-iminosiklohekza-2,5-dienilidenmetilen) dianilin hidroklorür</w:t>
            </w:r>
          </w:p>
        </w:tc>
        <w:tc>
          <w:tcPr>
            <w:tcW w:w="1701" w:type="dxa"/>
          </w:tcPr>
          <w:p w14:paraId="4D80D3C2" w14:textId="77777777" w:rsidR="00B52DCC" w:rsidRDefault="00916648">
            <w:pPr>
              <w:pStyle w:val="TableParagraph"/>
              <w:spacing w:before="113"/>
              <w:ind w:left="111"/>
              <w:rPr>
                <w:sz w:val="20"/>
              </w:rPr>
            </w:pPr>
            <w:r>
              <w:rPr>
                <w:sz w:val="20"/>
              </w:rPr>
              <w:t>569-61-9</w:t>
            </w:r>
          </w:p>
        </w:tc>
        <w:tc>
          <w:tcPr>
            <w:tcW w:w="1843" w:type="dxa"/>
          </w:tcPr>
          <w:p w14:paraId="62489064" w14:textId="77777777" w:rsidR="00B52DCC" w:rsidRDefault="00916648">
            <w:pPr>
              <w:pStyle w:val="TableParagraph"/>
              <w:spacing w:before="113"/>
              <w:ind w:left="109"/>
              <w:rPr>
                <w:sz w:val="20"/>
              </w:rPr>
            </w:pPr>
            <w:r>
              <w:rPr>
                <w:sz w:val="20"/>
              </w:rPr>
              <w:t>209-321-2</w:t>
            </w:r>
          </w:p>
        </w:tc>
      </w:tr>
      <w:tr w:rsidR="00B52DCC" w14:paraId="1186F523" w14:textId="77777777">
        <w:trPr>
          <w:trHeight w:val="503"/>
        </w:trPr>
        <w:tc>
          <w:tcPr>
            <w:tcW w:w="852" w:type="dxa"/>
          </w:tcPr>
          <w:p w14:paraId="4747E2BC" w14:textId="77777777" w:rsidR="00B52DCC" w:rsidRDefault="00916648">
            <w:pPr>
              <w:pStyle w:val="TableParagraph"/>
              <w:spacing w:before="113"/>
              <w:ind w:left="107"/>
              <w:rPr>
                <w:sz w:val="20"/>
              </w:rPr>
            </w:pPr>
            <w:r>
              <w:rPr>
                <w:sz w:val="20"/>
              </w:rPr>
              <w:t>707</w:t>
            </w:r>
          </w:p>
        </w:tc>
        <w:tc>
          <w:tcPr>
            <w:tcW w:w="6231" w:type="dxa"/>
          </w:tcPr>
          <w:p w14:paraId="2BD22C47" w14:textId="77777777" w:rsidR="00B52DCC" w:rsidRDefault="00916648">
            <w:pPr>
              <w:pStyle w:val="TableParagraph"/>
              <w:spacing w:line="225" w:lineRule="exact"/>
              <w:ind w:left="108"/>
              <w:rPr>
                <w:sz w:val="20"/>
              </w:rPr>
            </w:pPr>
            <w:r>
              <w:rPr>
                <w:sz w:val="20"/>
              </w:rPr>
              <w:t>4,4′-Metilendi-o-toluidin</w:t>
            </w:r>
          </w:p>
        </w:tc>
        <w:tc>
          <w:tcPr>
            <w:tcW w:w="1701" w:type="dxa"/>
          </w:tcPr>
          <w:p w14:paraId="38F95B70" w14:textId="77777777" w:rsidR="00B52DCC" w:rsidRDefault="00916648">
            <w:pPr>
              <w:pStyle w:val="TableParagraph"/>
              <w:spacing w:before="113"/>
              <w:ind w:left="111"/>
              <w:rPr>
                <w:sz w:val="20"/>
              </w:rPr>
            </w:pPr>
            <w:r>
              <w:rPr>
                <w:sz w:val="20"/>
              </w:rPr>
              <w:t>838-88-0</w:t>
            </w:r>
          </w:p>
        </w:tc>
        <w:tc>
          <w:tcPr>
            <w:tcW w:w="1843" w:type="dxa"/>
          </w:tcPr>
          <w:p w14:paraId="5135A1A4" w14:textId="77777777" w:rsidR="00B52DCC" w:rsidRDefault="00916648">
            <w:pPr>
              <w:pStyle w:val="TableParagraph"/>
              <w:spacing w:before="113"/>
              <w:ind w:left="109"/>
              <w:rPr>
                <w:sz w:val="20"/>
              </w:rPr>
            </w:pPr>
            <w:r>
              <w:rPr>
                <w:sz w:val="20"/>
              </w:rPr>
              <w:t>212-658-8</w:t>
            </w:r>
          </w:p>
        </w:tc>
      </w:tr>
      <w:tr w:rsidR="00B52DCC" w14:paraId="1DFAB9E6" w14:textId="77777777">
        <w:trPr>
          <w:trHeight w:val="503"/>
        </w:trPr>
        <w:tc>
          <w:tcPr>
            <w:tcW w:w="852" w:type="dxa"/>
          </w:tcPr>
          <w:p w14:paraId="0176EA0E" w14:textId="77777777" w:rsidR="00B52DCC" w:rsidRDefault="00916648">
            <w:pPr>
              <w:pStyle w:val="TableParagraph"/>
              <w:spacing w:before="113"/>
              <w:ind w:left="107"/>
              <w:rPr>
                <w:sz w:val="20"/>
              </w:rPr>
            </w:pPr>
            <w:r>
              <w:rPr>
                <w:sz w:val="20"/>
              </w:rPr>
              <w:t>708</w:t>
            </w:r>
          </w:p>
        </w:tc>
        <w:tc>
          <w:tcPr>
            <w:tcW w:w="6231" w:type="dxa"/>
          </w:tcPr>
          <w:p w14:paraId="49FDC040" w14:textId="77777777" w:rsidR="00B52DCC" w:rsidRDefault="00916648">
            <w:pPr>
              <w:pStyle w:val="TableParagraph"/>
              <w:spacing w:line="225" w:lineRule="exact"/>
              <w:ind w:left="108"/>
              <w:rPr>
                <w:sz w:val="20"/>
              </w:rPr>
            </w:pPr>
            <w:r>
              <w:rPr>
                <w:sz w:val="20"/>
              </w:rPr>
              <w:t>o-Anisidin</w:t>
            </w:r>
          </w:p>
        </w:tc>
        <w:tc>
          <w:tcPr>
            <w:tcW w:w="1701" w:type="dxa"/>
          </w:tcPr>
          <w:p w14:paraId="26C534B0" w14:textId="77777777" w:rsidR="00B52DCC" w:rsidRDefault="00916648">
            <w:pPr>
              <w:pStyle w:val="TableParagraph"/>
              <w:spacing w:before="113"/>
              <w:ind w:left="111"/>
              <w:rPr>
                <w:sz w:val="20"/>
              </w:rPr>
            </w:pPr>
            <w:r>
              <w:rPr>
                <w:sz w:val="20"/>
              </w:rPr>
              <w:t>90-04-0</w:t>
            </w:r>
          </w:p>
        </w:tc>
        <w:tc>
          <w:tcPr>
            <w:tcW w:w="1843" w:type="dxa"/>
          </w:tcPr>
          <w:p w14:paraId="76831648" w14:textId="77777777" w:rsidR="00B52DCC" w:rsidRDefault="00916648">
            <w:pPr>
              <w:pStyle w:val="TableParagraph"/>
              <w:spacing w:before="113"/>
              <w:ind w:left="109"/>
              <w:rPr>
                <w:sz w:val="20"/>
              </w:rPr>
            </w:pPr>
            <w:r>
              <w:rPr>
                <w:sz w:val="20"/>
              </w:rPr>
              <w:t>201-963-1</w:t>
            </w:r>
          </w:p>
        </w:tc>
      </w:tr>
      <w:tr w:rsidR="00B52DCC" w14:paraId="4C5C3FF9" w14:textId="77777777">
        <w:trPr>
          <w:trHeight w:val="505"/>
        </w:trPr>
        <w:tc>
          <w:tcPr>
            <w:tcW w:w="852" w:type="dxa"/>
          </w:tcPr>
          <w:p w14:paraId="36BA7C34" w14:textId="77777777" w:rsidR="00B52DCC" w:rsidRDefault="00916648">
            <w:pPr>
              <w:pStyle w:val="TableParagraph"/>
              <w:spacing w:before="113"/>
              <w:ind w:left="107"/>
              <w:rPr>
                <w:sz w:val="20"/>
              </w:rPr>
            </w:pPr>
            <w:r>
              <w:rPr>
                <w:sz w:val="20"/>
              </w:rPr>
              <w:t>709</w:t>
            </w:r>
          </w:p>
        </w:tc>
        <w:tc>
          <w:tcPr>
            <w:tcW w:w="6231" w:type="dxa"/>
          </w:tcPr>
          <w:p w14:paraId="2B3BB3F4" w14:textId="77777777" w:rsidR="00B52DCC" w:rsidRDefault="00916648">
            <w:pPr>
              <w:pStyle w:val="TableParagraph"/>
              <w:spacing w:line="225" w:lineRule="exact"/>
              <w:ind w:left="108"/>
              <w:rPr>
                <w:sz w:val="20"/>
              </w:rPr>
            </w:pPr>
            <w:r>
              <w:rPr>
                <w:sz w:val="20"/>
              </w:rPr>
              <w:t>3,3′-Dimetoksibenzidin (orto-Dianisidin) ve tuzları</w:t>
            </w:r>
          </w:p>
        </w:tc>
        <w:tc>
          <w:tcPr>
            <w:tcW w:w="1701" w:type="dxa"/>
          </w:tcPr>
          <w:p w14:paraId="2C73620C" w14:textId="77777777" w:rsidR="00B52DCC" w:rsidRDefault="00916648">
            <w:pPr>
              <w:pStyle w:val="TableParagraph"/>
              <w:spacing w:before="113"/>
              <w:ind w:left="111"/>
              <w:rPr>
                <w:sz w:val="20"/>
              </w:rPr>
            </w:pPr>
            <w:r>
              <w:rPr>
                <w:sz w:val="20"/>
              </w:rPr>
              <w:t>119-90-4</w:t>
            </w:r>
          </w:p>
        </w:tc>
        <w:tc>
          <w:tcPr>
            <w:tcW w:w="1843" w:type="dxa"/>
          </w:tcPr>
          <w:p w14:paraId="618527FF" w14:textId="77777777" w:rsidR="00B52DCC" w:rsidRDefault="00916648">
            <w:pPr>
              <w:pStyle w:val="TableParagraph"/>
              <w:spacing w:before="113"/>
              <w:ind w:left="109"/>
              <w:rPr>
                <w:sz w:val="20"/>
              </w:rPr>
            </w:pPr>
            <w:r>
              <w:rPr>
                <w:sz w:val="20"/>
              </w:rPr>
              <w:t>204-355-4</w:t>
            </w:r>
          </w:p>
        </w:tc>
      </w:tr>
      <w:tr w:rsidR="00B52DCC" w14:paraId="29504B57" w14:textId="77777777">
        <w:trPr>
          <w:trHeight w:val="503"/>
        </w:trPr>
        <w:tc>
          <w:tcPr>
            <w:tcW w:w="852" w:type="dxa"/>
          </w:tcPr>
          <w:p w14:paraId="0A0F013C" w14:textId="77777777" w:rsidR="00B52DCC" w:rsidRDefault="00916648">
            <w:pPr>
              <w:pStyle w:val="TableParagraph"/>
              <w:spacing w:before="113"/>
              <w:ind w:left="107"/>
              <w:rPr>
                <w:sz w:val="20"/>
              </w:rPr>
            </w:pPr>
            <w:r>
              <w:rPr>
                <w:sz w:val="20"/>
              </w:rPr>
              <w:t>711</w:t>
            </w:r>
          </w:p>
        </w:tc>
        <w:tc>
          <w:tcPr>
            <w:tcW w:w="6231" w:type="dxa"/>
          </w:tcPr>
          <w:p w14:paraId="7CAF2319" w14:textId="77777777" w:rsidR="00B52DCC" w:rsidRDefault="00916648">
            <w:pPr>
              <w:pStyle w:val="TableParagraph"/>
              <w:spacing w:line="225" w:lineRule="exact"/>
              <w:ind w:left="108"/>
              <w:rPr>
                <w:sz w:val="20"/>
              </w:rPr>
            </w:pPr>
            <w:r>
              <w:rPr>
                <w:sz w:val="20"/>
              </w:rPr>
              <w:t>o-Dianisidin bazlı azo boyaları</w:t>
            </w:r>
          </w:p>
        </w:tc>
        <w:tc>
          <w:tcPr>
            <w:tcW w:w="1701" w:type="dxa"/>
          </w:tcPr>
          <w:p w14:paraId="65E28126" w14:textId="77777777" w:rsidR="00B52DCC" w:rsidRDefault="00B52DCC">
            <w:pPr>
              <w:pStyle w:val="TableParagraph"/>
              <w:rPr>
                <w:sz w:val="18"/>
              </w:rPr>
            </w:pPr>
          </w:p>
        </w:tc>
        <w:tc>
          <w:tcPr>
            <w:tcW w:w="1843" w:type="dxa"/>
          </w:tcPr>
          <w:p w14:paraId="3D816D71" w14:textId="77777777" w:rsidR="00B52DCC" w:rsidRDefault="00B52DCC">
            <w:pPr>
              <w:pStyle w:val="TableParagraph"/>
              <w:rPr>
                <w:sz w:val="18"/>
              </w:rPr>
            </w:pPr>
          </w:p>
        </w:tc>
      </w:tr>
      <w:tr w:rsidR="00B52DCC" w14:paraId="71683A30" w14:textId="77777777">
        <w:trPr>
          <w:trHeight w:val="504"/>
        </w:trPr>
        <w:tc>
          <w:tcPr>
            <w:tcW w:w="852" w:type="dxa"/>
          </w:tcPr>
          <w:p w14:paraId="0867006E" w14:textId="77777777" w:rsidR="00B52DCC" w:rsidRDefault="00916648">
            <w:pPr>
              <w:pStyle w:val="TableParagraph"/>
              <w:spacing w:before="113"/>
              <w:ind w:left="107"/>
              <w:rPr>
                <w:sz w:val="20"/>
              </w:rPr>
            </w:pPr>
            <w:r>
              <w:rPr>
                <w:sz w:val="20"/>
              </w:rPr>
              <w:t>712</w:t>
            </w:r>
          </w:p>
        </w:tc>
        <w:tc>
          <w:tcPr>
            <w:tcW w:w="6231" w:type="dxa"/>
          </w:tcPr>
          <w:p w14:paraId="72883BCC" w14:textId="77777777" w:rsidR="00B52DCC" w:rsidRDefault="00916648">
            <w:pPr>
              <w:pStyle w:val="TableParagraph"/>
              <w:spacing w:line="225" w:lineRule="exact"/>
              <w:ind w:left="108"/>
              <w:rPr>
                <w:sz w:val="20"/>
              </w:rPr>
            </w:pPr>
            <w:r>
              <w:rPr>
                <w:sz w:val="20"/>
              </w:rPr>
              <w:t>3,3′-Diklorobenzidin</w:t>
            </w:r>
          </w:p>
        </w:tc>
        <w:tc>
          <w:tcPr>
            <w:tcW w:w="1701" w:type="dxa"/>
          </w:tcPr>
          <w:p w14:paraId="6F6AF805" w14:textId="77777777" w:rsidR="00B52DCC" w:rsidRDefault="00916648">
            <w:pPr>
              <w:pStyle w:val="TableParagraph"/>
              <w:spacing w:before="113"/>
              <w:ind w:left="111"/>
              <w:rPr>
                <w:sz w:val="20"/>
              </w:rPr>
            </w:pPr>
            <w:r>
              <w:rPr>
                <w:sz w:val="20"/>
              </w:rPr>
              <w:t>91-94-1</w:t>
            </w:r>
          </w:p>
        </w:tc>
        <w:tc>
          <w:tcPr>
            <w:tcW w:w="1843" w:type="dxa"/>
          </w:tcPr>
          <w:p w14:paraId="75B9BBD8" w14:textId="77777777" w:rsidR="00B52DCC" w:rsidRDefault="00916648">
            <w:pPr>
              <w:pStyle w:val="TableParagraph"/>
              <w:spacing w:before="113"/>
              <w:ind w:left="109"/>
              <w:rPr>
                <w:sz w:val="20"/>
              </w:rPr>
            </w:pPr>
            <w:r>
              <w:rPr>
                <w:sz w:val="20"/>
              </w:rPr>
              <w:t>202-109-0</w:t>
            </w:r>
          </w:p>
        </w:tc>
      </w:tr>
      <w:tr w:rsidR="00B52DCC" w14:paraId="6CEF6122" w14:textId="77777777">
        <w:trPr>
          <w:trHeight w:val="505"/>
        </w:trPr>
        <w:tc>
          <w:tcPr>
            <w:tcW w:w="852" w:type="dxa"/>
          </w:tcPr>
          <w:p w14:paraId="468D32DB" w14:textId="77777777" w:rsidR="00B52DCC" w:rsidRDefault="00916648">
            <w:pPr>
              <w:pStyle w:val="TableParagraph"/>
              <w:spacing w:before="115"/>
              <w:ind w:left="107"/>
              <w:rPr>
                <w:sz w:val="20"/>
              </w:rPr>
            </w:pPr>
            <w:r>
              <w:rPr>
                <w:sz w:val="20"/>
              </w:rPr>
              <w:t>713</w:t>
            </w:r>
          </w:p>
        </w:tc>
        <w:tc>
          <w:tcPr>
            <w:tcW w:w="6231" w:type="dxa"/>
          </w:tcPr>
          <w:p w14:paraId="31E4D94C" w14:textId="77777777" w:rsidR="00B52DCC" w:rsidRDefault="00916648">
            <w:pPr>
              <w:pStyle w:val="TableParagraph"/>
              <w:spacing w:line="228" w:lineRule="exact"/>
              <w:ind w:left="108"/>
              <w:rPr>
                <w:sz w:val="20"/>
              </w:rPr>
            </w:pPr>
            <w:r>
              <w:rPr>
                <w:sz w:val="20"/>
              </w:rPr>
              <w:t>Benzidin dihidroklorür</w:t>
            </w:r>
          </w:p>
        </w:tc>
        <w:tc>
          <w:tcPr>
            <w:tcW w:w="1701" w:type="dxa"/>
          </w:tcPr>
          <w:p w14:paraId="3370F501" w14:textId="77777777" w:rsidR="00B52DCC" w:rsidRDefault="00916648">
            <w:pPr>
              <w:pStyle w:val="TableParagraph"/>
              <w:spacing w:before="115"/>
              <w:ind w:left="111"/>
              <w:rPr>
                <w:sz w:val="20"/>
              </w:rPr>
            </w:pPr>
            <w:r>
              <w:rPr>
                <w:sz w:val="20"/>
              </w:rPr>
              <w:t>531-85-1</w:t>
            </w:r>
          </w:p>
        </w:tc>
        <w:tc>
          <w:tcPr>
            <w:tcW w:w="1843" w:type="dxa"/>
          </w:tcPr>
          <w:p w14:paraId="0F73EA47" w14:textId="77777777" w:rsidR="00B52DCC" w:rsidRDefault="00916648">
            <w:pPr>
              <w:pStyle w:val="TableParagraph"/>
              <w:spacing w:before="115"/>
              <w:ind w:left="109"/>
              <w:rPr>
                <w:sz w:val="20"/>
              </w:rPr>
            </w:pPr>
            <w:r>
              <w:rPr>
                <w:sz w:val="20"/>
              </w:rPr>
              <w:t>208-519-6</w:t>
            </w:r>
          </w:p>
        </w:tc>
      </w:tr>
      <w:tr w:rsidR="00B52DCC" w14:paraId="63A40743" w14:textId="77777777">
        <w:trPr>
          <w:trHeight w:val="503"/>
        </w:trPr>
        <w:tc>
          <w:tcPr>
            <w:tcW w:w="852" w:type="dxa"/>
          </w:tcPr>
          <w:p w14:paraId="366E5029" w14:textId="77777777" w:rsidR="00B52DCC" w:rsidRDefault="00916648">
            <w:pPr>
              <w:pStyle w:val="TableParagraph"/>
              <w:spacing w:before="113"/>
              <w:ind w:left="107"/>
              <w:rPr>
                <w:sz w:val="20"/>
              </w:rPr>
            </w:pPr>
            <w:r>
              <w:rPr>
                <w:sz w:val="20"/>
              </w:rPr>
              <w:t>714</w:t>
            </w:r>
          </w:p>
        </w:tc>
        <w:tc>
          <w:tcPr>
            <w:tcW w:w="6231" w:type="dxa"/>
          </w:tcPr>
          <w:p w14:paraId="410603A5" w14:textId="77777777" w:rsidR="00B52DCC" w:rsidRDefault="00916648">
            <w:pPr>
              <w:pStyle w:val="TableParagraph"/>
              <w:spacing w:line="225" w:lineRule="exact"/>
              <w:ind w:left="108"/>
              <w:rPr>
                <w:sz w:val="20"/>
              </w:rPr>
            </w:pPr>
            <w:r>
              <w:rPr>
                <w:sz w:val="20"/>
              </w:rPr>
              <w:t>[[1,1′-Bifenil]-4,4′-diyl]diamonyum sülfat</w:t>
            </w:r>
          </w:p>
        </w:tc>
        <w:tc>
          <w:tcPr>
            <w:tcW w:w="1701" w:type="dxa"/>
          </w:tcPr>
          <w:p w14:paraId="1EC6A71C" w14:textId="77777777" w:rsidR="00B52DCC" w:rsidRDefault="00916648">
            <w:pPr>
              <w:pStyle w:val="TableParagraph"/>
              <w:spacing w:before="113"/>
              <w:ind w:left="111"/>
              <w:rPr>
                <w:sz w:val="20"/>
              </w:rPr>
            </w:pPr>
            <w:r>
              <w:rPr>
                <w:sz w:val="20"/>
              </w:rPr>
              <w:t>531-86-2</w:t>
            </w:r>
          </w:p>
        </w:tc>
        <w:tc>
          <w:tcPr>
            <w:tcW w:w="1843" w:type="dxa"/>
          </w:tcPr>
          <w:p w14:paraId="4605B2AA" w14:textId="77777777" w:rsidR="00B52DCC" w:rsidRDefault="00916648">
            <w:pPr>
              <w:pStyle w:val="TableParagraph"/>
              <w:spacing w:before="113"/>
              <w:ind w:left="109"/>
              <w:rPr>
                <w:sz w:val="20"/>
              </w:rPr>
            </w:pPr>
            <w:r>
              <w:rPr>
                <w:sz w:val="20"/>
              </w:rPr>
              <w:t>208-520-1</w:t>
            </w:r>
          </w:p>
        </w:tc>
      </w:tr>
      <w:tr w:rsidR="00B52DCC" w14:paraId="3CEFCE95" w14:textId="77777777">
        <w:trPr>
          <w:trHeight w:val="503"/>
        </w:trPr>
        <w:tc>
          <w:tcPr>
            <w:tcW w:w="852" w:type="dxa"/>
          </w:tcPr>
          <w:p w14:paraId="26B77793" w14:textId="77777777" w:rsidR="00B52DCC" w:rsidRDefault="00916648">
            <w:pPr>
              <w:pStyle w:val="TableParagraph"/>
              <w:spacing w:before="113"/>
              <w:ind w:left="107"/>
              <w:rPr>
                <w:sz w:val="20"/>
              </w:rPr>
            </w:pPr>
            <w:r>
              <w:rPr>
                <w:sz w:val="20"/>
              </w:rPr>
              <w:t>715</w:t>
            </w:r>
          </w:p>
        </w:tc>
        <w:tc>
          <w:tcPr>
            <w:tcW w:w="6231" w:type="dxa"/>
          </w:tcPr>
          <w:p w14:paraId="6772FAE5" w14:textId="77777777" w:rsidR="00B52DCC" w:rsidRDefault="00916648">
            <w:pPr>
              <w:pStyle w:val="TableParagraph"/>
              <w:spacing w:line="225" w:lineRule="exact"/>
              <w:ind w:left="108"/>
              <w:rPr>
                <w:sz w:val="20"/>
              </w:rPr>
            </w:pPr>
            <w:r>
              <w:rPr>
                <w:sz w:val="20"/>
              </w:rPr>
              <w:t>3,3′-Diklorobenzidin dihidroklorür</w:t>
            </w:r>
          </w:p>
        </w:tc>
        <w:tc>
          <w:tcPr>
            <w:tcW w:w="1701" w:type="dxa"/>
          </w:tcPr>
          <w:p w14:paraId="411021BF" w14:textId="77777777" w:rsidR="00B52DCC" w:rsidRDefault="00916648">
            <w:pPr>
              <w:pStyle w:val="TableParagraph"/>
              <w:spacing w:before="113"/>
              <w:ind w:left="111"/>
              <w:rPr>
                <w:sz w:val="20"/>
              </w:rPr>
            </w:pPr>
            <w:r>
              <w:rPr>
                <w:sz w:val="20"/>
              </w:rPr>
              <w:t>612-83-9</w:t>
            </w:r>
          </w:p>
        </w:tc>
        <w:tc>
          <w:tcPr>
            <w:tcW w:w="1843" w:type="dxa"/>
          </w:tcPr>
          <w:p w14:paraId="22EB6E36" w14:textId="77777777" w:rsidR="00B52DCC" w:rsidRDefault="00916648">
            <w:pPr>
              <w:pStyle w:val="TableParagraph"/>
              <w:spacing w:before="113"/>
              <w:ind w:left="109"/>
              <w:rPr>
                <w:sz w:val="20"/>
              </w:rPr>
            </w:pPr>
            <w:r>
              <w:rPr>
                <w:sz w:val="20"/>
              </w:rPr>
              <w:t>210-323-0</w:t>
            </w:r>
          </w:p>
        </w:tc>
      </w:tr>
      <w:tr w:rsidR="00B52DCC" w14:paraId="17566376" w14:textId="77777777">
        <w:trPr>
          <w:trHeight w:val="506"/>
        </w:trPr>
        <w:tc>
          <w:tcPr>
            <w:tcW w:w="852" w:type="dxa"/>
          </w:tcPr>
          <w:p w14:paraId="56D4F01C" w14:textId="77777777" w:rsidR="00B52DCC" w:rsidRDefault="00916648">
            <w:pPr>
              <w:pStyle w:val="TableParagraph"/>
              <w:spacing w:before="115"/>
              <w:ind w:left="107"/>
              <w:rPr>
                <w:sz w:val="20"/>
              </w:rPr>
            </w:pPr>
            <w:r>
              <w:rPr>
                <w:sz w:val="20"/>
              </w:rPr>
              <w:t>716</w:t>
            </w:r>
          </w:p>
        </w:tc>
        <w:tc>
          <w:tcPr>
            <w:tcW w:w="6231" w:type="dxa"/>
          </w:tcPr>
          <w:p w14:paraId="420C550A" w14:textId="77777777" w:rsidR="00B52DCC" w:rsidRDefault="00916648">
            <w:pPr>
              <w:pStyle w:val="TableParagraph"/>
              <w:spacing w:line="228" w:lineRule="exact"/>
              <w:ind w:left="108"/>
              <w:rPr>
                <w:sz w:val="20"/>
              </w:rPr>
            </w:pPr>
            <w:r>
              <w:rPr>
                <w:sz w:val="20"/>
              </w:rPr>
              <w:t>Benzidin sülfat</w:t>
            </w:r>
          </w:p>
        </w:tc>
        <w:tc>
          <w:tcPr>
            <w:tcW w:w="1701" w:type="dxa"/>
          </w:tcPr>
          <w:p w14:paraId="6E272590" w14:textId="77777777" w:rsidR="00B52DCC" w:rsidRDefault="00916648">
            <w:pPr>
              <w:pStyle w:val="TableParagraph"/>
              <w:spacing w:before="115"/>
              <w:ind w:left="111"/>
              <w:rPr>
                <w:sz w:val="20"/>
              </w:rPr>
            </w:pPr>
            <w:r>
              <w:rPr>
                <w:sz w:val="20"/>
              </w:rPr>
              <w:t>21136-70-9</w:t>
            </w:r>
          </w:p>
        </w:tc>
        <w:tc>
          <w:tcPr>
            <w:tcW w:w="1843" w:type="dxa"/>
          </w:tcPr>
          <w:p w14:paraId="6ED909B5" w14:textId="77777777" w:rsidR="00B52DCC" w:rsidRDefault="00916648">
            <w:pPr>
              <w:pStyle w:val="TableParagraph"/>
              <w:spacing w:before="115"/>
              <w:ind w:left="109"/>
              <w:rPr>
                <w:sz w:val="20"/>
              </w:rPr>
            </w:pPr>
            <w:r>
              <w:rPr>
                <w:sz w:val="20"/>
              </w:rPr>
              <w:t>244-236-4</w:t>
            </w:r>
          </w:p>
        </w:tc>
      </w:tr>
      <w:tr w:rsidR="00B52DCC" w14:paraId="1CA7D4EF" w14:textId="77777777">
        <w:trPr>
          <w:trHeight w:val="503"/>
        </w:trPr>
        <w:tc>
          <w:tcPr>
            <w:tcW w:w="852" w:type="dxa"/>
          </w:tcPr>
          <w:p w14:paraId="68325F56" w14:textId="77777777" w:rsidR="00B52DCC" w:rsidRDefault="00916648">
            <w:pPr>
              <w:pStyle w:val="TableParagraph"/>
              <w:spacing w:before="113"/>
              <w:ind w:left="107"/>
              <w:rPr>
                <w:sz w:val="20"/>
              </w:rPr>
            </w:pPr>
            <w:r>
              <w:rPr>
                <w:sz w:val="20"/>
              </w:rPr>
              <w:t>717</w:t>
            </w:r>
          </w:p>
        </w:tc>
        <w:tc>
          <w:tcPr>
            <w:tcW w:w="6231" w:type="dxa"/>
          </w:tcPr>
          <w:p w14:paraId="6F804C4B" w14:textId="77777777" w:rsidR="00B52DCC" w:rsidRDefault="00916648">
            <w:pPr>
              <w:pStyle w:val="TableParagraph"/>
              <w:spacing w:line="225" w:lineRule="exact"/>
              <w:ind w:left="108"/>
              <w:rPr>
                <w:sz w:val="20"/>
              </w:rPr>
            </w:pPr>
            <w:r>
              <w:rPr>
                <w:sz w:val="20"/>
              </w:rPr>
              <w:t>Benzidin asetat</w:t>
            </w:r>
          </w:p>
        </w:tc>
        <w:tc>
          <w:tcPr>
            <w:tcW w:w="1701" w:type="dxa"/>
          </w:tcPr>
          <w:p w14:paraId="27FBC239" w14:textId="77777777" w:rsidR="00B52DCC" w:rsidRDefault="00916648">
            <w:pPr>
              <w:pStyle w:val="TableParagraph"/>
              <w:spacing w:before="113"/>
              <w:ind w:left="111"/>
              <w:rPr>
                <w:sz w:val="20"/>
              </w:rPr>
            </w:pPr>
            <w:r>
              <w:rPr>
                <w:sz w:val="20"/>
              </w:rPr>
              <w:t>36341-27-2</w:t>
            </w:r>
          </w:p>
        </w:tc>
        <w:tc>
          <w:tcPr>
            <w:tcW w:w="1843" w:type="dxa"/>
          </w:tcPr>
          <w:p w14:paraId="0056CA9F" w14:textId="77777777" w:rsidR="00B52DCC" w:rsidRDefault="00916648">
            <w:pPr>
              <w:pStyle w:val="TableParagraph"/>
              <w:spacing w:before="113"/>
              <w:ind w:left="109"/>
              <w:rPr>
                <w:sz w:val="20"/>
              </w:rPr>
            </w:pPr>
            <w:r>
              <w:rPr>
                <w:sz w:val="20"/>
              </w:rPr>
              <w:t>252-984-8</w:t>
            </w:r>
          </w:p>
        </w:tc>
      </w:tr>
      <w:tr w:rsidR="00B52DCC" w14:paraId="6A15D58B" w14:textId="77777777">
        <w:trPr>
          <w:trHeight w:val="505"/>
        </w:trPr>
        <w:tc>
          <w:tcPr>
            <w:tcW w:w="852" w:type="dxa"/>
          </w:tcPr>
          <w:p w14:paraId="6DA09DE1" w14:textId="77777777" w:rsidR="00B52DCC" w:rsidRDefault="00916648">
            <w:pPr>
              <w:pStyle w:val="TableParagraph"/>
              <w:spacing w:before="113"/>
              <w:ind w:left="107"/>
              <w:rPr>
                <w:sz w:val="20"/>
              </w:rPr>
            </w:pPr>
            <w:r>
              <w:rPr>
                <w:sz w:val="20"/>
              </w:rPr>
              <w:t>718</w:t>
            </w:r>
          </w:p>
        </w:tc>
        <w:tc>
          <w:tcPr>
            <w:tcW w:w="6231" w:type="dxa"/>
          </w:tcPr>
          <w:p w14:paraId="45D5ACC9" w14:textId="77777777" w:rsidR="00B52DCC" w:rsidRDefault="00916648">
            <w:pPr>
              <w:pStyle w:val="TableParagraph"/>
              <w:spacing w:line="225" w:lineRule="exact"/>
              <w:ind w:left="108"/>
              <w:rPr>
                <w:sz w:val="20"/>
              </w:rPr>
            </w:pPr>
            <w:r>
              <w:rPr>
                <w:sz w:val="20"/>
              </w:rPr>
              <w:t>3,3′-Diklorobenzidin dihidrojen bis(sülfat)</w:t>
            </w:r>
          </w:p>
        </w:tc>
        <w:tc>
          <w:tcPr>
            <w:tcW w:w="1701" w:type="dxa"/>
          </w:tcPr>
          <w:p w14:paraId="3152722A" w14:textId="77777777" w:rsidR="00B52DCC" w:rsidRDefault="00916648">
            <w:pPr>
              <w:pStyle w:val="TableParagraph"/>
              <w:spacing w:before="113"/>
              <w:ind w:left="111"/>
              <w:rPr>
                <w:sz w:val="20"/>
              </w:rPr>
            </w:pPr>
            <w:r>
              <w:rPr>
                <w:sz w:val="20"/>
              </w:rPr>
              <w:t>64969-34-2</w:t>
            </w:r>
          </w:p>
        </w:tc>
        <w:tc>
          <w:tcPr>
            <w:tcW w:w="1843" w:type="dxa"/>
          </w:tcPr>
          <w:p w14:paraId="42F27240" w14:textId="77777777" w:rsidR="00B52DCC" w:rsidRDefault="00916648">
            <w:pPr>
              <w:pStyle w:val="TableParagraph"/>
              <w:spacing w:before="113"/>
              <w:ind w:left="109"/>
              <w:rPr>
                <w:sz w:val="20"/>
              </w:rPr>
            </w:pPr>
            <w:r>
              <w:rPr>
                <w:sz w:val="20"/>
              </w:rPr>
              <w:t>265-293-1</w:t>
            </w:r>
          </w:p>
        </w:tc>
      </w:tr>
      <w:tr w:rsidR="00B52DCC" w14:paraId="738F5638" w14:textId="77777777">
        <w:trPr>
          <w:trHeight w:val="503"/>
        </w:trPr>
        <w:tc>
          <w:tcPr>
            <w:tcW w:w="852" w:type="dxa"/>
          </w:tcPr>
          <w:p w14:paraId="62AE1C98" w14:textId="77777777" w:rsidR="00B52DCC" w:rsidRDefault="00916648">
            <w:pPr>
              <w:pStyle w:val="TableParagraph"/>
              <w:spacing w:before="113"/>
              <w:ind w:left="107"/>
              <w:rPr>
                <w:sz w:val="20"/>
              </w:rPr>
            </w:pPr>
            <w:r>
              <w:rPr>
                <w:sz w:val="20"/>
              </w:rPr>
              <w:t>719</w:t>
            </w:r>
          </w:p>
        </w:tc>
        <w:tc>
          <w:tcPr>
            <w:tcW w:w="6231" w:type="dxa"/>
          </w:tcPr>
          <w:p w14:paraId="4C8BF106" w14:textId="77777777" w:rsidR="00B52DCC" w:rsidRDefault="00916648">
            <w:pPr>
              <w:pStyle w:val="TableParagraph"/>
              <w:spacing w:line="226" w:lineRule="exact"/>
              <w:ind w:left="108"/>
              <w:rPr>
                <w:sz w:val="20"/>
              </w:rPr>
            </w:pPr>
            <w:r>
              <w:rPr>
                <w:sz w:val="20"/>
              </w:rPr>
              <w:t>3,3′-Diklorobenzidin sülfat</w:t>
            </w:r>
          </w:p>
        </w:tc>
        <w:tc>
          <w:tcPr>
            <w:tcW w:w="1701" w:type="dxa"/>
          </w:tcPr>
          <w:p w14:paraId="2FAA4C0C" w14:textId="77777777" w:rsidR="00B52DCC" w:rsidRDefault="00916648">
            <w:pPr>
              <w:pStyle w:val="TableParagraph"/>
              <w:spacing w:before="113"/>
              <w:ind w:left="111"/>
              <w:rPr>
                <w:sz w:val="20"/>
              </w:rPr>
            </w:pPr>
            <w:r>
              <w:rPr>
                <w:sz w:val="20"/>
              </w:rPr>
              <w:t>74332-73-3</w:t>
            </w:r>
          </w:p>
        </w:tc>
        <w:tc>
          <w:tcPr>
            <w:tcW w:w="1843" w:type="dxa"/>
          </w:tcPr>
          <w:p w14:paraId="33342C2C" w14:textId="77777777" w:rsidR="00B52DCC" w:rsidRDefault="00916648">
            <w:pPr>
              <w:pStyle w:val="TableParagraph"/>
              <w:spacing w:before="113"/>
              <w:ind w:left="109"/>
              <w:rPr>
                <w:sz w:val="20"/>
              </w:rPr>
            </w:pPr>
            <w:r>
              <w:rPr>
                <w:sz w:val="20"/>
              </w:rPr>
              <w:t>277-822-3</w:t>
            </w:r>
          </w:p>
        </w:tc>
      </w:tr>
      <w:tr w:rsidR="00B52DCC" w14:paraId="53AD9218" w14:textId="77777777">
        <w:trPr>
          <w:trHeight w:val="503"/>
        </w:trPr>
        <w:tc>
          <w:tcPr>
            <w:tcW w:w="852" w:type="dxa"/>
          </w:tcPr>
          <w:p w14:paraId="5CEB920F" w14:textId="77777777" w:rsidR="00B52DCC" w:rsidRDefault="00916648">
            <w:pPr>
              <w:pStyle w:val="TableParagraph"/>
              <w:spacing w:before="113"/>
              <w:ind w:left="107"/>
              <w:rPr>
                <w:sz w:val="20"/>
              </w:rPr>
            </w:pPr>
            <w:r>
              <w:rPr>
                <w:sz w:val="20"/>
              </w:rPr>
              <w:t>720</w:t>
            </w:r>
          </w:p>
        </w:tc>
        <w:tc>
          <w:tcPr>
            <w:tcW w:w="6231" w:type="dxa"/>
          </w:tcPr>
          <w:p w14:paraId="544F430F" w14:textId="77777777" w:rsidR="00B52DCC" w:rsidRDefault="00916648">
            <w:pPr>
              <w:pStyle w:val="TableParagraph"/>
              <w:spacing w:line="225" w:lineRule="exact"/>
              <w:ind w:left="108"/>
              <w:rPr>
                <w:sz w:val="20"/>
              </w:rPr>
            </w:pPr>
            <w:r>
              <w:rPr>
                <w:sz w:val="20"/>
              </w:rPr>
              <w:t>Benzidin bazlı azo boyaları</w:t>
            </w:r>
          </w:p>
        </w:tc>
        <w:tc>
          <w:tcPr>
            <w:tcW w:w="1701" w:type="dxa"/>
          </w:tcPr>
          <w:p w14:paraId="7FCC68B8" w14:textId="77777777" w:rsidR="00B52DCC" w:rsidRDefault="00B52DCC">
            <w:pPr>
              <w:pStyle w:val="TableParagraph"/>
              <w:rPr>
                <w:sz w:val="18"/>
              </w:rPr>
            </w:pPr>
          </w:p>
        </w:tc>
        <w:tc>
          <w:tcPr>
            <w:tcW w:w="1843" w:type="dxa"/>
          </w:tcPr>
          <w:p w14:paraId="5FDA459D" w14:textId="77777777" w:rsidR="00B52DCC" w:rsidRDefault="00B52DCC">
            <w:pPr>
              <w:pStyle w:val="TableParagraph"/>
              <w:rPr>
                <w:sz w:val="18"/>
              </w:rPr>
            </w:pPr>
          </w:p>
        </w:tc>
      </w:tr>
    </w:tbl>
    <w:p w14:paraId="44CA7870" w14:textId="77777777" w:rsidR="00B52DCC" w:rsidRDefault="00B52DCC">
      <w:pPr>
        <w:rPr>
          <w:sz w:val="18"/>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2A83E98A" w14:textId="77777777">
        <w:trPr>
          <w:trHeight w:val="506"/>
        </w:trPr>
        <w:tc>
          <w:tcPr>
            <w:tcW w:w="852" w:type="dxa"/>
          </w:tcPr>
          <w:p w14:paraId="267B32BC" w14:textId="77777777" w:rsidR="00B52DCC" w:rsidRDefault="00916648">
            <w:pPr>
              <w:pStyle w:val="TableParagraph"/>
              <w:spacing w:before="116"/>
              <w:ind w:left="107"/>
              <w:rPr>
                <w:sz w:val="20"/>
              </w:rPr>
            </w:pPr>
            <w:r>
              <w:rPr>
                <w:sz w:val="20"/>
              </w:rPr>
              <w:lastRenderedPageBreak/>
              <w:t>721</w:t>
            </w:r>
          </w:p>
        </w:tc>
        <w:tc>
          <w:tcPr>
            <w:tcW w:w="6231" w:type="dxa"/>
          </w:tcPr>
          <w:p w14:paraId="5F562C2A" w14:textId="77777777" w:rsidR="00B52DCC" w:rsidRDefault="00916648">
            <w:pPr>
              <w:pStyle w:val="TableParagraph"/>
              <w:spacing w:line="228" w:lineRule="exact"/>
              <w:ind w:left="108"/>
              <w:rPr>
                <w:sz w:val="20"/>
              </w:rPr>
            </w:pPr>
            <w:r>
              <w:rPr>
                <w:sz w:val="20"/>
              </w:rPr>
              <w:t>4,4′-Bi-o-toluidin (orto-Tolidin)</w:t>
            </w:r>
          </w:p>
        </w:tc>
        <w:tc>
          <w:tcPr>
            <w:tcW w:w="1701" w:type="dxa"/>
          </w:tcPr>
          <w:p w14:paraId="07E9273F" w14:textId="77777777" w:rsidR="00B52DCC" w:rsidRDefault="00916648">
            <w:pPr>
              <w:pStyle w:val="TableParagraph"/>
              <w:spacing w:before="116"/>
              <w:ind w:left="111"/>
              <w:rPr>
                <w:sz w:val="20"/>
              </w:rPr>
            </w:pPr>
            <w:r>
              <w:rPr>
                <w:sz w:val="20"/>
              </w:rPr>
              <w:t>119-93-7</w:t>
            </w:r>
          </w:p>
        </w:tc>
        <w:tc>
          <w:tcPr>
            <w:tcW w:w="1843" w:type="dxa"/>
          </w:tcPr>
          <w:p w14:paraId="16934327" w14:textId="77777777" w:rsidR="00B52DCC" w:rsidRDefault="00916648">
            <w:pPr>
              <w:pStyle w:val="TableParagraph"/>
              <w:spacing w:before="116"/>
              <w:ind w:left="109"/>
              <w:rPr>
                <w:sz w:val="20"/>
              </w:rPr>
            </w:pPr>
            <w:r>
              <w:rPr>
                <w:sz w:val="20"/>
              </w:rPr>
              <w:t>204-358-0</w:t>
            </w:r>
          </w:p>
        </w:tc>
      </w:tr>
      <w:tr w:rsidR="00B52DCC" w14:paraId="09CBFF3B" w14:textId="77777777">
        <w:trPr>
          <w:trHeight w:val="503"/>
        </w:trPr>
        <w:tc>
          <w:tcPr>
            <w:tcW w:w="852" w:type="dxa"/>
          </w:tcPr>
          <w:p w14:paraId="21A319B8" w14:textId="77777777" w:rsidR="00B52DCC" w:rsidRDefault="00916648">
            <w:pPr>
              <w:pStyle w:val="TableParagraph"/>
              <w:spacing w:before="113"/>
              <w:ind w:left="107"/>
              <w:rPr>
                <w:sz w:val="20"/>
              </w:rPr>
            </w:pPr>
            <w:r>
              <w:rPr>
                <w:sz w:val="20"/>
              </w:rPr>
              <w:t>722</w:t>
            </w:r>
          </w:p>
        </w:tc>
        <w:tc>
          <w:tcPr>
            <w:tcW w:w="6231" w:type="dxa"/>
          </w:tcPr>
          <w:p w14:paraId="091E5F5F" w14:textId="77777777" w:rsidR="00B52DCC" w:rsidRDefault="00916648">
            <w:pPr>
              <w:pStyle w:val="TableParagraph"/>
              <w:spacing w:line="225" w:lineRule="exact"/>
              <w:ind w:left="108"/>
              <w:rPr>
                <w:sz w:val="20"/>
              </w:rPr>
            </w:pPr>
            <w:r>
              <w:rPr>
                <w:sz w:val="20"/>
              </w:rPr>
              <w:t>4,4′-Bi-o-toluidin dihidroklorür</w:t>
            </w:r>
          </w:p>
        </w:tc>
        <w:tc>
          <w:tcPr>
            <w:tcW w:w="1701" w:type="dxa"/>
          </w:tcPr>
          <w:p w14:paraId="6D3D637A" w14:textId="77777777" w:rsidR="00B52DCC" w:rsidRDefault="00916648">
            <w:pPr>
              <w:pStyle w:val="TableParagraph"/>
              <w:spacing w:before="113"/>
              <w:ind w:left="111"/>
              <w:rPr>
                <w:sz w:val="20"/>
              </w:rPr>
            </w:pPr>
            <w:r>
              <w:rPr>
                <w:sz w:val="20"/>
              </w:rPr>
              <w:t>612-82-8</w:t>
            </w:r>
          </w:p>
        </w:tc>
        <w:tc>
          <w:tcPr>
            <w:tcW w:w="1843" w:type="dxa"/>
          </w:tcPr>
          <w:p w14:paraId="671E205A" w14:textId="77777777" w:rsidR="00B52DCC" w:rsidRDefault="00916648">
            <w:pPr>
              <w:pStyle w:val="TableParagraph"/>
              <w:spacing w:before="113"/>
              <w:ind w:left="109"/>
              <w:rPr>
                <w:sz w:val="20"/>
              </w:rPr>
            </w:pPr>
            <w:r>
              <w:rPr>
                <w:sz w:val="20"/>
              </w:rPr>
              <w:t>210-322-5</w:t>
            </w:r>
          </w:p>
        </w:tc>
      </w:tr>
      <w:tr w:rsidR="00B52DCC" w14:paraId="4EF688E0" w14:textId="77777777">
        <w:trPr>
          <w:trHeight w:val="505"/>
        </w:trPr>
        <w:tc>
          <w:tcPr>
            <w:tcW w:w="852" w:type="dxa"/>
          </w:tcPr>
          <w:p w14:paraId="720B2870" w14:textId="77777777" w:rsidR="00B52DCC" w:rsidRDefault="00916648">
            <w:pPr>
              <w:pStyle w:val="TableParagraph"/>
              <w:spacing w:before="113"/>
              <w:ind w:left="107"/>
              <w:rPr>
                <w:sz w:val="20"/>
              </w:rPr>
            </w:pPr>
            <w:r>
              <w:rPr>
                <w:sz w:val="20"/>
              </w:rPr>
              <w:t>723</w:t>
            </w:r>
          </w:p>
        </w:tc>
        <w:tc>
          <w:tcPr>
            <w:tcW w:w="6231" w:type="dxa"/>
          </w:tcPr>
          <w:p w14:paraId="311B3EC2" w14:textId="77777777" w:rsidR="00B52DCC" w:rsidRDefault="00916648">
            <w:pPr>
              <w:pStyle w:val="TableParagraph"/>
              <w:spacing w:line="225" w:lineRule="exact"/>
              <w:ind w:left="108"/>
              <w:rPr>
                <w:sz w:val="20"/>
              </w:rPr>
            </w:pPr>
            <w:r>
              <w:rPr>
                <w:sz w:val="20"/>
              </w:rPr>
              <w:t>[3,3′-Dimetil[1,1′-bifenil]-4,4′-diil]diamonyum bis(hidrojen sülfat)</w:t>
            </w:r>
          </w:p>
        </w:tc>
        <w:tc>
          <w:tcPr>
            <w:tcW w:w="1701" w:type="dxa"/>
          </w:tcPr>
          <w:p w14:paraId="7D436BDE" w14:textId="77777777" w:rsidR="00B52DCC" w:rsidRDefault="00916648">
            <w:pPr>
              <w:pStyle w:val="TableParagraph"/>
              <w:spacing w:before="113"/>
              <w:ind w:left="111"/>
              <w:rPr>
                <w:sz w:val="20"/>
              </w:rPr>
            </w:pPr>
            <w:r>
              <w:rPr>
                <w:sz w:val="20"/>
              </w:rPr>
              <w:t>64969-36-4</w:t>
            </w:r>
          </w:p>
        </w:tc>
        <w:tc>
          <w:tcPr>
            <w:tcW w:w="1843" w:type="dxa"/>
          </w:tcPr>
          <w:p w14:paraId="1E8E2A39" w14:textId="77777777" w:rsidR="00B52DCC" w:rsidRDefault="00916648">
            <w:pPr>
              <w:pStyle w:val="TableParagraph"/>
              <w:spacing w:before="113"/>
              <w:ind w:left="109"/>
              <w:rPr>
                <w:sz w:val="20"/>
              </w:rPr>
            </w:pPr>
            <w:r>
              <w:rPr>
                <w:sz w:val="20"/>
              </w:rPr>
              <w:t>265-294-7</w:t>
            </w:r>
          </w:p>
        </w:tc>
      </w:tr>
      <w:tr w:rsidR="00B52DCC" w14:paraId="5AFB75AA" w14:textId="77777777">
        <w:trPr>
          <w:trHeight w:val="503"/>
        </w:trPr>
        <w:tc>
          <w:tcPr>
            <w:tcW w:w="852" w:type="dxa"/>
          </w:tcPr>
          <w:p w14:paraId="62EDCDBE" w14:textId="77777777" w:rsidR="00B52DCC" w:rsidRDefault="00916648">
            <w:pPr>
              <w:pStyle w:val="TableParagraph"/>
              <w:spacing w:before="113"/>
              <w:ind w:left="107"/>
              <w:rPr>
                <w:sz w:val="20"/>
              </w:rPr>
            </w:pPr>
            <w:r>
              <w:rPr>
                <w:sz w:val="20"/>
              </w:rPr>
              <w:t>724</w:t>
            </w:r>
          </w:p>
        </w:tc>
        <w:tc>
          <w:tcPr>
            <w:tcW w:w="6231" w:type="dxa"/>
          </w:tcPr>
          <w:p w14:paraId="57FAE018" w14:textId="77777777" w:rsidR="00B52DCC" w:rsidRDefault="00916648">
            <w:pPr>
              <w:pStyle w:val="TableParagraph"/>
              <w:spacing w:line="225" w:lineRule="exact"/>
              <w:ind w:left="108"/>
              <w:rPr>
                <w:sz w:val="20"/>
              </w:rPr>
            </w:pPr>
            <w:r>
              <w:rPr>
                <w:sz w:val="20"/>
              </w:rPr>
              <w:t>4,4′-Bi-o-toluidin sülfat</w:t>
            </w:r>
          </w:p>
        </w:tc>
        <w:tc>
          <w:tcPr>
            <w:tcW w:w="1701" w:type="dxa"/>
          </w:tcPr>
          <w:p w14:paraId="4E73CC0A" w14:textId="77777777" w:rsidR="00B52DCC" w:rsidRDefault="00916648">
            <w:pPr>
              <w:pStyle w:val="TableParagraph"/>
              <w:spacing w:before="113"/>
              <w:ind w:left="111"/>
              <w:rPr>
                <w:sz w:val="20"/>
              </w:rPr>
            </w:pPr>
            <w:r>
              <w:rPr>
                <w:sz w:val="20"/>
              </w:rPr>
              <w:t>74753-18-7</w:t>
            </w:r>
          </w:p>
        </w:tc>
        <w:tc>
          <w:tcPr>
            <w:tcW w:w="1843" w:type="dxa"/>
          </w:tcPr>
          <w:p w14:paraId="4B6774DF" w14:textId="77777777" w:rsidR="00B52DCC" w:rsidRDefault="00916648">
            <w:pPr>
              <w:pStyle w:val="TableParagraph"/>
              <w:spacing w:before="113"/>
              <w:ind w:left="109"/>
              <w:rPr>
                <w:sz w:val="20"/>
              </w:rPr>
            </w:pPr>
            <w:r>
              <w:rPr>
                <w:sz w:val="20"/>
              </w:rPr>
              <w:t>277-985-0</w:t>
            </w:r>
          </w:p>
        </w:tc>
      </w:tr>
      <w:tr w:rsidR="00B52DCC" w14:paraId="3396CFD4" w14:textId="77777777">
        <w:trPr>
          <w:trHeight w:val="503"/>
        </w:trPr>
        <w:tc>
          <w:tcPr>
            <w:tcW w:w="852" w:type="dxa"/>
          </w:tcPr>
          <w:p w14:paraId="7BDDCEC0" w14:textId="77777777" w:rsidR="00B52DCC" w:rsidRDefault="00916648">
            <w:pPr>
              <w:pStyle w:val="TableParagraph"/>
              <w:spacing w:before="113"/>
              <w:ind w:left="107"/>
              <w:rPr>
                <w:sz w:val="20"/>
              </w:rPr>
            </w:pPr>
            <w:r>
              <w:rPr>
                <w:sz w:val="20"/>
              </w:rPr>
              <w:t>725</w:t>
            </w:r>
          </w:p>
        </w:tc>
        <w:tc>
          <w:tcPr>
            <w:tcW w:w="6231" w:type="dxa"/>
          </w:tcPr>
          <w:p w14:paraId="07518D58" w14:textId="77777777" w:rsidR="00B52DCC" w:rsidRDefault="00916648">
            <w:pPr>
              <w:pStyle w:val="TableParagraph"/>
              <w:spacing w:line="225" w:lineRule="exact"/>
              <w:ind w:left="108"/>
              <w:rPr>
                <w:sz w:val="20"/>
              </w:rPr>
            </w:pPr>
            <w:r>
              <w:rPr>
                <w:sz w:val="20"/>
              </w:rPr>
              <w:t>o-tolidin bazlı boyalar</w:t>
            </w:r>
          </w:p>
        </w:tc>
        <w:tc>
          <w:tcPr>
            <w:tcW w:w="1701" w:type="dxa"/>
          </w:tcPr>
          <w:p w14:paraId="5EA82A88" w14:textId="77777777" w:rsidR="00B52DCC" w:rsidRDefault="00B52DCC">
            <w:pPr>
              <w:pStyle w:val="TableParagraph"/>
              <w:rPr>
                <w:sz w:val="18"/>
              </w:rPr>
            </w:pPr>
          </w:p>
        </w:tc>
        <w:tc>
          <w:tcPr>
            <w:tcW w:w="1843" w:type="dxa"/>
          </w:tcPr>
          <w:p w14:paraId="74747AC5" w14:textId="77777777" w:rsidR="00B52DCC" w:rsidRDefault="00916648">
            <w:pPr>
              <w:pStyle w:val="TableParagraph"/>
              <w:spacing w:before="113"/>
              <w:ind w:left="109"/>
              <w:rPr>
                <w:sz w:val="20"/>
              </w:rPr>
            </w:pPr>
            <w:r>
              <w:rPr>
                <w:sz w:val="20"/>
              </w:rPr>
              <w:t>611-030-00-4</w:t>
            </w:r>
          </w:p>
        </w:tc>
      </w:tr>
      <w:tr w:rsidR="00B52DCC" w14:paraId="1FA585AC" w14:textId="77777777">
        <w:trPr>
          <w:trHeight w:val="506"/>
        </w:trPr>
        <w:tc>
          <w:tcPr>
            <w:tcW w:w="852" w:type="dxa"/>
          </w:tcPr>
          <w:p w14:paraId="3BAFC006" w14:textId="77777777" w:rsidR="00B52DCC" w:rsidRDefault="00916648">
            <w:pPr>
              <w:pStyle w:val="TableParagraph"/>
              <w:spacing w:before="113"/>
              <w:ind w:left="107"/>
              <w:rPr>
                <w:sz w:val="20"/>
              </w:rPr>
            </w:pPr>
            <w:r>
              <w:rPr>
                <w:sz w:val="20"/>
              </w:rPr>
              <w:t>726</w:t>
            </w:r>
          </w:p>
        </w:tc>
        <w:tc>
          <w:tcPr>
            <w:tcW w:w="6231" w:type="dxa"/>
          </w:tcPr>
          <w:p w14:paraId="60666F02" w14:textId="77777777" w:rsidR="00B52DCC" w:rsidRDefault="00916648">
            <w:pPr>
              <w:pStyle w:val="TableParagraph"/>
              <w:spacing w:line="225" w:lineRule="exact"/>
              <w:ind w:left="108"/>
              <w:rPr>
                <w:sz w:val="20"/>
              </w:rPr>
            </w:pPr>
            <w:r>
              <w:rPr>
                <w:sz w:val="20"/>
              </w:rPr>
              <w:t>Bifenil-4-ilamin (4-Aminobifenil) ve tuzları</w:t>
            </w:r>
          </w:p>
        </w:tc>
        <w:tc>
          <w:tcPr>
            <w:tcW w:w="1701" w:type="dxa"/>
          </w:tcPr>
          <w:p w14:paraId="54BD8ED8" w14:textId="77777777" w:rsidR="00B52DCC" w:rsidRDefault="00916648">
            <w:pPr>
              <w:pStyle w:val="TableParagraph"/>
              <w:spacing w:before="113"/>
              <w:ind w:left="111"/>
              <w:rPr>
                <w:sz w:val="20"/>
              </w:rPr>
            </w:pPr>
            <w:r>
              <w:rPr>
                <w:sz w:val="20"/>
              </w:rPr>
              <w:t>92-67-1</w:t>
            </w:r>
          </w:p>
        </w:tc>
        <w:tc>
          <w:tcPr>
            <w:tcW w:w="1843" w:type="dxa"/>
          </w:tcPr>
          <w:p w14:paraId="071DDC9F" w14:textId="77777777" w:rsidR="00B52DCC" w:rsidRDefault="00916648">
            <w:pPr>
              <w:pStyle w:val="TableParagraph"/>
              <w:spacing w:before="113"/>
              <w:ind w:left="109"/>
              <w:rPr>
                <w:sz w:val="20"/>
              </w:rPr>
            </w:pPr>
            <w:r>
              <w:rPr>
                <w:sz w:val="20"/>
              </w:rPr>
              <w:t>202-177-1</w:t>
            </w:r>
          </w:p>
        </w:tc>
      </w:tr>
      <w:tr w:rsidR="00B52DCC" w14:paraId="0CE87B35" w14:textId="77777777">
        <w:trPr>
          <w:trHeight w:val="504"/>
        </w:trPr>
        <w:tc>
          <w:tcPr>
            <w:tcW w:w="852" w:type="dxa"/>
          </w:tcPr>
          <w:p w14:paraId="2C05DD05" w14:textId="77777777" w:rsidR="00B52DCC" w:rsidRDefault="00916648">
            <w:pPr>
              <w:pStyle w:val="TableParagraph"/>
              <w:spacing w:before="113"/>
              <w:ind w:left="107"/>
              <w:rPr>
                <w:sz w:val="20"/>
              </w:rPr>
            </w:pPr>
            <w:r>
              <w:rPr>
                <w:sz w:val="20"/>
              </w:rPr>
              <w:t>727</w:t>
            </w:r>
          </w:p>
        </w:tc>
        <w:tc>
          <w:tcPr>
            <w:tcW w:w="6231" w:type="dxa"/>
          </w:tcPr>
          <w:p w14:paraId="77FCD1DE" w14:textId="77777777" w:rsidR="00B52DCC" w:rsidRDefault="00916648">
            <w:pPr>
              <w:pStyle w:val="TableParagraph"/>
              <w:spacing w:line="225" w:lineRule="exact"/>
              <w:ind w:left="108"/>
              <w:rPr>
                <w:sz w:val="20"/>
              </w:rPr>
            </w:pPr>
            <w:r>
              <w:rPr>
                <w:sz w:val="20"/>
              </w:rPr>
              <w:t>Azobenzen</w:t>
            </w:r>
          </w:p>
        </w:tc>
        <w:tc>
          <w:tcPr>
            <w:tcW w:w="1701" w:type="dxa"/>
          </w:tcPr>
          <w:p w14:paraId="390C35AC" w14:textId="77777777" w:rsidR="00B52DCC" w:rsidRDefault="00916648">
            <w:pPr>
              <w:pStyle w:val="TableParagraph"/>
              <w:spacing w:before="113"/>
              <w:ind w:left="111"/>
              <w:rPr>
                <w:sz w:val="20"/>
              </w:rPr>
            </w:pPr>
            <w:r>
              <w:rPr>
                <w:sz w:val="20"/>
              </w:rPr>
              <w:t>103-33-3</w:t>
            </w:r>
          </w:p>
        </w:tc>
        <w:tc>
          <w:tcPr>
            <w:tcW w:w="1843" w:type="dxa"/>
          </w:tcPr>
          <w:p w14:paraId="2473E36C" w14:textId="77777777" w:rsidR="00B52DCC" w:rsidRDefault="00916648">
            <w:pPr>
              <w:pStyle w:val="TableParagraph"/>
              <w:spacing w:before="113"/>
              <w:ind w:left="109"/>
              <w:rPr>
                <w:sz w:val="20"/>
              </w:rPr>
            </w:pPr>
            <w:r>
              <w:rPr>
                <w:sz w:val="20"/>
              </w:rPr>
              <w:t>203-102-5</w:t>
            </w:r>
          </w:p>
        </w:tc>
      </w:tr>
      <w:tr w:rsidR="00B52DCC" w14:paraId="0C9B7DAE" w14:textId="77777777">
        <w:trPr>
          <w:trHeight w:val="503"/>
        </w:trPr>
        <w:tc>
          <w:tcPr>
            <w:tcW w:w="852" w:type="dxa"/>
          </w:tcPr>
          <w:p w14:paraId="4DCB52FB" w14:textId="77777777" w:rsidR="00B52DCC" w:rsidRDefault="00916648">
            <w:pPr>
              <w:pStyle w:val="TableParagraph"/>
              <w:spacing w:before="113"/>
              <w:ind w:left="107"/>
              <w:rPr>
                <w:sz w:val="20"/>
              </w:rPr>
            </w:pPr>
            <w:r>
              <w:rPr>
                <w:sz w:val="20"/>
              </w:rPr>
              <w:t>728</w:t>
            </w:r>
          </w:p>
        </w:tc>
        <w:tc>
          <w:tcPr>
            <w:tcW w:w="6231" w:type="dxa"/>
          </w:tcPr>
          <w:p w14:paraId="0C3B3FE7" w14:textId="77777777" w:rsidR="00B52DCC" w:rsidRDefault="00916648">
            <w:pPr>
              <w:pStyle w:val="TableParagraph"/>
              <w:spacing w:line="225" w:lineRule="exact"/>
              <w:ind w:left="108"/>
              <w:rPr>
                <w:sz w:val="20"/>
              </w:rPr>
            </w:pPr>
            <w:r>
              <w:rPr>
                <w:sz w:val="20"/>
              </w:rPr>
              <w:t>(Metil-ONN-azoksi)metil asetat</w:t>
            </w:r>
          </w:p>
        </w:tc>
        <w:tc>
          <w:tcPr>
            <w:tcW w:w="1701" w:type="dxa"/>
          </w:tcPr>
          <w:p w14:paraId="580F36CA" w14:textId="77777777" w:rsidR="00B52DCC" w:rsidRDefault="00916648">
            <w:pPr>
              <w:pStyle w:val="TableParagraph"/>
              <w:spacing w:before="113"/>
              <w:ind w:left="111"/>
              <w:rPr>
                <w:sz w:val="20"/>
              </w:rPr>
            </w:pPr>
            <w:r>
              <w:rPr>
                <w:sz w:val="20"/>
              </w:rPr>
              <w:t>592-62-1</w:t>
            </w:r>
          </w:p>
        </w:tc>
        <w:tc>
          <w:tcPr>
            <w:tcW w:w="1843" w:type="dxa"/>
          </w:tcPr>
          <w:p w14:paraId="5AB5D439" w14:textId="77777777" w:rsidR="00B52DCC" w:rsidRDefault="00916648">
            <w:pPr>
              <w:pStyle w:val="TableParagraph"/>
              <w:spacing w:before="113"/>
              <w:ind w:left="109"/>
              <w:rPr>
                <w:sz w:val="20"/>
              </w:rPr>
            </w:pPr>
            <w:r>
              <w:rPr>
                <w:sz w:val="20"/>
              </w:rPr>
              <w:t>209-765-7</w:t>
            </w:r>
          </w:p>
        </w:tc>
      </w:tr>
      <w:tr w:rsidR="00B52DCC" w14:paraId="05D0423C" w14:textId="77777777">
        <w:trPr>
          <w:trHeight w:val="505"/>
        </w:trPr>
        <w:tc>
          <w:tcPr>
            <w:tcW w:w="852" w:type="dxa"/>
          </w:tcPr>
          <w:p w14:paraId="44313010" w14:textId="77777777" w:rsidR="00B52DCC" w:rsidRDefault="00916648">
            <w:pPr>
              <w:pStyle w:val="TableParagraph"/>
              <w:spacing w:before="115"/>
              <w:ind w:left="107"/>
              <w:rPr>
                <w:sz w:val="20"/>
              </w:rPr>
            </w:pPr>
            <w:r>
              <w:rPr>
                <w:sz w:val="20"/>
              </w:rPr>
              <w:t>729</w:t>
            </w:r>
          </w:p>
        </w:tc>
        <w:tc>
          <w:tcPr>
            <w:tcW w:w="6231" w:type="dxa"/>
          </w:tcPr>
          <w:p w14:paraId="2E0DA3F7" w14:textId="77777777" w:rsidR="00B52DCC" w:rsidRDefault="00916648">
            <w:pPr>
              <w:pStyle w:val="TableParagraph"/>
              <w:spacing w:line="228" w:lineRule="exact"/>
              <w:ind w:left="108"/>
              <w:rPr>
                <w:sz w:val="20"/>
              </w:rPr>
            </w:pPr>
            <w:r>
              <w:rPr>
                <w:sz w:val="20"/>
              </w:rPr>
              <w:t>Sikloheksimid</w:t>
            </w:r>
          </w:p>
        </w:tc>
        <w:tc>
          <w:tcPr>
            <w:tcW w:w="1701" w:type="dxa"/>
          </w:tcPr>
          <w:p w14:paraId="5C57FF83" w14:textId="77777777" w:rsidR="00B52DCC" w:rsidRDefault="00916648">
            <w:pPr>
              <w:pStyle w:val="TableParagraph"/>
              <w:spacing w:before="115"/>
              <w:ind w:left="111"/>
              <w:rPr>
                <w:sz w:val="20"/>
              </w:rPr>
            </w:pPr>
            <w:r>
              <w:rPr>
                <w:sz w:val="20"/>
              </w:rPr>
              <w:t>66-81-9</w:t>
            </w:r>
          </w:p>
        </w:tc>
        <w:tc>
          <w:tcPr>
            <w:tcW w:w="1843" w:type="dxa"/>
          </w:tcPr>
          <w:p w14:paraId="36F23B0D" w14:textId="77777777" w:rsidR="00B52DCC" w:rsidRDefault="00916648">
            <w:pPr>
              <w:pStyle w:val="TableParagraph"/>
              <w:spacing w:before="115"/>
              <w:ind w:left="109"/>
              <w:rPr>
                <w:sz w:val="20"/>
              </w:rPr>
            </w:pPr>
            <w:r>
              <w:rPr>
                <w:sz w:val="20"/>
              </w:rPr>
              <w:t>200-636-0</w:t>
            </w:r>
          </w:p>
        </w:tc>
      </w:tr>
      <w:tr w:rsidR="00B52DCC" w14:paraId="624E1BFD" w14:textId="77777777">
        <w:trPr>
          <w:trHeight w:val="503"/>
        </w:trPr>
        <w:tc>
          <w:tcPr>
            <w:tcW w:w="852" w:type="dxa"/>
          </w:tcPr>
          <w:p w14:paraId="2189A97A" w14:textId="77777777" w:rsidR="00B52DCC" w:rsidRDefault="00916648">
            <w:pPr>
              <w:pStyle w:val="TableParagraph"/>
              <w:spacing w:before="113"/>
              <w:ind w:left="107"/>
              <w:rPr>
                <w:sz w:val="20"/>
              </w:rPr>
            </w:pPr>
            <w:r>
              <w:rPr>
                <w:sz w:val="20"/>
              </w:rPr>
              <w:t>730</w:t>
            </w:r>
          </w:p>
        </w:tc>
        <w:tc>
          <w:tcPr>
            <w:tcW w:w="6231" w:type="dxa"/>
          </w:tcPr>
          <w:p w14:paraId="39377135" w14:textId="77777777" w:rsidR="00B52DCC" w:rsidRDefault="00916648">
            <w:pPr>
              <w:pStyle w:val="TableParagraph"/>
              <w:spacing w:line="225" w:lineRule="exact"/>
              <w:ind w:left="108"/>
              <w:rPr>
                <w:sz w:val="20"/>
              </w:rPr>
            </w:pPr>
            <w:r>
              <w:rPr>
                <w:sz w:val="20"/>
              </w:rPr>
              <w:t>2-Metilaziridin</w:t>
            </w:r>
          </w:p>
        </w:tc>
        <w:tc>
          <w:tcPr>
            <w:tcW w:w="1701" w:type="dxa"/>
          </w:tcPr>
          <w:p w14:paraId="1EFEC776" w14:textId="77777777" w:rsidR="00B52DCC" w:rsidRDefault="00916648">
            <w:pPr>
              <w:pStyle w:val="TableParagraph"/>
              <w:spacing w:before="113"/>
              <w:ind w:left="111"/>
              <w:rPr>
                <w:sz w:val="20"/>
              </w:rPr>
            </w:pPr>
            <w:r>
              <w:rPr>
                <w:sz w:val="20"/>
              </w:rPr>
              <w:t>75-55-8</w:t>
            </w:r>
          </w:p>
        </w:tc>
        <w:tc>
          <w:tcPr>
            <w:tcW w:w="1843" w:type="dxa"/>
          </w:tcPr>
          <w:p w14:paraId="2F36BF1A" w14:textId="77777777" w:rsidR="00B52DCC" w:rsidRDefault="00916648">
            <w:pPr>
              <w:pStyle w:val="TableParagraph"/>
              <w:spacing w:before="113"/>
              <w:ind w:left="109"/>
              <w:rPr>
                <w:sz w:val="20"/>
              </w:rPr>
            </w:pPr>
            <w:r>
              <w:rPr>
                <w:sz w:val="20"/>
              </w:rPr>
              <w:t>200-878-7</w:t>
            </w:r>
          </w:p>
        </w:tc>
      </w:tr>
      <w:tr w:rsidR="00B52DCC" w14:paraId="55EF5A72" w14:textId="77777777">
        <w:trPr>
          <w:trHeight w:val="503"/>
        </w:trPr>
        <w:tc>
          <w:tcPr>
            <w:tcW w:w="852" w:type="dxa"/>
          </w:tcPr>
          <w:p w14:paraId="6994A70D" w14:textId="77777777" w:rsidR="00B52DCC" w:rsidRDefault="00916648">
            <w:pPr>
              <w:pStyle w:val="TableParagraph"/>
              <w:spacing w:before="113"/>
              <w:ind w:left="107"/>
              <w:rPr>
                <w:sz w:val="20"/>
              </w:rPr>
            </w:pPr>
            <w:r>
              <w:rPr>
                <w:sz w:val="20"/>
              </w:rPr>
              <w:t>731</w:t>
            </w:r>
          </w:p>
        </w:tc>
        <w:tc>
          <w:tcPr>
            <w:tcW w:w="6231" w:type="dxa"/>
          </w:tcPr>
          <w:p w14:paraId="06D99E61" w14:textId="77777777" w:rsidR="00B52DCC" w:rsidRDefault="00916648">
            <w:pPr>
              <w:pStyle w:val="TableParagraph"/>
              <w:spacing w:line="225" w:lineRule="exact"/>
              <w:ind w:left="108"/>
              <w:rPr>
                <w:sz w:val="20"/>
              </w:rPr>
            </w:pPr>
            <w:r>
              <w:rPr>
                <w:sz w:val="20"/>
              </w:rPr>
              <w:t>İmidazolidin-2-tiyon (Etilen tiyoüre)</w:t>
            </w:r>
          </w:p>
        </w:tc>
        <w:tc>
          <w:tcPr>
            <w:tcW w:w="1701" w:type="dxa"/>
          </w:tcPr>
          <w:p w14:paraId="659D9DFE" w14:textId="77777777" w:rsidR="00B52DCC" w:rsidRDefault="00916648">
            <w:pPr>
              <w:pStyle w:val="TableParagraph"/>
              <w:spacing w:before="113"/>
              <w:ind w:left="111"/>
              <w:rPr>
                <w:sz w:val="20"/>
              </w:rPr>
            </w:pPr>
            <w:r>
              <w:rPr>
                <w:sz w:val="20"/>
              </w:rPr>
              <w:t>96-45-7</w:t>
            </w:r>
          </w:p>
        </w:tc>
        <w:tc>
          <w:tcPr>
            <w:tcW w:w="1843" w:type="dxa"/>
          </w:tcPr>
          <w:p w14:paraId="6AC3004C" w14:textId="77777777" w:rsidR="00B52DCC" w:rsidRDefault="00916648">
            <w:pPr>
              <w:pStyle w:val="TableParagraph"/>
              <w:spacing w:before="113"/>
              <w:ind w:left="109"/>
              <w:rPr>
                <w:sz w:val="20"/>
              </w:rPr>
            </w:pPr>
            <w:r>
              <w:rPr>
                <w:sz w:val="20"/>
              </w:rPr>
              <w:t>202-506-9</w:t>
            </w:r>
          </w:p>
        </w:tc>
      </w:tr>
      <w:tr w:rsidR="00B52DCC" w14:paraId="06B9716A" w14:textId="77777777">
        <w:trPr>
          <w:trHeight w:val="505"/>
        </w:trPr>
        <w:tc>
          <w:tcPr>
            <w:tcW w:w="852" w:type="dxa"/>
          </w:tcPr>
          <w:p w14:paraId="5A6DA466" w14:textId="77777777" w:rsidR="00B52DCC" w:rsidRDefault="00916648">
            <w:pPr>
              <w:pStyle w:val="TableParagraph"/>
              <w:spacing w:before="115"/>
              <w:ind w:left="107"/>
              <w:rPr>
                <w:sz w:val="20"/>
              </w:rPr>
            </w:pPr>
            <w:r>
              <w:rPr>
                <w:sz w:val="20"/>
              </w:rPr>
              <w:t>732</w:t>
            </w:r>
          </w:p>
        </w:tc>
        <w:tc>
          <w:tcPr>
            <w:tcW w:w="6231" w:type="dxa"/>
          </w:tcPr>
          <w:p w14:paraId="3B48C6DB" w14:textId="77777777" w:rsidR="00B52DCC" w:rsidRDefault="00916648">
            <w:pPr>
              <w:pStyle w:val="TableParagraph"/>
              <w:spacing w:line="228" w:lineRule="exact"/>
              <w:ind w:left="108"/>
              <w:rPr>
                <w:sz w:val="20"/>
              </w:rPr>
            </w:pPr>
            <w:r>
              <w:rPr>
                <w:sz w:val="20"/>
              </w:rPr>
              <w:t>Furan</w:t>
            </w:r>
          </w:p>
        </w:tc>
        <w:tc>
          <w:tcPr>
            <w:tcW w:w="1701" w:type="dxa"/>
          </w:tcPr>
          <w:p w14:paraId="72018550" w14:textId="77777777" w:rsidR="00B52DCC" w:rsidRDefault="00916648">
            <w:pPr>
              <w:pStyle w:val="TableParagraph"/>
              <w:spacing w:before="115"/>
              <w:ind w:left="111"/>
              <w:rPr>
                <w:sz w:val="20"/>
              </w:rPr>
            </w:pPr>
            <w:r>
              <w:rPr>
                <w:sz w:val="20"/>
              </w:rPr>
              <w:t>110-00-9</w:t>
            </w:r>
          </w:p>
        </w:tc>
        <w:tc>
          <w:tcPr>
            <w:tcW w:w="1843" w:type="dxa"/>
          </w:tcPr>
          <w:p w14:paraId="3F645263" w14:textId="77777777" w:rsidR="00B52DCC" w:rsidRDefault="00916648">
            <w:pPr>
              <w:pStyle w:val="TableParagraph"/>
              <w:spacing w:before="115"/>
              <w:ind w:left="109"/>
              <w:rPr>
                <w:sz w:val="20"/>
              </w:rPr>
            </w:pPr>
            <w:r>
              <w:rPr>
                <w:sz w:val="20"/>
              </w:rPr>
              <w:t>203-727-3</w:t>
            </w:r>
          </w:p>
        </w:tc>
      </w:tr>
      <w:tr w:rsidR="00B52DCC" w14:paraId="37CBBB45" w14:textId="77777777">
        <w:trPr>
          <w:trHeight w:val="504"/>
        </w:trPr>
        <w:tc>
          <w:tcPr>
            <w:tcW w:w="852" w:type="dxa"/>
          </w:tcPr>
          <w:p w14:paraId="1340B3FF" w14:textId="77777777" w:rsidR="00B52DCC" w:rsidRDefault="00916648">
            <w:pPr>
              <w:pStyle w:val="TableParagraph"/>
              <w:spacing w:before="113"/>
              <w:ind w:left="107"/>
              <w:rPr>
                <w:sz w:val="20"/>
              </w:rPr>
            </w:pPr>
            <w:r>
              <w:rPr>
                <w:sz w:val="20"/>
              </w:rPr>
              <w:t>733</w:t>
            </w:r>
          </w:p>
        </w:tc>
        <w:tc>
          <w:tcPr>
            <w:tcW w:w="6231" w:type="dxa"/>
          </w:tcPr>
          <w:p w14:paraId="3445F1DD" w14:textId="77777777" w:rsidR="00B52DCC" w:rsidRDefault="00916648">
            <w:pPr>
              <w:pStyle w:val="TableParagraph"/>
              <w:spacing w:line="225" w:lineRule="exact"/>
              <w:ind w:left="108"/>
              <w:rPr>
                <w:sz w:val="20"/>
              </w:rPr>
            </w:pPr>
            <w:r>
              <w:rPr>
                <w:sz w:val="20"/>
              </w:rPr>
              <w:t>Aziridin</w:t>
            </w:r>
          </w:p>
        </w:tc>
        <w:tc>
          <w:tcPr>
            <w:tcW w:w="1701" w:type="dxa"/>
          </w:tcPr>
          <w:p w14:paraId="7A5C75E9" w14:textId="77777777" w:rsidR="00B52DCC" w:rsidRDefault="00916648">
            <w:pPr>
              <w:pStyle w:val="TableParagraph"/>
              <w:spacing w:before="113"/>
              <w:ind w:left="111"/>
              <w:rPr>
                <w:sz w:val="20"/>
              </w:rPr>
            </w:pPr>
            <w:r>
              <w:rPr>
                <w:sz w:val="20"/>
              </w:rPr>
              <w:t>151-56-4</w:t>
            </w:r>
          </w:p>
        </w:tc>
        <w:tc>
          <w:tcPr>
            <w:tcW w:w="1843" w:type="dxa"/>
          </w:tcPr>
          <w:p w14:paraId="4824688D" w14:textId="77777777" w:rsidR="00B52DCC" w:rsidRDefault="00916648">
            <w:pPr>
              <w:pStyle w:val="TableParagraph"/>
              <w:spacing w:before="113"/>
              <w:ind w:left="109"/>
              <w:rPr>
                <w:sz w:val="20"/>
              </w:rPr>
            </w:pPr>
            <w:r>
              <w:rPr>
                <w:sz w:val="20"/>
              </w:rPr>
              <w:t>205-793-9</w:t>
            </w:r>
          </w:p>
        </w:tc>
      </w:tr>
      <w:tr w:rsidR="00B52DCC" w14:paraId="63941C8C" w14:textId="77777777">
        <w:trPr>
          <w:trHeight w:val="505"/>
        </w:trPr>
        <w:tc>
          <w:tcPr>
            <w:tcW w:w="852" w:type="dxa"/>
          </w:tcPr>
          <w:p w14:paraId="1DDC1BF0" w14:textId="77777777" w:rsidR="00B52DCC" w:rsidRDefault="00916648">
            <w:pPr>
              <w:pStyle w:val="TableParagraph"/>
              <w:spacing w:before="113"/>
              <w:ind w:left="107"/>
              <w:rPr>
                <w:sz w:val="20"/>
              </w:rPr>
            </w:pPr>
            <w:r>
              <w:rPr>
                <w:sz w:val="20"/>
              </w:rPr>
              <w:t>734</w:t>
            </w:r>
          </w:p>
        </w:tc>
        <w:tc>
          <w:tcPr>
            <w:tcW w:w="6231" w:type="dxa"/>
          </w:tcPr>
          <w:p w14:paraId="20287FCF" w14:textId="77777777" w:rsidR="00B52DCC" w:rsidRDefault="00916648">
            <w:pPr>
              <w:pStyle w:val="TableParagraph"/>
              <w:spacing w:line="225" w:lineRule="exact"/>
              <w:ind w:left="108"/>
              <w:rPr>
                <w:sz w:val="20"/>
              </w:rPr>
            </w:pPr>
            <w:r>
              <w:rPr>
                <w:sz w:val="20"/>
              </w:rPr>
              <w:t>Kaptafol</w:t>
            </w:r>
          </w:p>
        </w:tc>
        <w:tc>
          <w:tcPr>
            <w:tcW w:w="1701" w:type="dxa"/>
          </w:tcPr>
          <w:p w14:paraId="4CBBF5D3" w14:textId="77777777" w:rsidR="00B52DCC" w:rsidRDefault="00916648">
            <w:pPr>
              <w:pStyle w:val="TableParagraph"/>
              <w:spacing w:before="113"/>
              <w:ind w:left="111"/>
              <w:rPr>
                <w:sz w:val="20"/>
              </w:rPr>
            </w:pPr>
            <w:r>
              <w:rPr>
                <w:sz w:val="20"/>
              </w:rPr>
              <w:t>2425-06-1</w:t>
            </w:r>
          </w:p>
        </w:tc>
        <w:tc>
          <w:tcPr>
            <w:tcW w:w="1843" w:type="dxa"/>
          </w:tcPr>
          <w:p w14:paraId="61D28062" w14:textId="77777777" w:rsidR="00B52DCC" w:rsidRDefault="00916648">
            <w:pPr>
              <w:pStyle w:val="TableParagraph"/>
              <w:spacing w:before="113"/>
              <w:ind w:left="109"/>
              <w:rPr>
                <w:sz w:val="20"/>
              </w:rPr>
            </w:pPr>
            <w:r>
              <w:rPr>
                <w:sz w:val="20"/>
              </w:rPr>
              <w:t>219-363-3</w:t>
            </w:r>
          </w:p>
        </w:tc>
      </w:tr>
      <w:tr w:rsidR="00B52DCC" w14:paraId="7E0253C2" w14:textId="77777777">
        <w:trPr>
          <w:trHeight w:val="503"/>
        </w:trPr>
        <w:tc>
          <w:tcPr>
            <w:tcW w:w="852" w:type="dxa"/>
          </w:tcPr>
          <w:p w14:paraId="441804BF" w14:textId="77777777" w:rsidR="00B52DCC" w:rsidRDefault="00916648">
            <w:pPr>
              <w:pStyle w:val="TableParagraph"/>
              <w:spacing w:before="113"/>
              <w:ind w:left="107"/>
              <w:rPr>
                <w:sz w:val="20"/>
              </w:rPr>
            </w:pPr>
            <w:r>
              <w:rPr>
                <w:sz w:val="20"/>
              </w:rPr>
              <w:t>735</w:t>
            </w:r>
          </w:p>
        </w:tc>
        <w:tc>
          <w:tcPr>
            <w:tcW w:w="6231" w:type="dxa"/>
          </w:tcPr>
          <w:p w14:paraId="687ADDB7" w14:textId="77777777" w:rsidR="00B52DCC" w:rsidRDefault="00916648">
            <w:pPr>
              <w:pStyle w:val="TableParagraph"/>
              <w:spacing w:line="225" w:lineRule="exact"/>
              <w:ind w:left="108"/>
              <w:rPr>
                <w:sz w:val="20"/>
              </w:rPr>
            </w:pPr>
            <w:r>
              <w:rPr>
                <w:sz w:val="20"/>
              </w:rPr>
              <w:t>Karbadoks</w:t>
            </w:r>
          </w:p>
        </w:tc>
        <w:tc>
          <w:tcPr>
            <w:tcW w:w="1701" w:type="dxa"/>
          </w:tcPr>
          <w:p w14:paraId="4C989683" w14:textId="77777777" w:rsidR="00B52DCC" w:rsidRDefault="00916648">
            <w:pPr>
              <w:pStyle w:val="TableParagraph"/>
              <w:spacing w:before="113"/>
              <w:ind w:left="111"/>
              <w:rPr>
                <w:sz w:val="20"/>
              </w:rPr>
            </w:pPr>
            <w:r>
              <w:rPr>
                <w:sz w:val="20"/>
              </w:rPr>
              <w:t>6804-07-5</w:t>
            </w:r>
          </w:p>
        </w:tc>
        <w:tc>
          <w:tcPr>
            <w:tcW w:w="1843" w:type="dxa"/>
          </w:tcPr>
          <w:p w14:paraId="14D3020C" w14:textId="77777777" w:rsidR="00B52DCC" w:rsidRDefault="00916648">
            <w:pPr>
              <w:pStyle w:val="TableParagraph"/>
              <w:spacing w:before="113"/>
              <w:ind w:left="109"/>
              <w:rPr>
                <w:sz w:val="20"/>
              </w:rPr>
            </w:pPr>
            <w:r>
              <w:rPr>
                <w:sz w:val="20"/>
              </w:rPr>
              <w:t>229-879-0</w:t>
            </w:r>
          </w:p>
        </w:tc>
      </w:tr>
      <w:tr w:rsidR="00B52DCC" w14:paraId="278F15C1" w14:textId="77777777">
        <w:trPr>
          <w:trHeight w:val="503"/>
        </w:trPr>
        <w:tc>
          <w:tcPr>
            <w:tcW w:w="852" w:type="dxa"/>
          </w:tcPr>
          <w:p w14:paraId="3A542BAB" w14:textId="77777777" w:rsidR="00B52DCC" w:rsidRDefault="00916648">
            <w:pPr>
              <w:pStyle w:val="TableParagraph"/>
              <w:spacing w:before="113"/>
              <w:ind w:left="107"/>
              <w:rPr>
                <w:sz w:val="20"/>
              </w:rPr>
            </w:pPr>
            <w:r>
              <w:rPr>
                <w:sz w:val="20"/>
              </w:rPr>
              <w:t>736</w:t>
            </w:r>
          </w:p>
        </w:tc>
        <w:tc>
          <w:tcPr>
            <w:tcW w:w="6231" w:type="dxa"/>
          </w:tcPr>
          <w:p w14:paraId="4A1C1211" w14:textId="77777777" w:rsidR="00B52DCC" w:rsidRDefault="00916648">
            <w:pPr>
              <w:pStyle w:val="TableParagraph"/>
              <w:spacing w:line="225" w:lineRule="exact"/>
              <w:ind w:left="108"/>
              <w:rPr>
                <w:sz w:val="20"/>
              </w:rPr>
            </w:pPr>
            <w:r>
              <w:rPr>
                <w:sz w:val="20"/>
              </w:rPr>
              <w:t>Flumioksazin</w:t>
            </w:r>
          </w:p>
        </w:tc>
        <w:tc>
          <w:tcPr>
            <w:tcW w:w="1701" w:type="dxa"/>
          </w:tcPr>
          <w:p w14:paraId="31EDF2F0" w14:textId="77777777" w:rsidR="00B52DCC" w:rsidRDefault="00916648">
            <w:pPr>
              <w:pStyle w:val="TableParagraph"/>
              <w:spacing w:before="113"/>
              <w:ind w:left="111"/>
              <w:rPr>
                <w:sz w:val="20"/>
              </w:rPr>
            </w:pPr>
            <w:r>
              <w:rPr>
                <w:sz w:val="20"/>
              </w:rPr>
              <w:t>103361-09-7</w:t>
            </w:r>
          </w:p>
        </w:tc>
        <w:tc>
          <w:tcPr>
            <w:tcW w:w="1843" w:type="dxa"/>
          </w:tcPr>
          <w:p w14:paraId="108DB616" w14:textId="77777777" w:rsidR="00B52DCC" w:rsidRDefault="00916648">
            <w:pPr>
              <w:pStyle w:val="TableParagraph"/>
              <w:spacing w:before="113"/>
              <w:ind w:left="109"/>
              <w:rPr>
                <w:sz w:val="20"/>
              </w:rPr>
            </w:pPr>
            <w:r>
              <w:rPr>
                <w:sz w:val="20"/>
              </w:rPr>
              <w:t>613-166-00-X</w:t>
            </w:r>
          </w:p>
        </w:tc>
      </w:tr>
      <w:tr w:rsidR="00B52DCC" w14:paraId="74E971BC" w14:textId="77777777">
        <w:trPr>
          <w:trHeight w:val="505"/>
        </w:trPr>
        <w:tc>
          <w:tcPr>
            <w:tcW w:w="852" w:type="dxa"/>
          </w:tcPr>
          <w:p w14:paraId="37424396" w14:textId="77777777" w:rsidR="00B52DCC" w:rsidRDefault="00916648">
            <w:pPr>
              <w:pStyle w:val="TableParagraph"/>
              <w:spacing w:before="113"/>
              <w:ind w:left="107"/>
              <w:rPr>
                <w:sz w:val="20"/>
              </w:rPr>
            </w:pPr>
            <w:r>
              <w:rPr>
                <w:sz w:val="20"/>
              </w:rPr>
              <w:t>737</w:t>
            </w:r>
          </w:p>
        </w:tc>
        <w:tc>
          <w:tcPr>
            <w:tcW w:w="6231" w:type="dxa"/>
          </w:tcPr>
          <w:p w14:paraId="0427AD5C" w14:textId="77777777" w:rsidR="00B52DCC" w:rsidRDefault="00916648">
            <w:pPr>
              <w:pStyle w:val="TableParagraph"/>
              <w:spacing w:line="225" w:lineRule="exact"/>
              <w:ind w:left="108"/>
              <w:rPr>
                <w:sz w:val="20"/>
              </w:rPr>
            </w:pPr>
            <w:r>
              <w:rPr>
                <w:sz w:val="20"/>
              </w:rPr>
              <w:t>Tridemorf</w:t>
            </w:r>
          </w:p>
        </w:tc>
        <w:tc>
          <w:tcPr>
            <w:tcW w:w="1701" w:type="dxa"/>
          </w:tcPr>
          <w:p w14:paraId="01324A10" w14:textId="77777777" w:rsidR="00B52DCC" w:rsidRDefault="00916648">
            <w:pPr>
              <w:pStyle w:val="TableParagraph"/>
              <w:spacing w:before="113"/>
              <w:ind w:left="111"/>
              <w:rPr>
                <w:sz w:val="20"/>
              </w:rPr>
            </w:pPr>
            <w:r>
              <w:rPr>
                <w:sz w:val="20"/>
              </w:rPr>
              <w:t>24602-86-6</w:t>
            </w:r>
          </w:p>
        </w:tc>
        <w:tc>
          <w:tcPr>
            <w:tcW w:w="1843" w:type="dxa"/>
          </w:tcPr>
          <w:p w14:paraId="014FFEAA" w14:textId="77777777" w:rsidR="00B52DCC" w:rsidRDefault="00916648">
            <w:pPr>
              <w:pStyle w:val="TableParagraph"/>
              <w:spacing w:before="113"/>
              <w:ind w:left="109"/>
              <w:rPr>
                <w:sz w:val="20"/>
              </w:rPr>
            </w:pPr>
            <w:r>
              <w:rPr>
                <w:sz w:val="20"/>
              </w:rPr>
              <w:t>246-347-3</w:t>
            </w:r>
          </w:p>
        </w:tc>
      </w:tr>
      <w:tr w:rsidR="00B52DCC" w14:paraId="3AC5E69E" w14:textId="77777777">
        <w:trPr>
          <w:trHeight w:val="503"/>
        </w:trPr>
        <w:tc>
          <w:tcPr>
            <w:tcW w:w="852" w:type="dxa"/>
          </w:tcPr>
          <w:p w14:paraId="3ABD248E" w14:textId="77777777" w:rsidR="00B52DCC" w:rsidRDefault="00916648">
            <w:pPr>
              <w:pStyle w:val="TableParagraph"/>
              <w:spacing w:before="113"/>
              <w:ind w:left="107"/>
              <w:rPr>
                <w:sz w:val="20"/>
              </w:rPr>
            </w:pPr>
            <w:r>
              <w:rPr>
                <w:sz w:val="20"/>
              </w:rPr>
              <w:t>738</w:t>
            </w:r>
          </w:p>
        </w:tc>
        <w:tc>
          <w:tcPr>
            <w:tcW w:w="6231" w:type="dxa"/>
          </w:tcPr>
          <w:p w14:paraId="0530326F" w14:textId="77777777" w:rsidR="00B52DCC" w:rsidRDefault="00916648">
            <w:pPr>
              <w:pStyle w:val="TableParagraph"/>
              <w:spacing w:line="225" w:lineRule="exact"/>
              <w:ind w:left="108"/>
              <w:rPr>
                <w:sz w:val="20"/>
              </w:rPr>
            </w:pPr>
            <w:r>
              <w:rPr>
                <w:sz w:val="20"/>
              </w:rPr>
              <w:t>Vinklozolin</w:t>
            </w:r>
          </w:p>
        </w:tc>
        <w:tc>
          <w:tcPr>
            <w:tcW w:w="1701" w:type="dxa"/>
          </w:tcPr>
          <w:p w14:paraId="250B6D72" w14:textId="77777777" w:rsidR="00B52DCC" w:rsidRDefault="00916648">
            <w:pPr>
              <w:pStyle w:val="TableParagraph"/>
              <w:spacing w:before="113"/>
              <w:ind w:left="111"/>
              <w:rPr>
                <w:sz w:val="20"/>
              </w:rPr>
            </w:pPr>
            <w:r>
              <w:rPr>
                <w:sz w:val="20"/>
              </w:rPr>
              <w:t>50471-44-8</w:t>
            </w:r>
          </w:p>
        </w:tc>
        <w:tc>
          <w:tcPr>
            <w:tcW w:w="1843" w:type="dxa"/>
          </w:tcPr>
          <w:p w14:paraId="42726CD4" w14:textId="77777777" w:rsidR="00B52DCC" w:rsidRDefault="00916648">
            <w:pPr>
              <w:pStyle w:val="TableParagraph"/>
              <w:spacing w:before="113"/>
              <w:ind w:left="109"/>
              <w:rPr>
                <w:sz w:val="20"/>
              </w:rPr>
            </w:pPr>
            <w:r>
              <w:rPr>
                <w:sz w:val="20"/>
              </w:rPr>
              <w:t>256-599-6</w:t>
            </w:r>
          </w:p>
        </w:tc>
      </w:tr>
      <w:tr w:rsidR="00B52DCC" w14:paraId="55D16E10" w14:textId="77777777">
        <w:trPr>
          <w:trHeight w:val="504"/>
        </w:trPr>
        <w:tc>
          <w:tcPr>
            <w:tcW w:w="852" w:type="dxa"/>
          </w:tcPr>
          <w:p w14:paraId="552D20ED" w14:textId="77777777" w:rsidR="00B52DCC" w:rsidRDefault="00916648">
            <w:pPr>
              <w:pStyle w:val="TableParagraph"/>
              <w:spacing w:before="113"/>
              <w:ind w:left="107"/>
              <w:rPr>
                <w:sz w:val="20"/>
              </w:rPr>
            </w:pPr>
            <w:r>
              <w:rPr>
                <w:sz w:val="20"/>
              </w:rPr>
              <w:t>739</w:t>
            </w:r>
          </w:p>
        </w:tc>
        <w:tc>
          <w:tcPr>
            <w:tcW w:w="6231" w:type="dxa"/>
          </w:tcPr>
          <w:p w14:paraId="3F5502A8" w14:textId="77777777" w:rsidR="00B52DCC" w:rsidRDefault="00916648">
            <w:pPr>
              <w:pStyle w:val="TableParagraph"/>
              <w:spacing w:line="225" w:lineRule="exact"/>
              <w:ind w:left="108"/>
              <w:rPr>
                <w:sz w:val="20"/>
              </w:rPr>
            </w:pPr>
            <w:r>
              <w:rPr>
                <w:sz w:val="20"/>
              </w:rPr>
              <w:t>Fluazifop-butil</w:t>
            </w:r>
          </w:p>
        </w:tc>
        <w:tc>
          <w:tcPr>
            <w:tcW w:w="1701" w:type="dxa"/>
          </w:tcPr>
          <w:p w14:paraId="3B53C9B6" w14:textId="77777777" w:rsidR="00B52DCC" w:rsidRDefault="00916648">
            <w:pPr>
              <w:pStyle w:val="TableParagraph"/>
              <w:spacing w:before="113"/>
              <w:ind w:left="111"/>
              <w:rPr>
                <w:sz w:val="20"/>
              </w:rPr>
            </w:pPr>
            <w:r>
              <w:rPr>
                <w:sz w:val="20"/>
              </w:rPr>
              <w:t>69806-50-4</w:t>
            </w:r>
          </w:p>
        </w:tc>
        <w:tc>
          <w:tcPr>
            <w:tcW w:w="1843" w:type="dxa"/>
          </w:tcPr>
          <w:p w14:paraId="186E2D6D" w14:textId="77777777" w:rsidR="00B52DCC" w:rsidRDefault="00916648">
            <w:pPr>
              <w:pStyle w:val="TableParagraph"/>
              <w:spacing w:before="113"/>
              <w:ind w:left="109"/>
              <w:rPr>
                <w:sz w:val="20"/>
              </w:rPr>
            </w:pPr>
            <w:r>
              <w:rPr>
                <w:sz w:val="20"/>
              </w:rPr>
              <w:t>274-125-6</w:t>
            </w:r>
          </w:p>
        </w:tc>
      </w:tr>
      <w:tr w:rsidR="00B52DCC" w14:paraId="500D85A0" w14:textId="77777777">
        <w:trPr>
          <w:trHeight w:val="505"/>
        </w:trPr>
        <w:tc>
          <w:tcPr>
            <w:tcW w:w="852" w:type="dxa"/>
          </w:tcPr>
          <w:p w14:paraId="5E782FE1" w14:textId="77777777" w:rsidR="00B52DCC" w:rsidRDefault="00916648">
            <w:pPr>
              <w:pStyle w:val="TableParagraph"/>
              <w:spacing w:before="115"/>
              <w:ind w:left="107"/>
              <w:rPr>
                <w:sz w:val="20"/>
              </w:rPr>
            </w:pPr>
            <w:r>
              <w:rPr>
                <w:sz w:val="20"/>
              </w:rPr>
              <w:t>740</w:t>
            </w:r>
          </w:p>
        </w:tc>
        <w:tc>
          <w:tcPr>
            <w:tcW w:w="6231" w:type="dxa"/>
          </w:tcPr>
          <w:p w14:paraId="43D1C34C" w14:textId="77777777" w:rsidR="00B52DCC" w:rsidRDefault="00916648">
            <w:pPr>
              <w:pStyle w:val="TableParagraph"/>
              <w:spacing w:line="228" w:lineRule="exact"/>
              <w:ind w:left="108"/>
              <w:rPr>
                <w:sz w:val="20"/>
              </w:rPr>
            </w:pPr>
            <w:r>
              <w:rPr>
                <w:sz w:val="20"/>
              </w:rPr>
              <w:t>Flusilazol</w:t>
            </w:r>
          </w:p>
        </w:tc>
        <w:tc>
          <w:tcPr>
            <w:tcW w:w="1701" w:type="dxa"/>
          </w:tcPr>
          <w:p w14:paraId="613E1E6A" w14:textId="77777777" w:rsidR="00B52DCC" w:rsidRDefault="00916648">
            <w:pPr>
              <w:pStyle w:val="TableParagraph"/>
              <w:spacing w:before="115"/>
              <w:ind w:left="111"/>
              <w:rPr>
                <w:sz w:val="20"/>
              </w:rPr>
            </w:pPr>
            <w:r>
              <w:rPr>
                <w:sz w:val="20"/>
              </w:rPr>
              <w:t>85509-19-9</w:t>
            </w:r>
          </w:p>
        </w:tc>
        <w:tc>
          <w:tcPr>
            <w:tcW w:w="1843" w:type="dxa"/>
          </w:tcPr>
          <w:p w14:paraId="2721A040" w14:textId="77777777" w:rsidR="00B52DCC" w:rsidRDefault="00916648">
            <w:pPr>
              <w:pStyle w:val="TableParagraph"/>
              <w:spacing w:before="115"/>
              <w:ind w:left="109"/>
              <w:rPr>
                <w:sz w:val="20"/>
              </w:rPr>
            </w:pPr>
            <w:r>
              <w:rPr>
                <w:sz w:val="20"/>
              </w:rPr>
              <w:t>014-017-00-6</w:t>
            </w:r>
          </w:p>
        </w:tc>
      </w:tr>
      <w:tr w:rsidR="00B52DCC" w14:paraId="1FFF0E7C" w14:textId="77777777">
        <w:trPr>
          <w:trHeight w:val="503"/>
        </w:trPr>
        <w:tc>
          <w:tcPr>
            <w:tcW w:w="852" w:type="dxa"/>
          </w:tcPr>
          <w:p w14:paraId="31CC24D1" w14:textId="77777777" w:rsidR="00B52DCC" w:rsidRDefault="00916648">
            <w:pPr>
              <w:pStyle w:val="TableParagraph"/>
              <w:spacing w:before="113"/>
              <w:ind w:left="107"/>
              <w:rPr>
                <w:sz w:val="20"/>
              </w:rPr>
            </w:pPr>
            <w:r>
              <w:rPr>
                <w:sz w:val="20"/>
              </w:rPr>
              <w:t>741</w:t>
            </w:r>
          </w:p>
        </w:tc>
        <w:tc>
          <w:tcPr>
            <w:tcW w:w="6231" w:type="dxa"/>
          </w:tcPr>
          <w:p w14:paraId="7FAD29A8" w14:textId="77777777" w:rsidR="00B52DCC" w:rsidRDefault="00916648">
            <w:pPr>
              <w:pStyle w:val="TableParagraph"/>
              <w:spacing w:line="225" w:lineRule="exact"/>
              <w:ind w:left="108"/>
              <w:rPr>
                <w:sz w:val="20"/>
              </w:rPr>
            </w:pPr>
            <w:r>
              <w:rPr>
                <w:sz w:val="20"/>
              </w:rPr>
              <w:t>1,3,5-Tris(oksiranilmetil)-1,3,5-triazin- 2,4,6(1</w:t>
            </w:r>
            <w:r>
              <w:rPr>
                <w:i/>
                <w:sz w:val="20"/>
              </w:rPr>
              <w:t>H</w:t>
            </w:r>
            <w:r>
              <w:rPr>
                <w:sz w:val="20"/>
              </w:rPr>
              <w:t>,3</w:t>
            </w:r>
            <w:r>
              <w:rPr>
                <w:i/>
                <w:sz w:val="20"/>
              </w:rPr>
              <w:t>H</w:t>
            </w:r>
            <w:r>
              <w:rPr>
                <w:sz w:val="20"/>
              </w:rPr>
              <w:t>,5</w:t>
            </w:r>
            <w:r>
              <w:rPr>
                <w:i/>
                <w:sz w:val="20"/>
              </w:rPr>
              <w:t>H</w:t>
            </w:r>
            <w:r>
              <w:rPr>
                <w:sz w:val="20"/>
              </w:rPr>
              <w:t>)-trion (TGIC)</w:t>
            </w:r>
          </w:p>
        </w:tc>
        <w:tc>
          <w:tcPr>
            <w:tcW w:w="1701" w:type="dxa"/>
          </w:tcPr>
          <w:p w14:paraId="31241A07" w14:textId="77777777" w:rsidR="00B52DCC" w:rsidRDefault="00916648">
            <w:pPr>
              <w:pStyle w:val="TableParagraph"/>
              <w:spacing w:before="113"/>
              <w:ind w:left="111"/>
              <w:rPr>
                <w:sz w:val="20"/>
              </w:rPr>
            </w:pPr>
            <w:r>
              <w:rPr>
                <w:sz w:val="20"/>
              </w:rPr>
              <w:t>2451-62-9</w:t>
            </w:r>
          </w:p>
        </w:tc>
        <w:tc>
          <w:tcPr>
            <w:tcW w:w="1843" w:type="dxa"/>
          </w:tcPr>
          <w:p w14:paraId="51074C18" w14:textId="77777777" w:rsidR="00B52DCC" w:rsidRDefault="00916648">
            <w:pPr>
              <w:pStyle w:val="TableParagraph"/>
              <w:spacing w:before="113"/>
              <w:ind w:left="109"/>
              <w:rPr>
                <w:sz w:val="20"/>
              </w:rPr>
            </w:pPr>
            <w:r>
              <w:rPr>
                <w:sz w:val="20"/>
              </w:rPr>
              <w:t>219-514-3</w:t>
            </w:r>
          </w:p>
        </w:tc>
      </w:tr>
      <w:tr w:rsidR="00B52DCC" w14:paraId="36FC105B" w14:textId="77777777">
        <w:trPr>
          <w:trHeight w:val="503"/>
        </w:trPr>
        <w:tc>
          <w:tcPr>
            <w:tcW w:w="852" w:type="dxa"/>
          </w:tcPr>
          <w:p w14:paraId="16DB75C1" w14:textId="77777777" w:rsidR="00B52DCC" w:rsidRDefault="00916648">
            <w:pPr>
              <w:pStyle w:val="TableParagraph"/>
              <w:spacing w:before="113"/>
              <w:ind w:left="107"/>
              <w:rPr>
                <w:sz w:val="20"/>
              </w:rPr>
            </w:pPr>
            <w:r>
              <w:rPr>
                <w:sz w:val="20"/>
              </w:rPr>
              <w:t>742</w:t>
            </w:r>
          </w:p>
        </w:tc>
        <w:tc>
          <w:tcPr>
            <w:tcW w:w="6231" w:type="dxa"/>
          </w:tcPr>
          <w:p w14:paraId="7C412442" w14:textId="77777777" w:rsidR="00B52DCC" w:rsidRDefault="00916648">
            <w:pPr>
              <w:pStyle w:val="TableParagraph"/>
              <w:spacing w:line="225" w:lineRule="exact"/>
              <w:ind w:left="108"/>
              <w:rPr>
                <w:sz w:val="20"/>
              </w:rPr>
            </w:pPr>
            <w:r>
              <w:rPr>
                <w:sz w:val="20"/>
              </w:rPr>
              <w:t>Tiyoasetamid</w:t>
            </w:r>
          </w:p>
        </w:tc>
        <w:tc>
          <w:tcPr>
            <w:tcW w:w="1701" w:type="dxa"/>
          </w:tcPr>
          <w:p w14:paraId="6A18EC30" w14:textId="77777777" w:rsidR="00B52DCC" w:rsidRDefault="00916648">
            <w:pPr>
              <w:pStyle w:val="TableParagraph"/>
              <w:spacing w:before="113"/>
              <w:ind w:left="111"/>
              <w:rPr>
                <w:sz w:val="20"/>
              </w:rPr>
            </w:pPr>
            <w:r>
              <w:rPr>
                <w:sz w:val="20"/>
              </w:rPr>
              <w:t>62-55-5</w:t>
            </w:r>
          </w:p>
        </w:tc>
        <w:tc>
          <w:tcPr>
            <w:tcW w:w="1843" w:type="dxa"/>
          </w:tcPr>
          <w:p w14:paraId="5929E326" w14:textId="77777777" w:rsidR="00B52DCC" w:rsidRDefault="00916648">
            <w:pPr>
              <w:pStyle w:val="TableParagraph"/>
              <w:spacing w:before="113"/>
              <w:ind w:left="109"/>
              <w:rPr>
                <w:sz w:val="20"/>
              </w:rPr>
            </w:pPr>
            <w:r>
              <w:rPr>
                <w:sz w:val="20"/>
              </w:rPr>
              <w:t>200-541-4</w:t>
            </w:r>
          </w:p>
        </w:tc>
      </w:tr>
      <w:tr w:rsidR="00B52DCC" w14:paraId="48DB67A3" w14:textId="77777777">
        <w:trPr>
          <w:trHeight w:val="506"/>
        </w:trPr>
        <w:tc>
          <w:tcPr>
            <w:tcW w:w="852" w:type="dxa"/>
          </w:tcPr>
          <w:p w14:paraId="7F0C4DF1" w14:textId="77777777" w:rsidR="00B52DCC" w:rsidRDefault="00916648">
            <w:pPr>
              <w:pStyle w:val="TableParagraph"/>
              <w:spacing w:before="115"/>
              <w:ind w:left="107"/>
              <w:rPr>
                <w:sz w:val="20"/>
              </w:rPr>
            </w:pPr>
            <w:r>
              <w:rPr>
                <w:sz w:val="20"/>
              </w:rPr>
              <w:t>744</w:t>
            </w:r>
          </w:p>
        </w:tc>
        <w:tc>
          <w:tcPr>
            <w:tcW w:w="6231" w:type="dxa"/>
          </w:tcPr>
          <w:p w14:paraId="1617236B" w14:textId="77777777" w:rsidR="00B52DCC" w:rsidRDefault="00916648">
            <w:pPr>
              <w:pStyle w:val="TableParagraph"/>
              <w:spacing w:line="228" w:lineRule="exact"/>
              <w:ind w:left="108"/>
              <w:rPr>
                <w:sz w:val="20"/>
              </w:rPr>
            </w:pPr>
            <w:r>
              <w:rPr>
                <w:sz w:val="20"/>
              </w:rPr>
              <w:t>Formamid</w:t>
            </w:r>
          </w:p>
        </w:tc>
        <w:tc>
          <w:tcPr>
            <w:tcW w:w="1701" w:type="dxa"/>
          </w:tcPr>
          <w:p w14:paraId="10B685EF" w14:textId="77777777" w:rsidR="00B52DCC" w:rsidRDefault="00916648">
            <w:pPr>
              <w:pStyle w:val="TableParagraph"/>
              <w:spacing w:before="115"/>
              <w:ind w:left="111"/>
              <w:rPr>
                <w:sz w:val="20"/>
              </w:rPr>
            </w:pPr>
            <w:r>
              <w:rPr>
                <w:sz w:val="20"/>
              </w:rPr>
              <w:t>75-12-7</w:t>
            </w:r>
          </w:p>
        </w:tc>
        <w:tc>
          <w:tcPr>
            <w:tcW w:w="1843" w:type="dxa"/>
          </w:tcPr>
          <w:p w14:paraId="453CCEEE" w14:textId="77777777" w:rsidR="00B52DCC" w:rsidRDefault="00916648">
            <w:pPr>
              <w:pStyle w:val="TableParagraph"/>
              <w:spacing w:before="115"/>
              <w:ind w:left="109"/>
              <w:rPr>
                <w:sz w:val="20"/>
              </w:rPr>
            </w:pPr>
            <w:r>
              <w:rPr>
                <w:sz w:val="20"/>
              </w:rPr>
              <w:t>200-842-0</w:t>
            </w:r>
          </w:p>
        </w:tc>
      </w:tr>
      <w:tr w:rsidR="00B52DCC" w14:paraId="2B2F9FB6" w14:textId="77777777">
        <w:trPr>
          <w:trHeight w:val="503"/>
        </w:trPr>
        <w:tc>
          <w:tcPr>
            <w:tcW w:w="852" w:type="dxa"/>
          </w:tcPr>
          <w:p w14:paraId="2423B6A0" w14:textId="77777777" w:rsidR="00B52DCC" w:rsidRDefault="00916648">
            <w:pPr>
              <w:pStyle w:val="TableParagraph"/>
              <w:spacing w:before="113"/>
              <w:ind w:left="107"/>
              <w:rPr>
                <w:sz w:val="20"/>
              </w:rPr>
            </w:pPr>
            <w:r>
              <w:rPr>
                <w:sz w:val="20"/>
              </w:rPr>
              <w:t>745</w:t>
            </w:r>
          </w:p>
        </w:tc>
        <w:tc>
          <w:tcPr>
            <w:tcW w:w="6231" w:type="dxa"/>
          </w:tcPr>
          <w:p w14:paraId="0921ECDF" w14:textId="77777777" w:rsidR="00B52DCC" w:rsidRDefault="00916648">
            <w:pPr>
              <w:pStyle w:val="TableParagraph"/>
              <w:spacing w:line="225" w:lineRule="exact"/>
              <w:ind w:left="108"/>
              <w:rPr>
                <w:sz w:val="20"/>
              </w:rPr>
            </w:pPr>
            <w:r>
              <w:rPr>
                <w:sz w:val="20"/>
              </w:rPr>
              <w:t>N-Metilasetamid</w:t>
            </w:r>
          </w:p>
        </w:tc>
        <w:tc>
          <w:tcPr>
            <w:tcW w:w="1701" w:type="dxa"/>
          </w:tcPr>
          <w:p w14:paraId="7588EB32" w14:textId="77777777" w:rsidR="00B52DCC" w:rsidRDefault="00916648">
            <w:pPr>
              <w:pStyle w:val="TableParagraph"/>
              <w:spacing w:before="113"/>
              <w:ind w:left="111"/>
              <w:rPr>
                <w:sz w:val="20"/>
              </w:rPr>
            </w:pPr>
            <w:r>
              <w:rPr>
                <w:sz w:val="20"/>
              </w:rPr>
              <w:t>79-16-3</w:t>
            </w:r>
          </w:p>
        </w:tc>
        <w:tc>
          <w:tcPr>
            <w:tcW w:w="1843" w:type="dxa"/>
          </w:tcPr>
          <w:p w14:paraId="20B3C23F" w14:textId="77777777" w:rsidR="00B52DCC" w:rsidRDefault="00916648">
            <w:pPr>
              <w:pStyle w:val="TableParagraph"/>
              <w:spacing w:before="113"/>
              <w:ind w:left="109"/>
              <w:rPr>
                <w:sz w:val="20"/>
              </w:rPr>
            </w:pPr>
            <w:r>
              <w:rPr>
                <w:sz w:val="20"/>
              </w:rPr>
              <w:t>201-182-6</w:t>
            </w:r>
          </w:p>
        </w:tc>
      </w:tr>
      <w:tr w:rsidR="00B52DCC" w14:paraId="2824917F" w14:textId="77777777">
        <w:trPr>
          <w:trHeight w:val="505"/>
        </w:trPr>
        <w:tc>
          <w:tcPr>
            <w:tcW w:w="852" w:type="dxa"/>
          </w:tcPr>
          <w:p w14:paraId="5D0EE521" w14:textId="77777777" w:rsidR="00B52DCC" w:rsidRDefault="00916648">
            <w:pPr>
              <w:pStyle w:val="TableParagraph"/>
              <w:spacing w:before="113"/>
              <w:ind w:left="107"/>
              <w:rPr>
                <w:sz w:val="20"/>
              </w:rPr>
            </w:pPr>
            <w:r>
              <w:rPr>
                <w:sz w:val="20"/>
              </w:rPr>
              <w:t>746</w:t>
            </w:r>
          </w:p>
        </w:tc>
        <w:tc>
          <w:tcPr>
            <w:tcW w:w="6231" w:type="dxa"/>
          </w:tcPr>
          <w:p w14:paraId="1F78FEED" w14:textId="77777777" w:rsidR="00B52DCC" w:rsidRDefault="00916648">
            <w:pPr>
              <w:pStyle w:val="TableParagraph"/>
              <w:spacing w:line="225" w:lineRule="exact"/>
              <w:ind w:left="108"/>
              <w:rPr>
                <w:sz w:val="20"/>
              </w:rPr>
            </w:pPr>
            <w:r>
              <w:rPr>
                <w:sz w:val="20"/>
              </w:rPr>
              <w:t>N-Metilformamid</w:t>
            </w:r>
          </w:p>
        </w:tc>
        <w:tc>
          <w:tcPr>
            <w:tcW w:w="1701" w:type="dxa"/>
          </w:tcPr>
          <w:p w14:paraId="7FD89F10" w14:textId="77777777" w:rsidR="00B52DCC" w:rsidRDefault="00916648">
            <w:pPr>
              <w:pStyle w:val="TableParagraph"/>
              <w:spacing w:before="113"/>
              <w:ind w:left="111"/>
              <w:rPr>
                <w:sz w:val="20"/>
              </w:rPr>
            </w:pPr>
            <w:r>
              <w:rPr>
                <w:sz w:val="20"/>
              </w:rPr>
              <w:t>123-39-7</w:t>
            </w:r>
          </w:p>
        </w:tc>
        <w:tc>
          <w:tcPr>
            <w:tcW w:w="1843" w:type="dxa"/>
          </w:tcPr>
          <w:p w14:paraId="345B2844" w14:textId="77777777" w:rsidR="00B52DCC" w:rsidRDefault="00916648">
            <w:pPr>
              <w:pStyle w:val="TableParagraph"/>
              <w:spacing w:before="113"/>
              <w:ind w:left="109"/>
              <w:rPr>
                <w:sz w:val="20"/>
              </w:rPr>
            </w:pPr>
            <w:r>
              <w:rPr>
                <w:sz w:val="20"/>
              </w:rPr>
              <w:t>204-624-6</w:t>
            </w:r>
          </w:p>
        </w:tc>
      </w:tr>
      <w:tr w:rsidR="00B52DCC" w14:paraId="52B80AFF" w14:textId="77777777">
        <w:trPr>
          <w:trHeight w:val="503"/>
        </w:trPr>
        <w:tc>
          <w:tcPr>
            <w:tcW w:w="852" w:type="dxa"/>
          </w:tcPr>
          <w:p w14:paraId="1DEE71FB" w14:textId="77777777" w:rsidR="00B52DCC" w:rsidRDefault="00916648">
            <w:pPr>
              <w:pStyle w:val="TableParagraph"/>
              <w:spacing w:before="113"/>
              <w:ind w:left="107"/>
              <w:rPr>
                <w:sz w:val="20"/>
              </w:rPr>
            </w:pPr>
            <w:r>
              <w:rPr>
                <w:sz w:val="20"/>
              </w:rPr>
              <w:t>747</w:t>
            </w:r>
          </w:p>
        </w:tc>
        <w:tc>
          <w:tcPr>
            <w:tcW w:w="6231" w:type="dxa"/>
          </w:tcPr>
          <w:p w14:paraId="5F97708A" w14:textId="77777777" w:rsidR="00B52DCC" w:rsidRDefault="00916648">
            <w:pPr>
              <w:pStyle w:val="TableParagraph"/>
              <w:spacing w:line="226" w:lineRule="exact"/>
              <w:ind w:left="108"/>
              <w:rPr>
                <w:sz w:val="20"/>
              </w:rPr>
            </w:pPr>
            <w:r>
              <w:rPr>
                <w:sz w:val="20"/>
              </w:rPr>
              <w:t>N,N-Dimetilasetamid</w:t>
            </w:r>
          </w:p>
        </w:tc>
        <w:tc>
          <w:tcPr>
            <w:tcW w:w="1701" w:type="dxa"/>
          </w:tcPr>
          <w:p w14:paraId="4FC54D7A" w14:textId="77777777" w:rsidR="00B52DCC" w:rsidRDefault="00916648">
            <w:pPr>
              <w:pStyle w:val="TableParagraph"/>
              <w:spacing w:before="113"/>
              <w:ind w:left="111"/>
              <w:rPr>
                <w:sz w:val="20"/>
              </w:rPr>
            </w:pPr>
            <w:r>
              <w:rPr>
                <w:sz w:val="20"/>
              </w:rPr>
              <w:t>127-19-5</w:t>
            </w:r>
          </w:p>
        </w:tc>
        <w:tc>
          <w:tcPr>
            <w:tcW w:w="1843" w:type="dxa"/>
          </w:tcPr>
          <w:p w14:paraId="5F3A1803" w14:textId="77777777" w:rsidR="00B52DCC" w:rsidRDefault="00916648">
            <w:pPr>
              <w:pStyle w:val="TableParagraph"/>
              <w:spacing w:before="113"/>
              <w:ind w:left="109"/>
              <w:rPr>
                <w:sz w:val="20"/>
              </w:rPr>
            </w:pPr>
            <w:r>
              <w:rPr>
                <w:sz w:val="20"/>
              </w:rPr>
              <w:t>204-826-4</w:t>
            </w:r>
          </w:p>
        </w:tc>
      </w:tr>
      <w:tr w:rsidR="00B52DCC" w14:paraId="22034CB2" w14:textId="77777777">
        <w:trPr>
          <w:trHeight w:val="503"/>
        </w:trPr>
        <w:tc>
          <w:tcPr>
            <w:tcW w:w="852" w:type="dxa"/>
          </w:tcPr>
          <w:p w14:paraId="798AC5A7" w14:textId="77777777" w:rsidR="00B52DCC" w:rsidRDefault="00916648">
            <w:pPr>
              <w:pStyle w:val="TableParagraph"/>
              <w:spacing w:before="113"/>
              <w:ind w:left="107"/>
              <w:rPr>
                <w:sz w:val="20"/>
              </w:rPr>
            </w:pPr>
            <w:r>
              <w:rPr>
                <w:sz w:val="20"/>
              </w:rPr>
              <w:t>748</w:t>
            </w:r>
          </w:p>
        </w:tc>
        <w:tc>
          <w:tcPr>
            <w:tcW w:w="6231" w:type="dxa"/>
          </w:tcPr>
          <w:p w14:paraId="5BCDA2E2" w14:textId="77777777" w:rsidR="00B52DCC" w:rsidRDefault="00916648">
            <w:pPr>
              <w:pStyle w:val="TableParagraph"/>
              <w:spacing w:line="225" w:lineRule="exact"/>
              <w:ind w:left="108"/>
              <w:rPr>
                <w:sz w:val="20"/>
              </w:rPr>
            </w:pPr>
            <w:r>
              <w:rPr>
                <w:sz w:val="20"/>
              </w:rPr>
              <w:t>Hekzametilfosforik-triamid</w:t>
            </w:r>
          </w:p>
        </w:tc>
        <w:tc>
          <w:tcPr>
            <w:tcW w:w="1701" w:type="dxa"/>
          </w:tcPr>
          <w:p w14:paraId="7AEEA4D2" w14:textId="77777777" w:rsidR="00B52DCC" w:rsidRDefault="00916648">
            <w:pPr>
              <w:pStyle w:val="TableParagraph"/>
              <w:spacing w:before="113"/>
              <w:ind w:left="111"/>
              <w:rPr>
                <w:sz w:val="20"/>
              </w:rPr>
            </w:pPr>
            <w:r>
              <w:rPr>
                <w:sz w:val="20"/>
              </w:rPr>
              <w:t>680-31-9</w:t>
            </w:r>
          </w:p>
        </w:tc>
        <w:tc>
          <w:tcPr>
            <w:tcW w:w="1843" w:type="dxa"/>
          </w:tcPr>
          <w:p w14:paraId="3035FBA2" w14:textId="77777777" w:rsidR="00B52DCC" w:rsidRDefault="00916648">
            <w:pPr>
              <w:pStyle w:val="TableParagraph"/>
              <w:spacing w:before="113"/>
              <w:ind w:left="109"/>
              <w:rPr>
                <w:sz w:val="20"/>
              </w:rPr>
            </w:pPr>
            <w:r>
              <w:rPr>
                <w:sz w:val="20"/>
              </w:rPr>
              <w:t>211-653-8</w:t>
            </w:r>
          </w:p>
        </w:tc>
      </w:tr>
    </w:tbl>
    <w:p w14:paraId="73A21025"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69E8EA8E" w14:textId="77777777">
        <w:trPr>
          <w:trHeight w:val="506"/>
        </w:trPr>
        <w:tc>
          <w:tcPr>
            <w:tcW w:w="852" w:type="dxa"/>
          </w:tcPr>
          <w:p w14:paraId="2B524039" w14:textId="77777777" w:rsidR="00B52DCC" w:rsidRDefault="00916648">
            <w:pPr>
              <w:pStyle w:val="TableParagraph"/>
              <w:spacing w:before="116"/>
              <w:ind w:left="107"/>
              <w:rPr>
                <w:sz w:val="20"/>
              </w:rPr>
            </w:pPr>
            <w:r>
              <w:rPr>
                <w:sz w:val="20"/>
              </w:rPr>
              <w:lastRenderedPageBreak/>
              <w:t>749</w:t>
            </w:r>
          </w:p>
        </w:tc>
        <w:tc>
          <w:tcPr>
            <w:tcW w:w="6231" w:type="dxa"/>
          </w:tcPr>
          <w:p w14:paraId="0D768A06" w14:textId="77777777" w:rsidR="00B52DCC" w:rsidRDefault="00916648">
            <w:pPr>
              <w:pStyle w:val="TableParagraph"/>
              <w:spacing w:line="228" w:lineRule="exact"/>
              <w:ind w:left="108"/>
              <w:rPr>
                <w:sz w:val="20"/>
              </w:rPr>
            </w:pPr>
            <w:r>
              <w:rPr>
                <w:sz w:val="20"/>
              </w:rPr>
              <w:t>Dietil sülfat</w:t>
            </w:r>
          </w:p>
        </w:tc>
        <w:tc>
          <w:tcPr>
            <w:tcW w:w="1701" w:type="dxa"/>
          </w:tcPr>
          <w:p w14:paraId="1799CE51" w14:textId="77777777" w:rsidR="00B52DCC" w:rsidRDefault="00916648">
            <w:pPr>
              <w:pStyle w:val="TableParagraph"/>
              <w:spacing w:before="116"/>
              <w:ind w:left="111"/>
              <w:rPr>
                <w:sz w:val="20"/>
              </w:rPr>
            </w:pPr>
            <w:r>
              <w:rPr>
                <w:sz w:val="20"/>
              </w:rPr>
              <w:t>64-67-5</w:t>
            </w:r>
          </w:p>
        </w:tc>
        <w:tc>
          <w:tcPr>
            <w:tcW w:w="1843" w:type="dxa"/>
          </w:tcPr>
          <w:p w14:paraId="028CAD81" w14:textId="77777777" w:rsidR="00B52DCC" w:rsidRDefault="00916648">
            <w:pPr>
              <w:pStyle w:val="TableParagraph"/>
              <w:spacing w:before="116"/>
              <w:ind w:left="109"/>
              <w:rPr>
                <w:sz w:val="20"/>
              </w:rPr>
            </w:pPr>
            <w:r>
              <w:rPr>
                <w:sz w:val="20"/>
              </w:rPr>
              <w:t>200-589-6</w:t>
            </w:r>
          </w:p>
        </w:tc>
      </w:tr>
      <w:tr w:rsidR="00B52DCC" w14:paraId="6D38CA49" w14:textId="77777777">
        <w:trPr>
          <w:trHeight w:val="503"/>
        </w:trPr>
        <w:tc>
          <w:tcPr>
            <w:tcW w:w="852" w:type="dxa"/>
          </w:tcPr>
          <w:p w14:paraId="277B2860" w14:textId="77777777" w:rsidR="00B52DCC" w:rsidRDefault="00916648">
            <w:pPr>
              <w:pStyle w:val="TableParagraph"/>
              <w:spacing w:before="113"/>
              <w:ind w:left="107"/>
              <w:rPr>
                <w:sz w:val="20"/>
              </w:rPr>
            </w:pPr>
            <w:r>
              <w:rPr>
                <w:sz w:val="20"/>
              </w:rPr>
              <w:t>750</w:t>
            </w:r>
          </w:p>
        </w:tc>
        <w:tc>
          <w:tcPr>
            <w:tcW w:w="6231" w:type="dxa"/>
          </w:tcPr>
          <w:p w14:paraId="3AC8ACBD" w14:textId="77777777" w:rsidR="00B52DCC" w:rsidRDefault="00916648">
            <w:pPr>
              <w:pStyle w:val="TableParagraph"/>
              <w:spacing w:line="225" w:lineRule="exact"/>
              <w:ind w:left="108"/>
              <w:rPr>
                <w:sz w:val="20"/>
              </w:rPr>
            </w:pPr>
            <w:r>
              <w:rPr>
                <w:sz w:val="20"/>
              </w:rPr>
              <w:t>Dimetil sülfat</w:t>
            </w:r>
          </w:p>
        </w:tc>
        <w:tc>
          <w:tcPr>
            <w:tcW w:w="1701" w:type="dxa"/>
          </w:tcPr>
          <w:p w14:paraId="3F979B89" w14:textId="77777777" w:rsidR="00B52DCC" w:rsidRDefault="00916648">
            <w:pPr>
              <w:pStyle w:val="TableParagraph"/>
              <w:spacing w:before="113"/>
              <w:ind w:left="111"/>
              <w:rPr>
                <w:sz w:val="20"/>
              </w:rPr>
            </w:pPr>
            <w:r>
              <w:rPr>
                <w:sz w:val="20"/>
              </w:rPr>
              <w:t>77-78-1</w:t>
            </w:r>
          </w:p>
        </w:tc>
        <w:tc>
          <w:tcPr>
            <w:tcW w:w="1843" w:type="dxa"/>
          </w:tcPr>
          <w:p w14:paraId="3636BE8C" w14:textId="77777777" w:rsidR="00B52DCC" w:rsidRDefault="00916648">
            <w:pPr>
              <w:pStyle w:val="TableParagraph"/>
              <w:spacing w:before="113"/>
              <w:ind w:left="109"/>
              <w:rPr>
                <w:sz w:val="20"/>
              </w:rPr>
            </w:pPr>
            <w:r>
              <w:rPr>
                <w:sz w:val="20"/>
              </w:rPr>
              <w:t>201-058-1</w:t>
            </w:r>
          </w:p>
        </w:tc>
      </w:tr>
      <w:tr w:rsidR="00B52DCC" w14:paraId="6814F469" w14:textId="77777777">
        <w:trPr>
          <w:trHeight w:val="505"/>
        </w:trPr>
        <w:tc>
          <w:tcPr>
            <w:tcW w:w="852" w:type="dxa"/>
          </w:tcPr>
          <w:p w14:paraId="36B55306" w14:textId="77777777" w:rsidR="00B52DCC" w:rsidRDefault="00916648">
            <w:pPr>
              <w:pStyle w:val="TableParagraph"/>
              <w:spacing w:before="113"/>
              <w:ind w:left="107"/>
              <w:rPr>
                <w:sz w:val="20"/>
              </w:rPr>
            </w:pPr>
            <w:r>
              <w:rPr>
                <w:sz w:val="20"/>
              </w:rPr>
              <w:t>751</w:t>
            </w:r>
          </w:p>
        </w:tc>
        <w:tc>
          <w:tcPr>
            <w:tcW w:w="6231" w:type="dxa"/>
          </w:tcPr>
          <w:p w14:paraId="653ED46F" w14:textId="77777777" w:rsidR="00B52DCC" w:rsidRDefault="00916648">
            <w:pPr>
              <w:pStyle w:val="TableParagraph"/>
              <w:spacing w:line="225" w:lineRule="exact"/>
              <w:ind w:left="108"/>
              <w:rPr>
                <w:sz w:val="20"/>
              </w:rPr>
            </w:pPr>
            <w:r>
              <w:rPr>
                <w:sz w:val="20"/>
              </w:rPr>
              <w:t>1,3-Propansulton</w:t>
            </w:r>
          </w:p>
        </w:tc>
        <w:tc>
          <w:tcPr>
            <w:tcW w:w="1701" w:type="dxa"/>
          </w:tcPr>
          <w:p w14:paraId="36689C90" w14:textId="77777777" w:rsidR="00B52DCC" w:rsidRDefault="00916648">
            <w:pPr>
              <w:pStyle w:val="TableParagraph"/>
              <w:spacing w:before="113"/>
              <w:ind w:left="111"/>
              <w:rPr>
                <w:sz w:val="20"/>
              </w:rPr>
            </w:pPr>
            <w:r>
              <w:rPr>
                <w:sz w:val="20"/>
              </w:rPr>
              <w:t>1120-71-4</w:t>
            </w:r>
          </w:p>
        </w:tc>
        <w:tc>
          <w:tcPr>
            <w:tcW w:w="1843" w:type="dxa"/>
          </w:tcPr>
          <w:p w14:paraId="664B0BEA" w14:textId="77777777" w:rsidR="00B52DCC" w:rsidRDefault="00916648">
            <w:pPr>
              <w:pStyle w:val="TableParagraph"/>
              <w:spacing w:before="113"/>
              <w:ind w:left="109"/>
              <w:rPr>
                <w:sz w:val="20"/>
              </w:rPr>
            </w:pPr>
            <w:r>
              <w:rPr>
                <w:sz w:val="20"/>
              </w:rPr>
              <w:t>214-317-9</w:t>
            </w:r>
          </w:p>
        </w:tc>
      </w:tr>
      <w:tr w:rsidR="00B52DCC" w14:paraId="7F4788A6" w14:textId="77777777">
        <w:trPr>
          <w:trHeight w:val="503"/>
        </w:trPr>
        <w:tc>
          <w:tcPr>
            <w:tcW w:w="852" w:type="dxa"/>
          </w:tcPr>
          <w:p w14:paraId="06F14946" w14:textId="77777777" w:rsidR="00B52DCC" w:rsidRDefault="00916648">
            <w:pPr>
              <w:pStyle w:val="TableParagraph"/>
              <w:spacing w:before="113"/>
              <w:ind w:left="107"/>
              <w:rPr>
                <w:sz w:val="20"/>
              </w:rPr>
            </w:pPr>
            <w:r>
              <w:rPr>
                <w:sz w:val="20"/>
              </w:rPr>
              <w:t>752</w:t>
            </w:r>
          </w:p>
        </w:tc>
        <w:tc>
          <w:tcPr>
            <w:tcW w:w="6231" w:type="dxa"/>
          </w:tcPr>
          <w:p w14:paraId="7194AFD5" w14:textId="77777777" w:rsidR="00B52DCC" w:rsidRDefault="00916648">
            <w:pPr>
              <w:pStyle w:val="TableParagraph"/>
              <w:spacing w:line="225" w:lineRule="exact"/>
              <w:ind w:left="108"/>
              <w:rPr>
                <w:sz w:val="20"/>
              </w:rPr>
            </w:pPr>
            <w:r>
              <w:rPr>
                <w:sz w:val="20"/>
              </w:rPr>
              <w:t>Dimetilsülfamoil-klorür</w:t>
            </w:r>
          </w:p>
        </w:tc>
        <w:tc>
          <w:tcPr>
            <w:tcW w:w="1701" w:type="dxa"/>
          </w:tcPr>
          <w:p w14:paraId="702A816D" w14:textId="77777777" w:rsidR="00B52DCC" w:rsidRDefault="00916648">
            <w:pPr>
              <w:pStyle w:val="TableParagraph"/>
              <w:spacing w:before="113"/>
              <w:ind w:left="111"/>
              <w:rPr>
                <w:sz w:val="20"/>
              </w:rPr>
            </w:pPr>
            <w:r>
              <w:rPr>
                <w:sz w:val="20"/>
              </w:rPr>
              <w:t>13360-57-1</w:t>
            </w:r>
          </w:p>
        </w:tc>
        <w:tc>
          <w:tcPr>
            <w:tcW w:w="1843" w:type="dxa"/>
          </w:tcPr>
          <w:p w14:paraId="29B426F7" w14:textId="77777777" w:rsidR="00B52DCC" w:rsidRDefault="00916648">
            <w:pPr>
              <w:pStyle w:val="TableParagraph"/>
              <w:spacing w:before="113"/>
              <w:ind w:left="109"/>
              <w:rPr>
                <w:sz w:val="20"/>
              </w:rPr>
            </w:pPr>
            <w:r>
              <w:rPr>
                <w:sz w:val="20"/>
              </w:rPr>
              <w:t>236-412-4</w:t>
            </w:r>
          </w:p>
        </w:tc>
      </w:tr>
      <w:tr w:rsidR="00B52DCC" w14:paraId="2811A2A9" w14:textId="77777777">
        <w:trPr>
          <w:trHeight w:val="503"/>
        </w:trPr>
        <w:tc>
          <w:tcPr>
            <w:tcW w:w="852" w:type="dxa"/>
          </w:tcPr>
          <w:p w14:paraId="76524DF9" w14:textId="77777777" w:rsidR="00B52DCC" w:rsidRDefault="00916648">
            <w:pPr>
              <w:pStyle w:val="TableParagraph"/>
              <w:spacing w:before="113"/>
              <w:ind w:left="107"/>
              <w:rPr>
                <w:sz w:val="20"/>
              </w:rPr>
            </w:pPr>
            <w:r>
              <w:rPr>
                <w:sz w:val="20"/>
              </w:rPr>
              <w:t>753</w:t>
            </w:r>
          </w:p>
        </w:tc>
        <w:tc>
          <w:tcPr>
            <w:tcW w:w="6231" w:type="dxa"/>
          </w:tcPr>
          <w:p w14:paraId="4E864B75" w14:textId="77777777" w:rsidR="00B52DCC" w:rsidRDefault="00916648">
            <w:pPr>
              <w:pStyle w:val="TableParagraph"/>
              <w:spacing w:line="225" w:lineRule="exact"/>
              <w:ind w:left="108"/>
              <w:rPr>
                <w:sz w:val="20"/>
              </w:rPr>
            </w:pPr>
            <w:r>
              <w:rPr>
                <w:sz w:val="20"/>
              </w:rPr>
              <w:t>Sulfallat</w:t>
            </w:r>
          </w:p>
        </w:tc>
        <w:tc>
          <w:tcPr>
            <w:tcW w:w="1701" w:type="dxa"/>
          </w:tcPr>
          <w:p w14:paraId="1109A70A" w14:textId="77777777" w:rsidR="00B52DCC" w:rsidRDefault="00916648">
            <w:pPr>
              <w:pStyle w:val="TableParagraph"/>
              <w:spacing w:before="113"/>
              <w:ind w:left="111"/>
              <w:rPr>
                <w:sz w:val="20"/>
              </w:rPr>
            </w:pPr>
            <w:r>
              <w:rPr>
                <w:sz w:val="20"/>
              </w:rPr>
              <w:t>95-06-7</w:t>
            </w:r>
          </w:p>
        </w:tc>
        <w:tc>
          <w:tcPr>
            <w:tcW w:w="1843" w:type="dxa"/>
          </w:tcPr>
          <w:p w14:paraId="3A59F4D0" w14:textId="77777777" w:rsidR="00B52DCC" w:rsidRDefault="00916648">
            <w:pPr>
              <w:pStyle w:val="TableParagraph"/>
              <w:spacing w:before="113"/>
              <w:ind w:left="109"/>
              <w:rPr>
                <w:sz w:val="20"/>
              </w:rPr>
            </w:pPr>
            <w:r>
              <w:rPr>
                <w:sz w:val="20"/>
              </w:rPr>
              <w:t>202-388-9</w:t>
            </w:r>
          </w:p>
        </w:tc>
      </w:tr>
      <w:tr w:rsidR="00B52DCC" w14:paraId="1CF48930" w14:textId="77777777">
        <w:trPr>
          <w:trHeight w:val="530"/>
        </w:trPr>
        <w:tc>
          <w:tcPr>
            <w:tcW w:w="852" w:type="dxa"/>
          </w:tcPr>
          <w:p w14:paraId="4799F1BB" w14:textId="77777777" w:rsidR="00B52DCC" w:rsidRDefault="00916648">
            <w:pPr>
              <w:pStyle w:val="TableParagraph"/>
              <w:spacing w:before="113"/>
              <w:ind w:left="107"/>
              <w:rPr>
                <w:sz w:val="20"/>
              </w:rPr>
            </w:pPr>
            <w:r>
              <w:rPr>
                <w:sz w:val="20"/>
              </w:rPr>
              <w:t>754</w:t>
            </w:r>
          </w:p>
        </w:tc>
        <w:tc>
          <w:tcPr>
            <w:tcW w:w="6231" w:type="dxa"/>
          </w:tcPr>
          <w:p w14:paraId="77DB5F95" w14:textId="77777777" w:rsidR="00B52DCC" w:rsidRDefault="00916648">
            <w:pPr>
              <w:pStyle w:val="TableParagraph"/>
              <w:spacing w:line="223" w:lineRule="exact"/>
              <w:ind w:left="108"/>
              <w:rPr>
                <w:sz w:val="20"/>
              </w:rPr>
            </w:pPr>
            <w:r>
              <w:rPr>
                <w:sz w:val="20"/>
              </w:rPr>
              <w:t>4-[[bis-(4-Fluorofenil) metil-silil]metil]-4</w:t>
            </w:r>
            <w:r>
              <w:rPr>
                <w:i/>
                <w:sz w:val="20"/>
              </w:rPr>
              <w:t>H</w:t>
            </w:r>
            <w:r>
              <w:rPr>
                <w:sz w:val="20"/>
              </w:rPr>
              <w:t>-1,2,4-triazol ve 1-[[bis-(4-</w:t>
            </w:r>
          </w:p>
          <w:p w14:paraId="35EED05D" w14:textId="77777777" w:rsidR="00B52DCC" w:rsidRDefault="00916648">
            <w:pPr>
              <w:pStyle w:val="TableParagraph"/>
              <w:spacing w:before="36"/>
              <w:ind w:left="108"/>
              <w:rPr>
                <w:sz w:val="20"/>
              </w:rPr>
            </w:pPr>
            <w:r>
              <w:rPr>
                <w:sz w:val="20"/>
              </w:rPr>
              <w:t>florofenil) metilsilil]metil]-1</w:t>
            </w:r>
            <w:r>
              <w:rPr>
                <w:i/>
                <w:sz w:val="20"/>
              </w:rPr>
              <w:t>H</w:t>
            </w:r>
            <w:r>
              <w:rPr>
                <w:sz w:val="20"/>
              </w:rPr>
              <w:t>-1,2,4-triazol karışımı</w:t>
            </w:r>
          </w:p>
        </w:tc>
        <w:tc>
          <w:tcPr>
            <w:tcW w:w="1701" w:type="dxa"/>
          </w:tcPr>
          <w:p w14:paraId="25BC55BB" w14:textId="77777777" w:rsidR="00B52DCC" w:rsidRDefault="00B52DCC">
            <w:pPr>
              <w:pStyle w:val="TableParagraph"/>
              <w:rPr>
                <w:sz w:val="18"/>
              </w:rPr>
            </w:pPr>
          </w:p>
        </w:tc>
        <w:tc>
          <w:tcPr>
            <w:tcW w:w="1843" w:type="dxa"/>
          </w:tcPr>
          <w:p w14:paraId="4531A786" w14:textId="77777777" w:rsidR="00B52DCC" w:rsidRDefault="00916648">
            <w:pPr>
              <w:pStyle w:val="TableParagraph"/>
              <w:spacing w:before="113"/>
              <w:ind w:left="109"/>
              <w:rPr>
                <w:sz w:val="20"/>
              </w:rPr>
            </w:pPr>
            <w:r>
              <w:rPr>
                <w:sz w:val="20"/>
              </w:rPr>
              <w:t>403-250-2</w:t>
            </w:r>
          </w:p>
        </w:tc>
      </w:tr>
      <w:tr w:rsidR="00B52DCC" w14:paraId="31233192" w14:textId="77777777">
        <w:trPr>
          <w:trHeight w:val="729"/>
        </w:trPr>
        <w:tc>
          <w:tcPr>
            <w:tcW w:w="852" w:type="dxa"/>
          </w:tcPr>
          <w:p w14:paraId="6C3FB12E" w14:textId="77777777" w:rsidR="00B52DCC" w:rsidRDefault="00916648">
            <w:pPr>
              <w:pStyle w:val="TableParagraph"/>
              <w:spacing w:before="113"/>
              <w:ind w:left="107"/>
              <w:rPr>
                <w:sz w:val="20"/>
              </w:rPr>
            </w:pPr>
            <w:r>
              <w:rPr>
                <w:sz w:val="20"/>
              </w:rPr>
              <w:t>755</w:t>
            </w:r>
          </w:p>
        </w:tc>
        <w:tc>
          <w:tcPr>
            <w:tcW w:w="6231" w:type="dxa"/>
          </w:tcPr>
          <w:p w14:paraId="627D1B22" w14:textId="77777777" w:rsidR="00B52DCC" w:rsidRDefault="00916648">
            <w:pPr>
              <w:pStyle w:val="TableParagraph"/>
              <w:spacing w:line="278" w:lineRule="auto"/>
              <w:ind w:left="108"/>
              <w:rPr>
                <w:sz w:val="20"/>
              </w:rPr>
            </w:pPr>
            <w:r>
              <w:rPr>
                <w:w w:val="95"/>
                <w:sz w:val="20"/>
              </w:rPr>
              <w:t xml:space="preserve">(+/–)-Tetrahidrofurfuril–(R)-2-[4-(6-klorokinoksalin-2- </w:t>
            </w:r>
            <w:r>
              <w:rPr>
                <w:sz w:val="20"/>
              </w:rPr>
              <w:t>iloksi)feniloksi]propiyonat</w:t>
            </w:r>
          </w:p>
        </w:tc>
        <w:tc>
          <w:tcPr>
            <w:tcW w:w="1701" w:type="dxa"/>
          </w:tcPr>
          <w:p w14:paraId="7486D711" w14:textId="77777777" w:rsidR="00B52DCC" w:rsidRDefault="00916648">
            <w:pPr>
              <w:pStyle w:val="TableParagraph"/>
              <w:spacing w:before="113"/>
              <w:ind w:left="111"/>
              <w:rPr>
                <w:sz w:val="20"/>
              </w:rPr>
            </w:pPr>
            <w:r>
              <w:rPr>
                <w:sz w:val="20"/>
              </w:rPr>
              <w:t>119738-06-6</w:t>
            </w:r>
          </w:p>
        </w:tc>
        <w:tc>
          <w:tcPr>
            <w:tcW w:w="1843" w:type="dxa"/>
          </w:tcPr>
          <w:p w14:paraId="73F5A0B5" w14:textId="77777777" w:rsidR="00B52DCC" w:rsidRDefault="00916648">
            <w:pPr>
              <w:pStyle w:val="TableParagraph"/>
              <w:spacing w:before="113"/>
              <w:ind w:left="109"/>
              <w:rPr>
                <w:sz w:val="20"/>
              </w:rPr>
            </w:pPr>
            <w:r>
              <w:rPr>
                <w:sz w:val="20"/>
              </w:rPr>
              <w:t>607-373-00-4</w:t>
            </w:r>
          </w:p>
        </w:tc>
      </w:tr>
      <w:tr w:rsidR="00B52DCC" w14:paraId="256AC028" w14:textId="77777777">
        <w:trPr>
          <w:trHeight w:val="729"/>
        </w:trPr>
        <w:tc>
          <w:tcPr>
            <w:tcW w:w="852" w:type="dxa"/>
          </w:tcPr>
          <w:p w14:paraId="2E318495" w14:textId="77777777" w:rsidR="00B52DCC" w:rsidRDefault="00916648">
            <w:pPr>
              <w:pStyle w:val="TableParagraph"/>
              <w:spacing w:before="113"/>
              <w:ind w:left="107"/>
              <w:rPr>
                <w:sz w:val="20"/>
              </w:rPr>
            </w:pPr>
            <w:r>
              <w:rPr>
                <w:sz w:val="20"/>
              </w:rPr>
              <w:t>756</w:t>
            </w:r>
          </w:p>
        </w:tc>
        <w:tc>
          <w:tcPr>
            <w:tcW w:w="6231" w:type="dxa"/>
          </w:tcPr>
          <w:p w14:paraId="3CB81A1A" w14:textId="77777777" w:rsidR="00B52DCC" w:rsidRDefault="00916648">
            <w:pPr>
              <w:pStyle w:val="TableParagraph"/>
              <w:spacing w:line="278" w:lineRule="auto"/>
              <w:ind w:left="108" w:right="1555"/>
              <w:rPr>
                <w:sz w:val="20"/>
              </w:rPr>
            </w:pPr>
            <w:r>
              <w:rPr>
                <w:w w:val="95"/>
                <w:sz w:val="20"/>
              </w:rPr>
              <w:t xml:space="preserve">6-Hidroksi-1-(3-İzopropoksipropil)-4-metil-2-okso-5-[4- </w:t>
            </w:r>
            <w:r>
              <w:rPr>
                <w:sz w:val="20"/>
              </w:rPr>
              <w:t>(fenilazo)fenilazo]-1,2-dihidro-3-piridinkarbonitril</w:t>
            </w:r>
          </w:p>
        </w:tc>
        <w:tc>
          <w:tcPr>
            <w:tcW w:w="1701" w:type="dxa"/>
          </w:tcPr>
          <w:p w14:paraId="7DCE2657" w14:textId="77777777" w:rsidR="00B52DCC" w:rsidRDefault="00916648">
            <w:pPr>
              <w:pStyle w:val="TableParagraph"/>
              <w:spacing w:before="113"/>
              <w:ind w:left="111"/>
              <w:rPr>
                <w:sz w:val="20"/>
              </w:rPr>
            </w:pPr>
            <w:r>
              <w:rPr>
                <w:sz w:val="20"/>
              </w:rPr>
              <w:t>85136-74-9</w:t>
            </w:r>
          </w:p>
        </w:tc>
        <w:tc>
          <w:tcPr>
            <w:tcW w:w="1843" w:type="dxa"/>
          </w:tcPr>
          <w:p w14:paraId="68A1E212" w14:textId="77777777" w:rsidR="00B52DCC" w:rsidRDefault="00916648">
            <w:pPr>
              <w:pStyle w:val="TableParagraph"/>
              <w:spacing w:before="113"/>
              <w:ind w:left="109"/>
              <w:rPr>
                <w:sz w:val="20"/>
              </w:rPr>
            </w:pPr>
            <w:r>
              <w:rPr>
                <w:sz w:val="20"/>
              </w:rPr>
              <w:t>400-340-3</w:t>
            </w:r>
          </w:p>
        </w:tc>
      </w:tr>
      <w:tr w:rsidR="00B52DCC" w14:paraId="539F20B2" w14:textId="77777777">
        <w:trPr>
          <w:trHeight w:val="729"/>
        </w:trPr>
        <w:tc>
          <w:tcPr>
            <w:tcW w:w="852" w:type="dxa"/>
          </w:tcPr>
          <w:p w14:paraId="0B5A7C6D" w14:textId="77777777" w:rsidR="00B52DCC" w:rsidRDefault="00916648">
            <w:pPr>
              <w:pStyle w:val="TableParagraph"/>
              <w:spacing w:before="113"/>
              <w:ind w:left="107"/>
              <w:rPr>
                <w:sz w:val="20"/>
              </w:rPr>
            </w:pPr>
            <w:r>
              <w:rPr>
                <w:sz w:val="20"/>
              </w:rPr>
              <w:t>757</w:t>
            </w:r>
          </w:p>
        </w:tc>
        <w:tc>
          <w:tcPr>
            <w:tcW w:w="6231" w:type="dxa"/>
          </w:tcPr>
          <w:p w14:paraId="2964166C" w14:textId="77777777" w:rsidR="00B52DCC" w:rsidRDefault="00916648">
            <w:pPr>
              <w:pStyle w:val="TableParagraph"/>
              <w:tabs>
                <w:tab w:val="left" w:pos="4601"/>
              </w:tabs>
              <w:spacing w:line="278" w:lineRule="auto"/>
              <w:ind w:left="108" w:right="93"/>
              <w:rPr>
                <w:sz w:val="20"/>
              </w:rPr>
            </w:pPr>
            <w:r>
              <w:rPr>
                <w:sz w:val="20"/>
              </w:rPr>
              <w:t>(6-(4-Hidroksi-3-(2-metoksifenilazo)-2-sülfonato-7-</w:t>
            </w:r>
            <w:r>
              <w:rPr>
                <w:sz w:val="20"/>
              </w:rPr>
              <w:tab/>
            </w:r>
            <w:r>
              <w:rPr>
                <w:w w:val="95"/>
                <w:sz w:val="20"/>
              </w:rPr>
              <w:t xml:space="preserve">naftilamino)-1,3,5- </w:t>
            </w:r>
            <w:r>
              <w:rPr>
                <w:sz w:val="20"/>
              </w:rPr>
              <w:t>triazin-2,4-diil)bis[(amino-1- metiletil)amonyum]</w:t>
            </w:r>
            <w:r>
              <w:rPr>
                <w:spacing w:val="-1"/>
                <w:sz w:val="20"/>
              </w:rPr>
              <w:t xml:space="preserve"> </w:t>
            </w:r>
            <w:r>
              <w:rPr>
                <w:sz w:val="20"/>
              </w:rPr>
              <w:t>format</w:t>
            </w:r>
          </w:p>
        </w:tc>
        <w:tc>
          <w:tcPr>
            <w:tcW w:w="1701" w:type="dxa"/>
          </w:tcPr>
          <w:p w14:paraId="7FBD093E" w14:textId="77777777" w:rsidR="00B52DCC" w:rsidRDefault="00916648">
            <w:pPr>
              <w:pStyle w:val="TableParagraph"/>
              <w:spacing w:before="113"/>
              <w:ind w:left="111"/>
              <w:rPr>
                <w:sz w:val="20"/>
              </w:rPr>
            </w:pPr>
            <w:r>
              <w:rPr>
                <w:sz w:val="20"/>
              </w:rPr>
              <w:t>108225-03-2</w:t>
            </w:r>
          </w:p>
        </w:tc>
        <w:tc>
          <w:tcPr>
            <w:tcW w:w="1843" w:type="dxa"/>
          </w:tcPr>
          <w:p w14:paraId="121891D4" w14:textId="77777777" w:rsidR="00B52DCC" w:rsidRDefault="00916648">
            <w:pPr>
              <w:pStyle w:val="TableParagraph"/>
              <w:spacing w:before="113"/>
              <w:ind w:left="109"/>
              <w:rPr>
                <w:sz w:val="20"/>
              </w:rPr>
            </w:pPr>
            <w:r>
              <w:rPr>
                <w:sz w:val="20"/>
              </w:rPr>
              <w:t>402-060-7</w:t>
            </w:r>
          </w:p>
        </w:tc>
      </w:tr>
      <w:tr w:rsidR="00B52DCC" w14:paraId="074D78A5" w14:textId="77777777">
        <w:trPr>
          <w:trHeight w:val="993"/>
        </w:trPr>
        <w:tc>
          <w:tcPr>
            <w:tcW w:w="852" w:type="dxa"/>
          </w:tcPr>
          <w:p w14:paraId="1AB62CBA" w14:textId="77777777" w:rsidR="00B52DCC" w:rsidRDefault="00916648">
            <w:pPr>
              <w:pStyle w:val="TableParagraph"/>
              <w:spacing w:before="113"/>
              <w:ind w:left="107"/>
              <w:rPr>
                <w:sz w:val="20"/>
              </w:rPr>
            </w:pPr>
            <w:r>
              <w:rPr>
                <w:sz w:val="20"/>
              </w:rPr>
              <w:t>758</w:t>
            </w:r>
          </w:p>
        </w:tc>
        <w:tc>
          <w:tcPr>
            <w:tcW w:w="6231" w:type="dxa"/>
          </w:tcPr>
          <w:p w14:paraId="59DE89CD" w14:textId="77777777" w:rsidR="00B52DCC" w:rsidRDefault="00916648">
            <w:pPr>
              <w:pStyle w:val="TableParagraph"/>
              <w:spacing w:line="276" w:lineRule="auto"/>
              <w:ind w:left="108" w:right="655"/>
              <w:rPr>
                <w:sz w:val="20"/>
              </w:rPr>
            </w:pPr>
            <w:r>
              <w:rPr>
                <w:sz w:val="20"/>
              </w:rPr>
              <w:t xml:space="preserve">Trisodyum[4′-(8-asetilamino-3,6-disüfonato-2-naftilazo)-4″-(6- </w:t>
            </w:r>
            <w:r>
              <w:rPr>
                <w:w w:val="95"/>
                <w:sz w:val="20"/>
              </w:rPr>
              <w:t xml:space="preserve">benzoilamino-3-Sülfonato-2-naftilazo)-bifenil-1,3′,3″,1′′′-tetraolato- </w:t>
            </w:r>
            <w:r>
              <w:rPr>
                <w:sz w:val="20"/>
              </w:rPr>
              <w:t>O,O′,O″,O′′′]bakır(II)</w:t>
            </w:r>
          </w:p>
        </w:tc>
        <w:tc>
          <w:tcPr>
            <w:tcW w:w="1701" w:type="dxa"/>
          </w:tcPr>
          <w:p w14:paraId="49595A15" w14:textId="77777777" w:rsidR="00B52DCC" w:rsidRDefault="00B52DCC">
            <w:pPr>
              <w:pStyle w:val="TableParagraph"/>
              <w:rPr>
                <w:sz w:val="18"/>
              </w:rPr>
            </w:pPr>
          </w:p>
        </w:tc>
        <w:tc>
          <w:tcPr>
            <w:tcW w:w="1843" w:type="dxa"/>
          </w:tcPr>
          <w:p w14:paraId="03E1C4F4" w14:textId="77777777" w:rsidR="00B52DCC" w:rsidRDefault="00916648">
            <w:pPr>
              <w:pStyle w:val="TableParagraph"/>
              <w:spacing w:before="113"/>
              <w:ind w:left="109"/>
              <w:rPr>
                <w:sz w:val="20"/>
              </w:rPr>
            </w:pPr>
            <w:r>
              <w:rPr>
                <w:sz w:val="20"/>
              </w:rPr>
              <w:t>413-590-3</w:t>
            </w:r>
          </w:p>
        </w:tc>
      </w:tr>
      <w:tr w:rsidR="00B52DCC" w14:paraId="417CE4FF" w14:textId="77777777">
        <w:trPr>
          <w:trHeight w:val="1521"/>
        </w:trPr>
        <w:tc>
          <w:tcPr>
            <w:tcW w:w="852" w:type="dxa"/>
          </w:tcPr>
          <w:p w14:paraId="421A07AA" w14:textId="77777777" w:rsidR="00B52DCC" w:rsidRDefault="00916648">
            <w:pPr>
              <w:pStyle w:val="TableParagraph"/>
              <w:spacing w:before="113"/>
              <w:ind w:left="107"/>
              <w:rPr>
                <w:sz w:val="20"/>
              </w:rPr>
            </w:pPr>
            <w:r>
              <w:rPr>
                <w:sz w:val="20"/>
              </w:rPr>
              <w:t>759</w:t>
            </w:r>
          </w:p>
        </w:tc>
        <w:tc>
          <w:tcPr>
            <w:tcW w:w="6231" w:type="dxa"/>
          </w:tcPr>
          <w:p w14:paraId="7BA4E7A9" w14:textId="77777777" w:rsidR="00B52DCC" w:rsidRDefault="00916648">
            <w:pPr>
              <w:pStyle w:val="TableParagraph"/>
              <w:tabs>
                <w:tab w:val="left" w:pos="1491"/>
                <w:tab w:val="left" w:pos="1889"/>
                <w:tab w:val="left" w:pos="2295"/>
                <w:tab w:val="left" w:pos="2828"/>
                <w:tab w:val="left" w:pos="3377"/>
                <w:tab w:val="left" w:pos="4211"/>
                <w:tab w:val="left" w:pos="4720"/>
                <w:tab w:val="left" w:pos="5216"/>
                <w:tab w:val="left" w:pos="5542"/>
              </w:tabs>
              <w:spacing w:line="276" w:lineRule="auto"/>
              <w:ind w:left="108" w:right="93"/>
              <w:rPr>
                <w:sz w:val="20"/>
              </w:rPr>
            </w:pPr>
            <w:r>
              <w:rPr>
                <w:i/>
                <w:sz w:val="20"/>
              </w:rPr>
              <w:t>N</w:t>
            </w:r>
            <w:r>
              <w:rPr>
                <w:sz w:val="20"/>
              </w:rPr>
              <w:t>-[3-Hidroksi-2-(2-metilakriloilaminometoksi)propoksimetil]-2- metilakrilamid</w:t>
            </w:r>
            <w:r>
              <w:rPr>
                <w:sz w:val="20"/>
              </w:rPr>
              <w:tab/>
              <w:t>ve</w:t>
            </w:r>
            <w:r>
              <w:rPr>
                <w:sz w:val="20"/>
              </w:rPr>
              <w:tab/>
            </w:r>
            <w:r>
              <w:rPr>
                <w:i/>
                <w:sz w:val="20"/>
              </w:rPr>
              <w:t>N</w:t>
            </w:r>
            <w:r>
              <w:rPr>
                <w:sz w:val="20"/>
              </w:rPr>
              <w:t>-</w:t>
            </w:r>
            <w:r>
              <w:rPr>
                <w:sz w:val="20"/>
              </w:rPr>
              <w:tab/>
            </w:r>
            <w:r>
              <w:rPr>
                <w:w w:val="95"/>
                <w:sz w:val="20"/>
              </w:rPr>
              <w:t xml:space="preserve">[2,3-bis-(2-Metilakriloilaminometoksi)propoksi </w:t>
            </w:r>
            <w:r>
              <w:rPr>
                <w:sz w:val="20"/>
              </w:rPr>
              <w:t>metil]-2-metilakrilamid</w:t>
            </w:r>
            <w:r>
              <w:rPr>
                <w:sz w:val="20"/>
              </w:rPr>
              <w:tab/>
              <w:t>ve</w:t>
            </w:r>
            <w:r>
              <w:rPr>
                <w:sz w:val="20"/>
              </w:rPr>
              <w:tab/>
              <w:t>metakrilamid</w:t>
            </w:r>
            <w:r>
              <w:rPr>
                <w:sz w:val="20"/>
              </w:rPr>
              <w:tab/>
              <w:t>ve</w:t>
            </w:r>
            <w:r>
              <w:rPr>
                <w:sz w:val="20"/>
              </w:rPr>
              <w:tab/>
              <w:t>2-</w:t>
            </w:r>
            <w:r>
              <w:rPr>
                <w:sz w:val="20"/>
              </w:rPr>
              <w:tab/>
            </w:r>
            <w:r>
              <w:rPr>
                <w:spacing w:val="-3"/>
                <w:sz w:val="20"/>
              </w:rPr>
              <w:t>metil-</w:t>
            </w:r>
            <w:r>
              <w:rPr>
                <w:i/>
                <w:spacing w:val="-3"/>
                <w:sz w:val="20"/>
              </w:rPr>
              <w:t>N</w:t>
            </w:r>
            <w:r>
              <w:rPr>
                <w:spacing w:val="-3"/>
                <w:sz w:val="20"/>
              </w:rPr>
              <w:t xml:space="preserve">-(2- </w:t>
            </w:r>
            <w:r>
              <w:rPr>
                <w:sz w:val="20"/>
              </w:rPr>
              <w:t>metilakriloilaminometoksimetil)-</w:t>
            </w:r>
            <w:r>
              <w:rPr>
                <w:sz w:val="20"/>
              </w:rPr>
              <w:tab/>
            </w:r>
            <w:r>
              <w:rPr>
                <w:sz w:val="20"/>
              </w:rPr>
              <w:tab/>
              <w:t>akrilamid</w:t>
            </w:r>
            <w:r>
              <w:rPr>
                <w:sz w:val="20"/>
              </w:rPr>
              <w:tab/>
            </w:r>
            <w:r>
              <w:rPr>
                <w:sz w:val="20"/>
              </w:rPr>
              <w:tab/>
              <w:t>ve</w:t>
            </w:r>
            <w:r>
              <w:rPr>
                <w:sz w:val="20"/>
              </w:rPr>
              <w:tab/>
            </w:r>
            <w:r>
              <w:rPr>
                <w:sz w:val="20"/>
              </w:rPr>
              <w:tab/>
            </w:r>
            <w:r>
              <w:rPr>
                <w:i/>
                <w:spacing w:val="-3"/>
                <w:sz w:val="20"/>
              </w:rPr>
              <w:t>N</w:t>
            </w:r>
            <w:r>
              <w:rPr>
                <w:spacing w:val="-3"/>
                <w:sz w:val="20"/>
              </w:rPr>
              <w:t xml:space="preserve">-(2,3- </w:t>
            </w:r>
            <w:r>
              <w:rPr>
                <w:sz w:val="20"/>
              </w:rPr>
              <w:t>dihidroksipropoksimetil)-2-metilakrilamid karışımı</w:t>
            </w:r>
          </w:p>
        </w:tc>
        <w:tc>
          <w:tcPr>
            <w:tcW w:w="1701" w:type="dxa"/>
          </w:tcPr>
          <w:p w14:paraId="0058359C" w14:textId="77777777" w:rsidR="00B52DCC" w:rsidRDefault="00B52DCC">
            <w:pPr>
              <w:pStyle w:val="TableParagraph"/>
              <w:rPr>
                <w:sz w:val="18"/>
              </w:rPr>
            </w:pPr>
          </w:p>
        </w:tc>
        <w:tc>
          <w:tcPr>
            <w:tcW w:w="1843" w:type="dxa"/>
          </w:tcPr>
          <w:p w14:paraId="530D54D9" w14:textId="77777777" w:rsidR="00B52DCC" w:rsidRDefault="00916648">
            <w:pPr>
              <w:pStyle w:val="TableParagraph"/>
              <w:spacing w:before="113"/>
              <w:ind w:left="109"/>
              <w:rPr>
                <w:sz w:val="20"/>
              </w:rPr>
            </w:pPr>
            <w:r>
              <w:rPr>
                <w:sz w:val="20"/>
              </w:rPr>
              <w:t>412-790-8</w:t>
            </w:r>
          </w:p>
        </w:tc>
      </w:tr>
      <w:tr w:rsidR="00B52DCC" w14:paraId="2E5BBF30" w14:textId="77777777">
        <w:trPr>
          <w:trHeight w:val="729"/>
        </w:trPr>
        <w:tc>
          <w:tcPr>
            <w:tcW w:w="852" w:type="dxa"/>
          </w:tcPr>
          <w:p w14:paraId="6F69DC88" w14:textId="77777777" w:rsidR="00B52DCC" w:rsidRDefault="00916648">
            <w:pPr>
              <w:pStyle w:val="TableParagraph"/>
              <w:spacing w:before="113"/>
              <w:ind w:left="107"/>
              <w:rPr>
                <w:sz w:val="20"/>
              </w:rPr>
            </w:pPr>
            <w:r>
              <w:rPr>
                <w:sz w:val="20"/>
              </w:rPr>
              <w:t>760</w:t>
            </w:r>
          </w:p>
        </w:tc>
        <w:tc>
          <w:tcPr>
            <w:tcW w:w="6231" w:type="dxa"/>
          </w:tcPr>
          <w:p w14:paraId="4B3E3BB3" w14:textId="77777777" w:rsidR="00B52DCC" w:rsidRDefault="00916648">
            <w:pPr>
              <w:pStyle w:val="TableParagraph"/>
              <w:spacing w:line="278" w:lineRule="auto"/>
              <w:ind w:left="108"/>
              <w:rPr>
                <w:sz w:val="20"/>
              </w:rPr>
            </w:pPr>
            <w:r>
              <w:rPr>
                <w:sz w:val="20"/>
              </w:rPr>
              <w:t>1,3,5-tris-[(2</w:t>
            </w:r>
            <w:r>
              <w:rPr>
                <w:i/>
                <w:sz w:val="20"/>
              </w:rPr>
              <w:t xml:space="preserve">S </w:t>
            </w:r>
            <w:r>
              <w:rPr>
                <w:sz w:val="20"/>
              </w:rPr>
              <w:t>ve 2</w:t>
            </w:r>
            <w:r>
              <w:rPr>
                <w:i/>
                <w:sz w:val="20"/>
              </w:rPr>
              <w:t>R</w:t>
            </w:r>
            <w:r>
              <w:rPr>
                <w:sz w:val="20"/>
              </w:rPr>
              <w:t>)-2,3-Epoksipropil]-1,3,5-triazin- 2,4,6-(1</w:t>
            </w:r>
            <w:r>
              <w:rPr>
                <w:i/>
                <w:sz w:val="20"/>
              </w:rPr>
              <w:t>H</w:t>
            </w:r>
            <w:r>
              <w:rPr>
                <w:sz w:val="20"/>
              </w:rPr>
              <w:t>,3</w:t>
            </w:r>
            <w:r>
              <w:rPr>
                <w:i/>
                <w:sz w:val="20"/>
              </w:rPr>
              <w:t>H</w:t>
            </w:r>
            <w:r>
              <w:rPr>
                <w:sz w:val="20"/>
              </w:rPr>
              <w:t>,5</w:t>
            </w:r>
            <w:r>
              <w:rPr>
                <w:i/>
                <w:sz w:val="20"/>
              </w:rPr>
              <w:t>H</w:t>
            </w:r>
            <w:r>
              <w:rPr>
                <w:sz w:val="20"/>
              </w:rPr>
              <w:t>)- trion (Teroksiron)</w:t>
            </w:r>
          </w:p>
        </w:tc>
        <w:tc>
          <w:tcPr>
            <w:tcW w:w="1701" w:type="dxa"/>
          </w:tcPr>
          <w:p w14:paraId="2D852A41" w14:textId="77777777" w:rsidR="00B52DCC" w:rsidRDefault="00916648">
            <w:pPr>
              <w:pStyle w:val="TableParagraph"/>
              <w:spacing w:before="113"/>
              <w:ind w:left="111"/>
              <w:rPr>
                <w:sz w:val="20"/>
              </w:rPr>
            </w:pPr>
            <w:r>
              <w:rPr>
                <w:sz w:val="20"/>
              </w:rPr>
              <w:t>59653-74-6</w:t>
            </w:r>
          </w:p>
        </w:tc>
        <w:tc>
          <w:tcPr>
            <w:tcW w:w="1843" w:type="dxa"/>
          </w:tcPr>
          <w:p w14:paraId="68B2CC7D" w14:textId="77777777" w:rsidR="00B52DCC" w:rsidRDefault="00916648">
            <w:pPr>
              <w:pStyle w:val="TableParagraph"/>
              <w:spacing w:before="113"/>
              <w:ind w:left="109"/>
              <w:rPr>
                <w:sz w:val="20"/>
              </w:rPr>
            </w:pPr>
            <w:r>
              <w:rPr>
                <w:sz w:val="20"/>
              </w:rPr>
              <w:t>616-091-00-0</w:t>
            </w:r>
          </w:p>
        </w:tc>
      </w:tr>
      <w:tr w:rsidR="00B52DCC" w14:paraId="7236A9DA" w14:textId="77777777">
        <w:trPr>
          <w:trHeight w:val="503"/>
        </w:trPr>
        <w:tc>
          <w:tcPr>
            <w:tcW w:w="852" w:type="dxa"/>
          </w:tcPr>
          <w:p w14:paraId="10C25DDF" w14:textId="77777777" w:rsidR="00B52DCC" w:rsidRDefault="00916648">
            <w:pPr>
              <w:pStyle w:val="TableParagraph"/>
              <w:spacing w:before="113"/>
              <w:ind w:left="107"/>
              <w:rPr>
                <w:sz w:val="20"/>
              </w:rPr>
            </w:pPr>
            <w:r>
              <w:rPr>
                <w:sz w:val="20"/>
              </w:rPr>
              <w:t>761</w:t>
            </w:r>
          </w:p>
        </w:tc>
        <w:tc>
          <w:tcPr>
            <w:tcW w:w="6231" w:type="dxa"/>
          </w:tcPr>
          <w:p w14:paraId="0B97E7CA" w14:textId="77777777" w:rsidR="00B52DCC" w:rsidRDefault="00916648">
            <w:pPr>
              <w:pStyle w:val="TableParagraph"/>
              <w:spacing w:line="225" w:lineRule="exact"/>
              <w:ind w:left="108"/>
              <w:rPr>
                <w:sz w:val="20"/>
              </w:rPr>
            </w:pPr>
            <w:r>
              <w:rPr>
                <w:sz w:val="20"/>
              </w:rPr>
              <w:t>Erionit</w:t>
            </w:r>
          </w:p>
        </w:tc>
        <w:tc>
          <w:tcPr>
            <w:tcW w:w="1701" w:type="dxa"/>
          </w:tcPr>
          <w:p w14:paraId="5DA3F790" w14:textId="77777777" w:rsidR="00B52DCC" w:rsidRDefault="00916648">
            <w:pPr>
              <w:pStyle w:val="TableParagraph"/>
              <w:spacing w:before="113"/>
              <w:ind w:left="111"/>
              <w:rPr>
                <w:sz w:val="20"/>
              </w:rPr>
            </w:pPr>
            <w:r>
              <w:rPr>
                <w:sz w:val="20"/>
              </w:rPr>
              <w:t>12510-42-8</w:t>
            </w:r>
          </w:p>
        </w:tc>
        <w:tc>
          <w:tcPr>
            <w:tcW w:w="1843" w:type="dxa"/>
          </w:tcPr>
          <w:p w14:paraId="765D3E94" w14:textId="77777777" w:rsidR="00B52DCC" w:rsidRDefault="00916648">
            <w:pPr>
              <w:pStyle w:val="TableParagraph"/>
              <w:spacing w:before="113"/>
              <w:ind w:left="109"/>
              <w:rPr>
                <w:sz w:val="20"/>
              </w:rPr>
            </w:pPr>
            <w:r>
              <w:rPr>
                <w:sz w:val="20"/>
              </w:rPr>
              <w:t>650-012-00-0</w:t>
            </w:r>
          </w:p>
        </w:tc>
      </w:tr>
      <w:tr w:rsidR="00B52DCC" w14:paraId="6619B96E" w14:textId="77777777">
        <w:trPr>
          <w:trHeight w:val="505"/>
        </w:trPr>
        <w:tc>
          <w:tcPr>
            <w:tcW w:w="852" w:type="dxa"/>
          </w:tcPr>
          <w:p w14:paraId="361EF43A" w14:textId="77777777" w:rsidR="00B52DCC" w:rsidRDefault="00916648">
            <w:pPr>
              <w:pStyle w:val="TableParagraph"/>
              <w:spacing w:before="115"/>
              <w:ind w:left="107"/>
              <w:rPr>
                <w:sz w:val="20"/>
              </w:rPr>
            </w:pPr>
            <w:r>
              <w:rPr>
                <w:sz w:val="20"/>
              </w:rPr>
              <w:t>762</w:t>
            </w:r>
          </w:p>
        </w:tc>
        <w:tc>
          <w:tcPr>
            <w:tcW w:w="6231" w:type="dxa"/>
          </w:tcPr>
          <w:p w14:paraId="5C8C1B6D" w14:textId="77777777" w:rsidR="00B52DCC" w:rsidRDefault="00916648">
            <w:pPr>
              <w:pStyle w:val="TableParagraph"/>
              <w:spacing w:line="228" w:lineRule="exact"/>
              <w:ind w:left="108"/>
              <w:rPr>
                <w:sz w:val="20"/>
              </w:rPr>
            </w:pPr>
            <w:r>
              <w:rPr>
                <w:sz w:val="20"/>
              </w:rPr>
              <w:t>Asbest</w:t>
            </w:r>
          </w:p>
        </w:tc>
        <w:tc>
          <w:tcPr>
            <w:tcW w:w="1701" w:type="dxa"/>
          </w:tcPr>
          <w:p w14:paraId="060513F2" w14:textId="77777777" w:rsidR="00B52DCC" w:rsidRDefault="00916648">
            <w:pPr>
              <w:pStyle w:val="TableParagraph"/>
              <w:spacing w:before="115"/>
              <w:ind w:left="111"/>
              <w:rPr>
                <w:sz w:val="20"/>
              </w:rPr>
            </w:pPr>
            <w:r>
              <w:rPr>
                <w:sz w:val="20"/>
              </w:rPr>
              <w:t>12001-28-4</w:t>
            </w:r>
          </w:p>
        </w:tc>
        <w:tc>
          <w:tcPr>
            <w:tcW w:w="1843" w:type="dxa"/>
          </w:tcPr>
          <w:p w14:paraId="0BDADB3F" w14:textId="77777777" w:rsidR="00B52DCC" w:rsidRDefault="00916648">
            <w:pPr>
              <w:pStyle w:val="TableParagraph"/>
              <w:spacing w:before="115"/>
              <w:ind w:left="109"/>
              <w:rPr>
                <w:sz w:val="20"/>
              </w:rPr>
            </w:pPr>
            <w:r>
              <w:rPr>
                <w:sz w:val="20"/>
              </w:rPr>
              <w:t>650-013-00-6</w:t>
            </w:r>
          </w:p>
        </w:tc>
      </w:tr>
      <w:tr w:rsidR="00B52DCC" w14:paraId="31708507" w14:textId="77777777">
        <w:trPr>
          <w:trHeight w:val="504"/>
        </w:trPr>
        <w:tc>
          <w:tcPr>
            <w:tcW w:w="852" w:type="dxa"/>
          </w:tcPr>
          <w:p w14:paraId="03EB9DFC" w14:textId="77777777" w:rsidR="00B52DCC" w:rsidRDefault="00916648">
            <w:pPr>
              <w:pStyle w:val="TableParagraph"/>
              <w:spacing w:before="113"/>
              <w:ind w:left="107"/>
              <w:rPr>
                <w:sz w:val="20"/>
              </w:rPr>
            </w:pPr>
            <w:r>
              <w:rPr>
                <w:sz w:val="20"/>
              </w:rPr>
              <w:t>763</w:t>
            </w:r>
          </w:p>
        </w:tc>
        <w:tc>
          <w:tcPr>
            <w:tcW w:w="6231" w:type="dxa"/>
          </w:tcPr>
          <w:p w14:paraId="01188B0B" w14:textId="77777777" w:rsidR="00B52DCC" w:rsidRDefault="00916648">
            <w:pPr>
              <w:pStyle w:val="TableParagraph"/>
              <w:spacing w:line="226" w:lineRule="exact"/>
              <w:ind w:left="108"/>
              <w:rPr>
                <w:sz w:val="20"/>
              </w:rPr>
            </w:pPr>
            <w:r>
              <w:rPr>
                <w:sz w:val="20"/>
              </w:rPr>
              <w:t>Petrol</w:t>
            </w:r>
          </w:p>
        </w:tc>
        <w:tc>
          <w:tcPr>
            <w:tcW w:w="1701" w:type="dxa"/>
          </w:tcPr>
          <w:p w14:paraId="259AC4D8" w14:textId="77777777" w:rsidR="00B52DCC" w:rsidRDefault="00916648">
            <w:pPr>
              <w:pStyle w:val="TableParagraph"/>
              <w:spacing w:before="113"/>
              <w:ind w:left="111"/>
              <w:rPr>
                <w:sz w:val="20"/>
              </w:rPr>
            </w:pPr>
            <w:r>
              <w:rPr>
                <w:sz w:val="20"/>
              </w:rPr>
              <w:t>8002-05-9</w:t>
            </w:r>
          </w:p>
        </w:tc>
        <w:tc>
          <w:tcPr>
            <w:tcW w:w="1843" w:type="dxa"/>
          </w:tcPr>
          <w:p w14:paraId="3D7E4D84" w14:textId="77777777" w:rsidR="00B52DCC" w:rsidRDefault="00916648">
            <w:pPr>
              <w:pStyle w:val="TableParagraph"/>
              <w:spacing w:before="113"/>
              <w:ind w:left="109"/>
              <w:rPr>
                <w:sz w:val="20"/>
              </w:rPr>
            </w:pPr>
            <w:r>
              <w:rPr>
                <w:sz w:val="20"/>
              </w:rPr>
              <w:t>232-298-5</w:t>
            </w:r>
          </w:p>
        </w:tc>
      </w:tr>
      <w:tr w:rsidR="00B52DCC" w14:paraId="26352AA8" w14:textId="77777777">
        <w:trPr>
          <w:trHeight w:val="530"/>
        </w:trPr>
        <w:tc>
          <w:tcPr>
            <w:tcW w:w="852" w:type="dxa"/>
          </w:tcPr>
          <w:p w14:paraId="44AC2506" w14:textId="77777777" w:rsidR="00B52DCC" w:rsidRDefault="00916648">
            <w:pPr>
              <w:pStyle w:val="TableParagraph"/>
              <w:spacing w:before="113"/>
              <w:ind w:left="107"/>
              <w:rPr>
                <w:sz w:val="20"/>
              </w:rPr>
            </w:pPr>
            <w:r>
              <w:rPr>
                <w:sz w:val="20"/>
              </w:rPr>
              <w:t>764</w:t>
            </w:r>
          </w:p>
        </w:tc>
        <w:tc>
          <w:tcPr>
            <w:tcW w:w="6231" w:type="dxa"/>
          </w:tcPr>
          <w:p w14:paraId="1B153BF6" w14:textId="77777777" w:rsidR="00B52DCC" w:rsidRDefault="00916648">
            <w:pPr>
              <w:pStyle w:val="TableParagraph"/>
              <w:spacing w:line="223" w:lineRule="exact"/>
              <w:ind w:left="108"/>
              <w:rPr>
                <w:sz w:val="20"/>
              </w:rPr>
            </w:pPr>
            <w:r>
              <w:rPr>
                <w:sz w:val="20"/>
              </w:rPr>
              <w:t>Distilatlar (petrol), ağır hidrojen ile parçalanmış, a/a cinsinden % 3’ten fazla</w:t>
            </w:r>
          </w:p>
          <w:p w14:paraId="18AA0B9C" w14:textId="77777777" w:rsidR="00B52DCC" w:rsidRDefault="00916648">
            <w:pPr>
              <w:pStyle w:val="TableParagraph"/>
              <w:spacing w:before="34"/>
              <w:ind w:left="108"/>
              <w:rPr>
                <w:sz w:val="20"/>
              </w:rPr>
            </w:pPr>
            <w:r>
              <w:rPr>
                <w:sz w:val="20"/>
              </w:rPr>
              <w:t>DMSO ekstresi içerirse</w:t>
            </w:r>
          </w:p>
        </w:tc>
        <w:tc>
          <w:tcPr>
            <w:tcW w:w="1701" w:type="dxa"/>
          </w:tcPr>
          <w:p w14:paraId="4E8C1ED6" w14:textId="77777777" w:rsidR="00B52DCC" w:rsidRDefault="00916648">
            <w:pPr>
              <w:pStyle w:val="TableParagraph"/>
              <w:spacing w:before="113"/>
              <w:ind w:left="111"/>
              <w:rPr>
                <w:sz w:val="20"/>
              </w:rPr>
            </w:pPr>
            <w:r>
              <w:rPr>
                <w:sz w:val="20"/>
              </w:rPr>
              <w:t>64741-76-0</w:t>
            </w:r>
          </w:p>
        </w:tc>
        <w:tc>
          <w:tcPr>
            <w:tcW w:w="1843" w:type="dxa"/>
          </w:tcPr>
          <w:p w14:paraId="7087D64D" w14:textId="77777777" w:rsidR="00B52DCC" w:rsidRDefault="00916648">
            <w:pPr>
              <w:pStyle w:val="TableParagraph"/>
              <w:spacing w:before="113"/>
              <w:ind w:left="109"/>
              <w:rPr>
                <w:sz w:val="20"/>
              </w:rPr>
            </w:pPr>
            <w:r>
              <w:rPr>
                <w:sz w:val="20"/>
              </w:rPr>
              <w:t>265-077-7</w:t>
            </w:r>
          </w:p>
        </w:tc>
      </w:tr>
      <w:tr w:rsidR="00B52DCC" w14:paraId="67832AB0" w14:textId="77777777">
        <w:trPr>
          <w:trHeight w:val="527"/>
        </w:trPr>
        <w:tc>
          <w:tcPr>
            <w:tcW w:w="852" w:type="dxa"/>
          </w:tcPr>
          <w:p w14:paraId="60B22B0C" w14:textId="77777777" w:rsidR="00B52DCC" w:rsidRDefault="00916648">
            <w:pPr>
              <w:pStyle w:val="TableParagraph"/>
              <w:spacing w:before="113"/>
              <w:ind w:left="107"/>
              <w:rPr>
                <w:sz w:val="20"/>
              </w:rPr>
            </w:pPr>
            <w:r>
              <w:rPr>
                <w:sz w:val="20"/>
              </w:rPr>
              <w:t>765</w:t>
            </w:r>
          </w:p>
        </w:tc>
        <w:tc>
          <w:tcPr>
            <w:tcW w:w="6231" w:type="dxa"/>
          </w:tcPr>
          <w:p w14:paraId="2E2A5828" w14:textId="77777777" w:rsidR="00B52DCC" w:rsidRDefault="00916648">
            <w:pPr>
              <w:pStyle w:val="TableParagraph"/>
              <w:spacing w:line="223" w:lineRule="exact"/>
              <w:ind w:left="108"/>
              <w:rPr>
                <w:sz w:val="20"/>
              </w:rPr>
            </w:pPr>
            <w:r>
              <w:rPr>
                <w:sz w:val="20"/>
              </w:rPr>
              <w:t>Distilatlar (petrol), çözücü-rafine edilmiş ağır parafinik, a/a cinsinden %</w:t>
            </w:r>
          </w:p>
          <w:p w14:paraId="2984C67B" w14:textId="77777777" w:rsidR="00B52DCC" w:rsidRDefault="00916648">
            <w:pPr>
              <w:pStyle w:val="TableParagraph"/>
              <w:spacing w:before="34"/>
              <w:ind w:left="108"/>
              <w:rPr>
                <w:sz w:val="20"/>
              </w:rPr>
            </w:pPr>
            <w:r>
              <w:rPr>
                <w:sz w:val="20"/>
              </w:rPr>
              <w:t>3’ten fazla DMSO ekstresi içerirse</w:t>
            </w:r>
          </w:p>
        </w:tc>
        <w:tc>
          <w:tcPr>
            <w:tcW w:w="1701" w:type="dxa"/>
          </w:tcPr>
          <w:p w14:paraId="65BF2F41" w14:textId="77777777" w:rsidR="00B52DCC" w:rsidRDefault="00916648">
            <w:pPr>
              <w:pStyle w:val="TableParagraph"/>
              <w:spacing w:before="113"/>
              <w:ind w:left="111"/>
              <w:rPr>
                <w:sz w:val="20"/>
              </w:rPr>
            </w:pPr>
            <w:r>
              <w:rPr>
                <w:sz w:val="20"/>
              </w:rPr>
              <w:t>64741-88-4</w:t>
            </w:r>
          </w:p>
        </w:tc>
        <w:tc>
          <w:tcPr>
            <w:tcW w:w="1843" w:type="dxa"/>
          </w:tcPr>
          <w:p w14:paraId="7284B0E5" w14:textId="77777777" w:rsidR="00B52DCC" w:rsidRDefault="00916648">
            <w:pPr>
              <w:pStyle w:val="TableParagraph"/>
              <w:spacing w:before="113"/>
              <w:ind w:left="109"/>
              <w:rPr>
                <w:sz w:val="20"/>
              </w:rPr>
            </w:pPr>
            <w:r>
              <w:rPr>
                <w:sz w:val="20"/>
              </w:rPr>
              <w:t>265-090-8</w:t>
            </w:r>
          </w:p>
        </w:tc>
      </w:tr>
      <w:tr w:rsidR="00B52DCC" w14:paraId="34B00C62" w14:textId="77777777">
        <w:trPr>
          <w:trHeight w:val="530"/>
        </w:trPr>
        <w:tc>
          <w:tcPr>
            <w:tcW w:w="852" w:type="dxa"/>
          </w:tcPr>
          <w:p w14:paraId="2E09988D" w14:textId="77777777" w:rsidR="00B52DCC" w:rsidRDefault="00916648">
            <w:pPr>
              <w:pStyle w:val="TableParagraph"/>
              <w:spacing w:before="113"/>
              <w:ind w:left="107"/>
              <w:rPr>
                <w:sz w:val="20"/>
              </w:rPr>
            </w:pPr>
            <w:r>
              <w:rPr>
                <w:sz w:val="20"/>
              </w:rPr>
              <w:t>766</w:t>
            </w:r>
          </w:p>
        </w:tc>
        <w:tc>
          <w:tcPr>
            <w:tcW w:w="6231" w:type="dxa"/>
          </w:tcPr>
          <w:p w14:paraId="412E214E" w14:textId="77777777" w:rsidR="00B52DCC" w:rsidRDefault="00916648">
            <w:pPr>
              <w:pStyle w:val="TableParagraph"/>
              <w:spacing w:line="223" w:lineRule="exact"/>
              <w:ind w:left="108"/>
              <w:rPr>
                <w:sz w:val="20"/>
              </w:rPr>
            </w:pPr>
            <w:r>
              <w:rPr>
                <w:sz w:val="20"/>
              </w:rPr>
              <w:t>Distilatlar (petrol), çözücü-rafine edilmiş hafif parafinik, a/a cinsinden %</w:t>
            </w:r>
          </w:p>
          <w:p w14:paraId="21C07D23" w14:textId="77777777" w:rsidR="00B52DCC" w:rsidRDefault="00916648">
            <w:pPr>
              <w:pStyle w:val="TableParagraph"/>
              <w:spacing w:before="36"/>
              <w:ind w:left="108"/>
              <w:rPr>
                <w:sz w:val="20"/>
              </w:rPr>
            </w:pPr>
            <w:r>
              <w:rPr>
                <w:sz w:val="20"/>
              </w:rPr>
              <w:t>3’ten fazla DMSO ekstresi içerirse</w:t>
            </w:r>
          </w:p>
        </w:tc>
        <w:tc>
          <w:tcPr>
            <w:tcW w:w="1701" w:type="dxa"/>
          </w:tcPr>
          <w:p w14:paraId="708D6C59" w14:textId="77777777" w:rsidR="00B52DCC" w:rsidRDefault="00916648">
            <w:pPr>
              <w:pStyle w:val="TableParagraph"/>
              <w:spacing w:before="113"/>
              <w:ind w:left="111"/>
              <w:rPr>
                <w:sz w:val="20"/>
              </w:rPr>
            </w:pPr>
            <w:r>
              <w:rPr>
                <w:sz w:val="20"/>
              </w:rPr>
              <w:t>64741-89-5</w:t>
            </w:r>
          </w:p>
        </w:tc>
        <w:tc>
          <w:tcPr>
            <w:tcW w:w="1843" w:type="dxa"/>
          </w:tcPr>
          <w:p w14:paraId="7C827ADB" w14:textId="77777777" w:rsidR="00B52DCC" w:rsidRDefault="00916648">
            <w:pPr>
              <w:pStyle w:val="TableParagraph"/>
              <w:spacing w:before="113"/>
              <w:ind w:left="109"/>
              <w:rPr>
                <w:sz w:val="20"/>
              </w:rPr>
            </w:pPr>
            <w:r>
              <w:rPr>
                <w:sz w:val="20"/>
              </w:rPr>
              <w:t>265-091-3</w:t>
            </w:r>
          </w:p>
        </w:tc>
      </w:tr>
      <w:tr w:rsidR="00B52DCC" w14:paraId="2D801482" w14:textId="77777777">
        <w:trPr>
          <w:trHeight w:val="527"/>
        </w:trPr>
        <w:tc>
          <w:tcPr>
            <w:tcW w:w="852" w:type="dxa"/>
          </w:tcPr>
          <w:p w14:paraId="60D7E9EF" w14:textId="77777777" w:rsidR="00B52DCC" w:rsidRDefault="00916648">
            <w:pPr>
              <w:pStyle w:val="TableParagraph"/>
              <w:spacing w:before="113"/>
              <w:ind w:left="107"/>
              <w:rPr>
                <w:sz w:val="20"/>
              </w:rPr>
            </w:pPr>
            <w:r>
              <w:rPr>
                <w:sz w:val="20"/>
              </w:rPr>
              <w:t>767</w:t>
            </w:r>
          </w:p>
        </w:tc>
        <w:tc>
          <w:tcPr>
            <w:tcW w:w="6231" w:type="dxa"/>
          </w:tcPr>
          <w:p w14:paraId="563669F6" w14:textId="77777777" w:rsidR="00B52DCC" w:rsidRDefault="00916648">
            <w:pPr>
              <w:pStyle w:val="TableParagraph"/>
              <w:spacing w:line="223" w:lineRule="exact"/>
              <w:ind w:left="108"/>
              <w:rPr>
                <w:sz w:val="20"/>
              </w:rPr>
            </w:pPr>
            <w:r>
              <w:rPr>
                <w:sz w:val="20"/>
              </w:rPr>
              <w:t>Kalıntı yağlar (petrol), asfaltı alınmış çözücü, a/a cinsinden % 3’ten fazla</w:t>
            </w:r>
          </w:p>
          <w:p w14:paraId="008BF10A" w14:textId="77777777" w:rsidR="00B52DCC" w:rsidRDefault="00916648">
            <w:pPr>
              <w:pStyle w:val="TableParagraph"/>
              <w:spacing w:before="34"/>
              <w:ind w:left="108"/>
              <w:rPr>
                <w:sz w:val="20"/>
              </w:rPr>
            </w:pPr>
            <w:r>
              <w:rPr>
                <w:sz w:val="20"/>
              </w:rPr>
              <w:t>DMSO ekstresi içerirse</w:t>
            </w:r>
          </w:p>
        </w:tc>
        <w:tc>
          <w:tcPr>
            <w:tcW w:w="1701" w:type="dxa"/>
          </w:tcPr>
          <w:p w14:paraId="13AACAFA" w14:textId="77777777" w:rsidR="00B52DCC" w:rsidRDefault="00916648">
            <w:pPr>
              <w:pStyle w:val="TableParagraph"/>
              <w:spacing w:before="113"/>
              <w:ind w:left="111"/>
              <w:rPr>
                <w:sz w:val="20"/>
              </w:rPr>
            </w:pPr>
            <w:r>
              <w:rPr>
                <w:sz w:val="20"/>
              </w:rPr>
              <w:t>64741-95-3</w:t>
            </w:r>
          </w:p>
        </w:tc>
        <w:tc>
          <w:tcPr>
            <w:tcW w:w="1843" w:type="dxa"/>
          </w:tcPr>
          <w:p w14:paraId="1A399118" w14:textId="77777777" w:rsidR="00B52DCC" w:rsidRDefault="00916648">
            <w:pPr>
              <w:pStyle w:val="TableParagraph"/>
              <w:spacing w:before="113"/>
              <w:ind w:left="109"/>
              <w:rPr>
                <w:sz w:val="20"/>
              </w:rPr>
            </w:pPr>
            <w:r>
              <w:rPr>
                <w:sz w:val="20"/>
              </w:rPr>
              <w:t>265-096-0</w:t>
            </w:r>
          </w:p>
        </w:tc>
      </w:tr>
      <w:tr w:rsidR="00B52DCC" w14:paraId="4B3A3543" w14:textId="77777777">
        <w:trPr>
          <w:trHeight w:val="530"/>
        </w:trPr>
        <w:tc>
          <w:tcPr>
            <w:tcW w:w="852" w:type="dxa"/>
          </w:tcPr>
          <w:p w14:paraId="259F85B3" w14:textId="77777777" w:rsidR="00B52DCC" w:rsidRDefault="00916648">
            <w:pPr>
              <w:pStyle w:val="TableParagraph"/>
              <w:spacing w:before="115"/>
              <w:ind w:left="107"/>
              <w:rPr>
                <w:sz w:val="20"/>
              </w:rPr>
            </w:pPr>
            <w:r>
              <w:rPr>
                <w:sz w:val="20"/>
              </w:rPr>
              <w:t>768</w:t>
            </w:r>
          </w:p>
        </w:tc>
        <w:tc>
          <w:tcPr>
            <w:tcW w:w="6231" w:type="dxa"/>
          </w:tcPr>
          <w:p w14:paraId="73D8E447" w14:textId="77777777" w:rsidR="00B52DCC" w:rsidRDefault="00916648">
            <w:pPr>
              <w:pStyle w:val="TableParagraph"/>
              <w:spacing w:line="225" w:lineRule="exact"/>
              <w:ind w:left="108"/>
              <w:rPr>
                <w:sz w:val="20"/>
              </w:rPr>
            </w:pPr>
            <w:r>
              <w:rPr>
                <w:sz w:val="20"/>
              </w:rPr>
              <w:t>Distilatlar (petrol), çözücü-rafine edilmiş ağır naftanik, a/a cinsinden %</w:t>
            </w:r>
          </w:p>
          <w:p w14:paraId="62BA5B7C" w14:textId="77777777" w:rsidR="00B52DCC" w:rsidRDefault="00916648">
            <w:pPr>
              <w:pStyle w:val="TableParagraph"/>
              <w:spacing w:before="34"/>
              <w:ind w:left="108"/>
              <w:rPr>
                <w:sz w:val="20"/>
              </w:rPr>
            </w:pPr>
            <w:r>
              <w:rPr>
                <w:sz w:val="20"/>
              </w:rPr>
              <w:t>3’ten fazla DMSO ekstresi içerirse</w:t>
            </w:r>
          </w:p>
        </w:tc>
        <w:tc>
          <w:tcPr>
            <w:tcW w:w="1701" w:type="dxa"/>
          </w:tcPr>
          <w:p w14:paraId="225484A2" w14:textId="77777777" w:rsidR="00B52DCC" w:rsidRDefault="00916648">
            <w:pPr>
              <w:pStyle w:val="TableParagraph"/>
              <w:spacing w:before="115"/>
              <w:ind w:left="111"/>
              <w:rPr>
                <w:sz w:val="20"/>
              </w:rPr>
            </w:pPr>
            <w:r>
              <w:rPr>
                <w:sz w:val="20"/>
              </w:rPr>
              <w:t>64741-96-4</w:t>
            </w:r>
          </w:p>
        </w:tc>
        <w:tc>
          <w:tcPr>
            <w:tcW w:w="1843" w:type="dxa"/>
          </w:tcPr>
          <w:p w14:paraId="1F70F380" w14:textId="77777777" w:rsidR="00B52DCC" w:rsidRDefault="00916648">
            <w:pPr>
              <w:pStyle w:val="TableParagraph"/>
              <w:spacing w:before="115"/>
              <w:ind w:left="109"/>
              <w:rPr>
                <w:sz w:val="20"/>
              </w:rPr>
            </w:pPr>
            <w:r>
              <w:rPr>
                <w:sz w:val="20"/>
              </w:rPr>
              <w:t>265-097-6</w:t>
            </w:r>
          </w:p>
        </w:tc>
      </w:tr>
      <w:tr w:rsidR="00B52DCC" w14:paraId="20F941FE" w14:textId="77777777">
        <w:trPr>
          <w:trHeight w:val="527"/>
        </w:trPr>
        <w:tc>
          <w:tcPr>
            <w:tcW w:w="852" w:type="dxa"/>
          </w:tcPr>
          <w:p w14:paraId="131A3B49" w14:textId="77777777" w:rsidR="00B52DCC" w:rsidRDefault="00916648">
            <w:pPr>
              <w:pStyle w:val="TableParagraph"/>
              <w:spacing w:before="113"/>
              <w:ind w:left="107"/>
              <w:rPr>
                <w:sz w:val="20"/>
              </w:rPr>
            </w:pPr>
            <w:r>
              <w:rPr>
                <w:sz w:val="20"/>
              </w:rPr>
              <w:t>769</w:t>
            </w:r>
          </w:p>
        </w:tc>
        <w:tc>
          <w:tcPr>
            <w:tcW w:w="6231" w:type="dxa"/>
          </w:tcPr>
          <w:p w14:paraId="7061213B" w14:textId="77777777" w:rsidR="00B52DCC" w:rsidRDefault="00916648">
            <w:pPr>
              <w:pStyle w:val="TableParagraph"/>
              <w:spacing w:line="223" w:lineRule="exact"/>
              <w:ind w:left="108"/>
              <w:rPr>
                <w:sz w:val="20"/>
              </w:rPr>
            </w:pPr>
            <w:r>
              <w:rPr>
                <w:sz w:val="20"/>
              </w:rPr>
              <w:t>Distilatlar (petrol), çözücü-rafine edilmiş hafif naftenik, a/a cinsinden %</w:t>
            </w:r>
          </w:p>
          <w:p w14:paraId="5944B9BC" w14:textId="77777777" w:rsidR="00B52DCC" w:rsidRDefault="00916648">
            <w:pPr>
              <w:pStyle w:val="TableParagraph"/>
              <w:spacing w:before="34"/>
              <w:ind w:left="108"/>
              <w:rPr>
                <w:sz w:val="20"/>
              </w:rPr>
            </w:pPr>
            <w:r>
              <w:rPr>
                <w:sz w:val="20"/>
              </w:rPr>
              <w:t>3’ten fazla DMSO ekstresi içerirse</w:t>
            </w:r>
          </w:p>
        </w:tc>
        <w:tc>
          <w:tcPr>
            <w:tcW w:w="1701" w:type="dxa"/>
          </w:tcPr>
          <w:p w14:paraId="3C965151" w14:textId="77777777" w:rsidR="00B52DCC" w:rsidRDefault="00916648">
            <w:pPr>
              <w:pStyle w:val="TableParagraph"/>
              <w:spacing w:before="113"/>
              <w:ind w:left="111"/>
              <w:rPr>
                <w:sz w:val="20"/>
              </w:rPr>
            </w:pPr>
            <w:r>
              <w:rPr>
                <w:sz w:val="20"/>
              </w:rPr>
              <w:t>64741-97-5</w:t>
            </w:r>
          </w:p>
        </w:tc>
        <w:tc>
          <w:tcPr>
            <w:tcW w:w="1843" w:type="dxa"/>
          </w:tcPr>
          <w:p w14:paraId="6DBA591B" w14:textId="77777777" w:rsidR="00B52DCC" w:rsidRDefault="00916648">
            <w:pPr>
              <w:pStyle w:val="TableParagraph"/>
              <w:spacing w:before="113"/>
              <w:ind w:left="109"/>
              <w:rPr>
                <w:sz w:val="20"/>
              </w:rPr>
            </w:pPr>
            <w:r>
              <w:rPr>
                <w:sz w:val="20"/>
              </w:rPr>
              <w:t>265-098-1</w:t>
            </w:r>
          </w:p>
        </w:tc>
      </w:tr>
      <w:tr w:rsidR="00B52DCC" w14:paraId="78ACE9E4" w14:textId="77777777">
        <w:trPr>
          <w:trHeight w:val="530"/>
        </w:trPr>
        <w:tc>
          <w:tcPr>
            <w:tcW w:w="852" w:type="dxa"/>
          </w:tcPr>
          <w:p w14:paraId="15657761" w14:textId="77777777" w:rsidR="00B52DCC" w:rsidRDefault="00916648">
            <w:pPr>
              <w:pStyle w:val="TableParagraph"/>
              <w:spacing w:before="115"/>
              <w:ind w:left="107"/>
              <w:rPr>
                <w:sz w:val="20"/>
              </w:rPr>
            </w:pPr>
            <w:r>
              <w:rPr>
                <w:sz w:val="20"/>
              </w:rPr>
              <w:t>770</w:t>
            </w:r>
          </w:p>
        </w:tc>
        <w:tc>
          <w:tcPr>
            <w:tcW w:w="6231" w:type="dxa"/>
          </w:tcPr>
          <w:p w14:paraId="70A1905D" w14:textId="77777777" w:rsidR="00B52DCC" w:rsidRDefault="00916648">
            <w:pPr>
              <w:pStyle w:val="TableParagraph"/>
              <w:spacing w:line="225" w:lineRule="exact"/>
              <w:ind w:left="108"/>
              <w:rPr>
                <w:sz w:val="20"/>
              </w:rPr>
            </w:pPr>
            <w:r>
              <w:rPr>
                <w:sz w:val="20"/>
              </w:rPr>
              <w:t>Kalıntı yağlar (petrol), çözücü-rafine edilmiş, a/a cinsinden % 3’ten fazla</w:t>
            </w:r>
          </w:p>
          <w:p w14:paraId="012C2E9C" w14:textId="77777777" w:rsidR="00B52DCC" w:rsidRDefault="00916648">
            <w:pPr>
              <w:pStyle w:val="TableParagraph"/>
              <w:spacing w:before="34"/>
              <w:ind w:left="108"/>
              <w:rPr>
                <w:sz w:val="20"/>
              </w:rPr>
            </w:pPr>
            <w:r>
              <w:rPr>
                <w:sz w:val="20"/>
              </w:rPr>
              <w:t>DMSO ekstresi içerirse</w:t>
            </w:r>
          </w:p>
        </w:tc>
        <w:tc>
          <w:tcPr>
            <w:tcW w:w="1701" w:type="dxa"/>
          </w:tcPr>
          <w:p w14:paraId="1704BCAA" w14:textId="77777777" w:rsidR="00B52DCC" w:rsidRDefault="00916648">
            <w:pPr>
              <w:pStyle w:val="TableParagraph"/>
              <w:spacing w:before="115"/>
              <w:ind w:left="111"/>
              <w:rPr>
                <w:sz w:val="20"/>
              </w:rPr>
            </w:pPr>
            <w:r>
              <w:rPr>
                <w:sz w:val="20"/>
              </w:rPr>
              <w:t>64742-01-4</w:t>
            </w:r>
          </w:p>
        </w:tc>
        <w:tc>
          <w:tcPr>
            <w:tcW w:w="1843" w:type="dxa"/>
          </w:tcPr>
          <w:p w14:paraId="2BC67CC2" w14:textId="77777777" w:rsidR="00B52DCC" w:rsidRDefault="00916648">
            <w:pPr>
              <w:pStyle w:val="TableParagraph"/>
              <w:spacing w:before="115"/>
              <w:ind w:left="109"/>
              <w:rPr>
                <w:sz w:val="20"/>
              </w:rPr>
            </w:pPr>
            <w:r>
              <w:rPr>
                <w:sz w:val="20"/>
              </w:rPr>
              <w:t>265-101-6</w:t>
            </w:r>
          </w:p>
        </w:tc>
      </w:tr>
    </w:tbl>
    <w:p w14:paraId="1C95B5FF"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52B24CF" w14:textId="77777777">
        <w:trPr>
          <w:trHeight w:val="530"/>
        </w:trPr>
        <w:tc>
          <w:tcPr>
            <w:tcW w:w="852" w:type="dxa"/>
          </w:tcPr>
          <w:p w14:paraId="3673B18F" w14:textId="77777777" w:rsidR="00B52DCC" w:rsidRDefault="00916648">
            <w:pPr>
              <w:pStyle w:val="TableParagraph"/>
              <w:spacing w:before="116"/>
              <w:ind w:left="107"/>
              <w:rPr>
                <w:sz w:val="20"/>
              </w:rPr>
            </w:pPr>
            <w:r>
              <w:rPr>
                <w:sz w:val="20"/>
              </w:rPr>
              <w:lastRenderedPageBreak/>
              <w:t>771</w:t>
            </w:r>
          </w:p>
        </w:tc>
        <w:tc>
          <w:tcPr>
            <w:tcW w:w="6231" w:type="dxa"/>
          </w:tcPr>
          <w:p w14:paraId="0F6F7E17" w14:textId="77777777" w:rsidR="00B52DCC" w:rsidRDefault="00916648">
            <w:pPr>
              <w:pStyle w:val="TableParagraph"/>
              <w:spacing w:line="226" w:lineRule="exact"/>
              <w:ind w:left="108"/>
              <w:rPr>
                <w:sz w:val="20"/>
              </w:rPr>
            </w:pPr>
            <w:r>
              <w:rPr>
                <w:sz w:val="20"/>
              </w:rPr>
              <w:t>Distilatlar (petrol), kille işlem görmüş ağır parafinik, a/a cinsinden % 3’ten</w:t>
            </w:r>
          </w:p>
          <w:p w14:paraId="4344E23E" w14:textId="77777777" w:rsidR="00B52DCC" w:rsidRDefault="00916648">
            <w:pPr>
              <w:pStyle w:val="TableParagraph"/>
              <w:spacing w:before="34"/>
              <w:ind w:left="108"/>
              <w:rPr>
                <w:sz w:val="20"/>
              </w:rPr>
            </w:pPr>
            <w:r>
              <w:rPr>
                <w:sz w:val="20"/>
              </w:rPr>
              <w:t>fazla DMSO ekstresi içerirse</w:t>
            </w:r>
          </w:p>
        </w:tc>
        <w:tc>
          <w:tcPr>
            <w:tcW w:w="1701" w:type="dxa"/>
          </w:tcPr>
          <w:p w14:paraId="44A82C9B" w14:textId="77777777" w:rsidR="00B52DCC" w:rsidRDefault="00916648">
            <w:pPr>
              <w:pStyle w:val="TableParagraph"/>
              <w:spacing w:before="116"/>
              <w:ind w:left="111"/>
              <w:rPr>
                <w:sz w:val="20"/>
              </w:rPr>
            </w:pPr>
            <w:r>
              <w:rPr>
                <w:sz w:val="20"/>
              </w:rPr>
              <w:t>64742-36-5</w:t>
            </w:r>
          </w:p>
        </w:tc>
        <w:tc>
          <w:tcPr>
            <w:tcW w:w="1843" w:type="dxa"/>
          </w:tcPr>
          <w:p w14:paraId="02C4061C" w14:textId="77777777" w:rsidR="00B52DCC" w:rsidRDefault="00916648">
            <w:pPr>
              <w:pStyle w:val="TableParagraph"/>
              <w:spacing w:before="116"/>
              <w:ind w:left="109"/>
              <w:rPr>
                <w:sz w:val="20"/>
              </w:rPr>
            </w:pPr>
            <w:r>
              <w:rPr>
                <w:sz w:val="20"/>
              </w:rPr>
              <w:t>265-137-2</w:t>
            </w:r>
          </w:p>
        </w:tc>
      </w:tr>
      <w:tr w:rsidR="00B52DCC" w14:paraId="66B1DCFA" w14:textId="77777777">
        <w:trPr>
          <w:trHeight w:val="530"/>
        </w:trPr>
        <w:tc>
          <w:tcPr>
            <w:tcW w:w="852" w:type="dxa"/>
          </w:tcPr>
          <w:p w14:paraId="532FDB5D" w14:textId="77777777" w:rsidR="00B52DCC" w:rsidRDefault="00916648">
            <w:pPr>
              <w:pStyle w:val="TableParagraph"/>
              <w:spacing w:before="113"/>
              <w:ind w:left="107"/>
              <w:rPr>
                <w:sz w:val="20"/>
              </w:rPr>
            </w:pPr>
            <w:r>
              <w:rPr>
                <w:sz w:val="20"/>
              </w:rPr>
              <w:t>772</w:t>
            </w:r>
          </w:p>
        </w:tc>
        <w:tc>
          <w:tcPr>
            <w:tcW w:w="6231" w:type="dxa"/>
          </w:tcPr>
          <w:p w14:paraId="6DFF582C" w14:textId="77777777" w:rsidR="00B52DCC" w:rsidRDefault="00916648">
            <w:pPr>
              <w:pStyle w:val="TableParagraph"/>
              <w:spacing w:line="223" w:lineRule="exact"/>
              <w:ind w:left="108"/>
              <w:rPr>
                <w:sz w:val="20"/>
              </w:rPr>
            </w:pPr>
            <w:r>
              <w:rPr>
                <w:sz w:val="20"/>
              </w:rPr>
              <w:t>Distilatlar (petrol), kille işlem görmüş hafif parafinik, a/a cinsinden % 3’ten</w:t>
            </w:r>
          </w:p>
          <w:p w14:paraId="77E68492" w14:textId="77777777" w:rsidR="00B52DCC" w:rsidRDefault="00916648">
            <w:pPr>
              <w:pStyle w:val="TableParagraph"/>
              <w:spacing w:before="34"/>
              <w:ind w:left="108"/>
              <w:rPr>
                <w:sz w:val="20"/>
              </w:rPr>
            </w:pPr>
            <w:r>
              <w:rPr>
                <w:sz w:val="20"/>
              </w:rPr>
              <w:t>fazla DMSO ekstresi içerirse</w:t>
            </w:r>
          </w:p>
        </w:tc>
        <w:tc>
          <w:tcPr>
            <w:tcW w:w="1701" w:type="dxa"/>
          </w:tcPr>
          <w:p w14:paraId="6178C727" w14:textId="77777777" w:rsidR="00B52DCC" w:rsidRDefault="00916648">
            <w:pPr>
              <w:pStyle w:val="TableParagraph"/>
              <w:spacing w:before="113"/>
              <w:ind w:left="111"/>
              <w:rPr>
                <w:sz w:val="20"/>
              </w:rPr>
            </w:pPr>
            <w:r>
              <w:rPr>
                <w:sz w:val="20"/>
              </w:rPr>
              <w:t>64742-37-6</w:t>
            </w:r>
          </w:p>
        </w:tc>
        <w:tc>
          <w:tcPr>
            <w:tcW w:w="1843" w:type="dxa"/>
          </w:tcPr>
          <w:p w14:paraId="717D1595" w14:textId="77777777" w:rsidR="00B52DCC" w:rsidRDefault="00916648">
            <w:pPr>
              <w:pStyle w:val="TableParagraph"/>
              <w:spacing w:before="113"/>
              <w:ind w:left="109"/>
              <w:rPr>
                <w:sz w:val="20"/>
              </w:rPr>
            </w:pPr>
            <w:r>
              <w:rPr>
                <w:sz w:val="20"/>
              </w:rPr>
              <w:t>265-138-8</w:t>
            </w:r>
          </w:p>
        </w:tc>
      </w:tr>
      <w:tr w:rsidR="00B52DCC" w14:paraId="4B26A13C" w14:textId="77777777">
        <w:trPr>
          <w:trHeight w:val="527"/>
        </w:trPr>
        <w:tc>
          <w:tcPr>
            <w:tcW w:w="852" w:type="dxa"/>
          </w:tcPr>
          <w:p w14:paraId="507759BB" w14:textId="77777777" w:rsidR="00B52DCC" w:rsidRDefault="00916648">
            <w:pPr>
              <w:pStyle w:val="TableParagraph"/>
              <w:spacing w:before="113"/>
              <w:ind w:left="107"/>
              <w:rPr>
                <w:sz w:val="20"/>
              </w:rPr>
            </w:pPr>
            <w:r>
              <w:rPr>
                <w:sz w:val="20"/>
              </w:rPr>
              <w:t>773</w:t>
            </w:r>
          </w:p>
        </w:tc>
        <w:tc>
          <w:tcPr>
            <w:tcW w:w="6231" w:type="dxa"/>
          </w:tcPr>
          <w:p w14:paraId="0DBA3EE4" w14:textId="77777777" w:rsidR="00B52DCC" w:rsidRDefault="00916648">
            <w:pPr>
              <w:pStyle w:val="TableParagraph"/>
              <w:spacing w:line="223" w:lineRule="exact"/>
              <w:ind w:left="108"/>
              <w:rPr>
                <w:sz w:val="20"/>
              </w:rPr>
            </w:pPr>
            <w:r>
              <w:rPr>
                <w:sz w:val="20"/>
              </w:rPr>
              <w:t>Kalıntı yağlar (petrol), kille işlem görmüş, a/a cinsinden % 3’ten fazla</w:t>
            </w:r>
          </w:p>
          <w:p w14:paraId="3D0B7025" w14:textId="77777777" w:rsidR="00B52DCC" w:rsidRDefault="00916648">
            <w:pPr>
              <w:pStyle w:val="TableParagraph"/>
              <w:spacing w:before="34"/>
              <w:ind w:left="108"/>
              <w:rPr>
                <w:sz w:val="20"/>
              </w:rPr>
            </w:pPr>
            <w:r>
              <w:rPr>
                <w:sz w:val="20"/>
              </w:rPr>
              <w:t>DMSO ekstresi içerirse</w:t>
            </w:r>
          </w:p>
        </w:tc>
        <w:tc>
          <w:tcPr>
            <w:tcW w:w="1701" w:type="dxa"/>
          </w:tcPr>
          <w:p w14:paraId="7ADA0192" w14:textId="77777777" w:rsidR="00B52DCC" w:rsidRDefault="00916648">
            <w:pPr>
              <w:pStyle w:val="TableParagraph"/>
              <w:spacing w:before="113"/>
              <w:ind w:left="111"/>
              <w:rPr>
                <w:sz w:val="20"/>
              </w:rPr>
            </w:pPr>
            <w:r>
              <w:rPr>
                <w:sz w:val="20"/>
              </w:rPr>
              <w:t>64742-41-2</w:t>
            </w:r>
          </w:p>
        </w:tc>
        <w:tc>
          <w:tcPr>
            <w:tcW w:w="1843" w:type="dxa"/>
          </w:tcPr>
          <w:p w14:paraId="187B3ED8" w14:textId="77777777" w:rsidR="00B52DCC" w:rsidRDefault="00916648">
            <w:pPr>
              <w:pStyle w:val="TableParagraph"/>
              <w:spacing w:before="113"/>
              <w:ind w:left="109"/>
              <w:rPr>
                <w:sz w:val="20"/>
              </w:rPr>
            </w:pPr>
            <w:r>
              <w:rPr>
                <w:sz w:val="20"/>
              </w:rPr>
              <w:t>265-143-5</w:t>
            </w:r>
          </w:p>
        </w:tc>
      </w:tr>
      <w:tr w:rsidR="00B52DCC" w14:paraId="44D39208" w14:textId="77777777">
        <w:trPr>
          <w:trHeight w:val="530"/>
        </w:trPr>
        <w:tc>
          <w:tcPr>
            <w:tcW w:w="852" w:type="dxa"/>
          </w:tcPr>
          <w:p w14:paraId="2404608D" w14:textId="77777777" w:rsidR="00B52DCC" w:rsidRDefault="00916648">
            <w:pPr>
              <w:pStyle w:val="TableParagraph"/>
              <w:spacing w:before="113"/>
              <w:ind w:left="107"/>
              <w:rPr>
                <w:sz w:val="20"/>
              </w:rPr>
            </w:pPr>
            <w:r>
              <w:rPr>
                <w:sz w:val="20"/>
              </w:rPr>
              <w:t>774</w:t>
            </w:r>
          </w:p>
        </w:tc>
        <w:tc>
          <w:tcPr>
            <w:tcW w:w="6231" w:type="dxa"/>
          </w:tcPr>
          <w:p w14:paraId="56F8CE53" w14:textId="77777777" w:rsidR="00B52DCC" w:rsidRDefault="00916648">
            <w:pPr>
              <w:pStyle w:val="TableParagraph"/>
              <w:spacing w:line="223" w:lineRule="exact"/>
              <w:ind w:left="108"/>
              <w:rPr>
                <w:sz w:val="20"/>
              </w:rPr>
            </w:pPr>
            <w:r>
              <w:rPr>
                <w:sz w:val="20"/>
              </w:rPr>
              <w:t>Distilatlar (petrol), kille işlem görmüş ağır naftenik, a/a cinsinden % 3’ten</w:t>
            </w:r>
          </w:p>
          <w:p w14:paraId="22101C79" w14:textId="77777777" w:rsidR="00B52DCC" w:rsidRDefault="00916648">
            <w:pPr>
              <w:pStyle w:val="TableParagraph"/>
              <w:spacing w:before="34"/>
              <w:ind w:left="108"/>
              <w:rPr>
                <w:sz w:val="20"/>
              </w:rPr>
            </w:pPr>
            <w:r>
              <w:rPr>
                <w:sz w:val="20"/>
              </w:rPr>
              <w:t>fazla DMSO ekstresi içerirse</w:t>
            </w:r>
          </w:p>
        </w:tc>
        <w:tc>
          <w:tcPr>
            <w:tcW w:w="1701" w:type="dxa"/>
          </w:tcPr>
          <w:p w14:paraId="5F210B06" w14:textId="77777777" w:rsidR="00B52DCC" w:rsidRDefault="00916648">
            <w:pPr>
              <w:pStyle w:val="TableParagraph"/>
              <w:spacing w:before="113"/>
              <w:ind w:left="111"/>
              <w:rPr>
                <w:sz w:val="20"/>
              </w:rPr>
            </w:pPr>
            <w:r>
              <w:rPr>
                <w:sz w:val="20"/>
              </w:rPr>
              <w:t>64742-44-5</w:t>
            </w:r>
          </w:p>
        </w:tc>
        <w:tc>
          <w:tcPr>
            <w:tcW w:w="1843" w:type="dxa"/>
          </w:tcPr>
          <w:p w14:paraId="11B0C072" w14:textId="77777777" w:rsidR="00B52DCC" w:rsidRDefault="00916648">
            <w:pPr>
              <w:pStyle w:val="TableParagraph"/>
              <w:spacing w:before="113"/>
              <w:ind w:left="109"/>
              <w:rPr>
                <w:sz w:val="20"/>
              </w:rPr>
            </w:pPr>
            <w:r>
              <w:rPr>
                <w:sz w:val="20"/>
              </w:rPr>
              <w:t>265-146-1</w:t>
            </w:r>
          </w:p>
        </w:tc>
      </w:tr>
      <w:tr w:rsidR="00B52DCC" w14:paraId="3A0C395B" w14:textId="77777777">
        <w:trPr>
          <w:trHeight w:val="527"/>
        </w:trPr>
        <w:tc>
          <w:tcPr>
            <w:tcW w:w="852" w:type="dxa"/>
          </w:tcPr>
          <w:p w14:paraId="039614BA" w14:textId="77777777" w:rsidR="00B52DCC" w:rsidRDefault="00916648">
            <w:pPr>
              <w:pStyle w:val="TableParagraph"/>
              <w:spacing w:before="113"/>
              <w:ind w:left="107"/>
              <w:rPr>
                <w:sz w:val="20"/>
              </w:rPr>
            </w:pPr>
            <w:r>
              <w:rPr>
                <w:sz w:val="20"/>
              </w:rPr>
              <w:t>775</w:t>
            </w:r>
          </w:p>
        </w:tc>
        <w:tc>
          <w:tcPr>
            <w:tcW w:w="6231" w:type="dxa"/>
          </w:tcPr>
          <w:p w14:paraId="2FA5D28D" w14:textId="77777777" w:rsidR="00B52DCC" w:rsidRDefault="00916648">
            <w:pPr>
              <w:pStyle w:val="TableParagraph"/>
              <w:spacing w:line="223" w:lineRule="exact"/>
              <w:ind w:left="108"/>
              <w:rPr>
                <w:sz w:val="20"/>
              </w:rPr>
            </w:pPr>
            <w:r>
              <w:rPr>
                <w:sz w:val="20"/>
              </w:rPr>
              <w:t>Distilatlar (petrol), kille işlem görmüş hafif naftenik, a/a cinsinden % 3’ten</w:t>
            </w:r>
          </w:p>
          <w:p w14:paraId="078B40CB" w14:textId="77777777" w:rsidR="00B52DCC" w:rsidRDefault="00916648">
            <w:pPr>
              <w:pStyle w:val="TableParagraph"/>
              <w:spacing w:before="34"/>
              <w:ind w:left="108"/>
              <w:rPr>
                <w:sz w:val="20"/>
              </w:rPr>
            </w:pPr>
            <w:r>
              <w:rPr>
                <w:sz w:val="20"/>
              </w:rPr>
              <w:t>fazla DMSO ekstresi içerirse</w:t>
            </w:r>
          </w:p>
        </w:tc>
        <w:tc>
          <w:tcPr>
            <w:tcW w:w="1701" w:type="dxa"/>
          </w:tcPr>
          <w:p w14:paraId="04416FDC" w14:textId="77777777" w:rsidR="00B52DCC" w:rsidRDefault="00916648">
            <w:pPr>
              <w:pStyle w:val="TableParagraph"/>
              <w:spacing w:before="113"/>
              <w:ind w:left="111"/>
              <w:rPr>
                <w:sz w:val="20"/>
              </w:rPr>
            </w:pPr>
            <w:r>
              <w:rPr>
                <w:sz w:val="20"/>
              </w:rPr>
              <w:t>64742-45-6</w:t>
            </w:r>
          </w:p>
        </w:tc>
        <w:tc>
          <w:tcPr>
            <w:tcW w:w="1843" w:type="dxa"/>
          </w:tcPr>
          <w:p w14:paraId="5D6D02AB" w14:textId="77777777" w:rsidR="00B52DCC" w:rsidRDefault="00916648">
            <w:pPr>
              <w:pStyle w:val="TableParagraph"/>
              <w:spacing w:before="113"/>
              <w:ind w:left="109"/>
              <w:rPr>
                <w:sz w:val="20"/>
              </w:rPr>
            </w:pPr>
            <w:r>
              <w:rPr>
                <w:sz w:val="20"/>
              </w:rPr>
              <w:t>265-147-7</w:t>
            </w:r>
          </w:p>
        </w:tc>
      </w:tr>
      <w:tr w:rsidR="00B52DCC" w14:paraId="1D6C123B" w14:textId="77777777">
        <w:trPr>
          <w:trHeight w:val="530"/>
        </w:trPr>
        <w:tc>
          <w:tcPr>
            <w:tcW w:w="852" w:type="dxa"/>
          </w:tcPr>
          <w:p w14:paraId="02012CBB" w14:textId="77777777" w:rsidR="00B52DCC" w:rsidRDefault="00916648">
            <w:pPr>
              <w:pStyle w:val="TableParagraph"/>
              <w:spacing w:before="113"/>
              <w:ind w:left="107"/>
              <w:rPr>
                <w:sz w:val="20"/>
              </w:rPr>
            </w:pPr>
            <w:r>
              <w:rPr>
                <w:sz w:val="20"/>
              </w:rPr>
              <w:t>776</w:t>
            </w:r>
          </w:p>
        </w:tc>
        <w:tc>
          <w:tcPr>
            <w:tcW w:w="6231" w:type="dxa"/>
          </w:tcPr>
          <w:p w14:paraId="021DBF27" w14:textId="77777777" w:rsidR="00B52DCC" w:rsidRDefault="00916648">
            <w:pPr>
              <w:pStyle w:val="TableParagraph"/>
              <w:spacing w:line="223" w:lineRule="exact"/>
              <w:ind w:left="108"/>
              <w:rPr>
                <w:sz w:val="20"/>
              </w:rPr>
            </w:pPr>
            <w:r>
              <w:rPr>
                <w:sz w:val="20"/>
              </w:rPr>
              <w:t>Distilatlar (petrol), hidrojenle muamale edilmiş ağır naftenik, a/a cinsinden</w:t>
            </w:r>
          </w:p>
          <w:p w14:paraId="4A3AFE02" w14:textId="77777777" w:rsidR="00B52DCC" w:rsidRDefault="00916648">
            <w:pPr>
              <w:pStyle w:val="TableParagraph"/>
              <w:spacing w:before="36"/>
              <w:ind w:left="108"/>
              <w:rPr>
                <w:sz w:val="20"/>
              </w:rPr>
            </w:pPr>
            <w:r>
              <w:rPr>
                <w:sz w:val="20"/>
              </w:rPr>
              <w:t>% 3’ten fazla DMSO ekstresi içerirse</w:t>
            </w:r>
          </w:p>
        </w:tc>
        <w:tc>
          <w:tcPr>
            <w:tcW w:w="1701" w:type="dxa"/>
          </w:tcPr>
          <w:p w14:paraId="542F5E19" w14:textId="77777777" w:rsidR="00B52DCC" w:rsidRDefault="00916648">
            <w:pPr>
              <w:pStyle w:val="TableParagraph"/>
              <w:spacing w:before="113"/>
              <w:ind w:left="111"/>
              <w:rPr>
                <w:sz w:val="20"/>
              </w:rPr>
            </w:pPr>
            <w:r>
              <w:rPr>
                <w:sz w:val="20"/>
              </w:rPr>
              <w:t>64742-52-5</w:t>
            </w:r>
          </w:p>
        </w:tc>
        <w:tc>
          <w:tcPr>
            <w:tcW w:w="1843" w:type="dxa"/>
          </w:tcPr>
          <w:p w14:paraId="3839D34D" w14:textId="77777777" w:rsidR="00B52DCC" w:rsidRDefault="00916648">
            <w:pPr>
              <w:pStyle w:val="TableParagraph"/>
              <w:spacing w:before="113"/>
              <w:ind w:left="109"/>
              <w:rPr>
                <w:sz w:val="20"/>
              </w:rPr>
            </w:pPr>
            <w:r>
              <w:rPr>
                <w:sz w:val="20"/>
              </w:rPr>
              <w:t>265-155-0</w:t>
            </w:r>
          </w:p>
        </w:tc>
      </w:tr>
      <w:tr w:rsidR="00B52DCC" w14:paraId="3985CFE4" w14:textId="77777777">
        <w:trPr>
          <w:trHeight w:val="528"/>
        </w:trPr>
        <w:tc>
          <w:tcPr>
            <w:tcW w:w="852" w:type="dxa"/>
          </w:tcPr>
          <w:p w14:paraId="5604326E" w14:textId="77777777" w:rsidR="00B52DCC" w:rsidRDefault="00916648">
            <w:pPr>
              <w:pStyle w:val="TableParagraph"/>
              <w:spacing w:before="113"/>
              <w:ind w:left="107"/>
              <w:rPr>
                <w:sz w:val="20"/>
              </w:rPr>
            </w:pPr>
            <w:r>
              <w:rPr>
                <w:sz w:val="20"/>
              </w:rPr>
              <w:t>777</w:t>
            </w:r>
          </w:p>
        </w:tc>
        <w:tc>
          <w:tcPr>
            <w:tcW w:w="6231" w:type="dxa"/>
          </w:tcPr>
          <w:p w14:paraId="7A0F8D5C" w14:textId="77777777" w:rsidR="00B52DCC" w:rsidRDefault="00916648">
            <w:pPr>
              <w:pStyle w:val="TableParagraph"/>
              <w:spacing w:line="224" w:lineRule="exact"/>
              <w:ind w:left="108"/>
              <w:rPr>
                <w:sz w:val="20"/>
              </w:rPr>
            </w:pPr>
            <w:r>
              <w:rPr>
                <w:sz w:val="20"/>
              </w:rPr>
              <w:t>Distilatlar (petrol), hidrojenle muamale edilmiş hafif naftenik, a/a cinsinden</w:t>
            </w:r>
          </w:p>
          <w:p w14:paraId="41AEF5BD" w14:textId="77777777" w:rsidR="00B52DCC" w:rsidRDefault="00916648">
            <w:pPr>
              <w:pStyle w:val="TableParagraph"/>
              <w:spacing w:before="34"/>
              <w:ind w:left="108"/>
              <w:rPr>
                <w:sz w:val="20"/>
              </w:rPr>
            </w:pPr>
            <w:r>
              <w:rPr>
                <w:sz w:val="20"/>
              </w:rPr>
              <w:t>% 3’ten fazla DMSO ekstresi içerirse</w:t>
            </w:r>
          </w:p>
        </w:tc>
        <w:tc>
          <w:tcPr>
            <w:tcW w:w="1701" w:type="dxa"/>
          </w:tcPr>
          <w:p w14:paraId="70161C1D" w14:textId="77777777" w:rsidR="00B52DCC" w:rsidRDefault="00916648">
            <w:pPr>
              <w:pStyle w:val="TableParagraph"/>
              <w:spacing w:before="113"/>
              <w:ind w:left="111"/>
              <w:rPr>
                <w:sz w:val="20"/>
              </w:rPr>
            </w:pPr>
            <w:r>
              <w:rPr>
                <w:sz w:val="20"/>
              </w:rPr>
              <w:t>64742-53-6</w:t>
            </w:r>
          </w:p>
        </w:tc>
        <w:tc>
          <w:tcPr>
            <w:tcW w:w="1843" w:type="dxa"/>
          </w:tcPr>
          <w:p w14:paraId="1B41772E" w14:textId="77777777" w:rsidR="00B52DCC" w:rsidRDefault="00916648">
            <w:pPr>
              <w:pStyle w:val="TableParagraph"/>
              <w:spacing w:before="113"/>
              <w:ind w:left="109"/>
              <w:rPr>
                <w:sz w:val="20"/>
              </w:rPr>
            </w:pPr>
            <w:r>
              <w:rPr>
                <w:sz w:val="20"/>
              </w:rPr>
              <w:t>265-156-6</w:t>
            </w:r>
          </w:p>
        </w:tc>
      </w:tr>
      <w:tr w:rsidR="00B52DCC" w14:paraId="3F6497BA" w14:textId="77777777">
        <w:trPr>
          <w:trHeight w:val="793"/>
        </w:trPr>
        <w:tc>
          <w:tcPr>
            <w:tcW w:w="852" w:type="dxa"/>
          </w:tcPr>
          <w:p w14:paraId="5D852FCC" w14:textId="77777777" w:rsidR="00B52DCC" w:rsidRDefault="00916648">
            <w:pPr>
              <w:pStyle w:val="TableParagraph"/>
              <w:spacing w:before="115"/>
              <w:ind w:left="107"/>
              <w:rPr>
                <w:sz w:val="20"/>
              </w:rPr>
            </w:pPr>
            <w:r>
              <w:rPr>
                <w:sz w:val="20"/>
              </w:rPr>
              <w:t>778</w:t>
            </w:r>
          </w:p>
        </w:tc>
        <w:tc>
          <w:tcPr>
            <w:tcW w:w="6231" w:type="dxa"/>
          </w:tcPr>
          <w:p w14:paraId="59879A5F" w14:textId="77777777" w:rsidR="00B52DCC" w:rsidRDefault="00916648">
            <w:pPr>
              <w:pStyle w:val="TableParagraph"/>
              <w:spacing w:line="225" w:lineRule="exact"/>
              <w:ind w:left="108"/>
              <w:rPr>
                <w:sz w:val="20"/>
              </w:rPr>
            </w:pPr>
            <w:r>
              <w:rPr>
                <w:sz w:val="20"/>
              </w:rPr>
              <w:t>Distilatlar (petrol), hidrojenle muamale edilmiş ağır parafinik, a/a cinsinden</w:t>
            </w:r>
          </w:p>
          <w:p w14:paraId="423A129E" w14:textId="77777777" w:rsidR="00B52DCC" w:rsidRDefault="00916648">
            <w:pPr>
              <w:pStyle w:val="TableParagraph"/>
              <w:spacing w:before="34"/>
              <w:ind w:left="108"/>
              <w:rPr>
                <w:sz w:val="20"/>
              </w:rPr>
            </w:pPr>
            <w:r>
              <w:rPr>
                <w:w w:val="99"/>
                <w:sz w:val="20"/>
              </w:rPr>
              <w:t>%</w:t>
            </w:r>
          </w:p>
          <w:p w14:paraId="48E904A6" w14:textId="77777777" w:rsidR="00B52DCC" w:rsidRDefault="00916648">
            <w:pPr>
              <w:pStyle w:val="TableParagraph"/>
              <w:spacing w:before="34"/>
              <w:ind w:left="108"/>
              <w:rPr>
                <w:sz w:val="20"/>
              </w:rPr>
            </w:pPr>
            <w:r>
              <w:rPr>
                <w:sz w:val="20"/>
              </w:rPr>
              <w:t>3’ten fazla DMSO ekstresi içerirse</w:t>
            </w:r>
          </w:p>
        </w:tc>
        <w:tc>
          <w:tcPr>
            <w:tcW w:w="1701" w:type="dxa"/>
          </w:tcPr>
          <w:p w14:paraId="2E64388F" w14:textId="77777777" w:rsidR="00B52DCC" w:rsidRDefault="00916648">
            <w:pPr>
              <w:pStyle w:val="TableParagraph"/>
              <w:spacing w:before="115"/>
              <w:ind w:left="111"/>
              <w:rPr>
                <w:sz w:val="20"/>
              </w:rPr>
            </w:pPr>
            <w:r>
              <w:rPr>
                <w:sz w:val="20"/>
              </w:rPr>
              <w:t>64742-54-7</w:t>
            </w:r>
          </w:p>
        </w:tc>
        <w:tc>
          <w:tcPr>
            <w:tcW w:w="1843" w:type="dxa"/>
          </w:tcPr>
          <w:p w14:paraId="55DAA123" w14:textId="77777777" w:rsidR="00B52DCC" w:rsidRDefault="00916648">
            <w:pPr>
              <w:pStyle w:val="TableParagraph"/>
              <w:spacing w:before="115"/>
              <w:ind w:left="109"/>
              <w:rPr>
                <w:sz w:val="20"/>
              </w:rPr>
            </w:pPr>
            <w:r>
              <w:rPr>
                <w:sz w:val="20"/>
              </w:rPr>
              <w:t>265-157-1</w:t>
            </w:r>
          </w:p>
        </w:tc>
      </w:tr>
      <w:tr w:rsidR="00B52DCC" w14:paraId="6248C797" w14:textId="77777777">
        <w:trPr>
          <w:trHeight w:val="530"/>
        </w:trPr>
        <w:tc>
          <w:tcPr>
            <w:tcW w:w="852" w:type="dxa"/>
          </w:tcPr>
          <w:p w14:paraId="111D9683" w14:textId="77777777" w:rsidR="00B52DCC" w:rsidRDefault="00916648">
            <w:pPr>
              <w:pStyle w:val="TableParagraph"/>
              <w:spacing w:before="113"/>
              <w:ind w:left="107"/>
              <w:rPr>
                <w:sz w:val="20"/>
              </w:rPr>
            </w:pPr>
            <w:r>
              <w:rPr>
                <w:sz w:val="20"/>
              </w:rPr>
              <w:t>779</w:t>
            </w:r>
          </w:p>
        </w:tc>
        <w:tc>
          <w:tcPr>
            <w:tcW w:w="6231" w:type="dxa"/>
          </w:tcPr>
          <w:p w14:paraId="3723CE32" w14:textId="77777777" w:rsidR="00B52DCC" w:rsidRDefault="00916648">
            <w:pPr>
              <w:pStyle w:val="TableParagraph"/>
              <w:spacing w:line="223" w:lineRule="exact"/>
              <w:ind w:left="108"/>
              <w:rPr>
                <w:sz w:val="20"/>
              </w:rPr>
            </w:pPr>
            <w:r>
              <w:rPr>
                <w:sz w:val="20"/>
              </w:rPr>
              <w:t>Distilatlar (petrol), hidrojenle muamale edilmiş hafif parafinik, a/a</w:t>
            </w:r>
          </w:p>
          <w:p w14:paraId="73AA2D40" w14:textId="77777777" w:rsidR="00B52DCC" w:rsidRDefault="00916648">
            <w:pPr>
              <w:pStyle w:val="TableParagraph"/>
              <w:spacing w:before="34"/>
              <w:ind w:left="108"/>
              <w:rPr>
                <w:sz w:val="20"/>
              </w:rPr>
            </w:pPr>
            <w:r>
              <w:rPr>
                <w:sz w:val="20"/>
              </w:rPr>
              <w:t>cinsinden % 3’ten fazla DMSO ekstresi içerirse</w:t>
            </w:r>
          </w:p>
        </w:tc>
        <w:tc>
          <w:tcPr>
            <w:tcW w:w="1701" w:type="dxa"/>
          </w:tcPr>
          <w:p w14:paraId="6296EF54" w14:textId="77777777" w:rsidR="00B52DCC" w:rsidRDefault="00916648">
            <w:pPr>
              <w:pStyle w:val="TableParagraph"/>
              <w:spacing w:before="113"/>
              <w:ind w:left="111"/>
              <w:rPr>
                <w:sz w:val="20"/>
              </w:rPr>
            </w:pPr>
            <w:r>
              <w:rPr>
                <w:sz w:val="20"/>
              </w:rPr>
              <w:t>64742-55-8</w:t>
            </w:r>
          </w:p>
        </w:tc>
        <w:tc>
          <w:tcPr>
            <w:tcW w:w="1843" w:type="dxa"/>
          </w:tcPr>
          <w:p w14:paraId="536845C0" w14:textId="77777777" w:rsidR="00B52DCC" w:rsidRDefault="00916648">
            <w:pPr>
              <w:pStyle w:val="TableParagraph"/>
              <w:spacing w:before="113"/>
              <w:ind w:left="109"/>
              <w:rPr>
                <w:sz w:val="20"/>
              </w:rPr>
            </w:pPr>
            <w:r>
              <w:rPr>
                <w:sz w:val="20"/>
              </w:rPr>
              <w:t>265-158-7</w:t>
            </w:r>
          </w:p>
        </w:tc>
      </w:tr>
      <w:tr w:rsidR="00B52DCC" w14:paraId="00BC666A" w14:textId="77777777">
        <w:trPr>
          <w:trHeight w:val="527"/>
        </w:trPr>
        <w:tc>
          <w:tcPr>
            <w:tcW w:w="852" w:type="dxa"/>
          </w:tcPr>
          <w:p w14:paraId="1D1DDAD4" w14:textId="77777777" w:rsidR="00B52DCC" w:rsidRDefault="00916648">
            <w:pPr>
              <w:pStyle w:val="TableParagraph"/>
              <w:spacing w:before="113"/>
              <w:ind w:left="107"/>
              <w:rPr>
                <w:sz w:val="20"/>
              </w:rPr>
            </w:pPr>
            <w:r>
              <w:rPr>
                <w:sz w:val="20"/>
              </w:rPr>
              <w:t>780</w:t>
            </w:r>
          </w:p>
        </w:tc>
        <w:tc>
          <w:tcPr>
            <w:tcW w:w="6231" w:type="dxa"/>
          </w:tcPr>
          <w:p w14:paraId="1D60AADE" w14:textId="77777777" w:rsidR="00B52DCC" w:rsidRDefault="00916648">
            <w:pPr>
              <w:pStyle w:val="TableParagraph"/>
              <w:spacing w:line="223" w:lineRule="exact"/>
              <w:ind w:left="108"/>
              <w:rPr>
                <w:sz w:val="20"/>
              </w:rPr>
            </w:pPr>
            <w:r>
              <w:rPr>
                <w:sz w:val="20"/>
              </w:rPr>
              <w:t>Distilatlar (petrol), çözücü ile cilası alınmış hafif parafinik, a/a cinsinden %</w:t>
            </w:r>
          </w:p>
          <w:p w14:paraId="2087D4CD" w14:textId="77777777" w:rsidR="00B52DCC" w:rsidRDefault="00916648">
            <w:pPr>
              <w:pStyle w:val="TableParagraph"/>
              <w:spacing w:before="34"/>
              <w:ind w:left="108"/>
              <w:rPr>
                <w:sz w:val="20"/>
              </w:rPr>
            </w:pPr>
            <w:r>
              <w:rPr>
                <w:sz w:val="20"/>
              </w:rPr>
              <w:t>3’ten fazla DMSO ekstresi içerirse</w:t>
            </w:r>
          </w:p>
        </w:tc>
        <w:tc>
          <w:tcPr>
            <w:tcW w:w="1701" w:type="dxa"/>
          </w:tcPr>
          <w:p w14:paraId="15FB8142" w14:textId="77777777" w:rsidR="00B52DCC" w:rsidRDefault="00916648">
            <w:pPr>
              <w:pStyle w:val="TableParagraph"/>
              <w:spacing w:before="113"/>
              <w:ind w:left="111"/>
              <w:rPr>
                <w:sz w:val="20"/>
              </w:rPr>
            </w:pPr>
            <w:r>
              <w:rPr>
                <w:sz w:val="20"/>
              </w:rPr>
              <w:t>64742-56-9</w:t>
            </w:r>
          </w:p>
        </w:tc>
        <w:tc>
          <w:tcPr>
            <w:tcW w:w="1843" w:type="dxa"/>
          </w:tcPr>
          <w:p w14:paraId="6C9A9113" w14:textId="77777777" w:rsidR="00B52DCC" w:rsidRDefault="00916648">
            <w:pPr>
              <w:pStyle w:val="TableParagraph"/>
              <w:spacing w:before="113"/>
              <w:ind w:left="109"/>
              <w:rPr>
                <w:sz w:val="20"/>
              </w:rPr>
            </w:pPr>
            <w:r>
              <w:rPr>
                <w:sz w:val="20"/>
              </w:rPr>
              <w:t>265-159-2</w:t>
            </w:r>
          </w:p>
        </w:tc>
      </w:tr>
      <w:tr w:rsidR="00B52DCC" w14:paraId="111B324D" w14:textId="77777777">
        <w:trPr>
          <w:trHeight w:val="530"/>
        </w:trPr>
        <w:tc>
          <w:tcPr>
            <w:tcW w:w="852" w:type="dxa"/>
          </w:tcPr>
          <w:p w14:paraId="56B1A22F" w14:textId="77777777" w:rsidR="00B52DCC" w:rsidRDefault="00916648">
            <w:pPr>
              <w:pStyle w:val="TableParagraph"/>
              <w:spacing w:before="113"/>
              <w:ind w:left="107"/>
              <w:rPr>
                <w:sz w:val="20"/>
              </w:rPr>
            </w:pPr>
            <w:r>
              <w:rPr>
                <w:sz w:val="20"/>
              </w:rPr>
              <w:t>781</w:t>
            </w:r>
          </w:p>
        </w:tc>
        <w:tc>
          <w:tcPr>
            <w:tcW w:w="6231" w:type="dxa"/>
          </w:tcPr>
          <w:p w14:paraId="77A7CF52" w14:textId="77777777" w:rsidR="00B52DCC" w:rsidRDefault="00916648">
            <w:pPr>
              <w:pStyle w:val="TableParagraph"/>
              <w:spacing w:line="223" w:lineRule="exact"/>
              <w:ind w:left="108"/>
              <w:rPr>
                <w:sz w:val="20"/>
              </w:rPr>
            </w:pPr>
            <w:r>
              <w:rPr>
                <w:sz w:val="20"/>
              </w:rPr>
              <w:t>Kalıntı yağlar (petrol), hidrojenle muamale edilmiş, a/a cinsinden % 3’ten</w:t>
            </w:r>
          </w:p>
          <w:p w14:paraId="7BC977D1" w14:textId="77777777" w:rsidR="00B52DCC" w:rsidRDefault="00916648">
            <w:pPr>
              <w:pStyle w:val="TableParagraph"/>
              <w:spacing w:before="36"/>
              <w:ind w:left="108"/>
              <w:rPr>
                <w:sz w:val="20"/>
              </w:rPr>
            </w:pPr>
            <w:r>
              <w:rPr>
                <w:sz w:val="20"/>
              </w:rPr>
              <w:t>fazla DMSO ekstresi içerirse</w:t>
            </w:r>
          </w:p>
        </w:tc>
        <w:tc>
          <w:tcPr>
            <w:tcW w:w="1701" w:type="dxa"/>
          </w:tcPr>
          <w:p w14:paraId="7B069704" w14:textId="77777777" w:rsidR="00B52DCC" w:rsidRDefault="00916648">
            <w:pPr>
              <w:pStyle w:val="TableParagraph"/>
              <w:spacing w:before="113"/>
              <w:ind w:left="111"/>
              <w:rPr>
                <w:sz w:val="20"/>
              </w:rPr>
            </w:pPr>
            <w:r>
              <w:rPr>
                <w:sz w:val="20"/>
              </w:rPr>
              <w:t>64742-57-0</w:t>
            </w:r>
          </w:p>
        </w:tc>
        <w:tc>
          <w:tcPr>
            <w:tcW w:w="1843" w:type="dxa"/>
          </w:tcPr>
          <w:p w14:paraId="46DC6BAA" w14:textId="77777777" w:rsidR="00B52DCC" w:rsidRDefault="00916648">
            <w:pPr>
              <w:pStyle w:val="TableParagraph"/>
              <w:spacing w:before="113"/>
              <w:ind w:left="109"/>
              <w:rPr>
                <w:sz w:val="20"/>
              </w:rPr>
            </w:pPr>
            <w:r>
              <w:rPr>
                <w:sz w:val="20"/>
              </w:rPr>
              <w:t>265-160-8</w:t>
            </w:r>
          </w:p>
        </w:tc>
      </w:tr>
      <w:tr w:rsidR="00B52DCC" w14:paraId="39C14892" w14:textId="77777777">
        <w:trPr>
          <w:trHeight w:val="528"/>
        </w:trPr>
        <w:tc>
          <w:tcPr>
            <w:tcW w:w="852" w:type="dxa"/>
          </w:tcPr>
          <w:p w14:paraId="5B6569C5" w14:textId="77777777" w:rsidR="00B52DCC" w:rsidRDefault="00916648">
            <w:pPr>
              <w:pStyle w:val="TableParagraph"/>
              <w:spacing w:before="113"/>
              <w:ind w:left="107"/>
              <w:rPr>
                <w:sz w:val="20"/>
              </w:rPr>
            </w:pPr>
            <w:r>
              <w:rPr>
                <w:sz w:val="20"/>
              </w:rPr>
              <w:t>782</w:t>
            </w:r>
          </w:p>
        </w:tc>
        <w:tc>
          <w:tcPr>
            <w:tcW w:w="6231" w:type="dxa"/>
          </w:tcPr>
          <w:p w14:paraId="5C979470" w14:textId="77777777" w:rsidR="00B52DCC" w:rsidRDefault="00916648">
            <w:pPr>
              <w:pStyle w:val="TableParagraph"/>
              <w:spacing w:line="223" w:lineRule="exact"/>
              <w:ind w:left="108"/>
              <w:rPr>
                <w:sz w:val="20"/>
              </w:rPr>
            </w:pPr>
            <w:r>
              <w:rPr>
                <w:sz w:val="20"/>
              </w:rPr>
              <w:t>Kalıntı</w:t>
            </w:r>
            <w:r>
              <w:rPr>
                <w:spacing w:val="-12"/>
                <w:sz w:val="20"/>
              </w:rPr>
              <w:t xml:space="preserve"> </w:t>
            </w:r>
            <w:r>
              <w:rPr>
                <w:sz w:val="20"/>
              </w:rPr>
              <w:t>yağlar</w:t>
            </w:r>
            <w:r>
              <w:rPr>
                <w:spacing w:val="-13"/>
                <w:sz w:val="20"/>
              </w:rPr>
              <w:t xml:space="preserve"> </w:t>
            </w:r>
            <w:r>
              <w:rPr>
                <w:sz w:val="20"/>
              </w:rPr>
              <w:t>(petrol),</w:t>
            </w:r>
            <w:r>
              <w:rPr>
                <w:spacing w:val="-14"/>
                <w:sz w:val="20"/>
              </w:rPr>
              <w:t xml:space="preserve"> </w:t>
            </w:r>
            <w:r>
              <w:rPr>
                <w:sz w:val="20"/>
              </w:rPr>
              <w:t>çözücü</w:t>
            </w:r>
            <w:r>
              <w:rPr>
                <w:spacing w:val="-15"/>
                <w:sz w:val="20"/>
              </w:rPr>
              <w:t xml:space="preserve"> </w:t>
            </w:r>
            <w:r>
              <w:rPr>
                <w:sz w:val="20"/>
              </w:rPr>
              <w:t>ile</w:t>
            </w:r>
            <w:r>
              <w:rPr>
                <w:spacing w:val="-14"/>
                <w:sz w:val="20"/>
              </w:rPr>
              <w:t xml:space="preserve"> </w:t>
            </w:r>
            <w:r>
              <w:rPr>
                <w:sz w:val="20"/>
              </w:rPr>
              <w:t>cilası</w:t>
            </w:r>
            <w:r>
              <w:rPr>
                <w:spacing w:val="-15"/>
                <w:sz w:val="20"/>
              </w:rPr>
              <w:t xml:space="preserve"> </w:t>
            </w:r>
            <w:r>
              <w:rPr>
                <w:sz w:val="20"/>
              </w:rPr>
              <w:t>alınmış</w:t>
            </w:r>
            <w:r>
              <w:rPr>
                <w:spacing w:val="-14"/>
                <w:sz w:val="20"/>
              </w:rPr>
              <w:t xml:space="preserve"> </w:t>
            </w:r>
            <w:r>
              <w:rPr>
                <w:sz w:val="20"/>
              </w:rPr>
              <w:t>hafif</w:t>
            </w:r>
            <w:r>
              <w:rPr>
                <w:spacing w:val="-16"/>
                <w:sz w:val="20"/>
              </w:rPr>
              <w:t xml:space="preserve"> </w:t>
            </w:r>
            <w:r>
              <w:rPr>
                <w:sz w:val="20"/>
              </w:rPr>
              <w:t>parafinik,</w:t>
            </w:r>
            <w:r>
              <w:rPr>
                <w:spacing w:val="-14"/>
                <w:sz w:val="20"/>
              </w:rPr>
              <w:t xml:space="preserve"> </w:t>
            </w:r>
            <w:r>
              <w:rPr>
                <w:sz w:val="20"/>
              </w:rPr>
              <w:t>a/a</w:t>
            </w:r>
            <w:r>
              <w:rPr>
                <w:spacing w:val="-14"/>
                <w:sz w:val="20"/>
              </w:rPr>
              <w:t xml:space="preserve"> </w:t>
            </w:r>
            <w:r>
              <w:rPr>
                <w:sz w:val="20"/>
              </w:rPr>
              <w:t>cinsinden</w:t>
            </w:r>
          </w:p>
          <w:p w14:paraId="3E267FC7" w14:textId="77777777" w:rsidR="00B52DCC" w:rsidRDefault="00916648">
            <w:pPr>
              <w:pStyle w:val="TableParagraph"/>
              <w:spacing w:before="34"/>
              <w:ind w:left="108"/>
              <w:rPr>
                <w:sz w:val="20"/>
              </w:rPr>
            </w:pPr>
            <w:r>
              <w:rPr>
                <w:sz w:val="20"/>
              </w:rPr>
              <w:t>% 3’ten fazla DMSO ekstresi içerirse</w:t>
            </w:r>
          </w:p>
        </w:tc>
        <w:tc>
          <w:tcPr>
            <w:tcW w:w="1701" w:type="dxa"/>
          </w:tcPr>
          <w:p w14:paraId="6600CF21" w14:textId="77777777" w:rsidR="00B52DCC" w:rsidRDefault="00916648">
            <w:pPr>
              <w:pStyle w:val="TableParagraph"/>
              <w:spacing w:before="113"/>
              <w:ind w:left="111"/>
              <w:rPr>
                <w:sz w:val="20"/>
              </w:rPr>
            </w:pPr>
            <w:r>
              <w:rPr>
                <w:sz w:val="20"/>
              </w:rPr>
              <w:t>64742-62-7</w:t>
            </w:r>
          </w:p>
        </w:tc>
        <w:tc>
          <w:tcPr>
            <w:tcW w:w="1843" w:type="dxa"/>
          </w:tcPr>
          <w:p w14:paraId="48171D06" w14:textId="77777777" w:rsidR="00B52DCC" w:rsidRDefault="00916648">
            <w:pPr>
              <w:pStyle w:val="TableParagraph"/>
              <w:spacing w:before="113"/>
              <w:ind w:left="109"/>
              <w:rPr>
                <w:sz w:val="20"/>
              </w:rPr>
            </w:pPr>
            <w:r>
              <w:rPr>
                <w:sz w:val="20"/>
              </w:rPr>
              <w:t>265-166-0</w:t>
            </w:r>
          </w:p>
        </w:tc>
      </w:tr>
      <w:tr w:rsidR="00B52DCC" w14:paraId="6423B8CE" w14:textId="77777777">
        <w:trPr>
          <w:trHeight w:val="530"/>
        </w:trPr>
        <w:tc>
          <w:tcPr>
            <w:tcW w:w="852" w:type="dxa"/>
          </w:tcPr>
          <w:p w14:paraId="4709D744" w14:textId="77777777" w:rsidR="00B52DCC" w:rsidRDefault="00916648">
            <w:pPr>
              <w:pStyle w:val="TableParagraph"/>
              <w:spacing w:before="115"/>
              <w:ind w:left="107"/>
              <w:rPr>
                <w:sz w:val="20"/>
              </w:rPr>
            </w:pPr>
            <w:r>
              <w:rPr>
                <w:sz w:val="20"/>
              </w:rPr>
              <w:t>783</w:t>
            </w:r>
          </w:p>
        </w:tc>
        <w:tc>
          <w:tcPr>
            <w:tcW w:w="6231" w:type="dxa"/>
          </w:tcPr>
          <w:p w14:paraId="5F941774" w14:textId="77777777" w:rsidR="00B52DCC" w:rsidRDefault="00916648">
            <w:pPr>
              <w:pStyle w:val="TableParagraph"/>
              <w:spacing w:line="225" w:lineRule="exact"/>
              <w:ind w:left="108"/>
              <w:rPr>
                <w:sz w:val="20"/>
              </w:rPr>
            </w:pPr>
            <w:r>
              <w:rPr>
                <w:sz w:val="20"/>
              </w:rPr>
              <w:t>Distilatlar (petrol), çözücü ile cilası alınmış ağır naftenik, a/a cinsinden %</w:t>
            </w:r>
          </w:p>
          <w:p w14:paraId="4F54AF7B" w14:textId="77777777" w:rsidR="00B52DCC" w:rsidRDefault="00916648">
            <w:pPr>
              <w:pStyle w:val="TableParagraph"/>
              <w:spacing w:before="34"/>
              <w:ind w:left="108"/>
              <w:rPr>
                <w:sz w:val="20"/>
              </w:rPr>
            </w:pPr>
            <w:r>
              <w:rPr>
                <w:sz w:val="20"/>
              </w:rPr>
              <w:t>3’ten fazla DMSO ekstresi içerirse</w:t>
            </w:r>
          </w:p>
        </w:tc>
        <w:tc>
          <w:tcPr>
            <w:tcW w:w="1701" w:type="dxa"/>
          </w:tcPr>
          <w:p w14:paraId="7EDCE290" w14:textId="77777777" w:rsidR="00B52DCC" w:rsidRDefault="00916648">
            <w:pPr>
              <w:pStyle w:val="TableParagraph"/>
              <w:spacing w:before="115"/>
              <w:ind w:left="111"/>
              <w:rPr>
                <w:sz w:val="20"/>
              </w:rPr>
            </w:pPr>
            <w:r>
              <w:rPr>
                <w:sz w:val="20"/>
              </w:rPr>
              <w:t>64742-63-8</w:t>
            </w:r>
          </w:p>
        </w:tc>
        <w:tc>
          <w:tcPr>
            <w:tcW w:w="1843" w:type="dxa"/>
          </w:tcPr>
          <w:p w14:paraId="7AECA931" w14:textId="77777777" w:rsidR="00B52DCC" w:rsidRDefault="00916648">
            <w:pPr>
              <w:pStyle w:val="TableParagraph"/>
              <w:spacing w:before="115"/>
              <w:ind w:left="109"/>
              <w:rPr>
                <w:sz w:val="20"/>
              </w:rPr>
            </w:pPr>
            <w:r>
              <w:rPr>
                <w:sz w:val="20"/>
              </w:rPr>
              <w:t>265-167-6</w:t>
            </w:r>
          </w:p>
        </w:tc>
      </w:tr>
      <w:tr w:rsidR="00B52DCC" w14:paraId="56428799" w14:textId="77777777">
        <w:trPr>
          <w:trHeight w:val="530"/>
        </w:trPr>
        <w:tc>
          <w:tcPr>
            <w:tcW w:w="852" w:type="dxa"/>
          </w:tcPr>
          <w:p w14:paraId="4975A85A" w14:textId="77777777" w:rsidR="00B52DCC" w:rsidRDefault="00916648">
            <w:pPr>
              <w:pStyle w:val="TableParagraph"/>
              <w:spacing w:before="113"/>
              <w:ind w:left="107"/>
              <w:rPr>
                <w:sz w:val="20"/>
              </w:rPr>
            </w:pPr>
            <w:r>
              <w:rPr>
                <w:sz w:val="20"/>
              </w:rPr>
              <w:t>784</w:t>
            </w:r>
          </w:p>
        </w:tc>
        <w:tc>
          <w:tcPr>
            <w:tcW w:w="6231" w:type="dxa"/>
          </w:tcPr>
          <w:p w14:paraId="41C865A7" w14:textId="77777777" w:rsidR="00B52DCC" w:rsidRDefault="00916648">
            <w:pPr>
              <w:pStyle w:val="TableParagraph"/>
              <w:spacing w:line="223" w:lineRule="exact"/>
              <w:ind w:left="108"/>
              <w:rPr>
                <w:sz w:val="20"/>
              </w:rPr>
            </w:pPr>
            <w:r>
              <w:rPr>
                <w:sz w:val="20"/>
              </w:rPr>
              <w:t>Distilatlar (petrol), çözücü ile cilası alınmış hafif naftenik, a/a cinsinden %</w:t>
            </w:r>
          </w:p>
          <w:p w14:paraId="3FF09328" w14:textId="77777777" w:rsidR="00B52DCC" w:rsidRDefault="00916648">
            <w:pPr>
              <w:pStyle w:val="TableParagraph"/>
              <w:spacing w:before="34"/>
              <w:ind w:left="108"/>
              <w:rPr>
                <w:sz w:val="20"/>
              </w:rPr>
            </w:pPr>
            <w:r>
              <w:rPr>
                <w:sz w:val="20"/>
              </w:rPr>
              <w:t>3’ten fazla DMSO ekstresi içerirse</w:t>
            </w:r>
          </w:p>
        </w:tc>
        <w:tc>
          <w:tcPr>
            <w:tcW w:w="1701" w:type="dxa"/>
          </w:tcPr>
          <w:p w14:paraId="0B4A370F" w14:textId="77777777" w:rsidR="00B52DCC" w:rsidRDefault="00916648">
            <w:pPr>
              <w:pStyle w:val="TableParagraph"/>
              <w:spacing w:before="113"/>
              <w:ind w:left="111"/>
              <w:rPr>
                <w:sz w:val="20"/>
              </w:rPr>
            </w:pPr>
            <w:r>
              <w:rPr>
                <w:sz w:val="20"/>
              </w:rPr>
              <w:t>64742-64-9</w:t>
            </w:r>
          </w:p>
        </w:tc>
        <w:tc>
          <w:tcPr>
            <w:tcW w:w="1843" w:type="dxa"/>
          </w:tcPr>
          <w:p w14:paraId="392EDF8A" w14:textId="77777777" w:rsidR="00B52DCC" w:rsidRDefault="00916648">
            <w:pPr>
              <w:pStyle w:val="TableParagraph"/>
              <w:spacing w:before="113"/>
              <w:ind w:left="109"/>
              <w:rPr>
                <w:sz w:val="20"/>
              </w:rPr>
            </w:pPr>
            <w:r>
              <w:rPr>
                <w:sz w:val="20"/>
              </w:rPr>
              <w:t>265-168-1</w:t>
            </w:r>
          </w:p>
        </w:tc>
      </w:tr>
      <w:tr w:rsidR="00B52DCC" w14:paraId="25F4239D" w14:textId="77777777">
        <w:trPr>
          <w:trHeight w:val="527"/>
        </w:trPr>
        <w:tc>
          <w:tcPr>
            <w:tcW w:w="852" w:type="dxa"/>
          </w:tcPr>
          <w:p w14:paraId="5158E9F3" w14:textId="77777777" w:rsidR="00B52DCC" w:rsidRDefault="00916648">
            <w:pPr>
              <w:pStyle w:val="TableParagraph"/>
              <w:spacing w:before="113"/>
              <w:ind w:left="107"/>
              <w:rPr>
                <w:sz w:val="20"/>
              </w:rPr>
            </w:pPr>
            <w:r>
              <w:rPr>
                <w:sz w:val="20"/>
              </w:rPr>
              <w:t>785</w:t>
            </w:r>
          </w:p>
        </w:tc>
        <w:tc>
          <w:tcPr>
            <w:tcW w:w="6231" w:type="dxa"/>
          </w:tcPr>
          <w:p w14:paraId="5B13E24C" w14:textId="77777777" w:rsidR="00B52DCC" w:rsidRDefault="00916648">
            <w:pPr>
              <w:pStyle w:val="TableParagraph"/>
              <w:spacing w:line="223" w:lineRule="exact"/>
              <w:ind w:left="108"/>
              <w:rPr>
                <w:sz w:val="20"/>
              </w:rPr>
            </w:pPr>
            <w:r>
              <w:rPr>
                <w:sz w:val="20"/>
              </w:rPr>
              <w:t>Distilatlar (petrol), çözücü ile cilası alınmış ağır parafinik, a/a cinsinden %</w:t>
            </w:r>
          </w:p>
          <w:p w14:paraId="24DD6157" w14:textId="77777777" w:rsidR="00B52DCC" w:rsidRDefault="00916648">
            <w:pPr>
              <w:pStyle w:val="TableParagraph"/>
              <w:spacing w:before="34"/>
              <w:ind w:left="108"/>
              <w:rPr>
                <w:sz w:val="20"/>
              </w:rPr>
            </w:pPr>
            <w:r>
              <w:rPr>
                <w:sz w:val="20"/>
              </w:rPr>
              <w:t>3’ten fazla DMSO ekstresi içerirse</w:t>
            </w:r>
          </w:p>
        </w:tc>
        <w:tc>
          <w:tcPr>
            <w:tcW w:w="1701" w:type="dxa"/>
          </w:tcPr>
          <w:p w14:paraId="5BEC1760" w14:textId="77777777" w:rsidR="00B52DCC" w:rsidRDefault="00916648">
            <w:pPr>
              <w:pStyle w:val="TableParagraph"/>
              <w:spacing w:before="113"/>
              <w:ind w:left="111"/>
              <w:rPr>
                <w:sz w:val="20"/>
              </w:rPr>
            </w:pPr>
            <w:r>
              <w:rPr>
                <w:sz w:val="20"/>
              </w:rPr>
              <w:t>64742-65-0</w:t>
            </w:r>
          </w:p>
        </w:tc>
        <w:tc>
          <w:tcPr>
            <w:tcW w:w="1843" w:type="dxa"/>
          </w:tcPr>
          <w:p w14:paraId="0B49B6BD" w14:textId="77777777" w:rsidR="00B52DCC" w:rsidRDefault="00916648">
            <w:pPr>
              <w:pStyle w:val="TableParagraph"/>
              <w:spacing w:before="113"/>
              <w:ind w:left="109"/>
              <w:rPr>
                <w:sz w:val="20"/>
              </w:rPr>
            </w:pPr>
            <w:r>
              <w:rPr>
                <w:sz w:val="20"/>
              </w:rPr>
              <w:t>265-169-7</w:t>
            </w:r>
          </w:p>
        </w:tc>
      </w:tr>
      <w:tr w:rsidR="00B52DCC" w14:paraId="42E96011" w14:textId="77777777">
        <w:trPr>
          <w:trHeight w:val="503"/>
        </w:trPr>
        <w:tc>
          <w:tcPr>
            <w:tcW w:w="852" w:type="dxa"/>
          </w:tcPr>
          <w:p w14:paraId="2207054B" w14:textId="77777777" w:rsidR="00B52DCC" w:rsidRDefault="00916648">
            <w:pPr>
              <w:pStyle w:val="TableParagraph"/>
              <w:spacing w:before="113"/>
              <w:ind w:left="107"/>
              <w:rPr>
                <w:sz w:val="20"/>
              </w:rPr>
            </w:pPr>
            <w:r>
              <w:rPr>
                <w:sz w:val="20"/>
              </w:rPr>
              <w:t>786</w:t>
            </w:r>
          </w:p>
        </w:tc>
        <w:tc>
          <w:tcPr>
            <w:tcW w:w="6231" w:type="dxa"/>
          </w:tcPr>
          <w:p w14:paraId="0262DE20" w14:textId="77777777" w:rsidR="00B52DCC" w:rsidRDefault="00916648">
            <w:pPr>
              <w:pStyle w:val="TableParagraph"/>
              <w:spacing w:line="223" w:lineRule="exact"/>
              <w:ind w:left="108"/>
              <w:rPr>
                <w:sz w:val="20"/>
              </w:rPr>
            </w:pPr>
            <w:r>
              <w:rPr>
                <w:sz w:val="20"/>
              </w:rPr>
              <w:t>Tortu yağı (petrol), a/a cinsinden % 3’ten fazla DMSO ekstresi içerirse</w:t>
            </w:r>
          </w:p>
        </w:tc>
        <w:tc>
          <w:tcPr>
            <w:tcW w:w="1701" w:type="dxa"/>
          </w:tcPr>
          <w:p w14:paraId="25F016DE" w14:textId="77777777" w:rsidR="00B52DCC" w:rsidRDefault="00916648">
            <w:pPr>
              <w:pStyle w:val="TableParagraph"/>
              <w:spacing w:before="113"/>
              <w:ind w:left="111"/>
              <w:rPr>
                <w:sz w:val="20"/>
              </w:rPr>
            </w:pPr>
            <w:r>
              <w:rPr>
                <w:sz w:val="20"/>
              </w:rPr>
              <w:t>64742-67-2</w:t>
            </w:r>
          </w:p>
        </w:tc>
        <w:tc>
          <w:tcPr>
            <w:tcW w:w="1843" w:type="dxa"/>
          </w:tcPr>
          <w:p w14:paraId="06AA00B2" w14:textId="77777777" w:rsidR="00B52DCC" w:rsidRDefault="00916648">
            <w:pPr>
              <w:pStyle w:val="TableParagraph"/>
              <w:spacing w:before="113"/>
              <w:ind w:left="109"/>
              <w:rPr>
                <w:sz w:val="20"/>
              </w:rPr>
            </w:pPr>
            <w:r>
              <w:rPr>
                <w:sz w:val="20"/>
              </w:rPr>
              <w:t>265-171-8</w:t>
            </w:r>
          </w:p>
        </w:tc>
      </w:tr>
      <w:tr w:rsidR="00B52DCC" w14:paraId="7A59EB9A" w14:textId="77777777">
        <w:trPr>
          <w:trHeight w:val="530"/>
        </w:trPr>
        <w:tc>
          <w:tcPr>
            <w:tcW w:w="852" w:type="dxa"/>
          </w:tcPr>
          <w:p w14:paraId="0E1736E2" w14:textId="77777777" w:rsidR="00B52DCC" w:rsidRDefault="00916648">
            <w:pPr>
              <w:pStyle w:val="TableParagraph"/>
              <w:spacing w:before="115"/>
              <w:ind w:left="107"/>
              <w:rPr>
                <w:sz w:val="20"/>
              </w:rPr>
            </w:pPr>
            <w:r>
              <w:rPr>
                <w:sz w:val="20"/>
              </w:rPr>
              <w:t>787</w:t>
            </w:r>
          </w:p>
        </w:tc>
        <w:tc>
          <w:tcPr>
            <w:tcW w:w="6231" w:type="dxa"/>
          </w:tcPr>
          <w:p w14:paraId="2BA13340" w14:textId="77777777" w:rsidR="00B52DCC" w:rsidRDefault="00916648">
            <w:pPr>
              <w:pStyle w:val="TableParagraph"/>
              <w:spacing w:line="225" w:lineRule="exact"/>
              <w:ind w:left="108"/>
              <w:rPr>
                <w:sz w:val="20"/>
              </w:rPr>
            </w:pPr>
            <w:r>
              <w:rPr>
                <w:sz w:val="20"/>
              </w:rPr>
              <w:t>Naftenik yağlar (petrol), katalitik cilası alınmış ağır, a/a cinsinden % 3’ten</w:t>
            </w:r>
          </w:p>
          <w:p w14:paraId="6237EC19" w14:textId="77777777" w:rsidR="00B52DCC" w:rsidRDefault="00916648">
            <w:pPr>
              <w:pStyle w:val="TableParagraph"/>
              <w:spacing w:before="34"/>
              <w:ind w:left="108"/>
              <w:rPr>
                <w:sz w:val="20"/>
              </w:rPr>
            </w:pPr>
            <w:r>
              <w:rPr>
                <w:sz w:val="20"/>
              </w:rPr>
              <w:t>fazla DMSO ekstresi içerirse</w:t>
            </w:r>
          </w:p>
        </w:tc>
        <w:tc>
          <w:tcPr>
            <w:tcW w:w="1701" w:type="dxa"/>
          </w:tcPr>
          <w:p w14:paraId="166970B9" w14:textId="77777777" w:rsidR="00B52DCC" w:rsidRDefault="00916648">
            <w:pPr>
              <w:pStyle w:val="TableParagraph"/>
              <w:spacing w:before="115"/>
              <w:ind w:left="111"/>
              <w:rPr>
                <w:sz w:val="20"/>
              </w:rPr>
            </w:pPr>
            <w:r>
              <w:rPr>
                <w:sz w:val="20"/>
              </w:rPr>
              <w:t>64742-68-3</w:t>
            </w:r>
          </w:p>
        </w:tc>
        <w:tc>
          <w:tcPr>
            <w:tcW w:w="1843" w:type="dxa"/>
          </w:tcPr>
          <w:p w14:paraId="6616236D" w14:textId="77777777" w:rsidR="00B52DCC" w:rsidRDefault="00916648">
            <w:pPr>
              <w:pStyle w:val="TableParagraph"/>
              <w:spacing w:before="115"/>
              <w:ind w:left="109"/>
              <w:rPr>
                <w:sz w:val="20"/>
              </w:rPr>
            </w:pPr>
            <w:r>
              <w:rPr>
                <w:sz w:val="20"/>
              </w:rPr>
              <w:t>265-172-3</w:t>
            </w:r>
          </w:p>
        </w:tc>
      </w:tr>
      <w:tr w:rsidR="00B52DCC" w14:paraId="553E2B35" w14:textId="77777777">
        <w:trPr>
          <w:trHeight w:val="530"/>
        </w:trPr>
        <w:tc>
          <w:tcPr>
            <w:tcW w:w="852" w:type="dxa"/>
          </w:tcPr>
          <w:p w14:paraId="66B07F6F" w14:textId="77777777" w:rsidR="00B52DCC" w:rsidRDefault="00916648">
            <w:pPr>
              <w:pStyle w:val="TableParagraph"/>
              <w:spacing w:before="113"/>
              <w:ind w:left="107"/>
              <w:rPr>
                <w:sz w:val="20"/>
              </w:rPr>
            </w:pPr>
            <w:r>
              <w:rPr>
                <w:sz w:val="20"/>
              </w:rPr>
              <w:t>788</w:t>
            </w:r>
          </w:p>
        </w:tc>
        <w:tc>
          <w:tcPr>
            <w:tcW w:w="6231" w:type="dxa"/>
          </w:tcPr>
          <w:p w14:paraId="1C15B558" w14:textId="77777777" w:rsidR="00B52DCC" w:rsidRDefault="00916648">
            <w:pPr>
              <w:pStyle w:val="TableParagraph"/>
              <w:spacing w:line="223" w:lineRule="exact"/>
              <w:ind w:left="108"/>
              <w:rPr>
                <w:sz w:val="20"/>
              </w:rPr>
            </w:pPr>
            <w:r>
              <w:rPr>
                <w:sz w:val="20"/>
              </w:rPr>
              <w:t>Naftenik yağlar (petrol), katalitik cilası alınmış hafif, a/a cinsinden % 3’ten</w:t>
            </w:r>
          </w:p>
          <w:p w14:paraId="07DAB9A7" w14:textId="77777777" w:rsidR="00B52DCC" w:rsidRDefault="00916648">
            <w:pPr>
              <w:pStyle w:val="TableParagraph"/>
              <w:spacing w:before="34"/>
              <w:ind w:left="108"/>
              <w:rPr>
                <w:sz w:val="20"/>
              </w:rPr>
            </w:pPr>
            <w:r>
              <w:rPr>
                <w:sz w:val="20"/>
              </w:rPr>
              <w:t>fazla DMSO ekstresi içerirse</w:t>
            </w:r>
          </w:p>
        </w:tc>
        <w:tc>
          <w:tcPr>
            <w:tcW w:w="1701" w:type="dxa"/>
          </w:tcPr>
          <w:p w14:paraId="6D10F67C" w14:textId="77777777" w:rsidR="00B52DCC" w:rsidRDefault="00916648">
            <w:pPr>
              <w:pStyle w:val="TableParagraph"/>
              <w:spacing w:before="113"/>
              <w:ind w:left="111"/>
              <w:rPr>
                <w:sz w:val="20"/>
              </w:rPr>
            </w:pPr>
            <w:r>
              <w:rPr>
                <w:sz w:val="20"/>
              </w:rPr>
              <w:t>64742-69-4</w:t>
            </w:r>
          </w:p>
        </w:tc>
        <w:tc>
          <w:tcPr>
            <w:tcW w:w="1843" w:type="dxa"/>
          </w:tcPr>
          <w:p w14:paraId="3ECCE371" w14:textId="77777777" w:rsidR="00B52DCC" w:rsidRDefault="00916648">
            <w:pPr>
              <w:pStyle w:val="TableParagraph"/>
              <w:spacing w:before="113"/>
              <w:ind w:left="109"/>
              <w:rPr>
                <w:sz w:val="20"/>
              </w:rPr>
            </w:pPr>
            <w:r>
              <w:rPr>
                <w:sz w:val="20"/>
              </w:rPr>
              <w:t>265-173-9</w:t>
            </w:r>
          </w:p>
        </w:tc>
      </w:tr>
      <w:tr w:rsidR="00B52DCC" w14:paraId="41E83AD4" w14:textId="77777777">
        <w:trPr>
          <w:trHeight w:val="527"/>
        </w:trPr>
        <w:tc>
          <w:tcPr>
            <w:tcW w:w="852" w:type="dxa"/>
          </w:tcPr>
          <w:p w14:paraId="4D0C8332" w14:textId="77777777" w:rsidR="00B52DCC" w:rsidRDefault="00916648">
            <w:pPr>
              <w:pStyle w:val="TableParagraph"/>
              <w:spacing w:before="113"/>
              <w:ind w:left="107"/>
              <w:rPr>
                <w:sz w:val="20"/>
              </w:rPr>
            </w:pPr>
            <w:r>
              <w:rPr>
                <w:sz w:val="20"/>
              </w:rPr>
              <w:t>789</w:t>
            </w:r>
          </w:p>
        </w:tc>
        <w:tc>
          <w:tcPr>
            <w:tcW w:w="6231" w:type="dxa"/>
          </w:tcPr>
          <w:p w14:paraId="7411E110" w14:textId="77777777" w:rsidR="00B52DCC" w:rsidRDefault="00916648">
            <w:pPr>
              <w:pStyle w:val="TableParagraph"/>
              <w:spacing w:line="223" w:lineRule="exact"/>
              <w:ind w:left="108"/>
              <w:rPr>
                <w:sz w:val="20"/>
              </w:rPr>
            </w:pPr>
            <w:r>
              <w:rPr>
                <w:sz w:val="20"/>
              </w:rPr>
              <w:t>Parafin yağlar (petrol), katalitik cilası alınmış ağır, a/a cinsinden % 3’ten</w:t>
            </w:r>
          </w:p>
          <w:p w14:paraId="6CF42316" w14:textId="77777777" w:rsidR="00B52DCC" w:rsidRDefault="00916648">
            <w:pPr>
              <w:pStyle w:val="TableParagraph"/>
              <w:spacing w:before="34"/>
              <w:ind w:left="108"/>
              <w:rPr>
                <w:sz w:val="20"/>
              </w:rPr>
            </w:pPr>
            <w:r>
              <w:rPr>
                <w:sz w:val="20"/>
              </w:rPr>
              <w:t>fazla DMSO ekstresi içerirse</w:t>
            </w:r>
          </w:p>
        </w:tc>
        <w:tc>
          <w:tcPr>
            <w:tcW w:w="1701" w:type="dxa"/>
          </w:tcPr>
          <w:p w14:paraId="6CF301FE" w14:textId="77777777" w:rsidR="00B52DCC" w:rsidRDefault="00916648">
            <w:pPr>
              <w:pStyle w:val="TableParagraph"/>
              <w:spacing w:before="113"/>
              <w:ind w:left="111"/>
              <w:rPr>
                <w:sz w:val="20"/>
              </w:rPr>
            </w:pPr>
            <w:r>
              <w:rPr>
                <w:sz w:val="20"/>
              </w:rPr>
              <w:t>64742-70-7</w:t>
            </w:r>
          </w:p>
        </w:tc>
        <w:tc>
          <w:tcPr>
            <w:tcW w:w="1843" w:type="dxa"/>
          </w:tcPr>
          <w:p w14:paraId="41A068FB" w14:textId="77777777" w:rsidR="00B52DCC" w:rsidRDefault="00916648">
            <w:pPr>
              <w:pStyle w:val="TableParagraph"/>
              <w:spacing w:before="113"/>
              <w:ind w:left="109"/>
              <w:rPr>
                <w:sz w:val="20"/>
              </w:rPr>
            </w:pPr>
            <w:r>
              <w:rPr>
                <w:sz w:val="20"/>
              </w:rPr>
              <w:t>265-174-4</w:t>
            </w:r>
          </w:p>
        </w:tc>
      </w:tr>
      <w:tr w:rsidR="00B52DCC" w14:paraId="684A072E" w14:textId="77777777">
        <w:trPr>
          <w:trHeight w:val="530"/>
        </w:trPr>
        <w:tc>
          <w:tcPr>
            <w:tcW w:w="852" w:type="dxa"/>
          </w:tcPr>
          <w:p w14:paraId="0525A219" w14:textId="77777777" w:rsidR="00B52DCC" w:rsidRDefault="00916648">
            <w:pPr>
              <w:pStyle w:val="TableParagraph"/>
              <w:spacing w:before="113"/>
              <w:ind w:left="107"/>
              <w:rPr>
                <w:sz w:val="20"/>
              </w:rPr>
            </w:pPr>
            <w:r>
              <w:rPr>
                <w:sz w:val="20"/>
              </w:rPr>
              <w:t>790</w:t>
            </w:r>
          </w:p>
        </w:tc>
        <w:tc>
          <w:tcPr>
            <w:tcW w:w="6231" w:type="dxa"/>
          </w:tcPr>
          <w:p w14:paraId="0FC84CB6" w14:textId="77777777" w:rsidR="00B52DCC" w:rsidRDefault="00916648">
            <w:pPr>
              <w:pStyle w:val="TableParagraph"/>
              <w:spacing w:line="223" w:lineRule="exact"/>
              <w:ind w:left="108"/>
              <w:rPr>
                <w:sz w:val="20"/>
              </w:rPr>
            </w:pPr>
            <w:r>
              <w:rPr>
                <w:sz w:val="20"/>
              </w:rPr>
              <w:t>Parafin yağlar (petrol), katalitik cilası alınmış hafif, a/a cinsinden % 3’ten</w:t>
            </w:r>
          </w:p>
          <w:p w14:paraId="12339B5E" w14:textId="77777777" w:rsidR="00B52DCC" w:rsidRDefault="00916648">
            <w:pPr>
              <w:pStyle w:val="TableParagraph"/>
              <w:spacing w:before="36"/>
              <w:ind w:left="108"/>
              <w:rPr>
                <w:sz w:val="20"/>
              </w:rPr>
            </w:pPr>
            <w:r>
              <w:rPr>
                <w:sz w:val="20"/>
              </w:rPr>
              <w:t>fazla DMSO ekstresi içerirse</w:t>
            </w:r>
          </w:p>
        </w:tc>
        <w:tc>
          <w:tcPr>
            <w:tcW w:w="1701" w:type="dxa"/>
          </w:tcPr>
          <w:p w14:paraId="60DC0FEE" w14:textId="77777777" w:rsidR="00B52DCC" w:rsidRDefault="00916648">
            <w:pPr>
              <w:pStyle w:val="TableParagraph"/>
              <w:spacing w:before="113"/>
              <w:ind w:left="111"/>
              <w:rPr>
                <w:sz w:val="20"/>
              </w:rPr>
            </w:pPr>
            <w:r>
              <w:rPr>
                <w:sz w:val="20"/>
              </w:rPr>
              <w:t>64742-71-8</w:t>
            </w:r>
          </w:p>
        </w:tc>
        <w:tc>
          <w:tcPr>
            <w:tcW w:w="1843" w:type="dxa"/>
          </w:tcPr>
          <w:p w14:paraId="755C12CC" w14:textId="77777777" w:rsidR="00B52DCC" w:rsidRDefault="00916648">
            <w:pPr>
              <w:pStyle w:val="TableParagraph"/>
              <w:spacing w:before="113"/>
              <w:ind w:left="109"/>
              <w:rPr>
                <w:sz w:val="20"/>
              </w:rPr>
            </w:pPr>
            <w:r>
              <w:rPr>
                <w:sz w:val="20"/>
              </w:rPr>
              <w:t>265-176-5</w:t>
            </w:r>
          </w:p>
        </w:tc>
      </w:tr>
      <w:tr w:rsidR="00B52DCC" w14:paraId="3B2B637C" w14:textId="77777777">
        <w:trPr>
          <w:trHeight w:val="527"/>
        </w:trPr>
        <w:tc>
          <w:tcPr>
            <w:tcW w:w="852" w:type="dxa"/>
          </w:tcPr>
          <w:p w14:paraId="7B025F47" w14:textId="77777777" w:rsidR="00B52DCC" w:rsidRDefault="00916648">
            <w:pPr>
              <w:pStyle w:val="TableParagraph"/>
              <w:spacing w:before="113"/>
              <w:ind w:left="107"/>
              <w:rPr>
                <w:sz w:val="20"/>
              </w:rPr>
            </w:pPr>
            <w:r>
              <w:rPr>
                <w:sz w:val="20"/>
              </w:rPr>
              <w:t>791</w:t>
            </w:r>
          </w:p>
        </w:tc>
        <w:tc>
          <w:tcPr>
            <w:tcW w:w="6231" w:type="dxa"/>
          </w:tcPr>
          <w:p w14:paraId="250E1264" w14:textId="77777777" w:rsidR="00B52DCC" w:rsidRDefault="00916648">
            <w:pPr>
              <w:pStyle w:val="TableParagraph"/>
              <w:spacing w:line="223" w:lineRule="exact"/>
              <w:ind w:left="108"/>
              <w:rPr>
                <w:sz w:val="20"/>
              </w:rPr>
            </w:pPr>
            <w:r>
              <w:rPr>
                <w:sz w:val="20"/>
              </w:rPr>
              <w:t>Naftenik yağlar (petrol), kompleks cilası alınmış ağır, a/a cinsinden % 3’ten</w:t>
            </w:r>
          </w:p>
          <w:p w14:paraId="27E459E0" w14:textId="77777777" w:rsidR="00B52DCC" w:rsidRDefault="00916648">
            <w:pPr>
              <w:pStyle w:val="TableParagraph"/>
              <w:spacing w:before="34"/>
              <w:ind w:left="108"/>
              <w:rPr>
                <w:sz w:val="20"/>
              </w:rPr>
            </w:pPr>
            <w:r>
              <w:rPr>
                <w:sz w:val="20"/>
              </w:rPr>
              <w:t>fazla DMSO ekstresi içerirse</w:t>
            </w:r>
          </w:p>
        </w:tc>
        <w:tc>
          <w:tcPr>
            <w:tcW w:w="1701" w:type="dxa"/>
          </w:tcPr>
          <w:p w14:paraId="7E58AE27" w14:textId="77777777" w:rsidR="00B52DCC" w:rsidRDefault="00916648">
            <w:pPr>
              <w:pStyle w:val="TableParagraph"/>
              <w:spacing w:before="113"/>
              <w:ind w:left="111"/>
              <w:rPr>
                <w:sz w:val="20"/>
              </w:rPr>
            </w:pPr>
            <w:r>
              <w:rPr>
                <w:sz w:val="20"/>
              </w:rPr>
              <w:t>64742-75-2</w:t>
            </w:r>
          </w:p>
        </w:tc>
        <w:tc>
          <w:tcPr>
            <w:tcW w:w="1843" w:type="dxa"/>
          </w:tcPr>
          <w:p w14:paraId="2B1E0ED2" w14:textId="77777777" w:rsidR="00B52DCC" w:rsidRDefault="00916648">
            <w:pPr>
              <w:pStyle w:val="TableParagraph"/>
              <w:spacing w:before="113"/>
              <w:ind w:left="109"/>
              <w:rPr>
                <w:sz w:val="20"/>
              </w:rPr>
            </w:pPr>
            <w:r>
              <w:rPr>
                <w:sz w:val="20"/>
              </w:rPr>
              <w:t>265-179-1</w:t>
            </w:r>
          </w:p>
        </w:tc>
      </w:tr>
      <w:tr w:rsidR="00B52DCC" w14:paraId="2A592D9F" w14:textId="77777777">
        <w:trPr>
          <w:trHeight w:val="530"/>
        </w:trPr>
        <w:tc>
          <w:tcPr>
            <w:tcW w:w="852" w:type="dxa"/>
          </w:tcPr>
          <w:p w14:paraId="0A9453AF" w14:textId="77777777" w:rsidR="00B52DCC" w:rsidRDefault="00916648">
            <w:pPr>
              <w:pStyle w:val="TableParagraph"/>
              <w:spacing w:before="113"/>
              <w:ind w:left="107"/>
              <w:rPr>
                <w:sz w:val="20"/>
              </w:rPr>
            </w:pPr>
            <w:r>
              <w:rPr>
                <w:sz w:val="20"/>
              </w:rPr>
              <w:t>792</w:t>
            </w:r>
          </w:p>
        </w:tc>
        <w:tc>
          <w:tcPr>
            <w:tcW w:w="6231" w:type="dxa"/>
          </w:tcPr>
          <w:p w14:paraId="775B068F" w14:textId="77777777" w:rsidR="00B52DCC" w:rsidRDefault="00916648">
            <w:pPr>
              <w:pStyle w:val="TableParagraph"/>
              <w:spacing w:line="223" w:lineRule="exact"/>
              <w:ind w:left="108"/>
              <w:rPr>
                <w:sz w:val="20"/>
              </w:rPr>
            </w:pPr>
            <w:r>
              <w:rPr>
                <w:sz w:val="20"/>
              </w:rPr>
              <w:t>Naftenik yağlar (petrol), kompleks cilası alınmış hafif, a/a cinsinden %</w:t>
            </w:r>
          </w:p>
          <w:p w14:paraId="7A179FAC" w14:textId="77777777" w:rsidR="00B52DCC" w:rsidRDefault="00916648">
            <w:pPr>
              <w:pStyle w:val="TableParagraph"/>
              <w:spacing w:before="36"/>
              <w:ind w:left="108"/>
              <w:rPr>
                <w:sz w:val="20"/>
              </w:rPr>
            </w:pPr>
            <w:r>
              <w:rPr>
                <w:sz w:val="20"/>
              </w:rPr>
              <w:t>3’ten fazla DMSO ekstresi içerirse</w:t>
            </w:r>
          </w:p>
        </w:tc>
        <w:tc>
          <w:tcPr>
            <w:tcW w:w="1701" w:type="dxa"/>
          </w:tcPr>
          <w:p w14:paraId="77556FE9" w14:textId="77777777" w:rsidR="00B52DCC" w:rsidRDefault="00916648">
            <w:pPr>
              <w:pStyle w:val="TableParagraph"/>
              <w:spacing w:before="113"/>
              <w:ind w:left="111"/>
              <w:rPr>
                <w:sz w:val="20"/>
              </w:rPr>
            </w:pPr>
            <w:r>
              <w:rPr>
                <w:sz w:val="20"/>
              </w:rPr>
              <w:t>64742-76-3</w:t>
            </w:r>
          </w:p>
        </w:tc>
        <w:tc>
          <w:tcPr>
            <w:tcW w:w="1843" w:type="dxa"/>
          </w:tcPr>
          <w:p w14:paraId="23B3232D" w14:textId="77777777" w:rsidR="00B52DCC" w:rsidRDefault="00916648">
            <w:pPr>
              <w:pStyle w:val="TableParagraph"/>
              <w:spacing w:before="113"/>
              <w:ind w:left="109"/>
              <w:rPr>
                <w:sz w:val="20"/>
              </w:rPr>
            </w:pPr>
            <w:r>
              <w:rPr>
                <w:sz w:val="20"/>
              </w:rPr>
              <w:t>265-180-7</w:t>
            </w:r>
          </w:p>
        </w:tc>
      </w:tr>
      <w:tr w:rsidR="00B52DCC" w14:paraId="5E827EBC" w14:textId="77777777">
        <w:trPr>
          <w:trHeight w:val="527"/>
        </w:trPr>
        <w:tc>
          <w:tcPr>
            <w:tcW w:w="852" w:type="dxa"/>
          </w:tcPr>
          <w:p w14:paraId="3A37F00C" w14:textId="77777777" w:rsidR="00B52DCC" w:rsidRDefault="00916648">
            <w:pPr>
              <w:pStyle w:val="TableParagraph"/>
              <w:spacing w:before="113"/>
              <w:ind w:left="107"/>
              <w:rPr>
                <w:sz w:val="20"/>
              </w:rPr>
            </w:pPr>
            <w:r>
              <w:rPr>
                <w:sz w:val="20"/>
              </w:rPr>
              <w:t>793</w:t>
            </w:r>
          </w:p>
        </w:tc>
        <w:tc>
          <w:tcPr>
            <w:tcW w:w="6231" w:type="dxa"/>
          </w:tcPr>
          <w:p w14:paraId="0F00DA8C" w14:textId="77777777" w:rsidR="00B52DCC" w:rsidRDefault="00916648">
            <w:pPr>
              <w:pStyle w:val="TableParagraph"/>
              <w:spacing w:line="223" w:lineRule="exact"/>
              <w:ind w:left="108"/>
              <w:rPr>
                <w:sz w:val="20"/>
              </w:rPr>
            </w:pPr>
            <w:r>
              <w:rPr>
                <w:sz w:val="20"/>
              </w:rPr>
              <w:t>Ekstreler (petrol), ağır naftenik distilat çözücü, aromatik konsantre, a/a</w:t>
            </w:r>
          </w:p>
          <w:p w14:paraId="2ECCECB3" w14:textId="77777777" w:rsidR="00B52DCC" w:rsidRDefault="00916648">
            <w:pPr>
              <w:pStyle w:val="TableParagraph"/>
              <w:spacing w:before="34"/>
              <w:ind w:left="108"/>
              <w:rPr>
                <w:sz w:val="20"/>
              </w:rPr>
            </w:pPr>
            <w:r>
              <w:rPr>
                <w:sz w:val="20"/>
              </w:rPr>
              <w:t>cinsinden % 3’ten fazla DMSO ekstresi içerirse</w:t>
            </w:r>
          </w:p>
        </w:tc>
        <w:tc>
          <w:tcPr>
            <w:tcW w:w="1701" w:type="dxa"/>
          </w:tcPr>
          <w:p w14:paraId="06A15F94" w14:textId="77777777" w:rsidR="00B52DCC" w:rsidRDefault="00916648">
            <w:pPr>
              <w:pStyle w:val="TableParagraph"/>
              <w:spacing w:before="113"/>
              <w:ind w:left="111"/>
              <w:rPr>
                <w:sz w:val="20"/>
              </w:rPr>
            </w:pPr>
            <w:r>
              <w:rPr>
                <w:sz w:val="20"/>
              </w:rPr>
              <w:t>68783-00-6</w:t>
            </w:r>
          </w:p>
        </w:tc>
        <w:tc>
          <w:tcPr>
            <w:tcW w:w="1843" w:type="dxa"/>
          </w:tcPr>
          <w:p w14:paraId="77DC6E5B" w14:textId="77777777" w:rsidR="00B52DCC" w:rsidRDefault="00916648">
            <w:pPr>
              <w:pStyle w:val="TableParagraph"/>
              <w:spacing w:before="113"/>
              <w:ind w:left="109"/>
              <w:rPr>
                <w:sz w:val="20"/>
              </w:rPr>
            </w:pPr>
            <w:r>
              <w:rPr>
                <w:sz w:val="20"/>
              </w:rPr>
              <w:t>272-175-3</w:t>
            </w:r>
          </w:p>
        </w:tc>
      </w:tr>
      <w:tr w:rsidR="00B52DCC" w14:paraId="1C9DFC05" w14:textId="77777777">
        <w:trPr>
          <w:trHeight w:val="530"/>
        </w:trPr>
        <w:tc>
          <w:tcPr>
            <w:tcW w:w="852" w:type="dxa"/>
          </w:tcPr>
          <w:p w14:paraId="4F44DEDE" w14:textId="77777777" w:rsidR="00B52DCC" w:rsidRDefault="00916648">
            <w:pPr>
              <w:pStyle w:val="TableParagraph"/>
              <w:spacing w:before="116"/>
              <w:ind w:left="107"/>
              <w:rPr>
                <w:sz w:val="20"/>
              </w:rPr>
            </w:pPr>
            <w:r>
              <w:rPr>
                <w:sz w:val="20"/>
              </w:rPr>
              <w:t>794</w:t>
            </w:r>
          </w:p>
        </w:tc>
        <w:tc>
          <w:tcPr>
            <w:tcW w:w="6231" w:type="dxa"/>
          </w:tcPr>
          <w:p w14:paraId="2026CC0F" w14:textId="77777777" w:rsidR="00B52DCC" w:rsidRDefault="00916648">
            <w:pPr>
              <w:pStyle w:val="TableParagraph"/>
              <w:spacing w:line="225" w:lineRule="exact"/>
              <w:ind w:left="108"/>
              <w:rPr>
                <w:sz w:val="20"/>
              </w:rPr>
            </w:pPr>
            <w:r>
              <w:rPr>
                <w:sz w:val="20"/>
              </w:rPr>
              <w:t>Ekstreler (petrol), çözücü-rafine edilmiş ağır parafinik distilat çözücü, a/a</w:t>
            </w:r>
          </w:p>
          <w:p w14:paraId="0B6F1406" w14:textId="77777777" w:rsidR="00B52DCC" w:rsidRDefault="00916648">
            <w:pPr>
              <w:pStyle w:val="TableParagraph"/>
              <w:spacing w:before="34"/>
              <w:ind w:left="108"/>
              <w:rPr>
                <w:sz w:val="20"/>
              </w:rPr>
            </w:pPr>
            <w:r>
              <w:rPr>
                <w:sz w:val="20"/>
              </w:rPr>
              <w:t>cinsinden % 3’ten fazla DMSO ekstresi içerirse</w:t>
            </w:r>
          </w:p>
        </w:tc>
        <w:tc>
          <w:tcPr>
            <w:tcW w:w="1701" w:type="dxa"/>
          </w:tcPr>
          <w:p w14:paraId="3F5FE2FA" w14:textId="77777777" w:rsidR="00B52DCC" w:rsidRDefault="00916648">
            <w:pPr>
              <w:pStyle w:val="TableParagraph"/>
              <w:spacing w:before="116"/>
              <w:ind w:left="111"/>
              <w:rPr>
                <w:sz w:val="20"/>
              </w:rPr>
            </w:pPr>
            <w:r>
              <w:rPr>
                <w:sz w:val="20"/>
              </w:rPr>
              <w:t>68783-04-0</w:t>
            </w:r>
          </w:p>
        </w:tc>
        <w:tc>
          <w:tcPr>
            <w:tcW w:w="1843" w:type="dxa"/>
          </w:tcPr>
          <w:p w14:paraId="5C935E85" w14:textId="77777777" w:rsidR="00B52DCC" w:rsidRDefault="00916648">
            <w:pPr>
              <w:pStyle w:val="TableParagraph"/>
              <w:spacing w:before="116"/>
              <w:ind w:left="109"/>
              <w:rPr>
                <w:sz w:val="20"/>
              </w:rPr>
            </w:pPr>
            <w:r>
              <w:rPr>
                <w:sz w:val="20"/>
              </w:rPr>
              <w:t>272-180-0</w:t>
            </w:r>
          </w:p>
        </w:tc>
      </w:tr>
      <w:tr w:rsidR="00B52DCC" w14:paraId="5C1F4735" w14:textId="77777777">
        <w:trPr>
          <w:trHeight w:val="530"/>
        </w:trPr>
        <w:tc>
          <w:tcPr>
            <w:tcW w:w="852" w:type="dxa"/>
          </w:tcPr>
          <w:p w14:paraId="73DA0E46" w14:textId="77777777" w:rsidR="00B52DCC" w:rsidRDefault="00916648">
            <w:pPr>
              <w:pStyle w:val="TableParagraph"/>
              <w:spacing w:before="113"/>
              <w:ind w:left="107"/>
              <w:rPr>
                <w:sz w:val="20"/>
              </w:rPr>
            </w:pPr>
            <w:r>
              <w:rPr>
                <w:sz w:val="20"/>
              </w:rPr>
              <w:t>795</w:t>
            </w:r>
          </w:p>
        </w:tc>
        <w:tc>
          <w:tcPr>
            <w:tcW w:w="6231" w:type="dxa"/>
          </w:tcPr>
          <w:p w14:paraId="0F62980E" w14:textId="77777777" w:rsidR="00B52DCC" w:rsidRDefault="00916648">
            <w:pPr>
              <w:pStyle w:val="TableParagraph"/>
              <w:spacing w:line="223" w:lineRule="exact"/>
              <w:ind w:left="108"/>
              <w:rPr>
                <w:sz w:val="20"/>
              </w:rPr>
            </w:pPr>
            <w:r>
              <w:rPr>
                <w:sz w:val="20"/>
              </w:rPr>
              <w:t>Ekstreler (petrol), ağır parafinik distilatlar, asfaltı alınmış çözücü, a/a</w:t>
            </w:r>
          </w:p>
          <w:p w14:paraId="5470180B" w14:textId="77777777" w:rsidR="00B52DCC" w:rsidRDefault="00916648">
            <w:pPr>
              <w:pStyle w:val="TableParagraph"/>
              <w:spacing w:before="34"/>
              <w:ind w:left="108"/>
              <w:rPr>
                <w:sz w:val="20"/>
              </w:rPr>
            </w:pPr>
            <w:r>
              <w:rPr>
                <w:sz w:val="20"/>
              </w:rPr>
              <w:t>cinsinden % 3’ten fazla DMSO ekstresi içerirse</w:t>
            </w:r>
          </w:p>
        </w:tc>
        <w:tc>
          <w:tcPr>
            <w:tcW w:w="1701" w:type="dxa"/>
          </w:tcPr>
          <w:p w14:paraId="6B57385B" w14:textId="77777777" w:rsidR="00B52DCC" w:rsidRDefault="00916648">
            <w:pPr>
              <w:pStyle w:val="TableParagraph"/>
              <w:spacing w:before="113"/>
              <w:ind w:left="111"/>
              <w:rPr>
                <w:sz w:val="20"/>
              </w:rPr>
            </w:pPr>
            <w:r>
              <w:rPr>
                <w:sz w:val="20"/>
              </w:rPr>
              <w:t>68814-89-1</w:t>
            </w:r>
          </w:p>
        </w:tc>
        <w:tc>
          <w:tcPr>
            <w:tcW w:w="1843" w:type="dxa"/>
          </w:tcPr>
          <w:p w14:paraId="0C19FD83" w14:textId="77777777" w:rsidR="00B52DCC" w:rsidRDefault="00916648">
            <w:pPr>
              <w:pStyle w:val="TableParagraph"/>
              <w:spacing w:before="113"/>
              <w:ind w:left="109"/>
              <w:rPr>
                <w:sz w:val="20"/>
              </w:rPr>
            </w:pPr>
            <w:r>
              <w:rPr>
                <w:sz w:val="20"/>
              </w:rPr>
              <w:t>272-342-0</w:t>
            </w:r>
          </w:p>
        </w:tc>
      </w:tr>
    </w:tbl>
    <w:p w14:paraId="36FB9412"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5C934EAE" w14:textId="77777777">
        <w:trPr>
          <w:trHeight w:val="530"/>
        </w:trPr>
        <w:tc>
          <w:tcPr>
            <w:tcW w:w="852" w:type="dxa"/>
          </w:tcPr>
          <w:p w14:paraId="6C6C4BE1" w14:textId="77777777" w:rsidR="00B52DCC" w:rsidRDefault="00916648">
            <w:pPr>
              <w:pStyle w:val="TableParagraph"/>
              <w:spacing w:before="116"/>
              <w:ind w:left="107"/>
              <w:rPr>
                <w:sz w:val="20"/>
              </w:rPr>
            </w:pPr>
            <w:r>
              <w:rPr>
                <w:sz w:val="20"/>
              </w:rPr>
              <w:lastRenderedPageBreak/>
              <w:t>796</w:t>
            </w:r>
          </w:p>
        </w:tc>
        <w:tc>
          <w:tcPr>
            <w:tcW w:w="6231" w:type="dxa"/>
          </w:tcPr>
          <w:p w14:paraId="11A7F2AC" w14:textId="77777777" w:rsidR="00B52DCC" w:rsidRDefault="00916648">
            <w:pPr>
              <w:pStyle w:val="TableParagraph"/>
              <w:spacing w:before="6" w:line="244" w:lineRule="exact"/>
              <w:ind w:left="108" w:right="39"/>
              <w:rPr>
                <w:sz w:val="20"/>
              </w:rPr>
            </w:pPr>
            <w:r>
              <w:rPr>
                <w:position w:val="2"/>
                <w:sz w:val="20"/>
              </w:rPr>
              <w:t>Yağlama yağı (petrol),C</w:t>
            </w:r>
            <w:r>
              <w:rPr>
                <w:sz w:val="13"/>
              </w:rPr>
              <w:t>20-50</w:t>
            </w:r>
            <w:r>
              <w:rPr>
                <w:position w:val="2"/>
                <w:sz w:val="20"/>
              </w:rPr>
              <w:t xml:space="preserve">, hidrojen ile muamele edilmiş nötral yağ-bazlı, </w:t>
            </w:r>
            <w:r>
              <w:rPr>
                <w:sz w:val="20"/>
              </w:rPr>
              <w:t>yüksek-viskozite, a/a cinsinden % 3’ten fazla DMSO ekstresi içerirse</w:t>
            </w:r>
          </w:p>
        </w:tc>
        <w:tc>
          <w:tcPr>
            <w:tcW w:w="1701" w:type="dxa"/>
          </w:tcPr>
          <w:p w14:paraId="731574BE" w14:textId="77777777" w:rsidR="00B52DCC" w:rsidRDefault="00916648">
            <w:pPr>
              <w:pStyle w:val="TableParagraph"/>
              <w:spacing w:before="116"/>
              <w:ind w:left="111"/>
              <w:rPr>
                <w:sz w:val="20"/>
              </w:rPr>
            </w:pPr>
            <w:r>
              <w:rPr>
                <w:sz w:val="20"/>
              </w:rPr>
              <w:t>72623-85-9</w:t>
            </w:r>
          </w:p>
        </w:tc>
        <w:tc>
          <w:tcPr>
            <w:tcW w:w="1843" w:type="dxa"/>
          </w:tcPr>
          <w:p w14:paraId="192C8913" w14:textId="77777777" w:rsidR="00B52DCC" w:rsidRDefault="00916648">
            <w:pPr>
              <w:pStyle w:val="TableParagraph"/>
              <w:spacing w:before="116"/>
              <w:ind w:left="109"/>
              <w:rPr>
                <w:sz w:val="20"/>
              </w:rPr>
            </w:pPr>
            <w:r>
              <w:rPr>
                <w:sz w:val="20"/>
              </w:rPr>
              <w:t>276-736-3</w:t>
            </w:r>
          </w:p>
        </w:tc>
      </w:tr>
      <w:tr w:rsidR="00B52DCC" w14:paraId="040E1F2D" w14:textId="77777777">
        <w:trPr>
          <w:trHeight w:val="530"/>
        </w:trPr>
        <w:tc>
          <w:tcPr>
            <w:tcW w:w="852" w:type="dxa"/>
          </w:tcPr>
          <w:p w14:paraId="1A3E4C92" w14:textId="77777777" w:rsidR="00B52DCC" w:rsidRDefault="00916648">
            <w:pPr>
              <w:pStyle w:val="TableParagraph"/>
              <w:spacing w:before="113"/>
              <w:ind w:left="107"/>
              <w:rPr>
                <w:sz w:val="20"/>
              </w:rPr>
            </w:pPr>
            <w:r>
              <w:rPr>
                <w:sz w:val="20"/>
              </w:rPr>
              <w:t>797</w:t>
            </w:r>
          </w:p>
        </w:tc>
        <w:tc>
          <w:tcPr>
            <w:tcW w:w="6231" w:type="dxa"/>
          </w:tcPr>
          <w:p w14:paraId="630C2AF8" w14:textId="77777777" w:rsidR="00B52DCC" w:rsidRDefault="00916648">
            <w:pPr>
              <w:pStyle w:val="TableParagraph"/>
              <w:spacing w:before="4" w:line="244" w:lineRule="exact"/>
              <w:ind w:left="108"/>
              <w:rPr>
                <w:sz w:val="20"/>
              </w:rPr>
            </w:pPr>
            <w:r>
              <w:rPr>
                <w:position w:val="2"/>
                <w:sz w:val="20"/>
              </w:rPr>
              <w:t>Yağlama yağı (petrol),C</w:t>
            </w:r>
            <w:r>
              <w:rPr>
                <w:sz w:val="13"/>
              </w:rPr>
              <w:t>15-30</w:t>
            </w:r>
            <w:r>
              <w:rPr>
                <w:position w:val="2"/>
                <w:sz w:val="20"/>
              </w:rPr>
              <w:t xml:space="preserve">, hidrojenle muamele edilmiş nötral yağ-bazlı, </w:t>
            </w:r>
            <w:r>
              <w:rPr>
                <w:sz w:val="20"/>
              </w:rPr>
              <w:t>a/a cinsinden % 3’ten fazla DMSO ekstresi içerirse</w:t>
            </w:r>
          </w:p>
        </w:tc>
        <w:tc>
          <w:tcPr>
            <w:tcW w:w="1701" w:type="dxa"/>
          </w:tcPr>
          <w:p w14:paraId="64D95331" w14:textId="77777777" w:rsidR="00B52DCC" w:rsidRDefault="00916648">
            <w:pPr>
              <w:pStyle w:val="TableParagraph"/>
              <w:spacing w:before="113"/>
              <w:ind w:left="111"/>
              <w:rPr>
                <w:sz w:val="20"/>
              </w:rPr>
            </w:pPr>
            <w:r>
              <w:rPr>
                <w:sz w:val="20"/>
              </w:rPr>
              <w:t>72623-86-0</w:t>
            </w:r>
          </w:p>
        </w:tc>
        <w:tc>
          <w:tcPr>
            <w:tcW w:w="1843" w:type="dxa"/>
          </w:tcPr>
          <w:p w14:paraId="00597C9C" w14:textId="77777777" w:rsidR="00B52DCC" w:rsidRDefault="00916648">
            <w:pPr>
              <w:pStyle w:val="TableParagraph"/>
              <w:spacing w:before="113"/>
              <w:ind w:left="109"/>
              <w:rPr>
                <w:sz w:val="20"/>
              </w:rPr>
            </w:pPr>
            <w:r>
              <w:rPr>
                <w:sz w:val="20"/>
              </w:rPr>
              <w:t>276-737-9</w:t>
            </w:r>
          </w:p>
        </w:tc>
      </w:tr>
      <w:tr w:rsidR="00B52DCC" w14:paraId="4631E367" w14:textId="77777777">
        <w:trPr>
          <w:trHeight w:val="791"/>
        </w:trPr>
        <w:tc>
          <w:tcPr>
            <w:tcW w:w="852" w:type="dxa"/>
          </w:tcPr>
          <w:p w14:paraId="2CCEC529" w14:textId="77777777" w:rsidR="00B52DCC" w:rsidRDefault="00916648">
            <w:pPr>
              <w:pStyle w:val="TableParagraph"/>
              <w:spacing w:before="113"/>
              <w:ind w:left="107"/>
              <w:rPr>
                <w:sz w:val="20"/>
              </w:rPr>
            </w:pPr>
            <w:r>
              <w:rPr>
                <w:sz w:val="20"/>
              </w:rPr>
              <w:t>798</w:t>
            </w:r>
          </w:p>
        </w:tc>
        <w:tc>
          <w:tcPr>
            <w:tcW w:w="6231" w:type="dxa"/>
          </w:tcPr>
          <w:p w14:paraId="136E8682" w14:textId="77777777" w:rsidR="00B52DCC" w:rsidRDefault="00916648">
            <w:pPr>
              <w:pStyle w:val="TableParagraph"/>
              <w:spacing w:line="271" w:lineRule="auto"/>
              <w:ind w:left="108"/>
              <w:rPr>
                <w:sz w:val="20"/>
              </w:rPr>
            </w:pPr>
            <w:r>
              <w:rPr>
                <w:position w:val="2"/>
                <w:sz w:val="20"/>
              </w:rPr>
              <w:t>Yağlama yağı (petrol),C</w:t>
            </w:r>
            <w:r>
              <w:rPr>
                <w:sz w:val="13"/>
              </w:rPr>
              <w:t>20-50</w:t>
            </w:r>
            <w:r>
              <w:rPr>
                <w:position w:val="2"/>
                <w:sz w:val="20"/>
              </w:rPr>
              <w:t xml:space="preserve">, hidrojenle muamele edilmiş nötral yağ-bazlı, </w:t>
            </w:r>
            <w:r>
              <w:rPr>
                <w:sz w:val="20"/>
              </w:rPr>
              <w:t>a/a</w:t>
            </w:r>
          </w:p>
          <w:p w14:paraId="122AD6E6" w14:textId="77777777" w:rsidR="00B52DCC" w:rsidRDefault="00916648">
            <w:pPr>
              <w:pStyle w:val="TableParagraph"/>
              <w:ind w:left="108"/>
              <w:rPr>
                <w:sz w:val="20"/>
              </w:rPr>
            </w:pPr>
            <w:r>
              <w:rPr>
                <w:sz w:val="20"/>
              </w:rPr>
              <w:t>cinsinden % 3’ten fazla DMSO ekstresi içerirse</w:t>
            </w:r>
          </w:p>
        </w:tc>
        <w:tc>
          <w:tcPr>
            <w:tcW w:w="1701" w:type="dxa"/>
          </w:tcPr>
          <w:p w14:paraId="1082F117" w14:textId="77777777" w:rsidR="00B52DCC" w:rsidRDefault="00916648">
            <w:pPr>
              <w:pStyle w:val="TableParagraph"/>
              <w:spacing w:before="113"/>
              <w:ind w:left="111"/>
              <w:rPr>
                <w:sz w:val="20"/>
              </w:rPr>
            </w:pPr>
            <w:r>
              <w:rPr>
                <w:sz w:val="20"/>
              </w:rPr>
              <w:t>72623-87-1</w:t>
            </w:r>
          </w:p>
        </w:tc>
        <w:tc>
          <w:tcPr>
            <w:tcW w:w="1843" w:type="dxa"/>
          </w:tcPr>
          <w:p w14:paraId="0A67ABAE" w14:textId="77777777" w:rsidR="00B52DCC" w:rsidRDefault="00916648">
            <w:pPr>
              <w:pStyle w:val="TableParagraph"/>
              <w:spacing w:before="113"/>
              <w:ind w:left="109"/>
              <w:rPr>
                <w:sz w:val="20"/>
              </w:rPr>
            </w:pPr>
            <w:r>
              <w:rPr>
                <w:sz w:val="20"/>
              </w:rPr>
              <w:t>276-738-4</w:t>
            </w:r>
          </w:p>
        </w:tc>
      </w:tr>
      <w:tr w:rsidR="00B52DCC" w14:paraId="6D78307D" w14:textId="77777777">
        <w:trPr>
          <w:trHeight w:val="505"/>
        </w:trPr>
        <w:tc>
          <w:tcPr>
            <w:tcW w:w="852" w:type="dxa"/>
          </w:tcPr>
          <w:p w14:paraId="02EDB68F" w14:textId="77777777" w:rsidR="00B52DCC" w:rsidRDefault="00916648">
            <w:pPr>
              <w:pStyle w:val="TableParagraph"/>
              <w:spacing w:before="113"/>
              <w:ind w:left="107"/>
              <w:rPr>
                <w:sz w:val="20"/>
              </w:rPr>
            </w:pPr>
            <w:r>
              <w:rPr>
                <w:sz w:val="20"/>
              </w:rPr>
              <w:t>799</w:t>
            </w:r>
          </w:p>
        </w:tc>
        <w:tc>
          <w:tcPr>
            <w:tcW w:w="6231" w:type="dxa"/>
          </w:tcPr>
          <w:p w14:paraId="7481365B" w14:textId="77777777" w:rsidR="00B52DCC" w:rsidRDefault="00916648">
            <w:pPr>
              <w:pStyle w:val="TableParagraph"/>
              <w:spacing w:line="223" w:lineRule="exact"/>
              <w:ind w:left="108"/>
              <w:rPr>
                <w:sz w:val="20"/>
              </w:rPr>
            </w:pPr>
            <w:r>
              <w:rPr>
                <w:sz w:val="20"/>
              </w:rPr>
              <w:t>Yağlama yağı, a/a cinsinden % 3’ten fazla DMSO ekstresi içerirse</w:t>
            </w:r>
          </w:p>
        </w:tc>
        <w:tc>
          <w:tcPr>
            <w:tcW w:w="1701" w:type="dxa"/>
          </w:tcPr>
          <w:p w14:paraId="1C0F39EC" w14:textId="77777777" w:rsidR="00B52DCC" w:rsidRDefault="00916648">
            <w:pPr>
              <w:pStyle w:val="TableParagraph"/>
              <w:spacing w:before="113"/>
              <w:ind w:left="111"/>
              <w:rPr>
                <w:sz w:val="20"/>
              </w:rPr>
            </w:pPr>
            <w:r>
              <w:rPr>
                <w:sz w:val="20"/>
              </w:rPr>
              <w:t>74869-22-0</w:t>
            </w:r>
          </w:p>
        </w:tc>
        <w:tc>
          <w:tcPr>
            <w:tcW w:w="1843" w:type="dxa"/>
          </w:tcPr>
          <w:p w14:paraId="0F2DDCB1" w14:textId="77777777" w:rsidR="00B52DCC" w:rsidRDefault="00916648">
            <w:pPr>
              <w:pStyle w:val="TableParagraph"/>
              <w:spacing w:before="113"/>
              <w:ind w:left="109"/>
              <w:rPr>
                <w:sz w:val="20"/>
              </w:rPr>
            </w:pPr>
            <w:r>
              <w:rPr>
                <w:sz w:val="20"/>
              </w:rPr>
              <w:t>278-012-2</w:t>
            </w:r>
          </w:p>
        </w:tc>
      </w:tr>
      <w:tr w:rsidR="00B52DCC" w14:paraId="76DB9622" w14:textId="77777777">
        <w:trPr>
          <w:trHeight w:val="527"/>
        </w:trPr>
        <w:tc>
          <w:tcPr>
            <w:tcW w:w="852" w:type="dxa"/>
          </w:tcPr>
          <w:p w14:paraId="36E92279" w14:textId="77777777" w:rsidR="00B52DCC" w:rsidRDefault="00916648">
            <w:pPr>
              <w:pStyle w:val="TableParagraph"/>
              <w:spacing w:before="113"/>
              <w:ind w:left="107"/>
              <w:rPr>
                <w:sz w:val="20"/>
              </w:rPr>
            </w:pPr>
            <w:r>
              <w:rPr>
                <w:sz w:val="20"/>
              </w:rPr>
              <w:t>800</w:t>
            </w:r>
          </w:p>
        </w:tc>
        <w:tc>
          <w:tcPr>
            <w:tcW w:w="6231" w:type="dxa"/>
          </w:tcPr>
          <w:p w14:paraId="28DC4790" w14:textId="77777777" w:rsidR="00B52DCC" w:rsidRDefault="00916648">
            <w:pPr>
              <w:pStyle w:val="TableParagraph"/>
              <w:spacing w:line="223" w:lineRule="exact"/>
              <w:ind w:left="108"/>
              <w:rPr>
                <w:sz w:val="20"/>
              </w:rPr>
            </w:pPr>
            <w:r>
              <w:rPr>
                <w:sz w:val="20"/>
              </w:rPr>
              <w:t>Distilatlar (petrol), kompleks cilası alınmış ağır parafinik, a/a cinsinden %</w:t>
            </w:r>
          </w:p>
          <w:p w14:paraId="25B21D5B" w14:textId="77777777" w:rsidR="00B52DCC" w:rsidRDefault="00916648">
            <w:pPr>
              <w:pStyle w:val="TableParagraph"/>
              <w:spacing w:before="34"/>
              <w:ind w:left="108"/>
              <w:rPr>
                <w:sz w:val="20"/>
              </w:rPr>
            </w:pPr>
            <w:r>
              <w:rPr>
                <w:sz w:val="20"/>
              </w:rPr>
              <w:t>3’ten fazla DMSO ekstresi içerirse</w:t>
            </w:r>
          </w:p>
        </w:tc>
        <w:tc>
          <w:tcPr>
            <w:tcW w:w="1701" w:type="dxa"/>
          </w:tcPr>
          <w:p w14:paraId="3D1CEED2" w14:textId="77777777" w:rsidR="00B52DCC" w:rsidRDefault="00916648">
            <w:pPr>
              <w:pStyle w:val="TableParagraph"/>
              <w:spacing w:before="113"/>
              <w:ind w:left="111"/>
              <w:rPr>
                <w:sz w:val="20"/>
              </w:rPr>
            </w:pPr>
            <w:r>
              <w:rPr>
                <w:sz w:val="20"/>
              </w:rPr>
              <w:t>90640-91-8</w:t>
            </w:r>
          </w:p>
        </w:tc>
        <w:tc>
          <w:tcPr>
            <w:tcW w:w="1843" w:type="dxa"/>
          </w:tcPr>
          <w:p w14:paraId="1A02C210" w14:textId="77777777" w:rsidR="00B52DCC" w:rsidRDefault="00916648">
            <w:pPr>
              <w:pStyle w:val="TableParagraph"/>
              <w:spacing w:before="113"/>
              <w:ind w:left="109"/>
              <w:rPr>
                <w:sz w:val="20"/>
              </w:rPr>
            </w:pPr>
            <w:r>
              <w:rPr>
                <w:sz w:val="20"/>
              </w:rPr>
              <w:t>292-613-7</w:t>
            </w:r>
          </w:p>
        </w:tc>
      </w:tr>
      <w:tr w:rsidR="00B52DCC" w14:paraId="4E03E446" w14:textId="77777777">
        <w:trPr>
          <w:trHeight w:val="530"/>
        </w:trPr>
        <w:tc>
          <w:tcPr>
            <w:tcW w:w="852" w:type="dxa"/>
          </w:tcPr>
          <w:p w14:paraId="611B8AA3" w14:textId="77777777" w:rsidR="00B52DCC" w:rsidRDefault="00916648">
            <w:pPr>
              <w:pStyle w:val="TableParagraph"/>
              <w:spacing w:before="113"/>
              <w:ind w:left="107"/>
              <w:rPr>
                <w:sz w:val="20"/>
              </w:rPr>
            </w:pPr>
            <w:r>
              <w:rPr>
                <w:sz w:val="20"/>
              </w:rPr>
              <w:t>801</w:t>
            </w:r>
          </w:p>
        </w:tc>
        <w:tc>
          <w:tcPr>
            <w:tcW w:w="6231" w:type="dxa"/>
          </w:tcPr>
          <w:p w14:paraId="78A28BD1" w14:textId="77777777" w:rsidR="00B52DCC" w:rsidRDefault="00916648">
            <w:pPr>
              <w:pStyle w:val="TableParagraph"/>
              <w:spacing w:line="223" w:lineRule="exact"/>
              <w:ind w:left="108"/>
              <w:rPr>
                <w:sz w:val="20"/>
              </w:rPr>
            </w:pPr>
            <w:r>
              <w:rPr>
                <w:sz w:val="20"/>
              </w:rPr>
              <w:t>Distilatlar (petrol), kompleks cilası alınmış hafif parafinik, a/a cinsinden %</w:t>
            </w:r>
          </w:p>
          <w:p w14:paraId="0EDAD3C1" w14:textId="77777777" w:rsidR="00B52DCC" w:rsidRDefault="00916648">
            <w:pPr>
              <w:pStyle w:val="TableParagraph"/>
              <w:spacing w:before="37"/>
              <w:ind w:left="108"/>
              <w:rPr>
                <w:sz w:val="20"/>
              </w:rPr>
            </w:pPr>
            <w:r>
              <w:rPr>
                <w:sz w:val="20"/>
              </w:rPr>
              <w:t>3’ten fazla DMSO ekstresi içerirse</w:t>
            </w:r>
          </w:p>
        </w:tc>
        <w:tc>
          <w:tcPr>
            <w:tcW w:w="1701" w:type="dxa"/>
          </w:tcPr>
          <w:p w14:paraId="7BFA4C48" w14:textId="77777777" w:rsidR="00B52DCC" w:rsidRDefault="00916648">
            <w:pPr>
              <w:pStyle w:val="TableParagraph"/>
              <w:spacing w:before="113"/>
              <w:ind w:left="111"/>
              <w:rPr>
                <w:sz w:val="20"/>
              </w:rPr>
            </w:pPr>
            <w:r>
              <w:rPr>
                <w:sz w:val="20"/>
              </w:rPr>
              <w:t>90640-92-9</w:t>
            </w:r>
          </w:p>
        </w:tc>
        <w:tc>
          <w:tcPr>
            <w:tcW w:w="1843" w:type="dxa"/>
          </w:tcPr>
          <w:p w14:paraId="4C4D56B3" w14:textId="77777777" w:rsidR="00B52DCC" w:rsidRDefault="00916648">
            <w:pPr>
              <w:pStyle w:val="TableParagraph"/>
              <w:spacing w:before="113"/>
              <w:ind w:left="109"/>
              <w:rPr>
                <w:sz w:val="20"/>
              </w:rPr>
            </w:pPr>
            <w:r>
              <w:rPr>
                <w:sz w:val="20"/>
              </w:rPr>
              <w:t>292-614-2</w:t>
            </w:r>
          </w:p>
        </w:tc>
      </w:tr>
      <w:tr w:rsidR="00B52DCC" w14:paraId="173D4A56" w14:textId="77777777">
        <w:trPr>
          <w:trHeight w:val="527"/>
        </w:trPr>
        <w:tc>
          <w:tcPr>
            <w:tcW w:w="852" w:type="dxa"/>
          </w:tcPr>
          <w:p w14:paraId="065923B4" w14:textId="77777777" w:rsidR="00B52DCC" w:rsidRDefault="00916648">
            <w:pPr>
              <w:pStyle w:val="TableParagraph"/>
              <w:spacing w:before="113"/>
              <w:ind w:left="107"/>
              <w:rPr>
                <w:sz w:val="20"/>
              </w:rPr>
            </w:pPr>
            <w:r>
              <w:rPr>
                <w:sz w:val="20"/>
              </w:rPr>
              <w:t>802</w:t>
            </w:r>
          </w:p>
        </w:tc>
        <w:tc>
          <w:tcPr>
            <w:tcW w:w="6231" w:type="dxa"/>
          </w:tcPr>
          <w:p w14:paraId="24BB74CD" w14:textId="77777777" w:rsidR="00B52DCC" w:rsidRDefault="00916648">
            <w:pPr>
              <w:pStyle w:val="TableParagraph"/>
              <w:spacing w:line="223" w:lineRule="exact"/>
              <w:ind w:left="108"/>
              <w:rPr>
                <w:sz w:val="20"/>
              </w:rPr>
            </w:pPr>
            <w:r>
              <w:rPr>
                <w:sz w:val="20"/>
              </w:rPr>
              <w:t>Distilatlar (petrol), çözücü ile cilası alınmış ağır parafinik, kille muamele</w:t>
            </w:r>
          </w:p>
          <w:p w14:paraId="467CB018" w14:textId="77777777" w:rsidR="00B52DCC" w:rsidRDefault="00916648">
            <w:pPr>
              <w:pStyle w:val="TableParagraph"/>
              <w:spacing w:before="34"/>
              <w:ind w:left="108"/>
              <w:rPr>
                <w:sz w:val="20"/>
              </w:rPr>
            </w:pPr>
            <w:r>
              <w:rPr>
                <w:sz w:val="20"/>
              </w:rPr>
              <w:t>edilmiş, a/a cinsinden % 3’ten fazla DMSO ekstresi içerirse</w:t>
            </w:r>
          </w:p>
        </w:tc>
        <w:tc>
          <w:tcPr>
            <w:tcW w:w="1701" w:type="dxa"/>
          </w:tcPr>
          <w:p w14:paraId="387C5778" w14:textId="77777777" w:rsidR="00B52DCC" w:rsidRDefault="00916648">
            <w:pPr>
              <w:pStyle w:val="TableParagraph"/>
              <w:spacing w:before="113"/>
              <w:ind w:left="111"/>
              <w:rPr>
                <w:sz w:val="20"/>
              </w:rPr>
            </w:pPr>
            <w:r>
              <w:rPr>
                <w:sz w:val="20"/>
              </w:rPr>
              <w:t>90640-94-1</w:t>
            </w:r>
          </w:p>
        </w:tc>
        <w:tc>
          <w:tcPr>
            <w:tcW w:w="1843" w:type="dxa"/>
          </w:tcPr>
          <w:p w14:paraId="15346CC4" w14:textId="77777777" w:rsidR="00B52DCC" w:rsidRDefault="00916648">
            <w:pPr>
              <w:pStyle w:val="TableParagraph"/>
              <w:spacing w:before="113"/>
              <w:ind w:left="109"/>
              <w:rPr>
                <w:sz w:val="20"/>
              </w:rPr>
            </w:pPr>
            <w:r>
              <w:rPr>
                <w:sz w:val="20"/>
              </w:rPr>
              <w:t>292-616-3</w:t>
            </w:r>
          </w:p>
        </w:tc>
      </w:tr>
      <w:tr w:rsidR="00B52DCC" w14:paraId="28042B56" w14:textId="77777777">
        <w:trPr>
          <w:trHeight w:val="530"/>
        </w:trPr>
        <w:tc>
          <w:tcPr>
            <w:tcW w:w="852" w:type="dxa"/>
          </w:tcPr>
          <w:p w14:paraId="25598263" w14:textId="77777777" w:rsidR="00B52DCC" w:rsidRDefault="00916648">
            <w:pPr>
              <w:pStyle w:val="TableParagraph"/>
              <w:spacing w:before="115"/>
              <w:ind w:left="107"/>
              <w:rPr>
                <w:sz w:val="20"/>
              </w:rPr>
            </w:pPr>
            <w:r>
              <w:rPr>
                <w:sz w:val="20"/>
              </w:rPr>
              <w:t>803</w:t>
            </w:r>
          </w:p>
        </w:tc>
        <w:tc>
          <w:tcPr>
            <w:tcW w:w="6231" w:type="dxa"/>
          </w:tcPr>
          <w:p w14:paraId="75EBCBD4" w14:textId="77777777" w:rsidR="00B52DCC" w:rsidRDefault="00916648">
            <w:pPr>
              <w:pStyle w:val="TableParagraph"/>
              <w:spacing w:before="6" w:line="244" w:lineRule="exact"/>
              <w:ind w:left="108"/>
              <w:rPr>
                <w:sz w:val="20"/>
              </w:rPr>
            </w:pPr>
            <w:r>
              <w:rPr>
                <w:position w:val="2"/>
                <w:sz w:val="20"/>
              </w:rPr>
              <w:t>Hidrokarbonlar, C</w:t>
            </w:r>
            <w:r>
              <w:rPr>
                <w:sz w:val="13"/>
              </w:rPr>
              <w:t>20-50</w:t>
            </w:r>
            <w:r>
              <w:rPr>
                <w:position w:val="2"/>
                <w:sz w:val="20"/>
              </w:rPr>
              <w:t xml:space="preserve">, çözücü ile cilası alınmış ağır parafinik, hidrojenle </w:t>
            </w:r>
            <w:r>
              <w:rPr>
                <w:sz w:val="20"/>
              </w:rPr>
              <w:t>muamele edilmiş, a/a cinsinden % 3’ten fazla DMSO ekstresi içerirse</w:t>
            </w:r>
          </w:p>
        </w:tc>
        <w:tc>
          <w:tcPr>
            <w:tcW w:w="1701" w:type="dxa"/>
          </w:tcPr>
          <w:p w14:paraId="71F7893C" w14:textId="77777777" w:rsidR="00B52DCC" w:rsidRDefault="00916648">
            <w:pPr>
              <w:pStyle w:val="TableParagraph"/>
              <w:spacing w:before="115"/>
              <w:ind w:left="111"/>
              <w:rPr>
                <w:sz w:val="20"/>
              </w:rPr>
            </w:pPr>
            <w:r>
              <w:rPr>
                <w:sz w:val="20"/>
              </w:rPr>
              <w:t>90640-95-2</w:t>
            </w:r>
          </w:p>
        </w:tc>
        <w:tc>
          <w:tcPr>
            <w:tcW w:w="1843" w:type="dxa"/>
          </w:tcPr>
          <w:p w14:paraId="4058C180" w14:textId="77777777" w:rsidR="00B52DCC" w:rsidRDefault="00916648">
            <w:pPr>
              <w:pStyle w:val="TableParagraph"/>
              <w:spacing w:before="115"/>
              <w:ind w:left="109"/>
              <w:rPr>
                <w:sz w:val="20"/>
              </w:rPr>
            </w:pPr>
            <w:r>
              <w:rPr>
                <w:sz w:val="20"/>
              </w:rPr>
              <w:t>292-617-9</w:t>
            </w:r>
          </w:p>
        </w:tc>
      </w:tr>
      <w:tr w:rsidR="00B52DCC" w14:paraId="23406A1A" w14:textId="77777777">
        <w:trPr>
          <w:trHeight w:val="527"/>
        </w:trPr>
        <w:tc>
          <w:tcPr>
            <w:tcW w:w="852" w:type="dxa"/>
          </w:tcPr>
          <w:p w14:paraId="42FF41EE" w14:textId="77777777" w:rsidR="00B52DCC" w:rsidRDefault="00916648">
            <w:pPr>
              <w:pStyle w:val="TableParagraph"/>
              <w:spacing w:before="113"/>
              <w:ind w:left="107"/>
              <w:rPr>
                <w:sz w:val="20"/>
              </w:rPr>
            </w:pPr>
            <w:r>
              <w:rPr>
                <w:sz w:val="20"/>
              </w:rPr>
              <w:t>804</w:t>
            </w:r>
          </w:p>
        </w:tc>
        <w:tc>
          <w:tcPr>
            <w:tcW w:w="6231" w:type="dxa"/>
          </w:tcPr>
          <w:p w14:paraId="5591306F" w14:textId="77777777" w:rsidR="00B52DCC" w:rsidRDefault="00916648">
            <w:pPr>
              <w:pStyle w:val="TableParagraph"/>
              <w:spacing w:line="223" w:lineRule="exact"/>
              <w:ind w:left="108"/>
              <w:rPr>
                <w:sz w:val="20"/>
              </w:rPr>
            </w:pPr>
            <w:r>
              <w:rPr>
                <w:sz w:val="20"/>
              </w:rPr>
              <w:t>Distilatlar (petrol), çözücü ile cilası alınmış hafif parafinik, kille muamele</w:t>
            </w:r>
          </w:p>
          <w:p w14:paraId="3DFBFE85" w14:textId="77777777" w:rsidR="00B52DCC" w:rsidRDefault="00916648">
            <w:pPr>
              <w:pStyle w:val="TableParagraph"/>
              <w:spacing w:before="34"/>
              <w:ind w:left="108"/>
              <w:rPr>
                <w:sz w:val="20"/>
              </w:rPr>
            </w:pPr>
            <w:r>
              <w:rPr>
                <w:sz w:val="20"/>
              </w:rPr>
              <w:t>edilmiş, a/a cinsinden % 3’ten fazla DMSO ekstresi içerirse</w:t>
            </w:r>
          </w:p>
        </w:tc>
        <w:tc>
          <w:tcPr>
            <w:tcW w:w="1701" w:type="dxa"/>
          </w:tcPr>
          <w:p w14:paraId="07601940" w14:textId="77777777" w:rsidR="00B52DCC" w:rsidRDefault="00916648">
            <w:pPr>
              <w:pStyle w:val="TableParagraph"/>
              <w:spacing w:before="113"/>
              <w:ind w:left="111"/>
              <w:rPr>
                <w:sz w:val="20"/>
              </w:rPr>
            </w:pPr>
            <w:r>
              <w:rPr>
                <w:sz w:val="20"/>
              </w:rPr>
              <w:t>90640-96-3</w:t>
            </w:r>
          </w:p>
        </w:tc>
        <w:tc>
          <w:tcPr>
            <w:tcW w:w="1843" w:type="dxa"/>
          </w:tcPr>
          <w:p w14:paraId="0CB55311" w14:textId="77777777" w:rsidR="00B52DCC" w:rsidRDefault="00916648">
            <w:pPr>
              <w:pStyle w:val="TableParagraph"/>
              <w:spacing w:before="113"/>
              <w:ind w:left="109"/>
              <w:rPr>
                <w:sz w:val="20"/>
              </w:rPr>
            </w:pPr>
            <w:r>
              <w:rPr>
                <w:sz w:val="20"/>
              </w:rPr>
              <w:t>292-618-4</w:t>
            </w:r>
          </w:p>
        </w:tc>
      </w:tr>
      <w:tr w:rsidR="00B52DCC" w14:paraId="7A4E95DC" w14:textId="77777777">
        <w:trPr>
          <w:trHeight w:val="530"/>
        </w:trPr>
        <w:tc>
          <w:tcPr>
            <w:tcW w:w="852" w:type="dxa"/>
          </w:tcPr>
          <w:p w14:paraId="79332063" w14:textId="77777777" w:rsidR="00B52DCC" w:rsidRDefault="00916648">
            <w:pPr>
              <w:pStyle w:val="TableParagraph"/>
              <w:spacing w:before="115"/>
              <w:ind w:left="107"/>
              <w:rPr>
                <w:sz w:val="20"/>
              </w:rPr>
            </w:pPr>
            <w:r>
              <w:rPr>
                <w:sz w:val="20"/>
              </w:rPr>
              <w:t>805</w:t>
            </w:r>
          </w:p>
        </w:tc>
        <w:tc>
          <w:tcPr>
            <w:tcW w:w="6231" w:type="dxa"/>
          </w:tcPr>
          <w:p w14:paraId="396E77F7" w14:textId="77777777" w:rsidR="00B52DCC" w:rsidRDefault="00916648">
            <w:pPr>
              <w:pStyle w:val="TableParagraph"/>
              <w:spacing w:line="225" w:lineRule="exact"/>
              <w:ind w:left="108"/>
              <w:rPr>
                <w:sz w:val="20"/>
              </w:rPr>
            </w:pPr>
            <w:r>
              <w:rPr>
                <w:sz w:val="20"/>
              </w:rPr>
              <w:t>Distilatlar (petrol), çözücü ile cilası alınmış hafif parafinik, hidrojenle</w:t>
            </w:r>
          </w:p>
          <w:p w14:paraId="5DFD1E43" w14:textId="77777777" w:rsidR="00B52DCC" w:rsidRDefault="00916648">
            <w:pPr>
              <w:pStyle w:val="TableParagraph"/>
              <w:spacing w:before="34"/>
              <w:ind w:left="108"/>
              <w:rPr>
                <w:sz w:val="20"/>
              </w:rPr>
            </w:pPr>
            <w:r>
              <w:rPr>
                <w:sz w:val="20"/>
              </w:rPr>
              <w:t>muamele edilmiş, a/a cinsinden % 3’ten fazla DMSO ekstresi içerirse</w:t>
            </w:r>
          </w:p>
        </w:tc>
        <w:tc>
          <w:tcPr>
            <w:tcW w:w="1701" w:type="dxa"/>
          </w:tcPr>
          <w:p w14:paraId="527EE0E2" w14:textId="77777777" w:rsidR="00B52DCC" w:rsidRDefault="00916648">
            <w:pPr>
              <w:pStyle w:val="TableParagraph"/>
              <w:spacing w:before="115"/>
              <w:ind w:left="111"/>
              <w:rPr>
                <w:sz w:val="20"/>
              </w:rPr>
            </w:pPr>
            <w:r>
              <w:rPr>
                <w:sz w:val="20"/>
              </w:rPr>
              <w:t>90640-97-4</w:t>
            </w:r>
          </w:p>
        </w:tc>
        <w:tc>
          <w:tcPr>
            <w:tcW w:w="1843" w:type="dxa"/>
          </w:tcPr>
          <w:p w14:paraId="68861132" w14:textId="77777777" w:rsidR="00B52DCC" w:rsidRDefault="00916648">
            <w:pPr>
              <w:pStyle w:val="TableParagraph"/>
              <w:spacing w:before="115"/>
              <w:ind w:left="109"/>
              <w:rPr>
                <w:sz w:val="20"/>
              </w:rPr>
            </w:pPr>
            <w:r>
              <w:rPr>
                <w:sz w:val="20"/>
              </w:rPr>
              <w:t>292-620-5</w:t>
            </w:r>
          </w:p>
        </w:tc>
      </w:tr>
      <w:tr w:rsidR="00B52DCC" w14:paraId="066407C4" w14:textId="77777777">
        <w:trPr>
          <w:trHeight w:val="530"/>
        </w:trPr>
        <w:tc>
          <w:tcPr>
            <w:tcW w:w="852" w:type="dxa"/>
          </w:tcPr>
          <w:p w14:paraId="33D80BF0" w14:textId="77777777" w:rsidR="00B52DCC" w:rsidRDefault="00916648">
            <w:pPr>
              <w:pStyle w:val="TableParagraph"/>
              <w:spacing w:before="113"/>
              <w:ind w:left="107"/>
              <w:rPr>
                <w:sz w:val="20"/>
              </w:rPr>
            </w:pPr>
            <w:r>
              <w:rPr>
                <w:sz w:val="20"/>
              </w:rPr>
              <w:t>806</w:t>
            </w:r>
          </w:p>
        </w:tc>
        <w:tc>
          <w:tcPr>
            <w:tcW w:w="6231" w:type="dxa"/>
          </w:tcPr>
          <w:p w14:paraId="024EC923" w14:textId="77777777" w:rsidR="00B52DCC" w:rsidRDefault="00916648">
            <w:pPr>
              <w:pStyle w:val="TableParagraph"/>
              <w:spacing w:line="223" w:lineRule="exact"/>
              <w:ind w:left="108"/>
              <w:rPr>
                <w:sz w:val="20"/>
              </w:rPr>
            </w:pPr>
            <w:r>
              <w:rPr>
                <w:sz w:val="20"/>
              </w:rPr>
              <w:t>Ekstreler (petrol), ağır naftenik distilat çözücü, hidrojenle muamele edilmiş,</w:t>
            </w:r>
          </w:p>
          <w:p w14:paraId="2386FA1D" w14:textId="77777777" w:rsidR="00B52DCC" w:rsidRDefault="00916648">
            <w:pPr>
              <w:pStyle w:val="TableParagraph"/>
              <w:spacing w:before="34"/>
              <w:ind w:left="108"/>
              <w:rPr>
                <w:sz w:val="20"/>
              </w:rPr>
            </w:pPr>
            <w:r>
              <w:rPr>
                <w:sz w:val="20"/>
              </w:rPr>
              <w:t>a/a cinsinden % 3’ten fazla DMSO ekstresi içerirse</w:t>
            </w:r>
          </w:p>
        </w:tc>
        <w:tc>
          <w:tcPr>
            <w:tcW w:w="1701" w:type="dxa"/>
          </w:tcPr>
          <w:p w14:paraId="0C35FF6F" w14:textId="77777777" w:rsidR="00B52DCC" w:rsidRDefault="00916648">
            <w:pPr>
              <w:pStyle w:val="TableParagraph"/>
              <w:spacing w:before="113"/>
              <w:ind w:left="111"/>
              <w:rPr>
                <w:sz w:val="20"/>
              </w:rPr>
            </w:pPr>
            <w:r>
              <w:rPr>
                <w:sz w:val="20"/>
              </w:rPr>
              <w:t>90641-07-9</w:t>
            </w:r>
          </w:p>
        </w:tc>
        <w:tc>
          <w:tcPr>
            <w:tcW w:w="1843" w:type="dxa"/>
          </w:tcPr>
          <w:p w14:paraId="0E950817" w14:textId="77777777" w:rsidR="00B52DCC" w:rsidRDefault="00916648">
            <w:pPr>
              <w:pStyle w:val="TableParagraph"/>
              <w:spacing w:before="113"/>
              <w:ind w:left="109"/>
              <w:rPr>
                <w:sz w:val="20"/>
              </w:rPr>
            </w:pPr>
            <w:r>
              <w:rPr>
                <w:sz w:val="20"/>
              </w:rPr>
              <w:t>292-631-5</w:t>
            </w:r>
          </w:p>
        </w:tc>
      </w:tr>
      <w:tr w:rsidR="00B52DCC" w14:paraId="10F36548" w14:textId="77777777">
        <w:trPr>
          <w:trHeight w:val="527"/>
        </w:trPr>
        <w:tc>
          <w:tcPr>
            <w:tcW w:w="852" w:type="dxa"/>
          </w:tcPr>
          <w:p w14:paraId="468AA087" w14:textId="77777777" w:rsidR="00B52DCC" w:rsidRDefault="00916648">
            <w:pPr>
              <w:pStyle w:val="TableParagraph"/>
              <w:spacing w:before="113"/>
              <w:ind w:left="107"/>
              <w:rPr>
                <w:sz w:val="20"/>
              </w:rPr>
            </w:pPr>
            <w:r>
              <w:rPr>
                <w:sz w:val="20"/>
              </w:rPr>
              <w:t>807</w:t>
            </w:r>
          </w:p>
        </w:tc>
        <w:tc>
          <w:tcPr>
            <w:tcW w:w="6231" w:type="dxa"/>
          </w:tcPr>
          <w:p w14:paraId="4F3D28F8" w14:textId="77777777" w:rsidR="00B52DCC" w:rsidRDefault="00916648">
            <w:pPr>
              <w:pStyle w:val="TableParagraph"/>
              <w:spacing w:line="223" w:lineRule="exact"/>
              <w:ind w:left="108"/>
              <w:rPr>
                <w:sz w:val="20"/>
              </w:rPr>
            </w:pPr>
            <w:r>
              <w:rPr>
                <w:sz w:val="20"/>
              </w:rPr>
              <w:t>Ekstreler (petrol), ağır parafinik distilat çözücü, hidrojenle muamele</w:t>
            </w:r>
          </w:p>
          <w:p w14:paraId="78598855" w14:textId="77777777" w:rsidR="00B52DCC" w:rsidRDefault="00916648">
            <w:pPr>
              <w:pStyle w:val="TableParagraph"/>
              <w:spacing w:before="34"/>
              <w:ind w:left="108"/>
              <w:rPr>
                <w:sz w:val="20"/>
              </w:rPr>
            </w:pPr>
            <w:r>
              <w:rPr>
                <w:sz w:val="20"/>
              </w:rPr>
              <w:t>edilmiş, a/a cinsinden % 3’ten fazla DMSO ekstresi içerirse</w:t>
            </w:r>
          </w:p>
        </w:tc>
        <w:tc>
          <w:tcPr>
            <w:tcW w:w="1701" w:type="dxa"/>
          </w:tcPr>
          <w:p w14:paraId="1DD027B5" w14:textId="77777777" w:rsidR="00B52DCC" w:rsidRDefault="00916648">
            <w:pPr>
              <w:pStyle w:val="TableParagraph"/>
              <w:spacing w:before="113"/>
              <w:ind w:left="111"/>
              <w:rPr>
                <w:sz w:val="20"/>
              </w:rPr>
            </w:pPr>
            <w:r>
              <w:rPr>
                <w:sz w:val="20"/>
              </w:rPr>
              <w:t>90641-08-0</w:t>
            </w:r>
          </w:p>
        </w:tc>
        <w:tc>
          <w:tcPr>
            <w:tcW w:w="1843" w:type="dxa"/>
          </w:tcPr>
          <w:p w14:paraId="559003EC" w14:textId="77777777" w:rsidR="00B52DCC" w:rsidRDefault="00916648">
            <w:pPr>
              <w:pStyle w:val="TableParagraph"/>
              <w:spacing w:before="113"/>
              <w:ind w:left="109"/>
              <w:rPr>
                <w:sz w:val="20"/>
              </w:rPr>
            </w:pPr>
            <w:r>
              <w:rPr>
                <w:sz w:val="20"/>
              </w:rPr>
              <w:t>292-632-0</w:t>
            </w:r>
          </w:p>
        </w:tc>
      </w:tr>
      <w:tr w:rsidR="00B52DCC" w14:paraId="275B9367" w14:textId="77777777">
        <w:trPr>
          <w:trHeight w:val="530"/>
        </w:trPr>
        <w:tc>
          <w:tcPr>
            <w:tcW w:w="852" w:type="dxa"/>
          </w:tcPr>
          <w:p w14:paraId="648127E3" w14:textId="77777777" w:rsidR="00B52DCC" w:rsidRDefault="00916648">
            <w:pPr>
              <w:pStyle w:val="TableParagraph"/>
              <w:spacing w:before="113"/>
              <w:ind w:left="107"/>
              <w:rPr>
                <w:sz w:val="20"/>
              </w:rPr>
            </w:pPr>
            <w:r>
              <w:rPr>
                <w:sz w:val="20"/>
              </w:rPr>
              <w:t>808</w:t>
            </w:r>
          </w:p>
        </w:tc>
        <w:tc>
          <w:tcPr>
            <w:tcW w:w="6231" w:type="dxa"/>
          </w:tcPr>
          <w:p w14:paraId="49E41A2A" w14:textId="77777777" w:rsidR="00B52DCC" w:rsidRDefault="00916648">
            <w:pPr>
              <w:pStyle w:val="TableParagraph"/>
              <w:spacing w:line="223" w:lineRule="exact"/>
              <w:ind w:left="108"/>
              <w:rPr>
                <w:sz w:val="20"/>
              </w:rPr>
            </w:pPr>
            <w:r>
              <w:rPr>
                <w:sz w:val="20"/>
              </w:rPr>
              <w:t>Ekstreler (petrol), hafif parafinik distilat çözücü, hidrojenle muamele</w:t>
            </w:r>
          </w:p>
          <w:p w14:paraId="4ECC89E9" w14:textId="77777777" w:rsidR="00B52DCC" w:rsidRDefault="00916648">
            <w:pPr>
              <w:pStyle w:val="TableParagraph"/>
              <w:spacing w:before="36"/>
              <w:ind w:left="108"/>
              <w:rPr>
                <w:sz w:val="20"/>
              </w:rPr>
            </w:pPr>
            <w:r>
              <w:rPr>
                <w:sz w:val="20"/>
              </w:rPr>
              <w:t>edilmiş, a/a cinsinden % 3’ten fazla DMSO ekstresi içerirse</w:t>
            </w:r>
          </w:p>
        </w:tc>
        <w:tc>
          <w:tcPr>
            <w:tcW w:w="1701" w:type="dxa"/>
          </w:tcPr>
          <w:p w14:paraId="17D38285" w14:textId="77777777" w:rsidR="00B52DCC" w:rsidRDefault="00916648">
            <w:pPr>
              <w:pStyle w:val="TableParagraph"/>
              <w:spacing w:before="113"/>
              <w:ind w:left="111"/>
              <w:rPr>
                <w:sz w:val="20"/>
              </w:rPr>
            </w:pPr>
            <w:r>
              <w:rPr>
                <w:sz w:val="20"/>
              </w:rPr>
              <w:t>90641-09-1</w:t>
            </w:r>
          </w:p>
        </w:tc>
        <w:tc>
          <w:tcPr>
            <w:tcW w:w="1843" w:type="dxa"/>
          </w:tcPr>
          <w:p w14:paraId="2842D7BF" w14:textId="77777777" w:rsidR="00B52DCC" w:rsidRDefault="00916648">
            <w:pPr>
              <w:pStyle w:val="TableParagraph"/>
              <w:spacing w:before="113"/>
              <w:ind w:left="109"/>
              <w:rPr>
                <w:sz w:val="20"/>
              </w:rPr>
            </w:pPr>
            <w:r>
              <w:rPr>
                <w:sz w:val="20"/>
              </w:rPr>
              <w:t>292-633-6</w:t>
            </w:r>
          </w:p>
        </w:tc>
      </w:tr>
      <w:tr w:rsidR="00B52DCC" w14:paraId="630A009D" w14:textId="77777777">
        <w:trPr>
          <w:trHeight w:val="527"/>
        </w:trPr>
        <w:tc>
          <w:tcPr>
            <w:tcW w:w="852" w:type="dxa"/>
          </w:tcPr>
          <w:p w14:paraId="7F32A829" w14:textId="77777777" w:rsidR="00B52DCC" w:rsidRDefault="00916648">
            <w:pPr>
              <w:pStyle w:val="TableParagraph"/>
              <w:spacing w:before="113"/>
              <w:ind w:left="107"/>
              <w:rPr>
                <w:sz w:val="20"/>
              </w:rPr>
            </w:pPr>
            <w:r>
              <w:rPr>
                <w:sz w:val="20"/>
              </w:rPr>
              <w:t>809</w:t>
            </w:r>
          </w:p>
        </w:tc>
        <w:tc>
          <w:tcPr>
            <w:tcW w:w="6231" w:type="dxa"/>
          </w:tcPr>
          <w:p w14:paraId="556A339D" w14:textId="77777777" w:rsidR="00B52DCC" w:rsidRDefault="00916648">
            <w:pPr>
              <w:pStyle w:val="TableParagraph"/>
              <w:spacing w:line="223" w:lineRule="exact"/>
              <w:ind w:left="108"/>
              <w:rPr>
                <w:sz w:val="20"/>
              </w:rPr>
            </w:pPr>
            <w:r>
              <w:rPr>
                <w:sz w:val="20"/>
              </w:rPr>
              <w:t>Kalıntı yağlar (petrol), hidrojen ile muamele edilmiş çözücü ile cilası</w:t>
            </w:r>
          </w:p>
          <w:p w14:paraId="664AFEA6" w14:textId="77777777" w:rsidR="00B52DCC" w:rsidRDefault="00916648">
            <w:pPr>
              <w:pStyle w:val="TableParagraph"/>
              <w:spacing w:before="34"/>
              <w:ind w:left="108"/>
              <w:rPr>
                <w:sz w:val="20"/>
              </w:rPr>
            </w:pPr>
            <w:r>
              <w:rPr>
                <w:sz w:val="20"/>
              </w:rPr>
              <w:t>alınmış, a/a cinsinden % 3’ten fazla DMSO ekstresi içerirse</w:t>
            </w:r>
          </w:p>
        </w:tc>
        <w:tc>
          <w:tcPr>
            <w:tcW w:w="1701" w:type="dxa"/>
          </w:tcPr>
          <w:p w14:paraId="661826BB" w14:textId="77777777" w:rsidR="00B52DCC" w:rsidRDefault="00916648">
            <w:pPr>
              <w:pStyle w:val="TableParagraph"/>
              <w:spacing w:before="113"/>
              <w:ind w:left="111"/>
              <w:rPr>
                <w:sz w:val="20"/>
              </w:rPr>
            </w:pPr>
            <w:r>
              <w:rPr>
                <w:sz w:val="20"/>
              </w:rPr>
              <w:t>90669-74-2</w:t>
            </w:r>
          </w:p>
        </w:tc>
        <w:tc>
          <w:tcPr>
            <w:tcW w:w="1843" w:type="dxa"/>
          </w:tcPr>
          <w:p w14:paraId="4792BA83" w14:textId="77777777" w:rsidR="00B52DCC" w:rsidRDefault="00916648">
            <w:pPr>
              <w:pStyle w:val="TableParagraph"/>
              <w:spacing w:before="113"/>
              <w:ind w:left="109"/>
              <w:rPr>
                <w:sz w:val="20"/>
              </w:rPr>
            </w:pPr>
            <w:r>
              <w:rPr>
                <w:sz w:val="20"/>
              </w:rPr>
              <w:t>292-656-1</w:t>
            </w:r>
          </w:p>
        </w:tc>
      </w:tr>
      <w:tr w:rsidR="00B52DCC" w14:paraId="6E015D93" w14:textId="77777777">
        <w:trPr>
          <w:trHeight w:val="530"/>
        </w:trPr>
        <w:tc>
          <w:tcPr>
            <w:tcW w:w="852" w:type="dxa"/>
          </w:tcPr>
          <w:p w14:paraId="11C67CC0" w14:textId="77777777" w:rsidR="00B52DCC" w:rsidRDefault="00916648">
            <w:pPr>
              <w:pStyle w:val="TableParagraph"/>
              <w:spacing w:before="113"/>
              <w:ind w:left="107"/>
              <w:rPr>
                <w:sz w:val="20"/>
              </w:rPr>
            </w:pPr>
            <w:r>
              <w:rPr>
                <w:sz w:val="20"/>
              </w:rPr>
              <w:t>810</w:t>
            </w:r>
          </w:p>
        </w:tc>
        <w:tc>
          <w:tcPr>
            <w:tcW w:w="6231" w:type="dxa"/>
          </w:tcPr>
          <w:p w14:paraId="06AC92F1" w14:textId="77777777" w:rsidR="00B52DCC" w:rsidRDefault="00916648">
            <w:pPr>
              <w:pStyle w:val="TableParagraph"/>
              <w:spacing w:line="223" w:lineRule="exact"/>
              <w:ind w:left="108"/>
              <w:rPr>
                <w:sz w:val="20"/>
              </w:rPr>
            </w:pPr>
            <w:r>
              <w:rPr>
                <w:sz w:val="20"/>
              </w:rPr>
              <w:t>Kalıntı yağlar (petrol), katalitik cilası alınmış, a/a cinsinden % 3’ten fazla</w:t>
            </w:r>
          </w:p>
          <w:p w14:paraId="258DDC14" w14:textId="77777777" w:rsidR="00B52DCC" w:rsidRDefault="00916648">
            <w:pPr>
              <w:pStyle w:val="TableParagraph"/>
              <w:spacing w:before="36"/>
              <w:ind w:left="108"/>
              <w:rPr>
                <w:sz w:val="20"/>
              </w:rPr>
            </w:pPr>
            <w:r>
              <w:rPr>
                <w:sz w:val="20"/>
              </w:rPr>
              <w:t>DMSO ekstresi içerirse</w:t>
            </w:r>
          </w:p>
        </w:tc>
        <w:tc>
          <w:tcPr>
            <w:tcW w:w="1701" w:type="dxa"/>
          </w:tcPr>
          <w:p w14:paraId="4E40AB67" w14:textId="77777777" w:rsidR="00B52DCC" w:rsidRDefault="00916648">
            <w:pPr>
              <w:pStyle w:val="TableParagraph"/>
              <w:spacing w:before="113"/>
              <w:ind w:left="111"/>
              <w:rPr>
                <w:sz w:val="20"/>
              </w:rPr>
            </w:pPr>
            <w:r>
              <w:rPr>
                <w:sz w:val="20"/>
              </w:rPr>
              <w:t>91770-57-9</w:t>
            </w:r>
          </w:p>
        </w:tc>
        <w:tc>
          <w:tcPr>
            <w:tcW w:w="1843" w:type="dxa"/>
          </w:tcPr>
          <w:p w14:paraId="21FC7AD7" w14:textId="77777777" w:rsidR="00B52DCC" w:rsidRDefault="00916648">
            <w:pPr>
              <w:pStyle w:val="TableParagraph"/>
              <w:spacing w:before="113"/>
              <w:ind w:left="109"/>
              <w:rPr>
                <w:sz w:val="20"/>
              </w:rPr>
            </w:pPr>
            <w:r>
              <w:rPr>
                <w:sz w:val="20"/>
              </w:rPr>
              <w:t>294-843-3</w:t>
            </w:r>
          </w:p>
        </w:tc>
      </w:tr>
      <w:tr w:rsidR="00B52DCC" w14:paraId="78A1751E" w14:textId="77777777">
        <w:trPr>
          <w:trHeight w:val="527"/>
        </w:trPr>
        <w:tc>
          <w:tcPr>
            <w:tcW w:w="852" w:type="dxa"/>
          </w:tcPr>
          <w:p w14:paraId="456FB794" w14:textId="77777777" w:rsidR="00B52DCC" w:rsidRDefault="00916648">
            <w:pPr>
              <w:pStyle w:val="TableParagraph"/>
              <w:spacing w:before="113"/>
              <w:ind w:left="107"/>
              <w:rPr>
                <w:sz w:val="20"/>
              </w:rPr>
            </w:pPr>
            <w:r>
              <w:rPr>
                <w:sz w:val="20"/>
              </w:rPr>
              <w:t>811</w:t>
            </w:r>
          </w:p>
        </w:tc>
        <w:tc>
          <w:tcPr>
            <w:tcW w:w="6231" w:type="dxa"/>
          </w:tcPr>
          <w:p w14:paraId="69E2873F" w14:textId="77777777" w:rsidR="00B52DCC" w:rsidRDefault="00916648">
            <w:pPr>
              <w:pStyle w:val="TableParagraph"/>
              <w:spacing w:line="223" w:lineRule="exact"/>
              <w:ind w:left="108"/>
              <w:rPr>
                <w:sz w:val="20"/>
              </w:rPr>
            </w:pPr>
            <w:r>
              <w:rPr>
                <w:sz w:val="20"/>
              </w:rPr>
              <w:t>Distilatlar (petrol), cilası alınmış ağır parafinik, hidrojenle muamele</w:t>
            </w:r>
          </w:p>
          <w:p w14:paraId="326B7DF7" w14:textId="77777777" w:rsidR="00B52DCC" w:rsidRDefault="00916648">
            <w:pPr>
              <w:pStyle w:val="TableParagraph"/>
              <w:spacing w:before="34"/>
              <w:ind w:left="108"/>
              <w:rPr>
                <w:sz w:val="20"/>
              </w:rPr>
            </w:pPr>
            <w:r>
              <w:rPr>
                <w:sz w:val="20"/>
              </w:rPr>
              <w:t>edilmiş, a/a cinsinden % 3’ten fazla DMSO ekstresi içerirse</w:t>
            </w:r>
          </w:p>
        </w:tc>
        <w:tc>
          <w:tcPr>
            <w:tcW w:w="1701" w:type="dxa"/>
          </w:tcPr>
          <w:p w14:paraId="60CC2CCB" w14:textId="77777777" w:rsidR="00B52DCC" w:rsidRDefault="00916648">
            <w:pPr>
              <w:pStyle w:val="TableParagraph"/>
              <w:spacing w:before="113"/>
              <w:ind w:left="111"/>
              <w:rPr>
                <w:sz w:val="20"/>
              </w:rPr>
            </w:pPr>
            <w:r>
              <w:rPr>
                <w:sz w:val="20"/>
              </w:rPr>
              <w:t>91995-39-0</w:t>
            </w:r>
          </w:p>
        </w:tc>
        <w:tc>
          <w:tcPr>
            <w:tcW w:w="1843" w:type="dxa"/>
          </w:tcPr>
          <w:p w14:paraId="13DF4D34" w14:textId="77777777" w:rsidR="00B52DCC" w:rsidRDefault="00916648">
            <w:pPr>
              <w:pStyle w:val="TableParagraph"/>
              <w:spacing w:before="113"/>
              <w:ind w:left="109"/>
              <w:rPr>
                <w:sz w:val="20"/>
              </w:rPr>
            </w:pPr>
            <w:r>
              <w:rPr>
                <w:sz w:val="20"/>
              </w:rPr>
              <w:t>295-300-3</w:t>
            </w:r>
          </w:p>
        </w:tc>
      </w:tr>
      <w:tr w:rsidR="00B52DCC" w14:paraId="23FB8BCB" w14:textId="77777777">
        <w:trPr>
          <w:trHeight w:val="530"/>
        </w:trPr>
        <w:tc>
          <w:tcPr>
            <w:tcW w:w="852" w:type="dxa"/>
          </w:tcPr>
          <w:p w14:paraId="6516E6B3" w14:textId="77777777" w:rsidR="00B52DCC" w:rsidRDefault="00916648">
            <w:pPr>
              <w:pStyle w:val="TableParagraph"/>
              <w:spacing w:before="115"/>
              <w:ind w:left="107"/>
              <w:rPr>
                <w:sz w:val="20"/>
              </w:rPr>
            </w:pPr>
            <w:r>
              <w:rPr>
                <w:sz w:val="20"/>
              </w:rPr>
              <w:t>812</w:t>
            </w:r>
          </w:p>
        </w:tc>
        <w:tc>
          <w:tcPr>
            <w:tcW w:w="6231" w:type="dxa"/>
          </w:tcPr>
          <w:p w14:paraId="3A9D42F6" w14:textId="77777777" w:rsidR="00B52DCC" w:rsidRDefault="00916648">
            <w:pPr>
              <w:pStyle w:val="TableParagraph"/>
              <w:spacing w:line="225" w:lineRule="exact"/>
              <w:ind w:left="108"/>
              <w:rPr>
                <w:sz w:val="20"/>
              </w:rPr>
            </w:pPr>
            <w:r>
              <w:rPr>
                <w:sz w:val="20"/>
              </w:rPr>
              <w:t>Distilatlar (petrol), cilası alınmış hafif parafinik, hidrojenle muamele</w:t>
            </w:r>
          </w:p>
          <w:p w14:paraId="3E1E9A5B" w14:textId="77777777" w:rsidR="00B52DCC" w:rsidRDefault="00916648">
            <w:pPr>
              <w:pStyle w:val="TableParagraph"/>
              <w:spacing w:before="34"/>
              <w:ind w:left="108"/>
              <w:rPr>
                <w:sz w:val="20"/>
              </w:rPr>
            </w:pPr>
            <w:r>
              <w:rPr>
                <w:sz w:val="20"/>
              </w:rPr>
              <w:t>edilmiş, a/a cinsinden % 3’ten fazla DMSO ekstresi içerirse</w:t>
            </w:r>
          </w:p>
        </w:tc>
        <w:tc>
          <w:tcPr>
            <w:tcW w:w="1701" w:type="dxa"/>
          </w:tcPr>
          <w:p w14:paraId="3714575F" w14:textId="77777777" w:rsidR="00B52DCC" w:rsidRDefault="00916648">
            <w:pPr>
              <w:pStyle w:val="TableParagraph"/>
              <w:spacing w:before="115"/>
              <w:ind w:left="111"/>
              <w:rPr>
                <w:sz w:val="20"/>
              </w:rPr>
            </w:pPr>
            <w:r>
              <w:rPr>
                <w:sz w:val="20"/>
              </w:rPr>
              <w:t>91995-40-3</w:t>
            </w:r>
          </w:p>
        </w:tc>
        <w:tc>
          <w:tcPr>
            <w:tcW w:w="1843" w:type="dxa"/>
          </w:tcPr>
          <w:p w14:paraId="2268A7D6" w14:textId="77777777" w:rsidR="00B52DCC" w:rsidRDefault="00916648">
            <w:pPr>
              <w:pStyle w:val="TableParagraph"/>
              <w:spacing w:before="115"/>
              <w:ind w:left="109"/>
              <w:rPr>
                <w:sz w:val="20"/>
              </w:rPr>
            </w:pPr>
            <w:r>
              <w:rPr>
                <w:sz w:val="20"/>
              </w:rPr>
              <w:t>295-301-9</w:t>
            </w:r>
          </w:p>
        </w:tc>
      </w:tr>
      <w:tr w:rsidR="00B52DCC" w14:paraId="557AB68E" w14:textId="77777777">
        <w:trPr>
          <w:trHeight w:val="530"/>
        </w:trPr>
        <w:tc>
          <w:tcPr>
            <w:tcW w:w="852" w:type="dxa"/>
          </w:tcPr>
          <w:p w14:paraId="042EB66D" w14:textId="77777777" w:rsidR="00B52DCC" w:rsidRDefault="00916648">
            <w:pPr>
              <w:pStyle w:val="TableParagraph"/>
              <w:spacing w:before="113"/>
              <w:ind w:left="107"/>
              <w:rPr>
                <w:sz w:val="20"/>
              </w:rPr>
            </w:pPr>
            <w:r>
              <w:rPr>
                <w:sz w:val="20"/>
              </w:rPr>
              <w:t>813</w:t>
            </w:r>
          </w:p>
        </w:tc>
        <w:tc>
          <w:tcPr>
            <w:tcW w:w="6231" w:type="dxa"/>
          </w:tcPr>
          <w:p w14:paraId="0F19389C" w14:textId="77777777" w:rsidR="00B52DCC" w:rsidRDefault="00916648">
            <w:pPr>
              <w:pStyle w:val="TableParagraph"/>
              <w:spacing w:line="223" w:lineRule="exact"/>
              <w:ind w:left="108"/>
              <w:rPr>
                <w:sz w:val="20"/>
              </w:rPr>
            </w:pPr>
            <w:r>
              <w:rPr>
                <w:sz w:val="20"/>
              </w:rPr>
              <w:t>Distilatlar (petrol), hidrojen ile parçalanmış çözücü-rafine edilmiş, cilası</w:t>
            </w:r>
          </w:p>
          <w:p w14:paraId="559D7750" w14:textId="77777777" w:rsidR="00B52DCC" w:rsidRDefault="00916648">
            <w:pPr>
              <w:pStyle w:val="TableParagraph"/>
              <w:spacing w:before="34"/>
              <w:ind w:left="108"/>
              <w:rPr>
                <w:sz w:val="20"/>
              </w:rPr>
            </w:pPr>
            <w:r>
              <w:rPr>
                <w:sz w:val="20"/>
              </w:rPr>
              <w:t>alınmış, a/a cinsinden % 3’ten fazla DMSO ekstresi içerirse</w:t>
            </w:r>
          </w:p>
        </w:tc>
        <w:tc>
          <w:tcPr>
            <w:tcW w:w="1701" w:type="dxa"/>
          </w:tcPr>
          <w:p w14:paraId="14F70C36" w14:textId="77777777" w:rsidR="00B52DCC" w:rsidRDefault="00916648">
            <w:pPr>
              <w:pStyle w:val="TableParagraph"/>
              <w:spacing w:before="113"/>
              <w:ind w:left="111"/>
              <w:rPr>
                <w:sz w:val="20"/>
              </w:rPr>
            </w:pPr>
            <w:r>
              <w:rPr>
                <w:sz w:val="20"/>
              </w:rPr>
              <w:t>91995-45-8</w:t>
            </w:r>
          </w:p>
        </w:tc>
        <w:tc>
          <w:tcPr>
            <w:tcW w:w="1843" w:type="dxa"/>
          </w:tcPr>
          <w:p w14:paraId="649C266B" w14:textId="77777777" w:rsidR="00B52DCC" w:rsidRDefault="00916648">
            <w:pPr>
              <w:pStyle w:val="TableParagraph"/>
              <w:spacing w:before="113"/>
              <w:ind w:left="109"/>
              <w:rPr>
                <w:sz w:val="20"/>
              </w:rPr>
            </w:pPr>
            <w:r>
              <w:rPr>
                <w:sz w:val="20"/>
              </w:rPr>
              <w:t>295-306-6</w:t>
            </w:r>
          </w:p>
        </w:tc>
      </w:tr>
      <w:tr w:rsidR="00B52DCC" w14:paraId="0B42B612" w14:textId="77777777">
        <w:trPr>
          <w:trHeight w:val="527"/>
        </w:trPr>
        <w:tc>
          <w:tcPr>
            <w:tcW w:w="852" w:type="dxa"/>
          </w:tcPr>
          <w:p w14:paraId="5FBA3DB3" w14:textId="77777777" w:rsidR="00B52DCC" w:rsidRDefault="00916648">
            <w:pPr>
              <w:pStyle w:val="TableParagraph"/>
              <w:spacing w:before="113"/>
              <w:ind w:left="107"/>
              <w:rPr>
                <w:sz w:val="20"/>
              </w:rPr>
            </w:pPr>
            <w:r>
              <w:rPr>
                <w:sz w:val="20"/>
              </w:rPr>
              <w:t>814</w:t>
            </w:r>
          </w:p>
        </w:tc>
        <w:tc>
          <w:tcPr>
            <w:tcW w:w="6231" w:type="dxa"/>
          </w:tcPr>
          <w:p w14:paraId="06DDED3F" w14:textId="77777777" w:rsidR="00B52DCC" w:rsidRDefault="00916648">
            <w:pPr>
              <w:pStyle w:val="TableParagraph"/>
              <w:spacing w:line="223" w:lineRule="exact"/>
              <w:ind w:left="108"/>
              <w:rPr>
                <w:sz w:val="20"/>
              </w:rPr>
            </w:pPr>
            <w:r>
              <w:rPr>
                <w:sz w:val="20"/>
              </w:rPr>
              <w:t>Distilatlar (petrol), çözücü-rafine edilmiş hafif naftenik, hidrojenle</w:t>
            </w:r>
          </w:p>
          <w:p w14:paraId="0AE34EF9" w14:textId="77777777" w:rsidR="00B52DCC" w:rsidRDefault="00916648">
            <w:pPr>
              <w:pStyle w:val="TableParagraph"/>
              <w:spacing w:before="34"/>
              <w:ind w:left="108"/>
              <w:rPr>
                <w:sz w:val="20"/>
              </w:rPr>
            </w:pPr>
            <w:r>
              <w:rPr>
                <w:sz w:val="20"/>
              </w:rPr>
              <w:t>muamele edilmiş, a/a cinsinden % 3’ten fazla DMSO ekstresi içerirse</w:t>
            </w:r>
          </w:p>
        </w:tc>
        <w:tc>
          <w:tcPr>
            <w:tcW w:w="1701" w:type="dxa"/>
          </w:tcPr>
          <w:p w14:paraId="4D596C11" w14:textId="77777777" w:rsidR="00B52DCC" w:rsidRDefault="00916648">
            <w:pPr>
              <w:pStyle w:val="TableParagraph"/>
              <w:spacing w:before="113"/>
              <w:ind w:left="111"/>
              <w:rPr>
                <w:sz w:val="20"/>
              </w:rPr>
            </w:pPr>
            <w:r>
              <w:rPr>
                <w:sz w:val="20"/>
              </w:rPr>
              <w:t>91995-54-9</w:t>
            </w:r>
          </w:p>
        </w:tc>
        <w:tc>
          <w:tcPr>
            <w:tcW w:w="1843" w:type="dxa"/>
          </w:tcPr>
          <w:p w14:paraId="7A939832" w14:textId="77777777" w:rsidR="00B52DCC" w:rsidRDefault="00916648">
            <w:pPr>
              <w:pStyle w:val="TableParagraph"/>
              <w:spacing w:before="113"/>
              <w:ind w:left="109"/>
              <w:rPr>
                <w:sz w:val="20"/>
              </w:rPr>
            </w:pPr>
            <w:r>
              <w:rPr>
                <w:sz w:val="20"/>
              </w:rPr>
              <w:t>295-316-0</w:t>
            </w:r>
          </w:p>
        </w:tc>
      </w:tr>
      <w:tr w:rsidR="00B52DCC" w14:paraId="7C6C79B6" w14:textId="77777777">
        <w:trPr>
          <w:trHeight w:val="530"/>
        </w:trPr>
        <w:tc>
          <w:tcPr>
            <w:tcW w:w="852" w:type="dxa"/>
          </w:tcPr>
          <w:p w14:paraId="194F866A" w14:textId="77777777" w:rsidR="00B52DCC" w:rsidRDefault="00916648">
            <w:pPr>
              <w:pStyle w:val="TableParagraph"/>
              <w:spacing w:before="113"/>
              <w:ind w:left="107"/>
              <w:rPr>
                <w:sz w:val="20"/>
              </w:rPr>
            </w:pPr>
            <w:r>
              <w:rPr>
                <w:sz w:val="20"/>
              </w:rPr>
              <w:t>815</w:t>
            </w:r>
          </w:p>
        </w:tc>
        <w:tc>
          <w:tcPr>
            <w:tcW w:w="6231" w:type="dxa"/>
          </w:tcPr>
          <w:p w14:paraId="1AE45AFD" w14:textId="77777777" w:rsidR="00B52DCC" w:rsidRDefault="00916648">
            <w:pPr>
              <w:pStyle w:val="TableParagraph"/>
              <w:spacing w:line="223" w:lineRule="exact"/>
              <w:ind w:left="108"/>
              <w:rPr>
                <w:sz w:val="20"/>
              </w:rPr>
            </w:pPr>
            <w:r>
              <w:rPr>
                <w:sz w:val="20"/>
              </w:rPr>
              <w:t>Ekstreler (petrol), hidrojenle muamele edilmiş hafif parafinik distilat</w:t>
            </w:r>
          </w:p>
          <w:p w14:paraId="45836484" w14:textId="77777777" w:rsidR="00B52DCC" w:rsidRDefault="00916648">
            <w:pPr>
              <w:pStyle w:val="TableParagraph"/>
              <w:spacing w:before="36"/>
              <w:ind w:left="108"/>
              <w:rPr>
                <w:sz w:val="20"/>
              </w:rPr>
            </w:pPr>
            <w:r>
              <w:rPr>
                <w:sz w:val="20"/>
              </w:rPr>
              <w:t>çözücü, a/a cinsinden % 3’ten fazla DMSO ekstresi içerirse</w:t>
            </w:r>
          </w:p>
        </w:tc>
        <w:tc>
          <w:tcPr>
            <w:tcW w:w="1701" w:type="dxa"/>
          </w:tcPr>
          <w:p w14:paraId="5CB3F62A" w14:textId="77777777" w:rsidR="00B52DCC" w:rsidRDefault="00916648">
            <w:pPr>
              <w:pStyle w:val="TableParagraph"/>
              <w:spacing w:before="113"/>
              <w:ind w:left="111"/>
              <w:rPr>
                <w:sz w:val="20"/>
              </w:rPr>
            </w:pPr>
            <w:r>
              <w:rPr>
                <w:sz w:val="20"/>
              </w:rPr>
              <w:t>91995-73-2</w:t>
            </w:r>
          </w:p>
        </w:tc>
        <w:tc>
          <w:tcPr>
            <w:tcW w:w="1843" w:type="dxa"/>
          </w:tcPr>
          <w:p w14:paraId="7EF79DC5" w14:textId="77777777" w:rsidR="00B52DCC" w:rsidRDefault="00916648">
            <w:pPr>
              <w:pStyle w:val="TableParagraph"/>
              <w:spacing w:before="113"/>
              <w:ind w:left="109"/>
              <w:rPr>
                <w:sz w:val="20"/>
              </w:rPr>
            </w:pPr>
            <w:r>
              <w:rPr>
                <w:sz w:val="20"/>
              </w:rPr>
              <w:t>295-335-4</w:t>
            </w:r>
          </w:p>
        </w:tc>
      </w:tr>
      <w:tr w:rsidR="00B52DCC" w14:paraId="08F94F0C" w14:textId="77777777">
        <w:trPr>
          <w:trHeight w:val="527"/>
        </w:trPr>
        <w:tc>
          <w:tcPr>
            <w:tcW w:w="852" w:type="dxa"/>
          </w:tcPr>
          <w:p w14:paraId="688631BA" w14:textId="77777777" w:rsidR="00B52DCC" w:rsidRDefault="00916648">
            <w:pPr>
              <w:pStyle w:val="TableParagraph"/>
              <w:spacing w:before="113"/>
              <w:ind w:left="107"/>
              <w:rPr>
                <w:sz w:val="20"/>
              </w:rPr>
            </w:pPr>
            <w:r>
              <w:rPr>
                <w:sz w:val="20"/>
              </w:rPr>
              <w:t>816</w:t>
            </w:r>
          </w:p>
        </w:tc>
        <w:tc>
          <w:tcPr>
            <w:tcW w:w="6231" w:type="dxa"/>
          </w:tcPr>
          <w:p w14:paraId="7F2E9B16" w14:textId="77777777" w:rsidR="00B52DCC" w:rsidRDefault="00916648">
            <w:pPr>
              <w:pStyle w:val="TableParagraph"/>
              <w:spacing w:line="223" w:lineRule="exact"/>
              <w:ind w:left="108"/>
              <w:rPr>
                <w:sz w:val="20"/>
              </w:rPr>
            </w:pPr>
            <w:r>
              <w:rPr>
                <w:sz w:val="20"/>
              </w:rPr>
              <w:t>Ekstreler (petrol), hafif naftenik distilat çözücü, hidrodesülfürlenmiş, a/a</w:t>
            </w:r>
          </w:p>
          <w:p w14:paraId="3A009820" w14:textId="77777777" w:rsidR="00B52DCC" w:rsidRDefault="00916648">
            <w:pPr>
              <w:pStyle w:val="TableParagraph"/>
              <w:spacing w:before="34"/>
              <w:ind w:left="108"/>
              <w:rPr>
                <w:sz w:val="20"/>
              </w:rPr>
            </w:pPr>
            <w:r>
              <w:rPr>
                <w:sz w:val="20"/>
              </w:rPr>
              <w:t>cinsinden % 3’ten fazla DMSO ekstresi içerirse</w:t>
            </w:r>
          </w:p>
        </w:tc>
        <w:tc>
          <w:tcPr>
            <w:tcW w:w="1701" w:type="dxa"/>
          </w:tcPr>
          <w:p w14:paraId="43D8C44A" w14:textId="77777777" w:rsidR="00B52DCC" w:rsidRDefault="00916648">
            <w:pPr>
              <w:pStyle w:val="TableParagraph"/>
              <w:spacing w:before="113"/>
              <w:ind w:left="111"/>
              <w:rPr>
                <w:sz w:val="20"/>
              </w:rPr>
            </w:pPr>
            <w:r>
              <w:rPr>
                <w:sz w:val="20"/>
              </w:rPr>
              <w:t>91995-75-4</w:t>
            </w:r>
          </w:p>
        </w:tc>
        <w:tc>
          <w:tcPr>
            <w:tcW w:w="1843" w:type="dxa"/>
          </w:tcPr>
          <w:p w14:paraId="6DEF1B5A" w14:textId="77777777" w:rsidR="00B52DCC" w:rsidRDefault="00916648">
            <w:pPr>
              <w:pStyle w:val="TableParagraph"/>
              <w:spacing w:before="113"/>
              <w:ind w:left="109"/>
              <w:rPr>
                <w:sz w:val="20"/>
              </w:rPr>
            </w:pPr>
            <w:r>
              <w:rPr>
                <w:sz w:val="20"/>
              </w:rPr>
              <w:t>295-338-0</w:t>
            </w:r>
          </w:p>
        </w:tc>
      </w:tr>
      <w:tr w:rsidR="00B52DCC" w14:paraId="4A221B1A" w14:textId="77777777">
        <w:trPr>
          <w:trHeight w:val="530"/>
        </w:trPr>
        <w:tc>
          <w:tcPr>
            <w:tcW w:w="852" w:type="dxa"/>
          </w:tcPr>
          <w:p w14:paraId="5F5A42DE" w14:textId="77777777" w:rsidR="00B52DCC" w:rsidRDefault="00916648">
            <w:pPr>
              <w:pStyle w:val="TableParagraph"/>
              <w:spacing w:before="113"/>
              <w:ind w:left="107"/>
              <w:rPr>
                <w:sz w:val="20"/>
              </w:rPr>
            </w:pPr>
            <w:r>
              <w:rPr>
                <w:sz w:val="20"/>
              </w:rPr>
              <w:t>817</w:t>
            </w:r>
          </w:p>
        </w:tc>
        <w:tc>
          <w:tcPr>
            <w:tcW w:w="6231" w:type="dxa"/>
          </w:tcPr>
          <w:p w14:paraId="24C431BE" w14:textId="77777777" w:rsidR="00B52DCC" w:rsidRDefault="00916648">
            <w:pPr>
              <w:pStyle w:val="TableParagraph"/>
              <w:spacing w:line="223" w:lineRule="exact"/>
              <w:ind w:left="108"/>
              <w:rPr>
                <w:sz w:val="20"/>
              </w:rPr>
            </w:pPr>
            <w:r>
              <w:rPr>
                <w:sz w:val="20"/>
              </w:rPr>
              <w:t>Ekstreler (petrol), hafif parafinik distilat çözücü, asitle muamele edilmiş, a/a</w:t>
            </w:r>
          </w:p>
          <w:p w14:paraId="15B4F981" w14:textId="77777777" w:rsidR="00B52DCC" w:rsidRDefault="00916648">
            <w:pPr>
              <w:pStyle w:val="TableParagraph"/>
              <w:spacing w:before="36"/>
              <w:ind w:left="108"/>
              <w:rPr>
                <w:sz w:val="20"/>
              </w:rPr>
            </w:pPr>
            <w:r>
              <w:rPr>
                <w:sz w:val="20"/>
              </w:rPr>
              <w:t>cinsinden % 3’ten fazla DMSO ekstresi içerirse</w:t>
            </w:r>
          </w:p>
        </w:tc>
        <w:tc>
          <w:tcPr>
            <w:tcW w:w="1701" w:type="dxa"/>
          </w:tcPr>
          <w:p w14:paraId="5AD4752C" w14:textId="77777777" w:rsidR="00B52DCC" w:rsidRDefault="00916648">
            <w:pPr>
              <w:pStyle w:val="TableParagraph"/>
              <w:spacing w:before="113"/>
              <w:ind w:left="111"/>
              <w:rPr>
                <w:sz w:val="20"/>
              </w:rPr>
            </w:pPr>
            <w:r>
              <w:rPr>
                <w:sz w:val="20"/>
              </w:rPr>
              <w:t>91995-76-5</w:t>
            </w:r>
          </w:p>
        </w:tc>
        <w:tc>
          <w:tcPr>
            <w:tcW w:w="1843" w:type="dxa"/>
          </w:tcPr>
          <w:p w14:paraId="239FF260" w14:textId="77777777" w:rsidR="00B52DCC" w:rsidRDefault="00916648">
            <w:pPr>
              <w:pStyle w:val="TableParagraph"/>
              <w:spacing w:before="113"/>
              <w:ind w:left="109"/>
              <w:rPr>
                <w:sz w:val="20"/>
              </w:rPr>
            </w:pPr>
            <w:r>
              <w:rPr>
                <w:sz w:val="20"/>
              </w:rPr>
              <w:t>295-339-6</w:t>
            </w:r>
          </w:p>
        </w:tc>
      </w:tr>
      <w:tr w:rsidR="00B52DCC" w14:paraId="026971F1" w14:textId="77777777">
        <w:trPr>
          <w:trHeight w:val="527"/>
        </w:trPr>
        <w:tc>
          <w:tcPr>
            <w:tcW w:w="852" w:type="dxa"/>
          </w:tcPr>
          <w:p w14:paraId="19768033" w14:textId="77777777" w:rsidR="00B52DCC" w:rsidRDefault="00916648">
            <w:pPr>
              <w:pStyle w:val="TableParagraph"/>
              <w:spacing w:before="113"/>
              <w:ind w:left="107"/>
              <w:rPr>
                <w:sz w:val="20"/>
              </w:rPr>
            </w:pPr>
            <w:r>
              <w:rPr>
                <w:sz w:val="20"/>
              </w:rPr>
              <w:t>818</w:t>
            </w:r>
          </w:p>
        </w:tc>
        <w:tc>
          <w:tcPr>
            <w:tcW w:w="6231" w:type="dxa"/>
          </w:tcPr>
          <w:p w14:paraId="7220F080" w14:textId="77777777" w:rsidR="00B52DCC" w:rsidRDefault="00916648">
            <w:pPr>
              <w:pStyle w:val="TableParagraph"/>
              <w:spacing w:line="223" w:lineRule="exact"/>
              <w:ind w:left="108"/>
              <w:rPr>
                <w:sz w:val="20"/>
              </w:rPr>
            </w:pPr>
            <w:r>
              <w:rPr>
                <w:sz w:val="20"/>
              </w:rPr>
              <w:t>Ekstreler (petrol), hafif parafinik distilat çözücü, hidrodesülfürlenmiş, a/a</w:t>
            </w:r>
          </w:p>
          <w:p w14:paraId="74B765BE" w14:textId="77777777" w:rsidR="00B52DCC" w:rsidRDefault="00916648">
            <w:pPr>
              <w:pStyle w:val="TableParagraph"/>
              <w:spacing w:before="34"/>
              <w:ind w:left="108"/>
              <w:rPr>
                <w:sz w:val="20"/>
              </w:rPr>
            </w:pPr>
            <w:r>
              <w:rPr>
                <w:sz w:val="20"/>
              </w:rPr>
              <w:t>cinsinden % 3’ten fazla DMSO ekstresi içerirse</w:t>
            </w:r>
          </w:p>
        </w:tc>
        <w:tc>
          <w:tcPr>
            <w:tcW w:w="1701" w:type="dxa"/>
          </w:tcPr>
          <w:p w14:paraId="3AC724FB" w14:textId="77777777" w:rsidR="00B52DCC" w:rsidRDefault="00916648">
            <w:pPr>
              <w:pStyle w:val="TableParagraph"/>
              <w:spacing w:before="113"/>
              <w:ind w:left="111"/>
              <w:rPr>
                <w:sz w:val="20"/>
              </w:rPr>
            </w:pPr>
            <w:r>
              <w:rPr>
                <w:sz w:val="20"/>
              </w:rPr>
              <w:t>91995-77-6</w:t>
            </w:r>
          </w:p>
        </w:tc>
        <w:tc>
          <w:tcPr>
            <w:tcW w:w="1843" w:type="dxa"/>
          </w:tcPr>
          <w:p w14:paraId="04E28DE0" w14:textId="77777777" w:rsidR="00B52DCC" w:rsidRDefault="00916648">
            <w:pPr>
              <w:pStyle w:val="TableParagraph"/>
              <w:spacing w:before="113"/>
              <w:ind w:left="109"/>
              <w:rPr>
                <w:sz w:val="20"/>
              </w:rPr>
            </w:pPr>
            <w:r>
              <w:rPr>
                <w:sz w:val="20"/>
              </w:rPr>
              <w:t>295-340-1</w:t>
            </w:r>
          </w:p>
        </w:tc>
      </w:tr>
      <w:tr w:rsidR="00B52DCC" w14:paraId="3C8AFE23" w14:textId="77777777">
        <w:trPr>
          <w:trHeight w:val="549"/>
        </w:trPr>
        <w:tc>
          <w:tcPr>
            <w:tcW w:w="852" w:type="dxa"/>
          </w:tcPr>
          <w:p w14:paraId="2244DA6F" w14:textId="77777777" w:rsidR="00B52DCC" w:rsidRDefault="00916648">
            <w:pPr>
              <w:pStyle w:val="TableParagraph"/>
              <w:spacing w:before="116"/>
              <w:ind w:left="107"/>
              <w:rPr>
                <w:sz w:val="20"/>
              </w:rPr>
            </w:pPr>
            <w:r>
              <w:rPr>
                <w:sz w:val="20"/>
              </w:rPr>
              <w:t>819</w:t>
            </w:r>
          </w:p>
        </w:tc>
        <w:tc>
          <w:tcPr>
            <w:tcW w:w="6231" w:type="dxa"/>
          </w:tcPr>
          <w:p w14:paraId="467C8A6D" w14:textId="77777777" w:rsidR="00B52DCC" w:rsidRDefault="00916648">
            <w:pPr>
              <w:pStyle w:val="TableParagraph"/>
              <w:spacing w:line="276" w:lineRule="auto"/>
              <w:ind w:left="108" w:right="99"/>
              <w:rPr>
                <w:sz w:val="20"/>
              </w:rPr>
            </w:pPr>
            <w:r>
              <w:rPr>
                <w:sz w:val="20"/>
              </w:rPr>
              <w:t>Ekstreler (petrol), hafif vakum gaz yağı çözücü, hidrojenle muamele edilmiş, a/a cinsinden % 3’ten fazla DMSO ekstresi içerirse</w:t>
            </w:r>
          </w:p>
        </w:tc>
        <w:tc>
          <w:tcPr>
            <w:tcW w:w="1701" w:type="dxa"/>
          </w:tcPr>
          <w:p w14:paraId="32D7479F" w14:textId="77777777" w:rsidR="00B52DCC" w:rsidRDefault="00916648">
            <w:pPr>
              <w:pStyle w:val="TableParagraph"/>
              <w:spacing w:before="116"/>
              <w:ind w:left="111"/>
              <w:rPr>
                <w:sz w:val="20"/>
              </w:rPr>
            </w:pPr>
            <w:r>
              <w:rPr>
                <w:sz w:val="20"/>
              </w:rPr>
              <w:t>91995-79-8</w:t>
            </w:r>
          </w:p>
        </w:tc>
        <w:tc>
          <w:tcPr>
            <w:tcW w:w="1843" w:type="dxa"/>
          </w:tcPr>
          <w:p w14:paraId="07E3784E" w14:textId="77777777" w:rsidR="00B52DCC" w:rsidRDefault="00916648">
            <w:pPr>
              <w:pStyle w:val="TableParagraph"/>
              <w:spacing w:before="116"/>
              <w:ind w:left="109"/>
              <w:rPr>
                <w:sz w:val="20"/>
              </w:rPr>
            </w:pPr>
            <w:r>
              <w:rPr>
                <w:sz w:val="20"/>
              </w:rPr>
              <w:t>295-342-2</w:t>
            </w:r>
          </w:p>
        </w:tc>
      </w:tr>
      <w:tr w:rsidR="00B52DCC" w14:paraId="7C91E458" w14:textId="77777777">
        <w:trPr>
          <w:trHeight w:val="530"/>
        </w:trPr>
        <w:tc>
          <w:tcPr>
            <w:tcW w:w="852" w:type="dxa"/>
          </w:tcPr>
          <w:p w14:paraId="3B44483A" w14:textId="77777777" w:rsidR="00B52DCC" w:rsidRDefault="00916648">
            <w:pPr>
              <w:pStyle w:val="TableParagraph"/>
              <w:spacing w:before="113"/>
              <w:ind w:left="107"/>
              <w:rPr>
                <w:sz w:val="20"/>
              </w:rPr>
            </w:pPr>
            <w:r>
              <w:rPr>
                <w:sz w:val="20"/>
              </w:rPr>
              <w:t>820</w:t>
            </w:r>
          </w:p>
        </w:tc>
        <w:tc>
          <w:tcPr>
            <w:tcW w:w="6231" w:type="dxa"/>
          </w:tcPr>
          <w:p w14:paraId="4593A5CC" w14:textId="77777777" w:rsidR="00B52DCC" w:rsidRDefault="00916648">
            <w:pPr>
              <w:pStyle w:val="TableParagraph"/>
              <w:spacing w:line="223" w:lineRule="exact"/>
              <w:ind w:left="108"/>
              <w:rPr>
                <w:sz w:val="20"/>
              </w:rPr>
            </w:pPr>
            <w:r>
              <w:rPr>
                <w:sz w:val="20"/>
              </w:rPr>
              <w:t>Tortu yağı (petrol), hidrojenle muamele edilmiş, a/a cinsinden % 3’ten fazla</w:t>
            </w:r>
          </w:p>
          <w:p w14:paraId="4C4C5CF3" w14:textId="77777777" w:rsidR="00B52DCC" w:rsidRDefault="00916648">
            <w:pPr>
              <w:pStyle w:val="TableParagraph"/>
              <w:spacing w:before="36"/>
              <w:ind w:left="108"/>
              <w:rPr>
                <w:sz w:val="20"/>
              </w:rPr>
            </w:pPr>
            <w:r>
              <w:rPr>
                <w:sz w:val="20"/>
              </w:rPr>
              <w:t>DMSO ekstresi içerirse</w:t>
            </w:r>
          </w:p>
        </w:tc>
        <w:tc>
          <w:tcPr>
            <w:tcW w:w="1701" w:type="dxa"/>
          </w:tcPr>
          <w:p w14:paraId="2896A7F3" w14:textId="77777777" w:rsidR="00B52DCC" w:rsidRDefault="00916648">
            <w:pPr>
              <w:pStyle w:val="TableParagraph"/>
              <w:spacing w:before="113"/>
              <w:ind w:left="111"/>
              <w:rPr>
                <w:sz w:val="20"/>
              </w:rPr>
            </w:pPr>
            <w:r>
              <w:rPr>
                <w:sz w:val="20"/>
              </w:rPr>
              <w:t>92045-12-0</w:t>
            </w:r>
          </w:p>
        </w:tc>
        <w:tc>
          <w:tcPr>
            <w:tcW w:w="1843" w:type="dxa"/>
          </w:tcPr>
          <w:p w14:paraId="36B5EEAB" w14:textId="77777777" w:rsidR="00B52DCC" w:rsidRDefault="00916648">
            <w:pPr>
              <w:pStyle w:val="TableParagraph"/>
              <w:spacing w:before="113"/>
              <w:ind w:left="109"/>
              <w:rPr>
                <w:sz w:val="20"/>
              </w:rPr>
            </w:pPr>
            <w:r>
              <w:rPr>
                <w:sz w:val="20"/>
              </w:rPr>
              <w:t>295-394-6</w:t>
            </w:r>
          </w:p>
        </w:tc>
      </w:tr>
    </w:tbl>
    <w:p w14:paraId="03F1F617"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587CB68F" w14:textId="77777777">
        <w:trPr>
          <w:trHeight w:val="794"/>
        </w:trPr>
        <w:tc>
          <w:tcPr>
            <w:tcW w:w="852" w:type="dxa"/>
          </w:tcPr>
          <w:p w14:paraId="747A760B" w14:textId="77777777" w:rsidR="00B52DCC" w:rsidRDefault="00916648">
            <w:pPr>
              <w:pStyle w:val="TableParagraph"/>
              <w:spacing w:before="116"/>
              <w:ind w:left="107"/>
              <w:rPr>
                <w:sz w:val="20"/>
              </w:rPr>
            </w:pPr>
            <w:r>
              <w:rPr>
                <w:sz w:val="20"/>
              </w:rPr>
              <w:lastRenderedPageBreak/>
              <w:t>821</w:t>
            </w:r>
          </w:p>
        </w:tc>
        <w:tc>
          <w:tcPr>
            <w:tcW w:w="6231" w:type="dxa"/>
          </w:tcPr>
          <w:p w14:paraId="190F6BD9" w14:textId="77777777" w:rsidR="00B52DCC" w:rsidRDefault="00916648">
            <w:pPr>
              <w:pStyle w:val="TableParagraph"/>
              <w:spacing w:line="271" w:lineRule="auto"/>
              <w:ind w:left="108"/>
              <w:rPr>
                <w:sz w:val="20"/>
              </w:rPr>
            </w:pPr>
            <w:r>
              <w:rPr>
                <w:position w:val="2"/>
                <w:sz w:val="20"/>
              </w:rPr>
              <w:t>Yağlama yağı (petrol), C</w:t>
            </w:r>
            <w:r>
              <w:rPr>
                <w:sz w:val="13"/>
              </w:rPr>
              <w:t>17-35</w:t>
            </w:r>
            <w:r>
              <w:rPr>
                <w:position w:val="2"/>
                <w:sz w:val="20"/>
              </w:rPr>
              <w:t xml:space="preserve">, çözücü ile özütlenmiş, cilası alınmış, </w:t>
            </w:r>
            <w:r>
              <w:rPr>
                <w:sz w:val="20"/>
              </w:rPr>
              <w:t>hidrojenle muamele edilmiş, a/a cinsinden % 3’ten fazla DMSO ekstresi</w:t>
            </w:r>
          </w:p>
          <w:p w14:paraId="7FA93460" w14:textId="77777777" w:rsidR="00B52DCC" w:rsidRDefault="00916648">
            <w:pPr>
              <w:pStyle w:val="TableParagraph"/>
              <w:ind w:left="108"/>
              <w:rPr>
                <w:sz w:val="20"/>
              </w:rPr>
            </w:pPr>
            <w:r>
              <w:rPr>
                <w:sz w:val="20"/>
              </w:rPr>
              <w:t>içerirse</w:t>
            </w:r>
          </w:p>
        </w:tc>
        <w:tc>
          <w:tcPr>
            <w:tcW w:w="1701" w:type="dxa"/>
          </w:tcPr>
          <w:p w14:paraId="194B5132" w14:textId="77777777" w:rsidR="00B52DCC" w:rsidRDefault="00916648">
            <w:pPr>
              <w:pStyle w:val="TableParagraph"/>
              <w:spacing w:before="116"/>
              <w:ind w:left="111"/>
              <w:rPr>
                <w:sz w:val="20"/>
              </w:rPr>
            </w:pPr>
            <w:r>
              <w:rPr>
                <w:sz w:val="20"/>
              </w:rPr>
              <w:t>92045-42-6</w:t>
            </w:r>
          </w:p>
        </w:tc>
        <w:tc>
          <w:tcPr>
            <w:tcW w:w="1843" w:type="dxa"/>
          </w:tcPr>
          <w:p w14:paraId="7976AAA0" w14:textId="77777777" w:rsidR="00B52DCC" w:rsidRDefault="00916648">
            <w:pPr>
              <w:pStyle w:val="TableParagraph"/>
              <w:spacing w:before="116"/>
              <w:ind w:left="109"/>
              <w:rPr>
                <w:sz w:val="20"/>
              </w:rPr>
            </w:pPr>
            <w:r>
              <w:rPr>
                <w:sz w:val="20"/>
              </w:rPr>
              <w:t>295-423-2</w:t>
            </w:r>
          </w:p>
        </w:tc>
      </w:tr>
      <w:tr w:rsidR="00B52DCC" w14:paraId="7C38665D" w14:textId="77777777">
        <w:trPr>
          <w:trHeight w:val="530"/>
        </w:trPr>
        <w:tc>
          <w:tcPr>
            <w:tcW w:w="852" w:type="dxa"/>
          </w:tcPr>
          <w:p w14:paraId="43745E4C" w14:textId="77777777" w:rsidR="00B52DCC" w:rsidRDefault="00916648">
            <w:pPr>
              <w:pStyle w:val="TableParagraph"/>
              <w:spacing w:before="113"/>
              <w:ind w:left="107"/>
              <w:rPr>
                <w:sz w:val="20"/>
              </w:rPr>
            </w:pPr>
            <w:r>
              <w:rPr>
                <w:sz w:val="20"/>
              </w:rPr>
              <w:t>822</w:t>
            </w:r>
          </w:p>
        </w:tc>
        <w:tc>
          <w:tcPr>
            <w:tcW w:w="6231" w:type="dxa"/>
          </w:tcPr>
          <w:p w14:paraId="625254FC" w14:textId="77777777" w:rsidR="00B52DCC" w:rsidRDefault="00916648">
            <w:pPr>
              <w:pStyle w:val="TableParagraph"/>
              <w:spacing w:line="223" w:lineRule="exact"/>
              <w:ind w:left="108"/>
              <w:rPr>
                <w:sz w:val="20"/>
              </w:rPr>
            </w:pPr>
            <w:r>
              <w:rPr>
                <w:sz w:val="20"/>
              </w:rPr>
              <w:t>Yağlama yağı (petrol), hidrojenle parçalanmış aromatik olmayan çözücü ile</w:t>
            </w:r>
          </w:p>
          <w:p w14:paraId="0B933D6A" w14:textId="77777777" w:rsidR="00B52DCC" w:rsidRDefault="00916648">
            <w:pPr>
              <w:pStyle w:val="TableParagraph"/>
              <w:spacing w:before="36"/>
              <w:ind w:left="108"/>
              <w:rPr>
                <w:sz w:val="20"/>
              </w:rPr>
            </w:pPr>
            <w:r>
              <w:rPr>
                <w:sz w:val="20"/>
              </w:rPr>
              <w:t>parafini alınmış, a/a cinsinden % 3’ten fazla DMSO ekstresi içerirse</w:t>
            </w:r>
          </w:p>
        </w:tc>
        <w:tc>
          <w:tcPr>
            <w:tcW w:w="1701" w:type="dxa"/>
          </w:tcPr>
          <w:p w14:paraId="2AA7B445" w14:textId="77777777" w:rsidR="00B52DCC" w:rsidRDefault="00916648">
            <w:pPr>
              <w:pStyle w:val="TableParagraph"/>
              <w:spacing w:before="113"/>
              <w:ind w:left="111"/>
              <w:rPr>
                <w:sz w:val="20"/>
              </w:rPr>
            </w:pPr>
            <w:r>
              <w:rPr>
                <w:sz w:val="20"/>
              </w:rPr>
              <w:t>92045-43-7</w:t>
            </w:r>
          </w:p>
        </w:tc>
        <w:tc>
          <w:tcPr>
            <w:tcW w:w="1843" w:type="dxa"/>
          </w:tcPr>
          <w:p w14:paraId="7EBB8DB5" w14:textId="77777777" w:rsidR="00B52DCC" w:rsidRDefault="00916648">
            <w:pPr>
              <w:pStyle w:val="TableParagraph"/>
              <w:spacing w:before="113"/>
              <w:ind w:left="109"/>
              <w:rPr>
                <w:sz w:val="20"/>
              </w:rPr>
            </w:pPr>
            <w:r>
              <w:rPr>
                <w:sz w:val="20"/>
              </w:rPr>
              <w:t>295-424-8</w:t>
            </w:r>
          </w:p>
        </w:tc>
      </w:tr>
      <w:tr w:rsidR="00B52DCC" w14:paraId="2FD38101" w14:textId="77777777">
        <w:trPr>
          <w:trHeight w:val="527"/>
        </w:trPr>
        <w:tc>
          <w:tcPr>
            <w:tcW w:w="852" w:type="dxa"/>
          </w:tcPr>
          <w:p w14:paraId="1ABC09AE" w14:textId="77777777" w:rsidR="00B52DCC" w:rsidRDefault="00916648">
            <w:pPr>
              <w:pStyle w:val="TableParagraph"/>
              <w:spacing w:before="113"/>
              <w:ind w:left="107"/>
              <w:rPr>
                <w:sz w:val="20"/>
              </w:rPr>
            </w:pPr>
            <w:r>
              <w:rPr>
                <w:sz w:val="20"/>
              </w:rPr>
              <w:t>823</w:t>
            </w:r>
          </w:p>
        </w:tc>
        <w:tc>
          <w:tcPr>
            <w:tcW w:w="6231" w:type="dxa"/>
          </w:tcPr>
          <w:p w14:paraId="3ACC107C" w14:textId="77777777" w:rsidR="00B52DCC" w:rsidRDefault="00916648">
            <w:pPr>
              <w:pStyle w:val="TableParagraph"/>
              <w:spacing w:line="223" w:lineRule="exact"/>
              <w:ind w:left="108"/>
              <w:rPr>
                <w:sz w:val="20"/>
              </w:rPr>
            </w:pPr>
            <w:r>
              <w:rPr>
                <w:sz w:val="20"/>
              </w:rPr>
              <w:t xml:space="preserve">Kalıntı  yağlar  (petrol), hidrojen ile parçalanmış, asitle  muamele  </w:t>
            </w:r>
            <w:r>
              <w:rPr>
                <w:spacing w:val="5"/>
                <w:sz w:val="20"/>
              </w:rPr>
              <w:t xml:space="preserve"> </w:t>
            </w:r>
            <w:r>
              <w:rPr>
                <w:sz w:val="20"/>
              </w:rPr>
              <w:t>edilmiş</w:t>
            </w:r>
          </w:p>
          <w:p w14:paraId="41A12855" w14:textId="77777777" w:rsidR="00B52DCC" w:rsidRDefault="00916648">
            <w:pPr>
              <w:pStyle w:val="TableParagraph"/>
              <w:spacing w:before="34"/>
              <w:ind w:left="108"/>
              <w:rPr>
                <w:sz w:val="20"/>
              </w:rPr>
            </w:pPr>
            <w:r>
              <w:rPr>
                <w:sz w:val="20"/>
              </w:rPr>
              <w:t>çözücü</w:t>
            </w:r>
            <w:r>
              <w:rPr>
                <w:spacing w:val="-12"/>
                <w:sz w:val="20"/>
              </w:rPr>
              <w:t xml:space="preserve"> </w:t>
            </w:r>
            <w:r>
              <w:rPr>
                <w:sz w:val="20"/>
              </w:rPr>
              <w:t>ile</w:t>
            </w:r>
            <w:r>
              <w:rPr>
                <w:spacing w:val="-12"/>
                <w:sz w:val="20"/>
              </w:rPr>
              <w:t xml:space="preserve"> </w:t>
            </w:r>
            <w:r>
              <w:rPr>
                <w:sz w:val="20"/>
              </w:rPr>
              <w:t>cilası</w:t>
            </w:r>
            <w:r>
              <w:rPr>
                <w:spacing w:val="-12"/>
                <w:sz w:val="20"/>
              </w:rPr>
              <w:t xml:space="preserve"> </w:t>
            </w:r>
            <w:r>
              <w:rPr>
                <w:sz w:val="20"/>
              </w:rPr>
              <w:t>alınmış,</w:t>
            </w:r>
            <w:r>
              <w:rPr>
                <w:spacing w:val="-11"/>
                <w:sz w:val="20"/>
              </w:rPr>
              <w:t xml:space="preserve"> </w:t>
            </w:r>
            <w:r>
              <w:rPr>
                <w:sz w:val="20"/>
              </w:rPr>
              <w:t>a/a</w:t>
            </w:r>
            <w:r>
              <w:rPr>
                <w:spacing w:val="-11"/>
                <w:sz w:val="20"/>
              </w:rPr>
              <w:t xml:space="preserve"> </w:t>
            </w:r>
            <w:r>
              <w:rPr>
                <w:sz w:val="20"/>
              </w:rPr>
              <w:t>cinsinden</w:t>
            </w:r>
            <w:r>
              <w:rPr>
                <w:spacing w:val="-10"/>
                <w:sz w:val="20"/>
              </w:rPr>
              <w:t xml:space="preserve"> </w:t>
            </w:r>
            <w:r>
              <w:rPr>
                <w:sz w:val="20"/>
              </w:rPr>
              <w:t>%</w:t>
            </w:r>
            <w:r>
              <w:rPr>
                <w:spacing w:val="-12"/>
                <w:sz w:val="20"/>
              </w:rPr>
              <w:t xml:space="preserve"> </w:t>
            </w:r>
            <w:r>
              <w:rPr>
                <w:sz w:val="20"/>
              </w:rPr>
              <w:t>3’ten</w:t>
            </w:r>
            <w:r>
              <w:rPr>
                <w:spacing w:val="-13"/>
                <w:sz w:val="20"/>
              </w:rPr>
              <w:t xml:space="preserve"> </w:t>
            </w:r>
            <w:r>
              <w:rPr>
                <w:sz w:val="20"/>
              </w:rPr>
              <w:t>fazla</w:t>
            </w:r>
            <w:r>
              <w:rPr>
                <w:spacing w:val="-11"/>
                <w:sz w:val="20"/>
              </w:rPr>
              <w:t xml:space="preserve"> </w:t>
            </w:r>
            <w:r>
              <w:rPr>
                <w:sz w:val="20"/>
              </w:rPr>
              <w:t>DMSO</w:t>
            </w:r>
            <w:r>
              <w:rPr>
                <w:spacing w:val="-10"/>
                <w:sz w:val="20"/>
              </w:rPr>
              <w:t xml:space="preserve"> </w:t>
            </w:r>
            <w:r>
              <w:rPr>
                <w:sz w:val="20"/>
              </w:rPr>
              <w:t>ekstresi</w:t>
            </w:r>
            <w:r>
              <w:rPr>
                <w:spacing w:val="-12"/>
                <w:sz w:val="20"/>
              </w:rPr>
              <w:t xml:space="preserve"> </w:t>
            </w:r>
            <w:r>
              <w:rPr>
                <w:sz w:val="20"/>
              </w:rPr>
              <w:t>içerirse</w:t>
            </w:r>
          </w:p>
        </w:tc>
        <w:tc>
          <w:tcPr>
            <w:tcW w:w="1701" w:type="dxa"/>
          </w:tcPr>
          <w:p w14:paraId="5E952310" w14:textId="77777777" w:rsidR="00B52DCC" w:rsidRDefault="00916648">
            <w:pPr>
              <w:pStyle w:val="TableParagraph"/>
              <w:spacing w:before="113"/>
              <w:ind w:left="111"/>
              <w:rPr>
                <w:sz w:val="20"/>
              </w:rPr>
            </w:pPr>
            <w:r>
              <w:rPr>
                <w:sz w:val="20"/>
              </w:rPr>
              <w:t>92061-86-4</w:t>
            </w:r>
          </w:p>
        </w:tc>
        <w:tc>
          <w:tcPr>
            <w:tcW w:w="1843" w:type="dxa"/>
          </w:tcPr>
          <w:p w14:paraId="1A6F0304" w14:textId="77777777" w:rsidR="00B52DCC" w:rsidRDefault="00916648">
            <w:pPr>
              <w:pStyle w:val="TableParagraph"/>
              <w:spacing w:before="113"/>
              <w:ind w:left="109"/>
              <w:rPr>
                <w:sz w:val="20"/>
              </w:rPr>
            </w:pPr>
            <w:r>
              <w:rPr>
                <w:sz w:val="20"/>
              </w:rPr>
              <w:t>295-499-7</w:t>
            </w:r>
          </w:p>
        </w:tc>
      </w:tr>
      <w:tr w:rsidR="00B52DCC" w14:paraId="36C5464A" w14:textId="77777777">
        <w:trPr>
          <w:trHeight w:val="530"/>
        </w:trPr>
        <w:tc>
          <w:tcPr>
            <w:tcW w:w="852" w:type="dxa"/>
          </w:tcPr>
          <w:p w14:paraId="6008C0F4" w14:textId="77777777" w:rsidR="00B52DCC" w:rsidRDefault="00916648">
            <w:pPr>
              <w:pStyle w:val="TableParagraph"/>
              <w:spacing w:before="113"/>
              <w:ind w:left="107"/>
              <w:rPr>
                <w:sz w:val="20"/>
              </w:rPr>
            </w:pPr>
            <w:r>
              <w:rPr>
                <w:sz w:val="20"/>
              </w:rPr>
              <w:t>824</w:t>
            </w:r>
          </w:p>
        </w:tc>
        <w:tc>
          <w:tcPr>
            <w:tcW w:w="6231" w:type="dxa"/>
          </w:tcPr>
          <w:p w14:paraId="4ADF3651" w14:textId="77777777" w:rsidR="00B52DCC" w:rsidRDefault="00916648">
            <w:pPr>
              <w:pStyle w:val="TableParagraph"/>
              <w:spacing w:line="223" w:lineRule="exact"/>
              <w:ind w:left="108"/>
              <w:rPr>
                <w:sz w:val="20"/>
              </w:rPr>
            </w:pPr>
            <w:r>
              <w:rPr>
                <w:sz w:val="20"/>
              </w:rPr>
              <w:t>Parafin yağlar (petrol), çözücü-rafine edilmiş cilası alınmış ağır, a/a</w:t>
            </w:r>
          </w:p>
          <w:p w14:paraId="7033ADEB" w14:textId="77777777" w:rsidR="00B52DCC" w:rsidRDefault="00916648">
            <w:pPr>
              <w:pStyle w:val="TableParagraph"/>
              <w:spacing w:before="36"/>
              <w:ind w:left="108"/>
              <w:rPr>
                <w:sz w:val="20"/>
              </w:rPr>
            </w:pPr>
            <w:r>
              <w:rPr>
                <w:sz w:val="20"/>
              </w:rPr>
              <w:t>cinsinden % 3’ten fazla DMSO ekstresi içerirse</w:t>
            </w:r>
          </w:p>
        </w:tc>
        <w:tc>
          <w:tcPr>
            <w:tcW w:w="1701" w:type="dxa"/>
          </w:tcPr>
          <w:p w14:paraId="09A4112D" w14:textId="77777777" w:rsidR="00B52DCC" w:rsidRDefault="00916648">
            <w:pPr>
              <w:pStyle w:val="TableParagraph"/>
              <w:spacing w:before="113"/>
              <w:ind w:left="111"/>
              <w:rPr>
                <w:sz w:val="20"/>
              </w:rPr>
            </w:pPr>
            <w:r>
              <w:rPr>
                <w:sz w:val="20"/>
              </w:rPr>
              <w:t>92129-09-4</w:t>
            </w:r>
          </w:p>
        </w:tc>
        <w:tc>
          <w:tcPr>
            <w:tcW w:w="1843" w:type="dxa"/>
          </w:tcPr>
          <w:p w14:paraId="7633A81D" w14:textId="77777777" w:rsidR="00B52DCC" w:rsidRDefault="00916648">
            <w:pPr>
              <w:pStyle w:val="TableParagraph"/>
              <w:spacing w:before="113"/>
              <w:ind w:left="109"/>
              <w:rPr>
                <w:sz w:val="20"/>
              </w:rPr>
            </w:pPr>
            <w:r>
              <w:rPr>
                <w:sz w:val="20"/>
              </w:rPr>
              <w:t>295-810-6</w:t>
            </w:r>
          </w:p>
        </w:tc>
      </w:tr>
      <w:tr w:rsidR="00B52DCC" w14:paraId="1B1399FF" w14:textId="77777777">
        <w:trPr>
          <w:trHeight w:val="527"/>
        </w:trPr>
        <w:tc>
          <w:tcPr>
            <w:tcW w:w="852" w:type="dxa"/>
          </w:tcPr>
          <w:p w14:paraId="49265222" w14:textId="77777777" w:rsidR="00B52DCC" w:rsidRDefault="00916648">
            <w:pPr>
              <w:pStyle w:val="TableParagraph"/>
              <w:spacing w:before="113"/>
              <w:ind w:left="107"/>
              <w:rPr>
                <w:sz w:val="20"/>
              </w:rPr>
            </w:pPr>
            <w:r>
              <w:rPr>
                <w:sz w:val="20"/>
              </w:rPr>
              <w:t>825</w:t>
            </w:r>
          </w:p>
        </w:tc>
        <w:tc>
          <w:tcPr>
            <w:tcW w:w="6231" w:type="dxa"/>
          </w:tcPr>
          <w:p w14:paraId="5E29C69B" w14:textId="77777777" w:rsidR="00B52DCC" w:rsidRDefault="00916648">
            <w:pPr>
              <w:pStyle w:val="TableParagraph"/>
              <w:spacing w:line="223" w:lineRule="exact"/>
              <w:ind w:left="108"/>
              <w:rPr>
                <w:sz w:val="20"/>
              </w:rPr>
            </w:pPr>
            <w:r>
              <w:rPr>
                <w:sz w:val="20"/>
              </w:rPr>
              <w:t>Ekstreler (petrol), ağır parafinik distilat çözücü, kille muamele edilmiş, a/a</w:t>
            </w:r>
          </w:p>
          <w:p w14:paraId="03B50380" w14:textId="77777777" w:rsidR="00B52DCC" w:rsidRDefault="00916648">
            <w:pPr>
              <w:pStyle w:val="TableParagraph"/>
              <w:spacing w:before="34"/>
              <w:ind w:left="108"/>
              <w:rPr>
                <w:sz w:val="20"/>
              </w:rPr>
            </w:pPr>
            <w:r>
              <w:rPr>
                <w:sz w:val="20"/>
              </w:rPr>
              <w:t>cinsinden % 3’ten fazla DMSO ekstresi içerirse</w:t>
            </w:r>
          </w:p>
        </w:tc>
        <w:tc>
          <w:tcPr>
            <w:tcW w:w="1701" w:type="dxa"/>
          </w:tcPr>
          <w:p w14:paraId="5253FB26" w14:textId="77777777" w:rsidR="00B52DCC" w:rsidRDefault="00916648">
            <w:pPr>
              <w:pStyle w:val="TableParagraph"/>
              <w:spacing w:before="113"/>
              <w:ind w:left="111"/>
              <w:rPr>
                <w:sz w:val="20"/>
              </w:rPr>
            </w:pPr>
            <w:r>
              <w:rPr>
                <w:sz w:val="20"/>
              </w:rPr>
              <w:t>92704-08-0</w:t>
            </w:r>
          </w:p>
        </w:tc>
        <w:tc>
          <w:tcPr>
            <w:tcW w:w="1843" w:type="dxa"/>
          </w:tcPr>
          <w:p w14:paraId="7AD6BCBD" w14:textId="77777777" w:rsidR="00B52DCC" w:rsidRDefault="00916648">
            <w:pPr>
              <w:pStyle w:val="TableParagraph"/>
              <w:spacing w:before="113"/>
              <w:ind w:left="109"/>
              <w:rPr>
                <w:sz w:val="20"/>
              </w:rPr>
            </w:pPr>
            <w:r>
              <w:rPr>
                <w:sz w:val="20"/>
              </w:rPr>
              <w:t>296-437-1</w:t>
            </w:r>
          </w:p>
        </w:tc>
      </w:tr>
      <w:tr w:rsidR="00B52DCC" w14:paraId="2570417E" w14:textId="77777777">
        <w:trPr>
          <w:trHeight w:val="530"/>
        </w:trPr>
        <w:tc>
          <w:tcPr>
            <w:tcW w:w="852" w:type="dxa"/>
          </w:tcPr>
          <w:p w14:paraId="5A077E83" w14:textId="77777777" w:rsidR="00B52DCC" w:rsidRDefault="00916648">
            <w:pPr>
              <w:pStyle w:val="TableParagraph"/>
              <w:spacing w:before="115"/>
              <w:ind w:left="107"/>
              <w:rPr>
                <w:sz w:val="20"/>
              </w:rPr>
            </w:pPr>
            <w:r>
              <w:rPr>
                <w:sz w:val="20"/>
              </w:rPr>
              <w:t>826</w:t>
            </w:r>
          </w:p>
        </w:tc>
        <w:tc>
          <w:tcPr>
            <w:tcW w:w="6231" w:type="dxa"/>
          </w:tcPr>
          <w:p w14:paraId="6C8D4E3D" w14:textId="77777777" w:rsidR="00B52DCC" w:rsidRDefault="00916648">
            <w:pPr>
              <w:pStyle w:val="TableParagraph"/>
              <w:spacing w:line="225" w:lineRule="exact"/>
              <w:ind w:left="108"/>
              <w:rPr>
                <w:sz w:val="20"/>
              </w:rPr>
            </w:pPr>
            <w:r>
              <w:rPr>
                <w:sz w:val="20"/>
              </w:rPr>
              <w:t>Yağlama yağı (petrol), baz yağlar, parafinik, a/a cinsinden % 3’ten fazla</w:t>
            </w:r>
          </w:p>
          <w:p w14:paraId="03FF7486" w14:textId="77777777" w:rsidR="00B52DCC" w:rsidRDefault="00916648">
            <w:pPr>
              <w:pStyle w:val="TableParagraph"/>
              <w:spacing w:before="34"/>
              <w:ind w:left="108"/>
              <w:rPr>
                <w:sz w:val="20"/>
              </w:rPr>
            </w:pPr>
            <w:r>
              <w:rPr>
                <w:sz w:val="20"/>
              </w:rPr>
              <w:t>DMSO ekstresi içerirse</w:t>
            </w:r>
          </w:p>
        </w:tc>
        <w:tc>
          <w:tcPr>
            <w:tcW w:w="1701" w:type="dxa"/>
          </w:tcPr>
          <w:p w14:paraId="7A25DD9E" w14:textId="77777777" w:rsidR="00B52DCC" w:rsidRDefault="00916648">
            <w:pPr>
              <w:pStyle w:val="TableParagraph"/>
              <w:spacing w:before="115"/>
              <w:ind w:left="111"/>
              <w:rPr>
                <w:sz w:val="20"/>
              </w:rPr>
            </w:pPr>
            <w:r>
              <w:rPr>
                <w:sz w:val="20"/>
              </w:rPr>
              <w:t>93572-43-1</w:t>
            </w:r>
          </w:p>
        </w:tc>
        <w:tc>
          <w:tcPr>
            <w:tcW w:w="1843" w:type="dxa"/>
          </w:tcPr>
          <w:p w14:paraId="19B3E54C" w14:textId="77777777" w:rsidR="00B52DCC" w:rsidRDefault="00916648">
            <w:pPr>
              <w:pStyle w:val="TableParagraph"/>
              <w:spacing w:before="115"/>
              <w:ind w:left="109"/>
              <w:rPr>
                <w:sz w:val="20"/>
              </w:rPr>
            </w:pPr>
            <w:r>
              <w:rPr>
                <w:sz w:val="20"/>
              </w:rPr>
              <w:t>297-474-6</w:t>
            </w:r>
          </w:p>
        </w:tc>
      </w:tr>
      <w:tr w:rsidR="00B52DCC" w14:paraId="3AA7E4CD" w14:textId="77777777">
        <w:trPr>
          <w:trHeight w:val="530"/>
        </w:trPr>
        <w:tc>
          <w:tcPr>
            <w:tcW w:w="852" w:type="dxa"/>
          </w:tcPr>
          <w:p w14:paraId="5E8D510B" w14:textId="77777777" w:rsidR="00B52DCC" w:rsidRDefault="00916648">
            <w:pPr>
              <w:pStyle w:val="TableParagraph"/>
              <w:spacing w:before="113"/>
              <w:ind w:left="107"/>
              <w:rPr>
                <w:sz w:val="20"/>
              </w:rPr>
            </w:pPr>
            <w:r>
              <w:rPr>
                <w:sz w:val="20"/>
              </w:rPr>
              <w:t>827</w:t>
            </w:r>
          </w:p>
        </w:tc>
        <w:tc>
          <w:tcPr>
            <w:tcW w:w="6231" w:type="dxa"/>
          </w:tcPr>
          <w:p w14:paraId="6E6AFDC4" w14:textId="77777777" w:rsidR="00B52DCC" w:rsidRDefault="00916648">
            <w:pPr>
              <w:pStyle w:val="TableParagraph"/>
              <w:spacing w:line="223" w:lineRule="exact"/>
              <w:ind w:left="108"/>
              <w:rPr>
                <w:sz w:val="20"/>
              </w:rPr>
            </w:pPr>
            <w:r>
              <w:rPr>
                <w:sz w:val="20"/>
              </w:rPr>
              <w:t>Ekstreler (petrol), ağır naftenik distilat çözücü, hidrodesülfürlenmiş, a/a</w:t>
            </w:r>
          </w:p>
          <w:p w14:paraId="19964230" w14:textId="77777777" w:rsidR="00B52DCC" w:rsidRDefault="00916648">
            <w:pPr>
              <w:pStyle w:val="TableParagraph"/>
              <w:spacing w:before="34"/>
              <w:ind w:left="108"/>
              <w:rPr>
                <w:sz w:val="20"/>
              </w:rPr>
            </w:pPr>
            <w:r>
              <w:rPr>
                <w:sz w:val="20"/>
              </w:rPr>
              <w:t>cinsinden % 3’ten fazla DMSO ekstresi içerirse</w:t>
            </w:r>
          </w:p>
        </w:tc>
        <w:tc>
          <w:tcPr>
            <w:tcW w:w="1701" w:type="dxa"/>
          </w:tcPr>
          <w:p w14:paraId="3475FA30" w14:textId="77777777" w:rsidR="00B52DCC" w:rsidRDefault="00916648">
            <w:pPr>
              <w:pStyle w:val="TableParagraph"/>
              <w:spacing w:before="113"/>
              <w:ind w:left="111"/>
              <w:rPr>
                <w:sz w:val="20"/>
              </w:rPr>
            </w:pPr>
            <w:r>
              <w:rPr>
                <w:sz w:val="20"/>
              </w:rPr>
              <w:t>93763-10-1</w:t>
            </w:r>
          </w:p>
        </w:tc>
        <w:tc>
          <w:tcPr>
            <w:tcW w:w="1843" w:type="dxa"/>
          </w:tcPr>
          <w:p w14:paraId="2D0BD99B" w14:textId="77777777" w:rsidR="00B52DCC" w:rsidRDefault="00916648">
            <w:pPr>
              <w:pStyle w:val="TableParagraph"/>
              <w:spacing w:before="113"/>
              <w:ind w:left="109"/>
              <w:rPr>
                <w:sz w:val="20"/>
              </w:rPr>
            </w:pPr>
            <w:r>
              <w:rPr>
                <w:sz w:val="20"/>
              </w:rPr>
              <w:t>297-827-4</w:t>
            </w:r>
          </w:p>
        </w:tc>
      </w:tr>
      <w:tr w:rsidR="00B52DCC" w14:paraId="59B223FF" w14:textId="77777777">
        <w:trPr>
          <w:trHeight w:val="527"/>
        </w:trPr>
        <w:tc>
          <w:tcPr>
            <w:tcW w:w="852" w:type="dxa"/>
          </w:tcPr>
          <w:p w14:paraId="56016FFA" w14:textId="77777777" w:rsidR="00B52DCC" w:rsidRDefault="00916648">
            <w:pPr>
              <w:pStyle w:val="TableParagraph"/>
              <w:spacing w:before="113"/>
              <w:ind w:left="107"/>
              <w:rPr>
                <w:sz w:val="20"/>
              </w:rPr>
            </w:pPr>
            <w:r>
              <w:rPr>
                <w:sz w:val="20"/>
              </w:rPr>
              <w:t>828</w:t>
            </w:r>
          </w:p>
        </w:tc>
        <w:tc>
          <w:tcPr>
            <w:tcW w:w="6231" w:type="dxa"/>
          </w:tcPr>
          <w:p w14:paraId="1031AC0E" w14:textId="77777777" w:rsidR="00B52DCC" w:rsidRDefault="00916648">
            <w:pPr>
              <w:pStyle w:val="TableParagraph"/>
              <w:spacing w:line="223" w:lineRule="exact"/>
              <w:ind w:left="108"/>
              <w:rPr>
                <w:sz w:val="20"/>
              </w:rPr>
            </w:pPr>
            <w:r>
              <w:rPr>
                <w:sz w:val="20"/>
              </w:rPr>
              <w:t>Ekstreler (petrol), çözücü ile cilası alınmış ağır parafinik distilat çözücü,</w:t>
            </w:r>
          </w:p>
          <w:p w14:paraId="5CA24D95" w14:textId="77777777" w:rsidR="00B52DCC" w:rsidRDefault="00916648">
            <w:pPr>
              <w:pStyle w:val="TableParagraph"/>
              <w:spacing w:before="34"/>
              <w:ind w:left="108"/>
              <w:rPr>
                <w:sz w:val="20"/>
              </w:rPr>
            </w:pPr>
            <w:r>
              <w:rPr>
                <w:sz w:val="20"/>
              </w:rPr>
              <w:t>hidrodesülfürlenmiş, a/a cinsinden % 3’ten fazla DMSO ekstresi içerirse</w:t>
            </w:r>
          </w:p>
        </w:tc>
        <w:tc>
          <w:tcPr>
            <w:tcW w:w="1701" w:type="dxa"/>
          </w:tcPr>
          <w:p w14:paraId="59872551" w14:textId="77777777" w:rsidR="00B52DCC" w:rsidRDefault="00916648">
            <w:pPr>
              <w:pStyle w:val="TableParagraph"/>
              <w:spacing w:before="113"/>
              <w:ind w:left="111"/>
              <w:rPr>
                <w:sz w:val="20"/>
              </w:rPr>
            </w:pPr>
            <w:r>
              <w:rPr>
                <w:sz w:val="20"/>
              </w:rPr>
              <w:t>93763-11-2</w:t>
            </w:r>
          </w:p>
        </w:tc>
        <w:tc>
          <w:tcPr>
            <w:tcW w:w="1843" w:type="dxa"/>
          </w:tcPr>
          <w:p w14:paraId="30AF8C9D" w14:textId="77777777" w:rsidR="00B52DCC" w:rsidRDefault="00916648">
            <w:pPr>
              <w:pStyle w:val="TableParagraph"/>
              <w:spacing w:before="113"/>
              <w:ind w:left="109"/>
              <w:rPr>
                <w:sz w:val="20"/>
              </w:rPr>
            </w:pPr>
            <w:r>
              <w:rPr>
                <w:sz w:val="20"/>
              </w:rPr>
              <w:t>297-829-5</w:t>
            </w:r>
          </w:p>
        </w:tc>
      </w:tr>
      <w:tr w:rsidR="00B52DCC" w14:paraId="4127C6D7" w14:textId="77777777">
        <w:trPr>
          <w:trHeight w:val="530"/>
        </w:trPr>
        <w:tc>
          <w:tcPr>
            <w:tcW w:w="852" w:type="dxa"/>
          </w:tcPr>
          <w:p w14:paraId="221BD9FC" w14:textId="77777777" w:rsidR="00B52DCC" w:rsidRDefault="00916648">
            <w:pPr>
              <w:pStyle w:val="TableParagraph"/>
              <w:spacing w:before="113"/>
              <w:ind w:left="107"/>
              <w:rPr>
                <w:sz w:val="20"/>
              </w:rPr>
            </w:pPr>
            <w:r>
              <w:rPr>
                <w:sz w:val="20"/>
              </w:rPr>
              <w:t>829</w:t>
            </w:r>
          </w:p>
        </w:tc>
        <w:tc>
          <w:tcPr>
            <w:tcW w:w="6231" w:type="dxa"/>
          </w:tcPr>
          <w:p w14:paraId="2186650D" w14:textId="77777777" w:rsidR="00B52DCC" w:rsidRDefault="00916648">
            <w:pPr>
              <w:pStyle w:val="TableParagraph"/>
              <w:spacing w:line="223" w:lineRule="exact"/>
              <w:ind w:left="108"/>
              <w:rPr>
                <w:sz w:val="20"/>
              </w:rPr>
            </w:pPr>
            <w:r>
              <w:rPr>
                <w:sz w:val="20"/>
              </w:rPr>
              <w:t>Hidrokarbonlar,</w:t>
            </w:r>
            <w:r>
              <w:rPr>
                <w:spacing w:val="27"/>
                <w:sz w:val="20"/>
              </w:rPr>
              <w:t xml:space="preserve"> </w:t>
            </w:r>
            <w:r>
              <w:rPr>
                <w:sz w:val="20"/>
              </w:rPr>
              <w:t>hidrojen</w:t>
            </w:r>
            <w:r>
              <w:rPr>
                <w:spacing w:val="26"/>
                <w:sz w:val="20"/>
              </w:rPr>
              <w:t xml:space="preserve"> </w:t>
            </w:r>
            <w:r>
              <w:rPr>
                <w:sz w:val="20"/>
              </w:rPr>
              <w:t>ile</w:t>
            </w:r>
            <w:r>
              <w:rPr>
                <w:spacing w:val="25"/>
                <w:sz w:val="20"/>
              </w:rPr>
              <w:t xml:space="preserve"> </w:t>
            </w:r>
            <w:r>
              <w:rPr>
                <w:sz w:val="20"/>
              </w:rPr>
              <w:t>parçalanmış</w:t>
            </w:r>
            <w:r>
              <w:rPr>
                <w:spacing w:val="26"/>
                <w:sz w:val="20"/>
              </w:rPr>
              <w:t xml:space="preserve"> </w:t>
            </w:r>
            <w:r>
              <w:rPr>
                <w:sz w:val="20"/>
              </w:rPr>
              <w:t>parafinik</w:t>
            </w:r>
            <w:r>
              <w:rPr>
                <w:spacing w:val="26"/>
                <w:sz w:val="20"/>
              </w:rPr>
              <w:t xml:space="preserve"> </w:t>
            </w:r>
            <w:r>
              <w:rPr>
                <w:sz w:val="20"/>
              </w:rPr>
              <w:t>distilasyon</w:t>
            </w:r>
            <w:r>
              <w:rPr>
                <w:spacing w:val="26"/>
                <w:sz w:val="20"/>
              </w:rPr>
              <w:t xml:space="preserve"> </w:t>
            </w:r>
            <w:r>
              <w:rPr>
                <w:sz w:val="20"/>
              </w:rPr>
              <w:t>kalıntıları,</w:t>
            </w:r>
          </w:p>
          <w:p w14:paraId="3BDF68A8" w14:textId="77777777" w:rsidR="00B52DCC" w:rsidRDefault="00916648">
            <w:pPr>
              <w:pStyle w:val="TableParagraph"/>
              <w:spacing w:before="34"/>
              <w:ind w:left="108"/>
              <w:rPr>
                <w:sz w:val="20"/>
              </w:rPr>
            </w:pPr>
            <w:r>
              <w:rPr>
                <w:sz w:val="20"/>
              </w:rPr>
              <w:t>çözücü</w:t>
            </w:r>
            <w:r>
              <w:rPr>
                <w:spacing w:val="-13"/>
                <w:sz w:val="20"/>
              </w:rPr>
              <w:t xml:space="preserve"> </w:t>
            </w:r>
            <w:r>
              <w:rPr>
                <w:sz w:val="20"/>
              </w:rPr>
              <w:t>ile</w:t>
            </w:r>
            <w:r>
              <w:rPr>
                <w:spacing w:val="-12"/>
                <w:sz w:val="20"/>
              </w:rPr>
              <w:t xml:space="preserve"> </w:t>
            </w:r>
            <w:r>
              <w:rPr>
                <w:sz w:val="20"/>
              </w:rPr>
              <w:t>cilası</w:t>
            </w:r>
            <w:r>
              <w:rPr>
                <w:spacing w:val="-12"/>
                <w:sz w:val="20"/>
              </w:rPr>
              <w:t xml:space="preserve"> </w:t>
            </w:r>
            <w:r>
              <w:rPr>
                <w:sz w:val="20"/>
              </w:rPr>
              <w:t>alınmış,</w:t>
            </w:r>
            <w:r>
              <w:rPr>
                <w:spacing w:val="-11"/>
                <w:sz w:val="20"/>
              </w:rPr>
              <w:t xml:space="preserve"> </w:t>
            </w:r>
            <w:r>
              <w:rPr>
                <w:sz w:val="20"/>
              </w:rPr>
              <w:t>a/a</w:t>
            </w:r>
            <w:r>
              <w:rPr>
                <w:spacing w:val="-11"/>
                <w:sz w:val="20"/>
              </w:rPr>
              <w:t xml:space="preserve"> </w:t>
            </w:r>
            <w:r>
              <w:rPr>
                <w:sz w:val="20"/>
              </w:rPr>
              <w:t>cinsinden</w:t>
            </w:r>
            <w:r>
              <w:rPr>
                <w:spacing w:val="-10"/>
                <w:sz w:val="20"/>
              </w:rPr>
              <w:t xml:space="preserve"> </w:t>
            </w:r>
            <w:r>
              <w:rPr>
                <w:sz w:val="20"/>
              </w:rPr>
              <w:t>%</w:t>
            </w:r>
            <w:r>
              <w:rPr>
                <w:spacing w:val="-12"/>
                <w:sz w:val="20"/>
              </w:rPr>
              <w:t xml:space="preserve"> </w:t>
            </w:r>
            <w:r>
              <w:rPr>
                <w:sz w:val="20"/>
              </w:rPr>
              <w:t>3’ten</w:t>
            </w:r>
            <w:r>
              <w:rPr>
                <w:spacing w:val="-13"/>
                <w:sz w:val="20"/>
              </w:rPr>
              <w:t xml:space="preserve"> </w:t>
            </w:r>
            <w:r>
              <w:rPr>
                <w:sz w:val="20"/>
              </w:rPr>
              <w:t>fazla</w:t>
            </w:r>
            <w:r>
              <w:rPr>
                <w:spacing w:val="-11"/>
                <w:sz w:val="20"/>
              </w:rPr>
              <w:t xml:space="preserve"> </w:t>
            </w:r>
            <w:r>
              <w:rPr>
                <w:sz w:val="20"/>
              </w:rPr>
              <w:t>DMSO</w:t>
            </w:r>
            <w:r>
              <w:rPr>
                <w:spacing w:val="-11"/>
                <w:sz w:val="20"/>
              </w:rPr>
              <w:t xml:space="preserve"> </w:t>
            </w:r>
            <w:r>
              <w:rPr>
                <w:sz w:val="20"/>
              </w:rPr>
              <w:t>ekstresi</w:t>
            </w:r>
            <w:r>
              <w:rPr>
                <w:spacing w:val="-12"/>
                <w:sz w:val="20"/>
              </w:rPr>
              <w:t xml:space="preserve"> </w:t>
            </w:r>
            <w:r>
              <w:rPr>
                <w:sz w:val="20"/>
              </w:rPr>
              <w:t>içerirse</w:t>
            </w:r>
          </w:p>
        </w:tc>
        <w:tc>
          <w:tcPr>
            <w:tcW w:w="1701" w:type="dxa"/>
          </w:tcPr>
          <w:p w14:paraId="04BED312" w14:textId="77777777" w:rsidR="00B52DCC" w:rsidRDefault="00916648">
            <w:pPr>
              <w:pStyle w:val="TableParagraph"/>
              <w:spacing w:before="113"/>
              <w:ind w:left="111"/>
              <w:rPr>
                <w:sz w:val="20"/>
              </w:rPr>
            </w:pPr>
            <w:r>
              <w:rPr>
                <w:sz w:val="20"/>
              </w:rPr>
              <w:t>93763-38-3</w:t>
            </w:r>
          </w:p>
        </w:tc>
        <w:tc>
          <w:tcPr>
            <w:tcW w:w="1843" w:type="dxa"/>
          </w:tcPr>
          <w:p w14:paraId="27B40B71" w14:textId="77777777" w:rsidR="00B52DCC" w:rsidRDefault="00916648">
            <w:pPr>
              <w:pStyle w:val="TableParagraph"/>
              <w:spacing w:before="113"/>
              <w:ind w:left="109"/>
              <w:rPr>
                <w:sz w:val="20"/>
              </w:rPr>
            </w:pPr>
            <w:r>
              <w:rPr>
                <w:sz w:val="20"/>
              </w:rPr>
              <w:t>297-857-8</w:t>
            </w:r>
          </w:p>
        </w:tc>
      </w:tr>
      <w:tr w:rsidR="00B52DCC" w14:paraId="05FFFF01" w14:textId="77777777">
        <w:trPr>
          <w:trHeight w:val="527"/>
        </w:trPr>
        <w:tc>
          <w:tcPr>
            <w:tcW w:w="852" w:type="dxa"/>
          </w:tcPr>
          <w:p w14:paraId="2E040950" w14:textId="77777777" w:rsidR="00B52DCC" w:rsidRDefault="00916648">
            <w:pPr>
              <w:pStyle w:val="TableParagraph"/>
              <w:spacing w:before="113"/>
              <w:ind w:left="107"/>
              <w:rPr>
                <w:sz w:val="20"/>
              </w:rPr>
            </w:pPr>
            <w:r>
              <w:rPr>
                <w:sz w:val="20"/>
              </w:rPr>
              <w:t>830</w:t>
            </w:r>
          </w:p>
        </w:tc>
        <w:tc>
          <w:tcPr>
            <w:tcW w:w="6231" w:type="dxa"/>
          </w:tcPr>
          <w:p w14:paraId="6BE6086B" w14:textId="77777777" w:rsidR="00B52DCC" w:rsidRDefault="00916648">
            <w:pPr>
              <w:pStyle w:val="TableParagraph"/>
              <w:spacing w:line="223" w:lineRule="exact"/>
              <w:ind w:left="108"/>
              <w:rPr>
                <w:sz w:val="20"/>
              </w:rPr>
            </w:pPr>
            <w:r>
              <w:rPr>
                <w:sz w:val="20"/>
              </w:rPr>
              <w:t>Tortu yağı (petrol), asitle muamele edilmiş, a/a cinsinden % 3’ten fazla</w:t>
            </w:r>
          </w:p>
          <w:p w14:paraId="72DDE036" w14:textId="77777777" w:rsidR="00B52DCC" w:rsidRDefault="00916648">
            <w:pPr>
              <w:pStyle w:val="TableParagraph"/>
              <w:spacing w:before="34"/>
              <w:ind w:left="108"/>
              <w:rPr>
                <w:sz w:val="20"/>
              </w:rPr>
            </w:pPr>
            <w:r>
              <w:rPr>
                <w:sz w:val="20"/>
              </w:rPr>
              <w:t>DMSO ekstresi içerirse</w:t>
            </w:r>
          </w:p>
        </w:tc>
        <w:tc>
          <w:tcPr>
            <w:tcW w:w="1701" w:type="dxa"/>
          </w:tcPr>
          <w:p w14:paraId="44EF74D3" w14:textId="77777777" w:rsidR="00B52DCC" w:rsidRDefault="00916648">
            <w:pPr>
              <w:pStyle w:val="TableParagraph"/>
              <w:spacing w:before="113"/>
              <w:ind w:left="111"/>
              <w:rPr>
                <w:sz w:val="20"/>
              </w:rPr>
            </w:pPr>
            <w:r>
              <w:rPr>
                <w:sz w:val="20"/>
              </w:rPr>
              <w:t>93924-31-3</w:t>
            </w:r>
          </w:p>
        </w:tc>
        <w:tc>
          <w:tcPr>
            <w:tcW w:w="1843" w:type="dxa"/>
          </w:tcPr>
          <w:p w14:paraId="31618A36" w14:textId="77777777" w:rsidR="00B52DCC" w:rsidRDefault="00916648">
            <w:pPr>
              <w:pStyle w:val="TableParagraph"/>
              <w:spacing w:before="113"/>
              <w:ind w:left="109"/>
              <w:rPr>
                <w:sz w:val="20"/>
              </w:rPr>
            </w:pPr>
            <w:r>
              <w:rPr>
                <w:sz w:val="20"/>
              </w:rPr>
              <w:t>300-225-7</w:t>
            </w:r>
          </w:p>
        </w:tc>
      </w:tr>
      <w:tr w:rsidR="00B52DCC" w14:paraId="684C1481" w14:textId="77777777">
        <w:trPr>
          <w:trHeight w:val="530"/>
        </w:trPr>
        <w:tc>
          <w:tcPr>
            <w:tcW w:w="852" w:type="dxa"/>
          </w:tcPr>
          <w:p w14:paraId="48E6847B" w14:textId="77777777" w:rsidR="00B52DCC" w:rsidRDefault="00916648">
            <w:pPr>
              <w:pStyle w:val="TableParagraph"/>
              <w:spacing w:before="113"/>
              <w:ind w:left="107"/>
              <w:rPr>
                <w:sz w:val="20"/>
              </w:rPr>
            </w:pPr>
            <w:r>
              <w:rPr>
                <w:sz w:val="20"/>
              </w:rPr>
              <w:t>831</w:t>
            </w:r>
          </w:p>
        </w:tc>
        <w:tc>
          <w:tcPr>
            <w:tcW w:w="6231" w:type="dxa"/>
          </w:tcPr>
          <w:p w14:paraId="4E754896" w14:textId="77777777" w:rsidR="00B52DCC" w:rsidRDefault="00916648">
            <w:pPr>
              <w:pStyle w:val="TableParagraph"/>
              <w:spacing w:line="223" w:lineRule="exact"/>
              <w:ind w:left="108"/>
              <w:rPr>
                <w:sz w:val="20"/>
              </w:rPr>
            </w:pPr>
            <w:r>
              <w:rPr>
                <w:sz w:val="20"/>
              </w:rPr>
              <w:t>Tortu yağı (petrol), kille muamele edilmiş, a/a cinsinden % 3’ten fazla</w:t>
            </w:r>
          </w:p>
          <w:p w14:paraId="046E7D89" w14:textId="77777777" w:rsidR="00B52DCC" w:rsidRDefault="00916648">
            <w:pPr>
              <w:pStyle w:val="TableParagraph"/>
              <w:spacing w:before="36"/>
              <w:ind w:left="108"/>
              <w:rPr>
                <w:sz w:val="20"/>
              </w:rPr>
            </w:pPr>
            <w:r>
              <w:rPr>
                <w:sz w:val="20"/>
              </w:rPr>
              <w:t>DMSO ekstresi içerirse</w:t>
            </w:r>
          </w:p>
        </w:tc>
        <w:tc>
          <w:tcPr>
            <w:tcW w:w="1701" w:type="dxa"/>
          </w:tcPr>
          <w:p w14:paraId="1DD2987C" w14:textId="77777777" w:rsidR="00B52DCC" w:rsidRDefault="00916648">
            <w:pPr>
              <w:pStyle w:val="TableParagraph"/>
              <w:spacing w:before="113"/>
              <w:ind w:left="111"/>
              <w:rPr>
                <w:sz w:val="20"/>
              </w:rPr>
            </w:pPr>
            <w:r>
              <w:rPr>
                <w:sz w:val="20"/>
              </w:rPr>
              <w:t>93924-32-4</w:t>
            </w:r>
          </w:p>
        </w:tc>
        <w:tc>
          <w:tcPr>
            <w:tcW w:w="1843" w:type="dxa"/>
          </w:tcPr>
          <w:p w14:paraId="33308ADD" w14:textId="77777777" w:rsidR="00B52DCC" w:rsidRDefault="00916648">
            <w:pPr>
              <w:pStyle w:val="TableParagraph"/>
              <w:spacing w:before="113"/>
              <w:ind w:left="109"/>
              <w:rPr>
                <w:sz w:val="20"/>
              </w:rPr>
            </w:pPr>
            <w:r>
              <w:rPr>
                <w:sz w:val="20"/>
              </w:rPr>
              <w:t>300-226-2</w:t>
            </w:r>
          </w:p>
        </w:tc>
      </w:tr>
      <w:tr w:rsidR="00B52DCC" w14:paraId="7ACA0AA5" w14:textId="77777777">
        <w:trPr>
          <w:trHeight w:val="528"/>
        </w:trPr>
        <w:tc>
          <w:tcPr>
            <w:tcW w:w="852" w:type="dxa"/>
          </w:tcPr>
          <w:p w14:paraId="49BB78FF" w14:textId="77777777" w:rsidR="00B52DCC" w:rsidRDefault="00916648">
            <w:pPr>
              <w:pStyle w:val="TableParagraph"/>
              <w:spacing w:before="113"/>
              <w:ind w:left="107"/>
              <w:rPr>
                <w:sz w:val="20"/>
              </w:rPr>
            </w:pPr>
            <w:r>
              <w:rPr>
                <w:sz w:val="20"/>
              </w:rPr>
              <w:t>832</w:t>
            </w:r>
          </w:p>
        </w:tc>
        <w:tc>
          <w:tcPr>
            <w:tcW w:w="6231" w:type="dxa"/>
          </w:tcPr>
          <w:p w14:paraId="381DAA33" w14:textId="77777777" w:rsidR="00B52DCC" w:rsidRDefault="00916648">
            <w:pPr>
              <w:pStyle w:val="TableParagraph"/>
              <w:spacing w:before="2" w:line="246" w:lineRule="exact"/>
              <w:ind w:left="108"/>
              <w:rPr>
                <w:sz w:val="20"/>
              </w:rPr>
            </w:pPr>
            <w:r>
              <w:rPr>
                <w:position w:val="2"/>
                <w:sz w:val="20"/>
              </w:rPr>
              <w:t>Hidrokarbonlar, C</w:t>
            </w:r>
            <w:r>
              <w:rPr>
                <w:sz w:val="13"/>
              </w:rPr>
              <w:t>20-50</w:t>
            </w:r>
            <w:r>
              <w:rPr>
                <w:position w:val="2"/>
                <w:sz w:val="20"/>
              </w:rPr>
              <w:t xml:space="preserve">, kalıntı yağ hidrojenasyonu vakum distilat, a/a </w:t>
            </w:r>
            <w:r>
              <w:rPr>
                <w:sz w:val="20"/>
              </w:rPr>
              <w:t>cinsinden % 3’ten fazla DMSO ekstresi içerirse</w:t>
            </w:r>
          </w:p>
        </w:tc>
        <w:tc>
          <w:tcPr>
            <w:tcW w:w="1701" w:type="dxa"/>
          </w:tcPr>
          <w:p w14:paraId="65173F04" w14:textId="77777777" w:rsidR="00B52DCC" w:rsidRDefault="00916648">
            <w:pPr>
              <w:pStyle w:val="TableParagraph"/>
              <w:spacing w:before="113"/>
              <w:ind w:left="111"/>
              <w:rPr>
                <w:sz w:val="20"/>
              </w:rPr>
            </w:pPr>
            <w:r>
              <w:rPr>
                <w:sz w:val="20"/>
              </w:rPr>
              <w:t>93924-61-9</w:t>
            </w:r>
          </w:p>
        </w:tc>
        <w:tc>
          <w:tcPr>
            <w:tcW w:w="1843" w:type="dxa"/>
          </w:tcPr>
          <w:p w14:paraId="47D96A26" w14:textId="77777777" w:rsidR="00B52DCC" w:rsidRDefault="00916648">
            <w:pPr>
              <w:pStyle w:val="TableParagraph"/>
              <w:spacing w:before="113"/>
              <w:ind w:left="109"/>
              <w:rPr>
                <w:sz w:val="20"/>
              </w:rPr>
            </w:pPr>
            <w:r>
              <w:rPr>
                <w:sz w:val="20"/>
              </w:rPr>
              <w:t>300-257-1</w:t>
            </w:r>
          </w:p>
        </w:tc>
      </w:tr>
      <w:tr w:rsidR="00B52DCC" w14:paraId="396115EB" w14:textId="77777777">
        <w:trPr>
          <w:trHeight w:val="530"/>
        </w:trPr>
        <w:tc>
          <w:tcPr>
            <w:tcW w:w="852" w:type="dxa"/>
          </w:tcPr>
          <w:p w14:paraId="340749CA" w14:textId="77777777" w:rsidR="00B52DCC" w:rsidRDefault="00916648">
            <w:pPr>
              <w:pStyle w:val="TableParagraph"/>
              <w:spacing w:before="115"/>
              <w:ind w:left="107"/>
              <w:rPr>
                <w:sz w:val="20"/>
              </w:rPr>
            </w:pPr>
            <w:r>
              <w:rPr>
                <w:sz w:val="20"/>
              </w:rPr>
              <w:t>833</w:t>
            </w:r>
          </w:p>
        </w:tc>
        <w:tc>
          <w:tcPr>
            <w:tcW w:w="6231" w:type="dxa"/>
          </w:tcPr>
          <w:p w14:paraId="16A688F3" w14:textId="77777777" w:rsidR="00B52DCC" w:rsidRDefault="00916648">
            <w:pPr>
              <w:pStyle w:val="TableParagraph"/>
              <w:spacing w:line="225" w:lineRule="exact"/>
              <w:ind w:left="108"/>
              <w:rPr>
                <w:sz w:val="20"/>
              </w:rPr>
            </w:pPr>
            <w:r>
              <w:rPr>
                <w:sz w:val="20"/>
              </w:rPr>
              <w:t>Distilatlar (petrol), çözücü-rafine edilmiş, hidrojenle muamele edilmiş ağır,</w:t>
            </w:r>
          </w:p>
          <w:p w14:paraId="0DE09F75" w14:textId="77777777" w:rsidR="00B52DCC" w:rsidRDefault="00916648">
            <w:pPr>
              <w:pStyle w:val="TableParagraph"/>
              <w:spacing w:before="34"/>
              <w:ind w:left="108"/>
              <w:rPr>
                <w:sz w:val="20"/>
              </w:rPr>
            </w:pPr>
            <w:r>
              <w:rPr>
                <w:sz w:val="20"/>
              </w:rPr>
              <w:t>hidrojenlenmiş, a/a cinsinden % 3’ten fazla DMSO ekstresi içerirse</w:t>
            </w:r>
          </w:p>
        </w:tc>
        <w:tc>
          <w:tcPr>
            <w:tcW w:w="1701" w:type="dxa"/>
          </w:tcPr>
          <w:p w14:paraId="7D52026C" w14:textId="77777777" w:rsidR="00B52DCC" w:rsidRDefault="00916648">
            <w:pPr>
              <w:pStyle w:val="TableParagraph"/>
              <w:spacing w:before="115"/>
              <w:ind w:left="111"/>
              <w:rPr>
                <w:sz w:val="20"/>
              </w:rPr>
            </w:pPr>
            <w:r>
              <w:rPr>
                <w:sz w:val="20"/>
              </w:rPr>
              <w:t>94733-08-1</w:t>
            </w:r>
          </w:p>
        </w:tc>
        <w:tc>
          <w:tcPr>
            <w:tcW w:w="1843" w:type="dxa"/>
          </w:tcPr>
          <w:p w14:paraId="4E33EEE8" w14:textId="77777777" w:rsidR="00B52DCC" w:rsidRDefault="00916648">
            <w:pPr>
              <w:pStyle w:val="TableParagraph"/>
              <w:spacing w:before="115"/>
              <w:ind w:left="109"/>
              <w:rPr>
                <w:sz w:val="20"/>
              </w:rPr>
            </w:pPr>
            <w:r>
              <w:rPr>
                <w:sz w:val="20"/>
              </w:rPr>
              <w:t>305-588-5</w:t>
            </w:r>
          </w:p>
        </w:tc>
      </w:tr>
      <w:tr w:rsidR="00B52DCC" w14:paraId="58B432FB" w14:textId="77777777">
        <w:trPr>
          <w:trHeight w:val="530"/>
        </w:trPr>
        <w:tc>
          <w:tcPr>
            <w:tcW w:w="852" w:type="dxa"/>
          </w:tcPr>
          <w:p w14:paraId="5C92B7D4" w14:textId="77777777" w:rsidR="00B52DCC" w:rsidRDefault="00916648">
            <w:pPr>
              <w:pStyle w:val="TableParagraph"/>
              <w:spacing w:before="113"/>
              <w:ind w:left="107"/>
              <w:rPr>
                <w:sz w:val="20"/>
              </w:rPr>
            </w:pPr>
            <w:r>
              <w:rPr>
                <w:sz w:val="20"/>
              </w:rPr>
              <w:t>834</w:t>
            </w:r>
          </w:p>
        </w:tc>
        <w:tc>
          <w:tcPr>
            <w:tcW w:w="6231" w:type="dxa"/>
          </w:tcPr>
          <w:p w14:paraId="03A32998" w14:textId="77777777" w:rsidR="00B52DCC" w:rsidRDefault="00916648">
            <w:pPr>
              <w:pStyle w:val="TableParagraph"/>
              <w:spacing w:line="223" w:lineRule="exact"/>
              <w:ind w:left="108"/>
              <w:rPr>
                <w:sz w:val="20"/>
              </w:rPr>
            </w:pPr>
            <w:r>
              <w:rPr>
                <w:sz w:val="20"/>
              </w:rPr>
              <w:t>Distilatlar (petrol), çözücü-rafine edilmiş, hidrojen ile parçalanmış hafif, a/a</w:t>
            </w:r>
          </w:p>
          <w:p w14:paraId="257F5D13" w14:textId="77777777" w:rsidR="00B52DCC" w:rsidRDefault="00916648">
            <w:pPr>
              <w:pStyle w:val="TableParagraph"/>
              <w:spacing w:before="34"/>
              <w:ind w:left="108"/>
              <w:rPr>
                <w:sz w:val="20"/>
              </w:rPr>
            </w:pPr>
            <w:r>
              <w:rPr>
                <w:sz w:val="20"/>
              </w:rPr>
              <w:t>cinsinden % 3’ten fazla DMSO ekstresi içerirse</w:t>
            </w:r>
          </w:p>
        </w:tc>
        <w:tc>
          <w:tcPr>
            <w:tcW w:w="1701" w:type="dxa"/>
          </w:tcPr>
          <w:p w14:paraId="222265DD" w14:textId="77777777" w:rsidR="00B52DCC" w:rsidRDefault="00916648">
            <w:pPr>
              <w:pStyle w:val="TableParagraph"/>
              <w:spacing w:before="113"/>
              <w:ind w:left="111"/>
              <w:rPr>
                <w:sz w:val="20"/>
              </w:rPr>
            </w:pPr>
            <w:r>
              <w:rPr>
                <w:sz w:val="20"/>
              </w:rPr>
              <w:t>94733-09-2</w:t>
            </w:r>
          </w:p>
        </w:tc>
        <w:tc>
          <w:tcPr>
            <w:tcW w:w="1843" w:type="dxa"/>
          </w:tcPr>
          <w:p w14:paraId="1CAA9F76" w14:textId="77777777" w:rsidR="00B52DCC" w:rsidRDefault="00916648">
            <w:pPr>
              <w:pStyle w:val="TableParagraph"/>
              <w:spacing w:before="113"/>
              <w:ind w:left="109"/>
              <w:rPr>
                <w:sz w:val="20"/>
              </w:rPr>
            </w:pPr>
            <w:r>
              <w:rPr>
                <w:sz w:val="20"/>
              </w:rPr>
              <w:t>305-589-0</w:t>
            </w:r>
          </w:p>
        </w:tc>
      </w:tr>
      <w:tr w:rsidR="00B52DCC" w14:paraId="17C79DBC" w14:textId="77777777">
        <w:trPr>
          <w:trHeight w:val="791"/>
        </w:trPr>
        <w:tc>
          <w:tcPr>
            <w:tcW w:w="852" w:type="dxa"/>
          </w:tcPr>
          <w:p w14:paraId="14149B1B" w14:textId="77777777" w:rsidR="00B52DCC" w:rsidRDefault="00916648">
            <w:pPr>
              <w:pStyle w:val="TableParagraph"/>
              <w:spacing w:before="113"/>
              <w:ind w:left="107"/>
              <w:rPr>
                <w:sz w:val="20"/>
              </w:rPr>
            </w:pPr>
            <w:r>
              <w:rPr>
                <w:sz w:val="20"/>
              </w:rPr>
              <w:t>835</w:t>
            </w:r>
          </w:p>
        </w:tc>
        <w:tc>
          <w:tcPr>
            <w:tcW w:w="6231" w:type="dxa"/>
          </w:tcPr>
          <w:p w14:paraId="758F1F11" w14:textId="77777777" w:rsidR="00B52DCC" w:rsidRDefault="00916648">
            <w:pPr>
              <w:pStyle w:val="TableParagraph"/>
              <w:spacing w:line="271" w:lineRule="auto"/>
              <w:ind w:left="108"/>
              <w:rPr>
                <w:sz w:val="20"/>
              </w:rPr>
            </w:pPr>
            <w:r>
              <w:rPr>
                <w:position w:val="2"/>
                <w:sz w:val="20"/>
              </w:rPr>
              <w:t>Yağlama yağı (petrol), C</w:t>
            </w:r>
            <w:r>
              <w:rPr>
                <w:sz w:val="13"/>
              </w:rPr>
              <w:t>18-40</w:t>
            </w:r>
            <w:r>
              <w:rPr>
                <w:position w:val="2"/>
                <w:sz w:val="20"/>
              </w:rPr>
              <w:t xml:space="preserve">, çözücü ile cilası alınmış hidrojen ile </w:t>
            </w:r>
            <w:r>
              <w:rPr>
                <w:sz w:val="20"/>
              </w:rPr>
              <w:t>parçalanmış distilat-bazlı, a/a cinsinden % 3’ten fazla DMSO ekstresi</w:t>
            </w:r>
          </w:p>
          <w:p w14:paraId="0EA7BB3A" w14:textId="77777777" w:rsidR="00B52DCC" w:rsidRDefault="00916648">
            <w:pPr>
              <w:pStyle w:val="TableParagraph"/>
              <w:ind w:left="108"/>
              <w:rPr>
                <w:sz w:val="20"/>
              </w:rPr>
            </w:pPr>
            <w:r>
              <w:rPr>
                <w:sz w:val="20"/>
              </w:rPr>
              <w:t>içerirse</w:t>
            </w:r>
          </w:p>
        </w:tc>
        <w:tc>
          <w:tcPr>
            <w:tcW w:w="1701" w:type="dxa"/>
          </w:tcPr>
          <w:p w14:paraId="53C650D9" w14:textId="77777777" w:rsidR="00B52DCC" w:rsidRDefault="00916648">
            <w:pPr>
              <w:pStyle w:val="TableParagraph"/>
              <w:spacing w:before="113"/>
              <w:ind w:left="111"/>
              <w:rPr>
                <w:sz w:val="20"/>
              </w:rPr>
            </w:pPr>
            <w:r>
              <w:rPr>
                <w:sz w:val="20"/>
              </w:rPr>
              <w:t>94733-15-0</w:t>
            </w:r>
          </w:p>
        </w:tc>
        <w:tc>
          <w:tcPr>
            <w:tcW w:w="1843" w:type="dxa"/>
          </w:tcPr>
          <w:p w14:paraId="7A18782F" w14:textId="77777777" w:rsidR="00B52DCC" w:rsidRDefault="00916648">
            <w:pPr>
              <w:pStyle w:val="TableParagraph"/>
              <w:spacing w:before="113"/>
              <w:ind w:left="109"/>
              <w:rPr>
                <w:sz w:val="20"/>
              </w:rPr>
            </w:pPr>
            <w:r>
              <w:rPr>
                <w:sz w:val="20"/>
              </w:rPr>
              <w:t>305-594-8</w:t>
            </w:r>
          </w:p>
        </w:tc>
      </w:tr>
      <w:tr w:rsidR="00B52DCC" w14:paraId="1769C208" w14:textId="77777777">
        <w:trPr>
          <w:trHeight w:val="530"/>
        </w:trPr>
        <w:tc>
          <w:tcPr>
            <w:tcW w:w="852" w:type="dxa"/>
          </w:tcPr>
          <w:p w14:paraId="5FFAF61C" w14:textId="77777777" w:rsidR="00B52DCC" w:rsidRDefault="00916648">
            <w:pPr>
              <w:pStyle w:val="TableParagraph"/>
              <w:spacing w:before="113"/>
              <w:ind w:left="107"/>
              <w:rPr>
                <w:sz w:val="20"/>
              </w:rPr>
            </w:pPr>
            <w:r>
              <w:rPr>
                <w:sz w:val="20"/>
              </w:rPr>
              <w:t>836</w:t>
            </w:r>
          </w:p>
        </w:tc>
        <w:tc>
          <w:tcPr>
            <w:tcW w:w="6231" w:type="dxa"/>
          </w:tcPr>
          <w:p w14:paraId="39C06E95" w14:textId="77777777" w:rsidR="00B52DCC" w:rsidRDefault="00916648">
            <w:pPr>
              <w:pStyle w:val="TableParagraph"/>
              <w:spacing w:line="248" w:lineRule="exact"/>
              <w:ind w:left="108" w:right="99"/>
              <w:rPr>
                <w:sz w:val="20"/>
              </w:rPr>
            </w:pPr>
            <w:r>
              <w:rPr>
                <w:position w:val="2"/>
                <w:sz w:val="20"/>
              </w:rPr>
              <w:t>Yağlama yağı (petrol), C</w:t>
            </w:r>
            <w:r>
              <w:rPr>
                <w:sz w:val="13"/>
              </w:rPr>
              <w:t>18-40</w:t>
            </w:r>
            <w:r>
              <w:rPr>
                <w:position w:val="2"/>
                <w:sz w:val="20"/>
              </w:rPr>
              <w:t xml:space="preserve">, çözücü ile cilası alınmış hidrojenlenmiş </w:t>
            </w:r>
            <w:r>
              <w:rPr>
                <w:sz w:val="20"/>
              </w:rPr>
              <w:t>arıtılmış-bazlı, a/a cinsinden % 3’ten fazla DMSO ekstresi içerirse</w:t>
            </w:r>
          </w:p>
        </w:tc>
        <w:tc>
          <w:tcPr>
            <w:tcW w:w="1701" w:type="dxa"/>
          </w:tcPr>
          <w:p w14:paraId="265F1EE0" w14:textId="77777777" w:rsidR="00B52DCC" w:rsidRDefault="00916648">
            <w:pPr>
              <w:pStyle w:val="TableParagraph"/>
              <w:spacing w:before="113"/>
              <w:ind w:left="111"/>
              <w:rPr>
                <w:sz w:val="20"/>
              </w:rPr>
            </w:pPr>
            <w:r>
              <w:rPr>
                <w:sz w:val="20"/>
              </w:rPr>
              <w:t>94733-16-1</w:t>
            </w:r>
          </w:p>
        </w:tc>
        <w:tc>
          <w:tcPr>
            <w:tcW w:w="1843" w:type="dxa"/>
          </w:tcPr>
          <w:p w14:paraId="2A303B90" w14:textId="77777777" w:rsidR="00B52DCC" w:rsidRDefault="00916648">
            <w:pPr>
              <w:pStyle w:val="TableParagraph"/>
              <w:spacing w:before="113"/>
              <w:ind w:left="109"/>
              <w:rPr>
                <w:sz w:val="20"/>
              </w:rPr>
            </w:pPr>
            <w:r>
              <w:rPr>
                <w:sz w:val="20"/>
              </w:rPr>
              <w:t>305-595-3</w:t>
            </w:r>
          </w:p>
        </w:tc>
      </w:tr>
      <w:tr w:rsidR="00B52DCC" w14:paraId="1FADBA0E" w14:textId="77777777">
        <w:trPr>
          <w:trHeight w:val="527"/>
        </w:trPr>
        <w:tc>
          <w:tcPr>
            <w:tcW w:w="852" w:type="dxa"/>
          </w:tcPr>
          <w:p w14:paraId="4F4561A8" w14:textId="77777777" w:rsidR="00B52DCC" w:rsidRDefault="00916648">
            <w:pPr>
              <w:pStyle w:val="TableParagraph"/>
              <w:spacing w:before="113"/>
              <w:ind w:left="107"/>
              <w:rPr>
                <w:sz w:val="20"/>
              </w:rPr>
            </w:pPr>
            <w:r>
              <w:rPr>
                <w:sz w:val="20"/>
              </w:rPr>
              <w:t>837</w:t>
            </w:r>
          </w:p>
        </w:tc>
        <w:tc>
          <w:tcPr>
            <w:tcW w:w="6231" w:type="dxa"/>
          </w:tcPr>
          <w:p w14:paraId="33C03F13" w14:textId="77777777" w:rsidR="00B52DCC" w:rsidRDefault="00916648">
            <w:pPr>
              <w:pStyle w:val="TableParagraph"/>
              <w:spacing w:before="3" w:line="244" w:lineRule="exact"/>
              <w:ind w:left="108"/>
              <w:rPr>
                <w:sz w:val="20"/>
              </w:rPr>
            </w:pPr>
            <w:r>
              <w:rPr>
                <w:position w:val="2"/>
                <w:sz w:val="20"/>
              </w:rPr>
              <w:t>Hidrokarbonlar, C</w:t>
            </w:r>
            <w:r>
              <w:rPr>
                <w:sz w:val="13"/>
              </w:rPr>
              <w:t>13-30</w:t>
            </w:r>
            <w:r>
              <w:rPr>
                <w:position w:val="2"/>
                <w:sz w:val="20"/>
              </w:rPr>
              <w:t xml:space="preserve">, aromatikçe zengin, çözücü ile özütlenmiş naftenik </w:t>
            </w:r>
            <w:r>
              <w:rPr>
                <w:sz w:val="20"/>
              </w:rPr>
              <w:t>distilat, a/a cinsinden % 3’ten fazla DMSO ekstresi içerirse</w:t>
            </w:r>
          </w:p>
        </w:tc>
        <w:tc>
          <w:tcPr>
            <w:tcW w:w="1701" w:type="dxa"/>
          </w:tcPr>
          <w:p w14:paraId="71409BF5" w14:textId="77777777" w:rsidR="00B52DCC" w:rsidRDefault="00916648">
            <w:pPr>
              <w:pStyle w:val="TableParagraph"/>
              <w:spacing w:before="113"/>
              <w:ind w:left="111"/>
              <w:rPr>
                <w:sz w:val="20"/>
              </w:rPr>
            </w:pPr>
            <w:r>
              <w:rPr>
                <w:sz w:val="20"/>
              </w:rPr>
              <w:t>95371-04-3</w:t>
            </w:r>
          </w:p>
        </w:tc>
        <w:tc>
          <w:tcPr>
            <w:tcW w:w="1843" w:type="dxa"/>
          </w:tcPr>
          <w:p w14:paraId="56AC00F6" w14:textId="77777777" w:rsidR="00B52DCC" w:rsidRDefault="00916648">
            <w:pPr>
              <w:pStyle w:val="TableParagraph"/>
              <w:spacing w:before="113"/>
              <w:ind w:left="109"/>
              <w:rPr>
                <w:sz w:val="20"/>
              </w:rPr>
            </w:pPr>
            <w:r>
              <w:rPr>
                <w:sz w:val="20"/>
              </w:rPr>
              <w:t>305-971-7</w:t>
            </w:r>
          </w:p>
        </w:tc>
      </w:tr>
      <w:tr w:rsidR="00B52DCC" w14:paraId="7DED6B83" w14:textId="77777777">
        <w:trPr>
          <w:trHeight w:val="530"/>
        </w:trPr>
        <w:tc>
          <w:tcPr>
            <w:tcW w:w="852" w:type="dxa"/>
          </w:tcPr>
          <w:p w14:paraId="66C77902" w14:textId="77777777" w:rsidR="00B52DCC" w:rsidRDefault="00916648">
            <w:pPr>
              <w:pStyle w:val="TableParagraph"/>
              <w:spacing w:before="116"/>
              <w:ind w:left="107"/>
              <w:rPr>
                <w:sz w:val="20"/>
              </w:rPr>
            </w:pPr>
            <w:r>
              <w:rPr>
                <w:sz w:val="20"/>
              </w:rPr>
              <w:t>838</w:t>
            </w:r>
          </w:p>
        </w:tc>
        <w:tc>
          <w:tcPr>
            <w:tcW w:w="6231" w:type="dxa"/>
          </w:tcPr>
          <w:p w14:paraId="0D7A3E56" w14:textId="77777777" w:rsidR="00B52DCC" w:rsidRDefault="00916648">
            <w:pPr>
              <w:pStyle w:val="TableParagraph"/>
              <w:spacing w:before="6" w:line="244" w:lineRule="exact"/>
              <w:ind w:left="108"/>
              <w:rPr>
                <w:sz w:val="20"/>
              </w:rPr>
            </w:pPr>
            <w:r>
              <w:rPr>
                <w:position w:val="2"/>
                <w:sz w:val="20"/>
              </w:rPr>
              <w:t>Hidrokarbonlar, C</w:t>
            </w:r>
            <w:r>
              <w:rPr>
                <w:sz w:val="13"/>
              </w:rPr>
              <w:t>16-32</w:t>
            </w:r>
            <w:r>
              <w:rPr>
                <w:position w:val="2"/>
                <w:sz w:val="20"/>
              </w:rPr>
              <w:t xml:space="preserve">, aromatik yönünden zengin, çözücü ile özütlenmiş </w:t>
            </w:r>
            <w:r>
              <w:rPr>
                <w:sz w:val="20"/>
              </w:rPr>
              <w:t>naftenik distilat, a/a cinsinden % 3’ten fazla DMSO ekstresi içerirse</w:t>
            </w:r>
          </w:p>
        </w:tc>
        <w:tc>
          <w:tcPr>
            <w:tcW w:w="1701" w:type="dxa"/>
          </w:tcPr>
          <w:p w14:paraId="25B61F58" w14:textId="77777777" w:rsidR="00B52DCC" w:rsidRDefault="00916648">
            <w:pPr>
              <w:pStyle w:val="TableParagraph"/>
              <w:spacing w:before="116"/>
              <w:ind w:left="111"/>
              <w:rPr>
                <w:sz w:val="20"/>
              </w:rPr>
            </w:pPr>
            <w:r>
              <w:rPr>
                <w:sz w:val="20"/>
              </w:rPr>
              <w:t>95371-05-4</w:t>
            </w:r>
          </w:p>
        </w:tc>
        <w:tc>
          <w:tcPr>
            <w:tcW w:w="1843" w:type="dxa"/>
          </w:tcPr>
          <w:p w14:paraId="56DD2BFD" w14:textId="77777777" w:rsidR="00B52DCC" w:rsidRDefault="00916648">
            <w:pPr>
              <w:pStyle w:val="TableParagraph"/>
              <w:spacing w:before="116"/>
              <w:ind w:left="109"/>
              <w:rPr>
                <w:sz w:val="20"/>
              </w:rPr>
            </w:pPr>
            <w:r>
              <w:rPr>
                <w:sz w:val="20"/>
              </w:rPr>
              <w:t>305-972-2</w:t>
            </w:r>
          </w:p>
        </w:tc>
      </w:tr>
      <w:tr w:rsidR="00B52DCC" w14:paraId="6D1A566F" w14:textId="77777777">
        <w:trPr>
          <w:trHeight w:val="794"/>
        </w:trPr>
        <w:tc>
          <w:tcPr>
            <w:tcW w:w="852" w:type="dxa"/>
          </w:tcPr>
          <w:p w14:paraId="1842824B" w14:textId="77777777" w:rsidR="00B52DCC" w:rsidRDefault="00916648">
            <w:pPr>
              <w:pStyle w:val="TableParagraph"/>
              <w:spacing w:before="113"/>
              <w:ind w:left="107"/>
              <w:rPr>
                <w:sz w:val="20"/>
              </w:rPr>
            </w:pPr>
            <w:r>
              <w:rPr>
                <w:sz w:val="20"/>
              </w:rPr>
              <w:t>839</w:t>
            </w:r>
          </w:p>
        </w:tc>
        <w:tc>
          <w:tcPr>
            <w:tcW w:w="6231" w:type="dxa"/>
          </w:tcPr>
          <w:p w14:paraId="4A8D3AE8" w14:textId="77777777" w:rsidR="00B52DCC" w:rsidRDefault="00916648">
            <w:pPr>
              <w:pStyle w:val="TableParagraph"/>
              <w:spacing w:line="271" w:lineRule="auto"/>
              <w:ind w:left="108"/>
              <w:rPr>
                <w:sz w:val="20"/>
              </w:rPr>
            </w:pPr>
            <w:r>
              <w:rPr>
                <w:position w:val="2"/>
                <w:sz w:val="20"/>
              </w:rPr>
              <w:t>Hidrokarbonlar, C</w:t>
            </w:r>
            <w:r>
              <w:rPr>
                <w:sz w:val="13"/>
              </w:rPr>
              <w:t>37-68</w:t>
            </w:r>
            <w:r>
              <w:rPr>
                <w:position w:val="2"/>
                <w:sz w:val="20"/>
              </w:rPr>
              <w:t xml:space="preserve">, cilası alınmış asfaltı alınmış hidrojenle muamele </w:t>
            </w:r>
            <w:r>
              <w:rPr>
                <w:sz w:val="20"/>
              </w:rPr>
              <w:t>edilmiş vakum distilasyon kalıntıları, a/a cinsinden % 3’ten fazla DMSO</w:t>
            </w:r>
          </w:p>
          <w:p w14:paraId="2719B0F2" w14:textId="77777777" w:rsidR="00B52DCC" w:rsidRDefault="00916648">
            <w:pPr>
              <w:pStyle w:val="TableParagraph"/>
              <w:ind w:left="108"/>
              <w:rPr>
                <w:sz w:val="20"/>
              </w:rPr>
            </w:pPr>
            <w:r>
              <w:rPr>
                <w:sz w:val="20"/>
              </w:rPr>
              <w:t>ekstresi içerirse</w:t>
            </w:r>
          </w:p>
        </w:tc>
        <w:tc>
          <w:tcPr>
            <w:tcW w:w="1701" w:type="dxa"/>
          </w:tcPr>
          <w:p w14:paraId="1FA60583" w14:textId="77777777" w:rsidR="00B52DCC" w:rsidRDefault="00916648">
            <w:pPr>
              <w:pStyle w:val="TableParagraph"/>
              <w:spacing w:before="113"/>
              <w:ind w:left="111"/>
              <w:rPr>
                <w:sz w:val="20"/>
              </w:rPr>
            </w:pPr>
            <w:r>
              <w:rPr>
                <w:sz w:val="20"/>
              </w:rPr>
              <w:t>95371-07-6</w:t>
            </w:r>
          </w:p>
        </w:tc>
        <w:tc>
          <w:tcPr>
            <w:tcW w:w="1843" w:type="dxa"/>
          </w:tcPr>
          <w:p w14:paraId="3F2E4503" w14:textId="77777777" w:rsidR="00B52DCC" w:rsidRDefault="00916648">
            <w:pPr>
              <w:pStyle w:val="TableParagraph"/>
              <w:spacing w:before="113"/>
              <w:ind w:left="109"/>
              <w:rPr>
                <w:sz w:val="20"/>
              </w:rPr>
            </w:pPr>
            <w:r>
              <w:rPr>
                <w:sz w:val="20"/>
              </w:rPr>
              <w:t>305-974-3</w:t>
            </w:r>
          </w:p>
        </w:tc>
      </w:tr>
      <w:tr w:rsidR="00B52DCC" w14:paraId="402A301A" w14:textId="77777777">
        <w:trPr>
          <w:trHeight w:val="527"/>
        </w:trPr>
        <w:tc>
          <w:tcPr>
            <w:tcW w:w="852" w:type="dxa"/>
          </w:tcPr>
          <w:p w14:paraId="2672D211" w14:textId="77777777" w:rsidR="00B52DCC" w:rsidRDefault="00916648">
            <w:pPr>
              <w:pStyle w:val="TableParagraph"/>
              <w:spacing w:before="113"/>
              <w:ind w:left="107"/>
              <w:rPr>
                <w:sz w:val="20"/>
              </w:rPr>
            </w:pPr>
            <w:r>
              <w:rPr>
                <w:sz w:val="20"/>
              </w:rPr>
              <w:t>840</w:t>
            </w:r>
          </w:p>
        </w:tc>
        <w:tc>
          <w:tcPr>
            <w:tcW w:w="6231" w:type="dxa"/>
          </w:tcPr>
          <w:p w14:paraId="1DF1A5D4" w14:textId="77777777" w:rsidR="00B52DCC" w:rsidRDefault="00916648">
            <w:pPr>
              <w:pStyle w:val="TableParagraph"/>
              <w:spacing w:before="3" w:line="244" w:lineRule="exact"/>
              <w:ind w:left="108"/>
              <w:rPr>
                <w:sz w:val="20"/>
              </w:rPr>
            </w:pPr>
            <w:r>
              <w:rPr>
                <w:position w:val="2"/>
                <w:sz w:val="20"/>
              </w:rPr>
              <w:t>Hidrokarbonlar, C</w:t>
            </w:r>
            <w:r>
              <w:rPr>
                <w:sz w:val="13"/>
              </w:rPr>
              <w:t>37-65</w:t>
            </w:r>
            <w:r>
              <w:rPr>
                <w:position w:val="2"/>
                <w:sz w:val="20"/>
              </w:rPr>
              <w:t xml:space="preserve">, hidrojenle muamele edilmiş asfaltı alınmış vakum </w:t>
            </w:r>
            <w:r>
              <w:rPr>
                <w:sz w:val="20"/>
              </w:rPr>
              <w:t>distilasyon kalıntıları, a/a cinsinden % 3’ten fazla DMSO ekstresi içerirse</w:t>
            </w:r>
          </w:p>
        </w:tc>
        <w:tc>
          <w:tcPr>
            <w:tcW w:w="1701" w:type="dxa"/>
          </w:tcPr>
          <w:p w14:paraId="5A736CB6" w14:textId="77777777" w:rsidR="00B52DCC" w:rsidRDefault="00916648">
            <w:pPr>
              <w:pStyle w:val="TableParagraph"/>
              <w:spacing w:before="113"/>
              <w:ind w:left="111"/>
              <w:rPr>
                <w:sz w:val="20"/>
              </w:rPr>
            </w:pPr>
            <w:r>
              <w:rPr>
                <w:sz w:val="20"/>
              </w:rPr>
              <w:t>95371-08-7</w:t>
            </w:r>
          </w:p>
        </w:tc>
        <w:tc>
          <w:tcPr>
            <w:tcW w:w="1843" w:type="dxa"/>
          </w:tcPr>
          <w:p w14:paraId="191E72E3" w14:textId="77777777" w:rsidR="00B52DCC" w:rsidRDefault="00916648">
            <w:pPr>
              <w:pStyle w:val="TableParagraph"/>
              <w:spacing w:before="113"/>
              <w:ind w:left="109"/>
              <w:rPr>
                <w:sz w:val="20"/>
              </w:rPr>
            </w:pPr>
            <w:r>
              <w:rPr>
                <w:sz w:val="20"/>
              </w:rPr>
              <w:t>305-975-9</w:t>
            </w:r>
          </w:p>
        </w:tc>
      </w:tr>
      <w:tr w:rsidR="00B52DCC" w14:paraId="380B05F9" w14:textId="77777777">
        <w:trPr>
          <w:trHeight w:val="530"/>
        </w:trPr>
        <w:tc>
          <w:tcPr>
            <w:tcW w:w="852" w:type="dxa"/>
          </w:tcPr>
          <w:p w14:paraId="2D8433C8" w14:textId="77777777" w:rsidR="00B52DCC" w:rsidRDefault="00916648">
            <w:pPr>
              <w:pStyle w:val="TableParagraph"/>
              <w:spacing w:before="113"/>
              <w:ind w:left="107"/>
              <w:rPr>
                <w:sz w:val="20"/>
              </w:rPr>
            </w:pPr>
            <w:r>
              <w:rPr>
                <w:sz w:val="20"/>
              </w:rPr>
              <w:t>841</w:t>
            </w:r>
          </w:p>
        </w:tc>
        <w:tc>
          <w:tcPr>
            <w:tcW w:w="6231" w:type="dxa"/>
          </w:tcPr>
          <w:p w14:paraId="43C34D6F" w14:textId="77777777" w:rsidR="00B52DCC" w:rsidRDefault="00916648">
            <w:pPr>
              <w:pStyle w:val="TableParagraph"/>
              <w:spacing w:line="223" w:lineRule="exact"/>
              <w:ind w:left="108"/>
              <w:rPr>
                <w:sz w:val="20"/>
              </w:rPr>
            </w:pPr>
            <w:r>
              <w:rPr>
                <w:sz w:val="20"/>
              </w:rPr>
              <w:t>Distilatlar (petrol), hidrojen ile parçalanmış çözücü-rafine edilmiş hafif, a/a</w:t>
            </w:r>
          </w:p>
          <w:p w14:paraId="367E63A2" w14:textId="77777777" w:rsidR="00B52DCC" w:rsidRDefault="00916648">
            <w:pPr>
              <w:pStyle w:val="TableParagraph"/>
              <w:spacing w:before="36"/>
              <w:ind w:left="108"/>
              <w:rPr>
                <w:sz w:val="20"/>
              </w:rPr>
            </w:pPr>
            <w:r>
              <w:rPr>
                <w:sz w:val="20"/>
              </w:rPr>
              <w:t>cinsinden % 3’ten fazla DMSO ekstresi içerirse</w:t>
            </w:r>
          </w:p>
        </w:tc>
        <w:tc>
          <w:tcPr>
            <w:tcW w:w="1701" w:type="dxa"/>
          </w:tcPr>
          <w:p w14:paraId="29C0FC32" w14:textId="77777777" w:rsidR="00B52DCC" w:rsidRDefault="00916648">
            <w:pPr>
              <w:pStyle w:val="TableParagraph"/>
              <w:spacing w:before="113"/>
              <w:ind w:left="111"/>
              <w:rPr>
                <w:sz w:val="20"/>
              </w:rPr>
            </w:pPr>
            <w:r>
              <w:rPr>
                <w:sz w:val="20"/>
              </w:rPr>
              <w:t>97488-73-8</w:t>
            </w:r>
          </w:p>
        </w:tc>
        <w:tc>
          <w:tcPr>
            <w:tcW w:w="1843" w:type="dxa"/>
          </w:tcPr>
          <w:p w14:paraId="6B97C26F" w14:textId="77777777" w:rsidR="00B52DCC" w:rsidRDefault="00916648">
            <w:pPr>
              <w:pStyle w:val="TableParagraph"/>
              <w:spacing w:before="113"/>
              <w:ind w:left="109"/>
              <w:rPr>
                <w:sz w:val="20"/>
              </w:rPr>
            </w:pPr>
            <w:r>
              <w:rPr>
                <w:sz w:val="20"/>
              </w:rPr>
              <w:t>307-010-7</w:t>
            </w:r>
          </w:p>
        </w:tc>
      </w:tr>
      <w:tr w:rsidR="00B52DCC" w14:paraId="6BA018C0" w14:textId="77777777">
        <w:trPr>
          <w:trHeight w:val="527"/>
        </w:trPr>
        <w:tc>
          <w:tcPr>
            <w:tcW w:w="852" w:type="dxa"/>
          </w:tcPr>
          <w:p w14:paraId="19F0FFCB" w14:textId="77777777" w:rsidR="00B52DCC" w:rsidRDefault="00916648">
            <w:pPr>
              <w:pStyle w:val="TableParagraph"/>
              <w:spacing w:before="113"/>
              <w:ind w:left="107"/>
              <w:rPr>
                <w:sz w:val="20"/>
              </w:rPr>
            </w:pPr>
            <w:r>
              <w:rPr>
                <w:sz w:val="20"/>
              </w:rPr>
              <w:t>842</w:t>
            </w:r>
          </w:p>
        </w:tc>
        <w:tc>
          <w:tcPr>
            <w:tcW w:w="6231" w:type="dxa"/>
          </w:tcPr>
          <w:p w14:paraId="4D91DC85" w14:textId="77777777" w:rsidR="00B52DCC" w:rsidRDefault="00916648">
            <w:pPr>
              <w:pStyle w:val="TableParagraph"/>
              <w:spacing w:line="223" w:lineRule="exact"/>
              <w:ind w:left="108"/>
              <w:rPr>
                <w:sz w:val="20"/>
              </w:rPr>
            </w:pPr>
            <w:r>
              <w:rPr>
                <w:sz w:val="20"/>
              </w:rPr>
              <w:t>Distilatlar (petrol), çözücü-rafine edilmiş hidrojenlenmiş ağır, a/a cinsinden</w:t>
            </w:r>
          </w:p>
          <w:p w14:paraId="6FC5C8FC" w14:textId="77777777" w:rsidR="00B52DCC" w:rsidRDefault="00916648">
            <w:pPr>
              <w:pStyle w:val="TableParagraph"/>
              <w:spacing w:before="34"/>
              <w:ind w:left="108"/>
              <w:rPr>
                <w:sz w:val="20"/>
              </w:rPr>
            </w:pPr>
            <w:r>
              <w:rPr>
                <w:sz w:val="20"/>
              </w:rPr>
              <w:t>% 3’ten fazla DMSO ekstresi içerirse</w:t>
            </w:r>
          </w:p>
        </w:tc>
        <w:tc>
          <w:tcPr>
            <w:tcW w:w="1701" w:type="dxa"/>
          </w:tcPr>
          <w:p w14:paraId="11BC5041" w14:textId="77777777" w:rsidR="00B52DCC" w:rsidRDefault="00916648">
            <w:pPr>
              <w:pStyle w:val="TableParagraph"/>
              <w:spacing w:before="113"/>
              <w:ind w:left="111"/>
              <w:rPr>
                <w:sz w:val="20"/>
              </w:rPr>
            </w:pPr>
            <w:r>
              <w:rPr>
                <w:sz w:val="20"/>
              </w:rPr>
              <w:t>97488-74-9</w:t>
            </w:r>
          </w:p>
        </w:tc>
        <w:tc>
          <w:tcPr>
            <w:tcW w:w="1843" w:type="dxa"/>
          </w:tcPr>
          <w:p w14:paraId="005F85E3" w14:textId="77777777" w:rsidR="00B52DCC" w:rsidRDefault="00916648">
            <w:pPr>
              <w:pStyle w:val="TableParagraph"/>
              <w:spacing w:before="113"/>
              <w:ind w:left="109"/>
              <w:rPr>
                <w:sz w:val="20"/>
              </w:rPr>
            </w:pPr>
            <w:r>
              <w:rPr>
                <w:sz w:val="20"/>
              </w:rPr>
              <w:t>307-011-2</w:t>
            </w:r>
          </w:p>
        </w:tc>
      </w:tr>
      <w:tr w:rsidR="00B52DCC" w14:paraId="62FB3E66" w14:textId="77777777">
        <w:trPr>
          <w:trHeight w:val="530"/>
        </w:trPr>
        <w:tc>
          <w:tcPr>
            <w:tcW w:w="852" w:type="dxa"/>
          </w:tcPr>
          <w:p w14:paraId="77E25BEF" w14:textId="77777777" w:rsidR="00B52DCC" w:rsidRDefault="00916648">
            <w:pPr>
              <w:pStyle w:val="TableParagraph"/>
              <w:spacing w:before="116"/>
              <w:ind w:left="107"/>
              <w:rPr>
                <w:sz w:val="20"/>
              </w:rPr>
            </w:pPr>
            <w:r>
              <w:rPr>
                <w:sz w:val="20"/>
              </w:rPr>
              <w:t>843</w:t>
            </w:r>
          </w:p>
        </w:tc>
        <w:tc>
          <w:tcPr>
            <w:tcW w:w="6231" w:type="dxa"/>
          </w:tcPr>
          <w:p w14:paraId="41EDD47D" w14:textId="77777777" w:rsidR="00B52DCC" w:rsidRDefault="00916648">
            <w:pPr>
              <w:pStyle w:val="TableParagraph"/>
              <w:spacing w:before="4" w:line="246" w:lineRule="exact"/>
              <w:ind w:left="108"/>
              <w:rPr>
                <w:sz w:val="20"/>
              </w:rPr>
            </w:pPr>
            <w:r>
              <w:rPr>
                <w:position w:val="2"/>
                <w:sz w:val="20"/>
              </w:rPr>
              <w:t>Yağlama yağı (petrol), C</w:t>
            </w:r>
            <w:r>
              <w:rPr>
                <w:sz w:val="13"/>
              </w:rPr>
              <w:t>18-27</w:t>
            </w:r>
            <w:r>
              <w:rPr>
                <w:position w:val="2"/>
                <w:sz w:val="20"/>
              </w:rPr>
              <w:t xml:space="preserve">, hidrojen ile parçalanmış çözücü ile cilası </w:t>
            </w:r>
            <w:r>
              <w:rPr>
                <w:sz w:val="20"/>
              </w:rPr>
              <w:t>alınmış, a/a cinsinden % 3’ten fazla DMSO ekstresi içerirse</w:t>
            </w:r>
          </w:p>
        </w:tc>
        <w:tc>
          <w:tcPr>
            <w:tcW w:w="1701" w:type="dxa"/>
          </w:tcPr>
          <w:p w14:paraId="5BFD9234" w14:textId="77777777" w:rsidR="00B52DCC" w:rsidRDefault="00916648">
            <w:pPr>
              <w:pStyle w:val="TableParagraph"/>
              <w:spacing w:before="116"/>
              <w:ind w:left="111"/>
              <w:rPr>
                <w:sz w:val="20"/>
              </w:rPr>
            </w:pPr>
            <w:r>
              <w:rPr>
                <w:sz w:val="20"/>
              </w:rPr>
              <w:t>97488-95-4</w:t>
            </w:r>
          </w:p>
        </w:tc>
        <w:tc>
          <w:tcPr>
            <w:tcW w:w="1843" w:type="dxa"/>
          </w:tcPr>
          <w:p w14:paraId="29DECA15" w14:textId="77777777" w:rsidR="00B52DCC" w:rsidRDefault="00916648">
            <w:pPr>
              <w:pStyle w:val="TableParagraph"/>
              <w:spacing w:before="116"/>
              <w:ind w:left="109"/>
              <w:rPr>
                <w:sz w:val="20"/>
              </w:rPr>
            </w:pPr>
            <w:r>
              <w:rPr>
                <w:sz w:val="20"/>
              </w:rPr>
              <w:t>307-034-8</w:t>
            </w:r>
          </w:p>
        </w:tc>
      </w:tr>
      <w:tr w:rsidR="00B52DCC" w14:paraId="56F9C4AD" w14:textId="77777777">
        <w:trPr>
          <w:trHeight w:val="794"/>
        </w:trPr>
        <w:tc>
          <w:tcPr>
            <w:tcW w:w="852" w:type="dxa"/>
          </w:tcPr>
          <w:p w14:paraId="5B95C6CA" w14:textId="77777777" w:rsidR="00B52DCC" w:rsidRDefault="00916648">
            <w:pPr>
              <w:pStyle w:val="TableParagraph"/>
              <w:spacing w:before="113"/>
              <w:ind w:left="107"/>
              <w:rPr>
                <w:sz w:val="20"/>
              </w:rPr>
            </w:pPr>
            <w:r>
              <w:rPr>
                <w:sz w:val="20"/>
              </w:rPr>
              <w:t>844</w:t>
            </w:r>
          </w:p>
        </w:tc>
        <w:tc>
          <w:tcPr>
            <w:tcW w:w="6231" w:type="dxa"/>
          </w:tcPr>
          <w:p w14:paraId="1BF81744" w14:textId="77777777" w:rsidR="00B52DCC" w:rsidRDefault="00916648">
            <w:pPr>
              <w:pStyle w:val="TableParagraph"/>
              <w:spacing w:line="271" w:lineRule="auto"/>
              <w:ind w:left="108" w:right="99"/>
              <w:rPr>
                <w:sz w:val="20"/>
              </w:rPr>
            </w:pPr>
            <w:r>
              <w:rPr>
                <w:position w:val="2"/>
                <w:sz w:val="20"/>
              </w:rPr>
              <w:t>Hidrokarbonlar, C</w:t>
            </w:r>
            <w:r>
              <w:rPr>
                <w:sz w:val="13"/>
              </w:rPr>
              <w:t>17-30</w:t>
            </w:r>
            <w:r>
              <w:rPr>
                <w:position w:val="2"/>
                <w:sz w:val="20"/>
              </w:rPr>
              <w:t xml:space="preserve">, hidrojenle muamele edilmiş çözücü ile asfaltı </w:t>
            </w:r>
            <w:r>
              <w:rPr>
                <w:sz w:val="20"/>
              </w:rPr>
              <w:t>alınmış atmosferik distilasyon kalıntısı, distilasyonda hafif olanlar, a/a</w:t>
            </w:r>
          </w:p>
          <w:p w14:paraId="17A1440D" w14:textId="77777777" w:rsidR="00B52DCC" w:rsidRDefault="00916648">
            <w:pPr>
              <w:pStyle w:val="TableParagraph"/>
              <w:ind w:left="108"/>
              <w:rPr>
                <w:sz w:val="20"/>
              </w:rPr>
            </w:pPr>
            <w:r>
              <w:rPr>
                <w:sz w:val="20"/>
              </w:rPr>
              <w:t>cinsinden % 3’ten fazla DMSO ekstresi içerirse</w:t>
            </w:r>
          </w:p>
        </w:tc>
        <w:tc>
          <w:tcPr>
            <w:tcW w:w="1701" w:type="dxa"/>
          </w:tcPr>
          <w:p w14:paraId="20BC70FB" w14:textId="77777777" w:rsidR="00B52DCC" w:rsidRDefault="00916648">
            <w:pPr>
              <w:pStyle w:val="TableParagraph"/>
              <w:spacing w:before="113"/>
              <w:ind w:left="111"/>
              <w:rPr>
                <w:sz w:val="20"/>
              </w:rPr>
            </w:pPr>
            <w:r>
              <w:rPr>
                <w:sz w:val="20"/>
              </w:rPr>
              <w:t>97675-87-1</w:t>
            </w:r>
          </w:p>
        </w:tc>
        <w:tc>
          <w:tcPr>
            <w:tcW w:w="1843" w:type="dxa"/>
          </w:tcPr>
          <w:p w14:paraId="784700E2" w14:textId="77777777" w:rsidR="00B52DCC" w:rsidRDefault="00916648">
            <w:pPr>
              <w:pStyle w:val="TableParagraph"/>
              <w:spacing w:before="113"/>
              <w:ind w:left="109"/>
              <w:rPr>
                <w:sz w:val="20"/>
              </w:rPr>
            </w:pPr>
            <w:r>
              <w:rPr>
                <w:sz w:val="20"/>
              </w:rPr>
              <w:t>307-661-7</w:t>
            </w:r>
          </w:p>
        </w:tc>
      </w:tr>
    </w:tbl>
    <w:p w14:paraId="46FB1450"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712D3841" w14:textId="77777777">
        <w:trPr>
          <w:trHeight w:val="794"/>
        </w:trPr>
        <w:tc>
          <w:tcPr>
            <w:tcW w:w="852" w:type="dxa"/>
          </w:tcPr>
          <w:p w14:paraId="29471762" w14:textId="77777777" w:rsidR="00B52DCC" w:rsidRDefault="00916648">
            <w:pPr>
              <w:pStyle w:val="TableParagraph"/>
              <w:spacing w:before="116"/>
              <w:ind w:left="107"/>
              <w:rPr>
                <w:sz w:val="20"/>
              </w:rPr>
            </w:pPr>
            <w:r>
              <w:rPr>
                <w:sz w:val="20"/>
              </w:rPr>
              <w:lastRenderedPageBreak/>
              <w:t>845</w:t>
            </w:r>
          </w:p>
        </w:tc>
        <w:tc>
          <w:tcPr>
            <w:tcW w:w="6231" w:type="dxa"/>
          </w:tcPr>
          <w:p w14:paraId="2758C7AC" w14:textId="77777777" w:rsidR="00B52DCC" w:rsidRDefault="00916648">
            <w:pPr>
              <w:pStyle w:val="TableParagraph"/>
              <w:spacing w:line="271" w:lineRule="auto"/>
              <w:ind w:left="108"/>
              <w:rPr>
                <w:sz w:val="20"/>
              </w:rPr>
            </w:pPr>
            <w:r>
              <w:rPr>
                <w:position w:val="2"/>
                <w:sz w:val="20"/>
              </w:rPr>
              <w:t xml:space="preserve">Hidrokarbonlar, C </w:t>
            </w:r>
            <w:r>
              <w:rPr>
                <w:sz w:val="13"/>
              </w:rPr>
              <w:t>17-40</w:t>
            </w:r>
            <w:r>
              <w:rPr>
                <w:position w:val="2"/>
                <w:sz w:val="20"/>
              </w:rPr>
              <w:t xml:space="preserve">, hidrojenle muamele edilmiş çözücü ile asfaltı </w:t>
            </w:r>
            <w:r>
              <w:rPr>
                <w:sz w:val="20"/>
              </w:rPr>
              <w:t>alınmış distilasyon kalıntısı, vakum distilasyonda hafif olanlar, a/a</w:t>
            </w:r>
          </w:p>
          <w:p w14:paraId="13F0C663" w14:textId="77777777" w:rsidR="00B52DCC" w:rsidRDefault="00916648">
            <w:pPr>
              <w:pStyle w:val="TableParagraph"/>
              <w:ind w:left="108"/>
              <w:rPr>
                <w:sz w:val="20"/>
              </w:rPr>
            </w:pPr>
            <w:r>
              <w:rPr>
                <w:sz w:val="20"/>
              </w:rPr>
              <w:t>cinsinden % 3’ten fazla DMSO ekstresi içerirse</w:t>
            </w:r>
          </w:p>
        </w:tc>
        <w:tc>
          <w:tcPr>
            <w:tcW w:w="1701" w:type="dxa"/>
          </w:tcPr>
          <w:p w14:paraId="16F78096" w14:textId="77777777" w:rsidR="00B52DCC" w:rsidRDefault="00916648">
            <w:pPr>
              <w:pStyle w:val="TableParagraph"/>
              <w:spacing w:before="116"/>
              <w:ind w:left="111"/>
              <w:rPr>
                <w:sz w:val="20"/>
              </w:rPr>
            </w:pPr>
            <w:r>
              <w:rPr>
                <w:sz w:val="20"/>
              </w:rPr>
              <w:t>97722-06-0</w:t>
            </w:r>
          </w:p>
        </w:tc>
        <w:tc>
          <w:tcPr>
            <w:tcW w:w="1843" w:type="dxa"/>
          </w:tcPr>
          <w:p w14:paraId="300CABF2" w14:textId="77777777" w:rsidR="00B52DCC" w:rsidRDefault="00916648">
            <w:pPr>
              <w:pStyle w:val="TableParagraph"/>
              <w:spacing w:before="116"/>
              <w:ind w:left="109"/>
              <w:rPr>
                <w:sz w:val="20"/>
              </w:rPr>
            </w:pPr>
            <w:r>
              <w:rPr>
                <w:sz w:val="20"/>
              </w:rPr>
              <w:t>307-755-8</w:t>
            </w:r>
          </w:p>
        </w:tc>
      </w:tr>
      <w:tr w:rsidR="00B52DCC" w14:paraId="0E90BCC5" w14:textId="77777777">
        <w:trPr>
          <w:trHeight w:val="530"/>
        </w:trPr>
        <w:tc>
          <w:tcPr>
            <w:tcW w:w="852" w:type="dxa"/>
          </w:tcPr>
          <w:p w14:paraId="6ED4118B" w14:textId="77777777" w:rsidR="00B52DCC" w:rsidRDefault="00916648">
            <w:pPr>
              <w:pStyle w:val="TableParagraph"/>
              <w:spacing w:before="113"/>
              <w:ind w:left="107"/>
              <w:rPr>
                <w:sz w:val="20"/>
              </w:rPr>
            </w:pPr>
            <w:r>
              <w:rPr>
                <w:sz w:val="20"/>
              </w:rPr>
              <w:t>846</w:t>
            </w:r>
          </w:p>
        </w:tc>
        <w:tc>
          <w:tcPr>
            <w:tcW w:w="6231" w:type="dxa"/>
          </w:tcPr>
          <w:p w14:paraId="58B1EC1E" w14:textId="77777777" w:rsidR="00B52DCC" w:rsidRDefault="00916648">
            <w:pPr>
              <w:pStyle w:val="TableParagraph"/>
              <w:spacing w:line="227" w:lineRule="exact"/>
              <w:ind w:left="108"/>
              <w:rPr>
                <w:sz w:val="20"/>
              </w:rPr>
            </w:pPr>
            <w:r>
              <w:rPr>
                <w:position w:val="2"/>
                <w:sz w:val="20"/>
              </w:rPr>
              <w:t>Hidrokarbonlar, C</w:t>
            </w:r>
            <w:r>
              <w:rPr>
                <w:sz w:val="13"/>
              </w:rPr>
              <w:t>13-27</w:t>
            </w:r>
            <w:r>
              <w:rPr>
                <w:position w:val="2"/>
                <w:sz w:val="20"/>
              </w:rPr>
              <w:t>, çözücü ile özütlenmiş hafif naftenik, a/a cinsinden</w:t>
            </w:r>
          </w:p>
          <w:p w14:paraId="3CBC2705" w14:textId="77777777" w:rsidR="00B52DCC" w:rsidRDefault="00916648">
            <w:pPr>
              <w:pStyle w:val="TableParagraph"/>
              <w:spacing w:before="32"/>
              <w:ind w:left="108"/>
              <w:rPr>
                <w:sz w:val="20"/>
              </w:rPr>
            </w:pPr>
            <w:r>
              <w:rPr>
                <w:sz w:val="20"/>
              </w:rPr>
              <w:t>% 3’ten fazla DMSO ekstresi içerirse</w:t>
            </w:r>
          </w:p>
        </w:tc>
        <w:tc>
          <w:tcPr>
            <w:tcW w:w="1701" w:type="dxa"/>
          </w:tcPr>
          <w:p w14:paraId="1931C8C7" w14:textId="77777777" w:rsidR="00B52DCC" w:rsidRDefault="00916648">
            <w:pPr>
              <w:pStyle w:val="TableParagraph"/>
              <w:spacing w:before="113"/>
              <w:ind w:left="111"/>
              <w:rPr>
                <w:sz w:val="20"/>
              </w:rPr>
            </w:pPr>
            <w:r>
              <w:rPr>
                <w:sz w:val="20"/>
              </w:rPr>
              <w:t>97722-09-3</w:t>
            </w:r>
          </w:p>
        </w:tc>
        <w:tc>
          <w:tcPr>
            <w:tcW w:w="1843" w:type="dxa"/>
          </w:tcPr>
          <w:p w14:paraId="25F04B98" w14:textId="77777777" w:rsidR="00B52DCC" w:rsidRDefault="00916648">
            <w:pPr>
              <w:pStyle w:val="TableParagraph"/>
              <w:spacing w:before="113"/>
              <w:ind w:left="109"/>
              <w:rPr>
                <w:sz w:val="20"/>
              </w:rPr>
            </w:pPr>
            <w:r>
              <w:rPr>
                <w:sz w:val="20"/>
              </w:rPr>
              <w:t>307-758-4</w:t>
            </w:r>
          </w:p>
        </w:tc>
      </w:tr>
      <w:tr w:rsidR="00B52DCC" w14:paraId="36A290F6" w14:textId="77777777">
        <w:trPr>
          <w:trHeight w:val="527"/>
        </w:trPr>
        <w:tc>
          <w:tcPr>
            <w:tcW w:w="852" w:type="dxa"/>
          </w:tcPr>
          <w:p w14:paraId="61A68E08" w14:textId="77777777" w:rsidR="00B52DCC" w:rsidRDefault="00916648">
            <w:pPr>
              <w:pStyle w:val="TableParagraph"/>
              <w:spacing w:before="113"/>
              <w:ind w:left="107"/>
              <w:rPr>
                <w:sz w:val="20"/>
              </w:rPr>
            </w:pPr>
            <w:r>
              <w:rPr>
                <w:sz w:val="20"/>
              </w:rPr>
              <w:t>847</w:t>
            </w:r>
          </w:p>
        </w:tc>
        <w:tc>
          <w:tcPr>
            <w:tcW w:w="6231" w:type="dxa"/>
          </w:tcPr>
          <w:p w14:paraId="4DA3B926" w14:textId="77777777" w:rsidR="00B52DCC" w:rsidRDefault="00916648">
            <w:pPr>
              <w:pStyle w:val="TableParagraph"/>
              <w:spacing w:line="227" w:lineRule="exact"/>
              <w:ind w:left="108"/>
              <w:rPr>
                <w:sz w:val="20"/>
              </w:rPr>
            </w:pPr>
            <w:r>
              <w:rPr>
                <w:position w:val="2"/>
                <w:sz w:val="20"/>
              </w:rPr>
              <w:t>Hidrokarbonlar, C</w:t>
            </w:r>
            <w:r>
              <w:rPr>
                <w:sz w:val="13"/>
              </w:rPr>
              <w:t>14-29</w:t>
            </w:r>
            <w:r>
              <w:rPr>
                <w:position w:val="2"/>
                <w:sz w:val="20"/>
              </w:rPr>
              <w:t>, çözücü ile özütlenmiş hafif naftenik, a/a cinsinden</w:t>
            </w:r>
          </w:p>
          <w:p w14:paraId="1D02C465" w14:textId="77777777" w:rsidR="00B52DCC" w:rsidRDefault="00916648">
            <w:pPr>
              <w:pStyle w:val="TableParagraph"/>
              <w:spacing w:before="30"/>
              <w:ind w:left="108"/>
              <w:rPr>
                <w:sz w:val="20"/>
              </w:rPr>
            </w:pPr>
            <w:r>
              <w:rPr>
                <w:sz w:val="20"/>
              </w:rPr>
              <w:t>% 3’ten fazla DMSO ekstresi içerirse</w:t>
            </w:r>
          </w:p>
        </w:tc>
        <w:tc>
          <w:tcPr>
            <w:tcW w:w="1701" w:type="dxa"/>
          </w:tcPr>
          <w:p w14:paraId="0E350526" w14:textId="77777777" w:rsidR="00B52DCC" w:rsidRDefault="00916648">
            <w:pPr>
              <w:pStyle w:val="TableParagraph"/>
              <w:spacing w:before="113"/>
              <w:ind w:left="111"/>
              <w:rPr>
                <w:sz w:val="20"/>
              </w:rPr>
            </w:pPr>
            <w:r>
              <w:rPr>
                <w:sz w:val="20"/>
              </w:rPr>
              <w:t>97722-10-6</w:t>
            </w:r>
          </w:p>
        </w:tc>
        <w:tc>
          <w:tcPr>
            <w:tcW w:w="1843" w:type="dxa"/>
          </w:tcPr>
          <w:p w14:paraId="23134DF6" w14:textId="77777777" w:rsidR="00B52DCC" w:rsidRDefault="00916648">
            <w:pPr>
              <w:pStyle w:val="TableParagraph"/>
              <w:spacing w:before="113"/>
              <w:ind w:left="109"/>
              <w:rPr>
                <w:sz w:val="20"/>
              </w:rPr>
            </w:pPr>
            <w:r>
              <w:rPr>
                <w:sz w:val="20"/>
              </w:rPr>
              <w:t>307-760-5</w:t>
            </w:r>
          </w:p>
        </w:tc>
      </w:tr>
      <w:tr w:rsidR="00B52DCC" w14:paraId="7B9D4D16" w14:textId="77777777">
        <w:trPr>
          <w:trHeight w:val="530"/>
        </w:trPr>
        <w:tc>
          <w:tcPr>
            <w:tcW w:w="852" w:type="dxa"/>
          </w:tcPr>
          <w:p w14:paraId="15A008DC" w14:textId="77777777" w:rsidR="00B52DCC" w:rsidRDefault="00916648">
            <w:pPr>
              <w:pStyle w:val="TableParagraph"/>
              <w:spacing w:before="113"/>
              <w:ind w:left="107"/>
              <w:rPr>
                <w:sz w:val="20"/>
              </w:rPr>
            </w:pPr>
            <w:r>
              <w:rPr>
                <w:sz w:val="20"/>
              </w:rPr>
              <w:t>848</w:t>
            </w:r>
          </w:p>
        </w:tc>
        <w:tc>
          <w:tcPr>
            <w:tcW w:w="6231" w:type="dxa"/>
          </w:tcPr>
          <w:p w14:paraId="37808B15" w14:textId="77777777" w:rsidR="00B52DCC" w:rsidRDefault="00916648">
            <w:pPr>
              <w:pStyle w:val="TableParagraph"/>
              <w:spacing w:line="223" w:lineRule="exact"/>
              <w:ind w:left="108"/>
              <w:rPr>
                <w:sz w:val="20"/>
              </w:rPr>
            </w:pPr>
            <w:r>
              <w:rPr>
                <w:sz w:val="20"/>
              </w:rPr>
              <w:t>Tortu yağı (petrol), karbonla işlem görmüş, a/a cinsinden % 3’ten fazla</w:t>
            </w:r>
          </w:p>
          <w:p w14:paraId="59647015" w14:textId="77777777" w:rsidR="00B52DCC" w:rsidRDefault="00916648">
            <w:pPr>
              <w:pStyle w:val="TableParagraph"/>
              <w:spacing w:before="36"/>
              <w:ind w:left="108"/>
              <w:rPr>
                <w:sz w:val="20"/>
              </w:rPr>
            </w:pPr>
            <w:r>
              <w:rPr>
                <w:sz w:val="20"/>
              </w:rPr>
              <w:t>DMSO ekstresi içerirse</w:t>
            </w:r>
          </w:p>
        </w:tc>
        <w:tc>
          <w:tcPr>
            <w:tcW w:w="1701" w:type="dxa"/>
          </w:tcPr>
          <w:p w14:paraId="7D2CAC18" w14:textId="77777777" w:rsidR="00B52DCC" w:rsidRDefault="00916648">
            <w:pPr>
              <w:pStyle w:val="TableParagraph"/>
              <w:spacing w:before="113"/>
              <w:ind w:left="111"/>
              <w:rPr>
                <w:sz w:val="20"/>
              </w:rPr>
            </w:pPr>
            <w:r>
              <w:rPr>
                <w:sz w:val="20"/>
              </w:rPr>
              <w:t>97862-76-5</w:t>
            </w:r>
          </w:p>
        </w:tc>
        <w:tc>
          <w:tcPr>
            <w:tcW w:w="1843" w:type="dxa"/>
          </w:tcPr>
          <w:p w14:paraId="35D30616" w14:textId="77777777" w:rsidR="00B52DCC" w:rsidRDefault="00916648">
            <w:pPr>
              <w:pStyle w:val="TableParagraph"/>
              <w:spacing w:before="113"/>
              <w:ind w:left="109"/>
              <w:rPr>
                <w:sz w:val="20"/>
              </w:rPr>
            </w:pPr>
            <w:r>
              <w:rPr>
                <w:sz w:val="20"/>
              </w:rPr>
              <w:t>308-126-0</w:t>
            </w:r>
          </w:p>
        </w:tc>
      </w:tr>
      <w:tr w:rsidR="00B52DCC" w14:paraId="73378DEC" w14:textId="77777777">
        <w:trPr>
          <w:trHeight w:val="527"/>
        </w:trPr>
        <w:tc>
          <w:tcPr>
            <w:tcW w:w="852" w:type="dxa"/>
          </w:tcPr>
          <w:p w14:paraId="5CA32FB0" w14:textId="77777777" w:rsidR="00B52DCC" w:rsidRDefault="00916648">
            <w:pPr>
              <w:pStyle w:val="TableParagraph"/>
              <w:spacing w:before="113"/>
              <w:ind w:left="107"/>
              <w:rPr>
                <w:sz w:val="20"/>
              </w:rPr>
            </w:pPr>
            <w:r>
              <w:rPr>
                <w:sz w:val="20"/>
              </w:rPr>
              <w:t>849</w:t>
            </w:r>
          </w:p>
        </w:tc>
        <w:tc>
          <w:tcPr>
            <w:tcW w:w="6231" w:type="dxa"/>
          </w:tcPr>
          <w:p w14:paraId="7B6965F3" w14:textId="77777777" w:rsidR="00B52DCC" w:rsidRDefault="00916648">
            <w:pPr>
              <w:pStyle w:val="TableParagraph"/>
              <w:spacing w:line="223" w:lineRule="exact"/>
              <w:ind w:left="108"/>
              <w:rPr>
                <w:sz w:val="20"/>
              </w:rPr>
            </w:pPr>
            <w:r>
              <w:rPr>
                <w:sz w:val="20"/>
              </w:rPr>
              <w:t>Tortu yağı (petrol), silisik asitle muamele edilmiş, a/a cinsinden % 3’ten</w:t>
            </w:r>
          </w:p>
          <w:p w14:paraId="15791484" w14:textId="77777777" w:rsidR="00B52DCC" w:rsidRDefault="00916648">
            <w:pPr>
              <w:pStyle w:val="TableParagraph"/>
              <w:spacing w:before="34"/>
              <w:ind w:left="108"/>
              <w:rPr>
                <w:sz w:val="20"/>
              </w:rPr>
            </w:pPr>
            <w:r>
              <w:rPr>
                <w:sz w:val="20"/>
              </w:rPr>
              <w:t>fazla DMSO ekstresi içerirse</w:t>
            </w:r>
          </w:p>
        </w:tc>
        <w:tc>
          <w:tcPr>
            <w:tcW w:w="1701" w:type="dxa"/>
          </w:tcPr>
          <w:p w14:paraId="6114BB88" w14:textId="77777777" w:rsidR="00B52DCC" w:rsidRDefault="00916648">
            <w:pPr>
              <w:pStyle w:val="TableParagraph"/>
              <w:spacing w:before="113"/>
              <w:ind w:left="111"/>
              <w:rPr>
                <w:sz w:val="20"/>
              </w:rPr>
            </w:pPr>
            <w:r>
              <w:rPr>
                <w:sz w:val="20"/>
              </w:rPr>
              <w:t>97862-77-6</w:t>
            </w:r>
          </w:p>
        </w:tc>
        <w:tc>
          <w:tcPr>
            <w:tcW w:w="1843" w:type="dxa"/>
          </w:tcPr>
          <w:p w14:paraId="736B375B" w14:textId="77777777" w:rsidR="00B52DCC" w:rsidRDefault="00916648">
            <w:pPr>
              <w:pStyle w:val="TableParagraph"/>
              <w:spacing w:before="113"/>
              <w:ind w:left="109"/>
              <w:rPr>
                <w:sz w:val="20"/>
              </w:rPr>
            </w:pPr>
            <w:r>
              <w:rPr>
                <w:sz w:val="20"/>
              </w:rPr>
              <w:t>308-127-6</w:t>
            </w:r>
          </w:p>
        </w:tc>
      </w:tr>
      <w:tr w:rsidR="00B52DCC" w14:paraId="5774DB00" w14:textId="77777777">
        <w:trPr>
          <w:trHeight w:val="530"/>
        </w:trPr>
        <w:tc>
          <w:tcPr>
            <w:tcW w:w="852" w:type="dxa"/>
          </w:tcPr>
          <w:p w14:paraId="354C9E48" w14:textId="77777777" w:rsidR="00B52DCC" w:rsidRDefault="00916648">
            <w:pPr>
              <w:pStyle w:val="TableParagraph"/>
              <w:spacing w:before="115"/>
              <w:ind w:left="107"/>
              <w:rPr>
                <w:sz w:val="20"/>
              </w:rPr>
            </w:pPr>
            <w:r>
              <w:rPr>
                <w:sz w:val="20"/>
              </w:rPr>
              <w:t>850</w:t>
            </w:r>
          </w:p>
        </w:tc>
        <w:tc>
          <w:tcPr>
            <w:tcW w:w="6231" w:type="dxa"/>
          </w:tcPr>
          <w:p w14:paraId="5760FA42" w14:textId="77777777" w:rsidR="00B52DCC" w:rsidRDefault="00916648">
            <w:pPr>
              <w:pStyle w:val="TableParagraph"/>
              <w:spacing w:before="4" w:line="246" w:lineRule="exact"/>
              <w:ind w:left="108"/>
              <w:rPr>
                <w:sz w:val="20"/>
              </w:rPr>
            </w:pPr>
            <w:r>
              <w:rPr>
                <w:position w:val="2"/>
                <w:sz w:val="20"/>
              </w:rPr>
              <w:t>Hidrokarbonlar, C</w:t>
            </w:r>
            <w:r>
              <w:rPr>
                <w:sz w:val="13"/>
              </w:rPr>
              <w:t>27-42</w:t>
            </w:r>
            <w:r>
              <w:rPr>
                <w:position w:val="2"/>
                <w:sz w:val="20"/>
              </w:rPr>
              <w:t xml:space="preserve">, dearomatize edilmiş, a/a cinsinden % 3’ten fazla </w:t>
            </w:r>
            <w:r>
              <w:rPr>
                <w:sz w:val="20"/>
              </w:rPr>
              <w:t>DMSO ekstresi içerirse</w:t>
            </w:r>
          </w:p>
        </w:tc>
        <w:tc>
          <w:tcPr>
            <w:tcW w:w="1701" w:type="dxa"/>
          </w:tcPr>
          <w:p w14:paraId="3E6DA878" w14:textId="77777777" w:rsidR="00B52DCC" w:rsidRDefault="00916648">
            <w:pPr>
              <w:pStyle w:val="TableParagraph"/>
              <w:spacing w:before="115"/>
              <w:ind w:left="111"/>
              <w:rPr>
                <w:sz w:val="20"/>
              </w:rPr>
            </w:pPr>
            <w:r>
              <w:rPr>
                <w:sz w:val="20"/>
              </w:rPr>
              <w:t>97862-81-2</w:t>
            </w:r>
          </w:p>
        </w:tc>
        <w:tc>
          <w:tcPr>
            <w:tcW w:w="1843" w:type="dxa"/>
          </w:tcPr>
          <w:p w14:paraId="0FE4CC0D" w14:textId="77777777" w:rsidR="00B52DCC" w:rsidRDefault="00916648">
            <w:pPr>
              <w:pStyle w:val="TableParagraph"/>
              <w:spacing w:before="115"/>
              <w:ind w:left="109"/>
              <w:rPr>
                <w:sz w:val="20"/>
              </w:rPr>
            </w:pPr>
            <w:r>
              <w:rPr>
                <w:sz w:val="20"/>
              </w:rPr>
              <w:t>308-131-8</w:t>
            </w:r>
          </w:p>
        </w:tc>
      </w:tr>
      <w:tr w:rsidR="00B52DCC" w14:paraId="20F3B467" w14:textId="77777777">
        <w:trPr>
          <w:trHeight w:val="530"/>
        </w:trPr>
        <w:tc>
          <w:tcPr>
            <w:tcW w:w="852" w:type="dxa"/>
          </w:tcPr>
          <w:p w14:paraId="39026565" w14:textId="77777777" w:rsidR="00B52DCC" w:rsidRDefault="00916648">
            <w:pPr>
              <w:pStyle w:val="TableParagraph"/>
              <w:spacing w:before="113"/>
              <w:ind w:left="107"/>
              <w:rPr>
                <w:sz w:val="20"/>
              </w:rPr>
            </w:pPr>
            <w:r>
              <w:rPr>
                <w:sz w:val="20"/>
              </w:rPr>
              <w:t>851</w:t>
            </w:r>
          </w:p>
        </w:tc>
        <w:tc>
          <w:tcPr>
            <w:tcW w:w="6231" w:type="dxa"/>
          </w:tcPr>
          <w:p w14:paraId="2BF897BA" w14:textId="77777777" w:rsidR="00B52DCC" w:rsidRDefault="00916648">
            <w:pPr>
              <w:pStyle w:val="TableParagraph"/>
              <w:spacing w:before="4" w:line="244" w:lineRule="exact"/>
              <w:ind w:left="108" w:right="29"/>
              <w:rPr>
                <w:sz w:val="20"/>
              </w:rPr>
            </w:pPr>
            <w:r>
              <w:rPr>
                <w:position w:val="2"/>
                <w:sz w:val="20"/>
              </w:rPr>
              <w:t>Hidrokarbonlar, C</w:t>
            </w:r>
            <w:r>
              <w:rPr>
                <w:sz w:val="13"/>
              </w:rPr>
              <w:t>17-30</w:t>
            </w:r>
            <w:r>
              <w:rPr>
                <w:position w:val="2"/>
                <w:sz w:val="20"/>
              </w:rPr>
              <w:t xml:space="preserve">, hidrojenle muamele edilmiş distilatlar, distilasyonda </w:t>
            </w:r>
            <w:r>
              <w:rPr>
                <w:sz w:val="20"/>
              </w:rPr>
              <w:t>hafif olanlar, a/a cinsinden % 3’ten fazla DMSO ekstresi içerirse</w:t>
            </w:r>
          </w:p>
        </w:tc>
        <w:tc>
          <w:tcPr>
            <w:tcW w:w="1701" w:type="dxa"/>
          </w:tcPr>
          <w:p w14:paraId="7AE191B5" w14:textId="77777777" w:rsidR="00B52DCC" w:rsidRDefault="00916648">
            <w:pPr>
              <w:pStyle w:val="TableParagraph"/>
              <w:spacing w:before="113"/>
              <w:ind w:left="111"/>
              <w:rPr>
                <w:sz w:val="20"/>
              </w:rPr>
            </w:pPr>
            <w:r>
              <w:rPr>
                <w:sz w:val="20"/>
              </w:rPr>
              <w:t>97862-82-3</w:t>
            </w:r>
          </w:p>
        </w:tc>
        <w:tc>
          <w:tcPr>
            <w:tcW w:w="1843" w:type="dxa"/>
          </w:tcPr>
          <w:p w14:paraId="3A9FD679" w14:textId="77777777" w:rsidR="00B52DCC" w:rsidRDefault="00916648">
            <w:pPr>
              <w:pStyle w:val="TableParagraph"/>
              <w:spacing w:before="113"/>
              <w:ind w:left="109"/>
              <w:rPr>
                <w:sz w:val="20"/>
              </w:rPr>
            </w:pPr>
            <w:r>
              <w:rPr>
                <w:sz w:val="20"/>
              </w:rPr>
              <w:t>308-132-3</w:t>
            </w:r>
          </w:p>
        </w:tc>
      </w:tr>
      <w:tr w:rsidR="00B52DCC" w14:paraId="1355F59A" w14:textId="77777777">
        <w:trPr>
          <w:trHeight w:val="527"/>
        </w:trPr>
        <w:tc>
          <w:tcPr>
            <w:tcW w:w="852" w:type="dxa"/>
          </w:tcPr>
          <w:p w14:paraId="405CA218" w14:textId="77777777" w:rsidR="00B52DCC" w:rsidRDefault="00916648">
            <w:pPr>
              <w:pStyle w:val="TableParagraph"/>
              <w:spacing w:before="113"/>
              <w:ind w:left="107"/>
              <w:rPr>
                <w:sz w:val="20"/>
              </w:rPr>
            </w:pPr>
            <w:r>
              <w:rPr>
                <w:sz w:val="20"/>
              </w:rPr>
              <w:t>852</w:t>
            </w:r>
          </w:p>
        </w:tc>
        <w:tc>
          <w:tcPr>
            <w:tcW w:w="6231" w:type="dxa"/>
          </w:tcPr>
          <w:p w14:paraId="3CC341EB" w14:textId="77777777" w:rsidR="00B52DCC" w:rsidRDefault="00916648">
            <w:pPr>
              <w:pStyle w:val="TableParagraph"/>
              <w:spacing w:before="4" w:line="244" w:lineRule="exact"/>
              <w:ind w:left="108"/>
              <w:rPr>
                <w:sz w:val="20"/>
              </w:rPr>
            </w:pPr>
            <w:r>
              <w:rPr>
                <w:position w:val="2"/>
                <w:sz w:val="20"/>
              </w:rPr>
              <w:t>Hidrokarbonlar, C</w:t>
            </w:r>
            <w:r>
              <w:rPr>
                <w:sz w:val="13"/>
              </w:rPr>
              <w:t>27-45</w:t>
            </w:r>
            <w:r>
              <w:rPr>
                <w:position w:val="2"/>
                <w:sz w:val="20"/>
              </w:rPr>
              <w:t xml:space="preserve">, naftenik vakum distilasyon, a/a cinsinden % 3’ten </w:t>
            </w:r>
            <w:r>
              <w:rPr>
                <w:sz w:val="20"/>
              </w:rPr>
              <w:t>fazla DMSO ekstresi içerirse</w:t>
            </w:r>
          </w:p>
        </w:tc>
        <w:tc>
          <w:tcPr>
            <w:tcW w:w="1701" w:type="dxa"/>
          </w:tcPr>
          <w:p w14:paraId="29C4ADFD" w14:textId="77777777" w:rsidR="00B52DCC" w:rsidRDefault="00916648">
            <w:pPr>
              <w:pStyle w:val="TableParagraph"/>
              <w:spacing w:before="113"/>
              <w:ind w:left="111"/>
              <w:rPr>
                <w:sz w:val="20"/>
              </w:rPr>
            </w:pPr>
            <w:r>
              <w:rPr>
                <w:sz w:val="20"/>
              </w:rPr>
              <w:t>97862-83-4</w:t>
            </w:r>
          </w:p>
        </w:tc>
        <w:tc>
          <w:tcPr>
            <w:tcW w:w="1843" w:type="dxa"/>
          </w:tcPr>
          <w:p w14:paraId="79537FAD" w14:textId="77777777" w:rsidR="00B52DCC" w:rsidRDefault="00916648">
            <w:pPr>
              <w:pStyle w:val="TableParagraph"/>
              <w:spacing w:before="113"/>
              <w:ind w:left="109"/>
              <w:rPr>
                <w:sz w:val="20"/>
              </w:rPr>
            </w:pPr>
            <w:r>
              <w:rPr>
                <w:sz w:val="20"/>
              </w:rPr>
              <w:t>308-133-9</w:t>
            </w:r>
          </w:p>
        </w:tc>
      </w:tr>
      <w:tr w:rsidR="00B52DCC" w14:paraId="65E7C9CD" w14:textId="77777777">
        <w:trPr>
          <w:trHeight w:val="530"/>
        </w:trPr>
        <w:tc>
          <w:tcPr>
            <w:tcW w:w="852" w:type="dxa"/>
          </w:tcPr>
          <w:p w14:paraId="63BBE232" w14:textId="77777777" w:rsidR="00B52DCC" w:rsidRDefault="00916648">
            <w:pPr>
              <w:pStyle w:val="TableParagraph"/>
              <w:spacing w:before="113"/>
              <w:ind w:left="107"/>
              <w:rPr>
                <w:sz w:val="20"/>
              </w:rPr>
            </w:pPr>
            <w:r>
              <w:rPr>
                <w:sz w:val="20"/>
              </w:rPr>
              <w:t>853</w:t>
            </w:r>
          </w:p>
        </w:tc>
        <w:tc>
          <w:tcPr>
            <w:tcW w:w="6231" w:type="dxa"/>
          </w:tcPr>
          <w:p w14:paraId="39E17C6B" w14:textId="77777777" w:rsidR="00B52DCC" w:rsidRDefault="00916648">
            <w:pPr>
              <w:pStyle w:val="TableParagraph"/>
              <w:spacing w:before="4" w:line="244" w:lineRule="exact"/>
              <w:ind w:left="108"/>
              <w:rPr>
                <w:sz w:val="20"/>
              </w:rPr>
            </w:pPr>
            <w:r>
              <w:rPr>
                <w:position w:val="2"/>
                <w:sz w:val="20"/>
              </w:rPr>
              <w:t>Hidrokarbonlar, C</w:t>
            </w:r>
            <w:r>
              <w:rPr>
                <w:sz w:val="13"/>
              </w:rPr>
              <w:t>27-45</w:t>
            </w:r>
            <w:r>
              <w:rPr>
                <w:position w:val="2"/>
                <w:sz w:val="20"/>
              </w:rPr>
              <w:t xml:space="preserve">, dearomatize edilmiş, a/a cinsinden % 3’ten fazla </w:t>
            </w:r>
            <w:r>
              <w:rPr>
                <w:sz w:val="20"/>
              </w:rPr>
              <w:t>DMSO ekstresi içerirse</w:t>
            </w:r>
          </w:p>
        </w:tc>
        <w:tc>
          <w:tcPr>
            <w:tcW w:w="1701" w:type="dxa"/>
          </w:tcPr>
          <w:p w14:paraId="1A6EF010" w14:textId="77777777" w:rsidR="00B52DCC" w:rsidRDefault="00916648">
            <w:pPr>
              <w:pStyle w:val="TableParagraph"/>
              <w:spacing w:before="113"/>
              <w:ind w:left="111"/>
              <w:rPr>
                <w:sz w:val="20"/>
              </w:rPr>
            </w:pPr>
            <w:r>
              <w:rPr>
                <w:sz w:val="20"/>
              </w:rPr>
              <w:t>97926-68-6</w:t>
            </w:r>
          </w:p>
        </w:tc>
        <w:tc>
          <w:tcPr>
            <w:tcW w:w="1843" w:type="dxa"/>
          </w:tcPr>
          <w:p w14:paraId="2CFC4B76" w14:textId="77777777" w:rsidR="00B52DCC" w:rsidRDefault="00916648">
            <w:pPr>
              <w:pStyle w:val="TableParagraph"/>
              <w:spacing w:before="113"/>
              <w:ind w:left="109"/>
              <w:rPr>
                <w:sz w:val="20"/>
              </w:rPr>
            </w:pPr>
            <w:r>
              <w:rPr>
                <w:sz w:val="20"/>
              </w:rPr>
              <w:t>308-287-7</w:t>
            </w:r>
          </w:p>
        </w:tc>
      </w:tr>
      <w:tr w:rsidR="00B52DCC" w14:paraId="08CE14F4" w14:textId="77777777">
        <w:trPr>
          <w:trHeight w:val="527"/>
        </w:trPr>
        <w:tc>
          <w:tcPr>
            <w:tcW w:w="852" w:type="dxa"/>
          </w:tcPr>
          <w:p w14:paraId="0835B8CF" w14:textId="77777777" w:rsidR="00B52DCC" w:rsidRDefault="00916648">
            <w:pPr>
              <w:pStyle w:val="TableParagraph"/>
              <w:spacing w:before="113"/>
              <w:ind w:left="107"/>
              <w:rPr>
                <w:sz w:val="20"/>
              </w:rPr>
            </w:pPr>
            <w:r>
              <w:rPr>
                <w:sz w:val="20"/>
              </w:rPr>
              <w:t>854</w:t>
            </w:r>
          </w:p>
        </w:tc>
        <w:tc>
          <w:tcPr>
            <w:tcW w:w="6231" w:type="dxa"/>
          </w:tcPr>
          <w:p w14:paraId="0FFF8FEE" w14:textId="77777777" w:rsidR="00B52DCC" w:rsidRDefault="00916648">
            <w:pPr>
              <w:pStyle w:val="TableParagraph"/>
              <w:spacing w:before="3" w:line="244" w:lineRule="exact"/>
              <w:ind w:left="108"/>
              <w:rPr>
                <w:sz w:val="20"/>
              </w:rPr>
            </w:pPr>
            <w:r>
              <w:rPr>
                <w:position w:val="2"/>
                <w:sz w:val="20"/>
              </w:rPr>
              <w:t>Hidrokarbonlar, C</w:t>
            </w:r>
            <w:r>
              <w:rPr>
                <w:sz w:val="13"/>
              </w:rPr>
              <w:t>20-58</w:t>
            </w:r>
            <w:r>
              <w:rPr>
                <w:position w:val="2"/>
                <w:sz w:val="20"/>
              </w:rPr>
              <w:t xml:space="preserve">, hidrojenle muamele edilmiş, a/a cinsinden % 3’ten </w:t>
            </w:r>
            <w:r>
              <w:rPr>
                <w:sz w:val="20"/>
              </w:rPr>
              <w:t>fazla DMSO ekstresi içerirse</w:t>
            </w:r>
          </w:p>
        </w:tc>
        <w:tc>
          <w:tcPr>
            <w:tcW w:w="1701" w:type="dxa"/>
          </w:tcPr>
          <w:p w14:paraId="5A414FD0" w14:textId="77777777" w:rsidR="00B52DCC" w:rsidRDefault="00916648">
            <w:pPr>
              <w:pStyle w:val="TableParagraph"/>
              <w:spacing w:before="113"/>
              <w:ind w:left="111"/>
              <w:rPr>
                <w:sz w:val="20"/>
              </w:rPr>
            </w:pPr>
            <w:r>
              <w:rPr>
                <w:sz w:val="20"/>
              </w:rPr>
              <w:t>97926-70-0</w:t>
            </w:r>
          </w:p>
        </w:tc>
        <w:tc>
          <w:tcPr>
            <w:tcW w:w="1843" w:type="dxa"/>
          </w:tcPr>
          <w:p w14:paraId="169FBACD" w14:textId="77777777" w:rsidR="00B52DCC" w:rsidRDefault="00916648">
            <w:pPr>
              <w:pStyle w:val="TableParagraph"/>
              <w:spacing w:before="113"/>
              <w:ind w:left="109"/>
              <w:rPr>
                <w:sz w:val="20"/>
              </w:rPr>
            </w:pPr>
            <w:r>
              <w:rPr>
                <w:sz w:val="20"/>
              </w:rPr>
              <w:t>308-289-8</w:t>
            </w:r>
          </w:p>
        </w:tc>
      </w:tr>
      <w:tr w:rsidR="00B52DCC" w14:paraId="6B5ABF3F" w14:textId="77777777">
        <w:trPr>
          <w:trHeight w:val="530"/>
        </w:trPr>
        <w:tc>
          <w:tcPr>
            <w:tcW w:w="852" w:type="dxa"/>
          </w:tcPr>
          <w:p w14:paraId="65069D3F" w14:textId="77777777" w:rsidR="00B52DCC" w:rsidRDefault="00916648">
            <w:pPr>
              <w:pStyle w:val="TableParagraph"/>
              <w:spacing w:before="113"/>
              <w:ind w:left="107"/>
              <w:rPr>
                <w:sz w:val="20"/>
              </w:rPr>
            </w:pPr>
            <w:r>
              <w:rPr>
                <w:sz w:val="20"/>
              </w:rPr>
              <w:t>855</w:t>
            </w:r>
          </w:p>
        </w:tc>
        <w:tc>
          <w:tcPr>
            <w:tcW w:w="6231" w:type="dxa"/>
          </w:tcPr>
          <w:p w14:paraId="49CB541A" w14:textId="77777777" w:rsidR="00B52DCC" w:rsidRDefault="00916648">
            <w:pPr>
              <w:pStyle w:val="TableParagraph"/>
              <w:spacing w:line="248" w:lineRule="exact"/>
              <w:ind w:left="108" w:right="13"/>
              <w:rPr>
                <w:sz w:val="20"/>
              </w:rPr>
            </w:pPr>
            <w:r>
              <w:rPr>
                <w:position w:val="2"/>
                <w:sz w:val="20"/>
              </w:rPr>
              <w:t>Hidrokarbonlar, C</w:t>
            </w:r>
            <w:r>
              <w:rPr>
                <w:sz w:val="13"/>
              </w:rPr>
              <w:t>27-42</w:t>
            </w:r>
            <w:r>
              <w:rPr>
                <w:position w:val="2"/>
                <w:sz w:val="20"/>
              </w:rPr>
              <w:t xml:space="preserve">, naftenik, a/a cinsinden % 3’ten fazla DMSO ekstresi </w:t>
            </w:r>
            <w:r>
              <w:rPr>
                <w:sz w:val="20"/>
              </w:rPr>
              <w:t>içerirse</w:t>
            </w:r>
          </w:p>
        </w:tc>
        <w:tc>
          <w:tcPr>
            <w:tcW w:w="1701" w:type="dxa"/>
          </w:tcPr>
          <w:p w14:paraId="18663799" w14:textId="77777777" w:rsidR="00B52DCC" w:rsidRDefault="00916648">
            <w:pPr>
              <w:pStyle w:val="TableParagraph"/>
              <w:spacing w:before="113"/>
              <w:ind w:left="111"/>
              <w:rPr>
                <w:sz w:val="20"/>
              </w:rPr>
            </w:pPr>
            <w:r>
              <w:rPr>
                <w:sz w:val="20"/>
              </w:rPr>
              <w:t>97926-71-1</w:t>
            </w:r>
          </w:p>
        </w:tc>
        <w:tc>
          <w:tcPr>
            <w:tcW w:w="1843" w:type="dxa"/>
          </w:tcPr>
          <w:p w14:paraId="246FAD5E" w14:textId="77777777" w:rsidR="00B52DCC" w:rsidRDefault="00916648">
            <w:pPr>
              <w:pStyle w:val="TableParagraph"/>
              <w:spacing w:before="113"/>
              <w:ind w:left="109"/>
              <w:rPr>
                <w:sz w:val="20"/>
              </w:rPr>
            </w:pPr>
            <w:r>
              <w:rPr>
                <w:sz w:val="20"/>
              </w:rPr>
              <w:t>308-290-3</w:t>
            </w:r>
          </w:p>
        </w:tc>
      </w:tr>
      <w:tr w:rsidR="00B52DCC" w14:paraId="71E5A4DF" w14:textId="77777777">
        <w:trPr>
          <w:trHeight w:val="528"/>
        </w:trPr>
        <w:tc>
          <w:tcPr>
            <w:tcW w:w="852" w:type="dxa"/>
          </w:tcPr>
          <w:p w14:paraId="1367B466" w14:textId="77777777" w:rsidR="00B52DCC" w:rsidRDefault="00916648">
            <w:pPr>
              <w:pStyle w:val="TableParagraph"/>
              <w:spacing w:before="113"/>
              <w:ind w:left="107"/>
              <w:rPr>
                <w:sz w:val="20"/>
              </w:rPr>
            </w:pPr>
            <w:r>
              <w:rPr>
                <w:sz w:val="20"/>
              </w:rPr>
              <w:t>856</w:t>
            </w:r>
          </w:p>
        </w:tc>
        <w:tc>
          <w:tcPr>
            <w:tcW w:w="6231" w:type="dxa"/>
          </w:tcPr>
          <w:p w14:paraId="0C805EBC" w14:textId="77777777" w:rsidR="00B52DCC" w:rsidRDefault="00916648">
            <w:pPr>
              <w:pStyle w:val="TableParagraph"/>
              <w:spacing w:line="223" w:lineRule="exact"/>
              <w:ind w:left="108"/>
              <w:rPr>
                <w:sz w:val="20"/>
              </w:rPr>
            </w:pPr>
            <w:r>
              <w:rPr>
                <w:sz w:val="20"/>
              </w:rPr>
              <w:t>Ekstreler (petrol), hafif parafinik distilat çözücü, karbonla muamele edilmiş,</w:t>
            </w:r>
          </w:p>
          <w:p w14:paraId="33BF162F" w14:textId="77777777" w:rsidR="00B52DCC" w:rsidRDefault="00916648">
            <w:pPr>
              <w:pStyle w:val="TableParagraph"/>
              <w:spacing w:before="34"/>
              <w:ind w:left="108"/>
              <w:rPr>
                <w:sz w:val="20"/>
              </w:rPr>
            </w:pPr>
            <w:r>
              <w:rPr>
                <w:sz w:val="20"/>
              </w:rPr>
              <w:t>a/a cinsinden % 3’ten fazla DMSO ekstresi içerirse</w:t>
            </w:r>
          </w:p>
        </w:tc>
        <w:tc>
          <w:tcPr>
            <w:tcW w:w="1701" w:type="dxa"/>
          </w:tcPr>
          <w:p w14:paraId="44C2D247" w14:textId="77777777" w:rsidR="00B52DCC" w:rsidRDefault="00916648">
            <w:pPr>
              <w:pStyle w:val="TableParagraph"/>
              <w:spacing w:before="113"/>
              <w:ind w:left="111"/>
              <w:rPr>
                <w:sz w:val="20"/>
              </w:rPr>
            </w:pPr>
            <w:r>
              <w:rPr>
                <w:sz w:val="20"/>
              </w:rPr>
              <w:t>100684-02-4</w:t>
            </w:r>
          </w:p>
        </w:tc>
        <w:tc>
          <w:tcPr>
            <w:tcW w:w="1843" w:type="dxa"/>
          </w:tcPr>
          <w:p w14:paraId="0109D965" w14:textId="77777777" w:rsidR="00B52DCC" w:rsidRDefault="00916648">
            <w:pPr>
              <w:pStyle w:val="TableParagraph"/>
              <w:spacing w:before="113"/>
              <w:ind w:left="109"/>
              <w:rPr>
                <w:sz w:val="20"/>
              </w:rPr>
            </w:pPr>
            <w:r>
              <w:rPr>
                <w:sz w:val="20"/>
              </w:rPr>
              <w:t>309-672-2</w:t>
            </w:r>
          </w:p>
        </w:tc>
      </w:tr>
      <w:tr w:rsidR="00B52DCC" w14:paraId="319D484D" w14:textId="77777777">
        <w:trPr>
          <w:trHeight w:val="530"/>
        </w:trPr>
        <w:tc>
          <w:tcPr>
            <w:tcW w:w="852" w:type="dxa"/>
          </w:tcPr>
          <w:p w14:paraId="11F2ED29" w14:textId="77777777" w:rsidR="00B52DCC" w:rsidRDefault="00916648">
            <w:pPr>
              <w:pStyle w:val="TableParagraph"/>
              <w:spacing w:before="115"/>
              <w:ind w:left="107"/>
              <w:rPr>
                <w:sz w:val="20"/>
              </w:rPr>
            </w:pPr>
            <w:r>
              <w:rPr>
                <w:sz w:val="20"/>
              </w:rPr>
              <w:t>857</w:t>
            </w:r>
          </w:p>
        </w:tc>
        <w:tc>
          <w:tcPr>
            <w:tcW w:w="6231" w:type="dxa"/>
          </w:tcPr>
          <w:p w14:paraId="2F80FD5C" w14:textId="77777777" w:rsidR="00B52DCC" w:rsidRDefault="00916648">
            <w:pPr>
              <w:pStyle w:val="TableParagraph"/>
              <w:spacing w:line="225" w:lineRule="exact"/>
              <w:ind w:left="108"/>
              <w:rPr>
                <w:sz w:val="20"/>
              </w:rPr>
            </w:pPr>
            <w:r>
              <w:rPr>
                <w:sz w:val="20"/>
              </w:rPr>
              <w:t>Ekstreler (petrol), hafif parafinik distilat çözücü, kille muamele edilmiş</w:t>
            </w:r>
          </w:p>
          <w:p w14:paraId="0284867F" w14:textId="77777777" w:rsidR="00B52DCC" w:rsidRDefault="00916648">
            <w:pPr>
              <w:pStyle w:val="TableParagraph"/>
              <w:spacing w:before="34"/>
              <w:ind w:left="108"/>
              <w:rPr>
                <w:sz w:val="20"/>
              </w:rPr>
            </w:pPr>
            <w:r>
              <w:rPr>
                <w:sz w:val="20"/>
              </w:rPr>
              <w:t>işlem görmüş, a/a cinsinden % 3’ten fazla DMSO ekstresi içerirse</w:t>
            </w:r>
          </w:p>
        </w:tc>
        <w:tc>
          <w:tcPr>
            <w:tcW w:w="1701" w:type="dxa"/>
          </w:tcPr>
          <w:p w14:paraId="312861F9" w14:textId="77777777" w:rsidR="00B52DCC" w:rsidRDefault="00916648">
            <w:pPr>
              <w:pStyle w:val="TableParagraph"/>
              <w:spacing w:before="115"/>
              <w:ind w:left="111"/>
              <w:rPr>
                <w:sz w:val="20"/>
              </w:rPr>
            </w:pPr>
            <w:r>
              <w:rPr>
                <w:sz w:val="20"/>
              </w:rPr>
              <w:t>100684-03-5</w:t>
            </w:r>
          </w:p>
        </w:tc>
        <w:tc>
          <w:tcPr>
            <w:tcW w:w="1843" w:type="dxa"/>
          </w:tcPr>
          <w:p w14:paraId="75434AE6" w14:textId="77777777" w:rsidR="00B52DCC" w:rsidRDefault="00916648">
            <w:pPr>
              <w:pStyle w:val="TableParagraph"/>
              <w:spacing w:before="115"/>
              <w:ind w:left="109"/>
              <w:rPr>
                <w:sz w:val="20"/>
              </w:rPr>
            </w:pPr>
            <w:r>
              <w:rPr>
                <w:sz w:val="20"/>
              </w:rPr>
              <w:t>309-673-8</w:t>
            </w:r>
          </w:p>
        </w:tc>
      </w:tr>
      <w:tr w:rsidR="00B52DCC" w14:paraId="286AAE6C" w14:textId="77777777">
        <w:trPr>
          <w:trHeight w:val="530"/>
        </w:trPr>
        <w:tc>
          <w:tcPr>
            <w:tcW w:w="852" w:type="dxa"/>
          </w:tcPr>
          <w:p w14:paraId="79EB776E" w14:textId="77777777" w:rsidR="00B52DCC" w:rsidRDefault="00916648">
            <w:pPr>
              <w:pStyle w:val="TableParagraph"/>
              <w:spacing w:before="113"/>
              <w:ind w:left="107"/>
              <w:rPr>
                <w:sz w:val="20"/>
              </w:rPr>
            </w:pPr>
            <w:r>
              <w:rPr>
                <w:sz w:val="20"/>
              </w:rPr>
              <w:t>858</w:t>
            </w:r>
          </w:p>
        </w:tc>
        <w:tc>
          <w:tcPr>
            <w:tcW w:w="6231" w:type="dxa"/>
          </w:tcPr>
          <w:p w14:paraId="59519F69" w14:textId="77777777" w:rsidR="00B52DCC" w:rsidRDefault="00916648">
            <w:pPr>
              <w:pStyle w:val="TableParagraph"/>
              <w:spacing w:line="223" w:lineRule="exact"/>
              <w:ind w:left="108"/>
              <w:rPr>
                <w:sz w:val="20"/>
              </w:rPr>
            </w:pPr>
            <w:r>
              <w:rPr>
                <w:sz w:val="20"/>
              </w:rPr>
              <w:t>Ekstreler (petrol), hafif vakum, gaz yağı çözücü, karbonla muamele edilmiş,</w:t>
            </w:r>
          </w:p>
          <w:p w14:paraId="2B5D6114" w14:textId="77777777" w:rsidR="00B52DCC" w:rsidRDefault="00916648">
            <w:pPr>
              <w:pStyle w:val="TableParagraph"/>
              <w:spacing w:before="34"/>
              <w:ind w:left="108"/>
              <w:rPr>
                <w:sz w:val="20"/>
              </w:rPr>
            </w:pPr>
            <w:r>
              <w:rPr>
                <w:sz w:val="20"/>
              </w:rPr>
              <w:t>a/a cinsinden % 3’ten fazla DMSO ekstresi içerirse</w:t>
            </w:r>
          </w:p>
        </w:tc>
        <w:tc>
          <w:tcPr>
            <w:tcW w:w="1701" w:type="dxa"/>
          </w:tcPr>
          <w:p w14:paraId="3861FF41" w14:textId="77777777" w:rsidR="00B52DCC" w:rsidRDefault="00916648">
            <w:pPr>
              <w:pStyle w:val="TableParagraph"/>
              <w:spacing w:before="113"/>
              <w:ind w:left="111"/>
              <w:rPr>
                <w:sz w:val="20"/>
              </w:rPr>
            </w:pPr>
            <w:r>
              <w:rPr>
                <w:sz w:val="20"/>
              </w:rPr>
              <w:t>100684-04-6</w:t>
            </w:r>
          </w:p>
        </w:tc>
        <w:tc>
          <w:tcPr>
            <w:tcW w:w="1843" w:type="dxa"/>
          </w:tcPr>
          <w:p w14:paraId="228A22ED" w14:textId="77777777" w:rsidR="00B52DCC" w:rsidRDefault="00916648">
            <w:pPr>
              <w:pStyle w:val="TableParagraph"/>
              <w:spacing w:before="113"/>
              <w:ind w:left="109"/>
              <w:rPr>
                <w:sz w:val="20"/>
              </w:rPr>
            </w:pPr>
            <w:r>
              <w:rPr>
                <w:sz w:val="20"/>
              </w:rPr>
              <w:t>309-674-3</w:t>
            </w:r>
          </w:p>
        </w:tc>
      </w:tr>
      <w:tr w:rsidR="00B52DCC" w14:paraId="1416AB12" w14:textId="77777777">
        <w:trPr>
          <w:trHeight w:val="527"/>
        </w:trPr>
        <w:tc>
          <w:tcPr>
            <w:tcW w:w="852" w:type="dxa"/>
          </w:tcPr>
          <w:p w14:paraId="1FB23449" w14:textId="77777777" w:rsidR="00B52DCC" w:rsidRDefault="00916648">
            <w:pPr>
              <w:pStyle w:val="TableParagraph"/>
              <w:spacing w:before="113"/>
              <w:ind w:left="107"/>
              <w:rPr>
                <w:sz w:val="20"/>
              </w:rPr>
            </w:pPr>
            <w:r>
              <w:rPr>
                <w:sz w:val="20"/>
              </w:rPr>
              <w:t>859</w:t>
            </w:r>
          </w:p>
        </w:tc>
        <w:tc>
          <w:tcPr>
            <w:tcW w:w="6231" w:type="dxa"/>
          </w:tcPr>
          <w:p w14:paraId="128CA033" w14:textId="77777777" w:rsidR="00B52DCC" w:rsidRDefault="00916648">
            <w:pPr>
              <w:pStyle w:val="TableParagraph"/>
              <w:spacing w:line="223" w:lineRule="exact"/>
              <w:ind w:left="108"/>
              <w:rPr>
                <w:sz w:val="20"/>
              </w:rPr>
            </w:pPr>
            <w:r>
              <w:rPr>
                <w:sz w:val="20"/>
              </w:rPr>
              <w:t>Ekstreler (petrol), hafif vakum, gaz yağı çözücü, kille muamele edilmiş, a/a</w:t>
            </w:r>
          </w:p>
          <w:p w14:paraId="37EA898A" w14:textId="77777777" w:rsidR="00B52DCC" w:rsidRDefault="00916648">
            <w:pPr>
              <w:pStyle w:val="TableParagraph"/>
              <w:spacing w:before="34"/>
              <w:ind w:left="108"/>
              <w:rPr>
                <w:sz w:val="20"/>
              </w:rPr>
            </w:pPr>
            <w:r>
              <w:rPr>
                <w:sz w:val="20"/>
              </w:rPr>
              <w:t>cinsinden % 3’ten fazla DMSO ekstresi içerirse</w:t>
            </w:r>
          </w:p>
        </w:tc>
        <w:tc>
          <w:tcPr>
            <w:tcW w:w="1701" w:type="dxa"/>
          </w:tcPr>
          <w:p w14:paraId="3BAB31C6" w14:textId="77777777" w:rsidR="00B52DCC" w:rsidRDefault="00916648">
            <w:pPr>
              <w:pStyle w:val="TableParagraph"/>
              <w:spacing w:before="113"/>
              <w:ind w:left="111"/>
              <w:rPr>
                <w:sz w:val="20"/>
              </w:rPr>
            </w:pPr>
            <w:r>
              <w:rPr>
                <w:sz w:val="20"/>
              </w:rPr>
              <w:t>100684-05-7</w:t>
            </w:r>
          </w:p>
        </w:tc>
        <w:tc>
          <w:tcPr>
            <w:tcW w:w="1843" w:type="dxa"/>
          </w:tcPr>
          <w:p w14:paraId="31A14D13" w14:textId="77777777" w:rsidR="00B52DCC" w:rsidRDefault="00916648">
            <w:pPr>
              <w:pStyle w:val="TableParagraph"/>
              <w:spacing w:before="113"/>
              <w:ind w:left="109"/>
              <w:rPr>
                <w:sz w:val="20"/>
              </w:rPr>
            </w:pPr>
            <w:r>
              <w:rPr>
                <w:sz w:val="20"/>
              </w:rPr>
              <w:t>309-675-9</w:t>
            </w:r>
          </w:p>
        </w:tc>
      </w:tr>
      <w:tr w:rsidR="00B52DCC" w14:paraId="5B8F6C69" w14:textId="77777777">
        <w:trPr>
          <w:trHeight w:val="529"/>
        </w:trPr>
        <w:tc>
          <w:tcPr>
            <w:tcW w:w="852" w:type="dxa"/>
          </w:tcPr>
          <w:p w14:paraId="44AD8ADC" w14:textId="77777777" w:rsidR="00B52DCC" w:rsidRDefault="00916648">
            <w:pPr>
              <w:pStyle w:val="TableParagraph"/>
              <w:spacing w:before="113"/>
              <w:ind w:left="107"/>
              <w:rPr>
                <w:sz w:val="20"/>
              </w:rPr>
            </w:pPr>
            <w:r>
              <w:rPr>
                <w:sz w:val="20"/>
              </w:rPr>
              <w:t>860</w:t>
            </w:r>
          </w:p>
        </w:tc>
        <w:tc>
          <w:tcPr>
            <w:tcW w:w="6231" w:type="dxa"/>
          </w:tcPr>
          <w:p w14:paraId="50B4F209" w14:textId="77777777" w:rsidR="00B52DCC" w:rsidRDefault="00916648">
            <w:pPr>
              <w:pStyle w:val="TableParagraph"/>
              <w:spacing w:line="223" w:lineRule="exact"/>
              <w:ind w:left="108"/>
              <w:rPr>
                <w:sz w:val="20"/>
              </w:rPr>
            </w:pPr>
            <w:r>
              <w:rPr>
                <w:sz w:val="20"/>
              </w:rPr>
              <w:t>Kalıntı yağlar (petrol), karbonla muamele edilmiş çözücü ile cilası alınmış,</w:t>
            </w:r>
          </w:p>
          <w:p w14:paraId="48B6347C" w14:textId="77777777" w:rsidR="00B52DCC" w:rsidRDefault="00916648">
            <w:pPr>
              <w:pStyle w:val="TableParagraph"/>
              <w:spacing w:before="34"/>
              <w:ind w:left="108"/>
              <w:rPr>
                <w:sz w:val="20"/>
              </w:rPr>
            </w:pPr>
            <w:r>
              <w:rPr>
                <w:sz w:val="20"/>
              </w:rPr>
              <w:t>a/a cinsinden % 3’ten fazla DMSO ekstresi içerirse</w:t>
            </w:r>
          </w:p>
        </w:tc>
        <w:tc>
          <w:tcPr>
            <w:tcW w:w="1701" w:type="dxa"/>
          </w:tcPr>
          <w:p w14:paraId="1108647F" w14:textId="77777777" w:rsidR="00B52DCC" w:rsidRDefault="00916648">
            <w:pPr>
              <w:pStyle w:val="TableParagraph"/>
              <w:spacing w:before="113"/>
              <w:ind w:left="111"/>
              <w:rPr>
                <w:sz w:val="20"/>
              </w:rPr>
            </w:pPr>
            <w:r>
              <w:rPr>
                <w:sz w:val="20"/>
              </w:rPr>
              <w:t>100684-37-5</w:t>
            </w:r>
          </w:p>
        </w:tc>
        <w:tc>
          <w:tcPr>
            <w:tcW w:w="1843" w:type="dxa"/>
          </w:tcPr>
          <w:p w14:paraId="0A0421C0" w14:textId="77777777" w:rsidR="00B52DCC" w:rsidRDefault="00916648">
            <w:pPr>
              <w:pStyle w:val="TableParagraph"/>
              <w:spacing w:before="113"/>
              <w:ind w:left="109"/>
              <w:rPr>
                <w:sz w:val="20"/>
              </w:rPr>
            </w:pPr>
            <w:r>
              <w:rPr>
                <w:sz w:val="20"/>
              </w:rPr>
              <w:t>309-710-8</w:t>
            </w:r>
          </w:p>
        </w:tc>
      </w:tr>
      <w:tr w:rsidR="00B52DCC" w14:paraId="55685FAD" w14:textId="77777777">
        <w:trPr>
          <w:trHeight w:val="527"/>
        </w:trPr>
        <w:tc>
          <w:tcPr>
            <w:tcW w:w="852" w:type="dxa"/>
          </w:tcPr>
          <w:p w14:paraId="283ED1B0" w14:textId="77777777" w:rsidR="00B52DCC" w:rsidRDefault="00916648">
            <w:pPr>
              <w:pStyle w:val="TableParagraph"/>
              <w:spacing w:before="113"/>
              <w:ind w:left="107"/>
              <w:rPr>
                <w:sz w:val="20"/>
              </w:rPr>
            </w:pPr>
            <w:r>
              <w:rPr>
                <w:sz w:val="20"/>
              </w:rPr>
              <w:t>861</w:t>
            </w:r>
          </w:p>
        </w:tc>
        <w:tc>
          <w:tcPr>
            <w:tcW w:w="6231" w:type="dxa"/>
          </w:tcPr>
          <w:p w14:paraId="0CFF02BD" w14:textId="77777777" w:rsidR="00B52DCC" w:rsidRDefault="00916648">
            <w:pPr>
              <w:pStyle w:val="TableParagraph"/>
              <w:spacing w:line="223" w:lineRule="exact"/>
              <w:ind w:left="108"/>
              <w:rPr>
                <w:sz w:val="20"/>
              </w:rPr>
            </w:pPr>
            <w:r>
              <w:rPr>
                <w:sz w:val="20"/>
              </w:rPr>
              <w:t>Kalıntı yağlar (petrol), kille muamele edilmiş çözücü ile cilası alınmış, a/a</w:t>
            </w:r>
          </w:p>
          <w:p w14:paraId="2E18D02C" w14:textId="77777777" w:rsidR="00B52DCC" w:rsidRDefault="00916648">
            <w:pPr>
              <w:pStyle w:val="TableParagraph"/>
              <w:spacing w:before="34"/>
              <w:ind w:left="108"/>
              <w:rPr>
                <w:sz w:val="20"/>
              </w:rPr>
            </w:pPr>
            <w:r>
              <w:rPr>
                <w:sz w:val="20"/>
              </w:rPr>
              <w:t>cinsinden % 3’ten fazla DMSO ekstresi içerirse</w:t>
            </w:r>
          </w:p>
        </w:tc>
        <w:tc>
          <w:tcPr>
            <w:tcW w:w="1701" w:type="dxa"/>
          </w:tcPr>
          <w:p w14:paraId="08F6F4B7" w14:textId="77777777" w:rsidR="00B52DCC" w:rsidRDefault="00916648">
            <w:pPr>
              <w:pStyle w:val="TableParagraph"/>
              <w:spacing w:before="113"/>
              <w:ind w:left="111"/>
              <w:rPr>
                <w:sz w:val="20"/>
              </w:rPr>
            </w:pPr>
            <w:r>
              <w:rPr>
                <w:sz w:val="20"/>
              </w:rPr>
              <w:t>100684-38-6</w:t>
            </w:r>
          </w:p>
        </w:tc>
        <w:tc>
          <w:tcPr>
            <w:tcW w:w="1843" w:type="dxa"/>
          </w:tcPr>
          <w:p w14:paraId="0516C3F6" w14:textId="77777777" w:rsidR="00B52DCC" w:rsidRDefault="00916648">
            <w:pPr>
              <w:pStyle w:val="TableParagraph"/>
              <w:spacing w:before="113"/>
              <w:ind w:left="109"/>
              <w:rPr>
                <w:sz w:val="20"/>
              </w:rPr>
            </w:pPr>
            <w:r>
              <w:rPr>
                <w:sz w:val="20"/>
              </w:rPr>
              <w:t>309-711-3</w:t>
            </w:r>
          </w:p>
        </w:tc>
      </w:tr>
      <w:tr w:rsidR="00B52DCC" w14:paraId="348C3B2C" w14:textId="77777777">
        <w:trPr>
          <w:trHeight w:val="530"/>
        </w:trPr>
        <w:tc>
          <w:tcPr>
            <w:tcW w:w="852" w:type="dxa"/>
          </w:tcPr>
          <w:p w14:paraId="202B493D" w14:textId="77777777" w:rsidR="00B52DCC" w:rsidRDefault="00916648">
            <w:pPr>
              <w:pStyle w:val="TableParagraph"/>
              <w:spacing w:before="113"/>
              <w:ind w:left="107"/>
              <w:rPr>
                <w:sz w:val="20"/>
              </w:rPr>
            </w:pPr>
            <w:r>
              <w:rPr>
                <w:sz w:val="20"/>
              </w:rPr>
              <w:t>862</w:t>
            </w:r>
          </w:p>
        </w:tc>
        <w:tc>
          <w:tcPr>
            <w:tcW w:w="6231" w:type="dxa"/>
          </w:tcPr>
          <w:p w14:paraId="37A57763" w14:textId="77777777" w:rsidR="00B52DCC" w:rsidRDefault="00916648">
            <w:pPr>
              <w:pStyle w:val="TableParagraph"/>
              <w:spacing w:line="248" w:lineRule="exact"/>
              <w:ind w:left="108" w:right="11"/>
              <w:rPr>
                <w:sz w:val="20"/>
              </w:rPr>
            </w:pPr>
            <w:r>
              <w:rPr>
                <w:position w:val="2"/>
                <w:sz w:val="20"/>
              </w:rPr>
              <w:t>Yağlama yağı (petrol), C</w:t>
            </w:r>
            <w:r>
              <w:rPr>
                <w:sz w:val="13"/>
              </w:rPr>
              <w:t>&gt;25</w:t>
            </w:r>
            <w:r>
              <w:rPr>
                <w:position w:val="2"/>
                <w:sz w:val="20"/>
              </w:rPr>
              <w:t xml:space="preserve">, çözücü ile özütlenmiş, asfaltı alınmış, cilası </w:t>
            </w:r>
            <w:r>
              <w:rPr>
                <w:sz w:val="20"/>
              </w:rPr>
              <w:t>alınmış, hidrojenlenmiş, a/a cinsinden % 3’ten fazla DMSO ekstresi içerirse</w:t>
            </w:r>
          </w:p>
        </w:tc>
        <w:tc>
          <w:tcPr>
            <w:tcW w:w="1701" w:type="dxa"/>
          </w:tcPr>
          <w:p w14:paraId="61E1DCB7" w14:textId="77777777" w:rsidR="00B52DCC" w:rsidRDefault="00916648">
            <w:pPr>
              <w:pStyle w:val="TableParagraph"/>
              <w:spacing w:before="113"/>
              <w:ind w:left="111"/>
              <w:rPr>
                <w:sz w:val="20"/>
              </w:rPr>
            </w:pPr>
            <w:r>
              <w:rPr>
                <w:sz w:val="20"/>
              </w:rPr>
              <w:t>101316-69-2</w:t>
            </w:r>
          </w:p>
        </w:tc>
        <w:tc>
          <w:tcPr>
            <w:tcW w:w="1843" w:type="dxa"/>
          </w:tcPr>
          <w:p w14:paraId="30DD4AD3" w14:textId="77777777" w:rsidR="00B52DCC" w:rsidRDefault="00916648">
            <w:pPr>
              <w:pStyle w:val="TableParagraph"/>
              <w:spacing w:before="113"/>
              <w:ind w:left="109"/>
              <w:rPr>
                <w:sz w:val="20"/>
              </w:rPr>
            </w:pPr>
            <w:r>
              <w:rPr>
                <w:sz w:val="20"/>
              </w:rPr>
              <w:t>309-874-0</w:t>
            </w:r>
          </w:p>
        </w:tc>
      </w:tr>
      <w:tr w:rsidR="00B52DCC" w14:paraId="61DD7D0E" w14:textId="77777777">
        <w:trPr>
          <w:trHeight w:val="527"/>
        </w:trPr>
        <w:tc>
          <w:tcPr>
            <w:tcW w:w="852" w:type="dxa"/>
          </w:tcPr>
          <w:p w14:paraId="02C6DB82" w14:textId="77777777" w:rsidR="00B52DCC" w:rsidRDefault="00916648">
            <w:pPr>
              <w:pStyle w:val="TableParagraph"/>
              <w:spacing w:before="113"/>
              <w:ind w:left="107"/>
              <w:rPr>
                <w:sz w:val="20"/>
              </w:rPr>
            </w:pPr>
            <w:r>
              <w:rPr>
                <w:sz w:val="20"/>
              </w:rPr>
              <w:t>863</w:t>
            </w:r>
          </w:p>
        </w:tc>
        <w:tc>
          <w:tcPr>
            <w:tcW w:w="6231" w:type="dxa"/>
          </w:tcPr>
          <w:p w14:paraId="21DFB982" w14:textId="77777777" w:rsidR="00B52DCC" w:rsidRDefault="00916648">
            <w:pPr>
              <w:pStyle w:val="TableParagraph"/>
              <w:spacing w:before="4" w:line="244" w:lineRule="exact"/>
              <w:ind w:left="108"/>
              <w:rPr>
                <w:sz w:val="20"/>
              </w:rPr>
            </w:pPr>
            <w:r>
              <w:rPr>
                <w:position w:val="2"/>
                <w:sz w:val="20"/>
              </w:rPr>
              <w:t>Yağlama yağı (petrol), C</w:t>
            </w:r>
            <w:r>
              <w:rPr>
                <w:sz w:val="13"/>
              </w:rPr>
              <w:t>17-32</w:t>
            </w:r>
            <w:r>
              <w:rPr>
                <w:position w:val="2"/>
                <w:sz w:val="20"/>
              </w:rPr>
              <w:t xml:space="preserve">, çözücü ile özütlenmiş, cilası alınmış, </w:t>
            </w:r>
            <w:r>
              <w:rPr>
                <w:sz w:val="20"/>
              </w:rPr>
              <w:t>hidrojenlenmiş, a/a cinsinden % 3’ten fazla DMSO ekstresi içerirse</w:t>
            </w:r>
          </w:p>
        </w:tc>
        <w:tc>
          <w:tcPr>
            <w:tcW w:w="1701" w:type="dxa"/>
          </w:tcPr>
          <w:p w14:paraId="1EDC7B4F" w14:textId="77777777" w:rsidR="00B52DCC" w:rsidRDefault="00916648">
            <w:pPr>
              <w:pStyle w:val="TableParagraph"/>
              <w:spacing w:before="113"/>
              <w:ind w:left="111"/>
              <w:rPr>
                <w:sz w:val="20"/>
              </w:rPr>
            </w:pPr>
            <w:r>
              <w:rPr>
                <w:sz w:val="20"/>
              </w:rPr>
              <w:t>101316-70-5</w:t>
            </w:r>
          </w:p>
        </w:tc>
        <w:tc>
          <w:tcPr>
            <w:tcW w:w="1843" w:type="dxa"/>
          </w:tcPr>
          <w:p w14:paraId="0B735055" w14:textId="77777777" w:rsidR="00B52DCC" w:rsidRDefault="00916648">
            <w:pPr>
              <w:pStyle w:val="TableParagraph"/>
              <w:spacing w:before="113"/>
              <w:ind w:left="109"/>
              <w:rPr>
                <w:sz w:val="20"/>
              </w:rPr>
            </w:pPr>
            <w:r>
              <w:rPr>
                <w:sz w:val="20"/>
              </w:rPr>
              <w:t>309-875-6</w:t>
            </w:r>
          </w:p>
        </w:tc>
      </w:tr>
      <w:tr w:rsidR="00B52DCC" w14:paraId="08F51D5F" w14:textId="77777777">
        <w:trPr>
          <w:trHeight w:val="530"/>
        </w:trPr>
        <w:tc>
          <w:tcPr>
            <w:tcW w:w="852" w:type="dxa"/>
          </w:tcPr>
          <w:p w14:paraId="09137A6D" w14:textId="77777777" w:rsidR="00B52DCC" w:rsidRDefault="00916648">
            <w:pPr>
              <w:pStyle w:val="TableParagraph"/>
              <w:spacing w:before="115"/>
              <w:ind w:left="107"/>
              <w:rPr>
                <w:sz w:val="20"/>
              </w:rPr>
            </w:pPr>
            <w:r>
              <w:rPr>
                <w:sz w:val="20"/>
              </w:rPr>
              <w:t>864</w:t>
            </w:r>
          </w:p>
        </w:tc>
        <w:tc>
          <w:tcPr>
            <w:tcW w:w="6231" w:type="dxa"/>
          </w:tcPr>
          <w:p w14:paraId="4B4C5022" w14:textId="77777777" w:rsidR="00B52DCC" w:rsidRDefault="00916648">
            <w:pPr>
              <w:pStyle w:val="TableParagraph"/>
              <w:spacing w:before="6" w:line="244" w:lineRule="exact"/>
              <w:ind w:left="108"/>
              <w:rPr>
                <w:sz w:val="20"/>
              </w:rPr>
            </w:pPr>
            <w:r>
              <w:rPr>
                <w:position w:val="2"/>
                <w:sz w:val="20"/>
              </w:rPr>
              <w:t>Yağlama yağı (petrol), C</w:t>
            </w:r>
            <w:r>
              <w:rPr>
                <w:sz w:val="13"/>
              </w:rPr>
              <w:t>20-35</w:t>
            </w:r>
            <w:r>
              <w:rPr>
                <w:position w:val="2"/>
                <w:sz w:val="20"/>
              </w:rPr>
              <w:t xml:space="preserve">, çözücü ile özütlenmiş, cilası alınmış, </w:t>
            </w:r>
            <w:r>
              <w:rPr>
                <w:sz w:val="20"/>
              </w:rPr>
              <w:t>hidrojenlenmiş, a/a cinsinden % 3’ten fazla DMSO ekstresi içerirse</w:t>
            </w:r>
          </w:p>
        </w:tc>
        <w:tc>
          <w:tcPr>
            <w:tcW w:w="1701" w:type="dxa"/>
          </w:tcPr>
          <w:p w14:paraId="49AB0C75" w14:textId="77777777" w:rsidR="00B52DCC" w:rsidRDefault="00916648">
            <w:pPr>
              <w:pStyle w:val="TableParagraph"/>
              <w:spacing w:before="115"/>
              <w:ind w:left="111"/>
              <w:rPr>
                <w:sz w:val="20"/>
              </w:rPr>
            </w:pPr>
            <w:r>
              <w:rPr>
                <w:sz w:val="20"/>
              </w:rPr>
              <w:t>101316-71-6</w:t>
            </w:r>
          </w:p>
        </w:tc>
        <w:tc>
          <w:tcPr>
            <w:tcW w:w="1843" w:type="dxa"/>
          </w:tcPr>
          <w:p w14:paraId="4209B1C1" w14:textId="77777777" w:rsidR="00B52DCC" w:rsidRDefault="00916648">
            <w:pPr>
              <w:pStyle w:val="TableParagraph"/>
              <w:spacing w:before="115"/>
              <w:ind w:left="109"/>
              <w:rPr>
                <w:sz w:val="20"/>
              </w:rPr>
            </w:pPr>
            <w:r>
              <w:rPr>
                <w:sz w:val="20"/>
              </w:rPr>
              <w:t>309-876-1</w:t>
            </w:r>
          </w:p>
        </w:tc>
      </w:tr>
      <w:tr w:rsidR="00B52DCC" w14:paraId="478804E4" w14:textId="77777777">
        <w:trPr>
          <w:trHeight w:val="527"/>
        </w:trPr>
        <w:tc>
          <w:tcPr>
            <w:tcW w:w="852" w:type="dxa"/>
          </w:tcPr>
          <w:p w14:paraId="3E747A56" w14:textId="77777777" w:rsidR="00B52DCC" w:rsidRDefault="00916648">
            <w:pPr>
              <w:pStyle w:val="TableParagraph"/>
              <w:spacing w:before="113"/>
              <w:ind w:left="107"/>
              <w:rPr>
                <w:sz w:val="20"/>
              </w:rPr>
            </w:pPr>
            <w:r>
              <w:rPr>
                <w:sz w:val="20"/>
              </w:rPr>
              <w:t>865</w:t>
            </w:r>
          </w:p>
        </w:tc>
        <w:tc>
          <w:tcPr>
            <w:tcW w:w="6231" w:type="dxa"/>
          </w:tcPr>
          <w:p w14:paraId="15861142" w14:textId="77777777" w:rsidR="00B52DCC" w:rsidRDefault="00916648">
            <w:pPr>
              <w:pStyle w:val="TableParagraph"/>
              <w:spacing w:before="4" w:line="244" w:lineRule="exact"/>
              <w:ind w:left="108"/>
              <w:rPr>
                <w:sz w:val="20"/>
              </w:rPr>
            </w:pPr>
            <w:r>
              <w:rPr>
                <w:position w:val="2"/>
                <w:sz w:val="20"/>
              </w:rPr>
              <w:t>Yağlama yağı (petrol), C</w:t>
            </w:r>
            <w:r>
              <w:rPr>
                <w:sz w:val="13"/>
              </w:rPr>
              <w:t>24-50</w:t>
            </w:r>
            <w:r>
              <w:rPr>
                <w:position w:val="2"/>
                <w:sz w:val="20"/>
              </w:rPr>
              <w:t xml:space="preserve">, çözücü ile özütlenmiş, cilası alınmış, </w:t>
            </w:r>
            <w:r>
              <w:rPr>
                <w:sz w:val="20"/>
              </w:rPr>
              <w:t>hidrojenlenmiş, a/a cinsinden % 3’ten fazla DMSO ekstresi içerirse</w:t>
            </w:r>
          </w:p>
        </w:tc>
        <w:tc>
          <w:tcPr>
            <w:tcW w:w="1701" w:type="dxa"/>
          </w:tcPr>
          <w:p w14:paraId="5350C68D" w14:textId="77777777" w:rsidR="00B52DCC" w:rsidRDefault="00916648">
            <w:pPr>
              <w:pStyle w:val="TableParagraph"/>
              <w:spacing w:before="113"/>
              <w:ind w:left="111"/>
              <w:rPr>
                <w:sz w:val="20"/>
              </w:rPr>
            </w:pPr>
            <w:r>
              <w:rPr>
                <w:sz w:val="20"/>
              </w:rPr>
              <w:t>101316-72-7</w:t>
            </w:r>
          </w:p>
        </w:tc>
        <w:tc>
          <w:tcPr>
            <w:tcW w:w="1843" w:type="dxa"/>
          </w:tcPr>
          <w:p w14:paraId="5CDDE431" w14:textId="77777777" w:rsidR="00B52DCC" w:rsidRDefault="00916648">
            <w:pPr>
              <w:pStyle w:val="TableParagraph"/>
              <w:spacing w:before="113"/>
              <w:ind w:left="109"/>
              <w:rPr>
                <w:sz w:val="20"/>
              </w:rPr>
            </w:pPr>
            <w:r>
              <w:rPr>
                <w:sz w:val="20"/>
              </w:rPr>
              <w:t>309-877-7</w:t>
            </w:r>
          </w:p>
        </w:tc>
      </w:tr>
      <w:tr w:rsidR="00B52DCC" w14:paraId="7C1553B7" w14:textId="77777777">
        <w:trPr>
          <w:trHeight w:val="794"/>
        </w:trPr>
        <w:tc>
          <w:tcPr>
            <w:tcW w:w="852" w:type="dxa"/>
          </w:tcPr>
          <w:p w14:paraId="4830778B" w14:textId="77777777" w:rsidR="00B52DCC" w:rsidRDefault="00916648">
            <w:pPr>
              <w:pStyle w:val="TableParagraph"/>
              <w:spacing w:before="115"/>
              <w:ind w:left="107"/>
              <w:rPr>
                <w:sz w:val="20"/>
              </w:rPr>
            </w:pPr>
            <w:r>
              <w:rPr>
                <w:sz w:val="20"/>
              </w:rPr>
              <w:t>866</w:t>
            </w:r>
          </w:p>
        </w:tc>
        <w:tc>
          <w:tcPr>
            <w:tcW w:w="6231" w:type="dxa"/>
          </w:tcPr>
          <w:p w14:paraId="0666EBBD" w14:textId="77777777" w:rsidR="00B52DCC" w:rsidRDefault="00916648">
            <w:pPr>
              <w:pStyle w:val="TableParagraph"/>
              <w:spacing w:line="276" w:lineRule="auto"/>
              <w:ind w:left="108"/>
              <w:rPr>
                <w:sz w:val="20"/>
              </w:rPr>
            </w:pPr>
            <w:r>
              <w:rPr>
                <w:sz w:val="20"/>
              </w:rPr>
              <w:t>Distilatlar (petrol), orta derecede kıvamı arttırılmış, tüm rafine edilme geçmişi bilinen ve ürünün üretildiği maddenin karsinojen olmadığının</w:t>
            </w:r>
          </w:p>
          <w:p w14:paraId="356E55C7" w14:textId="77777777" w:rsidR="00B52DCC" w:rsidRDefault="00916648">
            <w:pPr>
              <w:pStyle w:val="TableParagraph"/>
              <w:spacing w:line="229" w:lineRule="exact"/>
              <w:ind w:left="108"/>
              <w:rPr>
                <w:sz w:val="20"/>
              </w:rPr>
            </w:pPr>
            <w:r>
              <w:rPr>
                <w:sz w:val="20"/>
              </w:rPr>
              <w:t>gösterildiği durumlar hariç</w:t>
            </w:r>
          </w:p>
        </w:tc>
        <w:tc>
          <w:tcPr>
            <w:tcW w:w="1701" w:type="dxa"/>
          </w:tcPr>
          <w:p w14:paraId="64DD7BE6" w14:textId="77777777" w:rsidR="00B52DCC" w:rsidRDefault="00916648">
            <w:pPr>
              <w:pStyle w:val="TableParagraph"/>
              <w:spacing w:before="115"/>
              <w:ind w:left="111"/>
              <w:rPr>
                <w:sz w:val="20"/>
              </w:rPr>
            </w:pPr>
            <w:r>
              <w:rPr>
                <w:sz w:val="20"/>
              </w:rPr>
              <w:t>64741-86-2</w:t>
            </w:r>
          </w:p>
        </w:tc>
        <w:tc>
          <w:tcPr>
            <w:tcW w:w="1843" w:type="dxa"/>
          </w:tcPr>
          <w:p w14:paraId="1FE700C5" w14:textId="77777777" w:rsidR="00B52DCC" w:rsidRDefault="00916648">
            <w:pPr>
              <w:pStyle w:val="TableParagraph"/>
              <w:spacing w:before="115"/>
              <w:ind w:left="109"/>
              <w:rPr>
                <w:sz w:val="20"/>
              </w:rPr>
            </w:pPr>
            <w:r>
              <w:rPr>
                <w:sz w:val="20"/>
              </w:rPr>
              <w:t>265-088-7</w:t>
            </w:r>
          </w:p>
        </w:tc>
      </w:tr>
      <w:tr w:rsidR="00B52DCC" w14:paraId="25154FEB" w14:textId="77777777">
        <w:trPr>
          <w:trHeight w:val="794"/>
        </w:trPr>
        <w:tc>
          <w:tcPr>
            <w:tcW w:w="852" w:type="dxa"/>
          </w:tcPr>
          <w:p w14:paraId="59397EA0" w14:textId="77777777" w:rsidR="00B52DCC" w:rsidRDefault="00916648">
            <w:pPr>
              <w:pStyle w:val="TableParagraph"/>
              <w:spacing w:before="113"/>
              <w:ind w:left="107"/>
              <w:rPr>
                <w:sz w:val="20"/>
              </w:rPr>
            </w:pPr>
            <w:r>
              <w:rPr>
                <w:sz w:val="20"/>
              </w:rPr>
              <w:t>867</w:t>
            </w:r>
          </w:p>
        </w:tc>
        <w:tc>
          <w:tcPr>
            <w:tcW w:w="6231" w:type="dxa"/>
          </w:tcPr>
          <w:p w14:paraId="0DBBB6BD" w14:textId="77777777" w:rsidR="00B52DCC" w:rsidRDefault="00916648">
            <w:pPr>
              <w:pStyle w:val="TableParagraph"/>
              <w:spacing w:line="223" w:lineRule="exact"/>
              <w:ind w:left="108"/>
              <w:rPr>
                <w:sz w:val="20"/>
              </w:rPr>
            </w:pPr>
            <w:r>
              <w:rPr>
                <w:sz w:val="20"/>
              </w:rPr>
              <w:t>Gaz yağları (petrol), çözücü-rafine edilmiş, tüm rafine edilme geçmişi</w:t>
            </w:r>
          </w:p>
          <w:p w14:paraId="755E38BD" w14:textId="77777777" w:rsidR="00B52DCC" w:rsidRDefault="00916648">
            <w:pPr>
              <w:pStyle w:val="TableParagraph"/>
              <w:spacing w:before="6" w:line="260" w:lineRule="atLeast"/>
              <w:ind w:left="108"/>
              <w:rPr>
                <w:sz w:val="20"/>
              </w:rPr>
            </w:pPr>
            <w:r>
              <w:rPr>
                <w:sz w:val="20"/>
              </w:rPr>
              <w:t>bilinen ve ürünün üretildiği maddenin karsinojen olmadığının gösterildiği durumlar hariç</w:t>
            </w:r>
          </w:p>
        </w:tc>
        <w:tc>
          <w:tcPr>
            <w:tcW w:w="1701" w:type="dxa"/>
          </w:tcPr>
          <w:p w14:paraId="3AB3A0D3" w14:textId="77777777" w:rsidR="00B52DCC" w:rsidRDefault="00916648">
            <w:pPr>
              <w:pStyle w:val="TableParagraph"/>
              <w:spacing w:before="113"/>
              <w:ind w:left="111"/>
              <w:rPr>
                <w:sz w:val="20"/>
              </w:rPr>
            </w:pPr>
            <w:r>
              <w:rPr>
                <w:sz w:val="20"/>
              </w:rPr>
              <w:t>64741-90-8</w:t>
            </w:r>
          </w:p>
        </w:tc>
        <w:tc>
          <w:tcPr>
            <w:tcW w:w="1843" w:type="dxa"/>
          </w:tcPr>
          <w:p w14:paraId="182D835D" w14:textId="77777777" w:rsidR="00B52DCC" w:rsidRDefault="00916648">
            <w:pPr>
              <w:pStyle w:val="TableParagraph"/>
              <w:spacing w:before="113"/>
              <w:ind w:left="109"/>
              <w:rPr>
                <w:sz w:val="20"/>
              </w:rPr>
            </w:pPr>
            <w:r>
              <w:rPr>
                <w:sz w:val="20"/>
              </w:rPr>
              <w:t>265-092-9</w:t>
            </w:r>
          </w:p>
        </w:tc>
      </w:tr>
      <w:tr w:rsidR="00B52DCC" w14:paraId="2578156E" w14:textId="77777777">
        <w:trPr>
          <w:trHeight w:val="794"/>
        </w:trPr>
        <w:tc>
          <w:tcPr>
            <w:tcW w:w="852" w:type="dxa"/>
          </w:tcPr>
          <w:p w14:paraId="3DA7A8A3" w14:textId="77777777" w:rsidR="00B52DCC" w:rsidRDefault="00916648">
            <w:pPr>
              <w:pStyle w:val="TableParagraph"/>
              <w:spacing w:before="113"/>
              <w:ind w:left="107"/>
              <w:rPr>
                <w:sz w:val="20"/>
              </w:rPr>
            </w:pPr>
            <w:r>
              <w:rPr>
                <w:sz w:val="20"/>
              </w:rPr>
              <w:t>868</w:t>
            </w:r>
          </w:p>
        </w:tc>
        <w:tc>
          <w:tcPr>
            <w:tcW w:w="6231" w:type="dxa"/>
          </w:tcPr>
          <w:p w14:paraId="63FD4CE1" w14:textId="77777777" w:rsidR="00B52DCC" w:rsidRDefault="00916648">
            <w:pPr>
              <w:pStyle w:val="TableParagraph"/>
              <w:spacing w:line="276" w:lineRule="auto"/>
              <w:ind w:left="108"/>
              <w:rPr>
                <w:sz w:val="20"/>
              </w:rPr>
            </w:pPr>
            <w:r>
              <w:rPr>
                <w:sz w:val="20"/>
              </w:rPr>
              <w:t>Distilatlar (petrol), çözücü- orta derecede rafine edilmiş, tüm rafine edilme geçmişi bilinen ve ürünün üretildiği maddenin karsinojen olmadığının</w:t>
            </w:r>
          </w:p>
          <w:p w14:paraId="077B4183" w14:textId="77777777" w:rsidR="00B52DCC" w:rsidRDefault="00916648">
            <w:pPr>
              <w:pStyle w:val="TableParagraph"/>
              <w:ind w:left="108"/>
              <w:rPr>
                <w:sz w:val="20"/>
              </w:rPr>
            </w:pPr>
            <w:r>
              <w:rPr>
                <w:sz w:val="20"/>
              </w:rPr>
              <w:t>gösterildiği durumlar hariç</w:t>
            </w:r>
          </w:p>
        </w:tc>
        <w:tc>
          <w:tcPr>
            <w:tcW w:w="1701" w:type="dxa"/>
          </w:tcPr>
          <w:p w14:paraId="1E8CF60A" w14:textId="77777777" w:rsidR="00B52DCC" w:rsidRDefault="00916648">
            <w:pPr>
              <w:pStyle w:val="TableParagraph"/>
              <w:spacing w:before="113"/>
              <w:ind w:left="111"/>
              <w:rPr>
                <w:sz w:val="20"/>
              </w:rPr>
            </w:pPr>
            <w:r>
              <w:rPr>
                <w:sz w:val="20"/>
              </w:rPr>
              <w:t>64741-91-9</w:t>
            </w:r>
          </w:p>
        </w:tc>
        <w:tc>
          <w:tcPr>
            <w:tcW w:w="1843" w:type="dxa"/>
          </w:tcPr>
          <w:p w14:paraId="20C7A0FF" w14:textId="77777777" w:rsidR="00B52DCC" w:rsidRDefault="00916648">
            <w:pPr>
              <w:pStyle w:val="TableParagraph"/>
              <w:spacing w:before="113"/>
              <w:ind w:left="109"/>
              <w:rPr>
                <w:sz w:val="20"/>
              </w:rPr>
            </w:pPr>
            <w:r>
              <w:rPr>
                <w:sz w:val="20"/>
              </w:rPr>
              <w:t>265-093-4</w:t>
            </w:r>
          </w:p>
        </w:tc>
      </w:tr>
    </w:tbl>
    <w:p w14:paraId="0ADAD8AF"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E36A7D3" w14:textId="77777777">
        <w:trPr>
          <w:trHeight w:val="794"/>
        </w:trPr>
        <w:tc>
          <w:tcPr>
            <w:tcW w:w="852" w:type="dxa"/>
          </w:tcPr>
          <w:p w14:paraId="08B75C23" w14:textId="77777777" w:rsidR="00B52DCC" w:rsidRDefault="00916648">
            <w:pPr>
              <w:pStyle w:val="TableParagraph"/>
              <w:spacing w:before="116"/>
              <w:ind w:left="107"/>
              <w:rPr>
                <w:sz w:val="20"/>
              </w:rPr>
            </w:pPr>
            <w:r>
              <w:rPr>
                <w:sz w:val="20"/>
              </w:rPr>
              <w:lastRenderedPageBreak/>
              <w:t>869</w:t>
            </w:r>
          </w:p>
        </w:tc>
        <w:tc>
          <w:tcPr>
            <w:tcW w:w="6231" w:type="dxa"/>
          </w:tcPr>
          <w:p w14:paraId="7D5664C8" w14:textId="77777777" w:rsidR="00B52DCC" w:rsidRDefault="00916648">
            <w:pPr>
              <w:pStyle w:val="TableParagraph"/>
              <w:spacing w:line="276" w:lineRule="auto"/>
              <w:ind w:left="108"/>
              <w:rPr>
                <w:sz w:val="20"/>
              </w:rPr>
            </w:pPr>
            <w:r>
              <w:rPr>
                <w:sz w:val="20"/>
              </w:rPr>
              <w:t>Gaz yağları (petrol), asitle muamele edilmiş, tüm rafine edilme geçmişi bilinen ve ürünün üretildiği maddenin karsinojen olmadığının gösterildiği</w:t>
            </w:r>
          </w:p>
          <w:p w14:paraId="76654417" w14:textId="77777777" w:rsidR="00B52DCC" w:rsidRDefault="00916648">
            <w:pPr>
              <w:pStyle w:val="TableParagraph"/>
              <w:spacing w:line="229" w:lineRule="exact"/>
              <w:ind w:left="108"/>
              <w:rPr>
                <w:sz w:val="20"/>
              </w:rPr>
            </w:pPr>
            <w:r>
              <w:rPr>
                <w:sz w:val="20"/>
              </w:rPr>
              <w:t>durumlar hariç</w:t>
            </w:r>
          </w:p>
        </w:tc>
        <w:tc>
          <w:tcPr>
            <w:tcW w:w="1701" w:type="dxa"/>
          </w:tcPr>
          <w:p w14:paraId="25F214E0" w14:textId="77777777" w:rsidR="00B52DCC" w:rsidRDefault="00916648">
            <w:pPr>
              <w:pStyle w:val="TableParagraph"/>
              <w:spacing w:before="116"/>
              <w:ind w:left="111"/>
              <w:rPr>
                <w:sz w:val="20"/>
              </w:rPr>
            </w:pPr>
            <w:r>
              <w:rPr>
                <w:sz w:val="20"/>
              </w:rPr>
              <w:t>64742-12-7</w:t>
            </w:r>
          </w:p>
        </w:tc>
        <w:tc>
          <w:tcPr>
            <w:tcW w:w="1843" w:type="dxa"/>
          </w:tcPr>
          <w:p w14:paraId="5317AC37" w14:textId="77777777" w:rsidR="00B52DCC" w:rsidRDefault="00916648">
            <w:pPr>
              <w:pStyle w:val="TableParagraph"/>
              <w:spacing w:before="116"/>
              <w:ind w:left="109"/>
              <w:rPr>
                <w:sz w:val="20"/>
              </w:rPr>
            </w:pPr>
            <w:r>
              <w:rPr>
                <w:sz w:val="20"/>
              </w:rPr>
              <w:t>265-112-6</w:t>
            </w:r>
          </w:p>
        </w:tc>
      </w:tr>
      <w:tr w:rsidR="00B52DCC" w14:paraId="1846EB09" w14:textId="77777777">
        <w:trPr>
          <w:trHeight w:val="793"/>
        </w:trPr>
        <w:tc>
          <w:tcPr>
            <w:tcW w:w="852" w:type="dxa"/>
          </w:tcPr>
          <w:p w14:paraId="21D12E6F" w14:textId="77777777" w:rsidR="00B52DCC" w:rsidRDefault="00916648">
            <w:pPr>
              <w:pStyle w:val="TableParagraph"/>
              <w:spacing w:before="113"/>
              <w:ind w:left="107"/>
              <w:rPr>
                <w:sz w:val="20"/>
              </w:rPr>
            </w:pPr>
            <w:r>
              <w:rPr>
                <w:sz w:val="20"/>
              </w:rPr>
              <w:t>870</w:t>
            </w:r>
          </w:p>
        </w:tc>
        <w:tc>
          <w:tcPr>
            <w:tcW w:w="6231" w:type="dxa"/>
          </w:tcPr>
          <w:p w14:paraId="70EF1790" w14:textId="77777777" w:rsidR="00B52DCC" w:rsidRDefault="00916648">
            <w:pPr>
              <w:pStyle w:val="TableParagraph"/>
              <w:spacing w:line="223" w:lineRule="exact"/>
              <w:ind w:left="108"/>
              <w:rPr>
                <w:sz w:val="20"/>
              </w:rPr>
            </w:pPr>
            <w:r>
              <w:rPr>
                <w:sz w:val="20"/>
              </w:rPr>
              <w:t>Distilatlar (petrol), orta derecede asitle muamele edilmiş, tüm rafine edilme</w:t>
            </w:r>
          </w:p>
          <w:p w14:paraId="1F67D4D8" w14:textId="77777777" w:rsidR="00B52DCC" w:rsidRDefault="00916648">
            <w:pPr>
              <w:pStyle w:val="TableParagraph"/>
              <w:spacing w:before="6" w:line="260" w:lineRule="atLeast"/>
              <w:ind w:left="108"/>
              <w:rPr>
                <w:sz w:val="20"/>
              </w:rPr>
            </w:pPr>
            <w:r>
              <w:rPr>
                <w:sz w:val="20"/>
              </w:rPr>
              <w:t>geçmişi bilinen ve ürünün üretildiği maddenin karsinojen olmadığının gösterildiği durumlar hariç</w:t>
            </w:r>
          </w:p>
        </w:tc>
        <w:tc>
          <w:tcPr>
            <w:tcW w:w="1701" w:type="dxa"/>
          </w:tcPr>
          <w:p w14:paraId="6D5D1ABD" w14:textId="77777777" w:rsidR="00B52DCC" w:rsidRDefault="00916648">
            <w:pPr>
              <w:pStyle w:val="TableParagraph"/>
              <w:spacing w:before="113"/>
              <w:ind w:left="111"/>
              <w:rPr>
                <w:sz w:val="20"/>
              </w:rPr>
            </w:pPr>
            <w:r>
              <w:rPr>
                <w:sz w:val="20"/>
              </w:rPr>
              <w:t>64742-13-8</w:t>
            </w:r>
          </w:p>
        </w:tc>
        <w:tc>
          <w:tcPr>
            <w:tcW w:w="1843" w:type="dxa"/>
          </w:tcPr>
          <w:p w14:paraId="27D7AE50" w14:textId="77777777" w:rsidR="00B52DCC" w:rsidRDefault="00916648">
            <w:pPr>
              <w:pStyle w:val="TableParagraph"/>
              <w:spacing w:before="113"/>
              <w:ind w:left="109"/>
              <w:rPr>
                <w:sz w:val="20"/>
              </w:rPr>
            </w:pPr>
            <w:r>
              <w:rPr>
                <w:sz w:val="20"/>
              </w:rPr>
              <w:t>265-113-1</w:t>
            </w:r>
          </w:p>
        </w:tc>
      </w:tr>
      <w:tr w:rsidR="00B52DCC" w14:paraId="3FEB0531" w14:textId="77777777">
        <w:trPr>
          <w:trHeight w:val="793"/>
        </w:trPr>
        <w:tc>
          <w:tcPr>
            <w:tcW w:w="852" w:type="dxa"/>
          </w:tcPr>
          <w:p w14:paraId="73B3860B" w14:textId="77777777" w:rsidR="00B52DCC" w:rsidRDefault="00916648">
            <w:pPr>
              <w:pStyle w:val="TableParagraph"/>
              <w:spacing w:before="113"/>
              <w:ind w:left="107"/>
              <w:rPr>
                <w:sz w:val="20"/>
              </w:rPr>
            </w:pPr>
            <w:r>
              <w:rPr>
                <w:sz w:val="20"/>
              </w:rPr>
              <w:t>871</w:t>
            </w:r>
          </w:p>
        </w:tc>
        <w:tc>
          <w:tcPr>
            <w:tcW w:w="6231" w:type="dxa"/>
          </w:tcPr>
          <w:p w14:paraId="492A42AA" w14:textId="77777777" w:rsidR="00B52DCC" w:rsidRDefault="00916648">
            <w:pPr>
              <w:pStyle w:val="TableParagraph"/>
              <w:spacing w:line="276" w:lineRule="auto"/>
              <w:ind w:left="108"/>
              <w:rPr>
                <w:sz w:val="20"/>
              </w:rPr>
            </w:pPr>
            <w:r>
              <w:rPr>
                <w:sz w:val="20"/>
              </w:rPr>
              <w:t>Distilatlar</w:t>
            </w:r>
            <w:r>
              <w:rPr>
                <w:spacing w:val="-13"/>
                <w:sz w:val="20"/>
              </w:rPr>
              <w:t xml:space="preserve"> </w:t>
            </w:r>
            <w:r>
              <w:rPr>
                <w:sz w:val="20"/>
              </w:rPr>
              <w:t>(petrol),</w:t>
            </w:r>
            <w:r>
              <w:rPr>
                <w:spacing w:val="-12"/>
                <w:sz w:val="20"/>
              </w:rPr>
              <w:t xml:space="preserve"> </w:t>
            </w:r>
            <w:r>
              <w:rPr>
                <w:sz w:val="20"/>
              </w:rPr>
              <w:t>hafif</w:t>
            </w:r>
            <w:r>
              <w:rPr>
                <w:spacing w:val="-15"/>
                <w:sz w:val="20"/>
              </w:rPr>
              <w:t xml:space="preserve"> </w:t>
            </w:r>
            <w:r>
              <w:rPr>
                <w:sz w:val="20"/>
              </w:rPr>
              <w:t>derecede</w:t>
            </w:r>
            <w:r>
              <w:rPr>
                <w:spacing w:val="-12"/>
                <w:sz w:val="20"/>
              </w:rPr>
              <w:t xml:space="preserve"> </w:t>
            </w:r>
            <w:r>
              <w:rPr>
                <w:sz w:val="20"/>
              </w:rPr>
              <w:t>asitle</w:t>
            </w:r>
            <w:r>
              <w:rPr>
                <w:spacing w:val="-11"/>
                <w:sz w:val="20"/>
              </w:rPr>
              <w:t xml:space="preserve"> </w:t>
            </w:r>
            <w:r>
              <w:rPr>
                <w:sz w:val="20"/>
              </w:rPr>
              <w:t>muamele</w:t>
            </w:r>
            <w:r>
              <w:rPr>
                <w:spacing w:val="-13"/>
                <w:sz w:val="20"/>
              </w:rPr>
              <w:t xml:space="preserve"> </w:t>
            </w:r>
            <w:r>
              <w:rPr>
                <w:sz w:val="20"/>
              </w:rPr>
              <w:t>edilmiş,</w:t>
            </w:r>
            <w:r>
              <w:rPr>
                <w:spacing w:val="-12"/>
                <w:sz w:val="20"/>
              </w:rPr>
              <w:t xml:space="preserve"> </w:t>
            </w:r>
            <w:r>
              <w:rPr>
                <w:sz w:val="20"/>
              </w:rPr>
              <w:t>tüm</w:t>
            </w:r>
            <w:r>
              <w:rPr>
                <w:spacing w:val="-14"/>
                <w:sz w:val="20"/>
              </w:rPr>
              <w:t xml:space="preserve"> </w:t>
            </w:r>
            <w:r>
              <w:rPr>
                <w:sz w:val="20"/>
              </w:rPr>
              <w:t>rafine</w:t>
            </w:r>
            <w:r>
              <w:rPr>
                <w:spacing w:val="-13"/>
                <w:sz w:val="20"/>
              </w:rPr>
              <w:t xml:space="preserve"> </w:t>
            </w:r>
            <w:r>
              <w:rPr>
                <w:sz w:val="20"/>
              </w:rPr>
              <w:t>edilme geçmişi bilinen ve ürünün üretildiği maddenin karsinojen</w:t>
            </w:r>
            <w:r>
              <w:rPr>
                <w:spacing w:val="36"/>
                <w:sz w:val="20"/>
              </w:rPr>
              <w:t xml:space="preserve"> </w:t>
            </w:r>
            <w:r>
              <w:rPr>
                <w:sz w:val="20"/>
              </w:rPr>
              <w:t>olmadığının</w:t>
            </w:r>
          </w:p>
          <w:p w14:paraId="754C5889" w14:textId="77777777" w:rsidR="00B52DCC" w:rsidRDefault="00916648">
            <w:pPr>
              <w:pStyle w:val="TableParagraph"/>
              <w:ind w:left="108"/>
              <w:rPr>
                <w:sz w:val="20"/>
              </w:rPr>
            </w:pPr>
            <w:r>
              <w:rPr>
                <w:sz w:val="20"/>
              </w:rPr>
              <w:t>gösterildiği durumlar hariç</w:t>
            </w:r>
          </w:p>
        </w:tc>
        <w:tc>
          <w:tcPr>
            <w:tcW w:w="1701" w:type="dxa"/>
          </w:tcPr>
          <w:p w14:paraId="0CED6560" w14:textId="77777777" w:rsidR="00B52DCC" w:rsidRDefault="00916648">
            <w:pPr>
              <w:pStyle w:val="TableParagraph"/>
              <w:spacing w:before="113"/>
              <w:ind w:left="111"/>
              <w:rPr>
                <w:sz w:val="20"/>
              </w:rPr>
            </w:pPr>
            <w:r>
              <w:rPr>
                <w:sz w:val="20"/>
              </w:rPr>
              <w:t>64742-14-9</w:t>
            </w:r>
          </w:p>
        </w:tc>
        <w:tc>
          <w:tcPr>
            <w:tcW w:w="1843" w:type="dxa"/>
          </w:tcPr>
          <w:p w14:paraId="0A56D30B" w14:textId="77777777" w:rsidR="00B52DCC" w:rsidRDefault="00916648">
            <w:pPr>
              <w:pStyle w:val="TableParagraph"/>
              <w:spacing w:before="113"/>
              <w:ind w:left="109"/>
              <w:rPr>
                <w:sz w:val="20"/>
              </w:rPr>
            </w:pPr>
            <w:r>
              <w:rPr>
                <w:sz w:val="20"/>
              </w:rPr>
              <w:t>265-114-7</w:t>
            </w:r>
          </w:p>
        </w:tc>
      </w:tr>
      <w:tr w:rsidR="00B52DCC" w14:paraId="4F20ADCB" w14:textId="77777777">
        <w:trPr>
          <w:trHeight w:val="791"/>
        </w:trPr>
        <w:tc>
          <w:tcPr>
            <w:tcW w:w="852" w:type="dxa"/>
          </w:tcPr>
          <w:p w14:paraId="36330B7B" w14:textId="77777777" w:rsidR="00B52DCC" w:rsidRDefault="00916648">
            <w:pPr>
              <w:pStyle w:val="TableParagraph"/>
              <w:spacing w:before="113"/>
              <w:ind w:left="107"/>
              <w:rPr>
                <w:sz w:val="20"/>
              </w:rPr>
            </w:pPr>
            <w:r>
              <w:rPr>
                <w:sz w:val="20"/>
              </w:rPr>
              <w:t>872</w:t>
            </w:r>
          </w:p>
        </w:tc>
        <w:tc>
          <w:tcPr>
            <w:tcW w:w="6231" w:type="dxa"/>
          </w:tcPr>
          <w:p w14:paraId="5F4C4FFD" w14:textId="77777777" w:rsidR="00B52DCC" w:rsidRDefault="00916648">
            <w:pPr>
              <w:pStyle w:val="TableParagraph"/>
              <w:spacing w:line="276" w:lineRule="auto"/>
              <w:ind w:left="108"/>
              <w:rPr>
                <w:sz w:val="20"/>
              </w:rPr>
            </w:pPr>
            <w:r>
              <w:rPr>
                <w:sz w:val="20"/>
              </w:rPr>
              <w:t>Gaz yağları (petrol), kimyasal olarak nötralize edilmiş, tüm rafine edilme geçmişi bilinen ve ürünün üretildiği maddenin karsinojen olmadığının</w:t>
            </w:r>
          </w:p>
          <w:p w14:paraId="0DA582BE" w14:textId="77777777" w:rsidR="00B52DCC" w:rsidRDefault="00916648">
            <w:pPr>
              <w:pStyle w:val="TableParagraph"/>
              <w:spacing w:line="229" w:lineRule="exact"/>
              <w:ind w:left="108"/>
              <w:rPr>
                <w:sz w:val="20"/>
              </w:rPr>
            </w:pPr>
            <w:r>
              <w:rPr>
                <w:sz w:val="20"/>
              </w:rPr>
              <w:t>gösterildiği durumlar hariç</w:t>
            </w:r>
          </w:p>
        </w:tc>
        <w:tc>
          <w:tcPr>
            <w:tcW w:w="1701" w:type="dxa"/>
          </w:tcPr>
          <w:p w14:paraId="219560BB" w14:textId="77777777" w:rsidR="00B52DCC" w:rsidRDefault="00916648">
            <w:pPr>
              <w:pStyle w:val="TableParagraph"/>
              <w:spacing w:before="113"/>
              <w:ind w:left="111"/>
              <w:rPr>
                <w:sz w:val="20"/>
              </w:rPr>
            </w:pPr>
            <w:r>
              <w:rPr>
                <w:sz w:val="20"/>
              </w:rPr>
              <w:t>64742-29-6</w:t>
            </w:r>
          </w:p>
        </w:tc>
        <w:tc>
          <w:tcPr>
            <w:tcW w:w="1843" w:type="dxa"/>
          </w:tcPr>
          <w:p w14:paraId="7AACB820" w14:textId="77777777" w:rsidR="00B52DCC" w:rsidRDefault="00916648">
            <w:pPr>
              <w:pStyle w:val="TableParagraph"/>
              <w:spacing w:before="113"/>
              <w:ind w:left="109"/>
              <w:rPr>
                <w:sz w:val="20"/>
              </w:rPr>
            </w:pPr>
            <w:r>
              <w:rPr>
                <w:sz w:val="20"/>
              </w:rPr>
              <w:t>265-129-9</w:t>
            </w:r>
          </w:p>
        </w:tc>
      </w:tr>
      <w:tr w:rsidR="00B52DCC" w14:paraId="6A0B1C7D" w14:textId="77777777">
        <w:trPr>
          <w:trHeight w:val="794"/>
        </w:trPr>
        <w:tc>
          <w:tcPr>
            <w:tcW w:w="852" w:type="dxa"/>
          </w:tcPr>
          <w:p w14:paraId="33B81C7D" w14:textId="77777777" w:rsidR="00B52DCC" w:rsidRDefault="00916648">
            <w:pPr>
              <w:pStyle w:val="TableParagraph"/>
              <w:spacing w:before="116"/>
              <w:ind w:left="107"/>
              <w:rPr>
                <w:sz w:val="20"/>
              </w:rPr>
            </w:pPr>
            <w:r>
              <w:rPr>
                <w:sz w:val="20"/>
              </w:rPr>
              <w:t>873</w:t>
            </w:r>
          </w:p>
        </w:tc>
        <w:tc>
          <w:tcPr>
            <w:tcW w:w="6231" w:type="dxa"/>
          </w:tcPr>
          <w:p w14:paraId="3929B5C9" w14:textId="77777777" w:rsidR="00B52DCC" w:rsidRDefault="00916648">
            <w:pPr>
              <w:pStyle w:val="TableParagraph"/>
              <w:spacing w:line="226" w:lineRule="exact"/>
              <w:ind w:left="108"/>
              <w:rPr>
                <w:sz w:val="20"/>
              </w:rPr>
            </w:pPr>
            <w:r>
              <w:rPr>
                <w:sz w:val="20"/>
              </w:rPr>
              <w:t>Distilatlar (petrol), orta derecede kimyasal olarak nötralize edilmiş, tüm</w:t>
            </w:r>
          </w:p>
          <w:p w14:paraId="102FB9B6" w14:textId="77777777" w:rsidR="00B52DCC" w:rsidRDefault="00916648">
            <w:pPr>
              <w:pStyle w:val="TableParagraph"/>
              <w:spacing w:before="4" w:line="260" w:lineRule="atLeast"/>
              <w:ind w:left="108"/>
              <w:rPr>
                <w:sz w:val="20"/>
              </w:rPr>
            </w:pPr>
            <w:r>
              <w:rPr>
                <w:sz w:val="20"/>
              </w:rPr>
              <w:t>rafine edilme geçmişi bilinen ve ürünün üretildiği maddenin karsinojen olmadığının gösterildiği durumlar hariç</w:t>
            </w:r>
          </w:p>
        </w:tc>
        <w:tc>
          <w:tcPr>
            <w:tcW w:w="1701" w:type="dxa"/>
          </w:tcPr>
          <w:p w14:paraId="11F43EDB" w14:textId="77777777" w:rsidR="00B52DCC" w:rsidRDefault="00916648">
            <w:pPr>
              <w:pStyle w:val="TableParagraph"/>
              <w:spacing w:before="116"/>
              <w:ind w:left="111"/>
              <w:rPr>
                <w:sz w:val="20"/>
              </w:rPr>
            </w:pPr>
            <w:r>
              <w:rPr>
                <w:sz w:val="20"/>
              </w:rPr>
              <w:t>64742-30-9</w:t>
            </w:r>
          </w:p>
        </w:tc>
        <w:tc>
          <w:tcPr>
            <w:tcW w:w="1843" w:type="dxa"/>
          </w:tcPr>
          <w:p w14:paraId="621C12D3" w14:textId="77777777" w:rsidR="00B52DCC" w:rsidRDefault="00916648">
            <w:pPr>
              <w:pStyle w:val="TableParagraph"/>
              <w:spacing w:before="116"/>
              <w:ind w:left="109"/>
              <w:rPr>
                <w:sz w:val="20"/>
              </w:rPr>
            </w:pPr>
            <w:r>
              <w:rPr>
                <w:sz w:val="20"/>
              </w:rPr>
              <w:t>265-130-4</w:t>
            </w:r>
          </w:p>
        </w:tc>
      </w:tr>
      <w:tr w:rsidR="00B52DCC" w14:paraId="0188DBF8" w14:textId="77777777">
        <w:trPr>
          <w:trHeight w:val="794"/>
        </w:trPr>
        <w:tc>
          <w:tcPr>
            <w:tcW w:w="852" w:type="dxa"/>
          </w:tcPr>
          <w:p w14:paraId="4750E092" w14:textId="77777777" w:rsidR="00B52DCC" w:rsidRDefault="00916648">
            <w:pPr>
              <w:pStyle w:val="TableParagraph"/>
              <w:spacing w:before="113"/>
              <w:ind w:left="107"/>
              <w:rPr>
                <w:sz w:val="20"/>
              </w:rPr>
            </w:pPr>
            <w:r>
              <w:rPr>
                <w:sz w:val="20"/>
              </w:rPr>
              <w:t>874</w:t>
            </w:r>
          </w:p>
        </w:tc>
        <w:tc>
          <w:tcPr>
            <w:tcW w:w="6231" w:type="dxa"/>
          </w:tcPr>
          <w:p w14:paraId="04C40FDE" w14:textId="77777777" w:rsidR="00B52DCC" w:rsidRDefault="00916648">
            <w:pPr>
              <w:pStyle w:val="TableParagraph"/>
              <w:spacing w:line="223" w:lineRule="exact"/>
              <w:ind w:left="108"/>
              <w:rPr>
                <w:sz w:val="20"/>
              </w:rPr>
            </w:pPr>
            <w:r>
              <w:rPr>
                <w:sz w:val="20"/>
              </w:rPr>
              <w:t>Distilatlar (petrol), orta derecede kille muamele edilmiş, tüm rafine edilme</w:t>
            </w:r>
          </w:p>
          <w:p w14:paraId="70A16E6B" w14:textId="77777777" w:rsidR="00B52DCC" w:rsidRDefault="00916648">
            <w:pPr>
              <w:pStyle w:val="TableParagraph"/>
              <w:spacing w:before="6" w:line="260" w:lineRule="atLeast"/>
              <w:ind w:left="108"/>
              <w:rPr>
                <w:sz w:val="20"/>
              </w:rPr>
            </w:pPr>
            <w:r>
              <w:rPr>
                <w:sz w:val="20"/>
              </w:rPr>
              <w:t>geçmişi bilinen ve ürünün üretildiği maddenin karsinojen olmadığının gösterildiği durumlar hariç</w:t>
            </w:r>
          </w:p>
        </w:tc>
        <w:tc>
          <w:tcPr>
            <w:tcW w:w="1701" w:type="dxa"/>
          </w:tcPr>
          <w:p w14:paraId="7C15F69A" w14:textId="77777777" w:rsidR="00B52DCC" w:rsidRDefault="00916648">
            <w:pPr>
              <w:pStyle w:val="TableParagraph"/>
              <w:spacing w:before="113"/>
              <w:ind w:left="111"/>
              <w:rPr>
                <w:sz w:val="20"/>
              </w:rPr>
            </w:pPr>
            <w:r>
              <w:rPr>
                <w:sz w:val="20"/>
              </w:rPr>
              <w:t>64742-38-7</w:t>
            </w:r>
          </w:p>
        </w:tc>
        <w:tc>
          <w:tcPr>
            <w:tcW w:w="1843" w:type="dxa"/>
          </w:tcPr>
          <w:p w14:paraId="71A27C56" w14:textId="77777777" w:rsidR="00B52DCC" w:rsidRDefault="00916648">
            <w:pPr>
              <w:pStyle w:val="TableParagraph"/>
              <w:spacing w:before="113"/>
              <w:ind w:left="109"/>
              <w:rPr>
                <w:sz w:val="20"/>
              </w:rPr>
            </w:pPr>
            <w:r>
              <w:rPr>
                <w:sz w:val="20"/>
              </w:rPr>
              <w:t>265-139-3</w:t>
            </w:r>
          </w:p>
        </w:tc>
      </w:tr>
      <w:tr w:rsidR="00B52DCC" w14:paraId="1634645B" w14:textId="77777777">
        <w:trPr>
          <w:trHeight w:val="793"/>
        </w:trPr>
        <w:tc>
          <w:tcPr>
            <w:tcW w:w="852" w:type="dxa"/>
          </w:tcPr>
          <w:p w14:paraId="7A6B5BC8" w14:textId="77777777" w:rsidR="00B52DCC" w:rsidRDefault="00916648">
            <w:pPr>
              <w:pStyle w:val="TableParagraph"/>
              <w:spacing w:before="113"/>
              <w:ind w:left="107"/>
              <w:rPr>
                <w:sz w:val="20"/>
              </w:rPr>
            </w:pPr>
            <w:r>
              <w:rPr>
                <w:sz w:val="20"/>
              </w:rPr>
              <w:t>875</w:t>
            </w:r>
          </w:p>
        </w:tc>
        <w:tc>
          <w:tcPr>
            <w:tcW w:w="6231" w:type="dxa"/>
          </w:tcPr>
          <w:p w14:paraId="03AD0BAF" w14:textId="77777777" w:rsidR="00B52DCC" w:rsidRDefault="00916648">
            <w:pPr>
              <w:pStyle w:val="TableParagraph"/>
              <w:spacing w:line="276" w:lineRule="auto"/>
              <w:ind w:left="108"/>
              <w:rPr>
                <w:sz w:val="20"/>
              </w:rPr>
            </w:pPr>
            <w:r>
              <w:rPr>
                <w:sz w:val="20"/>
              </w:rPr>
              <w:t>Distilatlar (petrol), orta derecede hidrojenle muamele edilmiş, tüm rafine edilme geçmişi bilinen ve ürünün üretildiği maddenin karsinojen</w:t>
            </w:r>
          </w:p>
          <w:p w14:paraId="20A5F98A" w14:textId="77777777" w:rsidR="00B52DCC" w:rsidRDefault="00916648">
            <w:pPr>
              <w:pStyle w:val="TableParagraph"/>
              <w:ind w:left="108"/>
              <w:rPr>
                <w:sz w:val="20"/>
              </w:rPr>
            </w:pPr>
            <w:r>
              <w:rPr>
                <w:sz w:val="20"/>
              </w:rPr>
              <w:t>olmadığının gösterildiği durumlar hariç</w:t>
            </w:r>
          </w:p>
        </w:tc>
        <w:tc>
          <w:tcPr>
            <w:tcW w:w="1701" w:type="dxa"/>
          </w:tcPr>
          <w:p w14:paraId="1A62E91E" w14:textId="77777777" w:rsidR="00B52DCC" w:rsidRDefault="00916648">
            <w:pPr>
              <w:pStyle w:val="TableParagraph"/>
              <w:spacing w:before="113"/>
              <w:ind w:left="111"/>
              <w:rPr>
                <w:sz w:val="20"/>
              </w:rPr>
            </w:pPr>
            <w:r>
              <w:rPr>
                <w:sz w:val="20"/>
              </w:rPr>
              <w:t>64742-46-7</w:t>
            </w:r>
          </w:p>
        </w:tc>
        <w:tc>
          <w:tcPr>
            <w:tcW w:w="1843" w:type="dxa"/>
          </w:tcPr>
          <w:p w14:paraId="5F95F066" w14:textId="77777777" w:rsidR="00B52DCC" w:rsidRDefault="00916648">
            <w:pPr>
              <w:pStyle w:val="TableParagraph"/>
              <w:spacing w:before="113"/>
              <w:ind w:left="109"/>
              <w:rPr>
                <w:sz w:val="20"/>
              </w:rPr>
            </w:pPr>
            <w:r>
              <w:rPr>
                <w:sz w:val="20"/>
              </w:rPr>
              <w:t>265-148-2</w:t>
            </w:r>
          </w:p>
        </w:tc>
      </w:tr>
      <w:tr w:rsidR="00B52DCC" w14:paraId="73BDB500" w14:textId="77777777">
        <w:trPr>
          <w:trHeight w:val="793"/>
        </w:trPr>
        <w:tc>
          <w:tcPr>
            <w:tcW w:w="852" w:type="dxa"/>
          </w:tcPr>
          <w:p w14:paraId="72FAAEBA" w14:textId="77777777" w:rsidR="00B52DCC" w:rsidRDefault="00916648">
            <w:pPr>
              <w:pStyle w:val="TableParagraph"/>
              <w:spacing w:before="113"/>
              <w:ind w:left="107"/>
              <w:rPr>
                <w:sz w:val="20"/>
              </w:rPr>
            </w:pPr>
            <w:r>
              <w:rPr>
                <w:sz w:val="20"/>
              </w:rPr>
              <w:t>876</w:t>
            </w:r>
          </w:p>
        </w:tc>
        <w:tc>
          <w:tcPr>
            <w:tcW w:w="6231" w:type="dxa"/>
          </w:tcPr>
          <w:p w14:paraId="160E1434" w14:textId="77777777" w:rsidR="00B52DCC" w:rsidRDefault="00916648">
            <w:pPr>
              <w:pStyle w:val="TableParagraph"/>
              <w:spacing w:line="223" w:lineRule="exact"/>
              <w:ind w:left="108"/>
              <w:rPr>
                <w:sz w:val="20"/>
              </w:rPr>
            </w:pPr>
            <w:r>
              <w:rPr>
                <w:sz w:val="20"/>
              </w:rPr>
              <w:t>Gaz yağları (petrol), hidrodesülfürlenmiş, tüm rafine edilme geçmişi bilinen</w:t>
            </w:r>
          </w:p>
          <w:p w14:paraId="3529C178" w14:textId="77777777" w:rsidR="00B52DCC" w:rsidRDefault="00916648">
            <w:pPr>
              <w:pStyle w:val="TableParagraph"/>
              <w:spacing w:before="4" w:line="260" w:lineRule="atLeast"/>
              <w:ind w:left="108" w:right="21"/>
              <w:rPr>
                <w:sz w:val="20"/>
              </w:rPr>
            </w:pPr>
            <w:r>
              <w:rPr>
                <w:sz w:val="20"/>
              </w:rPr>
              <w:t>ve ürünün üretildiği maddenin karsinojen olmadığının gösterildiği durumlar hariç</w:t>
            </w:r>
          </w:p>
        </w:tc>
        <w:tc>
          <w:tcPr>
            <w:tcW w:w="1701" w:type="dxa"/>
          </w:tcPr>
          <w:p w14:paraId="1DEFE360" w14:textId="77777777" w:rsidR="00B52DCC" w:rsidRDefault="00916648">
            <w:pPr>
              <w:pStyle w:val="TableParagraph"/>
              <w:spacing w:before="113"/>
              <w:ind w:left="111"/>
              <w:rPr>
                <w:sz w:val="20"/>
              </w:rPr>
            </w:pPr>
            <w:r>
              <w:rPr>
                <w:sz w:val="20"/>
              </w:rPr>
              <w:t>64742-79-6</w:t>
            </w:r>
          </w:p>
        </w:tc>
        <w:tc>
          <w:tcPr>
            <w:tcW w:w="1843" w:type="dxa"/>
          </w:tcPr>
          <w:p w14:paraId="16F297FE" w14:textId="77777777" w:rsidR="00B52DCC" w:rsidRDefault="00916648">
            <w:pPr>
              <w:pStyle w:val="TableParagraph"/>
              <w:spacing w:before="113"/>
              <w:ind w:left="109"/>
              <w:rPr>
                <w:sz w:val="20"/>
              </w:rPr>
            </w:pPr>
            <w:r>
              <w:rPr>
                <w:sz w:val="20"/>
              </w:rPr>
              <w:t>265-182-8</w:t>
            </w:r>
          </w:p>
        </w:tc>
      </w:tr>
      <w:tr w:rsidR="00B52DCC" w14:paraId="55C74E3D" w14:textId="77777777">
        <w:trPr>
          <w:trHeight w:val="792"/>
        </w:trPr>
        <w:tc>
          <w:tcPr>
            <w:tcW w:w="852" w:type="dxa"/>
          </w:tcPr>
          <w:p w14:paraId="4FD5B703" w14:textId="77777777" w:rsidR="00B52DCC" w:rsidRDefault="00916648">
            <w:pPr>
              <w:pStyle w:val="TableParagraph"/>
              <w:spacing w:before="113"/>
              <w:ind w:left="107"/>
              <w:rPr>
                <w:sz w:val="20"/>
              </w:rPr>
            </w:pPr>
            <w:r>
              <w:rPr>
                <w:sz w:val="20"/>
              </w:rPr>
              <w:t>877</w:t>
            </w:r>
          </w:p>
        </w:tc>
        <w:tc>
          <w:tcPr>
            <w:tcW w:w="6231" w:type="dxa"/>
          </w:tcPr>
          <w:p w14:paraId="54DACB3A" w14:textId="77777777" w:rsidR="00B52DCC" w:rsidRDefault="00916648">
            <w:pPr>
              <w:pStyle w:val="TableParagraph"/>
              <w:spacing w:line="223" w:lineRule="exact"/>
              <w:ind w:left="108"/>
              <w:rPr>
                <w:sz w:val="20"/>
              </w:rPr>
            </w:pPr>
            <w:r>
              <w:rPr>
                <w:sz w:val="20"/>
              </w:rPr>
              <w:t>Distilatlar (petrol), orta derecede hidrodesülfürlenmiş, tüm rafine edilme</w:t>
            </w:r>
          </w:p>
          <w:p w14:paraId="68B34171" w14:textId="77777777" w:rsidR="00B52DCC" w:rsidRDefault="00916648">
            <w:pPr>
              <w:pStyle w:val="TableParagraph"/>
              <w:spacing w:before="4" w:line="260" w:lineRule="atLeast"/>
              <w:ind w:left="108"/>
              <w:rPr>
                <w:sz w:val="20"/>
              </w:rPr>
            </w:pPr>
            <w:r>
              <w:rPr>
                <w:sz w:val="20"/>
              </w:rPr>
              <w:t>geçmişi bilinen ve ürünün üretildiği maddenin karsinojen olmadığının gösterildiği durumlar hariç</w:t>
            </w:r>
          </w:p>
        </w:tc>
        <w:tc>
          <w:tcPr>
            <w:tcW w:w="1701" w:type="dxa"/>
          </w:tcPr>
          <w:p w14:paraId="3FE26FEE" w14:textId="77777777" w:rsidR="00B52DCC" w:rsidRDefault="00916648">
            <w:pPr>
              <w:pStyle w:val="TableParagraph"/>
              <w:spacing w:before="113"/>
              <w:ind w:left="111"/>
              <w:rPr>
                <w:sz w:val="20"/>
              </w:rPr>
            </w:pPr>
            <w:r>
              <w:rPr>
                <w:sz w:val="20"/>
              </w:rPr>
              <w:t>64742-80-9</w:t>
            </w:r>
          </w:p>
        </w:tc>
        <w:tc>
          <w:tcPr>
            <w:tcW w:w="1843" w:type="dxa"/>
          </w:tcPr>
          <w:p w14:paraId="6CECDC2B" w14:textId="77777777" w:rsidR="00B52DCC" w:rsidRDefault="00916648">
            <w:pPr>
              <w:pStyle w:val="TableParagraph"/>
              <w:spacing w:before="113"/>
              <w:ind w:left="109"/>
              <w:rPr>
                <w:sz w:val="20"/>
              </w:rPr>
            </w:pPr>
            <w:r>
              <w:rPr>
                <w:sz w:val="20"/>
              </w:rPr>
              <w:t>265-183-3</w:t>
            </w:r>
          </w:p>
        </w:tc>
      </w:tr>
      <w:tr w:rsidR="00B52DCC" w14:paraId="32AFC4B5" w14:textId="77777777">
        <w:trPr>
          <w:trHeight w:val="794"/>
        </w:trPr>
        <w:tc>
          <w:tcPr>
            <w:tcW w:w="852" w:type="dxa"/>
          </w:tcPr>
          <w:p w14:paraId="5A11544C" w14:textId="77777777" w:rsidR="00B52DCC" w:rsidRDefault="00916648">
            <w:pPr>
              <w:pStyle w:val="TableParagraph"/>
              <w:spacing w:before="113"/>
              <w:ind w:left="107"/>
              <w:rPr>
                <w:sz w:val="20"/>
              </w:rPr>
            </w:pPr>
            <w:r>
              <w:rPr>
                <w:sz w:val="20"/>
              </w:rPr>
              <w:t>878</w:t>
            </w:r>
          </w:p>
        </w:tc>
        <w:tc>
          <w:tcPr>
            <w:tcW w:w="6231" w:type="dxa"/>
          </w:tcPr>
          <w:p w14:paraId="65DBD527" w14:textId="77777777" w:rsidR="00B52DCC" w:rsidRDefault="00916648">
            <w:pPr>
              <w:pStyle w:val="TableParagraph"/>
              <w:spacing w:line="223" w:lineRule="exact"/>
              <w:ind w:left="108"/>
              <w:rPr>
                <w:sz w:val="20"/>
              </w:rPr>
            </w:pPr>
            <w:r>
              <w:rPr>
                <w:sz w:val="20"/>
              </w:rPr>
              <w:t>Distilatlar (petrol), katalitik dönüştürücü fraksiyonlayıcı kalıntı, yüksek-</w:t>
            </w:r>
          </w:p>
          <w:p w14:paraId="3D8D2870" w14:textId="77777777" w:rsidR="00B52DCC" w:rsidRDefault="00916648">
            <w:pPr>
              <w:pStyle w:val="TableParagraph"/>
              <w:spacing w:before="6" w:line="260" w:lineRule="atLeast"/>
              <w:ind w:left="108" w:right="94"/>
              <w:rPr>
                <w:sz w:val="20"/>
              </w:rPr>
            </w:pPr>
            <w:r>
              <w:rPr>
                <w:sz w:val="20"/>
              </w:rPr>
              <w:t>kaynama, tüm rafine edilme geçmişi bilinen ve ürünün üretildiği maddenin karsinojen olmadığının gösterildiği durumlar hariç</w:t>
            </w:r>
          </w:p>
        </w:tc>
        <w:tc>
          <w:tcPr>
            <w:tcW w:w="1701" w:type="dxa"/>
          </w:tcPr>
          <w:p w14:paraId="6B552069" w14:textId="77777777" w:rsidR="00B52DCC" w:rsidRDefault="00916648">
            <w:pPr>
              <w:pStyle w:val="TableParagraph"/>
              <w:spacing w:before="113"/>
              <w:ind w:left="111"/>
              <w:rPr>
                <w:sz w:val="20"/>
              </w:rPr>
            </w:pPr>
            <w:r>
              <w:rPr>
                <w:sz w:val="20"/>
              </w:rPr>
              <w:t>68477-29-2</w:t>
            </w:r>
          </w:p>
        </w:tc>
        <w:tc>
          <w:tcPr>
            <w:tcW w:w="1843" w:type="dxa"/>
          </w:tcPr>
          <w:p w14:paraId="3BC9402D" w14:textId="77777777" w:rsidR="00B52DCC" w:rsidRDefault="00916648">
            <w:pPr>
              <w:pStyle w:val="TableParagraph"/>
              <w:spacing w:before="113"/>
              <w:ind w:left="109"/>
              <w:rPr>
                <w:sz w:val="20"/>
              </w:rPr>
            </w:pPr>
            <w:r>
              <w:rPr>
                <w:sz w:val="20"/>
              </w:rPr>
              <w:t>270-719-4</w:t>
            </w:r>
          </w:p>
        </w:tc>
      </w:tr>
      <w:tr w:rsidR="00B52DCC" w14:paraId="0E82FCC7" w14:textId="77777777">
        <w:trPr>
          <w:trHeight w:val="793"/>
        </w:trPr>
        <w:tc>
          <w:tcPr>
            <w:tcW w:w="852" w:type="dxa"/>
          </w:tcPr>
          <w:p w14:paraId="1C1A1CBD" w14:textId="77777777" w:rsidR="00B52DCC" w:rsidRDefault="00916648">
            <w:pPr>
              <w:pStyle w:val="TableParagraph"/>
              <w:spacing w:before="113"/>
              <w:ind w:left="107"/>
              <w:rPr>
                <w:sz w:val="20"/>
              </w:rPr>
            </w:pPr>
            <w:r>
              <w:rPr>
                <w:sz w:val="20"/>
              </w:rPr>
              <w:t>879</w:t>
            </w:r>
          </w:p>
        </w:tc>
        <w:tc>
          <w:tcPr>
            <w:tcW w:w="6231" w:type="dxa"/>
          </w:tcPr>
          <w:p w14:paraId="30CD2EFD" w14:textId="77777777" w:rsidR="00B52DCC" w:rsidRDefault="00916648">
            <w:pPr>
              <w:pStyle w:val="TableParagraph"/>
              <w:spacing w:line="276" w:lineRule="auto"/>
              <w:ind w:left="108" w:right="99"/>
              <w:rPr>
                <w:sz w:val="20"/>
              </w:rPr>
            </w:pPr>
            <w:r>
              <w:rPr>
                <w:sz w:val="20"/>
              </w:rPr>
              <w:t>Distilatlar (petrol), katalitik dönüştürücü fraksiyonlayıcı kalıntı, orta derecede-kaynama, tüm rafine edilme geçmişi bilinen ve ürünün üretildiği</w:t>
            </w:r>
          </w:p>
          <w:p w14:paraId="4A907FD1" w14:textId="77777777" w:rsidR="00B52DCC" w:rsidRDefault="00916648">
            <w:pPr>
              <w:pStyle w:val="TableParagraph"/>
              <w:ind w:left="108"/>
              <w:rPr>
                <w:sz w:val="20"/>
              </w:rPr>
            </w:pPr>
            <w:r>
              <w:rPr>
                <w:sz w:val="20"/>
              </w:rPr>
              <w:t>maddenin karsinojen olmadığının gösterildiği durumlar hariç</w:t>
            </w:r>
          </w:p>
        </w:tc>
        <w:tc>
          <w:tcPr>
            <w:tcW w:w="1701" w:type="dxa"/>
          </w:tcPr>
          <w:p w14:paraId="248461F3" w14:textId="77777777" w:rsidR="00B52DCC" w:rsidRDefault="00916648">
            <w:pPr>
              <w:pStyle w:val="TableParagraph"/>
              <w:spacing w:before="113"/>
              <w:ind w:left="111"/>
              <w:rPr>
                <w:sz w:val="20"/>
              </w:rPr>
            </w:pPr>
            <w:r>
              <w:rPr>
                <w:sz w:val="20"/>
              </w:rPr>
              <w:t>68477-30-5</w:t>
            </w:r>
          </w:p>
        </w:tc>
        <w:tc>
          <w:tcPr>
            <w:tcW w:w="1843" w:type="dxa"/>
          </w:tcPr>
          <w:p w14:paraId="05AE65C5" w14:textId="77777777" w:rsidR="00B52DCC" w:rsidRDefault="00916648">
            <w:pPr>
              <w:pStyle w:val="TableParagraph"/>
              <w:spacing w:before="113"/>
              <w:ind w:left="109"/>
              <w:rPr>
                <w:sz w:val="20"/>
              </w:rPr>
            </w:pPr>
            <w:r>
              <w:rPr>
                <w:sz w:val="20"/>
              </w:rPr>
              <w:t>270-721-5</w:t>
            </w:r>
          </w:p>
        </w:tc>
      </w:tr>
      <w:tr w:rsidR="00B52DCC" w14:paraId="02BF79F0" w14:textId="77777777">
        <w:trPr>
          <w:trHeight w:val="793"/>
        </w:trPr>
        <w:tc>
          <w:tcPr>
            <w:tcW w:w="852" w:type="dxa"/>
          </w:tcPr>
          <w:p w14:paraId="52281956" w14:textId="77777777" w:rsidR="00B52DCC" w:rsidRDefault="00916648">
            <w:pPr>
              <w:pStyle w:val="TableParagraph"/>
              <w:spacing w:before="113"/>
              <w:ind w:left="107"/>
              <w:rPr>
                <w:sz w:val="20"/>
              </w:rPr>
            </w:pPr>
            <w:r>
              <w:rPr>
                <w:sz w:val="20"/>
              </w:rPr>
              <w:t>880</w:t>
            </w:r>
          </w:p>
        </w:tc>
        <w:tc>
          <w:tcPr>
            <w:tcW w:w="6231" w:type="dxa"/>
          </w:tcPr>
          <w:p w14:paraId="6760D72D" w14:textId="77777777" w:rsidR="00B52DCC" w:rsidRDefault="00916648">
            <w:pPr>
              <w:pStyle w:val="TableParagraph"/>
              <w:spacing w:line="276" w:lineRule="auto"/>
              <w:ind w:left="108" w:right="94"/>
              <w:rPr>
                <w:sz w:val="20"/>
              </w:rPr>
            </w:pPr>
            <w:r>
              <w:rPr>
                <w:sz w:val="20"/>
              </w:rPr>
              <w:t>Distilatlar (petrol), katalitik dönüştürücü fraksiyonlayıcı kalıntı, düşük- kaynama, tüm rafine edilme geçmişi bilinen ve ürünün üretildiği maddenin</w:t>
            </w:r>
          </w:p>
          <w:p w14:paraId="092BB883" w14:textId="77777777" w:rsidR="00B52DCC" w:rsidRDefault="00916648">
            <w:pPr>
              <w:pStyle w:val="TableParagraph"/>
              <w:spacing w:line="229" w:lineRule="exact"/>
              <w:ind w:left="108"/>
              <w:rPr>
                <w:sz w:val="20"/>
              </w:rPr>
            </w:pPr>
            <w:r>
              <w:rPr>
                <w:sz w:val="20"/>
              </w:rPr>
              <w:t>karsinojen olmadığının gösterildiği durumlar hariç</w:t>
            </w:r>
          </w:p>
        </w:tc>
        <w:tc>
          <w:tcPr>
            <w:tcW w:w="1701" w:type="dxa"/>
          </w:tcPr>
          <w:p w14:paraId="6D5220ED" w14:textId="77777777" w:rsidR="00B52DCC" w:rsidRDefault="00916648">
            <w:pPr>
              <w:pStyle w:val="TableParagraph"/>
              <w:spacing w:before="113"/>
              <w:ind w:left="111"/>
              <w:rPr>
                <w:sz w:val="20"/>
              </w:rPr>
            </w:pPr>
            <w:r>
              <w:rPr>
                <w:sz w:val="20"/>
              </w:rPr>
              <w:t>68477-31-6</w:t>
            </w:r>
          </w:p>
        </w:tc>
        <w:tc>
          <w:tcPr>
            <w:tcW w:w="1843" w:type="dxa"/>
          </w:tcPr>
          <w:p w14:paraId="02C60BCD" w14:textId="77777777" w:rsidR="00B52DCC" w:rsidRDefault="00916648">
            <w:pPr>
              <w:pStyle w:val="TableParagraph"/>
              <w:spacing w:before="113"/>
              <w:ind w:left="109"/>
              <w:rPr>
                <w:sz w:val="20"/>
              </w:rPr>
            </w:pPr>
            <w:r>
              <w:rPr>
                <w:sz w:val="20"/>
              </w:rPr>
              <w:t>270-722-0</w:t>
            </w:r>
          </w:p>
        </w:tc>
      </w:tr>
      <w:tr w:rsidR="00B52DCC" w14:paraId="004542DF" w14:textId="77777777">
        <w:trPr>
          <w:trHeight w:val="792"/>
        </w:trPr>
        <w:tc>
          <w:tcPr>
            <w:tcW w:w="852" w:type="dxa"/>
          </w:tcPr>
          <w:p w14:paraId="06B5A417" w14:textId="77777777" w:rsidR="00B52DCC" w:rsidRDefault="00916648">
            <w:pPr>
              <w:pStyle w:val="TableParagraph"/>
              <w:spacing w:before="113"/>
              <w:ind w:left="107"/>
              <w:rPr>
                <w:sz w:val="20"/>
              </w:rPr>
            </w:pPr>
            <w:r>
              <w:rPr>
                <w:sz w:val="20"/>
              </w:rPr>
              <w:t>881</w:t>
            </w:r>
          </w:p>
        </w:tc>
        <w:tc>
          <w:tcPr>
            <w:tcW w:w="6231" w:type="dxa"/>
          </w:tcPr>
          <w:p w14:paraId="0164BDCD" w14:textId="77777777" w:rsidR="00B52DCC" w:rsidRDefault="00916648">
            <w:pPr>
              <w:pStyle w:val="TableParagraph"/>
              <w:spacing w:line="271" w:lineRule="auto"/>
              <w:ind w:left="108" w:right="33"/>
              <w:rPr>
                <w:sz w:val="20"/>
              </w:rPr>
            </w:pPr>
            <w:r>
              <w:rPr>
                <w:position w:val="2"/>
                <w:sz w:val="20"/>
              </w:rPr>
              <w:t>Alkanlar, C</w:t>
            </w:r>
            <w:r>
              <w:rPr>
                <w:sz w:val="13"/>
              </w:rPr>
              <w:t>12-26</w:t>
            </w:r>
            <w:r>
              <w:rPr>
                <w:position w:val="2"/>
                <w:sz w:val="20"/>
              </w:rPr>
              <w:t xml:space="preserve">, dallanmış ve doğrusal, tüm rafine edilme geçmişi bilinen </w:t>
            </w:r>
            <w:r>
              <w:rPr>
                <w:sz w:val="20"/>
              </w:rPr>
              <w:t>ve ürünün üretildiği maddenin karsinojen olmadığının gösterildiği durumlar</w:t>
            </w:r>
          </w:p>
          <w:p w14:paraId="10D21D36" w14:textId="77777777" w:rsidR="00B52DCC" w:rsidRDefault="00916648">
            <w:pPr>
              <w:pStyle w:val="TableParagraph"/>
              <w:ind w:left="108"/>
              <w:rPr>
                <w:sz w:val="20"/>
              </w:rPr>
            </w:pPr>
            <w:r>
              <w:rPr>
                <w:sz w:val="20"/>
              </w:rPr>
              <w:t>hariç</w:t>
            </w:r>
          </w:p>
        </w:tc>
        <w:tc>
          <w:tcPr>
            <w:tcW w:w="1701" w:type="dxa"/>
          </w:tcPr>
          <w:p w14:paraId="67B769B1" w14:textId="77777777" w:rsidR="00B52DCC" w:rsidRDefault="00916648">
            <w:pPr>
              <w:pStyle w:val="TableParagraph"/>
              <w:spacing w:before="113"/>
              <w:ind w:left="111"/>
              <w:rPr>
                <w:sz w:val="20"/>
              </w:rPr>
            </w:pPr>
            <w:r>
              <w:rPr>
                <w:sz w:val="20"/>
              </w:rPr>
              <w:t>90622-53-0</w:t>
            </w:r>
          </w:p>
        </w:tc>
        <w:tc>
          <w:tcPr>
            <w:tcW w:w="1843" w:type="dxa"/>
          </w:tcPr>
          <w:p w14:paraId="025E8C9E" w14:textId="77777777" w:rsidR="00B52DCC" w:rsidRDefault="00916648">
            <w:pPr>
              <w:pStyle w:val="TableParagraph"/>
              <w:spacing w:before="113"/>
              <w:ind w:left="109"/>
              <w:rPr>
                <w:sz w:val="20"/>
              </w:rPr>
            </w:pPr>
            <w:r>
              <w:rPr>
                <w:sz w:val="20"/>
              </w:rPr>
              <w:t>292-454-3</w:t>
            </w:r>
          </w:p>
        </w:tc>
      </w:tr>
      <w:tr w:rsidR="00B52DCC" w14:paraId="0B0CA30A" w14:textId="77777777">
        <w:trPr>
          <w:trHeight w:val="794"/>
        </w:trPr>
        <w:tc>
          <w:tcPr>
            <w:tcW w:w="852" w:type="dxa"/>
          </w:tcPr>
          <w:p w14:paraId="7C2324B3" w14:textId="77777777" w:rsidR="00B52DCC" w:rsidRDefault="00916648">
            <w:pPr>
              <w:pStyle w:val="TableParagraph"/>
              <w:spacing w:before="115"/>
              <w:ind w:left="107"/>
              <w:rPr>
                <w:sz w:val="20"/>
              </w:rPr>
            </w:pPr>
            <w:r>
              <w:rPr>
                <w:sz w:val="20"/>
              </w:rPr>
              <w:t>882</w:t>
            </w:r>
          </w:p>
        </w:tc>
        <w:tc>
          <w:tcPr>
            <w:tcW w:w="6231" w:type="dxa"/>
          </w:tcPr>
          <w:p w14:paraId="6B43E6FF" w14:textId="77777777" w:rsidR="00B52DCC" w:rsidRDefault="00916648">
            <w:pPr>
              <w:pStyle w:val="TableParagraph"/>
              <w:spacing w:line="276" w:lineRule="auto"/>
              <w:ind w:left="108"/>
              <w:rPr>
                <w:sz w:val="20"/>
              </w:rPr>
            </w:pPr>
            <w:r>
              <w:rPr>
                <w:sz w:val="20"/>
              </w:rPr>
              <w:t>Distilatlar (petrol), yüksek derecede rafine edilmiş orta, tüm rafine edilme geçmişi bilinen ve ürünün üretildiği maddenin karsinojen olmadığının</w:t>
            </w:r>
          </w:p>
          <w:p w14:paraId="2701BDF3" w14:textId="77777777" w:rsidR="00B52DCC" w:rsidRDefault="00916648">
            <w:pPr>
              <w:pStyle w:val="TableParagraph"/>
              <w:spacing w:line="229" w:lineRule="exact"/>
              <w:ind w:left="108"/>
              <w:rPr>
                <w:sz w:val="20"/>
              </w:rPr>
            </w:pPr>
            <w:r>
              <w:rPr>
                <w:sz w:val="20"/>
              </w:rPr>
              <w:t>gösterildiği durumlar hariç</w:t>
            </w:r>
          </w:p>
        </w:tc>
        <w:tc>
          <w:tcPr>
            <w:tcW w:w="1701" w:type="dxa"/>
          </w:tcPr>
          <w:p w14:paraId="08E0C9C1" w14:textId="77777777" w:rsidR="00B52DCC" w:rsidRDefault="00916648">
            <w:pPr>
              <w:pStyle w:val="TableParagraph"/>
              <w:spacing w:before="115"/>
              <w:ind w:left="111"/>
              <w:rPr>
                <w:sz w:val="20"/>
              </w:rPr>
            </w:pPr>
            <w:r>
              <w:rPr>
                <w:sz w:val="20"/>
              </w:rPr>
              <w:t>90640-93-0</w:t>
            </w:r>
          </w:p>
        </w:tc>
        <w:tc>
          <w:tcPr>
            <w:tcW w:w="1843" w:type="dxa"/>
          </w:tcPr>
          <w:p w14:paraId="32A8A69D" w14:textId="77777777" w:rsidR="00B52DCC" w:rsidRDefault="00916648">
            <w:pPr>
              <w:pStyle w:val="TableParagraph"/>
              <w:spacing w:before="115"/>
              <w:ind w:left="109"/>
              <w:rPr>
                <w:sz w:val="20"/>
              </w:rPr>
            </w:pPr>
            <w:r>
              <w:rPr>
                <w:sz w:val="20"/>
              </w:rPr>
              <w:t>292-615-8</w:t>
            </w:r>
          </w:p>
        </w:tc>
      </w:tr>
      <w:tr w:rsidR="00B52DCC" w14:paraId="7503D3FE" w14:textId="77777777">
        <w:trPr>
          <w:trHeight w:val="793"/>
        </w:trPr>
        <w:tc>
          <w:tcPr>
            <w:tcW w:w="852" w:type="dxa"/>
          </w:tcPr>
          <w:p w14:paraId="7ED76D7A" w14:textId="77777777" w:rsidR="00B52DCC" w:rsidRDefault="00916648">
            <w:pPr>
              <w:pStyle w:val="TableParagraph"/>
              <w:spacing w:before="113"/>
              <w:ind w:left="107"/>
              <w:rPr>
                <w:sz w:val="20"/>
              </w:rPr>
            </w:pPr>
            <w:r>
              <w:rPr>
                <w:sz w:val="20"/>
              </w:rPr>
              <w:t>883</w:t>
            </w:r>
          </w:p>
        </w:tc>
        <w:tc>
          <w:tcPr>
            <w:tcW w:w="6231" w:type="dxa"/>
          </w:tcPr>
          <w:p w14:paraId="298FE007" w14:textId="77777777" w:rsidR="00B52DCC" w:rsidRDefault="00916648">
            <w:pPr>
              <w:pStyle w:val="TableParagraph"/>
              <w:spacing w:line="276" w:lineRule="auto"/>
              <w:ind w:left="108" w:right="99"/>
              <w:rPr>
                <w:sz w:val="20"/>
              </w:rPr>
            </w:pPr>
            <w:r>
              <w:rPr>
                <w:sz w:val="20"/>
              </w:rPr>
              <w:t>Distilatlar (petrol), katalitik dönüştürücü, ağır aromatik konsantre, tüm rafine edilme geçmişi bilinen ve ürünün üretildiği maddenin karsinojen</w:t>
            </w:r>
          </w:p>
          <w:p w14:paraId="0F922604" w14:textId="77777777" w:rsidR="00B52DCC" w:rsidRDefault="00916648">
            <w:pPr>
              <w:pStyle w:val="TableParagraph"/>
              <w:ind w:left="108"/>
              <w:rPr>
                <w:sz w:val="20"/>
              </w:rPr>
            </w:pPr>
            <w:r>
              <w:rPr>
                <w:sz w:val="20"/>
              </w:rPr>
              <w:t>olmadığının gösterildiği durumlar hariç</w:t>
            </w:r>
          </w:p>
        </w:tc>
        <w:tc>
          <w:tcPr>
            <w:tcW w:w="1701" w:type="dxa"/>
          </w:tcPr>
          <w:p w14:paraId="74C92724" w14:textId="77777777" w:rsidR="00B52DCC" w:rsidRDefault="00916648">
            <w:pPr>
              <w:pStyle w:val="TableParagraph"/>
              <w:spacing w:before="113"/>
              <w:ind w:left="111"/>
              <w:rPr>
                <w:sz w:val="20"/>
              </w:rPr>
            </w:pPr>
            <w:r>
              <w:rPr>
                <w:sz w:val="20"/>
              </w:rPr>
              <w:t>91995-34-5</w:t>
            </w:r>
          </w:p>
        </w:tc>
        <w:tc>
          <w:tcPr>
            <w:tcW w:w="1843" w:type="dxa"/>
          </w:tcPr>
          <w:p w14:paraId="63EF790D" w14:textId="77777777" w:rsidR="00B52DCC" w:rsidRDefault="00916648">
            <w:pPr>
              <w:pStyle w:val="TableParagraph"/>
              <w:spacing w:before="113"/>
              <w:ind w:left="109"/>
              <w:rPr>
                <w:sz w:val="20"/>
              </w:rPr>
            </w:pPr>
            <w:r>
              <w:rPr>
                <w:sz w:val="20"/>
              </w:rPr>
              <w:t>295-294-2</w:t>
            </w:r>
          </w:p>
        </w:tc>
      </w:tr>
      <w:tr w:rsidR="00B52DCC" w14:paraId="3C36954E" w14:textId="77777777">
        <w:trPr>
          <w:trHeight w:val="527"/>
        </w:trPr>
        <w:tc>
          <w:tcPr>
            <w:tcW w:w="852" w:type="dxa"/>
          </w:tcPr>
          <w:p w14:paraId="2EE8A32C" w14:textId="77777777" w:rsidR="00B52DCC" w:rsidRDefault="00916648">
            <w:pPr>
              <w:pStyle w:val="TableParagraph"/>
              <w:spacing w:before="113"/>
              <w:ind w:left="107"/>
              <w:rPr>
                <w:sz w:val="20"/>
              </w:rPr>
            </w:pPr>
            <w:r>
              <w:rPr>
                <w:sz w:val="20"/>
              </w:rPr>
              <w:t>884</w:t>
            </w:r>
          </w:p>
        </w:tc>
        <w:tc>
          <w:tcPr>
            <w:tcW w:w="6231" w:type="dxa"/>
          </w:tcPr>
          <w:p w14:paraId="2DC8980A" w14:textId="77777777" w:rsidR="00B52DCC" w:rsidRDefault="00916648">
            <w:pPr>
              <w:pStyle w:val="TableParagraph"/>
              <w:spacing w:line="223" w:lineRule="exact"/>
              <w:ind w:left="108"/>
              <w:rPr>
                <w:sz w:val="20"/>
              </w:rPr>
            </w:pPr>
            <w:r>
              <w:rPr>
                <w:sz w:val="20"/>
              </w:rPr>
              <w:t>Gaz yağları, parafinik, tüm rafine edilme geçmişi bilinen ve ürünün</w:t>
            </w:r>
          </w:p>
          <w:p w14:paraId="037D954C" w14:textId="77777777" w:rsidR="00B52DCC" w:rsidRDefault="00916648">
            <w:pPr>
              <w:pStyle w:val="TableParagraph"/>
              <w:spacing w:before="34"/>
              <w:ind w:left="108"/>
              <w:rPr>
                <w:sz w:val="20"/>
              </w:rPr>
            </w:pPr>
            <w:r>
              <w:rPr>
                <w:sz w:val="20"/>
              </w:rPr>
              <w:t>üretildiği maddenin karsinojen olmadığının gösterildiği durumlar hariç</w:t>
            </w:r>
          </w:p>
        </w:tc>
        <w:tc>
          <w:tcPr>
            <w:tcW w:w="1701" w:type="dxa"/>
          </w:tcPr>
          <w:p w14:paraId="03D53A0A" w14:textId="77777777" w:rsidR="00B52DCC" w:rsidRDefault="00916648">
            <w:pPr>
              <w:pStyle w:val="TableParagraph"/>
              <w:spacing w:before="113"/>
              <w:ind w:left="111"/>
              <w:rPr>
                <w:sz w:val="20"/>
              </w:rPr>
            </w:pPr>
            <w:r>
              <w:rPr>
                <w:sz w:val="20"/>
              </w:rPr>
              <w:t>93924-33-5</w:t>
            </w:r>
          </w:p>
        </w:tc>
        <w:tc>
          <w:tcPr>
            <w:tcW w:w="1843" w:type="dxa"/>
          </w:tcPr>
          <w:p w14:paraId="2620324E" w14:textId="77777777" w:rsidR="00B52DCC" w:rsidRDefault="00916648">
            <w:pPr>
              <w:pStyle w:val="TableParagraph"/>
              <w:spacing w:before="113"/>
              <w:ind w:left="109"/>
              <w:rPr>
                <w:sz w:val="20"/>
              </w:rPr>
            </w:pPr>
            <w:r>
              <w:rPr>
                <w:sz w:val="20"/>
              </w:rPr>
              <w:t>300-227-8</w:t>
            </w:r>
          </w:p>
        </w:tc>
      </w:tr>
      <w:tr w:rsidR="00B52DCC" w14:paraId="618AF127" w14:textId="77777777">
        <w:trPr>
          <w:trHeight w:val="794"/>
        </w:trPr>
        <w:tc>
          <w:tcPr>
            <w:tcW w:w="852" w:type="dxa"/>
          </w:tcPr>
          <w:p w14:paraId="150AA94E" w14:textId="77777777" w:rsidR="00B52DCC" w:rsidRDefault="00916648">
            <w:pPr>
              <w:pStyle w:val="TableParagraph"/>
              <w:spacing w:before="116"/>
              <w:ind w:left="107"/>
              <w:rPr>
                <w:sz w:val="20"/>
              </w:rPr>
            </w:pPr>
            <w:r>
              <w:rPr>
                <w:sz w:val="20"/>
              </w:rPr>
              <w:t>885</w:t>
            </w:r>
          </w:p>
        </w:tc>
        <w:tc>
          <w:tcPr>
            <w:tcW w:w="6231" w:type="dxa"/>
          </w:tcPr>
          <w:p w14:paraId="550DD240" w14:textId="77777777" w:rsidR="00B52DCC" w:rsidRDefault="00916648">
            <w:pPr>
              <w:pStyle w:val="TableParagraph"/>
              <w:spacing w:line="225" w:lineRule="exact"/>
              <w:ind w:left="108"/>
              <w:rPr>
                <w:sz w:val="20"/>
              </w:rPr>
            </w:pPr>
            <w:r>
              <w:rPr>
                <w:sz w:val="20"/>
              </w:rPr>
              <w:t>Neftyağı (petrol), çözücü-rafine edilmiş hidrodesülfürlenmiş ağır, tüm</w:t>
            </w:r>
          </w:p>
          <w:p w14:paraId="0E47D4F1" w14:textId="77777777" w:rsidR="00B52DCC" w:rsidRDefault="00916648">
            <w:pPr>
              <w:pStyle w:val="TableParagraph"/>
              <w:spacing w:before="4" w:line="260" w:lineRule="atLeast"/>
              <w:ind w:left="108"/>
              <w:rPr>
                <w:sz w:val="20"/>
              </w:rPr>
            </w:pPr>
            <w:r>
              <w:rPr>
                <w:sz w:val="20"/>
              </w:rPr>
              <w:t>rafine edilme geçmişi bilinen ve ürünün üretildiği maddenin karsinojen olmadığının gösterildiği durumlar hariç</w:t>
            </w:r>
          </w:p>
        </w:tc>
        <w:tc>
          <w:tcPr>
            <w:tcW w:w="1701" w:type="dxa"/>
          </w:tcPr>
          <w:p w14:paraId="74C0E668" w14:textId="77777777" w:rsidR="00B52DCC" w:rsidRDefault="00916648">
            <w:pPr>
              <w:pStyle w:val="TableParagraph"/>
              <w:spacing w:before="116"/>
              <w:ind w:left="111"/>
              <w:rPr>
                <w:sz w:val="20"/>
              </w:rPr>
            </w:pPr>
            <w:r>
              <w:rPr>
                <w:sz w:val="20"/>
              </w:rPr>
              <w:t>97488-96-5</w:t>
            </w:r>
          </w:p>
        </w:tc>
        <w:tc>
          <w:tcPr>
            <w:tcW w:w="1843" w:type="dxa"/>
          </w:tcPr>
          <w:p w14:paraId="27542137" w14:textId="77777777" w:rsidR="00B52DCC" w:rsidRDefault="00916648">
            <w:pPr>
              <w:pStyle w:val="TableParagraph"/>
              <w:spacing w:before="116"/>
              <w:ind w:left="109"/>
              <w:rPr>
                <w:sz w:val="20"/>
              </w:rPr>
            </w:pPr>
            <w:r>
              <w:rPr>
                <w:sz w:val="20"/>
              </w:rPr>
              <w:t>307-035-3</w:t>
            </w:r>
          </w:p>
        </w:tc>
      </w:tr>
    </w:tbl>
    <w:p w14:paraId="2A524B86"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FA0293C" w14:textId="77777777">
        <w:trPr>
          <w:trHeight w:val="794"/>
        </w:trPr>
        <w:tc>
          <w:tcPr>
            <w:tcW w:w="852" w:type="dxa"/>
          </w:tcPr>
          <w:p w14:paraId="32280BCD" w14:textId="77777777" w:rsidR="00B52DCC" w:rsidRDefault="00916648">
            <w:pPr>
              <w:pStyle w:val="TableParagraph"/>
              <w:spacing w:before="116"/>
              <w:ind w:left="107"/>
              <w:rPr>
                <w:sz w:val="20"/>
              </w:rPr>
            </w:pPr>
            <w:r>
              <w:rPr>
                <w:sz w:val="20"/>
              </w:rPr>
              <w:lastRenderedPageBreak/>
              <w:t>886</w:t>
            </w:r>
          </w:p>
        </w:tc>
        <w:tc>
          <w:tcPr>
            <w:tcW w:w="6231" w:type="dxa"/>
          </w:tcPr>
          <w:p w14:paraId="4559932F" w14:textId="77777777" w:rsidR="00B52DCC" w:rsidRDefault="00916648">
            <w:pPr>
              <w:pStyle w:val="TableParagraph"/>
              <w:tabs>
                <w:tab w:val="left" w:pos="1591"/>
                <w:tab w:val="left" w:pos="2280"/>
                <w:tab w:val="left" w:pos="3294"/>
                <w:tab w:val="left" w:pos="4225"/>
                <w:tab w:val="left" w:pos="5018"/>
                <w:tab w:val="left" w:pos="5531"/>
              </w:tabs>
              <w:spacing w:line="271" w:lineRule="auto"/>
              <w:ind w:left="108" w:right="94"/>
              <w:rPr>
                <w:sz w:val="20"/>
              </w:rPr>
            </w:pPr>
            <w:r>
              <w:rPr>
                <w:position w:val="2"/>
                <w:sz w:val="20"/>
              </w:rPr>
              <w:t>Hidrokarbonlar,</w:t>
            </w:r>
            <w:r>
              <w:rPr>
                <w:position w:val="2"/>
                <w:sz w:val="20"/>
              </w:rPr>
              <w:tab/>
              <w:t>C</w:t>
            </w:r>
            <w:r>
              <w:rPr>
                <w:sz w:val="13"/>
              </w:rPr>
              <w:t>16-20</w:t>
            </w:r>
            <w:r>
              <w:rPr>
                <w:position w:val="2"/>
                <w:sz w:val="20"/>
              </w:rPr>
              <w:t>,</w:t>
            </w:r>
            <w:r>
              <w:rPr>
                <w:position w:val="2"/>
                <w:sz w:val="20"/>
              </w:rPr>
              <w:tab/>
              <w:t>hidrojenle</w:t>
            </w:r>
            <w:r>
              <w:rPr>
                <w:position w:val="2"/>
                <w:sz w:val="20"/>
              </w:rPr>
              <w:tab/>
              <w:t>muamele</w:t>
            </w:r>
            <w:r>
              <w:rPr>
                <w:position w:val="2"/>
                <w:sz w:val="20"/>
              </w:rPr>
              <w:tab/>
              <w:t>edilmiş</w:t>
            </w:r>
            <w:r>
              <w:rPr>
                <w:position w:val="2"/>
                <w:sz w:val="20"/>
              </w:rPr>
              <w:tab/>
              <w:t>orta</w:t>
            </w:r>
            <w:r>
              <w:rPr>
                <w:position w:val="2"/>
                <w:sz w:val="20"/>
              </w:rPr>
              <w:tab/>
            </w:r>
            <w:r>
              <w:rPr>
                <w:spacing w:val="-1"/>
                <w:position w:val="2"/>
                <w:sz w:val="20"/>
              </w:rPr>
              <w:t xml:space="preserve">distilat, </w:t>
            </w:r>
            <w:r>
              <w:rPr>
                <w:sz w:val="20"/>
              </w:rPr>
              <w:t>distilasyonda</w:t>
            </w:r>
            <w:r>
              <w:rPr>
                <w:spacing w:val="27"/>
                <w:sz w:val="20"/>
              </w:rPr>
              <w:t xml:space="preserve"> </w:t>
            </w:r>
            <w:r>
              <w:rPr>
                <w:sz w:val="20"/>
              </w:rPr>
              <w:t>hafif</w:t>
            </w:r>
            <w:r>
              <w:rPr>
                <w:spacing w:val="26"/>
                <w:sz w:val="20"/>
              </w:rPr>
              <w:t xml:space="preserve"> </w:t>
            </w:r>
            <w:r>
              <w:rPr>
                <w:sz w:val="20"/>
              </w:rPr>
              <w:t>olanlar,</w:t>
            </w:r>
            <w:r>
              <w:rPr>
                <w:spacing w:val="27"/>
                <w:sz w:val="20"/>
              </w:rPr>
              <w:t xml:space="preserve"> </w:t>
            </w:r>
            <w:r>
              <w:rPr>
                <w:sz w:val="20"/>
              </w:rPr>
              <w:t>tüm</w:t>
            </w:r>
            <w:r>
              <w:rPr>
                <w:spacing w:val="24"/>
                <w:sz w:val="20"/>
              </w:rPr>
              <w:t xml:space="preserve"> </w:t>
            </w:r>
            <w:r>
              <w:rPr>
                <w:sz w:val="20"/>
              </w:rPr>
              <w:t>rafine</w:t>
            </w:r>
            <w:r>
              <w:rPr>
                <w:spacing w:val="28"/>
                <w:sz w:val="20"/>
              </w:rPr>
              <w:t xml:space="preserve"> </w:t>
            </w:r>
            <w:r>
              <w:rPr>
                <w:sz w:val="20"/>
              </w:rPr>
              <w:t>edilme</w:t>
            </w:r>
            <w:r>
              <w:rPr>
                <w:spacing w:val="27"/>
                <w:sz w:val="20"/>
              </w:rPr>
              <w:t xml:space="preserve"> </w:t>
            </w:r>
            <w:r>
              <w:rPr>
                <w:sz w:val="20"/>
              </w:rPr>
              <w:t>geçmişi</w:t>
            </w:r>
            <w:r>
              <w:rPr>
                <w:spacing w:val="28"/>
                <w:sz w:val="20"/>
              </w:rPr>
              <w:t xml:space="preserve"> </w:t>
            </w:r>
            <w:r>
              <w:rPr>
                <w:sz w:val="20"/>
              </w:rPr>
              <w:t>bilinen</w:t>
            </w:r>
            <w:r>
              <w:rPr>
                <w:spacing w:val="26"/>
                <w:sz w:val="20"/>
              </w:rPr>
              <w:t xml:space="preserve"> </w:t>
            </w:r>
            <w:r>
              <w:rPr>
                <w:sz w:val="20"/>
              </w:rPr>
              <w:t>ve</w:t>
            </w:r>
            <w:r>
              <w:rPr>
                <w:spacing w:val="31"/>
                <w:sz w:val="20"/>
              </w:rPr>
              <w:t xml:space="preserve"> </w:t>
            </w:r>
            <w:r>
              <w:rPr>
                <w:sz w:val="20"/>
              </w:rPr>
              <w:t>ürünün</w:t>
            </w:r>
          </w:p>
          <w:p w14:paraId="18705881" w14:textId="77777777" w:rsidR="00B52DCC" w:rsidRDefault="00916648">
            <w:pPr>
              <w:pStyle w:val="TableParagraph"/>
              <w:ind w:left="108"/>
              <w:rPr>
                <w:sz w:val="20"/>
              </w:rPr>
            </w:pPr>
            <w:r>
              <w:rPr>
                <w:sz w:val="20"/>
              </w:rPr>
              <w:t>üretildiği maddenin karsinojen olmadığının gösterildiği durumlar hariç</w:t>
            </w:r>
          </w:p>
        </w:tc>
        <w:tc>
          <w:tcPr>
            <w:tcW w:w="1701" w:type="dxa"/>
          </w:tcPr>
          <w:p w14:paraId="29000BF4" w14:textId="77777777" w:rsidR="00B52DCC" w:rsidRDefault="00916648">
            <w:pPr>
              <w:pStyle w:val="TableParagraph"/>
              <w:spacing w:before="116"/>
              <w:ind w:left="111"/>
              <w:rPr>
                <w:sz w:val="20"/>
              </w:rPr>
            </w:pPr>
            <w:r>
              <w:rPr>
                <w:sz w:val="20"/>
              </w:rPr>
              <w:t>97675-85-9</w:t>
            </w:r>
          </w:p>
        </w:tc>
        <w:tc>
          <w:tcPr>
            <w:tcW w:w="1843" w:type="dxa"/>
          </w:tcPr>
          <w:p w14:paraId="01D7673C" w14:textId="77777777" w:rsidR="00B52DCC" w:rsidRDefault="00916648">
            <w:pPr>
              <w:pStyle w:val="TableParagraph"/>
              <w:spacing w:before="116"/>
              <w:ind w:left="109"/>
              <w:rPr>
                <w:sz w:val="20"/>
              </w:rPr>
            </w:pPr>
            <w:r>
              <w:rPr>
                <w:sz w:val="20"/>
              </w:rPr>
              <w:t>307-659-6</w:t>
            </w:r>
          </w:p>
        </w:tc>
      </w:tr>
      <w:tr w:rsidR="00B52DCC" w14:paraId="034A6621" w14:textId="77777777">
        <w:trPr>
          <w:trHeight w:val="793"/>
        </w:trPr>
        <w:tc>
          <w:tcPr>
            <w:tcW w:w="852" w:type="dxa"/>
          </w:tcPr>
          <w:p w14:paraId="7E5AC4BA" w14:textId="77777777" w:rsidR="00B52DCC" w:rsidRDefault="00916648">
            <w:pPr>
              <w:pStyle w:val="TableParagraph"/>
              <w:spacing w:before="113"/>
              <w:ind w:left="107"/>
              <w:rPr>
                <w:sz w:val="20"/>
              </w:rPr>
            </w:pPr>
            <w:r>
              <w:rPr>
                <w:sz w:val="20"/>
              </w:rPr>
              <w:t>887</w:t>
            </w:r>
          </w:p>
        </w:tc>
        <w:tc>
          <w:tcPr>
            <w:tcW w:w="6231" w:type="dxa"/>
          </w:tcPr>
          <w:p w14:paraId="7B3A13EB" w14:textId="77777777" w:rsidR="00B52DCC" w:rsidRDefault="00916648">
            <w:pPr>
              <w:pStyle w:val="TableParagraph"/>
              <w:spacing w:line="273" w:lineRule="auto"/>
              <w:ind w:left="108"/>
              <w:rPr>
                <w:sz w:val="20"/>
              </w:rPr>
            </w:pPr>
            <w:r>
              <w:rPr>
                <w:position w:val="2"/>
                <w:sz w:val="20"/>
              </w:rPr>
              <w:t>Hidrokarbonlar, C</w:t>
            </w:r>
            <w:r>
              <w:rPr>
                <w:sz w:val="13"/>
              </w:rPr>
              <w:t>12-20</w:t>
            </w:r>
            <w:r>
              <w:rPr>
                <w:position w:val="2"/>
                <w:sz w:val="20"/>
              </w:rPr>
              <w:t xml:space="preserve">, hidrojenle muamele edilmiş parafinik, distilasyonda </w:t>
            </w:r>
            <w:r>
              <w:rPr>
                <w:sz w:val="20"/>
              </w:rPr>
              <w:t>hafif olanlar, tüm rafine edilme geçmişi bilinen ve ürünün üretildiği</w:t>
            </w:r>
          </w:p>
          <w:p w14:paraId="7E1B246A" w14:textId="77777777" w:rsidR="00B52DCC" w:rsidRDefault="00916648">
            <w:pPr>
              <w:pStyle w:val="TableParagraph"/>
              <w:ind w:left="108"/>
              <w:rPr>
                <w:sz w:val="20"/>
              </w:rPr>
            </w:pPr>
            <w:r>
              <w:rPr>
                <w:sz w:val="20"/>
              </w:rPr>
              <w:t>maddenin karsinojen olmadığının gösterildiği durumlar hariç</w:t>
            </w:r>
          </w:p>
        </w:tc>
        <w:tc>
          <w:tcPr>
            <w:tcW w:w="1701" w:type="dxa"/>
          </w:tcPr>
          <w:p w14:paraId="7250F50F" w14:textId="77777777" w:rsidR="00B52DCC" w:rsidRDefault="00916648">
            <w:pPr>
              <w:pStyle w:val="TableParagraph"/>
              <w:spacing w:before="113"/>
              <w:ind w:left="111"/>
              <w:rPr>
                <w:sz w:val="20"/>
              </w:rPr>
            </w:pPr>
            <w:r>
              <w:rPr>
                <w:sz w:val="20"/>
              </w:rPr>
              <w:t>97675-86-0</w:t>
            </w:r>
          </w:p>
        </w:tc>
        <w:tc>
          <w:tcPr>
            <w:tcW w:w="1843" w:type="dxa"/>
          </w:tcPr>
          <w:p w14:paraId="26D638B6" w14:textId="77777777" w:rsidR="00B52DCC" w:rsidRDefault="00916648">
            <w:pPr>
              <w:pStyle w:val="TableParagraph"/>
              <w:spacing w:before="113"/>
              <w:ind w:left="109"/>
              <w:rPr>
                <w:sz w:val="20"/>
              </w:rPr>
            </w:pPr>
            <w:r>
              <w:rPr>
                <w:sz w:val="20"/>
              </w:rPr>
              <w:t>307-660-1</w:t>
            </w:r>
          </w:p>
        </w:tc>
      </w:tr>
      <w:tr w:rsidR="00B52DCC" w14:paraId="151258AA" w14:textId="77777777">
        <w:trPr>
          <w:trHeight w:val="793"/>
        </w:trPr>
        <w:tc>
          <w:tcPr>
            <w:tcW w:w="852" w:type="dxa"/>
          </w:tcPr>
          <w:p w14:paraId="583CA274" w14:textId="77777777" w:rsidR="00B52DCC" w:rsidRDefault="00916648">
            <w:pPr>
              <w:pStyle w:val="TableParagraph"/>
              <w:spacing w:before="113"/>
              <w:ind w:left="107"/>
              <w:rPr>
                <w:sz w:val="20"/>
              </w:rPr>
            </w:pPr>
            <w:r>
              <w:rPr>
                <w:sz w:val="20"/>
              </w:rPr>
              <w:t>888</w:t>
            </w:r>
          </w:p>
        </w:tc>
        <w:tc>
          <w:tcPr>
            <w:tcW w:w="6231" w:type="dxa"/>
          </w:tcPr>
          <w:p w14:paraId="29312B43" w14:textId="77777777" w:rsidR="00B52DCC" w:rsidRDefault="00916648">
            <w:pPr>
              <w:pStyle w:val="TableParagraph"/>
              <w:spacing w:line="271" w:lineRule="auto"/>
              <w:ind w:left="108"/>
              <w:rPr>
                <w:sz w:val="20"/>
              </w:rPr>
            </w:pPr>
            <w:r>
              <w:rPr>
                <w:position w:val="2"/>
                <w:sz w:val="20"/>
              </w:rPr>
              <w:t>Hidrokarbonlar, C</w:t>
            </w:r>
            <w:r>
              <w:rPr>
                <w:sz w:val="13"/>
              </w:rPr>
              <w:t>11-17</w:t>
            </w:r>
            <w:r>
              <w:rPr>
                <w:position w:val="2"/>
                <w:sz w:val="20"/>
              </w:rPr>
              <w:t xml:space="preserve">, çözücü ile özütlenmiş hafif naftenik, tüm rafine </w:t>
            </w:r>
            <w:r>
              <w:rPr>
                <w:sz w:val="20"/>
              </w:rPr>
              <w:t>edilme geçmişi bilinen ve ürünün üretildiği maddenin karsinojen</w:t>
            </w:r>
          </w:p>
          <w:p w14:paraId="5E558221" w14:textId="77777777" w:rsidR="00B52DCC" w:rsidRDefault="00916648">
            <w:pPr>
              <w:pStyle w:val="TableParagraph"/>
              <w:ind w:left="108"/>
              <w:rPr>
                <w:sz w:val="20"/>
              </w:rPr>
            </w:pPr>
            <w:r>
              <w:rPr>
                <w:sz w:val="20"/>
              </w:rPr>
              <w:t>olmadığının gösterildiği durumlar hariç</w:t>
            </w:r>
          </w:p>
        </w:tc>
        <w:tc>
          <w:tcPr>
            <w:tcW w:w="1701" w:type="dxa"/>
          </w:tcPr>
          <w:p w14:paraId="116E0F32" w14:textId="77777777" w:rsidR="00B52DCC" w:rsidRDefault="00916648">
            <w:pPr>
              <w:pStyle w:val="TableParagraph"/>
              <w:spacing w:before="113"/>
              <w:ind w:left="111"/>
              <w:rPr>
                <w:sz w:val="20"/>
              </w:rPr>
            </w:pPr>
            <w:r>
              <w:rPr>
                <w:sz w:val="20"/>
              </w:rPr>
              <w:t>97722-08-2</w:t>
            </w:r>
          </w:p>
        </w:tc>
        <w:tc>
          <w:tcPr>
            <w:tcW w:w="1843" w:type="dxa"/>
          </w:tcPr>
          <w:p w14:paraId="4649B786" w14:textId="77777777" w:rsidR="00B52DCC" w:rsidRDefault="00916648">
            <w:pPr>
              <w:pStyle w:val="TableParagraph"/>
              <w:spacing w:before="113"/>
              <w:ind w:left="109"/>
              <w:rPr>
                <w:sz w:val="20"/>
              </w:rPr>
            </w:pPr>
            <w:r>
              <w:rPr>
                <w:sz w:val="20"/>
              </w:rPr>
              <w:t>307-757-9</w:t>
            </w:r>
          </w:p>
        </w:tc>
      </w:tr>
      <w:tr w:rsidR="00B52DCC" w14:paraId="513D4339" w14:textId="77777777">
        <w:trPr>
          <w:trHeight w:val="791"/>
        </w:trPr>
        <w:tc>
          <w:tcPr>
            <w:tcW w:w="852" w:type="dxa"/>
          </w:tcPr>
          <w:p w14:paraId="7BE02215" w14:textId="77777777" w:rsidR="00B52DCC" w:rsidRDefault="00916648">
            <w:pPr>
              <w:pStyle w:val="TableParagraph"/>
              <w:spacing w:before="113"/>
              <w:ind w:left="107"/>
              <w:rPr>
                <w:sz w:val="20"/>
              </w:rPr>
            </w:pPr>
            <w:r>
              <w:rPr>
                <w:sz w:val="20"/>
              </w:rPr>
              <w:t>889</w:t>
            </w:r>
          </w:p>
        </w:tc>
        <w:tc>
          <w:tcPr>
            <w:tcW w:w="6231" w:type="dxa"/>
          </w:tcPr>
          <w:p w14:paraId="608885E6" w14:textId="77777777" w:rsidR="00B52DCC" w:rsidRDefault="00916648">
            <w:pPr>
              <w:pStyle w:val="TableParagraph"/>
              <w:spacing w:line="276" w:lineRule="auto"/>
              <w:ind w:left="108" w:right="88"/>
              <w:rPr>
                <w:sz w:val="20"/>
              </w:rPr>
            </w:pPr>
            <w:r>
              <w:rPr>
                <w:sz w:val="20"/>
              </w:rPr>
              <w:t>Gaz yağları, hidrojen ile muamele edilmiş, tüm rafine edilme geçmişi bilinen ve ürünün üretildiği maddelerin karsinojen olmadığının gösterildiği</w:t>
            </w:r>
          </w:p>
          <w:p w14:paraId="7085B593" w14:textId="77777777" w:rsidR="00B52DCC" w:rsidRDefault="00916648">
            <w:pPr>
              <w:pStyle w:val="TableParagraph"/>
              <w:spacing w:line="229" w:lineRule="exact"/>
              <w:ind w:left="108"/>
              <w:rPr>
                <w:sz w:val="20"/>
              </w:rPr>
            </w:pPr>
            <w:r>
              <w:rPr>
                <w:sz w:val="20"/>
              </w:rPr>
              <w:t>durumlar hariç</w:t>
            </w:r>
          </w:p>
        </w:tc>
        <w:tc>
          <w:tcPr>
            <w:tcW w:w="1701" w:type="dxa"/>
          </w:tcPr>
          <w:p w14:paraId="5493AD41" w14:textId="77777777" w:rsidR="00B52DCC" w:rsidRDefault="00916648">
            <w:pPr>
              <w:pStyle w:val="TableParagraph"/>
              <w:spacing w:before="113"/>
              <w:ind w:left="111"/>
              <w:rPr>
                <w:sz w:val="20"/>
              </w:rPr>
            </w:pPr>
            <w:r>
              <w:rPr>
                <w:sz w:val="20"/>
              </w:rPr>
              <w:t>97862-78-7</w:t>
            </w:r>
          </w:p>
        </w:tc>
        <w:tc>
          <w:tcPr>
            <w:tcW w:w="1843" w:type="dxa"/>
          </w:tcPr>
          <w:p w14:paraId="406A8356" w14:textId="77777777" w:rsidR="00B52DCC" w:rsidRDefault="00916648">
            <w:pPr>
              <w:pStyle w:val="TableParagraph"/>
              <w:spacing w:before="113"/>
              <w:ind w:left="109"/>
              <w:rPr>
                <w:sz w:val="20"/>
              </w:rPr>
            </w:pPr>
            <w:r>
              <w:rPr>
                <w:sz w:val="20"/>
              </w:rPr>
              <w:t>308-128-1</w:t>
            </w:r>
          </w:p>
        </w:tc>
      </w:tr>
      <w:tr w:rsidR="00B52DCC" w14:paraId="2CCD6B8C" w14:textId="77777777">
        <w:trPr>
          <w:trHeight w:val="794"/>
        </w:trPr>
        <w:tc>
          <w:tcPr>
            <w:tcW w:w="852" w:type="dxa"/>
          </w:tcPr>
          <w:p w14:paraId="3648B866" w14:textId="77777777" w:rsidR="00B52DCC" w:rsidRDefault="00916648">
            <w:pPr>
              <w:pStyle w:val="TableParagraph"/>
              <w:spacing w:before="116"/>
              <w:ind w:left="107"/>
              <w:rPr>
                <w:sz w:val="20"/>
              </w:rPr>
            </w:pPr>
            <w:r>
              <w:rPr>
                <w:sz w:val="20"/>
              </w:rPr>
              <w:t>890</w:t>
            </w:r>
          </w:p>
        </w:tc>
        <w:tc>
          <w:tcPr>
            <w:tcW w:w="6231" w:type="dxa"/>
          </w:tcPr>
          <w:p w14:paraId="1ED700F7" w14:textId="77777777" w:rsidR="00B52DCC" w:rsidRDefault="00916648">
            <w:pPr>
              <w:pStyle w:val="TableParagraph"/>
              <w:spacing w:line="226" w:lineRule="exact"/>
              <w:ind w:left="108"/>
              <w:rPr>
                <w:sz w:val="20"/>
              </w:rPr>
            </w:pPr>
            <w:r>
              <w:rPr>
                <w:sz w:val="20"/>
              </w:rPr>
              <w:t>Distilatlar (petrol), karbon ile muamele edilmiş, hafif derecede parafinik,</w:t>
            </w:r>
          </w:p>
          <w:p w14:paraId="394CCA63" w14:textId="77777777" w:rsidR="00B52DCC" w:rsidRDefault="00916648">
            <w:pPr>
              <w:pStyle w:val="TableParagraph"/>
              <w:spacing w:before="4" w:line="260" w:lineRule="atLeast"/>
              <w:ind w:left="108" w:right="99"/>
              <w:rPr>
                <w:sz w:val="20"/>
              </w:rPr>
            </w:pPr>
            <w:r>
              <w:rPr>
                <w:sz w:val="20"/>
              </w:rPr>
              <w:t>tüm rafine edilme geçmişi bilinen ve ürünün üretildiği maddelerin karsinojen olmadığının gösterildiği durumlar hariç</w:t>
            </w:r>
          </w:p>
        </w:tc>
        <w:tc>
          <w:tcPr>
            <w:tcW w:w="1701" w:type="dxa"/>
          </w:tcPr>
          <w:p w14:paraId="51FD1CD1" w14:textId="77777777" w:rsidR="00B52DCC" w:rsidRDefault="00916648">
            <w:pPr>
              <w:pStyle w:val="TableParagraph"/>
              <w:spacing w:before="116"/>
              <w:ind w:left="111"/>
              <w:rPr>
                <w:sz w:val="20"/>
              </w:rPr>
            </w:pPr>
            <w:r>
              <w:rPr>
                <w:sz w:val="20"/>
              </w:rPr>
              <w:t>100683-97-4</w:t>
            </w:r>
          </w:p>
        </w:tc>
        <w:tc>
          <w:tcPr>
            <w:tcW w:w="1843" w:type="dxa"/>
          </w:tcPr>
          <w:p w14:paraId="76476A7E" w14:textId="77777777" w:rsidR="00B52DCC" w:rsidRDefault="00916648">
            <w:pPr>
              <w:pStyle w:val="TableParagraph"/>
              <w:spacing w:before="116"/>
              <w:ind w:left="109"/>
              <w:rPr>
                <w:sz w:val="20"/>
              </w:rPr>
            </w:pPr>
            <w:r>
              <w:rPr>
                <w:sz w:val="20"/>
              </w:rPr>
              <w:t>309-667-5</w:t>
            </w:r>
          </w:p>
        </w:tc>
      </w:tr>
      <w:tr w:rsidR="00B52DCC" w14:paraId="252EBB43" w14:textId="77777777">
        <w:trPr>
          <w:trHeight w:val="794"/>
        </w:trPr>
        <w:tc>
          <w:tcPr>
            <w:tcW w:w="852" w:type="dxa"/>
          </w:tcPr>
          <w:p w14:paraId="5FA3926E" w14:textId="77777777" w:rsidR="00B52DCC" w:rsidRDefault="00916648">
            <w:pPr>
              <w:pStyle w:val="TableParagraph"/>
              <w:spacing w:before="113"/>
              <w:ind w:left="107"/>
              <w:rPr>
                <w:sz w:val="20"/>
              </w:rPr>
            </w:pPr>
            <w:r>
              <w:rPr>
                <w:sz w:val="20"/>
              </w:rPr>
              <w:t>891</w:t>
            </w:r>
          </w:p>
        </w:tc>
        <w:tc>
          <w:tcPr>
            <w:tcW w:w="6231" w:type="dxa"/>
          </w:tcPr>
          <w:p w14:paraId="2135651F" w14:textId="77777777" w:rsidR="00B52DCC" w:rsidRDefault="00916648">
            <w:pPr>
              <w:pStyle w:val="TableParagraph"/>
              <w:spacing w:line="223" w:lineRule="exact"/>
              <w:ind w:left="108"/>
              <w:rPr>
                <w:sz w:val="20"/>
              </w:rPr>
            </w:pPr>
            <w:r>
              <w:rPr>
                <w:sz w:val="20"/>
              </w:rPr>
              <w:t>Distilatlar (petrol) orta derecede parafinik, karbon ile muamele edilmiş, tüm</w:t>
            </w:r>
          </w:p>
          <w:p w14:paraId="187523F7" w14:textId="77777777" w:rsidR="00B52DCC" w:rsidRDefault="00916648">
            <w:pPr>
              <w:pStyle w:val="TableParagraph"/>
              <w:spacing w:before="6" w:line="260" w:lineRule="atLeast"/>
              <w:ind w:left="108"/>
              <w:rPr>
                <w:sz w:val="20"/>
              </w:rPr>
            </w:pPr>
            <w:r>
              <w:rPr>
                <w:sz w:val="20"/>
              </w:rPr>
              <w:t>rafine edilme geçmişi bilinen ve ürünün üretildiği maddelerin karsinojen olmadığının gösterildiği durumlar hariç</w:t>
            </w:r>
          </w:p>
        </w:tc>
        <w:tc>
          <w:tcPr>
            <w:tcW w:w="1701" w:type="dxa"/>
          </w:tcPr>
          <w:p w14:paraId="60F17C11" w14:textId="77777777" w:rsidR="00B52DCC" w:rsidRDefault="00916648">
            <w:pPr>
              <w:pStyle w:val="TableParagraph"/>
              <w:spacing w:before="113"/>
              <w:ind w:left="111"/>
              <w:rPr>
                <w:sz w:val="20"/>
              </w:rPr>
            </w:pPr>
            <w:r>
              <w:rPr>
                <w:sz w:val="20"/>
              </w:rPr>
              <w:t>100683-98-5</w:t>
            </w:r>
          </w:p>
        </w:tc>
        <w:tc>
          <w:tcPr>
            <w:tcW w:w="1843" w:type="dxa"/>
          </w:tcPr>
          <w:p w14:paraId="2B318101" w14:textId="77777777" w:rsidR="00B52DCC" w:rsidRDefault="00916648">
            <w:pPr>
              <w:pStyle w:val="TableParagraph"/>
              <w:spacing w:before="113"/>
              <w:ind w:left="109"/>
              <w:rPr>
                <w:sz w:val="20"/>
              </w:rPr>
            </w:pPr>
            <w:r>
              <w:rPr>
                <w:sz w:val="20"/>
              </w:rPr>
              <w:t>309-668-0</w:t>
            </w:r>
          </w:p>
        </w:tc>
      </w:tr>
      <w:tr w:rsidR="00B52DCC" w14:paraId="716CDC5A" w14:textId="77777777">
        <w:trPr>
          <w:trHeight w:val="793"/>
        </w:trPr>
        <w:tc>
          <w:tcPr>
            <w:tcW w:w="852" w:type="dxa"/>
          </w:tcPr>
          <w:p w14:paraId="0CD2C027" w14:textId="77777777" w:rsidR="00B52DCC" w:rsidRDefault="00916648">
            <w:pPr>
              <w:pStyle w:val="TableParagraph"/>
              <w:spacing w:before="113"/>
              <w:ind w:left="107"/>
              <w:rPr>
                <w:sz w:val="20"/>
              </w:rPr>
            </w:pPr>
            <w:r>
              <w:rPr>
                <w:sz w:val="20"/>
              </w:rPr>
              <w:t>892</w:t>
            </w:r>
          </w:p>
        </w:tc>
        <w:tc>
          <w:tcPr>
            <w:tcW w:w="6231" w:type="dxa"/>
          </w:tcPr>
          <w:p w14:paraId="0C223E3C" w14:textId="77777777" w:rsidR="00B52DCC" w:rsidRDefault="00916648">
            <w:pPr>
              <w:pStyle w:val="TableParagraph"/>
              <w:spacing w:line="276" w:lineRule="auto"/>
              <w:ind w:left="108"/>
              <w:rPr>
                <w:sz w:val="20"/>
              </w:rPr>
            </w:pPr>
            <w:r>
              <w:rPr>
                <w:sz w:val="20"/>
              </w:rPr>
              <w:t>Distilatlar (petrol), orta derecede parafinik, kil ile muamele edilmiş, tüm rafine edilme geçmişi bilinen ve ürünün üretildiği maddelerin karsinojen</w:t>
            </w:r>
          </w:p>
          <w:p w14:paraId="18BA41C4" w14:textId="77777777" w:rsidR="00B52DCC" w:rsidRDefault="00916648">
            <w:pPr>
              <w:pStyle w:val="TableParagraph"/>
              <w:ind w:left="108"/>
              <w:rPr>
                <w:sz w:val="20"/>
              </w:rPr>
            </w:pPr>
            <w:r>
              <w:rPr>
                <w:sz w:val="20"/>
              </w:rPr>
              <w:t>olmadığının gösterildiği durumlar hariç</w:t>
            </w:r>
          </w:p>
        </w:tc>
        <w:tc>
          <w:tcPr>
            <w:tcW w:w="1701" w:type="dxa"/>
          </w:tcPr>
          <w:p w14:paraId="3C79B7FF" w14:textId="77777777" w:rsidR="00B52DCC" w:rsidRDefault="00916648">
            <w:pPr>
              <w:pStyle w:val="TableParagraph"/>
              <w:spacing w:before="113"/>
              <w:ind w:left="111"/>
              <w:rPr>
                <w:sz w:val="20"/>
              </w:rPr>
            </w:pPr>
            <w:r>
              <w:rPr>
                <w:sz w:val="20"/>
              </w:rPr>
              <w:t>100683-99-6</w:t>
            </w:r>
          </w:p>
        </w:tc>
        <w:tc>
          <w:tcPr>
            <w:tcW w:w="1843" w:type="dxa"/>
          </w:tcPr>
          <w:p w14:paraId="24948988" w14:textId="77777777" w:rsidR="00B52DCC" w:rsidRDefault="00916648">
            <w:pPr>
              <w:pStyle w:val="TableParagraph"/>
              <w:spacing w:before="113"/>
              <w:ind w:left="109"/>
              <w:rPr>
                <w:sz w:val="20"/>
              </w:rPr>
            </w:pPr>
            <w:r>
              <w:rPr>
                <w:sz w:val="20"/>
              </w:rPr>
              <w:t>309-669-6</w:t>
            </w:r>
          </w:p>
        </w:tc>
      </w:tr>
      <w:tr w:rsidR="00B52DCC" w14:paraId="50C645E0" w14:textId="77777777">
        <w:trPr>
          <w:trHeight w:val="527"/>
        </w:trPr>
        <w:tc>
          <w:tcPr>
            <w:tcW w:w="852" w:type="dxa"/>
          </w:tcPr>
          <w:p w14:paraId="784E6081" w14:textId="77777777" w:rsidR="00B52DCC" w:rsidRDefault="00916648">
            <w:pPr>
              <w:pStyle w:val="TableParagraph"/>
              <w:spacing w:before="113"/>
              <w:ind w:left="107"/>
              <w:rPr>
                <w:sz w:val="20"/>
              </w:rPr>
            </w:pPr>
            <w:r>
              <w:rPr>
                <w:sz w:val="20"/>
              </w:rPr>
              <w:t>893</w:t>
            </w:r>
          </w:p>
        </w:tc>
        <w:tc>
          <w:tcPr>
            <w:tcW w:w="6231" w:type="dxa"/>
          </w:tcPr>
          <w:p w14:paraId="71D91FC9" w14:textId="77777777" w:rsidR="00B52DCC" w:rsidRDefault="00916648">
            <w:pPr>
              <w:pStyle w:val="TableParagraph"/>
              <w:spacing w:line="223" w:lineRule="exact"/>
              <w:ind w:left="108"/>
              <w:rPr>
                <w:sz w:val="20"/>
              </w:rPr>
            </w:pPr>
            <w:r>
              <w:rPr>
                <w:sz w:val="20"/>
              </w:rPr>
              <w:t>Yağlama gresleri, tüm rafine edilme geçmişi bilinen ve ürünün üretildiği</w:t>
            </w:r>
          </w:p>
          <w:p w14:paraId="31A543A7" w14:textId="77777777" w:rsidR="00B52DCC" w:rsidRDefault="00916648">
            <w:pPr>
              <w:pStyle w:val="TableParagraph"/>
              <w:spacing w:before="34"/>
              <w:ind w:left="108"/>
              <w:rPr>
                <w:sz w:val="20"/>
              </w:rPr>
            </w:pPr>
            <w:r>
              <w:rPr>
                <w:sz w:val="20"/>
              </w:rPr>
              <w:t>maddelerin karsinojen olmadığının gösterildiği durumlar hariç</w:t>
            </w:r>
          </w:p>
        </w:tc>
        <w:tc>
          <w:tcPr>
            <w:tcW w:w="1701" w:type="dxa"/>
          </w:tcPr>
          <w:p w14:paraId="2C212B38" w14:textId="77777777" w:rsidR="00B52DCC" w:rsidRDefault="00916648">
            <w:pPr>
              <w:pStyle w:val="TableParagraph"/>
              <w:spacing w:before="113"/>
              <w:ind w:left="111"/>
              <w:rPr>
                <w:sz w:val="20"/>
              </w:rPr>
            </w:pPr>
            <w:r>
              <w:rPr>
                <w:sz w:val="20"/>
              </w:rPr>
              <w:t>74869-21-9</w:t>
            </w:r>
          </w:p>
        </w:tc>
        <w:tc>
          <w:tcPr>
            <w:tcW w:w="1843" w:type="dxa"/>
          </w:tcPr>
          <w:p w14:paraId="0F83DD1C" w14:textId="77777777" w:rsidR="00B52DCC" w:rsidRDefault="00916648">
            <w:pPr>
              <w:pStyle w:val="TableParagraph"/>
              <w:spacing w:before="113"/>
              <w:ind w:left="109"/>
              <w:rPr>
                <w:sz w:val="20"/>
              </w:rPr>
            </w:pPr>
            <w:r>
              <w:rPr>
                <w:sz w:val="20"/>
              </w:rPr>
              <w:t>278-011-7</w:t>
            </w:r>
          </w:p>
        </w:tc>
      </w:tr>
      <w:tr w:rsidR="00B52DCC" w14:paraId="24760636" w14:textId="77777777">
        <w:trPr>
          <w:trHeight w:val="530"/>
        </w:trPr>
        <w:tc>
          <w:tcPr>
            <w:tcW w:w="852" w:type="dxa"/>
          </w:tcPr>
          <w:p w14:paraId="61737FE2" w14:textId="77777777" w:rsidR="00B52DCC" w:rsidRDefault="00916648">
            <w:pPr>
              <w:pStyle w:val="TableParagraph"/>
              <w:spacing w:before="113"/>
              <w:ind w:left="107"/>
              <w:rPr>
                <w:sz w:val="20"/>
              </w:rPr>
            </w:pPr>
            <w:r>
              <w:rPr>
                <w:sz w:val="20"/>
              </w:rPr>
              <w:t>894</w:t>
            </w:r>
          </w:p>
        </w:tc>
        <w:tc>
          <w:tcPr>
            <w:tcW w:w="6231" w:type="dxa"/>
          </w:tcPr>
          <w:p w14:paraId="26FDF551" w14:textId="77777777" w:rsidR="00B52DCC" w:rsidRDefault="00916648">
            <w:pPr>
              <w:pStyle w:val="TableParagraph"/>
              <w:spacing w:line="223" w:lineRule="exact"/>
              <w:ind w:left="108"/>
              <w:rPr>
                <w:sz w:val="20"/>
              </w:rPr>
            </w:pPr>
            <w:r>
              <w:rPr>
                <w:sz w:val="20"/>
              </w:rPr>
              <w:t>Yağlı mum (petrol), tüm rafine edilme geçmişi bilinen ve ürünün üretildiği</w:t>
            </w:r>
          </w:p>
          <w:p w14:paraId="77B8F3B2" w14:textId="77777777" w:rsidR="00B52DCC" w:rsidRDefault="00916648">
            <w:pPr>
              <w:pStyle w:val="TableParagraph"/>
              <w:spacing w:before="37"/>
              <w:ind w:left="108"/>
              <w:rPr>
                <w:sz w:val="20"/>
              </w:rPr>
            </w:pPr>
            <w:r>
              <w:rPr>
                <w:sz w:val="20"/>
              </w:rPr>
              <w:t>maddelerin karsinojen olmadığının gösterildiği durumlar hariç</w:t>
            </w:r>
          </w:p>
        </w:tc>
        <w:tc>
          <w:tcPr>
            <w:tcW w:w="1701" w:type="dxa"/>
          </w:tcPr>
          <w:p w14:paraId="0D69FA9D" w14:textId="77777777" w:rsidR="00B52DCC" w:rsidRDefault="00916648">
            <w:pPr>
              <w:pStyle w:val="TableParagraph"/>
              <w:spacing w:before="113"/>
              <w:ind w:left="111"/>
              <w:rPr>
                <w:sz w:val="20"/>
              </w:rPr>
            </w:pPr>
            <w:r>
              <w:rPr>
                <w:sz w:val="20"/>
              </w:rPr>
              <w:t>64742-61-6</w:t>
            </w:r>
          </w:p>
        </w:tc>
        <w:tc>
          <w:tcPr>
            <w:tcW w:w="1843" w:type="dxa"/>
          </w:tcPr>
          <w:p w14:paraId="35C011C2" w14:textId="77777777" w:rsidR="00B52DCC" w:rsidRDefault="00916648">
            <w:pPr>
              <w:pStyle w:val="TableParagraph"/>
              <w:spacing w:before="113"/>
              <w:ind w:left="109"/>
              <w:rPr>
                <w:sz w:val="20"/>
              </w:rPr>
            </w:pPr>
            <w:r>
              <w:rPr>
                <w:sz w:val="20"/>
              </w:rPr>
              <w:t>265-165-5</w:t>
            </w:r>
          </w:p>
        </w:tc>
      </w:tr>
      <w:tr w:rsidR="00B52DCC" w14:paraId="4956E9C5" w14:textId="77777777">
        <w:trPr>
          <w:trHeight w:val="793"/>
        </w:trPr>
        <w:tc>
          <w:tcPr>
            <w:tcW w:w="852" w:type="dxa"/>
          </w:tcPr>
          <w:p w14:paraId="5ED90B13" w14:textId="77777777" w:rsidR="00B52DCC" w:rsidRDefault="00916648">
            <w:pPr>
              <w:pStyle w:val="TableParagraph"/>
              <w:spacing w:before="113"/>
              <w:ind w:left="107"/>
              <w:rPr>
                <w:sz w:val="20"/>
              </w:rPr>
            </w:pPr>
            <w:r>
              <w:rPr>
                <w:sz w:val="20"/>
              </w:rPr>
              <w:t>895</w:t>
            </w:r>
          </w:p>
        </w:tc>
        <w:tc>
          <w:tcPr>
            <w:tcW w:w="6231" w:type="dxa"/>
          </w:tcPr>
          <w:p w14:paraId="478AC05A" w14:textId="77777777" w:rsidR="00B52DCC" w:rsidRDefault="00916648">
            <w:pPr>
              <w:pStyle w:val="TableParagraph"/>
              <w:spacing w:line="223" w:lineRule="exact"/>
              <w:ind w:left="108"/>
              <w:rPr>
                <w:sz w:val="20"/>
              </w:rPr>
            </w:pPr>
            <w:r>
              <w:rPr>
                <w:sz w:val="20"/>
              </w:rPr>
              <w:t>Yağlı mum (petrol), asit ile muamele edilmiş, tüm rafine edilme geçmişi</w:t>
            </w:r>
          </w:p>
          <w:p w14:paraId="31021E7A" w14:textId="77777777" w:rsidR="00B52DCC" w:rsidRDefault="00916648">
            <w:pPr>
              <w:pStyle w:val="TableParagraph"/>
              <w:spacing w:before="4" w:line="260" w:lineRule="atLeast"/>
              <w:ind w:left="108" w:right="88"/>
              <w:rPr>
                <w:sz w:val="20"/>
              </w:rPr>
            </w:pPr>
            <w:r>
              <w:rPr>
                <w:sz w:val="20"/>
              </w:rPr>
              <w:t>bilinen ve ürünün üretildiği maddelerin karsinojen olmadığının gösterildiği durumlar hariç</w:t>
            </w:r>
          </w:p>
        </w:tc>
        <w:tc>
          <w:tcPr>
            <w:tcW w:w="1701" w:type="dxa"/>
          </w:tcPr>
          <w:p w14:paraId="395809BC" w14:textId="77777777" w:rsidR="00B52DCC" w:rsidRDefault="00916648">
            <w:pPr>
              <w:pStyle w:val="TableParagraph"/>
              <w:spacing w:before="113"/>
              <w:ind w:left="111"/>
              <w:rPr>
                <w:sz w:val="20"/>
              </w:rPr>
            </w:pPr>
            <w:r>
              <w:rPr>
                <w:sz w:val="20"/>
              </w:rPr>
              <w:t>90669-77-5</w:t>
            </w:r>
          </w:p>
        </w:tc>
        <w:tc>
          <w:tcPr>
            <w:tcW w:w="1843" w:type="dxa"/>
          </w:tcPr>
          <w:p w14:paraId="017A3BDB" w14:textId="77777777" w:rsidR="00B52DCC" w:rsidRDefault="00916648">
            <w:pPr>
              <w:pStyle w:val="TableParagraph"/>
              <w:spacing w:before="113"/>
              <w:ind w:left="109"/>
              <w:rPr>
                <w:sz w:val="20"/>
              </w:rPr>
            </w:pPr>
            <w:r>
              <w:rPr>
                <w:sz w:val="20"/>
              </w:rPr>
              <w:t>292-659-8</w:t>
            </w:r>
          </w:p>
        </w:tc>
      </w:tr>
      <w:tr w:rsidR="00B52DCC" w14:paraId="084B1AE3" w14:textId="77777777">
        <w:trPr>
          <w:trHeight w:val="791"/>
        </w:trPr>
        <w:tc>
          <w:tcPr>
            <w:tcW w:w="852" w:type="dxa"/>
          </w:tcPr>
          <w:p w14:paraId="265300A9" w14:textId="77777777" w:rsidR="00B52DCC" w:rsidRDefault="00916648">
            <w:pPr>
              <w:pStyle w:val="TableParagraph"/>
              <w:spacing w:before="113"/>
              <w:ind w:left="107"/>
              <w:rPr>
                <w:sz w:val="20"/>
              </w:rPr>
            </w:pPr>
            <w:r>
              <w:rPr>
                <w:sz w:val="20"/>
              </w:rPr>
              <w:t>896</w:t>
            </w:r>
          </w:p>
        </w:tc>
        <w:tc>
          <w:tcPr>
            <w:tcW w:w="6231" w:type="dxa"/>
          </w:tcPr>
          <w:p w14:paraId="594D2D62" w14:textId="77777777" w:rsidR="00B52DCC" w:rsidRDefault="00916648">
            <w:pPr>
              <w:pStyle w:val="TableParagraph"/>
              <w:spacing w:line="276" w:lineRule="auto"/>
              <w:ind w:left="108" w:right="88"/>
              <w:rPr>
                <w:sz w:val="20"/>
              </w:rPr>
            </w:pPr>
            <w:r>
              <w:rPr>
                <w:sz w:val="20"/>
              </w:rPr>
              <w:t>Yağlı mum (petrol), kil ile muamele edilmiş, tüm rafine edilme geçmişi bilinen ve ürünün üretildiği maddelerin karsinojen olmadığının gösterildiği</w:t>
            </w:r>
          </w:p>
          <w:p w14:paraId="00D2E837" w14:textId="77777777" w:rsidR="00B52DCC" w:rsidRDefault="00916648">
            <w:pPr>
              <w:pStyle w:val="TableParagraph"/>
              <w:spacing w:line="229" w:lineRule="exact"/>
              <w:ind w:left="108"/>
              <w:rPr>
                <w:sz w:val="20"/>
              </w:rPr>
            </w:pPr>
            <w:r>
              <w:rPr>
                <w:sz w:val="20"/>
              </w:rPr>
              <w:t>durumlar hariç</w:t>
            </w:r>
          </w:p>
        </w:tc>
        <w:tc>
          <w:tcPr>
            <w:tcW w:w="1701" w:type="dxa"/>
          </w:tcPr>
          <w:p w14:paraId="362330C4" w14:textId="77777777" w:rsidR="00B52DCC" w:rsidRDefault="00916648">
            <w:pPr>
              <w:pStyle w:val="TableParagraph"/>
              <w:spacing w:before="113"/>
              <w:ind w:left="111"/>
              <w:rPr>
                <w:sz w:val="20"/>
              </w:rPr>
            </w:pPr>
            <w:r>
              <w:rPr>
                <w:sz w:val="20"/>
              </w:rPr>
              <w:t>90669-78-6</w:t>
            </w:r>
          </w:p>
        </w:tc>
        <w:tc>
          <w:tcPr>
            <w:tcW w:w="1843" w:type="dxa"/>
          </w:tcPr>
          <w:p w14:paraId="7F129E2D" w14:textId="77777777" w:rsidR="00B52DCC" w:rsidRDefault="00916648">
            <w:pPr>
              <w:pStyle w:val="TableParagraph"/>
              <w:spacing w:before="113"/>
              <w:ind w:left="109"/>
              <w:rPr>
                <w:sz w:val="20"/>
              </w:rPr>
            </w:pPr>
            <w:r>
              <w:rPr>
                <w:sz w:val="20"/>
              </w:rPr>
              <w:t>292-660-3</w:t>
            </w:r>
          </w:p>
        </w:tc>
      </w:tr>
      <w:tr w:rsidR="00B52DCC" w14:paraId="6D74DBE7" w14:textId="77777777">
        <w:trPr>
          <w:trHeight w:val="794"/>
        </w:trPr>
        <w:tc>
          <w:tcPr>
            <w:tcW w:w="852" w:type="dxa"/>
          </w:tcPr>
          <w:p w14:paraId="445337BA" w14:textId="77777777" w:rsidR="00B52DCC" w:rsidRDefault="00916648">
            <w:pPr>
              <w:pStyle w:val="TableParagraph"/>
              <w:spacing w:before="115"/>
              <w:ind w:left="107"/>
              <w:rPr>
                <w:sz w:val="20"/>
              </w:rPr>
            </w:pPr>
            <w:r>
              <w:rPr>
                <w:sz w:val="20"/>
              </w:rPr>
              <w:t>897</w:t>
            </w:r>
          </w:p>
        </w:tc>
        <w:tc>
          <w:tcPr>
            <w:tcW w:w="6231" w:type="dxa"/>
          </w:tcPr>
          <w:p w14:paraId="478DBC6D" w14:textId="77777777" w:rsidR="00B52DCC" w:rsidRDefault="00916648">
            <w:pPr>
              <w:pStyle w:val="TableParagraph"/>
              <w:spacing w:line="276" w:lineRule="auto"/>
              <w:ind w:left="108"/>
              <w:rPr>
                <w:sz w:val="20"/>
              </w:rPr>
            </w:pPr>
            <w:r>
              <w:rPr>
                <w:sz w:val="20"/>
              </w:rPr>
              <w:t>Yağlı mum (petrol), hidrojen ile muamele edilmiş, tüm rafine edilme geçmişi bilinen ve ürünün üretildiği maddelerin karsinojen olmadığının</w:t>
            </w:r>
          </w:p>
          <w:p w14:paraId="238283FB" w14:textId="77777777" w:rsidR="00B52DCC" w:rsidRDefault="00916648">
            <w:pPr>
              <w:pStyle w:val="TableParagraph"/>
              <w:spacing w:line="229" w:lineRule="exact"/>
              <w:ind w:left="108"/>
              <w:rPr>
                <w:sz w:val="20"/>
              </w:rPr>
            </w:pPr>
            <w:r>
              <w:rPr>
                <w:sz w:val="20"/>
              </w:rPr>
              <w:t>gösterildiği durumlar hariç</w:t>
            </w:r>
          </w:p>
        </w:tc>
        <w:tc>
          <w:tcPr>
            <w:tcW w:w="1701" w:type="dxa"/>
          </w:tcPr>
          <w:p w14:paraId="610DFA9D" w14:textId="77777777" w:rsidR="00B52DCC" w:rsidRDefault="00916648">
            <w:pPr>
              <w:pStyle w:val="TableParagraph"/>
              <w:spacing w:before="115"/>
              <w:ind w:left="111"/>
              <w:rPr>
                <w:sz w:val="20"/>
              </w:rPr>
            </w:pPr>
            <w:r>
              <w:rPr>
                <w:sz w:val="20"/>
              </w:rPr>
              <w:t>92062-09-4</w:t>
            </w:r>
          </w:p>
        </w:tc>
        <w:tc>
          <w:tcPr>
            <w:tcW w:w="1843" w:type="dxa"/>
          </w:tcPr>
          <w:p w14:paraId="70544F58" w14:textId="77777777" w:rsidR="00B52DCC" w:rsidRDefault="00916648">
            <w:pPr>
              <w:pStyle w:val="TableParagraph"/>
              <w:spacing w:before="115"/>
              <w:ind w:left="109"/>
              <w:rPr>
                <w:sz w:val="20"/>
              </w:rPr>
            </w:pPr>
            <w:r>
              <w:rPr>
                <w:sz w:val="20"/>
              </w:rPr>
              <w:t>295-523-6</w:t>
            </w:r>
          </w:p>
        </w:tc>
      </w:tr>
      <w:tr w:rsidR="00B52DCC" w14:paraId="5F3D85BE" w14:textId="77777777">
        <w:trPr>
          <w:trHeight w:val="794"/>
        </w:trPr>
        <w:tc>
          <w:tcPr>
            <w:tcW w:w="852" w:type="dxa"/>
          </w:tcPr>
          <w:p w14:paraId="37250D5A" w14:textId="77777777" w:rsidR="00B52DCC" w:rsidRDefault="00916648">
            <w:pPr>
              <w:pStyle w:val="TableParagraph"/>
              <w:spacing w:before="113"/>
              <w:ind w:left="107"/>
              <w:rPr>
                <w:sz w:val="20"/>
              </w:rPr>
            </w:pPr>
            <w:r>
              <w:rPr>
                <w:sz w:val="20"/>
              </w:rPr>
              <w:t>898</w:t>
            </w:r>
          </w:p>
        </w:tc>
        <w:tc>
          <w:tcPr>
            <w:tcW w:w="6231" w:type="dxa"/>
          </w:tcPr>
          <w:p w14:paraId="237E06D8" w14:textId="77777777" w:rsidR="00B52DCC" w:rsidRDefault="00916648">
            <w:pPr>
              <w:pStyle w:val="TableParagraph"/>
              <w:spacing w:line="223" w:lineRule="exact"/>
              <w:ind w:left="108"/>
              <w:rPr>
                <w:sz w:val="20"/>
              </w:rPr>
            </w:pPr>
            <w:r>
              <w:rPr>
                <w:sz w:val="20"/>
              </w:rPr>
              <w:t>Yağlı mum (petrol), düşük sıcaklıkta eriyen, tüm rafine edilme geçmişi</w:t>
            </w:r>
          </w:p>
          <w:p w14:paraId="34D95B72" w14:textId="77777777" w:rsidR="00B52DCC" w:rsidRDefault="00916648">
            <w:pPr>
              <w:pStyle w:val="TableParagraph"/>
              <w:spacing w:before="6" w:line="260" w:lineRule="atLeast"/>
              <w:ind w:left="108" w:right="33"/>
              <w:rPr>
                <w:sz w:val="20"/>
              </w:rPr>
            </w:pPr>
            <w:r>
              <w:rPr>
                <w:sz w:val="20"/>
              </w:rPr>
              <w:t>bilinen ve ürünün üretilldiği maddelerin karsinojen olmadığının gösterildiği durumlar hariç</w:t>
            </w:r>
          </w:p>
        </w:tc>
        <w:tc>
          <w:tcPr>
            <w:tcW w:w="1701" w:type="dxa"/>
          </w:tcPr>
          <w:p w14:paraId="1195E920" w14:textId="77777777" w:rsidR="00B52DCC" w:rsidRDefault="00916648">
            <w:pPr>
              <w:pStyle w:val="TableParagraph"/>
              <w:spacing w:before="113"/>
              <w:ind w:left="111"/>
              <w:rPr>
                <w:sz w:val="20"/>
              </w:rPr>
            </w:pPr>
            <w:r>
              <w:rPr>
                <w:sz w:val="20"/>
              </w:rPr>
              <w:t>92062-10-7</w:t>
            </w:r>
          </w:p>
        </w:tc>
        <w:tc>
          <w:tcPr>
            <w:tcW w:w="1843" w:type="dxa"/>
          </w:tcPr>
          <w:p w14:paraId="3F1D39C1" w14:textId="77777777" w:rsidR="00B52DCC" w:rsidRDefault="00916648">
            <w:pPr>
              <w:pStyle w:val="TableParagraph"/>
              <w:spacing w:before="113"/>
              <w:ind w:left="109"/>
              <w:rPr>
                <w:sz w:val="20"/>
              </w:rPr>
            </w:pPr>
            <w:r>
              <w:rPr>
                <w:sz w:val="20"/>
              </w:rPr>
              <w:t>295-524-1</w:t>
            </w:r>
          </w:p>
        </w:tc>
      </w:tr>
      <w:tr w:rsidR="00B52DCC" w14:paraId="792A6050" w14:textId="77777777">
        <w:trPr>
          <w:trHeight w:val="793"/>
        </w:trPr>
        <w:tc>
          <w:tcPr>
            <w:tcW w:w="852" w:type="dxa"/>
          </w:tcPr>
          <w:p w14:paraId="5640A1B0" w14:textId="77777777" w:rsidR="00B52DCC" w:rsidRDefault="00916648">
            <w:pPr>
              <w:pStyle w:val="TableParagraph"/>
              <w:spacing w:before="113"/>
              <w:ind w:left="107"/>
              <w:rPr>
                <w:sz w:val="20"/>
              </w:rPr>
            </w:pPr>
            <w:r>
              <w:rPr>
                <w:sz w:val="20"/>
              </w:rPr>
              <w:t>899</w:t>
            </w:r>
          </w:p>
        </w:tc>
        <w:tc>
          <w:tcPr>
            <w:tcW w:w="6231" w:type="dxa"/>
          </w:tcPr>
          <w:p w14:paraId="0887CAB6" w14:textId="77777777" w:rsidR="00B52DCC" w:rsidRDefault="00916648">
            <w:pPr>
              <w:pStyle w:val="TableParagraph"/>
              <w:spacing w:line="276" w:lineRule="auto"/>
              <w:ind w:left="108"/>
              <w:rPr>
                <w:sz w:val="20"/>
              </w:rPr>
            </w:pPr>
            <w:r>
              <w:rPr>
                <w:sz w:val="20"/>
              </w:rPr>
              <w:t>Yağlı mum (petrol), düşük sıcaklıkta eriyen, hidrojen ile muamele edilmiş, tüm rafine edilme geçmişi bilinen ve ürünün üretilldiği maddelerin</w:t>
            </w:r>
          </w:p>
          <w:p w14:paraId="5C785F90" w14:textId="77777777" w:rsidR="00B52DCC" w:rsidRDefault="00916648">
            <w:pPr>
              <w:pStyle w:val="TableParagraph"/>
              <w:ind w:left="108"/>
              <w:rPr>
                <w:sz w:val="20"/>
              </w:rPr>
            </w:pPr>
            <w:r>
              <w:rPr>
                <w:sz w:val="20"/>
              </w:rPr>
              <w:t>karsinojen olmadığının gösterildiği durumlar hariç</w:t>
            </w:r>
          </w:p>
        </w:tc>
        <w:tc>
          <w:tcPr>
            <w:tcW w:w="1701" w:type="dxa"/>
          </w:tcPr>
          <w:p w14:paraId="10F7010A" w14:textId="77777777" w:rsidR="00B52DCC" w:rsidRDefault="00916648">
            <w:pPr>
              <w:pStyle w:val="TableParagraph"/>
              <w:spacing w:before="113"/>
              <w:ind w:left="111"/>
              <w:rPr>
                <w:sz w:val="20"/>
              </w:rPr>
            </w:pPr>
            <w:r>
              <w:rPr>
                <w:sz w:val="20"/>
              </w:rPr>
              <w:t>92062-11-8</w:t>
            </w:r>
          </w:p>
        </w:tc>
        <w:tc>
          <w:tcPr>
            <w:tcW w:w="1843" w:type="dxa"/>
          </w:tcPr>
          <w:p w14:paraId="6EEF9B6C" w14:textId="77777777" w:rsidR="00B52DCC" w:rsidRDefault="00916648">
            <w:pPr>
              <w:pStyle w:val="TableParagraph"/>
              <w:spacing w:before="113"/>
              <w:ind w:left="109"/>
              <w:rPr>
                <w:sz w:val="20"/>
              </w:rPr>
            </w:pPr>
            <w:r>
              <w:rPr>
                <w:sz w:val="20"/>
              </w:rPr>
              <w:t>295-525-7</w:t>
            </w:r>
          </w:p>
        </w:tc>
      </w:tr>
      <w:tr w:rsidR="00B52DCC" w14:paraId="0055BD5F" w14:textId="77777777">
        <w:trPr>
          <w:trHeight w:val="791"/>
        </w:trPr>
        <w:tc>
          <w:tcPr>
            <w:tcW w:w="852" w:type="dxa"/>
          </w:tcPr>
          <w:p w14:paraId="69BDD46C" w14:textId="77777777" w:rsidR="00B52DCC" w:rsidRDefault="00916648">
            <w:pPr>
              <w:pStyle w:val="TableParagraph"/>
              <w:spacing w:before="113"/>
              <w:ind w:left="107"/>
              <w:rPr>
                <w:sz w:val="20"/>
              </w:rPr>
            </w:pPr>
            <w:r>
              <w:rPr>
                <w:sz w:val="20"/>
              </w:rPr>
              <w:t>900</w:t>
            </w:r>
          </w:p>
        </w:tc>
        <w:tc>
          <w:tcPr>
            <w:tcW w:w="6231" w:type="dxa"/>
          </w:tcPr>
          <w:p w14:paraId="328B1AB6" w14:textId="77777777" w:rsidR="00B52DCC" w:rsidRDefault="00916648">
            <w:pPr>
              <w:pStyle w:val="TableParagraph"/>
              <w:spacing w:line="223" w:lineRule="exact"/>
              <w:ind w:left="108"/>
              <w:rPr>
                <w:sz w:val="20"/>
              </w:rPr>
            </w:pPr>
            <w:r>
              <w:rPr>
                <w:sz w:val="20"/>
              </w:rPr>
              <w:t>Yağlı mum (petrol), düşük sıcaklıkta eriyen, karbon ile muamele edilmiş,</w:t>
            </w:r>
          </w:p>
          <w:p w14:paraId="1D8C8C0A" w14:textId="77777777" w:rsidR="00B52DCC" w:rsidRDefault="00916648">
            <w:pPr>
              <w:pStyle w:val="TableParagraph"/>
              <w:spacing w:before="4" w:line="260" w:lineRule="atLeast"/>
              <w:ind w:left="108" w:right="99"/>
              <w:rPr>
                <w:sz w:val="20"/>
              </w:rPr>
            </w:pPr>
            <w:r>
              <w:rPr>
                <w:sz w:val="20"/>
              </w:rPr>
              <w:t>tüm rafine edilme geçmişi bilinen ve ürünün üretildiği maddelerin karsinojen olmadığının gösterildiği durumlar hariç</w:t>
            </w:r>
          </w:p>
        </w:tc>
        <w:tc>
          <w:tcPr>
            <w:tcW w:w="1701" w:type="dxa"/>
          </w:tcPr>
          <w:p w14:paraId="33E51FE5" w14:textId="77777777" w:rsidR="00B52DCC" w:rsidRDefault="00916648">
            <w:pPr>
              <w:pStyle w:val="TableParagraph"/>
              <w:spacing w:before="113"/>
              <w:ind w:left="111"/>
              <w:rPr>
                <w:sz w:val="20"/>
              </w:rPr>
            </w:pPr>
            <w:r>
              <w:rPr>
                <w:sz w:val="20"/>
              </w:rPr>
              <w:t>97863-04-2</w:t>
            </w:r>
          </w:p>
        </w:tc>
        <w:tc>
          <w:tcPr>
            <w:tcW w:w="1843" w:type="dxa"/>
          </w:tcPr>
          <w:p w14:paraId="780559DF" w14:textId="77777777" w:rsidR="00B52DCC" w:rsidRDefault="00916648">
            <w:pPr>
              <w:pStyle w:val="TableParagraph"/>
              <w:spacing w:before="113"/>
              <w:ind w:left="109"/>
              <w:rPr>
                <w:sz w:val="20"/>
              </w:rPr>
            </w:pPr>
            <w:r>
              <w:rPr>
                <w:sz w:val="20"/>
              </w:rPr>
              <w:t>308-155-9</w:t>
            </w:r>
          </w:p>
        </w:tc>
      </w:tr>
      <w:tr w:rsidR="00B52DCC" w14:paraId="0D806197" w14:textId="77777777">
        <w:trPr>
          <w:trHeight w:val="794"/>
        </w:trPr>
        <w:tc>
          <w:tcPr>
            <w:tcW w:w="852" w:type="dxa"/>
          </w:tcPr>
          <w:p w14:paraId="744E94A4" w14:textId="77777777" w:rsidR="00B52DCC" w:rsidRDefault="00916648">
            <w:pPr>
              <w:pStyle w:val="TableParagraph"/>
              <w:spacing w:before="115"/>
              <w:ind w:left="107"/>
              <w:rPr>
                <w:sz w:val="20"/>
              </w:rPr>
            </w:pPr>
            <w:r>
              <w:rPr>
                <w:sz w:val="20"/>
              </w:rPr>
              <w:t>901</w:t>
            </w:r>
          </w:p>
        </w:tc>
        <w:tc>
          <w:tcPr>
            <w:tcW w:w="6231" w:type="dxa"/>
          </w:tcPr>
          <w:p w14:paraId="05A93B17" w14:textId="77777777" w:rsidR="00B52DCC" w:rsidRDefault="00916648">
            <w:pPr>
              <w:pStyle w:val="TableParagraph"/>
              <w:spacing w:line="276" w:lineRule="auto"/>
              <w:ind w:left="108"/>
              <w:rPr>
                <w:sz w:val="20"/>
              </w:rPr>
            </w:pPr>
            <w:r>
              <w:rPr>
                <w:sz w:val="20"/>
              </w:rPr>
              <w:t>Yağlı mum (petrol), düşük sıcaklıkta eriyen, kil ile muamele edilmiş, tüm rafine edilme geçmişi bilinen ve ürünün üretildiği maddelerin karsinojen</w:t>
            </w:r>
          </w:p>
          <w:p w14:paraId="484C853F" w14:textId="77777777" w:rsidR="00B52DCC" w:rsidRDefault="00916648">
            <w:pPr>
              <w:pStyle w:val="TableParagraph"/>
              <w:spacing w:line="229" w:lineRule="exact"/>
              <w:ind w:left="108"/>
              <w:rPr>
                <w:sz w:val="20"/>
              </w:rPr>
            </w:pPr>
            <w:r>
              <w:rPr>
                <w:sz w:val="20"/>
              </w:rPr>
              <w:t>olmadığının gösterildiği durumlar hariç</w:t>
            </w:r>
          </w:p>
        </w:tc>
        <w:tc>
          <w:tcPr>
            <w:tcW w:w="1701" w:type="dxa"/>
          </w:tcPr>
          <w:p w14:paraId="3AA09BF4" w14:textId="77777777" w:rsidR="00B52DCC" w:rsidRDefault="00916648">
            <w:pPr>
              <w:pStyle w:val="TableParagraph"/>
              <w:spacing w:before="115"/>
              <w:ind w:left="111"/>
              <w:rPr>
                <w:sz w:val="20"/>
              </w:rPr>
            </w:pPr>
            <w:r>
              <w:rPr>
                <w:sz w:val="20"/>
              </w:rPr>
              <w:t>97863-05-3</w:t>
            </w:r>
          </w:p>
        </w:tc>
        <w:tc>
          <w:tcPr>
            <w:tcW w:w="1843" w:type="dxa"/>
          </w:tcPr>
          <w:p w14:paraId="3E8B9FDB" w14:textId="77777777" w:rsidR="00B52DCC" w:rsidRDefault="00916648">
            <w:pPr>
              <w:pStyle w:val="TableParagraph"/>
              <w:spacing w:before="115"/>
              <w:ind w:left="109"/>
              <w:rPr>
                <w:sz w:val="20"/>
              </w:rPr>
            </w:pPr>
            <w:r>
              <w:rPr>
                <w:sz w:val="20"/>
              </w:rPr>
              <w:t>308-156-4</w:t>
            </w:r>
          </w:p>
        </w:tc>
      </w:tr>
      <w:tr w:rsidR="00B52DCC" w14:paraId="3178D6C4" w14:textId="77777777">
        <w:trPr>
          <w:trHeight w:val="794"/>
        </w:trPr>
        <w:tc>
          <w:tcPr>
            <w:tcW w:w="852" w:type="dxa"/>
          </w:tcPr>
          <w:p w14:paraId="112C86D8" w14:textId="77777777" w:rsidR="00B52DCC" w:rsidRDefault="00916648">
            <w:pPr>
              <w:pStyle w:val="TableParagraph"/>
              <w:spacing w:before="113"/>
              <w:ind w:left="107"/>
              <w:rPr>
                <w:sz w:val="20"/>
              </w:rPr>
            </w:pPr>
            <w:r>
              <w:rPr>
                <w:sz w:val="20"/>
              </w:rPr>
              <w:t>902</w:t>
            </w:r>
          </w:p>
        </w:tc>
        <w:tc>
          <w:tcPr>
            <w:tcW w:w="6231" w:type="dxa"/>
          </w:tcPr>
          <w:p w14:paraId="743DCDA7" w14:textId="77777777" w:rsidR="00B52DCC" w:rsidRDefault="00916648">
            <w:pPr>
              <w:pStyle w:val="TableParagraph"/>
              <w:spacing w:line="223" w:lineRule="exact"/>
              <w:ind w:left="108"/>
              <w:rPr>
                <w:sz w:val="20"/>
              </w:rPr>
            </w:pPr>
            <w:r>
              <w:rPr>
                <w:sz w:val="20"/>
              </w:rPr>
              <w:t>Yağlı</w:t>
            </w:r>
            <w:r>
              <w:rPr>
                <w:spacing w:val="-13"/>
                <w:sz w:val="20"/>
              </w:rPr>
              <w:t xml:space="preserve"> </w:t>
            </w:r>
            <w:r>
              <w:rPr>
                <w:sz w:val="20"/>
              </w:rPr>
              <w:t>mum</w:t>
            </w:r>
            <w:r>
              <w:rPr>
                <w:spacing w:val="-14"/>
                <w:sz w:val="20"/>
              </w:rPr>
              <w:t xml:space="preserve"> </w:t>
            </w:r>
            <w:r>
              <w:rPr>
                <w:sz w:val="20"/>
              </w:rPr>
              <w:t>(petrol),</w:t>
            </w:r>
            <w:r>
              <w:rPr>
                <w:spacing w:val="-14"/>
                <w:sz w:val="20"/>
              </w:rPr>
              <w:t xml:space="preserve"> </w:t>
            </w:r>
            <w:r>
              <w:rPr>
                <w:sz w:val="20"/>
              </w:rPr>
              <w:t>düşük</w:t>
            </w:r>
            <w:r>
              <w:rPr>
                <w:spacing w:val="-15"/>
                <w:sz w:val="20"/>
              </w:rPr>
              <w:t xml:space="preserve"> </w:t>
            </w:r>
            <w:r>
              <w:rPr>
                <w:sz w:val="20"/>
              </w:rPr>
              <w:t>sıcaklıkta</w:t>
            </w:r>
            <w:r>
              <w:rPr>
                <w:spacing w:val="-14"/>
                <w:sz w:val="20"/>
              </w:rPr>
              <w:t xml:space="preserve"> </w:t>
            </w:r>
            <w:r>
              <w:rPr>
                <w:sz w:val="20"/>
              </w:rPr>
              <w:t>eriyen,</w:t>
            </w:r>
            <w:r>
              <w:rPr>
                <w:spacing w:val="-11"/>
                <w:sz w:val="20"/>
              </w:rPr>
              <w:t xml:space="preserve"> </w:t>
            </w:r>
            <w:r>
              <w:rPr>
                <w:sz w:val="20"/>
              </w:rPr>
              <w:t>silisik</w:t>
            </w:r>
            <w:r>
              <w:rPr>
                <w:spacing w:val="-13"/>
                <w:sz w:val="20"/>
              </w:rPr>
              <w:t xml:space="preserve"> </w:t>
            </w:r>
            <w:r>
              <w:rPr>
                <w:sz w:val="20"/>
              </w:rPr>
              <w:t>asit</w:t>
            </w:r>
            <w:r>
              <w:rPr>
                <w:spacing w:val="-13"/>
                <w:sz w:val="20"/>
              </w:rPr>
              <w:t xml:space="preserve"> </w:t>
            </w:r>
            <w:r>
              <w:rPr>
                <w:sz w:val="20"/>
              </w:rPr>
              <w:t>ile</w:t>
            </w:r>
            <w:r>
              <w:rPr>
                <w:spacing w:val="-12"/>
                <w:sz w:val="20"/>
              </w:rPr>
              <w:t xml:space="preserve"> </w:t>
            </w:r>
            <w:r>
              <w:rPr>
                <w:sz w:val="20"/>
              </w:rPr>
              <w:t>muamele</w:t>
            </w:r>
            <w:r>
              <w:rPr>
                <w:spacing w:val="-14"/>
                <w:sz w:val="20"/>
              </w:rPr>
              <w:t xml:space="preserve"> </w:t>
            </w:r>
            <w:r>
              <w:rPr>
                <w:sz w:val="20"/>
              </w:rPr>
              <w:t>edilmiş,</w:t>
            </w:r>
          </w:p>
          <w:p w14:paraId="020780EC" w14:textId="77777777" w:rsidR="00B52DCC" w:rsidRDefault="00916648">
            <w:pPr>
              <w:pStyle w:val="TableParagraph"/>
              <w:spacing w:before="6" w:line="260" w:lineRule="atLeast"/>
              <w:ind w:left="108" w:right="99"/>
              <w:rPr>
                <w:sz w:val="20"/>
              </w:rPr>
            </w:pPr>
            <w:r>
              <w:rPr>
                <w:sz w:val="20"/>
              </w:rPr>
              <w:t>tüm rafine edilme geçmişi bilinen ve ürünün üretildiği maddelerin karsinojen olmadığının gösterildiği durumlar hariç</w:t>
            </w:r>
          </w:p>
        </w:tc>
        <w:tc>
          <w:tcPr>
            <w:tcW w:w="1701" w:type="dxa"/>
          </w:tcPr>
          <w:p w14:paraId="74E99DF2" w14:textId="77777777" w:rsidR="00B52DCC" w:rsidRDefault="00916648">
            <w:pPr>
              <w:pStyle w:val="TableParagraph"/>
              <w:spacing w:before="113"/>
              <w:ind w:left="111"/>
              <w:rPr>
                <w:sz w:val="20"/>
              </w:rPr>
            </w:pPr>
            <w:r>
              <w:rPr>
                <w:sz w:val="20"/>
              </w:rPr>
              <w:t>97863-06-4</w:t>
            </w:r>
          </w:p>
        </w:tc>
        <w:tc>
          <w:tcPr>
            <w:tcW w:w="1843" w:type="dxa"/>
          </w:tcPr>
          <w:p w14:paraId="415D404E" w14:textId="77777777" w:rsidR="00B52DCC" w:rsidRDefault="00916648">
            <w:pPr>
              <w:pStyle w:val="TableParagraph"/>
              <w:spacing w:before="113"/>
              <w:ind w:left="109"/>
              <w:rPr>
                <w:sz w:val="20"/>
              </w:rPr>
            </w:pPr>
            <w:r>
              <w:rPr>
                <w:sz w:val="20"/>
              </w:rPr>
              <w:t>308-158-5</w:t>
            </w:r>
          </w:p>
        </w:tc>
      </w:tr>
      <w:tr w:rsidR="00B52DCC" w14:paraId="4FE27097" w14:textId="77777777">
        <w:trPr>
          <w:trHeight w:val="794"/>
        </w:trPr>
        <w:tc>
          <w:tcPr>
            <w:tcW w:w="852" w:type="dxa"/>
          </w:tcPr>
          <w:p w14:paraId="03D3DC4C" w14:textId="77777777" w:rsidR="00B52DCC" w:rsidRDefault="00916648">
            <w:pPr>
              <w:pStyle w:val="TableParagraph"/>
              <w:spacing w:before="113"/>
              <w:ind w:left="107"/>
              <w:rPr>
                <w:sz w:val="20"/>
              </w:rPr>
            </w:pPr>
            <w:r>
              <w:rPr>
                <w:sz w:val="20"/>
              </w:rPr>
              <w:t>903</w:t>
            </w:r>
          </w:p>
        </w:tc>
        <w:tc>
          <w:tcPr>
            <w:tcW w:w="6231" w:type="dxa"/>
          </w:tcPr>
          <w:p w14:paraId="71B700D6" w14:textId="77777777" w:rsidR="00B52DCC" w:rsidRDefault="00916648">
            <w:pPr>
              <w:pStyle w:val="TableParagraph"/>
              <w:spacing w:line="276" w:lineRule="auto"/>
              <w:ind w:left="108" w:right="16"/>
              <w:rPr>
                <w:sz w:val="20"/>
              </w:rPr>
            </w:pPr>
            <w:r>
              <w:rPr>
                <w:sz w:val="20"/>
              </w:rPr>
              <w:t>Yağlı mum (petrol), karbon ile muamele edilmiş, tüm rafine edilme geçmişi bilinen ve ürünün üretildiği maddelerin karsinojen olmadığının gösterildiği</w:t>
            </w:r>
          </w:p>
          <w:p w14:paraId="14A7F88C" w14:textId="77777777" w:rsidR="00B52DCC" w:rsidRDefault="00916648">
            <w:pPr>
              <w:pStyle w:val="TableParagraph"/>
              <w:ind w:left="108"/>
              <w:rPr>
                <w:sz w:val="20"/>
              </w:rPr>
            </w:pPr>
            <w:r>
              <w:rPr>
                <w:sz w:val="20"/>
              </w:rPr>
              <w:t>durumlar hariç</w:t>
            </w:r>
          </w:p>
        </w:tc>
        <w:tc>
          <w:tcPr>
            <w:tcW w:w="1701" w:type="dxa"/>
          </w:tcPr>
          <w:p w14:paraId="0AF6CE6E" w14:textId="77777777" w:rsidR="00B52DCC" w:rsidRDefault="00916648">
            <w:pPr>
              <w:pStyle w:val="TableParagraph"/>
              <w:spacing w:before="113"/>
              <w:ind w:left="111"/>
              <w:rPr>
                <w:sz w:val="20"/>
              </w:rPr>
            </w:pPr>
            <w:r>
              <w:rPr>
                <w:sz w:val="20"/>
              </w:rPr>
              <w:t>100684-49-9</w:t>
            </w:r>
          </w:p>
        </w:tc>
        <w:tc>
          <w:tcPr>
            <w:tcW w:w="1843" w:type="dxa"/>
          </w:tcPr>
          <w:p w14:paraId="395A14F3" w14:textId="77777777" w:rsidR="00B52DCC" w:rsidRDefault="00916648">
            <w:pPr>
              <w:pStyle w:val="TableParagraph"/>
              <w:spacing w:before="113"/>
              <w:ind w:left="109"/>
              <w:rPr>
                <w:sz w:val="20"/>
              </w:rPr>
            </w:pPr>
            <w:r>
              <w:rPr>
                <w:sz w:val="20"/>
              </w:rPr>
              <w:t>309-723-9</w:t>
            </w:r>
          </w:p>
        </w:tc>
      </w:tr>
    </w:tbl>
    <w:p w14:paraId="3D06212E"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0992E9E9" w14:textId="77777777">
        <w:trPr>
          <w:trHeight w:val="530"/>
        </w:trPr>
        <w:tc>
          <w:tcPr>
            <w:tcW w:w="852" w:type="dxa"/>
          </w:tcPr>
          <w:p w14:paraId="2F33B0C3" w14:textId="77777777" w:rsidR="00B52DCC" w:rsidRDefault="00916648">
            <w:pPr>
              <w:pStyle w:val="TableParagraph"/>
              <w:spacing w:before="116"/>
              <w:ind w:left="107"/>
              <w:rPr>
                <w:sz w:val="20"/>
              </w:rPr>
            </w:pPr>
            <w:r>
              <w:rPr>
                <w:sz w:val="20"/>
              </w:rPr>
              <w:lastRenderedPageBreak/>
              <w:t>904</w:t>
            </w:r>
          </w:p>
        </w:tc>
        <w:tc>
          <w:tcPr>
            <w:tcW w:w="6231" w:type="dxa"/>
          </w:tcPr>
          <w:p w14:paraId="6D10F484" w14:textId="77777777" w:rsidR="00B52DCC" w:rsidRDefault="00916648">
            <w:pPr>
              <w:pStyle w:val="TableParagraph"/>
              <w:spacing w:line="226" w:lineRule="exact"/>
              <w:ind w:left="108"/>
              <w:rPr>
                <w:sz w:val="20"/>
              </w:rPr>
            </w:pPr>
            <w:r>
              <w:rPr>
                <w:sz w:val="20"/>
              </w:rPr>
              <w:t>Petrolatum, tüm rafine edilme geçmişi bilinen ve ürünün üretildiği</w:t>
            </w:r>
          </w:p>
          <w:p w14:paraId="3E815753" w14:textId="77777777" w:rsidR="00B52DCC" w:rsidRDefault="00916648">
            <w:pPr>
              <w:pStyle w:val="TableParagraph"/>
              <w:spacing w:before="34"/>
              <w:ind w:left="108"/>
              <w:rPr>
                <w:sz w:val="20"/>
              </w:rPr>
            </w:pPr>
            <w:r>
              <w:rPr>
                <w:sz w:val="20"/>
              </w:rPr>
              <w:t>maddelerin karsinojen olmadığının gösterildiği durumlar hariç</w:t>
            </w:r>
          </w:p>
        </w:tc>
        <w:tc>
          <w:tcPr>
            <w:tcW w:w="1701" w:type="dxa"/>
          </w:tcPr>
          <w:p w14:paraId="02FFF03C" w14:textId="77777777" w:rsidR="00B52DCC" w:rsidRDefault="00916648">
            <w:pPr>
              <w:pStyle w:val="TableParagraph"/>
              <w:spacing w:before="116"/>
              <w:ind w:left="111"/>
              <w:rPr>
                <w:sz w:val="20"/>
              </w:rPr>
            </w:pPr>
            <w:r>
              <w:rPr>
                <w:sz w:val="20"/>
              </w:rPr>
              <w:t>8009-03-8</w:t>
            </w:r>
          </w:p>
        </w:tc>
        <w:tc>
          <w:tcPr>
            <w:tcW w:w="1843" w:type="dxa"/>
          </w:tcPr>
          <w:p w14:paraId="2FAFE28C" w14:textId="77777777" w:rsidR="00B52DCC" w:rsidRDefault="00916648">
            <w:pPr>
              <w:pStyle w:val="TableParagraph"/>
              <w:spacing w:before="116"/>
              <w:ind w:left="109"/>
              <w:rPr>
                <w:sz w:val="20"/>
              </w:rPr>
            </w:pPr>
            <w:r>
              <w:rPr>
                <w:sz w:val="20"/>
              </w:rPr>
              <w:t>232-373-2</w:t>
            </w:r>
          </w:p>
        </w:tc>
      </w:tr>
      <w:tr w:rsidR="00B52DCC" w14:paraId="318EFA1F" w14:textId="77777777">
        <w:trPr>
          <w:trHeight w:val="794"/>
        </w:trPr>
        <w:tc>
          <w:tcPr>
            <w:tcW w:w="852" w:type="dxa"/>
          </w:tcPr>
          <w:p w14:paraId="642439FA" w14:textId="77777777" w:rsidR="00B52DCC" w:rsidRDefault="00916648">
            <w:pPr>
              <w:pStyle w:val="TableParagraph"/>
              <w:spacing w:before="113"/>
              <w:ind w:left="107"/>
              <w:rPr>
                <w:sz w:val="20"/>
              </w:rPr>
            </w:pPr>
            <w:r>
              <w:rPr>
                <w:sz w:val="20"/>
              </w:rPr>
              <w:t>905</w:t>
            </w:r>
          </w:p>
        </w:tc>
        <w:tc>
          <w:tcPr>
            <w:tcW w:w="6231" w:type="dxa"/>
          </w:tcPr>
          <w:p w14:paraId="5CD11DB6" w14:textId="77777777" w:rsidR="00B52DCC" w:rsidRDefault="00916648">
            <w:pPr>
              <w:pStyle w:val="TableParagraph"/>
              <w:spacing w:line="276" w:lineRule="auto"/>
              <w:ind w:left="108"/>
              <w:rPr>
                <w:sz w:val="20"/>
              </w:rPr>
            </w:pPr>
            <w:r>
              <w:rPr>
                <w:sz w:val="20"/>
              </w:rPr>
              <w:t>Petrolatum (petrol), oksitlenmiş, tüm rafine edilme geçmişi bilinen ve ürünün üretildiği maddelerin karsinojen olmadığının gösterildiği durumlar</w:t>
            </w:r>
          </w:p>
          <w:p w14:paraId="5D6DAC8D" w14:textId="77777777" w:rsidR="00B52DCC" w:rsidRDefault="00916648">
            <w:pPr>
              <w:pStyle w:val="TableParagraph"/>
              <w:ind w:left="108"/>
              <w:rPr>
                <w:sz w:val="20"/>
              </w:rPr>
            </w:pPr>
            <w:r>
              <w:rPr>
                <w:sz w:val="20"/>
              </w:rPr>
              <w:t>hariç</w:t>
            </w:r>
          </w:p>
        </w:tc>
        <w:tc>
          <w:tcPr>
            <w:tcW w:w="1701" w:type="dxa"/>
          </w:tcPr>
          <w:p w14:paraId="53818A78" w14:textId="77777777" w:rsidR="00B52DCC" w:rsidRDefault="00916648">
            <w:pPr>
              <w:pStyle w:val="TableParagraph"/>
              <w:spacing w:before="113"/>
              <w:ind w:left="111"/>
              <w:rPr>
                <w:sz w:val="20"/>
              </w:rPr>
            </w:pPr>
            <w:r>
              <w:rPr>
                <w:sz w:val="20"/>
              </w:rPr>
              <w:t>64743-01-7</w:t>
            </w:r>
          </w:p>
        </w:tc>
        <w:tc>
          <w:tcPr>
            <w:tcW w:w="1843" w:type="dxa"/>
          </w:tcPr>
          <w:p w14:paraId="2BA9F0FE" w14:textId="77777777" w:rsidR="00B52DCC" w:rsidRDefault="00916648">
            <w:pPr>
              <w:pStyle w:val="TableParagraph"/>
              <w:spacing w:before="113"/>
              <w:ind w:left="109"/>
              <w:rPr>
                <w:sz w:val="20"/>
              </w:rPr>
            </w:pPr>
            <w:r>
              <w:rPr>
                <w:sz w:val="20"/>
              </w:rPr>
              <w:t>265-206-7</w:t>
            </w:r>
          </w:p>
        </w:tc>
      </w:tr>
      <w:tr w:rsidR="00B52DCC" w14:paraId="2CEDFB4B" w14:textId="77777777">
        <w:trPr>
          <w:trHeight w:val="793"/>
        </w:trPr>
        <w:tc>
          <w:tcPr>
            <w:tcW w:w="852" w:type="dxa"/>
          </w:tcPr>
          <w:p w14:paraId="551E336E" w14:textId="77777777" w:rsidR="00B52DCC" w:rsidRDefault="00916648">
            <w:pPr>
              <w:pStyle w:val="TableParagraph"/>
              <w:spacing w:before="113"/>
              <w:ind w:left="107"/>
              <w:rPr>
                <w:sz w:val="20"/>
              </w:rPr>
            </w:pPr>
            <w:r>
              <w:rPr>
                <w:sz w:val="20"/>
              </w:rPr>
              <w:t>906</w:t>
            </w:r>
          </w:p>
        </w:tc>
        <w:tc>
          <w:tcPr>
            <w:tcW w:w="6231" w:type="dxa"/>
          </w:tcPr>
          <w:p w14:paraId="02A7D756" w14:textId="77777777" w:rsidR="00B52DCC" w:rsidRDefault="00916648">
            <w:pPr>
              <w:pStyle w:val="TableParagraph"/>
              <w:spacing w:line="223" w:lineRule="exact"/>
              <w:ind w:left="108"/>
              <w:rPr>
                <w:sz w:val="20"/>
              </w:rPr>
            </w:pPr>
            <w:r>
              <w:rPr>
                <w:sz w:val="20"/>
              </w:rPr>
              <w:t>Petrolatum (petrol), aluminyum ile muamele edilmiş, tüm rafine edilme</w:t>
            </w:r>
          </w:p>
          <w:p w14:paraId="7BFC9F95" w14:textId="77777777" w:rsidR="00B52DCC" w:rsidRDefault="00916648">
            <w:pPr>
              <w:pStyle w:val="TableParagraph"/>
              <w:spacing w:before="4" w:line="260" w:lineRule="atLeast"/>
              <w:ind w:left="108"/>
              <w:rPr>
                <w:sz w:val="20"/>
              </w:rPr>
            </w:pPr>
            <w:r>
              <w:rPr>
                <w:sz w:val="20"/>
              </w:rPr>
              <w:t>geçmişi bilinen ve ürünün üretildiği maddelerin karsinojen olmadığının gösterildiği durumlar hariç</w:t>
            </w:r>
          </w:p>
        </w:tc>
        <w:tc>
          <w:tcPr>
            <w:tcW w:w="1701" w:type="dxa"/>
          </w:tcPr>
          <w:p w14:paraId="258310D1" w14:textId="77777777" w:rsidR="00B52DCC" w:rsidRDefault="00916648">
            <w:pPr>
              <w:pStyle w:val="TableParagraph"/>
              <w:spacing w:before="113"/>
              <w:ind w:left="111"/>
              <w:rPr>
                <w:sz w:val="20"/>
              </w:rPr>
            </w:pPr>
            <w:r>
              <w:rPr>
                <w:sz w:val="20"/>
              </w:rPr>
              <w:t>85029-74-9</w:t>
            </w:r>
          </w:p>
        </w:tc>
        <w:tc>
          <w:tcPr>
            <w:tcW w:w="1843" w:type="dxa"/>
          </w:tcPr>
          <w:p w14:paraId="3028EBE2" w14:textId="77777777" w:rsidR="00B52DCC" w:rsidRDefault="00916648">
            <w:pPr>
              <w:pStyle w:val="TableParagraph"/>
              <w:spacing w:before="113"/>
              <w:ind w:left="109"/>
              <w:rPr>
                <w:sz w:val="20"/>
              </w:rPr>
            </w:pPr>
            <w:r>
              <w:rPr>
                <w:sz w:val="20"/>
              </w:rPr>
              <w:t>285-098-5</w:t>
            </w:r>
          </w:p>
        </w:tc>
      </w:tr>
      <w:tr w:rsidR="00B52DCC" w14:paraId="3C07BDA4" w14:textId="77777777">
        <w:trPr>
          <w:trHeight w:val="887"/>
        </w:trPr>
        <w:tc>
          <w:tcPr>
            <w:tcW w:w="852" w:type="dxa"/>
          </w:tcPr>
          <w:p w14:paraId="40CE3CF2" w14:textId="77777777" w:rsidR="00B52DCC" w:rsidRDefault="00916648">
            <w:pPr>
              <w:pStyle w:val="TableParagraph"/>
              <w:spacing w:before="113"/>
              <w:ind w:left="107"/>
              <w:rPr>
                <w:sz w:val="20"/>
              </w:rPr>
            </w:pPr>
            <w:r>
              <w:rPr>
                <w:sz w:val="20"/>
              </w:rPr>
              <w:t>907</w:t>
            </w:r>
          </w:p>
        </w:tc>
        <w:tc>
          <w:tcPr>
            <w:tcW w:w="6231" w:type="dxa"/>
          </w:tcPr>
          <w:p w14:paraId="4304DB71" w14:textId="77777777" w:rsidR="00B52DCC" w:rsidRDefault="00916648">
            <w:pPr>
              <w:pStyle w:val="TableParagraph"/>
              <w:spacing w:line="276" w:lineRule="auto"/>
              <w:ind w:left="108" w:right="96"/>
              <w:jc w:val="both"/>
              <w:rPr>
                <w:sz w:val="20"/>
              </w:rPr>
            </w:pPr>
            <w:r>
              <w:rPr>
                <w:sz w:val="20"/>
              </w:rPr>
              <w:t>Petrolatum (petrol), hidrojen ile muamele edilmiş, tüm rafine edilme geçmişi bilinen ve ürünün üretildiği maddelerin karsinojen olmadığının gösterildiği durumlar hariç</w:t>
            </w:r>
          </w:p>
        </w:tc>
        <w:tc>
          <w:tcPr>
            <w:tcW w:w="1701" w:type="dxa"/>
          </w:tcPr>
          <w:p w14:paraId="2C635B7D" w14:textId="77777777" w:rsidR="00B52DCC" w:rsidRDefault="00916648">
            <w:pPr>
              <w:pStyle w:val="TableParagraph"/>
              <w:spacing w:before="113"/>
              <w:ind w:left="111"/>
              <w:rPr>
                <w:sz w:val="20"/>
              </w:rPr>
            </w:pPr>
            <w:r>
              <w:rPr>
                <w:sz w:val="20"/>
              </w:rPr>
              <w:t>92045-77-7</w:t>
            </w:r>
          </w:p>
        </w:tc>
        <w:tc>
          <w:tcPr>
            <w:tcW w:w="1843" w:type="dxa"/>
          </w:tcPr>
          <w:p w14:paraId="7AB9914A" w14:textId="77777777" w:rsidR="00B52DCC" w:rsidRDefault="00916648">
            <w:pPr>
              <w:pStyle w:val="TableParagraph"/>
              <w:spacing w:before="113"/>
              <w:ind w:left="109"/>
              <w:rPr>
                <w:sz w:val="20"/>
              </w:rPr>
            </w:pPr>
            <w:r>
              <w:rPr>
                <w:sz w:val="20"/>
              </w:rPr>
              <w:t>295-459-9</w:t>
            </w:r>
          </w:p>
        </w:tc>
      </w:tr>
      <w:tr w:rsidR="00B52DCC" w14:paraId="35C702CA" w14:textId="77777777">
        <w:trPr>
          <w:trHeight w:val="890"/>
        </w:trPr>
        <w:tc>
          <w:tcPr>
            <w:tcW w:w="852" w:type="dxa"/>
          </w:tcPr>
          <w:p w14:paraId="10031CDD" w14:textId="77777777" w:rsidR="00B52DCC" w:rsidRDefault="00916648">
            <w:pPr>
              <w:pStyle w:val="TableParagraph"/>
              <w:spacing w:before="113"/>
              <w:ind w:left="107"/>
              <w:rPr>
                <w:sz w:val="20"/>
              </w:rPr>
            </w:pPr>
            <w:r>
              <w:rPr>
                <w:sz w:val="20"/>
              </w:rPr>
              <w:t>908</w:t>
            </w:r>
          </w:p>
        </w:tc>
        <w:tc>
          <w:tcPr>
            <w:tcW w:w="6231" w:type="dxa"/>
          </w:tcPr>
          <w:p w14:paraId="62770D6B" w14:textId="77777777" w:rsidR="00B52DCC" w:rsidRDefault="00916648">
            <w:pPr>
              <w:pStyle w:val="TableParagraph"/>
              <w:spacing w:line="276" w:lineRule="auto"/>
              <w:ind w:left="108" w:right="103"/>
              <w:jc w:val="both"/>
              <w:rPr>
                <w:sz w:val="20"/>
              </w:rPr>
            </w:pPr>
            <w:r>
              <w:rPr>
                <w:sz w:val="20"/>
              </w:rPr>
              <w:t>Petrolatum</w:t>
            </w:r>
            <w:r>
              <w:rPr>
                <w:spacing w:val="-12"/>
                <w:sz w:val="20"/>
              </w:rPr>
              <w:t xml:space="preserve"> </w:t>
            </w:r>
            <w:r>
              <w:rPr>
                <w:sz w:val="20"/>
              </w:rPr>
              <w:t>(petrol),</w:t>
            </w:r>
            <w:r>
              <w:rPr>
                <w:spacing w:val="-7"/>
                <w:sz w:val="20"/>
              </w:rPr>
              <w:t xml:space="preserve"> </w:t>
            </w:r>
            <w:r>
              <w:rPr>
                <w:sz w:val="20"/>
              </w:rPr>
              <w:t>karbon</w:t>
            </w:r>
            <w:r>
              <w:rPr>
                <w:spacing w:val="-8"/>
                <w:sz w:val="20"/>
              </w:rPr>
              <w:t xml:space="preserve"> </w:t>
            </w:r>
            <w:r>
              <w:rPr>
                <w:sz w:val="20"/>
              </w:rPr>
              <w:t>ile</w:t>
            </w:r>
            <w:r>
              <w:rPr>
                <w:spacing w:val="-3"/>
                <w:sz w:val="20"/>
              </w:rPr>
              <w:t xml:space="preserve"> </w:t>
            </w:r>
            <w:r>
              <w:rPr>
                <w:sz w:val="20"/>
              </w:rPr>
              <w:t>muamele</w:t>
            </w:r>
            <w:r>
              <w:rPr>
                <w:spacing w:val="-7"/>
                <w:sz w:val="20"/>
              </w:rPr>
              <w:t xml:space="preserve"> </w:t>
            </w:r>
            <w:r>
              <w:rPr>
                <w:sz w:val="20"/>
              </w:rPr>
              <w:t>edilmiş,</w:t>
            </w:r>
            <w:r>
              <w:rPr>
                <w:spacing w:val="-4"/>
                <w:sz w:val="20"/>
              </w:rPr>
              <w:t xml:space="preserve"> </w:t>
            </w:r>
            <w:r>
              <w:rPr>
                <w:sz w:val="20"/>
              </w:rPr>
              <w:t>tüm</w:t>
            </w:r>
            <w:r>
              <w:rPr>
                <w:spacing w:val="-9"/>
                <w:sz w:val="20"/>
              </w:rPr>
              <w:t xml:space="preserve"> </w:t>
            </w:r>
            <w:r>
              <w:rPr>
                <w:sz w:val="20"/>
              </w:rPr>
              <w:t>rafine</w:t>
            </w:r>
            <w:r>
              <w:rPr>
                <w:spacing w:val="-5"/>
                <w:sz w:val="20"/>
              </w:rPr>
              <w:t xml:space="preserve"> </w:t>
            </w:r>
            <w:r>
              <w:rPr>
                <w:sz w:val="20"/>
              </w:rPr>
              <w:t>edilme</w:t>
            </w:r>
            <w:r>
              <w:rPr>
                <w:spacing w:val="-5"/>
                <w:sz w:val="20"/>
              </w:rPr>
              <w:t xml:space="preserve"> </w:t>
            </w:r>
            <w:r>
              <w:rPr>
                <w:sz w:val="20"/>
              </w:rPr>
              <w:t>geçmişi bilinen ve ürünün üretildiği maddelerin karsinojen olmadığının gösterildiği durumlar hariç</w:t>
            </w:r>
          </w:p>
        </w:tc>
        <w:tc>
          <w:tcPr>
            <w:tcW w:w="1701" w:type="dxa"/>
          </w:tcPr>
          <w:p w14:paraId="0C4AB87C" w14:textId="77777777" w:rsidR="00B52DCC" w:rsidRDefault="00916648">
            <w:pPr>
              <w:pStyle w:val="TableParagraph"/>
              <w:spacing w:before="113"/>
              <w:ind w:left="111"/>
              <w:rPr>
                <w:sz w:val="20"/>
              </w:rPr>
            </w:pPr>
            <w:r>
              <w:rPr>
                <w:sz w:val="20"/>
              </w:rPr>
              <w:t>97862-97-0</w:t>
            </w:r>
          </w:p>
        </w:tc>
        <w:tc>
          <w:tcPr>
            <w:tcW w:w="1843" w:type="dxa"/>
          </w:tcPr>
          <w:p w14:paraId="29943521" w14:textId="77777777" w:rsidR="00B52DCC" w:rsidRDefault="00916648">
            <w:pPr>
              <w:pStyle w:val="TableParagraph"/>
              <w:spacing w:before="113"/>
              <w:ind w:left="109"/>
              <w:rPr>
                <w:sz w:val="20"/>
              </w:rPr>
            </w:pPr>
            <w:r>
              <w:rPr>
                <w:sz w:val="20"/>
              </w:rPr>
              <w:t>308-149-6</w:t>
            </w:r>
          </w:p>
        </w:tc>
      </w:tr>
      <w:tr w:rsidR="00B52DCC" w14:paraId="55B03066" w14:textId="77777777">
        <w:trPr>
          <w:trHeight w:val="791"/>
        </w:trPr>
        <w:tc>
          <w:tcPr>
            <w:tcW w:w="852" w:type="dxa"/>
          </w:tcPr>
          <w:p w14:paraId="2EC2C405" w14:textId="77777777" w:rsidR="00B52DCC" w:rsidRDefault="00916648">
            <w:pPr>
              <w:pStyle w:val="TableParagraph"/>
              <w:spacing w:before="113"/>
              <w:ind w:left="107"/>
              <w:rPr>
                <w:sz w:val="20"/>
              </w:rPr>
            </w:pPr>
            <w:r>
              <w:rPr>
                <w:sz w:val="20"/>
              </w:rPr>
              <w:t>909</w:t>
            </w:r>
          </w:p>
        </w:tc>
        <w:tc>
          <w:tcPr>
            <w:tcW w:w="6231" w:type="dxa"/>
          </w:tcPr>
          <w:p w14:paraId="00E6B5FB" w14:textId="77777777" w:rsidR="00B52DCC" w:rsidRDefault="00916648">
            <w:pPr>
              <w:pStyle w:val="TableParagraph"/>
              <w:spacing w:line="276" w:lineRule="auto"/>
              <w:ind w:left="108"/>
              <w:rPr>
                <w:sz w:val="20"/>
              </w:rPr>
            </w:pPr>
            <w:r>
              <w:rPr>
                <w:sz w:val="20"/>
              </w:rPr>
              <w:t>Petrolatum (petrol), silisik asit ile muamele edilmiş, tüm rafine edilme geçmişi bilinen ve ürünün üretildiği maddelerin karsinojen olmadığının</w:t>
            </w:r>
          </w:p>
          <w:p w14:paraId="2DE02092" w14:textId="77777777" w:rsidR="00B52DCC" w:rsidRDefault="00916648">
            <w:pPr>
              <w:pStyle w:val="TableParagraph"/>
              <w:spacing w:line="229" w:lineRule="exact"/>
              <w:ind w:left="108"/>
              <w:rPr>
                <w:sz w:val="20"/>
              </w:rPr>
            </w:pPr>
            <w:r>
              <w:rPr>
                <w:sz w:val="20"/>
              </w:rPr>
              <w:t>gösterildiği durumlar hariç</w:t>
            </w:r>
          </w:p>
        </w:tc>
        <w:tc>
          <w:tcPr>
            <w:tcW w:w="1701" w:type="dxa"/>
          </w:tcPr>
          <w:p w14:paraId="0A4E5856" w14:textId="77777777" w:rsidR="00B52DCC" w:rsidRDefault="00916648">
            <w:pPr>
              <w:pStyle w:val="TableParagraph"/>
              <w:spacing w:before="113"/>
              <w:ind w:left="111"/>
              <w:rPr>
                <w:sz w:val="20"/>
              </w:rPr>
            </w:pPr>
            <w:r>
              <w:rPr>
                <w:sz w:val="20"/>
              </w:rPr>
              <w:t>97862-98-1</w:t>
            </w:r>
          </w:p>
        </w:tc>
        <w:tc>
          <w:tcPr>
            <w:tcW w:w="1843" w:type="dxa"/>
          </w:tcPr>
          <w:p w14:paraId="7A9F8B4E" w14:textId="77777777" w:rsidR="00B52DCC" w:rsidRDefault="00916648">
            <w:pPr>
              <w:pStyle w:val="TableParagraph"/>
              <w:spacing w:before="113"/>
              <w:ind w:left="109"/>
              <w:rPr>
                <w:sz w:val="20"/>
              </w:rPr>
            </w:pPr>
            <w:r>
              <w:rPr>
                <w:sz w:val="20"/>
              </w:rPr>
              <w:t>308-150-1</w:t>
            </w:r>
          </w:p>
        </w:tc>
      </w:tr>
      <w:tr w:rsidR="00B52DCC" w14:paraId="4F61D2DC" w14:textId="77777777">
        <w:trPr>
          <w:trHeight w:val="793"/>
        </w:trPr>
        <w:tc>
          <w:tcPr>
            <w:tcW w:w="852" w:type="dxa"/>
          </w:tcPr>
          <w:p w14:paraId="633DA16E" w14:textId="77777777" w:rsidR="00B52DCC" w:rsidRDefault="00916648">
            <w:pPr>
              <w:pStyle w:val="TableParagraph"/>
              <w:spacing w:before="115"/>
              <w:ind w:left="107"/>
              <w:rPr>
                <w:sz w:val="20"/>
              </w:rPr>
            </w:pPr>
            <w:r>
              <w:rPr>
                <w:sz w:val="20"/>
              </w:rPr>
              <w:t>910</w:t>
            </w:r>
          </w:p>
        </w:tc>
        <w:tc>
          <w:tcPr>
            <w:tcW w:w="6231" w:type="dxa"/>
          </w:tcPr>
          <w:p w14:paraId="4E66D3C6" w14:textId="77777777" w:rsidR="00B52DCC" w:rsidRDefault="00916648">
            <w:pPr>
              <w:pStyle w:val="TableParagraph"/>
              <w:spacing w:line="276" w:lineRule="auto"/>
              <w:ind w:left="108" w:right="88"/>
              <w:rPr>
                <w:sz w:val="20"/>
              </w:rPr>
            </w:pPr>
            <w:r>
              <w:rPr>
                <w:sz w:val="20"/>
              </w:rPr>
              <w:t>Petrolatum (petrol), kil ile muamele edilmiş, tüm rafine edilme geçmişi bilinen ve ürünün üretildiği maddelerin karsinojen olmadığının gösterildiği</w:t>
            </w:r>
          </w:p>
          <w:p w14:paraId="59D73276" w14:textId="77777777" w:rsidR="00B52DCC" w:rsidRDefault="00916648">
            <w:pPr>
              <w:pStyle w:val="TableParagraph"/>
              <w:spacing w:line="229" w:lineRule="exact"/>
              <w:ind w:left="108"/>
              <w:rPr>
                <w:sz w:val="20"/>
              </w:rPr>
            </w:pPr>
            <w:r>
              <w:rPr>
                <w:sz w:val="20"/>
              </w:rPr>
              <w:t>durumlar hariç</w:t>
            </w:r>
          </w:p>
        </w:tc>
        <w:tc>
          <w:tcPr>
            <w:tcW w:w="1701" w:type="dxa"/>
          </w:tcPr>
          <w:p w14:paraId="2FB7C969" w14:textId="77777777" w:rsidR="00B52DCC" w:rsidRDefault="00916648">
            <w:pPr>
              <w:pStyle w:val="TableParagraph"/>
              <w:spacing w:before="115"/>
              <w:ind w:left="111"/>
              <w:rPr>
                <w:sz w:val="20"/>
              </w:rPr>
            </w:pPr>
            <w:r>
              <w:rPr>
                <w:sz w:val="20"/>
              </w:rPr>
              <w:t>100684-33-1</w:t>
            </w:r>
          </w:p>
        </w:tc>
        <w:tc>
          <w:tcPr>
            <w:tcW w:w="1843" w:type="dxa"/>
          </w:tcPr>
          <w:p w14:paraId="38B6943E" w14:textId="77777777" w:rsidR="00B52DCC" w:rsidRDefault="00916648">
            <w:pPr>
              <w:pStyle w:val="TableParagraph"/>
              <w:spacing w:before="115"/>
              <w:ind w:left="109"/>
              <w:rPr>
                <w:sz w:val="20"/>
              </w:rPr>
            </w:pPr>
            <w:r>
              <w:rPr>
                <w:sz w:val="20"/>
              </w:rPr>
              <w:t>309-706-6</w:t>
            </w:r>
          </w:p>
        </w:tc>
      </w:tr>
      <w:tr w:rsidR="00B52DCC" w14:paraId="7FC5109A" w14:textId="77777777">
        <w:trPr>
          <w:trHeight w:val="506"/>
        </w:trPr>
        <w:tc>
          <w:tcPr>
            <w:tcW w:w="852" w:type="dxa"/>
          </w:tcPr>
          <w:p w14:paraId="76E30E92" w14:textId="77777777" w:rsidR="00B52DCC" w:rsidRDefault="00916648">
            <w:pPr>
              <w:pStyle w:val="TableParagraph"/>
              <w:spacing w:before="113"/>
              <w:ind w:left="107"/>
              <w:rPr>
                <w:sz w:val="20"/>
              </w:rPr>
            </w:pPr>
            <w:r>
              <w:rPr>
                <w:sz w:val="20"/>
              </w:rPr>
              <w:t>911</w:t>
            </w:r>
          </w:p>
        </w:tc>
        <w:tc>
          <w:tcPr>
            <w:tcW w:w="6231" w:type="dxa"/>
          </w:tcPr>
          <w:p w14:paraId="7FB2F045" w14:textId="77777777" w:rsidR="00B52DCC" w:rsidRDefault="00916648">
            <w:pPr>
              <w:pStyle w:val="TableParagraph"/>
              <w:spacing w:line="223" w:lineRule="exact"/>
              <w:ind w:left="108"/>
              <w:rPr>
                <w:sz w:val="20"/>
              </w:rPr>
            </w:pPr>
            <w:r>
              <w:rPr>
                <w:sz w:val="20"/>
              </w:rPr>
              <w:t>Distilatlar (petrol), hafif derecede katalitik olarak ayrışmış</w:t>
            </w:r>
          </w:p>
        </w:tc>
        <w:tc>
          <w:tcPr>
            <w:tcW w:w="1701" w:type="dxa"/>
          </w:tcPr>
          <w:p w14:paraId="0EB88360" w14:textId="77777777" w:rsidR="00B52DCC" w:rsidRDefault="00916648">
            <w:pPr>
              <w:pStyle w:val="TableParagraph"/>
              <w:spacing w:before="113"/>
              <w:ind w:left="111"/>
              <w:rPr>
                <w:sz w:val="20"/>
              </w:rPr>
            </w:pPr>
            <w:r>
              <w:rPr>
                <w:sz w:val="20"/>
              </w:rPr>
              <w:t>64741-59-9</w:t>
            </w:r>
          </w:p>
        </w:tc>
        <w:tc>
          <w:tcPr>
            <w:tcW w:w="1843" w:type="dxa"/>
          </w:tcPr>
          <w:p w14:paraId="5794BA89" w14:textId="77777777" w:rsidR="00B52DCC" w:rsidRDefault="00916648">
            <w:pPr>
              <w:pStyle w:val="TableParagraph"/>
              <w:spacing w:before="113"/>
              <w:ind w:left="109"/>
              <w:rPr>
                <w:sz w:val="20"/>
              </w:rPr>
            </w:pPr>
            <w:r>
              <w:rPr>
                <w:sz w:val="20"/>
              </w:rPr>
              <w:t>265-060-4</w:t>
            </w:r>
          </w:p>
        </w:tc>
      </w:tr>
      <w:tr w:rsidR="00B52DCC" w14:paraId="6F83816B" w14:textId="77777777">
        <w:trPr>
          <w:trHeight w:val="700"/>
        </w:trPr>
        <w:tc>
          <w:tcPr>
            <w:tcW w:w="852" w:type="dxa"/>
          </w:tcPr>
          <w:p w14:paraId="461AE74B" w14:textId="77777777" w:rsidR="00B52DCC" w:rsidRDefault="00916648">
            <w:pPr>
              <w:pStyle w:val="TableParagraph"/>
              <w:spacing w:before="113"/>
              <w:ind w:left="107"/>
              <w:rPr>
                <w:sz w:val="20"/>
              </w:rPr>
            </w:pPr>
            <w:r>
              <w:rPr>
                <w:sz w:val="20"/>
              </w:rPr>
              <w:t>912</w:t>
            </w:r>
          </w:p>
        </w:tc>
        <w:tc>
          <w:tcPr>
            <w:tcW w:w="6231" w:type="dxa"/>
          </w:tcPr>
          <w:p w14:paraId="1128121F" w14:textId="77777777" w:rsidR="00B52DCC" w:rsidRDefault="00916648">
            <w:pPr>
              <w:pStyle w:val="TableParagraph"/>
              <w:spacing w:line="225" w:lineRule="exact"/>
              <w:ind w:left="108"/>
              <w:rPr>
                <w:sz w:val="20"/>
              </w:rPr>
            </w:pPr>
            <w:r>
              <w:rPr>
                <w:sz w:val="20"/>
              </w:rPr>
              <w:t>Distilatlar (petrol), orta derecede katalitik olarak ayrışmış</w:t>
            </w:r>
          </w:p>
        </w:tc>
        <w:tc>
          <w:tcPr>
            <w:tcW w:w="1701" w:type="dxa"/>
          </w:tcPr>
          <w:p w14:paraId="494BFBFD" w14:textId="77777777" w:rsidR="00B52DCC" w:rsidRDefault="00916648">
            <w:pPr>
              <w:pStyle w:val="TableParagraph"/>
              <w:spacing w:before="113"/>
              <w:ind w:left="111"/>
              <w:rPr>
                <w:sz w:val="20"/>
              </w:rPr>
            </w:pPr>
            <w:r>
              <w:rPr>
                <w:sz w:val="20"/>
              </w:rPr>
              <w:t>64741-60-2</w:t>
            </w:r>
          </w:p>
        </w:tc>
        <w:tc>
          <w:tcPr>
            <w:tcW w:w="1843" w:type="dxa"/>
          </w:tcPr>
          <w:p w14:paraId="030EF2C1" w14:textId="77777777" w:rsidR="00B52DCC" w:rsidRDefault="00916648">
            <w:pPr>
              <w:pStyle w:val="TableParagraph"/>
              <w:spacing w:before="113"/>
              <w:ind w:left="109"/>
              <w:rPr>
                <w:sz w:val="20"/>
              </w:rPr>
            </w:pPr>
            <w:r>
              <w:rPr>
                <w:sz w:val="20"/>
              </w:rPr>
              <w:t>265-062-5</w:t>
            </w:r>
          </w:p>
        </w:tc>
      </w:tr>
      <w:tr w:rsidR="00B52DCC" w14:paraId="2FC8EB3F" w14:textId="77777777">
        <w:trPr>
          <w:trHeight w:val="505"/>
        </w:trPr>
        <w:tc>
          <w:tcPr>
            <w:tcW w:w="852" w:type="dxa"/>
          </w:tcPr>
          <w:p w14:paraId="2308E5A1" w14:textId="77777777" w:rsidR="00B52DCC" w:rsidRDefault="00916648">
            <w:pPr>
              <w:pStyle w:val="TableParagraph"/>
              <w:spacing w:before="113"/>
              <w:ind w:left="107"/>
              <w:rPr>
                <w:sz w:val="20"/>
              </w:rPr>
            </w:pPr>
            <w:r>
              <w:rPr>
                <w:sz w:val="20"/>
              </w:rPr>
              <w:t>913</w:t>
            </w:r>
          </w:p>
        </w:tc>
        <w:tc>
          <w:tcPr>
            <w:tcW w:w="6231" w:type="dxa"/>
          </w:tcPr>
          <w:p w14:paraId="275E105B" w14:textId="77777777" w:rsidR="00B52DCC" w:rsidRDefault="00916648">
            <w:pPr>
              <w:pStyle w:val="TableParagraph"/>
              <w:spacing w:line="225" w:lineRule="exact"/>
              <w:ind w:left="108"/>
              <w:rPr>
                <w:sz w:val="20"/>
              </w:rPr>
            </w:pPr>
            <w:r>
              <w:rPr>
                <w:sz w:val="20"/>
              </w:rPr>
              <w:t>Distilatlar (petrol), hafif derecede termal olarak ayrışmış</w:t>
            </w:r>
          </w:p>
        </w:tc>
        <w:tc>
          <w:tcPr>
            <w:tcW w:w="1701" w:type="dxa"/>
          </w:tcPr>
          <w:p w14:paraId="5EA635BE" w14:textId="77777777" w:rsidR="00B52DCC" w:rsidRDefault="00916648">
            <w:pPr>
              <w:pStyle w:val="TableParagraph"/>
              <w:spacing w:before="113"/>
              <w:ind w:left="111"/>
              <w:rPr>
                <w:sz w:val="20"/>
              </w:rPr>
            </w:pPr>
            <w:r>
              <w:rPr>
                <w:sz w:val="20"/>
              </w:rPr>
              <w:t>64741-82-8</w:t>
            </w:r>
          </w:p>
        </w:tc>
        <w:tc>
          <w:tcPr>
            <w:tcW w:w="1843" w:type="dxa"/>
          </w:tcPr>
          <w:p w14:paraId="2968AD31" w14:textId="77777777" w:rsidR="00B52DCC" w:rsidRDefault="00916648">
            <w:pPr>
              <w:pStyle w:val="TableParagraph"/>
              <w:spacing w:before="113"/>
              <w:ind w:left="109"/>
              <w:rPr>
                <w:sz w:val="20"/>
              </w:rPr>
            </w:pPr>
            <w:r>
              <w:rPr>
                <w:sz w:val="20"/>
              </w:rPr>
              <w:t>265-084-5</w:t>
            </w:r>
          </w:p>
        </w:tc>
      </w:tr>
      <w:tr w:rsidR="00B52DCC" w14:paraId="619E3B6F" w14:textId="77777777">
        <w:trPr>
          <w:trHeight w:val="527"/>
        </w:trPr>
        <w:tc>
          <w:tcPr>
            <w:tcW w:w="852" w:type="dxa"/>
          </w:tcPr>
          <w:p w14:paraId="49F59D70" w14:textId="77777777" w:rsidR="00B52DCC" w:rsidRDefault="00916648">
            <w:pPr>
              <w:pStyle w:val="TableParagraph"/>
              <w:spacing w:before="113"/>
              <w:ind w:left="107"/>
              <w:rPr>
                <w:sz w:val="20"/>
              </w:rPr>
            </w:pPr>
            <w:r>
              <w:rPr>
                <w:sz w:val="20"/>
              </w:rPr>
              <w:t>914</w:t>
            </w:r>
          </w:p>
        </w:tc>
        <w:tc>
          <w:tcPr>
            <w:tcW w:w="6231" w:type="dxa"/>
          </w:tcPr>
          <w:p w14:paraId="6EA5AB73" w14:textId="77777777" w:rsidR="00B52DCC" w:rsidRDefault="00916648">
            <w:pPr>
              <w:pStyle w:val="TableParagraph"/>
              <w:spacing w:line="223" w:lineRule="exact"/>
              <w:ind w:left="108"/>
              <w:rPr>
                <w:sz w:val="20"/>
              </w:rPr>
            </w:pPr>
            <w:r>
              <w:rPr>
                <w:sz w:val="20"/>
              </w:rPr>
              <w:t>Distilatlar (petrol), hidrodesülfürlenmiş, hafif derecede katalitik olarak</w:t>
            </w:r>
          </w:p>
          <w:p w14:paraId="64AF4BD8" w14:textId="77777777" w:rsidR="00B52DCC" w:rsidRDefault="00916648">
            <w:pPr>
              <w:pStyle w:val="TableParagraph"/>
              <w:spacing w:before="34"/>
              <w:ind w:left="108"/>
              <w:rPr>
                <w:sz w:val="20"/>
              </w:rPr>
            </w:pPr>
            <w:r>
              <w:rPr>
                <w:sz w:val="20"/>
              </w:rPr>
              <w:t>ayrışmış</w:t>
            </w:r>
          </w:p>
        </w:tc>
        <w:tc>
          <w:tcPr>
            <w:tcW w:w="1701" w:type="dxa"/>
          </w:tcPr>
          <w:p w14:paraId="33FD7B0E" w14:textId="77777777" w:rsidR="00B52DCC" w:rsidRDefault="00916648">
            <w:pPr>
              <w:pStyle w:val="TableParagraph"/>
              <w:spacing w:before="113"/>
              <w:ind w:left="111"/>
              <w:rPr>
                <w:sz w:val="20"/>
              </w:rPr>
            </w:pPr>
            <w:r>
              <w:rPr>
                <w:sz w:val="20"/>
              </w:rPr>
              <w:t>68333-25-5</w:t>
            </w:r>
          </w:p>
        </w:tc>
        <w:tc>
          <w:tcPr>
            <w:tcW w:w="1843" w:type="dxa"/>
          </w:tcPr>
          <w:p w14:paraId="1E669CE8" w14:textId="77777777" w:rsidR="00B52DCC" w:rsidRDefault="00916648">
            <w:pPr>
              <w:pStyle w:val="TableParagraph"/>
              <w:spacing w:before="113"/>
              <w:ind w:left="109"/>
              <w:rPr>
                <w:sz w:val="20"/>
              </w:rPr>
            </w:pPr>
            <w:r>
              <w:rPr>
                <w:sz w:val="20"/>
              </w:rPr>
              <w:t>269-781-5</w:t>
            </w:r>
          </w:p>
        </w:tc>
      </w:tr>
      <w:tr w:rsidR="00B52DCC" w14:paraId="4D1C1E1E" w14:textId="77777777">
        <w:trPr>
          <w:trHeight w:val="503"/>
        </w:trPr>
        <w:tc>
          <w:tcPr>
            <w:tcW w:w="852" w:type="dxa"/>
          </w:tcPr>
          <w:p w14:paraId="0E5AF249" w14:textId="77777777" w:rsidR="00B52DCC" w:rsidRDefault="00916648">
            <w:pPr>
              <w:pStyle w:val="TableParagraph"/>
              <w:spacing w:before="113"/>
              <w:ind w:left="107"/>
              <w:rPr>
                <w:sz w:val="20"/>
              </w:rPr>
            </w:pPr>
            <w:r>
              <w:rPr>
                <w:sz w:val="20"/>
              </w:rPr>
              <w:t>915</w:t>
            </w:r>
          </w:p>
        </w:tc>
        <w:tc>
          <w:tcPr>
            <w:tcW w:w="6231" w:type="dxa"/>
          </w:tcPr>
          <w:p w14:paraId="520D8FA5" w14:textId="77777777" w:rsidR="00B52DCC" w:rsidRDefault="00916648">
            <w:pPr>
              <w:pStyle w:val="TableParagraph"/>
              <w:spacing w:line="223" w:lineRule="exact"/>
              <w:ind w:left="108"/>
              <w:rPr>
                <w:sz w:val="20"/>
              </w:rPr>
            </w:pPr>
            <w:r>
              <w:rPr>
                <w:sz w:val="20"/>
              </w:rPr>
              <w:t>Distilatlar (petrol), hafif derecede buhar ile ayrışmış neft yağı</w:t>
            </w:r>
          </w:p>
        </w:tc>
        <w:tc>
          <w:tcPr>
            <w:tcW w:w="1701" w:type="dxa"/>
          </w:tcPr>
          <w:p w14:paraId="6D4C7E76" w14:textId="77777777" w:rsidR="00B52DCC" w:rsidRDefault="00916648">
            <w:pPr>
              <w:pStyle w:val="TableParagraph"/>
              <w:spacing w:before="113"/>
              <w:ind w:left="111"/>
              <w:rPr>
                <w:sz w:val="20"/>
              </w:rPr>
            </w:pPr>
            <w:r>
              <w:rPr>
                <w:sz w:val="20"/>
              </w:rPr>
              <w:t>68475-80-9</w:t>
            </w:r>
          </w:p>
        </w:tc>
        <w:tc>
          <w:tcPr>
            <w:tcW w:w="1843" w:type="dxa"/>
          </w:tcPr>
          <w:p w14:paraId="2A9C66AF" w14:textId="77777777" w:rsidR="00B52DCC" w:rsidRDefault="00916648">
            <w:pPr>
              <w:pStyle w:val="TableParagraph"/>
              <w:spacing w:before="113"/>
              <w:ind w:left="109"/>
              <w:rPr>
                <w:sz w:val="20"/>
              </w:rPr>
            </w:pPr>
            <w:r>
              <w:rPr>
                <w:sz w:val="20"/>
              </w:rPr>
              <w:t>270-662-5</w:t>
            </w:r>
          </w:p>
        </w:tc>
      </w:tr>
      <w:tr w:rsidR="00B52DCC" w14:paraId="17693C42" w14:textId="77777777">
        <w:trPr>
          <w:trHeight w:val="505"/>
        </w:trPr>
        <w:tc>
          <w:tcPr>
            <w:tcW w:w="852" w:type="dxa"/>
          </w:tcPr>
          <w:p w14:paraId="4ABC36DF" w14:textId="77777777" w:rsidR="00B52DCC" w:rsidRDefault="00916648">
            <w:pPr>
              <w:pStyle w:val="TableParagraph"/>
              <w:spacing w:before="115"/>
              <w:ind w:left="107"/>
              <w:rPr>
                <w:sz w:val="20"/>
              </w:rPr>
            </w:pPr>
            <w:r>
              <w:rPr>
                <w:sz w:val="20"/>
              </w:rPr>
              <w:t>916</w:t>
            </w:r>
          </w:p>
        </w:tc>
        <w:tc>
          <w:tcPr>
            <w:tcW w:w="6231" w:type="dxa"/>
          </w:tcPr>
          <w:p w14:paraId="3191D7EA" w14:textId="77777777" w:rsidR="00B52DCC" w:rsidRDefault="00916648">
            <w:pPr>
              <w:pStyle w:val="TableParagraph"/>
              <w:spacing w:line="225" w:lineRule="exact"/>
              <w:ind w:left="108"/>
              <w:rPr>
                <w:sz w:val="20"/>
              </w:rPr>
            </w:pPr>
            <w:r>
              <w:rPr>
                <w:sz w:val="20"/>
              </w:rPr>
              <w:t>Distilatlar (petrol), ayrışmış buhar ile ayrışmış petrol distilatları</w:t>
            </w:r>
          </w:p>
        </w:tc>
        <w:tc>
          <w:tcPr>
            <w:tcW w:w="1701" w:type="dxa"/>
          </w:tcPr>
          <w:p w14:paraId="4314E9C0" w14:textId="77777777" w:rsidR="00B52DCC" w:rsidRDefault="00916648">
            <w:pPr>
              <w:pStyle w:val="TableParagraph"/>
              <w:spacing w:before="115"/>
              <w:ind w:left="111"/>
              <w:rPr>
                <w:sz w:val="20"/>
              </w:rPr>
            </w:pPr>
            <w:r>
              <w:rPr>
                <w:sz w:val="20"/>
              </w:rPr>
              <w:t>68477-38-3</w:t>
            </w:r>
          </w:p>
        </w:tc>
        <w:tc>
          <w:tcPr>
            <w:tcW w:w="1843" w:type="dxa"/>
          </w:tcPr>
          <w:p w14:paraId="14583801" w14:textId="77777777" w:rsidR="00B52DCC" w:rsidRDefault="00916648">
            <w:pPr>
              <w:pStyle w:val="TableParagraph"/>
              <w:spacing w:before="115"/>
              <w:ind w:left="109"/>
              <w:rPr>
                <w:sz w:val="20"/>
              </w:rPr>
            </w:pPr>
            <w:r>
              <w:rPr>
                <w:sz w:val="20"/>
              </w:rPr>
              <w:t>270-727-8</w:t>
            </w:r>
          </w:p>
        </w:tc>
      </w:tr>
      <w:tr w:rsidR="00B52DCC" w14:paraId="11015132" w14:textId="77777777">
        <w:trPr>
          <w:trHeight w:val="503"/>
        </w:trPr>
        <w:tc>
          <w:tcPr>
            <w:tcW w:w="852" w:type="dxa"/>
          </w:tcPr>
          <w:p w14:paraId="3B3964CD" w14:textId="77777777" w:rsidR="00B52DCC" w:rsidRDefault="00916648">
            <w:pPr>
              <w:pStyle w:val="TableParagraph"/>
              <w:spacing w:before="113"/>
              <w:ind w:left="107"/>
              <w:rPr>
                <w:sz w:val="20"/>
              </w:rPr>
            </w:pPr>
            <w:r>
              <w:rPr>
                <w:sz w:val="20"/>
              </w:rPr>
              <w:t>917</w:t>
            </w:r>
          </w:p>
        </w:tc>
        <w:tc>
          <w:tcPr>
            <w:tcW w:w="6231" w:type="dxa"/>
          </w:tcPr>
          <w:p w14:paraId="23DCE87D" w14:textId="77777777" w:rsidR="00B52DCC" w:rsidRDefault="00916648">
            <w:pPr>
              <w:pStyle w:val="TableParagraph"/>
              <w:spacing w:line="223" w:lineRule="exact"/>
              <w:ind w:left="108"/>
              <w:rPr>
                <w:sz w:val="20"/>
              </w:rPr>
            </w:pPr>
            <w:r>
              <w:rPr>
                <w:sz w:val="20"/>
              </w:rPr>
              <w:t>Gaz yağları (petrol), buhar ile ayrışmış</w:t>
            </w:r>
          </w:p>
        </w:tc>
        <w:tc>
          <w:tcPr>
            <w:tcW w:w="1701" w:type="dxa"/>
          </w:tcPr>
          <w:p w14:paraId="6CCFB8FB" w14:textId="77777777" w:rsidR="00B52DCC" w:rsidRDefault="00916648">
            <w:pPr>
              <w:pStyle w:val="TableParagraph"/>
              <w:spacing w:before="113"/>
              <w:ind w:left="111"/>
              <w:rPr>
                <w:sz w:val="20"/>
              </w:rPr>
            </w:pPr>
            <w:r>
              <w:rPr>
                <w:sz w:val="20"/>
              </w:rPr>
              <w:t>68527-18-4</w:t>
            </w:r>
          </w:p>
        </w:tc>
        <w:tc>
          <w:tcPr>
            <w:tcW w:w="1843" w:type="dxa"/>
          </w:tcPr>
          <w:p w14:paraId="77F87083" w14:textId="77777777" w:rsidR="00B52DCC" w:rsidRDefault="00916648">
            <w:pPr>
              <w:pStyle w:val="TableParagraph"/>
              <w:spacing w:before="113"/>
              <w:ind w:left="109"/>
              <w:rPr>
                <w:sz w:val="20"/>
              </w:rPr>
            </w:pPr>
            <w:r>
              <w:rPr>
                <w:sz w:val="20"/>
              </w:rPr>
              <w:t>271-260-2</w:t>
            </w:r>
          </w:p>
        </w:tc>
      </w:tr>
      <w:tr w:rsidR="00B52DCC" w14:paraId="203E96F7" w14:textId="77777777">
        <w:trPr>
          <w:trHeight w:val="530"/>
        </w:trPr>
        <w:tc>
          <w:tcPr>
            <w:tcW w:w="852" w:type="dxa"/>
          </w:tcPr>
          <w:p w14:paraId="7A94AB86" w14:textId="77777777" w:rsidR="00B52DCC" w:rsidRDefault="00916648">
            <w:pPr>
              <w:pStyle w:val="TableParagraph"/>
              <w:spacing w:before="113"/>
              <w:ind w:left="107"/>
              <w:rPr>
                <w:sz w:val="20"/>
              </w:rPr>
            </w:pPr>
            <w:r>
              <w:rPr>
                <w:sz w:val="20"/>
              </w:rPr>
              <w:t>918</w:t>
            </w:r>
          </w:p>
        </w:tc>
        <w:tc>
          <w:tcPr>
            <w:tcW w:w="6231" w:type="dxa"/>
          </w:tcPr>
          <w:p w14:paraId="34853502" w14:textId="77777777" w:rsidR="00B52DCC" w:rsidRDefault="00916648">
            <w:pPr>
              <w:pStyle w:val="TableParagraph"/>
              <w:spacing w:line="223" w:lineRule="exact"/>
              <w:ind w:left="108"/>
              <w:rPr>
                <w:sz w:val="20"/>
              </w:rPr>
            </w:pPr>
            <w:r>
              <w:rPr>
                <w:sz w:val="20"/>
              </w:rPr>
              <w:t>Distilatlar (petrol), hidrodesülfürlenmiş, orta derecede termal olarak</w:t>
            </w:r>
          </w:p>
          <w:p w14:paraId="754F54FB" w14:textId="77777777" w:rsidR="00B52DCC" w:rsidRDefault="00916648">
            <w:pPr>
              <w:pStyle w:val="TableParagraph"/>
              <w:spacing w:before="37"/>
              <w:ind w:left="108"/>
              <w:rPr>
                <w:sz w:val="20"/>
              </w:rPr>
            </w:pPr>
            <w:r>
              <w:rPr>
                <w:sz w:val="20"/>
              </w:rPr>
              <w:t>ayrışmış</w:t>
            </w:r>
          </w:p>
        </w:tc>
        <w:tc>
          <w:tcPr>
            <w:tcW w:w="1701" w:type="dxa"/>
          </w:tcPr>
          <w:p w14:paraId="7F7C176B" w14:textId="77777777" w:rsidR="00B52DCC" w:rsidRDefault="00916648">
            <w:pPr>
              <w:pStyle w:val="TableParagraph"/>
              <w:spacing w:before="113"/>
              <w:ind w:left="111"/>
              <w:rPr>
                <w:sz w:val="20"/>
              </w:rPr>
            </w:pPr>
            <w:r>
              <w:rPr>
                <w:sz w:val="20"/>
              </w:rPr>
              <w:t>85116-53-6</w:t>
            </w:r>
          </w:p>
        </w:tc>
        <w:tc>
          <w:tcPr>
            <w:tcW w:w="1843" w:type="dxa"/>
          </w:tcPr>
          <w:p w14:paraId="569B55FC" w14:textId="77777777" w:rsidR="00B52DCC" w:rsidRDefault="00916648">
            <w:pPr>
              <w:pStyle w:val="TableParagraph"/>
              <w:spacing w:before="113"/>
              <w:ind w:left="109"/>
              <w:rPr>
                <w:sz w:val="20"/>
              </w:rPr>
            </w:pPr>
            <w:r>
              <w:rPr>
                <w:sz w:val="20"/>
              </w:rPr>
              <w:t>285-505-6</w:t>
            </w:r>
          </w:p>
        </w:tc>
      </w:tr>
      <w:tr w:rsidR="00B52DCC" w14:paraId="695763F8" w14:textId="77777777">
        <w:trPr>
          <w:trHeight w:val="503"/>
        </w:trPr>
        <w:tc>
          <w:tcPr>
            <w:tcW w:w="852" w:type="dxa"/>
          </w:tcPr>
          <w:p w14:paraId="1C324338" w14:textId="77777777" w:rsidR="00B52DCC" w:rsidRDefault="00916648">
            <w:pPr>
              <w:pStyle w:val="TableParagraph"/>
              <w:spacing w:before="113"/>
              <w:ind w:left="107"/>
              <w:rPr>
                <w:sz w:val="20"/>
              </w:rPr>
            </w:pPr>
            <w:r>
              <w:rPr>
                <w:sz w:val="20"/>
              </w:rPr>
              <w:t>919</w:t>
            </w:r>
          </w:p>
        </w:tc>
        <w:tc>
          <w:tcPr>
            <w:tcW w:w="6231" w:type="dxa"/>
          </w:tcPr>
          <w:p w14:paraId="4F498BBE" w14:textId="77777777" w:rsidR="00B52DCC" w:rsidRDefault="00916648">
            <w:pPr>
              <w:pStyle w:val="TableParagraph"/>
              <w:spacing w:line="223" w:lineRule="exact"/>
              <w:ind w:left="108"/>
              <w:rPr>
                <w:sz w:val="20"/>
              </w:rPr>
            </w:pPr>
            <w:r>
              <w:rPr>
                <w:sz w:val="20"/>
              </w:rPr>
              <w:t>Gaz yağları (petrol), termal olarak ayrışmış, hidrodesülfürlenmiş</w:t>
            </w:r>
          </w:p>
        </w:tc>
        <w:tc>
          <w:tcPr>
            <w:tcW w:w="1701" w:type="dxa"/>
          </w:tcPr>
          <w:p w14:paraId="5382CE0A" w14:textId="77777777" w:rsidR="00B52DCC" w:rsidRDefault="00916648">
            <w:pPr>
              <w:pStyle w:val="TableParagraph"/>
              <w:spacing w:before="113"/>
              <w:ind w:left="111"/>
              <w:rPr>
                <w:sz w:val="20"/>
              </w:rPr>
            </w:pPr>
            <w:r>
              <w:rPr>
                <w:sz w:val="20"/>
              </w:rPr>
              <w:t>92045-29-9</w:t>
            </w:r>
          </w:p>
        </w:tc>
        <w:tc>
          <w:tcPr>
            <w:tcW w:w="1843" w:type="dxa"/>
          </w:tcPr>
          <w:p w14:paraId="5C27438D" w14:textId="77777777" w:rsidR="00B52DCC" w:rsidRDefault="00916648">
            <w:pPr>
              <w:pStyle w:val="TableParagraph"/>
              <w:spacing w:before="113"/>
              <w:ind w:left="109"/>
              <w:rPr>
                <w:sz w:val="20"/>
              </w:rPr>
            </w:pPr>
            <w:r>
              <w:rPr>
                <w:sz w:val="20"/>
              </w:rPr>
              <w:t>295-411-7</w:t>
            </w:r>
          </w:p>
        </w:tc>
      </w:tr>
      <w:tr w:rsidR="00B52DCC" w14:paraId="71CF2FF5" w14:textId="77777777">
        <w:trPr>
          <w:trHeight w:val="505"/>
        </w:trPr>
        <w:tc>
          <w:tcPr>
            <w:tcW w:w="852" w:type="dxa"/>
          </w:tcPr>
          <w:p w14:paraId="58A30293" w14:textId="77777777" w:rsidR="00B52DCC" w:rsidRDefault="00916648">
            <w:pPr>
              <w:pStyle w:val="TableParagraph"/>
              <w:spacing w:before="113"/>
              <w:ind w:left="107"/>
              <w:rPr>
                <w:sz w:val="20"/>
              </w:rPr>
            </w:pPr>
            <w:r>
              <w:rPr>
                <w:sz w:val="20"/>
              </w:rPr>
              <w:t>920</w:t>
            </w:r>
          </w:p>
        </w:tc>
        <w:tc>
          <w:tcPr>
            <w:tcW w:w="6231" w:type="dxa"/>
          </w:tcPr>
          <w:p w14:paraId="00A6A74F" w14:textId="77777777" w:rsidR="00B52DCC" w:rsidRDefault="00916648">
            <w:pPr>
              <w:pStyle w:val="TableParagraph"/>
              <w:spacing w:line="223" w:lineRule="exact"/>
              <w:ind w:left="108"/>
              <w:rPr>
                <w:sz w:val="20"/>
              </w:rPr>
            </w:pPr>
            <w:r>
              <w:rPr>
                <w:sz w:val="20"/>
              </w:rPr>
              <w:t>Kalıntılar (petrol), hidrojenlenmiş buhar ile ayrışmış neft yağı</w:t>
            </w:r>
          </w:p>
        </w:tc>
        <w:tc>
          <w:tcPr>
            <w:tcW w:w="1701" w:type="dxa"/>
          </w:tcPr>
          <w:p w14:paraId="146D3660" w14:textId="77777777" w:rsidR="00B52DCC" w:rsidRDefault="00916648">
            <w:pPr>
              <w:pStyle w:val="TableParagraph"/>
              <w:spacing w:before="113"/>
              <w:ind w:left="111"/>
              <w:rPr>
                <w:sz w:val="20"/>
              </w:rPr>
            </w:pPr>
            <w:r>
              <w:rPr>
                <w:sz w:val="20"/>
              </w:rPr>
              <w:t>92062-00-5</w:t>
            </w:r>
          </w:p>
        </w:tc>
        <w:tc>
          <w:tcPr>
            <w:tcW w:w="1843" w:type="dxa"/>
          </w:tcPr>
          <w:p w14:paraId="3CCBCEF4" w14:textId="77777777" w:rsidR="00B52DCC" w:rsidRDefault="00916648">
            <w:pPr>
              <w:pStyle w:val="TableParagraph"/>
              <w:spacing w:before="113"/>
              <w:ind w:left="109"/>
              <w:rPr>
                <w:sz w:val="20"/>
              </w:rPr>
            </w:pPr>
            <w:r>
              <w:rPr>
                <w:sz w:val="20"/>
              </w:rPr>
              <w:t>295-514-7</w:t>
            </w:r>
          </w:p>
        </w:tc>
      </w:tr>
      <w:tr w:rsidR="00B52DCC" w14:paraId="236AC5B2" w14:textId="77777777">
        <w:trPr>
          <w:trHeight w:val="503"/>
        </w:trPr>
        <w:tc>
          <w:tcPr>
            <w:tcW w:w="852" w:type="dxa"/>
          </w:tcPr>
          <w:p w14:paraId="346FACE9" w14:textId="77777777" w:rsidR="00B52DCC" w:rsidRDefault="00916648">
            <w:pPr>
              <w:pStyle w:val="TableParagraph"/>
              <w:spacing w:before="113"/>
              <w:ind w:left="107"/>
              <w:rPr>
                <w:sz w:val="20"/>
              </w:rPr>
            </w:pPr>
            <w:r>
              <w:rPr>
                <w:sz w:val="20"/>
              </w:rPr>
              <w:t>921</w:t>
            </w:r>
          </w:p>
        </w:tc>
        <w:tc>
          <w:tcPr>
            <w:tcW w:w="6231" w:type="dxa"/>
          </w:tcPr>
          <w:p w14:paraId="3B49377E" w14:textId="77777777" w:rsidR="00B52DCC" w:rsidRDefault="00916648">
            <w:pPr>
              <w:pStyle w:val="TableParagraph"/>
              <w:spacing w:line="223" w:lineRule="exact"/>
              <w:ind w:left="108"/>
              <w:rPr>
                <w:sz w:val="20"/>
              </w:rPr>
            </w:pPr>
            <w:r>
              <w:rPr>
                <w:sz w:val="20"/>
              </w:rPr>
              <w:t>Kalıntılar (petrol), buhar ile ayrışmış neft yağı distilasyonu</w:t>
            </w:r>
          </w:p>
        </w:tc>
        <w:tc>
          <w:tcPr>
            <w:tcW w:w="1701" w:type="dxa"/>
          </w:tcPr>
          <w:p w14:paraId="02E2B63E" w14:textId="77777777" w:rsidR="00B52DCC" w:rsidRDefault="00916648">
            <w:pPr>
              <w:pStyle w:val="TableParagraph"/>
              <w:spacing w:before="113"/>
              <w:ind w:left="111"/>
              <w:rPr>
                <w:sz w:val="20"/>
              </w:rPr>
            </w:pPr>
            <w:r>
              <w:rPr>
                <w:sz w:val="20"/>
              </w:rPr>
              <w:t>92062-04-9</w:t>
            </w:r>
          </w:p>
        </w:tc>
        <w:tc>
          <w:tcPr>
            <w:tcW w:w="1843" w:type="dxa"/>
          </w:tcPr>
          <w:p w14:paraId="4E76175A" w14:textId="77777777" w:rsidR="00B52DCC" w:rsidRDefault="00916648">
            <w:pPr>
              <w:pStyle w:val="TableParagraph"/>
              <w:spacing w:before="113"/>
              <w:ind w:left="109"/>
              <w:rPr>
                <w:sz w:val="20"/>
              </w:rPr>
            </w:pPr>
            <w:r>
              <w:rPr>
                <w:sz w:val="20"/>
              </w:rPr>
              <w:t>295-517-3</w:t>
            </w:r>
          </w:p>
        </w:tc>
      </w:tr>
      <w:tr w:rsidR="00B52DCC" w14:paraId="611AD473" w14:textId="77777777">
        <w:trPr>
          <w:trHeight w:val="527"/>
        </w:trPr>
        <w:tc>
          <w:tcPr>
            <w:tcW w:w="852" w:type="dxa"/>
          </w:tcPr>
          <w:p w14:paraId="522EFAA8" w14:textId="77777777" w:rsidR="00B52DCC" w:rsidRDefault="00916648">
            <w:pPr>
              <w:pStyle w:val="TableParagraph"/>
              <w:spacing w:before="113"/>
              <w:ind w:left="107"/>
              <w:rPr>
                <w:sz w:val="20"/>
              </w:rPr>
            </w:pPr>
            <w:r>
              <w:rPr>
                <w:sz w:val="20"/>
              </w:rPr>
              <w:t>922</w:t>
            </w:r>
          </w:p>
        </w:tc>
        <w:tc>
          <w:tcPr>
            <w:tcW w:w="6231" w:type="dxa"/>
          </w:tcPr>
          <w:p w14:paraId="6F52D353" w14:textId="77777777" w:rsidR="00B52DCC" w:rsidRDefault="00916648">
            <w:pPr>
              <w:pStyle w:val="TableParagraph"/>
              <w:spacing w:line="223" w:lineRule="exact"/>
              <w:ind w:left="108"/>
              <w:rPr>
                <w:sz w:val="20"/>
              </w:rPr>
            </w:pPr>
            <w:r>
              <w:rPr>
                <w:sz w:val="20"/>
              </w:rPr>
              <w:t>Distilatlar (petrol), hafif derecede katalitik olarak ayrışmış, termal olarak</w:t>
            </w:r>
          </w:p>
          <w:p w14:paraId="5781FE41" w14:textId="77777777" w:rsidR="00B52DCC" w:rsidRDefault="00916648">
            <w:pPr>
              <w:pStyle w:val="TableParagraph"/>
              <w:spacing w:before="34"/>
              <w:ind w:left="108"/>
              <w:rPr>
                <w:sz w:val="20"/>
              </w:rPr>
            </w:pPr>
            <w:r>
              <w:rPr>
                <w:sz w:val="20"/>
              </w:rPr>
              <w:t>bozunmuş</w:t>
            </w:r>
          </w:p>
        </w:tc>
        <w:tc>
          <w:tcPr>
            <w:tcW w:w="1701" w:type="dxa"/>
          </w:tcPr>
          <w:p w14:paraId="3103DB0E" w14:textId="77777777" w:rsidR="00B52DCC" w:rsidRDefault="00916648">
            <w:pPr>
              <w:pStyle w:val="TableParagraph"/>
              <w:spacing w:before="113"/>
              <w:ind w:left="111"/>
              <w:rPr>
                <w:sz w:val="20"/>
              </w:rPr>
            </w:pPr>
            <w:r>
              <w:rPr>
                <w:sz w:val="20"/>
              </w:rPr>
              <w:t>92201-60-0</w:t>
            </w:r>
          </w:p>
        </w:tc>
        <w:tc>
          <w:tcPr>
            <w:tcW w:w="1843" w:type="dxa"/>
          </w:tcPr>
          <w:p w14:paraId="7BF780F3" w14:textId="77777777" w:rsidR="00B52DCC" w:rsidRDefault="00916648">
            <w:pPr>
              <w:pStyle w:val="TableParagraph"/>
              <w:spacing w:before="113"/>
              <w:ind w:left="109"/>
              <w:rPr>
                <w:sz w:val="20"/>
              </w:rPr>
            </w:pPr>
            <w:r>
              <w:rPr>
                <w:sz w:val="20"/>
              </w:rPr>
              <w:t>295-991-1</w:t>
            </w:r>
          </w:p>
        </w:tc>
      </w:tr>
      <w:tr w:rsidR="00B52DCC" w14:paraId="03435DE8" w14:textId="77777777">
        <w:trPr>
          <w:trHeight w:val="505"/>
        </w:trPr>
        <w:tc>
          <w:tcPr>
            <w:tcW w:w="852" w:type="dxa"/>
          </w:tcPr>
          <w:p w14:paraId="5D552873" w14:textId="77777777" w:rsidR="00B52DCC" w:rsidRDefault="00916648">
            <w:pPr>
              <w:pStyle w:val="TableParagraph"/>
              <w:spacing w:before="115"/>
              <w:ind w:left="107"/>
              <w:rPr>
                <w:sz w:val="20"/>
              </w:rPr>
            </w:pPr>
            <w:r>
              <w:rPr>
                <w:sz w:val="20"/>
              </w:rPr>
              <w:t>923</w:t>
            </w:r>
          </w:p>
        </w:tc>
        <w:tc>
          <w:tcPr>
            <w:tcW w:w="6231" w:type="dxa"/>
          </w:tcPr>
          <w:p w14:paraId="26FDBA77" w14:textId="77777777" w:rsidR="00B52DCC" w:rsidRDefault="00916648">
            <w:pPr>
              <w:pStyle w:val="TableParagraph"/>
              <w:spacing w:line="225" w:lineRule="exact"/>
              <w:ind w:left="108"/>
              <w:rPr>
                <w:sz w:val="20"/>
              </w:rPr>
            </w:pPr>
            <w:r>
              <w:rPr>
                <w:sz w:val="20"/>
              </w:rPr>
              <w:t>Kalıntılar (petrol), buhar ile ayrışmış ısıya tabi tutulmuş neft yağı</w:t>
            </w:r>
          </w:p>
        </w:tc>
        <w:tc>
          <w:tcPr>
            <w:tcW w:w="1701" w:type="dxa"/>
          </w:tcPr>
          <w:p w14:paraId="6EE73647" w14:textId="77777777" w:rsidR="00B52DCC" w:rsidRDefault="00916648">
            <w:pPr>
              <w:pStyle w:val="TableParagraph"/>
              <w:spacing w:before="115"/>
              <w:ind w:left="111"/>
              <w:rPr>
                <w:sz w:val="20"/>
              </w:rPr>
            </w:pPr>
            <w:r>
              <w:rPr>
                <w:sz w:val="20"/>
              </w:rPr>
              <w:t>93763-85-0</w:t>
            </w:r>
          </w:p>
        </w:tc>
        <w:tc>
          <w:tcPr>
            <w:tcW w:w="1843" w:type="dxa"/>
          </w:tcPr>
          <w:p w14:paraId="371A33D6" w14:textId="77777777" w:rsidR="00B52DCC" w:rsidRDefault="00916648">
            <w:pPr>
              <w:pStyle w:val="TableParagraph"/>
              <w:spacing w:before="115"/>
              <w:ind w:left="109"/>
              <w:rPr>
                <w:sz w:val="20"/>
              </w:rPr>
            </w:pPr>
            <w:r>
              <w:rPr>
                <w:sz w:val="20"/>
              </w:rPr>
              <w:t>297-905-8</w:t>
            </w:r>
          </w:p>
        </w:tc>
      </w:tr>
      <w:tr w:rsidR="00B52DCC" w14:paraId="50160C28" w14:textId="77777777">
        <w:trPr>
          <w:trHeight w:val="527"/>
        </w:trPr>
        <w:tc>
          <w:tcPr>
            <w:tcW w:w="852" w:type="dxa"/>
          </w:tcPr>
          <w:p w14:paraId="4A76337F" w14:textId="77777777" w:rsidR="00B52DCC" w:rsidRDefault="00916648">
            <w:pPr>
              <w:pStyle w:val="TableParagraph"/>
              <w:spacing w:before="113"/>
              <w:ind w:left="107"/>
              <w:rPr>
                <w:sz w:val="20"/>
              </w:rPr>
            </w:pPr>
            <w:r>
              <w:rPr>
                <w:sz w:val="20"/>
              </w:rPr>
              <w:t>924</w:t>
            </w:r>
          </w:p>
        </w:tc>
        <w:tc>
          <w:tcPr>
            <w:tcW w:w="6231" w:type="dxa"/>
          </w:tcPr>
          <w:p w14:paraId="33A25B0B" w14:textId="77777777" w:rsidR="00B52DCC" w:rsidRDefault="00916648">
            <w:pPr>
              <w:pStyle w:val="TableParagraph"/>
              <w:tabs>
                <w:tab w:val="left" w:pos="693"/>
                <w:tab w:val="left" w:pos="1503"/>
                <w:tab w:val="left" w:pos="2416"/>
                <w:tab w:val="left" w:pos="3052"/>
                <w:tab w:val="left" w:pos="3905"/>
                <w:tab w:val="left" w:pos="4678"/>
                <w:tab w:val="left" w:pos="5438"/>
              </w:tabs>
              <w:spacing w:line="223" w:lineRule="exact"/>
              <w:ind w:left="108"/>
              <w:rPr>
                <w:sz w:val="20"/>
              </w:rPr>
            </w:pPr>
            <w:r>
              <w:rPr>
                <w:sz w:val="20"/>
              </w:rPr>
              <w:t>Gaz</w:t>
            </w:r>
            <w:r>
              <w:rPr>
                <w:sz w:val="20"/>
              </w:rPr>
              <w:tab/>
              <w:t>yağları</w:t>
            </w:r>
            <w:r>
              <w:rPr>
                <w:sz w:val="20"/>
              </w:rPr>
              <w:tab/>
              <w:t>(petrol),</w:t>
            </w:r>
            <w:r>
              <w:rPr>
                <w:sz w:val="20"/>
              </w:rPr>
              <w:tab/>
              <w:t>hafif</w:t>
            </w:r>
            <w:r>
              <w:rPr>
                <w:sz w:val="20"/>
              </w:rPr>
              <w:tab/>
              <w:t>vakum,</w:t>
            </w:r>
            <w:r>
              <w:rPr>
                <w:sz w:val="20"/>
              </w:rPr>
              <w:tab/>
              <w:t>termal</w:t>
            </w:r>
            <w:r>
              <w:rPr>
                <w:sz w:val="20"/>
              </w:rPr>
              <w:tab/>
              <w:t>olarak</w:t>
            </w:r>
            <w:r>
              <w:rPr>
                <w:sz w:val="20"/>
              </w:rPr>
              <w:tab/>
              <w:t>ayrışmış</w:t>
            </w:r>
          </w:p>
          <w:p w14:paraId="768B7F8C" w14:textId="77777777" w:rsidR="00B52DCC" w:rsidRDefault="00916648">
            <w:pPr>
              <w:pStyle w:val="TableParagraph"/>
              <w:spacing w:before="34"/>
              <w:ind w:left="108"/>
              <w:rPr>
                <w:sz w:val="20"/>
              </w:rPr>
            </w:pPr>
            <w:r>
              <w:rPr>
                <w:sz w:val="20"/>
              </w:rPr>
              <w:t>hidrodesülfürlenmiş</w:t>
            </w:r>
          </w:p>
        </w:tc>
        <w:tc>
          <w:tcPr>
            <w:tcW w:w="1701" w:type="dxa"/>
          </w:tcPr>
          <w:p w14:paraId="60A913CB" w14:textId="77777777" w:rsidR="00B52DCC" w:rsidRDefault="00916648">
            <w:pPr>
              <w:pStyle w:val="TableParagraph"/>
              <w:spacing w:before="113"/>
              <w:ind w:left="111"/>
              <w:rPr>
                <w:sz w:val="20"/>
              </w:rPr>
            </w:pPr>
            <w:r>
              <w:rPr>
                <w:sz w:val="20"/>
              </w:rPr>
              <w:t>97926-59-5</w:t>
            </w:r>
          </w:p>
        </w:tc>
        <w:tc>
          <w:tcPr>
            <w:tcW w:w="1843" w:type="dxa"/>
          </w:tcPr>
          <w:p w14:paraId="51694F5A" w14:textId="77777777" w:rsidR="00B52DCC" w:rsidRDefault="00916648">
            <w:pPr>
              <w:pStyle w:val="TableParagraph"/>
              <w:spacing w:before="113"/>
              <w:ind w:left="109"/>
              <w:rPr>
                <w:sz w:val="20"/>
              </w:rPr>
            </w:pPr>
            <w:r>
              <w:rPr>
                <w:sz w:val="20"/>
              </w:rPr>
              <w:t>308-278-8</w:t>
            </w:r>
          </w:p>
        </w:tc>
      </w:tr>
      <w:tr w:rsidR="00B52DCC" w14:paraId="5ADC8A90" w14:textId="77777777">
        <w:trPr>
          <w:trHeight w:val="506"/>
        </w:trPr>
        <w:tc>
          <w:tcPr>
            <w:tcW w:w="852" w:type="dxa"/>
          </w:tcPr>
          <w:p w14:paraId="78DD39E9" w14:textId="77777777" w:rsidR="00B52DCC" w:rsidRDefault="00916648">
            <w:pPr>
              <w:pStyle w:val="TableParagraph"/>
              <w:spacing w:before="115"/>
              <w:ind w:left="107"/>
              <w:rPr>
                <w:sz w:val="20"/>
              </w:rPr>
            </w:pPr>
            <w:r>
              <w:rPr>
                <w:sz w:val="20"/>
              </w:rPr>
              <w:t>925</w:t>
            </w:r>
          </w:p>
        </w:tc>
        <w:tc>
          <w:tcPr>
            <w:tcW w:w="6231" w:type="dxa"/>
          </w:tcPr>
          <w:p w14:paraId="5A03A89D" w14:textId="77777777" w:rsidR="00B52DCC" w:rsidRDefault="00916648">
            <w:pPr>
              <w:pStyle w:val="TableParagraph"/>
              <w:spacing w:line="225" w:lineRule="exact"/>
              <w:ind w:left="108"/>
              <w:rPr>
                <w:sz w:val="20"/>
              </w:rPr>
            </w:pPr>
            <w:r>
              <w:rPr>
                <w:sz w:val="20"/>
              </w:rPr>
              <w:t>Distilatlar (petrol), hidrodesülfürlenmiş orta derecede koklaştırma</w:t>
            </w:r>
          </w:p>
        </w:tc>
        <w:tc>
          <w:tcPr>
            <w:tcW w:w="1701" w:type="dxa"/>
          </w:tcPr>
          <w:p w14:paraId="59686A5F" w14:textId="77777777" w:rsidR="00B52DCC" w:rsidRDefault="00916648">
            <w:pPr>
              <w:pStyle w:val="TableParagraph"/>
              <w:spacing w:before="115"/>
              <w:ind w:left="111"/>
              <w:rPr>
                <w:sz w:val="20"/>
              </w:rPr>
            </w:pPr>
            <w:r>
              <w:rPr>
                <w:sz w:val="20"/>
              </w:rPr>
              <w:t>101316-59-0</w:t>
            </w:r>
          </w:p>
        </w:tc>
        <w:tc>
          <w:tcPr>
            <w:tcW w:w="1843" w:type="dxa"/>
          </w:tcPr>
          <w:p w14:paraId="15C5A877" w14:textId="77777777" w:rsidR="00B52DCC" w:rsidRDefault="00916648">
            <w:pPr>
              <w:pStyle w:val="TableParagraph"/>
              <w:spacing w:before="115"/>
              <w:ind w:left="109"/>
              <w:rPr>
                <w:sz w:val="20"/>
              </w:rPr>
            </w:pPr>
            <w:r>
              <w:rPr>
                <w:sz w:val="20"/>
              </w:rPr>
              <w:t>309-865-1</w:t>
            </w:r>
          </w:p>
        </w:tc>
      </w:tr>
    </w:tbl>
    <w:p w14:paraId="59BC8C07"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E53AD42" w14:textId="77777777">
        <w:trPr>
          <w:trHeight w:val="506"/>
        </w:trPr>
        <w:tc>
          <w:tcPr>
            <w:tcW w:w="852" w:type="dxa"/>
          </w:tcPr>
          <w:p w14:paraId="3154E0F4" w14:textId="77777777" w:rsidR="00B52DCC" w:rsidRDefault="00916648">
            <w:pPr>
              <w:pStyle w:val="TableParagraph"/>
              <w:spacing w:before="116"/>
              <w:ind w:left="107"/>
              <w:rPr>
                <w:sz w:val="20"/>
              </w:rPr>
            </w:pPr>
            <w:r>
              <w:rPr>
                <w:sz w:val="20"/>
              </w:rPr>
              <w:lastRenderedPageBreak/>
              <w:t>926</w:t>
            </w:r>
          </w:p>
        </w:tc>
        <w:tc>
          <w:tcPr>
            <w:tcW w:w="6231" w:type="dxa"/>
          </w:tcPr>
          <w:p w14:paraId="2046C683" w14:textId="77777777" w:rsidR="00B52DCC" w:rsidRDefault="00916648">
            <w:pPr>
              <w:pStyle w:val="TableParagraph"/>
              <w:spacing w:line="226" w:lineRule="exact"/>
              <w:ind w:left="108"/>
              <w:rPr>
                <w:sz w:val="20"/>
              </w:rPr>
            </w:pPr>
            <w:r>
              <w:rPr>
                <w:sz w:val="20"/>
              </w:rPr>
              <w:t>Distilatlar (petrol), ağır buhar ile ayrışmış</w:t>
            </w:r>
          </w:p>
        </w:tc>
        <w:tc>
          <w:tcPr>
            <w:tcW w:w="1701" w:type="dxa"/>
          </w:tcPr>
          <w:p w14:paraId="563A4935" w14:textId="77777777" w:rsidR="00B52DCC" w:rsidRDefault="00916648">
            <w:pPr>
              <w:pStyle w:val="TableParagraph"/>
              <w:spacing w:before="116"/>
              <w:ind w:left="111"/>
              <w:rPr>
                <w:sz w:val="20"/>
              </w:rPr>
            </w:pPr>
            <w:r>
              <w:rPr>
                <w:sz w:val="20"/>
              </w:rPr>
              <w:t>101631-14-5</w:t>
            </w:r>
          </w:p>
        </w:tc>
        <w:tc>
          <w:tcPr>
            <w:tcW w:w="1843" w:type="dxa"/>
          </w:tcPr>
          <w:p w14:paraId="15176A3F" w14:textId="77777777" w:rsidR="00B52DCC" w:rsidRDefault="00916648">
            <w:pPr>
              <w:pStyle w:val="TableParagraph"/>
              <w:spacing w:before="116"/>
              <w:ind w:left="109"/>
              <w:rPr>
                <w:sz w:val="20"/>
              </w:rPr>
            </w:pPr>
            <w:r>
              <w:rPr>
                <w:sz w:val="20"/>
              </w:rPr>
              <w:t>309-939-3</w:t>
            </w:r>
          </w:p>
        </w:tc>
      </w:tr>
      <w:tr w:rsidR="00B52DCC" w14:paraId="33EF507F" w14:textId="77777777">
        <w:trPr>
          <w:trHeight w:val="503"/>
        </w:trPr>
        <w:tc>
          <w:tcPr>
            <w:tcW w:w="852" w:type="dxa"/>
          </w:tcPr>
          <w:p w14:paraId="2B2A8390" w14:textId="77777777" w:rsidR="00B52DCC" w:rsidRDefault="00916648">
            <w:pPr>
              <w:pStyle w:val="TableParagraph"/>
              <w:spacing w:before="113"/>
              <w:ind w:left="107"/>
              <w:rPr>
                <w:sz w:val="20"/>
              </w:rPr>
            </w:pPr>
            <w:r>
              <w:rPr>
                <w:sz w:val="20"/>
              </w:rPr>
              <w:t>927</w:t>
            </w:r>
          </w:p>
        </w:tc>
        <w:tc>
          <w:tcPr>
            <w:tcW w:w="6231" w:type="dxa"/>
          </w:tcPr>
          <w:p w14:paraId="1905E2D6" w14:textId="77777777" w:rsidR="00B52DCC" w:rsidRDefault="00916648">
            <w:pPr>
              <w:pStyle w:val="TableParagraph"/>
              <w:spacing w:line="223" w:lineRule="exact"/>
              <w:ind w:left="108"/>
              <w:rPr>
                <w:sz w:val="20"/>
              </w:rPr>
            </w:pPr>
            <w:r>
              <w:rPr>
                <w:sz w:val="20"/>
              </w:rPr>
              <w:t>Kalıntılar (petrol), atmosferik kule</w:t>
            </w:r>
          </w:p>
        </w:tc>
        <w:tc>
          <w:tcPr>
            <w:tcW w:w="1701" w:type="dxa"/>
          </w:tcPr>
          <w:p w14:paraId="11DBF613" w14:textId="77777777" w:rsidR="00B52DCC" w:rsidRDefault="00916648">
            <w:pPr>
              <w:pStyle w:val="TableParagraph"/>
              <w:spacing w:before="113"/>
              <w:ind w:left="111"/>
              <w:rPr>
                <w:sz w:val="20"/>
              </w:rPr>
            </w:pPr>
            <w:r>
              <w:rPr>
                <w:sz w:val="20"/>
              </w:rPr>
              <w:t>64741-45-3</w:t>
            </w:r>
          </w:p>
        </w:tc>
        <w:tc>
          <w:tcPr>
            <w:tcW w:w="1843" w:type="dxa"/>
          </w:tcPr>
          <w:p w14:paraId="3E7BF192" w14:textId="77777777" w:rsidR="00B52DCC" w:rsidRDefault="00916648">
            <w:pPr>
              <w:pStyle w:val="TableParagraph"/>
              <w:spacing w:before="113"/>
              <w:ind w:left="109"/>
              <w:rPr>
                <w:sz w:val="20"/>
              </w:rPr>
            </w:pPr>
            <w:r>
              <w:rPr>
                <w:sz w:val="20"/>
              </w:rPr>
              <w:t>265-045-2</w:t>
            </w:r>
          </w:p>
        </w:tc>
      </w:tr>
      <w:tr w:rsidR="00B52DCC" w14:paraId="2C88CA8C" w14:textId="77777777">
        <w:trPr>
          <w:trHeight w:val="505"/>
        </w:trPr>
        <w:tc>
          <w:tcPr>
            <w:tcW w:w="852" w:type="dxa"/>
          </w:tcPr>
          <w:p w14:paraId="7EEFE589" w14:textId="77777777" w:rsidR="00B52DCC" w:rsidRDefault="00916648">
            <w:pPr>
              <w:pStyle w:val="TableParagraph"/>
              <w:spacing w:before="113"/>
              <w:ind w:left="107"/>
              <w:rPr>
                <w:sz w:val="20"/>
              </w:rPr>
            </w:pPr>
            <w:r>
              <w:rPr>
                <w:sz w:val="20"/>
              </w:rPr>
              <w:t>928</w:t>
            </w:r>
          </w:p>
        </w:tc>
        <w:tc>
          <w:tcPr>
            <w:tcW w:w="6231" w:type="dxa"/>
          </w:tcPr>
          <w:p w14:paraId="5445AAF6" w14:textId="77777777" w:rsidR="00B52DCC" w:rsidRDefault="00916648">
            <w:pPr>
              <w:pStyle w:val="TableParagraph"/>
              <w:spacing w:line="223" w:lineRule="exact"/>
              <w:ind w:left="108"/>
              <w:rPr>
                <w:sz w:val="20"/>
              </w:rPr>
            </w:pPr>
            <w:r>
              <w:rPr>
                <w:sz w:val="20"/>
              </w:rPr>
              <w:t>Gaz yağları (petrol), ağır vakum</w:t>
            </w:r>
          </w:p>
        </w:tc>
        <w:tc>
          <w:tcPr>
            <w:tcW w:w="1701" w:type="dxa"/>
          </w:tcPr>
          <w:p w14:paraId="0FBC7251" w14:textId="77777777" w:rsidR="00B52DCC" w:rsidRDefault="00916648">
            <w:pPr>
              <w:pStyle w:val="TableParagraph"/>
              <w:spacing w:before="113"/>
              <w:ind w:left="111"/>
              <w:rPr>
                <w:sz w:val="20"/>
              </w:rPr>
            </w:pPr>
            <w:r>
              <w:rPr>
                <w:sz w:val="20"/>
              </w:rPr>
              <w:t>64741-57-7</w:t>
            </w:r>
          </w:p>
        </w:tc>
        <w:tc>
          <w:tcPr>
            <w:tcW w:w="1843" w:type="dxa"/>
          </w:tcPr>
          <w:p w14:paraId="4B7A43D3" w14:textId="77777777" w:rsidR="00B52DCC" w:rsidRDefault="00916648">
            <w:pPr>
              <w:pStyle w:val="TableParagraph"/>
              <w:spacing w:before="113"/>
              <w:ind w:left="109"/>
              <w:rPr>
                <w:sz w:val="20"/>
              </w:rPr>
            </w:pPr>
            <w:r>
              <w:rPr>
                <w:sz w:val="20"/>
              </w:rPr>
              <w:t>265-058-3</w:t>
            </w:r>
          </w:p>
        </w:tc>
      </w:tr>
      <w:tr w:rsidR="00B52DCC" w14:paraId="6BAB54D3" w14:textId="77777777">
        <w:trPr>
          <w:trHeight w:val="503"/>
        </w:trPr>
        <w:tc>
          <w:tcPr>
            <w:tcW w:w="852" w:type="dxa"/>
          </w:tcPr>
          <w:p w14:paraId="16CF2EFC" w14:textId="77777777" w:rsidR="00B52DCC" w:rsidRDefault="00916648">
            <w:pPr>
              <w:pStyle w:val="TableParagraph"/>
              <w:spacing w:before="113"/>
              <w:ind w:left="107"/>
              <w:rPr>
                <w:sz w:val="20"/>
              </w:rPr>
            </w:pPr>
            <w:r>
              <w:rPr>
                <w:sz w:val="20"/>
              </w:rPr>
              <w:t>929</w:t>
            </w:r>
          </w:p>
        </w:tc>
        <w:tc>
          <w:tcPr>
            <w:tcW w:w="6231" w:type="dxa"/>
          </w:tcPr>
          <w:p w14:paraId="254A3006" w14:textId="77777777" w:rsidR="00B52DCC" w:rsidRDefault="00916648">
            <w:pPr>
              <w:pStyle w:val="TableParagraph"/>
              <w:spacing w:line="223" w:lineRule="exact"/>
              <w:ind w:left="108"/>
              <w:rPr>
                <w:sz w:val="20"/>
              </w:rPr>
            </w:pPr>
            <w:r>
              <w:rPr>
                <w:sz w:val="20"/>
              </w:rPr>
              <w:t>Distilatlar (petrol), ağır katalitik olarak ayrışmış</w:t>
            </w:r>
          </w:p>
        </w:tc>
        <w:tc>
          <w:tcPr>
            <w:tcW w:w="1701" w:type="dxa"/>
          </w:tcPr>
          <w:p w14:paraId="2A210BAE" w14:textId="77777777" w:rsidR="00B52DCC" w:rsidRDefault="00916648">
            <w:pPr>
              <w:pStyle w:val="TableParagraph"/>
              <w:spacing w:before="113"/>
              <w:ind w:left="111"/>
              <w:rPr>
                <w:sz w:val="20"/>
              </w:rPr>
            </w:pPr>
            <w:r>
              <w:rPr>
                <w:sz w:val="20"/>
              </w:rPr>
              <w:t>64741-61-3</w:t>
            </w:r>
          </w:p>
        </w:tc>
        <w:tc>
          <w:tcPr>
            <w:tcW w:w="1843" w:type="dxa"/>
          </w:tcPr>
          <w:p w14:paraId="50C9E036" w14:textId="77777777" w:rsidR="00B52DCC" w:rsidRDefault="00916648">
            <w:pPr>
              <w:pStyle w:val="TableParagraph"/>
              <w:spacing w:before="113"/>
              <w:ind w:left="109"/>
              <w:rPr>
                <w:sz w:val="20"/>
              </w:rPr>
            </w:pPr>
            <w:r>
              <w:rPr>
                <w:sz w:val="20"/>
              </w:rPr>
              <w:t>265-063-0</w:t>
            </w:r>
          </w:p>
        </w:tc>
      </w:tr>
      <w:tr w:rsidR="00B52DCC" w14:paraId="2A945D64" w14:textId="77777777">
        <w:trPr>
          <w:trHeight w:val="503"/>
        </w:trPr>
        <w:tc>
          <w:tcPr>
            <w:tcW w:w="852" w:type="dxa"/>
          </w:tcPr>
          <w:p w14:paraId="26E2215C" w14:textId="77777777" w:rsidR="00B52DCC" w:rsidRDefault="00916648">
            <w:pPr>
              <w:pStyle w:val="TableParagraph"/>
              <w:spacing w:before="113"/>
              <w:ind w:left="107"/>
              <w:rPr>
                <w:sz w:val="20"/>
              </w:rPr>
            </w:pPr>
            <w:r>
              <w:rPr>
                <w:sz w:val="20"/>
              </w:rPr>
              <w:t>930</w:t>
            </w:r>
          </w:p>
        </w:tc>
        <w:tc>
          <w:tcPr>
            <w:tcW w:w="6231" w:type="dxa"/>
          </w:tcPr>
          <w:p w14:paraId="4C267FE4" w14:textId="77777777" w:rsidR="00B52DCC" w:rsidRDefault="00916648">
            <w:pPr>
              <w:pStyle w:val="TableParagraph"/>
              <w:spacing w:line="223" w:lineRule="exact"/>
              <w:ind w:left="108"/>
              <w:rPr>
                <w:sz w:val="20"/>
              </w:rPr>
            </w:pPr>
            <w:r>
              <w:rPr>
                <w:sz w:val="20"/>
              </w:rPr>
              <w:t>Arıtılmış yağlar (petrol), katalitik olarak ayrışmış</w:t>
            </w:r>
          </w:p>
        </w:tc>
        <w:tc>
          <w:tcPr>
            <w:tcW w:w="1701" w:type="dxa"/>
          </w:tcPr>
          <w:p w14:paraId="7C0533E1" w14:textId="77777777" w:rsidR="00B52DCC" w:rsidRDefault="00916648">
            <w:pPr>
              <w:pStyle w:val="TableParagraph"/>
              <w:spacing w:before="113"/>
              <w:ind w:left="111"/>
              <w:rPr>
                <w:sz w:val="20"/>
              </w:rPr>
            </w:pPr>
            <w:r>
              <w:rPr>
                <w:sz w:val="20"/>
              </w:rPr>
              <w:t>64741-62-4</w:t>
            </w:r>
          </w:p>
        </w:tc>
        <w:tc>
          <w:tcPr>
            <w:tcW w:w="1843" w:type="dxa"/>
          </w:tcPr>
          <w:p w14:paraId="6EA427B6" w14:textId="77777777" w:rsidR="00B52DCC" w:rsidRDefault="00916648">
            <w:pPr>
              <w:pStyle w:val="TableParagraph"/>
              <w:spacing w:before="113"/>
              <w:ind w:left="109"/>
              <w:rPr>
                <w:sz w:val="20"/>
              </w:rPr>
            </w:pPr>
            <w:r>
              <w:rPr>
                <w:sz w:val="20"/>
              </w:rPr>
              <w:t>265-064-6</w:t>
            </w:r>
          </w:p>
        </w:tc>
      </w:tr>
      <w:tr w:rsidR="00B52DCC" w14:paraId="701F480B" w14:textId="77777777">
        <w:trPr>
          <w:trHeight w:val="506"/>
        </w:trPr>
        <w:tc>
          <w:tcPr>
            <w:tcW w:w="852" w:type="dxa"/>
          </w:tcPr>
          <w:p w14:paraId="18CF8AF0" w14:textId="77777777" w:rsidR="00B52DCC" w:rsidRDefault="00916648">
            <w:pPr>
              <w:pStyle w:val="TableParagraph"/>
              <w:spacing w:before="113"/>
              <w:ind w:left="107"/>
              <w:rPr>
                <w:sz w:val="20"/>
              </w:rPr>
            </w:pPr>
            <w:r>
              <w:rPr>
                <w:sz w:val="20"/>
              </w:rPr>
              <w:t>931</w:t>
            </w:r>
          </w:p>
        </w:tc>
        <w:tc>
          <w:tcPr>
            <w:tcW w:w="6231" w:type="dxa"/>
          </w:tcPr>
          <w:p w14:paraId="6D11E935" w14:textId="77777777" w:rsidR="00B52DCC" w:rsidRDefault="00916648">
            <w:pPr>
              <w:pStyle w:val="TableParagraph"/>
              <w:spacing w:line="223" w:lineRule="exact"/>
              <w:ind w:left="108"/>
              <w:rPr>
                <w:sz w:val="20"/>
              </w:rPr>
            </w:pPr>
            <w:r>
              <w:rPr>
                <w:sz w:val="20"/>
              </w:rPr>
              <w:t>Kalıntılar (petrol), katalitik dönüştürücü fraksiyonlayıcı</w:t>
            </w:r>
          </w:p>
        </w:tc>
        <w:tc>
          <w:tcPr>
            <w:tcW w:w="1701" w:type="dxa"/>
          </w:tcPr>
          <w:p w14:paraId="632C9628" w14:textId="77777777" w:rsidR="00B52DCC" w:rsidRDefault="00916648">
            <w:pPr>
              <w:pStyle w:val="TableParagraph"/>
              <w:spacing w:before="113"/>
              <w:ind w:left="111"/>
              <w:rPr>
                <w:sz w:val="20"/>
              </w:rPr>
            </w:pPr>
            <w:r>
              <w:rPr>
                <w:sz w:val="20"/>
              </w:rPr>
              <w:t>64741-67-9</w:t>
            </w:r>
          </w:p>
        </w:tc>
        <w:tc>
          <w:tcPr>
            <w:tcW w:w="1843" w:type="dxa"/>
          </w:tcPr>
          <w:p w14:paraId="408958C5" w14:textId="77777777" w:rsidR="00B52DCC" w:rsidRDefault="00916648">
            <w:pPr>
              <w:pStyle w:val="TableParagraph"/>
              <w:spacing w:before="113"/>
              <w:ind w:left="109"/>
              <w:rPr>
                <w:sz w:val="20"/>
              </w:rPr>
            </w:pPr>
            <w:r>
              <w:rPr>
                <w:sz w:val="20"/>
              </w:rPr>
              <w:t>265-069-3</w:t>
            </w:r>
          </w:p>
        </w:tc>
      </w:tr>
      <w:tr w:rsidR="00B52DCC" w14:paraId="76F2466D" w14:textId="77777777">
        <w:trPr>
          <w:trHeight w:val="504"/>
        </w:trPr>
        <w:tc>
          <w:tcPr>
            <w:tcW w:w="852" w:type="dxa"/>
          </w:tcPr>
          <w:p w14:paraId="7B1BBCF6" w14:textId="77777777" w:rsidR="00B52DCC" w:rsidRDefault="00916648">
            <w:pPr>
              <w:pStyle w:val="TableParagraph"/>
              <w:spacing w:before="113"/>
              <w:ind w:left="107"/>
              <w:rPr>
                <w:sz w:val="20"/>
              </w:rPr>
            </w:pPr>
            <w:r>
              <w:rPr>
                <w:sz w:val="20"/>
              </w:rPr>
              <w:t>932</w:t>
            </w:r>
          </w:p>
        </w:tc>
        <w:tc>
          <w:tcPr>
            <w:tcW w:w="6231" w:type="dxa"/>
          </w:tcPr>
          <w:p w14:paraId="722D2A04" w14:textId="77777777" w:rsidR="00B52DCC" w:rsidRDefault="00916648">
            <w:pPr>
              <w:pStyle w:val="TableParagraph"/>
              <w:spacing w:line="223" w:lineRule="exact"/>
              <w:ind w:left="108"/>
              <w:rPr>
                <w:sz w:val="20"/>
              </w:rPr>
            </w:pPr>
            <w:r>
              <w:rPr>
                <w:sz w:val="20"/>
              </w:rPr>
              <w:t>Kalıntılar (petrol), hidrojenle ayrışmış</w:t>
            </w:r>
          </w:p>
        </w:tc>
        <w:tc>
          <w:tcPr>
            <w:tcW w:w="1701" w:type="dxa"/>
          </w:tcPr>
          <w:p w14:paraId="49B1D702" w14:textId="77777777" w:rsidR="00B52DCC" w:rsidRDefault="00916648">
            <w:pPr>
              <w:pStyle w:val="TableParagraph"/>
              <w:spacing w:before="113"/>
              <w:ind w:left="111"/>
              <w:rPr>
                <w:sz w:val="20"/>
              </w:rPr>
            </w:pPr>
            <w:r>
              <w:rPr>
                <w:sz w:val="20"/>
              </w:rPr>
              <w:t>64741-75-9</w:t>
            </w:r>
          </w:p>
        </w:tc>
        <w:tc>
          <w:tcPr>
            <w:tcW w:w="1843" w:type="dxa"/>
          </w:tcPr>
          <w:p w14:paraId="469255CC" w14:textId="77777777" w:rsidR="00B52DCC" w:rsidRDefault="00916648">
            <w:pPr>
              <w:pStyle w:val="TableParagraph"/>
              <w:spacing w:before="113"/>
              <w:ind w:left="109"/>
              <w:rPr>
                <w:sz w:val="20"/>
              </w:rPr>
            </w:pPr>
            <w:r>
              <w:rPr>
                <w:sz w:val="20"/>
              </w:rPr>
              <w:t>265-076-1</w:t>
            </w:r>
          </w:p>
        </w:tc>
      </w:tr>
      <w:tr w:rsidR="00B52DCC" w14:paraId="54E53950" w14:textId="77777777">
        <w:trPr>
          <w:trHeight w:val="503"/>
        </w:trPr>
        <w:tc>
          <w:tcPr>
            <w:tcW w:w="852" w:type="dxa"/>
          </w:tcPr>
          <w:p w14:paraId="4784C333" w14:textId="77777777" w:rsidR="00B52DCC" w:rsidRDefault="00916648">
            <w:pPr>
              <w:pStyle w:val="TableParagraph"/>
              <w:spacing w:before="113"/>
              <w:ind w:left="107"/>
              <w:rPr>
                <w:sz w:val="20"/>
              </w:rPr>
            </w:pPr>
            <w:r>
              <w:rPr>
                <w:sz w:val="20"/>
              </w:rPr>
              <w:t>933</w:t>
            </w:r>
          </w:p>
        </w:tc>
        <w:tc>
          <w:tcPr>
            <w:tcW w:w="6231" w:type="dxa"/>
          </w:tcPr>
          <w:p w14:paraId="4B416241" w14:textId="77777777" w:rsidR="00B52DCC" w:rsidRDefault="00916648">
            <w:pPr>
              <w:pStyle w:val="TableParagraph"/>
              <w:spacing w:line="223" w:lineRule="exact"/>
              <w:ind w:left="108"/>
              <w:rPr>
                <w:sz w:val="20"/>
              </w:rPr>
            </w:pPr>
            <w:r>
              <w:rPr>
                <w:sz w:val="20"/>
              </w:rPr>
              <w:t>Kalıntılar (petrol), termal olarak ayrışmış</w:t>
            </w:r>
          </w:p>
        </w:tc>
        <w:tc>
          <w:tcPr>
            <w:tcW w:w="1701" w:type="dxa"/>
          </w:tcPr>
          <w:p w14:paraId="26633294" w14:textId="77777777" w:rsidR="00B52DCC" w:rsidRDefault="00916648">
            <w:pPr>
              <w:pStyle w:val="TableParagraph"/>
              <w:spacing w:before="113"/>
              <w:ind w:left="111"/>
              <w:rPr>
                <w:sz w:val="20"/>
              </w:rPr>
            </w:pPr>
            <w:r>
              <w:rPr>
                <w:sz w:val="20"/>
              </w:rPr>
              <w:t>64741-80-6</w:t>
            </w:r>
          </w:p>
        </w:tc>
        <w:tc>
          <w:tcPr>
            <w:tcW w:w="1843" w:type="dxa"/>
          </w:tcPr>
          <w:p w14:paraId="46981EDF" w14:textId="77777777" w:rsidR="00B52DCC" w:rsidRDefault="00916648">
            <w:pPr>
              <w:pStyle w:val="TableParagraph"/>
              <w:spacing w:before="113"/>
              <w:ind w:left="109"/>
              <w:rPr>
                <w:sz w:val="20"/>
              </w:rPr>
            </w:pPr>
            <w:r>
              <w:rPr>
                <w:sz w:val="20"/>
              </w:rPr>
              <w:t>265-081-9</w:t>
            </w:r>
          </w:p>
        </w:tc>
      </w:tr>
      <w:tr w:rsidR="00B52DCC" w14:paraId="2CCDFD8D" w14:textId="77777777">
        <w:trPr>
          <w:trHeight w:val="505"/>
        </w:trPr>
        <w:tc>
          <w:tcPr>
            <w:tcW w:w="852" w:type="dxa"/>
          </w:tcPr>
          <w:p w14:paraId="78D485E7" w14:textId="77777777" w:rsidR="00B52DCC" w:rsidRDefault="00916648">
            <w:pPr>
              <w:pStyle w:val="TableParagraph"/>
              <w:spacing w:before="115"/>
              <w:ind w:left="107"/>
              <w:rPr>
                <w:sz w:val="20"/>
              </w:rPr>
            </w:pPr>
            <w:r>
              <w:rPr>
                <w:sz w:val="20"/>
              </w:rPr>
              <w:t>934</w:t>
            </w:r>
          </w:p>
        </w:tc>
        <w:tc>
          <w:tcPr>
            <w:tcW w:w="6231" w:type="dxa"/>
          </w:tcPr>
          <w:p w14:paraId="0C21F8F0" w14:textId="77777777" w:rsidR="00B52DCC" w:rsidRDefault="00916648">
            <w:pPr>
              <w:pStyle w:val="TableParagraph"/>
              <w:spacing w:line="225" w:lineRule="exact"/>
              <w:ind w:left="108"/>
              <w:rPr>
                <w:sz w:val="20"/>
              </w:rPr>
            </w:pPr>
            <w:r>
              <w:rPr>
                <w:sz w:val="20"/>
              </w:rPr>
              <w:t>Distilatlar (petrol), ağır termal olarak ayrışmış</w:t>
            </w:r>
          </w:p>
        </w:tc>
        <w:tc>
          <w:tcPr>
            <w:tcW w:w="1701" w:type="dxa"/>
          </w:tcPr>
          <w:p w14:paraId="0E57D925" w14:textId="77777777" w:rsidR="00B52DCC" w:rsidRDefault="00916648">
            <w:pPr>
              <w:pStyle w:val="TableParagraph"/>
              <w:spacing w:before="115"/>
              <w:ind w:left="111"/>
              <w:rPr>
                <w:sz w:val="20"/>
              </w:rPr>
            </w:pPr>
            <w:r>
              <w:rPr>
                <w:sz w:val="20"/>
              </w:rPr>
              <w:t>64741-81-7</w:t>
            </w:r>
          </w:p>
        </w:tc>
        <w:tc>
          <w:tcPr>
            <w:tcW w:w="1843" w:type="dxa"/>
          </w:tcPr>
          <w:p w14:paraId="5B321EA1" w14:textId="77777777" w:rsidR="00B52DCC" w:rsidRDefault="00916648">
            <w:pPr>
              <w:pStyle w:val="TableParagraph"/>
              <w:spacing w:before="115"/>
              <w:ind w:left="109"/>
              <w:rPr>
                <w:sz w:val="20"/>
              </w:rPr>
            </w:pPr>
            <w:r>
              <w:rPr>
                <w:sz w:val="20"/>
              </w:rPr>
              <w:t>265-082-4</w:t>
            </w:r>
          </w:p>
        </w:tc>
      </w:tr>
      <w:tr w:rsidR="00B52DCC" w14:paraId="0FDAAA2D" w14:textId="77777777">
        <w:trPr>
          <w:trHeight w:val="503"/>
        </w:trPr>
        <w:tc>
          <w:tcPr>
            <w:tcW w:w="852" w:type="dxa"/>
          </w:tcPr>
          <w:p w14:paraId="7584D5BF" w14:textId="77777777" w:rsidR="00B52DCC" w:rsidRDefault="00916648">
            <w:pPr>
              <w:pStyle w:val="TableParagraph"/>
              <w:spacing w:before="113"/>
              <w:ind w:left="107"/>
              <w:rPr>
                <w:sz w:val="20"/>
              </w:rPr>
            </w:pPr>
            <w:r>
              <w:rPr>
                <w:sz w:val="20"/>
              </w:rPr>
              <w:t>935</w:t>
            </w:r>
          </w:p>
        </w:tc>
        <w:tc>
          <w:tcPr>
            <w:tcW w:w="6231" w:type="dxa"/>
          </w:tcPr>
          <w:p w14:paraId="04090431" w14:textId="77777777" w:rsidR="00B52DCC" w:rsidRDefault="00916648">
            <w:pPr>
              <w:pStyle w:val="TableParagraph"/>
              <w:spacing w:line="223" w:lineRule="exact"/>
              <w:ind w:left="108"/>
              <w:rPr>
                <w:sz w:val="20"/>
              </w:rPr>
            </w:pPr>
            <w:r>
              <w:rPr>
                <w:sz w:val="20"/>
              </w:rPr>
              <w:t>Gaz yağları (petrol), hidrojen ile muamele edilmiş vakum</w:t>
            </w:r>
          </w:p>
        </w:tc>
        <w:tc>
          <w:tcPr>
            <w:tcW w:w="1701" w:type="dxa"/>
          </w:tcPr>
          <w:p w14:paraId="68F26C64" w14:textId="77777777" w:rsidR="00B52DCC" w:rsidRDefault="00916648">
            <w:pPr>
              <w:pStyle w:val="TableParagraph"/>
              <w:spacing w:before="113"/>
              <w:ind w:left="111"/>
              <w:rPr>
                <w:sz w:val="20"/>
              </w:rPr>
            </w:pPr>
            <w:r>
              <w:rPr>
                <w:sz w:val="20"/>
              </w:rPr>
              <w:t>64742-59-2</w:t>
            </w:r>
          </w:p>
        </w:tc>
        <w:tc>
          <w:tcPr>
            <w:tcW w:w="1843" w:type="dxa"/>
          </w:tcPr>
          <w:p w14:paraId="3735390E" w14:textId="77777777" w:rsidR="00B52DCC" w:rsidRDefault="00916648">
            <w:pPr>
              <w:pStyle w:val="TableParagraph"/>
              <w:spacing w:before="113"/>
              <w:ind w:left="109"/>
              <w:rPr>
                <w:sz w:val="20"/>
              </w:rPr>
            </w:pPr>
            <w:r>
              <w:rPr>
                <w:sz w:val="20"/>
              </w:rPr>
              <w:t>265-162-9</w:t>
            </w:r>
          </w:p>
        </w:tc>
      </w:tr>
      <w:tr w:rsidR="00B52DCC" w14:paraId="6A2D4E9B" w14:textId="77777777">
        <w:trPr>
          <w:trHeight w:val="503"/>
        </w:trPr>
        <w:tc>
          <w:tcPr>
            <w:tcW w:w="852" w:type="dxa"/>
          </w:tcPr>
          <w:p w14:paraId="52BF3CE4" w14:textId="77777777" w:rsidR="00B52DCC" w:rsidRDefault="00916648">
            <w:pPr>
              <w:pStyle w:val="TableParagraph"/>
              <w:spacing w:before="113"/>
              <w:ind w:left="107"/>
              <w:rPr>
                <w:sz w:val="20"/>
              </w:rPr>
            </w:pPr>
            <w:r>
              <w:rPr>
                <w:sz w:val="20"/>
              </w:rPr>
              <w:t>936</w:t>
            </w:r>
          </w:p>
        </w:tc>
        <w:tc>
          <w:tcPr>
            <w:tcW w:w="6231" w:type="dxa"/>
          </w:tcPr>
          <w:p w14:paraId="0D8FC7AE" w14:textId="77777777" w:rsidR="00B52DCC" w:rsidRDefault="00916648">
            <w:pPr>
              <w:pStyle w:val="TableParagraph"/>
              <w:spacing w:line="223" w:lineRule="exact"/>
              <w:ind w:left="108"/>
              <w:rPr>
                <w:sz w:val="20"/>
              </w:rPr>
            </w:pPr>
            <w:r>
              <w:rPr>
                <w:sz w:val="20"/>
              </w:rPr>
              <w:t>Kalıntılar (petrol), hidrodesülfürlenmiş atmosferik kule</w:t>
            </w:r>
          </w:p>
        </w:tc>
        <w:tc>
          <w:tcPr>
            <w:tcW w:w="1701" w:type="dxa"/>
          </w:tcPr>
          <w:p w14:paraId="5FEC114F" w14:textId="77777777" w:rsidR="00B52DCC" w:rsidRDefault="00916648">
            <w:pPr>
              <w:pStyle w:val="TableParagraph"/>
              <w:spacing w:before="113"/>
              <w:ind w:left="111"/>
              <w:rPr>
                <w:sz w:val="20"/>
              </w:rPr>
            </w:pPr>
            <w:r>
              <w:rPr>
                <w:sz w:val="20"/>
              </w:rPr>
              <w:t>64742-78-5</w:t>
            </w:r>
          </w:p>
        </w:tc>
        <w:tc>
          <w:tcPr>
            <w:tcW w:w="1843" w:type="dxa"/>
          </w:tcPr>
          <w:p w14:paraId="7E60FF41" w14:textId="77777777" w:rsidR="00B52DCC" w:rsidRDefault="00916648">
            <w:pPr>
              <w:pStyle w:val="TableParagraph"/>
              <w:spacing w:before="113"/>
              <w:ind w:left="109"/>
              <w:rPr>
                <w:sz w:val="20"/>
              </w:rPr>
            </w:pPr>
            <w:r>
              <w:rPr>
                <w:sz w:val="20"/>
              </w:rPr>
              <w:t>265-181-2</w:t>
            </w:r>
          </w:p>
        </w:tc>
      </w:tr>
      <w:tr w:rsidR="00B52DCC" w14:paraId="2274903B" w14:textId="77777777">
        <w:trPr>
          <w:trHeight w:val="505"/>
        </w:trPr>
        <w:tc>
          <w:tcPr>
            <w:tcW w:w="852" w:type="dxa"/>
          </w:tcPr>
          <w:p w14:paraId="672D8306" w14:textId="77777777" w:rsidR="00B52DCC" w:rsidRDefault="00916648">
            <w:pPr>
              <w:pStyle w:val="TableParagraph"/>
              <w:spacing w:before="115"/>
              <w:ind w:left="107"/>
              <w:rPr>
                <w:sz w:val="20"/>
              </w:rPr>
            </w:pPr>
            <w:r>
              <w:rPr>
                <w:sz w:val="20"/>
              </w:rPr>
              <w:t>937</w:t>
            </w:r>
          </w:p>
        </w:tc>
        <w:tc>
          <w:tcPr>
            <w:tcW w:w="6231" w:type="dxa"/>
          </w:tcPr>
          <w:p w14:paraId="58085A8A" w14:textId="77777777" w:rsidR="00B52DCC" w:rsidRDefault="00916648">
            <w:pPr>
              <w:pStyle w:val="TableParagraph"/>
              <w:spacing w:line="225" w:lineRule="exact"/>
              <w:ind w:left="108"/>
              <w:rPr>
                <w:sz w:val="20"/>
              </w:rPr>
            </w:pPr>
            <w:r>
              <w:rPr>
                <w:sz w:val="20"/>
              </w:rPr>
              <w:t>Gaz yağları (petrol), hidrodesülfürlenmiş ağır vakum</w:t>
            </w:r>
          </w:p>
        </w:tc>
        <w:tc>
          <w:tcPr>
            <w:tcW w:w="1701" w:type="dxa"/>
          </w:tcPr>
          <w:p w14:paraId="53864669" w14:textId="77777777" w:rsidR="00B52DCC" w:rsidRDefault="00916648">
            <w:pPr>
              <w:pStyle w:val="TableParagraph"/>
              <w:spacing w:before="115"/>
              <w:ind w:left="111"/>
              <w:rPr>
                <w:sz w:val="20"/>
              </w:rPr>
            </w:pPr>
            <w:r>
              <w:rPr>
                <w:sz w:val="20"/>
              </w:rPr>
              <w:t>64742-86-5</w:t>
            </w:r>
          </w:p>
        </w:tc>
        <w:tc>
          <w:tcPr>
            <w:tcW w:w="1843" w:type="dxa"/>
          </w:tcPr>
          <w:p w14:paraId="614801A9" w14:textId="77777777" w:rsidR="00B52DCC" w:rsidRDefault="00916648">
            <w:pPr>
              <w:pStyle w:val="TableParagraph"/>
              <w:spacing w:before="115"/>
              <w:ind w:left="109"/>
              <w:rPr>
                <w:sz w:val="20"/>
              </w:rPr>
            </w:pPr>
            <w:r>
              <w:rPr>
                <w:sz w:val="20"/>
              </w:rPr>
              <w:t>265-189-6</w:t>
            </w:r>
          </w:p>
        </w:tc>
      </w:tr>
      <w:tr w:rsidR="00B52DCC" w14:paraId="17C750F6" w14:textId="77777777">
        <w:trPr>
          <w:trHeight w:val="504"/>
        </w:trPr>
        <w:tc>
          <w:tcPr>
            <w:tcW w:w="852" w:type="dxa"/>
          </w:tcPr>
          <w:p w14:paraId="6CCDE71F" w14:textId="77777777" w:rsidR="00B52DCC" w:rsidRDefault="00916648">
            <w:pPr>
              <w:pStyle w:val="TableParagraph"/>
              <w:spacing w:before="113"/>
              <w:ind w:left="107"/>
              <w:rPr>
                <w:sz w:val="20"/>
              </w:rPr>
            </w:pPr>
            <w:r>
              <w:rPr>
                <w:sz w:val="20"/>
              </w:rPr>
              <w:t>938</w:t>
            </w:r>
          </w:p>
        </w:tc>
        <w:tc>
          <w:tcPr>
            <w:tcW w:w="6231" w:type="dxa"/>
          </w:tcPr>
          <w:p w14:paraId="3228793D" w14:textId="77777777" w:rsidR="00B52DCC" w:rsidRDefault="00916648">
            <w:pPr>
              <w:pStyle w:val="TableParagraph"/>
              <w:spacing w:line="223" w:lineRule="exact"/>
              <w:ind w:left="108"/>
              <w:rPr>
                <w:sz w:val="20"/>
              </w:rPr>
            </w:pPr>
            <w:r>
              <w:rPr>
                <w:sz w:val="20"/>
              </w:rPr>
              <w:t>Kalıntılar (petrol), buhar ile ayrışmış</w:t>
            </w:r>
          </w:p>
        </w:tc>
        <w:tc>
          <w:tcPr>
            <w:tcW w:w="1701" w:type="dxa"/>
          </w:tcPr>
          <w:p w14:paraId="55BFDF11" w14:textId="77777777" w:rsidR="00B52DCC" w:rsidRDefault="00916648">
            <w:pPr>
              <w:pStyle w:val="TableParagraph"/>
              <w:spacing w:before="113"/>
              <w:ind w:left="111"/>
              <w:rPr>
                <w:sz w:val="20"/>
              </w:rPr>
            </w:pPr>
            <w:r>
              <w:rPr>
                <w:sz w:val="20"/>
              </w:rPr>
              <w:t>64742-90-1</w:t>
            </w:r>
          </w:p>
        </w:tc>
        <w:tc>
          <w:tcPr>
            <w:tcW w:w="1843" w:type="dxa"/>
          </w:tcPr>
          <w:p w14:paraId="3CDD7B13" w14:textId="77777777" w:rsidR="00B52DCC" w:rsidRDefault="00916648">
            <w:pPr>
              <w:pStyle w:val="TableParagraph"/>
              <w:spacing w:before="113"/>
              <w:ind w:left="109"/>
              <w:rPr>
                <w:sz w:val="20"/>
              </w:rPr>
            </w:pPr>
            <w:r>
              <w:rPr>
                <w:sz w:val="20"/>
              </w:rPr>
              <w:t>265-193-8</w:t>
            </w:r>
          </w:p>
        </w:tc>
      </w:tr>
      <w:tr w:rsidR="00B52DCC" w14:paraId="20626EDD" w14:textId="77777777">
        <w:trPr>
          <w:trHeight w:val="505"/>
        </w:trPr>
        <w:tc>
          <w:tcPr>
            <w:tcW w:w="852" w:type="dxa"/>
          </w:tcPr>
          <w:p w14:paraId="5479A4AA" w14:textId="77777777" w:rsidR="00B52DCC" w:rsidRDefault="00916648">
            <w:pPr>
              <w:pStyle w:val="TableParagraph"/>
              <w:spacing w:before="113"/>
              <w:ind w:left="107"/>
              <w:rPr>
                <w:sz w:val="20"/>
              </w:rPr>
            </w:pPr>
            <w:r>
              <w:rPr>
                <w:sz w:val="20"/>
              </w:rPr>
              <w:t>939</w:t>
            </w:r>
          </w:p>
        </w:tc>
        <w:tc>
          <w:tcPr>
            <w:tcW w:w="6231" w:type="dxa"/>
          </w:tcPr>
          <w:p w14:paraId="59AEE98B" w14:textId="77777777" w:rsidR="00B52DCC" w:rsidRDefault="00916648">
            <w:pPr>
              <w:pStyle w:val="TableParagraph"/>
              <w:spacing w:line="223" w:lineRule="exact"/>
              <w:ind w:left="108"/>
              <w:rPr>
                <w:sz w:val="20"/>
              </w:rPr>
            </w:pPr>
            <w:r>
              <w:rPr>
                <w:sz w:val="20"/>
              </w:rPr>
              <w:t>Kalıntılar (petrol), atmosferik</w:t>
            </w:r>
          </w:p>
        </w:tc>
        <w:tc>
          <w:tcPr>
            <w:tcW w:w="1701" w:type="dxa"/>
          </w:tcPr>
          <w:p w14:paraId="264266E5" w14:textId="77777777" w:rsidR="00B52DCC" w:rsidRDefault="00916648">
            <w:pPr>
              <w:pStyle w:val="TableParagraph"/>
              <w:spacing w:before="113"/>
              <w:ind w:left="111"/>
              <w:rPr>
                <w:sz w:val="20"/>
              </w:rPr>
            </w:pPr>
            <w:r>
              <w:rPr>
                <w:sz w:val="20"/>
              </w:rPr>
              <w:t>68333-22-2</w:t>
            </w:r>
          </w:p>
        </w:tc>
        <w:tc>
          <w:tcPr>
            <w:tcW w:w="1843" w:type="dxa"/>
          </w:tcPr>
          <w:p w14:paraId="5C721A29" w14:textId="77777777" w:rsidR="00B52DCC" w:rsidRDefault="00916648">
            <w:pPr>
              <w:pStyle w:val="TableParagraph"/>
              <w:spacing w:before="113"/>
              <w:ind w:left="109"/>
              <w:rPr>
                <w:sz w:val="20"/>
              </w:rPr>
            </w:pPr>
            <w:r>
              <w:rPr>
                <w:sz w:val="20"/>
              </w:rPr>
              <w:t>269-777-3</w:t>
            </w:r>
          </w:p>
        </w:tc>
      </w:tr>
      <w:tr w:rsidR="00B52DCC" w14:paraId="6D16BA42" w14:textId="77777777">
        <w:trPr>
          <w:trHeight w:val="503"/>
        </w:trPr>
        <w:tc>
          <w:tcPr>
            <w:tcW w:w="852" w:type="dxa"/>
          </w:tcPr>
          <w:p w14:paraId="7B43D133" w14:textId="77777777" w:rsidR="00B52DCC" w:rsidRDefault="00916648">
            <w:pPr>
              <w:pStyle w:val="TableParagraph"/>
              <w:spacing w:before="113"/>
              <w:ind w:left="107"/>
              <w:rPr>
                <w:sz w:val="20"/>
              </w:rPr>
            </w:pPr>
            <w:r>
              <w:rPr>
                <w:sz w:val="20"/>
              </w:rPr>
              <w:t>940</w:t>
            </w:r>
          </w:p>
        </w:tc>
        <w:tc>
          <w:tcPr>
            <w:tcW w:w="6231" w:type="dxa"/>
          </w:tcPr>
          <w:p w14:paraId="73BD8537" w14:textId="77777777" w:rsidR="00B52DCC" w:rsidRDefault="00916648">
            <w:pPr>
              <w:pStyle w:val="TableParagraph"/>
              <w:spacing w:line="223" w:lineRule="exact"/>
              <w:ind w:left="108"/>
              <w:rPr>
                <w:sz w:val="20"/>
              </w:rPr>
            </w:pPr>
            <w:r>
              <w:rPr>
                <w:sz w:val="20"/>
              </w:rPr>
              <w:t>Arıtılmış yağlar (petrol), hidrodesülfürlenmiş katalitik olarak ayrışmış</w:t>
            </w:r>
          </w:p>
        </w:tc>
        <w:tc>
          <w:tcPr>
            <w:tcW w:w="1701" w:type="dxa"/>
          </w:tcPr>
          <w:p w14:paraId="48AC7A34" w14:textId="77777777" w:rsidR="00B52DCC" w:rsidRDefault="00916648">
            <w:pPr>
              <w:pStyle w:val="TableParagraph"/>
              <w:spacing w:before="113"/>
              <w:ind w:left="111"/>
              <w:rPr>
                <w:sz w:val="20"/>
              </w:rPr>
            </w:pPr>
            <w:r>
              <w:rPr>
                <w:sz w:val="20"/>
              </w:rPr>
              <w:t>68333-26-6</w:t>
            </w:r>
          </w:p>
        </w:tc>
        <w:tc>
          <w:tcPr>
            <w:tcW w:w="1843" w:type="dxa"/>
          </w:tcPr>
          <w:p w14:paraId="1BD8F409" w14:textId="77777777" w:rsidR="00B52DCC" w:rsidRDefault="00916648">
            <w:pPr>
              <w:pStyle w:val="TableParagraph"/>
              <w:spacing w:before="113"/>
              <w:ind w:left="109"/>
              <w:rPr>
                <w:sz w:val="20"/>
              </w:rPr>
            </w:pPr>
            <w:r>
              <w:rPr>
                <w:sz w:val="20"/>
              </w:rPr>
              <w:t>269-782-0</w:t>
            </w:r>
          </w:p>
        </w:tc>
      </w:tr>
      <w:tr w:rsidR="00B52DCC" w14:paraId="5FCF85C1" w14:textId="77777777">
        <w:trPr>
          <w:trHeight w:val="527"/>
        </w:trPr>
        <w:tc>
          <w:tcPr>
            <w:tcW w:w="852" w:type="dxa"/>
          </w:tcPr>
          <w:p w14:paraId="1BF470A3" w14:textId="77777777" w:rsidR="00B52DCC" w:rsidRDefault="00916648">
            <w:pPr>
              <w:pStyle w:val="TableParagraph"/>
              <w:spacing w:before="113"/>
              <w:ind w:left="107"/>
              <w:rPr>
                <w:sz w:val="20"/>
              </w:rPr>
            </w:pPr>
            <w:r>
              <w:rPr>
                <w:sz w:val="20"/>
              </w:rPr>
              <w:t>941</w:t>
            </w:r>
          </w:p>
        </w:tc>
        <w:tc>
          <w:tcPr>
            <w:tcW w:w="6231" w:type="dxa"/>
          </w:tcPr>
          <w:p w14:paraId="0B91DE08" w14:textId="77777777" w:rsidR="00B52DCC" w:rsidRDefault="00916648">
            <w:pPr>
              <w:pStyle w:val="TableParagraph"/>
              <w:spacing w:line="223" w:lineRule="exact"/>
              <w:ind w:left="108"/>
              <w:rPr>
                <w:sz w:val="20"/>
              </w:rPr>
            </w:pPr>
            <w:r>
              <w:rPr>
                <w:sz w:val="20"/>
              </w:rPr>
              <w:t>Distilatlar (petrol), hidrodesülfürlenmiş orta derecede katalitik olarak</w:t>
            </w:r>
          </w:p>
          <w:p w14:paraId="75FF90F3" w14:textId="77777777" w:rsidR="00B52DCC" w:rsidRDefault="00916648">
            <w:pPr>
              <w:pStyle w:val="TableParagraph"/>
              <w:spacing w:before="34"/>
              <w:ind w:left="108"/>
              <w:rPr>
                <w:sz w:val="20"/>
              </w:rPr>
            </w:pPr>
            <w:r>
              <w:rPr>
                <w:sz w:val="20"/>
              </w:rPr>
              <w:t>ayrışmış</w:t>
            </w:r>
          </w:p>
        </w:tc>
        <w:tc>
          <w:tcPr>
            <w:tcW w:w="1701" w:type="dxa"/>
          </w:tcPr>
          <w:p w14:paraId="6868B562" w14:textId="77777777" w:rsidR="00B52DCC" w:rsidRDefault="00916648">
            <w:pPr>
              <w:pStyle w:val="TableParagraph"/>
              <w:spacing w:before="113"/>
              <w:ind w:left="111"/>
              <w:rPr>
                <w:sz w:val="20"/>
              </w:rPr>
            </w:pPr>
            <w:r>
              <w:rPr>
                <w:sz w:val="20"/>
              </w:rPr>
              <w:t>68333-27-7</w:t>
            </w:r>
          </w:p>
        </w:tc>
        <w:tc>
          <w:tcPr>
            <w:tcW w:w="1843" w:type="dxa"/>
          </w:tcPr>
          <w:p w14:paraId="14035B3A" w14:textId="77777777" w:rsidR="00B52DCC" w:rsidRDefault="00916648">
            <w:pPr>
              <w:pStyle w:val="TableParagraph"/>
              <w:spacing w:before="113"/>
              <w:ind w:left="109"/>
              <w:rPr>
                <w:sz w:val="20"/>
              </w:rPr>
            </w:pPr>
            <w:r>
              <w:rPr>
                <w:sz w:val="20"/>
              </w:rPr>
              <w:t>269-783-6</w:t>
            </w:r>
          </w:p>
        </w:tc>
      </w:tr>
      <w:tr w:rsidR="00B52DCC" w14:paraId="377E3FE1" w14:textId="77777777">
        <w:trPr>
          <w:trHeight w:val="506"/>
        </w:trPr>
        <w:tc>
          <w:tcPr>
            <w:tcW w:w="852" w:type="dxa"/>
          </w:tcPr>
          <w:p w14:paraId="374B141B" w14:textId="77777777" w:rsidR="00B52DCC" w:rsidRDefault="00916648">
            <w:pPr>
              <w:pStyle w:val="TableParagraph"/>
              <w:spacing w:before="115"/>
              <w:ind w:left="107"/>
              <w:rPr>
                <w:sz w:val="20"/>
              </w:rPr>
            </w:pPr>
            <w:r>
              <w:rPr>
                <w:sz w:val="20"/>
              </w:rPr>
              <w:t>942</w:t>
            </w:r>
          </w:p>
        </w:tc>
        <w:tc>
          <w:tcPr>
            <w:tcW w:w="6231" w:type="dxa"/>
          </w:tcPr>
          <w:p w14:paraId="564F253A" w14:textId="77777777" w:rsidR="00B52DCC" w:rsidRDefault="00916648">
            <w:pPr>
              <w:pStyle w:val="TableParagraph"/>
              <w:spacing w:line="225" w:lineRule="exact"/>
              <w:ind w:left="108"/>
              <w:rPr>
                <w:sz w:val="20"/>
              </w:rPr>
            </w:pPr>
            <w:r>
              <w:rPr>
                <w:sz w:val="20"/>
              </w:rPr>
              <w:t>Distilatlar (petrol), hidrodesülfürlenmiş ağır katalitik olarak ayrışmış</w:t>
            </w:r>
          </w:p>
        </w:tc>
        <w:tc>
          <w:tcPr>
            <w:tcW w:w="1701" w:type="dxa"/>
          </w:tcPr>
          <w:p w14:paraId="3553FE9C" w14:textId="77777777" w:rsidR="00B52DCC" w:rsidRDefault="00916648">
            <w:pPr>
              <w:pStyle w:val="TableParagraph"/>
              <w:spacing w:before="115"/>
              <w:ind w:left="111"/>
              <w:rPr>
                <w:sz w:val="20"/>
              </w:rPr>
            </w:pPr>
            <w:r>
              <w:rPr>
                <w:sz w:val="20"/>
              </w:rPr>
              <w:t>68333-28-8</w:t>
            </w:r>
          </w:p>
        </w:tc>
        <w:tc>
          <w:tcPr>
            <w:tcW w:w="1843" w:type="dxa"/>
          </w:tcPr>
          <w:p w14:paraId="725B66A8" w14:textId="77777777" w:rsidR="00B52DCC" w:rsidRDefault="00916648">
            <w:pPr>
              <w:pStyle w:val="TableParagraph"/>
              <w:spacing w:before="115"/>
              <w:ind w:left="109"/>
              <w:rPr>
                <w:sz w:val="20"/>
              </w:rPr>
            </w:pPr>
            <w:r>
              <w:rPr>
                <w:sz w:val="20"/>
              </w:rPr>
              <w:t>269-784-1</w:t>
            </w:r>
          </w:p>
        </w:tc>
      </w:tr>
      <w:tr w:rsidR="00B52DCC" w14:paraId="009F233C" w14:textId="77777777">
        <w:trPr>
          <w:trHeight w:val="503"/>
        </w:trPr>
        <w:tc>
          <w:tcPr>
            <w:tcW w:w="852" w:type="dxa"/>
          </w:tcPr>
          <w:p w14:paraId="01657688" w14:textId="77777777" w:rsidR="00B52DCC" w:rsidRDefault="00916648">
            <w:pPr>
              <w:pStyle w:val="TableParagraph"/>
              <w:spacing w:before="113"/>
              <w:ind w:left="107"/>
              <w:rPr>
                <w:sz w:val="20"/>
              </w:rPr>
            </w:pPr>
            <w:r>
              <w:rPr>
                <w:sz w:val="20"/>
              </w:rPr>
              <w:t>943</w:t>
            </w:r>
          </w:p>
        </w:tc>
        <w:tc>
          <w:tcPr>
            <w:tcW w:w="6231" w:type="dxa"/>
          </w:tcPr>
          <w:p w14:paraId="2C80E014" w14:textId="77777777" w:rsidR="00B52DCC" w:rsidRDefault="00916648">
            <w:pPr>
              <w:pStyle w:val="TableParagraph"/>
              <w:spacing w:line="223" w:lineRule="exact"/>
              <w:ind w:left="108"/>
              <w:rPr>
                <w:sz w:val="20"/>
              </w:rPr>
            </w:pPr>
            <w:r>
              <w:rPr>
                <w:sz w:val="20"/>
              </w:rPr>
              <w:t>Yakıt yağı, kalıntılar-direkt distilasyon ürünü gaz yağları, yüksek sülfür</w:t>
            </w:r>
          </w:p>
        </w:tc>
        <w:tc>
          <w:tcPr>
            <w:tcW w:w="1701" w:type="dxa"/>
          </w:tcPr>
          <w:p w14:paraId="67211A3C" w14:textId="77777777" w:rsidR="00B52DCC" w:rsidRDefault="00916648">
            <w:pPr>
              <w:pStyle w:val="TableParagraph"/>
              <w:spacing w:before="113"/>
              <w:ind w:left="111"/>
              <w:rPr>
                <w:sz w:val="20"/>
              </w:rPr>
            </w:pPr>
            <w:r>
              <w:rPr>
                <w:sz w:val="20"/>
              </w:rPr>
              <w:t>68476-32-4</w:t>
            </w:r>
          </w:p>
        </w:tc>
        <w:tc>
          <w:tcPr>
            <w:tcW w:w="1843" w:type="dxa"/>
          </w:tcPr>
          <w:p w14:paraId="7BF85343" w14:textId="77777777" w:rsidR="00B52DCC" w:rsidRDefault="00916648">
            <w:pPr>
              <w:pStyle w:val="TableParagraph"/>
              <w:spacing w:before="113"/>
              <w:ind w:left="109"/>
              <w:rPr>
                <w:sz w:val="20"/>
              </w:rPr>
            </w:pPr>
            <w:r>
              <w:rPr>
                <w:sz w:val="20"/>
              </w:rPr>
              <w:t>270-674-0</w:t>
            </w:r>
          </w:p>
        </w:tc>
      </w:tr>
      <w:tr w:rsidR="00B52DCC" w14:paraId="22A8AEB9" w14:textId="77777777">
        <w:trPr>
          <w:trHeight w:val="506"/>
        </w:trPr>
        <w:tc>
          <w:tcPr>
            <w:tcW w:w="852" w:type="dxa"/>
          </w:tcPr>
          <w:p w14:paraId="74176BDE" w14:textId="77777777" w:rsidR="00B52DCC" w:rsidRDefault="00916648">
            <w:pPr>
              <w:pStyle w:val="TableParagraph"/>
              <w:spacing w:before="113"/>
              <w:ind w:left="107"/>
              <w:rPr>
                <w:sz w:val="20"/>
              </w:rPr>
            </w:pPr>
            <w:r>
              <w:rPr>
                <w:sz w:val="20"/>
              </w:rPr>
              <w:t>944</w:t>
            </w:r>
          </w:p>
        </w:tc>
        <w:tc>
          <w:tcPr>
            <w:tcW w:w="6231" w:type="dxa"/>
          </w:tcPr>
          <w:p w14:paraId="419210E5" w14:textId="77777777" w:rsidR="00B52DCC" w:rsidRDefault="00916648">
            <w:pPr>
              <w:pStyle w:val="TableParagraph"/>
              <w:spacing w:line="223" w:lineRule="exact"/>
              <w:ind w:left="108"/>
              <w:rPr>
                <w:sz w:val="20"/>
              </w:rPr>
            </w:pPr>
            <w:r>
              <w:rPr>
                <w:sz w:val="20"/>
              </w:rPr>
              <w:t>Yakıt yağı, kalıntı</w:t>
            </w:r>
          </w:p>
        </w:tc>
        <w:tc>
          <w:tcPr>
            <w:tcW w:w="1701" w:type="dxa"/>
          </w:tcPr>
          <w:p w14:paraId="1B9F0021" w14:textId="77777777" w:rsidR="00B52DCC" w:rsidRDefault="00916648">
            <w:pPr>
              <w:pStyle w:val="TableParagraph"/>
              <w:spacing w:before="113"/>
              <w:ind w:left="111"/>
              <w:rPr>
                <w:sz w:val="20"/>
              </w:rPr>
            </w:pPr>
            <w:r>
              <w:rPr>
                <w:sz w:val="20"/>
              </w:rPr>
              <w:t>68476-33-5</w:t>
            </w:r>
          </w:p>
        </w:tc>
        <w:tc>
          <w:tcPr>
            <w:tcW w:w="1843" w:type="dxa"/>
          </w:tcPr>
          <w:p w14:paraId="3DD4AAC9" w14:textId="77777777" w:rsidR="00B52DCC" w:rsidRDefault="00916648">
            <w:pPr>
              <w:pStyle w:val="TableParagraph"/>
              <w:spacing w:before="113"/>
              <w:ind w:left="109"/>
              <w:rPr>
                <w:sz w:val="20"/>
              </w:rPr>
            </w:pPr>
            <w:r>
              <w:rPr>
                <w:sz w:val="20"/>
              </w:rPr>
              <w:t>270-675-6</w:t>
            </w:r>
          </w:p>
        </w:tc>
      </w:tr>
      <w:tr w:rsidR="00B52DCC" w14:paraId="699C2BD5" w14:textId="77777777">
        <w:trPr>
          <w:trHeight w:val="503"/>
        </w:trPr>
        <w:tc>
          <w:tcPr>
            <w:tcW w:w="852" w:type="dxa"/>
          </w:tcPr>
          <w:p w14:paraId="3C43B08C" w14:textId="77777777" w:rsidR="00B52DCC" w:rsidRDefault="00916648">
            <w:pPr>
              <w:pStyle w:val="TableParagraph"/>
              <w:spacing w:before="113"/>
              <w:ind w:left="107"/>
              <w:rPr>
                <w:sz w:val="20"/>
              </w:rPr>
            </w:pPr>
            <w:r>
              <w:rPr>
                <w:sz w:val="20"/>
              </w:rPr>
              <w:t>945</w:t>
            </w:r>
          </w:p>
        </w:tc>
        <w:tc>
          <w:tcPr>
            <w:tcW w:w="6231" w:type="dxa"/>
          </w:tcPr>
          <w:p w14:paraId="0BD8AD53" w14:textId="77777777" w:rsidR="00B52DCC" w:rsidRDefault="00916648">
            <w:pPr>
              <w:pStyle w:val="TableParagraph"/>
              <w:spacing w:line="223" w:lineRule="exact"/>
              <w:ind w:left="108"/>
              <w:rPr>
                <w:sz w:val="20"/>
              </w:rPr>
            </w:pPr>
            <w:r>
              <w:rPr>
                <w:sz w:val="20"/>
              </w:rPr>
              <w:t>Kalıntılar (petrol), katalitik dönüştürücü fraksiyonlayıcı kalıntı distilasyonu</w:t>
            </w:r>
          </w:p>
        </w:tc>
        <w:tc>
          <w:tcPr>
            <w:tcW w:w="1701" w:type="dxa"/>
          </w:tcPr>
          <w:p w14:paraId="127E010D" w14:textId="77777777" w:rsidR="00B52DCC" w:rsidRDefault="00916648">
            <w:pPr>
              <w:pStyle w:val="TableParagraph"/>
              <w:spacing w:before="113"/>
              <w:ind w:left="111"/>
              <w:rPr>
                <w:sz w:val="20"/>
              </w:rPr>
            </w:pPr>
            <w:r>
              <w:rPr>
                <w:sz w:val="20"/>
              </w:rPr>
              <w:t>68478-13-7</w:t>
            </w:r>
          </w:p>
        </w:tc>
        <w:tc>
          <w:tcPr>
            <w:tcW w:w="1843" w:type="dxa"/>
          </w:tcPr>
          <w:p w14:paraId="06FB1689" w14:textId="77777777" w:rsidR="00B52DCC" w:rsidRDefault="00916648">
            <w:pPr>
              <w:pStyle w:val="TableParagraph"/>
              <w:spacing w:before="113"/>
              <w:ind w:left="109"/>
              <w:rPr>
                <w:sz w:val="20"/>
              </w:rPr>
            </w:pPr>
            <w:r>
              <w:rPr>
                <w:sz w:val="20"/>
              </w:rPr>
              <w:t>270-792-2</w:t>
            </w:r>
          </w:p>
        </w:tc>
      </w:tr>
      <w:tr w:rsidR="00B52DCC" w14:paraId="255B4FF3" w14:textId="77777777">
        <w:trPr>
          <w:trHeight w:val="503"/>
        </w:trPr>
        <w:tc>
          <w:tcPr>
            <w:tcW w:w="852" w:type="dxa"/>
          </w:tcPr>
          <w:p w14:paraId="274A6EB6" w14:textId="77777777" w:rsidR="00B52DCC" w:rsidRDefault="00916648">
            <w:pPr>
              <w:pStyle w:val="TableParagraph"/>
              <w:spacing w:before="113"/>
              <w:ind w:left="107"/>
              <w:rPr>
                <w:sz w:val="20"/>
              </w:rPr>
            </w:pPr>
            <w:r>
              <w:rPr>
                <w:sz w:val="20"/>
              </w:rPr>
              <w:t>946</w:t>
            </w:r>
          </w:p>
        </w:tc>
        <w:tc>
          <w:tcPr>
            <w:tcW w:w="6231" w:type="dxa"/>
          </w:tcPr>
          <w:p w14:paraId="6D85F7E8" w14:textId="77777777" w:rsidR="00B52DCC" w:rsidRDefault="00916648">
            <w:pPr>
              <w:pStyle w:val="TableParagraph"/>
              <w:spacing w:line="223" w:lineRule="exact"/>
              <w:ind w:left="108"/>
              <w:rPr>
                <w:sz w:val="20"/>
              </w:rPr>
            </w:pPr>
            <w:r>
              <w:rPr>
                <w:sz w:val="20"/>
              </w:rPr>
              <w:t>Kalıntılar (petrol), ağır koklaştırma gaz yağı ve vakum gaz yağı</w:t>
            </w:r>
          </w:p>
        </w:tc>
        <w:tc>
          <w:tcPr>
            <w:tcW w:w="1701" w:type="dxa"/>
          </w:tcPr>
          <w:p w14:paraId="47847D89" w14:textId="77777777" w:rsidR="00B52DCC" w:rsidRDefault="00916648">
            <w:pPr>
              <w:pStyle w:val="TableParagraph"/>
              <w:spacing w:before="113"/>
              <w:ind w:left="111"/>
              <w:rPr>
                <w:sz w:val="20"/>
              </w:rPr>
            </w:pPr>
            <w:r>
              <w:rPr>
                <w:sz w:val="20"/>
              </w:rPr>
              <w:t>68478-17-1</w:t>
            </w:r>
          </w:p>
        </w:tc>
        <w:tc>
          <w:tcPr>
            <w:tcW w:w="1843" w:type="dxa"/>
          </w:tcPr>
          <w:p w14:paraId="40D0CD28" w14:textId="77777777" w:rsidR="00B52DCC" w:rsidRDefault="00916648">
            <w:pPr>
              <w:pStyle w:val="TableParagraph"/>
              <w:spacing w:before="113"/>
              <w:ind w:left="109"/>
              <w:rPr>
                <w:sz w:val="20"/>
              </w:rPr>
            </w:pPr>
            <w:r>
              <w:rPr>
                <w:sz w:val="20"/>
              </w:rPr>
              <w:t>270-796-4</w:t>
            </w:r>
          </w:p>
        </w:tc>
      </w:tr>
      <w:tr w:rsidR="00B52DCC" w14:paraId="10A5F69B" w14:textId="77777777">
        <w:trPr>
          <w:trHeight w:val="505"/>
        </w:trPr>
        <w:tc>
          <w:tcPr>
            <w:tcW w:w="852" w:type="dxa"/>
          </w:tcPr>
          <w:p w14:paraId="3B16DDA4" w14:textId="77777777" w:rsidR="00B52DCC" w:rsidRDefault="00916648">
            <w:pPr>
              <w:pStyle w:val="TableParagraph"/>
              <w:spacing w:before="113"/>
              <w:ind w:left="107"/>
              <w:rPr>
                <w:sz w:val="20"/>
              </w:rPr>
            </w:pPr>
            <w:r>
              <w:rPr>
                <w:sz w:val="20"/>
              </w:rPr>
              <w:t>947</w:t>
            </w:r>
          </w:p>
        </w:tc>
        <w:tc>
          <w:tcPr>
            <w:tcW w:w="6231" w:type="dxa"/>
          </w:tcPr>
          <w:p w14:paraId="7741B78A" w14:textId="77777777" w:rsidR="00B52DCC" w:rsidRDefault="00916648">
            <w:pPr>
              <w:pStyle w:val="TableParagraph"/>
              <w:spacing w:line="223" w:lineRule="exact"/>
              <w:ind w:left="108"/>
              <w:rPr>
                <w:sz w:val="20"/>
              </w:rPr>
            </w:pPr>
            <w:r>
              <w:rPr>
                <w:sz w:val="20"/>
              </w:rPr>
              <w:t>Kalıntılar (petrol), ağır koklaştırma ve hafif vakum</w:t>
            </w:r>
          </w:p>
        </w:tc>
        <w:tc>
          <w:tcPr>
            <w:tcW w:w="1701" w:type="dxa"/>
          </w:tcPr>
          <w:p w14:paraId="2F2B169B" w14:textId="77777777" w:rsidR="00B52DCC" w:rsidRDefault="00916648">
            <w:pPr>
              <w:pStyle w:val="TableParagraph"/>
              <w:spacing w:before="113"/>
              <w:ind w:left="111"/>
              <w:rPr>
                <w:sz w:val="20"/>
              </w:rPr>
            </w:pPr>
            <w:r>
              <w:rPr>
                <w:sz w:val="20"/>
              </w:rPr>
              <w:t>68512-61-8</w:t>
            </w:r>
          </w:p>
        </w:tc>
        <w:tc>
          <w:tcPr>
            <w:tcW w:w="1843" w:type="dxa"/>
          </w:tcPr>
          <w:p w14:paraId="230EFA53" w14:textId="77777777" w:rsidR="00B52DCC" w:rsidRDefault="00916648">
            <w:pPr>
              <w:pStyle w:val="TableParagraph"/>
              <w:spacing w:before="113"/>
              <w:ind w:left="109"/>
              <w:rPr>
                <w:sz w:val="20"/>
              </w:rPr>
            </w:pPr>
            <w:r>
              <w:rPr>
                <w:sz w:val="20"/>
              </w:rPr>
              <w:t>270-983-0</w:t>
            </w:r>
          </w:p>
        </w:tc>
      </w:tr>
      <w:tr w:rsidR="00B52DCC" w14:paraId="2904DCC9" w14:textId="77777777">
        <w:trPr>
          <w:trHeight w:val="503"/>
        </w:trPr>
        <w:tc>
          <w:tcPr>
            <w:tcW w:w="852" w:type="dxa"/>
          </w:tcPr>
          <w:p w14:paraId="49F2517B" w14:textId="77777777" w:rsidR="00B52DCC" w:rsidRDefault="00916648">
            <w:pPr>
              <w:pStyle w:val="TableParagraph"/>
              <w:spacing w:before="113"/>
              <w:ind w:left="107"/>
              <w:rPr>
                <w:sz w:val="20"/>
              </w:rPr>
            </w:pPr>
            <w:r>
              <w:rPr>
                <w:sz w:val="20"/>
              </w:rPr>
              <w:t>948</w:t>
            </w:r>
          </w:p>
        </w:tc>
        <w:tc>
          <w:tcPr>
            <w:tcW w:w="6231" w:type="dxa"/>
          </w:tcPr>
          <w:p w14:paraId="702CA5DC" w14:textId="77777777" w:rsidR="00B52DCC" w:rsidRDefault="00916648">
            <w:pPr>
              <w:pStyle w:val="TableParagraph"/>
              <w:spacing w:line="223" w:lineRule="exact"/>
              <w:ind w:left="108"/>
              <w:rPr>
                <w:sz w:val="20"/>
              </w:rPr>
            </w:pPr>
            <w:r>
              <w:rPr>
                <w:sz w:val="20"/>
              </w:rPr>
              <w:t>Kalıntılar (petrol), hafif vakum</w:t>
            </w:r>
          </w:p>
        </w:tc>
        <w:tc>
          <w:tcPr>
            <w:tcW w:w="1701" w:type="dxa"/>
          </w:tcPr>
          <w:p w14:paraId="7BE3E261" w14:textId="77777777" w:rsidR="00B52DCC" w:rsidRDefault="00916648">
            <w:pPr>
              <w:pStyle w:val="TableParagraph"/>
              <w:spacing w:before="113"/>
              <w:ind w:left="111"/>
              <w:rPr>
                <w:sz w:val="20"/>
              </w:rPr>
            </w:pPr>
            <w:r>
              <w:rPr>
                <w:sz w:val="20"/>
              </w:rPr>
              <w:t>68512-62-9</w:t>
            </w:r>
          </w:p>
        </w:tc>
        <w:tc>
          <w:tcPr>
            <w:tcW w:w="1843" w:type="dxa"/>
          </w:tcPr>
          <w:p w14:paraId="70708E02" w14:textId="77777777" w:rsidR="00B52DCC" w:rsidRDefault="00916648">
            <w:pPr>
              <w:pStyle w:val="TableParagraph"/>
              <w:spacing w:before="113"/>
              <w:ind w:left="109"/>
              <w:rPr>
                <w:sz w:val="20"/>
              </w:rPr>
            </w:pPr>
            <w:r>
              <w:rPr>
                <w:sz w:val="20"/>
              </w:rPr>
              <w:t>270-984-6</w:t>
            </w:r>
          </w:p>
        </w:tc>
      </w:tr>
      <w:tr w:rsidR="00B52DCC" w14:paraId="6F2C3C61" w14:textId="77777777">
        <w:trPr>
          <w:trHeight w:val="503"/>
        </w:trPr>
        <w:tc>
          <w:tcPr>
            <w:tcW w:w="852" w:type="dxa"/>
          </w:tcPr>
          <w:p w14:paraId="3A96E0D0" w14:textId="77777777" w:rsidR="00B52DCC" w:rsidRDefault="00916648">
            <w:pPr>
              <w:pStyle w:val="TableParagraph"/>
              <w:spacing w:before="113"/>
              <w:ind w:left="107"/>
              <w:rPr>
                <w:sz w:val="20"/>
              </w:rPr>
            </w:pPr>
            <w:r>
              <w:rPr>
                <w:sz w:val="20"/>
              </w:rPr>
              <w:t>949</w:t>
            </w:r>
          </w:p>
        </w:tc>
        <w:tc>
          <w:tcPr>
            <w:tcW w:w="6231" w:type="dxa"/>
          </w:tcPr>
          <w:p w14:paraId="493B6494" w14:textId="77777777" w:rsidR="00B52DCC" w:rsidRDefault="00916648">
            <w:pPr>
              <w:pStyle w:val="TableParagraph"/>
              <w:spacing w:line="223" w:lineRule="exact"/>
              <w:ind w:left="108"/>
              <w:rPr>
                <w:sz w:val="20"/>
              </w:rPr>
            </w:pPr>
            <w:r>
              <w:rPr>
                <w:sz w:val="20"/>
              </w:rPr>
              <w:t>Kalıntılar (petrol), buhar ile ayrışmış hafif</w:t>
            </w:r>
          </w:p>
        </w:tc>
        <w:tc>
          <w:tcPr>
            <w:tcW w:w="1701" w:type="dxa"/>
          </w:tcPr>
          <w:p w14:paraId="068E5384" w14:textId="77777777" w:rsidR="00B52DCC" w:rsidRDefault="00916648">
            <w:pPr>
              <w:pStyle w:val="TableParagraph"/>
              <w:spacing w:before="113"/>
              <w:ind w:left="111"/>
              <w:rPr>
                <w:sz w:val="20"/>
              </w:rPr>
            </w:pPr>
            <w:r>
              <w:rPr>
                <w:sz w:val="20"/>
              </w:rPr>
              <w:t>68513-69-9</w:t>
            </w:r>
          </w:p>
        </w:tc>
        <w:tc>
          <w:tcPr>
            <w:tcW w:w="1843" w:type="dxa"/>
          </w:tcPr>
          <w:p w14:paraId="1D26A8F3" w14:textId="77777777" w:rsidR="00B52DCC" w:rsidRDefault="00916648">
            <w:pPr>
              <w:pStyle w:val="TableParagraph"/>
              <w:spacing w:before="113"/>
              <w:ind w:left="109"/>
              <w:rPr>
                <w:sz w:val="20"/>
              </w:rPr>
            </w:pPr>
            <w:r>
              <w:rPr>
                <w:sz w:val="20"/>
              </w:rPr>
              <w:t>271-013-9</w:t>
            </w:r>
          </w:p>
        </w:tc>
      </w:tr>
      <w:tr w:rsidR="00B52DCC" w14:paraId="47C5926D" w14:textId="77777777">
        <w:trPr>
          <w:trHeight w:val="503"/>
        </w:trPr>
        <w:tc>
          <w:tcPr>
            <w:tcW w:w="852" w:type="dxa"/>
            <w:tcBorders>
              <w:bottom w:val="single" w:sz="6" w:space="0" w:color="000000"/>
            </w:tcBorders>
          </w:tcPr>
          <w:p w14:paraId="0F1547BB" w14:textId="77777777" w:rsidR="00B52DCC" w:rsidRDefault="00916648">
            <w:pPr>
              <w:pStyle w:val="TableParagraph"/>
              <w:spacing w:before="115"/>
              <w:ind w:left="107"/>
              <w:rPr>
                <w:sz w:val="20"/>
              </w:rPr>
            </w:pPr>
            <w:r>
              <w:rPr>
                <w:sz w:val="20"/>
              </w:rPr>
              <w:t>950</w:t>
            </w:r>
          </w:p>
        </w:tc>
        <w:tc>
          <w:tcPr>
            <w:tcW w:w="6231" w:type="dxa"/>
            <w:tcBorders>
              <w:bottom w:val="single" w:sz="6" w:space="0" w:color="000000"/>
            </w:tcBorders>
          </w:tcPr>
          <w:p w14:paraId="3E6D9964" w14:textId="77777777" w:rsidR="00B52DCC" w:rsidRDefault="00916648">
            <w:pPr>
              <w:pStyle w:val="TableParagraph"/>
              <w:spacing w:line="225" w:lineRule="exact"/>
              <w:ind w:left="108"/>
              <w:rPr>
                <w:sz w:val="20"/>
              </w:rPr>
            </w:pPr>
            <w:r>
              <w:rPr>
                <w:sz w:val="20"/>
              </w:rPr>
              <w:t>Yakıt yağı, No 6</w:t>
            </w:r>
          </w:p>
        </w:tc>
        <w:tc>
          <w:tcPr>
            <w:tcW w:w="1701" w:type="dxa"/>
            <w:tcBorders>
              <w:bottom w:val="single" w:sz="6" w:space="0" w:color="000000"/>
            </w:tcBorders>
          </w:tcPr>
          <w:p w14:paraId="0DA25D9C" w14:textId="77777777" w:rsidR="00B52DCC" w:rsidRDefault="00916648">
            <w:pPr>
              <w:pStyle w:val="TableParagraph"/>
              <w:spacing w:before="115"/>
              <w:ind w:left="111"/>
              <w:rPr>
                <w:sz w:val="20"/>
              </w:rPr>
            </w:pPr>
            <w:r>
              <w:rPr>
                <w:sz w:val="20"/>
              </w:rPr>
              <w:t>68553-00-4</w:t>
            </w:r>
          </w:p>
        </w:tc>
        <w:tc>
          <w:tcPr>
            <w:tcW w:w="1843" w:type="dxa"/>
            <w:tcBorders>
              <w:bottom w:val="single" w:sz="6" w:space="0" w:color="000000"/>
            </w:tcBorders>
          </w:tcPr>
          <w:p w14:paraId="28EDD9B4" w14:textId="77777777" w:rsidR="00B52DCC" w:rsidRDefault="00916648">
            <w:pPr>
              <w:pStyle w:val="TableParagraph"/>
              <w:spacing w:before="115"/>
              <w:ind w:left="109"/>
              <w:rPr>
                <w:sz w:val="20"/>
              </w:rPr>
            </w:pPr>
            <w:r>
              <w:rPr>
                <w:sz w:val="20"/>
              </w:rPr>
              <w:t>271-384-7</w:t>
            </w:r>
          </w:p>
        </w:tc>
      </w:tr>
      <w:tr w:rsidR="00B52DCC" w14:paraId="7F7D85CD" w14:textId="77777777">
        <w:trPr>
          <w:trHeight w:val="726"/>
        </w:trPr>
        <w:tc>
          <w:tcPr>
            <w:tcW w:w="852" w:type="dxa"/>
            <w:tcBorders>
              <w:top w:val="single" w:sz="6" w:space="0" w:color="000000"/>
            </w:tcBorders>
          </w:tcPr>
          <w:p w14:paraId="018F36BE" w14:textId="77777777" w:rsidR="00B52DCC" w:rsidRDefault="00916648">
            <w:pPr>
              <w:pStyle w:val="TableParagraph"/>
              <w:spacing w:before="111"/>
              <w:ind w:left="107"/>
              <w:rPr>
                <w:sz w:val="20"/>
              </w:rPr>
            </w:pPr>
            <w:r>
              <w:rPr>
                <w:sz w:val="20"/>
              </w:rPr>
              <w:t>951</w:t>
            </w:r>
          </w:p>
        </w:tc>
        <w:tc>
          <w:tcPr>
            <w:tcW w:w="6231" w:type="dxa"/>
            <w:tcBorders>
              <w:top w:val="single" w:sz="6" w:space="0" w:color="000000"/>
            </w:tcBorders>
          </w:tcPr>
          <w:p w14:paraId="6E33D403" w14:textId="77777777" w:rsidR="00B52DCC" w:rsidRDefault="00916648">
            <w:pPr>
              <w:pStyle w:val="TableParagraph"/>
              <w:spacing w:line="221" w:lineRule="exact"/>
              <w:ind w:left="108"/>
              <w:rPr>
                <w:sz w:val="20"/>
              </w:rPr>
            </w:pPr>
            <w:r>
              <w:rPr>
                <w:sz w:val="20"/>
              </w:rPr>
              <w:t>Kalıntılar (petrol), üst birim, düşük sülfür</w:t>
            </w:r>
          </w:p>
        </w:tc>
        <w:tc>
          <w:tcPr>
            <w:tcW w:w="1701" w:type="dxa"/>
            <w:tcBorders>
              <w:top w:val="single" w:sz="6" w:space="0" w:color="000000"/>
            </w:tcBorders>
          </w:tcPr>
          <w:p w14:paraId="555971BF" w14:textId="77777777" w:rsidR="00B52DCC" w:rsidRDefault="00916648">
            <w:pPr>
              <w:pStyle w:val="TableParagraph"/>
              <w:spacing w:before="111"/>
              <w:ind w:left="111"/>
              <w:rPr>
                <w:sz w:val="20"/>
              </w:rPr>
            </w:pPr>
            <w:r>
              <w:rPr>
                <w:sz w:val="20"/>
              </w:rPr>
              <w:t>68607-30-7</w:t>
            </w:r>
          </w:p>
        </w:tc>
        <w:tc>
          <w:tcPr>
            <w:tcW w:w="1843" w:type="dxa"/>
            <w:tcBorders>
              <w:top w:val="single" w:sz="6" w:space="0" w:color="000000"/>
            </w:tcBorders>
          </w:tcPr>
          <w:p w14:paraId="636D9F1A" w14:textId="77777777" w:rsidR="00B52DCC" w:rsidRDefault="00916648">
            <w:pPr>
              <w:pStyle w:val="TableParagraph"/>
              <w:spacing w:before="111"/>
              <w:ind w:left="109"/>
              <w:rPr>
                <w:sz w:val="20"/>
              </w:rPr>
            </w:pPr>
            <w:r>
              <w:rPr>
                <w:sz w:val="20"/>
              </w:rPr>
              <w:t>271-763-7</w:t>
            </w:r>
          </w:p>
        </w:tc>
      </w:tr>
    </w:tbl>
    <w:p w14:paraId="0D83161E"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44D3002" w14:textId="77777777">
        <w:trPr>
          <w:trHeight w:val="506"/>
        </w:trPr>
        <w:tc>
          <w:tcPr>
            <w:tcW w:w="852" w:type="dxa"/>
          </w:tcPr>
          <w:p w14:paraId="78F42E20" w14:textId="77777777" w:rsidR="00B52DCC" w:rsidRDefault="00916648">
            <w:pPr>
              <w:pStyle w:val="TableParagraph"/>
              <w:spacing w:before="116"/>
              <w:ind w:left="107"/>
              <w:rPr>
                <w:sz w:val="20"/>
              </w:rPr>
            </w:pPr>
            <w:r>
              <w:rPr>
                <w:sz w:val="20"/>
              </w:rPr>
              <w:lastRenderedPageBreak/>
              <w:t>952</w:t>
            </w:r>
          </w:p>
        </w:tc>
        <w:tc>
          <w:tcPr>
            <w:tcW w:w="6231" w:type="dxa"/>
          </w:tcPr>
          <w:p w14:paraId="4A9A686D" w14:textId="77777777" w:rsidR="00B52DCC" w:rsidRDefault="00916648">
            <w:pPr>
              <w:pStyle w:val="TableParagraph"/>
              <w:spacing w:line="226" w:lineRule="exact"/>
              <w:ind w:left="108"/>
              <w:rPr>
                <w:sz w:val="20"/>
              </w:rPr>
            </w:pPr>
            <w:r>
              <w:rPr>
                <w:sz w:val="20"/>
              </w:rPr>
              <w:t>Gaz yağları (petrol), ağır atmosferik</w:t>
            </w:r>
          </w:p>
        </w:tc>
        <w:tc>
          <w:tcPr>
            <w:tcW w:w="1701" w:type="dxa"/>
          </w:tcPr>
          <w:p w14:paraId="20A4FF88" w14:textId="77777777" w:rsidR="00B52DCC" w:rsidRDefault="00916648">
            <w:pPr>
              <w:pStyle w:val="TableParagraph"/>
              <w:spacing w:before="116"/>
              <w:ind w:left="111"/>
              <w:rPr>
                <w:sz w:val="20"/>
              </w:rPr>
            </w:pPr>
            <w:r>
              <w:rPr>
                <w:sz w:val="20"/>
              </w:rPr>
              <w:t>68783-08-4</w:t>
            </w:r>
          </w:p>
        </w:tc>
        <w:tc>
          <w:tcPr>
            <w:tcW w:w="1843" w:type="dxa"/>
          </w:tcPr>
          <w:p w14:paraId="74EBC764" w14:textId="77777777" w:rsidR="00B52DCC" w:rsidRDefault="00916648">
            <w:pPr>
              <w:pStyle w:val="TableParagraph"/>
              <w:spacing w:before="116"/>
              <w:ind w:left="109"/>
              <w:rPr>
                <w:sz w:val="20"/>
              </w:rPr>
            </w:pPr>
            <w:r>
              <w:rPr>
                <w:sz w:val="20"/>
              </w:rPr>
              <w:t>272-184-2</w:t>
            </w:r>
          </w:p>
        </w:tc>
      </w:tr>
      <w:tr w:rsidR="00B52DCC" w14:paraId="4C1816EF" w14:textId="77777777">
        <w:trPr>
          <w:trHeight w:val="527"/>
        </w:trPr>
        <w:tc>
          <w:tcPr>
            <w:tcW w:w="852" w:type="dxa"/>
          </w:tcPr>
          <w:p w14:paraId="703766C2" w14:textId="77777777" w:rsidR="00B52DCC" w:rsidRDefault="00916648">
            <w:pPr>
              <w:pStyle w:val="TableParagraph"/>
              <w:spacing w:before="113"/>
              <w:ind w:left="107"/>
              <w:rPr>
                <w:sz w:val="20"/>
              </w:rPr>
            </w:pPr>
            <w:r>
              <w:rPr>
                <w:sz w:val="20"/>
              </w:rPr>
              <w:t>953</w:t>
            </w:r>
          </w:p>
        </w:tc>
        <w:tc>
          <w:tcPr>
            <w:tcW w:w="6231" w:type="dxa"/>
          </w:tcPr>
          <w:p w14:paraId="186E1CDC" w14:textId="77777777" w:rsidR="00B52DCC" w:rsidRDefault="00916648">
            <w:pPr>
              <w:pStyle w:val="TableParagraph"/>
              <w:spacing w:line="223" w:lineRule="exact"/>
              <w:ind w:left="108"/>
              <w:rPr>
                <w:sz w:val="20"/>
              </w:rPr>
            </w:pPr>
            <w:r>
              <w:rPr>
                <w:sz w:val="20"/>
              </w:rPr>
              <w:t>Kalıntılar (petrol), koklaştırma ovucusu, yoğunlaştırılmış-halka- aromatik-</w:t>
            </w:r>
          </w:p>
          <w:p w14:paraId="5355EB7A" w14:textId="77777777" w:rsidR="00B52DCC" w:rsidRDefault="00916648">
            <w:pPr>
              <w:pStyle w:val="TableParagraph"/>
              <w:spacing w:before="34"/>
              <w:ind w:left="108"/>
              <w:rPr>
                <w:sz w:val="20"/>
              </w:rPr>
            </w:pPr>
            <w:r>
              <w:rPr>
                <w:sz w:val="20"/>
              </w:rPr>
              <w:t>içeren</w:t>
            </w:r>
          </w:p>
        </w:tc>
        <w:tc>
          <w:tcPr>
            <w:tcW w:w="1701" w:type="dxa"/>
          </w:tcPr>
          <w:p w14:paraId="22379312" w14:textId="77777777" w:rsidR="00B52DCC" w:rsidRDefault="00916648">
            <w:pPr>
              <w:pStyle w:val="TableParagraph"/>
              <w:spacing w:before="113"/>
              <w:ind w:left="111"/>
              <w:rPr>
                <w:sz w:val="20"/>
              </w:rPr>
            </w:pPr>
            <w:r>
              <w:rPr>
                <w:sz w:val="20"/>
              </w:rPr>
              <w:t>68783-13-1</w:t>
            </w:r>
          </w:p>
        </w:tc>
        <w:tc>
          <w:tcPr>
            <w:tcW w:w="1843" w:type="dxa"/>
          </w:tcPr>
          <w:p w14:paraId="4911D4A8" w14:textId="77777777" w:rsidR="00B52DCC" w:rsidRDefault="00916648">
            <w:pPr>
              <w:pStyle w:val="TableParagraph"/>
              <w:spacing w:before="113"/>
              <w:ind w:left="109"/>
              <w:rPr>
                <w:sz w:val="20"/>
              </w:rPr>
            </w:pPr>
            <w:r>
              <w:rPr>
                <w:sz w:val="20"/>
              </w:rPr>
              <w:t>272-187-9</w:t>
            </w:r>
          </w:p>
        </w:tc>
      </w:tr>
      <w:tr w:rsidR="00B52DCC" w14:paraId="027BDD65" w14:textId="77777777">
        <w:trPr>
          <w:trHeight w:val="506"/>
        </w:trPr>
        <w:tc>
          <w:tcPr>
            <w:tcW w:w="852" w:type="dxa"/>
          </w:tcPr>
          <w:p w14:paraId="5334A9DC" w14:textId="77777777" w:rsidR="00B52DCC" w:rsidRDefault="00916648">
            <w:pPr>
              <w:pStyle w:val="TableParagraph"/>
              <w:spacing w:before="115"/>
              <w:ind w:left="107"/>
              <w:rPr>
                <w:sz w:val="20"/>
              </w:rPr>
            </w:pPr>
            <w:r>
              <w:rPr>
                <w:sz w:val="20"/>
              </w:rPr>
              <w:t>954</w:t>
            </w:r>
          </w:p>
        </w:tc>
        <w:tc>
          <w:tcPr>
            <w:tcW w:w="6231" w:type="dxa"/>
          </w:tcPr>
          <w:p w14:paraId="2665515D" w14:textId="77777777" w:rsidR="00B52DCC" w:rsidRDefault="00916648">
            <w:pPr>
              <w:pStyle w:val="TableParagraph"/>
              <w:spacing w:line="225" w:lineRule="exact"/>
              <w:ind w:left="108"/>
              <w:rPr>
                <w:sz w:val="20"/>
              </w:rPr>
            </w:pPr>
            <w:r>
              <w:rPr>
                <w:sz w:val="20"/>
              </w:rPr>
              <w:t>Distilatlar (petrol), petrol kalıntıları vakum</w:t>
            </w:r>
          </w:p>
        </w:tc>
        <w:tc>
          <w:tcPr>
            <w:tcW w:w="1701" w:type="dxa"/>
          </w:tcPr>
          <w:p w14:paraId="17EF1A9B" w14:textId="77777777" w:rsidR="00B52DCC" w:rsidRDefault="00916648">
            <w:pPr>
              <w:pStyle w:val="TableParagraph"/>
              <w:spacing w:before="115"/>
              <w:ind w:left="111"/>
              <w:rPr>
                <w:sz w:val="20"/>
              </w:rPr>
            </w:pPr>
            <w:r>
              <w:rPr>
                <w:sz w:val="20"/>
              </w:rPr>
              <w:t>68955-27-1</w:t>
            </w:r>
          </w:p>
        </w:tc>
        <w:tc>
          <w:tcPr>
            <w:tcW w:w="1843" w:type="dxa"/>
          </w:tcPr>
          <w:p w14:paraId="4ADC5A2A" w14:textId="77777777" w:rsidR="00B52DCC" w:rsidRDefault="00916648">
            <w:pPr>
              <w:pStyle w:val="TableParagraph"/>
              <w:spacing w:before="115"/>
              <w:ind w:left="109"/>
              <w:rPr>
                <w:sz w:val="20"/>
              </w:rPr>
            </w:pPr>
            <w:r>
              <w:rPr>
                <w:sz w:val="20"/>
              </w:rPr>
              <w:t>273-263-4</w:t>
            </w:r>
          </w:p>
        </w:tc>
      </w:tr>
      <w:tr w:rsidR="00B52DCC" w14:paraId="27F563BA" w14:textId="77777777">
        <w:trPr>
          <w:trHeight w:val="503"/>
        </w:trPr>
        <w:tc>
          <w:tcPr>
            <w:tcW w:w="852" w:type="dxa"/>
          </w:tcPr>
          <w:p w14:paraId="64E920E3" w14:textId="77777777" w:rsidR="00B52DCC" w:rsidRDefault="00916648">
            <w:pPr>
              <w:pStyle w:val="TableParagraph"/>
              <w:spacing w:before="113"/>
              <w:ind w:left="107"/>
              <w:rPr>
                <w:sz w:val="20"/>
              </w:rPr>
            </w:pPr>
            <w:r>
              <w:rPr>
                <w:sz w:val="20"/>
              </w:rPr>
              <w:t>955</w:t>
            </w:r>
          </w:p>
        </w:tc>
        <w:tc>
          <w:tcPr>
            <w:tcW w:w="6231" w:type="dxa"/>
          </w:tcPr>
          <w:p w14:paraId="5E9FA352" w14:textId="77777777" w:rsidR="00B52DCC" w:rsidRDefault="00916648">
            <w:pPr>
              <w:pStyle w:val="TableParagraph"/>
              <w:spacing w:line="223" w:lineRule="exact"/>
              <w:ind w:left="108"/>
              <w:rPr>
                <w:sz w:val="20"/>
              </w:rPr>
            </w:pPr>
            <w:r>
              <w:rPr>
                <w:sz w:val="20"/>
              </w:rPr>
              <w:t>Kalıntılar (petrol), buhar ile ayrışmış, reçineli</w:t>
            </w:r>
          </w:p>
        </w:tc>
        <w:tc>
          <w:tcPr>
            <w:tcW w:w="1701" w:type="dxa"/>
          </w:tcPr>
          <w:p w14:paraId="2D495F20" w14:textId="77777777" w:rsidR="00B52DCC" w:rsidRDefault="00916648">
            <w:pPr>
              <w:pStyle w:val="TableParagraph"/>
              <w:spacing w:before="113"/>
              <w:ind w:left="111"/>
              <w:rPr>
                <w:sz w:val="20"/>
              </w:rPr>
            </w:pPr>
            <w:r>
              <w:rPr>
                <w:sz w:val="20"/>
              </w:rPr>
              <w:t>68955-36-2</w:t>
            </w:r>
          </w:p>
        </w:tc>
        <w:tc>
          <w:tcPr>
            <w:tcW w:w="1843" w:type="dxa"/>
          </w:tcPr>
          <w:p w14:paraId="72D31C66" w14:textId="77777777" w:rsidR="00B52DCC" w:rsidRDefault="00916648">
            <w:pPr>
              <w:pStyle w:val="TableParagraph"/>
              <w:spacing w:before="113"/>
              <w:ind w:left="109"/>
              <w:rPr>
                <w:sz w:val="20"/>
              </w:rPr>
            </w:pPr>
            <w:r>
              <w:rPr>
                <w:sz w:val="20"/>
              </w:rPr>
              <w:t>273-272-3</w:t>
            </w:r>
          </w:p>
        </w:tc>
      </w:tr>
      <w:tr w:rsidR="00B52DCC" w14:paraId="6BB9AA5E" w14:textId="77777777">
        <w:trPr>
          <w:trHeight w:val="503"/>
        </w:trPr>
        <w:tc>
          <w:tcPr>
            <w:tcW w:w="852" w:type="dxa"/>
          </w:tcPr>
          <w:p w14:paraId="0BFF94FD" w14:textId="77777777" w:rsidR="00B52DCC" w:rsidRDefault="00916648">
            <w:pPr>
              <w:pStyle w:val="TableParagraph"/>
              <w:spacing w:before="113"/>
              <w:ind w:left="107"/>
              <w:rPr>
                <w:sz w:val="20"/>
              </w:rPr>
            </w:pPr>
            <w:r>
              <w:rPr>
                <w:sz w:val="20"/>
              </w:rPr>
              <w:t>956</w:t>
            </w:r>
          </w:p>
        </w:tc>
        <w:tc>
          <w:tcPr>
            <w:tcW w:w="6231" w:type="dxa"/>
          </w:tcPr>
          <w:p w14:paraId="67036D26" w14:textId="77777777" w:rsidR="00B52DCC" w:rsidRDefault="00916648">
            <w:pPr>
              <w:pStyle w:val="TableParagraph"/>
              <w:spacing w:line="223" w:lineRule="exact"/>
              <w:ind w:left="108"/>
              <w:rPr>
                <w:sz w:val="20"/>
              </w:rPr>
            </w:pPr>
            <w:r>
              <w:rPr>
                <w:sz w:val="20"/>
              </w:rPr>
              <w:t>Distilatlar (petrol), orta derecede vakum</w:t>
            </w:r>
          </w:p>
        </w:tc>
        <w:tc>
          <w:tcPr>
            <w:tcW w:w="1701" w:type="dxa"/>
          </w:tcPr>
          <w:p w14:paraId="097F3056" w14:textId="77777777" w:rsidR="00B52DCC" w:rsidRDefault="00916648">
            <w:pPr>
              <w:pStyle w:val="TableParagraph"/>
              <w:spacing w:before="113"/>
              <w:ind w:left="111"/>
              <w:rPr>
                <w:sz w:val="20"/>
              </w:rPr>
            </w:pPr>
            <w:r>
              <w:rPr>
                <w:sz w:val="20"/>
              </w:rPr>
              <w:t>70592-76-6</w:t>
            </w:r>
          </w:p>
        </w:tc>
        <w:tc>
          <w:tcPr>
            <w:tcW w:w="1843" w:type="dxa"/>
          </w:tcPr>
          <w:p w14:paraId="6F6E0B70" w14:textId="77777777" w:rsidR="00B52DCC" w:rsidRDefault="00916648">
            <w:pPr>
              <w:pStyle w:val="TableParagraph"/>
              <w:spacing w:before="113"/>
              <w:ind w:left="109"/>
              <w:rPr>
                <w:sz w:val="20"/>
              </w:rPr>
            </w:pPr>
            <w:r>
              <w:rPr>
                <w:sz w:val="20"/>
              </w:rPr>
              <w:t>274-683-0</w:t>
            </w:r>
          </w:p>
        </w:tc>
      </w:tr>
      <w:tr w:rsidR="00B52DCC" w14:paraId="64A7A184" w14:textId="77777777">
        <w:trPr>
          <w:trHeight w:val="505"/>
        </w:trPr>
        <w:tc>
          <w:tcPr>
            <w:tcW w:w="852" w:type="dxa"/>
          </w:tcPr>
          <w:p w14:paraId="4CC9BA87" w14:textId="77777777" w:rsidR="00B52DCC" w:rsidRDefault="00916648">
            <w:pPr>
              <w:pStyle w:val="TableParagraph"/>
              <w:spacing w:before="115"/>
              <w:ind w:left="107"/>
              <w:rPr>
                <w:sz w:val="20"/>
              </w:rPr>
            </w:pPr>
            <w:r>
              <w:rPr>
                <w:sz w:val="20"/>
              </w:rPr>
              <w:t>957</w:t>
            </w:r>
          </w:p>
        </w:tc>
        <w:tc>
          <w:tcPr>
            <w:tcW w:w="6231" w:type="dxa"/>
          </w:tcPr>
          <w:p w14:paraId="7205B9E9" w14:textId="77777777" w:rsidR="00B52DCC" w:rsidRDefault="00916648">
            <w:pPr>
              <w:pStyle w:val="TableParagraph"/>
              <w:spacing w:line="225" w:lineRule="exact"/>
              <w:ind w:left="108"/>
              <w:rPr>
                <w:sz w:val="20"/>
              </w:rPr>
            </w:pPr>
            <w:r>
              <w:rPr>
                <w:sz w:val="20"/>
              </w:rPr>
              <w:t>Distilatlar (petrol), hafif vakum</w:t>
            </w:r>
          </w:p>
        </w:tc>
        <w:tc>
          <w:tcPr>
            <w:tcW w:w="1701" w:type="dxa"/>
          </w:tcPr>
          <w:p w14:paraId="60BA1CEC" w14:textId="77777777" w:rsidR="00B52DCC" w:rsidRDefault="00916648">
            <w:pPr>
              <w:pStyle w:val="TableParagraph"/>
              <w:spacing w:before="115"/>
              <w:ind w:left="111"/>
              <w:rPr>
                <w:sz w:val="20"/>
              </w:rPr>
            </w:pPr>
            <w:r>
              <w:rPr>
                <w:sz w:val="20"/>
              </w:rPr>
              <w:t>70592-77-7</w:t>
            </w:r>
          </w:p>
        </w:tc>
        <w:tc>
          <w:tcPr>
            <w:tcW w:w="1843" w:type="dxa"/>
          </w:tcPr>
          <w:p w14:paraId="5EF47E8C" w14:textId="77777777" w:rsidR="00B52DCC" w:rsidRDefault="00916648">
            <w:pPr>
              <w:pStyle w:val="TableParagraph"/>
              <w:spacing w:before="115"/>
              <w:ind w:left="109"/>
              <w:rPr>
                <w:sz w:val="20"/>
              </w:rPr>
            </w:pPr>
            <w:r>
              <w:rPr>
                <w:sz w:val="20"/>
              </w:rPr>
              <w:t>274-684-6</w:t>
            </w:r>
          </w:p>
        </w:tc>
      </w:tr>
      <w:tr w:rsidR="00B52DCC" w14:paraId="77256934" w14:textId="77777777">
        <w:trPr>
          <w:trHeight w:val="504"/>
        </w:trPr>
        <w:tc>
          <w:tcPr>
            <w:tcW w:w="852" w:type="dxa"/>
          </w:tcPr>
          <w:p w14:paraId="0DEC2AEF" w14:textId="77777777" w:rsidR="00B52DCC" w:rsidRDefault="00916648">
            <w:pPr>
              <w:pStyle w:val="TableParagraph"/>
              <w:spacing w:before="113"/>
              <w:ind w:left="107"/>
              <w:rPr>
                <w:sz w:val="20"/>
              </w:rPr>
            </w:pPr>
            <w:r>
              <w:rPr>
                <w:sz w:val="20"/>
              </w:rPr>
              <w:t>958</w:t>
            </w:r>
          </w:p>
        </w:tc>
        <w:tc>
          <w:tcPr>
            <w:tcW w:w="6231" w:type="dxa"/>
          </w:tcPr>
          <w:p w14:paraId="3837CE78" w14:textId="77777777" w:rsidR="00B52DCC" w:rsidRDefault="00916648">
            <w:pPr>
              <w:pStyle w:val="TableParagraph"/>
              <w:spacing w:line="223" w:lineRule="exact"/>
              <w:ind w:left="108"/>
              <w:rPr>
                <w:sz w:val="20"/>
              </w:rPr>
            </w:pPr>
            <w:r>
              <w:rPr>
                <w:sz w:val="20"/>
              </w:rPr>
              <w:t>Distilatlar (petrol), vakum</w:t>
            </w:r>
          </w:p>
        </w:tc>
        <w:tc>
          <w:tcPr>
            <w:tcW w:w="1701" w:type="dxa"/>
          </w:tcPr>
          <w:p w14:paraId="4FF89B8C" w14:textId="77777777" w:rsidR="00B52DCC" w:rsidRDefault="00916648">
            <w:pPr>
              <w:pStyle w:val="TableParagraph"/>
              <w:spacing w:before="113"/>
              <w:ind w:left="111"/>
              <w:rPr>
                <w:sz w:val="20"/>
              </w:rPr>
            </w:pPr>
            <w:r>
              <w:rPr>
                <w:sz w:val="20"/>
              </w:rPr>
              <w:t>70592-78-8</w:t>
            </w:r>
          </w:p>
        </w:tc>
        <w:tc>
          <w:tcPr>
            <w:tcW w:w="1843" w:type="dxa"/>
          </w:tcPr>
          <w:p w14:paraId="0F742E6B" w14:textId="77777777" w:rsidR="00B52DCC" w:rsidRDefault="00916648">
            <w:pPr>
              <w:pStyle w:val="TableParagraph"/>
              <w:spacing w:before="113"/>
              <w:ind w:left="109"/>
              <w:rPr>
                <w:sz w:val="20"/>
              </w:rPr>
            </w:pPr>
            <w:r>
              <w:rPr>
                <w:sz w:val="20"/>
              </w:rPr>
              <w:t>274-685-1</w:t>
            </w:r>
          </w:p>
        </w:tc>
      </w:tr>
      <w:tr w:rsidR="00B52DCC" w14:paraId="6A08B4B4" w14:textId="77777777">
        <w:trPr>
          <w:trHeight w:val="506"/>
        </w:trPr>
        <w:tc>
          <w:tcPr>
            <w:tcW w:w="852" w:type="dxa"/>
          </w:tcPr>
          <w:p w14:paraId="7141E1C7" w14:textId="77777777" w:rsidR="00B52DCC" w:rsidRDefault="00916648">
            <w:pPr>
              <w:pStyle w:val="TableParagraph"/>
              <w:spacing w:before="113"/>
              <w:ind w:left="107"/>
              <w:rPr>
                <w:sz w:val="20"/>
              </w:rPr>
            </w:pPr>
            <w:r>
              <w:rPr>
                <w:sz w:val="20"/>
              </w:rPr>
              <w:t>959</w:t>
            </w:r>
          </w:p>
        </w:tc>
        <w:tc>
          <w:tcPr>
            <w:tcW w:w="6231" w:type="dxa"/>
          </w:tcPr>
          <w:p w14:paraId="077F9318" w14:textId="77777777" w:rsidR="00B52DCC" w:rsidRDefault="00916648">
            <w:pPr>
              <w:pStyle w:val="TableParagraph"/>
              <w:spacing w:line="223" w:lineRule="exact"/>
              <w:ind w:left="108"/>
              <w:rPr>
                <w:sz w:val="20"/>
              </w:rPr>
            </w:pPr>
            <w:r>
              <w:rPr>
                <w:sz w:val="20"/>
              </w:rPr>
              <w:t>Gaz yağları (petrol), hidrodesülfürlenmiş koklaştırma ağır vakum</w:t>
            </w:r>
          </w:p>
        </w:tc>
        <w:tc>
          <w:tcPr>
            <w:tcW w:w="1701" w:type="dxa"/>
          </w:tcPr>
          <w:p w14:paraId="443AC6AD" w14:textId="77777777" w:rsidR="00B52DCC" w:rsidRDefault="00916648">
            <w:pPr>
              <w:pStyle w:val="TableParagraph"/>
              <w:spacing w:before="113"/>
              <w:ind w:left="111"/>
              <w:rPr>
                <w:sz w:val="20"/>
              </w:rPr>
            </w:pPr>
            <w:r>
              <w:rPr>
                <w:sz w:val="20"/>
              </w:rPr>
              <w:t>85117-03-9</w:t>
            </w:r>
          </w:p>
        </w:tc>
        <w:tc>
          <w:tcPr>
            <w:tcW w:w="1843" w:type="dxa"/>
          </w:tcPr>
          <w:p w14:paraId="1DE4B537" w14:textId="77777777" w:rsidR="00B52DCC" w:rsidRDefault="00916648">
            <w:pPr>
              <w:pStyle w:val="TableParagraph"/>
              <w:spacing w:before="113"/>
              <w:ind w:left="109"/>
              <w:rPr>
                <w:sz w:val="20"/>
              </w:rPr>
            </w:pPr>
            <w:r>
              <w:rPr>
                <w:sz w:val="20"/>
              </w:rPr>
              <w:t>285-555-9</w:t>
            </w:r>
          </w:p>
        </w:tc>
      </w:tr>
      <w:tr w:rsidR="00B52DCC" w14:paraId="553F5867" w14:textId="77777777">
        <w:trPr>
          <w:trHeight w:val="503"/>
        </w:trPr>
        <w:tc>
          <w:tcPr>
            <w:tcW w:w="852" w:type="dxa"/>
          </w:tcPr>
          <w:p w14:paraId="6B09404B" w14:textId="77777777" w:rsidR="00B52DCC" w:rsidRDefault="00916648">
            <w:pPr>
              <w:pStyle w:val="TableParagraph"/>
              <w:spacing w:before="113"/>
              <w:ind w:left="107"/>
              <w:rPr>
                <w:sz w:val="20"/>
              </w:rPr>
            </w:pPr>
            <w:r>
              <w:rPr>
                <w:sz w:val="20"/>
              </w:rPr>
              <w:t>960</w:t>
            </w:r>
          </w:p>
        </w:tc>
        <w:tc>
          <w:tcPr>
            <w:tcW w:w="6231" w:type="dxa"/>
          </w:tcPr>
          <w:p w14:paraId="5CF47475" w14:textId="77777777" w:rsidR="00B52DCC" w:rsidRDefault="00916648">
            <w:pPr>
              <w:pStyle w:val="TableParagraph"/>
              <w:spacing w:line="223" w:lineRule="exact"/>
              <w:ind w:left="108"/>
              <w:rPr>
                <w:sz w:val="20"/>
              </w:rPr>
            </w:pPr>
            <w:r>
              <w:rPr>
                <w:sz w:val="20"/>
              </w:rPr>
              <w:t>Kalıntılar (petrol), buhar ile ayrışmış, distilatlar</w:t>
            </w:r>
          </w:p>
        </w:tc>
        <w:tc>
          <w:tcPr>
            <w:tcW w:w="1701" w:type="dxa"/>
          </w:tcPr>
          <w:p w14:paraId="2924860C" w14:textId="77777777" w:rsidR="00B52DCC" w:rsidRDefault="00916648">
            <w:pPr>
              <w:pStyle w:val="TableParagraph"/>
              <w:spacing w:before="113"/>
              <w:ind w:left="111"/>
              <w:rPr>
                <w:sz w:val="20"/>
              </w:rPr>
            </w:pPr>
            <w:r>
              <w:rPr>
                <w:sz w:val="20"/>
              </w:rPr>
              <w:t>90669-75-3</w:t>
            </w:r>
          </w:p>
        </w:tc>
        <w:tc>
          <w:tcPr>
            <w:tcW w:w="1843" w:type="dxa"/>
          </w:tcPr>
          <w:p w14:paraId="79373028" w14:textId="77777777" w:rsidR="00B52DCC" w:rsidRDefault="00916648">
            <w:pPr>
              <w:pStyle w:val="TableParagraph"/>
              <w:spacing w:before="113"/>
              <w:ind w:left="109"/>
              <w:rPr>
                <w:sz w:val="20"/>
              </w:rPr>
            </w:pPr>
            <w:r>
              <w:rPr>
                <w:sz w:val="20"/>
              </w:rPr>
              <w:t>292-657-7</w:t>
            </w:r>
          </w:p>
        </w:tc>
      </w:tr>
      <w:tr w:rsidR="00B52DCC" w14:paraId="1DC67E4E" w14:textId="77777777">
        <w:trPr>
          <w:trHeight w:val="503"/>
        </w:trPr>
        <w:tc>
          <w:tcPr>
            <w:tcW w:w="852" w:type="dxa"/>
          </w:tcPr>
          <w:p w14:paraId="7A2F5A94" w14:textId="77777777" w:rsidR="00B52DCC" w:rsidRDefault="00916648">
            <w:pPr>
              <w:pStyle w:val="TableParagraph"/>
              <w:spacing w:before="113"/>
              <w:ind w:left="107"/>
              <w:rPr>
                <w:sz w:val="20"/>
              </w:rPr>
            </w:pPr>
            <w:r>
              <w:rPr>
                <w:sz w:val="20"/>
              </w:rPr>
              <w:t>961</w:t>
            </w:r>
          </w:p>
        </w:tc>
        <w:tc>
          <w:tcPr>
            <w:tcW w:w="6231" w:type="dxa"/>
          </w:tcPr>
          <w:p w14:paraId="05B2E6F1" w14:textId="77777777" w:rsidR="00B52DCC" w:rsidRDefault="00916648">
            <w:pPr>
              <w:pStyle w:val="TableParagraph"/>
              <w:spacing w:line="223" w:lineRule="exact"/>
              <w:ind w:left="108"/>
              <w:rPr>
                <w:sz w:val="20"/>
              </w:rPr>
            </w:pPr>
            <w:r>
              <w:rPr>
                <w:sz w:val="20"/>
              </w:rPr>
              <w:t>Kalıntılar (petrol), vakum, hafif</w:t>
            </w:r>
          </w:p>
        </w:tc>
        <w:tc>
          <w:tcPr>
            <w:tcW w:w="1701" w:type="dxa"/>
          </w:tcPr>
          <w:p w14:paraId="3B5252BD" w14:textId="77777777" w:rsidR="00B52DCC" w:rsidRDefault="00916648">
            <w:pPr>
              <w:pStyle w:val="TableParagraph"/>
              <w:spacing w:before="113"/>
              <w:ind w:left="111"/>
              <w:rPr>
                <w:sz w:val="20"/>
              </w:rPr>
            </w:pPr>
            <w:r>
              <w:rPr>
                <w:sz w:val="20"/>
              </w:rPr>
              <w:t>90669-76-4</w:t>
            </w:r>
          </w:p>
        </w:tc>
        <w:tc>
          <w:tcPr>
            <w:tcW w:w="1843" w:type="dxa"/>
          </w:tcPr>
          <w:p w14:paraId="603CF66C" w14:textId="77777777" w:rsidR="00B52DCC" w:rsidRDefault="00916648">
            <w:pPr>
              <w:pStyle w:val="TableParagraph"/>
              <w:spacing w:before="113"/>
              <w:ind w:left="109"/>
              <w:rPr>
                <w:sz w:val="20"/>
              </w:rPr>
            </w:pPr>
            <w:r>
              <w:rPr>
                <w:sz w:val="20"/>
              </w:rPr>
              <w:t>292-658-2</w:t>
            </w:r>
          </w:p>
        </w:tc>
      </w:tr>
      <w:tr w:rsidR="00B52DCC" w14:paraId="2F7A68FB" w14:textId="77777777">
        <w:trPr>
          <w:trHeight w:val="506"/>
        </w:trPr>
        <w:tc>
          <w:tcPr>
            <w:tcW w:w="852" w:type="dxa"/>
          </w:tcPr>
          <w:p w14:paraId="62E82D7B" w14:textId="77777777" w:rsidR="00B52DCC" w:rsidRDefault="00916648">
            <w:pPr>
              <w:pStyle w:val="TableParagraph"/>
              <w:spacing w:before="113"/>
              <w:ind w:left="107"/>
              <w:rPr>
                <w:sz w:val="20"/>
              </w:rPr>
            </w:pPr>
            <w:r>
              <w:rPr>
                <w:sz w:val="20"/>
              </w:rPr>
              <w:t>962</w:t>
            </w:r>
          </w:p>
        </w:tc>
        <w:tc>
          <w:tcPr>
            <w:tcW w:w="6231" w:type="dxa"/>
          </w:tcPr>
          <w:p w14:paraId="0025BBE7" w14:textId="77777777" w:rsidR="00B52DCC" w:rsidRDefault="00916648">
            <w:pPr>
              <w:pStyle w:val="TableParagraph"/>
              <w:spacing w:line="223" w:lineRule="exact"/>
              <w:ind w:left="108"/>
              <w:rPr>
                <w:sz w:val="20"/>
              </w:rPr>
            </w:pPr>
            <w:r>
              <w:rPr>
                <w:sz w:val="20"/>
              </w:rPr>
              <w:t>Yakıt yağı, ağır, yüksek sülfür</w:t>
            </w:r>
          </w:p>
        </w:tc>
        <w:tc>
          <w:tcPr>
            <w:tcW w:w="1701" w:type="dxa"/>
          </w:tcPr>
          <w:p w14:paraId="42A635D4" w14:textId="77777777" w:rsidR="00B52DCC" w:rsidRDefault="00916648">
            <w:pPr>
              <w:pStyle w:val="TableParagraph"/>
              <w:spacing w:before="113"/>
              <w:ind w:left="111"/>
              <w:rPr>
                <w:sz w:val="20"/>
              </w:rPr>
            </w:pPr>
            <w:r>
              <w:rPr>
                <w:sz w:val="20"/>
              </w:rPr>
              <w:t>92045-14-2</w:t>
            </w:r>
          </w:p>
        </w:tc>
        <w:tc>
          <w:tcPr>
            <w:tcW w:w="1843" w:type="dxa"/>
          </w:tcPr>
          <w:p w14:paraId="7D6BE699" w14:textId="77777777" w:rsidR="00B52DCC" w:rsidRDefault="00916648">
            <w:pPr>
              <w:pStyle w:val="TableParagraph"/>
              <w:spacing w:before="113"/>
              <w:ind w:left="109"/>
              <w:rPr>
                <w:sz w:val="20"/>
              </w:rPr>
            </w:pPr>
            <w:r>
              <w:rPr>
                <w:sz w:val="20"/>
              </w:rPr>
              <w:t>295-396-7</w:t>
            </w:r>
          </w:p>
        </w:tc>
      </w:tr>
      <w:tr w:rsidR="00B52DCC" w14:paraId="74029091" w14:textId="77777777">
        <w:trPr>
          <w:trHeight w:val="503"/>
        </w:trPr>
        <w:tc>
          <w:tcPr>
            <w:tcW w:w="852" w:type="dxa"/>
          </w:tcPr>
          <w:p w14:paraId="061A2028" w14:textId="77777777" w:rsidR="00B52DCC" w:rsidRDefault="00916648">
            <w:pPr>
              <w:pStyle w:val="TableParagraph"/>
              <w:spacing w:before="113"/>
              <w:ind w:left="107"/>
              <w:rPr>
                <w:sz w:val="20"/>
              </w:rPr>
            </w:pPr>
            <w:r>
              <w:rPr>
                <w:sz w:val="20"/>
              </w:rPr>
              <w:t>963</w:t>
            </w:r>
          </w:p>
        </w:tc>
        <w:tc>
          <w:tcPr>
            <w:tcW w:w="6231" w:type="dxa"/>
          </w:tcPr>
          <w:p w14:paraId="33505023" w14:textId="77777777" w:rsidR="00B52DCC" w:rsidRDefault="00916648">
            <w:pPr>
              <w:pStyle w:val="TableParagraph"/>
              <w:spacing w:line="223" w:lineRule="exact"/>
              <w:ind w:left="108"/>
              <w:rPr>
                <w:sz w:val="20"/>
              </w:rPr>
            </w:pPr>
            <w:r>
              <w:rPr>
                <w:sz w:val="20"/>
              </w:rPr>
              <w:t>Kalıntılar (petrol), katalitik parçalanma</w:t>
            </w:r>
          </w:p>
        </w:tc>
        <w:tc>
          <w:tcPr>
            <w:tcW w:w="1701" w:type="dxa"/>
          </w:tcPr>
          <w:p w14:paraId="2B1F0BA2" w14:textId="77777777" w:rsidR="00B52DCC" w:rsidRDefault="00916648">
            <w:pPr>
              <w:pStyle w:val="TableParagraph"/>
              <w:spacing w:before="113"/>
              <w:ind w:left="111"/>
              <w:rPr>
                <w:sz w:val="20"/>
              </w:rPr>
            </w:pPr>
            <w:r>
              <w:rPr>
                <w:sz w:val="20"/>
              </w:rPr>
              <w:t>92061-97-7</w:t>
            </w:r>
          </w:p>
        </w:tc>
        <w:tc>
          <w:tcPr>
            <w:tcW w:w="1843" w:type="dxa"/>
          </w:tcPr>
          <w:p w14:paraId="610E132D" w14:textId="77777777" w:rsidR="00B52DCC" w:rsidRDefault="00916648">
            <w:pPr>
              <w:pStyle w:val="TableParagraph"/>
              <w:spacing w:before="113"/>
              <w:ind w:left="109"/>
              <w:rPr>
                <w:sz w:val="20"/>
              </w:rPr>
            </w:pPr>
            <w:r>
              <w:rPr>
                <w:sz w:val="20"/>
              </w:rPr>
              <w:t>295-511-0</w:t>
            </w:r>
          </w:p>
        </w:tc>
      </w:tr>
      <w:tr w:rsidR="00B52DCC" w14:paraId="73684681" w14:textId="77777777">
        <w:trPr>
          <w:trHeight w:val="530"/>
        </w:trPr>
        <w:tc>
          <w:tcPr>
            <w:tcW w:w="852" w:type="dxa"/>
          </w:tcPr>
          <w:p w14:paraId="2171081C" w14:textId="77777777" w:rsidR="00B52DCC" w:rsidRDefault="00916648">
            <w:pPr>
              <w:pStyle w:val="TableParagraph"/>
              <w:spacing w:before="113"/>
              <w:ind w:left="107"/>
              <w:rPr>
                <w:sz w:val="20"/>
              </w:rPr>
            </w:pPr>
            <w:r>
              <w:rPr>
                <w:sz w:val="20"/>
              </w:rPr>
              <w:t>964</w:t>
            </w:r>
          </w:p>
        </w:tc>
        <w:tc>
          <w:tcPr>
            <w:tcW w:w="6231" w:type="dxa"/>
          </w:tcPr>
          <w:p w14:paraId="0850D059" w14:textId="77777777" w:rsidR="00B52DCC" w:rsidRDefault="00916648">
            <w:pPr>
              <w:pStyle w:val="TableParagraph"/>
              <w:spacing w:line="223" w:lineRule="exact"/>
              <w:ind w:left="108"/>
              <w:rPr>
                <w:sz w:val="20"/>
              </w:rPr>
            </w:pPr>
            <w:r>
              <w:rPr>
                <w:sz w:val="20"/>
              </w:rPr>
              <w:t>Distilatlar (petrol), orta derecede katalitik olarak ayrışmış, termal olarak</w:t>
            </w:r>
          </w:p>
          <w:p w14:paraId="1F55A653" w14:textId="77777777" w:rsidR="00B52DCC" w:rsidRDefault="00916648">
            <w:pPr>
              <w:pStyle w:val="TableParagraph"/>
              <w:spacing w:before="34"/>
              <w:ind w:left="108"/>
              <w:rPr>
                <w:sz w:val="20"/>
              </w:rPr>
            </w:pPr>
            <w:r>
              <w:rPr>
                <w:sz w:val="20"/>
              </w:rPr>
              <w:t>bozunmuş</w:t>
            </w:r>
          </w:p>
        </w:tc>
        <w:tc>
          <w:tcPr>
            <w:tcW w:w="1701" w:type="dxa"/>
          </w:tcPr>
          <w:p w14:paraId="33DA7646" w14:textId="77777777" w:rsidR="00B52DCC" w:rsidRDefault="00916648">
            <w:pPr>
              <w:pStyle w:val="TableParagraph"/>
              <w:spacing w:before="113"/>
              <w:ind w:left="111"/>
              <w:rPr>
                <w:sz w:val="20"/>
              </w:rPr>
            </w:pPr>
            <w:r>
              <w:rPr>
                <w:sz w:val="20"/>
              </w:rPr>
              <w:t>92201-59-7</w:t>
            </w:r>
          </w:p>
        </w:tc>
        <w:tc>
          <w:tcPr>
            <w:tcW w:w="1843" w:type="dxa"/>
          </w:tcPr>
          <w:p w14:paraId="5EF83724" w14:textId="77777777" w:rsidR="00B52DCC" w:rsidRDefault="00916648">
            <w:pPr>
              <w:pStyle w:val="TableParagraph"/>
              <w:spacing w:before="113"/>
              <w:ind w:left="109"/>
              <w:rPr>
                <w:sz w:val="20"/>
              </w:rPr>
            </w:pPr>
            <w:r>
              <w:rPr>
                <w:sz w:val="20"/>
              </w:rPr>
              <w:t>295-990-6</w:t>
            </w:r>
          </w:p>
        </w:tc>
      </w:tr>
      <w:tr w:rsidR="00B52DCC" w14:paraId="5543288C" w14:textId="77777777">
        <w:trPr>
          <w:trHeight w:val="503"/>
        </w:trPr>
        <w:tc>
          <w:tcPr>
            <w:tcW w:w="852" w:type="dxa"/>
          </w:tcPr>
          <w:p w14:paraId="0265A852" w14:textId="77777777" w:rsidR="00B52DCC" w:rsidRDefault="00916648">
            <w:pPr>
              <w:pStyle w:val="TableParagraph"/>
              <w:spacing w:before="113"/>
              <w:ind w:left="107"/>
              <w:rPr>
                <w:sz w:val="20"/>
              </w:rPr>
            </w:pPr>
            <w:r>
              <w:rPr>
                <w:sz w:val="20"/>
              </w:rPr>
              <w:t>965</w:t>
            </w:r>
          </w:p>
        </w:tc>
        <w:tc>
          <w:tcPr>
            <w:tcW w:w="6231" w:type="dxa"/>
          </w:tcPr>
          <w:p w14:paraId="10F7032C" w14:textId="77777777" w:rsidR="00B52DCC" w:rsidRDefault="00916648">
            <w:pPr>
              <w:pStyle w:val="TableParagraph"/>
              <w:spacing w:line="223" w:lineRule="exact"/>
              <w:ind w:left="108"/>
              <w:rPr>
                <w:sz w:val="20"/>
              </w:rPr>
            </w:pPr>
            <w:r>
              <w:rPr>
                <w:sz w:val="20"/>
              </w:rPr>
              <w:t>Kalıntı yağlar (petrol)</w:t>
            </w:r>
          </w:p>
        </w:tc>
        <w:tc>
          <w:tcPr>
            <w:tcW w:w="1701" w:type="dxa"/>
          </w:tcPr>
          <w:p w14:paraId="6F4156FF" w14:textId="77777777" w:rsidR="00B52DCC" w:rsidRDefault="00916648">
            <w:pPr>
              <w:pStyle w:val="TableParagraph"/>
              <w:spacing w:before="113"/>
              <w:ind w:left="111"/>
              <w:rPr>
                <w:sz w:val="20"/>
              </w:rPr>
            </w:pPr>
            <w:r>
              <w:rPr>
                <w:sz w:val="20"/>
              </w:rPr>
              <w:t>93821-66-0</w:t>
            </w:r>
          </w:p>
        </w:tc>
        <w:tc>
          <w:tcPr>
            <w:tcW w:w="1843" w:type="dxa"/>
          </w:tcPr>
          <w:p w14:paraId="38B36554" w14:textId="77777777" w:rsidR="00B52DCC" w:rsidRDefault="00916648">
            <w:pPr>
              <w:pStyle w:val="TableParagraph"/>
              <w:spacing w:before="113"/>
              <w:ind w:left="109"/>
              <w:rPr>
                <w:sz w:val="20"/>
              </w:rPr>
            </w:pPr>
            <w:r>
              <w:rPr>
                <w:sz w:val="20"/>
              </w:rPr>
              <w:t>298-754-0</w:t>
            </w:r>
          </w:p>
        </w:tc>
      </w:tr>
      <w:tr w:rsidR="00B52DCC" w14:paraId="0633C159" w14:textId="77777777">
        <w:trPr>
          <w:trHeight w:val="503"/>
        </w:trPr>
        <w:tc>
          <w:tcPr>
            <w:tcW w:w="852" w:type="dxa"/>
          </w:tcPr>
          <w:p w14:paraId="0C776552" w14:textId="77777777" w:rsidR="00B52DCC" w:rsidRDefault="00916648">
            <w:pPr>
              <w:pStyle w:val="TableParagraph"/>
              <w:spacing w:before="113"/>
              <w:ind w:left="107"/>
              <w:rPr>
                <w:sz w:val="20"/>
              </w:rPr>
            </w:pPr>
            <w:r>
              <w:rPr>
                <w:sz w:val="20"/>
              </w:rPr>
              <w:t>966</w:t>
            </w:r>
          </w:p>
        </w:tc>
        <w:tc>
          <w:tcPr>
            <w:tcW w:w="6231" w:type="dxa"/>
          </w:tcPr>
          <w:p w14:paraId="5B76A1D3" w14:textId="77777777" w:rsidR="00B52DCC" w:rsidRDefault="00916648">
            <w:pPr>
              <w:pStyle w:val="TableParagraph"/>
              <w:spacing w:line="223" w:lineRule="exact"/>
              <w:ind w:left="108"/>
              <w:rPr>
                <w:sz w:val="20"/>
              </w:rPr>
            </w:pPr>
            <w:r>
              <w:rPr>
                <w:sz w:val="20"/>
              </w:rPr>
              <w:t>Kalıntılar, buhar ile ayrışmış, ısı ile muamele edilmiş</w:t>
            </w:r>
          </w:p>
        </w:tc>
        <w:tc>
          <w:tcPr>
            <w:tcW w:w="1701" w:type="dxa"/>
          </w:tcPr>
          <w:p w14:paraId="712B0DD7" w14:textId="77777777" w:rsidR="00B52DCC" w:rsidRDefault="00916648">
            <w:pPr>
              <w:pStyle w:val="TableParagraph"/>
              <w:spacing w:before="113"/>
              <w:ind w:left="111"/>
              <w:rPr>
                <w:sz w:val="20"/>
              </w:rPr>
            </w:pPr>
            <w:r>
              <w:rPr>
                <w:sz w:val="20"/>
              </w:rPr>
              <w:t>98219-64-8</w:t>
            </w:r>
          </w:p>
        </w:tc>
        <w:tc>
          <w:tcPr>
            <w:tcW w:w="1843" w:type="dxa"/>
          </w:tcPr>
          <w:p w14:paraId="1BBEEA6B" w14:textId="77777777" w:rsidR="00B52DCC" w:rsidRDefault="00916648">
            <w:pPr>
              <w:pStyle w:val="TableParagraph"/>
              <w:spacing w:before="113"/>
              <w:ind w:left="109"/>
              <w:rPr>
                <w:sz w:val="20"/>
              </w:rPr>
            </w:pPr>
            <w:r>
              <w:rPr>
                <w:sz w:val="20"/>
              </w:rPr>
              <w:t>308-733-0</w:t>
            </w:r>
          </w:p>
        </w:tc>
      </w:tr>
      <w:tr w:rsidR="00B52DCC" w14:paraId="6484FDBB" w14:textId="77777777">
        <w:trPr>
          <w:trHeight w:val="505"/>
        </w:trPr>
        <w:tc>
          <w:tcPr>
            <w:tcW w:w="852" w:type="dxa"/>
          </w:tcPr>
          <w:p w14:paraId="0A8D28D6" w14:textId="77777777" w:rsidR="00B52DCC" w:rsidRDefault="00916648">
            <w:pPr>
              <w:pStyle w:val="TableParagraph"/>
              <w:spacing w:before="113"/>
              <w:ind w:left="107"/>
              <w:rPr>
                <w:sz w:val="20"/>
              </w:rPr>
            </w:pPr>
            <w:r>
              <w:rPr>
                <w:sz w:val="20"/>
              </w:rPr>
              <w:t>967</w:t>
            </w:r>
          </w:p>
        </w:tc>
        <w:tc>
          <w:tcPr>
            <w:tcW w:w="6231" w:type="dxa"/>
          </w:tcPr>
          <w:p w14:paraId="64644161" w14:textId="77777777" w:rsidR="00B52DCC" w:rsidRDefault="00916648">
            <w:pPr>
              <w:pStyle w:val="TableParagraph"/>
              <w:spacing w:line="223" w:lineRule="exact"/>
              <w:ind w:left="108"/>
              <w:rPr>
                <w:sz w:val="20"/>
              </w:rPr>
            </w:pPr>
            <w:r>
              <w:rPr>
                <w:sz w:val="20"/>
              </w:rPr>
              <w:t>Distilatlar (petrol), hidrodesülfürlenmiş orta tam aralık</w:t>
            </w:r>
          </w:p>
        </w:tc>
        <w:tc>
          <w:tcPr>
            <w:tcW w:w="1701" w:type="dxa"/>
          </w:tcPr>
          <w:p w14:paraId="752D0372" w14:textId="77777777" w:rsidR="00B52DCC" w:rsidRDefault="00916648">
            <w:pPr>
              <w:pStyle w:val="TableParagraph"/>
              <w:spacing w:before="113"/>
              <w:ind w:left="111"/>
              <w:rPr>
                <w:sz w:val="20"/>
              </w:rPr>
            </w:pPr>
            <w:r>
              <w:rPr>
                <w:sz w:val="20"/>
              </w:rPr>
              <w:t>101316-57-8</w:t>
            </w:r>
          </w:p>
        </w:tc>
        <w:tc>
          <w:tcPr>
            <w:tcW w:w="1843" w:type="dxa"/>
          </w:tcPr>
          <w:p w14:paraId="5AEA2B1E" w14:textId="77777777" w:rsidR="00B52DCC" w:rsidRDefault="00916648">
            <w:pPr>
              <w:pStyle w:val="TableParagraph"/>
              <w:spacing w:before="113"/>
              <w:ind w:left="109"/>
              <w:rPr>
                <w:sz w:val="20"/>
              </w:rPr>
            </w:pPr>
            <w:r>
              <w:rPr>
                <w:sz w:val="20"/>
              </w:rPr>
              <w:t>309-863-0</w:t>
            </w:r>
          </w:p>
        </w:tc>
      </w:tr>
      <w:tr w:rsidR="00B52DCC" w14:paraId="11CF037F" w14:textId="77777777">
        <w:trPr>
          <w:trHeight w:val="503"/>
        </w:trPr>
        <w:tc>
          <w:tcPr>
            <w:tcW w:w="852" w:type="dxa"/>
          </w:tcPr>
          <w:p w14:paraId="5D06D4FC" w14:textId="77777777" w:rsidR="00B52DCC" w:rsidRDefault="00916648">
            <w:pPr>
              <w:pStyle w:val="TableParagraph"/>
              <w:spacing w:before="113"/>
              <w:ind w:left="107"/>
              <w:rPr>
                <w:sz w:val="20"/>
              </w:rPr>
            </w:pPr>
            <w:r>
              <w:rPr>
                <w:sz w:val="20"/>
              </w:rPr>
              <w:t>968</w:t>
            </w:r>
          </w:p>
        </w:tc>
        <w:tc>
          <w:tcPr>
            <w:tcW w:w="6231" w:type="dxa"/>
          </w:tcPr>
          <w:p w14:paraId="6A25B085" w14:textId="77777777" w:rsidR="00B52DCC" w:rsidRDefault="00916648">
            <w:pPr>
              <w:pStyle w:val="TableParagraph"/>
              <w:spacing w:line="223" w:lineRule="exact"/>
              <w:ind w:left="108"/>
              <w:rPr>
                <w:sz w:val="20"/>
              </w:rPr>
            </w:pPr>
            <w:r>
              <w:rPr>
                <w:sz w:val="20"/>
              </w:rPr>
              <w:t>Distilatlar (petrol), hafif parafinik</w:t>
            </w:r>
          </w:p>
        </w:tc>
        <w:tc>
          <w:tcPr>
            <w:tcW w:w="1701" w:type="dxa"/>
          </w:tcPr>
          <w:p w14:paraId="42F1CA83" w14:textId="77777777" w:rsidR="00B52DCC" w:rsidRDefault="00916648">
            <w:pPr>
              <w:pStyle w:val="TableParagraph"/>
              <w:spacing w:before="113"/>
              <w:ind w:left="111"/>
              <w:rPr>
                <w:sz w:val="20"/>
              </w:rPr>
            </w:pPr>
            <w:r>
              <w:rPr>
                <w:sz w:val="20"/>
              </w:rPr>
              <w:t>64741-50-0</w:t>
            </w:r>
          </w:p>
        </w:tc>
        <w:tc>
          <w:tcPr>
            <w:tcW w:w="1843" w:type="dxa"/>
          </w:tcPr>
          <w:p w14:paraId="50F2E884" w14:textId="77777777" w:rsidR="00B52DCC" w:rsidRDefault="00916648">
            <w:pPr>
              <w:pStyle w:val="TableParagraph"/>
              <w:spacing w:before="113"/>
              <w:ind w:left="109"/>
              <w:rPr>
                <w:sz w:val="20"/>
              </w:rPr>
            </w:pPr>
            <w:r>
              <w:rPr>
                <w:sz w:val="20"/>
              </w:rPr>
              <w:t>265-051-5</w:t>
            </w:r>
          </w:p>
        </w:tc>
      </w:tr>
      <w:tr w:rsidR="00B52DCC" w14:paraId="41991EFF" w14:textId="77777777">
        <w:trPr>
          <w:trHeight w:val="503"/>
        </w:trPr>
        <w:tc>
          <w:tcPr>
            <w:tcW w:w="852" w:type="dxa"/>
          </w:tcPr>
          <w:p w14:paraId="4DC5D60F" w14:textId="77777777" w:rsidR="00B52DCC" w:rsidRDefault="00916648">
            <w:pPr>
              <w:pStyle w:val="TableParagraph"/>
              <w:spacing w:before="113"/>
              <w:ind w:left="107"/>
              <w:rPr>
                <w:sz w:val="20"/>
              </w:rPr>
            </w:pPr>
            <w:r>
              <w:rPr>
                <w:sz w:val="20"/>
              </w:rPr>
              <w:t>969</w:t>
            </w:r>
          </w:p>
        </w:tc>
        <w:tc>
          <w:tcPr>
            <w:tcW w:w="6231" w:type="dxa"/>
          </w:tcPr>
          <w:p w14:paraId="39B1DCC2" w14:textId="77777777" w:rsidR="00B52DCC" w:rsidRDefault="00916648">
            <w:pPr>
              <w:pStyle w:val="TableParagraph"/>
              <w:spacing w:line="223" w:lineRule="exact"/>
              <w:ind w:left="108"/>
              <w:rPr>
                <w:sz w:val="20"/>
              </w:rPr>
            </w:pPr>
            <w:r>
              <w:rPr>
                <w:sz w:val="20"/>
              </w:rPr>
              <w:t>Distilatlar (petrol), ağır parafinik</w:t>
            </w:r>
          </w:p>
        </w:tc>
        <w:tc>
          <w:tcPr>
            <w:tcW w:w="1701" w:type="dxa"/>
          </w:tcPr>
          <w:p w14:paraId="776EDA1C" w14:textId="77777777" w:rsidR="00B52DCC" w:rsidRDefault="00916648">
            <w:pPr>
              <w:pStyle w:val="TableParagraph"/>
              <w:spacing w:before="113"/>
              <w:ind w:left="111"/>
              <w:rPr>
                <w:sz w:val="20"/>
              </w:rPr>
            </w:pPr>
            <w:r>
              <w:rPr>
                <w:sz w:val="20"/>
              </w:rPr>
              <w:t>64741-51-1</w:t>
            </w:r>
          </w:p>
        </w:tc>
        <w:tc>
          <w:tcPr>
            <w:tcW w:w="1843" w:type="dxa"/>
          </w:tcPr>
          <w:p w14:paraId="72B269FE" w14:textId="77777777" w:rsidR="00B52DCC" w:rsidRDefault="00916648">
            <w:pPr>
              <w:pStyle w:val="TableParagraph"/>
              <w:spacing w:before="113"/>
              <w:ind w:left="109"/>
              <w:rPr>
                <w:sz w:val="20"/>
              </w:rPr>
            </w:pPr>
            <w:r>
              <w:rPr>
                <w:sz w:val="20"/>
              </w:rPr>
              <w:t>265-052-0</w:t>
            </w:r>
          </w:p>
        </w:tc>
      </w:tr>
      <w:tr w:rsidR="00B52DCC" w14:paraId="1D2E89E4" w14:textId="77777777">
        <w:trPr>
          <w:trHeight w:val="506"/>
        </w:trPr>
        <w:tc>
          <w:tcPr>
            <w:tcW w:w="852" w:type="dxa"/>
          </w:tcPr>
          <w:p w14:paraId="2A4701DE" w14:textId="77777777" w:rsidR="00B52DCC" w:rsidRDefault="00916648">
            <w:pPr>
              <w:pStyle w:val="TableParagraph"/>
              <w:spacing w:before="115"/>
              <w:ind w:left="107"/>
              <w:rPr>
                <w:sz w:val="20"/>
              </w:rPr>
            </w:pPr>
            <w:r>
              <w:rPr>
                <w:sz w:val="20"/>
              </w:rPr>
              <w:t>970</w:t>
            </w:r>
          </w:p>
        </w:tc>
        <w:tc>
          <w:tcPr>
            <w:tcW w:w="6231" w:type="dxa"/>
          </w:tcPr>
          <w:p w14:paraId="011F6457" w14:textId="77777777" w:rsidR="00B52DCC" w:rsidRDefault="00916648">
            <w:pPr>
              <w:pStyle w:val="TableParagraph"/>
              <w:spacing w:line="225" w:lineRule="exact"/>
              <w:ind w:left="108"/>
              <w:rPr>
                <w:sz w:val="20"/>
              </w:rPr>
            </w:pPr>
            <w:r>
              <w:rPr>
                <w:sz w:val="20"/>
              </w:rPr>
              <w:t>Distilatlar (petrol), hafif naftenik</w:t>
            </w:r>
          </w:p>
        </w:tc>
        <w:tc>
          <w:tcPr>
            <w:tcW w:w="1701" w:type="dxa"/>
          </w:tcPr>
          <w:p w14:paraId="2C59040C" w14:textId="77777777" w:rsidR="00B52DCC" w:rsidRDefault="00916648">
            <w:pPr>
              <w:pStyle w:val="TableParagraph"/>
              <w:spacing w:before="115"/>
              <w:ind w:left="111"/>
              <w:rPr>
                <w:sz w:val="20"/>
              </w:rPr>
            </w:pPr>
            <w:r>
              <w:rPr>
                <w:sz w:val="20"/>
              </w:rPr>
              <w:t>64741-52-2</w:t>
            </w:r>
          </w:p>
        </w:tc>
        <w:tc>
          <w:tcPr>
            <w:tcW w:w="1843" w:type="dxa"/>
          </w:tcPr>
          <w:p w14:paraId="6DFCFACD" w14:textId="77777777" w:rsidR="00B52DCC" w:rsidRDefault="00916648">
            <w:pPr>
              <w:pStyle w:val="TableParagraph"/>
              <w:spacing w:before="115"/>
              <w:ind w:left="109"/>
              <w:rPr>
                <w:sz w:val="20"/>
              </w:rPr>
            </w:pPr>
            <w:r>
              <w:rPr>
                <w:sz w:val="20"/>
              </w:rPr>
              <w:t>265-053-6</w:t>
            </w:r>
          </w:p>
        </w:tc>
      </w:tr>
      <w:tr w:rsidR="00B52DCC" w14:paraId="4FA1C7A5" w14:textId="77777777">
        <w:trPr>
          <w:trHeight w:val="503"/>
        </w:trPr>
        <w:tc>
          <w:tcPr>
            <w:tcW w:w="852" w:type="dxa"/>
          </w:tcPr>
          <w:p w14:paraId="1D6CB1FE" w14:textId="77777777" w:rsidR="00B52DCC" w:rsidRDefault="00916648">
            <w:pPr>
              <w:pStyle w:val="TableParagraph"/>
              <w:spacing w:before="113"/>
              <w:ind w:left="107"/>
              <w:rPr>
                <w:sz w:val="20"/>
              </w:rPr>
            </w:pPr>
            <w:r>
              <w:rPr>
                <w:sz w:val="20"/>
              </w:rPr>
              <w:t>971</w:t>
            </w:r>
          </w:p>
        </w:tc>
        <w:tc>
          <w:tcPr>
            <w:tcW w:w="6231" w:type="dxa"/>
          </w:tcPr>
          <w:p w14:paraId="6DF51FA8" w14:textId="77777777" w:rsidR="00B52DCC" w:rsidRDefault="00916648">
            <w:pPr>
              <w:pStyle w:val="TableParagraph"/>
              <w:spacing w:line="223" w:lineRule="exact"/>
              <w:ind w:left="108"/>
              <w:rPr>
                <w:sz w:val="20"/>
              </w:rPr>
            </w:pPr>
            <w:r>
              <w:rPr>
                <w:sz w:val="20"/>
              </w:rPr>
              <w:t>Distilatlar (petrol), ağır naftenik</w:t>
            </w:r>
          </w:p>
        </w:tc>
        <w:tc>
          <w:tcPr>
            <w:tcW w:w="1701" w:type="dxa"/>
          </w:tcPr>
          <w:p w14:paraId="6FCC6DAF" w14:textId="77777777" w:rsidR="00B52DCC" w:rsidRDefault="00916648">
            <w:pPr>
              <w:pStyle w:val="TableParagraph"/>
              <w:spacing w:before="113"/>
              <w:ind w:left="111"/>
              <w:rPr>
                <w:sz w:val="20"/>
              </w:rPr>
            </w:pPr>
            <w:r>
              <w:rPr>
                <w:sz w:val="20"/>
              </w:rPr>
              <w:t>64741-53-3</w:t>
            </w:r>
          </w:p>
        </w:tc>
        <w:tc>
          <w:tcPr>
            <w:tcW w:w="1843" w:type="dxa"/>
          </w:tcPr>
          <w:p w14:paraId="1098C3F2" w14:textId="77777777" w:rsidR="00B52DCC" w:rsidRDefault="00916648">
            <w:pPr>
              <w:pStyle w:val="TableParagraph"/>
              <w:spacing w:before="113"/>
              <w:ind w:left="109"/>
              <w:rPr>
                <w:sz w:val="20"/>
              </w:rPr>
            </w:pPr>
            <w:r>
              <w:rPr>
                <w:sz w:val="20"/>
              </w:rPr>
              <w:t>265-054-1</w:t>
            </w:r>
          </w:p>
        </w:tc>
      </w:tr>
      <w:tr w:rsidR="00B52DCC" w14:paraId="21C3B1D2" w14:textId="77777777">
        <w:trPr>
          <w:trHeight w:val="503"/>
        </w:trPr>
        <w:tc>
          <w:tcPr>
            <w:tcW w:w="852" w:type="dxa"/>
          </w:tcPr>
          <w:p w14:paraId="0C74EFA5" w14:textId="77777777" w:rsidR="00B52DCC" w:rsidRDefault="00916648">
            <w:pPr>
              <w:pStyle w:val="TableParagraph"/>
              <w:spacing w:before="113"/>
              <w:ind w:left="107"/>
              <w:rPr>
                <w:sz w:val="20"/>
              </w:rPr>
            </w:pPr>
            <w:r>
              <w:rPr>
                <w:sz w:val="20"/>
              </w:rPr>
              <w:t>972</w:t>
            </w:r>
          </w:p>
        </w:tc>
        <w:tc>
          <w:tcPr>
            <w:tcW w:w="6231" w:type="dxa"/>
          </w:tcPr>
          <w:p w14:paraId="7D1A333A" w14:textId="77777777" w:rsidR="00B52DCC" w:rsidRDefault="00916648">
            <w:pPr>
              <w:pStyle w:val="TableParagraph"/>
              <w:spacing w:line="223" w:lineRule="exact"/>
              <w:ind w:left="108"/>
              <w:rPr>
                <w:sz w:val="20"/>
              </w:rPr>
            </w:pPr>
            <w:r>
              <w:rPr>
                <w:sz w:val="20"/>
              </w:rPr>
              <w:t>Distilatlar (petrol), asit ile muamele edilmiş ağır naftenik</w:t>
            </w:r>
          </w:p>
        </w:tc>
        <w:tc>
          <w:tcPr>
            <w:tcW w:w="1701" w:type="dxa"/>
          </w:tcPr>
          <w:p w14:paraId="712C314D" w14:textId="77777777" w:rsidR="00B52DCC" w:rsidRDefault="00916648">
            <w:pPr>
              <w:pStyle w:val="TableParagraph"/>
              <w:spacing w:before="113"/>
              <w:ind w:left="111"/>
              <w:rPr>
                <w:sz w:val="20"/>
              </w:rPr>
            </w:pPr>
            <w:r>
              <w:rPr>
                <w:sz w:val="20"/>
              </w:rPr>
              <w:t>64742-18-3</w:t>
            </w:r>
          </w:p>
        </w:tc>
        <w:tc>
          <w:tcPr>
            <w:tcW w:w="1843" w:type="dxa"/>
          </w:tcPr>
          <w:p w14:paraId="476C5347" w14:textId="77777777" w:rsidR="00B52DCC" w:rsidRDefault="00916648">
            <w:pPr>
              <w:pStyle w:val="TableParagraph"/>
              <w:spacing w:before="113"/>
              <w:ind w:left="109"/>
              <w:rPr>
                <w:sz w:val="20"/>
              </w:rPr>
            </w:pPr>
            <w:r>
              <w:rPr>
                <w:sz w:val="20"/>
              </w:rPr>
              <w:t>265-117-3</w:t>
            </w:r>
          </w:p>
        </w:tc>
      </w:tr>
      <w:tr w:rsidR="00B52DCC" w14:paraId="0912C069" w14:textId="77777777">
        <w:trPr>
          <w:trHeight w:val="506"/>
        </w:trPr>
        <w:tc>
          <w:tcPr>
            <w:tcW w:w="852" w:type="dxa"/>
          </w:tcPr>
          <w:p w14:paraId="6B8995C2" w14:textId="77777777" w:rsidR="00B52DCC" w:rsidRDefault="00916648">
            <w:pPr>
              <w:pStyle w:val="TableParagraph"/>
              <w:spacing w:before="115"/>
              <w:ind w:left="107"/>
              <w:rPr>
                <w:sz w:val="20"/>
              </w:rPr>
            </w:pPr>
            <w:r>
              <w:rPr>
                <w:sz w:val="20"/>
              </w:rPr>
              <w:t>973</w:t>
            </w:r>
          </w:p>
        </w:tc>
        <w:tc>
          <w:tcPr>
            <w:tcW w:w="6231" w:type="dxa"/>
          </w:tcPr>
          <w:p w14:paraId="184336D4" w14:textId="77777777" w:rsidR="00B52DCC" w:rsidRDefault="00916648">
            <w:pPr>
              <w:pStyle w:val="TableParagraph"/>
              <w:spacing w:line="225" w:lineRule="exact"/>
              <w:ind w:left="108"/>
              <w:rPr>
                <w:sz w:val="20"/>
              </w:rPr>
            </w:pPr>
            <w:r>
              <w:rPr>
                <w:sz w:val="20"/>
              </w:rPr>
              <w:t>Distilatlar (petrol), asit ile muamele edilmiş hafif naftenik</w:t>
            </w:r>
          </w:p>
        </w:tc>
        <w:tc>
          <w:tcPr>
            <w:tcW w:w="1701" w:type="dxa"/>
          </w:tcPr>
          <w:p w14:paraId="659B2686" w14:textId="77777777" w:rsidR="00B52DCC" w:rsidRDefault="00916648">
            <w:pPr>
              <w:pStyle w:val="TableParagraph"/>
              <w:spacing w:before="115"/>
              <w:ind w:left="111"/>
              <w:rPr>
                <w:sz w:val="20"/>
              </w:rPr>
            </w:pPr>
            <w:r>
              <w:rPr>
                <w:sz w:val="20"/>
              </w:rPr>
              <w:t>64742-19-4</w:t>
            </w:r>
          </w:p>
        </w:tc>
        <w:tc>
          <w:tcPr>
            <w:tcW w:w="1843" w:type="dxa"/>
          </w:tcPr>
          <w:p w14:paraId="0C21D5C6" w14:textId="77777777" w:rsidR="00B52DCC" w:rsidRDefault="00916648">
            <w:pPr>
              <w:pStyle w:val="TableParagraph"/>
              <w:spacing w:before="115"/>
              <w:ind w:left="109"/>
              <w:rPr>
                <w:sz w:val="20"/>
              </w:rPr>
            </w:pPr>
            <w:r>
              <w:rPr>
                <w:sz w:val="20"/>
              </w:rPr>
              <w:t>265-118-9</w:t>
            </w:r>
          </w:p>
        </w:tc>
      </w:tr>
      <w:tr w:rsidR="00B52DCC" w14:paraId="37B47549" w14:textId="77777777">
        <w:trPr>
          <w:trHeight w:val="503"/>
        </w:trPr>
        <w:tc>
          <w:tcPr>
            <w:tcW w:w="852" w:type="dxa"/>
          </w:tcPr>
          <w:p w14:paraId="2F6C2774" w14:textId="77777777" w:rsidR="00B52DCC" w:rsidRDefault="00916648">
            <w:pPr>
              <w:pStyle w:val="TableParagraph"/>
              <w:spacing w:before="113"/>
              <w:ind w:left="107"/>
              <w:rPr>
                <w:sz w:val="20"/>
              </w:rPr>
            </w:pPr>
            <w:r>
              <w:rPr>
                <w:sz w:val="20"/>
              </w:rPr>
              <w:t>974</w:t>
            </w:r>
          </w:p>
        </w:tc>
        <w:tc>
          <w:tcPr>
            <w:tcW w:w="6231" w:type="dxa"/>
          </w:tcPr>
          <w:p w14:paraId="63326687" w14:textId="77777777" w:rsidR="00B52DCC" w:rsidRDefault="00916648">
            <w:pPr>
              <w:pStyle w:val="TableParagraph"/>
              <w:spacing w:line="223" w:lineRule="exact"/>
              <w:ind w:left="108"/>
              <w:rPr>
                <w:sz w:val="20"/>
              </w:rPr>
            </w:pPr>
            <w:r>
              <w:rPr>
                <w:sz w:val="20"/>
              </w:rPr>
              <w:t>Distilatlar (petrol), asit ile muamele edilmiş ağır parafinik</w:t>
            </w:r>
          </w:p>
        </w:tc>
        <w:tc>
          <w:tcPr>
            <w:tcW w:w="1701" w:type="dxa"/>
          </w:tcPr>
          <w:p w14:paraId="1F943DA2" w14:textId="77777777" w:rsidR="00B52DCC" w:rsidRDefault="00916648">
            <w:pPr>
              <w:pStyle w:val="TableParagraph"/>
              <w:spacing w:before="113"/>
              <w:ind w:left="111"/>
              <w:rPr>
                <w:sz w:val="20"/>
              </w:rPr>
            </w:pPr>
            <w:r>
              <w:rPr>
                <w:sz w:val="20"/>
              </w:rPr>
              <w:t>64742-20-7</w:t>
            </w:r>
          </w:p>
        </w:tc>
        <w:tc>
          <w:tcPr>
            <w:tcW w:w="1843" w:type="dxa"/>
          </w:tcPr>
          <w:p w14:paraId="150D3B9B" w14:textId="77777777" w:rsidR="00B52DCC" w:rsidRDefault="00916648">
            <w:pPr>
              <w:pStyle w:val="TableParagraph"/>
              <w:spacing w:before="113"/>
              <w:ind w:left="109"/>
              <w:rPr>
                <w:sz w:val="20"/>
              </w:rPr>
            </w:pPr>
            <w:r>
              <w:rPr>
                <w:sz w:val="20"/>
              </w:rPr>
              <w:t>265-119-4</w:t>
            </w:r>
          </w:p>
        </w:tc>
      </w:tr>
      <w:tr w:rsidR="00B52DCC" w14:paraId="77B6EDA4" w14:textId="77777777">
        <w:trPr>
          <w:trHeight w:val="505"/>
        </w:trPr>
        <w:tc>
          <w:tcPr>
            <w:tcW w:w="852" w:type="dxa"/>
          </w:tcPr>
          <w:p w14:paraId="21045267" w14:textId="77777777" w:rsidR="00B52DCC" w:rsidRDefault="00916648">
            <w:pPr>
              <w:pStyle w:val="TableParagraph"/>
              <w:spacing w:before="113"/>
              <w:ind w:left="107"/>
              <w:rPr>
                <w:sz w:val="20"/>
              </w:rPr>
            </w:pPr>
            <w:r>
              <w:rPr>
                <w:sz w:val="20"/>
              </w:rPr>
              <w:t>975</w:t>
            </w:r>
          </w:p>
        </w:tc>
        <w:tc>
          <w:tcPr>
            <w:tcW w:w="6231" w:type="dxa"/>
          </w:tcPr>
          <w:p w14:paraId="3DDA0DF0" w14:textId="77777777" w:rsidR="00B52DCC" w:rsidRDefault="00916648">
            <w:pPr>
              <w:pStyle w:val="TableParagraph"/>
              <w:spacing w:line="223" w:lineRule="exact"/>
              <w:ind w:left="108"/>
              <w:rPr>
                <w:sz w:val="20"/>
              </w:rPr>
            </w:pPr>
            <w:r>
              <w:rPr>
                <w:sz w:val="20"/>
              </w:rPr>
              <w:t>Distilatlar (petrol), asit ile muamele edilmiş hafif parafinik</w:t>
            </w:r>
          </w:p>
        </w:tc>
        <w:tc>
          <w:tcPr>
            <w:tcW w:w="1701" w:type="dxa"/>
          </w:tcPr>
          <w:p w14:paraId="715585D4" w14:textId="77777777" w:rsidR="00B52DCC" w:rsidRDefault="00916648">
            <w:pPr>
              <w:pStyle w:val="TableParagraph"/>
              <w:spacing w:before="113"/>
              <w:ind w:left="111"/>
              <w:rPr>
                <w:sz w:val="20"/>
              </w:rPr>
            </w:pPr>
            <w:r>
              <w:rPr>
                <w:sz w:val="20"/>
              </w:rPr>
              <w:t>64742-21-8</w:t>
            </w:r>
          </w:p>
        </w:tc>
        <w:tc>
          <w:tcPr>
            <w:tcW w:w="1843" w:type="dxa"/>
          </w:tcPr>
          <w:p w14:paraId="78FC0774" w14:textId="77777777" w:rsidR="00B52DCC" w:rsidRDefault="00916648">
            <w:pPr>
              <w:pStyle w:val="TableParagraph"/>
              <w:spacing w:before="113"/>
              <w:ind w:left="109"/>
              <w:rPr>
                <w:sz w:val="20"/>
              </w:rPr>
            </w:pPr>
            <w:r>
              <w:rPr>
                <w:sz w:val="20"/>
              </w:rPr>
              <w:t>265-121-5</w:t>
            </w:r>
          </w:p>
        </w:tc>
      </w:tr>
      <w:tr w:rsidR="00B52DCC" w14:paraId="5D5882AB" w14:textId="77777777">
        <w:trPr>
          <w:trHeight w:val="504"/>
        </w:trPr>
        <w:tc>
          <w:tcPr>
            <w:tcW w:w="852" w:type="dxa"/>
          </w:tcPr>
          <w:p w14:paraId="3FC79A33" w14:textId="77777777" w:rsidR="00B52DCC" w:rsidRDefault="00916648">
            <w:pPr>
              <w:pStyle w:val="TableParagraph"/>
              <w:spacing w:before="113"/>
              <w:ind w:left="107"/>
              <w:rPr>
                <w:sz w:val="20"/>
              </w:rPr>
            </w:pPr>
            <w:r>
              <w:rPr>
                <w:sz w:val="20"/>
              </w:rPr>
              <w:t>976</w:t>
            </w:r>
          </w:p>
        </w:tc>
        <w:tc>
          <w:tcPr>
            <w:tcW w:w="6231" w:type="dxa"/>
          </w:tcPr>
          <w:p w14:paraId="67736679" w14:textId="77777777" w:rsidR="00B52DCC" w:rsidRDefault="00916648">
            <w:pPr>
              <w:pStyle w:val="TableParagraph"/>
              <w:spacing w:line="223" w:lineRule="exact"/>
              <w:ind w:left="108"/>
              <w:rPr>
                <w:sz w:val="20"/>
              </w:rPr>
            </w:pPr>
            <w:r>
              <w:rPr>
                <w:sz w:val="20"/>
              </w:rPr>
              <w:t>Distilatlar (petrol), kimyasal olarak nötralize edilmiş ağır parafinik</w:t>
            </w:r>
          </w:p>
        </w:tc>
        <w:tc>
          <w:tcPr>
            <w:tcW w:w="1701" w:type="dxa"/>
          </w:tcPr>
          <w:p w14:paraId="512F28E4" w14:textId="77777777" w:rsidR="00B52DCC" w:rsidRDefault="00916648">
            <w:pPr>
              <w:pStyle w:val="TableParagraph"/>
              <w:spacing w:before="113"/>
              <w:ind w:left="111"/>
              <w:rPr>
                <w:sz w:val="20"/>
              </w:rPr>
            </w:pPr>
            <w:r>
              <w:rPr>
                <w:sz w:val="20"/>
              </w:rPr>
              <w:t>64742-27-4</w:t>
            </w:r>
          </w:p>
        </w:tc>
        <w:tc>
          <w:tcPr>
            <w:tcW w:w="1843" w:type="dxa"/>
          </w:tcPr>
          <w:p w14:paraId="1940931D" w14:textId="77777777" w:rsidR="00B52DCC" w:rsidRDefault="00916648">
            <w:pPr>
              <w:pStyle w:val="TableParagraph"/>
              <w:spacing w:before="113"/>
              <w:ind w:left="109"/>
              <w:rPr>
                <w:sz w:val="20"/>
              </w:rPr>
            </w:pPr>
            <w:r>
              <w:rPr>
                <w:sz w:val="20"/>
              </w:rPr>
              <w:t>265-127-8</w:t>
            </w:r>
          </w:p>
        </w:tc>
      </w:tr>
      <w:tr w:rsidR="00B52DCC" w14:paraId="473B423A" w14:textId="77777777">
        <w:trPr>
          <w:trHeight w:val="503"/>
        </w:trPr>
        <w:tc>
          <w:tcPr>
            <w:tcW w:w="852" w:type="dxa"/>
          </w:tcPr>
          <w:p w14:paraId="2799D0BC" w14:textId="77777777" w:rsidR="00B52DCC" w:rsidRDefault="00916648">
            <w:pPr>
              <w:pStyle w:val="TableParagraph"/>
              <w:spacing w:before="113"/>
              <w:ind w:left="107"/>
              <w:rPr>
                <w:sz w:val="20"/>
              </w:rPr>
            </w:pPr>
            <w:r>
              <w:rPr>
                <w:sz w:val="20"/>
              </w:rPr>
              <w:t>977</w:t>
            </w:r>
          </w:p>
        </w:tc>
        <w:tc>
          <w:tcPr>
            <w:tcW w:w="6231" w:type="dxa"/>
          </w:tcPr>
          <w:p w14:paraId="52E98461" w14:textId="77777777" w:rsidR="00B52DCC" w:rsidRDefault="00916648">
            <w:pPr>
              <w:pStyle w:val="TableParagraph"/>
              <w:spacing w:line="223" w:lineRule="exact"/>
              <w:ind w:left="108"/>
              <w:rPr>
                <w:sz w:val="20"/>
              </w:rPr>
            </w:pPr>
            <w:r>
              <w:rPr>
                <w:sz w:val="20"/>
              </w:rPr>
              <w:t>Distilatlar (petrol), kimyasal olarak nötralize edilmiş hafif parafinik</w:t>
            </w:r>
          </w:p>
        </w:tc>
        <w:tc>
          <w:tcPr>
            <w:tcW w:w="1701" w:type="dxa"/>
          </w:tcPr>
          <w:p w14:paraId="63884D09" w14:textId="77777777" w:rsidR="00B52DCC" w:rsidRDefault="00916648">
            <w:pPr>
              <w:pStyle w:val="TableParagraph"/>
              <w:spacing w:before="113"/>
              <w:ind w:left="111"/>
              <w:rPr>
                <w:sz w:val="20"/>
              </w:rPr>
            </w:pPr>
            <w:r>
              <w:rPr>
                <w:sz w:val="20"/>
              </w:rPr>
              <w:t>64742-28-5</w:t>
            </w:r>
          </w:p>
        </w:tc>
        <w:tc>
          <w:tcPr>
            <w:tcW w:w="1843" w:type="dxa"/>
          </w:tcPr>
          <w:p w14:paraId="7F003D43" w14:textId="77777777" w:rsidR="00B52DCC" w:rsidRDefault="00916648">
            <w:pPr>
              <w:pStyle w:val="TableParagraph"/>
              <w:spacing w:before="113"/>
              <w:ind w:left="109"/>
              <w:rPr>
                <w:sz w:val="20"/>
              </w:rPr>
            </w:pPr>
            <w:r>
              <w:rPr>
                <w:sz w:val="20"/>
              </w:rPr>
              <w:t>265-128-3</w:t>
            </w:r>
          </w:p>
        </w:tc>
      </w:tr>
      <w:tr w:rsidR="00B52DCC" w14:paraId="116AD1B9" w14:textId="77777777">
        <w:trPr>
          <w:trHeight w:val="505"/>
        </w:trPr>
        <w:tc>
          <w:tcPr>
            <w:tcW w:w="852" w:type="dxa"/>
          </w:tcPr>
          <w:p w14:paraId="476893E5" w14:textId="77777777" w:rsidR="00B52DCC" w:rsidRDefault="00916648">
            <w:pPr>
              <w:pStyle w:val="TableParagraph"/>
              <w:spacing w:before="113"/>
              <w:ind w:left="107"/>
              <w:rPr>
                <w:sz w:val="20"/>
              </w:rPr>
            </w:pPr>
            <w:r>
              <w:rPr>
                <w:sz w:val="20"/>
              </w:rPr>
              <w:t>978</w:t>
            </w:r>
          </w:p>
        </w:tc>
        <w:tc>
          <w:tcPr>
            <w:tcW w:w="6231" w:type="dxa"/>
          </w:tcPr>
          <w:p w14:paraId="11FE9674" w14:textId="77777777" w:rsidR="00B52DCC" w:rsidRDefault="00916648">
            <w:pPr>
              <w:pStyle w:val="TableParagraph"/>
              <w:spacing w:line="223" w:lineRule="exact"/>
              <w:ind w:left="108"/>
              <w:rPr>
                <w:sz w:val="20"/>
              </w:rPr>
            </w:pPr>
            <w:r>
              <w:rPr>
                <w:sz w:val="20"/>
              </w:rPr>
              <w:t>Distilatlar (petrol), kimyasal olarak nötralize edilmiş ağır naftenik</w:t>
            </w:r>
          </w:p>
        </w:tc>
        <w:tc>
          <w:tcPr>
            <w:tcW w:w="1701" w:type="dxa"/>
          </w:tcPr>
          <w:p w14:paraId="6EDEA6F2" w14:textId="77777777" w:rsidR="00B52DCC" w:rsidRDefault="00916648">
            <w:pPr>
              <w:pStyle w:val="TableParagraph"/>
              <w:spacing w:before="113"/>
              <w:ind w:left="111"/>
              <w:rPr>
                <w:sz w:val="20"/>
              </w:rPr>
            </w:pPr>
            <w:r>
              <w:rPr>
                <w:sz w:val="20"/>
              </w:rPr>
              <w:t>64742-34-3</w:t>
            </w:r>
          </w:p>
        </w:tc>
        <w:tc>
          <w:tcPr>
            <w:tcW w:w="1843" w:type="dxa"/>
          </w:tcPr>
          <w:p w14:paraId="6EB784B4" w14:textId="77777777" w:rsidR="00B52DCC" w:rsidRDefault="00916648">
            <w:pPr>
              <w:pStyle w:val="TableParagraph"/>
              <w:spacing w:before="113"/>
              <w:ind w:left="109"/>
              <w:rPr>
                <w:sz w:val="20"/>
              </w:rPr>
            </w:pPr>
            <w:r>
              <w:rPr>
                <w:sz w:val="20"/>
              </w:rPr>
              <w:t>265-135-1</w:t>
            </w:r>
          </w:p>
        </w:tc>
      </w:tr>
    </w:tbl>
    <w:p w14:paraId="49FC6213"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2CCD2F6E" w14:textId="77777777">
        <w:trPr>
          <w:trHeight w:val="506"/>
        </w:trPr>
        <w:tc>
          <w:tcPr>
            <w:tcW w:w="852" w:type="dxa"/>
          </w:tcPr>
          <w:p w14:paraId="724B51C2" w14:textId="77777777" w:rsidR="00B52DCC" w:rsidRDefault="00916648">
            <w:pPr>
              <w:pStyle w:val="TableParagraph"/>
              <w:spacing w:before="116"/>
              <w:ind w:left="107"/>
              <w:rPr>
                <w:sz w:val="20"/>
              </w:rPr>
            </w:pPr>
            <w:r>
              <w:rPr>
                <w:sz w:val="20"/>
              </w:rPr>
              <w:lastRenderedPageBreak/>
              <w:t>979</w:t>
            </w:r>
          </w:p>
        </w:tc>
        <w:tc>
          <w:tcPr>
            <w:tcW w:w="6231" w:type="dxa"/>
          </w:tcPr>
          <w:p w14:paraId="4E8C7E08" w14:textId="77777777" w:rsidR="00B52DCC" w:rsidRDefault="00916648">
            <w:pPr>
              <w:pStyle w:val="TableParagraph"/>
              <w:spacing w:line="226" w:lineRule="exact"/>
              <w:ind w:left="108"/>
              <w:rPr>
                <w:sz w:val="20"/>
              </w:rPr>
            </w:pPr>
            <w:r>
              <w:rPr>
                <w:sz w:val="20"/>
              </w:rPr>
              <w:t>Distilatlar (petrol), kimyasal olarak nötralize edilmiş hafif naftenik</w:t>
            </w:r>
          </w:p>
        </w:tc>
        <w:tc>
          <w:tcPr>
            <w:tcW w:w="1701" w:type="dxa"/>
          </w:tcPr>
          <w:p w14:paraId="7ECBCACD" w14:textId="77777777" w:rsidR="00B52DCC" w:rsidRDefault="00916648">
            <w:pPr>
              <w:pStyle w:val="TableParagraph"/>
              <w:spacing w:before="116"/>
              <w:ind w:left="111"/>
              <w:rPr>
                <w:sz w:val="20"/>
              </w:rPr>
            </w:pPr>
            <w:r>
              <w:rPr>
                <w:sz w:val="20"/>
              </w:rPr>
              <w:t>64742-35-4</w:t>
            </w:r>
          </w:p>
        </w:tc>
        <w:tc>
          <w:tcPr>
            <w:tcW w:w="1843" w:type="dxa"/>
          </w:tcPr>
          <w:p w14:paraId="6B3008C4" w14:textId="77777777" w:rsidR="00B52DCC" w:rsidRDefault="00916648">
            <w:pPr>
              <w:pStyle w:val="TableParagraph"/>
              <w:spacing w:before="116"/>
              <w:ind w:left="109"/>
              <w:rPr>
                <w:sz w:val="20"/>
              </w:rPr>
            </w:pPr>
            <w:r>
              <w:rPr>
                <w:sz w:val="20"/>
              </w:rPr>
              <w:t>265-136-7</w:t>
            </w:r>
          </w:p>
        </w:tc>
      </w:tr>
      <w:tr w:rsidR="00B52DCC" w14:paraId="0F54A599" w14:textId="77777777">
        <w:trPr>
          <w:trHeight w:val="503"/>
        </w:trPr>
        <w:tc>
          <w:tcPr>
            <w:tcW w:w="852" w:type="dxa"/>
          </w:tcPr>
          <w:p w14:paraId="56A15BE9" w14:textId="77777777" w:rsidR="00B52DCC" w:rsidRDefault="00916648">
            <w:pPr>
              <w:pStyle w:val="TableParagraph"/>
              <w:spacing w:before="113"/>
              <w:ind w:left="107"/>
              <w:rPr>
                <w:sz w:val="20"/>
              </w:rPr>
            </w:pPr>
            <w:r>
              <w:rPr>
                <w:sz w:val="20"/>
              </w:rPr>
              <w:t>980</w:t>
            </w:r>
          </w:p>
        </w:tc>
        <w:tc>
          <w:tcPr>
            <w:tcW w:w="6231" w:type="dxa"/>
          </w:tcPr>
          <w:p w14:paraId="074FE864" w14:textId="77777777" w:rsidR="00B52DCC" w:rsidRDefault="00916648">
            <w:pPr>
              <w:pStyle w:val="TableParagraph"/>
              <w:spacing w:line="223" w:lineRule="exact"/>
              <w:ind w:left="108"/>
              <w:rPr>
                <w:sz w:val="20"/>
              </w:rPr>
            </w:pPr>
            <w:r>
              <w:rPr>
                <w:sz w:val="20"/>
              </w:rPr>
              <w:t>Ekstreler (petrol), hafif naftenik distilat solvanı</w:t>
            </w:r>
          </w:p>
        </w:tc>
        <w:tc>
          <w:tcPr>
            <w:tcW w:w="1701" w:type="dxa"/>
          </w:tcPr>
          <w:p w14:paraId="1F9309A4" w14:textId="77777777" w:rsidR="00B52DCC" w:rsidRDefault="00916648">
            <w:pPr>
              <w:pStyle w:val="TableParagraph"/>
              <w:spacing w:before="113"/>
              <w:ind w:left="111"/>
              <w:rPr>
                <w:sz w:val="20"/>
              </w:rPr>
            </w:pPr>
            <w:r>
              <w:rPr>
                <w:sz w:val="20"/>
              </w:rPr>
              <w:t>64742-03-6</w:t>
            </w:r>
          </w:p>
        </w:tc>
        <w:tc>
          <w:tcPr>
            <w:tcW w:w="1843" w:type="dxa"/>
          </w:tcPr>
          <w:p w14:paraId="66E58CBA" w14:textId="77777777" w:rsidR="00B52DCC" w:rsidRDefault="00916648">
            <w:pPr>
              <w:pStyle w:val="TableParagraph"/>
              <w:spacing w:before="113"/>
              <w:ind w:left="109"/>
              <w:rPr>
                <w:sz w:val="20"/>
              </w:rPr>
            </w:pPr>
            <w:r>
              <w:rPr>
                <w:sz w:val="20"/>
              </w:rPr>
              <w:t>265-102-1</w:t>
            </w:r>
          </w:p>
        </w:tc>
      </w:tr>
      <w:tr w:rsidR="00B52DCC" w14:paraId="7909D700" w14:textId="77777777">
        <w:trPr>
          <w:trHeight w:val="505"/>
        </w:trPr>
        <w:tc>
          <w:tcPr>
            <w:tcW w:w="852" w:type="dxa"/>
          </w:tcPr>
          <w:p w14:paraId="3D6192E2" w14:textId="77777777" w:rsidR="00B52DCC" w:rsidRDefault="00916648">
            <w:pPr>
              <w:pStyle w:val="TableParagraph"/>
              <w:spacing w:before="113"/>
              <w:ind w:left="107"/>
              <w:rPr>
                <w:sz w:val="20"/>
              </w:rPr>
            </w:pPr>
            <w:r>
              <w:rPr>
                <w:sz w:val="20"/>
              </w:rPr>
              <w:t>981</w:t>
            </w:r>
          </w:p>
        </w:tc>
        <w:tc>
          <w:tcPr>
            <w:tcW w:w="6231" w:type="dxa"/>
          </w:tcPr>
          <w:p w14:paraId="634CB9B2" w14:textId="77777777" w:rsidR="00B52DCC" w:rsidRDefault="00916648">
            <w:pPr>
              <w:pStyle w:val="TableParagraph"/>
              <w:spacing w:line="223" w:lineRule="exact"/>
              <w:ind w:left="108"/>
              <w:rPr>
                <w:sz w:val="20"/>
              </w:rPr>
            </w:pPr>
            <w:r>
              <w:rPr>
                <w:sz w:val="20"/>
              </w:rPr>
              <w:t>Ekstreler (petrol), ağır parafinik distilat solvanı</w:t>
            </w:r>
          </w:p>
        </w:tc>
        <w:tc>
          <w:tcPr>
            <w:tcW w:w="1701" w:type="dxa"/>
          </w:tcPr>
          <w:p w14:paraId="117CDA74" w14:textId="77777777" w:rsidR="00B52DCC" w:rsidRDefault="00916648">
            <w:pPr>
              <w:pStyle w:val="TableParagraph"/>
              <w:spacing w:before="113"/>
              <w:ind w:left="111"/>
              <w:rPr>
                <w:sz w:val="20"/>
              </w:rPr>
            </w:pPr>
            <w:r>
              <w:rPr>
                <w:sz w:val="20"/>
              </w:rPr>
              <w:t>64742-04-7</w:t>
            </w:r>
          </w:p>
        </w:tc>
        <w:tc>
          <w:tcPr>
            <w:tcW w:w="1843" w:type="dxa"/>
          </w:tcPr>
          <w:p w14:paraId="7DD5401F" w14:textId="77777777" w:rsidR="00B52DCC" w:rsidRDefault="00916648">
            <w:pPr>
              <w:pStyle w:val="TableParagraph"/>
              <w:spacing w:before="113"/>
              <w:ind w:left="109"/>
              <w:rPr>
                <w:sz w:val="20"/>
              </w:rPr>
            </w:pPr>
            <w:r>
              <w:rPr>
                <w:sz w:val="20"/>
              </w:rPr>
              <w:t>265-103-7</w:t>
            </w:r>
          </w:p>
        </w:tc>
      </w:tr>
      <w:tr w:rsidR="00B52DCC" w14:paraId="5960562B" w14:textId="77777777">
        <w:trPr>
          <w:trHeight w:val="503"/>
        </w:trPr>
        <w:tc>
          <w:tcPr>
            <w:tcW w:w="852" w:type="dxa"/>
          </w:tcPr>
          <w:p w14:paraId="098A1104" w14:textId="77777777" w:rsidR="00B52DCC" w:rsidRDefault="00916648">
            <w:pPr>
              <w:pStyle w:val="TableParagraph"/>
              <w:spacing w:before="113"/>
              <w:ind w:left="107"/>
              <w:rPr>
                <w:sz w:val="20"/>
              </w:rPr>
            </w:pPr>
            <w:r>
              <w:rPr>
                <w:sz w:val="20"/>
              </w:rPr>
              <w:t>982</w:t>
            </w:r>
          </w:p>
        </w:tc>
        <w:tc>
          <w:tcPr>
            <w:tcW w:w="6231" w:type="dxa"/>
          </w:tcPr>
          <w:p w14:paraId="10BB7D3B" w14:textId="77777777" w:rsidR="00B52DCC" w:rsidRDefault="00916648">
            <w:pPr>
              <w:pStyle w:val="TableParagraph"/>
              <w:spacing w:line="223" w:lineRule="exact"/>
              <w:ind w:left="108"/>
              <w:rPr>
                <w:sz w:val="20"/>
              </w:rPr>
            </w:pPr>
            <w:r>
              <w:rPr>
                <w:sz w:val="20"/>
              </w:rPr>
              <w:t>Ekstreler (petrol), hafif parafinik distilat solvanı</w:t>
            </w:r>
          </w:p>
        </w:tc>
        <w:tc>
          <w:tcPr>
            <w:tcW w:w="1701" w:type="dxa"/>
          </w:tcPr>
          <w:p w14:paraId="03BFEB72" w14:textId="77777777" w:rsidR="00B52DCC" w:rsidRDefault="00916648">
            <w:pPr>
              <w:pStyle w:val="TableParagraph"/>
              <w:spacing w:before="113"/>
              <w:ind w:left="111"/>
              <w:rPr>
                <w:sz w:val="20"/>
              </w:rPr>
            </w:pPr>
            <w:r>
              <w:rPr>
                <w:sz w:val="20"/>
              </w:rPr>
              <w:t>64742-05-8</w:t>
            </w:r>
          </w:p>
        </w:tc>
        <w:tc>
          <w:tcPr>
            <w:tcW w:w="1843" w:type="dxa"/>
          </w:tcPr>
          <w:p w14:paraId="74B831ED" w14:textId="77777777" w:rsidR="00B52DCC" w:rsidRDefault="00916648">
            <w:pPr>
              <w:pStyle w:val="TableParagraph"/>
              <w:spacing w:before="113"/>
              <w:ind w:left="109"/>
              <w:rPr>
                <w:sz w:val="20"/>
              </w:rPr>
            </w:pPr>
            <w:r>
              <w:rPr>
                <w:sz w:val="20"/>
              </w:rPr>
              <w:t>265-104-2</w:t>
            </w:r>
          </w:p>
        </w:tc>
      </w:tr>
      <w:tr w:rsidR="00B52DCC" w14:paraId="0888C236" w14:textId="77777777">
        <w:trPr>
          <w:trHeight w:val="503"/>
        </w:trPr>
        <w:tc>
          <w:tcPr>
            <w:tcW w:w="852" w:type="dxa"/>
          </w:tcPr>
          <w:p w14:paraId="5FD6A03D" w14:textId="77777777" w:rsidR="00B52DCC" w:rsidRDefault="00916648">
            <w:pPr>
              <w:pStyle w:val="TableParagraph"/>
              <w:spacing w:before="113"/>
              <w:ind w:left="107"/>
              <w:rPr>
                <w:sz w:val="20"/>
              </w:rPr>
            </w:pPr>
            <w:r>
              <w:rPr>
                <w:sz w:val="20"/>
              </w:rPr>
              <w:t>983</w:t>
            </w:r>
          </w:p>
        </w:tc>
        <w:tc>
          <w:tcPr>
            <w:tcW w:w="6231" w:type="dxa"/>
          </w:tcPr>
          <w:p w14:paraId="47CE1E39" w14:textId="77777777" w:rsidR="00B52DCC" w:rsidRDefault="00916648">
            <w:pPr>
              <w:pStyle w:val="TableParagraph"/>
              <w:spacing w:line="223" w:lineRule="exact"/>
              <w:ind w:left="108"/>
              <w:rPr>
                <w:sz w:val="20"/>
              </w:rPr>
            </w:pPr>
            <w:r>
              <w:rPr>
                <w:sz w:val="20"/>
              </w:rPr>
              <w:t>Ekstreler (petrol), ağır naftenik distilat solvanı</w:t>
            </w:r>
          </w:p>
        </w:tc>
        <w:tc>
          <w:tcPr>
            <w:tcW w:w="1701" w:type="dxa"/>
          </w:tcPr>
          <w:p w14:paraId="496A5749" w14:textId="77777777" w:rsidR="00B52DCC" w:rsidRDefault="00916648">
            <w:pPr>
              <w:pStyle w:val="TableParagraph"/>
              <w:spacing w:before="113"/>
              <w:ind w:left="111"/>
              <w:rPr>
                <w:sz w:val="20"/>
              </w:rPr>
            </w:pPr>
            <w:r>
              <w:rPr>
                <w:sz w:val="20"/>
              </w:rPr>
              <w:t>64742-11-6</w:t>
            </w:r>
          </w:p>
        </w:tc>
        <w:tc>
          <w:tcPr>
            <w:tcW w:w="1843" w:type="dxa"/>
          </w:tcPr>
          <w:p w14:paraId="0FA3588D" w14:textId="77777777" w:rsidR="00B52DCC" w:rsidRDefault="00916648">
            <w:pPr>
              <w:pStyle w:val="TableParagraph"/>
              <w:spacing w:before="113"/>
              <w:ind w:left="109"/>
              <w:rPr>
                <w:sz w:val="20"/>
              </w:rPr>
            </w:pPr>
            <w:r>
              <w:rPr>
                <w:sz w:val="20"/>
              </w:rPr>
              <w:t>265-111-0</w:t>
            </w:r>
          </w:p>
        </w:tc>
      </w:tr>
      <w:tr w:rsidR="00B52DCC" w14:paraId="38CCFFE7" w14:textId="77777777">
        <w:trPr>
          <w:trHeight w:val="506"/>
        </w:trPr>
        <w:tc>
          <w:tcPr>
            <w:tcW w:w="852" w:type="dxa"/>
          </w:tcPr>
          <w:p w14:paraId="018F52CF" w14:textId="77777777" w:rsidR="00B52DCC" w:rsidRDefault="00916648">
            <w:pPr>
              <w:pStyle w:val="TableParagraph"/>
              <w:spacing w:before="113"/>
              <w:ind w:left="107"/>
              <w:rPr>
                <w:sz w:val="20"/>
              </w:rPr>
            </w:pPr>
            <w:r>
              <w:rPr>
                <w:sz w:val="20"/>
              </w:rPr>
              <w:t>984</w:t>
            </w:r>
          </w:p>
        </w:tc>
        <w:tc>
          <w:tcPr>
            <w:tcW w:w="6231" w:type="dxa"/>
          </w:tcPr>
          <w:p w14:paraId="726883B9" w14:textId="77777777" w:rsidR="00B52DCC" w:rsidRDefault="00916648">
            <w:pPr>
              <w:pStyle w:val="TableParagraph"/>
              <w:spacing w:line="223" w:lineRule="exact"/>
              <w:ind w:left="108"/>
              <w:rPr>
                <w:sz w:val="20"/>
              </w:rPr>
            </w:pPr>
            <w:r>
              <w:rPr>
                <w:sz w:val="20"/>
              </w:rPr>
              <w:t>Ekstreler (petrol), hafif vakum gaz yağı solvanı</w:t>
            </w:r>
          </w:p>
        </w:tc>
        <w:tc>
          <w:tcPr>
            <w:tcW w:w="1701" w:type="dxa"/>
          </w:tcPr>
          <w:p w14:paraId="2E9236B6" w14:textId="77777777" w:rsidR="00B52DCC" w:rsidRDefault="00916648">
            <w:pPr>
              <w:pStyle w:val="TableParagraph"/>
              <w:spacing w:before="113"/>
              <w:ind w:left="111"/>
              <w:rPr>
                <w:sz w:val="20"/>
              </w:rPr>
            </w:pPr>
            <w:r>
              <w:rPr>
                <w:sz w:val="20"/>
              </w:rPr>
              <w:t>91995-78-7</w:t>
            </w:r>
          </w:p>
        </w:tc>
        <w:tc>
          <w:tcPr>
            <w:tcW w:w="1843" w:type="dxa"/>
          </w:tcPr>
          <w:p w14:paraId="3A49B5B7" w14:textId="77777777" w:rsidR="00B52DCC" w:rsidRDefault="00916648">
            <w:pPr>
              <w:pStyle w:val="TableParagraph"/>
              <w:spacing w:before="113"/>
              <w:ind w:left="109"/>
              <w:rPr>
                <w:sz w:val="20"/>
              </w:rPr>
            </w:pPr>
            <w:r>
              <w:rPr>
                <w:sz w:val="20"/>
              </w:rPr>
              <w:t>295-341-7</w:t>
            </w:r>
          </w:p>
        </w:tc>
      </w:tr>
      <w:tr w:rsidR="00B52DCC" w14:paraId="50BC142E" w14:textId="77777777">
        <w:trPr>
          <w:trHeight w:val="504"/>
        </w:trPr>
        <w:tc>
          <w:tcPr>
            <w:tcW w:w="852" w:type="dxa"/>
          </w:tcPr>
          <w:p w14:paraId="2B821344" w14:textId="77777777" w:rsidR="00B52DCC" w:rsidRDefault="00916648">
            <w:pPr>
              <w:pStyle w:val="TableParagraph"/>
              <w:spacing w:before="113"/>
              <w:ind w:left="107"/>
              <w:rPr>
                <w:sz w:val="20"/>
              </w:rPr>
            </w:pPr>
            <w:r>
              <w:rPr>
                <w:sz w:val="20"/>
              </w:rPr>
              <w:t>985</w:t>
            </w:r>
          </w:p>
        </w:tc>
        <w:tc>
          <w:tcPr>
            <w:tcW w:w="6231" w:type="dxa"/>
          </w:tcPr>
          <w:p w14:paraId="3829E315" w14:textId="77777777" w:rsidR="00B52DCC" w:rsidRDefault="00916648">
            <w:pPr>
              <w:pStyle w:val="TableParagraph"/>
              <w:spacing w:line="227" w:lineRule="exact"/>
              <w:ind w:left="108"/>
              <w:rPr>
                <w:sz w:val="20"/>
              </w:rPr>
            </w:pPr>
            <w:r>
              <w:rPr>
                <w:position w:val="2"/>
                <w:sz w:val="20"/>
              </w:rPr>
              <w:t>Hidrokarbonlar, C</w:t>
            </w:r>
            <w:r>
              <w:rPr>
                <w:sz w:val="13"/>
              </w:rPr>
              <w:t>26-55</w:t>
            </w:r>
            <w:r>
              <w:rPr>
                <w:position w:val="2"/>
                <w:sz w:val="20"/>
              </w:rPr>
              <w:t>, aromatik yönünden zengin</w:t>
            </w:r>
          </w:p>
        </w:tc>
        <w:tc>
          <w:tcPr>
            <w:tcW w:w="1701" w:type="dxa"/>
          </w:tcPr>
          <w:p w14:paraId="39F96C21" w14:textId="77777777" w:rsidR="00B52DCC" w:rsidRDefault="00916648">
            <w:pPr>
              <w:pStyle w:val="TableParagraph"/>
              <w:spacing w:before="113"/>
              <w:ind w:left="111"/>
              <w:rPr>
                <w:sz w:val="20"/>
              </w:rPr>
            </w:pPr>
            <w:r>
              <w:rPr>
                <w:sz w:val="20"/>
              </w:rPr>
              <w:t>97722-04-8</w:t>
            </w:r>
          </w:p>
        </w:tc>
        <w:tc>
          <w:tcPr>
            <w:tcW w:w="1843" w:type="dxa"/>
          </w:tcPr>
          <w:p w14:paraId="30B5FD1D" w14:textId="77777777" w:rsidR="00B52DCC" w:rsidRDefault="00916648">
            <w:pPr>
              <w:pStyle w:val="TableParagraph"/>
              <w:spacing w:before="113"/>
              <w:ind w:left="109"/>
              <w:rPr>
                <w:sz w:val="20"/>
              </w:rPr>
            </w:pPr>
            <w:r>
              <w:rPr>
                <w:sz w:val="20"/>
              </w:rPr>
              <w:t>307-753-7</w:t>
            </w:r>
          </w:p>
        </w:tc>
      </w:tr>
      <w:tr w:rsidR="00B52DCC" w14:paraId="1482B5DD" w14:textId="77777777">
        <w:trPr>
          <w:trHeight w:val="729"/>
        </w:trPr>
        <w:tc>
          <w:tcPr>
            <w:tcW w:w="852" w:type="dxa"/>
          </w:tcPr>
          <w:p w14:paraId="5A5F0FF6" w14:textId="77777777" w:rsidR="00B52DCC" w:rsidRDefault="00916648">
            <w:pPr>
              <w:pStyle w:val="TableParagraph"/>
              <w:spacing w:before="113"/>
              <w:ind w:left="107"/>
              <w:rPr>
                <w:sz w:val="20"/>
              </w:rPr>
            </w:pPr>
            <w:r>
              <w:rPr>
                <w:sz w:val="20"/>
              </w:rPr>
              <w:t>986</w:t>
            </w:r>
          </w:p>
        </w:tc>
        <w:tc>
          <w:tcPr>
            <w:tcW w:w="6231" w:type="dxa"/>
          </w:tcPr>
          <w:p w14:paraId="0BF435C0" w14:textId="77777777" w:rsidR="00B52DCC" w:rsidRDefault="00916648">
            <w:pPr>
              <w:pStyle w:val="TableParagraph"/>
              <w:tabs>
                <w:tab w:val="left" w:pos="1182"/>
                <w:tab w:val="left" w:pos="4745"/>
              </w:tabs>
              <w:spacing w:line="278" w:lineRule="auto"/>
              <w:ind w:left="108" w:right="99"/>
              <w:rPr>
                <w:sz w:val="20"/>
              </w:rPr>
            </w:pPr>
            <w:r>
              <w:rPr>
                <w:sz w:val="20"/>
              </w:rPr>
              <w:t>Disodyum</w:t>
            </w:r>
            <w:r>
              <w:rPr>
                <w:sz w:val="20"/>
              </w:rPr>
              <w:tab/>
              <w:t>3,3′-[[1,1′-bifenil]-4,4′-diilbis(azo)]bis(4-</w:t>
            </w:r>
            <w:r>
              <w:rPr>
                <w:sz w:val="20"/>
              </w:rPr>
              <w:tab/>
            </w:r>
            <w:r>
              <w:rPr>
                <w:w w:val="95"/>
                <w:sz w:val="20"/>
              </w:rPr>
              <w:t xml:space="preserve">aminonaftalen-1- </w:t>
            </w:r>
            <w:r>
              <w:rPr>
                <w:sz w:val="20"/>
              </w:rPr>
              <w:t>sülfonat)</w:t>
            </w:r>
          </w:p>
        </w:tc>
        <w:tc>
          <w:tcPr>
            <w:tcW w:w="1701" w:type="dxa"/>
          </w:tcPr>
          <w:p w14:paraId="32BEB103" w14:textId="77777777" w:rsidR="00B52DCC" w:rsidRDefault="00916648">
            <w:pPr>
              <w:pStyle w:val="TableParagraph"/>
              <w:spacing w:before="113"/>
              <w:ind w:left="111"/>
              <w:rPr>
                <w:sz w:val="20"/>
              </w:rPr>
            </w:pPr>
            <w:r>
              <w:rPr>
                <w:sz w:val="20"/>
              </w:rPr>
              <w:t>573-58-0</w:t>
            </w:r>
          </w:p>
        </w:tc>
        <w:tc>
          <w:tcPr>
            <w:tcW w:w="1843" w:type="dxa"/>
          </w:tcPr>
          <w:p w14:paraId="589984A6" w14:textId="77777777" w:rsidR="00B52DCC" w:rsidRDefault="00916648">
            <w:pPr>
              <w:pStyle w:val="TableParagraph"/>
              <w:spacing w:before="113"/>
              <w:ind w:left="109"/>
              <w:rPr>
                <w:sz w:val="20"/>
              </w:rPr>
            </w:pPr>
            <w:r>
              <w:rPr>
                <w:sz w:val="20"/>
              </w:rPr>
              <w:t>209-358-4</w:t>
            </w:r>
          </w:p>
        </w:tc>
      </w:tr>
      <w:tr w:rsidR="00B52DCC" w14:paraId="35882492" w14:textId="77777777">
        <w:trPr>
          <w:trHeight w:val="729"/>
        </w:trPr>
        <w:tc>
          <w:tcPr>
            <w:tcW w:w="852" w:type="dxa"/>
          </w:tcPr>
          <w:p w14:paraId="7587A5CA" w14:textId="77777777" w:rsidR="00B52DCC" w:rsidRDefault="00916648">
            <w:pPr>
              <w:pStyle w:val="TableParagraph"/>
              <w:spacing w:before="113"/>
              <w:ind w:left="107"/>
              <w:rPr>
                <w:sz w:val="20"/>
              </w:rPr>
            </w:pPr>
            <w:r>
              <w:rPr>
                <w:sz w:val="20"/>
              </w:rPr>
              <w:t>987</w:t>
            </w:r>
          </w:p>
        </w:tc>
        <w:tc>
          <w:tcPr>
            <w:tcW w:w="6231" w:type="dxa"/>
          </w:tcPr>
          <w:p w14:paraId="6FF033A9" w14:textId="77777777" w:rsidR="00B52DCC" w:rsidRDefault="00916648">
            <w:pPr>
              <w:pStyle w:val="TableParagraph"/>
              <w:spacing w:line="278" w:lineRule="auto"/>
              <w:ind w:left="108" w:right="96"/>
              <w:rPr>
                <w:sz w:val="20"/>
              </w:rPr>
            </w:pPr>
            <w:r>
              <w:rPr>
                <w:sz w:val="20"/>
              </w:rPr>
              <w:t>Disodyum 4-amino-3-[[4′-[(2,4-diaminofenil)azo] [1,1′-bifenil]-4-il]azo]- 5-hidroksi-6-(fenilazo)naftalen-2,7-disülfonat</w:t>
            </w:r>
          </w:p>
        </w:tc>
        <w:tc>
          <w:tcPr>
            <w:tcW w:w="1701" w:type="dxa"/>
          </w:tcPr>
          <w:p w14:paraId="6CFACF35" w14:textId="77777777" w:rsidR="00B52DCC" w:rsidRDefault="00916648">
            <w:pPr>
              <w:pStyle w:val="TableParagraph"/>
              <w:spacing w:before="113"/>
              <w:ind w:left="111"/>
              <w:rPr>
                <w:sz w:val="20"/>
              </w:rPr>
            </w:pPr>
            <w:r>
              <w:rPr>
                <w:sz w:val="20"/>
              </w:rPr>
              <w:t>1937-37-7</w:t>
            </w:r>
          </w:p>
        </w:tc>
        <w:tc>
          <w:tcPr>
            <w:tcW w:w="1843" w:type="dxa"/>
          </w:tcPr>
          <w:p w14:paraId="6CEC04FC" w14:textId="77777777" w:rsidR="00B52DCC" w:rsidRDefault="00916648">
            <w:pPr>
              <w:pStyle w:val="TableParagraph"/>
              <w:spacing w:before="113"/>
              <w:ind w:left="109"/>
              <w:rPr>
                <w:sz w:val="20"/>
              </w:rPr>
            </w:pPr>
            <w:r>
              <w:rPr>
                <w:sz w:val="20"/>
              </w:rPr>
              <w:t>217-710-3</w:t>
            </w:r>
          </w:p>
        </w:tc>
      </w:tr>
      <w:tr w:rsidR="00B52DCC" w14:paraId="3A468C8A" w14:textId="77777777">
        <w:trPr>
          <w:trHeight w:val="729"/>
        </w:trPr>
        <w:tc>
          <w:tcPr>
            <w:tcW w:w="852" w:type="dxa"/>
          </w:tcPr>
          <w:p w14:paraId="42EFB39B" w14:textId="77777777" w:rsidR="00B52DCC" w:rsidRDefault="00916648">
            <w:pPr>
              <w:pStyle w:val="TableParagraph"/>
              <w:spacing w:before="113"/>
              <w:ind w:left="107"/>
              <w:rPr>
                <w:sz w:val="20"/>
              </w:rPr>
            </w:pPr>
            <w:r>
              <w:rPr>
                <w:sz w:val="20"/>
              </w:rPr>
              <w:t>988</w:t>
            </w:r>
          </w:p>
        </w:tc>
        <w:tc>
          <w:tcPr>
            <w:tcW w:w="6231" w:type="dxa"/>
          </w:tcPr>
          <w:p w14:paraId="00CA0E7D" w14:textId="77777777" w:rsidR="00B52DCC" w:rsidRDefault="00916648">
            <w:pPr>
              <w:pStyle w:val="TableParagraph"/>
              <w:tabs>
                <w:tab w:val="left" w:pos="1616"/>
                <w:tab w:val="left" w:pos="5389"/>
              </w:tabs>
              <w:spacing w:line="278" w:lineRule="auto"/>
              <w:ind w:left="108" w:right="96"/>
              <w:rPr>
                <w:sz w:val="20"/>
              </w:rPr>
            </w:pPr>
            <w:r>
              <w:rPr>
                <w:sz w:val="20"/>
              </w:rPr>
              <w:t>Tetrasodyum</w:t>
            </w:r>
            <w:r>
              <w:rPr>
                <w:sz w:val="20"/>
              </w:rPr>
              <w:tab/>
              <w:t>3,3′-[[1,1′-bifenil]-4,4′-diilbis(azo)]bis[5-</w:t>
            </w:r>
            <w:r>
              <w:rPr>
                <w:sz w:val="20"/>
              </w:rPr>
              <w:tab/>
            </w:r>
            <w:r>
              <w:rPr>
                <w:spacing w:val="-3"/>
                <w:sz w:val="20"/>
              </w:rPr>
              <w:t xml:space="preserve">amino-4- </w:t>
            </w:r>
            <w:r>
              <w:rPr>
                <w:sz w:val="20"/>
              </w:rPr>
              <w:t>hidroksinaftalen-2,7-disülfonat]</w:t>
            </w:r>
          </w:p>
        </w:tc>
        <w:tc>
          <w:tcPr>
            <w:tcW w:w="1701" w:type="dxa"/>
          </w:tcPr>
          <w:p w14:paraId="629A8855" w14:textId="77777777" w:rsidR="00B52DCC" w:rsidRDefault="00916648">
            <w:pPr>
              <w:pStyle w:val="TableParagraph"/>
              <w:spacing w:before="113"/>
              <w:ind w:left="111"/>
              <w:rPr>
                <w:sz w:val="20"/>
              </w:rPr>
            </w:pPr>
            <w:r>
              <w:rPr>
                <w:sz w:val="20"/>
              </w:rPr>
              <w:t>2602-46-2</w:t>
            </w:r>
          </w:p>
        </w:tc>
        <w:tc>
          <w:tcPr>
            <w:tcW w:w="1843" w:type="dxa"/>
          </w:tcPr>
          <w:p w14:paraId="5D6D0430" w14:textId="77777777" w:rsidR="00B52DCC" w:rsidRDefault="00916648">
            <w:pPr>
              <w:pStyle w:val="TableParagraph"/>
              <w:spacing w:before="113"/>
              <w:ind w:left="109"/>
              <w:rPr>
                <w:sz w:val="20"/>
              </w:rPr>
            </w:pPr>
            <w:r>
              <w:rPr>
                <w:sz w:val="20"/>
              </w:rPr>
              <w:t>220-012-1</w:t>
            </w:r>
          </w:p>
        </w:tc>
      </w:tr>
      <w:tr w:rsidR="00B52DCC" w14:paraId="2E0E302D" w14:textId="77777777">
        <w:trPr>
          <w:trHeight w:val="503"/>
        </w:trPr>
        <w:tc>
          <w:tcPr>
            <w:tcW w:w="852" w:type="dxa"/>
          </w:tcPr>
          <w:p w14:paraId="3F8A6193" w14:textId="77777777" w:rsidR="00B52DCC" w:rsidRDefault="00916648">
            <w:pPr>
              <w:pStyle w:val="TableParagraph"/>
              <w:spacing w:before="113"/>
              <w:ind w:left="107"/>
              <w:rPr>
                <w:sz w:val="20"/>
              </w:rPr>
            </w:pPr>
            <w:r>
              <w:rPr>
                <w:sz w:val="20"/>
              </w:rPr>
              <w:t>989</w:t>
            </w:r>
          </w:p>
        </w:tc>
        <w:tc>
          <w:tcPr>
            <w:tcW w:w="6231" w:type="dxa"/>
          </w:tcPr>
          <w:p w14:paraId="3ACE1D45" w14:textId="77777777" w:rsidR="00B52DCC" w:rsidRDefault="00916648">
            <w:pPr>
              <w:pStyle w:val="TableParagraph"/>
              <w:spacing w:line="225" w:lineRule="exact"/>
              <w:ind w:left="108"/>
              <w:rPr>
                <w:sz w:val="20"/>
              </w:rPr>
            </w:pPr>
            <w:r>
              <w:rPr>
                <w:sz w:val="20"/>
              </w:rPr>
              <w:t>4-o-Tolilazo-o-toluidin</w:t>
            </w:r>
          </w:p>
        </w:tc>
        <w:tc>
          <w:tcPr>
            <w:tcW w:w="1701" w:type="dxa"/>
          </w:tcPr>
          <w:p w14:paraId="1045A3E1" w14:textId="77777777" w:rsidR="00B52DCC" w:rsidRDefault="00916648">
            <w:pPr>
              <w:pStyle w:val="TableParagraph"/>
              <w:spacing w:before="113"/>
              <w:ind w:left="111"/>
              <w:rPr>
                <w:sz w:val="20"/>
              </w:rPr>
            </w:pPr>
            <w:r>
              <w:rPr>
                <w:sz w:val="20"/>
              </w:rPr>
              <w:t>97-56-3</w:t>
            </w:r>
          </w:p>
        </w:tc>
        <w:tc>
          <w:tcPr>
            <w:tcW w:w="1843" w:type="dxa"/>
          </w:tcPr>
          <w:p w14:paraId="5AACB0F9" w14:textId="77777777" w:rsidR="00B52DCC" w:rsidRDefault="00916648">
            <w:pPr>
              <w:pStyle w:val="TableParagraph"/>
              <w:spacing w:before="113"/>
              <w:ind w:left="109"/>
              <w:rPr>
                <w:sz w:val="20"/>
              </w:rPr>
            </w:pPr>
            <w:r>
              <w:rPr>
                <w:sz w:val="20"/>
              </w:rPr>
              <w:t>202-591-2</w:t>
            </w:r>
          </w:p>
        </w:tc>
      </w:tr>
      <w:tr w:rsidR="00B52DCC" w14:paraId="0A4CD7F0" w14:textId="77777777">
        <w:trPr>
          <w:trHeight w:val="503"/>
        </w:trPr>
        <w:tc>
          <w:tcPr>
            <w:tcW w:w="852" w:type="dxa"/>
          </w:tcPr>
          <w:p w14:paraId="715B0184" w14:textId="77777777" w:rsidR="00B52DCC" w:rsidRDefault="00916648">
            <w:pPr>
              <w:pStyle w:val="TableParagraph"/>
              <w:spacing w:before="113"/>
              <w:ind w:left="107"/>
              <w:rPr>
                <w:sz w:val="20"/>
              </w:rPr>
            </w:pPr>
            <w:r>
              <w:rPr>
                <w:sz w:val="20"/>
              </w:rPr>
              <w:t>990</w:t>
            </w:r>
          </w:p>
        </w:tc>
        <w:tc>
          <w:tcPr>
            <w:tcW w:w="6231" w:type="dxa"/>
          </w:tcPr>
          <w:p w14:paraId="4B56169E" w14:textId="77777777" w:rsidR="00B52DCC" w:rsidRDefault="00916648">
            <w:pPr>
              <w:pStyle w:val="TableParagraph"/>
              <w:spacing w:line="225" w:lineRule="exact"/>
              <w:ind w:left="108"/>
              <w:rPr>
                <w:sz w:val="20"/>
              </w:rPr>
            </w:pPr>
            <w:r>
              <w:rPr>
                <w:sz w:val="20"/>
              </w:rPr>
              <w:t>4-Aminoazobenzen</w:t>
            </w:r>
          </w:p>
        </w:tc>
        <w:tc>
          <w:tcPr>
            <w:tcW w:w="1701" w:type="dxa"/>
          </w:tcPr>
          <w:p w14:paraId="40AE9A5E" w14:textId="77777777" w:rsidR="00B52DCC" w:rsidRDefault="00916648">
            <w:pPr>
              <w:pStyle w:val="TableParagraph"/>
              <w:spacing w:before="113"/>
              <w:ind w:left="111"/>
              <w:rPr>
                <w:sz w:val="20"/>
              </w:rPr>
            </w:pPr>
            <w:r>
              <w:rPr>
                <w:sz w:val="20"/>
              </w:rPr>
              <w:t>60-09-3</w:t>
            </w:r>
          </w:p>
        </w:tc>
        <w:tc>
          <w:tcPr>
            <w:tcW w:w="1843" w:type="dxa"/>
          </w:tcPr>
          <w:p w14:paraId="0564E25E" w14:textId="77777777" w:rsidR="00B52DCC" w:rsidRDefault="00916648">
            <w:pPr>
              <w:pStyle w:val="TableParagraph"/>
              <w:spacing w:before="113"/>
              <w:ind w:left="109"/>
              <w:rPr>
                <w:sz w:val="20"/>
              </w:rPr>
            </w:pPr>
            <w:r>
              <w:rPr>
                <w:sz w:val="20"/>
              </w:rPr>
              <w:t>200-453-6</w:t>
            </w:r>
          </w:p>
        </w:tc>
      </w:tr>
      <w:tr w:rsidR="00B52DCC" w14:paraId="67C22AC6" w14:textId="77777777">
        <w:trPr>
          <w:trHeight w:val="729"/>
        </w:trPr>
        <w:tc>
          <w:tcPr>
            <w:tcW w:w="852" w:type="dxa"/>
          </w:tcPr>
          <w:p w14:paraId="4104D6F9" w14:textId="77777777" w:rsidR="00B52DCC" w:rsidRDefault="00916648">
            <w:pPr>
              <w:pStyle w:val="TableParagraph"/>
              <w:spacing w:before="115"/>
              <w:ind w:left="107"/>
              <w:rPr>
                <w:sz w:val="20"/>
              </w:rPr>
            </w:pPr>
            <w:r>
              <w:rPr>
                <w:sz w:val="20"/>
              </w:rPr>
              <w:t>991</w:t>
            </w:r>
          </w:p>
        </w:tc>
        <w:tc>
          <w:tcPr>
            <w:tcW w:w="6231" w:type="dxa"/>
          </w:tcPr>
          <w:p w14:paraId="71B7DE8D" w14:textId="77777777" w:rsidR="00B52DCC" w:rsidRDefault="00916648">
            <w:pPr>
              <w:pStyle w:val="TableParagraph"/>
              <w:spacing w:line="225" w:lineRule="exact"/>
              <w:ind w:left="108"/>
              <w:rPr>
                <w:sz w:val="20"/>
              </w:rPr>
            </w:pPr>
            <w:r>
              <w:rPr>
                <w:sz w:val="20"/>
              </w:rPr>
              <w:t>Disodyum[5-[[4′-[[2,6-dihidroksi-3-[(2-hidroksi-5-</w:t>
            </w:r>
          </w:p>
          <w:p w14:paraId="35E1CE18" w14:textId="77777777" w:rsidR="00B52DCC" w:rsidRDefault="00916648">
            <w:pPr>
              <w:pStyle w:val="TableParagraph"/>
              <w:spacing w:before="36"/>
              <w:ind w:left="108"/>
              <w:rPr>
                <w:sz w:val="20"/>
              </w:rPr>
            </w:pPr>
            <w:r>
              <w:rPr>
                <w:sz w:val="20"/>
              </w:rPr>
              <w:t>sülfofenil)azo]fenil]azo][1,1′-bifenil]-4-il]azo]salisilato(4-)]küprat(2-)</w:t>
            </w:r>
          </w:p>
        </w:tc>
        <w:tc>
          <w:tcPr>
            <w:tcW w:w="1701" w:type="dxa"/>
          </w:tcPr>
          <w:p w14:paraId="32AC46C3" w14:textId="77777777" w:rsidR="00B52DCC" w:rsidRDefault="00916648">
            <w:pPr>
              <w:pStyle w:val="TableParagraph"/>
              <w:spacing w:before="115"/>
              <w:ind w:left="111"/>
              <w:rPr>
                <w:sz w:val="20"/>
              </w:rPr>
            </w:pPr>
            <w:r>
              <w:rPr>
                <w:sz w:val="20"/>
              </w:rPr>
              <w:t>16071-86-6</w:t>
            </w:r>
          </w:p>
        </w:tc>
        <w:tc>
          <w:tcPr>
            <w:tcW w:w="1843" w:type="dxa"/>
          </w:tcPr>
          <w:p w14:paraId="16236ABA" w14:textId="77777777" w:rsidR="00B52DCC" w:rsidRDefault="00916648">
            <w:pPr>
              <w:pStyle w:val="TableParagraph"/>
              <w:spacing w:before="115"/>
              <w:ind w:left="109"/>
              <w:rPr>
                <w:sz w:val="20"/>
              </w:rPr>
            </w:pPr>
            <w:r>
              <w:rPr>
                <w:sz w:val="20"/>
              </w:rPr>
              <w:t>240-221-1</w:t>
            </w:r>
          </w:p>
        </w:tc>
      </w:tr>
      <w:tr w:rsidR="00B52DCC" w14:paraId="5183CBB9" w14:textId="77777777">
        <w:trPr>
          <w:trHeight w:val="505"/>
        </w:trPr>
        <w:tc>
          <w:tcPr>
            <w:tcW w:w="852" w:type="dxa"/>
          </w:tcPr>
          <w:p w14:paraId="1EEFD987" w14:textId="77777777" w:rsidR="00B52DCC" w:rsidRDefault="00916648">
            <w:pPr>
              <w:pStyle w:val="TableParagraph"/>
              <w:spacing w:before="113"/>
              <w:ind w:left="107"/>
              <w:rPr>
                <w:sz w:val="20"/>
              </w:rPr>
            </w:pPr>
            <w:r>
              <w:rPr>
                <w:sz w:val="20"/>
              </w:rPr>
              <w:t>992</w:t>
            </w:r>
          </w:p>
        </w:tc>
        <w:tc>
          <w:tcPr>
            <w:tcW w:w="6231" w:type="dxa"/>
          </w:tcPr>
          <w:p w14:paraId="7278E396" w14:textId="77777777" w:rsidR="00B52DCC" w:rsidRDefault="00916648">
            <w:pPr>
              <w:pStyle w:val="TableParagraph"/>
              <w:spacing w:line="225" w:lineRule="exact"/>
              <w:ind w:left="108"/>
              <w:rPr>
                <w:sz w:val="20"/>
              </w:rPr>
            </w:pPr>
            <w:r>
              <w:rPr>
                <w:sz w:val="20"/>
              </w:rPr>
              <w:t>Rezorsinol diglisidil eter</w:t>
            </w:r>
          </w:p>
        </w:tc>
        <w:tc>
          <w:tcPr>
            <w:tcW w:w="1701" w:type="dxa"/>
          </w:tcPr>
          <w:p w14:paraId="22BFDFA4" w14:textId="77777777" w:rsidR="00B52DCC" w:rsidRDefault="00916648">
            <w:pPr>
              <w:pStyle w:val="TableParagraph"/>
              <w:spacing w:before="113"/>
              <w:ind w:left="111"/>
              <w:rPr>
                <w:sz w:val="20"/>
              </w:rPr>
            </w:pPr>
            <w:r>
              <w:rPr>
                <w:sz w:val="20"/>
              </w:rPr>
              <w:t>101-90-6</w:t>
            </w:r>
          </w:p>
        </w:tc>
        <w:tc>
          <w:tcPr>
            <w:tcW w:w="1843" w:type="dxa"/>
          </w:tcPr>
          <w:p w14:paraId="35F34AA7" w14:textId="77777777" w:rsidR="00B52DCC" w:rsidRDefault="00916648">
            <w:pPr>
              <w:pStyle w:val="TableParagraph"/>
              <w:spacing w:before="113"/>
              <w:ind w:left="109"/>
              <w:rPr>
                <w:sz w:val="20"/>
              </w:rPr>
            </w:pPr>
            <w:r>
              <w:rPr>
                <w:sz w:val="20"/>
              </w:rPr>
              <w:t>202-987-5</w:t>
            </w:r>
          </w:p>
        </w:tc>
      </w:tr>
      <w:tr w:rsidR="00B52DCC" w14:paraId="16ACA4DA" w14:textId="77777777">
        <w:trPr>
          <w:trHeight w:val="503"/>
        </w:trPr>
        <w:tc>
          <w:tcPr>
            <w:tcW w:w="852" w:type="dxa"/>
          </w:tcPr>
          <w:p w14:paraId="482B56FE" w14:textId="77777777" w:rsidR="00B52DCC" w:rsidRDefault="00916648">
            <w:pPr>
              <w:pStyle w:val="TableParagraph"/>
              <w:spacing w:before="113"/>
              <w:ind w:left="107"/>
              <w:rPr>
                <w:sz w:val="20"/>
              </w:rPr>
            </w:pPr>
            <w:r>
              <w:rPr>
                <w:sz w:val="20"/>
              </w:rPr>
              <w:t>993</w:t>
            </w:r>
          </w:p>
        </w:tc>
        <w:tc>
          <w:tcPr>
            <w:tcW w:w="6231" w:type="dxa"/>
          </w:tcPr>
          <w:p w14:paraId="41B51F7F" w14:textId="77777777" w:rsidR="00B52DCC" w:rsidRDefault="00916648">
            <w:pPr>
              <w:pStyle w:val="TableParagraph"/>
              <w:spacing w:line="225" w:lineRule="exact"/>
              <w:ind w:left="108"/>
              <w:rPr>
                <w:sz w:val="20"/>
              </w:rPr>
            </w:pPr>
            <w:r>
              <w:rPr>
                <w:sz w:val="20"/>
              </w:rPr>
              <w:t>1,3-Difenilguanidin</w:t>
            </w:r>
          </w:p>
        </w:tc>
        <w:tc>
          <w:tcPr>
            <w:tcW w:w="1701" w:type="dxa"/>
          </w:tcPr>
          <w:p w14:paraId="5C862114" w14:textId="77777777" w:rsidR="00B52DCC" w:rsidRDefault="00916648">
            <w:pPr>
              <w:pStyle w:val="TableParagraph"/>
              <w:spacing w:before="113"/>
              <w:ind w:left="111"/>
              <w:rPr>
                <w:sz w:val="20"/>
              </w:rPr>
            </w:pPr>
            <w:r>
              <w:rPr>
                <w:sz w:val="20"/>
              </w:rPr>
              <w:t>102-06-7</w:t>
            </w:r>
          </w:p>
        </w:tc>
        <w:tc>
          <w:tcPr>
            <w:tcW w:w="1843" w:type="dxa"/>
          </w:tcPr>
          <w:p w14:paraId="20AFE338" w14:textId="77777777" w:rsidR="00B52DCC" w:rsidRDefault="00916648">
            <w:pPr>
              <w:pStyle w:val="TableParagraph"/>
              <w:spacing w:before="113"/>
              <w:ind w:left="109"/>
              <w:rPr>
                <w:sz w:val="20"/>
              </w:rPr>
            </w:pPr>
            <w:r>
              <w:rPr>
                <w:sz w:val="20"/>
              </w:rPr>
              <w:t>203-002-1</w:t>
            </w:r>
          </w:p>
        </w:tc>
      </w:tr>
      <w:tr w:rsidR="00B52DCC" w14:paraId="0C71A5F5" w14:textId="77777777">
        <w:trPr>
          <w:trHeight w:val="503"/>
        </w:trPr>
        <w:tc>
          <w:tcPr>
            <w:tcW w:w="852" w:type="dxa"/>
          </w:tcPr>
          <w:p w14:paraId="783CF9F0" w14:textId="77777777" w:rsidR="00B52DCC" w:rsidRDefault="00916648">
            <w:pPr>
              <w:pStyle w:val="TableParagraph"/>
              <w:spacing w:before="113"/>
              <w:ind w:left="107"/>
              <w:rPr>
                <w:sz w:val="20"/>
              </w:rPr>
            </w:pPr>
            <w:r>
              <w:rPr>
                <w:sz w:val="20"/>
              </w:rPr>
              <w:t>994</w:t>
            </w:r>
          </w:p>
        </w:tc>
        <w:tc>
          <w:tcPr>
            <w:tcW w:w="6231" w:type="dxa"/>
          </w:tcPr>
          <w:p w14:paraId="564D559C" w14:textId="77777777" w:rsidR="00B52DCC" w:rsidRDefault="00916648">
            <w:pPr>
              <w:pStyle w:val="TableParagraph"/>
              <w:spacing w:line="225" w:lineRule="exact"/>
              <w:ind w:left="108"/>
              <w:rPr>
                <w:sz w:val="20"/>
              </w:rPr>
            </w:pPr>
            <w:r>
              <w:rPr>
                <w:sz w:val="20"/>
              </w:rPr>
              <w:t>Heptaklor-epoksit</w:t>
            </w:r>
          </w:p>
        </w:tc>
        <w:tc>
          <w:tcPr>
            <w:tcW w:w="1701" w:type="dxa"/>
          </w:tcPr>
          <w:p w14:paraId="6FDA3163" w14:textId="77777777" w:rsidR="00B52DCC" w:rsidRDefault="00916648">
            <w:pPr>
              <w:pStyle w:val="TableParagraph"/>
              <w:spacing w:before="113"/>
              <w:ind w:left="111"/>
              <w:rPr>
                <w:sz w:val="20"/>
              </w:rPr>
            </w:pPr>
            <w:r>
              <w:rPr>
                <w:sz w:val="20"/>
              </w:rPr>
              <w:t>1024-57-3</w:t>
            </w:r>
          </w:p>
        </w:tc>
        <w:tc>
          <w:tcPr>
            <w:tcW w:w="1843" w:type="dxa"/>
          </w:tcPr>
          <w:p w14:paraId="20A59C80" w14:textId="77777777" w:rsidR="00B52DCC" w:rsidRDefault="00916648">
            <w:pPr>
              <w:pStyle w:val="TableParagraph"/>
              <w:spacing w:before="113"/>
              <w:ind w:left="109"/>
              <w:rPr>
                <w:sz w:val="20"/>
              </w:rPr>
            </w:pPr>
            <w:r>
              <w:rPr>
                <w:sz w:val="20"/>
              </w:rPr>
              <w:t>213-831-0</w:t>
            </w:r>
          </w:p>
        </w:tc>
      </w:tr>
      <w:tr w:rsidR="00B52DCC" w14:paraId="2EC60967" w14:textId="77777777">
        <w:trPr>
          <w:trHeight w:val="505"/>
        </w:trPr>
        <w:tc>
          <w:tcPr>
            <w:tcW w:w="852" w:type="dxa"/>
          </w:tcPr>
          <w:p w14:paraId="7EF8581B" w14:textId="77777777" w:rsidR="00B52DCC" w:rsidRDefault="00916648">
            <w:pPr>
              <w:pStyle w:val="TableParagraph"/>
              <w:spacing w:before="115"/>
              <w:ind w:left="107"/>
              <w:rPr>
                <w:sz w:val="20"/>
              </w:rPr>
            </w:pPr>
            <w:r>
              <w:rPr>
                <w:sz w:val="20"/>
              </w:rPr>
              <w:t>995</w:t>
            </w:r>
          </w:p>
        </w:tc>
        <w:tc>
          <w:tcPr>
            <w:tcW w:w="6231" w:type="dxa"/>
          </w:tcPr>
          <w:p w14:paraId="1858F52E" w14:textId="77777777" w:rsidR="00B52DCC" w:rsidRDefault="00916648">
            <w:pPr>
              <w:pStyle w:val="TableParagraph"/>
              <w:spacing w:line="228" w:lineRule="exact"/>
              <w:ind w:left="108"/>
              <w:rPr>
                <w:sz w:val="20"/>
              </w:rPr>
            </w:pPr>
            <w:r>
              <w:rPr>
                <w:sz w:val="20"/>
              </w:rPr>
              <w:t>4-Nitrozofenol</w:t>
            </w:r>
          </w:p>
        </w:tc>
        <w:tc>
          <w:tcPr>
            <w:tcW w:w="1701" w:type="dxa"/>
          </w:tcPr>
          <w:p w14:paraId="27C29272" w14:textId="77777777" w:rsidR="00B52DCC" w:rsidRDefault="00916648">
            <w:pPr>
              <w:pStyle w:val="TableParagraph"/>
              <w:spacing w:before="115"/>
              <w:ind w:left="111"/>
              <w:rPr>
                <w:sz w:val="20"/>
              </w:rPr>
            </w:pPr>
            <w:r>
              <w:rPr>
                <w:sz w:val="20"/>
              </w:rPr>
              <w:t>104-91-6</w:t>
            </w:r>
          </w:p>
        </w:tc>
        <w:tc>
          <w:tcPr>
            <w:tcW w:w="1843" w:type="dxa"/>
          </w:tcPr>
          <w:p w14:paraId="6E78E3BF" w14:textId="77777777" w:rsidR="00B52DCC" w:rsidRDefault="00916648">
            <w:pPr>
              <w:pStyle w:val="TableParagraph"/>
              <w:spacing w:before="115"/>
              <w:ind w:left="109"/>
              <w:rPr>
                <w:sz w:val="20"/>
              </w:rPr>
            </w:pPr>
            <w:r>
              <w:rPr>
                <w:sz w:val="20"/>
              </w:rPr>
              <w:t>203-251-6</w:t>
            </w:r>
          </w:p>
        </w:tc>
      </w:tr>
      <w:tr w:rsidR="00B52DCC" w14:paraId="71D76E69" w14:textId="77777777">
        <w:trPr>
          <w:trHeight w:val="504"/>
        </w:trPr>
        <w:tc>
          <w:tcPr>
            <w:tcW w:w="852" w:type="dxa"/>
          </w:tcPr>
          <w:p w14:paraId="7E63875C" w14:textId="77777777" w:rsidR="00B52DCC" w:rsidRDefault="00916648">
            <w:pPr>
              <w:pStyle w:val="TableParagraph"/>
              <w:spacing w:before="113"/>
              <w:ind w:left="107"/>
              <w:rPr>
                <w:sz w:val="20"/>
              </w:rPr>
            </w:pPr>
            <w:r>
              <w:rPr>
                <w:sz w:val="20"/>
              </w:rPr>
              <w:t>996</w:t>
            </w:r>
          </w:p>
        </w:tc>
        <w:tc>
          <w:tcPr>
            <w:tcW w:w="6231" w:type="dxa"/>
          </w:tcPr>
          <w:p w14:paraId="4B4CD78C" w14:textId="77777777" w:rsidR="00B52DCC" w:rsidRDefault="00916648">
            <w:pPr>
              <w:pStyle w:val="TableParagraph"/>
              <w:spacing w:line="226" w:lineRule="exact"/>
              <w:ind w:left="108"/>
              <w:rPr>
                <w:sz w:val="20"/>
              </w:rPr>
            </w:pPr>
            <w:r>
              <w:rPr>
                <w:sz w:val="20"/>
              </w:rPr>
              <w:t>Karbendazim</w:t>
            </w:r>
          </w:p>
        </w:tc>
        <w:tc>
          <w:tcPr>
            <w:tcW w:w="1701" w:type="dxa"/>
          </w:tcPr>
          <w:p w14:paraId="5DF5EAE7" w14:textId="77777777" w:rsidR="00B52DCC" w:rsidRDefault="00916648">
            <w:pPr>
              <w:pStyle w:val="TableParagraph"/>
              <w:spacing w:before="113"/>
              <w:ind w:left="111"/>
              <w:rPr>
                <w:sz w:val="20"/>
              </w:rPr>
            </w:pPr>
            <w:r>
              <w:rPr>
                <w:sz w:val="20"/>
              </w:rPr>
              <w:t>10605-21-7</w:t>
            </w:r>
          </w:p>
        </w:tc>
        <w:tc>
          <w:tcPr>
            <w:tcW w:w="1843" w:type="dxa"/>
          </w:tcPr>
          <w:p w14:paraId="3E417FFA" w14:textId="77777777" w:rsidR="00B52DCC" w:rsidRDefault="00916648">
            <w:pPr>
              <w:pStyle w:val="TableParagraph"/>
              <w:spacing w:before="113"/>
              <w:ind w:left="109"/>
              <w:rPr>
                <w:sz w:val="20"/>
              </w:rPr>
            </w:pPr>
            <w:r>
              <w:rPr>
                <w:sz w:val="20"/>
              </w:rPr>
              <w:t>234-232-0</w:t>
            </w:r>
          </w:p>
        </w:tc>
      </w:tr>
      <w:tr w:rsidR="00B52DCC" w14:paraId="22F042E7" w14:textId="77777777">
        <w:trPr>
          <w:trHeight w:val="503"/>
        </w:trPr>
        <w:tc>
          <w:tcPr>
            <w:tcW w:w="852" w:type="dxa"/>
          </w:tcPr>
          <w:p w14:paraId="70B3B51E" w14:textId="77777777" w:rsidR="00B52DCC" w:rsidRDefault="00916648">
            <w:pPr>
              <w:pStyle w:val="TableParagraph"/>
              <w:spacing w:before="113"/>
              <w:ind w:left="107"/>
              <w:rPr>
                <w:sz w:val="20"/>
              </w:rPr>
            </w:pPr>
            <w:r>
              <w:rPr>
                <w:sz w:val="20"/>
              </w:rPr>
              <w:t>997</w:t>
            </w:r>
          </w:p>
        </w:tc>
        <w:tc>
          <w:tcPr>
            <w:tcW w:w="6231" w:type="dxa"/>
          </w:tcPr>
          <w:p w14:paraId="39382D38" w14:textId="77777777" w:rsidR="00B52DCC" w:rsidRDefault="00916648">
            <w:pPr>
              <w:pStyle w:val="TableParagraph"/>
              <w:spacing w:line="225" w:lineRule="exact"/>
              <w:ind w:left="108"/>
              <w:rPr>
                <w:sz w:val="20"/>
              </w:rPr>
            </w:pPr>
            <w:r>
              <w:rPr>
                <w:sz w:val="20"/>
              </w:rPr>
              <w:t>Allil glisidil eter</w:t>
            </w:r>
          </w:p>
        </w:tc>
        <w:tc>
          <w:tcPr>
            <w:tcW w:w="1701" w:type="dxa"/>
          </w:tcPr>
          <w:p w14:paraId="3B2B97C8" w14:textId="77777777" w:rsidR="00B52DCC" w:rsidRDefault="00916648">
            <w:pPr>
              <w:pStyle w:val="TableParagraph"/>
              <w:spacing w:before="113"/>
              <w:ind w:left="111"/>
              <w:rPr>
                <w:sz w:val="20"/>
              </w:rPr>
            </w:pPr>
            <w:r>
              <w:rPr>
                <w:sz w:val="20"/>
              </w:rPr>
              <w:t>106-92-3</w:t>
            </w:r>
          </w:p>
        </w:tc>
        <w:tc>
          <w:tcPr>
            <w:tcW w:w="1843" w:type="dxa"/>
          </w:tcPr>
          <w:p w14:paraId="126AB6B7" w14:textId="77777777" w:rsidR="00B52DCC" w:rsidRDefault="00916648">
            <w:pPr>
              <w:pStyle w:val="TableParagraph"/>
              <w:spacing w:before="113"/>
              <w:ind w:left="109"/>
              <w:rPr>
                <w:sz w:val="20"/>
              </w:rPr>
            </w:pPr>
            <w:r>
              <w:rPr>
                <w:sz w:val="20"/>
              </w:rPr>
              <w:t>203-442-4</w:t>
            </w:r>
          </w:p>
        </w:tc>
      </w:tr>
      <w:tr w:rsidR="00B52DCC" w14:paraId="0D6EE68A" w14:textId="77777777">
        <w:trPr>
          <w:trHeight w:val="506"/>
        </w:trPr>
        <w:tc>
          <w:tcPr>
            <w:tcW w:w="852" w:type="dxa"/>
          </w:tcPr>
          <w:p w14:paraId="76436923" w14:textId="77777777" w:rsidR="00B52DCC" w:rsidRDefault="00916648">
            <w:pPr>
              <w:pStyle w:val="TableParagraph"/>
              <w:spacing w:before="115"/>
              <w:ind w:left="107"/>
              <w:rPr>
                <w:sz w:val="20"/>
              </w:rPr>
            </w:pPr>
            <w:r>
              <w:rPr>
                <w:sz w:val="20"/>
              </w:rPr>
              <w:t>998</w:t>
            </w:r>
          </w:p>
        </w:tc>
        <w:tc>
          <w:tcPr>
            <w:tcW w:w="6231" w:type="dxa"/>
          </w:tcPr>
          <w:p w14:paraId="13256006" w14:textId="77777777" w:rsidR="00B52DCC" w:rsidRDefault="00916648">
            <w:pPr>
              <w:pStyle w:val="TableParagraph"/>
              <w:spacing w:line="228" w:lineRule="exact"/>
              <w:ind w:left="108"/>
              <w:rPr>
                <w:sz w:val="20"/>
              </w:rPr>
            </w:pPr>
            <w:r>
              <w:rPr>
                <w:sz w:val="20"/>
              </w:rPr>
              <w:t>Kloroasetaldehit</w:t>
            </w:r>
          </w:p>
        </w:tc>
        <w:tc>
          <w:tcPr>
            <w:tcW w:w="1701" w:type="dxa"/>
          </w:tcPr>
          <w:p w14:paraId="1BE186D8" w14:textId="77777777" w:rsidR="00B52DCC" w:rsidRDefault="00916648">
            <w:pPr>
              <w:pStyle w:val="TableParagraph"/>
              <w:spacing w:before="115"/>
              <w:ind w:left="111"/>
              <w:rPr>
                <w:sz w:val="20"/>
              </w:rPr>
            </w:pPr>
            <w:r>
              <w:rPr>
                <w:sz w:val="20"/>
              </w:rPr>
              <w:t>107-20-0</w:t>
            </w:r>
          </w:p>
        </w:tc>
        <w:tc>
          <w:tcPr>
            <w:tcW w:w="1843" w:type="dxa"/>
          </w:tcPr>
          <w:p w14:paraId="35FEDCF1" w14:textId="77777777" w:rsidR="00B52DCC" w:rsidRDefault="00916648">
            <w:pPr>
              <w:pStyle w:val="TableParagraph"/>
              <w:spacing w:before="115"/>
              <w:ind w:left="109"/>
              <w:rPr>
                <w:sz w:val="20"/>
              </w:rPr>
            </w:pPr>
            <w:r>
              <w:rPr>
                <w:sz w:val="20"/>
              </w:rPr>
              <w:t>203-472-8</w:t>
            </w:r>
          </w:p>
        </w:tc>
      </w:tr>
      <w:tr w:rsidR="00B52DCC" w14:paraId="7D0A2C69" w14:textId="77777777">
        <w:trPr>
          <w:trHeight w:val="503"/>
        </w:trPr>
        <w:tc>
          <w:tcPr>
            <w:tcW w:w="852" w:type="dxa"/>
          </w:tcPr>
          <w:p w14:paraId="728EFF91" w14:textId="77777777" w:rsidR="00B52DCC" w:rsidRDefault="00916648">
            <w:pPr>
              <w:pStyle w:val="TableParagraph"/>
              <w:spacing w:before="113"/>
              <w:ind w:left="107"/>
              <w:rPr>
                <w:sz w:val="20"/>
              </w:rPr>
            </w:pPr>
            <w:r>
              <w:rPr>
                <w:sz w:val="20"/>
              </w:rPr>
              <w:t>999</w:t>
            </w:r>
          </w:p>
        </w:tc>
        <w:tc>
          <w:tcPr>
            <w:tcW w:w="6231" w:type="dxa"/>
          </w:tcPr>
          <w:p w14:paraId="72EF49CB" w14:textId="77777777" w:rsidR="00B52DCC" w:rsidRDefault="00916648">
            <w:pPr>
              <w:pStyle w:val="TableParagraph"/>
              <w:spacing w:line="225" w:lineRule="exact"/>
              <w:ind w:left="108"/>
              <w:rPr>
                <w:sz w:val="20"/>
              </w:rPr>
            </w:pPr>
            <w:r>
              <w:rPr>
                <w:sz w:val="20"/>
              </w:rPr>
              <w:t>Hekzan</w:t>
            </w:r>
          </w:p>
        </w:tc>
        <w:tc>
          <w:tcPr>
            <w:tcW w:w="1701" w:type="dxa"/>
          </w:tcPr>
          <w:p w14:paraId="60EEF525" w14:textId="77777777" w:rsidR="00B52DCC" w:rsidRDefault="00916648">
            <w:pPr>
              <w:pStyle w:val="TableParagraph"/>
              <w:spacing w:before="113"/>
              <w:ind w:left="111"/>
              <w:rPr>
                <w:sz w:val="20"/>
              </w:rPr>
            </w:pPr>
            <w:r>
              <w:rPr>
                <w:sz w:val="20"/>
              </w:rPr>
              <w:t>110-54-3</w:t>
            </w:r>
          </w:p>
        </w:tc>
        <w:tc>
          <w:tcPr>
            <w:tcW w:w="1843" w:type="dxa"/>
          </w:tcPr>
          <w:p w14:paraId="4A3F64C8" w14:textId="77777777" w:rsidR="00B52DCC" w:rsidRDefault="00916648">
            <w:pPr>
              <w:pStyle w:val="TableParagraph"/>
              <w:spacing w:before="113"/>
              <w:ind w:left="109"/>
              <w:rPr>
                <w:sz w:val="20"/>
              </w:rPr>
            </w:pPr>
            <w:r>
              <w:rPr>
                <w:sz w:val="20"/>
              </w:rPr>
              <w:t>203-777-6</w:t>
            </w:r>
          </w:p>
        </w:tc>
      </w:tr>
      <w:tr w:rsidR="00B52DCC" w14:paraId="5833D264" w14:textId="77777777">
        <w:trPr>
          <w:trHeight w:val="505"/>
        </w:trPr>
        <w:tc>
          <w:tcPr>
            <w:tcW w:w="852" w:type="dxa"/>
          </w:tcPr>
          <w:p w14:paraId="0A56BD98" w14:textId="77777777" w:rsidR="00B52DCC" w:rsidRDefault="00916648">
            <w:pPr>
              <w:pStyle w:val="TableParagraph"/>
              <w:spacing w:before="113"/>
              <w:ind w:left="107"/>
              <w:rPr>
                <w:sz w:val="20"/>
              </w:rPr>
            </w:pPr>
            <w:r>
              <w:rPr>
                <w:sz w:val="20"/>
              </w:rPr>
              <w:t>1000</w:t>
            </w:r>
          </w:p>
        </w:tc>
        <w:tc>
          <w:tcPr>
            <w:tcW w:w="6231" w:type="dxa"/>
          </w:tcPr>
          <w:p w14:paraId="3CB43707" w14:textId="77777777" w:rsidR="00B52DCC" w:rsidRDefault="00916648">
            <w:pPr>
              <w:pStyle w:val="TableParagraph"/>
              <w:spacing w:line="225" w:lineRule="exact"/>
              <w:ind w:left="108"/>
              <w:rPr>
                <w:sz w:val="20"/>
              </w:rPr>
            </w:pPr>
            <w:r>
              <w:rPr>
                <w:sz w:val="20"/>
              </w:rPr>
              <w:t>2-(2-Metoksietoksi)etanol (Dietilen glikol mono metil eter; DEGME)</w:t>
            </w:r>
          </w:p>
        </w:tc>
        <w:tc>
          <w:tcPr>
            <w:tcW w:w="1701" w:type="dxa"/>
          </w:tcPr>
          <w:p w14:paraId="68AFD3F8" w14:textId="77777777" w:rsidR="00B52DCC" w:rsidRDefault="00916648">
            <w:pPr>
              <w:pStyle w:val="TableParagraph"/>
              <w:spacing w:before="113"/>
              <w:ind w:left="111"/>
              <w:rPr>
                <w:sz w:val="20"/>
              </w:rPr>
            </w:pPr>
            <w:r>
              <w:rPr>
                <w:sz w:val="20"/>
              </w:rPr>
              <w:t>111-77-3</w:t>
            </w:r>
          </w:p>
        </w:tc>
        <w:tc>
          <w:tcPr>
            <w:tcW w:w="1843" w:type="dxa"/>
          </w:tcPr>
          <w:p w14:paraId="3C63B56C" w14:textId="77777777" w:rsidR="00B52DCC" w:rsidRDefault="00916648">
            <w:pPr>
              <w:pStyle w:val="TableParagraph"/>
              <w:spacing w:before="113"/>
              <w:ind w:left="109"/>
              <w:rPr>
                <w:sz w:val="20"/>
              </w:rPr>
            </w:pPr>
            <w:r>
              <w:rPr>
                <w:sz w:val="20"/>
              </w:rPr>
              <w:t>203-906-6</w:t>
            </w:r>
          </w:p>
        </w:tc>
      </w:tr>
      <w:tr w:rsidR="00B52DCC" w14:paraId="1DF4FF36" w14:textId="77777777">
        <w:trPr>
          <w:trHeight w:val="727"/>
        </w:trPr>
        <w:tc>
          <w:tcPr>
            <w:tcW w:w="852" w:type="dxa"/>
          </w:tcPr>
          <w:p w14:paraId="571B1E38" w14:textId="77777777" w:rsidR="00B52DCC" w:rsidRDefault="00916648">
            <w:pPr>
              <w:pStyle w:val="TableParagraph"/>
              <w:spacing w:before="113"/>
              <w:ind w:left="107"/>
              <w:rPr>
                <w:sz w:val="20"/>
              </w:rPr>
            </w:pPr>
            <w:r>
              <w:rPr>
                <w:sz w:val="20"/>
              </w:rPr>
              <w:t>1001</w:t>
            </w:r>
          </w:p>
        </w:tc>
        <w:tc>
          <w:tcPr>
            <w:tcW w:w="6231" w:type="dxa"/>
          </w:tcPr>
          <w:p w14:paraId="466326A8" w14:textId="77777777" w:rsidR="00B52DCC" w:rsidRDefault="00916648">
            <w:pPr>
              <w:pStyle w:val="TableParagraph"/>
              <w:spacing w:line="278" w:lineRule="auto"/>
              <w:ind w:left="108"/>
              <w:rPr>
                <w:sz w:val="20"/>
              </w:rPr>
            </w:pPr>
            <w:r>
              <w:rPr>
                <w:w w:val="95"/>
                <w:sz w:val="20"/>
              </w:rPr>
              <w:t>(+/–)-2-(2,4-Diklorofenil)-3-(1</w:t>
            </w:r>
            <w:r>
              <w:rPr>
                <w:i/>
                <w:w w:val="95"/>
                <w:sz w:val="20"/>
              </w:rPr>
              <w:t>H</w:t>
            </w:r>
            <w:r>
              <w:rPr>
                <w:w w:val="95"/>
                <w:sz w:val="20"/>
              </w:rPr>
              <w:t xml:space="preserve">-1,2,4-triazol-1-il)propil-1,1,2,2- </w:t>
            </w:r>
            <w:r>
              <w:rPr>
                <w:sz w:val="20"/>
              </w:rPr>
              <w:t>tetrafloroetileter (Tetrakonazol - ISO)</w:t>
            </w:r>
          </w:p>
        </w:tc>
        <w:tc>
          <w:tcPr>
            <w:tcW w:w="1701" w:type="dxa"/>
          </w:tcPr>
          <w:p w14:paraId="64CECC7A" w14:textId="77777777" w:rsidR="00B52DCC" w:rsidRDefault="00916648">
            <w:pPr>
              <w:pStyle w:val="TableParagraph"/>
              <w:spacing w:before="113"/>
              <w:ind w:left="111"/>
              <w:rPr>
                <w:sz w:val="20"/>
              </w:rPr>
            </w:pPr>
            <w:r>
              <w:rPr>
                <w:sz w:val="20"/>
              </w:rPr>
              <w:t>112281-77-3</w:t>
            </w:r>
          </w:p>
        </w:tc>
        <w:tc>
          <w:tcPr>
            <w:tcW w:w="1843" w:type="dxa"/>
          </w:tcPr>
          <w:p w14:paraId="6C874F2A" w14:textId="77777777" w:rsidR="00B52DCC" w:rsidRDefault="00916648">
            <w:pPr>
              <w:pStyle w:val="TableParagraph"/>
              <w:spacing w:before="113"/>
              <w:ind w:left="109"/>
              <w:rPr>
                <w:sz w:val="20"/>
              </w:rPr>
            </w:pPr>
            <w:r>
              <w:rPr>
                <w:sz w:val="20"/>
              </w:rPr>
              <w:t>407-760-6</w:t>
            </w:r>
          </w:p>
        </w:tc>
      </w:tr>
      <w:tr w:rsidR="00B52DCC" w14:paraId="48DDA4AE" w14:textId="77777777">
        <w:trPr>
          <w:trHeight w:val="506"/>
        </w:trPr>
        <w:tc>
          <w:tcPr>
            <w:tcW w:w="852" w:type="dxa"/>
          </w:tcPr>
          <w:p w14:paraId="5AEF8552" w14:textId="77777777" w:rsidR="00B52DCC" w:rsidRDefault="00916648">
            <w:pPr>
              <w:pStyle w:val="TableParagraph"/>
              <w:spacing w:before="115"/>
              <w:ind w:left="107"/>
              <w:rPr>
                <w:sz w:val="20"/>
              </w:rPr>
            </w:pPr>
            <w:r>
              <w:rPr>
                <w:sz w:val="20"/>
              </w:rPr>
              <w:t>1002</w:t>
            </w:r>
          </w:p>
        </w:tc>
        <w:tc>
          <w:tcPr>
            <w:tcW w:w="6231" w:type="dxa"/>
          </w:tcPr>
          <w:p w14:paraId="31DA784D" w14:textId="77777777" w:rsidR="00B52DCC" w:rsidRDefault="00916648">
            <w:pPr>
              <w:pStyle w:val="TableParagraph"/>
              <w:spacing w:line="228" w:lineRule="exact"/>
              <w:ind w:left="108"/>
              <w:rPr>
                <w:sz w:val="20"/>
              </w:rPr>
            </w:pPr>
            <w:r>
              <w:rPr>
                <w:sz w:val="20"/>
              </w:rPr>
              <w:t>4-[4-(1,3-Dihidroksiprop-2-il)fenilamino]-1,8-dihidroksi-5-nitroantrakinon</w:t>
            </w:r>
          </w:p>
        </w:tc>
        <w:tc>
          <w:tcPr>
            <w:tcW w:w="1701" w:type="dxa"/>
          </w:tcPr>
          <w:p w14:paraId="2545EFD3" w14:textId="77777777" w:rsidR="00B52DCC" w:rsidRDefault="00916648">
            <w:pPr>
              <w:pStyle w:val="TableParagraph"/>
              <w:spacing w:before="115"/>
              <w:ind w:left="111"/>
              <w:rPr>
                <w:sz w:val="20"/>
              </w:rPr>
            </w:pPr>
            <w:r>
              <w:rPr>
                <w:sz w:val="20"/>
              </w:rPr>
              <w:t>114565-66-1</w:t>
            </w:r>
          </w:p>
        </w:tc>
        <w:tc>
          <w:tcPr>
            <w:tcW w:w="1843" w:type="dxa"/>
          </w:tcPr>
          <w:p w14:paraId="070E40EE" w14:textId="77777777" w:rsidR="00B52DCC" w:rsidRDefault="00916648">
            <w:pPr>
              <w:pStyle w:val="TableParagraph"/>
              <w:spacing w:before="115"/>
              <w:ind w:left="109"/>
              <w:rPr>
                <w:sz w:val="20"/>
              </w:rPr>
            </w:pPr>
            <w:r>
              <w:rPr>
                <w:sz w:val="20"/>
              </w:rPr>
              <w:t>406-057-1</w:t>
            </w:r>
          </w:p>
        </w:tc>
      </w:tr>
    </w:tbl>
    <w:p w14:paraId="7A038637"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5E5B9C8C" w14:textId="77777777">
        <w:trPr>
          <w:trHeight w:val="729"/>
        </w:trPr>
        <w:tc>
          <w:tcPr>
            <w:tcW w:w="852" w:type="dxa"/>
          </w:tcPr>
          <w:p w14:paraId="7440F878" w14:textId="77777777" w:rsidR="00B52DCC" w:rsidRDefault="00916648">
            <w:pPr>
              <w:pStyle w:val="TableParagraph"/>
              <w:spacing w:before="116"/>
              <w:ind w:left="107"/>
              <w:rPr>
                <w:sz w:val="20"/>
              </w:rPr>
            </w:pPr>
            <w:r>
              <w:rPr>
                <w:sz w:val="20"/>
              </w:rPr>
              <w:lastRenderedPageBreak/>
              <w:t>1003</w:t>
            </w:r>
          </w:p>
        </w:tc>
        <w:tc>
          <w:tcPr>
            <w:tcW w:w="6231" w:type="dxa"/>
          </w:tcPr>
          <w:p w14:paraId="7B89039C" w14:textId="77777777" w:rsidR="00B52DCC" w:rsidRDefault="00916648">
            <w:pPr>
              <w:pStyle w:val="TableParagraph"/>
              <w:spacing w:line="278" w:lineRule="auto"/>
              <w:ind w:left="108" w:right="1183"/>
              <w:rPr>
                <w:sz w:val="20"/>
              </w:rPr>
            </w:pPr>
            <w:r>
              <w:rPr>
                <w:w w:val="95"/>
                <w:sz w:val="20"/>
              </w:rPr>
              <w:t>5,6,12,13-Tetrakloroantra(2,1,9-</w:t>
            </w:r>
            <w:r>
              <w:rPr>
                <w:i/>
                <w:w w:val="95"/>
                <w:sz w:val="20"/>
              </w:rPr>
              <w:t>def</w:t>
            </w:r>
            <w:r>
              <w:rPr>
                <w:w w:val="95"/>
                <w:sz w:val="20"/>
              </w:rPr>
              <w:t>:6,5,10-</w:t>
            </w:r>
            <w:r>
              <w:rPr>
                <w:i/>
                <w:w w:val="95"/>
                <w:sz w:val="20"/>
              </w:rPr>
              <w:t>d'e'f</w:t>
            </w:r>
            <w:r>
              <w:rPr>
                <w:w w:val="95"/>
                <w:sz w:val="20"/>
              </w:rPr>
              <w:t xml:space="preserve">')diizokinolin- </w:t>
            </w:r>
            <w:r>
              <w:rPr>
                <w:sz w:val="20"/>
              </w:rPr>
              <w:t>1,3,8,10(2</w:t>
            </w:r>
            <w:r>
              <w:rPr>
                <w:i/>
                <w:sz w:val="20"/>
              </w:rPr>
              <w:t>H</w:t>
            </w:r>
            <w:r>
              <w:rPr>
                <w:sz w:val="20"/>
              </w:rPr>
              <w:t>,9</w:t>
            </w:r>
            <w:r>
              <w:rPr>
                <w:i/>
                <w:sz w:val="20"/>
              </w:rPr>
              <w:t>H</w:t>
            </w:r>
            <w:r>
              <w:rPr>
                <w:sz w:val="20"/>
              </w:rPr>
              <w:t>)-tetron</w:t>
            </w:r>
          </w:p>
        </w:tc>
        <w:tc>
          <w:tcPr>
            <w:tcW w:w="1701" w:type="dxa"/>
          </w:tcPr>
          <w:p w14:paraId="525C66CA" w14:textId="77777777" w:rsidR="00B52DCC" w:rsidRDefault="00916648">
            <w:pPr>
              <w:pStyle w:val="TableParagraph"/>
              <w:spacing w:before="116"/>
              <w:ind w:left="111"/>
              <w:rPr>
                <w:sz w:val="20"/>
              </w:rPr>
            </w:pPr>
            <w:r>
              <w:rPr>
                <w:sz w:val="20"/>
              </w:rPr>
              <w:t>115662-06-1</w:t>
            </w:r>
          </w:p>
        </w:tc>
        <w:tc>
          <w:tcPr>
            <w:tcW w:w="1843" w:type="dxa"/>
          </w:tcPr>
          <w:p w14:paraId="3DE03B9C" w14:textId="77777777" w:rsidR="00B52DCC" w:rsidRDefault="00916648">
            <w:pPr>
              <w:pStyle w:val="TableParagraph"/>
              <w:spacing w:before="116"/>
              <w:ind w:left="109"/>
              <w:rPr>
                <w:sz w:val="20"/>
              </w:rPr>
            </w:pPr>
            <w:r>
              <w:rPr>
                <w:sz w:val="20"/>
              </w:rPr>
              <w:t>405-100-1</w:t>
            </w:r>
          </w:p>
        </w:tc>
      </w:tr>
      <w:tr w:rsidR="00B52DCC" w14:paraId="15A2E09F" w14:textId="77777777">
        <w:trPr>
          <w:trHeight w:val="505"/>
        </w:trPr>
        <w:tc>
          <w:tcPr>
            <w:tcW w:w="852" w:type="dxa"/>
          </w:tcPr>
          <w:p w14:paraId="7B918EA2" w14:textId="77777777" w:rsidR="00B52DCC" w:rsidRDefault="00916648">
            <w:pPr>
              <w:pStyle w:val="TableParagraph"/>
              <w:spacing w:before="113"/>
              <w:ind w:left="107"/>
              <w:rPr>
                <w:sz w:val="20"/>
              </w:rPr>
            </w:pPr>
            <w:r>
              <w:rPr>
                <w:sz w:val="20"/>
              </w:rPr>
              <w:t>1004</w:t>
            </w:r>
          </w:p>
        </w:tc>
        <w:tc>
          <w:tcPr>
            <w:tcW w:w="6231" w:type="dxa"/>
          </w:tcPr>
          <w:p w14:paraId="1A19CCA6" w14:textId="77777777" w:rsidR="00B52DCC" w:rsidRDefault="00916648">
            <w:pPr>
              <w:pStyle w:val="TableParagraph"/>
              <w:spacing w:line="225" w:lineRule="exact"/>
              <w:ind w:left="108"/>
              <w:rPr>
                <w:sz w:val="20"/>
              </w:rPr>
            </w:pPr>
            <w:r>
              <w:rPr>
                <w:sz w:val="20"/>
              </w:rPr>
              <w:t>tris(2-Kloroetil) fosfat</w:t>
            </w:r>
          </w:p>
        </w:tc>
        <w:tc>
          <w:tcPr>
            <w:tcW w:w="1701" w:type="dxa"/>
          </w:tcPr>
          <w:p w14:paraId="6ACCB014" w14:textId="77777777" w:rsidR="00B52DCC" w:rsidRDefault="00916648">
            <w:pPr>
              <w:pStyle w:val="TableParagraph"/>
              <w:spacing w:before="113"/>
              <w:ind w:left="111"/>
              <w:rPr>
                <w:sz w:val="20"/>
              </w:rPr>
            </w:pPr>
            <w:r>
              <w:rPr>
                <w:sz w:val="20"/>
              </w:rPr>
              <w:t>115-96-8</w:t>
            </w:r>
          </w:p>
        </w:tc>
        <w:tc>
          <w:tcPr>
            <w:tcW w:w="1843" w:type="dxa"/>
          </w:tcPr>
          <w:p w14:paraId="498BDCCF" w14:textId="77777777" w:rsidR="00B52DCC" w:rsidRDefault="00916648">
            <w:pPr>
              <w:pStyle w:val="TableParagraph"/>
              <w:spacing w:before="113"/>
              <w:ind w:left="109"/>
              <w:rPr>
                <w:sz w:val="20"/>
              </w:rPr>
            </w:pPr>
            <w:r>
              <w:rPr>
                <w:sz w:val="20"/>
              </w:rPr>
              <w:t>204-118-5</w:t>
            </w:r>
          </w:p>
        </w:tc>
      </w:tr>
      <w:tr w:rsidR="00B52DCC" w14:paraId="70048A64" w14:textId="77777777">
        <w:trPr>
          <w:trHeight w:val="503"/>
        </w:trPr>
        <w:tc>
          <w:tcPr>
            <w:tcW w:w="852" w:type="dxa"/>
          </w:tcPr>
          <w:p w14:paraId="248FEB10" w14:textId="77777777" w:rsidR="00B52DCC" w:rsidRDefault="00916648">
            <w:pPr>
              <w:pStyle w:val="TableParagraph"/>
              <w:spacing w:before="113"/>
              <w:ind w:left="107"/>
              <w:rPr>
                <w:sz w:val="20"/>
              </w:rPr>
            </w:pPr>
            <w:r>
              <w:rPr>
                <w:sz w:val="20"/>
              </w:rPr>
              <w:t>1005</w:t>
            </w:r>
          </w:p>
        </w:tc>
        <w:tc>
          <w:tcPr>
            <w:tcW w:w="6231" w:type="dxa"/>
          </w:tcPr>
          <w:p w14:paraId="40397A3D" w14:textId="77777777" w:rsidR="00B52DCC" w:rsidRDefault="00916648">
            <w:pPr>
              <w:pStyle w:val="TableParagraph"/>
              <w:spacing w:line="225" w:lineRule="exact"/>
              <w:ind w:left="108"/>
              <w:rPr>
                <w:sz w:val="20"/>
              </w:rPr>
            </w:pPr>
            <w:r>
              <w:rPr>
                <w:sz w:val="20"/>
              </w:rPr>
              <w:t>4′-Etoksi-2-benzimidazolanilid</w:t>
            </w:r>
          </w:p>
        </w:tc>
        <w:tc>
          <w:tcPr>
            <w:tcW w:w="1701" w:type="dxa"/>
          </w:tcPr>
          <w:p w14:paraId="78133D30" w14:textId="77777777" w:rsidR="00B52DCC" w:rsidRDefault="00916648">
            <w:pPr>
              <w:pStyle w:val="TableParagraph"/>
              <w:spacing w:before="113"/>
              <w:ind w:left="111"/>
              <w:rPr>
                <w:sz w:val="20"/>
              </w:rPr>
            </w:pPr>
            <w:r>
              <w:rPr>
                <w:sz w:val="20"/>
              </w:rPr>
              <w:t>120187-29-3</w:t>
            </w:r>
          </w:p>
        </w:tc>
        <w:tc>
          <w:tcPr>
            <w:tcW w:w="1843" w:type="dxa"/>
          </w:tcPr>
          <w:p w14:paraId="151F6223" w14:textId="77777777" w:rsidR="00B52DCC" w:rsidRDefault="00916648">
            <w:pPr>
              <w:pStyle w:val="TableParagraph"/>
              <w:spacing w:before="113"/>
              <w:ind w:left="109"/>
              <w:rPr>
                <w:sz w:val="20"/>
              </w:rPr>
            </w:pPr>
            <w:r>
              <w:rPr>
                <w:sz w:val="20"/>
              </w:rPr>
              <w:t>407-600-5</w:t>
            </w:r>
          </w:p>
        </w:tc>
      </w:tr>
      <w:tr w:rsidR="00B52DCC" w14:paraId="4E1C7EE9" w14:textId="77777777">
        <w:trPr>
          <w:trHeight w:val="503"/>
        </w:trPr>
        <w:tc>
          <w:tcPr>
            <w:tcW w:w="852" w:type="dxa"/>
          </w:tcPr>
          <w:p w14:paraId="793E0893" w14:textId="77777777" w:rsidR="00B52DCC" w:rsidRDefault="00916648">
            <w:pPr>
              <w:pStyle w:val="TableParagraph"/>
              <w:spacing w:before="113"/>
              <w:ind w:left="107"/>
              <w:rPr>
                <w:sz w:val="20"/>
              </w:rPr>
            </w:pPr>
            <w:r>
              <w:rPr>
                <w:sz w:val="20"/>
              </w:rPr>
              <w:t>1006</w:t>
            </w:r>
          </w:p>
        </w:tc>
        <w:tc>
          <w:tcPr>
            <w:tcW w:w="6231" w:type="dxa"/>
          </w:tcPr>
          <w:p w14:paraId="5BDBDF1E" w14:textId="77777777" w:rsidR="00B52DCC" w:rsidRDefault="00916648">
            <w:pPr>
              <w:pStyle w:val="TableParagraph"/>
              <w:spacing w:line="225" w:lineRule="exact"/>
              <w:ind w:left="108"/>
              <w:rPr>
                <w:sz w:val="20"/>
              </w:rPr>
            </w:pPr>
            <w:r>
              <w:rPr>
                <w:sz w:val="20"/>
              </w:rPr>
              <w:t>Nikel dihidroksit</w:t>
            </w:r>
          </w:p>
        </w:tc>
        <w:tc>
          <w:tcPr>
            <w:tcW w:w="1701" w:type="dxa"/>
          </w:tcPr>
          <w:p w14:paraId="1D0B7B82" w14:textId="77777777" w:rsidR="00B52DCC" w:rsidRDefault="00916648">
            <w:pPr>
              <w:pStyle w:val="TableParagraph"/>
              <w:spacing w:before="113"/>
              <w:ind w:left="111"/>
              <w:rPr>
                <w:sz w:val="20"/>
              </w:rPr>
            </w:pPr>
            <w:r>
              <w:rPr>
                <w:sz w:val="20"/>
              </w:rPr>
              <w:t>12054-48-7</w:t>
            </w:r>
          </w:p>
        </w:tc>
        <w:tc>
          <w:tcPr>
            <w:tcW w:w="1843" w:type="dxa"/>
          </w:tcPr>
          <w:p w14:paraId="5C8DFC7F" w14:textId="77777777" w:rsidR="00B52DCC" w:rsidRDefault="00916648">
            <w:pPr>
              <w:pStyle w:val="TableParagraph"/>
              <w:spacing w:before="113"/>
              <w:ind w:left="109"/>
              <w:rPr>
                <w:sz w:val="20"/>
              </w:rPr>
            </w:pPr>
            <w:r>
              <w:rPr>
                <w:sz w:val="20"/>
              </w:rPr>
              <w:t>235-008-5</w:t>
            </w:r>
          </w:p>
        </w:tc>
      </w:tr>
      <w:tr w:rsidR="00B52DCC" w14:paraId="32AA2E0C" w14:textId="77777777">
        <w:trPr>
          <w:trHeight w:val="505"/>
        </w:trPr>
        <w:tc>
          <w:tcPr>
            <w:tcW w:w="852" w:type="dxa"/>
          </w:tcPr>
          <w:p w14:paraId="363D8444" w14:textId="77777777" w:rsidR="00B52DCC" w:rsidRDefault="00916648">
            <w:pPr>
              <w:pStyle w:val="TableParagraph"/>
              <w:spacing w:before="115"/>
              <w:ind w:left="107"/>
              <w:rPr>
                <w:sz w:val="20"/>
              </w:rPr>
            </w:pPr>
            <w:r>
              <w:rPr>
                <w:sz w:val="20"/>
              </w:rPr>
              <w:t>1007</w:t>
            </w:r>
          </w:p>
        </w:tc>
        <w:tc>
          <w:tcPr>
            <w:tcW w:w="6231" w:type="dxa"/>
          </w:tcPr>
          <w:p w14:paraId="7107F373" w14:textId="77777777" w:rsidR="00B52DCC" w:rsidRDefault="00916648">
            <w:pPr>
              <w:pStyle w:val="TableParagraph"/>
              <w:spacing w:line="228" w:lineRule="exact"/>
              <w:ind w:left="108"/>
              <w:rPr>
                <w:sz w:val="20"/>
              </w:rPr>
            </w:pPr>
            <w:r>
              <w:rPr>
                <w:sz w:val="20"/>
              </w:rPr>
              <w:t>N,N-Dimetilanilin</w:t>
            </w:r>
          </w:p>
        </w:tc>
        <w:tc>
          <w:tcPr>
            <w:tcW w:w="1701" w:type="dxa"/>
          </w:tcPr>
          <w:p w14:paraId="59137F4F" w14:textId="77777777" w:rsidR="00B52DCC" w:rsidRDefault="00916648">
            <w:pPr>
              <w:pStyle w:val="TableParagraph"/>
              <w:spacing w:before="115"/>
              <w:ind w:left="111"/>
              <w:rPr>
                <w:sz w:val="20"/>
              </w:rPr>
            </w:pPr>
            <w:r>
              <w:rPr>
                <w:sz w:val="20"/>
              </w:rPr>
              <w:t>121-69-7</w:t>
            </w:r>
          </w:p>
        </w:tc>
        <w:tc>
          <w:tcPr>
            <w:tcW w:w="1843" w:type="dxa"/>
          </w:tcPr>
          <w:p w14:paraId="5C07CF57" w14:textId="77777777" w:rsidR="00B52DCC" w:rsidRDefault="00916648">
            <w:pPr>
              <w:pStyle w:val="TableParagraph"/>
              <w:spacing w:before="115"/>
              <w:ind w:left="109"/>
              <w:rPr>
                <w:sz w:val="20"/>
              </w:rPr>
            </w:pPr>
            <w:r>
              <w:rPr>
                <w:sz w:val="20"/>
              </w:rPr>
              <w:t>204-493-5</w:t>
            </w:r>
          </w:p>
        </w:tc>
      </w:tr>
      <w:tr w:rsidR="00B52DCC" w14:paraId="769EC812" w14:textId="77777777">
        <w:trPr>
          <w:trHeight w:val="503"/>
        </w:trPr>
        <w:tc>
          <w:tcPr>
            <w:tcW w:w="852" w:type="dxa"/>
          </w:tcPr>
          <w:p w14:paraId="45B55C59" w14:textId="77777777" w:rsidR="00B52DCC" w:rsidRDefault="00916648">
            <w:pPr>
              <w:pStyle w:val="TableParagraph"/>
              <w:spacing w:before="113"/>
              <w:ind w:left="107"/>
              <w:rPr>
                <w:sz w:val="20"/>
              </w:rPr>
            </w:pPr>
            <w:r>
              <w:rPr>
                <w:sz w:val="20"/>
              </w:rPr>
              <w:t>1008</w:t>
            </w:r>
          </w:p>
        </w:tc>
        <w:tc>
          <w:tcPr>
            <w:tcW w:w="6231" w:type="dxa"/>
          </w:tcPr>
          <w:p w14:paraId="59A4A1F0" w14:textId="77777777" w:rsidR="00B52DCC" w:rsidRDefault="00916648">
            <w:pPr>
              <w:pStyle w:val="TableParagraph"/>
              <w:spacing w:line="225" w:lineRule="exact"/>
              <w:ind w:left="108"/>
              <w:rPr>
                <w:sz w:val="20"/>
              </w:rPr>
            </w:pPr>
            <w:r>
              <w:rPr>
                <w:sz w:val="20"/>
              </w:rPr>
              <w:t>Simazin</w:t>
            </w:r>
          </w:p>
        </w:tc>
        <w:tc>
          <w:tcPr>
            <w:tcW w:w="1701" w:type="dxa"/>
          </w:tcPr>
          <w:p w14:paraId="1BE56BB3" w14:textId="77777777" w:rsidR="00B52DCC" w:rsidRDefault="00916648">
            <w:pPr>
              <w:pStyle w:val="TableParagraph"/>
              <w:spacing w:before="113"/>
              <w:ind w:left="111"/>
              <w:rPr>
                <w:sz w:val="20"/>
              </w:rPr>
            </w:pPr>
            <w:r>
              <w:rPr>
                <w:sz w:val="20"/>
              </w:rPr>
              <w:t>122-34-9</w:t>
            </w:r>
          </w:p>
        </w:tc>
        <w:tc>
          <w:tcPr>
            <w:tcW w:w="1843" w:type="dxa"/>
          </w:tcPr>
          <w:p w14:paraId="4B618100" w14:textId="77777777" w:rsidR="00B52DCC" w:rsidRDefault="00916648">
            <w:pPr>
              <w:pStyle w:val="TableParagraph"/>
              <w:spacing w:before="113"/>
              <w:ind w:left="109"/>
              <w:rPr>
                <w:sz w:val="20"/>
              </w:rPr>
            </w:pPr>
            <w:r>
              <w:rPr>
                <w:sz w:val="20"/>
              </w:rPr>
              <w:t>204-535-2</w:t>
            </w:r>
          </w:p>
        </w:tc>
      </w:tr>
      <w:tr w:rsidR="00B52DCC" w14:paraId="25933A88" w14:textId="77777777">
        <w:trPr>
          <w:trHeight w:val="506"/>
        </w:trPr>
        <w:tc>
          <w:tcPr>
            <w:tcW w:w="852" w:type="dxa"/>
          </w:tcPr>
          <w:p w14:paraId="446E4A08" w14:textId="77777777" w:rsidR="00B52DCC" w:rsidRDefault="00916648">
            <w:pPr>
              <w:pStyle w:val="TableParagraph"/>
              <w:spacing w:before="113"/>
              <w:ind w:left="107"/>
              <w:rPr>
                <w:sz w:val="20"/>
              </w:rPr>
            </w:pPr>
            <w:r>
              <w:rPr>
                <w:sz w:val="20"/>
              </w:rPr>
              <w:t>1009</w:t>
            </w:r>
          </w:p>
        </w:tc>
        <w:tc>
          <w:tcPr>
            <w:tcW w:w="6231" w:type="dxa"/>
          </w:tcPr>
          <w:p w14:paraId="561AF989" w14:textId="77777777" w:rsidR="00B52DCC" w:rsidRDefault="00916648">
            <w:pPr>
              <w:pStyle w:val="TableParagraph"/>
              <w:spacing w:line="226" w:lineRule="exact"/>
              <w:ind w:left="108"/>
              <w:rPr>
                <w:sz w:val="20"/>
              </w:rPr>
            </w:pPr>
            <w:r>
              <w:rPr>
                <w:sz w:val="20"/>
              </w:rPr>
              <w:t>bis(Siklopentadienil)-bis(2,6-difloro-3-(pirol-1-il)- fenil)titanyum</w:t>
            </w:r>
          </w:p>
        </w:tc>
        <w:tc>
          <w:tcPr>
            <w:tcW w:w="1701" w:type="dxa"/>
          </w:tcPr>
          <w:p w14:paraId="63E3D46F" w14:textId="77777777" w:rsidR="00B52DCC" w:rsidRDefault="00916648">
            <w:pPr>
              <w:pStyle w:val="TableParagraph"/>
              <w:spacing w:before="113"/>
              <w:ind w:left="111"/>
              <w:rPr>
                <w:sz w:val="20"/>
              </w:rPr>
            </w:pPr>
            <w:r>
              <w:rPr>
                <w:sz w:val="20"/>
              </w:rPr>
              <w:t>125051-32-3</w:t>
            </w:r>
          </w:p>
        </w:tc>
        <w:tc>
          <w:tcPr>
            <w:tcW w:w="1843" w:type="dxa"/>
          </w:tcPr>
          <w:p w14:paraId="36599418" w14:textId="77777777" w:rsidR="00B52DCC" w:rsidRDefault="00916648">
            <w:pPr>
              <w:pStyle w:val="TableParagraph"/>
              <w:spacing w:before="113"/>
              <w:ind w:left="109"/>
              <w:rPr>
                <w:sz w:val="20"/>
              </w:rPr>
            </w:pPr>
            <w:r>
              <w:rPr>
                <w:sz w:val="20"/>
              </w:rPr>
              <w:t>412-000-1</w:t>
            </w:r>
          </w:p>
        </w:tc>
      </w:tr>
      <w:tr w:rsidR="00B52DCC" w14:paraId="2414556F" w14:textId="77777777">
        <w:trPr>
          <w:trHeight w:val="503"/>
        </w:trPr>
        <w:tc>
          <w:tcPr>
            <w:tcW w:w="852" w:type="dxa"/>
          </w:tcPr>
          <w:p w14:paraId="1C3936C5" w14:textId="77777777" w:rsidR="00B52DCC" w:rsidRDefault="00916648">
            <w:pPr>
              <w:pStyle w:val="TableParagraph"/>
              <w:spacing w:before="113"/>
              <w:ind w:left="107"/>
              <w:rPr>
                <w:sz w:val="20"/>
              </w:rPr>
            </w:pPr>
            <w:r>
              <w:rPr>
                <w:sz w:val="20"/>
              </w:rPr>
              <w:t>1010</w:t>
            </w:r>
          </w:p>
        </w:tc>
        <w:tc>
          <w:tcPr>
            <w:tcW w:w="6231" w:type="dxa"/>
          </w:tcPr>
          <w:p w14:paraId="59F6E25B" w14:textId="77777777" w:rsidR="00B52DCC" w:rsidRDefault="00916648">
            <w:pPr>
              <w:pStyle w:val="TableParagraph"/>
              <w:spacing w:line="225" w:lineRule="exact"/>
              <w:ind w:left="108"/>
              <w:rPr>
                <w:sz w:val="20"/>
              </w:rPr>
            </w:pPr>
            <w:r>
              <w:rPr>
                <w:sz w:val="20"/>
              </w:rPr>
              <w:t>N,N,N′,N′-Tetraglisidil-4,4′-diamino-3,3′-dietildifenilmetan</w:t>
            </w:r>
          </w:p>
        </w:tc>
        <w:tc>
          <w:tcPr>
            <w:tcW w:w="1701" w:type="dxa"/>
          </w:tcPr>
          <w:p w14:paraId="6F569F23" w14:textId="77777777" w:rsidR="00B52DCC" w:rsidRDefault="00916648">
            <w:pPr>
              <w:pStyle w:val="TableParagraph"/>
              <w:spacing w:before="113"/>
              <w:ind w:left="111"/>
              <w:rPr>
                <w:sz w:val="20"/>
              </w:rPr>
            </w:pPr>
            <w:r>
              <w:rPr>
                <w:sz w:val="20"/>
              </w:rPr>
              <w:t>130728-76-6</w:t>
            </w:r>
          </w:p>
        </w:tc>
        <w:tc>
          <w:tcPr>
            <w:tcW w:w="1843" w:type="dxa"/>
          </w:tcPr>
          <w:p w14:paraId="6923F900" w14:textId="77777777" w:rsidR="00B52DCC" w:rsidRDefault="00916648">
            <w:pPr>
              <w:pStyle w:val="TableParagraph"/>
              <w:spacing w:before="113"/>
              <w:ind w:left="109"/>
              <w:rPr>
                <w:sz w:val="20"/>
              </w:rPr>
            </w:pPr>
            <w:r>
              <w:rPr>
                <w:sz w:val="20"/>
              </w:rPr>
              <w:t>410-060-3</w:t>
            </w:r>
          </w:p>
        </w:tc>
      </w:tr>
      <w:tr w:rsidR="00B52DCC" w14:paraId="3E57D5D1" w14:textId="77777777">
        <w:trPr>
          <w:trHeight w:val="503"/>
        </w:trPr>
        <w:tc>
          <w:tcPr>
            <w:tcW w:w="852" w:type="dxa"/>
          </w:tcPr>
          <w:p w14:paraId="3B1E5466" w14:textId="77777777" w:rsidR="00B52DCC" w:rsidRDefault="00916648">
            <w:pPr>
              <w:pStyle w:val="TableParagraph"/>
              <w:spacing w:before="113"/>
              <w:ind w:left="107"/>
              <w:rPr>
                <w:sz w:val="20"/>
              </w:rPr>
            </w:pPr>
            <w:r>
              <w:rPr>
                <w:sz w:val="20"/>
              </w:rPr>
              <w:t>1011</w:t>
            </w:r>
          </w:p>
        </w:tc>
        <w:tc>
          <w:tcPr>
            <w:tcW w:w="6231" w:type="dxa"/>
          </w:tcPr>
          <w:p w14:paraId="15989510" w14:textId="77777777" w:rsidR="00B52DCC" w:rsidRDefault="00916648">
            <w:pPr>
              <w:pStyle w:val="TableParagraph"/>
              <w:spacing w:line="225" w:lineRule="exact"/>
              <w:ind w:left="108"/>
              <w:rPr>
                <w:sz w:val="20"/>
              </w:rPr>
            </w:pPr>
            <w:r>
              <w:rPr>
                <w:sz w:val="20"/>
              </w:rPr>
              <w:t>Divanadium pentaoksit</w:t>
            </w:r>
          </w:p>
        </w:tc>
        <w:tc>
          <w:tcPr>
            <w:tcW w:w="1701" w:type="dxa"/>
          </w:tcPr>
          <w:p w14:paraId="199B4FA5" w14:textId="77777777" w:rsidR="00B52DCC" w:rsidRDefault="00916648">
            <w:pPr>
              <w:pStyle w:val="TableParagraph"/>
              <w:spacing w:before="113"/>
              <w:ind w:left="111"/>
              <w:rPr>
                <w:sz w:val="20"/>
              </w:rPr>
            </w:pPr>
            <w:r>
              <w:rPr>
                <w:sz w:val="20"/>
              </w:rPr>
              <w:t>1314-62-1</w:t>
            </w:r>
          </w:p>
        </w:tc>
        <w:tc>
          <w:tcPr>
            <w:tcW w:w="1843" w:type="dxa"/>
          </w:tcPr>
          <w:p w14:paraId="764B35B2" w14:textId="77777777" w:rsidR="00B52DCC" w:rsidRDefault="00916648">
            <w:pPr>
              <w:pStyle w:val="TableParagraph"/>
              <w:spacing w:before="113"/>
              <w:ind w:left="109"/>
              <w:rPr>
                <w:sz w:val="20"/>
              </w:rPr>
            </w:pPr>
            <w:r>
              <w:rPr>
                <w:sz w:val="20"/>
              </w:rPr>
              <w:t>215-239-8</w:t>
            </w:r>
          </w:p>
        </w:tc>
      </w:tr>
      <w:tr w:rsidR="00B52DCC" w14:paraId="780164C9" w14:textId="77777777">
        <w:trPr>
          <w:trHeight w:val="1034"/>
        </w:trPr>
        <w:tc>
          <w:tcPr>
            <w:tcW w:w="852" w:type="dxa"/>
          </w:tcPr>
          <w:p w14:paraId="4AB278FC" w14:textId="77777777" w:rsidR="00B52DCC" w:rsidRDefault="00916648">
            <w:pPr>
              <w:pStyle w:val="TableParagraph"/>
              <w:spacing w:before="113"/>
              <w:ind w:left="107"/>
              <w:rPr>
                <w:sz w:val="20"/>
              </w:rPr>
            </w:pPr>
            <w:r>
              <w:rPr>
                <w:sz w:val="20"/>
              </w:rPr>
              <w:t>1012</w:t>
            </w:r>
          </w:p>
        </w:tc>
        <w:tc>
          <w:tcPr>
            <w:tcW w:w="6231" w:type="dxa"/>
          </w:tcPr>
          <w:p w14:paraId="3BD82F04" w14:textId="77777777" w:rsidR="00B52DCC" w:rsidRDefault="00916648">
            <w:pPr>
              <w:pStyle w:val="TableParagraph"/>
              <w:spacing w:line="225" w:lineRule="exact"/>
              <w:ind w:left="108"/>
              <w:rPr>
                <w:sz w:val="20"/>
              </w:rPr>
            </w:pPr>
            <w:r>
              <w:rPr>
                <w:sz w:val="20"/>
              </w:rPr>
              <w:t>Pentaklorofenol ve alkali tuzları</w:t>
            </w:r>
          </w:p>
        </w:tc>
        <w:tc>
          <w:tcPr>
            <w:tcW w:w="1701" w:type="dxa"/>
          </w:tcPr>
          <w:p w14:paraId="6F9093A0" w14:textId="77777777" w:rsidR="00B52DCC" w:rsidRDefault="00916648">
            <w:pPr>
              <w:pStyle w:val="TableParagraph"/>
              <w:spacing w:before="113"/>
              <w:ind w:left="111"/>
              <w:rPr>
                <w:sz w:val="20"/>
              </w:rPr>
            </w:pPr>
            <w:r>
              <w:rPr>
                <w:sz w:val="20"/>
              </w:rPr>
              <w:t>87-86-5/</w:t>
            </w:r>
          </w:p>
          <w:p w14:paraId="187C65E7" w14:textId="77777777" w:rsidR="00B52DCC" w:rsidRDefault="00916648">
            <w:pPr>
              <w:pStyle w:val="TableParagraph"/>
              <w:spacing w:before="36"/>
              <w:ind w:left="111"/>
              <w:rPr>
                <w:sz w:val="20"/>
              </w:rPr>
            </w:pPr>
            <w:r>
              <w:rPr>
                <w:sz w:val="20"/>
              </w:rPr>
              <w:t>131-52-2/</w:t>
            </w:r>
          </w:p>
          <w:p w14:paraId="775DFD4C" w14:textId="77777777" w:rsidR="00B52DCC" w:rsidRDefault="00916648">
            <w:pPr>
              <w:pStyle w:val="TableParagraph"/>
              <w:spacing w:before="34"/>
              <w:ind w:left="111"/>
              <w:rPr>
                <w:sz w:val="20"/>
              </w:rPr>
            </w:pPr>
            <w:r>
              <w:rPr>
                <w:sz w:val="20"/>
              </w:rPr>
              <w:t>7778-73-6</w:t>
            </w:r>
          </w:p>
        </w:tc>
        <w:tc>
          <w:tcPr>
            <w:tcW w:w="1843" w:type="dxa"/>
          </w:tcPr>
          <w:p w14:paraId="6BCB3728" w14:textId="77777777" w:rsidR="00B52DCC" w:rsidRDefault="00916648">
            <w:pPr>
              <w:pStyle w:val="TableParagraph"/>
              <w:spacing w:before="113"/>
              <w:ind w:left="109"/>
              <w:rPr>
                <w:sz w:val="20"/>
              </w:rPr>
            </w:pPr>
            <w:r>
              <w:rPr>
                <w:sz w:val="20"/>
              </w:rPr>
              <w:t>201-778-6/</w:t>
            </w:r>
          </w:p>
          <w:p w14:paraId="6E0FDEC2" w14:textId="77777777" w:rsidR="00B52DCC" w:rsidRDefault="00916648">
            <w:pPr>
              <w:pStyle w:val="TableParagraph"/>
              <w:spacing w:before="36"/>
              <w:ind w:left="109"/>
              <w:rPr>
                <w:sz w:val="20"/>
              </w:rPr>
            </w:pPr>
            <w:r>
              <w:rPr>
                <w:sz w:val="20"/>
              </w:rPr>
              <w:t>205-025-2/</w:t>
            </w:r>
          </w:p>
          <w:p w14:paraId="71E1A199" w14:textId="77777777" w:rsidR="00B52DCC" w:rsidRDefault="00916648">
            <w:pPr>
              <w:pStyle w:val="TableParagraph"/>
              <w:spacing w:before="34"/>
              <w:ind w:left="109"/>
              <w:rPr>
                <w:sz w:val="20"/>
              </w:rPr>
            </w:pPr>
            <w:r>
              <w:rPr>
                <w:sz w:val="20"/>
              </w:rPr>
              <w:t>231-911-3</w:t>
            </w:r>
          </w:p>
        </w:tc>
      </w:tr>
      <w:tr w:rsidR="00B52DCC" w14:paraId="08ADAC26" w14:textId="77777777">
        <w:trPr>
          <w:trHeight w:val="503"/>
        </w:trPr>
        <w:tc>
          <w:tcPr>
            <w:tcW w:w="852" w:type="dxa"/>
          </w:tcPr>
          <w:p w14:paraId="68847D1C" w14:textId="77777777" w:rsidR="00B52DCC" w:rsidRDefault="00916648">
            <w:pPr>
              <w:pStyle w:val="TableParagraph"/>
              <w:spacing w:before="113"/>
              <w:ind w:left="107"/>
              <w:rPr>
                <w:sz w:val="20"/>
              </w:rPr>
            </w:pPr>
            <w:r>
              <w:rPr>
                <w:sz w:val="20"/>
              </w:rPr>
              <w:t>1013</w:t>
            </w:r>
          </w:p>
        </w:tc>
        <w:tc>
          <w:tcPr>
            <w:tcW w:w="6231" w:type="dxa"/>
          </w:tcPr>
          <w:p w14:paraId="3DC09262" w14:textId="77777777" w:rsidR="00B52DCC" w:rsidRDefault="00916648">
            <w:pPr>
              <w:pStyle w:val="TableParagraph"/>
              <w:spacing w:line="225" w:lineRule="exact"/>
              <w:ind w:left="108"/>
              <w:rPr>
                <w:sz w:val="20"/>
              </w:rPr>
            </w:pPr>
            <w:r>
              <w:rPr>
                <w:sz w:val="20"/>
              </w:rPr>
              <w:t>Fosfamidon</w:t>
            </w:r>
          </w:p>
        </w:tc>
        <w:tc>
          <w:tcPr>
            <w:tcW w:w="1701" w:type="dxa"/>
          </w:tcPr>
          <w:p w14:paraId="1FBC9311" w14:textId="77777777" w:rsidR="00B52DCC" w:rsidRDefault="00916648">
            <w:pPr>
              <w:pStyle w:val="TableParagraph"/>
              <w:spacing w:before="113"/>
              <w:ind w:left="111"/>
              <w:rPr>
                <w:sz w:val="20"/>
              </w:rPr>
            </w:pPr>
            <w:r>
              <w:rPr>
                <w:sz w:val="20"/>
              </w:rPr>
              <w:t>13171-21-6</w:t>
            </w:r>
          </w:p>
        </w:tc>
        <w:tc>
          <w:tcPr>
            <w:tcW w:w="1843" w:type="dxa"/>
          </w:tcPr>
          <w:p w14:paraId="2062C85F" w14:textId="77777777" w:rsidR="00B52DCC" w:rsidRDefault="00916648">
            <w:pPr>
              <w:pStyle w:val="TableParagraph"/>
              <w:spacing w:before="113"/>
              <w:ind w:left="109"/>
              <w:rPr>
                <w:sz w:val="20"/>
              </w:rPr>
            </w:pPr>
            <w:r>
              <w:rPr>
                <w:sz w:val="20"/>
              </w:rPr>
              <w:t>236-116-5</w:t>
            </w:r>
          </w:p>
        </w:tc>
      </w:tr>
      <w:tr w:rsidR="00B52DCC" w14:paraId="0019C410" w14:textId="77777777">
        <w:trPr>
          <w:trHeight w:val="506"/>
        </w:trPr>
        <w:tc>
          <w:tcPr>
            <w:tcW w:w="852" w:type="dxa"/>
          </w:tcPr>
          <w:p w14:paraId="09B1D3CC" w14:textId="77777777" w:rsidR="00B52DCC" w:rsidRDefault="00916648">
            <w:pPr>
              <w:pStyle w:val="TableParagraph"/>
              <w:spacing w:before="116"/>
              <w:ind w:left="107"/>
              <w:rPr>
                <w:sz w:val="20"/>
              </w:rPr>
            </w:pPr>
            <w:r>
              <w:rPr>
                <w:sz w:val="20"/>
              </w:rPr>
              <w:t>1014</w:t>
            </w:r>
          </w:p>
        </w:tc>
        <w:tc>
          <w:tcPr>
            <w:tcW w:w="6231" w:type="dxa"/>
          </w:tcPr>
          <w:p w14:paraId="0616F01C" w14:textId="77777777" w:rsidR="00B52DCC" w:rsidRDefault="00916648">
            <w:pPr>
              <w:pStyle w:val="TableParagraph"/>
              <w:spacing w:line="228" w:lineRule="exact"/>
              <w:ind w:left="108"/>
              <w:rPr>
                <w:sz w:val="20"/>
              </w:rPr>
            </w:pPr>
            <w:r>
              <w:rPr>
                <w:i/>
                <w:sz w:val="20"/>
              </w:rPr>
              <w:t>N</w:t>
            </w:r>
            <w:r>
              <w:rPr>
                <w:sz w:val="20"/>
              </w:rPr>
              <w:t>-(Triklorometiltiyo)ftalimid (Folpet - ISO)</w:t>
            </w:r>
          </w:p>
        </w:tc>
        <w:tc>
          <w:tcPr>
            <w:tcW w:w="1701" w:type="dxa"/>
          </w:tcPr>
          <w:p w14:paraId="39062216" w14:textId="77777777" w:rsidR="00B52DCC" w:rsidRDefault="00916648">
            <w:pPr>
              <w:pStyle w:val="TableParagraph"/>
              <w:spacing w:before="116"/>
              <w:ind w:left="111"/>
              <w:rPr>
                <w:sz w:val="20"/>
              </w:rPr>
            </w:pPr>
            <w:r>
              <w:rPr>
                <w:sz w:val="20"/>
              </w:rPr>
              <w:t>133-07-3</w:t>
            </w:r>
          </w:p>
        </w:tc>
        <w:tc>
          <w:tcPr>
            <w:tcW w:w="1843" w:type="dxa"/>
          </w:tcPr>
          <w:p w14:paraId="3B567D82" w14:textId="77777777" w:rsidR="00B52DCC" w:rsidRDefault="00916648">
            <w:pPr>
              <w:pStyle w:val="TableParagraph"/>
              <w:spacing w:before="116"/>
              <w:ind w:left="109"/>
              <w:rPr>
                <w:sz w:val="20"/>
              </w:rPr>
            </w:pPr>
            <w:r>
              <w:rPr>
                <w:sz w:val="20"/>
              </w:rPr>
              <w:t>205-088-6</w:t>
            </w:r>
          </w:p>
        </w:tc>
      </w:tr>
      <w:tr w:rsidR="00B52DCC" w14:paraId="519E0166" w14:textId="77777777">
        <w:trPr>
          <w:trHeight w:val="503"/>
        </w:trPr>
        <w:tc>
          <w:tcPr>
            <w:tcW w:w="852" w:type="dxa"/>
          </w:tcPr>
          <w:p w14:paraId="77835980" w14:textId="77777777" w:rsidR="00B52DCC" w:rsidRDefault="00916648">
            <w:pPr>
              <w:pStyle w:val="TableParagraph"/>
              <w:spacing w:before="113"/>
              <w:ind w:left="107"/>
              <w:rPr>
                <w:sz w:val="20"/>
              </w:rPr>
            </w:pPr>
            <w:r>
              <w:rPr>
                <w:sz w:val="20"/>
              </w:rPr>
              <w:t>1015</w:t>
            </w:r>
          </w:p>
        </w:tc>
        <w:tc>
          <w:tcPr>
            <w:tcW w:w="6231" w:type="dxa"/>
          </w:tcPr>
          <w:p w14:paraId="050D6C7B" w14:textId="77777777" w:rsidR="00B52DCC" w:rsidRDefault="00916648">
            <w:pPr>
              <w:pStyle w:val="TableParagraph"/>
              <w:spacing w:line="225" w:lineRule="exact"/>
              <w:ind w:left="108"/>
              <w:rPr>
                <w:sz w:val="20"/>
              </w:rPr>
            </w:pPr>
            <w:r>
              <w:rPr>
                <w:sz w:val="20"/>
              </w:rPr>
              <w:t>N-2-Naftilanilin</w:t>
            </w:r>
          </w:p>
        </w:tc>
        <w:tc>
          <w:tcPr>
            <w:tcW w:w="1701" w:type="dxa"/>
          </w:tcPr>
          <w:p w14:paraId="6F0757DD" w14:textId="77777777" w:rsidR="00B52DCC" w:rsidRDefault="00916648">
            <w:pPr>
              <w:pStyle w:val="TableParagraph"/>
              <w:spacing w:before="113"/>
              <w:ind w:left="111"/>
              <w:rPr>
                <w:sz w:val="20"/>
              </w:rPr>
            </w:pPr>
            <w:r>
              <w:rPr>
                <w:sz w:val="20"/>
              </w:rPr>
              <w:t>135-88-6</w:t>
            </w:r>
          </w:p>
        </w:tc>
        <w:tc>
          <w:tcPr>
            <w:tcW w:w="1843" w:type="dxa"/>
          </w:tcPr>
          <w:p w14:paraId="07C2A76F" w14:textId="77777777" w:rsidR="00B52DCC" w:rsidRDefault="00916648">
            <w:pPr>
              <w:pStyle w:val="TableParagraph"/>
              <w:spacing w:before="113"/>
              <w:ind w:left="109"/>
              <w:rPr>
                <w:sz w:val="20"/>
              </w:rPr>
            </w:pPr>
            <w:r>
              <w:rPr>
                <w:sz w:val="20"/>
              </w:rPr>
              <w:t>205-223-9</w:t>
            </w:r>
          </w:p>
        </w:tc>
      </w:tr>
      <w:tr w:rsidR="00B52DCC" w14:paraId="50C1560A" w14:textId="77777777">
        <w:trPr>
          <w:trHeight w:val="503"/>
        </w:trPr>
        <w:tc>
          <w:tcPr>
            <w:tcW w:w="852" w:type="dxa"/>
          </w:tcPr>
          <w:p w14:paraId="35A8891C" w14:textId="77777777" w:rsidR="00B52DCC" w:rsidRDefault="00916648">
            <w:pPr>
              <w:pStyle w:val="TableParagraph"/>
              <w:spacing w:before="113"/>
              <w:ind w:left="107"/>
              <w:rPr>
                <w:sz w:val="20"/>
              </w:rPr>
            </w:pPr>
            <w:r>
              <w:rPr>
                <w:sz w:val="20"/>
              </w:rPr>
              <w:t>1016</w:t>
            </w:r>
          </w:p>
        </w:tc>
        <w:tc>
          <w:tcPr>
            <w:tcW w:w="6231" w:type="dxa"/>
          </w:tcPr>
          <w:p w14:paraId="1DA0D5F5" w14:textId="77777777" w:rsidR="00B52DCC" w:rsidRDefault="00916648">
            <w:pPr>
              <w:pStyle w:val="TableParagraph"/>
              <w:spacing w:line="225" w:lineRule="exact"/>
              <w:ind w:left="108"/>
              <w:rPr>
                <w:sz w:val="20"/>
              </w:rPr>
            </w:pPr>
            <w:r>
              <w:rPr>
                <w:sz w:val="20"/>
              </w:rPr>
              <w:t>Ziram</w:t>
            </w:r>
          </w:p>
        </w:tc>
        <w:tc>
          <w:tcPr>
            <w:tcW w:w="1701" w:type="dxa"/>
          </w:tcPr>
          <w:p w14:paraId="3E3CE93A" w14:textId="77777777" w:rsidR="00B52DCC" w:rsidRDefault="00916648">
            <w:pPr>
              <w:pStyle w:val="TableParagraph"/>
              <w:spacing w:before="113"/>
              <w:ind w:left="111"/>
              <w:rPr>
                <w:sz w:val="20"/>
              </w:rPr>
            </w:pPr>
            <w:r>
              <w:rPr>
                <w:sz w:val="20"/>
              </w:rPr>
              <w:t>137-30-4</w:t>
            </w:r>
          </w:p>
        </w:tc>
        <w:tc>
          <w:tcPr>
            <w:tcW w:w="1843" w:type="dxa"/>
          </w:tcPr>
          <w:p w14:paraId="41CC2C03" w14:textId="77777777" w:rsidR="00B52DCC" w:rsidRDefault="00916648">
            <w:pPr>
              <w:pStyle w:val="TableParagraph"/>
              <w:spacing w:before="113"/>
              <w:ind w:left="109"/>
              <w:rPr>
                <w:sz w:val="20"/>
              </w:rPr>
            </w:pPr>
            <w:r>
              <w:rPr>
                <w:sz w:val="20"/>
              </w:rPr>
              <w:t>205-288-3</w:t>
            </w:r>
          </w:p>
        </w:tc>
      </w:tr>
      <w:tr w:rsidR="00B52DCC" w14:paraId="0F86FE1F" w14:textId="77777777">
        <w:trPr>
          <w:trHeight w:val="506"/>
        </w:trPr>
        <w:tc>
          <w:tcPr>
            <w:tcW w:w="852" w:type="dxa"/>
          </w:tcPr>
          <w:p w14:paraId="240EAD81" w14:textId="77777777" w:rsidR="00B52DCC" w:rsidRDefault="00916648">
            <w:pPr>
              <w:pStyle w:val="TableParagraph"/>
              <w:spacing w:before="115"/>
              <w:ind w:left="107"/>
              <w:rPr>
                <w:sz w:val="20"/>
              </w:rPr>
            </w:pPr>
            <w:r>
              <w:rPr>
                <w:sz w:val="20"/>
              </w:rPr>
              <w:t>1017</w:t>
            </w:r>
          </w:p>
        </w:tc>
        <w:tc>
          <w:tcPr>
            <w:tcW w:w="6231" w:type="dxa"/>
          </w:tcPr>
          <w:p w14:paraId="6222E89B" w14:textId="77777777" w:rsidR="00B52DCC" w:rsidRDefault="00916648">
            <w:pPr>
              <w:pStyle w:val="TableParagraph"/>
              <w:spacing w:line="228" w:lineRule="exact"/>
              <w:ind w:left="108"/>
              <w:rPr>
                <w:sz w:val="20"/>
              </w:rPr>
            </w:pPr>
            <w:r>
              <w:rPr>
                <w:sz w:val="20"/>
              </w:rPr>
              <w:t>1-Bromo-3,4,5-triflorobenzen</w:t>
            </w:r>
          </w:p>
        </w:tc>
        <w:tc>
          <w:tcPr>
            <w:tcW w:w="1701" w:type="dxa"/>
          </w:tcPr>
          <w:p w14:paraId="70426BBB" w14:textId="77777777" w:rsidR="00B52DCC" w:rsidRDefault="00916648">
            <w:pPr>
              <w:pStyle w:val="TableParagraph"/>
              <w:spacing w:before="115"/>
              <w:ind w:left="111"/>
              <w:rPr>
                <w:sz w:val="20"/>
              </w:rPr>
            </w:pPr>
            <w:r>
              <w:rPr>
                <w:sz w:val="20"/>
              </w:rPr>
              <w:t>138526-69-9</w:t>
            </w:r>
          </w:p>
        </w:tc>
        <w:tc>
          <w:tcPr>
            <w:tcW w:w="1843" w:type="dxa"/>
          </w:tcPr>
          <w:p w14:paraId="3F2BD494" w14:textId="77777777" w:rsidR="00B52DCC" w:rsidRDefault="00916648">
            <w:pPr>
              <w:pStyle w:val="TableParagraph"/>
              <w:spacing w:before="115"/>
              <w:ind w:left="109"/>
              <w:rPr>
                <w:sz w:val="20"/>
              </w:rPr>
            </w:pPr>
            <w:r>
              <w:rPr>
                <w:sz w:val="20"/>
              </w:rPr>
              <w:t>418-480-9</w:t>
            </w:r>
          </w:p>
        </w:tc>
      </w:tr>
      <w:tr w:rsidR="00B52DCC" w14:paraId="405A7C57" w14:textId="77777777">
        <w:trPr>
          <w:trHeight w:val="503"/>
        </w:trPr>
        <w:tc>
          <w:tcPr>
            <w:tcW w:w="852" w:type="dxa"/>
          </w:tcPr>
          <w:p w14:paraId="48CFA242" w14:textId="77777777" w:rsidR="00B52DCC" w:rsidRDefault="00916648">
            <w:pPr>
              <w:pStyle w:val="TableParagraph"/>
              <w:spacing w:before="113"/>
              <w:ind w:left="107"/>
              <w:rPr>
                <w:sz w:val="20"/>
              </w:rPr>
            </w:pPr>
            <w:r>
              <w:rPr>
                <w:sz w:val="20"/>
              </w:rPr>
              <w:t>1018</w:t>
            </w:r>
          </w:p>
        </w:tc>
        <w:tc>
          <w:tcPr>
            <w:tcW w:w="6231" w:type="dxa"/>
          </w:tcPr>
          <w:p w14:paraId="6090A441" w14:textId="77777777" w:rsidR="00B52DCC" w:rsidRDefault="00916648">
            <w:pPr>
              <w:pStyle w:val="TableParagraph"/>
              <w:spacing w:line="225" w:lineRule="exact"/>
              <w:ind w:left="108"/>
              <w:rPr>
                <w:sz w:val="20"/>
              </w:rPr>
            </w:pPr>
            <w:r>
              <w:rPr>
                <w:sz w:val="20"/>
              </w:rPr>
              <w:t>Propazin</w:t>
            </w:r>
          </w:p>
        </w:tc>
        <w:tc>
          <w:tcPr>
            <w:tcW w:w="1701" w:type="dxa"/>
          </w:tcPr>
          <w:p w14:paraId="27FA2922" w14:textId="77777777" w:rsidR="00B52DCC" w:rsidRDefault="00916648">
            <w:pPr>
              <w:pStyle w:val="TableParagraph"/>
              <w:spacing w:before="113"/>
              <w:ind w:left="111"/>
              <w:rPr>
                <w:sz w:val="20"/>
              </w:rPr>
            </w:pPr>
            <w:r>
              <w:rPr>
                <w:sz w:val="20"/>
              </w:rPr>
              <w:t>139-40-2</w:t>
            </w:r>
          </w:p>
        </w:tc>
        <w:tc>
          <w:tcPr>
            <w:tcW w:w="1843" w:type="dxa"/>
          </w:tcPr>
          <w:p w14:paraId="4308B6D2" w14:textId="77777777" w:rsidR="00B52DCC" w:rsidRDefault="00916648">
            <w:pPr>
              <w:pStyle w:val="TableParagraph"/>
              <w:spacing w:before="113"/>
              <w:ind w:left="109"/>
              <w:rPr>
                <w:sz w:val="20"/>
              </w:rPr>
            </w:pPr>
            <w:r>
              <w:rPr>
                <w:sz w:val="20"/>
              </w:rPr>
              <w:t>205-359-9</w:t>
            </w:r>
          </w:p>
        </w:tc>
      </w:tr>
      <w:tr w:rsidR="00B52DCC" w14:paraId="0BF8994F" w14:textId="77777777">
        <w:trPr>
          <w:trHeight w:val="506"/>
        </w:trPr>
        <w:tc>
          <w:tcPr>
            <w:tcW w:w="852" w:type="dxa"/>
          </w:tcPr>
          <w:p w14:paraId="6A60FE94" w14:textId="77777777" w:rsidR="00B52DCC" w:rsidRDefault="00916648">
            <w:pPr>
              <w:pStyle w:val="TableParagraph"/>
              <w:spacing w:before="113"/>
              <w:ind w:left="107"/>
              <w:rPr>
                <w:sz w:val="20"/>
              </w:rPr>
            </w:pPr>
            <w:r>
              <w:rPr>
                <w:sz w:val="20"/>
              </w:rPr>
              <w:t>1019</w:t>
            </w:r>
          </w:p>
        </w:tc>
        <w:tc>
          <w:tcPr>
            <w:tcW w:w="6231" w:type="dxa"/>
          </w:tcPr>
          <w:p w14:paraId="26135FF7" w14:textId="77777777" w:rsidR="00B52DCC" w:rsidRDefault="00916648">
            <w:pPr>
              <w:pStyle w:val="TableParagraph"/>
              <w:spacing w:line="225" w:lineRule="exact"/>
              <w:ind w:left="108"/>
              <w:rPr>
                <w:sz w:val="20"/>
              </w:rPr>
            </w:pPr>
            <w:r>
              <w:rPr>
                <w:sz w:val="20"/>
              </w:rPr>
              <w:t>3-(4-Klorofenil)-1,1-dimetilüronyum trikloroasetat; monuron-TCA</w:t>
            </w:r>
          </w:p>
        </w:tc>
        <w:tc>
          <w:tcPr>
            <w:tcW w:w="1701" w:type="dxa"/>
          </w:tcPr>
          <w:p w14:paraId="5055454C" w14:textId="77777777" w:rsidR="00B52DCC" w:rsidRDefault="00916648">
            <w:pPr>
              <w:pStyle w:val="TableParagraph"/>
              <w:spacing w:before="113"/>
              <w:ind w:left="111"/>
              <w:rPr>
                <w:sz w:val="20"/>
              </w:rPr>
            </w:pPr>
            <w:r>
              <w:rPr>
                <w:sz w:val="20"/>
              </w:rPr>
              <w:t>140-41-0</w:t>
            </w:r>
          </w:p>
        </w:tc>
        <w:tc>
          <w:tcPr>
            <w:tcW w:w="1843" w:type="dxa"/>
          </w:tcPr>
          <w:p w14:paraId="725041C8" w14:textId="77777777" w:rsidR="00B52DCC" w:rsidRDefault="00916648">
            <w:pPr>
              <w:pStyle w:val="TableParagraph"/>
              <w:spacing w:before="113"/>
              <w:ind w:left="109"/>
              <w:rPr>
                <w:sz w:val="20"/>
              </w:rPr>
            </w:pPr>
            <w:r>
              <w:rPr>
                <w:sz w:val="20"/>
              </w:rPr>
              <w:t>006-043-00-1</w:t>
            </w:r>
          </w:p>
        </w:tc>
      </w:tr>
      <w:tr w:rsidR="00B52DCC" w14:paraId="41151EBE" w14:textId="77777777">
        <w:trPr>
          <w:trHeight w:val="504"/>
        </w:trPr>
        <w:tc>
          <w:tcPr>
            <w:tcW w:w="852" w:type="dxa"/>
          </w:tcPr>
          <w:p w14:paraId="5B1E24B8" w14:textId="77777777" w:rsidR="00B52DCC" w:rsidRDefault="00916648">
            <w:pPr>
              <w:pStyle w:val="TableParagraph"/>
              <w:spacing w:before="113"/>
              <w:ind w:left="107"/>
              <w:rPr>
                <w:sz w:val="20"/>
              </w:rPr>
            </w:pPr>
            <w:r>
              <w:rPr>
                <w:sz w:val="20"/>
              </w:rPr>
              <w:t>1020</w:t>
            </w:r>
          </w:p>
        </w:tc>
        <w:tc>
          <w:tcPr>
            <w:tcW w:w="6231" w:type="dxa"/>
          </w:tcPr>
          <w:p w14:paraId="2E738973" w14:textId="77777777" w:rsidR="00B52DCC" w:rsidRDefault="00916648">
            <w:pPr>
              <w:pStyle w:val="TableParagraph"/>
              <w:spacing w:line="225" w:lineRule="exact"/>
              <w:ind w:left="108"/>
              <w:rPr>
                <w:sz w:val="20"/>
              </w:rPr>
            </w:pPr>
            <w:r>
              <w:rPr>
                <w:sz w:val="20"/>
              </w:rPr>
              <w:t>İzoksaflutol</w:t>
            </w:r>
          </w:p>
        </w:tc>
        <w:tc>
          <w:tcPr>
            <w:tcW w:w="1701" w:type="dxa"/>
          </w:tcPr>
          <w:p w14:paraId="216CDC1E" w14:textId="77777777" w:rsidR="00B52DCC" w:rsidRDefault="00916648">
            <w:pPr>
              <w:pStyle w:val="TableParagraph"/>
              <w:spacing w:before="113"/>
              <w:ind w:left="111"/>
              <w:rPr>
                <w:sz w:val="20"/>
              </w:rPr>
            </w:pPr>
            <w:r>
              <w:rPr>
                <w:sz w:val="20"/>
              </w:rPr>
              <w:t>141112-29-0</w:t>
            </w:r>
          </w:p>
        </w:tc>
        <w:tc>
          <w:tcPr>
            <w:tcW w:w="1843" w:type="dxa"/>
          </w:tcPr>
          <w:p w14:paraId="68452E7B" w14:textId="77777777" w:rsidR="00B52DCC" w:rsidRDefault="00916648">
            <w:pPr>
              <w:pStyle w:val="TableParagraph"/>
              <w:spacing w:before="113"/>
              <w:ind w:left="109"/>
              <w:rPr>
                <w:sz w:val="20"/>
              </w:rPr>
            </w:pPr>
            <w:r>
              <w:rPr>
                <w:sz w:val="20"/>
              </w:rPr>
              <w:t>606-054-00-7</w:t>
            </w:r>
          </w:p>
        </w:tc>
      </w:tr>
      <w:tr w:rsidR="00B52DCC" w14:paraId="298E60D5" w14:textId="77777777">
        <w:trPr>
          <w:trHeight w:val="503"/>
        </w:trPr>
        <w:tc>
          <w:tcPr>
            <w:tcW w:w="852" w:type="dxa"/>
          </w:tcPr>
          <w:p w14:paraId="624934BD" w14:textId="77777777" w:rsidR="00B52DCC" w:rsidRDefault="00916648">
            <w:pPr>
              <w:pStyle w:val="TableParagraph"/>
              <w:spacing w:before="113"/>
              <w:ind w:left="107"/>
              <w:rPr>
                <w:sz w:val="20"/>
              </w:rPr>
            </w:pPr>
            <w:r>
              <w:rPr>
                <w:sz w:val="20"/>
              </w:rPr>
              <w:t>1021</w:t>
            </w:r>
          </w:p>
        </w:tc>
        <w:tc>
          <w:tcPr>
            <w:tcW w:w="6231" w:type="dxa"/>
          </w:tcPr>
          <w:p w14:paraId="2D792F12" w14:textId="77777777" w:rsidR="00B52DCC" w:rsidRDefault="00916648">
            <w:pPr>
              <w:pStyle w:val="TableParagraph"/>
              <w:spacing w:line="225" w:lineRule="exact"/>
              <w:ind w:left="108"/>
              <w:rPr>
                <w:sz w:val="20"/>
              </w:rPr>
            </w:pPr>
            <w:r>
              <w:rPr>
                <w:sz w:val="20"/>
              </w:rPr>
              <w:t>Kresoksim-metil</w:t>
            </w:r>
          </w:p>
        </w:tc>
        <w:tc>
          <w:tcPr>
            <w:tcW w:w="1701" w:type="dxa"/>
          </w:tcPr>
          <w:p w14:paraId="1D0F9B69" w14:textId="77777777" w:rsidR="00B52DCC" w:rsidRDefault="00916648">
            <w:pPr>
              <w:pStyle w:val="TableParagraph"/>
              <w:spacing w:before="113"/>
              <w:ind w:left="111"/>
              <w:rPr>
                <w:sz w:val="20"/>
              </w:rPr>
            </w:pPr>
            <w:r>
              <w:rPr>
                <w:sz w:val="20"/>
              </w:rPr>
              <w:t>143390-89-0</w:t>
            </w:r>
          </w:p>
        </w:tc>
        <w:tc>
          <w:tcPr>
            <w:tcW w:w="1843" w:type="dxa"/>
          </w:tcPr>
          <w:p w14:paraId="7AC9C4C3" w14:textId="77777777" w:rsidR="00B52DCC" w:rsidRDefault="00916648">
            <w:pPr>
              <w:pStyle w:val="TableParagraph"/>
              <w:spacing w:before="113"/>
              <w:ind w:left="109"/>
              <w:rPr>
                <w:sz w:val="20"/>
              </w:rPr>
            </w:pPr>
            <w:r>
              <w:rPr>
                <w:sz w:val="20"/>
              </w:rPr>
              <w:t>607-310-00-0</w:t>
            </w:r>
          </w:p>
        </w:tc>
      </w:tr>
      <w:tr w:rsidR="00B52DCC" w14:paraId="3DAB424F" w14:textId="77777777">
        <w:trPr>
          <w:trHeight w:val="505"/>
        </w:trPr>
        <w:tc>
          <w:tcPr>
            <w:tcW w:w="852" w:type="dxa"/>
          </w:tcPr>
          <w:p w14:paraId="562585BF" w14:textId="77777777" w:rsidR="00B52DCC" w:rsidRDefault="00916648">
            <w:pPr>
              <w:pStyle w:val="TableParagraph"/>
              <w:spacing w:before="113"/>
              <w:ind w:left="107"/>
              <w:rPr>
                <w:sz w:val="20"/>
              </w:rPr>
            </w:pPr>
            <w:r>
              <w:rPr>
                <w:sz w:val="20"/>
              </w:rPr>
              <w:t>1022</w:t>
            </w:r>
          </w:p>
        </w:tc>
        <w:tc>
          <w:tcPr>
            <w:tcW w:w="6231" w:type="dxa"/>
          </w:tcPr>
          <w:p w14:paraId="7888DD54" w14:textId="77777777" w:rsidR="00B52DCC" w:rsidRDefault="00916648">
            <w:pPr>
              <w:pStyle w:val="TableParagraph"/>
              <w:spacing w:line="225" w:lineRule="exact"/>
              <w:ind w:left="108"/>
              <w:rPr>
                <w:sz w:val="20"/>
              </w:rPr>
            </w:pPr>
            <w:r>
              <w:rPr>
                <w:sz w:val="20"/>
              </w:rPr>
              <w:t>Klordecon</w:t>
            </w:r>
          </w:p>
        </w:tc>
        <w:tc>
          <w:tcPr>
            <w:tcW w:w="1701" w:type="dxa"/>
          </w:tcPr>
          <w:p w14:paraId="359FE3C4" w14:textId="77777777" w:rsidR="00B52DCC" w:rsidRDefault="00916648">
            <w:pPr>
              <w:pStyle w:val="TableParagraph"/>
              <w:spacing w:before="113"/>
              <w:ind w:left="111"/>
              <w:rPr>
                <w:sz w:val="20"/>
              </w:rPr>
            </w:pPr>
            <w:r>
              <w:rPr>
                <w:sz w:val="20"/>
              </w:rPr>
              <w:t>143-50-0</w:t>
            </w:r>
          </w:p>
        </w:tc>
        <w:tc>
          <w:tcPr>
            <w:tcW w:w="1843" w:type="dxa"/>
          </w:tcPr>
          <w:p w14:paraId="51F1A09B" w14:textId="77777777" w:rsidR="00B52DCC" w:rsidRDefault="00916648">
            <w:pPr>
              <w:pStyle w:val="TableParagraph"/>
              <w:spacing w:before="113"/>
              <w:ind w:left="109"/>
              <w:rPr>
                <w:sz w:val="20"/>
              </w:rPr>
            </w:pPr>
            <w:r>
              <w:rPr>
                <w:sz w:val="20"/>
              </w:rPr>
              <w:t>205-601-3</w:t>
            </w:r>
          </w:p>
        </w:tc>
      </w:tr>
      <w:tr w:rsidR="00B52DCC" w14:paraId="17075D70" w14:textId="77777777">
        <w:trPr>
          <w:trHeight w:val="503"/>
        </w:trPr>
        <w:tc>
          <w:tcPr>
            <w:tcW w:w="852" w:type="dxa"/>
          </w:tcPr>
          <w:p w14:paraId="6E1BAF08" w14:textId="77777777" w:rsidR="00B52DCC" w:rsidRDefault="00916648">
            <w:pPr>
              <w:pStyle w:val="TableParagraph"/>
              <w:spacing w:before="113"/>
              <w:ind w:left="107"/>
              <w:rPr>
                <w:sz w:val="20"/>
              </w:rPr>
            </w:pPr>
            <w:r>
              <w:rPr>
                <w:sz w:val="20"/>
              </w:rPr>
              <w:t>1023</w:t>
            </w:r>
          </w:p>
        </w:tc>
        <w:tc>
          <w:tcPr>
            <w:tcW w:w="6231" w:type="dxa"/>
          </w:tcPr>
          <w:p w14:paraId="3716BA0C" w14:textId="77777777" w:rsidR="00B52DCC" w:rsidRDefault="00916648">
            <w:pPr>
              <w:pStyle w:val="TableParagraph"/>
              <w:spacing w:line="225" w:lineRule="exact"/>
              <w:ind w:left="108"/>
              <w:rPr>
                <w:sz w:val="20"/>
              </w:rPr>
            </w:pPr>
            <w:r>
              <w:rPr>
                <w:sz w:val="20"/>
              </w:rPr>
              <w:t>9-Vinilkarbazol</w:t>
            </w:r>
          </w:p>
        </w:tc>
        <w:tc>
          <w:tcPr>
            <w:tcW w:w="1701" w:type="dxa"/>
          </w:tcPr>
          <w:p w14:paraId="7DEC26D0" w14:textId="77777777" w:rsidR="00B52DCC" w:rsidRDefault="00916648">
            <w:pPr>
              <w:pStyle w:val="TableParagraph"/>
              <w:spacing w:before="113"/>
              <w:ind w:left="111"/>
              <w:rPr>
                <w:sz w:val="20"/>
              </w:rPr>
            </w:pPr>
            <w:r>
              <w:rPr>
                <w:sz w:val="20"/>
              </w:rPr>
              <w:t>1484-13-5</w:t>
            </w:r>
          </w:p>
        </w:tc>
        <w:tc>
          <w:tcPr>
            <w:tcW w:w="1843" w:type="dxa"/>
          </w:tcPr>
          <w:p w14:paraId="6799EC33" w14:textId="77777777" w:rsidR="00B52DCC" w:rsidRDefault="00916648">
            <w:pPr>
              <w:pStyle w:val="TableParagraph"/>
              <w:spacing w:before="113"/>
              <w:ind w:left="109"/>
              <w:rPr>
                <w:sz w:val="20"/>
              </w:rPr>
            </w:pPr>
            <w:r>
              <w:rPr>
                <w:sz w:val="20"/>
              </w:rPr>
              <w:t>216-055-0</w:t>
            </w:r>
          </w:p>
        </w:tc>
      </w:tr>
      <w:tr w:rsidR="00B52DCC" w14:paraId="62C05651" w14:textId="77777777">
        <w:trPr>
          <w:trHeight w:val="503"/>
        </w:trPr>
        <w:tc>
          <w:tcPr>
            <w:tcW w:w="852" w:type="dxa"/>
          </w:tcPr>
          <w:p w14:paraId="10983D4D" w14:textId="77777777" w:rsidR="00B52DCC" w:rsidRDefault="00916648">
            <w:pPr>
              <w:pStyle w:val="TableParagraph"/>
              <w:spacing w:before="113"/>
              <w:ind w:left="107"/>
              <w:rPr>
                <w:sz w:val="20"/>
              </w:rPr>
            </w:pPr>
            <w:r>
              <w:rPr>
                <w:sz w:val="20"/>
              </w:rPr>
              <w:t>1024</w:t>
            </w:r>
          </w:p>
        </w:tc>
        <w:tc>
          <w:tcPr>
            <w:tcW w:w="6231" w:type="dxa"/>
          </w:tcPr>
          <w:p w14:paraId="3B745B82" w14:textId="77777777" w:rsidR="00B52DCC" w:rsidRDefault="00916648">
            <w:pPr>
              <w:pStyle w:val="TableParagraph"/>
              <w:spacing w:line="225" w:lineRule="exact"/>
              <w:ind w:left="108"/>
              <w:rPr>
                <w:sz w:val="20"/>
              </w:rPr>
            </w:pPr>
            <w:r>
              <w:rPr>
                <w:sz w:val="20"/>
              </w:rPr>
              <w:t>2-Etilhekzanoik asit</w:t>
            </w:r>
          </w:p>
        </w:tc>
        <w:tc>
          <w:tcPr>
            <w:tcW w:w="1701" w:type="dxa"/>
          </w:tcPr>
          <w:p w14:paraId="79E76E54" w14:textId="77777777" w:rsidR="00B52DCC" w:rsidRDefault="00916648">
            <w:pPr>
              <w:pStyle w:val="TableParagraph"/>
              <w:spacing w:before="113"/>
              <w:ind w:left="111"/>
              <w:rPr>
                <w:sz w:val="20"/>
              </w:rPr>
            </w:pPr>
            <w:r>
              <w:rPr>
                <w:sz w:val="20"/>
              </w:rPr>
              <w:t>149-57-5</w:t>
            </w:r>
          </w:p>
        </w:tc>
        <w:tc>
          <w:tcPr>
            <w:tcW w:w="1843" w:type="dxa"/>
          </w:tcPr>
          <w:p w14:paraId="3E808021" w14:textId="77777777" w:rsidR="00B52DCC" w:rsidRDefault="00916648">
            <w:pPr>
              <w:pStyle w:val="TableParagraph"/>
              <w:spacing w:before="113"/>
              <w:ind w:left="109"/>
              <w:rPr>
                <w:sz w:val="20"/>
              </w:rPr>
            </w:pPr>
            <w:r>
              <w:rPr>
                <w:sz w:val="20"/>
              </w:rPr>
              <w:t>205-743-6</w:t>
            </w:r>
          </w:p>
        </w:tc>
      </w:tr>
      <w:tr w:rsidR="00B52DCC" w14:paraId="77166F2B" w14:textId="77777777">
        <w:trPr>
          <w:trHeight w:val="506"/>
        </w:trPr>
        <w:tc>
          <w:tcPr>
            <w:tcW w:w="852" w:type="dxa"/>
          </w:tcPr>
          <w:p w14:paraId="07BC4396" w14:textId="77777777" w:rsidR="00B52DCC" w:rsidRDefault="00916648">
            <w:pPr>
              <w:pStyle w:val="TableParagraph"/>
              <w:spacing w:before="115"/>
              <w:ind w:left="107"/>
              <w:rPr>
                <w:sz w:val="20"/>
              </w:rPr>
            </w:pPr>
            <w:r>
              <w:rPr>
                <w:sz w:val="20"/>
              </w:rPr>
              <w:t>1025</w:t>
            </w:r>
          </w:p>
        </w:tc>
        <w:tc>
          <w:tcPr>
            <w:tcW w:w="6231" w:type="dxa"/>
          </w:tcPr>
          <w:p w14:paraId="5C798305" w14:textId="77777777" w:rsidR="00B52DCC" w:rsidRDefault="00916648">
            <w:pPr>
              <w:pStyle w:val="TableParagraph"/>
              <w:spacing w:line="228" w:lineRule="exact"/>
              <w:ind w:left="108"/>
              <w:rPr>
                <w:sz w:val="20"/>
              </w:rPr>
            </w:pPr>
            <w:r>
              <w:rPr>
                <w:sz w:val="20"/>
              </w:rPr>
              <w:t>Monuron</w:t>
            </w:r>
          </w:p>
        </w:tc>
        <w:tc>
          <w:tcPr>
            <w:tcW w:w="1701" w:type="dxa"/>
          </w:tcPr>
          <w:p w14:paraId="3CA43321" w14:textId="77777777" w:rsidR="00B52DCC" w:rsidRDefault="00916648">
            <w:pPr>
              <w:pStyle w:val="TableParagraph"/>
              <w:spacing w:before="115"/>
              <w:ind w:left="111"/>
              <w:rPr>
                <w:sz w:val="20"/>
              </w:rPr>
            </w:pPr>
            <w:r>
              <w:rPr>
                <w:sz w:val="20"/>
              </w:rPr>
              <w:t>150-68-5</w:t>
            </w:r>
          </w:p>
        </w:tc>
        <w:tc>
          <w:tcPr>
            <w:tcW w:w="1843" w:type="dxa"/>
          </w:tcPr>
          <w:p w14:paraId="024A4A70" w14:textId="77777777" w:rsidR="00B52DCC" w:rsidRDefault="00916648">
            <w:pPr>
              <w:pStyle w:val="TableParagraph"/>
              <w:spacing w:before="115"/>
              <w:ind w:left="109"/>
              <w:rPr>
                <w:sz w:val="20"/>
              </w:rPr>
            </w:pPr>
            <w:r>
              <w:rPr>
                <w:sz w:val="20"/>
              </w:rPr>
              <w:t>205-766-1</w:t>
            </w:r>
          </w:p>
        </w:tc>
      </w:tr>
      <w:tr w:rsidR="00B52DCC" w14:paraId="5BF57BE6" w14:textId="77777777">
        <w:trPr>
          <w:trHeight w:val="503"/>
        </w:trPr>
        <w:tc>
          <w:tcPr>
            <w:tcW w:w="852" w:type="dxa"/>
          </w:tcPr>
          <w:p w14:paraId="32B3C593" w14:textId="77777777" w:rsidR="00B52DCC" w:rsidRDefault="00916648">
            <w:pPr>
              <w:pStyle w:val="TableParagraph"/>
              <w:spacing w:before="113"/>
              <w:ind w:left="107"/>
              <w:rPr>
                <w:sz w:val="20"/>
              </w:rPr>
            </w:pPr>
            <w:r>
              <w:rPr>
                <w:sz w:val="20"/>
              </w:rPr>
              <w:t>1026</w:t>
            </w:r>
          </w:p>
        </w:tc>
        <w:tc>
          <w:tcPr>
            <w:tcW w:w="6231" w:type="dxa"/>
          </w:tcPr>
          <w:p w14:paraId="35AF7A09" w14:textId="77777777" w:rsidR="00B52DCC" w:rsidRDefault="00916648">
            <w:pPr>
              <w:pStyle w:val="TableParagraph"/>
              <w:spacing w:line="225" w:lineRule="exact"/>
              <w:ind w:left="108"/>
              <w:rPr>
                <w:sz w:val="20"/>
              </w:rPr>
            </w:pPr>
            <w:r>
              <w:rPr>
                <w:sz w:val="20"/>
              </w:rPr>
              <w:t>Morfolin-4-karbonil klorür</w:t>
            </w:r>
          </w:p>
        </w:tc>
        <w:tc>
          <w:tcPr>
            <w:tcW w:w="1701" w:type="dxa"/>
          </w:tcPr>
          <w:p w14:paraId="27E978BF" w14:textId="77777777" w:rsidR="00B52DCC" w:rsidRDefault="00916648">
            <w:pPr>
              <w:pStyle w:val="TableParagraph"/>
              <w:spacing w:before="113"/>
              <w:ind w:left="111"/>
              <w:rPr>
                <w:sz w:val="20"/>
              </w:rPr>
            </w:pPr>
            <w:r>
              <w:rPr>
                <w:sz w:val="20"/>
              </w:rPr>
              <w:t>15159-40-7</w:t>
            </w:r>
          </w:p>
        </w:tc>
        <w:tc>
          <w:tcPr>
            <w:tcW w:w="1843" w:type="dxa"/>
          </w:tcPr>
          <w:p w14:paraId="42CA0A2F" w14:textId="77777777" w:rsidR="00B52DCC" w:rsidRDefault="00916648">
            <w:pPr>
              <w:pStyle w:val="TableParagraph"/>
              <w:spacing w:before="113"/>
              <w:ind w:left="109"/>
              <w:rPr>
                <w:sz w:val="20"/>
              </w:rPr>
            </w:pPr>
            <w:r>
              <w:rPr>
                <w:sz w:val="20"/>
              </w:rPr>
              <w:t>239-213-0</w:t>
            </w:r>
          </w:p>
        </w:tc>
      </w:tr>
      <w:tr w:rsidR="00B52DCC" w14:paraId="359E1C2C" w14:textId="77777777">
        <w:trPr>
          <w:trHeight w:val="505"/>
        </w:trPr>
        <w:tc>
          <w:tcPr>
            <w:tcW w:w="852" w:type="dxa"/>
          </w:tcPr>
          <w:p w14:paraId="739F03B0" w14:textId="77777777" w:rsidR="00B52DCC" w:rsidRDefault="00916648">
            <w:pPr>
              <w:pStyle w:val="TableParagraph"/>
              <w:spacing w:before="113"/>
              <w:ind w:left="107"/>
              <w:rPr>
                <w:sz w:val="20"/>
              </w:rPr>
            </w:pPr>
            <w:r>
              <w:rPr>
                <w:sz w:val="20"/>
              </w:rPr>
              <w:t>1027</w:t>
            </w:r>
          </w:p>
        </w:tc>
        <w:tc>
          <w:tcPr>
            <w:tcW w:w="6231" w:type="dxa"/>
          </w:tcPr>
          <w:p w14:paraId="365D6EAD" w14:textId="77777777" w:rsidR="00B52DCC" w:rsidRDefault="00916648">
            <w:pPr>
              <w:pStyle w:val="TableParagraph"/>
              <w:spacing w:line="225" w:lineRule="exact"/>
              <w:ind w:left="108"/>
              <w:rPr>
                <w:sz w:val="20"/>
              </w:rPr>
            </w:pPr>
            <w:r>
              <w:rPr>
                <w:sz w:val="20"/>
              </w:rPr>
              <w:t>Daminozid</w:t>
            </w:r>
          </w:p>
        </w:tc>
        <w:tc>
          <w:tcPr>
            <w:tcW w:w="1701" w:type="dxa"/>
          </w:tcPr>
          <w:p w14:paraId="396BA084" w14:textId="77777777" w:rsidR="00B52DCC" w:rsidRDefault="00916648">
            <w:pPr>
              <w:pStyle w:val="TableParagraph"/>
              <w:spacing w:before="113"/>
              <w:ind w:left="111"/>
              <w:rPr>
                <w:sz w:val="20"/>
              </w:rPr>
            </w:pPr>
            <w:r>
              <w:rPr>
                <w:sz w:val="20"/>
              </w:rPr>
              <w:t>1596-84-5</w:t>
            </w:r>
          </w:p>
        </w:tc>
        <w:tc>
          <w:tcPr>
            <w:tcW w:w="1843" w:type="dxa"/>
          </w:tcPr>
          <w:p w14:paraId="70F9AE3C" w14:textId="77777777" w:rsidR="00B52DCC" w:rsidRDefault="00916648">
            <w:pPr>
              <w:pStyle w:val="TableParagraph"/>
              <w:spacing w:before="113"/>
              <w:ind w:left="109"/>
              <w:rPr>
                <w:sz w:val="20"/>
              </w:rPr>
            </w:pPr>
            <w:r>
              <w:rPr>
                <w:sz w:val="20"/>
              </w:rPr>
              <w:t>216-485-9</w:t>
            </w:r>
          </w:p>
        </w:tc>
      </w:tr>
    </w:tbl>
    <w:p w14:paraId="0DAB9EE0"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5B25AE09" w14:textId="77777777">
        <w:trPr>
          <w:trHeight w:val="506"/>
        </w:trPr>
        <w:tc>
          <w:tcPr>
            <w:tcW w:w="852" w:type="dxa"/>
          </w:tcPr>
          <w:p w14:paraId="0BFAB784" w14:textId="77777777" w:rsidR="00B52DCC" w:rsidRDefault="00916648">
            <w:pPr>
              <w:pStyle w:val="TableParagraph"/>
              <w:spacing w:before="116"/>
              <w:ind w:left="107"/>
              <w:rPr>
                <w:sz w:val="20"/>
              </w:rPr>
            </w:pPr>
            <w:r>
              <w:rPr>
                <w:sz w:val="20"/>
              </w:rPr>
              <w:lastRenderedPageBreak/>
              <w:t>1028</w:t>
            </w:r>
          </w:p>
        </w:tc>
        <w:tc>
          <w:tcPr>
            <w:tcW w:w="6231" w:type="dxa"/>
          </w:tcPr>
          <w:p w14:paraId="2C5F0903" w14:textId="77777777" w:rsidR="00B52DCC" w:rsidRDefault="00916648">
            <w:pPr>
              <w:pStyle w:val="TableParagraph"/>
              <w:spacing w:line="228" w:lineRule="exact"/>
              <w:ind w:left="108"/>
              <w:rPr>
                <w:sz w:val="20"/>
              </w:rPr>
            </w:pPr>
            <w:r>
              <w:rPr>
                <w:sz w:val="20"/>
              </w:rPr>
              <w:t>Alaklor (ISO)</w:t>
            </w:r>
          </w:p>
        </w:tc>
        <w:tc>
          <w:tcPr>
            <w:tcW w:w="1701" w:type="dxa"/>
          </w:tcPr>
          <w:p w14:paraId="54E98B8F" w14:textId="77777777" w:rsidR="00B52DCC" w:rsidRDefault="00916648">
            <w:pPr>
              <w:pStyle w:val="TableParagraph"/>
              <w:spacing w:before="116"/>
              <w:ind w:left="111"/>
              <w:rPr>
                <w:sz w:val="20"/>
              </w:rPr>
            </w:pPr>
            <w:r>
              <w:rPr>
                <w:sz w:val="20"/>
              </w:rPr>
              <w:t>15972-60-8</w:t>
            </w:r>
          </w:p>
        </w:tc>
        <w:tc>
          <w:tcPr>
            <w:tcW w:w="1843" w:type="dxa"/>
          </w:tcPr>
          <w:p w14:paraId="1E9BD421" w14:textId="77777777" w:rsidR="00B52DCC" w:rsidRDefault="00916648">
            <w:pPr>
              <w:pStyle w:val="TableParagraph"/>
              <w:spacing w:before="116"/>
              <w:ind w:left="109"/>
              <w:rPr>
                <w:sz w:val="20"/>
              </w:rPr>
            </w:pPr>
            <w:r>
              <w:rPr>
                <w:sz w:val="20"/>
              </w:rPr>
              <w:t>240-110-8</w:t>
            </w:r>
          </w:p>
        </w:tc>
      </w:tr>
      <w:tr w:rsidR="00B52DCC" w14:paraId="5EF60E49" w14:textId="77777777">
        <w:trPr>
          <w:trHeight w:val="887"/>
        </w:trPr>
        <w:tc>
          <w:tcPr>
            <w:tcW w:w="852" w:type="dxa"/>
          </w:tcPr>
          <w:p w14:paraId="4F926403" w14:textId="77777777" w:rsidR="00B52DCC" w:rsidRDefault="00916648">
            <w:pPr>
              <w:pStyle w:val="TableParagraph"/>
              <w:spacing w:before="113"/>
              <w:ind w:left="107"/>
              <w:rPr>
                <w:sz w:val="20"/>
              </w:rPr>
            </w:pPr>
            <w:r>
              <w:rPr>
                <w:sz w:val="20"/>
              </w:rPr>
              <w:t>1029</w:t>
            </w:r>
          </w:p>
        </w:tc>
        <w:tc>
          <w:tcPr>
            <w:tcW w:w="6231" w:type="dxa"/>
          </w:tcPr>
          <w:p w14:paraId="3E13B1A3" w14:textId="77777777" w:rsidR="00B52DCC" w:rsidRDefault="00916648">
            <w:pPr>
              <w:pStyle w:val="TableParagraph"/>
              <w:spacing w:line="223" w:lineRule="exact"/>
              <w:ind w:left="108"/>
              <w:rPr>
                <w:sz w:val="20"/>
              </w:rPr>
            </w:pPr>
            <w:r>
              <w:rPr>
                <w:sz w:val="20"/>
              </w:rPr>
              <w:t>tetrakis-hidroksimetilfosfonyum klorür, üre ve distile edilmiş hidrojenize C</w:t>
            </w:r>
          </w:p>
          <w:p w14:paraId="14929F4C" w14:textId="77777777" w:rsidR="00B52DCC" w:rsidRDefault="00916648">
            <w:pPr>
              <w:pStyle w:val="TableParagraph"/>
              <w:spacing w:before="33"/>
              <w:ind w:left="108"/>
              <w:rPr>
                <w:sz w:val="20"/>
              </w:rPr>
            </w:pPr>
            <w:r>
              <w:rPr>
                <w:sz w:val="13"/>
              </w:rPr>
              <w:t xml:space="preserve">16-18 </w:t>
            </w:r>
            <w:r>
              <w:rPr>
                <w:position w:val="2"/>
                <w:sz w:val="20"/>
              </w:rPr>
              <w:t>iç yağ alkilamin’in UVCB kondensasyon ürünü</w:t>
            </w:r>
          </w:p>
        </w:tc>
        <w:tc>
          <w:tcPr>
            <w:tcW w:w="1701" w:type="dxa"/>
          </w:tcPr>
          <w:p w14:paraId="57F5DB5C" w14:textId="77777777" w:rsidR="00B52DCC" w:rsidRDefault="00916648">
            <w:pPr>
              <w:pStyle w:val="TableParagraph"/>
              <w:spacing w:before="113"/>
              <w:ind w:left="111"/>
              <w:rPr>
                <w:sz w:val="20"/>
              </w:rPr>
            </w:pPr>
            <w:r>
              <w:rPr>
                <w:sz w:val="20"/>
              </w:rPr>
              <w:t>166242-53-1</w:t>
            </w:r>
          </w:p>
        </w:tc>
        <w:tc>
          <w:tcPr>
            <w:tcW w:w="1843" w:type="dxa"/>
          </w:tcPr>
          <w:p w14:paraId="0DED2D78" w14:textId="77777777" w:rsidR="00B52DCC" w:rsidRDefault="00916648">
            <w:pPr>
              <w:pStyle w:val="TableParagraph"/>
              <w:spacing w:before="113"/>
              <w:ind w:left="109"/>
              <w:rPr>
                <w:sz w:val="20"/>
              </w:rPr>
            </w:pPr>
            <w:r>
              <w:rPr>
                <w:sz w:val="20"/>
              </w:rPr>
              <w:t>422-720-8</w:t>
            </w:r>
          </w:p>
        </w:tc>
      </w:tr>
      <w:tr w:rsidR="00B52DCC" w14:paraId="2E3E496F" w14:textId="77777777">
        <w:trPr>
          <w:trHeight w:val="770"/>
        </w:trPr>
        <w:tc>
          <w:tcPr>
            <w:tcW w:w="852" w:type="dxa"/>
          </w:tcPr>
          <w:p w14:paraId="208F017B" w14:textId="77777777" w:rsidR="00B52DCC" w:rsidRDefault="00916648">
            <w:pPr>
              <w:pStyle w:val="TableParagraph"/>
              <w:spacing w:before="115"/>
              <w:ind w:left="107"/>
              <w:rPr>
                <w:sz w:val="20"/>
              </w:rPr>
            </w:pPr>
            <w:r>
              <w:rPr>
                <w:sz w:val="20"/>
              </w:rPr>
              <w:t>1030</w:t>
            </w:r>
          </w:p>
        </w:tc>
        <w:tc>
          <w:tcPr>
            <w:tcW w:w="6231" w:type="dxa"/>
          </w:tcPr>
          <w:p w14:paraId="293881EF" w14:textId="77777777" w:rsidR="00B52DCC" w:rsidRDefault="00916648">
            <w:pPr>
              <w:pStyle w:val="TableParagraph"/>
              <w:spacing w:line="228" w:lineRule="exact"/>
              <w:ind w:left="108"/>
              <w:rPr>
                <w:sz w:val="20"/>
              </w:rPr>
            </w:pPr>
            <w:r>
              <w:rPr>
                <w:sz w:val="20"/>
              </w:rPr>
              <w:t>Ioksinil ve Ioksinil oktanoat (ISO)</w:t>
            </w:r>
          </w:p>
        </w:tc>
        <w:tc>
          <w:tcPr>
            <w:tcW w:w="1701" w:type="dxa"/>
          </w:tcPr>
          <w:p w14:paraId="77DD74C7" w14:textId="77777777" w:rsidR="00B52DCC" w:rsidRDefault="00916648">
            <w:pPr>
              <w:pStyle w:val="TableParagraph"/>
              <w:spacing w:before="115"/>
              <w:ind w:left="111"/>
              <w:rPr>
                <w:sz w:val="20"/>
              </w:rPr>
            </w:pPr>
            <w:r>
              <w:rPr>
                <w:sz w:val="20"/>
              </w:rPr>
              <w:t>1689-83-4/ 3861-</w:t>
            </w:r>
          </w:p>
          <w:p w14:paraId="05D5F706" w14:textId="77777777" w:rsidR="00B52DCC" w:rsidRDefault="00916648">
            <w:pPr>
              <w:pStyle w:val="TableParagraph"/>
              <w:spacing w:before="34"/>
              <w:ind w:left="111"/>
              <w:rPr>
                <w:sz w:val="20"/>
              </w:rPr>
            </w:pPr>
            <w:r>
              <w:rPr>
                <w:sz w:val="20"/>
              </w:rPr>
              <w:t>47-0</w:t>
            </w:r>
          </w:p>
        </w:tc>
        <w:tc>
          <w:tcPr>
            <w:tcW w:w="1843" w:type="dxa"/>
          </w:tcPr>
          <w:p w14:paraId="7C72570D" w14:textId="77777777" w:rsidR="00B52DCC" w:rsidRDefault="00916648">
            <w:pPr>
              <w:pStyle w:val="TableParagraph"/>
              <w:spacing w:before="115"/>
              <w:ind w:left="109"/>
              <w:rPr>
                <w:sz w:val="20"/>
              </w:rPr>
            </w:pPr>
            <w:r>
              <w:rPr>
                <w:sz w:val="20"/>
              </w:rPr>
              <w:t>216-881-1/</w:t>
            </w:r>
          </w:p>
          <w:p w14:paraId="49827E90" w14:textId="77777777" w:rsidR="00B52DCC" w:rsidRDefault="00916648">
            <w:pPr>
              <w:pStyle w:val="TableParagraph"/>
              <w:spacing w:before="34"/>
              <w:ind w:left="109"/>
              <w:rPr>
                <w:sz w:val="20"/>
              </w:rPr>
            </w:pPr>
            <w:r>
              <w:rPr>
                <w:sz w:val="20"/>
              </w:rPr>
              <w:t>223-375-4</w:t>
            </w:r>
          </w:p>
        </w:tc>
      </w:tr>
      <w:tr w:rsidR="00B52DCC" w14:paraId="6F066AC2" w14:textId="77777777">
        <w:trPr>
          <w:trHeight w:val="767"/>
        </w:trPr>
        <w:tc>
          <w:tcPr>
            <w:tcW w:w="852" w:type="dxa"/>
          </w:tcPr>
          <w:p w14:paraId="2693E91D" w14:textId="77777777" w:rsidR="00B52DCC" w:rsidRDefault="00916648">
            <w:pPr>
              <w:pStyle w:val="TableParagraph"/>
              <w:spacing w:before="113"/>
              <w:ind w:left="107"/>
              <w:rPr>
                <w:sz w:val="20"/>
              </w:rPr>
            </w:pPr>
            <w:r>
              <w:rPr>
                <w:sz w:val="20"/>
              </w:rPr>
              <w:t>1031</w:t>
            </w:r>
          </w:p>
        </w:tc>
        <w:tc>
          <w:tcPr>
            <w:tcW w:w="6231" w:type="dxa"/>
          </w:tcPr>
          <w:p w14:paraId="1362C372" w14:textId="77777777" w:rsidR="00B52DCC" w:rsidRDefault="00916648">
            <w:pPr>
              <w:pStyle w:val="TableParagraph"/>
              <w:spacing w:line="278" w:lineRule="auto"/>
              <w:ind w:left="108"/>
              <w:rPr>
                <w:sz w:val="20"/>
              </w:rPr>
            </w:pPr>
            <w:r>
              <w:rPr>
                <w:sz w:val="20"/>
              </w:rPr>
              <w:t>Bromoksinil (ISO) (3,5-Dibromo-4-hidroksibenzonitril) ve Bromoksinil heptanoat (ISO)</w:t>
            </w:r>
          </w:p>
        </w:tc>
        <w:tc>
          <w:tcPr>
            <w:tcW w:w="1701" w:type="dxa"/>
          </w:tcPr>
          <w:p w14:paraId="4EF0B1F2" w14:textId="77777777" w:rsidR="00B52DCC" w:rsidRDefault="00916648">
            <w:pPr>
              <w:pStyle w:val="TableParagraph"/>
              <w:spacing w:before="113"/>
              <w:ind w:left="111"/>
              <w:rPr>
                <w:sz w:val="20"/>
              </w:rPr>
            </w:pPr>
            <w:r>
              <w:rPr>
                <w:sz w:val="20"/>
              </w:rPr>
              <w:t>1689-84-5/</w:t>
            </w:r>
          </w:p>
          <w:p w14:paraId="02E78056" w14:textId="77777777" w:rsidR="00B52DCC" w:rsidRDefault="00916648">
            <w:pPr>
              <w:pStyle w:val="TableParagraph"/>
              <w:spacing w:before="34"/>
              <w:ind w:left="111"/>
              <w:rPr>
                <w:sz w:val="20"/>
              </w:rPr>
            </w:pPr>
            <w:r>
              <w:rPr>
                <w:sz w:val="20"/>
              </w:rPr>
              <w:t>56634-95-8</w:t>
            </w:r>
          </w:p>
        </w:tc>
        <w:tc>
          <w:tcPr>
            <w:tcW w:w="1843" w:type="dxa"/>
          </w:tcPr>
          <w:p w14:paraId="06331A8B" w14:textId="77777777" w:rsidR="00B52DCC" w:rsidRDefault="00916648">
            <w:pPr>
              <w:pStyle w:val="TableParagraph"/>
              <w:spacing w:before="113"/>
              <w:ind w:left="109"/>
              <w:rPr>
                <w:sz w:val="20"/>
              </w:rPr>
            </w:pPr>
            <w:r>
              <w:rPr>
                <w:sz w:val="20"/>
              </w:rPr>
              <w:t>216-882-7/</w:t>
            </w:r>
          </w:p>
          <w:p w14:paraId="718DFBEB" w14:textId="77777777" w:rsidR="00B52DCC" w:rsidRDefault="00916648">
            <w:pPr>
              <w:pStyle w:val="TableParagraph"/>
              <w:spacing w:before="34"/>
              <w:ind w:left="109"/>
              <w:rPr>
                <w:sz w:val="20"/>
              </w:rPr>
            </w:pPr>
            <w:r>
              <w:rPr>
                <w:sz w:val="20"/>
              </w:rPr>
              <w:t>260-300-4</w:t>
            </w:r>
          </w:p>
        </w:tc>
      </w:tr>
      <w:tr w:rsidR="00B52DCC" w14:paraId="7949904C" w14:textId="77777777">
        <w:trPr>
          <w:trHeight w:val="506"/>
        </w:trPr>
        <w:tc>
          <w:tcPr>
            <w:tcW w:w="852" w:type="dxa"/>
          </w:tcPr>
          <w:p w14:paraId="643A83E5" w14:textId="77777777" w:rsidR="00B52DCC" w:rsidRDefault="00916648">
            <w:pPr>
              <w:pStyle w:val="TableParagraph"/>
              <w:spacing w:before="115"/>
              <w:ind w:left="107"/>
              <w:rPr>
                <w:sz w:val="20"/>
              </w:rPr>
            </w:pPr>
            <w:r>
              <w:rPr>
                <w:sz w:val="20"/>
              </w:rPr>
              <w:t>1032</w:t>
            </w:r>
          </w:p>
        </w:tc>
        <w:tc>
          <w:tcPr>
            <w:tcW w:w="6231" w:type="dxa"/>
          </w:tcPr>
          <w:p w14:paraId="33E2C5EE" w14:textId="77777777" w:rsidR="00B52DCC" w:rsidRDefault="00916648">
            <w:pPr>
              <w:pStyle w:val="TableParagraph"/>
              <w:spacing w:line="228" w:lineRule="exact"/>
              <w:ind w:left="108"/>
              <w:rPr>
                <w:sz w:val="20"/>
              </w:rPr>
            </w:pPr>
            <w:r>
              <w:rPr>
                <w:sz w:val="20"/>
              </w:rPr>
              <w:t>2,6-Dibromo-4-siyanofenil oktanoat</w:t>
            </w:r>
          </w:p>
        </w:tc>
        <w:tc>
          <w:tcPr>
            <w:tcW w:w="1701" w:type="dxa"/>
          </w:tcPr>
          <w:p w14:paraId="1DCFF7DB" w14:textId="77777777" w:rsidR="00B52DCC" w:rsidRDefault="00916648">
            <w:pPr>
              <w:pStyle w:val="TableParagraph"/>
              <w:spacing w:before="115"/>
              <w:ind w:left="111"/>
              <w:rPr>
                <w:sz w:val="20"/>
              </w:rPr>
            </w:pPr>
            <w:r>
              <w:rPr>
                <w:sz w:val="20"/>
              </w:rPr>
              <w:t>1689-99-2</w:t>
            </w:r>
          </w:p>
        </w:tc>
        <w:tc>
          <w:tcPr>
            <w:tcW w:w="1843" w:type="dxa"/>
          </w:tcPr>
          <w:p w14:paraId="4E644F78" w14:textId="77777777" w:rsidR="00B52DCC" w:rsidRDefault="00916648">
            <w:pPr>
              <w:pStyle w:val="TableParagraph"/>
              <w:spacing w:before="115"/>
              <w:ind w:left="109"/>
              <w:rPr>
                <w:sz w:val="20"/>
              </w:rPr>
            </w:pPr>
            <w:r>
              <w:rPr>
                <w:sz w:val="20"/>
              </w:rPr>
              <w:t>216-885-3</w:t>
            </w:r>
          </w:p>
        </w:tc>
      </w:tr>
      <w:tr w:rsidR="00B52DCC" w14:paraId="46508925" w14:textId="77777777">
        <w:trPr>
          <w:trHeight w:val="503"/>
        </w:trPr>
        <w:tc>
          <w:tcPr>
            <w:tcW w:w="852" w:type="dxa"/>
          </w:tcPr>
          <w:p w14:paraId="1631AE6B" w14:textId="77777777" w:rsidR="00B52DCC" w:rsidRDefault="00916648">
            <w:pPr>
              <w:pStyle w:val="TableParagraph"/>
              <w:spacing w:before="113"/>
              <w:ind w:left="107"/>
              <w:rPr>
                <w:sz w:val="20"/>
              </w:rPr>
            </w:pPr>
            <w:r>
              <w:rPr>
                <w:sz w:val="20"/>
              </w:rPr>
              <w:t>1034</w:t>
            </w:r>
          </w:p>
        </w:tc>
        <w:tc>
          <w:tcPr>
            <w:tcW w:w="6231" w:type="dxa"/>
          </w:tcPr>
          <w:p w14:paraId="0AFD0DA0" w14:textId="77777777" w:rsidR="00B52DCC" w:rsidRDefault="00916648">
            <w:pPr>
              <w:pStyle w:val="TableParagraph"/>
              <w:spacing w:line="225" w:lineRule="exact"/>
              <w:ind w:left="108"/>
              <w:rPr>
                <w:sz w:val="20"/>
              </w:rPr>
            </w:pPr>
            <w:r>
              <w:rPr>
                <w:sz w:val="20"/>
              </w:rPr>
              <w:t>5-Kloro-1,3-dihidro-2</w:t>
            </w:r>
            <w:r>
              <w:rPr>
                <w:i/>
                <w:sz w:val="20"/>
              </w:rPr>
              <w:t>H</w:t>
            </w:r>
            <w:r>
              <w:rPr>
                <w:sz w:val="20"/>
              </w:rPr>
              <w:t>-indol-2-on</w:t>
            </w:r>
          </w:p>
        </w:tc>
        <w:tc>
          <w:tcPr>
            <w:tcW w:w="1701" w:type="dxa"/>
          </w:tcPr>
          <w:p w14:paraId="290062EE" w14:textId="77777777" w:rsidR="00B52DCC" w:rsidRDefault="00916648">
            <w:pPr>
              <w:pStyle w:val="TableParagraph"/>
              <w:spacing w:before="113"/>
              <w:ind w:left="111"/>
              <w:rPr>
                <w:sz w:val="20"/>
              </w:rPr>
            </w:pPr>
            <w:r>
              <w:rPr>
                <w:sz w:val="20"/>
              </w:rPr>
              <w:t>17630-75-0</w:t>
            </w:r>
          </w:p>
        </w:tc>
        <w:tc>
          <w:tcPr>
            <w:tcW w:w="1843" w:type="dxa"/>
          </w:tcPr>
          <w:p w14:paraId="0EE019F5" w14:textId="77777777" w:rsidR="00B52DCC" w:rsidRDefault="00916648">
            <w:pPr>
              <w:pStyle w:val="TableParagraph"/>
              <w:spacing w:before="113"/>
              <w:ind w:left="109"/>
              <w:rPr>
                <w:sz w:val="20"/>
              </w:rPr>
            </w:pPr>
            <w:r>
              <w:rPr>
                <w:sz w:val="20"/>
              </w:rPr>
              <w:t>412-200-9</w:t>
            </w:r>
          </w:p>
        </w:tc>
      </w:tr>
      <w:tr w:rsidR="00B52DCC" w14:paraId="6FA204CE" w14:textId="77777777">
        <w:trPr>
          <w:trHeight w:val="505"/>
        </w:trPr>
        <w:tc>
          <w:tcPr>
            <w:tcW w:w="852" w:type="dxa"/>
          </w:tcPr>
          <w:p w14:paraId="1AAA32AD" w14:textId="77777777" w:rsidR="00B52DCC" w:rsidRDefault="00916648">
            <w:pPr>
              <w:pStyle w:val="TableParagraph"/>
              <w:spacing w:before="113"/>
              <w:ind w:left="107"/>
              <w:rPr>
                <w:sz w:val="20"/>
              </w:rPr>
            </w:pPr>
            <w:r>
              <w:rPr>
                <w:sz w:val="20"/>
              </w:rPr>
              <w:t>1035</w:t>
            </w:r>
          </w:p>
        </w:tc>
        <w:tc>
          <w:tcPr>
            <w:tcW w:w="6231" w:type="dxa"/>
          </w:tcPr>
          <w:p w14:paraId="0E66CF59" w14:textId="77777777" w:rsidR="00B52DCC" w:rsidRDefault="00916648">
            <w:pPr>
              <w:pStyle w:val="TableParagraph"/>
              <w:spacing w:line="225" w:lineRule="exact"/>
              <w:ind w:left="108"/>
              <w:rPr>
                <w:sz w:val="20"/>
              </w:rPr>
            </w:pPr>
            <w:r>
              <w:rPr>
                <w:sz w:val="20"/>
              </w:rPr>
              <w:t>Benomil</w:t>
            </w:r>
          </w:p>
        </w:tc>
        <w:tc>
          <w:tcPr>
            <w:tcW w:w="1701" w:type="dxa"/>
          </w:tcPr>
          <w:p w14:paraId="192D3B29" w14:textId="77777777" w:rsidR="00B52DCC" w:rsidRDefault="00916648">
            <w:pPr>
              <w:pStyle w:val="TableParagraph"/>
              <w:spacing w:before="113"/>
              <w:ind w:left="111"/>
              <w:rPr>
                <w:sz w:val="20"/>
              </w:rPr>
            </w:pPr>
            <w:r>
              <w:rPr>
                <w:sz w:val="20"/>
              </w:rPr>
              <w:t>17804-35-2</w:t>
            </w:r>
          </w:p>
        </w:tc>
        <w:tc>
          <w:tcPr>
            <w:tcW w:w="1843" w:type="dxa"/>
          </w:tcPr>
          <w:p w14:paraId="774365B7" w14:textId="77777777" w:rsidR="00B52DCC" w:rsidRDefault="00916648">
            <w:pPr>
              <w:pStyle w:val="TableParagraph"/>
              <w:spacing w:before="113"/>
              <w:ind w:left="109"/>
              <w:rPr>
                <w:sz w:val="20"/>
              </w:rPr>
            </w:pPr>
            <w:r>
              <w:rPr>
                <w:sz w:val="20"/>
              </w:rPr>
              <w:t>241-775-7</w:t>
            </w:r>
          </w:p>
        </w:tc>
      </w:tr>
      <w:tr w:rsidR="00B52DCC" w14:paraId="057E56BB" w14:textId="77777777">
        <w:trPr>
          <w:trHeight w:val="503"/>
        </w:trPr>
        <w:tc>
          <w:tcPr>
            <w:tcW w:w="852" w:type="dxa"/>
          </w:tcPr>
          <w:p w14:paraId="359F3F42" w14:textId="77777777" w:rsidR="00B52DCC" w:rsidRDefault="00916648">
            <w:pPr>
              <w:pStyle w:val="TableParagraph"/>
              <w:spacing w:before="113"/>
              <w:ind w:left="107"/>
              <w:rPr>
                <w:sz w:val="20"/>
              </w:rPr>
            </w:pPr>
            <w:r>
              <w:rPr>
                <w:sz w:val="20"/>
              </w:rPr>
              <w:t>1036</w:t>
            </w:r>
          </w:p>
        </w:tc>
        <w:tc>
          <w:tcPr>
            <w:tcW w:w="6231" w:type="dxa"/>
          </w:tcPr>
          <w:p w14:paraId="394A9A86" w14:textId="77777777" w:rsidR="00B52DCC" w:rsidRDefault="00916648">
            <w:pPr>
              <w:pStyle w:val="TableParagraph"/>
              <w:spacing w:line="225" w:lineRule="exact"/>
              <w:ind w:left="108"/>
              <w:rPr>
                <w:sz w:val="20"/>
              </w:rPr>
            </w:pPr>
            <w:r>
              <w:rPr>
                <w:sz w:val="20"/>
              </w:rPr>
              <w:t>Klorotalonil</w:t>
            </w:r>
          </w:p>
        </w:tc>
        <w:tc>
          <w:tcPr>
            <w:tcW w:w="1701" w:type="dxa"/>
          </w:tcPr>
          <w:p w14:paraId="7E16CE75" w14:textId="77777777" w:rsidR="00B52DCC" w:rsidRDefault="00916648">
            <w:pPr>
              <w:pStyle w:val="TableParagraph"/>
              <w:spacing w:before="113"/>
              <w:ind w:left="111"/>
              <w:rPr>
                <w:sz w:val="20"/>
              </w:rPr>
            </w:pPr>
            <w:r>
              <w:rPr>
                <w:sz w:val="20"/>
              </w:rPr>
              <w:t>1897-45-6</w:t>
            </w:r>
          </w:p>
        </w:tc>
        <w:tc>
          <w:tcPr>
            <w:tcW w:w="1843" w:type="dxa"/>
          </w:tcPr>
          <w:p w14:paraId="4BFB5F28" w14:textId="77777777" w:rsidR="00B52DCC" w:rsidRDefault="00916648">
            <w:pPr>
              <w:pStyle w:val="TableParagraph"/>
              <w:spacing w:before="113"/>
              <w:ind w:left="109"/>
              <w:rPr>
                <w:sz w:val="20"/>
              </w:rPr>
            </w:pPr>
            <w:r>
              <w:rPr>
                <w:sz w:val="20"/>
              </w:rPr>
              <w:t>217-588-1</w:t>
            </w:r>
          </w:p>
        </w:tc>
      </w:tr>
      <w:tr w:rsidR="00B52DCC" w14:paraId="6F3E1BC1" w14:textId="77777777">
        <w:trPr>
          <w:trHeight w:val="503"/>
        </w:trPr>
        <w:tc>
          <w:tcPr>
            <w:tcW w:w="852" w:type="dxa"/>
          </w:tcPr>
          <w:p w14:paraId="5AD1E533" w14:textId="77777777" w:rsidR="00B52DCC" w:rsidRDefault="00916648">
            <w:pPr>
              <w:pStyle w:val="TableParagraph"/>
              <w:spacing w:before="113"/>
              <w:ind w:left="107"/>
              <w:rPr>
                <w:sz w:val="20"/>
              </w:rPr>
            </w:pPr>
            <w:r>
              <w:rPr>
                <w:sz w:val="20"/>
              </w:rPr>
              <w:t>1037</w:t>
            </w:r>
          </w:p>
        </w:tc>
        <w:tc>
          <w:tcPr>
            <w:tcW w:w="6231" w:type="dxa"/>
          </w:tcPr>
          <w:p w14:paraId="4152C83E" w14:textId="77777777" w:rsidR="00B52DCC" w:rsidRDefault="00916648">
            <w:pPr>
              <w:pStyle w:val="TableParagraph"/>
              <w:spacing w:line="225" w:lineRule="exact"/>
              <w:ind w:left="108"/>
              <w:rPr>
                <w:sz w:val="20"/>
              </w:rPr>
            </w:pPr>
            <w:r>
              <w:rPr>
                <w:sz w:val="20"/>
              </w:rPr>
              <w:t>N′-(4-Kloro-o-tolil)-N,N-dimetilformamidine monohidroklorür</w:t>
            </w:r>
          </w:p>
        </w:tc>
        <w:tc>
          <w:tcPr>
            <w:tcW w:w="1701" w:type="dxa"/>
          </w:tcPr>
          <w:p w14:paraId="1FD8CFE3" w14:textId="77777777" w:rsidR="00B52DCC" w:rsidRDefault="00916648">
            <w:pPr>
              <w:pStyle w:val="TableParagraph"/>
              <w:spacing w:before="113"/>
              <w:ind w:left="111"/>
              <w:rPr>
                <w:sz w:val="20"/>
              </w:rPr>
            </w:pPr>
            <w:r>
              <w:rPr>
                <w:sz w:val="20"/>
              </w:rPr>
              <w:t>19750-95-9</w:t>
            </w:r>
          </w:p>
        </w:tc>
        <w:tc>
          <w:tcPr>
            <w:tcW w:w="1843" w:type="dxa"/>
          </w:tcPr>
          <w:p w14:paraId="5BABF761" w14:textId="77777777" w:rsidR="00B52DCC" w:rsidRDefault="00916648">
            <w:pPr>
              <w:pStyle w:val="TableParagraph"/>
              <w:spacing w:before="113"/>
              <w:ind w:left="109"/>
              <w:rPr>
                <w:sz w:val="20"/>
              </w:rPr>
            </w:pPr>
            <w:r>
              <w:rPr>
                <w:sz w:val="20"/>
              </w:rPr>
              <w:t>243-269-1</w:t>
            </w:r>
          </w:p>
        </w:tc>
      </w:tr>
      <w:tr w:rsidR="00B52DCC" w14:paraId="3C76B3A0" w14:textId="77777777">
        <w:trPr>
          <w:trHeight w:val="506"/>
        </w:trPr>
        <w:tc>
          <w:tcPr>
            <w:tcW w:w="852" w:type="dxa"/>
          </w:tcPr>
          <w:p w14:paraId="3CBB9AF2" w14:textId="77777777" w:rsidR="00B52DCC" w:rsidRDefault="00916648">
            <w:pPr>
              <w:pStyle w:val="TableParagraph"/>
              <w:spacing w:before="113"/>
              <w:ind w:left="107"/>
              <w:rPr>
                <w:sz w:val="20"/>
              </w:rPr>
            </w:pPr>
            <w:r>
              <w:rPr>
                <w:sz w:val="20"/>
              </w:rPr>
              <w:t>1038</w:t>
            </w:r>
          </w:p>
        </w:tc>
        <w:tc>
          <w:tcPr>
            <w:tcW w:w="6231" w:type="dxa"/>
          </w:tcPr>
          <w:p w14:paraId="04341C0C" w14:textId="77777777" w:rsidR="00B52DCC" w:rsidRDefault="00916648">
            <w:pPr>
              <w:pStyle w:val="TableParagraph"/>
              <w:spacing w:line="225" w:lineRule="exact"/>
              <w:ind w:left="108"/>
              <w:rPr>
                <w:sz w:val="20"/>
              </w:rPr>
            </w:pPr>
            <w:r>
              <w:rPr>
                <w:sz w:val="20"/>
              </w:rPr>
              <w:t>4,4′-Metilenbis(2-etilanilin)</w:t>
            </w:r>
          </w:p>
        </w:tc>
        <w:tc>
          <w:tcPr>
            <w:tcW w:w="1701" w:type="dxa"/>
          </w:tcPr>
          <w:p w14:paraId="5E249B93" w14:textId="77777777" w:rsidR="00B52DCC" w:rsidRDefault="00916648">
            <w:pPr>
              <w:pStyle w:val="TableParagraph"/>
              <w:spacing w:before="113"/>
              <w:ind w:left="111"/>
              <w:rPr>
                <w:sz w:val="20"/>
              </w:rPr>
            </w:pPr>
            <w:r>
              <w:rPr>
                <w:sz w:val="20"/>
              </w:rPr>
              <w:t>19900-65-3</w:t>
            </w:r>
          </w:p>
        </w:tc>
        <w:tc>
          <w:tcPr>
            <w:tcW w:w="1843" w:type="dxa"/>
          </w:tcPr>
          <w:p w14:paraId="3D713E7A" w14:textId="77777777" w:rsidR="00B52DCC" w:rsidRDefault="00916648">
            <w:pPr>
              <w:pStyle w:val="TableParagraph"/>
              <w:spacing w:before="113"/>
              <w:ind w:left="109"/>
              <w:rPr>
                <w:sz w:val="20"/>
              </w:rPr>
            </w:pPr>
            <w:r>
              <w:rPr>
                <w:sz w:val="20"/>
              </w:rPr>
              <w:t>243-420-1</w:t>
            </w:r>
          </w:p>
        </w:tc>
      </w:tr>
      <w:tr w:rsidR="00B52DCC" w14:paraId="74AFBBA5" w14:textId="77777777">
        <w:trPr>
          <w:trHeight w:val="503"/>
        </w:trPr>
        <w:tc>
          <w:tcPr>
            <w:tcW w:w="852" w:type="dxa"/>
          </w:tcPr>
          <w:p w14:paraId="30D5CAC8" w14:textId="77777777" w:rsidR="00B52DCC" w:rsidRDefault="00916648">
            <w:pPr>
              <w:pStyle w:val="TableParagraph"/>
              <w:spacing w:before="113"/>
              <w:ind w:left="107"/>
              <w:rPr>
                <w:sz w:val="20"/>
              </w:rPr>
            </w:pPr>
            <w:r>
              <w:rPr>
                <w:sz w:val="20"/>
              </w:rPr>
              <w:t>1039</w:t>
            </w:r>
          </w:p>
        </w:tc>
        <w:tc>
          <w:tcPr>
            <w:tcW w:w="6231" w:type="dxa"/>
          </w:tcPr>
          <w:p w14:paraId="14D12357" w14:textId="77777777" w:rsidR="00B52DCC" w:rsidRDefault="00916648">
            <w:pPr>
              <w:pStyle w:val="TableParagraph"/>
              <w:spacing w:line="225" w:lineRule="exact"/>
              <w:ind w:left="108"/>
              <w:rPr>
                <w:sz w:val="20"/>
              </w:rPr>
            </w:pPr>
            <w:r>
              <w:rPr>
                <w:sz w:val="20"/>
              </w:rPr>
              <w:t>Valinamid</w:t>
            </w:r>
          </w:p>
        </w:tc>
        <w:tc>
          <w:tcPr>
            <w:tcW w:w="1701" w:type="dxa"/>
          </w:tcPr>
          <w:p w14:paraId="36457B6D" w14:textId="77777777" w:rsidR="00B52DCC" w:rsidRDefault="00916648">
            <w:pPr>
              <w:pStyle w:val="TableParagraph"/>
              <w:spacing w:before="113"/>
              <w:ind w:left="111"/>
              <w:rPr>
                <w:sz w:val="20"/>
              </w:rPr>
            </w:pPr>
            <w:r>
              <w:rPr>
                <w:sz w:val="20"/>
              </w:rPr>
              <w:t>20108-78-5</w:t>
            </w:r>
          </w:p>
        </w:tc>
        <w:tc>
          <w:tcPr>
            <w:tcW w:w="1843" w:type="dxa"/>
          </w:tcPr>
          <w:p w14:paraId="229CCEA1" w14:textId="77777777" w:rsidR="00B52DCC" w:rsidRDefault="00916648">
            <w:pPr>
              <w:pStyle w:val="TableParagraph"/>
              <w:spacing w:before="113"/>
              <w:ind w:left="109"/>
              <w:rPr>
                <w:sz w:val="20"/>
              </w:rPr>
            </w:pPr>
            <w:r>
              <w:rPr>
                <w:sz w:val="20"/>
              </w:rPr>
              <w:t>402-840-7</w:t>
            </w:r>
          </w:p>
        </w:tc>
      </w:tr>
      <w:tr w:rsidR="00B52DCC" w14:paraId="6693C0BD" w14:textId="77777777">
        <w:trPr>
          <w:trHeight w:val="503"/>
        </w:trPr>
        <w:tc>
          <w:tcPr>
            <w:tcW w:w="852" w:type="dxa"/>
          </w:tcPr>
          <w:p w14:paraId="14BE9BE2" w14:textId="77777777" w:rsidR="00B52DCC" w:rsidRDefault="00916648">
            <w:pPr>
              <w:pStyle w:val="TableParagraph"/>
              <w:spacing w:before="113"/>
              <w:ind w:left="107"/>
              <w:rPr>
                <w:sz w:val="20"/>
              </w:rPr>
            </w:pPr>
            <w:r>
              <w:rPr>
                <w:sz w:val="20"/>
              </w:rPr>
              <w:t>1040</w:t>
            </w:r>
          </w:p>
        </w:tc>
        <w:tc>
          <w:tcPr>
            <w:tcW w:w="6231" w:type="dxa"/>
          </w:tcPr>
          <w:p w14:paraId="6F6EF927" w14:textId="77777777" w:rsidR="00B52DCC" w:rsidRDefault="00916648">
            <w:pPr>
              <w:pStyle w:val="TableParagraph"/>
              <w:spacing w:line="225" w:lineRule="exact"/>
              <w:ind w:left="108"/>
              <w:rPr>
                <w:sz w:val="20"/>
              </w:rPr>
            </w:pPr>
            <w:r>
              <w:rPr>
                <w:sz w:val="20"/>
              </w:rPr>
              <w:t>[(p-Toliloksi)metil]oksiran</w:t>
            </w:r>
          </w:p>
        </w:tc>
        <w:tc>
          <w:tcPr>
            <w:tcW w:w="1701" w:type="dxa"/>
          </w:tcPr>
          <w:p w14:paraId="0F593506" w14:textId="77777777" w:rsidR="00B52DCC" w:rsidRDefault="00916648">
            <w:pPr>
              <w:pStyle w:val="TableParagraph"/>
              <w:spacing w:before="113"/>
              <w:ind w:left="111"/>
              <w:rPr>
                <w:sz w:val="20"/>
              </w:rPr>
            </w:pPr>
            <w:r>
              <w:rPr>
                <w:sz w:val="20"/>
              </w:rPr>
              <w:t>2186-24-5</w:t>
            </w:r>
          </w:p>
        </w:tc>
        <w:tc>
          <w:tcPr>
            <w:tcW w:w="1843" w:type="dxa"/>
          </w:tcPr>
          <w:p w14:paraId="6C53D15D" w14:textId="77777777" w:rsidR="00B52DCC" w:rsidRDefault="00916648">
            <w:pPr>
              <w:pStyle w:val="TableParagraph"/>
              <w:spacing w:before="113"/>
              <w:ind w:left="109"/>
              <w:rPr>
                <w:sz w:val="20"/>
              </w:rPr>
            </w:pPr>
            <w:r>
              <w:rPr>
                <w:sz w:val="20"/>
              </w:rPr>
              <w:t>218-574-8</w:t>
            </w:r>
          </w:p>
        </w:tc>
      </w:tr>
      <w:tr w:rsidR="00B52DCC" w14:paraId="4A2B5E1C" w14:textId="77777777">
        <w:trPr>
          <w:trHeight w:val="506"/>
        </w:trPr>
        <w:tc>
          <w:tcPr>
            <w:tcW w:w="852" w:type="dxa"/>
          </w:tcPr>
          <w:p w14:paraId="4D55F87D" w14:textId="77777777" w:rsidR="00B52DCC" w:rsidRDefault="00916648">
            <w:pPr>
              <w:pStyle w:val="TableParagraph"/>
              <w:spacing w:before="115"/>
              <w:ind w:left="107"/>
              <w:rPr>
                <w:sz w:val="20"/>
              </w:rPr>
            </w:pPr>
            <w:r>
              <w:rPr>
                <w:sz w:val="20"/>
              </w:rPr>
              <w:t>1041</w:t>
            </w:r>
          </w:p>
        </w:tc>
        <w:tc>
          <w:tcPr>
            <w:tcW w:w="6231" w:type="dxa"/>
          </w:tcPr>
          <w:p w14:paraId="762AA77A" w14:textId="77777777" w:rsidR="00B52DCC" w:rsidRDefault="00916648">
            <w:pPr>
              <w:pStyle w:val="TableParagraph"/>
              <w:spacing w:line="228" w:lineRule="exact"/>
              <w:ind w:left="108"/>
              <w:rPr>
                <w:sz w:val="20"/>
              </w:rPr>
            </w:pPr>
            <w:r>
              <w:rPr>
                <w:sz w:val="20"/>
              </w:rPr>
              <w:t>[(m-Toliloksi)metil]oksiran</w:t>
            </w:r>
          </w:p>
        </w:tc>
        <w:tc>
          <w:tcPr>
            <w:tcW w:w="1701" w:type="dxa"/>
          </w:tcPr>
          <w:p w14:paraId="5D67EBE1" w14:textId="77777777" w:rsidR="00B52DCC" w:rsidRDefault="00916648">
            <w:pPr>
              <w:pStyle w:val="TableParagraph"/>
              <w:spacing w:before="115"/>
              <w:ind w:left="111"/>
              <w:rPr>
                <w:sz w:val="20"/>
              </w:rPr>
            </w:pPr>
            <w:r>
              <w:rPr>
                <w:sz w:val="20"/>
              </w:rPr>
              <w:t>2186-25-6</w:t>
            </w:r>
          </w:p>
        </w:tc>
        <w:tc>
          <w:tcPr>
            <w:tcW w:w="1843" w:type="dxa"/>
          </w:tcPr>
          <w:p w14:paraId="76D0FA9D" w14:textId="77777777" w:rsidR="00B52DCC" w:rsidRDefault="00916648">
            <w:pPr>
              <w:pStyle w:val="TableParagraph"/>
              <w:spacing w:before="115"/>
              <w:ind w:left="109"/>
              <w:rPr>
                <w:sz w:val="20"/>
              </w:rPr>
            </w:pPr>
            <w:r>
              <w:rPr>
                <w:sz w:val="20"/>
              </w:rPr>
              <w:t>218-575-3</w:t>
            </w:r>
          </w:p>
        </w:tc>
      </w:tr>
      <w:tr w:rsidR="00B52DCC" w14:paraId="40002F2D" w14:textId="77777777">
        <w:trPr>
          <w:trHeight w:val="503"/>
        </w:trPr>
        <w:tc>
          <w:tcPr>
            <w:tcW w:w="852" w:type="dxa"/>
          </w:tcPr>
          <w:p w14:paraId="7CC6226C" w14:textId="77777777" w:rsidR="00B52DCC" w:rsidRDefault="00916648">
            <w:pPr>
              <w:pStyle w:val="TableParagraph"/>
              <w:spacing w:before="113"/>
              <w:ind w:left="107"/>
              <w:rPr>
                <w:sz w:val="20"/>
              </w:rPr>
            </w:pPr>
            <w:r>
              <w:rPr>
                <w:sz w:val="20"/>
              </w:rPr>
              <w:t>1042</w:t>
            </w:r>
          </w:p>
        </w:tc>
        <w:tc>
          <w:tcPr>
            <w:tcW w:w="6231" w:type="dxa"/>
          </w:tcPr>
          <w:p w14:paraId="582389A9" w14:textId="77777777" w:rsidR="00B52DCC" w:rsidRDefault="00916648">
            <w:pPr>
              <w:pStyle w:val="TableParagraph"/>
              <w:spacing w:line="225" w:lineRule="exact"/>
              <w:ind w:left="108"/>
              <w:rPr>
                <w:sz w:val="20"/>
              </w:rPr>
            </w:pPr>
            <w:r>
              <w:rPr>
                <w:sz w:val="20"/>
              </w:rPr>
              <w:t>2,3-Epoksipropil o-tolil eter</w:t>
            </w:r>
          </w:p>
        </w:tc>
        <w:tc>
          <w:tcPr>
            <w:tcW w:w="1701" w:type="dxa"/>
          </w:tcPr>
          <w:p w14:paraId="6664FF1F" w14:textId="77777777" w:rsidR="00B52DCC" w:rsidRDefault="00916648">
            <w:pPr>
              <w:pStyle w:val="TableParagraph"/>
              <w:spacing w:before="113"/>
              <w:ind w:left="111"/>
              <w:rPr>
                <w:sz w:val="20"/>
              </w:rPr>
            </w:pPr>
            <w:r>
              <w:rPr>
                <w:sz w:val="20"/>
              </w:rPr>
              <w:t>2210-79-9</w:t>
            </w:r>
          </w:p>
        </w:tc>
        <w:tc>
          <w:tcPr>
            <w:tcW w:w="1843" w:type="dxa"/>
          </w:tcPr>
          <w:p w14:paraId="4B9C2339" w14:textId="77777777" w:rsidR="00B52DCC" w:rsidRDefault="00916648">
            <w:pPr>
              <w:pStyle w:val="TableParagraph"/>
              <w:spacing w:before="113"/>
              <w:ind w:left="109"/>
              <w:rPr>
                <w:sz w:val="20"/>
              </w:rPr>
            </w:pPr>
            <w:r>
              <w:rPr>
                <w:sz w:val="20"/>
              </w:rPr>
              <w:t>218-645-3</w:t>
            </w:r>
          </w:p>
        </w:tc>
      </w:tr>
      <w:tr w:rsidR="00B52DCC" w14:paraId="0F80BF1B" w14:textId="77777777">
        <w:trPr>
          <w:trHeight w:val="503"/>
        </w:trPr>
        <w:tc>
          <w:tcPr>
            <w:tcW w:w="852" w:type="dxa"/>
          </w:tcPr>
          <w:p w14:paraId="621EB9A5" w14:textId="77777777" w:rsidR="00B52DCC" w:rsidRDefault="00916648">
            <w:pPr>
              <w:pStyle w:val="TableParagraph"/>
              <w:spacing w:before="113"/>
              <w:ind w:left="107"/>
              <w:rPr>
                <w:sz w:val="20"/>
              </w:rPr>
            </w:pPr>
            <w:r>
              <w:rPr>
                <w:sz w:val="20"/>
              </w:rPr>
              <w:t>1043</w:t>
            </w:r>
          </w:p>
        </w:tc>
        <w:tc>
          <w:tcPr>
            <w:tcW w:w="6231" w:type="dxa"/>
          </w:tcPr>
          <w:p w14:paraId="4FC4E926" w14:textId="77777777" w:rsidR="00B52DCC" w:rsidRDefault="00916648">
            <w:pPr>
              <w:pStyle w:val="TableParagraph"/>
              <w:spacing w:line="225" w:lineRule="exact"/>
              <w:ind w:left="108"/>
              <w:rPr>
                <w:sz w:val="20"/>
              </w:rPr>
            </w:pPr>
            <w:r>
              <w:rPr>
                <w:sz w:val="20"/>
              </w:rPr>
              <w:t>[(Toliloksi)metil]oksiran, kresil glisidil eter</w:t>
            </w:r>
          </w:p>
        </w:tc>
        <w:tc>
          <w:tcPr>
            <w:tcW w:w="1701" w:type="dxa"/>
          </w:tcPr>
          <w:p w14:paraId="50313A75" w14:textId="77777777" w:rsidR="00B52DCC" w:rsidRDefault="00916648">
            <w:pPr>
              <w:pStyle w:val="TableParagraph"/>
              <w:spacing w:before="113"/>
              <w:ind w:left="111"/>
              <w:rPr>
                <w:sz w:val="20"/>
              </w:rPr>
            </w:pPr>
            <w:r>
              <w:rPr>
                <w:sz w:val="20"/>
              </w:rPr>
              <w:t>26447-14-3</w:t>
            </w:r>
          </w:p>
        </w:tc>
        <w:tc>
          <w:tcPr>
            <w:tcW w:w="1843" w:type="dxa"/>
          </w:tcPr>
          <w:p w14:paraId="0B9C8AAD" w14:textId="77777777" w:rsidR="00B52DCC" w:rsidRDefault="00916648">
            <w:pPr>
              <w:pStyle w:val="TableParagraph"/>
              <w:spacing w:before="113"/>
              <w:ind w:left="109"/>
              <w:rPr>
                <w:sz w:val="20"/>
              </w:rPr>
            </w:pPr>
            <w:r>
              <w:rPr>
                <w:sz w:val="20"/>
              </w:rPr>
              <w:t>247-711-4</w:t>
            </w:r>
          </w:p>
        </w:tc>
      </w:tr>
      <w:tr w:rsidR="00B52DCC" w14:paraId="448192DE" w14:textId="77777777">
        <w:trPr>
          <w:trHeight w:val="506"/>
        </w:trPr>
        <w:tc>
          <w:tcPr>
            <w:tcW w:w="852" w:type="dxa"/>
          </w:tcPr>
          <w:p w14:paraId="59302162" w14:textId="77777777" w:rsidR="00B52DCC" w:rsidRDefault="00916648">
            <w:pPr>
              <w:pStyle w:val="TableParagraph"/>
              <w:spacing w:before="115"/>
              <w:ind w:left="107"/>
              <w:rPr>
                <w:sz w:val="20"/>
              </w:rPr>
            </w:pPr>
            <w:r>
              <w:rPr>
                <w:sz w:val="20"/>
              </w:rPr>
              <w:t>1044</w:t>
            </w:r>
          </w:p>
        </w:tc>
        <w:tc>
          <w:tcPr>
            <w:tcW w:w="6231" w:type="dxa"/>
          </w:tcPr>
          <w:p w14:paraId="267D9DBF" w14:textId="77777777" w:rsidR="00B52DCC" w:rsidRDefault="00916648">
            <w:pPr>
              <w:pStyle w:val="TableParagraph"/>
              <w:spacing w:line="228" w:lineRule="exact"/>
              <w:ind w:left="108"/>
              <w:rPr>
                <w:sz w:val="20"/>
              </w:rPr>
            </w:pPr>
            <w:r>
              <w:rPr>
                <w:sz w:val="20"/>
              </w:rPr>
              <w:t>Di-allate</w:t>
            </w:r>
          </w:p>
        </w:tc>
        <w:tc>
          <w:tcPr>
            <w:tcW w:w="1701" w:type="dxa"/>
          </w:tcPr>
          <w:p w14:paraId="3C196681" w14:textId="77777777" w:rsidR="00B52DCC" w:rsidRDefault="00916648">
            <w:pPr>
              <w:pStyle w:val="TableParagraph"/>
              <w:spacing w:before="115"/>
              <w:ind w:left="111"/>
              <w:rPr>
                <w:sz w:val="20"/>
              </w:rPr>
            </w:pPr>
            <w:r>
              <w:rPr>
                <w:sz w:val="20"/>
              </w:rPr>
              <w:t>2303-16-4</w:t>
            </w:r>
          </w:p>
        </w:tc>
        <w:tc>
          <w:tcPr>
            <w:tcW w:w="1843" w:type="dxa"/>
          </w:tcPr>
          <w:p w14:paraId="357E2C98" w14:textId="77777777" w:rsidR="00B52DCC" w:rsidRDefault="00916648">
            <w:pPr>
              <w:pStyle w:val="TableParagraph"/>
              <w:spacing w:before="115"/>
              <w:ind w:left="109"/>
              <w:rPr>
                <w:sz w:val="20"/>
              </w:rPr>
            </w:pPr>
            <w:r>
              <w:rPr>
                <w:sz w:val="20"/>
              </w:rPr>
              <w:t>218-961-1</w:t>
            </w:r>
          </w:p>
        </w:tc>
      </w:tr>
      <w:tr w:rsidR="00B52DCC" w14:paraId="118FD49E" w14:textId="77777777">
        <w:trPr>
          <w:trHeight w:val="503"/>
        </w:trPr>
        <w:tc>
          <w:tcPr>
            <w:tcW w:w="852" w:type="dxa"/>
          </w:tcPr>
          <w:p w14:paraId="39EC2BB6" w14:textId="77777777" w:rsidR="00B52DCC" w:rsidRDefault="00916648">
            <w:pPr>
              <w:pStyle w:val="TableParagraph"/>
              <w:spacing w:before="113"/>
              <w:ind w:left="107"/>
              <w:rPr>
                <w:sz w:val="20"/>
              </w:rPr>
            </w:pPr>
            <w:r>
              <w:rPr>
                <w:sz w:val="20"/>
              </w:rPr>
              <w:t>1045</w:t>
            </w:r>
          </w:p>
        </w:tc>
        <w:tc>
          <w:tcPr>
            <w:tcW w:w="6231" w:type="dxa"/>
          </w:tcPr>
          <w:p w14:paraId="3455AF86" w14:textId="77777777" w:rsidR="00B52DCC" w:rsidRDefault="00916648">
            <w:pPr>
              <w:pStyle w:val="TableParagraph"/>
              <w:spacing w:line="225" w:lineRule="exact"/>
              <w:ind w:left="108"/>
              <w:rPr>
                <w:sz w:val="20"/>
              </w:rPr>
            </w:pPr>
            <w:r>
              <w:rPr>
                <w:sz w:val="20"/>
              </w:rPr>
              <w:t>Benzil 2,4-dibromobutanoat</w:t>
            </w:r>
          </w:p>
        </w:tc>
        <w:tc>
          <w:tcPr>
            <w:tcW w:w="1701" w:type="dxa"/>
          </w:tcPr>
          <w:p w14:paraId="563B6951" w14:textId="77777777" w:rsidR="00B52DCC" w:rsidRDefault="00916648">
            <w:pPr>
              <w:pStyle w:val="TableParagraph"/>
              <w:spacing w:before="113"/>
              <w:ind w:left="111"/>
              <w:rPr>
                <w:sz w:val="20"/>
              </w:rPr>
            </w:pPr>
            <w:r>
              <w:rPr>
                <w:sz w:val="20"/>
              </w:rPr>
              <w:t>23085-60-1</w:t>
            </w:r>
          </w:p>
        </w:tc>
        <w:tc>
          <w:tcPr>
            <w:tcW w:w="1843" w:type="dxa"/>
          </w:tcPr>
          <w:p w14:paraId="404426C3" w14:textId="77777777" w:rsidR="00B52DCC" w:rsidRDefault="00916648">
            <w:pPr>
              <w:pStyle w:val="TableParagraph"/>
              <w:spacing w:before="113"/>
              <w:ind w:left="109"/>
              <w:rPr>
                <w:sz w:val="20"/>
              </w:rPr>
            </w:pPr>
            <w:r>
              <w:rPr>
                <w:sz w:val="20"/>
              </w:rPr>
              <w:t>420-710-8</w:t>
            </w:r>
          </w:p>
        </w:tc>
      </w:tr>
      <w:tr w:rsidR="00B52DCC" w14:paraId="2482AA28" w14:textId="77777777">
        <w:trPr>
          <w:trHeight w:val="506"/>
        </w:trPr>
        <w:tc>
          <w:tcPr>
            <w:tcW w:w="852" w:type="dxa"/>
          </w:tcPr>
          <w:p w14:paraId="55DC79B4" w14:textId="77777777" w:rsidR="00B52DCC" w:rsidRDefault="00916648">
            <w:pPr>
              <w:pStyle w:val="TableParagraph"/>
              <w:spacing w:before="113"/>
              <w:ind w:left="107"/>
              <w:rPr>
                <w:sz w:val="20"/>
              </w:rPr>
            </w:pPr>
            <w:r>
              <w:rPr>
                <w:sz w:val="20"/>
              </w:rPr>
              <w:t>1046</w:t>
            </w:r>
          </w:p>
        </w:tc>
        <w:tc>
          <w:tcPr>
            <w:tcW w:w="6231" w:type="dxa"/>
          </w:tcPr>
          <w:p w14:paraId="0635D319" w14:textId="77777777" w:rsidR="00B52DCC" w:rsidRDefault="00916648">
            <w:pPr>
              <w:pStyle w:val="TableParagraph"/>
              <w:spacing w:line="226" w:lineRule="exact"/>
              <w:ind w:left="108"/>
              <w:rPr>
                <w:sz w:val="20"/>
              </w:rPr>
            </w:pPr>
            <w:r>
              <w:rPr>
                <w:sz w:val="20"/>
              </w:rPr>
              <w:t>Trifloroiyodometan</w:t>
            </w:r>
          </w:p>
        </w:tc>
        <w:tc>
          <w:tcPr>
            <w:tcW w:w="1701" w:type="dxa"/>
          </w:tcPr>
          <w:p w14:paraId="59F01E5A" w14:textId="77777777" w:rsidR="00B52DCC" w:rsidRDefault="00916648">
            <w:pPr>
              <w:pStyle w:val="TableParagraph"/>
              <w:spacing w:before="113"/>
              <w:ind w:left="111"/>
              <w:rPr>
                <w:sz w:val="20"/>
              </w:rPr>
            </w:pPr>
            <w:r>
              <w:rPr>
                <w:sz w:val="20"/>
              </w:rPr>
              <w:t>2314-97-8</w:t>
            </w:r>
          </w:p>
        </w:tc>
        <w:tc>
          <w:tcPr>
            <w:tcW w:w="1843" w:type="dxa"/>
          </w:tcPr>
          <w:p w14:paraId="6BC94C58" w14:textId="77777777" w:rsidR="00B52DCC" w:rsidRDefault="00916648">
            <w:pPr>
              <w:pStyle w:val="TableParagraph"/>
              <w:spacing w:before="113"/>
              <w:ind w:left="109"/>
              <w:rPr>
                <w:sz w:val="20"/>
              </w:rPr>
            </w:pPr>
            <w:r>
              <w:rPr>
                <w:sz w:val="20"/>
              </w:rPr>
              <w:t>219-014-5</w:t>
            </w:r>
          </w:p>
        </w:tc>
      </w:tr>
      <w:tr w:rsidR="00B52DCC" w14:paraId="4B917995" w14:textId="77777777">
        <w:trPr>
          <w:trHeight w:val="503"/>
        </w:trPr>
        <w:tc>
          <w:tcPr>
            <w:tcW w:w="852" w:type="dxa"/>
          </w:tcPr>
          <w:p w14:paraId="43C68072" w14:textId="77777777" w:rsidR="00B52DCC" w:rsidRDefault="00916648">
            <w:pPr>
              <w:pStyle w:val="TableParagraph"/>
              <w:spacing w:before="113"/>
              <w:ind w:left="107"/>
              <w:rPr>
                <w:sz w:val="20"/>
              </w:rPr>
            </w:pPr>
            <w:r>
              <w:rPr>
                <w:sz w:val="20"/>
              </w:rPr>
              <w:t>1047</w:t>
            </w:r>
          </w:p>
        </w:tc>
        <w:tc>
          <w:tcPr>
            <w:tcW w:w="6231" w:type="dxa"/>
          </w:tcPr>
          <w:p w14:paraId="313A6CEE" w14:textId="77777777" w:rsidR="00B52DCC" w:rsidRDefault="00916648">
            <w:pPr>
              <w:pStyle w:val="TableParagraph"/>
              <w:spacing w:line="225" w:lineRule="exact"/>
              <w:ind w:left="108"/>
              <w:rPr>
                <w:sz w:val="20"/>
              </w:rPr>
            </w:pPr>
            <w:r>
              <w:rPr>
                <w:sz w:val="20"/>
              </w:rPr>
              <w:t>Tiyofanat-metil</w:t>
            </w:r>
          </w:p>
        </w:tc>
        <w:tc>
          <w:tcPr>
            <w:tcW w:w="1701" w:type="dxa"/>
          </w:tcPr>
          <w:p w14:paraId="2971C64C" w14:textId="77777777" w:rsidR="00B52DCC" w:rsidRDefault="00916648">
            <w:pPr>
              <w:pStyle w:val="TableParagraph"/>
              <w:spacing w:before="113"/>
              <w:ind w:left="111"/>
              <w:rPr>
                <w:sz w:val="20"/>
              </w:rPr>
            </w:pPr>
            <w:r>
              <w:rPr>
                <w:sz w:val="20"/>
              </w:rPr>
              <w:t>23564-05-8</w:t>
            </w:r>
          </w:p>
        </w:tc>
        <w:tc>
          <w:tcPr>
            <w:tcW w:w="1843" w:type="dxa"/>
          </w:tcPr>
          <w:p w14:paraId="0CD1114D" w14:textId="77777777" w:rsidR="00B52DCC" w:rsidRDefault="00916648">
            <w:pPr>
              <w:pStyle w:val="TableParagraph"/>
              <w:spacing w:before="113"/>
              <w:ind w:left="109"/>
              <w:rPr>
                <w:sz w:val="20"/>
              </w:rPr>
            </w:pPr>
            <w:r>
              <w:rPr>
                <w:sz w:val="20"/>
              </w:rPr>
              <w:t>245-740-7</w:t>
            </w:r>
          </w:p>
        </w:tc>
      </w:tr>
      <w:tr w:rsidR="00B52DCC" w14:paraId="4B02C092" w14:textId="77777777">
        <w:trPr>
          <w:trHeight w:val="503"/>
        </w:trPr>
        <w:tc>
          <w:tcPr>
            <w:tcW w:w="852" w:type="dxa"/>
          </w:tcPr>
          <w:p w14:paraId="26F23554" w14:textId="77777777" w:rsidR="00B52DCC" w:rsidRDefault="00916648">
            <w:pPr>
              <w:pStyle w:val="TableParagraph"/>
              <w:spacing w:before="113"/>
              <w:ind w:left="107"/>
              <w:rPr>
                <w:sz w:val="20"/>
              </w:rPr>
            </w:pPr>
            <w:r>
              <w:rPr>
                <w:sz w:val="20"/>
              </w:rPr>
              <w:t>1048</w:t>
            </w:r>
          </w:p>
        </w:tc>
        <w:tc>
          <w:tcPr>
            <w:tcW w:w="6231" w:type="dxa"/>
          </w:tcPr>
          <w:p w14:paraId="34F49615" w14:textId="77777777" w:rsidR="00B52DCC" w:rsidRDefault="00916648">
            <w:pPr>
              <w:pStyle w:val="TableParagraph"/>
              <w:spacing w:line="225" w:lineRule="exact"/>
              <w:ind w:left="108"/>
              <w:rPr>
                <w:sz w:val="20"/>
              </w:rPr>
            </w:pPr>
            <w:r>
              <w:rPr>
                <w:sz w:val="20"/>
              </w:rPr>
              <w:t xml:space="preserve">Dodekakloropentasiklo[5.2.1.0 </w:t>
            </w:r>
            <w:r>
              <w:rPr>
                <w:position w:val="7"/>
                <w:sz w:val="13"/>
              </w:rPr>
              <w:t>2,6</w:t>
            </w:r>
            <w:r>
              <w:rPr>
                <w:sz w:val="20"/>
              </w:rPr>
              <w:t xml:space="preserve">.0 </w:t>
            </w:r>
            <w:r>
              <w:rPr>
                <w:position w:val="7"/>
                <w:sz w:val="13"/>
              </w:rPr>
              <w:t>3,9</w:t>
            </w:r>
            <w:r>
              <w:rPr>
                <w:sz w:val="20"/>
              </w:rPr>
              <w:t xml:space="preserve">0 </w:t>
            </w:r>
            <w:r>
              <w:rPr>
                <w:position w:val="7"/>
                <w:sz w:val="13"/>
              </w:rPr>
              <w:t>5,8</w:t>
            </w:r>
            <w:r>
              <w:rPr>
                <w:sz w:val="20"/>
              </w:rPr>
              <w:t>]dekan (Mirex)</w:t>
            </w:r>
          </w:p>
        </w:tc>
        <w:tc>
          <w:tcPr>
            <w:tcW w:w="1701" w:type="dxa"/>
          </w:tcPr>
          <w:p w14:paraId="262E70CF" w14:textId="77777777" w:rsidR="00B52DCC" w:rsidRDefault="00916648">
            <w:pPr>
              <w:pStyle w:val="TableParagraph"/>
              <w:spacing w:before="113"/>
              <w:ind w:left="111"/>
              <w:rPr>
                <w:sz w:val="20"/>
              </w:rPr>
            </w:pPr>
            <w:r>
              <w:rPr>
                <w:sz w:val="20"/>
              </w:rPr>
              <w:t>2385-85-5</w:t>
            </w:r>
          </w:p>
        </w:tc>
        <w:tc>
          <w:tcPr>
            <w:tcW w:w="1843" w:type="dxa"/>
          </w:tcPr>
          <w:p w14:paraId="5EAA6C1F" w14:textId="77777777" w:rsidR="00B52DCC" w:rsidRDefault="00916648">
            <w:pPr>
              <w:pStyle w:val="TableParagraph"/>
              <w:spacing w:before="113"/>
              <w:ind w:left="109"/>
              <w:rPr>
                <w:sz w:val="20"/>
              </w:rPr>
            </w:pPr>
            <w:r>
              <w:rPr>
                <w:sz w:val="20"/>
              </w:rPr>
              <w:t>219-196-6</w:t>
            </w:r>
          </w:p>
        </w:tc>
      </w:tr>
      <w:tr w:rsidR="00B52DCC" w14:paraId="3B1F583F" w14:textId="77777777">
        <w:trPr>
          <w:trHeight w:val="505"/>
        </w:trPr>
        <w:tc>
          <w:tcPr>
            <w:tcW w:w="852" w:type="dxa"/>
          </w:tcPr>
          <w:p w14:paraId="43A27CAD" w14:textId="77777777" w:rsidR="00B52DCC" w:rsidRDefault="00916648">
            <w:pPr>
              <w:pStyle w:val="TableParagraph"/>
              <w:spacing w:before="113"/>
              <w:ind w:left="107"/>
              <w:rPr>
                <w:sz w:val="20"/>
              </w:rPr>
            </w:pPr>
            <w:r>
              <w:rPr>
                <w:sz w:val="20"/>
              </w:rPr>
              <w:t>1049</w:t>
            </w:r>
          </w:p>
        </w:tc>
        <w:tc>
          <w:tcPr>
            <w:tcW w:w="6231" w:type="dxa"/>
          </w:tcPr>
          <w:p w14:paraId="4B95D84E" w14:textId="77777777" w:rsidR="00B52DCC" w:rsidRDefault="00916648">
            <w:pPr>
              <w:pStyle w:val="TableParagraph"/>
              <w:spacing w:line="225" w:lineRule="exact"/>
              <w:ind w:left="108"/>
              <w:rPr>
                <w:sz w:val="20"/>
              </w:rPr>
            </w:pPr>
            <w:r>
              <w:rPr>
                <w:sz w:val="20"/>
              </w:rPr>
              <w:t>Propizamid</w:t>
            </w:r>
          </w:p>
        </w:tc>
        <w:tc>
          <w:tcPr>
            <w:tcW w:w="1701" w:type="dxa"/>
          </w:tcPr>
          <w:p w14:paraId="4E9811E9" w14:textId="77777777" w:rsidR="00B52DCC" w:rsidRDefault="00916648">
            <w:pPr>
              <w:pStyle w:val="TableParagraph"/>
              <w:spacing w:before="113"/>
              <w:ind w:left="111"/>
              <w:rPr>
                <w:sz w:val="20"/>
              </w:rPr>
            </w:pPr>
            <w:r>
              <w:rPr>
                <w:sz w:val="20"/>
              </w:rPr>
              <w:t>23950-58-5</w:t>
            </w:r>
          </w:p>
        </w:tc>
        <w:tc>
          <w:tcPr>
            <w:tcW w:w="1843" w:type="dxa"/>
          </w:tcPr>
          <w:p w14:paraId="3AF3EEDD" w14:textId="77777777" w:rsidR="00B52DCC" w:rsidRDefault="00916648">
            <w:pPr>
              <w:pStyle w:val="TableParagraph"/>
              <w:spacing w:before="113"/>
              <w:ind w:left="109"/>
              <w:rPr>
                <w:sz w:val="20"/>
              </w:rPr>
            </w:pPr>
            <w:r>
              <w:rPr>
                <w:sz w:val="20"/>
              </w:rPr>
              <w:t>245-951-4</w:t>
            </w:r>
          </w:p>
        </w:tc>
      </w:tr>
      <w:tr w:rsidR="00B52DCC" w14:paraId="137017F4" w14:textId="77777777">
        <w:trPr>
          <w:trHeight w:val="503"/>
        </w:trPr>
        <w:tc>
          <w:tcPr>
            <w:tcW w:w="852" w:type="dxa"/>
          </w:tcPr>
          <w:p w14:paraId="3C89390F" w14:textId="77777777" w:rsidR="00B52DCC" w:rsidRDefault="00916648">
            <w:pPr>
              <w:pStyle w:val="TableParagraph"/>
              <w:spacing w:before="113"/>
              <w:ind w:left="107"/>
              <w:rPr>
                <w:sz w:val="20"/>
              </w:rPr>
            </w:pPr>
            <w:r>
              <w:rPr>
                <w:sz w:val="20"/>
              </w:rPr>
              <w:t>1050</w:t>
            </w:r>
          </w:p>
        </w:tc>
        <w:tc>
          <w:tcPr>
            <w:tcW w:w="6231" w:type="dxa"/>
          </w:tcPr>
          <w:p w14:paraId="775EDBEC" w14:textId="77777777" w:rsidR="00B52DCC" w:rsidRDefault="00916648">
            <w:pPr>
              <w:pStyle w:val="TableParagraph"/>
              <w:spacing w:line="225" w:lineRule="exact"/>
              <w:ind w:left="108"/>
              <w:rPr>
                <w:sz w:val="20"/>
              </w:rPr>
            </w:pPr>
            <w:r>
              <w:rPr>
                <w:sz w:val="20"/>
              </w:rPr>
              <w:t>Butil glisidil eter</w:t>
            </w:r>
          </w:p>
        </w:tc>
        <w:tc>
          <w:tcPr>
            <w:tcW w:w="1701" w:type="dxa"/>
          </w:tcPr>
          <w:p w14:paraId="0D27E705" w14:textId="77777777" w:rsidR="00B52DCC" w:rsidRDefault="00916648">
            <w:pPr>
              <w:pStyle w:val="TableParagraph"/>
              <w:spacing w:before="113"/>
              <w:ind w:left="111"/>
              <w:rPr>
                <w:sz w:val="20"/>
              </w:rPr>
            </w:pPr>
            <w:r>
              <w:rPr>
                <w:sz w:val="20"/>
              </w:rPr>
              <w:t>2426-08-6</w:t>
            </w:r>
          </w:p>
        </w:tc>
        <w:tc>
          <w:tcPr>
            <w:tcW w:w="1843" w:type="dxa"/>
          </w:tcPr>
          <w:p w14:paraId="4ED66F13" w14:textId="77777777" w:rsidR="00B52DCC" w:rsidRDefault="00916648">
            <w:pPr>
              <w:pStyle w:val="TableParagraph"/>
              <w:spacing w:before="113"/>
              <w:ind w:left="109"/>
              <w:rPr>
                <w:sz w:val="20"/>
              </w:rPr>
            </w:pPr>
            <w:r>
              <w:rPr>
                <w:sz w:val="20"/>
              </w:rPr>
              <w:t>219-376-4</w:t>
            </w:r>
          </w:p>
        </w:tc>
      </w:tr>
      <w:tr w:rsidR="00B52DCC" w14:paraId="7E813009" w14:textId="77777777">
        <w:trPr>
          <w:trHeight w:val="503"/>
        </w:trPr>
        <w:tc>
          <w:tcPr>
            <w:tcW w:w="852" w:type="dxa"/>
          </w:tcPr>
          <w:p w14:paraId="4E539C45" w14:textId="77777777" w:rsidR="00B52DCC" w:rsidRDefault="00916648">
            <w:pPr>
              <w:pStyle w:val="TableParagraph"/>
              <w:spacing w:before="113"/>
              <w:ind w:left="107"/>
              <w:rPr>
                <w:sz w:val="20"/>
              </w:rPr>
            </w:pPr>
            <w:r>
              <w:rPr>
                <w:sz w:val="20"/>
              </w:rPr>
              <w:t>1051</w:t>
            </w:r>
          </w:p>
        </w:tc>
        <w:tc>
          <w:tcPr>
            <w:tcW w:w="6231" w:type="dxa"/>
          </w:tcPr>
          <w:p w14:paraId="789ED87B" w14:textId="77777777" w:rsidR="00B52DCC" w:rsidRDefault="00916648">
            <w:pPr>
              <w:pStyle w:val="TableParagraph"/>
              <w:spacing w:line="225" w:lineRule="exact"/>
              <w:ind w:left="108"/>
              <w:rPr>
                <w:sz w:val="20"/>
              </w:rPr>
            </w:pPr>
            <w:r>
              <w:rPr>
                <w:sz w:val="20"/>
              </w:rPr>
              <w:t>2,3,4-Triklorobut-1-en</w:t>
            </w:r>
          </w:p>
        </w:tc>
        <w:tc>
          <w:tcPr>
            <w:tcW w:w="1701" w:type="dxa"/>
          </w:tcPr>
          <w:p w14:paraId="00E3E996" w14:textId="77777777" w:rsidR="00B52DCC" w:rsidRDefault="00916648">
            <w:pPr>
              <w:pStyle w:val="TableParagraph"/>
              <w:spacing w:before="113"/>
              <w:ind w:left="111"/>
              <w:rPr>
                <w:sz w:val="20"/>
              </w:rPr>
            </w:pPr>
            <w:r>
              <w:rPr>
                <w:sz w:val="20"/>
              </w:rPr>
              <w:t>2431-50-7</w:t>
            </w:r>
          </w:p>
        </w:tc>
        <w:tc>
          <w:tcPr>
            <w:tcW w:w="1843" w:type="dxa"/>
          </w:tcPr>
          <w:p w14:paraId="4284DF8E" w14:textId="77777777" w:rsidR="00B52DCC" w:rsidRDefault="00916648">
            <w:pPr>
              <w:pStyle w:val="TableParagraph"/>
              <w:spacing w:before="113"/>
              <w:ind w:left="109"/>
              <w:rPr>
                <w:sz w:val="20"/>
              </w:rPr>
            </w:pPr>
            <w:r>
              <w:rPr>
                <w:sz w:val="20"/>
              </w:rPr>
              <w:t>219-397-9</w:t>
            </w:r>
          </w:p>
        </w:tc>
      </w:tr>
      <w:tr w:rsidR="00B52DCC" w14:paraId="13649447" w14:textId="77777777">
        <w:trPr>
          <w:trHeight w:val="506"/>
        </w:trPr>
        <w:tc>
          <w:tcPr>
            <w:tcW w:w="852" w:type="dxa"/>
          </w:tcPr>
          <w:p w14:paraId="3D1CD2B0" w14:textId="77777777" w:rsidR="00B52DCC" w:rsidRDefault="00916648">
            <w:pPr>
              <w:pStyle w:val="TableParagraph"/>
              <w:spacing w:before="116"/>
              <w:ind w:left="107"/>
              <w:rPr>
                <w:sz w:val="20"/>
              </w:rPr>
            </w:pPr>
            <w:r>
              <w:rPr>
                <w:sz w:val="20"/>
              </w:rPr>
              <w:t>1052</w:t>
            </w:r>
          </w:p>
        </w:tc>
        <w:tc>
          <w:tcPr>
            <w:tcW w:w="6231" w:type="dxa"/>
          </w:tcPr>
          <w:p w14:paraId="15CB88E0" w14:textId="77777777" w:rsidR="00B52DCC" w:rsidRDefault="00916648">
            <w:pPr>
              <w:pStyle w:val="TableParagraph"/>
              <w:spacing w:line="228" w:lineRule="exact"/>
              <w:ind w:left="108"/>
              <w:rPr>
                <w:sz w:val="20"/>
              </w:rPr>
            </w:pPr>
            <w:r>
              <w:rPr>
                <w:sz w:val="20"/>
              </w:rPr>
              <w:t>Kinometiyonat</w:t>
            </w:r>
          </w:p>
        </w:tc>
        <w:tc>
          <w:tcPr>
            <w:tcW w:w="1701" w:type="dxa"/>
          </w:tcPr>
          <w:p w14:paraId="3C4EB22C" w14:textId="77777777" w:rsidR="00B52DCC" w:rsidRDefault="00916648">
            <w:pPr>
              <w:pStyle w:val="TableParagraph"/>
              <w:spacing w:before="116"/>
              <w:ind w:left="111"/>
              <w:rPr>
                <w:sz w:val="20"/>
              </w:rPr>
            </w:pPr>
            <w:r>
              <w:rPr>
                <w:sz w:val="20"/>
              </w:rPr>
              <w:t>2439-01-2</w:t>
            </w:r>
          </w:p>
        </w:tc>
        <w:tc>
          <w:tcPr>
            <w:tcW w:w="1843" w:type="dxa"/>
          </w:tcPr>
          <w:p w14:paraId="32160FB0" w14:textId="77777777" w:rsidR="00B52DCC" w:rsidRDefault="00916648">
            <w:pPr>
              <w:pStyle w:val="TableParagraph"/>
              <w:spacing w:before="116"/>
              <w:ind w:left="109"/>
              <w:rPr>
                <w:sz w:val="20"/>
              </w:rPr>
            </w:pPr>
            <w:r>
              <w:rPr>
                <w:sz w:val="20"/>
              </w:rPr>
              <w:t>219-455-3</w:t>
            </w:r>
          </w:p>
        </w:tc>
      </w:tr>
      <w:tr w:rsidR="00B52DCC" w14:paraId="3C1496D4" w14:textId="77777777">
        <w:trPr>
          <w:trHeight w:val="503"/>
        </w:trPr>
        <w:tc>
          <w:tcPr>
            <w:tcW w:w="852" w:type="dxa"/>
          </w:tcPr>
          <w:p w14:paraId="14992A42" w14:textId="77777777" w:rsidR="00B52DCC" w:rsidRDefault="00916648">
            <w:pPr>
              <w:pStyle w:val="TableParagraph"/>
              <w:spacing w:before="113"/>
              <w:ind w:left="107"/>
              <w:rPr>
                <w:sz w:val="20"/>
              </w:rPr>
            </w:pPr>
            <w:r>
              <w:rPr>
                <w:sz w:val="20"/>
              </w:rPr>
              <w:t>1053</w:t>
            </w:r>
          </w:p>
        </w:tc>
        <w:tc>
          <w:tcPr>
            <w:tcW w:w="6231" w:type="dxa"/>
          </w:tcPr>
          <w:p w14:paraId="52F6DDDF" w14:textId="77777777" w:rsidR="00B52DCC" w:rsidRDefault="00916648">
            <w:pPr>
              <w:pStyle w:val="TableParagraph"/>
              <w:spacing w:line="225" w:lineRule="exact"/>
              <w:ind w:left="108"/>
              <w:rPr>
                <w:sz w:val="20"/>
              </w:rPr>
            </w:pPr>
            <w:r>
              <w:rPr>
                <w:sz w:val="20"/>
              </w:rPr>
              <w:t>(</w:t>
            </w:r>
            <w:r>
              <w:rPr>
                <w:i/>
                <w:sz w:val="20"/>
              </w:rPr>
              <w:t>R</w:t>
            </w:r>
            <w:r>
              <w:rPr>
                <w:sz w:val="20"/>
              </w:rPr>
              <w:t>)-α-Feniletilamonyum (-)-(1</w:t>
            </w:r>
            <w:r>
              <w:rPr>
                <w:i/>
                <w:sz w:val="20"/>
              </w:rPr>
              <w:t>R</w:t>
            </w:r>
            <w:r>
              <w:rPr>
                <w:sz w:val="20"/>
              </w:rPr>
              <w:t>,2</w:t>
            </w:r>
            <w:r>
              <w:rPr>
                <w:i/>
                <w:sz w:val="20"/>
              </w:rPr>
              <w:t>S</w:t>
            </w:r>
            <w:r>
              <w:rPr>
                <w:sz w:val="20"/>
              </w:rPr>
              <w:t>)-(1,2-epoksipropil)fosfonat monohidrat</w:t>
            </w:r>
          </w:p>
        </w:tc>
        <w:tc>
          <w:tcPr>
            <w:tcW w:w="1701" w:type="dxa"/>
          </w:tcPr>
          <w:p w14:paraId="63AAA12E" w14:textId="77777777" w:rsidR="00B52DCC" w:rsidRDefault="00916648">
            <w:pPr>
              <w:pStyle w:val="TableParagraph"/>
              <w:spacing w:before="113"/>
              <w:ind w:left="111"/>
              <w:rPr>
                <w:sz w:val="20"/>
              </w:rPr>
            </w:pPr>
            <w:r>
              <w:rPr>
                <w:sz w:val="20"/>
              </w:rPr>
              <w:t>25383-07-7</w:t>
            </w:r>
          </w:p>
        </w:tc>
        <w:tc>
          <w:tcPr>
            <w:tcW w:w="1843" w:type="dxa"/>
          </w:tcPr>
          <w:p w14:paraId="23F65481" w14:textId="77777777" w:rsidR="00B52DCC" w:rsidRDefault="00916648">
            <w:pPr>
              <w:pStyle w:val="TableParagraph"/>
              <w:spacing w:before="113"/>
              <w:ind w:left="109"/>
              <w:rPr>
                <w:sz w:val="20"/>
              </w:rPr>
            </w:pPr>
            <w:r>
              <w:rPr>
                <w:sz w:val="20"/>
              </w:rPr>
              <w:t>418-570-8</w:t>
            </w:r>
          </w:p>
        </w:tc>
      </w:tr>
    </w:tbl>
    <w:p w14:paraId="7CEB252B"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BB3D2A5" w14:textId="77777777">
        <w:trPr>
          <w:trHeight w:val="506"/>
        </w:trPr>
        <w:tc>
          <w:tcPr>
            <w:tcW w:w="852" w:type="dxa"/>
          </w:tcPr>
          <w:p w14:paraId="63FDE0E0" w14:textId="77777777" w:rsidR="00B52DCC" w:rsidRDefault="00916648">
            <w:pPr>
              <w:pStyle w:val="TableParagraph"/>
              <w:spacing w:before="116"/>
              <w:ind w:left="107"/>
              <w:rPr>
                <w:sz w:val="20"/>
              </w:rPr>
            </w:pPr>
            <w:r>
              <w:rPr>
                <w:sz w:val="20"/>
              </w:rPr>
              <w:lastRenderedPageBreak/>
              <w:t>1054</w:t>
            </w:r>
          </w:p>
        </w:tc>
        <w:tc>
          <w:tcPr>
            <w:tcW w:w="6231" w:type="dxa"/>
          </w:tcPr>
          <w:p w14:paraId="1DA8CDC4" w14:textId="77777777" w:rsidR="00B52DCC" w:rsidRDefault="00916648">
            <w:pPr>
              <w:pStyle w:val="TableParagraph"/>
              <w:spacing w:line="228" w:lineRule="exact"/>
              <w:ind w:left="108"/>
              <w:rPr>
                <w:sz w:val="20"/>
              </w:rPr>
            </w:pPr>
            <w:r>
              <w:rPr>
                <w:sz w:val="20"/>
              </w:rPr>
              <w:t>5-Etoksi-3-triklorometil-1,2,4-tiyadiazol (Etridiazol - ISO)</w:t>
            </w:r>
          </w:p>
        </w:tc>
        <w:tc>
          <w:tcPr>
            <w:tcW w:w="1701" w:type="dxa"/>
          </w:tcPr>
          <w:p w14:paraId="6FEA8A41" w14:textId="77777777" w:rsidR="00B52DCC" w:rsidRDefault="00916648">
            <w:pPr>
              <w:pStyle w:val="TableParagraph"/>
              <w:spacing w:before="116"/>
              <w:ind w:left="111"/>
              <w:rPr>
                <w:sz w:val="20"/>
              </w:rPr>
            </w:pPr>
            <w:r>
              <w:rPr>
                <w:sz w:val="20"/>
              </w:rPr>
              <w:t>2593-15-9</w:t>
            </w:r>
          </w:p>
        </w:tc>
        <w:tc>
          <w:tcPr>
            <w:tcW w:w="1843" w:type="dxa"/>
          </w:tcPr>
          <w:p w14:paraId="13C6C658" w14:textId="77777777" w:rsidR="00B52DCC" w:rsidRDefault="00916648">
            <w:pPr>
              <w:pStyle w:val="TableParagraph"/>
              <w:spacing w:before="116"/>
              <w:ind w:left="109"/>
              <w:rPr>
                <w:sz w:val="20"/>
              </w:rPr>
            </w:pPr>
            <w:r>
              <w:rPr>
                <w:sz w:val="20"/>
              </w:rPr>
              <w:t>219-991-8</w:t>
            </w:r>
          </w:p>
        </w:tc>
      </w:tr>
      <w:tr w:rsidR="00B52DCC" w14:paraId="5484C21F" w14:textId="77777777">
        <w:trPr>
          <w:trHeight w:val="503"/>
        </w:trPr>
        <w:tc>
          <w:tcPr>
            <w:tcW w:w="852" w:type="dxa"/>
          </w:tcPr>
          <w:p w14:paraId="4CA4D204" w14:textId="77777777" w:rsidR="00B52DCC" w:rsidRDefault="00916648">
            <w:pPr>
              <w:pStyle w:val="TableParagraph"/>
              <w:spacing w:before="113"/>
              <w:ind w:left="107"/>
              <w:rPr>
                <w:sz w:val="20"/>
              </w:rPr>
            </w:pPr>
            <w:r>
              <w:rPr>
                <w:sz w:val="20"/>
              </w:rPr>
              <w:t>1055</w:t>
            </w:r>
          </w:p>
        </w:tc>
        <w:tc>
          <w:tcPr>
            <w:tcW w:w="6231" w:type="dxa"/>
          </w:tcPr>
          <w:p w14:paraId="6A19C7A1" w14:textId="77777777" w:rsidR="00B52DCC" w:rsidRDefault="00916648">
            <w:pPr>
              <w:pStyle w:val="TableParagraph"/>
              <w:spacing w:line="225" w:lineRule="exact"/>
              <w:ind w:left="108"/>
              <w:rPr>
                <w:sz w:val="20"/>
              </w:rPr>
            </w:pPr>
            <w:r>
              <w:rPr>
                <w:sz w:val="20"/>
              </w:rPr>
              <w:t>Disperse Yellow 3</w:t>
            </w:r>
          </w:p>
        </w:tc>
        <w:tc>
          <w:tcPr>
            <w:tcW w:w="1701" w:type="dxa"/>
          </w:tcPr>
          <w:p w14:paraId="7A0C6611" w14:textId="77777777" w:rsidR="00B52DCC" w:rsidRDefault="00916648">
            <w:pPr>
              <w:pStyle w:val="TableParagraph"/>
              <w:spacing w:before="113"/>
              <w:ind w:left="111"/>
              <w:rPr>
                <w:sz w:val="20"/>
              </w:rPr>
            </w:pPr>
            <w:r>
              <w:rPr>
                <w:sz w:val="20"/>
              </w:rPr>
              <w:t>2832-40-8</w:t>
            </w:r>
          </w:p>
        </w:tc>
        <w:tc>
          <w:tcPr>
            <w:tcW w:w="1843" w:type="dxa"/>
          </w:tcPr>
          <w:p w14:paraId="48B4A0AC" w14:textId="77777777" w:rsidR="00B52DCC" w:rsidRDefault="00916648">
            <w:pPr>
              <w:pStyle w:val="TableParagraph"/>
              <w:spacing w:before="113"/>
              <w:ind w:left="109"/>
              <w:rPr>
                <w:sz w:val="20"/>
              </w:rPr>
            </w:pPr>
            <w:r>
              <w:rPr>
                <w:sz w:val="20"/>
              </w:rPr>
              <w:t>220-600-8</w:t>
            </w:r>
          </w:p>
        </w:tc>
      </w:tr>
      <w:tr w:rsidR="00B52DCC" w14:paraId="2E7F3B9A" w14:textId="77777777">
        <w:trPr>
          <w:trHeight w:val="505"/>
        </w:trPr>
        <w:tc>
          <w:tcPr>
            <w:tcW w:w="852" w:type="dxa"/>
          </w:tcPr>
          <w:p w14:paraId="0417FEB9" w14:textId="77777777" w:rsidR="00B52DCC" w:rsidRDefault="00916648">
            <w:pPr>
              <w:pStyle w:val="TableParagraph"/>
              <w:spacing w:before="113"/>
              <w:ind w:left="107"/>
              <w:rPr>
                <w:sz w:val="20"/>
              </w:rPr>
            </w:pPr>
            <w:r>
              <w:rPr>
                <w:sz w:val="20"/>
              </w:rPr>
              <w:t>1056</w:t>
            </w:r>
          </w:p>
        </w:tc>
        <w:tc>
          <w:tcPr>
            <w:tcW w:w="6231" w:type="dxa"/>
          </w:tcPr>
          <w:p w14:paraId="2793C26B" w14:textId="77777777" w:rsidR="00B52DCC" w:rsidRDefault="00916648">
            <w:pPr>
              <w:pStyle w:val="TableParagraph"/>
              <w:spacing w:line="225" w:lineRule="exact"/>
              <w:ind w:left="108"/>
              <w:rPr>
                <w:sz w:val="20"/>
              </w:rPr>
            </w:pPr>
            <w:r>
              <w:rPr>
                <w:sz w:val="20"/>
              </w:rPr>
              <w:t>1,2,4-Triazol</w:t>
            </w:r>
          </w:p>
        </w:tc>
        <w:tc>
          <w:tcPr>
            <w:tcW w:w="1701" w:type="dxa"/>
          </w:tcPr>
          <w:p w14:paraId="6A965A16" w14:textId="77777777" w:rsidR="00B52DCC" w:rsidRDefault="00916648">
            <w:pPr>
              <w:pStyle w:val="TableParagraph"/>
              <w:spacing w:before="113"/>
              <w:ind w:left="111"/>
              <w:rPr>
                <w:sz w:val="20"/>
              </w:rPr>
            </w:pPr>
            <w:r>
              <w:rPr>
                <w:sz w:val="20"/>
              </w:rPr>
              <w:t>288-88-0</w:t>
            </w:r>
          </w:p>
        </w:tc>
        <w:tc>
          <w:tcPr>
            <w:tcW w:w="1843" w:type="dxa"/>
          </w:tcPr>
          <w:p w14:paraId="250AE851" w14:textId="77777777" w:rsidR="00B52DCC" w:rsidRDefault="00916648">
            <w:pPr>
              <w:pStyle w:val="TableParagraph"/>
              <w:spacing w:before="113"/>
              <w:ind w:left="109"/>
              <w:rPr>
                <w:sz w:val="20"/>
              </w:rPr>
            </w:pPr>
            <w:r>
              <w:rPr>
                <w:sz w:val="20"/>
              </w:rPr>
              <w:t>206-022-9</w:t>
            </w:r>
          </w:p>
        </w:tc>
      </w:tr>
      <w:tr w:rsidR="00B52DCC" w14:paraId="3CBD4E07" w14:textId="77777777">
        <w:trPr>
          <w:trHeight w:val="503"/>
        </w:trPr>
        <w:tc>
          <w:tcPr>
            <w:tcW w:w="852" w:type="dxa"/>
          </w:tcPr>
          <w:p w14:paraId="621E440E" w14:textId="77777777" w:rsidR="00B52DCC" w:rsidRDefault="00916648">
            <w:pPr>
              <w:pStyle w:val="TableParagraph"/>
              <w:spacing w:before="113"/>
              <w:ind w:left="107"/>
              <w:rPr>
                <w:sz w:val="20"/>
              </w:rPr>
            </w:pPr>
            <w:r>
              <w:rPr>
                <w:sz w:val="20"/>
              </w:rPr>
              <w:t>1057</w:t>
            </w:r>
          </w:p>
        </w:tc>
        <w:tc>
          <w:tcPr>
            <w:tcW w:w="6231" w:type="dxa"/>
          </w:tcPr>
          <w:p w14:paraId="3E25C75F" w14:textId="77777777" w:rsidR="00B52DCC" w:rsidRDefault="00916648">
            <w:pPr>
              <w:pStyle w:val="TableParagraph"/>
              <w:spacing w:line="225" w:lineRule="exact"/>
              <w:ind w:left="108"/>
              <w:rPr>
                <w:sz w:val="20"/>
              </w:rPr>
            </w:pPr>
            <w:r>
              <w:rPr>
                <w:sz w:val="20"/>
              </w:rPr>
              <w:t>Aldrin (ISO)</w:t>
            </w:r>
          </w:p>
        </w:tc>
        <w:tc>
          <w:tcPr>
            <w:tcW w:w="1701" w:type="dxa"/>
          </w:tcPr>
          <w:p w14:paraId="4A5E4BC5" w14:textId="77777777" w:rsidR="00B52DCC" w:rsidRDefault="00916648">
            <w:pPr>
              <w:pStyle w:val="TableParagraph"/>
              <w:spacing w:before="113"/>
              <w:ind w:left="111"/>
              <w:rPr>
                <w:sz w:val="20"/>
              </w:rPr>
            </w:pPr>
            <w:r>
              <w:rPr>
                <w:sz w:val="20"/>
              </w:rPr>
              <w:t>309-00-2</w:t>
            </w:r>
          </w:p>
        </w:tc>
        <w:tc>
          <w:tcPr>
            <w:tcW w:w="1843" w:type="dxa"/>
          </w:tcPr>
          <w:p w14:paraId="1E8DB09E" w14:textId="77777777" w:rsidR="00B52DCC" w:rsidRDefault="00916648">
            <w:pPr>
              <w:pStyle w:val="TableParagraph"/>
              <w:spacing w:before="113"/>
              <w:ind w:left="109"/>
              <w:rPr>
                <w:sz w:val="20"/>
              </w:rPr>
            </w:pPr>
            <w:r>
              <w:rPr>
                <w:sz w:val="20"/>
              </w:rPr>
              <w:t>206-215-8</w:t>
            </w:r>
          </w:p>
        </w:tc>
      </w:tr>
      <w:tr w:rsidR="00B52DCC" w14:paraId="391665F0" w14:textId="77777777">
        <w:trPr>
          <w:trHeight w:val="503"/>
        </w:trPr>
        <w:tc>
          <w:tcPr>
            <w:tcW w:w="852" w:type="dxa"/>
          </w:tcPr>
          <w:p w14:paraId="456737F6" w14:textId="77777777" w:rsidR="00B52DCC" w:rsidRDefault="00916648">
            <w:pPr>
              <w:pStyle w:val="TableParagraph"/>
              <w:spacing w:before="113"/>
              <w:ind w:left="107"/>
              <w:rPr>
                <w:sz w:val="20"/>
              </w:rPr>
            </w:pPr>
            <w:r>
              <w:rPr>
                <w:sz w:val="20"/>
              </w:rPr>
              <w:t>1058</w:t>
            </w:r>
          </w:p>
        </w:tc>
        <w:tc>
          <w:tcPr>
            <w:tcW w:w="6231" w:type="dxa"/>
          </w:tcPr>
          <w:p w14:paraId="23DAB4E8" w14:textId="77777777" w:rsidR="00B52DCC" w:rsidRDefault="00916648">
            <w:pPr>
              <w:pStyle w:val="TableParagraph"/>
              <w:spacing w:line="225" w:lineRule="exact"/>
              <w:ind w:left="108"/>
              <w:rPr>
                <w:sz w:val="20"/>
              </w:rPr>
            </w:pPr>
            <w:r>
              <w:rPr>
                <w:sz w:val="20"/>
              </w:rPr>
              <w:t>Diuron (ISO)</w:t>
            </w:r>
          </w:p>
        </w:tc>
        <w:tc>
          <w:tcPr>
            <w:tcW w:w="1701" w:type="dxa"/>
          </w:tcPr>
          <w:p w14:paraId="185AE846" w14:textId="77777777" w:rsidR="00B52DCC" w:rsidRDefault="00916648">
            <w:pPr>
              <w:pStyle w:val="TableParagraph"/>
              <w:spacing w:before="113"/>
              <w:ind w:left="111"/>
              <w:rPr>
                <w:sz w:val="20"/>
              </w:rPr>
            </w:pPr>
            <w:r>
              <w:rPr>
                <w:sz w:val="20"/>
              </w:rPr>
              <w:t>330-54-1</w:t>
            </w:r>
          </w:p>
        </w:tc>
        <w:tc>
          <w:tcPr>
            <w:tcW w:w="1843" w:type="dxa"/>
          </w:tcPr>
          <w:p w14:paraId="728D7D8C" w14:textId="77777777" w:rsidR="00B52DCC" w:rsidRDefault="00916648">
            <w:pPr>
              <w:pStyle w:val="TableParagraph"/>
              <w:spacing w:before="113"/>
              <w:ind w:left="109"/>
              <w:rPr>
                <w:sz w:val="20"/>
              </w:rPr>
            </w:pPr>
            <w:r>
              <w:rPr>
                <w:sz w:val="20"/>
              </w:rPr>
              <w:t>206-354-4</w:t>
            </w:r>
          </w:p>
        </w:tc>
      </w:tr>
      <w:tr w:rsidR="00B52DCC" w14:paraId="4D71C06C" w14:textId="77777777">
        <w:trPr>
          <w:trHeight w:val="506"/>
        </w:trPr>
        <w:tc>
          <w:tcPr>
            <w:tcW w:w="852" w:type="dxa"/>
          </w:tcPr>
          <w:p w14:paraId="2B516841" w14:textId="77777777" w:rsidR="00B52DCC" w:rsidRDefault="00916648">
            <w:pPr>
              <w:pStyle w:val="TableParagraph"/>
              <w:spacing w:before="113"/>
              <w:ind w:left="107"/>
              <w:rPr>
                <w:sz w:val="20"/>
              </w:rPr>
            </w:pPr>
            <w:r>
              <w:rPr>
                <w:sz w:val="20"/>
              </w:rPr>
              <w:t>1059</w:t>
            </w:r>
          </w:p>
        </w:tc>
        <w:tc>
          <w:tcPr>
            <w:tcW w:w="6231" w:type="dxa"/>
          </w:tcPr>
          <w:p w14:paraId="6D1944B3" w14:textId="77777777" w:rsidR="00B52DCC" w:rsidRDefault="00916648">
            <w:pPr>
              <w:pStyle w:val="TableParagraph"/>
              <w:spacing w:line="225" w:lineRule="exact"/>
              <w:ind w:left="108"/>
              <w:rPr>
                <w:sz w:val="20"/>
              </w:rPr>
            </w:pPr>
            <w:r>
              <w:rPr>
                <w:sz w:val="20"/>
              </w:rPr>
              <w:t>Linuron (ISO)</w:t>
            </w:r>
          </w:p>
        </w:tc>
        <w:tc>
          <w:tcPr>
            <w:tcW w:w="1701" w:type="dxa"/>
          </w:tcPr>
          <w:p w14:paraId="7D6D84FA" w14:textId="77777777" w:rsidR="00B52DCC" w:rsidRDefault="00916648">
            <w:pPr>
              <w:pStyle w:val="TableParagraph"/>
              <w:spacing w:before="113"/>
              <w:ind w:left="111"/>
              <w:rPr>
                <w:sz w:val="20"/>
              </w:rPr>
            </w:pPr>
            <w:r>
              <w:rPr>
                <w:sz w:val="20"/>
              </w:rPr>
              <w:t>330-55-2</w:t>
            </w:r>
          </w:p>
        </w:tc>
        <w:tc>
          <w:tcPr>
            <w:tcW w:w="1843" w:type="dxa"/>
          </w:tcPr>
          <w:p w14:paraId="6D93780F" w14:textId="77777777" w:rsidR="00B52DCC" w:rsidRDefault="00916648">
            <w:pPr>
              <w:pStyle w:val="TableParagraph"/>
              <w:spacing w:before="113"/>
              <w:ind w:left="109"/>
              <w:rPr>
                <w:sz w:val="20"/>
              </w:rPr>
            </w:pPr>
            <w:r>
              <w:rPr>
                <w:sz w:val="20"/>
              </w:rPr>
              <w:t>206-356-5</w:t>
            </w:r>
          </w:p>
        </w:tc>
      </w:tr>
      <w:tr w:rsidR="00B52DCC" w14:paraId="7F6D10FB" w14:textId="77777777">
        <w:trPr>
          <w:trHeight w:val="504"/>
        </w:trPr>
        <w:tc>
          <w:tcPr>
            <w:tcW w:w="852" w:type="dxa"/>
          </w:tcPr>
          <w:p w14:paraId="1FEFDB82" w14:textId="77777777" w:rsidR="00B52DCC" w:rsidRDefault="00916648">
            <w:pPr>
              <w:pStyle w:val="TableParagraph"/>
              <w:spacing w:before="113"/>
              <w:ind w:left="107"/>
              <w:rPr>
                <w:sz w:val="20"/>
              </w:rPr>
            </w:pPr>
            <w:r>
              <w:rPr>
                <w:sz w:val="20"/>
              </w:rPr>
              <w:t>1060</w:t>
            </w:r>
          </w:p>
        </w:tc>
        <w:tc>
          <w:tcPr>
            <w:tcW w:w="6231" w:type="dxa"/>
          </w:tcPr>
          <w:p w14:paraId="4FC4CFC2" w14:textId="77777777" w:rsidR="00B52DCC" w:rsidRDefault="00916648">
            <w:pPr>
              <w:pStyle w:val="TableParagraph"/>
              <w:spacing w:line="225" w:lineRule="exact"/>
              <w:ind w:left="108"/>
              <w:rPr>
                <w:sz w:val="20"/>
              </w:rPr>
            </w:pPr>
            <w:r>
              <w:rPr>
                <w:sz w:val="20"/>
              </w:rPr>
              <w:t>Nikel karbonat</w:t>
            </w:r>
          </w:p>
        </w:tc>
        <w:tc>
          <w:tcPr>
            <w:tcW w:w="1701" w:type="dxa"/>
          </w:tcPr>
          <w:p w14:paraId="4C6334E5" w14:textId="77777777" w:rsidR="00B52DCC" w:rsidRDefault="00916648">
            <w:pPr>
              <w:pStyle w:val="TableParagraph"/>
              <w:spacing w:before="113"/>
              <w:ind w:left="111"/>
              <w:rPr>
                <w:sz w:val="20"/>
              </w:rPr>
            </w:pPr>
            <w:r>
              <w:rPr>
                <w:sz w:val="20"/>
              </w:rPr>
              <w:t>3333-67-3</w:t>
            </w:r>
          </w:p>
        </w:tc>
        <w:tc>
          <w:tcPr>
            <w:tcW w:w="1843" w:type="dxa"/>
          </w:tcPr>
          <w:p w14:paraId="14F112DB" w14:textId="77777777" w:rsidR="00B52DCC" w:rsidRDefault="00916648">
            <w:pPr>
              <w:pStyle w:val="TableParagraph"/>
              <w:spacing w:before="113"/>
              <w:ind w:left="109"/>
              <w:rPr>
                <w:sz w:val="20"/>
              </w:rPr>
            </w:pPr>
            <w:r>
              <w:rPr>
                <w:sz w:val="20"/>
              </w:rPr>
              <w:t>222-068-2</w:t>
            </w:r>
          </w:p>
        </w:tc>
      </w:tr>
      <w:tr w:rsidR="00B52DCC" w14:paraId="47E407A5" w14:textId="77777777">
        <w:trPr>
          <w:trHeight w:val="503"/>
        </w:trPr>
        <w:tc>
          <w:tcPr>
            <w:tcW w:w="852" w:type="dxa"/>
          </w:tcPr>
          <w:p w14:paraId="16315A95" w14:textId="77777777" w:rsidR="00B52DCC" w:rsidRDefault="00916648">
            <w:pPr>
              <w:pStyle w:val="TableParagraph"/>
              <w:spacing w:before="113"/>
              <w:ind w:left="107"/>
              <w:rPr>
                <w:sz w:val="20"/>
              </w:rPr>
            </w:pPr>
            <w:r>
              <w:rPr>
                <w:sz w:val="20"/>
              </w:rPr>
              <w:t>1061</w:t>
            </w:r>
          </w:p>
        </w:tc>
        <w:tc>
          <w:tcPr>
            <w:tcW w:w="6231" w:type="dxa"/>
          </w:tcPr>
          <w:p w14:paraId="7E6CC118" w14:textId="77777777" w:rsidR="00B52DCC" w:rsidRDefault="00916648">
            <w:pPr>
              <w:pStyle w:val="TableParagraph"/>
              <w:spacing w:line="225" w:lineRule="exact"/>
              <w:ind w:left="108"/>
              <w:rPr>
                <w:sz w:val="20"/>
              </w:rPr>
            </w:pPr>
            <w:r>
              <w:rPr>
                <w:sz w:val="20"/>
              </w:rPr>
              <w:t>3-(4-İzopropilfenil)-1,1-dimetilüre (İzoproturon - ISO)</w:t>
            </w:r>
          </w:p>
        </w:tc>
        <w:tc>
          <w:tcPr>
            <w:tcW w:w="1701" w:type="dxa"/>
          </w:tcPr>
          <w:p w14:paraId="2D38B40D" w14:textId="77777777" w:rsidR="00B52DCC" w:rsidRDefault="00916648">
            <w:pPr>
              <w:pStyle w:val="TableParagraph"/>
              <w:spacing w:before="113"/>
              <w:ind w:left="111"/>
              <w:rPr>
                <w:sz w:val="20"/>
              </w:rPr>
            </w:pPr>
            <w:r>
              <w:rPr>
                <w:sz w:val="20"/>
              </w:rPr>
              <w:t>34123-59-6</w:t>
            </w:r>
          </w:p>
        </w:tc>
        <w:tc>
          <w:tcPr>
            <w:tcW w:w="1843" w:type="dxa"/>
          </w:tcPr>
          <w:p w14:paraId="736013C9" w14:textId="77777777" w:rsidR="00B52DCC" w:rsidRDefault="00916648">
            <w:pPr>
              <w:pStyle w:val="TableParagraph"/>
              <w:spacing w:before="113"/>
              <w:ind w:left="109"/>
              <w:rPr>
                <w:sz w:val="20"/>
              </w:rPr>
            </w:pPr>
            <w:r>
              <w:rPr>
                <w:sz w:val="20"/>
              </w:rPr>
              <w:t>251-835-4</w:t>
            </w:r>
          </w:p>
        </w:tc>
      </w:tr>
      <w:tr w:rsidR="00B52DCC" w14:paraId="009E39BD" w14:textId="77777777">
        <w:trPr>
          <w:trHeight w:val="522"/>
        </w:trPr>
        <w:tc>
          <w:tcPr>
            <w:tcW w:w="852" w:type="dxa"/>
          </w:tcPr>
          <w:p w14:paraId="12062813" w14:textId="77777777" w:rsidR="00B52DCC" w:rsidRDefault="00916648">
            <w:pPr>
              <w:pStyle w:val="TableParagraph"/>
              <w:spacing w:before="115"/>
              <w:ind w:left="107"/>
              <w:rPr>
                <w:sz w:val="20"/>
              </w:rPr>
            </w:pPr>
            <w:r>
              <w:rPr>
                <w:sz w:val="20"/>
              </w:rPr>
              <w:t>1062</w:t>
            </w:r>
          </w:p>
        </w:tc>
        <w:tc>
          <w:tcPr>
            <w:tcW w:w="6231" w:type="dxa"/>
          </w:tcPr>
          <w:p w14:paraId="113C204B" w14:textId="77777777" w:rsidR="00B52DCC" w:rsidRDefault="00916648">
            <w:pPr>
              <w:pStyle w:val="TableParagraph"/>
              <w:spacing w:line="228" w:lineRule="exact"/>
              <w:ind w:left="108"/>
              <w:rPr>
                <w:sz w:val="20"/>
              </w:rPr>
            </w:pPr>
            <w:r>
              <w:rPr>
                <w:sz w:val="20"/>
              </w:rPr>
              <w:t>İprodion</w:t>
            </w:r>
          </w:p>
        </w:tc>
        <w:tc>
          <w:tcPr>
            <w:tcW w:w="1701" w:type="dxa"/>
          </w:tcPr>
          <w:p w14:paraId="4AAFAA59" w14:textId="77777777" w:rsidR="00B52DCC" w:rsidRDefault="00916648">
            <w:pPr>
              <w:pStyle w:val="TableParagraph"/>
              <w:spacing w:before="115"/>
              <w:ind w:left="111"/>
              <w:rPr>
                <w:sz w:val="20"/>
              </w:rPr>
            </w:pPr>
            <w:r>
              <w:rPr>
                <w:sz w:val="20"/>
              </w:rPr>
              <w:t>36734-19-7</w:t>
            </w:r>
          </w:p>
        </w:tc>
        <w:tc>
          <w:tcPr>
            <w:tcW w:w="1843" w:type="dxa"/>
          </w:tcPr>
          <w:p w14:paraId="5026EEA6" w14:textId="77777777" w:rsidR="00B52DCC" w:rsidRDefault="00916648">
            <w:pPr>
              <w:pStyle w:val="TableParagraph"/>
              <w:spacing w:before="115"/>
              <w:ind w:left="109"/>
              <w:rPr>
                <w:sz w:val="20"/>
              </w:rPr>
            </w:pPr>
            <w:r>
              <w:rPr>
                <w:sz w:val="20"/>
              </w:rPr>
              <w:t>253-178-9</w:t>
            </w:r>
          </w:p>
        </w:tc>
      </w:tr>
      <w:tr w:rsidR="00B52DCC" w14:paraId="5486708E" w14:textId="77777777">
        <w:trPr>
          <w:trHeight w:val="729"/>
        </w:trPr>
        <w:tc>
          <w:tcPr>
            <w:tcW w:w="852" w:type="dxa"/>
          </w:tcPr>
          <w:p w14:paraId="5119BC8F" w14:textId="77777777" w:rsidR="00B52DCC" w:rsidRDefault="00916648">
            <w:pPr>
              <w:pStyle w:val="TableParagraph"/>
              <w:spacing w:before="113"/>
              <w:ind w:left="107"/>
              <w:rPr>
                <w:sz w:val="20"/>
              </w:rPr>
            </w:pPr>
            <w:r>
              <w:rPr>
                <w:sz w:val="20"/>
              </w:rPr>
              <w:t>1064</w:t>
            </w:r>
          </w:p>
        </w:tc>
        <w:tc>
          <w:tcPr>
            <w:tcW w:w="6231" w:type="dxa"/>
          </w:tcPr>
          <w:p w14:paraId="63639CEE" w14:textId="77777777" w:rsidR="00B52DCC" w:rsidRDefault="00916648">
            <w:pPr>
              <w:pStyle w:val="TableParagraph"/>
              <w:spacing w:line="278" w:lineRule="auto"/>
              <w:ind w:left="108"/>
              <w:rPr>
                <w:sz w:val="20"/>
              </w:rPr>
            </w:pPr>
            <w:r>
              <w:rPr>
                <w:w w:val="95"/>
                <w:sz w:val="20"/>
              </w:rPr>
              <w:t xml:space="preserve">5-(2,4-Diokso-1,2,3,4-tetrahidropirimidin)-3-floro-2- </w:t>
            </w:r>
            <w:r>
              <w:rPr>
                <w:sz w:val="20"/>
              </w:rPr>
              <w:t>hidroksimetiltetrahidrofuran</w:t>
            </w:r>
          </w:p>
        </w:tc>
        <w:tc>
          <w:tcPr>
            <w:tcW w:w="1701" w:type="dxa"/>
          </w:tcPr>
          <w:p w14:paraId="7F8839BD" w14:textId="77777777" w:rsidR="00B52DCC" w:rsidRDefault="00916648">
            <w:pPr>
              <w:pStyle w:val="TableParagraph"/>
              <w:spacing w:before="113"/>
              <w:ind w:left="111"/>
              <w:rPr>
                <w:sz w:val="20"/>
              </w:rPr>
            </w:pPr>
            <w:r>
              <w:rPr>
                <w:sz w:val="20"/>
              </w:rPr>
              <w:t>41107-56-6</w:t>
            </w:r>
          </w:p>
        </w:tc>
        <w:tc>
          <w:tcPr>
            <w:tcW w:w="1843" w:type="dxa"/>
          </w:tcPr>
          <w:p w14:paraId="281BFB5A" w14:textId="77777777" w:rsidR="00B52DCC" w:rsidRDefault="00916648">
            <w:pPr>
              <w:pStyle w:val="TableParagraph"/>
              <w:spacing w:before="113"/>
              <w:ind w:left="109"/>
              <w:rPr>
                <w:sz w:val="20"/>
              </w:rPr>
            </w:pPr>
            <w:r>
              <w:rPr>
                <w:sz w:val="20"/>
              </w:rPr>
              <w:t>415-360-8</w:t>
            </w:r>
          </w:p>
        </w:tc>
      </w:tr>
      <w:tr w:rsidR="00B52DCC" w14:paraId="443B031C" w14:textId="77777777">
        <w:trPr>
          <w:trHeight w:val="503"/>
        </w:trPr>
        <w:tc>
          <w:tcPr>
            <w:tcW w:w="852" w:type="dxa"/>
          </w:tcPr>
          <w:p w14:paraId="4498CEA7" w14:textId="77777777" w:rsidR="00B52DCC" w:rsidRDefault="00916648">
            <w:pPr>
              <w:pStyle w:val="TableParagraph"/>
              <w:spacing w:before="113"/>
              <w:ind w:left="107"/>
              <w:rPr>
                <w:sz w:val="20"/>
              </w:rPr>
            </w:pPr>
            <w:r>
              <w:rPr>
                <w:sz w:val="20"/>
              </w:rPr>
              <w:t>1065</w:t>
            </w:r>
          </w:p>
        </w:tc>
        <w:tc>
          <w:tcPr>
            <w:tcW w:w="6231" w:type="dxa"/>
          </w:tcPr>
          <w:p w14:paraId="353CB90E" w14:textId="77777777" w:rsidR="00B52DCC" w:rsidRDefault="00916648">
            <w:pPr>
              <w:pStyle w:val="TableParagraph"/>
              <w:spacing w:line="225" w:lineRule="exact"/>
              <w:ind w:left="108"/>
              <w:rPr>
                <w:sz w:val="20"/>
              </w:rPr>
            </w:pPr>
            <w:r>
              <w:rPr>
                <w:sz w:val="20"/>
              </w:rPr>
              <w:t>Krotonaldehit</w:t>
            </w:r>
          </w:p>
        </w:tc>
        <w:tc>
          <w:tcPr>
            <w:tcW w:w="1701" w:type="dxa"/>
          </w:tcPr>
          <w:p w14:paraId="75942680" w14:textId="77777777" w:rsidR="00B52DCC" w:rsidRDefault="00916648">
            <w:pPr>
              <w:pStyle w:val="TableParagraph"/>
              <w:spacing w:before="113"/>
              <w:ind w:left="111"/>
              <w:rPr>
                <w:sz w:val="20"/>
              </w:rPr>
            </w:pPr>
            <w:r>
              <w:rPr>
                <w:sz w:val="20"/>
              </w:rPr>
              <w:t>4170-30-3</w:t>
            </w:r>
          </w:p>
        </w:tc>
        <w:tc>
          <w:tcPr>
            <w:tcW w:w="1843" w:type="dxa"/>
          </w:tcPr>
          <w:p w14:paraId="4F95E33A" w14:textId="77777777" w:rsidR="00B52DCC" w:rsidRDefault="00916648">
            <w:pPr>
              <w:pStyle w:val="TableParagraph"/>
              <w:spacing w:before="113"/>
              <w:ind w:left="109"/>
              <w:rPr>
                <w:sz w:val="20"/>
              </w:rPr>
            </w:pPr>
            <w:r>
              <w:rPr>
                <w:sz w:val="20"/>
              </w:rPr>
              <w:t>224-030-0</w:t>
            </w:r>
          </w:p>
        </w:tc>
      </w:tr>
      <w:tr w:rsidR="00B52DCC" w14:paraId="5926044A" w14:textId="77777777">
        <w:trPr>
          <w:trHeight w:val="729"/>
        </w:trPr>
        <w:tc>
          <w:tcPr>
            <w:tcW w:w="852" w:type="dxa"/>
          </w:tcPr>
          <w:p w14:paraId="26F31740" w14:textId="77777777" w:rsidR="00B52DCC" w:rsidRDefault="00916648">
            <w:pPr>
              <w:pStyle w:val="TableParagraph"/>
              <w:spacing w:before="113"/>
              <w:ind w:left="107"/>
              <w:rPr>
                <w:sz w:val="20"/>
              </w:rPr>
            </w:pPr>
            <w:r>
              <w:rPr>
                <w:sz w:val="20"/>
              </w:rPr>
              <w:t>1066</w:t>
            </w:r>
          </w:p>
        </w:tc>
        <w:tc>
          <w:tcPr>
            <w:tcW w:w="6231" w:type="dxa"/>
          </w:tcPr>
          <w:p w14:paraId="56CFB011" w14:textId="77777777" w:rsidR="00B52DCC" w:rsidRDefault="00916648">
            <w:pPr>
              <w:pStyle w:val="TableParagraph"/>
              <w:spacing w:line="280" w:lineRule="auto"/>
              <w:ind w:left="108"/>
              <w:rPr>
                <w:sz w:val="20"/>
              </w:rPr>
            </w:pPr>
            <w:r>
              <w:rPr>
                <w:sz w:val="20"/>
              </w:rPr>
              <w:t>Hekzahidrosiklopenta(c)pirol-1-(1</w:t>
            </w:r>
            <w:r>
              <w:rPr>
                <w:i/>
                <w:sz w:val="20"/>
              </w:rPr>
              <w:t>H</w:t>
            </w:r>
            <w:r>
              <w:rPr>
                <w:sz w:val="20"/>
              </w:rPr>
              <w:t xml:space="preserve">)-amonyum </w:t>
            </w:r>
            <w:r>
              <w:rPr>
                <w:i/>
                <w:sz w:val="20"/>
              </w:rPr>
              <w:t>N</w:t>
            </w:r>
            <w:r>
              <w:rPr>
                <w:sz w:val="20"/>
              </w:rPr>
              <w:t>- etoksikarbonil-</w:t>
            </w:r>
            <w:r>
              <w:rPr>
                <w:i/>
                <w:sz w:val="20"/>
              </w:rPr>
              <w:t>N</w:t>
            </w:r>
            <w:r>
              <w:rPr>
                <w:sz w:val="20"/>
              </w:rPr>
              <w:t>-(p- tolilsülfonil)azanid</w:t>
            </w:r>
          </w:p>
        </w:tc>
        <w:tc>
          <w:tcPr>
            <w:tcW w:w="1701" w:type="dxa"/>
          </w:tcPr>
          <w:p w14:paraId="78A25064" w14:textId="77777777" w:rsidR="00B52DCC" w:rsidRDefault="00B52DCC">
            <w:pPr>
              <w:pStyle w:val="TableParagraph"/>
              <w:rPr>
                <w:sz w:val="18"/>
              </w:rPr>
            </w:pPr>
          </w:p>
        </w:tc>
        <w:tc>
          <w:tcPr>
            <w:tcW w:w="1843" w:type="dxa"/>
          </w:tcPr>
          <w:p w14:paraId="05F312D4" w14:textId="77777777" w:rsidR="00B52DCC" w:rsidRDefault="00916648">
            <w:pPr>
              <w:pStyle w:val="TableParagraph"/>
              <w:spacing w:before="113"/>
              <w:ind w:left="109"/>
              <w:rPr>
                <w:sz w:val="20"/>
              </w:rPr>
            </w:pPr>
            <w:r>
              <w:rPr>
                <w:sz w:val="20"/>
              </w:rPr>
              <w:t>418-350-1</w:t>
            </w:r>
          </w:p>
        </w:tc>
      </w:tr>
      <w:tr w:rsidR="00B52DCC" w14:paraId="489B1168" w14:textId="77777777">
        <w:trPr>
          <w:trHeight w:val="505"/>
        </w:trPr>
        <w:tc>
          <w:tcPr>
            <w:tcW w:w="852" w:type="dxa"/>
          </w:tcPr>
          <w:p w14:paraId="227F6A58" w14:textId="77777777" w:rsidR="00B52DCC" w:rsidRDefault="00916648">
            <w:pPr>
              <w:pStyle w:val="TableParagraph"/>
              <w:spacing w:before="113"/>
              <w:ind w:left="107"/>
              <w:rPr>
                <w:sz w:val="20"/>
              </w:rPr>
            </w:pPr>
            <w:r>
              <w:rPr>
                <w:sz w:val="20"/>
              </w:rPr>
              <w:t>1067</w:t>
            </w:r>
          </w:p>
        </w:tc>
        <w:tc>
          <w:tcPr>
            <w:tcW w:w="6231" w:type="dxa"/>
          </w:tcPr>
          <w:p w14:paraId="0D1F752F" w14:textId="77777777" w:rsidR="00B52DCC" w:rsidRDefault="00916648">
            <w:pPr>
              <w:pStyle w:val="TableParagraph"/>
              <w:spacing w:line="225" w:lineRule="exact"/>
              <w:ind w:left="108"/>
              <w:rPr>
                <w:sz w:val="20"/>
              </w:rPr>
            </w:pPr>
            <w:r>
              <w:rPr>
                <w:sz w:val="20"/>
              </w:rPr>
              <w:t>4,4′-Karbonimidoilbis[N,N-dimetilanilin] ve tuzları</w:t>
            </w:r>
          </w:p>
        </w:tc>
        <w:tc>
          <w:tcPr>
            <w:tcW w:w="1701" w:type="dxa"/>
          </w:tcPr>
          <w:p w14:paraId="0ADF3CEE" w14:textId="77777777" w:rsidR="00B52DCC" w:rsidRDefault="00916648">
            <w:pPr>
              <w:pStyle w:val="TableParagraph"/>
              <w:spacing w:before="113"/>
              <w:ind w:left="111"/>
              <w:rPr>
                <w:sz w:val="20"/>
              </w:rPr>
            </w:pPr>
            <w:r>
              <w:rPr>
                <w:sz w:val="20"/>
              </w:rPr>
              <w:t>492-80-8</w:t>
            </w:r>
          </w:p>
        </w:tc>
        <w:tc>
          <w:tcPr>
            <w:tcW w:w="1843" w:type="dxa"/>
          </w:tcPr>
          <w:p w14:paraId="31313A6C" w14:textId="77777777" w:rsidR="00B52DCC" w:rsidRDefault="00916648">
            <w:pPr>
              <w:pStyle w:val="TableParagraph"/>
              <w:spacing w:before="113"/>
              <w:ind w:left="109"/>
              <w:rPr>
                <w:sz w:val="20"/>
              </w:rPr>
            </w:pPr>
            <w:r>
              <w:rPr>
                <w:sz w:val="20"/>
              </w:rPr>
              <w:t>207-762-5</w:t>
            </w:r>
          </w:p>
        </w:tc>
      </w:tr>
      <w:tr w:rsidR="00B52DCC" w14:paraId="3B3842D0" w14:textId="77777777">
        <w:trPr>
          <w:trHeight w:val="503"/>
        </w:trPr>
        <w:tc>
          <w:tcPr>
            <w:tcW w:w="852" w:type="dxa"/>
          </w:tcPr>
          <w:p w14:paraId="7FF7AA41" w14:textId="77777777" w:rsidR="00B52DCC" w:rsidRDefault="00916648">
            <w:pPr>
              <w:pStyle w:val="TableParagraph"/>
              <w:spacing w:before="113"/>
              <w:ind w:left="107"/>
              <w:rPr>
                <w:sz w:val="20"/>
              </w:rPr>
            </w:pPr>
            <w:r>
              <w:rPr>
                <w:sz w:val="20"/>
              </w:rPr>
              <w:t>1068</w:t>
            </w:r>
          </w:p>
        </w:tc>
        <w:tc>
          <w:tcPr>
            <w:tcW w:w="6231" w:type="dxa"/>
          </w:tcPr>
          <w:p w14:paraId="5B4B79E5" w14:textId="77777777" w:rsidR="00B52DCC" w:rsidRDefault="00916648">
            <w:pPr>
              <w:pStyle w:val="TableParagraph"/>
              <w:spacing w:line="225" w:lineRule="exact"/>
              <w:ind w:left="108"/>
              <w:rPr>
                <w:sz w:val="20"/>
              </w:rPr>
            </w:pPr>
            <w:r>
              <w:rPr>
                <w:sz w:val="20"/>
              </w:rPr>
              <w:t>DNOC (ISO)</w:t>
            </w:r>
          </w:p>
        </w:tc>
        <w:tc>
          <w:tcPr>
            <w:tcW w:w="1701" w:type="dxa"/>
          </w:tcPr>
          <w:p w14:paraId="799030D0" w14:textId="77777777" w:rsidR="00B52DCC" w:rsidRDefault="00916648">
            <w:pPr>
              <w:pStyle w:val="TableParagraph"/>
              <w:spacing w:before="113"/>
              <w:ind w:left="111"/>
              <w:rPr>
                <w:sz w:val="20"/>
              </w:rPr>
            </w:pPr>
            <w:r>
              <w:rPr>
                <w:sz w:val="20"/>
              </w:rPr>
              <w:t>534-52-1</w:t>
            </w:r>
          </w:p>
        </w:tc>
        <w:tc>
          <w:tcPr>
            <w:tcW w:w="1843" w:type="dxa"/>
          </w:tcPr>
          <w:p w14:paraId="2BAD879C" w14:textId="77777777" w:rsidR="00B52DCC" w:rsidRDefault="00916648">
            <w:pPr>
              <w:pStyle w:val="TableParagraph"/>
              <w:spacing w:before="113"/>
              <w:ind w:left="109"/>
              <w:rPr>
                <w:sz w:val="20"/>
              </w:rPr>
            </w:pPr>
            <w:r>
              <w:rPr>
                <w:sz w:val="20"/>
              </w:rPr>
              <w:t>208-601-1</w:t>
            </w:r>
          </w:p>
        </w:tc>
      </w:tr>
      <w:tr w:rsidR="00B52DCC" w14:paraId="456F848A" w14:textId="77777777">
        <w:trPr>
          <w:trHeight w:val="503"/>
        </w:trPr>
        <w:tc>
          <w:tcPr>
            <w:tcW w:w="852" w:type="dxa"/>
          </w:tcPr>
          <w:p w14:paraId="786808EA" w14:textId="77777777" w:rsidR="00B52DCC" w:rsidRDefault="00916648">
            <w:pPr>
              <w:pStyle w:val="TableParagraph"/>
              <w:spacing w:before="113"/>
              <w:ind w:left="107"/>
              <w:rPr>
                <w:sz w:val="20"/>
              </w:rPr>
            </w:pPr>
            <w:r>
              <w:rPr>
                <w:sz w:val="20"/>
              </w:rPr>
              <w:t>1069</w:t>
            </w:r>
          </w:p>
        </w:tc>
        <w:tc>
          <w:tcPr>
            <w:tcW w:w="6231" w:type="dxa"/>
          </w:tcPr>
          <w:p w14:paraId="4A2AF3AA" w14:textId="77777777" w:rsidR="00B52DCC" w:rsidRDefault="00916648">
            <w:pPr>
              <w:pStyle w:val="TableParagraph"/>
              <w:spacing w:line="225" w:lineRule="exact"/>
              <w:ind w:left="108"/>
              <w:rPr>
                <w:sz w:val="20"/>
              </w:rPr>
            </w:pPr>
            <w:r>
              <w:rPr>
                <w:sz w:val="20"/>
              </w:rPr>
              <w:t>Toluidinyum klorür</w:t>
            </w:r>
          </w:p>
        </w:tc>
        <w:tc>
          <w:tcPr>
            <w:tcW w:w="1701" w:type="dxa"/>
          </w:tcPr>
          <w:p w14:paraId="6CD2A7EF" w14:textId="77777777" w:rsidR="00B52DCC" w:rsidRDefault="00916648">
            <w:pPr>
              <w:pStyle w:val="TableParagraph"/>
              <w:spacing w:before="113"/>
              <w:ind w:left="111"/>
              <w:rPr>
                <w:sz w:val="20"/>
              </w:rPr>
            </w:pPr>
            <w:r>
              <w:rPr>
                <w:sz w:val="20"/>
              </w:rPr>
              <w:t>540-23-8</w:t>
            </w:r>
          </w:p>
        </w:tc>
        <w:tc>
          <w:tcPr>
            <w:tcW w:w="1843" w:type="dxa"/>
          </w:tcPr>
          <w:p w14:paraId="68815A3B" w14:textId="77777777" w:rsidR="00B52DCC" w:rsidRDefault="00916648">
            <w:pPr>
              <w:pStyle w:val="TableParagraph"/>
              <w:spacing w:before="113"/>
              <w:ind w:left="109"/>
              <w:rPr>
                <w:sz w:val="20"/>
              </w:rPr>
            </w:pPr>
            <w:r>
              <w:rPr>
                <w:sz w:val="20"/>
              </w:rPr>
              <w:t>208-740-8</w:t>
            </w:r>
          </w:p>
        </w:tc>
      </w:tr>
      <w:tr w:rsidR="00B52DCC" w14:paraId="43524F45" w14:textId="77777777">
        <w:trPr>
          <w:trHeight w:val="506"/>
        </w:trPr>
        <w:tc>
          <w:tcPr>
            <w:tcW w:w="852" w:type="dxa"/>
          </w:tcPr>
          <w:p w14:paraId="623C8CAE" w14:textId="77777777" w:rsidR="00B52DCC" w:rsidRDefault="00916648">
            <w:pPr>
              <w:pStyle w:val="TableParagraph"/>
              <w:spacing w:before="113"/>
              <w:ind w:left="107"/>
              <w:rPr>
                <w:sz w:val="20"/>
              </w:rPr>
            </w:pPr>
            <w:r>
              <w:rPr>
                <w:sz w:val="20"/>
              </w:rPr>
              <w:t>1070</w:t>
            </w:r>
          </w:p>
        </w:tc>
        <w:tc>
          <w:tcPr>
            <w:tcW w:w="6231" w:type="dxa"/>
          </w:tcPr>
          <w:p w14:paraId="47EDD44A" w14:textId="77777777" w:rsidR="00B52DCC" w:rsidRDefault="00916648">
            <w:pPr>
              <w:pStyle w:val="TableParagraph"/>
              <w:spacing w:line="225" w:lineRule="exact"/>
              <w:ind w:left="108"/>
              <w:rPr>
                <w:sz w:val="20"/>
              </w:rPr>
            </w:pPr>
            <w:r>
              <w:rPr>
                <w:sz w:val="20"/>
              </w:rPr>
              <w:t>Toluidin sülfat (1:1)</w:t>
            </w:r>
          </w:p>
        </w:tc>
        <w:tc>
          <w:tcPr>
            <w:tcW w:w="1701" w:type="dxa"/>
          </w:tcPr>
          <w:p w14:paraId="09F5F600" w14:textId="77777777" w:rsidR="00B52DCC" w:rsidRDefault="00916648">
            <w:pPr>
              <w:pStyle w:val="TableParagraph"/>
              <w:spacing w:before="113"/>
              <w:ind w:left="111"/>
              <w:rPr>
                <w:sz w:val="20"/>
              </w:rPr>
            </w:pPr>
            <w:r>
              <w:rPr>
                <w:sz w:val="20"/>
              </w:rPr>
              <w:t>540-25-0</w:t>
            </w:r>
          </w:p>
        </w:tc>
        <w:tc>
          <w:tcPr>
            <w:tcW w:w="1843" w:type="dxa"/>
          </w:tcPr>
          <w:p w14:paraId="3BEB0CAE" w14:textId="77777777" w:rsidR="00B52DCC" w:rsidRDefault="00916648">
            <w:pPr>
              <w:pStyle w:val="TableParagraph"/>
              <w:spacing w:before="113"/>
              <w:ind w:left="109"/>
              <w:rPr>
                <w:sz w:val="20"/>
              </w:rPr>
            </w:pPr>
            <w:r>
              <w:rPr>
                <w:sz w:val="20"/>
              </w:rPr>
              <w:t>208-741-3</w:t>
            </w:r>
          </w:p>
        </w:tc>
      </w:tr>
      <w:tr w:rsidR="00B52DCC" w14:paraId="0B2FB326" w14:textId="77777777">
        <w:trPr>
          <w:trHeight w:val="503"/>
        </w:trPr>
        <w:tc>
          <w:tcPr>
            <w:tcW w:w="852" w:type="dxa"/>
          </w:tcPr>
          <w:p w14:paraId="47B7DEA9" w14:textId="77777777" w:rsidR="00B52DCC" w:rsidRDefault="00916648">
            <w:pPr>
              <w:pStyle w:val="TableParagraph"/>
              <w:spacing w:before="113"/>
              <w:ind w:left="107"/>
              <w:rPr>
                <w:sz w:val="20"/>
              </w:rPr>
            </w:pPr>
            <w:r>
              <w:rPr>
                <w:sz w:val="20"/>
              </w:rPr>
              <w:t>1071</w:t>
            </w:r>
          </w:p>
        </w:tc>
        <w:tc>
          <w:tcPr>
            <w:tcW w:w="6231" w:type="dxa"/>
          </w:tcPr>
          <w:p w14:paraId="73E5D601" w14:textId="77777777" w:rsidR="00B52DCC" w:rsidRDefault="00916648">
            <w:pPr>
              <w:pStyle w:val="TableParagraph"/>
              <w:spacing w:line="225" w:lineRule="exact"/>
              <w:ind w:left="108"/>
              <w:rPr>
                <w:sz w:val="20"/>
              </w:rPr>
            </w:pPr>
            <w:r>
              <w:rPr>
                <w:sz w:val="20"/>
              </w:rPr>
              <w:t>2-(4-tert.-Butilfenil)etanol</w:t>
            </w:r>
          </w:p>
        </w:tc>
        <w:tc>
          <w:tcPr>
            <w:tcW w:w="1701" w:type="dxa"/>
          </w:tcPr>
          <w:p w14:paraId="534FD1AF" w14:textId="77777777" w:rsidR="00B52DCC" w:rsidRDefault="00916648">
            <w:pPr>
              <w:pStyle w:val="TableParagraph"/>
              <w:spacing w:before="113"/>
              <w:ind w:left="111"/>
              <w:rPr>
                <w:sz w:val="20"/>
              </w:rPr>
            </w:pPr>
            <w:r>
              <w:rPr>
                <w:sz w:val="20"/>
              </w:rPr>
              <w:t>5406-86-0</w:t>
            </w:r>
          </w:p>
        </w:tc>
        <w:tc>
          <w:tcPr>
            <w:tcW w:w="1843" w:type="dxa"/>
          </w:tcPr>
          <w:p w14:paraId="382C0103" w14:textId="77777777" w:rsidR="00B52DCC" w:rsidRDefault="00916648">
            <w:pPr>
              <w:pStyle w:val="TableParagraph"/>
              <w:spacing w:before="113"/>
              <w:ind w:left="109"/>
              <w:rPr>
                <w:sz w:val="20"/>
              </w:rPr>
            </w:pPr>
            <w:r>
              <w:rPr>
                <w:sz w:val="20"/>
              </w:rPr>
              <w:t>410-020-5</w:t>
            </w:r>
          </w:p>
        </w:tc>
      </w:tr>
      <w:tr w:rsidR="00B52DCC" w14:paraId="702D33D5" w14:textId="77777777">
        <w:trPr>
          <w:trHeight w:val="504"/>
        </w:trPr>
        <w:tc>
          <w:tcPr>
            <w:tcW w:w="852" w:type="dxa"/>
          </w:tcPr>
          <w:p w14:paraId="3FF8713A" w14:textId="77777777" w:rsidR="00B52DCC" w:rsidRDefault="00916648">
            <w:pPr>
              <w:pStyle w:val="TableParagraph"/>
              <w:spacing w:before="113"/>
              <w:ind w:left="107"/>
              <w:rPr>
                <w:sz w:val="20"/>
              </w:rPr>
            </w:pPr>
            <w:r>
              <w:rPr>
                <w:sz w:val="20"/>
              </w:rPr>
              <w:t>1072</w:t>
            </w:r>
          </w:p>
        </w:tc>
        <w:tc>
          <w:tcPr>
            <w:tcW w:w="6231" w:type="dxa"/>
          </w:tcPr>
          <w:p w14:paraId="391C8F4B" w14:textId="77777777" w:rsidR="00B52DCC" w:rsidRDefault="00916648">
            <w:pPr>
              <w:pStyle w:val="TableParagraph"/>
              <w:spacing w:line="225" w:lineRule="exact"/>
              <w:ind w:left="108"/>
              <w:rPr>
                <w:sz w:val="20"/>
              </w:rPr>
            </w:pPr>
            <w:r>
              <w:rPr>
                <w:sz w:val="20"/>
              </w:rPr>
              <w:t>Fentiyon</w:t>
            </w:r>
          </w:p>
        </w:tc>
        <w:tc>
          <w:tcPr>
            <w:tcW w:w="1701" w:type="dxa"/>
          </w:tcPr>
          <w:p w14:paraId="17B20631" w14:textId="77777777" w:rsidR="00B52DCC" w:rsidRDefault="00916648">
            <w:pPr>
              <w:pStyle w:val="TableParagraph"/>
              <w:spacing w:before="113"/>
              <w:ind w:left="111"/>
              <w:rPr>
                <w:sz w:val="20"/>
              </w:rPr>
            </w:pPr>
            <w:r>
              <w:rPr>
                <w:sz w:val="20"/>
              </w:rPr>
              <w:t>55-38-9</w:t>
            </w:r>
          </w:p>
        </w:tc>
        <w:tc>
          <w:tcPr>
            <w:tcW w:w="1843" w:type="dxa"/>
          </w:tcPr>
          <w:p w14:paraId="23A44664" w14:textId="77777777" w:rsidR="00B52DCC" w:rsidRDefault="00916648">
            <w:pPr>
              <w:pStyle w:val="TableParagraph"/>
              <w:spacing w:before="113"/>
              <w:ind w:left="109"/>
              <w:rPr>
                <w:sz w:val="20"/>
              </w:rPr>
            </w:pPr>
            <w:r>
              <w:rPr>
                <w:sz w:val="20"/>
              </w:rPr>
              <w:t>200-231-9</w:t>
            </w:r>
          </w:p>
        </w:tc>
      </w:tr>
      <w:tr w:rsidR="00B52DCC" w14:paraId="0E78AB36" w14:textId="77777777">
        <w:trPr>
          <w:trHeight w:val="506"/>
        </w:trPr>
        <w:tc>
          <w:tcPr>
            <w:tcW w:w="852" w:type="dxa"/>
          </w:tcPr>
          <w:p w14:paraId="112A537D" w14:textId="77777777" w:rsidR="00B52DCC" w:rsidRDefault="00916648">
            <w:pPr>
              <w:pStyle w:val="TableParagraph"/>
              <w:spacing w:before="115"/>
              <w:ind w:left="107"/>
              <w:rPr>
                <w:sz w:val="20"/>
              </w:rPr>
            </w:pPr>
            <w:r>
              <w:rPr>
                <w:sz w:val="20"/>
              </w:rPr>
              <w:t>1073</w:t>
            </w:r>
          </w:p>
        </w:tc>
        <w:tc>
          <w:tcPr>
            <w:tcW w:w="6231" w:type="dxa"/>
          </w:tcPr>
          <w:p w14:paraId="1FD1A579" w14:textId="77777777" w:rsidR="00B52DCC" w:rsidRDefault="00916648">
            <w:pPr>
              <w:pStyle w:val="TableParagraph"/>
              <w:spacing w:line="228" w:lineRule="exact"/>
              <w:ind w:left="108"/>
              <w:rPr>
                <w:sz w:val="20"/>
              </w:rPr>
            </w:pPr>
            <w:r>
              <w:rPr>
                <w:sz w:val="20"/>
              </w:rPr>
              <w:t>Klordan, saf</w:t>
            </w:r>
          </w:p>
        </w:tc>
        <w:tc>
          <w:tcPr>
            <w:tcW w:w="1701" w:type="dxa"/>
          </w:tcPr>
          <w:p w14:paraId="48C5DC3D" w14:textId="77777777" w:rsidR="00B52DCC" w:rsidRDefault="00916648">
            <w:pPr>
              <w:pStyle w:val="TableParagraph"/>
              <w:spacing w:before="115"/>
              <w:ind w:left="111"/>
              <w:rPr>
                <w:sz w:val="20"/>
              </w:rPr>
            </w:pPr>
            <w:r>
              <w:rPr>
                <w:sz w:val="20"/>
              </w:rPr>
              <w:t>57-74-9</w:t>
            </w:r>
          </w:p>
        </w:tc>
        <w:tc>
          <w:tcPr>
            <w:tcW w:w="1843" w:type="dxa"/>
          </w:tcPr>
          <w:p w14:paraId="699EDC5C" w14:textId="77777777" w:rsidR="00B52DCC" w:rsidRDefault="00916648">
            <w:pPr>
              <w:pStyle w:val="TableParagraph"/>
              <w:spacing w:before="115"/>
              <w:ind w:left="109"/>
              <w:rPr>
                <w:sz w:val="20"/>
              </w:rPr>
            </w:pPr>
            <w:r>
              <w:rPr>
                <w:sz w:val="20"/>
              </w:rPr>
              <w:t>200-349-0</w:t>
            </w:r>
          </w:p>
        </w:tc>
      </w:tr>
      <w:tr w:rsidR="00B52DCC" w14:paraId="2BB74623" w14:textId="77777777">
        <w:trPr>
          <w:trHeight w:val="503"/>
        </w:trPr>
        <w:tc>
          <w:tcPr>
            <w:tcW w:w="852" w:type="dxa"/>
          </w:tcPr>
          <w:p w14:paraId="464CFEC6" w14:textId="77777777" w:rsidR="00B52DCC" w:rsidRDefault="00916648">
            <w:pPr>
              <w:pStyle w:val="TableParagraph"/>
              <w:spacing w:before="113"/>
              <w:ind w:left="107"/>
              <w:rPr>
                <w:sz w:val="20"/>
              </w:rPr>
            </w:pPr>
            <w:r>
              <w:rPr>
                <w:sz w:val="20"/>
              </w:rPr>
              <w:t>1074</w:t>
            </w:r>
          </w:p>
        </w:tc>
        <w:tc>
          <w:tcPr>
            <w:tcW w:w="6231" w:type="dxa"/>
          </w:tcPr>
          <w:p w14:paraId="12D6C8B3" w14:textId="77777777" w:rsidR="00B52DCC" w:rsidRDefault="00916648">
            <w:pPr>
              <w:pStyle w:val="TableParagraph"/>
              <w:spacing w:line="225" w:lineRule="exact"/>
              <w:ind w:left="108"/>
              <w:rPr>
                <w:sz w:val="20"/>
              </w:rPr>
            </w:pPr>
            <w:r>
              <w:rPr>
                <w:sz w:val="20"/>
              </w:rPr>
              <w:t>Hekzan-2-on (Metil butil keton)</w:t>
            </w:r>
          </w:p>
        </w:tc>
        <w:tc>
          <w:tcPr>
            <w:tcW w:w="1701" w:type="dxa"/>
          </w:tcPr>
          <w:p w14:paraId="54DE3B8A" w14:textId="77777777" w:rsidR="00B52DCC" w:rsidRDefault="00916648">
            <w:pPr>
              <w:pStyle w:val="TableParagraph"/>
              <w:spacing w:before="113"/>
              <w:ind w:left="111"/>
              <w:rPr>
                <w:sz w:val="20"/>
              </w:rPr>
            </w:pPr>
            <w:r>
              <w:rPr>
                <w:sz w:val="20"/>
              </w:rPr>
              <w:t>591-78-6</w:t>
            </w:r>
          </w:p>
        </w:tc>
        <w:tc>
          <w:tcPr>
            <w:tcW w:w="1843" w:type="dxa"/>
          </w:tcPr>
          <w:p w14:paraId="6C9F0608" w14:textId="77777777" w:rsidR="00B52DCC" w:rsidRDefault="00916648">
            <w:pPr>
              <w:pStyle w:val="TableParagraph"/>
              <w:spacing w:before="113"/>
              <w:ind w:left="109"/>
              <w:rPr>
                <w:sz w:val="20"/>
              </w:rPr>
            </w:pPr>
            <w:r>
              <w:rPr>
                <w:sz w:val="20"/>
              </w:rPr>
              <w:t>209-731-1</w:t>
            </w:r>
          </w:p>
        </w:tc>
      </w:tr>
      <w:tr w:rsidR="00B52DCC" w14:paraId="554F0CD9" w14:textId="77777777">
        <w:trPr>
          <w:trHeight w:val="503"/>
        </w:trPr>
        <w:tc>
          <w:tcPr>
            <w:tcW w:w="852" w:type="dxa"/>
          </w:tcPr>
          <w:p w14:paraId="310A6F7A" w14:textId="77777777" w:rsidR="00B52DCC" w:rsidRDefault="00916648">
            <w:pPr>
              <w:pStyle w:val="TableParagraph"/>
              <w:spacing w:before="113"/>
              <w:ind w:left="107"/>
              <w:rPr>
                <w:sz w:val="20"/>
              </w:rPr>
            </w:pPr>
            <w:r>
              <w:rPr>
                <w:sz w:val="20"/>
              </w:rPr>
              <w:t>1075</w:t>
            </w:r>
          </w:p>
        </w:tc>
        <w:tc>
          <w:tcPr>
            <w:tcW w:w="6231" w:type="dxa"/>
          </w:tcPr>
          <w:p w14:paraId="78636F16" w14:textId="77777777" w:rsidR="00B52DCC" w:rsidRDefault="00916648">
            <w:pPr>
              <w:pStyle w:val="TableParagraph"/>
              <w:spacing w:line="225" w:lineRule="exact"/>
              <w:ind w:left="108"/>
              <w:rPr>
                <w:sz w:val="20"/>
              </w:rPr>
            </w:pPr>
            <w:r>
              <w:rPr>
                <w:sz w:val="20"/>
              </w:rPr>
              <w:t>Fenarimol</w:t>
            </w:r>
          </w:p>
        </w:tc>
        <w:tc>
          <w:tcPr>
            <w:tcW w:w="1701" w:type="dxa"/>
          </w:tcPr>
          <w:p w14:paraId="19A9A20B" w14:textId="77777777" w:rsidR="00B52DCC" w:rsidRDefault="00916648">
            <w:pPr>
              <w:pStyle w:val="TableParagraph"/>
              <w:spacing w:before="113"/>
              <w:ind w:left="111"/>
              <w:rPr>
                <w:sz w:val="20"/>
              </w:rPr>
            </w:pPr>
            <w:r>
              <w:rPr>
                <w:sz w:val="20"/>
              </w:rPr>
              <w:t>60168-88-9</w:t>
            </w:r>
          </w:p>
        </w:tc>
        <w:tc>
          <w:tcPr>
            <w:tcW w:w="1843" w:type="dxa"/>
          </w:tcPr>
          <w:p w14:paraId="1BBA4E00" w14:textId="77777777" w:rsidR="00B52DCC" w:rsidRDefault="00916648">
            <w:pPr>
              <w:pStyle w:val="TableParagraph"/>
              <w:spacing w:before="113"/>
              <w:ind w:left="109"/>
              <w:rPr>
                <w:sz w:val="20"/>
              </w:rPr>
            </w:pPr>
            <w:r>
              <w:rPr>
                <w:sz w:val="20"/>
              </w:rPr>
              <w:t>262-095-7</w:t>
            </w:r>
          </w:p>
        </w:tc>
      </w:tr>
      <w:tr w:rsidR="00B52DCC" w14:paraId="07632135" w14:textId="77777777">
        <w:trPr>
          <w:trHeight w:val="506"/>
        </w:trPr>
        <w:tc>
          <w:tcPr>
            <w:tcW w:w="852" w:type="dxa"/>
          </w:tcPr>
          <w:p w14:paraId="54ACB92C" w14:textId="77777777" w:rsidR="00B52DCC" w:rsidRDefault="00916648">
            <w:pPr>
              <w:pStyle w:val="TableParagraph"/>
              <w:spacing w:before="115"/>
              <w:ind w:left="107"/>
              <w:rPr>
                <w:sz w:val="20"/>
              </w:rPr>
            </w:pPr>
            <w:r>
              <w:rPr>
                <w:sz w:val="20"/>
              </w:rPr>
              <w:t>1076</w:t>
            </w:r>
          </w:p>
        </w:tc>
        <w:tc>
          <w:tcPr>
            <w:tcW w:w="6231" w:type="dxa"/>
          </w:tcPr>
          <w:p w14:paraId="0148ACBF" w14:textId="77777777" w:rsidR="00B52DCC" w:rsidRDefault="00916648">
            <w:pPr>
              <w:pStyle w:val="TableParagraph"/>
              <w:spacing w:line="228" w:lineRule="exact"/>
              <w:ind w:left="108"/>
              <w:rPr>
                <w:sz w:val="20"/>
              </w:rPr>
            </w:pPr>
            <w:r>
              <w:rPr>
                <w:sz w:val="20"/>
              </w:rPr>
              <w:t>Asetamid</w:t>
            </w:r>
          </w:p>
        </w:tc>
        <w:tc>
          <w:tcPr>
            <w:tcW w:w="1701" w:type="dxa"/>
          </w:tcPr>
          <w:p w14:paraId="5C17D41B" w14:textId="77777777" w:rsidR="00B52DCC" w:rsidRDefault="00916648">
            <w:pPr>
              <w:pStyle w:val="TableParagraph"/>
              <w:spacing w:before="115"/>
              <w:ind w:left="111"/>
              <w:rPr>
                <w:sz w:val="20"/>
              </w:rPr>
            </w:pPr>
            <w:r>
              <w:rPr>
                <w:sz w:val="20"/>
              </w:rPr>
              <w:t>60-35-5</w:t>
            </w:r>
          </w:p>
        </w:tc>
        <w:tc>
          <w:tcPr>
            <w:tcW w:w="1843" w:type="dxa"/>
          </w:tcPr>
          <w:p w14:paraId="1930FCE8" w14:textId="77777777" w:rsidR="00B52DCC" w:rsidRDefault="00916648">
            <w:pPr>
              <w:pStyle w:val="TableParagraph"/>
              <w:spacing w:before="115"/>
              <w:ind w:left="109"/>
              <w:rPr>
                <w:sz w:val="20"/>
              </w:rPr>
            </w:pPr>
            <w:r>
              <w:rPr>
                <w:sz w:val="20"/>
              </w:rPr>
              <w:t>200-473-5</w:t>
            </w:r>
          </w:p>
        </w:tc>
      </w:tr>
      <w:tr w:rsidR="00B52DCC" w14:paraId="615AD9FC" w14:textId="77777777">
        <w:trPr>
          <w:trHeight w:val="503"/>
        </w:trPr>
        <w:tc>
          <w:tcPr>
            <w:tcW w:w="852" w:type="dxa"/>
          </w:tcPr>
          <w:p w14:paraId="00FDA854" w14:textId="77777777" w:rsidR="00B52DCC" w:rsidRDefault="00916648">
            <w:pPr>
              <w:pStyle w:val="TableParagraph"/>
              <w:spacing w:before="113"/>
              <w:ind w:left="107"/>
              <w:rPr>
                <w:sz w:val="20"/>
              </w:rPr>
            </w:pPr>
            <w:r>
              <w:rPr>
                <w:sz w:val="20"/>
              </w:rPr>
              <w:t>1077</w:t>
            </w:r>
          </w:p>
        </w:tc>
        <w:tc>
          <w:tcPr>
            <w:tcW w:w="6231" w:type="dxa"/>
          </w:tcPr>
          <w:p w14:paraId="1E2F493A" w14:textId="77777777" w:rsidR="00B52DCC" w:rsidRDefault="00916648">
            <w:pPr>
              <w:pStyle w:val="TableParagraph"/>
              <w:spacing w:line="225" w:lineRule="exact"/>
              <w:ind w:left="108"/>
              <w:rPr>
                <w:sz w:val="20"/>
              </w:rPr>
            </w:pPr>
            <w:r>
              <w:rPr>
                <w:i/>
                <w:sz w:val="20"/>
              </w:rPr>
              <w:t>N</w:t>
            </w:r>
            <w:r>
              <w:rPr>
                <w:sz w:val="20"/>
              </w:rPr>
              <w:t>-Siklohekzil-</w:t>
            </w:r>
            <w:r>
              <w:rPr>
                <w:i/>
                <w:sz w:val="20"/>
              </w:rPr>
              <w:t>N</w:t>
            </w:r>
            <w:r>
              <w:rPr>
                <w:sz w:val="20"/>
              </w:rPr>
              <w:t>-metoksi-2,5-dimetil-3-furamid (Furmesikloks - ISO)</w:t>
            </w:r>
          </w:p>
        </w:tc>
        <w:tc>
          <w:tcPr>
            <w:tcW w:w="1701" w:type="dxa"/>
          </w:tcPr>
          <w:p w14:paraId="1718FE15" w14:textId="77777777" w:rsidR="00B52DCC" w:rsidRDefault="00916648">
            <w:pPr>
              <w:pStyle w:val="TableParagraph"/>
              <w:spacing w:before="113"/>
              <w:ind w:left="111"/>
              <w:rPr>
                <w:sz w:val="20"/>
              </w:rPr>
            </w:pPr>
            <w:r>
              <w:rPr>
                <w:sz w:val="20"/>
              </w:rPr>
              <w:t>60568-05-0</w:t>
            </w:r>
          </w:p>
        </w:tc>
        <w:tc>
          <w:tcPr>
            <w:tcW w:w="1843" w:type="dxa"/>
          </w:tcPr>
          <w:p w14:paraId="34D81999" w14:textId="77777777" w:rsidR="00B52DCC" w:rsidRDefault="00916648">
            <w:pPr>
              <w:pStyle w:val="TableParagraph"/>
              <w:spacing w:before="113"/>
              <w:ind w:left="109"/>
              <w:rPr>
                <w:sz w:val="20"/>
              </w:rPr>
            </w:pPr>
            <w:r>
              <w:rPr>
                <w:sz w:val="20"/>
              </w:rPr>
              <w:t>262-302-0</w:t>
            </w:r>
          </w:p>
        </w:tc>
      </w:tr>
      <w:tr w:rsidR="00B52DCC" w14:paraId="03228E4E" w14:textId="77777777">
        <w:trPr>
          <w:trHeight w:val="505"/>
        </w:trPr>
        <w:tc>
          <w:tcPr>
            <w:tcW w:w="852" w:type="dxa"/>
          </w:tcPr>
          <w:p w14:paraId="7569811B" w14:textId="77777777" w:rsidR="00B52DCC" w:rsidRDefault="00916648">
            <w:pPr>
              <w:pStyle w:val="TableParagraph"/>
              <w:spacing w:before="113"/>
              <w:ind w:left="107"/>
              <w:rPr>
                <w:sz w:val="20"/>
              </w:rPr>
            </w:pPr>
            <w:r>
              <w:rPr>
                <w:sz w:val="20"/>
              </w:rPr>
              <w:t>1078</w:t>
            </w:r>
          </w:p>
        </w:tc>
        <w:tc>
          <w:tcPr>
            <w:tcW w:w="6231" w:type="dxa"/>
          </w:tcPr>
          <w:p w14:paraId="6B8AE82F" w14:textId="77777777" w:rsidR="00B52DCC" w:rsidRDefault="00916648">
            <w:pPr>
              <w:pStyle w:val="TableParagraph"/>
              <w:spacing w:line="225" w:lineRule="exact"/>
              <w:ind w:left="108"/>
              <w:rPr>
                <w:sz w:val="20"/>
              </w:rPr>
            </w:pPr>
            <w:r>
              <w:rPr>
                <w:sz w:val="20"/>
              </w:rPr>
              <w:t>Dieldrin</w:t>
            </w:r>
          </w:p>
        </w:tc>
        <w:tc>
          <w:tcPr>
            <w:tcW w:w="1701" w:type="dxa"/>
          </w:tcPr>
          <w:p w14:paraId="4AFA4B2F" w14:textId="77777777" w:rsidR="00B52DCC" w:rsidRDefault="00916648">
            <w:pPr>
              <w:pStyle w:val="TableParagraph"/>
              <w:spacing w:before="113"/>
              <w:ind w:left="111"/>
              <w:rPr>
                <w:sz w:val="20"/>
              </w:rPr>
            </w:pPr>
            <w:r>
              <w:rPr>
                <w:sz w:val="20"/>
              </w:rPr>
              <w:t>60-57-1</w:t>
            </w:r>
          </w:p>
        </w:tc>
        <w:tc>
          <w:tcPr>
            <w:tcW w:w="1843" w:type="dxa"/>
          </w:tcPr>
          <w:p w14:paraId="7F232A81" w14:textId="77777777" w:rsidR="00B52DCC" w:rsidRDefault="00916648">
            <w:pPr>
              <w:pStyle w:val="TableParagraph"/>
              <w:spacing w:before="113"/>
              <w:ind w:left="109"/>
              <w:rPr>
                <w:sz w:val="20"/>
              </w:rPr>
            </w:pPr>
            <w:r>
              <w:rPr>
                <w:sz w:val="20"/>
              </w:rPr>
              <w:t>200-484-5</w:t>
            </w:r>
          </w:p>
        </w:tc>
      </w:tr>
      <w:tr w:rsidR="00B52DCC" w14:paraId="5ED662DC" w14:textId="77777777">
        <w:trPr>
          <w:trHeight w:val="504"/>
        </w:trPr>
        <w:tc>
          <w:tcPr>
            <w:tcW w:w="852" w:type="dxa"/>
          </w:tcPr>
          <w:p w14:paraId="5FB9E821" w14:textId="77777777" w:rsidR="00B52DCC" w:rsidRDefault="00916648">
            <w:pPr>
              <w:pStyle w:val="TableParagraph"/>
              <w:spacing w:before="113"/>
              <w:ind w:left="107"/>
              <w:rPr>
                <w:sz w:val="20"/>
              </w:rPr>
            </w:pPr>
            <w:r>
              <w:rPr>
                <w:sz w:val="20"/>
              </w:rPr>
              <w:t>1079</w:t>
            </w:r>
          </w:p>
        </w:tc>
        <w:tc>
          <w:tcPr>
            <w:tcW w:w="6231" w:type="dxa"/>
          </w:tcPr>
          <w:p w14:paraId="7A0B10C1" w14:textId="77777777" w:rsidR="00B52DCC" w:rsidRDefault="00916648">
            <w:pPr>
              <w:pStyle w:val="TableParagraph"/>
              <w:spacing w:line="226" w:lineRule="exact"/>
              <w:ind w:left="108"/>
              <w:rPr>
                <w:sz w:val="20"/>
              </w:rPr>
            </w:pPr>
            <w:r>
              <w:rPr>
                <w:sz w:val="20"/>
              </w:rPr>
              <w:t>4,4′-İzobutiletilidendifenol</w:t>
            </w:r>
          </w:p>
        </w:tc>
        <w:tc>
          <w:tcPr>
            <w:tcW w:w="1701" w:type="dxa"/>
          </w:tcPr>
          <w:p w14:paraId="158EB9FF" w14:textId="77777777" w:rsidR="00B52DCC" w:rsidRDefault="00916648">
            <w:pPr>
              <w:pStyle w:val="TableParagraph"/>
              <w:spacing w:before="113"/>
              <w:ind w:left="111"/>
              <w:rPr>
                <w:sz w:val="20"/>
              </w:rPr>
            </w:pPr>
            <w:r>
              <w:rPr>
                <w:sz w:val="20"/>
              </w:rPr>
              <w:t>6807-17-6</w:t>
            </w:r>
          </w:p>
        </w:tc>
        <w:tc>
          <w:tcPr>
            <w:tcW w:w="1843" w:type="dxa"/>
          </w:tcPr>
          <w:p w14:paraId="1F82251C" w14:textId="77777777" w:rsidR="00B52DCC" w:rsidRDefault="00916648">
            <w:pPr>
              <w:pStyle w:val="TableParagraph"/>
              <w:spacing w:before="113"/>
              <w:ind w:left="109"/>
              <w:rPr>
                <w:sz w:val="20"/>
              </w:rPr>
            </w:pPr>
            <w:r>
              <w:rPr>
                <w:sz w:val="20"/>
              </w:rPr>
              <w:t>401-720-1</w:t>
            </w:r>
          </w:p>
        </w:tc>
      </w:tr>
      <w:tr w:rsidR="00B52DCC" w14:paraId="355CAE96" w14:textId="77777777">
        <w:trPr>
          <w:trHeight w:val="503"/>
        </w:trPr>
        <w:tc>
          <w:tcPr>
            <w:tcW w:w="852" w:type="dxa"/>
          </w:tcPr>
          <w:p w14:paraId="619B7AE5" w14:textId="77777777" w:rsidR="00B52DCC" w:rsidRDefault="00916648">
            <w:pPr>
              <w:pStyle w:val="TableParagraph"/>
              <w:spacing w:before="113"/>
              <w:ind w:left="107"/>
              <w:rPr>
                <w:sz w:val="20"/>
              </w:rPr>
            </w:pPr>
            <w:r>
              <w:rPr>
                <w:sz w:val="20"/>
              </w:rPr>
              <w:t>1080</w:t>
            </w:r>
          </w:p>
        </w:tc>
        <w:tc>
          <w:tcPr>
            <w:tcW w:w="6231" w:type="dxa"/>
          </w:tcPr>
          <w:p w14:paraId="24C68F64" w14:textId="77777777" w:rsidR="00B52DCC" w:rsidRDefault="00916648">
            <w:pPr>
              <w:pStyle w:val="TableParagraph"/>
              <w:spacing w:line="225" w:lineRule="exact"/>
              <w:ind w:left="108"/>
              <w:rPr>
                <w:sz w:val="20"/>
              </w:rPr>
            </w:pPr>
            <w:r>
              <w:rPr>
                <w:sz w:val="20"/>
              </w:rPr>
              <w:t>Klordimeform</w:t>
            </w:r>
          </w:p>
        </w:tc>
        <w:tc>
          <w:tcPr>
            <w:tcW w:w="1701" w:type="dxa"/>
          </w:tcPr>
          <w:p w14:paraId="7077ADE4" w14:textId="77777777" w:rsidR="00B52DCC" w:rsidRDefault="00916648">
            <w:pPr>
              <w:pStyle w:val="TableParagraph"/>
              <w:spacing w:before="113"/>
              <w:ind w:left="111"/>
              <w:rPr>
                <w:sz w:val="20"/>
              </w:rPr>
            </w:pPr>
            <w:r>
              <w:rPr>
                <w:sz w:val="20"/>
              </w:rPr>
              <w:t>6164-98-3</w:t>
            </w:r>
          </w:p>
        </w:tc>
        <w:tc>
          <w:tcPr>
            <w:tcW w:w="1843" w:type="dxa"/>
          </w:tcPr>
          <w:p w14:paraId="3A56F75E" w14:textId="77777777" w:rsidR="00B52DCC" w:rsidRDefault="00916648">
            <w:pPr>
              <w:pStyle w:val="TableParagraph"/>
              <w:spacing w:before="113"/>
              <w:ind w:left="109"/>
              <w:rPr>
                <w:sz w:val="20"/>
              </w:rPr>
            </w:pPr>
            <w:r>
              <w:rPr>
                <w:sz w:val="20"/>
              </w:rPr>
              <w:t>228-200-5</w:t>
            </w:r>
          </w:p>
        </w:tc>
      </w:tr>
    </w:tbl>
    <w:p w14:paraId="3FA27760"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222525E" w14:textId="77777777">
        <w:trPr>
          <w:trHeight w:val="506"/>
        </w:trPr>
        <w:tc>
          <w:tcPr>
            <w:tcW w:w="852" w:type="dxa"/>
          </w:tcPr>
          <w:p w14:paraId="56CA7145" w14:textId="77777777" w:rsidR="00B52DCC" w:rsidRDefault="00916648">
            <w:pPr>
              <w:pStyle w:val="TableParagraph"/>
              <w:spacing w:before="116"/>
              <w:ind w:left="107"/>
              <w:rPr>
                <w:sz w:val="20"/>
              </w:rPr>
            </w:pPr>
            <w:r>
              <w:rPr>
                <w:sz w:val="20"/>
              </w:rPr>
              <w:lastRenderedPageBreak/>
              <w:t>1081</w:t>
            </w:r>
          </w:p>
        </w:tc>
        <w:tc>
          <w:tcPr>
            <w:tcW w:w="6231" w:type="dxa"/>
          </w:tcPr>
          <w:p w14:paraId="2F684447" w14:textId="77777777" w:rsidR="00B52DCC" w:rsidRDefault="00916648">
            <w:pPr>
              <w:pStyle w:val="TableParagraph"/>
              <w:spacing w:line="228" w:lineRule="exact"/>
              <w:ind w:left="108"/>
              <w:rPr>
                <w:sz w:val="20"/>
              </w:rPr>
            </w:pPr>
            <w:r>
              <w:rPr>
                <w:sz w:val="20"/>
              </w:rPr>
              <w:t>Amitrol</w:t>
            </w:r>
          </w:p>
        </w:tc>
        <w:tc>
          <w:tcPr>
            <w:tcW w:w="1701" w:type="dxa"/>
          </w:tcPr>
          <w:p w14:paraId="4E1013F6" w14:textId="77777777" w:rsidR="00B52DCC" w:rsidRDefault="00916648">
            <w:pPr>
              <w:pStyle w:val="TableParagraph"/>
              <w:spacing w:before="116"/>
              <w:ind w:left="111"/>
              <w:rPr>
                <w:sz w:val="20"/>
              </w:rPr>
            </w:pPr>
            <w:r>
              <w:rPr>
                <w:sz w:val="20"/>
              </w:rPr>
              <w:t>61-82-5</w:t>
            </w:r>
          </w:p>
        </w:tc>
        <w:tc>
          <w:tcPr>
            <w:tcW w:w="1843" w:type="dxa"/>
          </w:tcPr>
          <w:p w14:paraId="59DA98BC" w14:textId="77777777" w:rsidR="00B52DCC" w:rsidRDefault="00916648">
            <w:pPr>
              <w:pStyle w:val="TableParagraph"/>
              <w:spacing w:before="116"/>
              <w:ind w:left="109"/>
              <w:rPr>
                <w:sz w:val="20"/>
              </w:rPr>
            </w:pPr>
            <w:r>
              <w:rPr>
                <w:sz w:val="20"/>
              </w:rPr>
              <w:t>200-521-5</w:t>
            </w:r>
          </w:p>
        </w:tc>
      </w:tr>
      <w:tr w:rsidR="00B52DCC" w14:paraId="6755C025" w14:textId="77777777">
        <w:trPr>
          <w:trHeight w:val="503"/>
        </w:trPr>
        <w:tc>
          <w:tcPr>
            <w:tcW w:w="852" w:type="dxa"/>
          </w:tcPr>
          <w:p w14:paraId="69BEB377" w14:textId="77777777" w:rsidR="00B52DCC" w:rsidRDefault="00916648">
            <w:pPr>
              <w:pStyle w:val="TableParagraph"/>
              <w:spacing w:before="113"/>
              <w:ind w:left="107"/>
              <w:rPr>
                <w:sz w:val="20"/>
              </w:rPr>
            </w:pPr>
            <w:r>
              <w:rPr>
                <w:sz w:val="20"/>
              </w:rPr>
              <w:t>1082</w:t>
            </w:r>
          </w:p>
        </w:tc>
        <w:tc>
          <w:tcPr>
            <w:tcW w:w="6231" w:type="dxa"/>
          </w:tcPr>
          <w:p w14:paraId="53F7DBD5" w14:textId="77777777" w:rsidR="00B52DCC" w:rsidRDefault="00916648">
            <w:pPr>
              <w:pStyle w:val="TableParagraph"/>
              <w:spacing w:line="225" w:lineRule="exact"/>
              <w:ind w:left="108"/>
              <w:rPr>
                <w:sz w:val="20"/>
              </w:rPr>
            </w:pPr>
            <w:r>
              <w:rPr>
                <w:sz w:val="20"/>
              </w:rPr>
              <w:t>Karbaril</w:t>
            </w:r>
          </w:p>
        </w:tc>
        <w:tc>
          <w:tcPr>
            <w:tcW w:w="1701" w:type="dxa"/>
          </w:tcPr>
          <w:p w14:paraId="66B96107" w14:textId="77777777" w:rsidR="00B52DCC" w:rsidRDefault="00916648">
            <w:pPr>
              <w:pStyle w:val="TableParagraph"/>
              <w:spacing w:before="113"/>
              <w:ind w:left="111"/>
              <w:rPr>
                <w:sz w:val="20"/>
              </w:rPr>
            </w:pPr>
            <w:r>
              <w:rPr>
                <w:sz w:val="20"/>
              </w:rPr>
              <w:t>63-25-2</w:t>
            </w:r>
          </w:p>
        </w:tc>
        <w:tc>
          <w:tcPr>
            <w:tcW w:w="1843" w:type="dxa"/>
          </w:tcPr>
          <w:p w14:paraId="70CC43E6" w14:textId="77777777" w:rsidR="00B52DCC" w:rsidRDefault="00916648">
            <w:pPr>
              <w:pStyle w:val="TableParagraph"/>
              <w:spacing w:before="113"/>
              <w:ind w:left="109"/>
              <w:rPr>
                <w:sz w:val="20"/>
              </w:rPr>
            </w:pPr>
            <w:r>
              <w:rPr>
                <w:sz w:val="20"/>
              </w:rPr>
              <w:t>200-555-0</w:t>
            </w:r>
          </w:p>
        </w:tc>
      </w:tr>
      <w:tr w:rsidR="00B52DCC" w14:paraId="2F99DFDA" w14:textId="77777777">
        <w:trPr>
          <w:trHeight w:val="505"/>
        </w:trPr>
        <w:tc>
          <w:tcPr>
            <w:tcW w:w="852" w:type="dxa"/>
          </w:tcPr>
          <w:p w14:paraId="5FB9335E" w14:textId="77777777" w:rsidR="00B52DCC" w:rsidRDefault="00916648">
            <w:pPr>
              <w:pStyle w:val="TableParagraph"/>
              <w:spacing w:before="113"/>
              <w:ind w:left="107"/>
              <w:rPr>
                <w:sz w:val="20"/>
              </w:rPr>
            </w:pPr>
            <w:r>
              <w:rPr>
                <w:sz w:val="20"/>
              </w:rPr>
              <w:t>1083</w:t>
            </w:r>
          </w:p>
        </w:tc>
        <w:tc>
          <w:tcPr>
            <w:tcW w:w="6231" w:type="dxa"/>
          </w:tcPr>
          <w:p w14:paraId="5EF47483" w14:textId="77777777" w:rsidR="00B52DCC" w:rsidRDefault="00916648">
            <w:pPr>
              <w:pStyle w:val="TableParagraph"/>
              <w:spacing w:line="225" w:lineRule="exact"/>
              <w:ind w:left="108"/>
              <w:rPr>
                <w:sz w:val="20"/>
              </w:rPr>
            </w:pPr>
            <w:r>
              <w:rPr>
                <w:sz w:val="20"/>
              </w:rPr>
              <w:t>Distilatlar (petrol), hafif hidrojen ile ayrışmış</w:t>
            </w:r>
          </w:p>
        </w:tc>
        <w:tc>
          <w:tcPr>
            <w:tcW w:w="1701" w:type="dxa"/>
          </w:tcPr>
          <w:p w14:paraId="6326BDD9" w14:textId="77777777" w:rsidR="00B52DCC" w:rsidRDefault="00916648">
            <w:pPr>
              <w:pStyle w:val="TableParagraph"/>
              <w:spacing w:before="113"/>
              <w:ind w:left="111"/>
              <w:rPr>
                <w:sz w:val="20"/>
              </w:rPr>
            </w:pPr>
            <w:r>
              <w:rPr>
                <w:sz w:val="20"/>
              </w:rPr>
              <w:t>64741-77-1</w:t>
            </w:r>
          </w:p>
        </w:tc>
        <w:tc>
          <w:tcPr>
            <w:tcW w:w="1843" w:type="dxa"/>
          </w:tcPr>
          <w:p w14:paraId="604E1C20" w14:textId="77777777" w:rsidR="00B52DCC" w:rsidRDefault="00916648">
            <w:pPr>
              <w:pStyle w:val="TableParagraph"/>
              <w:spacing w:before="113"/>
              <w:ind w:left="109"/>
              <w:rPr>
                <w:sz w:val="20"/>
              </w:rPr>
            </w:pPr>
            <w:r>
              <w:rPr>
                <w:sz w:val="20"/>
              </w:rPr>
              <w:t>265-078-2</w:t>
            </w:r>
          </w:p>
        </w:tc>
      </w:tr>
      <w:tr w:rsidR="00B52DCC" w14:paraId="472A7236" w14:textId="77777777">
        <w:trPr>
          <w:trHeight w:val="503"/>
        </w:trPr>
        <w:tc>
          <w:tcPr>
            <w:tcW w:w="852" w:type="dxa"/>
          </w:tcPr>
          <w:p w14:paraId="3D2D7B12" w14:textId="77777777" w:rsidR="00B52DCC" w:rsidRDefault="00916648">
            <w:pPr>
              <w:pStyle w:val="TableParagraph"/>
              <w:spacing w:before="113"/>
              <w:ind w:left="107"/>
              <w:rPr>
                <w:sz w:val="20"/>
              </w:rPr>
            </w:pPr>
            <w:r>
              <w:rPr>
                <w:sz w:val="20"/>
              </w:rPr>
              <w:t>1084</w:t>
            </w:r>
          </w:p>
        </w:tc>
        <w:tc>
          <w:tcPr>
            <w:tcW w:w="6231" w:type="dxa"/>
          </w:tcPr>
          <w:p w14:paraId="14D74951" w14:textId="77777777" w:rsidR="00B52DCC" w:rsidRDefault="00916648">
            <w:pPr>
              <w:pStyle w:val="TableParagraph"/>
              <w:spacing w:line="225" w:lineRule="exact"/>
              <w:ind w:left="108"/>
              <w:rPr>
                <w:sz w:val="20"/>
              </w:rPr>
            </w:pPr>
            <w:r>
              <w:rPr>
                <w:sz w:val="20"/>
              </w:rPr>
              <w:t>1-Etil-1-metilmorfolinyum bromür</w:t>
            </w:r>
          </w:p>
        </w:tc>
        <w:tc>
          <w:tcPr>
            <w:tcW w:w="1701" w:type="dxa"/>
          </w:tcPr>
          <w:p w14:paraId="222471DC" w14:textId="77777777" w:rsidR="00B52DCC" w:rsidRDefault="00916648">
            <w:pPr>
              <w:pStyle w:val="TableParagraph"/>
              <w:spacing w:before="113"/>
              <w:ind w:left="111"/>
              <w:rPr>
                <w:sz w:val="20"/>
              </w:rPr>
            </w:pPr>
            <w:r>
              <w:rPr>
                <w:sz w:val="20"/>
              </w:rPr>
              <w:t>65756-41-4</w:t>
            </w:r>
          </w:p>
        </w:tc>
        <w:tc>
          <w:tcPr>
            <w:tcW w:w="1843" w:type="dxa"/>
          </w:tcPr>
          <w:p w14:paraId="6B30B8B2" w14:textId="77777777" w:rsidR="00B52DCC" w:rsidRDefault="00916648">
            <w:pPr>
              <w:pStyle w:val="TableParagraph"/>
              <w:spacing w:before="113"/>
              <w:ind w:left="109"/>
              <w:rPr>
                <w:sz w:val="20"/>
              </w:rPr>
            </w:pPr>
            <w:r>
              <w:rPr>
                <w:sz w:val="20"/>
              </w:rPr>
              <w:t>612-182-00-4</w:t>
            </w:r>
          </w:p>
        </w:tc>
      </w:tr>
      <w:tr w:rsidR="00B52DCC" w14:paraId="47FA9990" w14:textId="77777777">
        <w:trPr>
          <w:trHeight w:val="503"/>
        </w:trPr>
        <w:tc>
          <w:tcPr>
            <w:tcW w:w="852" w:type="dxa"/>
          </w:tcPr>
          <w:p w14:paraId="426C4AAC" w14:textId="77777777" w:rsidR="00B52DCC" w:rsidRDefault="00916648">
            <w:pPr>
              <w:pStyle w:val="TableParagraph"/>
              <w:spacing w:before="113"/>
              <w:ind w:left="107"/>
              <w:rPr>
                <w:sz w:val="20"/>
              </w:rPr>
            </w:pPr>
            <w:r>
              <w:rPr>
                <w:sz w:val="20"/>
              </w:rPr>
              <w:t>1085</w:t>
            </w:r>
          </w:p>
        </w:tc>
        <w:tc>
          <w:tcPr>
            <w:tcW w:w="6231" w:type="dxa"/>
          </w:tcPr>
          <w:p w14:paraId="4F798625" w14:textId="77777777" w:rsidR="00B52DCC" w:rsidRDefault="00916648">
            <w:pPr>
              <w:pStyle w:val="TableParagraph"/>
              <w:spacing w:line="225" w:lineRule="exact"/>
              <w:ind w:left="108"/>
              <w:rPr>
                <w:sz w:val="20"/>
              </w:rPr>
            </w:pPr>
            <w:r>
              <w:rPr>
                <w:sz w:val="20"/>
              </w:rPr>
              <w:t>(3-Klorofenil)-(4-metoksi-3-nitrofenil)metanon</w:t>
            </w:r>
          </w:p>
        </w:tc>
        <w:tc>
          <w:tcPr>
            <w:tcW w:w="1701" w:type="dxa"/>
          </w:tcPr>
          <w:p w14:paraId="041C153C" w14:textId="77777777" w:rsidR="00B52DCC" w:rsidRDefault="00916648">
            <w:pPr>
              <w:pStyle w:val="TableParagraph"/>
              <w:spacing w:before="113"/>
              <w:ind w:left="111"/>
              <w:rPr>
                <w:sz w:val="20"/>
              </w:rPr>
            </w:pPr>
            <w:r>
              <w:rPr>
                <w:sz w:val="20"/>
              </w:rPr>
              <w:t>66938-41-8</w:t>
            </w:r>
          </w:p>
        </w:tc>
        <w:tc>
          <w:tcPr>
            <w:tcW w:w="1843" w:type="dxa"/>
          </w:tcPr>
          <w:p w14:paraId="44673F77" w14:textId="77777777" w:rsidR="00B52DCC" w:rsidRDefault="00916648">
            <w:pPr>
              <w:pStyle w:val="TableParagraph"/>
              <w:spacing w:before="113"/>
              <w:ind w:left="109"/>
              <w:rPr>
                <w:sz w:val="20"/>
              </w:rPr>
            </w:pPr>
            <w:r>
              <w:rPr>
                <w:sz w:val="20"/>
              </w:rPr>
              <w:t>423-290-4</w:t>
            </w:r>
          </w:p>
        </w:tc>
      </w:tr>
      <w:tr w:rsidR="00B52DCC" w14:paraId="1CBB4BA8" w14:textId="77777777">
        <w:trPr>
          <w:trHeight w:val="530"/>
        </w:trPr>
        <w:tc>
          <w:tcPr>
            <w:tcW w:w="852" w:type="dxa"/>
          </w:tcPr>
          <w:p w14:paraId="73E20147" w14:textId="77777777" w:rsidR="00B52DCC" w:rsidRDefault="00916648">
            <w:pPr>
              <w:pStyle w:val="TableParagraph"/>
              <w:spacing w:before="113"/>
              <w:ind w:left="107"/>
              <w:rPr>
                <w:sz w:val="20"/>
              </w:rPr>
            </w:pPr>
            <w:r>
              <w:rPr>
                <w:sz w:val="20"/>
              </w:rPr>
              <w:t>1086</w:t>
            </w:r>
          </w:p>
        </w:tc>
        <w:tc>
          <w:tcPr>
            <w:tcW w:w="6231" w:type="dxa"/>
          </w:tcPr>
          <w:p w14:paraId="4057E413" w14:textId="77777777" w:rsidR="00B52DCC" w:rsidRDefault="00916648">
            <w:pPr>
              <w:pStyle w:val="TableParagraph"/>
              <w:spacing w:line="223" w:lineRule="exact"/>
              <w:ind w:left="108"/>
              <w:rPr>
                <w:sz w:val="20"/>
              </w:rPr>
            </w:pPr>
            <w:r>
              <w:rPr>
                <w:sz w:val="20"/>
              </w:rPr>
              <w:t>Yakıtlar, dizel; tüm rafine edilme geçmişi bilinen ve ürünün üretildiği</w:t>
            </w:r>
          </w:p>
          <w:p w14:paraId="06D57A4F" w14:textId="77777777" w:rsidR="00B52DCC" w:rsidRDefault="00916648">
            <w:pPr>
              <w:pStyle w:val="TableParagraph"/>
              <w:spacing w:before="36"/>
              <w:ind w:left="108"/>
              <w:rPr>
                <w:sz w:val="20"/>
              </w:rPr>
            </w:pPr>
            <w:r>
              <w:rPr>
                <w:sz w:val="20"/>
              </w:rPr>
              <w:t>maddelerin karsinojen olmadığının gösterildiği durumlar hariç</w:t>
            </w:r>
          </w:p>
        </w:tc>
        <w:tc>
          <w:tcPr>
            <w:tcW w:w="1701" w:type="dxa"/>
          </w:tcPr>
          <w:p w14:paraId="46C1CE2A" w14:textId="77777777" w:rsidR="00B52DCC" w:rsidRDefault="00916648">
            <w:pPr>
              <w:pStyle w:val="TableParagraph"/>
              <w:spacing w:before="113"/>
              <w:ind w:left="111"/>
              <w:rPr>
                <w:sz w:val="20"/>
              </w:rPr>
            </w:pPr>
            <w:r>
              <w:rPr>
                <w:sz w:val="20"/>
              </w:rPr>
              <w:t>68334-30-5</w:t>
            </w:r>
          </w:p>
        </w:tc>
        <w:tc>
          <w:tcPr>
            <w:tcW w:w="1843" w:type="dxa"/>
          </w:tcPr>
          <w:p w14:paraId="140EF435" w14:textId="77777777" w:rsidR="00B52DCC" w:rsidRDefault="00916648">
            <w:pPr>
              <w:pStyle w:val="TableParagraph"/>
              <w:spacing w:before="113"/>
              <w:ind w:left="109"/>
              <w:rPr>
                <w:sz w:val="20"/>
              </w:rPr>
            </w:pPr>
            <w:r>
              <w:rPr>
                <w:sz w:val="20"/>
              </w:rPr>
              <w:t>269-822-7</w:t>
            </w:r>
          </w:p>
        </w:tc>
      </w:tr>
      <w:tr w:rsidR="00B52DCC" w14:paraId="71D5CFA0" w14:textId="77777777">
        <w:trPr>
          <w:trHeight w:val="504"/>
        </w:trPr>
        <w:tc>
          <w:tcPr>
            <w:tcW w:w="852" w:type="dxa"/>
          </w:tcPr>
          <w:p w14:paraId="58521A90" w14:textId="77777777" w:rsidR="00B52DCC" w:rsidRDefault="00916648">
            <w:pPr>
              <w:pStyle w:val="TableParagraph"/>
              <w:spacing w:before="113"/>
              <w:ind w:left="107"/>
              <w:rPr>
                <w:sz w:val="20"/>
              </w:rPr>
            </w:pPr>
            <w:r>
              <w:rPr>
                <w:sz w:val="20"/>
              </w:rPr>
              <w:t>1087</w:t>
            </w:r>
          </w:p>
        </w:tc>
        <w:tc>
          <w:tcPr>
            <w:tcW w:w="6231" w:type="dxa"/>
          </w:tcPr>
          <w:p w14:paraId="60D1D86F" w14:textId="77777777" w:rsidR="00B52DCC" w:rsidRDefault="00916648">
            <w:pPr>
              <w:pStyle w:val="TableParagraph"/>
              <w:spacing w:line="225" w:lineRule="exact"/>
              <w:ind w:left="108"/>
              <w:rPr>
                <w:sz w:val="20"/>
              </w:rPr>
            </w:pPr>
            <w:r>
              <w:rPr>
                <w:sz w:val="20"/>
              </w:rPr>
              <w:t>Yakıt yağı, no. 2</w:t>
            </w:r>
          </w:p>
        </w:tc>
        <w:tc>
          <w:tcPr>
            <w:tcW w:w="1701" w:type="dxa"/>
          </w:tcPr>
          <w:p w14:paraId="6D68F728" w14:textId="77777777" w:rsidR="00B52DCC" w:rsidRDefault="00916648">
            <w:pPr>
              <w:pStyle w:val="TableParagraph"/>
              <w:spacing w:before="113"/>
              <w:ind w:left="111"/>
              <w:rPr>
                <w:sz w:val="20"/>
              </w:rPr>
            </w:pPr>
            <w:r>
              <w:rPr>
                <w:sz w:val="20"/>
              </w:rPr>
              <w:t>68476-30-2</w:t>
            </w:r>
          </w:p>
        </w:tc>
        <w:tc>
          <w:tcPr>
            <w:tcW w:w="1843" w:type="dxa"/>
          </w:tcPr>
          <w:p w14:paraId="6EDEBBC1" w14:textId="77777777" w:rsidR="00B52DCC" w:rsidRDefault="00916648">
            <w:pPr>
              <w:pStyle w:val="TableParagraph"/>
              <w:spacing w:before="113"/>
              <w:ind w:left="109"/>
              <w:rPr>
                <w:sz w:val="20"/>
              </w:rPr>
            </w:pPr>
            <w:r>
              <w:rPr>
                <w:sz w:val="20"/>
              </w:rPr>
              <w:t>270-671-4</w:t>
            </w:r>
          </w:p>
        </w:tc>
      </w:tr>
      <w:tr w:rsidR="00B52DCC" w14:paraId="5B11DD29" w14:textId="77777777">
        <w:trPr>
          <w:trHeight w:val="506"/>
        </w:trPr>
        <w:tc>
          <w:tcPr>
            <w:tcW w:w="852" w:type="dxa"/>
          </w:tcPr>
          <w:p w14:paraId="328B1859" w14:textId="77777777" w:rsidR="00B52DCC" w:rsidRDefault="00916648">
            <w:pPr>
              <w:pStyle w:val="TableParagraph"/>
              <w:spacing w:before="113"/>
              <w:ind w:left="107"/>
              <w:rPr>
                <w:sz w:val="20"/>
              </w:rPr>
            </w:pPr>
            <w:r>
              <w:rPr>
                <w:sz w:val="20"/>
              </w:rPr>
              <w:t>1088</w:t>
            </w:r>
          </w:p>
        </w:tc>
        <w:tc>
          <w:tcPr>
            <w:tcW w:w="6231" w:type="dxa"/>
          </w:tcPr>
          <w:p w14:paraId="1D31E57A" w14:textId="77777777" w:rsidR="00B52DCC" w:rsidRDefault="00916648">
            <w:pPr>
              <w:pStyle w:val="TableParagraph"/>
              <w:spacing w:line="225" w:lineRule="exact"/>
              <w:ind w:left="108"/>
              <w:rPr>
                <w:sz w:val="20"/>
              </w:rPr>
            </w:pPr>
            <w:r>
              <w:rPr>
                <w:sz w:val="20"/>
              </w:rPr>
              <w:t>Yakıt yağı, no. 4</w:t>
            </w:r>
          </w:p>
        </w:tc>
        <w:tc>
          <w:tcPr>
            <w:tcW w:w="1701" w:type="dxa"/>
          </w:tcPr>
          <w:p w14:paraId="1E3D3650" w14:textId="77777777" w:rsidR="00B52DCC" w:rsidRDefault="00916648">
            <w:pPr>
              <w:pStyle w:val="TableParagraph"/>
              <w:spacing w:before="113"/>
              <w:ind w:left="111"/>
              <w:rPr>
                <w:sz w:val="20"/>
              </w:rPr>
            </w:pPr>
            <w:r>
              <w:rPr>
                <w:sz w:val="20"/>
              </w:rPr>
              <w:t>68476-31-3</w:t>
            </w:r>
          </w:p>
        </w:tc>
        <w:tc>
          <w:tcPr>
            <w:tcW w:w="1843" w:type="dxa"/>
          </w:tcPr>
          <w:p w14:paraId="2D596F5C" w14:textId="77777777" w:rsidR="00B52DCC" w:rsidRDefault="00916648">
            <w:pPr>
              <w:pStyle w:val="TableParagraph"/>
              <w:spacing w:before="113"/>
              <w:ind w:left="109"/>
              <w:rPr>
                <w:sz w:val="20"/>
              </w:rPr>
            </w:pPr>
            <w:r>
              <w:rPr>
                <w:sz w:val="20"/>
              </w:rPr>
              <w:t>270-673-5</w:t>
            </w:r>
          </w:p>
        </w:tc>
      </w:tr>
      <w:tr w:rsidR="00B52DCC" w14:paraId="048E9761" w14:textId="77777777">
        <w:trPr>
          <w:trHeight w:val="503"/>
        </w:trPr>
        <w:tc>
          <w:tcPr>
            <w:tcW w:w="852" w:type="dxa"/>
          </w:tcPr>
          <w:p w14:paraId="575E4556" w14:textId="77777777" w:rsidR="00B52DCC" w:rsidRDefault="00916648">
            <w:pPr>
              <w:pStyle w:val="TableParagraph"/>
              <w:spacing w:before="113"/>
              <w:ind w:left="107"/>
              <w:rPr>
                <w:sz w:val="20"/>
              </w:rPr>
            </w:pPr>
            <w:r>
              <w:rPr>
                <w:sz w:val="20"/>
              </w:rPr>
              <w:t>1089</w:t>
            </w:r>
          </w:p>
        </w:tc>
        <w:tc>
          <w:tcPr>
            <w:tcW w:w="6231" w:type="dxa"/>
          </w:tcPr>
          <w:p w14:paraId="5696CD1B" w14:textId="77777777" w:rsidR="00B52DCC" w:rsidRDefault="00916648">
            <w:pPr>
              <w:pStyle w:val="TableParagraph"/>
              <w:spacing w:line="223" w:lineRule="exact"/>
              <w:ind w:left="108"/>
              <w:rPr>
                <w:sz w:val="20"/>
              </w:rPr>
            </w:pPr>
            <w:r>
              <w:rPr>
                <w:sz w:val="20"/>
              </w:rPr>
              <w:t>Yakıtlar, dizel, no. 2</w:t>
            </w:r>
          </w:p>
        </w:tc>
        <w:tc>
          <w:tcPr>
            <w:tcW w:w="1701" w:type="dxa"/>
          </w:tcPr>
          <w:p w14:paraId="72476EFB" w14:textId="77777777" w:rsidR="00B52DCC" w:rsidRDefault="00916648">
            <w:pPr>
              <w:pStyle w:val="TableParagraph"/>
              <w:spacing w:before="113"/>
              <w:ind w:left="111"/>
              <w:rPr>
                <w:sz w:val="20"/>
              </w:rPr>
            </w:pPr>
            <w:r>
              <w:rPr>
                <w:sz w:val="20"/>
              </w:rPr>
              <w:t>68476-34-6</w:t>
            </w:r>
          </w:p>
        </w:tc>
        <w:tc>
          <w:tcPr>
            <w:tcW w:w="1843" w:type="dxa"/>
          </w:tcPr>
          <w:p w14:paraId="39797BC9" w14:textId="77777777" w:rsidR="00B52DCC" w:rsidRDefault="00916648">
            <w:pPr>
              <w:pStyle w:val="TableParagraph"/>
              <w:spacing w:before="113"/>
              <w:ind w:left="109"/>
              <w:rPr>
                <w:sz w:val="20"/>
              </w:rPr>
            </w:pPr>
            <w:r>
              <w:rPr>
                <w:sz w:val="20"/>
              </w:rPr>
              <w:t>270-676-1</w:t>
            </w:r>
          </w:p>
        </w:tc>
      </w:tr>
      <w:tr w:rsidR="00B52DCC" w14:paraId="029FE48A" w14:textId="77777777">
        <w:trPr>
          <w:trHeight w:val="503"/>
        </w:trPr>
        <w:tc>
          <w:tcPr>
            <w:tcW w:w="852" w:type="dxa"/>
          </w:tcPr>
          <w:p w14:paraId="6D52110B" w14:textId="77777777" w:rsidR="00B52DCC" w:rsidRDefault="00916648">
            <w:pPr>
              <w:pStyle w:val="TableParagraph"/>
              <w:spacing w:before="113"/>
              <w:ind w:left="107"/>
              <w:rPr>
                <w:sz w:val="20"/>
              </w:rPr>
            </w:pPr>
            <w:r>
              <w:rPr>
                <w:sz w:val="20"/>
              </w:rPr>
              <w:t>1090</w:t>
            </w:r>
          </w:p>
        </w:tc>
        <w:tc>
          <w:tcPr>
            <w:tcW w:w="6231" w:type="dxa"/>
          </w:tcPr>
          <w:p w14:paraId="0064C4AB" w14:textId="77777777" w:rsidR="00B52DCC" w:rsidRDefault="00916648">
            <w:pPr>
              <w:pStyle w:val="TableParagraph"/>
              <w:spacing w:line="225" w:lineRule="exact"/>
              <w:ind w:left="108"/>
              <w:rPr>
                <w:sz w:val="20"/>
              </w:rPr>
            </w:pPr>
            <w:r>
              <w:rPr>
                <w:sz w:val="20"/>
              </w:rPr>
              <w:t>2,2-Dibromo-2-nitroetanol</w:t>
            </w:r>
          </w:p>
        </w:tc>
        <w:tc>
          <w:tcPr>
            <w:tcW w:w="1701" w:type="dxa"/>
          </w:tcPr>
          <w:p w14:paraId="34D9765D" w14:textId="77777777" w:rsidR="00B52DCC" w:rsidRDefault="00916648">
            <w:pPr>
              <w:pStyle w:val="TableParagraph"/>
              <w:spacing w:before="113"/>
              <w:ind w:left="111"/>
              <w:rPr>
                <w:sz w:val="20"/>
              </w:rPr>
            </w:pPr>
            <w:r>
              <w:rPr>
                <w:sz w:val="20"/>
              </w:rPr>
              <w:t>69094-18-4</w:t>
            </w:r>
          </w:p>
        </w:tc>
        <w:tc>
          <w:tcPr>
            <w:tcW w:w="1843" w:type="dxa"/>
          </w:tcPr>
          <w:p w14:paraId="159EA801" w14:textId="77777777" w:rsidR="00B52DCC" w:rsidRDefault="00916648">
            <w:pPr>
              <w:pStyle w:val="TableParagraph"/>
              <w:spacing w:before="113"/>
              <w:ind w:left="109"/>
              <w:rPr>
                <w:sz w:val="20"/>
              </w:rPr>
            </w:pPr>
            <w:r>
              <w:rPr>
                <w:sz w:val="20"/>
              </w:rPr>
              <w:t>412-380-9</w:t>
            </w:r>
          </w:p>
        </w:tc>
      </w:tr>
      <w:tr w:rsidR="00B52DCC" w14:paraId="392E5243" w14:textId="77777777">
        <w:trPr>
          <w:trHeight w:val="506"/>
        </w:trPr>
        <w:tc>
          <w:tcPr>
            <w:tcW w:w="852" w:type="dxa"/>
          </w:tcPr>
          <w:p w14:paraId="4B0F421F" w14:textId="77777777" w:rsidR="00B52DCC" w:rsidRDefault="00916648">
            <w:pPr>
              <w:pStyle w:val="TableParagraph"/>
              <w:spacing w:before="113"/>
              <w:ind w:left="107"/>
              <w:rPr>
                <w:sz w:val="20"/>
              </w:rPr>
            </w:pPr>
            <w:r>
              <w:rPr>
                <w:sz w:val="20"/>
              </w:rPr>
              <w:t>1091</w:t>
            </w:r>
          </w:p>
        </w:tc>
        <w:tc>
          <w:tcPr>
            <w:tcW w:w="6231" w:type="dxa"/>
          </w:tcPr>
          <w:p w14:paraId="23687DC0" w14:textId="77777777" w:rsidR="00B52DCC" w:rsidRDefault="00916648">
            <w:pPr>
              <w:pStyle w:val="TableParagraph"/>
              <w:spacing w:line="225" w:lineRule="exact"/>
              <w:ind w:left="108"/>
              <w:rPr>
                <w:sz w:val="20"/>
              </w:rPr>
            </w:pPr>
            <w:r>
              <w:rPr>
                <w:sz w:val="20"/>
              </w:rPr>
              <w:t>1-Etil-1-metilpirolidinyum bromür</w:t>
            </w:r>
          </w:p>
        </w:tc>
        <w:tc>
          <w:tcPr>
            <w:tcW w:w="1701" w:type="dxa"/>
          </w:tcPr>
          <w:p w14:paraId="7AACFB19" w14:textId="77777777" w:rsidR="00B52DCC" w:rsidRDefault="00916648">
            <w:pPr>
              <w:pStyle w:val="TableParagraph"/>
              <w:spacing w:before="113"/>
              <w:ind w:left="111"/>
              <w:rPr>
                <w:sz w:val="20"/>
              </w:rPr>
            </w:pPr>
            <w:r>
              <w:rPr>
                <w:sz w:val="20"/>
              </w:rPr>
              <w:t>69227-51-6</w:t>
            </w:r>
          </w:p>
        </w:tc>
        <w:tc>
          <w:tcPr>
            <w:tcW w:w="1843" w:type="dxa"/>
          </w:tcPr>
          <w:p w14:paraId="5929F1CE" w14:textId="77777777" w:rsidR="00B52DCC" w:rsidRDefault="00916648">
            <w:pPr>
              <w:pStyle w:val="TableParagraph"/>
              <w:spacing w:before="113"/>
              <w:ind w:left="109"/>
              <w:rPr>
                <w:sz w:val="20"/>
              </w:rPr>
            </w:pPr>
            <w:r>
              <w:rPr>
                <w:sz w:val="20"/>
              </w:rPr>
              <w:t>612-183-00-X</w:t>
            </w:r>
          </w:p>
        </w:tc>
      </w:tr>
      <w:tr w:rsidR="00B52DCC" w14:paraId="140F6A73" w14:textId="77777777">
        <w:trPr>
          <w:trHeight w:val="503"/>
        </w:trPr>
        <w:tc>
          <w:tcPr>
            <w:tcW w:w="852" w:type="dxa"/>
          </w:tcPr>
          <w:p w14:paraId="4116B9CB" w14:textId="77777777" w:rsidR="00B52DCC" w:rsidRDefault="00916648">
            <w:pPr>
              <w:pStyle w:val="TableParagraph"/>
              <w:spacing w:before="113"/>
              <w:ind w:left="107"/>
              <w:rPr>
                <w:sz w:val="20"/>
              </w:rPr>
            </w:pPr>
            <w:r>
              <w:rPr>
                <w:sz w:val="20"/>
              </w:rPr>
              <w:t>1092</w:t>
            </w:r>
          </w:p>
        </w:tc>
        <w:tc>
          <w:tcPr>
            <w:tcW w:w="6231" w:type="dxa"/>
          </w:tcPr>
          <w:p w14:paraId="1FE27857" w14:textId="77777777" w:rsidR="00B52DCC" w:rsidRDefault="00916648">
            <w:pPr>
              <w:pStyle w:val="TableParagraph"/>
              <w:spacing w:line="225" w:lineRule="exact"/>
              <w:ind w:left="108"/>
              <w:rPr>
                <w:sz w:val="20"/>
              </w:rPr>
            </w:pPr>
            <w:r>
              <w:rPr>
                <w:sz w:val="20"/>
              </w:rPr>
              <w:t>Monocrotophos</w:t>
            </w:r>
          </w:p>
        </w:tc>
        <w:tc>
          <w:tcPr>
            <w:tcW w:w="1701" w:type="dxa"/>
          </w:tcPr>
          <w:p w14:paraId="4E2F620B" w14:textId="77777777" w:rsidR="00B52DCC" w:rsidRDefault="00916648">
            <w:pPr>
              <w:pStyle w:val="TableParagraph"/>
              <w:spacing w:before="113"/>
              <w:ind w:left="111"/>
              <w:rPr>
                <w:sz w:val="20"/>
              </w:rPr>
            </w:pPr>
            <w:r>
              <w:rPr>
                <w:sz w:val="20"/>
              </w:rPr>
              <w:t>6923-22-4</w:t>
            </w:r>
          </w:p>
        </w:tc>
        <w:tc>
          <w:tcPr>
            <w:tcW w:w="1843" w:type="dxa"/>
          </w:tcPr>
          <w:p w14:paraId="0AD121EE" w14:textId="77777777" w:rsidR="00B52DCC" w:rsidRDefault="00916648">
            <w:pPr>
              <w:pStyle w:val="TableParagraph"/>
              <w:spacing w:before="113"/>
              <w:ind w:left="109"/>
              <w:rPr>
                <w:sz w:val="20"/>
              </w:rPr>
            </w:pPr>
            <w:r>
              <w:rPr>
                <w:sz w:val="20"/>
              </w:rPr>
              <w:t>230-042-7</w:t>
            </w:r>
          </w:p>
        </w:tc>
      </w:tr>
      <w:tr w:rsidR="00B52DCC" w14:paraId="002B7ED4" w14:textId="77777777">
        <w:trPr>
          <w:trHeight w:val="503"/>
        </w:trPr>
        <w:tc>
          <w:tcPr>
            <w:tcW w:w="852" w:type="dxa"/>
          </w:tcPr>
          <w:p w14:paraId="2E738017" w14:textId="77777777" w:rsidR="00B52DCC" w:rsidRDefault="00916648">
            <w:pPr>
              <w:pStyle w:val="TableParagraph"/>
              <w:spacing w:before="113"/>
              <w:ind w:left="107"/>
              <w:rPr>
                <w:sz w:val="20"/>
              </w:rPr>
            </w:pPr>
            <w:r>
              <w:rPr>
                <w:sz w:val="20"/>
              </w:rPr>
              <w:t>1093</w:t>
            </w:r>
          </w:p>
        </w:tc>
        <w:tc>
          <w:tcPr>
            <w:tcW w:w="6231" w:type="dxa"/>
          </w:tcPr>
          <w:p w14:paraId="2005C2AE" w14:textId="77777777" w:rsidR="00B52DCC" w:rsidRDefault="00916648">
            <w:pPr>
              <w:pStyle w:val="TableParagraph"/>
              <w:spacing w:line="225" w:lineRule="exact"/>
              <w:ind w:left="108"/>
              <w:rPr>
                <w:sz w:val="20"/>
              </w:rPr>
            </w:pPr>
            <w:r>
              <w:rPr>
                <w:sz w:val="20"/>
              </w:rPr>
              <w:t>Nikel</w:t>
            </w:r>
          </w:p>
        </w:tc>
        <w:tc>
          <w:tcPr>
            <w:tcW w:w="1701" w:type="dxa"/>
          </w:tcPr>
          <w:p w14:paraId="180A5C43" w14:textId="77777777" w:rsidR="00B52DCC" w:rsidRDefault="00916648">
            <w:pPr>
              <w:pStyle w:val="TableParagraph"/>
              <w:spacing w:before="113"/>
              <w:ind w:left="111"/>
              <w:rPr>
                <w:sz w:val="20"/>
              </w:rPr>
            </w:pPr>
            <w:r>
              <w:rPr>
                <w:sz w:val="20"/>
              </w:rPr>
              <w:t>7440-02-0</w:t>
            </w:r>
          </w:p>
        </w:tc>
        <w:tc>
          <w:tcPr>
            <w:tcW w:w="1843" w:type="dxa"/>
          </w:tcPr>
          <w:p w14:paraId="60824204" w14:textId="77777777" w:rsidR="00B52DCC" w:rsidRDefault="00916648">
            <w:pPr>
              <w:pStyle w:val="TableParagraph"/>
              <w:spacing w:before="113"/>
              <w:ind w:left="109"/>
              <w:rPr>
                <w:sz w:val="20"/>
              </w:rPr>
            </w:pPr>
            <w:r>
              <w:rPr>
                <w:sz w:val="20"/>
              </w:rPr>
              <w:t>231-111-4</w:t>
            </w:r>
          </w:p>
        </w:tc>
      </w:tr>
      <w:tr w:rsidR="00B52DCC" w14:paraId="2015CA8E" w14:textId="77777777">
        <w:trPr>
          <w:trHeight w:val="506"/>
        </w:trPr>
        <w:tc>
          <w:tcPr>
            <w:tcW w:w="852" w:type="dxa"/>
          </w:tcPr>
          <w:p w14:paraId="1FAD49A8" w14:textId="77777777" w:rsidR="00B52DCC" w:rsidRDefault="00916648">
            <w:pPr>
              <w:pStyle w:val="TableParagraph"/>
              <w:spacing w:before="115"/>
              <w:ind w:left="107"/>
              <w:rPr>
                <w:sz w:val="20"/>
              </w:rPr>
            </w:pPr>
            <w:r>
              <w:rPr>
                <w:sz w:val="20"/>
              </w:rPr>
              <w:t>1094</w:t>
            </w:r>
          </w:p>
        </w:tc>
        <w:tc>
          <w:tcPr>
            <w:tcW w:w="6231" w:type="dxa"/>
          </w:tcPr>
          <w:p w14:paraId="55EF862D" w14:textId="77777777" w:rsidR="00B52DCC" w:rsidRDefault="00916648">
            <w:pPr>
              <w:pStyle w:val="TableParagraph"/>
              <w:spacing w:line="228" w:lineRule="exact"/>
              <w:ind w:left="108"/>
              <w:rPr>
                <w:sz w:val="20"/>
              </w:rPr>
            </w:pPr>
            <w:r>
              <w:rPr>
                <w:sz w:val="20"/>
              </w:rPr>
              <w:t>Bromometan (Metil bromür - ISO)</w:t>
            </w:r>
          </w:p>
        </w:tc>
        <w:tc>
          <w:tcPr>
            <w:tcW w:w="1701" w:type="dxa"/>
          </w:tcPr>
          <w:p w14:paraId="60FB53E6" w14:textId="77777777" w:rsidR="00B52DCC" w:rsidRDefault="00916648">
            <w:pPr>
              <w:pStyle w:val="TableParagraph"/>
              <w:spacing w:before="115"/>
              <w:ind w:left="111"/>
              <w:rPr>
                <w:sz w:val="20"/>
              </w:rPr>
            </w:pPr>
            <w:r>
              <w:rPr>
                <w:sz w:val="20"/>
              </w:rPr>
              <w:t>74-83-9</w:t>
            </w:r>
          </w:p>
        </w:tc>
        <w:tc>
          <w:tcPr>
            <w:tcW w:w="1843" w:type="dxa"/>
          </w:tcPr>
          <w:p w14:paraId="24CE7972" w14:textId="77777777" w:rsidR="00B52DCC" w:rsidRDefault="00916648">
            <w:pPr>
              <w:pStyle w:val="TableParagraph"/>
              <w:spacing w:before="115"/>
              <w:ind w:left="109"/>
              <w:rPr>
                <w:sz w:val="20"/>
              </w:rPr>
            </w:pPr>
            <w:r>
              <w:rPr>
                <w:sz w:val="20"/>
              </w:rPr>
              <w:t>200-813-2</w:t>
            </w:r>
          </w:p>
        </w:tc>
      </w:tr>
      <w:tr w:rsidR="00B52DCC" w14:paraId="25F7470F" w14:textId="77777777">
        <w:trPr>
          <w:trHeight w:val="503"/>
        </w:trPr>
        <w:tc>
          <w:tcPr>
            <w:tcW w:w="852" w:type="dxa"/>
          </w:tcPr>
          <w:p w14:paraId="7F086FA4" w14:textId="77777777" w:rsidR="00B52DCC" w:rsidRDefault="00916648">
            <w:pPr>
              <w:pStyle w:val="TableParagraph"/>
              <w:spacing w:before="113"/>
              <w:ind w:left="107"/>
              <w:rPr>
                <w:sz w:val="20"/>
              </w:rPr>
            </w:pPr>
            <w:r>
              <w:rPr>
                <w:sz w:val="20"/>
              </w:rPr>
              <w:t>1095</w:t>
            </w:r>
          </w:p>
        </w:tc>
        <w:tc>
          <w:tcPr>
            <w:tcW w:w="6231" w:type="dxa"/>
          </w:tcPr>
          <w:p w14:paraId="01AFE06A" w14:textId="77777777" w:rsidR="00B52DCC" w:rsidRDefault="00916648">
            <w:pPr>
              <w:pStyle w:val="TableParagraph"/>
              <w:spacing w:line="225" w:lineRule="exact"/>
              <w:ind w:left="108"/>
              <w:rPr>
                <w:sz w:val="20"/>
              </w:rPr>
            </w:pPr>
            <w:r>
              <w:rPr>
                <w:sz w:val="20"/>
              </w:rPr>
              <w:t>Klorometan (Metil klorür)</w:t>
            </w:r>
          </w:p>
        </w:tc>
        <w:tc>
          <w:tcPr>
            <w:tcW w:w="1701" w:type="dxa"/>
          </w:tcPr>
          <w:p w14:paraId="53410378" w14:textId="77777777" w:rsidR="00B52DCC" w:rsidRDefault="00916648">
            <w:pPr>
              <w:pStyle w:val="TableParagraph"/>
              <w:spacing w:before="113"/>
              <w:ind w:left="111"/>
              <w:rPr>
                <w:sz w:val="20"/>
              </w:rPr>
            </w:pPr>
            <w:r>
              <w:rPr>
                <w:sz w:val="20"/>
              </w:rPr>
              <w:t>74-87-3</w:t>
            </w:r>
          </w:p>
        </w:tc>
        <w:tc>
          <w:tcPr>
            <w:tcW w:w="1843" w:type="dxa"/>
          </w:tcPr>
          <w:p w14:paraId="002EFEF2" w14:textId="77777777" w:rsidR="00B52DCC" w:rsidRDefault="00916648">
            <w:pPr>
              <w:pStyle w:val="TableParagraph"/>
              <w:spacing w:before="113"/>
              <w:ind w:left="109"/>
              <w:rPr>
                <w:sz w:val="20"/>
              </w:rPr>
            </w:pPr>
            <w:r>
              <w:rPr>
                <w:sz w:val="20"/>
              </w:rPr>
              <w:t>200-817-4</w:t>
            </w:r>
          </w:p>
        </w:tc>
      </w:tr>
      <w:tr w:rsidR="00B52DCC" w14:paraId="271126D5" w14:textId="77777777">
        <w:trPr>
          <w:trHeight w:val="503"/>
        </w:trPr>
        <w:tc>
          <w:tcPr>
            <w:tcW w:w="852" w:type="dxa"/>
          </w:tcPr>
          <w:p w14:paraId="1A6DC652" w14:textId="77777777" w:rsidR="00B52DCC" w:rsidRDefault="00916648">
            <w:pPr>
              <w:pStyle w:val="TableParagraph"/>
              <w:spacing w:before="113"/>
              <w:ind w:left="107"/>
              <w:rPr>
                <w:sz w:val="20"/>
              </w:rPr>
            </w:pPr>
            <w:r>
              <w:rPr>
                <w:sz w:val="20"/>
              </w:rPr>
              <w:t>1096</w:t>
            </w:r>
          </w:p>
        </w:tc>
        <w:tc>
          <w:tcPr>
            <w:tcW w:w="6231" w:type="dxa"/>
          </w:tcPr>
          <w:p w14:paraId="005DFEAD" w14:textId="77777777" w:rsidR="00B52DCC" w:rsidRDefault="00916648">
            <w:pPr>
              <w:pStyle w:val="TableParagraph"/>
              <w:spacing w:line="225" w:lineRule="exact"/>
              <w:ind w:left="108"/>
              <w:rPr>
                <w:sz w:val="20"/>
              </w:rPr>
            </w:pPr>
            <w:r>
              <w:rPr>
                <w:sz w:val="20"/>
              </w:rPr>
              <w:t>İyodometan (Metil iyodür)</w:t>
            </w:r>
          </w:p>
        </w:tc>
        <w:tc>
          <w:tcPr>
            <w:tcW w:w="1701" w:type="dxa"/>
          </w:tcPr>
          <w:p w14:paraId="30FFDFE1" w14:textId="77777777" w:rsidR="00B52DCC" w:rsidRDefault="00916648">
            <w:pPr>
              <w:pStyle w:val="TableParagraph"/>
              <w:spacing w:before="113"/>
              <w:ind w:left="111"/>
              <w:rPr>
                <w:sz w:val="20"/>
              </w:rPr>
            </w:pPr>
            <w:r>
              <w:rPr>
                <w:sz w:val="20"/>
              </w:rPr>
              <w:t>74-88-4</w:t>
            </w:r>
          </w:p>
        </w:tc>
        <w:tc>
          <w:tcPr>
            <w:tcW w:w="1843" w:type="dxa"/>
          </w:tcPr>
          <w:p w14:paraId="633C9AF2" w14:textId="77777777" w:rsidR="00B52DCC" w:rsidRDefault="00916648">
            <w:pPr>
              <w:pStyle w:val="TableParagraph"/>
              <w:spacing w:before="113"/>
              <w:ind w:left="109"/>
              <w:rPr>
                <w:sz w:val="20"/>
              </w:rPr>
            </w:pPr>
            <w:r>
              <w:rPr>
                <w:sz w:val="20"/>
              </w:rPr>
              <w:t>200-819-5</w:t>
            </w:r>
          </w:p>
        </w:tc>
      </w:tr>
      <w:tr w:rsidR="00B52DCC" w14:paraId="60EFC5F0" w14:textId="77777777">
        <w:trPr>
          <w:trHeight w:val="506"/>
        </w:trPr>
        <w:tc>
          <w:tcPr>
            <w:tcW w:w="852" w:type="dxa"/>
          </w:tcPr>
          <w:p w14:paraId="580B88F4" w14:textId="77777777" w:rsidR="00B52DCC" w:rsidRDefault="00916648">
            <w:pPr>
              <w:pStyle w:val="TableParagraph"/>
              <w:spacing w:before="115"/>
              <w:ind w:left="107"/>
              <w:rPr>
                <w:sz w:val="20"/>
              </w:rPr>
            </w:pPr>
            <w:r>
              <w:rPr>
                <w:sz w:val="20"/>
              </w:rPr>
              <w:t>1097</w:t>
            </w:r>
          </w:p>
        </w:tc>
        <w:tc>
          <w:tcPr>
            <w:tcW w:w="6231" w:type="dxa"/>
          </w:tcPr>
          <w:p w14:paraId="4D91CEBC" w14:textId="77777777" w:rsidR="00B52DCC" w:rsidRDefault="00916648">
            <w:pPr>
              <w:pStyle w:val="TableParagraph"/>
              <w:spacing w:line="228" w:lineRule="exact"/>
              <w:ind w:left="108"/>
              <w:rPr>
                <w:sz w:val="20"/>
              </w:rPr>
            </w:pPr>
            <w:r>
              <w:rPr>
                <w:sz w:val="20"/>
              </w:rPr>
              <w:t>Bromoetan (Etil bromür)</w:t>
            </w:r>
          </w:p>
        </w:tc>
        <w:tc>
          <w:tcPr>
            <w:tcW w:w="1701" w:type="dxa"/>
          </w:tcPr>
          <w:p w14:paraId="6DB4D0D2" w14:textId="77777777" w:rsidR="00B52DCC" w:rsidRDefault="00916648">
            <w:pPr>
              <w:pStyle w:val="TableParagraph"/>
              <w:spacing w:before="115"/>
              <w:ind w:left="111"/>
              <w:rPr>
                <w:sz w:val="20"/>
              </w:rPr>
            </w:pPr>
            <w:r>
              <w:rPr>
                <w:sz w:val="20"/>
              </w:rPr>
              <w:t>74-96-4</w:t>
            </w:r>
          </w:p>
        </w:tc>
        <w:tc>
          <w:tcPr>
            <w:tcW w:w="1843" w:type="dxa"/>
          </w:tcPr>
          <w:p w14:paraId="4CBBEFEA" w14:textId="77777777" w:rsidR="00B52DCC" w:rsidRDefault="00916648">
            <w:pPr>
              <w:pStyle w:val="TableParagraph"/>
              <w:spacing w:before="115"/>
              <w:ind w:left="109"/>
              <w:rPr>
                <w:sz w:val="20"/>
              </w:rPr>
            </w:pPr>
            <w:r>
              <w:rPr>
                <w:sz w:val="20"/>
              </w:rPr>
              <w:t>200-825-8</w:t>
            </w:r>
          </w:p>
        </w:tc>
      </w:tr>
      <w:tr w:rsidR="00B52DCC" w14:paraId="585C4CCB" w14:textId="77777777">
        <w:trPr>
          <w:trHeight w:val="503"/>
        </w:trPr>
        <w:tc>
          <w:tcPr>
            <w:tcW w:w="852" w:type="dxa"/>
          </w:tcPr>
          <w:p w14:paraId="69897189" w14:textId="77777777" w:rsidR="00B52DCC" w:rsidRDefault="00916648">
            <w:pPr>
              <w:pStyle w:val="TableParagraph"/>
              <w:spacing w:before="113"/>
              <w:ind w:left="107"/>
              <w:rPr>
                <w:sz w:val="20"/>
              </w:rPr>
            </w:pPr>
            <w:r>
              <w:rPr>
                <w:sz w:val="20"/>
              </w:rPr>
              <w:t>1098</w:t>
            </w:r>
          </w:p>
        </w:tc>
        <w:tc>
          <w:tcPr>
            <w:tcW w:w="6231" w:type="dxa"/>
          </w:tcPr>
          <w:p w14:paraId="58D57D71" w14:textId="77777777" w:rsidR="00B52DCC" w:rsidRDefault="00916648">
            <w:pPr>
              <w:pStyle w:val="TableParagraph"/>
              <w:spacing w:line="225" w:lineRule="exact"/>
              <w:ind w:left="108"/>
              <w:rPr>
                <w:sz w:val="20"/>
              </w:rPr>
            </w:pPr>
            <w:r>
              <w:rPr>
                <w:sz w:val="20"/>
              </w:rPr>
              <w:t>Heptaklor</w:t>
            </w:r>
          </w:p>
        </w:tc>
        <w:tc>
          <w:tcPr>
            <w:tcW w:w="1701" w:type="dxa"/>
          </w:tcPr>
          <w:p w14:paraId="113A4EBE" w14:textId="77777777" w:rsidR="00B52DCC" w:rsidRDefault="00916648">
            <w:pPr>
              <w:pStyle w:val="TableParagraph"/>
              <w:spacing w:before="113"/>
              <w:ind w:left="111"/>
              <w:rPr>
                <w:sz w:val="20"/>
              </w:rPr>
            </w:pPr>
            <w:r>
              <w:rPr>
                <w:sz w:val="20"/>
              </w:rPr>
              <w:t>76-44-8</w:t>
            </w:r>
          </w:p>
        </w:tc>
        <w:tc>
          <w:tcPr>
            <w:tcW w:w="1843" w:type="dxa"/>
          </w:tcPr>
          <w:p w14:paraId="04EB77B7" w14:textId="77777777" w:rsidR="00B52DCC" w:rsidRDefault="00916648">
            <w:pPr>
              <w:pStyle w:val="TableParagraph"/>
              <w:spacing w:before="113"/>
              <w:ind w:left="109"/>
              <w:rPr>
                <w:sz w:val="20"/>
              </w:rPr>
            </w:pPr>
            <w:r>
              <w:rPr>
                <w:sz w:val="20"/>
              </w:rPr>
              <w:t>200-962-3</w:t>
            </w:r>
          </w:p>
        </w:tc>
      </w:tr>
      <w:tr w:rsidR="00B52DCC" w14:paraId="11AEB082" w14:textId="77777777">
        <w:trPr>
          <w:trHeight w:val="506"/>
        </w:trPr>
        <w:tc>
          <w:tcPr>
            <w:tcW w:w="852" w:type="dxa"/>
          </w:tcPr>
          <w:p w14:paraId="67FAF31E" w14:textId="77777777" w:rsidR="00B52DCC" w:rsidRDefault="00916648">
            <w:pPr>
              <w:pStyle w:val="TableParagraph"/>
              <w:spacing w:before="113"/>
              <w:ind w:left="107"/>
              <w:rPr>
                <w:sz w:val="20"/>
              </w:rPr>
            </w:pPr>
            <w:r>
              <w:rPr>
                <w:sz w:val="20"/>
              </w:rPr>
              <w:t>1099</w:t>
            </w:r>
          </w:p>
        </w:tc>
        <w:tc>
          <w:tcPr>
            <w:tcW w:w="6231" w:type="dxa"/>
          </w:tcPr>
          <w:p w14:paraId="214DAAE7" w14:textId="77777777" w:rsidR="00B52DCC" w:rsidRDefault="00916648">
            <w:pPr>
              <w:pStyle w:val="TableParagraph"/>
              <w:spacing w:line="225" w:lineRule="exact"/>
              <w:ind w:left="108"/>
              <w:rPr>
                <w:sz w:val="20"/>
              </w:rPr>
            </w:pPr>
            <w:r>
              <w:rPr>
                <w:sz w:val="20"/>
              </w:rPr>
              <w:t>Fentin hidroksit</w:t>
            </w:r>
          </w:p>
        </w:tc>
        <w:tc>
          <w:tcPr>
            <w:tcW w:w="1701" w:type="dxa"/>
          </w:tcPr>
          <w:p w14:paraId="3BA23410" w14:textId="77777777" w:rsidR="00B52DCC" w:rsidRDefault="00916648">
            <w:pPr>
              <w:pStyle w:val="TableParagraph"/>
              <w:spacing w:before="113"/>
              <w:ind w:left="111"/>
              <w:rPr>
                <w:sz w:val="20"/>
              </w:rPr>
            </w:pPr>
            <w:r>
              <w:rPr>
                <w:sz w:val="20"/>
              </w:rPr>
              <w:t>76-87-9</w:t>
            </w:r>
          </w:p>
        </w:tc>
        <w:tc>
          <w:tcPr>
            <w:tcW w:w="1843" w:type="dxa"/>
          </w:tcPr>
          <w:p w14:paraId="58B422FA" w14:textId="77777777" w:rsidR="00B52DCC" w:rsidRDefault="00916648">
            <w:pPr>
              <w:pStyle w:val="TableParagraph"/>
              <w:spacing w:before="113"/>
              <w:ind w:left="109"/>
              <w:rPr>
                <w:sz w:val="20"/>
              </w:rPr>
            </w:pPr>
            <w:r>
              <w:rPr>
                <w:sz w:val="20"/>
              </w:rPr>
              <w:t>200-990-6</w:t>
            </w:r>
          </w:p>
        </w:tc>
      </w:tr>
      <w:tr w:rsidR="00B52DCC" w14:paraId="66B0DC0D" w14:textId="77777777">
        <w:trPr>
          <w:trHeight w:val="503"/>
        </w:trPr>
        <w:tc>
          <w:tcPr>
            <w:tcW w:w="852" w:type="dxa"/>
          </w:tcPr>
          <w:p w14:paraId="75B61CFA" w14:textId="77777777" w:rsidR="00B52DCC" w:rsidRDefault="00916648">
            <w:pPr>
              <w:pStyle w:val="TableParagraph"/>
              <w:spacing w:before="113"/>
              <w:ind w:left="107"/>
              <w:rPr>
                <w:sz w:val="20"/>
              </w:rPr>
            </w:pPr>
            <w:r>
              <w:rPr>
                <w:sz w:val="20"/>
              </w:rPr>
              <w:t>1100</w:t>
            </w:r>
          </w:p>
        </w:tc>
        <w:tc>
          <w:tcPr>
            <w:tcW w:w="6231" w:type="dxa"/>
          </w:tcPr>
          <w:p w14:paraId="66829409" w14:textId="77777777" w:rsidR="00B52DCC" w:rsidRDefault="00916648">
            <w:pPr>
              <w:pStyle w:val="TableParagraph"/>
              <w:spacing w:line="225" w:lineRule="exact"/>
              <w:ind w:left="108"/>
              <w:rPr>
                <w:sz w:val="20"/>
              </w:rPr>
            </w:pPr>
            <w:r>
              <w:rPr>
                <w:sz w:val="20"/>
              </w:rPr>
              <w:t>Nikel sülfat</w:t>
            </w:r>
          </w:p>
        </w:tc>
        <w:tc>
          <w:tcPr>
            <w:tcW w:w="1701" w:type="dxa"/>
          </w:tcPr>
          <w:p w14:paraId="3A7608CB" w14:textId="77777777" w:rsidR="00B52DCC" w:rsidRDefault="00916648">
            <w:pPr>
              <w:pStyle w:val="TableParagraph"/>
              <w:spacing w:before="113"/>
              <w:ind w:left="111"/>
              <w:rPr>
                <w:sz w:val="20"/>
              </w:rPr>
            </w:pPr>
            <w:r>
              <w:rPr>
                <w:sz w:val="20"/>
              </w:rPr>
              <w:t>7786-81-4</w:t>
            </w:r>
          </w:p>
        </w:tc>
        <w:tc>
          <w:tcPr>
            <w:tcW w:w="1843" w:type="dxa"/>
          </w:tcPr>
          <w:p w14:paraId="5D3C2052" w14:textId="77777777" w:rsidR="00B52DCC" w:rsidRDefault="00916648">
            <w:pPr>
              <w:pStyle w:val="TableParagraph"/>
              <w:spacing w:before="113"/>
              <w:ind w:left="109"/>
              <w:rPr>
                <w:sz w:val="20"/>
              </w:rPr>
            </w:pPr>
            <w:r>
              <w:rPr>
                <w:sz w:val="20"/>
              </w:rPr>
              <w:t>232-104-9</w:t>
            </w:r>
          </w:p>
        </w:tc>
      </w:tr>
      <w:tr w:rsidR="00B52DCC" w14:paraId="4958405F" w14:textId="77777777">
        <w:trPr>
          <w:trHeight w:val="503"/>
        </w:trPr>
        <w:tc>
          <w:tcPr>
            <w:tcW w:w="852" w:type="dxa"/>
          </w:tcPr>
          <w:p w14:paraId="29F6DF00" w14:textId="77777777" w:rsidR="00B52DCC" w:rsidRDefault="00916648">
            <w:pPr>
              <w:pStyle w:val="TableParagraph"/>
              <w:spacing w:before="113"/>
              <w:ind w:left="107"/>
              <w:rPr>
                <w:sz w:val="20"/>
              </w:rPr>
            </w:pPr>
            <w:r>
              <w:rPr>
                <w:sz w:val="20"/>
              </w:rPr>
              <w:t>1101</w:t>
            </w:r>
          </w:p>
        </w:tc>
        <w:tc>
          <w:tcPr>
            <w:tcW w:w="6231" w:type="dxa"/>
          </w:tcPr>
          <w:p w14:paraId="7ED5DBA3" w14:textId="77777777" w:rsidR="00B52DCC" w:rsidRDefault="00916648">
            <w:pPr>
              <w:pStyle w:val="TableParagraph"/>
              <w:spacing w:line="225" w:lineRule="exact"/>
              <w:ind w:left="108"/>
              <w:rPr>
                <w:sz w:val="20"/>
              </w:rPr>
            </w:pPr>
            <w:r>
              <w:rPr>
                <w:sz w:val="20"/>
              </w:rPr>
              <w:t>3,5,5-Trimetilsikloheks-2-enon (İzoforon)</w:t>
            </w:r>
          </w:p>
        </w:tc>
        <w:tc>
          <w:tcPr>
            <w:tcW w:w="1701" w:type="dxa"/>
          </w:tcPr>
          <w:p w14:paraId="6D57F7D8" w14:textId="77777777" w:rsidR="00B52DCC" w:rsidRDefault="00916648">
            <w:pPr>
              <w:pStyle w:val="TableParagraph"/>
              <w:spacing w:before="113"/>
              <w:ind w:left="111"/>
              <w:rPr>
                <w:sz w:val="20"/>
              </w:rPr>
            </w:pPr>
            <w:r>
              <w:rPr>
                <w:sz w:val="20"/>
              </w:rPr>
              <w:t>78-59-1</w:t>
            </w:r>
          </w:p>
        </w:tc>
        <w:tc>
          <w:tcPr>
            <w:tcW w:w="1843" w:type="dxa"/>
          </w:tcPr>
          <w:p w14:paraId="62CC0E94" w14:textId="77777777" w:rsidR="00B52DCC" w:rsidRDefault="00916648">
            <w:pPr>
              <w:pStyle w:val="TableParagraph"/>
              <w:spacing w:before="113"/>
              <w:ind w:left="109"/>
              <w:rPr>
                <w:sz w:val="20"/>
              </w:rPr>
            </w:pPr>
            <w:r>
              <w:rPr>
                <w:sz w:val="20"/>
              </w:rPr>
              <w:t>201-126-0</w:t>
            </w:r>
          </w:p>
        </w:tc>
      </w:tr>
      <w:tr w:rsidR="00B52DCC" w14:paraId="2D607617" w14:textId="77777777">
        <w:trPr>
          <w:trHeight w:val="505"/>
        </w:trPr>
        <w:tc>
          <w:tcPr>
            <w:tcW w:w="852" w:type="dxa"/>
          </w:tcPr>
          <w:p w14:paraId="59AA58F9" w14:textId="77777777" w:rsidR="00B52DCC" w:rsidRDefault="00916648">
            <w:pPr>
              <w:pStyle w:val="TableParagraph"/>
              <w:spacing w:before="113"/>
              <w:ind w:left="107"/>
              <w:rPr>
                <w:sz w:val="20"/>
              </w:rPr>
            </w:pPr>
            <w:r>
              <w:rPr>
                <w:sz w:val="20"/>
              </w:rPr>
              <w:t>1102</w:t>
            </w:r>
          </w:p>
        </w:tc>
        <w:tc>
          <w:tcPr>
            <w:tcW w:w="6231" w:type="dxa"/>
          </w:tcPr>
          <w:p w14:paraId="772427D6" w14:textId="77777777" w:rsidR="00B52DCC" w:rsidRDefault="00916648">
            <w:pPr>
              <w:pStyle w:val="TableParagraph"/>
              <w:spacing w:line="225" w:lineRule="exact"/>
              <w:ind w:left="108"/>
              <w:rPr>
                <w:sz w:val="20"/>
              </w:rPr>
            </w:pPr>
            <w:r>
              <w:rPr>
                <w:sz w:val="20"/>
              </w:rPr>
              <w:t>2,3-Dikloropropen</w:t>
            </w:r>
          </w:p>
        </w:tc>
        <w:tc>
          <w:tcPr>
            <w:tcW w:w="1701" w:type="dxa"/>
          </w:tcPr>
          <w:p w14:paraId="411945B6" w14:textId="77777777" w:rsidR="00B52DCC" w:rsidRDefault="00916648">
            <w:pPr>
              <w:pStyle w:val="TableParagraph"/>
              <w:spacing w:before="113"/>
              <w:ind w:left="111"/>
              <w:rPr>
                <w:sz w:val="20"/>
              </w:rPr>
            </w:pPr>
            <w:r>
              <w:rPr>
                <w:sz w:val="20"/>
              </w:rPr>
              <w:t>78-88-6</w:t>
            </w:r>
          </w:p>
        </w:tc>
        <w:tc>
          <w:tcPr>
            <w:tcW w:w="1843" w:type="dxa"/>
          </w:tcPr>
          <w:p w14:paraId="01943275" w14:textId="77777777" w:rsidR="00B52DCC" w:rsidRDefault="00916648">
            <w:pPr>
              <w:pStyle w:val="TableParagraph"/>
              <w:spacing w:before="113"/>
              <w:ind w:left="109"/>
              <w:rPr>
                <w:sz w:val="20"/>
              </w:rPr>
            </w:pPr>
            <w:r>
              <w:rPr>
                <w:sz w:val="20"/>
              </w:rPr>
              <w:t>201-153-8</w:t>
            </w:r>
          </w:p>
        </w:tc>
      </w:tr>
      <w:tr w:rsidR="00B52DCC" w14:paraId="0719C572" w14:textId="77777777">
        <w:trPr>
          <w:trHeight w:val="503"/>
        </w:trPr>
        <w:tc>
          <w:tcPr>
            <w:tcW w:w="852" w:type="dxa"/>
          </w:tcPr>
          <w:p w14:paraId="689F240D" w14:textId="77777777" w:rsidR="00B52DCC" w:rsidRDefault="00916648">
            <w:pPr>
              <w:pStyle w:val="TableParagraph"/>
              <w:spacing w:before="113"/>
              <w:ind w:left="107"/>
              <w:rPr>
                <w:sz w:val="20"/>
              </w:rPr>
            </w:pPr>
            <w:r>
              <w:rPr>
                <w:sz w:val="20"/>
              </w:rPr>
              <w:t>1103</w:t>
            </w:r>
          </w:p>
        </w:tc>
        <w:tc>
          <w:tcPr>
            <w:tcW w:w="6231" w:type="dxa"/>
          </w:tcPr>
          <w:p w14:paraId="3C36E7F1" w14:textId="77777777" w:rsidR="00B52DCC" w:rsidRDefault="00916648">
            <w:pPr>
              <w:pStyle w:val="TableParagraph"/>
              <w:spacing w:line="225" w:lineRule="exact"/>
              <w:ind w:left="108"/>
              <w:rPr>
                <w:sz w:val="20"/>
              </w:rPr>
            </w:pPr>
            <w:r>
              <w:rPr>
                <w:sz w:val="20"/>
              </w:rPr>
              <w:t>Fluazifop-P-butil (ISO)</w:t>
            </w:r>
          </w:p>
        </w:tc>
        <w:tc>
          <w:tcPr>
            <w:tcW w:w="1701" w:type="dxa"/>
          </w:tcPr>
          <w:p w14:paraId="216CE936" w14:textId="77777777" w:rsidR="00B52DCC" w:rsidRDefault="00916648">
            <w:pPr>
              <w:pStyle w:val="TableParagraph"/>
              <w:spacing w:before="113"/>
              <w:ind w:left="111"/>
              <w:rPr>
                <w:sz w:val="20"/>
              </w:rPr>
            </w:pPr>
            <w:r>
              <w:rPr>
                <w:sz w:val="20"/>
              </w:rPr>
              <w:t>79241-46-6</w:t>
            </w:r>
          </w:p>
        </w:tc>
        <w:tc>
          <w:tcPr>
            <w:tcW w:w="1843" w:type="dxa"/>
          </w:tcPr>
          <w:p w14:paraId="6A3B7C3B" w14:textId="77777777" w:rsidR="00B52DCC" w:rsidRDefault="00916648">
            <w:pPr>
              <w:pStyle w:val="TableParagraph"/>
              <w:spacing w:before="113"/>
              <w:ind w:left="109"/>
              <w:rPr>
                <w:sz w:val="20"/>
              </w:rPr>
            </w:pPr>
            <w:r>
              <w:rPr>
                <w:sz w:val="20"/>
              </w:rPr>
              <w:t>607-305-00-3</w:t>
            </w:r>
          </w:p>
        </w:tc>
      </w:tr>
      <w:tr w:rsidR="00B52DCC" w14:paraId="19C08BE9" w14:textId="77777777">
        <w:trPr>
          <w:trHeight w:val="503"/>
        </w:trPr>
        <w:tc>
          <w:tcPr>
            <w:tcW w:w="852" w:type="dxa"/>
          </w:tcPr>
          <w:p w14:paraId="02B84A02" w14:textId="77777777" w:rsidR="00B52DCC" w:rsidRDefault="00916648">
            <w:pPr>
              <w:pStyle w:val="TableParagraph"/>
              <w:spacing w:before="113"/>
              <w:ind w:left="107"/>
              <w:rPr>
                <w:sz w:val="20"/>
              </w:rPr>
            </w:pPr>
            <w:r>
              <w:rPr>
                <w:sz w:val="20"/>
              </w:rPr>
              <w:t>1104</w:t>
            </w:r>
          </w:p>
        </w:tc>
        <w:tc>
          <w:tcPr>
            <w:tcW w:w="6231" w:type="dxa"/>
          </w:tcPr>
          <w:p w14:paraId="72FBECEA" w14:textId="77777777" w:rsidR="00B52DCC" w:rsidRDefault="00916648">
            <w:pPr>
              <w:pStyle w:val="TableParagraph"/>
              <w:spacing w:line="225" w:lineRule="exact"/>
              <w:ind w:left="108"/>
              <w:rPr>
                <w:sz w:val="20"/>
              </w:rPr>
            </w:pPr>
            <w:r>
              <w:rPr>
                <w:sz w:val="20"/>
              </w:rPr>
              <w:t>(</w:t>
            </w:r>
            <w:r>
              <w:rPr>
                <w:i/>
                <w:sz w:val="20"/>
              </w:rPr>
              <w:t>S</w:t>
            </w:r>
            <w:r>
              <w:rPr>
                <w:sz w:val="20"/>
              </w:rPr>
              <w:t>)-2,3-Dihidro-1</w:t>
            </w:r>
            <w:r>
              <w:rPr>
                <w:i/>
                <w:sz w:val="20"/>
              </w:rPr>
              <w:t>H</w:t>
            </w:r>
            <w:r>
              <w:rPr>
                <w:sz w:val="20"/>
              </w:rPr>
              <w:t>-indol-karboksilik asit</w:t>
            </w:r>
          </w:p>
        </w:tc>
        <w:tc>
          <w:tcPr>
            <w:tcW w:w="1701" w:type="dxa"/>
          </w:tcPr>
          <w:p w14:paraId="45BCC412" w14:textId="77777777" w:rsidR="00B52DCC" w:rsidRDefault="00916648">
            <w:pPr>
              <w:pStyle w:val="TableParagraph"/>
              <w:spacing w:before="113"/>
              <w:ind w:left="111"/>
              <w:rPr>
                <w:sz w:val="20"/>
              </w:rPr>
            </w:pPr>
            <w:r>
              <w:rPr>
                <w:sz w:val="20"/>
              </w:rPr>
              <w:t>79815-20-6</w:t>
            </w:r>
          </w:p>
        </w:tc>
        <w:tc>
          <w:tcPr>
            <w:tcW w:w="1843" w:type="dxa"/>
          </w:tcPr>
          <w:p w14:paraId="75BAC911" w14:textId="77777777" w:rsidR="00B52DCC" w:rsidRDefault="00916648">
            <w:pPr>
              <w:pStyle w:val="TableParagraph"/>
              <w:spacing w:before="113"/>
              <w:ind w:left="109"/>
              <w:rPr>
                <w:sz w:val="20"/>
              </w:rPr>
            </w:pPr>
            <w:r>
              <w:rPr>
                <w:sz w:val="20"/>
              </w:rPr>
              <w:t>410-860-2</w:t>
            </w:r>
          </w:p>
        </w:tc>
      </w:tr>
      <w:tr w:rsidR="00B52DCC" w14:paraId="786C625F" w14:textId="77777777">
        <w:trPr>
          <w:trHeight w:val="503"/>
        </w:trPr>
        <w:tc>
          <w:tcPr>
            <w:tcW w:w="852" w:type="dxa"/>
            <w:tcBorders>
              <w:bottom w:val="single" w:sz="6" w:space="0" w:color="000000"/>
            </w:tcBorders>
          </w:tcPr>
          <w:p w14:paraId="0AC43181" w14:textId="77777777" w:rsidR="00B52DCC" w:rsidRDefault="00916648">
            <w:pPr>
              <w:pStyle w:val="TableParagraph"/>
              <w:spacing w:before="115"/>
              <w:ind w:left="107"/>
              <w:rPr>
                <w:sz w:val="20"/>
              </w:rPr>
            </w:pPr>
            <w:r>
              <w:rPr>
                <w:sz w:val="20"/>
              </w:rPr>
              <w:t>1105</w:t>
            </w:r>
          </w:p>
        </w:tc>
        <w:tc>
          <w:tcPr>
            <w:tcW w:w="6231" w:type="dxa"/>
            <w:tcBorders>
              <w:bottom w:val="single" w:sz="6" w:space="0" w:color="000000"/>
            </w:tcBorders>
          </w:tcPr>
          <w:p w14:paraId="23ABDCC2" w14:textId="77777777" w:rsidR="00B52DCC" w:rsidRDefault="00916648">
            <w:pPr>
              <w:pStyle w:val="TableParagraph"/>
              <w:spacing w:line="228" w:lineRule="exact"/>
              <w:ind w:left="108"/>
              <w:rPr>
                <w:sz w:val="20"/>
              </w:rPr>
            </w:pPr>
            <w:r>
              <w:rPr>
                <w:sz w:val="20"/>
              </w:rPr>
              <w:t>Toksafen</w:t>
            </w:r>
          </w:p>
        </w:tc>
        <w:tc>
          <w:tcPr>
            <w:tcW w:w="1701" w:type="dxa"/>
            <w:tcBorders>
              <w:bottom w:val="single" w:sz="6" w:space="0" w:color="000000"/>
            </w:tcBorders>
          </w:tcPr>
          <w:p w14:paraId="1340CF7A" w14:textId="77777777" w:rsidR="00B52DCC" w:rsidRDefault="00916648">
            <w:pPr>
              <w:pStyle w:val="TableParagraph"/>
              <w:spacing w:before="115"/>
              <w:ind w:left="111"/>
              <w:rPr>
                <w:sz w:val="20"/>
              </w:rPr>
            </w:pPr>
            <w:r>
              <w:rPr>
                <w:sz w:val="20"/>
              </w:rPr>
              <w:t>8001-35-2</w:t>
            </w:r>
          </w:p>
        </w:tc>
        <w:tc>
          <w:tcPr>
            <w:tcW w:w="1843" w:type="dxa"/>
            <w:tcBorders>
              <w:bottom w:val="single" w:sz="6" w:space="0" w:color="000000"/>
            </w:tcBorders>
          </w:tcPr>
          <w:p w14:paraId="38643C5C" w14:textId="77777777" w:rsidR="00B52DCC" w:rsidRDefault="00916648">
            <w:pPr>
              <w:pStyle w:val="TableParagraph"/>
              <w:spacing w:before="115"/>
              <w:ind w:left="109"/>
              <w:rPr>
                <w:sz w:val="20"/>
              </w:rPr>
            </w:pPr>
            <w:r>
              <w:rPr>
                <w:sz w:val="20"/>
              </w:rPr>
              <w:t>232-283-3</w:t>
            </w:r>
          </w:p>
        </w:tc>
      </w:tr>
      <w:tr w:rsidR="00B52DCC" w14:paraId="6E28406B" w14:textId="77777777">
        <w:trPr>
          <w:trHeight w:val="501"/>
        </w:trPr>
        <w:tc>
          <w:tcPr>
            <w:tcW w:w="852" w:type="dxa"/>
            <w:tcBorders>
              <w:top w:val="single" w:sz="6" w:space="0" w:color="000000"/>
            </w:tcBorders>
          </w:tcPr>
          <w:p w14:paraId="7106C541" w14:textId="77777777" w:rsidR="00B52DCC" w:rsidRDefault="00916648">
            <w:pPr>
              <w:pStyle w:val="TableParagraph"/>
              <w:spacing w:before="111"/>
              <w:ind w:left="107"/>
              <w:rPr>
                <w:sz w:val="20"/>
              </w:rPr>
            </w:pPr>
            <w:r>
              <w:rPr>
                <w:sz w:val="20"/>
              </w:rPr>
              <w:t>1106</w:t>
            </w:r>
          </w:p>
        </w:tc>
        <w:tc>
          <w:tcPr>
            <w:tcW w:w="6231" w:type="dxa"/>
            <w:tcBorders>
              <w:top w:val="single" w:sz="6" w:space="0" w:color="000000"/>
            </w:tcBorders>
          </w:tcPr>
          <w:p w14:paraId="2BCA3A70" w14:textId="77777777" w:rsidR="00B52DCC" w:rsidRDefault="00916648">
            <w:pPr>
              <w:pStyle w:val="TableParagraph"/>
              <w:spacing w:line="223" w:lineRule="exact"/>
              <w:ind w:left="108"/>
              <w:rPr>
                <w:sz w:val="20"/>
              </w:rPr>
            </w:pPr>
            <w:r>
              <w:rPr>
                <w:sz w:val="20"/>
              </w:rPr>
              <w:t>(4-Hidrazinofenil)-</w:t>
            </w:r>
            <w:r>
              <w:rPr>
                <w:i/>
                <w:sz w:val="20"/>
              </w:rPr>
              <w:t>N</w:t>
            </w:r>
            <w:r>
              <w:rPr>
                <w:sz w:val="20"/>
              </w:rPr>
              <w:t>-metilmetansülfonamid hidroklorür</w:t>
            </w:r>
          </w:p>
        </w:tc>
        <w:tc>
          <w:tcPr>
            <w:tcW w:w="1701" w:type="dxa"/>
            <w:tcBorders>
              <w:top w:val="single" w:sz="6" w:space="0" w:color="000000"/>
            </w:tcBorders>
          </w:tcPr>
          <w:p w14:paraId="08309CDA" w14:textId="77777777" w:rsidR="00B52DCC" w:rsidRDefault="00916648">
            <w:pPr>
              <w:pStyle w:val="TableParagraph"/>
              <w:spacing w:before="111"/>
              <w:ind w:left="111"/>
              <w:rPr>
                <w:sz w:val="20"/>
              </w:rPr>
            </w:pPr>
            <w:r>
              <w:rPr>
                <w:sz w:val="20"/>
              </w:rPr>
              <w:t>81880-96-8</w:t>
            </w:r>
          </w:p>
        </w:tc>
        <w:tc>
          <w:tcPr>
            <w:tcW w:w="1843" w:type="dxa"/>
            <w:tcBorders>
              <w:top w:val="single" w:sz="6" w:space="0" w:color="000000"/>
            </w:tcBorders>
          </w:tcPr>
          <w:p w14:paraId="4BFE1995" w14:textId="77777777" w:rsidR="00B52DCC" w:rsidRDefault="00916648">
            <w:pPr>
              <w:pStyle w:val="TableParagraph"/>
              <w:spacing w:before="111"/>
              <w:ind w:left="109"/>
              <w:rPr>
                <w:sz w:val="20"/>
              </w:rPr>
            </w:pPr>
            <w:r>
              <w:rPr>
                <w:sz w:val="20"/>
              </w:rPr>
              <w:t>406-090-1</w:t>
            </w:r>
          </w:p>
        </w:tc>
      </w:tr>
      <w:tr w:rsidR="00B52DCC" w14:paraId="48CB31C7" w14:textId="77777777">
        <w:trPr>
          <w:trHeight w:val="505"/>
        </w:trPr>
        <w:tc>
          <w:tcPr>
            <w:tcW w:w="852" w:type="dxa"/>
          </w:tcPr>
          <w:p w14:paraId="193C3A2A" w14:textId="77777777" w:rsidR="00B52DCC" w:rsidRDefault="00916648">
            <w:pPr>
              <w:pStyle w:val="TableParagraph"/>
              <w:spacing w:before="113"/>
              <w:ind w:left="107"/>
              <w:rPr>
                <w:sz w:val="20"/>
              </w:rPr>
            </w:pPr>
            <w:r>
              <w:rPr>
                <w:sz w:val="20"/>
              </w:rPr>
              <w:t>1107</w:t>
            </w:r>
          </w:p>
        </w:tc>
        <w:tc>
          <w:tcPr>
            <w:tcW w:w="6231" w:type="dxa"/>
          </w:tcPr>
          <w:p w14:paraId="36902950" w14:textId="77777777" w:rsidR="00B52DCC" w:rsidRDefault="00916648">
            <w:pPr>
              <w:pStyle w:val="TableParagraph"/>
              <w:spacing w:line="225" w:lineRule="exact"/>
              <w:ind w:left="108"/>
              <w:rPr>
                <w:sz w:val="20"/>
              </w:rPr>
            </w:pPr>
            <w:r>
              <w:rPr>
                <w:sz w:val="20"/>
              </w:rPr>
              <w:t>CI Solvent Yellow 14</w:t>
            </w:r>
          </w:p>
        </w:tc>
        <w:tc>
          <w:tcPr>
            <w:tcW w:w="1701" w:type="dxa"/>
          </w:tcPr>
          <w:p w14:paraId="538DA38D" w14:textId="77777777" w:rsidR="00B52DCC" w:rsidRDefault="00916648">
            <w:pPr>
              <w:pStyle w:val="TableParagraph"/>
              <w:spacing w:before="113"/>
              <w:ind w:left="111"/>
              <w:rPr>
                <w:sz w:val="20"/>
              </w:rPr>
            </w:pPr>
            <w:r>
              <w:rPr>
                <w:sz w:val="20"/>
              </w:rPr>
              <w:t>842-07-9</w:t>
            </w:r>
          </w:p>
        </w:tc>
        <w:tc>
          <w:tcPr>
            <w:tcW w:w="1843" w:type="dxa"/>
          </w:tcPr>
          <w:p w14:paraId="7BC8289E" w14:textId="77777777" w:rsidR="00B52DCC" w:rsidRDefault="00916648">
            <w:pPr>
              <w:pStyle w:val="TableParagraph"/>
              <w:spacing w:before="113"/>
              <w:ind w:left="109"/>
              <w:rPr>
                <w:sz w:val="20"/>
              </w:rPr>
            </w:pPr>
            <w:r>
              <w:rPr>
                <w:sz w:val="20"/>
              </w:rPr>
              <w:t>212-668-2</w:t>
            </w:r>
          </w:p>
        </w:tc>
      </w:tr>
    </w:tbl>
    <w:p w14:paraId="36418D37"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70"/>
        <w:gridCol w:w="3039"/>
        <w:gridCol w:w="920"/>
        <w:gridCol w:w="1700"/>
        <w:gridCol w:w="1842"/>
      </w:tblGrid>
      <w:tr w:rsidR="00B52DCC" w14:paraId="6F181C7B" w14:textId="77777777">
        <w:trPr>
          <w:trHeight w:val="506"/>
        </w:trPr>
        <w:tc>
          <w:tcPr>
            <w:tcW w:w="852" w:type="dxa"/>
          </w:tcPr>
          <w:p w14:paraId="0BD33C5E" w14:textId="77777777" w:rsidR="00B52DCC" w:rsidRDefault="00916648">
            <w:pPr>
              <w:pStyle w:val="TableParagraph"/>
              <w:spacing w:before="116"/>
              <w:ind w:left="107"/>
              <w:rPr>
                <w:sz w:val="20"/>
              </w:rPr>
            </w:pPr>
            <w:r>
              <w:rPr>
                <w:sz w:val="20"/>
              </w:rPr>
              <w:lastRenderedPageBreak/>
              <w:t>1108</w:t>
            </w:r>
          </w:p>
        </w:tc>
        <w:tc>
          <w:tcPr>
            <w:tcW w:w="6229" w:type="dxa"/>
            <w:gridSpan w:val="3"/>
          </w:tcPr>
          <w:p w14:paraId="41BF9D44" w14:textId="77777777" w:rsidR="00B52DCC" w:rsidRDefault="00916648">
            <w:pPr>
              <w:pStyle w:val="TableParagraph"/>
              <w:spacing w:line="228" w:lineRule="exact"/>
              <w:ind w:left="108"/>
              <w:rPr>
                <w:sz w:val="20"/>
              </w:rPr>
            </w:pPr>
            <w:r>
              <w:rPr>
                <w:sz w:val="20"/>
              </w:rPr>
              <w:t>Klozolinat</w:t>
            </w:r>
          </w:p>
        </w:tc>
        <w:tc>
          <w:tcPr>
            <w:tcW w:w="1700" w:type="dxa"/>
          </w:tcPr>
          <w:p w14:paraId="6F011F9A" w14:textId="77777777" w:rsidR="00B52DCC" w:rsidRDefault="00916648">
            <w:pPr>
              <w:pStyle w:val="TableParagraph"/>
              <w:spacing w:before="116"/>
              <w:ind w:left="113"/>
              <w:rPr>
                <w:sz w:val="20"/>
              </w:rPr>
            </w:pPr>
            <w:r>
              <w:rPr>
                <w:sz w:val="20"/>
              </w:rPr>
              <w:t>84332-86-5</w:t>
            </w:r>
          </w:p>
        </w:tc>
        <w:tc>
          <w:tcPr>
            <w:tcW w:w="1842" w:type="dxa"/>
          </w:tcPr>
          <w:p w14:paraId="19265859" w14:textId="77777777" w:rsidR="00B52DCC" w:rsidRDefault="00916648">
            <w:pPr>
              <w:pStyle w:val="TableParagraph"/>
              <w:spacing w:before="116"/>
              <w:ind w:left="112"/>
              <w:rPr>
                <w:sz w:val="20"/>
              </w:rPr>
            </w:pPr>
            <w:r>
              <w:rPr>
                <w:sz w:val="20"/>
              </w:rPr>
              <w:t>282-714-4</w:t>
            </w:r>
          </w:p>
        </w:tc>
      </w:tr>
      <w:tr w:rsidR="00B52DCC" w14:paraId="566950BD" w14:textId="77777777">
        <w:trPr>
          <w:trHeight w:val="503"/>
        </w:trPr>
        <w:tc>
          <w:tcPr>
            <w:tcW w:w="852" w:type="dxa"/>
          </w:tcPr>
          <w:p w14:paraId="0B0985D6" w14:textId="77777777" w:rsidR="00B52DCC" w:rsidRDefault="00916648">
            <w:pPr>
              <w:pStyle w:val="TableParagraph"/>
              <w:spacing w:before="113"/>
              <w:ind w:left="107"/>
              <w:rPr>
                <w:sz w:val="20"/>
              </w:rPr>
            </w:pPr>
            <w:r>
              <w:rPr>
                <w:sz w:val="20"/>
              </w:rPr>
              <w:t>1109</w:t>
            </w:r>
          </w:p>
        </w:tc>
        <w:tc>
          <w:tcPr>
            <w:tcW w:w="6229" w:type="dxa"/>
            <w:gridSpan w:val="3"/>
          </w:tcPr>
          <w:p w14:paraId="07600CA2" w14:textId="77777777" w:rsidR="00B52DCC" w:rsidRDefault="00916648">
            <w:pPr>
              <w:pStyle w:val="TableParagraph"/>
              <w:spacing w:line="230" w:lineRule="exact"/>
              <w:ind w:left="108"/>
              <w:rPr>
                <w:sz w:val="20"/>
              </w:rPr>
            </w:pPr>
            <w:r>
              <w:rPr>
                <w:position w:val="2"/>
                <w:sz w:val="20"/>
              </w:rPr>
              <w:t>Alkanlar, C</w:t>
            </w:r>
            <w:r>
              <w:rPr>
                <w:sz w:val="13"/>
              </w:rPr>
              <w:t>10-13</w:t>
            </w:r>
            <w:r>
              <w:rPr>
                <w:position w:val="2"/>
                <w:sz w:val="20"/>
              </w:rPr>
              <w:t>, monokloro</w:t>
            </w:r>
          </w:p>
        </w:tc>
        <w:tc>
          <w:tcPr>
            <w:tcW w:w="1700" w:type="dxa"/>
          </w:tcPr>
          <w:p w14:paraId="0AD14493" w14:textId="77777777" w:rsidR="00B52DCC" w:rsidRDefault="00916648">
            <w:pPr>
              <w:pStyle w:val="TableParagraph"/>
              <w:spacing w:before="113"/>
              <w:ind w:left="113"/>
              <w:rPr>
                <w:sz w:val="20"/>
              </w:rPr>
            </w:pPr>
            <w:r>
              <w:rPr>
                <w:sz w:val="20"/>
              </w:rPr>
              <w:t>85535-84-8</w:t>
            </w:r>
          </w:p>
        </w:tc>
        <w:tc>
          <w:tcPr>
            <w:tcW w:w="1842" w:type="dxa"/>
          </w:tcPr>
          <w:p w14:paraId="194064D7" w14:textId="77777777" w:rsidR="00B52DCC" w:rsidRDefault="00916648">
            <w:pPr>
              <w:pStyle w:val="TableParagraph"/>
              <w:spacing w:before="113"/>
              <w:ind w:left="112"/>
              <w:rPr>
                <w:sz w:val="20"/>
              </w:rPr>
            </w:pPr>
            <w:r>
              <w:rPr>
                <w:sz w:val="20"/>
              </w:rPr>
              <w:t>287-476-5</w:t>
            </w:r>
          </w:p>
        </w:tc>
      </w:tr>
      <w:tr w:rsidR="00B52DCC" w14:paraId="773D1785" w14:textId="77777777">
        <w:trPr>
          <w:trHeight w:val="505"/>
        </w:trPr>
        <w:tc>
          <w:tcPr>
            <w:tcW w:w="852" w:type="dxa"/>
          </w:tcPr>
          <w:p w14:paraId="214B4B30" w14:textId="77777777" w:rsidR="00B52DCC" w:rsidRDefault="00916648">
            <w:pPr>
              <w:pStyle w:val="TableParagraph"/>
              <w:spacing w:before="113"/>
              <w:ind w:left="107"/>
              <w:rPr>
                <w:sz w:val="20"/>
              </w:rPr>
            </w:pPr>
            <w:r>
              <w:rPr>
                <w:sz w:val="20"/>
              </w:rPr>
              <w:t>1111</w:t>
            </w:r>
          </w:p>
        </w:tc>
        <w:tc>
          <w:tcPr>
            <w:tcW w:w="6229" w:type="dxa"/>
            <w:gridSpan w:val="3"/>
          </w:tcPr>
          <w:p w14:paraId="609032D3" w14:textId="77777777" w:rsidR="00B52DCC" w:rsidRDefault="00916648">
            <w:pPr>
              <w:pStyle w:val="TableParagraph"/>
              <w:spacing w:before="113"/>
              <w:ind w:left="108"/>
              <w:rPr>
                <w:sz w:val="20"/>
              </w:rPr>
            </w:pPr>
            <w:r>
              <w:rPr>
                <w:sz w:val="20"/>
              </w:rPr>
              <w:t>2,4,6-Triklorofenol</w:t>
            </w:r>
          </w:p>
        </w:tc>
        <w:tc>
          <w:tcPr>
            <w:tcW w:w="1700" w:type="dxa"/>
          </w:tcPr>
          <w:p w14:paraId="16FA9FF2" w14:textId="77777777" w:rsidR="00B52DCC" w:rsidRDefault="00916648">
            <w:pPr>
              <w:pStyle w:val="TableParagraph"/>
              <w:spacing w:before="113"/>
              <w:ind w:left="113"/>
              <w:rPr>
                <w:sz w:val="20"/>
              </w:rPr>
            </w:pPr>
            <w:r>
              <w:rPr>
                <w:sz w:val="20"/>
              </w:rPr>
              <w:t>88-06-2</w:t>
            </w:r>
          </w:p>
        </w:tc>
        <w:tc>
          <w:tcPr>
            <w:tcW w:w="1842" w:type="dxa"/>
          </w:tcPr>
          <w:p w14:paraId="27D6D1D8" w14:textId="77777777" w:rsidR="00B52DCC" w:rsidRDefault="00916648">
            <w:pPr>
              <w:pStyle w:val="TableParagraph"/>
              <w:spacing w:before="113"/>
              <w:ind w:left="112"/>
              <w:rPr>
                <w:sz w:val="20"/>
              </w:rPr>
            </w:pPr>
            <w:r>
              <w:rPr>
                <w:sz w:val="20"/>
              </w:rPr>
              <w:t>201-795-9</w:t>
            </w:r>
          </w:p>
        </w:tc>
      </w:tr>
      <w:tr w:rsidR="00B52DCC" w14:paraId="7E6E76A6" w14:textId="77777777">
        <w:trPr>
          <w:trHeight w:val="503"/>
        </w:trPr>
        <w:tc>
          <w:tcPr>
            <w:tcW w:w="852" w:type="dxa"/>
          </w:tcPr>
          <w:p w14:paraId="7DBC312A" w14:textId="77777777" w:rsidR="00B52DCC" w:rsidRDefault="00916648">
            <w:pPr>
              <w:pStyle w:val="TableParagraph"/>
              <w:spacing w:before="113"/>
              <w:ind w:left="107"/>
              <w:rPr>
                <w:sz w:val="20"/>
              </w:rPr>
            </w:pPr>
            <w:r>
              <w:rPr>
                <w:sz w:val="20"/>
              </w:rPr>
              <w:t>1112</w:t>
            </w:r>
          </w:p>
        </w:tc>
        <w:tc>
          <w:tcPr>
            <w:tcW w:w="6229" w:type="dxa"/>
            <w:gridSpan w:val="3"/>
          </w:tcPr>
          <w:p w14:paraId="37B70F2B" w14:textId="77777777" w:rsidR="00B52DCC" w:rsidRDefault="00916648">
            <w:pPr>
              <w:pStyle w:val="TableParagraph"/>
              <w:spacing w:before="113"/>
              <w:ind w:left="108"/>
              <w:rPr>
                <w:sz w:val="20"/>
              </w:rPr>
            </w:pPr>
            <w:r>
              <w:rPr>
                <w:sz w:val="20"/>
              </w:rPr>
              <w:t>Dietilkarbamoil-klorür</w:t>
            </w:r>
          </w:p>
        </w:tc>
        <w:tc>
          <w:tcPr>
            <w:tcW w:w="1700" w:type="dxa"/>
          </w:tcPr>
          <w:p w14:paraId="04CDC8A8" w14:textId="77777777" w:rsidR="00B52DCC" w:rsidRDefault="00916648">
            <w:pPr>
              <w:pStyle w:val="TableParagraph"/>
              <w:spacing w:before="113"/>
              <w:ind w:left="113"/>
              <w:rPr>
                <w:sz w:val="20"/>
              </w:rPr>
            </w:pPr>
            <w:r>
              <w:rPr>
                <w:sz w:val="20"/>
              </w:rPr>
              <w:t>88-10-8</w:t>
            </w:r>
          </w:p>
        </w:tc>
        <w:tc>
          <w:tcPr>
            <w:tcW w:w="1842" w:type="dxa"/>
          </w:tcPr>
          <w:p w14:paraId="659774F3" w14:textId="77777777" w:rsidR="00B52DCC" w:rsidRDefault="00916648">
            <w:pPr>
              <w:pStyle w:val="TableParagraph"/>
              <w:spacing w:before="113"/>
              <w:ind w:left="112"/>
              <w:rPr>
                <w:sz w:val="20"/>
              </w:rPr>
            </w:pPr>
            <w:r>
              <w:rPr>
                <w:sz w:val="20"/>
              </w:rPr>
              <w:t>201-798-5</w:t>
            </w:r>
          </w:p>
        </w:tc>
      </w:tr>
      <w:tr w:rsidR="00B52DCC" w14:paraId="2C345E64" w14:textId="77777777">
        <w:trPr>
          <w:trHeight w:val="503"/>
        </w:trPr>
        <w:tc>
          <w:tcPr>
            <w:tcW w:w="852" w:type="dxa"/>
          </w:tcPr>
          <w:p w14:paraId="6ECABF7B" w14:textId="77777777" w:rsidR="00B52DCC" w:rsidRDefault="00916648">
            <w:pPr>
              <w:pStyle w:val="TableParagraph"/>
              <w:spacing w:before="113"/>
              <w:ind w:left="107"/>
              <w:rPr>
                <w:sz w:val="20"/>
              </w:rPr>
            </w:pPr>
            <w:r>
              <w:rPr>
                <w:sz w:val="20"/>
              </w:rPr>
              <w:t>1113</w:t>
            </w:r>
          </w:p>
        </w:tc>
        <w:tc>
          <w:tcPr>
            <w:tcW w:w="6229" w:type="dxa"/>
            <w:gridSpan w:val="3"/>
          </w:tcPr>
          <w:p w14:paraId="7320B137" w14:textId="77777777" w:rsidR="00B52DCC" w:rsidRDefault="00916648">
            <w:pPr>
              <w:pStyle w:val="TableParagraph"/>
              <w:spacing w:before="113"/>
              <w:ind w:left="108"/>
              <w:rPr>
                <w:sz w:val="20"/>
              </w:rPr>
            </w:pPr>
            <w:r>
              <w:rPr>
                <w:sz w:val="20"/>
              </w:rPr>
              <w:t>1-Vinil-2-pirolidon</w:t>
            </w:r>
          </w:p>
        </w:tc>
        <w:tc>
          <w:tcPr>
            <w:tcW w:w="1700" w:type="dxa"/>
          </w:tcPr>
          <w:p w14:paraId="483B7B99" w14:textId="77777777" w:rsidR="00B52DCC" w:rsidRDefault="00916648">
            <w:pPr>
              <w:pStyle w:val="TableParagraph"/>
              <w:spacing w:before="113"/>
              <w:ind w:left="113"/>
              <w:rPr>
                <w:sz w:val="20"/>
              </w:rPr>
            </w:pPr>
            <w:r>
              <w:rPr>
                <w:sz w:val="20"/>
              </w:rPr>
              <w:t>88-12-0</w:t>
            </w:r>
          </w:p>
        </w:tc>
        <w:tc>
          <w:tcPr>
            <w:tcW w:w="1842" w:type="dxa"/>
          </w:tcPr>
          <w:p w14:paraId="2D0176B9" w14:textId="77777777" w:rsidR="00B52DCC" w:rsidRDefault="00916648">
            <w:pPr>
              <w:pStyle w:val="TableParagraph"/>
              <w:spacing w:before="113"/>
              <w:ind w:left="112"/>
              <w:rPr>
                <w:sz w:val="20"/>
              </w:rPr>
            </w:pPr>
            <w:r>
              <w:rPr>
                <w:sz w:val="20"/>
              </w:rPr>
              <w:t>201-800-4</w:t>
            </w:r>
          </w:p>
        </w:tc>
      </w:tr>
      <w:tr w:rsidR="00B52DCC" w14:paraId="18E0F58A" w14:textId="77777777">
        <w:trPr>
          <w:trHeight w:val="770"/>
        </w:trPr>
        <w:tc>
          <w:tcPr>
            <w:tcW w:w="852" w:type="dxa"/>
          </w:tcPr>
          <w:p w14:paraId="7015EB3B" w14:textId="77777777" w:rsidR="00B52DCC" w:rsidRDefault="00916648">
            <w:pPr>
              <w:pStyle w:val="TableParagraph"/>
              <w:spacing w:before="113"/>
              <w:ind w:left="107"/>
              <w:rPr>
                <w:sz w:val="20"/>
              </w:rPr>
            </w:pPr>
            <w:r>
              <w:rPr>
                <w:sz w:val="20"/>
              </w:rPr>
              <w:t>1114</w:t>
            </w:r>
          </w:p>
        </w:tc>
        <w:tc>
          <w:tcPr>
            <w:tcW w:w="2270" w:type="dxa"/>
            <w:tcBorders>
              <w:right w:val="nil"/>
            </w:tcBorders>
          </w:tcPr>
          <w:p w14:paraId="13EE2C86" w14:textId="77777777" w:rsidR="00B52DCC" w:rsidRDefault="00916648">
            <w:pPr>
              <w:pStyle w:val="TableParagraph"/>
              <w:tabs>
                <w:tab w:val="left" w:pos="1710"/>
              </w:tabs>
              <w:spacing w:before="113" w:line="278" w:lineRule="auto"/>
              <w:ind w:left="108" w:right="97"/>
              <w:rPr>
                <w:sz w:val="20"/>
              </w:rPr>
            </w:pPr>
            <w:r>
              <w:rPr>
                <w:sz w:val="20"/>
              </w:rPr>
              <w:t>Miklolobutanil</w:t>
            </w:r>
            <w:r>
              <w:rPr>
                <w:sz w:val="20"/>
              </w:rPr>
              <w:tab/>
            </w:r>
            <w:r>
              <w:rPr>
                <w:spacing w:val="-4"/>
                <w:sz w:val="20"/>
              </w:rPr>
              <w:t xml:space="preserve">(ISO) </w:t>
            </w:r>
            <w:r>
              <w:rPr>
                <w:sz w:val="20"/>
              </w:rPr>
              <w:t>ilmetil)hekzannitril)</w:t>
            </w:r>
          </w:p>
        </w:tc>
        <w:tc>
          <w:tcPr>
            <w:tcW w:w="3039" w:type="dxa"/>
            <w:tcBorders>
              <w:left w:val="nil"/>
              <w:right w:val="nil"/>
            </w:tcBorders>
          </w:tcPr>
          <w:p w14:paraId="332ECE59" w14:textId="77777777" w:rsidR="00B52DCC" w:rsidRDefault="00916648">
            <w:pPr>
              <w:pStyle w:val="TableParagraph"/>
              <w:spacing w:before="113"/>
              <w:ind w:left="42" w:right="57"/>
              <w:jc w:val="center"/>
              <w:rPr>
                <w:sz w:val="20"/>
              </w:rPr>
            </w:pPr>
            <w:r>
              <w:rPr>
                <w:sz w:val="20"/>
              </w:rPr>
              <w:t>(2-(4-klorofenil)-2-(1</w:t>
            </w:r>
            <w:r>
              <w:rPr>
                <w:i/>
                <w:sz w:val="20"/>
              </w:rPr>
              <w:t>H</w:t>
            </w:r>
            <w:r>
              <w:rPr>
                <w:sz w:val="20"/>
              </w:rPr>
              <w:t>-1,2,4-</w:t>
            </w:r>
          </w:p>
        </w:tc>
        <w:tc>
          <w:tcPr>
            <w:tcW w:w="920" w:type="dxa"/>
            <w:tcBorders>
              <w:left w:val="nil"/>
            </w:tcBorders>
          </w:tcPr>
          <w:p w14:paraId="25AEF29E" w14:textId="77777777" w:rsidR="00B52DCC" w:rsidRDefault="00916648">
            <w:pPr>
              <w:pStyle w:val="TableParagraph"/>
              <w:spacing w:before="113"/>
              <w:ind w:right="91"/>
              <w:jc w:val="right"/>
              <w:rPr>
                <w:sz w:val="20"/>
              </w:rPr>
            </w:pPr>
            <w:r>
              <w:rPr>
                <w:w w:val="95"/>
                <w:sz w:val="20"/>
              </w:rPr>
              <w:t>triazol-1-</w:t>
            </w:r>
          </w:p>
        </w:tc>
        <w:tc>
          <w:tcPr>
            <w:tcW w:w="1700" w:type="dxa"/>
          </w:tcPr>
          <w:p w14:paraId="439E5969" w14:textId="77777777" w:rsidR="00B52DCC" w:rsidRDefault="00916648">
            <w:pPr>
              <w:pStyle w:val="TableParagraph"/>
              <w:spacing w:before="113"/>
              <w:ind w:left="113"/>
              <w:rPr>
                <w:sz w:val="20"/>
              </w:rPr>
            </w:pPr>
            <w:r>
              <w:rPr>
                <w:sz w:val="20"/>
              </w:rPr>
              <w:t>88671-89-0</w:t>
            </w:r>
          </w:p>
        </w:tc>
        <w:tc>
          <w:tcPr>
            <w:tcW w:w="1842" w:type="dxa"/>
          </w:tcPr>
          <w:p w14:paraId="2CD8EBF6" w14:textId="77777777" w:rsidR="00B52DCC" w:rsidRDefault="00916648">
            <w:pPr>
              <w:pStyle w:val="TableParagraph"/>
              <w:spacing w:before="113"/>
              <w:ind w:left="112"/>
              <w:rPr>
                <w:sz w:val="20"/>
              </w:rPr>
            </w:pPr>
            <w:r>
              <w:rPr>
                <w:sz w:val="20"/>
              </w:rPr>
              <w:t>410-400-0</w:t>
            </w:r>
          </w:p>
        </w:tc>
      </w:tr>
      <w:tr w:rsidR="00B52DCC" w14:paraId="70E87CDC" w14:textId="77777777">
        <w:trPr>
          <w:trHeight w:val="503"/>
        </w:trPr>
        <w:tc>
          <w:tcPr>
            <w:tcW w:w="852" w:type="dxa"/>
          </w:tcPr>
          <w:p w14:paraId="09387951" w14:textId="77777777" w:rsidR="00B52DCC" w:rsidRDefault="00916648">
            <w:pPr>
              <w:pStyle w:val="TableParagraph"/>
              <w:spacing w:before="113"/>
              <w:ind w:left="107"/>
              <w:rPr>
                <w:sz w:val="20"/>
              </w:rPr>
            </w:pPr>
            <w:r>
              <w:rPr>
                <w:sz w:val="20"/>
              </w:rPr>
              <w:t>1115</w:t>
            </w:r>
          </w:p>
        </w:tc>
        <w:tc>
          <w:tcPr>
            <w:tcW w:w="6229" w:type="dxa"/>
            <w:gridSpan w:val="3"/>
          </w:tcPr>
          <w:p w14:paraId="5692C528" w14:textId="77777777" w:rsidR="00B52DCC" w:rsidRDefault="00916648">
            <w:pPr>
              <w:pStyle w:val="TableParagraph"/>
              <w:spacing w:before="113"/>
              <w:ind w:left="108"/>
              <w:rPr>
                <w:sz w:val="20"/>
              </w:rPr>
            </w:pPr>
            <w:r>
              <w:rPr>
                <w:sz w:val="20"/>
              </w:rPr>
              <w:t>Fentin asetat</w:t>
            </w:r>
          </w:p>
        </w:tc>
        <w:tc>
          <w:tcPr>
            <w:tcW w:w="1700" w:type="dxa"/>
          </w:tcPr>
          <w:p w14:paraId="57A27A3A" w14:textId="77777777" w:rsidR="00B52DCC" w:rsidRDefault="00916648">
            <w:pPr>
              <w:pStyle w:val="TableParagraph"/>
              <w:spacing w:before="113"/>
              <w:ind w:left="113"/>
              <w:rPr>
                <w:sz w:val="20"/>
              </w:rPr>
            </w:pPr>
            <w:r>
              <w:rPr>
                <w:sz w:val="20"/>
              </w:rPr>
              <w:t>900-95-8</w:t>
            </w:r>
          </w:p>
        </w:tc>
        <w:tc>
          <w:tcPr>
            <w:tcW w:w="1842" w:type="dxa"/>
          </w:tcPr>
          <w:p w14:paraId="0F37F617" w14:textId="77777777" w:rsidR="00B52DCC" w:rsidRDefault="00916648">
            <w:pPr>
              <w:pStyle w:val="TableParagraph"/>
              <w:spacing w:before="113"/>
              <w:ind w:left="112"/>
              <w:rPr>
                <w:sz w:val="20"/>
              </w:rPr>
            </w:pPr>
            <w:r>
              <w:rPr>
                <w:sz w:val="20"/>
              </w:rPr>
              <w:t>212-984-0</w:t>
            </w:r>
          </w:p>
        </w:tc>
      </w:tr>
      <w:tr w:rsidR="00B52DCC" w14:paraId="0B5A6F1A" w14:textId="77777777">
        <w:trPr>
          <w:trHeight w:val="506"/>
        </w:trPr>
        <w:tc>
          <w:tcPr>
            <w:tcW w:w="852" w:type="dxa"/>
          </w:tcPr>
          <w:p w14:paraId="220B0015" w14:textId="77777777" w:rsidR="00B52DCC" w:rsidRDefault="00916648">
            <w:pPr>
              <w:pStyle w:val="TableParagraph"/>
              <w:spacing w:before="113"/>
              <w:ind w:left="107"/>
              <w:rPr>
                <w:sz w:val="20"/>
              </w:rPr>
            </w:pPr>
            <w:r>
              <w:rPr>
                <w:sz w:val="20"/>
              </w:rPr>
              <w:t>1116</w:t>
            </w:r>
          </w:p>
        </w:tc>
        <w:tc>
          <w:tcPr>
            <w:tcW w:w="6229" w:type="dxa"/>
            <w:gridSpan w:val="3"/>
          </w:tcPr>
          <w:p w14:paraId="1B0ED85C" w14:textId="77777777" w:rsidR="00B52DCC" w:rsidRDefault="00916648">
            <w:pPr>
              <w:pStyle w:val="TableParagraph"/>
              <w:spacing w:before="113"/>
              <w:ind w:left="108"/>
              <w:rPr>
                <w:sz w:val="20"/>
              </w:rPr>
            </w:pPr>
            <w:r>
              <w:rPr>
                <w:sz w:val="20"/>
              </w:rPr>
              <w:t>Bifenil-2-ilamin</w:t>
            </w:r>
          </w:p>
        </w:tc>
        <w:tc>
          <w:tcPr>
            <w:tcW w:w="1700" w:type="dxa"/>
          </w:tcPr>
          <w:p w14:paraId="238EF3C7" w14:textId="77777777" w:rsidR="00B52DCC" w:rsidRDefault="00916648">
            <w:pPr>
              <w:pStyle w:val="TableParagraph"/>
              <w:spacing w:before="113"/>
              <w:ind w:left="113"/>
              <w:rPr>
                <w:sz w:val="20"/>
              </w:rPr>
            </w:pPr>
            <w:r>
              <w:rPr>
                <w:sz w:val="20"/>
              </w:rPr>
              <w:t>90-41-5</w:t>
            </w:r>
          </w:p>
        </w:tc>
        <w:tc>
          <w:tcPr>
            <w:tcW w:w="1842" w:type="dxa"/>
          </w:tcPr>
          <w:p w14:paraId="3E2ACF2B" w14:textId="77777777" w:rsidR="00B52DCC" w:rsidRDefault="00916648">
            <w:pPr>
              <w:pStyle w:val="TableParagraph"/>
              <w:spacing w:before="113"/>
              <w:ind w:left="112"/>
              <w:rPr>
                <w:sz w:val="20"/>
              </w:rPr>
            </w:pPr>
            <w:r>
              <w:rPr>
                <w:sz w:val="20"/>
              </w:rPr>
              <w:t>201-990-9</w:t>
            </w:r>
          </w:p>
        </w:tc>
      </w:tr>
      <w:tr w:rsidR="00B52DCC" w14:paraId="45521C6D" w14:textId="77777777">
        <w:trPr>
          <w:trHeight w:val="503"/>
        </w:trPr>
        <w:tc>
          <w:tcPr>
            <w:tcW w:w="852" w:type="dxa"/>
          </w:tcPr>
          <w:p w14:paraId="2765010D" w14:textId="77777777" w:rsidR="00B52DCC" w:rsidRDefault="00916648">
            <w:pPr>
              <w:pStyle w:val="TableParagraph"/>
              <w:spacing w:before="113"/>
              <w:ind w:left="107"/>
              <w:rPr>
                <w:sz w:val="20"/>
              </w:rPr>
            </w:pPr>
            <w:r>
              <w:rPr>
                <w:sz w:val="20"/>
              </w:rPr>
              <w:t>1117</w:t>
            </w:r>
          </w:p>
        </w:tc>
        <w:tc>
          <w:tcPr>
            <w:tcW w:w="6229" w:type="dxa"/>
            <w:gridSpan w:val="3"/>
          </w:tcPr>
          <w:p w14:paraId="68E629EF" w14:textId="77777777" w:rsidR="00B52DCC" w:rsidRDefault="00916648">
            <w:pPr>
              <w:pStyle w:val="TableParagraph"/>
              <w:spacing w:before="113"/>
              <w:ind w:left="108"/>
              <w:rPr>
                <w:sz w:val="20"/>
              </w:rPr>
            </w:pPr>
            <w:r>
              <w:rPr>
                <w:sz w:val="20"/>
              </w:rPr>
              <w:t>Trans-4-siklohekzil-L-prolin monohidro-klorür</w:t>
            </w:r>
          </w:p>
        </w:tc>
        <w:tc>
          <w:tcPr>
            <w:tcW w:w="1700" w:type="dxa"/>
          </w:tcPr>
          <w:p w14:paraId="60E3AA56" w14:textId="77777777" w:rsidR="00B52DCC" w:rsidRDefault="00916648">
            <w:pPr>
              <w:pStyle w:val="TableParagraph"/>
              <w:spacing w:before="113"/>
              <w:ind w:left="113"/>
              <w:rPr>
                <w:sz w:val="20"/>
              </w:rPr>
            </w:pPr>
            <w:r>
              <w:rPr>
                <w:sz w:val="20"/>
              </w:rPr>
              <w:t>90657-55-9</w:t>
            </w:r>
          </w:p>
        </w:tc>
        <w:tc>
          <w:tcPr>
            <w:tcW w:w="1842" w:type="dxa"/>
          </w:tcPr>
          <w:p w14:paraId="190A9064" w14:textId="77777777" w:rsidR="00B52DCC" w:rsidRDefault="00916648">
            <w:pPr>
              <w:pStyle w:val="TableParagraph"/>
              <w:spacing w:before="113"/>
              <w:ind w:left="112"/>
              <w:rPr>
                <w:sz w:val="20"/>
              </w:rPr>
            </w:pPr>
            <w:r>
              <w:rPr>
                <w:sz w:val="20"/>
              </w:rPr>
              <w:t>419-160-1</w:t>
            </w:r>
          </w:p>
        </w:tc>
      </w:tr>
      <w:tr w:rsidR="00B52DCC" w14:paraId="65034EDD" w14:textId="77777777">
        <w:trPr>
          <w:trHeight w:val="503"/>
        </w:trPr>
        <w:tc>
          <w:tcPr>
            <w:tcW w:w="852" w:type="dxa"/>
          </w:tcPr>
          <w:p w14:paraId="7A19621A" w14:textId="77777777" w:rsidR="00B52DCC" w:rsidRDefault="00916648">
            <w:pPr>
              <w:pStyle w:val="TableParagraph"/>
              <w:spacing w:before="113"/>
              <w:ind w:left="107"/>
              <w:rPr>
                <w:sz w:val="20"/>
              </w:rPr>
            </w:pPr>
            <w:r>
              <w:rPr>
                <w:sz w:val="20"/>
              </w:rPr>
              <w:t>1118</w:t>
            </w:r>
          </w:p>
        </w:tc>
        <w:tc>
          <w:tcPr>
            <w:tcW w:w="6229" w:type="dxa"/>
            <w:gridSpan w:val="3"/>
          </w:tcPr>
          <w:p w14:paraId="3AD57DDA" w14:textId="77777777" w:rsidR="00B52DCC" w:rsidRDefault="00916648">
            <w:pPr>
              <w:pStyle w:val="TableParagraph"/>
              <w:spacing w:before="113"/>
              <w:ind w:left="108"/>
              <w:rPr>
                <w:sz w:val="20"/>
              </w:rPr>
            </w:pPr>
            <w:r>
              <w:rPr>
                <w:sz w:val="20"/>
              </w:rPr>
              <w:t>2-Metil-m-fenilen diizosiyanat (Toluen 2,6- diizosiyanat)</w:t>
            </w:r>
          </w:p>
        </w:tc>
        <w:tc>
          <w:tcPr>
            <w:tcW w:w="1700" w:type="dxa"/>
          </w:tcPr>
          <w:p w14:paraId="2B49D828" w14:textId="77777777" w:rsidR="00B52DCC" w:rsidRDefault="00916648">
            <w:pPr>
              <w:pStyle w:val="TableParagraph"/>
              <w:spacing w:before="113"/>
              <w:ind w:left="113"/>
              <w:rPr>
                <w:sz w:val="20"/>
              </w:rPr>
            </w:pPr>
            <w:r>
              <w:rPr>
                <w:sz w:val="20"/>
              </w:rPr>
              <w:t>91-08-7</w:t>
            </w:r>
          </w:p>
        </w:tc>
        <w:tc>
          <w:tcPr>
            <w:tcW w:w="1842" w:type="dxa"/>
          </w:tcPr>
          <w:p w14:paraId="4AF646B4" w14:textId="77777777" w:rsidR="00B52DCC" w:rsidRDefault="00916648">
            <w:pPr>
              <w:pStyle w:val="TableParagraph"/>
              <w:spacing w:before="113"/>
              <w:ind w:left="112"/>
              <w:rPr>
                <w:sz w:val="20"/>
              </w:rPr>
            </w:pPr>
            <w:r>
              <w:rPr>
                <w:sz w:val="20"/>
              </w:rPr>
              <w:t>202-039-0</w:t>
            </w:r>
          </w:p>
        </w:tc>
      </w:tr>
      <w:tr w:rsidR="00B52DCC" w14:paraId="0F143D9A" w14:textId="77777777">
        <w:trPr>
          <w:trHeight w:val="506"/>
        </w:trPr>
        <w:tc>
          <w:tcPr>
            <w:tcW w:w="852" w:type="dxa"/>
          </w:tcPr>
          <w:p w14:paraId="4AF56E91" w14:textId="77777777" w:rsidR="00B52DCC" w:rsidRDefault="00916648">
            <w:pPr>
              <w:pStyle w:val="TableParagraph"/>
              <w:spacing w:before="113"/>
              <w:ind w:left="107"/>
              <w:rPr>
                <w:sz w:val="20"/>
              </w:rPr>
            </w:pPr>
            <w:r>
              <w:rPr>
                <w:sz w:val="20"/>
              </w:rPr>
              <w:t>1119</w:t>
            </w:r>
          </w:p>
        </w:tc>
        <w:tc>
          <w:tcPr>
            <w:tcW w:w="6229" w:type="dxa"/>
            <w:gridSpan w:val="3"/>
          </w:tcPr>
          <w:p w14:paraId="449F9B4C" w14:textId="77777777" w:rsidR="00B52DCC" w:rsidRDefault="00916648">
            <w:pPr>
              <w:pStyle w:val="TableParagraph"/>
              <w:spacing w:before="113"/>
              <w:ind w:left="108"/>
              <w:rPr>
                <w:sz w:val="20"/>
              </w:rPr>
            </w:pPr>
            <w:r>
              <w:rPr>
                <w:sz w:val="20"/>
              </w:rPr>
              <w:t>4-Metil-m-fenilen diizosiyanat (Toluen 2,4- diizosiyanat)</w:t>
            </w:r>
          </w:p>
        </w:tc>
        <w:tc>
          <w:tcPr>
            <w:tcW w:w="1700" w:type="dxa"/>
          </w:tcPr>
          <w:p w14:paraId="3A159EA8" w14:textId="77777777" w:rsidR="00B52DCC" w:rsidRDefault="00916648">
            <w:pPr>
              <w:pStyle w:val="TableParagraph"/>
              <w:spacing w:before="113"/>
              <w:ind w:left="113"/>
              <w:rPr>
                <w:sz w:val="20"/>
              </w:rPr>
            </w:pPr>
            <w:r>
              <w:rPr>
                <w:sz w:val="20"/>
              </w:rPr>
              <w:t>584-84-9</w:t>
            </w:r>
          </w:p>
        </w:tc>
        <w:tc>
          <w:tcPr>
            <w:tcW w:w="1842" w:type="dxa"/>
          </w:tcPr>
          <w:p w14:paraId="6A746A05" w14:textId="77777777" w:rsidR="00B52DCC" w:rsidRDefault="00916648">
            <w:pPr>
              <w:pStyle w:val="TableParagraph"/>
              <w:spacing w:before="113"/>
              <w:ind w:left="112"/>
              <w:rPr>
                <w:sz w:val="20"/>
              </w:rPr>
            </w:pPr>
            <w:r>
              <w:rPr>
                <w:sz w:val="20"/>
              </w:rPr>
              <w:t>209-544-5</w:t>
            </w:r>
          </w:p>
        </w:tc>
      </w:tr>
      <w:tr w:rsidR="00B52DCC" w14:paraId="286D5428" w14:textId="77777777">
        <w:trPr>
          <w:trHeight w:val="503"/>
        </w:trPr>
        <w:tc>
          <w:tcPr>
            <w:tcW w:w="852" w:type="dxa"/>
          </w:tcPr>
          <w:p w14:paraId="168BF31F" w14:textId="77777777" w:rsidR="00B52DCC" w:rsidRDefault="00916648">
            <w:pPr>
              <w:pStyle w:val="TableParagraph"/>
              <w:spacing w:before="113"/>
              <w:ind w:left="107"/>
              <w:rPr>
                <w:sz w:val="20"/>
              </w:rPr>
            </w:pPr>
            <w:r>
              <w:rPr>
                <w:sz w:val="20"/>
              </w:rPr>
              <w:t>1120</w:t>
            </w:r>
          </w:p>
        </w:tc>
        <w:tc>
          <w:tcPr>
            <w:tcW w:w="6229" w:type="dxa"/>
            <w:gridSpan w:val="3"/>
          </w:tcPr>
          <w:p w14:paraId="11FAAC41" w14:textId="77777777" w:rsidR="00B52DCC" w:rsidRDefault="00916648">
            <w:pPr>
              <w:pStyle w:val="TableParagraph"/>
              <w:spacing w:before="113"/>
              <w:ind w:left="108"/>
              <w:rPr>
                <w:sz w:val="20"/>
              </w:rPr>
            </w:pPr>
            <w:r>
              <w:rPr>
                <w:sz w:val="20"/>
              </w:rPr>
              <w:t>m-Toliliden diizosiyanat (Toluen diizosiyanat)</w:t>
            </w:r>
          </w:p>
        </w:tc>
        <w:tc>
          <w:tcPr>
            <w:tcW w:w="1700" w:type="dxa"/>
          </w:tcPr>
          <w:p w14:paraId="58AEF1BC" w14:textId="77777777" w:rsidR="00B52DCC" w:rsidRDefault="00916648">
            <w:pPr>
              <w:pStyle w:val="TableParagraph"/>
              <w:spacing w:before="113"/>
              <w:ind w:left="113"/>
              <w:rPr>
                <w:sz w:val="20"/>
              </w:rPr>
            </w:pPr>
            <w:r>
              <w:rPr>
                <w:sz w:val="20"/>
              </w:rPr>
              <w:t>26471-62-5</w:t>
            </w:r>
          </w:p>
        </w:tc>
        <w:tc>
          <w:tcPr>
            <w:tcW w:w="1842" w:type="dxa"/>
          </w:tcPr>
          <w:p w14:paraId="4A7C9502" w14:textId="77777777" w:rsidR="00B52DCC" w:rsidRDefault="00916648">
            <w:pPr>
              <w:pStyle w:val="TableParagraph"/>
              <w:spacing w:before="113"/>
              <w:ind w:left="112"/>
              <w:rPr>
                <w:sz w:val="20"/>
              </w:rPr>
            </w:pPr>
            <w:r>
              <w:rPr>
                <w:sz w:val="20"/>
              </w:rPr>
              <w:t>247-722-4</w:t>
            </w:r>
          </w:p>
        </w:tc>
      </w:tr>
      <w:tr w:rsidR="00B52DCC" w14:paraId="689ACF39" w14:textId="77777777">
        <w:trPr>
          <w:trHeight w:val="530"/>
        </w:trPr>
        <w:tc>
          <w:tcPr>
            <w:tcW w:w="852" w:type="dxa"/>
          </w:tcPr>
          <w:p w14:paraId="054241A0" w14:textId="77777777" w:rsidR="00B52DCC" w:rsidRDefault="00916648">
            <w:pPr>
              <w:pStyle w:val="TableParagraph"/>
              <w:spacing w:before="113"/>
              <w:ind w:left="107"/>
              <w:rPr>
                <w:sz w:val="20"/>
              </w:rPr>
            </w:pPr>
            <w:r>
              <w:rPr>
                <w:sz w:val="20"/>
              </w:rPr>
              <w:t>1121</w:t>
            </w:r>
          </w:p>
        </w:tc>
        <w:tc>
          <w:tcPr>
            <w:tcW w:w="6229" w:type="dxa"/>
            <w:gridSpan w:val="3"/>
          </w:tcPr>
          <w:p w14:paraId="59DC485A" w14:textId="77777777" w:rsidR="00B52DCC" w:rsidRDefault="00916648">
            <w:pPr>
              <w:pStyle w:val="TableParagraph"/>
              <w:spacing w:line="223" w:lineRule="exact"/>
              <w:ind w:left="108"/>
              <w:rPr>
                <w:sz w:val="20"/>
              </w:rPr>
            </w:pPr>
            <w:r>
              <w:rPr>
                <w:sz w:val="20"/>
              </w:rPr>
              <w:t>Yakıtlar, jet yakıtı, kömür solvanı ektraksiyonu, hidrojenle ayrışmış</w:t>
            </w:r>
          </w:p>
          <w:p w14:paraId="72D08B7F" w14:textId="77777777" w:rsidR="00B52DCC" w:rsidRDefault="00916648">
            <w:pPr>
              <w:pStyle w:val="TableParagraph"/>
              <w:spacing w:before="34"/>
              <w:ind w:left="108"/>
              <w:rPr>
                <w:sz w:val="20"/>
              </w:rPr>
            </w:pPr>
            <w:r>
              <w:rPr>
                <w:sz w:val="20"/>
              </w:rPr>
              <w:t>hidrojenlenmiş</w:t>
            </w:r>
          </w:p>
        </w:tc>
        <w:tc>
          <w:tcPr>
            <w:tcW w:w="1700" w:type="dxa"/>
          </w:tcPr>
          <w:p w14:paraId="45846911" w14:textId="77777777" w:rsidR="00B52DCC" w:rsidRDefault="00916648">
            <w:pPr>
              <w:pStyle w:val="TableParagraph"/>
              <w:spacing w:before="113"/>
              <w:ind w:left="113"/>
              <w:rPr>
                <w:sz w:val="20"/>
              </w:rPr>
            </w:pPr>
            <w:r>
              <w:rPr>
                <w:sz w:val="20"/>
              </w:rPr>
              <w:t>94114-58-6</w:t>
            </w:r>
          </w:p>
        </w:tc>
        <w:tc>
          <w:tcPr>
            <w:tcW w:w="1842" w:type="dxa"/>
          </w:tcPr>
          <w:p w14:paraId="03BF9A9B" w14:textId="77777777" w:rsidR="00B52DCC" w:rsidRDefault="00916648">
            <w:pPr>
              <w:pStyle w:val="TableParagraph"/>
              <w:spacing w:before="113"/>
              <w:ind w:left="112"/>
              <w:rPr>
                <w:sz w:val="20"/>
              </w:rPr>
            </w:pPr>
            <w:r>
              <w:rPr>
                <w:sz w:val="20"/>
              </w:rPr>
              <w:t>302-694-3</w:t>
            </w:r>
          </w:p>
        </w:tc>
      </w:tr>
      <w:tr w:rsidR="00B52DCC" w14:paraId="06928FE3" w14:textId="77777777">
        <w:trPr>
          <w:trHeight w:val="527"/>
        </w:trPr>
        <w:tc>
          <w:tcPr>
            <w:tcW w:w="852" w:type="dxa"/>
          </w:tcPr>
          <w:p w14:paraId="160CB046" w14:textId="77777777" w:rsidR="00B52DCC" w:rsidRDefault="00916648">
            <w:pPr>
              <w:pStyle w:val="TableParagraph"/>
              <w:spacing w:before="113"/>
              <w:ind w:left="107"/>
              <w:rPr>
                <w:sz w:val="20"/>
              </w:rPr>
            </w:pPr>
            <w:r>
              <w:rPr>
                <w:sz w:val="20"/>
              </w:rPr>
              <w:t>1122</w:t>
            </w:r>
          </w:p>
        </w:tc>
        <w:tc>
          <w:tcPr>
            <w:tcW w:w="2270" w:type="dxa"/>
            <w:tcBorders>
              <w:right w:val="nil"/>
            </w:tcBorders>
          </w:tcPr>
          <w:p w14:paraId="7FD33CDA" w14:textId="77777777" w:rsidR="00B52DCC" w:rsidRDefault="00916648">
            <w:pPr>
              <w:pStyle w:val="TableParagraph"/>
              <w:tabs>
                <w:tab w:val="left" w:pos="1650"/>
              </w:tabs>
              <w:spacing w:line="223" w:lineRule="exact"/>
              <w:ind w:left="108"/>
              <w:rPr>
                <w:sz w:val="20"/>
              </w:rPr>
            </w:pPr>
            <w:r>
              <w:rPr>
                <w:sz w:val="20"/>
              </w:rPr>
              <w:t xml:space="preserve">Yakıtlar,  </w:t>
            </w:r>
            <w:r>
              <w:rPr>
                <w:spacing w:val="44"/>
                <w:sz w:val="20"/>
              </w:rPr>
              <w:t xml:space="preserve"> </w:t>
            </w:r>
            <w:r>
              <w:rPr>
                <w:sz w:val="20"/>
              </w:rPr>
              <w:t>dizel,</w:t>
            </w:r>
            <w:r>
              <w:rPr>
                <w:sz w:val="20"/>
              </w:rPr>
              <w:tab/>
              <w:t>kömür</w:t>
            </w:r>
          </w:p>
          <w:p w14:paraId="65D265B6" w14:textId="77777777" w:rsidR="00B52DCC" w:rsidRDefault="00916648">
            <w:pPr>
              <w:pStyle w:val="TableParagraph"/>
              <w:spacing w:before="34"/>
              <w:ind w:left="108"/>
              <w:rPr>
                <w:sz w:val="20"/>
              </w:rPr>
            </w:pPr>
            <w:r>
              <w:rPr>
                <w:sz w:val="20"/>
              </w:rPr>
              <w:t>hidrojenlenmiş</w:t>
            </w:r>
          </w:p>
        </w:tc>
        <w:tc>
          <w:tcPr>
            <w:tcW w:w="3039" w:type="dxa"/>
            <w:tcBorders>
              <w:left w:val="nil"/>
              <w:right w:val="nil"/>
            </w:tcBorders>
          </w:tcPr>
          <w:p w14:paraId="5394F452" w14:textId="77777777" w:rsidR="00B52DCC" w:rsidRDefault="00916648">
            <w:pPr>
              <w:pStyle w:val="TableParagraph"/>
              <w:tabs>
                <w:tab w:val="left" w:pos="2100"/>
              </w:tabs>
              <w:spacing w:line="223" w:lineRule="exact"/>
              <w:ind w:left="42"/>
              <w:jc w:val="center"/>
              <w:rPr>
                <w:sz w:val="20"/>
              </w:rPr>
            </w:pPr>
            <w:r>
              <w:rPr>
                <w:sz w:val="20"/>
              </w:rPr>
              <w:t xml:space="preserve">solvanı  </w:t>
            </w:r>
            <w:r>
              <w:rPr>
                <w:spacing w:val="41"/>
                <w:sz w:val="20"/>
              </w:rPr>
              <w:t xml:space="preserve"> </w:t>
            </w:r>
            <w:r>
              <w:rPr>
                <w:sz w:val="20"/>
              </w:rPr>
              <w:t>ektraksiyonu,</w:t>
            </w:r>
            <w:r>
              <w:rPr>
                <w:sz w:val="20"/>
              </w:rPr>
              <w:tab/>
              <w:t>hidrojenle</w:t>
            </w:r>
          </w:p>
        </w:tc>
        <w:tc>
          <w:tcPr>
            <w:tcW w:w="920" w:type="dxa"/>
            <w:tcBorders>
              <w:left w:val="nil"/>
            </w:tcBorders>
          </w:tcPr>
          <w:p w14:paraId="146DDBA3" w14:textId="77777777" w:rsidR="00B52DCC" w:rsidRDefault="00916648">
            <w:pPr>
              <w:pStyle w:val="TableParagraph"/>
              <w:spacing w:line="223" w:lineRule="exact"/>
              <w:ind w:right="98"/>
              <w:jc w:val="right"/>
              <w:rPr>
                <w:sz w:val="20"/>
              </w:rPr>
            </w:pPr>
            <w:r>
              <w:rPr>
                <w:w w:val="95"/>
                <w:sz w:val="20"/>
              </w:rPr>
              <w:t>ayrışmış</w:t>
            </w:r>
          </w:p>
        </w:tc>
        <w:tc>
          <w:tcPr>
            <w:tcW w:w="1700" w:type="dxa"/>
          </w:tcPr>
          <w:p w14:paraId="558FBAA1" w14:textId="77777777" w:rsidR="00B52DCC" w:rsidRDefault="00916648">
            <w:pPr>
              <w:pStyle w:val="TableParagraph"/>
              <w:spacing w:before="113"/>
              <w:ind w:left="113"/>
              <w:rPr>
                <w:sz w:val="20"/>
              </w:rPr>
            </w:pPr>
            <w:r>
              <w:rPr>
                <w:sz w:val="20"/>
              </w:rPr>
              <w:t>94114-59-7</w:t>
            </w:r>
          </w:p>
        </w:tc>
        <w:tc>
          <w:tcPr>
            <w:tcW w:w="1842" w:type="dxa"/>
          </w:tcPr>
          <w:p w14:paraId="05F79818" w14:textId="77777777" w:rsidR="00B52DCC" w:rsidRDefault="00916648">
            <w:pPr>
              <w:pStyle w:val="TableParagraph"/>
              <w:spacing w:before="113"/>
              <w:ind w:left="112"/>
              <w:rPr>
                <w:sz w:val="20"/>
              </w:rPr>
            </w:pPr>
            <w:r>
              <w:rPr>
                <w:sz w:val="20"/>
              </w:rPr>
              <w:t>302-695-9</w:t>
            </w:r>
          </w:p>
        </w:tc>
      </w:tr>
      <w:tr w:rsidR="00B52DCC" w14:paraId="3661D4B3" w14:textId="77777777">
        <w:trPr>
          <w:trHeight w:val="503"/>
        </w:trPr>
        <w:tc>
          <w:tcPr>
            <w:tcW w:w="852" w:type="dxa"/>
          </w:tcPr>
          <w:p w14:paraId="3FA6AFA9" w14:textId="77777777" w:rsidR="00B52DCC" w:rsidRDefault="00916648">
            <w:pPr>
              <w:pStyle w:val="TableParagraph"/>
              <w:spacing w:before="113"/>
              <w:ind w:left="107"/>
              <w:rPr>
                <w:sz w:val="20"/>
              </w:rPr>
            </w:pPr>
            <w:r>
              <w:rPr>
                <w:sz w:val="20"/>
              </w:rPr>
              <w:t>1123</w:t>
            </w:r>
          </w:p>
        </w:tc>
        <w:tc>
          <w:tcPr>
            <w:tcW w:w="6229" w:type="dxa"/>
            <w:gridSpan w:val="3"/>
          </w:tcPr>
          <w:p w14:paraId="78ADC912" w14:textId="77777777" w:rsidR="00B52DCC" w:rsidRDefault="00916648">
            <w:pPr>
              <w:pStyle w:val="TableParagraph"/>
              <w:spacing w:line="223" w:lineRule="exact"/>
              <w:ind w:left="158"/>
              <w:rPr>
                <w:sz w:val="20"/>
              </w:rPr>
            </w:pPr>
            <w:r>
              <w:rPr>
                <w:sz w:val="20"/>
              </w:rPr>
              <w:t>Zift, a/a cinsinden % 0,005’den fazla benzo[a]piren içerirse</w:t>
            </w:r>
          </w:p>
        </w:tc>
        <w:tc>
          <w:tcPr>
            <w:tcW w:w="1700" w:type="dxa"/>
          </w:tcPr>
          <w:p w14:paraId="3E07C035" w14:textId="77777777" w:rsidR="00B52DCC" w:rsidRDefault="00916648">
            <w:pPr>
              <w:pStyle w:val="TableParagraph"/>
              <w:spacing w:before="113"/>
              <w:ind w:left="113"/>
              <w:rPr>
                <w:sz w:val="20"/>
              </w:rPr>
            </w:pPr>
            <w:r>
              <w:rPr>
                <w:sz w:val="20"/>
              </w:rPr>
              <w:t>61789-60-4</w:t>
            </w:r>
          </w:p>
        </w:tc>
        <w:tc>
          <w:tcPr>
            <w:tcW w:w="1842" w:type="dxa"/>
          </w:tcPr>
          <w:p w14:paraId="4A659715" w14:textId="77777777" w:rsidR="00B52DCC" w:rsidRDefault="00916648">
            <w:pPr>
              <w:pStyle w:val="TableParagraph"/>
              <w:spacing w:before="113"/>
              <w:ind w:left="112"/>
              <w:rPr>
                <w:sz w:val="20"/>
              </w:rPr>
            </w:pPr>
            <w:r>
              <w:rPr>
                <w:sz w:val="20"/>
              </w:rPr>
              <w:t>263-072-4</w:t>
            </w:r>
          </w:p>
        </w:tc>
      </w:tr>
      <w:tr w:rsidR="00B52DCC" w14:paraId="4134162C" w14:textId="77777777">
        <w:trPr>
          <w:trHeight w:val="506"/>
        </w:trPr>
        <w:tc>
          <w:tcPr>
            <w:tcW w:w="852" w:type="dxa"/>
          </w:tcPr>
          <w:p w14:paraId="6229A939" w14:textId="77777777" w:rsidR="00B52DCC" w:rsidRDefault="00916648">
            <w:pPr>
              <w:pStyle w:val="TableParagraph"/>
              <w:spacing w:before="115"/>
              <w:ind w:left="107"/>
              <w:rPr>
                <w:sz w:val="20"/>
              </w:rPr>
            </w:pPr>
            <w:r>
              <w:rPr>
                <w:sz w:val="20"/>
              </w:rPr>
              <w:t>1124</w:t>
            </w:r>
          </w:p>
        </w:tc>
        <w:tc>
          <w:tcPr>
            <w:tcW w:w="6229" w:type="dxa"/>
            <w:gridSpan w:val="3"/>
          </w:tcPr>
          <w:p w14:paraId="734DD382" w14:textId="77777777" w:rsidR="00B52DCC" w:rsidRDefault="00916648">
            <w:pPr>
              <w:pStyle w:val="TableParagraph"/>
              <w:spacing w:before="115"/>
              <w:ind w:left="108"/>
              <w:rPr>
                <w:sz w:val="20"/>
              </w:rPr>
            </w:pPr>
            <w:r>
              <w:rPr>
                <w:sz w:val="20"/>
              </w:rPr>
              <w:t>2-Butanon oksim</w:t>
            </w:r>
          </w:p>
        </w:tc>
        <w:tc>
          <w:tcPr>
            <w:tcW w:w="1700" w:type="dxa"/>
          </w:tcPr>
          <w:p w14:paraId="0BB82056" w14:textId="77777777" w:rsidR="00B52DCC" w:rsidRDefault="00916648">
            <w:pPr>
              <w:pStyle w:val="TableParagraph"/>
              <w:spacing w:before="115"/>
              <w:ind w:left="113"/>
              <w:rPr>
                <w:sz w:val="20"/>
              </w:rPr>
            </w:pPr>
            <w:r>
              <w:rPr>
                <w:sz w:val="20"/>
              </w:rPr>
              <w:t>96-29-7</w:t>
            </w:r>
          </w:p>
        </w:tc>
        <w:tc>
          <w:tcPr>
            <w:tcW w:w="1842" w:type="dxa"/>
          </w:tcPr>
          <w:p w14:paraId="31BD2B54" w14:textId="77777777" w:rsidR="00B52DCC" w:rsidRDefault="00916648">
            <w:pPr>
              <w:pStyle w:val="TableParagraph"/>
              <w:spacing w:before="115"/>
              <w:ind w:left="112"/>
              <w:rPr>
                <w:sz w:val="20"/>
              </w:rPr>
            </w:pPr>
            <w:r>
              <w:rPr>
                <w:sz w:val="20"/>
              </w:rPr>
              <w:t>202-496-6</w:t>
            </w:r>
          </w:p>
        </w:tc>
      </w:tr>
      <w:tr w:rsidR="00B52DCC" w14:paraId="3D08C8BD" w14:textId="77777777">
        <w:trPr>
          <w:trHeight w:val="527"/>
        </w:trPr>
        <w:tc>
          <w:tcPr>
            <w:tcW w:w="852" w:type="dxa"/>
          </w:tcPr>
          <w:p w14:paraId="06437BF7" w14:textId="77777777" w:rsidR="00B52DCC" w:rsidRDefault="00916648">
            <w:pPr>
              <w:pStyle w:val="TableParagraph"/>
              <w:spacing w:before="113"/>
              <w:ind w:left="107"/>
              <w:rPr>
                <w:sz w:val="20"/>
              </w:rPr>
            </w:pPr>
            <w:r>
              <w:rPr>
                <w:sz w:val="20"/>
              </w:rPr>
              <w:t>1125</w:t>
            </w:r>
          </w:p>
        </w:tc>
        <w:tc>
          <w:tcPr>
            <w:tcW w:w="6229" w:type="dxa"/>
            <w:gridSpan w:val="3"/>
          </w:tcPr>
          <w:p w14:paraId="65F76E5F" w14:textId="77777777" w:rsidR="00B52DCC" w:rsidRDefault="00916648">
            <w:pPr>
              <w:pStyle w:val="TableParagraph"/>
              <w:spacing w:before="3" w:line="244" w:lineRule="exact"/>
              <w:ind w:left="108" w:right="73"/>
              <w:rPr>
                <w:sz w:val="20"/>
              </w:rPr>
            </w:pPr>
            <w:r>
              <w:rPr>
                <w:position w:val="2"/>
                <w:sz w:val="20"/>
              </w:rPr>
              <w:t>Hidrokarbonlar,C</w:t>
            </w:r>
            <w:r>
              <w:rPr>
                <w:sz w:val="13"/>
              </w:rPr>
              <w:t>16-20</w:t>
            </w:r>
            <w:r>
              <w:rPr>
                <w:position w:val="2"/>
                <w:sz w:val="20"/>
              </w:rPr>
              <w:t xml:space="preserve">, çözücü ile cilası alınmış hidrojenle ayrışmış </w:t>
            </w:r>
            <w:r>
              <w:rPr>
                <w:sz w:val="20"/>
              </w:rPr>
              <w:t>parafinik distilasyon kalıntısı</w:t>
            </w:r>
          </w:p>
        </w:tc>
        <w:tc>
          <w:tcPr>
            <w:tcW w:w="1700" w:type="dxa"/>
          </w:tcPr>
          <w:p w14:paraId="605222D4" w14:textId="77777777" w:rsidR="00B52DCC" w:rsidRDefault="00916648">
            <w:pPr>
              <w:pStyle w:val="TableParagraph"/>
              <w:spacing w:before="113"/>
              <w:ind w:left="113"/>
              <w:rPr>
                <w:sz w:val="20"/>
              </w:rPr>
            </w:pPr>
            <w:r>
              <w:rPr>
                <w:sz w:val="20"/>
              </w:rPr>
              <w:t>97675-88-2</w:t>
            </w:r>
          </w:p>
        </w:tc>
        <w:tc>
          <w:tcPr>
            <w:tcW w:w="1842" w:type="dxa"/>
          </w:tcPr>
          <w:p w14:paraId="4A0F0392" w14:textId="77777777" w:rsidR="00B52DCC" w:rsidRDefault="00916648">
            <w:pPr>
              <w:pStyle w:val="TableParagraph"/>
              <w:spacing w:before="113"/>
              <w:ind w:left="112"/>
              <w:rPr>
                <w:sz w:val="20"/>
              </w:rPr>
            </w:pPr>
            <w:r>
              <w:rPr>
                <w:sz w:val="20"/>
              </w:rPr>
              <w:t>307-662-2</w:t>
            </w:r>
          </w:p>
        </w:tc>
      </w:tr>
      <w:tr w:rsidR="00B52DCC" w14:paraId="1FD99BB9" w14:textId="77777777">
        <w:trPr>
          <w:trHeight w:val="506"/>
        </w:trPr>
        <w:tc>
          <w:tcPr>
            <w:tcW w:w="852" w:type="dxa"/>
          </w:tcPr>
          <w:p w14:paraId="1509C631" w14:textId="77777777" w:rsidR="00B52DCC" w:rsidRDefault="00916648">
            <w:pPr>
              <w:pStyle w:val="TableParagraph"/>
              <w:spacing w:before="115"/>
              <w:ind w:left="107"/>
              <w:rPr>
                <w:sz w:val="20"/>
              </w:rPr>
            </w:pPr>
            <w:r>
              <w:rPr>
                <w:sz w:val="20"/>
              </w:rPr>
              <w:t>1126</w:t>
            </w:r>
          </w:p>
        </w:tc>
        <w:tc>
          <w:tcPr>
            <w:tcW w:w="6229" w:type="dxa"/>
            <w:gridSpan w:val="3"/>
          </w:tcPr>
          <w:p w14:paraId="3304FCE0" w14:textId="77777777" w:rsidR="00B52DCC" w:rsidRDefault="00916648">
            <w:pPr>
              <w:pStyle w:val="TableParagraph"/>
              <w:spacing w:before="115"/>
              <w:ind w:left="108"/>
              <w:rPr>
                <w:sz w:val="20"/>
              </w:rPr>
            </w:pPr>
            <w:r>
              <w:rPr>
                <w:sz w:val="20"/>
              </w:rPr>
              <w:t>α,α-Diklorotoluen</w:t>
            </w:r>
          </w:p>
        </w:tc>
        <w:tc>
          <w:tcPr>
            <w:tcW w:w="1700" w:type="dxa"/>
          </w:tcPr>
          <w:p w14:paraId="6165E441" w14:textId="77777777" w:rsidR="00B52DCC" w:rsidRDefault="00916648">
            <w:pPr>
              <w:pStyle w:val="TableParagraph"/>
              <w:spacing w:before="115"/>
              <w:ind w:left="113"/>
              <w:rPr>
                <w:sz w:val="20"/>
              </w:rPr>
            </w:pPr>
            <w:r>
              <w:rPr>
                <w:sz w:val="20"/>
              </w:rPr>
              <w:t>98-87-3</w:t>
            </w:r>
          </w:p>
        </w:tc>
        <w:tc>
          <w:tcPr>
            <w:tcW w:w="1842" w:type="dxa"/>
          </w:tcPr>
          <w:p w14:paraId="1CF28B60" w14:textId="77777777" w:rsidR="00B52DCC" w:rsidRDefault="00916648">
            <w:pPr>
              <w:pStyle w:val="TableParagraph"/>
              <w:spacing w:before="115"/>
              <w:ind w:left="112"/>
              <w:rPr>
                <w:sz w:val="20"/>
              </w:rPr>
            </w:pPr>
            <w:r>
              <w:rPr>
                <w:sz w:val="20"/>
              </w:rPr>
              <w:t>202-709-2</w:t>
            </w:r>
          </w:p>
        </w:tc>
      </w:tr>
      <w:tr w:rsidR="00B52DCC" w14:paraId="67265C27" w14:textId="77777777">
        <w:trPr>
          <w:trHeight w:val="1322"/>
        </w:trPr>
        <w:tc>
          <w:tcPr>
            <w:tcW w:w="852" w:type="dxa"/>
          </w:tcPr>
          <w:p w14:paraId="7A37C45F" w14:textId="77777777" w:rsidR="00B52DCC" w:rsidRDefault="00916648">
            <w:pPr>
              <w:pStyle w:val="TableParagraph"/>
              <w:spacing w:before="113"/>
              <w:ind w:left="107"/>
              <w:rPr>
                <w:sz w:val="20"/>
              </w:rPr>
            </w:pPr>
            <w:r>
              <w:rPr>
                <w:sz w:val="20"/>
              </w:rPr>
              <w:t>1127</w:t>
            </w:r>
          </w:p>
        </w:tc>
        <w:tc>
          <w:tcPr>
            <w:tcW w:w="6229" w:type="dxa"/>
            <w:gridSpan w:val="3"/>
          </w:tcPr>
          <w:p w14:paraId="48756B3E" w14:textId="77777777" w:rsidR="00B52DCC" w:rsidRDefault="00916648">
            <w:pPr>
              <w:pStyle w:val="TableParagraph"/>
              <w:spacing w:line="273" w:lineRule="auto"/>
              <w:ind w:left="108" w:right="95"/>
              <w:jc w:val="both"/>
              <w:rPr>
                <w:sz w:val="20"/>
              </w:rPr>
            </w:pPr>
            <w:r>
              <w:rPr>
                <w:sz w:val="20"/>
              </w:rPr>
              <w:t>Mineral</w:t>
            </w:r>
            <w:r>
              <w:rPr>
                <w:spacing w:val="-9"/>
                <w:sz w:val="20"/>
              </w:rPr>
              <w:t xml:space="preserve"> </w:t>
            </w:r>
            <w:r>
              <w:rPr>
                <w:sz w:val="20"/>
              </w:rPr>
              <w:t>yün,</w:t>
            </w:r>
            <w:r>
              <w:rPr>
                <w:spacing w:val="-11"/>
                <w:sz w:val="20"/>
              </w:rPr>
              <w:t xml:space="preserve"> </w:t>
            </w:r>
            <w:r>
              <w:rPr>
                <w:sz w:val="20"/>
              </w:rPr>
              <w:t>bu</w:t>
            </w:r>
            <w:r>
              <w:rPr>
                <w:spacing w:val="-13"/>
                <w:sz w:val="20"/>
              </w:rPr>
              <w:t xml:space="preserve"> </w:t>
            </w:r>
            <w:r>
              <w:rPr>
                <w:sz w:val="20"/>
              </w:rPr>
              <w:t>EK’te</w:t>
            </w:r>
            <w:r>
              <w:rPr>
                <w:spacing w:val="-9"/>
                <w:sz w:val="20"/>
              </w:rPr>
              <w:t xml:space="preserve"> </w:t>
            </w:r>
            <w:r>
              <w:rPr>
                <w:sz w:val="20"/>
              </w:rPr>
              <w:t>spesifik</w:t>
            </w:r>
            <w:r>
              <w:rPr>
                <w:spacing w:val="-8"/>
                <w:sz w:val="20"/>
              </w:rPr>
              <w:t xml:space="preserve"> </w:t>
            </w:r>
            <w:r>
              <w:rPr>
                <w:sz w:val="20"/>
              </w:rPr>
              <w:t>olarak</w:t>
            </w:r>
            <w:r>
              <w:rPr>
                <w:spacing w:val="-12"/>
                <w:sz w:val="20"/>
              </w:rPr>
              <w:t xml:space="preserve"> </w:t>
            </w:r>
            <w:r>
              <w:rPr>
                <w:sz w:val="20"/>
              </w:rPr>
              <w:t>belirtilen</w:t>
            </w:r>
            <w:r>
              <w:rPr>
                <w:spacing w:val="-11"/>
                <w:sz w:val="20"/>
              </w:rPr>
              <w:t xml:space="preserve"> </w:t>
            </w:r>
            <w:r>
              <w:rPr>
                <w:sz w:val="20"/>
              </w:rPr>
              <w:t>yerler</w:t>
            </w:r>
            <w:r>
              <w:rPr>
                <w:spacing w:val="-10"/>
                <w:sz w:val="20"/>
              </w:rPr>
              <w:t xml:space="preserve"> </w:t>
            </w:r>
            <w:r>
              <w:rPr>
                <w:sz w:val="20"/>
              </w:rPr>
              <w:t>dışında;</w:t>
            </w:r>
            <w:r>
              <w:rPr>
                <w:spacing w:val="-12"/>
                <w:sz w:val="20"/>
              </w:rPr>
              <w:t xml:space="preserve"> </w:t>
            </w:r>
            <w:r>
              <w:rPr>
                <w:sz w:val="20"/>
              </w:rPr>
              <w:t>[alkalin</w:t>
            </w:r>
            <w:r>
              <w:rPr>
                <w:spacing w:val="-13"/>
                <w:sz w:val="20"/>
              </w:rPr>
              <w:t xml:space="preserve"> </w:t>
            </w:r>
            <w:r>
              <w:rPr>
                <w:sz w:val="20"/>
              </w:rPr>
              <w:t xml:space="preserve">oksit ve toprak alkali oksit içeren rastgele dizilimli el yapımı camsı (silikat) </w:t>
            </w:r>
            <w:r>
              <w:rPr>
                <w:position w:val="2"/>
                <w:sz w:val="20"/>
              </w:rPr>
              <w:t>fiberleri (Na</w:t>
            </w:r>
            <w:r>
              <w:rPr>
                <w:sz w:val="13"/>
              </w:rPr>
              <w:t>2</w:t>
            </w:r>
            <w:r>
              <w:rPr>
                <w:position w:val="2"/>
                <w:sz w:val="20"/>
              </w:rPr>
              <w:t>O + K</w:t>
            </w:r>
            <w:r>
              <w:rPr>
                <w:sz w:val="13"/>
              </w:rPr>
              <w:t>2</w:t>
            </w:r>
            <w:r>
              <w:rPr>
                <w:position w:val="2"/>
                <w:sz w:val="20"/>
              </w:rPr>
              <w:t xml:space="preserve">O + CaO + MgO + BaO) ağırlıkça % 18’den fazla </w:t>
            </w:r>
            <w:r>
              <w:rPr>
                <w:sz w:val="20"/>
              </w:rPr>
              <w:t>içeren]</w:t>
            </w:r>
          </w:p>
        </w:tc>
        <w:tc>
          <w:tcPr>
            <w:tcW w:w="1700" w:type="dxa"/>
          </w:tcPr>
          <w:p w14:paraId="5BA017BE" w14:textId="77777777" w:rsidR="00B52DCC" w:rsidRDefault="00B52DCC">
            <w:pPr>
              <w:pStyle w:val="TableParagraph"/>
              <w:rPr>
                <w:sz w:val="18"/>
              </w:rPr>
            </w:pPr>
          </w:p>
        </w:tc>
        <w:tc>
          <w:tcPr>
            <w:tcW w:w="1842" w:type="dxa"/>
          </w:tcPr>
          <w:p w14:paraId="27BBB548" w14:textId="77777777" w:rsidR="00B52DCC" w:rsidRDefault="00B52DCC">
            <w:pPr>
              <w:pStyle w:val="TableParagraph"/>
              <w:rPr>
                <w:sz w:val="18"/>
              </w:rPr>
            </w:pPr>
          </w:p>
        </w:tc>
      </w:tr>
      <w:tr w:rsidR="00B52DCC" w14:paraId="618C82EC" w14:textId="77777777">
        <w:trPr>
          <w:trHeight w:val="530"/>
        </w:trPr>
        <w:tc>
          <w:tcPr>
            <w:tcW w:w="852" w:type="dxa"/>
          </w:tcPr>
          <w:p w14:paraId="45AA2B92" w14:textId="77777777" w:rsidR="00B52DCC" w:rsidRDefault="00916648">
            <w:pPr>
              <w:pStyle w:val="TableParagraph"/>
              <w:spacing w:before="113"/>
              <w:ind w:left="107"/>
              <w:rPr>
                <w:sz w:val="20"/>
              </w:rPr>
            </w:pPr>
            <w:r>
              <w:rPr>
                <w:sz w:val="20"/>
              </w:rPr>
              <w:t>1128</w:t>
            </w:r>
          </w:p>
        </w:tc>
        <w:tc>
          <w:tcPr>
            <w:tcW w:w="6229" w:type="dxa"/>
            <w:gridSpan w:val="3"/>
          </w:tcPr>
          <w:p w14:paraId="2C564CFE" w14:textId="77777777" w:rsidR="00B52DCC" w:rsidRDefault="00916648">
            <w:pPr>
              <w:pStyle w:val="TableParagraph"/>
              <w:spacing w:line="223" w:lineRule="exact"/>
              <w:ind w:left="108"/>
              <w:rPr>
                <w:sz w:val="20"/>
              </w:rPr>
            </w:pPr>
            <w:r>
              <w:rPr>
                <w:sz w:val="20"/>
              </w:rPr>
              <w:t>Asetofenon, formaldehit, siklohekzilamin, metanol ve asetik asit’in</w:t>
            </w:r>
          </w:p>
          <w:p w14:paraId="05D474A8" w14:textId="77777777" w:rsidR="00B52DCC" w:rsidRDefault="00916648">
            <w:pPr>
              <w:pStyle w:val="TableParagraph"/>
              <w:spacing w:before="34"/>
              <w:ind w:left="108"/>
              <w:rPr>
                <w:sz w:val="20"/>
              </w:rPr>
            </w:pPr>
            <w:r>
              <w:rPr>
                <w:sz w:val="20"/>
              </w:rPr>
              <w:t>reaksiyon ürünleri</w:t>
            </w:r>
          </w:p>
        </w:tc>
        <w:tc>
          <w:tcPr>
            <w:tcW w:w="1700" w:type="dxa"/>
          </w:tcPr>
          <w:p w14:paraId="428C1657" w14:textId="77777777" w:rsidR="00B52DCC" w:rsidRDefault="00B52DCC">
            <w:pPr>
              <w:pStyle w:val="TableParagraph"/>
              <w:rPr>
                <w:sz w:val="18"/>
              </w:rPr>
            </w:pPr>
          </w:p>
        </w:tc>
        <w:tc>
          <w:tcPr>
            <w:tcW w:w="1842" w:type="dxa"/>
          </w:tcPr>
          <w:p w14:paraId="1341E21F" w14:textId="77777777" w:rsidR="00B52DCC" w:rsidRDefault="00916648">
            <w:pPr>
              <w:pStyle w:val="TableParagraph"/>
              <w:spacing w:before="113"/>
              <w:ind w:left="112"/>
              <w:rPr>
                <w:sz w:val="20"/>
              </w:rPr>
            </w:pPr>
            <w:r>
              <w:rPr>
                <w:sz w:val="20"/>
              </w:rPr>
              <w:t>406-230-1</w:t>
            </w:r>
          </w:p>
        </w:tc>
      </w:tr>
      <w:tr w:rsidR="00B52DCC" w14:paraId="6176EE10" w14:textId="77777777">
        <w:trPr>
          <w:trHeight w:val="527"/>
        </w:trPr>
        <w:tc>
          <w:tcPr>
            <w:tcW w:w="852" w:type="dxa"/>
          </w:tcPr>
          <w:p w14:paraId="66877265" w14:textId="77777777" w:rsidR="00B52DCC" w:rsidRDefault="00916648">
            <w:pPr>
              <w:pStyle w:val="TableParagraph"/>
              <w:spacing w:before="113"/>
              <w:ind w:left="107"/>
              <w:rPr>
                <w:sz w:val="20"/>
              </w:rPr>
            </w:pPr>
            <w:r>
              <w:rPr>
                <w:sz w:val="20"/>
              </w:rPr>
              <w:t>1131</w:t>
            </w:r>
          </w:p>
        </w:tc>
        <w:tc>
          <w:tcPr>
            <w:tcW w:w="6229" w:type="dxa"/>
            <w:gridSpan w:val="3"/>
          </w:tcPr>
          <w:p w14:paraId="753C84A6" w14:textId="77777777" w:rsidR="00B52DCC" w:rsidRDefault="00916648">
            <w:pPr>
              <w:pStyle w:val="TableParagraph"/>
              <w:tabs>
                <w:tab w:val="left" w:pos="1309"/>
              </w:tabs>
              <w:spacing w:line="223" w:lineRule="exact"/>
              <w:ind w:left="108"/>
              <w:rPr>
                <w:sz w:val="20"/>
              </w:rPr>
            </w:pPr>
            <w:r>
              <w:rPr>
                <w:sz w:val="20"/>
              </w:rPr>
              <w:t>Trisodyum</w:t>
            </w:r>
            <w:r>
              <w:rPr>
                <w:sz w:val="20"/>
              </w:rPr>
              <w:tab/>
              <w:t>bis(7-asetamido-2-(4-nitro-2-oksidofenilazo)-3-sülfonato-1-</w:t>
            </w:r>
          </w:p>
          <w:p w14:paraId="2DB9CD17" w14:textId="77777777" w:rsidR="00B52DCC" w:rsidRDefault="00916648">
            <w:pPr>
              <w:pStyle w:val="TableParagraph"/>
              <w:spacing w:before="34"/>
              <w:ind w:left="108"/>
              <w:rPr>
                <w:sz w:val="20"/>
              </w:rPr>
            </w:pPr>
            <w:r>
              <w:rPr>
                <w:sz w:val="20"/>
              </w:rPr>
              <w:t>naftolato) kromat (1-)</w:t>
            </w:r>
          </w:p>
        </w:tc>
        <w:tc>
          <w:tcPr>
            <w:tcW w:w="1700" w:type="dxa"/>
          </w:tcPr>
          <w:p w14:paraId="4BFDBDB4" w14:textId="77777777" w:rsidR="00B52DCC" w:rsidRDefault="00B52DCC">
            <w:pPr>
              <w:pStyle w:val="TableParagraph"/>
              <w:rPr>
                <w:sz w:val="18"/>
              </w:rPr>
            </w:pPr>
          </w:p>
        </w:tc>
        <w:tc>
          <w:tcPr>
            <w:tcW w:w="1842" w:type="dxa"/>
          </w:tcPr>
          <w:p w14:paraId="60636DC4" w14:textId="77777777" w:rsidR="00B52DCC" w:rsidRDefault="00916648">
            <w:pPr>
              <w:pStyle w:val="TableParagraph"/>
              <w:spacing w:before="113"/>
              <w:ind w:left="112"/>
              <w:rPr>
                <w:sz w:val="20"/>
              </w:rPr>
            </w:pPr>
            <w:r>
              <w:rPr>
                <w:sz w:val="20"/>
              </w:rPr>
              <w:t>400-810-8</w:t>
            </w:r>
          </w:p>
        </w:tc>
      </w:tr>
      <w:tr w:rsidR="00B52DCC" w14:paraId="6F1E3516" w14:textId="77777777">
        <w:trPr>
          <w:trHeight w:val="1708"/>
        </w:trPr>
        <w:tc>
          <w:tcPr>
            <w:tcW w:w="852" w:type="dxa"/>
          </w:tcPr>
          <w:p w14:paraId="2A97D14D" w14:textId="77777777" w:rsidR="00B52DCC" w:rsidRDefault="00916648">
            <w:pPr>
              <w:pStyle w:val="TableParagraph"/>
              <w:spacing w:before="113"/>
              <w:ind w:left="107"/>
              <w:rPr>
                <w:sz w:val="20"/>
              </w:rPr>
            </w:pPr>
            <w:r>
              <w:rPr>
                <w:sz w:val="20"/>
              </w:rPr>
              <w:t>1132</w:t>
            </w:r>
          </w:p>
        </w:tc>
        <w:tc>
          <w:tcPr>
            <w:tcW w:w="6229" w:type="dxa"/>
            <w:gridSpan w:val="3"/>
          </w:tcPr>
          <w:p w14:paraId="1D45499F" w14:textId="77777777" w:rsidR="00B52DCC" w:rsidRDefault="00916648">
            <w:pPr>
              <w:pStyle w:val="TableParagraph"/>
              <w:spacing w:before="113" w:line="276" w:lineRule="auto"/>
              <w:ind w:left="108" w:right="50"/>
              <w:rPr>
                <w:sz w:val="20"/>
              </w:rPr>
            </w:pPr>
            <w:r>
              <w:rPr>
                <w:sz w:val="20"/>
              </w:rPr>
              <w:t>4-allil-2,6-bis(2,3-epoksipropil)fenol, 4- allil-6-(3-(6-(3-(6-(3-(4-allil-2,6- bis(2,3-epoksipropil)-fenoksi)2-hidroksipropil)-4-allil-2-(2,3- epoksipropil)fenoksi)-2-hidroksipropil)-4-allil-2-(2,3-epoksipropil)- fenoksi-2-hidroksipropil-2-(2,3-epoksipropil)fenol, 4-allil-6-(3-(4-allil-2,6- bis(2,3-epoksipropil)fenoksi)-2-hidroksipropil)-2-(2,3-</w:t>
            </w:r>
          </w:p>
          <w:p w14:paraId="062619A7" w14:textId="77777777" w:rsidR="00B52DCC" w:rsidRDefault="00916648">
            <w:pPr>
              <w:pStyle w:val="TableParagraph"/>
              <w:tabs>
                <w:tab w:val="left" w:pos="2484"/>
                <w:tab w:val="left" w:pos="2918"/>
                <w:tab w:val="left" w:pos="5506"/>
              </w:tabs>
              <w:ind w:left="108"/>
              <w:rPr>
                <w:sz w:val="20"/>
              </w:rPr>
            </w:pPr>
            <w:r>
              <w:rPr>
                <w:sz w:val="20"/>
              </w:rPr>
              <w:t>epoksipropil)fenoksi)fenol</w:t>
            </w:r>
            <w:r>
              <w:rPr>
                <w:sz w:val="20"/>
              </w:rPr>
              <w:tab/>
              <w:t>ve</w:t>
            </w:r>
            <w:r>
              <w:rPr>
                <w:sz w:val="20"/>
              </w:rPr>
              <w:tab/>
              <w:t>4-allil-6-(3-(6-(3-(4-allil-2,6-</w:t>
            </w:r>
            <w:r>
              <w:rPr>
                <w:sz w:val="20"/>
              </w:rPr>
              <w:tab/>
              <w:t>bis(2,3-</w:t>
            </w:r>
          </w:p>
        </w:tc>
        <w:tc>
          <w:tcPr>
            <w:tcW w:w="1700" w:type="dxa"/>
          </w:tcPr>
          <w:p w14:paraId="7EB2DAAE" w14:textId="77777777" w:rsidR="00B52DCC" w:rsidRDefault="00B52DCC">
            <w:pPr>
              <w:pStyle w:val="TableParagraph"/>
              <w:rPr>
                <w:sz w:val="18"/>
              </w:rPr>
            </w:pPr>
          </w:p>
        </w:tc>
        <w:tc>
          <w:tcPr>
            <w:tcW w:w="1842" w:type="dxa"/>
          </w:tcPr>
          <w:p w14:paraId="2E7C3C33" w14:textId="77777777" w:rsidR="00B52DCC" w:rsidRDefault="00916648">
            <w:pPr>
              <w:pStyle w:val="TableParagraph"/>
              <w:spacing w:before="113"/>
              <w:ind w:left="112"/>
              <w:rPr>
                <w:sz w:val="20"/>
              </w:rPr>
            </w:pPr>
            <w:r>
              <w:rPr>
                <w:sz w:val="20"/>
              </w:rPr>
              <w:t>417-470-1</w:t>
            </w:r>
          </w:p>
        </w:tc>
      </w:tr>
    </w:tbl>
    <w:p w14:paraId="74E76E8C"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45"/>
        <w:gridCol w:w="958"/>
        <w:gridCol w:w="613"/>
        <w:gridCol w:w="826"/>
        <w:gridCol w:w="579"/>
        <w:gridCol w:w="802"/>
        <w:gridCol w:w="703"/>
        <w:gridCol w:w="1700"/>
        <w:gridCol w:w="1842"/>
      </w:tblGrid>
      <w:tr w:rsidR="00B52DCC" w14:paraId="20D9E865" w14:textId="77777777">
        <w:trPr>
          <w:trHeight w:val="650"/>
        </w:trPr>
        <w:tc>
          <w:tcPr>
            <w:tcW w:w="852" w:type="dxa"/>
          </w:tcPr>
          <w:p w14:paraId="6D88DDE1" w14:textId="77777777" w:rsidR="00B52DCC" w:rsidRDefault="00B52DCC">
            <w:pPr>
              <w:pStyle w:val="TableParagraph"/>
              <w:rPr>
                <w:sz w:val="18"/>
              </w:rPr>
            </w:pPr>
          </w:p>
        </w:tc>
        <w:tc>
          <w:tcPr>
            <w:tcW w:w="6226" w:type="dxa"/>
            <w:gridSpan w:val="7"/>
          </w:tcPr>
          <w:p w14:paraId="36B4E5AB" w14:textId="77777777" w:rsidR="00B52DCC" w:rsidRDefault="00916648">
            <w:pPr>
              <w:pStyle w:val="TableParagraph"/>
              <w:spacing w:line="276" w:lineRule="auto"/>
              <w:ind w:left="108" w:right="169"/>
              <w:rPr>
                <w:sz w:val="20"/>
              </w:rPr>
            </w:pPr>
            <w:r>
              <w:rPr>
                <w:sz w:val="20"/>
              </w:rPr>
              <w:t>epoksipropil)-fenoksi)-2-hidroksipropil)-4-allil-2-(2,3- epoksipropil)fenoksi)2-hidroksipropil)-2- (2,3-epoksipropil)fenol karışımı</w:t>
            </w:r>
          </w:p>
        </w:tc>
        <w:tc>
          <w:tcPr>
            <w:tcW w:w="1700" w:type="dxa"/>
          </w:tcPr>
          <w:p w14:paraId="54DB9E5F" w14:textId="77777777" w:rsidR="00B52DCC" w:rsidRDefault="00B52DCC">
            <w:pPr>
              <w:pStyle w:val="TableParagraph"/>
              <w:rPr>
                <w:sz w:val="18"/>
              </w:rPr>
            </w:pPr>
          </w:p>
        </w:tc>
        <w:tc>
          <w:tcPr>
            <w:tcW w:w="1842" w:type="dxa"/>
          </w:tcPr>
          <w:p w14:paraId="085786C5" w14:textId="77777777" w:rsidR="00B52DCC" w:rsidRDefault="00B52DCC">
            <w:pPr>
              <w:pStyle w:val="TableParagraph"/>
              <w:rPr>
                <w:sz w:val="18"/>
              </w:rPr>
            </w:pPr>
          </w:p>
        </w:tc>
      </w:tr>
      <w:tr w:rsidR="00B52DCC" w14:paraId="5BE890A6" w14:textId="77777777">
        <w:trPr>
          <w:trHeight w:val="770"/>
        </w:trPr>
        <w:tc>
          <w:tcPr>
            <w:tcW w:w="852" w:type="dxa"/>
          </w:tcPr>
          <w:p w14:paraId="62B52057" w14:textId="77777777" w:rsidR="00B52DCC" w:rsidRDefault="00916648">
            <w:pPr>
              <w:pStyle w:val="TableParagraph"/>
              <w:spacing w:before="113"/>
              <w:ind w:left="107"/>
              <w:rPr>
                <w:sz w:val="20"/>
              </w:rPr>
            </w:pPr>
            <w:r>
              <w:rPr>
                <w:sz w:val="20"/>
              </w:rPr>
              <w:t>1133</w:t>
            </w:r>
          </w:p>
        </w:tc>
        <w:tc>
          <w:tcPr>
            <w:tcW w:w="1745" w:type="dxa"/>
            <w:tcBorders>
              <w:right w:val="nil"/>
            </w:tcBorders>
          </w:tcPr>
          <w:p w14:paraId="59A6858B" w14:textId="77777777" w:rsidR="00B52DCC" w:rsidRDefault="00916648">
            <w:pPr>
              <w:pStyle w:val="TableParagraph"/>
              <w:spacing w:before="113" w:line="276" w:lineRule="auto"/>
              <w:ind w:left="108"/>
              <w:rPr>
                <w:sz w:val="20"/>
              </w:rPr>
            </w:pPr>
            <w:r>
              <w:rPr>
                <w:sz w:val="20"/>
              </w:rPr>
              <w:t>Costus kök yağı kullanıldığında</w:t>
            </w:r>
          </w:p>
        </w:tc>
        <w:tc>
          <w:tcPr>
            <w:tcW w:w="958" w:type="dxa"/>
            <w:tcBorders>
              <w:left w:val="nil"/>
              <w:right w:val="nil"/>
            </w:tcBorders>
          </w:tcPr>
          <w:p w14:paraId="645DFA76" w14:textId="77777777" w:rsidR="00B52DCC" w:rsidRDefault="00916648">
            <w:pPr>
              <w:pStyle w:val="TableParagraph"/>
              <w:spacing w:before="113"/>
              <w:ind w:left="95"/>
              <w:rPr>
                <w:sz w:val="20"/>
              </w:rPr>
            </w:pPr>
            <w:r>
              <w:rPr>
                <w:sz w:val="20"/>
              </w:rPr>
              <w:t>(Saussüre</w:t>
            </w:r>
          </w:p>
        </w:tc>
        <w:tc>
          <w:tcPr>
            <w:tcW w:w="613" w:type="dxa"/>
            <w:tcBorders>
              <w:left w:val="nil"/>
              <w:right w:val="nil"/>
            </w:tcBorders>
          </w:tcPr>
          <w:p w14:paraId="045E8053" w14:textId="77777777" w:rsidR="00B52DCC" w:rsidRDefault="00916648">
            <w:pPr>
              <w:pStyle w:val="TableParagraph"/>
              <w:spacing w:before="113"/>
              <w:ind w:left="96"/>
              <w:rPr>
                <w:sz w:val="20"/>
              </w:rPr>
            </w:pPr>
            <w:r>
              <w:rPr>
                <w:sz w:val="20"/>
              </w:rPr>
              <w:t>lappa</w:t>
            </w:r>
          </w:p>
        </w:tc>
        <w:tc>
          <w:tcPr>
            <w:tcW w:w="826" w:type="dxa"/>
            <w:tcBorders>
              <w:left w:val="nil"/>
              <w:right w:val="nil"/>
            </w:tcBorders>
          </w:tcPr>
          <w:p w14:paraId="386DA281" w14:textId="77777777" w:rsidR="00B52DCC" w:rsidRDefault="00916648">
            <w:pPr>
              <w:pStyle w:val="TableParagraph"/>
              <w:spacing w:before="113"/>
              <w:ind w:left="97"/>
              <w:rPr>
                <w:sz w:val="20"/>
              </w:rPr>
            </w:pPr>
            <w:r>
              <w:rPr>
                <w:sz w:val="20"/>
              </w:rPr>
              <w:t>Clarke),</w:t>
            </w:r>
          </w:p>
        </w:tc>
        <w:tc>
          <w:tcPr>
            <w:tcW w:w="579" w:type="dxa"/>
            <w:tcBorders>
              <w:left w:val="nil"/>
              <w:right w:val="nil"/>
            </w:tcBorders>
          </w:tcPr>
          <w:p w14:paraId="61000B19" w14:textId="77777777" w:rsidR="00B52DCC" w:rsidRDefault="00916648">
            <w:pPr>
              <w:pStyle w:val="TableParagraph"/>
              <w:spacing w:before="113"/>
              <w:ind w:left="98"/>
              <w:rPr>
                <w:sz w:val="20"/>
              </w:rPr>
            </w:pPr>
            <w:r>
              <w:rPr>
                <w:sz w:val="20"/>
              </w:rPr>
              <w:t>koku</w:t>
            </w:r>
          </w:p>
        </w:tc>
        <w:tc>
          <w:tcPr>
            <w:tcW w:w="802" w:type="dxa"/>
            <w:tcBorders>
              <w:left w:val="nil"/>
              <w:right w:val="nil"/>
            </w:tcBorders>
          </w:tcPr>
          <w:p w14:paraId="59B6AEEC" w14:textId="77777777" w:rsidR="00B52DCC" w:rsidRDefault="00916648">
            <w:pPr>
              <w:pStyle w:val="TableParagraph"/>
              <w:spacing w:before="113"/>
              <w:ind w:left="99"/>
              <w:rPr>
                <w:sz w:val="20"/>
              </w:rPr>
            </w:pPr>
            <w:r>
              <w:rPr>
                <w:sz w:val="20"/>
              </w:rPr>
              <w:t>bileşeni</w:t>
            </w:r>
          </w:p>
        </w:tc>
        <w:tc>
          <w:tcPr>
            <w:tcW w:w="703" w:type="dxa"/>
            <w:tcBorders>
              <w:left w:val="nil"/>
            </w:tcBorders>
          </w:tcPr>
          <w:p w14:paraId="506182B4" w14:textId="77777777" w:rsidR="00B52DCC" w:rsidRDefault="00916648">
            <w:pPr>
              <w:pStyle w:val="TableParagraph"/>
              <w:spacing w:before="113"/>
              <w:ind w:left="100"/>
              <w:rPr>
                <w:sz w:val="20"/>
              </w:rPr>
            </w:pPr>
            <w:r>
              <w:rPr>
                <w:sz w:val="20"/>
              </w:rPr>
              <w:t>olarak</w:t>
            </w:r>
          </w:p>
        </w:tc>
        <w:tc>
          <w:tcPr>
            <w:tcW w:w="1700" w:type="dxa"/>
          </w:tcPr>
          <w:p w14:paraId="47E00D9B" w14:textId="77777777" w:rsidR="00B52DCC" w:rsidRDefault="00916648">
            <w:pPr>
              <w:pStyle w:val="TableParagraph"/>
              <w:spacing w:before="113"/>
              <w:ind w:left="116"/>
              <w:rPr>
                <w:sz w:val="20"/>
              </w:rPr>
            </w:pPr>
            <w:r>
              <w:rPr>
                <w:sz w:val="20"/>
              </w:rPr>
              <w:t>8023-88-9</w:t>
            </w:r>
          </w:p>
        </w:tc>
        <w:tc>
          <w:tcPr>
            <w:tcW w:w="1842" w:type="dxa"/>
          </w:tcPr>
          <w:p w14:paraId="7976C175" w14:textId="77777777" w:rsidR="00B52DCC" w:rsidRDefault="00B52DCC">
            <w:pPr>
              <w:pStyle w:val="TableParagraph"/>
              <w:rPr>
                <w:sz w:val="18"/>
              </w:rPr>
            </w:pPr>
          </w:p>
        </w:tc>
      </w:tr>
      <w:tr w:rsidR="00B52DCC" w14:paraId="78768799" w14:textId="77777777">
        <w:trPr>
          <w:trHeight w:val="503"/>
        </w:trPr>
        <w:tc>
          <w:tcPr>
            <w:tcW w:w="852" w:type="dxa"/>
          </w:tcPr>
          <w:p w14:paraId="040226EC" w14:textId="77777777" w:rsidR="00B52DCC" w:rsidRDefault="00916648">
            <w:pPr>
              <w:pStyle w:val="TableParagraph"/>
              <w:spacing w:before="113"/>
              <w:ind w:left="107"/>
              <w:rPr>
                <w:sz w:val="20"/>
              </w:rPr>
            </w:pPr>
            <w:r>
              <w:rPr>
                <w:sz w:val="20"/>
              </w:rPr>
              <w:t>1134</w:t>
            </w:r>
          </w:p>
        </w:tc>
        <w:tc>
          <w:tcPr>
            <w:tcW w:w="6226" w:type="dxa"/>
            <w:gridSpan w:val="7"/>
          </w:tcPr>
          <w:p w14:paraId="619BCD73" w14:textId="77777777" w:rsidR="00B52DCC" w:rsidRDefault="00916648">
            <w:pPr>
              <w:pStyle w:val="TableParagraph"/>
              <w:spacing w:before="113"/>
              <w:ind w:left="108"/>
              <w:rPr>
                <w:sz w:val="20"/>
              </w:rPr>
            </w:pPr>
            <w:r>
              <w:rPr>
                <w:sz w:val="20"/>
              </w:rPr>
              <w:t>7-Etoksi-4-metilkumarin, koku bileşeni olarak kullanıldığında</w:t>
            </w:r>
          </w:p>
        </w:tc>
        <w:tc>
          <w:tcPr>
            <w:tcW w:w="1700" w:type="dxa"/>
          </w:tcPr>
          <w:p w14:paraId="3125AAF1" w14:textId="77777777" w:rsidR="00B52DCC" w:rsidRDefault="00916648">
            <w:pPr>
              <w:pStyle w:val="TableParagraph"/>
              <w:spacing w:before="113"/>
              <w:ind w:left="116"/>
              <w:rPr>
                <w:sz w:val="20"/>
              </w:rPr>
            </w:pPr>
            <w:r>
              <w:rPr>
                <w:sz w:val="20"/>
              </w:rPr>
              <w:t>87-05-8</w:t>
            </w:r>
          </w:p>
        </w:tc>
        <w:tc>
          <w:tcPr>
            <w:tcW w:w="1842" w:type="dxa"/>
          </w:tcPr>
          <w:p w14:paraId="0D1BA430" w14:textId="77777777" w:rsidR="00B52DCC" w:rsidRDefault="00916648">
            <w:pPr>
              <w:pStyle w:val="TableParagraph"/>
              <w:spacing w:before="113"/>
              <w:ind w:left="115"/>
              <w:rPr>
                <w:sz w:val="20"/>
              </w:rPr>
            </w:pPr>
            <w:r>
              <w:rPr>
                <w:sz w:val="20"/>
              </w:rPr>
              <w:t>201-721-5</w:t>
            </w:r>
          </w:p>
        </w:tc>
      </w:tr>
      <w:tr w:rsidR="00B52DCC" w14:paraId="600C0198" w14:textId="77777777">
        <w:trPr>
          <w:trHeight w:val="503"/>
        </w:trPr>
        <w:tc>
          <w:tcPr>
            <w:tcW w:w="852" w:type="dxa"/>
          </w:tcPr>
          <w:p w14:paraId="763CE154" w14:textId="77777777" w:rsidR="00B52DCC" w:rsidRDefault="00916648">
            <w:pPr>
              <w:pStyle w:val="TableParagraph"/>
              <w:spacing w:before="113"/>
              <w:ind w:left="107"/>
              <w:rPr>
                <w:sz w:val="20"/>
              </w:rPr>
            </w:pPr>
            <w:r>
              <w:rPr>
                <w:sz w:val="20"/>
              </w:rPr>
              <w:t>1135</w:t>
            </w:r>
          </w:p>
        </w:tc>
        <w:tc>
          <w:tcPr>
            <w:tcW w:w="6226" w:type="dxa"/>
            <w:gridSpan w:val="7"/>
          </w:tcPr>
          <w:p w14:paraId="189D5153" w14:textId="77777777" w:rsidR="00B52DCC" w:rsidRDefault="00916648">
            <w:pPr>
              <w:pStyle w:val="TableParagraph"/>
              <w:spacing w:before="113"/>
              <w:ind w:left="108"/>
              <w:rPr>
                <w:sz w:val="20"/>
              </w:rPr>
            </w:pPr>
            <w:r>
              <w:rPr>
                <w:sz w:val="20"/>
              </w:rPr>
              <w:t>Hekzahidrokumarin, koku bileşeni olarak kullanıldığında</w:t>
            </w:r>
          </w:p>
        </w:tc>
        <w:tc>
          <w:tcPr>
            <w:tcW w:w="1700" w:type="dxa"/>
          </w:tcPr>
          <w:p w14:paraId="66458FBA" w14:textId="77777777" w:rsidR="00B52DCC" w:rsidRDefault="00916648">
            <w:pPr>
              <w:pStyle w:val="TableParagraph"/>
              <w:spacing w:before="113"/>
              <w:ind w:left="116"/>
              <w:rPr>
                <w:sz w:val="20"/>
              </w:rPr>
            </w:pPr>
            <w:r>
              <w:rPr>
                <w:sz w:val="20"/>
              </w:rPr>
              <w:t>700-82-3</w:t>
            </w:r>
          </w:p>
        </w:tc>
        <w:tc>
          <w:tcPr>
            <w:tcW w:w="1842" w:type="dxa"/>
          </w:tcPr>
          <w:p w14:paraId="15A7C3B7" w14:textId="77777777" w:rsidR="00B52DCC" w:rsidRDefault="00916648">
            <w:pPr>
              <w:pStyle w:val="TableParagraph"/>
              <w:spacing w:before="113"/>
              <w:ind w:left="115"/>
              <w:rPr>
                <w:sz w:val="20"/>
              </w:rPr>
            </w:pPr>
            <w:r>
              <w:rPr>
                <w:sz w:val="20"/>
              </w:rPr>
              <w:t>211-851-4</w:t>
            </w:r>
          </w:p>
        </w:tc>
      </w:tr>
      <w:tr w:rsidR="00B52DCC" w14:paraId="4A0A9E9C" w14:textId="77777777">
        <w:trPr>
          <w:trHeight w:val="770"/>
        </w:trPr>
        <w:tc>
          <w:tcPr>
            <w:tcW w:w="852" w:type="dxa"/>
          </w:tcPr>
          <w:p w14:paraId="47A61450" w14:textId="77777777" w:rsidR="00B52DCC" w:rsidRDefault="00916648">
            <w:pPr>
              <w:pStyle w:val="TableParagraph"/>
              <w:spacing w:before="113"/>
              <w:ind w:left="107"/>
              <w:rPr>
                <w:sz w:val="20"/>
              </w:rPr>
            </w:pPr>
            <w:r>
              <w:rPr>
                <w:sz w:val="20"/>
              </w:rPr>
              <w:t>1136</w:t>
            </w:r>
          </w:p>
        </w:tc>
        <w:tc>
          <w:tcPr>
            <w:tcW w:w="6226" w:type="dxa"/>
            <w:gridSpan w:val="7"/>
          </w:tcPr>
          <w:p w14:paraId="496610B6" w14:textId="77777777" w:rsidR="00B52DCC" w:rsidRDefault="00916648">
            <w:pPr>
              <w:pStyle w:val="TableParagraph"/>
              <w:spacing w:before="113" w:line="278" w:lineRule="auto"/>
              <w:ind w:left="108"/>
              <w:rPr>
                <w:sz w:val="20"/>
              </w:rPr>
            </w:pPr>
            <w:r>
              <w:rPr>
                <w:sz w:val="20"/>
              </w:rPr>
              <w:t>Myroksilon pereirae (Royle) Klotzsch (Peru balsamı, ham)’ın sızması, koku bileşeni olarak kullanıldığında</w:t>
            </w:r>
          </w:p>
        </w:tc>
        <w:tc>
          <w:tcPr>
            <w:tcW w:w="1700" w:type="dxa"/>
          </w:tcPr>
          <w:p w14:paraId="6B9BF32D" w14:textId="77777777" w:rsidR="00B52DCC" w:rsidRDefault="00916648">
            <w:pPr>
              <w:pStyle w:val="TableParagraph"/>
              <w:spacing w:before="113"/>
              <w:ind w:left="116"/>
              <w:rPr>
                <w:sz w:val="20"/>
              </w:rPr>
            </w:pPr>
            <w:r>
              <w:rPr>
                <w:sz w:val="20"/>
              </w:rPr>
              <w:t>8007-00-9</w:t>
            </w:r>
          </w:p>
        </w:tc>
        <w:tc>
          <w:tcPr>
            <w:tcW w:w="1842" w:type="dxa"/>
          </w:tcPr>
          <w:p w14:paraId="58CCF61D" w14:textId="77777777" w:rsidR="00B52DCC" w:rsidRDefault="00916648">
            <w:pPr>
              <w:pStyle w:val="TableParagraph"/>
              <w:spacing w:before="113"/>
              <w:ind w:left="115"/>
              <w:rPr>
                <w:sz w:val="20"/>
              </w:rPr>
            </w:pPr>
            <w:r>
              <w:rPr>
                <w:sz w:val="20"/>
              </w:rPr>
              <w:t>232-352-8</w:t>
            </w:r>
          </w:p>
        </w:tc>
      </w:tr>
      <w:tr w:rsidR="00B52DCC" w14:paraId="57729EE9" w14:textId="77777777">
        <w:trPr>
          <w:trHeight w:val="528"/>
        </w:trPr>
        <w:tc>
          <w:tcPr>
            <w:tcW w:w="852" w:type="dxa"/>
          </w:tcPr>
          <w:p w14:paraId="1473ABFA" w14:textId="77777777" w:rsidR="00B52DCC" w:rsidRDefault="00916648">
            <w:pPr>
              <w:pStyle w:val="TableParagraph"/>
              <w:spacing w:before="113"/>
              <w:ind w:left="107"/>
              <w:rPr>
                <w:sz w:val="20"/>
              </w:rPr>
            </w:pPr>
            <w:r>
              <w:rPr>
                <w:sz w:val="20"/>
              </w:rPr>
              <w:t>1137</w:t>
            </w:r>
          </w:p>
        </w:tc>
        <w:tc>
          <w:tcPr>
            <w:tcW w:w="6226" w:type="dxa"/>
            <w:gridSpan w:val="7"/>
          </w:tcPr>
          <w:p w14:paraId="34995F7A" w14:textId="77777777" w:rsidR="00B52DCC" w:rsidRDefault="00B52DCC">
            <w:pPr>
              <w:pStyle w:val="TableParagraph"/>
              <w:spacing w:before="4"/>
              <w:rPr>
                <w:b/>
              </w:rPr>
            </w:pPr>
          </w:p>
          <w:p w14:paraId="7AF093FF" w14:textId="77777777" w:rsidR="00B52DCC" w:rsidRDefault="00916648">
            <w:pPr>
              <w:pStyle w:val="TableParagraph"/>
              <w:ind w:left="197"/>
              <w:rPr>
                <w:sz w:val="20"/>
              </w:rPr>
            </w:pPr>
            <w:r>
              <w:rPr>
                <w:sz w:val="20"/>
              </w:rPr>
              <w:t>İzobutil nitrit</w:t>
            </w:r>
          </w:p>
        </w:tc>
        <w:tc>
          <w:tcPr>
            <w:tcW w:w="1700" w:type="dxa"/>
          </w:tcPr>
          <w:p w14:paraId="7A6AA52E" w14:textId="77777777" w:rsidR="00B52DCC" w:rsidRDefault="00916648">
            <w:pPr>
              <w:pStyle w:val="TableParagraph"/>
              <w:spacing w:before="113"/>
              <w:ind w:left="116"/>
              <w:rPr>
                <w:sz w:val="20"/>
              </w:rPr>
            </w:pPr>
            <w:r>
              <w:rPr>
                <w:sz w:val="20"/>
              </w:rPr>
              <w:t>542-56-3</w:t>
            </w:r>
          </w:p>
        </w:tc>
        <w:tc>
          <w:tcPr>
            <w:tcW w:w="1842" w:type="dxa"/>
          </w:tcPr>
          <w:p w14:paraId="684FC62D" w14:textId="77777777" w:rsidR="00B52DCC" w:rsidRDefault="00916648">
            <w:pPr>
              <w:pStyle w:val="TableParagraph"/>
              <w:spacing w:before="113"/>
              <w:ind w:left="115"/>
              <w:rPr>
                <w:sz w:val="20"/>
              </w:rPr>
            </w:pPr>
            <w:r>
              <w:rPr>
                <w:sz w:val="20"/>
              </w:rPr>
              <w:t>208-819-7</w:t>
            </w:r>
          </w:p>
        </w:tc>
      </w:tr>
      <w:tr w:rsidR="00B52DCC" w14:paraId="255FAE92" w14:textId="77777777">
        <w:trPr>
          <w:trHeight w:val="505"/>
        </w:trPr>
        <w:tc>
          <w:tcPr>
            <w:tcW w:w="852" w:type="dxa"/>
          </w:tcPr>
          <w:p w14:paraId="6347466E" w14:textId="77777777" w:rsidR="00B52DCC" w:rsidRDefault="00916648">
            <w:pPr>
              <w:pStyle w:val="TableParagraph"/>
              <w:spacing w:before="115"/>
              <w:ind w:left="107"/>
              <w:rPr>
                <w:sz w:val="20"/>
              </w:rPr>
            </w:pPr>
            <w:r>
              <w:rPr>
                <w:sz w:val="20"/>
              </w:rPr>
              <w:t>1138</w:t>
            </w:r>
          </w:p>
        </w:tc>
        <w:tc>
          <w:tcPr>
            <w:tcW w:w="6226" w:type="dxa"/>
            <w:gridSpan w:val="7"/>
          </w:tcPr>
          <w:p w14:paraId="4065D87B" w14:textId="77777777" w:rsidR="00B52DCC" w:rsidRDefault="00916648">
            <w:pPr>
              <w:pStyle w:val="TableParagraph"/>
              <w:spacing w:before="125"/>
              <w:ind w:left="197"/>
              <w:rPr>
                <w:sz w:val="20"/>
              </w:rPr>
            </w:pPr>
            <w:r>
              <w:rPr>
                <w:sz w:val="20"/>
              </w:rPr>
              <w:t>İzopiren (stabilize); (2-metil-1,3-butadien)</w:t>
            </w:r>
          </w:p>
        </w:tc>
        <w:tc>
          <w:tcPr>
            <w:tcW w:w="1700" w:type="dxa"/>
          </w:tcPr>
          <w:p w14:paraId="1E2EBD74" w14:textId="77777777" w:rsidR="00B52DCC" w:rsidRDefault="00916648">
            <w:pPr>
              <w:pStyle w:val="TableParagraph"/>
              <w:spacing w:before="115"/>
              <w:ind w:left="116"/>
              <w:rPr>
                <w:sz w:val="20"/>
              </w:rPr>
            </w:pPr>
            <w:r>
              <w:rPr>
                <w:sz w:val="20"/>
              </w:rPr>
              <w:t>78-79-5</w:t>
            </w:r>
          </w:p>
        </w:tc>
        <w:tc>
          <w:tcPr>
            <w:tcW w:w="1842" w:type="dxa"/>
          </w:tcPr>
          <w:p w14:paraId="0226CBA8" w14:textId="77777777" w:rsidR="00B52DCC" w:rsidRDefault="00916648">
            <w:pPr>
              <w:pStyle w:val="TableParagraph"/>
              <w:spacing w:before="115"/>
              <w:ind w:left="115"/>
              <w:rPr>
                <w:sz w:val="20"/>
              </w:rPr>
            </w:pPr>
            <w:r>
              <w:rPr>
                <w:sz w:val="20"/>
              </w:rPr>
              <w:t>201-143-3</w:t>
            </w:r>
          </w:p>
        </w:tc>
      </w:tr>
      <w:tr w:rsidR="00B52DCC" w14:paraId="6930CEDF" w14:textId="77777777">
        <w:trPr>
          <w:trHeight w:val="503"/>
        </w:trPr>
        <w:tc>
          <w:tcPr>
            <w:tcW w:w="852" w:type="dxa"/>
          </w:tcPr>
          <w:p w14:paraId="62B8D5E8" w14:textId="77777777" w:rsidR="00B52DCC" w:rsidRDefault="00916648">
            <w:pPr>
              <w:pStyle w:val="TableParagraph"/>
              <w:spacing w:before="113"/>
              <w:ind w:left="107"/>
              <w:rPr>
                <w:sz w:val="20"/>
              </w:rPr>
            </w:pPr>
            <w:r>
              <w:rPr>
                <w:sz w:val="20"/>
              </w:rPr>
              <w:t>1139</w:t>
            </w:r>
          </w:p>
        </w:tc>
        <w:tc>
          <w:tcPr>
            <w:tcW w:w="6226" w:type="dxa"/>
            <w:gridSpan w:val="7"/>
          </w:tcPr>
          <w:p w14:paraId="67F2FEF8" w14:textId="77777777" w:rsidR="00B52DCC" w:rsidRDefault="00916648">
            <w:pPr>
              <w:pStyle w:val="TableParagraph"/>
              <w:spacing w:before="122"/>
              <w:ind w:left="197"/>
              <w:rPr>
                <w:sz w:val="20"/>
              </w:rPr>
            </w:pPr>
            <w:r>
              <w:rPr>
                <w:sz w:val="20"/>
              </w:rPr>
              <w:t>1-Bromopropan; n-Propil bromür</w:t>
            </w:r>
          </w:p>
        </w:tc>
        <w:tc>
          <w:tcPr>
            <w:tcW w:w="1700" w:type="dxa"/>
          </w:tcPr>
          <w:p w14:paraId="702C5A31" w14:textId="77777777" w:rsidR="00B52DCC" w:rsidRDefault="00916648">
            <w:pPr>
              <w:pStyle w:val="TableParagraph"/>
              <w:spacing w:before="113"/>
              <w:ind w:left="116"/>
              <w:rPr>
                <w:sz w:val="20"/>
              </w:rPr>
            </w:pPr>
            <w:r>
              <w:rPr>
                <w:sz w:val="20"/>
              </w:rPr>
              <w:t>106-94-5</w:t>
            </w:r>
          </w:p>
        </w:tc>
        <w:tc>
          <w:tcPr>
            <w:tcW w:w="1842" w:type="dxa"/>
          </w:tcPr>
          <w:p w14:paraId="708CEB6E" w14:textId="77777777" w:rsidR="00B52DCC" w:rsidRDefault="00916648">
            <w:pPr>
              <w:pStyle w:val="TableParagraph"/>
              <w:spacing w:before="113"/>
              <w:ind w:left="115"/>
              <w:rPr>
                <w:sz w:val="20"/>
              </w:rPr>
            </w:pPr>
            <w:r>
              <w:rPr>
                <w:sz w:val="20"/>
              </w:rPr>
              <w:t>203-445-0</w:t>
            </w:r>
          </w:p>
        </w:tc>
      </w:tr>
      <w:tr w:rsidR="00B52DCC" w14:paraId="6633AD99" w14:textId="77777777">
        <w:trPr>
          <w:trHeight w:val="506"/>
        </w:trPr>
        <w:tc>
          <w:tcPr>
            <w:tcW w:w="852" w:type="dxa"/>
          </w:tcPr>
          <w:p w14:paraId="107D4138" w14:textId="77777777" w:rsidR="00B52DCC" w:rsidRDefault="00916648">
            <w:pPr>
              <w:pStyle w:val="TableParagraph"/>
              <w:spacing w:before="113"/>
              <w:ind w:left="107"/>
              <w:rPr>
                <w:sz w:val="20"/>
              </w:rPr>
            </w:pPr>
            <w:r>
              <w:rPr>
                <w:sz w:val="20"/>
              </w:rPr>
              <w:t>1140</w:t>
            </w:r>
          </w:p>
        </w:tc>
        <w:tc>
          <w:tcPr>
            <w:tcW w:w="6226" w:type="dxa"/>
            <w:gridSpan w:val="7"/>
          </w:tcPr>
          <w:p w14:paraId="303BACA7" w14:textId="77777777" w:rsidR="00B52DCC" w:rsidRDefault="00916648">
            <w:pPr>
              <w:pStyle w:val="TableParagraph"/>
              <w:spacing w:before="122"/>
              <w:ind w:left="197"/>
              <w:rPr>
                <w:sz w:val="20"/>
              </w:rPr>
            </w:pPr>
            <w:r>
              <w:rPr>
                <w:sz w:val="20"/>
              </w:rPr>
              <w:t>Kloropiren (stabilize); (2-Klorobuta-1,3-dien)</w:t>
            </w:r>
          </w:p>
        </w:tc>
        <w:tc>
          <w:tcPr>
            <w:tcW w:w="1700" w:type="dxa"/>
          </w:tcPr>
          <w:p w14:paraId="7C5B5C0E" w14:textId="77777777" w:rsidR="00B52DCC" w:rsidRDefault="00916648">
            <w:pPr>
              <w:pStyle w:val="TableParagraph"/>
              <w:spacing w:before="113"/>
              <w:ind w:left="116"/>
              <w:rPr>
                <w:sz w:val="20"/>
              </w:rPr>
            </w:pPr>
            <w:r>
              <w:rPr>
                <w:sz w:val="20"/>
              </w:rPr>
              <w:t>126-99-8</w:t>
            </w:r>
          </w:p>
        </w:tc>
        <w:tc>
          <w:tcPr>
            <w:tcW w:w="1842" w:type="dxa"/>
          </w:tcPr>
          <w:p w14:paraId="57E779AC" w14:textId="77777777" w:rsidR="00B52DCC" w:rsidRDefault="00916648">
            <w:pPr>
              <w:pStyle w:val="TableParagraph"/>
              <w:spacing w:before="113"/>
              <w:ind w:left="115"/>
              <w:rPr>
                <w:sz w:val="20"/>
              </w:rPr>
            </w:pPr>
            <w:r>
              <w:rPr>
                <w:sz w:val="20"/>
              </w:rPr>
              <w:t>204-818-0</w:t>
            </w:r>
          </w:p>
        </w:tc>
      </w:tr>
      <w:tr w:rsidR="00B52DCC" w14:paraId="0F9CD489" w14:textId="77777777">
        <w:trPr>
          <w:trHeight w:val="503"/>
        </w:trPr>
        <w:tc>
          <w:tcPr>
            <w:tcW w:w="852" w:type="dxa"/>
          </w:tcPr>
          <w:p w14:paraId="6797B8EC" w14:textId="77777777" w:rsidR="00B52DCC" w:rsidRDefault="00916648">
            <w:pPr>
              <w:pStyle w:val="TableParagraph"/>
              <w:spacing w:before="113"/>
              <w:ind w:left="107"/>
              <w:rPr>
                <w:sz w:val="20"/>
              </w:rPr>
            </w:pPr>
            <w:r>
              <w:rPr>
                <w:sz w:val="20"/>
              </w:rPr>
              <w:t>1141</w:t>
            </w:r>
          </w:p>
        </w:tc>
        <w:tc>
          <w:tcPr>
            <w:tcW w:w="6226" w:type="dxa"/>
            <w:gridSpan w:val="7"/>
          </w:tcPr>
          <w:p w14:paraId="429E169E" w14:textId="77777777" w:rsidR="00B52DCC" w:rsidRDefault="00916648">
            <w:pPr>
              <w:pStyle w:val="TableParagraph"/>
              <w:spacing w:before="122"/>
              <w:ind w:left="197"/>
              <w:rPr>
                <w:sz w:val="20"/>
              </w:rPr>
            </w:pPr>
            <w:r>
              <w:rPr>
                <w:sz w:val="20"/>
              </w:rPr>
              <w:t>1,2,3-Trikloropropan</w:t>
            </w:r>
          </w:p>
        </w:tc>
        <w:tc>
          <w:tcPr>
            <w:tcW w:w="1700" w:type="dxa"/>
          </w:tcPr>
          <w:p w14:paraId="45D67FEB" w14:textId="77777777" w:rsidR="00B52DCC" w:rsidRDefault="00916648">
            <w:pPr>
              <w:pStyle w:val="TableParagraph"/>
              <w:spacing w:before="113"/>
              <w:ind w:left="116"/>
              <w:rPr>
                <w:sz w:val="20"/>
              </w:rPr>
            </w:pPr>
            <w:r>
              <w:rPr>
                <w:sz w:val="20"/>
              </w:rPr>
              <w:t>96-18-4</w:t>
            </w:r>
          </w:p>
        </w:tc>
        <w:tc>
          <w:tcPr>
            <w:tcW w:w="1842" w:type="dxa"/>
          </w:tcPr>
          <w:p w14:paraId="50F63003" w14:textId="77777777" w:rsidR="00B52DCC" w:rsidRDefault="00916648">
            <w:pPr>
              <w:pStyle w:val="TableParagraph"/>
              <w:spacing w:before="113"/>
              <w:ind w:left="115"/>
              <w:rPr>
                <w:sz w:val="20"/>
              </w:rPr>
            </w:pPr>
            <w:r>
              <w:rPr>
                <w:sz w:val="20"/>
              </w:rPr>
              <w:t>202-486-1</w:t>
            </w:r>
          </w:p>
        </w:tc>
      </w:tr>
      <w:tr w:rsidR="00B52DCC" w14:paraId="59CDF8DE" w14:textId="77777777">
        <w:trPr>
          <w:trHeight w:val="503"/>
        </w:trPr>
        <w:tc>
          <w:tcPr>
            <w:tcW w:w="852" w:type="dxa"/>
          </w:tcPr>
          <w:p w14:paraId="0E923F66" w14:textId="77777777" w:rsidR="00B52DCC" w:rsidRDefault="00916648">
            <w:pPr>
              <w:pStyle w:val="TableParagraph"/>
              <w:spacing w:before="113"/>
              <w:ind w:left="107"/>
              <w:rPr>
                <w:sz w:val="20"/>
              </w:rPr>
            </w:pPr>
            <w:r>
              <w:rPr>
                <w:sz w:val="20"/>
              </w:rPr>
              <w:t>1142</w:t>
            </w:r>
          </w:p>
        </w:tc>
        <w:tc>
          <w:tcPr>
            <w:tcW w:w="6226" w:type="dxa"/>
            <w:gridSpan w:val="7"/>
          </w:tcPr>
          <w:p w14:paraId="1B96E54D" w14:textId="77777777" w:rsidR="00B52DCC" w:rsidRDefault="00916648">
            <w:pPr>
              <w:pStyle w:val="TableParagraph"/>
              <w:spacing w:before="122"/>
              <w:ind w:left="197"/>
              <w:rPr>
                <w:sz w:val="20"/>
              </w:rPr>
            </w:pPr>
            <w:r>
              <w:rPr>
                <w:sz w:val="20"/>
              </w:rPr>
              <w:t>Etilen glikol dimetil eter (EGDME)</w:t>
            </w:r>
          </w:p>
        </w:tc>
        <w:tc>
          <w:tcPr>
            <w:tcW w:w="1700" w:type="dxa"/>
          </w:tcPr>
          <w:p w14:paraId="06E78C20" w14:textId="77777777" w:rsidR="00B52DCC" w:rsidRDefault="00916648">
            <w:pPr>
              <w:pStyle w:val="TableParagraph"/>
              <w:spacing w:before="113"/>
              <w:ind w:left="116"/>
              <w:rPr>
                <w:sz w:val="20"/>
              </w:rPr>
            </w:pPr>
            <w:r>
              <w:rPr>
                <w:sz w:val="20"/>
              </w:rPr>
              <w:t>110-71-4</w:t>
            </w:r>
          </w:p>
        </w:tc>
        <w:tc>
          <w:tcPr>
            <w:tcW w:w="1842" w:type="dxa"/>
          </w:tcPr>
          <w:p w14:paraId="7BF7503C" w14:textId="77777777" w:rsidR="00B52DCC" w:rsidRDefault="00916648">
            <w:pPr>
              <w:pStyle w:val="TableParagraph"/>
              <w:spacing w:before="113"/>
              <w:ind w:left="115"/>
              <w:rPr>
                <w:sz w:val="20"/>
              </w:rPr>
            </w:pPr>
            <w:r>
              <w:rPr>
                <w:sz w:val="20"/>
              </w:rPr>
              <w:t>203-794-9</w:t>
            </w:r>
          </w:p>
        </w:tc>
      </w:tr>
      <w:tr w:rsidR="00B52DCC" w14:paraId="1D64EEA1" w14:textId="77777777">
        <w:trPr>
          <w:trHeight w:val="506"/>
        </w:trPr>
        <w:tc>
          <w:tcPr>
            <w:tcW w:w="852" w:type="dxa"/>
          </w:tcPr>
          <w:p w14:paraId="4DD14C37" w14:textId="77777777" w:rsidR="00B52DCC" w:rsidRDefault="00916648">
            <w:pPr>
              <w:pStyle w:val="TableParagraph"/>
              <w:spacing w:before="113"/>
              <w:ind w:left="107"/>
              <w:rPr>
                <w:sz w:val="20"/>
              </w:rPr>
            </w:pPr>
            <w:r>
              <w:rPr>
                <w:sz w:val="20"/>
              </w:rPr>
              <w:t>1143</w:t>
            </w:r>
          </w:p>
        </w:tc>
        <w:tc>
          <w:tcPr>
            <w:tcW w:w="6226" w:type="dxa"/>
            <w:gridSpan w:val="7"/>
          </w:tcPr>
          <w:p w14:paraId="7165C593" w14:textId="77777777" w:rsidR="00B52DCC" w:rsidRDefault="00916648">
            <w:pPr>
              <w:pStyle w:val="TableParagraph"/>
              <w:spacing w:before="123"/>
              <w:ind w:left="197"/>
              <w:rPr>
                <w:sz w:val="20"/>
              </w:rPr>
            </w:pPr>
            <w:r>
              <w:rPr>
                <w:sz w:val="20"/>
              </w:rPr>
              <w:t>Dinokap (ISO)</w:t>
            </w:r>
          </w:p>
        </w:tc>
        <w:tc>
          <w:tcPr>
            <w:tcW w:w="1700" w:type="dxa"/>
          </w:tcPr>
          <w:p w14:paraId="6859924F" w14:textId="77777777" w:rsidR="00B52DCC" w:rsidRDefault="00916648">
            <w:pPr>
              <w:pStyle w:val="TableParagraph"/>
              <w:spacing w:before="113"/>
              <w:ind w:left="116"/>
              <w:rPr>
                <w:sz w:val="20"/>
              </w:rPr>
            </w:pPr>
            <w:r>
              <w:rPr>
                <w:sz w:val="20"/>
              </w:rPr>
              <w:t>39300-45-3</w:t>
            </w:r>
          </w:p>
        </w:tc>
        <w:tc>
          <w:tcPr>
            <w:tcW w:w="1842" w:type="dxa"/>
          </w:tcPr>
          <w:p w14:paraId="4F4ECEEB" w14:textId="77777777" w:rsidR="00B52DCC" w:rsidRDefault="00916648">
            <w:pPr>
              <w:pStyle w:val="TableParagraph"/>
              <w:spacing w:before="113"/>
              <w:ind w:left="115"/>
              <w:rPr>
                <w:sz w:val="20"/>
              </w:rPr>
            </w:pPr>
            <w:r>
              <w:rPr>
                <w:sz w:val="20"/>
              </w:rPr>
              <w:t>254-408-0</w:t>
            </w:r>
          </w:p>
        </w:tc>
      </w:tr>
      <w:tr w:rsidR="00B52DCC" w14:paraId="469DCBCF" w14:textId="77777777">
        <w:trPr>
          <w:trHeight w:val="1151"/>
        </w:trPr>
        <w:tc>
          <w:tcPr>
            <w:tcW w:w="852" w:type="dxa"/>
          </w:tcPr>
          <w:p w14:paraId="4423677C" w14:textId="77777777" w:rsidR="00B52DCC" w:rsidRDefault="00916648">
            <w:pPr>
              <w:pStyle w:val="TableParagraph"/>
              <w:spacing w:before="113"/>
              <w:ind w:left="107"/>
              <w:rPr>
                <w:sz w:val="20"/>
              </w:rPr>
            </w:pPr>
            <w:r>
              <w:rPr>
                <w:sz w:val="20"/>
              </w:rPr>
              <w:t>1144</w:t>
            </w:r>
          </w:p>
        </w:tc>
        <w:tc>
          <w:tcPr>
            <w:tcW w:w="6226" w:type="dxa"/>
            <w:gridSpan w:val="7"/>
          </w:tcPr>
          <w:p w14:paraId="1D45E773" w14:textId="77777777" w:rsidR="00B52DCC" w:rsidRDefault="00916648">
            <w:pPr>
              <w:pStyle w:val="TableParagraph"/>
              <w:spacing w:before="108" w:line="271" w:lineRule="auto"/>
              <w:ind w:left="108"/>
              <w:rPr>
                <w:sz w:val="20"/>
              </w:rPr>
            </w:pPr>
            <w:r>
              <w:rPr>
                <w:sz w:val="20"/>
              </w:rPr>
              <w:t>Diaminotoluen, teknik ürün - [4- metil-</w:t>
            </w:r>
            <w:r>
              <w:rPr>
                <w:i/>
                <w:sz w:val="20"/>
              </w:rPr>
              <w:t>m</w:t>
            </w:r>
            <w:r>
              <w:rPr>
                <w:sz w:val="20"/>
              </w:rPr>
              <w:t>-fenilendiamin] (</w:t>
            </w:r>
            <w:r>
              <w:rPr>
                <w:position w:val="7"/>
                <w:sz w:val="13"/>
              </w:rPr>
              <w:t>4</w:t>
            </w:r>
            <w:r>
              <w:rPr>
                <w:sz w:val="20"/>
              </w:rPr>
              <w:t>) ve [2-metil-</w:t>
            </w:r>
            <w:r>
              <w:rPr>
                <w:i/>
                <w:sz w:val="20"/>
              </w:rPr>
              <w:t>m</w:t>
            </w:r>
            <w:r>
              <w:rPr>
                <w:sz w:val="20"/>
              </w:rPr>
              <w:t>- fenilendiamin] (</w:t>
            </w:r>
            <w:r>
              <w:rPr>
                <w:position w:val="7"/>
                <w:sz w:val="13"/>
              </w:rPr>
              <w:t>5</w:t>
            </w:r>
            <w:r>
              <w:rPr>
                <w:sz w:val="20"/>
              </w:rPr>
              <w:t>) karışımı</w:t>
            </w:r>
          </w:p>
          <w:p w14:paraId="1DCCF3BB" w14:textId="77777777" w:rsidR="00B52DCC" w:rsidRDefault="00916648">
            <w:pPr>
              <w:pStyle w:val="TableParagraph"/>
              <w:spacing w:before="124"/>
              <w:ind w:left="108"/>
              <w:rPr>
                <w:sz w:val="20"/>
              </w:rPr>
            </w:pPr>
            <w:r>
              <w:rPr>
                <w:sz w:val="20"/>
              </w:rPr>
              <w:t>Metil-fenilendiamin</w:t>
            </w:r>
          </w:p>
        </w:tc>
        <w:tc>
          <w:tcPr>
            <w:tcW w:w="1700" w:type="dxa"/>
          </w:tcPr>
          <w:p w14:paraId="5AAF1550" w14:textId="77777777" w:rsidR="00B52DCC" w:rsidRDefault="00916648">
            <w:pPr>
              <w:pStyle w:val="TableParagraph"/>
              <w:spacing w:before="113"/>
              <w:ind w:left="116"/>
              <w:rPr>
                <w:sz w:val="20"/>
              </w:rPr>
            </w:pPr>
            <w:r>
              <w:rPr>
                <w:sz w:val="20"/>
              </w:rPr>
              <w:t>25376-45-8</w:t>
            </w:r>
          </w:p>
        </w:tc>
        <w:tc>
          <w:tcPr>
            <w:tcW w:w="1842" w:type="dxa"/>
          </w:tcPr>
          <w:p w14:paraId="09D189BD" w14:textId="77777777" w:rsidR="00B52DCC" w:rsidRDefault="00916648">
            <w:pPr>
              <w:pStyle w:val="TableParagraph"/>
              <w:spacing w:before="113"/>
              <w:ind w:left="115"/>
              <w:rPr>
                <w:sz w:val="20"/>
              </w:rPr>
            </w:pPr>
            <w:r>
              <w:rPr>
                <w:sz w:val="20"/>
              </w:rPr>
              <w:t>246-910-3</w:t>
            </w:r>
          </w:p>
        </w:tc>
      </w:tr>
      <w:tr w:rsidR="00B52DCC" w14:paraId="1F011291" w14:textId="77777777">
        <w:trPr>
          <w:trHeight w:val="505"/>
        </w:trPr>
        <w:tc>
          <w:tcPr>
            <w:tcW w:w="852" w:type="dxa"/>
          </w:tcPr>
          <w:p w14:paraId="2EA0AE39" w14:textId="77777777" w:rsidR="00B52DCC" w:rsidRDefault="00916648">
            <w:pPr>
              <w:pStyle w:val="TableParagraph"/>
              <w:spacing w:before="115"/>
              <w:ind w:left="107"/>
              <w:rPr>
                <w:sz w:val="20"/>
              </w:rPr>
            </w:pPr>
            <w:r>
              <w:rPr>
                <w:sz w:val="20"/>
              </w:rPr>
              <w:t>1145</w:t>
            </w:r>
          </w:p>
        </w:tc>
        <w:tc>
          <w:tcPr>
            <w:tcW w:w="6226" w:type="dxa"/>
            <w:gridSpan w:val="7"/>
          </w:tcPr>
          <w:p w14:paraId="65489B5E" w14:textId="77777777" w:rsidR="00B52DCC" w:rsidRDefault="00916648">
            <w:pPr>
              <w:pStyle w:val="TableParagraph"/>
              <w:spacing w:before="115"/>
              <w:ind w:left="108"/>
              <w:rPr>
                <w:sz w:val="20"/>
              </w:rPr>
            </w:pPr>
            <w:r>
              <w:rPr>
                <w:i/>
                <w:sz w:val="20"/>
              </w:rPr>
              <w:t>p</w:t>
            </w:r>
            <w:r>
              <w:rPr>
                <w:sz w:val="20"/>
              </w:rPr>
              <w:t>-Klorobenzotriklorür</w:t>
            </w:r>
          </w:p>
        </w:tc>
        <w:tc>
          <w:tcPr>
            <w:tcW w:w="1700" w:type="dxa"/>
          </w:tcPr>
          <w:p w14:paraId="2D7D5D1C" w14:textId="77777777" w:rsidR="00B52DCC" w:rsidRDefault="00916648">
            <w:pPr>
              <w:pStyle w:val="TableParagraph"/>
              <w:spacing w:before="115"/>
              <w:ind w:left="116"/>
              <w:rPr>
                <w:sz w:val="20"/>
              </w:rPr>
            </w:pPr>
            <w:r>
              <w:rPr>
                <w:sz w:val="20"/>
              </w:rPr>
              <w:t>5216-25-1</w:t>
            </w:r>
          </w:p>
        </w:tc>
        <w:tc>
          <w:tcPr>
            <w:tcW w:w="1842" w:type="dxa"/>
          </w:tcPr>
          <w:p w14:paraId="3D69CD98" w14:textId="77777777" w:rsidR="00B52DCC" w:rsidRDefault="00916648">
            <w:pPr>
              <w:pStyle w:val="TableParagraph"/>
              <w:spacing w:before="115"/>
              <w:ind w:left="115"/>
              <w:rPr>
                <w:sz w:val="20"/>
              </w:rPr>
            </w:pPr>
            <w:r>
              <w:rPr>
                <w:sz w:val="20"/>
              </w:rPr>
              <w:t>226-009-1</w:t>
            </w:r>
          </w:p>
        </w:tc>
      </w:tr>
      <w:tr w:rsidR="00B52DCC" w14:paraId="1DC3F640" w14:textId="77777777">
        <w:trPr>
          <w:trHeight w:val="503"/>
        </w:trPr>
        <w:tc>
          <w:tcPr>
            <w:tcW w:w="852" w:type="dxa"/>
          </w:tcPr>
          <w:p w14:paraId="0732100F" w14:textId="77777777" w:rsidR="00B52DCC" w:rsidRDefault="00916648">
            <w:pPr>
              <w:pStyle w:val="TableParagraph"/>
              <w:spacing w:before="113"/>
              <w:ind w:left="107"/>
              <w:rPr>
                <w:sz w:val="20"/>
              </w:rPr>
            </w:pPr>
            <w:r>
              <w:rPr>
                <w:sz w:val="20"/>
              </w:rPr>
              <w:t>1146</w:t>
            </w:r>
          </w:p>
        </w:tc>
        <w:tc>
          <w:tcPr>
            <w:tcW w:w="6226" w:type="dxa"/>
            <w:gridSpan w:val="7"/>
          </w:tcPr>
          <w:p w14:paraId="269EB896" w14:textId="77777777" w:rsidR="00B52DCC" w:rsidRDefault="00916648">
            <w:pPr>
              <w:pStyle w:val="TableParagraph"/>
              <w:spacing w:line="225" w:lineRule="exact"/>
              <w:ind w:left="108"/>
              <w:rPr>
                <w:sz w:val="20"/>
              </w:rPr>
            </w:pPr>
            <w:r>
              <w:rPr>
                <w:sz w:val="20"/>
              </w:rPr>
              <w:t>Difenileter; oktabromo türevi</w:t>
            </w:r>
          </w:p>
        </w:tc>
        <w:tc>
          <w:tcPr>
            <w:tcW w:w="1700" w:type="dxa"/>
          </w:tcPr>
          <w:p w14:paraId="321C219E" w14:textId="77777777" w:rsidR="00B52DCC" w:rsidRDefault="00916648">
            <w:pPr>
              <w:pStyle w:val="TableParagraph"/>
              <w:spacing w:before="113"/>
              <w:ind w:left="116"/>
              <w:rPr>
                <w:sz w:val="20"/>
              </w:rPr>
            </w:pPr>
            <w:r>
              <w:rPr>
                <w:sz w:val="20"/>
              </w:rPr>
              <w:t>32536-52-0</w:t>
            </w:r>
          </w:p>
        </w:tc>
        <w:tc>
          <w:tcPr>
            <w:tcW w:w="1842" w:type="dxa"/>
          </w:tcPr>
          <w:p w14:paraId="7C427D0A" w14:textId="77777777" w:rsidR="00B52DCC" w:rsidRDefault="00916648">
            <w:pPr>
              <w:pStyle w:val="TableParagraph"/>
              <w:spacing w:before="113"/>
              <w:ind w:left="115"/>
              <w:rPr>
                <w:sz w:val="20"/>
              </w:rPr>
            </w:pPr>
            <w:r>
              <w:rPr>
                <w:sz w:val="20"/>
              </w:rPr>
              <w:t>251-087-9</w:t>
            </w:r>
          </w:p>
        </w:tc>
      </w:tr>
      <w:tr w:rsidR="00B52DCC" w14:paraId="12609A6A" w14:textId="77777777">
        <w:trPr>
          <w:trHeight w:val="503"/>
        </w:trPr>
        <w:tc>
          <w:tcPr>
            <w:tcW w:w="852" w:type="dxa"/>
          </w:tcPr>
          <w:p w14:paraId="01CAB46B" w14:textId="77777777" w:rsidR="00B52DCC" w:rsidRDefault="00916648">
            <w:pPr>
              <w:pStyle w:val="TableParagraph"/>
              <w:spacing w:before="113"/>
              <w:ind w:left="107"/>
              <w:rPr>
                <w:sz w:val="20"/>
              </w:rPr>
            </w:pPr>
            <w:r>
              <w:rPr>
                <w:sz w:val="20"/>
              </w:rPr>
              <w:t>1147</w:t>
            </w:r>
          </w:p>
        </w:tc>
        <w:tc>
          <w:tcPr>
            <w:tcW w:w="6226" w:type="dxa"/>
            <w:gridSpan w:val="7"/>
          </w:tcPr>
          <w:p w14:paraId="58782511" w14:textId="77777777" w:rsidR="00B52DCC" w:rsidRDefault="00916648">
            <w:pPr>
              <w:pStyle w:val="TableParagraph"/>
              <w:spacing w:line="225" w:lineRule="exact"/>
              <w:ind w:left="108"/>
              <w:rPr>
                <w:sz w:val="20"/>
              </w:rPr>
            </w:pPr>
            <w:r>
              <w:rPr>
                <w:sz w:val="20"/>
              </w:rPr>
              <w:t>1,2-bis(2-Metoksietoksi)etan; Trietilen glikol dimetil eter (TEGDME)</w:t>
            </w:r>
          </w:p>
        </w:tc>
        <w:tc>
          <w:tcPr>
            <w:tcW w:w="1700" w:type="dxa"/>
          </w:tcPr>
          <w:p w14:paraId="1432DFDD" w14:textId="77777777" w:rsidR="00B52DCC" w:rsidRDefault="00916648">
            <w:pPr>
              <w:pStyle w:val="TableParagraph"/>
              <w:spacing w:before="113"/>
              <w:ind w:left="116"/>
              <w:rPr>
                <w:sz w:val="20"/>
              </w:rPr>
            </w:pPr>
            <w:r>
              <w:rPr>
                <w:sz w:val="20"/>
              </w:rPr>
              <w:t>112-49-2</w:t>
            </w:r>
          </w:p>
        </w:tc>
        <w:tc>
          <w:tcPr>
            <w:tcW w:w="1842" w:type="dxa"/>
          </w:tcPr>
          <w:p w14:paraId="7EC2CDDD" w14:textId="77777777" w:rsidR="00B52DCC" w:rsidRDefault="00916648">
            <w:pPr>
              <w:pStyle w:val="TableParagraph"/>
              <w:spacing w:before="113"/>
              <w:ind w:left="115"/>
              <w:rPr>
                <w:sz w:val="20"/>
              </w:rPr>
            </w:pPr>
            <w:r>
              <w:rPr>
                <w:sz w:val="20"/>
              </w:rPr>
              <w:t>203-977-3</w:t>
            </w:r>
          </w:p>
        </w:tc>
      </w:tr>
      <w:tr w:rsidR="00B52DCC" w14:paraId="18D3DFD2" w14:textId="77777777">
        <w:trPr>
          <w:trHeight w:val="506"/>
        </w:trPr>
        <w:tc>
          <w:tcPr>
            <w:tcW w:w="852" w:type="dxa"/>
          </w:tcPr>
          <w:p w14:paraId="1F108331" w14:textId="77777777" w:rsidR="00B52DCC" w:rsidRDefault="00916648">
            <w:pPr>
              <w:pStyle w:val="TableParagraph"/>
              <w:spacing w:before="116"/>
              <w:ind w:left="107"/>
              <w:rPr>
                <w:sz w:val="20"/>
              </w:rPr>
            </w:pPr>
            <w:r>
              <w:rPr>
                <w:sz w:val="20"/>
              </w:rPr>
              <w:t>1148</w:t>
            </w:r>
          </w:p>
        </w:tc>
        <w:tc>
          <w:tcPr>
            <w:tcW w:w="6226" w:type="dxa"/>
            <w:gridSpan w:val="7"/>
          </w:tcPr>
          <w:p w14:paraId="5785A87F" w14:textId="77777777" w:rsidR="00B52DCC" w:rsidRDefault="00916648">
            <w:pPr>
              <w:pStyle w:val="TableParagraph"/>
              <w:spacing w:before="116"/>
              <w:ind w:left="108"/>
              <w:rPr>
                <w:sz w:val="20"/>
              </w:rPr>
            </w:pPr>
            <w:r>
              <w:rPr>
                <w:sz w:val="20"/>
              </w:rPr>
              <w:t>Tetrahidrotiyopiran-3-karboksaldehit</w:t>
            </w:r>
          </w:p>
        </w:tc>
        <w:tc>
          <w:tcPr>
            <w:tcW w:w="1700" w:type="dxa"/>
          </w:tcPr>
          <w:p w14:paraId="3D9DE4BB" w14:textId="77777777" w:rsidR="00B52DCC" w:rsidRDefault="00916648">
            <w:pPr>
              <w:pStyle w:val="TableParagraph"/>
              <w:spacing w:before="116"/>
              <w:ind w:left="116"/>
              <w:rPr>
                <w:sz w:val="20"/>
              </w:rPr>
            </w:pPr>
            <w:r>
              <w:rPr>
                <w:sz w:val="20"/>
              </w:rPr>
              <w:t>61571-06-0</w:t>
            </w:r>
          </w:p>
        </w:tc>
        <w:tc>
          <w:tcPr>
            <w:tcW w:w="1842" w:type="dxa"/>
          </w:tcPr>
          <w:p w14:paraId="6D5CB68B" w14:textId="77777777" w:rsidR="00B52DCC" w:rsidRDefault="00916648">
            <w:pPr>
              <w:pStyle w:val="TableParagraph"/>
              <w:spacing w:before="116"/>
              <w:ind w:left="115"/>
              <w:rPr>
                <w:sz w:val="20"/>
              </w:rPr>
            </w:pPr>
            <w:r>
              <w:rPr>
                <w:sz w:val="20"/>
              </w:rPr>
              <w:t>407-330-8</w:t>
            </w:r>
          </w:p>
        </w:tc>
      </w:tr>
      <w:tr w:rsidR="00B52DCC" w14:paraId="2A7013AB" w14:textId="77777777">
        <w:trPr>
          <w:trHeight w:val="503"/>
        </w:trPr>
        <w:tc>
          <w:tcPr>
            <w:tcW w:w="852" w:type="dxa"/>
          </w:tcPr>
          <w:p w14:paraId="133E2F5E" w14:textId="77777777" w:rsidR="00B52DCC" w:rsidRDefault="00916648">
            <w:pPr>
              <w:pStyle w:val="TableParagraph"/>
              <w:spacing w:before="113"/>
              <w:ind w:left="107"/>
              <w:rPr>
                <w:sz w:val="20"/>
              </w:rPr>
            </w:pPr>
            <w:r>
              <w:rPr>
                <w:sz w:val="20"/>
              </w:rPr>
              <w:t>1149</w:t>
            </w:r>
          </w:p>
        </w:tc>
        <w:tc>
          <w:tcPr>
            <w:tcW w:w="6226" w:type="dxa"/>
            <w:gridSpan w:val="7"/>
          </w:tcPr>
          <w:p w14:paraId="53ABE5D7" w14:textId="77777777" w:rsidR="00B52DCC" w:rsidRDefault="00916648">
            <w:pPr>
              <w:pStyle w:val="TableParagraph"/>
              <w:spacing w:before="113"/>
              <w:ind w:left="108"/>
              <w:rPr>
                <w:sz w:val="20"/>
              </w:rPr>
            </w:pPr>
            <w:r>
              <w:rPr>
                <w:sz w:val="20"/>
              </w:rPr>
              <w:t>4,4′-bis(Dimetilamino)benzofenon (Michler's keton)</w:t>
            </w:r>
          </w:p>
        </w:tc>
        <w:tc>
          <w:tcPr>
            <w:tcW w:w="1700" w:type="dxa"/>
          </w:tcPr>
          <w:p w14:paraId="049D47E5" w14:textId="77777777" w:rsidR="00B52DCC" w:rsidRDefault="00916648">
            <w:pPr>
              <w:pStyle w:val="TableParagraph"/>
              <w:spacing w:before="113"/>
              <w:ind w:left="116"/>
              <w:rPr>
                <w:sz w:val="20"/>
              </w:rPr>
            </w:pPr>
            <w:r>
              <w:rPr>
                <w:sz w:val="20"/>
              </w:rPr>
              <w:t>90-94-8</w:t>
            </w:r>
          </w:p>
        </w:tc>
        <w:tc>
          <w:tcPr>
            <w:tcW w:w="1842" w:type="dxa"/>
          </w:tcPr>
          <w:p w14:paraId="20DBC70D" w14:textId="77777777" w:rsidR="00B52DCC" w:rsidRDefault="00916648">
            <w:pPr>
              <w:pStyle w:val="TableParagraph"/>
              <w:spacing w:before="113"/>
              <w:ind w:left="115"/>
              <w:rPr>
                <w:sz w:val="20"/>
              </w:rPr>
            </w:pPr>
            <w:r>
              <w:rPr>
                <w:sz w:val="20"/>
              </w:rPr>
              <w:t>202-027-5</w:t>
            </w:r>
          </w:p>
        </w:tc>
      </w:tr>
      <w:tr w:rsidR="00B52DCC" w14:paraId="5789EE2E" w14:textId="77777777">
        <w:trPr>
          <w:trHeight w:val="505"/>
        </w:trPr>
        <w:tc>
          <w:tcPr>
            <w:tcW w:w="852" w:type="dxa"/>
          </w:tcPr>
          <w:p w14:paraId="28AF47B6" w14:textId="77777777" w:rsidR="00B52DCC" w:rsidRDefault="00916648">
            <w:pPr>
              <w:pStyle w:val="TableParagraph"/>
              <w:spacing w:before="113"/>
              <w:ind w:left="107"/>
              <w:rPr>
                <w:sz w:val="20"/>
              </w:rPr>
            </w:pPr>
            <w:r>
              <w:rPr>
                <w:sz w:val="20"/>
              </w:rPr>
              <w:t>1150</w:t>
            </w:r>
          </w:p>
        </w:tc>
        <w:tc>
          <w:tcPr>
            <w:tcW w:w="6226" w:type="dxa"/>
            <w:gridSpan w:val="7"/>
          </w:tcPr>
          <w:p w14:paraId="675EDA9F" w14:textId="77777777" w:rsidR="00B52DCC" w:rsidRDefault="00916648">
            <w:pPr>
              <w:pStyle w:val="TableParagraph"/>
              <w:spacing w:before="113"/>
              <w:ind w:left="108"/>
              <w:rPr>
                <w:sz w:val="20"/>
              </w:rPr>
            </w:pPr>
            <w:r>
              <w:rPr>
                <w:sz w:val="20"/>
              </w:rPr>
              <w:t>Oksiranemetanol, 4-metilbenzen-sülfonat, (S)-</w:t>
            </w:r>
          </w:p>
        </w:tc>
        <w:tc>
          <w:tcPr>
            <w:tcW w:w="1700" w:type="dxa"/>
          </w:tcPr>
          <w:p w14:paraId="3CF5E6DF" w14:textId="77777777" w:rsidR="00B52DCC" w:rsidRDefault="00916648">
            <w:pPr>
              <w:pStyle w:val="TableParagraph"/>
              <w:spacing w:before="113"/>
              <w:ind w:left="116"/>
              <w:rPr>
                <w:sz w:val="20"/>
              </w:rPr>
            </w:pPr>
            <w:r>
              <w:rPr>
                <w:sz w:val="20"/>
              </w:rPr>
              <w:t>70987-78-9</w:t>
            </w:r>
          </w:p>
        </w:tc>
        <w:tc>
          <w:tcPr>
            <w:tcW w:w="1842" w:type="dxa"/>
          </w:tcPr>
          <w:p w14:paraId="40A6BC13" w14:textId="77777777" w:rsidR="00B52DCC" w:rsidRDefault="00916648">
            <w:pPr>
              <w:pStyle w:val="TableParagraph"/>
              <w:spacing w:before="113"/>
              <w:ind w:left="115"/>
              <w:rPr>
                <w:sz w:val="20"/>
              </w:rPr>
            </w:pPr>
            <w:r>
              <w:rPr>
                <w:sz w:val="20"/>
              </w:rPr>
              <w:t>417-210-7</w:t>
            </w:r>
          </w:p>
        </w:tc>
      </w:tr>
      <w:tr w:rsidR="00B52DCC" w14:paraId="62E6527C" w14:textId="77777777">
        <w:trPr>
          <w:trHeight w:val="457"/>
        </w:trPr>
        <w:tc>
          <w:tcPr>
            <w:tcW w:w="852" w:type="dxa"/>
            <w:tcBorders>
              <w:bottom w:val="nil"/>
            </w:tcBorders>
          </w:tcPr>
          <w:p w14:paraId="61834D46" w14:textId="77777777" w:rsidR="00B52DCC" w:rsidRDefault="00916648">
            <w:pPr>
              <w:pStyle w:val="TableParagraph"/>
              <w:spacing w:before="113"/>
              <w:ind w:left="107"/>
              <w:rPr>
                <w:sz w:val="20"/>
              </w:rPr>
            </w:pPr>
            <w:r>
              <w:rPr>
                <w:sz w:val="20"/>
              </w:rPr>
              <w:t>1151</w:t>
            </w:r>
          </w:p>
        </w:tc>
        <w:tc>
          <w:tcPr>
            <w:tcW w:w="6226" w:type="dxa"/>
            <w:gridSpan w:val="7"/>
            <w:vMerge w:val="restart"/>
          </w:tcPr>
          <w:p w14:paraId="05386C39" w14:textId="77777777" w:rsidR="00B52DCC" w:rsidRDefault="00916648">
            <w:pPr>
              <w:pStyle w:val="TableParagraph"/>
              <w:spacing w:before="137" w:line="700" w:lineRule="auto"/>
              <w:ind w:left="197" w:right="698"/>
              <w:rPr>
                <w:sz w:val="20"/>
              </w:rPr>
            </w:pPr>
            <w:r>
              <w:rPr>
                <w:sz w:val="20"/>
              </w:rPr>
              <w:t>1,2-Benzendikarboksilik asit, dipentilester, dallı ve düz zincirli [1] n-Pentil-izopentilftalat [2]</w:t>
            </w:r>
          </w:p>
          <w:p w14:paraId="609C687F" w14:textId="77777777" w:rsidR="00B52DCC" w:rsidRDefault="00916648">
            <w:pPr>
              <w:pStyle w:val="TableParagraph"/>
              <w:spacing w:line="192" w:lineRule="exact"/>
              <w:ind w:left="197"/>
              <w:rPr>
                <w:sz w:val="20"/>
              </w:rPr>
            </w:pPr>
            <w:r>
              <w:rPr>
                <w:sz w:val="20"/>
              </w:rPr>
              <w:t>di-n-Pentil ftalat [3]</w:t>
            </w:r>
          </w:p>
          <w:p w14:paraId="6B61CD44" w14:textId="77777777" w:rsidR="00B52DCC" w:rsidRDefault="00B52DCC">
            <w:pPr>
              <w:pStyle w:val="TableParagraph"/>
              <w:rPr>
                <w:b/>
              </w:rPr>
            </w:pPr>
          </w:p>
          <w:p w14:paraId="220C9095" w14:textId="77777777" w:rsidR="00B52DCC" w:rsidRDefault="00916648">
            <w:pPr>
              <w:pStyle w:val="TableParagraph"/>
              <w:spacing w:before="175"/>
              <w:ind w:left="108"/>
              <w:rPr>
                <w:sz w:val="20"/>
              </w:rPr>
            </w:pPr>
            <w:r>
              <w:rPr>
                <w:sz w:val="20"/>
              </w:rPr>
              <w:t>Diizopentilftalat [4]</w:t>
            </w:r>
          </w:p>
        </w:tc>
        <w:tc>
          <w:tcPr>
            <w:tcW w:w="1700" w:type="dxa"/>
            <w:tcBorders>
              <w:bottom w:val="nil"/>
            </w:tcBorders>
          </w:tcPr>
          <w:p w14:paraId="571366BD" w14:textId="77777777" w:rsidR="00B52DCC" w:rsidRDefault="00916648">
            <w:pPr>
              <w:pStyle w:val="TableParagraph"/>
              <w:spacing w:before="137"/>
              <w:ind w:left="205"/>
              <w:rPr>
                <w:sz w:val="20"/>
              </w:rPr>
            </w:pPr>
            <w:r>
              <w:rPr>
                <w:sz w:val="20"/>
              </w:rPr>
              <w:t>84777-06-0 [1]</w:t>
            </w:r>
          </w:p>
        </w:tc>
        <w:tc>
          <w:tcPr>
            <w:tcW w:w="1842" w:type="dxa"/>
            <w:tcBorders>
              <w:bottom w:val="nil"/>
            </w:tcBorders>
          </w:tcPr>
          <w:p w14:paraId="1E594CDC" w14:textId="77777777" w:rsidR="00B52DCC" w:rsidRDefault="00916648">
            <w:pPr>
              <w:pStyle w:val="TableParagraph"/>
              <w:spacing w:before="137"/>
              <w:ind w:left="204"/>
              <w:rPr>
                <w:sz w:val="20"/>
              </w:rPr>
            </w:pPr>
            <w:r>
              <w:rPr>
                <w:sz w:val="20"/>
              </w:rPr>
              <w:t>284-032-2</w:t>
            </w:r>
          </w:p>
        </w:tc>
      </w:tr>
      <w:tr w:rsidR="00B52DCC" w14:paraId="516DBB97" w14:textId="77777777">
        <w:trPr>
          <w:trHeight w:val="601"/>
        </w:trPr>
        <w:tc>
          <w:tcPr>
            <w:tcW w:w="852" w:type="dxa"/>
            <w:tcBorders>
              <w:top w:val="nil"/>
              <w:bottom w:val="nil"/>
            </w:tcBorders>
          </w:tcPr>
          <w:p w14:paraId="38F75296" w14:textId="77777777" w:rsidR="00B52DCC" w:rsidRDefault="00B52DCC">
            <w:pPr>
              <w:pStyle w:val="TableParagraph"/>
              <w:rPr>
                <w:sz w:val="18"/>
              </w:rPr>
            </w:pPr>
          </w:p>
        </w:tc>
        <w:tc>
          <w:tcPr>
            <w:tcW w:w="6226" w:type="dxa"/>
            <w:gridSpan w:val="7"/>
            <w:vMerge/>
            <w:tcBorders>
              <w:top w:val="nil"/>
            </w:tcBorders>
          </w:tcPr>
          <w:p w14:paraId="032821C8" w14:textId="77777777" w:rsidR="00B52DCC" w:rsidRDefault="00B52DCC">
            <w:pPr>
              <w:rPr>
                <w:sz w:val="2"/>
                <w:szCs w:val="2"/>
              </w:rPr>
            </w:pPr>
          </w:p>
        </w:tc>
        <w:tc>
          <w:tcPr>
            <w:tcW w:w="1700" w:type="dxa"/>
            <w:tcBorders>
              <w:top w:val="nil"/>
              <w:bottom w:val="nil"/>
            </w:tcBorders>
          </w:tcPr>
          <w:p w14:paraId="35A4AE9A" w14:textId="77777777" w:rsidR="00B52DCC" w:rsidRDefault="00916648">
            <w:pPr>
              <w:pStyle w:val="TableParagraph"/>
              <w:spacing w:before="77"/>
              <w:ind w:left="205"/>
              <w:rPr>
                <w:sz w:val="20"/>
              </w:rPr>
            </w:pPr>
            <w:r>
              <w:rPr>
                <w:sz w:val="20"/>
              </w:rPr>
              <w:t>- [2]</w:t>
            </w:r>
          </w:p>
        </w:tc>
        <w:tc>
          <w:tcPr>
            <w:tcW w:w="1842" w:type="dxa"/>
            <w:tcBorders>
              <w:top w:val="nil"/>
              <w:bottom w:val="nil"/>
            </w:tcBorders>
          </w:tcPr>
          <w:p w14:paraId="09CB2597" w14:textId="77777777" w:rsidR="00B52DCC" w:rsidRDefault="00B52DCC">
            <w:pPr>
              <w:pStyle w:val="TableParagraph"/>
              <w:rPr>
                <w:sz w:val="18"/>
              </w:rPr>
            </w:pPr>
          </w:p>
        </w:tc>
      </w:tr>
      <w:tr w:rsidR="00B52DCC" w14:paraId="18019FBF" w14:textId="77777777">
        <w:trPr>
          <w:trHeight w:val="807"/>
        </w:trPr>
        <w:tc>
          <w:tcPr>
            <w:tcW w:w="852" w:type="dxa"/>
            <w:tcBorders>
              <w:top w:val="nil"/>
              <w:bottom w:val="nil"/>
            </w:tcBorders>
          </w:tcPr>
          <w:p w14:paraId="79C2705C" w14:textId="77777777" w:rsidR="00B52DCC" w:rsidRDefault="00B52DCC">
            <w:pPr>
              <w:pStyle w:val="TableParagraph"/>
              <w:rPr>
                <w:sz w:val="18"/>
              </w:rPr>
            </w:pPr>
          </w:p>
        </w:tc>
        <w:tc>
          <w:tcPr>
            <w:tcW w:w="6226" w:type="dxa"/>
            <w:gridSpan w:val="7"/>
            <w:vMerge/>
            <w:tcBorders>
              <w:top w:val="nil"/>
            </w:tcBorders>
          </w:tcPr>
          <w:p w14:paraId="335D77D4" w14:textId="77777777" w:rsidR="00B52DCC" w:rsidRDefault="00B52DCC">
            <w:pPr>
              <w:rPr>
                <w:sz w:val="2"/>
                <w:szCs w:val="2"/>
              </w:rPr>
            </w:pPr>
          </w:p>
        </w:tc>
        <w:tc>
          <w:tcPr>
            <w:tcW w:w="1700" w:type="dxa"/>
            <w:tcBorders>
              <w:top w:val="nil"/>
              <w:bottom w:val="nil"/>
            </w:tcBorders>
          </w:tcPr>
          <w:p w14:paraId="23CAC3FA" w14:textId="77777777" w:rsidR="00B52DCC" w:rsidRDefault="00B52DCC">
            <w:pPr>
              <w:pStyle w:val="TableParagraph"/>
              <w:spacing w:before="5"/>
              <w:rPr>
                <w:b/>
                <w:sz w:val="24"/>
              </w:rPr>
            </w:pPr>
          </w:p>
          <w:p w14:paraId="34CD1DFF" w14:textId="77777777" w:rsidR="00B52DCC" w:rsidRDefault="00916648">
            <w:pPr>
              <w:pStyle w:val="TableParagraph"/>
              <w:ind w:left="205"/>
              <w:rPr>
                <w:sz w:val="20"/>
              </w:rPr>
            </w:pPr>
            <w:r>
              <w:rPr>
                <w:sz w:val="20"/>
              </w:rPr>
              <w:t>131-18-0 [3]</w:t>
            </w:r>
          </w:p>
        </w:tc>
        <w:tc>
          <w:tcPr>
            <w:tcW w:w="1842" w:type="dxa"/>
            <w:tcBorders>
              <w:top w:val="nil"/>
              <w:bottom w:val="nil"/>
            </w:tcBorders>
          </w:tcPr>
          <w:p w14:paraId="3C0480C0" w14:textId="77777777" w:rsidR="00B52DCC" w:rsidRDefault="00B52DCC">
            <w:pPr>
              <w:pStyle w:val="TableParagraph"/>
              <w:spacing w:before="5"/>
              <w:rPr>
                <w:b/>
                <w:sz w:val="24"/>
              </w:rPr>
            </w:pPr>
          </w:p>
          <w:p w14:paraId="13CC19AC" w14:textId="77777777" w:rsidR="00B52DCC" w:rsidRDefault="00916648">
            <w:pPr>
              <w:pStyle w:val="TableParagraph"/>
              <w:ind w:left="204"/>
              <w:rPr>
                <w:sz w:val="20"/>
              </w:rPr>
            </w:pPr>
            <w:r>
              <w:rPr>
                <w:sz w:val="20"/>
              </w:rPr>
              <w:t>205-017-9</w:t>
            </w:r>
          </w:p>
        </w:tc>
      </w:tr>
      <w:tr w:rsidR="00B52DCC" w14:paraId="5BE6205C" w14:textId="77777777">
        <w:trPr>
          <w:trHeight w:val="593"/>
        </w:trPr>
        <w:tc>
          <w:tcPr>
            <w:tcW w:w="852" w:type="dxa"/>
            <w:tcBorders>
              <w:top w:val="nil"/>
            </w:tcBorders>
          </w:tcPr>
          <w:p w14:paraId="115A2813" w14:textId="77777777" w:rsidR="00B52DCC" w:rsidRDefault="00B52DCC">
            <w:pPr>
              <w:pStyle w:val="TableParagraph"/>
              <w:rPr>
                <w:sz w:val="18"/>
              </w:rPr>
            </w:pPr>
          </w:p>
        </w:tc>
        <w:tc>
          <w:tcPr>
            <w:tcW w:w="6226" w:type="dxa"/>
            <w:gridSpan w:val="7"/>
            <w:vMerge/>
            <w:tcBorders>
              <w:top w:val="nil"/>
            </w:tcBorders>
          </w:tcPr>
          <w:p w14:paraId="4AC01188" w14:textId="77777777" w:rsidR="00B52DCC" w:rsidRDefault="00B52DCC">
            <w:pPr>
              <w:rPr>
                <w:sz w:val="2"/>
                <w:szCs w:val="2"/>
              </w:rPr>
            </w:pPr>
          </w:p>
        </w:tc>
        <w:tc>
          <w:tcPr>
            <w:tcW w:w="1700" w:type="dxa"/>
            <w:tcBorders>
              <w:top w:val="nil"/>
            </w:tcBorders>
          </w:tcPr>
          <w:p w14:paraId="456D63D3" w14:textId="77777777" w:rsidR="00B52DCC" w:rsidRDefault="00B52DCC">
            <w:pPr>
              <w:pStyle w:val="TableParagraph"/>
              <w:spacing w:before="6"/>
              <w:rPr>
                <w:b/>
                <w:sz w:val="24"/>
              </w:rPr>
            </w:pPr>
          </w:p>
          <w:p w14:paraId="109B7231" w14:textId="77777777" w:rsidR="00B52DCC" w:rsidRDefault="00916648">
            <w:pPr>
              <w:pStyle w:val="TableParagraph"/>
              <w:ind w:left="205"/>
              <w:rPr>
                <w:sz w:val="20"/>
              </w:rPr>
            </w:pPr>
            <w:r>
              <w:rPr>
                <w:sz w:val="20"/>
              </w:rPr>
              <w:t>605-50-5 [4]</w:t>
            </w:r>
          </w:p>
        </w:tc>
        <w:tc>
          <w:tcPr>
            <w:tcW w:w="1842" w:type="dxa"/>
            <w:tcBorders>
              <w:top w:val="nil"/>
            </w:tcBorders>
          </w:tcPr>
          <w:p w14:paraId="367881CA" w14:textId="77777777" w:rsidR="00B52DCC" w:rsidRDefault="00B52DCC">
            <w:pPr>
              <w:pStyle w:val="TableParagraph"/>
              <w:spacing w:before="6"/>
              <w:rPr>
                <w:b/>
                <w:sz w:val="24"/>
              </w:rPr>
            </w:pPr>
          </w:p>
          <w:p w14:paraId="481800DE" w14:textId="77777777" w:rsidR="00B52DCC" w:rsidRDefault="00916648">
            <w:pPr>
              <w:pStyle w:val="TableParagraph"/>
              <w:ind w:left="204"/>
              <w:rPr>
                <w:sz w:val="20"/>
              </w:rPr>
            </w:pPr>
            <w:r>
              <w:rPr>
                <w:sz w:val="20"/>
              </w:rPr>
              <w:t>210-088-4</w:t>
            </w:r>
          </w:p>
        </w:tc>
      </w:tr>
    </w:tbl>
    <w:p w14:paraId="26744FDA"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6095651" w14:textId="77777777">
        <w:trPr>
          <w:trHeight w:val="506"/>
        </w:trPr>
        <w:tc>
          <w:tcPr>
            <w:tcW w:w="852" w:type="dxa"/>
          </w:tcPr>
          <w:p w14:paraId="57281D49" w14:textId="77777777" w:rsidR="00B52DCC" w:rsidRDefault="00916648">
            <w:pPr>
              <w:pStyle w:val="TableParagraph"/>
              <w:spacing w:before="116"/>
              <w:ind w:left="107"/>
              <w:rPr>
                <w:sz w:val="20"/>
              </w:rPr>
            </w:pPr>
            <w:r>
              <w:rPr>
                <w:sz w:val="20"/>
              </w:rPr>
              <w:lastRenderedPageBreak/>
              <w:t>1152</w:t>
            </w:r>
          </w:p>
        </w:tc>
        <w:tc>
          <w:tcPr>
            <w:tcW w:w="6231" w:type="dxa"/>
          </w:tcPr>
          <w:p w14:paraId="38F8511D" w14:textId="77777777" w:rsidR="00B52DCC" w:rsidRDefault="00916648">
            <w:pPr>
              <w:pStyle w:val="TableParagraph"/>
              <w:spacing w:before="116"/>
              <w:ind w:left="108"/>
              <w:rPr>
                <w:sz w:val="20"/>
              </w:rPr>
            </w:pPr>
            <w:r>
              <w:rPr>
                <w:sz w:val="20"/>
              </w:rPr>
              <w:t>Benzil butil ftalat (BBP)</w:t>
            </w:r>
          </w:p>
        </w:tc>
        <w:tc>
          <w:tcPr>
            <w:tcW w:w="1701" w:type="dxa"/>
          </w:tcPr>
          <w:p w14:paraId="294C85FA" w14:textId="77777777" w:rsidR="00B52DCC" w:rsidRDefault="00916648">
            <w:pPr>
              <w:pStyle w:val="TableParagraph"/>
              <w:spacing w:before="116"/>
              <w:ind w:left="111"/>
              <w:rPr>
                <w:sz w:val="20"/>
              </w:rPr>
            </w:pPr>
            <w:r>
              <w:rPr>
                <w:sz w:val="20"/>
              </w:rPr>
              <w:t>85-68-7</w:t>
            </w:r>
          </w:p>
        </w:tc>
        <w:tc>
          <w:tcPr>
            <w:tcW w:w="1843" w:type="dxa"/>
          </w:tcPr>
          <w:p w14:paraId="77BC8363" w14:textId="77777777" w:rsidR="00B52DCC" w:rsidRDefault="00916648">
            <w:pPr>
              <w:pStyle w:val="TableParagraph"/>
              <w:spacing w:before="116"/>
              <w:ind w:left="109"/>
              <w:rPr>
                <w:sz w:val="20"/>
              </w:rPr>
            </w:pPr>
            <w:r>
              <w:rPr>
                <w:sz w:val="20"/>
              </w:rPr>
              <w:t>201-622-7</w:t>
            </w:r>
          </w:p>
        </w:tc>
      </w:tr>
      <w:tr w:rsidR="00B52DCC" w14:paraId="7674715E" w14:textId="77777777">
        <w:trPr>
          <w:trHeight w:val="503"/>
        </w:trPr>
        <w:tc>
          <w:tcPr>
            <w:tcW w:w="852" w:type="dxa"/>
          </w:tcPr>
          <w:p w14:paraId="7F4123E2" w14:textId="77777777" w:rsidR="00B52DCC" w:rsidRDefault="00916648">
            <w:pPr>
              <w:pStyle w:val="TableParagraph"/>
              <w:spacing w:before="113"/>
              <w:ind w:left="107"/>
              <w:rPr>
                <w:sz w:val="20"/>
              </w:rPr>
            </w:pPr>
            <w:r>
              <w:rPr>
                <w:sz w:val="20"/>
              </w:rPr>
              <w:t>1153</w:t>
            </w:r>
          </w:p>
        </w:tc>
        <w:tc>
          <w:tcPr>
            <w:tcW w:w="6231" w:type="dxa"/>
          </w:tcPr>
          <w:p w14:paraId="010A99BB" w14:textId="77777777" w:rsidR="00B52DCC" w:rsidRDefault="00916648">
            <w:pPr>
              <w:pStyle w:val="TableParagraph"/>
              <w:spacing w:before="112"/>
              <w:ind w:left="108"/>
              <w:rPr>
                <w:sz w:val="20"/>
              </w:rPr>
            </w:pPr>
            <w:r>
              <w:rPr>
                <w:position w:val="2"/>
                <w:sz w:val="20"/>
              </w:rPr>
              <w:t>1,2-Benzendikarboksilik asit, di-C</w:t>
            </w:r>
            <w:r>
              <w:rPr>
                <w:sz w:val="13"/>
              </w:rPr>
              <w:t>7-11</w:t>
            </w:r>
            <w:r>
              <w:rPr>
                <w:position w:val="2"/>
                <w:sz w:val="20"/>
              </w:rPr>
              <w:t>, dallı ve düz zincirli alkil esterleri</w:t>
            </w:r>
          </w:p>
        </w:tc>
        <w:tc>
          <w:tcPr>
            <w:tcW w:w="1701" w:type="dxa"/>
          </w:tcPr>
          <w:p w14:paraId="0EB83B88" w14:textId="77777777" w:rsidR="00B52DCC" w:rsidRDefault="00916648">
            <w:pPr>
              <w:pStyle w:val="TableParagraph"/>
              <w:spacing w:before="113"/>
              <w:ind w:left="111"/>
              <w:rPr>
                <w:sz w:val="20"/>
              </w:rPr>
            </w:pPr>
            <w:r>
              <w:rPr>
                <w:sz w:val="20"/>
              </w:rPr>
              <w:t>68515-42-4</w:t>
            </w:r>
          </w:p>
        </w:tc>
        <w:tc>
          <w:tcPr>
            <w:tcW w:w="1843" w:type="dxa"/>
          </w:tcPr>
          <w:p w14:paraId="4CD08468" w14:textId="77777777" w:rsidR="00B52DCC" w:rsidRDefault="00916648">
            <w:pPr>
              <w:pStyle w:val="TableParagraph"/>
              <w:spacing w:before="113"/>
              <w:ind w:left="109"/>
              <w:rPr>
                <w:sz w:val="20"/>
              </w:rPr>
            </w:pPr>
            <w:r>
              <w:rPr>
                <w:sz w:val="20"/>
              </w:rPr>
              <w:t>271-084-6</w:t>
            </w:r>
          </w:p>
        </w:tc>
      </w:tr>
      <w:tr w:rsidR="00B52DCC" w14:paraId="6C3ABE42" w14:textId="77777777">
        <w:trPr>
          <w:trHeight w:val="1562"/>
        </w:trPr>
        <w:tc>
          <w:tcPr>
            <w:tcW w:w="852" w:type="dxa"/>
          </w:tcPr>
          <w:p w14:paraId="6C2E14BD" w14:textId="77777777" w:rsidR="00B52DCC" w:rsidRDefault="00916648">
            <w:pPr>
              <w:pStyle w:val="TableParagraph"/>
              <w:spacing w:before="113"/>
              <w:ind w:left="107"/>
              <w:rPr>
                <w:sz w:val="20"/>
              </w:rPr>
            </w:pPr>
            <w:r>
              <w:rPr>
                <w:sz w:val="20"/>
              </w:rPr>
              <w:t>1154</w:t>
            </w:r>
          </w:p>
        </w:tc>
        <w:tc>
          <w:tcPr>
            <w:tcW w:w="6231" w:type="dxa"/>
          </w:tcPr>
          <w:p w14:paraId="3EDE7E96" w14:textId="77777777" w:rsidR="00B52DCC" w:rsidRDefault="00916648">
            <w:pPr>
              <w:pStyle w:val="TableParagraph"/>
              <w:tabs>
                <w:tab w:val="left" w:pos="3274"/>
              </w:tabs>
              <w:spacing w:before="113" w:line="276" w:lineRule="auto"/>
              <w:ind w:left="108" w:right="-15"/>
              <w:jc w:val="both"/>
              <w:rPr>
                <w:sz w:val="20"/>
              </w:rPr>
            </w:pPr>
            <w:r>
              <w:rPr>
                <w:sz w:val="20"/>
              </w:rPr>
              <w:t>Disodyum 4-(3-etoksikarbonil-4-(5-(3- etoksikarbonil-5-hidroksi-1-(4- sülfonatofenil) pirazol-4-il)penta-2,4-dieniliden)-4,5-dihidro-5- oksopirazol- 1-il)benzensülfonat ve trisodyum 4-(3- etoksikarbonil-4-(5-(3- etoksikarbonil-5-oksido-1-(4-</w:t>
            </w:r>
            <w:r>
              <w:rPr>
                <w:sz w:val="20"/>
              </w:rPr>
              <w:tab/>
            </w:r>
            <w:r>
              <w:rPr>
                <w:w w:val="95"/>
                <w:sz w:val="20"/>
              </w:rPr>
              <w:t xml:space="preserve">sülfonatofenil)pirazol-4-il)penta-2,4- </w:t>
            </w:r>
            <w:r>
              <w:rPr>
                <w:sz w:val="20"/>
              </w:rPr>
              <w:t>dieniliden)-4,5- dihidro-5-oksopirazol-1-il)benzensülfonat</w:t>
            </w:r>
            <w:r>
              <w:rPr>
                <w:spacing w:val="-5"/>
                <w:sz w:val="20"/>
              </w:rPr>
              <w:t xml:space="preserve"> </w:t>
            </w:r>
            <w:r>
              <w:rPr>
                <w:sz w:val="20"/>
              </w:rPr>
              <w:t>karışımı</w:t>
            </w:r>
          </w:p>
        </w:tc>
        <w:tc>
          <w:tcPr>
            <w:tcW w:w="1701" w:type="dxa"/>
          </w:tcPr>
          <w:p w14:paraId="78AB17EE" w14:textId="77777777" w:rsidR="00B52DCC" w:rsidRDefault="00B52DCC">
            <w:pPr>
              <w:pStyle w:val="TableParagraph"/>
              <w:rPr>
                <w:sz w:val="18"/>
              </w:rPr>
            </w:pPr>
          </w:p>
        </w:tc>
        <w:tc>
          <w:tcPr>
            <w:tcW w:w="1843" w:type="dxa"/>
          </w:tcPr>
          <w:p w14:paraId="56C204B0" w14:textId="77777777" w:rsidR="00B52DCC" w:rsidRDefault="00916648">
            <w:pPr>
              <w:pStyle w:val="TableParagraph"/>
              <w:spacing w:before="113"/>
              <w:ind w:left="109"/>
              <w:rPr>
                <w:sz w:val="20"/>
              </w:rPr>
            </w:pPr>
            <w:r>
              <w:rPr>
                <w:sz w:val="20"/>
              </w:rPr>
              <w:t>402-660-9</w:t>
            </w:r>
          </w:p>
        </w:tc>
      </w:tr>
      <w:tr w:rsidR="00B52DCC" w14:paraId="0A0ED9CD" w14:textId="77777777">
        <w:trPr>
          <w:trHeight w:val="1034"/>
        </w:trPr>
        <w:tc>
          <w:tcPr>
            <w:tcW w:w="852" w:type="dxa"/>
          </w:tcPr>
          <w:p w14:paraId="24A1E084" w14:textId="77777777" w:rsidR="00B52DCC" w:rsidRDefault="00916648">
            <w:pPr>
              <w:pStyle w:val="TableParagraph"/>
              <w:spacing w:before="113"/>
              <w:ind w:left="107"/>
              <w:rPr>
                <w:sz w:val="20"/>
              </w:rPr>
            </w:pPr>
            <w:r>
              <w:rPr>
                <w:sz w:val="20"/>
              </w:rPr>
              <w:t>1155</w:t>
            </w:r>
          </w:p>
        </w:tc>
        <w:tc>
          <w:tcPr>
            <w:tcW w:w="6231" w:type="dxa"/>
          </w:tcPr>
          <w:p w14:paraId="712EE937" w14:textId="77777777" w:rsidR="00B52DCC" w:rsidRDefault="00916648">
            <w:pPr>
              <w:pStyle w:val="TableParagraph"/>
              <w:spacing w:before="113" w:line="276" w:lineRule="auto"/>
              <w:ind w:left="108" w:right="-15"/>
              <w:jc w:val="both"/>
              <w:rPr>
                <w:sz w:val="20"/>
              </w:rPr>
            </w:pPr>
            <w:r>
              <w:rPr>
                <w:sz w:val="20"/>
              </w:rPr>
              <w:t>(Metilenbis(4,1-fenilenazo(1-(3-(dimetil­ amino)propil)-1,2-dihidro-6- hidroksi-4-metil-2- oksopiridin-5,3-diil)))-1,1′-dipiridinyum diklorür dihidroklorür</w:t>
            </w:r>
          </w:p>
        </w:tc>
        <w:tc>
          <w:tcPr>
            <w:tcW w:w="1701" w:type="dxa"/>
          </w:tcPr>
          <w:p w14:paraId="2FB5C4D7" w14:textId="77777777" w:rsidR="00B52DCC" w:rsidRDefault="00B52DCC">
            <w:pPr>
              <w:pStyle w:val="TableParagraph"/>
              <w:rPr>
                <w:sz w:val="18"/>
              </w:rPr>
            </w:pPr>
          </w:p>
        </w:tc>
        <w:tc>
          <w:tcPr>
            <w:tcW w:w="1843" w:type="dxa"/>
          </w:tcPr>
          <w:p w14:paraId="6B4D2845" w14:textId="77777777" w:rsidR="00B52DCC" w:rsidRDefault="00916648">
            <w:pPr>
              <w:pStyle w:val="TableParagraph"/>
              <w:spacing w:before="113"/>
              <w:ind w:left="109"/>
              <w:rPr>
                <w:sz w:val="20"/>
              </w:rPr>
            </w:pPr>
            <w:r>
              <w:rPr>
                <w:sz w:val="20"/>
              </w:rPr>
              <w:t>401-500-5</w:t>
            </w:r>
          </w:p>
        </w:tc>
      </w:tr>
      <w:tr w:rsidR="00B52DCC" w14:paraId="23A2C23C" w14:textId="77777777">
        <w:trPr>
          <w:trHeight w:val="769"/>
        </w:trPr>
        <w:tc>
          <w:tcPr>
            <w:tcW w:w="852" w:type="dxa"/>
          </w:tcPr>
          <w:p w14:paraId="76C65553" w14:textId="77777777" w:rsidR="00B52DCC" w:rsidRDefault="00916648">
            <w:pPr>
              <w:pStyle w:val="TableParagraph"/>
              <w:spacing w:before="113"/>
              <w:ind w:left="107"/>
              <w:rPr>
                <w:sz w:val="20"/>
              </w:rPr>
            </w:pPr>
            <w:r>
              <w:rPr>
                <w:sz w:val="20"/>
              </w:rPr>
              <w:t>1156</w:t>
            </w:r>
          </w:p>
        </w:tc>
        <w:tc>
          <w:tcPr>
            <w:tcW w:w="6231" w:type="dxa"/>
          </w:tcPr>
          <w:p w14:paraId="31C458C6" w14:textId="77777777" w:rsidR="00B52DCC" w:rsidRDefault="00916648">
            <w:pPr>
              <w:pStyle w:val="TableParagraph"/>
              <w:spacing w:before="113" w:line="276" w:lineRule="auto"/>
              <w:ind w:left="108" w:right="288"/>
              <w:rPr>
                <w:sz w:val="20"/>
              </w:rPr>
            </w:pPr>
            <w:r>
              <w:rPr>
                <w:w w:val="95"/>
                <w:sz w:val="20"/>
              </w:rPr>
              <w:t xml:space="preserve">2-[2-Hidroksi-3-(2-klorofenil)karbamoil-1-naftilazo]-7-[2-hidroksi-3-(3- </w:t>
            </w:r>
            <w:r>
              <w:rPr>
                <w:sz w:val="20"/>
              </w:rPr>
              <w:t>metilfenil)karbamoil-1- naftilazo]floren-9-on</w:t>
            </w:r>
          </w:p>
        </w:tc>
        <w:tc>
          <w:tcPr>
            <w:tcW w:w="1701" w:type="dxa"/>
          </w:tcPr>
          <w:p w14:paraId="548E7513" w14:textId="77777777" w:rsidR="00B52DCC" w:rsidRDefault="00B52DCC">
            <w:pPr>
              <w:pStyle w:val="TableParagraph"/>
              <w:rPr>
                <w:sz w:val="18"/>
              </w:rPr>
            </w:pPr>
          </w:p>
        </w:tc>
        <w:tc>
          <w:tcPr>
            <w:tcW w:w="1843" w:type="dxa"/>
          </w:tcPr>
          <w:p w14:paraId="782E4F3D" w14:textId="77777777" w:rsidR="00B52DCC" w:rsidRDefault="00916648">
            <w:pPr>
              <w:pStyle w:val="TableParagraph"/>
              <w:spacing w:before="113"/>
              <w:ind w:left="109"/>
              <w:rPr>
                <w:sz w:val="20"/>
              </w:rPr>
            </w:pPr>
            <w:r>
              <w:rPr>
                <w:sz w:val="20"/>
              </w:rPr>
              <w:t>420-580-2</w:t>
            </w:r>
          </w:p>
        </w:tc>
      </w:tr>
      <w:tr w:rsidR="00B52DCC" w14:paraId="3576C5DB" w14:textId="77777777">
        <w:trPr>
          <w:trHeight w:val="503"/>
        </w:trPr>
        <w:tc>
          <w:tcPr>
            <w:tcW w:w="852" w:type="dxa"/>
          </w:tcPr>
          <w:p w14:paraId="36024101" w14:textId="77777777" w:rsidR="00B52DCC" w:rsidRDefault="00916648">
            <w:pPr>
              <w:pStyle w:val="TableParagraph"/>
              <w:spacing w:before="113"/>
              <w:ind w:left="107"/>
              <w:rPr>
                <w:sz w:val="20"/>
              </w:rPr>
            </w:pPr>
            <w:r>
              <w:rPr>
                <w:sz w:val="20"/>
              </w:rPr>
              <w:t>1157</w:t>
            </w:r>
          </w:p>
        </w:tc>
        <w:tc>
          <w:tcPr>
            <w:tcW w:w="6231" w:type="dxa"/>
          </w:tcPr>
          <w:p w14:paraId="0F84889A" w14:textId="77777777" w:rsidR="00B52DCC" w:rsidRDefault="00916648">
            <w:pPr>
              <w:pStyle w:val="TableParagraph"/>
              <w:spacing w:before="134"/>
              <w:ind w:left="197"/>
              <w:rPr>
                <w:sz w:val="20"/>
              </w:rPr>
            </w:pPr>
            <w:r>
              <w:rPr>
                <w:sz w:val="20"/>
              </w:rPr>
              <w:t>Azafenidin</w:t>
            </w:r>
          </w:p>
        </w:tc>
        <w:tc>
          <w:tcPr>
            <w:tcW w:w="1701" w:type="dxa"/>
          </w:tcPr>
          <w:p w14:paraId="6A792920" w14:textId="77777777" w:rsidR="00B52DCC" w:rsidRDefault="00916648">
            <w:pPr>
              <w:pStyle w:val="TableParagraph"/>
              <w:spacing w:before="113"/>
              <w:ind w:left="111"/>
              <w:rPr>
                <w:sz w:val="20"/>
              </w:rPr>
            </w:pPr>
            <w:r>
              <w:rPr>
                <w:sz w:val="20"/>
              </w:rPr>
              <w:t>68049-83-2</w:t>
            </w:r>
          </w:p>
        </w:tc>
        <w:tc>
          <w:tcPr>
            <w:tcW w:w="1843" w:type="dxa"/>
          </w:tcPr>
          <w:p w14:paraId="452B9EC5" w14:textId="77777777" w:rsidR="00B52DCC" w:rsidRDefault="00B52DCC">
            <w:pPr>
              <w:pStyle w:val="TableParagraph"/>
              <w:rPr>
                <w:sz w:val="18"/>
              </w:rPr>
            </w:pPr>
          </w:p>
        </w:tc>
      </w:tr>
      <w:tr w:rsidR="00B52DCC" w14:paraId="5C5EA7B9" w14:textId="77777777">
        <w:trPr>
          <w:trHeight w:val="437"/>
        </w:trPr>
        <w:tc>
          <w:tcPr>
            <w:tcW w:w="852" w:type="dxa"/>
            <w:tcBorders>
              <w:bottom w:val="nil"/>
            </w:tcBorders>
          </w:tcPr>
          <w:p w14:paraId="289137AE" w14:textId="77777777" w:rsidR="00B52DCC" w:rsidRDefault="00916648">
            <w:pPr>
              <w:pStyle w:val="TableParagraph"/>
              <w:spacing w:before="113"/>
              <w:ind w:left="107"/>
              <w:rPr>
                <w:sz w:val="20"/>
              </w:rPr>
            </w:pPr>
            <w:r>
              <w:rPr>
                <w:sz w:val="20"/>
              </w:rPr>
              <w:t>1158</w:t>
            </w:r>
          </w:p>
        </w:tc>
        <w:tc>
          <w:tcPr>
            <w:tcW w:w="6231" w:type="dxa"/>
            <w:tcBorders>
              <w:bottom w:val="nil"/>
            </w:tcBorders>
          </w:tcPr>
          <w:p w14:paraId="6611CEDF" w14:textId="77777777" w:rsidR="00B52DCC" w:rsidRDefault="00916648">
            <w:pPr>
              <w:pStyle w:val="TableParagraph"/>
              <w:spacing w:before="134"/>
              <w:ind w:left="197"/>
              <w:rPr>
                <w:sz w:val="20"/>
              </w:rPr>
            </w:pPr>
            <w:r>
              <w:rPr>
                <w:sz w:val="20"/>
              </w:rPr>
              <w:t>2,4,5-Trimetilanilin [1]</w:t>
            </w:r>
          </w:p>
        </w:tc>
        <w:tc>
          <w:tcPr>
            <w:tcW w:w="1701" w:type="dxa"/>
            <w:tcBorders>
              <w:bottom w:val="nil"/>
            </w:tcBorders>
          </w:tcPr>
          <w:p w14:paraId="543A37D9" w14:textId="77777777" w:rsidR="00B52DCC" w:rsidRDefault="00916648">
            <w:pPr>
              <w:pStyle w:val="TableParagraph"/>
              <w:spacing w:before="113"/>
              <w:ind w:left="111"/>
              <w:rPr>
                <w:sz w:val="20"/>
              </w:rPr>
            </w:pPr>
            <w:r>
              <w:rPr>
                <w:sz w:val="20"/>
              </w:rPr>
              <w:t>137-17-7 [1]</w:t>
            </w:r>
          </w:p>
        </w:tc>
        <w:tc>
          <w:tcPr>
            <w:tcW w:w="1843" w:type="dxa"/>
            <w:tcBorders>
              <w:bottom w:val="nil"/>
            </w:tcBorders>
          </w:tcPr>
          <w:p w14:paraId="587D5CD1" w14:textId="77777777" w:rsidR="00B52DCC" w:rsidRDefault="00916648">
            <w:pPr>
              <w:pStyle w:val="TableParagraph"/>
              <w:spacing w:before="113"/>
              <w:ind w:left="109"/>
              <w:rPr>
                <w:sz w:val="20"/>
              </w:rPr>
            </w:pPr>
            <w:r>
              <w:rPr>
                <w:sz w:val="20"/>
              </w:rPr>
              <w:t>205-282-0</w:t>
            </w:r>
          </w:p>
        </w:tc>
      </w:tr>
      <w:tr w:rsidR="00B52DCC" w14:paraId="00E97396" w14:textId="77777777">
        <w:trPr>
          <w:trHeight w:val="507"/>
        </w:trPr>
        <w:tc>
          <w:tcPr>
            <w:tcW w:w="852" w:type="dxa"/>
            <w:tcBorders>
              <w:top w:val="nil"/>
            </w:tcBorders>
          </w:tcPr>
          <w:p w14:paraId="36555054" w14:textId="77777777" w:rsidR="00B52DCC" w:rsidRDefault="00B52DCC">
            <w:pPr>
              <w:pStyle w:val="TableParagraph"/>
              <w:rPr>
                <w:sz w:val="18"/>
              </w:rPr>
            </w:pPr>
          </w:p>
        </w:tc>
        <w:tc>
          <w:tcPr>
            <w:tcW w:w="6231" w:type="dxa"/>
            <w:tcBorders>
              <w:top w:val="nil"/>
            </w:tcBorders>
          </w:tcPr>
          <w:p w14:paraId="01F7847B" w14:textId="77777777" w:rsidR="00B52DCC" w:rsidRDefault="00B52DCC">
            <w:pPr>
              <w:pStyle w:val="TableParagraph"/>
              <w:spacing w:before="4"/>
              <w:rPr>
                <w:b/>
                <w:sz w:val="20"/>
              </w:rPr>
            </w:pPr>
          </w:p>
          <w:p w14:paraId="0FA20D9F" w14:textId="77777777" w:rsidR="00B52DCC" w:rsidRDefault="00916648">
            <w:pPr>
              <w:pStyle w:val="TableParagraph"/>
              <w:ind w:left="197"/>
              <w:rPr>
                <w:sz w:val="20"/>
              </w:rPr>
            </w:pPr>
            <w:r>
              <w:rPr>
                <w:sz w:val="20"/>
              </w:rPr>
              <w:t>2,4,5-Trimetilanilin hidroklorür [2]</w:t>
            </w:r>
          </w:p>
        </w:tc>
        <w:tc>
          <w:tcPr>
            <w:tcW w:w="1701" w:type="dxa"/>
            <w:tcBorders>
              <w:top w:val="nil"/>
            </w:tcBorders>
          </w:tcPr>
          <w:p w14:paraId="56F14350" w14:textId="77777777" w:rsidR="00B52DCC" w:rsidRDefault="00916648">
            <w:pPr>
              <w:pStyle w:val="TableParagraph"/>
              <w:spacing w:before="59"/>
              <w:ind w:left="111"/>
              <w:rPr>
                <w:sz w:val="20"/>
              </w:rPr>
            </w:pPr>
            <w:r>
              <w:rPr>
                <w:sz w:val="20"/>
              </w:rPr>
              <w:t>21436-97-5 [2]</w:t>
            </w:r>
          </w:p>
        </w:tc>
        <w:tc>
          <w:tcPr>
            <w:tcW w:w="1843" w:type="dxa"/>
            <w:tcBorders>
              <w:top w:val="nil"/>
            </w:tcBorders>
          </w:tcPr>
          <w:p w14:paraId="00B02789" w14:textId="77777777" w:rsidR="00B52DCC" w:rsidRDefault="00B52DCC">
            <w:pPr>
              <w:pStyle w:val="TableParagraph"/>
              <w:rPr>
                <w:sz w:val="18"/>
              </w:rPr>
            </w:pPr>
          </w:p>
        </w:tc>
      </w:tr>
      <w:tr w:rsidR="00B52DCC" w14:paraId="6D438154" w14:textId="77777777">
        <w:trPr>
          <w:trHeight w:val="503"/>
        </w:trPr>
        <w:tc>
          <w:tcPr>
            <w:tcW w:w="852" w:type="dxa"/>
          </w:tcPr>
          <w:p w14:paraId="1703F98B" w14:textId="77777777" w:rsidR="00B52DCC" w:rsidRDefault="00916648">
            <w:pPr>
              <w:pStyle w:val="TableParagraph"/>
              <w:spacing w:before="113"/>
              <w:ind w:left="107"/>
              <w:rPr>
                <w:sz w:val="20"/>
              </w:rPr>
            </w:pPr>
            <w:r>
              <w:rPr>
                <w:sz w:val="20"/>
              </w:rPr>
              <w:t>1159</w:t>
            </w:r>
          </w:p>
        </w:tc>
        <w:tc>
          <w:tcPr>
            <w:tcW w:w="6231" w:type="dxa"/>
          </w:tcPr>
          <w:p w14:paraId="0E890361" w14:textId="77777777" w:rsidR="00B52DCC" w:rsidRDefault="00916648">
            <w:pPr>
              <w:pStyle w:val="TableParagraph"/>
              <w:spacing w:before="134"/>
              <w:ind w:left="197"/>
              <w:rPr>
                <w:sz w:val="20"/>
              </w:rPr>
            </w:pPr>
            <w:r>
              <w:rPr>
                <w:sz w:val="20"/>
              </w:rPr>
              <w:t>4,4′-Tiyodianilin ve tuzları</w:t>
            </w:r>
          </w:p>
        </w:tc>
        <w:tc>
          <w:tcPr>
            <w:tcW w:w="1701" w:type="dxa"/>
          </w:tcPr>
          <w:p w14:paraId="39535C12" w14:textId="77777777" w:rsidR="00B52DCC" w:rsidRDefault="00916648">
            <w:pPr>
              <w:pStyle w:val="TableParagraph"/>
              <w:spacing w:before="113"/>
              <w:ind w:left="111"/>
              <w:rPr>
                <w:sz w:val="20"/>
              </w:rPr>
            </w:pPr>
            <w:r>
              <w:rPr>
                <w:sz w:val="20"/>
              </w:rPr>
              <w:t>139-65-1</w:t>
            </w:r>
          </w:p>
        </w:tc>
        <w:tc>
          <w:tcPr>
            <w:tcW w:w="1843" w:type="dxa"/>
          </w:tcPr>
          <w:p w14:paraId="4DFFE6BB" w14:textId="77777777" w:rsidR="00B52DCC" w:rsidRDefault="00916648">
            <w:pPr>
              <w:pStyle w:val="TableParagraph"/>
              <w:spacing w:before="113"/>
              <w:ind w:left="109"/>
              <w:rPr>
                <w:sz w:val="20"/>
              </w:rPr>
            </w:pPr>
            <w:r>
              <w:rPr>
                <w:sz w:val="20"/>
              </w:rPr>
              <w:t>205-370-9</w:t>
            </w:r>
          </w:p>
        </w:tc>
      </w:tr>
      <w:tr w:rsidR="00B52DCC" w14:paraId="3F888418" w14:textId="77777777">
        <w:trPr>
          <w:trHeight w:val="503"/>
        </w:trPr>
        <w:tc>
          <w:tcPr>
            <w:tcW w:w="852" w:type="dxa"/>
          </w:tcPr>
          <w:p w14:paraId="51C554D9" w14:textId="77777777" w:rsidR="00B52DCC" w:rsidRDefault="00916648">
            <w:pPr>
              <w:pStyle w:val="TableParagraph"/>
              <w:spacing w:before="113"/>
              <w:ind w:left="107"/>
              <w:rPr>
                <w:sz w:val="20"/>
              </w:rPr>
            </w:pPr>
            <w:r>
              <w:rPr>
                <w:sz w:val="20"/>
              </w:rPr>
              <w:t>1160</w:t>
            </w:r>
          </w:p>
        </w:tc>
        <w:tc>
          <w:tcPr>
            <w:tcW w:w="6231" w:type="dxa"/>
          </w:tcPr>
          <w:p w14:paraId="1A54E0E0" w14:textId="77777777" w:rsidR="00B52DCC" w:rsidRDefault="00916648">
            <w:pPr>
              <w:pStyle w:val="TableParagraph"/>
              <w:spacing w:before="135"/>
              <w:ind w:left="197"/>
              <w:rPr>
                <w:sz w:val="20"/>
              </w:rPr>
            </w:pPr>
            <w:r>
              <w:rPr>
                <w:sz w:val="20"/>
              </w:rPr>
              <w:t>4,4′-Oksidianilin (</w:t>
            </w:r>
            <w:r>
              <w:rPr>
                <w:i/>
                <w:sz w:val="20"/>
              </w:rPr>
              <w:t>p</w:t>
            </w:r>
            <w:r>
              <w:rPr>
                <w:sz w:val="20"/>
              </w:rPr>
              <w:t>-Aminofenil eter) ve tuzları</w:t>
            </w:r>
          </w:p>
        </w:tc>
        <w:tc>
          <w:tcPr>
            <w:tcW w:w="1701" w:type="dxa"/>
          </w:tcPr>
          <w:p w14:paraId="4543B543" w14:textId="77777777" w:rsidR="00B52DCC" w:rsidRDefault="00916648">
            <w:pPr>
              <w:pStyle w:val="TableParagraph"/>
              <w:spacing w:before="113"/>
              <w:ind w:left="111"/>
              <w:rPr>
                <w:sz w:val="20"/>
              </w:rPr>
            </w:pPr>
            <w:r>
              <w:rPr>
                <w:sz w:val="20"/>
              </w:rPr>
              <w:t>101-80-4</w:t>
            </w:r>
          </w:p>
        </w:tc>
        <w:tc>
          <w:tcPr>
            <w:tcW w:w="1843" w:type="dxa"/>
          </w:tcPr>
          <w:p w14:paraId="518D948B" w14:textId="77777777" w:rsidR="00B52DCC" w:rsidRDefault="00916648">
            <w:pPr>
              <w:pStyle w:val="TableParagraph"/>
              <w:spacing w:before="113"/>
              <w:ind w:left="109"/>
              <w:rPr>
                <w:sz w:val="20"/>
              </w:rPr>
            </w:pPr>
            <w:r>
              <w:rPr>
                <w:sz w:val="20"/>
              </w:rPr>
              <w:t>202-977-0</w:t>
            </w:r>
          </w:p>
        </w:tc>
      </w:tr>
      <w:tr w:rsidR="00B52DCC" w14:paraId="5251BB61" w14:textId="77777777">
        <w:trPr>
          <w:trHeight w:val="506"/>
        </w:trPr>
        <w:tc>
          <w:tcPr>
            <w:tcW w:w="852" w:type="dxa"/>
          </w:tcPr>
          <w:p w14:paraId="73406043" w14:textId="77777777" w:rsidR="00B52DCC" w:rsidRDefault="00916648">
            <w:pPr>
              <w:pStyle w:val="TableParagraph"/>
              <w:spacing w:before="115"/>
              <w:ind w:left="107"/>
              <w:rPr>
                <w:sz w:val="20"/>
              </w:rPr>
            </w:pPr>
            <w:r>
              <w:rPr>
                <w:sz w:val="20"/>
              </w:rPr>
              <w:t>1161</w:t>
            </w:r>
          </w:p>
        </w:tc>
        <w:tc>
          <w:tcPr>
            <w:tcW w:w="6231" w:type="dxa"/>
          </w:tcPr>
          <w:p w14:paraId="07B9D87D" w14:textId="77777777" w:rsidR="00B52DCC" w:rsidRDefault="00916648">
            <w:pPr>
              <w:pStyle w:val="TableParagraph"/>
              <w:spacing w:before="137"/>
              <w:ind w:left="197"/>
              <w:rPr>
                <w:sz w:val="20"/>
              </w:rPr>
            </w:pPr>
            <w:r>
              <w:rPr>
                <w:i/>
                <w:sz w:val="20"/>
              </w:rPr>
              <w:t>N,N,N′,N′-</w:t>
            </w:r>
            <w:r>
              <w:rPr>
                <w:sz w:val="20"/>
              </w:rPr>
              <w:t>Tetrametil-4,4′-metilendianilin</w:t>
            </w:r>
          </w:p>
        </w:tc>
        <w:tc>
          <w:tcPr>
            <w:tcW w:w="1701" w:type="dxa"/>
          </w:tcPr>
          <w:p w14:paraId="7FB2E77B" w14:textId="77777777" w:rsidR="00B52DCC" w:rsidRDefault="00916648">
            <w:pPr>
              <w:pStyle w:val="TableParagraph"/>
              <w:spacing w:before="115"/>
              <w:ind w:left="111"/>
              <w:rPr>
                <w:sz w:val="20"/>
              </w:rPr>
            </w:pPr>
            <w:r>
              <w:rPr>
                <w:sz w:val="20"/>
              </w:rPr>
              <w:t>101-61-1</w:t>
            </w:r>
          </w:p>
        </w:tc>
        <w:tc>
          <w:tcPr>
            <w:tcW w:w="1843" w:type="dxa"/>
          </w:tcPr>
          <w:p w14:paraId="0D67631B" w14:textId="77777777" w:rsidR="00B52DCC" w:rsidRDefault="00916648">
            <w:pPr>
              <w:pStyle w:val="TableParagraph"/>
              <w:spacing w:before="115"/>
              <w:ind w:left="109"/>
              <w:rPr>
                <w:sz w:val="20"/>
              </w:rPr>
            </w:pPr>
            <w:r>
              <w:rPr>
                <w:sz w:val="20"/>
              </w:rPr>
              <w:t>202-959-2</w:t>
            </w:r>
          </w:p>
        </w:tc>
      </w:tr>
      <w:tr w:rsidR="00B52DCC" w14:paraId="3EA7183A" w14:textId="77777777">
        <w:trPr>
          <w:trHeight w:val="503"/>
        </w:trPr>
        <w:tc>
          <w:tcPr>
            <w:tcW w:w="852" w:type="dxa"/>
          </w:tcPr>
          <w:p w14:paraId="248E5766" w14:textId="77777777" w:rsidR="00B52DCC" w:rsidRDefault="00916648">
            <w:pPr>
              <w:pStyle w:val="TableParagraph"/>
              <w:spacing w:before="113"/>
              <w:ind w:left="107"/>
              <w:rPr>
                <w:sz w:val="20"/>
              </w:rPr>
            </w:pPr>
            <w:r>
              <w:rPr>
                <w:sz w:val="20"/>
              </w:rPr>
              <w:t>1162</w:t>
            </w:r>
          </w:p>
        </w:tc>
        <w:tc>
          <w:tcPr>
            <w:tcW w:w="6231" w:type="dxa"/>
          </w:tcPr>
          <w:p w14:paraId="03BBB1C2" w14:textId="77777777" w:rsidR="00B52DCC" w:rsidRDefault="00916648">
            <w:pPr>
              <w:pStyle w:val="TableParagraph"/>
              <w:spacing w:before="134"/>
              <w:ind w:left="197"/>
              <w:rPr>
                <w:sz w:val="20"/>
              </w:rPr>
            </w:pPr>
            <w:r>
              <w:rPr>
                <w:sz w:val="20"/>
              </w:rPr>
              <w:t>6-Metoksi-</w:t>
            </w:r>
            <w:r>
              <w:rPr>
                <w:i/>
                <w:sz w:val="20"/>
              </w:rPr>
              <w:t>m</w:t>
            </w:r>
            <w:r>
              <w:rPr>
                <w:sz w:val="20"/>
              </w:rPr>
              <w:t>-toluidin; (</w:t>
            </w:r>
            <w:r>
              <w:rPr>
                <w:i/>
                <w:sz w:val="20"/>
              </w:rPr>
              <w:t>p</w:t>
            </w:r>
            <w:r>
              <w:rPr>
                <w:sz w:val="20"/>
              </w:rPr>
              <w:t>-kresidin)</w:t>
            </w:r>
          </w:p>
        </w:tc>
        <w:tc>
          <w:tcPr>
            <w:tcW w:w="1701" w:type="dxa"/>
          </w:tcPr>
          <w:p w14:paraId="529F20D0" w14:textId="77777777" w:rsidR="00B52DCC" w:rsidRDefault="00916648">
            <w:pPr>
              <w:pStyle w:val="TableParagraph"/>
              <w:spacing w:before="113"/>
              <w:ind w:left="111"/>
              <w:rPr>
                <w:sz w:val="20"/>
              </w:rPr>
            </w:pPr>
            <w:r>
              <w:rPr>
                <w:sz w:val="20"/>
              </w:rPr>
              <w:t>120-71-8</w:t>
            </w:r>
          </w:p>
        </w:tc>
        <w:tc>
          <w:tcPr>
            <w:tcW w:w="1843" w:type="dxa"/>
          </w:tcPr>
          <w:p w14:paraId="3DBAB463" w14:textId="77777777" w:rsidR="00B52DCC" w:rsidRDefault="00916648">
            <w:pPr>
              <w:pStyle w:val="TableParagraph"/>
              <w:spacing w:before="113"/>
              <w:ind w:left="109"/>
              <w:rPr>
                <w:sz w:val="20"/>
              </w:rPr>
            </w:pPr>
            <w:r>
              <w:rPr>
                <w:sz w:val="20"/>
              </w:rPr>
              <w:t>204-419-1</w:t>
            </w:r>
          </w:p>
        </w:tc>
      </w:tr>
      <w:tr w:rsidR="00B52DCC" w14:paraId="0429FE33" w14:textId="77777777">
        <w:trPr>
          <w:trHeight w:val="506"/>
        </w:trPr>
        <w:tc>
          <w:tcPr>
            <w:tcW w:w="852" w:type="dxa"/>
          </w:tcPr>
          <w:p w14:paraId="2B592FE1" w14:textId="77777777" w:rsidR="00B52DCC" w:rsidRDefault="00916648">
            <w:pPr>
              <w:pStyle w:val="TableParagraph"/>
              <w:spacing w:before="113"/>
              <w:ind w:left="107"/>
              <w:rPr>
                <w:sz w:val="20"/>
              </w:rPr>
            </w:pPr>
            <w:r>
              <w:rPr>
                <w:sz w:val="20"/>
              </w:rPr>
              <w:t>1163</w:t>
            </w:r>
          </w:p>
        </w:tc>
        <w:tc>
          <w:tcPr>
            <w:tcW w:w="6231" w:type="dxa"/>
          </w:tcPr>
          <w:p w14:paraId="178E972B" w14:textId="77777777" w:rsidR="00B52DCC" w:rsidRDefault="00916648">
            <w:pPr>
              <w:pStyle w:val="TableParagraph"/>
              <w:spacing w:before="134"/>
              <w:ind w:left="197"/>
              <w:rPr>
                <w:sz w:val="20"/>
              </w:rPr>
            </w:pPr>
            <w:r>
              <w:rPr>
                <w:sz w:val="20"/>
              </w:rPr>
              <w:t>3-Etil-2-metil-2-(3-metilbutil)-1,3-oksazolidin</w:t>
            </w:r>
          </w:p>
        </w:tc>
        <w:tc>
          <w:tcPr>
            <w:tcW w:w="1701" w:type="dxa"/>
          </w:tcPr>
          <w:p w14:paraId="544A0A96" w14:textId="77777777" w:rsidR="00B52DCC" w:rsidRDefault="00916648">
            <w:pPr>
              <w:pStyle w:val="TableParagraph"/>
              <w:spacing w:before="113"/>
              <w:ind w:left="111"/>
              <w:rPr>
                <w:sz w:val="20"/>
              </w:rPr>
            </w:pPr>
            <w:r>
              <w:rPr>
                <w:sz w:val="20"/>
              </w:rPr>
              <w:t>143860-04-2</w:t>
            </w:r>
          </w:p>
        </w:tc>
        <w:tc>
          <w:tcPr>
            <w:tcW w:w="1843" w:type="dxa"/>
          </w:tcPr>
          <w:p w14:paraId="3784FEA6" w14:textId="77777777" w:rsidR="00B52DCC" w:rsidRDefault="00916648">
            <w:pPr>
              <w:pStyle w:val="TableParagraph"/>
              <w:spacing w:before="113"/>
              <w:ind w:left="109"/>
              <w:rPr>
                <w:sz w:val="20"/>
              </w:rPr>
            </w:pPr>
            <w:r>
              <w:rPr>
                <w:sz w:val="20"/>
              </w:rPr>
              <w:t>421-150-7</w:t>
            </w:r>
          </w:p>
        </w:tc>
      </w:tr>
      <w:tr w:rsidR="00B52DCC" w14:paraId="432897D8" w14:textId="77777777">
        <w:trPr>
          <w:trHeight w:val="1192"/>
        </w:trPr>
        <w:tc>
          <w:tcPr>
            <w:tcW w:w="852" w:type="dxa"/>
          </w:tcPr>
          <w:p w14:paraId="5A09A079" w14:textId="77777777" w:rsidR="00B52DCC" w:rsidRDefault="00916648">
            <w:pPr>
              <w:pStyle w:val="TableParagraph"/>
              <w:spacing w:before="113"/>
              <w:ind w:left="107"/>
              <w:rPr>
                <w:sz w:val="20"/>
              </w:rPr>
            </w:pPr>
            <w:r>
              <w:rPr>
                <w:sz w:val="20"/>
              </w:rPr>
              <w:t>1164</w:t>
            </w:r>
          </w:p>
        </w:tc>
        <w:tc>
          <w:tcPr>
            <w:tcW w:w="6231" w:type="dxa"/>
          </w:tcPr>
          <w:p w14:paraId="3E5E39C5" w14:textId="77777777" w:rsidR="00B52DCC" w:rsidRDefault="00916648">
            <w:pPr>
              <w:pStyle w:val="TableParagraph"/>
              <w:spacing w:before="127" w:line="276" w:lineRule="auto"/>
              <w:ind w:left="197" w:right="223"/>
              <w:jc w:val="both"/>
              <w:rPr>
                <w:sz w:val="20"/>
              </w:rPr>
            </w:pPr>
            <w:r>
              <w:rPr>
                <w:sz w:val="20"/>
              </w:rPr>
              <w:t>1,3,5-tris(3-aminometilfenil)-1,3,5- (1H,3H,5H)-triazin-2,4,6-trion ve 3,5-bis(3-aminometilfenil)-1-poli[3,5- bis(3-aminometilfenil)-2,4,6- triokso-1,3,5- (1H,3H,5H)-triazin-1-il]-1,3,5-(1H,3H,5H)-triazin- 2,4,6-</w:t>
            </w:r>
          </w:p>
          <w:p w14:paraId="3FDAFF0D" w14:textId="77777777" w:rsidR="00B52DCC" w:rsidRDefault="00916648">
            <w:pPr>
              <w:pStyle w:val="TableParagraph"/>
              <w:spacing w:before="1"/>
              <w:ind w:left="197"/>
              <w:jc w:val="both"/>
              <w:rPr>
                <w:sz w:val="20"/>
              </w:rPr>
            </w:pPr>
            <w:r>
              <w:rPr>
                <w:sz w:val="20"/>
              </w:rPr>
              <w:t>trion oligomerlerin karışımlarımlarının karışımı</w:t>
            </w:r>
          </w:p>
        </w:tc>
        <w:tc>
          <w:tcPr>
            <w:tcW w:w="1701" w:type="dxa"/>
          </w:tcPr>
          <w:p w14:paraId="4F77704F" w14:textId="77777777" w:rsidR="00B52DCC" w:rsidRDefault="00B52DCC">
            <w:pPr>
              <w:pStyle w:val="TableParagraph"/>
              <w:rPr>
                <w:sz w:val="18"/>
              </w:rPr>
            </w:pPr>
          </w:p>
        </w:tc>
        <w:tc>
          <w:tcPr>
            <w:tcW w:w="1843" w:type="dxa"/>
          </w:tcPr>
          <w:p w14:paraId="341C77B1" w14:textId="77777777" w:rsidR="00B52DCC" w:rsidRDefault="00916648">
            <w:pPr>
              <w:pStyle w:val="TableParagraph"/>
              <w:spacing w:before="113"/>
              <w:ind w:left="109"/>
              <w:rPr>
                <w:sz w:val="20"/>
              </w:rPr>
            </w:pPr>
            <w:r>
              <w:rPr>
                <w:sz w:val="20"/>
              </w:rPr>
              <w:t>421-550-1</w:t>
            </w:r>
          </w:p>
        </w:tc>
      </w:tr>
      <w:tr w:rsidR="00B52DCC" w14:paraId="00C68574" w14:textId="77777777">
        <w:trPr>
          <w:trHeight w:val="504"/>
        </w:trPr>
        <w:tc>
          <w:tcPr>
            <w:tcW w:w="852" w:type="dxa"/>
          </w:tcPr>
          <w:p w14:paraId="07560B72" w14:textId="77777777" w:rsidR="00B52DCC" w:rsidRDefault="00916648">
            <w:pPr>
              <w:pStyle w:val="TableParagraph"/>
              <w:spacing w:before="113"/>
              <w:ind w:left="107"/>
              <w:rPr>
                <w:sz w:val="20"/>
              </w:rPr>
            </w:pPr>
            <w:r>
              <w:rPr>
                <w:sz w:val="20"/>
              </w:rPr>
              <w:t>1165</w:t>
            </w:r>
          </w:p>
        </w:tc>
        <w:tc>
          <w:tcPr>
            <w:tcW w:w="6231" w:type="dxa"/>
          </w:tcPr>
          <w:p w14:paraId="0B01BCF4" w14:textId="77777777" w:rsidR="00B52DCC" w:rsidRDefault="00916648">
            <w:pPr>
              <w:pStyle w:val="TableParagraph"/>
              <w:spacing w:before="125"/>
              <w:ind w:left="197"/>
              <w:rPr>
                <w:sz w:val="20"/>
              </w:rPr>
            </w:pPr>
            <w:r>
              <w:rPr>
                <w:sz w:val="20"/>
              </w:rPr>
              <w:t>2-Nitrotoluen</w:t>
            </w:r>
          </w:p>
        </w:tc>
        <w:tc>
          <w:tcPr>
            <w:tcW w:w="1701" w:type="dxa"/>
          </w:tcPr>
          <w:p w14:paraId="5CBA9A61" w14:textId="77777777" w:rsidR="00B52DCC" w:rsidRDefault="00916648">
            <w:pPr>
              <w:pStyle w:val="TableParagraph"/>
              <w:spacing w:before="113"/>
              <w:ind w:left="111"/>
              <w:rPr>
                <w:sz w:val="20"/>
              </w:rPr>
            </w:pPr>
            <w:r>
              <w:rPr>
                <w:sz w:val="20"/>
              </w:rPr>
              <w:t>88-72-2</w:t>
            </w:r>
          </w:p>
        </w:tc>
        <w:tc>
          <w:tcPr>
            <w:tcW w:w="1843" w:type="dxa"/>
          </w:tcPr>
          <w:p w14:paraId="7DC16ED9" w14:textId="77777777" w:rsidR="00B52DCC" w:rsidRDefault="00916648">
            <w:pPr>
              <w:pStyle w:val="TableParagraph"/>
              <w:spacing w:before="113"/>
              <w:ind w:left="109"/>
              <w:rPr>
                <w:sz w:val="20"/>
              </w:rPr>
            </w:pPr>
            <w:r>
              <w:rPr>
                <w:sz w:val="20"/>
              </w:rPr>
              <w:t>201-853-3</w:t>
            </w:r>
          </w:p>
        </w:tc>
      </w:tr>
      <w:tr w:rsidR="00B52DCC" w14:paraId="0571C458" w14:textId="77777777">
        <w:trPr>
          <w:trHeight w:val="503"/>
        </w:trPr>
        <w:tc>
          <w:tcPr>
            <w:tcW w:w="852" w:type="dxa"/>
          </w:tcPr>
          <w:p w14:paraId="5AFA681D" w14:textId="77777777" w:rsidR="00B52DCC" w:rsidRDefault="00916648">
            <w:pPr>
              <w:pStyle w:val="TableParagraph"/>
              <w:spacing w:before="113"/>
              <w:ind w:left="107"/>
              <w:rPr>
                <w:sz w:val="20"/>
              </w:rPr>
            </w:pPr>
            <w:r>
              <w:rPr>
                <w:sz w:val="20"/>
              </w:rPr>
              <w:t>1166</w:t>
            </w:r>
          </w:p>
        </w:tc>
        <w:tc>
          <w:tcPr>
            <w:tcW w:w="6231" w:type="dxa"/>
          </w:tcPr>
          <w:p w14:paraId="53790A7C" w14:textId="77777777" w:rsidR="00B52DCC" w:rsidRDefault="00916648">
            <w:pPr>
              <w:pStyle w:val="TableParagraph"/>
              <w:spacing w:before="125"/>
              <w:ind w:left="197"/>
              <w:rPr>
                <w:sz w:val="20"/>
              </w:rPr>
            </w:pPr>
            <w:r>
              <w:rPr>
                <w:sz w:val="20"/>
              </w:rPr>
              <w:t>Tributil fosfat</w:t>
            </w:r>
          </w:p>
        </w:tc>
        <w:tc>
          <w:tcPr>
            <w:tcW w:w="1701" w:type="dxa"/>
          </w:tcPr>
          <w:p w14:paraId="65941634" w14:textId="77777777" w:rsidR="00B52DCC" w:rsidRDefault="00916648">
            <w:pPr>
              <w:pStyle w:val="TableParagraph"/>
              <w:spacing w:before="113"/>
              <w:ind w:left="111"/>
              <w:rPr>
                <w:sz w:val="20"/>
              </w:rPr>
            </w:pPr>
            <w:r>
              <w:rPr>
                <w:sz w:val="20"/>
              </w:rPr>
              <w:t>126-73-8</w:t>
            </w:r>
          </w:p>
        </w:tc>
        <w:tc>
          <w:tcPr>
            <w:tcW w:w="1843" w:type="dxa"/>
          </w:tcPr>
          <w:p w14:paraId="7D24BCF3" w14:textId="77777777" w:rsidR="00B52DCC" w:rsidRDefault="00916648">
            <w:pPr>
              <w:pStyle w:val="TableParagraph"/>
              <w:spacing w:before="113"/>
              <w:ind w:left="109"/>
              <w:rPr>
                <w:sz w:val="20"/>
              </w:rPr>
            </w:pPr>
            <w:r>
              <w:rPr>
                <w:sz w:val="20"/>
              </w:rPr>
              <w:t>204-800-2</w:t>
            </w:r>
          </w:p>
        </w:tc>
      </w:tr>
      <w:tr w:rsidR="00B52DCC" w14:paraId="5AB16659" w14:textId="77777777">
        <w:trPr>
          <w:trHeight w:val="505"/>
        </w:trPr>
        <w:tc>
          <w:tcPr>
            <w:tcW w:w="852" w:type="dxa"/>
          </w:tcPr>
          <w:p w14:paraId="7886266D" w14:textId="77777777" w:rsidR="00B52DCC" w:rsidRDefault="00916648">
            <w:pPr>
              <w:pStyle w:val="TableParagraph"/>
              <w:spacing w:before="115"/>
              <w:ind w:left="107"/>
              <w:rPr>
                <w:sz w:val="20"/>
              </w:rPr>
            </w:pPr>
            <w:r>
              <w:rPr>
                <w:sz w:val="20"/>
              </w:rPr>
              <w:t>1167</w:t>
            </w:r>
          </w:p>
        </w:tc>
        <w:tc>
          <w:tcPr>
            <w:tcW w:w="6231" w:type="dxa"/>
          </w:tcPr>
          <w:p w14:paraId="4D7D2838" w14:textId="77777777" w:rsidR="00B52DCC" w:rsidRDefault="00916648">
            <w:pPr>
              <w:pStyle w:val="TableParagraph"/>
              <w:spacing w:before="127"/>
              <w:ind w:left="197"/>
              <w:rPr>
                <w:sz w:val="20"/>
              </w:rPr>
            </w:pPr>
            <w:r>
              <w:rPr>
                <w:sz w:val="20"/>
              </w:rPr>
              <w:t>Naftalen</w:t>
            </w:r>
          </w:p>
        </w:tc>
        <w:tc>
          <w:tcPr>
            <w:tcW w:w="1701" w:type="dxa"/>
          </w:tcPr>
          <w:p w14:paraId="557CD9AA" w14:textId="77777777" w:rsidR="00B52DCC" w:rsidRDefault="00916648">
            <w:pPr>
              <w:pStyle w:val="TableParagraph"/>
              <w:spacing w:before="115"/>
              <w:ind w:left="111"/>
              <w:rPr>
                <w:sz w:val="20"/>
              </w:rPr>
            </w:pPr>
            <w:r>
              <w:rPr>
                <w:sz w:val="20"/>
              </w:rPr>
              <w:t>91-20-3</w:t>
            </w:r>
          </w:p>
        </w:tc>
        <w:tc>
          <w:tcPr>
            <w:tcW w:w="1843" w:type="dxa"/>
          </w:tcPr>
          <w:p w14:paraId="31B7291F" w14:textId="77777777" w:rsidR="00B52DCC" w:rsidRDefault="00916648">
            <w:pPr>
              <w:pStyle w:val="TableParagraph"/>
              <w:spacing w:before="115"/>
              <w:ind w:left="109"/>
              <w:rPr>
                <w:sz w:val="20"/>
              </w:rPr>
            </w:pPr>
            <w:r>
              <w:rPr>
                <w:sz w:val="20"/>
              </w:rPr>
              <w:t>202-049-5</w:t>
            </w:r>
          </w:p>
        </w:tc>
      </w:tr>
      <w:tr w:rsidR="00B52DCC" w14:paraId="38C09045" w14:textId="77777777">
        <w:trPr>
          <w:trHeight w:val="432"/>
        </w:trPr>
        <w:tc>
          <w:tcPr>
            <w:tcW w:w="852" w:type="dxa"/>
            <w:tcBorders>
              <w:bottom w:val="nil"/>
            </w:tcBorders>
          </w:tcPr>
          <w:p w14:paraId="62B0473C" w14:textId="77777777" w:rsidR="00B52DCC" w:rsidRDefault="00916648">
            <w:pPr>
              <w:pStyle w:val="TableParagraph"/>
              <w:spacing w:before="113"/>
              <w:ind w:left="107"/>
              <w:rPr>
                <w:sz w:val="20"/>
              </w:rPr>
            </w:pPr>
            <w:r>
              <w:rPr>
                <w:sz w:val="20"/>
              </w:rPr>
              <w:t>1168</w:t>
            </w:r>
          </w:p>
        </w:tc>
        <w:tc>
          <w:tcPr>
            <w:tcW w:w="6231" w:type="dxa"/>
            <w:tcBorders>
              <w:bottom w:val="nil"/>
            </w:tcBorders>
          </w:tcPr>
          <w:p w14:paraId="1FA9C003" w14:textId="77777777" w:rsidR="00B52DCC" w:rsidRDefault="00916648">
            <w:pPr>
              <w:pStyle w:val="TableParagraph"/>
              <w:spacing w:before="125"/>
              <w:ind w:left="197"/>
              <w:rPr>
                <w:sz w:val="20"/>
              </w:rPr>
            </w:pPr>
            <w:r>
              <w:rPr>
                <w:sz w:val="20"/>
              </w:rPr>
              <w:t>Nonilfenol [1]</w:t>
            </w:r>
          </w:p>
        </w:tc>
        <w:tc>
          <w:tcPr>
            <w:tcW w:w="1701" w:type="dxa"/>
            <w:tcBorders>
              <w:bottom w:val="nil"/>
            </w:tcBorders>
          </w:tcPr>
          <w:p w14:paraId="4E37E631" w14:textId="77777777" w:rsidR="00B52DCC" w:rsidRDefault="00916648">
            <w:pPr>
              <w:pStyle w:val="TableParagraph"/>
              <w:spacing w:before="113"/>
              <w:ind w:left="111"/>
              <w:rPr>
                <w:sz w:val="20"/>
              </w:rPr>
            </w:pPr>
            <w:r>
              <w:rPr>
                <w:sz w:val="20"/>
              </w:rPr>
              <w:t>25154-52-3 [1]</w:t>
            </w:r>
          </w:p>
        </w:tc>
        <w:tc>
          <w:tcPr>
            <w:tcW w:w="1843" w:type="dxa"/>
            <w:tcBorders>
              <w:bottom w:val="nil"/>
            </w:tcBorders>
          </w:tcPr>
          <w:p w14:paraId="5186BAFE" w14:textId="77777777" w:rsidR="00B52DCC" w:rsidRDefault="00916648">
            <w:pPr>
              <w:pStyle w:val="TableParagraph"/>
              <w:spacing w:before="113"/>
              <w:ind w:left="109"/>
              <w:rPr>
                <w:sz w:val="20"/>
              </w:rPr>
            </w:pPr>
            <w:r>
              <w:rPr>
                <w:sz w:val="20"/>
              </w:rPr>
              <w:t>246-672-0</w:t>
            </w:r>
          </w:p>
        </w:tc>
      </w:tr>
      <w:tr w:rsidR="00B52DCC" w14:paraId="0755A0A1" w14:textId="77777777">
        <w:trPr>
          <w:trHeight w:val="490"/>
        </w:trPr>
        <w:tc>
          <w:tcPr>
            <w:tcW w:w="852" w:type="dxa"/>
            <w:tcBorders>
              <w:top w:val="nil"/>
            </w:tcBorders>
          </w:tcPr>
          <w:p w14:paraId="4E6B736B" w14:textId="77777777" w:rsidR="00B52DCC" w:rsidRDefault="00B52DCC">
            <w:pPr>
              <w:pStyle w:val="TableParagraph"/>
              <w:rPr>
                <w:sz w:val="18"/>
              </w:rPr>
            </w:pPr>
          </w:p>
        </w:tc>
        <w:tc>
          <w:tcPr>
            <w:tcW w:w="6231" w:type="dxa"/>
            <w:tcBorders>
              <w:top w:val="nil"/>
            </w:tcBorders>
          </w:tcPr>
          <w:p w14:paraId="0B37AD3C" w14:textId="77777777" w:rsidR="00B52DCC" w:rsidRDefault="00B52DCC">
            <w:pPr>
              <w:pStyle w:val="TableParagraph"/>
              <w:spacing w:before="1"/>
              <w:rPr>
                <w:b/>
                <w:sz w:val="19"/>
              </w:rPr>
            </w:pPr>
          </w:p>
          <w:p w14:paraId="71FD96B5" w14:textId="77777777" w:rsidR="00B52DCC" w:rsidRDefault="00916648">
            <w:pPr>
              <w:pStyle w:val="TableParagraph"/>
              <w:ind w:left="197"/>
              <w:rPr>
                <w:sz w:val="20"/>
              </w:rPr>
            </w:pPr>
            <w:r>
              <w:rPr>
                <w:sz w:val="20"/>
              </w:rPr>
              <w:t>4-Nonilfenol, dallı yapıda [2]</w:t>
            </w:r>
          </w:p>
        </w:tc>
        <w:tc>
          <w:tcPr>
            <w:tcW w:w="1701" w:type="dxa"/>
            <w:tcBorders>
              <w:top w:val="nil"/>
            </w:tcBorders>
          </w:tcPr>
          <w:p w14:paraId="288B9BA3" w14:textId="77777777" w:rsidR="00B52DCC" w:rsidRDefault="00916648">
            <w:pPr>
              <w:pStyle w:val="TableParagraph"/>
              <w:spacing w:before="64"/>
              <w:ind w:left="111"/>
              <w:rPr>
                <w:sz w:val="20"/>
              </w:rPr>
            </w:pPr>
            <w:r>
              <w:rPr>
                <w:sz w:val="20"/>
              </w:rPr>
              <w:t>84852-15-3 [2]</w:t>
            </w:r>
          </w:p>
        </w:tc>
        <w:tc>
          <w:tcPr>
            <w:tcW w:w="1843" w:type="dxa"/>
            <w:tcBorders>
              <w:top w:val="nil"/>
            </w:tcBorders>
          </w:tcPr>
          <w:p w14:paraId="0EDE75B0" w14:textId="77777777" w:rsidR="00B52DCC" w:rsidRDefault="00916648">
            <w:pPr>
              <w:pStyle w:val="TableParagraph"/>
              <w:spacing w:before="64"/>
              <w:ind w:left="109"/>
              <w:rPr>
                <w:sz w:val="20"/>
              </w:rPr>
            </w:pPr>
            <w:r>
              <w:rPr>
                <w:sz w:val="20"/>
              </w:rPr>
              <w:t>284-325-5</w:t>
            </w:r>
          </w:p>
        </w:tc>
      </w:tr>
      <w:tr w:rsidR="00B52DCC" w14:paraId="63BCCCE3" w14:textId="77777777">
        <w:trPr>
          <w:trHeight w:val="505"/>
        </w:trPr>
        <w:tc>
          <w:tcPr>
            <w:tcW w:w="852" w:type="dxa"/>
          </w:tcPr>
          <w:p w14:paraId="7B000319" w14:textId="77777777" w:rsidR="00B52DCC" w:rsidRDefault="00916648">
            <w:pPr>
              <w:pStyle w:val="TableParagraph"/>
              <w:spacing w:before="113"/>
              <w:ind w:left="107"/>
              <w:rPr>
                <w:sz w:val="20"/>
              </w:rPr>
            </w:pPr>
            <w:r>
              <w:rPr>
                <w:sz w:val="20"/>
              </w:rPr>
              <w:t>1169</w:t>
            </w:r>
          </w:p>
        </w:tc>
        <w:tc>
          <w:tcPr>
            <w:tcW w:w="6231" w:type="dxa"/>
          </w:tcPr>
          <w:p w14:paraId="4A83C247" w14:textId="77777777" w:rsidR="00B52DCC" w:rsidRDefault="00916648">
            <w:pPr>
              <w:pStyle w:val="TableParagraph"/>
              <w:spacing w:before="125"/>
              <w:ind w:left="197"/>
              <w:rPr>
                <w:sz w:val="20"/>
              </w:rPr>
            </w:pPr>
            <w:r>
              <w:rPr>
                <w:sz w:val="20"/>
              </w:rPr>
              <w:t>1,1,2-Trikloroetan</w:t>
            </w:r>
          </w:p>
        </w:tc>
        <w:tc>
          <w:tcPr>
            <w:tcW w:w="1701" w:type="dxa"/>
          </w:tcPr>
          <w:p w14:paraId="3BC102B9" w14:textId="77777777" w:rsidR="00B52DCC" w:rsidRDefault="00916648">
            <w:pPr>
              <w:pStyle w:val="TableParagraph"/>
              <w:spacing w:before="113"/>
              <w:ind w:left="111"/>
              <w:rPr>
                <w:sz w:val="20"/>
              </w:rPr>
            </w:pPr>
            <w:r>
              <w:rPr>
                <w:sz w:val="20"/>
              </w:rPr>
              <w:t>79-00-5</w:t>
            </w:r>
          </w:p>
        </w:tc>
        <w:tc>
          <w:tcPr>
            <w:tcW w:w="1843" w:type="dxa"/>
          </w:tcPr>
          <w:p w14:paraId="76924061" w14:textId="77777777" w:rsidR="00B52DCC" w:rsidRDefault="00916648">
            <w:pPr>
              <w:pStyle w:val="TableParagraph"/>
              <w:spacing w:before="113"/>
              <w:ind w:left="109"/>
              <w:rPr>
                <w:sz w:val="20"/>
              </w:rPr>
            </w:pPr>
            <w:r>
              <w:rPr>
                <w:sz w:val="20"/>
              </w:rPr>
              <w:t>201-166-9</w:t>
            </w:r>
          </w:p>
        </w:tc>
      </w:tr>
      <w:tr w:rsidR="00B52DCC" w14:paraId="7BE04BAE" w14:textId="77777777">
        <w:trPr>
          <w:trHeight w:val="504"/>
        </w:trPr>
        <w:tc>
          <w:tcPr>
            <w:tcW w:w="852" w:type="dxa"/>
          </w:tcPr>
          <w:p w14:paraId="5D0CFFD9" w14:textId="77777777" w:rsidR="00B52DCC" w:rsidRDefault="00916648">
            <w:pPr>
              <w:pStyle w:val="TableParagraph"/>
              <w:spacing w:before="113"/>
              <w:ind w:left="107"/>
              <w:rPr>
                <w:sz w:val="20"/>
              </w:rPr>
            </w:pPr>
            <w:r>
              <w:rPr>
                <w:sz w:val="20"/>
              </w:rPr>
              <w:t>1172</w:t>
            </w:r>
          </w:p>
        </w:tc>
        <w:tc>
          <w:tcPr>
            <w:tcW w:w="6231" w:type="dxa"/>
          </w:tcPr>
          <w:p w14:paraId="56C00A70" w14:textId="77777777" w:rsidR="00B52DCC" w:rsidRDefault="00916648">
            <w:pPr>
              <w:pStyle w:val="TableParagraph"/>
              <w:spacing w:before="125"/>
              <w:ind w:left="197"/>
              <w:rPr>
                <w:sz w:val="20"/>
              </w:rPr>
            </w:pPr>
            <w:r>
              <w:rPr>
                <w:sz w:val="20"/>
              </w:rPr>
              <w:t>Allil klorür; (3-Kloropropen)</w:t>
            </w:r>
          </w:p>
        </w:tc>
        <w:tc>
          <w:tcPr>
            <w:tcW w:w="1701" w:type="dxa"/>
          </w:tcPr>
          <w:p w14:paraId="205D4607" w14:textId="77777777" w:rsidR="00B52DCC" w:rsidRDefault="00916648">
            <w:pPr>
              <w:pStyle w:val="TableParagraph"/>
              <w:spacing w:before="113"/>
              <w:ind w:left="111"/>
              <w:rPr>
                <w:sz w:val="20"/>
              </w:rPr>
            </w:pPr>
            <w:r>
              <w:rPr>
                <w:sz w:val="20"/>
              </w:rPr>
              <w:t>107-05-1</w:t>
            </w:r>
          </w:p>
        </w:tc>
        <w:tc>
          <w:tcPr>
            <w:tcW w:w="1843" w:type="dxa"/>
          </w:tcPr>
          <w:p w14:paraId="35543E21" w14:textId="77777777" w:rsidR="00B52DCC" w:rsidRDefault="00916648">
            <w:pPr>
              <w:pStyle w:val="TableParagraph"/>
              <w:spacing w:before="113"/>
              <w:ind w:left="109"/>
              <w:rPr>
                <w:sz w:val="20"/>
              </w:rPr>
            </w:pPr>
            <w:r>
              <w:rPr>
                <w:sz w:val="20"/>
              </w:rPr>
              <w:t>203-457-6</w:t>
            </w:r>
          </w:p>
        </w:tc>
      </w:tr>
      <w:tr w:rsidR="00B52DCC" w14:paraId="0975F7F2" w14:textId="77777777">
        <w:trPr>
          <w:trHeight w:val="503"/>
        </w:trPr>
        <w:tc>
          <w:tcPr>
            <w:tcW w:w="852" w:type="dxa"/>
          </w:tcPr>
          <w:p w14:paraId="66C44E4A" w14:textId="77777777" w:rsidR="00B52DCC" w:rsidRDefault="00916648">
            <w:pPr>
              <w:pStyle w:val="TableParagraph"/>
              <w:spacing w:before="113"/>
              <w:ind w:left="107"/>
              <w:rPr>
                <w:sz w:val="20"/>
              </w:rPr>
            </w:pPr>
            <w:r>
              <w:rPr>
                <w:sz w:val="20"/>
              </w:rPr>
              <w:t>1173</w:t>
            </w:r>
          </w:p>
        </w:tc>
        <w:tc>
          <w:tcPr>
            <w:tcW w:w="6231" w:type="dxa"/>
          </w:tcPr>
          <w:p w14:paraId="13FC654C" w14:textId="77777777" w:rsidR="00B52DCC" w:rsidRDefault="00916648">
            <w:pPr>
              <w:pStyle w:val="TableParagraph"/>
              <w:spacing w:before="125"/>
              <w:ind w:left="197"/>
              <w:rPr>
                <w:sz w:val="20"/>
              </w:rPr>
            </w:pPr>
            <w:r>
              <w:rPr>
                <w:sz w:val="20"/>
              </w:rPr>
              <w:t>1,4-Diklorobenzen; (</w:t>
            </w:r>
            <w:r>
              <w:rPr>
                <w:i/>
                <w:sz w:val="20"/>
              </w:rPr>
              <w:t>p</w:t>
            </w:r>
            <w:r>
              <w:rPr>
                <w:sz w:val="20"/>
              </w:rPr>
              <w:t>-Diklorobenzen)</w:t>
            </w:r>
          </w:p>
        </w:tc>
        <w:tc>
          <w:tcPr>
            <w:tcW w:w="1701" w:type="dxa"/>
          </w:tcPr>
          <w:p w14:paraId="54C6C41D" w14:textId="77777777" w:rsidR="00B52DCC" w:rsidRDefault="00916648">
            <w:pPr>
              <w:pStyle w:val="TableParagraph"/>
              <w:spacing w:before="113"/>
              <w:ind w:left="111"/>
              <w:rPr>
                <w:sz w:val="20"/>
              </w:rPr>
            </w:pPr>
            <w:r>
              <w:rPr>
                <w:sz w:val="20"/>
              </w:rPr>
              <w:t>106-46-7</w:t>
            </w:r>
          </w:p>
        </w:tc>
        <w:tc>
          <w:tcPr>
            <w:tcW w:w="1843" w:type="dxa"/>
          </w:tcPr>
          <w:p w14:paraId="685E6C84" w14:textId="77777777" w:rsidR="00B52DCC" w:rsidRDefault="00916648">
            <w:pPr>
              <w:pStyle w:val="TableParagraph"/>
              <w:spacing w:before="113"/>
              <w:ind w:left="109"/>
              <w:rPr>
                <w:sz w:val="20"/>
              </w:rPr>
            </w:pPr>
            <w:r>
              <w:rPr>
                <w:sz w:val="20"/>
              </w:rPr>
              <w:t>203-400-5</w:t>
            </w:r>
          </w:p>
        </w:tc>
      </w:tr>
    </w:tbl>
    <w:p w14:paraId="0DB5B949"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264B970D" w14:textId="77777777">
        <w:trPr>
          <w:trHeight w:val="506"/>
        </w:trPr>
        <w:tc>
          <w:tcPr>
            <w:tcW w:w="852" w:type="dxa"/>
          </w:tcPr>
          <w:p w14:paraId="0F91EC1B" w14:textId="77777777" w:rsidR="00B52DCC" w:rsidRDefault="00916648">
            <w:pPr>
              <w:pStyle w:val="TableParagraph"/>
              <w:spacing w:before="116"/>
              <w:ind w:left="107"/>
              <w:rPr>
                <w:sz w:val="20"/>
              </w:rPr>
            </w:pPr>
            <w:r>
              <w:rPr>
                <w:sz w:val="20"/>
              </w:rPr>
              <w:lastRenderedPageBreak/>
              <w:t>1174</w:t>
            </w:r>
          </w:p>
        </w:tc>
        <w:tc>
          <w:tcPr>
            <w:tcW w:w="6231" w:type="dxa"/>
          </w:tcPr>
          <w:p w14:paraId="6C1B7F54" w14:textId="77777777" w:rsidR="00B52DCC" w:rsidRDefault="00916648">
            <w:pPr>
              <w:pStyle w:val="TableParagraph"/>
              <w:spacing w:before="128"/>
              <w:ind w:left="197"/>
              <w:rPr>
                <w:sz w:val="20"/>
              </w:rPr>
            </w:pPr>
            <w:r>
              <w:rPr>
                <w:sz w:val="20"/>
              </w:rPr>
              <w:t>bis(2-Kloroetil) eter</w:t>
            </w:r>
          </w:p>
        </w:tc>
        <w:tc>
          <w:tcPr>
            <w:tcW w:w="1701" w:type="dxa"/>
          </w:tcPr>
          <w:p w14:paraId="75F0AA34" w14:textId="77777777" w:rsidR="00B52DCC" w:rsidRDefault="00916648">
            <w:pPr>
              <w:pStyle w:val="TableParagraph"/>
              <w:spacing w:before="116"/>
              <w:ind w:left="111"/>
              <w:rPr>
                <w:sz w:val="20"/>
              </w:rPr>
            </w:pPr>
            <w:r>
              <w:rPr>
                <w:sz w:val="20"/>
              </w:rPr>
              <w:t>111-44-4</w:t>
            </w:r>
          </w:p>
        </w:tc>
        <w:tc>
          <w:tcPr>
            <w:tcW w:w="1843" w:type="dxa"/>
          </w:tcPr>
          <w:p w14:paraId="2CBE944A" w14:textId="77777777" w:rsidR="00B52DCC" w:rsidRDefault="00916648">
            <w:pPr>
              <w:pStyle w:val="TableParagraph"/>
              <w:spacing w:before="116"/>
              <w:ind w:left="109"/>
              <w:rPr>
                <w:sz w:val="20"/>
              </w:rPr>
            </w:pPr>
            <w:r>
              <w:rPr>
                <w:sz w:val="20"/>
              </w:rPr>
              <w:t>203-870-1</w:t>
            </w:r>
          </w:p>
        </w:tc>
      </w:tr>
      <w:tr w:rsidR="00B52DCC" w14:paraId="3AB8A153" w14:textId="77777777">
        <w:trPr>
          <w:trHeight w:val="503"/>
        </w:trPr>
        <w:tc>
          <w:tcPr>
            <w:tcW w:w="852" w:type="dxa"/>
          </w:tcPr>
          <w:p w14:paraId="3CEEA218" w14:textId="77777777" w:rsidR="00B52DCC" w:rsidRDefault="00916648">
            <w:pPr>
              <w:pStyle w:val="TableParagraph"/>
              <w:spacing w:before="113"/>
              <w:ind w:left="107"/>
              <w:rPr>
                <w:sz w:val="20"/>
              </w:rPr>
            </w:pPr>
            <w:r>
              <w:rPr>
                <w:sz w:val="20"/>
              </w:rPr>
              <w:t>1175</w:t>
            </w:r>
          </w:p>
        </w:tc>
        <w:tc>
          <w:tcPr>
            <w:tcW w:w="6231" w:type="dxa"/>
          </w:tcPr>
          <w:p w14:paraId="29CD3A6D" w14:textId="77777777" w:rsidR="00B52DCC" w:rsidRDefault="00916648">
            <w:pPr>
              <w:pStyle w:val="TableParagraph"/>
              <w:spacing w:before="125"/>
              <w:ind w:left="197"/>
              <w:rPr>
                <w:sz w:val="20"/>
              </w:rPr>
            </w:pPr>
            <w:r>
              <w:rPr>
                <w:sz w:val="20"/>
              </w:rPr>
              <w:t>Fenol</w:t>
            </w:r>
          </w:p>
        </w:tc>
        <w:tc>
          <w:tcPr>
            <w:tcW w:w="1701" w:type="dxa"/>
          </w:tcPr>
          <w:p w14:paraId="41473AEB" w14:textId="77777777" w:rsidR="00B52DCC" w:rsidRDefault="00916648">
            <w:pPr>
              <w:pStyle w:val="TableParagraph"/>
              <w:spacing w:before="113"/>
              <w:ind w:left="111"/>
              <w:rPr>
                <w:sz w:val="20"/>
              </w:rPr>
            </w:pPr>
            <w:r>
              <w:rPr>
                <w:sz w:val="20"/>
              </w:rPr>
              <w:t>108-95-2</w:t>
            </w:r>
          </w:p>
        </w:tc>
        <w:tc>
          <w:tcPr>
            <w:tcW w:w="1843" w:type="dxa"/>
          </w:tcPr>
          <w:p w14:paraId="64AC229C" w14:textId="77777777" w:rsidR="00B52DCC" w:rsidRDefault="00916648">
            <w:pPr>
              <w:pStyle w:val="TableParagraph"/>
              <w:spacing w:before="113"/>
              <w:ind w:left="109"/>
              <w:rPr>
                <w:sz w:val="20"/>
              </w:rPr>
            </w:pPr>
            <w:r>
              <w:rPr>
                <w:sz w:val="20"/>
              </w:rPr>
              <w:t>203-632-7</w:t>
            </w:r>
          </w:p>
        </w:tc>
      </w:tr>
      <w:tr w:rsidR="00B52DCC" w14:paraId="57A6576F" w14:textId="77777777">
        <w:trPr>
          <w:trHeight w:val="505"/>
        </w:trPr>
        <w:tc>
          <w:tcPr>
            <w:tcW w:w="852" w:type="dxa"/>
          </w:tcPr>
          <w:p w14:paraId="5811C125" w14:textId="77777777" w:rsidR="00B52DCC" w:rsidRDefault="00916648">
            <w:pPr>
              <w:pStyle w:val="TableParagraph"/>
              <w:spacing w:before="113"/>
              <w:ind w:left="107"/>
              <w:rPr>
                <w:sz w:val="20"/>
              </w:rPr>
            </w:pPr>
            <w:r>
              <w:rPr>
                <w:sz w:val="20"/>
              </w:rPr>
              <w:t>1176</w:t>
            </w:r>
          </w:p>
        </w:tc>
        <w:tc>
          <w:tcPr>
            <w:tcW w:w="6231" w:type="dxa"/>
          </w:tcPr>
          <w:p w14:paraId="3C2B9A09" w14:textId="77777777" w:rsidR="00B52DCC" w:rsidRDefault="00916648">
            <w:pPr>
              <w:pStyle w:val="TableParagraph"/>
              <w:spacing w:before="125"/>
              <w:ind w:left="197"/>
              <w:rPr>
                <w:sz w:val="20"/>
              </w:rPr>
            </w:pPr>
            <w:r>
              <w:rPr>
                <w:sz w:val="20"/>
              </w:rPr>
              <w:t>Bisfenol A (4,4′-İzopropilidendifenol)</w:t>
            </w:r>
          </w:p>
        </w:tc>
        <w:tc>
          <w:tcPr>
            <w:tcW w:w="1701" w:type="dxa"/>
          </w:tcPr>
          <w:p w14:paraId="6FC10CD4" w14:textId="77777777" w:rsidR="00B52DCC" w:rsidRDefault="00916648">
            <w:pPr>
              <w:pStyle w:val="TableParagraph"/>
              <w:spacing w:before="113"/>
              <w:ind w:left="111"/>
              <w:rPr>
                <w:sz w:val="20"/>
              </w:rPr>
            </w:pPr>
            <w:r>
              <w:rPr>
                <w:sz w:val="20"/>
              </w:rPr>
              <w:t>80-05-7</w:t>
            </w:r>
          </w:p>
        </w:tc>
        <w:tc>
          <w:tcPr>
            <w:tcW w:w="1843" w:type="dxa"/>
          </w:tcPr>
          <w:p w14:paraId="5C161EBE" w14:textId="77777777" w:rsidR="00B52DCC" w:rsidRDefault="00916648">
            <w:pPr>
              <w:pStyle w:val="TableParagraph"/>
              <w:spacing w:before="113"/>
              <w:ind w:left="109"/>
              <w:rPr>
                <w:sz w:val="20"/>
              </w:rPr>
            </w:pPr>
            <w:r>
              <w:rPr>
                <w:sz w:val="20"/>
              </w:rPr>
              <w:t>201-245-8</w:t>
            </w:r>
          </w:p>
        </w:tc>
      </w:tr>
      <w:tr w:rsidR="00B52DCC" w14:paraId="3A31876E" w14:textId="77777777">
        <w:trPr>
          <w:trHeight w:val="503"/>
        </w:trPr>
        <w:tc>
          <w:tcPr>
            <w:tcW w:w="852" w:type="dxa"/>
          </w:tcPr>
          <w:p w14:paraId="23751332" w14:textId="77777777" w:rsidR="00B52DCC" w:rsidRDefault="00916648">
            <w:pPr>
              <w:pStyle w:val="TableParagraph"/>
              <w:spacing w:before="113"/>
              <w:ind w:left="107"/>
              <w:rPr>
                <w:sz w:val="20"/>
              </w:rPr>
            </w:pPr>
            <w:r>
              <w:rPr>
                <w:sz w:val="20"/>
              </w:rPr>
              <w:t>1177</w:t>
            </w:r>
          </w:p>
        </w:tc>
        <w:tc>
          <w:tcPr>
            <w:tcW w:w="6231" w:type="dxa"/>
          </w:tcPr>
          <w:p w14:paraId="5D6E1EC8" w14:textId="77777777" w:rsidR="00B52DCC" w:rsidRDefault="00916648">
            <w:pPr>
              <w:pStyle w:val="TableParagraph"/>
              <w:spacing w:before="125"/>
              <w:ind w:left="197"/>
              <w:rPr>
                <w:sz w:val="20"/>
              </w:rPr>
            </w:pPr>
            <w:r>
              <w:rPr>
                <w:sz w:val="20"/>
              </w:rPr>
              <w:t>Trioksimetilen (1,3,5-Trioksan)</w:t>
            </w:r>
          </w:p>
        </w:tc>
        <w:tc>
          <w:tcPr>
            <w:tcW w:w="1701" w:type="dxa"/>
          </w:tcPr>
          <w:p w14:paraId="649FD2A5" w14:textId="77777777" w:rsidR="00B52DCC" w:rsidRDefault="00916648">
            <w:pPr>
              <w:pStyle w:val="TableParagraph"/>
              <w:spacing w:before="113"/>
              <w:ind w:left="111"/>
              <w:rPr>
                <w:sz w:val="20"/>
              </w:rPr>
            </w:pPr>
            <w:r>
              <w:rPr>
                <w:sz w:val="20"/>
              </w:rPr>
              <w:t>110-88-3</w:t>
            </w:r>
          </w:p>
        </w:tc>
        <w:tc>
          <w:tcPr>
            <w:tcW w:w="1843" w:type="dxa"/>
          </w:tcPr>
          <w:p w14:paraId="6260E4AC" w14:textId="77777777" w:rsidR="00B52DCC" w:rsidRDefault="00916648">
            <w:pPr>
              <w:pStyle w:val="TableParagraph"/>
              <w:spacing w:before="113"/>
              <w:ind w:left="109"/>
              <w:rPr>
                <w:sz w:val="20"/>
              </w:rPr>
            </w:pPr>
            <w:r>
              <w:rPr>
                <w:sz w:val="20"/>
              </w:rPr>
              <w:t>203-812-5</w:t>
            </w:r>
          </w:p>
        </w:tc>
      </w:tr>
      <w:tr w:rsidR="00B52DCC" w14:paraId="4FD83EFC" w14:textId="77777777">
        <w:trPr>
          <w:trHeight w:val="503"/>
        </w:trPr>
        <w:tc>
          <w:tcPr>
            <w:tcW w:w="852" w:type="dxa"/>
          </w:tcPr>
          <w:p w14:paraId="192564D9" w14:textId="77777777" w:rsidR="00B52DCC" w:rsidRDefault="00916648">
            <w:pPr>
              <w:pStyle w:val="TableParagraph"/>
              <w:spacing w:before="113"/>
              <w:ind w:left="107"/>
              <w:rPr>
                <w:sz w:val="20"/>
              </w:rPr>
            </w:pPr>
            <w:r>
              <w:rPr>
                <w:sz w:val="20"/>
              </w:rPr>
              <w:t>1178</w:t>
            </w:r>
          </w:p>
        </w:tc>
        <w:tc>
          <w:tcPr>
            <w:tcW w:w="6231" w:type="dxa"/>
          </w:tcPr>
          <w:p w14:paraId="4A9AA329" w14:textId="77777777" w:rsidR="00B52DCC" w:rsidRDefault="00916648">
            <w:pPr>
              <w:pStyle w:val="TableParagraph"/>
              <w:spacing w:before="125"/>
              <w:ind w:left="197"/>
              <w:rPr>
                <w:sz w:val="20"/>
              </w:rPr>
            </w:pPr>
            <w:r>
              <w:rPr>
                <w:sz w:val="20"/>
              </w:rPr>
              <w:t>Propargit (ISO)</w:t>
            </w:r>
          </w:p>
        </w:tc>
        <w:tc>
          <w:tcPr>
            <w:tcW w:w="1701" w:type="dxa"/>
          </w:tcPr>
          <w:p w14:paraId="29723CEE" w14:textId="77777777" w:rsidR="00B52DCC" w:rsidRDefault="00916648">
            <w:pPr>
              <w:pStyle w:val="TableParagraph"/>
              <w:spacing w:before="113"/>
              <w:ind w:left="111"/>
              <w:rPr>
                <w:sz w:val="20"/>
              </w:rPr>
            </w:pPr>
            <w:r>
              <w:rPr>
                <w:sz w:val="20"/>
              </w:rPr>
              <w:t>2312-35-8</w:t>
            </w:r>
          </w:p>
        </w:tc>
        <w:tc>
          <w:tcPr>
            <w:tcW w:w="1843" w:type="dxa"/>
          </w:tcPr>
          <w:p w14:paraId="1E98328E" w14:textId="77777777" w:rsidR="00B52DCC" w:rsidRDefault="00916648">
            <w:pPr>
              <w:pStyle w:val="TableParagraph"/>
              <w:spacing w:before="113"/>
              <w:ind w:left="109"/>
              <w:rPr>
                <w:sz w:val="20"/>
              </w:rPr>
            </w:pPr>
            <w:r>
              <w:rPr>
                <w:sz w:val="20"/>
              </w:rPr>
              <w:t>219-006-1</w:t>
            </w:r>
          </w:p>
        </w:tc>
      </w:tr>
      <w:tr w:rsidR="00B52DCC" w14:paraId="1EC47273" w14:textId="77777777">
        <w:trPr>
          <w:trHeight w:val="506"/>
        </w:trPr>
        <w:tc>
          <w:tcPr>
            <w:tcW w:w="852" w:type="dxa"/>
          </w:tcPr>
          <w:p w14:paraId="35F53BBD" w14:textId="77777777" w:rsidR="00B52DCC" w:rsidRDefault="00916648">
            <w:pPr>
              <w:pStyle w:val="TableParagraph"/>
              <w:spacing w:before="113"/>
              <w:ind w:left="107"/>
              <w:rPr>
                <w:sz w:val="20"/>
              </w:rPr>
            </w:pPr>
            <w:r>
              <w:rPr>
                <w:sz w:val="20"/>
              </w:rPr>
              <w:t>1179</w:t>
            </w:r>
          </w:p>
        </w:tc>
        <w:tc>
          <w:tcPr>
            <w:tcW w:w="6231" w:type="dxa"/>
          </w:tcPr>
          <w:p w14:paraId="1C01949C" w14:textId="77777777" w:rsidR="00B52DCC" w:rsidRDefault="00916648">
            <w:pPr>
              <w:pStyle w:val="TableParagraph"/>
              <w:spacing w:before="125"/>
              <w:ind w:left="197"/>
              <w:rPr>
                <w:sz w:val="20"/>
              </w:rPr>
            </w:pPr>
            <w:r>
              <w:rPr>
                <w:sz w:val="20"/>
              </w:rPr>
              <w:t>1-Kloro-4-nitrobenzen</w:t>
            </w:r>
          </w:p>
        </w:tc>
        <w:tc>
          <w:tcPr>
            <w:tcW w:w="1701" w:type="dxa"/>
          </w:tcPr>
          <w:p w14:paraId="03AEDB13" w14:textId="77777777" w:rsidR="00B52DCC" w:rsidRDefault="00916648">
            <w:pPr>
              <w:pStyle w:val="TableParagraph"/>
              <w:spacing w:before="113"/>
              <w:ind w:left="111"/>
              <w:rPr>
                <w:sz w:val="20"/>
              </w:rPr>
            </w:pPr>
            <w:r>
              <w:rPr>
                <w:sz w:val="20"/>
              </w:rPr>
              <w:t>100-00-5</w:t>
            </w:r>
          </w:p>
        </w:tc>
        <w:tc>
          <w:tcPr>
            <w:tcW w:w="1843" w:type="dxa"/>
          </w:tcPr>
          <w:p w14:paraId="6617166E" w14:textId="77777777" w:rsidR="00B52DCC" w:rsidRDefault="00916648">
            <w:pPr>
              <w:pStyle w:val="TableParagraph"/>
              <w:spacing w:before="113"/>
              <w:ind w:left="109"/>
              <w:rPr>
                <w:sz w:val="20"/>
              </w:rPr>
            </w:pPr>
            <w:r>
              <w:rPr>
                <w:sz w:val="20"/>
              </w:rPr>
              <w:t>202-809-6</w:t>
            </w:r>
          </w:p>
        </w:tc>
      </w:tr>
      <w:tr w:rsidR="00B52DCC" w14:paraId="10EBCE4F" w14:textId="77777777">
        <w:trPr>
          <w:trHeight w:val="504"/>
        </w:trPr>
        <w:tc>
          <w:tcPr>
            <w:tcW w:w="852" w:type="dxa"/>
          </w:tcPr>
          <w:p w14:paraId="71675C3F" w14:textId="77777777" w:rsidR="00B52DCC" w:rsidRDefault="00916648">
            <w:pPr>
              <w:pStyle w:val="TableParagraph"/>
              <w:spacing w:before="113"/>
              <w:ind w:left="107"/>
              <w:rPr>
                <w:sz w:val="20"/>
              </w:rPr>
            </w:pPr>
            <w:r>
              <w:rPr>
                <w:sz w:val="20"/>
              </w:rPr>
              <w:t>1180</w:t>
            </w:r>
          </w:p>
        </w:tc>
        <w:tc>
          <w:tcPr>
            <w:tcW w:w="6231" w:type="dxa"/>
          </w:tcPr>
          <w:p w14:paraId="254ADF1D" w14:textId="77777777" w:rsidR="00B52DCC" w:rsidRDefault="00916648">
            <w:pPr>
              <w:pStyle w:val="TableParagraph"/>
              <w:spacing w:before="125"/>
              <w:ind w:left="197"/>
              <w:rPr>
                <w:sz w:val="20"/>
              </w:rPr>
            </w:pPr>
            <w:r>
              <w:rPr>
                <w:sz w:val="20"/>
              </w:rPr>
              <w:t>Molinat (ISO)</w:t>
            </w:r>
          </w:p>
        </w:tc>
        <w:tc>
          <w:tcPr>
            <w:tcW w:w="1701" w:type="dxa"/>
          </w:tcPr>
          <w:p w14:paraId="445E29AF" w14:textId="77777777" w:rsidR="00B52DCC" w:rsidRDefault="00916648">
            <w:pPr>
              <w:pStyle w:val="TableParagraph"/>
              <w:spacing w:before="113"/>
              <w:ind w:left="111"/>
              <w:rPr>
                <w:sz w:val="20"/>
              </w:rPr>
            </w:pPr>
            <w:r>
              <w:rPr>
                <w:sz w:val="20"/>
              </w:rPr>
              <w:t>2212-67-1</w:t>
            </w:r>
          </w:p>
        </w:tc>
        <w:tc>
          <w:tcPr>
            <w:tcW w:w="1843" w:type="dxa"/>
          </w:tcPr>
          <w:p w14:paraId="6B7209B8" w14:textId="77777777" w:rsidR="00B52DCC" w:rsidRDefault="00916648">
            <w:pPr>
              <w:pStyle w:val="TableParagraph"/>
              <w:spacing w:before="113"/>
              <w:ind w:left="109"/>
              <w:rPr>
                <w:sz w:val="20"/>
              </w:rPr>
            </w:pPr>
            <w:r>
              <w:rPr>
                <w:sz w:val="20"/>
              </w:rPr>
              <w:t>218-661-0</w:t>
            </w:r>
          </w:p>
        </w:tc>
      </w:tr>
      <w:tr w:rsidR="00B52DCC" w14:paraId="6136A5A5" w14:textId="77777777">
        <w:trPr>
          <w:trHeight w:val="503"/>
        </w:trPr>
        <w:tc>
          <w:tcPr>
            <w:tcW w:w="852" w:type="dxa"/>
          </w:tcPr>
          <w:p w14:paraId="415666EB" w14:textId="77777777" w:rsidR="00B52DCC" w:rsidRDefault="00916648">
            <w:pPr>
              <w:pStyle w:val="TableParagraph"/>
              <w:spacing w:before="113"/>
              <w:ind w:left="107"/>
              <w:rPr>
                <w:sz w:val="20"/>
              </w:rPr>
            </w:pPr>
            <w:r>
              <w:rPr>
                <w:sz w:val="20"/>
              </w:rPr>
              <w:t>1181</w:t>
            </w:r>
          </w:p>
        </w:tc>
        <w:tc>
          <w:tcPr>
            <w:tcW w:w="6231" w:type="dxa"/>
          </w:tcPr>
          <w:p w14:paraId="2AB72462" w14:textId="77777777" w:rsidR="00B52DCC" w:rsidRDefault="00916648">
            <w:pPr>
              <w:pStyle w:val="TableParagraph"/>
              <w:spacing w:before="125"/>
              <w:ind w:left="197"/>
              <w:rPr>
                <w:sz w:val="20"/>
              </w:rPr>
            </w:pPr>
            <w:r>
              <w:rPr>
                <w:sz w:val="20"/>
              </w:rPr>
              <w:t>Fenpropimorf (ISO)</w:t>
            </w:r>
          </w:p>
        </w:tc>
        <w:tc>
          <w:tcPr>
            <w:tcW w:w="1701" w:type="dxa"/>
          </w:tcPr>
          <w:p w14:paraId="4EFB835D" w14:textId="77777777" w:rsidR="00B52DCC" w:rsidRDefault="00916648">
            <w:pPr>
              <w:pStyle w:val="TableParagraph"/>
              <w:spacing w:before="113"/>
              <w:ind w:left="111"/>
              <w:rPr>
                <w:sz w:val="20"/>
              </w:rPr>
            </w:pPr>
            <w:r>
              <w:rPr>
                <w:sz w:val="20"/>
              </w:rPr>
              <w:t>67564-91-4</w:t>
            </w:r>
          </w:p>
        </w:tc>
        <w:tc>
          <w:tcPr>
            <w:tcW w:w="1843" w:type="dxa"/>
          </w:tcPr>
          <w:p w14:paraId="21EB76BB" w14:textId="77777777" w:rsidR="00B52DCC" w:rsidRDefault="00916648">
            <w:pPr>
              <w:pStyle w:val="TableParagraph"/>
              <w:spacing w:before="113"/>
              <w:ind w:left="109"/>
              <w:rPr>
                <w:sz w:val="20"/>
              </w:rPr>
            </w:pPr>
            <w:r>
              <w:rPr>
                <w:sz w:val="20"/>
              </w:rPr>
              <w:t>266-719-9</w:t>
            </w:r>
          </w:p>
        </w:tc>
      </w:tr>
      <w:tr w:rsidR="00B52DCC" w14:paraId="425AE570" w14:textId="77777777">
        <w:trPr>
          <w:trHeight w:val="505"/>
        </w:trPr>
        <w:tc>
          <w:tcPr>
            <w:tcW w:w="852" w:type="dxa"/>
          </w:tcPr>
          <w:p w14:paraId="087D9040" w14:textId="77777777" w:rsidR="00B52DCC" w:rsidRDefault="00916648">
            <w:pPr>
              <w:pStyle w:val="TableParagraph"/>
              <w:spacing w:before="115"/>
              <w:ind w:left="107"/>
              <w:rPr>
                <w:sz w:val="20"/>
              </w:rPr>
            </w:pPr>
            <w:r>
              <w:rPr>
                <w:sz w:val="20"/>
              </w:rPr>
              <w:t>1183</w:t>
            </w:r>
          </w:p>
        </w:tc>
        <w:tc>
          <w:tcPr>
            <w:tcW w:w="6231" w:type="dxa"/>
          </w:tcPr>
          <w:p w14:paraId="54138A8A" w14:textId="77777777" w:rsidR="00B52DCC" w:rsidRDefault="00916648">
            <w:pPr>
              <w:pStyle w:val="TableParagraph"/>
              <w:spacing w:before="127"/>
              <w:ind w:left="197"/>
              <w:rPr>
                <w:sz w:val="20"/>
              </w:rPr>
            </w:pPr>
            <w:r>
              <w:rPr>
                <w:sz w:val="20"/>
              </w:rPr>
              <w:t>Metil izosiyanat</w:t>
            </w:r>
          </w:p>
        </w:tc>
        <w:tc>
          <w:tcPr>
            <w:tcW w:w="1701" w:type="dxa"/>
          </w:tcPr>
          <w:p w14:paraId="0CB6BF2E" w14:textId="77777777" w:rsidR="00B52DCC" w:rsidRDefault="00916648">
            <w:pPr>
              <w:pStyle w:val="TableParagraph"/>
              <w:spacing w:before="115"/>
              <w:ind w:left="111"/>
              <w:rPr>
                <w:sz w:val="20"/>
              </w:rPr>
            </w:pPr>
            <w:r>
              <w:rPr>
                <w:sz w:val="20"/>
              </w:rPr>
              <w:t>624-83-9</w:t>
            </w:r>
          </w:p>
        </w:tc>
        <w:tc>
          <w:tcPr>
            <w:tcW w:w="1843" w:type="dxa"/>
          </w:tcPr>
          <w:p w14:paraId="59D10287" w14:textId="77777777" w:rsidR="00B52DCC" w:rsidRDefault="00916648">
            <w:pPr>
              <w:pStyle w:val="TableParagraph"/>
              <w:spacing w:before="115"/>
              <w:ind w:left="109"/>
              <w:rPr>
                <w:sz w:val="20"/>
              </w:rPr>
            </w:pPr>
            <w:r>
              <w:rPr>
                <w:sz w:val="20"/>
              </w:rPr>
              <w:t>210-866-3</w:t>
            </w:r>
          </w:p>
        </w:tc>
      </w:tr>
      <w:tr w:rsidR="00B52DCC" w14:paraId="1B341F13" w14:textId="77777777">
        <w:trPr>
          <w:trHeight w:val="503"/>
        </w:trPr>
        <w:tc>
          <w:tcPr>
            <w:tcW w:w="852" w:type="dxa"/>
          </w:tcPr>
          <w:p w14:paraId="3420BED9" w14:textId="77777777" w:rsidR="00B52DCC" w:rsidRDefault="00916648">
            <w:pPr>
              <w:pStyle w:val="TableParagraph"/>
              <w:spacing w:before="113"/>
              <w:ind w:left="107"/>
              <w:rPr>
                <w:sz w:val="20"/>
              </w:rPr>
            </w:pPr>
            <w:r>
              <w:rPr>
                <w:sz w:val="20"/>
              </w:rPr>
              <w:t>1184</w:t>
            </w:r>
          </w:p>
        </w:tc>
        <w:tc>
          <w:tcPr>
            <w:tcW w:w="6231" w:type="dxa"/>
          </w:tcPr>
          <w:p w14:paraId="67465768" w14:textId="77777777" w:rsidR="00B52DCC" w:rsidRDefault="00916648">
            <w:pPr>
              <w:pStyle w:val="TableParagraph"/>
              <w:spacing w:before="127"/>
              <w:ind w:left="197"/>
              <w:rPr>
                <w:sz w:val="20"/>
              </w:rPr>
            </w:pPr>
            <w:r>
              <w:rPr>
                <w:sz w:val="20"/>
              </w:rPr>
              <w:t>N,N-Dimetilanilinyum tetrakis(pentaflorofenil)borat</w:t>
            </w:r>
          </w:p>
        </w:tc>
        <w:tc>
          <w:tcPr>
            <w:tcW w:w="1701" w:type="dxa"/>
          </w:tcPr>
          <w:p w14:paraId="1094230D" w14:textId="77777777" w:rsidR="00B52DCC" w:rsidRDefault="00916648">
            <w:pPr>
              <w:pStyle w:val="TableParagraph"/>
              <w:spacing w:before="113"/>
              <w:ind w:left="111"/>
              <w:rPr>
                <w:sz w:val="20"/>
              </w:rPr>
            </w:pPr>
            <w:r>
              <w:rPr>
                <w:sz w:val="20"/>
              </w:rPr>
              <w:t>118612-00-3</w:t>
            </w:r>
          </w:p>
        </w:tc>
        <w:tc>
          <w:tcPr>
            <w:tcW w:w="1843" w:type="dxa"/>
          </w:tcPr>
          <w:p w14:paraId="1E115D47" w14:textId="77777777" w:rsidR="00B52DCC" w:rsidRDefault="00916648">
            <w:pPr>
              <w:pStyle w:val="TableParagraph"/>
              <w:spacing w:before="113"/>
              <w:ind w:left="109"/>
              <w:rPr>
                <w:sz w:val="20"/>
              </w:rPr>
            </w:pPr>
            <w:r>
              <w:rPr>
                <w:sz w:val="20"/>
              </w:rPr>
              <w:t>422-050-6</w:t>
            </w:r>
          </w:p>
        </w:tc>
      </w:tr>
      <w:tr w:rsidR="00B52DCC" w14:paraId="41D25261" w14:textId="77777777">
        <w:trPr>
          <w:trHeight w:val="503"/>
        </w:trPr>
        <w:tc>
          <w:tcPr>
            <w:tcW w:w="852" w:type="dxa"/>
          </w:tcPr>
          <w:p w14:paraId="3998CACF" w14:textId="77777777" w:rsidR="00B52DCC" w:rsidRDefault="00916648">
            <w:pPr>
              <w:pStyle w:val="TableParagraph"/>
              <w:spacing w:before="113"/>
              <w:ind w:left="107"/>
              <w:rPr>
                <w:sz w:val="20"/>
              </w:rPr>
            </w:pPr>
            <w:r>
              <w:rPr>
                <w:sz w:val="20"/>
              </w:rPr>
              <w:t>1185</w:t>
            </w:r>
          </w:p>
        </w:tc>
        <w:tc>
          <w:tcPr>
            <w:tcW w:w="6231" w:type="dxa"/>
          </w:tcPr>
          <w:p w14:paraId="35A935CD" w14:textId="77777777" w:rsidR="00B52DCC" w:rsidRDefault="00916648">
            <w:pPr>
              <w:pStyle w:val="TableParagraph"/>
              <w:spacing w:before="127"/>
              <w:ind w:left="197"/>
              <w:rPr>
                <w:sz w:val="20"/>
              </w:rPr>
            </w:pPr>
            <w:r>
              <w:rPr>
                <w:sz w:val="20"/>
              </w:rPr>
              <w:t>O,O′-(Etenilmetilsililen) di[(4-metilpentan-2-on) oksim]</w:t>
            </w:r>
          </w:p>
        </w:tc>
        <w:tc>
          <w:tcPr>
            <w:tcW w:w="1701" w:type="dxa"/>
          </w:tcPr>
          <w:p w14:paraId="3781C1B4" w14:textId="77777777" w:rsidR="00B52DCC" w:rsidRDefault="00B52DCC">
            <w:pPr>
              <w:pStyle w:val="TableParagraph"/>
              <w:rPr>
                <w:sz w:val="18"/>
              </w:rPr>
            </w:pPr>
          </w:p>
        </w:tc>
        <w:tc>
          <w:tcPr>
            <w:tcW w:w="1843" w:type="dxa"/>
          </w:tcPr>
          <w:p w14:paraId="07F0F421" w14:textId="77777777" w:rsidR="00B52DCC" w:rsidRDefault="00916648">
            <w:pPr>
              <w:pStyle w:val="TableParagraph"/>
              <w:spacing w:before="113"/>
              <w:ind w:left="109"/>
              <w:rPr>
                <w:sz w:val="20"/>
              </w:rPr>
            </w:pPr>
            <w:r>
              <w:rPr>
                <w:sz w:val="20"/>
              </w:rPr>
              <w:t>421-870-1</w:t>
            </w:r>
          </w:p>
        </w:tc>
      </w:tr>
      <w:tr w:rsidR="00B52DCC" w14:paraId="2A853740" w14:textId="77777777">
        <w:trPr>
          <w:trHeight w:val="1214"/>
        </w:trPr>
        <w:tc>
          <w:tcPr>
            <w:tcW w:w="852" w:type="dxa"/>
          </w:tcPr>
          <w:p w14:paraId="3CAF3C83" w14:textId="77777777" w:rsidR="00B52DCC" w:rsidRDefault="00916648">
            <w:pPr>
              <w:pStyle w:val="TableParagraph"/>
              <w:spacing w:before="115"/>
              <w:ind w:left="107"/>
              <w:rPr>
                <w:sz w:val="20"/>
              </w:rPr>
            </w:pPr>
            <w:r>
              <w:rPr>
                <w:sz w:val="20"/>
              </w:rPr>
              <w:t>1186</w:t>
            </w:r>
          </w:p>
        </w:tc>
        <w:tc>
          <w:tcPr>
            <w:tcW w:w="6231" w:type="dxa"/>
          </w:tcPr>
          <w:p w14:paraId="29B14F4C" w14:textId="77777777" w:rsidR="00B52DCC" w:rsidRDefault="00916648">
            <w:pPr>
              <w:pStyle w:val="TableParagraph"/>
              <w:tabs>
                <w:tab w:val="left" w:pos="1572"/>
                <w:tab w:val="left" w:pos="3789"/>
                <w:tab w:val="left" w:pos="4226"/>
                <w:tab w:val="left" w:pos="5007"/>
              </w:tabs>
              <w:spacing w:before="149" w:line="276" w:lineRule="auto"/>
              <w:ind w:left="197" w:right="398"/>
              <w:rPr>
                <w:sz w:val="20"/>
              </w:rPr>
            </w:pPr>
            <w:r>
              <w:rPr>
                <w:sz w:val="20"/>
              </w:rPr>
              <w:t>4-(7-hidroksi-2,4,4-trimetil-2-kromanil)rezorsinol-4-il-tris(6-diazo- 5,6-dihidro-5-</w:t>
            </w:r>
            <w:r>
              <w:rPr>
                <w:sz w:val="20"/>
              </w:rPr>
              <w:tab/>
              <w:t>oksonaftalen-1-sülfonat)</w:t>
            </w:r>
            <w:r>
              <w:rPr>
                <w:sz w:val="20"/>
              </w:rPr>
              <w:tab/>
              <w:t>ve</w:t>
            </w:r>
            <w:r>
              <w:rPr>
                <w:sz w:val="20"/>
              </w:rPr>
              <w:tab/>
              <w:t>4-(7-hidroksi-2,4,4- trimetil-2-kromanil)rezorsinolbis(6-diazo-5,6-</w:t>
            </w:r>
            <w:r>
              <w:rPr>
                <w:sz w:val="20"/>
              </w:rPr>
              <w:tab/>
            </w:r>
            <w:r>
              <w:rPr>
                <w:sz w:val="20"/>
              </w:rPr>
              <w:tab/>
              <w:t>dihidro-5-</w:t>
            </w:r>
          </w:p>
          <w:p w14:paraId="123BEB0F" w14:textId="77777777" w:rsidR="00B52DCC" w:rsidRDefault="00916648">
            <w:pPr>
              <w:pStyle w:val="TableParagraph"/>
              <w:spacing w:line="229" w:lineRule="exact"/>
              <w:ind w:left="197"/>
              <w:rPr>
                <w:sz w:val="20"/>
              </w:rPr>
            </w:pPr>
            <w:r>
              <w:rPr>
                <w:sz w:val="20"/>
              </w:rPr>
              <w:t>oksonaftalen-1-sülfonat)’ın 2:1 oranında karışımı</w:t>
            </w:r>
          </w:p>
        </w:tc>
        <w:tc>
          <w:tcPr>
            <w:tcW w:w="1701" w:type="dxa"/>
          </w:tcPr>
          <w:p w14:paraId="1FB546C3" w14:textId="77777777" w:rsidR="00B52DCC" w:rsidRDefault="00916648">
            <w:pPr>
              <w:pStyle w:val="TableParagraph"/>
              <w:spacing w:before="115"/>
              <w:ind w:left="111"/>
              <w:rPr>
                <w:sz w:val="20"/>
              </w:rPr>
            </w:pPr>
            <w:r>
              <w:rPr>
                <w:sz w:val="20"/>
              </w:rPr>
              <w:t>140698-96-0</w:t>
            </w:r>
          </w:p>
        </w:tc>
        <w:tc>
          <w:tcPr>
            <w:tcW w:w="1843" w:type="dxa"/>
          </w:tcPr>
          <w:p w14:paraId="0868760B" w14:textId="77777777" w:rsidR="00B52DCC" w:rsidRDefault="00916648">
            <w:pPr>
              <w:pStyle w:val="TableParagraph"/>
              <w:spacing w:before="115"/>
              <w:ind w:left="109"/>
              <w:rPr>
                <w:sz w:val="20"/>
              </w:rPr>
            </w:pPr>
            <w:r>
              <w:rPr>
                <w:sz w:val="20"/>
              </w:rPr>
              <w:t>414-770-4</w:t>
            </w:r>
          </w:p>
        </w:tc>
      </w:tr>
      <w:tr w:rsidR="00B52DCC" w14:paraId="2378634F" w14:textId="77777777">
        <w:trPr>
          <w:trHeight w:val="1213"/>
        </w:trPr>
        <w:tc>
          <w:tcPr>
            <w:tcW w:w="852" w:type="dxa"/>
          </w:tcPr>
          <w:p w14:paraId="53A54F04" w14:textId="77777777" w:rsidR="00B52DCC" w:rsidRDefault="00916648">
            <w:pPr>
              <w:pStyle w:val="TableParagraph"/>
              <w:spacing w:before="113"/>
              <w:ind w:left="107"/>
              <w:rPr>
                <w:sz w:val="20"/>
              </w:rPr>
            </w:pPr>
            <w:r>
              <w:rPr>
                <w:sz w:val="20"/>
              </w:rPr>
              <w:t>1187</w:t>
            </w:r>
          </w:p>
        </w:tc>
        <w:tc>
          <w:tcPr>
            <w:tcW w:w="6231" w:type="dxa"/>
          </w:tcPr>
          <w:p w14:paraId="07D53236" w14:textId="77777777" w:rsidR="00B52DCC" w:rsidRDefault="00916648">
            <w:pPr>
              <w:pStyle w:val="TableParagraph"/>
              <w:spacing w:before="119" w:line="260" w:lineRule="atLeast"/>
              <w:ind w:left="197" w:right="146"/>
              <w:jc w:val="both"/>
              <w:rPr>
                <w:sz w:val="20"/>
              </w:rPr>
            </w:pPr>
            <w:r>
              <w:rPr>
                <w:sz w:val="20"/>
              </w:rPr>
              <w:t>4,4′-metilenbis[2- (4-hidroksibenzil)-3,6-dimetilfenol] ve 6-diazo-5,6- dihidro-5-okso-naftalensülfonat (1:2) reaksiyon ürünü ile 4,4′- metilenbis[2-(4-hidroksibenzil)-3,6-</w:t>
            </w:r>
            <w:r>
              <w:rPr>
                <w:spacing w:val="-18"/>
                <w:sz w:val="20"/>
              </w:rPr>
              <w:t xml:space="preserve"> </w:t>
            </w:r>
            <w:r>
              <w:rPr>
                <w:sz w:val="20"/>
              </w:rPr>
              <w:t>dimetilfenol]</w:t>
            </w:r>
            <w:r>
              <w:rPr>
                <w:spacing w:val="-16"/>
                <w:sz w:val="20"/>
              </w:rPr>
              <w:t xml:space="preserve"> </w:t>
            </w:r>
            <w:r>
              <w:rPr>
                <w:sz w:val="20"/>
              </w:rPr>
              <w:t>ve</w:t>
            </w:r>
            <w:r>
              <w:rPr>
                <w:spacing w:val="-16"/>
                <w:sz w:val="20"/>
              </w:rPr>
              <w:t xml:space="preserve"> </w:t>
            </w:r>
            <w:r>
              <w:rPr>
                <w:sz w:val="20"/>
              </w:rPr>
              <w:t>6-diazo-5,6-dihidro- 5-oksonaftalensülfonat (1:3) reaksiyon ürününün</w:t>
            </w:r>
            <w:r>
              <w:rPr>
                <w:spacing w:val="-4"/>
                <w:sz w:val="20"/>
              </w:rPr>
              <w:t xml:space="preserve"> </w:t>
            </w:r>
            <w:r>
              <w:rPr>
                <w:sz w:val="20"/>
              </w:rPr>
              <w:t>karışımı</w:t>
            </w:r>
          </w:p>
        </w:tc>
        <w:tc>
          <w:tcPr>
            <w:tcW w:w="1701" w:type="dxa"/>
          </w:tcPr>
          <w:p w14:paraId="18F3E85C" w14:textId="77777777" w:rsidR="00B52DCC" w:rsidRDefault="00B52DCC">
            <w:pPr>
              <w:pStyle w:val="TableParagraph"/>
              <w:rPr>
                <w:sz w:val="18"/>
              </w:rPr>
            </w:pPr>
          </w:p>
        </w:tc>
        <w:tc>
          <w:tcPr>
            <w:tcW w:w="1843" w:type="dxa"/>
          </w:tcPr>
          <w:p w14:paraId="6025C160" w14:textId="77777777" w:rsidR="00B52DCC" w:rsidRDefault="00916648">
            <w:pPr>
              <w:pStyle w:val="TableParagraph"/>
              <w:spacing w:before="113"/>
              <w:ind w:left="109"/>
              <w:rPr>
                <w:sz w:val="20"/>
              </w:rPr>
            </w:pPr>
            <w:r>
              <w:rPr>
                <w:sz w:val="20"/>
              </w:rPr>
              <w:t>417-980-4</w:t>
            </w:r>
          </w:p>
        </w:tc>
      </w:tr>
      <w:tr w:rsidR="00B52DCC" w14:paraId="507F7EA3" w14:textId="77777777">
        <w:trPr>
          <w:trHeight w:val="887"/>
        </w:trPr>
        <w:tc>
          <w:tcPr>
            <w:tcW w:w="852" w:type="dxa"/>
          </w:tcPr>
          <w:p w14:paraId="5C868299" w14:textId="77777777" w:rsidR="00B52DCC" w:rsidRDefault="00916648">
            <w:pPr>
              <w:pStyle w:val="TableParagraph"/>
              <w:spacing w:before="113"/>
              <w:ind w:left="107"/>
              <w:rPr>
                <w:sz w:val="20"/>
              </w:rPr>
            </w:pPr>
            <w:r>
              <w:rPr>
                <w:sz w:val="20"/>
              </w:rPr>
              <w:t>1188</w:t>
            </w:r>
          </w:p>
        </w:tc>
        <w:tc>
          <w:tcPr>
            <w:tcW w:w="6231" w:type="dxa"/>
          </w:tcPr>
          <w:p w14:paraId="2F4D0A90" w14:textId="77777777" w:rsidR="00B52DCC" w:rsidRDefault="00916648">
            <w:pPr>
              <w:pStyle w:val="TableParagraph"/>
              <w:spacing w:before="113"/>
              <w:ind w:left="108"/>
              <w:rPr>
                <w:sz w:val="20"/>
              </w:rPr>
            </w:pPr>
            <w:r>
              <w:rPr>
                <w:sz w:val="20"/>
              </w:rPr>
              <w:t>Malaşit yeşil hidroklorür [1]</w:t>
            </w:r>
          </w:p>
          <w:p w14:paraId="399B0E21" w14:textId="77777777" w:rsidR="00B52DCC" w:rsidRDefault="00916648">
            <w:pPr>
              <w:pStyle w:val="TableParagraph"/>
              <w:spacing w:before="154"/>
              <w:ind w:left="158"/>
              <w:rPr>
                <w:sz w:val="20"/>
              </w:rPr>
            </w:pPr>
            <w:r>
              <w:rPr>
                <w:sz w:val="20"/>
              </w:rPr>
              <w:t>Malaşit yeşil oksalat [2]</w:t>
            </w:r>
          </w:p>
        </w:tc>
        <w:tc>
          <w:tcPr>
            <w:tcW w:w="1701" w:type="dxa"/>
          </w:tcPr>
          <w:p w14:paraId="0C79DD56" w14:textId="77777777" w:rsidR="00B52DCC" w:rsidRDefault="00916648">
            <w:pPr>
              <w:pStyle w:val="TableParagraph"/>
              <w:spacing w:before="113"/>
              <w:ind w:left="111"/>
              <w:rPr>
                <w:sz w:val="20"/>
              </w:rPr>
            </w:pPr>
            <w:r>
              <w:rPr>
                <w:sz w:val="20"/>
              </w:rPr>
              <w:t>569-64-2 [1]</w:t>
            </w:r>
          </w:p>
          <w:p w14:paraId="3A2CDB73" w14:textId="77777777" w:rsidR="00B52DCC" w:rsidRDefault="00916648">
            <w:pPr>
              <w:pStyle w:val="TableParagraph"/>
              <w:spacing w:before="154"/>
              <w:ind w:left="111"/>
              <w:rPr>
                <w:sz w:val="20"/>
              </w:rPr>
            </w:pPr>
            <w:r>
              <w:rPr>
                <w:sz w:val="20"/>
              </w:rPr>
              <w:t>18015-76-4 [2]</w:t>
            </w:r>
          </w:p>
        </w:tc>
        <w:tc>
          <w:tcPr>
            <w:tcW w:w="1843" w:type="dxa"/>
          </w:tcPr>
          <w:p w14:paraId="65EB8EE3" w14:textId="77777777" w:rsidR="00B52DCC" w:rsidRDefault="00916648">
            <w:pPr>
              <w:pStyle w:val="TableParagraph"/>
              <w:spacing w:before="113"/>
              <w:ind w:left="109"/>
              <w:rPr>
                <w:sz w:val="20"/>
              </w:rPr>
            </w:pPr>
            <w:r>
              <w:rPr>
                <w:sz w:val="20"/>
              </w:rPr>
              <w:t>209-322-8</w:t>
            </w:r>
          </w:p>
          <w:p w14:paraId="18D57894" w14:textId="77777777" w:rsidR="00B52DCC" w:rsidRDefault="00916648">
            <w:pPr>
              <w:pStyle w:val="TableParagraph"/>
              <w:spacing w:before="154"/>
              <w:ind w:left="109"/>
              <w:rPr>
                <w:sz w:val="20"/>
              </w:rPr>
            </w:pPr>
            <w:r>
              <w:rPr>
                <w:sz w:val="20"/>
              </w:rPr>
              <w:t>241-922-5</w:t>
            </w:r>
          </w:p>
        </w:tc>
      </w:tr>
      <w:tr w:rsidR="00B52DCC" w14:paraId="034F8CAC" w14:textId="77777777">
        <w:trPr>
          <w:trHeight w:val="503"/>
        </w:trPr>
        <w:tc>
          <w:tcPr>
            <w:tcW w:w="852" w:type="dxa"/>
          </w:tcPr>
          <w:p w14:paraId="462A07E2" w14:textId="77777777" w:rsidR="00B52DCC" w:rsidRDefault="00916648">
            <w:pPr>
              <w:pStyle w:val="TableParagraph"/>
              <w:spacing w:before="113"/>
              <w:ind w:left="107"/>
              <w:rPr>
                <w:sz w:val="20"/>
              </w:rPr>
            </w:pPr>
            <w:r>
              <w:rPr>
                <w:sz w:val="20"/>
              </w:rPr>
              <w:t>1189</w:t>
            </w:r>
          </w:p>
        </w:tc>
        <w:tc>
          <w:tcPr>
            <w:tcW w:w="6231" w:type="dxa"/>
          </w:tcPr>
          <w:p w14:paraId="557D4CAE" w14:textId="77777777" w:rsidR="00B52DCC" w:rsidRDefault="00916648">
            <w:pPr>
              <w:pStyle w:val="TableParagraph"/>
              <w:spacing w:before="146"/>
              <w:ind w:left="197"/>
              <w:rPr>
                <w:sz w:val="20"/>
              </w:rPr>
            </w:pPr>
            <w:r>
              <w:rPr>
                <w:sz w:val="20"/>
              </w:rPr>
              <w:t>1-(4-Klorofenil)-4,4-dimetil-3-(1,2,4-triazol-1- ilmetil)pentan-3-ol</w:t>
            </w:r>
          </w:p>
        </w:tc>
        <w:tc>
          <w:tcPr>
            <w:tcW w:w="1701" w:type="dxa"/>
          </w:tcPr>
          <w:p w14:paraId="42F39869" w14:textId="77777777" w:rsidR="00B52DCC" w:rsidRDefault="00916648">
            <w:pPr>
              <w:pStyle w:val="TableParagraph"/>
              <w:spacing w:before="113"/>
              <w:ind w:left="111"/>
              <w:rPr>
                <w:sz w:val="20"/>
              </w:rPr>
            </w:pPr>
            <w:r>
              <w:rPr>
                <w:sz w:val="20"/>
              </w:rPr>
              <w:t>107534-96-3</w:t>
            </w:r>
          </w:p>
        </w:tc>
        <w:tc>
          <w:tcPr>
            <w:tcW w:w="1843" w:type="dxa"/>
          </w:tcPr>
          <w:p w14:paraId="162ACEE3" w14:textId="77777777" w:rsidR="00B52DCC" w:rsidRDefault="00916648">
            <w:pPr>
              <w:pStyle w:val="TableParagraph"/>
              <w:spacing w:before="113"/>
              <w:ind w:left="109"/>
              <w:rPr>
                <w:sz w:val="20"/>
              </w:rPr>
            </w:pPr>
            <w:r>
              <w:rPr>
                <w:sz w:val="20"/>
              </w:rPr>
              <w:t>403-640-2</w:t>
            </w:r>
          </w:p>
        </w:tc>
      </w:tr>
      <w:tr w:rsidR="00B52DCC" w14:paraId="74B9A3E1" w14:textId="77777777">
        <w:trPr>
          <w:trHeight w:val="686"/>
        </w:trPr>
        <w:tc>
          <w:tcPr>
            <w:tcW w:w="852" w:type="dxa"/>
          </w:tcPr>
          <w:p w14:paraId="1DD44A6C" w14:textId="77777777" w:rsidR="00B52DCC" w:rsidRDefault="00916648">
            <w:pPr>
              <w:pStyle w:val="TableParagraph"/>
              <w:spacing w:before="116"/>
              <w:ind w:left="107"/>
              <w:rPr>
                <w:sz w:val="20"/>
              </w:rPr>
            </w:pPr>
            <w:r>
              <w:rPr>
                <w:sz w:val="20"/>
              </w:rPr>
              <w:t>1190</w:t>
            </w:r>
          </w:p>
        </w:tc>
        <w:tc>
          <w:tcPr>
            <w:tcW w:w="6231" w:type="dxa"/>
          </w:tcPr>
          <w:p w14:paraId="7437E3F4" w14:textId="77777777" w:rsidR="00B52DCC" w:rsidRDefault="00916648">
            <w:pPr>
              <w:pStyle w:val="TableParagraph"/>
              <w:tabs>
                <w:tab w:val="left" w:pos="4271"/>
              </w:tabs>
              <w:spacing w:before="122" w:line="260" w:lineRule="atLeast"/>
              <w:ind w:left="197" w:right="631"/>
              <w:rPr>
                <w:sz w:val="20"/>
              </w:rPr>
            </w:pPr>
            <w:r>
              <w:rPr>
                <w:sz w:val="20"/>
              </w:rPr>
              <w:t>5-(3-Butiril-2,4,6-trimetilfenil)-2-[1-(etoksi­</w:t>
            </w:r>
            <w:r>
              <w:rPr>
                <w:sz w:val="20"/>
              </w:rPr>
              <w:tab/>
              <w:t>imino)propil]-3- hidroksisikloheks-2-en-1-on</w:t>
            </w:r>
          </w:p>
        </w:tc>
        <w:tc>
          <w:tcPr>
            <w:tcW w:w="1701" w:type="dxa"/>
          </w:tcPr>
          <w:p w14:paraId="1F310CDE" w14:textId="77777777" w:rsidR="00B52DCC" w:rsidRDefault="00916648">
            <w:pPr>
              <w:pStyle w:val="TableParagraph"/>
              <w:spacing w:before="116"/>
              <w:ind w:left="111"/>
              <w:rPr>
                <w:sz w:val="20"/>
              </w:rPr>
            </w:pPr>
            <w:r>
              <w:rPr>
                <w:sz w:val="20"/>
              </w:rPr>
              <w:t>138164-12-2</w:t>
            </w:r>
          </w:p>
        </w:tc>
        <w:tc>
          <w:tcPr>
            <w:tcW w:w="1843" w:type="dxa"/>
          </w:tcPr>
          <w:p w14:paraId="37C752A0" w14:textId="77777777" w:rsidR="00B52DCC" w:rsidRDefault="00916648">
            <w:pPr>
              <w:pStyle w:val="TableParagraph"/>
              <w:spacing w:before="116"/>
              <w:ind w:left="109"/>
              <w:rPr>
                <w:sz w:val="20"/>
              </w:rPr>
            </w:pPr>
            <w:r>
              <w:rPr>
                <w:sz w:val="20"/>
              </w:rPr>
              <w:t>414-790-3</w:t>
            </w:r>
          </w:p>
        </w:tc>
      </w:tr>
      <w:tr w:rsidR="00B52DCC" w14:paraId="2CF18C90" w14:textId="77777777">
        <w:trPr>
          <w:trHeight w:val="503"/>
        </w:trPr>
        <w:tc>
          <w:tcPr>
            <w:tcW w:w="852" w:type="dxa"/>
          </w:tcPr>
          <w:p w14:paraId="10D0F430" w14:textId="77777777" w:rsidR="00B52DCC" w:rsidRDefault="00916648">
            <w:pPr>
              <w:pStyle w:val="TableParagraph"/>
              <w:spacing w:before="113"/>
              <w:ind w:left="107"/>
              <w:rPr>
                <w:sz w:val="20"/>
              </w:rPr>
            </w:pPr>
            <w:r>
              <w:rPr>
                <w:sz w:val="20"/>
              </w:rPr>
              <w:t>1191</w:t>
            </w:r>
          </w:p>
        </w:tc>
        <w:tc>
          <w:tcPr>
            <w:tcW w:w="6231" w:type="dxa"/>
          </w:tcPr>
          <w:p w14:paraId="3B349C3F" w14:textId="77777777" w:rsidR="00B52DCC" w:rsidRDefault="00916648">
            <w:pPr>
              <w:pStyle w:val="TableParagraph"/>
              <w:spacing w:before="144"/>
              <w:ind w:left="197"/>
              <w:rPr>
                <w:sz w:val="20"/>
              </w:rPr>
            </w:pPr>
            <w:r>
              <w:rPr>
                <w:i/>
                <w:sz w:val="20"/>
              </w:rPr>
              <w:t>trans</w:t>
            </w:r>
            <w:r>
              <w:rPr>
                <w:sz w:val="20"/>
              </w:rPr>
              <w:t>-4-Fenil-L-prolin</w:t>
            </w:r>
          </w:p>
        </w:tc>
        <w:tc>
          <w:tcPr>
            <w:tcW w:w="1701" w:type="dxa"/>
          </w:tcPr>
          <w:p w14:paraId="6C5AE950" w14:textId="77777777" w:rsidR="00B52DCC" w:rsidRDefault="00916648">
            <w:pPr>
              <w:pStyle w:val="TableParagraph"/>
              <w:spacing w:before="113"/>
              <w:ind w:left="111"/>
              <w:rPr>
                <w:sz w:val="20"/>
              </w:rPr>
            </w:pPr>
            <w:r>
              <w:rPr>
                <w:sz w:val="20"/>
              </w:rPr>
              <w:t>96314-26-0</w:t>
            </w:r>
          </w:p>
        </w:tc>
        <w:tc>
          <w:tcPr>
            <w:tcW w:w="1843" w:type="dxa"/>
          </w:tcPr>
          <w:p w14:paraId="76B58663" w14:textId="77777777" w:rsidR="00B52DCC" w:rsidRDefault="00916648">
            <w:pPr>
              <w:pStyle w:val="TableParagraph"/>
              <w:spacing w:before="113"/>
              <w:ind w:left="109"/>
              <w:rPr>
                <w:sz w:val="20"/>
              </w:rPr>
            </w:pPr>
            <w:r>
              <w:rPr>
                <w:sz w:val="20"/>
              </w:rPr>
              <w:t>416-020-1</w:t>
            </w:r>
          </w:p>
        </w:tc>
      </w:tr>
      <w:tr w:rsidR="00B52DCC" w14:paraId="5A9D34A6" w14:textId="77777777">
        <w:trPr>
          <w:trHeight w:val="1213"/>
        </w:trPr>
        <w:tc>
          <w:tcPr>
            <w:tcW w:w="852" w:type="dxa"/>
          </w:tcPr>
          <w:p w14:paraId="49AA28E2" w14:textId="77777777" w:rsidR="00B52DCC" w:rsidRDefault="00916648">
            <w:pPr>
              <w:pStyle w:val="TableParagraph"/>
              <w:spacing w:before="113"/>
              <w:ind w:left="107"/>
              <w:rPr>
                <w:sz w:val="20"/>
              </w:rPr>
            </w:pPr>
            <w:r>
              <w:rPr>
                <w:sz w:val="20"/>
              </w:rPr>
              <w:t>1193</w:t>
            </w:r>
          </w:p>
        </w:tc>
        <w:tc>
          <w:tcPr>
            <w:tcW w:w="6231" w:type="dxa"/>
          </w:tcPr>
          <w:p w14:paraId="1FEF4543" w14:textId="77777777" w:rsidR="00B52DCC" w:rsidRDefault="00916648">
            <w:pPr>
              <w:pStyle w:val="TableParagraph"/>
              <w:spacing w:before="149" w:line="276" w:lineRule="auto"/>
              <w:ind w:left="197" w:right="300"/>
              <w:jc w:val="both"/>
              <w:rPr>
                <w:sz w:val="20"/>
              </w:rPr>
            </w:pPr>
            <w:r>
              <w:rPr>
                <w:w w:val="95"/>
                <w:sz w:val="20"/>
              </w:rPr>
              <w:t xml:space="preserve">5-[(4-[(7-amino-1-hidroksi-3-sülfo-2-naftil)azo]-2,5-dietoksifenil)azo]- </w:t>
            </w:r>
            <w:r>
              <w:rPr>
                <w:sz w:val="20"/>
              </w:rPr>
              <w:t>2-[(3-fosfonofenil)azo]benzoik asit ve 5-[(4-[(7-amino-1- hidroksi-3- sülfo-2-naftil)azo]-2,5-dietoksifenil)azo]-3-[(3-</w:t>
            </w:r>
          </w:p>
          <w:p w14:paraId="3940E90B" w14:textId="77777777" w:rsidR="00B52DCC" w:rsidRDefault="00916648">
            <w:pPr>
              <w:pStyle w:val="TableParagraph"/>
              <w:spacing w:line="229" w:lineRule="exact"/>
              <w:ind w:left="197"/>
              <w:jc w:val="both"/>
              <w:rPr>
                <w:sz w:val="20"/>
              </w:rPr>
            </w:pPr>
            <w:r>
              <w:rPr>
                <w:sz w:val="20"/>
              </w:rPr>
              <w:t>fosfonofenil)azo]benzoik asit karışımı</w:t>
            </w:r>
          </w:p>
        </w:tc>
        <w:tc>
          <w:tcPr>
            <w:tcW w:w="1701" w:type="dxa"/>
          </w:tcPr>
          <w:p w14:paraId="0A390C56" w14:textId="77777777" w:rsidR="00B52DCC" w:rsidRDefault="00916648">
            <w:pPr>
              <w:pStyle w:val="TableParagraph"/>
              <w:spacing w:before="113"/>
              <w:ind w:left="111"/>
              <w:rPr>
                <w:sz w:val="20"/>
              </w:rPr>
            </w:pPr>
            <w:r>
              <w:rPr>
                <w:sz w:val="20"/>
              </w:rPr>
              <w:t>163879-69-4</w:t>
            </w:r>
          </w:p>
        </w:tc>
        <w:tc>
          <w:tcPr>
            <w:tcW w:w="1843" w:type="dxa"/>
          </w:tcPr>
          <w:p w14:paraId="499B01B4" w14:textId="77777777" w:rsidR="00B52DCC" w:rsidRDefault="00916648">
            <w:pPr>
              <w:pStyle w:val="TableParagraph"/>
              <w:spacing w:before="113"/>
              <w:ind w:left="109"/>
              <w:rPr>
                <w:sz w:val="20"/>
              </w:rPr>
            </w:pPr>
            <w:r>
              <w:rPr>
                <w:sz w:val="20"/>
              </w:rPr>
              <w:t>418-230-9</w:t>
            </w:r>
          </w:p>
        </w:tc>
      </w:tr>
      <w:tr w:rsidR="00B52DCC" w14:paraId="2CCBF71F" w14:textId="77777777">
        <w:trPr>
          <w:trHeight w:val="948"/>
        </w:trPr>
        <w:tc>
          <w:tcPr>
            <w:tcW w:w="852" w:type="dxa"/>
          </w:tcPr>
          <w:p w14:paraId="5BF9B179" w14:textId="77777777" w:rsidR="00B52DCC" w:rsidRDefault="00916648">
            <w:pPr>
              <w:pStyle w:val="TableParagraph"/>
              <w:spacing w:before="113"/>
              <w:ind w:left="107"/>
              <w:rPr>
                <w:sz w:val="20"/>
              </w:rPr>
            </w:pPr>
            <w:r>
              <w:rPr>
                <w:sz w:val="20"/>
              </w:rPr>
              <w:t>1194</w:t>
            </w:r>
          </w:p>
        </w:tc>
        <w:tc>
          <w:tcPr>
            <w:tcW w:w="6231" w:type="dxa"/>
          </w:tcPr>
          <w:p w14:paraId="151A61C0" w14:textId="77777777" w:rsidR="00B52DCC" w:rsidRDefault="00916648">
            <w:pPr>
              <w:pStyle w:val="TableParagraph"/>
              <w:spacing w:before="149" w:line="273" w:lineRule="auto"/>
              <w:ind w:left="197" w:right="194"/>
              <w:rPr>
                <w:sz w:val="20"/>
              </w:rPr>
            </w:pPr>
            <w:r>
              <w:rPr>
                <w:sz w:val="20"/>
              </w:rPr>
              <w:t>2-{]4-(2-Amoniyopropilamino)-6-[}4-hidroksi-3-(5- metil-2-metoksi-4- sülfamoilfenilazo)-2-sülfonatonaft-7-ilamino{]-1,3,5-triazin-2-</w:t>
            </w:r>
          </w:p>
          <w:p w14:paraId="3024C0B8" w14:textId="77777777" w:rsidR="00B52DCC" w:rsidRDefault="00916648">
            <w:pPr>
              <w:pStyle w:val="TableParagraph"/>
              <w:spacing w:before="3"/>
              <w:ind w:left="197"/>
              <w:rPr>
                <w:sz w:val="20"/>
              </w:rPr>
            </w:pPr>
            <w:r>
              <w:rPr>
                <w:sz w:val="20"/>
              </w:rPr>
              <w:t>ilamino[}-2-aminopropil format</w:t>
            </w:r>
          </w:p>
        </w:tc>
        <w:tc>
          <w:tcPr>
            <w:tcW w:w="1701" w:type="dxa"/>
          </w:tcPr>
          <w:p w14:paraId="0D020EA4" w14:textId="77777777" w:rsidR="00B52DCC" w:rsidRDefault="00B52DCC">
            <w:pPr>
              <w:pStyle w:val="TableParagraph"/>
              <w:rPr>
                <w:sz w:val="18"/>
              </w:rPr>
            </w:pPr>
          </w:p>
        </w:tc>
        <w:tc>
          <w:tcPr>
            <w:tcW w:w="1843" w:type="dxa"/>
          </w:tcPr>
          <w:p w14:paraId="22F85B1C" w14:textId="77777777" w:rsidR="00B52DCC" w:rsidRDefault="00916648">
            <w:pPr>
              <w:pStyle w:val="TableParagraph"/>
              <w:spacing w:before="113"/>
              <w:ind w:left="109"/>
              <w:rPr>
                <w:sz w:val="20"/>
              </w:rPr>
            </w:pPr>
            <w:r>
              <w:rPr>
                <w:sz w:val="20"/>
              </w:rPr>
              <w:t>424-260-3</w:t>
            </w:r>
          </w:p>
        </w:tc>
      </w:tr>
      <w:tr w:rsidR="00B52DCC" w14:paraId="7C6B5026" w14:textId="77777777">
        <w:trPr>
          <w:trHeight w:val="890"/>
        </w:trPr>
        <w:tc>
          <w:tcPr>
            <w:tcW w:w="852" w:type="dxa"/>
          </w:tcPr>
          <w:p w14:paraId="27D431B6" w14:textId="77777777" w:rsidR="00B52DCC" w:rsidRDefault="00916648">
            <w:pPr>
              <w:pStyle w:val="TableParagraph"/>
              <w:spacing w:before="113"/>
              <w:ind w:left="107"/>
              <w:rPr>
                <w:sz w:val="20"/>
              </w:rPr>
            </w:pPr>
            <w:r>
              <w:rPr>
                <w:sz w:val="20"/>
              </w:rPr>
              <w:t>1195</w:t>
            </w:r>
          </w:p>
        </w:tc>
        <w:tc>
          <w:tcPr>
            <w:tcW w:w="6231" w:type="dxa"/>
          </w:tcPr>
          <w:p w14:paraId="1283D79B" w14:textId="77777777" w:rsidR="00B52DCC" w:rsidRDefault="00916648">
            <w:pPr>
              <w:pStyle w:val="TableParagraph"/>
              <w:spacing w:before="146"/>
              <w:ind w:left="197"/>
              <w:rPr>
                <w:sz w:val="20"/>
              </w:rPr>
            </w:pPr>
            <w:r>
              <w:rPr>
                <w:sz w:val="20"/>
              </w:rPr>
              <w:t>5-Nitro-</w:t>
            </w:r>
            <w:r>
              <w:rPr>
                <w:i/>
                <w:sz w:val="20"/>
              </w:rPr>
              <w:t>o</w:t>
            </w:r>
            <w:r>
              <w:rPr>
                <w:sz w:val="20"/>
              </w:rPr>
              <w:t>-toluidin [1]</w:t>
            </w:r>
          </w:p>
          <w:p w14:paraId="66F30988" w14:textId="77777777" w:rsidR="00B52DCC" w:rsidRDefault="00916648">
            <w:pPr>
              <w:pStyle w:val="TableParagraph"/>
              <w:spacing w:before="159"/>
              <w:ind w:left="197"/>
              <w:rPr>
                <w:sz w:val="20"/>
              </w:rPr>
            </w:pPr>
            <w:r>
              <w:rPr>
                <w:sz w:val="20"/>
              </w:rPr>
              <w:t>5-Nitro-</w:t>
            </w:r>
            <w:r>
              <w:rPr>
                <w:i/>
                <w:sz w:val="20"/>
              </w:rPr>
              <w:t>o</w:t>
            </w:r>
            <w:r>
              <w:rPr>
                <w:sz w:val="20"/>
              </w:rPr>
              <w:t>-toluidin hidroklorür [2]</w:t>
            </w:r>
          </w:p>
        </w:tc>
        <w:tc>
          <w:tcPr>
            <w:tcW w:w="1701" w:type="dxa"/>
          </w:tcPr>
          <w:p w14:paraId="14C19767" w14:textId="77777777" w:rsidR="00B52DCC" w:rsidRDefault="00916648">
            <w:pPr>
              <w:pStyle w:val="TableParagraph"/>
              <w:spacing w:before="113"/>
              <w:ind w:left="111"/>
              <w:rPr>
                <w:sz w:val="20"/>
              </w:rPr>
            </w:pPr>
            <w:r>
              <w:rPr>
                <w:sz w:val="20"/>
              </w:rPr>
              <w:t>99-55-8 [1]</w:t>
            </w:r>
          </w:p>
          <w:p w14:paraId="61D9FA98" w14:textId="77777777" w:rsidR="00B52DCC" w:rsidRDefault="00916648">
            <w:pPr>
              <w:pStyle w:val="TableParagraph"/>
              <w:spacing w:before="154"/>
              <w:ind w:left="111"/>
              <w:rPr>
                <w:sz w:val="20"/>
              </w:rPr>
            </w:pPr>
            <w:r>
              <w:rPr>
                <w:sz w:val="20"/>
              </w:rPr>
              <w:t>51085-52-0 [2]</w:t>
            </w:r>
          </w:p>
        </w:tc>
        <w:tc>
          <w:tcPr>
            <w:tcW w:w="1843" w:type="dxa"/>
          </w:tcPr>
          <w:p w14:paraId="026F918F" w14:textId="77777777" w:rsidR="00B52DCC" w:rsidRDefault="00916648">
            <w:pPr>
              <w:pStyle w:val="TableParagraph"/>
              <w:spacing w:before="113"/>
              <w:ind w:left="109"/>
              <w:rPr>
                <w:sz w:val="20"/>
              </w:rPr>
            </w:pPr>
            <w:r>
              <w:rPr>
                <w:sz w:val="20"/>
              </w:rPr>
              <w:t>202-765-8</w:t>
            </w:r>
          </w:p>
          <w:p w14:paraId="0D2FC37D" w14:textId="77777777" w:rsidR="00B52DCC" w:rsidRDefault="00916648">
            <w:pPr>
              <w:pStyle w:val="TableParagraph"/>
              <w:spacing w:before="154"/>
              <w:ind w:left="109"/>
              <w:rPr>
                <w:sz w:val="20"/>
              </w:rPr>
            </w:pPr>
            <w:r>
              <w:rPr>
                <w:sz w:val="20"/>
              </w:rPr>
              <w:t>256-960-8</w:t>
            </w:r>
          </w:p>
        </w:tc>
      </w:tr>
    </w:tbl>
    <w:p w14:paraId="3BEECC6A"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2079F277" w14:textId="77777777">
        <w:trPr>
          <w:trHeight w:val="506"/>
        </w:trPr>
        <w:tc>
          <w:tcPr>
            <w:tcW w:w="852" w:type="dxa"/>
          </w:tcPr>
          <w:p w14:paraId="5324CA8F" w14:textId="77777777" w:rsidR="00B52DCC" w:rsidRDefault="00916648">
            <w:pPr>
              <w:pStyle w:val="TableParagraph"/>
              <w:spacing w:before="116"/>
              <w:ind w:left="107"/>
              <w:rPr>
                <w:sz w:val="20"/>
              </w:rPr>
            </w:pPr>
            <w:r>
              <w:rPr>
                <w:sz w:val="20"/>
              </w:rPr>
              <w:lastRenderedPageBreak/>
              <w:t>1196</w:t>
            </w:r>
          </w:p>
        </w:tc>
        <w:tc>
          <w:tcPr>
            <w:tcW w:w="6231" w:type="dxa"/>
          </w:tcPr>
          <w:p w14:paraId="457BB7CD" w14:textId="77777777" w:rsidR="00B52DCC" w:rsidRDefault="00916648">
            <w:pPr>
              <w:pStyle w:val="TableParagraph"/>
              <w:spacing w:before="147"/>
              <w:ind w:left="197"/>
              <w:rPr>
                <w:sz w:val="20"/>
              </w:rPr>
            </w:pPr>
            <w:r>
              <w:rPr>
                <w:sz w:val="20"/>
              </w:rPr>
              <w:t>1-(1-Naftilmetil)kinolinyum klorür</w:t>
            </w:r>
          </w:p>
        </w:tc>
        <w:tc>
          <w:tcPr>
            <w:tcW w:w="1701" w:type="dxa"/>
          </w:tcPr>
          <w:p w14:paraId="364703DF" w14:textId="77777777" w:rsidR="00B52DCC" w:rsidRDefault="00916648">
            <w:pPr>
              <w:pStyle w:val="TableParagraph"/>
              <w:spacing w:before="116"/>
              <w:ind w:left="111"/>
              <w:rPr>
                <w:sz w:val="20"/>
              </w:rPr>
            </w:pPr>
            <w:r>
              <w:rPr>
                <w:sz w:val="20"/>
              </w:rPr>
              <w:t>65322-65-8</w:t>
            </w:r>
          </w:p>
        </w:tc>
        <w:tc>
          <w:tcPr>
            <w:tcW w:w="1843" w:type="dxa"/>
          </w:tcPr>
          <w:p w14:paraId="5D6C5807" w14:textId="77777777" w:rsidR="00B52DCC" w:rsidRDefault="00916648">
            <w:pPr>
              <w:pStyle w:val="TableParagraph"/>
              <w:spacing w:before="116"/>
              <w:ind w:left="109"/>
              <w:rPr>
                <w:sz w:val="20"/>
              </w:rPr>
            </w:pPr>
            <w:r>
              <w:rPr>
                <w:sz w:val="20"/>
              </w:rPr>
              <w:t>406-220-7</w:t>
            </w:r>
          </w:p>
        </w:tc>
      </w:tr>
      <w:tr w:rsidR="00B52DCC" w14:paraId="42E214CE" w14:textId="77777777">
        <w:trPr>
          <w:trHeight w:val="503"/>
        </w:trPr>
        <w:tc>
          <w:tcPr>
            <w:tcW w:w="852" w:type="dxa"/>
          </w:tcPr>
          <w:p w14:paraId="0157849E" w14:textId="77777777" w:rsidR="00B52DCC" w:rsidRDefault="00916648">
            <w:pPr>
              <w:pStyle w:val="TableParagraph"/>
              <w:spacing w:before="113"/>
              <w:ind w:left="107"/>
              <w:rPr>
                <w:sz w:val="20"/>
              </w:rPr>
            </w:pPr>
            <w:r>
              <w:rPr>
                <w:sz w:val="20"/>
              </w:rPr>
              <w:t>1197</w:t>
            </w:r>
          </w:p>
        </w:tc>
        <w:tc>
          <w:tcPr>
            <w:tcW w:w="6231" w:type="dxa"/>
          </w:tcPr>
          <w:p w14:paraId="15875C85" w14:textId="77777777" w:rsidR="00B52DCC" w:rsidRDefault="00916648">
            <w:pPr>
              <w:pStyle w:val="TableParagraph"/>
              <w:spacing w:before="146"/>
              <w:ind w:left="197"/>
              <w:rPr>
                <w:sz w:val="20"/>
              </w:rPr>
            </w:pPr>
            <w:r>
              <w:rPr>
                <w:sz w:val="20"/>
              </w:rPr>
              <w:t>(R)-5-Bromo-3-(1-metil-2-pirolidinilmetil)-1H- indol</w:t>
            </w:r>
          </w:p>
        </w:tc>
        <w:tc>
          <w:tcPr>
            <w:tcW w:w="1701" w:type="dxa"/>
          </w:tcPr>
          <w:p w14:paraId="04F519DC" w14:textId="77777777" w:rsidR="00B52DCC" w:rsidRDefault="00916648">
            <w:pPr>
              <w:pStyle w:val="TableParagraph"/>
              <w:spacing w:before="113"/>
              <w:ind w:left="111"/>
              <w:rPr>
                <w:sz w:val="20"/>
              </w:rPr>
            </w:pPr>
            <w:r>
              <w:rPr>
                <w:sz w:val="20"/>
              </w:rPr>
              <w:t>143322-57-0</w:t>
            </w:r>
          </w:p>
        </w:tc>
        <w:tc>
          <w:tcPr>
            <w:tcW w:w="1843" w:type="dxa"/>
          </w:tcPr>
          <w:p w14:paraId="49EDCD19" w14:textId="77777777" w:rsidR="00B52DCC" w:rsidRDefault="00916648">
            <w:pPr>
              <w:pStyle w:val="TableParagraph"/>
              <w:spacing w:before="113"/>
              <w:ind w:left="109"/>
              <w:rPr>
                <w:sz w:val="20"/>
              </w:rPr>
            </w:pPr>
            <w:r>
              <w:rPr>
                <w:sz w:val="20"/>
              </w:rPr>
              <w:t>422-390-5</w:t>
            </w:r>
          </w:p>
        </w:tc>
      </w:tr>
      <w:tr w:rsidR="00B52DCC" w14:paraId="368EEA98" w14:textId="77777777">
        <w:trPr>
          <w:trHeight w:val="505"/>
        </w:trPr>
        <w:tc>
          <w:tcPr>
            <w:tcW w:w="852" w:type="dxa"/>
          </w:tcPr>
          <w:p w14:paraId="76450763" w14:textId="77777777" w:rsidR="00B52DCC" w:rsidRDefault="00916648">
            <w:pPr>
              <w:pStyle w:val="TableParagraph"/>
              <w:spacing w:before="113"/>
              <w:ind w:left="107"/>
              <w:rPr>
                <w:sz w:val="20"/>
              </w:rPr>
            </w:pPr>
            <w:r>
              <w:rPr>
                <w:sz w:val="20"/>
              </w:rPr>
              <w:t>1198</w:t>
            </w:r>
          </w:p>
        </w:tc>
        <w:tc>
          <w:tcPr>
            <w:tcW w:w="6231" w:type="dxa"/>
          </w:tcPr>
          <w:p w14:paraId="51395806" w14:textId="77777777" w:rsidR="00B52DCC" w:rsidRDefault="00916648">
            <w:pPr>
              <w:pStyle w:val="TableParagraph"/>
              <w:spacing w:before="146"/>
              <w:ind w:left="197"/>
              <w:rPr>
                <w:sz w:val="20"/>
              </w:rPr>
            </w:pPr>
            <w:r>
              <w:rPr>
                <w:sz w:val="20"/>
              </w:rPr>
              <w:t>Pimetrozin (ISO)</w:t>
            </w:r>
          </w:p>
        </w:tc>
        <w:tc>
          <w:tcPr>
            <w:tcW w:w="1701" w:type="dxa"/>
          </w:tcPr>
          <w:p w14:paraId="1FF2D026" w14:textId="77777777" w:rsidR="00B52DCC" w:rsidRDefault="00916648">
            <w:pPr>
              <w:pStyle w:val="TableParagraph"/>
              <w:spacing w:before="113"/>
              <w:ind w:left="111"/>
              <w:rPr>
                <w:sz w:val="20"/>
              </w:rPr>
            </w:pPr>
            <w:r>
              <w:rPr>
                <w:sz w:val="20"/>
              </w:rPr>
              <w:t>123312-89-0</w:t>
            </w:r>
          </w:p>
        </w:tc>
        <w:tc>
          <w:tcPr>
            <w:tcW w:w="1843" w:type="dxa"/>
          </w:tcPr>
          <w:p w14:paraId="4127FFD8" w14:textId="77777777" w:rsidR="00B52DCC" w:rsidRDefault="00916648">
            <w:pPr>
              <w:pStyle w:val="TableParagraph"/>
              <w:spacing w:before="113"/>
              <w:ind w:left="109"/>
              <w:rPr>
                <w:sz w:val="20"/>
              </w:rPr>
            </w:pPr>
            <w:r>
              <w:rPr>
                <w:sz w:val="20"/>
              </w:rPr>
              <w:t>613-202-00-4</w:t>
            </w:r>
          </w:p>
        </w:tc>
      </w:tr>
      <w:tr w:rsidR="00B52DCC" w14:paraId="18DA520F" w14:textId="77777777">
        <w:trPr>
          <w:trHeight w:val="503"/>
        </w:trPr>
        <w:tc>
          <w:tcPr>
            <w:tcW w:w="852" w:type="dxa"/>
          </w:tcPr>
          <w:p w14:paraId="23CA9CFE" w14:textId="77777777" w:rsidR="00B52DCC" w:rsidRDefault="00916648">
            <w:pPr>
              <w:pStyle w:val="TableParagraph"/>
              <w:spacing w:before="113"/>
              <w:ind w:left="107"/>
              <w:rPr>
                <w:sz w:val="20"/>
              </w:rPr>
            </w:pPr>
            <w:r>
              <w:rPr>
                <w:sz w:val="20"/>
              </w:rPr>
              <w:t>1199</w:t>
            </w:r>
          </w:p>
        </w:tc>
        <w:tc>
          <w:tcPr>
            <w:tcW w:w="6231" w:type="dxa"/>
          </w:tcPr>
          <w:p w14:paraId="2EF57299" w14:textId="77777777" w:rsidR="00B52DCC" w:rsidRDefault="00916648">
            <w:pPr>
              <w:pStyle w:val="TableParagraph"/>
              <w:spacing w:before="146"/>
              <w:ind w:left="197"/>
              <w:rPr>
                <w:sz w:val="20"/>
              </w:rPr>
            </w:pPr>
            <w:r>
              <w:rPr>
                <w:sz w:val="20"/>
              </w:rPr>
              <w:t>Oksadiarjil (ISO)</w:t>
            </w:r>
          </w:p>
        </w:tc>
        <w:tc>
          <w:tcPr>
            <w:tcW w:w="1701" w:type="dxa"/>
          </w:tcPr>
          <w:p w14:paraId="193A2583" w14:textId="77777777" w:rsidR="00B52DCC" w:rsidRDefault="00916648">
            <w:pPr>
              <w:pStyle w:val="TableParagraph"/>
              <w:spacing w:before="113"/>
              <w:ind w:left="111"/>
              <w:rPr>
                <w:sz w:val="20"/>
              </w:rPr>
            </w:pPr>
            <w:r>
              <w:rPr>
                <w:sz w:val="20"/>
              </w:rPr>
              <w:t>39807-15-3</w:t>
            </w:r>
          </w:p>
        </w:tc>
        <w:tc>
          <w:tcPr>
            <w:tcW w:w="1843" w:type="dxa"/>
          </w:tcPr>
          <w:p w14:paraId="66BDC278" w14:textId="77777777" w:rsidR="00B52DCC" w:rsidRDefault="00916648">
            <w:pPr>
              <w:pStyle w:val="TableParagraph"/>
              <w:spacing w:before="113"/>
              <w:ind w:left="109"/>
              <w:rPr>
                <w:sz w:val="20"/>
              </w:rPr>
            </w:pPr>
            <w:r>
              <w:rPr>
                <w:sz w:val="20"/>
              </w:rPr>
              <w:t>254-637-6</w:t>
            </w:r>
          </w:p>
        </w:tc>
      </w:tr>
      <w:tr w:rsidR="00B52DCC" w14:paraId="443A287E" w14:textId="77777777">
        <w:trPr>
          <w:trHeight w:val="503"/>
        </w:trPr>
        <w:tc>
          <w:tcPr>
            <w:tcW w:w="852" w:type="dxa"/>
          </w:tcPr>
          <w:p w14:paraId="0A8AC279" w14:textId="77777777" w:rsidR="00B52DCC" w:rsidRDefault="00916648">
            <w:pPr>
              <w:pStyle w:val="TableParagraph"/>
              <w:spacing w:before="113"/>
              <w:ind w:left="107"/>
              <w:rPr>
                <w:sz w:val="20"/>
              </w:rPr>
            </w:pPr>
            <w:r>
              <w:rPr>
                <w:sz w:val="20"/>
              </w:rPr>
              <w:t>1200</w:t>
            </w:r>
          </w:p>
        </w:tc>
        <w:tc>
          <w:tcPr>
            <w:tcW w:w="6231" w:type="dxa"/>
          </w:tcPr>
          <w:p w14:paraId="08535834" w14:textId="77777777" w:rsidR="00B52DCC" w:rsidRDefault="00916648">
            <w:pPr>
              <w:pStyle w:val="TableParagraph"/>
              <w:spacing w:before="144"/>
              <w:ind w:left="197"/>
              <w:rPr>
                <w:sz w:val="20"/>
              </w:rPr>
            </w:pPr>
            <w:r>
              <w:rPr>
                <w:sz w:val="20"/>
              </w:rPr>
              <w:t>Klorotoluron (3-(3-kloro-</w:t>
            </w:r>
            <w:r>
              <w:rPr>
                <w:i/>
                <w:sz w:val="20"/>
              </w:rPr>
              <w:t>p</w:t>
            </w:r>
            <w:r>
              <w:rPr>
                <w:sz w:val="20"/>
              </w:rPr>
              <w:t>-tolil)-1,1-dimetilüre)</w:t>
            </w:r>
          </w:p>
        </w:tc>
        <w:tc>
          <w:tcPr>
            <w:tcW w:w="1701" w:type="dxa"/>
          </w:tcPr>
          <w:p w14:paraId="006B77DE" w14:textId="77777777" w:rsidR="00B52DCC" w:rsidRDefault="00916648">
            <w:pPr>
              <w:pStyle w:val="TableParagraph"/>
              <w:spacing w:before="113"/>
              <w:ind w:left="111"/>
              <w:rPr>
                <w:sz w:val="20"/>
              </w:rPr>
            </w:pPr>
            <w:r>
              <w:rPr>
                <w:sz w:val="20"/>
              </w:rPr>
              <w:t>15545-48-9</w:t>
            </w:r>
          </w:p>
        </w:tc>
        <w:tc>
          <w:tcPr>
            <w:tcW w:w="1843" w:type="dxa"/>
          </w:tcPr>
          <w:p w14:paraId="35E2433C" w14:textId="77777777" w:rsidR="00B52DCC" w:rsidRDefault="00916648">
            <w:pPr>
              <w:pStyle w:val="TableParagraph"/>
              <w:spacing w:before="113"/>
              <w:ind w:left="109"/>
              <w:rPr>
                <w:sz w:val="20"/>
              </w:rPr>
            </w:pPr>
            <w:r>
              <w:rPr>
                <w:sz w:val="20"/>
              </w:rPr>
              <w:t>239-592-2</w:t>
            </w:r>
          </w:p>
        </w:tc>
      </w:tr>
      <w:tr w:rsidR="00B52DCC" w14:paraId="128D7630" w14:textId="77777777">
        <w:trPr>
          <w:trHeight w:val="539"/>
        </w:trPr>
        <w:tc>
          <w:tcPr>
            <w:tcW w:w="852" w:type="dxa"/>
          </w:tcPr>
          <w:p w14:paraId="06304AF6" w14:textId="77777777" w:rsidR="00B52DCC" w:rsidRDefault="00916648">
            <w:pPr>
              <w:pStyle w:val="TableParagraph"/>
              <w:spacing w:before="113"/>
              <w:ind w:left="107"/>
              <w:rPr>
                <w:sz w:val="20"/>
              </w:rPr>
            </w:pPr>
            <w:r>
              <w:rPr>
                <w:sz w:val="20"/>
              </w:rPr>
              <w:t>1201</w:t>
            </w:r>
          </w:p>
        </w:tc>
        <w:tc>
          <w:tcPr>
            <w:tcW w:w="6231" w:type="dxa"/>
          </w:tcPr>
          <w:p w14:paraId="05B86309" w14:textId="77777777" w:rsidR="00B52DCC" w:rsidRDefault="00B52DCC">
            <w:pPr>
              <w:pStyle w:val="TableParagraph"/>
              <w:spacing w:before="4"/>
              <w:rPr>
                <w:b/>
                <w:sz w:val="23"/>
              </w:rPr>
            </w:pPr>
          </w:p>
          <w:p w14:paraId="0DBC156F" w14:textId="77777777" w:rsidR="00B52DCC" w:rsidRDefault="00916648">
            <w:pPr>
              <w:pStyle w:val="TableParagraph"/>
              <w:ind w:left="197"/>
              <w:rPr>
                <w:sz w:val="20"/>
              </w:rPr>
            </w:pPr>
            <w:r>
              <w:rPr>
                <w:sz w:val="20"/>
              </w:rPr>
              <w:t>N-[2-(3-Asetil-5-nitrotiyofen-2-ilazo)-5-dietilaminofenil]asetamid</w:t>
            </w:r>
          </w:p>
        </w:tc>
        <w:tc>
          <w:tcPr>
            <w:tcW w:w="1701" w:type="dxa"/>
          </w:tcPr>
          <w:p w14:paraId="038EE98B" w14:textId="77777777" w:rsidR="00B52DCC" w:rsidRDefault="00B52DCC">
            <w:pPr>
              <w:pStyle w:val="TableParagraph"/>
              <w:rPr>
                <w:sz w:val="18"/>
              </w:rPr>
            </w:pPr>
          </w:p>
        </w:tc>
        <w:tc>
          <w:tcPr>
            <w:tcW w:w="1843" w:type="dxa"/>
          </w:tcPr>
          <w:p w14:paraId="1CA21F0A" w14:textId="77777777" w:rsidR="00B52DCC" w:rsidRDefault="00916648">
            <w:pPr>
              <w:pStyle w:val="TableParagraph"/>
              <w:spacing w:before="113"/>
              <w:ind w:left="109"/>
              <w:rPr>
                <w:sz w:val="20"/>
              </w:rPr>
            </w:pPr>
            <w:r>
              <w:rPr>
                <w:sz w:val="20"/>
              </w:rPr>
              <w:t>416-860-9</w:t>
            </w:r>
          </w:p>
        </w:tc>
      </w:tr>
      <w:tr w:rsidR="00B52DCC" w14:paraId="01817B07" w14:textId="77777777">
        <w:trPr>
          <w:trHeight w:val="535"/>
        </w:trPr>
        <w:tc>
          <w:tcPr>
            <w:tcW w:w="852" w:type="dxa"/>
          </w:tcPr>
          <w:p w14:paraId="57FBC1B7" w14:textId="77777777" w:rsidR="00B52DCC" w:rsidRDefault="00916648">
            <w:pPr>
              <w:pStyle w:val="TableParagraph"/>
              <w:spacing w:before="113"/>
              <w:ind w:left="107"/>
              <w:rPr>
                <w:sz w:val="20"/>
              </w:rPr>
            </w:pPr>
            <w:r>
              <w:rPr>
                <w:sz w:val="20"/>
              </w:rPr>
              <w:t>1202</w:t>
            </w:r>
          </w:p>
        </w:tc>
        <w:tc>
          <w:tcPr>
            <w:tcW w:w="6231" w:type="dxa"/>
          </w:tcPr>
          <w:p w14:paraId="70435EBF" w14:textId="77777777" w:rsidR="00B52DCC" w:rsidRDefault="00B52DCC">
            <w:pPr>
              <w:pStyle w:val="TableParagraph"/>
              <w:rPr>
                <w:b/>
                <w:sz w:val="23"/>
              </w:rPr>
            </w:pPr>
          </w:p>
          <w:p w14:paraId="6396BA59" w14:textId="77777777" w:rsidR="00B52DCC" w:rsidRDefault="00916648">
            <w:pPr>
              <w:pStyle w:val="TableParagraph"/>
              <w:ind w:left="197"/>
              <w:rPr>
                <w:sz w:val="20"/>
              </w:rPr>
            </w:pPr>
            <w:r>
              <w:rPr>
                <w:sz w:val="20"/>
              </w:rPr>
              <w:t>1,3-bis(Vinilsülfonilasetamido)propan</w:t>
            </w:r>
          </w:p>
        </w:tc>
        <w:tc>
          <w:tcPr>
            <w:tcW w:w="1701" w:type="dxa"/>
          </w:tcPr>
          <w:p w14:paraId="2877D701" w14:textId="77777777" w:rsidR="00B52DCC" w:rsidRDefault="00916648">
            <w:pPr>
              <w:pStyle w:val="TableParagraph"/>
              <w:spacing w:before="113"/>
              <w:ind w:left="111"/>
              <w:rPr>
                <w:sz w:val="20"/>
              </w:rPr>
            </w:pPr>
            <w:r>
              <w:rPr>
                <w:sz w:val="20"/>
              </w:rPr>
              <w:t>93629-90-4</w:t>
            </w:r>
          </w:p>
        </w:tc>
        <w:tc>
          <w:tcPr>
            <w:tcW w:w="1843" w:type="dxa"/>
          </w:tcPr>
          <w:p w14:paraId="187FFFB5" w14:textId="77777777" w:rsidR="00B52DCC" w:rsidRDefault="00916648">
            <w:pPr>
              <w:pStyle w:val="TableParagraph"/>
              <w:spacing w:before="113"/>
              <w:ind w:left="109"/>
              <w:rPr>
                <w:sz w:val="20"/>
              </w:rPr>
            </w:pPr>
            <w:r>
              <w:rPr>
                <w:sz w:val="20"/>
              </w:rPr>
              <w:t>428-350-3</w:t>
            </w:r>
          </w:p>
        </w:tc>
      </w:tr>
      <w:tr w:rsidR="00B52DCC" w14:paraId="2FFA7CEB" w14:textId="77777777">
        <w:trPr>
          <w:trHeight w:val="537"/>
        </w:trPr>
        <w:tc>
          <w:tcPr>
            <w:tcW w:w="852" w:type="dxa"/>
          </w:tcPr>
          <w:p w14:paraId="5F597ED4" w14:textId="77777777" w:rsidR="00B52DCC" w:rsidRDefault="00916648">
            <w:pPr>
              <w:pStyle w:val="TableParagraph"/>
              <w:spacing w:before="115"/>
              <w:ind w:left="107"/>
              <w:rPr>
                <w:sz w:val="20"/>
              </w:rPr>
            </w:pPr>
            <w:r>
              <w:rPr>
                <w:sz w:val="20"/>
              </w:rPr>
              <w:t>1203</w:t>
            </w:r>
          </w:p>
        </w:tc>
        <w:tc>
          <w:tcPr>
            <w:tcW w:w="6231" w:type="dxa"/>
          </w:tcPr>
          <w:p w14:paraId="07636935" w14:textId="77777777" w:rsidR="00B52DCC" w:rsidRDefault="00B52DCC">
            <w:pPr>
              <w:pStyle w:val="TableParagraph"/>
              <w:spacing w:before="2"/>
              <w:rPr>
                <w:b/>
                <w:sz w:val="23"/>
              </w:rPr>
            </w:pPr>
          </w:p>
          <w:p w14:paraId="0BC7BB32" w14:textId="77777777" w:rsidR="00B52DCC" w:rsidRDefault="00916648">
            <w:pPr>
              <w:pStyle w:val="TableParagraph"/>
              <w:ind w:left="197"/>
              <w:rPr>
                <w:sz w:val="20"/>
              </w:rPr>
            </w:pPr>
            <w:r>
              <w:rPr>
                <w:i/>
                <w:sz w:val="20"/>
              </w:rPr>
              <w:t>p</w:t>
            </w:r>
            <w:r>
              <w:rPr>
                <w:sz w:val="20"/>
              </w:rPr>
              <w:t>-Fenetidin (4-Etoksianilin)</w:t>
            </w:r>
          </w:p>
        </w:tc>
        <w:tc>
          <w:tcPr>
            <w:tcW w:w="1701" w:type="dxa"/>
          </w:tcPr>
          <w:p w14:paraId="086535B3" w14:textId="77777777" w:rsidR="00B52DCC" w:rsidRDefault="00916648">
            <w:pPr>
              <w:pStyle w:val="TableParagraph"/>
              <w:spacing w:before="115"/>
              <w:ind w:left="111"/>
              <w:rPr>
                <w:sz w:val="20"/>
              </w:rPr>
            </w:pPr>
            <w:r>
              <w:rPr>
                <w:sz w:val="20"/>
              </w:rPr>
              <w:t>156-43-4</w:t>
            </w:r>
          </w:p>
        </w:tc>
        <w:tc>
          <w:tcPr>
            <w:tcW w:w="1843" w:type="dxa"/>
          </w:tcPr>
          <w:p w14:paraId="2DC9C0E9" w14:textId="77777777" w:rsidR="00B52DCC" w:rsidRDefault="00916648">
            <w:pPr>
              <w:pStyle w:val="TableParagraph"/>
              <w:spacing w:before="115"/>
              <w:ind w:left="109"/>
              <w:rPr>
                <w:sz w:val="20"/>
              </w:rPr>
            </w:pPr>
            <w:r>
              <w:rPr>
                <w:sz w:val="20"/>
              </w:rPr>
              <w:t>205-855-5</w:t>
            </w:r>
          </w:p>
        </w:tc>
      </w:tr>
      <w:tr w:rsidR="00B52DCC" w14:paraId="7C2AE8C0" w14:textId="77777777">
        <w:trPr>
          <w:trHeight w:val="537"/>
        </w:trPr>
        <w:tc>
          <w:tcPr>
            <w:tcW w:w="852" w:type="dxa"/>
          </w:tcPr>
          <w:p w14:paraId="379707C8" w14:textId="77777777" w:rsidR="00B52DCC" w:rsidRDefault="00916648">
            <w:pPr>
              <w:pStyle w:val="TableParagraph"/>
              <w:spacing w:before="115"/>
              <w:ind w:left="107"/>
              <w:rPr>
                <w:sz w:val="20"/>
              </w:rPr>
            </w:pPr>
            <w:r>
              <w:rPr>
                <w:sz w:val="20"/>
              </w:rPr>
              <w:t>1204</w:t>
            </w:r>
          </w:p>
        </w:tc>
        <w:tc>
          <w:tcPr>
            <w:tcW w:w="6231" w:type="dxa"/>
          </w:tcPr>
          <w:p w14:paraId="38125747" w14:textId="77777777" w:rsidR="00B52DCC" w:rsidRDefault="00B52DCC">
            <w:pPr>
              <w:pStyle w:val="TableParagraph"/>
              <w:spacing w:before="2"/>
              <w:rPr>
                <w:b/>
                <w:sz w:val="23"/>
              </w:rPr>
            </w:pPr>
          </w:p>
          <w:p w14:paraId="32AB0D8B" w14:textId="77777777" w:rsidR="00B52DCC" w:rsidRDefault="00916648">
            <w:pPr>
              <w:pStyle w:val="TableParagraph"/>
              <w:ind w:left="197"/>
              <w:rPr>
                <w:sz w:val="20"/>
              </w:rPr>
            </w:pPr>
            <w:r>
              <w:rPr>
                <w:i/>
                <w:sz w:val="20"/>
              </w:rPr>
              <w:t>m</w:t>
            </w:r>
            <w:r>
              <w:rPr>
                <w:sz w:val="20"/>
              </w:rPr>
              <w:t>-Fenilendiamin ve tuzları</w:t>
            </w:r>
          </w:p>
        </w:tc>
        <w:tc>
          <w:tcPr>
            <w:tcW w:w="1701" w:type="dxa"/>
          </w:tcPr>
          <w:p w14:paraId="673363A9" w14:textId="77777777" w:rsidR="00B52DCC" w:rsidRDefault="00916648">
            <w:pPr>
              <w:pStyle w:val="TableParagraph"/>
              <w:spacing w:before="115"/>
              <w:ind w:left="111"/>
              <w:rPr>
                <w:sz w:val="20"/>
              </w:rPr>
            </w:pPr>
            <w:r>
              <w:rPr>
                <w:sz w:val="20"/>
              </w:rPr>
              <w:t>108-45-2</w:t>
            </w:r>
          </w:p>
        </w:tc>
        <w:tc>
          <w:tcPr>
            <w:tcW w:w="1843" w:type="dxa"/>
          </w:tcPr>
          <w:p w14:paraId="39834640" w14:textId="77777777" w:rsidR="00B52DCC" w:rsidRDefault="00916648">
            <w:pPr>
              <w:pStyle w:val="TableParagraph"/>
              <w:spacing w:before="115"/>
              <w:ind w:left="109"/>
              <w:rPr>
                <w:sz w:val="20"/>
              </w:rPr>
            </w:pPr>
            <w:r>
              <w:rPr>
                <w:sz w:val="20"/>
              </w:rPr>
              <w:t>203-584-7</w:t>
            </w:r>
          </w:p>
        </w:tc>
      </w:tr>
      <w:tr w:rsidR="00B52DCC" w14:paraId="44DB0091" w14:textId="77777777">
        <w:trPr>
          <w:trHeight w:val="813"/>
        </w:trPr>
        <w:tc>
          <w:tcPr>
            <w:tcW w:w="852" w:type="dxa"/>
          </w:tcPr>
          <w:p w14:paraId="15301659" w14:textId="77777777" w:rsidR="00B52DCC" w:rsidRDefault="00916648">
            <w:pPr>
              <w:pStyle w:val="TableParagraph"/>
              <w:spacing w:before="113"/>
              <w:ind w:left="107"/>
              <w:rPr>
                <w:sz w:val="20"/>
              </w:rPr>
            </w:pPr>
            <w:r>
              <w:rPr>
                <w:sz w:val="20"/>
              </w:rPr>
              <w:t>1205</w:t>
            </w:r>
          </w:p>
        </w:tc>
        <w:tc>
          <w:tcPr>
            <w:tcW w:w="6231" w:type="dxa"/>
          </w:tcPr>
          <w:p w14:paraId="70D60CE6" w14:textId="77777777" w:rsidR="00B52DCC" w:rsidRDefault="00B52DCC">
            <w:pPr>
              <w:pStyle w:val="TableParagraph"/>
              <w:spacing w:before="7"/>
              <w:rPr>
                <w:b/>
                <w:sz w:val="21"/>
              </w:rPr>
            </w:pPr>
          </w:p>
          <w:p w14:paraId="5EB9D913" w14:textId="77777777" w:rsidR="00B52DCC" w:rsidRDefault="00916648">
            <w:pPr>
              <w:pStyle w:val="TableParagraph"/>
              <w:spacing w:line="260" w:lineRule="atLeast"/>
              <w:ind w:left="108"/>
              <w:rPr>
                <w:sz w:val="20"/>
              </w:rPr>
            </w:pPr>
            <w:r>
              <w:rPr>
                <w:sz w:val="20"/>
              </w:rPr>
              <w:t>Kalıntılar (kömür katranı), kreosot yağı distilatı, a/a cinsinden % 0,005’den fazla benzo[a]piren içerirse</w:t>
            </w:r>
          </w:p>
        </w:tc>
        <w:tc>
          <w:tcPr>
            <w:tcW w:w="1701" w:type="dxa"/>
          </w:tcPr>
          <w:p w14:paraId="1AC9A21E" w14:textId="77777777" w:rsidR="00B52DCC" w:rsidRDefault="00916648">
            <w:pPr>
              <w:pStyle w:val="TableParagraph"/>
              <w:spacing w:before="113"/>
              <w:ind w:left="111"/>
              <w:rPr>
                <w:sz w:val="20"/>
              </w:rPr>
            </w:pPr>
            <w:r>
              <w:rPr>
                <w:sz w:val="20"/>
              </w:rPr>
              <w:t>92061-93-3</w:t>
            </w:r>
          </w:p>
        </w:tc>
        <w:tc>
          <w:tcPr>
            <w:tcW w:w="1843" w:type="dxa"/>
          </w:tcPr>
          <w:p w14:paraId="445D282C" w14:textId="77777777" w:rsidR="00B52DCC" w:rsidRDefault="00916648">
            <w:pPr>
              <w:pStyle w:val="TableParagraph"/>
              <w:spacing w:before="113"/>
              <w:ind w:left="109"/>
              <w:rPr>
                <w:sz w:val="20"/>
              </w:rPr>
            </w:pPr>
            <w:r>
              <w:rPr>
                <w:sz w:val="20"/>
              </w:rPr>
              <w:t>295-506-3</w:t>
            </w:r>
          </w:p>
        </w:tc>
      </w:tr>
      <w:tr w:rsidR="00B52DCC" w14:paraId="041B6BC2" w14:textId="77777777">
        <w:trPr>
          <w:trHeight w:val="801"/>
        </w:trPr>
        <w:tc>
          <w:tcPr>
            <w:tcW w:w="852" w:type="dxa"/>
          </w:tcPr>
          <w:p w14:paraId="20B199B0" w14:textId="77777777" w:rsidR="00B52DCC" w:rsidRDefault="00916648">
            <w:pPr>
              <w:pStyle w:val="TableParagraph"/>
              <w:spacing w:before="115"/>
              <w:ind w:left="107"/>
              <w:rPr>
                <w:sz w:val="20"/>
              </w:rPr>
            </w:pPr>
            <w:r>
              <w:rPr>
                <w:sz w:val="20"/>
              </w:rPr>
              <w:t>1206</w:t>
            </w:r>
          </w:p>
        </w:tc>
        <w:tc>
          <w:tcPr>
            <w:tcW w:w="6231" w:type="dxa"/>
          </w:tcPr>
          <w:p w14:paraId="5861B4B3" w14:textId="77777777" w:rsidR="00B52DCC" w:rsidRDefault="00B52DCC">
            <w:pPr>
              <w:pStyle w:val="TableParagraph"/>
              <w:spacing w:before="6"/>
              <w:rPr>
                <w:b/>
                <w:sz w:val="20"/>
              </w:rPr>
            </w:pPr>
          </w:p>
          <w:p w14:paraId="375E26F9" w14:textId="77777777" w:rsidR="00B52DCC" w:rsidRDefault="00916648">
            <w:pPr>
              <w:pStyle w:val="TableParagraph"/>
              <w:spacing w:line="260" w:lineRule="atLeast"/>
              <w:ind w:left="108"/>
              <w:rPr>
                <w:sz w:val="20"/>
              </w:rPr>
            </w:pPr>
            <w:r>
              <w:rPr>
                <w:sz w:val="20"/>
              </w:rPr>
              <w:t>Kreozot</w:t>
            </w:r>
            <w:r>
              <w:rPr>
                <w:spacing w:val="-14"/>
                <w:sz w:val="20"/>
              </w:rPr>
              <w:t xml:space="preserve"> </w:t>
            </w:r>
            <w:r>
              <w:rPr>
                <w:sz w:val="20"/>
              </w:rPr>
              <w:t>yağı,</w:t>
            </w:r>
            <w:r>
              <w:rPr>
                <w:spacing w:val="-12"/>
                <w:sz w:val="20"/>
              </w:rPr>
              <w:t xml:space="preserve"> </w:t>
            </w:r>
            <w:r>
              <w:rPr>
                <w:sz w:val="20"/>
              </w:rPr>
              <w:t>asenaften</w:t>
            </w:r>
            <w:r>
              <w:rPr>
                <w:spacing w:val="-14"/>
                <w:sz w:val="20"/>
              </w:rPr>
              <w:t xml:space="preserve"> </w:t>
            </w:r>
            <w:r>
              <w:rPr>
                <w:sz w:val="20"/>
              </w:rPr>
              <w:t>fraksiyonu,</w:t>
            </w:r>
            <w:r>
              <w:rPr>
                <w:spacing w:val="-11"/>
                <w:sz w:val="20"/>
              </w:rPr>
              <w:t xml:space="preserve"> </w:t>
            </w:r>
            <w:r>
              <w:rPr>
                <w:sz w:val="20"/>
              </w:rPr>
              <w:t>yıkama</w:t>
            </w:r>
            <w:r>
              <w:rPr>
                <w:spacing w:val="-10"/>
                <w:sz w:val="20"/>
              </w:rPr>
              <w:t xml:space="preserve"> </w:t>
            </w:r>
            <w:r>
              <w:rPr>
                <w:sz w:val="20"/>
              </w:rPr>
              <w:t>yağı,</w:t>
            </w:r>
            <w:r>
              <w:rPr>
                <w:spacing w:val="-12"/>
                <w:sz w:val="20"/>
              </w:rPr>
              <w:t xml:space="preserve"> </w:t>
            </w:r>
            <w:r>
              <w:rPr>
                <w:sz w:val="20"/>
              </w:rPr>
              <w:t>a/a</w:t>
            </w:r>
            <w:r>
              <w:rPr>
                <w:spacing w:val="-13"/>
                <w:sz w:val="20"/>
              </w:rPr>
              <w:t xml:space="preserve"> </w:t>
            </w:r>
            <w:r>
              <w:rPr>
                <w:sz w:val="20"/>
              </w:rPr>
              <w:t>cinsinden</w:t>
            </w:r>
            <w:r>
              <w:rPr>
                <w:spacing w:val="-13"/>
                <w:sz w:val="20"/>
              </w:rPr>
              <w:t xml:space="preserve"> </w:t>
            </w:r>
            <w:r>
              <w:rPr>
                <w:sz w:val="20"/>
              </w:rPr>
              <w:t>%</w:t>
            </w:r>
            <w:r>
              <w:rPr>
                <w:spacing w:val="-13"/>
                <w:sz w:val="20"/>
              </w:rPr>
              <w:t xml:space="preserve"> </w:t>
            </w:r>
            <w:r>
              <w:rPr>
                <w:sz w:val="20"/>
              </w:rPr>
              <w:t>0,005’den fazla benzo[a]piren</w:t>
            </w:r>
            <w:r>
              <w:rPr>
                <w:spacing w:val="-2"/>
                <w:sz w:val="20"/>
              </w:rPr>
              <w:t xml:space="preserve"> </w:t>
            </w:r>
            <w:r>
              <w:rPr>
                <w:sz w:val="20"/>
              </w:rPr>
              <w:t>içerirse</w:t>
            </w:r>
          </w:p>
        </w:tc>
        <w:tc>
          <w:tcPr>
            <w:tcW w:w="1701" w:type="dxa"/>
          </w:tcPr>
          <w:p w14:paraId="3209E02C" w14:textId="77777777" w:rsidR="00B52DCC" w:rsidRDefault="00916648">
            <w:pPr>
              <w:pStyle w:val="TableParagraph"/>
              <w:spacing w:before="115"/>
              <w:ind w:left="111"/>
              <w:rPr>
                <w:sz w:val="20"/>
              </w:rPr>
            </w:pPr>
            <w:r>
              <w:rPr>
                <w:sz w:val="20"/>
              </w:rPr>
              <w:t>90640-84-9</w:t>
            </w:r>
          </w:p>
        </w:tc>
        <w:tc>
          <w:tcPr>
            <w:tcW w:w="1843" w:type="dxa"/>
          </w:tcPr>
          <w:p w14:paraId="3FE9B6ED" w14:textId="77777777" w:rsidR="00B52DCC" w:rsidRDefault="00916648">
            <w:pPr>
              <w:pStyle w:val="TableParagraph"/>
              <w:spacing w:before="115"/>
              <w:ind w:left="109"/>
              <w:rPr>
                <w:sz w:val="20"/>
              </w:rPr>
            </w:pPr>
            <w:r>
              <w:rPr>
                <w:sz w:val="20"/>
              </w:rPr>
              <w:t>292-605-3</w:t>
            </w:r>
          </w:p>
        </w:tc>
      </w:tr>
      <w:tr w:rsidR="00B52DCC" w14:paraId="31631853" w14:textId="77777777">
        <w:trPr>
          <w:trHeight w:val="540"/>
        </w:trPr>
        <w:tc>
          <w:tcPr>
            <w:tcW w:w="852" w:type="dxa"/>
          </w:tcPr>
          <w:p w14:paraId="2B0193CC" w14:textId="77777777" w:rsidR="00B52DCC" w:rsidRDefault="00916648">
            <w:pPr>
              <w:pStyle w:val="TableParagraph"/>
              <w:spacing w:before="116"/>
              <w:ind w:left="107"/>
              <w:rPr>
                <w:sz w:val="20"/>
              </w:rPr>
            </w:pPr>
            <w:r>
              <w:rPr>
                <w:sz w:val="20"/>
              </w:rPr>
              <w:t>1207</w:t>
            </w:r>
          </w:p>
        </w:tc>
        <w:tc>
          <w:tcPr>
            <w:tcW w:w="6231" w:type="dxa"/>
          </w:tcPr>
          <w:p w14:paraId="768FB3ED" w14:textId="77777777" w:rsidR="00B52DCC" w:rsidRDefault="00B52DCC">
            <w:pPr>
              <w:pStyle w:val="TableParagraph"/>
              <w:spacing w:before="5"/>
              <w:rPr>
                <w:b/>
                <w:sz w:val="23"/>
              </w:rPr>
            </w:pPr>
          </w:p>
          <w:p w14:paraId="01F67B7F" w14:textId="77777777" w:rsidR="00B52DCC" w:rsidRDefault="00916648">
            <w:pPr>
              <w:pStyle w:val="TableParagraph"/>
              <w:ind w:left="108"/>
              <w:rPr>
                <w:sz w:val="20"/>
              </w:rPr>
            </w:pPr>
            <w:r>
              <w:rPr>
                <w:sz w:val="20"/>
              </w:rPr>
              <w:t>Kreozot yağı, a/a cinsinden % 0,005’den fazla benzo[a]piren içerirse</w:t>
            </w:r>
          </w:p>
        </w:tc>
        <w:tc>
          <w:tcPr>
            <w:tcW w:w="1701" w:type="dxa"/>
          </w:tcPr>
          <w:p w14:paraId="67EC55EE" w14:textId="77777777" w:rsidR="00B52DCC" w:rsidRDefault="00916648">
            <w:pPr>
              <w:pStyle w:val="TableParagraph"/>
              <w:spacing w:before="116"/>
              <w:ind w:left="111"/>
              <w:rPr>
                <w:sz w:val="20"/>
              </w:rPr>
            </w:pPr>
            <w:r>
              <w:rPr>
                <w:sz w:val="20"/>
              </w:rPr>
              <w:t>61789-28-4</w:t>
            </w:r>
          </w:p>
        </w:tc>
        <w:tc>
          <w:tcPr>
            <w:tcW w:w="1843" w:type="dxa"/>
          </w:tcPr>
          <w:p w14:paraId="70A97E67" w14:textId="77777777" w:rsidR="00B52DCC" w:rsidRDefault="00916648">
            <w:pPr>
              <w:pStyle w:val="TableParagraph"/>
              <w:spacing w:before="116"/>
              <w:ind w:left="109"/>
              <w:rPr>
                <w:sz w:val="20"/>
              </w:rPr>
            </w:pPr>
            <w:r>
              <w:rPr>
                <w:sz w:val="20"/>
              </w:rPr>
              <w:t>263-047-8</w:t>
            </w:r>
          </w:p>
        </w:tc>
      </w:tr>
      <w:tr w:rsidR="00B52DCC" w14:paraId="2CFDF862" w14:textId="77777777">
        <w:trPr>
          <w:trHeight w:val="887"/>
        </w:trPr>
        <w:tc>
          <w:tcPr>
            <w:tcW w:w="852" w:type="dxa"/>
          </w:tcPr>
          <w:p w14:paraId="41A8F900" w14:textId="77777777" w:rsidR="00B52DCC" w:rsidRDefault="00916648">
            <w:pPr>
              <w:pStyle w:val="TableParagraph"/>
              <w:spacing w:before="113"/>
              <w:ind w:left="107"/>
              <w:rPr>
                <w:sz w:val="20"/>
              </w:rPr>
            </w:pPr>
            <w:r>
              <w:rPr>
                <w:sz w:val="20"/>
              </w:rPr>
              <w:t>1208</w:t>
            </w:r>
          </w:p>
        </w:tc>
        <w:tc>
          <w:tcPr>
            <w:tcW w:w="6231" w:type="dxa"/>
          </w:tcPr>
          <w:p w14:paraId="0A654E78" w14:textId="77777777" w:rsidR="00B52DCC" w:rsidRDefault="00B52DCC">
            <w:pPr>
              <w:pStyle w:val="TableParagraph"/>
              <w:spacing w:before="11"/>
              <w:rPr>
                <w:b/>
              </w:rPr>
            </w:pPr>
          </w:p>
          <w:p w14:paraId="6B80006C" w14:textId="77777777" w:rsidR="00B52DCC" w:rsidRDefault="00916648">
            <w:pPr>
              <w:pStyle w:val="TableParagraph"/>
              <w:ind w:left="108"/>
              <w:rPr>
                <w:sz w:val="20"/>
              </w:rPr>
            </w:pPr>
            <w:r>
              <w:rPr>
                <w:sz w:val="20"/>
              </w:rPr>
              <w:t>Kreozot, a/a cinsinden % 0,005’den fazla benzo[a]piren içerirse</w:t>
            </w:r>
          </w:p>
        </w:tc>
        <w:tc>
          <w:tcPr>
            <w:tcW w:w="1701" w:type="dxa"/>
          </w:tcPr>
          <w:p w14:paraId="289D1D3B" w14:textId="77777777" w:rsidR="00B52DCC" w:rsidRDefault="00916648">
            <w:pPr>
              <w:pStyle w:val="TableParagraph"/>
              <w:spacing w:before="113"/>
              <w:ind w:left="111"/>
              <w:rPr>
                <w:sz w:val="20"/>
              </w:rPr>
            </w:pPr>
            <w:r>
              <w:rPr>
                <w:sz w:val="20"/>
              </w:rPr>
              <w:t>8001-58-9</w:t>
            </w:r>
          </w:p>
        </w:tc>
        <w:tc>
          <w:tcPr>
            <w:tcW w:w="1843" w:type="dxa"/>
          </w:tcPr>
          <w:p w14:paraId="2E772CC9" w14:textId="77777777" w:rsidR="00B52DCC" w:rsidRDefault="00916648">
            <w:pPr>
              <w:pStyle w:val="TableParagraph"/>
              <w:spacing w:before="113"/>
              <w:ind w:left="109"/>
              <w:rPr>
                <w:sz w:val="20"/>
              </w:rPr>
            </w:pPr>
            <w:r>
              <w:rPr>
                <w:sz w:val="20"/>
              </w:rPr>
              <w:t>232-287-5</w:t>
            </w:r>
          </w:p>
        </w:tc>
      </w:tr>
      <w:tr w:rsidR="00B52DCC" w14:paraId="06ADF8FE" w14:textId="77777777">
        <w:trPr>
          <w:trHeight w:val="793"/>
        </w:trPr>
        <w:tc>
          <w:tcPr>
            <w:tcW w:w="852" w:type="dxa"/>
          </w:tcPr>
          <w:p w14:paraId="262E8784" w14:textId="77777777" w:rsidR="00B52DCC" w:rsidRDefault="00916648">
            <w:pPr>
              <w:pStyle w:val="TableParagraph"/>
              <w:spacing w:before="113"/>
              <w:ind w:left="107"/>
              <w:rPr>
                <w:sz w:val="20"/>
              </w:rPr>
            </w:pPr>
            <w:r>
              <w:rPr>
                <w:sz w:val="20"/>
              </w:rPr>
              <w:t>1209</w:t>
            </w:r>
          </w:p>
        </w:tc>
        <w:tc>
          <w:tcPr>
            <w:tcW w:w="6231" w:type="dxa"/>
          </w:tcPr>
          <w:p w14:paraId="6211AA78" w14:textId="77777777" w:rsidR="00B52DCC" w:rsidRDefault="00B52DCC">
            <w:pPr>
              <w:pStyle w:val="TableParagraph"/>
              <w:spacing w:before="10"/>
              <w:rPr>
                <w:b/>
                <w:sz w:val="19"/>
              </w:rPr>
            </w:pPr>
          </w:p>
          <w:p w14:paraId="5AC59D6D" w14:textId="77777777" w:rsidR="00B52DCC" w:rsidRDefault="00916648">
            <w:pPr>
              <w:pStyle w:val="TableParagraph"/>
              <w:tabs>
                <w:tab w:val="left" w:pos="1477"/>
              </w:tabs>
              <w:spacing w:before="1" w:line="260" w:lineRule="atLeast"/>
              <w:ind w:left="108" w:right="288"/>
              <w:rPr>
                <w:sz w:val="20"/>
              </w:rPr>
            </w:pPr>
            <w:r>
              <w:rPr>
                <w:sz w:val="20"/>
              </w:rPr>
              <w:t xml:space="preserve">Kreozot </w:t>
            </w:r>
            <w:r>
              <w:rPr>
                <w:spacing w:val="6"/>
                <w:sz w:val="20"/>
              </w:rPr>
              <w:t xml:space="preserve"> </w:t>
            </w:r>
            <w:r>
              <w:rPr>
                <w:sz w:val="20"/>
              </w:rPr>
              <w:t>yağı,</w:t>
            </w:r>
            <w:r>
              <w:rPr>
                <w:sz w:val="20"/>
              </w:rPr>
              <w:tab/>
              <w:t>yüksek kaynama sıcaklığı distilatı, yıkama yağı, a/a cinsinden % 0,005’den fazla benzo[a]piren</w:t>
            </w:r>
            <w:r>
              <w:rPr>
                <w:spacing w:val="-4"/>
                <w:sz w:val="20"/>
              </w:rPr>
              <w:t xml:space="preserve"> </w:t>
            </w:r>
            <w:r>
              <w:rPr>
                <w:sz w:val="20"/>
              </w:rPr>
              <w:t>içerirse</w:t>
            </w:r>
          </w:p>
        </w:tc>
        <w:tc>
          <w:tcPr>
            <w:tcW w:w="1701" w:type="dxa"/>
          </w:tcPr>
          <w:p w14:paraId="6A3544A6" w14:textId="77777777" w:rsidR="00B52DCC" w:rsidRDefault="00916648">
            <w:pPr>
              <w:pStyle w:val="TableParagraph"/>
              <w:spacing w:before="113"/>
              <w:ind w:left="111"/>
              <w:rPr>
                <w:sz w:val="20"/>
              </w:rPr>
            </w:pPr>
            <w:r>
              <w:rPr>
                <w:sz w:val="20"/>
              </w:rPr>
              <w:t>70321-79-8</w:t>
            </w:r>
          </w:p>
        </w:tc>
        <w:tc>
          <w:tcPr>
            <w:tcW w:w="1843" w:type="dxa"/>
          </w:tcPr>
          <w:p w14:paraId="18977D48" w14:textId="77777777" w:rsidR="00B52DCC" w:rsidRDefault="00916648">
            <w:pPr>
              <w:pStyle w:val="TableParagraph"/>
              <w:spacing w:before="113"/>
              <w:ind w:left="109"/>
              <w:rPr>
                <w:sz w:val="20"/>
              </w:rPr>
            </w:pPr>
            <w:r>
              <w:rPr>
                <w:sz w:val="20"/>
              </w:rPr>
              <w:t>274-565-9</w:t>
            </w:r>
          </w:p>
        </w:tc>
      </w:tr>
      <w:tr w:rsidR="00B52DCC" w14:paraId="533813E8" w14:textId="77777777">
        <w:trPr>
          <w:trHeight w:val="803"/>
        </w:trPr>
        <w:tc>
          <w:tcPr>
            <w:tcW w:w="852" w:type="dxa"/>
          </w:tcPr>
          <w:p w14:paraId="5B35E6D6" w14:textId="77777777" w:rsidR="00B52DCC" w:rsidRDefault="00916648">
            <w:pPr>
              <w:pStyle w:val="TableParagraph"/>
              <w:spacing w:before="113"/>
              <w:ind w:left="107"/>
              <w:rPr>
                <w:sz w:val="20"/>
              </w:rPr>
            </w:pPr>
            <w:r>
              <w:rPr>
                <w:sz w:val="20"/>
              </w:rPr>
              <w:t>1210</w:t>
            </w:r>
          </w:p>
        </w:tc>
        <w:tc>
          <w:tcPr>
            <w:tcW w:w="6231" w:type="dxa"/>
          </w:tcPr>
          <w:p w14:paraId="3DE59348" w14:textId="77777777" w:rsidR="00B52DCC" w:rsidRDefault="00B52DCC">
            <w:pPr>
              <w:pStyle w:val="TableParagraph"/>
              <w:spacing w:before="9"/>
              <w:rPr>
                <w:b/>
                <w:sz w:val="20"/>
              </w:rPr>
            </w:pPr>
          </w:p>
          <w:p w14:paraId="2B500E72" w14:textId="77777777" w:rsidR="00B52DCC" w:rsidRDefault="00916648">
            <w:pPr>
              <w:pStyle w:val="TableParagraph"/>
              <w:spacing w:line="260" w:lineRule="atLeast"/>
              <w:ind w:left="108"/>
              <w:rPr>
                <w:sz w:val="20"/>
              </w:rPr>
            </w:pPr>
            <w:r>
              <w:rPr>
                <w:sz w:val="20"/>
              </w:rPr>
              <w:t>Ekstrakt kalıntıları (kömür), kreozot yağı asidi, yıkama yağı ekstrakt kalıntısı, a/a cinsinden % 0,005’den fazla benzo[a]piren içerirse</w:t>
            </w:r>
          </w:p>
        </w:tc>
        <w:tc>
          <w:tcPr>
            <w:tcW w:w="1701" w:type="dxa"/>
          </w:tcPr>
          <w:p w14:paraId="3946E45C" w14:textId="77777777" w:rsidR="00B52DCC" w:rsidRDefault="00916648">
            <w:pPr>
              <w:pStyle w:val="TableParagraph"/>
              <w:spacing w:before="113"/>
              <w:ind w:left="111"/>
              <w:rPr>
                <w:sz w:val="20"/>
              </w:rPr>
            </w:pPr>
            <w:r>
              <w:rPr>
                <w:sz w:val="20"/>
              </w:rPr>
              <w:t>122384-77-4</w:t>
            </w:r>
          </w:p>
        </w:tc>
        <w:tc>
          <w:tcPr>
            <w:tcW w:w="1843" w:type="dxa"/>
          </w:tcPr>
          <w:p w14:paraId="6FB3790E" w14:textId="77777777" w:rsidR="00B52DCC" w:rsidRDefault="00916648">
            <w:pPr>
              <w:pStyle w:val="TableParagraph"/>
              <w:spacing w:before="113"/>
              <w:ind w:left="109"/>
              <w:rPr>
                <w:sz w:val="20"/>
              </w:rPr>
            </w:pPr>
            <w:r>
              <w:rPr>
                <w:sz w:val="20"/>
              </w:rPr>
              <w:t>310-189-4</w:t>
            </w:r>
          </w:p>
        </w:tc>
      </w:tr>
      <w:tr w:rsidR="00B52DCC" w14:paraId="6FFFA938" w14:textId="77777777">
        <w:trPr>
          <w:trHeight w:val="794"/>
        </w:trPr>
        <w:tc>
          <w:tcPr>
            <w:tcW w:w="852" w:type="dxa"/>
          </w:tcPr>
          <w:p w14:paraId="29609502" w14:textId="77777777" w:rsidR="00B52DCC" w:rsidRDefault="00916648">
            <w:pPr>
              <w:pStyle w:val="TableParagraph"/>
              <w:spacing w:before="116"/>
              <w:ind w:left="107"/>
              <w:rPr>
                <w:sz w:val="20"/>
              </w:rPr>
            </w:pPr>
            <w:r>
              <w:rPr>
                <w:sz w:val="20"/>
              </w:rPr>
              <w:t>1211</w:t>
            </w:r>
          </w:p>
        </w:tc>
        <w:tc>
          <w:tcPr>
            <w:tcW w:w="6231" w:type="dxa"/>
          </w:tcPr>
          <w:p w14:paraId="79412C83" w14:textId="77777777" w:rsidR="00B52DCC" w:rsidRDefault="00B52DCC">
            <w:pPr>
              <w:pStyle w:val="TableParagraph"/>
              <w:spacing w:before="7"/>
              <w:rPr>
                <w:b/>
              </w:rPr>
            </w:pPr>
          </w:p>
          <w:p w14:paraId="5455A609" w14:textId="77777777" w:rsidR="00B52DCC" w:rsidRDefault="00916648">
            <w:pPr>
              <w:pStyle w:val="TableParagraph"/>
              <w:ind w:left="108"/>
              <w:rPr>
                <w:sz w:val="20"/>
              </w:rPr>
            </w:pPr>
            <w:r>
              <w:rPr>
                <w:sz w:val="20"/>
              </w:rPr>
              <w:t>Kreozot yağı, düşük kaynama sıcaklığı distilatı, yıkama yağı, a/a cinsinden</w:t>
            </w:r>
          </w:p>
          <w:p w14:paraId="74CF7844" w14:textId="77777777" w:rsidR="00B52DCC" w:rsidRDefault="00916648">
            <w:pPr>
              <w:pStyle w:val="TableParagraph"/>
              <w:spacing w:before="34"/>
              <w:ind w:left="108"/>
              <w:rPr>
                <w:sz w:val="20"/>
              </w:rPr>
            </w:pPr>
            <w:r>
              <w:rPr>
                <w:sz w:val="20"/>
              </w:rPr>
              <w:t>% 0,005’den fazla benzo[a]piren içerirse</w:t>
            </w:r>
          </w:p>
        </w:tc>
        <w:tc>
          <w:tcPr>
            <w:tcW w:w="1701" w:type="dxa"/>
          </w:tcPr>
          <w:p w14:paraId="5645B01A" w14:textId="77777777" w:rsidR="00B52DCC" w:rsidRDefault="00916648">
            <w:pPr>
              <w:pStyle w:val="TableParagraph"/>
              <w:spacing w:before="116"/>
              <w:ind w:left="111"/>
              <w:rPr>
                <w:sz w:val="20"/>
              </w:rPr>
            </w:pPr>
            <w:r>
              <w:rPr>
                <w:sz w:val="20"/>
              </w:rPr>
              <w:t>70321-80-1</w:t>
            </w:r>
          </w:p>
        </w:tc>
        <w:tc>
          <w:tcPr>
            <w:tcW w:w="1843" w:type="dxa"/>
          </w:tcPr>
          <w:p w14:paraId="4A81C8C2" w14:textId="77777777" w:rsidR="00B52DCC" w:rsidRDefault="00916648">
            <w:pPr>
              <w:pStyle w:val="TableParagraph"/>
              <w:spacing w:before="116"/>
              <w:ind w:left="109"/>
              <w:rPr>
                <w:sz w:val="20"/>
              </w:rPr>
            </w:pPr>
            <w:r>
              <w:rPr>
                <w:sz w:val="20"/>
              </w:rPr>
              <w:t>274-566-4</w:t>
            </w:r>
          </w:p>
        </w:tc>
      </w:tr>
      <w:tr w:rsidR="00B52DCC" w14:paraId="089D969F" w14:textId="77777777">
        <w:trPr>
          <w:trHeight w:val="794"/>
        </w:trPr>
        <w:tc>
          <w:tcPr>
            <w:tcW w:w="852" w:type="dxa"/>
          </w:tcPr>
          <w:p w14:paraId="3E0BB504" w14:textId="77777777" w:rsidR="00B52DCC" w:rsidRDefault="00916648">
            <w:pPr>
              <w:pStyle w:val="TableParagraph"/>
              <w:spacing w:before="113"/>
              <w:ind w:left="107"/>
              <w:rPr>
                <w:sz w:val="20"/>
              </w:rPr>
            </w:pPr>
            <w:r>
              <w:rPr>
                <w:sz w:val="20"/>
              </w:rPr>
              <w:t>1212</w:t>
            </w:r>
          </w:p>
        </w:tc>
        <w:tc>
          <w:tcPr>
            <w:tcW w:w="6231" w:type="dxa"/>
          </w:tcPr>
          <w:p w14:paraId="622C350A" w14:textId="77777777" w:rsidR="00B52DCC" w:rsidRDefault="00B52DCC">
            <w:pPr>
              <w:pStyle w:val="TableParagraph"/>
              <w:spacing w:before="10"/>
              <w:rPr>
                <w:b/>
                <w:sz w:val="19"/>
              </w:rPr>
            </w:pPr>
          </w:p>
          <w:p w14:paraId="54FBB1A0" w14:textId="77777777" w:rsidR="00B52DCC" w:rsidRDefault="00916648">
            <w:pPr>
              <w:pStyle w:val="TableParagraph"/>
              <w:tabs>
                <w:tab w:val="left" w:pos="2698"/>
                <w:tab w:val="left" w:pos="3171"/>
                <w:tab w:val="left" w:pos="3790"/>
                <w:tab w:val="left" w:pos="4634"/>
                <w:tab w:val="left" w:pos="5177"/>
              </w:tabs>
              <w:spacing w:before="1" w:line="260" w:lineRule="atLeast"/>
              <w:ind w:left="108" w:right="99"/>
              <w:rPr>
                <w:sz w:val="20"/>
              </w:rPr>
            </w:pPr>
            <w:r>
              <w:rPr>
                <w:sz w:val="20"/>
              </w:rPr>
              <w:t>6-Metoksi-2,3-Piridindiamin</w:t>
            </w:r>
            <w:r>
              <w:rPr>
                <w:sz w:val="20"/>
              </w:rPr>
              <w:tab/>
              <w:t>ve</w:t>
            </w:r>
            <w:r>
              <w:rPr>
                <w:sz w:val="20"/>
              </w:rPr>
              <w:tab/>
              <w:t>HCl</w:t>
            </w:r>
            <w:r>
              <w:rPr>
                <w:sz w:val="20"/>
              </w:rPr>
              <w:tab/>
              <w:t>tuzları,</w:t>
            </w:r>
            <w:r>
              <w:rPr>
                <w:sz w:val="20"/>
              </w:rPr>
              <w:tab/>
              <w:t>saç</w:t>
            </w:r>
            <w:r>
              <w:rPr>
                <w:sz w:val="20"/>
              </w:rPr>
              <w:tab/>
            </w:r>
            <w:r>
              <w:rPr>
                <w:spacing w:val="-3"/>
                <w:sz w:val="20"/>
              </w:rPr>
              <w:t xml:space="preserve">boyalarında </w:t>
            </w:r>
            <w:r>
              <w:rPr>
                <w:sz w:val="20"/>
              </w:rPr>
              <w:t>kullanıldığında</w:t>
            </w:r>
          </w:p>
        </w:tc>
        <w:tc>
          <w:tcPr>
            <w:tcW w:w="1701" w:type="dxa"/>
          </w:tcPr>
          <w:p w14:paraId="56DA1DAB" w14:textId="77777777" w:rsidR="00B52DCC" w:rsidRDefault="00916648">
            <w:pPr>
              <w:pStyle w:val="TableParagraph"/>
              <w:spacing w:before="113"/>
              <w:ind w:left="111"/>
              <w:rPr>
                <w:sz w:val="20"/>
              </w:rPr>
            </w:pPr>
            <w:r>
              <w:rPr>
                <w:sz w:val="20"/>
              </w:rPr>
              <w:t>94166-62-8</w:t>
            </w:r>
          </w:p>
        </w:tc>
        <w:tc>
          <w:tcPr>
            <w:tcW w:w="1843" w:type="dxa"/>
          </w:tcPr>
          <w:p w14:paraId="08B0FB19" w14:textId="77777777" w:rsidR="00B52DCC" w:rsidRDefault="00916648">
            <w:pPr>
              <w:pStyle w:val="TableParagraph"/>
              <w:spacing w:before="113"/>
              <w:ind w:left="109"/>
              <w:rPr>
                <w:sz w:val="20"/>
              </w:rPr>
            </w:pPr>
            <w:r>
              <w:rPr>
                <w:sz w:val="20"/>
              </w:rPr>
              <w:t>303-358-9</w:t>
            </w:r>
          </w:p>
        </w:tc>
      </w:tr>
      <w:tr w:rsidR="00B52DCC" w14:paraId="47F168A9" w14:textId="77777777">
        <w:trPr>
          <w:trHeight w:val="537"/>
        </w:trPr>
        <w:tc>
          <w:tcPr>
            <w:tcW w:w="852" w:type="dxa"/>
          </w:tcPr>
          <w:p w14:paraId="20A80F81" w14:textId="77777777" w:rsidR="00B52DCC" w:rsidRDefault="00916648">
            <w:pPr>
              <w:pStyle w:val="TableParagraph"/>
              <w:spacing w:before="113"/>
              <w:ind w:left="107"/>
              <w:rPr>
                <w:sz w:val="20"/>
              </w:rPr>
            </w:pPr>
            <w:r>
              <w:rPr>
                <w:sz w:val="20"/>
              </w:rPr>
              <w:t>1213</w:t>
            </w:r>
          </w:p>
        </w:tc>
        <w:tc>
          <w:tcPr>
            <w:tcW w:w="6231" w:type="dxa"/>
          </w:tcPr>
          <w:p w14:paraId="6A67951D" w14:textId="77777777" w:rsidR="00B52DCC" w:rsidRDefault="00B52DCC">
            <w:pPr>
              <w:pStyle w:val="TableParagraph"/>
              <w:spacing w:before="2"/>
              <w:rPr>
                <w:b/>
                <w:sz w:val="23"/>
              </w:rPr>
            </w:pPr>
          </w:p>
          <w:p w14:paraId="22D05DCB" w14:textId="77777777" w:rsidR="00B52DCC" w:rsidRDefault="00916648">
            <w:pPr>
              <w:pStyle w:val="TableParagraph"/>
              <w:ind w:left="108"/>
              <w:rPr>
                <w:sz w:val="20"/>
              </w:rPr>
            </w:pPr>
            <w:r>
              <w:rPr>
                <w:sz w:val="20"/>
              </w:rPr>
              <w:t>2,3-Naftalendiol, saç boyalarında kullanıldığında</w:t>
            </w:r>
          </w:p>
        </w:tc>
        <w:tc>
          <w:tcPr>
            <w:tcW w:w="1701" w:type="dxa"/>
          </w:tcPr>
          <w:p w14:paraId="2EAAE992" w14:textId="77777777" w:rsidR="00B52DCC" w:rsidRDefault="00916648">
            <w:pPr>
              <w:pStyle w:val="TableParagraph"/>
              <w:spacing w:before="113"/>
              <w:ind w:left="111"/>
              <w:rPr>
                <w:sz w:val="20"/>
              </w:rPr>
            </w:pPr>
            <w:r>
              <w:rPr>
                <w:sz w:val="20"/>
              </w:rPr>
              <w:t>92-44-4</w:t>
            </w:r>
          </w:p>
        </w:tc>
        <w:tc>
          <w:tcPr>
            <w:tcW w:w="1843" w:type="dxa"/>
          </w:tcPr>
          <w:p w14:paraId="6DCF620C" w14:textId="77777777" w:rsidR="00B52DCC" w:rsidRDefault="00916648">
            <w:pPr>
              <w:pStyle w:val="TableParagraph"/>
              <w:spacing w:before="113"/>
              <w:ind w:left="109"/>
              <w:rPr>
                <w:sz w:val="20"/>
              </w:rPr>
            </w:pPr>
            <w:r>
              <w:rPr>
                <w:sz w:val="20"/>
              </w:rPr>
              <w:t>202-156-7</w:t>
            </w:r>
          </w:p>
        </w:tc>
      </w:tr>
      <w:tr w:rsidR="00B52DCC" w14:paraId="0B7CBD6F" w14:textId="77777777">
        <w:trPr>
          <w:trHeight w:val="539"/>
        </w:trPr>
        <w:tc>
          <w:tcPr>
            <w:tcW w:w="852" w:type="dxa"/>
          </w:tcPr>
          <w:p w14:paraId="1348F071" w14:textId="77777777" w:rsidR="00B52DCC" w:rsidRDefault="00916648">
            <w:pPr>
              <w:pStyle w:val="TableParagraph"/>
              <w:spacing w:before="113"/>
              <w:ind w:left="107"/>
              <w:rPr>
                <w:sz w:val="20"/>
              </w:rPr>
            </w:pPr>
            <w:r>
              <w:rPr>
                <w:sz w:val="20"/>
              </w:rPr>
              <w:t>1214</w:t>
            </w:r>
          </w:p>
        </w:tc>
        <w:tc>
          <w:tcPr>
            <w:tcW w:w="6231" w:type="dxa"/>
          </w:tcPr>
          <w:p w14:paraId="703CD8BE" w14:textId="77777777" w:rsidR="00B52DCC" w:rsidRDefault="00B52DCC">
            <w:pPr>
              <w:pStyle w:val="TableParagraph"/>
              <w:spacing w:before="4"/>
              <w:rPr>
                <w:b/>
                <w:sz w:val="23"/>
              </w:rPr>
            </w:pPr>
          </w:p>
          <w:p w14:paraId="6953EBFB" w14:textId="77777777" w:rsidR="00B52DCC" w:rsidRDefault="00916648">
            <w:pPr>
              <w:pStyle w:val="TableParagraph"/>
              <w:ind w:left="108"/>
              <w:rPr>
                <w:sz w:val="20"/>
              </w:rPr>
            </w:pPr>
            <w:r>
              <w:rPr>
                <w:sz w:val="20"/>
              </w:rPr>
              <w:t>2,4-Diaminodifenilamin, saç boyalarında kullanıldığında</w:t>
            </w:r>
          </w:p>
        </w:tc>
        <w:tc>
          <w:tcPr>
            <w:tcW w:w="1701" w:type="dxa"/>
          </w:tcPr>
          <w:p w14:paraId="5390D8DE" w14:textId="77777777" w:rsidR="00B52DCC" w:rsidRDefault="00916648">
            <w:pPr>
              <w:pStyle w:val="TableParagraph"/>
              <w:spacing w:before="113"/>
              <w:ind w:left="111"/>
              <w:rPr>
                <w:sz w:val="20"/>
              </w:rPr>
            </w:pPr>
            <w:r>
              <w:rPr>
                <w:sz w:val="20"/>
              </w:rPr>
              <w:t>136-17-4</w:t>
            </w:r>
          </w:p>
        </w:tc>
        <w:tc>
          <w:tcPr>
            <w:tcW w:w="1843" w:type="dxa"/>
          </w:tcPr>
          <w:p w14:paraId="76DCB0EF" w14:textId="77777777" w:rsidR="00B52DCC" w:rsidRDefault="00B52DCC">
            <w:pPr>
              <w:pStyle w:val="TableParagraph"/>
              <w:rPr>
                <w:sz w:val="18"/>
              </w:rPr>
            </w:pPr>
          </w:p>
        </w:tc>
      </w:tr>
      <w:tr w:rsidR="00B52DCC" w14:paraId="27433750" w14:textId="77777777">
        <w:trPr>
          <w:trHeight w:val="803"/>
        </w:trPr>
        <w:tc>
          <w:tcPr>
            <w:tcW w:w="852" w:type="dxa"/>
          </w:tcPr>
          <w:p w14:paraId="4B7C017F" w14:textId="77777777" w:rsidR="00B52DCC" w:rsidRDefault="00916648">
            <w:pPr>
              <w:pStyle w:val="TableParagraph"/>
              <w:spacing w:before="113"/>
              <w:ind w:left="107"/>
              <w:rPr>
                <w:sz w:val="20"/>
              </w:rPr>
            </w:pPr>
            <w:r>
              <w:rPr>
                <w:sz w:val="20"/>
              </w:rPr>
              <w:t>1215</w:t>
            </w:r>
          </w:p>
        </w:tc>
        <w:tc>
          <w:tcPr>
            <w:tcW w:w="6231" w:type="dxa"/>
          </w:tcPr>
          <w:p w14:paraId="6F524B7C" w14:textId="77777777" w:rsidR="00B52DCC" w:rsidRDefault="00B52DCC">
            <w:pPr>
              <w:pStyle w:val="TableParagraph"/>
              <w:spacing w:before="9"/>
              <w:rPr>
                <w:b/>
                <w:sz w:val="20"/>
              </w:rPr>
            </w:pPr>
          </w:p>
          <w:p w14:paraId="4326D8E5" w14:textId="77777777" w:rsidR="00B52DCC" w:rsidRDefault="00916648">
            <w:pPr>
              <w:pStyle w:val="TableParagraph"/>
              <w:spacing w:line="260" w:lineRule="atLeast"/>
              <w:ind w:left="194" w:right="96"/>
              <w:rPr>
                <w:sz w:val="20"/>
              </w:rPr>
            </w:pPr>
            <w:r>
              <w:rPr>
                <w:sz w:val="20"/>
              </w:rPr>
              <w:t>2,6-Bis(2-Hidroksietoksi)-3,5-Piridindiamin ve HCl tuzu, saç boyalarında kullanıldığında</w:t>
            </w:r>
          </w:p>
        </w:tc>
        <w:tc>
          <w:tcPr>
            <w:tcW w:w="1701" w:type="dxa"/>
          </w:tcPr>
          <w:p w14:paraId="445BA4FB" w14:textId="77777777" w:rsidR="00B52DCC" w:rsidRDefault="00916648">
            <w:pPr>
              <w:pStyle w:val="TableParagraph"/>
              <w:spacing w:before="113"/>
              <w:ind w:left="111"/>
              <w:rPr>
                <w:sz w:val="20"/>
              </w:rPr>
            </w:pPr>
            <w:r>
              <w:rPr>
                <w:sz w:val="20"/>
              </w:rPr>
              <w:t>117907-42-3</w:t>
            </w:r>
          </w:p>
        </w:tc>
        <w:tc>
          <w:tcPr>
            <w:tcW w:w="1843" w:type="dxa"/>
          </w:tcPr>
          <w:p w14:paraId="0AD4F838" w14:textId="77777777" w:rsidR="00B52DCC" w:rsidRDefault="00B52DCC">
            <w:pPr>
              <w:pStyle w:val="TableParagraph"/>
              <w:rPr>
                <w:sz w:val="18"/>
              </w:rPr>
            </w:pPr>
          </w:p>
        </w:tc>
      </w:tr>
      <w:tr w:rsidR="00B52DCC" w14:paraId="2B5473F2" w14:textId="77777777">
        <w:trPr>
          <w:trHeight w:val="803"/>
        </w:trPr>
        <w:tc>
          <w:tcPr>
            <w:tcW w:w="852" w:type="dxa"/>
          </w:tcPr>
          <w:p w14:paraId="58ADD007" w14:textId="77777777" w:rsidR="00B52DCC" w:rsidRDefault="00916648">
            <w:pPr>
              <w:pStyle w:val="TableParagraph"/>
              <w:spacing w:before="113"/>
              <w:ind w:left="107"/>
              <w:rPr>
                <w:sz w:val="20"/>
              </w:rPr>
            </w:pPr>
            <w:r>
              <w:rPr>
                <w:sz w:val="20"/>
              </w:rPr>
              <w:t>1216</w:t>
            </w:r>
          </w:p>
        </w:tc>
        <w:tc>
          <w:tcPr>
            <w:tcW w:w="6231" w:type="dxa"/>
          </w:tcPr>
          <w:p w14:paraId="1F127FD3" w14:textId="77777777" w:rsidR="00B52DCC" w:rsidRDefault="00B52DCC">
            <w:pPr>
              <w:pStyle w:val="TableParagraph"/>
              <w:spacing w:before="9"/>
              <w:rPr>
                <w:b/>
                <w:sz w:val="20"/>
              </w:rPr>
            </w:pPr>
          </w:p>
          <w:p w14:paraId="23BE8EFB" w14:textId="77777777" w:rsidR="00B52DCC" w:rsidRDefault="00916648">
            <w:pPr>
              <w:pStyle w:val="TableParagraph"/>
              <w:tabs>
                <w:tab w:val="left" w:pos="2876"/>
                <w:tab w:val="left" w:pos="3310"/>
                <w:tab w:val="left" w:pos="3888"/>
                <w:tab w:val="left" w:pos="4529"/>
                <w:tab w:val="left" w:pos="5030"/>
              </w:tabs>
              <w:spacing w:line="260" w:lineRule="atLeast"/>
              <w:ind w:left="197" w:right="246"/>
              <w:rPr>
                <w:sz w:val="20"/>
              </w:rPr>
            </w:pPr>
            <w:r>
              <w:rPr>
                <w:sz w:val="20"/>
              </w:rPr>
              <w:t>2-Metoksimetil-</w:t>
            </w:r>
            <w:r>
              <w:rPr>
                <w:i/>
                <w:sz w:val="20"/>
              </w:rPr>
              <w:t>p</w:t>
            </w:r>
            <w:r>
              <w:rPr>
                <w:sz w:val="20"/>
              </w:rPr>
              <w:t>-Aminofenol</w:t>
            </w:r>
            <w:r>
              <w:rPr>
                <w:sz w:val="20"/>
              </w:rPr>
              <w:tab/>
              <w:t>ve</w:t>
            </w:r>
            <w:r>
              <w:rPr>
                <w:sz w:val="20"/>
              </w:rPr>
              <w:tab/>
              <w:t>HCl</w:t>
            </w:r>
            <w:r>
              <w:rPr>
                <w:sz w:val="20"/>
              </w:rPr>
              <w:tab/>
              <w:t>tuzu,</w:t>
            </w:r>
            <w:r>
              <w:rPr>
                <w:sz w:val="20"/>
              </w:rPr>
              <w:tab/>
              <w:t>saç</w:t>
            </w:r>
            <w:r>
              <w:rPr>
                <w:sz w:val="20"/>
              </w:rPr>
              <w:tab/>
            </w:r>
            <w:r>
              <w:rPr>
                <w:spacing w:val="-3"/>
                <w:sz w:val="20"/>
              </w:rPr>
              <w:t xml:space="preserve">boyalarında </w:t>
            </w:r>
            <w:r>
              <w:rPr>
                <w:sz w:val="20"/>
              </w:rPr>
              <w:t>kullanıldığında</w:t>
            </w:r>
          </w:p>
        </w:tc>
        <w:tc>
          <w:tcPr>
            <w:tcW w:w="1701" w:type="dxa"/>
          </w:tcPr>
          <w:p w14:paraId="607FF80B" w14:textId="77777777" w:rsidR="00B52DCC" w:rsidRDefault="00916648">
            <w:pPr>
              <w:pStyle w:val="TableParagraph"/>
              <w:spacing w:before="113"/>
              <w:ind w:left="111"/>
              <w:rPr>
                <w:sz w:val="20"/>
              </w:rPr>
            </w:pPr>
            <w:r>
              <w:rPr>
                <w:sz w:val="20"/>
              </w:rPr>
              <w:t>135043-65-1/</w:t>
            </w:r>
          </w:p>
          <w:p w14:paraId="285B9511" w14:textId="77777777" w:rsidR="00B52DCC" w:rsidRDefault="00916648">
            <w:pPr>
              <w:pStyle w:val="TableParagraph"/>
              <w:spacing w:before="34"/>
              <w:ind w:left="111"/>
              <w:rPr>
                <w:sz w:val="20"/>
              </w:rPr>
            </w:pPr>
            <w:r>
              <w:rPr>
                <w:sz w:val="20"/>
              </w:rPr>
              <w:t>29785-47-5</w:t>
            </w:r>
          </w:p>
        </w:tc>
        <w:tc>
          <w:tcPr>
            <w:tcW w:w="1843" w:type="dxa"/>
          </w:tcPr>
          <w:p w14:paraId="5C726333" w14:textId="77777777" w:rsidR="00B52DCC" w:rsidRDefault="00B52DCC">
            <w:pPr>
              <w:pStyle w:val="TableParagraph"/>
              <w:rPr>
                <w:sz w:val="18"/>
              </w:rPr>
            </w:pPr>
          </w:p>
        </w:tc>
      </w:tr>
    </w:tbl>
    <w:p w14:paraId="61F0CB47" w14:textId="77777777" w:rsidR="00B52DCC" w:rsidRDefault="00B52DCC">
      <w:pPr>
        <w:rPr>
          <w:sz w:val="18"/>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5899ADC0" w14:textId="77777777">
        <w:trPr>
          <w:trHeight w:val="770"/>
        </w:trPr>
        <w:tc>
          <w:tcPr>
            <w:tcW w:w="852" w:type="dxa"/>
          </w:tcPr>
          <w:p w14:paraId="6DB33DC1" w14:textId="77777777" w:rsidR="00B52DCC" w:rsidRDefault="00916648">
            <w:pPr>
              <w:pStyle w:val="TableParagraph"/>
              <w:spacing w:before="116"/>
              <w:ind w:left="107"/>
              <w:rPr>
                <w:sz w:val="20"/>
              </w:rPr>
            </w:pPr>
            <w:r>
              <w:rPr>
                <w:sz w:val="20"/>
              </w:rPr>
              <w:lastRenderedPageBreak/>
              <w:t>1217</w:t>
            </w:r>
          </w:p>
        </w:tc>
        <w:tc>
          <w:tcPr>
            <w:tcW w:w="6231" w:type="dxa"/>
          </w:tcPr>
          <w:p w14:paraId="10550296" w14:textId="77777777" w:rsidR="00B52DCC" w:rsidRDefault="00B52DCC">
            <w:pPr>
              <w:pStyle w:val="TableParagraph"/>
              <w:spacing w:before="5"/>
              <w:rPr>
                <w:b/>
                <w:sz w:val="23"/>
              </w:rPr>
            </w:pPr>
          </w:p>
          <w:p w14:paraId="2850F681" w14:textId="77777777" w:rsidR="00B52DCC" w:rsidRDefault="00916648">
            <w:pPr>
              <w:pStyle w:val="TableParagraph"/>
              <w:ind w:left="194"/>
              <w:rPr>
                <w:sz w:val="20"/>
              </w:rPr>
            </w:pPr>
            <w:r>
              <w:rPr>
                <w:sz w:val="20"/>
              </w:rPr>
              <w:t>4,5-Diamino-1-Metilpirazol ve HCl tuzu, saç boyalarında kullanıldığında</w:t>
            </w:r>
          </w:p>
        </w:tc>
        <w:tc>
          <w:tcPr>
            <w:tcW w:w="1701" w:type="dxa"/>
          </w:tcPr>
          <w:p w14:paraId="450D8DAD" w14:textId="77777777" w:rsidR="00B52DCC" w:rsidRDefault="00916648">
            <w:pPr>
              <w:pStyle w:val="TableParagraph"/>
              <w:spacing w:before="116"/>
              <w:ind w:left="111"/>
              <w:rPr>
                <w:sz w:val="20"/>
              </w:rPr>
            </w:pPr>
            <w:r>
              <w:rPr>
                <w:sz w:val="20"/>
              </w:rPr>
              <w:t>20055-01-0/</w:t>
            </w:r>
          </w:p>
          <w:p w14:paraId="34010562" w14:textId="77777777" w:rsidR="00B52DCC" w:rsidRDefault="00916648">
            <w:pPr>
              <w:pStyle w:val="TableParagraph"/>
              <w:spacing w:before="34"/>
              <w:ind w:left="111"/>
              <w:rPr>
                <w:sz w:val="20"/>
              </w:rPr>
            </w:pPr>
            <w:r>
              <w:rPr>
                <w:sz w:val="20"/>
              </w:rPr>
              <w:t>21616-59-1</w:t>
            </w:r>
          </w:p>
        </w:tc>
        <w:tc>
          <w:tcPr>
            <w:tcW w:w="1843" w:type="dxa"/>
          </w:tcPr>
          <w:p w14:paraId="26384AC8" w14:textId="77777777" w:rsidR="00B52DCC" w:rsidRDefault="00B52DCC">
            <w:pPr>
              <w:pStyle w:val="TableParagraph"/>
              <w:rPr>
                <w:sz w:val="18"/>
              </w:rPr>
            </w:pPr>
          </w:p>
        </w:tc>
      </w:tr>
      <w:tr w:rsidR="00B52DCC" w14:paraId="6A2C4ABF" w14:textId="77777777">
        <w:trPr>
          <w:trHeight w:val="801"/>
        </w:trPr>
        <w:tc>
          <w:tcPr>
            <w:tcW w:w="852" w:type="dxa"/>
          </w:tcPr>
          <w:p w14:paraId="1AAB8973" w14:textId="77777777" w:rsidR="00B52DCC" w:rsidRDefault="00916648">
            <w:pPr>
              <w:pStyle w:val="TableParagraph"/>
              <w:spacing w:before="113"/>
              <w:ind w:left="107"/>
              <w:rPr>
                <w:sz w:val="20"/>
              </w:rPr>
            </w:pPr>
            <w:r>
              <w:rPr>
                <w:sz w:val="20"/>
              </w:rPr>
              <w:t>1218</w:t>
            </w:r>
          </w:p>
        </w:tc>
        <w:tc>
          <w:tcPr>
            <w:tcW w:w="6231" w:type="dxa"/>
          </w:tcPr>
          <w:p w14:paraId="41C4CD6E" w14:textId="77777777" w:rsidR="00B52DCC" w:rsidRDefault="00B52DCC">
            <w:pPr>
              <w:pStyle w:val="TableParagraph"/>
              <w:spacing w:before="6"/>
              <w:rPr>
                <w:b/>
                <w:sz w:val="20"/>
              </w:rPr>
            </w:pPr>
          </w:p>
          <w:p w14:paraId="3609C7D5" w14:textId="77777777" w:rsidR="00B52DCC" w:rsidRDefault="00916648">
            <w:pPr>
              <w:pStyle w:val="TableParagraph"/>
              <w:spacing w:line="260" w:lineRule="atLeast"/>
              <w:ind w:left="197" w:hanging="3"/>
              <w:rPr>
                <w:sz w:val="20"/>
              </w:rPr>
            </w:pPr>
            <w:r>
              <w:rPr>
                <w:sz w:val="20"/>
              </w:rPr>
              <w:t>4,5-Diamino-1-((4-Klorofenil)Metil)-1H-Pirazol Sülfat, saç boyalarında kullanıldığında</w:t>
            </w:r>
          </w:p>
        </w:tc>
        <w:tc>
          <w:tcPr>
            <w:tcW w:w="1701" w:type="dxa"/>
          </w:tcPr>
          <w:p w14:paraId="30440C2C" w14:textId="77777777" w:rsidR="00B52DCC" w:rsidRDefault="00916648">
            <w:pPr>
              <w:pStyle w:val="TableParagraph"/>
              <w:spacing w:before="113"/>
              <w:ind w:left="111"/>
              <w:rPr>
                <w:sz w:val="20"/>
              </w:rPr>
            </w:pPr>
            <w:r>
              <w:rPr>
                <w:sz w:val="20"/>
              </w:rPr>
              <w:t>163183-00-4</w:t>
            </w:r>
          </w:p>
        </w:tc>
        <w:tc>
          <w:tcPr>
            <w:tcW w:w="1843" w:type="dxa"/>
          </w:tcPr>
          <w:p w14:paraId="3D93CD00" w14:textId="77777777" w:rsidR="00B52DCC" w:rsidRDefault="00B52DCC">
            <w:pPr>
              <w:pStyle w:val="TableParagraph"/>
              <w:rPr>
                <w:sz w:val="18"/>
              </w:rPr>
            </w:pPr>
          </w:p>
        </w:tc>
      </w:tr>
      <w:tr w:rsidR="00B52DCC" w14:paraId="7E67CA05" w14:textId="77777777">
        <w:trPr>
          <w:trHeight w:val="539"/>
        </w:trPr>
        <w:tc>
          <w:tcPr>
            <w:tcW w:w="852" w:type="dxa"/>
          </w:tcPr>
          <w:p w14:paraId="403C61BF" w14:textId="77777777" w:rsidR="00B52DCC" w:rsidRDefault="00916648">
            <w:pPr>
              <w:pStyle w:val="TableParagraph"/>
              <w:spacing w:before="113"/>
              <w:ind w:left="107"/>
              <w:rPr>
                <w:sz w:val="20"/>
              </w:rPr>
            </w:pPr>
            <w:r>
              <w:rPr>
                <w:sz w:val="20"/>
              </w:rPr>
              <w:t>1219</w:t>
            </w:r>
          </w:p>
        </w:tc>
        <w:tc>
          <w:tcPr>
            <w:tcW w:w="6231" w:type="dxa"/>
          </w:tcPr>
          <w:p w14:paraId="677EA67D" w14:textId="77777777" w:rsidR="00B52DCC" w:rsidRDefault="00B52DCC">
            <w:pPr>
              <w:pStyle w:val="TableParagraph"/>
              <w:spacing w:before="4"/>
              <w:rPr>
                <w:b/>
                <w:sz w:val="23"/>
              </w:rPr>
            </w:pPr>
          </w:p>
          <w:p w14:paraId="00C5FBE8" w14:textId="77777777" w:rsidR="00B52DCC" w:rsidRDefault="00916648">
            <w:pPr>
              <w:pStyle w:val="TableParagraph"/>
              <w:ind w:left="197"/>
              <w:rPr>
                <w:sz w:val="20"/>
              </w:rPr>
            </w:pPr>
            <w:r>
              <w:rPr>
                <w:sz w:val="20"/>
              </w:rPr>
              <w:t>4-Kloro-2-Aminofenol, saç boyalarında kullanıldığında</w:t>
            </w:r>
          </w:p>
        </w:tc>
        <w:tc>
          <w:tcPr>
            <w:tcW w:w="1701" w:type="dxa"/>
          </w:tcPr>
          <w:p w14:paraId="465D9560" w14:textId="77777777" w:rsidR="00B52DCC" w:rsidRDefault="00916648">
            <w:pPr>
              <w:pStyle w:val="TableParagraph"/>
              <w:spacing w:before="113"/>
              <w:ind w:left="111"/>
              <w:rPr>
                <w:sz w:val="20"/>
              </w:rPr>
            </w:pPr>
            <w:r>
              <w:rPr>
                <w:sz w:val="20"/>
              </w:rPr>
              <w:t>95-85-2</w:t>
            </w:r>
          </w:p>
        </w:tc>
        <w:tc>
          <w:tcPr>
            <w:tcW w:w="1843" w:type="dxa"/>
          </w:tcPr>
          <w:p w14:paraId="0F385028" w14:textId="77777777" w:rsidR="00B52DCC" w:rsidRDefault="00916648">
            <w:pPr>
              <w:pStyle w:val="TableParagraph"/>
              <w:spacing w:before="113"/>
              <w:ind w:left="109"/>
              <w:rPr>
                <w:sz w:val="20"/>
              </w:rPr>
            </w:pPr>
            <w:r>
              <w:rPr>
                <w:sz w:val="20"/>
              </w:rPr>
              <w:t>202-458-9</w:t>
            </w:r>
          </w:p>
        </w:tc>
      </w:tr>
      <w:tr w:rsidR="00B52DCC" w14:paraId="303A128A" w14:textId="77777777">
        <w:trPr>
          <w:trHeight w:val="539"/>
        </w:trPr>
        <w:tc>
          <w:tcPr>
            <w:tcW w:w="852" w:type="dxa"/>
          </w:tcPr>
          <w:p w14:paraId="6EBE2A8F" w14:textId="77777777" w:rsidR="00B52DCC" w:rsidRDefault="00916648">
            <w:pPr>
              <w:pStyle w:val="TableParagraph"/>
              <w:spacing w:before="113"/>
              <w:ind w:left="107"/>
              <w:rPr>
                <w:sz w:val="20"/>
              </w:rPr>
            </w:pPr>
            <w:r>
              <w:rPr>
                <w:sz w:val="20"/>
              </w:rPr>
              <w:t>1220</w:t>
            </w:r>
          </w:p>
        </w:tc>
        <w:tc>
          <w:tcPr>
            <w:tcW w:w="6231" w:type="dxa"/>
          </w:tcPr>
          <w:p w14:paraId="10739CD3" w14:textId="77777777" w:rsidR="00B52DCC" w:rsidRDefault="00B52DCC">
            <w:pPr>
              <w:pStyle w:val="TableParagraph"/>
              <w:spacing w:before="2"/>
              <w:rPr>
                <w:b/>
                <w:sz w:val="23"/>
              </w:rPr>
            </w:pPr>
          </w:p>
          <w:p w14:paraId="3E53FB48" w14:textId="77777777" w:rsidR="00B52DCC" w:rsidRDefault="00916648">
            <w:pPr>
              <w:pStyle w:val="TableParagraph"/>
              <w:ind w:left="197"/>
              <w:rPr>
                <w:sz w:val="20"/>
              </w:rPr>
            </w:pPr>
            <w:r>
              <w:rPr>
                <w:sz w:val="20"/>
              </w:rPr>
              <w:t>4-Hidroksiindol, saç boyalarında kullanıldığında</w:t>
            </w:r>
          </w:p>
        </w:tc>
        <w:tc>
          <w:tcPr>
            <w:tcW w:w="1701" w:type="dxa"/>
          </w:tcPr>
          <w:p w14:paraId="36DBCE93" w14:textId="77777777" w:rsidR="00B52DCC" w:rsidRDefault="00916648">
            <w:pPr>
              <w:pStyle w:val="TableParagraph"/>
              <w:spacing w:before="113"/>
              <w:ind w:left="111"/>
              <w:rPr>
                <w:sz w:val="20"/>
              </w:rPr>
            </w:pPr>
            <w:r>
              <w:rPr>
                <w:sz w:val="20"/>
              </w:rPr>
              <w:t>2380-94-1</w:t>
            </w:r>
          </w:p>
        </w:tc>
        <w:tc>
          <w:tcPr>
            <w:tcW w:w="1843" w:type="dxa"/>
          </w:tcPr>
          <w:p w14:paraId="2990B9F1" w14:textId="77777777" w:rsidR="00B52DCC" w:rsidRDefault="00916648">
            <w:pPr>
              <w:pStyle w:val="TableParagraph"/>
              <w:spacing w:before="113"/>
              <w:ind w:left="109"/>
              <w:rPr>
                <w:sz w:val="20"/>
              </w:rPr>
            </w:pPr>
            <w:r>
              <w:rPr>
                <w:sz w:val="20"/>
              </w:rPr>
              <w:t>219-177-2</w:t>
            </w:r>
          </w:p>
        </w:tc>
      </w:tr>
      <w:tr w:rsidR="00B52DCC" w14:paraId="068FA8BA" w14:textId="77777777">
        <w:trPr>
          <w:trHeight w:val="539"/>
        </w:trPr>
        <w:tc>
          <w:tcPr>
            <w:tcW w:w="852" w:type="dxa"/>
          </w:tcPr>
          <w:p w14:paraId="3EE6169E" w14:textId="77777777" w:rsidR="00B52DCC" w:rsidRDefault="00916648">
            <w:pPr>
              <w:pStyle w:val="TableParagraph"/>
              <w:spacing w:before="113"/>
              <w:ind w:left="107"/>
              <w:rPr>
                <w:sz w:val="20"/>
              </w:rPr>
            </w:pPr>
            <w:r>
              <w:rPr>
                <w:sz w:val="20"/>
              </w:rPr>
              <w:t>1221</w:t>
            </w:r>
          </w:p>
        </w:tc>
        <w:tc>
          <w:tcPr>
            <w:tcW w:w="6231" w:type="dxa"/>
          </w:tcPr>
          <w:p w14:paraId="1BFE871D" w14:textId="77777777" w:rsidR="00B52DCC" w:rsidRDefault="00B52DCC">
            <w:pPr>
              <w:pStyle w:val="TableParagraph"/>
              <w:spacing w:before="2"/>
              <w:rPr>
                <w:b/>
                <w:sz w:val="23"/>
              </w:rPr>
            </w:pPr>
          </w:p>
          <w:p w14:paraId="0E92239A" w14:textId="77777777" w:rsidR="00B52DCC" w:rsidRDefault="00916648">
            <w:pPr>
              <w:pStyle w:val="TableParagraph"/>
              <w:ind w:left="197"/>
              <w:rPr>
                <w:sz w:val="20"/>
              </w:rPr>
            </w:pPr>
            <w:r>
              <w:rPr>
                <w:sz w:val="20"/>
              </w:rPr>
              <w:t>4-Metoksitoluen-2,5-Diamin ve HCl tuzu, saç boyalarında kullanıldığında</w:t>
            </w:r>
          </w:p>
        </w:tc>
        <w:tc>
          <w:tcPr>
            <w:tcW w:w="1701" w:type="dxa"/>
          </w:tcPr>
          <w:p w14:paraId="176C8A0A" w14:textId="77777777" w:rsidR="00B52DCC" w:rsidRDefault="00916648">
            <w:pPr>
              <w:pStyle w:val="TableParagraph"/>
              <w:spacing w:before="113"/>
              <w:ind w:left="111"/>
              <w:rPr>
                <w:sz w:val="20"/>
              </w:rPr>
            </w:pPr>
            <w:r>
              <w:rPr>
                <w:sz w:val="20"/>
              </w:rPr>
              <w:t>56496-88-9</w:t>
            </w:r>
          </w:p>
        </w:tc>
        <w:tc>
          <w:tcPr>
            <w:tcW w:w="1843" w:type="dxa"/>
          </w:tcPr>
          <w:p w14:paraId="39F852DD" w14:textId="77777777" w:rsidR="00B52DCC" w:rsidRDefault="00B52DCC">
            <w:pPr>
              <w:pStyle w:val="TableParagraph"/>
              <w:rPr>
                <w:sz w:val="18"/>
              </w:rPr>
            </w:pPr>
          </w:p>
        </w:tc>
      </w:tr>
      <w:tr w:rsidR="00B52DCC" w14:paraId="7BBC8902" w14:textId="77777777">
        <w:trPr>
          <w:trHeight w:val="540"/>
        </w:trPr>
        <w:tc>
          <w:tcPr>
            <w:tcW w:w="852" w:type="dxa"/>
          </w:tcPr>
          <w:p w14:paraId="5048A323" w14:textId="77777777" w:rsidR="00B52DCC" w:rsidRDefault="00916648">
            <w:pPr>
              <w:pStyle w:val="TableParagraph"/>
              <w:spacing w:before="113"/>
              <w:ind w:left="107"/>
              <w:rPr>
                <w:sz w:val="20"/>
              </w:rPr>
            </w:pPr>
            <w:r>
              <w:rPr>
                <w:sz w:val="20"/>
              </w:rPr>
              <w:t>1222</w:t>
            </w:r>
          </w:p>
        </w:tc>
        <w:tc>
          <w:tcPr>
            <w:tcW w:w="6231" w:type="dxa"/>
          </w:tcPr>
          <w:p w14:paraId="0DA75F11" w14:textId="77777777" w:rsidR="00B52DCC" w:rsidRDefault="00B52DCC">
            <w:pPr>
              <w:pStyle w:val="TableParagraph"/>
              <w:spacing w:before="5"/>
              <w:rPr>
                <w:b/>
                <w:sz w:val="23"/>
              </w:rPr>
            </w:pPr>
          </w:p>
          <w:p w14:paraId="68F6D17C" w14:textId="77777777" w:rsidR="00B52DCC" w:rsidRDefault="00916648">
            <w:pPr>
              <w:pStyle w:val="TableParagraph"/>
              <w:ind w:left="194"/>
              <w:rPr>
                <w:sz w:val="20"/>
              </w:rPr>
            </w:pPr>
            <w:r>
              <w:rPr>
                <w:sz w:val="20"/>
              </w:rPr>
              <w:t>5-Amino-4-Floro-2-Metilfenol Sülfat, saç boyalarında kullanıldığında</w:t>
            </w:r>
          </w:p>
        </w:tc>
        <w:tc>
          <w:tcPr>
            <w:tcW w:w="1701" w:type="dxa"/>
          </w:tcPr>
          <w:p w14:paraId="5FCF78BB" w14:textId="77777777" w:rsidR="00B52DCC" w:rsidRDefault="00916648">
            <w:pPr>
              <w:pStyle w:val="TableParagraph"/>
              <w:spacing w:before="113"/>
              <w:ind w:left="111"/>
              <w:rPr>
                <w:sz w:val="20"/>
              </w:rPr>
            </w:pPr>
            <w:r>
              <w:rPr>
                <w:sz w:val="20"/>
              </w:rPr>
              <w:t>163183-01-5</w:t>
            </w:r>
          </w:p>
        </w:tc>
        <w:tc>
          <w:tcPr>
            <w:tcW w:w="1843" w:type="dxa"/>
          </w:tcPr>
          <w:p w14:paraId="35579359" w14:textId="77777777" w:rsidR="00B52DCC" w:rsidRDefault="00B52DCC">
            <w:pPr>
              <w:pStyle w:val="TableParagraph"/>
              <w:rPr>
                <w:sz w:val="18"/>
              </w:rPr>
            </w:pPr>
          </w:p>
        </w:tc>
      </w:tr>
      <w:tr w:rsidR="00B52DCC" w14:paraId="3FFE0F76" w14:textId="77777777">
        <w:trPr>
          <w:trHeight w:val="887"/>
        </w:trPr>
        <w:tc>
          <w:tcPr>
            <w:tcW w:w="852" w:type="dxa"/>
          </w:tcPr>
          <w:p w14:paraId="0AE0FD1A" w14:textId="77777777" w:rsidR="00B52DCC" w:rsidRDefault="00916648">
            <w:pPr>
              <w:pStyle w:val="TableParagraph"/>
              <w:spacing w:before="113"/>
              <w:ind w:left="107"/>
              <w:rPr>
                <w:sz w:val="20"/>
              </w:rPr>
            </w:pPr>
            <w:r>
              <w:rPr>
                <w:sz w:val="20"/>
              </w:rPr>
              <w:t>1223</w:t>
            </w:r>
          </w:p>
        </w:tc>
        <w:tc>
          <w:tcPr>
            <w:tcW w:w="6231" w:type="dxa"/>
          </w:tcPr>
          <w:p w14:paraId="745A8D28" w14:textId="77777777" w:rsidR="00B52DCC" w:rsidRDefault="00B52DCC">
            <w:pPr>
              <w:pStyle w:val="TableParagraph"/>
              <w:spacing w:before="2"/>
              <w:rPr>
                <w:b/>
                <w:sz w:val="23"/>
              </w:rPr>
            </w:pPr>
          </w:p>
          <w:p w14:paraId="50E63902" w14:textId="77777777" w:rsidR="00B52DCC" w:rsidRDefault="00916648">
            <w:pPr>
              <w:pStyle w:val="TableParagraph"/>
              <w:ind w:left="197"/>
              <w:rPr>
                <w:sz w:val="20"/>
              </w:rPr>
            </w:pPr>
            <w:r>
              <w:rPr>
                <w:sz w:val="20"/>
              </w:rPr>
              <w:t>N,N-Dietil-</w:t>
            </w:r>
            <w:r>
              <w:rPr>
                <w:i/>
                <w:sz w:val="20"/>
              </w:rPr>
              <w:t>m</w:t>
            </w:r>
            <w:r>
              <w:rPr>
                <w:sz w:val="20"/>
              </w:rPr>
              <w:t>-Aminofenol, saç boyalarında kullanıldığında</w:t>
            </w:r>
          </w:p>
        </w:tc>
        <w:tc>
          <w:tcPr>
            <w:tcW w:w="1701" w:type="dxa"/>
          </w:tcPr>
          <w:p w14:paraId="2B25D6C6" w14:textId="77777777" w:rsidR="00B52DCC" w:rsidRDefault="00916648">
            <w:pPr>
              <w:pStyle w:val="TableParagraph"/>
              <w:spacing w:before="113"/>
              <w:ind w:left="111"/>
              <w:rPr>
                <w:sz w:val="20"/>
              </w:rPr>
            </w:pPr>
            <w:r>
              <w:rPr>
                <w:sz w:val="20"/>
              </w:rPr>
              <w:t>91-68-9 /</w:t>
            </w:r>
          </w:p>
          <w:p w14:paraId="65AD239F" w14:textId="77777777" w:rsidR="00B52DCC" w:rsidRDefault="00916648">
            <w:pPr>
              <w:pStyle w:val="TableParagraph"/>
              <w:spacing w:before="154"/>
              <w:ind w:left="111"/>
              <w:rPr>
                <w:sz w:val="20"/>
              </w:rPr>
            </w:pPr>
            <w:r>
              <w:rPr>
                <w:sz w:val="20"/>
              </w:rPr>
              <w:t>68239-84-9</w:t>
            </w:r>
          </w:p>
        </w:tc>
        <w:tc>
          <w:tcPr>
            <w:tcW w:w="1843" w:type="dxa"/>
          </w:tcPr>
          <w:p w14:paraId="3E3C85B8" w14:textId="77777777" w:rsidR="00B52DCC" w:rsidRDefault="00916648">
            <w:pPr>
              <w:pStyle w:val="TableParagraph"/>
              <w:spacing w:before="113"/>
              <w:ind w:left="109"/>
              <w:rPr>
                <w:sz w:val="20"/>
              </w:rPr>
            </w:pPr>
            <w:r>
              <w:rPr>
                <w:sz w:val="20"/>
              </w:rPr>
              <w:t>202-090-9/</w:t>
            </w:r>
          </w:p>
          <w:p w14:paraId="32E2C075" w14:textId="77777777" w:rsidR="00B52DCC" w:rsidRDefault="00916648">
            <w:pPr>
              <w:pStyle w:val="TableParagraph"/>
              <w:spacing w:before="34"/>
              <w:ind w:left="109"/>
              <w:rPr>
                <w:sz w:val="20"/>
              </w:rPr>
            </w:pPr>
            <w:r>
              <w:rPr>
                <w:sz w:val="20"/>
              </w:rPr>
              <w:t>269-478-8</w:t>
            </w:r>
          </w:p>
        </w:tc>
      </w:tr>
      <w:tr w:rsidR="00B52DCC" w14:paraId="36D6BBEB" w14:textId="77777777">
        <w:trPr>
          <w:trHeight w:val="803"/>
        </w:trPr>
        <w:tc>
          <w:tcPr>
            <w:tcW w:w="852" w:type="dxa"/>
          </w:tcPr>
          <w:p w14:paraId="10A3FC3C" w14:textId="77777777" w:rsidR="00B52DCC" w:rsidRDefault="00916648">
            <w:pPr>
              <w:pStyle w:val="TableParagraph"/>
              <w:spacing w:before="115"/>
              <w:ind w:left="107"/>
              <w:rPr>
                <w:sz w:val="20"/>
              </w:rPr>
            </w:pPr>
            <w:r>
              <w:rPr>
                <w:sz w:val="20"/>
              </w:rPr>
              <w:t>1224</w:t>
            </w:r>
          </w:p>
        </w:tc>
        <w:tc>
          <w:tcPr>
            <w:tcW w:w="6231" w:type="dxa"/>
          </w:tcPr>
          <w:p w14:paraId="7E103F84" w14:textId="77777777" w:rsidR="00B52DCC" w:rsidRDefault="00B52DCC">
            <w:pPr>
              <w:pStyle w:val="TableParagraph"/>
              <w:spacing w:before="9"/>
              <w:rPr>
                <w:b/>
                <w:sz w:val="20"/>
              </w:rPr>
            </w:pPr>
          </w:p>
          <w:p w14:paraId="5061B439" w14:textId="77777777" w:rsidR="00B52DCC" w:rsidRDefault="00916648">
            <w:pPr>
              <w:pStyle w:val="TableParagraph"/>
              <w:tabs>
                <w:tab w:val="left" w:pos="2926"/>
                <w:tab w:val="left" w:pos="3346"/>
                <w:tab w:val="left" w:pos="3912"/>
                <w:tab w:val="left" w:pos="4540"/>
                <w:tab w:val="left" w:pos="5030"/>
              </w:tabs>
              <w:spacing w:line="260" w:lineRule="atLeast"/>
              <w:ind w:left="197" w:right="247"/>
              <w:rPr>
                <w:sz w:val="20"/>
              </w:rPr>
            </w:pPr>
            <w:r>
              <w:rPr>
                <w:sz w:val="20"/>
              </w:rPr>
              <w:t>N,N-Dimetil-2,6-Piridindiamin</w:t>
            </w:r>
            <w:r>
              <w:rPr>
                <w:sz w:val="20"/>
              </w:rPr>
              <w:tab/>
              <w:t>ve</w:t>
            </w:r>
            <w:r>
              <w:rPr>
                <w:sz w:val="20"/>
              </w:rPr>
              <w:tab/>
              <w:t>HCl</w:t>
            </w:r>
            <w:r>
              <w:rPr>
                <w:sz w:val="20"/>
              </w:rPr>
              <w:tab/>
              <w:t>tuzu,</w:t>
            </w:r>
            <w:r>
              <w:rPr>
                <w:sz w:val="20"/>
              </w:rPr>
              <w:tab/>
              <w:t>saç</w:t>
            </w:r>
            <w:r>
              <w:rPr>
                <w:sz w:val="20"/>
              </w:rPr>
              <w:tab/>
            </w:r>
            <w:r>
              <w:rPr>
                <w:spacing w:val="-3"/>
                <w:sz w:val="20"/>
              </w:rPr>
              <w:t xml:space="preserve">boyalarında </w:t>
            </w:r>
            <w:r>
              <w:rPr>
                <w:sz w:val="20"/>
              </w:rPr>
              <w:t>kullanıldığında</w:t>
            </w:r>
          </w:p>
        </w:tc>
        <w:tc>
          <w:tcPr>
            <w:tcW w:w="1701" w:type="dxa"/>
          </w:tcPr>
          <w:p w14:paraId="4F4BBF8E" w14:textId="77777777" w:rsidR="00B52DCC" w:rsidRDefault="00916648">
            <w:pPr>
              <w:pStyle w:val="TableParagraph"/>
              <w:spacing w:before="115"/>
              <w:ind w:left="111"/>
              <w:rPr>
                <w:sz w:val="20"/>
              </w:rPr>
            </w:pPr>
            <w:r>
              <w:rPr>
                <w:w w:val="99"/>
                <w:sz w:val="20"/>
              </w:rPr>
              <w:t>—</w:t>
            </w:r>
          </w:p>
        </w:tc>
        <w:tc>
          <w:tcPr>
            <w:tcW w:w="1843" w:type="dxa"/>
          </w:tcPr>
          <w:p w14:paraId="2800840D" w14:textId="77777777" w:rsidR="00B52DCC" w:rsidRDefault="00B52DCC">
            <w:pPr>
              <w:pStyle w:val="TableParagraph"/>
              <w:rPr>
                <w:sz w:val="18"/>
              </w:rPr>
            </w:pPr>
          </w:p>
        </w:tc>
      </w:tr>
      <w:tr w:rsidR="00B52DCC" w14:paraId="7F0A4CBA" w14:textId="77777777">
        <w:trPr>
          <w:trHeight w:val="539"/>
        </w:trPr>
        <w:tc>
          <w:tcPr>
            <w:tcW w:w="852" w:type="dxa"/>
          </w:tcPr>
          <w:p w14:paraId="66F3EE00" w14:textId="77777777" w:rsidR="00B52DCC" w:rsidRDefault="00916648">
            <w:pPr>
              <w:pStyle w:val="TableParagraph"/>
              <w:spacing w:before="113"/>
              <w:ind w:left="107"/>
              <w:rPr>
                <w:sz w:val="20"/>
              </w:rPr>
            </w:pPr>
            <w:r>
              <w:rPr>
                <w:sz w:val="20"/>
              </w:rPr>
              <w:t>1225</w:t>
            </w:r>
          </w:p>
        </w:tc>
        <w:tc>
          <w:tcPr>
            <w:tcW w:w="6231" w:type="dxa"/>
          </w:tcPr>
          <w:p w14:paraId="36FE68B7" w14:textId="77777777" w:rsidR="00B52DCC" w:rsidRDefault="00B52DCC">
            <w:pPr>
              <w:pStyle w:val="TableParagraph"/>
              <w:spacing w:before="2"/>
              <w:rPr>
                <w:b/>
                <w:sz w:val="23"/>
              </w:rPr>
            </w:pPr>
          </w:p>
          <w:p w14:paraId="590411D7" w14:textId="77777777" w:rsidR="00B52DCC" w:rsidRDefault="00916648">
            <w:pPr>
              <w:pStyle w:val="TableParagraph"/>
              <w:ind w:left="197"/>
              <w:rPr>
                <w:sz w:val="20"/>
              </w:rPr>
            </w:pPr>
            <w:r>
              <w:rPr>
                <w:sz w:val="20"/>
              </w:rPr>
              <w:t>N-Siklopentil-</w:t>
            </w:r>
            <w:r>
              <w:rPr>
                <w:i/>
                <w:sz w:val="20"/>
              </w:rPr>
              <w:t>m</w:t>
            </w:r>
            <w:r>
              <w:rPr>
                <w:sz w:val="20"/>
              </w:rPr>
              <w:t>-Aminofenol, saç boyalarında kullanıldığında</w:t>
            </w:r>
          </w:p>
        </w:tc>
        <w:tc>
          <w:tcPr>
            <w:tcW w:w="1701" w:type="dxa"/>
          </w:tcPr>
          <w:p w14:paraId="0C2D4B63" w14:textId="77777777" w:rsidR="00B52DCC" w:rsidRDefault="00916648">
            <w:pPr>
              <w:pStyle w:val="TableParagraph"/>
              <w:spacing w:before="113"/>
              <w:ind w:left="111"/>
              <w:rPr>
                <w:sz w:val="20"/>
              </w:rPr>
            </w:pPr>
            <w:r>
              <w:rPr>
                <w:sz w:val="20"/>
              </w:rPr>
              <w:t>104903-49-3</w:t>
            </w:r>
          </w:p>
        </w:tc>
        <w:tc>
          <w:tcPr>
            <w:tcW w:w="1843" w:type="dxa"/>
          </w:tcPr>
          <w:p w14:paraId="40B1C61E" w14:textId="77777777" w:rsidR="00B52DCC" w:rsidRDefault="00B52DCC">
            <w:pPr>
              <w:pStyle w:val="TableParagraph"/>
              <w:rPr>
                <w:sz w:val="18"/>
              </w:rPr>
            </w:pPr>
          </w:p>
        </w:tc>
      </w:tr>
      <w:tr w:rsidR="00B52DCC" w14:paraId="1ACEDD93" w14:textId="77777777">
        <w:trPr>
          <w:trHeight w:val="803"/>
        </w:trPr>
        <w:tc>
          <w:tcPr>
            <w:tcW w:w="852" w:type="dxa"/>
          </w:tcPr>
          <w:p w14:paraId="492E87FC" w14:textId="77777777" w:rsidR="00B52DCC" w:rsidRDefault="00916648">
            <w:pPr>
              <w:pStyle w:val="TableParagraph"/>
              <w:spacing w:before="113"/>
              <w:ind w:left="107"/>
              <w:rPr>
                <w:sz w:val="20"/>
              </w:rPr>
            </w:pPr>
            <w:r>
              <w:rPr>
                <w:sz w:val="20"/>
              </w:rPr>
              <w:t>1226</w:t>
            </w:r>
          </w:p>
        </w:tc>
        <w:tc>
          <w:tcPr>
            <w:tcW w:w="6231" w:type="dxa"/>
          </w:tcPr>
          <w:p w14:paraId="1923B7AD" w14:textId="77777777" w:rsidR="00B52DCC" w:rsidRDefault="00B52DCC">
            <w:pPr>
              <w:pStyle w:val="TableParagraph"/>
              <w:spacing w:before="6"/>
              <w:rPr>
                <w:b/>
                <w:sz w:val="20"/>
              </w:rPr>
            </w:pPr>
          </w:p>
          <w:p w14:paraId="0A4A1542" w14:textId="77777777" w:rsidR="00B52DCC" w:rsidRDefault="00916648">
            <w:pPr>
              <w:pStyle w:val="TableParagraph"/>
              <w:spacing w:line="260" w:lineRule="atLeast"/>
              <w:ind w:left="197" w:hanging="3"/>
              <w:rPr>
                <w:sz w:val="20"/>
              </w:rPr>
            </w:pPr>
            <w:r>
              <w:rPr>
                <w:sz w:val="20"/>
              </w:rPr>
              <w:t>N-(2-Metoksietil)-</w:t>
            </w:r>
            <w:r>
              <w:rPr>
                <w:i/>
                <w:sz w:val="20"/>
              </w:rPr>
              <w:t>p</w:t>
            </w:r>
            <w:r>
              <w:rPr>
                <w:sz w:val="20"/>
              </w:rPr>
              <w:t>-fenilendiamin ve HCl tuzu, saç boyalarında kullanıldığında</w:t>
            </w:r>
          </w:p>
        </w:tc>
        <w:tc>
          <w:tcPr>
            <w:tcW w:w="1701" w:type="dxa"/>
          </w:tcPr>
          <w:p w14:paraId="571E3B4C" w14:textId="77777777" w:rsidR="00B52DCC" w:rsidRDefault="00916648">
            <w:pPr>
              <w:pStyle w:val="TableParagraph"/>
              <w:spacing w:before="113"/>
              <w:ind w:left="111"/>
              <w:rPr>
                <w:sz w:val="20"/>
              </w:rPr>
            </w:pPr>
            <w:r>
              <w:rPr>
                <w:sz w:val="20"/>
              </w:rPr>
              <w:t>72584-59-9/</w:t>
            </w:r>
          </w:p>
          <w:p w14:paraId="3DD5C6E6" w14:textId="77777777" w:rsidR="00B52DCC" w:rsidRDefault="00916648">
            <w:pPr>
              <w:pStyle w:val="TableParagraph"/>
              <w:spacing w:before="34"/>
              <w:ind w:left="111"/>
              <w:rPr>
                <w:sz w:val="20"/>
              </w:rPr>
            </w:pPr>
            <w:r>
              <w:rPr>
                <w:sz w:val="20"/>
              </w:rPr>
              <w:t>66566-48-1</w:t>
            </w:r>
          </w:p>
        </w:tc>
        <w:tc>
          <w:tcPr>
            <w:tcW w:w="1843" w:type="dxa"/>
          </w:tcPr>
          <w:p w14:paraId="4D3C3BCC" w14:textId="77777777" w:rsidR="00B52DCC" w:rsidRDefault="00916648">
            <w:pPr>
              <w:pStyle w:val="TableParagraph"/>
              <w:spacing w:before="113"/>
              <w:ind w:left="109"/>
              <w:rPr>
                <w:sz w:val="20"/>
              </w:rPr>
            </w:pPr>
            <w:r>
              <w:rPr>
                <w:sz w:val="20"/>
              </w:rPr>
              <w:t>276-723-2</w:t>
            </w:r>
          </w:p>
        </w:tc>
      </w:tr>
      <w:tr w:rsidR="00B52DCC" w14:paraId="14011F63" w14:textId="77777777">
        <w:trPr>
          <w:trHeight w:val="803"/>
        </w:trPr>
        <w:tc>
          <w:tcPr>
            <w:tcW w:w="852" w:type="dxa"/>
          </w:tcPr>
          <w:p w14:paraId="0D17096D" w14:textId="77777777" w:rsidR="00B52DCC" w:rsidRDefault="00916648">
            <w:pPr>
              <w:pStyle w:val="TableParagraph"/>
              <w:spacing w:before="113"/>
              <w:ind w:left="107"/>
              <w:rPr>
                <w:sz w:val="20"/>
              </w:rPr>
            </w:pPr>
            <w:r>
              <w:rPr>
                <w:sz w:val="20"/>
              </w:rPr>
              <w:t>1227</w:t>
            </w:r>
          </w:p>
        </w:tc>
        <w:tc>
          <w:tcPr>
            <w:tcW w:w="6231" w:type="dxa"/>
          </w:tcPr>
          <w:p w14:paraId="47D156D7" w14:textId="77777777" w:rsidR="00B52DCC" w:rsidRDefault="00B52DCC">
            <w:pPr>
              <w:pStyle w:val="TableParagraph"/>
              <w:spacing w:before="9"/>
              <w:rPr>
                <w:b/>
                <w:sz w:val="20"/>
              </w:rPr>
            </w:pPr>
          </w:p>
          <w:p w14:paraId="44FD5171" w14:textId="77777777" w:rsidR="00B52DCC" w:rsidRDefault="00916648">
            <w:pPr>
              <w:pStyle w:val="TableParagraph"/>
              <w:spacing w:line="260" w:lineRule="atLeast"/>
              <w:ind w:left="197"/>
              <w:rPr>
                <w:sz w:val="20"/>
              </w:rPr>
            </w:pPr>
            <w:r>
              <w:rPr>
                <w:sz w:val="20"/>
              </w:rPr>
              <w:t>2,4-Diamino-5-metilfenetol ve onun HCl tuzu, saç boyalarında kullanıldığında</w:t>
            </w:r>
          </w:p>
        </w:tc>
        <w:tc>
          <w:tcPr>
            <w:tcW w:w="1701" w:type="dxa"/>
          </w:tcPr>
          <w:p w14:paraId="452A4600" w14:textId="77777777" w:rsidR="00B52DCC" w:rsidRDefault="00916648">
            <w:pPr>
              <w:pStyle w:val="TableParagraph"/>
              <w:spacing w:before="113"/>
              <w:ind w:left="111"/>
              <w:rPr>
                <w:sz w:val="20"/>
              </w:rPr>
            </w:pPr>
            <w:r>
              <w:rPr>
                <w:sz w:val="20"/>
              </w:rPr>
              <w:t>113715-25-6</w:t>
            </w:r>
          </w:p>
        </w:tc>
        <w:tc>
          <w:tcPr>
            <w:tcW w:w="1843" w:type="dxa"/>
          </w:tcPr>
          <w:p w14:paraId="01CC41B3" w14:textId="77777777" w:rsidR="00B52DCC" w:rsidRDefault="00B52DCC">
            <w:pPr>
              <w:pStyle w:val="TableParagraph"/>
              <w:rPr>
                <w:sz w:val="18"/>
              </w:rPr>
            </w:pPr>
          </w:p>
        </w:tc>
      </w:tr>
      <w:tr w:rsidR="00B52DCC" w14:paraId="4C3A4DA1" w14:textId="77777777">
        <w:trPr>
          <w:trHeight w:val="539"/>
        </w:trPr>
        <w:tc>
          <w:tcPr>
            <w:tcW w:w="852" w:type="dxa"/>
          </w:tcPr>
          <w:p w14:paraId="0A1DC4A7" w14:textId="77777777" w:rsidR="00B52DCC" w:rsidRDefault="00916648">
            <w:pPr>
              <w:pStyle w:val="TableParagraph"/>
              <w:spacing w:before="113"/>
              <w:ind w:left="107"/>
              <w:rPr>
                <w:sz w:val="20"/>
              </w:rPr>
            </w:pPr>
            <w:r>
              <w:rPr>
                <w:sz w:val="20"/>
              </w:rPr>
              <w:t>1228</w:t>
            </w:r>
          </w:p>
        </w:tc>
        <w:tc>
          <w:tcPr>
            <w:tcW w:w="6231" w:type="dxa"/>
          </w:tcPr>
          <w:p w14:paraId="330E012D" w14:textId="77777777" w:rsidR="00B52DCC" w:rsidRDefault="00B52DCC">
            <w:pPr>
              <w:pStyle w:val="TableParagraph"/>
              <w:spacing w:before="4"/>
              <w:rPr>
                <w:b/>
                <w:sz w:val="23"/>
              </w:rPr>
            </w:pPr>
          </w:p>
          <w:p w14:paraId="3B4FF244" w14:textId="77777777" w:rsidR="00B52DCC" w:rsidRDefault="00916648">
            <w:pPr>
              <w:pStyle w:val="TableParagraph"/>
              <w:ind w:left="194"/>
              <w:rPr>
                <w:sz w:val="20"/>
              </w:rPr>
            </w:pPr>
            <w:r>
              <w:rPr>
                <w:sz w:val="20"/>
              </w:rPr>
              <w:t>1,7-Naftalendiol, saç boyalarında kullanıldığında</w:t>
            </w:r>
          </w:p>
        </w:tc>
        <w:tc>
          <w:tcPr>
            <w:tcW w:w="1701" w:type="dxa"/>
          </w:tcPr>
          <w:p w14:paraId="050DE928" w14:textId="77777777" w:rsidR="00B52DCC" w:rsidRDefault="00916648">
            <w:pPr>
              <w:pStyle w:val="TableParagraph"/>
              <w:spacing w:before="113"/>
              <w:ind w:left="111"/>
              <w:rPr>
                <w:sz w:val="20"/>
              </w:rPr>
            </w:pPr>
            <w:r>
              <w:rPr>
                <w:sz w:val="20"/>
              </w:rPr>
              <w:t>575-38-2</w:t>
            </w:r>
          </w:p>
        </w:tc>
        <w:tc>
          <w:tcPr>
            <w:tcW w:w="1843" w:type="dxa"/>
          </w:tcPr>
          <w:p w14:paraId="01B65DD4" w14:textId="77777777" w:rsidR="00B52DCC" w:rsidRDefault="00916648">
            <w:pPr>
              <w:pStyle w:val="TableParagraph"/>
              <w:spacing w:before="113"/>
              <w:ind w:left="109"/>
              <w:rPr>
                <w:sz w:val="20"/>
              </w:rPr>
            </w:pPr>
            <w:r>
              <w:rPr>
                <w:sz w:val="20"/>
              </w:rPr>
              <w:t>209-383-0</w:t>
            </w:r>
          </w:p>
        </w:tc>
      </w:tr>
      <w:tr w:rsidR="00B52DCC" w14:paraId="3DCC4D56" w14:textId="77777777">
        <w:trPr>
          <w:trHeight w:val="537"/>
        </w:trPr>
        <w:tc>
          <w:tcPr>
            <w:tcW w:w="852" w:type="dxa"/>
          </w:tcPr>
          <w:p w14:paraId="73C0FB7E" w14:textId="77777777" w:rsidR="00B52DCC" w:rsidRDefault="00916648">
            <w:pPr>
              <w:pStyle w:val="TableParagraph"/>
              <w:spacing w:before="113"/>
              <w:ind w:left="107"/>
              <w:rPr>
                <w:sz w:val="20"/>
              </w:rPr>
            </w:pPr>
            <w:r>
              <w:rPr>
                <w:sz w:val="20"/>
              </w:rPr>
              <w:t>1229</w:t>
            </w:r>
          </w:p>
        </w:tc>
        <w:tc>
          <w:tcPr>
            <w:tcW w:w="6231" w:type="dxa"/>
          </w:tcPr>
          <w:p w14:paraId="4D7D1818" w14:textId="77777777" w:rsidR="00B52DCC" w:rsidRDefault="00B52DCC">
            <w:pPr>
              <w:pStyle w:val="TableParagraph"/>
              <w:spacing w:before="2"/>
              <w:rPr>
                <w:b/>
                <w:sz w:val="23"/>
              </w:rPr>
            </w:pPr>
          </w:p>
          <w:p w14:paraId="53122C5B" w14:textId="77777777" w:rsidR="00B52DCC" w:rsidRDefault="00916648">
            <w:pPr>
              <w:pStyle w:val="TableParagraph"/>
              <w:ind w:left="197"/>
              <w:rPr>
                <w:sz w:val="20"/>
              </w:rPr>
            </w:pPr>
            <w:r>
              <w:rPr>
                <w:sz w:val="20"/>
              </w:rPr>
              <w:t>3,4-Diaminobenzoik asit, saç boyalarında kullanıldığında</w:t>
            </w:r>
          </w:p>
        </w:tc>
        <w:tc>
          <w:tcPr>
            <w:tcW w:w="1701" w:type="dxa"/>
          </w:tcPr>
          <w:p w14:paraId="7B3C7E84" w14:textId="77777777" w:rsidR="00B52DCC" w:rsidRDefault="00916648">
            <w:pPr>
              <w:pStyle w:val="TableParagraph"/>
              <w:spacing w:before="113"/>
              <w:ind w:left="111"/>
              <w:rPr>
                <w:sz w:val="20"/>
              </w:rPr>
            </w:pPr>
            <w:r>
              <w:rPr>
                <w:sz w:val="20"/>
              </w:rPr>
              <w:t>619-05-6</w:t>
            </w:r>
          </w:p>
        </w:tc>
        <w:tc>
          <w:tcPr>
            <w:tcW w:w="1843" w:type="dxa"/>
          </w:tcPr>
          <w:p w14:paraId="5ACE7787" w14:textId="77777777" w:rsidR="00B52DCC" w:rsidRDefault="00916648">
            <w:pPr>
              <w:pStyle w:val="TableParagraph"/>
              <w:spacing w:before="113"/>
              <w:ind w:left="109"/>
              <w:rPr>
                <w:sz w:val="20"/>
              </w:rPr>
            </w:pPr>
            <w:r>
              <w:rPr>
                <w:sz w:val="20"/>
              </w:rPr>
              <w:t>210-577-2</w:t>
            </w:r>
          </w:p>
        </w:tc>
      </w:tr>
      <w:tr w:rsidR="00B52DCC" w14:paraId="7556F010" w14:textId="77777777">
        <w:trPr>
          <w:trHeight w:val="539"/>
        </w:trPr>
        <w:tc>
          <w:tcPr>
            <w:tcW w:w="852" w:type="dxa"/>
          </w:tcPr>
          <w:p w14:paraId="61BFA72B" w14:textId="77777777" w:rsidR="00B52DCC" w:rsidRDefault="00916648">
            <w:pPr>
              <w:pStyle w:val="TableParagraph"/>
              <w:spacing w:before="113"/>
              <w:ind w:left="107"/>
              <w:rPr>
                <w:sz w:val="20"/>
              </w:rPr>
            </w:pPr>
            <w:r>
              <w:rPr>
                <w:sz w:val="20"/>
              </w:rPr>
              <w:t>1230</w:t>
            </w:r>
          </w:p>
        </w:tc>
        <w:tc>
          <w:tcPr>
            <w:tcW w:w="6231" w:type="dxa"/>
          </w:tcPr>
          <w:p w14:paraId="107D0F0A" w14:textId="77777777" w:rsidR="00B52DCC" w:rsidRDefault="00B52DCC">
            <w:pPr>
              <w:pStyle w:val="TableParagraph"/>
              <w:spacing w:before="4"/>
              <w:rPr>
                <w:b/>
                <w:sz w:val="23"/>
              </w:rPr>
            </w:pPr>
          </w:p>
          <w:p w14:paraId="28B6B41F" w14:textId="77777777" w:rsidR="00B52DCC" w:rsidRDefault="00916648">
            <w:pPr>
              <w:pStyle w:val="TableParagraph"/>
              <w:ind w:left="197"/>
              <w:rPr>
                <w:sz w:val="20"/>
              </w:rPr>
            </w:pPr>
            <w:r>
              <w:rPr>
                <w:sz w:val="20"/>
              </w:rPr>
              <w:t>2-Aminometil-</w:t>
            </w:r>
            <w:r>
              <w:rPr>
                <w:i/>
                <w:sz w:val="20"/>
              </w:rPr>
              <w:t>p</w:t>
            </w:r>
            <w:r>
              <w:rPr>
                <w:sz w:val="20"/>
              </w:rPr>
              <w:t>-aminofenol ve HCl tuzu, saç boyalarında kullanıldığında</w:t>
            </w:r>
          </w:p>
        </w:tc>
        <w:tc>
          <w:tcPr>
            <w:tcW w:w="1701" w:type="dxa"/>
          </w:tcPr>
          <w:p w14:paraId="0428D9AA" w14:textId="77777777" w:rsidR="00B52DCC" w:rsidRDefault="00916648">
            <w:pPr>
              <w:pStyle w:val="TableParagraph"/>
              <w:spacing w:before="113"/>
              <w:ind w:left="111"/>
              <w:rPr>
                <w:sz w:val="20"/>
              </w:rPr>
            </w:pPr>
            <w:r>
              <w:rPr>
                <w:sz w:val="20"/>
              </w:rPr>
              <w:t>79352-72-0</w:t>
            </w:r>
          </w:p>
        </w:tc>
        <w:tc>
          <w:tcPr>
            <w:tcW w:w="1843" w:type="dxa"/>
          </w:tcPr>
          <w:p w14:paraId="2E32FE6A" w14:textId="77777777" w:rsidR="00B52DCC" w:rsidRDefault="00B52DCC">
            <w:pPr>
              <w:pStyle w:val="TableParagraph"/>
              <w:rPr>
                <w:sz w:val="18"/>
              </w:rPr>
            </w:pPr>
          </w:p>
        </w:tc>
      </w:tr>
      <w:tr w:rsidR="00B52DCC" w14:paraId="34F21BFD" w14:textId="77777777">
        <w:trPr>
          <w:trHeight w:val="537"/>
        </w:trPr>
        <w:tc>
          <w:tcPr>
            <w:tcW w:w="852" w:type="dxa"/>
          </w:tcPr>
          <w:p w14:paraId="23448190" w14:textId="77777777" w:rsidR="00B52DCC" w:rsidRDefault="00916648">
            <w:pPr>
              <w:pStyle w:val="TableParagraph"/>
              <w:spacing w:before="113"/>
              <w:ind w:left="107"/>
              <w:rPr>
                <w:sz w:val="20"/>
              </w:rPr>
            </w:pPr>
            <w:r>
              <w:rPr>
                <w:sz w:val="20"/>
              </w:rPr>
              <w:t>1231</w:t>
            </w:r>
          </w:p>
        </w:tc>
        <w:tc>
          <w:tcPr>
            <w:tcW w:w="6231" w:type="dxa"/>
          </w:tcPr>
          <w:p w14:paraId="162B2C95" w14:textId="77777777" w:rsidR="00B52DCC" w:rsidRDefault="00B52DCC">
            <w:pPr>
              <w:pStyle w:val="TableParagraph"/>
              <w:spacing w:before="2"/>
              <w:rPr>
                <w:b/>
                <w:sz w:val="23"/>
              </w:rPr>
            </w:pPr>
          </w:p>
          <w:p w14:paraId="115A1D9C" w14:textId="77777777" w:rsidR="00B52DCC" w:rsidRDefault="00916648">
            <w:pPr>
              <w:pStyle w:val="TableParagraph"/>
              <w:spacing w:before="1"/>
              <w:ind w:left="194"/>
              <w:rPr>
                <w:sz w:val="20"/>
              </w:rPr>
            </w:pPr>
            <w:r>
              <w:rPr>
                <w:sz w:val="20"/>
              </w:rPr>
              <w:t>Solvent Red 1 (CI 12150), saç boyalarında kullanıldığında</w:t>
            </w:r>
          </w:p>
        </w:tc>
        <w:tc>
          <w:tcPr>
            <w:tcW w:w="1701" w:type="dxa"/>
          </w:tcPr>
          <w:p w14:paraId="492E961B" w14:textId="77777777" w:rsidR="00B52DCC" w:rsidRDefault="00916648">
            <w:pPr>
              <w:pStyle w:val="TableParagraph"/>
              <w:spacing w:before="113"/>
              <w:ind w:left="111"/>
              <w:rPr>
                <w:sz w:val="20"/>
              </w:rPr>
            </w:pPr>
            <w:r>
              <w:rPr>
                <w:sz w:val="20"/>
              </w:rPr>
              <w:t>1229-55-6</w:t>
            </w:r>
          </w:p>
        </w:tc>
        <w:tc>
          <w:tcPr>
            <w:tcW w:w="1843" w:type="dxa"/>
          </w:tcPr>
          <w:p w14:paraId="1B4158A3" w14:textId="77777777" w:rsidR="00B52DCC" w:rsidRDefault="00916648">
            <w:pPr>
              <w:pStyle w:val="TableParagraph"/>
              <w:spacing w:before="113"/>
              <w:ind w:left="109"/>
              <w:rPr>
                <w:sz w:val="20"/>
              </w:rPr>
            </w:pPr>
            <w:r>
              <w:rPr>
                <w:sz w:val="20"/>
              </w:rPr>
              <w:t>214-968-9</w:t>
            </w:r>
          </w:p>
        </w:tc>
      </w:tr>
      <w:tr w:rsidR="00B52DCC" w14:paraId="130D487B" w14:textId="77777777">
        <w:trPr>
          <w:trHeight w:val="539"/>
        </w:trPr>
        <w:tc>
          <w:tcPr>
            <w:tcW w:w="852" w:type="dxa"/>
          </w:tcPr>
          <w:p w14:paraId="47288A48" w14:textId="77777777" w:rsidR="00B52DCC" w:rsidRDefault="00916648">
            <w:pPr>
              <w:pStyle w:val="TableParagraph"/>
              <w:spacing w:before="115"/>
              <w:ind w:left="107"/>
              <w:rPr>
                <w:sz w:val="20"/>
              </w:rPr>
            </w:pPr>
            <w:r>
              <w:rPr>
                <w:sz w:val="20"/>
              </w:rPr>
              <w:t>1232</w:t>
            </w:r>
          </w:p>
        </w:tc>
        <w:tc>
          <w:tcPr>
            <w:tcW w:w="6231" w:type="dxa"/>
          </w:tcPr>
          <w:p w14:paraId="794DD008" w14:textId="77777777" w:rsidR="00B52DCC" w:rsidRDefault="00B52DCC">
            <w:pPr>
              <w:pStyle w:val="TableParagraph"/>
              <w:spacing w:before="4"/>
              <w:rPr>
                <w:b/>
                <w:sz w:val="23"/>
              </w:rPr>
            </w:pPr>
          </w:p>
          <w:p w14:paraId="3932C7FB" w14:textId="77777777" w:rsidR="00B52DCC" w:rsidRDefault="00916648">
            <w:pPr>
              <w:pStyle w:val="TableParagraph"/>
              <w:ind w:left="197"/>
              <w:rPr>
                <w:sz w:val="20"/>
              </w:rPr>
            </w:pPr>
            <w:r>
              <w:rPr>
                <w:sz w:val="20"/>
              </w:rPr>
              <w:t>Acid Orange 24 (CI 20170), saç boyalarında kullanıldığında</w:t>
            </w:r>
          </w:p>
        </w:tc>
        <w:tc>
          <w:tcPr>
            <w:tcW w:w="1701" w:type="dxa"/>
          </w:tcPr>
          <w:p w14:paraId="6C2EB26F" w14:textId="77777777" w:rsidR="00B52DCC" w:rsidRDefault="00916648">
            <w:pPr>
              <w:pStyle w:val="TableParagraph"/>
              <w:spacing w:before="115"/>
              <w:ind w:left="111"/>
              <w:rPr>
                <w:sz w:val="20"/>
              </w:rPr>
            </w:pPr>
            <w:r>
              <w:rPr>
                <w:sz w:val="20"/>
              </w:rPr>
              <w:t>1320-07-6</w:t>
            </w:r>
          </w:p>
        </w:tc>
        <w:tc>
          <w:tcPr>
            <w:tcW w:w="1843" w:type="dxa"/>
          </w:tcPr>
          <w:p w14:paraId="56804CC0" w14:textId="77777777" w:rsidR="00B52DCC" w:rsidRDefault="00916648">
            <w:pPr>
              <w:pStyle w:val="TableParagraph"/>
              <w:spacing w:before="115"/>
              <w:ind w:left="109"/>
              <w:rPr>
                <w:sz w:val="20"/>
              </w:rPr>
            </w:pPr>
            <w:r>
              <w:rPr>
                <w:sz w:val="20"/>
              </w:rPr>
              <w:t>215-296-9</w:t>
            </w:r>
          </w:p>
        </w:tc>
      </w:tr>
      <w:tr w:rsidR="00B52DCC" w14:paraId="4738F4C3" w14:textId="77777777">
        <w:trPr>
          <w:trHeight w:val="539"/>
        </w:trPr>
        <w:tc>
          <w:tcPr>
            <w:tcW w:w="852" w:type="dxa"/>
          </w:tcPr>
          <w:p w14:paraId="7FA24B48" w14:textId="77777777" w:rsidR="00B52DCC" w:rsidRDefault="00916648">
            <w:pPr>
              <w:pStyle w:val="TableParagraph"/>
              <w:spacing w:before="113"/>
              <w:ind w:left="107"/>
              <w:rPr>
                <w:sz w:val="20"/>
              </w:rPr>
            </w:pPr>
            <w:r>
              <w:rPr>
                <w:sz w:val="20"/>
              </w:rPr>
              <w:t>1233</w:t>
            </w:r>
          </w:p>
        </w:tc>
        <w:tc>
          <w:tcPr>
            <w:tcW w:w="6231" w:type="dxa"/>
          </w:tcPr>
          <w:p w14:paraId="102EF6A1" w14:textId="77777777" w:rsidR="00B52DCC" w:rsidRDefault="00B52DCC">
            <w:pPr>
              <w:pStyle w:val="TableParagraph"/>
              <w:spacing w:before="4"/>
              <w:rPr>
                <w:b/>
                <w:sz w:val="23"/>
              </w:rPr>
            </w:pPr>
          </w:p>
          <w:p w14:paraId="74B8407F" w14:textId="77777777" w:rsidR="00B52DCC" w:rsidRDefault="00916648">
            <w:pPr>
              <w:pStyle w:val="TableParagraph"/>
              <w:ind w:left="197"/>
              <w:rPr>
                <w:sz w:val="20"/>
              </w:rPr>
            </w:pPr>
            <w:r>
              <w:rPr>
                <w:sz w:val="20"/>
              </w:rPr>
              <w:t>Acid Red 73 (CI 27290), saç boyalarında kullanıldığında</w:t>
            </w:r>
          </w:p>
        </w:tc>
        <w:tc>
          <w:tcPr>
            <w:tcW w:w="1701" w:type="dxa"/>
          </w:tcPr>
          <w:p w14:paraId="5B8F4950" w14:textId="77777777" w:rsidR="00B52DCC" w:rsidRDefault="00916648">
            <w:pPr>
              <w:pStyle w:val="TableParagraph"/>
              <w:spacing w:before="113"/>
              <w:ind w:left="111"/>
              <w:rPr>
                <w:sz w:val="20"/>
              </w:rPr>
            </w:pPr>
            <w:r>
              <w:rPr>
                <w:sz w:val="20"/>
              </w:rPr>
              <w:t>5413-75-2</w:t>
            </w:r>
          </w:p>
        </w:tc>
        <w:tc>
          <w:tcPr>
            <w:tcW w:w="1843" w:type="dxa"/>
          </w:tcPr>
          <w:p w14:paraId="22FC6199" w14:textId="77777777" w:rsidR="00B52DCC" w:rsidRDefault="00916648">
            <w:pPr>
              <w:pStyle w:val="TableParagraph"/>
              <w:spacing w:before="113"/>
              <w:ind w:left="109"/>
              <w:rPr>
                <w:sz w:val="20"/>
              </w:rPr>
            </w:pPr>
            <w:r>
              <w:rPr>
                <w:sz w:val="20"/>
              </w:rPr>
              <w:t>226-502-1</w:t>
            </w:r>
          </w:p>
        </w:tc>
      </w:tr>
      <w:tr w:rsidR="00B52DCC" w14:paraId="54275683" w14:textId="77777777">
        <w:trPr>
          <w:trHeight w:val="537"/>
        </w:trPr>
        <w:tc>
          <w:tcPr>
            <w:tcW w:w="852" w:type="dxa"/>
          </w:tcPr>
          <w:p w14:paraId="6F12AFEF" w14:textId="77777777" w:rsidR="00B52DCC" w:rsidRDefault="00916648">
            <w:pPr>
              <w:pStyle w:val="TableParagraph"/>
              <w:spacing w:before="113"/>
              <w:ind w:left="107"/>
              <w:rPr>
                <w:sz w:val="20"/>
              </w:rPr>
            </w:pPr>
            <w:r>
              <w:rPr>
                <w:sz w:val="20"/>
              </w:rPr>
              <w:t>1234</w:t>
            </w:r>
          </w:p>
        </w:tc>
        <w:tc>
          <w:tcPr>
            <w:tcW w:w="6231" w:type="dxa"/>
          </w:tcPr>
          <w:p w14:paraId="3AF44E86" w14:textId="77777777" w:rsidR="00B52DCC" w:rsidRDefault="00B52DCC">
            <w:pPr>
              <w:pStyle w:val="TableParagraph"/>
              <w:spacing w:before="2"/>
              <w:rPr>
                <w:b/>
                <w:sz w:val="23"/>
              </w:rPr>
            </w:pPr>
          </w:p>
          <w:p w14:paraId="49753755" w14:textId="77777777" w:rsidR="00B52DCC" w:rsidRDefault="00916648">
            <w:pPr>
              <w:pStyle w:val="TableParagraph"/>
              <w:ind w:left="197"/>
              <w:rPr>
                <w:sz w:val="20"/>
              </w:rPr>
            </w:pPr>
            <w:r>
              <w:rPr>
                <w:sz w:val="20"/>
              </w:rPr>
              <w:t>PEG-3,2′,2′-di-p-Fenilendiamin</w:t>
            </w:r>
          </w:p>
        </w:tc>
        <w:tc>
          <w:tcPr>
            <w:tcW w:w="1701" w:type="dxa"/>
          </w:tcPr>
          <w:p w14:paraId="30D88AC0" w14:textId="77777777" w:rsidR="00B52DCC" w:rsidRDefault="00916648">
            <w:pPr>
              <w:pStyle w:val="TableParagraph"/>
              <w:spacing w:before="113"/>
              <w:ind w:left="111"/>
              <w:rPr>
                <w:sz w:val="20"/>
              </w:rPr>
            </w:pPr>
            <w:r>
              <w:rPr>
                <w:sz w:val="20"/>
              </w:rPr>
              <w:t>144644-13-3</w:t>
            </w:r>
          </w:p>
        </w:tc>
        <w:tc>
          <w:tcPr>
            <w:tcW w:w="1843" w:type="dxa"/>
          </w:tcPr>
          <w:p w14:paraId="7E4FBD8A" w14:textId="77777777" w:rsidR="00B52DCC" w:rsidRDefault="00B52DCC">
            <w:pPr>
              <w:pStyle w:val="TableParagraph"/>
              <w:rPr>
                <w:sz w:val="18"/>
              </w:rPr>
            </w:pPr>
          </w:p>
        </w:tc>
      </w:tr>
      <w:tr w:rsidR="00B52DCC" w14:paraId="786A2DF1" w14:textId="77777777">
        <w:trPr>
          <w:trHeight w:val="537"/>
        </w:trPr>
        <w:tc>
          <w:tcPr>
            <w:tcW w:w="852" w:type="dxa"/>
          </w:tcPr>
          <w:p w14:paraId="042EB157" w14:textId="77777777" w:rsidR="00B52DCC" w:rsidRDefault="00916648">
            <w:pPr>
              <w:pStyle w:val="TableParagraph"/>
              <w:spacing w:before="113"/>
              <w:ind w:left="107"/>
              <w:rPr>
                <w:sz w:val="20"/>
              </w:rPr>
            </w:pPr>
            <w:r>
              <w:rPr>
                <w:sz w:val="20"/>
              </w:rPr>
              <w:t>1235</w:t>
            </w:r>
          </w:p>
        </w:tc>
        <w:tc>
          <w:tcPr>
            <w:tcW w:w="6231" w:type="dxa"/>
          </w:tcPr>
          <w:p w14:paraId="0E56109A" w14:textId="77777777" w:rsidR="00B52DCC" w:rsidRDefault="00B52DCC">
            <w:pPr>
              <w:pStyle w:val="TableParagraph"/>
              <w:spacing w:before="11"/>
              <w:rPr>
                <w:b/>
              </w:rPr>
            </w:pPr>
          </w:p>
          <w:p w14:paraId="16C7AE0D" w14:textId="77777777" w:rsidR="00B52DCC" w:rsidRDefault="00916648">
            <w:pPr>
              <w:pStyle w:val="TableParagraph"/>
              <w:ind w:left="197"/>
              <w:rPr>
                <w:sz w:val="20"/>
              </w:rPr>
            </w:pPr>
            <w:r>
              <w:rPr>
                <w:sz w:val="20"/>
              </w:rPr>
              <w:t>6-Nitro-o-Toluidin</w:t>
            </w:r>
          </w:p>
        </w:tc>
        <w:tc>
          <w:tcPr>
            <w:tcW w:w="1701" w:type="dxa"/>
          </w:tcPr>
          <w:p w14:paraId="056CF4DB" w14:textId="77777777" w:rsidR="00B52DCC" w:rsidRDefault="00916648">
            <w:pPr>
              <w:pStyle w:val="TableParagraph"/>
              <w:spacing w:before="113"/>
              <w:ind w:left="111"/>
              <w:rPr>
                <w:sz w:val="20"/>
              </w:rPr>
            </w:pPr>
            <w:r>
              <w:rPr>
                <w:sz w:val="20"/>
              </w:rPr>
              <w:t>570-24-1</w:t>
            </w:r>
          </w:p>
        </w:tc>
        <w:tc>
          <w:tcPr>
            <w:tcW w:w="1843" w:type="dxa"/>
          </w:tcPr>
          <w:p w14:paraId="3FFA17A7" w14:textId="77777777" w:rsidR="00B52DCC" w:rsidRDefault="00916648">
            <w:pPr>
              <w:pStyle w:val="TableParagraph"/>
              <w:spacing w:before="113"/>
              <w:ind w:left="109"/>
              <w:rPr>
                <w:sz w:val="20"/>
              </w:rPr>
            </w:pPr>
            <w:r>
              <w:rPr>
                <w:sz w:val="20"/>
              </w:rPr>
              <w:t>209-329-6</w:t>
            </w:r>
          </w:p>
        </w:tc>
      </w:tr>
      <w:tr w:rsidR="00B52DCC" w14:paraId="420E5339" w14:textId="77777777">
        <w:trPr>
          <w:trHeight w:val="537"/>
        </w:trPr>
        <w:tc>
          <w:tcPr>
            <w:tcW w:w="852" w:type="dxa"/>
          </w:tcPr>
          <w:p w14:paraId="1C71734F" w14:textId="77777777" w:rsidR="00B52DCC" w:rsidRDefault="00916648">
            <w:pPr>
              <w:pStyle w:val="TableParagraph"/>
              <w:spacing w:before="113"/>
              <w:ind w:left="107"/>
              <w:rPr>
                <w:sz w:val="20"/>
              </w:rPr>
            </w:pPr>
            <w:r>
              <w:rPr>
                <w:sz w:val="20"/>
              </w:rPr>
              <w:t>1236</w:t>
            </w:r>
          </w:p>
        </w:tc>
        <w:tc>
          <w:tcPr>
            <w:tcW w:w="6231" w:type="dxa"/>
          </w:tcPr>
          <w:p w14:paraId="476161CF" w14:textId="77777777" w:rsidR="00B52DCC" w:rsidRDefault="00B52DCC">
            <w:pPr>
              <w:pStyle w:val="TableParagraph"/>
              <w:spacing w:before="11"/>
              <w:rPr>
                <w:b/>
              </w:rPr>
            </w:pPr>
          </w:p>
          <w:p w14:paraId="7DF2204E" w14:textId="77777777" w:rsidR="00B52DCC" w:rsidRDefault="00916648">
            <w:pPr>
              <w:pStyle w:val="TableParagraph"/>
              <w:ind w:left="197"/>
              <w:rPr>
                <w:sz w:val="20"/>
              </w:rPr>
            </w:pPr>
            <w:r>
              <w:rPr>
                <w:sz w:val="20"/>
              </w:rPr>
              <w:t>HC Yellow No 11</w:t>
            </w:r>
          </w:p>
        </w:tc>
        <w:tc>
          <w:tcPr>
            <w:tcW w:w="1701" w:type="dxa"/>
          </w:tcPr>
          <w:p w14:paraId="4CCE55EF" w14:textId="77777777" w:rsidR="00B52DCC" w:rsidRDefault="00916648">
            <w:pPr>
              <w:pStyle w:val="TableParagraph"/>
              <w:spacing w:before="113"/>
              <w:ind w:left="111"/>
              <w:rPr>
                <w:sz w:val="20"/>
              </w:rPr>
            </w:pPr>
            <w:r>
              <w:rPr>
                <w:sz w:val="20"/>
              </w:rPr>
              <w:t>73388-54-2</w:t>
            </w:r>
          </w:p>
        </w:tc>
        <w:tc>
          <w:tcPr>
            <w:tcW w:w="1843" w:type="dxa"/>
          </w:tcPr>
          <w:p w14:paraId="22C38692" w14:textId="77777777" w:rsidR="00B52DCC" w:rsidRDefault="00B52DCC">
            <w:pPr>
              <w:pStyle w:val="TableParagraph"/>
              <w:rPr>
                <w:sz w:val="18"/>
              </w:rPr>
            </w:pPr>
          </w:p>
        </w:tc>
      </w:tr>
      <w:tr w:rsidR="00B52DCC" w14:paraId="19309379" w14:textId="77777777">
        <w:trPr>
          <w:trHeight w:val="535"/>
        </w:trPr>
        <w:tc>
          <w:tcPr>
            <w:tcW w:w="852" w:type="dxa"/>
          </w:tcPr>
          <w:p w14:paraId="3A9B96C9" w14:textId="77777777" w:rsidR="00B52DCC" w:rsidRDefault="00916648">
            <w:pPr>
              <w:pStyle w:val="TableParagraph"/>
              <w:spacing w:before="113"/>
              <w:ind w:left="107"/>
              <w:rPr>
                <w:sz w:val="20"/>
              </w:rPr>
            </w:pPr>
            <w:r>
              <w:rPr>
                <w:sz w:val="20"/>
              </w:rPr>
              <w:t>1237</w:t>
            </w:r>
          </w:p>
        </w:tc>
        <w:tc>
          <w:tcPr>
            <w:tcW w:w="6231" w:type="dxa"/>
          </w:tcPr>
          <w:p w14:paraId="7DF47821" w14:textId="77777777" w:rsidR="00B52DCC" w:rsidRDefault="00B52DCC">
            <w:pPr>
              <w:pStyle w:val="TableParagraph"/>
              <w:rPr>
                <w:b/>
                <w:sz w:val="23"/>
              </w:rPr>
            </w:pPr>
          </w:p>
          <w:p w14:paraId="26B18566" w14:textId="77777777" w:rsidR="00B52DCC" w:rsidRDefault="00916648">
            <w:pPr>
              <w:pStyle w:val="TableParagraph"/>
              <w:ind w:left="197"/>
              <w:rPr>
                <w:sz w:val="20"/>
              </w:rPr>
            </w:pPr>
            <w:r>
              <w:rPr>
                <w:sz w:val="20"/>
              </w:rPr>
              <w:t>HC Orange No 3</w:t>
            </w:r>
          </w:p>
        </w:tc>
        <w:tc>
          <w:tcPr>
            <w:tcW w:w="1701" w:type="dxa"/>
          </w:tcPr>
          <w:p w14:paraId="035753D4" w14:textId="77777777" w:rsidR="00B52DCC" w:rsidRDefault="00916648">
            <w:pPr>
              <w:pStyle w:val="TableParagraph"/>
              <w:spacing w:before="113"/>
              <w:ind w:left="111"/>
              <w:rPr>
                <w:sz w:val="20"/>
              </w:rPr>
            </w:pPr>
            <w:r>
              <w:rPr>
                <w:sz w:val="20"/>
              </w:rPr>
              <w:t>81612-54-6</w:t>
            </w:r>
          </w:p>
        </w:tc>
        <w:tc>
          <w:tcPr>
            <w:tcW w:w="1843" w:type="dxa"/>
          </w:tcPr>
          <w:p w14:paraId="4837A137" w14:textId="77777777" w:rsidR="00B52DCC" w:rsidRDefault="00B52DCC">
            <w:pPr>
              <w:pStyle w:val="TableParagraph"/>
              <w:rPr>
                <w:sz w:val="18"/>
              </w:rPr>
            </w:pPr>
          </w:p>
        </w:tc>
      </w:tr>
      <w:tr w:rsidR="00B52DCC" w14:paraId="1F6CFE41" w14:textId="77777777">
        <w:trPr>
          <w:trHeight w:val="537"/>
        </w:trPr>
        <w:tc>
          <w:tcPr>
            <w:tcW w:w="852" w:type="dxa"/>
          </w:tcPr>
          <w:p w14:paraId="77965049" w14:textId="77777777" w:rsidR="00B52DCC" w:rsidRDefault="00916648">
            <w:pPr>
              <w:pStyle w:val="TableParagraph"/>
              <w:spacing w:before="113"/>
              <w:ind w:left="107"/>
              <w:rPr>
                <w:sz w:val="20"/>
              </w:rPr>
            </w:pPr>
            <w:r>
              <w:rPr>
                <w:sz w:val="20"/>
              </w:rPr>
              <w:t>1238</w:t>
            </w:r>
          </w:p>
        </w:tc>
        <w:tc>
          <w:tcPr>
            <w:tcW w:w="6231" w:type="dxa"/>
          </w:tcPr>
          <w:p w14:paraId="5C92FDB9" w14:textId="77777777" w:rsidR="00B52DCC" w:rsidRDefault="00B52DCC">
            <w:pPr>
              <w:pStyle w:val="TableParagraph"/>
              <w:spacing w:before="11"/>
              <w:rPr>
                <w:b/>
              </w:rPr>
            </w:pPr>
          </w:p>
          <w:p w14:paraId="0E1C9021" w14:textId="77777777" w:rsidR="00B52DCC" w:rsidRDefault="00916648">
            <w:pPr>
              <w:pStyle w:val="TableParagraph"/>
              <w:ind w:left="197"/>
              <w:rPr>
                <w:sz w:val="20"/>
              </w:rPr>
            </w:pPr>
            <w:r>
              <w:rPr>
                <w:sz w:val="20"/>
              </w:rPr>
              <w:t>HC Green No 1</w:t>
            </w:r>
          </w:p>
        </w:tc>
        <w:tc>
          <w:tcPr>
            <w:tcW w:w="1701" w:type="dxa"/>
          </w:tcPr>
          <w:p w14:paraId="78D2075E" w14:textId="77777777" w:rsidR="00B52DCC" w:rsidRDefault="00916648">
            <w:pPr>
              <w:pStyle w:val="TableParagraph"/>
              <w:spacing w:before="113"/>
              <w:ind w:left="111"/>
              <w:rPr>
                <w:sz w:val="20"/>
              </w:rPr>
            </w:pPr>
            <w:r>
              <w:rPr>
                <w:sz w:val="20"/>
              </w:rPr>
              <w:t>52136-25-1</w:t>
            </w:r>
          </w:p>
        </w:tc>
        <w:tc>
          <w:tcPr>
            <w:tcW w:w="1843" w:type="dxa"/>
          </w:tcPr>
          <w:p w14:paraId="2C71A8FF" w14:textId="77777777" w:rsidR="00B52DCC" w:rsidRDefault="00916648">
            <w:pPr>
              <w:pStyle w:val="TableParagraph"/>
              <w:spacing w:before="113"/>
              <w:ind w:left="109"/>
              <w:rPr>
                <w:sz w:val="20"/>
              </w:rPr>
            </w:pPr>
            <w:r>
              <w:rPr>
                <w:sz w:val="20"/>
              </w:rPr>
              <w:t>257-687-7</w:t>
            </w:r>
          </w:p>
        </w:tc>
      </w:tr>
    </w:tbl>
    <w:p w14:paraId="3362BF42"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4F79AA6" w14:textId="77777777">
        <w:trPr>
          <w:trHeight w:val="770"/>
        </w:trPr>
        <w:tc>
          <w:tcPr>
            <w:tcW w:w="852" w:type="dxa"/>
          </w:tcPr>
          <w:p w14:paraId="6E5010EE" w14:textId="77777777" w:rsidR="00B52DCC" w:rsidRDefault="00916648">
            <w:pPr>
              <w:pStyle w:val="TableParagraph"/>
              <w:spacing w:before="116"/>
              <w:ind w:left="107"/>
              <w:rPr>
                <w:sz w:val="20"/>
              </w:rPr>
            </w:pPr>
            <w:r>
              <w:rPr>
                <w:sz w:val="20"/>
              </w:rPr>
              <w:lastRenderedPageBreak/>
              <w:t>1239</w:t>
            </w:r>
          </w:p>
        </w:tc>
        <w:tc>
          <w:tcPr>
            <w:tcW w:w="6231" w:type="dxa"/>
          </w:tcPr>
          <w:p w14:paraId="10A65F05" w14:textId="77777777" w:rsidR="00B52DCC" w:rsidRDefault="00B52DCC">
            <w:pPr>
              <w:pStyle w:val="TableParagraph"/>
              <w:spacing w:before="2"/>
              <w:rPr>
                <w:b/>
                <w:sz w:val="23"/>
              </w:rPr>
            </w:pPr>
          </w:p>
          <w:p w14:paraId="5997ED4D" w14:textId="77777777" w:rsidR="00B52DCC" w:rsidRDefault="00916648">
            <w:pPr>
              <w:pStyle w:val="TableParagraph"/>
              <w:ind w:left="197"/>
              <w:rPr>
                <w:sz w:val="20"/>
              </w:rPr>
            </w:pPr>
            <w:r>
              <w:rPr>
                <w:sz w:val="20"/>
              </w:rPr>
              <w:t>HC Red No 8 ve tuzları</w:t>
            </w:r>
          </w:p>
        </w:tc>
        <w:tc>
          <w:tcPr>
            <w:tcW w:w="1701" w:type="dxa"/>
          </w:tcPr>
          <w:p w14:paraId="34777C70" w14:textId="77777777" w:rsidR="00B52DCC" w:rsidRDefault="00916648">
            <w:pPr>
              <w:pStyle w:val="TableParagraph"/>
              <w:spacing w:before="116"/>
              <w:ind w:left="111"/>
              <w:rPr>
                <w:sz w:val="20"/>
              </w:rPr>
            </w:pPr>
            <w:r>
              <w:rPr>
                <w:sz w:val="20"/>
              </w:rPr>
              <w:t>13556-29-1/</w:t>
            </w:r>
          </w:p>
          <w:p w14:paraId="66EDA9E1" w14:textId="77777777" w:rsidR="00B52DCC" w:rsidRDefault="00916648">
            <w:pPr>
              <w:pStyle w:val="TableParagraph"/>
              <w:spacing w:before="34"/>
              <w:ind w:left="111"/>
              <w:rPr>
                <w:sz w:val="20"/>
              </w:rPr>
            </w:pPr>
            <w:r>
              <w:rPr>
                <w:sz w:val="20"/>
              </w:rPr>
              <w:t>97404-14-3</w:t>
            </w:r>
          </w:p>
        </w:tc>
        <w:tc>
          <w:tcPr>
            <w:tcW w:w="1843" w:type="dxa"/>
          </w:tcPr>
          <w:p w14:paraId="469B0ABC" w14:textId="77777777" w:rsidR="00B52DCC" w:rsidRDefault="00916648">
            <w:pPr>
              <w:pStyle w:val="TableParagraph"/>
              <w:spacing w:before="116"/>
              <w:ind w:left="109"/>
              <w:rPr>
                <w:sz w:val="20"/>
              </w:rPr>
            </w:pPr>
            <w:r>
              <w:rPr>
                <w:sz w:val="20"/>
              </w:rPr>
              <w:t>- /306-778-0</w:t>
            </w:r>
          </w:p>
        </w:tc>
      </w:tr>
      <w:tr w:rsidR="00B52DCC" w14:paraId="538276D3" w14:textId="77777777">
        <w:trPr>
          <w:trHeight w:val="1034"/>
        </w:trPr>
        <w:tc>
          <w:tcPr>
            <w:tcW w:w="852" w:type="dxa"/>
          </w:tcPr>
          <w:p w14:paraId="69F4AFAA" w14:textId="77777777" w:rsidR="00B52DCC" w:rsidRDefault="00916648">
            <w:pPr>
              <w:pStyle w:val="TableParagraph"/>
              <w:spacing w:before="113"/>
              <w:ind w:left="107"/>
              <w:rPr>
                <w:sz w:val="20"/>
              </w:rPr>
            </w:pPr>
            <w:r>
              <w:rPr>
                <w:sz w:val="20"/>
              </w:rPr>
              <w:t>1240</w:t>
            </w:r>
          </w:p>
        </w:tc>
        <w:tc>
          <w:tcPr>
            <w:tcW w:w="6231" w:type="dxa"/>
          </w:tcPr>
          <w:p w14:paraId="6B03F308" w14:textId="77777777" w:rsidR="00B52DCC" w:rsidRDefault="00B52DCC">
            <w:pPr>
              <w:pStyle w:val="TableParagraph"/>
              <w:spacing w:before="2"/>
              <w:rPr>
                <w:b/>
                <w:sz w:val="23"/>
              </w:rPr>
            </w:pPr>
          </w:p>
          <w:p w14:paraId="118F77CA" w14:textId="77777777" w:rsidR="00B52DCC" w:rsidRDefault="00916648">
            <w:pPr>
              <w:pStyle w:val="TableParagraph"/>
              <w:ind w:left="197"/>
              <w:rPr>
                <w:sz w:val="20"/>
              </w:rPr>
            </w:pPr>
            <w:r>
              <w:rPr>
                <w:sz w:val="20"/>
              </w:rPr>
              <w:t>Tetrahidro-6-nitrokinoksalin ve tuzları</w:t>
            </w:r>
          </w:p>
        </w:tc>
        <w:tc>
          <w:tcPr>
            <w:tcW w:w="1701" w:type="dxa"/>
          </w:tcPr>
          <w:p w14:paraId="47F339DA" w14:textId="77777777" w:rsidR="00B52DCC" w:rsidRDefault="00916648">
            <w:pPr>
              <w:pStyle w:val="TableParagraph"/>
              <w:spacing w:before="113"/>
              <w:ind w:left="111"/>
              <w:rPr>
                <w:sz w:val="20"/>
              </w:rPr>
            </w:pPr>
            <w:r>
              <w:rPr>
                <w:sz w:val="20"/>
              </w:rPr>
              <w:t>158006-54-3/</w:t>
            </w:r>
          </w:p>
          <w:p w14:paraId="58FF463F" w14:textId="77777777" w:rsidR="00B52DCC" w:rsidRDefault="00916648">
            <w:pPr>
              <w:pStyle w:val="TableParagraph"/>
              <w:spacing w:before="34"/>
              <w:ind w:left="111"/>
              <w:rPr>
                <w:sz w:val="20"/>
              </w:rPr>
            </w:pPr>
            <w:r>
              <w:rPr>
                <w:sz w:val="20"/>
              </w:rPr>
              <w:t>41959-35-7/</w:t>
            </w:r>
          </w:p>
          <w:p w14:paraId="5436C7DC" w14:textId="77777777" w:rsidR="00B52DCC" w:rsidRDefault="00916648">
            <w:pPr>
              <w:pStyle w:val="TableParagraph"/>
              <w:spacing w:before="36"/>
              <w:ind w:left="111"/>
              <w:rPr>
                <w:sz w:val="20"/>
              </w:rPr>
            </w:pPr>
            <w:r>
              <w:rPr>
                <w:sz w:val="20"/>
              </w:rPr>
              <w:t>73855-45-5</w:t>
            </w:r>
          </w:p>
        </w:tc>
        <w:tc>
          <w:tcPr>
            <w:tcW w:w="1843" w:type="dxa"/>
          </w:tcPr>
          <w:p w14:paraId="549E2F1E" w14:textId="77777777" w:rsidR="00B52DCC" w:rsidRDefault="00B52DCC">
            <w:pPr>
              <w:pStyle w:val="TableParagraph"/>
              <w:rPr>
                <w:sz w:val="18"/>
              </w:rPr>
            </w:pPr>
          </w:p>
        </w:tc>
      </w:tr>
      <w:tr w:rsidR="00B52DCC" w14:paraId="084C1470" w14:textId="77777777">
        <w:trPr>
          <w:trHeight w:val="527"/>
        </w:trPr>
        <w:tc>
          <w:tcPr>
            <w:tcW w:w="852" w:type="dxa"/>
          </w:tcPr>
          <w:p w14:paraId="4F157031" w14:textId="77777777" w:rsidR="00B52DCC" w:rsidRDefault="00916648">
            <w:pPr>
              <w:pStyle w:val="TableParagraph"/>
              <w:spacing w:before="113"/>
              <w:ind w:left="107"/>
              <w:rPr>
                <w:sz w:val="20"/>
              </w:rPr>
            </w:pPr>
            <w:r>
              <w:rPr>
                <w:sz w:val="20"/>
              </w:rPr>
              <w:t>1241</w:t>
            </w:r>
          </w:p>
        </w:tc>
        <w:tc>
          <w:tcPr>
            <w:tcW w:w="6231" w:type="dxa"/>
          </w:tcPr>
          <w:p w14:paraId="047DE517" w14:textId="77777777" w:rsidR="00B52DCC" w:rsidRDefault="00916648">
            <w:pPr>
              <w:pStyle w:val="TableParagraph"/>
              <w:spacing w:line="223" w:lineRule="exact"/>
              <w:ind w:left="194"/>
              <w:rPr>
                <w:sz w:val="20"/>
              </w:rPr>
            </w:pPr>
            <w:r>
              <w:rPr>
                <w:sz w:val="20"/>
              </w:rPr>
              <w:t>Disperse Red 15, Disperse Violet 1’de safsızlık olarak bulunduğu durum</w:t>
            </w:r>
          </w:p>
          <w:p w14:paraId="6CCA5C4C" w14:textId="77777777" w:rsidR="00B52DCC" w:rsidRDefault="00916648">
            <w:pPr>
              <w:pStyle w:val="TableParagraph"/>
              <w:spacing w:before="34"/>
              <w:ind w:left="197"/>
              <w:rPr>
                <w:sz w:val="20"/>
              </w:rPr>
            </w:pPr>
            <w:r>
              <w:rPr>
                <w:sz w:val="20"/>
              </w:rPr>
              <w:t>hariç</w:t>
            </w:r>
          </w:p>
        </w:tc>
        <w:tc>
          <w:tcPr>
            <w:tcW w:w="1701" w:type="dxa"/>
          </w:tcPr>
          <w:p w14:paraId="2A43D19D" w14:textId="77777777" w:rsidR="00B52DCC" w:rsidRDefault="00916648">
            <w:pPr>
              <w:pStyle w:val="TableParagraph"/>
              <w:spacing w:before="113"/>
              <w:ind w:left="111"/>
              <w:rPr>
                <w:sz w:val="20"/>
              </w:rPr>
            </w:pPr>
            <w:r>
              <w:rPr>
                <w:sz w:val="20"/>
              </w:rPr>
              <w:t>116-85-8</w:t>
            </w:r>
          </w:p>
        </w:tc>
        <w:tc>
          <w:tcPr>
            <w:tcW w:w="1843" w:type="dxa"/>
          </w:tcPr>
          <w:p w14:paraId="06CD2D36" w14:textId="77777777" w:rsidR="00B52DCC" w:rsidRDefault="00916648">
            <w:pPr>
              <w:pStyle w:val="TableParagraph"/>
              <w:spacing w:before="113"/>
              <w:ind w:left="109"/>
              <w:rPr>
                <w:sz w:val="20"/>
              </w:rPr>
            </w:pPr>
            <w:r>
              <w:rPr>
                <w:sz w:val="20"/>
              </w:rPr>
              <w:t>204-163-0</w:t>
            </w:r>
          </w:p>
        </w:tc>
      </w:tr>
      <w:tr w:rsidR="00B52DCC" w14:paraId="2B63985A" w14:textId="77777777">
        <w:trPr>
          <w:trHeight w:val="537"/>
        </w:trPr>
        <w:tc>
          <w:tcPr>
            <w:tcW w:w="852" w:type="dxa"/>
          </w:tcPr>
          <w:p w14:paraId="69B8B96B" w14:textId="77777777" w:rsidR="00B52DCC" w:rsidRDefault="00916648">
            <w:pPr>
              <w:pStyle w:val="TableParagraph"/>
              <w:spacing w:before="113"/>
              <w:ind w:left="107"/>
              <w:rPr>
                <w:sz w:val="20"/>
              </w:rPr>
            </w:pPr>
            <w:r>
              <w:rPr>
                <w:sz w:val="20"/>
              </w:rPr>
              <w:t>1242</w:t>
            </w:r>
          </w:p>
        </w:tc>
        <w:tc>
          <w:tcPr>
            <w:tcW w:w="6231" w:type="dxa"/>
          </w:tcPr>
          <w:p w14:paraId="6EAE2891" w14:textId="77777777" w:rsidR="00B52DCC" w:rsidRDefault="00B52DCC">
            <w:pPr>
              <w:pStyle w:val="TableParagraph"/>
              <w:spacing w:before="4"/>
              <w:rPr>
                <w:b/>
                <w:sz w:val="23"/>
              </w:rPr>
            </w:pPr>
          </w:p>
          <w:p w14:paraId="2A5735B1" w14:textId="77777777" w:rsidR="00B52DCC" w:rsidRDefault="00916648">
            <w:pPr>
              <w:pStyle w:val="TableParagraph"/>
              <w:ind w:left="197"/>
              <w:rPr>
                <w:sz w:val="20"/>
              </w:rPr>
            </w:pPr>
            <w:r>
              <w:rPr>
                <w:sz w:val="20"/>
              </w:rPr>
              <w:t>4-Amino-3-florofenol</w:t>
            </w:r>
          </w:p>
        </w:tc>
        <w:tc>
          <w:tcPr>
            <w:tcW w:w="1701" w:type="dxa"/>
          </w:tcPr>
          <w:p w14:paraId="6EB39A3E" w14:textId="77777777" w:rsidR="00B52DCC" w:rsidRDefault="00916648">
            <w:pPr>
              <w:pStyle w:val="TableParagraph"/>
              <w:spacing w:before="113"/>
              <w:ind w:left="111"/>
              <w:rPr>
                <w:sz w:val="20"/>
              </w:rPr>
            </w:pPr>
            <w:r>
              <w:rPr>
                <w:sz w:val="20"/>
              </w:rPr>
              <w:t>399-95-1</w:t>
            </w:r>
          </w:p>
        </w:tc>
        <w:tc>
          <w:tcPr>
            <w:tcW w:w="1843" w:type="dxa"/>
          </w:tcPr>
          <w:p w14:paraId="7B313FA5" w14:textId="77777777" w:rsidR="00B52DCC" w:rsidRDefault="00916648">
            <w:pPr>
              <w:pStyle w:val="TableParagraph"/>
              <w:spacing w:before="113"/>
              <w:ind w:left="109"/>
              <w:rPr>
                <w:sz w:val="20"/>
              </w:rPr>
            </w:pPr>
            <w:r>
              <w:rPr>
                <w:sz w:val="20"/>
              </w:rPr>
              <w:t>402-230-0</w:t>
            </w:r>
          </w:p>
        </w:tc>
      </w:tr>
      <w:tr w:rsidR="00B52DCC" w14:paraId="7BAAA9E0" w14:textId="77777777">
        <w:trPr>
          <w:trHeight w:val="804"/>
        </w:trPr>
        <w:tc>
          <w:tcPr>
            <w:tcW w:w="852" w:type="dxa"/>
          </w:tcPr>
          <w:p w14:paraId="26D86E78" w14:textId="77777777" w:rsidR="00B52DCC" w:rsidRDefault="00916648">
            <w:pPr>
              <w:pStyle w:val="TableParagraph"/>
              <w:spacing w:before="113"/>
              <w:ind w:left="107"/>
              <w:rPr>
                <w:sz w:val="20"/>
              </w:rPr>
            </w:pPr>
            <w:r>
              <w:rPr>
                <w:sz w:val="20"/>
              </w:rPr>
              <w:t>1243</w:t>
            </w:r>
          </w:p>
        </w:tc>
        <w:tc>
          <w:tcPr>
            <w:tcW w:w="6231" w:type="dxa"/>
          </w:tcPr>
          <w:p w14:paraId="5812A6CB" w14:textId="77777777" w:rsidR="00B52DCC" w:rsidRDefault="00B52DCC">
            <w:pPr>
              <w:pStyle w:val="TableParagraph"/>
              <w:spacing w:before="9"/>
              <w:rPr>
                <w:b/>
                <w:sz w:val="20"/>
              </w:rPr>
            </w:pPr>
          </w:p>
          <w:p w14:paraId="5E95923C" w14:textId="77777777" w:rsidR="00B52DCC" w:rsidRDefault="00916648">
            <w:pPr>
              <w:pStyle w:val="TableParagraph"/>
              <w:spacing w:line="260" w:lineRule="atLeast"/>
              <w:ind w:left="197" w:right="703"/>
              <w:rPr>
                <w:sz w:val="20"/>
              </w:rPr>
            </w:pPr>
            <w:r>
              <w:rPr>
                <w:sz w:val="20"/>
              </w:rPr>
              <w:t>N,N′-dihekzadesil-N,N′-bis(2-hidroksietil)propan­ diamid Bishidroksietil Bissetil Malonamid</w:t>
            </w:r>
          </w:p>
        </w:tc>
        <w:tc>
          <w:tcPr>
            <w:tcW w:w="1701" w:type="dxa"/>
          </w:tcPr>
          <w:p w14:paraId="2B17F57E" w14:textId="77777777" w:rsidR="00B52DCC" w:rsidRDefault="00916648">
            <w:pPr>
              <w:pStyle w:val="TableParagraph"/>
              <w:spacing w:before="113"/>
              <w:ind w:left="111"/>
              <w:rPr>
                <w:sz w:val="20"/>
              </w:rPr>
            </w:pPr>
            <w:r>
              <w:rPr>
                <w:sz w:val="20"/>
              </w:rPr>
              <w:t>149591-38-8</w:t>
            </w:r>
          </w:p>
        </w:tc>
        <w:tc>
          <w:tcPr>
            <w:tcW w:w="1843" w:type="dxa"/>
          </w:tcPr>
          <w:p w14:paraId="5131B99D" w14:textId="77777777" w:rsidR="00B52DCC" w:rsidRDefault="00916648">
            <w:pPr>
              <w:pStyle w:val="TableParagraph"/>
              <w:spacing w:before="113"/>
              <w:ind w:left="109"/>
              <w:rPr>
                <w:sz w:val="20"/>
              </w:rPr>
            </w:pPr>
            <w:r>
              <w:rPr>
                <w:sz w:val="20"/>
              </w:rPr>
              <w:t>422-560-9</w:t>
            </w:r>
          </w:p>
        </w:tc>
      </w:tr>
      <w:tr w:rsidR="00B52DCC" w14:paraId="1BE9CB9A" w14:textId="77777777">
        <w:trPr>
          <w:trHeight w:val="801"/>
        </w:trPr>
        <w:tc>
          <w:tcPr>
            <w:tcW w:w="852" w:type="dxa"/>
          </w:tcPr>
          <w:p w14:paraId="5D440184" w14:textId="77777777" w:rsidR="00B52DCC" w:rsidRDefault="00916648">
            <w:pPr>
              <w:pStyle w:val="TableParagraph"/>
              <w:spacing w:before="113"/>
              <w:ind w:left="107"/>
              <w:rPr>
                <w:sz w:val="20"/>
              </w:rPr>
            </w:pPr>
            <w:r>
              <w:rPr>
                <w:sz w:val="20"/>
              </w:rPr>
              <w:t>1244</w:t>
            </w:r>
          </w:p>
        </w:tc>
        <w:tc>
          <w:tcPr>
            <w:tcW w:w="6231" w:type="dxa"/>
          </w:tcPr>
          <w:p w14:paraId="14FB0AA2" w14:textId="77777777" w:rsidR="00B52DCC" w:rsidRDefault="00B52DCC">
            <w:pPr>
              <w:pStyle w:val="TableParagraph"/>
              <w:spacing w:before="6"/>
              <w:rPr>
                <w:b/>
                <w:sz w:val="20"/>
              </w:rPr>
            </w:pPr>
          </w:p>
          <w:p w14:paraId="7DD3AEFB" w14:textId="77777777" w:rsidR="00B52DCC" w:rsidRDefault="00916648">
            <w:pPr>
              <w:pStyle w:val="TableParagraph"/>
              <w:tabs>
                <w:tab w:val="left" w:pos="3051"/>
                <w:tab w:val="left" w:pos="3564"/>
                <w:tab w:val="left" w:pos="4450"/>
                <w:tab w:val="left" w:pos="5030"/>
              </w:tabs>
              <w:spacing w:line="260" w:lineRule="atLeast"/>
              <w:ind w:left="197" w:right="246"/>
              <w:rPr>
                <w:sz w:val="20"/>
              </w:rPr>
            </w:pPr>
            <w:r>
              <w:rPr>
                <w:sz w:val="20"/>
              </w:rPr>
              <w:t>1-Metil-2,4,5-trihidroksibenzen</w:t>
            </w:r>
            <w:r>
              <w:rPr>
                <w:sz w:val="20"/>
              </w:rPr>
              <w:tab/>
              <w:t>ve</w:t>
            </w:r>
            <w:r>
              <w:rPr>
                <w:sz w:val="20"/>
              </w:rPr>
              <w:tab/>
              <w:t>tuzları,</w:t>
            </w:r>
            <w:r>
              <w:rPr>
                <w:sz w:val="20"/>
              </w:rPr>
              <w:tab/>
              <w:t>saç</w:t>
            </w:r>
            <w:r>
              <w:rPr>
                <w:sz w:val="20"/>
              </w:rPr>
              <w:tab/>
            </w:r>
            <w:r>
              <w:rPr>
                <w:spacing w:val="-3"/>
                <w:sz w:val="20"/>
              </w:rPr>
              <w:t xml:space="preserve">boyalarında </w:t>
            </w:r>
            <w:r>
              <w:rPr>
                <w:sz w:val="20"/>
              </w:rPr>
              <w:t>kullanıldığında</w:t>
            </w:r>
          </w:p>
        </w:tc>
        <w:tc>
          <w:tcPr>
            <w:tcW w:w="1701" w:type="dxa"/>
          </w:tcPr>
          <w:p w14:paraId="3CECD3FC" w14:textId="77777777" w:rsidR="00B52DCC" w:rsidRDefault="00916648">
            <w:pPr>
              <w:pStyle w:val="TableParagraph"/>
              <w:spacing w:before="113"/>
              <w:ind w:left="111"/>
              <w:rPr>
                <w:sz w:val="20"/>
              </w:rPr>
            </w:pPr>
            <w:r>
              <w:rPr>
                <w:sz w:val="20"/>
              </w:rPr>
              <w:t>1124-09-0</w:t>
            </w:r>
          </w:p>
        </w:tc>
        <w:tc>
          <w:tcPr>
            <w:tcW w:w="1843" w:type="dxa"/>
          </w:tcPr>
          <w:p w14:paraId="648D4DAD" w14:textId="77777777" w:rsidR="00B52DCC" w:rsidRDefault="00916648">
            <w:pPr>
              <w:pStyle w:val="TableParagraph"/>
              <w:spacing w:before="113"/>
              <w:ind w:left="109"/>
              <w:rPr>
                <w:sz w:val="20"/>
              </w:rPr>
            </w:pPr>
            <w:r>
              <w:rPr>
                <w:sz w:val="20"/>
              </w:rPr>
              <w:t>214-390-7</w:t>
            </w:r>
          </w:p>
        </w:tc>
      </w:tr>
      <w:tr w:rsidR="00B52DCC" w14:paraId="19B918FF" w14:textId="77777777">
        <w:trPr>
          <w:trHeight w:val="803"/>
        </w:trPr>
        <w:tc>
          <w:tcPr>
            <w:tcW w:w="852" w:type="dxa"/>
          </w:tcPr>
          <w:p w14:paraId="7334A00B" w14:textId="77777777" w:rsidR="00B52DCC" w:rsidRDefault="00916648">
            <w:pPr>
              <w:pStyle w:val="TableParagraph"/>
              <w:spacing w:before="113"/>
              <w:ind w:left="107"/>
              <w:rPr>
                <w:sz w:val="20"/>
              </w:rPr>
            </w:pPr>
            <w:r>
              <w:rPr>
                <w:sz w:val="20"/>
              </w:rPr>
              <w:t>1245</w:t>
            </w:r>
          </w:p>
        </w:tc>
        <w:tc>
          <w:tcPr>
            <w:tcW w:w="6231" w:type="dxa"/>
          </w:tcPr>
          <w:p w14:paraId="44ECC2AD" w14:textId="77777777" w:rsidR="00B52DCC" w:rsidRDefault="00B52DCC">
            <w:pPr>
              <w:pStyle w:val="TableParagraph"/>
              <w:spacing w:before="9"/>
              <w:rPr>
                <w:b/>
                <w:sz w:val="20"/>
              </w:rPr>
            </w:pPr>
          </w:p>
          <w:p w14:paraId="49F54A47" w14:textId="77777777" w:rsidR="00B52DCC" w:rsidRDefault="00916648">
            <w:pPr>
              <w:pStyle w:val="TableParagraph"/>
              <w:tabs>
                <w:tab w:val="left" w:pos="2866"/>
                <w:tab w:val="left" w:pos="3375"/>
                <w:tab w:val="left" w:pos="4258"/>
                <w:tab w:val="left" w:pos="4833"/>
              </w:tabs>
              <w:spacing w:line="260" w:lineRule="atLeast"/>
              <w:ind w:left="197" w:right="446"/>
              <w:rPr>
                <w:sz w:val="20"/>
              </w:rPr>
            </w:pPr>
            <w:r>
              <w:rPr>
                <w:sz w:val="20"/>
              </w:rPr>
              <w:t>2,6-Dihidroksi-4-metilpiridin</w:t>
            </w:r>
            <w:r>
              <w:rPr>
                <w:sz w:val="20"/>
              </w:rPr>
              <w:tab/>
              <w:t>ve</w:t>
            </w:r>
            <w:r>
              <w:rPr>
                <w:sz w:val="20"/>
              </w:rPr>
              <w:tab/>
              <w:t>tuzları,</w:t>
            </w:r>
            <w:r>
              <w:rPr>
                <w:sz w:val="20"/>
              </w:rPr>
              <w:tab/>
              <w:t>saç</w:t>
            </w:r>
            <w:r>
              <w:rPr>
                <w:sz w:val="20"/>
              </w:rPr>
              <w:tab/>
            </w:r>
            <w:r>
              <w:rPr>
                <w:w w:val="95"/>
                <w:sz w:val="20"/>
              </w:rPr>
              <w:t xml:space="preserve">boyalarında </w:t>
            </w:r>
            <w:r>
              <w:rPr>
                <w:sz w:val="20"/>
              </w:rPr>
              <w:t>kullanıldığında</w:t>
            </w:r>
          </w:p>
        </w:tc>
        <w:tc>
          <w:tcPr>
            <w:tcW w:w="1701" w:type="dxa"/>
          </w:tcPr>
          <w:p w14:paraId="622F610E" w14:textId="77777777" w:rsidR="00B52DCC" w:rsidRDefault="00916648">
            <w:pPr>
              <w:pStyle w:val="TableParagraph"/>
              <w:spacing w:before="113"/>
              <w:ind w:left="111"/>
              <w:rPr>
                <w:sz w:val="20"/>
              </w:rPr>
            </w:pPr>
            <w:r>
              <w:rPr>
                <w:sz w:val="20"/>
              </w:rPr>
              <w:t>4664-16-8</w:t>
            </w:r>
          </w:p>
        </w:tc>
        <w:tc>
          <w:tcPr>
            <w:tcW w:w="1843" w:type="dxa"/>
          </w:tcPr>
          <w:p w14:paraId="4EAB3911" w14:textId="77777777" w:rsidR="00B52DCC" w:rsidRDefault="00916648">
            <w:pPr>
              <w:pStyle w:val="TableParagraph"/>
              <w:spacing w:before="113"/>
              <w:ind w:left="109"/>
              <w:rPr>
                <w:sz w:val="20"/>
              </w:rPr>
            </w:pPr>
            <w:r>
              <w:rPr>
                <w:sz w:val="20"/>
              </w:rPr>
              <w:t>225-108-7</w:t>
            </w:r>
          </w:p>
        </w:tc>
      </w:tr>
      <w:tr w:rsidR="00B52DCC" w14:paraId="595647DF" w14:textId="77777777">
        <w:trPr>
          <w:trHeight w:val="539"/>
        </w:trPr>
        <w:tc>
          <w:tcPr>
            <w:tcW w:w="852" w:type="dxa"/>
          </w:tcPr>
          <w:p w14:paraId="6D009D9D" w14:textId="77777777" w:rsidR="00B52DCC" w:rsidRDefault="00916648">
            <w:pPr>
              <w:pStyle w:val="TableParagraph"/>
              <w:spacing w:before="113"/>
              <w:ind w:left="107"/>
              <w:rPr>
                <w:sz w:val="20"/>
              </w:rPr>
            </w:pPr>
            <w:r>
              <w:rPr>
                <w:sz w:val="20"/>
              </w:rPr>
              <w:t>1246</w:t>
            </w:r>
          </w:p>
        </w:tc>
        <w:tc>
          <w:tcPr>
            <w:tcW w:w="6231" w:type="dxa"/>
          </w:tcPr>
          <w:p w14:paraId="4BAB8BF7" w14:textId="77777777" w:rsidR="00B52DCC" w:rsidRDefault="00B52DCC">
            <w:pPr>
              <w:pStyle w:val="TableParagraph"/>
              <w:spacing w:before="4"/>
              <w:rPr>
                <w:b/>
                <w:sz w:val="23"/>
              </w:rPr>
            </w:pPr>
          </w:p>
          <w:p w14:paraId="0F256D5B" w14:textId="77777777" w:rsidR="00B52DCC" w:rsidRDefault="00916648">
            <w:pPr>
              <w:pStyle w:val="TableParagraph"/>
              <w:ind w:left="197"/>
              <w:rPr>
                <w:sz w:val="20"/>
              </w:rPr>
            </w:pPr>
            <w:r>
              <w:rPr>
                <w:sz w:val="20"/>
              </w:rPr>
              <w:t>5-Hidroksi-1,4-benzodioksan ve tuzları, saç boyalarında kullanıldığında</w:t>
            </w:r>
          </w:p>
        </w:tc>
        <w:tc>
          <w:tcPr>
            <w:tcW w:w="1701" w:type="dxa"/>
          </w:tcPr>
          <w:p w14:paraId="29E101BE" w14:textId="77777777" w:rsidR="00B52DCC" w:rsidRDefault="00916648">
            <w:pPr>
              <w:pStyle w:val="TableParagraph"/>
              <w:spacing w:before="113"/>
              <w:ind w:left="111"/>
              <w:rPr>
                <w:sz w:val="20"/>
              </w:rPr>
            </w:pPr>
            <w:r>
              <w:rPr>
                <w:sz w:val="20"/>
              </w:rPr>
              <w:t>10288-36-5</w:t>
            </w:r>
          </w:p>
        </w:tc>
        <w:tc>
          <w:tcPr>
            <w:tcW w:w="1843" w:type="dxa"/>
          </w:tcPr>
          <w:p w14:paraId="380CAD04" w14:textId="77777777" w:rsidR="00B52DCC" w:rsidRDefault="00916648">
            <w:pPr>
              <w:pStyle w:val="TableParagraph"/>
              <w:spacing w:before="113"/>
              <w:ind w:left="109"/>
              <w:rPr>
                <w:sz w:val="20"/>
              </w:rPr>
            </w:pPr>
            <w:r>
              <w:rPr>
                <w:sz w:val="20"/>
              </w:rPr>
              <w:t>233-639-0</w:t>
            </w:r>
          </w:p>
        </w:tc>
      </w:tr>
      <w:tr w:rsidR="00B52DCC" w14:paraId="0C6C2289" w14:textId="77777777">
        <w:trPr>
          <w:trHeight w:val="537"/>
        </w:trPr>
        <w:tc>
          <w:tcPr>
            <w:tcW w:w="852" w:type="dxa"/>
          </w:tcPr>
          <w:p w14:paraId="5E10128C" w14:textId="77777777" w:rsidR="00B52DCC" w:rsidRDefault="00916648">
            <w:pPr>
              <w:pStyle w:val="TableParagraph"/>
              <w:spacing w:before="113"/>
              <w:ind w:left="107"/>
              <w:rPr>
                <w:sz w:val="20"/>
              </w:rPr>
            </w:pPr>
            <w:r>
              <w:rPr>
                <w:sz w:val="20"/>
              </w:rPr>
              <w:t>1247</w:t>
            </w:r>
          </w:p>
        </w:tc>
        <w:tc>
          <w:tcPr>
            <w:tcW w:w="6231" w:type="dxa"/>
          </w:tcPr>
          <w:p w14:paraId="29A46B37" w14:textId="77777777" w:rsidR="00B52DCC" w:rsidRDefault="00B52DCC">
            <w:pPr>
              <w:pStyle w:val="TableParagraph"/>
              <w:spacing w:before="2"/>
              <w:rPr>
                <w:b/>
                <w:sz w:val="23"/>
              </w:rPr>
            </w:pPr>
          </w:p>
          <w:p w14:paraId="23B1D51B" w14:textId="77777777" w:rsidR="00B52DCC" w:rsidRDefault="00916648">
            <w:pPr>
              <w:pStyle w:val="TableParagraph"/>
              <w:ind w:left="197"/>
              <w:rPr>
                <w:sz w:val="20"/>
              </w:rPr>
            </w:pPr>
            <w:r>
              <w:rPr>
                <w:sz w:val="20"/>
              </w:rPr>
              <w:t>3,4-Metilendioksifenol ve tuzları, saç boyalarında kullanıldığında</w:t>
            </w:r>
          </w:p>
        </w:tc>
        <w:tc>
          <w:tcPr>
            <w:tcW w:w="1701" w:type="dxa"/>
          </w:tcPr>
          <w:p w14:paraId="78492228" w14:textId="77777777" w:rsidR="00B52DCC" w:rsidRDefault="00916648">
            <w:pPr>
              <w:pStyle w:val="TableParagraph"/>
              <w:spacing w:before="113"/>
              <w:ind w:left="111"/>
              <w:rPr>
                <w:sz w:val="20"/>
              </w:rPr>
            </w:pPr>
            <w:r>
              <w:rPr>
                <w:sz w:val="20"/>
              </w:rPr>
              <w:t>533-31-3</w:t>
            </w:r>
          </w:p>
        </w:tc>
        <w:tc>
          <w:tcPr>
            <w:tcW w:w="1843" w:type="dxa"/>
          </w:tcPr>
          <w:p w14:paraId="28B03EF6" w14:textId="77777777" w:rsidR="00B52DCC" w:rsidRDefault="00916648">
            <w:pPr>
              <w:pStyle w:val="TableParagraph"/>
              <w:spacing w:before="113"/>
              <w:ind w:left="109"/>
              <w:rPr>
                <w:sz w:val="20"/>
              </w:rPr>
            </w:pPr>
            <w:r>
              <w:rPr>
                <w:sz w:val="20"/>
              </w:rPr>
              <w:t>208-561-5</w:t>
            </w:r>
          </w:p>
        </w:tc>
      </w:tr>
      <w:tr w:rsidR="00B52DCC" w14:paraId="33D0BB4E" w14:textId="77777777">
        <w:trPr>
          <w:trHeight w:val="540"/>
        </w:trPr>
        <w:tc>
          <w:tcPr>
            <w:tcW w:w="852" w:type="dxa"/>
          </w:tcPr>
          <w:p w14:paraId="2B7599F8" w14:textId="77777777" w:rsidR="00B52DCC" w:rsidRDefault="00916648">
            <w:pPr>
              <w:pStyle w:val="TableParagraph"/>
              <w:spacing w:before="113"/>
              <w:ind w:left="107"/>
              <w:rPr>
                <w:sz w:val="20"/>
              </w:rPr>
            </w:pPr>
            <w:r>
              <w:rPr>
                <w:sz w:val="20"/>
              </w:rPr>
              <w:t>1248</w:t>
            </w:r>
          </w:p>
        </w:tc>
        <w:tc>
          <w:tcPr>
            <w:tcW w:w="6231" w:type="dxa"/>
          </w:tcPr>
          <w:p w14:paraId="59A07B69" w14:textId="77777777" w:rsidR="00B52DCC" w:rsidRDefault="00B52DCC">
            <w:pPr>
              <w:pStyle w:val="TableParagraph"/>
              <w:spacing w:before="2"/>
              <w:rPr>
                <w:b/>
                <w:sz w:val="23"/>
              </w:rPr>
            </w:pPr>
          </w:p>
          <w:p w14:paraId="7CAB4D72" w14:textId="77777777" w:rsidR="00B52DCC" w:rsidRDefault="00916648">
            <w:pPr>
              <w:pStyle w:val="TableParagraph"/>
              <w:ind w:left="197"/>
              <w:rPr>
                <w:sz w:val="20"/>
              </w:rPr>
            </w:pPr>
            <w:r>
              <w:rPr>
                <w:sz w:val="20"/>
              </w:rPr>
              <w:t>3,4-Metilendioksianilin ve tuzları, saç boyalarında kullanıldığında</w:t>
            </w:r>
          </w:p>
        </w:tc>
        <w:tc>
          <w:tcPr>
            <w:tcW w:w="1701" w:type="dxa"/>
          </w:tcPr>
          <w:p w14:paraId="52C71A9B" w14:textId="77777777" w:rsidR="00B52DCC" w:rsidRDefault="00916648">
            <w:pPr>
              <w:pStyle w:val="TableParagraph"/>
              <w:spacing w:before="113"/>
              <w:ind w:left="111"/>
              <w:rPr>
                <w:sz w:val="20"/>
              </w:rPr>
            </w:pPr>
            <w:r>
              <w:rPr>
                <w:sz w:val="20"/>
              </w:rPr>
              <w:t>14268-66-7</w:t>
            </w:r>
          </w:p>
        </w:tc>
        <w:tc>
          <w:tcPr>
            <w:tcW w:w="1843" w:type="dxa"/>
          </w:tcPr>
          <w:p w14:paraId="3B548074" w14:textId="77777777" w:rsidR="00B52DCC" w:rsidRDefault="00916648">
            <w:pPr>
              <w:pStyle w:val="TableParagraph"/>
              <w:spacing w:before="113"/>
              <w:ind w:left="109"/>
              <w:rPr>
                <w:sz w:val="20"/>
              </w:rPr>
            </w:pPr>
            <w:r>
              <w:rPr>
                <w:sz w:val="20"/>
              </w:rPr>
              <w:t>238-161-6</w:t>
            </w:r>
          </w:p>
        </w:tc>
      </w:tr>
      <w:tr w:rsidR="00B52DCC" w14:paraId="2D9DA95F" w14:textId="77777777">
        <w:trPr>
          <w:trHeight w:val="537"/>
        </w:trPr>
        <w:tc>
          <w:tcPr>
            <w:tcW w:w="852" w:type="dxa"/>
          </w:tcPr>
          <w:p w14:paraId="69AE7F04" w14:textId="77777777" w:rsidR="00B52DCC" w:rsidRDefault="00916648">
            <w:pPr>
              <w:pStyle w:val="TableParagraph"/>
              <w:spacing w:before="113"/>
              <w:ind w:left="107"/>
              <w:rPr>
                <w:sz w:val="20"/>
              </w:rPr>
            </w:pPr>
            <w:r>
              <w:rPr>
                <w:sz w:val="20"/>
              </w:rPr>
              <w:t>1249</w:t>
            </w:r>
          </w:p>
        </w:tc>
        <w:tc>
          <w:tcPr>
            <w:tcW w:w="6231" w:type="dxa"/>
          </w:tcPr>
          <w:p w14:paraId="664BBAEE" w14:textId="77777777" w:rsidR="00B52DCC" w:rsidRDefault="00B52DCC">
            <w:pPr>
              <w:pStyle w:val="TableParagraph"/>
              <w:spacing w:before="4"/>
              <w:rPr>
                <w:b/>
                <w:sz w:val="23"/>
              </w:rPr>
            </w:pPr>
          </w:p>
          <w:p w14:paraId="024F2DAF" w14:textId="77777777" w:rsidR="00B52DCC" w:rsidRDefault="00916648">
            <w:pPr>
              <w:pStyle w:val="TableParagraph"/>
              <w:ind w:left="197"/>
              <w:rPr>
                <w:sz w:val="20"/>
              </w:rPr>
            </w:pPr>
            <w:r>
              <w:rPr>
                <w:sz w:val="20"/>
              </w:rPr>
              <w:t>Hidroksipiridinon ve tuzları, saç boyalarında kullanıldığında</w:t>
            </w:r>
          </w:p>
        </w:tc>
        <w:tc>
          <w:tcPr>
            <w:tcW w:w="1701" w:type="dxa"/>
          </w:tcPr>
          <w:p w14:paraId="3298314C" w14:textId="77777777" w:rsidR="00B52DCC" w:rsidRDefault="00916648">
            <w:pPr>
              <w:pStyle w:val="TableParagraph"/>
              <w:spacing w:before="113"/>
              <w:ind w:left="111"/>
              <w:rPr>
                <w:sz w:val="20"/>
              </w:rPr>
            </w:pPr>
            <w:r>
              <w:rPr>
                <w:sz w:val="20"/>
              </w:rPr>
              <w:t>822-89-9</w:t>
            </w:r>
          </w:p>
        </w:tc>
        <w:tc>
          <w:tcPr>
            <w:tcW w:w="1843" w:type="dxa"/>
          </w:tcPr>
          <w:p w14:paraId="13A7F639" w14:textId="77777777" w:rsidR="00B52DCC" w:rsidRDefault="00916648">
            <w:pPr>
              <w:pStyle w:val="TableParagraph"/>
              <w:spacing w:before="113"/>
              <w:ind w:left="109"/>
              <w:rPr>
                <w:sz w:val="20"/>
              </w:rPr>
            </w:pPr>
            <w:r>
              <w:rPr>
                <w:sz w:val="20"/>
              </w:rPr>
              <w:t>212-506-0</w:t>
            </w:r>
          </w:p>
        </w:tc>
      </w:tr>
      <w:tr w:rsidR="00B52DCC" w14:paraId="65CC9405" w14:textId="77777777">
        <w:trPr>
          <w:trHeight w:val="539"/>
        </w:trPr>
        <w:tc>
          <w:tcPr>
            <w:tcW w:w="852" w:type="dxa"/>
          </w:tcPr>
          <w:p w14:paraId="147771FD" w14:textId="77777777" w:rsidR="00B52DCC" w:rsidRDefault="00916648">
            <w:pPr>
              <w:pStyle w:val="TableParagraph"/>
              <w:spacing w:before="113"/>
              <w:ind w:left="107"/>
              <w:rPr>
                <w:sz w:val="20"/>
              </w:rPr>
            </w:pPr>
            <w:r>
              <w:rPr>
                <w:sz w:val="20"/>
              </w:rPr>
              <w:t>1250</w:t>
            </w:r>
          </w:p>
        </w:tc>
        <w:tc>
          <w:tcPr>
            <w:tcW w:w="6231" w:type="dxa"/>
          </w:tcPr>
          <w:p w14:paraId="455CAD88" w14:textId="77777777" w:rsidR="00B52DCC" w:rsidRDefault="00B52DCC">
            <w:pPr>
              <w:pStyle w:val="TableParagraph"/>
              <w:spacing w:before="4"/>
              <w:rPr>
                <w:b/>
                <w:sz w:val="23"/>
              </w:rPr>
            </w:pPr>
          </w:p>
          <w:p w14:paraId="0F7A2435" w14:textId="77777777" w:rsidR="00B52DCC" w:rsidRDefault="00916648">
            <w:pPr>
              <w:pStyle w:val="TableParagraph"/>
              <w:ind w:left="197"/>
              <w:rPr>
                <w:sz w:val="20"/>
              </w:rPr>
            </w:pPr>
            <w:r>
              <w:rPr>
                <w:sz w:val="20"/>
              </w:rPr>
              <w:t>3-Nitro-4-aminofenoksietanol ve tuzları, saç boyalarında kullanıldığında</w:t>
            </w:r>
          </w:p>
        </w:tc>
        <w:tc>
          <w:tcPr>
            <w:tcW w:w="1701" w:type="dxa"/>
          </w:tcPr>
          <w:p w14:paraId="5BCBCB03" w14:textId="77777777" w:rsidR="00B52DCC" w:rsidRDefault="00916648">
            <w:pPr>
              <w:pStyle w:val="TableParagraph"/>
              <w:spacing w:before="113"/>
              <w:ind w:left="111"/>
              <w:rPr>
                <w:sz w:val="20"/>
              </w:rPr>
            </w:pPr>
            <w:r>
              <w:rPr>
                <w:sz w:val="20"/>
              </w:rPr>
              <w:t>50982-74-6</w:t>
            </w:r>
          </w:p>
        </w:tc>
        <w:tc>
          <w:tcPr>
            <w:tcW w:w="1843" w:type="dxa"/>
          </w:tcPr>
          <w:p w14:paraId="3438100D" w14:textId="77777777" w:rsidR="00B52DCC" w:rsidRDefault="00B52DCC">
            <w:pPr>
              <w:pStyle w:val="TableParagraph"/>
              <w:rPr>
                <w:sz w:val="18"/>
              </w:rPr>
            </w:pPr>
          </w:p>
        </w:tc>
      </w:tr>
      <w:tr w:rsidR="00B52DCC" w14:paraId="26E21F5E" w14:textId="77777777">
        <w:trPr>
          <w:trHeight w:val="803"/>
        </w:trPr>
        <w:tc>
          <w:tcPr>
            <w:tcW w:w="852" w:type="dxa"/>
          </w:tcPr>
          <w:p w14:paraId="745760BA" w14:textId="77777777" w:rsidR="00B52DCC" w:rsidRDefault="00916648">
            <w:pPr>
              <w:pStyle w:val="TableParagraph"/>
              <w:spacing w:before="115"/>
              <w:ind w:left="107"/>
              <w:rPr>
                <w:sz w:val="20"/>
              </w:rPr>
            </w:pPr>
            <w:r>
              <w:rPr>
                <w:sz w:val="20"/>
              </w:rPr>
              <w:t>1251</w:t>
            </w:r>
          </w:p>
        </w:tc>
        <w:tc>
          <w:tcPr>
            <w:tcW w:w="6231" w:type="dxa"/>
          </w:tcPr>
          <w:p w14:paraId="5726A266" w14:textId="77777777" w:rsidR="00B52DCC" w:rsidRDefault="00B52DCC">
            <w:pPr>
              <w:pStyle w:val="TableParagraph"/>
              <w:spacing w:before="9"/>
              <w:rPr>
                <w:b/>
                <w:sz w:val="20"/>
              </w:rPr>
            </w:pPr>
          </w:p>
          <w:p w14:paraId="00311360" w14:textId="77777777" w:rsidR="00B52DCC" w:rsidRDefault="00916648">
            <w:pPr>
              <w:pStyle w:val="TableParagraph"/>
              <w:spacing w:line="260" w:lineRule="atLeast"/>
              <w:ind w:left="197" w:hanging="3"/>
              <w:rPr>
                <w:sz w:val="20"/>
              </w:rPr>
            </w:pPr>
            <w:r>
              <w:rPr>
                <w:sz w:val="20"/>
              </w:rPr>
              <w:t>2-metoksi-4-nitrofenol (4-Nitroguaiacol) ve tuzları, saç boyalarında kullanıldığında</w:t>
            </w:r>
          </w:p>
        </w:tc>
        <w:tc>
          <w:tcPr>
            <w:tcW w:w="1701" w:type="dxa"/>
          </w:tcPr>
          <w:p w14:paraId="75C10810" w14:textId="77777777" w:rsidR="00B52DCC" w:rsidRDefault="00916648">
            <w:pPr>
              <w:pStyle w:val="TableParagraph"/>
              <w:spacing w:before="115"/>
              <w:ind w:left="111"/>
              <w:rPr>
                <w:sz w:val="20"/>
              </w:rPr>
            </w:pPr>
            <w:r>
              <w:rPr>
                <w:sz w:val="20"/>
              </w:rPr>
              <w:t>3251-56-7</w:t>
            </w:r>
          </w:p>
        </w:tc>
        <w:tc>
          <w:tcPr>
            <w:tcW w:w="1843" w:type="dxa"/>
          </w:tcPr>
          <w:p w14:paraId="095F44E1" w14:textId="77777777" w:rsidR="00B52DCC" w:rsidRDefault="00916648">
            <w:pPr>
              <w:pStyle w:val="TableParagraph"/>
              <w:spacing w:before="115"/>
              <w:ind w:left="109"/>
              <w:rPr>
                <w:sz w:val="20"/>
              </w:rPr>
            </w:pPr>
            <w:r>
              <w:rPr>
                <w:sz w:val="20"/>
              </w:rPr>
              <w:t>221-839-0</w:t>
            </w:r>
          </w:p>
        </w:tc>
      </w:tr>
      <w:tr w:rsidR="00B52DCC" w14:paraId="330144ED" w14:textId="77777777">
        <w:trPr>
          <w:trHeight w:val="537"/>
        </w:trPr>
        <w:tc>
          <w:tcPr>
            <w:tcW w:w="852" w:type="dxa"/>
          </w:tcPr>
          <w:p w14:paraId="4BDA1265" w14:textId="77777777" w:rsidR="00B52DCC" w:rsidRDefault="00916648">
            <w:pPr>
              <w:pStyle w:val="TableParagraph"/>
              <w:spacing w:before="115"/>
              <w:ind w:left="107"/>
              <w:rPr>
                <w:sz w:val="20"/>
              </w:rPr>
            </w:pPr>
            <w:r>
              <w:rPr>
                <w:sz w:val="20"/>
              </w:rPr>
              <w:t>1252</w:t>
            </w:r>
          </w:p>
        </w:tc>
        <w:tc>
          <w:tcPr>
            <w:tcW w:w="6231" w:type="dxa"/>
          </w:tcPr>
          <w:p w14:paraId="08007DD8" w14:textId="77777777" w:rsidR="00B52DCC" w:rsidRDefault="00B52DCC">
            <w:pPr>
              <w:pStyle w:val="TableParagraph"/>
              <w:spacing w:before="2"/>
              <w:rPr>
                <w:b/>
                <w:sz w:val="23"/>
              </w:rPr>
            </w:pPr>
          </w:p>
          <w:p w14:paraId="15E87015" w14:textId="77777777" w:rsidR="00B52DCC" w:rsidRDefault="00916648">
            <w:pPr>
              <w:pStyle w:val="TableParagraph"/>
              <w:ind w:left="197"/>
              <w:rPr>
                <w:sz w:val="20"/>
              </w:rPr>
            </w:pPr>
            <w:r>
              <w:rPr>
                <w:sz w:val="20"/>
              </w:rPr>
              <w:t>CI Acid Black 131 ve tuzları, saç boyalarında kullanıldığında</w:t>
            </w:r>
          </w:p>
        </w:tc>
        <w:tc>
          <w:tcPr>
            <w:tcW w:w="1701" w:type="dxa"/>
          </w:tcPr>
          <w:p w14:paraId="11209A57" w14:textId="77777777" w:rsidR="00B52DCC" w:rsidRDefault="00916648">
            <w:pPr>
              <w:pStyle w:val="TableParagraph"/>
              <w:spacing w:before="115"/>
              <w:ind w:left="111"/>
              <w:rPr>
                <w:sz w:val="20"/>
              </w:rPr>
            </w:pPr>
            <w:r>
              <w:rPr>
                <w:sz w:val="20"/>
              </w:rPr>
              <w:t>12219-01-1</w:t>
            </w:r>
          </w:p>
        </w:tc>
        <w:tc>
          <w:tcPr>
            <w:tcW w:w="1843" w:type="dxa"/>
          </w:tcPr>
          <w:p w14:paraId="2ACDC4BD" w14:textId="77777777" w:rsidR="00B52DCC" w:rsidRDefault="00B52DCC">
            <w:pPr>
              <w:pStyle w:val="TableParagraph"/>
              <w:rPr>
                <w:sz w:val="18"/>
              </w:rPr>
            </w:pPr>
          </w:p>
        </w:tc>
      </w:tr>
      <w:tr w:rsidR="00B52DCC" w14:paraId="7A093BE7" w14:textId="77777777">
        <w:trPr>
          <w:trHeight w:val="804"/>
        </w:trPr>
        <w:tc>
          <w:tcPr>
            <w:tcW w:w="852" w:type="dxa"/>
          </w:tcPr>
          <w:p w14:paraId="52BE0FC3" w14:textId="77777777" w:rsidR="00B52DCC" w:rsidRDefault="00916648">
            <w:pPr>
              <w:pStyle w:val="TableParagraph"/>
              <w:spacing w:before="113"/>
              <w:ind w:left="107"/>
              <w:rPr>
                <w:sz w:val="20"/>
              </w:rPr>
            </w:pPr>
            <w:r>
              <w:rPr>
                <w:sz w:val="20"/>
              </w:rPr>
              <w:t>1253</w:t>
            </w:r>
          </w:p>
        </w:tc>
        <w:tc>
          <w:tcPr>
            <w:tcW w:w="6231" w:type="dxa"/>
          </w:tcPr>
          <w:p w14:paraId="606F999C" w14:textId="77777777" w:rsidR="00B52DCC" w:rsidRDefault="00B52DCC">
            <w:pPr>
              <w:pStyle w:val="TableParagraph"/>
              <w:spacing w:before="9"/>
              <w:rPr>
                <w:b/>
                <w:sz w:val="20"/>
              </w:rPr>
            </w:pPr>
          </w:p>
          <w:p w14:paraId="3464D37C" w14:textId="77777777" w:rsidR="00B52DCC" w:rsidRDefault="00916648">
            <w:pPr>
              <w:pStyle w:val="TableParagraph"/>
              <w:spacing w:line="260" w:lineRule="atLeast"/>
              <w:ind w:left="197" w:hanging="3"/>
              <w:rPr>
                <w:sz w:val="20"/>
              </w:rPr>
            </w:pPr>
            <w:r>
              <w:rPr>
                <w:sz w:val="20"/>
              </w:rPr>
              <w:t>1,3,5-Trihidroksibenzen (Phloroglusinol) ve tuzları, saç boyalarında kullanıldığında</w:t>
            </w:r>
          </w:p>
        </w:tc>
        <w:tc>
          <w:tcPr>
            <w:tcW w:w="1701" w:type="dxa"/>
          </w:tcPr>
          <w:p w14:paraId="1B11FF69" w14:textId="77777777" w:rsidR="00B52DCC" w:rsidRDefault="00916648">
            <w:pPr>
              <w:pStyle w:val="TableParagraph"/>
              <w:spacing w:before="113"/>
              <w:ind w:left="111"/>
              <w:rPr>
                <w:sz w:val="20"/>
              </w:rPr>
            </w:pPr>
            <w:r>
              <w:rPr>
                <w:sz w:val="20"/>
              </w:rPr>
              <w:t>108-73-6</w:t>
            </w:r>
          </w:p>
        </w:tc>
        <w:tc>
          <w:tcPr>
            <w:tcW w:w="1843" w:type="dxa"/>
          </w:tcPr>
          <w:p w14:paraId="1C801DF0" w14:textId="77777777" w:rsidR="00B52DCC" w:rsidRDefault="00916648">
            <w:pPr>
              <w:pStyle w:val="TableParagraph"/>
              <w:spacing w:before="113"/>
              <w:ind w:left="109"/>
              <w:rPr>
                <w:sz w:val="20"/>
              </w:rPr>
            </w:pPr>
            <w:r>
              <w:rPr>
                <w:sz w:val="20"/>
              </w:rPr>
              <w:t>203-611-2</w:t>
            </w:r>
          </w:p>
        </w:tc>
      </w:tr>
      <w:tr w:rsidR="00B52DCC" w14:paraId="42EFC4D6" w14:textId="77777777">
        <w:trPr>
          <w:trHeight w:val="532"/>
        </w:trPr>
        <w:tc>
          <w:tcPr>
            <w:tcW w:w="852" w:type="dxa"/>
          </w:tcPr>
          <w:p w14:paraId="4F4C0434" w14:textId="77777777" w:rsidR="00B52DCC" w:rsidRDefault="00916648">
            <w:pPr>
              <w:pStyle w:val="TableParagraph"/>
              <w:spacing w:before="113"/>
              <w:ind w:left="107"/>
              <w:rPr>
                <w:sz w:val="20"/>
              </w:rPr>
            </w:pPr>
            <w:r>
              <w:rPr>
                <w:sz w:val="20"/>
              </w:rPr>
              <w:t>1254</w:t>
            </w:r>
          </w:p>
        </w:tc>
        <w:tc>
          <w:tcPr>
            <w:tcW w:w="6231" w:type="dxa"/>
          </w:tcPr>
          <w:p w14:paraId="324A1F53" w14:textId="77777777" w:rsidR="00B52DCC" w:rsidRDefault="00B52DCC">
            <w:pPr>
              <w:pStyle w:val="TableParagraph"/>
              <w:spacing w:before="8"/>
              <w:rPr>
                <w:b/>
              </w:rPr>
            </w:pPr>
          </w:p>
          <w:p w14:paraId="60A08439" w14:textId="77777777" w:rsidR="00B52DCC" w:rsidRDefault="00916648">
            <w:pPr>
              <w:pStyle w:val="TableParagraph"/>
              <w:spacing w:before="1"/>
              <w:ind w:left="197"/>
              <w:rPr>
                <w:sz w:val="20"/>
              </w:rPr>
            </w:pPr>
            <w:r>
              <w:rPr>
                <w:sz w:val="20"/>
              </w:rPr>
              <w:t>1,2,4-Benzentriasetat ve tuzları, saç boyalarında kullanıldığında</w:t>
            </w:r>
          </w:p>
        </w:tc>
        <w:tc>
          <w:tcPr>
            <w:tcW w:w="1701" w:type="dxa"/>
          </w:tcPr>
          <w:p w14:paraId="08FD6D15" w14:textId="77777777" w:rsidR="00B52DCC" w:rsidRDefault="00916648">
            <w:pPr>
              <w:pStyle w:val="TableParagraph"/>
              <w:spacing w:before="113"/>
              <w:ind w:left="111"/>
              <w:rPr>
                <w:sz w:val="20"/>
              </w:rPr>
            </w:pPr>
            <w:r>
              <w:rPr>
                <w:sz w:val="20"/>
              </w:rPr>
              <w:t>613-03-6</w:t>
            </w:r>
          </w:p>
        </w:tc>
        <w:tc>
          <w:tcPr>
            <w:tcW w:w="1843" w:type="dxa"/>
          </w:tcPr>
          <w:p w14:paraId="7D4E6118" w14:textId="77777777" w:rsidR="00B52DCC" w:rsidRDefault="00916648">
            <w:pPr>
              <w:pStyle w:val="TableParagraph"/>
              <w:spacing w:before="113"/>
              <w:ind w:left="109"/>
              <w:rPr>
                <w:sz w:val="20"/>
              </w:rPr>
            </w:pPr>
            <w:r>
              <w:rPr>
                <w:sz w:val="20"/>
              </w:rPr>
              <w:t>210-327-2</w:t>
            </w:r>
          </w:p>
        </w:tc>
      </w:tr>
      <w:tr w:rsidR="00B52DCC" w14:paraId="755F483B" w14:textId="77777777">
        <w:trPr>
          <w:trHeight w:val="1062"/>
        </w:trPr>
        <w:tc>
          <w:tcPr>
            <w:tcW w:w="852" w:type="dxa"/>
          </w:tcPr>
          <w:p w14:paraId="035F2DF9" w14:textId="77777777" w:rsidR="00B52DCC" w:rsidRDefault="00916648">
            <w:pPr>
              <w:pStyle w:val="TableParagraph"/>
              <w:spacing w:before="115"/>
              <w:ind w:left="107"/>
              <w:rPr>
                <w:sz w:val="20"/>
              </w:rPr>
            </w:pPr>
            <w:r>
              <w:rPr>
                <w:sz w:val="20"/>
              </w:rPr>
              <w:t>1255</w:t>
            </w:r>
          </w:p>
        </w:tc>
        <w:tc>
          <w:tcPr>
            <w:tcW w:w="6231" w:type="dxa"/>
          </w:tcPr>
          <w:p w14:paraId="75734FF8" w14:textId="77777777" w:rsidR="00B52DCC" w:rsidRDefault="00B52DCC">
            <w:pPr>
              <w:pStyle w:val="TableParagraph"/>
              <w:spacing w:before="8"/>
              <w:rPr>
                <w:b/>
              </w:rPr>
            </w:pPr>
          </w:p>
          <w:p w14:paraId="63CFC4DE" w14:textId="77777777" w:rsidR="00B52DCC" w:rsidRDefault="00916648">
            <w:pPr>
              <w:pStyle w:val="TableParagraph"/>
              <w:spacing w:before="1"/>
              <w:ind w:left="197"/>
              <w:rPr>
                <w:sz w:val="20"/>
              </w:rPr>
            </w:pPr>
            <w:r>
              <w:rPr>
                <w:sz w:val="20"/>
              </w:rPr>
              <w:t>Etanol, 2,2'-iminobis-, epiklorohidrin ve 2-nitro-1,4-benzendiamin (HC</w:t>
            </w:r>
          </w:p>
          <w:p w14:paraId="34C06884" w14:textId="77777777" w:rsidR="00B52DCC" w:rsidRDefault="00916648">
            <w:pPr>
              <w:pStyle w:val="TableParagraph"/>
              <w:spacing w:before="6" w:line="260" w:lineRule="atLeast"/>
              <w:ind w:left="197" w:right="99"/>
              <w:rPr>
                <w:sz w:val="20"/>
              </w:rPr>
            </w:pPr>
            <w:r>
              <w:rPr>
                <w:sz w:val="20"/>
              </w:rPr>
              <w:t>Blue No. 5)’in reaksiyon ürünleri ve tuzları, saç boyalarında kullanıldığında</w:t>
            </w:r>
          </w:p>
        </w:tc>
        <w:tc>
          <w:tcPr>
            <w:tcW w:w="1701" w:type="dxa"/>
          </w:tcPr>
          <w:p w14:paraId="5476710F" w14:textId="77777777" w:rsidR="00B52DCC" w:rsidRDefault="00916648">
            <w:pPr>
              <w:pStyle w:val="TableParagraph"/>
              <w:spacing w:before="115"/>
              <w:ind w:left="111"/>
              <w:rPr>
                <w:sz w:val="20"/>
              </w:rPr>
            </w:pPr>
            <w:r>
              <w:rPr>
                <w:sz w:val="20"/>
              </w:rPr>
              <w:t>68478-64-8/</w:t>
            </w:r>
          </w:p>
          <w:p w14:paraId="5EDC35DF" w14:textId="77777777" w:rsidR="00B52DCC" w:rsidRDefault="00916648">
            <w:pPr>
              <w:pStyle w:val="TableParagraph"/>
              <w:spacing w:before="34"/>
              <w:ind w:left="111"/>
              <w:rPr>
                <w:sz w:val="20"/>
              </w:rPr>
            </w:pPr>
            <w:r>
              <w:rPr>
                <w:sz w:val="20"/>
              </w:rPr>
              <w:t>158571-58-5</w:t>
            </w:r>
          </w:p>
        </w:tc>
        <w:tc>
          <w:tcPr>
            <w:tcW w:w="1843" w:type="dxa"/>
          </w:tcPr>
          <w:p w14:paraId="410B9BA8" w14:textId="77777777" w:rsidR="00B52DCC" w:rsidRDefault="00B52DCC">
            <w:pPr>
              <w:pStyle w:val="TableParagraph"/>
              <w:rPr>
                <w:sz w:val="18"/>
              </w:rPr>
            </w:pPr>
          </w:p>
        </w:tc>
      </w:tr>
      <w:tr w:rsidR="00B52DCC" w14:paraId="6804DEC8" w14:textId="77777777">
        <w:trPr>
          <w:trHeight w:val="1063"/>
        </w:trPr>
        <w:tc>
          <w:tcPr>
            <w:tcW w:w="852" w:type="dxa"/>
          </w:tcPr>
          <w:p w14:paraId="6362F538" w14:textId="77777777" w:rsidR="00B52DCC" w:rsidRDefault="00916648">
            <w:pPr>
              <w:pStyle w:val="TableParagraph"/>
              <w:spacing w:before="113"/>
              <w:ind w:left="107"/>
              <w:rPr>
                <w:sz w:val="20"/>
              </w:rPr>
            </w:pPr>
            <w:r>
              <w:rPr>
                <w:sz w:val="20"/>
              </w:rPr>
              <w:t>1256</w:t>
            </w:r>
          </w:p>
        </w:tc>
        <w:tc>
          <w:tcPr>
            <w:tcW w:w="6231" w:type="dxa"/>
          </w:tcPr>
          <w:p w14:paraId="666653DC" w14:textId="77777777" w:rsidR="00B52DCC" w:rsidRDefault="00B52DCC">
            <w:pPr>
              <w:pStyle w:val="TableParagraph"/>
              <w:spacing w:before="1"/>
              <w:rPr>
                <w:b/>
                <w:sz w:val="20"/>
              </w:rPr>
            </w:pPr>
          </w:p>
          <w:p w14:paraId="7EAC1C0C" w14:textId="77777777" w:rsidR="00B52DCC" w:rsidRDefault="00916648">
            <w:pPr>
              <w:pStyle w:val="TableParagraph"/>
              <w:spacing w:before="1" w:line="260" w:lineRule="atLeast"/>
              <w:ind w:left="197" w:right="248" w:hanging="3"/>
              <w:jc w:val="both"/>
              <w:rPr>
                <w:sz w:val="20"/>
              </w:rPr>
            </w:pPr>
            <w:r>
              <w:rPr>
                <w:sz w:val="20"/>
              </w:rPr>
              <w:t>N-Metil-1,4-diaminoantrakinon,</w:t>
            </w:r>
            <w:r>
              <w:rPr>
                <w:spacing w:val="-14"/>
                <w:sz w:val="20"/>
              </w:rPr>
              <w:t xml:space="preserve"> </w:t>
            </w:r>
            <w:r>
              <w:rPr>
                <w:sz w:val="20"/>
              </w:rPr>
              <w:t>epiklorohidrin</w:t>
            </w:r>
            <w:r>
              <w:rPr>
                <w:spacing w:val="-15"/>
                <w:sz w:val="20"/>
              </w:rPr>
              <w:t xml:space="preserve"> </w:t>
            </w:r>
            <w:r>
              <w:rPr>
                <w:sz w:val="20"/>
              </w:rPr>
              <w:t>ve</w:t>
            </w:r>
            <w:r>
              <w:rPr>
                <w:spacing w:val="-10"/>
                <w:sz w:val="20"/>
              </w:rPr>
              <w:t xml:space="preserve"> </w:t>
            </w:r>
            <w:r>
              <w:rPr>
                <w:sz w:val="20"/>
              </w:rPr>
              <w:t>monoetanolamin</w:t>
            </w:r>
            <w:r>
              <w:rPr>
                <w:spacing w:val="-15"/>
                <w:sz w:val="20"/>
              </w:rPr>
              <w:t xml:space="preserve"> </w:t>
            </w:r>
            <w:r>
              <w:rPr>
                <w:sz w:val="20"/>
              </w:rPr>
              <w:t>(HC Blue No. 4) ve tuzları ile reaksiyon ürünleri, saç boyalarında kullanıldığında</w:t>
            </w:r>
          </w:p>
        </w:tc>
        <w:tc>
          <w:tcPr>
            <w:tcW w:w="1701" w:type="dxa"/>
          </w:tcPr>
          <w:p w14:paraId="2BBD059A" w14:textId="77777777" w:rsidR="00B52DCC" w:rsidRDefault="00916648">
            <w:pPr>
              <w:pStyle w:val="TableParagraph"/>
              <w:spacing w:before="113"/>
              <w:ind w:left="111"/>
              <w:rPr>
                <w:sz w:val="20"/>
              </w:rPr>
            </w:pPr>
            <w:r>
              <w:rPr>
                <w:sz w:val="20"/>
              </w:rPr>
              <w:t>158571-57-4</w:t>
            </w:r>
          </w:p>
        </w:tc>
        <w:tc>
          <w:tcPr>
            <w:tcW w:w="1843" w:type="dxa"/>
          </w:tcPr>
          <w:p w14:paraId="0D8CA78F" w14:textId="77777777" w:rsidR="00B52DCC" w:rsidRDefault="00B52DCC">
            <w:pPr>
              <w:pStyle w:val="TableParagraph"/>
              <w:rPr>
                <w:sz w:val="18"/>
              </w:rPr>
            </w:pPr>
          </w:p>
        </w:tc>
      </w:tr>
      <w:tr w:rsidR="00B52DCC" w14:paraId="5EEB1382" w14:textId="77777777">
        <w:trPr>
          <w:trHeight w:val="887"/>
        </w:trPr>
        <w:tc>
          <w:tcPr>
            <w:tcW w:w="852" w:type="dxa"/>
          </w:tcPr>
          <w:p w14:paraId="1DE38396" w14:textId="77777777" w:rsidR="00B52DCC" w:rsidRDefault="00916648">
            <w:pPr>
              <w:pStyle w:val="TableParagraph"/>
              <w:spacing w:before="113"/>
              <w:ind w:left="107"/>
              <w:rPr>
                <w:sz w:val="20"/>
              </w:rPr>
            </w:pPr>
            <w:r>
              <w:rPr>
                <w:sz w:val="20"/>
              </w:rPr>
              <w:t>1257</w:t>
            </w:r>
          </w:p>
        </w:tc>
        <w:tc>
          <w:tcPr>
            <w:tcW w:w="6231" w:type="dxa"/>
          </w:tcPr>
          <w:p w14:paraId="3C3BDEAB" w14:textId="77777777" w:rsidR="00B52DCC" w:rsidRDefault="00916648">
            <w:pPr>
              <w:pStyle w:val="TableParagraph"/>
              <w:spacing w:line="276" w:lineRule="auto"/>
              <w:ind w:left="197" w:hanging="3"/>
              <w:rPr>
                <w:sz w:val="20"/>
              </w:rPr>
            </w:pPr>
            <w:r>
              <w:rPr>
                <w:sz w:val="20"/>
              </w:rPr>
              <w:t>4-Aminobenzensülfonik asit (Sülfanilik asit) ve tuzları, saç boyalarında kullanıldığında</w:t>
            </w:r>
          </w:p>
        </w:tc>
        <w:tc>
          <w:tcPr>
            <w:tcW w:w="1701" w:type="dxa"/>
          </w:tcPr>
          <w:p w14:paraId="5FDA2368" w14:textId="77777777" w:rsidR="00B52DCC" w:rsidRDefault="00916648">
            <w:pPr>
              <w:pStyle w:val="TableParagraph"/>
              <w:spacing w:before="113"/>
              <w:ind w:left="111"/>
              <w:rPr>
                <w:sz w:val="20"/>
              </w:rPr>
            </w:pPr>
            <w:r>
              <w:rPr>
                <w:sz w:val="20"/>
              </w:rPr>
              <w:t>121-57-3/</w:t>
            </w:r>
          </w:p>
          <w:p w14:paraId="4E8D2C17" w14:textId="77777777" w:rsidR="00B52DCC" w:rsidRDefault="00916648">
            <w:pPr>
              <w:pStyle w:val="TableParagraph"/>
              <w:spacing w:before="154"/>
              <w:ind w:left="111"/>
              <w:rPr>
                <w:sz w:val="20"/>
              </w:rPr>
            </w:pPr>
            <w:r>
              <w:rPr>
                <w:sz w:val="20"/>
              </w:rPr>
              <w:t>515-74-2</w:t>
            </w:r>
          </w:p>
        </w:tc>
        <w:tc>
          <w:tcPr>
            <w:tcW w:w="1843" w:type="dxa"/>
          </w:tcPr>
          <w:p w14:paraId="18E149FF" w14:textId="77777777" w:rsidR="00B52DCC" w:rsidRDefault="00916648">
            <w:pPr>
              <w:pStyle w:val="TableParagraph"/>
              <w:spacing w:before="113"/>
              <w:ind w:left="109"/>
              <w:rPr>
                <w:sz w:val="20"/>
              </w:rPr>
            </w:pPr>
            <w:r>
              <w:rPr>
                <w:sz w:val="20"/>
              </w:rPr>
              <w:t>204-482-5/</w:t>
            </w:r>
          </w:p>
          <w:p w14:paraId="15E074BC" w14:textId="77777777" w:rsidR="00B52DCC" w:rsidRDefault="00916648">
            <w:pPr>
              <w:pStyle w:val="TableParagraph"/>
              <w:spacing w:before="34"/>
              <w:ind w:left="109"/>
              <w:rPr>
                <w:sz w:val="20"/>
              </w:rPr>
            </w:pPr>
            <w:r>
              <w:rPr>
                <w:sz w:val="20"/>
              </w:rPr>
              <w:t>208-208-5</w:t>
            </w:r>
          </w:p>
        </w:tc>
      </w:tr>
    </w:tbl>
    <w:p w14:paraId="7B583971"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A4F4461" w14:textId="77777777">
        <w:trPr>
          <w:trHeight w:val="796"/>
        </w:trPr>
        <w:tc>
          <w:tcPr>
            <w:tcW w:w="852" w:type="dxa"/>
          </w:tcPr>
          <w:p w14:paraId="02A08E61" w14:textId="77777777" w:rsidR="00B52DCC" w:rsidRDefault="00916648">
            <w:pPr>
              <w:pStyle w:val="TableParagraph"/>
              <w:spacing w:before="116"/>
              <w:ind w:left="107"/>
              <w:rPr>
                <w:sz w:val="20"/>
              </w:rPr>
            </w:pPr>
            <w:r>
              <w:rPr>
                <w:sz w:val="20"/>
              </w:rPr>
              <w:lastRenderedPageBreak/>
              <w:t>1258</w:t>
            </w:r>
          </w:p>
        </w:tc>
        <w:tc>
          <w:tcPr>
            <w:tcW w:w="6231" w:type="dxa"/>
          </w:tcPr>
          <w:p w14:paraId="6482C91F" w14:textId="77777777" w:rsidR="00B52DCC" w:rsidRDefault="00B52DCC">
            <w:pPr>
              <w:pStyle w:val="TableParagraph"/>
              <w:spacing w:before="2"/>
              <w:rPr>
                <w:b/>
                <w:sz w:val="20"/>
              </w:rPr>
            </w:pPr>
          </w:p>
          <w:p w14:paraId="086A98B6" w14:textId="77777777" w:rsidR="00B52DCC" w:rsidRDefault="00916648">
            <w:pPr>
              <w:pStyle w:val="TableParagraph"/>
              <w:spacing w:line="260" w:lineRule="atLeast"/>
              <w:ind w:left="197"/>
              <w:rPr>
                <w:sz w:val="20"/>
              </w:rPr>
            </w:pPr>
            <w:r>
              <w:rPr>
                <w:sz w:val="20"/>
              </w:rPr>
              <w:t>3,3'-(Sülfonilbis(2-nitro-4,1-fenilen)imino)bis(6-(fenilamino) benzensülfonik asit ve tuzları, saç boyalarında kullanıldığında</w:t>
            </w:r>
          </w:p>
        </w:tc>
        <w:tc>
          <w:tcPr>
            <w:tcW w:w="1701" w:type="dxa"/>
          </w:tcPr>
          <w:p w14:paraId="7C713E8D" w14:textId="77777777" w:rsidR="00B52DCC" w:rsidRDefault="00916648">
            <w:pPr>
              <w:pStyle w:val="TableParagraph"/>
              <w:spacing w:before="116"/>
              <w:ind w:left="111"/>
              <w:rPr>
                <w:sz w:val="20"/>
              </w:rPr>
            </w:pPr>
            <w:r>
              <w:rPr>
                <w:sz w:val="20"/>
              </w:rPr>
              <w:t>6373-79-1</w:t>
            </w:r>
          </w:p>
        </w:tc>
        <w:tc>
          <w:tcPr>
            <w:tcW w:w="1843" w:type="dxa"/>
          </w:tcPr>
          <w:p w14:paraId="1F79AF85" w14:textId="77777777" w:rsidR="00B52DCC" w:rsidRDefault="00916648">
            <w:pPr>
              <w:pStyle w:val="TableParagraph"/>
              <w:spacing w:before="116"/>
              <w:ind w:left="109"/>
              <w:rPr>
                <w:sz w:val="20"/>
              </w:rPr>
            </w:pPr>
            <w:r>
              <w:rPr>
                <w:sz w:val="20"/>
              </w:rPr>
              <w:t>228-922-0</w:t>
            </w:r>
          </w:p>
        </w:tc>
      </w:tr>
      <w:tr w:rsidR="00B52DCC" w14:paraId="512A3886" w14:textId="77777777">
        <w:trPr>
          <w:trHeight w:val="1062"/>
        </w:trPr>
        <w:tc>
          <w:tcPr>
            <w:tcW w:w="852" w:type="dxa"/>
          </w:tcPr>
          <w:p w14:paraId="6DFF0684" w14:textId="77777777" w:rsidR="00B52DCC" w:rsidRDefault="00916648">
            <w:pPr>
              <w:pStyle w:val="TableParagraph"/>
              <w:spacing w:before="115"/>
              <w:ind w:left="107"/>
              <w:rPr>
                <w:sz w:val="20"/>
              </w:rPr>
            </w:pPr>
            <w:r>
              <w:rPr>
                <w:sz w:val="20"/>
              </w:rPr>
              <w:t>1259</w:t>
            </w:r>
          </w:p>
        </w:tc>
        <w:tc>
          <w:tcPr>
            <w:tcW w:w="6231" w:type="dxa"/>
          </w:tcPr>
          <w:p w14:paraId="6BA9E884" w14:textId="77777777" w:rsidR="00B52DCC" w:rsidRDefault="00B52DCC">
            <w:pPr>
              <w:pStyle w:val="TableParagraph"/>
              <w:spacing w:before="8"/>
              <w:rPr>
                <w:b/>
              </w:rPr>
            </w:pPr>
          </w:p>
          <w:p w14:paraId="704A05D0" w14:textId="77777777" w:rsidR="00B52DCC" w:rsidRDefault="00916648">
            <w:pPr>
              <w:pStyle w:val="TableParagraph"/>
              <w:spacing w:before="1" w:line="278" w:lineRule="auto"/>
              <w:ind w:left="197" w:right="446"/>
              <w:rPr>
                <w:sz w:val="20"/>
              </w:rPr>
            </w:pPr>
            <w:r>
              <w:rPr>
                <w:w w:val="95"/>
                <w:sz w:val="20"/>
              </w:rPr>
              <w:t xml:space="preserve">3(veya5)-((4-(Benzilmetilamino)fenil)azo)-1,2-(veya1,4)-dimetil-1H- </w:t>
            </w:r>
            <w:r>
              <w:rPr>
                <w:sz w:val="20"/>
              </w:rPr>
              <w:t>1,2,4-triazolyum ve tuzları, saç boyalarında kullanıldığında</w:t>
            </w:r>
          </w:p>
        </w:tc>
        <w:tc>
          <w:tcPr>
            <w:tcW w:w="1701" w:type="dxa"/>
          </w:tcPr>
          <w:p w14:paraId="62CDF220" w14:textId="77777777" w:rsidR="00B52DCC" w:rsidRDefault="00916648">
            <w:pPr>
              <w:pStyle w:val="TableParagraph"/>
              <w:spacing w:before="115"/>
              <w:ind w:left="111"/>
              <w:rPr>
                <w:sz w:val="20"/>
              </w:rPr>
            </w:pPr>
            <w:r>
              <w:rPr>
                <w:sz w:val="20"/>
              </w:rPr>
              <w:t>89959-98-8/</w:t>
            </w:r>
          </w:p>
          <w:p w14:paraId="11CE8F51" w14:textId="77777777" w:rsidR="00B52DCC" w:rsidRDefault="00916648">
            <w:pPr>
              <w:pStyle w:val="TableParagraph"/>
              <w:spacing w:before="34"/>
              <w:ind w:left="111"/>
              <w:rPr>
                <w:sz w:val="20"/>
              </w:rPr>
            </w:pPr>
            <w:r>
              <w:rPr>
                <w:sz w:val="20"/>
              </w:rPr>
              <w:t>12221-69-1</w:t>
            </w:r>
          </w:p>
        </w:tc>
        <w:tc>
          <w:tcPr>
            <w:tcW w:w="1843" w:type="dxa"/>
          </w:tcPr>
          <w:p w14:paraId="3C5CDA29" w14:textId="77777777" w:rsidR="00B52DCC" w:rsidRDefault="00916648">
            <w:pPr>
              <w:pStyle w:val="TableParagraph"/>
              <w:spacing w:before="115"/>
              <w:ind w:left="109"/>
              <w:rPr>
                <w:sz w:val="20"/>
              </w:rPr>
            </w:pPr>
            <w:r>
              <w:rPr>
                <w:sz w:val="20"/>
              </w:rPr>
              <w:t>289-660-0</w:t>
            </w:r>
          </w:p>
        </w:tc>
      </w:tr>
      <w:tr w:rsidR="00B52DCC" w14:paraId="02A49AAC" w14:textId="77777777">
        <w:trPr>
          <w:trHeight w:val="796"/>
        </w:trPr>
        <w:tc>
          <w:tcPr>
            <w:tcW w:w="852" w:type="dxa"/>
          </w:tcPr>
          <w:p w14:paraId="5BC76084" w14:textId="77777777" w:rsidR="00B52DCC" w:rsidRDefault="00916648">
            <w:pPr>
              <w:pStyle w:val="TableParagraph"/>
              <w:spacing w:before="113"/>
              <w:ind w:left="107"/>
              <w:rPr>
                <w:sz w:val="20"/>
              </w:rPr>
            </w:pPr>
            <w:r>
              <w:rPr>
                <w:sz w:val="20"/>
              </w:rPr>
              <w:t>1260</w:t>
            </w:r>
          </w:p>
        </w:tc>
        <w:tc>
          <w:tcPr>
            <w:tcW w:w="6231" w:type="dxa"/>
          </w:tcPr>
          <w:p w14:paraId="0ACEA11E" w14:textId="77777777" w:rsidR="00B52DCC" w:rsidRDefault="00B52DCC">
            <w:pPr>
              <w:pStyle w:val="TableParagraph"/>
              <w:spacing w:before="1"/>
              <w:rPr>
                <w:b/>
                <w:sz w:val="20"/>
              </w:rPr>
            </w:pPr>
          </w:p>
          <w:p w14:paraId="3407A45C" w14:textId="77777777" w:rsidR="00B52DCC" w:rsidRDefault="00916648">
            <w:pPr>
              <w:pStyle w:val="TableParagraph"/>
              <w:spacing w:before="1" w:line="260" w:lineRule="atLeast"/>
              <w:ind w:left="197" w:right="99"/>
              <w:rPr>
                <w:sz w:val="20"/>
              </w:rPr>
            </w:pPr>
            <w:r>
              <w:rPr>
                <w:w w:val="95"/>
                <w:sz w:val="20"/>
              </w:rPr>
              <w:t xml:space="preserve">2,2'-((3-Kloro-4-((2,6-dikloro-4-nitrofenil)azo)fenil)imino)bisetanol </w:t>
            </w:r>
            <w:r>
              <w:rPr>
                <w:sz w:val="20"/>
              </w:rPr>
              <w:t>(Disperse Brown 1) ve tuzları, saç boyalarında kullanıldığında</w:t>
            </w:r>
          </w:p>
        </w:tc>
        <w:tc>
          <w:tcPr>
            <w:tcW w:w="1701" w:type="dxa"/>
          </w:tcPr>
          <w:p w14:paraId="24393A8F" w14:textId="77777777" w:rsidR="00B52DCC" w:rsidRDefault="00916648">
            <w:pPr>
              <w:pStyle w:val="TableParagraph"/>
              <w:spacing w:before="113"/>
              <w:ind w:left="111"/>
              <w:rPr>
                <w:sz w:val="20"/>
              </w:rPr>
            </w:pPr>
            <w:r>
              <w:rPr>
                <w:sz w:val="20"/>
              </w:rPr>
              <w:t>23355-64-8</w:t>
            </w:r>
          </w:p>
        </w:tc>
        <w:tc>
          <w:tcPr>
            <w:tcW w:w="1843" w:type="dxa"/>
          </w:tcPr>
          <w:p w14:paraId="42885152" w14:textId="77777777" w:rsidR="00B52DCC" w:rsidRDefault="00916648">
            <w:pPr>
              <w:pStyle w:val="TableParagraph"/>
              <w:spacing w:before="113"/>
              <w:ind w:left="109"/>
              <w:rPr>
                <w:sz w:val="20"/>
              </w:rPr>
            </w:pPr>
            <w:r>
              <w:rPr>
                <w:sz w:val="20"/>
              </w:rPr>
              <w:t>245-604-7</w:t>
            </w:r>
          </w:p>
        </w:tc>
      </w:tr>
      <w:tr w:rsidR="00B52DCC" w14:paraId="746DBAFD" w14:textId="77777777">
        <w:trPr>
          <w:trHeight w:val="799"/>
        </w:trPr>
        <w:tc>
          <w:tcPr>
            <w:tcW w:w="852" w:type="dxa"/>
          </w:tcPr>
          <w:p w14:paraId="7FCE70D4" w14:textId="77777777" w:rsidR="00B52DCC" w:rsidRDefault="00916648">
            <w:pPr>
              <w:pStyle w:val="TableParagraph"/>
              <w:spacing w:before="115"/>
              <w:ind w:left="107"/>
              <w:rPr>
                <w:sz w:val="20"/>
              </w:rPr>
            </w:pPr>
            <w:r>
              <w:rPr>
                <w:sz w:val="20"/>
              </w:rPr>
              <w:t>1261</w:t>
            </w:r>
          </w:p>
        </w:tc>
        <w:tc>
          <w:tcPr>
            <w:tcW w:w="6231" w:type="dxa"/>
          </w:tcPr>
          <w:p w14:paraId="2DCB65A3" w14:textId="77777777" w:rsidR="00B52DCC" w:rsidRDefault="00B52DCC">
            <w:pPr>
              <w:pStyle w:val="TableParagraph"/>
              <w:spacing w:before="4"/>
              <w:rPr>
                <w:b/>
                <w:sz w:val="20"/>
              </w:rPr>
            </w:pPr>
          </w:p>
          <w:p w14:paraId="6F06E8EA" w14:textId="77777777" w:rsidR="00B52DCC" w:rsidRDefault="00916648">
            <w:pPr>
              <w:pStyle w:val="TableParagraph"/>
              <w:tabs>
                <w:tab w:val="left" w:pos="2298"/>
              </w:tabs>
              <w:spacing w:line="260" w:lineRule="atLeast"/>
              <w:ind w:left="197" w:right="343"/>
              <w:rPr>
                <w:sz w:val="20"/>
              </w:rPr>
            </w:pPr>
            <w:r>
              <w:rPr>
                <w:sz w:val="20"/>
              </w:rPr>
              <w:t>Benzotriazolyum,</w:t>
            </w:r>
            <w:r>
              <w:rPr>
                <w:sz w:val="20"/>
              </w:rPr>
              <w:tab/>
            </w:r>
            <w:r>
              <w:rPr>
                <w:w w:val="95"/>
                <w:sz w:val="20"/>
              </w:rPr>
              <w:t xml:space="preserve">2-[[4-[etil(2-hidroksietil)amino]fenil]azo]-6- </w:t>
            </w:r>
            <w:r>
              <w:rPr>
                <w:sz w:val="20"/>
              </w:rPr>
              <w:t>metoksi-3-metil-, ve tuzları, saç boyalarında</w:t>
            </w:r>
            <w:r>
              <w:rPr>
                <w:spacing w:val="-5"/>
                <w:sz w:val="20"/>
              </w:rPr>
              <w:t xml:space="preserve"> </w:t>
            </w:r>
            <w:r>
              <w:rPr>
                <w:sz w:val="20"/>
              </w:rPr>
              <w:t>kullanıldığında</w:t>
            </w:r>
          </w:p>
        </w:tc>
        <w:tc>
          <w:tcPr>
            <w:tcW w:w="1701" w:type="dxa"/>
          </w:tcPr>
          <w:p w14:paraId="77225CE1" w14:textId="77777777" w:rsidR="00B52DCC" w:rsidRDefault="00916648">
            <w:pPr>
              <w:pStyle w:val="TableParagraph"/>
              <w:spacing w:before="115"/>
              <w:ind w:left="111"/>
              <w:rPr>
                <w:sz w:val="20"/>
              </w:rPr>
            </w:pPr>
            <w:r>
              <w:rPr>
                <w:sz w:val="20"/>
              </w:rPr>
              <w:t>12270-13-2</w:t>
            </w:r>
          </w:p>
        </w:tc>
        <w:tc>
          <w:tcPr>
            <w:tcW w:w="1843" w:type="dxa"/>
          </w:tcPr>
          <w:p w14:paraId="7C5217F3" w14:textId="77777777" w:rsidR="00B52DCC" w:rsidRDefault="00916648">
            <w:pPr>
              <w:pStyle w:val="TableParagraph"/>
              <w:spacing w:before="115"/>
              <w:ind w:left="109"/>
              <w:rPr>
                <w:sz w:val="20"/>
              </w:rPr>
            </w:pPr>
            <w:r>
              <w:rPr>
                <w:sz w:val="20"/>
              </w:rPr>
              <w:t>235-546-0</w:t>
            </w:r>
          </w:p>
        </w:tc>
      </w:tr>
      <w:tr w:rsidR="00B52DCC" w14:paraId="579445E8" w14:textId="77777777">
        <w:trPr>
          <w:trHeight w:val="796"/>
        </w:trPr>
        <w:tc>
          <w:tcPr>
            <w:tcW w:w="852" w:type="dxa"/>
          </w:tcPr>
          <w:p w14:paraId="30AB638A" w14:textId="77777777" w:rsidR="00B52DCC" w:rsidRDefault="00916648">
            <w:pPr>
              <w:pStyle w:val="TableParagraph"/>
              <w:spacing w:before="113"/>
              <w:ind w:left="107"/>
              <w:rPr>
                <w:sz w:val="20"/>
              </w:rPr>
            </w:pPr>
            <w:r>
              <w:rPr>
                <w:sz w:val="20"/>
              </w:rPr>
              <w:t>1262</w:t>
            </w:r>
          </w:p>
        </w:tc>
        <w:tc>
          <w:tcPr>
            <w:tcW w:w="6231" w:type="dxa"/>
          </w:tcPr>
          <w:p w14:paraId="3A1660B4" w14:textId="77777777" w:rsidR="00B52DCC" w:rsidRDefault="00B52DCC">
            <w:pPr>
              <w:pStyle w:val="TableParagraph"/>
              <w:spacing w:before="1"/>
              <w:rPr>
                <w:b/>
                <w:sz w:val="20"/>
              </w:rPr>
            </w:pPr>
          </w:p>
          <w:p w14:paraId="07889C61" w14:textId="77777777" w:rsidR="00B52DCC" w:rsidRDefault="00916648">
            <w:pPr>
              <w:pStyle w:val="TableParagraph"/>
              <w:tabs>
                <w:tab w:val="left" w:pos="4541"/>
              </w:tabs>
              <w:spacing w:before="1" w:line="260" w:lineRule="atLeast"/>
              <w:ind w:left="197" w:right="297"/>
              <w:rPr>
                <w:sz w:val="20"/>
              </w:rPr>
            </w:pPr>
            <w:r>
              <w:rPr>
                <w:sz w:val="20"/>
              </w:rPr>
              <w:t>2-[(4-Kloro-2-nitrofenil)azo]-N-(2-metoksifenil)-</w:t>
            </w:r>
            <w:r>
              <w:rPr>
                <w:sz w:val="20"/>
              </w:rPr>
              <w:tab/>
            </w:r>
            <w:r>
              <w:rPr>
                <w:w w:val="95"/>
                <w:sz w:val="20"/>
              </w:rPr>
              <w:t xml:space="preserve">3-oksobutanamid </w:t>
            </w:r>
            <w:r>
              <w:rPr>
                <w:sz w:val="20"/>
              </w:rPr>
              <w:t>(Pigment Yellow 73) ve tuzları, saç boyalarında</w:t>
            </w:r>
            <w:r>
              <w:rPr>
                <w:spacing w:val="-11"/>
                <w:sz w:val="20"/>
              </w:rPr>
              <w:t xml:space="preserve"> </w:t>
            </w:r>
            <w:r>
              <w:rPr>
                <w:sz w:val="20"/>
              </w:rPr>
              <w:t>kullanıldığında</w:t>
            </w:r>
          </w:p>
        </w:tc>
        <w:tc>
          <w:tcPr>
            <w:tcW w:w="1701" w:type="dxa"/>
          </w:tcPr>
          <w:p w14:paraId="1EE3F78D" w14:textId="77777777" w:rsidR="00B52DCC" w:rsidRDefault="00916648">
            <w:pPr>
              <w:pStyle w:val="TableParagraph"/>
              <w:spacing w:before="113"/>
              <w:ind w:left="111"/>
              <w:rPr>
                <w:sz w:val="20"/>
              </w:rPr>
            </w:pPr>
            <w:r>
              <w:rPr>
                <w:sz w:val="20"/>
              </w:rPr>
              <w:t>13515-40-7</w:t>
            </w:r>
          </w:p>
        </w:tc>
        <w:tc>
          <w:tcPr>
            <w:tcW w:w="1843" w:type="dxa"/>
          </w:tcPr>
          <w:p w14:paraId="2A9CAC8C" w14:textId="77777777" w:rsidR="00B52DCC" w:rsidRDefault="00916648">
            <w:pPr>
              <w:pStyle w:val="TableParagraph"/>
              <w:spacing w:before="113"/>
              <w:ind w:left="109"/>
              <w:rPr>
                <w:sz w:val="20"/>
              </w:rPr>
            </w:pPr>
            <w:r>
              <w:rPr>
                <w:sz w:val="20"/>
              </w:rPr>
              <w:t>236-852-7</w:t>
            </w:r>
          </w:p>
        </w:tc>
      </w:tr>
      <w:tr w:rsidR="00B52DCC" w14:paraId="137F93B1" w14:textId="77777777">
        <w:trPr>
          <w:trHeight w:val="1062"/>
        </w:trPr>
        <w:tc>
          <w:tcPr>
            <w:tcW w:w="852" w:type="dxa"/>
          </w:tcPr>
          <w:p w14:paraId="6E4AC752" w14:textId="77777777" w:rsidR="00B52DCC" w:rsidRDefault="00916648">
            <w:pPr>
              <w:pStyle w:val="TableParagraph"/>
              <w:spacing w:before="115"/>
              <w:ind w:left="107"/>
              <w:rPr>
                <w:sz w:val="20"/>
              </w:rPr>
            </w:pPr>
            <w:r>
              <w:rPr>
                <w:sz w:val="20"/>
              </w:rPr>
              <w:t>1263</w:t>
            </w:r>
          </w:p>
        </w:tc>
        <w:tc>
          <w:tcPr>
            <w:tcW w:w="6231" w:type="dxa"/>
          </w:tcPr>
          <w:p w14:paraId="45CD8029" w14:textId="77777777" w:rsidR="00B52DCC" w:rsidRDefault="00B52DCC">
            <w:pPr>
              <w:pStyle w:val="TableParagraph"/>
              <w:spacing w:before="1"/>
              <w:rPr>
                <w:b/>
                <w:sz w:val="20"/>
              </w:rPr>
            </w:pPr>
          </w:p>
          <w:p w14:paraId="77BA89F8" w14:textId="77777777" w:rsidR="00B52DCC" w:rsidRDefault="00916648">
            <w:pPr>
              <w:pStyle w:val="TableParagraph"/>
              <w:tabs>
                <w:tab w:val="left" w:pos="3814"/>
              </w:tabs>
              <w:spacing w:before="1" w:line="260" w:lineRule="atLeast"/>
              <w:ind w:left="197" w:right="235"/>
              <w:jc w:val="both"/>
              <w:rPr>
                <w:sz w:val="20"/>
              </w:rPr>
            </w:pPr>
            <w:r>
              <w:rPr>
                <w:sz w:val="20"/>
              </w:rPr>
              <w:t>2,2'-[(3,3'-Dikloro[1,1'-bifenil]-4,4'-</w:t>
            </w:r>
            <w:r>
              <w:rPr>
                <w:sz w:val="20"/>
              </w:rPr>
              <w:tab/>
              <w:t>diil)bis(azo)]bis[3-okso-N- fenilbütanamid] (Pigment Yellow 12) ve tuzları, saç boyalarında kullanıldığında</w:t>
            </w:r>
          </w:p>
        </w:tc>
        <w:tc>
          <w:tcPr>
            <w:tcW w:w="1701" w:type="dxa"/>
          </w:tcPr>
          <w:p w14:paraId="4A4BF092" w14:textId="77777777" w:rsidR="00B52DCC" w:rsidRDefault="00916648">
            <w:pPr>
              <w:pStyle w:val="TableParagraph"/>
              <w:spacing w:before="115"/>
              <w:ind w:left="111"/>
              <w:rPr>
                <w:sz w:val="20"/>
              </w:rPr>
            </w:pPr>
            <w:r>
              <w:rPr>
                <w:sz w:val="20"/>
              </w:rPr>
              <w:t>6358-85-6</w:t>
            </w:r>
          </w:p>
        </w:tc>
        <w:tc>
          <w:tcPr>
            <w:tcW w:w="1843" w:type="dxa"/>
          </w:tcPr>
          <w:p w14:paraId="5E58E615" w14:textId="77777777" w:rsidR="00B52DCC" w:rsidRDefault="00916648">
            <w:pPr>
              <w:pStyle w:val="TableParagraph"/>
              <w:spacing w:before="115"/>
              <w:ind w:left="109"/>
              <w:rPr>
                <w:sz w:val="20"/>
              </w:rPr>
            </w:pPr>
            <w:r>
              <w:rPr>
                <w:sz w:val="20"/>
              </w:rPr>
              <w:t>228-787-8</w:t>
            </w:r>
          </w:p>
        </w:tc>
      </w:tr>
      <w:tr w:rsidR="00B52DCC" w14:paraId="2B920FAD" w14:textId="77777777">
        <w:trPr>
          <w:trHeight w:val="796"/>
        </w:trPr>
        <w:tc>
          <w:tcPr>
            <w:tcW w:w="852" w:type="dxa"/>
          </w:tcPr>
          <w:p w14:paraId="20519B89" w14:textId="77777777" w:rsidR="00B52DCC" w:rsidRDefault="00916648">
            <w:pPr>
              <w:pStyle w:val="TableParagraph"/>
              <w:spacing w:before="113"/>
              <w:ind w:left="107"/>
              <w:rPr>
                <w:sz w:val="20"/>
              </w:rPr>
            </w:pPr>
            <w:r>
              <w:rPr>
                <w:sz w:val="20"/>
              </w:rPr>
              <w:t>1264</w:t>
            </w:r>
          </w:p>
        </w:tc>
        <w:tc>
          <w:tcPr>
            <w:tcW w:w="6231" w:type="dxa"/>
          </w:tcPr>
          <w:p w14:paraId="75C88D04" w14:textId="77777777" w:rsidR="00B52DCC" w:rsidRDefault="00B52DCC">
            <w:pPr>
              <w:pStyle w:val="TableParagraph"/>
              <w:spacing w:before="10"/>
              <w:rPr>
                <w:b/>
                <w:sz w:val="19"/>
              </w:rPr>
            </w:pPr>
          </w:p>
          <w:p w14:paraId="29D6BFC6" w14:textId="77777777" w:rsidR="00B52DCC" w:rsidRDefault="00916648">
            <w:pPr>
              <w:pStyle w:val="TableParagraph"/>
              <w:tabs>
                <w:tab w:val="left" w:pos="5076"/>
                <w:tab w:val="left" w:pos="5623"/>
              </w:tabs>
              <w:spacing w:before="1" w:line="260" w:lineRule="atLeast"/>
              <w:ind w:left="197" w:right="408"/>
              <w:rPr>
                <w:sz w:val="20"/>
              </w:rPr>
            </w:pPr>
            <w:r>
              <w:rPr>
                <w:sz w:val="20"/>
              </w:rPr>
              <w:t>2,2'-(1,2-Etendiil)bis[5-((4-etoksifenil)azo]benzensülfonik</w:t>
            </w:r>
            <w:r>
              <w:rPr>
                <w:sz w:val="20"/>
              </w:rPr>
              <w:tab/>
              <w:t>asit)</w:t>
            </w:r>
            <w:r>
              <w:rPr>
                <w:sz w:val="20"/>
              </w:rPr>
              <w:tab/>
            </w:r>
            <w:r>
              <w:rPr>
                <w:spacing w:val="-13"/>
                <w:sz w:val="20"/>
              </w:rPr>
              <w:t xml:space="preserve">ve </w:t>
            </w:r>
            <w:r>
              <w:rPr>
                <w:sz w:val="20"/>
              </w:rPr>
              <w:t>tuzları, saç boyalarında</w:t>
            </w:r>
            <w:r>
              <w:rPr>
                <w:spacing w:val="-1"/>
                <w:sz w:val="20"/>
              </w:rPr>
              <w:t xml:space="preserve"> </w:t>
            </w:r>
            <w:r>
              <w:rPr>
                <w:sz w:val="20"/>
              </w:rPr>
              <w:t>kullanıldığında</w:t>
            </w:r>
          </w:p>
        </w:tc>
        <w:tc>
          <w:tcPr>
            <w:tcW w:w="1701" w:type="dxa"/>
          </w:tcPr>
          <w:p w14:paraId="2E87E95F" w14:textId="77777777" w:rsidR="00B52DCC" w:rsidRDefault="00916648">
            <w:pPr>
              <w:pStyle w:val="TableParagraph"/>
              <w:spacing w:before="113"/>
              <w:ind w:left="111"/>
              <w:rPr>
                <w:sz w:val="20"/>
              </w:rPr>
            </w:pPr>
            <w:r>
              <w:rPr>
                <w:sz w:val="20"/>
              </w:rPr>
              <w:t>2870-32-8</w:t>
            </w:r>
          </w:p>
        </w:tc>
        <w:tc>
          <w:tcPr>
            <w:tcW w:w="1843" w:type="dxa"/>
          </w:tcPr>
          <w:p w14:paraId="2F109E34" w14:textId="77777777" w:rsidR="00B52DCC" w:rsidRDefault="00916648">
            <w:pPr>
              <w:pStyle w:val="TableParagraph"/>
              <w:spacing w:before="113"/>
              <w:ind w:left="109"/>
              <w:rPr>
                <w:sz w:val="20"/>
              </w:rPr>
            </w:pPr>
            <w:r>
              <w:rPr>
                <w:sz w:val="20"/>
              </w:rPr>
              <w:t>220-698-2</w:t>
            </w:r>
          </w:p>
        </w:tc>
      </w:tr>
      <w:tr w:rsidR="00B52DCC" w14:paraId="44DB627C" w14:textId="77777777">
        <w:trPr>
          <w:trHeight w:val="796"/>
        </w:trPr>
        <w:tc>
          <w:tcPr>
            <w:tcW w:w="852" w:type="dxa"/>
          </w:tcPr>
          <w:p w14:paraId="1D703113" w14:textId="77777777" w:rsidR="00B52DCC" w:rsidRDefault="00916648">
            <w:pPr>
              <w:pStyle w:val="TableParagraph"/>
              <w:spacing w:before="113"/>
              <w:ind w:left="107"/>
              <w:rPr>
                <w:sz w:val="20"/>
              </w:rPr>
            </w:pPr>
            <w:r>
              <w:rPr>
                <w:sz w:val="20"/>
              </w:rPr>
              <w:t>1265</w:t>
            </w:r>
          </w:p>
        </w:tc>
        <w:tc>
          <w:tcPr>
            <w:tcW w:w="6231" w:type="dxa"/>
          </w:tcPr>
          <w:p w14:paraId="7417557B" w14:textId="77777777" w:rsidR="00B52DCC" w:rsidRDefault="00B52DCC">
            <w:pPr>
              <w:pStyle w:val="TableParagraph"/>
              <w:spacing w:before="11"/>
              <w:rPr>
                <w:b/>
                <w:sz w:val="19"/>
              </w:rPr>
            </w:pPr>
          </w:p>
          <w:p w14:paraId="3E3736A3" w14:textId="77777777" w:rsidR="00B52DCC" w:rsidRDefault="00916648">
            <w:pPr>
              <w:pStyle w:val="TableParagraph"/>
              <w:spacing w:line="260" w:lineRule="atLeast"/>
              <w:ind w:left="197"/>
              <w:rPr>
                <w:sz w:val="20"/>
              </w:rPr>
            </w:pPr>
            <w:r>
              <w:rPr>
                <w:w w:val="95"/>
                <w:sz w:val="20"/>
              </w:rPr>
              <w:t xml:space="preserve">2,3-Dihidro-2,2-dimetil-6-[(4-(fenilazo)-1-naftalenil)azo]-1H-pirimidin </w:t>
            </w:r>
            <w:r>
              <w:rPr>
                <w:sz w:val="20"/>
              </w:rPr>
              <w:t>(Solvent Black 3) ve tuzları, saç boyalarında kullanıldığında</w:t>
            </w:r>
          </w:p>
        </w:tc>
        <w:tc>
          <w:tcPr>
            <w:tcW w:w="1701" w:type="dxa"/>
          </w:tcPr>
          <w:p w14:paraId="6737D4DE" w14:textId="77777777" w:rsidR="00B52DCC" w:rsidRDefault="00916648">
            <w:pPr>
              <w:pStyle w:val="TableParagraph"/>
              <w:spacing w:before="113"/>
              <w:ind w:left="111"/>
              <w:rPr>
                <w:sz w:val="20"/>
              </w:rPr>
            </w:pPr>
            <w:r>
              <w:rPr>
                <w:sz w:val="20"/>
              </w:rPr>
              <w:t>4197-25-5</w:t>
            </w:r>
          </w:p>
        </w:tc>
        <w:tc>
          <w:tcPr>
            <w:tcW w:w="1843" w:type="dxa"/>
          </w:tcPr>
          <w:p w14:paraId="63EE37B1" w14:textId="77777777" w:rsidR="00B52DCC" w:rsidRDefault="00916648">
            <w:pPr>
              <w:pStyle w:val="TableParagraph"/>
              <w:spacing w:before="113"/>
              <w:ind w:left="109"/>
              <w:rPr>
                <w:sz w:val="20"/>
              </w:rPr>
            </w:pPr>
            <w:r>
              <w:rPr>
                <w:sz w:val="20"/>
              </w:rPr>
              <w:t>224-087-1</w:t>
            </w:r>
          </w:p>
        </w:tc>
      </w:tr>
      <w:tr w:rsidR="00B52DCC" w14:paraId="2FF979B8" w14:textId="77777777">
        <w:trPr>
          <w:trHeight w:val="798"/>
        </w:trPr>
        <w:tc>
          <w:tcPr>
            <w:tcW w:w="852" w:type="dxa"/>
          </w:tcPr>
          <w:p w14:paraId="2F5DF914" w14:textId="77777777" w:rsidR="00B52DCC" w:rsidRDefault="00916648">
            <w:pPr>
              <w:pStyle w:val="TableParagraph"/>
              <w:spacing w:before="113"/>
              <w:ind w:left="107"/>
              <w:rPr>
                <w:sz w:val="20"/>
              </w:rPr>
            </w:pPr>
            <w:r>
              <w:rPr>
                <w:sz w:val="20"/>
              </w:rPr>
              <w:t>1266</w:t>
            </w:r>
          </w:p>
        </w:tc>
        <w:tc>
          <w:tcPr>
            <w:tcW w:w="6231" w:type="dxa"/>
          </w:tcPr>
          <w:p w14:paraId="4329396D" w14:textId="77777777" w:rsidR="00B52DCC" w:rsidRDefault="00B52DCC">
            <w:pPr>
              <w:pStyle w:val="TableParagraph"/>
              <w:spacing w:before="4"/>
              <w:rPr>
                <w:b/>
                <w:sz w:val="20"/>
              </w:rPr>
            </w:pPr>
          </w:p>
          <w:p w14:paraId="1F8CD72D" w14:textId="77777777" w:rsidR="00B52DCC" w:rsidRDefault="00916648">
            <w:pPr>
              <w:pStyle w:val="TableParagraph"/>
              <w:spacing w:line="260" w:lineRule="atLeast"/>
              <w:ind w:left="197"/>
              <w:rPr>
                <w:sz w:val="20"/>
              </w:rPr>
            </w:pPr>
            <w:r>
              <w:rPr>
                <w:sz w:val="20"/>
              </w:rPr>
              <w:t>3(veya5)-[[4-[(7-amino-1-hidroksi-3-sülfonato-2-naftil)azo]-1- naftil]azo]salisilik asit ve tuzları, saç boyalarında kullanıldığında</w:t>
            </w:r>
          </w:p>
        </w:tc>
        <w:tc>
          <w:tcPr>
            <w:tcW w:w="1701" w:type="dxa"/>
          </w:tcPr>
          <w:p w14:paraId="7927A53F" w14:textId="77777777" w:rsidR="00B52DCC" w:rsidRDefault="00916648">
            <w:pPr>
              <w:pStyle w:val="TableParagraph"/>
              <w:spacing w:before="113"/>
              <w:ind w:left="111"/>
              <w:rPr>
                <w:sz w:val="20"/>
              </w:rPr>
            </w:pPr>
            <w:r>
              <w:rPr>
                <w:sz w:val="20"/>
              </w:rPr>
              <w:t>3442-21-5/</w:t>
            </w:r>
          </w:p>
          <w:p w14:paraId="00FB622B" w14:textId="77777777" w:rsidR="00B52DCC" w:rsidRDefault="00916648">
            <w:pPr>
              <w:pStyle w:val="TableParagraph"/>
              <w:spacing w:before="34"/>
              <w:ind w:left="111"/>
              <w:rPr>
                <w:sz w:val="20"/>
              </w:rPr>
            </w:pPr>
            <w:r>
              <w:rPr>
                <w:sz w:val="20"/>
              </w:rPr>
              <w:t>34977-63-4</w:t>
            </w:r>
          </w:p>
        </w:tc>
        <w:tc>
          <w:tcPr>
            <w:tcW w:w="1843" w:type="dxa"/>
          </w:tcPr>
          <w:p w14:paraId="46F1BDE6" w14:textId="77777777" w:rsidR="00B52DCC" w:rsidRDefault="00916648">
            <w:pPr>
              <w:pStyle w:val="TableParagraph"/>
              <w:spacing w:before="113"/>
              <w:ind w:left="109"/>
              <w:rPr>
                <w:sz w:val="20"/>
              </w:rPr>
            </w:pPr>
            <w:r>
              <w:rPr>
                <w:sz w:val="20"/>
              </w:rPr>
              <w:t>222-351-0/</w:t>
            </w:r>
          </w:p>
          <w:p w14:paraId="430EF5D3" w14:textId="77777777" w:rsidR="00B52DCC" w:rsidRDefault="00916648">
            <w:pPr>
              <w:pStyle w:val="TableParagraph"/>
              <w:spacing w:before="34"/>
              <w:ind w:left="109"/>
              <w:rPr>
                <w:sz w:val="20"/>
              </w:rPr>
            </w:pPr>
            <w:r>
              <w:rPr>
                <w:sz w:val="20"/>
              </w:rPr>
              <w:t>252-305-5</w:t>
            </w:r>
          </w:p>
        </w:tc>
      </w:tr>
      <w:tr w:rsidR="00B52DCC" w14:paraId="059A8618" w14:textId="77777777">
        <w:trPr>
          <w:trHeight w:val="1273"/>
        </w:trPr>
        <w:tc>
          <w:tcPr>
            <w:tcW w:w="852" w:type="dxa"/>
          </w:tcPr>
          <w:p w14:paraId="10BF480F" w14:textId="77777777" w:rsidR="00B52DCC" w:rsidRDefault="00916648">
            <w:pPr>
              <w:pStyle w:val="TableParagraph"/>
              <w:spacing w:before="113"/>
              <w:ind w:left="107"/>
              <w:rPr>
                <w:sz w:val="20"/>
              </w:rPr>
            </w:pPr>
            <w:r>
              <w:rPr>
                <w:sz w:val="20"/>
              </w:rPr>
              <w:t>1267</w:t>
            </w:r>
          </w:p>
        </w:tc>
        <w:tc>
          <w:tcPr>
            <w:tcW w:w="6231" w:type="dxa"/>
          </w:tcPr>
          <w:p w14:paraId="153C347A" w14:textId="77777777" w:rsidR="00B52DCC" w:rsidRDefault="00B52DCC">
            <w:pPr>
              <w:pStyle w:val="TableParagraph"/>
              <w:spacing w:before="2"/>
              <w:rPr>
                <w:b/>
                <w:sz w:val="23"/>
              </w:rPr>
            </w:pPr>
          </w:p>
          <w:p w14:paraId="41B5FBAB" w14:textId="77777777" w:rsidR="00B52DCC" w:rsidRDefault="00916648">
            <w:pPr>
              <w:pStyle w:val="TableParagraph"/>
              <w:tabs>
                <w:tab w:val="left" w:pos="1991"/>
                <w:tab w:val="left" w:pos="2607"/>
                <w:tab w:val="left" w:pos="4517"/>
              </w:tabs>
              <w:spacing w:line="276" w:lineRule="auto"/>
              <w:ind w:left="197" w:right="213"/>
              <w:rPr>
                <w:sz w:val="20"/>
              </w:rPr>
            </w:pPr>
            <w:r>
              <w:rPr>
                <w:sz w:val="20"/>
              </w:rPr>
              <w:t>2-Naftalensülfonik</w:t>
            </w:r>
            <w:r>
              <w:rPr>
                <w:sz w:val="20"/>
              </w:rPr>
              <w:tab/>
              <w:t>asit,</w:t>
            </w:r>
            <w:r>
              <w:rPr>
                <w:sz w:val="20"/>
              </w:rPr>
              <w:tab/>
              <w:t>7-(benzoilamino)-4-</w:t>
            </w:r>
            <w:r>
              <w:rPr>
                <w:sz w:val="20"/>
              </w:rPr>
              <w:tab/>
            </w:r>
            <w:r>
              <w:rPr>
                <w:w w:val="95"/>
                <w:sz w:val="20"/>
              </w:rPr>
              <w:t xml:space="preserve">hidroksi-3-[[4-[(4- </w:t>
            </w:r>
            <w:r>
              <w:rPr>
                <w:sz w:val="20"/>
              </w:rPr>
              <w:t>sülfofenil)azo]fenil]azo]-, ve tuzları, saç boyalarında</w:t>
            </w:r>
            <w:r>
              <w:rPr>
                <w:spacing w:val="-8"/>
                <w:sz w:val="20"/>
              </w:rPr>
              <w:t xml:space="preserve"> </w:t>
            </w:r>
            <w:r>
              <w:rPr>
                <w:sz w:val="20"/>
              </w:rPr>
              <w:t>kullanıldığında</w:t>
            </w:r>
          </w:p>
        </w:tc>
        <w:tc>
          <w:tcPr>
            <w:tcW w:w="1701" w:type="dxa"/>
          </w:tcPr>
          <w:p w14:paraId="7D84B6AB" w14:textId="77777777" w:rsidR="00B52DCC" w:rsidRDefault="00916648">
            <w:pPr>
              <w:pStyle w:val="TableParagraph"/>
              <w:spacing w:before="113"/>
              <w:ind w:left="111"/>
              <w:rPr>
                <w:sz w:val="20"/>
              </w:rPr>
            </w:pPr>
            <w:r>
              <w:rPr>
                <w:sz w:val="20"/>
              </w:rPr>
              <w:t>2610-11-9</w:t>
            </w:r>
          </w:p>
        </w:tc>
        <w:tc>
          <w:tcPr>
            <w:tcW w:w="1843" w:type="dxa"/>
          </w:tcPr>
          <w:p w14:paraId="6760BF5F" w14:textId="77777777" w:rsidR="00B52DCC" w:rsidRDefault="00916648">
            <w:pPr>
              <w:pStyle w:val="TableParagraph"/>
              <w:spacing w:before="113"/>
              <w:ind w:left="109"/>
              <w:rPr>
                <w:sz w:val="20"/>
              </w:rPr>
            </w:pPr>
            <w:r>
              <w:rPr>
                <w:sz w:val="20"/>
              </w:rPr>
              <w:t>220-028-9</w:t>
            </w:r>
          </w:p>
        </w:tc>
      </w:tr>
      <w:tr w:rsidR="00B52DCC" w14:paraId="6A77BCB7" w14:textId="77777777">
        <w:trPr>
          <w:trHeight w:val="1065"/>
        </w:trPr>
        <w:tc>
          <w:tcPr>
            <w:tcW w:w="852" w:type="dxa"/>
          </w:tcPr>
          <w:p w14:paraId="1416ED62" w14:textId="77777777" w:rsidR="00B52DCC" w:rsidRDefault="00916648">
            <w:pPr>
              <w:pStyle w:val="TableParagraph"/>
              <w:spacing w:before="113"/>
              <w:ind w:left="107"/>
              <w:rPr>
                <w:sz w:val="20"/>
              </w:rPr>
            </w:pPr>
            <w:r>
              <w:rPr>
                <w:sz w:val="20"/>
              </w:rPr>
              <w:t>1268</w:t>
            </w:r>
          </w:p>
        </w:tc>
        <w:tc>
          <w:tcPr>
            <w:tcW w:w="6231" w:type="dxa"/>
          </w:tcPr>
          <w:p w14:paraId="4E9D97F3" w14:textId="77777777" w:rsidR="00B52DCC" w:rsidRDefault="00B52DCC">
            <w:pPr>
              <w:pStyle w:val="TableParagraph"/>
              <w:spacing w:before="11"/>
              <w:rPr>
                <w:b/>
              </w:rPr>
            </w:pPr>
          </w:p>
          <w:p w14:paraId="0EDB2CD5" w14:textId="77777777" w:rsidR="00B52DCC" w:rsidRDefault="00916648">
            <w:pPr>
              <w:pStyle w:val="TableParagraph"/>
              <w:ind w:left="197"/>
              <w:rPr>
                <w:sz w:val="20"/>
              </w:rPr>
            </w:pPr>
            <w:r>
              <w:rPr>
                <w:sz w:val="20"/>
              </w:rPr>
              <w:t>(μ-((7,7'-İminobis(4-hidroksi-3-((2-hidroksi-5-(N-</w:t>
            </w:r>
          </w:p>
          <w:p w14:paraId="09539BE8" w14:textId="77777777" w:rsidR="00B52DCC" w:rsidRDefault="00916648">
            <w:pPr>
              <w:pStyle w:val="TableParagraph"/>
              <w:spacing w:before="7" w:line="260" w:lineRule="atLeast"/>
              <w:ind w:left="197" w:right="99"/>
              <w:rPr>
                <w:sz w:val="20"/>
              </w:rPr>
            </w:pPr>
            <w:r>
              <w:rPr>
                <w:sz w:val="20"/>
              </w:rPr>
              <w:t>metilsülfamoil)fenil)azo)naftalen-2-sülfonato))(6-)))dikuprat (2-) ve tuzları, saç boyalarında kullanıldığında</w:t>
            </w:r>
          </w:p>
        </w:tc>
        <w:tc>
          <w:tcPr>
            <w:tcW w:w="1701" w:type="dxa"/>
          </w:tcPr>
          <w:p w14:paraId="6790D36B" w14:textId="77777777" w:rsidR="00B52DCC" w:rsidRDefault="00916648">
            <w:pPr>
              <w:pStyle w:val="TableParagraph"/>
              <w:spacing w:before="113"/>
              <w:ind w:left="111"/>
              <w:rPr>
                <w:sz w:val="20"/>
              </w:rPr>
            </w:pPr>
            <w:r>
              <w:rPr>
                <w:sz w:val="20"/>
              </w:rPr>
              <w:t>37279-54-2</w:t>
            </w:r>
          </w:p>
        </w:tc>
        <w:tc>
          <w:tcPr>
            <w:tcW w:w="1843" w:type="dxa"/>
          </w:tcPr>
          <w:p w14:paraId="3A0B9C4B" w14:textId="77777777" w:rsidR="00B52DCC" w:rsidRDefault="00916648">
            <w:pPr>
              <w:pStyle w:val="TableParagraph"/>
              <w:spacing w:before="113"/>
              <w:ind w:left="109"/>
              <w:rPr>
                <w:sz w:val="20"/>
              </w:rPr>
            </w:pPr>
            <w:r>
              <w:rPr>
                <w:sz w:val="20"/>
              </w:rPr>
              <w:t>253-441-8</w:t>
            </w:r>
          </w:p>
        </w:tc>
      </w:tr>
      <w:tr w:rsidR="00B52DCC" w14:paraId="2FC28DC0" w14:textId="77777777">
        <w:trPr>
          <w:trHeight w:val="1065"/>
        </w:trPr>
        <w:tc>
          <w:tcPr>
            <w:tcW w:w="852" w:type="dxa"/>
          </w:tcPr>
          <w:p w14:paraId="0E8F9FA9" w14:textId="77777777" w:rsidR="00B52DCC" w:rsidRDefault="00916648">
            <w:pPr>
              <w:pStyle w:val="TableParagraph"/>
              <w:spacing w:before="113"/>
              <w:ind w:left="107"/>
              <w:rPr>
                <w:sz w:val="20"/>
              </w:rPr>
            </w:pPr>
            <w:r>
              <w:rPr>
                <w:sz w:val="20"/>
              </w:rPr>
              <w:t>1269</w:t>
            </w:r>
          </w:p>
        </w:tc>
        <w:tc>
          <w:tcPr>
            <w:tcW w:w="6231" w:type="dxa"/>
          </w:tcPr>
          <w:p w14:paraId="36ECCE71" w14:textId="77777777" w:rsidR="00B52DCC" w:rsidRDefault="00B52DCC">
            <w:pPr>
              <w:pStyle w:val="TableParagraph"/>
              <w:spacing w:before="11"/>
              <w:rPr>
                <w:b/>
              </w:rPr>
            </w:pPr>
          </w:p>
          <w:p w14:paraId="35B899CC" w14:textId="77777777" w:rsidR="00B52DCC" w:rsidRDefault="00916648">
            <w:pPr>
              <w:pStyle w:val="TableParagraph"/>
              <w:spacing w:line="276" w:lineRule="auto"/>
              <w:ind w:left="197" w:right="285"/>
              <w:rPr>
                <w:sz w:val="20"/>
              </w:rPr>
            </w:pPr>
            <w:r>
              <w:rPr>
                <w:sz w:val="20"/>
              </w:rPr>
              <w:t>3-[(4-(Asetilamino)fenil)azo]-4-hidroksi-7-[[[[5- hidroksi-6-(fenilazo)- 7-sülfo-2-naftalenil]amino]karbonil]amino]-2-naftalensülfonik asit ve</w:t>
            </w:r>
          </w:p>
          <w:p w14:paraId="05F0EB4C" w14:textId="77777777" w:rsidR="00B52DCC" w:rsidRDefault="00916648">
            <w:pPr>
              <w:pStyle w:val="TableParagraph"/>
              <w:spacing w:before="1"/>
              <w:ind w:left="197"/>
              <w:rPr>
                <w:sz w:val="20"/>
              </w:rPr>
            </w:pPr>
            <w:r>
              <w:rPr>
                <w:sz w:val="20"/>
              </w:rPr>
              <w:t>tuzları, saç boyalarında kullanıldığında</w:t>
            </w:r>
          </w:p>
        </w:tc>
        <w:tc>
          <w:tcPr>
            <w:tcW w:w="1701" w:type="dxa"/>
          </w:tcPr>
          <w:p w14:paraId="067F8154" w14:textId="77777777" w:rsidR="00B52DCC" w:rsidRDefault="00916648">
            <w:pPr>
              <w:pStyle w:val="TableParagraph"/>
              <w:spacing w:before="113"/>
              <w:ind w:left="111"/>
              <w:rPr>
                <w:sz w:val="20"/>
              </w:rPr>
            </w:pPr>
            <w:r>
              <w:rPr>
                <w:sz w:val="20"/>
              </w:rPr>
              <w:t>3441-14-3</w:t>
            </w:r>
          </w:p>
        </w:tc>
        <w:tc>
          <w:tcPr>
            <w:tcW w:w="1843" w:type="dxa"/>
          </w:tcPr>
          <w:p w14:paraId="64912843" w14:textId="77777777" w:rsidR="00B52DCC" w:rsidRDefault="00916648">
            <w:pPr>
              <w:pStyle w:val="TableParagraph"/>
              <w:spacing w:before="113"/>
              <w:ind w:left="109"/>
              <w:rPr>
                <w:sz w:val="20"/>
              </w:rPr>
            </w:pPr>
            <w:r>
              <w:rPr>
                <w:sz w:val="20"/>
              </w:rPr>
              <w:t>222-348-4</w:t>
            </w:r>
          </w:p>
        </w:tc>
      </w:tr>
      <w:tr w:rsidR="00B52DCC" w14:paraId="5327C2C8" w14:textId="77777777">
        <w:trPr>
          <w:trHeight w:val="1065"/>
        </w:trPr>
        <w:tc>
          <w:tcPr>
            <w:tcW w:w="852" w:type="dxa"/>
          </w:tcPr>
          <w:p w14:paraId="55C4B872" w14:textId="77777777" w:rsidR="00B52DCC" w:rsidRDefault="00916648">
            <w:pPr>
              <w:pStyle w:val="TableParagraph"/>
              <w:spacing w:before="113"/>
              <w:ind w:left="107"/>
              <w:rPr>
                <w:sz w:val="20"/>
              </w:rPr>
            </w:pPr>
            <w:r>
              <w:rPr>
                <w:sz w:val="20"/>
              </w:rPr>
              <w:t>1270</w:t>
            </w:r>
          </w:p>
        </w:tc>
        <w:tc>
          <w:tcPr>
            <w:tcW w:w="6231" w:type="dxa"/>
          </w:tcPr>
          <w:p w14:paraId="76E4C201" w14:textId="77777777" w:rsidR="00B52DCC" w:rsidRDefault="00B52DCC">
            <w:pPr>
              <w:pStyle w:val="TableParagraph"/>
              <w:spacing w:before="11"/>
              <w:rPr>
                <w:b/>
              </w:rPr>
            </w:pPr>
          </w:p>
          <w:p w14:paraId="40F3A357" w14:textId="77777777" w:rsidR="00B52DCC" w:rsidRDefault="00916648">
            <w:pPr>
              <w:pStyle w:val="TableParagraph"/>
              <w:ind w:left="197"/>
              <w:rPr>
                <w:sz w:val="20"/>
              </w:rPr>
            </w:pPr>
            <w:r>
              <w:rPr>
                <w:sz w:val="20"/>
              </w:rPr>
              <w:t>2-Naftalensülfonik asit, 7,7'-(karbonildiimino)bis(4- hidroksi-3-[[2-sülfo-</w:t>
            </w:r>
          </w:p>
          <w:p w14:paraId="5DCE0790" w14:textId="77777777" w:rsidR="00B52DCC" w:rsidRDefault="00916648">
            <w:pPr>
              <w:pStyle w:val="TableParagraph"/>
              <w:tabs>
                <w:tab w:val="left" w:pos="3077"/>
                <w:tab w:val="left" w:pos="3605"/>
                <w:tab w:val="left" w:pos="4506"/>
                <w:tab w:val="left" w:pos="5104"/>
              </w:tabs>
              <w:spacing w:before="6" w:line="260" w:lineRule="atLeast"/>
              <w:ind w:left="197" w:right="172"/>
              <w:rPr>
                <w:sz w:val="20"/>
              </w:rPr>
            </w:pPr>
            <w:r>
              <w:rPr>
                <w:sz w:val="20"/>
              </w:rPr>
              <w:t>4-[(4-sülfofenil)azo]fenil]azo]-,</w:t>
            </w:r>
            <w:r>
              <w:rPr>
                <w:sz w:val="20"/>
              </w:rPr>
              <w:tab/>
              <w:t>ve</w:t>
            </w:r>
            <w:r>
              <w:rPr>
                <w:sz w:val="20"/>
              </w:rPr>
              <w:tab/>
              <w:t>tuzları,</w:t>
            </w:r>
            <w:r>
              <w:rPr>
                <w:sz w:val="20"/>
              </w:rPr>
              <w:tab/>
              <w:t>saç</w:t>
            </w:r>
            <w:r>
              <w:rPr>
                <w:sz w:val="20"/>
              </w:rPr>
              <w:tab/>
            </w:r>
            <w:r>
              <w:rPr>
                <w:spacing w:val="-3"/>
                <w:sz w:val="20"/>
              </w:rPr>
              <w:t xml:space="preserve">boyalarında </w:t>
            </w:r>
            <w:r>
              <w:rPr>
                <w:sz w:val="20"/>
              </w:rPr>
              <w:t>kullanıldığında</w:t>
            </w:r>
          </w:p>
        </w:tc>
        <w:tc>
          <w:tcPr>
            <w:tcW w:w="1701" w:type="dxa"/>
          </w:tcPr>
          <w:p w14:paraId="4404F9AD" w14:textId="77777777" w:rsidR="00B52DCC" w:rsidRDefault="00916648">
            <w:pPr>
              <w:pStyle w:val="TableParagraph"/>
              <w:spacing w:before="113"/>
              <w:ind w:left="111"/>
              <w:rPr>
                <w:sz w:val="20"/>
              </w:rPr>
            </w:pPr>
            <w:r>
              <w:rPr>
                <w:sz w:val="20"/>
              </w:rPr>
              <w:t>2610-10-8/</w:t>
            </w:r>
          </w:p>
          <w:p w14:paraId="0DEB3DF0" w14:textId="77777777" w:rsidR="00B52DCC" w:rsidRDefault="00916648">
            <w:pPr>
              <w:pStyle w:val="TableParagraph"/>
              <w:spacing w:before="34"/>
              <w:ind w:left="111"/>
              <w:rPr>
                <w:sz w:val="20"/>
              </w:rPr>
            </w:pPr>
            <w:r>
              <w:rPr>
                <w:sz w:val="20"/>
              </w:rPr>
              <w:t>25188-41-4</w:t>
            </w:r>
          </w:p>
        </w:tc>
        <w:tc>
          <w:tcPr>
            <w:tcW w:w="1843" w:type="dxa"/>
          </w:tcPr>
          <w:p w14:paraId="14B3DCBC" w14:textId="77777777" w:rsidR="00B52DCC" w:rsidRDefault="00916648">
            <w:pPr>
              <w:pStyle w:val="TableParagraph"/>
              <w:spacing w:before="113"/>
              <w:ind w:left="109"/>
              <w:rPr>
                <w:sz w:val="20"/>
              </w:rPr>
            </w:pPr>
            <w:r>
              <w:rPr>
                <w:sz w:val="20"/>
              </w:rPr>
              <w:t>220-027-3</w:t>
            </w:r>
          </w:p>
        </w:tc>
      </w:tr>
      <w:tr w:rsidR="00B52DCC" w14:paraId="146ABC0D" w14:textId="77777777">
        <w:trPr>
          <w:trHeight w:val="794"/>
        </w:trPr>
        <w:tc>
          <w:tcPr>
            <w:tcW w:w="852" w:type="dxa"/>
          </w:tcPr>
          <w:p w14:paraId="37684C1F" w14:textId="77777777" w:rsidR="00B52DCC" w:rsidRDefault="00916648">
            <w:pPr>
              <w:pStyle w:val="TableParagraph"/>
              <w:spacing w:before="113"/>
              <w:ind w:left="107"/>
              <w:rPr>
                <w:sz w:val="20"/>
              </w:rPr>
            </w:pPr>
            <w:r>
              <w:rPr>
                <w:sz w:val="20"/>
              </w:rPr>
              <w:t>1271</w:t>
            </w:r>
          </w:p>
        </w:tc>
        <w:tc>
          <w:tcPr>
            <w:tcW w:w="6231" w:type="dxa"/>
          </w:tcPr>
          <w:p w14:paraId="373D1675" w14:textId="77777777" w:rsidR="00B52DCC" w:rsidRDefault="00916648">
            <w:pPr>
              <w:pStyle w:val="TableParagraph"/>
              <w:tabs>
                <w:tab w:val="left" w:pos="2444"/>
                <w:tab w:val="left" w:pos="3103"/>
                <w:tab w:val="left" w:pos="3590"/>
                <w:tab w:val="left" w:pos="4451"/>
                <w:tab w:val="left" w:pos="5008"/>
              </w:tabs>
              <w:spacing w:line="276" w:lineRule="auto"/>
              <w:ind w:left="197" w:right="266"/>
              <w:rPr>
                <w:sz w:val="20"/>
              </w:rPr>
            </w:pPr>
            <w:r>
              <w:rPr>
                <w:sz w:val="20"/>
              </w:rPr>
              <w:t>Etanaminyum,</w:t>
            </w:r>
            <w:r>
              <w:rPr>
                <w:sz w:val="20"/>
              </w:rPr>
              <w:tab/>
              <w:t>N-(4-[bis[4-(dietilamino)fenil]metilen]-2,5- siklohekzadien-1-iliden)-N-etil-,</w:t>
            </w:r>
            <w:r>
              <w:rPr>
                <w:sz w:val="20"/>
              </w:rPr>
              <w:tab/>
              <w:t>ve</w:t>
            </w:r>
            <w:r>
              <w:rPr>
                <w:sz w:val="20"/>
              </w:rPr>
              <w:tab/>
              <w:t>tuzları,</w:t>
            </w:r>
            <w:r>
              <w:rPr>
                <w:sz w:val="20"/>
              </w:rPr>
              <w:tab/>
              <w:t>saç</w:t>
            </w:r>
            <w:r>
              <w:rPr>
                <w:sz w:val="20"/>
              </w:rPr>
              <w:tab/>
            </w:r>
            <w:r>
              <w:rPr>
                <w:spacing w:val="-3"/>
                <w:sz w:val="20"/>
              </w:rPr>
              <w:t>boyalarında</w:t>
            </w:r>
          </w:p>
          <w:p w14:paraId="3D934E23" w14:textId="77777777" w:rsidR="00B52DCC" w:rsidRDefault="00916648">
            <w:pPr>
              <w:pStyle w:val="TableParagraph"/>
              <w:ind w:left="197"/>
              <w:rPr>
                <w:sz w:val="20"/>
              </w:rPr>
            </w:pPr>
            <w:r>
              <w:rPr>
                <w:sz w:val="20"/>
              </w:rPr>
              <w:t>kullanıldığında</w:t>
            </w:r>
          </w:p>
        </w:tc>
        <w:tc>
          <w:tcPr>
            <w:tcW w:w="1701" w:type="dxa"/>
          </w:tcPr>
          <w:p w14:paraId="57296111" w14:textId="77777777" w:rsidR="00B52DCC" w:rsidRDefault="00916648">
            <w:pPr>
              <w:pStyle w:val="TableParagraph"/>
              <w:spacing w:before="113"/>
              <w:ind w:left="111"/>
              <w:rPr>
                <w:sz w:val="20"/>
              </w:rPr>
            </w:pPr>
            <w:r>
              <w:rPr>
                <w:sz w:val="20"/>
              </w:rPr>
              <w:t>2390-59-2</w:t>
            </w:r>
          </w:p>
        </w:tc>
        <w:tc>
          <w:tcPr>
            <w:tcW w:w="1843" w:type="dxa"/>
          </w:tcPr>
          <w:p w14:paraId="697DA689" w14:textId="77777777" w:rsidR="00B52DCC" w:rsidRDefault="00916648">
            <w:pPr>
              <w:pStyle w:val="TableParagraph"/>
              <w:spacing w:before="113"/>
              <w:ind w:left="109"/>
              <w:rPr>
                <w:sz w:val="20"/>
              </w:rPr>
            </w:pPr>
            <w:r>
              <w:rPr>
                <w:sz w:val="20"/>
              </w:rPr>
              <w:t>219-231-5</w:t>
            </w:r>
          </w:p>
        </w:tc>
      </w:tr>
      <w:tr w:rsidR="00B52DCC" w14:paraId="346D881F" w14:textId="77777777">
        <w:trPr>
          <w:trHeight w:val="801"/>
        </w:trPr>
        <w:tc>
          <w:tcPr>
            <w:tcW w:w="852" w:type="dxa"/>
          </w:tcPr>
          <w:p w14:paraId="5DBCEFE0" w14:textId="77777777" w:rsidR="00B52DCC" w:rsidRDefault="00916648">
            <w:pPr>
              <w:pStyle w:val="TableParagraph"/>
              <w:spacing w:before="113"/>
              <w:ind w:left="107"/>
              <w:rPr>
                <w:sz w:val="20"/>
              </w:rPr>
            </w:pPr>
            <w:r>
              <w:rPr>
                <w:sz w:val="20"/>
              </w:rPr>
              <w:t>1272</w:t>
            </w:r>
          </w:p>
        </w:tc>
        <w:tc>
          <w:tcPr>
            <w:tcW w:w="6231" w:type="dxa"/>
          </w:tcPr>
          <w:p w14:paraId="344B4436" w14:textId="77777777" w:rsidR="00B52DCC" w:rsidRDefault="00B52DCC">
            <w:pPr>
              <w:pStyle w:val="TableParagraph"/>
              <w:spacing w:before="6"/>
              <w:rPr>
                <w:b/>
                <w:sz w:val="20"/>
              </w:rPr>
            </w:pPr>
          </w:p>
          <w:p w14:paraId="46848B4E" w14:textId="77777777" w:rsidR="00B52DCC" w:rsidRDefault="00916648">
            <w:pPr>
              <w:pStyle w:val="TableParagraph"/>
              <w:spacing w:line="260" w:lineRule="atLeast"/>
              <w:ind w:left="197" w:right="194"/>
              <w:rPr>
                <w:sz w:val="20"/>
              </w:rPr>
            </w:pPr>
            <w:r>
              <w:rPr>
                <w:sz w:val="20"/>
              </w:rPr>
              <w:t>3H-Indolium, 2-[[(4-metoksifenil)metilhidrazono]metil]-1,3,3-trimetil-, ve tuzları, saç boyalarında kullanıldığında</w:t>
            </w:r>
          </w:p>
        </w:tc>
        <w:tc>
          <w:tcPr>
            <w:tcW w:w="1701" w:type="dxa"/>
          </w:tcPr>
          <w:p w14:paraId="65E1184F" w14:textId="77777777" w:rsidR="00B52DCC" w:rsidRDefault="00916648">
            <w:pPr>
              <w:pStyle w:val="TableParagraph"/>
              <w:spacing w:before="113"/>
              <w:ind w:left="111"/>
              <w:rPr>
                <w:sz w:val="20"/>
              </w:rPr>
            </w:pPr>
            <w:r>
              <w:rPr>
                <w:sz w:val="20"/>
              </w:rPr>
              <w:t>54060-92-3</w:t>
            </w:r>
          </w:p>
        </w:tc>
        <w:tc>
          <w:tcPr>
            <w:tcW w:w="1843" w:type="dxa"/>
          </w:tcPr>
          <w:p w14:paraId="076E7AE6" w14:textId="77777777" w:rsidR="00B52DCC" w:rsidRDefault="00916648">
            <w:pPr>
              <w:pStyle w:val="TableParagraph"/>
              <w:spacing w:before="113"/>
              <w:ind w:left="109"/>
              <w:rPr>
                <w:sz w:val="20"/>
              </w:rPr>
            </w:pPr>
            <w:r>
              <w:rPr>
                <w:sz w:val="20"/>
              </w:rPr>
              <w:t>258-946-7</w:t>
            </w:r>
          </w:p>
        </w:tc>
      </w:tr>
    </w:tbl>
    <w:p w14:paraId="690BDA70"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2190DFAF" w14:textId="77777777">
        <w:trPr>
          <w:trHeight w:val="801"/>
        </w:trPr>
        <w:tc>
          <w:tcPr>
            <w:tcW w:w="852" w:type="dxa"/>
          </w:tcPr>
          <w:p w14:paraId="06C7D7FA" w14:textId="77777777" w:rsidR="00B52DCC" w:rsidRDefault="00916648">
            <w:pPr>
              <w:pStyle w:val="TableParagraph"/>
              <w:spacing w:before="116"/>
              <w:ind w:left="107"/>
              <w:rPr>
                <w:sz w:val="20"/>
              </w:rPr>
            </w:pPr>
            <w:r>
              <w:rPr>
                <w:sz w:val="20"/>
              </w:rPr>
              <w:lastRenderedPageBreak/>
              <w:t>1273</w:t>
            </w:r>
          </w:p>
        </w:tc>
        <w:tc>
          <w:tcPr>
            <w:tcW w:w="6231" w:type="dxa"/>
          </w:tcPr>
          <w:p w14:paraId="3BB54AC4" w14:textId="77777777" w:rsidR="00B52DCC" w:rsidRDefault="00B52DCC">
            <w:pPr>
              <w:pStyle w:val="TableParagraph"/>
              <w:spacing w:before="7"/>
              <w:rPr>
                <w:b/>
                <w:sz w:val="20"/>
              </w:rPr>
            </w:pPr>
          </w:p>
          <w:p w14:paraId="35021CD7" w14:textId="77777777" w:rsidR="00B52DCC" w:rsidRDefault="00916648">
            <w:pPr>
              <w:pStyle w:val="TableParagraph"/>
              <w:spacing w:line="260" w:lineRule="atLeast"/>
              <w:ind w:left="197"/>
              <w:rPr>
                <w:sz w:val="20"/>
              </w:rPr>
            </w:pPr>
            <w:r>
              <w:rPr>
                <w:sz w:val="20"/>
              </w:rPr>
              <w:t>3H-Indolium, 2-(2-((2,4-dimetoksifenil)amino)etenil)-1,3,3-trimetil-, ve tuzları, saç boyalarında kullanıldığında</w:t>
            </w:r>
          </w:p>
        </w:tc>
        <w:tc>
          <w:tcPr>
            <w:tcW w:w="1701" w:type="dxa"/>
          </w:tcPr>
          <w:p w14:paraId="2D194391" w14:textId="77777777" w:rsidR="00B52DCC" w:rsidRDefault="00916648">
            <w:pPr>
              <w:pStyle w:val="TableParagraph"/>
              <w:spacing w:before="116"/>
              <w:ind w:left="111"/>
              <w:rPr>
                <w:sz w:val="20"/>
              </w:rPr>
            </w:pPr>
            <w:r>
              <w:rPr>
                <w:sz w:val="20"/>
              </w:rPr>
              <w:t>4208-80-4</w:t>
            </w:r>
          </w:p>
        </w:tc>
        <w:tc>
          <w:tcPr>
            <w:tcW w:w="1843" w:type="dxa"/>
          </w:tcPr>
          <w:p w14:paraId="3D41D4E3" w14:textId="77777777" w:rsidR="00B52DCC" w:rsidRDefault="00916648">
            <w:pPr>
              <w:pStyle w:val="TableParagraph"/>
              <w:spacing w:before="116"/>
              <w:ind w:left="109"/>
              <w:rPr>
                <w:sz w:val="20"/>
              </w:rPr>
            </w:pPr>
            <w:r>
              <w:rPr>
                <w:sz w:val="20"/>
              </w:rPr>
              <w:t>224-132-5</w:t>
            </w:r>
          </w:p>
        </w:tc>
      </w:tr>
      <w:tr w:rsidR="00B52DCC" w14:paraId="7FCEA658" w14:textId="77777777">
        <w:trPr>
          <w:trHeight w:val="537"/>
        </w:trPr>
        <w:tc>
          <w:tcPr>
            <w:tcW w:w="852" w:type="dxa"/>
          </w:tcPr>
          <w:p w14:paraId="4DE20089" w14:textId="77777777" w:rsidR="00B52DCC" w:rsidRDefault="00916648">
            <w:pPr>
              <w:pStyle w:val="TableParagraph"/>
              <w:spacing w:before="113"/>
              <w:ind w:left="107"/>
              <w:rPr>
                <w:sz w:val="20"/>
              </w:rPr>
            </w:pPr>
            <w:r>
              <w:rPr>
                <w:sz w:val="20"/>
              </w:rPr>
              <w:t>1274</w:t>
            </w:r>
          </w:p>
        </w:tc>
        <w:tc>
          <w:tcPr>
            <w:tcW w:w="6231" w:type="dxa"/>
          </w:tcPr>
          <w:p w14:paraId="723B57F1" w14:textId="77777777" w:rsidR="00B52DCC" w:rsidRDefault="00B52DCC">
            <w:pPr>
              <w:pStyle w:val="TableParagraph"/>
              <w:spacing w:before="11"/>
              <w:rPr>
                <w:b/>
              </w:rPr>
            </w:pPr>
          </w:p>
          <w:p w14:paraId="69A9A006" w14:textId="77777777" w:rsidR="00B52DCC" w:rsidRDefault="00916648">
            <w:pPr>
              <w:pStyle w:val="TableParagraph"/>
              <w:ind w:left="108"/>
              <w:rPr>
                <w:sz w:val="20"/>
              </w:rPr>
            </w:pPr>
            <w:r>
              <w:rPr>
                <w:sz w:val="20"/>
              </w:rPr>
              <w:t>Çözünür Nigrosin spiriti, (Solvent Black 5), saç boyalarında kullanıldığında</w:t>
            </w:r>
          </w:p>
        </w:tc>
        <w:tc>
          <w:tcPr>
            <w:tcW w:w="1701" w:type="dxa"/>
          </w:tcPr>
          <w:p w14:paraId="2B6D008A" w14:textId="77777777" w:rsidR="00B52DCC" w:rsidRDefault="00916648">
            <w:pPr>
              <w:pStyle w:val="TableParagraph"/>
              <w:spacing w:before="113"/>
              <w:ind w:left="111"/>
              <w:rPr>
                <w:sz w:val="20"/>
              </w:rPr>
            </w:pPr>
            <w:r>
              <w:rPr>
                <w:sz w:val="20"/>
              </w:rPr>
              <w:t>11099-03-9</w:t>
            </w:r>
          </w:p>
        </w:tc>
        <w:tc>
          <w:tcPr>
            <w:tcW w:w="1843" w:type="dxa"/>
          </w:tcPr>
          <w:p w14:paraId="0FBA795D" w14:textId="77777777" w:rsidR="00B52DCC" w:rsidRDefault="00B52DCC">
            <w:pPr>
              <w:pStyle w:val="TableParagraph"/>
              <w:rPr>
                <w:sz w:val="18"/>
              </w:rPr>
            </w:pPr>
          </w:p>
        </w:tc>
      </w:tr>
      <w:tr w:rsidR="00B52DCC" w14:paraId="23AEDB43" w14:textId="77777777">
        <w:trPr>
          <w:trHeight w:val="796"/>
        </w:trPr>
        <w:tc>
          <w:tcPr>
            <w:tcW w:w="852" w:type="dxa"/>
          </w:tcPr>
          <w:p w14:paraId="35D07BB3" w14:textId="77777777" w:rsidR="00B52DCC" w:rsidRDefault="00916648">
            <w:pPr>
              <w:pStyle w:val="TableParagraph"/>
              <w:spacing w:before="113"/>
              <w:ind w:left="107"/>
              <w:rPr>
                <w:sz w:val="20"/>
              </w:rPr>
            </w:pPr>
            <w:r>
              <w:rPr>
                <w:sz w:val="20"/>
              </w:rPr>
              <w:t>1275</w:t>
            </w:r>
          </w:p>
        </w:tc>
        <w:tc>
          <w:tcPr>
            <w:tcW w:w="6231" w:type="dxa"/>
          </w:tcPr>
          <w:p w14:paraId="1A265414" w14:textId="77777777" w:rsidR="00B52DCC" w:rsidRDefault="00B52DCC">
            <w:pPr>
              <w:pStyle w:val="TableParagraph"/>
              <w:spacing w:before="1"/>
              <w:rPr>
                <w:b/>
                <w:sz w:val="20"/>
              </w:rPr>
            </w:pPr>
          </w:p>
          <w:p w14:paraId="4B7432C5" w14:textId="77777777" w:rsidR="00B52DCC" w:rsidRDefault="00916648">
            <w:pPr>
              <w:pStyle w:val="TableParagraph"/>
              <w:spacing w:before="1" w:line="260" w:lineRule="atLeast"/>
              <w:ind w:left="197" w:hanging="3"/>
              <w:rPr>
                <w:sz w:val="20"/>
              </w:rPr>
            </w:pPr>
            <w:r>
              <w:rPr>
                <w:sz w:val="20"/>
              </w:rPr>
              <w:t>Fenoksazin-5-yum, 3,7-bis(dietilamino)-, ve tuzları, saç boyalarında kullanıldığında</w:t>
            </w:r>
          </w:p>
        </w:tc>
        <w:tc>
          <w:tcPr>
            <w:tcW w:w="1701" w:type="dxa"/>
          </w:tcPr>
          <w:p w14:paraId="43CC8F8D" w14:textId="77777777" w:rsidR="00B52DCC" w:rsidRDefault="00916648">
            <w:pPr>
              <w:pStyle w:val="TableParagraph"/>
              <w:spacing w:before="113"/>
              <w:ind w:left="111"/>
              <w:rPr>
                <w:sz w:val="20"/>
              </w:rPr>
            </w:pPr>
            <w:r>
              <w:rPr>
                <w:sz w:val="20"/>
              </w:rPr>
              <w:t>47367-75-9/</w:t>
            </w:r>
          </w:p>
          <w:p w14:paraId="19ABE1DA" w14:textId="77777777" w:rsidR="00B52DCC" w:rsidRDefault="00916648">
            <w:pPr>
              <w:pStyle w:val="TableParagraph"/>
              <w:spacing w:before="34"/>
              <w:ind w:left="111"/>
              <w:rPr>
                <w:sz w:val="20"/>
              </w:rPr>
            </w:pPr>
            <w:r>
              <w:rPr>
                <w:sz w:val="20"/>
              </w:rPr>
              <w:t>33203-82-6</w:t>
            </w:r>
          </w:p>
        </w:tc>
        <w:tc>
          <w:tcPr>
            <w:tcW w:w="1843" w:type="dxa"/>
          </w:tcPr>
          <w:p w14:paraId="72042290" w14:textId="77777777" w:rsidR="00B52DCC" w:rsidRDefault="00916648">
            <w:pPr>
              <w:pStyle w:val="TableParagraph"/>
              <w:spacing w:before="113"/>
              <w:ind w:left="109"/>
              <w:rPr>
                <w:sz w:val="20"/>
              </w:rPr>
            </w:pPr>
            <w:r>
              <w:rPr>
                <w:sz w:val="20"/>
              </w:rPr>
              <w:t>251-403-5</w:t>
            </w:r>
          </w:p>
        </w:tc>
      </w:tr>
      <w:tr w:rsidR="00B52DCC" w14:paraId="6F553722" w14:textId="77777777">
        <w:trPr>
          <w:trHeight w:val="801"/>
        </w:trPr>
        <w:tc>
          <w:tcPr>
            <w:tcW w:w="852" w:type="dxa"/>
          </w:tcPr>
          <w:p w14:paraId="061E5104" w14:textId="77777777" w:rsidR="00B52DCC" w:rsidRDefault="00916648">
            <w:pPr>
              <w:pStyle w:val="TableParagraph"/>
              <w:spacing w:before="115"/>
              <w:ind w:left="107"/>
              <w:rPr>
                <w:sz w:val="20"/>
              </w:rPr>
            </w:pPr>
            <w:r>
              <w:rPr>
                <w:sz w:val="20"/>
              </w:rPr>
              <w:t>1276</w:t>
            </w:r>
          </w:p>
        </w:tc>
        <w:tc>
          <w:tcPr>
            <w:tcW w:w="6231" w:type="dxa"/>
          </w:tcPr>
          <w:p w14:paraId="5416B85B" w14:textId="77777777" w:rsidR="00B52DCC" w:rsidRDefault="00B52DCC">
            <w:pPr>
              <w:pStyle w:val="TableParagraph"/>
              <w:spacing w:before="6"/>
              <w:rPr>
                <w:b/>
                <w:sz w:val="20"/>
              </w:rPr>
            </w:pPr>
          </w:p>
          <w:p w14:paraId="06AB53DA" w14:textId="77777777" w:rsidR="00B52DCC" w:rsidRDefault="00916648">
            <w:pPr>
              <w:pStyle w:val="TableParagraph"/>
              <w:spacing w:line="260" w:lineRule="atLeast"/>
              <w:ind w:left="197" w:right="84"/>
              <w:rPr>
                <w:sz w:val="20"/>
              </w:rPr>
            </w:pPr>
            <w:r>
              <w:rPr>
                <w:sz w:val="20"/>
              </w:rPr>
              <w:t>Benzo[a]fenoksazin-7-yum, 9-(dimetilamino)-, ve tuzları, saç boyalarında kullanıldığında</w:t>
            </w:r>
          </w:p>
        </w:tc>
        <w:tc>
          <w:tcPr>
            <w:tcW w:w="1701" w:type="dxa"/>
          </w:tcPr>
          <w:p w14:paraId="75BC8F09" w14:textId="77777777" w:rsidR="00B52DCC" w:rsidRDefault="00916648">
            <w:pPr>
              <w:pStyle w:val="TableParagraph"/>
              <w:spacing w:before="115"/>
              <w:ind w:left="111"/>
              <w:rPr>
                <w:sz w:val="20"/>
              </w:rPr>
            </w:pPr>
            <w:r>
              <w:rPr>
                <w:sz w:val="20"/>
              </w:rPr>
              <w:t>7057-57-0/</w:t>
            </w:r>
          </w:p>
          <w:p w14:paraId="5DC838FD" w14:textId="77777777" w:rsidR="00B52DCC" w:rsidRDefault="00916648">
            <w:pPr>
              <w:pStyle w:val="TableParagraph"/>
              <w:spacing w:before="154"/>
              <w:ind w:left="111"/>
              <w:rPr>
                <w:sz w:val="20"/>
              </w:rPr>
            </w:pPr>
            <w:r>
              <w:rPr>
                <w:sz w:val="20"/>
              </w:rPr>
              <w:t>966-62-1</w:t>
            </w:r>
          </w:p>
        </w:tc>
        <w:tc>
          <w:tcPr>
            <w:tcW w:w="1843" w:type="dxa"/>
          </w:tcPr>
          <w:p w14:paraId="653F3154" w14:textId="77777777" w:rsidR="00B52DCC" w:rsidRDefault="00916648">
            <w:pPr>
              <w:pStyle w:val="TableParagraph"/>
              <w:spacing w:before="115"/>
              <w:ind w:left="109"/>
              <w:rPr>
                <w:sz w:val="20"/>
              </w:rPr>
            </w:pPr>
            <w:r>
              <w:rPr>
                <w:sz w:val="20"/>
              </w:rPr>
              <w:t>230-338-6/</w:t>
            </w:r>
          </w:p>
          <w:p w14:paraId="4454412D" w14:textId="77777777" w:rsidR="00B52DCC" w:rsidRDefault="00916648">
            <w:pPr>
              <w:pStyle w:val="TableParagraph"/>
              <w:spacing w:before="34"/>
              <w:ind w:left="109"/>
              <w:rPr>
                <w:sz w:val="20"/>
              </w:rPr>
            </w:pPr>
            <w:r>
              <w:rPr>
                <w:sz w:val="20"/>
              </w:rPr>
              <w:t>213-524-1</w:t>
            </w:r>
          </w:p>
        </w:tc>
      </w:tr>
      <w:tr w:rsidR="00B52DCC" w14:paraId="04F49D33" w14:textId="77777777">
        <w:trPr>
          <w:trHeight w:val="801"/>
        </w:trPr>
        <w:tc>
          <w:tcPr>
            <w:tcW w:w="852" w:type="dxa"/>
          </w:tcPr>
          <w:p w14:paraId="333100BF" w14:textId="77777777" w:rsidR="00B52DCC" w:rsidRDefault="00916648">
            <w:pPr>
              <w:pStyle w:val="TableParagraph"/>
              <w:spacing w:before="113"/>
              <w:ind w:left="107"/>
              <w:rPr>
                <w:sz w:val="20"/>
              </w:rPr>
            </w:pPr>
            <w:r>
              <w:rPr>
                <w:sz w:val="20"/>
              </w:rPr>
              <w:t>1277</w:t>
            </w:r>
          </w:p>
        </w:tc>
        <w:tc>
          <w:tcPr>
            <w:tcW w:w="6231" w:type="dxa"/>
          </w:tcPr>
          <w:p w14:paraId="79F680B7" w14:textId="77777777" w:rsidR="00B52DCC" w:rsidRDefault="00B52DCC">
            <w:pPr>
              <w:pStyle w:val="TableParagraph"/>
              <w:spacing w:before="4"/>
              <w:rPr>
                <w:b/>
                <w:sz w:val="20"/>
              </w:rPr>
            </w:pPr>
          </w:p>
          <w:p w14:paraId="00B4EAD0" w14:textId="77777777" w:rsidR="00B52DCC" w:rsidRDefault="00916648">
            <w:pPr>
              <w:pStyle w:val="TableParagraph"/>
              <w:spacing w:before="1" w:line="260" w:lineRule="atLeast"/>
              <w:ind w:left="197" w:right="703"/>
              <w:rPr>
                <w:sz w:val="20"/>
              </w:rPr>
            </w:pPr>
            <w:r>
              <w:rPr>
                <w:w w:val="95"/>
                <w:sz w:val="20"/>
              </w:rPr>
              <w:t xml:space="preserve">6-Amino-2-(2,4-dimetilfenil)-1H-benz[de]izokinolin-1,3(2H)-dion </w:t>
            </w:r>
            <w:r>
              <w:rPr>
                <w:sz w:val="20"/>
              </w:rPr>
              <w:t>(Solvent Yellow 44) ve tuzları, saç boyalarında kullanıldığında</w:t>
            </w:r>
          </w:p>
        </w:tc>
        <w:tc>
          <w:tcPr>
            <w:tcW w:w="1701" w:type="dxa"/>
          </w:tcPr>
          <w:p w14:paraId="37A0EAA1" w14:textId="77777777" w:rsidR="00B52DCC" w:rsidRDefault="00916648">
            <w:pPr>
              <w:pStyle w:val="TableParagraph"/>
              <w:spacing w:before="113"/>
              <w:ind w:left="111"/>
              <w:rPr>
                <w:sz w:val="20"/>
              </w:rPr>
            </w:pPr>
            <w:r>
              <w:rPr>
                <w:sz w:val="20"/>
              </w:rPr>
              <w:t>2478-20-8</w:t>
            </w:r>
          </w:p>
        </w:tc>
        <w:tc>
          <w:tcPr>
            <w:tcW w:w="1843" w:type="dxa"/>
          </w:tcPr>
          <w:p w14:paraId="3355FDC1" w14:textId="77777777" w:rsidR="00B52DCC" w:rsidRDefault="00916648">
            <w:pPr>
              <w:pStyle w:val="TableParagraph"/>
              <w:spacing w:before="113"/>
              <w:ind w:left="109"/>
              <w:rPr>
                <w:sz w:val="20"/>
              </w:rPr>
            </w:pPr>
            <w:r>
              <w:rPr>
                <w:sz w:val="20"/>
              </w:rPr>
              <w:t>219-607-9</w:t>
            </w:r>
          </w:p>
        </w:tc>
      </w:tr>
      <w:tr w:rsidR="00B52DCC" w14:paraId="505DEDCB" w14:textId="77777777">
        <w:trPr>
          <w:trHeight w:val="798"/>
        </w:trPr>
        <w:tc>
          <w:tcPr>
            <w:tcW w:w="852" w:type="dxa"/>
          </w:tcPr>
          <w:p w14:paraId="373F56F7" w14:textId="77777777" w:rsidR="00B52DCC" w:rsidRDefault="00916648">
            <w:pPr>
              <w:pStyle w:val="TableParagraph"/>
              <w:spacing w:before="113"/>
              <w:ind w:left="107"/>
              <w:rPr>
                <w:sz w:val="20"/>
              </w:rPr>
            </w:pPr>
            <w:r>
              <w:rPr>
                <w:sz w:val="20"/>
              </w:rPr>
              <w:t>1278</w:t>
            </w:r>
          </w:p>
        </w:tc>
        <w:tc>
          <w:tcPr>
            <w:tcW w:w="6231" w:type="dxa"/>
          </w:tcPr>
          <w:p w14:paraId="13F8065E" w14:textId="77777777" w:rsidR="00B52DCC" w:rsidRDefault="00B52DCC">
            <w:pPr>
              <w:pStyle w:val="TableParagraph"/>
              <w:spacing w:before="4"/>
              <w:rPr>
                <w:b/>
                <w:sz w:val="20"/>
              </w:rPr>
            </w:pPr>
          </w:p>
          <w:p w14:paraId="2D190650" w14:textId="77777777" w:rsidR="00B52DCC" w:rsidRDefault="00916648">
            <w:pPr>
              <w:pStyle w:val="TableParagraph"/>
              <w:spacing w:line="260" w:lineRule="atLeast"/>
              <w:ind w:left="197" w:right="99"/>
              <w:rPr>
                <w:sz w:val="20"/>
              </w:rPr>
            </w:pPr>
            <w:r>
              <w:rPr>
                <w:sz w:val="20"/>
              </w:rPr>
              <w:t>1-Amino-4-[[4-[(dimetilamino)metil]fenil]amino]antrakinon ve tuzları, saç boyalarında kullanıldığında</w:t>
            </w:r>
          </w:p>
        </w:tc>
        <w:tc>
          <w:tcPr>
            <w:tcW w:w="1701" w:type="dxa"/>
          </w:tcPr>
          <w:p w14:paraId="3413ED73" w14:textId="77777777" w:rsidR="00B52DCC" w:rsidRDefault="00916648">
            <w:pPr>
              <w:pStyle w:val="TableParagraph"/>
              <w:spacing w:before="113"/>
              <w:ind w:left="111"/>
              <w:rPr>
                <w:sz w:val="20"/>
              </w:rPr>
            </w:pPr>
            <w:r>
              <w:rPr>
                <w:sz w:val="20"/>
              </w:rPr>
              <w:t>67905-56-0/</w:t>
            </w:r>
          </w:p>
          <w:p w14:paraId="7B892C11" w14:textId="77777777" w:rsidR="00B52DCC" w:rsidRDefault="00916648">
            <w:pPr>
              <w:pStyle w:val="TableParagraph"/>
              <w:spacing w:before="34"/>
              <w:ind w:left="111"/>
              <w:rPr>
                <w:sz w:val="20"/>
              </w:rPr>
            </w:pPr>
            <w:r>
              <w:rPr>
                <w:sz w:val="20"/>
              </w:rPr>
              <w:t>12217-43-5</w:t>
            </w:r>
          </w:p>
        </w:tc>
        <w:tc>
          <w:tcPr>
            <w:tcW w:w="1843" w:type="dxa"/>
          </w:tcPr>
          <w:p w14:paraId="586C7977" w14:textId="77777777" w:rsidR="00B52DCC" w:rsidRDefault="00916648">
            <w:pPr>
              <w:pStyle w:val="TableParagraph"/>
              <w:spacing w:before="113"/>
              <w:ind w:left="109"/>
              <w:rPr>
                <w:sz w:val="20"/>
              </w:rPr>
            </w:pPr>
            <w:r>
              <w:rPr>
                <w:sz w:val="20"/>
              </w:rPr>
              <w:t>267-677-4/</w:t>
            </w:r>
          </w:p>
          <w:p w14:paraId="547CBCA5" w14:textId="77777777" w:rsidR="00B52DCC" w:rsidRDefault="00916648">
            <w:pPr>
              <w:pStyle w:val="TableParagraph"/>
              <w:spacing w:before="34"/>
              <w:ind w:left="109"/>
              <w:rPr>
                <w:sz w:val="20"/>
              </w:rPr>
            </w:pPr>
            <w:r>
              <w:rPr>
                <w:sz w:val="20"/>
              </w:rPr>
              <w:t>235-398-7</w:t>
            </w:r>
          </w:p>
        </w:tc>
      </w:tr>
      <w:tr w:rsidR="00B52DCC" w14:paraId="55E67F7A" w14:textId="77777777">
        <w:trPr>
          <w:trHeight w:val="796"/>
        </w:trPr>
        <w:tc>
          <w:tcPr>
            <w:tcW w:w="852" w:type="dxa"/>
          </w:tcPr>
          <w:p w14:paraId="3E785525" w14:textId="77777777" w:rsidR="00B52DCC" w:rsidRDefault="00916648">
            <w:pPr>
              <w:pStyle w:val="TableParagraph"/>
              <w:spacing w:before="113"/>
              <w:ind w:left="107"/>
              <w:rPr>
                <w:sz w:val="20"/>
              </w:rPr>
            </w:pPr>
            <w:r>
              <w:rPr>
                <w:sz w:val="20"/>
              </w:rPr>
              <w:t>1279</w:t>
            </w:r>
          </w:p>
        </w:tc>
        <w:tc>
          <w:tcPr>
            <w:tcW w:w="6231" w:type="dxa"/>
          </w:tcPr>
          <w:p w14:paraId="29674276" w14:textId="77777777" w:rsidR="00B52DCC" w:rsidRDefault="00B52DCC">
            <w:pPr>
              <w:pStyle w:val="TableParagraph"/>
              <w:spacing w:before="1"/>
              <w:rPr>
                <w:b/>
                <w:sz w:val="20"/>
              </w:rPr>
            </w:pPr>
          </w:p>
          <w:p w14:paraId="796D706C" w14:textId="77777777" w:rsidR="00B52DCC" w:rsidRDefault="00916648">
            <w:pPr>
              <w:pStyle w:val="TableParagraph"/>
              <w:spacing w:before="1" w:line="260" w:lineRule="atLeast"/>
              <w:ind w:left="197"/>
              <w:rPr>
                <w:sz w:val="20"/>
              </w:rPr>
            </w:pPr>
            <w:r>
              <w:rPr>
                <w:sz w:val="20"/>
              </w:rPr>
              <w:t>Lakkaik Asit (CI Natural Red 25) ve tuzları, saç boyalarında kullanıldığında</w:t>
            </w:r>
          </w:p>
        </w:tc>
        <w:tc>
          <w:tcPr>
            <w:tcW w:w="1701" w:type="dxa"/>
          </w:tcPr>
          <w:p w14:paraId="767ECAFA" w14:textId="77777777" w:rsidR="00B52DCC" w:rsidRDefault="00916648">
            <w:pPr>
              <w:pStyle w:val="TableParagraph"/>
              <w:spacing w:before="113"/>
              <w:ind w:left="111"/>
              <w:rPr>
                <w:sz w:val="20"/>
              </w:rPr>
            </w:pPr>
            <w:r>
              <w:rPr>
                <w:sz w:val="20"/>
              </w:rPr>
              <w:t>60687-93-6</w:t>
            </w:r>
          </w:p>
        </w:tc>
        <w:tc>
          <w:tcPr>
            <w:tcW w:w="1843" w:type="dxa"/>
          </w:tcPr>
          <w:p w14:paraId="793DE0D0" w14:textId="77777777" w:rsidR="00B52DCC" w:rsidRDefault="00B52DCC">
            <w:pPr>
              <w:pStyle w:val="TableParagraph"/>
              <w:rPr>
                <w:sz w:val="18"/>
              </w:rPr>
            </w:pPr>
          </w:p>
        </w:tc>
      </w:tr>
      <w:tr w:rsidR="00B52DCC" w14:paraId="06B9D070" w14:textId="77777777">
        <w:trPr>
          <w:trHeight w:val="801"/>
        </w:trPr>
        <w:tc>
          <w:tcPr>
            <w:tcW w:w="852" w:type="dxa"/>
          </w:tcPr>
          <w:p w14:paraId="06B5452A" w14:textId="77777777" w:rsidR="00B52DCC" w:rsidRDefault="00916648">
            <w:pPr>
              <w:pStyle w:val="TableParagraph"/>
              <w:spacing w:before="115"/>
              <w:ind w:left="107"/>
              <w:rPr>
                <w:sz w:val="20"/>
              </w:rPr>
            </w:pPr>
            <w:r>
              <w:rPr>
                <w:sz w:val="20"/>
              </w:rPr>
              <w:t>1280</w:t>
            </w:r>
          </w:p>
        </w:tc>
        <w:tc>
          <w:tcPr>
            <w:tcW w:w="6231" w:type="dxa"/>
          </w:tcPr>
          <w:p w14:paraId="732B0790" w14:textId="77777777" w:rsidR="00B52DCC" w:rsidRDefault="00B52DCC">
            <w:pPr>
              <w:pStyle w:val="TableParagraph"/>
              <w:spacing w:before="6"/>
              <w:rPr>
                <w:b/>
                <w:sz w:val="20"/>
              </w:rPr>
            </w:pPr>
          </w:p>
          <w:p w14:paraId="54CE1F10" w14:textId="77777777" w:rsidR="00B52DCC" w:rsidRDefault="00916648">
            <w:pPr>
              <w:pStyle w:val="TableParagraph"/>
              <w:spacing w:line="260" w:lineRule="atLeast"/>
              <w:ind w:left="197" w:right="99" w:hanging="3"/>
              <w:rPr>
                <w:sz w:val="20"/>
              </w:rPr>
            </w:pPr>
            <w:r>
              <w:rPr>
                <w:sz w:val="20"/>
              </w:rPr>
              <w:t>Benzensülfonik asit, 5-[(2,4-dinitrofenil)amino]-2- (fenilamino)-, ve tuzları, saç boyalarında kullanıldığında</w:t>
            </w:r>
          </w:p>
        </w:tc>
        <w:tc>
          <w:tcPr>
            <w:tcW w:w="1701" w:type="dxa"/>
          </w:tcPr>
          <w:p w14:paraId="028A9D7B" w14:textId="77777777" w:rsidR="00B52DCC" w:rsidRDefault="00916648">
            <w:pPr>
              <w:pStyle w:val="TableParagraph"/>
              <w:spacing w:before="115"/>
              <w:ind w:left="111"/>
              <w:rPr>
                <w:sz w:val="20"/>
              </w:rPr>
            </w:pPr>
            <w:r>
              <w:rPr>
                <w:sz w:val="20"/>
              </w:rPr>
              <w:t>6373-74-6/</w:t>
            </w:r>
          </w:p>
          <w:p w14:paraId="1AC8240B" w14:textId="77777777" w:rsidR="00B52DCC" w:rsidRDefault="00916648">
            <w:pPr>
              <w:pStyle w:val="TableParagraph"/>
              <w:spacing w:before="34"/>
              <w:ind w:left="111"/>
              <w:rPr>
                <w:sz w:val="20"/>
              </w:rPr>
            </w:pPr>
            <w:r>
              <w:rPr>
                <w:sz w:val="20"/>
              </w:rPr>
              <w:t>15347-52-1</w:t>
            </w:r>
          </w:p>
        </w:tc>
        <w:tc>
          <w:tcPr>
            <w:tcW w:w="1843" w:type="dxa"/>
          </w:tcPr>
          <w:p w14:paraId="0B1B81DC" w14:textId="77777777" w:rsidR="00B52DCC" w:rsidRDefault="00916648">
            <w:pPr>
              <w:pStyle w:val="TableParagraph"/>
              <w:spacing w:before="115"/>
              <w:ind w:left="109"/>
              <w:rPr>
                <w:sz w:val="20"/>
              </w:rPr>
            </w:pPr>
            <w:r>
              <w:rPr>
                <w:sz w:val="20"/>
              </w:rPr>
              <w:t>228-921-5/</w:t>
            </w:r>
          </w:p>
          <w:p w14:paraId="39518075" w14:textId="77777777" w:rsidR="00B52DCC" w:rsidRDefault="00916648">
            <w:pPr>
              <w:pStyle w:val="TableParagraph"/>
              <w:spacing w:before="34"/>
              <w:ind w:left="109"/>
              <w:rPr>
                <w:sz w:val="20"/>
              </w:rPr>
            </w:pPr>
            <w:r>
              <w:rPr>
                <w:sz w:val="20"/>
              </w:rPr>
              <w:t>239-377-3</w:t>
            </w:r>
          </w:p>
        </w:tc>
      </w:tr>
      <w:tr w:rsidR="00B52DCC" w14:paraId="77B2C634" w14:textId="77777777">
        <w:trPr>
          <w:trHeight w:val="801"/>
        </w:trPr>
        <w:tc>
          <w:tcPr>
            <w:tcW w:w="852" w:type="dxa"/>
          </w:tcPr>
          <w:p w14:paraId="217E1A8D" w14:textId="77777777" w:rsidR="00B52DCC" w:rsidRDefault="00916648">
            <w:pPr>
              <w:pStyle w:val="TableParagraph"/>
              <w:spacing w:before="113"/>
              <w:ind w:left="107"/>
              <w:rPr>
                <w:sz w:val="20"/>
              </w:rPr>
            </w:pPr>
            <w:r>
              <w:rPr>
                <w:sz w:val="20"/>
              </w:rPr>
              <w:t>1281</w:t>
            </w:r>
          </w:p>
        </w:tc>
        <w:tc>
          <w:tcPr>
            <w:tcW w:w="6231" w:type="dxa"/>
          </w:tcPr>
          <w:p w14:paraId="7DCD6018" w14:textId="77777777" w:rsidR="00B52DCC" w:rsidRDefault="00B52DCC">
            <w:pPr>
              <w:pStyle w:val="TableParagraph"/>
              <w:spacing w:before="7"/>
              <w:rPr>
                <w:b/>
                <w:sz w:val="20"/>
              </w:rPr>
            </w:pPr>
          </w:p>
          <w:p w14:paraId="4AEC86DB" w14:textId="77777777" w:rsidR="00B52DCC" w:rsidRDefault="00916648">
            <w:pPr>
              <w:pStyle w:val="TableParagraph"/>
              <w:spacing w:line="260" w:lineRule="atLeast"/>
              <w:ind w:left="197" w:right="703"/>
              <w:rPr>
                <w:sz w:val="20"/>
              </w:rPr>
            </w:pPr>
            <w:r>
              <w:rPr>
                <w:sz w:val="20"/>
              </w:rPr>
              <w:t>4-[(4-Nitrofenil)azo]anilin (Disperse Orange 3) ve tuzları, saç boyalarında kullanıldığında</w:t>
            </w:r>
          </w:p>
        </w:tc>
        <w:tc>
          <w:tcPr>
            <w:tcW w:w="1701" w:type="dxa"/>
          </w:tcPr>
          <w:p w14:paraId="6EFE6F6D" w14:textId="77777777" w:rsidR="00B52DCC" w:rsidRDefault="00916648">
            <w:pPr>
              <w:pStyle w:val="TableParagraph"/>
              <w:spacing w:before="113"/>
              <w:ind w:left="111"/>
              <w:rPr>
                <w:sz w:val="20"/>
              </w:rPr>
            </w:pPr>
            <w:r>
              <w:rPr>
                <w:sz w:val="20"/>
              </w:rPr>
              <w:t>730-40-5/ 70170-</w:t>
            </w:r>
          </w:p>
          <w:p w14:paraId="320589B5" w14:textId="77777777" w:rsidR="00B52DCC" w:rsidRDefault="00916648">
            <w:pPr>
              <w:pStyle w:val="TableParagraph"/>
              <w:spacing w:before="37"/>
              <w:ind w:left="111"/>
              <w:rPr>
                <w:sz w:val="20"/>
              </w:rPr>
            </w:pPr>
            <w:r>
              <w:rPr>
                <w:sz w:val="20"/>
              </w:rPr>
              <w:t>61-5</w:t>
            </w:r>
          </w:p>
        </w:tc>
        <w:tc>
          <w:tcPr>
            <w:tcW w:w="1843" w:type="dxa"/>
          </w:tcPr>
          <w:p w14:paraId="1980A7D1" w14:textId="77777777" w:rsidR="00B52DCC" w:rsidRDefault="00916648">
            <w:pPr>
              <w:pStyle w:val="TableParagraph"/>
              <w:spacing w:before="113"/>
              <w:ind w:left="109"/>
              <w:rPr>
                <w:sz w:val="20"/>
              </w:rPr>
            </w:pPr>
            <w:r>
              <w:rPr>
                <w:sz w:val="20"/>
              </w:rPr>
              <w:t>211-984-8</w:t>
            </w:r>
          </w:p>
        </w:tc>
      </w:tr>
      <w:tr w:rsidR="00B52DCC" w14:paraId="3454369F" w14:textId="77777777">
        <w:trPr>
          <w:trHeight w:val="534"/>
        </w:trPr>
        <w:tc>
          <w:tcPr>
            <w:tcW w:w="852" w:type="dxa"/>
          </w:tcPr>
          <w:p w14:paraId="206AAB75" w14:textId="77777777" w:rsidR="00B52DCC" w:rsidRDefault="00916648">
            <w:pPr>
              <w:pStyle w:val="TableParagraph"/>
              <w:spacing w:before="113"/>
              <w:ind w:left="107"/>
              <w:rPr>
                <w:sz w:val="20"/>
              </w:rPr>
            </w:pPr>
            <w:r>
              <w:rPr>
                <w:sz w:val="20"/>
              </w:rPr>
              <w:t>1282</w:t>
            </w:r>
          </w:p>
        </w:tc>
        <w:tc>
          <w:tcPr>
            <w:tcW w:w="6231" w:type="dxa"/>
          </w:tcPr>
          <w:p w14:paraId="37407701" w14:textId="77777777" w:rsidR="00B52DCC" w:rsidRDefault="00B52DCC">
            <w:pPr>
              <w:pStyle w:val="TableParagraph"/>
              <w:spacing w:before="11"/>
              <w:rPr>
                <w:b/>
              </w:rPr>
            </w:pPr>
          </w:p>
          <w:p w14:paraId="3F22307D" w14:textId="77777777" w:rsidR="00B52DCC" w:rsidRDefault="00916648">
            <w:pPr>
              <w:pStyle w:val="TableParagraph"/>
              <w:ind w:left="197"/>
              <w:rPr>
                <w:sz w:val="20"/>
              </w:rPr>
            </w:pPr>
            <w:r>
              <w:rPr>
                <w:sz w:val="20"/>
              </w:rPr>
              <w:t>4-Nitro-m-fenilendiamin ve tuzları, saç boyalarında kullanıldığında</w:t>
            </w:r>
          </w:p>
        </w:tc>
        <w:tc>
          <w:tcPr>
            <w:tcW w:w="1701" w:type="dxa"/>
          </w:tcPr>
          <w:p w14:paraId="1DAAFE0F" w14:textId="77777777" w:rsidR="00B52DCC" w:rsidRDefault="00916648">
            <w:pPr>
              <w:pStyle w:val="TableParagraph"/>
              <w:spacing w:before="113"/>
              <w:ind w:left="111"/>
              <w:rPr>
                <w:sz w:val="20"/>
              </w:rPr>
            </w:pPr>
            <w:r>
              <w:rPr>
                <w:sz w:val="20"/>
              </w:rPr>
              <w:t>5131-58-8</w:t>
            </w:r>
          </w:p>
        </w:tc>
        <w:tc>
          <w:tcPr>
            <w:tcW w:w="1843" w:type="dxa"/>
          </w:tcPr>
          <w:p w14:paraId="43E14656" w14:textId="77777777" w:rsidR="00B52DCC" w:rsidRDefault="00916648">
            <w:pPr>
              <w:pStyle w:val="TableParagraph"/>
              <w:spacing w:before="113"/>
              <w:ind w:left="109"/>
              <w:rPr>
                <w:sz w:val="20"/>
              </w:rPr>
            </w:pPr>
            <w:r>
              <w:rPr>
                <w:sz w:val="20"/>
              </w:rPr>
              <w:t>225-876-3</w:t>
            </w:r>
          </w:p>
        </w:tc>
      </w:tr>
      <w:tr w:rsidR="00B52DCC" w14:paraId="2FFDB8DE" w14:textId="77777777">
        <w:trPr>
          <w:trHeight w:val="801"/>
        </w:trPr>
        <w:tc>
          <w:tcPr>
            <w:tcW w:w="852" w:type="dxa"/>
          </w:tcPr>
          <w:p w14:paraId="1DC04263" w14:textId="77777777" w:rsidR="00B52DCC" w:rsidRDefault="00916648">
            <w:pPr>
              <w:pStyle w:val="TableParagraph"/>
              <w:spacing w:before="113"/>
              <w:ind w:left="107"/>
              <w:rPr>
                <w:sz w:val="20"/>
              </w:rPr>
            </w:pPr>
            <w:r>
              <w:rPr>
                <w:sz w:val="20"/>
              </w:rPr>
              <w:t>1283</w:t>
            </w:r>
          </w:p>
        </w:tc>
        <w:tc>
          <w:tcPr>
            <w:tcW w:w="6231" w:type="dxa"/>
          </w:tcPr>
          <w:p w14:paraId="73BF9485" w14:textId="77777777" w:rsidR="00B52DCC" w:rsidRDefault="00B52DCC">
            <w:pPr>
              <w:pStyle w:val="TableParagraph"/>
              <w:spacing w:before="6"/>
              <w:rPr>
                <w:b/>
                <w:sz w:val="20"/>
              </w:rPr>
            </w:pPr>
          </w:p>
          <w:p w14:paraId="17B1BA3D" w14:textId="77777777" w:rsidR="00B52DCC" w:rsidRDefault="00916648">
            <w:pPr>
              <w:pStyle w:val="TableParagraph"/>
              <w:spacing w:line="260" w:lineRule="atLeast"/>
              <w:ind w:left="197" w:right="655"/>
              <w:rPr>
                <w:sz w:val="20"/>
              </w:rPr>
            </w:pPr>
            <w:r>
              <w:rPr>
                <w:sz w:val="20"/>
              </w:rPr>
              <w:t>1-Amino-4-(metilamino)-9,10-antrasendion (Disperse Violet 4) ve tuzları, saç boyalarında kullanıldığında</w:t>
            </w:r>
          </w:p>
        </w:tc>
        <w:tc>
          <w:tcPr>
            <w:tcW w:w="1701" w:type="dxa"/>
          </w:tcPr>
          <w:p w14:paraId="18427CD2" w14:textId="77777777" w:rsidR="00B52DCC" w:rsidRDefault="00916648">
            <w:pPr>
              <w:pStyle w:val="TableParagraph"/>
              <w:spacing w:before="113"/>
              <w:ind w:left="111"/>
              <w:rPr>
                <w:sz w:val="20"/>
              </w:rPr>
            </w:pPr>
            <w:r>
              <w:rPr>
                <w:sz w:val="20"/>
              </w:rPr>
              <w:t>1220-94-6</w:t>
            </w:r>
          </w:p>
        </w:tc>
        <w:tc>
          <w:tcPr>
            <w:tcW w:w="1843" w:type="dxa"/>
          </w:tcPr>
          <w:p w14:paraId="49BB42C7" w14:textId="77777777" w:rsidR="00B52DCC" w:rsidRDefault="00916648">
            <w:pPr>
              <w:pStyle w:val="TableParagraph"/>
              <w:spacing w:before="113"/>
              <w:ind w:left="109"/>
              <w:rPr>
                <w:sz w:val="20"/>
              </w:rPr>
            </w:pPr>
            <w:r>
              <w:rPr>
                <w:sz w:val="20"/>
              </w:rPr>
              <w:t>214-944-8</w:t>
            </w:r>
          </w:p>
        </w:tc>
      </w:tr>
      <w:tr w:rsidR="00B52DCC" w14:paraId="0C81882F" w14:textId="77777777">
        <w:trPr>
          <w:trHeight w:val="801"/>
        </w:trPr>
        <w:tc>
          <w:tcPr>
            <w:tcW w:w="852" w:type="dxa"/>
          </w:tcPr>
          <w:p w14:paraId="33A9D7B1" w14:textId="77777777" w:rsidR="00B52DCC" w:rsidRDefault="00916648">
            <w:pPr>
              <w:pStyle w:val="TableParagraph"/>
              <w:spacing w:before="113"/>
              <w:ind w:left="107"/>
              <w:rPr>
                <w:sz w:val="20"/>
              </w:rPr>
            </w:pPr>
            <w:r>
              <w:rPr>
                <w:sz w:val="20"/>
              </w:rPr>
              <w:t>1284</w:t>
            </w:r>
          </w:p>
        </w:tc>
        <w:tc>
          <w:tcPr>
            <w:tcW w:w="6231" w:type="dxa"/>
          </w:tcPr>
          <w:p w14:paraId="15C4803D" w14:textId="77777777" w:rsidR="00B52DCC" w:rsidRDefault="00B52DCC">
            <w:pPr>
              <w:pStyle w:val="TableParagraph"/>
              <w:spacing w:before="6"/>
              <w:rPr>
                <w:b/>
                <w:sz w:val="20"/>
              </w:rPr>
            </w:pPr>
          </w:p>
          <w:p w14:paraId="2E785CF5" w14:textId="77777777" w:rsidR="00B52DCC" w:rsidRDefault="00916648">
            <w:pPr>
              <w:pStyle w:val="TableParagraph"/>
              <w:tabs>
                <w:tab w:val="left" w:pos="3102"/>
                <w:tab w:val="left" w:pos="3596"/>
                <w:tab w:val="left" w:pos="4464"/>
                <w:tab w:val="left" w:pos="5028"/>
              </w:tabs>
              <w:spacing w:line="260" w:lineRule="atLeast"/>
              <w:ind w:left="197" w:right="248"/>
              <w:rPr>
                <w:sz w:val="20"/>
              </w:rPr>
            </w:pPr>
            <w:r>
              <w:rPr>
                <w:sz w:val="20"/>
              </w:rPr>
              <w:t>N-Metil-3-nitro-p-fenilendiamin</w:t>
            </w:r>
            <w:r>
              <w:rPr>
                <w:sz w:val="20"/>
              </w:rPr>
              <w:tab/>
              <w:t>ve</w:t>
            </w:r>
            <w:r>
              <w:rPr>
                <w:sz w:val="20"/>
              </w:rPr>
              <w:tab/>
              <w:t>tuzları,</w:t>
            </w:r>
            <w:r>
              <w:rPr>
                <w:sz w:val="20"/>
              </w:rPr>
              <w:tab/>
              <w:t>saç</w:t>
            </w:r>
            <w:r>
              <w:rPr>
                <w:sz w:val="20"/>
              </w:rPr>
              <w:tab/>
            </w:r>
            <w:r>
              <w:rPr>
                <w:spacing w:val="-3"/>
                <w:sz w:val="20"/>
              </w:rPr>
              <w:t xml:space="preserve">boyalarında </w:t>
            </w:r>
            <w:r>
              <w:rPr>
                <w:sz w:val="20"/>
              </w:rPr>
              <w:t>kullanıldığında</w:t>
            </w:r>
          </w:p>
        </w:tc>
        <w:tc>
          <w:tcPr>
            <w:tcW w:w="1701" w:type="dxa"/>
          </w:tcPr>
          <w:p w14:paraId="5A92F0B4" w14:textId="77777777" w:rsidR="00B52DCC" w:rsidRDefault="00916648">
            <w:pPr>
              <w:pStyle w:val="TableParagraph"/>
              <w:spacing w:before="113"/>
              <w:ind w:left="111"/>
              <w:rPr>
                <w:sz w:val="20"/>
              </w:rPr>
            </w:pPr>
            <w:r>
              <w:rPr>
                <w:sz w:val="20"/>
              </w:rPr>
              <w:t>2973-21-9</w:t>
            </w:r>
          </w:p>
        </w:tc>
        <w:tc>
          <w:tcPr>
            <w:tcW w:w="1843" w:type="dxa"/>
          </w:tcPr>
          <w:p w14:paraId="52291117" w14:textId="77777777" w:rsidR="00B52DCC" w:rsidRDefault="00916648">
            <w:pPr>
              <w:pStyle w:val="TableParagraph"/>
              <w:spacing w:before="113"/>
              <w:ind w:left="109"/>
              <w:rPr>
                <w:sz w:val="20"/>
              </w:rPr>
            </w:pPr>
            <w:r>
              <w:rPr>
                <w:sz w:val="20"/>
              </w:rPr>
              <w:t>221-014-5</w:t>
            </w:r>
          </w:p>
        </w:tc>
      </w:tr>
      <w:tr w:rsidR="00B52DCC" w14:paraId="0E209D06" w14:textId="77777777">
        <w:trPr>
          <w:trHeight w:val="799"/>
        </w:trPr>
        <w:tc>
          <w:tcPr>
            <w:tcW w:w="852" w:type="dxa"/>
          </w:tcPr>
          <w:p w14:paraId="60522AF8" w14:textId="77777777" w:rsidR="00B52DCC" w:rsidRDefault="00916648">
            <w:pPr>
              <w:pStyle w:val="TableParagraph"/>
              <w:spacing w:before="113"/>
              <w:ind w:left="107"/>
              <w:rPr>
                <w:sz w:val="20"/>
              </w:rPr>
            </w:pPr>
            <w:r>
              <w:rPr>
                <w:sz w:val="20"/>
              </w:rPr>
              <w:t>1285</w:t>
            </w:r>
          </w:p>
        </w:tc>
        <w:tc>
          <w:tcPr>
            <w:tcW w:w="6231" w:type="dxa"/>
          </w:tcPr>
          <w:p w14:paraId="4B475944" w14:textId="77777777" w:rsidR="00B52DCC" w:rsidRDefault="00B52DCC">
            <w:pPr>
              <w:pStyle w:val="TableParagraph"/>
              <w:spacing w:before="4"/>
              <w:rPr>
                <w:b/>
                <w:sz w:val="20"/>
              </w:rPr>
            </w:pPr>
          </w:p>
          <w:p w14:paraId="0B385222" w14:textId="77777777" w:rsidR="00B52DCC" w:rsidRDefault="00916648">
            <w:pPr>
              <w:pStyle w:val="TableParagraph"/>
              <w:spacing w:line="260" w:lineRule="atLeast"/>
              <w:ind w:left="197" w:right="38"/>
              <w:rPr>
                <w:sz w:val="20"/>
              </w:rPr>
            </w:pPr>
            <w:r>
              <w:rPr>
                <w:sz w:val="20"/>
              </w:rPr>
              <w:t>N1-(2-Hidroksietil)-4-nitro-o-fenilendiamin (HC Yellow No. 5) ve tuzları, saç boyalarında kullanıldığında</w:t>
            </w:r>
          </w:p>
        </w:tc>
        <w:tc>
          <w:tcPr>
            <w:tcW w:w="1701" w:type="dxa"/>
          </w:tcPr>
          <w:p w14:paraId="0AB3A052" w14:textId="77777777" w:rsidR="00B52DCC" w:rsidRDefault="00916648">
            <w:pPr>
              <w:pStyle w:val="TableParagraph"/>
              <w:spacing w:before="113"/>
              <w:ind w:left="111"/>
              <w:rPr>
                <w:sz w:val="20"/>
              </w:rPr>
            </w:pPr>
            <w:r>
              <w:rPr>
                <w:sz w:val="20"/>
              </w:rPr>
              <w:t>56932-44-6</w:t>
            </w:r>
          </w:p>
        </w:tc>
        <w:tc>
          <w:tcPr>
            <w:tcW w:w="1843" w:type="dxa"/>
          </w:tcPr>
          <w:p w14:paraId="281A2595" w14:textId="77777777" w:rsidR="00B52DCC" w:rsidRDefault="00916648">
            <w:pPr>
              <w:pStyle w:val="TableParagraph"/>
              <w:spacing w:before="113"/>
              <w:ind w:left="109"/>
              <w:rPr>
                <w:sz w:val="20"/>
              </w:rPr>
            </w:pPr>
            <w:r>
              <w:rPr>
                <w:sz w:val="20"/>
              </w:rPr>
              <w:t>260-450-0</w:t>
            </w:r>
          </w:p>
        </w:tc>
      </w:tr>
      <w:tr w:rsidR="00B52DCC" w14:paraId="44E88A73" w14:textId="77777777">
        <w:trPr>
          <w:trHeight w:val="801"/>
        </w:trPr>
        <w:tc>
          <w:tcPr>
            <w:tcW w:w="852" w:type="dxa"/>
          </w:tcPr>
          <w:p w14:paraId="1434A522" w14:textId="77777777" w:rsidR="00B52DCC" w:rsidRDefault="00916648">
            <w:pPr>
              <w:pStyle w:val="TableParagraph"/>
              <w:spacing w:before="115"/>
              <w:ind w:left="107"/>
              <w:rPr>
                <w:sz w:val="20"/>
              </w:rPr>
            </w:pPr>
            <w:r>
              <w:rPr>
                <w:sz w:val="20"/>
              </w:rPr>
              <w:t>1286</w:t>
            </w:r>
          </w:p>
        </w:tc>
        <w:tc>
          <w:tcPr>
            <w:tcW w:w="6231" w:type="dxa"/>
          </w:tcPr>
          <w:p w14:paraId="42AFB46F" w14:textId="77777777" w:rsidR="00B52DCC" w:rsidRDefault="00B52DCC">
            <w:pPr>
              <w:pStyle w:val="TableParagraph"/>
              <w:spacing w:before="6"/>
              <w:rPr>
                <w:b/>
                <w:sz w:val="20"/>
              </w:rPr>
            </w:pPr>
          </w:p>
          <w:p w14:paraId="69A9F12B" w14:textId="77777777" w:rsidR="00B52DCC" w:rsidRDefault="00916648">
            <w:pPr>
              <w:pStyle w:val="TableParagraph"/>
              <w:spacing w:line="260" w:lineRule="atLeast"/>
              <w:ind w:left="197" w:right="288"/>
              <w:rPr>
                <w:sz w:val="20"/>
              </w:rPr>
            </w:pPr>
            <w:r>
              <w:rPr>
                <w:sz w:val="20"/>
              </w:rPr>
              <w:t>N1-(Tris(hidroksimetil))metil-4-nitro-1,2-fenilen­ diamin (HC Yellow No. 3) ve tuzları, saç boyalarında kullanıldığında</w:t>
            </w:r>
          </w:p>
        </w:tc>
        <w:tc>
          <w:tcPr>
            <w:tcW w:w="1701" w:type="dxa"/>
          </w:tcPr>
          <w:p w14:paraId="3795FF93" w14:textId="77777777" w:rsidR="00B52DCC" w:rsidRDefault="00916648">
            <w:pPr>
              <w:pStyle w:val="TableParagraph"/>
              <w:spacing w:before="115"/>
              <w:ind w:left="111"/>
              <w:rPr>
                <w:sz w:val="20"/>
              </w:rPr>
            </w:pPr>
            <w:r>
              <w:rPr>
                <w:sz w:val="20"/>
              </w:rPr>
              <w:t>56932-45-7</w:t>
            </w:r>
          </w:p>
        </w:tc>
        <w:tc>
          <w:tcPr>
            <w:tcW w:w="1843" w:type="dxa"/>
          </w:tcPr>
          <w:p w14:paraId="107A7509" w14:textId="77777777" w:rsidR="00B52DCC" w:rsidRDefault="00916648">
            <w:pPr>
              <w:pStyle w:val="TableParagraph"/>
              <w:spacing w:before="115"/>
              <w:ind w:left="109"/>
              <w:rPr>
                <w:sz w:val="20"/>
              </w:rPr>
            </w:pPr>
            <w:r>
              <w:rPr>
                <w:sz w:val="20"/>
              </w:rPr>
              <w:t>260-451-6</w:t>
            </w:r>
          </w:p>
        </w:tc>
      </w:tr>
      <w:tr w:rsidR="00B52DCC" w14:paraId="0A5E091B" w14:textId="77777777">
        <w:trPr>
          <w:trHeight w:val="796"/>
        </w:trPr>
        <w:tc>
          <w:tcPr>
            <w:tcW w:w="852" w:type="dxa"/>
          </w:tcPr>
          <w:p w14:paraId="28142FC0" w14:textId="77777777" w:rsidR="00B52DCC" w:rsidRDefault="00916648">
            <w:pPr>
              <w:pStyle w:val="TableParagraph"/>
              <w:spacing w:before="113"/>
              <w:ind w:left="107"/>
              <w:rPr>
                <w:sz w:val="20"/>
              </w:rPr>
            </w:pPr>
            <w:r>
              <w:rPr>
                <w:sz w:val="20"/>
              </w:rPr>
              <w:t>1287</w:t>
            </w:r>
          </w:p>
        </w:tc>
        <w:tc>
          <w:tcPr>
            <w:tcW w:w="6231" w:type="dxa"/>
          </w:tcPr>
          <w:p w14:paraId="2978A7A7" w14:textId="77777777" w:rsidR="00B52DCC" w:rsidRDefault="00B52DCC">
            <w:pPr>
              <w:pStyle w:val="TableParagraph"/>
              <w:spacing w:before="1"/>
              <w:rPr>
                <w:b/>
                <w:sz w:val="20"/>
              </w:rPr>
            </w:pPr>
          </w:p>
          <w:p w14:paraId="14C46F69" w14:textId="77777777" w:rsidR="00B52DCC" w:rsidRDefault="00916648">
            <w:pPr>
              <w:pStyle w:val="TableParagraph"/>
              <w:tabs>
                <w:tab w:val="left" w:pos="3172"/>
                <w:tab w:val="left" w:pos="3693"/>
                <w:tab w:val="left" w:pos="4588"/>
                <w:tab w:val="left" w:pos="5178"/>
              </w:tabs>
              <w:spacing w:before="1" w:line="260" w:lineRule="atLeast"/>
              <w:ind w:left="197" w:right="98"/>
              <w:rPr>
                <w:sz w:val="20"/>
              </w:rPr>
            </w:pPr>
            <w:r>
              <w:rPr>
                <w:sz w:val="20"/>
              </w:rPr>
              <w:t>2-Nitro-N-hidroksietil-p-anisidin</w:t>
            </w:r>
            <w:r>
              <w:rPr>
                <w:sz w:val="20"/>
              </w:rPr>
              <w:tab/>
              <w:t>ve</w:t>
            </w:r>
            <w:r>
              <w:rPr>
                <w:sz w:val="20"/>
              </w:rPr>
              <w:tab/>
              <w:t>tuzları,</w:t>
            </w:r>
            <w:r>
              <w:rPr>
                <w:sz w:val="20"/>
              </w:rPr>
              <w:tab/>
              <w:t>saç</w:t>
            </w:r>
            <w:r>
              <w:rPr>
                <w:sz w:val="20"/>
              </w:rPr>
              <w:tab/>
            </w:r>
            <w:r>
              <w:rPr>
                <w:spacing w:val="-3"/>
                <w:sz w:val="20"/>
              </w:rPr>
              <w:t xml:space="preserve">boyalarında </w:t>
            </w:r>
            <w:r>
              <w:rPr>
                <w:sz w:val="20"/>
              </w:rPr>
              <w:t>kullanıldığında</w:t>
            </w:r>
          </w:p>
        </w:tc>
        <w:tc>
          <w:tcPr>
            <w:tcW w:w="1701" w:type="dxa"/>
          </w:tcPr>
          <w:p w14:paraId="4EF2DC65" w14:textId="77777777" w:rsidR="00B52DCC" w:rsidRDefault="00916648">
            <w:pPr>
              <w:pStyle w:val="TableParagraph"/>
              <w:spacing w:before="113"/>
              <w:ind w:left="111"/>
              <w:rPr>
                <w:sz w:val="20"/>
              </w:rPr>
            </w:pPr>
            <w:r>
              <w:rPr>
                <w:sz w:val="20"/>
              </w:rPr>
              <w:t>57524-53-5</w:t>
            </w:r>
          </w:p>
        </w:tc>
        <w:tc>
          <w:tcPr>
            <w:tcW w:w="1843" w:type="dxa"/>
          </w:tcPr>
          <w:p w14:paraId="55FDF2F2" w14:textId="77777777" w:rsidR="00B52DCC" w:rsidRDefault="00B52DCC">
            <w:pPr>
              <w:pStyle w:val="TableParagraph"/>
              <w:rPr>
                <w:sz w:val="18"/>
              </w:rPr>
            </w:pPr>
          </w:p>
        </w:tc>
      </w:tr>
      <w:tr w:rsidR="00B52DCC" w14:paraId="10091CE0" w14:textId="77777777">
        <w:trPr>
          <w:trHeight w:val="530"/>
        </w:trPr>
        <w:tc>
          <w:tcPr>
            <w:tcW w:w="852" w:type="dxa"/>
          </w:tcPr>
          <w:p w14:paraId="54900675" w14:textId="77777777" w:rsidR="00B52DCC" w:rsidRDefault="00916648">
            <w:pPr>
              <w:pStyle w:val="TableParagraph"/>
              <w:spacing w:before="115"/>
              <w:ind w:left="107"/>
              <w:rPr>
                <w:sz w:val="20"/>
              </w:rPr>
            </w:pPr>
            <w:r>
              <w:rPr>
                <w:sz w:val="20"/>
              </w:rPr>
              <w:t>1288</w:t>
            </w:r>
          </w:p>
        </w:tc>
        <w:tc>
          <w:tcPr>
            <w:tcW w:w="6231" w:type="dxa"/>
          </w:tcPr>
          <w:p w14:paraId="34549271" w14:textId="77777777" w:rsidR="00B52DCC" w:rsidRDefault="00916648">
            <w:pPr>
              <w:pStyle w:val="TableParagraph"/>
              <w:spacing w:line="228" w:lineRule="exact"/>
              <w:ind w:left="194"/>
              <w:rPr>
                <w:sz w:val="20"/>
              </w:rPr>
            </w:pPr>
            <w:r>
              <w:rPr>
                <w:sz w:val="20"/>
              </w:rPr>
              <w:t>N,N'-Dimetil-N-Hidroksietil-3-nitro-p-fenilendiamin ve tuzları, saç</w:t>
            </w:r>
          </w:p>
          <w:p w14:paraId="2B82CE05" w14:textId="77777777" w:rsidR="00B52DCC" w:rsidRDefault="00916648">
            <w:pPr>
              <w:pStyle w:val="TableParagraph"/>
              <w:spacing w:before="31"/>
              <w:ind w:left="197"/>
              <w:rPr>
                <w:sz w:val="20"/>
              </w:rPr>
            </w:pPr>
            <w:r>
              <w:rPr>
                <w:sz w:val="20"/>
              </w:rPr>
              <w:t>boyalarında kullanıldığında</w:t>
            </w:r>
          </w:p>
        </w:tc>
        <w:tc>
          <w:tcPr>
            <w:tcW w:w="1701" w:type="dxa"/>
          </w:tcPr>
          <w:p w14:paraId="54266EE8" w14:textId="77777777" w:rsidR="00B52DCC" w:rsidRDefault="00916648">
            <w:pPr>
              <w:pStyle w:val="TableParagraph"/>
              <w:spacing w:before="115"/>
              <w:ind w:left="111"/>
              <w:rPr>
                <w:sz w:val="20"/>
              </w:rPr>
            </w:pPr>
            <w:r>
              <w:rPr>
                <w:sz w:val="20"/>
              </w:rPr>
              <w:t>10228-03-2</w:t>
            </w:r>
          </w:p>
        </w:tc>
        <w:tc>
          <w:tcPr>
            <w:tcW w:w="1843" w:type="dxa"/>
          </w:tcPr>
          <w:p w14:paraId="617992FF" w14:textId="77777777" w:rsidR="00B52DCC" w:rsidRDefault="00916648">
            <w:pPr>
              <w:pStyle w:val="TableParagraph"/>
              <w:spacing w:before="115"/>
              <w:ind w:left="109"/>
              <w:rPr>
                <w:sz w:val="20"/>
              </w:rPr>
            </w:pPr>
            <w:r>
              <w:rPr>
                <w:sz w:val="20"/>
              </w:rPr>
              <w:t>233-549-1</w:t>
            </w:r>
          </w:p>
        </w:tc>
      </w:tr>
      <w:tr w:rsidR="00B52DCC" w14:paraId="7E33C319" w14:textId="77777777">
        <w:trPr>
          <w:trHeight w:val="530"/>
        </w:trPr>
        <w:tc>
          <w:tcPr>
            <w:tcW w:w="852" w:type="dxa"/>
          </w:tcPr>
          <w:p w14:paraId="48A587DB" w14:textId="77777777" w:rsidR="00B52DCC" w:rsidRDefault="00916648">
            <w:pPr>
              <w:pStyle w:val="TableParagraph"/>
              <w:spacing w:before="115"/>
              <w:ind w:left="107"/>
              <w:rPr>
                <w:sz w:val="20"/>
              </w:rPr>
            </w:pPr>
            <w:r>
              <w:rPr>
                <w:sz w:val="20"/>
              </w:rPr>
              <w:t>1289</w:t>
            </w:r>
          </w:p>
        </w:tc>
        <w:tc>
          <w:tcPr>
            <w:tcW w:w="6231" w:type="dxa"/>
          </w:tcPr>
          <w:p w14:paraId="1159A52B" w14:textId="77777777" w:rsidR="00B52DCC" w:rsidRDefault="00916648">
            <w:pPr>
              <w:pStyle w:val="TableParagraph"/>
              <w:tabs>
                <w:tab w:val="left" w:pos="5858"/>
              </w:tabs>
              <w:spacing w:line="228" w:lineRule="exact"/>
              <w:ind w:left="197"/>
              <w:rPr>
                <w:sz w:val="20"/>
              </w:rPr>
            </w:pPr>
            <w:r>
              <w:rPr>
                <w:sz w:val="20"/>
              </w:rPr>
              <w:t>3-(N-Metil-N-(4-metilamino-3-nitrofenil)amino)propan-1,2-diol</w:t>
            </w:r>
            <w:r>
              <w:rPr>
                <w:sz w:val="20"/>
              </w:rPr>
              <w:tab/>
              <w:t>ve</w:t>
            </w:r>
          </w:p>
          <w:p w14:paraId="37221679" w14:textId="77777777" w:rsidR="00B52DCC" w:rsidRDefault="00916648">
            <w:pPr>
              <w:pStyle w:val="TableParagraph"/>
              <w:spacing w:before="31"/>
              <w:ind w:left="197"/>
              <w:rPr>
                <w:sz w:val="20"/>
              </w:rPr>
            </w:pPr>
            <w:r>
              <w:rPr>
                <w:sz w:val="20"/>
              </w:rPr>
              <w:t>tuzları, saç boyalarında kullanıldığında</w:t>
            </w:r>
          </w:p>
        </w:tc>
        <w:tc>
          <w:tcPr>
            <w:tcW w:w="1701" w:type="dxa"/>
          </w:tcPr>
          <w:p w14:paraId="31C4EE1C" w14:textId="77777777" w:rsidR="00B52DCC" w:rsidRDefault="00916648">
            <w:pPr>
              <w:pStyle w:val="TableParagraph"/>
              <w:spacing w:before="115"/>
              <w:ind w:left="111"/>
              <w:rPr>
                <w:sz w:val="20"/>
              </w:rPr>
            </w:pPr>
            <w:r>
              <w:rPr>
                <w:sz w:val="20"/>
              </w:rPr>
              <w:t>93633-79-5</w:t>
            </w:r>
          </w:p>
        </w:tc>
        <w:tc>
          <w:tcPr>
            <w:tcW w:w="1843" w:type="dxa"/>
          </w:tcPr>
          <w:p w14:paraId="6AEF6CF4" w14:textId="77777777" w:rsidR="00B52DCC" w:rsidRDefault="00916648">
            <w:pPr>
              <w:pStyle w:val="TableParagraph"/>
              <w:spacing w:before="115"/>
              <w:ind w:left="109"/>
              <w:rPr>
                <w:sz w:val="20"/>
              </w:rPr>
            </w:pPr>
            <w:r>
              <w:rPr>
                <w:sz w:val="20"/>
              </w:rPr>
              <w:t>403-440-5</w:t>
            </w:r>
          </w:p>
        </w:tc>
      </w:tr>
      <w:tr w:rsidR="00B52DCC" w14:paraId="7009EF67" w14:textId="77777777">
        <w:trPr>
          <w:trHeight w:val="801"/>
        </w:trPr>
        <w:tc>
          <w:tcPr>
            <w:tcW w:w="852" w:type="dxa"/>
          </w:tcPr>
          <w:p w14:paraId="22D09D08" w14:textId="77777777" w:rsidR="00B52DCC" w:rsidRDefault="00916648">
            <w:pPr>
              <w:pStyle w:val="TableParagraph"/>
              <w:spacing w:before="116"/>
              <w:ind w:left="107"/>
              <w:rPr>
                <w:sz w:val="20"/>
              </w:rPr>
            </w:pPr>
            <w:r>
              <w:rPr>
                <w:sz w:val="20"/>
              </w:rPr>
              <w:t>1290</w:t>
            </w:r>
          </w:p>
        </w:tc>
        <w:tc>
          <w:tcPr>
            <w:tcW w:w="6231" w:type="dxa"/>
          </w:tcPr>
          <w:p w14:paraId="3824F4A1" w14:textId="77777777" w:rsidR="00B52DCC" w:rsidRDefault="00B52DCC">
            <w:pPr>
              <w:pStyle w:val="TableParagraph"/>
              <w:spacing w:before="7"/>
              <w:rPr>
                <w:b/>
                <w:sz w:val="20"/>
              </w:rPr>
            </w:pPr>
          </w:p>
          <w:p w14:paraId="7CC98B38" w14:textId="77777777" w:rsidR="00B52DCC" w:rsidRDefault="00916648">
            <w:pPr>
              <w:pStyle w:val="TableParagraph"/>
              <w:spacing w:line="260" w:lineRule="atLeast"/>
              <w:ind w:left="197"/>
              <w:rPr>
                <w:sz w:val="20"/>
              </w:rPr>
            </w:pPr>
            <w:r>
              <w:rPr>
                <w:sz w:val="20"/>
              </w:rPr>
              <w:t>4-Etilamino-3-nitrobenzoik asit (N-Etil-3-Nitro PABA) ve tuzları, saç boyalarında kullanıldığında</w:t>
            </w:r>
          </w:p>
        </w:tc>
        <w:tc>
          <w:tcPr>
            <w:tcW w:w="1701" w:type="dxa"/>
          </w:tcPr>
          <w:p w14:paraId="5AEECF2A" w14:textId="77777777" w:rsidR="00B52DCC" w:rsidRDefault="00916648">
            <w:pPr>
              <w:pStyle w:val="TableParagraph"/>
              <w:spacing w:before="116"/>
              <w:ind w:left="111"/>
              <w:rPr>
                <w:sz w:val="20"/>
              </w:rPr>
            </w:pPr>
            <w:r>
              <w:rPr>
                <w:sz w:val="20"/>
              </w:rPr>
              <w:t>2788-74-1</w:t>
            </w:r>
          </w:p>
        </w:tc>
        <w:tc>
          <w:tcPr>
            <w:tcW w:w="1843" w:type="dxa"/>
          </w:tcPr>
          <w:p w14:paraId="168E66C9" w14:textId="77777777" w:rsidR="00B52DCC" w:rsidRDefault="00916648">
            <w:pPr>
              <w:pStyle w:val="TableParagraph"/>
              <w:spacing w:before="116"/>
              <w:ind w:left="109"/>
              <w:rPr>
                <w:sz w:val="20"/>
              </w:rPr>
            </w:pPr>
            <w:r>
              <w:rPr>
                <w:sz w:val="20"/>
              </w:rPr>
              <w:t>412-090-2</w:t>
            </w:r>
          </w:p>
        </w:tc>
      </w:tr>
    </w:tbl>
    <w:p w14:paraId="48324013"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2215E17" w14:textId="77777777">
        <w:trPr>
          <w:trHeight w:val="1063"/>
        </w:trPr>
        <w:tc>
          <w:tcPr>
            <w:tcW w:w="852" w:type="dxa"/>
          </w:tcPr>
          <w:p w14:paraId="4AD0E3E8" w14:textId="77777777" w:rsidR="00B52DCC" w:rsidRDefault="00916648">
            <w:pPr>
              <w:pStyle w:val="TableParagraph"/>
              <w:spacing w:before="116"/>
              <w:ind w:left="107"/>
              <w:rPr>
                <w:sz w:val="20"/>
              </w:rPr>
            </w:pPr>
            <w:r>
              <w:rPr>
                <w:sz w:val="20"/>
              </w:rPr>
              <w:lastRenderedPageBreak/>
              <w:t>1291</w:t>
            </w:r>
          </w:p>
        </w:tc>
        <w:tc>
          <w:tcPr>
            <w:tcW w:w="6231" w:type="dxa"/>
          </w:tcPr>
          <w:p w14:paraId="4AC40E4D" w14:textId="77777777" w:rsidR="00B52DCC" w:rsidRDefault="00B52DCC">
            <w:pPr>
              <w:pStyle w:val="TableParagraph"/>
              <w:spacing w:before="9"/>
              <w:rPr>
                <w:b/>
              </w:rPr>
            </w:pPr>
          </w:p>
          <w:p w14:paraId="5E6583B3" w14:textId="77777777" w:rsidR="00B52DCC" w:rsidRDefault="00916648">
            <w:pPr>
              <w:pStyle w:val="TableParagraph"/>
              <w:tabs>
                <w:tab w:val="left" w:pos="5931"/>
              </w:tabs>
              <w:ind w:left="197"/>
              <w:rPr>
                <w:sz w:val="20"/>
              </w:rPr>
            </w:pPr>
            <w:r>
              <w:rPr>
                <w:sz w:val="20"/>
              </w:rPr>
              <w:t>(8-[(4-Amino-2-nitrofenil)azo]-7-hidroksi-2-naftil)trimetilamonyum</w:t>
            </w:r>
            <w:r>
              <w:rPr>
                <w:sz w:val="20"/>
              </w:rPr>
              <w:tab/>
              <w:t>ve</w:t>
            </w:r>
          </w:p>
          <w:p w14:paraId="777A6129" w14:textId="77777777" w:rsidR="00B52DCC" w:rsidRDefault="00916648">
            <w:pPr>
              <w:pStyle w:val="TableParagraph"/>
              <w:spacing w:before="6" w:line="260" w:lineRule="atLeast"/>
              <w:ind w:left="197"/>
              <w:rPr>
                <w:sz w:val="20"/>
              </w:rPr>
            </w:pPr>
            <w:r>
              <w:rPr>
                <w:sz w:val="20"/>
              </w:rPr>
              <w:t>tuzları, Basic Brown 17’deki Basic Red 118 (CAS 71134-97-9) safsızlığı hariç olmak üzere, saç boyalarında kullanıldığında</w:t>
            </w:r>
          </w:p>
        </w:tc>
        <w:tc>
          <w:tcPr>
            <w:tcW w:w="1701" w:type="dxa"/>
          </w:tcPr>
          <w:p w14:paraId="2CEE5AC1" w14:textId="77777777" w:rsidR="00B52DCC" w:rsidRDefault="00916648">
            <w:pPr>
              <w:pStyle w:val="TableParagraph"/>
              <w:spacing w:before="116"/>
              <w:ind w:left="111"/>
              <w:rPr>
                <w:sz w:val="20"/>
              </w:rPr>
            </w:pPr>
            <w:r>
              <w:rPr>
                <w:sz w:val="20"/>
              </w:rPr>
              <w:t>71134-97-9</w:t>
            </w:r>
          </w:p>
        </w:tc>
        <w:tc>
          <w:tcPr>
            <w:tcW w:w="1843" w:type="dxa"/>
          </w:tcPr>
          <w:p w14:paraId="4F1C7781" w14:textId="77777777" w:rsidR="00B52DCC" w:rsidRDefault="00916648">
            <w:pPr>
              <w:pStyle w:val="TableParagraph"/>
              <w:spacing w:before="116"/>
              <w:ind w:left="109"/>
              <w:rPr>
                <w:sz w:val="20"/>
              </w:rPr>
            </w:pPr>
            <w:r>
              <w:rPr>
                <w:sz w:val="20"/>
              </w:rPr>
              <w:t>275-216-3</w:t>
            </w:r>
          </w:p>
        </w:tc>
      </w:tr>
      <w:tr w:rsidR="00B52DCC" w14:paraId="6BEC42E1" w14:textId="77777777">
        <w:trPr>
          <w:trHeight w:val="796"/>
        </w:trPr>
        <w:tc>
          <w:tcPr>
            <w:tcW w:w="852" w:type="dxa"/>
          </w:tcPr>
          <w:p w14:paraId="2523641C" w14:textId="77777777" w:rsidR="00B52DCC" w:rsidRDefault="00916648">
            <w:pPr>
              <w:pStyle w:val="TableParagraph"/>
              <w:spacing w:before="113"/>
              <w:ind w:left="107"/>
              <w:rPr>
                <w:sz w:val="20"/>
              </w:rPr>
            </w:pPr>
            <w:r>
              <w:rPr>
                <w:sz w:val="20"/>
              </w:rPr>
              <w:t>1292</w:t>
            </w:r>
          </w:p>
        </w:tc>
        <w:tc>
          <w:tcPr>
            <w:tcW w:w="6231" w:type="dxa"/>
          </w:tcPr>
          <w:p w14:paraId="59C45226" w14:textId="77777777" w:rsidR="00B52DCC" w:rsidRDefault="00B52DCC">
            <w:pPr>
              <w:pStyle w:val="TableParagraph"/>
              <w:spacing w:before="1"/>
              <w:rPr>
                <w:b/>
                <w:sz w:val="20"/>
              </w:rPr>
            </w:pPr>
          </w:p>
          <w:p w14:paraId="5B905CB0" w14:textId="77777777" w:rsidR="00B52DCC" w:rsidRDefault="00916648">
            <w:pPr>
              <w:pStyle w:val="TableParagraph"/>
              <w:tabs>
                <w:tab w:val="left" w:pos="4268"/>
                <w:tab w:val="left" w:pos="5856"/>
              </w:tabs>
              <w:spacing w:before="1" w:line="260" w:lineRule="atLeast"/>
              <w:ind w:left="197" w:right="175"/>
              <w:rPr>
                <w:sz w:val="20"/>
              </w:rPr>
            </w:pPr>
            <w:r>
              <w:rPr>
                <w:sz w:val="20"/>
              </w:rPr>
              <w:t>5-((4-(Dimetilamino)fenil)azo)-1,4-dimetil-1H-</w:t>
            </w:r>
            <w:r>
              <w:rPr>
                <w:sz w:val="20"/>
              </w:rPr>
              <w:tab/>
              <w:t>1,2,4-triazolyum</w:t>
            </w:r>
            <w:r>
              <w:rPr>
                <w:sz w:val="20"/>
              </w:rPr>
              <w:tab/>
            </w:r>
            <w:r>
              <w:rPr>
                <w:spacing w:val="-13"/>
                <w:sz w:val="20"/>
              </w:rPr>
              <w:t xml:space="preserve">ve </w:t>
            </w:r>
            <w:r>
              <w:rPr>
                <w:sz w:val="20"/>
              </w:rPr>
              <w:t>tuzları, saç boyalarında</w:t>
            </w:r>
            <w:r>
              <w:rPr>
                <w:spacing w:val="-1"/>
                <w:sz w:val="20"/>
              </w:rPr>
              <w:t xml:space="preserve"> </w:t>
            </w:r>
            <w:r>
              <w:rPr>
                <w:sz w:val="20"/>
              </w:rPr>
              <w:t>kullanıldığında</w:t>
            </w:r>
          </w:p>
        </w:tc>
        <w:tc>
          <w:tcPr>
            <w:tcW w:w="1701" w:type="dxa"/>
          </w:tcPr>
          <w:p w14:paraId="4C40A075" w14:textId="77777777" w:rsidR="00B52DCC" w:rsidRDefault="00916648">
            <w:pPr>
              <w:pStyle w:val="TableParagraph"/>
              <w:spacing w:before="113"/>
              <w:ind w:left="111"/>
              <w:rPr>
                <w:sz w:val="20"/>
              </w:rPr>
            </w:pPr>
            <w:r>
              <w:rPr>
                <w:sz w:val="20"/>
              </w:rPr>
              <w:t>12221-52-2</w:t>
            </w:r>
          </w:p>
        </w:tc>
        <w:tc>
          <w:tcPr>
            <w:tcW w:w="1843" w:type="dxa"/>
          </w:tcPr>
          <w:p w14:paraId="66587E25" w14:textId="77777777" w:rsidR="00B52DCC" w:rsidRDefault="00B52DCC">
            <w:pPr>
              <w:pStyle w:val="TableParagraph"/>
              <w:rPr>
                <w:sz w:val="18"/>
              </w:rPr>
            </w:pPr>
          </w:p>
        </w:tc>
      </w:tr>
      <w:tr w:rsidR="00B52DCC" w14:paraId="6E9F0A4C" w14:textId="77777777">
        <w:trPr>
          <w:trHeight w:val="534"/>
        </w:trPr>
        <w:tc>
          <w:tcPr>
            <w:tcW w:w="852" w:type="dxa"/>
          </w:tcPr>
          <w:p w14:paraId="61CEB217" w14:textId="77777777" w:rsidR="00B52DCC" w:rsidRDefault="00916648">
            <w:pPr>
              <w:pStyle w:val="TableParagraph"/>
              <w:spacing w:before="115"/>
              <w:ind w:left="107"/>
              <w:rPr>
                <w:sz w:val="20"/>
              </w:rPr>
            </w:pPr>
            <w:r>
              <w:rPr>
                <w:sz w:val="20"/>
              </w:rPr>
              <w:t>1293</w:t>
            </w:r>
          </w:p>
        </w:tc>
        <w:tc>
          <w:tcPr>
            <w:tcW w:w="6231" w:type="dxa"/>
          </w:tcPr>
          <w:p w14:paraId="5192FC0A" w14:textId="77777777" w:rsidR="00B52DCC" w:rsidRDefault="00B52DCC">
            <w:pPr>
              <w:pStyle w:val="TableParagraph"/>
              <w:spacing w:before="11"/>
              <w:rPr>
                <w:b/>
              </w:rPr>
            </w:pPr>
          </w:p>
          <w:p w14:paraId="0EDBE3C0" w14:textId="77777777" w:rsidR="00B52DCC" w:rsidRDefault="00916648">
            <w:pPr>
              <w:pStyle w:val="TableParagraph"/>
              <w:ind w:left="194"/>
              <w:rPr>
                <w:sz w:val="20"/>
              </w:rPr>
            </w:pPr>
            <w:r>
              <w:rPr>
                <w:sz w:val="20"/>
              </w:rPr>
              <w:t>m-Fenilendiamin, 4-(fenilazo)-, ve tuzları, saç boyalarında kullanıldığında</w:t>
            </w:r>
          </w:p>
        </w:tc>
        <w:tc>
          <w:tcPr>
            <w:tcW w:w="1701" w:type="dxa"/>
          </w:tcPr>
          <w:p w14:paraId="24BD079B" w14:textId="77777777" w:rsidR="00B52DCC" w:rsidRDefault="00916648">
            <w:pPr>
              <w:pStyle w:val="TableParagraph"/>
              <w:spacing w:before="115"/>
              <w:ind w:left="111"/>
              <w:rPr>
                <w:sz w:val="20"/>
              </w:rPr>
            </w:pPr>
            <w:r>
              <w:rPr>
                <w:sz w:val="20"/>
              </w:rPr>
              <w:t>495-54-5</w:t>
            </w:r>
          </w:p>
        </w:tc>
        <w:tc>
          <w:tcPr>
            <w:tcW w:w="1843" w:type="dxa"/>
          </w:tcPr>
          <w:p w14:paraId="02D98A66" w14:textId="77777777" w:rsidR="00B52DCC" w:rsidRDefault="00916648">
            <w:pPr>
              <w:pStyle w:val="TableParagraph"/>
              <w:spacing w:before="115"/>
              <w:ind w:left="109"/>
              <w:rPr>
                <w:sz w:val="20"/>
              </w:rPr>
            </w:pPr>
            <w:r>
              <w:rPr>
                <w:sz w:val="20"/>
              </w:rPr>
              <w:t>207-803-7</w:t>
            </w:r>
          </w:p>
        </w:tc>
      </w:tr>
      <w:tr w:rsidR="00B52DCC" w14:paraId="2873F77A" w14:textId="77777777">
        <w:trPr>
          <w:trHeight w:val="793"/>
        </w:trPr>
        <w:tc>
          <w:tcPr>
            <w:tcW w:w="852" w:type="dxa"/>
          </w:tcPr>
          <w:p w14:paraId="665AFBFF" w14:textId="77777777" w:rsidR="00B52DCC" w:rsidRDefault="00916648">
            <w:pPr>
              <w:pStyle w:val="TableParagraph"/>
              <w:spacing w:before="113"/>
              <w:ind w:left="107"/>
              <w:rPr>
                <w:sz w:val="20"/>
              </w:rPr>
            </w:pPr>
            <w:r>
              <w:rPr>
                <w:sz w:val="20"/>
              </w:rPr>
              <w:t>1294</w:t>
            </w:r>
          </w:p>
        </w:tc>
        <w:tc>
          <w:tcPr>
            <w:tcW w:w="6231" w:type="dxa"/>
          </w:tcPr>
          <w:p w14:paraId="4B825641" w14:textId="77777777" w:rsidR="00B52DCC" w:rsidRDefault="00B52DCC">
            <w:pPr>
              <w:pStyle w:val="TableParagraph"/>
              <w:spacing w:before="10"/>
              <w:rPr>
                <w:b/>
                <w:sz w:val="19"/>
              </w:rPr>
            </w:pPr>
          </w:p>
          <w:p w14:paraId="6233D5AD" w14:textId="77777777" w:rsidR="00B52DCC" w:rsidRDefault="00916648">
            <w:pPr>
              <w:pStyle w:val="TableParagraph"/>
              <w:spacing w:before="1" w:line="260" w:lineRule="atLeast"/>
              <w:ind w:left="197"/>
              <w:rPr>
                <w:sz w:val="20"/>
              </w:rPr>
            </w:pPr>
            <w:r>
              <w:rPr>
                <w:sz w:val="20"/>
              </w:rPr>
              <w:t>1,3-Benzendiamin, 4-metil-6-(fenilazo)- ve tuzları, saç boyalarında kullanıldığında</w:t>
            </w:r>
          </w:p>
        </w:tc>
        <w:tc>
          <w:tcPr>
            <w:tcW w:w="1701" w:type="dxa"/>
          </w:tcPr>
          <w:p w14:paraId="7999346C" w14:textId="77777777" w:rsidR="00B52DCC" w:rsidRDefault="00916648">
            <w:pPr>
              <w:pStyle w:val="TableParagraph"/>
              <w:spacing w:before="113"/>
              <w:ind w:left="111"/>
              <w:rPr>
                <w:sz w:val="20"/>
              </w:rPr>
            </w:pPr>
            <w:r>
              <w:rPr>
                <w:sz w:val="20"/>
              </w:rPr>
              <w:t>4438-16-8</w:t>
            </w:r>
          </w:p>
        </w:tc>
        <w:tc>
          <w:tcPr>
            <w:tcW w:w="1843" w:type="dxa"/>
          </w:tcPr>
          <w:p w14:paraId="057D06A1" w14:textId="77777777" w:rsidR="00B52DCC" w:rsidRDefault="00916648">
            <w:pPr>
              <w:pStyle w:val="TableParagraph"/>
              <w:spacing w:before="113"/>
              <w:ind w:left="109"/>
              <w:rPr>
                <w:sz w:val="20"/>
              </w:rPr>
            </w:pPr>
            <w:r>
              <w:rPr>
                <w:sz w:val="20"/>
              </w:rPr>
              <w:t>224-654-3</w:t>
            </w:r>
          </w:p>
        </w:tc>
      </w:tr>
      <w:tr w:rsidR="00B52DCC" w14:paraId="6AB9D3BE" w14:textId="77777777">
        <w:trPr>
          <w:trHeight w:val="799"/>
        </w:trPr>
        <w:tc>
          <w:tcPr>
            <w:tcW w:w="852" w:type="dxa"/>
          </w:tcPr>
          <w:p w14:paraId="03E9C483" w14:textId="77777777" w:rsidR="00B52DCC" w:rsidRDefault="00916648">
            <w:pPr>
              <w:pStyle w:val="TableParagraph"/>
              <w:spacing w:before="113"/>
              <w:ind w:left="107"/>
              <w:rPr>
                <w:sz w:val="20"/>
              </w:rPr>
            </w:pPr>
            <w:r>
              <w:rPr>
                <w:sz w:val="20"/>
              </w:rPr>
              <w:t>1295</w:t>
            </w:r>
          </w:p>
        </w:tc>
        <w:tc>
          <w:tcPr>
            <w:tcW w:w="6231" w:type="dxa"/>
          </w:tcPr>
          <w:p w14:paraId="3A248A1E" w14:textId="77777777" w:rsidR="00B52DCC" w:rsidRDefault="00B52DCC">
            <w:pPr>
              <w:pStyle w:val="TableParagraph"/>
              <w:spacing w:before="2"/>
              <w:rPr>
                <w:b/>
                <w:sz w:val="20"/>
              </w:rPr>
            </w:pPr>
          </w:p>
          <w:p w14:paraId="26D3610A" w14:textId="77777777" w:rsidR="00B52DCC" w:rsidRDefault="00916648">
            <w:pPr>
              <w:pStyle w:val="TableParagraph"/>
              <w:tabs>
                <w:tab w:val="left" w:pos="2477"/>
                <w:tab w:val="left" w:pos="3274"/>
              </w:tabs>
              <w:spacing w:line="260" w:lineRule="atLeast"/>
              <w:ind w:left="197" w:right="297"/>
              <w:rPr>
                <w:sz w:val="20"/>
              </w:rPr>
            </w:pPr>
            <w:r>
              <w:rPr>
                <w:sz w:val="20"/>
              </w:rPr>
              <w:t>2,7-Naftalendisülfonik</w:t>
            </w:r>
            <w:r>
              <w:rPr>
                <w:sz w:val="20"/>
              </w:rPr>
              <w:tab/>
              <w:t>asit,</w:t>
            </w:r>
            <w:r>
              <w:rPr>
                <w:sz w:val="20"/>
              </w:rPr>
              <w:tab/>
              <w:t>5-(asetilamino)-4-hidroksi-3-((2- metilfenil)azo)-, ve tuzları, saç boyalarında</w:t>
            </w:r>
            <w:r>
              <w:rPr>
                <w:spacing w:val="-5"/>
                <w:sz w:val="20"/>
              </w:rPr>
              <w:t xml:space="preserve"> </w:t>
            </w:r>
            <w:r>
              <w:rPr>
                <w:sz w:val="20"/>
              </w:rPr>
              <w:t>kullanıldığında</w:t>
            </w:r>
          </w:p>
        </w:tc>
        <w:tc>
          <w:tcPr>
            <w:tcW w:w="1701" w:type="dxa"/>
          </w:tcPr>
          <w:p w14:paraId="163E82B2" w14:textId="77777777" w:rsidR="00B52DCC" w:rsidRDefault="00916648">
            <w:pPr>
              <w:pStyle w:val="TableParagraph"/>
              <w:spacing w:before="113"/>
              <w:ind w:left="111"/>
              <w:rPr>
                <w:sz w:val="20"/>
              </w:rPr>
            </w:pPr>
            <w:r>
              <w:rPr>
                <w:sz w:val="20"/>
              </w:rPr>
              <w:t>6441-93-6</w:t>
            </w:r>
          </w:p>
        </w:tc>
        <w:tc>
          <w:tcPr>
            <w:tcW w:w="1843" w:type="dxa"/>
          </w:tcPr>
          <w:p w14:paraId="772893C5" w14:textId="77777777" w:rsidR="00B52DCC" w:rsidRDefault="00916648">
            <w:pPr>
              <w:pStyle w:val="TableParagraph"/>
              <w:spacing w:before="113"/>
              <w:ind w:left="109"/>
              <w:rPr>
                <w:sz w:val="20"/>
              </w:rPr>
            </w:pPr>
            <w:r>
              <w:rPr>
                <w:sz w:val="20"/>
              </w:rPr>
              <w:t>229-231-7</w:t>
            </w:r>
          </w:p>
        </w:tc>
      </w:tr>
      <w:tr w:rsidR="00B52DCC" w14:paraId="5A07C6CD" w14:textId="77777777">
        <w:trPr>
          <w:trHeight w:val="798"/>
        </w:trPr>
        <w:tc>
          <w:tcPr>
            <w:tcW w:w="852" w:type="dxa"/>
          </w:tcPr>
          <w:p w14:paraId="75FCFE81" w14:textId="77777777" w:rsidR="00B52DCC" w:rsidRDefault="00916648">
            <w:pPr>
              <w:pStyle w:val="TableParagraph"/>
              <w:spacing w:before="113"/>
              <w:ind w:left="107"/>
              <w:rPr>
                <w:sz w:val="20"/>
              </w:rPr>
            </w:pPr>
            <w:r>
              <w:rPr>
                <w:sz w:val="20"/>
              </w:rPr>
              <w:t>1296</w:t>
            </w:r>
          </w:p>
        </w:tc>
        <w:tc>
          <w:tcPr>
            <w:tcW w:w="6231" w:type="dxa"/>
          </w:tcPr>
          <w:p w14:paraId="05BC9CF1" w14:textId="77777777" w:rsidR="00B52DCC" w:rsidRDefault="00B52DCC">
            <w:pPr>
              <w:pStyle w:val="TableParagraph"/>
              <w:spacing w:before="1"/>
              <w:rPr>
                <w:b/>
                <w:sz w:val="20"/>
              </w:rPr>
            </w:pPr>
          </w:p>
          <w:p w14:paraId="2FDD899E" w14:textId="77777777" w:rsidR="00B52DCC" w:rsidRDefault="00916648">
            <w:pPr>
              <w:pStyle w:val="TableParagraph"/>
              <w:tabs>
                <w:tab w:val="left" w:pos="4786"/>
              </w:tabs>
              <w:spacing w:before="1" w:line="260" w:lineRule="atLeast"/>
              <w:ind w:left="197" w:right="246"/>
              <w:rPr>
                <w:sz w:val="20"/>
              </w:rPr>
            </w:pPr>
            <w:r>
              <w:rPr>
                <w:sz w:val="20"/>
              </w:rPr>
              <w:t>4,4'-[(4-Metil-1,3-fenilen)bis(azo)]bis[6-metil-1,3-</w:t>
            </w:r>
            <w:r>
              <w:rPr>
                <w:sz w:val="20"/>
              </w:rPr>
              <w:tab/>
            </w:r>
            <w:r>
              <w:rPr>
                <w:spacing w:val="-3"/>
                <w:sz w:val="20"/>
              </w:rPr>
              <w:t xml:space="preserve">benzendiamin] </w:t>
            </w:r>
            <w:r>
              <w:rPr>
                <w:sz w:val="20"/>
              </w:rPr>
              <w:t>(Basic Brown 4) ve tuzları, saç boyalarında</w:t>
            </w:r>
            <w:r>
              <w:rPr>
                <w:spacing w:val="-7"/>
                <w:sz w:val="20"/>
              </w:rPr>
              <w:t xml:space="preserve"> </w:t>
            </w:r>
            <w:r>
              <w:rPr>
                <w:sz w:val="20"/>
              </w:rPr>
              <w:t>kullanıldığında</w:t>
            </w:r>
          </w:p>
        </w:tc>
        <w:tc>
          <w:tcPr>
            <w:tcW w:w="1701" w:type="dxa"/>
          </w:tcPr>
          <w:p w14:paraId="60F5317D" w14:textId="77777777" w:rsidR="00B52DCC" w:rsidRDefault="00916648">
            <w:pPr>
              <w:pStyle w:val="TableParagraph"/>
              <w:spacing w:before="113"/>
              <w:ind w:left="111"/>
              <w:rPr>
                <w:sz w:val="20"/>
              </w:rPr>
            </w:pPr>
            <w:r>
              <w:rPr>
                <w:sz w:val="20"/>
              </w:rPr>
              <w:t>4482-25-1</w:t>
            </w:r>
          </w:p>
        </w:tc>
        <w:tc>
          <w:tcPr>
            <w:tcW w:w="1843" w:type="dxa"/>
          </w:tcPr>
          <w:p w14:paraId="39786001" w14:textId="77777777" w:rsidR="00B52DCC" w:rsidRDefault="00916648">
            <w:pPr>
              <w:pStyle w:val="TableParagraph"/>
              <w:spacing w:before="113"/>
              <w:ind w:left="109"/>
              <w:rPr>
                <w:sz w:val="20"/>
              </w:rPr>
            </w:pPr>
            <w:r>
              <w:rPr>
                <w:sz w:val="20"/>
              </w:rPr>
              <w:t>224-764-1</w:t>
            </w:r>
          </w:p>
        </w:tc>
      </w:tr>
      <w:tr w:rsidR="00B52DCC" w14:paraId="51E4595E" w14:textId="77777777">
        <w:trPr>
          <w:trHeight w:val="796"/>
        </w:trPr>
        <w:tc>
          <w:tcPr>
            <w:tcW w:w="852" w:type="dxa"/>
          </w:tcPr>
          <w:p w14:paraId="77628867" w14:textId="77777777" w:rsidR="00B52DCC" w:rsidRDefault="00916648">
            <w:pPr>
              <w:pStyle w:val="TableParagraph"/>
              <w:spacing w:before="113"/>
              <w:ind w:left="107"/>
              <w:rPr>
                <w:sz w:val="20"/>
              </w:rPr>
            </w:pPr>
            <w:r>
              <w:rPr>
                <w:sz w:val="20"/>
              </w:rPr>
              <w:t>1297</w:t>
            </w:r>
          </w:p>
        </w:tc>
        <w:tc>
          <w:tcPr>
            <w:tcW w:w="6231" w:type="dxa"/>
          </w:tcPr>
          <w:p w14:paraId="1A17C0C5" w14:textId="77777777" w:rsidR="00B52DCC" w:rsidRDefault="00B52DCC">
            <w:pPr>
              <w:pStyle w:val="TableParagraph"/>
              <w:spacing w:before="1"/>
              <w:rPr>
                <w:b/>
                <w:sz w:val="20"/>
              </w:rPr>
            </w:pPr>
          </w:p>
          <w:p w14:paraId="1C4B0808" w14:textId="77777777" w:rsidR="00B52DCC" w:rsidRDefault="00916648">
            <w:pPr>
              <w:pStyle w:val="TableParagraph"/>
              <w:spacing w:before="1" w:line="260" w:lineRule="atLeast"/>
              <w:ind w:left="197" w:right="216"/>
              <w:rPr>
                <w:sz w:val="20"/>
              </w:rPr>
            </w:pPr>
            <w:r>
              <w:rPr>
                <w:sz w:val="20"/>
              </w:rPr>
              <w:t>Benzenaminyum, 3-[[4-[[diamino(fenilazo)fenil]azo]-2-metilfenil]azo]- N,N,N-trimetil-, ve tuzları, saç boyalarında kullanıldığında</w:t>
            </w:r>
          </w:p>
        </w:tc>
        <w:tc>
          <w:tcPr>
            <w:tcW w:w="1701" w:type="dxa"/>
          </w:tcPr>
          <w:p w14:paraId="057FD2CF" w14:textId="77777777" w:rsidR="00B52DCC" w:rsidRDefault="00916648">
            <w:pPr>
              <w:pStyle w:val="TableParagraph"/>
              <w:spacing w:before="113"/>
              <w:ind w:left="111"/>
              <w:rPr>
                <w:sz w:val="20"/>
              </w:rPr>
            </w:pPr>
            <w:r>
              <w:rPr>
                <w:sz w:val="20"/>
              </w:rPr>
              <w:t>83803-99-0</w:t>
            </w:r>
          </w:p>
        </w:tc>
        <w:tc>
          <w:tcPr>
            <w:tcW w:w="1843" w:type="dxa"/>
          </w:tcPr>
          <w:p w14:paraId="13C6EFA5" w14:textId="77777777" w:rsidR="00B52DCC" w:rsidRDefault="00916648">
            <w:pPr>
              <w:pStyle w:val="TableParagraph"/>
              <w:spacing w:before="113"/>
              <w:ind w:left="109"/>
              <w:rPr>
                <w:sz w:val="20"/>
              </w:rPr>
            </w:pPr>
            <w:r>
              <w:rPr>
                <w:sz w:val="20"/>
              </w:rPr>
              <w:t>280-920-9</w:t>
            </w:r>
          </w:p>
        </w:tc>
      </w:tr>
      <w:tr w:rsidR="00B52DCC" w14:paraId="75093620" w14:textId="77777777">
        <w:trPr>
          <w:trHeight w:val="796"/>
        </w:trPr>
        <w:tc>
          <w:tcPr>
            <w:tcW w:w="852" w:type="dxa"/>
          </w:tcPr>
          <w:p w14:paraId="40454F7A" w14:textId="77777777" w:rsidR="00B52DCC" w:rsidRDefault="00916648">
            <w:pPr>
              <w:pStyle w:val="TableParagraph"/>
              <w:spacing w:before="113"/>
              <w:ind w:left="107"/>
              <w:rPr>
                <w:sz w:val="20"/>
              </w:rPr>
            </w:pPr>
            <w:r>
              <w:rPr>
                <w:sz w:val="20"/>
              </w:rPr>
              <w:t>1298</w:t>
            </w:r>
          </w:p>
        </w:tc>
        <w:tc>
          <w:tcPr>
            <w:tcW w:w="6231" w:type="dxa"/>
          </w:tcPr>
          <w:p w14:paraId="3E06DD7A" w14:textId="77777777" w:rsidR="00B52DCC" w:rsidRDefault="00B52DCC">
            <w:pPr>
              <w:pStyle w:val="TableParagraph"/>
              <w:spacing w:before="1"/>
              <w:rPr>
                <w:b/>
                <w:sz w:val="20"/>
              </w:rPr>
            </w:pPr>
          </w:p>
          <w:p w14:paraId="286B6937" w14:textId="77777777" w:rsidR="00B52DCC" w:rsidRDefault="00916648">
            <w:pPr>
              <w:pStyle w:val="TableParagraph"/>
              <w:spacing w:before="1" w:line="260" w:lineRule="atLeast"/>
              <w:ind w:left="197" w:right="271"/>
              <w:rPr>
                <w:sz w:val="20"/>
              </w:rPr>
            </w:pPr>
            <w:r>
              <w:rPr>
                <w:sz w:val="20"/>
              </w:rPr>
              <w:t>Benzenaminyum, 3-[[4-[[diamino(fenilazo)fenil]azo]-1-naftalenil]azo]- N,N,N-trimetil-, ve tuzları, saç boyalarında kullanıldığında</w:t>
            </w:r>
          </w:p>
        </w:tc>
        <w:tc>
          <w:tcPr>
            <w:tcW w:w="1701" w:type="dxa"/>
          </w:tcPr>
          <w:p w14:paraId="3BB018EE" w14:textId="77777777" w:rsidR="00B52DCC" w:rsidRDefault="00916648">
            <w:pPr>
              <w:pStyle w:val="TableParagraph"/>
              <w:spacing w:before="113"/>
              <w:ind w:left="111"/>
              <w:rPr>
                <w:sz w:val="20"/>
              </w:rPr>
            </w:pPr>
            <w:r>
              <w:rPr>
                <w:sz w:val="20"/>
              </w:rPr>
              <w:t>83803-98-9</w:t>
            </w:r>
          </w:p>
        </w:tc>
        <w:tc>
          <w:tcPr>
            <w:tcW w:w="1843" w:type="dxa"/>
          </w:tcPr>
          <w:p w14:paraId="6DB933E8" w14:textId="77777777" w:rsidR="00B52DCC" w:rsidRDefault="00916648">
            <w:pPr>
              <w:pStyle w:val="TableParagraph"/>
              <w:spacing w:before="113"/>
              <w:ind w:left="109"/>
              <w:rPr>
                <w:sz w:val="20"/>
              </w:rPr>
            </w:pPr>
            <w:r>
              <w:rPr>
                <w:sz w:val="20"/>
              </w:rPr>
              <w:t>280-919-3</w:t>
            </w:r>
          </w:p>
        </w:tc>
      </w:tr>
      <w:tr w:rsidR="00B52DCC" w14:paraId="20BBBA14" w14:textId="77777777">
        <w:trPr>
          <w:trHeight w:val="1063"/>
        </w:trPr>
        <w:tc>
          <w:tcPr>
            <w:tcW w:w="852" w:type="dxa"/>
          </w:tcPr>
          <w:p w14:paraId="7D6E6AB9" w14:textId="77777777" w:rsidR="00B52DCC" w:rsidRDefault="00916648">
            <w:pPr>
              <w:pStyle w:val="TableParagraph"/>
              <w:spacing w:before="116"/>
              <w:ind w:left="107"/>
              <w:rPr>
                <w:sz w:val="20"/>
              </w:rPr>
            </w:pPr>
            <w:r>
              <w:rPr>
                <w:sz w:val="20"/>
              </w:rPr>
              <w:t>1299</w:t>
            </w:r>
          </w:p>
        </w:tc>
        <w:tc>
          <w:tcPr>
            <w:tcW w:w="6231" w:type="dxa"/>
          </w:tcPr>
          <w:p w14:paraId="10013A37" w14:textId="77777777" w:rsidR="00B52DCC" w:rsidRDefault="00B52DCC">
            <w:pPr>
              <w:pStyle w:val="TableParagraph"/>
              <w:spacing w:before="9"/>
              <w:rPr>
                <w:b/>
              </w:rPr>
            </w:pPr>
          </w:p>
          <w:p w14:paraId="1A22FEF7" w14:textId="77777777" w:rsidR="00B52DCC" w:rsidRDefault="00916648">
            <w:pPr>
              <w:pStyle w:val="TableParagraph"/>
              <w:tabs>
                <w:tab w:val="left" w:pos="2165"/>
              </w:tabs>
              <w:ind w:left="197"/>
              <w:rPr>
                <w:sz w:val="20"/>
              </w:rPr>
            </w:pPr>
            <w:r>
              <w:rPr>
                <w:sz w:val="20"/>
              </w:rPr>
              <w:t>Etanaminyum,</w:t>
            </w:r>
            <w:r>
              <w:rPr>
                <w:sz w:val="20"/>
              </w:rPr>
              <w:tab/>
              <w:t>N-[4-[(4-(dietilamino)fenil)fenilmetilen]-2,5-</w:t>
            </w:r>
          </w:p>
          <w:p w14:paraId="4B9BF8EF" w14:textId="77777777" w:rsidR="00B52DCC" w:rsidRDefault="00916648">
            <w:pPr>
              <w:pStyle w:val="TableParagraph"/>
              <w:tabs>
                <w:tab w:val="left" w:pos="3029"/>
                <w:tab w:val="left" w:pos="3492"/>
                <w:tab w:val="left" w:pos="4329"/>
                <w:tab w:val="left" w:pos="4859"/>
              </w:tabs>
              <w:spacing w:before="6" w:line="260" w:lineRule="atLeast"/>
              <w:ind w:left="197" w:right="416"/>
              <w:rPr>
                <w:sz w:val="20"/>
              </w:rPr>
            </w:pPr>
            <w:r>
              <w:rPr>
                <w:sz w:val="20"/>
              </w:rPr>
              <w:t>siklohekzadien-1-iliden]-N-etil-</w:t>
            </w:r>
            <w:r>
              <w:rPr>
                <w:sz w:val="20"/>
              </w:rPr>
              <w:tab/>
              <w:t>ve</w:t>
            </w:r>
            <w:r>
              <w:rPr>
                <w:sz w:val="20"/>
              </w:rPr>
              <w:tab/>
              <w:t>tuzları,</w:t>
            </w:r>
            <w:r>
              <w:rPr>
                <w:sz w:val="20"/>
              </w:rPr>
              <w:tab/>
              <w:t>saç</w:t>
            </w:r>
            <w:r>
              <w:rPr>
                <w:sz w:val="20"/>
              </w:rPr>
              <w:tab/>
            </w:r>
            <w:r>
              <w:rPr>
                <w:spacing w:val="-3"/>
                <w:sz w:val="20"/>
              </w:rPr>
              <w:t xml:space="preserve">boyalarında </w:t>
            </w:r>
            <w:r>
              <w:rPr>
                <w:sz w:val="20"/>
              </w:rPr>
              <w:t>kullanıldığında</w:t>
            </w:r>
          </w:p>
        </w:tc>
        <w:tc>
          <w:tcPr>
            <w:tcW w:w="1701" w:type="dxa"/>
          </w:tcPr>
          <w:p w14:paraId="39A9D34C" w14:textId="77777777" w:rsidR="00B52DCC" w:rsidRDefault="00916648">
            <w:pPr>
              <w:pStyle w:val="TableParagraph"/>
              <w:spacing w:before="116"/>
              <w:ind w:left="111"/>
              <w:rPr>
                <w:sz w:val="20"/>
              </w:rPr>
            </w:pPr>
            <w:r>
              <w:rPr>
                <w:sz w:val="20"/>
              </w:rPr>
              <w:t>633-03-4</w:t>
            </w:r>
          </w:p>
        </w:tc>
        <w:tc>
          <w:tcPr>
            <w:tcW w:w="1843" w:type="dxa"/>
          </w:tcPr>
          <w:p w14:paraId="431BE8B8" w14:textId="77777777" w:rsidR="00B52DCC" w:rsidRDefault="00916648">
            <w:pPr>
              <w:pStyle w:val="TableParagraph"/>
              <w:spacing w:before="116"/>
              <w:ind w:left="109"/>
              <w:rPr>
                <w:sz w:val="20"/>
              </w:rPr>
            </w:pPr>
            <w:r>
              <w:rPr>
                <w:sz w:val="20"/>
              </w:rPr>
              <w:t>211-190-1</w:t>
            </w:r>
          </w:p>
        </w:tc>
      </w:tr>
      <w:tr w:rsidR="00B52DCC" w14:paraId="4082AFED" w14:textId="77777777">
        <w:trPr>
          <w:trHeight w:val="796"/>
        </w:trPr>
        <w:tc>
          <w:tcPr>
            <w:tcW w:w="852" w:type="dxa"/>
          </w:tcPr>
          <w:p w14:paraId="5CDE65EF" w14:textId="77777777" w:rsidR="00B52DCC" w:rsidRDefault="00916648">
            <w:pPr>
              <w:pStyle w:val="TableParagraph"/>
              <w:spacing w:before="113"/>
              <w:ind w:left="107"/>
              <w:rPr>
                <w:sz w:val="20"/>
              </w:rPr>
            </w:pPr>
            <w:r>
              <w:rPr>
                <w:sz w:val="20"/>
              </w:rPr>
              <w:t>1300</w:t>
            </w:r>
          </w:p>
        </w:tc>
        <w:tc>
          <w:tcPr>
            <w:tcW w:w="6231" w:type="dxa"/>
          </w:tcPr>
          <w:p w14:paraId="5AF96567" w14:textId="77777777" w:rsidR="00B52DCC" w:rsidRDefault="00B52DCC">
            <w:pPr>
              <w:pStyle w:val="TableParagraph"/>
              <w:spacing w:before="1"/>
              <w:rPr>
                <w:b/>
                <w:sz w:val="20"/>
              </w:rPr>
            </w:pPr>
          </w:p>
          <w:p w14:paraId="2CB4099E" w14:textId="77777777" w:rsidR="00B52DCC" w:rsidRDefault="00916648">
            <w:pPr>
              <w:pStyle w:val="TableParagraph"/>
              <w:tabs>
                <w:tab w:val="left" w:pos="1976"/>
                <w:tab w:val="left" w:pos="4457"/>
                <w:tab w:val="left" w:pos="5856"/>
              </w:tabs>
              <w:spacing w:before="1" w:line="260" w:lineRule="atLeast"/>
              <w:ind w:left="197" w:right="175"/>
              <w:rPr>
                <w:sz w:val="20"/>
              </w:rPr>
            </w:pPr>
            <w:r>
              <w:rPr>
                <w:sz w:val="20"/>
              </w:rPr>
              <w:t>9,10-Antrasendion,</w:t>
            </w:r>
            <w:r>
              <w:rPr>
                <w:sz w:val="20"/>
              </w:rPr>
              <w:tab/>
              <w:t>1-[(2-hidroksietil)amino]-4-</w:t>
            </w:r>
            <w:r>
              <w:rPr>
                <w:sz w:val="20"/>
              </w:rPr>
              <w:tab/>
              <w:t>(metilamino)-,</w:t>
            </w:r>
            <w:r>
              <w:rPr>
                <w:sz w:val="20"/>
              </w:rPr>
              <w:tab/>
            </w:r>
            <w:r>
              <w:rPr>
                <w:spacing w:val="-13"/>
                <w:sz w:val="20"/>
              </w:rPr>
              <w:t xml:space="preserve">ve </w:t>
            </w:r>
            <w:r>
              <w:rPr>
                <w:sz w:val="20"/>
              </w:rPr>
              <w:t>türevleri ve tuzları, saç boyalarında</w:t>
            </w:r>
            <w:r>
              <w:rPr>
                <w:spacing w:val="2"/>
                <w:sz w:val="20"/>
              </w:rPr>
              <w:t xml:space="preserve"> </w:t>
            </w:r>
            <w:r>
              <w:rPr>
                <w:sz w:val="20"/>
              </w:rPr>
              <w:t>kullanıldığında</w:t>
            </w:r>
          </w:p>
        </w:tc>
        <w:tc>
          <w:tcPr>
            <w:tcW w:w="1701" w:type="dxa"/>
          </w:tcPr>
          <w:p w14:paraId="11E1CD24" w14:textId="77777777" w:rsidR="00B52DCC" w:rsidRDefault="00916648">
            <w:pPr>
              <w:pStyle w:val="TableParagraph"/>
              <w:spacing w:before="113"/>
              <w:ind w:left="111"/>
              <w:rPr>
                <w:sz w:val="20"/>
              </w:rPr>
            </w:pPr>
            <w:r>
              <w:rPr>
                <w:sz w:val="20"/>
              </w:rPr>
              <w:t>2475-46-9/</w:t>
            </w:r>
          </w:p>
          <w:p w14:paraId="1E879048" w14:textId="77777777" w:rsidR="00B52DCC" w:rsidRDefault="00916648">
            <w:pPr>
              <w:pStyle w:val="TableParagraph"/>
              <w:spacing w:before="34"/>
              <w:ind w:left="111"/>
              <w:rPr>
                <w:sz w:val="20"/>
              </w:rPr>
            </w:pPr>
            <w:r>
              <w:rPr>
                <w:sz w:val="20"/>
              </w:rPr>
              <w:t>86722-66-9</w:t>
            </w:r>
          </w:p>
        </w:tc>
        <w:tc>
          <w:tcPr>
            <w:tcW w:w="1843" w:type="dxa"/>
          </w:tcPr>
          <w:p w14:paraId="51B6E875" w14:textId="77777777" w:rsidR="00B52DCC" w:rsidRDefault="00916648">
            <w:pPr>
              <w:pStyle w:val="TableParagraph"/>
              <w:spacing w:before="113"/>
              <w:ind w:left="109"/>
              <w:rPr>
                <w:sz w:val="20"/>
              </w:rPr>
            </w:pPr>
            <w:r>
              <w:rPr>
                <w:sz w:val="20"/>
              </w:rPr>
              <w:t>219-604-2/</w:t>
            </w:r>
          </w:p>
          <w:p w14:paraId="7100A339" w14:textId="77777777" w:rsidR="00B52DCC" w:rsidRDefault="00916648">
            <w:pPr>
              <w:pStyle w:val="TableParagraph"/>
              <w:spacing w:before="34"/>
              <w:ind w:left="109"/>
              <w:rPr>
                <w:sz w:val="20"/>
              </w:rPr>
            </w:pPr>
            <w:r>
              <w:rPr>
                <w:sz w:val="20"/>
              </w:rPr>
              <w:t>289-276-3</w:t>
            </w:r>
          </w:p>
        </w:tc>
      </w:tr>
      <w:tr w:rsidR="00B52DCC" w14:paraId="1B8A7312" w14:textId="77777777">
        <w:trPr>
          <w:trHeight w:val="890"/>
        </w:trPr>
        <w:tc>
          <w:tcPr>
            <w:tcW w:w="852" w:type="dxa"/>
          </w:tcPr>
          <w:p w14:paraId="70A3F86D" w14:textId="77777777" w:rsidR="00B52DCC" w:rsidRDefault="00916648">
            <w:pPr>
              <w:pStyle w:val="TableParagraph"/>
              <w:spacing w:before="115"/>
              <w:ind w:left="107"/>
              <w:rPr>
                <w:sz w:val="20"/>
              </w:rPr>
            </w:pPr>
            <w:r>
              <w:rPr>
                <w:sz w:val="20"/>
              </w:rPr>
              <w:t>1301</w:t>
            </w:r>
          </w:p>
        </w:tc>
        <w:tc>
          <w:tcPr>
            <w:tcW w:w="6231" w:type="dxa"/>
          </w:tcPr>
          <w:p w14:paraId="5D7E6BED" w14:textId="77777777" w:rsidR="00B52DCC" w:rsidRDefault="00B52DCC">
            <w:pPr>
              <w:pStyle w:val="TableParagraph"/>
              <w:spacing w:before="11"/>
              <w:rPr>
                <w:b/>
              </w:rPr>
            </w:pPr>
          </w:p>
          <w:p w14:paraId="55FF4687" w14:textId="77777777" w:rsidR="00B52DCC" w:rsidRDefault="00916648">
            <w:pPr>
              <w:pStyle w:val="TableParagraph"/>
              <w:spacing w:line="276" w:lineRule="auto"/>
              <w:ind w:left="197" w:right="99"/>
              <w:rPr>
                <w:sz w:val="20"/>
              </w:rPr>
            </w:pPr>
            <w:r>
              <w:rPr>
                <w:sz w:val="20"/>
              </w:rPr>
              <w:t>1,4-Diamino-2-metoksi-9,10-antrasendion (Disperse Red 11) ve tuzları, saç boyalarında kullanıldığında</w:t>
            </w:r>
          </w:p>
        </w:tc>
        <w:tc>
          <w:tcPr>
            <w:tcW w:w="1701" w:type="dxa"/>
          </w:tcPr>
          <w:p w14:paraId="3D41844E" w14:textId="77777777" w:rsidR="00B52DCC" w:rsidRDefault="00B52DCC">
            <w:pPr>
              <w:pStyle w:val="TableParagraph"/>
              <w:rPr>
                <w:b/>
              </w:rPr>
            </w:pPr>
          </w:p>
          <w:p w14:paraId="157D8752" w14:textId="77777777" w:rsidR="00B52DCC" w:rsidRDefault="00B52DCC">
            <w:pPr>
              <w:pStyle w:val="TableParagraph"/>
              <w:spacing w:before="5"/>
              <w:rPr>
                <w:b/>
                <w:sz w:val="21"/>
              </w:rPr>
            </w:pPr>
          </w:p>
          <w:p w14:paraId="0BBD063F" w14:textId="77777777" w:rsidR="00B52DCC" w:rsidRDefault="00916648">
            <w:pPr>
              <w:pStyle w:val="TableParagraph"/>
              <w:ind w:left="111"/>
              <w:rPr>
                <w:sz w:val="20"/>
              </w:rPr>
            </w:pPr>
            <w:r>
              <w:rPr>
                <w:sz w:val="20"/>
              </w:rPr>
              <w:t>2872-48-2</w:t>
            </w:r>
          </w:p>
        </w:tc>
        <w:tc>
          <w:tcPr>
            <w:tcW w:w="1843" w:type="dxa"/>
          </w:tcPr>
          <w:p w14:paraId="6DA54DDD" w14:textId="77777777" w:rsidR="00B52DCC" w:rsidRDefault="00B52DCC">
            <w:pPr>
              <w:pStyle w:val="TableParagraph"/>
              <w:rPr>
                <w:b/>
              </w:rPr>
            </w:pPr>
          </w:p>
          <w:p w14:paraId="79A91337" w14:textId="77777777" w:rsidR="00B52DCC" w:rsidRDefault="00B52DCC">
            <w:pPr>
              <w:pStyle w:val="TableParagraph"/>
              <w:spacing w:before="5"/>
              <w:rPr>
                <w:b/>
                <w:sz w:val="21"/>
              </w:rPr>
            </w:pPr>
          </w:p>
          <w:p w14:paraId="66530F9A" w14:textId="77777777" w:rsidR="00B52DCC" w:rsidRDefault="00916648">
            <w:pPr>
              <w:pStyle w:val="TableParagraph"/>
              <w:ind w:left="109"/>
              <w:rPr>
                <w:sz w:val="20"/>
              </w:rPr>
            </w:pPr>
            <w:r>
              <w:rPr>
                <w:sz w:val="20"/>
              </w:rPr>
              <w:t>220-703-8</w:t>
            </w:r>
          </w:p>
        </w:tc>
      </w:tr>
      <w:tr w:rsidR="00B52DCC" w14:paraId="0F2DF1B7" w14:textId="77777777">
        <w:trPr>
          <w:trHeight w:val="799"/>
        </w:trPr>
        <w:tc>
          <w:tcPr>
            <w:tcW w:w="852" w:type="dxa"/>
          </w:tcPr>
          <w:p w14:paraId="296D3123" w14:textId="77777777" w:rsidR="00B52DCC" w:rsidRDefault="00916648">
            <w:pPr>
              <w:pStyle w:val="TableParagraph"/>
              <w:spacing w:before="113"/>
              <w:ind w:left="107"/>
              <w:rPr>
                <w:sz w:val="20"/>
              </w:rPr>
            </w:pPr>
            <w:r>
              <w:rPr>
                <w:sz w:val="20"/>
              </w:rPr>
              <w:t>1302</w:t>
            </w:r>
          </w:p>
        </w:tc>
        <w:tc>
          <w:tcPr>
            <w:tcW w:w="6231" w:type="dxa"/>
          </w:tcPr>
          <w:p w14:paraId="5D02DD03" w14:textId="77777777" w:rsidR="00B52DCC" w:rsidRDefault="00B52DCC">
            <w:pPr>
              <w:pStyle w:val="TableParagraph"/>
              <w:spacing w:before="4"/>
              <w:rPr>
                <w:b/>
                <w:sz w:val="20"/>
              </w:rPr>
            </w:pPr>
          </w:p>
          <w:p w14:paraId="51E59900" w14:textId="77777777" w:rsidR="00B52DCC" w:rsidRDefault="00916648">
            <w:pPr>
              <w:pStyle w:val="TableParagraph"/>
              <w:spacing w:line="260" w:lineRule="atLeast"/>
              <w:ind w:left="197"/>
              <w:rPr>
                <w:sz w:val="20"/>
              </w:rPr>
            </w:pPr>
            <w:r>
              <w:rPr>
                <w:sz w:val="20"/>
              </w:rPr>
              <w:t>1,4-Dihidroksi-5,8-bis[(2-hidroksietil)amino]antrakinon (Disperse Blue 7) ve tuzları, saç boyalarında kullanıldığında</w:t>
            </w:r>
          </w:p>
        </w:tc>
        <w:tc>
          <w:tcPr>
            <w:tcW w:w="1701" w:type="dxa"/>
          </w:tcPr>
          <w:p w14:paraId="702B77D4" w14:textId="77777777" w:rsidR="00B52DCC" w:rsidRDefault="00916648">
            <w:pPr>
              <w:pStyle w:val="TableParagraph"/>
              <w:spacing w:before="113"/>
              <w:ind w:left="111"/>
              <w:rPr>
                <w:sz w:val="20"/>
              </w:rPr>
            </w:pPr>
            <w:r>
              <w:rPr>
                <w:sz w:val="20"/>
              </w:rPr>
              <w:t>3179-90-6</w:t>
            </w:r>
          </w:p>
        </w:tc>
        <w:tc>
          <w:tcPr>
            <w:tcW w:w="1843" w:type="dxa"/>
          </w:tcPr>
          <w:p w14:paraId="4EA0F042" w14:textId="77777777" w:rsidR="00B52DCC" w:rsidRDefault="00916648">
            <w:pPr>
              <w:pStyle w:val="TableParagraph"/>
              <w:spacing w:before="113"/>
              <w:ind w:left="109"/>
              <w:rPr>
                <w:sz w:val="20"/>
              </w:rPr>
            </w:pPr>
            <w:r>
              <w:rPr>
                <w:sz w:val="20"/>
              </w:rPr>
              <w:t>221-666-0</w:t>
            </w:r>
          </w:p>
        </w:tc>
      </w:tr>
      <w:tr w:rsidR="00B52DCC" w14:paraId="15A169E5" w14:textId="77777777">
        <w:trPr>
          <w:trHeight w:val="796"/>
        </w:trPr>
        <w:tc>
          <w:tcPr>
            <w:tcW w:w="852" w:type="dxa"/>
          </w:tcPr>
          <w:p w14:paraId="709EB5DF" w14:textId="77777777" w:rsidR="00B52DCC" w:rsidRDefault="00916648">
            <w:pPr>
              <w:pStyle w:val="TableParagraph"/>
              <w:spacing w:before="113"/>
              <w:ind w:left="107"/>
              <w:rPr>
                <w:sz w:val="20"/>
              </w:rPr>
            </w:pPr>
            <w:r>
              <w:rPr>
                <w:sz w:val="20"/>
              </w:rPr>
              <w:t>1303</w:t>
            </w:r>
          </w:p>
        </w:tc>
        <w:tc>
          <w:tcPr>
            <w:tcW w:w="6231" w:type="dxa"/>
          </w:tcPr>
          <w:p w14:paraId="13B4154A" w14:textId="77777777" w:rsidR="00B52DCC" w:rsidRDefault="00B52DCC">
            <w:pPr>
              <w:pStyle w:val="TableParagraph"/>
              <w:spacing w:before="4"/>
              <w:rPr>
                <w:b/>
                <w:sz w:val="20"/>
              </w:rPr>
            </w:pPr>
          </w:p>
          <w:p w14:paraId="7EA1734C" w14:textId="77777777" w:rsidR="00B52DCC" w:rsidRDefault="00916648">
            <w:pPr>
              <w:pStyle w:val="TableParagraph"/>
              <w:spacing w:line="260" w:lineRule="atLeast"/>
              <w:ind w:left="197"/>
              <w:rPr>
                <w:sz w:val="20"/>
              </w:rPr>
            </w:pPr>
            <w:r>
              <w:rPr>
                <w:sz w:val="20"/>
              </w:rPr>
              <w:t>1-[(3-Aminopropil)amino]-4-(metilamino)antrakinon ve tuzları, saç boyalarında kullanıldığında</w:t>
            </w:r>
          </w:p>
        </w:tc>
        <w:tc>
          <w:tcPr>
            <w:tcW w:w="1701" w:type="dxa"/>
          </w:tcPr>
          <w:p w14:paraId="12D12C63" w14:textId="77777777" w:rsidR="00B52DCC" w:rsidRDefault="00916648">
            <w:pPr>
              <w:pStyle w:val="TableParagraph"/>
              <w:spacing w:before="113"/>
              <w:ind w:left="111"/>
              <w:rPr>
                <w:sz w:val="20"/>
              </w:rPr>
            </w:pPr>
            <w:r>
              <w:rPr>
                <w:sz w:val="20"/>
              </w:rPr>
              <w:t>22366-99-0</w:t>
            </w:r>
          </w:p>
        </w:tc>
        <w:tc>
          <w:tcPr>
            <w:tcW w:w="1843" w:type="dxa"/>
          </w:tcPr>
          <w:p w14:paraId="7DA09C84" w14:textId="77777777" w:rsidR="00B52DCC" w:rsidRDefault="00916648">
            <w:pPr>
              <w:pStyle w:val="TableParagraph"/>
              <w:spacing w:before="113"/>
              <w:ind w:left="109"/>
              <w:rPr>
                <w:sz w:val="20"/>
              </w:rPr>
            </w:pPr>
            <w:r>
              <w:rPr>
                <w:sz w:val="20"/>
              </w:rPr>
              <w:t>244-938-0</w:t>
            </w:r>
          </w:p>
        </w:tc>
      </w:tr>
      <w:tr w:rsidR="00B52DCC" w14:paraId="57509B19" w14:textId="77777777">
        <w:trPr>
          <w:trHeight w:val="1060"/>
        </w:trPr>
        <w:tc>
          <w:tcPr>
            <w:tcW w:w="852" w:type="dxa"/>
          </w:tcPr>
          <w:p w14:paraId="6C682611" w14:textId="77777777" w:rsidR="00B52DCC" w:rsidRDefault="00916648">
            <w:pPr>
              <w:pStyle w:val="TableParagraph"/>
              <w:spacing w:before="115"/>
              <w:ind w:left="107"/>
              <w:rPr>
                <w:sz w:val="20"/>
              </w:rPr>
            </w:pPr>
            <w:r>
              <w:rPr>
                <w:sz w:val="20"/>
              </w:rPr>
              <w:t>1304</w:t>
            </w:r>
          </w:p>
        </w:tc>
        <w:tc>
          <w:tcPr>
            <w:tcW w:w="6231" w:type="dxa"/>
          </w:tcPr>
          <w:p w14:paraId="72895CFF" w14:textId="77777777" w:rsidR="00B52DCC" w:rsidRDefault="00B52DCC">
            <w:pPr>
              <w:pStyle w:val="TableParagraph"/>
              <w:spacing w:before="1"/>
              <w:rPr>
                <w:b/>
                <w:sz w:val="20"/>
              </w:rPr>
            </w:pPr>
          </w:p>
          <w:p w14:paraId="1AC1A889" w14:textId="77777777" w:rsidR="00B52DCC" w:rsidRDefault="00916648">
            <w:pPr>
              <w:pStyle w:val="TableParagraph"/>
              <w:spacing w:before="1" w:line="260" w:lineRule="atLeast"/>
              <w:ind w:left="197" w:right="212"/>
              <w:rPr>
                <w:sz w:val="20"/>
              </w:rPr>
            </w:pPr>
            <w:r>
              <w:rPr>
                <w:sz w:val="20"/>
              </w:rPr>
              <w:t>N-[6-[(2-Kloro-4-hidroksifenil)imino]-4-metoksi-3-okso-1,4- siklohekzadien-1-il]asetamid (HC Yellow No.8) ve tuzları, saç boyalarında kullanıldığında</w:t>
            </w:r>
          </w:p>
        </w:tc>
        <w:tc>
          <w:tcPr>
            <w:tcW w:w="1701" w:type="dxa"/>
          </w:tcPr>
          <w:p w14:paraId="126B5A07" w14:textId="77777777" w:rsidR="00B52DCC" w:rsidRDefault="00916648">
            <w:pPr>
              <w:pStyle w:val="TableParagraph"/>
              <w:spacing w:before="115"/>
              <w:ind w:left="111"/>
              <w:rPr>
                <w:sz w:val="20"/>
              </w:rPr>
            </w:pPr>
            <w:r>
              <w:rPr>
                <w:sz w:val="20"/>
              </w:rPr>
              <w:t>66612-11-1</w:t>
            </w:r>
          </w:p>
        </w:tc>
        <w:tc>
          <w:tcPr>
            <w:tcW w:w="1843" w:type="dxa"/>
          </w:tcPr>
          <w:p w14:paraId="3B69723E" w14:textId="77777777" w:rsidR="00B52DCC" w:rsidRDefault="00916648">
            <w:pPr>
              <w:pStyle w:val="TableParagraph"/>
              <w:spacing w:before="115"/>
              <w:ind w:left="109"/>
              <w:rPr>
                <w:sz w:val="20"/>
              </w:rPr>
            </w:pPr>
            <w:r>
              <w:rPr>
                <w:sz w:val="20"/>
              </w:rPr>
              <w:t>266-424-5</w:t>
            </w:r>
          </w:p>
        </w:tc>
      </w:tr>
      <w:tr w:rsidR="00B52DCC" w14:paraId="74751995" w14:textId="77777777">
        <w:trPr>
          <w:trHeight w:val="530"/>
        </w:trPr>
        <w:tc>
          <w:tcPr>
            <w:tcW w:w="852" w:type="dxa"/>
          </w:tcPr>
          <w:p w14:paraId="4A5B0179" w14:textId="77777777" w:rsidR="00B52DCC" w:rsidRDefault="00916648">
            <w:pPr>
              <w:pStyle w:val="TableParagraph"/>
              <w:spacing w:before="113"/>
              <w:ind w:left="107"/>
              <w:rPr>
                <w:sz w:val="20"/>
              </w:rPr>
            </w:pPr>
            <w:r>
              <w:rPr>
                <w:sz w:val="20"/>
              </w:rPr>
              <w:t>1305</w:t>
            </w:r>
          </w:p>
        </w:tc>
        <w:tc>
          <w:tcPr>
            <w:tcW w:w="6231" w:type="dxa"/>
          </w:tcPr>
          <w:p w14:paraId="20544E4F" w14:textId="77777777" w:rsidR="00B52DCC" w:rsidRDefault="00916648">
            <w:pPr>
              <w:pStyle w:val="TableParagraph"/>
              <w:spacing w:line="225" w:lineRule="exact"/>
              <w:ind w:left="197"/>
              <w:rPr>
                <w:sz w:val="20"/>
              </w:rPr>
            </w:pPr>
            <w:r>
              <w:rPr>
                <w:sz w:val="20"/>
              </w:rPr>
              <w:t>[6-[[3-Kloro-4-(metilamino)fenil]imino]-4-metil-3-oksosiklohekza-1,4-</w:t>
            </w:r>
          </w:p>
          <w:p w14:paraId="5D4CEDE3" w14:textId="77777777" w:rsidR="00B52DCC" w:rsidRDefault="00916648">
            <w:pPr>
              <w:pStyle w:val="TableParagraph"/>
              <w:spacing w:before="34"/>
              <w:ind w:left="197"/>
              <w:rPr>
                <w:sz w:val="20"/>
              </w:rPr>
            </w:pPr>
            <w:r>
              <w:rPr>
                <w:sz w:val="20"/>
              </w:rPr>
              <w:t>dien-1-il]üre (HC Red No. 9) ve tuzları, saç boyalarında</w:t>
            </w:r>
            <w:r>
              <w:rPr>
                <w:spacing w:val="-28"/>
                <w:sz w:val="20"/>
              </w:rPr>
              <w:t xml:space="preserve"> </w:t>
            </w:r>
            <w:r>
              <w:rPr>
                <w:sz w:val="20"/>
              </w:rPr>
              <w:t>kullanıldığında</w:t>
            </w:r>
          </w:p>
        </w:tc>
        <w:tc>
          <w:tcPr>
            <w:tcW w:w="1701" w:type="dxa"/>
          </w:tcPr>
          <w:p w14:paraId="6B4EF85A" w14:textId="77777777" w:rsidR="00B52DCC" w:rsidRDefault="00916648">
            <w:pPr>
              <w:pStyle w:val="TableParagraph"/>
              <w:spacing w:before="113"/>
              <w:ind w:left="111"/>
              <w:rPr>
                <w:sz w:val="20"/>
              </w:rPr>
            </w:pPr>
            <w:r>
              <w:rPr>
                <w:sz w:val="20"/>
              </w:rPr>
              <w:t>56330-88-2</w:t>
            </w:r>
          </w:p>
        </w:tc>
        <w:tc>
          <w:tcPr>
            <w:tcW w:w="1843" w:type="dxa"/>
          </w:tcPr>
          <w:p w14:paraId="4F9A7B32" w14:textId="77777777" w:rsidR="00B52DCC" w:rsidRDefault="00916648">
            <w:pPr>
              <w:pStyle w:val="TableParagraph"/>
              <w:spacing w:before="113"/>
              <w:ind w:left="109"/>
              <w:rPr>
                <w:sz w:val="20"/>
              </w:rPr>
            </w:pPr>
            <w:r>
              <w:rPr>
                <w:sz w:val="20"/>
              </w:rPr>
              <w:t>260-116-4</w:t>
            </w:r>
          </w:p>
        </w:tc>
      </w:tr>
      <w:tr w:rsidR="00B52DCC" w14:paraId="59D25C63" w14:textId="77777777">
        <w:trPr>
          <w:trHeight w:val="530"/>
        </w:trPr>
        <w:tc>
          <w:tcPr>
            <w:tcW w:w="852" w:type="dxa"/>
          </w:tcPr>
          <w:p w14:paraId="4B6362F6" w14:textId="77777777" w:rsidR="00B52DCC" w:rsidRDefault="00916648">
            <w:pPr>
              <w:pStyle w:val="TableParagraph"/>
              <w:spacing w:before="113"/>
              <w:ind w:left="107"/>
              <w:rPr>
                <w:sz w:val="20"/>
              </w:rPr>
            </w:pPr>
            <w:r>
              <w:rPr>
                <w:sz w:val="20"/>
              </w:rPr>
              <w:t>1306</w:t>
            </w:r>
          </w:p>
        </w:tc>
        <w:tc>
          <w:tcPr>
            <w:tcW w:w="6231" w:type="dxa"/>
          </w:tcPr>
          <w:p w14:paraId="3ED85EB2" w14:textId="77777777" w:rsidR="00B52DCC" w:rsidRDefault="00916648">
            <w:pPr>
              <w:pStyle w:val="TableParagraph"/>
              <w:spacing w:line="223" w:lineRule="exact"/>
              <w:ind w:left="197"/>
              <w:rPr>
                <w:sz w:val="20"/>
              </w:rPr>
            </w:pPr>
            <w:r>
              <w:rPr>
                <w:sz w:val="20"/>
              </w:rPr>
              <w:t>Fenotiyazin-5-yum, 3,7-bis(dimetilamino)-, ve tuzları, saç boyalarında</w:t>
            </w:r>
          </w:p>
          <w:p w14:paraId="0DB598A7" w14:textId="77777777" w:rsidR="00B52DCC" w:rsidRDefault="00916648">
            <w:pPr>
              <w:pStyle w:val="TableParagraph"/>
              <w:spacing w:before="34"/>
              <w:ind w:left="197"/>
              <w:rPr>
                <w:sz w:val="20"/>
              </w:rPr>
            </w:pPr>
            <w:r>
              <w:rPr>
                <w:sz w:val="20"/>
              </w:rPr>
              <w:t>kullanıldığında</w:t>
            </w:r>
          </w:p>
        </w:tc>
        <w:tc>
          <w:tcPr>
            <w:tcW w:w="1701" w:type="dxa"/>
          </w:tcPr>
          <w:p w14:paraId="0AADE4CF" w14:textId="77777777" w:rsidR="00B52DCC" w:rsidRDefault="00916648">
            <w:pPr>
              <w:pStyle w:val="TableParagraph"/>
              <w:spacing w:before="113"/>
              <w:ind w:left="111"/>
              <w:rPr>
                <w:sz w:val="20"/>
              </w:rPr>
            </w:pPr>
            <w:r>
              <w:rPr>
                <w:sz w:val="20"/>
              </w:rPr>
              <w:t>61-73-4</w:t>
            </w:r>
          </w:p>
        </w:tc>
        <w:tc>
          <w:tcPr>
            <w:tcW w:w="1843" w:type="dxa"/>
          </w:tcPr>
          <w:p w14:paraId="4C2F9E22" w14:textId="77777777" w:rsidR="00B52DCC" w:rsidRDefault="00916648">
            <w:pPr>
              <w:pStyle w:val="TableParagraph"/>
              <w:spacing w:before="113"/>
              <w:ind w:left="109"/>
              <w:rPr>
                <w:sz w:val="20"/>
              </w:rPr>
            </w:pPr>
            <w:r>
              <w:rPr>
                <w:sz w:val="20"/>
              </w:rPr>
              <w:t>200-515-2</w:t>
            </w:r>
          </w:p>
        </w:tc>
      </w:tr>
      <w:tr w:rsidR="00B52DCC" w14:paraId="2650CDE3" w14:textId="77777777">
        <w:trPr>
          <w:trHeight w:val="798"/>
        </w:trPr>
        <w:tc>
          <w:tcPr>
            <w:tcW w:w="852" w:type="dxa"/>
          </w:tcPr>
          <w:p w14:paraId="762F1A3A" w14:textId="77777777" w:rsidR="00B52DCC" w:rsidRDefault="00916648">
            <w:pPr>
              <w:pStyle w:val="TableParagraph"/>
              <w:spacing w:before="113"/>
              <w:ind w:left="107"/>
              <w:rPr>
                <w:sz w:val="20"/>
              </w:rPr>
            </w:pPr>
            <w:r>
              <w:rPr>
                <w:sz w:val="20"/>
              </w:rPr>
              <w:t>1307</w:t>
            </w:r>
          </w:p>
        </w:tc>
        <w:tc>
          <w:tcPr>
            <w:tcW w:w="6231" w:type="dxa"/>
          </w:tcPr>
          <w:p w14:paraId="080E223A" w14:textId="77777777" w:rsidR="00B52DCC" w:rsidRDefault="00B52DCC">
            <w:pPr>
              <w:pStyle w:val="TableParagraph"/>
              <w:spacing w:before="1"/>
              <w:rPr>
                <w:b/>
                <w:sz w:val="20"/>
              </w:rPr>
            </w:pPr>
          </w:p>
          <w:p w14:paraId="2143C7FD" w14:textId="77777777" w:rsidR="00B52DCC" w:rsidRDefault="00916648">
            <w:pPr>
              <w:pStyle w:val="TableParagraph"/>
              <w:spacing w:before="1" w:line="260" w:lineRule="atLeast"/>
              <w:ind w:left="197"/>
              <w:rPr>
                <w:sz w:val="20"/>
              </w:rPr>
            </w:pPr>
            <w:r>
              <w:rPr>
                <w:sz w:val="20"/>
              </w:rPr>
              <w:t>4,6-Bis(2-Hidroksietoksi)-m-Fenilendiamin ve tuzları, saç boyalarında kullanıldığında</w:t>
            </w:r>
          </w:p>
        </w:tc>
        <w:tc>
          <w:tcPr>
            <w:tcW w:w="1701" w:type="dxa"/>
          </w:tcPr>
          <w:p w14:paraId="405C023D" w14:textId="77777777" w:rsidR="00B52DCC" w:rsidRDefault="00916648">
            <w:pPr>
              <w:pStyle w:val="TableParagraph"/>
              <w:spacing w:before="113"/>
              <w:ind w:left="111"/>
              <w:rPr>
                <w:sz w:val="20"/>
              </w:rPr>
            </w:pPr>
            <w:r>
              <w:rPr>
                <w:sz w:val="20"/>
              </w:rPr>
              <w:t>94082-85-6</w:t>
            </w:r>
          </w:p>
        </w:tc>
        <w:tc>
          <w:tcPr>
            <w:tcW w:w="1843" w:type="dxa"/>
          </w:tcPr>
          <w:p w14:paraId="24CEA305" w14:textId="77777777" w:rsidR="00B52DCC" w:rsidRDefault="00B52DCC">
            <w:pPr>
              <w:pStyle w:val="TableParagraph"/>
              <w:rPr>
                <w:sz w:val="18"/>
              </w:rPr>
            </w:pPr>
          </w:p>
        </w:tc>
      </w:tr>
    </w:tbl>
    <w:p w14:paraId="04F7337E" w14:textId="77777777" w:rsidR="00B52DCC" w:rsidRDefault="00B52DCC">
      <w:pPr>
        <w:rPr>
          <w:sz w:val="18"/>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51B12508" w14:textId="77777777">
        <w:trPr>
          <w:trHeight w:val="799"/>
        </w:trPr>
        <w:tc>
          <w:tcPr>
            <w:tcW w:w="852" w:type="dxa"/>
          </w:tcPr>
          <w:p w14:paraId="1A7F1AD4" w14:textId="77777777" w:rsidR="00B52DCC" w:rsidRDefault="00916648">
            <w:pPr>
              <w:pStyle w:val="TableParagraph"/>
              <w:spacing w:before="116"/>
              <w:ind w:left="107"/>
              <w:rPr>
                <w:sz w:val="20"/>
              </w:rPr>
            </w:pPr>
            <w:r>
              <w:rPr>
                <w:sz w:val="20"/>
              </w:rPr>
              <w:lastRenderedPageBreak/>
              <w:t>1308</w:t>
            </w:r>
          </w:p>
        </w:tc>
        <w:tc>
          <w:tcPr>
            <w:tcW w:w="6231" w:type="dxa"/>
          </w:tcPr>
          <w:p w14:paraId="1934F762" w14:textId="77777777" w:rsidR="00B52DCC" w:rsidRDefault="00B52DCC">
            <w:pPr>
              <w:pStyle w:val="TableParagraph"/>
              <w:spacing w:before="2"/>
              <w:rPr>
                <w:b/>
                <w:sz w:val="20"/>
              </w:rPr>
            </w:pPr>
          </w:p>
          <w:p w14:paraId="20031F34" w14:textId="77777777" w:rsidR="00B52DCC" w:rsidRDefault="00916648">
            <w:pPr>
              <w:pStyle w:val="TableParagraph"/>
              <w:spacing w:line="260" w:lineRule="atLeast"/>
              <w:ind w:left="197" w:hanging="3"/>
              <w:rPr>
                <w:sz w:val="20"/>
              </w:rPr>
            </w:pPr>
            <w:r>
              <w:rPr>
                <w:sz w:val="20"/>
              </w:rPr>
              <w:t>5-Amino-2,6-Dimetoksi-3-Hidroksipiridin ve tuzları, saç boyalarında kullanıldığında</w:t>
            </w:r>
          </w:p>
        </w:tc>
        <w:tc>
          <w:tcPr>
            <w:tcW w:w="1701" w:type="dxa"/>
          </w:tcPr>
          <w:p w14:paraId="32D0D500" w14:textId="77777777" w:rsidR="00B52DCC" w:rsidRDefault="00916648">
            <w:pPr>
              <w:pStyle w:val="TableParagraph"/>
              <w:spacing w:before="116"/>
              <w:ind w:left="111"/>
              <w:rPr>
                <w:sz w:val="20"/>
              </w:rPr>
            </w:pPr>
            <w:r>
              <w:rPr>
                <w:sz w:val="20"/>
              </w:rPr>
              <w:t>104333-03-1</w:t>
            </w:r>
          </w:p>
        </w:tc>
        <w:tc>
          <w:tcPr>
            <w:tcW w:w="1843" w:type="dxa"/>
          </w:tcPr>
          <w:p w14:paraId="108822F1" w14:textId="77777777" w:rsidR="00B52DCC" w:rsidRDefault="00B52DCC">
            <w:pPr>
              <w:pStyle w:val="TableParagraph"/>
              <w:rPr>
                <w:sz w:val="18"/>
              </w:rPr>
            </w:pPr>
          </w:p>
        </w:tc>
      </w:tr>
      <w:tr w:rsidR="00B52DCC" w14:paraId="113CDF93" w14:textId="77777777">
        <w:trPr>
          <w:trHeight w:val="532"/>
        </w:trPr>
        <w:tc>
          <w:tcPr>
            <w:tcW w:w="852" w:type="dxa"/>
          </w:tcPr>
          <w:p w14:paraId="13E68790" w14:textId="77777777" w:rsidR="00B52DCC" w:rsidRDefault="00916648">
            <w:pPr>
              <w:pStyle w:val="TableParagraph"/>
              <w:spacing w:before="113"/>
              <w:ind w:left="107"/>
              <w:rPr>
                <w:sz w:val="20"/>
              </w:rPr>
            </w:pPr>
            <w:r>
              <w:rPr>
                <w:sz w:val="20"/>
              </w:rPr>
              <w:t>1309</w:t>
            </w:r>
          </w:p>
        </w:tc>
        <w:tc>
          <w:tcPr>
            <w:tcW w:w="6231" w:type="dxa"/>
          </w:tcPr>
          <w:p w14:paraId="0DEB691F" w14:textId="77777777" w:rsidR="00B52DCC" w:rsidRDefault="00B52DCC">
            <w:pPr>
              <w:pStyle w:val="TableParagraph"/>
              <w:spacing w:before="8"/>
              <w:rPr>
                <w:b/>
              </w:rPr>
            </w:pPr>
          </w:p>
          <w:p w14:paraId="1B2C7A85" w14:textId="77777777" w:rsidR="00B52DCC" w:rsidRDefault="00916648">
            <w:pPr>
              <w:pStyle w:val="TableParagraph"/>
              <w:spacing w:before="1"/>
              <w:ind w:left="194"/>
              <w:rPr>
                <w:sz w:val="20"/>
              </w:rPr>
            </w:pPr>
            <w:r>
              <w:rPr>
                <w:sz w:val="20"/>
              </w:rPr>
              <w:t>4,4'-Diaminodifenilamin ve tuzları, saç boyalarında kullanıldığında</w:t>
            </w:r>
          </w:p>
        </w:tc>
        <w:tc>
          <w:tcPr>
            <w:tcW w:w="1701" w:type="dxa"/>
          </w:tcPr>
          <w:p w14:paraId="1464F2E5" w14:textId="77777777" w:rsidR="00B52DCC" w:rsidRDefault="00916648">
            <w:pPr>
              <w:pStyle w:val="TableParagraph"/>
              <w:spacing w:before="113"/>
              <w:ind w:left="111"/>
              <w:rPr>
                <w:sz w:val="20"/>
              </w:rPr>
            </w:pPr>
            <w:r>
              <w:rPr>
                <w:sz w:val="20"/>
              </w:rPr>
              <w:t>537-65-5</w:t>
            </w:r>
          </w:p>
        </w:tc>
        <w:tc>
          <w:tcPr>
            <w:tcW w:w="1843" w:type="dxa"/>
          </w:tcPr>
          <w:p w14:paraId="7FC705F7" w14:textId="77777777" w:rsidR="00B52DCC" w:rsidRDefault="00916648">
            <w:pPr>
              <w:pStyle w:val="TableParagraph"/>
              <w:spacing w:before="113"/>
              <w:ind w:left="109"/>
              <w:rPr>
                <w:sz w:val="20"/>
              </w:rPr>
            </w:pPr>
            <w:r>
              <w:rPr>
                <w:sz w:val="20"/>
              </w:rPr>
              <w:t>208-673-4</w:t>
            </w:r>
          </w:p>
        </w:tc>
      </w:tr>
      <w:tr w:rsidR="00B52DCC" w14:paraId="5109695D" w14:textId="77777777">
        <w:trPr>
          <w:trHeight w:val="1153"/>
        </w:trPr>
        <w:tc>
          <w:tcPr>
            <w:tcW w:w="852" w:type="dxa"/>
          </w:tcPr>
          <w:p w14:paraId="6759D434" w14:textId="77777777" w:rsidR="00B52DCC" w:rsidRDefault="00916648">
            <w:pPr>
              <w:pStyle w:val="TableParagraph"/>
              <w:spacing w:before="115"/>
              <w:ind w:left="107"/>
              <w:rPr>
                <w:sz w:val="20"/>
              </w:rPr>
            </w:pPr>
            <w:r>
              <w:rPr>
                <w:sz w:val="20"/>
              </w:rPr>
              <w:t>1310</w:t>
            </w:r>
          </w:p>
        </w:tc>
        <w:tc>
          <w:tcPr>
            <w:tcW w:w="6231" w:type="dxa"/>
          </w:tcPr>
          <w:p w14:paraId="7C2ECBDE" w14:textId="77777777" w:rsidR="00B52DCC" w:rsidRDefault="00B52DCC">
            <w:pPr>
              <w:pStyle w:val="TableParagraph"/>
              <w:spacing w:before="11"/>
              <w:rPr>
                <w:b/>
              </w:rPr>
            </w:pPr>
          </w:p>
          <w:p w14:paraId="2A5002F4" w14:textId="77777777" w:rsidR="00B52DCC" w:rsidRDefault="00916648">
            <w:pPr>
              <w:pStyle w:val="TableParagraph"/>
              <w:ind w:left="197"/>
              <w:rPr>
                <w:sz w:val="20"/>
              </w:rPr>
            </w:pPr>
            <w:r>
              <w:rPr>
                <w:sz w:val="20"/>
              </w:rPr>
              <w:t>4-Dietilamino-o-toluidin ve tuzları, saç boyalarında kullanıldığında</w:t>
            </w:r>
          </w:p>
        </w:tc>
        <w:tc>
          <w:tcPr>
            <w:tcW w:w="1701" w:type="dxa"/>
          </w:tcPr>
          <w:p w14:paraId="5A8E157E" w14:textId="77777777" w:rsidR="00B52DCC" w:rsidRDefault="00916648">
            <w:pPr>
              <w:pStyle w:val="TableParagraph"/>
              <w:spacing w:before="115"/>
              <w:ind w:left="111"/>
              <w:rPr>
                <w:sz w:val="20"/>
              </w:rPr>
            </w:pPr>
            <w:r>
              <w:rPr>
                <w:sz w:val="20"/>
              </w:rPr>
              <w:t>148-71-0/</w:t>
            </w:r>
          </w:p>
          <w:p w14:paraId="17DB6E39" w14:textId="77777777" w:rsidR="00B52DCC" w:rsidRDefault="00916648">
            <w:pPr>
              <w:pStyle w:val="TableParagraph"/>
              <w:spacing w:before="154"/>
              <w:ind w:left="111"/>
              <w:rPr>
                <w:sz w:val="20"/>
              </w:rPr>
            </w:pPr>
            <w:r>
              <w:rPr>
                <w:sz w:val="20"/>
              </w:rPr>
              <w:t>24828-38-4/</w:t>
            </w:r>
          </w:p>
          <w:p w14:paraId="58204650" w14:textId="77777777" w:rsidR="00B52DCC" w:rsidRDefault="00916648">
            <w:pPr>
              <w:pStyle w:val="TableParagraph"/>
              <w:spacing w:before="34"/>
              <w:ind w:left="111"/>
              <w:rPr>
                <w:sz w:val="20"/>
              </w:rPr>
            </w:pPr>
            <w:r>
              <w:rPr>
                <w:sz w:val="20"/>
              </w:rPr>
              <w:t>2051-79-8</w:t>
            </w:r>
          </w:p>
        </w:tc>
        <w:tc>
          <w:tcPr>
            <w:tcW w:w="1843" w:type="dxa"/>
          </w:tcPr>
          <w:p w14:paraId="69366172" w14:textId="77777777" w:rsidR="00B52DCC" w:rsidRDefault="00916648">
            <w:pPr>
              <w:pStyle w:val="TableParagraph"/>
              <w:spacing w:before="115"/>
              <w:ind w:left="109"/>
              <w:rPr>
                <w:sz w:val="20"/>
              </w:rPr>
            </w:pPr>
            <w:r>
              <w:rPr>
                <w:sz w:val="20"/>
              </w:rPr>
              <w:t>205-722-1/</w:t>
            </w:r>
          </w:p>
          <w:p w14:paraId="66455251" w14:textId="77777777" w:rsidR="00B52DCC" w:rsidRDefault="00916648">
            <w:pPr>
              <w:pStyle w:val="TableParagraph"/>
              <w:spacing w:before="34"/>
              <w:ind w:left="109"/>
              <w:rPr>
                <w:sz w:val="20"/>
              </w:rPr>
            </w:pPr>
            <w:r>
              <w:rPr>
                <w:sz w:val="20"/>
              </w:rPr>
              <w:t>246-484-9/</w:t>
            </w:r>
          </w:p>
          <w:p w14:paraId="0C73C997" w14:textId="77777777" w:rsidR="00B52DCC" w:rsidRDefault="00916648">
            <w:pPr>
              <w:pStyle w:val="TableParagraph"/>
              <w:spacing w:before="34"/>
              <w:ind w:left="109"/>
              <w:rPr>
                <w:sz w:val="20"/>
              </w:rPr>
            </w:pPr>
            <w:r>
              <w:rPr>
                <w:sz w:val="20"/>
              </w:rPr>
              <w:t>218-130-3</w:t>
            </w:r>
          </w:p>
        </w:tc>
      </w:tr>
      <w:tr w:rsidR="00B52DCC" w14:paraId="3ED0DB14" w14:textId="77777777">
        <w:trPr>
          <w:trHeight w:val="1274"/>
        </w:trPr>
        <w:tc>
          <w:tcPr>
            <w:tcW w:w="852" w:type="dxa"/>
          </w:tcPr>
          <w:p w14:paraId="711C07DF" w14:textId="77777777" w:rsidR="00B52DCC" w:rsidRDefault="00916648">
            <w:pPr>
              <w:pStyle w:val="TableParagraph"/>
              <w:spacing w:before="113"/>
              <w:ind w:left="107"/>
              <w:rPr>
                <w:sz w:val="20"/>
              </w:rPr>
            </w:pPr>
            <w:r>
              <w:rPr>
                <w:sz w:val="20"/>
              </w:rPr>
              <w:t>1311</w:t>
            </w:r>
          </w:p>
        </w:tc>
        <w:tc>
          <w:tcPr>
            <w:tcW w:w="6231" w:type="dxa"/>
          </w:tcPr>
          <w:p w14:paraId="5B66F636" w14:textId="77777777" w:rsidR="00B52DCC" w:rsidRDefault="00B52DCC">
            <w:pPr>
              <w:pStyle w:val="TableParagraph"/>
              <w:spacing w:before="8"/>
              <w:rPr>
                <w:b/>
              </w:rPr>
            </w:pPr>
          </w:p>
          <w:p w14:paraId="18006DBB" w14:textId="77777777" w:rsidR="00B52DCC" w:rsidRDefault="00916648">
            <w:pPr>
              <w:pStyle w:val="TableParagraph"/>
              <w:spacing w:before="1"/>
              <w:ind w:left="197"/>
              <w:rPr>
                <w:sz w:val="20"/>
              </w:rPr>
            </w:pPr>
            <w:r>
              <w:rPr>
                <w:sz w:val="20"/>
              </w:rPr>
              <w:t>N,N-Dietil-p-fenilendiamin ve tuzları, saç boyalarında kullanıldığında</w:t>
            </w:r>
          </w:p>
        </w:tc>
        <w:tc>
          <w:tcPr>
            <w:tcW w:w="1701" w:type="dxa"/>
          </w:tcPr>
          <w:p w14:paraId="637E58ED" w14:textId="77777777" w:rsidR="00B52DCC" w:rsidRDefault="00916648">
            <w:pPr>
              <w:pStyle w:val="TableParagraph"/>
              <w:spacing w:before="113"/>
              <w:ind w:left="111"/>
              <w:rPr>
                <w:sz w:val="20"/>
              </w:rPr>
            </w:pPr>
            <w:r>
              <w:rPr>
                <w:sz w:val="20"/>
              </w:rPr>
              <w:t>93-05-0/</w:t>
            </w:r>
          </w:p>
          <w:p w14:paraId="01266C92" w14:textId="77777777" w:rsidR="00B52DCC" w:rsidRDefault="00916648">
            <w:pPr>
              <w:pStyle w:val="TableParagraph"/>
              <w:spacing w:before="156"/>
              <w:ind w:left="111"/>
              <w:rPr>
                <w:sz w:val="20"/>
              </w:rPr>
            </w:pPr>
            <w:r>
              <w:rPr>
                <w:sz w:val="20"/>
              </w:rPr>
              <w:t>6065-27-6/</w:t>
            </w:r>
          </w:p>
          <w:p w14:paraId="3A1FC2CE" w14:textId="77777777" w:rsidR="00B52DCC" w:rsidRDefault="00916648">
            <w:pPr>
              <w:pStyle w:val="TableParagraph"/>
              <w:spacing w:before="155"/>
              <w:ind w:left="111"/>
              <w:rPr>
                <w:sz w:val="20"/>
              </w:rPr>
            </w:pPr>
            <w:r>
              <w:rPr>
                <w:sz w:val="20"/>
              </w:rPr>
              <w:t>6283-63-2</w:t>
            </w:r>
          </w:p>
        </w:tc>
        <w:tc>
          <w:tcPr>
            <w:tcW w:w="1843" w:type="dxa"/>
          </w:tcPr>
          <w:p w14:paraId="6F81214A" w14:textId="77777777" w:rsidR="00B52DCC" w:rsidRDefault="00916648">
            <w:pPr>
              <w:pStyle w:val="TableParagraph"/>
              <w:spacing w:before="113"/>
              <w:ind w:left="109"/>
              <w:rPr>
                <w:sz w:val="20"/>
              </w:rPr>
            </w:pPr>
            <w:r>
              <w:rPr>
                <w:sz w:val="20"/>
              </w:rPr>
              <w:t>202-214-1/</w:t>
            </w:r>
          </w:p>
          <w:p w14:paraId="47E711FD" w14:textId="77777777" w:rsidR="00B52DCC" w:rsidRDefault="00916648">
            <w:pPr>
              <w:pStyle w:val="TableParagraph"/>
              <w:spacing w:before="36"/>
              <w:ind w:left="109"/>
              <w:rPr>
                <w:sz w:val="20"/>
              </w:rPr>
            </w:pPr>
            <w:r>
              <w:rPr>
                <w:sz w:val="20"/>
              </w:rPr>
              <w:t>227-995-6/</w:t>
            </w:r>
          </w:p>
          <w:p w14:paraId="06A9E55D" w14:textId="77777777" w:rsidR="00B52DCC" w:rsidRDefault="00916648">
            <w:pPr>
              <w:pStyle w:val="TableParagraph"/>
              <w:spacing w:before="35"/>
              <w:ind w:left="109"/>
              <w:rPr>
                <w:sz w:val="20"/>
              </w:rPr>
            </w:pPr>
            <w:r>
              <w:rPr>
                <w:sz w:val="20"/>
              </w:rPr>
              <w:t>228-500-6</w:t>
            </w:r>
          </w:p>
        </w:tc>
      </w:tr>
      <w:tr w:rsidR="00B52DCC" w14:paraId="3A621A92" w14:textId="77777777">
        <w:trPr>
          <w:trHeight w:val="890"/>
        </w:trPr>
        <w:tc>
          <w:tcPr>
            <w:tcW w:w="852" w:type="dxa"/>
          </w:tcPr>
          <w:p w14:paraId="6D71743E" w14:textId="77777777" w:rsidR="00B52DCC" w:rsidRDefault="00916648">
            <w:pPr>
              <w:pStyle w:val="TableParagraph"/>
              <w:spacing w:before="113"/>
              <w:ind w:left="107"/>
              <w:rPr>
                <w:sz w:val="20"/>
              </w:rPr>
            </w:pPr>
            <w:r>
              <w:rPr>
                <w:sz w:val="20"/>
              </w:rPr>
              <w:t>1312</w:t>
            </w:r>
          </w:p>
        </w:tc>
        <w:tc>
          <w:tcPr>
            <w:tcW w:w="6231" w:type="dxa"/>
          </w:tcPr>
          <w:p w14:paraId="34855088" w14:textId="77777777" w:rsidR="00B52DCC" w:rsidRDefault="00B52DCC">
            <w:pPr>
              <w:pStyle w:val="TableParagraph"/>
              <w:spacing w:before="8"/>
              <w:rPr>
                <w:b/>
              </w:rPr>
            </w:pPr>
          </w:p>
          <w:p w14:paraId="796F3B5B" w14:textId="77777777" w:rsidR="00B52DCC" w:rsidRDefault="00916648">
            <w:pPr>
              <w:pStyle w:val="TableParagraph"/>
              <w:spacing w:before="1"/>
              <w:ind w:left="197"/>
              <w:rPr>
                <w:sz w:val="20"/>
              </w:rPr>
            </w:pPr>
            <w:r>
              <w:rPr>
                <w:sz w:val="20"/>
              </w:rPr>
              <w:t>N,N-Dimetil-p-fenilendiamin ve tuzları, saç boyalarında kullanıldığında</w:t>
            </w:r>
          </w:p>
        </w:tc>
        <w:tc>
          <w:tcPr>
            <w:tcW w:w="1701" w:type="dxa"/>
          </w:tcPr>
          <w:p w14:paraId="3B451CFA" w14:textId="77777777" w:rsidR="00B52DCC" w:rsidRDefault="00916648">
            <w:pPr>
              <w:pStyle w:val="TableParagraph"/>
              <w:spacing w:before="113"/>
              <w:ind w:left="111"/>
              <w:rPr>
                <w:sz w:val="20"/>
              </w:rPr>
            </w:pPr>
            <w:r>
              <w:rPr>
                <w:sz w:val="20"/>
              </w:rPr>
              <w:t>99-98-9/</w:t>
            </w:r>
          </w:p>
          <w:p w14:paraId="657573AA" w14:textId="77777777" w:rsidR="00B52DCC" w:rsidRDefault="00916648">
            <w:pPr>
              <w:pStyle w:val="TableParagraph"/>
              <w:spacing w:before="154"/>
              <w:ind w:left="111"/>
              <w:rPr>
                <w:sz w:val="20"/>
              </w:rPr>
            </w:pPr>
            <w:r>
              <w:rPr>
                <w:sz w:val="20"/>
              </w:rPr>
              <w:t>6219-73-4</w:t>
            </w:r>
          </w:p>
        </w:tc>
        <w:tc>
          <w:tcPr>
            <w:tcW w:w="1843" w:type="dxa"/>
          </w:tcPr>
          <w:p w14:paraId="65E34095" w14:textId="77777777" w:rsidR="00B52DCC" w:rsidRDefault="00916648">
            <w:pPr>
              <w:pStyle w:val="TableParagraph"/>
              <w:spacing w:before="113"/>
              <w:ind w:left="109"/>
              <w:rPr>
                <w:sz w:val="20"/>
              </w:rPr>
            </w:pPr>
            <w:r>
              <w:rPr>
                <w:sz w:val="20"/>
              </w:rPr>
              <w:t>202-807-5/</w:t>
            </w:r>
          </w:p>
          <w:p w14:paraId="5A318FAF" w14:textId="77777777" w:rsidR="00B52DCC" w:rsidRDefault="00916648">
            <w:pPr>
              <w:pStyle w:val="TableParagraph"/>
              <w:spacing w:before="34"/>
              <w:ind w:left="109"/>
              <w:rPr>
                <w:sz w:val="20"/>
              </w:rPr>
            </w:pPr>
            <w:r>
              <w:rPr>
                <w:sz w:val="20"/>
              </w:rPr>
              <w:t>228-292-7</w:t>
            </w:r>
          </w:p>
        </w:tc>
      </w:tr>
      <w:tr w:rsidR="00B52DCC" w14:paraId="267BB226" w14:textId="77777777">
        <w:trPr>
          <w:trHeight w:val="532"/>
        </w:trPr>
        <w:tc>
          <w:tcPr>
            <w:tcW w:w="852" w:type="dxa"/>
          </w:tcPr>
          <w:p w14:paraId="60A21F64" w14:textId="77777777" w:rsidR="00B52DCC" w:rsidRDefault="00916648">
            <w:pPr>
              <w:pStyle w:val="TableParagraph"/>
              <w:spacing w:before="113"/>
              <w:ind w:left="107"/>
              <w:rPr>
                <w:sz w:val="20"/>
              </w:rPr>
            </w:pPr>
            <w:r>
              <w:rPr>
                <w:sz w:val="20"/>
              </w:rPr>
              <w:t>1313</w:t>
            </w:r>
          </w:p>
        </w:tc>
        <w:tc>
          <w:tcPr>
            <w:tcW w:w="6231" w:type="dxa"/>
          </w:tcPr>
          <w:p w14:paraId="469B1CB0" w14:textId="77777777" w:rsidR="00B52DCC" w:rsidRDefault="00B52DCC">
            <w:pPr>
              <w:pStyle w:val="TableParagraph"/>
              <w:spacing w:before="8"/>
              <w:rPr>
                <w:b/>
              </w:rPr>
            </w:pPr>
          </w:p>
          <w:p w14:paraId="47A87237" w14:textId="77777777" w:rsidR="00B52DCC" w:rsidRDefault="00916648">
            <w:pPr>
              <w:pStyle w:val="TableParagraph"/>
              <w:spacing w:before="1"/>
              <w:ind w:left="197"/>
              <w:rPr>
                <w:sz w:val="20"/>
              </w:rPr>
            </w:pPr>
            <w:r>
              <w:rPr>
                <w:sz w:val="20"/>
              </w:rPr>
              <w:t>Toluen-3,4-Diamin ve tuzları, saç boyalarında kullanıldığında</w:t>
            </w:r>
          </w:p>
        </w:tc>
        <w:tc>
          <w:tcPr>
            <w:tcW w:w="1701" w:type="dxa"/>
          </w:tcPr>
          <w:p w14:paraId="24327F80" w14:textId="77777777" w:rsidR="00B52DCC" w:rsidRDefault="00916648">
            <w:pPr>
              <w:pStyle w:val="TableParagraph"/>
              <w:spacing w:before="113"/>
              <w:ind w:left="111"/>
              <w:rPr>
                <w:sz w:val="20"/>
              </w:rPr>
            </w:pPr>
            <w:r>
              <w:rPr>
                <w:sz w:val="20"/>
              </w:rPr>
              <w:t>496-72-0</w:t>
            </w:r>
          </w:p>
        </w:tc>
        <w:tc>
          <w:tcPr>
            <w:tcW w:w="1843" w:type="dxa"/>
          </w:tcPr>
          <w:p w14:paraId="40520AF8" w14:textId="77777777" w:rsidR="00B52DCC" w:rsidRDefault="00916648">
            <w:pPr>
              <w:pStyle w:val="TableParagraph"/>
              <w:spacing w:before="113"/>
              <w:ind w:left="109"/>
              <w:rPr>
                <w:sz w:val="20"/>
              </w:rPr>
            </w:pPr>
            <w:r>
              <w:rPr>
                <w:sz w:val="20"/>
              </w:rPr>
              <w:t>207-826-2</w:t>
            </w:r>
          </w:p>
        </w:tc>
      </w:tr>
      <w:tr w:rsidR="00B52DCC" w14:paraId="33C4A57A" w14:textId="77777777">
        <w:trPr>
          <w:trHeight w:val="793"/>
        </w:trPr>
        <w:tc>
          <w:tcPr>
            <w:tcW w:w="852" w:type="dxa"/>
          </w:tcPr>
          <w:p w14:paraId="726E1E6A" w14:textId="77777777" w:rsidR="00B52DCC" w:rsidRDefault="00916648">
            <w:pPr>
              <w:pStyle w:val="TableParagraph"/>
              <w:spacing w:before="113"/>
              <w:ind w:left="107"/>
              <w:rPr>
                <w:sz w:val="20"/>
              </w:rPr>
            </w:pPr>
            <w:r>
              <w:rPr>
                <w:sz w:val="20"/>
              </w:rPr>
              <w:t>1314</w:t>
            </w:r>
          </w:p>
        </w:tc>
        <w:tc>
          <w:tcPr>
            <w:tcW w:w="6231" w:type="dxa"/>
          </w:tcPr>
          <w:p w14:paraId="0591B4B5" w14:textId="77777777" w:rsidR="00B52DCC" w:rsidRDefault="00B52DCC">
            <w:pPr>
              <w:pStyle w:val="TableParagraph"/>
              <w:spacing w:before="10"/>
              <w:rPr>
                <w:b/>
                <w:sz w:val="19"/>
              </w:rPr>
            </w:pPr>
          </w:p>
          <w:p w14:paraId="41CE4252" w14:textId="77777777" w:rsidR="00B52DCC" w:rsidRDefault="00916648">
            <w:pPr>
              <w:pStyle w:val="TableParagraph"/>
              <w:tabs>
                <w:tab w:val="left" w:pos="3207"/>
                <w:tab w:val="left" w:pos="3668"/>
                <w:tab w:val="left" w:pos="4503"/>
                <w:tab w:val="left" w:pos="5031"/>
              </w:tabs>
              <w:spacing w:before="1" w:line="260" w:lineRule="atLeast"/>
              <w:ind w:left="197" w:right="246"/>
              <w:rPr>
                <w:sz w:val="20"/>
              </w:rPr>
            </w:pPr>
            <w:r>
              <w:rPr>
                <w:sz w:val="20"/>
              </w:rPr>
              <w:t>2,4-Diamino-5-metilfenoksietanol</w:t>
            </w:r>
            <w:r>
              <w:rPr>
                <w:sz w:val="20"/>
              </w:rPr>
              <w:tab/>
              <w:t>ve</w:t>
            </w:r>
            <w:r>
              <w:rPr>
                <w:sz w:val="20"/>
              </w:rPr>
              <w:tab/>
              <w:t>tuzları,</w:t>
            </w:r>
            <w:r>
              <w:rPr>
                <w:sz w:val="20"/>
              </w:rPr>
              <w:tab/>
              <w:t>saç</w:t>
            </w:r>
            <w:r>
              <w:rPr>
                <w:sz w:val="20"/>
              </w:rPr>
              <w:tab/>
            </w:r>
            <w:r>
              <w:rPr>
                <w:spacing w:val="-3"/>
                <w:sz w:val="20"/>
              </w:rPr>
              <w:t xml:space="preserve">boyalarında </w:t>
            </w:r>
            <w:r>
              <w:rPr>
                <w:sz w:val="20"/>
              </w:rPr>
              <w:t>kullanıldığında</w:t>
            </w:r>
          </w:p>
        </w:tc>
        <w:tc>
          <w:tcPr>
            <w:tcW w:w="1701" w:type="dxa"/>
          </w:tcPr>
          <w:p w14:paraId="20D310F8" w14:textId="77777777" w:rsidR="00B52DCC" w:rsidRDefault="00916648">
            <w:pPr>
              <w:pStyle w:val="TableParagraph"/>
              <w:spacing w:before="113"/>
              <w:ind w:left="111"/>
              <w:rPr>
                <w:sz w:val="20"/>
              </w:rPr>
            </w:pPr>
            <w:r>
              <w:rPr>
                <w:sz w:val="20"/>
              </w:rPr>
              <w:t>141614-05-3/</w:t>
            </w:r>
          </w:p>
          <w:p w14:paraId="5C3EB104" w14:textId="77777777" w:rsidR="00B52DCC" w:rsidRDefault="00916648">
            <w:pPr>
              <w:pStyle w:val="TableParagraph"/>
              <w:spacing w:before="34"/>
              <w:ind w:left="111"/>
              <w:rPr>
                <w:sz w:val="20"/>
              </w:rPr>
            </w:pPr>
            <w:r>
              <w:rPr>
                <w:sz w:val="20"/>
              </w:rPr>
              <w:t>113715-27-8</w:t>
            </w:r>
          </w:p>
        </w:tc>
        <w:tc>
          <w:tcPr>
            <w:tcW w:w="1843" w:type="dxa"/>
          </w:tcPr>
          <w:p w14:paraId="6C19C5C2" w14:textId="77777777" w:rsidR="00B52DCC" w:rsidRDefault="00B52DCC">
            <w:pPr>
              <w:pStyle w:val="TableParagraph"/>
              <w:rPr>
                <w:sz w:val="18"/>
              </w:rPr>
            </w:pPr>
          </w:p>
        </w:tc>
      </w:tr>
      <w:tr w:rsidR="00B52DCC" w14:paraId="02C2AADB" w14:textId="77777777">
        <w:trPr>
          <w:trHeight w:val="535"/>
        </w:trPr>
        <w:tc>
          <w:tcPr>
            <w:tcW w:w="852" w:type="dxa"/>
          </w:tcPr>
          <w:p w14:paraId="1A0D18DB" w14:textId="77777777" w:rsidR="00B52DCC" w:rsidRDefault="00916648">
            <w:pPr>
              <w:pStyle w:val="TableParagraph"/>
              <w:spacing w:before="115"/>
              <w:ind w:left="107"/>
              <w:rPr>
                <w:sz w:val="20"/>
              </w:rPr>
            </w:pPr>
            <w:r>
              <w:rPr>
                <w:sz w:val="20"/>
              </w:rPr>
              <w:t>1315</w:t>
            </w:r>
          </w:p>
        </w:tc>
        <w:tc>
          <w:tcPr>
            <w:tcW w:w="6231" w:type="dxa"/>
          </w:tcPr>
          <w:p w14:paraId="037F53BE" w14:textId="77777777" w:rsidR="00B52DCC" w:rsidRDefault="00B52DCC">
            <w:pPr>
              <w:pStyle w:val="TableParagraph"/>
              <w:spacing w:before="8"/>
              <w:rPr>
                <w:b/>
              </w:rPr>
            </w:pPr>
          </w:p>
          <w:p w14:paraId="46BC4CC1" w14:textId="77777777" w:rsidR="00B52DCC" w:rsidRDefault="00916648">
            <w:pPr>
              <w:pStyle w:val="TableParagraph"/>
              <w:spacing w:before="1"/>
              <w:ind w:left="194"/>
              <w:rPr>
                <w:sz w:val="20"/>
              </w:rPr>
            </w:pPr>
            <w:r>
              <w:rPr>
                <w:sz w:val="20"/>
              </w:rPr>
              <w:t>6-Amino-o-kresol ve tuzları, saç boyalarında kullanıldığında</w:t>
            </w:r>
          </w:p>
        </w:tc>
        <w:tc>
          <w:tcPr>
            <w:tcW w:w="1701" w:type="dxa"/>
          </w:tcPr>
          <w:p w14:paraId="40D972D0" w14:textId="77777777" w:rsidR="00B52DCC" w:rsidRDefault="00916648">
            <w:pPr>
              <w:pStyle w:val="TableParagraph"/>
              <w:spacing w:before="115"/>
              <w:ind w:left="111"/>
              <w:rPr>
                <w:sz w:val="20"/>
              </w:rPr>
            </w:pPr>
            <w:r>
              <w:rPr>
                <w:sz w:val="20"/>
              </w:rPr>
              <w:t>17672-22-9</w:t>
            </w:r>
          </w:p>
        </w:tc>
        <w:tc>
          <w:tcPr>
            <w:tcW w:w="1843" w:type="dxa"/>
          </w:tcPr>
          <w:p w14:paraId="71166236" w14:textId="77777777" w:rsidR="00B52DCC" w:rsidRDefault="00B52DCC">
            <w:pPr>
              <w:pStyle w:val="TableParagraph"/>
              <w:rPr>
                <w:sz w:val="18"/>
              </w:rPr>
            </w:pPr>
          </w:p>
        </w:tc>
      </w:tr>
      <w:tr w:rsidR="00B52DCC" w14:paraId="79CA8B0D" w14:textId="77777777">
        <w:trPr>
          <w:trHeight w:val="794"/>
        </w:trPr>
        <w:tc>
          <w:tcPr>
            <w:tcW w:w="852" w:type="dxa"/>
          </w:tcPr>
          <w:p w14:paraId="01214324" w14:textId="77777777" w:rsidR="00B52DCC" w:rsidRDefault="00916648">
            <w:pPr>
              <w:pStyle w:val="TableParagraph"/>
              <w:spacing w:before="113"/>
              <w:ind w:left="107"/>
              <w:rPr>
                <w:sz w:val="20"/>
              </w:rPr>
            </w:pPr>
            <w:r>
              <w:rPr>
                <w:sz w:val="20"/>
              </w:rPr>
              <w:t>1316</w:t>
            </w:r>
          </w:p>
        </w:tc>
        <w:tc>
          <w:tcPr>
            <w:tcW w:w="6231" w:type="dxa"/>
          </w:tcPr>
          <w:p w14:paraId="74197CAA" w14:textId="77777777" w:rsidR="00B52DCC" w:rsidRDefault="00B52DCC">
            <w:pPr>
              <w:pStyle w:val="TableParagraph"/>
              <w:spacing w:before="10"/>
              <w:rPr>
                <w:b/>
                <w:sz w:val="19"/>
              </w:rPr>
            </w:pPr>
          </w:p>
          <w:p w14:paraId="10D08CA0" w14:textId="77777777" w:rsidR="00B52DCC" w:rsidRDefault="00916648">
            <w:pPr>
              <w:pStyle w:val="TableParagraph"/>
              <w:tabs>
                <w:tab w:val="left" w:pos="3445"/>
                <w:tab w:val="left" w:pos="3875"/>
                <w:tab w:val="left" w:pos="4678"/>
                <w:tab w:val="left" w:pos="5177"/>
              </w:tabs>
              <w:spacing w:before="1" w:line="260" w:lineRule="atLeast"/>
              <w:ind w:left="197" w:right="99" w:hanging="3"/>
              <w:rPr>
                <w:sz w:val="20"/>
              </w:rPr>
            </w:pPr>
            <w:r>
              <w:rPr>
                <w:sz w:val="20"/>
              </w:rPr>
              <w:t>Hidroksietilaminometil-p-aminofenol</w:t>
            </w:r>
            <w:r>
              <w:rPr>
                <w:sz w:val="20"/>
              </w:rPr>
              <w:tab/>
              <w:t>ve</w:t>
            </w:r>
            <w:r>
              <w:rPr>
                <w:sz w:val="20"/>
              </w:rPr>
              <w:tab/>
              <w:t>tuzları,</w:t>
            </w:r>
            <w:r>
              <w:rPr>
                <w:sz w:val="20"/>
              </w:rPr>
              <w:tab/>
              <w:t>saç</w:t>
            </w:r>
            <w:r>
              <w:rPr>
                <w:sz w:val="20"/>
              </w:rPr>
              <w:tab/>
            </w:r>
            <w:r>
              <w:rPr>
                <w:spacing w:val="-3"/>
                <w:sz w:val="20"/>
              </w:rPr>
              <w:t xml:space="preserve">boyalarında </w:t>
            </w:r>
            <w:r>
              <w:rPr>
                <w:sz w:val="20"/>
              </w:rPr>
              <w:t>kullanıldığında</w:t>
            </w:r>
          </w:p>
        </w:tc>
        <w:tc>
          <w:tcPr>
            <w:tcW w:w="1701" w:type="dxa"/>
          </w:tcPr>
          <w:p w14:paraId="2BAF9B23" w14:textId="77777777" w:rsidR="00B52DCC" w:rsidRDefault="00916648">
            <w:pPr>
              <w:pStyle w:val="TableParagraph"/>
              <w:spacing w:before="113"/>
              <w:ind w:left="111"/>
              <w:rPr>
                <w:sz w:val="20"/>
              </w:rPr>
            </w:pPr>
            <w:r>
              <w:rPr>
                <w:sz w:val="20"/>
              </w:rPr>
              <w:t>110952-46-0/</w:t>
            </w:r>
          </w:p>
          <w:p w14:paraId="0ADF4C5C" w14:textId="77777777" w:rsidR="00B52DCC" w:rsidRDefault="00916648">
            <w:pPr>
              <w:pStyle w:val="TableParagraph"/>
              <w:spacing w:before="34"/>
              <w:ind w:left="111"/>
              <w:rPr>
                <w:sz w:val="20"/>
              </w:rPr>
            </w:pPr>
            <w:r>
              <w:rPr>
                <w:sz w:val="20"/>
              </w:rPr>
              <w:t>135043-63-9</w:t>
            </w:r>
          </w:p>
        </w:tc>
        <w:tc>
          <w:tcPr>
            <w:tcW w:w="1843" w:type="dxa"/>
          </w:tcPr>
          <w:p w14:paraId="33811334" w14:textId="77777777" w:rsidR="00B52DCC" w:rsidRDefault="00B52DCC">
            <w:pPr>
              <w:pStyle w:val="TableParagraph"/>
              <w:rPr>
                <w:sz w:val="18"/>
              </w:rPr>
            </w:pPr>
          </w:p>
        </w:tc>
      </w:tr>
      <w:tr w:rsidR="00B52DCC" w14:paraId="712FB37C" w14:textId="77777777">
        <w:trPr>
          <w:trHeight w:val="532"/>
        </w:trPr>
        <w:tc>
          <w:tcPr>
            <w:tcW w:w="852" w:type="dxa"/>
          </w:tcPr>
          <w:p w14:paraId="6A4577C4" w14:textId="77777777" w:rsidR="00B52DCC" w:rsidRDefault="00916648">
            <w:pPr>
              <w:pStyle w:val="TableParagraph"/>
              <w:spacing w:before="113"/>
              <w:ind w:left="107"/>
              <w:rPr>
                <w:sz w:val="20"/>
              </w:rPr>
            </w:pPr>
            <w:r>
              <w:rPr>
                <w:sz w:val="20"/>
              </w:rPr>
              <w:t>1317</w:t>
            </w:r>
          </w:p>
        </w:tc>
        <w:tc>
          <w:tcPr>
            <w:tcW w:w="6231" w:type="dxa"/>
          </w:tcPr>
          <w:p w14:paraId="061098C3" w14:textId="77777777" w:rsidR="00B52DCC" w:rsidRDefault="00B52DCC">
            <w:pPr>
              <w:pStyle w:val="TableParagraph"/>
              <w:spacing w:before="8"/>
              <w:rPr>
                <w:b/>
              </w:rPr>
            </w:pPr>
          </w:p>
          <w:p w14:paraId="45C11C4C" w14:textId="77777777" w:rsidR="00B52DCC" w:rsidRDefault="00916648">
            <w:pPr>
              <w:pStyle w:val="TableParagraph"/>
              <w:spacing w:before="1"/>
              <w:ind w:left="194"/>
              <w:rPr>
                <w:sz w:val="20"/>
              </w:rPr>
            </w:pPr>
            <w:r>
              <w:rPr>
                <w:sz w:val="20"/>
              </w:rPr>
              <w:t>2-Amino-3-nitrofenol ve tuzları, saç boyalarında kullanıldığında</w:t>
            </w:r>
          </w:p>
        </w:tc>
        <w:tc>
          <w:tcPr>
            <w:tcW w:w="1701" w:type="dxa"/>
          </w:tcPr>
          <w:p w14:paraId="1C6776F0" w14:textId="77777777" w:rsidR="00B52DCC" w:rsidRDefault="00916648">
            <w:pPr>
              <w:pStyle w:val="TableParagraph"/>
              <w:spacing w:before="113"/>
              <w:ind w:left="111"/>
              <w:rPr>
                <w:sz w:val="20"/>
              </w:rPr>
            </w:pPr>
            <w:r>
              <w:rPr>
                <w:sz w:val="20"/>
              </w:rPr>
              <w:t>603-85-0</w:t>
            </w:r>
          </w:p>
        </w:tc>
        <w:tc>
          <w:tcPr>
            <w:tcW w:w="1843" w:type="dxa"/>
          </w:tcPr>
          <w:p w14:paraId="484A9B2C" w14:textId="77777777" w:rsidR="00B52DCC" w:rsidRDefault="00916648">
            <w:pPr>
              <w:pStyle w:val="TableParagraph"/>
              <w:spacing w:before="113"/>
              <w:ind w:left="109"/>
              <w:rPr>
                <w:sz w:val="20"/>
              </w:rPr>
            </w:pPr>
            <w:r>
              <w:rPr>
                <w:sz w:val="20"/>
              </w:rPr>
              <w:t>210-060-1</w:t>
            </w:r>
          </w:p>
        </w:tc>
      </w:tr>
      <w:tr w:rsidR="00B52DCC" w14:paraId="4359B15C" w14:textId="77777777">
        <w:trPr>
          <w:trHeight w:val="798"/>
        </w:trPr>
        <w:tc>
          <w:tcPr>
            <w:tcW w:w="852" w:type="dxa"/>
          </w:tcPr>
          <w:p w14:paraId="4E058758" w14:textId="77777777" w:rsidR="00B52DCC" w:rsidRDefault="00916648">
            <w:pPr>
              <w:pStyle w:val="TableParagraph"/>
              <w:spacing w:before="115"/>
              <w:ind w:left="107"/>
              <w:rPr>
                <w:sz w:val="20"/>
              </w:rPr>
            </w:pPr>
            <w:r>
              <w:rPr>
                <w:sz w:val="20"/>
              </w:rPr>
              <w:t>1318</w:t>
            </w:r>
          </w:p>
        </w:tc>
        <w:tc>
          <w:tcPr>
            <w:tcW w:w="6231" w:type="dxa"/>
          </w:tcPr>
          <w:p w14:paraId="45261901" w14:textId="77777777" w:rsidR="00B52DCC" w:rsidRDefault="00B52DCC">
            <w:pPr>
              <w:pStyle w:val="TableParagraph"/>
              <w:spacing w:before="4"/>
              <w:rPr>
                <w:b/>
                <w:sz w:val="20"/>
              </w:rPr>
            </w:pPr>
          </w:p>
          <w:p w14:paraId="619A13A1" w14:textId="77777777" w:rsidR="00B52DCC" w:rsidRDefault="00916648">
            <w:pPr>
              <w:pStyle w:val="TableParagraph"/>
              <w:tabs>
                <w:tab w:val="left" w:pos="4240"/>
                <w:tab w:val="left" w:pos="4695"/>
                <w:tab w:val="left" w:pos="5528"/>
              </w:tabs>
              <w:spacing w:line="260" w:lineRule="atLeast"/>
              <w:ind w:left="197" w:right="436"/>
              <w:rPr>
                <w:sz w:val="20"/>
              </w:rPr>
            </w:pPr>
            <w:r>
              <w:rPr>
                <w:sz w:val="20"/>
              </w:rPr>
              <w:t>2-Kloro-5-nitro-N-hidroksietil-p-fenilendiamin</w:t>
            </w:r>
            <w:r>
              <w:rPr>
                <w:sz w:val="20"/>
              </w:rPr>
              <w:tab/>
              <w:t>ve</w:t>
            </w:r>
            <w:r>
              <w:rPr>
                <w:sz w:val="20"/>
              </w:rPr>
              <w:tab/>
              <w:t>tuzları,</w:t>
            </w:r>
            <w:r>
              <w:rPr>
                <w:sz w:val="20"/>
              </w:rPr>
              <w:tab/>
            </w:r>
            <w:r>
              <w:rPr>
                <w:spacing w:val="-7"/>
                <w:sz w:val="20"/>
              </w:rPr>
              <w:t xml:space="preserve">saç </w:t>
            </w:r>
            <w:r>
              <w:rPr>
                <w:sz w:val="20"/>
              </w:rPr>
              <w:t>boyalarında</w:t>
            </w:r>
            <w:r>
              <w:rPr>
                <w:spacing w:val="-1"/>
                <w:sz w:val="20"/>
              </w:rPr>
              <w:t xml:space="preserve"> </w:t>
            </w:r>
            <w:r>
              <w:rPr>
                <w:sz w:val="20"/>
              </w:rPr>
              <w:t>kullanıldığında</w:t>
            </w:r>
          </w:p>
        </w:tc>
        <w:tc>
          <w:tcPr>
            <w:tcW w:w="1701" w:type="dxa"/>
          </w:tcPr>
          <w:p w14:paraId="6EEFE047" w14:textId="77777777" w:rsidR="00B52DCC" w:rsidRDefault="00916648">
            <w:pPr>
              <w:pStyle w:val="TableParagraph"/>
              <w:spacing w:before="115"/>
              <w:ind w:left="111"/>
              <w:rPr>
                <w:sz w:val="20"/>
              </w:rPr>
            </w:pPr>
            <w:r>
              <w:rPr>
                <w:sz w:val="20"/>
              </w:rPr>
              <w:t>50610-28-1</w:t>
            </w:r>
          </w:p>
        </w:tc>
        <w:tc>
          <w:tcPr>
            <w:tcW w:w="1843" w:type="dxa"/>
          </w:tcPr>
          <w:p w14:paraId="037BE701" w14:textId="77777777" w:rsidR="00B52DCC" w:rsidRDefault="00916648">
            <w:pPr>
              <w:pStyle w:val="TableParagraph"/>
              <w:spacing w:before="115"/>
              <w:ind w:left="109"/>
              <w:rPr>
                <w:sz w:val="20"/>
              </w:rPr>
            </w:pPr>
            <w:r>
              <w:rPr>
                <w:sz w:val="20"/>
              </w:rPr>
              <w:t>256-652-3</w:t>
            </w:r>
          </w:p>
        </w:tc>
      </w:tr>
      <w:tr w:rsidR="00B52DCC" w14:paraId="40FD7413" w14:textId="77777777">
        <w:trPr>
          <w:trHeight w:val="767"/>
        </w:trPr>
        <w:tc>
          <w:tcPr>
            <w:tcW w:w="852" w:type="dxa"/>
          </w:tcPr>
          <w:p w14:paraId="62F5DF66" w14:textId="77777777" w:rsidR="00B52DCC" w:rsidRDefault="00916648">
            <w:pPr>
              <w:pStyle w:val="TableParagraph"/>
              <w:spacing w:before="113"/>
              <w:ind w:left="107"/>
              <w:rPr>
                <w:sz w:val="20"/>
              </w:rPr>
            </w:pPr>
            <w:r>
              <w:rPr>
                <w:sz w:val="20"/>
              </w:rPr>
              <w:t>1319</w:t>
            </w:r>
          </w:p>
        </w:tc>
        <w:tc>
          <w:tcPr>
            <w:tcW w:w="6231" w:type="dxa"/>
          </w:tcPr>
          <w:p w14:paraId="0D88491D" w14:textId="77777777" w:rsidR="00B52DCC" w:rsidRDefault="00B52DCC">
            <w:pPr>
              <w:pStyle w:val="TableParagraph"/>
              <w:spacing w:before="8"/>
              <w:rPr>
                <w:b/>
              </w:rPr>
            </w:pPr>
          </w:p>
          <w:p w14:paraId="40699715" w14:textId="77777777" w:rsidR="00B52DCC" w:rsidRDefault="00916648">
            <w:pPr>
              <w:pStyle w:val="TableParagraph"/>
              <w:spacing w:before="1"/>
              <w:ind w:left="197"/>
              <w:rPr>
                <w:sz w:val="20"/>
              </w:rPr>
            </w:pPr>
            <w:r>
              <w:rPr>
                <w:sz w:val="20"/>
              </w:rPr>
              <w:t>2-Nitro-p-fenilendiamin ve tuzları, saç boyalarında kullanıldığında</w:t>
            </w:r>
          </w:p>
        </w:tc>
        <w:tc>
          <w:tcPr>
            <w:tcW w:w="1701" w:type="dxa"/>
          </w:tcPr>
          <w:p w14:paraId="2DD5C74A" w14:textId="77777777" w:rsidR="00B52DCC" w:rsidRDefault="00916648">
            <w:pPr>
              <w:pStyle w:val="TableParagraph"/>
              <w:spacing w:before="113"/>
              <w:ind w:left="111"/>
              <w:rPr>
                <w:sz w:val="20"/>
              </w:rPr>
            </w:pPr>
            <w:r>
              <w:rPr>
                <w:sz w:val="20"/>
              </w:rPr>
              <w:t>5307-14-2/</w:t>
            </w:r>
          </w:p>
          <w:p w14:paraId="7D4B205F" w14:textId="77777777" w:rsidR="00B52DCC" w:rsidRDefault="00916648">
            <w:pPr>
              <w:pStyle w:val="TableParagraph"/>
              <w:spacing w:before="34"/>
              <w:ind w:left="111"/>
              <w:rPr>
                <w:sz w:val="20"/>
              </w:rPr>
            </w:pPr>
            <w:r>
              <w:rPr>
                <w:sz w:val="20"/>
              </w:rPr>
              <w:t>18266-52-9</w:t>
            </w:r>
          </w:p>
        </w:tc>
        <w:tc>
          <w:tcPr>
            <w:tcW w:w="1843" w:type="dxa"/>
          </w:tcPr>
          <w:p w14:paraId="4625C915" w14:textId="77777777" w:rsidR="00B52DCC" w:rsidRDefault="00916648">
            <w:pPr>
              <w:pStyle w:val="TableParagraph"/>
              <w:spacing w:before="113"/>
              <w:ind w:left="109"/>
              <w:rPr>
                <w:sz w:val="20"/>
              </w:rPr>
            </w:pPr>
            <w:r>
              <w:rPr>
                <w:sz w:val="20"/>
              </w:rPr>
              <w:t>226-164-5/</w:t>
            </w:r>
          </w:p>
          <w:p w14:paraId="32A00C1D" w14:textId="77777777" w:rsidR="00B52DCC" w:rsidRDefault="00916648">
            <w:pPr>
              <w:pStyle w:val="TableParagraph"/>
              <w:spacing w:before="34"/>
              <w:ind w:left="109"/>
              <w:rPr>
                <w:sz w:val="20"/>
              </w:rPr>
            </w:pPr>
            <w:r>
              <w:rPr>
                <w:sz w:val="20"/>
              </w:rPr>
              <w:t>242-144-9</w:t>
            </w:r>
          </w:p>
        </w:tc>
      </w:tr>
      <w:tr w:rsidR="00B52DCC" w14:paraId="2CF6E34C" w14:textId="77777777">
        <w:trPr>
          <w:trHeight w:val="797"/>
        </w:trPr>
        <w:tc>
          <w:tcPr>
            <w:tcW w:w="852" w:type="dxa"/>
          </w:tcPr>
          <w:p w14:paraId="565AD7F0" w14:textId="77777777" w:rsidR="00B52DCC" w:rsidRDefault="00916648">
            <w:pPr>
              <w:pStyle w:val="TableParagraph"/>
              <w:spacing w:before="116"/>
              <w:ind w:left="107"/>
              <w:rPr>
                <w:sz w:val="20"/>
              </w:rPr>
            </w:pPr>
            <w:r>
              <w:rPr>
                <w:sz w:val="20"/>
              </w:rPr>
              <w:t>1320</w:t>
            </w:r>
          </w:p>
        </w:tc>
        <w:tc>
          <w:tcPr>
            <w:tcW w:w="6231" w:type="dxa"/>
          </w:tcPr>
          <w:p w14:paraId="761B06A0" w14:textId="77777777" w:rsidR="00B52DCC" w:rsidRDefault="00B52DCC">
            <w:pPr>
              <w:pStyle w:val="TableParagraph"/>
              <w:rPr>
                <w:b/>
                <w:sz w:val="20"/>
              </w:rPr>
            </w:pPr>
          </w:p>
          <w:p w14:paraId="05DA0C4F" w14:textId="77777777" w:rsidR="00B52DCC" w:rsidRDefault="00916648">
            <w:pPr>
              <w:pStyle w:val="TableParagraph"/>
              <w:tabs>
                <w:tab w:val="left" w:pos="3242"/>
                <w:tab w:val="left" w:pos="3741"/>
                <w:tab w:val="left" w:pos="4611"/>
                <w:tab w:val="left" w:pos="5178"/>
              </w:tabs>
              <w:spacing w:line="260" w:lineRule="atLeast"/>
              <w:ind w:left="197" w:right="99"/>
              <w:rPr>
                <w:sz w:val="20"/>
              </w:rPr>
            </w:pPr>
            <w:r>
              <w:rPr>
                <w:sz w:val="20"/>
              </w:rPr>
              <w:t>Hidroksietil-2,6-dinitro-p-anisidin</w:t>
            </w:r>
            <w:r>
              <w:rPr>
                <w:sz w:val="20"/>
              </w:rPr>
              <w:tab/>
              <w:t>ve</w:t>
            </w:r>
            <w:r>
              <w:rPr>
                <w:sz w:val="20"/>
              </w:rPr>
              <w:tab/>
              <w:t>tuzları,</w:t>
            </w:r>
            <w:r>
              <w:rPr>
                <w:sz w:val="20"/>
              </w:rPr>
              <w:tab/>
              <w:t>saç</w:t>
            </w:r>
            <w:r>
              <w:rPr>
                <w:sz w:val="20"/>
              </w:rPr>
              <w:tab/>
            </w:r>
            <w:r>
              <w:rPr>
                <w:spacing w:val="-3"/>
                <w:sz w:val="20"/>
              </w:rPr>
              <w:t xml:space="preserve">boyalarında </w:t>
            </w:r>
            <w:r>
              <w:rPr>
                <w:sz w:val="20"/>
              </w:rPr>
              <w:t>kullanıldığında</w:t>
            </w:r>
          </w:p>
        </w:tc>
        <w:tc>
          <w:tcPr>
            <w:tcW w:w="1701" w:type="dxa"/>
          </w:tcPr>
          <w:p w14:paraId="1916E0A2" w14:textId="77777777" w:rsidR="00B52DCC" w:rsidRDefault="00916648">
            <w:pPr>
              <w:pStyle w:val="TableParagraph"/>
              <w:spacing w:before="116"/>
              <w:ind w:left="111"/>
              <w:rPr>
                <w:sz w:val="20"/>
              </w:rPr>
            </w:pPr>
            <w:r>
              <w:rPr>
                <w:sz w:val="20"/>
              </w:rPr>
              <w:t>122252-11-3</w:t>
            </w:r>
          </w:p>
        </w:tc>
        <w:tc>
          <w:tcPr>
            <w:tcW w:w="1843" w:type="dxa"/>
          </w:tcPr>
          <w:p w14:paraId="1DB46798" w14:textId="77777777" w:rsidR="00B52DCC" w:rsidRDefault="00B52DCC">
            <w:pPr>
              <w:pStyle w:val="TableParagraph"/>
              <w:rPr>
                <w:sz w:val="18"/>
              </w:rPr>
            </w:pPr>
          </w:p>
        </w:tc>
      </w:tr>
      <w:tr w:rsidR="00B52DCC" w14:paraId="757211AF" w14:textId="77777777">
        <w:trPr>
          <w:trHeight w:val="537"/>
        </w:trPr>
        <w:tc>
          <w:tcPr>
            <w:tcW w:w="852" w:type="dxa"/>
          </w:tcPr>
          <w:p w14:paraId="167AB37A" w14:textId="77777777" w:rsidR="00B52DCC" w:rsidRDefault="00916648">
            <w:pPr>
              <w:pStyle w:val="TableParagraph"/>
              <w:spacing w:before="113"/>
              <w:ind w:left="107"/>
              <w:rPr>
                <w:sz w:val="20"/>
              </w:rPr>
            </w:pPr>
            <w:r>
              <w:rPr>
                <w:sz w:val="20"/>
              </w:rPr>
              <w:t>1321</w:t>
            </w:r>
          </w:p>
        </w:tc>
        <w:tc>
          <w:tcPr>
            <w:tcW w:w="6231" w:type="dxa"/>
          </w:tcPr>
          <w:p w14:paraId="7C441321" w14:textId="77777777" w:rsidR="00B52DCC" w:rsidRDefault="00B52DCC">
            <w:pPr>
              <w:pStyle w:val="TableParagraph"/>
              <w:spacing w:before="2"/>
              <w:rPr>
                <w:b/>
                <w:sz w:val="23"/>
              </w:rPr>
            </w:pPr>
          </w:p>
          <w:p w14:paraId="5A9EC196" w14:textId="77777777" w:rsidR="00B52DCC" w:rsidRDefault="00916648">
            <w:pPr>
              <w:pStyle w:val="TableParagraph"/>
              <w:ind w:left="194"/>
              <w:rPr>
                <w:sz w:val="20"/>
              </w:rPr>
            </w:pPr>
            <w:r>
              <w:rPr>
                <w:sz w:val="20"/>
              </w:rPr>
              <w:t>6-Nitro-2,5-piridindiamin ve tuzları, saç boyalarında kullanıldığında</w:t>
            </w:r>
          </w:p>
        </w:tc>
        <w:tc>
          <w:tcPr>
            <w:tcW w:w="1701" w:type="dxa"/>
          </w:tcPr>
          <w:p w14:paraId="17758737" w14:textId="77777777" w:rsidR="00B52DCC" w:rsidRDefault="00916648">
            <w:pPr>
              <w:pStyle w:val="TableParagraph"/>
              <w:spacing w:before="113"/>
              <w:ind w:left="111"/>
              <w:rPr>
                <w:sz w:val="20"/>
              </w:rPr>
            </w:pPr>
            <w:r>
              <w:rPr>
                <w:sz w:val="20"/>
              </w:rPr>
              <w:t>69825-83-8</w:t>
            </w:r>
          </w:p>
        </w:tc>
        <w:tc>
          <w:tcPr>
            <w:tcW w:w="1843" w:type="dxa"/>
          </w:tcPr>
          <w:p w14:paraId="12D0F5CA" w14:textId="77777777" w:rsidR="00B52DCC" w:rsidRDefault="00B52DCC">
            <w:pPr>
              <w:pStyle w:val="TableParagraph"/>
              <w:rPr>
                <w:sz w:val="18"/>
              </w:rPr>
            </w:pPr>
          </w:p>
        </w:tc>
      </w:tr>
      <w:tr w:rsidR="00B52DCC" w14:paraId="4209DFD9" w14:textId="77777777">
        <w:trPr>
          <w:trHeight w:val="796"/>
        </w:trPr>
        <w:tc>
          <w:tcPr>
            <w:tcW w:w="852" w:type="dxa"/>
          </w:tcPr>
          <w:p w14:paraId="341D5578" w14:textId="77777777" w:rsidR="00B52DCC" w:rsidRDefault="00916648">
            <w:pPr>
              <w:pStyle w:val="TableParagraph"/>
              <w:spacing w:before="115"/>
              <w:ind w:left="107"/>
              <w:rPr>
                <w:sz w:val="20"/>
              </w:rPr>
            </w:pPr>
            <w:r>
              <w:rPr>
                <w:sz w:val="20"/>
              </w:rPr>
              <w:t>1322</w:t>
            </w:r>
          </w:p>
        </w:tc>
        <w:tc>
          <w:tcPr>
            <w:tcW w:w="6231" w:type="dxa"/>
          </w:tcPr>
          <w:p w14:paraId="6464AFD6" w14:textId="77777777" w:rsidR="00B52DCC" w:rsidRDefault="00B52DCC">
            <w:pPr>
              <w:pStyle w:val="TableParagraph"/>
              <w:spacing w:before="10"/>
              <w:rPr>
                <w:b/>
                <w:sz w:val="19"/>
              </w:rPr>
            </w:pPr>
          </w:p>
          <w:p w14:paraId="05BA9D61" w14:textId="77777777" w:rsidR="00B52DCC" w:rsidRDefault="00916648">
            <w:pPr>
              <w:pStyle w:val="TableParagraph"/>
              <w:tabs>
                <w:tab w:val="left" w:pos="1506"/>
                <w:tab w:val="left" w:pos="4421"/>
                <w:tab w:val="left" w:pos="4884"/>
                <w:tab w:val="left" w:pos="5721"/>
              </w:tabs>
              <w:spacing w:before="1" w:line="260" w:lineRule="atLeast"/>
              <w:ind w:left="197" w:right="243" w:hanging="3"/>
              <w:rPr>
                <w:sz w:val="20"/>
              </w:rPr>
            </w:pPr>
            <w:r>
              <w:rPr>
                <w:sz w:val="20"/>
              </w:rPr>
              <w:t>Fenazinyum,</w:t>
            </w:r>
            <w:r>
              <w:rPr>
                <w:sz w:val="20"/>
              </w:rPr>
              <w:tab/>
              <w:t>3,7-diamino-2,8-dimetil-5-fenil-,</w:t>
            </w:r>
            <w:r>
              <w:rPr>
                <w:sz w:val="20"/>
              </w:rPr>
              <w:tab/>
              <w:t>ve</w:t>
            </w:r>
            <w:r>
              <w:rPr>
                <w:sz w:val="20"/>
              </w:rPr>
              <w:tab/>
              <w:t>tuzları,</w:t>
            </w:r>
            <w:r>
              <w:rPr>
                <w:sz w:val="20"/>
              </w:rPr>
              <w:tab/>
            </w:r>
            <w:r>
              <w:rPr>
                <w:spacing w:val="-7"/>
                <w:sz w:val="20"/>
              </w:rPr>
              <w:t xml:space="preserve">saç </w:t>
            </w:r>
            <w:r>
              <w:rPr>
                <w:sz w:val="20"/>
              </w:rPr>
              <w:t>boyalarında</w:t>
            </w:r>
            <w:r>
              <w:rPr>
                <w:spacing w:val="-1"/>
                <w:sz w:val="20"/>
              </w:rPr>
              <w:t xml:space="preserve"> </w:t>
            </w:r>
            <w:r>
              <w:rPr>
                <w:sz w:val="20"/>
              </w:rPr>
              <w:t>kullanıldığında</w:t>
            </w:r>
          </w:p>
        </w:tc>
        <w:tc>
          <w:tcPr>
            <w:tcW w:w="1701" w:type="dxa"/>
          </w:tcPr>
          <w:p w14:paraId="633456A5" w14:textId="77777777" w:rsidR="00B52DCC" w:rsidRDefault="00916648">
            <w:pPr>
              <w:pStyle w:val="TableParagraph"/>
              <w:spacing w:before="115"/>
              <w:ind w:left="111"/>
              <w:rPr>
                <w:sz w:val="20"/>
              </w:rPr>
            </w:pPr>
            <w:r>
              <w:rPr>
                <w:sz w:val="20"/>
              </w:rPr>
              <w:t>477-73-6</w:t>
            </w:r>
          </w:p>
        </w:tc>
        <w:tc>
          <w:tcPr>
            <w:tcW w:w="1843" w:type="dxa"/>
          </w:tcPr>
          <w:p w14:paraId="69ECF1EC" w14:textId="77777777" w:rsidR="00B52DCC" w:rsidRDefault="00916648">
            <w:pPr>
              <w:pStyle w:val="TableParagraph"/>
              <w:spacing w:before="115"/>
              <w:ind w:left="109"/>
              <w:rPr>
                <w:sz w:val="20"/>
              </w:rPr>
            </w:pPr>
            <w:r>
              <w:rPr>
                <w:sz w:val="20"/>
              </w:rPr>
              <w:t>207-518-8</w:t>
            </w:r>
          </w:p>
        </w:tc>
      </w:tr>
      <w:tr w:rsidR="00B52DCC" w14:paraId="7C3D2B48" w14:textId="77777777">
        <w:trPr>
          <w:trHeight w:val="793"/>
        </w:trPr>
        <w:tc>
          <w:tcPr>
            <w:tcW w:w="852" w:type="dxa"/>
          </w:tcPr>
          <w:p w14:paraId="0FDD5E01" w14:textId="77777777" w:rsidR="00B52DCC" w:rsidRDefault="00916648">
            <w:pPr>
              <w:pStyle w:val="TableParagraph"/>
              <w:spacing w:before="113"/>
              <w:ind w:left="107"/>
              <w:rPr>
                <w:sz w:val="20"/>
              </w:rPr>
            </w:pPr>
            <w:r>
              <w:rPr>
                <w:sz w:val="20"/>
              </w:rPr>
              <w:t>1323</w:t>
            </w:r>
          </w:p>
        </w:tc>
        <w:tc>
          <w:tcPr>
            <w:tcW w:w="6231" w:type="dxa"/>
          </w:tcPr>
          <w:p w14:paraId="3A6BFB7E" w14:textId="77777777" w:rsidR="00B52DCC" w:rsidRDefault="00B52DCC">
            <w:pPr>
              <w:pStyle w:val="TableParagraph"/>
              <w:spacing w:before="8"/>
              <w:rPr>
                <w:b/>
                <w:sz w:val="19"/>
              </w:rPr>
            </w:pPr>
          </w:p>
          <w:p w14:paraId="5B9BF447" w14:textId="77777777" w:rsidR="00B52DCC" w:rsidRDefault="00916648">
            <w:pPr>
              <w:pStyle w:val="TableParagraph"/>
              <w:spacing w:line="260" w:lineRule="atLeast"/>
              <w:ind w:left="197"/>
              <w:rPr>
                <w:sz w:val="20"/>
              </w:rPr>
            </w:pPr>
            <w:r>
              <w:rPr>
                <w:sz w:val="20"/>
              </w:rPr>
              <w:t>3-Hidroksi-4-[(2-hidroksinaftil)azo]-7-nitronaftalen-1-sülfonik asit ve tuzları, saç boyalarında kullanıldığında</w:t>
            </w:r>
          </w:p>
        </w:tc>
        <w:tc>
          <w:tcPr>
            <w:tcW w:w="1701" w:type="dxa"/>
          </w:tcPr>
          <w:p w14:paraId="08F72A07" w14:textId="77777777" w:rsidR="00B52DCC" w:rsidRDefault="00916648">
            <w:pPr>
              <w:pStyle w:val="TableParagraph"/>
              <w:spacing w:before="113"/>
              <w:ind w:left="111"/>
              <w:rPr>
                <w:sz w:val="20"/>
              </w:rPr>
            </w:pPr>
            <w:r>
              <w:rPr>
                <w:sz w:val="20"/>
              </w:rPr>
              <w:t>16279-54-2/</w:t>
            </w:r>
          </w:p>
          <w:p w14:paraId="0D14070B" w14:textId="77777777" w:rsidR="00B52DCC" w:rsidRDefault="00916648">
            <w:pPr>
              <w:pStyle w:val="TableParagraph"/>
              <w:spacing w:before="34"/>
              <w:ind w:left="111"/>
              <w:rPr>
                <w:sz w:val="20"/>
              </w:rPr>
            </w:pPr>
            <w:r>
              <w:rPr>
                <w:sz w:val="20"/>
              </w:rPr>
              <w:t>5610-64-0</w:t>
            </w:r>
          </w:p>
        </w:tc>
        <w:tc>
          <w:tcPr>
            <w:tcW w:w="1843" w:type="dxa"/>
          </w:tcPr>
          <w:p w14:paraId="545EE2D3" w14:textId="77777777" w:rsidR="00B52DCC" w:rsidRDefault="00916648">
            <w:pPr>
              <w:pStyle w:val="TableParagraph"/>
              <w:spacing w:before="113"/>
              <w:ind w:left="109"/>
              <w:rPr>
                <w:sz w:val="20"/>
              </w:rPr>
            </w:pPr>
            <w:r>
              <w:rPr>
                <w:sz w:val="20"/>
              </w:rPr>
              <w:t>240-379-1/</w:t>
            </w:r>
          </w:p>
          <w:p w14:paraId="57308A79" w14:textId="77777777" w:rsidR="00B52DCC" w:rsidRDefault="00916648">
            <w:pPr>
              <w:pStyle w:val="TableParagraph"/>
              <w:spacing w:before="34"/>
              <w:ind w:left="109"/>
              <w:rPr>
                <w:sz w:val="20"/>
              </w:rPr>
            </w:pPr>
            <w:r>
              <w:rPr>
                <w:sz w:val="20"/>
              </w:rPr>
              <w:t>227-029-3</w:t>
            </w:r>
          </w:p>
        </w:tc>
      </w:tr>
      <w:tr w:rsidR="00B52DCC" w14:paraId="3F3E1901" w14:textId="77777777">
        <w:trPr>
          <w:trHeight w:val="801"/>
        </w:trPr>
        <w:tc>
          <w:tcPr>
            <w:tcW w:w="852" w:type="dxa"/>
          </w:tcPr>
          <w:p w14:paraId="51B25580" w14:textId="77777777" w:rsidR="00B52DCC" w:rsidRDefault="00916648">
            <w:pPr>
              <w:pStyle w:val="TableParagraph"/>
              <w:spacing w:before="113"/>
              <w:ind w:left="107"/>
              <w:rPr>
                <w:sz w:val="20"/>
              </w:rPr>
            </w:pPr>
            <w:r>
              <w:rPr>
                <w:sz w:val="20"/>
              </w:rPr>
              <w:t>1324</w:t>
            </w:r>
          </w:p>
        </w:tc>
        <w:tc>
          <w:tcPr>
            <w:tcW w:w="6231" w:type="dxa"/>
          </w:tcPr>
          <w:p w14:paraId="41870284" w14:textId="77777777" w:rsidR="00B52DCC" w:rsidRDefault="00B52DCC">
            <w:pPr>
              <w:pStyle w:val="TableParagraph"/>
              <w:spacing w:before="2"/>
              <w:rPr>
                <w:b/>
                <w:sz w:val="23"/>
              </w:rPr>
            </w:pPr>
          </w:p>
          <w:p w14:paraId="737854D2" w14:textId="77777777" w:rsidR="00B52DCC" w:rsidRDefault="00916648">
            <w:pPr>
              <w:pStyle w:val="TableParagraph"/>
              <w:ind w:left="197"/>
              <w:rPr>
                <w:sz w:val="20"/>
              </w:rPr>
            </w:pPr>
            <w:r>
              <w:rPr>
                <w:sz w:val="20"/>
              </w:rPr>
              <w:t>3-[(2-nitro-4-(triflorometil)fenil)amino]propan-1,2-diol (HC Yellow No.</w:t>
            </w:r>
          </w:p>
          <w:p w14:paraId="6A5AF871" w14:textId="77777777" w:rsidR="00B52DCC" w:rsidRDefault="00916648">
            <w:pPr>
              <w:pStyle w:val="TableParagraph"/>
              <w:spacing w:before="34"/>
              <w:ind w:left="197"/>
              <w:rPr>
                <w:sz w:val="20"/>
              </w:rPr>
            </w:pPr>
            <w:r>
              <w:rPr>
                <w:sz w:val="20"/>
              </w:rPr>
              <w:t>6) ve tuzları, saç boyalarında kullanıldığında</w:t>
            </w:r>
          </w:p>
        </w:tc>
        <w:tc>
          <w:tcPr>
            <w:tcW w:w="1701" w:type="dxa"/>
          </w:tcPr>
          <w:p w14:paraId="3EFA0681" w14:textId="77777777" w:rsidR="00B52DCC" w:rsidRDefault="00916648">
            <w:pPr>
              <w:pStyle w:val="TableParagraph"/>
              <w:spacing w:before="113"/>
              <w:ind w:left="111"/>
              <w:rPr>
                <w:sz w:val="20"/>
              </w:rPr>
            </w:pPr>
            <w:r>
              <w:rPr>
                <w:sz w:val="20"/>
              </w:rPr>
              <w:t>104333-00-8</w:t>
            </w:r>
          </w:p>
        </w:tc>
        <w:tc>
          <w:tcPr>
            <w:tcW w:w="1843" w:type="dxa"/>
          </w:tcPr>
          <w:p w14:paraId="18D85B95" w14:textId="77777777" w:rsidR="00B52DCC" w:rsidRDefault="00B52DCC">
            <w:pPr>
              <w:pStyle w:val="TableParagraph"/>
              <w:rPr>
                <w:sz w:val="18"/>
              </w:rPr>
            </w:pPr>
          </w:p>
        </w:tc>
      </w:tr>
      <w:tr w:rsidR="00B52DCC" w14:paraId="73D2AA9E" w14:textId="77777777">
        <w:trPr>
          <w:trHeight w:val="530"/>
        </w:trPr>
        <w:tc>
          <w:tcPr>
            <w:tcW w:w="852" w:type="dxa"/>
          </w:tcPr>
          <w:p w14:paraId="4C5205D7" w14:textId="77777777" w:rsidR="00B52DCC" w:rsidRDefault="00916648">
            <w:pPr>
              <w:pStyle w:val="TableParagraph"/>
              <w:spacing w:before="113"/>
              <w:ind w:left="107"/>
              <w:rPr>
                <w:sz w:val="20"/>
              </w:rPr>
            </w:pPr>
            <w:r>
              <w:rPr>
                <w:sz w:val="20"/>
              </w:rPr>
              <w:t>1325</w:t>
            </w:r>
          </w:p>
        </w:tc>
        <w:tc>
          <w:tcPr>
            <w:tcW w:w="6231" w:type="dxa"/>
          </w:tcPr>
          <w:p w14:paraId="01B6F814" w14:textId="77777777" w:rsidR="00B52DCC" w:rsidRDefault="00916648">
            <w:pPr>
              <w:pStyle w:val="TableParagraph"/>
              <w:spacing w:line="223" w:lineRule="exact"/>
              <w:ind w:left="194"/>
              <w:rPr>
                <w:sz w:val="20"/>
              </w:rPr>
            </w:pPr>
            <w:r>
              <w:rPr>
                <w:sz w:val="20"/>
              </w:rPr>
              <w:t>2-[(4-kloro-2-nitrofenil)amino]etanol (HC Yellow No. 12) ve tuzları, saç</w:t>
            </w:r>
          </w:p>
          <w:p w14:paraId="6357CB1D" w14:textId="77777777" w:rsidR="00B52DCC" w:rsidRDefault="00916648">
            <w:pPr>
              <w:pStyle w:val="TableParagraph"/>
              <w:spacing w:before="36"/>
              <w:ind w:left="197"/>
              <w:rPr>
                <w:sz w:val="20"/>
              </w:rPr>
            </w:pPr>
            <w:r>
              <w:rPr>
                <w:sz w:val="20"/>
              </w:rPr>
              <w:t>boyalarında kullanıldığında</w:t>
            </w:r>
          </w:p>
        </w:tc>
        <w:tc>
          <w:tcPr>
            <w:tcW w:w="1701" w:type="dxa"/>
          </w:tcPr>
          <w:p w14:paraId="3A180C0D" w14:textId="77777777" w:rsidR="00B52DCC" w:rsidRDefault="00916648">
            <w:pPr>
              <w:pStyle w:val="TableParagraph"/>
              <w:spacing w:before="113"/>
              <w:ind w:left="111"/>
              <w:rPr>
                <w:sz w:val="20"/>
              </w:rPr>
            </w:pPr>
            <w:r>
              <w:rPr>
                <w:sz w:val="20"/>
              </w:rPr>
              <w:t>59320-13-7</w:t>
            </w:r>
          </w:p>
        </w:tc>
        <w:tc>
          <w:tcPr>
            <w:tcW w:w="1843" w:type="dxa"/>
          </w:tcPr>
          <w:p w14:paraId="47932A82" w14:textId="77777777" w:rsidR="00B52DCC" w:rsidRDefault="00B52DCC">
            <w:pPr>
              <w:pStyle w:val="TableParagraph"/>
              <w:rPr>
                <w:sz w:val="18"/>
              </w:rPr>
            </w:pPr>
          </w:p>
        </w:tc>
      </w:tr>
    </w:tbl>
    <w:p w14:paraId="73E87717" w14:textId="77777777" w:rsidR="00B52DCC" w:rsidRDefault="00B52DCC">
      <w:pPr>
        <w:rPr>
          <w:sz w:val="18"/>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230C6A69" w14:textId="77777777">
        <w:trPr>
          <w:trHeight w:val="794"/>
        </w:trPr>
        <w:tc>
          <w:tcPr>
            <w:tcW w:w="852" w:type="dxa"/>
          </w:tcPr>
          <w:p w14:paraId="382DABC3" w14:textId="77777777" w:rsidR="00B52DCC" w:rsidRDefault="00916648">
            <w:pPr>
              <w:pStyle w:val="TableParagraph"/>
              <w:spacing w:before="116"/>
              <w:ind w:left="107"/>
              <w:rPr>
                <w:sz w:val="20"/>
              </w:rPr>
            </w:pPr>
            <w:r>
              <w:rPr>
                <w:sz w:val="20"/>
              </w:rPr>
              <w:lastRenderedPageBreak/>
              <w:t>1326</w:t>
            </w:r>
          </w:p>
        </w:tc>
        <w:tc>
          <w:tcPr>
            <w:tcW w:w="6231" w:type="dxa"/>
          </w:tcPr>
          <w:p w14:paraId="4B231BCD" w14:textId="77777777" w:rsidR="00B52DCC" w:rsidRDefault="00B52DCC">
            <w:pPr>
              <w:pStyle w:val="TableParagraph"/>
              <w:spacing w:before="11"/>
              <w:rPr>
                <w:b/>
                <w:sz w:val="19"/>
              </w:rPr>
            </w:pPr>
          </w:p>
          <w:p w14:paraId="1CEE57A6" w14:textId="77777777" w:rsidR="00B52DCC" w:rsidRDefault="00916648">
            <w:pPr>
              <w:pStyle w:val="TableParagraph"/>
              <w:spacing w:line="260" w:lineRule="atLeast"/>
              <w:ind w:left="197" w:right="398"/>
              <w:rPr>
                <w:sz w:val="20"/>
              </w:rPr>
            </w:pPr>
            <w:r>
              <w:rPr>
                <w:w w:val="95"/>
                <w:sz w:val="20"/>
              </w:rPr>
              <w:t xml:space="preserve">3-[[4-[(2-Hidroksietil)Metilamino]-2-Nitrofenil]Amino]-1,2-Propandiol   </w:t>
            </w:r>
            <w:r>
              <w:rPr>
                <w:sz w:val="20"/>
              </w:rPr>
              <w:t>ve tuzları, saç boyalarında</w:t>
            </w:r>
            <w:r>
              <w:rPr>
                <w:spacing w:val="-2"/>
                <w:sz w:val="20"/>
              </w:rPr>
              <w:t xml:space="preserve"> </w:t>
            </w:r>
            <w:r>
              <w:rPr>
                <w:sz w:val="20"/>
              </w:rPr>
              <w:t>kullanıldığında</w:t>
            </w:r>
          </w:p>
        </w:tc>
        <w:tc>
          <w:tcPr>
            <w:tcW w:w="1701" w:type="dxa"/>
          </w:tcPr>
          <w:p w14:paraId="7EA53C6A" w14:textId="77777777" w:rsidR="00B52DCC" w:rsidRDefault="00916648">
            <w:pPr>
              <w:pStyle w:val="TableParagraph"/>
              <w:spacing w:before="116"/>
              <w:ind w:left="111"/>
              <w:rPr>
                <w:sz w:val="20"/>
              </w:rPr>
            </w:pPr>
            <w:r>
              <w:rPr>
                <w:sz w:val="20"/>
              </w:rPr>
              <w:t>173994-75-7/</w:t>
            </w:r>
          </w:p>
          <w:p w14:paraId="240BA8CB" w14:textId="77777777" w:rsidR="00B52DCC" w:rsidRDefault="00916648">
            <w:pPr>
              <w:pStyle w:val="TableParagraph"/>
              <w:spacing w:before="34"/>
              <w:ind w:left="111"/>
              <w:rPr>
                <w:sz w:val="20"/>
              </w:rPr>
            </w:pPr>
            <w:r>
              <w:rPr>
                <w:sz w:val="20"/>
              </w:rPr>
              <w:t>102767-27-1</w:t>
            </w:r>
          </w:p>
        </w:tc>
        <w:tc>
          <w:tcPr>
            <w:tcW w:w="1843" w:type="dxa"/>
          </w:tcPr>
          <w:p w14:paraId="6E573801" w14:textId="77777777" w:rsidR="00B52DCC" w:rsidRDefault="00B52DCC">
            <w:pPr>
              <w:pStyle w:val="TableParagraph"/>
              <w:rPr>
                <w:sz w:val="18"/>
              </w:rPr>
            </w:pPr>
          </w:p>
        </w:tc>
      </w:tr>
      <w:tr w:rsidR="00B52DCC" w14:paraId="30826A80" w14:textId="77777777">
        <w:trPr>
          <w:trHeight w:val="793"/>
        </w:trPr>
        <w:tc>
          <w:tcPr>
            <w:tcW w:w="852" w:type="dxa"/>
          </w:tcPr>
          <w:p w14:paraId="2E5B154A" w14:textId="77777777" w:rsidR="00B52DCC" w:rsidRDefault="00916648">
            <w:pPr>
              <w:pStyle w:val="TableParagraph"/>
              <w:spacing w:before="113"/>
              <w:ind w:left="107"/>
              <w:rPr>
                <w:sz w:val="20"/>
              </w:rPr>
            </w:pPr>
            <w:r>
              <w:rPr>
                <w:sz w:val="20"/>
              </w:rPr>
              <w:t>1327</w:t>
            </w:r>
          </w:p>
        </w:tc>
        <w:tc>
          <w:tcPr>
            <w:tcW w:w="6231" w:type="dxa"/>
          </w:tcPr>
          <w:p w14:paraId="774C74DF" w14:textId="77777777" w:rsidR="00B52DCC" w:rsidRDefault="00B52DCC">
            <w:pPr>
              <w:pStyle w:val="TableParagraph"/>
              <w:spacing w:before="10"/>
              <w:rPr>
                <w:b/>
                <w:sz w:val="19"/>
              </w:rPr>
            </w:pPr>
          </w:p>
          <w:p w14:paraId="4B2C89AB" w14:textId="77777777" w:rsidR="00B52DCC" w:rsidRDefault="00916648">
            <w:pPr>
              <w:pStyle w:val="TableParagraph"/>
              <w:spacing w:before="1" w:line="260" w:lineRule="atLeast"/>
              <w:ind w:left="197" w:right="477"/>
              <w:rPr>
                <w:sz w:val="20"/>
              </w:rPr>
            </w:pPr>
            <w:r>
              <w:rPr>
                <w:w w:val="95"/>
                <w:sz w:val="20"/>
              </w:rPr>
              <w:t xml:space="preserve">3-[[4-[Etil(2-Hidroksietil)Amino]-2-Nitrofenil]Amino]-1,2-Propandiol   </w:t>
            </w:r>
            <w:r>
              <w:rPr>
                <w:sz w:val="20"/>
              </w:rPr>
              <w:t>ve tuzları, saç boyalarında kullanıldığında</w:t>
            </w:r>
          </w:p>
        </w:tc>
        <w:tc>
          <w:tcPr>
            <w:tcW w:w="1701" w:type="dxa"/>
          </w:tcPr>
          <w:p w14:paraId="06AA4C4D" w14:textId="77777777" w:rsidR="00B52DCC" w:rsidRDefault="00916648">
            <w:pPr>
              <w:pStyle w:val="TableParagraph"/>
              <w:spacing w:before="113"/>
              <w:ind w:left="111"/>
              <w:rPr>
                <w:sz w:val="20"/>
              </w:rPr>
            </w:pPr>
            <w:r>
              <w:rPr>
                <w:sz w:val="20"/>
              </w:rPr>
              <w:t>114087-41-1/</w:t>
            </w:r>
          </w:p>
          <w:p w14:paraId="4E3DDE05" w14:textId="77777777" w:rsidR="00B52DCC" w:rsidRDefault="00916648">
            <w:pPr>
              <w:pStyle w:val="TableParagraph"/>
              <w:spacing w:before="36"/>
              <w:ind w:left="111"/>
              <w:rPr>
                <w:sz w:val="20"/>
              </w:rPr>
            </w:pPr>
            <w:r>
              <w:rPr>
                <w:sz w:val="20"/>
              </w:rPr>
              <w:t>114087-42-2</w:t>
            </w:r>
          </w:p>
        </w:tc>
        <w:tc>
          <w:tcPr>
            <w:tcW w:w="1843" w:type="dxa"/>
          </w:tcPr>
          <w:p w14:paraId="367B3A90" w14:textId="77777777" w:rsidR="00B52DCC" w:rsidRDefault="00B52DCC">
            <w:pPr>
              <w:pStyle w:val="TableParagraph"/>
              <w:rPr>
                <w:sz w:val="18"/>
              </w:rPr>
            </w:pPr>
          </w:p>
        </w:tc>
      </w:tr>
      <w:tr w:rsidR="00B52DCC" w14:paraId="0C8B6214" w14:textId="77777777">
        <w:trPr>
          <w:trHeight w:val="1060"/>
        </w:trPr>
        <w:tc>
          <w:tcPr>
            <w:tcW w:w="852" w:type="dxa"/>
          </w:tcPr>
          <w:p w14:paraId="163C6F38" w14:textId="77777777" w:rsidR="00B52DCC" w:rsidRDefault="00916648">
            <w:pPr>
              <w:pStyle w:val="TableParagraph"/>
              <w:spacing w:before="115"/>
              <w:ind w:left="107"/>
              <w:rPr>
                <w:sz w:val="20"/>
              </w:rPr>
            </w:pPr>
            <w:r>
              <w:rPr>
                <w:sz w:val="20"/>
              </w:rPr>
              <w:t>1328</w:t>
            </w:r>
          </w:p>
        </w:tc>
        <w:tc>
          <w:tcPr>
            <w:tcW w:w="6231" w:type="dxa"/>
          </w:tcPr>
          <w:p w14:paraId="27836C18" w14:textId="77777777" w:rsidR="00B52DCC" w:rsidRDefault="00B52DCC">
            <w:pPr>
              <w:pStyle w:val="TableParagraph"/>
              <w:spacing w:before="6"/>
              <w:rPr>
                <w:b/>
              </w:rPr>
            </w:pPr>
          </w:p>
          <w:p w14:paraId="77D6A9C2" w14:textId="77777777" w:rsidR="00B52DCC" w:rsidRDefault="00916648">
            <w:pPr>
              <w:pStyle w:val="TableParagraph"/>
              <w:tabs>
                <w:tab w:val="left" w:pos="2454"/>
              </w:tabs>
              <w:spacing w:line="276" w:lineRule="auto"/>
              <w:ind w:left="197" w:right="185" w:hanging="3"/>
              <w:rPr>
                <w:sz w:val="20"/>
              </w:rPr>
            </w:pPr>
            <w:r>
              <w:rPr>
                <w:sz w:val="20"/>
              </w:rPr>
              <w:t>Etanaminyum,</w:t>
            </w:r>
            <w:r>
              <w:rPr>
                <w:sz w:val="20"/>
              </w:rPr>
              <w:tab/>
              <w:t>N-[4-[[4-(dietilamino)fenil][4-(etilamino)-1- naftalenil]metilen]-2,5-siklohekzadien- 1-iliden]-N-etil-, ve tuzları,</w:t>
            </w:r>
            <w:r>
              <w:rPr>
                <w:spacing w:val="-14"/>
                <w:sz w:val="20"/>
              </w:rPr>
              <w:t xml:space="preserve"> </w:t>
            </w:r>
            <w:r>
              <w:rPr>
                <w:sz w:val="20"/>
              </w:rPr>
              <w:t>saç</w:t>
            </w:r>
          </w:p>
          <w:p w14:paraId="013B7DE7" w14:textId="77777777" w:rsidR="00B52DCC" w:rsidRDefault="00916648">
            <w:pPr>
              <w:pStyle w:val="TableParagraph"/>
              <w:spacing w:before="2"/>
              <w:ind w:left="197"/>
              <w:rPr>
                <w:sz w:val="20"/>
              </w:rPr>
            </w:pPr>
            <w:r>
              <w:rPr>
                <w:sz w:val="20"/>
              </w:rPr>
              <w:t>boyalarında kullanıldığında</w:t>
            </w:r>
          </w:p>
        </w:tc>
        <w:tc>
          <w:tcPr>
            <w:tcW w:w="1701" w:type="dxa"/>
          </w:tcPr>
          <w:p w14:paraId="6259B54C" w14:textId="77777777" w:rsidR="00B52DCC" w:rsidRDefault="00916648">
            <w:pPr>
              <w:pStyle w:val="TableParagraph"/>
              <w:spacing w:before="115"/>
              <w:ind w:left="111"/>
              <w:rPr>
                <w:sz w:val="20"/>
              </w:rPr>
            </w:pPr>
            <w:r>
              <w:rPr>
                <w:sz w:val="20"/>
              </w:rPr>
              <w:t>2390-60-5</w:t>
            </w:r>
          </w:p>
        </w:tc>
        <w:tc>
          <w:tcPr>
            <w:tcW w:w="1843" w:type="dxa"/>
          </w:tcPr>
          <w:p w14:paraId="268D0F29" w14:textId="77777777" w:rsidR="00B52DCC" w:rsidRDefault="00916648">
            <w:pPr>
              <w:pStyle w:val="TableParagraph"/>
              <w:spacing w:before="115"/>
              <w:ind w:left="109"/>
              <w:rPr>
                <w:sz w:val="20"/>
              </w:rPr>
            </w:pPr>
            <w:r>
              <w:rPr>
                <w:sz w:val="20"/>
              </w:rPr>
              <w:t>219-232-0</w:t>
            </w:r>
          </w:p>
        </w:tc>
      </w:tr>
      <w:tr w:rsidR="00B52DCC" w14:paraId="5F5E8E1C" w14:textId="77777777">
        <w:trPr>
          <w:trHeight w:val="1065"/>
        </w:trPr>
        <w:tc>
          <w:tcPr>
            <w:tcW w:w="852" w:type="dxa"/>
          </w:tcPr>
          <w:p w14:paraId="5A3E45FF" w14:textId="77777777" w:rsidR="00B52DCC" w:rsidRDefault="00916648">
            <w:pPr>
              <w:pStyle w:val="TableParagraph"/>
              <w:spacing w:before="113"/>
              <w:ind w:left="107"/>
              <w:rPr>
                <w:sz w:val="20"/>
              </w:rPr>
            </w:pPr>
            <w:r>
              <w:rPr>
                <w:sz w:val="20"/>
              </w:rPr>
              <w:t>1329</w:t>
            </w:r>
          </w:p>
        </w:tc>
        <w:tc>
          <w:tcPr>
            <w:tcW w:w="6231" w:type="dxa"/>
          </w:tcPr>
          <w:p w14:paraId="22103256" w14:textId="77777777" w:rsidR="00B52DCC" w:rsidRDefault="00B52DCC">
            <w:pPr>
              <w:pStyle w:val="TableParagraph"/>
              <w:spacing w:before="2"/>
              <w:rPr>
                <w:b/>
                <w:sz w:val="23"/>
              </w:rPr>
            </w:pPr>
          </w:p>
          <w:p w14:paraId="6267D9E4" w14:textId="77777777" w:rsidR="00B52DCC" w:rsidRDefault="00916648">
            <w:pPr>
              <w:pStyle w:val="TableParagraph"/>
              <w:tabs>
                <w:tab w:val="left" w:pos="4796"/>
              </w:tabs>
              <w:ind w:left="197" w:hanging="3"/>
              <w:rPr>
                <w:sz w:val="20"/>
              </w:rPr>
            </w:pPr>
            <w:r>
              <w:rPr>
                <w:sz w:val="20"/>
              </w:rPr>
              <w:t>4-[(4-Aminofenil)(4-iminosiklohekza-2,5-dien-1-</w:t>
            </w:r>
            <w:r>
              <w:rPr>
                <w:sz w:val="20"/>
              </w:rPr>
              <w:tab/>
              <w:t>iliden)metil]-o-</w:t>
            </w:r>
          </w:p>
          <w:p w14:paraId="451EF910" w14:textId="77777777" w:rsidR="00B52DCC" w:rsidRDefault="00916648">
            <w:pPr>
              <w:pStyle w:val="TableParagraph"/>
              <w:spacing w:before="5" w:line="260" w:lineRule="atLeast"/>
              <w:ind w:left="197"/>
              <w:rPr>
                <w:sz w:val="20"/>
              </w:rPr>
            </w:pPr>
            <w:r>
              <w:rPr>
                <w:sz w:val="20"/>
              </w:rPr>
              <w:t>toluidin ve hidroklorür tuzu (Basic Violet 14; CI 42510) saç boyalarında kullanıldığında</w:t>
            </w:r>
          </w:p>
        </w:tc>
        <w:tc>
          <w:tcPr>
            <w:tcW w:w="1701" w:type="dxa"/>
          </w:tcPr>
          <w:p w14:paraId="5045B09B" w14:textId="77777777" w:rsidR="00B52DCC" w:rsidRDefault="00916648">
            <w:pPr>
              <w:pStyle w:val="TableParagraph"/>
              <w:spacing w:before="113"/>
              <w:ind w:left="111"/>
              <w:rPr>
                <w:sz w:val="20"/>
              </w:rPr>
            </w:pPr>
            <w:r>
              <w:rPr>
                <w:sz w:val="20"/>
              </w:rPr>
              <w:t>3248-93-9/</w:t>
            </w:r>
          </w:p>
          <w:p w14:paraId="1C950353" w14:textId="77777777" w:rsidR="00B52DCC" w:rsidRDefault="00916648">
            <w:pPr>
              <w:pStyle w:val="TableParagraph"/>
              <w:spacing w:before="154"/>
              <w:ind w:left="111"/>
              <w:rPr>
                <w:sz w:val="20"/>
              </w:rPr>
            </w:pPr>
            <w:r>
              <w:rPr>
                <w:sz w:val="20"/>
              </w:rPr>
              <w:t>632-99-5 (HCl)</w:t>
            </w:r>
          </w:p>
        </w:tc>
        <w:tc>
          <w:tcPr>
            <w:tcW w:w="1843" w:type="dxa"/>
          </w:tcPr>
          <w:p w14:paraId="1BAD58E7" w14:textId="77777777" w:rsidR="00B52DCC" w:rsidRDefault="00916648">
            <w:pPr>
              <w:pStyle w:val="TableParagraph"/>
              <w:spacing w:before="113"/>
              <w:ind w:left="109"/>
              <w:rPr>
                <w:sz w:val="20"/>
              </w:rPr>
            </w:pPr>
            <w:r>
              <w:rPr>
                <w:sz w:val="20"/>
              </w:rPr>
              <w:t>221-832-2/</w:t>
            </w:r>
          </w:p>
          <w:p w14:paraId="64384FE9" w14:textId="77777777" w:rsidR="00B52DCC" w:rsidRDefault="00916648">
            <w:pPr>
              <w:pStyle w:val="TableParagraph"/>
              <w:spacing w:before="154"/>
              <w:ind w:left="109"/>
              <w:rPr>
                <w:sz w:val="20"/>
              </w:rPr>
            </w:pPr>
            <w:r>
              <w:rPr>
                <w:sz w:val="20"/>
              </w:rPr>
              <w:t>211-189-6 (HCl)</w:t>
            </w:r>
          </w:p>
        </w:tc>
      </w:tr>
      <w:tr w:rsidR="00B52DCC" w14:paraId="68F7A05A" w14:textId="77777777">
        <w:trPr>
          <w:trHeight w:val="890"/>
        </w:trPr>
        <w:tc>
          <w:tcPr>
            <w:tcW w:w="852" w:type="dxa"/>
          </w:tcPr>
          <w:p w14:paraId="497EBAA9" w14:textId="77777777" w:rsidR="00B52DCC" w:rsidRDefault="00916648">
            <w:pPr>
              <w:pStyle w:val="TableParagraph"/>
              <w:spacing w:before="115"/>
              <w:ind w:left="107"/>
              <w:rPr>
                <w:sz w:val="20"/>
              </w:rPr>
            </w:pPr>
            <w:r>
              <w:rPr>
                <w:sz w:val="20"/>
              </w:rPr>
              <w:t>1330</w:t>
            </w:r>
          </w:p>
        </w:tc>
        <w:tc>
          <w:tcPr>
            <w:tcW w:w="6231" w:type="dxa"/>
          </w:tcPr>
          <w:p w14:paraId="1DCBD437" w14:textId="77777777" w:rsidR="00B52DCC" w:rsidRDefault="00B52DCC">
            <w:pPr>
              <w:pStyle w:val="TableParagraph"/>
              <w:spacing w:before="6"/>
              <w:rPr>
                <w:b/>
              </w:rPr>
            </w:pPr>
          </w:p>
          <w:p w14:paraId="2F990E42" w14:textId="77777777" w:rsidR="00B52DCC" w:rsidRDefault="00916648">
            <w:pPr>
              <w:pStyle w:val="TableParagraph"/>
              <w:spacing w:line="276" w:lineRule="auto"/>
              <w:ind w:left="197" w:right="99"/>
              <w:rPr>
                <w:sz w:val="20"/>
              </w:rPr>
            </w:pPr>
            <w:r>
              <w:rPr>
                <w:sz w:val="20"/>
              </w:rPr>
              <w:t>4-(2,4-Dihidroksifenilazo)benzensülfonik asit ve sodyum tuzu (Asit Orange 6; CI 14270) saç boyalarında kullanıldığında</w:t>
            </w:r>
          </w:p>
        </w:tc>
        <w:tc>
          <w:tcPr>
            <w:tcW w:w="1701" w:type="dxa"/>
          </w:tcPr>
          <w:p w14:paraId="1DC4D05F" w14:textId="77777777" w:rsidR="00B52DCC" w:rsidRDefault="00916648">
            <w:pPr>
              <w:pStyle w:val="TableParagraph"/>
              <w:spacing w:before="115"/>
              <w:ind w:left="111"/>
              <w:rPr>
                <w:sz w:val="20"/>
              </w:rPr>
            </w:pPr>
            <w:r>
              <w:rPr>
                <w:sz w:val="20"/>
              </w:rPr>
              <w:t>2050-34-2 /</w:t>
            </w:r>
          </w:p>
          <w:p w14:paraId="227A908C" w14:textId="77777777" w:rsidR="00B52DCC" w:rsidRDefault="00916648">
            <w:pPr>
              <w:pStyle w:val="TableParagraph"/>
              <w:spacing w:before="154"/>
              <w:ind w:left="111"/>
              <w:rPr>
                <w:sz w:val="20"/>
              </w:rPr>
            </w:pPr>
            <w:r>
              <w:rPr>
                <w:sz w:val="20"/>
              </w:rPr>
              <w:t>547-57-9 (Na)</w:t>
            </w:r>
          </w:p>
        </w:tc>
        <w:tc>
          <w:tcPr>
            <w:tcW w:w="1843" w:type="dxa"/>
          </w:tcPr>
          <w:p w14:paraId="53082200" w14:textId="77777777" w:rsidR="00B52DCC" w:rsidRDefault="00916648">
            <w:pPr>
              <w:pStyle w:val="TableParagraph"/>
              <w:spacing w:before="115"/>
              <w:ind w:left="109"/>
              <w:rPr>
                <w:sz w:val="20"/>
              </w:rPr>
            </w:pPr>
            <w:r>
              <w:rPr>
                <w:sz w:val="20"/>
              </w:rPr>
              <w:t>218-087-0/</w:t>
            </w:r>
          </w:p>
          <w:p w14:paraId="7A0D3D5A" w14:textId="77777777" w:rsidR="00B52DCC" w:rsidRDefault="00916648">
            <w:pPr>
              <w:pStyle w:val="TableParagraph"/>
              <w:spacing w:before="34"/>
              <w:ind w:left="109"/>
              <w:rPr>
                <w:sz w:val="20"/>
              </w:rPr>
            </w:pPr>
            <w:r>
              <w:rPr>
                <w:sz w:val="20"/>
              </w:rPr>
              <w:t>208-924-8 (Na)</w:t>
            </w:r>
          </w:p>
        </w:tc>
      </w:tr>
      <w:tr w:rsidR="00B52DCC" w14:paraId="774BD751" w14:textId="77777777">
        <w:trPr>
          <w:trHeight w:val="769"/>
        </w:trPr>
        <w:tc>
          <w:tcPr>
            <w:tcW w:w="852" w:type="dxa"/>
          </w:tcPr>
          <w:p w14:paraId="7ECF83DE" w14:textId="77777777" w:rsidR="00B52DCC" w:rsidRDefault="00916648">
            <w:pPr>
              <w:pStyle w:val="TableParagraph"/>
              <w:spacing w:before="113"/>
              <w:ind w:left="107"/>
              <w:rPr>
                <w:sz w:val="20"/>
              </w:rPr>
            </w:pPr>
            <w:r>
              <w:rPr>
                <w:sz w:val="20"/>
              </w:rPr>
              <w:t>1331</w:t>
            </w:r>
          </w:p>
        </w:tc>
        <w:tc>
          <w:tcPr>
            <w:tcW w:w="6231" w:type="dxa"/>
          </w:tcPr>
          <w:p w14:paraId="7A02E06B" w14:textId="77777777" w:rsidR="00B52DCC" w:rsidRDefault="00916648">
            <w:pPr>
              <w:pStyle w:val="TableParagraph"/>
              <w:spacing w:before="144" w:line="276" w:lineRule="auto"/>
              <w:ind w:left="108" w:right="288"/>
              <w:rPr>
                <w:sz w:val="20"/>
              </w:rPr>
            </w:pPr>
            <w:r>
              <w:rPr>
                <w:sz w:val="20"/>
              </w:rPr>
              <w:t>3-Hidroksi-4-(fenilazo)-2-naftoik asit ve kalsiyum tuzu (Pigment Red 64:1; CI 15800) saç boyalarında kullanıldığında</w:t>
            </w:r>
          </w:p>
        </w:tc>
        <w:tc>
          <w:tcPr>
            <w:tcW w:w="1701" w:type="dxa"/>
          </w:tcPr>
          <w:p w14:paraId="5B6863FA" w14:textId="77777777" w:rsidR="00B52DCC" w:rsidRDefault="00916648">
            <w:pPr>
              <w:pStyle w:val="TableParagraph"/>
              <w:spacing w:before="113"/>
              <w:ind w:left="111"/>
              <w:rPr>
                <w:sz w:val="20"/>
              </w:rPr>
            </w:pPr>
            <w:r>
              <w:rPr>
                <w:sz w:val="20"/>
              </w:rPr>
              <w:t>27757-79-5/</w:t>
            </w:r>
          </w:p>
          <w:p w14:paraId="4ED05871" w14:textId="77777777" w:rsidR="00B52DCC" w:rsidRDefault="00916648">
            <w:pPr>
              <w:pStyle w:val="TableParagraph"/>
              <w:spacing w:before="34"/>
              <w:ind w:left="111"/>
              <w:rPr>
                <w:sz w:val="20"/>
              </w:rPr>
            </w:pPr>
            <w:r>
              <w:rPr>
                <w:sz w:val="20"/>
              </w:rPr>
              <w:t>6371-76-2 (Ca)</w:t>
            </w:r>
          </w:p>
        </w:tc>
        <w:tc>
          <w:tcPr>
            <w:tcW w:w="1843" w:type="dxa"/>
          </w:tcPr>
          <w:p w14:paraId="29DDD319" w14:textId="77777777" w:rsidR="00B52DCC" w:rsidRDefault="00916648">
            <w:pPr>
              <w:pStyle w:val="TableParagraph"/>
              <w:spacing w:before="113"/>
              <w:ind w:left="109"/>
              <w:rPr>
                <w:sz w:val="20"/>
              </w:rPr>
            </w:pPr>
            <w:r>
              <w:rPr>
                <w:sz w:val="20"/>
              </w:rPr>
              <w:t>248-638-0/</w:t>
            </w:r>
          </w:p>
          <w:p w14:paraId="3DF83D13" w14:textId="77777777" w:rsidR="00B52DCC" w:rsidRDefault="00916648">
            <w:pPr>
              <w:pStyle w:val="TableParagraph"/>
              <w:spacing w:before="34"/>
              <w:ind w:left="109"/>
              <w:rPr>
                <w:sz w:val="20"/>
              </w:rPr>
            </w:pPr>
            <w:r>
              <w:rPr>
                <w:sz w:val="20"/>
              </w:rPr>
              <w:t>228-899-7 (Ca)</w:t>
            </w:r>
          </w:p>
        </w:tc>
      </w:tr>
      <w:tr w:rsidR="00B52DCC" w14:paraId="3AE4F0DF" w14:textId="77777777">
        <w:trPr>
          <w:trHeight w:val="1057"/>
        </w:trPr>
        <w:tc>
          <w:tcPr>
            <w:tcW w:w="852" w:type="dxa"/>
          </w:tcPr>
          <w:p w14:paraId="33904154" w14:textId="77777777" w:rsidR="00B52DCC" w:rsidRDefault="00916648">
            <w:pPr>
              <w:pStyle w:val="TableParagraph"/>
              <w:spacing w:before="113"/>
              <w:ind w:left="107"/>
              <w:rPr>
                <w:sz w:val="20"/>
              </w:rPr>
            </w:pPr>
            <w:r>
              <w:rPr>
                <w:sz w:val="20"/>
              </w:rPr>
              <w:t>1332</w:t>
            </w:r>
          </w:p>
        </w:tc>
        <w:tc>
          <w:tcPr>
            <w:tcW w:w="6231" w:type="dxa"/>
          </w:tcPr>
          <w:p w14:paraId="4026F394" w14:textId="77777777" w:rsidR="00B52DCC" w:rsidRDefault="00B52DCC">
            <w:pPr>
              <w:pStyle w:val="TableParagraph"/>
              <w:spacing w:before="10"/>
              <w:rPr>
                <w:b/>
                <w:sz w:val="19"/>
              </w:rPr>
            </w:pPr>
          </w:p>
          <w:p w14:paraId="315B5A38" w14:textId="77777777" w:rsidR="00B52DCC" w:rsidRDefault="00916648">
            <w:pPr>
              <w:pStyle w:val="TableParagraph"/>
              <w:spacing w:before="1" w:line="260" w:lineRule="atLeast"/>
              <w:ind w:left="197" w:right="215" w:hanging="3"/>
              <w:jc w:val="both"/>
              <w:rPr>
                <w:sz w:val="20"/>
              </w:rPr>
            </w:pPr>
            <w:r>
              <w:rPr>
                <w:sz w:val="20"/>
              </w:rPr>
              <w:t>2-(6-Hidroksi-3-okso-(3H)ksanten-9-il)benzoik asit; Floresan ve disodyum tuzu (Asit Yellow 73 sodyum tuzu; CI 45350) saç</w:t>
            </w:r>
            <w:r>
              <w:rPr>
                <w:spacing w:val="-33"/>
                <w:sz w:val="20"/>
              </w:rPr>
              <w:t xml:space="preserve"> </w:t>
            </w:r>
            <w:r>
              <w:rPr>
                <w:sz w:val="20"/>
              </w:rPr>
              <w:t>boyalarında kullanıldığında</w:t>
            </w:r>
          </w:p>
        </w:tc>
        <w:tc>
          <w:tcPr>
            <w:tcW w:w="1701" w:type="dxa"/>
          </w:tcPr>
          <w:p w14:paraId="18A0EDF0" w14:textId="77777777" w:rsidR="00B52DCC" w:rsidRDefault="00916648">
            <w:pPr>
              <w:pStyle w:val="TableParagraph"/>
              <w:spacing w:before="113"/>
              <w:ind w:left="111"/>
              <w:rPr>
                <w:sz w:val="20"/>
              </w:rPr>
            </w:pPr>
            <w:r>
              <w:rPr>
                <w:sz w:val="20"/>
              </w:rPr>
              <w:t>2321-07-5/</w:t>
            </w:r>
          </w:p>
          <w:p w14:paraId="70D4D0A0" w14:textId="77777777" w:rsidR="00B52DCC" w:rsidRDefault="00916648">
            <w:pPr>
              <w:pStyle w:val="TableParagraph"/>
              <w:spacing w:before="154"/>
              <w:ind w:left="111"/>
              <w:rPr>
                <w:sz w:val="20"/>
              </w:rPr>
            </w:pPr>
            <w:r>
              <w:rPr>
                <w:sz w:val="20"/>
              </w:rPr>
              <w:t>518-47-8 (Na)</w:t>
            </w:r>
          </w:p>
        </w:tc>
        <w:tc>
          <w:tcPr>
            <w:tcW w:w="1843" w:type="dxa"/>
          </w:tcPr>
          <w:p w14:paraId="2F546C0F" w14:textId="77777777" w:rsidR="00B52DCC" w:rsidRDefault="00916648">
            <w:pPr>
              <w:pStyle w:val="TableParagraph"/>
              <w:spacing w:before="113"/>
              <w:ind w:left="109"/>
              <w:rPr>
                <w:sz w:val="20"/>
              </w:rPr>
            </w:pPr>
            <w:r>
              <w:rPr>
                <w:sz w:val="20"/>
              </w:rPr>
              <w:t>219-031-8/</w:t>
            </w:r>
          </w:p>
          <w:p w14:paraId="54C23E82" w14:textId="77777777" w:rsidR="00B52DCC" w:rsidRDefault="00916648">
            <w:pPr>
              <w:pStyle w:val="TableParagraph"/>
              <w:spacing w:before="34"/>
              <w:ind w:left="109"/>
              <w:rPr>
                <w:sz w:val="20"/>
              </w:rPr>
            </w:pPr>
            <w:r>
              <w:rPr>
                <w:sz w:val="20"/>
              </w:rPr>
              <w:t>208-253-0 (Na)</w:t>
            </w:r>
          </w:p>
        </w:tc>
      </w:tr>
      <w:tr w:rsidR="00B52DCC" w14:paraId="7A511948" w14:textId="77777777">
        <w:trPr>
          <w:trHeight w:val="1274"/>
        </w:trPr>
        <w:tc>
          <w:tcPr>
            <w:tcW w:w="852" w:type="dxa"/>
          </w:tcPr>
          <w:p w14:paraId="7BF96736" w14:textId="77777777" w:rsidR="00B52DCC" w:rsidRDefault="00916648">
            <w:pPr>
              <w:pStyle w:val="TableParagraph"/>
              <w:spacing w:before="113"/>
              <w:ind w:left="107"/>
              <w:rPr>
                <w:sz w:val="20"/>
              </w:rPr>
            </w:pPr>
            <w:r>
              <w:rPr>
                <w:sz w:val="20"/>
              </w:rPr>
              <w:t>1333</w:t>
            </w:r>
          </w:p>
        </w:tc>
        <w:tc>
          <w:tcPr>
            <w:tcW w:w="6231" w:type="dxa"/>
          </w:tcPr>
          <w:p w14:paraId="29F97868" w14:textId="77777777" w:rsidR="00B52DCC" w:rsidRDefault="00B52DCC">
            <w:pPr>
              <w:pStyle w:val="TableParagraph"/>
              <w:spacing w:before="6"/>
              <w:rPr>
                <w:b/>
              </w:rPr>
            </w:pPr>
          </w:p>
          <w:p w14:paraId="628CF5EF" w14:textId="77777777" w:rsidR="00B52DCC" w:rsidRDefault="00916648">
            <w:pPr>
              <w:pStyle w:val="TableParagraph"/>
              <w:tabs>
                <w:tab w:val="left" w:pos="5355"/>
              </w:tabs>
              <w:spacing w:before="1" w:line="276" w:lineRule="auto"/>
              <w:ind w:left="197" w:right="122"/>
              <w:jc w:val="both"/>
              <w:rPr>
                <w:sz w:val="20"/>
              </w:rPr>
            </w:pPr>
            <w:r>
              <w:rPr>
                <w:sz w:val="20"/>
              </w:rPr>
              <w:t>4′,5′-Dibromo-3′,6′-dihidroksispiro[izobenzofuran-</w:t>
            </w:r>
            <w:r>
              <w:rPr>
                <w:sz w:val="20"/>
              </w:rPr>
              <w:tab/>
            </w:r>
            <w:r>
              <w:rPr>
                <w:w w:val="95"/>
                <w:sz w:val="20"/>
              </w:rPr>
              <w:t xml:space="preserve">1(3H),9′- </w:t>
            </w:r>
            <w:r>
              <w:rPr>
                <w:sz w:val="20"/>
              </w:rPr>
              <w:t>[9H]ksanten]-3-on;</w:t>
            </w:r>
            <w:r>
              <w:rPr>
                <w:spacing w:val="-8"/>
                <w:sz w:val="20"/>
              </w:rPr>
              <w:t xml:space="preserve"> </w:t>
            </w:r>
            <w:r>
              <w:rPr>
                <w:sz w:val="20"/>
              </w:rPr>
              <w:t>4′,5′-Dibromofloresan;</w:t>
            </w:r>
            <w:r>
              <w:rPr>
                <w:spacing w:val="-8"/>
                <w:sz w:val="20"/>
              </w:rPr>
              <w:t xml:space="preserve"> </w:t>
            </w:r>
            <w:r>
              <w:rPr>
                <w:sz w:val="20"/>
              </w:rPr>
              <w:t>(Solvent</w:t>
            </w:r>
            <w:r>
              <w:rPr>
                <w:spacing w:val="-8"/>
                <w:sz w:val="20"/>
              </w:rPr>
              <w:t xml:space="preserve"> </w:t>
            </w:r>
            <w:r>
              <w:rPr>
                <w:sz w:val="20"/>
              </w:rPr>
              <w:t>Red</w:t>
            </w:r>
            <w:r>
              <w:rPr>
                <w:spacing w:val="-6"/>
                <w:sz w:val="20"/>
              </w:rPr>
              <w:t xml:space="preserve"> </w:t>
            </w:r>
            <w:r>
              <w:rPr>
                <w:sz w:val="20"/>
              </w:rPr>
              <w:t>72)</w:t>
            </w:r>
            <w:r>
              <w:rPr>
                <w:spacing w:val="-7"/>
                <w:sz w:val="20"/>
              </w:rPr>
              <w:t xml:space="preserve"> </w:t>
            </w:r>
            <w:r>
              <w:rPr>
                <w:sz w:val="20"/>
              </w:rPr>
              <w:t>ve</w:t>
            </w:r>
            <w:r>
              <w:rPr>
                <w:spacing w:val="-7"/>
                <w:sz w:val="20"/>
              </w:rPr>
              <w:t xml:space="preserve"> </w:t>
            </w:r>
            <w:r>
              <w:rPr>
                <w:sz w:val="20"/>
              </w:rPr>
              <w:t>disodyum tuzu (CI 45370) saç boyalarında</w:t>
            </w:r>
            <w:r>
              <w:rPr>
                <w:spacing w:val="-4"/>
                <w:sz w:val="20"/>
              </w:rPr>
              <w:t xml:space="preserve"> </w:t>
            </w:r>
            <w:r>
              <w:rPr>
                <w:sz w:val="20"/>
              </w:rPr>
              <w:t>kullanıldığında</w:t>
            </w:r>
          </w:p>
        </w:tc>
        <w:tc>
          <w:tcPr>
            <w:tcW w:w="1701" w:type="dxa"/>
          </w:tcPr>
          <w:p w14:paraId="54C3CEF4" w14:textId="77777777" w:rsidR="00B52DCC" w:rsidRDefault="00916648">
            <w:pPr>
              <w:pStyle w:val="TableParagraph"/>
              <w:spacing w:before="113"/>
              <w:ind w:left="111"/>
              <w:rPr>
                <w:sz w:val="20"/>
              </w:rPr>
            </w:pPr>
            <w:r>
              <w:rPr>
                <w:sz w:val="20"/>
              </w:rPr>
              <w:t>596-03-2/</w:t>
            </w:r>
          </w:p>
          <w:p w14:paraId="76E74D84" w14:textId="77777777" w:rsidR="00B52DCC" w:rsidRDefault="00916648">
            <w:pPr>
              <w:pStyle w:val="TableParagraph"/>
              <w:spacing w:before="32" w:line="386" w:lineRule="exact"/>
              <w:ind w:left="111" w:right="726"/>
              <w:rPr>
                <w:sz w:val="20"/>
              </w:rPr>
            </w:pPr>
            <w:r>
              <w:rPr>
                <w:sz w:val="20"/>
              </w:rPr>
              <w:t>4372-02-5 (Na)</w:t>
            </w:r>
          </w:p>
        </w:tc>
        <w:tc>
          <w:tcPr>
            <w:tcW w:w="1843" w:type="dxa"/>
          </w:tcPr>
          <w:p w14:paraId="2295A9DB" w14:textId="77777777" w:rsidR="00B52DCC" w:rsidRDefault="00916648">
            <w:pPr>
              <w:pStyle w:val="TableParagraph"/>
              <w:spacing w:before="113"/>
              <w:ind w:left="109"/>
              <w:rPr>
                <w:sz w:val="20"/>
              </w:rPr>
            </w:pPr>
            <w:r>
              <w:rPr>
                <w:sz w:val="20"/>
              </w:rPr>
              <w:t>209-876-0/</w:t>
            </w:r>
          </w:p>
          <w:p w14:paraId="62A1F56C" w14:textId="77777777" w:rsidR="00B52DCC" w:rsidRDefault="00916648">
            <w:pPr>
              <w:pStyle w:val="TableParagraph"/>
              <w:spacing w:before="34" w:line="403" w:lineRule="auto"/>
              <w:ind w:left="109" w:right="870"/>
              <w:rPr>
                <w:sz w:val="20"/>
              </w:rPr>
            </w:pPr>
            <w:r>
              <w:rPr>
                <w:sz w:val="20"/>
              </w:rPr>
              <w:t>224-468-2 (Na)</w:t>
            </w:r>
          </w:p>
        </w:tc>
      </w:tr>
      <w:tr w:rsidR="00B52DCC" w14:paraId="32CCEFAD" w14:textId="77777777">
        <w:trPr>
          <w:trHeight w:val="1322"/>
        </w:trPr>
        <w:tc>
          <w:tcPr>
            <w:tcW w:w="852" w:type="dxa"/>
          </w:tcPr>
          <w:p w14:paraId="1443D253" w14:textId="77777777" w:rsidR="00B52DCC" w:rsidRDefault="00916648">
            <w:pPr>
              <w:pStyle w:val="TableParagraph"/>
              <w:spacing w:before="113"/>
              <w:ind w:left="107"/>
              <w:rPr>
                <w:sz w:val="20"/>
              </w:rPr>
            </w:pPr>
            <w:r>
              <w:rPr>
                <w:sz w:val="20"/>
              </w:rPr>
              <w:t>1334</w:t>
            </w:r>
          </w:p>
        </w:tc>
        <w:tc>
          <w:tcPr>
            <w:tcW w:w="6231" w:type="dxa"/>
          </w:tcPr>
          <w:p w14:paraId="08E874AD" w14:textId="77777777" w:rsidR="00B52DCC" w:rsidRDefault="00B52DCC">
            <w:pPr>
              <w:pStyle w:val="TableParagraph"/>
              <w:spacing w:before="10"/>
              <w:rPr>
                <w:b/>
                <w:sz w:val="19"/>
              </w:rPr>
            </w:pPr>
          </w:p>
          <w:p w14:paraId="58D0BF01" w14:textId="77777777" w:rsidR="00B52DCC" w:rsidRDefault="00916648">
            <w:pPr>
              <w:pStyle w:val="TableParagraph"/>
              <w:tabs>
                <w:tab w:val="left" w:pos="5642"/>
              </w:tabs>
              <w:spacing w:before="1" w:line="260" w:lineRule="atLeast"/>
              <w:ind w:left="197" w:right="244"/>
              <w:jc w:val="both"/>
              <w:rPr>
                <w:sz w:val="20"/>
              </w:rPr>
            </w:pPr>
            <w:r>
              <w:rPr>
                <w:sz w:val="20"/>
              </w:rPr>
              <w:t>2-(3,6-Dihidroksi-2,4,5,7-tetrabromoksanthen-9-il)benzoik</w:t>
            </w:r>
            <w:r>
              <w:rPr>
                <w:sz w:val="20"/>
              </w:rPr>
              <w:tab/>
            </w:r>
            <w:r>
              <w:rPr>
                <w:spacing w:val="-5"/>
                <w:sz w:val="20"/>
              </w:rPr>
              <w:t xml:space="preserve">asit; </w:t>
            </w:r>
            <w:r>
              <w:rPr>
                <w:sz w:val="20"/>
              </w:rPr>
              <w:t>Floresan, 2′,4′,5′,7′-tetrabromo-; (Solvent Red 43), disodyum tuzu (Asit Red 87; CI 45380) ve aluminyum tuzu (Pigment Red 90:1 Aluminyum lake) saç boyalarında</w:t>
            </w:r>
            <w:r>
              <w:rPr>
                <w:spacing w:val="3"/>
                <w:sz w:val="20"/>
              </w:rPr>
              <w:t xml:space="preserve"> </w:t>
            </w:r>
            <w:r>
              <w:rPr>
                <w:sz w:val="20"/>
              </w:rPr>
              <w:t>kullanıldığında</w:t>
            </w:r>
          </w:p>
        </w:tc>
        <w:tc>
          <w:tcPr>
            <w:tcW w:w="1701" w:type="dxa"/>
          </w:tcPr>
          <w:p w14:paraId="5B3C5F01" w14:textId="77777777" w:rsidR="00B52DCC" w:rsidRDefault="00916648">
            <w:pPr>
              <w:pStyle w:val="TableParagraph"/>
              <w:spacing w:before="113"/>
              <w:ind w:left="111" w:right="-29"/>
              <w:rPr>
                <w:sz w:val="20"/>
              </w:rPr>
            </w:pPr>
            <w:r>
              <w:rPr>
                <w:sz w:val="20"/>
              </w:rPr>
              <w:t>15086-94-9/</w:t>
            </w:r>
            <w:r>
              <w:rPr>
                <w:spacing w:val="-16"/>
                <w:sz w:val="20"/>
              </w:rPr>
              <w:t xml:space="preserve"> </w:t>
            </w:r>
            <w:r>
              <w:rPr>
                <w:sz w:val="20"/>
              </w:rPr>
              <w:t>17372-</w:t>
            </w:r>
          </w:p>
          <w:p w14:paraId="36159ACE" w14:textId="77777777" w:rsidR="00B52DCC" w:rsidRDefault="00916648">
            <w:pPr>
              <w:pStyle w:val="TableParagraph"/>
              <w:spacing w:before="34"/>
              <w:ind w:left="111" w:right="-29"/>
              <w:rPr>
                <w:sz w:val="20"/>
              </w:rPr>
            </w:pPr>
            <w:r>
              <w:rPr>
                <w:sz w:val="20"/>
              </w:rPr>
              <w:t>87-1   (Na)/</w:t>
            </w:r>
            <w:r>
              <w:rPr>
                <w:spacing w:val="36"/>
                <w:sz w:val="20"/>
              </w:rPr>
              <w:t xml:space="preserve"> </w:t>
            </w:r>
            <w:r>
              <w:rPr>
                <w:sz w:val="20"/>
              </w:rPr>
              <w:t>15876-</w:t>
            </w:r>
          </w:p>
          <w:p w14:paraId="75E0AAD2" w14:textId="77777777" w:rsidR="00B52DCC" w:rsidRDefault="00916648">
            <w:pPr>
              <w:pStyle w:val="TableParagraph"/>
              <w:spacing w:before="34"/>
              <w:ind w:left="111"/>
              <w:rPr>
                <w:sz w:val="20"/>
              </w:rPr>
            </w:pPr>
            <w:r>
              <w:rPr>
                <w:sz w:val="20"/>
              </w:rPr>
              <w:t>39-8 (Al)</w:t>
            </w:r>
          </w:p>
        </w:tc>
        <w:tc>
          <w:tcPr>
            <w:tcW w:w="1843" w:type="dxa"/>
          </w:tcPr>
          <w:p w14:paraId="47064043" w14:textId="77777777" w:rsidR="00B52DCC" w:rsidRDefault="00916648">
            <w:pPr>
              <w:pStyle w:val="TableParagraph"/>
              <w:spacing w:before="113"/>
              <w:ind w:left="109"/>
              <w:rPr>
                <w:sz w:val="20"/>
              </w:rPr>
            </w:pPr>
            <w:r>
              <w:rPr>
                <w:sz w:val="20"/>
              </w:rPr>
              <w:t>239-138-3/</w:t>
            </w:r>
          </w:p>
          <w:p w14:paraId="55DC1B7C" w14:textId="77777777" w:rsidR="00B52DCC" w:rsidRDefault="00916648">
            <w:pPr>
              <w:pStyle w:val="TableParagraph"/>
              <w:tabs>
                <w:tab w:val="left" w:pos="1372"/>
              </w:tabs>
              <w:spacing w:before="34"/>
              <w:ind w:left="109"/>
              <w:rPr>
                <w:sz w:val="20"/>
              </w:rPr>
            </w:pPr>
            <w:r>
              <w:rPr>
                <w:sz w:val="20"/>
              </w:rPr>
              <w:t>241-409-6</w:t>
            </w:r>
            <w:r>
              <w:rPr>
                <w:sz w:val="20"/>
              </w:rPr>
              <w:tab/>
              <w:t>(Na)/</w:t>
            </w:r>
          </w:p>
          <w:p w14:paraId="78175962" w14:textId="77777777" w:rsidR="00B52DCC" w:rsidRDefault="00916648">
            <w:pPr>
              <w:pStyle w:val="TableParagraph"/>
              <w:spacing w:before="34"/>
              <w:ind w:left="109"/>
              <w:rPr>
                <w:sz w:val="20"/>
              </w:rPr>
            </w:pPr>
            <w:r>
              <w:rPr>
                <w:sz w:val="20"/>
              </w:rPr>
              <w:t>240-005-7 (Al)</w:t>
            </w:r>
          </w:p>
        </w:tc>
      </w:tr>
      <w:tr w:rsidR="00B52DCC" w14:paraId="7CABA524" w14:textId="77777777">
        <w:trPr>
          <w:trHeight w:val="1060"/>
        </w:trPr>
        <w:tc>
          <w:tcPr>
            <w:tcW w:w="852" w:type="dxa"/>
          </w:tcPr>
          <w:p w14:paraId="7B13890D" w14:textId="77777777" w:rsidR="00B52DCC" w:rsidRDefault="00916648">
            <w:pPr>
              <w:pStyle w:val="TableParagraph"/>
              <w:spacing w:before="113"/>
              <w:ind w:left="107"/>
              <w:rPr>
                <w:sz w:val="20"/>
              </w:rPr>
            </w:pPr>
            <w:r>
              <w:rPr>
                <w:sz w:val="20"/>
              </w:rPr>
              <w:t>1335</w:t>
            </w:r>
          </w:p>
        </w:tc>
        <w:tc>
          <w:tcPr>
            <w:tcW w:w="6231" w:type="dxa"/>
          </w:tcPr>
          <w:p w14:paraId="377DA352" w14:textId="77777777" w:rsidR="00B52DCC" w:rsidRDefault="00B52DCC">
            <w:pPr>
              <w:pStyle w:val="TableParagraph"/>
              <w:spacing w:before="6"/>
              <w:rPr>
                <w:b/>
              </w:rPr>
            </w:pPr>
          </w:p>
          <w:p w14:paraId="69EF5455" w14:textId="77777777" w:rsidR="00B52DCC" w:rsidRDefault="00916648">
            <w:pPr>
              <w:pStyle w:val="TableParagraph"/>
              <w:tabs>
                <w:tab w:val="left" w:pos="1398"/>
              </w:tabs>
              <w:ind w:left="197"/>
              <w:rPr>
                <w:sz w:val="20"/>
              </w:rPr>
            </w:pPr>
            <w:r>
              <w:rPr>
                <w:sz w:val="20"/>
              </w:rPr>
              <w:t>Ksantilyum,</w:t>
            </w:r>
            <w:r>
              <w:rPr>
                <w:sz w:val="20"/>
              </w:rPr>
              <w:tab/>
              <w:t>9-(2-karboksifenil)-3-((2-metilfenil)amino)-6-((2-metil-4-</w:t>
            </w:r>
          </w:p>
          <w:p w14:paraId="1D832F07" w14:textId="77777777" w:rsidR="00B52DCC" w:rsidRDefault="00916648">
            <w:pPr>
              <w:pStyle w:val="TableParagraph"/>
              <w:spacing w:before="5" w:line="260" w:lineRule="atLeast"/>
              <w:ind w:left="197"/>
              <w:rPr>
                <w:sz w:val="20"/>
              </w:rPr>
            </w:pPr>
            <w:r>
              <w:rPr>
                <w:sz w:val="20"/>
              </w:rPr>
              <w:t>sülfofenil)amino)-, iç tuzu ve sodyum tuzu (Asit Violet 9; CI 45190) saç boyalarında kullanıldığında</w:t>
            </w:r>
          </w:p>
        </w:tc>
        <w:tc>
          <w:tcPr>
            <w:tcW w:w="1701" w:type="dxa"/>
          </w:tcPr>
          <w:p w14:paraId="4CAFD378" w14:textId="77777777" w:rsidR="00B52DCC" w:rsidRDefault="00916648">
            <w:pPr>
              <w:pStyle w:val="TableParagraph"/>
              <w:spacing w:before="113"/>
              <w:ind w:left="111"/>
              <w:rPr>
                <w:sz w:val="20"/>
              </w:rPr>
            </w:pPr>
            <w:r>
              <w:rPr>
                <w:sz w:val="20"/>
              </w:rPr>
              <w:t>10213-95-3/</w:t>
            </w:r>
          </w:p>
          <w:p w14:paraId="105077B7" w14:textId="77777777" w:rsidR="00B52DCC" w:rsidRDefault="00916648">
            <w:pPr>
              <w:pStyle w:val="TableParagraph"/>
              <w:spacing w:before="36"/>
              <w:ind w:left="111"/>
              <w:rPr>
                <w:sz w:val="20"/>
              </w:rPr>
            </w:pPr>
            <w:r>
              <w:rPr>
                <w:sz w:val="20"/>
              </w:rPr>
              <w:t>6252-76-2 (Na)</w:t>
            </w:r>
          </w:p>
        </w:tc>
        <w:tc>
          <w:tcPr>
            <w:tcW w:w="1843" w:type="dxa"/>
          </w:tcPr>
          <w:p w14:paraId="7A0D6824" w14:textId="77777777" w:rsidR="00B52DCC" w:rsidRDefault="00916648">
            <w:pPr>
              <w:pStyle w:val="TableParagraph"/>
              <w:spacing w:line="223" w:lineRule="exact"/>
              <w:ind w:left="109"/>
              <w:rPr>
                <w:sz w:val="20"/>
              </w:rPr>
            </w:pPr>
            <w:r>
              <w:rPr>
                <w:sz w:val="20"/>
              </w:rPr>
              <w:t>—/</w:t>
            </w:r>
          </w:p>
          <w:p w14:paraId="6F6123E9" w14:textId="77777777" w:rsidR="00B52DCC" w:rsidRDefault="00916648">
            <w:pPr>
              <w:pStyle w:val="TableParagraph"/>
              <w:spacing w:before="36"/>
              <w:ind w:left="109"/>
              <w:rPr>
                <w:sz w:val="20"/>
              </w:rPr>
            </w:pPr>
            <w:r>
              <w:rPr>
                <w:sz w:val="20"/>
              </w:rPr>
              <w:t>228-377-9 (Na)</w:t>
            </w:r>
          </w:p>
        </w:tc>
      </w:tr>
      <w:tr w:rsidR="00B52DCC" w14:paraId="31ECC2A4" w14:textId="77777777">
        <w:trPr>
          <w:trHeight w:val="1057"/>
        </w:trPr>
        <w:tc>
          <w:tcPr>
            <w:tcW w:w="852" w:type="dxa"/>
          </w:tcPr>
          <w:p w14:paraId="5FEB4DE3" w14:textId="77777777" w:rsidR="00B52DCC" w:rsidRDefault="00916648">
            <w:pPr>
              <w:pStyle w:val="TableParagraph"/>
              <w:spacing w:before="113"/>
              <w:ind w:left="107"/>
              <w:rPr>
                <w:sz w:val="20"/>
              </w:rPr>
            </w:pPr>
            <w:r>
              <w:rPr>
                <w:sz w:val="20"/>
              </w:rPr>
              <w:t>1336</w:t>
            </w:r>
          </w:p>
        </w:tc>
        <w:tc>
          <w:tcPr>
            <w:tcW w:w="6231" w:type="dxa"/>
          </w:tcPr>
          <w:p w14:paraId="6117E863" w14:textId="77777777" w:rsidR="00B52DCC" w:rsidRDefault="00B52DCC">
            <w:pPr>
              <w:pStyle w:val="TableParagraph"/>
              <w:spacing w:before="4"/>
              <w:rPr>
                <w:b/>
              </w:rPr>
            </w:pPr>
          </w:p>
          <w:p w14:paraId="6D3AFF85" w14:textId="77777777" w:rsidR="00B52DCC" w:rsidRDefault="00916648">
            <w:pPr>
              <w:pStyle w:val="TableParagraph"/>
              <w:tabs>
                <w:tab w:val="left" w:pos="5309"/>
              </w:tabs>
              <w:ind w:left="197"/>
              <w:rPr>
                <w:sz w:val="20"/>
              </w:rPr>
            </w:pPr>
            <w:r>
              <w:rPr>
                <w:sz w:val="20"/>
              </w:rPr>
              <w:t>3′,6′-Dihidroksi-4′,5′-diiyodospiro(izobenzofuran-</w:t>
            </w:r>
            <w:r>
              <w:rPr>
                <w:sz w:val="20"/>
              </w:rPr>
              <w:tab/>
              <w:t>1(3H),9′-</w:t>
            </w:r>
          </w:p>
          <w:p w14:paraId="0B697E31" w14:textId="77777777" w:rsidR="00B52DCC" w:rsidRDefault="00916648">
            <w:pPr>
              <w:pStyle w:val="TableParagraph"/>
              <w:spacing w:before="6" w:line="260" w:lineRule="atLeast"/>
              <w:ind w:left="197"/>
              <w:rPr>
                <w:sz w:val="20"/>
              </w:rPr>
            </w:pPr>
            <w:r>
              <w:rPr>
                <w:sz w:val="20"/>
              </w:rPr>
              <w:t>[9H]ksanten)-3-on; (Solvent Red 73) ve sodyum tuzu (Asit Red 95; CI 45425) saç boyalarında kullanıldığında</w:t>
            </w:r>
          </w:p>
        </w:tc>
        <w:tc>
          <w:tcPr>
            <w:tcW w:w="1701" w:type="dxa"/>
          </w:tcPr>
          <w:p w14:paraId="691ACE6D" w14:textId="77777777" w:rsidR="00B52DCC" w:rsidRDefault="00916648">
            <w:pPr>
              <w:pStyle w:val="TableParagraph"/>
              <w:spacing w:before="113"/>
              <w:ind w:left="111" w:right="-29"/>
              <w:rPr>
                <w:sz w:val="20"/>
              </w:rPr>
            </w:pPr>
            <w:r>
              <w:rPr>
                <w:sz w:val="20"/>
              </w:rPr>
              <w:t>38577-97-8/</w:t>
            </w:r>
            <w:r>
              <w:rPr>
                <w:spacing w:val="-15"/>
                <w:sz w:val="20"/>
              </w:rPr>
              <w:t xml:space="preserve"> </w:t>
            </w:r>
            <w:r>
              <w:rPr>
                <w:sz w:val="20"/>
              </w:rPr>
              <w:t>33239-</w:t>
            </w:r>
          </w:p>
          <w:p w14:paraId="446E2761" w14:textId="77777777" w:rsidR="00B52DCC" w:rsidRDefault="00916648">
            <w:pPr>
              <w:pStyle w:val="TableParagraph"/>
              <w:spacing w:before="34"/>
              <w:ind w:left="111"/>
              <w:rPr>
                <w:sz w:val="20"/>
              </w:rPr>
            </w:pPr>
            <w:r>
              <w:rPr>
                <w:sz w:val="20"/>
              </w:rPr>
              <w:t>19-9 (Na)</w:t>
            </w:r>
          </w:p>
        </w:tc>
        <w:tc>
          <w:tcPr>
            <w:tcW w:w="1843" w:type="dxa"/>
          </w:tcPr>
          <w:p w14:paraId="50E990C6" w14:textId="77777777" w:rsidR="00B52DCC" w:rsidRDefault="00916648">
            <w:pPr>
              <w:pStyle w:val="TableParagraph"/>
              <w:spacing w:before="113"/>
              <w:ind w:left="109"/>
              <w:rPr>
                <w:sz w:val="20"/>
              </w:rPr>
            </w:pPr>
            <w:r>
              <w:rPr>
                <w:sz w:val="20"/>
              </w:rPr>
              <w:t>254-010-7/</w:t>
            </w:r>
          </w:p>
          <w:p w14:paraId="2B63E249" w14:textId="77777777" w:rsidR="00B52DCC" w:rsidRDefault="00916648">
            <w:pPr>
              <w:pStyle w:val="TableParagraph"/>
              <w:spacing w:before="34"/>
              <w:ind w:left="109"/>
              <w:rPr>
                <w:sz w:val="20"/>
              </w:rPr>
            </w:pPr>
            <w:r>
              <w:rPr>
                <w:sz w:val="20"/>
              </w:rPr>
              <w:t>251-419-2 (Na)</w:t>
            </w:r>
          </w:p>
        </w:tc>
      </w:tr>
      <w:tr w:rsidR="00B52DCC" w14:paraId="25EDD3CF" w14:textId="77777777">
        <w:trPr>
          <w:trHeight w:val="1058"/>
        </w:trPr>
        <w:tc>
          <w:tcPr>
            <w:tcW w:w="852" w:type="dxa"/>
          </w:tcPr>
          <w:p w14:paraId="62F3E94A" w14:textId="77777777" w:rsidR="00B52DCC" w:rsidRDefault="00916648">
            <w:pPr>
              <w:pStyle w:val="TableParagraph"/>
              <w:spacing w:before="113"/>
              <w:ind w:left="107"/>
              <w:rPr>
                <w:sz w:val="20"/>
              </w:rPr>
            </w:pPr>
            <w:r>
              <w:rPr>
                <w:sz w:val="20"/>
              </w:rPr>
              <w:t>1337</w:t>
            </w:r>
          </w:p>
        </w:tc>
        <w:tc>
          <w:tcPr>
            <w:tcW w:w="6231" w:type="dxa"/>
          </w:tcPr>
          <w:p w14:paraId="4249A24F" w14:textId="77777777" w:rsidR="00B52DCC" w:rsidRDefault="00B52DCC">
            <w:pPr>
              <w:pStyle w:val="TableParagraph"/>
              <w:spacing w:before="10"/>
              <w:rPr>
                <w:b/>
                <w:sz w:val="19"/>
              </w:rPr>
            </w:pPr>
          </w:p>
          <w:p w14:paraId="1DE49628" w14:textId="77777777" w:rsidR="00B52DCC" w:rsidRDefault="00916648">
            <w:pPr>
              <w:pStyle w:val="TableParagraph"/>
              <w:spacing w:before="1" w:line="260" w:lineRule="atLeast"/>
              <w:ind w:left="197" w:right="167"/>
              <w:jc w:val="both"/>
              <w:rPr>
                <w:sz w:val="20"/>
              </w:rPr>
            </w:pPr>
            <w:r>
              <w:rPr>
                <w:sz w:val="20"/>
              </w:rPr>
              <w:t>2′,4′,5′,7′-Tetraiyodofloresan, disodyum tuzu(Asit Red 51; CI 45430) ve onun aluminyum tuzu(Pigment Red 172 Aluminyum lake) saç boyalarında kullanıldığında</w:t>
            </w:r>
          </w:p>
        </w:tc>
        <w:tc>
          <w:tcPr>
            <w:tcW w:w="1701" w:type="dxa"/>
          </w:tcPr>
          <w:p w14:paraId="65612DC2" w14:textId="77777777" w:rsidR="00B52DCC" w:rsidRDefault="00916648">
            <w:pPr>
              <w:pStyle w:val="TableParagraph"/>
              <w:spacing w:before="113"/>
              <w:ind w:left="111"/>
              <w:rPr>
                <w:sz w:val="20"/>
              </w:rPr>
            </w:pPr>
            <w:r>
              <w:rPr>
                <w:sz w:val="20"/>
              </w:rPr>
              <w:t>15905-32-5/</w:t>
            </w:r>
          </w:p>
          <w:p w14:paraId="5C255247" w14:textId="77777777" w:rsidR="00B52DCC" w:rsidRDefault="00916648">
            <w:pPr>
              <w:pStyle w:val="TableParagraph"/>
              <w:spacing w:before="34"/>
              <w:ind w:left="111"/>
              <w:rPr>
                <w:sz w:val="20"/>
              </w:rPr>
            </w:pPr>
            <w:r>
              <w:rPr>
                <w:sz w:val="20"/>
              </w:rPr>
              <w:t>16423-68-0 (Na)/</w:t>
            </w:r>
          </w:p>
          <w:p w14:paraId="1ED24FBA" w14:textId="77777777" w:rsidR="00B52DCC" w:rsidRDefault="00916648">
            <w:pPr>
              <w:pStyle w:val="TableParagraph"/>
              <w:spacing w:before="36"/>
              <w:ind w:left="111"/>
              <w:rPr>
                <w:sz w:val="20"/>
              </w:rPr>
            </w:pPr>
            <w:r>
              <w:rPr>
                <w:sz w:val="20"/>
              </w:rPr>
              <w:t>12227- 78-0 (Al)</w:t>
            </w:r>
          </w:p>
        </w:tc>
        <w:tc>
          <w:tcPr>
            <w:tcW w:w="1843" w:type="dxa"/>
          </w:tcPr>
          <w:p w14:paraId="0549558F" w14:textId="77777777" w:rsidR="00B52DCC" w:rsidRDefault="00916648">
            <w:pPr>
              <w:pStyle w:val="TableParagraph"/>
              <w:spacing w:before="113"/>
              <w:ind w:left="109"/>
              <w:rPr>
                <w:sz w:val="20"/>
              </w:rPr>
            </w:pPr>
            <w:r>
              <w:rPr>
                <w:sz w:val="20"/>
              </w:rPr>
              <w:t>240-046-0/</w:t>
            </w:r>
          </w:p>
          <w:p w14:paraId="69641142" w14:textId="77777777" w:rsidR="00B52DCC" w:rsidRDefault="00916648">
            <w:pPr>
              <w:pStyle w:val="TableParagraph"/>
              <w:spacing w:before="34"/>
              <w:ind w:left="109"/>
              <w:rPr>
                <w:sz w:val="20"/>
              </w:rPr>
            </w:pPr>
            <w:r>
              <w:rPr>
                <w:sz w:val="20"/>
              </w:rPr>
              <w:t>240-474-8 (Na)/</w:t>
            </w:r>
          </w:p>
          <w:p w14:paraId="3EF707AA" w14:textId="77777777" w:rsidR="00B52DCC" w:rsidRDefault="00916648">
            <w:pPr>
              <w:pStyle w:val="TableParagraph"/>
              <w:spacing w:before="36"/>
              <w:ind w:left="109"/>
              <w:rPr>
                <w:sz w:val="20"/>
              </w:rPr>
            </w:pPr>
            <w:r>
              <w:rPr>
                <w:sz w:val="20"/>
              </w:rPr>
              <w:t>235-440-4 (Al)</w:t>
            </w:r>
          </w:p>
        </w:tc>
      </w:tr>
      <w:tr w:rsidR="00B52DCC" w14:paraId="326497C3" w14:textId="77777777">
        <w:trPr>
          <w:trHeight w:val="890"/>
        </w:trPr>
        <w:tc>
          <w:tcPr>
            <w:tcW w:w="852" w:type="dxa"/>
          </w:tcPr>
          <w:p w14:paraId="2FE377E1" w14:textId="77777777" w:rsidR="00B52DCC" w:rsidRDefault="00916648">
            <w:pPr>
              <w:pStyle w:val="TableParagraph"/>
              <w:spacing w:before="115"/>
              <w:ind w:left="107"/>
              <w:rPr>
                <w:sz w:val="20"/>
              </w:rPr>
            </w:pPr>
            <w:r>
              <w:rPr>
                <w:sz w:val="20"/>
              </w:rPr>
              <w:t>1338</w:t>
            </w:r>
          </w:p>
        </w:tc>
        <w:tc>
          <w:tcPr>
            <w:tcW w:w="6231" w:type="dxa"/>
          </w:tcPr>
          <w:p w14:paraId="447AB7BF" w14:textId="77777777" w:rsidR="00B52DCC" w:rsidRDefault="00B52DCC">
            <w:pPr>
              <w:pStyle w:val="TableParagraph"/>
              <w:spacing w:before="8"/>
              <w:rPr>
                <w:b/>
              </w:rPr>
            </w:pPr>
          </w:p>
          <w:p w14:paraId="32E7FF64" w14:textId="77777777" w:rsidR="00B52DCC" w:rsidRDefault="00916648">
            <w:pPr>
              <w:pStyle w:val="TableParagraph"/>
              <w:spacing w:before="1" w:line="273" w:lineRule="auto"/>
              <w:ind w:left="197" w:right="99"/>
              <w:rPr>
                <w:sz w:val="20"/>
              </w:rPr>
            </w:pPr>
            <w:r>
              <w:rPr>
                <w:sz w:val="20"/>
              </w:rPr>
              <w:t>1-Hidroksi-2,4-diaminobenzen (2,4-Diaminofenol) ve dihidroklorür tuzları (2,4-Diaminofenol HCl) saç boyalarında kullanıldığında</w:t>
            </w:r>
          </w:p>
        </w:tc>
        <w:tc>
          <w:tcPr>
            <w:tcW w:w="1701" w:type="dxa"/>
          </w:tcPr>
          <w:p w14:paraId="093D737A" w14:textId="77777777" w:rsidR="00B52DCC" w:rsidRDefault="00916648">
            <w:pPr>
              <w:pStyle w:val="TableParagraph"/>
              <w:spacing w:before="115"/>
              <w:ind w:left="111"/>
              <w:rPr>
                <w:sz w:val="20"/>
              </w:rPr>
            </w:pPr>
            <w:r>
              <w:rPr>
                <w:sz w:val="20"/>
              </w:rPr>
              <w:t>95-86-3/</w:t>
            </w:r>
          </w:p>
          <w:p w14:paraId="1583C220" w14:textId="77777777" w:rsidR="00B52DCC" w:rsidRDefault="00916648">
            <w:pPr>
              <w:pStyle w:val="TableParagraph"/>
              <w:spacing w:before="155"/>
              <w:ind w:left="111"/>
              <w:rPr>
                <w:sz w:val="20"/>
              </w:rPr>
            </w:pPr>
            <w:r>
              <w:rPr>
                <w:sz w:val="20"/>
              </w:rPr>
              <w:t>137-09-7 (HCl)</w:t>
            </w:r>
          </w:p>
        </w:tc>
        <w:tc>
          <w:tcPr>
            <w:tcW w:w="1843" w:type="dxa"/>
          </w:tcPr>
          <w:p w14:paraId="7ABAFEF1" w14:textId="77777777" w:rsidR="00B52DCC" w:rsidRDefault="00916648">
            <w:pPr>
              <w:pStyle w:val="TableParagraph"/>
              <w:spacing w:before="115"/>
              <w:ind w:left="109"/>
              <w:rPr>
                <w:sz w:val="20"/>
              </w:rPr>
            </w:pPr>
            <w:r>
              <w:rPr>
                <w:sz w:val="20"/>
              </w:rPr>
              <w:t>202-459-4/</w:t>
            </w:r>
          </w:p>
          <w:p w14:paraId="72D36207" w14:textId="77777777" w:rsidR="00B52DCC" w:rsidRDefault="00916648">
            <w:pPr>
              <w:pStyle w:val="TableParagraph"/>
              <w:spacing w:before="35"/>
              <w:ind w:left="109"/>
              <w:rPr>
                <w:sz w:val="20"/>
              </w:rPr>
            </w:pPr>
            <w:r>
              <w:rPr>
                <w:sz w:val="20"/>
              </w:rPr>
              <w:t>205-279-4 (HCl)</w:t>
            </w:r>
          </w:p>
        </w:tc>
      </w:tr>
      <w:tr w:rsidR="00B52DCC" w14:paraId="3A8D29E9" w14:textId="77777777">
        <w:trPr>
          <w:trHeight w:val="530"/>
        </w:trPr>
        <w:tc>
          <w:tcPr>
            <w:tcW w:w="852" w:type="dxa"/>
          </w:tcPr>
          <w:p w14:paraId="581ED8FF" w14:textId="77777777" w:rsidR="00B52DCC" w:rsidRDefault="00916648">
            <w:pPr>
              <w:pStyle w:val="TableParagraph"/>
              <w:spacing w:before="113"/>
              <w:ind w:left="107"/>
              <w:rPr>
                <w:sz w:val="20"/>
              </w:rPr>
            </w:pPr>
            <w:r>
              <w:rPr>
                <w:sz w:val="20"/>
              </w:rPr>
              <w:t>1339</w:t>
            </w:r>
          </w:p>
        </w:tc>
        <w:tc>
          <w:tcPr>
            <w:tcW w:w="6231" w:type="dxa"/>
          </w:tcPr>
          <w:p w14:paraId="3277A194" w14:textId="77777777" w:rsidR="00B52DCC" w:rsidRDefault="00916648">
            <w:pPr>
              <w:pStyle w:val="TableParagraph"/>
              <w:spacing w:line="223" w:lineRule="exact"/>
              <w:ind w:left="197"/>
              <w:rPr>
                <w:sz w:val="20"/>
              </w:rPr>
            </w:pPr>
            <w:r>
              <w:rPr>
                <w:sz w:val="20"/>
              </w:rPr>
              <w:t>1,4-Dihidroksibenzen (Hidrokinon), Ek III 14 üncü satır hariç olmak üzere</w:t>
            </w:r>
          </w:p>
        </w:tc>
        <w:tc>
          <w:tcPr>
            <w:tcW w:w="1701" w:type="dxa"/>
          </w:tcPr>
          <w:p w14:paraId="327E76AB" w14:textId="77777777" w:rsidR="00B52DCC" w:rsidRDefault="00916648">
            <w:pPr>
              <w:pStyle w:val="TableParagraph"/>
              <w:spacing w:before="113"/>
              <w:ind w:left="111"/>
              <w:rPr>
                <w:sz w:val="20"/>
              </w:rPr>
            </w:pPr>
            <w:r>
              <w:rPr>
                <w:sz w:val="20"/>
              </w:rPr>
              <w:t>123-31-9</w:t>
            </w:r>
          </w:p>
        </w:tc>
        <w:tc>
          <w:tcPr>
            <w:tcW w:w="1843" w:type="dxa"/>
          </w:tcPr>
          <w:p w14:paraId="389B5809" w14:textId="77777777" w:rsidR="00B52DCC" w:rsidRDefault="00916648">
            <w:pPr>
              <w:pStyle w:val="TableParagraph"/>
              <w:spacing w:before="113"/>
              <w:ind w:left="109"/>
              <w:rPr>
                <w:sz w:val="20"/>
              </w:rPr>
            </w:pPr>
            <w:r>
              <w:rPr>
                <w:sz w:val="20"/>
              </w:rPr>
              <w:t>204-617-8</w:t>
            </w:r>
          </w:p>
        </w:tc>
      </w:tr>
    </w:tbl>
    <w:p w14:paraId="548DA4E9"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8202445" w14:textId="77777777">
        <w:trPr>
          <w:trHeight w:val="1060"/>
        </w:trPr>
        <w:tc>
          <w:tcPr>
            <w:tcW w:w="852" w:type="dxa"/>
          </w:tcPr>
          <w:p w14:paraId="58FC739B" w14:textId="77777777" w:rsidR="00B52DCC" w:rsidRDefault="00916648">
            <w:pPr>
              <w:pStyle w:val="TableParagraph"/>
              <w:spacing w:before="116"/>
              <w:ind w:left="107"/>
              <w:rPr>
                <w:sz w:val="20"/>
              </w:rPr>
            </w:pPr>
            <w:r>
              <w:rPr>
                <w:sz w:val="20"/>
              </w:rPr>
              <w:lastRenderedPageBreak/>
              <w:t>1340</w:t>
            </w:r>
          </w:p>
        </w:tc>
        <w:tc>
          <w:tcPr>
            <w:tcW w:w="6231" w:type="dxa"/>
          </w:tcPr>
          <w:p w14:paraId="67EBEFE7" w14:textId="77777777" w:rsidR="00B52DCC" w:rsidRDefault="00B52DCC">
            <w:pPr>
              <w:pStyle w:val="TableParagraph"/>
              <w:spacing w:before="9"/>
              <w:rPr>
                <w:b/>
              </w:rPr>
            </w:pPr>
          </w:p>
          <w:p w14:paraId="615F4EA7" w14:textId="77777777" w:rsidR="00B52DCC" w:rsidRDefault="00916648">
            <w:pPr>
              <w:pStyle w:val="TableParagraph"/>
              <w:spacing w:line="273" w:lineRule="auto"/>
              <w:ind w:left="197" w:right="283"/>
              <w:rPr>
                <w:sz w:val="20"/>
              </w:rPr>
            </w:pPr>
            <w:r>
              <w:rPr>
                <w:sz w:val="20"/>
              </w:rPr>
              <w:t>[4-[[4-Anilino-1-naftil][4-(dimetilamino)fenil]metilen]siklohekza-2,5- dien-1-iliden]dimetil­ amonyum klorür (Basic Blue 26; CI 44045) saç</w:t>
            </w:r>
          </w:p>
          <w:p w14:paraId="20593F6D" w14:textId="77777777" w:rsidR="00B52DCC" w:rsidRDefault="00916648">
            <w:pPr>
              <w:pStyle w:val="TableParagraph"/>
              <w:spacing w:before="4"/>
              <w:ind w:left="197"/>
              <w:rPr>
                <w:sz w:val="20"/>
              </w:rPr>
            </w:pPr>
            <w:r>
              <w:rPr>
                <w:sz w:val="20"/>
              </w:rPr>
              <w:t>boyalarında kullanıldığında</w:t>
            </w:r>
          </w:p>
        </w:tc>
        <w:tc>
          <w:tcPr>
            <w:tcW w:w="1701" w:type="dxa"/>
          </w:tcPr>
          <w:p w14:paraId="1AE2FB83" w14:textId="77777777" w:rsidR="00B52DCC" w:rsidRDefault="00916648">
            <w:pPr>
              <w:pStyle w:val="TableParagraph"/>
              <w:spacing w:before="116"/>
              <w:ind w:left="111"/>
              <w:rPr>
                <w:sz w:val="20"/>
              </w:rPr>
            </w:pPr>
            <w:r>
              <w:rPr>
                <w:sz w:val="20"/>
              </w:rPr>
              <w:t>2580-56-5</w:t>
            </w:r>
          </w:p>
        </w:tc>
        <w:tc>
          <w:tcPr>
            <w:tcW w:w="1843" w:type="dxa"/>
          </w:tcPr>
          <w:p w14:paraId="10D78BF0" w14:textId="77777777" w:rsidR="00B52DCC" w:rsidRDefault="00916648">
            <w:pPr>
              <w:pStyle w:val="TableParagraph"/>
              <w:spacing w:before="116"/>
              <w:ind w:left="109"/>
              <w:rPr>
                <w:sz w:val="20"/>
              </w:rPr>
            </w:pPr>
            <w:r>
              <w:rPr>
                <w:sz w:val="20"/>
              </w:rPr>
              <w:t>219-943-6</w:t>
            </w:r>
          </w:p>
        </w:tc>
      </w:tr>
      <w:tr w:rsidR="00B52DCC" w14:paraId="48500E99" w14:textId="77777777">
        <w:trPr>
          <w:trHeight w:val="794"/>
        </w:trPr>
        <w:tc>
          <w:tcPr>
            <w:tcW w:w="852" w:type="dxa"/>
          </w:tcPr>
          <w:p w14:paraId="441C39BE" w14:textId="77777777" w:rsidR="00B52DCC" w:rsidRDefault="00916648">
            <w:pPr>
              <w:pStyle w:val="TableParagraph"/>
              <w:spacing w:before="113"/>
              <w:ind w:left="107"/>
              <w:rPr>
                <w:sz w:val="20"/>
              </w:rPr>
            </w:pPr>
            <w:r>
              <w:rPr>
                <w:sz w:val="20"/>
              </w:rPr>
              <w:t>1341</w:t>
            </w:r>
          </w:p>
        </w:tc>
        <w:tc>
          <w:tcPr>
            <w:tcW w:w="6231" w:type="dxa"/>
          </w:tcPr>
          <w:p w14:paraId="09DFFD3A" w14:textId="77777777" w:rsidR="00B52DCC" w:rsidRDefault="00B52DCC">
            <w:pPr>
              <w:pStyle w:val="TableParagraph"/>
              <w:spacing w:before="10"/>
              <w:rPr>
                <w:b/>
                <w:sz w:val="19"/>
              </w:rPr>
            </w:pPr>
          </w:p>
          <w:p w14:paraId="71024D52" w14:textId="77777777" w:rsidR="00B52DCC" w:rsidRDefault="00916648">
            <w:pPr>
              <w:pStyle w:val="TableParagraph"/>
              <w:spacing w:before="1" w:line="260" w:lineRule="atLeast"/>
              <w:ind w:left="197"/>
              <w:rPr>
                <w:sz w:val="20"/>
              </w:rPr>
            </w:pPr>
            <w:r>
              <w:rPr>
                <w:sz w:val="20"/>
              </w:rPr>
              <w:t>Disodyum 3-[(2,4-dimetil-5-sülfonatofenil)azo]-4- hidroksinaftalen-1- sülfonat (Ponceau SX; CI 14700) saç boyalarında kullanıldığında</w:t>
            </w:r>
          </w:p>
        </w:tc>
        <w:tc>
          <w:tcPr>
            <w:tcW w:w="1701" w:type="dxa"/>
          </w:tcPr>
          <w:p w14:paraId="005D25EC" w14:textId="77777777" w:rsidR="00B52DCC" w:rsidRDefault="00916648">
            <w:pPr>
              <w:pStyle w:val="TableParagraph"/>
              <w:spacing w:before="113"/>
              <w:ind w:left="111"/>
              <w:rPr>
                <w:sz w:val="20"/>
              </w:rPr>
            </w:pPr>
            <w:r>
              <w:rPr>
                <w:sz w:val="20"/>
              </w:rPr>
              <w:t>4548-53-2</w:t>
            </w:r>
          </w:p>
        </w:tc>
        <w:tc>
          <w:tcPr>
            <w:tcW w:w="1843" w:type="dxa"/>
          </w:tcPr>
          <w:p w14:paraId="10848E34" w14:textId="77777777" w:rsidR="00B52DCC" w:rsidRDefault="00916648">
            <w:pPr>
              <w:pStyle w:val="TableParagraph"/>
              <w:spacing w:before="113"/>
              <w:ind w:left="109"/>
              <w:rPr>
                <w:sz w:val="20"/>
              </w:rPr>
            </w:pPr>
            <w:r>
              <w:rPr>
                <w:sz w:val="20"/>
              </w:rPr>
              <w:t>224-909-9</w:t>
            </w:r>
          </w:p>
        </w:tc>
      </w:tr>
      <w:tr w:rsidR="00B52DCC" w14:paraId="2AF85662" w14:textId="77777777">
        <w:trPr>
          <w:trHeight w:val="1067"/>
        </w:trPr>
        <w:tc>
          <w:tcPr>
            <w:tcW w:w="852" w:type="dxa"/>
          </w:tcPr>
          <w:p w14:paraId="424CE425" w14:textId="77777777" w:rsidR="00B52DCC" w:rsidRDefault="00916648">
            <w:pPr>
              <w:pStyle w:val="TableParagraph"/>
              <w:spacing w:before="113"/>
              <w:ind w:left="107"/>
              <w:rPr>
                <w:sz w:val="20"/>
              </w:rPr>
            </w:pPr>
            <w:r>
              <w:rPr>
                <w:sz w:val="20"/>
              </w:rPr>
              <w:t>1342</w:t>
            </w:r>
          </w:p>
        </w:tc>
        <w:tc>
          <w:tcPr>
            <w:tcW w:w="6231" w:type="dxa"/>
          </w:tcPr>
          <w:p w14:paraId="1AD94652" w14:textId="77777777" w:rsidR="00B52DCC" w:rsidRDefault="00B52DCC">
            <w:pPr>
              <w:pStyle w:val="TableParagraph"/>
              <w:spacing w:before="4"/>
              <w:rPr>
                <w:b/>
                <w:sz w:val="23"/>
              </w:rPr>
            </w:pPr>
          </w:p>
          <w:p w14:paraId="1C6B7A54" w14:textId="77777777" w:rsidR="00B52DCC" w:rsidRDefault="00916648">
            <w:pPr>
              <w:pStyle w:val="TableParagraph"/>
              <w:tabs>
                <w:tab w:val="left" w:pos="1460"/>
                <w:tab w:val="left" w:pos="4789"/>
              </w:tabs>
              <w:ind w:left="197"/>
              <w:rPr>
                <w:sz w:val="20"/>
              </w:rPr>
            </w:pPr>
            <w:r>
              <w:rPr>
                <w:sz w:val="20"/>
              </w:rPr>
              <w:t>Trisodyum</w:t>
            </w:r>
            <w:r>
              <w:rPr>
                <w:sz w:val="20"/>
              </w:rPr>
              <w:tab/>
              <w:t>tris[5,6-dihidro-5-(hidroksiimino)-6-</w:t>
            </w:r>
            <w:r>
              <w:rPr>
                <w:sz w:val="20"/>
              </w:rPr>
              <w:tab/>
              <w:t>oksonaftalen-2-</w:t>
            </w:r>
          </w:p>
          <w:p w14:paraId="6240A761" w14:textId="77777777" w:rsidR="00B52DCC" w:rsidRDefault="00916648">
            <w:pPr>
              <w:pStyle w:val="TableParagraph"/>
              <w:spacing w:before="8" w:line="260" w:lineRule="atLeast"/>
              <w:ind w:left="197" w:right="159"/>
              <w:rPr>
                <w:sz w:val="20"/>
              </w:rPr>
            </w:pPr>
            <w:r>
              <w:rPr>
                <w:position w:val="2"/>
                <w:sz w:val="20"/>
              </w:rPr>
              <w:t>sülfonato(2-)- N</w:t>
            </w:r>
            <w:r>
              <w:rPr>
                <w:sz w:val="13"/>
              </w:rPr>
              <w:t>5</w:t>
            </w:r>
            <w:r>
              <w:rPr>
                <w:position w:val="2"/>
                <w:sz w:val="20"/>
              </w:rPr>
              <w:t>,O</w:t>
            </w:r>
            <w:r>
              <w:rPr>
                <w:sz w:val="13"/>
              </w:rPr>
              <w:t>6</w:t>
            </w:r>
            <w:r>
              <w:rPr>
                <w:position w:val="2"/>
                <w:sz w:val="20"/>
              </w:rPr>
              <w:t xml:space="preserve">]ferrat(3-); (Asit Green 1; CI 10020) saç boyalarında </w:t>
            </w:r>
            <w:r>
              <w:rPr>
                <w:sz w:val="20"/>
              </w:rPr>
              <w:t>kullanıldığında</w:t>
            </w:r>
          </w:p>
        </w:tc>
        <w:tc>
          <w:tcPr>
            <w:tcW w:w="1701" w:type="dxa"/>
          </w:tcPr>
          <w:p w14:paraId="65621D49" w14:textId="77777777" w:rsidR="00B52DCC" w:rsidRDefault="00916648">
            <w:pPr>
              <w:pStyle w:val="TableParagraph"/>
              <w:spacing w:before="113"/>
              <w:ind w:left="111"/>
              <w:rPr>
                <w:sz w:val="20"/>
              </w:rPr>
            </w:pPr>
            <w:r>
              <w:rPr>
                <w:sz w:val="20"/>
              </w:rPr>
              <w:t>19381-50-1</w:t>
            </w:r>
          </w:p>
        </w:tc>
        <w:tc>
          <w:tcPr>
            <w:tcW w:w="1843" w:type="dxa"/>
          </w:tcPr>
          <w:p w14:paraId="000A6CB0" w14:textId="77777777" w:rsidR="00B52DCC" w:rsidRDefault="00916648">
            <w:pPr>
              <w:pStyle w:val="TableParagraph"/>
              <w:spacing w:before="113"/>
              <w:ind w:left="109"/>
              <w:rPr>
                <w:sz w:val="20"/>
              </w:rPr>
            </w:pPr>
            <w:r>
              <w:rPr>
                <w:sz w:val="20"/>
              </w:rPr>
              <w:t>243-010-2</w:t>
            </w:r>
          </w:p>
        </w:tc>
      </w:tr>
      <w:tr w:rsidR="00B52DCC" w14:paraId="458DD532" w14:textId="77777777">
        <w:trPr>
          <w:trHeight w:val="804"/>
        </w:trPr>
        <w:tc>
          <w:tcPr>
            <w:tcW w:w="852" w:type="dxa"/>
          </w:tcPr>
          <w:p w14:paraId="1416BB28" w14:textId="77777777" w:rsidR="00B52DCC" w:rsidRDefault="00916648">
            <w:pPr>
              <w:pStyle w:val="TableParagraph"/>
              <w:spacing w:before="113"/>
              <w:ind w:left="107"/>
              <w:rPr>
                <w:sz w:val="20"/>
              </w:rPr>
            </w:pPr>
            <w:r>
              <w:rPr>
                <w:sz w:val="20"/>
              </w:rPr>
              <w:t>1343</w:t>
            </w:r>
          </w:p>
        </w:tc>
        <w:tc>
          <w:tcPr>
            <w:tcW w:w="6231" w:type="dxa"/>
          </w:tcPr>
          <w:p w14:paraId="4716AE92" w14:textId="77777777" w:rsidR="00B52DCC" w:rsidRDefault="00B52DCC">
            <w:pPr>
              <w:pStyle w:val="TableParagraph"/>
              <w:spacing w:before="9"/>
              <w:rPr>
                <w:b/>
                <w:sz w:val="20"/>
              </w:rPr>
            </w:pPr>
          </w:p>
          <w:p w14:paraId="4C33E3FD" w14:textId="77777777" w:rsidR="00B52DCC" w:rsidRDefault="00916648">
            <w:pPr>
              <w:pStyle w:val="TableParagraph"/>
              <w:spacing w:line="260" w:lineRule="atLeast"/>
              <w:ind w:left="197"/>
              <w:rPr>
                <w:sz w:val="20"/>
              </w:rPr>
            </w:pPr>
            <w:r>
              <w:rPr>
                <w:sz w:val="20"/>
              </w:rPr>
              <w:t>4-(Fenilazo)rezorsinol (Solvent Orange 1; CI 11920) ve tuzları saç boyalarında kullanıldığında</w:t>
            </w:r>
          </w:p>
        </w:tc>
        <w:tc>
          <w:tcPr>
            <w:tcW w:w="1701" w:type="dxa"/>
          </w:tcPr>
          <w:p w14:paraId="7DBE4FA7" w14:textId="77777777" w:rsidR="00B52DCC" w:rsidRDefault="00916648">
            <w:pPr>
              <w:pStyle w:val="TableParagraph"/>
              <w:spacing w:before="113"/>
              <w:ind w:left="111"/>
              <w:rPr>
                <w:sz w:val="20"/>
              </w:rPr>
            </w:pPr>
            <w:r>
              <w:rPr>
                <w:sz w:val="20"/>
              </w:rPr>
              <w:t>2051-85-6</w:t>
            </w:r>
          </w:p>
        </w:tc>
        <w:tc>
          <w:tcPr>
            <w:tcW w:w="1843" w:type="dxa"/>
          </w:tcPr>
          <w:p w14:paraId="0902A558" w14:textId="77777777" w:rsidR="00B52DCC" w:rsidRDefault="00916648">
            <w:pPr>
              <w:pStyle w:val="TableParagraph"/>
              <w:spacing w:before="113"/>
              <w:ind w:left="109"/>
              <w:rPr>
                <w:sz w:val="20"/>
              </w:rPr>
            </w:pPr>
            <w:r>
              <w:rPr>
                <w:sz w:val="20"/>
              </w:rPr>
              <w:t>218-131-9</w:t>
            </w:r>
          </w:p>
        </w:tc>
      </w:tr>
      <w:tr w:rsidR="00B52DCC" w14:paraId="3C9F3920" w14:textId="77777777">
        <w:trPr>
          <w:trHeight w:val="803"/>
        </w:trPr>
        <w:tc>
          <w:tcPr>
            <w:tcW w:w="852" w:type="dxa"/>
          </w:tcPr>
          <w:p w14:paraId="6D38A9CA" w14:textId="77777777" w:rsidR="00B52DCC" w:rsidRDefault="00916648">
            <w:pPr>
              <w:pStyle w:val="TableParagraph"/>
              <w:spacing w:before="113"/>
              <w:ind w:left="107"/>
              <w:rPr>
                <w:sz w:val="20"/>
              </w:rPr>
            </w:pPr>
            <w:r>
              <w:rPr>
                <w:sz w:val="20"/>
              </w:rPr>
              <w:t>1344</w:t>
            </w:r>
          </w:p>
        </w:tc>
        <w:tc>
          <w:tcPr>
            <w:tcW w:w="6231" w:type="dxa"/>
          </w:tcPr>
          <w:p w14:paraId="31D6A74A" w14:textId="77777777" w:rsidR="00B52DCC" w:rsidRDefault="00B52DCC">
            <w:pPr>
              <w:pStyle w:val="TableParagraph"/>
              <w:spacing w:before="9"/>
              <w:rPr>
                <w:b/>
                <w:sz w:val="20"/>
              </w:rPr>
            </w:pPr>
          </w:p>
          <w:p w14:paraId="12DC93EF" w14:textId="77777777" w:rsidR="00B52DCC" w:rsidRDefault="00916648">
            <w:pPr>
              <w:pStyle w:val="TableParagraph"/>
              <w:spacing w:line="260" w:lineRule="atLeast"/>
              <w:ind w:left="197"/>
              <w:rPr>
                <w:sz w:val="20"/>
              </w:rPr>
            </w:pPr>
            <w:r>
              <w:rPr>
                <w:sz w:val="20"/>
              </w:rPr>
              <w:t>4-[(4-Etoksifenil)azo]naftol (Solvent Red 3; CI 12010) ve tuzları saç boyalarında kullanıldığında</w:t>
            </w:r>
          </w:p>
        </w:tc>
        <w:tc>
          <w:tcPr>
            <w:tcW w:w="1701" w:type="dxa"/>
          </w:tcPr>
          <w:p w14:paraId="3323E754" w14:textId="77777777" w:rsidR="00B52DCC" w:rsidRDefault="00916648">
            <w:pPr>
              <w:pStyle w:val="TableParagraph"/>
              <w:spacing w:before="113"/>
              <w:ind w:left="111"/>
              <w:rPr>
                <w:sz w:val="20"/>
              </w:rPr>
            </w:pPr>
            <w:r>
              <w:rPr>
                <w:sz w:val="20"/>
              </w:rPr>
              <w:t>6535-42-8</w:t>
            </w:r>
          </w:p>
        </w:tc>
        <w:tc>
          <w:tcPr>
            <w:tcW w:w="1843" w:type="dxa"/>
          </w:tcPr>
          <w:p w14:paraId="036E6181" w14:textId="77777777" w:rsidR="00B52DCC" w:rsidRDefault="00916648">
            <w:pPr>
              <w:pStyle w:val="TableParagraph"/>
              <w:spacing w:before="113"/>
              <w:ind w:left="109"/>
              <w:rPr>
                <w:sz w:val="20"/>
              </w:rPr>
            </w:pPr>
            <w:r>
              <w:rPr>
                <w:sz w:val="20"/>
              </w:rPr>
              <w:t>229-439-8</w:t>
            </w:r>
          </w:p>
        </w:tc>
      </w:tr>
      <w:tr w:rsidR="00B52DCC" w14:paraId="7BB424A3" w14:textId="77777777">
        <w:trPr>
          <w:trHeight w:val="1067"/>
        </w:trPr>
        <w:tc>
          <w:tcPr>
            <w:tcW w:w="852" w:type="dxa"/>
          </w:tcPr>
          <w:p w14:paraId="435F615C" w14:textId="77777777" w:rsidR="00B52DCC" w:rsidRDefault="00916648">
            <w:pPr>
              <w:pStyle w:val="TableParagraph"/>
              <w:spacing w:before="113"/>
              <w:ind w:left="107"/>
              <w:rPr>
                <w:sz w:val="20"/>
              </w:rPr>
            </w:pPr>
            <w:r>
              <w:rPr>
                <w:sz w:val="20"/>
              </w:rPr>
              <w:t>1345</w:t>
            </w:r>
          </w:p>
        </w:tc>
        <w:tc>
          <w:tcPr>
            <w:tcW w:w="6231" w:type="dxa"/>
          </w:tcPr>
          <w:p w14:paraId="3D26CD01" w14:textId="77777777" w:rsidR="00B52DCC" w:rsidRDefault="00B52DCC">
            <w:pPr>
              <w:pStyle w:val="TableParagraph"/>
              <w:spacing w:before="2"/>
              <w:rPr>
                <w:b/>
                <w:sz w:val="23"/>
              </w:rPr>
            </w:pPr>
          </w:p>
          <w:p w14:paraId="14937D40" w14:textId="77777777" w:rsidR="00B52DCC" w:rsidRDefault="00916648">
            <w:pPr>
              <w:pStyle w:val="TableParagraph"/>
              <w:spacing w:line="278" w:lineRule="auto"/>
              <w:ind w:left="197" w:right="99"/>
              <w:rPr>
                <w:sz w:val="20"/>
              </w:rPr>
            </w:pPr>
            <w:r>
              <w:rPr>
                <w:sz w:val="20"/>
              </w:rPr>
              <w:t>1-[(2-Kloro-4-nitrofenil)azo]-2-naftol (Pigment Red 4; CI 12085) ve tuzları saç boyalarında kullanıldığında</w:t>
            </w:r>
          </w:p>
        </w:tc>
        <w:tc>
          <w:tcPr>
            <w:tcW w:w="1701" w:type="dxa"/>
          </w:tcPr>
          <w:p w14:paraId="7938CA93" w14:textId="77777777" w:rsidR="00B52DCC" w:rsidRDefault="00916648">
            <w:pPr>
              <w:pStyle w:val="TableParagraph"/>
              <w:spacing w:before="113"/>
              <w:ind w:left="111"/>
              <w:rPr>
                <w:sz w:val="20"/>
              </w:rPr>
            </w:pPr>
            <w:r>
              <w:rPr>
                <w:sz w:val="20"/>
              </w:rPr>
              <w:t>2814-77-9</w:t>
            </w:r>
          </w:p>
        </w:tc>
        <w:tc>
          <w:tcPr>
            <w:tcW w:w="1843" w:type="dxa"/>
          </w:tcPr>
          <w:p w14:paraId="12C070CD" w14:textId="77777777" w:rsidR="00B52DCC" w:rsidRDefault="00916648">
            <w:pPr>
              <w:pStyle w:val="TableParagraph"/>
              <w:spacing w:before="113"/>
              <w:ind w:left="109"/>
              <w:rPr>
                <w:sz w:val="20"/>
              </w:rPr>
            </w:pPr>
            <w:r>
              <w:rPr>
                <w:sz w:val="20"/>
              </w:rPr>
              <w:t>220-562-2</w:t>
            </w:r>
          </w:p>
        </w:tc>
      </w:tr>
      <w:tr w:rsidR="00B52DCC" w14:paraId="72CC9E55" w14:textId="77777777">
        <w:trPr>
          <w:trHeight w:val="1068"/>
        </w:trPr>
        <w:tc>
          <w:tcPr>
            <w:tcW w:w="852" w:type="dxa"/>
          </w:tcPr>
          <w:p w14:paraId="48EE7BF2" w14:textId="77777777" w:rsidR="00B52DCC" w:rsidRDefault="00916648">
            <w:pPr>
              <w:pStyle w:val="TableParagraph"/>
              <w:spacing w:before="113"/>
              <w:ind w:left="107"/>
              <w:rPr>
                <w:sz w:val="20"/>
              </w:rPr>
            </w:pPr>
            <w:r>
              <w:rPr>
                <w:sz w:val="20"/>
              </w:rPr>
              <w:t>1346</w:t>
            </w:r>
          </w:p>
        </w:tc>
        <w:tc>
          <w:tcPr>
            <w:tcW w:w="6231" w:type="dxa"/>
          </w:tcPr>
          <w:p w14:paraId="0015E123" w14:textId="77777777" w:rsidR="00B52DCC" w:rsidRDefault="00B52DCC">
            <w:pPr>
              <w:pStyle w:val="TableParagraph"/>
              <w:spacing w:before="4"/>
              <w:rPr>
                <w:b/>
                <w:sz w:val="23"/>
              </w:rPr>
            </w:pPr>
          </w:p>
          <w:p w14:paraId="626AB69B" w14:textId="77777777" w:rsidR="00B52DCC" w:rsidRDefault="00916648">
            <w:pPr>
              <w:pStyle w:val="TableParagraph"/>
              <w:spacing w:line="276" w:lineRule="auto"/>
              <w:ind w:left="197" w:right="288"/>
              <w:rPr>
                <w:sz w:val="20"/>
              </w:rPr>
            </w:pPr>
            <w:r>
              <w:rPr>
                <w:sz w:val="20"/>
              </w:rPr>
              <w:t>3-Hidroksi-N-(o-tolil)-4-[(2,4,5-triklorofenil)azo]naftalen-2- karboksamid (Pigment Red 112; CI 12370) ve tuzları saç boyalarında</w:t>
            </w:r>
          </w:p>
          <w:p w14:paraId="32EC4FAC" w14:textId="77777777" w:rsidR="00B52DCC" w:rsidRDefault="00916648">
            <w:pPr>
              <w:pStyle w:val="TableParagraph"/>
              <w:spacing w:line="229" w:lineRule="exact"/>
              <w:ind w:left="197"/>
              <w:rPr>
                <w:sz w:val="20"/>
              </w:rPr>
            </w:pPr>
            <w:r>
              <w:rPr>
                <w:sz w:val="20"/>
              </w:rPr>
              <w:t>kullanıldığında</w:t>
            </w:r>
          </w:p>
        </w:tc>
        <w:tc>
          <w:tcPr>
            <w:tcW w:w="1701" w:type="dxa"/>
          </w:tcPr>
          <w:p w14:paraId="2EB94829" w14:textId="77777777" w:rsidR="00B52DCC" w:rsidRDefault="00916648">
            <w:pPr>
              <w:pStyle w:val="TableParagraph"/>
              <w:spacing w:before="113"/>
              <w:ind w:left="111"/>
              <w:rPr>
                <w:sz w:val="20"/>
              </w:rPr>
            </w:pPr>
            <w:r>
              <w:rPr>
                <w:sz w:val="20"/>
              </w:rPr>
              <w:t>6535-46-2</w:t>
            </w:r>
          </w:p>
        </w:tc>
        <w:tc>
          <w:tcPr>
            <w:tcW w:w="1843" w:type="dxa"/>
          </w:tcPr>
          <w:p w14:paraId="15121C19" w14:textId="77777777" w:rsidR="00B52DCC" w:rsidRDefault="00916648">
            <w:pPr>
              <w:pStyle w:val="TableParagraph"/>
              <w:spacing w:before="113"/>
              <w:ind w:left="109"/>
              <w:rPr>
                <w:sz w:val="20"/>
              </w:rPr>
            </w:pPr>
            <w:r>
              <w:rPr>
                <w:sz w:val="20"/>
              </w:rPr>
              <w:t>229-440-3</w:t>
            </w:r>
          </w:p>
        </w:tc>
      </w:tr>
      <w:tr w:rsidR="00B52DCC" w14:paraId="0C504B1F" w14:textId="77777777">
        <w:trPr>
          <w:trHeight w:val="1067"/>
        </w:trPr>
        <w:tc>
          <w:tcPr>
            <w:tcW w:w="852" w:type="dxa"/>
          </w:tcPr>
          <w:p w14:paraId="2EE30603" w14:textId="77777777" w:rsidR="00B52DCC" w:rsidRDefault="00916648">
            <w:pPr>
              <w:pStyle w:val="TableParagraph"/>
              <w:spacing w:before="113"/>
              <w:ind w:left="107"/>
              <w:rPr>
                <w:sz w:val="20"/>
              </w:rPr>
            </w:pPr>
            <w:r>
              <w:rPr>
                <w:sz w:val="20"/>
              </w:rPr>
              <w:t>1347</w:t>
            </w:r>
          </w:p>
        </w:tc>
        <w:tc>
          <w:tcPr>
            <w:tcW w:w="6231" w:type="dxa"/>
          </w:tcPr>
          <w:p w14:paraId="566A608E" w14:textId="77777777" w:rsidR="00B52DCC" w:rsidRDefault="00B52DCC">
            <w:pPr>
              <w:pStyle w:val="TableParagraph"/>
              <w:spacing w:before="9"/>
              <w:rPr>
                <w:b/>
                <w:sz w:val="20"/>
              </w:rPr>
            </w:pPr>
          </w:p>
          <w:p w14:paraId="4A06FBA8" w14:textId="77777777" w:rsidR="00B52DCC" w:rsidRDefault="00916648">
            <w:pPr>
              <w:pStyle w:val="TableParagraph"/>
              <w:spacing w:line="260" w:lineRule="atLeast"/>
              <w:ind w:left="197" w:right="174"/>
              <w:rPr>
                <w:sz w:val="20"/>
              </w:rPr>
            </w:pPr>
            <w:r>
              <w:rPr>
                <w:sz w:val="20"/>
              </w:rPr>
              <w:t>N-(5-Kloro-2,4-dimetoksifenil)-4-[[5-[(dietilamino)sülfonil]-2- metoksifenil]azo]-3-hidroksi­ naftalen-2-karboksamid (Pigment Red 5; CI 12490) ve tuzları saç boyalarında kullanıldığında</w:t>
            </w:r>
          </w:p>
        </w:tc>
        <w:tc>
          <w:tcPr>
            <w:tcW w:w="1701" w:type="dxa"/>
          </w:tcPr>
          <w:p w14:paraId="08F12E3B" w14:textId="77777777" w:rsidR="00B52DCC" w:rsidRDefault="00916648">
            <w:pPr>
              <w:pStyle w:val="TableParagraph"/>
              <w:spacing w:before="113"/>
              <w:ind w:left="111"/>
              <w:rPr>
                <w:sz w:val="20"/>
              </w:rPr>
            </w:pPr>
            <w:r>
              <w:rPr>
                <w:sz w:val="20"/>
              </w:rPr>
              <w:t>6410-41-9</w:t>
            </w:r>
          </w:p>
        </w:tc>
        <w:tc>
          <w:tcPr>
            <w:tcW w:w="1843" w:type="dxa"/>
          </w:tcPr>
          <w:p w14:paraId="27874AE0" w14:textId="77777777" w:rsidR="00B52DCC" w:rsidRDefault="00916648">
            <w:pPr>
              <w:pStyle w:val="TableParagraph"/>
              <w:spacing w:before="113"/>
              <w:ind w:left="109"/>
              <w:rPr>
                <w:sz w:val="20"/>
              </w:rPr>
            </w:pPr>
            <w:r>
              <w:rPr>
                <w:sz w:val="20"/>
              </w:rPr>
              <w:t>229-107-2</w:t>
            </w:r>
          </w:p>
        </w:tc>
      </w:tr>
      <w:tr w:rsidR="00B52DCC" w14:paraId="1D018E7F" w14:textId="77777777">
        <w:trPr>
          <w:trHeight w:val="803"/>
        </w:trPr>
        <w:tc>
          <w:tcPr>
            <w:tcW w:w="852" w:type="dxa"/>
          </w:tcPr>
          <w:p w14:paraId="7F5E8C45" w14:textId="77777777" w:rsidR="00B52DCC" w:rsidRDefault="00916648">
            <w:pPr>
              <w:pStyle w:val="TableParagraph"/>
              <w:spacing w:before="115"/>
              <w:ind w:left="107"/>
              <w:rPr>
                <w:sz w:val="20"/>
              </w:rPr>
            </w:pPr>
            <w:r>
              <w:rPr>
                <w:sz w:val="20"/>
              </w:rPr>
              <w:t>1348</w:t>
            </w:r>
          </w:p>
        </w:tc>
        <w:tc>
          <w:tcPr>
            <w:tcW w:w="6231" w:type="dxa"/>
          </w:tcPr>
          <w:p w14:paraId="6938331E" w14:textId="77777777" w:rsidR="00B52DCC" w:rsidRDefault="00B52DCC">
            <w:pPr>
              <w:pStyle w:val="TableParagraph"/>
              <w:spacing w:before="9"/>
              <w:rPr>
                <w:b/>
                <w:sz w:val="20"/>
              </w:rPr>
            </w:pPr>
          </w:p>
          <w:p w14:paraId="2C0DF013" w14:textId="77777777" w:rsidR="00B52DCC" w:rsidRDefault="00916648">
            <w:pPr>
              <w:pStyle w:val="TableParagraph"/>
              <w:tabs>
                <w:tab w:val="left" w:pos="1605"/>
              </w:tabs>
              <w:spacing w:line="260" w:lineRule="atLeast"/>
              <w:ind w:left="197" w:right="288"/>
              <w:rPr>
                <w:sz w:val="20"/>
              </w:rPr>
            </w:pPr>
            <w:r>
              <w:rPr>
                <w:sz w:val="20"/>
              </w:rPr>
              <w:t>Disodyum</w:t>
            </w:r>
            <w:r>
              <w:rPr>
                <w:sz w:val="20"/>
              </w:rPr>
              <w:tab/>
            </w:r>
            <w:r>
              <w:rPr>
                <w:w w:val="95"/>
                <w:sz w:val="20"/>
              </w:rPr>
              <w:t xml:space="preserve">4-[(5-kloro-4-metil-2-sülfonatofenil)azo]-3-hidroksi-2- </w:t>
            </w:r>
            <w:r>
              <w:rPr>
                <w:sz w:val="20"/>
              </w:rPr>
              <w:t>naftoat (Pigment Red 48; CI 15865) saç boyalarında</w:t>
            </w:r>
            <w:r>
              <w:rPr>
                <w:spacing w:val="-13"/>
                <w:sz w:val="20"/>
              </w:rPr>
              <w:t xml:space="preserve"> </w:t>
            </w:r>
            <w:r>
              <w:rPr>
                <w:sz w:val="20"/>
              </w:rPr>
              <w:t>kullanıldığında</w:t>
            </w:r>
          </w:p>
        </w:tc>
        <w:tc>
          <w:tcPr>
            <w:tcW w:w="1701" w:type="dxa"/>
          </w:tcPr>
          <w:p w14:paraId="2DBFCB24" w14:textId="77777777" w:rsidR="00B52DCC" w:rsidRDefault="00916648">
            <w:pPr>
              <w:pStyle w:val="TableParagraph"/>
              <w:spacing w:before="115"/>
              <w:ind w:left="111"/>
              <w:rPr>
                <w:sz w:val="20"/>
              </w:rPr>
            </w:pPr>
            <w:r>
              <w:rPr>
                <w:sz w:val="20"/>
              </w:rPr>
              <w:t>3564-21-4</w:t>
            </w:r>
          </w:p>
        </w:tc>
        <w:tc>
          <w:tcPr>
            <w:tcW w:w="1843" w:type="dxa"/>
          </w:tcPr>
          <w:p w14:paraId="31E0ED6F" w14:textId="77777777" w:rsidR="00B52DCC" w:rsidRDefault="00916648">
            <w:pPr>
              <w:pStyle w:val="TableParagraph"/>
              <w:spacing w:before="115"/>
              <w:ind w:left="109"/>
              <w:rPr>
                <w:sz w:val="20"/>
              </w:rPr>
            </w:pPr>
            <w:r>
              <w:rPr>
                <w:sz w:val="20"/>
              </w:rPr>
              <w:t>222-642-2</w:t>
            </w:r>
          </w:p>
        </w:tc>
      </w:tr>
      <w:tr w:rsidR="00B52DCC" w14:paraId="76C7EB99" w14:textId="77777777">
        <w:trPr>
          <w:trHeight w:val="803"/>
        </w:trPr>
        <w:tc>
          <w:tcPr>
            <w:tcW w:w="852" w:type="dxa"/>
          </w:tcPr>
          <w:p w14:paraId="5FC46970" w14:textId="77777777" w:rsidR="00B52DCC" w:rsidRDefault="00916648">
            <w:pPr>
              <w:pStyle w:val="TableParagraph"/>
              <w:spacing w:before="113"/>
              <w:ind w:left="107"/>
              <w:rPr>
                <w:sz w:val="20"/>
              </w:rPr>
            </w:pPr>
            <w:r>
              <w:rPr>
                <w:sz w:val="20"/>
              </w:rPr>
              <w:t>1349</w:t>
            </w:r>
          </w:p>
        </w:tc>
        <w:tc>
          <w:tcPr>
            <w:tcW w:w="6231" w:type="dxa"/>
          </w:tcPr>
          <w:p w14:paraId="0D0DDC96" w14:textId="77777777" w:rsidR="00B52DCC" w:rsidRDefault="00B52DCC">
            <w:pPr>
              <w:pStyle w:val="TableParagraph"/>
              <w:spacing w:before="9"/>
              <w:rPr>
                <w:b/>
                <w:sz w:val="20"/>
              </w:rPr>
            </w:pPr>
          </w:p>
          <w:p w14:paraId="67D4135F" w14:textId="77777777" w:rsidR="00B52DCC" w:rsidRDefault="00916648">
            <w:pPr>
              <w:pStyle w:val="TableParagraph"/>
              <w:spacing w:line="260" w:lineRule="atLeast"/>
              <w:ind w:left="197" w:right="288"/>
              <w:rPr>
                <w:sz w:val="20"/>
              </w:rPr>
            </w:pPr>
            <w:r>
              <w:rPr>
                <w:sz w:val="20"/>
              </w:rPr>
              <w:t>Kalsiyum 3-hidroksi-4-[(1-sülfonato-2-naftil)azo]-2- naftoat (Pigment Red 63:1; CI 15880) saç boyalarında kullanıldığında</w:t>
            </w:r>
          </w:p>
        </w:tc>
        <w:tc>
          <w:tcPr>
            <w:tcW w:w="1701" w:type="dxa"/>
          </w:tcPr>
          <w:p w14:paraId="4DF81C25" w14:textId="77777777" w:rsidR="00B52DCC" w:rsidRDefault="00916648">
            <w:pPr>
              <w:pStyle w:val="TableParagraph"/>
              <w:spacing w:before="113"/>
              <w:ind w:left="111"/>
              <w:rPr>
                <w:sz w:val="20"/>
              </w:rPr>
            </w:pPr>
            <w:r>
              <w:rPr>
                <w:sz w:val="20"/>
              </w:rPr>
              <w:t>6417-83-0</w:t>
            </w:r>
          </w:p>
        </w:tc>
        <w:tc>
          <w:tcPr>
            <w:tcW w:w="1843" w:type="dxa"/>
          </w:tcPr>
          <w:p w14:paraId="425CA237" w14:textId="77777777" w:rsidR="00B52DCC" w:rsidRDefault="00916648">
            <w:pPr>
              <w:pStyle w:val="TableParagraph"/>
              <w:spacing w:before="113"/>
              <w:ind w:left="109"/>
              <w:rPr>
                <w:sz w:val="20"/>
              </w:rPr>
            </w:pPr>
            <w:r>
              <w:rPr>
                <w:sz w:val="20"/>
              </w:rPr>
              <w:t>229-142-3</w:t>
            </w:r>
          </w:p>
        </w:tc>
      </w:tr>
      <w:tr w:rsidR="00B52DCC" w14:paraId="446A6A44" w14:textId="77777777">
        <w:trPr>
          <w:trHeight w:val="804"/>
        </w:trPr>
        <w:tc>
          <w:tcPr>
            <w:tcW w:w="852" w:type="dxa"/>
          </w:tcPr>
          <w:p w14:paraId="6EA641B1" w14:textId="77777777" w:rsidR="00B52DCC" w:rsidRDefault="00916648">
            <w:pPr>
              <w:pStyle w:val="TableParagraph"/>
              <w:spacing w:before="113"/>
              <w:ind w:left="107"/>
              <w:rPr>
                <w:sz w:val="20"/>
              </w:rPr>
            </w:pPr>
            <w:r>
              <w:rPr>
                <w:sz w:val="20"/>
              </w:rPr>
              <w:t>1350</w:t>
            </w:r>
          </w:p>
        </w:tc>
        <w:tc>
          <w:tcPr>
            <w:tcW w:w="6231" w:type="dxa"/>
          </w:tcPr>
          <w:p w14:paraId="7B331FE7" w14:textId="77777777" w:rsidR="00B52DCC" w:rsidRDefault="00B52DCC">
            <w:pPr>
              <w:pStyle w:val="TableParagraph"/>
              <w:spacing w:before="9"/>
              <w:rPr>
                <w:b/>
                <w:sz w:val="20"/>
              </w:rPr>
            </w:pPr>
          </w:p>
          <w:p w14:paraId="735BE3D1" w14:textId="77777777" w:rsidR="00B52DCC" w:rsidRDefault="00916648">
            <w:pPr>
              <w:pStyle w:val="TableParagraph"/>
              <w:tabs>
                <w:tab w:val="left" w:pos="1342"/>
              </w:tabs>
              <w:spacing w:line="260" w:lineRule="atLeast"/>
              <w:ind w:left="197" w:right="288"/>
              <w:rPr>
                <w:sz w:val="20"/>
              </w:rPr>
            </w:pPr>
            <w:r>
              <w:rPr>
                <w:sz w:val="20"/>
              </w:rPr>
              <w:t>Trisodyum</w:t>
            </w:r>
            <w:r>
              <w:rPr>
                <w:sz w:val="20"/>
              </w:rPr>
              <w:tab/>
            </w:r>
            <w:r>
              <w:rPr>
                <w:w w:val="95"/>
                <w:sz w:val="20"/>
              </w:rPr>
              <w:t xml:space="preserve">3-hidroksi-4-(4′-sülfonatonaftilazo)naftalen-2,7-disülfonat </w:t>
            </w:r>
            <w:r>
              <w:rPr>
                <w:sz w:val="20"/>
              </w:rPr>
              <w:t>(Asit Red 27; CI 16185) saç boyalarında</w:t>
            </w:r>
            <w:r>
              <w:rPr>
                <w:spacing w:val="-5"/>
                <w:sz w:val="20"/>
              </w:rPr>
              <w:t xml:space="preserve"> </w:t>
            </w:r>
            <w:r>
              <w:rPr>
                <w:sz w:val="20"/>
              </w:rPr>
              <w:t>kullanıldığında</w:t>
            </w:r>
          </w:p>
        </w:tc>
        <w:tc>
          <w:tcPr>
            <w:tcW w:w="1701" w:type="dxa"/>
          </w:tcPr>
          <w:p w14:paraId="273FAF5B" w14:textId="77777777" w:rsidR="00B52DCC" w:rsidRDefault="00916648">
            <w:pPr>
              <w:pStyle w:val="TableParagraph"/>
              <w:spacing w:before="113"/>
              <w:ind w:left="111"/>
              <w:rPr>
                <w:sz w:val="20"/>
              </w:rPr>
            </w:pPr>
            <w:r>
              <w:rPr>
                <w:sz w:val="20"/>
              </w:rPr>
              <w:t>915-67-3</w:t>
            </w:r>
          </w:p>
        </w:tc>
        <w:tc>
          <w:tcPr>
            <w:tcW w:w="1843" w:type="dxa"/>
          </w:tcPr>
          <w:p w14:paraId="5136F539" w14:textId="77777777" w:rsidR="00B52DCC" w:rsidRDefault="00916648">
            <w:pPr>
              <w:pStyle w:val="TableParagraph"/>
              <w:spacing w:before="113"/>
              <w:ind w:left="109"/>
              <w:rPr>
                <w:sz w:val="20"/>
              </w:rPr>
            </w:pPr>
            <w:r>
              <w:rPr>
                <w:sz w:val="20"/>
              </w:rPr>
              <w:t>213-022-2</w:t>
            </w:r>
          </w:p>
        </w:tc>
      </w:tr>
      <w:tr w:rsidR="00B52DCC" w14:paraId="76DC5B0C" w14:textId="77777777">
        <w:trPr>
          <w:trHeight w:val="1067"/>
        </w:trPr>
        <w:tc>
          <w:tcPr>
            <w:tcW w:w="852" w:type="dxa"/>
          </w:tcPr>
          <w:p w14:paraId="417B9562" w14:textId="77777777" w:rsidR="00B52DCC" w:rsidRDefault="00916648">
            <w:pPr>
              <w:pStyle w:val="TableParagraph"/>
              <w:spacing w:before="113"/>
              <w:ind w:left="107"/>
              <w:rPr>
                <w:sz w:val="20"/>
              </w:rPr>
            </w:pPr>
            <w:r>
              <w:rPr>
                <w:sz w:val="20"/>
              </w:rPr>
              <w:t>1351</w:t>
            </w:r>
          </w:p>
        </w:tc>
        <w:tc>
          <w:tcPr>
            <w:tcW w:w="6231" w:type="dxa"/>
          </w:tcPr>
          <w:p w14:paraId="3D1EB2E8" w14:textId="77777777" w:rsidR="00B52DCC" w:rsidRDefault="00B52DCC">
            <w:pPr>
              <w:pStyle w:val="TableParagraph"/>
              <w:spacing w:before="2"/>
              <w:rPr>
                <w:b/>
                <w:sz w:val="23"/>
              </w:rPr>
            </w:pPr>
          </w:p>
          <w:p w14:paraId="5DC2541B" w14:textId="77777777" w:rsidR="00B52DCC" w:rsidRDefault="00916648">
            <w:pPr>
              <w:pStyle w:val="TableParagraph"/>
              <w:tabs>
                <w:tab w:val="left" w:pos="4107"/>
              </w:tabs>
              <w:spacing w:line="276" w:lineRule="auto"/>
              <w:ind w:left="197" w:right="170"/>
              <w:rPr>
                <w:sz w:val="20"/>
              </w:rPr>
            </w:pPr>
            <w:r>
              <w:rPr>
                <w:sz w:val="20"/>
              </w:rPr>
              <w:t>2,2′-[(3,3′-Dikloro[1,1′-bifenil]-4,4′-</w:t>
            </w:r>
            <w:r>
              <w:rPr>
                <w:sz w:val="20"/>
              </w:rPr>
              <w:tab/>
            </w:r>
            <w:r>
              <w:rPr>
                <w:w w:val="95"/>
                <w:sz w:val="20"/>
              </w:rPr>
              <w:t xml:space="preserve">diil)bis(azo)]bis[N-(2,4- </w:t>
            </w:r>
            <w:r>
              <w:rPr>
                <w:sz w:val="20"/>
              </w:rPr>
              <w:t>dimetilfenil)-3-oksobutiramid] (Pigment Yellow 13; CI 21100)</w:t>
            </w:r>
            <w:r>
              <w:rPr>
                <w:spacing w:val="27"/>
                <w:sz w:val="20"/>
              </w:rPr>
              <w:t xml:space="preserve"> </w:t>
            </w:r>
            <w:r>
              <w:rPr>
                <w:sz w:val="20"/>
              </w:rPr>
              <w:t>saç</w:t>
            </w:r>
          </w:p>
          <w:p w14:paraId="03218A3F" w14:textId="77777777" w:rsidR="00B52DCC" w:rsidRDefault="00916648">
            <w:pPr>
              <w:pStyle w:val="TableParagraph"/>
              <w:spacing w:before="1"/>
              <w:ind w:left="197"/>
              <w:rPr>
                <w:sz w:val="20"/>
              </w:rPr>
            </w:pPr>
            <w:r>
              <w:rPr>
                <w:sz w:val="20"/>
              </w:rPr>
              <w:t>boyalarında kullanıldığında</w:t>
            </w:r>
          </w:p>
        </w:tc>
        <w:tc>
          <w:tcPr>
            <w:tcW w:w="1701" w:type="dxa"/>
          </w:tcPr>
          <w:p w14:paraId="38C13EB8" w14:textId="77777777" w:rsidR="00B52DCC" w:rsidRDefault="00916648">
            <w:pPr>
              <w:pStyle w:val="TableParagraph"/>
              <w:spacing w:before="113"/>
              <w:ind w:left="111"/>
              <w:rPr>
                <w:sz w:val="20"/>
              </w:rPr>
            </w:pPr>
            <w:r>
              <w:rPr>
                <w:sz w:val="20"/>
              </w:rPr>
              <w:t>5102-83-0</w:t>
            </w:r>
          </w:p>
        </w:tc>
        <w:tc>
          <w:tcPr>
            <w:tcW w:w="1843" w:type="dxa"/>
          </w:tcPr>
          <w:p w14:paraId="688FFCA6" w14:textId="77777777" w:rsidR="00B52DCC" w:rsidRDefault="00916648">
            <w:pPr>
              <w:pStyle w:val="TableParagraph"/>
              <w:spacing w:before="113"/>
              <w:ind w:left="109"/>
              <w:rPr>
                <w:sz w:val="20"/>
              </w:rPr>
            </w:pPr>
            <w:r>
              <w:rPr>
                <w:sz w:val="20"/>
              </w:rPr>
              <w:t>225-822-9</w:t>
            </w:r>
          </w:p>
        </w:tc>
      </w:tr>
      <w:tr w:rsidR="00B52DCC" w14:paraId="5B178486" w14:textId="77777777">
        <w:trPr>
          <w:trHeight w:val="794"/>
        </w:trPr>
        <w:tc>
          <w:tcPr>
            <w:tcW w:w="852" w:type="dxa"/>
          </w:tcPr>
          <w:p w14:paraId="7E9DC707" w14:textId="77777777" w:rsidR="00B52DCC" w:rsidRDefault="00916648">
            <w:pPr>
              <w:pStyle w:val="TableParagraph"/>
              <w:spacing w:before="113"/>
              <w:ind w:left="107"/>
              <w:rPr>
                <w:sz w:val="20"/>
              </w:rPr>
            </w:pPr>
            <w:r>
              <w:rPr>
                <w:sz w:val="20"/>
              </w:rPr>
              <w:t>1352</w:t>
            </w:r>
          </w:p>
        </w:tc>
        <w:tc>
          <w:tcPr>
            <w:tcW w:w="6231" w:type="dxa"/>
          </w:tcPr>
          <w:p w14:paraId="05E95880" w14:textId="77777777" w:rsidR="00B52DCC" w:rsidRDefault="00916648">
            <w:pPr>
              <w:pStyle w:val="TableParagraph"/>
              <w:spacing w:line="276" w:lineRule="auto"/>
              <w:ind w:left="197" w:right="703"/>
              <w:rPr>
                <w:sz w:val="20"/>
              </w:rPr>
            </w:pPr>
            <w:r>
              <w:rPr>
                <w:sz w:val="20"/>
              </w:rPr>
              <w:t>2,2′-[Siklohekzilidenbis[(2-metil-4,1-fenilen)azo]]bis[4- siklohekzilfenol] (Solvent Yellow 29; CI 21230) saç boyalarında</w:t>
            </w:r>
          </w:p>
          <w:p w14:paraId="63F4CAD7" w14:textId="77777777" w:rsidR="00B52DCC" w:rsidRDefault="00916648">
            <w:pPr>
              <w:pStyle w:val="TableParagraph"/>
              <w:spacing w:line="229" w:lineRule="exact"/>
              <w:ind w:left="197"/>
              <w:rPr>
                <w:sz w:val="20"/>
              </w:rPr>
            </w:pPr>
            <w:r>
              <w:rPr>
                <w:sz w:val="20"/>
              </w:rPr>
              <w:t>kullanıldığında</w:t>
            </w:r>
          </w:p>
        </w:tc>
        <w:tc>
          <w:tcPr>
            <w:tcW w:w="1701" w:type="dxa"/>
          </w:tcPr>
          <w:p w14:paraId="4116779E" w14:textId="77777777" w:rsidR="00B52DCC" w:rsidRDefault="00916648">
            <w:pPr>
              <w:pStyle w:val="TableParagraph"/>
              <w:spacing w:before="113"/>
              <w:ind w:left="111"/>
              <w:rPr>
                <w:sz w:val="20"/>
              </w:rPr>
            </w:pPr>
            <w:r>
              <w:rPr>
                <w:sz w:val="20"/>
              </w:rPr>
              <w:t>6706-82-7</w:t>
            </w:r>
          </w:p>
        </w:tc>
        <w:tc>
          <w:tcPr>
            <w:tcW w:w="1843" w:type="dxa"/>
          </w:tcPr>
          <w:p w14:paraId="15F7B640" w14:textId="77777777" w:rsidR="00B52DCC" w:rsidRDefault="00916648">
            <w:pPr>
              <w:pStyle w:val="TableParagraph"/>
              <w:spacing w:before="113"/>
              <w:ind w:left="109"/>
              <w:rPr>
                <w:sz w:val="20"/>
              </w:rPr>
            </w:pPr>
            <w:r>
              <w:rPr>
                <w:sz w:val="20"/>
              </w:rPr>
              <w:t>229-754-0</w:t>
            </w:r>
          </w:p>
        </w:tc>
      </w:tr>
      <w:tr w:rsidR="00B52DCC" w14:paraId="15E7DBB7" w14:textId="77777777">
        <w:trPr>
          <w:trHeight w:val="803"/>
        </w:trPr>
        <w:tc>
          <w:tcPr>
            <w:tcW w:w="852" w:type="dxa"/>
          </w:tcPr>
          <w:p w14:paraId="3043E943" w14:textId="77777777" w:rsidR="00B52DCC" w:rsidRDefault="00916648">
            <w:pPr>
              <w:pStyle w:val="TableParagraph"/>
              <w:spacing w:before="113"/>
              <w:ind w:left="107"/>
              <w:rPr>
                <w:sz w:val="20"/>
              </w:rPr>
            </w:pPr>
            <w:r>
              <w:rPr>
                <w:sz w:val="20"/>
              </w:rPr>
              <w:t>1353</w:t>
            </w:r>
          </w:p>
        </w:tc>
        <w:tc>
          <w:tcPr>
            <w:tcW w:w="6231" w:type="dxa"/>
          </w:tcPr>
          <w:p w14:paraId="38588E5A" w14:textId="77777777" w:rsidR="00B52DCC" w:rsidRDefault="00B52DCC">
            <w:pPr>
              <w:pStyle w:val="TableParagraph"/>
              <w:spacing w:before="6"/>
              <w:rPr>
                <w:b/>
                <w:sz w:val="20"/>
              </w:rPr>
            </w:pPr>
          </w:p>
          <w:p w14:paraId="3859D276" w14:textId="77777777" w:rsidR="00B52DCC" w:rsidRDefault="00916648">
            <w:pPr>
              <w:pStyle w:val="TableParagraph"/>
              <w:spacing w:line="260" w:lineRule="atLeast"/>
              <w:ind w:left="197"/>
              <w:rPr>
                <w:sz w:val="20"/>
              </w:rPr>
            </w:pPr>
            <w:r>
              <w:rPr>
                <w:sz w:val="20"/>
              </w:rPr>
              <w:t>1-((4-Fenilazo)fenilazo)-2-naftol (Solvent Red 23; CI 26100) saç boyalarında kullanıldığında</w:t>
            </w:r>
          </w:p>
        </w:tc>
        <w:tc>
          <w:tcPr>
            <w:tcW w:w="1701" w:type="dxa"/>
          </w:tcPr>
          <w:p w14:paraId="68EBC272" w14:textId="77777777" w:rsidR="00B52DCC" w:rsidRDefault="00916648">
            <w:pPr>
              <w:pStyle w:val="TableParagraph"/>
              <w:spacing w:before="113"/>
              <w:ind w:left="111"/>
              <w:rPr>
                <w:sz w:val="20"/>
              </w:rPr>
            </w:pPr>
            <w:r>
              <w:rPr>
                <w:sz w:val="20"/>
              </w:rPr>
              <w:t>85-86-9</w:t>
            </w:r>
          </w:p>
        </w:tc>
        <w:tc>
          <w:tcPr>
            <w:tcW w:w="1843" w:type="dxa"/>
          </w:tcPr>
          <w:p w14:paraId="378F777E" w14:textId="77777777" w:rsidR="00B52DCC" w:rsidRDefault="00916648">
            <w:pPr>
              <w:pStyle w:val="TableParagraph"/>
              <w:spacing w:before="113"/>
              <w:ind w:left="109"/>
              <w:rPr>
                <w:sz w:val="20"/>
              </w:rPr>
            </w:pPr>
            <w:r>
              <w:rPr>
                <w:sz w:val="20"/>
              </w:rPr>
              <w:t>201-638-4</w:t>
            </w:r>
          </w:p>
        </w:tc>
      </w:tr>
      <w:tr w:rsidR="00B52DCC" w14:paraId="6FEF9646" w14:textId="77777777">
        <w:trPr>
          <w:trHeight w:val="791"/>
        </w:trPr>
        <w:tc>
          <w:tcPr>
            <w:tcW w:w="852" w:type="dxa"/>
          </w:tcPr>
          <w:p w14:paraId="7AE4C522" w14:textId="77777777" w:rsidR="00B52DCC" w:rsidRDefault="00916648">
            <w:pPr>
              <w:pStyle w:val="TableParagraph"/>
              <w:spacing w:before="113"/>
              <w:ind w:left="107"/>
              <w:rPr>
                <w:sz w:val="20"/>
              </w:rPr>
            </w:pPr>
            <w:r>
              <w:rPr>
                <w:sz w:val="20"/>
              </w:rPr>
              <w:t>1354</w:t>
            </w:r>
          </w:p>
        </w:tc>
        <w:tc>
          <w:tcPr>
            <w:tcW w:w="6231" w:type="dxa"/>
          </w:tcPr>
          <w:p w14:paraId="356B9865" w14:textId="77777777" w:rsidR="00B52DCC" w:rsidRDefault="00916648">
            <w:pPr>
              <w:pStyle w:val="TableParagraph"/>
              <w:tabs>
                <w:tab w:val="left" w:pos="2679"/>
              </w:tabs>
              <w:spacing w:line="276" w:lineRule="auto"/>
              <w:ind w:left="197" w:right="169"/>
              <w:rPr>
                <w:sz w:val="20"/>
              </w:rPr>
            </w:pPr>
            <w:r>
              <w:rPr>
                <w:sz w:val="20"/>
              </w:rPr>
              <w:t>Tetrasodyum</w:t>
            </w:r>
            <w:r>
              <w:rPr>
                <w:sz w:val="20"/>
              </w:rPr>
              <w:tab/>
              <w:t>6-amino-4-hidroksi-3-[[7-sülfonato-4-[(4- sülfonatofenil)azo]-1-naftil]azo]naftalen-2,7- disülfonat (Food Black</w:t>
            </w:r>
            <w:r>
              <w:rPr>
                <w:spacing w:val="15"/>
                <w:sz w:val="20"/>
              </w:rPr>
              <w:t xml:space="preserve"> </w:t>
            </w:r>
            <w:r>
              <w:rPr>
                <w:sz w:val="20"/>
              </w:rPr>
              <w:t>2;</w:t>
            </w:r>
          </w:p>
          <w:p w14:paraId="7BC23C05" w14:textId="77777777" w:rsidR="00B52DCC" w:rsidRDefault="00916648">
            <w:pPr>
              <w:pStyle w:val="TableParagraph"/>
              <w:spacing w:line="229" w:lineRule="exact"/>
              <w:ind w:left="197"/>
              <w:rPr>
                <w:sz w:val="20"/>
              </w:rPr>
            </w:pPr>
            <w:r>
              <w:rPr>
                <w:sz w:val="20"/>
              </w:rPr>
              <w:t>CI 27755) saç boyalarında kullanıldığında</w:t>
            </w:r>
          </w:p>
        </w:tc>
        <w:tc>
          <w:tcPr>
            <w:tcW w:w="1701" w:type="dxa"/>
          </w:tcPr>
          <w:p w14:paraId="65858A25" w14:textId="77777777" w:rsidR="00B52DCC" w:rsidRDefault="00916648">
            <w:pPr>
              <w:pStyle w:val="TableParagraph"/>
              <w:spacing w:before="113"/>
              <w:ind w:left="111"/>
              <w:rPr>
                <w:sz w:val="20"/>
              </w:rPr>
            </w:pPr>
            <w:r>
              <w:rPr>
                <w:sz w:val="20"/>
              </w:rPr>
              <w:t>2118-39-0</w:t>
            </w:r>
          </w:p>
        </w:tc>
        <w:tc>
          <w:tcPr>
            <w:tcW w:w="1843" w:type="dxa"/>
          </w:tcPr>
          <w:p w14:paraId="4F1190DF" w14:textId="77777777" w:rsidR="00B52DCC" w:rsidRDefault="00916648">
            <w:pPr>
              <w:pStyle w:val="TableParagraph"/>
              <w:spacing w:before="113"/>
              <w:ind w:left="109"/>
              <w:rPr>
                <w:sz w:val="20"/>
              </w:rPr>
            </w:pPr>
            <w:r>
              <w:rPr>
                <w:sz w:val="20"/>
              </w:rPr>
              <w:t>218-326-9</w:t>
            </w:r>
          </w:p>
        </w:tc>
      </w:tr>
    </w:tbl>
    <w:p w14:paraId="5564DE69"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69131FD6" w14:textId="77777777">
        <w:trPr>
          <w:trHeight w:val="1070"/>
        </w:trPr>
        <w:tc>
          <w:tcPr>
            <w:tcW w:w="852" w:type="dxa"/>
          </w:tcPr>
          <w:p w14:paraId="19B53A0A" w14:textId="77777777" w:rsidR="00B52DCC" w:rsidRDefault="00916648">
            <w:pPr>
              <w:pStyle w:val="TableParagraph"/>
              <w:spacing w:before="116"/>
              <w:ind w:left="107"/>
              <w:rPr>
                <w:sz w:val="20"/>
              </w:rPr>
            </w:pPr>
            <w:r>
              <w:rPr>
                <w:sz w:val="20"/>
              </w:rPr>
              <w:lastRenderedPageBreak/>
              <w:t>1355</w:t>
            </w:r>
          </w:p>
        </w:tc>
        <w:tc>
          <w:tcPr>
            <w:tcW w:w="6231" w:type="dxa"/>
          </w:tcPr>
          <w:p w14:paraId="58804794" w14:textId="77777777" w:rsidR="00B52DCC" w:rsidRDefault="00B52DCC">
            <w:pPr>
              <w:pStyle w:val="TableParagraph"/>
              <w:spacing w:before="7"/>
              <w:rPr>
                <w:b/>
                <w:sz w:val="23"/>
              </w:rPr>
            </w:pPr>
          </w:p>
          <w:p w14:paraId="4C46F093" w14:textId="77777777" w:rsidR="00B52DCC" w:rsidRDefault="00916648">
            <w:pPr>
              <w:pStyle w:val="TableParagraph"/>
              <w:spacing w:line="273" w:lineRule="auto"/>
              <w:ind w:left="197" w:right="143"/>
              <w:rPr>
                <w:sz w:val="20"/>
              </w:rPr>
            </w:pPr>
            <w:r>
              <w:rPr>
                <w:sz w:val="20"/>
              </w:rPr>
              <w:t>Etanaminyum, N-(4-((4-dietilamino)fenil)(2,4- disülfofenil)metilen)-2,5- siklohekzadien-1-iliden)- N-etil-, hidroksit, iç tuzu, sodyum tuzu(Asit</w:t>
            </w:r>
          </w:p>
          <w:p w14:paraId="58882240" w14:textId="77777777" w:rsidR="00B52DCC" w:rsidRDefault="00916648">
            <w:pPr>
              <w:pStyle w:val="TableParagraph"/>
              <w:spacing w:before="1"/>
              <w:ind w:left="197"/>
              <w:rPr>
                <w:sz w:val="20"/>
              </w:rPr>
            </w:pPr>
            <w:r>
              <w:rPr>
                <w:sz w:val="20"/>
              </w:rPr>
              <w:t>Blue 1; CI 42045) saç boyalarında kullanıldığında</w:t>
            </w:r>
          </w:p>
        </w:tc>
        <w:tc>
          <w:tcPr>
            <w:tcW w:w="1701" w:type="dxa"/>
          </w:tcPr>
          <w:p w14:paraId="7996CBD6" w14:textId="77777777" w:rsidR="00B52DCC" w:rsidRDefault="00916648">
            <w:pPr>
              <w:pStyle w:val="TableParagraph"/>
              <w:spacing w:before="116"/>
              <w:ind w:left="111"/>
              <w:rPr>
                <w:sz w:val="20"/>
              </w:rPr>
            </w:pPr>
            <w:r>
              <w:rPr>
                <w:sz w:val="20"/>
              </w:rPr>
              <w:t>129-17-9</w:t>
            </w:r>
          </w:p>
        </w:tc>
        <w:tc>
          <w:tcPr>
            <w:tcW w:w="1843" w:type="dxa"/>
          </w:tcPr>
          <w:p w14:paraId="2916C1BC" w14:textId="77777777" w:rsidR="00B52DCC" w:rsidRDefault="00916648">
            <w:pPr>
              <w:pStyle w:val="TableParagraph"/>
              <w:spacing w:before="116"/>
              <w:ind w:left="109"/>
              <w:rPr>
                <w:sz w:val="20"/>
              </w:rPr>
            </w:pPr>
            <w:r>
              <w:rPr>
                <w:sz w:val="20"/>
              </w:rPr>
              <w:t>204-934-1</w:t>
            </w:r>
          </w:p>
        </w:tc>
      </w:tr>
      <w:tr w:rsidR="00B52DCC" w14:paraId="262823AA" w14:textId="77777777">
        <w:trPr>
          <w:trHeight w:val="1331"/>
        </w:trPr>
        <w:tc>
          <w:tcPr>
            <w:tcW w:w="852" w:type="dxa"/>
          </w:tcPr>
          <w:p w14:paraId="1DB94D14" w14:textId="77777777" w:rsidR="00B52DCC" w:rsidRDefault="00916648">
            <w:pPr>
              <w:pStyle w:val="TableParagraph"/>
              <w:spacing w:before="113"/>
              <w:ind w:left="107"/>
              <w:rPr>
                <w:sz w:val="20"/>
              </w:rPr>
            </w:pPr>
            <w:r>
              <w:rPr>
                <w:sz w:val="20"/>
              </w:rPr>
              <w:t>1356</w:t>
            </w:r>
          </w:p>
        </w:tc>
        <w:tc>
          <w:tcPr>
            <w:tcW w:w="6231" w:type="dxa"/>
          </w:tcPr>
          <w:p w14:paraId="68CEC72A" w14:textId="77777777" w:rsidR="00B52DCC" w:rsidRDefault="00B52DCC">
            <w:pPr>
              <w:pStyle w:val="TableParagraph"/>
              <w:spacing w:before="4"/>
              <w:rPr>
                <w:b/>
                <w:sz w:val="23"/>
              </w:rPr>
            </w:pPr>
          </w:p>
          <w:p w14:paraId="5FBB7A5C" w14:textId="77777777" w:rsidR="00B52DCC" w:rsidRDefault="00916648">
            <w:pPr>
              <w:pStyle w:val="TableParagraph"/>
              <w:tabs>
                <w:tab w:val="left" w:pos="1993"/>
                <w:tab w:val="left" w:pos="5012"/>
              </w:tabs>
              <w:spacing w:line="273" w:lineRule="auto"/>
              <w:ind w:left="197" w:right="168"/>
              <w:jc w:val="both"/>
              <w:rPr>
                <w:sz w:val="20"/>
              </w:rPr>
            </w:pPr>
            <w:r>
              <w:rPr>
                <w:sz w:val="20"/>
              </w:rPr>
              <w:t>Etanaminyum,</w:t>
            </w:r>
            <w:r>
              <w:rPr>
                <w:sz w:val="20"/>
              </w:rPr>
              <w:tab/>
              <w:t>N-(4-((4-dietilamino)fenil)(5-</w:t>
            </w:r>
            <w:r>
              <w:rPr>
                <w:sz w:val="20"/>
              </w:rPr>
              <w:tab/>
            </w:r>
            <w:r>
              <w:rPr>
                <w:spacing w:val="-1"/>
                <w:sz w:val="20"/>
              </w:rPr>
              <w:t xml:space="preserve">hidroksi-2,4- </w:t>
            </w:r>
            <w:r>
              <w:rPr>
                <w:sz w:val="20"/>
              </w:rPr>
              <w:t>disülfofenil)metilen)-2,5-sikloheksadiyen-1-iliden)-N-etil-, hidroksit, iç tuzu,</w:t>
            </w:r>
            <w:r>
              <w:rPr>
                <w:spacing w:val="7"/>
                <w:sz w:val="20"/>
              </w:rPr>
              <w:t xml:space="preserve"> </w:t>
            </w:r>
            <w:r>
              <w:rPr>
                <w:sz w:val="20"/>
              </w:rPr>
              <w:t>kalsiyum</w:t>
            </w:r>
            <w:r>
              <w:rPr>
                <w:spacing w:val="5"/>
                <w:sz w:val="20"/>
              </w:rPr>
              <w:t xml:space="preserve"> </w:t>
            </w:r>
            <w:r>
              <w:rPr>
                <w:sz w:val="20"/>
              </w:rPr>
              <w:t>tuzu</w:t>
            </w:r>
            <w:r>
              <w:rPr>
                <w:spacing w:val="7"/>
                <w:sz w:val="20"/>
              </w:rPr>
              <w:t xml:space="preserve"> </w:t>
            </w:r>
            <w:r>
              <w:rPr>
                <w:sz w:val="20"/>
              </w:rPr>
              <w:t>(2:1)</w:t>
            </w:r>
            <w:r>
              <w:rPr>
                <w:spacing w:val="11"/>
                <w:sz w:val="20"/>
              </w:rPr>
              <w:t xml:space="preserve"> </w:t>
            </w:r>
            <w:r>
              <w:rPr>
                <w:sz w:val="20"/>
              </w:rPr>
              <w:t>(Asit</w:t>
            </w:r>
            <w:r>
              <w:rPr>
                <w:spacing w:val="8"/>
                <w:sz w:val="20"/>
              </w:rPr>
              <w:t xml:space="preserve"> </w:t>
            </w:r>
            <w:r>
              <w:rPr>
                <w:sz w:val="20"/>
              </w:rPr>
              <w:t>Blue</w:t>
            </w:r>
            <w:r>
              <w:rPr>
                <w:spacing w:val="8"/>
                <w:sz w:val="20"/>
              </w:rPr>
              <w:t xml:space="preserve"> </w:t>
            </w:r>
            <w:r>
              <w:rPr>
                <w:sz w:val="20"/>
              </w:rPr>
              <w:t>3;</w:t>
            </w:r>
            <w:r>
              <w:rPr>
                <w:spacing w:val="8"/>
                <w:sz w:val="20"/>
              </w:rPr>
              <w:t xml:space="preserve"> </w:t>
            </w:r>
            <w:r>
              <w:rPr>
                <w:sz w:val="20"/>
              </w:rPr>
              <w:t>CI</w:t>
            </w:r>
            <w:r>
              <w:rPr>
                <w:spacing w:val="7"/>
                <w:sz w:val="20"/>
              </w:rPr>
              <w:t xml:space="preserve"> </w:t>
            </w:r>
            <w:r>
              <w:rPr>
                <w:sz w:val="20"/>
              </w:rPr>
              <w:t>42051)</w:t>
            </w:r>
            <w:r>
              <w:rPr>
                <w:spacing w:val="5"/>
                <w:sz w:val="20"/>
              </w:rPr>
              <w:t xml:space="preserve"> </w:t>
            </w:r>
            <w:r>
              <w:rPr>
                <w:sz w:val="20"/>
              </w:rPr>
              <w:t>saç</w:t>
            </w:r>
            <w:r>
              <w:rPr>
                <w:spacing w:val="8"/>
                <w:sz w:val="20"/>
              </w:rPr>
              <w:t xml:space="preserve"> </w:t>
            </w:r>
            <w:r>
              <w:rPr>
                <w:sz w:val="20"/>
              </w:rPr>
              <w:t>boyalarında</w:t>
            </w:r>
          </w:p>
          <w:p w14:paraId="36520F0A" w14:textId="77777777" w:rsidR="00B52DCC" w:rsidRDefault="00916648">
            <w:pPr>
              <w:pStyle w:val="TableParagraph"/>
              <w:spacing w:before="6"/>
              <w:ind w:left="197"/>
              <w:jc w:val="both"/>
              <w:rPr>
                <w:sz w:val="20"/>
              </w:rPr>
            </w:pPr>
            <w:r>
              <w:rPr>
                <w:sz w:val="20"/>
              </w:rPr>
              <w:t>kullanıldığında</w:t>
            </w:r>
          </w:p>
        </w:tc>
        <w:tc>
          <w:tcPr>
            <w:tcW w:w="1701" w:type="dxa"/>
          </w:tcPr>
          <w:p w14:paraId="0517B087" w14:textId="77777777" w:rsidR="00B52DCC" w:rsidRDefault="00916648">
            <w:pPr>
              <w:pStyle w:val="TableParagraph"/>
              <w:spacing w:before="113"/>
              <w:ind w:left="111"/>
              <w:rPr>
                <w:sz w:val="20"/>
              </w:rPr>
            </w:pPr>
            <w:r>
              <w:rPr>
                <w:sz w:val="20"/>
              </w:rPr>
              <w:t>3536-49-0</w:t>
            </w:r>
          </w:p>
        </w:tc>
        <w:tc>
          <w:tcPr>
            <w:tcW w:w="1843" w:type="dxa"/>
          </w:tcPr>
          <w:p w14:paraId="78DBDFDD" w14:textId="77777777" w:rsidR="00B52DCC" w:rsidRDefault="00916648">
            <w:pPr>
              <w:pStyle w:val="TableParagraph"/>
              <w:spacing w:before="113"/>
              <w:ind w:left="109"/>
              <w:rPr>
                <w:sz w:val="20"/>
              </w:rPr>
            </w:pPr>
            <w:r>
              <w:rPr>
                <w:sz w:val="20"/>
              </w:rPr>
              <w:t>222-573-8</w:t>
            </w:r>
          </w:p>
        </w:tc>
      </w:tr>
      <w:tr w:rsidR="00B52DCC" w14:paraId="2F18C52B" w14:textId="77777777">
        <w:trPr>
          <w:trHeight w:val="1332"/>
        </w:trPr>
        <w:tc>
          <w:tcPr>
            <w:tcW w:w="852" w:type="dxa"/>
          </w:tcPr>
          <w:p w14:paraId="6CECE654" w14:textId="77777777" w:rsidR="00B52DCC" w:rsidRDefault="00916648">
            <w:pPr>
              <w:pStyle w:val="TableParagraph"/>
              <w:spacing w:before="113"/>
              <w:ind w:left="107"/>
              <w:rPr>
                <w:sz w:val="20"/>
              </w:rPr>
            </w:pPr>
            <w:r>
              <w:rPr>
                <w:sz w:val="20"/>
              </w:rPr>
              <w:t>1357</w:t>
            </w:r>
          </w:p>
        </w:tc>
        <w:tc>
          <w:tcPr>
            <w:tcW w:w="6231" w:type="dxa"/>
          </w:tcPr>
          <w:p w14:paraId="574D1FD9" w14:textId="77777777" w:rsidR="00B52DCC" w:rsidRDefault="00B52DCC">
            <w:pPr>
              <w:pStyle w:val="TableParagraph"/>
              <w:spacing w:before="2"/>
              <w:rPr>
                <w:b/>
                <w:sz w:val="23"/>
              </w:rPr>
            </w:pPr>
          </w:p>
          <w:p w14:paraId="44CBA112" w14:textId="77777777" w:rsidR="00B52DCC" w:rsidRDefault="00916648">
            <w:pPr>
              <w:pStyle w:val="TableParagraph"/>
              <w:tabs>
                <w:tab w:val="left" w:pos="4145"/>
              </w:tabs>
              <w:spacing w:line="276" w:lineRule="auto"/>
              <w:ind w:left="197" w:right="174"/>
              <w:rPr>
                <w:sz w:val="20"/>
              </w:rPr>
            </w:pPr>
            <w:r>
              <w:rPr>
                <w:sz w:val="20"/>
              </w:rPr>
              <w:t>Benzenmetanaminyum,</w:t>
            </w:r>
            <w:r>
              <w:rPr>
                <w:sz w:val="20"/>
              </w:rPr>
              <w:tab/>
            </w:r>
            <w:r>
              <w:rPr>
                <w:w w:val="95"/>
                <w:sz w:val="20"/>
              </w:rPr>
              <w:t xml:space="preserve">N-etil-N-(4-((4-(etil((3- </w:t>
            </w:r>
            <w:r>
              <w:rPr>
                <w:sz w:val="20"/>
              </w:rPr>
              <w:t>sülfofenil)metil)amino)fenil)(4-hidroksi-2-sülfofenil)metilen)-2,5- siklohekzadien-1-iliden)-3-sülfo-, hidroksit, iç tuzu, disodyum tuzu</w:t>
            </w:r>
            <w:r>
              <w:rPr>
                <w:spacing w:val="-13"/>
                <w:sz w:val="20"/>
              </w:rPr>
              <w:t xml:space="preserve"> </w:t>
            </w:r>
            <w:r>
              <w:rPr>
                <w:sz w:val="20"/>
              </w:rPr>
              <w:t>(Fast</w:t>
            </w:r>
          </w:p>
          <w:p w14:paraId="52EF1631" w14:textId="77777777" w:rsidR="00B52DCC" w:rsidRDefault="00916648">
            <w:pPr>
              <w:pStyle w:val="TableParagraph"/>
              <w:spacing w:before="1"/>
              <w:ind w:left="197"/>
              <w:rPr>
                <w:sz w:val="20"/>
              </w:rPr>
            </w:pPr>
            <w:r>
              <w:rPr>
                <w:sz w:val="20"/>
              </w:rPr>
              <w:t>Green FCF; CI 42053) saç boyalarında kullanıldığında</w:t>
            </w:r>
          </w:p>
        </w:tc>
        <w:tc>
          <w:tcPr>
            <w:tcW w:w="1701" w:type="dxa"/>
          </w:tcPr>
          <w:p w14:paraId="393329CC" w14:textId="77777777" w:rsidR="00B52DCC" w:rsidRDefault="00916648">
            <w:pPr>
              <w:pStyle w:val="TableParagraph"/>
              <w:spacing w:before="113"/>
              <w:ind w:left="111"/>
              <w:rPr>
                <w:sz w:val="20"/>
              </w:rPr>
            </w:pPr>
            <w:r>
              <w:rPr>
                <w:sz w:val="20"/>
              </w:rPr>
              <w:t>2353-45-9</w:t>
            </w:r>
          </w:p>
        </w:tc>
        <w:tc>
          <w:tcPr>
            <w:tcW w:w="1843" w:type="dxa"/>
          </w:tcPr>
          <w:p w14:paraId="7AD74256" w14:textId="77777777" w:rsidR="00B52DCC" w:rsidRDefault="00916648">
            <w:pPr>
              <w:pStyle w:val="TableParagraph"/>
              <w:spacing w:before="113"/>
              <w:ind w:left="109"/>
              <w:rPr>
                <w:sz w:val="20"/>
              </w:rPr>
            </w:pPr>
            <w:r>
              <w:rPr>
                <w:sz w:val="20"/>
              </w:rPr>
              <w:t>219-091-5</w:t>
            </w:r>
          </w:p>
        </w:tc>
      </w:tr>
      <w:tr w:rsidR="00B52DCC" w14:paraId="5F8A593D" w14:textId="77777777">
        <w:trPr>
          <w:trHeight w:val="794"/>
        </w:trPr>
        <w:tc>
          <w:tcPr>
            <w:tcW w:w="852" w:type="dxa"/>
          </w:tcPr>
          <w:p w14:paraId="6450DA0F" w14:textId="77777777" w:rsidR="00B52DCC" w:rsidRDefault="00916648">
            <w:pPr>
              <w:pStyle w:val="TableParagraph"/>
              <w:spacing w:before="113"/>
              <w:ind w:left="107"/>
              <w:rPr>
                <w:sz w:val="20"/>
              </w:rPr>
            </w:pPr>
            <w:r>
              <w:rPr>
                <w:sz w:val="20"/>
              </w:rPr>
              <w:t>1358</w:t>
            </w:r>
          </w:p>
        </w:tc>
        <w:tc>
          <w:tcPr>
            <w:tcW w:w="6231" w:type="dxa"/>
          </w:tcPr>
          <w:p w14:paraId="0CCA70AE" w14:textId="77777777" w:rsidR="00B52DCC" w:rsidRDefault="00B52DCC">
            <w:pPr>
              <w:pStyle w:val="TableParagraph"/>
              <w:spacing w:before="10"/>
              <w:rPr>
                <w:b/>
                <w:sz w:val="19"/>
              </w:rPr>
            </w:pPr>
          </w:p>
          <w:p w14:paraId="4D518705" w14:textId="77777777" w:rsidR="00B52DCC" w:rsidRDefault="00916648">
            <w:pPr>
              <w:pStyle w:val="TableParagraph"/>
              <w:spacing w:before="1" w:line="260" w:lineRule="atLeast"/>
              <w:ind w:left="108"/>
              <w:rPr>
                <w:sz w:val="20"/>
              </w:rPr>
            </w:pPr>
            <w:r>
              <w:rPr>
                <w:sz w:val="20"/>
              </w:rPr>
              <w:t>1,3-izobenzofurandion, metilkinolin ve kinolin’in reaksiyon ürünleri (Solvent Yellow 33; CI 47000) saç boyalarında kullanıldığında</w:t>
            </w:r>
          </w:p>
        </w:tc>
        <w:tc>
          <w:tcPr>
            <w:tcW w:w="1701" w:type="dxa"/>
          </w:tcPr>
          <w:p w14:paraId="4BB5B36A" w14:textId="77777777" w:rsidR="00B52DCC" w:rsidRDefault="00916648">
            <w:pPr>
              <w:pStyle w:val="TableParagraph"/>
              <w:spacing w:before="113"/>
              <w:ind w:left="111"/>
              <w:rPr>
                <w:sz w:val="20"/>
              </w:rPr>
            </w:pPr>
            <w:r>
              <w:rPr>
                <w:sz w:val="20"/>
              </w:rPr>
              <w:t>8003-22-3</w:t>
            </w:r>
          </w:p>
        </w:tc>
        <w:tc>
          <w:tcPr>
            <w:tcW w:w="1843" w:type="dxa"/>
          </w:tcPr>
          <w:p w14:paraId="14B0D93B" w14:textId="77777777" w:rsidR="00B52DCC" w:rsidRDefault="00916648">
            <w:pPr>
              <w:pStyle w:val="TableParagraph"/>
              <w:spacing w:before="113"/>
              <w:ind w:left="109"/>
              <w:rPr>
                <w:sz w:val="20"/>
              </w:rPr>
            </w:pPr>
            <w:r>
              <w:rPr>
                <w:sz w:val="20"/>
              </w:rPr>
              <w:t>232-318-2</w:t>
            </w:r>
          </w:p>
        </w:tc>
      </w:tr>
      <w:tr w:rsidR="00B52DCC" w14:paraId="2419E841" w14:textId="77777777">
        <w:trPr>
          <w:trHeight w:val="539"/>
        </w:trPr>
        <w:tc>
          <w:tcPr>
            <w:tcW w:w="852" w:type="dxa"/>
          </w:tcPr>
          <w:p w14:paraId="598E6AD3" w14:textId="77777777" w:rsidR="00B52DCC" w:rsidRDefault="00916648">
            <w:pPr>
              <w:pStyle w:val="TableParagraph"/>
              <w:spacing w:before="113"/>
              <w:ind w:left="107"/>
              <w:rPr>
                <w:sz w:val="20"/>
              </w:rPr>
            </w:pPr>
            <w:r>
              <w:rPr>
                <w:sz w:val="20"/>
              </w:rPr>
              <w:t>1359</w:t>
            </w:r>
          </w:p>
        </w:tc>
        <w:tc>
          <w:tcPr>
            <w:tcW w:w="6231" w:type="dxa"/>
          </w:tcPr>
          <w:p w14:paraId="47A50F8C" w14:textId="77777777" w:rsidR="00B52DCC" w:rsidRDefault="00B52DCC">
            <w:pPr>
              <w:pStyle w:val="TableParagraph"/>
              <w:spacing w:before="4"/>
              <w:rPr>
                <w:b/>
                <w:sz w:val="23"/>
              </w:rPr>
            </w:pPr>
          </w:p>
          <w:p w14:paraId="2252411B" w14:textId="77777777" w:rsidR="00B52DCC" w:rsidRDefault="00916648">
            <w:pPr>
              <w:pStyle w:val="TableParagraph"/>
              <w:ind w:left="108"/>
              <w:rPr>
                <w:sz w:val="20"/>
              </w:rPr>
            </w:pPr>
            <w:r>
              <w:rPr>
                <w:sz w:val="20"/>
              </w:rPr>
              <w:t>Nigrosin (CI 50420) saç boyalarında kullanıldığında</w:t>
            </w:r>
          </w:p>
        </w:tc>
        <w:tc>
          <w:tcPr>
            <w:tcW w:w="1701" w:type="dxa"/>
          </w:tcPr>
          <w:p w14:paraId="48987B14" w14:textId="77777777" w:rsidR="00B52DCC" w:rsidRDefault="00916648">
            <w:pPr>
              <w:pStyle w:val="TableParagraph"/>
              <w:spacing w:before="113"/>
              <w:ind w:left="111"/>
              <w:rPr>
                <w:sz w:val="20"/>
              </w:rPr>
            </w:pPr>
            <w:r>
              <w:rPr>
                <w:sz w:val="20"/>
              </w:rPr>
              <w:t>8005-03-6</w:t>
            </w:r>
          </w:p>
        </w:tc>
        <w:tc>
          <w:tcPr>
            <w:tcW w:w="1843" w:type="dxa"/>
          </w:tcPr>
          <w:p w14:paraId="1CB6990A" w14:textId="77777777" w:rsidR="00B52DCC" w:rsidRDefault="00916648">
            <w:pPr>
              <w:pStyle w:val="TableParagraph"/>
              <w:spacing w:before="113"/>
              <w:ind w:left="109"/>
              <w:rPr>
                <w:sz w:val="20"/>
              </w:rPr>
            </w:pPr>
            <w:r>
              <w:rPr>
                <w:w w:val="99"/>
                <w:sz w:val="20"/>
              </w:rPr>
              <w:t>—</w:t>
            </w:r>
          </w:p>
        </w:tc>
      </w:tr>
      <w:tr w:rsidR="00B52DCC" w14:paraId="181303B8" w14:textId="77777777">
        <w:trPr>
          <w:trHeight w:val="1067"/>
        </w:trPr>
        <w:tc>
          <w:tcPr>
            <w:tcW w:w="852" w:type="dxa"/>
          </w:tcPr>
          <w:p w14:paraId="10EFD45E" w14:textId="77777777" w:rsidR="00B52DCC" w:rsidRDefault="00916648">
            <w:pPr>
              <w:pStyle w:val="TableParagraph"/>
              <w:spacing w:before="113"/>
              <w:ind w:left="107"/>
              <w:rPr>
                <w:sz w:val="20"/>
              </w:rPr>
            </w:pPr>
            <w:r>
              <w:rPr>
                <w:sz w:val="20"/>
              </w:rPr>
              <w:t>1360</w:t>
            </w:r>
          </w:p>
        </w:tc>
        <w:tc>
          <w:tcPr>
            <w:tcW w:w="6231" w:type="dxa"/>
          </w:tcPr>
          <w:p w14:paraId="5BB2C9F4" w14:textId="77777777" w:rsidR="00B52DCC" w:rsidRDefault="00B52DCC">
            <w:pPr>
              <w:pStyle w:val="TableParagraph"/>
              <w:spacing w:before="4"/>
              <w:rPr>
                <w:b/>
                <w:sz w:val="23"/>
              </w:rPr>
            </w:pPr>
          </w:p>
          <w:p w14:paraId="74FA6B22" w14:textId="77777777" w:rsidR="00B52DCC" w:rsidRDefault="00916648">
            <w:pPr>
              <w:pStyle w:val="TableParagraph"/>
              <w:tabs>
                <w:tab w:val="left" w:pos="5458"/>
              </w:tabs>
              <w:spacing w:line="273" w:lineRule="auto"/>
              <w:ind w:left="108" w:right="199"/>
              <w:rPr>
                <w:sz w:val="20"/>
              </w:rPr>
            </w:pPr>
            <w:r>
              <w:rPr>
                <w:sz w:val="20"/>
              </w:rPr>
              <w:t>8,18-Dikloro-5,15-dietil-5,15-dihidrodiindol[3,2-</w:t>
            </w:r>
            <w:r>
              <w:rPr>
                <w:sz w:val="20"/>
              </w:rPr>
              <w:tab/>
            </w:r>
            <w:r>
              <w:rPr>
                <w:spacing w:val="-1"/>
                <w:sz w:val="20"/>
              </w:rPr>
              <w:t xml:space="preserve">b:3′,2′- </w:t>
            </w:r>
            <w:r>
              <w:rPr>
                <w:sz w:val="20"/>
              </w:rPr>
              <w:t>m]trifenodioksazin (Pigment Violet 23; CI 51319) saç</w:t>
            </w:r>
            <w:r>
              <w:rPr>
                <w:spacing w:val="10"/>
                <w:sz w:val="20"/>
              </w:rPr>
              <w:t xml:space="preserve"> </w:t>
            </w:r>
            <w:r>
              <w:rPr>
                <w:sz w:val="20"/>
              </w:rPr>
              <w:t>boyalarında</w:t>
            </w:r>
          </w:p>
          <w:p w14:paraId="45ECDADB" w14:textId="77777777" w:rsidR="00B52DCC" w:rsidRDefault="00916648">
            <w:pPr>
              <w:pStyle w:val="TableParagraph"/>
              <w:spacing w:before="4"/>
              <w:ind w:left="108"/>
              <w:rPr>
                <w:sz w:val="20"/>
              </w:rPr>
            </w:pPr>
            <w:r>
              <w:rPr>
                <w:sz w:val="20"/>
              </w:rPr>
              <w:t>kullanıldığında</w:t>
            </w:r>
          </w:p>
        </w:tc>
        <w:tc>
          <w:tcPr>
            <w:tcW w:w="1701" w:type="dxa"/>
          </w:tcPr>
          <w:p w14:paraId="2A94E5CB" w14:textId="77777777" w:rsidR="00B52DCC" w:rsidRDefault="00916648">
            <w:pPr>
              <w:pStyle w:val="TableParagraph"/>
              <w:spacing w:before="113"/>
              <w:ind w:left="111"/>
              <w:rPr>
                <w:sz w:val="20"/>
              </w:rPr>
            </w:pPr>
            <w:r>
              <w:rPr>
                <w:sz w:val="20"/>
              </w:rPr>
              <w:t>6358-30-1</w:t>
            </w:r>
          </w:p>
        </w:tc>
        <w:tc>
          <w:tcPr>
            <w:tcW w:w="1843" w:type="dxa"/>
          </w:tcPr>
          <w:p w14:paraId="2D40553E" w14:textId="77777777" w:rsidR="00B52DCC" w:rsidRDefault="00916648">
            <w:pPr>
              <w:pStyle w:val="TableParagraph"/>
              <w:spacing w:before="113"/>
              <w:ind w:left="109"/>
              <w:rPr>
                <w:sz w:val="20"/>
              </w:rPr>
            </w:pPr>
            <w:r>
              <w:rPr>
                <w:sz w:val="20"/>
              </w:rPr>
              <w:t>228-767-9</w:t>
            </w:r>
          </w:p>
        </w:tc>
      </w:tr>
      <w:tr w:rsidR="00B52DCC" w14:paraId="4B929AEE" w14:textId="77777777">
        <w:trPr>
          <w:trHeight w:val="801"/>
        </w:trPr>
        <w:tc>
          <w:tcPr>
            <w:tcW w:w="852" w:type="dxa"/>
          </w:tcPr>
          <w:p w14:paraId="2C82554E" w14:textId="77777777" w:rsidR="00B52DCC" w:rsidRDefault="00916648">
            <w:pPr>
              <w:pStyle w:val="TableParagraph"/>
              <w:spacing w:before="113"/>
              <w:ind w:left="107"/>
              <w:rPr>
                <w:sz w:val="20"/>
              </w:rPr>
            </w:pPr>
            <w:r>
              <w:rPr>
                <w:sz w:val="20"/>
              </w:rPr>
              <w:t>1361</w:t>
            </w:r>
          </w:p>
        </w:tc>
        <w:tc>
          <w:tcPr>
            <w:tcW w:w="6231" w:type="dxa"/>
          </w:tcPr>
          <w:p w14:paraId="1F0F524D" w14:textId="77777777" w:rsidR="00B52DCC" w:rsidRDefault="00B52DCC">
            <w:pPr>
              <w:pStyle w:val="TableParagraph"/>
              <w:spacing w:before="7"/>
              <w:rPr>
                <w:b/>
                <w:sz w:val="20"/>
              </w:rPr>
            </w:pPr>
          </w:p>
          <w:p w14:paraId="29D519F5" w14:textId="77777777" w:rsidR="00B52DCC" w:rsidRDefault="00916648">
            <w:pPr>
              <w:pStyle w:val="TableParagraph"/>
              <w:spacing w:line="260" w:lineRule="atLeast"/>
              <w:ind w:left="197"/>
              <w:rPr>
                <w:sz w:val="20"/>
              </w:rPr>
            </w:pPr>
            <w:r>
              <w:rPr>
                <w:sz w:val="20"/>
              </w:rPr>
              <w:t>1,2-Dihidroksiantrakinon (Pigment Red 83; CI 58000) saç boyalarında kullanıldığında</w:t>
            </w:r>
          </w:p>
        </w:tc>
        <w:tc>
          <w:tcPr>
            <w:tcW w:w="1701" w:type="dxa"/>
          </w:tcPr>
          <w:p w14:paraId="6F519881" w14:textId="77777777" w:rsidR="00B52DCC" w:rsidRDefault="00916648">
            <w:pPr>
              <w:pStyle w:val="TableParagraph"/>
              <w:spacing w:before="113"/>
              <w:ind w:left="111"/>
              <w:rPr>
                <w:sz w:val="20"/>
              </w:rPr>
            </w:pPr>
            <w:r>
              <w:rPr>
                <w:sz w:val="20"/>
              </w:rPr>
              <w:t>72-48-0</w:t>
            </w:r>
          </w:p>
        </w:tc>
        <w:tc>
          <w:tcPr>
            <w:tcW w:w="1843" w:type="dxa"/>
          </w:tcPr>
          <w:p w14:paraId="2854782A" w14:textId="77777777" w:rsidR="00B52DCC" w:rsidRDefault="00916648">
            <w:pPr>
              <w:pStyle w:val="TableParagraph"/>
              <w:spacing w:before="113"/>
              <w:ind w:left="109"/>
              <w:rPr>
                <w:sz w:val="20"/>
              </w:rPr>
            </w:pPr>
            <w:r>
              <w:rPr>
                <w:sz w:val="20"/>
              </w:rPr>
              <w:t>200-782-5</w:t>
            </w:r>
          </w:p>
        </w:tc>
      </w:tr>
      <w:tr w:rsidR="00B52DCC" w14:paraId="33D28941" w14:textId="77777777">
        <w:trPr>
          <w:trHeight w:val="803"/>
        </w:trPr>
        <w:tc>
          <w:tcPr>
            <w:tcW w:w="852" w:type="dxa"/>
          </w:tcPr>
          <w:p w14:paraId="524E74BA" w14:textId="77777777" w:rsidR="00B52DCC" w:rsidRDefault="00916648">
            <w:pPr>
              <w:pStyle w:val="TableParagraph"/>
              <w:spacing w:before="113"/>
              <w:ind w:left="107"/>
              <w:rPr>
                <w:sz w:val="20"/>
              </w:rPr>
            </w:pPr>
            <w:r>
              <w:rPr>
                <w:sz w:val="20"/>
              </w:rPr>
              <w:t>1362</w:t>
            </w:r>
          </w:p>
        </w:tc>
        <w:tc>
          <w:tcPr>
            <w:tcW w:w="6231" w:type="dxa"/>
          </w:tcPr>
          <w:p w14:paraId="26E0DC5D" w14:textId="77777777" w:rsidR="00B52DCC" w:rsidRDefault="00B52DCC">
            <w:pPr>
              <w:pStyle w:val="TableParagraph"/>
              <w:spacing w:before="9"/>
              <w:rPr>
                <w:b/>
                <w:sz w:val="20"/>
              </w:rPr>
            </w:pPr>
          </w:p>
          <w:p w14:paraId="1B7298A1" w14:textId="77777777" w:rsidR="00B52DCC" w:rsidRDefault="00916648">
            <w:pPr>
              <w:pStyle w:val="TableParagraph"/>
              <w:spacing w:line="260" w:lineRule="atLeast"/>
              <w:ind w:left="197"/>
              <w:rPr>
                <w:sz w:val="20"/>
              </w:rPr>
            </w:pPr>
            <w:r>
              <w:rPr>
                <w:sz w:val="20"/>
              </w:rPr>
              <w:t>Trisodyum 8-hidroksipiren-1,3,6-trisülfonat (Solvent Green 7; CI 59040) saç boyalarında kullanıldığında</w:t>
            </w:r>
          </w:p>
        </w:tc>
        <w:tc>
          <w:tcPr>
            <w:tcW w:w="1701" w:type="dxa"/>
          </w:tcPr>
          <w:p w14:paraId="16561ED9" w14:textId="77777777" w:rsidR="00B52DCC" w:rsidRDefault="00916648">
            <w:pPr>
              <w:pStyle w:val="TableParagraph"/>
              <w:spacing w:before="113"/>
              <w:ind w:left="111"/>
              <w:rPr>
                <w:sz w:val="20"/>
              </w:rPr>
            </w:pPr>
            <w:r>
              <w:rPr>
                <w:sz w:val="20"/>
              </w:rPr>
              <w:t>6358-69-6</w:t>
            </w:r>
          </w:p>
        </w:tc>
        <w:tc>
          <w:tcPr>
            <w:tcW w:w="1843" w:type="dxa"/>
          </w:tcPr>
          <w:p w14:paraId="00EA33D1" w14:textId="77777777" w:rsidR="00B52DCC" w:rsidRDefault="00916648">
            <w:pPr>
              <w:pStyle w:val="TableParagraph"/>
              <w:spacing w:before="113"/>
              <w:ind w:left="109"/>
              <w:rPr>
                <w:sz w:val="20"/>
              </w:rPr>
            </w:pPr>
            <w:r>
              <w:rPr>
                <w:sz w:val="20"/>
              </w:rPr>
              <w:t>228-783-6</w:t>
            </w:r>
          </w:p>
        </w:tc>
      </w:tr>
      <w:tr w:rsidR="00B52DCC" w14:paraId="1B047AE5" w14:textId="77777777">
        <w:trPr>
          <w:trHeight w:val="803"/>
        </w:trPr>
        <w:tc>
          <w:tcPr>
            <w:tcW w:w="852" w:type="dxa"/>
          </w:tcPr>
          <w:p w14:paraId="2EE86286" w14:textId="77777777" w:rsidR="00B52DCC" w:rsidRDefault="00916648">
            <w:pPr>
              <w:pStyle w:val="TableParagraph"/>
              <w:spacing w:before="113"/>
              <w:ind w:left="107"/>
              <w:rPr>
                <w:sz w:val="20"/>
              </w:rPr>
            </w:pPr>
            <w:r>
              <w:rPr>
                <w:sz w:val="20"/>
              </w:rPr>
              <w:t>1363</w:t>
            </w:r>
          </w:p>
        </w:tc>
        <w:tc>
          <w:tcPr>
            <w:tcW w:w="6231" w:type="dxa"/>
          </w:tcPr>
          <w:p w14:paraId="241880D7" w14:textId="77777777" w:rsidR="00B52DCC" w:rsidRDefault="00B52DCC">
            <w:pPr>
              <w:pStyle w:val="TableParagraph"/>
              <w:spacing w:before="6"/>
              <w:rPr>
                <w:b/>
                <w:sz w:val="20"/>
              </w:rPr>
            </w:pPr>
          </w:p>
          <w:p w14:paraId="5B13853E" w14:textId="77777777" w:rsidR="00B52DCC" w:rsidRDefault="00916648">
            <w:pPr>
              <w:pStyle w:val="TableParagraph"/>
              <w:spacing w:line="260" w:lineRule="atLeast"/>
              <w:ind w:left="197"/>
              <w:rPr>
                <w:sz w:val="20"/>
              </w:rPr>
            </w:pPr>
            <w:r>
              <w:rPr>
                <w:sz w:val="20"/>
              </w:rPr>
              <w:t>1-Hidroksi-4-(p-toluidino)antrakinon (Solvent Violet 13; CI 60725) saç boyalarında kullanıldığında</w:t>
            </w:r>
          </w:p>
        </w:tc>
        <w:tc>
          <w:tcPr>
            <w:tcW w:w="1701" w:type="dxa"/>
          </w:tcPr>
          <w:p w14:paraId="16EB8882" w14:textId="77777777" w:rsidR="00B52DCC" w:rsidRDefault="00916648">
            <w:pPr>
              <w:pStyle w:val="TableParagraph"/>
              <w:spacing w:before="113"/>
              <w:ind w:left="111"/>
              <w:rPr>
                <w:sz w:val="20"/>
              </w:rPr>
            </w:pPr>
            <w:r>
              <w:rPr>
                <w:sz w:val="20"/>
              </w:rPr>
              <w:t>81-48-1</w:t>
            </w:r>
          </w:p>
        </w:tc>
        <w:tc>
          <w:tcPr>
            <w:tcW w:w="1843" w:type="dxa"/>
          </w:tcPr>
          <w:p w14:paraId="64E0B173" w14:textId="77777777" w:rsidR="00B52DCC" w:rsidRDefault="00916648">
            <w:pPr>
              <w:pStyle w:val="TableParagraph"/>
              <w:spacing w:before="113"/>
              <w:ind w:left="109"/>
              <w:rPr>
                <w:sz w:val="20"/>
              </w:rPr>
            </w:pPr>
            <w:r>
              <w:rPr>
                <w:sz w:val="20"/>
              </w:rPr>
              <w:t>201-353-5</w:t>
            </w:r>
          </w:p>
        </w:tc>
      </w:tr>
      <w:tr w:rsidR="00B52DCC" w14:paraId="49BA3BB8" w14:textId="77777777">
        <w:trPr>
          <w:trHeight w:val="803"/>
        </w:trPr>
        <w:tc>
          <w:tcPr>
            <w:tcW w:w="852" w:type="dxa"/>
          </w:tcPr>
          <w:p w14:paraId="15EB6F2C" w14:textId="77777777" w:rsidR="00B52DCC" w:rsidRDefault="00916648">
            <w:pPr>
              <w:pStyle w:val="TableParagraph"/>
              <w:spacing w:before="113"/>
              <w:ind w:left="107"/>
              <w:rPr>
                <w:sz w:val="20"/>
              </w:rPr>
            </w:pPr>
            <w:r>
              <w:rPr>
                <w:sz w:val="20"/>
              </w:rPr>
              <w:t>1364</w:t>
            </w:r>
          </w:p>
        </w:tc>
        <w:tc>
          <w:tcPr>
            <w:tcW w:w="6231" w:type="dxa"/>
          </w:tcPr>
          <w:p w14:paraId="0414A582" w14:textId="77777777" w:rsidR="00B52DCC" w:rsidRDefault="00B52DCC">
            <w:pPr>
              <w:pStyle w:val="TableParagraph"/>
              <w:spacing w:before="9"/>
              <w:rPr>
                <w:b/>
                <w:sz w:val="20"/>
              </w:rPr>
            </w:pPr>
          </w:p>
          <w:p w14:paraId="271E1A62" w14:textId="77777777" w:rsidR="00B52DCC" w:rsidRDefault="00916648">
            <w:pPr>
              <w:pStyle w:val="TableParagraph"/>
              <w:spacing w:line="260" w:lineRule="atLeast"/>
              <w:ind w:left="197"/>
              <w:rPr>
                <w:sz w:val="20"/>
              </w:rPr>
            </w:pPr>
            <w:r>
              <w:rPr>
                <w:sz w:val="20"/>
              </w:rPr>
              <w:t>1,4-bis(p-Tolilamino)antrakinon (Solvent Green 3; CI 61565) saç boyalarında kullanıldığında</w:t>
            </w:r>
          </w:p>
        </w:tc>
        <w:tc>
          <w:tcPr>
            <w:tcW w:w="1701" w:type="dxa"/>
          </w:tcPr>
          <w:p w14:paraId="48E6F73F" w14:textId="77777777" w:rsidR="00B52DCC" w:rsidRDefault="00916648">
            <w:pPr>
              <w:pStyle w:val="TableParagraph"/>
              <w:spacing w:before="113"/>
              <w:ind w:left="111"/>
              <w:rPr>
                <w:sz w:val="20"/>
              </w:rPr>
            </w:pPr>
            <w:r>
              <w:rPr>
                <w:sz w:val="20"/>
              </w:rPr>
              <w:t>128-80-3</w:t>
            </w:r>
          </w:p>
        </w:tc>
        <w:tc>
          <w:tcPr>
            <w:tcW w:w="1843" w:type="dxa"/>
          </w:tcPr>
          <w:p w14:paraId="5FA7F6F7" w14:textId="77777777" w:rsidR="00B52DCC" w:rsidRDefault="00916648">
            <w:pPr>
              <w:pStyle w:val="TableParagraph"/>
              <w:spacing w:before="113"/>
              <w:ind w:left="109"/>
              <w:rPr>
                <w:sz w:val="20"/>
              </w:rPr>
            </w:pPr>
            <w:r>
              <w:rPr>
                <w:sz w:val="20"/>
              </w:rPr>
              <w:t>204-909-5</w:t>
            </w:r>
          </w:p>
        </w:tc>
      </w:tr>
      <w:tr w:rsidR="00B52DCC" w14:paraId="1FB8783C" w14:textId="77777777">
        <w:trPr>
          <w:trHeight w:val="1068"/>
        </w:trPr>
        <w:tc>
          <w:tcPr>
            <w:tcW w:w="852" w:type="dxa"/>
          </w:tcPr>
          <w:p w14:paraId="0891E175" w14:textId="77777777" w:rsidR="00B52DCC" w:rsidRDefault="00916648">
            <w:pPr>
              <w:pStyle w:val="TableParagraph"/>
              <w:spacing w:before="113"/>
              <w:ind w:left="107"/>
              <w:rPr>
                <w:sz w:val="20"/>
              </w:rPr>
            </w:pPr>
            <w:r>
              <w:rPr>
                <w:sz w:val="20"/>
              </w:rPr>
              <w:t>1365</w:t>
            </w:r>
          </w:p>
        </w:tc>
        <w:tc>
          <w:tcPr>
            <w:tcW w:w="6231" w:type="dxa"/>
          </w:tcPr>
          <w:p w14:paraId="5F82F049" w14:textId="77777777" w:rsidR="00B52DCC" w:rsidRDefault="00B52DCC">
            <w:pPr>
              <w:pStyle w:val="TableParagraph"/>
              <w:spacing w:before="5"/>
              <w:rPr>
                <w:b/>
                <w:sz w:val="23"/>
              </w:rPr>
            </w:pPr>
          </w:p>
          <w:p w14:paraId="3D4915DC" w14:textId="77777777" w:rsidR="00B52DCC" w:rsidRDefault="00916648">
            <w:pPr>
              <w:pStyle w:val="TableParagraph"/>
              <w:tabs>
                <w:tab w:val="left" w:pos="4673"/>
              </w:tabs>
              <w:spacing w:line="273" w:lineRule="auto"/>
              <w:ind w:left="197" w:right="245"/>
              <w:rPr>
                <w:sz w:val="20"/>
              </w:rPr>
            </w:pPr>
            <w:r>
              <w:rPr>
                <w:sz w:val="20"/>
              </w:rPr>
              <w:t>6-Kloro-2-(6-kloro-4-metil-3-oksobenzo[b]tien-</w:t>
            </w:r>
            <w:r>
              <w:rPr>
                <w:sz w:val="20"/>
              </w:rPr>
              <w:tab/>
            </w:r>
            <w:r>
              <w:rPr>
                <w:w w:val="95"/>
                <w:sz w:val="20"/>
              </w:rPr>
              <w:t xml:space="preserve">2(3H)-iliden)-4- </w:t>
            </w:r>
            <w:r>
              <w:rPr>
                <w:sz w:val="20"/>
              </w:rPr>
              <w:t>metilbenzo[b]tiyofen-3(2H)-on (VAT Red 1; CI 73360) saç</w:t>
            </w:r>
            <w:r>
              <w:rPr>
                <w:spacing w:val="-12"/>
                <w:sz w:val="20"/>
              </w:rPr>
              <w:t xml:space="preserve"> </w:t>
            </w:r>
            <w:r>
              <w:rPr>
                <w:sz w:val="20"/>
              </w:rPr>
              <w:t>boyalarında</w:t>
            </w:r>
          </w:p>
          <w:p w14:paraId="37D85DA2" w14:textId="77777777" w:rsidR="00B52DCC" w:rsidRDefault="00916648">
            <w:pPr>
              <w:pStyle w:val="TableParagraph"/>
              <w:spacing w:before="4"/>
              <w:ind w:left="197"/>
              <w:rPr>
                <w:sz w:val="20"/>
              </w:rPr>
            </w:pPr>
            <w:r>
              <w:rPr>
                <w:sz w:val="20"/>
              </w:rPr>
              <w:t>kullanıldığında</w:t>
            </w:r>
          </w:p>
        </w:tc>
        <w:tc>
          <w:tcPr>
            <w:tcW w:w="1701" w:type="dxa"/>
          </w:tcPr>
          <w:p w14:paraId="028CD8FC" w14:textId="77777777" w:rsidR="00B52DCC" w:rsidRDefault="00916648">
            <w:pPr>
              <w:pStyle w:val="TableParagraph"/>
              <w:spacing w:before="113"/>
              <w:ind w:left="111"/>
              <w:rPr>
                <w:sz w:val="20"/>
              </w:rPr>
            </w:pPr>
            <w:r>
              <w:rPr>
                <w:sz w:val="20"/>
              </w:rPr>
              <w:t>2379-74-0</w:t>
            </w:r>
          </w:p>
        </w:tc>
        <w:tc>
          <w:tcPr>
            <w:tcW w:w="1843" w:type="dxa"/>
          </w:tcPr>
          <w:p w14:paraId="706CF9CF" w14:textId="77777777" w:rsidR="00B52DCC" w:rsidRDefault="00916648">
            <w:pPr>
              <w:pStyle w:val="TableParagraph"/>
              <w:spacing w:before="113"/>
              <w:ind w:left="109"/>
              <w:rPr>
                <w:sz w:val="20"/>
              </w:rPr>
            </w:pPr>
            <w:r>
              <w:rPr>
                <w:sz w:val="20"/>
              </w:rPr>
              <w:t>219-163-6</w:t>
            </w:r>
          </w:p>
        </w:tc>
      </w:tr>
      <w:tr w:rsidR="00B52DCC" w14:paraId="576AEC05" w14:textId="77777777">
        <w:trPr>
          <w:trHeight w:val="647"/>
        </w:trPr>
        <w:tc>
          <w:tcPr>
            <w:tcW w:w="852" w:type="dxa"/>
          </w:tcPr>
          <w:p w14:paraId="02E94DEC" w14:textId="77777777" w:rsidR="00B52DCC" w:rsidRDefault="00916648">
            <w:pPr>
              <w:pStyle w:val="TableParagraph"/>
              <w:spacing w:before="113"/>
              <w:ind w:left="107"/>
              <w:rPr>
                <w:sz w:val="20"/>
              </w:rPr>
            </w:pPr>
            <w:r>
              <w:rPr>
                <w:sz w:val="20"/>
              </w:rPr>
              <w:t>1366</w:t>
            </w:r>
          </w:p>
        </w:tc>
        <w:tc>
          <w:tcPr>
            <w:tcW w:w="6231" w:type="dxa"/>
          </w:tcPr>
          <w:p w14:paraId="4B5F0C15" w14:textId="77777777" w:rsidR="00B52DCC" w:rsidRDefault="00916648">
            <w:pPr>
              <w:pStyle w:val="TableParagraph"/>
              <w:spacing w:before="83" w:line="260" w:lineRule="atLeast"/>
              <w:ind w:left="197" w:right="703"/>
              <w:rPr>
                <w:sz w:val="20"/>
              </w:rPr>
            </w:pPr>
            <w:r>
              <w:rPr>
                <w:sz w:val="20"/>
              </w:rPr>
              <w:t>5,12-Dihidrokino[2,3-b]akridin-7,14-dion (Pigment Violet 19; CI 73900) saç boyalarında kullanıldığında</w:t>
            </w:r>
          </w:p>
        </w:tc>
        <w:tc>
          <w:tcPr>
            <w:tcW w:w="1701" w:type="dxa"/>
          </w:tcPr>
          <w:p w14:paraId="185F6810" w14:textId="77777777" w:rsidR="00B52DCC" w:rsidRDefault="00916648">
            <w:pPr>
              <w:pStyle w:val="TableParagraph"/>
              <w:spacing w:before="113"/>
              <w:ind w:left="111"/>
              <w:rPr>
                <w:sz w:val="20"/>
              </w:rPr>
            </w:pPr>
            <w:r>
              <w:rPr>
                <w:sz w:val="20"/>
              </w:rPr>
              <w:t>1047-16-1</w:t>
            </w:r>
          </w:p>
        </w:tc>
        <w:tc>
          <w:tcPr>
            <w:tcW w:w="1843" w:type="dxa"/>
          </w:tcPr>
          <w:p w14:paraId="1F27DD8B" w14:textId="77777777" w:rsidR="00B52DCC" w:rsidRDefault="00916648">
            <w:pPr>
              <w:pStyle w:val="TableParagraph"/>
              <w:spacing w:before="113"/>
              <w:ind w:left="109"/>
              <w:rPr>
                <w:sz w:val="20"/>
              </w:rPr>
            </w:pPr>
            <w:r>
              <w:rPr>
                <w:sz w:val="20"/>
              </w:rPr>
              <w:t>213-879-2</w:t>
            </w:r>
          </w:p>
        </w:tc>
      </w:tr>
      <w:tr w:rsidR="00B52DCC" w14:paraId="1728A0C1" w14:textId="77777777">
        <w:trPr>
          <w:trHeight w:val="650"/>
        </w:trPr>
        <w:tc>
          <w:tcPr>
            <w:tcW w:w="852" w:type="dxa"/>
          </w:tcPr>
          <w:p w14:paraId="3BED6371" w14:textId="77777777" w:rsidR="00B52DCC" w:rsidRDefault="00916648">
            <w:pPr>
              <w:pStyle w:val="TableParagraph"/>
              <w:spacing w:before="115"/>
              <w:ind w:left="107"/>
              <w:rPr>
                <w:sz w:val="20"/>
              </w:rPr>
            </w:pPr>
            <w:r>
              <w:rPr>
                <w:sz w:val="20"/>
              </w:rPr>
              <w:t>1367</w:t>
            </w:r>
          </w:p>
        </w:tc>
        <w:tc>
          <w:tcPr>
            <w:tcW w:w="6231" w:type="dxa"/>
          </w:tcPr>
          <w:p w14:paraId="1D0CC7E9" w14:textId="77777777" w:rsidR="00B52DCC" w:rsidRDefault="00916648">
            <w:pPr>
              <w:pStyle w:val="TableParagraph"/>
              <w:spacing w:before="89" w:line="260" w:lineRule="atLeast"/>
              <w:ind w:left="197" w:right="398"/>
              <w:rPr>
                <w:sz w:val="20"/>
              </w:rPr>
            </w:pPr>
            <w:r>
              <w:rPr>
                <w:position w:val="2"/>
                <w:sz w:val="20"/>
              </w:rPr>
              <w:t>(29H,31H-Ftalosiyaninato(2-)- N</w:t>
            </w:r>
            <w:r>
              <w:rPr>
                <w:sz w:val="13"/>
              </w:rPr>
              <w:t>29</w:t>
            </w:r>
            <w:r>
              <w:rPr>
                <w:position w:val="2"/>
                <w:sz w:val="20"/>
              </w:rPr>
              <w:t>,N</w:t>
            </w:r>
            <w:r>
              <w:rPr>
                <w:sz w:val="13"/>
              </w:rPr>
              <w:t>30</w:t>
            </w:r>
            <w:r>
              <w:rPr>
                <w:position w:val="2"/>
                <w:sz w:val="20"/>
              </w:rPr>
              <w:t>,N</w:t>
            </w:r>
            <w:r>
              <w:rPr>
                <w:sz w:val="13"/>
              </w:rPr>
              <w:t>31</w:t>
            </w:r>
            <w:r>
              <w:rPr>
                <w:position w:val="2"/>
                <w:sz w:val="20"/>
              </w:rPr>
              <w:t>,N</w:t>
            </w:r>
            <w:r>
              <w:rPr>
                <w:sz w:val="13"/>
              </w:rPr>
              <w:t>32</w:t>
            </w:r>
            <w:r>
              <w:rPr>
                <w:position w:val="2"/>
                <w:sz w:val="20"/>
              </w:rPr>
              <w:t xml:space="preserve">)bakır (Pigment Blue </w:t>
            </w:r>
            <w:r>
              <w:rPr>
                <w:sz w:val="20"/>
              </w:rPr>
              <w:t>15; CI 74160) saç boyalarında kullanıldığında</w:t>
            </w:r>
          </w:p>
        </w:tc>
        <w:tc>
          <w:tcPr>
            <w:tcW w:w="1701" w:type="dxa"/>
          </w:tcPr>
          <w:p w14:paraId="0E5DF1AA" w14:textId="77777777" w:rsidR="00B52DCC" w:rsidRDefault="00916648">
            <w:pPr>
              <w:pStyle w:val="TableParagraph"/>
              <w:spacing w:before="115"/>
              <w:ind w:left="111"/>
              <w:rPr>
                <w:sz w:val="20"/>
              </w:rPr>
            </w:pPr>
            <w:r>
              <w:rPr>
                <w:sz w:val="20"/>
              </w:rPr>
              <w:t>147-14-8</w:t>
            </w:r>
          </w:p>
        </w:tc>
        <w:tc>
          <w:tcPr>
            <w:tcW w:w="1843" w:type="dxa"/>
          </w:tcPr>
          <w:p w14:paraId="450CCD31" w14:textId="77777777" w:rsidR="00B52DCC" w:rsidRDefault="00916648">
            <w:pPr>
              <w:pStyle w:val="TableParagraph"/>
              <w:spacing w:before="115"/>
              <w:ind w:left="109"/>
              <w:rPr>
                <w:sz w:val="20"/>
              </w:rPr>
            </w:pPr>
            <w:r>
              <w:rPr>
                <w:sz w:val="20"/>
              </w:rPr>
              <w:t>205-685-1</w:t>
            </w:r>
          </w:p>
        </w:tc>
      </w:tr>
      <w:tr w:rsidR="00B52DCC" w14:paraId="59F1DDDF" w14:textId="77777777">
        <w:trPr>
          <w:trHeight w:val="914"/>
        </w:trPr>
        <w:tc>
          <w:tcPr>
            <w:tcW w:w="852" w:type="dxa"/>
          </w:tcPr>
          <w:p w14:paraId="0CABB853" w14:textId="77777777" w:rsidR="00B52DCC" w:rsidRDefault="00916648">
            <w:pPr>
              <w:pStyle w:val="TableParagraph"/>
              <w:spacing w:before="113"/>
              <w:ind w:left="107"/>
              <w:rPr>
                <w:sz w:val="20"/>
              </w:rPr>
            </w:pPr>
            <w:r>
              <w:rPr>
                <w:sz w:val="20"/>
              </w:rPr>
              <w:t>1368</w:t>
            </w:r>
          </w:p>
        </w:tc>
        <w:tc>
          <w:tcPr>
            <w:tcW w:w="6231" w:type="dxa"/>
          </w:tcPr>
          <w:p w14:paraId="32CB0213" w14:textId="77777777" w:rsidR="00B52DCC" w:rsidRDefault="00916648">
            <w:pPr>
              <w:pStyle w:val="TableParagraph"/>
              <w:tabs>
                <w:tab w:val="left" w:pos="2674"/>
                <w:tab w:val="left" w:pos="2961"/>
                <w:tab w:val="left" w:pos="3590"/>
                <w:tab w:val="left" w:pos="4318"/>
                <w:tab w:val="left" w:pos="4927"/>
                <w:tab w:val="left" w:pos="5476"/>
              </w:tabs>
              <w:spacing w:before="115" w:line="273" w:lineRule="auto"/>
              <w:ind w:left="197" w:right="175"/>
              <w:rPr>
                <w:sz w:val="20"/>
              </w:rPr>
            </w:pPr>
            <w:r>
              <w:rPr>
                <w:sz w:val="20"/>
              </w:rPr>
              <w:t>Disodyum</w:t>
            </w:r>
            <w:r>
              <w:rPr>
                <w:sz w:val="20"/>
              </w:rPr>
              <w:tab/>
            </w:r>
            <w:r>
              <w:rPr>
                <w:sz w:val="20"/>
              </w:rPr>
              <w:tab/>
            </w:r>
            <w:r>
              <w:rPr>
                <w:w w:val="95"/>
                <w:sz w:val="20"/>
              </w:rPr>
              <w:t xml:space="preserve">[29H,31H-ftalosiyanindisülfonato(4-)- </w:t>
            </w:r>
            <w:r>
              <w:rPr>
                <w:position w:val="2"/>
                <w:sz w:val="20"/>
              </w:rPr>
              <w:t>N</w:t>
            </w:r>
            <w:r>
              <w:rPr>
                <w:sz w:val="13"/>
              </w:rPr>
              <w:t>29</w:t>
            </w:r>
            <w:r>
              <w:rPr>
                <w:position w:val="2"/>
                <w:sz w:val="20"/>
              </w:rPr>
              <w:t>,N</w:t>
            </w:r>
            <w:r>
              <w:rPr>
                <w:sz w:val="13"/>
              </w:rPr>
              <w:t>30</w:t>
            </w:r>
            <w:r>
              <w:rPr>
                <w:position w:val="2"/>
                <w:sz w:val="20"/>
              </w:rPr>
              <w:t>,N</w:t>
            </w:r>
            <w:r>
              <w:rPr>
                <w:sz w:val="13"/>
              </w:rPr>
              <w:t>31</w:t>
            </w:r>
            <w:r>
              <w:rPr>
                <w:position w:val="2"/>
                <w:sz w:val="20"/>
              </w:rPr>
              <w:t>,N</w:t>
            </w:r>
            <w:r>
              <w:rPr>
                <w:sz w:val="13"/>
              </w:rPr>
              <w:t>32</w:t>
            </w:r>
            <w:r>
              <w:rPr>
                <w:position w:val="2"/>
                <w:sz w:val="20"/>
              </w:rPr>
              <w:t>]kuprat(2-)</w:t>
            </w:r>
            <w:r>
              <w:rPr>
                <w:position w:val="2"/>
                <w:sz w:val="20"/>
              </w:rPr>
              <w:tab/>
              <w:t>(Direct</w:t>
            </w:r>
            <w:r>
              <w:rPr>
                <w:position w:val="2"/>
                <w:sz w:val="20"/>
              </w:rPr>
              <w:tab/>
              <w:t>Blue</w:t>
            </w:r>
            <w:r>
              <w:rPr>
                <w:position w:val="2"/>
                <w:sz w:val="20"/>
              </w:rPr>
              <w:tab/>
              <w:t>86;</w:t>
            </w:r>
            <w:r>
              <w:rPr>
                <w:position w:val="2"/>
                <w:sz w:val="20"/>
              </w:rPr>
              <w:tab/>
              <w:t>CI</w:t>
            </w:r>
            <w:r>
              <w:rPr>
                <w:position w:val="2"/>
                <w:sz w:val="20"/>
              </w:rPr>
              <w:tab/>
            </w:r>
            <w:r>
              <w:rPr>
                <w:spacing w:val="-4"/>
                <w:position w:val="2"/>
                <w:sz w:val="20"/>
              </w:rPr>
              <w:t>74180)</w:t>
            </w:r>
          </w:p>
          <w:p w14:paraId="311B560A" w14:textId="77777777" w:rsidR="00B52DCC" w:rsidRDefault="00916648">
            <w:pPr>
              <w:pStyle w:val="TableParagraph"/>
              <w:spacing w:line="233" w:lineRule="exact"/>
              <w:ind w:left="197"/>
              <w:rPr>
                <w:sz w:val="20"/>
              </w:rPr>
            </w:pPr>
            <w:r>
              <w:rPr>
                <w:position w:val="2"/>
                <w:sz w:val="20"/>
              </w:rPr>
              <w:t>N</w:t>
            </w:r>
            <w:r>
              <w:rPr>
                <w:sz w:val="13"/>
              </w:rPr>
              <w:t>29</w:t>
            </w:r>
            <w:r>
              <w:rPr>
                <w:position w:val="2"/>
                <w:sz w:val="20"/>
              </w:rPr>
              <w:t>,N</w:t>
            </w:r>
            <w:r>
              <w:rPr>
                <w:sz w:val="13"/>
              </w:rPr>
              <w:t>30</w:t>
            </w:r>
            <w:r>
              <w:rPr>
                <w:position w:val="2"/>
                <w:sz w:val="20"/>
              </w:rPr>
              <w:t>,N</w:t>
            </w:r>
            <w:r>
              <w:rPr>
                <w:sz w:val="13"/>
              </w:rPr>
              <w:t>31</w:t>
            </w:r>
            <w:r>
              <w:rPr>
                <w:position w:val="2"/>
                <w:sz w:val="20"/>
              </w:rPr>
              <w:t>,N</w:t>
            </w:r>
            <w:r>
              <w:rPr>
                <w:sz w:val="13"/>
              </w:rPr>
              <w:t>32</w:t>
            </w:r>
            <w:r>
              <w:rPr>
                <w:position w:val="2"/>
                <w:sz w:val="20"/>
              </w:rPr>
              <w:t>kullanıldığında</w:t>
            </w:r>
          </w:p>
        </w:tc>
        <w:tc>
          <w:tcPr>
            <w:tcW w:w="1701" w:type="dxa"/>
          </w:tcPr>
          <w:p w14:paraId="00C08DE3" w14:textId="77777777" w:rsidR="00B52DCC" w:rsidRDefault="00916648">
            <w:pPr>
              <w:pStyle w:val="TableParagraph"/>
              <w:spacing w:before="113"/>
              <w:ind w:left="111"/>
              <w:rPr>
                <w:sz w:val="20"/>
              </w:rPr>
            </w:pPr>
            <w:r>
              <w:rPr>
                <w:sz w:val="20"/>
              </w:rPr>
              <w:t>1330-38-7</w:t>
            </w:r>
          </w:p>
        </w:tc>
        <w:tc>
          <w:tcPr>
            <w:tcW w:w="1843" w:type="dxa"/>
          </w:tcPr>
          <w:p w14:paraId="760FDF2E" w14:textId="77777777" w:rsidR="00B52DCC" w:rsidRDefault="00916648">
            <w:pPr>
              <w:pStyle w:val="TableParagraph"/>
              <w:spacing w:before="113"/>
              <w:ind w:left="109"/>
              <w:rPr>
                <w:sz w:val="20"/>
              </w:rPr>
            </w:pPr>
            <w:r>
              <w:rPr>
                <w:sz w:val="20"/>
              </w:rPr>
              <w:t>215-537-8</w:t>
            </w:r>
          </w:p>
        </w:tc>
      </w:tr>
      <w:tr w:rsidR="00B52DCC" w14:paraId="7189C13D" w14:textId="77777777">
        <w:trPr>
          <w:trHeight w:val="650"/>
        </w:trPr>
        <w:tc>
          <w:tcPr>
            <w:tcW w:w="852" w:type="dxa"/>
          </w:tcPr>
          <w:p w14:paraId="2ED9AAA0" w14:textId="77777777" w:rsidR="00B52DCC" w:rsidRDefault="00916648">
            <w:pPr>
              <w:pStyle w:val="TableParagraph"/>
              <w:spacing w:before="113"/>
              <w:ind w:left="107"/>
              <w:rPr>
                <w:sz w:val="20"/>
              </w:rPr>
            </w:pPr>
            <w:r>
              <w:rPr>
                <w:sz w:val="20"/>
              </w:rPr>
              <w:t>1369</w:t>
            </w:r>
          </w:p>
        </w:tc>
        <w:tc>
          <w:tcPr>
            <w:tcW w:w="6231" w:type="dxa"/>
          </w:tcPr>
          <w:p w14:paraId="6F738434" w14:textId="77777777" w:rsidR="00B52DCC" w:rsidRDefault="00916648">
            <w:pPr>
              <w:pStyle w:val="TableParagraph"/>
              <w:tabs>
                <w:tab w:val="left" w:pos="1174"/>
                <w:tab w:val="left" w:pos="1817"/>
                <w:tab w:val="left" w:pos="3046"/>
                <w:tab w:val="left" w:pos="4012"/>
                <w:tab w:val="left" w:pos="4733"/>
                <w:tab w:val="left" w:pos="5124"/>
                <w:tab w:val="left" w:pos="5556"/>
              </w:tabs>
              <w:spacing w:before="73" w:line="270" w:lineRule="atLeast"/>
              <w:ind w:left="197" w:right="95"/>
              <w:rPr>
                <w:sz w:val="20"/>
              </w:rPr>
            </w:pPr>
            <w:r>
              <w:rPr>
                <w:sz w:val="20"/>
              </w:rPr>
              <w:t>Polikloro</w:t>
            </w:r>
            <w:r>
              <w:rPr>
                <w:sz w:val="20"/>
              </w:rPr>
              <w:tab/>
              <w:t>bakır</w:t>
            </w:r>
            <w:r>
              <w:rPr>
                <w:sz w:val="20"/>
              </w:rPr>
              <w:tab/>
              <w:t>fitalosiyanin</w:t>
            </w:r>
            <w:r>
              <w:rPr>
                <w:sz w:val="20"/>
              </w:rPr>
              <w:tab/>
              <w:t>(Pigment</w:t>
            </w:r>
            <w:r>
              <w:rPr>
                <w:sz w:val="20"/>
              </w:rPr>
              <w:tab/>
              <w:t>Green</w:t>
            </w:r>
            <w:r>
              <w:rPr>
                <w:sz w:val="20"/>
              </w:rPr>
              <w:tab/>
              <w:t>7;</w:t>
            </w:r>
            <w:r>
              <w:rPr>
                <w:sz w:val="20"/>
              </w:rPr>
              <w:tab/>
              <w:t>CI</w:t>
            </w:r>
            <w:r>
              <w:rPr>
                <w:sz w:val="20"/>
              </w:rPr>
              <w:tab/>
            </w:r>
            <w:r>
              <w:rPr>
                <w:spacing w:val="-4"/>
                <w:sz w:val="20"/>
              </w:rPr>
              <w:t xml:space="preserve">74260) </w:t>
            </w:r>
            <w:r>
              <w:rPr>
                <w:position w:val="2"/>
                <w:sz w:val="20"/>
              </w:rPr>
              <w:t>N</w:t>
            </w:r>
            <w:r>
              <w:rPr>
                <w:sz w:val="13"/>
              </w:rPr>
              <w:t>29</w:t>
            </w:r>
            <w:r>
              <w:rPr>
                <w:position w:val="2"/>
                <w:sz w:val="20"/>
              </w:rPr>
              <w:t>,N</w:t>
            </w:r>
            <w:r>
              <w:rPr>
                <w:sz w:val="13"/>
              </w:rPr>
              <w:t>30</w:t>
            </w:r>
            <w:r>
              <w:rPr>
                <w:position w:val="2"/>
                <w:sz w:val="20"/>
              </w:rPr>
              <w:t>,N</w:t>
            </w:r>
            <w:r>
              <w:rPr>
                <w:sz w:val="13"/>
              </w:rPr>
              <w:t>31</w:t>
            </w:r>
            <w:r>
              <w:rPr>
                <w:position w:val="2"/>
                <w:sz w:val="20"/>
              </w:rPr>
              <w:t>,N</w:t>
            </w:r>
            <w:r>
              <w:rPr>
                <w:sz w:val="13"/>
              </w:rPr>
              <w:t>32</w:t>
            </w:r>
            <w:r>
              <w:rPr>
                <w:position w:val="2"/>
                <w:sz w:val="20"/>
              </w:rPr>
              <w:t>kullanıldığında</w:t>
            </w:r>
          </w:p>
        </w:tc>
        <w:tc>
          <w:tcPr>
            <w:tcW w:w="1701" w:type="dxa"/>
          </w:tcPr>
          <w:p w14:paraId="3DA3B50E" w14:textId="77777777" w:rsidR="00B52DCC" w:rsidRDefault="00916648">
            <w:pPr>
              <w:pStyle w:val="TableParagraph"/>
              <w:spacing w:before="113"/>
              <w:ind w:left="111"/>
              <w:rPr>
                <w:sz w:val="20"/>
              </w:rPr>
            </w:pPr>
            <w:r>
              <w:rPr>
                <w:sz w:val="20"/>
              </w:rPr>
              <w:t>1328-53-6</w:t>
            </w:r>
          </w:p>
        </w:tc>
        <w:tc>
          <w:tcPr>
            <w:tcW w:w="1843" w:type="dxa"/>
          </w:tcPr>
          <w:p w14:paraId="4C659ECB" w14:textId="77777777" w:rsidR="00B52DCC" w:rsidRDefault="00916648">
            <w:pPr>
              <w:pStyle w:val="TableParagraph"/>
              <w:spacing w:before="113"/>
              <w:ind w:left="109"/>
              <w:rPr>
                <w:sz w:val="20"/>
              </w:rPr>
            </w:pPr>
            <w:r>
              <w:rPr>
                <w:sz w:val="20"/>
              </w:rPr>
              <w:t>215-524-7</w:t>
            </w:r>
          </w:p>
        </w:tc>
      </w:tr>
    </w:tbl>
    <w:p w14:paraId="4CC725CA"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3AA6DE7" w14:textId="77777777">
        <w:trPr>
          <w:trHeight w:val="890"/>
        </w:trPr>
        <w:tc>
          <w:tcPr>
            <w:tcW w:w="852" w:type="dxa"/>
          </w:tcPr>
          <w:p w14:paraId="0F018E21" w14:textId="77777777" w:rsidR="00B52DCC" w:rsidRDefault="00916648">
            <w:pPr>
              <w:pStyle w:val="TableParagraph"/>
              <w:spacing w:before="116"/>
              <w:ind w:left="107"/>
              <w:rPr>
                <w:sz w:val="20"/>
              </w:rPr>
            </w:pPr>
            <w:r>
              <w:rPr>
                <w:sz w:val="20"/>
              </w:rPr>
              <w:lastRenderedPageBreak/>
              <w:t>1370</w:t>
            </w:r>
          </w:p>
        </w:tc>
        <w:tc>
          <w:tcPr>
            <w:tcW w:w="6231" w:type="dxa"/>
          </w:tcPr>
          <w:p w14:paraId="49B63000" w14:textId="77777777" w:rsidR="00B52DCC" w:rsidRDefault="00916648">
            <w:pPr>
              <w:pStyle w:val="TableParagraph"/>
              <w:spacing w:before="116" w:line="276" w:lineRule="auto"/>
              <w:ind w:left="197"/>
              <w:rPr>
                <w:sz w:val="20"/>
              </w:rPr>
            </w:pPr>
            <w:r>
              <w:rPr>
                <w:sz w:val="20"/>
              </w:rPr>
              <w:t>Dietilen glikol (DEG); 2,2′-oksidietanol’ün, iz (eser) düzeyde görülmesi halinde Ek III’e bakınız.</w:t>
            </w:r>
          </w:p>
        </w:tc>
        <w:tc>
          <w:tcPr>
            <w:tcW w:w="1701" w:type="dxa"/>
          </w:tcPr>
          <w:p w14:paraId="6D5C49B0" w14:textId="77777777" w:rsidR="00B52DCC" w:rsidRDefault="00916648">
            <w:pPr>
              <w:pStyle w:val="TableParagraph"/>
              <w:spacing w:before="116"/>
              <w:ind w:left="111"/>
              <w:rPr>
                <w:sz w:val="20"/>
              </w:rPr>
            </w:pPr>
            <w:r>
              <w:rPr>
                <w:sz w:val="20"/>
              </w:rPr>
              <w:t>111-46-6</w:t>
            </w:r>
          </w:p>
        </w:tc>
        <w:tc>
          <w:tcPr>
            <w:tcW w:w="1843" w:type="dxa"/>
          </w:tcPr>
          <w:p w14:paraId="0883CF0A" w14:textId="77777777" w:rsidR="00B52DCC" w:rsidRDefault="00916648">
            <w:pPr>
              <w:pStyle w:val="TableParagraph"/>
              <w:spacing w:before="116"/>
              <w:ind w:left="109"/>
              <w:rPr>
                <w:sz w:val="20"/>
              </w:rPr>
            </w:pPr>
            <w:r>
              <w:rPr>
                <w:sz w:val="20"/>
              </w:rPr>
              <w:t>203-872-2</w:t>
            </w:r>
          </w:p>
        </w:tc>
      </w:tr>
      <w:tr w:rsidR="00B52DCC" w14:paraId="7FF2A515" w14:textId="77777777">
        <w:trPr>
          <w:trHeight w:val="366"/>
        </w:trPr>
        <w:tc>
          <w:tcPr>
            <w:tcW w:w="852" w:type="dxa"/>
            <w:tcBorders>
              <w:bottom w:val="nil"/>
            </w:tcBorders>
          </w:tcPr>
          <w:p w14:paraId="7C470464" w14:textId="77777777" w:rsidR="00B52DCC" w:rsidRDefault="00916648">
            <w:pPr>
              <w:pStyle w:val="TableParagraph"/>
              <w:spacing w:before="113"/>
              <w:ind w:left="107"/>
              <w:rPr>
                <w:sz w:val="20"/>
              </w:rPr>
            </w:pPr>
            <w:r>
              <w:rPr>
                <w:sz w:val="20"/>
              </w:rPr>
              <w:t>1371</w:t>
            </w:r>
          </w:p>
        </w:tc>
        <w:tc>
          <w:tcPr>
            <w:tcW w:w="6231" w:type="dxa"/>
            <w:tcBorders>
              <w:bottom w:val="nil"/>
            </w:tcBorders>
          </w:tcPr>
          <w:p w14:paraId="4B80697D" w14:textId="77777777" w:rsidR="00B52DCC" w:rsidRDefault="00916648">
            <w:pPr>
              <w:pStyle w:val="TableParagraph"/>
              <w:spacing w:before="110"/>
              <w:ind w:left="197"/>
              <w:rPr>
                <w:sz w:val="20"/>
              </w:rPr>
            </w:pPr>
            <w:r>
              <w:rPr>
                <w:sz w:val="20"/>
              </w:rPr>
              <w:t>Fitonadion [INCI] / fitomenadion [INN]</w:t>
            </w:r>
          </w:p>
        </w:tc>
        <w:tc>
          <w:tcPr>
            <w:tcW w:w="1701" w:type="dxa"/>
            <w:tcBorders>
              <w:bottom w:val="nil"/>
            </w:tcBorders>
          </w:tcPr>
          <w:p w14:paraId="185BAF50" w14:textId="77777777" w:rsidR="00B52DCC" w:rsidRDefault="00916648">
            <w:pPr>
              <w:pStyle w:val="TableParagraph"/>
              <w:spacing w:before="113"/>
              <w:ind w:left="111"/>
              <w:rPr>
                <w:sz w:val="20"/>
              </w:rPr>
            </w:pPr>
            <w:r>
              <w:rPr>
                <w:sz w:val="20"/>
              </w:rPr>
              <w:t>84-80-0/</w:t>
            </w:r>
          </w:p>
        </w:tc>
        <w:tc>
          <w:tcPr>
            <w:tcW w:w="1843" w:type="dxa"/>
            <w:tcBorders>
              <w:bottom w:val="nil"/>
            </w:tcBorders>
          </w:tcPr>
          <w:p w14:paraId="10614DCF" w14:textId="77777777" w:rsidR="00B52DCC" w:rsidRDefault="00916648">
            <w:pPr>
              <w:pStyle w:val="TableParagraph"/>
              <w:spacing w:before="113"/>
              <w:ind w:left="109"/>
              <w:rPr>
                <w:sz w:val="20"/>
              </w:rPr>
            </w:pPr>
            <w:r>
              <w:rPr>
                <w:sz w:val="20"/>
              </w:rPr>
              <w:t>201-564-2/</w:t>
            </w:r>
          </w:p>
        </w:tc>
      </w:tr>
      <w:tr w:rsidR="00B52DCC" w14:paraId="3F98364A" w14:textId="77777777">
        <w:trPr>
          <w:trHeight w:val="523"/>
        </w:trPr>
        <w:tc>
          <w:tcPr>
            <w:tcW w:w="852" w:type="dxa"/>
            <w:tcBorders>
              <w:top w:val="nil"/>
            </w:tcBorders>
          </w:tcPr>
          <w:p w14:paraId="1AB42140" w14:textId="77777777" w:rsidR="00B52DCC" w:rsidRDefault="00B52DCC">
            <w:pPr>
              <w:pStyle w:val="TableParagraph"/>
              <w:rPr>
                <w:sz w:val="18"/>
              </w:rPr>
            </w:pPr>
          </w:p>
        </w:tc>
        <w:tc>
          <w:tcPr>
            <w:tcW w:w="6231" w:type="dxa"/>
            <w:tcBorders>
              <w:top w:val="nil"/>
            </w:tcBorders>
          </w:tcPr>
          <w:p w14:paraId="0B6C493A" w14:textId="77777777" w:rsidR="00B52DCC" w:rsidRDefault="00B52DCC">
            <w:pPr>
              <w:pStyle w:val="TableParagraph"/>
              <w:rPr>
                <w:sz w:val="18"/>
              </w:rPr>
            </w:pPr>
          </w:p>
        </w:tc>
        <w:tc>
          <w:tcPr>
            <w:tcW w:w="1701" w:type="dxa"/>
            <w:tcBorders>
              <w:top w:val="nil"/>
            </w:tcBorders>
          </w:tcPr>
          <w:p w14:paraId="5441F9A8" w14:textId="77777777" w:rsidR="00B52DCC" w:rsidRDefault="00916648">
            <w:pPr>
              <w:pStyle w:val="TableParagraph"/>
              <w:spacing w:before="130"/>
              <w:ind w:left="111"/>
              <w:rPr>
                <w:sz w:val="20"/>
              </w:rPr>
            </w:pPr>
            <w:r>
              <w:rPr>
                <w:sz w:val="20"/>
              </w:rPr>
              <w:t>81818-54-4</w:t>
            </w:r>
          </w:p>
        </w:tc>
        <w:tc>
          <w:tcPr>
            <w:tcW w:w="1843" w:type="dxa"/>
            <w:tcBorders>
              <w:top w:val="nil"/>
            </w:tcBorders>
          </w:tcPr>
          <w:p w14:paraId="021375BB" w14:textId="77777777" w:rsidR="00B52DCC" w:rsidRDefault="00916648">
            <w:pPr>
              <w:pStyle w:val="TableParagraph"/>
              <w:spacing w:before="10"/>
              <w:ind w:left="109"/>
              <w:rPr>
                <w:sz w:val="20"/>
              </w:rPr>
            </w:pPr>
            <w:r>
              <w:rPr>
                <w:sz w:val="20"/>
              </w:rPr>
              <w:t>279-833-9</w:t>
            </w:r>
          </w:p>
        </w:tc>
      </w:tr>
      <w:tr w:rsidR="00B52DCC" w14:paraId="4B18F29B" w14:textId="77777777">
        <w:trPr>
          <w:trHeight w:val="366"/>
        </w:trPr>
        <w:tc>
          <w:tcPr>
            <w:tcW w:w="852" w:type="dxa"/>
            <w:tcBorders>
              <w:bottom w:val="nil"/>
            </w:tcBorders>
          </w:tcPr>
          <w:p w14:paraId="4D6786EE" w14:textId="77777777" w:rsidR="00B52DCC" w:rsidRDefault="00916648">
            <w:pPr>
              <w:pStyle w:val="TableParagraph"/>
              <w:spacing w:before="113"/>
              <w:ind w:left="107"/>
              <w:rPr>
                <w:sz w:val="20"/>
              </w:rPr>
            </w:pPr>
            <w:r>
              <w:rPr>
                <w:sz w:val="20"/>
              </w:rPr>
              <w:t>1372</w:t>
            </w:r>
          </w:p>
        </w:tc>
        <w:tc>
          <w:tcPr>
            <w:tcW w:w="6231" w:type="dxa"/>
            <w:tcBorders>
              <w:bottom w:val="nil"/>
            </w:tcBorders>
          </w:tcPr>
          <w:p w14:paraId="17B04556" w14:textId="77777777" w:rsidR="00B52DCC" w:rsidRDefault="00916648">
            <w:pPr>
              <w:pStyle w:val="TableParagraph"/>
              <w:spacing w:before="113"/>
              <w:ind w:left="197"/>
              <w:rPr>
                <w:sz w:val="20"/>
              </w:rPr>
            </w:pPr>
            <w:r>
              <w:rPr>
                <w:sz w:val="20"/>
              </w:rPr>
              <w:t>2-Aminofenol (o-Aminofenol; CI 76520) ve tuzları</w:t>
            </w:r>
          </w:p>
        </w:tc>
        <w:tc>
          <w:tcPr>
            <w:tcW w:w="1701" w:type="dxa"/>
            <w:tcBorders>
              <w:bottom w:val="nil"/>
            </w:tcBorders>
          </w:tcPr>
          <w:p w14:paraId="6060A4CB" w14:textId="77777777" w:rsidR="00B52DCC" w:rsidRDefault="00916648">
            <w:pPr>
              <w:pStyle w:val="TableParagraph"/>
              <w:spacing w:before="113"/>
              <w:ind w:left="111"/>
              <w:rPr>
                <w:sz w:val="20"/>
              </w:rPr>
            </w:pPr>
            <w:r>
              <w:rPr>
                <w:sz w:val="20"/>
              </w:rPr>
              <w:t>95-55-6/</w:t>
            </w:r>
          </w:p>
        </w:tc>
        <w:tc>
          <w:tcPr>
            <w:tcW w:w="1843" w:type="dxa"/>
            <w:tcBorders>
              <w:bottom w:val="nil"/>
            </w:tcBorders>
          </w:tcPr>
          <w:p w14:paraId="769EF48E" w14:textId="77777777" w:rsidR="00B52DCC" w:rsidRDefault="00916648">
            <w:pPr>
              <w:pStyle w:val="TableParagraph"/>
              <w:spacing w:before="113"/>
              <w:ind w:left="109"/>
              <w:rPr>
                <w:sz w:val="20"/>
              </w:rPr>
            </w:pPr>
            <w:r>
              <w:rPr>
                <w:sz w:val="20"/>
              </w:rPr>
              <w:t>202-431-1/</w:t>
            </w:r>
          </w:p>
        </w:tc>
      </w:tr>
      <w:tr w:rsidR="00B52DCC" w14:paraId="077E0E3E" w14:textId="77777777">
        <w:trPr>
          <w:trHeight w:val="444"/>
        </w:trPr>
        <w:tc>
          <w:tcPr>
            <w:tcW w:w="852" w:type="dxa"/>
            <w:tcBorders>
              <w:top w:val="nil"/>
              <w:bottom w:val="nil"/>
            </w:tcBorders>
          </w:tcPr>
          <w:p w14:paraId="17200A70" w14:textId="77777777" w:rsidR="00B52DCC" w:rsidRDefault="00B52DCC">
            <w:pPr>
              <w:pStyle w:val="TableParagraph"/>
              <w:rPr>
                <w:sz w:val="18"/>
              </w:rPr>
            </w:pPr>
          </w:p>
        </w:tc>
        <w:tc>
          <w:tcPr>
            <w:tcW w:w="6231" w:type="dxa"/>
            <w:tcBorders>
              <w:top w:val="nil"/>
              <w:bottom w:val="nil"/>
            </w:tcBorders>
          </w:tcPr>
          <w:p w14:paraId="433D3444" w14:textId="77777777" w:rsidR="00B52DCC" w:rsidRDefault="00B52DCC">
            <w:pPr>
              <w:pStyle w:val="TableParagraph"/>
              <w:rPr>
                <w:sz w:val="18"/>
              </w:rPr>
            </w:pPr>
          </w:p>
        </w:tc>
        <w:tc>
          <w:tcPr>
            <w:tcW w:w="1701" w:type="dxa"/>
            <w:tcBorders>
              <w:top w:val="nil"/>
              <w:bottom w:val="nil"/>
            </w:tcBorders>
          </w:tcPr>
          <w:p w14:paraId="1E0AFCC8" w14:textId="77777777" w:rsidR="00B52DCC" w:rsidRDefault="00916648">
            <w:pPr>
              <w:pStyle w:val="TableParagraph"/>
              <w:spacing w:before="130"/>
              <w:ind w:left="111"/>
              <w:rPr>
                <w:sz w:val="20"/>
              </w:rPr>
            </w:pPr>
            <w:r>
              <w:rPr>
                <w:sz w:val="20"/>
              </w:rPr>
              <w:t>67845-79-8/</w:t>
            </w:r>
          </w:p>
        </w:tc>
        <w:tc>
          <w:tcPr>
            <w:tcW w:w="1843" w:type="dxa"/>
            <w:tcBorders>
              <w:top w:val="nil"/>
              <w:bottom w:val="nil"/>
            </w:tcBorders>
          </w:tcPr>
          <w:p w14:paraId="26904399" w14:textId="77777777" w:rsidR="00B52DCC" w:rsidRDefault="00916648">
            <w:pPr>
              <w:pStyle w:val="TableParagraph"/>
              <w:spacing w:before="10"/>
              <w:ind w:left="109"/>
              <w:rPr>
                <w:sz w:val="20"/>
              </w:rPr>
            </w:pPr>
            <w:r>
              <w:rPr>
                <w:sz w:val="20"/>
              </w:rPr>
              <w:t>267-335-4</w:t>
            </w:r>
          </w:p>
        </w:tc>
      </w:tr>
      <w:tr w:rsidR="00B52DCC" w14:paraId="6E94FB32" w14:textId="77777777">
        <w:trPr>
          <w:trHeight w:val="460"/>
        </w:trPr>
        <w:tc>
          <w:tcPr>
            <w:tcW w:w="852" w:type="dxa"/>
            <w:tcBorders>
              <w:top w:val="nil"/>
            </w:tcBorders>
          </w:tcPr>
          <w:p w14:paraId="09F502D8" w14:textId="77777777" w:rsidR="00B52DCC" w:rsidRDefault="00B52DCC">
            <w:pPr>
              <w:pStyle w:val="TableParagraph"/>
              <w:rPr>
                <w:sz w:val="18"/>
              </w:rPr>
            </w:pPr>
          </w:p>
        </w:tc>
        <w:tc>
          <w:tcPr>
            <w:tcW w:w="6231" w:type="dxa"/>
            <w:tcBorders>
              <w:top w:val="nil"/>
            </w:tcBorders>
          </w:tcPr>
          <w:p w14:paraId="177AD34A" w14:textId="77777777" w:rsidR="00B52DCC" w:rsidRDefault="00B52DCC">
            <w:pPr>
              <w:pStyle w:val="TableParagraph"/>
              <w:rPr>
                <w:sz w:val="18"/>
              </w:rPr>
            </w:pPr>
          </w:p>
        </w:tc>
        <w:tc>
          <w:tcPr>
            <w:tcW w:w="1701" w:type="dxa"/>
            <w:tcBorders>
              <w:top w:val="nil"/>
            </w:tcBorders>
          </w:tcPr>
          <w:p w14:paraId="5E0887E9" w14:textId="77777777" w:rsidR="00B52DCC" w:rsidRDefault="00916648">
            <w:pPr>
              <w:pStyle w:val="TableParagraph"/>
              <w:spacing w:before="70"/>
              <w:ind w:left="111"/>
              <w:rPr>
                <w:sz w:val="20"/>
              </w:rPr>
            </w:pPr>
            <w:r>
              <w:rPr>
                <w:sz w:val="20"/>
              </w:rPr>
              <w:t>51-19-4</w:t>
            </w:r>
          </w:p>
        </w:tc>
        <w:tc>
          <w:tcPr>
            <w:tcW w:w="1843" w:type="dxa"/>
            <w:tcBorders>
              <w:top w:val="nil"/>
            </w:tcBorders>
          </w:tcPr>
          <w:p w14:paraId="0852E12C" w14:textId="77777777" w:rsidR="00B52DCC" w:rsidRDefault="00B52DCC">
            <w:pPr>
              <w:pStyle w:val="TableParagraph"/>
              <w:rPr>
                <w:sz w:val="18"/>
              </w:rPr>
            </w:pPr>
          </w:p>
        </w:tc>
      </w:tr>
      <w:tr w:rsidR="00B52DCC" w14:paraId="5A578002" w14:textId="77777777">
        <w:trPr>
          <w:trHeight w:val="506"/>
        </w:trPr>
        <w:tc>
          <w:tcPr>
            <w:tcW w:w="852" w:type="dxa"/>
          </w:tcPr>
          <w:p w14:paraId="64759F6E" w14:textId="77777777" w:rsidR="00B52DCC" w:rsidRDefault="00916648">
            <w:pPr>
              <w:pStyle w:val="TableParagraph"/>
              <w:spacing w:before="113"/>
              <w:ind w:left="107"/>
              <w:rPr>
                <w:sz w:val="20"/>
              </w:rPr>
            </w:pPr>
            <w:r>
              <w:rPr>
                <w:sz w:val="20"/>
              </w:rPr>
              <w:t>1373</w:t>
            </w:r>
          </w:p>
        </w:tc>
        <w:tc>
          <w:tcPr>
            <w:tcW w:w="6231" w:type="dxa"/>
          </w:tcPr>
          <w:p w14:paraId="0F7218F4" w14:textId="77777777" w:rsidR="00B52DCC" w:rsidRDefault="00916648">
            <w:pPr>
              <w:pStyle w:val="TableParagraph"/>
              <w:spacing w:line="223" w:lineRule="exact"/>
              <w:ind w:left="194"/>
              <w:rPr>
                <w:sz w:val="20"/>
              </w:rPr>
            </w:pPr>
            <w:r>
              <w:rPr>
                <w:sz w:val="20"/>
              </w:rPr>
              <w:t>N-(2-Nitro-4-aminofenil)-allilamin (HC Red No 16) ve tuzları</w:t>
            </w:r>
          </w:p>
        </w:tc>
        <w:tc>
          <w:tcPr>
            <w:tcW w:w="1701" w:type="dxa"/>
          </w:tcPr>
          <w:p w14:paraId="273401E3" w14:textId="77777777" w:rsidR="00B52DCC" w:rsidRDefault="00916648">
            <w:pPr>
              <w:pStyle w:val="TableParagraph"/>
              <w:spacing w:before="113"/>
              <w:ind w:left="111"/>
              <w:rPr>
                <w:sz w:val="20"/>
              </w:rPr>
            </w:pPr>
            <w:r>
              <w:rPr>
                <w:sz w:val="20"/>
              </w:rPr>
              <w:t>160219-76-1</w:t>
            </w:r>
          </w:p>
        </w:tc>
        <w:tc>
          <w:tcPr>
            <w:tcW w:w="1843" w:type="dxa"/>
          </w:tcPr>
          <w:p w14:paraId="1139329E" w14:textId="77777777" w:rsidR="00B52DCC" w:rsidRDefault="00B52DCC">
            <w:pPr>
              <w:pStyle w:val="TableParagraph"/>
              <w:rPr>
                <w:sz w:val="18"/>
              </w:rPr>
            </w:pPr>
          </w:p>
        </w:tc>
      </w:tr>
      <w:tr w:rsidR="00B52DCC" w14:paraId="7D1B2B9D" w14:textId="77777777">
        <w:trPr>
          <w:trHeight w:val="530"/>
        </w:trPr>
        <w:tc>
          <w:tcPr>
            <w:tcW w:w="852" w:type="dxa"/>
          </w:tcPr>
          <w:p w14:paraId="69D6B7CC" w14:textId="77777777" w:rsidR="00B52DCC" w:rsidRDefault="00916648">
            <w:pPr>
              <w:pStyle w:val="TableParagraph"/>
              <w:spacing w:before="113"/>
              <w:ind w:left="107"/>
              <w:rPr>
                <w:sz w:val="20"/>
              </w:rPr>
            </w:pPr>
            <w:r>
              <w:rPr>
                <w:sz w:val="20"/>
              </w:rPr>
              <w:t>1374</w:t>
            </w:r>
          </w:p>
        </w:tc>
        <w:tc>
          <w:tcPr>
            <w:tcW w:w="6231" w:type="dxa"/>
          </w:tcPr>
          <w:p w14:paraId="6D55FC9A" w14:textId="77777777" w:rsidR="00B52DCC" w:rsidRDefault="00916648">
            <w:pPr>
              <w:pStyle w:val="TableParagraph"/>
              <w:spacing w:line="225" w:lineRule="exact"/>
              <w:ind w:left="194"/>
              <w:rPr>
                <w:sz w:val="20"/>
              </w:rPr>
            </w:pPr>
            <w:r>
              <w:rPr>
                <w:sz w:val="20"/>
              </w:rPr>
              <w:t>İzopropil 4-hidroksibenzoat (INCI: İzopropilparaben), sodyum tuzu veya</w:t>
            </w:r>
          </w:p>
          <w:p w14:paraId="16C88494" w14:textId="77777777" w:rsidR="00B52DCC" w:rsidRDefault="00916648">
            <w:pPr>
              <w:pStyle w:val="TableParagraph"/>
              <w:spacing w:before="31"/>
              <w:ind w:left="197"/>
              <w:rPr>
                <w:sz w:val="20"/>
              </w:rPr>
            </w:pPr>
            <w:r>
              <w:rPr>
                <w:sz w:val="20"/>
              </w:rPr>
              <w:t>İzopropilparaben’in tuzları</w:t>
            </w:r>
          </w:p>
        </w:tc>
        <w:tc>
          <w:tcPr>
            <w:tcW w:w="1701" w:type="dxa"/>
          </w:tcPr>
          <w:p w14:paraId="2592D325" w14:textId="77777777" w:rsidR="00B52DCC" w:rsidRDefault="00916648">
            <w:pPr>
              <w:pStyle w:val="TableParagraph"/>
              <w:spacing w:before="113"/>
              <w:ind w:left="111"/>
              <w:rPr>
                <w:sz w:val="20"/>
              </w:rPr>
            </w:pPr>
            <w:r>
              <w:rPr>
                <w:sz w:val="20"/>
              </w:rPr>
              <w:t>4191-73-5</w:t>
            </w:r>
          </w:p>
        </w:tc>
        <w:tc>
          <w:tcPr>
            <w:tcW w:w="1843" w:type="dxa"/>
          </w:tcPr>
          <w:p w14:paraId="0CBB00D2" w14:textId="77777777" w:rsidR="00B52DCC" w:rsidRDefault="00916648">
            <w:pPr>
              <w:pStyle w:val="TableParagraph"/>
              <w:spacing w:before="113"/>
              <w:ind w:left="109"/>
              <w:rPr>
                <w:sz w:val="20"/>
              </w:rPr>
            </w:pPr>
            <w:r>
              <w:rPr>
                <w:sz w:val="20"/>
              </w:rPr>
              <w:t>224-069-3</w:t>
            </w:r>
          </w:p>
        </w:tc>
      </w:tr>
      <w:tr w:rsidR="00B52DCC" w14:paraId="1612E3A6" w14:textId="77777777">
        <w:trPr>
          <w:trHeight w:val="503"/>
        </w:trPr>
        <w:tc>
          <w:tcPr>
            <w:tcW w:w="852" w:type="dxa"/>
            <w:vMerge w:val="restart"/>
          </w:tcPr>
          <w:p w14:paraId="16651023" w14:textId="77777777" w:rsidR="00B52DCC" w:rsidRDefault="00916648">
            <w:pPr>
              <w:pStyle w:val="TableParagraph"/>
              <w:spacing w:before="113"/>
              <w:ind w:left="107"/>
              <w:rPr>
                <w:sz w:val="20"/>
              </w:rPr>
            </w:pPr>
            <w:r>
              <w:rPr>
                <w:sz w:val="20"/>
              </w:rPr>
              <w:t>1375</w:t>
            </w:r>
          </w:p>
        </w:tc>
        <w:tc>
          <w:tcPr>
            <w:tcW w:w="6231" w:type="dxa"/>
          </w:tcPr>
          <w:p w14:paraId="3E28C9FC" w14:textId="77777777" w:rsidR="00B52DCC" w:rsidRDefault="00916648">
            <w:pPr>
              <w:pStyle w:val="TableParagraph"/>
              <w:spacing w:before="110"/>
              <w:ind w:left="197"/>
              <w:rPr>
                <w:sz w:val="20"/>
              </w:rPr>
            </w:pPr>
            <w:r>
              <w:rPr>
                <w:sz w:val="20"/>
              </w:rPr>
              <w:t>İzobutil 4-hidroksibenzoat (INCI: İzobutilparaben)</w:t>
            </w:r>
          </w:p>
        </w:tc>
        <w:tc>
          <w:tcPr>
            <w:tcW w:w="1701" w:type="dxa"/>
          </w:tcPr>
          <w:p w14:paraId="3DD99606" w14:textId="77777777" w:rsidR="00B52DCC" w:rsidRDefault="00916648">
            <w:pPr>
              <w:pStyle w:val="TableParagraph"/>
              <w:spacing w:before="113"/>
              <w:ind w:left="111"/>
              <w:rPr>
                <w:sz w:val="20"/>
              </w:rPr>
            </w:pPr>
            <w:r>
              <w:rPr>
                <w:sz w:val="20"/>
              </w:rPr>
              <w:t>4247-02-3</w:t>
            </w:r>
          </w:p>
        </w:tc>
        <w:tc>
          <w:tcPr>
            <w:tcW w:w="1843" w:type="dxa"/>
          </w:tcPr>
          <w:p w14:paraId="5F5D36F9" w14:textId="77777777" w:rsidR="00B52DCC" w:rsidRDefault="00916648">
            <w:pPr>
              <w:pStyle w:val="TableParagraph"/>
              <w:spacing w:before="113"/>
              <w:ind w:left="109"/>
              <w:rPr>
                <w:sz w:val="20"/>
              </w:rPr>
            </w:pPr>
            <w:r>
              <w:rPr>
                <w:sz w:val="20"/>
              </w:rPr>
              <w:t>224-208-8</w:t>
            </w:r>
          </w:p>
        </w:tc>
      </w:tr>
      <w:tr w:rsidR="00B52DCC" w14:paraId="1DD96C00" w14:textId="77777777">
        <w:trPr>
          <w:trHeight w:val="503"/>
        </w:trPr>
        <w:tc>
          <w:tcPr>
            <w:tcW w:w="852" w:type="dxa"/>
            <w:vMerge/>
            <w:tcBorders>
              <w:top w:val="nil"/>
            </w:tcBorders>
          </w:tcPr>
          <w:p w14:paraId="6DB40E13" w14:textId="77777777" w:rsidR="00B52DCC" w:rsidRDefault="00B52DCC">
            <w:pPr>
              <w:rPr>
                <w:sz w:val="2"/>
                <w:szCs w:val="2"/>
              </w:rPr>
            </w:pPr>
          </w:p>
        </w:tc>
        <w:tc>
          <w:tcPr>
            <w:tcW w:w="6231" w:type="dxa"/>
          </w:tcPr>
          <w:p w14:paraId="2F8CE6A4" w14:textId="77777777" w:rsidR="00B52DCC" w:rsidRDefault="00916648">
            <w:pPr>
              <w:pStyle w:val="TableParagraph"/>
              <w:spacing w:before="110"/>
              <w:ind w:left="197"/>
              <w:rPr>
                <w:sz w:val="20"/>
              </w:rPr>
            </w:pPr>
            <w:r>
              <w:rPr>
                <w:sz w:val="20"/>
              </w:rPr>
              <w:t>Sodyum tuzu veya İzobutilparaben tuzları</w:t>
            </w:r>
          </w:p>
        </w:tc>
        <w:tc>
          <w:tcPr>
            <w:tcW w:w="1701" w:type="dxa"/>
          </w:tcPr>
          <w:p w14:paraId="4B78DF3E" w14:textId="77777777" w:rsidR="00B52DCC" w:rsidRDefault="00916648">
            <w:pPr>
              <w:pStyle w:val="TableParagraph"/>
              <w:spacing w:before="113"/>
              <w:ind w:left="111"/>
              <w:rPr>
                <w:sz w:val="20"/>
              </w:rPr>
            </w:pPr>
            <w:r>
              <w:rPr>
                <w:sz w:val="20"/>
              </w:rPr>
              <w:t>84930-15-4</w:t>
            </w:r>
          </w:p>
        </w:tc>
        <w:tc>
          <w:tcPr>
            <w:tcW w:w="1843" w:type="dxa"/>
          </w:tcPr>
          <w:p w14:paraId="77193A2B" w14:textId="77777777" w:rsidR="00B52DCC" w:rsidRDefault="00916648">
            <w:pPr>
              <w:pStyle w:val="TableParagraph"/>
              <w:spacing w:before="113"/>
              <w:ind w:left="109"/>
              <w:rPr>
                <w:sz w:val="20"/>
              </w:rPr>
            </w:pPr>
            <w:r>
              <w:rPr>
                <w:sz w:val="20"/>
              </w:rPr>
              <w:t>284-595-4</w:t>
            </w:r>
          </w:p>
        </w:tc>
      </w:tr>
      <w:tr w:rsidR="00B52DCC" w14:paraId="008DAE78" w14:textId="77777777">
        <w:trPr>
          <w:trHeight w:val="505"/>
        </w:trPr>
        <w:tc>
          <w:tcPr>
            <w:tcW w:w="852" w:type="dxa"/>
          </w:tcPr>
          <w:p w14:paraId="3910F087" w14:textId="77777777" w:rsidR="00B52DCC" w:rsidRDefault="00916648">
            <w:pPr>
              <w:pStyle w:val="TableParagraph"/>
              <w:spacing w:before="115"/>
              <w:ind w:left="107"/>
              <w:rPr>
                <w:sz w:val="20"/>
              </w:rPr>
            </w:pPr>
            <w:r>
              <w:rPr>
                <w:sz w:val="20"/>
              </w:rPr>
              <w:t>1376</w:t>
            </w:r>
          </w:p>
        </w:tc>
        <w:tc>
          <w:tcPr>
            <w:tcW w:w="6231" w:type="dxa"/>
          </w:tcPr>
          <w:p w14:paraId="59E82B2E" w14:textId="77777777" w:rsidR="00B52DCC" w:rsidRDefault="00916648">
            <w:pPr>
              <w:pStyle w:val="TableParagraph"/>
              <w:spacing w:before="113"/>
              <w:ind w:left="197"/>
              <w:rPr>
                <w:sz w:val="20"/>
              </w:rPr>
            </w:pPr>
            <w:r>
              <w:rPr>
                <w:sz w:val="20"/>
              </w:rPr>
              <w:t>Fenil 4-hidroksibenzoat (INCI: Fenilparaben)</w:t>
            </w:r>
          </w:p>
        </w:tc>
        <w:tc>
          <w:tcPr>
            <w:tcW w:w="1701" w:type="dxa"/>
          </w:tcPr>
          <w:p w14:paraId="3ACD7022" w14:textId="77777777" w:rsidR="00B52DCC" w:rsidRDefault="00916648">
            <w:pPr>
              <w:pStyle w:val="TableParagraph"/>
              <w:spacing w:before="115"/>
              <w:ind w:left="111"/>
              <w:rPr>
                <w:sz w:val="20"/>
              </w:rPr>
            </w:pPr>
            <w:r>
              <w:rPr>
                <w:sz w:val="20"/>
              </w:rPr>
              <w:t>17696-62-7</w:t>
            </w:r>
          </w:p>
        </w:tc>
        <w:tc>
          <w:tcPr>
            <w:tcW w:w="1843" w:type="dxa"/>
          </w:tcPr>
          <w:p w14:paraId="76539BD2" w14:textId="77777777" w:rsidR="00B52DCC" w:rsidRDefault="00916648">
            <w:pPr>
              <w:pStyle w:val="TableParagraph"/>
              <w:spacing w:before="115"/>
              <w:ind w:left="109"/>
              <w:rPr>
                <w:sz w:val="20"/>
              </w:rPr>
            </w:pPr>
            <w:r>
              <w:rPr>
                <w:sz w:val="20"/>
              </w:rPr>
              <w:t>241-698-9</w:t>
            </w:r>
          </w:p>
        </w:tc>
      </w:tr>
      <w:tr w:rsidR="00B52DCC" w14:paraId="0E0D028C" w14:textId="77777777">
        <w:trPr>
          <w:trHeight w:val="503"/>
        </w:trPr>
        <w:tc>
          <w:tcPr>
            <w:tcW w:w="852" w:type="dxa"/>
          </w:tcPr>
          <w:p w14:paraId="566AE9B7" w14:textId="77777777" w:rsidR="00B52DCC" w:rsidRDefault="00916648">
            <w:pPr>
              <w:pStyle w:val="TableParagraph"/>
              <w:spacing w:before="113"/>
              <w:ind w:left="107"/>
              <w:rPr>
                <w:sz w:val="20"/>
              </w:rPr>
            </w:pPr>
            <w:r>
              <w:rPr>
                <w:sz w:val="20"/>
              </w:rPr>
              <w:t>1377</w:t>
            </w:r>
          </w:p>
        </w:tc>
        <w:tc>
          <w:tcPr>
            <w:tcW w:w="6231" w:type="dxa"/>
          </w:tcPr>
          <w:p w14:paraId="5E94ED31" w14:textId="77777777" w:rsidR="00B52DCC" w:rsidRDefault="00916648">
            <w:pPr>
              <w:pStyle w:val="TableParagraph"/>
              <w:spacing w:before="110"/>
              <w:ind w:left="197"/>
              <w:rPr>
                <w:sz w:val="20"/>
              </w:rPr>
            </w:pPr>
            <w:r>
              <w:rPr>
                <w:sz w:val="20"/>
              </w:rPr>
              <w:t>Benzil 4-hidroksibenzoat (INCI: Benzilparaben)</w:t>
            </w:r>
          </w:p>
        </w:tc>
        <w:tc>
          <w:tcPr>
            <w:tcW w:w="1701" w:type="dxa"/>
          </w:tcPr>
          <w:p w14:paraId="125C62B2" w14:textId="77777777" w:rsidR="00B52DCC" w:rsidRDefault="00916648">
            <w:pPr>
              <w:pStyle w:val="TableParagraph"/>
              <w:spacing w:before="113"/>
              <w:ind w:left="111"/>
              <w:rPr>
                <w:sz w:val="20"/>
              </w:rPr>
            </w:pPr>
            <w:r>
              <w:rPr>
                <w:sz w:val="20"/>
              </w:rPr>
              <w:t>94-18-8</w:t>
            </w:r>
          </w:p>
        </w:tc>
        <w:tc>
          <w:tcPr>
            <w:tcW w:w="1843" w:type="dxa"/>
          </w:tcPr>
          <w:p w14:paraId="7D42FDBC" w14:textId="77777777" w:rsidR="00B52DCC" w:rsidRDefault="00B52DCC">
            <w:pPr>
              <w:pStyle w:val="TableParagraph"/>
              <w:rPr>
                <w:sz w:val="18"/>
              </w:rPr>
            </w:pPr>
          </w:p>
        </w:tc>
      </w:tr>
      <w:tr w:rsidR="00B52DCC" w14:paraId="18746BEA" w14:textId="77777777">
        <w:trPr>
          <w:trHeight w:val="503"/>
        </w:trPr>
        <w:tc>
          <w:tcPr>
            <w:tcW w:w="852" w:type="dxa"/>
          </w:tcPr>
          <w:p w14:paraId="2427620B" w14:textId="77777777" w:rsidR="00B52DCC" w:rsidRDefault="00916648">
            <w:pPr>
              <w:pStyle w:val="TableParagraph"/>
              <w:spacing w:before="113"/>
              <w:ind w:left="107"/>
              <w:rPr>
                <w:sz w:val="20"/>
              </w:rPr>
            </w:pPr>
            <w:r>
              <w:rPr>
                <w:sz w:val="20"/>
              </w:rPr>
              <w:t>1378</w:t>
            </w:r>
          </w:p>
        </w:tc>
        <w:tc>
          <w:tcPr>
            <w:tcW w:w="6231" w:type="dxa"/>
          </w:tcPr>
          <w:p w14:paraId="15E907C8" w14:textId="77777777" w:rsidR="00B52DCC" w:rsidRDefault="00916648">
            <w:pPr>
              <w:pStyle w:val="TableParagraph"/>
              <w:spacing w:before="110"/>
              <w:ind w:left="197"/>
              <w:rPr>
                <w:sz w:val="20"/>
              </w:rPr>
            </w:pPr>
            <w:r>
              <w:rPr>
                <w:sz w:val="20"/>
              </w:rPr>
              <w:t>Pentil 4-hidroksibenzoat (INCI: Pentilparaben)</w:t>
            </w:r>
          </w:p>
        </w:tc>
        <w:tc>
          <w:tcPr>
            <w:tcW w:w="1701" w:type="dxa"/>
          </w:tcPr>
          <w:p w14:paraId="27DC3795" w14:textId="77777777" w:rsidR="00B52DCC" w:rsidRDefault="00916648">
            <w:pPr>
              <w:pStyle w:val="TableParagraph"/>
              <w:spacing w:before="113"/>
              <w:ind w:left="111"/>
              <w:rPr>
                <w:sz w:val="20"/>
              </w:rPr>
            </w:pPr>
            <w:r>
              <w:rPr>
                <w:sz w:val="20"/>
              </w:rPr>
              <w:t>6521-29-5</w:t>
            </w:r>
          </w:p>
        </w:tc>
        <w:tc>
          <w:tcPr>
            <w:tcW w:w="1843" w:type="dxa"/>
          </w:tcPr>
          <w:p w14:paraId="464D243F" w14:textId="77777777" w:rsidR="00B52DCC" w:rsidRDefault="00916648">
            <w:pPr>
              <w:pStyle w:val="TableParagraph"/>
              <w:spacing w:before="113"/>
              <w:ind w:left="109"/>
              <w:rPr>
                <w:sz w:val="20"/>
              </w:rPr>
            </w:pPr>
            <w:r>
              <w:rPr>
                <w:sz w:val="20"/>
              </w:rPr>
              <w:t>229-408-9</w:t>
            </w:r>
          </w:p>
        </w:tc>
      </w:tr>
      <w:tr w:rsidR="00B52DCC" w14:paraId="59623EBB" w14:textId="77777777">
        <w:trPr>
          <w:trHeight w:val="506"/>
        </w:trPr>
        <w:tc>
          <w:tcPr>
            <w:tcW w:w="852" w:type="dxa"/>
          </w:tcPr>
          <w:p w14:paraId="455CC07B" w14:textId="77777777" w:rsidR="00B52DCC" w:rsidRDefault="00916648">
            <w:pPr>
              <w:pStyle w:val="TableParagraph"/>
              <w:spacing w:before="115"/>
              <w:ind w:left="107"/>
              <w:rPr>
                <w:sz w:val="20"/>
              </w:rPr>
            </w:pPr>
            <w:r>
              <w:rPr>
                <w:sz w:val="20"/>
              </w:rPr>
              <w:t>1379</w:t>
            </w:r>
          </w:p>
        </w:tc>
        <w:tc>
          <w:tcPr>
            <w:tcW w:w="6231" w:type="dxa"/>
          </w:tcPr>
          <w:p w14:paraId="12510BAC" w14:textId="77777777" w:rsidR="00B52DCC" w:rsidRDefault="00916648">
            <w:pPr>
              <w:pStyle w:val="TableParagraph"/>
              <w:spacing w:line="225" w:lineRule="exact"/>
              <w:ind w:left="197"/>
              <w:rPr>
                <w:sz w:val="20"/>
              </w:rPr>
            </w:pPr>
            <w:r>
              <w:rPr>
                <w:sz w:val="20"/>
              </w:rPr>
              <w:t>3-Benzilidenkafur</w:t>
            </w:r>
          </w:p>
        </w:tc>
        <w:tc>
          <w:tcPr>
            <w:tcW w:w="1701" w:type="dxa"/>
          </w:tcPr>
          <w:p w14:paraId="4A3988EB" w14:textId="77777777" w:rsidR="00B52DCC" w:rsidRDefault="00916648">
            <w:pPr>
              <w:pStyle w:val="TableParagraph"/>
              <w:spacing w:before="115"/>
              <w:ind w:left="111"/>
              <w:rPr>
                <w:sz w:val="20"/>
              </w:rPr>
            </w:pPr>
            <w:r>
              <w:rPr>
                <w:sz w:val="20"/>
              </w:rPr>
              <w:t>15087-24-8</w:t>
            </w:r>
          </w:p>
        </w:tc>
        <w:tc>
          <w:tcPr>
            <w:tcW w:w="1843" w:type="dxa"/>
          </w:tcPr>
          <w:p w14:paraId="1C468B7F" w14:textId="77777777" w:rsidR="00B52DCC" w:rsidRDefault="00916648">
            <w:pPr>
              <w:pStyle w:val="TableParagraph"/>
              <w:spacing w:before="115"/>
              <w:ind w:left="109"/>
              <w:rPr>
                <w:sz w:val="20"/>
              </w:rPr>
            </w:pPr>
            <w:r>
              <w:rPr>
                <w:sz w:val="20"/>
              </w:rPr>
              <w:t>239-139-9</w:t>
            </w:r>
          </w:p>
        </w:tc>
      </w:tr>
      <w:tr w:rsidR="00B52DCC" w14:paraId="0205E436" w14:textId="77777777">
        <w:trPr>
          <w:trHeight w:val="426"/>
        </w:trPr>
        <w:tc>
          <w:tcPr>
            <w:tcW w:w="852" w:type="dxa"/>
            <w:tcBorders>
              <w:bottom w:val="nil"/>
            </w:tcBorders>
          </w:tcPr>
          <w:p w14:paraId="290D8399" w14:textId="77777777" w:rsidR="00B52DCC" w:rsidRDefault="00916648">
            <w:pPr>
              <w:pStyle w:val="TableParagraph"/>
              <w:spacing w:before="113"/>
              <w:ind w:left="107"/>
              <w:rPr>
                <w:sz w:val="20"/>
              </w:rPr>
            </w:pPr>
            <w:r>
              <w:rPr>
                <w:sz w:val="20"/>
              </w:rPr>
              <w:t>1380</w:t>
            </w:r>
          </w:p>
        </w:tc>
        <w:tc>
          <w:tcPr>
            <w:tcW w:w="6231" w:type="dxa"/>
            <w:tcBorders>
              <w:bottom w:val="nil"/>
            </w:tcBorders>
          </w:tcPr>
          <w:p w14:paraId="067E3B22" w14:textId="77777777" w:rsidR="00B52DCC" w:rsidRDefault="00916648">
            <w:pPr>
              <w:pStyle w:val="TableParagraph"/>
              <w:spacing w:before="113"/>
              <w:ind w:left="108"/>
              <w:rPr>
                <w:sz w:val="20"/>
              </w:rPr>
            </w:pPr>
            <w:r>
              <w:rPr>
                <w:sz w:val="20"/>
              </w:rPr>
              <w:t>3- ve 4-(4-Hidroksi-4-metilpentil) sikloheks-3-en-1- karbaldehit (HICC)</w:t>
            </w:r>
          </w:p>
        </w:tc>
        <w:tc>
          <w:tcPr>
            <w:tcW w:w="1701" w:type="dxa"/>
            <w:tcBorders>
              <w:bottom w:val="nil"/>
            </w:tcBorders>
          </w:tcPr>
          <w:p w14:paraId="33AF43D2" w14:textId="77777777" w:rsidR="00B52DCC" w:rsidRDefault="00916648">
            <w:pPr>
              <w:pStyle w:val="TableParagraph"/>
              <w:spacing w:before="113"/>
              <w:ind w:left="111"/>
              <w:rPr>
                <w:sz w:val="20"/>
              </w:rPr>
            </w:pPr>
            <w:r>
              <w:rPr>
                <w:sz w:val="20"/>
              </w:rPr>
              <w:t>51414-25-6/</w:t>
            </w:r>
          </w:p>
        </w:tc>
        <w:tc>
          <w:tcPr>
            <w:tcW w:w="1843" w:type="dxa"/>
            <w:tcBorders>
              <w:bottom w:val="nil"/>
            </w:tcBorders>
          </w:tcPr>
          <w:p w14:paraId="65C9992B" w14:textId="77777777" w:rsidR="00B52DCC" w:rsidRDefault="00916648">
            <w:pPr>
              <w:pStyle w:val="TableParagraph"/>
              <w:spacing w:before="113"/>
              <w:ind w:left="109"/>
              <w:rPr>
                <w:sz w:val="20"/>
              </w:rPr>
            </w:pPr>
            <w:r>
              <w:rPr>
                <w:sz w:val="20"/>
              </w:rPr>
              <w:t>257-187-9/</w:t>
            </w:r>
          </w:p>
        </w:tc>
      </w:tr>
      <w:tr w:rsidR="00B52DCC" w14:paraId="76417800" w14:textId="77777777">
        <w:trPr>
          <w:trHeight w:val="460"/>
        </w:trPr>
        <w:tc>
          <w:tcPr>
            <w:tcW w:w="852" w:type="dxa"/>
            <w:tcBorders>
              <w:top w:val="nil"/>
            </w:tcBorders>
          </w:tcPr>
          <w:p w14:paraId="37109A13" w14:textId="77777777" w:rsidR="00B52DCC" w:rsidRDefault="00B52DCC">
            <w:pPr>
              <w:pStyle w:val="TableParagraph"/>
              <w:rPr>
                <w:sz w:val="18"/>
              </w:rPr>
            </w:pPr>
          </w:p>
        </w:tc>
        <w:tc>
          <w:tcPr>
            <w:tcW w:w="6231" w:type="dxa"/>
            <w:tcBorders>
              <w:top w:val="nil"/>
            </w:tcBorders>
          </w:tcPr>
          <w:p w14:paraId="12F39610" w14:textId="77777777" w:rsidR="00B52DCC" w:rsidRDefault="00B52DCC">
            <w:pPr>
              <w:pStyle w:val="TableParagraph"/>
              <w:rPr>
                <w:sz w:val="18"/>
              </w:rPr>
            </w:pPr>
          </w:p>
        </w:tc>
        <w:tc>
          <w:tcPr>
            <w:tcW w:w="1701" w:type="dxa"/>
            <w:tcBorders>
              <w:top w:val="nil"/>
            </w:tcBorders>
          </w:tcPr>
          <w:p w14:paraId="25D08F0C" w14:textId="77777777" w:rsidR="00B52DCC" w:rsidRDefault="00916648">
            <w:pPr>
              <w:pStyle w:val="TableParagraph"/>
              <w:spacing w:before="70"/>
              <w:ind w:left="111"/>
              <w:rPr>
                <w:sz w:val="20"/>
              </w:rPr>
            </w:pPr>
            <w:r>
              <w:rPr>
                <w:sz w:val="20"/>
              </w:rPr>
              <w:t>31906-04-4/</w:t>
            </w:r>
          </w:p>
        </w:tc>
        <w:tc>
          <w:tcPr>
            <w:tcW w:w="1843" w:type="dxa"/>
            <w:tcBorders>
              <w:top w:val="nil"/>
            </w:tcBorders>
          </w:tcPr>
          <w:p w14:paraId="4D0C91C8" w14:textId="77777777" w:rsidR="00B52DCC" w:rsidRDefault="00916648">
            <w:pPr>
              <w:pStyle w:val="TableParagraph"/>
              <w:spacing w:before="70"/>
              <w:ind w:left="109"/>
              <w:rPr>
                <w:sz w:val="20"/>
              </w:rPr>
            </w:pPr>
            <w:r>
              <w:rPr>
                <w:sz w:val="20"/>
              </w:rPr>
              <w:t>250-863-4/</w:t>
            </w:r>
          </w:p>
        </w:tc>
      </w:tr>
      <w:tr w:rsidR="00B52DCC" w14:paraId="1798BF58" w14:textId="77777777">
        <w:trPr>
          <w:trHeight w:val="506"/>
        </w:trPr>
        <w:tc>
          <w:tcPr>
            <w:tcW w:w="852" w:type="dxa"/>
          </w:tcPr>
          <w:p w14:paraId="48A589BE" w14:textId="77777777" w:rsidR="00B52DCC" w:rsidRDefault="00916648">
            <w:pPr>
              <w:pStyle w:val="TableParagraph"/>
              <w:spacing w:before="115"/>
              <w:ind w:left="107"/>
              <w:rPr>
                <w:sz w:val="20"/>
              </w:rPr>
            </w:pPr>
            <w:r>
              <w:rPr>
                <w:sz w:val="20"/>
              </w:rPr>
              <w:t>1381</w:t>
            </w:r>
          </w:p>
        </w:tc>
        <w:tc>
          <w:tcPr>
            <w:tcW w:w="6231" w:type="dxa"/>
          </w:tcPr>
          <w:p w14:paraId="11A20DAD" w14:textId="77777777" w:rsidR="00B52DCC" w:rsidRDefault="00916648">
            <w:pPr>
              <w:pStyle w:val="TableParagraph"/>
              <w:spacing w:before="115"/>
              <w:ind w:left="108"/>
              <w:rPr>
                <w:sz w:val="20"/>
              </w:rPr>
            </w:pPr>
            <w:r>
              <w:rPr>
                <w:sz w:val="20"/>
              </w:rPr>
              <w:t>2,6-Dihidroksi-4-metil-benzaldehit (atranol)</w:t>
            </w:r>
          </w:p>
        </w:tc>
        <w:tc>
          <w:tcPr>
            <w:tcW w:w="1701" w:type="dxa"/>
          </w:tcPr>
          <w:p w14:paraId="10F35C8C" w14:textId="77777777" w:rsidR="00B52DCC" w:rsidRDefault="00916648">
            <w:pPr>
              <w:pStyle w:val="TableParagraph"/>
              <w:spacing w:before="115"/>
              <w:ind w:left="111"/>
              <w:rPr>
                <w:sz w:val="20"/>
              </w:rPr>
            </w:pPr>
            <w:r>
              <w:rPr>
                <w:sz w:val="20"/>
              </w:rPr>
              <w:t>526-37-4</w:t>
            </w:r>
          </w:p>
        </w:tc>
        <w:tc>
          <w:tcPr>
            <w:tcW w:w="1843" w:type="dxa"/>
          </w:tcPr>
          <w:p w14:paraId="63323143" w14:textId="77777777" w:rsidR="00B52DCC" w:rsidRDefault="00B52DCC">
            <w:pPr>
              <w:pStyle w:val="TableParagraph"/>
              <w:rPr>
                <w:sz w:val="18"/>
              </w:rPr>
            </w:pPr>
          </w:p>
        </w:tc>
      </w:tr>
      <w:tr w:rsidR="00B52DCC" w14:paraId="669929E8" w14:textId="77777777">
        <w:trPr>
          <w:trHeight w:val="503"/>
        </w:trPr>
        <w:tc>
          <w:tcPr>
            <w:tcW w:w="852" w:type="dxa"/>
          </w:tcPr>
          <w:p w14:paraId="59F14AF0" w14:textId="77777777" w:rsidR="00B52DCC" w:rsidRDefault="00916648">
            <w:pPr>
              <w:pStyle w:val="TableParagraph"/>
              <w:spacing w:before="113"/>
              <w:ind w:left="107"/>
              <w:rPr>
                <w:sz w:val="20"/>
              </w:rPr>
            </w:pPr>
            <w:r>
              <w:rPr>
                <w:sz w:val="20"/>
              </w:rPr>
              <w:t>1382</w:t>
            </w:r>
          </w:p>
        </w:tc>
        <w:tc>
          <w:tcPr>
            <w:tcW w:w="6231" w:type="dxa"/>
          </w:tcPr>
          <w:p w14:paraId="18D4CD54" w14:textId="77777777" w:rsidR="00B52DCC" w:rsidRDefault="00916648">
            <w:pPr>
              <w:pStyle w:val="TableParagraph"/>
              <w:spacing w:before="113"/>
              <w:ind w:left="108"/>
              <w:rPr>
                <w:sz w:val="20"/>
              </w:rPr>
            </w:pPr>
            <w:r>
              <w:rPr>
                <w:sz w:val="20"/>
              </w:rPr>
              <w:t>3-Kloro-2,6-Dihidroksi-4-metil-benzaldehit (kloroatranol)</w:t>
            </w:r>
          </w:p>
        </w:tc>
        <w:tc>
          <w:tcPr>
            <w:tcW w:w="1701" w:type="dxa"/>
          </w:tcPr>
          <w:p w14:paraId="36D5D7D3" w14:textId="77777777" w:rsidR="00B52DCC" w:rsidRDefault="00916648">
            <w:pPr>
              <w:pStyle w:val="TableParagraph"/>
              <w:spacing w:before="113"/>
              <w:ind w:left="111"/>
              <w:rPr>
                <w:sz w:val="20"/>
              </w:rPr>
            </w:pPr>
            <w:r>
              <w:rPr>
                <w:sz w:val="20"/>
              </w:rPr>
              <w:t>57074-21-2</w:t>
            </w:r>
          </w:p>
        </w:tc>
        <w:tc>
          <w:tcPr>
            <w:tcW w:w="1843" w:type="dxa"/>
          </w:tcPr>
          <w:p w14:paraId="44C577FE" w14:textId="77777777" w:rsidR="00B52DCC" w:rsidRDefault="00B52DCC">
            <w:pPr>
              <w:pStyle w:val="TableParagraph"/>
              <w:rPr>
                <w:sz w:val="18"/>
              </w:rPr>
            </w:pPr>
          </w:p>
        </w:tc>
      </w:tr>
      <w:tr w:rsidR="00B52DCC" w14:paraId="00AB56DE" w14:textId="77777777">
        <w:trPr>
          <w:trHeight w:val="428"/>
        </w:trPr>
        <w:tc>
          <w:tcPr>
            <w:tcW w:w="852" w:type="dxa"/>
            <w:tcBorders>
              <w:bottom w:val="nil"/>
            </w:tcBorders>
          </w:tcPr>
          <w:p w14:paraId="1CE992EF" w14:textId="77777777" w:rsidR="00B52DCC" w:rsidRDefault="00916648">
            <w:pPr>
              <w:pStyle w:val="TableParagraph"/>
              <w:spacing w:before="113"/>
              <w:ind w:left="107"/>
              <w:rPr>
                <w:sz w:val="20"/>
              </w:rPr>
            </w:pPr>
            <w:r>
              <w:rPr>
                <w:sz w:val="20"/>
              </w:rPr>
              <w:t>1383</w:t>
            </w:r>
          </w:p>
        </w:tc>
        <w:tc>
          <w:tcPr>
            <w:tcW w:w="6231" w:type="dxa"/>
            <w:tcBorders>
              <w:bottom w:val="nil"/>
            </w:tcBorders>
          </w:tcPr>
          <w:p w14:paraId="47B692A5" w14:textId="77777777" w:rsidR="00B52DCC" w:rsidRDefault="00916648">
            <w:pPr>
              <w:pStyle w:val="TableParagraph"/>
              <w:spacing w:before="113"/>
              <w:ind w:left="108"/>
              <w:rPr>
                <w:sz w:val="20"/>
              </w:rPr>
            </w:pPr>
            <w:r>
              <w:rPr>
                <w:sz w:val="20"/>
              </w:rPr>
              <w:t>Tagetes erecta çiçek ekstresi</w:t>
            </w:r>
          </w:p>
        </w:tc>
        <w:tc>
          <w:tcPr>
            <w:tcW w:w="1701" w:type="dxa"/>
            <w:tcBorders>
              <w:bottom w:val="nil"/>
            </w:tcBorders>
          </w:tcPr>
          <w:p w14:paraId="4224AA25" w14:textId="77777777" w:rsidR="00B52DCC" w:rsidRDefault="00916648">
            <w:pPr>
              <w:pStyle w:val="TableParagraph"/>
              <w:spacing w:before="113"/>
              <w:ind w:left="111"/>
              <w:rPr>
                <w:sz w:val="20"/>
              </w:rPr>
            </w:pPr>
            <w:r>
              <w:rPr>
                <w:sz w:val="20"/>
              </w:rPr>
              <w:t>90131-43-4</w:t>
            </w:r>
          </w:p>
        </w:tc>
        <w:tc>
          <w:tcPr>
            <w:tcW w:w="1843" w:type="dxa"/>
            <w:tcBorders>
              <w:bottom w:val="nil"/>
            </w:tcBorders>
          </w:tcPr>
          <w:p w14:paraId="13A01DFE" w14:textId="77777777" w:rsidR="00B52DCC" w:rsidRDefault="00916648">
            <w:pPr>
              <w:pStyle w:val="TableParagraph"/>
              <w:spacing w:before="113"/>
              <w:ind w:left="109"/>
              <w:rPr>
                <w:sz w:val="20"/>
              </w:rPr>
            </w:pPr>
            <w:r>
              <w:rPr>
                <w:sz w:val="20"/>
              </w:rPr>
              <w:t>290-353-9</w:t>
            </w:r>
          </w:p>
        </w:tc>
      </w:tr>
      <w:tr w:rsidR="00B52DCC" w14:paraId="48D19465" w14:textId="77777777">
        <w:trPr>
          <w:trHeight w:val="462"/>
        </w:trPr>
        <w:tc>
          <w:tcPr>
            <w:tcW w:w="852" w:type="dxa"/>
            <w:tcBorders>
              <w:top w:val="nil"/>
            </w:tcBorders>
          </w:tcPr>
          <w:p w14:paraId="483041F6" w14:textId="77777777" w:rsidR="00B52DCC" w:rsidRDefault="00B52DCC">
            <w:pPr>
              <w:pStyle w:val="TableParagraph"/>
              <w:rPr>
                <w:sz w:val="18"/>
              </w:rPr>
            </w:pPr>
          </w:p>
        </w:tc>
        <w:tc>
          <w:tcPr>
            <w:tcW w:w="6231" w:type="dxa"/>
            <w:tcBorders>
              <w:top w:val="nil"/>
            </w:tcBorders>
          </w:tcPr>
          <w:p w14:paraId="7E5F66DC" w14:textId="77777777" w:rsidR="00B52DCC" w:rsidRDefault="00916648">
            <w:pPr>
              <w:pStyle w:val="TableParagraph"/>
              <w:spacing w:before="71"/>
              <w:ind w:left="108"/>
              <w:rPr>
                <w:sz w:val="20"/>
              </w:rPr>
            </w:pPr>
            <w:r>
              <w:rPr>
                <w:sz w:val="20"/>
              </w:rPr>
              <w:t>Tagetes erecta çiçek yağı</w:t>
            </w:r>
          </w:p>
        </w:tc>
        <w:tc>
          <w:tcPr>
            <w:tcW w:w="1701" w:type="dxa"/>
            <w:tcBorders>
              <w:top w:val="nil"/>
            </w:tcBorders>
          </w:tcPr>
          <w:p w14:paraId="2CFA1230" w14:textId="77777777" w:rsidR="00B52DCC" w:rsidRDefault="00916648">
            <w:pPr>
              <w:pStyle w:val="TableParagraph"/>
              <w:spacing w:before="71"/>
              <w:ind w:left="111"/>
              <w:rPr>
                <w:sz w:val="20"/>
              </w:rPr>
            </w:pPr>
            <w:r>
              <w:rPr>
                <w:sz w:val="20"/>
              </w:rPr>
              <w:t>90131-43-4</w:t>
            </w:r>
          </w:p>
        </w:tc>
        <w:tc>
          <w:tcPr>
            <w:tcW w:w="1843" w:type="dxa"/>
            <w:tcBorders>
              <w:top w:val="nil"/>
            </w:tcBorders>
          </w:tcPr>
          <w:p w14:paraId="1098967B" w14:textId="77777777" w:rsidR="00B52DCC" w:rsidRDefault="00916648">
            <w:pPr>
              <w:pStyle w:val="TableParagraph"/>
              <w:spacing w:before="71"/>
              <w:ind w:left="109"/>
              <w:rPr>
                <w:sz w:val="20"/>
              </w:rPr>
            </w:pPr>
            <w:r>
              <w:rPr>
                <w:sz w:val="20"/>
              </w:rPr>
              <w:t>290-353-9/-</w:t>
            </w:r>
          </w:p>
        </w:tc>
      </w:tr>
      <w:tr w:rsidR="00B52DCC" w14:paraId="26527434" w14:textId="77777777">
        <w:trPr>
          <w:trHeight w:val="1134"/>
        </w:trPr>
        <w:tc>
          <w:tcPr>
            <w:tcW w:w="852" w:type="dxa"/>
            <w:tcBorders>
              <w:bottom w:val="nil"/>
            </w:tcBorders>
          </w:tcPr>
          <w:p w14:paraId="2B36CADF" w14:textId="77777777" w:rsidR="00B52DCC" w:rsidRDefault="00916648">
            <w:pPr>
              <w:pStyle w:val="TableParagraph"/>
              <w:spacing w:before="113"/>
              <w:ind w:left="107"/>
              <w:rPr>
                <w:sz w:val="20"/>
              </w:rPr>
            </w:pPr>
            <w:r>
              <w:rPr>
                <w:sz w:val="20"/>
              </w:rPr>
              <w:t>1384</w:t>
            </w:r>
          </w:p>
        </w:tc>
        <w:tc>
          <w:tcPr>
            <w:tcW w:w="6231" w:type="dxa"/>
            <w:tcBorders>
              <w:bottom w:val="nil"/>
            </w:tcBorders>
          </w:tcPr>
          <w:p w14:paraId="7011A13A" w14:textId="77777777" w:rsidR="00B52DCC" w:rsidRDefault="00916648">
            <w:pPr>
              <w:pStyle w:val="TableParagraph"/>
              <w:spacing w:before="113" w:line="276" w:lineRule="auto"/>
              <w:ind w:left="108" w:right="98"/>
              <w:jc w:val="both"/>
              <w:rPr>
                <w:sz w:val="20"/>
              </w:rPr>
            </w:pPr>
            <w:r>
              <w:rPr>
                <w:sz w:val="20"/>
              </w:rPr>
              <w:t>2-klorobenzen-1,4-diamin (2-Kloro-p-Fenilendiamin), sülfat ve dihidroklorür tuzları kaş boyaları ve kirpik boyaları da dahil olmak üzere saç boyalarında kullanıldığında,</w:t>
            </w:r>
          </w:p>
        </w:tc>
        <w:tc>
          <w:tcPr>
            <w:tcW w:w="1701" w:type="dxa"/>
            <w:tcBorders>
              <w:bottom w:val="nil"/>
            </w:tcBorders>
          </w:tcPr>
          <w:p w14:paraId="6F633490" w14:textId="77777777" w:rsidR="00B52DCC" w:rsidRDefault="00916648">
            <w:pPr>
              <w:pStyle w:val="TableParagraph"/>
              <w:spacing w:before="113"/>
              <w:ind w:left="111"/>
              <w:rPr>
                <w:sz w:val="20"/>
              </w:rPr>
            </w:pPr>
            <w:r>
              <w:rPr>
                <w:sz w:val="20"/>
              </w:rPr>
              <w:t>615-66-7</w:t>
            </w:r>
          </w:p>
          <w:p w14:paraId="4BE47A50" w14:textId="77777777" w:rsidR="00B52DCC" w:rsidRDefault="00916648">
            <w:pPr>
              <w:pStyle w:val="TableParagraph"/>
              <w:spacing w:before="154"/>
              <w:ind w:left="111"/>
              <w:rPr>
                <w:sz w:val="20"/>
              </w:rPr>
            </w:pPr>
            <w:r>
              <w:rPr>
                <w:sz w:val="20"/>
              </w:rPr>
              <w:t>61702-44-1</w:t>
            </w:r>
          </w:p>
          <w:p w14:paraId="17352E99" w14:textId="77777777" w:rsidR="00B52DCC" w:rsidRDefault="00916648">
            <w:pPr>
              <w:pStyle w:val="TableParagraph"/>
              <w:spacing w:before="34"/>
              <w:ind w:left="111"/>
              <w:rPr>
                <w:sz w:val="20"/>
              </w:rPr>
            </w:pPr>
            <w:r>
              <w:rPr>
                <w:sz w:val="20"/>
              </w:rPr>
              <w:t>(sülfat)</w:t>
            </w:r>
          </w:p>
        </w:tc>
        <w:tc>
          <w:tcPr>
            <w:tcW w:w="1843" w:type="dxa"/>
            <w:tcBorders>
              <w:bottom w:val="nil"/>
            </w:tcBorders>
          </w:tcPr>
          <w:p w14:paraId="6E496DC2" w14:textId="77777777" w:rsidR="00B52DCC" w:rsidRDefault="00916648">
            <w:pPr>
              <w:pStyle w:val="TableParagraph"/>
              <w:spacing w:before="113"/>
              <w:ind w:left="109"/>
              <w:rPr>
                <w:sz w:val="20"/>
              </w:rPr>
            </w:pPr>
            <w:r>
              <w:rPr>
                <w:sz w:val="20"/>
              </w:rPr>
              <w:t>210-441-2</w:t>
            </w:r>
          </w:p>
          <w:p w14:paraId="1204A4F0" w14:textId="77777777" w:rsidR="00B52DCC" w:rsidRDefault="00916648">
            <w:pPr>
              <w:pStyle w:val="TableParagraph"/>
              <w:spacing w:before="154"/>
              <w:ind w:left="109"/>
              <w:rPr>
                <w:sz w:val="20"/>
              </w:rPr>
            </w:pPr>
            <w:r>
              <w:rPr>
                <w:sz w:val="20"/>
              </w:rPr>
              <w:t>262-915-3</w:t>
            </w:r>
          </w:p>
          <w:p w14:paraId="57384F99" w14:textId="77777777" w:rsidR="00B52DCC" w:rsidRDefault="00916648">
            <w:pPr>
              <w:pStyle w:val="TableParagraph"/>
              <w:spacing w:before="154"/>
              <w:ind w:left="109"/>
              <w:rPr>
                <w:sz w:val="20"/>
              </w:rPr>
            </w:pPr>
            <w:r>
              <w:rPr>
                <w:sz w:val="20"/>
              </w:rPr>
              <w:t>210-427-6</w:t>
            </w:r>
          </w:p>
        </w:tc>
      </w:tr>
      <w:tr w:rsidR="00B52DCC" w14:paraId="332CE845" w14:textId="77777777">
        <w:trPr>
          <w:trHeight w:val="667"/>
        </w:trPr>
        <w:tc>
          <w:tcPr>
            <w:tcW w:w="852" w:type="dxa"/>
            <w:tcBorders>
              <w:top w:val="nil"/>
            </w:tcBorders>
          </w:tcPr>
          <w:p w14:paraId="4440BDA4" w14:textId="77777777" w:rsidR="00B52DCC" w:rsidRDefault="00B52DCC">
            <w:pPr>
              <w:pStyle w:val="TableParagraph"/>
              <w:rPr>
                <w:sz w:val="18"/>
              </w:rPr>
            </w:pPr>
          </w:p>
        </w:tc>
        <w:tc>
          <w:tcPr>
            <w:tcW w:w="6231" w:type="dxa"/>
            <w:tcBorders>
              <w:top w:val="nil"/>
            </w:tcBorders>
          </w:tcPr>
          <w:p w14:paraId="02B812C0" w14:textId="77777777" w:rsidR="00B52DCC" w:rsidRDefault="00B52DCC">
            <w:pPr>
              <w:pStyle w:val="TableParagraph"/>
              <w:rPr>
                <w:sz w:val="18"/>
              </w:rPr>
            </w:pPr>
          </w:p>
        </w:tc>
        <w:tc>
          <w:tcPr>
            <w:tcW w:w="1701" w:type="dxa"/>
            <w:tcBorders>
              <w:top w:val="nil"/>
            </w:tcBorders>
          </w:tcPr>
          <w:p w14:paraId="6AB3FEE1" w14:textId="77777777" w:rsidR="00B52DCC" w:rsidRDefault="00916648">
            <w:pPr>
              <w:pStyle w:val="TableParagraph"/>
              <w:spacing w:before="10"/>
              <w:ind w:left="111"/>
              <w:rPr>
                <w:sz w:val="20"/>
              </w:rPr>
            </w:pPr>
            <w:r>
              <w:rPr>
                <w:sz w:val="20"/>
              </w:rPr>
              <w:t>615-46-3</w:t>
            </w:r>
          </w:p>
          <w:p w14:paraId="1645E140" w14:textId="77777777" w:rsidR="00B52DCC" w:rsidRDefault="00916648">
            <w:pPr>
              <w:pStyle w:val="TableParagraph"/>
              <w:spacing w:before="36"/>
              <w:ind w:left="111"/>
              <w:rPr>
                <w:sz w:val="20"/>
              </w:rPr>
            </w:pPr>
            <w:r>
              <w:rPr>
                <w:sz w:val="20"/>
              </w:rPr>
              <w:t>(dihidroklorür)</w:t>
            </w:r>
          </w:p>
        </w:tc>
        <w:tc>
          <w:tcPr>
            <w:tcW w:w="1843" w:type="dxa"/>
            <w:tcBorders>
              <w:top w:val="nil"/>
            </w:tcBorders>
          </w:tcPr>
          <w:p w14:paraId="11DF00C3" w14:textId="77777777" w:rsidR="00B52DCC" w:rsidRDefault="00B52DCC">
            <w:pPr>
              <w:pStyle w:val="TableParagraph"/>
              <w:rPr>
                <w:sz w:val="18"/>
              </w:rPr>
            </w:pPr>
          </w:p>
        </w:tc>
      </w:tr>
      <w:tr w:rsidR="00B52DCC" w14:paraId="25FA1B0C" w14:textId="77777777">
        <w:trPr>
          <w:trHeight w:val="503"/>
        </w:trPr>
        <w:tc>
          <w:tcPr>
            <w:tcW w:w="852" w:type="dxa"/>
          </w:tcPr>
          <w:p w14:paraId="5CD77814" w14:textId="77777777" w:rsidR="00B52DCC" w:rsidRDefault="00916648">
            <w:pPr>
              <w:pStyle w:val="TableParagraph"/>
              <w:spacing w:before="113"/>
              <w:ind w:left="107"/>
              <w:rPr>
                <w:sz w:val="20"/>
              </w:rPr>
            </w:pPr>
            <w:r>
              <w:rPr>
                <w:sz w:val="20"/>
              </w:rPr>
              <w:t>1385</w:t>
            </w:r>
          </w:p>
        </w:tc>
        <w:tc>
          <w:tcPr>
            <w:tcW w:w="6231" w:type="dxa"/>
          </w:tcPr>
          <w:p w14:paraId="51268F60" w14:textId="77777777" w:rsidR="00B52DCC" w:rsidRDefault="00916648">
            <w:pPr>
              <w:pStyle w:val="TableParagraph"/>
              <w:spacing w:before="113"/>
              <w:ind w:left="108"/>
              <w:rPr>
                <w:sz w:val="20"/>
              </w:rPr>
            </w:pPr>
            <w:r>
              <w:rPr>
                <w:sz w:val="20"/>
              </w:rPr>
              <w:t>Cis-1-(3-kloroallil)-3,5,7- triaza-1-azoniaadamantan klorür (cis-CTAC)</w:t>
            </w:r>
          </w:p>
        </w:tc>
        <w:tc>
          <w:tcPr>
            <w:tcW w:w="1701" w:type="dxa"/>
          </w:tcPr>
          <w:p w14:paraId="4F57363B" w14:textId="77777777" w:rsidR="00B52DCC" w:rsidRDefault="00916648">
            <w:pPr>
              <w:pStyle w:val="TableParagraph"/>
              <w:spacing w:before="113"/>
              <w:ind w:left="111"/>
              <w:rPr>
                <w:sz w:val="20"/>
              </w:rPr>
            </w:pPr>
            <w:r>
              <w:rPr>
                <w:sz w:val="20"/>
              </w:rPr>
              <w:t>51229-78-8</w:t>
            </w:r>
          </w:p>
        </w:tc>
        <w:tc>
          <w:tcPr>
            <w:tcW w:w="1843" w:type="dxa"/>
          </w:tcPr>
          <w:p w14:paraId="5FC865E6" w14:textId="77777777" w:rsidR="00B52DCC" w:rsidRDefault="00916648">
            <w:pPr>
              <w:pStyle w:val="TableParagraph"/>
              <w:spacing w:before="113"/>
              <w:ind w:left="109"/>
              <w:rPr>
                <w:sz w:val="20"/>
              </w:rPr>
            </w:pPr>
            <w:r>
              <w:rPr>
                <w:sz w:val="20"/>
              </w:rPr>
              <w:t>426-020-3</w:t>
            </w:r>
          </w:p>
        </w:tc>
      </w:tr>
      <w:tr w:rsidR="00B52DCC" w14:paraId="70A454BA" w14:textId="77777777">
        <w:trPr>
          <w:trHeight w:val="770"/>
        </w:trPr>
        <w:tc>
          <w:tcPr>
            <w:tcW w:w="852" w:type="dxa"/>
          </w:tcPr>
          <w:p w14:paraId="06EC63D2" w14:textId="77777777" w:rsidR="00B52DCC" w:rsidRDefault="00916648">
            <w:pPr>
              <w:pStyle w:val="TableParagraph"/>
              <w:spacing w:before="113"/>
              <w:ind w:left="107"/>
              <w:rPr>
                <w:sz w:val="20"/>
              </w:rPr>
            </w:pPr>
            <w:r>
              <w:rPr>
                <w:sz w:val="20"/>
              </w:rPr>
              <w:t>1386</w:t>
            </w:r>
          </w:p>
        </w:tc>
        <w:tc>
          <w:tcPr>
            <w:tcW w:w="6231" w:type="dxa"/>
          </w:tcPr>
          <w:p w14:paraId="35BE1534" w14:textId="77777777" w:rsidR="00B52DCC" w:rsidRDefault="00916648">
            <w:pPr>
              <w:pStyle w:val="TableParagraph"/>
              <w:tabs>
                <w:tab w:val="left" w:pos="4381"/>
                <w:tab w:val="left" w:pos="5115"/>
              </w:tabs>
              <w:spacing w:before="113" w:line="278" w:lineRule="auto"/>
              <w:ind w:left="108" w:right="98"/>
              <w:rPr>
                <w:sz w:val="20"/>
              </w:rPr>
            </w:pPr>
            <w:r>
              <w:rPr>
                <w:sz w:val="20"/>
              </w:rPr>
              <w:t>Cis-1-(3-klorallil)-3,5,7-triaza-1-azoniaadamantan</w:t>
            </w:r>
            <w:r>
              <w:rPr>
                <w:sz w:val="20"/>
              </w:rPr>
              <w:tab/>
              <w:t>klorür</w:t>
            </w:r>
            <w:r>
              <w:rPr>
                <w:sz w:val="20"/>
              </w:rPr>
              <w:tab/>
            </w:r>
            <w:r>
              <w:rPr>
                <w:spacing w:val="-1"/>
                <w:sz w:val="20"/>
              </w:rPr>
              <w:t xml:space="preserve">(cis-CTAC), </w:t>
            </w:r>
            <w:r>
              <w:rPr>
                <w:sz w:val="20"/>
              </w:rPr>
              <w:t>kuaterniyum-15</w:t>
            </w:r>
          </w:p>
        </w:tc>
        <w:tc>
          <w:tcPr>
            <w:tcW w:w="1701" w:type="dxa"/>
          </w:tcPr>
          <w:p w14:paraId="58404248" w14:textId="77777777" w:rsidR="00B52DCC" w:rsidRDefault="00916648">
            <w:pPr>
              <w:pStyle w:val="TableParagraph"/>
              <w:spacing w:before="113"/>
              <w:ind w:left="111"/>
              <w:rPr>
                <w:sz w:val="20"/>
              </w:rPr>
            </w:pPr>
            <w:r>
              <w:rPr>
                <w:sz w:val="20"/>
              </w:rPr>
              <w:t>51229-78-8</w:t>
            </w:r>
          </w:p>
        </w:tc>
        <w:tc>
          <w:tcPr>
            <w:tcW w:w="1843" w:type="dxa"/>
          </w:tcPr>
          <w:p w14:paraId="343BAE8E" w14:textId="77777777" w:rsidR="00B52DCC" w:rsidRDefault="00916648">
            <w:pPr>
              <w:pStyle w:val="TableParagraph"/>
              <w:spacing w:before="113"/>
              <w:ind w:left="109"/>
              <w:rPr>
                <w:sz w:val="20"/>
              </w:rPr>
            </w:pPr>
            <w:r>
              <w:rPr>
                <w:sz w:val="20"/>
              </w:rPr>
              <w:t>426-020-3</w:t>
            </w:r>
          </w:p>
        </w:tc>
      </w:tr>
      <w:tr w:rsidR="00B52DCC" w14:paraId="354B7273" w14:textId="77777777">
        <w:trPr>
          <w:trHeight w:val="503"/>
        </w:trPr>
        <w:tc>
          <w:tcPr>
            <w:tcW w:w="852" w:type="dxa"/>
          </w:tcPr>
          <w:p w14:paraId="6B5346EC" w14:textId="77777777" w:rsidR="00B52DCC" w:rsidRDefault="00916648">
            <w:pPr>
              <w:pStyle w:val="TableParagraph"/>
              <w:spacing w:before="113"/>
              <w:ind w:left="107"/>
              <w:rPr>
                <w:sz w:val="20"/>
              </w:rPr>
            </w:pPr>
            <w:r>
              <w:rPr>
                <w:sz w:val="20"/>
              </w:rPr>
              <w:t>1387</w:t>
            </w:r>
          </w:p>
        </w:tc>
        <w:tc>
          <w:tcPr>
            <w:tcW w:w="6231" w:type="dxa"/>
          </w:tcPr>
          <w:p w14:paraId="74D4C68A" w14:textId="77777777" w:rsidR="00B52DCC" w:rsidRDefault="00916648">
            <w:pPr>
              <w:pStyle w:val="TableParagraph"/>
              <w:spacing w:before="113"/>
              <w:ind w:left="108"/>
              <w:rPr>
                <w:sz w:val="20"/>
              </w:rPr>
            </w:pPr>
            <w:r>
              <w:rPr>
                <w:color w:val="0D0D0D"/>
                <w:sz w:val="20"/>
              </w:rPr>
              <w:t>2-Klorasetamid</w:t>
            </w:r>
          </w:p>
        </w:tc>
        <w:tc>
          <w:tcPr>
            <w:tcW w:w="1701" w:type="dxa"/>
          </w:tcPr>
          <w:p w14:paraId="21D1913F" w14:textId="77777777" w:rsidR="00B52DCC" w:rsidRDefault="00916648">
            <w:pPr>
              <w:pStyle w:val="TableParagraph"/>
              <w:spacing w:before="113"/>
              <w:ind w:left="111"/>
              <w:rPr>
                <w:sz w:val="20"/>
              </w:rPr>
            </w:pPr>
            <w:r>
              <w:rPr>
                <w:sz w:val="20"/>
              </w:rPr>
              <w:t>79-07-2</w:t>
            </w:r>
          </w:p>
        </w:tc>
        <w:tc>
          <w:tcPr>
            <w:tcW w:w="1843" w:type="dxa"/>
          </w:tcPr>
          <w:p w14:paraId="7FBDF420" w14:textId="77777777" w:rsidR="00B52DCC" w:rsidRDefault="00916648">
            <w:pPr>
              <w:pStyle w:val="TableParagraph"/>
              <w:spacing w:before="113"/>
              <w:ind w:left="109"/>
              <w:rPr>
                <w:sz w:val="20"/>
              </w:rPr>
            </w:pPr>
            <w:r>
              <w:rPr>
                <w:sz w:val="20"/>
              </w:rPr>
              <w:t>201-174-2</w:t>
            </w:r>
          </w:p>
        </w:tc>
      </w:tr>
    </w:tbl>
    <w:p w14:paraId="2A728550"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8D3FF2C" w14:textId="77777777">
        <w:trPr>
          <w:trHeight w:val="506"/>
        </w:trPr>
        <w:tc>
          <w:tcPr>
            <w:tcW w:w="852" w:type="dxa"/>
          </w:tcPr>
          <w:p w14:paraId="0671183F" w14:textId="77777777" w:rsidR="00B52DCC" w:rsidRDefault="00916648">
            <w:pPr>
              <w:pStyle w:val="TableParagraph"/>
              <w:spacing w:before="116"/>
              <w:ind w:left="107"/>
              <w:rPr>
                <w:sz w:val="20"/>
              </w:rPr>
            </w:pPr>
            <w:r>
              <w:rPr>
                <w:sz w:val="20"/>
              </w:rPr>
              <w:lastRenderedPageBreak/>
              <w:t>1388</w:t>
            </w:r>
          </w:p>
        </w:tc>
        <w:tc>
          <w:tcPr>
            <w:tcW w:w="6231" w:type="dxa"/>
          </w:tcPr>
          <w:p w14:paraId="3BBBD59F" w14:textId="77777777" w:rsidR="00B52DCC" w:rsidRDefault="00916648">
            <w:pPr>
              <w:pStyle w:val="TableParagraph"/>
              <w:spacing w:before="116"/>
              <w:ind w:left="108"/>
              <w:rPr>
                <w:sz w:val="20"/>
              </w:rPr>
            </w:pPr>
            <w:r>
              <w:rPr>
                <w:sz w:val="20"/>
              </w:rPr>
              <w:t>Oktametilsiklotetrasiloksan</w:t>
            </w:r>
          </w:p>
        </w:tc>
        <w:tc>
          <w:tcPr>
            <w:tcW w:w="1701" w:type="dxa"/>
          </w:tcPr>
          <w:p w14:paraId="2FFEF919" w14:textId="77777777" w:rsidR="00B52DCC" w:rsidRDefault="00916648">
            <w:pPr>
              <w:pStyle w:val="TableParagraph"/>
              <w:spacing w:before="116"/>
              <w:ind w:left="111"/>
              <w:rPr>
                <w:sz w:val="20"/>
              </w:rPr>
            </w:pPr>
            <w:r>
              <w:rPr>
                <w:sz w:val="20"/>
              </w:rPr>
              <w:t>556-67-2</w:t>
            </w:r>
          </w:p>
        </w:tc>
        <w:tc>
          <w:tcPr>
            <w:tcW w:w="1843" w:type="dxa"/>
          </w:tcPr>
          <w:p w14:paraId="63A700BB" w14:textId="77777777" w:rsidR="00B52DCC" w:rsidRDefault="00916648">
            <w:pPr>
              <w:pStyle w:val="TableParagraph"/>
              <w:spacing w:before="116"/>
              <w:ind w:left="109"/>
              <w:rPr>
                <w:sz w:val="20"/>
              </w:rPr>
            </w:pPr>
            <w:r>
              <w:rPr>
                <w:sz w:val="20"/>
              </w:rPr>
              <w:t>209-136-7</w:t>
            </w:r>
          </w:p>
        </w:tc>
      </w:tr>
      <w:tr w:rsidR="00B52DCC" w14:paraId="4FCB0942" w14:textId="77777777">
        <w:trPr>
          <w:trHeight w:val="503"/>
        </w:trPr>
        <w:tc>
          <w:tcPr>
            <w:tcW w:w="852" w:type="dxa"/>
          </w:tcPr>
          <w:p w14:paraId="17F0EA6B" w14:textId="77777777" w:rsidR="00B52DCC" w:rsidRDefault="00916648">
            <w:pPr>
              <w:pStyle w:val="TableParagraph"/>
              <w:spacing w:before="113"/>
              <w:ind w:left="107"/>
              <w:rPr>
                <w:sz w:val="20"/>
              </w:rPr>
            </w:pPr>
            <w:r>
              <w:rPr>
                <w:sz w:val="20"/>
              </w:rPr>
              <w:t>1389</w:t>
            </w:r>
          </w:p>
        </w:tc>
        <w:tc>
          <w:tcPr>
            <w:tcW w:w="6231" w:type="dxa"/>
          </w:tcPr>
          <w:p w14:paraId="105DBD87" w14:textId="77777777" w:rsidR="00B52DCC" w:rsidRDefault="00916648">
            <w:pPr>
              <w:pStyle w:val="TableParagraph"/>
              <w:spacing w:before="113"/>
              <w:ind w:left="108"/>
              <w:rPr>
                <w:sz w:val="20"/>
              </w:rPr>
            </w:pPr>
            <w:r>
              <w:rPr>
                <w:sz w:val="20"/>
              </w:rPr>
              <w:t>Diklorometan; metilen klorür</w:t>
            </w:r>
          </w:p>
        </w:tc>
        <w:tc>
          <w:tcPr>
            <w:tcW w:w="1701" w:type="dxa"/>
          </w:tcPr>
          <w:p w14:paraId="773C8F6C" w14:textId="77777777" w:rsidR="00B52DCC" w:rsidRDefault="00916648">
            <w:pPr>
              <w:pStyle w:val="TableParagraph"/>
              <w:spacing w:before="113"/>
              <w:ind w:left="111"/>
              <w:rPr>
                <w:sz w:val="20"/>
              </w:rPr>
            </w:pPr>
            <w:r>
              <w:rPr>
                <w:sz w:val="20"/>
              </w:rPr>
              <w:t>75-09-2</w:t>
            </w:r>
          </w:p>
        </w:tc>
        <w:tc>
          <w:tcPr>
            <w:tcW w:w="1843" w:type="dxa"/>
          </w:tcPr>
          <w:p w14:paraId="695728F4" w14:textId="77777777" w:rsidR="00B52DCC" w:rsidRDefault="00916648">
            <w:pPr>
              <w:pStyle w:val="TableParagraph"/>
              <w:spacing w:before="113"/>
              <w:ind w:left="109"/>
              <w:rPr>
                <w:sz w:val="20"/>
              </w:rPr>
            </w:pPr>
            <w:r>
              <w:rPr>
                <w:sz w:val="20"/>
              </w:rPr>
              <w:t>200-838-9</w:t>
            </w:r>
          </w:p>
        </w:tc>
      </w:tr>
      <w:tr w:rsidR="00B52DCC" w14:paraId="4A5A3882" w14:textId="77777777">
        <w:trPr>
          <w:trHeight w:val="770"/>
        </w:trPr>
        <w:tc>
          <w:tcPr>
            <w:tcW w:w="852" w:type="dxa"/>
          </w:tcPr>
          <w:p w14:paraId="3B2F030A" w14:textId="77777777" w:rsidR="00B52DCC" w:rsidRDefault="00916648">
            <w:pPr>
              <w:pStyle w:val="TableParagraph"/>
              <w:spacing w:before="113"/>
              <w:ind w:left="107"/>
              <w:rPr>
                <w:sz w:val="20"/>
              </w:rPr>
            </w:pPr>
            <w:r>
              <w:rPr>
                <w:sz w:val="20"/>
              </w:rPr>
              <w:t>1390</w:t>
            </w:r>
          </w:p>
        </w:tc>
        <w:tc>
          <w:tcPr>
            <w:tcW w:w="6231" w:type="dxa"/>
          </w:tcPr>
          <w:p w14:paraId="15947D36" w14:textId="77777777" w:rsidR="00B52DCC" w:rsidRDefault="00916648">
            <w:pPr>
              <w:pStyle w:val="TableParagraph"/>
              <w:tabs>
                <w:tab w:val="left" w:pos="4390"/>
              </w:tabs>
              <w:spacing w:before="113" w:line="278" w:lineRule="auto"/>
              <w:ind w:left="108" w:right="99"/>
              <w:rPr>
                <w:sz w:val="20"/>
              </w:rPr>
            </w:pPr>
            <w:r>
              <w:rPr>
                <w:sz w:val="20"/>
              </w:rPr>
              <w:t>2,2′-((3,3′,5,5′-Tetrametil-(1,1′-bifenil)-4,4′-diil)-</w:t>
            </w:r>
            <w:r>
              <w:rPr>
                <w:sz w:val="20"/>
              </w:rPr>
              <w:tab/>
            </w:r>
            <w:r>
              <w:rPr>
                <w:w w:val="95"/>
                <w:sz w:val="20"/>
              </w:rPr>
              <w:t xml:space="preserve">bis(oksimetilen))-bis- </w:t>
            </w:r>
            <w:r>
              <w:rPr>
                <w:sz w:val="20"/>
              </w:rPr>
              <w:t>oksiran</w:t>
            </w:r>
          </w:p>
        </w:tc>
        <w:tc>
          <w:tcPr>
            <w:tcW w:w="1701" w:type="dxa"/>
          </w:tcPr>
          <w:p w14:paraId="7C944DA4" w14:textId="77777777" w:rsidR="00B52DCC" w:rsidRDefault="00916648">
            <w:pPr>
              <w:pStyle w:val="TableParagraph"/>
              <w:spacing w:before="113"/>
              <w:ind w:left="111"/>
              <w:rPr>
                <w:sz w:val="20"/>
              </w:rPr>
            </w:pPr>
            <w:r>
              <w:rPr>
                <w:sz w:val="20"/>
              </w:rPr>
              <w:t>85954-11-6</w:t>
            </w:r>
          </w:p>
        </w:tc>
        <w:tc>
          <w:tcPr>
            <w:tcW w:w="1843" w:type="dxa"/>
          </w:tcPr>
          <w:p w14:paraId="6073824A" w14:textId="77777777" w:rsidR="00B52DCC" w:rsidRDefault="00916648">
            <w:pPr>
              <w:pStyle w:val="TableParagraph"/>
              <w:spacing w:before="113"/>
              <w:ind w:left="109"/>
              <w:rPr>
                <w:sz w:val="20"/>
              </w:rPr>
            </w:pPr>
            <w:r>
              <w:rPr>
                <w:sz w:val="20"/>
              </w:rPr>
              <w:t>413-900-7</w:t>
            </w:r>
          </w:p>
        </w:tc>
      </w:tr>
      <w:tr w:rsidR="00B52DCC" w14:paraId="79E5917E" w14:textId="77777777">
        <w:trPr>
          <w:trHeight w:val="503"/>
        </w:trPr>
        <w:tc>
          <w:tcPr>
            <w:tcW w:w="852" w:type="dxa"/>
          </w:tcPr>
          <w:p w14:paraId="0236B516" w14:textId="77777777" w:rsidR="00B52DCC" w:rsidRDefault="00916648">
            <w:pPr>
              <w:pStyle w:val="TableParagraph"/>
              <w:spacing w:before="113"/>
              <w:ind w:left="107"/>
              <w:rPr>
                <w:sz w:val="20"/>
              </w:rPr>
            </w:pPr>
            <w:r>
              <w:rPr>
                <w:sz w:val="20"/>
              </w:rPr>
              <w:t>1391</w:t>
            </w:r>
          </w:p>
        </w:tc>
        <w:tc>
          <w:tcPr>
            <w:tcW w:w="6231" w:type="dxa"/>
          </w:tcPr>
          <w:p w14:paraId="07CDC903" w14:textId="77777777" w:rsidR="00B52DCC" w:rsidRDefault="00916648">
            <w:pPr>
              <w:pStyle w:val="TableParagraph"/>
              <w:spacing w:before="113"/>
              <w:ind w:left="108"/>
              <w:rPr>
                <w:sz w:val="20"/>
              </w:rPr>
            </w:pPr>
            <w:r>
              <w:rPr>
                <w:sz w:val="20"/>
              </w:rPr>
              <w:t>Asetaldehit; etanal</w:t>
            </w:r>
          </w:p>
        </w:tc>
        <w:tc>
          <w:tcPr>
            <w:tcW w:w="1701" w:type="dxa"/>
          </w:tcPr>
          <w:p w14:paraId="7CA53E85" w14:textId="77777777" w:rsidR="00B52DCC" w:rsidRDefault="00916648">
            <w:pPr>
              <w:pStyle w:val="TableParagraph"/>
              <w:spacing w:before="113"/>
              <w:ind w:left="111"/>
              <w:rPr>
                <w:sz w:val="20"/>
              </w:rPr>
            </w:pPr>
            <w:r>
              <w:rPr>
                <w:sz w:val="20"/>
              </w:rPr>
              <w:t>75-07-0</w:t>
            </w:r>
          </w:p>
        </w:tc>
        <w:tc>
          <w:tcPr>
            <w:tcW w:w="1843" w:type="dxa"/>
          </w:tcPr>
          <w:p w14:paraId="6A5C819F" w14:textId="77777777" w:rsidR="00B52DCC" w:rsidRDefault="00916648">
            <w:pPr>
              <w:pStyle w:val="TableParagraph"/>
              <w:spacing w:before="113"/>
              <w:ind w:left="109"/>
              <w:rPr>
                <w:sz w:val="20"/>
              </w:rPr>
            </w:pPr>
            <w:r>
              <w:rPr>
                <w:sz w:val="20"/>
              </w:rPr>
              <w:t>200-836-8</w:t>
            </w:r>
          </w:p>
        </w:tc>
      </w:tr>
      <w:tr w:rsidR="00B52DCC" w14:paraId="10F17344" w14:textId="77777777">
        <w:trPr>
          <w:trHeight w:val="503"/>
        </w:trPr>
        <w:tc>
          <w:tcPr>
            <w:tcW w:w="852" w:type="dxa"/>
          </w:tcPr>
          <w:p w14:paraId="770B7BB7" w14:textId="77777777" w:rsidR="00B52DCC" w:rsidRDefault="00916648">
            <w:pPr>
              <w:pStyle w:val="TableParagraph"/>
              <w:spacing w:before="113"/>
              <w:ind w:left="107"/>
              <w:rPr>
                <w:sz w:val="20"/>
              </w:rPr>
            </w:pPr>
            <w:r>
              <w:rPr>
                <w:sz w:val="20"/>
              </w:rPr>
              <w:t>1392</w:t>
            </w:r>
          </w:p>
        </w:tc>
        <w:tc>
          <w:tcPr>
            <w:tcW w:w="6231" w:type="dxa"/>
          </w:tcPr>
          <w:p w14:paraId="0E961FE2" w14:textId="77777777" w:rsidR="00B52DCC" w:rsidRDefault="00916648">
            <w:pPr>
              <w:pStyle w:val="TableParagraph"/>
              <w:spacing w:before="113"/>
              <w:ind w:left="108"/>
              <w:rPr>
                <w:sz w:val="20"/>
              </w:rPr>
            </w:pPr>
            <w:r>
              <w:rPr>
                <w:sz w:val="20"/>
              </w:rPr>
              <w:t>1-Siklopropil-6,7-difloro-1,4-dihidro-4-oksokinolin-3-karboksilik asit</w:t>
            </w:r>
          </w:p>
        </w:tc>
        <w:tc>
          <w:tcPr>
            <w:tcW w:w="1701" w:type="dxa"/>
          </w:tcPr>
          <w:p w14:paraId="3051D314" w14:textId="77777777" w:rsidR="00B52DCC" w:rsidRDefault="00916648">
            <w:pPr>
              <w:pStyle w:val="TableParagraph"/>
              <w:spacing w:before="113"/>
              <w:ind w:left="111"/>
              <w:rPr>
                <w:sz w:val="20"/>
              </w:rPr>
            </w:pPr>
            <w:r>
              <w:rPr>
                <w:sz w:val="20"/>
              </w:rPr>
              <w:t>93107-30-3</w:t>
            </w:r>
          </w:p>
        </w:tc>
        <w:tc>
          <w:tcPr>
            <w:tcW w:w="1843" w:type="dxa"/>
          </w:tcPr>
          <w:p w14:paraId="4E1B8606" w14:textId="77777777" w:rsidR="00B52DCC" w:rsidRDefault="00916648">
            <w:pPr>
              <w:pStyle w:val="TableParagraph"/>
              <w:spacing w:before="113"/>
              <w:ind w:left="109"/>
              <w:rPr>
                <w:sz w:val="20"/>
              </w:rPr>
            </w:pPr>
            <w:r>
              <w:rPr>
                <w:sz w:val="20"/>
              </w:rPr>
              <w:t>413-760-7</w:t>
            </w:r>
          </w:p>
        </w:tc>
      </w:tr>
      <w:tr w:rsidR="00B52DCC" w14:paraId="3206C716" w14:textId="77777777">
        <w:trPr>
          <w:trHeight w:val="506"/>
        </w:trPr>
        <w:tc>
          <w:tcPr>
            <w:tcW w:w="852" w:type="dxa"/>
          </w:tcPr>
          <w:p w14:paraId="19DFBE70" w14:textId="77777777" w:rsidR="00B52DCC" w:rsidRDefault="00916648">
            <w:pPr>
              <w:pStyle w:val="TableParagraph"/>
              <w:spacing w:before="115"/>
              <w:ind w:left="107"/>
              <w:rPr>
                <w:sz w:val="20"/>
              </w:rPr>
            </w:pPr>
            <w:r>
              <w:rPr>
                <w:sz w:val="20"/>
              </w:rPr>
              <w:t>1393</w:t>
            </w:r>
          </w:p>
        </w:tc>
        <w:tc>
          <w:tcPr>
            <w:tcW w:w="6231" w:type="dxa"/>
          </w:tcPr>
          <w:p w14:paraId="37999426" w14:textId="77777777" w:rsidR="00B52DCC" w:rsidRDefault="00916648">
            <w:pPr>
              <w:pStyle w:val="TableParagraph"/>
              <w:spacing w:before="115"/>
              <w:ind w:left="108"/>
              <w:rPr>
                <w:sz w:val="20"/>
              </w:rPr>
            </w:pPr>
            <w:r>
              <w:rPr>
                <w:i/>
                <w:sz w:val="20"/>
              </w:rPr>
              <w:t>N</w:t>
            </w:r>
            <w:r>
              <w:rPr>
                <w:sz w:val="20"/>
              </w:rPr>
              <w:t>-Metil-2-pirolidon; 1-metil-2-pirolidon</w:t>
            </w:r>
          </w:p>
        </w:tc>
        <w:tc>
          <w:tcPr>
            <w:tcW w:w="1701" w:type="dxa"/>
          </w:tcPr>
          <w:p w14:paraId="19D537E5" w14:textId="77777777" w:rsidR="00B52DCC" w:rsidRDefault="00916648">
            <w:pPr>
              <w:pStyle w:val="TableParagraph"/>
              <w:spacing w:before="115"/>
              <w:ind w:left="111"/>
              <w:rPr>
                <w:sz w:val="20"/>
              </w:rPr>
            </w:pPr>
            <w:r>
              <w:rPr>
                <w:sz w:val="20"/>
              </w:rPr>
              <w:t>872-50-4</w:t>
            </w:r>
          </w:p>
        </w:tc>
        <w:tc>
          <w:tcPr>
            <w:tcW w:w="1843" w:type="dxa"/>
          </w:tcPr>
          <w:p w14:paraId="23CE079D" w14:textId="77777777" w:rsidR="00B52DCC" w:rsidRDefault="00916648">
            <w:pPr>
              <w:pStyle w:val="TableParagraph"/>
              <w:spacing w:before="115"/>
              <w:ind w:left="109"/>
              <w:rPr>
                <w:sz w:val="20"/>
              </w:rPr>
            </w:pPr>
            <w:r>
              <w:rPr>
                <w:sz w:val="20"/>
              </w:rPr>
              <w:t>212-828-1</w:t>
            </w:r>
          </w:p>
        </w:tc>
      </w:tr>
      <w:tr w:rsidR="00B52DCC" w14:paraId="191A8052" w14:textId="77777777">
        <w:trPr>
          <w:trHeight w:val="503"/>
        </w:trPr>
        <w:tc>
          <w:tcPr>
            <w:tcW w:w="852" w:type="dxa"/>
          </w:tcPr>
          <w:p w14:paraId="4910618C" w14:textId="77777777" w:rsidR="00B52DCC" w:rsidRDefault="00916648">
            <w:pPr>
              <w:pStyle w:val="TableParagraph"/>
              <w:spacing w:before="113"/>
              <w:ind w:left="107"/>
              <w:rPr>
                <w:sz w:val="20"/>
              </w:rPr>
            </w:pPr>
            <w:r>
              <w:rPr>
                <w:sz w:val="20"/>
              </w:rPr>
              <w:t>1400</w:t>
            </w:r>
          </w:p>
        </w:tc>
        <w:tc>
          <w:tcPr>
            <w:tcW w:w="6231" w:type="dxa"/>
          </w:tcPr>
          <w:p w14:paraId="147B0770" w14:textId="77777777" w:rsidR="00B52DCC" w:rsidRDefault="00916648">
            <w:pPr>
              <w:pStyle w:val="TableParagraph"/>
              <w:spacing w:before="113"/>
              <w:ind w:left="108"/>
              <w:rPr>
                <w:sz w:val="20"/>
              </w:rPr>
            </w:pPr>
            <w:r>
              <w:rPr>
                <w:sz w:val="20"/>
              </w:rPr>
              <w:t>Dibutiltin hidrojen borat</w:t>
            </w:r>
          </w:p>
        </w:tc>
        <w:tc>
          <w:tcPr>
            <w:tcW w:w="1701" w:type="dxa"/>
          </w:tcPr>
          <w:p w14:paraId="4ED9036B" w14:textId="77777777" w:rsidR="00B52DCC" w:rsidRDefault="00916648">
            <w:pPr>
              <w:pStyle w:val="TableParagraph"/>
              <w:spacing w:before="113"/>
              <w:ind w:left="111"/>
              <w:rPr>
                <w:sz w:val="20"/>
              </w:rPr>
            </w:pPr>
            <w:r>
              <w:rPr>
                <w:sz w:val="20"/>
              </w:rPr>
              <w:t>75113-37-0</w:t>
            </w:r>
          </w:p>
        </w:tc>
        <w:tc>
          <w:tcPr>
            <w:tcW w:w="1843" w:type="dxa"/>
          </w:tcPr>
          <w:p w14:paraId="7664EE65" w14:textId="77777777" w:rsidR="00B52DCC" w:rsidRDefault="00916648">
            <w:pPr>
              <w:pStyle w:val="TableParagraph"/>
              <w:spacing w:before="113"/>
              <w:ind w:left="109"/>
              <w:rPr>
                <w:sz w:val="20"/>
              </w:rPr>
            </w:pPr>
            <w:r>
              <w:rPr>
                <w:sz w:val="20"/>
              </w:rPr>
              <w:t>401-040-5</w:t>
            </w:r>
          </w:p>
        </w:tc>
      </w:tr>
      <w:tr w:rsidR="00B52DCC" w14:paraId="7787AAEF" w14:textId="77777777">
        <w:trPr>
          <w:trHeight w:val="506"/>
        </w:trPr>
        <w:tc>
          <w:tcPr>
            <w:tcW w:w="852" w:type="dxa"/>
          </w:tcPr>
          <w:p w14:paraId="28B9855C" w14:textId="77777777" w:rsidR="00B52DCC" w:rsidRDefault="00916648">
            <w:pPr>
              <w:pStyle w:val="TableParagraph"/>
              <w:spacing w:before="113"/>
              <w:ind w:left="107"/>
              <w:rPr>
                <w:sz w:val="20"/>
              </w:rPr>
            </w:pPr>
            <w:r>
              <w:rPr>
                <w:sz w:val="20"/>
              </w:rPr>
              <w:t>1401</w:t>
            </w:r>
          </w:p>
        </w:tc>
        <w:tc>
          <w:tcPr>
            <w:tcW w:w="6231" w:type="dxa"/>
          </w:tcPr>
          <w:p w14:paraId="703DDD68" w14:textId="77777777" w:rsidR="00B52DCC" w:rsidRDefault="00916648">
            <w:pPr>
              <w:pStyle w:val="TableParagraph"/>
              <w:spacing w:before="113"/>
              <w:ind w:left="108"/>
              <w:rPr>
                <w:sz w:val="20"/>
              </w:rPr>
            </w:pPr>
            <w:r>
              <w:rPr>
                <w:sz w:val="20"/>
              </w:rPr>
              <w:t>Nikel bis(tetrafloroborat)</w:t>
            </w:r>
          </w:p>
        </w:tc>
        <w:tc>
          <w:tcPr>
            <w:tcW w:w="1701" w:type="dxa"/>
          </w:tcPr>
          <w:p w14:paraId="1063C776" w14:textId="77777777" w:rsidR="00B52DCC" w:rsidRDefault="00916648">
            <w:pPr>
              <w:pStyle w:val="TableParagraph"/>
              <w:spacing w:before="113"/>
              <w:ind w:left="111"/>
              <w:rPr>
                <w:sz w:val="20"/>
              </w:rPr>
            </w:pPr>
            <w:r>
              <w:rPr>
                <w:sz w:val="20"/>
              </w:rPr>
              <w:t>14708-14-6</w:t>
            </w:r>
          </w:p>
        </w:tc>
        <w:tc>
          <w:tcPr>
            <w:tcW w:w="1843" w:type="dxa"/>
          </w:tcPr>
          <w:p w14:paraId="5EE7A3E7" w14:textId="77777777" w:rsidR="00B52DCC" w:rsidRDefault="00916648">
            <w:pPr>
              <w:pStyle w:val="TableParagraph"/>
              <w:spacing w:before="113"/>
              <w:ind w:left="109"/>
              <w:rPr>
                <w:sz w:val="20"/>
              </w:rPr>
            </w:pPr>
            <w:r>
              <w:rPr>
                <w:sz w:val="20"/>
              </w:rPr>
              <w:t>238-753-4</w:t>
            </w:r>
          </w:p>
        </w:tc>
      </w:tr>
      <w:tr w:rsidR="00B52DCC" w14:paraId="4B183295" w14:textId="77777777">
        <w:trPr>
          <w:trHeight w:val="767"/>
        </w:trPr>
        <w:tc>
          <w:tcPr>
            <w:tcW w:w="852" w:type="dxa"/>
          </w:tcPr>
          <w:p w14:paraId="2AB580BF" w14:textId="77777777" w:rsidR="00B52DCC" w:rsidRDefault="00916648">
            <w:pPr>
              <w:pStyle w:val="TableParagraph"/>
              <w:spacing w:before="113"/>
              <w:ind w:left="107"/>
              <w:rPr>
                <w:sz w:val="20"/>
              </w:rPr>
            </w:pPr>
            <w:r>
              <w:rPr>
                <w:sz w:val="20"/>
              </w:rPr>
              <w:t>1402</w:t>
            </w:r>
          </w:p>
        </w:tc>
        <w:tc>
          <w:tcPr>
            <w:tcW w:w="6231" w:type="dxa"/>
          </w:tcPr>
          <w:p w14:paraId="1018E4D9" w14:textId="77777777" w:rsidR="00B52DCC" w:rsidRDefault="00916648">
            <w:pPr>
              <w:pStyle w:val="TableParagraph"/>
              <w:spacing w:before="113" w:line="276" w:lineRule="auto"/>
              <w:ind w:left="108" w:right="99"/>
              <w:rPr>
                <w:sz w:val="20"/>
              </w:rPr>
            </w:pPr>
            <w:r>
              <w:rPr>
                <w:sz w:val="20"/>
              </w:rPr>
              <w:t>Mancozeb (ISO); manganez etilenbis(ditiyokarbamat) (polimerik) çinko tuzu ile kompleksi</w:t>
            </w:r>
          </w:p>
        </w:tc>
        <w:tc>
          <w:tcPr>
            <w:tcW w:w="1701" w:type="dxa"/>
          </w:tcPr>
          <w:p w14:paraId="26101AEC" w14:textId="77777777" w:rsidR="00B52DCC" w:rsidRDefault="00916648">
            <w:pPr>
              <w:pStyle w:val="TableParagraph"/>
              <w:spacing w:before="113"/>
              <w:ind w:left="111"/>
              <w:rPr>
                <w:sz w:val="20"/>
              </w:rPr>
            </w:pPr>
            <w:r>
              <w:rPr>
                <w:sz w:val="20"/>
              </w:rPr>
              <w:t>8018-01-7</w:t>
            </w:r>
          </w:p>
        </w:tc>
        <w:tc>
          <w:tcPr>
            <w:tcW w:w="1843" w:type="dxa"/>
          </w:tcPr>
          <w:p w14:paraId="52E58B27" w14:textId="77777777" w:rsidR="00B52DCC" w:rsidRDefault="00916648">
            <w:pPr>
              <w:pStyle w:val="TableParagraph"/>
              <w:spacing w:before="113"/>
              <w:ind w:left="109"/>
              <w:rPr>
                <w:sz w:val="20"/>
              </w:rPr>
            </w:pPr>
            <w:r>
              <w:rPr>
                <w:sz w:val="20"/>
              </w:rPr>
              <w:t>616-995-5</w:t>
            </w:r>
          </w:p>
        </w:tc>
      </w:tr>
      <w:tr w:rsidR="00B52DCC" w14:paraId="450B1CD3" w14:textId="77777777">
        <w:trPr>
          <w:trHeight w:val="503"/>
        </w:trPr>
        <w:tc>
          <w:tcPr>
            <w:tcW w:w="852" w:type="dxa"/>
          </w:tcPr>
          <w:p w14:paraId="7A5948AE" w14:textId="77777777" w:rsidR="00B52DCC" w:rsidRDefault="00916648">
            <w:pPr>
              <w:pStyle w:val="TableParagraph"/>
              <w:spacing w:before="113"/>
              <w:ind w:left="107"/>
              <w:rPr>
                <w:sz w:val="20"/>
              </w:rPr>
            </w:pPr>
            <w:r>
              <w:rPr>
                <w:sz w:val="20"/>
              </w:rPr>
              <w:t>1403</w:t>
            </w:r>
          </w:p>
        </w:tc>
        <w:tc>
          <w:tcPr>
            <w:tcW w:w="6231" w:type="dxa"/>
          </w:tcPr>
          <w:p w14:paraId="4E463126" w14:textId="77777777" w:rsidR="00B52DCC" w:rsidRDefault="00916648">
            <w:pPr>
              <w:pStyle w:val="TableParagraph"/>
              <w:spacing w:before="113"/>
              <w:ind w:left="108"/>
              <w:rPr>
                <w:sz w:val="20"/>
              </w:rPr>
            </w:pPr>
            <w:r>
              <w:rPr>
                <w:sz w:val="20"/>
              </w:rPr>
              <w:t>Maneb (ISO); manganez etilenbis(ditiyokarbamat) (polimerik)</w:t>
            </w:r>
          </w:p>
        </w:tc>
        <w:tc>
          <w:tcPr>
            <w:tcW w:w="1701" w:type="dxa"/>
          </w:tcPr>
          <w:p w14:paraId="75D8550B" w14:textId="77777777" w:rsidR="00B52DCC" w:rsidRDefault="00916648">
            <w:pPr>
              <w:pStyle w:val="TableParagraph"/>
              <w:spacing w:before="113"/>
              <w:ind w:left="111"/>
              <w:rPr>
                <w:sz w:val="20"/>
              </w:rPr>
            </w:pPr>
            <w:r>
              <w:rPr>
                <w:sz w:val="20"/>
              </w:rPr>
              <w:t>12427-38-2</w:t>
            </w:r>
          </w:p>
        </w:tc>
        <w:tc>
          <w:tcPr>
            <w:tcW w:w="1843" w:type="dxa"/>
          </w:tcPr>
          <w:p w14:paraId="074389D3" w14:textId="77777777" w:rsidR="00B52DCC" w:rsidRDefault="00916648">
            <w:pPr>
              <w:pStyle w:val="TableParagraph"/>
              <w:spacing w:before="113"/>
              <w:ind w:left="109"/>
              <w:rPr>
                <w:sz w:val="20"/>
              </w:rPr>
            </w:pPr>
            <w:r>
              <w:rPr>
                <w:sz w:val="20"/>
              </w:rPr>
              <w:t>235-654-8</w:t>
            </w:r>
          </w:p>
        </w:tc>
      </w:tr>
      <w:tr w:rsidR="00B52DCC" w14:paraId="05667786" w14:textId="77777777">
        <w:trPr>
          <w:trHeight w:val="770"/>
        </w:trPr>
        <w:tc>
          <w:tcPr>
            <w:tcW w:w="852" w:type="dxa"/>
          </w:tcPr>
          <w:p w14:paraId="565D94D5" w14:textId="77777777" w:rsidR="00B52DCC" w:rsidRDefault="00916648">
            <w:pPr>
              <w:pStyle w:val="TableParagraph"/>
              <w:spacing w:before="115"/>
              <w:ind w:left="107"/>
              <w:rPr>
                <w:sz w:val="20"/>
              </w:rPr>
            </w:pPr>
            <w:r>
              <w:rPr>
                <w:sz w:val="20"/>
              </w:rPr>
              <w:t>1404</w:t>
            </w:r>
          </w:p>
        </w:tc>
        <w:tc>
          <w:tcPr>
            <w:tcW w:w="6231" w:type="dxa"/>
          </w:tcPr>
          <w:p w14:paraId="5F238279" w14:textId="77777777" w:rsidR="00B52DCC" w:rsidRDefault="00916648">
            <w:pPr>
              <w:pStyle w:val="TableParagraph"/>
              <w:tabs>
                <w:tab w:val="left" w:pos="1441"/>
                <w:tab w:val="left" w:pos="2287"/>
                <w:tab w:val="left" w:pos="2880"/>
              </w:tabs>
              <w:spacing w:before="115" w:line="276" w:lineRule="auto"/>
              <w:ind w:left="108" w:right="96"/>
              <w:rPr>
                <w:sz w:val="20"/>
              </w:rPr>
            </w:pPr>
            <w:r>
              <w:rPr>
                <w:sz w:val="20"/>
              </w:rPr>
              <w:t>Benfurakarb</w:t>
            </w:r>
            <w:r>
              <w:rPr>
                <w:sz w:val="20"/>
              </w:rPr>
              <w:tab/>
              <w:t>(ISO);</w:t>
            </w:r>
            <w:r>
              <w:rPr>
                <w:sz w:val="20"/>
              </w:rPr>
              <w:tab/>
              <w:t>etil</w:t>
            </w:r>
            <w:r>
              <w:rPr>
                <w:sz w:val="20"/>
              </w:rPr>
              <w:tab/>
            </w:r>
            <w:r>
              <w:rPr>
                <w:i/>
                <w:w w:val="95"/>
                <w:sz w:val="20"/>
              </w:rPr>
              <w:t>N</w:t>
            </w:r>
            <w:r>
              <w:rPr>
                <w:w w:val="95"/>
                <w:sz w:val="20"/>
              </w:rPr>
              <w:t xml:space="preserve">-[2,3-dihidro-2,2-dimetilbenzofuran-7- </w:t>
            </w:r>
            <w:r>
              <w:rPr>
                <w:sz w:val="20"/>
              </w:rPr>
              <w:t>iloksikarbonil(metil)aminotiyo]-</w:t>
            </w:r>
            <w:r>
              <w:rPr>
                <w:i/>
                <w:sz w:val="20"/>
              </w:rPr>
              <w:t>N</w:t>
            </w:r>
            <w:r>
              <w:rPr>
                <w:sz w:val="20"/>
              </w:rPr>
              <w:t>-izopropil-</w:t>
            </w:r>
            <w:r>
              <w:rPr>
                <w:spacing w:val="-3"/>
                <w:sz w:val="20"/>
              </w:rPr>
              <w:t xml:space="preserve"> </w:t>
            </w:r>
            <w:r>
              <w:rPr>
                <w:sz w:val="20"/>
              </w:rPr>
              <w:t>β-alaninat</w:t>
            </w:r>
          </w:p>
        </w:tc>
        <w:tc>
          <w:tcPr>
            <w:tcW w:w="1701" w:type="dxa"/>
          </w:tcPr>
          <w:p w14:paraId="705146A7" w14:textId="77777777" w:rsidR="00B52DCC" w:rsidRDefault="00916648">
            <w:pPr>
              <w:pStyle w:val="TableParagraph"/>
              <w:spacing w:before="115"/>
              <w:ind w:left="111"/>
              <w:rPr>
                <w:sz w:val="20"/>
              </w:rPr>
            </w:pPr>
            <w:r>
              <w:rPr>
                <w:sz w:val="20"/>
              </w:rPr>
              <w:t>82560-54-1</w:t>
            </w:r>
          </w:p>
        </w:tc>
        <w:tc>
          <w:tcPr>
            <w:tcW w:w="1843" w:type="dxa"/>
          </w:tcPr>
          <w:p w14:paraId="791067AE" w14:textId="77777777" w:rsidR="00B52DCC" w:rsidRDefault="00916648">
            <w:pPr>
              <w:pStyle w:val="TableParagraph"/>
              <w:spacing w:before="115"/>
              <w:ind w:left="109"/>
              <w:rPr>
                <w:sz w:val="20"/>
              </w:rPr>
            </w:pPr>
            <w:r>
              <w:rPr>
                <w:sz w:val="20"/>
              </w:rPr>
              <w:t>617-356-3</w:t>
            </w:r>
          </w:p>
        </w:tc>
      </w:tr>
      <w:tr w:rsidR="00B52DCC" w14:paraId="7A01ACA6" w14:textId="77777777">
        <w:trPr>
          <w:trHeight w:val="503"/>
        </w:trPr>
        <w:tc>
          <w:tcPr>
            <w:tcW w:w="852" w:type="dxa"/>
          </w:tcPr>
          <w:p w14:paraId="47040627" w14:textId="77777777" w:rsidR="00B52DCC" w:rsidRDefault="00916648">
            <w:pPr>
              <w:pStyle w:val="TableParagraph"/>
              <w:spacing w:before="113"/>
              <w:ind w:left="107"/>
              <w:rPr>
                <w:sz w:val="20"/>
              </w:rPr>
            </w:pPr>
            <w:r>
              <w:rPr>
                <w:sz w:val="20"/>
              </w:rPr>
              <w:t>1405</w:t>
            </w:r>
          </w:p>
        </w:tc>
        <w:tc>
          <w:tcPr>
            <w:tcW w:w="6231" w:type="dxa"/>
          </w:tcPr>
          <w:p w14:paraId="006CE209" w14:textId="77777777" w:rsidR="00B52DCC" w:rsidRDefault="00916648">
            <w:pPr>
              <w:pStyle w:val="TableParagraph"/>
              <w:spacing w:before="113"/>
              <w:ind w:left="108"/>
              <w:rPr>
                <w:sz w:val="20"/>
              </w:rPr>
            </w:pPr>
            <w:r>
              <w:rPr>
                <w:i/>
                <w:sz w:val="20"/>
              </w:rPr>
              <w:t>O</w:t>
            </w:r>
            <w:r>
              <w:rPr>
                <w:sz w:val="20"/>
              </w:rPr>
              <w:t>-İzobutil-</w:t>
            </w:r>
            <w:r>
              <w:rPr>
                <w:i/>
                <w:sz w:val="20"/>
              </w:rPr>
              <w:t>N</w:t>
            </w:r>
            <w:r>
              <w:rPr>
                <w:sz w:val="20"/>
              </w:rPr>
              <w:t>-etoksi karboniltiyokarbamat</w:t>
            </w:r>
          </w:p>
        </w:tc>
        <w:tc>
          <w:tcPr>
            <w:tcW w:w="1701" w:type="dxa"/>
          </w:tcPr>
          <w:p w14:paraId="6C281AE7" w14:textId="77777777" w:rsidR="00B52DCC" w:rsidRDefault="00916648">
            <w:pPr>
              <w:pStyle w:val="TableParagraph"/>
              <w:spacing w:before="113"/>
              <w:ind w:left="111"/>
              <w:rPr>
                <w:sz w:val="20"/>
              </w:rPr>
            </w:pPr>
            <w:r>
              <w:rPr>
                <w:sz w:val="20"/>
              </w:rPr>
              <w:t>103122-66-3</w:t>
            </w:r>
          </w:p>
        </w:tc>
        <w:tc>
          <w:tcPr>
            <w:tcW w:w="1843" w:type="dxa"/>
          </w:tcPr>
          <w:p w14:paraId="599D137E" w14:textId="77777777" w:rsidR="00B52DCC" w:rsidRDefault="00916648">
            <w:pPr>
              <w:pStyle w:val="TableParagraph"/>
              <w:spacing w:before="113"/>
              <w:ind w:left="109"/>
              <w:rPr>
                <w:sz w:val="20"/>
              </w:rPr>
            </w:pPr>
            <w:r>
              <w:rPr>
                <w:sz w:val="20"/>
              </w:rPr>
              <w:t>434-350-4</w:t>
            </w:r>
          </w:p>
        </w:tc>
      </w:tr>
      <w:tr w:rsidR="00B52DCC" w14:paraId="4D8D918E" w14:textId="77777777">
        <w:trPr>
          <w:trHeight w:val="506"/>
        </w:trPr>
        <w:tc>
          <w:tcPr>
            <w:tcW w:w="852" w:type="dxa"/>
          </w:tcPr>
          <w:p w14:paraId="2D496161" w14:textId="77777777" w:rsidR="00B52DCC" w:rsidRDefault="00916648">
            <w:pPr>
              <w:pStyle w:val="TableParagraph"/>
              <w:spacing w:before="115"/>
              <w:ind w:left="107"/>
              <w:rPr>
                <w:sz w:val="20"/>
              </w:rPr>
            </w:pPr>
            <w:r>
              <w:rPr>
                <w:sz w:val="20"/>
              </w:rPr>
              <w:t>1406</w:t>
            </w:r>
          </w:p>
        </w:tc>
        <w:tc>
          <w:tcPr>
            <w:tcW w:w="6231" w:type="dxa"/>
          </w:tcPr>
          <w:p w14:paraId="7329907D" w14:textId="77777777" w:rsidR="00B52DCC" w:rsidRDefault="00916648">
            <w:pPr>
              <w:pStyle w:val="TableParagraph"/>
              <w:spacing w:before="115"/>
              <w:ind w:left="108"/>
              <w:rPr>
                <w:sz w:val="20"/>
              </w:rPr>
            </w:pPr>
            <w:r>
              <w:rPr>
                <w:sz w:val="20"/>
              </w:rPr>
              <w:t>Klorprofam (ISO); izopropil 3-klorokarbanilat</w:t>
            </w:r>
          </w:p>
        </w:tc>
        <w:tc>
          <w:tcPr>
            <w:tcW w:w="1701" w:type="dxa"/>
          </w:tcPr>
          <w:p w14:paraId="1C990BD7" w14:textId="77777777" w:rsidR="00B52DCC" w:rsidRDefault="00916648">
            <w:pPr>
              <w:pStyle w:val="TableParagraph"/>
              <w:spacing w:before="115"/>
              <w:ind w:left="111"/>
              <w:rPr>
                <w:sz w:val="20"/>
              </w:rPr>
            </w:pPr>
            <w:r>
              <w:rPr>
                <w:sz w:val="20"/>
              </w:rPr>
              <w:t>101-21-3</w:t>
            </w:r>
          </w:p>
        </w:tc>
        <w:tc>
          <w:tcPr>
            <w:tcW w:w="1843" w:type="dxa"/>
          </w:tcPr>
          <w:p w14:paraId="3667F778" w14:textId="77777777" w:rsidR="00B52DCC" w:rsidRDefault="00916648">
            <w:pPr>
              <w:pStyle w:val="TableParagraph"/>
              <w:spacing w:before="115"/>
              <w:ind w:left="109"/>
              <w:rPr>
                <w:sz w:val="20"/>
              </w:rPr>
            </w:pPr>
            <w:r>
              <w:rPr>
                <w:sz w:val="20"/>
              </w:rPr>
              <w:t>202-925-7</w:t>
            </w:r>
          </w:p>
        </w:tc>
      </w:tr>
      <w:tr w:rsidR="00B52DCC" w14:paraId="37EC1B5D" w14:textId="77777777">
        <w:trPr>
          <w:trHeight w:val="503"/>
        </w:trPr>
        <w:tc>
          <w:tcPr>
            <w:tcW w:w="852" w:type="dxa"/>
          </w:tcPr>
          <w:p w14:paraId="4B15E20E" w14:textId="77777777" w:rsidR="00B52DCC" w:rsidRDefault="00916648">
            <w:pPr>
              <w:pStyle w:val="TableParagraph"/>
              <w:spacing w:before="113"/>
              <w:ind w:left="107"/>
              <w:rPr>
                <w:sz w:val="20"/>
              </w:rPr>
            </w:pPr>
            <w:r>
              <w:rPr>
                <w:sz w:val="20"/>
              </w:rPr>
              <w:t>1407</w:t>
            </w:r>
          </w:p>
        </w:tc>
        <w:tc>
          <w:tcPr>
            <w:tcW w:w="6231" w:type="dxa"/>
          </w:tcPr>
          <w:p w14:paraId="218E1B63" w14:textId="77777777" w:rsidR="00B52DCC" w:rsidRDefault="00916648">
            <w:pPr>
              <w:pStyle w:val="TableParagraph"/>
              <w:spacing w:before="113"/>
              <w:ind w:left="108"/>
              <w:rPr>
                <w:sz w:val="20"/>
              </w:rPr>
            </w:pPr>
            <w:r>
              <w:rPr>
                <w:i/>
                <w:sz w:val="20"/>
              </w:rPr>
              <w:t>O</w:t>
            </w:r>
            <w:r>
              <w:rPr>
                <w:sz w:val="20"/>
              </w:rPr>
              <w:t>-Hekzil-</w:t>
            </w:r>
            <w:r>
              <w:rPr>
                <w:i/>
                <w:sz w:val="20"/>
              </w:rPr>
              <w:t>N</w:t>
            </w:r>
            <w:r>
              <w:rPr>
                <w:sz w:val="20"/>
              </w:rPr>
              <w:t>-etoksikarboniltiyokarbamat</w:t>
            </w:r>
          </w:p>
        </w:tc>
        <w:tc>
          <w:tcPr>
            <w:tcW w:w="1701" w:type="dxa"/>
          </w:tcPr>
          <w:p w14:paraId="63BD78CF" w14:textId="77777777" w:rsidR="00B52DCC" w:rsidRDefault="00916648">
            <w:pPr>
              <w:pStyle w:val="TableParagraph"/>
              <w:spacing w:before="113"/>
              <w:ind w:left="111"/>
              <w:rPr>
                <w:sz w:val="20"/>
              </w:rPr>
            </w:pPr>
            <w:r>
              <w:rPr>
                <w:sz w:val="20"/>
              </w:rPr>
              <w:t>109202-58-6</w:t>
            </w:r>
          </w:p>
        </w:tc>
        <w:tc>
          <w:tcPr>
            <w:tcW w:w="1843" w:type="dxa"/>
          </w:tcPr>
          <w:p w14:paraId="76D080DA" w14:textId="77777777" w:rsidR="00B52DCC" w:rsidRDefault="00916648">
            <w:pPr>
              <w:pStyle w:val="TableParagraph"/>
              <w:spacing w:before="113"/>
              <w:ind w:left="109"/>
              <w:rPr>
                <w:sz w:val="20"/>
              </w:rPr>
            </w:pPr>
            <w:r>
              <w:rPr>
                <w:sz w:val="20"/>
              </w:rPr>
              <w:t>432-750-3</w:t>
            </w:r>
          </w:p>
        </w:tc>
      </w:tr>
      <w:tr w:rsidR="00B52DCC" w14:paraId="7957F3D2" w14:textId="77777777">
        <w:trPr>
          <w:trHeight w:val="503"/>
        </w:trPr>
        <w:tc>
          <w:tcPr>
            <w:tcW w:w="852" w:type="dxa"/>
          </w:tcPr>
          <w:p w14:paraId="77E29579" w14:textId="77777777" w:rsidR="00B52DCC" w:rsidRDefault="00916648">
            <w:pPr>
              <w:pStyle w:val="TableParagraph"/>
              <w:spacing w:before="113"/>
              <w:ind w:left="107"/>
              <w:rPr>
                <w:sz w:val="20"/>
              </w:rPr>
            </w:pPr>
            <w:r>
              <w:rPr>
                <w:sz w:val="20"/>
              </w:rPr>
              <w:t>1408</w:t>
            </w:r>
          </w:p>
        </w:tc>
        <w:tc>
          <w:tcPr>
            <w:tcW w:w="6231" w:type="dxa"/>
          </w:tcPr>
          <w:p w14:paraId="4A8D493A" w14:textId="77777777" w:rsidR="00B52DCC" w:rsidRDefault="00916648">
            <w:pPr>
              <w:pStyle w:val="TableParagraph"/>
              <w:spacing w:before="113"/>
              <w:ind w:left="108"/>
              <w:rPr>
                <w:sz w:val="20"/>
              </w:rPr>
            </w:pPr>
            <w:r>
              <w:rPr>
                <w:sz w:val="20"/>
              </w:rPr>
              <w:t>Hidroksilamonyum nitrat</w:t>
            </w:r>
          </w:p>
        </w:tc>
        <w:tc>
          <w:tcPr>
            <w:tcW w:w="1701" w:type="dxa"/>
          </w:tcPr>
          <w:p w14:paraId="293F2318" w14:textId="77777777" w:rsidR="00B52DCC" w:rsidRDefault="00916648">
            <w:pPr>
              <w:pStyle w:val="TableParagraph"/>
              <w:spacing w:before="113"/>
              <w:ind w:left="111"/>
              <w:rPr>
                <w:sz w:val="20"/>
              </w:rPr>
            </w:pPr>
            <w:r>
              <w:rPr>
                <w:sz w:val="20"/>
              </w:rPr>
              <w:t>13465-08-2</w:t>
            </w:r>
          </w:p>
        </w:tc>
        <w:tc>
          <w:tcPr>
            <w:tcW w:w="1843" w:type="dxa"/>
          </w:tcPr>
          <w:p w14:paraId="76320E35" w14:textId="77777777" w:rsidR="00B52DCC" w:rsidRDefault="00916648">
            <w:pPr>
              <w:pStyle w:val="TableParagraph"/>
              <w:spacing w:before="113"/>
              <w:ind w:left="109"/>
              <w:rPr>
                <w:sz w:val="20"/>
              </w:rPr>
            </w:pPr>
            <w:r>
              <w:rPr>
                <w:sz w:val="20"/>
              </w:rPr>
              <w:t>236-691-2</w:t>
            </w:r>
          </w:p>
        </w:tc>
      </w:tr>
      <w:tr w:rsidR="00B52DCC" w14:paraId="111F7669" w14:textId="77777777">
        <w:trPr>
          <w:trHeight w:val="506"/>
        </w:trPr>
        <w:tc>
          <w:tcPr>
            <w:tcW w:w="852" w:type="dxa"/>
          </w:tcPr>
          <w:p w14:paraId="3E31C722" w14:textId="77777777" w:rsidR="00B52DCC" w:rsidRDefault="00916648">
            <w:pPr>
              <w:pStyle w:val="TableParagraph"/>
              <w:spacing w:before="115"/>
              <w:ind w:left="107"/>
              <w:rPr>
                <w:sz w:val="20"/>
              </w:rPr>
            </w:pPr>
            <w:r>
              <w:rPr>
                <w:sz w:val="20"/>
              </w:rPr>
              <w:t>1409</w:t>
            </w:r>
          </w:p>
        </w:tc>
        <w:tc>
          <w:tcPr>
            <w:tcW w:w="6231" w:type="dxa"/>
          </w:tcPr>
          <w:p w14:paraId="16B14955" w14:textId="77777777" w:rsidR="00B52DCC" w:rsidRDefault="00916648">
            <w:pPr>
              <w:pStyle w:val="TableParagraph"/>
              <w:spacing w:before="115"/>
              <w:ind w:left="108"/>
              <w:rPr>
                <w:sz w:val="20"/>
              </w:rPr>
            </w:pPr>
            <w:r>
              <w:rPr>
                <w:sz w:val="20"/>
              </w:rPr>
              <w:t>(4-Etoksifenil)(3-(4-floro-3-fenoksifenil)propil)dimetilsilan</w:t>
            </w:r>
          </w:p>
        </w:tc>
        <w:tc>
          <w:tcPr>
            <w:tcW w:w="1701" w:type="dxa"/>
          </w:tcPr>
          <w:p w14:paraId="2A56FD86" w14:textId="77777777" w:rsidR="00B52DCC" w:rsidRDefault="00916648">
            <w:pPr>
              <w:pStyle w:val="TableParagraph"/>
              <w:spacing w:before="115"/>
              <w:ind w:left="111"/>
              <w:rPr>
                <w:sz w:val="20"/>
              </w:rPr>
            </w:pPr>
            <w:r>
              <w:rPr>
                <w:sz w:val="20"/>
              </w:rPr>
              <w:t>105024-66-6</w:t>
            </w:r>
          </w:p>
        </w:tc>
        <w:tc>
          <w:tcPr>
            <w:tcW w:w="1843" w:type="dxa"/>
          </w:tcPr>
          <w:p w14:paraId="6648C7A2" w14:textId="77777777" w:rsidR="00B52DCC" w:rsidRDefault="00916648">
            <w:pPr>
              <w:pStyle w:val="TableParagraph"/>
              <w:spacing w:before="115"/>
              <w:ind w:left="109"/>
              <w:rPr>
                <w:sz w:val="20"/>
              </w:rPr>
            </w:pPr>
            <w:r>
              <w:rPr>
                <w:sz w:val="20"/>
              </w:rPr>
              <w:t>405-020-7</w:t>
            </w:r>
          </w:p>
        </w:tc>
      </w:tr>
      <w:tr w:rsidR="00B52DCC" w14:paraId="5EF6037D" w14:textId="77777777">
        <w:trPr>
          <w:trHeight w:val="503"/>
        </w:trPr>
        <w:tc>
          <w:tcPr>
            <w:tcW w:w="852" w:type="dxa"/>
          </w:tcPr>
          <w:p w14:paraId="7F0E447A" w14:textId="77777777" w:rsidR="00B52DCC" w:rsidRDefault="00916648">
            <w:pPr>
              <w:pStyle w:val="TableParagraph"/>
              <w:spacing w:before="113"/>
              <w:ind w:left="107"/>
              <w:rPr>
                <w:sz w:val="20"/>
              </w:rPr>
            </w:pPr>
            <w:r>
              <w:rPr>
                <w:sz w:val="20"/>
              </w:rPr>
              <w:t>1410</w:t>
            </w:r>
          </w:p>
        </w:tc>
        <w:tc>
          <w:tcPr>
            <w:tcW w:w="6231" w:type="dxa"/>
          </w:tcPr>
          <w:p w14:paraId="6165EE36" w14:textId="77777777" w:rsidR="00B52DCC" w:rsidRDefault="00916648">
            <w:pPr>
              <w:pStyle w:val="TableParagraph"/>
              <w:spacing w:before="113"/>
              <w:ind w:left="108"/>
              <w:rPr>
                <w:sz w:val="20"/>
              </w:rPr>
            </w:pPr>
            <w:r>
              <w:rPr>
                <w:sz w:val="20"/>
              </w:rPr>
              <w:t>Foksim (ISO); α-(dietoksi-fosfinotioylimino) fenilasetonitril</w:t>
            </w:r>
          </w:p>
        </w:tc>
        <w:tc>
          <w:tcPr>
            <w:tcW w:w="1701" w:type="dxa"/>
          </w:tcPr>
          <w:p w14:paraId="1E706B0E" w14:textId="77777777" w:rsidR="00B52DCC" w:rsidRDefault="00916648">
            <w:pPr>
              <w:pStyle w:val="TableParagraph"/>
              <w:spacing w:before="113"/>
              <w:ind w:left="111"/>
              <w:rPr>
                <w:sz w:val="20"/>
              </w:rPr>
            </w:pPr>
            <w:r>
              <w:rPr>
                <w:sz w:val="20"/>
              </w:rPr>
              <w:t>14816-18-3</w:t>
            </w:r>
          </w:p>
        </w:tc>
        <w:tc>
          <w:tcPr>
            <w:tcW w:w="1843" w:type="dxa"/>
          </w:tcPr>
          <w:p w14:paraId="59C7BEF8" w14:textId="77777777" w:rsidR="00B52DCC" w:rsidRDefault="00916648">
            <w:pPr>
              <w:pStyle w:val="TableParagraph"/>
              <w:spacing w:before="113"/>
              <w:ind w:left="109"/>
              <w:rPr>
                <w:sz w:val="20"/>
              </w:rPr>
            </w:pPr>
            <w:r>
              <w:rPr>
                <w:sz w:val="20"/>
              </w:rPr>
              <w:t>238-887-3</w:t>
            </w:r>
          </w:p>
        </w:tc>
      </w:tr>
      <w:tr w:rsidR="00B52DCC" w14:paraId="13863151" w14:textId="77777777">
        <w:trPr>
          <w:trHeight w:val="770"/>
        </w:trPr>
        <w:tc>
          <w:tcPr>
            <w:tcW w:w="852" w:type="dxa"/>
          </w:tcPr>
          <w:p w14:paraId="1EF0B29F" w14:textId="77777777" w:rsidR="00B52DCC" w:rsidRDefault="00916648">
            <w:pPr>
              <w:pStyle w:val="TableParagraph"/>
              <w:spacing w:before="113"/>
              <w:ind w:left="107"/>
              <w:rPr>
                <w:sz w:val="20"/>
              </w:rPr>
            </w:pPr>
            <w:r>
              <w:rPr>
                <w:sz w:val="20"/>
              </w:rPr>
              <w:t>1411</w:t>
            </w:r>
          </w:p>
        </w:tc>
        <w:tc>
          <w:tcPr>
            <w:tcW w:w="6231" w:type="dxa"/>
          </w:tcPr>
          <w:p w14:paraId="130139EF" w14:textId="77777777" w:rsidR="00B52DCC" w:rsidRDefault="00916648">
            <w:pPr>
              <w:pStyle w:val="TableParagraph"/>
              <w:tabs>
                <w:tab w:val="left" w:pos="1489"/>
                <w:tab w:val="left" w:pos="2830"/>
                <w:tab w:val="left" w:pos="3880"/>
                <w:tab w:val="left" w:pos="5218"/>
              </w:tabs>
              <w:spacing w:before="113" w:line="278" w:lineRule="auto"/>
              <w:ind w:left="108" w:right="96"/>
              <w:rPr>
                <w:sz w:val="20"/>
              </w:rPr>
            </w:pPr>
            <w:r>
              <w:rPr>
                <w:sz w:val="20"/>
              </w:rPr>
              <w:t>Glufosinat</w:t>
            </w:r>
            <w:r>
              <w:rPr>
                <w:sz w:val="20"/>
              </w:rPr>
              <w:tab/>
              <w:t>amonyum</w:t>
            </w:r>
            <w:r>
              <w:rPr>
                <w:sz w:val="20"/>
              </w:rPr>
              <w:tab/>
              <w:t>(ISO);</w:t>
            </w:r>
            <w:r>
              <w:rPr>
                <w:sz w:val="20"/>
              </w:rPr>
              <w:tab/>
              <w:t>amonyum</w:t>
            </w:r>
            <w:r>
              <w:rPr>
                <w:sz w:val="20"/>
              </w:rPr>
              <w:tab/>
              <w:t>2-amino-4- (hidroksimetilfosfinil)bütirat</w:t>
            </w:r>
          </w:p>
        </w:tc>
        <w:tc>
          <w:tcPr>
            <w:tcW w:w="1701" w:type="dxa"/>
          </w:tcPr>
          <w:p w14:paraId="311833D5" w14:textId="77777777" w:rsidR="00B52DCC" w:rsidRDefault="00916648">
            <w:pPr>
              <w:pStyle w:val="TableParagraph"/>
              <w:spacing w:before="113"/>
              <w:ind w:left="111"/>
              <w:rPr>
                <w:sz w:val="20"/>
              </w:rPr>
            </w:pPr>
            <w:r>
              <w:rPr>
                <w:sz w:val="20"/>
              </w:rPr>
              <w:t>77182-82-2</w:t>
            </w:r>
          </w:p>
        </w:tc>
        <w:tc>
          <w:tcPr>
            <w:tcW w:w="1843" w:type="dxa"/>
          </w:tcPr>
          <w:p w14:paraId="08893A17" w14:textId="77777777" w:rsidR="00B52DCC" w:rsidRDefault="00916648">
            <w:pPr>
              <w:pStyle w:val="TableParagraph"/>
              <w:spacing w:before="113"/>
              <w:ind w:left="109"/>
              <w:rPr>
                <w:sz w:val="20"/>
              </w:rPr>
            </w:pPr>
            <w:r>
              <w:rPr>
                <w:sz w:val="20"/>
              </w:rPr>
              <w:t>278-636-5</w:t>
            </w:r>
          </w:p>
        </w:tc>
      </w:tr>
      <w:tr w:rsidR="00B52DCC" w14:paraId="6EA35455" w14:textId="77777777">
        <w:trPr>
          <w:trHeight w:val="1033"/>
        </w:trPr>
        <w:tc>
          <w:tcPr>
            <w:tcW w:w="852" w:type="dxa"/>
          </w:tcPr>
          <w:p w14:paraId="1E1EA34E" w14:textId="77777777" w:rsidR="00B52DCC" w:rsidRDefault="00916648">
            <w:pPr>
              <w:pStyle w:val="TableParagraph"/>
              <w:spacing w:before="113"/>
              <w:ind w:left="107"/>
              <w:rPr>
                <w:sz w:val="20"/>
              </w:rPr>
            </w:pPr>
            <w:r>
              <w:rPr>
                <w:sz w:val="20"/>
              </w:rPr>
              <w:t>1412</w:t>
            </w:r>
          </w:p>
        </w:tc>
        <w:tc>
          <w:tcPr>
            <w:tcW w:w="6231" w:type="dxa"/>
          </w:tcPr>
          <w:p w14:paraId="186BA7A1" w14:textId="77777777" w:rsidR="00B52DCC" w:rsidRDefault="00916648">
            <w:pPr>
              <w:pStyle w:val="TableParagraph"/>
              <w:tabs>
                <w:tab w:val="left" w:pos="3839"/>
                <w:tab w:val="left" w:pos="4945"/>
                <w:tab w:val="left" w:pos="5890"/>
              </w:tabs>
              <w:spacing w:before="113" w:line="276" w:lineRule="auto"/>
              <w:ind w:left="108" w:right="93"/>
              <w:jc w:val="both"/>
              <w:rPr>
                <w:sz w:val="20"/>
              </w:rPr>
            </w:pPr>
            <w:r>
              <w:rPr>
                <w:sz w:val="20"/>
              </w:rPr>
              <w:t>Dimetil (2-(hidroksimetilkarbamoil)etil)fosfonat; dietil (2- (hidroksimetilkarbamoil)etil)fosfonat;</w:t>
            </w:r>
            <w:r>
              <w:rPr>
                <w:sz w:val="20"/>
              </w:rPr>
              <w:tab/>
              <w:t>metil</w:t>
            </w:r>
            <w:r>
              <w:rPr>
                <w:sz w:val="20"/>
              </w:rPr>
              <w:tab/>
              <w:t>etil</w:t>
            </w:r>
            <w:r>
              <w:rPr>
                <w:sz w:val="20"/>
              </w:rPr>
              <w:tab/>
            </w:r>
            <w:r>
              <w:rPr>
                <w:spacing w:val="-8"/>
                <w:sz w:val="20"/>
              </w:rPr>
              <w:t xml:space="preserve">(2- </w:t>
            </w:r>
            <w:r>
              <w:rPr>
                <w:sz w:val="20"/>
              </w:rPr>
              <w:t>(hidroksimetilkarbamoil)etil)fosfonat’ın reaksiyon</w:t>
            </w:r>
            <w:r>
              <w:rPr>
                <w:spacing w:val="-4"/>
                <w:sz w:val="20"/>
              </w:rPr>
              <w:t xml:space="preserve"> </w:t>
            </w:r>
            <w:r>
              <w:rPr>
                <w:sz w:val="20"/>
              </w:rPr>
              <w:t>kütlesi</w:t>
            </w:r>
          </w:p>
        </w:tc>
        <w:tc>
          <w:tcPr>
            <w:tcW w:w="1701" w:type="dxa"/>
          </w:tcPr>
          <w:p w14:paraId="750A791E" w14:textId="77777777" w:rsidR="00B52DCC" w:rsidRDefault="00916648">
            <w:pPr>
              <w:pStyle w:val="TableParagraph"/>
              <w:spacing w:before="113"/>
              <w:ind w:left="111"/>
              <w:rPr>
                <w:sz w:val="20"/>
              </w:rPr>
            </w:pPr>
            <w:r>
              <w:rPr>
                <w:w w:val="99"/>
                <w:sz w:val="20"/>
              </w:rPr>
              <w:t>—</w:t>
            </w:r>
          </w:p>
        </w:tc>
        <w:tc>
          <w:tcPr>
            <w:tcW w:w="1843" w:type="dxa"/>
          </w:tcPr>
          <w:p w14:paraId="2DD5657E" w14:textId="77777777" w:rsidR="00B52DCC" w:rsidRDefault="00916648">
            <w:pPr>
              <w:pStyle w:val="TableParagraph"/>
              <w:spacing w:before="113"/>
              <w:ind w:left="109"/>
              <w:rPr>
                <w:sz w:val="20"/>
              </w:rPr>
            </w:pPr>
            <w:r>
              <w:rPr>
                <w:sz w:val="20"/>
              </w:rPr>
              <w:t>435-960-3</w:t>
            </w:r>
          </w:p>
        </w:tc>
      </w:tr>
      <w:tr w:rsidR="00B52DCC" w14:paraId="634CC112" w14:textId="77777777">
        <w:trPr>
          <w:trHeight w:val="503"/>
        </w:trPr>
        <w:tc>
          <w:tcPr>
            <w:tcW w:w="852" w:type="dxa"/>
          </w:tcPr>
          <w:p w14:paraId="0AE73E9D" w14:textId="77777777" w:rsidR="00B52DCC" w:rsidRDefault="00916648">
            <w:pPr>
              <w:pStyle w:val="TableParagraph"/>
              <w:spacing w:before="113"/>
              <w:ind w:left="107"/>
              <w:rPr>
                <w:sz w:val="20"/>
              </w:rPr>
            </w:pPr>
            <w:r>
              <w:rPr>
                <w:sz w:val="20"/>
              </w:rPr>
              <w:t>1413</w:t>
            </w:r>
          </w:p>
        </w:tc>
        <w:tc>
          <w:tcPr>
            <w:tcW w:w="6231" w:type="dxa"/>
          </w:tcPr>
          <w:p w14:paraId="6459B8B7" w14:textId="77777777" w:rsidR="00B52DCC" w:rsidRDefault="00916648">
            <w:pPr>
              <w:pStyle w:val="TableParagraph"/>
              <w:spacing w:before="113"/>
              <w:ind w:left="108"/>
              <w:rPr>
                <w:sz w:val="20"/>
              </w:rPr>
            </w:pPr>
            <w:r>
              <w:rPr>
                <w:sz w:val="20"/>
              </w:rPr>
              <w:t>(4-Fenilbutil)fosfinik asit</w:t>
            </w:r>
          </w:p>
        </w:tc>
        <w:tc>
          <w:tcPr>
            <w:tcW w:w="1701" w:type="dxa"/>
          </w:tcPr>
          <w:p w14:paraId="611040B6" w14:textId="77777777" w:rsidR="00B52DCC" w:rsidRDefault="00916648">
            <w:pPr>
              <w:pStyle w:val="TableParagraph"/>
              <w:spacing w:before="113"/>
              <w:ind w:left="111"/>
              <w:rPr>
                <w:sz w:val="20"/>
              </w:rPr>
            </w:pPr>
            <w:r>
              <w:rPr>
                <w:sz w:val="20"/>
              </w:rPr>
              <w:t>86552-32-1</w:t>
            </w:r>
          </w:p>
        </w:tc>
        <w:tc>
          <w:tcPr>
            <w:tcW w:w="1843" w:type="dxa"/>
          </w:tcPr>
          <w:p w14:paraId="478F661A" w14:textId="77777777" w:rsidR="00B52DCC" w:rsidRDefault="00916648">
            <w:pPr>
              <w:pStyle w:val="TableParagraph"/>
              <w:spacing w:before="113"/>
              <w:ind w:left="109"/>
              <w:rPr>
                <w:sz w:val="20"/>
              </w:rPr>
            </w:pPr>
            <w:r>
              <w:rPr>
                <w:sz w:val="20"/>
              </w:rPr>
              <w:t>420-450-5</w:t>
            </w:r>
          </w:p>
        </w:tc>
      </w:tr>
      <w:tr w:rsidR="00B52DCC" w14:paraId="39D50B33" w14:textId="77777777">
        <w:trPr>
          <w:trHeight w:val="1034"/>
        </w:trPr>
        <w:tc>
          <w:tcPr>
            <w:tcW w:w="852" w:type="dxa"/>
          </w:tcPr>
          <w:p w14:paraId="1297B046" w14:textId="77777777" w:rsidR="00B52DCC" w:rsidRDefault="00916648">
            <w:pPr>
              <w:pStyle w:val="TableParagraph"/>
              <w:spacing w:before="113"/>
              <w:ind w:left="107"/>
              <w:rPr>
                <w:sz w:val="20"/>
              </w:rPr>
            </w:pPr>
            <w:r>
              <w:rPr>
                <w:sz w:val="20"/>
              </w:rPr>
              <w:t>1414</w:t>
            </w:r>
          </w:p>
        </w:tc>
        <w:tc>
          <w:tcPr>
            <w:tcW w:w="6231" w:type="dxa"/>
          </w:tcPr>
          <w:p w14:paraId="60523403" w14:textId="77777777" w:rsidR="00B52DCC" w:rsidRDefault="00916648">
            <w:pPr>
              <w:pStyle w:val="TableParagraph"/>
              <w:tabs>
                <w:tab w:val="left" w:pos="5806"/>
              </w:tabs>
              <w:spacing w:before="113"/>
              <w:ind w:left="108"/>
              <w:rPr>
                <w:sz w:val="20"/>
              </w:rPr>
            </w:pPr>
            <w:r>
              <w:rPr>
                <w:sz w:val="20"/>
              </w:rPr>
              <w:t>4,7-bis(merkaptometil)-3,6,9-tritiya1,11-undekaneditiyol;</w:t>
            </w:r>
            <w:r>
              <w:rPr>
                <w:sz w:val="20"/>
              </w:rPr>
              <w:tab/>
              <w:t>4,8-</w:t>
            </w:r>
          </w:p>
          <w:p w14:paraId="4CA234F9" w14:textId="77777777" w:rsidR="00B52DCC" w:rsidRDefault="00916648">
            <w:pPr>
              <w:pStyle w:val="TableParagraph"/>
              <w:tabs>
                <w:tab w:val="left" w:pos="2839"/>
                <w:tab w:val="left" w:pos="5804"/>
              </w:tabs>
              <w:spacing w:before="34" w:line="276" w:lineRule="auto"/>
              <w:ind w:left="108" w:right="93"/>
              <w:rPr>
                <w:sz w:val="20"/>
              </w:rPr>
            </w:pPr>
            <w:r>
              <w:rPr>
                <w:sz w:val="20"/>
              </w:rPr>
              <w:t>bis(merkaptometil)-3,6,9-</w:t>
            </w:r>
            <w:r>
              <w:rPr>
                <w:sz w:val="20"/>
              </w:rPr>
              <w:tab/>
              <w:t>tritiya-1,11-undekaneditiyol;</w:t>
            </w:r>
            <w:r>
              <w:rPr>
                <w:sz w:val="20"/>
              </w:rPr>
              <w:tab/>
            </w:r>
            <w:r>
              <w:rPr>
                <w:spacing w:val="-4"/>
                <w:sz w:val="20"/>
              </w:rPr>
              <w:t xml:space="preserve">5,7- </w:t>
            </w:r>
            <w:r>
              <w:rPr>
                <w:sz w:val="20"/>
              </w:rPr>
              <w:t>bis(merkaptometil)-</w:t>
            </w:r>
            <w:r>
              <w:rPr>
                <w:spacing w:val="-19"/>
                <w:sz w:val="20"/>
              </w:rPr>
              <w:t xml:space="preserve"> </w:t>
            </w:r>
            <w:r>
              <w:rPr>
                <w:sz w:val="20"/>
              </w:rPr>
              <w:t>3,6,9-tritiya-1,11-undekaneditiyol’ün</w:t>
            </w:r>
            <w:r>
              <w:rPr>
                <w:spacing w:val="-18"/>
                <w:sz w:val="20"/>
              </w:rPr>
              <w:t xml:space="preserve"> </w:t>
            </w:r>
            <w:r>
              <w:rPr>
                <w:sz w:val="20"/>
              </w:rPr>
              <w:t>reaksiyon</w:t>
            </w:r>
            <w:r>
              <w:rPr>
                <w:spacing w:val="-16"/>
                <w:sz w:val="20"/>
              </w:rPr>
              <w:t xml:space="preserve"> </w:t>
            </w:r>
            <w:r>
              <w:rPr>
                <w:sz w:val="20"/>
              </w:rPr>
              <w:t>kütlesi</w:t>
            </w:r>
          </w:p>
        </w:tc>
        <w:tc>
          <w:tcPr>
            <w:tcW w:w="1701" w:type="dxa"/>
          </w:tcPr>
          <w:p w14:paraId="05D72527" w14:textId="77777777" w:rsidR="00B52DCC" w:rsidRDefault="00916648">
            <w:pPr>
              <w:pStyle w:val="TableParagraph"/>
              <w:spacing w:before="113"/>
              <w:ind w:left="111"/>
              <w:rPr>
                <w:sz w:val="20"/>
              </w:rPr>
            </w:pPr>
            <w:r>
              <w:rPr>
                <w:sz w:val="20"/>
              </w:rPr>
              <w:t>170016-25-8</w:t>
            </w:r>
          </w:p>
        </w:tc>
        <w:tc>
          <w:tcPr>
            <w:tcW w:w="1843" w:type="dxa"/>
          </w:tcPr>
          <w:p w14:paraId="29B903D7" w14:textId="77777777" w:rsidR="00B52DCC" w:rsidRDefault="00916648">
            <w:pPr>
              <w:pStyle w:val="TableParagraph"/>
              <w:spacing w:before="113"/>
              <w:ind w:left="109"/>
              <w:rPr>
                <w:sz w:val="20"/>
              </w:rPr>
            </w:pPr>
            <w:r>
              <w:rPr>
                <w:sz w:val="20"/>
              </w:rPr>
              <w:t>427-050-1</w:t>
            </w:r>
          </w:p>
        </w:tc>
      </w:tr>
      <w:tr w:rsidR="00B52DCC" w14:paraId="71AAD355" w14:textId="77777777">
        <w:trPr>
          <w:trHeight w:val="503"/>
        </w:trPr>
        <w:tc>
          <w:tcPr>
            <w:tcW w:w="852" w:type="dxa"/>
          </w:tcPr>
          <w:p w14:paraId="3D1B70EE" w14:textId="77777777" w:rsidR="00B52DCC" w:rsidRDefault="00916648">
            <w:pPr>
              <w:pStyle w:val="TableParagraph"/>
              <w:spacing w:before="113"/>
              <w:ind w:left="107"/>
              <w:rPr>
                <w:sz w:val="20"/>
              </w:rPr>
            </w:pPr>
            <w:r>
              <w:rPr>
                <w:sz w:val="20"/>
              </w:rPr>
              <w:t>1415</w:t>
            </w:r>
          </w:p>
        </w:tc>
        <w:tc>
          <w:tcPr>
            <w:tcW w:w="6231" w:type="dxa"/>
          </w:tcPr>
          <w:p w14:paraId="60C82649" w14:textId="77777777" w:rsidR="00B52DCC" w:rsidRDefault="00916648">
            <w:pPr>
              <w:pStyle w:val="TableParagraph"/>
              <w:spacing w:before="112"/>
              <w:ind w:left="108"/>
              <w:rPr>
                <w:sz w:val="20"/>
              </w:rPr>
            </w:pPr>
            <w:r>
              <w:rPr>
                <w:position w:val="2"/>
                <w:sz w:val="20"/>
              </w:rPr>
              <w:t>Potasyum titanyum oksit (K</w:t>
            </w:r>
            <w:r>
              <w:rPr>
                <w:sz w:val="13"/>
              </w:rPr>
              <w:t>2</w:t>
            </w:r>
            <w:r>
              <w:rPr>
                <w:position w:val="2"/>
                <w:sz w:val="20"/>
              </w:rPr>
              <w:t>Ti</w:t>
            </w:r>
            <w:r>
              <w:rPr>
                <w:sz w:val="13"/>
              </w:rPr>
              <w:t>6</w:t>
            </w:r>
            <w:r>
              <w:rPr>
                <w:position w:val="2"/>
                <w:sz w:val="20"/>
              </w:rPr>
              <w:t>O</w:t>
            </w:r>
            <w:r>
              <w:rPr>
                <w:sz w:val="13"/>
              </w:rPr>
              <w:t>13</w:t>
            </w:r>
            <w:r>
              <w:rPr>
                <w:position w:val="2"/>
                <w:sz w:val="20"/>
              </w:rPr>
              <w:t>)</w:t>
            </w:r>
          </w:p>
        </w:tc>
        <w:tc>
          <w:tcPr>
            <w:tcW w:w="1701" w:type="dxa"/>
          </w:tcPr>
          <w:p w14:paraId="7971B7D3" w14:textId="77777777" w:rsidR="00B52DCC" w:rsidRDefault="00916648">
            <w:pPr>
              <w:pStyle w:val="TableParagraph"/>
              <w:spacing w:before="113"/>
              <w:ind w:left="111"/>
              <w:rPr>
                <w:sz w:val="20"/>
              </w:rPr>
            </w:pPr>
            <w:r>
              <w:rPr>
                <w:sz w:val="20"/>
              </w:rPr>
              <w:t>12056-51-8</w:t>
            </w:r>
          </w:p>
        </w:tc>
        <w:tc>
          <w:tcPr>
            <w:tcW w:w="1843" w:type="dxa"/>
          </w:tcPr>
          <w:p w14:paraId="1AA61CC8" w14:textId="77777777" w:rsidR="00B52DCC" w:rsidRDefault="00916648">
            <w:pPr>
              <w:pStyle w:val="TableParagraph"/>
              <w:spacing w:before="113"/>
              <w:ind w:left="109"/>
              <w:rPr>
                <w:sz w:val="20"/>
              </w:rPr>
            </w:pPr>
            <w:r>
              <w:rPr>
                <w:sz w:val="20"/>
              </w:rPr>
              <w:t>432-240-0</w:t>
            </w:r>
          </w:p>
        </w:tc>
      </w:tr>
      <w:tr w:rsidR="00B52DCC" w14:paraId="0562EAF4" w14:textId="77777777">
        <w:trPr>
          <w:trHeight w:val="506"/>
        </w:trPr>
        <w:tc>
          <w:tcPr>
            <w:tcW w:w="852" w:type="dxa"/>
          </w:tcPr>
          <w:p w14:paraId="417A6A4D" w14:textId="77777777" w:rsidR="00B52DCC" w:rsidRDefault="00916648">
            <w:pPr>
              <w:pStyle w:val="TableParagraph"/>
              <w:spacing w:before="113"/>
              <w:ind w:left="107"/>
              <w:rPr>
                <w:sz w:val="20"/>
              </w:rPr>
            </w:pPr>
            <w:r>
              <w:rPr>
                <w:sz w:val="20"/>
              </w:rPr>
              <w:t>1416</w:t>
            </w:r>
          </w:p>
        </w:tc>
        <w:tc>
          <w:tcPr>
            <w:tcW w:w="6231" w:type="dxa"/>
          </w:tcPr>
          <w:p w14:paraId="104CE0B8" w14:textId="77777777" w:rsidR="00B52DCC" w:rsidRDefault="00916648">
            <w:pPr>
              <w:pStyle w:val="TableParagraph"/>
              <w:spacing w:before="113"/>
              <w:ind w:left="108"/>
              <w:rPr>
                <w:sz w:val="20"/>
              </w:rPr>
            </w:pPr>
            <w:r>
              <w:rPr>
                <w:sz w:val="20"/>
              </w:rPr>
              <w:t>Kobalt di(asetat)</w:t>
            </w:r>
          </w:p>
        </w:tc>
        <w:tc>
          <w:tcPr>
            <w:tcW w:w="1701" w:type="dxa"/>
          </w:tcPr>
          <w:p w14:paraId="7055B707" w14:textId="77777777" w:rsidR="00B52DCC" w:rsidRDefault="00916648">
            <w:pPr>
              <w:pStyle w:val="TableParagraph"/>
              <w:spacing w:before="113"/>
              <w:ind w:left="111"/>
              <w:rPr>
                <w:sz w:val="20"/>
              </w:rPr>
            </w:pPr>
            <w:r>
              <w:rPr>
                <w:sz w:val="20"/>
              </w:rPr>
              <w:t>71-48-7</w:t>
            </w:r>
          </w:p>
        </w:tc>
        <w:tc>
          <w:tcPr>
            <w:tcW w:w="1843" w:type="dxa"/>
          </w:tcPr>
          <w:p w14:paraId="235B6CA0" w14:textId="77777777" w:rsidR="00B52DCC" w:rsidRDefault="00916648">
            <w:pPr>
              <w:pStyle w:val="TableParagraph"/>
              <w:spacing w:before="113"/>
              <w:ind w:left="109"/>
              <w:rPr>
                <w:sz w:val="20"/>
              </w:rPr>
            </w:pPr>
            <w:r>
              <w:rPr>
                <w:sz w:val="20"/>
              </w:rPr>
              <w:t>200-755-8</w:t>
            </w:r>
          </w:p>
        </w:tc>
      </w:tr>
    </w:tbl>
    <w:p w14:paraId="3EDC484A"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CC07B10" w14:textId="77777777">
        <w:trPr>
          <w:trHeight w:val="506"/>
        </w:trPr>
        <w:tc>
          <w:tcPr>
            <w:tcW w:w="852" w:type="dxa"/>
          </w:tcPr>
          <w:p w14:paraId="23CE1AD2" w14:textId="77777777" w:rsidR="00B52DCC" w:rsidRDefault="00916648">
            <w:pPr>
              <w:pStyle w:val="TableParagraph"/>
              <w:spacing w:before="116"/>
              <w:ind w:left="107"/>
              <w:rPr>
                <w:sz w:val="20"/>
              </w:rPr>
            </w:pPr>
            <w:r>
              <w:rPr>
                <w:sz w:val="20"/>
              </w:rPr>
              <w:lastRenderedPageBreak/>
              <w:t>1417</w:t>
            </w:r>
          </w:p>
        </w:tc>
        <w:tc>
          <w:tcPr>
            <w:tcW w:w="6231" w:type="dxa"/>
          </w:tcPr>
          <w:p w14:paraId="34E7BF42" w14:textId="77777777" w:rsidR="00B52DCC" w:rsidRDefault="00916648">
            <w:pPr>
              <w:pStyle w:val="TableParagraph"/>
              <w:spacing w:before="116"/>
              <w:ind w:left="108"/>
              <w:rPr>
                <w:sz w:val="20"/>
              </w:rPr>
            </w:pPr>
            <w:r>
              <w:rPr>
                <w:sz w:val="20"/>
              </w:rPr>
              <w:t>Kobalt dinitrat</w:t>
            </w:r>
          </w:p>
        </w:tc>
        <w:tc>
          <w:tcPr>
            <w:tcW w:w="1701" w:type="dxa"/>
          </w:tcPr>
          <w:p w14:paraId="39A12011" w14:textId="77777777" w:rsidR="00B52DCC" w:rsidRDefault="00916648">
            <w:pPr>
              <w:pStyle w:val="TableParagraph"/>
              <w:spacing w:before="116"/>
              <w:ind w:left="111"/>
              <w:rPr>
                <w:sz w:val="20"/>
              </w:rPr>
            </w:pPr>
            <w:r>
              <w:rPr>
                <w:sz w:val="20"/>
              </w:rPr>
              <w:t>10141-05-6</w:t>
            </w:r>
          </w:p>
        </w:tc>
        <w:tc>
          <w:tcPr>
            <w:tcW w:w="1843" w:type="dxa"/>
          </w:tcPr>
          <w:p w14:paraId="755804E3" w14:textId="77777777" w:rsidR="00B52DCC" w:rsidRDefault="00916648">
            <w:pPr>
              <w:pStyle w:val="TableParagraph"/>
              <w:spacing w:before="116"/>
              <w:ind w:left="109"/>
              <w:rPr>
                <w:sz w:val="20"/>
              </w:rPr>
            </w:pPr>
            <w:r>
              <w:rPr>
                <w:sz w:val="20"/>
              </w:rPr>
              <w:t>233-402-1</w:t>
            </w:r>
          </w:p>
        </w:tc>
      </w:tr>
      <w:tr w:rsidR="00B52DCC" w14:paraId="46CC73B0" w14:textId="77777777">
        <w:trPr>
          <w:trHeight w:val="503"/>
        </w:trPr>
        <w:tc>
          <w:tcPr>
            <w:tcW w:w="852" w:type="dxa"/>
          </w:tcPr>
          <w:p w14:paraId="0F3E05BC" w14:textId="77777777" w:rsidR="00B52DCC" w:rsidRDefault="00916648">
            <w:pPr>
              <w:pStyle w:val="TableParagraph"/>
              <w:spacing w:before="113"/>
              <w:ind w:left="107"/>
              <w:rPr>
                <w:sz w:val="20"/>
              </w:rPr>
            </w:pPr>
            <w:r>
              <w:rPr>
                <w:sz w:val="20"/>
              </w:rPr>
              <w:t>1418</w:t>
            </w:r>
          </w:p>
        </w:tc>
        <w:tc>
          <w:tcPr>
            <w:tcW w:w="6231" w:type="dxa"/>
          </w:tcPr>
          <w:p w14:paraId="596EA682" w14:textId="77777777" w:rsidR="00B52DCC" w:rsidRDefault="00916648">
            <w:pPr>
              <w:pStyle w:val="TableParagraph"/>
              <w:spacing w:before="113"/>
              <w:ind w:left="108"/>
              <w:rPr>
                <w:sz w:val="20"/>
              </w:rPr>
            </w:pPr>
            <w:r>
              <w:rPr>
                <w:sz w:val="20"/>
              </w:rPr>
              <w:t>Kobalt karbonat</w:t>
            </w:r>
          </w:p>
        </w:tc>
        <w:tc>
          <w:tcPr>
            <w:tcW w:w="1701" w:type="dxa"/>
          </w:tcPr>
          <w:p w14:paraId="04F69F53" w14:textId="77777777" w:rsidR="00B52DCC" w:rsidRDefault="00916648">
            <w:pPr>
              <w:pStyle w:val="TableParagraph"/>
              <w:spacing w:before="113"/>
              <w:ind w:left="111"/>
              <w:rPr>
                <w:sz w:val="20"/>
              </w:rPr>
            </w:pPr>
            <w:r>
              <w:rPr>
                <w:sz w:val="20"/>
              </w:rPr>
              <w:t>513-79-1</w:t>
            </w:r>
          </w:p>
        </w:tc>
        <w:tc>
          <w:tcPr>
            <w:tcW w:w="1843" w:type="dxa"/>
          </w:tcPr>
          <w:p w14:paraId="044ADB51" w14:textId="77777777" w:rsidR="00B52DCC" w:rsidRDefault="00916648">
            <w:pPr>
              <w:pStyle w:val="TableParagraph"/>
              <w:spacing w:before="113"/>
              <w:ind w:left="109"/>
              <w:rPr>
                <w:sz w:val="20"/>
              </w:rPr>
            </w:pPr>
            <w:r>
              <w:rPr>
                <w:sz w:val="20"/>
              </w:rPr>
              <w:t>208-169-4</w:t>
            </w:r>
          </w:p>
        </w:tc>
      </w:tr>
      <w:tr w:rsidR="00B52DCC" w14:paraId="76EE06A4" w14:textId="77777777">
        <w:trPr>
          <w:trHeight w:val="505"/>
        </w:trPr>
        <w:tc>
          <w:tcPr>
            <w:tcW w:w="852" w:type="dxa"/>
          </w:tcPr>
          <w:p w14:paraId="2C7F08CC" w14:textId="77777777" w:rsidR="00B52DCC" w:rsidRDefault="00916648">
            <w:pPr>
              <w:pStyle w:val="TableParagraph"/>
              <w:spacing w:before="113"/>
              <w:ind w:left="107"/>
              <w:rPr>
                <w:sz w:val="20"/>
              </w:rPr>
            </w:pPr>
            <w:r>
              <w:rPr>
                <w:sz w:val="20"/>
              </w:rPr>
              <w:t>1419</w:t>
            </w:r>
          </w:p>
        </w:tc>
        <w:tc>
          <w:tcPr>
            <w:tcW w:w="6231" w:type="dxa"/>
          </w:tcPr>
          <w:p w14:paraId="20813621" w14:textId="77777777" w:rsidR="00B52DCC" w:rsidRDefault="00916648">
            <w:pPr>
              <w:pStyle w:val="TableParagraph"/>
              <w:spacing w:before="113"/>
              <w:ind w:left="108"/>
              <w:rPr>
                <w:sz w:val="20"/>
              </w:rPr>
            </w:pPr>
            <w:r>
              <w:rPr>
                <w:sz w:val="20"/>
              </w:rPr>
              <w:t>Nikel diklorür</w:t>
            </w:r>
          </w:p>
        </w:tc>
        <w:tc>
          <w:tcPr>
            <w:tcW w:w="1701" w:type="dxa"/>
          </w:tcPr>
          <w:p w14:paraId="1806566C" w14:textId="77777777" w:rsidR="00B52DCC" w:rsidRDefault="00916648">
            <w:pPr>
              <w:pStyle w:val="TableParagraph"/>
              <w:spacing w:before="113"/>
              <w:ind w:left="111"/>
              <w:rPr>
                <w:sz w:val="20"/>
              </w:rPr>
            </w:pPr>
            <w:r>
              <w:rPr>
                <w:sz w:val="20"/>
              </w:rPr>
              <w:t>7718-54-9</w:t>
            </w:r>
          </w:p>
        </w:tc>
        <w:tc>
          <w:tcPr>
            <w:tcW w:w="1843" w:type="dxa"/>
          </w:tcPr>
          <w:p w14:paraId="462E3D2F" w14:textId="77777777" w:rsidR="00B52DCC" w:rsidRDefault="00916648">
            <w:pPr>
              <w:pStyle w:val="TableParagraph"/>
              <w:spacing w:before="113"/>
              <w:ind w:left="109"/>
              <w:rPr>
                <w:sz w:val="20"/>
              </w:rPr>
            </w:pPr>
            <w:r>
              <w:rPr>
                <w:sz w:val="20"/>
              </w:rPr>
              <w:t>231-743-0</w:t>
            </w:r>
          </w:p>
        </w:tc>
      </w:tr>
      <w:tr w:rsidR="00B52DCC" w14:paraId="01BAA25C" w14:textId="77777777">
        <w:trPr>
          <w:trHeight w:val="887"/>
        </w:trPr>
        <w:tc>
          <w:tcPr>
            <w:tcW w:w="852" w:type="dxa"/>
          </w:tcPr>
          <w:p w14:paraId="2481C83A" w14:textId="77777777" w:rsidR="00B52DCC" w:rsidRDefault="00916648">
            <w:pPr>
              <w:pStyle w:val="TableParagraph"/>
              <w:spacing w:before="113"/>
              <w:ind w:left="107"/>
              <w:rPr>
                <w:sz w:val="20"/>
              </w:rPr>
            </w:pPr>
            <w:r>
              <w:rPr>
                <w:sz w:val="20"/>
              </w:rPr>
              <w:t>1420</w:t>
            </w:r>
          </w:p>
        </w:tc>
        <w:tc>
          <w:tcPr>
            <w:tcW w:w="6231" w:type="dxa"/>
          </w:tcPr>
          <w:p w14:paraId="21EB1C48" w14:textId="77777777" w:rsidR="00B52DCC" w:rsidRDefault="00916648">
            <w:pPr>
              <w:pStyle w:val="TableParagraph"/>
              <w:spacing w:before="113"/>
              <w:ind w:left="108"/>
              <w:rPr>
                <w:sz w:val="20"/>
              </w:rPr>
            </w:pPr>
            <w:r>
              <w:rPr>
                <w:sz w:val="20"/>
              </w:rPr>
              <w:t>Nikel dinitrat [1]</w:t>
            </w:r>
          </w:p>
          <w:p w14:paraId="53A8CD5F" w14:textId="77777777" w:rsidR="00B52DCC" w:rsidRDefault="00916648">
            <w:pPr>
              <w:pStyle w:val="TableParagraph"/>
              <w:spacing w:before="154"/>
              <w:ind w:left="108"/>
              <w:rPr>
                <w:sz w:val="20"/>
              </w:rPr>
            </w:pPr>
            <w:r>
              <w:rPr>
                <w:sz w:val="20"/>
              </w:rPr>
              <w:t>Nitrik asit, nikel tuzu[2]</w:t>
            </w:r>
          </w:p>
        </w:tc>
        <w:tc>
          <w:tcPr>
            <w:tcW w:w="1701" w:type="dxa"/>
          </w:tcPr>
          <w:p w14:paraId="0DDB9FD7" w14:textId="77777777" w:rsidR="00B52DCC" w:rsidRDefault="00916648">
            <w:pPr>
              <w:pStyle w:val="TableParagraph"/>
              <w:spacing w:before="113"/>
              <w:ind w:left="111"/>
              <w:rPr>
                <w:sz w:val="20"/>
              </w:rPr>
            </w:pPr>
            <w:r>
              <w:rPr>
                <w:sz w:val="20"/>
              </w:rPr>
              <w:t>13138-45-9</w:t>
            </w:r>
            <w:r>
              <w:rPr>
                <w:spacing w:val="-3"/>
                <w:sz w:val="20"/>
              </w:rPr>
              <w:t xml:space="preserve"> </w:t>
            </w:r>
            <w:r>
              <w:rPr>
                <w:sz w:val="20"/>
              </w:rPr>
              <w:t>[1]</w:t>
            </w:r>
          </w:p>
          <w:p w14:paraId="3D8FA4EA" w14:textId="77777777" w:rsidR="00B52DCC" w:rsidRDefault="00916648">
            <w:pPr>
              <w:pStyle w:val="TableParagraph"/>
              <w:spacing w:before="154"/>
              <w:ind w:left="111"/>
              <w:rPr>
                <w:sz w:val="20"/>
              </w:rPr>
            </w:pPr>
            <w:r>
              <w:rPr>
                <w:sz w:val="20"/>
              </w:rPr>
              <w:t>14216-75-2</w:t>
            </w:r>
            <w:r>
              <w:rPr>
                <w:spacing w:val="-3"/>
                <w:sz w:val="20"/>
              </w:rPr>
              <w:t xml:space="preserve"> </w:t>
            </w:r>
            <w:r>
              <w:rPr>
                <w:sz w:val="20"/>
              </w:rPr>
              <w:t>[2]</w:t>
            </w:r>
          </w:p>
        </w:tc>
        <w:tc>
          <w:tcPr>
            <w:tcW w:w="1843" w:type="dxa"/>
          </w:tcPr>
          <w:p w14:paraId="4AB68C7C" w14:textId="77777777" w:rsidR="00B52DCC" w:rsidRDefault="00916648">
            <w:pPr>
              <w:pStyle w:val="TableParagraph"/>
              <w:spacing w:before="113"/>
              <w:ind w:left="109"/>
              <w:rPr>
                <w:sz w:val="20"/>
              </w:rPr>
            </w:pPr>
            <w:r>
              <w:rPr>
                <w:sz w:val="20"/>
              </w:rPr>
              <w:t>236-068-5</w:t>
            </w:r>
            <w:r>
              <w:rPr>
                <w:spacing w:val="-3"/>
                <w:sz w:val="20"/>
              </w:rPr>
              <w:t xml:space="preserve"> </w:t>
            </w:r>
            <w:r>
              <w:rPr>
                <w:sz w:val="20"/>
              </w:rPr>
              <w:t>[1]</w:t>
            </w:r>
          </w:p>
          <w:p w14:paraId="583844F7" w14:textId="77777777" w:rsidR="00B52DCC" w:rsidRDefault="00916648">
            <w:pPr>
              <w:pStyle w:val="TableParagraph"/>
              <w:spacing w:before="154"/>
              <w:ind w:left="109"/>
              <w:rPr>
                <w:sz w:val="20"/>
              </w:rPr>
            </w:pPr>
            <w:r>
              <w:rPr>
                <w:sz w:val="20"/>
              </w:rPr>
              <w:t>238-076-4</w:t>
            </w:r>
            <w:r>
              <w:rPr>
                <w:spacing w:val="-3"/>
                <w:sz w:val="20"/>
              </w:rPr>
              <w:t xml:space="preserve"> </w:t>
            </w:r>
            <w:r>
              <w:rPr>
                <w:sz w:val="20"/>
              </w:rPr>
              <w:t>[2]</w:t>
            </w:r>
          </w:p>
        </w:tc>
      </w:tr>
      <w:tr w:rsidR="00B52DCC" w14:paraId="152378A6" w14:textId="77777777">
        <w:trPr>
          <w:trHeight w:val="503"/>
        </w:trPr>
        <w:tc>
          <w:tcPr>
            <w:tcW w:w="852" w:type="dxa"/>
          </w:tcPr>
          <w:p w14:paraId="6FF342BD" w14:textId="77777777" w:rsidR="00B52DCC" w:rsidRDefault="00916648">
            <w:pPr>
              <w:pStyle w:val="TableParagraph"/>
              <w:spacing w:before="113"/>
              <w:ind w:left="107"/>
              <w:rPr>
                <w:sz w:val="20"/>
              </w:rPr>
            </w:pPr>
            <w:r>
              <w:rPr>
                <w:sz w:val="20"/>
              </w:rPr>
              <w:t>1421</w:t>
            </w:r>
          </w:p>
        </w:tc>
        <w:tc>
          <w:tcPr>
            <w:tcW w:w="6231" w:type="dxa"/>
          </w:tcPr>
          <w:p w14:paraId="62544A04" w14:textId="77777777" w:rsidR="00B52DCC" w:rsidRDefault="00916648">
            <w:pPr>
              <w:pStyle w:val="TableParagraph"/>
              <w:spacing w:before="113"/>
              <w:ind w:left="108"/>
              <w:rPr>
                <w:sz w:val="20"/>
              </w:rPr>
            </w:pPr>
            <w:r>
              <w:rPr>
                <w:sz w:val="20"/>
              </w:rPr>
              <w:t>Mat Nikel</w:t>
            </w:r>
          </w:p>
        </w:tc>
        <w:tc>
          <w:tcPr>
            <w:tcW w:w="1701" w:type="dxa"/>
          </w:tcPr>
          <w:p w14:paraId="56A867E0" w14:textId="77777777" w:rsidR="00B52DCC" w:rsidRDefault="00916648">
            <w:pPr>
              <w:pStyle w:val="TableParagraph"/>
              <w:spacing w:before="113"/>
              <w:ind w:left="111"/>
              <w:rPr>
                <w:sz w:val="20"/>
              </w:rPr>
            </w:pPr>
            <w:r>
              <w:rPr>
                <w:sz w:val="20"/>
              </w:rPr>
              <w:t>69012-50-6</w:t>
            </w:r>
          </w:p>
        </w:tc>
        <w:tc>
          <w:tcPr>
            <w:tcW w:w="1843" w:type="dxa"/>
          </w:tcPr>
          <w:p w14:paraId="15A5CFD9" w14:textId="77777777" w:rsidR="00B52DCC" w:rsidRDefault="00916648">
            <w:pPr>
              <w:pStyle w:val="TableParagraph"/>
              <w:spacing w:before="113"/>
              <w:ind w:left="109"/>
              <w:rPr>
                <w:sz w:val="20"/>
              </w:rPr>
            </w:pPr>
            <w:r>
              <w:rPr>
                <w:sz w:val="20"/>
              </w:rPr>
              <w:t>273-749-6</w:t>
            </w:r>
          </w:p>
        </w:tc>
      </w:tr>
      <w:tr w:rsidR="00B52DCC" w14:paraId="47C0D67D" w14:textId="77777777">
        <w:trPr>
          <w:trHeight w:val="770"/>
        </w:trPr>
        <w:tc>
          <w:tcPr>
            <w:tcW w:w="852" w:type="dxa"/>
          </w:tcPr>
          <w:p w14:paraId="0CD8305B" w14:textId="77777777" w:rsidR="00B52DCC" w:rsidRDefault="00916648">
            <w:pPr>
              <w:pStyle w:val="TableParagraph"/>
              <w:spacing w:before="115"/>
              <w:ind w:left="107"/>
              <w:rPr>
                <w:sz w:val="20"/>
              </w:rPr>
            </w:pPr>
            <w:r>
              <w:rPr>
                <w:sz w:val="20"/>
              </w:rPr>
              <w:t>1422</w:t>
            </w:r>
          </w:p>
        </w:tc>
        <w:tc>
          <w:tcPr>
            <w:tcW w:w="6231" w:type="dxa"/>
          </w:tcPr>
          <w:p w14:paraId="5CC3C170" w14:textId="77777777" w:rsidR="00B52DCC" w:rsidRDefault="00916648">
            <w:pPr>
              <w:pStyle w:val="TableParagraph"/>
              <w:spacing w:before="115" w:line="276" w:lineRule="auto"/>
              <w:ind w:left="108"/>
              <w:rPr>
                <w:sz w:val="20"/>
              </w:rPr>
            </w:pPr>
            <w:r>
              <w:rPr>
                <w:sz w:val="20"/>
              </w:rPr>
              <w:t>Balçıklar ve çamurlar, bakır elektrolitik rafine, bakırdan arındırılmış, nikel sülfat</w:t>
            </w:r>
          </w:p>
        </w:tc>
        <w:tc>
          <w:tcPr>
            <w:tcW w:w="1701" w:type="dxa"/>
          </w:tcPr>
          <w:p w14:paraId="5CE0D03C" w14:textId="77777777" w:rsidR="00B52DCC" w:rsidRDefault="00916648">
            <w:pPr>
              <w:pStyle w:val="TableParagraph"/>
              <w:spacing w:before="115"/>
              <w:ind w:left="111"/>
              <w:rPr>
                <w:sz w:val="20"/>
              </w:rPr>
            </w:pPr>
            <w:r>
              <w:rPr>
                <w:sz w:val="20"/>
              </w:rPr>
              <w:t>92129-57-2</w:t>
            </w:r>
          </w:p>
        </w:tc>
        <w:tc>
          <w:tcPr>
            <w:tcW w:w="1843" w:type="dxa"/>
          </w:tcPr>
          <w:p w14:paraId="37A172E0" w14:textId="77777777" w:rsidR="00B52DCC" w:rsidRDefault="00916648">
            <w:pPr>
              <w:pStyle w:val="TableParagraph"/>
              <w:spacing w:before="115"/>
              <w:ind w:left="109"/>
              <w:rPr>
                <w:sz w:val="20"/>
              </w:rPr>
            </w:pPr>
            <w:r>
              <w:rPr>
                <w:sz w:val="20"/>
              </w:rPr>
              <w:t>295-859-3</w:t>
            </w:r>
          </w:p>
        </w:tc>
      </w:tr>
      <w:tr w:rsidR="00B52DCC" w14:paraId="18A22E56" w14:textId="77777777">
        <w:trPr>
          <w:trHeight w:val="503"/>
        </w:trPr>
        <w:tc>
          <w:tcPr>
            <w:tcW w:w="852" w:type="dxa"/>
          </w:tcPr>
          <w:p w14:paraId="4BF14E74" w14:textId="77777777" w:rsidR="00B52DCC" w:rsidRDefault="00916648">
            <w:pPr>
              <w:pStyle w:val="TableParagraph"/>
              <w:spacing w:before="113"/>
              <w:ind w:left="107"/>
              <w:rPr>
                <w:sz w:val="20"/>
              </w:rPr>
            </w:pPr>
            <w:r>
              <w:rPr>
                <w:sz w:val="20"/>
              </w:rPr>
              <w:t>1423</w:t>
            </w:r>
          </w:p>
        </w:tc>
        <w:tc>
          <w:tcPr>
            <w:tcW w:w="6231" w:type="dxa"/>
          </w:tcPr>
          <w:p w14:paraId="035B9834" w14:textId="77777777" w:rsidR="00B52DCC" w:rsidRDefault="00916648">
            <w:pPr>
              <w:pStyle w:val="TableParagraph"/>
              <w:spacing w:before="113"/>
              <w:ind w:left="108"/>
              <w:rPr>
                <w:sz w:val="20"/>
              </w:rPr>
            </w:pPr>
            <w:r>
              <w:rPr>
                <w:sz w:val="20"/>
              </w:rPr>
              <w:t>Balçıklar ve çamurlar, bakır elektrolitik rafine, bakırdan arındırılmış</w:t>
            </w:r>
          </w:p>
        </w:tc>
        <w:tc>
          <w:tcPr>
            <w:tcW w:w="1701" w:type="dxa"/>
          </w:tcPr>
          <w:p w14:paraId="6BEAB11E" w14:textId="77777777" w:rsidR="00B52DCC" w:rsidRDefault="00916648">
            <w:pPr>
              <w:pStyle w:val="TableParagraph"/>
              <w:spacing w:before="113"/>
              <w:ind w:left="111"/>
              <w:rPr>
                <w:sz w:val="20"/>
              </w:rPr>
            </w:pPr>
            <w:r>
              <w:rPr>
                <w:sz w:val="20"/>
              </w:rPr>
              <w:t>94551-87-8</w:t>
            </w:r>
          </w:p>
        </w:tc>
        <w:tc>
          <w:tcPr>
            <w:tcW w:w="1843" w:type="dxa"/>
          </w:tcPr>
          <w:p w14:paraId="2599CEE0" w14:textId="77777777" w:rsidR="00B52DCC" w:rsidRDefault="00916648">
            <w:pPr>
              <w:pStyle w:val="TableParagraph"/>
              <w:spacing w:before="113"/>
              <w:ind w:left="109"/>
              <w:rPr>
                <w:sz w:val="20"/>
              </w:rPr>
            </w:pPr>
            <w:r>
              <w:rPr>
                <w:sz w:val="20"/>
              </w:rPr>
              <w:t>305-433-1</w:t>
            </w:r>
          </w:p>
        </w:tc>
      </w:tr>
      <w:tr w:rsidR="00B52DCC" w14:paraId="592EDC80" w14:textId="77777777">
        <w:trPr>
          <w:trHeight w:val="505"/>
        </w:trPr>
        <w:tc>
          <w:tcPr>
            <w:tcW w:w="852" w:type="dxa"/>
          </w:tcPr>
          <w:p w14:paraId="20D84D3F" w14:textId="77777777" w:rsidR="00B52DCC" w:rsidRDefault="00916648">
            <w:pPr>
              <w:pStyle w:val="TableParagraph"/>
              <w:spacing w:before="115"/>
              <w:ind w:left="107"/>
              <w:rPr>
                <w:sz w:val="20"/>
              </w:rPr>
            </w:pPr>
            <w:r>
              <w:rPr>
                <w:sz w:val="20"/>
              </w:rPr>
              <w:t>1424</w:t>
            </w:r>
          </w:p>
        </w:tc>
        <w:tc>
          <w:tcPr>
            <w:tcW w:w="6231" w:type="dxa"/>
          </w:tcPr>
          <w:p w14:paraId="25181F9D" w14:textId="77777777" w:rsidR="00B52DCC" w:rsidRDefault="00916648">
            <w:pPr>
              <w:pStyle w:val="TableParagraph"/>
              <w:spacing w:before="115"/>
              <w:ind w:left="108"/>
              <w:rPr>
                <w:sz w:val="20"/>
              </w:rPr>
            </w:pPr>
            <w:r>
              <w:rPr>
                <w:sz w:val="20"/>
              </w:rPr>
              <w:t>Nikel diperklorat; perklorik asit, nikel (II) tuzu</w:t>
            </w:r>
          </w:p>
        </w:tc>
        <w:tc>
          <w:tcPr>
            <w:tcW w:w="1701" w:type="dxa"/>
          </w:tcPr>
          <w:p w14:paraId="29818694" w14:textId="77777777" w:rsidR="00B52DCC" w:rsidRDefault="00916648">
            <w:pPr>
              <w:pStyle w:val="TableParagraph"/>
              <w:spacing w:before="115"/>
              <w:ind w:left="111"/>
              <w:rPr>
                <w:sz w:val="20"/>
              </w:rPr>
            </w:pPr>
            <w:r>
              <w:rPr>
                <w:sz w:val="20"/>
              </w:rPr>
              <w:t>13637-71-3</w:t>
            </w:r>
          </w:p>
        </w:tc>
        <w:tc>
          <w:tcPr>
            <w:tcW w:w="1843" w:type="dxa"/>
          </w:tcPr>
          <w:p w14:paraId="6914AC9C" w14:textId="77777777" w:rsidR="00B52DCC" w:rsidRDefault="00916648">
            <w:pPr>
              <w:pStyle w:val="TableParagraph"/>
              <w:spacing w:before="115"/>
              <w:ind w:left="109"/>
              <w:rPr>
                <w:sz w:val="20"/>
              </w:rPr>
            </w:pPr>
            <w:r>
              <w:rPr>
                <w:sz w:val="20"/>
              </w:rPr>
              <w:t>237-124-1</w:t>
            </w:r>
          </w:p>
        </w:tc>
      </w:tr>
      <w:tr w:rsidR="00B52DCC" w14:paraId="0593E78E" w14:textId="77777777">
        <w:trPr>
          <w:trHeight w:val="887"/>
        </w:trPr>
        <w:tc>
          <w:tcPr>
            <w:tcW w:w="852" w:type="dxa"/>
          </w:tcPr>
          <w:p w14:paraId="75CDEFB1" w14:textId="77777777" w:rsidR="00B52DCC" w:rsidRDefault="00916648">
            <w:pPr>
              <w:pStyle w:val="TableParagraph"/>
              <w:spacing w:before="113"/>
              <w:ind w:left="107"/>
              <w:rPr>
                <w:sz w:val="20"/>
              </w:rPr>
            </w:pPr>
            <w:r>
              <w:rPr>
                <w:sz w:val="20"/>
              </w:rPr>
              <w:t>1425</w:t>
            </w:r>
          </w:p>
        </w:tc>
        <w:tc>
          <w:tcPr>
            <w:tcW w:w="6231" w:type="dxa"/>
          </w:tcPr>
          <w:p w14:paraId="7871474B" w14:textId="77777777" w:rsidR="00B52DCC" w:rsidRDefault="00916648">
            <w:pPr>
              <w:pStyle w:val="TableParagraph"/>
              <w:spacing w:before="113"/>
              <w:ind w:left="108"/>
              <w:rPr>
                <w:sz w:val="20"/>
              </w:rPr>
            </w:pPr>
            <w:r>
              <w:rPr>
                <w:sz w:val="20"/>
              </w:rPr>
              <w:t>Nikel dipotasyum bis(sülfat)</w:t>
            </w:r>
            <w:r>
              <w:rPr>
                <w:spacing w:val="-13"/>
                <w:sz w:val="20"/>
              </w:rPr>
              <w:t xml:space="preserve"> </w:t>
            </w:r>
            <w:r>
              <w:rPr>
                <w:sz w:val="20"/>
              </w:rPr>
              <w:t>[1]</w:t>
            </w:r>
          </w:p>
          <w:p w14:paraId="2CC8FAF6" w14:textId="77777777" w:rsidR="00B52DCC" w:rsidRDefault="00916648">
            <w:pPr>
              <w:pStyle w:val="TableParagraph"/>
              <w:spacing w:before="154"/>
              <w:ind w:left="108"/>
              <w:rPr>
                <w:sz w:val="20"/>
              </w:rPr>
            </w:pPr>
            <w:r>
              <w:rPr>
                <w:sz w:val="20"/>
              </w:rPr>
              <w:t>Diamonyum nikel bis(sülfat)</w:t>
            </w:r>
            <w:r>
              <w:rPr>
                <w:spacing w:val="-14"/>
                <w:sz w:val="20"/>
              </w:rPr>
              <w:t xml:space="preserve"> </w:t>
            </w:r>
            <w:r>
              <w:rPr>
                <w:sz w:val="20"/>
              </w:rPr>
              <w:t>[2]</w:t>
            </w:r>
          </w:p>
        </w:tc>
        <w:tc>
          <w:tcPr>
            <w:tcW w:w="1701" w:type="dxa"/>
          </w:tcPr>
          <w:p w14:paraId="35508CCE" w14:textId="77777777" w:rsidR="00B52DCC" w:rsidRDefault="00916648">
            <w:pPr>
              <w:pStyle w:val="TableParagraph"/>
              <w:spacing w:before="113"/>
              <w:ind w:left="111"/>
              <w:rPr>
                <w:sz w:val="20"/>
              </w:rPr>
            </w:pPr>
            <w:r>
              <w:rPr>
                <w:sz w:val="20"/>
              </w:rPr>
              <w:t>13842-46-1</w:t>
            </w:r>
            <w:r>
              <w:rPr>
                <w:spacing w:val="-3"/>
                <w:sz w:val="20"/>
              </w:rPr>
              <w:t xml:space="preserve"> </w:t>
            </w:r>
            <w:r>
              <w:rPr>
                <w:sz w:val="20"/>
              </w:rPr>
              <w:t>[1]</w:t>
            </w:r>
          </w:p>
          <w:p w14:paraId="6E3681B7" w14:textId="77777777" w:rsidR="00B52DCC" w:rsidRDefault="00916648">
            <w:pPr>
              <w:pStyle w:val="TableParagraph"/>
              <w:spacing w:before="154"/>
              <w:ind w:left="111"/>
              <w:rPr>
                <w:sz w:val="20"/>
              </w:rPr>
            </w:pPr>
            <w:r>
              <w:rPr>
                <w:sz w:val="20"/>
              </w:rPr>
              <w:t>15699-18-0</w:t>
            </w:r>
            <w:r>
              <w:rPr>
                <w:spacing w:val="-3"/>
                <w:sz w:val="20"/>
              </w:rPr>
              <w:t xml:space="preserve"> </w:t>
            </w:r>
            <w:r>
              <w:rPr>
                <w:sz w:val="20"/>
              </w:rPr>
              <w:t>[2]</w:t>
            </w:r>
          </w:p>
        </w:tc>
        <w:tc>
          <w:tcPr>
            <w:tcW w:w="1843" w:type="dxa"/>
          </w:tcPr>
          <w:p w14:paraId="3C1B433D" w14:textId="77777777" w:rsidR="00B52DCC" w:rsidRDefault="00916648">
            <w:pPr>
              <w:pStyle w:val="TableParagraph"/>
              <w:spacing w:before="113"/>
              <w:ind w:left="109"/>
              <w:rPr>
                <w:sz w:val="20"/>
              </w:rPr>
            </w:pPr>
            <w:r>
              <w:rPr>
                <w:sz w:val="20"/>
              </w:rPr>
              <w:t>237-563-9</w:t>
            </w:r>
            <w:r>
              <w:rPr>
                <w:spacing w:val="-3"/>
                <w:sz w:val="20"/>
              </w:rPr>
              <w:t xml:space="preserve"> </w:t>
            </w:r>
            <w:r>
              <w:rPr>
                <w:sz w:val="20"/>
              </w:rPr>
              <w:t>[1]</w:t>
            </w:r>
          </w:p>
          <w:p w14:paraId="7CEF5B71" w14:textId="77777777" w:rsidR="00B52DCC" w:rsidRDefault="00916648">
            <w:pPr>
              <w:pStyle w:val="TableParagraph"/>
              <w:spacing w:before="154"/>
              <w:ind w:left="109"/>
              <w:rPr>
                <w:sz w:val="20"/>
              </w:rPr>
            </w:pPr>
            <w:r>
              <w:rPr>
                <w:sz w:val="20"/>
              </w:rPr>
              <w:t>239-793-2</w:t>
            </w:r>
            <w:r>
              <w:rPr>
                <w:spacing w:val="-3"/>
                <w:sz w:val="20"/>
              </w:rPr>
              <w:t xml:space="preserve"> </w:t>
            </w:r>
            <w:r>
              <w:rPr>
                <w:sz w:val="20"/>
              </w:rPr>
              <w:t>[2]</w:t>
            </w:r>
          </w:p>
        </w:tc>
      </w:tr>
      <w:tr w:rsidR="00B52DCC" w14:paraId="563DC266" w14:textId="77777777">
        <w:trPr>
          <w:trHeight w:val="506"/>
        </w:trPr>
        <w:tc>
          <w:tcPr>
            <w:tcW w:w="852" w:type="dxa"/>
          </w:tcPr>
          <w:p w14:paraId="1626DC79" w14:textId="77777777" w:rsidR="00B52DCC" w:rsidRDefault="00916648">
            <w:pPr>
              <w:pStyle w:val="TableParagraph"/>
              <w:spacing w:before="113"/>
              <w:ind w:left="107"/>
              <w:rPr>
                <w:sz w:val="20"/>
              </w:rPr>
            </w:pPr>
            <w:r>
              <w:rPr>
                <w:sz w:val="20"/>
              </w:rPr>
              <w:t>1426</w:t>
            </w:r>
          </w:p>
        </w:tc>
        <w:tc>
          <w:tcPr>
            <w:tcW w:w="6231" w:type="dxa"/>
          </w:tcPr>
          <w:p w14:paraId="6BE4D609" w14:textId="77777777" w:rsidR="00B52DCC" w:rsidRDefault="00916648">
            <w:pPr>
              <w:pStyle w:val="TableParagraph"/>
              <w:spacing w:before="113"/>
              <w:ind w:left="108"/>
              <w:rPr>
                <w:sz w:val="20"/>
              </w:rPr>
            </w:pPr>
            <w:r>
              <w:rPr>
                <w:sz w:val="20"/>
              </w:rPr>
              <w:t>Nikel bis(sülfamidat); nikel sülfamat</w:t>
            </w:r>
          </w:p>
        </w:tc>
        <w:tc>
          <w:tcPr>
            <w:tcW w:w="1701" w:type="dxa"/>
          </w:tcPr>
          <w:p w14:paraId="44F40D6E" w14:textId="77777777" w:rsidR="00B52DCC" w:rsidRDefault="00916648">
            <w:pPr>
              <w:pStyle w:val="TableParagraph"/>
              <w:spacing w:before="113"/>
              <w:ind w:left="111"/>
              <w:rPr>
                <w:sz w:val="20"/>
              </w:rPr>
            </w:pPr>
            <w:r>
              <w:rPr>
                <w:sz w:val="20"/>
              </w:rPr>
              <w:t>13770-89-3</w:t>
            </w:r>
          </w:p>
        </w:tc>
        <w:tc>
          <w:tcPr>
            <w:tcW w:w="1843" w:type="dxa"/>
          </w:tcPr>
          <w:p w14:paraId="61B42008" w14:textId="77777777" w:rsidR="00B52DCC" w:rsidRDefault="00916648">
            <w:pPr>
              <w:pStyle w:val="TableParagraph"/>
              <w:spacing w:before="113"/>
              <w:ind w:left="109"/>
              <w:rPr>
                <w:sz w:val="20"/>
              </w:rPr>
            </w:pPr>
            <w:r>
              <w:rPr>
                <w:sz w:val="20"/>
              </w:rPr>
              <w:t>237-396-1</w:t>
            </w:r>
          </w:p>
        </w:tc>
      </w:tr>
      <w:tr w:rsidR="00B52DCC" w14:paraId="2247ECF4" w14:textId="77777777">
        <w:trPr>
          <w:trHeight w:val="1271"/>
        </w:trPr>
        <w:tc>
          <w:tcPr>
            <w:tcW w:w="852" w:type="dxa"/>
          </w:tcPr>
          <w:p w14:paraId="1A57A7B0" w14:textId="77777777" w:rsidR="00B52DCC" w:rsidRDefault="00916648">
            <w:pPr>
              <w:pStyle w:val="TableParagraph"/>
              <w:spacing w:before="113"/>
              <w:ind w:left="107"/>
              <w:rPr>
                <w:sz w:val="20"/>
              </w:rPr>
            </w:pPr>
            <w:r>
              <w:rPr>
                <w:sz w:val="20"/>
              </w:rPr>
              <w:t>1428</w:t>
            </w:r>
          </w:p>
        </w:tc>
        <w:tc>
          <w:tcPr>
            <w:tcW w:w="6231" w:type="dxa"/>
          </w:tcPr>
          <w:p w14:paraId="2FC8BC3E" w14:textId="77777777" w:rsidR="00B52DCC" w:rsidRDefault="00916648">
            <w:pPr>
              <w:pStyle w:val="TableParagraph"/>
              <w:spacing w:before="113" w:line="400" w:lineRule="auto"/>
              <w:ind w:left="108" w:right="4018"/>
              <w:rPr>
                <w:sz w:val="20"/>
              </w:rPr>
            </w:pPr>
            <w:r>
              <w:rPr>
                <w:sz w:val="20"/>
              </w:rPr>
              <w:t>Nikel diformat [1] Formik asit, nikel tuzu</w:t>
            </w:r>
            <w:r>
              <w:rPr>
                <w:spacing w:val="-11"/>
                <w:sz w:val="20"/>
              </w:rPr>
              <w:t xml:space="preserve"> </w:t>
            </w:r>
            <w:r>
              <w:rPr>
                <w:sz w:val="20"/>
              </w:rPr>
              <w:t>[2]</w:t>
            </w:r>
          </w:p>
          <w:p w14:paraId="42EA5DEE" w14:textId="77777777" w:rsidR="00B52DCC" w:rsidRDefault="00916648">
            <w:pPr>
              <w:pStyle w:val="TableParagraph"/>
              <w:ind w:left="108"/>
              <w:rPr>
                <w:sz w:val="20"/>
              </w:rPr>
            </w:pPr>
            <w:r>
              <w:rPr>
                <w:sz w:val="20"/>
              </w:rPr>
              <w:t>Formik asit, bakır nikel tuzu [3]</w:t>
            </w:r>
          </w:p>
        </w:tc>
        <w:tc>
          <w:tcPr>
            <w:tcW w:w="1701" w:type="dxa"/>
          </w:tcPr>
          <w:p w14:paraId="34225146" w14:textId="77777777" w:rsidR="00B52DCC" w:rsidRDefault="00916648">
            <w:pPr>
              <w:pStyle w:val="TableParagraph"/>
              <w:spacing w:before="113"/>
              <w:ind w:left="111"/>
              <w:rPr>
                <w:sz w:val="20"/>
              </w:rPr>
            </w:pPr>
            <w:r>
              <w:rPr>
                <w:sz w:val="20"/>
              </w:rPr>
              <w:t>3349-06-2 [1]</w:t>
            </w:r>
          </w:p>
          <w:p w14:paraId="2394ADCB" w14:textId="77777777" w:rsidR="00B52DCC" w:rsidRDefault="00916648">
            <w:pPr>
              <w:pStyle w:val="TableParagraph"/>
              <w:spacing w:before="154"/>
              <w:ind w:left="111"/>
              <w:rPr>
                <w:sz w:val="20"/>
              </w:rPr>
            </w:pPr>
            <w:r>
              <w:rPr>
                <w:sz w:val="20"/>
              </w:rPr>
              <w:t>15843-02-4</w:t>
            </w:r>
            <w:r>
              <w:rPr>
                <w:spacing w:val="-3"/>
                <w:sz w:val="20"/>
              </w:rPr>
              <w:t xml:space="preserve"> </w:t>
            </w:r>
            <w:r>
              <w:rPr>
                <w:sz w:val="20"/>
              </w:rPr>
              <w:t>[2]</w:t>
            </w:r>
          </w:p>
          <w:p w14:paraId="19DC038A" w14:textId="77777777" w:rsidR="00B52DCC" w:rsidRDefault="00916648">
            <w:pPr>
              <w:pStyle w:val="TableParagraph"/>
              <w:spacing w:before="154"/>
              <w:ind w:left="111"/>
              <w:rPr>
                <w:sz w:val="20"/>
              </w:rPr>
            </w:pPr>
            <w:r>
              <w:rPr>
                <w:sz w:val="20"/>
              </w:rPr>
              <w:t>68134-59-8</w:t>
            </w:r>
            <w:r>
              <w:rPr>
                <w:spacing w:val="-3"/>
                <w:sz w:val="20"/>
              </w:rPr>
              <w:t xml:space="preserve"> </w:t>
            </w:r>
            <w:r>
              <w:rPr>
                <w:sz w:val="20"/>
              </w:rPr>
              <w:t>[3]</w:t>
            </w:r>
          </w:p>
        </w:tc>
        <w:tc>
          <w:tcPr>
            <w:tcW w:w="1843" w:type="dxa"/>
          </w:tcPr>
          <w:p w14:paraId="288080DA" w14:textId="77777777" w:rsidR="00B52DCC" w:rsidRDefault="00916648">
            <w:pPr>
              <w:pStyle w:val="TableParagraph"/>
              <w:spacing w:before="113"/>
              <w:ind w:left="109"/>
              <w:rPr>
                <w:sz w:val="20"/>
              </w:rPr>
            </w:pPr>
            <w:r>
              <w:rPr>
                <w:sz w:val="20"/>
              </w:rPr>
              <w:t>222-101-0</w:t>
            </w:r>
            <w:r>
              <w:rPr>
                <w:spacing w:val="-3"/>
                <w:sz w:val="20"/>
              </w:rPr>
              <w:t xml:space="preserve"> </w:t>
            </w:r>
            <w:r>
              <w:rPr>
                <w:sz w:val="20"/>
              </w:rPr>
              <w:t>[1]</w:t>
            </w:r>
          </w:p>
          <w:p w14:paraId="64DBFC1E" w14:textId="77777777" w:rsidR="00B52DCC" w:rsidRDefault="00916648">
            <w:pPr>
              <w:pStyle w:val="TableParagraph"/>
              <w:spacing w:before="154"/>
              <w:ind w:left="109"/>
              <w:rPr>
                <w:sz w:val="20"/>
              </w:rPr>
            </w:pPr>
            <w:r>
              <w:rPr>
                <w:sz w:val="20"/>
              </w:rPr>
              <w:t>239-946-6</w:t>
            </w:r>
            <w:r>
              <w:rPr>
                <w:spacing w:val="-3"/>
                <w:sz w:val="20"/>
              </w:rPr>
              <w:t xml:space="preserve"> </w:t>
            </w:r>
            <w:r>
              <w:rPr>
                <w:sz w:val="20"/>
              </w:rPr>
              <w:t>[2]</w:t>
            </w:r>
          </w:p>
          <w:p w14:paraId="6663EB54" w14:textId="77777777" w:rsidR="00B52DCC" w:rsidRDefault="00916648">
            <w:pPr>
              <w:pStyle w:val="TableParagraph"/>
              <w:spacing w:before="154"/>
              <w:ind w:left="109"/>
              <w:rPr>
                <w:sz w:val="20"/>
              </w:rPr>
            </w:pPr>
            <w:r>
              <w:rPr>
                <w:sz w:val="20"/>
              </w:rPr>
              <w:t>268-755-0</w:t>
            </w:r>
            <w:r>
              <w:rPr>
                <w:spacing w:val="-3"/>
                <w:sz w:val="20"/>
              </w:rPr>
              <w:t xml:space="preserve"> </w:t>
            </w:r>
            <w:r>
              <w:rPr>
                <w:sz w:val="20"/>
              </w:rPr>
              <w:t>[3]</w:t>
            </w:r>
          </w:p>
        </w:tc>
      </w:tr>
      <w:tr w:rsidR="00B52DCC" w14:paraId="472286CC" w14:textId="77777777">
        <w:trPr>
          <w:trHeight w:val="890"/>
        </w:trPr>
        <w:tc>
          <w:tcPr>
            <w:tcW w:w="852" w:type="dxa"/>
          </w:tcPr>
          <w:p w14:paraId="3C5A14A6" w14:textId="77777777" w:rsidR="00B52DCC" w:rsidRDefault="00916648">
            <w:pPr>
              <w:pStyle w:val="TableParagraph"/>
              <w:spacing w:before="115"/>
              <w:ind w:left="107"/>
              <w:rPr>
                <w:sz w:val="20"/>
              </w:rPr>
            </w:pPr>
            <w:r>
              <w:rPr>
                <w:sz w:val="20"/>
              </w:rPr>
              <w:t>1429</w:t>
            </w:r>
          </w:p>
        </w:tc>
        <w:tc>
          <w:tcPr>
            <w:tcW w:w="6231" w:type="dxa"/>
          </w:tcPr>
          <w:p w14:paraId="66D6ED22" w14:textId="77777777" w:rsidR="00B52DCC" w:rsidRDefault="00916648">
            <w:pPr>
              <w:pStyle w:val="TableParagraph"/>
              <w:spacing w:before="115"/>
              <w:ind w:left="108"/>
              <w:rPr>
                <w:sz w:val="20"/>
              </w:rPr>
            </w:pPr>
            <w:r>
              <w:rPr>
                <w:sz w:val="20"/>
              </w:rPr>
              <w:t>Nikel di(asetat) [1]</w:t>
            </w:r>
          </w:p>
          <w:p w14:paraId="5E542078" w14:textId="77777777" w:rsidR="00B52DCC" w:rsidRDefault="00916648">
            <w:pPr>
              <w:pStyle w:val="TableParagraph"/>
              <w:spacing w:before="154"/>
              <w:ind w:left="108"/>
              <w:rPr>
                <w:sz w:val="20"/>
              </w:rPr>
            </w:pPr>
            <w:r>
              <w:rPr>
                <w:sz w:val="20"/>
              </w:rPr>
              <w:t>Nikel asetat[2]</w:t>
            </w:r>
          </w:p>
        </w:tc>
        <w:tc>
          <w:tcPr>
            <w:tcW w:w="1701" w:type="dxa"/>
          </w:tcPr>
          <w:p w14:paraId="5C6E83BE" w14:textId="77777777" w:rsidR="00B52DCC" w:rsidRDefault="00916648">
            <w:pPr>
              <w:pStyle w:val="TableParagraph"/>
              <w:spacing w:before="115"/>
              <w:ind w:left="111"/>
              <w:rPr>
                <w:sz w:val="20"/>
              </w:rPr>
            </w:pPr>
            <w:r>
              <w:rPr>
                <w:sz w:val="20"/>
              </w:rPr>
              <w:t>373-02-4 [1]</w:t>
            </w:r>
          </w:p>
          <w:p w14:paraId="16C0FC4C" w14:textId="77777777" w:rsidR="00B52DCC" w:rsidRDefault="00916648">
            <w:pPr>
              <w:pStyle w:val="TableParagraph"/>
              <w:spacing w:before="154"/>
              <w:ind w:left="111"/>
              <w:rPr>
                <w:sz w:val="20"/>
              </w:rPr>
            </w:pPr>
            <w:r>
              <w:rPr>
                <w:sz w:val="20"/>
              </w:rPr>
              <w:t>14998-37-9 [2]</w:t>
            </w:r>
          </w:p>
        </w:tc>
        <w:tc>
          <w:tcPr>
            <w:tcW w:w="1843" w:type="dxa"/>
          </w:tcPr>
          <w:p w14:paraId="049BB526" w14:textId="77777777" w:rsidR="00B52DCC" w:rsidRDefault="00916648">
            <w:pPr>
              <w:pStyle w:val="TableParagraph"/>
              <w:spacing w:before="115"/>
              <w:ind w:left="109"/>
              <w:rPr>
                <w:sz w:val="20"/>
              </w:rPr>
            </w:pPr>
            <w:r>
              <w:rPr>
                <w:sz w:val="20"/>
              </w:rPr>
              <w:t>206-761-7</w:t>
            </w:r>
            <w:r>
              <w:rPr>
                <w:spacing w:val="-3"/>
                <w:sz w:val="20"/>
              </w:rPr>
              <w:t xml:space="preserve"> </w:t>
            </w:r>
            <w:r>
              <w:rPr>
                <w:sz w:val="20"/>
              </w:rPr>
              <w:t>[1]</w:t>
            </w:r>
          </w:p>
          <w:p w14:paraId="6481157F" w14:textId="77777777" w:rsidR="00B52DCC" w:rsidRDefault="00916648">
            <w:pPr>
              <w:pStyle w:val="TableParagraph"/>
              <w:spacing w:before="154"/>
              <w:ind w:left="109"/>
              <w:rPr>
                <w:sz w:val="20"/>
              </w:rPr>
            </w:pPr>
            <w:r>
              <w:rPr>
                <w:sz w:val="20"/>
              </w:rPr>
              <w:t>239-086-1</w:t>
            </w:r>
            <w:r>
              <w:rPr>
                <w:spacing w:val="-3"/>
                <w:sz w:val="20"/>
              </w:rPr>
              <w:t xml:space="preserve"> </w:t>
            </w:r>
            <w:r>
              <w:rPr>
                <w:sz w:val="20"/>
              </w:rPr>
              <w:t>[2]</w:t>
            </w:r>
          </w:p>
        </w:tc>
      </w:tr>
      <w:tr w:rsidR="00B52DCC" w14:paraId="7CCA22AD" w14:textId="77777777">
        <w:trPr>
          <w:trHeight w:val="503"/>
        </w:trPr>
        <w:tc>
          <w:tcPr>
            <w:tcW w:w="852" w:type="dxa"/>
          </w:tcPr>
          <w:p w14:paraId="129A1BE6" w14:textId="77777777" w:rsidR="00B52DCC" w:rsidRDefault="00916648">
            <w:pPr>
              <w:pStyle w:val="TableParagraph"/>
              <w:spacing w:before="113"/>
              <w:ind w:left="107"/>
              <w:rPr>
                <w:sz w:val="20"/>
              </w:rPr>
            </w:pPr>
            <w:r>
              <w:rPr>
                <w:sz w:val="20"/>
              </w:rPr>
              <w:t>1430</w:t>
            </w:r>
          </w:p>
        </w:tc>
        <w:tc>
          <w:tcPr>
            <w:tcW w:w="6231" w:type="dxa"/>
          </w:tcPr>
          <w:p w14:paraId="3D2D0D96" w14:textId="77777777" w:rsidR="00B52DCC" w:rsidRDefault="00916648">
            <w:pPr>
              <w:pStyle w:val="TableParagraph"/>
              <w:spacing w:before="113"/>
              <w:ind w:left="108"/>
              <w:rPr>
                <w:sz w:val="20"/>
              </w:rPr>
            </w:pPr>
            <w:r>
              <w:rPr>
                <w:sz w:val="20"/>
              </w:rPr>
              <w:t>Nikel dibenzoat</w:t>
            </w:r>
          </w:p>
        </w:tc>
        <w:tc>
          <w:tcPr>
            <w:tcW w:w="1701" w:type="dxa"/>
          </w:tcPr>
          <w:p w14:paraId="046F14D4" w14:textId="77777777" w:rsidR="00B52DCC" w:rsidRDefault="00916648">
            <w:pPr>
              <w:pStyle w:val="TableParagraph"/>
              <w:spacing w:before="113"/>
              <w:ind w:left="111"/>
              <w:rPr>
                <w:sz w:val="20"/>
              </w:rPr>
            </w:pPr>
            <w:r>
              <w:rPr>
                <w:sz w:val="20"/>
              </w:rPr>
              <w:t>553-71-9</w:t>
            </w:r>
          </w:p>
        </w:tc>
        <w:tc>
          <w:tcPr>
            <w:tcW w:w="1843" w:type="dxa"/>
          </w:tcPr>
          <w:p w14:paraId="347EBA9F" w14:textId="77777777" w:rsidR="00B52DCC" w:rsidRDefault="00916648">
            <w:pPr>
              <w:pStyle w:val="TableParagraph"/>
              <w:spacing w:before="113"/>
              <w:ind w:left="109"/>
              <w:rPr>
                <w:sz w:val="20"/>
              </w:rPr>
            </w:pPr>
            <w:r>
              <w:rPr>
                <w:sz w:val="20"/>
              </w:rPr>
              <w:t>209-046-8</w:t>
            </w:r>
          </w:p>
        </w:tc>
      </w:tr>
      <w:tr w:rsidR="00B52DCC" w14:paraId="040F76BC" w14:textId="77777777">
        <w:trPr>
          <w:trHeight w:val="505"/>
        </w:trPr>
        <w:tc>
          <w:tcPr>
            <w:tcW w:w="852" w:type="dxa"/>
          </w:tcPr>
          <w:p w14:paraId="71A13A89" w14:textId="77777777" w:rsidR="00B52DCC" w:rsidRDefault="00916648">
            <w:pPr>
              <w:pStyle w:val="TableParagraph"/>
              <w:spacing w:before="115"/>
              <w:ind w:left="107"/>
              <w:rPr>
                <w:sz w:val="20"/>
              </w:rPr>
            </w:pPr>
            <w:r>
              <w:rPr>
                <w:sz w:val="20"/>
              </w:rPr>
              <w:t>1431</w:t>
            </w:r>
          </w:p>
        </w:tc>
        <w:tc>
          <w:tcPr>
            <w:tcW w:w="6231" w:type="dxa"/>
          </w:tcPr>
          <w:p w14:paraId="514F84FE" w14:textId="77777777" w:rsidR="00B52DCC" w:rsidRDefault="00916648">
            <w:pPr>
              <w:pStyle w:val="TableParagraph"/>
              <w:spacing w:before="115"/>
              <w:ind w:left="108"/>
              <w:rPr>
                <w:sz w:val="20"/>
              </w:rPr>
            </w:pPr>
            <w:r>
              <w:rPr>
                <w:sz w:val="20"/>
              </w:rPr>
              <w:t>Nikel bis(4-siklohekzilbütirat)</w:t>
            </w:r>
          </w:p>
        </w:tc>
        <w:tc>
          <w:tcPr>
            <w:tcW w:w="1701" w:type="dxa"/>
          </w:tcPr>
          <w:p w14:paraId="72ADDB6A" w14:textId="77777777" w:rsidR="00B52DCC" w:rsidRDefault="00916648">
            <w:pPr>
              <w:pStyle w:val="TableParagraph"/>
              <w:spacing w:before="115"/>
              <w:ind w:left="111"/>
              <w:rPr>
                <w:sz w:val="20"/>
              </w:rPr>
            </w:pPr>
            <w:r>
              <w:rPr>
                <w:sz w:val="20"/>
              </w:rPr>
              <w:t>3906-55-6</w:t>
            </w:r>
          </w:p>
        </w:tc>
        <w:tc>
          <w:tcPr>
            <w:tcW w:w="1843" w:type="dxa"/>
          </w:tcPr>
          <w:p w14:paraId="12C754DE" w14:textId="77777777" w:rsidR="00B52DCC" w:rsidRDefault="00916648">
            <w:pPr>
              <w:pStyle w:val="TableParagraph"/>
              <w:spacing w:before="115"/>
              <w:ind w:left="109"/>
              <w:rPr>
                <w:sz w:val="20"/>
              </w:rPr>
            </w:pPr>
            <w:r>
              <w:rPr>
                <w:sz w:val="20"/>
              </w:rPr>
              <w:t>223-463-2</w:t>
            </w:r>
          </w:p>
        </w:tc>
      </w:tr>
      <w:tr w:rsidR="00B52DCC" w14:paraId="1FD68D5E" w14:textId="77777777">
        <w:trPr>
          <w:trHeight w:val="504"/>
        </w:trPr>
        <w:tc>
          <w:tcPr>
            <w:tcW w:w="852" w:type="dxa"/>
          </w:tcPr>
          <w:p w14:paraId="604AB29B" w14:textId="77777777" w:rsidR="00B52DCC" w:rsidRDefault="00916648">
            <w:pPr>
              <w:pStyle w:val="TableParagraph"/>
              <w:spacing w:before="113"/>
              <w:ind w:left="107"/>
              <w:rPr>
                <w:sz w:val="20"/>
              </w:rPr>
            </w:pPr>
            <w:r>
              <w:rPr>
                <w:sz w:val="20"/>
              </w:rPr>
              <w:t>1432</w:t>
            </w:r>
          </w:p>
        </w:tc>
        <w:tc>
          <w:tcPr>
            <w:tcW w:w="6231" w:type="dxa"/>
          </w:tcPr>
          <w:p w14:paraId="2CB2D9DF" w14:textId="77777777" w:rsidR="00B52DCC" w:rsidRDefault="00916648">
            <w:pPr>
              <w:pStyle w:val="TableParagraph"/>
              <w:spacing w:before="113"/>
              <w:ind w:left="108"/>
              <w:rPr>
                <w:sz w:val="20"/>
              </w:rPr>
            </w:pPr>
            <w:r>
              <w:rPr>
                <w:sz w:val="20"/>
              </w:rPr>
              <w:t>Nikel (II) stearat; Nikel (II) oktadekanoat</w:t>
            </w:r>
          </w:p>
        </w:tc>
        <w:tc>
          <w:tcPr>
            <w:tcW w:w="1701" w:type="dxa"/>
          </w:tcPr>
          <w:p w14:paraId="645D19A0" w14:textId="77777777" w:rsidR="00B52DCC" w:rsidRDefault="00916648">
            <w:pPr>
              <w:pStyle w:val="TableParagraph"/>
              <w:spacing w:before="113"/>
              <w:ind w:left="111"/>
              <w:rPr>
                <w:sz w:val="20"/>
              </w:rPr>
            </w:pPr>
            <w:r>
              <w:rPr>
                <w:sz w:val="20"/>
              </w:rPr>
              <w:t>2223-95-2</w:t>
            </w:r>
          </w:p>
        </w:tc>
        <w:tc>
          <w:tcPr>
            <w:tcW w:w="1843" w:type="dxa"/>
          </w:tcPr>
          <w:p w14:paraId="62ACF241" w14:textId="77777777" w:rsidR="00B52DCC" w:rsidRDefault="00916648">
            <w:pPr>
              <w:pStyle w:val="TableParagraph"/>
              <w:spacing w:before="113"/>
              <w:ind w:left="109"/>
              <w:rPr>
                <w:sz w:val="20"/>
              </w:rPr>
            </w:pPr>
            <w:r>
              <w:rPr>
                <w:sz w:val="20"/>
              </w:rPr>
              <w:t>218-744-1</w:t>
            </w:r>
          </w:p>
        </w:tc>
      </w:tr>
      <w:tr w:rsidR="00B52DCC" w14:paraId="465E8B85" w14:textId="77777777">
        <w:trPr>
          <w:trHeight w:val="503"/>
        </w:trPr>
        <w:tc>
          <w:tcPr>
            <w:tcW w:w="852" w:type="dxa"/>
          </w:tcPr>
          <w:p w14:paraId="04FA1C41" w14:textId="77777777" w:rsidR="00B52DCC" w:rsidRDefault="00916648">
            <w:pPr>
              <w:pStyle w:val="TableParagraph"/>
              <w:spacing w:before="113"/>
              <w:ind w:left="107"/>
              <w:rPr>
                <w:sz w:val="20"/>
              </w:rPr>
            </w:pPr>
            <w:r>
              <w:rPr>
                <w:sz w:val="20"/>
              </w:rPr>
              <w:t>1433</w:t>
            </w:r>
          </w:p>
        </w:tc>
        <w:tc>
          <w:tcPr>
            <w:tcW w:w="6231" w:type="dxa"/>
          </w:tcPr>
          <w:p w14:paraId="0A1A9992" w14:textId="77777777" w:rsidR="00B52DCC" w:rsidRDefault="00916648">
            <w:pPr>
              <w:pStyle w:val="TableParagraph"/>
              <w:spacing w:before="113"/>
              <w:ind w:left="108"/>
              <w:rPr>
                <w:sz w:val="20"/>
              </w:rPr>
            </w:pPr>
            <w:r>
              <w:rPr>
                <w:sz w:val="20"/>
              </w:rPr>
              <w:t>Nikel dilaktat</w:t>
            </w:r>
          </w:p>
        </w:tc>
        <w:tc>
          <w:tcPr>
            <w:tcW w:w="1701" w:type="dxa"/>
          </w:tcPr>
          <w:p w14:paraId="3982331B" w14:textId="77777777" w:rsidR="00B52DCC" w:rsidRDefault="00916648">
            <w:pPr>
              <w:pStyle w:val="TableParagraph"/>
              <w:spacing w:before="113"/>
              <w:ind w:left="111"/>
              <w:rPr>
                <w:sz w:val="20"/>
              </w:rPr>
            </w:pPr>
            <w:r>
              <w:rPr>
                <w:sz w:val="20"/>
              </w:rPr>
              <w:t>16039-61-5</w:t>
            </w:r>
          </w:p>
        </w:tc>
        <w:tc>
          <w:tcPr>
            <w:tcW w:w="1843" w:type="dxa"/>
          </w:tcPr>
          <w:p w14:paraId="52EF6E12" w14:textId="77777777" w:rsidR="00B52DCC" w:rsidRDefault="00916648">
            <w:pPr>
              <w:pStyle w:val="TableParagraph"/>
              <w:spacing w:before="113"/>
              <w:ind w:left="109"/>
              <w:rPr>
                <w:sz w:val="20"/>
              </w:rPr>
            </w:pPr>
            <w:r>
              <w:rPr>
                <w:w w:val="99"/>
                <w:sz w:val="20"/>
              </w:rPr>
              <w:t>—</w:t>
            </w:r>
          </w:p>
        </w:tc>
      </w:tr>
      <w:tr w:rsidR="00B52DCC" w14:paraId="2A43C765" w14:textId="77777777">
        <w:trPr>
          <w:trHeight w:val="506"/>
        </w:trPr>
        <w:tc>
          <w:tcPr>
            <w:tcW w:w="852" w:type="dxa"/>
          </w:tcPr>
          <w:p w14:paraId="341B4522" w14:textId="77777777" w:rsidR="00B52DCC" w:rsidRDefault="00916648">
            <w:pPr>
              <w:pStyle w:val="TableParagraph"/>
              <w:spacing w:before="115"/>
              <w:ind w:left="107"/>
              <w:rPr>
                <w:sz w:val="20"/>
              </w:rPr>
            </w:pPr>
            <w:r>
              <w:rPr>
                <w:sz w:val="20"/>
              </w:rPr>
              <w:t>1434</w:t>
            </w:r>
          </w:p>
        </w:tc>
        <w:tc>
          <w:tcPr>
            <w:tcW w:w="6231" w:type="dxa"/>
          </w:tcPr>
          <w:p w14:paraId="1537FEB3" w14:textId="77777777" w:rsidR="00B52DCC" w:rsidRDefault="00916648">
            <w:pPr>
              <w:pStyle w:val="TableParagraph"/>
              <w:spacing w:before="115"/>
              <w:ind w:left="108"/>
              <w:rPr>
                <w:sz w:val="20"/>
              </w:rPr>
            </w:pPr>
            <w:r>
              <w:rPr>
                <w:sz w:val="20"/>
              </w:rPr>
              <w:t>Nikel (II) oktanoat</w:t>
            </w:r>
          </w:p>
        </w:tc>
        <w:tc>
          <w:tcPr>
            <w:tcW w:w="1701" w:type="dxa"/>
          </w:tcPr>
          <w:p w14:paraId="2032C83C" w14:textId="77777777" w:rsidR="00B52DCC" w:rsidRDefault="00916648">
            <w:pPr>
              <w:pStyle w:val="TableParagraph"/>
              <w:spacing w:before="115"/>
              <w:ind w:left="111"/>
              <w:rPr>
                <w:sz w:val="20"/>
              </w:rPr>
            </w:pPr>
            <w:r>
              <w:rPr>
                <w:sz w:val="20"/>
              </w:rPr>
              <w:t>4995-91-9</w:t>
            </w:r>
          </w:p>
        </w:tc>
        <w:tc>
          <w:tcPr>
            <w:tcW w:w="1843" w:type="dxa"/>
          </w:tcPr>
          <w:p w14:paraId="573869E8" w14:textId="77777777" w:rsidR="00B52DCC" w:rsidRDefault="00916648">
            <w:pPr>
              <w:pStyle w:val="TableParagraph"/>
              <w:spacing w:before="115"/>
              <w:ind w:left="109"/>
              <w:rPr>
                <w:sz w:val="20"/>
              </w:rPr>
            </w:pPr>
            <w:r>
              <w:rPr>
                <w:sz w:val="20"/>
              </w:rPr>
              <w:t>225-656-7</w:t>
            </w:r>
          </w:p>
        </w:tc>
      </w:tr>
      <w:tr w:rsidR="00B52DCC" w14:paraId="3933BA77" w14:textId="77777777">
        <w:trPr>
          <w:trHeight w:val="1657"/>
        </w:trPr>
        <w:tc>
          <w:tcPr>
            <w:tcW w:w="852" w:type="dxa"/>
          </w:tcPr>
          <w:p w14:paraId="05452691" w14:textId="77777777" w:rsidR="00B52DCC" w:rsidRDefault="00916648">
            <w:pPr>
              <w:pStyle w:val="TableParagraph"/>
              <w:spacing w:before="113"/>
              <w:ind w:left="107"/>
              <w:rPr>
                <w:sz w:val="20"/>
              </w:rPr>
            </w:pPr>
            <w:r>
              <w:rPr>
                <w:sz w:val="20"/>
              </w:rPr>
              <w:t>1435</w:t>
            </w:r>
          </w:p>
        </w:tc>
        <w:tc>
          <w:tcPr>
            <w:tcW w:w="6231" w:type="dxa"/>
          </w:tcPr>
          <w:p w14:paraId="48E536FB" w14:textId="77777777" w:rsidR="00B52DCC" w:rsidRDefault="00916648">
            <w:pPr>
              <w:pStyle w:val="TableParagraph"/>
              <w:spacing w:before="113"/>
              <w:ind w:left="108"/>
              <w:rPr>
                <w:sz w:val="20"/>
              </w:rPr>
            </w:pPr>
            <w:r>
              <w:rPr>
                <w:sz w:val="20"/>
              </w:rPr>
              <w:t>Nikel diflorür [1]</w:t>
            </w:r>
          </w:p>
          <w:p w14:paraId="1C7B1EC4" w14:textId="77777777" w:rsidR="00B52DCC" w:rsidRDefault="00916648">
            <w:pPr>
              <w:pStyle w:val="TableParagraph"/>
              <w:spacing w:before="154"/>
              <w:ind w:left="108"/>
              <w:rPr>
                <w:sz w:val="20"/>
              </w:rPr>
            </w:pPr>
            <w:r>
              <w:rPr>
                <w:sz w:val="20"/>
              </w:rPr>
              <w:t>Nikel dibromür [2]</w:t>
            </w:r>
          </w:p>
          <w:p w14:paraId="3A58080A" w14:textId="77777777" w:rsidR="00B52DCC" w:rsidRDefault="00916648">
            <w:pPr>
              <w:pStyle w:val="TableParagraph"/>
              <w:spacing w:before="154"/>
              <w:ind w:left="108"/>
              <w:rPr>
                <w:sz w:val="20"/>
              </w:rPr>
            </w:pPr>
            <w:r>
              <w:rPr>
                <w:sz w:val="20"/>
              </w:rPr>
              <w:t>Nikel diiyodür [3]</w:t>
            </w:r>
          </w:p>
          <w:p w14:paraId="5E39425F" w14:textId="77777777" w:rsidR="00B52DCC" w:rsidRDefault="00916648">
            <w:pPr>
              <w:pStyle w:val="TableParagraph"/>
              <w:spacing w:before="156"/>
              <w:ind w:left="108"/>
              <w:rPr>
                <w:sz w:val="20"/>
              </w:rPr>
            </w:pPr>
            <w:r>
              <w:rPr>
                <w:sz w:val="20"/>
              </w:rPr>
              <w:t>Nikel potasyum florür [4]</w:t>
            </w:r>
          </w:p>
        </w:tc>
        <w:tc>
          <w:tcPr>
            <w:tcW w:w="1701" w:type="dxa"/>
          </w:tcPr>
          <w:p w14:paraId="55B40F13" w14:textId="77777777" w:rsidR="00B52DCC" w:rsidRDefault="00916648">
            <w:pPr>
              <w:pStyle w:val="TableParagraph"/>
              <w:spacing w:before="113"/>
              <w:ind w:left="111"/>
              <w:rPr>
                <w:sz w:val="20"/>
              </w:rPr>
            </w:pPr>
            <w:r>
              <w:rPr>
                <w:sz w:val="20"/>
              </w:rPr>
              <w:t>10028-18-9</w:t>
            </w:r>
            <w:r>
              <w:rPr>
                <w:spacing w:val="-3"/>
                <w:sz w:val="20"/>
              </w:rPr>
              <w:t xml:space="preserve"> </w:t>
            </w:r>
            <w:r>
              <w:rPr>
                <w:sz w:val="20"/>
              </w:rPr>
              <w:t>[1]</w:t>
            </w:r>
          </w:p>
          <w:p w14:paraId="77B34090" w14:textId="77777777" w:rsidR="00B52DCC" w:rsidRDefault="00916648">
            <w:pPr>
              <w:pStyle w:val="TableParagraph"/>
              <w:spacing w:before="154"/>
              <w:ind w:left="111"/>
              <w:rPr>
                <w:sz w:val="20"/>
              </w:rPr>
            </w:pPr>
            <w:r>
              <w:rPr>
                <w:sz w:val="20"/>
              </w:rPr>
              <w:t>13462-88-9</w:t>
            </w:r>
            <w:r>
              <w:rPr>
                <w:spacing w:val="-3"/>
                <w:sz w:val="20"/>
              </w:rPr>
              <w:t xml:space="preserve"> </w:t>
            </w:r>
            <w:r>
              <w:rPr>
                <w:sz w:val="20"/>
              </w:rPr>
              <w:t>[2]</w:t>
            </w:r>
          </w:p>
          <w:p w14:paraId="32C0CD66" w14:textId="77777777" w:rsidR="00B52DCC" w:rsidRDefault="00916648">
            <w:pPr>
              <w:pStyle w:val="TableParagraph"/>
              <w:spacing w:before="154"/>
              <w:ind w:left="111"/>
              <w:rPr>
                <w:sz w:val="20"/>
              </w:rPr>
            </w:pPr>
            <w:r>
              <w:rPr>
                <w:sz w:val="20"/>
              </w:rPr>
              <w:t>13462-90-3</w:t>
            </w:r>
            <w:r>
              <w:rPr>
                <w:spacing w:val="-3"/>
                <w:sz w:val="20"/>
              </w:rPr>
              <w:t xml:space="preserve"> </w:t>
            </w:r>
            <w:r>
              <w:rPr>
                <w:sz w:val="20"/>
              </w:rPr>
              <w:t>[3]</w:t>
            </w:r>
          </w:p>
          <w:p w14:paraId="299489EA" w14:textId="77777777" w:rsidR="00B52DCC" w:rsidRDefault="00916648">
            <w:pPr>
              <w:pStyle w:val="TableParagraph"/>
              <w:spacing w:before="156"/>
              <w:ind w:left="111"/>
              <w:rPr>
                <w:sz w:val="20"/>
              </w:rPr>
            </w:pPr>
            <w:r>
              <w:rPr>
                <w:sz w:val="20"/>
              </w:rPr>
              <w:t>11132-10-8</w:t>
            </w:r>
            <w:r>
              <w:rPr>
                <w:spacing w:val="-3"/>
                <w:sz w:val="20"/>
              </w:rPr>
              <w:t xml:space="preserve"> </w:t>
            </w:r>
            <w:r>
              <w:rPr>
                <w:sz w:val="20"/>
              </w:rPr>
              <w:t>[4]</w:t>
            </w:r>
          </w:p>
        </w:tc>
        <w:tc>
          <w:tcPr>
            <w:tcW w:w="1843" w:type="dxa"/>
          </w:tcPr>
          <w:p w14:paraId="427B90E7" w14:textId="77777777" w:rsidR="00B52DCC" w:rsidRDefault="00916648">
            <w:pPr>
              <w:pStyle w:val="TableParagraph"/>
              <w:spacing w:before="113"/>
              <w:ind w:left="109"/>
              <w:rPr>
                <w:sz w:val="20"/>
              </w:rPr>
            </w:pPr>
            <w:r>
              <w:rPr>
                <w:sz w:val="20"/>
              </w:rPr>
              <w:t>233-071-3</w:t>
            </w:r>
            <w:r>
              <w:rPr>
                <w:spacing w:val="-3"/>
                <w:sz w:val="20"/>
              </w:rPr>
              <w:t xml:space="preserve"> </w:t>
            </w:r>
            <w:r>
              <w:rPr>
                <w:sz w:val="20"/>
              </w:rPr>
              <w:t>[1]</w:t>
            </w:r>
          </w:p>
          <w:p w14:paraId="1972BEEB" w14:textId="77777777" w:rsidR="00B52DCC" w:rsidRDefault="00916648">
            <w:pPr>
              <w:pStyle w:val="TableParagraph"/>
              <w:spacing w:before="154"/>
              <w:ind w:left="109"/>
              <w:rPr>
                <w:sz w:val="20"/>
              </w:rPr>
            </w:pPr>
            <w:r>
              <w:rPr>
                <w:sz w:val="20"/>
              </w:rPr>
              <w:t>236-665-0</w:t>
            </w:r>
            <w:r>
              <w:rPr>
                <w:spacing w:val="-3"/>
                <w:sz w:val="20"/>
              </w:rPr>
              <w:t xml:space="preserve"> </w:t>
            </w:r>
            <w:r>
              <w:rPr>
                <w:sz w:val="20"/>
              </w:rPr>
              <w:t>[2]</w:t>
            </w:r>
          </w:p>
          <w:p w14:paraId="6212FE68" w14:textId="77777777" w:rsidR="00B52DCC" w:rsidRDefault="00916648">
            <w:pPr>
              <w:pStyle w:val="TableParagraph"/>
              <w:spacing w:before="154"/>
              <w:ind w:left="109"/>
              <w:rPr>
                <w:sz w:val="20"/>
              </w:rPr>
            </w:pPr>
            <w:r>
              <w:rPr>
                <w:sz w:val="20"/>
              </w:rPr>
              <w:t>236-666-6</w:t>
            </w:r>
            <w:r>
              <w:rPr>
                <w:spacing w:val="-3"/>
                <w:sz w:val="20"/>
              </w:rPr>
              <w:t xml:space="preserve"> </w:t>
            </w:r>
            <w:r>
              <w:rPr>
                <w:sz w:val="20"/>
              </w:rPr>
              <w:t>[3]</w:t>
            </w:r>
          </w:p>
          <w:p w14:paraId="0DB6CF19" w14:textId="77777777" w:rsidR="00B52DCC" w:rsidRDefault="00916648">
            <w:pPr>
              <w:pStyle w:val="TableParagraph"/>
              <w:spacing w:before="156"/>
              <w:ind w:left="109"/>
              <w:rPr>
                <w:sz w:val="20"/>
              </w:rPr>
            </w:pPr>
            <w:r>
              <w:rPr>
                <w:sz w:val="20"/>
              </w:rPr>
              <w:t>— [4]</w:t>
            </w:r>
          </w:p>
        </w:tc>
      </w:tr>
      <w:tr w:rsidR="00B52DCC" w14:paraId="7D662949" w14:textId="77777777">
        <w:trPr>
          <w:trHeight w:val="504"/>
        </w:trPr>
        <w:tc>
          <w:tcPr>
            <w:tcW w:w="852" w:type="dxa"/>
          </w:tcPr>
          <w:p w14:paraId="10852C8B" w14:textId="77777777" w:rsidR="00B52DCC" w:rsidRDefault="00916648">
            <w:pPr>
              <w:pStyle w:val="TableParagraph"/>
              <w:spacing w:before="113"/>
              <w:ind w:left="107"/>
              <w:rPr>
                <w:sz w:val="20"/>
              </w:rPr>
            </w:pPr>
            <w:r>
              <w:rPr>
                <w:sz w:val="20"/>
              </w:rPr>
              <w:t>1436</w:t>
            </w:r>
          </w:p>
        </w:tc>
        <w:tc>
          <w:tcPr>
            <w:tcW w:w="6231" w:type="dxa"/>
          </w:tcPr>
          <w:p w14:paraId="600A84A5" w14:textId="77777777" w:rsidR="00B52DCC" w:rsidRDefault="00916648">
            <w:pPr>
              <w:pStyle w:val="TableParagraph"/>
              <w:spacing w:before="113"/>
              <w:ind w:left="108"/>
              <w:rPr>
                <w:sz w:val="20"/>
              </w:rPr>
            </w:pPr>
            <w:r>
              <w:rPr>
                <w:sz w:val="20"/>
              </w:rPr>
              <w:t>Nikel hekzaflorosilikat</w:t>
            </w:r>
          </w:p>
        </w:tc>
        <w:tc>
          <w:tcPr>
            <w:tcW w:w="1701" w:type="dxa"/>
          </w:tcPr>
          <w:p w14:paraId="0E8F97F8" w14:textId="77777777" w:rsidR="00B52DCC" w:rsidRDefault="00916648">
            <w:pPr>
              <w:pStyle w:val="TableParagraph"/>
              <w:spacing w:before="113"/>
              <w:ind w:left="111"/>
              <w:rPr>
                <w:sz w:val="20"/>
              </w:rPr>
            </w:pPr>
            <w:r>
              <w:rPr>
                <w:sz w:val="20"/>
              </w:rPr>
              <w:t>26043-11-8</w:t>
            </w:r>
          </w:p>
        </w:tc>
        <w:tc>
          <w:tcPr>
            <w:tcW w:w="1843" w:type="dxa"/>
          </w:tcPr>
          <w:p w14:paraId="35C5B965" w14:textId="77777777" w:rsidR="00B52DCC" w:rsidRDefault="00916648">
            <w:pPr>
              <w:pStyle w:val="TableParagraph"/>
              <w:spacing w:before="113"/>
              <w:ind w:left="109"/>
              <w:rPr>
                <w:sz w:val="20"/>
              </w:rPr>
            </w:pPr>
            <w:r>
              <w:rPr>
                <w:sz w:val="20"/>
              </w:rPr>
              <w:t>247-430-7</w:t>
            </w:r>
          </w:p>
        </w:tc>
      </w:tr>
      <w:tr w:rsidR="00B52DCC" w14:paraId="17DCAFF2" w14:textId="77777777">
        <w:trPr>
          <w:trHeight w:val="506"/>
        </w:trPr>
        <w:tc>
          <w:tcPr>
            <w:tcW w:w="852" w:type="dxa"/>
          </w:tcPr>
          <w:p w14:paraId="534ACE4E" w14:textId="77777777" w:rsidR="00B52DCC" w:rsidRDefault="00916648">
            <w:pPr>
              <w:pStyle w:val="TableParagraph"/>
              <w:spacing w:before="113"/>
              <w:ind w:left="107"/>
              <w:rPr>
                <w:sz w:val="20"/>
              </w:rPr>
            </w:pPr>
            <w:r>
              <w:rPr>
                <w:sz w:val="20"/>
              </w:rPr>
              <w:t>1437</w:t>
            </w:r>
          </w:p>
        </w:tc>
        <w:tc>
          <w:tcPr>
            <w:tcW w:w="6231" w:type="dxa"/>
          </w:tcPr>
          <w:p w14:paraId="77D958AE" w14:textId="77777777" w:rsidR="00B52DCC" w:rsidRDefault="00916648">
            <w:pPr>
              <w:pStyle w:val="TableParagraph"/>
              <w:spacing w:before="113"/>
              <w:ind w:left="108"/>
              <w:rPr>
                <w:sz w:val="20"/>
              </w:rPr>
            </w:pPr>
            <w:r>
              <w:rPr>
                <w:sz w:val="20"/>
              </w:rPr>
              <w:t>Nikel selenat</w:t>
            </w:r>
          </w:p>
        </w:tc>
        <w:tc>
          <w:tcPr>
            <w:tcW w:w="1701" w:type="dxa"/>
          </w:tcPr>
          <w:p w14:paraId="682BFCF3" w14:textId="77777777" w:rsidR="00B52DCC" w:rsidRDefault="00916648">
            <w:pPr>
              <w:pStyle w:val="TableParagraph"/>
              <w:spacing w:before="113"/>
              <w:ind w:left="111"/>
              <w:rPr>
                <w:sz w:val="20"/>
              </w:rPr>
            </w:pPr>
            <w:r>
              <w:rPr>
                <w:sz w:val="20"/>
              </w:rPr>
              <w:t>15060-62-5</w:t>
            </w:r>
          </w:p>
        </w:tc>
        <w:tc>
          <w:tcPr>
            <w:tcW w:w="1843" w:type="dxa"/>
          </w:tcPr>
          <w:p w14:paraId="7A93EC49" w14:textId="77777777" w:rsidR="00B52DCC" w:rsidRDefault="00916648">
            <w:pPr>
              <w:pStyle w:val="TableParagraph"/>
              <w:spacing w:before="113"/>
              <w:ind w:left="109"/>
              <w:rPr>
                <w:sz w:val="20"/>
              </w:rPr>
            </w:pPr>
            <w:r>
              <w:rPr>
                <w:sz w:val="20"/>
              </w:rPr>
              <w:t>239-125-2</w:t>
            </w:r>
          </w:p>
        </w:tc>
      </w:tr>
    </w:tbl>
    <w:p w14:paraId="0856A179"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4F0C2B8" w14:textId="77777777">
        <w:trPr>
          <w:trHeight w:val="3196"/>
        </w:trPr>
        <w:tc>
          <w:tcPr>
            <w:tcW w:w="852" w:type="dxa"/>
          </w:tcPr>
          <w:p w14:paraId="7E7D482A" w14:textId="77777777" w:rsidR="00B52DCC" w:rsidRDefault="00916648">
            <w:pPr>
              <w:pStyle w:val="TableParagraph"/>
              <w:spacing w:before="116"/>
              <w:ind w:left="107"/>
              <w:rPr>
                <w:sz w:val="20"/>
              </w:rPr>
            </w:pPr>
            <w:r>
              <w:rPr>
                <w:sz w:val="20"/>
              </w:rPr>
              <w:lastRenderedPageBreak/>
              <w:t>1438</w:t>
            </w:r>
          </w:p>
        </w:tc>
        <w:tc>
          <w:tcPr>
            <w:tcW w:w="6231" w:type="dxa"/>
          </w:tcPr>
          <w:p w14:paraId="27466FB7" w14:textId="77777777" w:rsidR="00B52DCC" w:rsidRDefault="00916648">
            <w:pPr>
              <w:pStyle w:val="TableParagraph"/>
              <w:spacing w:before="116"/>
              <w:ind w:left="108"/>
              <w:rPr>
                <w:sz w:val="20"/>
              </w:rPr>
            </w:pPr>
            <w:r>
              <w:rPr>
                <w:sz w:val="20"/>
              </w:rPr>
              <w:t>Nikel hidrojen fosfat [1]</w:t>
            </w:r>
          </w:p>
          <w:p w14:paraId="54388E14" w14:textId="77777777" w:rsidR="00B52DCC" w:rsidRDefault="00916648">
            <w:pPr>
              <w:pStyle w:val="TableParagraph"/>
              <w:spacing w:before="154" w:line="400" w:lineRule="auto"/>
              <w:ind w:left="108" w:right="3305"/>
              <w:rPr>
                <w:sz w:val="20"/>
              </w:rPr>
            </w:pPr>
            <w:r>
              <w:rPr>
                <w:sz w:val="20"/>
              </w:rPr>
              <w:t>Nikel bis(dihidrojen fosfat) [2] Trinikel bis(ortofosfat) [3]</w:t>
            </w:r>
          </w:p>
          <w:p w14:paraId="18AF83DD" w14:textId="77777777" w:rsidR="00B52DCC" w:rsidRDefault="00916648">
            <w:pPr>
              <w:pStyle w:val="TableParagraph"/>
              <w:ind w:left="108"/>
              <w:rPr>
                <w:sz w:val="20"/>
              </w:rPr>
            </w:pPr>
            <w:r>
              <w:rPr>
                <w:sz w:val="20"/>
              </w:rPr>
              <w:t>Dinikel difosfat [4]</w:t>
            </w:r>
          </w:p>
          <w:p w14:paraId="20626CA9" w14:textId="77777777" w:rsidR="00B52DCC" w:rsidRDefault="00916648">
            <w:pPr>
              <w:pStyle w:val="TableParagraph"/>
              <w:spacing w:before="153"/>
              <w:ind w:left="108"/>
              <w:rPr>
                <w:sz w:val="20"/>
              </w:rPr>
            </w:pPr>
            <w:r>
              <w:rPr>
                <w:sz w:val="20"/>
              </w:rPr>
              <w:t>Nikel bis(fosfinat) [5]</w:t>
            </w:r>
          </w:p>
          <w:p w14:paraId="7AEF4BC9" w14:textId="77777777" w:rsidR="00B52DCC" w:rsidRDefault="00916648">
            <w:pPr>
              <w:pStyle w:val="TableParagraph"/>
              <w:spacing w:before="157"/>
              <w:ind w:left="108"/>
              <w:rPr>
                <w:sz w:val="20"/>
              </w:rPr>
            </w:pPr>
            <w:r>
              <w:rPr>
                <w:sz w:val="20"/>
              </w:rPr>
              <w:t>Nikel fosfinat [6]</w:t>
            </w:r>
          </w:p>
          <w:p w14:paraId="493B474B" w14:textId="77777777" w:rsidR="00B52DCC" w:rsidRDefault="00916648">
            <w:pPr>
              <w:pStyle w:val="TableParagraph"/>
              <w:spacing w:before="4" w:line="380" w:lineRule="atLeast"/>
              <w:ind w:left="108" w:right="2903"/>
              <w:rPr>
                <w:sz w:val="20"/>
              </w:rPr>
            </w:pPr>
            <w:r>
              <w:rPr>
                <w:sz w:val="20"/>
              </w:rPr>
              <w:t>Fosforik asit, kalsiyum nikel tuzu[7] Difosforik asit, nikel (II)tuzu[8]</w:t>
            </w:r>
          </w:p>
        </w:tc>
        <w:tc>
          <w:tcPr>
            <w:tcW w:w="1701" w:type="dxa"/>
          </w:tcPr>
          <w:p w14:paraId="022AEA08" w14:textId="77777777" w:rsidR="00B52DCC" w:rsidRDefault="00916648">
            <w:pPr>
              <w:pStyle w:val="TableParagraph"/>
              <w:spacing w:before="116"/>
              <w:ind w:left="111"/>
              <w:rPr>
                <w:sz w:val="20"/>
              </w:rPr>
            </w:pPr>
            <w:r>
              <w:rPr>
                <w:sz w:val="20"/>
              </w:rPr>
              <w:t>14332-34-4</w:t>
            </w:r>
            <w:r>
              <w:rPr>
                <w:spacing w:val="-3"/>
                <w:sz w:val="20"/>
              </w:rPr>
              <w:t xml:space="preserve"> </w:t>
            </w:r>
            <w:r>
              <w:rPr>
                <w:sz w:val="20"/>
              </w:rPr>
              <w:t>[1]</w:t>
            </w:r>
          </w:p>
          <w:p w14:paraId="4360E9F5" w14:textId="77777777" w:rsidR="00B52DCC" w:rsidRDefault="00916648">
            <w:pPr>
              <w:pStyle w:val="TableParagraph"/>
              <w:spacing w:before="154"/>
              <w:ind w:left="111"/>
              <w:rPr>
                <w:sz w:val="20"/>
              </w:rPr>
            </w:pPr>
            <w:r>
              <w:rPr>
                <w:sz w:val="20"/>
              </w:rPr>
              <w:t>18718-11-1</w:t>
            </w:r>
            <w:r>
              <w:rPr>
                <w:spacing w:val="-3"/>
                <w:sz w:val="20"/>
              </w:rPr>
              <w:t xml:space="preserve"> </w:t>
            </w:r>
            <w:r>
              <w:rPr>
                <w:sz w:val="20"/>
              </w:rPr>
              <w:t>[2]</w:t>
            </w:r>
          </w:p>
          <w:p w14:paraId="77FC268F" w14:textId="77777777" w:rsidR="00B52DCC" w:rsidRDefault="00916648">
            <w:pPr>
              <w:pStyle w:val="TableParagraph"/>
              <w:spacing w:before="154"/>
              <w:ind w:left="111"/>
              <w:rPr>
                <w:sz w:val="20"/>
              </w:rPr>
            </w:pPr>
            <w:r>
              <w:rPr>
                <w:sz w:val="20"/>
              </w:rPr>
              <w:t>10381-36-9</w:t>
            </w:r>
            <w:r>
              <w:rPr>
                <w:spacing w:val="-3"/>
                <w:sz w:val="20"/>
              </w:rPr>
              <w:t xml:space="preserve"> </w:t>
            </w:r>
            <w:r>
              <w:rPr>
                <w:sz w:val="20"/>
              </w:rPr>
              <w:t>[3]</w:t>
            </w:r>
          </w:p>
          <w:p w14:paraId="1F602287" w14:textId="77777777" w:rsidR="00B52DCC" w:rsidRDefault="00916648">
            <w:pPr>
              <w:pStyle w:val="TableParagraph"/>
              <w:spacing w:before="154"/>
              <w:ind w:left="111"/>
              <w:rPr>
                <w:sz w:val="20"/>
              </w:rPr>
            </w:pPr>
            <w:r>
              <w:rPr>
                <w:sz w:val="20"/>
              </w:rPr>
              <w:t>14448-18-1</w:t>
            </w:r>
            <w:r>
              <w:rPr>
                <w:spacing w:val="-3"/>
                <w:sz w:val="20"/>
              </w:rPr>
              <w:t xml:space="preserve"> </w:t>
            </w:r>
            <w:r>
              <w:rPr>
                <w:sz w:val="20"/>
              </w:rPr>
              <w:t>[4]</w:t>
            </w:r>
          </w:p>
          <w:p w14:paraId="46196225" w14:textId="77777777" w:rsidR="00B52DCC" w:rsidRDefault="00916648">
            <w:pPr>
              <w:pStyle w:val="TableParagraph"/>
              <w:spacing w:before="154"/>
              <w:ind w:left="111"/>
              <w:rPr>
                <w:sz w:val="20"/>
              </w:rPr>
            </w:pPr>
            <w:r>
              <w:rPr>
                <w:sz w:val="20"/>
              </w:rPr>
              <w:t>14507-36-9</w:t>
            </w:r>
            <w:r>
              <w:rPr>
                <w:spacing w:val="-3"/>
                <w:sz w:val="20"/>
              </w:rPr>
              <w:t xml:space="preserve"> </w:t>
            </w:r>
            <w:r>
              <w:rPr>
                <w:sz w:val="20"/>
              </w:rPr>
              <w:t>[5]</w:t>
            </w:r>
          </w:p>
          <w:p w14:paraId="56D6FBC2" w14:textId="77777777" w:rsidR="00B52DCC" w:rsidRDefault="00916648">
            <w:pPr>
              <w:pStyle w:val="TableParagraph"/>
              <w:spacing w:before="156"/>
              <w:ind w:left="111"/>
              <w:rPr>
                <w:sz w:val="20"/>
              </w:rPr>
            </w:pPr>
            <w:r>
              <w:rPr>
                <w:sz w:val="20"/>
              </w:rPr>
              <w:t>36026-88-7</w:t>
            </w:r>
            <w:r>
              <w:rPr>
                <w:spacing w:val="-3"/>
                <w:sz w:val="20"/>
              </w:rPr>
              <w:t xml:space="preserve"> </w:t>
            </w:r>
            <w:r>
              <w:rPr>
                <w:sz w:val="20"/>
              </w:rPr>
              <w:t>[6]</w:t>
            </w:r>
          </w:p>
          <w:p w14:paraId="108524E9" w14:textId="77777777" w:rsidR="00B52DCC" w:rsidRDefault="00916648">
            <w:pPr>
              <w:pStyle w:val="TableParagraph"/>
              <w:spacing w:before="154"/>
              <w:ind w:left="111"/>
              <w:rPr>
                <w:sz w:val="20"/>
              </w:rPr>
            </w:pPr>
            <w:r>
              <w:rPr>
                <w:sz w:val="20"/>
              </w:rPr>
              <w:t>17169-61-8</w:t>
            </w:r>
            <w:r>
              <w:rPr>
                <w:spacing w:val="-3"/>
                <w:sz w:val="20"/>
              </w:rPr>
              <w:t xml:space="preserve"> </w:t>
            </w:r>
            <w:r>
              <w:rPr>
                <w:sz w:val="20"/>
              </w:rPr>
              <w:t>[7]</w:t>
            </w:r>
          </w:p>
          <w:p w14:paraId="5EE5B38B" w14:textId="77777777" w:rsidR="00B52DCC" w:rsidRDefault="00916648">
            <w:pPr>
              <w:pStyle w:val="TableParagraph"/>
              <w:spacing w:before="154"/>
              <w:ind w:left="111"/>
              <w:rPr>
                <w:sz w:val="20"/>
              </w:rPr>
            </w:pPr>
            <w:r>
              <w:rPr>
                <w:sz w:val="20"/>
              </w:rPr>
              <w:t>19372-20-4</w:t>
            </w:r>
            <w:r>
              <w:rPr>
                <w:spacing w:val="-3"/>
                <w:sz w:val="20"/>
              </w:rPr>
              <w:t xml:space="preserve"> </w:t>
            </w:r>
            <w:r>
              <w:rPr>
                <w:sz w:val="20"/>
              </w:rPr>
              <w:t>[8]</w:t>
            </w:r>
          </w:p>
        </w:tc>
        <w:tc>
          <w:tcPr>
            <w:tcW w:w="1843" w:type="dxa"/>
          </w:tcPr>
          <w:p w14:paraId="2D25BE7A" w14:textId="77777777" w:rsidR="00B52DCC" w:rsidRDefault="00916648">
            <w:pPr>
              <w:pStyle w:val="TableParagraph"/>
              <w:spacing w:before="116"/>
              <w:ind w:left="109"/>
              <w:rPr>
                <w:sz w:val="20"/>
              </w:rPr>
            </w:pPr>
            <w:r>
              <w:rPr>
                <w:sz w:val="20"/>
              </w:rPr>
              <w:t>238-278-2</w:t>
            </w:r>
            <w:r>
              <w:rPr>
                <w:spacing w:val="-3"/>
                <w:sz w:val="20"/>
              </w:rPr>
              <w:t xml:space="preserve"> </w:t>
            </w:r>
            <w:r>
              <w:rPr>
                <w:sz w:val="20"/>
              </w:rPr>
              <w:t>[1]</w:t>
            </w:r>
          </w:p>
          <w:p w14:paraId="1C092624" w14:textId="77777777" w:rsidR="00B52DCC" w:rsidRDefault="00916648">
            <w:pPr>
              <w:pStyle w:val="TableParagraph"/>
              <w:spacing w:before="154"/>
              <w:ind w:left="109"/>
              <w:rPr>
                <w:sz w:val="20"/>
              </w:rPr>
            </w:pPr>
            <w:r>
              <w:rPr>
                <w:sz w:val="20"/>
              </w:rPr>
              <w:t>242-522-3</w:t>
            </w:r>
            <w:r>
              <w:rPr>
                <w:spacing w:val="-3"/>
                <w:sz w:val="20"/>
              </w:rPr>
              <w:t xml:space="preserve"> </w:t>
            </w:r>
            <w:r>
              <w:rPr>
                <w:sz w:val="20"/>
              </w:rPr>
              <w:t>[2]</w:t>
            </w:r>
          </w:p>
          <w:p w14:paraId="2608E20F" w14:textId="77777777" w:rsidR="00B52DCC" w:rsidRDefault="00916648">
            <w:pPr>
              <w:pStyle w:val="TableParagraph"/>
              <w:spacing w:before="154"/>
              <w:ind w:left="109"/>
              <w:rPr>
                <w:sz w:val="20"/>
              </w:rPr>
            </w:pPr>
            <w:r>
              <w:rPr>
                <w:sz w:val="20"/>
              </w:rPr>
              <w:t>233-844-5</w:t>
            </w:r>
            <w:r>
              <w:rPr>
                <w:spacing w:val="-3"/>
                <w:sz w:val="20"/>
              </w:rPr>
              <w:t xml:space="preserve"> </w:t>
            </w:r>
            <w:r>
              <w:rPr>
                <w:sz w:val="20"/>
              </w:rPr>
              <w:t>[3]</w:t>
            </w:r>
          </w:p>
          <w:p w14:paraId="3DD52F05" w14:textId="77777777" w:rsidR="00B52DCC" w:rsidRDefault="00916648">
            <w:pPr>
              <w:pStyle w:val="TableParagraph"/>
              <w:spacing w:before="154"/>
              <w:ind w:left="109"/>
              <w:rPr>
                <w:sz w:val="20"/>
              </w:rPr>
            </w:pPr>
            <w:r>
              <w:rPr>
                <w:sz w:val="20"/>
              </w:rPr>
              <w:t>238-426-6</w:t>
            </w:r>
            <w:r>
              <w:rPr>
                <w:spacing w:val="-3"/>
                <w:sz w:val="20"/>
              </w:rPr>
              <w:t xml:space="preserve"> </w:t>
            </w:r>
            <w:r>
              <w:rPr>
                <w:sz w:val="20"/>
              </w:rPr>
              <w:t>[4]</w:t>
            </w:r>
          </w:p>
          <w:p w14:paraId="367996ED" w14:textId="77777777" w:rsidR="00B52DCC" w:rsidRDefault="00916648">
            <w:pPr>
              <w:pStyle w:val="TableParagraph"/>
              <w:spacing w:before="154"/>
              <w:ind w:left="109"/>
              <w:rPr>
                <w:sz w:val="20"/>
              </w:rPr>
            </w:pPr>
            <w:r>
              <w:rPr>
                <w:sz w:val="20"/>
              </w:rPr>
              <w:t>238-511-8</w:t>
            </w:r>
            <w:r>
              <w:rPr>
                <w:spacing w:val="-3"/>
                <w:sz w:val="20"/>
              </w:rPr>
              <w:t xml:space="preserve"> </w:t>
            </w:r>
            <w:r>
              <w:rPr>
                <w:sz w:val="20"/>
              </w:rPr>
              <w:t>[5]</w:t>
            </w:r>
          </w:p>
          <w:p w14:paraId="719FE034" w14:textId="77777777" w:rsidR="00B52DCC" w:rsidRDefault="00916648">
            <w:pPr>
              <w:pStyle w:val="TableParagraph"/>
              <w:spacing w:before="156"/>
              <w:ind w:left="109"/>
              <w:rPr>
                <w:sz w:val="20"/>
              </w:rPr>
            </w:pPr>
            <w:r>
              <w:rPr>
                <w:sz w:val="20"/>
              </w:rPr>
              <w:t>252-840-4</w:t>
            </w:r>
            <w:r>
              <w:rPr>
                <w:spacing w:val="-3"/>
                <w:sz w:val="20"/>
              </w:rPr>
              <w:t xml:space="preserve"> </w:t>
            </w:r>
            <w:r>
              <w:rPr>
                <w:sz w:val="20"/>
              </w:rPr>
              <w:t>[6]</w:t>
            </w:r>
          </w:p>
          <w:p w14:paraId="1D69307D" w14:textId="77777777" w:rsidR="00B52DCC" w:rsidRDefault="00916648">
            <w:pPr>
              <w:pStyle w:val="TableParagraph"/>
              <w:spacing w:before="154"/>
              <w:ind w:left="109"/>
              <w:rPr>
                <w:sz w:val="20"/>
              </w:rPr>
            </w:pPr>
            <w:r>
              <w:rPr>
                <w:sz w:val="20"/>
              </w:rPr>
              <w:t>—</w:t>
            </w:r>
            <w:r>
              <w:rPr>
                <w:spacing w:val="-1"/>
                <w:sz w:val="20"/>
              </w:rPr>
              <w:t xml:space="preserve"> </w:t>
            </w:r>
            <w:r>
              <w:rPr>
                <w:sz w:val="20"/>
              </w:rPr>
              <w:t>[7]</w:t>
            </w:r>
          </w:p>
          <w:p w14:paraId="67760027" w14:textId="77777777" w:rsidR="00B52DCC" w:rsidRDefault="00916648">
            <w:pPr>
              <w:pStyle w:val="TableParagraph"/>
              <w:spacing w:before="154"/>
              <w:ind w:left="109"/>
              <w:rPr>
                <w:sz w:val="20"/>
              </w:rPr>
            </w:pPr>
            <w:r>
              <w:rPr>
                <w:sz w:val="20"/>
              </w:rPr>
              <w:t>—</w:t>
            </w:r>
            <w:r>
              <w:rPr>
                <w:spacing w:val="-1"/>
                <w:sz w:val="20"/>
              </w:rPr>
              <w:t xml:space="preserve"> </w:t>
            </w:r>
            <w:r>
              <w:rPr>
                <w:sz w:val="20"/>
              </w:rPr>
              <w:t>[8]</w:t>
            </w:r>
          </w:p>
        </w:tc>
      </w:tr>
      <w:tr w:rsidR="00B52DCC" w14:paraId="335A97FF" w14:textId="77777777">
        <w:trPr>
          <w:trHeight w:val="506"/>
        </w:trPr>
        <w:tc>
          <w:tcPr>
            <w:tcW w:w="852" w:type="dxa"/>
          </w:tcPr>
          <w:p w14:paraId="136ACB90" w14:textId="77777777" w:rsidR="00B52DCC" w:rsidRDefault="00916648">
            <w:pPr>
              <w:pStyle w:val="TableParagraph"/>
              <w:spacing w:before="113"/>
              <w:ind w:left="107"/>
              <w:rPr>
                <w:sz w:val="20"/>
              </w:rPr>
            </w:pPr>
            <w:r>
              <w:rPr>
                <w:sz w:val="20"/>
              </w:rPr>
              <w:t>1439</w:t>
            </w:r>
          </w:p>
        </w:tc>
        <w:tc>
          <w:tcPr>
            <w:tcW w:w="6231" w:type="dxa"/>
          </w:tcPr>
          <w:p w14:paraId="03100811" w14:textId="77777777" w:rsidR="00B52DCC" w:rsidRDefault="00916648">
            <w:pPr>
              <w:pStyle w:val="TableParagraph"/>
              <w:spacing w:before="113"/>
              <w:ind w:left="108"/>
              <w:rPr>
                <w:sz w:val="20"/>
              </w:rPr>
            </w:pPr>
            <w:r>
              <w:rPr>
                <w:sz w:val="20"/>
              </w:rPr>
              <w:t>Diamonyum nikel hekzasiyanoferrat</w:t>
            </w:r>
          </w:p>
        </w:tc>
        <w:tc>
          <w:tcPr>
            <w:tcW w:w="1701" w:type="dxa"/>
          </w:tcPr>
          <w:p w14:paraId="191222DC" w14:textId="77777777" w:rsidR="00B52DCC" w:rsidRDefault="00916648">
            <w:pPr>
              <w:pStyle w:val="TableParagraph"/>
              <w:spacing w:before="113"/>
              <w:ind w:left="111"/>
              <w:rPr>
                <w:sz w:val="20"/>
              </w:rPr>
            </w:pPr>
            <w:r>
              <w:rPr>
                <w:sz w:val="20"/>
              </w:rPr>
              <w:t>74195-78-1</w:t>
            </w:r>
          </w:p>
        </w:tc>
        <w:tc>
          <w:tcPr>
            <w:tcW w:w="1843" w:type="dxa"/>
          </w:tcPr>
          <w:p w14:paraId="67D00B9E" w14:textId="77777777" w:rsidR="00B52DCC" w:rsidRDefault="00916648">
            <w:pPr>
              <w:pStyle w:val="TableParagraph"/>
              <w:spacing w:before="113"/>
              <w:ind w:left="109"/>
              <w:rPr>
                <w:sz w:val="20"/>
              </w:rPr>
            </w:pPr>
            <w:r>
              <w:rPr>
                <w:w w:val="99"/>
                <w:sz w:val="20"/>
              </w:rPr>
              <w:t>—</w:t>
            </w:r>
          </w:p>
        </w:tc>
      </w:tr>
      <w:tr w:rsidR="00B52DCC" w14:paraId="23E3D82D" w14:textId="77777777">
        <w:trPr>
          <w:trHeight w:val="503"/>
        </w:trPr>
        <w:tc>
          <w:tcPr>
            <w:tcW w:w="852" w:type="dxa"/>
          </w:tcPr>
          <w:p w14:paraId="3585E52F" w14:textId="77777777" w:rsidR="00B52DCC" w:rsidRDefault="00916648">
            <w:pPr>
              <w:pStyle w:val="TableParagraph"/>
              <w:spacing w:before="113"/>
              <w:ind w:left="107"/>
              <w:rPr>
                <w:sz w:val="20"/>
              </w:rPr>
            </w:pPr>
            <w:r>
              <w:rPr>
                <w:sz w:val="20"/>
              </w:rPr>
              <w:t>1440</w:t>
            </w:r>
          </w:p>
        </w:tc>
        <w:tc>
          <w:tcPr>
            <w:tcW w:w="6231" w:type="dxa"/>
          </w:tcPr>
          <w:p w14:paraId="6CB603DA" w14:textId="77777777" w:rsidR="00B52DCC" w:rsidRDefault="00916648">
            <w:pPr>
              <w:pStyle w:val="TableParagraph"/>
              <w:spacing w:before="113"/>
              <w:ind w:left="108"/>
              <w:rPr>
                <w:sz w:val="20"/>
              </w:rPr>
            </w:pPr>
            <w:r>
              <w:rPr>
                <w:sz w:val="20"/>
              </w:rPr>
              <w:t>Nikel disiyanür</w:t>
            </w:r>
          </w:p>
        </w:tc>
        <w:tc>
          <w:tcPr>
            <w:tcW w:w="1701" w:type="dxa"/>
          </w:tcPr>
          <w:p w14:paraId="1DBEC2DA" w14:textId="77777777" w:rsidR="00B52DCC" w:rsidRDefault="00916648">
            <w:pPr>
              <w:pStyle w:val="TableParagraph"/>
              <w:spacing w:before="113"/>
              <w:ind w:left="111"/>
              <w:rPr>
                <w:sz w:val="20"/>
              </w:rPr>
            </w:pPr>
            <w:r>
              <w:rPr>
                <w:sz w:val="20"/>
              </w:rPr>
              <w:t>557-19-7</w:t>
            </w:r>
          </w:p>
        </w:tc>
        <w:tc>
          <w:tcPr>
            <w:tcW w:w="1843" w:type="dxa"/>
          </w:tcPr>
          <w:p w14:paraId="3A45D407" w14:textId="77777777" w:rsidR="00B52DCC" w:rsidRDefault="00916648">
            <w:pPr>
              <w:pStyle w:val="TableParagraph"/>
              <w:spacing w:before="113"/>
              <w:ind w:left="109"/>
              <w:rPr>
                <w:sz w:val="20"/>
              </w:rPr>
            </w:pPr>
            <w:r>
              <w:rPr>
                <w:sz w:val="20"/>
              </w:rPr>
              <w:t>209-160-8</w:t>
            </w:r>
          </w:p>
        </w:tc>
      </w:tr>
      <w:tr w:rsidR="00B52DCC" w14:paraId="4B933B3F" w14:textId="77777777">
        <w:trPr>
          <w:trHeight w:val="503"/>
        </w:trPr>
        <w:tc>
          <w:tcPr>
            <w:tcW w:w="852" w:type="dxa"/>
          </w:tcPr>
          <w:p w14:paraId="76E902B2" w14:textId="77777777" w:rsidR="00B52DCC" w:rsidRDefault="00916648">
            <w:pPr>
              <w:pStyle w:val="TableParagraph"/>
              <w:spacing w:before="113"/>
              <w:ind w:left="107"/>
              <w:rPr>
                <w:sz w:val="20"/>
              </w:rPr>
            </w:pPr>
            <w:r>
              <w:rPr>
                <w:sz w:val="20"/>
              </w:rPr>
              <w:t>1441</w:t>
            </w:r>
          </w:p>
        </w:tc>
        <w:tc>
          <w:tcPr>
            <w:tcW w:w="6231" w:type="dxa"/>
          </w:tcPr>
          <w:p w14:paraId="64196A63" w14:textId="77777777" w:rsidR="00B52DCC" w:rsidRDefault="00916648">
            <w:pPr>
              <w:pStyle w:val="TableParagraph"/>
              <w:spacing w:before="113"/>
              <w:ind w:left="108"/>
              <w:rPr>
                <w:sz w:val="20"/>
              </w:rPr>
            </w:pPr>
            <w:r>
              <w:rPr>
                <w:sz w:val="20"/>
              </w:rPr>
              <w:t>Nikel kromat</w:t>
            </w:r>
          </w:p>
        </w:tc>
        <w:tc>
          <w:tcPr>
            <w:tcW w:w="1701" w:type="dxa"/>
          </w:tcPr>
          <w:p w14:paraId="3E133E64" w14:textId="77777777" w:rsidR="00B52DCC" w:rsidRDefault="00916648">
            <w:pPr>
              <w:pStyle w:val="TableParagraph"/>
              <w:spacing w:before="113"/>
              <w:ind w:left="111"/>
              <w:rPr>
                <w:sz w:val="20"/>
              </w:rPr>
            </w:pPr>
            <w:r>
              <w:rPr>
                <w:sz w:val="20"/>
              </w:rPr>
              <w:t>14721-18-7</w:t>
            </w:r>
          </w:p>
        </w:tc>
        <w:tc>
          <w:tcPr>
            <w:tcW w:w="1843" w:type="dxa"/>
          </w:tcPr>
          <w:p w14:paraId="034D67C9" w14:textId="77777777" w:rsidR="00B52DCC" w:rsidRDefault="00916648">
            <w:pPr>
              <w:pStyle w:val="TableParagraph"/>
              <w:spacing w:before="113"/>
              <w:ind w:left="109"/>
              <w:rPr>
                <w:sz w:val="20"/>
              </w:rPr>
            </w:pPr>
            <w:r>
              <w:rPr>
                <w:sz w:val="20"/>
              </w:rPr>
              <w:t>238-766-5</w:t>
            </w:r>
          </w:p>
        </w:tc>
      </w:tr>
      <w:tr w:rsidR="00B52DCC" w14:paraId="5371634E" w14:textId="77777777">
        <w:trPr>
          <w:trHeight w:val="2042"/>
        </w:trPr>
        <w:tc>
          <w:tcPr>
            <w:tcW w:w="852" w:type="dxa"/>
          </w:tcPr>
          <w:p w14:paraId="6A54C6B0" w14:textId="77777777" w:rsidR="00B52DCC" w:rsidRDefault="00916648">
            <w:pPr>
              <w:pStyle w:val="TableParagraph"/>
              <w:spacing w:before="113"/>
              <w:ind w:left="107"/>
              <w:rPr>
                <w:sz w:val="20"/>
              </w:rPr>
            </w:pPr>
            <w:r>
              <w:rPr>
                <w:sz w:val="20"/>
              </w:rPr>
              <w:t>1442</w:t>
            </w:r>
          </w:p>
        </w:tc>
        <w:tc>
          <w:tcPr>
            <w:tcW w:w="6231" w:type="dxa"/>
          </w:tcPr>
          <w:p w14:paraId="515746DF" w14:textId="77777777" w:rsidR="00B52DCC" w:rsidRDefault="00916648">
            <w:pPr>
              <w:pStyle w:val="TableParagraph"/>
              <w:spacing w:before="113" w:line="403" w:lineRule="auto"/>
              <w:ind w:left="108" w:right="4348"/>
              <w:rPr>
                <w:sz w:val="20"/>
              </w:rPr>
            </w:pPr>
            <w:r>
              <w:rPr>
                <w:sz w:val="20"/>
              </w:rPr>
              <w:t>Nikel (II) silikat [1] Dinikel ortosilikat [2]</w:t>
            </w:r>
          </w:p>
          <w:p w14:paraId="1C46B94C" w14:textId="77777777" w:rsidR="00B52DCC" w:rsidRDefault="00916648">
            <w:pPr>
              <w:pStyle w:val="TableParagraph"/>
              <w:spacing w:line="400" w:lineRule="auto"/>
              <w:ind w:left="108" w:right="4018"/>
              <w:rPr>
                <w:sz w:val="20"/>
              </w:rPr>
            </w:pPr>
            <w:r>
              <w:rPr>
                <w:sz w:val="20"/>
              </w:rPr>
              <w:t>Nikel silikat (3:4) [3] Silisik asit, nikel tuzu[4]</w:t>
            </w:r>
          </w:p>
          <w:p w14:paraId="603F5BBE" w14:textId="77777777" w:rsidR="00B52DCC" w:rsidRDefault="00916648">
            <w:pPr>
              <w:pStyle w:val="TableParagraph"/>
              <w:ind w:left="108"/>
              <w:rPr>
                <w:sz w:val="20"/>
              </w:rPr>
            </w:pPr>
            <w:r>
              <w:rPr>
                <w:sz w:val="20"/>
              </w:rPr>
              <w:t>Trihidrojen hidroksibis[ortosilikat(4-)]trinikelat(3-) [5]</w:t>
            </w:r>
          </w:p>
        </w:tc>
        <w:tc>
          <w:tcPr>
            <w:tcW w:w="1701" w:type="dxa"/>
          </w:tcPr>
          <w:p w14:paraId="79AF7EA2" w14:textId="77777777" w:rsidR="00B52DCC" w:rsidRDefault="00916648">
            <w:pPr>
              <w:pStyle w:val="TableParagraph"/>
              <w:spacing w:before="113"/>
              <w:ind w:left="111"/>
              <w:rPr>
                <w:sz w:val="20"/>
              </w:rPr>
            </w:pPr>
            <w:r>
              <w:rPr>
                <w:sz w:val="20"/>
              </w:rPr>
              <w:t>21784-78-1</w:t>
            </w:r>
            <w:r>
              <w:rPr>
                <w:spacing w:val="-3"/>
                <w:sz w:val="20"/>
              </w:rPr>
              <w:t xml:space="preserve"> </w:t>
            </w:r>
            <w:r>
              <w:rPr>
                <w:sz w:val="20"/>
              </w:rPr>
              <w:t>[1]</w:t>
            </w:r>
          </w:p>
          <w:p w14:paraId="5C99FB4B" w14:textId="77777777" w:rsidR="00B52DCC" w:rsidRDefault="00916648">
            <w:pPr>
              <w:pStyle w:val="TableParagraph"/>
              <w:spacing w:before="156"/>
              <w:ind w:left="111"/>
              <w:rPr>
                <w:sz w:val="20"/>
              </w:rPr>
            </w:pPr>
            <w:r>
              <w:rPr>
                <w:sz w:val="20"/>
              </w:rPr>
              <w:t>13775-54-7</w:t>
            </w:r>
            <w:r>
              <w:rPr>
                <w:spacing w:val="-3"/>
                <w:sz w:val="20"/>
              </w:rPr>
              <w:t xml:space="preserve"> </w:t>
            </w:r>
            <w:r>
              <w:rPr>
                <w:sz w:val="20"/>
              </w:rPr>
              <w:t>[2]</w:t>
            </w:r>
          </w:p>
          <w:p w14:paraId="1A4A628F" w14:textId="77777777" w:rsidR="00B52DCC" w:rsidRDefault="00916648">
            <w:pPr>
              <w:pStyle w:val="TableParagraph"/>
              <w:spacing w:before="154"/>
              <w:ind w:left="111"/>
              <w:rPr>
                <w:sz w:val="20"/>
              </w:rPr>
            </w:pPr>
            <w:r>
              <w:rPr>
                <w:sz w:val="20"/>
              </w:rPr>
              <w:t>31748-25-1</w:t>
            </w:r>
            <w:r>
              <w:rPr>
                <w:spacing w:val="-3"/>
                <w:sz w:val="20"/>
              </w:rPr>
              <w:t xml:space="preserve"> </w:t>
            </w:r>
            <w:r>
              <w:rPr>
                <w:sz w:val="20"/>
              </w:rPr>
              <w:t>[3]</w:t>
            </w:r>
          </w:p>
          <w:p w14:paraId="32B3DA85" w14:textId="77777777" w:rsidR="00B52DCC" w:rsidRDefault="00916648">
            <w:pPr>
              <w:pStyle w:val="TableParagraph"/>
              <w:spacing w:before="154"/>
              <w:ind w:left="111"/>
              <w:rPr>
                <w:sz w:val="20"/>
              </w:rPr>
            </w:pPr>
            <w:r>
              <w:rPr>
                <w:sz w:val="20"/>
              </w:rPr>
              <w:t>37321-15-6</w:t>
            </w:r>
            <w:r>
              <w:rPr>
                <w:spacing w:val="-3"/>
                <w:sz w:val="20"/>
              </w:rPr>
              <w:t xml:space="preserve"> </w:t>
            </w:r>
            <w:r>
              <w:rPr>
                <w:sz w:val="20"/>
              </w:rPr>
              <w:t>[4]</w:t>
            </w:r>
          </w:p>
          <w:p w14:paraId="38D3009A" w14:textId="77777777" w:rsidR="00B52DCC" w:rsidRDefault="00916648">
            <w:pPr>
              <w:pStyle w:val="TableParagraph"/>
              <w:spacing w:before="155"/>
              <w:ind w:left="111"/>
              <w:rPr>
                <w:sz w:val="20"/>
              </w:rPr>
            </w:pPr>
            <w:r>
              <w:rPr>
                <w:sz w:val="20"/>
              </w:rPr>
              <w:t>12519-85-6</w:t>
            </w:r>
            <w:r>
              <w:rPr>
                <w:spacing w:val="-3"/>
                <w:sz w:val="20"/>
              </w:rPr>
              <w:t xml:space="preserve"> </w:t>
            </w:r>
            <w:r>
              <w:rPr>
                <w:sz w:val="20"/>
              </w:rPr>
              <w:t>[5]</w:t>
            </w:r>
          </w:p>
        </w:tc>
        <w:tc>
          <w:tcPr>
            <w:tcW w:w="1843" w:type="dxa"/>
          </w:tcPr>
          <w:p w14:paraId="11CAD716" w14:textId="77777777" w:rsidR="00B52DCC" w:rsidRDefault="00916648">
            <w:pPr>
              <w:pStyle w:val="TableParagraph"/>
              <w:spacing w:before="113"/>
              <w:ind w:left="109"/>
              <w:rPr>
                <w:sz w:val="20"/>
              </w:rPr>
            </w:pPr>
            <w:r>
              <w:rPr>
                <w:sz w:val="20"/>
              </w:rPr>
              <w:t>244-578-4</w:t>
            </w:r>
            <w:r>
              <w:rPr>
                <w:spacing w:val="-3"/>
                <w:sz w:val="20"/>
              </w:rPr>
              <w:t xml:space="preserve"> </w:t>
            </w:r>
            <w:r>
              <w:rPr>
                <w:sz w:val="20"/>
              </w:rPr>
              <w:t>[1]</w:t>
            </w:r>
          </w:p>
          <w:p w14:paraId="2DAA10E1" w14:textId="77777777" w:rsidR="00B52DCC" w:rsidRDefault="00916648">
            <w:pPr>
              <w:pStyle w:val="TableParagraph"/>
              <w:spacing w:before="156"/>
              <w:ind w:left="109"/>
              <w:rPr>
                <w:sz w:val="20"/>
              </w:rPr>
            </w:pPr>
            <w:r>
              <w:rPr>
                <w:sz w:val="20"/>
              </w:rPr>
              <w:t>237-411-1</w:t>
            </w:r>
            <w:r>
              <w:rPr>
                <w:spacing w:val="-3"/>
                <w:sz w:val="20"/>
              </w:rPr>
              <w:t xml:space="preserve"> </w:t>
            </w:r>
            <w:r>
              <w:rPr>
                <w:sz w:val="20"/>
              </w:rPr>
              <w:t>[2]</w:t>
            </w:r>
          </w:p>
          <w:p w14:paraId="70564FD1" w14:textId="77777777" w:rsidR="00B52DCC" w:rsidRDefault="00916648">
            <w:pPr>
              <w:pStyle w:val="TableParagraph"/>
              <w:spacing w:before="154"/>
              <w:ind w:left="109"/>
              <w:rPr>
                <w:sz w:val="20"/>
              </w:rPr>
            </w:pPr>
            <w:r>
              <w:rPr>
                <w:sz w:val="20"/>
              </w:rPr>
              <w:t>250-788-7</w:t>
            </w:r>
            <w:r>
              <w:rPr>
                <w:spacing w:val="-3"/>
                <w:sz w:val="20"/>
              </w:rPr>
              <w:t xml:space="preserve"> </w:t>
            </w:r>
            <w:r>
              <w:rPr>
                <w:sz w:val="20"/>
              </w:rPr>
              <w:t>[3]</w:t>
            </w:r>
          </w:p>
          <w:p w14:paraId="3A40FB17" w14:textId="77777777" w:rsidR="00B52DCC" w:rsidRDefault="00916648">
            <w:pPr>
              <w:pStyle w:val="TableParagraph"/>
              <w:spacing w:before="154"/>
              <w:ind w:left="109"/>
              <w:rPr>
                <w:sz w:val="20"/>
              </w:rPr>
            </w:pPr>
            <w:r>
              <w:rPr>
                <w:sz w:val="20"/>
              </w:rPr>
              <w:t>253-461-7</w:t>
            </w:r>
            <w:r>
              <w:rPr>
                <w:spacing w:val="-3"/>
                <w:sz w:val="20"/>
              </w:rPr>
              <w:t xml:space="preserve"> </w:t>
            </w:r>
            <w:r>
              <w:rPr>
                <w:sz w:val="20"/>
              </w:rPr>
              <w:t>[4]</w:t>
            </w:r>
          </w:p>
          <w:p w14:paraId="69ED6610" w14:textId="77777777" w:rsidR="00B52DCC" w:rsidRDefault="00916648">
            <w:pPr>
              <w:pStyle w:val="TableParagraph"/>
              <w:spacing w:before="155"/>
              <w:ind w:left="109"/>
              <w:rPr>
                <w:sz w:val="20"/>
              </w:rPr>
            </w:pPr>
            <w:r>
              <w:rPr>
                <w:sz w:val="20"/>
              </w:rPr>
              <w:t>235-688-3</w:t>
            </w:r>
            <w:r>
              <w:rPr>
                <w:spacing w:val="-3"/>
                <w:sz w:val="20"/>
              </w:rPr>
              <w:t xml:space="preserve"> </w:t>
            </w:r>
            <w:r>
              <w:rPr>
                <w:sz w:val="20"/>
              </w:rPr>
              <w:t>[5]</w:t>
            </w:r>
          </w:p>
        </w:tc>
      </w:tr>
      <w:tr w:rsidR="00B52DCC" w14:paraId="3C3B0492" w14:textId="77777777">
        <w:trPr>
          <w:trHeight w:val="506"/>
        </w:trPr>
        <w:tc>
          <w:tcPr>
            <w:tcW w:w="852" w:type="dxa"/>
          </w:tcPr>
          <w:p w14:paraId="3FFB8BF7" w14:textId="77777777" w:rsidR="00B52DCC" w:rsidRDefault="00916648">
            <w:pPr>
              <w:pStyle w:val="TableParagraph"/>
              <w:spacing w:before="115"/>
              <w:ind w:left="107"/>
              <w:rPr>
                <w:sz w:val="20"/>
              </w:rPr>
            </w:pPr>
            <w:r>
              <w:rPr>
                <w:sz w:val="20"/>
              </w:rPr>
              <w:t>1443</w:t>
            </w:r>
          </w:p>
        </w:tc>
        <w:tc>
          <w:tcPr>
            <w:tcW w:w="6231" w:type="dxa"/>
          </w:tcPr>
          <w:p w14:paraId="30355A66" w14:textId="77777777" w:rsidR="00B52DCC" w:rsidRDefault="00916648">
            <w:pPr>
              <w:pStyle w:val="TableParagraph"/>
              <w:spacing w:before="115"/>
              <w:ind w:left="108"/>
              <w:rPr>
                <w:sz w:val="20"/>
              </w:rPr>
            </w:pPr>
            <w:r>
              <w:rPr>
                <w:sz w:val="20"/>
              </w:rPr>
              <w:t>Dinikel hekzasiyanoferrat</w:t>
            </w:r>
          </w:p>
        </w:tc>
        <w:tc>
          <w:tcPr>
            <w:tcW w:w="1701" w:type="dxa"/>
          </w:tcPr>
          <w:p w14:paraId="09D9C277" w14:textId="77777777" w:rsidR="00B52DCC" w:rsidRDefault="00916648">
            <w:pPr>
              <w:pStyle w:val="TableParagraph"/>
              <w:spacing w:before="115"/>
              <w:ind w:left="111"/>
              <w:rPr>
                <w:sz w:val="20"/>
              </w:rPr>
            </w:pPr>
            <w:r>
              <w:rPr>
                <w:sz w:val="20"/>
              </w:rPr>
              <w:t>14874-78-3</w:t>
            </w:r>
          </w:p>
        </w:tc>
        <w:tc>
          <w:tcPr>
            <w:tcW w:w="1843" w:type="dxa"/>
          </w:tcPr>
          <w:p w14:paraId="020606AE" w14:textId="77777777" w:rsidR="00B52DCC" w:rsidRDefault="00916648">
            <w:pPr>
              <w:pStyle w:val="TableParagraph"/>
              <w:spacing w:before="115"/>
              <w:ind w:left="109"/>
              <w:rPr>
                <w:sz w:val="20"/>
              </w:rPr>
            </w:pPr>
            <w:r>
              <w:rPr>
                <w:sz w:val="20"/>
              </w:rPr>
              <w:t>238-946-3</w:t>
            </w:r>
          </w:p>
        </w:tc>
      </w:tr>
      <w:tr w:rsidR="00B52DCC" w14:paraId="5478323A" w14:textId="77777777">
        <w:trPr>
          <w:trHeight w:val="503"/>
        </w:trPr>
        <w:tc>
          <w:tcPr>
            <w:tcW w:w="852" w:type="dxa"/>
          </w:tcPr>
          <w:p w14:paraId="3F2B3A32" w14:textId="77777777" w:rsidR="00B52DCC" w:rsidRDefault="00916648">
            <w:pPr>
              <w:pStyle w:val="TableParagraph"/>
              <w:spacing w:before="113"/>
              <w:ind w:left="107"/>
              <w:rPr>
                <w:sz w:val="20"/>
              </w:rPr>
            </w:pPr>
            <w:r>
              <w:rPr>
                <w:sz w:val="20"/>
              </w:rPr>
              <w:t>1444</w:t>
            </w:r>
          </w:p>
        </w:tc>
        <w:tc>
          <w:tcPr>
            <w:tcW w:w="6231" w:type="dxa"/>
          </w:tcPr>
          <w:p w14:paraId="786462E2" w14:textId="77777777" w:rsidR="00B52DCC" w:rsidRDefault="00916648">
            <w:pPr>
              <w:pStyle w:val="TableParagraph"/>
              <w:spacing w:before="113"/>
              <w:ind w:left="108"/>
              <w:rPr>
                <w:sz w:val="20"/>
              </w:rPr>
            </w:pPr>
            <w:r>
              <w:rPr>
                <w:sz w:val="20"/>
              </w:rPr>
              <w:t>Trinikel bis(arsenat); nikel (II) arsenat</w:t>
            </w:r>
          </w:p>
        </w:tc>
        <w:tc>
          <w:tcPr>
            <w:tcW w:w="1701" w:type="dxa"/>
          </w:tcPr>
          <w:p w14:paraId="3E326652" w14:textId="77777777" w:rsidR="00B52DCC" w:rsidRDefault="00916648">
            <w:pPr>
              <w:pStyle w:val="TableParagraph"/>
              <w:spacing w:before="113"/>
              <w:ind w:left="111"/>
              <w:rPr>
                <w:sz w:val="20"/>
              </w:rPr>
            </w:pPr>
            <w:r>
              <w:rPr>
                <w:sz w:val="20"/>
              </w:rPr>
              <w:t>13477-70-8</w:t>
            </w:r>
          </w:p>
        </w:tc>
        <w:tc>
          <w:tcPr>
            <w:tcW w:w="1843" w:type="dxa"/>
          </w:tcPr>
          <w:p w14:paraId="2E8C391F" w14:textId="77777777" w:rsidR="00B52DCC" w:rsidRDefault="00916648">
            <w:pPr>
              <w:pStyle w:val="TableParagraph"/>
              <w:spacing w:before="113"/>
              <w:ind w:left="109"/>
              <w:rPr>
                <w:sz w:val="20"/>
              </w:rPr>
            </w:pPr>
            <w:r>
              <w:rPr>
                <w:sz w:val="20"/>
              </w:rPr>
              <w:t>236-771-7</w:t>
            </w:r>
          </w:p>
        </w:tc>
      </w:tr>
      <w:tr w:rsidR="00B52DCC" w14:paraId="50153614" w14:textId="77777777">
        <w:trPr>
          <w:trHeight w:val="890"/>
        </w:trPr>
        <w:tc>
          <w:tcPr>
            <w:tcW w:w="852" w:type="dxa"/>
          </w:tcPr>
          <w:p w14:paraId="222BBE5A" w14:textId="77777777" w:rsidR="00B52DCC" w:rsidRDefault="00916648">
            <w:pPr>
              <w:pStyle w:val="TableParagraph"/>
              <w:spacing w:before="113"/>
              <w:ind w:left="107"/>
              <w:rPr>
                <w:sz w:val="20"/>
              </w:rPr>
            </w:pPr>
            <w:r>
              <w:rPr>
                <w:sz w:val="20"/>
              </w:rPr>
              <w:t>1445</w:t>
            </w:r>
          </w:p>
        </w:tc>
        <w:tc>
          <w:tcPr>
            <w:tcW w:w="6231" w:type="dxa"/>
          </w:tcPr>
          <w:p w14:paraId="03325006" w14:textId="77777777" w:rsidR="00B52DCC" w:rsidRDefault="00916648">
            <w:pPr>
              <w:pStyle w:val="TableParagraph"/>
              <w:spacing w:before="113"/>
              <w:ind w:left="108"/>
              <w:rPr>
                <w:sz w:val="20"/>
              </w:rPr>
            </w:pPr>
            <w:r>
              <w:rPr>
                <w:sz w:val="20"/>
              </w:rPr>
              <w:t>Nikel oksalat [1]</w:t>
            </w:r>
          </w:p>
          <w:p w14:paraId="3C34BB0A" w14:textId="77777777" w:rsidR="00B52DCC" w:rsidRDefault="00916648">
            <w:pPr>
              <w:pStyle w:val="TableParagraph"/>
              <w:spacing w:before="156"/>
              <w:ind w:left="108"/>
              <w:rPr>
                <w:sz w:val="20"/>
              </w:rPr>
            </w:pPr>
            <w:r>
              <w:rPr>
                <w:sz w:val="20"/>
              </w:rPr>
              <w:t>Oksalic asit, nikel tuzu[2]</w:t>
            </w:r>
          </w:p>
        </w:tc>
        <w:tc>
          <w:tcPr>
            <w:tcW w:w="1701" w:type="dxa"/>
          </w:tcPr>
          <w:p w14:paraId="4DF845B4" w14:textId="77777777" w:rsidR="00B52DCC" w:rsidRDefault="00916648">
            <w:pPr>
              <w:pStyle w:val="TableParagraph"/>
              <w:spacing w:before="113"/>
              <w:ind w:left="111"/>
              <w:rPr>
                <w:sz w:val="20"/>
              </w:rPr>
            </w:pPr>
            <w:r>
              <w:rPr>
                <w:sz w:val="20"/>
              </w:rPr>
              <w:t>547-67-1 [1]</w:t>
            </w:r>
          </w:p>
          <w:p w14:paraId="4896D76B" w14:textId="77777777" w:rsidR="00B52DCC" w:rsidRDefault="00916648">
            <w:pPr>
              <w:pStyle w:val="TableParagraph"/>
              <w:spacing w:before="156"/>
              <w:ind w:left="111"/>
              <w:rPr>
                <w:sz w:val="20"/>
              </w:rPr>
            </w:pPr>
            <w:r>
              <w:rPr>
                <w:sz w:val="20"/>
              </w:rPr>
              <w:t>20543-06-0 [2]</w:t>
            </w:r>
          </w:p>
        </w:tc>
        <w:tc>
          <w:tcPr>
            <w:tcW w:w="1843" w:type="dxa"/>
          </w:tcPr>
          <w:p w14:paraId="5DD2F338" w14:textId="77777777" w:rsidR="00B52DCC" w:rsidRDefault="00916648">
            <w:pPr>
              <w:pStyle w:val="TableParagraph"/>
              <w:spacing w:before="113"/>
              <w:ind w:left="109"/>
              <w:rPr>
                <w:sz w:val="20"/>
              </w:rPr>
            </w:pPr>
            <w:r>
              <w:rPr>
                <w:sz w:val="20"/>
              </w:rPr>
              <w:t>208-933-7</w:t>
            </w:r>
            <w:r>
              <w:rPr>
                <w:spacing w:val="-3"/>
                <w:sz w:val="20"/>
              </w:rPr>
              <w:t xml:space="preserve"> </w:t>
            </w:r>
            <w:r>
              <w:rPr>
                <w:sz w:val="20"/>
              </w:rPr>
              <w:t>[1]</w:t>
            </w:r>
          </w:p>
          <w:p w14:paraId="00C992E6" w14:textId="77777777" w:rsidR="00B52DCC" w:rsidRDefault="00916648">
            <w:pPr>
              <w:pStyle w:val="TableParagraph"/>
              <w:spacing w:before="156"/>
              <w:ind w:left="109"/>
              <w:rPr>
                <w:sz w:val="20"/>
              </w:rPr>
            </w:pPr>
            <w:r>
              <w:rPr>
                <w:sz w:val="20"/>
              </w:rPr>
              <w:t>243-867-2</w:t>
            </w:r>
            <w:r>
              <w:rPr>
                <w:spacing w:val="-3"/>
                <w:sz w:val="20"/>
              </w:rPr>
              <w:t xml:space="preserve"> </w:t>
            </w:r>
            <w:r>
              <w:rPr>
                <w:sz w:val="20"/>
              </w:rPr>
              <w:t>[2]</w:t>
            </w:r>
          </w:p>
        </w:tc>
      </w:tr>
      <w:tr w:rsidR="00B52DCC" w14:paraId="15938521" w14:textId="77777777">
        <w:trPr>
          <w:trHeight w:val="503"/>
        </w:trPr>
        <w:tc>
          <w:tcPr>
            <w:tcW w:w="852" w:type="dxa"/>
          </w:tcPr>
          <w:p w14:paraId="58C883C4" w14:textId="77777777" w:rsidR="00B52DCC" w:rsidRDefault="00916648">
            <w:pPr>
              <w:pStyle w:val="TableParagraph"/>
              <w:spacing w:before="113"/>
              <w:ind w:left="107"/>
              <w:rPr>
                <w:sz w:val="20"/>
              </w:rPr>
            </w:pPr>
            <w:r>
              <w:rPr>
                <w:sz w:val="20"/>
              </w:rPr>
              <w:t>1446</w:t>
            </w:r>
          </w:p>
        </w:tc>
        <w:tc>
          <w:tcPr>
            <w:tcW w:w="6231" w:type="dxa"/>
          </w:tcPr>
          <w:p w14:paraId="1F73EE17" w14:textId="77777777" w:rsidR="00B52DCC" w:rsidRDefault="00916648">
            <w:pPr>
              <w:pStyle w:val="TableParagraph"/>
              <w:spacing w:before="113"/>
              <w:ind w:left="108"/>
              <w:rPr>
                <w:sz w:val="20"/>
              </w:rPr>
            </w:pPr>
            <w:r>
              <w:rPr>
                <w:sz w:val="20"/>
              </w:rPr>
              <w:t>Nikel tellür</w:t>
            </w:r>
          </w:p>
        </w:tc>
        <w:tc>
          <w:tcPr>
            <w:tcW w:w="1701" w:type="dxa"/>
          </w:tcPr>
          <w:p w14:paraId="3D81B3CF" w14:textId="77777777" w:rsidR="00B52DCC" w:rsidRDefault="00916648">
            <w:pPr>
              <w:pStyle w:val="TableParagraph"/>
              <w:spacing w:before="113"/>
              <w:ind w:left="111"/>
              <w:rPr>
                <w:sz w:val="20"/>
              </w:rPr>
            </w:pPr>
            <w:r>
              <w:rPr>
                <w:sz w:val="20"/>
              </w:rPr>
              <w:t>12142-88-0</w:t>
            </w:r>
          </w:p>
        </w:tc>
        <w:tc>
          <w:tcPr>
            <w:tcW w:w="1843" w:type="dxa"/>
          </w:tcPr>
          <w:p w14:paraId="33DBE2AB" w14:textId="77777777" w:rsidR="00B52DCC" w:rsidRDefault="00916648">
            <w:pPr>
              <w:pStyle w:val="TableParagraph"/>
              <w:spacing w:before="113"/>
              <w:ind w:left="109"/>
              <w:rPr>
                <w:sz w:val="20"/>
              </w:rPr>
            </w:pPr>
            <w:r>
              <w:rPr>
                <w:sz w:val="20"/>
              </w:rPr>
              <w:t>235-260-6</w:t>
            </w:r>
          </w:p>
        </w:tc>
      </w:tr>
      <w:tr w:rsidR="00B52DCC" w14:paraId="3FC0D859" w14:textId="77777777">
        <w:trPr>
          <w:trHeight w:val="504"/>
        </w:trPr>
        <w:tc>
          <w:tcPr>
            <w:tcW w:w="852" w:type="dxa"/>
          </w:tcPr>
          <w:p w14:paraId="5766EFA5" w14:textId="77777777" w:rsidR="00B52DCC" w:rsidRDefault="00916648">
            <w:pPr>
              <w:pStyle w:val="TableParagraph"/>
              <w:spacing w:before="113"/>
              <w:ind w:left="107"/>
              <w:rPr>
                <w:sz w:val="20"/>
              </w:rPr>
            </w:pPr>
            <w:r>
              <w:rPr>
                <w:sz w:val="20"/>
              </w:rPr>
              <w:t>1447</w:t>
            </w:r>
          </w:p>
        </w:tc>
        <w:tc>
          <w:tcPr>
            <w:tcW w:w="6231" w:type="dxa"/>
          </w:tcPr>
          <w:p w14:paraId="230470AC" w14:textId="77777777" w:rsidR="00B52DCC" w:rsidRDefault="00916648">
            <w:pPr>
              <w:pStyle w:val="TableParagraph"/>
              <w:spacing w:before="58"/>
              <w:ind w:left="108"/>
              <w:rPr>
                <w:sz w:val="20"/>
              </w:rPr>
            </w:pPr>
            <w:r>
              <w:rPr>
                <w:sz w:val="20"/>
              </w:rPr>
              <w:t>Trinikel tetrasülfit</w:t>
            </w:r>
          </w:p>
        </w:tc>
        <w:tc>
          <w:tcPr>
            <w:tcW w:w="1701" w:type="dxa"/>
          </w:tcPr>
          <w:p w14:paraId="7C634741" w14:textId="77777777" w:rsidR="00B52DCC" w:rsidRDefault="00916648">
            <w:pPr>
              <w:pStyle w:val="TableParagraph"/>
              <w:spacing w:before="113"/>
              <w:ind w:left="111"/>
              <w:rPr>
                <w:sz w:val="20"/>
              </w:rPr>
            </w:pPr>
            <w:r>
              <w:rPr>
                <w:sz w:val="20"/>
              </w:rPr>
              <w:t>12137-12-1</w:t>
            </w:r>
          </w:p>
        </w:tc>
        <w:tc>
          <w:tcPr>
            <w:tcW w:w="1843" w:type="dxa"/>
          </w:tcPr>
          <w:p w14:paraId="07B1817A" w14:textId="77777777" w:rsidR="00B52DCC" w:rsidRDefault="00916648">
            <w:pPr>
              <w:pStyle w:val="TableParagraph"/>
              <w:spacing w:before="113"/>
              <w:ind w:left="109"/>
              <w:rPr>
                <w:sz w:val="20"/>
              </w:rPr>
            </w:pPr>
            <w:r>
              <w:rPr>
                <w:w w:val="99"/>
                <w:sz w:val="20"/>
              </w:rPr>
              <w:t>—</w:t>
            </w:r>
          </w:p>
        </w:tc>
      </w:tr>
      <w:tr w:rsidR="00B52DCC" w14:paraId="7662A82A" w14:textId="77777777">
        <w:trPr>
          <w:trHeight w:val="506"/>
        </w:trPr>
        <w:tc>
          <w:tcPr>
            <w:tcW w:w="852" w:type="dxa"/>
          </w:tcPr>
          <w:p w14:paraId="64389C8E" w14:textId="77777777" w:rsidR="00B52DCC" w:rsidRDefault="00916648">
            <w:pPr>
              <w:pStyle w:val="TableParagraph"/>
              <w:spacing w:before="115"/>
              <w:ind w:left="107"/>
              <w:rPr>
                <w:sz w:val="20"/>
              </w:rPr>
            </w:pPr>
            <w:r>
              <w:rPr>
                <w:sz w:val="20"/>
              </w:rPr>
              <w:t>1448</w:t>
            </w:r>
          </w:p>
        </w:tc>
        <w:tc>
          <w:tcPr>
            <w:tcW w:w="6231" w:type="dxa"/>
          </w:tcPr>
          <w:p w14:paraId="6ADAE5B3" w14:textId="77777777" w:rsidR="00B52DCC" w:rsidRDefault="00916648">
            <w:pPr>
              <w:pStyle w:val="TableParagraph"/>
              <w:spacing w:before="62"/>
              <w:ind w:left="108"/>
              <w:rPr>
                <w:sz w:val="20"/>
              </w:rPr>
            </w:pPr>
            <w:r>
              <w:rPr>
                <w:sz w:val="20"/>
              </w:rPr>
              <w:t>Trinikel bis(arsenit)</w:t>
            </w:r>
          </w:p>
        </w:tc>
        <w:tc>
          <w:tcPr>
            <w:tcW w:w="1701" w:type="dxa"/>
          </w:tcPr>
          <w:p w14:paraId="6AAAF65E" w14:textId="77777777" w:rsidR="00B52DCC" w:rsidRDefault="00916648">
            <w:pPr>
              <w:pStyle w:val="TableParagraph"/>
              <w:spacing w:before="115"/>
              <w:ind w:left="111"/>
              <w:rPr>
                <w:sz w:val="20"/>
              </w:rPr>
            </w:pPr>
            <w:r>
              <w:rPr>
                <w:sz w:val="20"/>
              </w:rPr>
              <w:t>74646-29-0</w:t>
            </w:r>
          </w:p>
        </w:tc>
        <w:tc>
          <w:tcPr>
            <w:tcW w:w="1843" w:type="dxa"/>
          </w:tcPr>
          <w:p w14:paraId="3BBA552E" w14:textId="77777777" w:rsidR="00B52DCC" w:rsidRDefault="00916648">
            <w:pPr>
              <w:pStyle w:val="TableParagraph"/>
              <w:spacing w:before="115"/>
              <w:ind w:left="109"/>
              <w:rPr>
                <w:sz w:val="20"/>
              </w:rPr>
            </w:pPr>
            <w:r>
              <w:rPr>
                <w:w w:val="99"/>
                <w:sz w:val="20"/>
              </w:rPr>
              <w:t>—</w:t>
            </w:r>
          </w:p>
        </w:tc>
      </w:tr>
      <w:tr w:rsidR="00B52DCC" w14:paraId="43AF742C" w14:textId="77777777">
        <w:trPr>
          <w:trHeight w:val="1273"/>
        </w:trPr>
        <w:tc>
          <w:tcPr>
            <w:tcW w:w="852" w:type="dxa"/>
          </w:tcPr>
          <w:p w14:paraId="41DA4706" w14:textId="77777777" w:rsidR="00B52DCC" w:rsidRDefault="00916648">
            <w:pPr>
              <w:pStyle w:val="TableParagraph"/>
              <w:spacing w:before="113"/>
              <w:ind w:left="107"/>
              <w:rPr>
                <w:sz w:val="20"/>
              </w:rPr>
            </w:pPr>
            <w:r>
              <w:rPr>
                <w:sz w:val="20"/>
              </w:rPr>
              <w:t>1449</w:t>
            </w:r>
          </w:p>
        </w:tc>
        <w:tc>
          <w:tcPr>
            <w:tcW w:w="6231" w:type="dxa"/>
          </w:tcPr>
          <w:p w14:paraId="6DE37D14" w14:textId="77777777" w:rsidR="00B52DCC" w:rsidRDefault="00916648">
            <w:pPr>
              <w:pStyle w:val="TableParagraph"/>
              <w:spacing w:before="113" w:line="400" w:lineRule="auto"/>
              <w:ind w:left="108" w:right="703"/>
              <w:rPr>
                <w:sz w:val="20"/>
              </w:rPr>
            </w:pPr>
            <w:r>
              <w:rPr>
                <w:sz w:val="20"/>
              </w:rPr>
              <w:t>Kobalt nikel gri periklaz; C.I. Pigment Black 25; C.I. 77332 [1] Kobalt nikel dioksit [2]</w:t>
            </w:r>
          </w:p>
          <w:p w14:paraId="4B42688B" w14:textId="77777777" w:rsidR="00B52DCC" w:rsidRDefault="00916648">
            <w:pPr>
              <w:pStyle w:val="TableParagraph"/>
              <w:ind w:left="108"/>
              <w:rPr>
                <w:sz w:val="20"/>
              </w:rPr>
            </w:pPr>
            <w:r>
              <w:rPr>
                <w:sz w:val="20"/>
              </w:rPr>
              <w:t>Kobalt nikel oksit [3]</w:t>
            </w:r>
          </w:p>
        </w:tc>
        <w:tc>
          <w:tcPr>
            <w:tcW w:w="1701" w:type="dxa"/>
          </w:tcPr>
          <w:p w14:paraId="4DB17523" w14:textId="77777777" w:rsidR="00B52DCC" w:rsidRDefault="00916648">
            <w:pPr>
              <w:pStyle w:val="TableParagraph"/>
              <w:spacing w:before="113"/>
              <w:ind w:left="111"/>
              <w:rPr>
                <w:sz w:val="20"/>
              </w:rPr>
            </w:pPr>
            <w:r>
              <w:rPr>
                <w:sz w:val="20"/>
              </w:rPr>
              <w:t>68186-89-0</w:t>
            </w:r>
            <w:r>
              <w:rPr>
                <w:spacing w:val="-3"/>
                <w:sz w:val="20"/>
              </w:rPr>
              <w:t xml:space="preserve"> </w:t>
            </w:r>
            <w:r>
              <w:rPr>
                <w:sz w:val="20"/>
              </w:rPr>
              <w:t>[1]</w:t>
            </w:r>
          </w:p>
          <w:p w14:paraId="2BE794FC" w14:textId="77777777" w:rsidR="00B52DCC" w:rsidRDefault="00916648">
            <w:pPr>
              <w:pStyle w:val="TableParagraph"/>
              <w:spacing w:before="154"/>
              <w:ind w:left="111"/>
              <w:rPr>
                <w:sz w:val="20"/>
              </w:rPr>
            </w:pPr>
            <w:r>
              <w:rPr>
                <w:sz w:val="20"/>
              </w:rPr>
              <w:t>58591-45-0</w:t>
            </w:r>
            <w:r>
              <w:rPr>
                <w:spacing w:val="-3"/>
                <w:sz w:val="20"/>
              </w:rPr>
              <w:t xml:space="preserve"> </w:t>
            </w:r>
            <w:r>
              <w:rPr>
                <w:sz w:val="20"/>
              </w:rPr>
              <w:t>[2]</w:t>
            </w:r>
          </w:p>
          <w:p w14:paraId="6E4B5625" w14:textId="77777777" w:rsidR="00B52DCC" w:rsidRDefault="00916648">
            <w:pPr>
              <w:pStyle w:val="TableParagraph"/>
              <w:spacing w:before="154"/>
              <w:ind w:left="111"/>
              <w:rPr>
                <w:sz w:val="20"/>
              </w:rPr>
            </w:pPr>
            <w:r>
              <w:rPr>
                <w:sz w:val="20"/>
              </w:rPr>
              <w:t>12737-30-3</w:t>
            </w:r>
            <w:r>
              <w:rPr>
                <w:spacing w:val="-3"/>
                <w:sz w:val="20"/>
              </w:rPr>
              <w:t xml:space="preserve"> </w:t>
            </w:r>
            <w:r>
              <w:rPr>
                <w:sz w:val="20"/>
              </w:rPr>
              <w:t>[3]</w:t>
            </w:r>
          </w:p>
        </w:tc>
        <w:tc>
          <w:tcPr>
            <w:tcW w:w="1843" w:type="dxa"/>
          </w:tcPr>
          <w:p w14:paraId="5B34B809" w14:textId="77777777" w:rsidR="00B52DCC" w:rsidRDefault="00916648">
            <w:pPr>
              <w:pStyle w:val="TableParagraph"/>
              <w:spacing w:before="113"/>
              <w:ind w:left="109"/>
              <w:rPr>
                <w:sz w:val="20"/>
              </w:rPr>
            </w:pPr>
            <w:r>
              <w:rPr>
                <w:sz w:val="20"/>
              </w:rPr>
              <w:t>269-051-6</w:t>
            </w:r>
            <w:r>
              <w:rPr>
                <w:spacing w:val="-3"/>
                <w:sz w:val="20"/>
              </w:rPr>
              <w:t xml:space="preserve"> </w:t>
            </w:r>
            <w:r>
              <w:rPr>
                <w:sz w:val="20"/>
              </w:rPr>
              <w:t>[1]</w:t>
            </w:r>
          </w:p>
          <w:p w14:paraId="10850F02" w14:textId="77777777" w:rsidR="00B52DCC" w:rsidRDefault="00916648">
            <w:pPr>
              <w:pStyle w:val="TableParagraph"/>
              <w:spacing w:before="154"/>
              <w:ind w:left="109"/>
              <w:rPr>
                <w:sz w:val="20"/>
              </w:rPr>
            </w:pPr>
            <w:r>
              <w:rPr>
                <w:sz w:val="20"/>
              </w:rPr>
              <w:t>261-346-8</w:t>
            </w:r>
            <w:r>
              <w:rPr>
                <w:spacing w:val="-3"/>
                <w:sz w:val="20"/>
              </w:rPr>
              <w:t xml:space="preserve"> </w:t>
            </w:r>
            <w:r>
              <w:rPr>
                <w:sz w:val="20"/>
              </w:rPr>
              <w:t>[2]</w:t>
            </w:r>
          </w:p>
          <w:p w14:paraId="5B9D7C1E" w14:textId="77777777" w:rsidR="00B52DCC" w:rsidRDefault="00916648">
            <w:pPr>
              <w:pStyle w:val="TableParagraph"/>
              <w:spacing w:before="154"/>
              <w:ind w:left="109"/>
              <w:rPr>
                <w:sz w:val="20"/>
              </w:rPr>
            </w:pPr>
            <w:r>
              <w:rPr>
                <w:sz w:val="20"/>
              </w:rPr>
              <w:t>620-395-9</w:t>
            </w:r>
            <w:r>
              <w:rPr>
                <w:spacing w:val="-3"/>
                <w:sz w:val="20"/>
              </w:rPr>
              <w:t xml:space="preserve"> </w:t>
            </w:r>
            <w:r>
              <w:rPr>
                <w:sz w:val="20"/>
              </w:rPr>
              <w:t>[3]</w:t>
            </w:r>
          </w:p>
        </w:tc>
      </w:tr>
      <w:tr w:rsidR="00B52DCC" w14:paraId="0C76DAB5" w14:textId="77777777">
        <w:trPr>
          <w:trHeight w:val="503"/>
        </w:trPr>
        <w:tc>
          <w:tcPr>
            <w:tcW w:w="852" w:type="dxa"/>
          </w:tcPr>
          <w:p w14:paraId="3D089DB1" w14:textId="77777777" w:rsidR="00B52DCC" w:rsidRDefault="00916648">
            <w:pPr>
              <w:pStyle w:val="TableParagraph"/>
              <w:spacing w:before="113"/>
              <w:ind w:left="107"/>
              <w:rPr>
                <w:sz w:val="20"/>
              </w:rPr>
            </w:pPr>
            <w:r>
              <w:rPr>
                <w:sz w:val="20"/>
              </w:rPr>
              <w:t>1450</w:t>
            </w:r>
          </w:p>
        </w:tc>
        <w:tc>
          <w:tcPr>
            <w:tcW w:w="6231" w:type="dxa"/>
          </w:tcPr>
          <w:p w14:paraId="0E9663C0" w14:textId="77777777" w:rsidR="00B52DCC" w:rsidRDefault="00916648">
            <w:pPr>
              <w:pStyle w:val="TableParagraph"/>
              <w:spacing w:before="113"/>
              <w:ind w:left="108"/>
              <w:rPr>
                <w:sz w:val="20"/>
              </w:rPr>
            </w:pPr>
            <w:r>
              <w:rPr>
                <w:sz w:val="20"/>
              </w:rPr>
              <w:t>Nikel kalay trioksit; nikel stannat</w:t>
            </w:r>
          </w:p>
        </w:tc>
        <w:tc>
          <w:tcPr>
            <w:tcW w:w="1701" w:type="dxa"/>
          </w:tcPr>
          <w:p w14:paraId="3A7D6510" w14:textId="77777777" w:rsidR="00B52DCC" w:rsidRDefault="00916648">
            <w:pPr>
              <w:pStyle w:val="TableParagraph"/>
              <w:spacing w:before="113"/>
              <w:ind w:left="111"/>
              <w:rPr>
                <w:sz w:val="20"/>
              </w:rPr>
            </w:pPr>
            <w:r>
              <w:rPr>
                <w:sz w:val="20"/>
              </w:rPr>
              <w:t>12035-38-0</w:t>
            </w:r>
          </w:p>
        </w:tc>
        <w:tc>
          <w:tcPr>
            <w:tcW w:w="1843" w:type="dxa"/>
          </w:tcPr>
          <w:p w14:paraId="779AE602" w14:textId="77777777" w:rsidR="00B52DCC" w:rsidRDefault="00916648">
            <w:pPr>
              <w:pStyle w:val="TableParagraph"/>
              <w:spacing w:before="113"/>
              <w:ind w:left="109"/>
              <w:rPr>
                <w:sz w:val="20"/>
              </w:rPr>
            </w:pPr>
            <w:r>
              <w:rPr>
                <w:sz w:val="20"/>
              </w:rPr>
              <w:t>234-824-9</w:t>
            </w:r>
          </w:p>
        </w:tc>
      </w:tr>
      <w:tr w:rsidR="00B52DCC" w14:paraId="12BCA2A0" w14:textId="77777777">
        <w:trPr>
          <w:trHeight w:val="503"/>
        </w:trPr>
        <w:tc>
          <w:tcPr>
            <w:tcW w:w="852" w:type="dxa"/>
          </w:tcPr>
          <w:p w14:paraId="46B10E85" w14:textId="77777777" w:rsidR="00B52DCC" w:rsidRDefault="00916648">
            <w:pPr>
              <w:pStyle w:val="TableParagraph"/>
              <w:spacing w:before="113"/>
              <w:ind w:left="107"/>
              <w:rPr>
                <w:sz w:val="20"/>
              </w:rPr>
            </w:pPr>
            <w:r>
              <w:rPr>
                <w:sz w:val="20"/>
              </w:rPr>
              <w:t>1451</w:t>
            </w:r>
          </w:p>
        </w:tc>
        <w:tc>
          <w:tcPr>
            <w:tcW w:w="6231" w:type="dxa"/>
          </w:tcPr>
          <w:p w14:paraId="1186EA12" w14:textId="77777777" w:rsidR="00B52DCC" w:rsidRDefault="00916648">
            <w:pPr>
              <w:pStyle w:val="TableParagraph"/>
              <w:spacing w:before="113"/>
              <w:ind w:left="108"/>
              <w:rPr>
                <w:sz w:val="20"/>
              </w:rPr>
            </w:pPr>
            <w:r>
              <w:rPr>
                <w:sz w:val="20"/>
              </w:rPr>
              <w:t>Nikel triuranyum dekaoksit</w:t>
            </w:r>
          </w:p>
        </w:tc>
        <w:tc>
          <w:tcPr>
            <w:tcW w:w="1701" w:type="dxa"/>
          </w:tcPr>
          <w:p w14:paraId="7FCE81A3" w14:textId="77777777" w:rsidR="00B52DCC" w:rsidRDefault="00916648">
            <w:pPr>
              <w:pStyle w:val="TableParagraph"/>
              <w:spacing w:before="113"/>
              <w:ind w:left="111"/>
              <w:rPr>
                <w:sz w:val="20"/>
              </w:rPr>
            </w:pPr>
            <w:r>
              <w:rPr>
                <w:sz w:val="20"/>
              </w:rPr>
              <w:t>15780-33-3</w:t>
            </w:r>
          </w:p>
        </w:tc>
        <w:tc>
          <w:tcPr>
            <w:tcW w:w="1843" w:type="dxa"/>
          </w:tcPr>
          <w:p w14:paraId="305046E6" w14:textId="77777777" w:rsidR="00B52DCC" w:rsidRDefault="00916648">
            <w:pPr>
              <w:pStyle w:val="TableParagraph"/>
              <w:spacing w:before="113"/>
              <w:ind w:left="109"/>
              <w:rPr>
                <w:sz w:val="20"/>
              </w:rPr>
            </w:pPr>
            <w:r>
              <w:rPr>
                <w:sz w:val="20"/>
              </w:rPr>
              <w:t>239-876-6</w:t>
            </w:r>
          </w:p>
        </w:tc>
      </w:tr>
      <w:tr w:rsidR="00B52DCC" w14:paraId="74E8F56F" w14:textId="77777777">
        <w:trPr>
          <w:trHeight w:val="506"/>
        </w:trPr>
        <w:tc>
          <w:tcPr>
            <w:tcW w:w="852" w:type="dxa"/>
          </w:tcPr>
          <w:p w14:paraId="69B78906" w14:textId="77777777" w:rsidR="00B52DCC" w:rsidRDefault="00916648">
            <w:pPr>
              <w:pStyle w:val="TableParagraph"/>
              <w:spacing w:before="113"/>
              <w:ind w:left="107"/>
              <w:rPr>
                <w:sz w:val="20"/>
              </w:rPr>
            </w:pPr>
            <w:r>
              <w:rPr>
                <w:sz w:val="20"/>
              </w:rPr>
              <w:t>1452</w:t>
            </w:r>
          </w:p>
        </w:tc>
        <w:tc>
          <w:tcPr>
            <w:tcW w:w="6231" w:type="dxa"/>
          </w:tcPr>
          <w:p w14:paraId="41108E29" w14:textId="77777777" w:rsidR="00B52DCC" w:rsidRDefault="00916648">
            <w:pPr>
              <w:pStyle w:val="TableParagraph"/>
              <w:spacing w:before="113"/>
              <w:ind w:left="108"/>
              <w:rPr>
                <w:sz w:val="20"/>
              </w:rPr>
            </w:pPr>
            <w:r>
              <w:rPr>
                <w:sz w:val="20"/>
              </w:rPr>
              <w:t>Nikel ditiyosiyanat</w:t>
            </w:r>
          </w:p>
        </w:tc>
        <w:tc>
          <w:tcPr>
            <w:tcW w:w="1701" w:type="dxa"/>
          </w:tcPr>
          <w:p w14:paraId="332A92B6" w14:textId="77777777" w:rsidR="00B52DCC" w:rsidRDefault="00916648">
            <w:pPr>
              <w:pStyle w:val="TableParagraph"/>
              <w:spacing w:before="113"/>
              <w:ind w:left="111"/>
              <w:rPr>
                <w:sz w:val="20"/>
              </w:rPr>
            </w:pPr>
            <w:r>
              <w:rPr>
                <w:sz w:val="20"/>
              </w:rPr>
              <w:t>13689-92-4</w:t>
            </w:r>
          </w:p>
        </w:tc>
        <w:tc>
          <w:tcPr>
            <w:tcW w:w="1843" w:type="dxa"/>
          </w:tcPr>
          <w:p w14:paraId="034B2577" w14:textId="77777777" w:rsidR="00B52DCC" w:rsidRDefault="00916648">
            <w:pPr>
              <w:pStyle w:val="TableParagraph"/>
              <w:spacing w:before="113"/>
              <w:ind w:left="109"/>
              <w:rPr>
                <w:sz w:val="20"/>
              </w:rPr>
            </w:pPr>
            <w:r>
              <w:rPr>
                <w:sz w:val="20"/>
              </w:rPr>
              <w:t>237-205-1</w:t>
            </w:r>
          </w:p>
        </w:tc>
      </w:tr>
      <w:tr w:rsidR="00B52DCC" w14:paraId="34315627" w14:textId="77777777">
        <w:trPr>
          <w:trHeight w:val="503"/>
        </w:trPr>
        <w:tc>
          <w:tcPr>
            <w:tcW w:w="852" w:type="dxa"/>
          </w:tcPr>
          <w:p w14:paraId="281C8DCD" w14:textId="77777777" w:rsidR="00B52DCC" w:rsidRDefault="00916648">
            <w:pPr>
              <w:pStyle w:val="TableParagraph"/>
              <w:spacing w:before="113"/>
              <w:ind w:left="107"/>
              <w:rPr>
                <w:sz w:val="20"/>
              </w:rPr>
            </w:pPr>
            <w:r>
              <w:rPr>
                <w:sz w:val="20"/>
              </w:rPr>
              <w:t>1453</w:t>
            </w:r>
          </w:p>
        </w:tc>
        <w:tc>
          <w:tcPr>
            <w:tcW w:w="6231" w:type="dxa"/>
          </w:tcPr>
          <w:p w14:paraId="6A78C038" w14:textId="77777777" w:rsidR="00B52DCC" w:rsidRDefault="00916648">
            <w:pPr>
              <w:pStyle w:val="TableParagraph"/>
              <w:spacing w:before="113"/>
              <w:ind w:left="108"/>
              <w:rPr>
                <w:sz w:val="20"/>
              </w:rPr>
            </w:pPr>
            <w:r>
              <w:rPr>
                <w:sz w:val="20"/>
              </w:rPr>
              <w:t>Nikel dikromat</w:t>
            </w:r>
          </w:p>
        </w:tc>
        <w:tc>
          <w:tcPr>
            <w:tcW w:w="1701" w:type="dxa"/>
          </w:tcPr>
          <w:p w14:paraId="357320E0" w14:textId="77777777" w:rsidR="00B52DCC" w:rsidRDefault="00916648">
            <w:pPr>
              <w:pStyle w:val="TableParagraph"/>
              <w:spacing w:before="113"/>
              <w:ind w:left="111"/>
              <w:rPr>
                <w:sz w:val="20"/>
              </w:rPr>
            </w:pPr>
            <w:r>
              <w:rPr>
                <w:sz w:val="20"/>
              </w:rPr>
              <w:t>15586-38-6</w:t>
            </w:r>
          </w:p>
        </w:tc>
        <w:tc>
          <w:tcPr>
            <w:tcW w:w="1843" w:type="dxa"/>
          </w:tcPr>
          <w:p w14:paraId="1CC106DF" w14:textId="77777777" w:rsidR="00B52DCC" w:rsidRDefault="00916648">
            <w:pPr>
              <w:pStyle w:val="TableParagraph"/>
              <w:spacing w:before="113"/>
              <w:ind w:left="109"/>
              <w:rPr>
                <w:sz w:val="20"/>
              </w:rPr>
            </w:pPr>
            <w:r>
              <w:rPr>
                <w:sz w:val="20"/>
              </w:rPr>
              <w:t>239-646-5</w:t>
            </w:r>
          </w:p>
        </w:tc>
      </w:tr>
    </w:tbl>
    <w:p w14:paraId="63C2F866"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12EE474" w14:textId="77777777">
        <w:trPr>
          <w:trHeight w:val="506"/>
        </w:trPr>
        <w:tc>
          <w:tcPr>
            <w:tcW w:w="852" w:type="dxa"/>
          </w:tcPr>
          <w:p w14:paraId="49C03FEA" w14:textId="77777777" w:rsidR="00B52DCC" w:rsidRDefault="00916648">
            <w:pPr>
              <w:pStyle w:val="TableParagraph"/>
              <w:spacing w:before="116"/>
              <w:ind w:left="107"/>
              <w:rPr>
                <w:sz w:val="20"/>
              </w:rPr>
            </w:pPr>
            <w:r>
              <w:rPr>
                <w:sz w:val="20"/>
              </w:rPr>
              <w:lastRenderedPageBreak/>
              <w:t>1454</w:t>
            </w:r>
          </w:p>
        </w:tc>
        <w:tc>
          <w:tcPr>
            <w:tcW w:w="6231" w:type="dxa"/>
          </w:tcPr>
          <w:p w14:paraId="6F60CC32" w14:textId="77777777" w:rsidR="00B52DCC" w:rsidRDefault="00916648">
            <w:pPr>
              <w:pStyle w:val="TableParagraph"/>
              <w:spacing w:before="116"/>
              <w:ind w:left="108"/>
              <w:rPr>
                <w:sz w:val="20"/>
              </w:rPr>
            </w:pPr>
            <w:r>
              <w:rPr>
                <w:sz w:val="20"/>
              </w:rPr>
              <w:t>Nikel (II) selenit</w:t>
            </w:r>
          </w:p>
        </w:tc>
        <w:tc>
          <w:tcPr>
            <w:tcW w:w="1701" w:type="dxa"/>
          </w:tcPr>
          <w:p w14:paraId="6F869259" w14:textId="77777777" w:rsidR="00B52DCC" w:rsidRDefault="00916648">
            <w:pPr>
              <w:pStyle w:val="TableParagraph"/>
              <w:spacing w:before="116"/>
              <w:ind w:left="111"/>
              <w:rPr>
                <w:sz w:val="20"/>
              </w:rPr>
            </w:pPr>
            <w:r>
              <w:rPr>
                <w:sz w:val="20"/>
              </w:rPr>
              <w:t>10101-96-9</w:t>
            </w:r>
          </w:p>
        </w:tc>
        <w:tc>
          <w:tcPr>
            <w:tcW w:w="1843" w:type="dxa"/>
          </w:tcPr>
          <w:p w14:paraId="18A947A9" w14:textId="77777777" w:rsidR="00B52DCC" w:rsidRDefault="00916648">
            <w:pPr>
              <w:pStyle w:val="TableParagraph"/>
              <w:spacing w:before="116"/>
              <w:ind w:left="109"/>
              <w:rPr>
                <w:sz w:val="20"/>
              </w:rPr>
            </w:pPr>
            <w:r>
              <w:rPr>
                <w:sz w:val="20"/>
              </w:rPr>
              <w:t>233-263-7</w:t>
            </w:r>
          </w:p>
        </w:tc>
      </w:tr>
      <w:tr w:rsidR="00B52DCC" w14:paraId="1DBD3F25" w14:textId="77777777">
        <w:trPr>
          <w:trHeight w:val="503"/>
        </w:trPr>
        <w:tc>
          <w:tcPr>
            <w:tcW w:w="852" w:type="dxa"/>
          </w:tcPr>
          <w:p w14:paraId="6EFF099C" w14:textId="77777777" w:rsidR="00B52DCC" w:rsidRDefault="00916648">
            <w:pPr>
              <w:pStyle w:val="TableParagraph"/>
              <w:spacing w:before="113"/>
              <w:ind w:left="107"/>
              <w:rPr>
                <w:sz w:val="20"/>
              </w:rPr>
            </w:pPr>
            <w:r>
              <w:rPr>
                <w:sz w:val="20"/>
              </w:rPr>
              <w:t>1455</w:t>
            </w:r>
          </w:p>
        </w:tc>
        <w:tc>
          <w:tcPr>
            <w:tcW w:w="6231" w:type="dxa"/>
          </w:tcPr>
          <w:p w14:paraId="49208CD9" w14:textId="77777777" w:rsidR="00B52DCC" w:rsidRDefault="00916648">
            <w:pPr>
              <w:pStyle w:val="TableParagraph"/>
              <w:spacing w:before="113"/>
              <w:ind w:left="108"/>
              <w:rPr>
                <w:sz w:val="20"/>
              </w:rPr>
            </w:pPr>
            <w:r>
              <w:rPr>
                <w:sz w:val="20"/>
              </w:rPr>
              <w:t>Nikel selenit</w:t>
            </w:r>
          </w:p>
        </w:tc>
        <w:tc>
          <w:tcPr>
            <w:tcW w:w="1701" w:type="dxa"/>
          </w:tcPr>
          <w:p w14:paraId="00C83F52" w14:textId="77777777" w:rsidR="00B52DCC" w:rsidRDefault="00916648">
            <w:pPr>
              <w:pStyle w:val="TableParagraph"/>
              <w:spacing w:before="113"/>
              <w:ind w:left="111"/>
              <w:rPr>
                <w:sz w:val="20"/>
              </w:rPr>
            </w:pPr>
            <w:r>
              <w:rPr>
                <w:sz w:val="20"/>
              </w:rPr>
              <w:t>1314-05-2</w:t>
            </w:r>
          </w:p>
        </w:tc>
        <w:tc>
          <w:tcPr>
            <w:tcW w:w="1843" w:type="dxa"/>
          </w:tcPr>
          <w:p w14:paraId="1D31E224" w14:textId="77777777" w:rsidR="00B52DCC" w:rsidRDefault="00916648">
            <w:pPr>
              <w:pStyle w:val="TableParagraph"/>
              <w:spacing w:before="113"/>
              <w:ind w:left="109"/>
              <w:rPr>
                <w:sz w:val="20"/>
              </w:rPr>
            </w:pPr>
            <w:r>
              <w:rPr>
                <w:sz w:val="20"/>
              </w:rPr>
              <w:t>215-216-2</w:t>
            </w:r>
          </w:p>
        </w:tc>
      </w:tr>
      <w:tr w:rsidR="00B52DCC" w14:paraId="3FDB8D1F" w14:textId="77777777">
        <w:trPr>
          <w:trHeight w:val="505"/>
        </w:trPr>
        <w:tc>
          <w:tcPr>
            <w:tcW w:w="852" w:type="dxa"/>
          </w:tcPr>
          <w:p w14:paraId="002C3909" w14:textId="77777777" w:rsidR="00B52DCC" w:rsidRDefault="00916648">
            <w:pPr>
              <w:pStyle w:val="TableParagraph"/>
              <w:spacing w:before="113"/>
              <w:ind w:left="107"/>
              <w:rPr>
                <w:sz w:val="20"/>
              </w:rPr>
            </w:pPr>
            <w:r>
              <w:rPr>
                <w:sz w:val="20"/>
              </w:rPr>
              <w:t>1456</w:t>
            </w:r>
          </w:p>
        </w:tc>
        <w:tc>
          <w:tcPr>
            <w:tcW w:w="6231" w:type="dxa"/>
          </w:tcPr>
          <w:p w14:paraId="3B94CE26" w14:textId="77777777" w:rsidR="00B52DCC" w:rsidRDefault="00916648">
            <w:pPr>
              <w:pStyle w:val="TableParagraph"/>
              <w:spacing w:before="113"/>
              <w:ind w:left="108"/>
              <w:rPr>
                <w:sz w:val="20"/>
              </w:rPr>
            </w:pPr>
            <w:r>
              <w:rPr>
                <w:sz w:val="20"/>
              </w:rPr>
              <w:t>Silisik asit, kurşun nikel tuzu</w:t>
            </w:r>
          </w:p>
        </w:tc>
        <w:tc>
          <w:tcPr>
            <w:tcW w:w="1701" w:type="dxa"/>
          </w:tcPr>
          <w:p w14:paraId="56B548A8" w14:textId="77777777" w:rsidR="00B52DCC" w:rsidRDefault="00916648">
            <w:pPr>
              <w:pStyle w:val="TableParagraph"/>
              <w:spacing w:before="113"/>
              <w:ind w:left="111"/>
              <w:rPr>
                <w:sz w:val="20"/>
              </w:rPr>
            </w:pPr>
            <w:r>
              <w:rPr>
                <w:sz w:val="20"/>
              </w:rPr>
              <w:t>68130-19-8</w:t>
            </w:r>
          </w:p>
        </w:tc>
        <w:tc>
          <w:tcPr>
            <w:tcW w:w="1843" w:type="dxa"/>
          </w:tcPr>
          <w:p w14:paraId="03B13219" w14:textId="77777777" w:rsidR="00B52DCC" w:rsidRDefault="00916648">
            <w:pPr>
              <w:pStyle w:val="TableParagraph"/>
              <w:spacing w:before="113"/>
              <w:ind w:left="109"/>
              <w:rPr>
                <w:sz w:val="20"/>
              </w:rPr>
            </w:pPr>
            <w:r>
              <w:rPr>
                <w:w w:val="99"/>
                <w:sz w:val="20"/>
              </w:rPr>
              <w:t>—</w:t>
            </w:r>
          </w:p>
        </w:tc>
      </w:tr>
      <w:tr w:rsidR="00B52DCC" w14:paraId="1478A6BF" w14:textId="77777777">
        <w:trPr>
          <w:trHeight w:val="887"/>
        </w:trPr>
        <w:tc>
          <w:tcPr>
            <w:tcW w:w="852" w:type="dxa"/>
          </w:tcPr>
          <w:p w14:paraId="64C1C643" w14:textId="77777777" w:rsidR="00B52DCC" w:rsidRDefault="00916648">
            <w:pPr>
              <w:pStyle w:val="TableParagraph"/>
              <w:spacing w:before="113"/>
              <w:ind w:left="107"/>
              <w:rPr>
                <w:sz w:val="20"/>
              </w:rPr>
            </w:pPr>
            <w:r>
              <w:rPr>
                <w:sz w:val="20"/>
              </w:rPr>
              <w:t>1457</w:t>
            </w:r>
          </w:p>
        </w:tc>
        <w:tc>
          <w:tcPr>
            <w:tcW w:w="6231" w:type="dxa"/>
          </w:tcPr>
          <w:p w14:paraId="78DFD6AC" w14:textId="77777777" w:rsidR="00B52DCC" w:rsidRDefault="00916648">
            <w:pPr>
              <w:pStyle w:val="TableParagraph"/>
              <w:spacing w:before="113"/>
              <w:ind w:left="108"/>
              <w:rPr>
                <w:sz w:val="20"/>
              </w:rPr>
            </w:pPr>
            <w:r>
              <w:rPr>
                <w:sz w:val="20"/>
              </w:rPr>
              <w:t>Nikel diarsenit [1]</w:t>
            </w:r>
          </w:p>
          <w:p w14:paraId="3E3B78A0" w14:textId="77777777" w:rsidR="00B52DCC" w:rsidRDefault="00916648">
            <w:pPr>
              <w:pStyle w:val="TableParagraph"/>
              <w:spacing w:before="154"/>
              <w:ind w:left="108"/>
              <w:rPr>
                <w:sz w:val="20"/>
              </w:rPr>
            </w:pPr>
            <w:r>
              <w:rPr>
                <w:sz w:val="20"/>
              </w:rPr>
              <w:t>Nikel arsenit [2]</w:t>
            </w:r>
          </w:p>
        </w:tc>
        <w:tc>
          <w:tcPr>
            <w:tcW w:w="1701" w:type="dxa"/>
          </w:tcPr>
          <w:p w14:paraId="0A8F5A96" w14:textId="77777777" w:rsidR="00B52DCC" w:rsidRDefault="00916648">
            <w:pPr>
              <w:pStyle w:val="TableParagraph"/>
              <w:spacing w:before="113"/>
              <w:ind w:left="111"/>
              <w:rPr>
                <w:sz w:val="20"/>
              </w:rPr>
            </w:pPr>
            <w:r>
              <w:rPr>
                <w:sz w:val="20"/>
              </w:rPr>
              <w:t>12068-61-0</w:t>
            </w:r>
            <w:r>
              <w:rPr>
                <w:spacing w:val="-3"/>
                <w:sz w:val="20"/>
              </w:rPr>
              <w:t xml:space="preserve"> </w:t>
            </w:r>
            <w:r>
              <w:rPr>
                <w:sz w:val="20"/>
              </w:rPr>
              <w:t>[1]</w:t>
            </w:r>
          </w:p>
          <w:p w14:paraId="3892D268" w14:textId="77777777" w:rsidR="00B52DCC" w:rsidRDefault="00916648">
            <w:pPr>
              <w:pStyle w:val="TableParagraph"/>
              <w:spacing w:before="154"/>
              <w:ind w:left="111"/>
              <w:rPr>
                <w:sz w:val="20"/>
              </w:rPr>
            </w:pPr>
            <w:r>
              <w:rPr>
                <w:sz w:val="20"/>
              </w:rPr>
              <w:t>27016-75-7</w:t>
            </w:r>
            <w:r>
              <w:rPr>
                <w:spacing w:val="-3"/>
                <w:sz w:val="20"/>
              </w:rPr>
              <w:t xml:space="preserve"> </w:t>
            </w:r>
            <w:r>
              <w:rPr>
                <w:sz w:val="20"/>
              </w:rPr>
              <w:t>[2]</w:t>
            </w:r>
          </w:p>
        </w:tc>
        <w:tc>
          <w:tcPr>
            <w:tcW w:w="1843" w:type="dxa"/>
          </w:tcPr>
          <w:p w14:paraId="739EB62C" w14:textId="77777777" w:rsidR="00B52DCC" w:rsidRDefault="00916648">
            <w:pPr>
              <w:pStyle w:val="TableParagraph"/>
              <w:spacing w:before="113"/>
              <w:ind w:left="109"/>
              <w:rPr>
                <w:sz w:val="20"/>
              </w:rPr>
            </w:pPr>
            <w:r>
              <w:rPr>
                <w:sz w:val="20"/>
              </w:rPr>
              <w:t>235-103-1</w:t>
            </w:r>
            <w:r>
              <w:rPr>
                <w:spacing w:val="-3"/>
                <w:sz w:val="20"/>
              </w:rPr>
              <w:t xml:space="preserve"> </w:t>
            </w:r>
            <w:r>
              <w:rPr>
                <w:sz w:val="20"/>
              </w:rPr>
              <w:t>[1]</w:t>
            </w:r>
          </w:p>
          <w:p w14:paraId="2ABFA062" w14:textId="77777777" w:rsidR="00B52DCC" w:rsidRDefault="00916648">
            <w:pPr>
              <w:pStyle w:val="TableParagraph"/>
              <w:spacing w:before="154"/>
              <w:ind w:left="109"/>
              <w:rPr>
                <w:sz w:val="20"/>
              </w:rPr>
            </w:pPr>
            <w:r>
              <w:rPr>
                <w:sz w:val="20"/>
              </w:rPr>
              <w:t>248-169-1</w:t>
            </w:r>
            <w:r>
              <w:rPr>
                <w:spacing w:val="-3"/>
                <w:sz w:val="20"/>
              </w:rPr>
              <w:t xml:space="preserve"> </w:t>
            </w:r>
            <w:r>
              <w:rPr>
                <w:sz w:val="20"/>
              </w:rPr>
              <w:t>[2]</w:t>
            </w:r>
          </w:p>
        </w:tc>
      </w:tr>
      <w:tr w:rsidR="00B52DCC" w14:paraId="0932CFE1" w14:textId="77777777">
        <w:trPr>
          <w:trHeight w:val="770"/>
        </w:trPr>
        <w:tc>
          <w:tcPr>
            <w:tcW w:w="852" w:type="dxa"/>
          </w:tcPr>
          <w:p w14:paraId="73A1AA60" w14:textId="77777777" w:rsidR="00B52DCC" w:rsidRDefault="00916648">
            <w:pPr>
              <w:pStyle w:val="TableParagraph"/>
              <w:spacing w:before="113"/>
              <w:ind w:left="107"/>
              <w:rPr>
                <w:sz w:val="20"/>
              </w:rPr>
            </w:pPr>
            <w:r>
              <w:rPr>
                <w:sz w:val="20"/>
              </w:rPr>
              <w:t>1458</w:t>
            </w:r>
          </w:p>
        </w:tc>
        <w:tc>
          <w:tcPr>
            <w:tcW w:w="6231" w:type="dxa"/>
          </w:tcPr>
          <w:p w14:paraId="1C121F89" w14:textId="77777777" w:rsidR="00B52DCC" w:rsidRDefault="00916648">
            <w:pPr>
              <w:pStyle w:val="TableParagraph"/>
              <w:spacing w:before="113" w:line="276" w:lineRule="auto"/>
              <w:ind w:left="108"/>
              <w:rPr>
                <w:sz w:val="20"/>
              </w:rPr>
            </w:pPr>
            <w:r>
              <w:rPr>
                <w:sz w:val="20"/>
              </w:rPr>
              <w:t>Nikel baryum titanyum primrose priderit; C.I. Pigment Yellow 157; C.I. 77900</w:t>
            </w:r>
          </w:p>
        </w:tc>
        <w:tc>
          <w:tcPr>
            <w:tcW w:w="1701" w:type="dxa"/>
          </w:tcPr>
          <w:p w14:paraId="7E508B94" w14:textId="77777777" w:rsidR="00B52DCC" w:rsidRDefault="00916648">
            <w:pPr>
              <w:pStyle w:val="TableParagraph"/>
              <w:spacing w:before="113"/>
              <w:ind w:left="111"/>
              <w:rPr>
                <w:sz w:val="20"/>
              </w:rPr>
            </w:pPr>
            <w:r>
              <w:rPr>
                <w:sz w:val="20"/>
              </w:rPr>
              <w:t>68610-24-2</w:t>
            </w:r>
          </w:p>
        </w:tc>
        <w:tc>
          <w:tcPr>
            <w:tcW w:w="1843" w:type="dxa"/>
          </w:tcPr>
          <w:p w14:paraId="7307B189" w14:textId="77777777" w:rsidR="00B52DCC" w:rsidRDefault="00916648">
            <w:pPr>
              <w:pStyle w:val="TableParagraph"/>
              <w:spacing w:before="113"/>
              <w:ind w:left="109"/>
              <w:rPr>
                <w:sz w:val="20"/>
              </w:rPr>
            </w:pPr>
            <w:r>
              <w:rPr>
                <w:sz w:val="20"/>
              </w:rPr>
              <w:t>271-853-6</w:t>
            </w:r>
          </w:p>
        </w:tc>
      </w:tr>
      <w:tr w:rsidR="00B52DCC" w14:paraId="5AB091AD" w14:textId="77777777">
        <w:trPr>
          <w:trHeight w:val="1272"/>
        </w:trPr>
        <w:tc>
          <w:tcPr>
            <w:tcW w:w="852" w:type="dxa"/>
          </w:tcPr>
          <w:p w14:paraId="7D5DAEFF" w14:textId="77777777" w:rsidR="00B52DCC" w:rsidRDefault="00916648">
            <w:pPr>
              <w:pStyle w:val="TableParagraph"/>
              <w:spacing w:before="113"/>
              <w:ind w:left="107"/>
              <w:rPr>
                <w:sz w:val="20"/>
              </w:rPr>
            </w:pPr>
            <w:r>
              <w:rPr>
                <w:sz w:val="20"/>
              </w:rPr>
              <w:t>1459</w:t>
            </w:r>
          </w:p>
        </w:tc>
        <w:tc>
          <w:tcPr>
            <w:tcW w:w="6231" w:type="dxa"/>
          </w:tcPr>
          <w:p w14:paraId="0E0F58B0" w14:textId="77777777" w:rsidR="00B52DCC" w:rsidRDefault="00916648">
            <w:pPr>
              <w:pStyle w:val="TableParagraph"/>
              <w:spacing w:before="113"/>
              <w:ind w:left="108"/>
              <w:rPr>
                <w:sz w:val="20"/>
              </w:rPr>
            </w:pPr>
            <w:r>
              <w:rPr>
                <w:sz w:val="20"/>
              </w:rPr>
              <w:t>Nikel diklorat [1]</w:t>
            </w:r>
          </w:p>
          <w:p w14:paraId="7DCA08B6" w14:textId="77777777" w:rsidR="00B52DCC" w:rsidRDefault="00916648">
            <w:pPr>
              <w:pStyle w:val="TableParagraph"/>
              <w:spacing w:before="154"/>
              <w:ind w:left="108"/>
              <w:rPr>
                <w:sz w:val="20"/>
              </w:rPr>
            </w:pPr>
            <w:r>
              <w:rPr>
                <w:sz w:val="20"/>
              </w:rPr>
              <w:t>Nikel dibromat [2]</w:t>
            </w:r>
          </w:p>
          <w:p w14:paraId="4ABD37D6" w14:textId="77777777" w:rsidR="00B52DCC" w:rsidRDefault="00916648">
            <w:pPr>
              <w:pStyle w:val="TableParagraph"/>
              <w:spacing w:before="154"/>
              <w:ind w:left="108"/>
              <w:rPr>
                <w:sz w:val="20"/>
              </w:rPr>
            </w:pPr>
            <w:r>
              <w:rPr>
                <w:sz w:val="20"/>
              </w:rPr>
              <w:t>Etil hidrojen sülfat, nikel (II) tuzu [3]</w:t>
            </w:r>
          </w:p>
        </w:tc>
        <w:tc>
          <w:tcPr>
            <w:tcW w:w="1701" w:type="dxa"/>
          </w:tcPr>
          <w:p w14:paraId="5813E12F" w14:textId="77777777" w:rsidR="00B52DCC" w:rsidRDefault="00916648">
            <w:pPr>
              <w:pStyle w:val="TableParagraph"/>
              <w:spacing w:before="113"/>
              <w:ind w:left="111"/>
              <w:rPr>
                <w:sz w:val="20"/>
              </w:rPr>
            </w:pPr>
            <w:r>
              <w:rPr>
                <w:sz w:val="20"/>
              </w:rPr>
              <w:t>67952-43-6</w:t>
            </w:r>
            <w:r>
              <w:rPr>
                <w:spacing w:val="-3"/>
                <w:sz w:val="20"/>
              </w:rPr>
              <w:t xml:space="preserve"> </w:t>
            </w:r>
            <w:r>
              <w:rPr>
                <w:sz w:val="20"/>
              </w:rPr>
              <w:t>[1]</w:t>
            </w:r>
          </w:p>
          <w:p w14:paraId="0DB2BD1E" w14:textId="77777777" w:rsidR="00B52DCC" w:rsidRDefault="00916648">
            <w:pPr>
              <w:pStyle w:val="TableParagraph"/>
              <w:spacing w:before="154"/>
              <w:ind w:left="111"/>
              <w:rPr>
                <w:sz w:val="20"/>
              </w:rPr>
            </w:pPr>
            <w:r>
              <w:rPr>
                <w:sz w:val="20"/>
              </w:rPr>
              <w:t>14550-87-9</w:t>
            </w:r>
            <w:r>
              <w:rPr>
                <w:spacing w:val="-3"/>
                <w:sz w:val="20"/>
              </w:rPr>
              <w:t xml:space="preserve"> </w:t>
            </w:r>
            <w:r>
              <w:rPr>
                <w:sz w:val="20"/>
              </w:rPr>
              <w:t>[2]</w:t>
            </w:r>
          </w:p>
          <w:p w14:paraId="1D0DD0BD" w14:textId="77777777" w:rsidR="00B52DCC" w:rsidRDefault="00916648">
            <w:pPr>
              <w:pStyle w:val="TableParagraph"/>
              <w:spacing w:before="154"/>
              <w:ind w:left="111"/>
              <w:rPr>
                <w:sz w:val="20"/>
              </w:rPr>
            </w:pPr>
            <w:r>
              <w:rPr>
                <w:sz w:val="20"/>
              </w:rPr>
              <w:t>71720-48-4</w:t>
            </w:r>
            <w:r>
              <w:rPr>
                <w:spacing w:val="-3"/>
                <w:sz w:val="20"/>
              </w:rPr>
              <w:t xml:space="preserve"> </w:t>
            </w:r>
            <w:r>
              <w:rPr>
                <w:sz w:val="20"/>
              </w:rPr>
              <w:t>[3]</w:t>
            </w:r>
          </w:p>
        </w:tc>
        <w:tc>
          <w:tcPr>
            <w:tcW w:w="1843" w:type="dxa"/>
          </w:tcPr>
          <w:p w14:paraId="360D95E9" w14:textId="77777777" w:rsidR="00B52DCC" w:rsidRDefault="00916648">
            <w:pPr>
              <w:pStyle w:val="TableParagraph"/>
              <w:spacing w:before="113"/>
              <w:ind w:left="109"/>
              <w:rPr>
                <w:sz w:val="20"/>
              </w:rPr>
            </w:pPr>
            <w:r>
              <w:rPr>
                <w:sz w:val="20"/>
              </w:rPr>
              <w:t>267-897-0</w:t>
            </w:r>
            <w:r>
              <w:rPr>
                <w:spacing w:val="-3"/>
                <w:sz w:val="20"/>
              </w:rPr>
              <w:t xml:space="preserve"> </w:t>
            </w:r>
            <w:r>
              <w:rPr>
                <w:sz w:val="20"/>
              </w:rPr>
              <w:t>[1]</w:t>
            </w:r>
          </w:p>
          <w:p w14:paraId="423CEEC6" w14:textId="77777777" w:rsidR="00B52DCC" w:rsidRDefault="00916648">
            <w:pPr>
              <w:pStyle w:val="TableParagraph"/>
              <w:spacing w:before="154"/>
              <w:ind w:left="109"/>
              <w:rPr>
                <w:sz w:val="20"/>
              </w:rPr>
            </w:pPr>
            <w:r>
              <w:rPr>
                <w:sz w:val="20"/>
              </w:rPr>
              <w:t>238-596-1</w:t>
            </w:r>
            <w:r>
              <w:rPr>
                <w:spacing w:val="-3"/>
                <w:sz w:val="20"/>
              </w:rPr>
              <w:t xml:space="preserve"> </w:t>
            </w:r>
            <w:r>
              <w:rPr>
                <w:sz w:val="20"/>
              </w:rPr>
              <w:t>[2]</w:t>
            </w:r>
          </w:p>
          <w:p w14:paraId="36A107AF" w14:textId="77777777" w:rsidR="00B52DCC" w:rsidRDefault="00916648">
            <w:pPr>
              <w:pStyle w:val="TableParagraph"/>
              <w:spacing w:before="154"/>
              <w:ind w:left="109"/>
              <w:rPr>
                <w:sz w:val="20"/>
              </w:rPr>
            </w:pPr>
            <w:r>
              <w:rPr>
                <w:sz w:val="20"/>
              </w:rPr>
              <w:t>275-897-7</w:t>
            </w:r>
            <w:r>
              <w:rPr>
                <w:spacing w:val="-3"/>
                <w:sz w:val="20"/>
              </w:rPr>
              <w:t xml:space="preserve"> </w:t>
            </w:r>
            <w:r>
              <w:rPr>
                <w:sz w:val="20"/>
              </w:rPr>
              <w:t>[3]</w:t>
            </w:r>
          </w:p>
        </w:tc>
      </w:tr>
      <w:tr w:rsidR="00B52DCC" w14:paraId="30678FA1" w14:textId="77777777">
        <w:trPr>
          <w:trHeight w:val="9361"/>
        </w:trPr>
        <w:tc>
          <w:tcPr>
            <w:tcW w:w="852" w:type="dxa"/>
          </w:tcPr>
          <w:p w14:paraId="42D1702A" w14:textId="77777777" w:rsidR="00B52DCC" w:rsidRDefault="00916648">
            <w:pPr>
              <w:pStyle w:val="TableParagraph"/>
              <w:spacing w:before="115"/>
              <w:ind w:left="107"/>
              <w:rPr>
                <w:sz w:val="20"/>
              </w:rPr>
            </w:pPr>
            <w:r>
              <w:rPr>
                <w:sz w:val="20"/>
              </w:rPr>
              <w:t>1460</w:t>
            </w:r>
          </w:p>
        </w:tc>
        <w:tc>
          <w:tcPr>
            <w:tcW w:w="6231" w:type="dxa"/>
          </w:tcPr>
          <w:p w14:paraId="77C8DEAF" w14:textId="77777777" w:rsidR="00B52DCC" w:rsidRDefault="00916648">
            <w:pPr>
              <w:pStyle w:val="TableParagraph"/>
              <w:spacing w:before="132" w:line="417" w:lineRule="auto"/>
              <w:ind w:left="108" w:right="3728"/>
              <w:rPr>
                <w:sz w:val="20"/>
              </w:rPr>
            </w:pPr>
            <w:r>
              <w:rPr>
                <w:color w:val="221F1F"/>
                <w:sz w:val="20"/>
              </w:rPr>
              <w:t>Nikel (II) trifloroasetat[1] Nikel (II) propiyonat [2] Nikel bis(benzensülfonat) [3] Nikel (II) hidrojen sitrat [4]</w:t>
            </w:r>
          </w:p>
          <w:p w14:paraId="7013E133" w14:textId="77777777" w:rsidR="00B52DCC" w:rsidRDefault="00916648">
            <w:pPr>
              <w:pStyle w:val="TableParagraph"/>
              <w:spacing w:before="5" w:line="417" w:lineRule="auto"/>
              <w:ind w:left="108" w:right="3305"/>
              <w:rPr>
                <w:sz w:val="20"/>
              </w:rPr>
            </w:pPr>
            <w:r>
              <w:rPr>
                <w:color w:val="221F1F"/>
                <w:sz w:val="20"/>
              </w:rPr>
              <w:t>Sitrik asit, amonyum nikel tuzu[5] Sitrik asit, nikel tuzu[6]</w:t>
            </w:r>
          </w:p>
          <w:p w14:paraId="45B344A8" w14:textId="77777777" w:rsidR="00B52DCC" w:rsidRDefault="00916648">
            <w:pPr>
              <w:pStyle w:val="TableParagraph"/>
              <w:spacing w:before="2"/>
              <w:ind w:left="108"/>
              <w:rPr>
                <w:sz w:val="20"/>
              </w:rPr>
            </w:pPr>
            <w:r>
              <w:rPr>
                <w:color w:val="221F1F"/>
                <w:sz w:val="20"/>
              </w:rPr>
              <w:t>Nikel bis(2-etilhekzanoat) [7]</w:t>
            </w:r>
          </w:p>
          <w:p w14:paraId="095DC6DD" w14:textId="77777777" w:rsidR="00B52DCC" w:rsidRDefault="00916648">
            <w:pPr>
              <w:pStyle w:val="TableParagraph"/>
              <w:spacing w:before="173" w:line="417" w:lineRule="auto"/>
              <w:ind w:left="108" w:right="2903"/>
              <w:rPr>
                <w:sz w:val="20"/>
              </w:rPr>
            </w:pPr>
            <w:r>
              <w:rPr>
                <w:color w:val="221F1F"/>
                <w:sz w:val="20"/>
              </w:rPr>
              <w:t>2-Etilhekzanoik asit, nikel tuzu[8] Dimetilhekzanoik asit, nikel tuzu[9] Nikel (II) izooktanoat [10]</w:t>
            </w:r>
          </w:p>
          <w:p w14:paraId="6DA2B9FD" w14:textId="77777777" w:rsidR="00B52DCC" w:rsidRDefault="00916648">
            <w:pPr>
              <w:pStyle w:val="TableParagraph"/>
              <w:spacing w:before="2"/>
              <w:ind w:left="108"/>
              <w:rPr>
                <w:sz w:val="20"/>
              </w:rPr>
            </w:pPr>
            <w:r>
              <w:rPr>
                <w:color w:val="221F1F"/>
                <w:sz w:val="20"/>
              </w:rPr>
              <w:t>Nikel izooktanoat [11]</w:t>
            </w:r>
          </w:p>
          <w:p w14:paraId="16C61779" w14:textId="77777777" w:rsidR="00B52DCC" w:rsidRDefault="00916648">
            <w:pPr>
              <w:pStyle w:val="TableParagraph"/>
              <w:spacing w:before="173" w:line="420" w:lineRule="auto"/>
              <w:ind w:left="108" w:right="3871"/>
              <w:rPr>
                <w:sz w:val="20"/>
              </w:rPr>
            </w:pPr>
            <w:r>
              <w:rPr>
                <w:color w:val="221F1F"/>
                <w:sz w:val="20"/>
              </w:rPr>
              <w:t>Nikel bis(izononanoat) [12] Nikel (II) neononanoat [13] Nikel (II) izodekanoat [14] Nikel (II) neodekanoat [15]</w:t>
            </w:r>
          </w:p>
          <w:p w14:paraId="487F3A79" w14:textId="77777777" w:rsidR="00B52DCC" w:rsidRDefault="00916648">
            <w:pPr>
              <w:pStyle w:val="TableParagraph"/>
              <w:spacing w:line="417" w:lineRule="auto"/>
              <w:ind w:left="108" w:right="3305"/>
              <w:rPr>
                <w:sz w:val="20"/>
              </w:rPr>
            </w:pPr>
            <w:r>
              <w:rPr>
                <w:color w:val="221F1F"/>
                <w:sz w:val="20"/>
              </w:rPr>
              <w:t>Neodekanoik asit, nikel tuzu[16] Nikel (II) neoundekanoat [17] Bis(d.-glukonato-O1,O2)nikel [18]</w:t>
            </w:r>
          </w:p>
          <w:p w14:paraId="53F312AA" w14:textId="77777777" w:rsidR="00B52DCC" w:rsidRDefault="00916648">
            <w:pPr>
              <w:pStyle w:val="TableParagraph"/>
              <w:spacing w:before="1" w:line="417" w:lineRule="auto"/>
              <w:ind w:left="108" w:right="1883"/>
              <w:rPr>
                <w:sz w:val="20"/>
              </w:rPr>
            </w:pPr>
            <w:r>
              <w:rPr>
                <w:color w:val="221F1F"/>
                <w:sz w:val="20"/>
              </w:rPr>
              <w:t>Nikel 3,5-bis(tert-butil)-4-hidroksibenzoat (1:2) [19] Nikel (II)palmitat[20]</w:t>
            </w:r>
          </w:p>
          <w:p w14:paraId="2F1FF460" w14:textId="77777777" w:rsidR="00B52DCC" w:rsidRDefault="00916648">
            <w:pPr>
              <w:pStyle w:val="TableParagraph"/>
              <w:spacing w:before="1"/>
              <w:ind w:left="108"/>
              <w:rPr>
                <w:sz w:val="20"/>
              </w:rPr>
            </w:pPr>
            <w:r>
              <w:rPr>
                <w:color w:val="221F1F"/>
                <w:sz w:val="20"/>
              </w:rPr>
              <w:t>(2-Etilhekzanoato-O)(izononanoato-O)nikel [21]</w:t>
            </w:r>
          </w:p>
          <w:p w14:paraId="77EEE0F0" w14:textId="77777777" w:rsidR="00B52DCC" w:rsidRDefault="00916648">
            <w:pPr>
              <w:pStyle w:val="TableParagraph"/>
              <w:spacing w:before="173"/>
              <w:ind w:left="108"/>
              <w:rPr>
                <w:sz w:val="20"/>
              </w:rPr>
            </w:pPr>
            <w:r>
              <w:rPr>
                <w:color w:val="221F1F"/>
                <w:sz w:val="20"/>
              </w:rPr>
              <w:t>(İzononanoato-O)(izooktanoato-O)nikel</w:t>
            </w:r>
            <w:r>
              <w:rPr>
                <w:color w:val="221F1F"/>
                <w:spacing w:val="-13"/>
                <w:sz w:val="20"/>
              </w:rPr>
              <w:t xml:space="preserve"> </w:t>
            </w:r>
            <w:r>
              <w:rPr>
                <w:color w:val="221F1F"/>
                <w:sz w:val="20"/>
              </w:rPr>
              <w:t>[22]</w:t>
            </w:r>
          </w:p>
          <w:p w14:paraId="22383DC4" w14:textId="77777777" w:rsidR="00B52DCC" w:rsidRDefault="00916648">
            <w:pPr>
              <w:pStyle w:val="TableParagraph"/>
              <w:spacing w:before="171"/>
              <w:ind w:left="108"/>
              <w:rPr>
                <w:sz w:val="20"/>
              </w:rPr>
            </w:pPr>
            <w:r>
              <w:rPr>
                <w:color w:val="221F1F"/>
                <w:sz w:val="20"/>
              </w:rPr>
              <w:t>(İzooktanoato-O)(neodekanoato-O)nikel</w:t>
            </w:r>
            <w:r>
              <w:rPr>
                <w:color w:val="221F1F"/>
                <w:spacing w:val="-14"/>
                <w:sz w:val="20"/>
              </w:rPr>
              <w:t xml:space="preserve"> </w:t>
            </w:r>
            <w:r>
              <w:rPr>
                <w:color w:val="221F1F"/>
                <w:sz w:val="20"/>
              </w:rPr>
              <w:t>[23]</w:t>
            </w:r>
          </w:p>
        </w:tc>
        <w:tc>
          <w:tcPr>
            <w:tcW w:w="1701" w:type="dxa"/>
          </w:tcPr>
          <w:p w14:paraId="62A6554D" w14:textId="77777777" w:rsidR="00B52DCC" w:rsidRDefault="00916648">
            <w:pPr>
              <w:pStyle w:val="TableParagraph"/>
              <w:spacing w:before="62"/>
              <w:ind w:left="111"/>
              <w:rPr>
                <w:sz w:val="20"/>
              </w:rPr>
            </w:pPr>
            <w:r>
              <w:rPr>
                <w:color w:val="221F1F"/>
                <w:sz w:val="20"/>
              </w:rPr>
              <w:t>16083-14-0 [1]</w:t>
            </w:r>
          </w:p>
          <w:p w14:paraId="222367A8" w14:textId="77777777" w:rsidR="00B52DCC" w:rsidRDefault="00916648">
            <w:pPr>
              <w:pStyle w:val="TableParagraph"/>
              <w:spacing w:before="171"/>
              <w:ind w:left="111"/>
              <w:rPr>
                <w:sz w:val="20"/>
              </w:rPr>
            </w:pPr>
            <w:r>
              <w:rPr>
                <w:color w:val="221F1F"/>
                <w:sz w:val="20"/>
              </w:rPr>
              <w:t>3349-08-4 [2]</w:t>
            </w:r>
          </w:p>
          <w:p w14:paraId="434C5519" w14:textId="77777777" w:rsidR="00B52DCC" w:rsidRDefault="00916648">
            <w:pPr>
              <w:pStyle w:val="TableParagraph"/>
              <w:spacing w:before="173"/>
              <w:ind w:left="111"/>
              <w:rPr>
                <w:sz w:val="20"/>
              </w:rPr>
            </w:pPr>
            <w:r>
              <w:rPr>
                <w:color w:val="221F1F"/>
                <w:sz w:val="20"/>
              </w:rPr>
              <w:t>39819-65-3</w:t>
            </w:r>
            <w:r>
              <w:rPr>
                <w:color w:val="221F1F"/>
                <w:spacing w:val="-3"/>
                <w:sz w:val="20"/>
              </w:rPr>
              <w:t xml:space="preserve"> </w:t>
            </w:r>
            <w:r>
              <w:rPr>
                <w:color w:val="221F1F"/>
                <w:sz w:val="20"/>
              </w:rPr>
              <w:t>[3]</w:t>
            </w:r>
          </w:p>
          <w:p w14:paraId="62697B58" w14:textId="77777777" w:rsidR="00B52DCC" w:rsidRDefault="00916648">
            <w:pPr>
              <w:pStyle w:val="TableParagraph"/>
              <w:spacing w:before="174"/>
              <w:ind w:left="111"/>
              <w:rPr>
                <w:sz w:val="20"/>
              </w:rPr>
            </w:pPr>
            <w:r>
              <w:rPr>
                <w:color w:val="221F1F"/>
                <w:sz w:val="20"/>
              </w:rPr>
              <w:t>18721-51-2</w:t>
            </w:r>
            <w:r>
              <w:rPr>
                <w:color w:val="221F1F"/>
                <w:spacing w:val="-3"/>
                <w:sz w:val="20"/>
              </w:rPr>
              <w:t xml:space="preserve"> </w:t>
            </w:r>
            <w:r>
              <w:rPr>
                <w:color w:val="221F1F"/>
                <w:sz w:val="20"/>
              </w:rPr>
              <w:t>[4]</w:t>
            </w:r>
          </w:p>
          <w:p w14:paraId="03ADC1F4" w14:textId="77777777" w:rsidR="00B52DCC" w:rsidRDefault="00916648">
            <w:pPr>
              <w:pStyle w:val="TableParagraph"/>
              <w:spacing w:before="170"/>
              <w:ind w:left="111"/>
              <w:rPr>
                <w:sz w:val="20"/>
              </w:rPr>
            </w:pPr>
            <w:r>
              <w:rPr>
                <w:color w:val="221F1F"/>
                <w:sz w:val="20"/>
              </w:rPr>
              <w:t>18283-82-4</w:t>
            </w:r>
            <w:r>
              <w:rPr>
                <w:color w:val="221F1F"/>
                <w:spacing w:val="-3"/>
                <w:sz w:val="20"/>
              </w:rPr>
              <w:t xml:space="preserve"> </w:t>
            </w:r>
            <w:r>
              <w:rPr>
                <w:color w:val="221F1F"/>
                <w:sz w:val="20"/>
              </w:rPr>
              <w:t>[5]</w:t>
            </w:r>
          </w:p>
          <w:p w14:paraId="3BF65F18" w14:textId="77777777" w:rsidR="00B52DCC" w:rsidRDefault="00916648">
            <w:pPr>
              <w:pStyle w:val="TableParagraph"/>
              <w:spacing w:before="174"/>
              <w:ind w:left="111"/>
              <w:rPr>
                <w:sz w:val="20"/>
              </w:rPr>
            </w:pPr>
            <w:r>
              <w:rPr>
                <w:color w:val="221F1F"/>
                <w:sz w:val="20"/>
              </w:rPr>
              <w:t>22605-92-1</w:t>
            </w:r>
            <w:r>
              <w:rPr>
                <w:color w:val="221F1F"/>
                <w:spacing w:val="-3"/>
                <w:sz w:val="20"/>
              </w:rPr>
              <w:t xml:space="preserve"> </w:t>
            </w:r>
            <w:r>
              <w:rPr>
                <w:color w:val="221F1F"/>
                <w:sz w:val="20"/>
              </w:rPr>
              <w:t>[6]</w:t>
            </w:r>
          </w:p>
          <w:p w14:paraId="75AAF10F" w14:textId="77777777" w:rsidR="00B52DCC" w:rsidRDefault="00916648">
            <w:pPr>
              <w:pStyle w:val="TableParagraph"/>
              <w:spacing w:before="173"/>
              <w:ind w:left="111"/>
              <w:rPr>
                <w:sz w:val="20"/>
              </w:rPr>
            </w:pPr>
            <w:r>
              <w:rPr>
                <w:color w:val="221F1F"/>
                <w:sz w:val="20"/>
              </w:rPr>
              <w:t>4454-16-4</w:t>
            </w:r>
            <w:r>
              <w:rPr>
                <w:color w:val="221F1F"/>
                <w:spacing w:val="-3"/>
                <w:sz w:val="20"/>
              </w:rPr>
              <w:t xml:space="preserve"> </w:t>
            </w:r>
            <w:r>
              <w:rPr>
                <w:color w:val="221F1F"/>
                <w:sz w:val="20"/>
              </w:rPr>
              <w:t>[7]</w:t>
            </w:r>
          </w:p>
          <w:p w14:paraId="39EEC862" w14:textId="77777777" w:rsidR="00B52DCC" w:rsidRDefault="00916648">
            <w:pPr>
              <w:pStyle w:val="TableParagraph"/>
              <w:spacing w:before="174"/>
              <w:ind w:left="111"/>
              <w:rPr>
                <w:sz w:val="20"/>
              </w:rPr>
            </w:pPr>
            <w:r>
              <w:rPr>
                <w:color w:val="221F1F"/>
                <w:sz w:val="20"/>
              </w:rPr>
              <w:t>7580-31-6</w:t>
            </w:r>
            <w:r>
              <w:rPr>
                <w:color w:val="221F1F"/>
                <w:spacing w:val="-3"/>
                <w:sz w:val="20"/>
              </w:rPr>
              <w:t xml:space="preserve"> </w:t>
            </w:r>
            <w:r>
              <w:rPr>
                <w:color w:val="221F1F"/>
                <w:sz w:val="20"/>
              </w:rPr>
              <w:t>[8]</w:t>
            </w:r>
          </w:p>
          <w:p w14:paraId="188A1BDD" w14:textId="77777777" w:rsidR="00B52DCC" w:rsidRDefault="00916648">
            <w:pPr>
              <w:pStyle w:val="TableParagraph"/>
              <w:spacing w:before="173"/>
              <w:ind w:left="111"/>
              <w:rPr>
                <w:sz w:val="20"/>
              </w:rPr>
            </w:pPr>
            <w:r>
              <w:rPr>
                <w:color w:val="221F1F"/>
                <w:sz w:val="20"/>
              </w:rPr>
              <w:t>93983-68-7 [9]</w:t>
            </w:r>
          </w:p>
          <w:p w14:paraId="055BB2F9" w14:textId="77777777" w:rsidR="00B52DCC" w:rsidRDefault="00916648">
            <w:pPr>
              <w:pStyle w:val="TableParagraph"/>
              <w:spacing w:before="173"/>
              <w:ind w:left="111"/>
              <w:rPr>
                <w:sz w:val="20"/>
              </w:rPr>
            </w:pPr>
            <w:r>
              <w:rPr>
                <w:color w:val="221F1F"/>
                <w:sz w:val="20"/>
              </w:rPr>
              <w:t>29317-63-3</w:t>
            </w:r>
            <w:r>
              <w:rPr>
                <w:color w:val="221F1F"/>
                <w:spacing w:val="-3"/>
                <w:sz w:val="20"/>
              </w:rPr>
              <w:t xml:space="preserve"> </w:t>
            </w:r>
            <w:r>
              <w:rPr>
                <w:color w:val="221F1F"/>
                <w:sz w:val="20"/>
              </w:rPr>
              <w:t>[10]</w:t>
            </w:r>
          </w:p>
          <w:p w14:paraId="29EDAB16" w14:textId="77777777" w:rsidR="00B52DCC" w:rsidRDefault="00916648">
            <w:pPr>
              <w:pStyle w:val="TableParagraph"/>
              <w:spacing w:before="99"/>
              <w:ind w:left="111"/>
              <w:rPr>
                <w:sz w:val="20"/>
              </w:rPr>
            </w:pPr>
            <w:r>
              <w:rPr>
                <w:color w:val="221F1F"/>
                <w:sz w:val="20"/>
              </w:rPr>
              <w:t>27637-46-3</w:t>
            </w:r>
            <w:r>
              <w:rPr>
                <w:color w:val="221F1F"/>
                <w:spacing w:val="-3"/>
                <w:sz w:val="20"/>
              </w:rPr>
              <w:t xml:space="preserve"> </w:t>
            </w:r>
            <w:r>
              <w:rPr>
                <w:color w:val="221F1F"/>
                <w:sz w:val="20"/>
              </w:rPr>
              <w:t>[11]</w:t>
            </w:r>
          </w:p>
          <w:p w14:paraId="1DC9406A" w14:textId="77777777" w:rsidR="00B52DCC" w:rsidRDefault="00916648">
            <w:pPr>
              <w:pStyle w:val="TableParagraph"/>
              <w:spacing w:before="171"/>
              <w:ind w:left="111"/>
              <w:rPr>
                <w:sz w:val="20"/>
              </w:rPr>
            </w:pPr>
            <w:r>
              <w:rPr>
                <w:color w:val="221F1F"/>
                <w:sz w:val="20"/>
              </w:rPr>
              <w:t>84852-37-9[12]</w:t>
            </w:r>
          </w:p>
          <w:p w14:paraId="4CB8D8AE" w14:textId="77777777" w:rsidR="00B52DCC" w:rsidRDefault="00916648">
            <w:pPr>
              <w:pStyle w:val="TableParagraph"/>
              <w:spacing w:before="170"/>
              <w:ind w:left="111"/>
              <w:rPr>
                <w:sz w:val="20"/>
              </w:rPr>
            </w:pPr>
            <w:r>
              <w:rPr>
                <w:color w:val="221F1F"/>
                <w:sz w:val="20"/>
              </w:rPr>
              <w:t>93920-10-6</w:t>
            </w:r>
            <w:r>
              <w:rPr>
                <w:color w:val="221F1F"/>
                <w:spacing w:val="-3"/>
                <w:sz w:val="20"/>
              </w:rPr>
              <w:t xml:space="preserve"> </w:t>
            </w:r>
            <w:r>
              <w:rPr>
                <w:color w:val="221F1F"/>
                <w:sz w:val="20"/>
              </w:rPr>
              <w:t>[13]</w:t>
            </w:r>
          </w:p>
          <w:p w14:paraId="6A5D7190" w14:textId="77777777" w:rsidR="00B52DCC" w:rsidRDefault="00916648">
            <w:pPr>
              <w:pStyle w:val="TableParagraph"/>
              <w:spacing w:before="169"/>
              <w:ind w:left="111"/>
              <w:rPr>
                <w:sz w:val="20"/>
              </w:rPr>
            </w:pPr>
            <w:r>
              <w:rPr>
                <w:color w:val="221F1F"/>
                <w:sz w:val="20"/>
              </w:rPr>
              <w:t>85508-43-6</w:t>
            </w:r>
            <w:r>
              <w:rPr>
                <w:color w:val="221F1F"/>
                <w:spacing w:val="-3"/>
                <w:sz w:val="20"/>
              </w:rPr>
              <w:t xml:space="preserve"> </w:t>
            </w:r>
            <w:r>
              <w:rPr>
                <w:color w:val="221F1F"/>
                <w:sz w:val="20"/>
              </w:rPr>
              <w:t>[14]</w:t>
            </w:r>
          </w:p>
          <w:p w14:paraId="1DDA7FCD" w14:textId="77777777" w:rsidR="00B52DCC" w:rsidRDefault="00916648">
            <w:pPr>
              <w:pStyle w:val="TableParagraph"/>
              <w:spacing w:before="174"/>
              <w:ind w:left="111"/>
              <w:rPr>
                <w:sz w:val="20"/>
              </w:rPr>
            </w:pPr>
            <w:r>
              <w:rPr>
                <w:color w:val="221F1F"/>
                <w:sz w:val="20"/>
              </w:rPr>
              <w:t>85508-44-7</w:t>
            </w:r>
            <w:r>
              <w:rPr>
                <w:color w:val="221F1F"/>
                <w:spacing w:val="-3"/>
                <w:sz w:val="20"/>
              </w:rPr>
              <w:t xml:space="preserve"> </w:t>
            </w:r>
            <w:r>
              <w:rPr>
                <w:color w:val="221F1F"/>
                <w:sz w:val="20"/>
              </w:rPr>
              <w:t>[15]</w:t>
            </w:r>
          </w:p>
          <w:p w14:paraId="626590D2" w14:textId="77777777" w:rsidR="00B52DCC" w:rsidRDefault="00916648">
            <w:pPr>
              <w:pStyle w:val="TableParagraph"/>
              <w:spacing w:before="168"/>
              <w:ind w:left="111"/>
              <w:rPr>
                <w:sz w:val="20"/>
              </w:rPr>
            </w:pPr>
            <w:r>
              <w:rPr>
                <w:color w:val="221F1F"/>
                <w:sz w:val="20"/>
              </w:rPr>
              <w:t>51818-56-5</w:t>
            </w:r>
            <w:r>
              <w:rPr>
                <w:color w:val="221F1F"/>
                <w:spacing w:val="-3"/>
                <w:sz w:val="20"/>
              </w:rPr>
              <w:t xml:space="preserve"> </w:t>
            </w:r>
            <w:r>
              <w:rPr>
                <w:color w:val="221F1F"/>
                <w:sz w:val="20"/>
              </w:rPr>
              <w:t>[16]</w:t>
            </w:r>
          </w:p>
          <w:p w14:paraId="6D71AEB7" w14:textId="77777777" w:rsidR="00B52DCC" w:rsidRDefault="00916648">
            <w:pPr>
              <w:pStyle w:val="TableParagraph"/>
              <w:spacing w:before="171"/>
              <w:ind w:left="111"/>
              <w:rPr>
                <w:sz w:val="20"/>
              </w:rPr>
            </w:pPr>
            <w:r>
              <w:rPr>
                <w:color w:val="221F1F"/>
                <w:sz w:val="20"/>
              </w:rPr>
              <w:t>93920-09-3</w:t>
            </w:r>
            <w:r>
              <w:rPr>
                <w:color w:val="221F1F"/>
                <w:spacing w:val="-3"/>
                <w:sz w:val="20"/>
              </w:rPr>
              <w:t xml:space="preserve"> </w:t>
            </w:r>
            <w:r>
              <w:rPr>
                <w:color w:val="221F1F"/>
                <w:sz w:val="20"/>
              </w:rPr>
              <w:t>[17]</w:t>
            </w:r>
          </w:p>
          <w:p w14:paraId="3D4887EF" w14:textId="77777777" w:rsidR="00B52DCC" w:rsidRDefault="00916648">
            <w:pPr>
              <w:pStyle w:val="TableParagraph"/>
              <w:spacing w:before="171"/>
              <w:ind w:left="111"/>
              <w:rPr>
                <w:sz w:val="20"/>
              </w:rPr>
            </w:pPr>
            <w:r>
              <w:rPr>
                <w:color w:val="221F1F"/>
                <w:sz w:val="20"/>
              </w:rPr>
              <w:t>71957-07-8</w:t>
            </w:r>
            <w:r>
              <w:rPr>
                <w:color w:val="221F1F"/>
                <w:spacing w:val="-3"/>
                <w:sz w:val="20"/>
              </w:rPr>
              <w:t xml:space="preserve"> </w:t>
            </w:r>
            <w:r>
              <w:rPr>
                <w:color w:val="221F1F"/>
                <w:sz w:val="20"/>
              </w:rPr>
              <w:t>[18]</w:t>
            </w:r>
          </w:p>
          <w:p w14:paraId="2293B391" w14:textId="77777777" w:rsidR="00B52DCC" w:rsidRDefault="00916648">
            <w:pPr>
              <w:pStyle w:val="TableParagraph"/>
              <w:spacing w:before="171"/>
              <w:ind w:left="111"/>
              <w:rPr>
                <w:sz w:val="20"/>
              </w:rPr>
            </w:pPr>
            <w:r>
              <w:rPr>
                <w:color w:val="221F1F"/>
                <w:sz w:val="20"/>
              </w:rPr>
              <w:t>52625-25-9</w:t>
            </w:r>
            <w:r>
              <w:rPr>
                <w:color w:val="221F1F"/>
                <w:spacing w:val="-3"/>
                <w:sz w:val="20"/>
              </w:rPr>
              <w:t xml:space="preserve"> </w:t>
            </w:r>
            <w:r>
              <w:rPr>
                <w:color w:val="221F1F"/>
                <w:sz w:val="20"/>
              </w:rPr>
              <w:t>[19]</w:t>
            </w:r>
          </w:p>
          <w:p w14:paraId="175C900E" w14:textId="77777777" w:rsidR="00B52DCC" w:rsidRDefault="00916648">
            <w:pPr>
              <w:pStyle w:val="TableParagraph"/>
              <w:spacing w:before="170"/>
              <w:ind w:left="111"/>
              <w:rPr>
                <w:sz w:val="20"/>
              </w:rPr>
            </w:pPr>
            <w:r>
              <w:rPr>
                <w:color w:val="221F1F"/>
                <w:sz w:val="20"/>
              </w:rPr>
              <w:t>13654-40-5</w:t>
            </w:r>
            <w:r>
              <w:rPr>
                <w:color w:val="221F1F"/>
                <w:spacing w:val="-3"/>
                <w:sz w:val="20"/>
              </w:rPr>
              <w:t xml:space="preserve"> </w:t>
            </w:r>
            <w:r>
              <w:rPr>
                <w:color w:val="221F1F"/>
                <w:sz w:val="20"/>
              </w:rPr>
              <w:t>[20]</w:t>
            </w:r>
          </w:p>
          <w:p w14:paraId="550F1C69" w14:textId="77777777" w:rsidR="00B52DCC" w:rsidRDefault="00916648">
            <w:pPr>
              <w:pStyle w:val="TableParagraph"/>
              <w:spacing w:before="171"/>
              <w:ind w:left="111"/>
              <w:rPr>
                <w:sz w:val="20"/>
              </w:rPr>
            </w:pPr>
            <w:r>
              <w:rPr>
                <w:color w:val="221F1F"/>
                <w:sz w:val="20"/>
              </w:rPr>
              <w:t>85508-45-8</w:t>
            </w:r>
            <w:r>
              <w:rPr>
                <w:color w:val="221F1F"/>
                <w:spacing w:val="-3"/>
                <w:sz w:val="20"/>
              </w:rPr>
              <w:t xml:space="preserve"> </w:t>
            </w:r>
            <w:r>
              <w:rPr>
                <w:color w:val="221F1F"/>
                <w:sz w:val="20"/>
              </w:rPr>
              <w:t>[21]</w:t>
            </w:r>
          </w:p>
          <w:p w14:paraId="3FC1D23E" w14:textId="77777777" w:rsidR="00B52DCC" w:rsidRDefault="00916648">
            <w:pPr>
              <w:pStyle w:val="TableParagraph"/>
              <w:spacing w:before="171"/>
              <w:ind w:left="111"/>
              <w:rPr>
                <w:sz w:val="20"/>
              </w:rPr>
            </w:pPr>
            <w:r>
              <w:rPr>
                <w:color w:val="221F1F"/>
                <w:sz w:val="20"/>
              </w:rPr>
              <w:t>85508-46-9</w:t>
            </w:r>
            <w:r>
              <w:rPr>
                <w:color w:val="221F1F"/>
                <w:spacing w:val="-3"/>
                <w:sz w:val="20"/>
              </w:rPr>
              <w:t xml:space="preserve"> </w:t>
            </w:r>
            <w:r>
              <w:rPr>
                <w:color w:val="221F1F"/>
                <w:sz w:val="20"/>
              </w:rPr>
              <w:t>[22]</w:t>
            </w:r>
          </w:p>
          <w:p w14:paraId="09AB7629" w14:textId="77777777" w:rsidR="00B52DCC" w:rsidRDefault="00916648">
            <w:pPr>
              <w:pStyle w:val="TableParagraph"/>
              <w:spacing w:before="171"/>
              <w:ind w:left="111"/>
              <w:rPr>
                <w:sz w:val="20"/>
              </w:rPr>
            </w:pPr>
            <w:r>
              <w:rPr>
                <w:color w:val="221F1F"/>
                <w:sz w:val="20"/>
              </w:rPr>
              <w:t>84852-35-7</w:t>
            </w:r>
            <w:r>
              <w:rPr>
                <w:color w:val="221F1F"/>
                <w:spacing w:val="-3"/>
                <w:sz w:val="20"/>
              </w:rPr>
              <w:t xml:space="preserve"> </w:t>
            </w:r>
            <w:r>
              <w:rPr>
                <w:color w:val="221F1F"/>
                <w:sz w:val="20"/>
              </w:rPr>
              <w:t>[23]</w:t>
            </w:r>
          </w:p>
        </w:tc>
        <w:tc>
          <w:tcPr>
            <w:tcW w:w="1843" w:type="dxa"/>
          </w:tcPr>
          <w:p w14:paraId="11E0AA03" w14:textId="77777777" w:rsidR="00B52DCC" w:rsidRDefault="00916648">
            <w:pPr>
              <w:pStyle w:val="TableParagraph"/>
              <w:spacing w:before="62"/>
              <w:ind w:left="196"/>
              <w:rPr>
                <w:sz w:val="20"/>
              </w:rPr>
            </w:pPr>
            <w:r>
              <w:rPr>
                <w:color w:val="221F1F"/>
                <w:sz w:val="20"/>
              </w:rPr>
              <w:t>240-235-8</w:t>
            </w:r>
            <w:r>
              <w:rPr>
                <w:color w:val="221F1F"/>
                <w:spacing w:val="18"/>
                <w:sz w:val="20"/>
              </w:rPr>
              <w:t xml:space="preserve"> </w:t>
            </w:r>
            <w:r>
              <w:rPr>
                <w:color w:val="221F1F"/>
                <w:sz w:val="20"/>
              </w:rPr>
              <w:t>[1]</w:t>
            </w:r>
          </w:p>
          <w:p w14:paraId="72E6E185" w14:textId="77777777" w:rsidR="00B52DCC" w:rsidRDefault="00916648">
            <w:pPr>
              <w:pStyle w:val="TableParagraph"/>
              <w:spacing w:before="154"/>
              <w:ind w:left="196"/>
              <w:rPr>
                <w:sz w:val="20"/>
              </w:rPr>
            </w:pPr>
            <w:r>
              <w:rPr>
                <w:color w:val="221F1F"/>
                <w:sz w:val="20"/>
              </w:rPr>
              <w:t>222-102-6</w:t>
            </w:r>
            <w:r>
              <w:rPr>
                <w:color w:val="221F1F"/>
                <w:spacing w:val="18"/>
                <w:sz w:val="20"/>
              </w:rPr>
              <w:t xml:space="preserve"> </w:t>
            </w:r>
            <w:r>
              <w:rPr>
                <w:color w:val="221F1F"/>
                <w:sz w:val="20"/>
              </w:rPr>
              <w:t>[2]</w:t>
            </w:r>
          </w:p>
          <w:p w14:paraId="1E66A082" w14:textId="77777777" w:rsidR="00B52DCC" w:rsidRDefault="00916648">
            <w:pPr>
              <w:pStyle w:val="TableParagraph"/>
              <w:spacing w:before="162"/>
              <w:ind w:left="196"/>
              <w:rPr>
                <w:sz w:val="20"/>
              </w:rPr>
            </w:pPr>
            <w:r>
              <w:rPr>
                <w:color w:val="221F1F"/>
                <w:sz w:val="20"/>
              </w:rPr>
              <w:t>254-642-3</w:t>
            </w:r>
            <w:r>
              <w:rPr>
                <w:color w:val="221F1F"/>
                <w:spacing w:val="18"/>
                <w:sz w:val="20"/>
              </w:rPr>
              <w:t xml:space="preserve"> </w:t>
            </w:r>
            <w:r>
              <w:rPr>
                <w:color w:val="221F1F"/>
                <w:sz w:val="20"/>
              </w:rPr>
              <w:t>[3]</w:t>
            </w:r>
          </w:p>
          <w:p w14:paraId="622851FF" w14:textId="77777777" w:rsidR="00B52DCC" w:rsidRDefault="00916648">
            <w:pPr>
              <w:pStyle w:val="TableParagraph"/>
              <w:spacing w:before="156"/>
              <w:ind w:left="196"/>
              <w:rPr>
                <w:sz w:val="20"/>
              </w:rPr>
            </w:pPr>
            <w:r>
              <w:rPr>
                <w:color w:val="221F1F"/>
                <w:sz w:val="20"/>
              </w:rPr>
              <w:t>242-533-3</w:t>
            </w:r>
            <w:r>
              <w:rPr>
                <w:color w:val="221F1F"/>
                <w:spacing w:val="18"/>
                <w:sz w:val="20"/>
              </w:rPr>
              <w:t xml:space="preserve"> </w:t>
            </w:r>
            <w:r>
              <w:rPr>
                <w:color w:val="221F1F"/>
                <w:sz w:val="20"/>
              </w:rPr>
              <w:t>[4]</w:t>
            </w:r>
          </w:p>
          <w:p w14:paraId="3FDE9B5F" w14:textId="77777777" w:rsidR="00B52DCC" w:rsidRDefault="00916648">
            <w:pPr>
              <w:pStyle w:val="TableParagraph"/>
              <w:spacing w:before="159"/>
              <w:ind w:left="196"/>
              <w:rPr>
                <w:sz w:val="20"/>
              </w:rPr>
            </w:pPr>
            <w:r>
              <w:rPr>
                <w:color w:val="221F1F"/>
                <w:sz w:val="20"/>
              </w:rPr>
              <w:t>242-161-1</w:t>
            </w:r>
            <w:r>
              <w:rPr>
                <w:color w:val="221F1F"/>
                <w:spacing w:val="18"/>
                <w:sz w:val="20"/>
              </w:rPr>
              <w:t xml:space="preserve"> </w:t>
            </w:r>
            <w:r>
              <w:rPr>
                <w:color w:val="221F1F"/>
                <w:sz w:val="20"/>
              </w:rPr>
              <w:t>[5]</w:t>
            </w:r>
          </w:p>
          <w:p w14:paraId="59FB6F64" w14:textId="77777777" w:rsidR="00B52DCC" w:rsidRDefault="00916648">
            <w:pPr>
              <w:pStyle w:val="TableParagraph"/>
              <w:spacing w:before="157"/>
              <w:ind w:left="196"/>
              <w:rPr>
                <w:sz w:val="20"/>
              </w:rPr>
            </w:pPr>
            <w:r>
              <w:rPr>
                <w:color w:val="221F1F"/>
                <w:sz w:val="20"/>
              </w:rPr>
              <w:t>245-119-0</w:t>
            </w:r>
            <w:r>
              <w:rPr>
                <w:color w:val="221F1F"/>
                <w:spacing w:val="18"/>
                <w:sz w:val="20"/>
              </w:rPr>
              <w:t xml:space="preserve"> </w:t>
            </w:r>
            <w:r>
              <w:rPr>
                <w:color w:val="221F1F"/>
                <w:sz w:val="20"/>
              </w:rPr>
              <w:t>[6]</w:t>
            </w:r>
          </w:p>
          <w:p w14:paraId="1DED2E0A" w14:textId="77777777" w:rsidR="00B52DCC" w:rsidRDefault="00916648">
            <w:pPr>
              <w:pStyle w:val="TableParagraph"/>
              <w:spacing w:before="156"/>
              <w:ind w:left="196"/>
              <w:rPr>
                <w:sz w:val="20"/>
              </w:rPr>
            </w:pPr>
            <w:r>
              <w:rPr>
                <w:color w:val="221F1F"/>
                <w:sz w:val="20"/>
              </w:rPr>
              <w:t>224-699-9</w:t>
            </w:r>
            <w:r>
              <w:rPr>
                <w:color w:val="221F1F"/>
                <w:spacing w:val="18"/>
                <w:sz w:val="20"/>
              </w:rPr>
              <w:t xml:space="preserve"> </w:t>
            </w:r>
            <w:r>
              <w:rPr>
                <w:color w:val="221F1F"/>
                <w:sz w:val="20"/>
              </w:rPr>
              <w:t>[7]</w:t>
            </w:r>
          </w:p>
          <w:p w14:paraId="2F0BFFE3" w14:textId="77777777" w:rsidR="00B52DCC" w:rsidRDefault="00916648">
            <w:pPr>
              <w:pStyle w:val="TableParagraph"/>
              <w:spacing w:before="159"/>
              <w:ind w:left="196"/>
              <w:rPr>
                <w:sz w:val="20"/>
              </w:rPr>
            </w:pPr>
            <w:r>
              <w:rPr>
                <w:color w:val="221F1F"/>
                <w:sz w:val="20"/>
              </w:rPr>
              <w:t>231-480-1</w:t>
            </w:r>
            <w:r>
              <w:rPr>
                <w:color w:val="221F1F"/>
                <w:spacing w:val="18"/>
                <w:sz w:val="20"/>
              </w:rPr>
              <w:t xml:space="preserve"> </w:t>
            </w:r>
            <w:r>
              <w:rPr>
                <w:color w:val="221F1F"/>
                <w:sz w:val="20"/>
              </w:rPr>
              <w:t>[8]</w:t>
            </w:r>
          </w:p>
          <w:p w14:paraId="7A648187" w14:textId="77777777" w:rsidR="00B52DCC" w:rsidRDefault="00916648">
            <w:pPr>
              <w:pStyle w:val="TableParagraph"/>
              <w:spacing w:before="156"/>
              <w:ind w:left="196"/>
              <w:rPr>
                <w:sz w:val="20"/>
              </w:rPr>
            </w:pPr>
            <w:r>
              <w:rPr>
                <w:color w:val="221F1F"/>
                <w:sz w:val="20"/>
              </w:rPr>
              <w:t>301-323-2</w:t>
            </w:r>
            <w:r>
              <w:rPr>
                <w:color w:val="221F1F"/>
                <w:spacing w:val="18"/>
                <w:sz w:val="20"/>
              </w:rPr>
              <w:t xml:space="preserve"> </w:t>
            </w:r>
            <w:r>
              <w:rPr>
                <w:color w:val="221F1F"/>
                <w:sz w:val="20"/>
              </w:rPr>
              <w:t>[9]</w:t>
            </w:r>
          </w:p>
          <w:p w14:paraId="7CC9FE9E" w14:textId="77777777" w:rsidR="00B52DCC" w:rsidRDefault="00916648">
            <w:pPr>
              <w:pStyle w:val="TableParagraph"/>
              <w:spacing w:before="162"/>
              <w:ind w:left="109"/>
              <w:rPr>
                <w:sz w:val="20"/>
              </w:rPr>
            </w:pPr>
            <w:r>
              <w:rPr>
                <w:color w:val="221F1F"/>
                <w:sz w:val="20"/>
              </w:rPr>
              <w:t>249-555-2[10]</w:t>
            </w:r>
          </w:p>
          <w:p w14:paraId="6C39E6DC" w14:textId="77777777" w:rsidR="00B52DCC" w:rsidRDefault="00916648">
            <w:pPr>
              <w:pStyle w:val="TableParagraph"/>
              <w:spacing w:before="98"/>
              <w:ind w:left="109"/>
              <w:rPr>
                <w:sz w:val="20"/>
              </w:rPr>
            </w:pPr>
            <w:r>
              <w:rPr>
                <w:color w:val="221F1F"/>
                <w:sz w:val="20"/>
              </w:rPr>
              <w:t>248-585-3</w:t>
            </w:r>
            <w:r>
              <w:rPr>
                <w:color w:val="221F1F"/>
                <w:spacing w:val="-2"/>
                <w:sz w:val="20"/>
              </w:rPr>
              <w:t xml:space="preserve"> </w:t>
            </w:r>
            <w:r>
              <w:rPr>
                <w:color w:val="221F1F"/>
                <w:sz w:val="20"/>
              </w:rPr>
              <w:t>[11]</w:t>
            </w:r>
          </w:p>
          <w:p w14:paraId="045A82AE" w14:textId="77777777" w:rsidR="00B52DCC" w:rsidRDefault="00916648">
            <w:pPr>
              <w:pStyle w:val="TableParagraph"/>
              <w:spacing w:before="169"/>
              <w:ind w:left="109"/>
              <w:rPr>
                <w:sz w:val="20"/>
              </w:rPr>
            </w:pPr>
            <w:r>
              <w:rPr>
                <w:color w:val="221F1F"/>
                <w:sz w:val="20"/>
              </w:rPr>
              <w:t>284-349-6</w:t>
            </w:r>
            <w:r>
              <w:rPr>
                <w:color w:val="221F1F"/>
                <w:spacing w:val="-2"/>
                <w:sz w:val="20"/>
              </w:rPr>
              <w:t xml:space="preserve"> </w:t>
            </w:r>
            <w:r>
              <w:rPr>
                <w:color w:val="221F1F"/>
                <w:sz w:val="20"/>
              </w:rPr>
              <w:t>[12]</w:t>
            </w:r>
          </w:p>
          <w:p w14:paraId="1F541153" w14:textId="77777777" w:rsidR="00B52DCC" w:rsidRDefault="00916648">
            <w:pPr>
              <w:pStyle w:val="TableParagraph"/>
              <w:spacing w:before="171"/>
              <w:ind w:left="109"/>
              <w:rPr>
                <w:sz w:val="20"/>
              </w:rPr>
            </w:pPr>
            <w:r>
              <w:rPr>
                <w:color w:val="221F1F"/>
                <w:sz w:val="20"/>
              </w:rPr>
              <w:t>300-094-6</w:t>
            </w:r>
            <w:r>
              <w:rPr>
                <w:color w:val="221F1F"/>
                <w:spacing w:val="-2"/>
                <w:sz w:val="20"/>
              </w:rPr>
              <w:t xml:space="preserve"> </w:t>
            </w:r>
            <w:r>
              <w:rPr>
                <w:color w:val="221F1F"/>
                <w:sz w:val="20"/>
              </w:rPr>
              <w:t>[13]</w:t>
            </w:r>
          </w:p>
          <w:p w14:paraId="772954E5" w14:textId="77777777" w:rsidR="00B52DCC" w:rsidRDefault="00916648">
            <w:pPr>
              <w:pStyle w:val="TableParagraph"/>
              <w:spacing w:before="171"/>
              <w:ind w:left="109"/>
              <w:rPr>
                <w:sz w:val="20"/>
              </w:rPr>
            </w:pPr>
            <w:r>
              <w:rPr>
                <w:color w:val="221F1F"/>
                <w:sz w:val="20"/>
              </w:rPr>
              <w:t>287-468-1</w:t>
            </w:r>
            <w:r>
              <w:rPr>
                <w:color w:val="221F1F"/>
                <w:spacing w:val="-2"/>
                <w:sz w:val="20"/>
              </w:rPr>
              <w:t xml:space="preserve"> </w:t>
            </w:r>
            <w:r>
              <w:rPr>
                <w:color w:val="221F1F"/>
                <w:sz w:val="20"/>
              </w:rPr>
              <w:t>[14]</w:t>
            </w:r>
          </w:p>
          <w:p w14:paraId="07AADACB" w14:textId="77777777" w:rsidR="00B52DCC" w:rsidRDefault="00916648">
            <w:pPr>
              <w:pStyle w:val="TableParagraph"/>
              <w:spacing w:before="171"/>
              <w:ind w:left="109"/>
              <w:rPr>
                <w:sz w:val="20"/>
              </w:rPr>
            </w:pPr>
            <w:r>
              <w:rPr>
                <w:color w:val="221F1F"/>
                <w:sz w:val="20"/>
              </w:rPr>
              <w:t>287-469-7</w:t>
            </w:r>
            <w:r>
              <w:rPr>
                <w:color w:val="221F1F"/>
                <w:spacing w:val="-2"/>
                <w:sz w:val="20"/>
              </w:rPr>
              <w:t xml:space="preserve"> </w:t>
            </w:r>
            <w:r>
              <w:rPr>
                <w:color w:val="221F1F"/>
                <w:sz w:val="20"/>
              </w:rPr>
              <w:t>[15]</w:t>
            </w:r>
          </w:p>
          <w:p w14:paraId="40984C21" w14:textId="77777777" w:rsidR="00B52DCC" w:rsidRDefault="00916648">
            <w:pPr>
              <w:pStyle w:val="TableParagraph"/>
              <w:spacing w:before="168"/>
              <w:ind w:left="109"/>
              <w:rPr>
                <w:sz w:val="20"/>
              </w:rPr>
            </w:pPr>
            <w:r>
              <w:rPr>
                <w:color w:val="221F1F"/>
                <w:sz w:val="20"/>
              </w:rPr>
              <w:t>257-447-1</w:t>
            </w:r>
            <w:r>
              <w:rPr>
                <w:color w:val="221F1F"/>
                <w:spacing w:val="-2"/>
                <w:sz w:val="20"/>
              </w:rPr>
              <w:t xml:space="preserve"> </w:t>
            </w:r>
            <w:r>
              <w:rPr>
                <w:color w:val="221F1F"/>
                <w:sz w:val="20"/>
              </w:rPr>
              <w:t>[16]</w:t>
            </w:r>
          </w:p>
          <w:p w14:paraId="2DAD522D" w14:textId="77777777" w:rsidR="00B52DCC" w:rsidRDefault="00916648">
            <w:pPr>
              <w:pStyle w:val="TableParagraph"/>
              <w:spacing w:before="171"/>
              <w:ind w:left="109"/>
              <w:rPr>
                <w:sz w:val="20"/>
              </w:rPr>
            </w:pPr>
            <w:r>
              <w:rPr>
                <w:color w:val="221F1F"/>
                <w:sz w:val="20"/>
              </w:rPr>
              <w:t>300-093-0</w:t>
            </w:r>
            <w:r>
              <w:rPr>
                <w:color w:val="221F1F"/>
                <w:spacing w:val="-2"/>
                <w:sz w:val="20"/>
              </w:rPr>
              <w:t xml:space="preserve"> </w:t>
            </w:r>
            <w:r>
              <w:rPr>
                <w:color w:val="221F1F"/>
                <w:sz w:val="20"/>
              </w:rPr>
              <w:t>[17]</w:t>
            </w:r>
          </w:p>
          <w:p w14:paraId="6D36470F" w14:textId="77777777" w:rsidR="00B52DCC" w:rsidRDefault="00916648">
            <w:pPr>
              <w:pStyle w:val="TableParagraph"/>
              <w:spacing w:before="173"/>
              <w:ind w:left="109"/>
              <w:rPr>
                <w:sz w:val="20"/>
              </w:rPr>
            </w:pPr>
            <w:r>
              <w:rPr>
                <w:color w:val="221F1F"/>
                <w:sz w:val="20"/>
              </w:rPr>
              <w:t>276-205-6</w:t>
            </w:r>
            <w:r>
              <w:rPr>
                <w:color w:val="221F1F"/>
                <w:spacing w:val="-2"/>
                <w:sz w:val="20"/>
              </w:rPr>
              <w:t xml:space="preserve"> </w:t>
            </w:r>
            <w:r>
              <w:rPr>
                <w:color w:val="221F1F"/>
                <w:sz w:val="20"/>
              </w:rPr>
              <w:t>[18]</w:t>
            </w:r>
          </w:p>
          <w:p w14:paraId="56510BED" w14:textId="77777777" w:rsidR="00B52DCC" w:rsidRDefault="00916648">
            <w:pPr>
              <w:pStyle w:val="TableParagraph"/>
              <w:spacing w:before="171"/>
              <w:ind w:left="109"/>
              <w:rPr>
                <w:sz w:val="20"/>
              </w:rPr>
            </w:pPr>
            <w:r>
              <w:rPr>
                <w:color w:val="221F1F"/>
                <w:sz w:val="20"/>
              </w:rPr>
              <w:t>258-051-1</w:t>
            </w:r>
            <w:r>
              <w:rPr>
                <w:color w:val="221F1F"/>
                <w:spacing w:val="-2"/>
                <w:sz w:val="20"/>
              </w:rPr>
              <w:t xml:space="preserve"> </w:t>
            </w:r>
            <w:r>
              <w:rPr>
                <w:color w:val="221F1F"/>
                <w:sz w:val="20"/>
              </w:rPr>
              <w:t>[19]</w:t>
            </w:r>
          </w:p>
          <w:p w14:paraId="7E435823" w14:textId="77777777" w:rsidR="00B52DCC" w:rsidRDefault="00916648">
            <w:pPr>
              <w:pStyle w:val="TableParagraph"/>
              <w:spacing w:before="171"/>
              <w:ind w:left="109"/>
              <w:rPr>
                <w:sz w:val="20"/>
              </w:rPr>
            </w:pPr>
            <w:r>
              <w:rPr>
                <w:color w:val="221F1F"/>
                <w:sz w:val="20"/>
              </w:rPr>
              <w:t>237-138-8</w:t>
            </w:r>
            <w:r>
              <w:rPr>
                <w:color w:val="221F1F"/>
                <w:spacing w:val="-2"/>
                <w:sz w:val="20"/>
              </w:rPr>
              <w:t xml:space="preserve"> </w:t>
            </w:r>
            <w:r>
              <w:rPr>
                <w:color w:val="221F1F"/>
                <w:sz w:val="20"/>
              </w:rPr>
              <w:t>[20]</w:t>
            </w:r>
          </w:p>
          <w:p w14:paraId="78993D22" w14:textId="77777777" w:rsidR="00B52DCC" w:rsidRDefault="00916648">
            <w:pPr>
              <w:pStyle w:val="TableParagraph"/>
              <w:spacing w:before="171"/>
              <w:ind w:left="109"/>
              <w:rPr>
                <w:sz w:val="20"/>
              </w:rPr>
            </w:pPr>
            <w:r>
              <w:rPr>
                <w:color w:val="221F1F"/>
                <w:sz w:val="20"/>
              </w:rPr>
              <w:t>287-470-2</w:t>
            </w:r>
            <w:r>
              <w:rPr>
                <w:color w:val="221F1F"/>
                <w:spacing w:val="-2"/>
                <w:sz w:val="20"/>
              </w:rPr>
              <w:t xml:space="preserve"> </w:t>
            </w:r>
            <w:r>
              <w:rPr>
                <w:color w:val="221F1F"/>
                <w:sz w:val="20"/>
              </w:rPr>
              <w:t>[21]</w:t>
            </w:r>
          </w:p>
          <w:p w14:paraId="29CB3C76" w14:textId="77777777" w:rsidR="00B52DCC" w:rsidRDefault="00916648">
            <w:pPr>
              <w:pStyle w:val="TableParagraph"/>
              <w:spacing w:before="171"/>
              <w:ind w:left="109"/>
              <w:rPr>
                <w:sz w:val="20"/>
              </w:rPr>
            </w:pPr>
            <w:r>
              <w:rPr>
                <w:color w:val="221F1F"/>
                <w:sz w:val="20"/>
              </w:rPr>
              <w:t>287-471-8</w:t>
            </w:r>
            <w:r>
              <w:rPr>
                <w:color w:val="221F1F"/>
                <w:spacing w:val="-2"/>
                <w:sz w:val="20"/>
              </w:rPr>
              <w:t xml:space="preserve"> </w:t>
            </w:r>
            <w:r>
              <w:rPr>
                <w:color w:val="221F1F"/>
                <w:sz w:val="20"/>
              </w:rPr>
              <w:t>[22]</w:t>
            </w:r>
          </w:p>
          <w:p w14:paraId="74DB3F20" w14:textId="77777777" w:rsidR="00B52DCC" w:rsidRDefault="00916648">
            <w:pPr>
              <w:pStyle w:val="TableParagraph"/>
              <w:spacing w:before="171"/>
              <w:ind w:left="109"/>
              <w:rPr>
                <w:sz w:val="20"/>
              </w:rPr>
            </w:pPr>
            <w:r>
              <w:rPr>
                <w:color w:val="221F1F"/>
                <w:sz w:val="20"/>
              </w:rPr>
              <w:t>284-347-5</w:t>
            </w:r>
            <w:r>
              <w:rPr>
                <w:color w:val="221F1F"/>
                <w:spacing w:val="-2"/>
                <w:sz w:val="20"/>
              </w:rPr>
              <w:t xml:space="preserve"> </w:t>
            </w:r>
            <w:r>
              <w:rPr>
                <w:color w:val="221F1F"/>
                <w:sz w:val="20"/>
              </w:rPr>
              <w:t>[23]</w:t>
            </w:r>
          </w:p>
          <w:p w14:paraId="1A119AAD" w14:textId="77777777" w:rsidR="00B52DCC" w:rsidRDefault="00916648">
            <w:pPr>
              <w:pStyle w:val="TableParagraph"/>
              <w:spacing w:before="171"/>
              <w:ind w:left="109"/>
              <w:rPr>
                <w:sz w:val="20"/>
              </w:rPr>
            </w:pPr>
            <w:r>
              <w:rPr>
                <w:color w:val="221F1F"/>
                <w:sz w:val="20"/>
              </w:rPr>
              <w:t>284-351-7</w:t>
            </w:r>
            <w:r>
              <w:rPr>
                <w:color w:val="221F1F"/>
                <w:spacing w:val="-2"/>
                <w:sz w:val="20"/>
              </w:rPr>
              <w:t xml:space="preserve"> </w:t>
            </w:r>
            <w:r>
              <w:rPr>
                <w:color w:val="221F1F"/>
                <w:sz w:val="20"/>
              </w:rPr>
              <w:t>[24]</w:t>
            </w:r>
          </w:p>
        </w:tc>
      </w:tr>
    </w:tbl>
    <w:p w14:paraId="0FFDD07C"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6707BCCA" w14:textId="77777777">
        <w:trPr>
          <w:trHeight w:val="447"/>
        </w:trPr>
        <w:tc>
          <w:tcPr>
            <w:tcW w:w="852" w:type="dxa"/>
            <w:vMerge w:val="restart"/>
          </w:tcPr>
          <w:p w14:paraId="1733D2FB" w14:textId="77777777" w:rsidR="00B52DCC" w:rsidRDefault="00B52DCC">
            <w:pPr>
              <w:pStyle w:val="TableParagraph"/>
              <w:rPr>
                <w:sz w:val="18"/>
              </w:rPr>
            </w:pPr>
          </w:p>
        </w:tc>
        <w:tc>
          <w:tcPr>
            <w:tcW w:w="6231" w:type="dxa"/>
            <w:tcBorders>
              <w:bottom w:val="nil"/>
            </w:tcBorders>
          </w:tcPr>
          <w:p w14:paraId="3A31A7EC" w14:textId="77777777" w:rsidR="00B52DCC" w:rsidRDefault="00916648">
            <w:pPr>
              <w:pStyle w:val="TableParagraph"/>
              <w:spacing w:before="132"/>
              <w:ind w:left="108"/>
              <w:rPr>
                <w:sz w:val="20"/>
              </w:rPr>
            </w:pPr>
            <w:r>
              <w:rPr>
                <w:color w:val="221F1F"/>
                <w:sz w:val="20"/>
              </w:rPr>
              <w:t>(2-Etilhekzanoato-O)(izodekanoato-O)nikel [24]</w:t>
            </w:r>
          </w:p>
        </w:tc>
        <w:tc>
          <w:tcPr>
            <w:tcW w:w="1701" w:type="dxa"/>
            <w:tcBorders>
              <w:bottom w:val="nil"/>
            </w:tcBorders>
          </w:tcPr>
          <w:p w14:paraId="1E03E02E" w14:textId="77777777" w:rsidR="00B52DCC" w:rsidRDefault="00916648">
            <w:pPr>
              <w:pStyle w:val="TableParagraph"/>
              <w:spacing w:before="132"/>
              <w:ind w:left="111"/>
              <w:rPr>
                <w:sz w:val="20"/>
              </w:rPr>
            </w:pPr>
            <w:r>
              <w:rPr>
                <w:color w:val="221F1F"/>
                <w:sz w:val="20"/>
              </w:rPr>
              <w:t>84852-39-1 [24]</w:t>
            </w:r>
          </w:p>
        </w:tc>
        <w:tc>
          <w:tcPr>
            <w:tcW w:w="1843" w:type="dxa"/>
            <w:tcBorders>
              <w:bottom w:val="nil"/>
            </w:tcBorders>
          </w:tcPr>
          <w:p w14:paraId="15BBF737" w14:textId="77777777" w:rsidR="00B52DCC" w:rsidRDefault="00916648">
            <w:pPr>
              <w:pStyle w:val="TableParagraph"/>
              <w:spacing w:before="130"/>
              <w:ind w:left="109"/>
              <w:rPr>
                <w:sz w:val="20"/>
              </w:rPr>
            </w:pPr>
            <w:r>
              <w:rPr>
                <w:color w:val="221F1F"/>
                <w:sz w:val="20"/>
              </w:rPr>
              <w:t>285-698-7 [25]</w:t>
            </w:r>
          </w:p>
        </w:tc>
      </w:tr>
      <w:tr w:rsidR="00B52DCC" w14:paraId="75B782EC" w14:textId="77777777">
        <w:trPr>
          <w:trHeight w:val="392"/>
        </w:trPr>
        <w:tc>
          <w:tcPr>
            <w:tcW w:w="852" w:type="dxa"/>
            <w:vMerge/>
            <w:tcBorders>
              <w:top w:val="nil"/>
            </w:tcBorders>
          </w:tcPr>
          <w:p w14:paraId="2EE279FC" w14:textId="77777777" w:rsidR="00B52DCC" w:rsidRDefault="00B52DCC">
            <w:pPr>
              <w:rPr>
                <w:sz w:val="2"/>
                <w:szCs w:val="2"/>
              </w:rPr>
            </w:pPr>
          </w:p>
        </w:tc>
        <w:tc>
          <w:tcPr>
            <w:tcW w:w="6231" w:type="dxa"/>
            <w:tcBorders>
              <w:top w:val="nil"/>
              <w:bottom w:val="nil"/>
            </w:tcBorders>
          </w:tcPr>
          <w:p w14:paraId="416E81E7" w14:textId="77777777" w:rsidR="00B52DCC" w:rsidRDefault="00916648">
            <w:pPr>
              <w:pStyle w:val="TableParagraph"/>
              <w:spacing w:before="76"/>
              <w:ind w:left="108"/>
              <w:rPr>
                <w:sz w:val="20"/>
              </w:rPr>
            </w:pPr>
            <w:r>
              <w:rPr>
                <w:color w:val="221F1F"/>
                <w:sz w:val="20"/>
              </w:rPr>
              <w:t>(2-Etilhekzanoato-O)(neodekanoato-O)nikel [25]</w:t>
            </w:r>
          </w:p>
        </w:tc>
        <w:tc>
          <w:tcPr>
            <w:tcW w:w="1701" w:type="dxa"/>
            <w:tcBorders>
              <w:top w:val="nil"/>
              <w:bottom w:val="nil"/>
            </w:tcBorders>
          </w:tcPr>
          <w:p w14:paraId="477A4E17" w14:textId="77777777" w:rsidR="00B52DCC" w:rsidRDefault="00916648">
            <w:pPr>
              <w:pStyle w:val="TableParagraph"/>
              <w:spacing w:before="71"/>
              <w:ind w:left="111"/>
              <w:rPr>
                <w:sz w:val="20"/>
              </w:rPr>
            </w:pPr>
            <w:r>
              <w:rPr>
                <w:color w:val="221F1F"/>
                <w:sz w:val="20"/>
              </w:rPr>
              <w:t>85135-77-9 [25]</w:t>
            </w:r>
          </w:p>
        </w:tc>
        <w:tc>
          <w:tcPr>
            <w:tcW w:w="1843" w:type="dxa"/>
            <w:tcBorders>
              <w:top w:val="nil"/>
              <w:bottom w:val="nil"/>
            </w:tcBorders>
          </w:tcPr>
          <w:p w14:paraId="3A1293A9" w14:textId="77777777" w:rsidR="00B52DCC" w:rsidRDefault="00916648">
            <w:pPr>
              <w:pStyle w:val="TableParagraph"/>
              <w:spacing w:before="73"/>
              <w:ind w:left="109"/>
              <w:rPr>
                <w:sz w:val="20"/>
              </w:rPr>
            </w:pPr>
            <w:r>
              <w:rPr>
                <w:color w:val="221F1F"/>
                <w:sz w:val="20"/>
              </w:rPr>
              <w:t>285-909-2 [26]</w:t>
            </w:r>
          </w:p>
        </w:tc>
      </w:tr>
      <w:tr w:rsidR="00B52DCC" w14:paraId="54FA315E" w14:textId="77777777">
        <w:trPr>
          <w:trHeight w:val="390"/>
        </w:trPr>
        <w:tc>
          <w:tcPr>
            <w:tcW w:w="852" w:type="dxa"/>
            <w:vMerge/>
            <w:tcBorders>
              <w:top w:val="nil"/>
            </w:tcBorders>
          </w:tcPr>
          <w:p w14:paraId="1C269158" w14:textId="77777777" w:rsidR="00B52DCC" w:rsidRDefault="00B52DCC">
            <w:pPr>
              <w:rPr>
                <w:sz w:val="2"/>
                <w:szCs w:val="2"/>
              </w:rPr>
            </w:pPr>
          </w:p>
        </w:tc>
        <w:tc>
          <w:tcPr>
            <w:tcW w:w="6231" w:type="dxa"/>
            <w:tcBorders>
              <w:top w:val="nil"/>
              <w:bottom w:val="nil"/>
            </w:tcBorders>
          </w:tcPr>
          <w:p w14:paraId="0EA2AF51" w14:textId="77777777" w:rsidR="00B52DCC" w:rsidRDefault="00916648">
            <w:pPr>
              <w:pStyle w:val="TableParagraph"/>
              <w:spacing w:before="74"/>
              <w:ind w:left="108"/>
              <w:rPr>
                <w:sz w:val="20"/>
              </w:rPr>
            </w:pPr>
            <w:r>
              <w:rPr>
                <w:color w:val="221F1F"/>
                <w:sz w:val="20"/>
              </w:rPr>
              <w:t>(İzodekanoato-O)(izooktanoato-O)nikel [26]</w:t>
            </w:r>
          </w:p>
        </w:tc>
        <w:tc>
          <w:tcPr>
            <w:tcW w:w="1701" w:type="dxa"/>
            <w:tcBorders>
              <w:top w:val="nil"/>
              <w:bottom w:val="nil"/>
            </w:tcBorders>
          </w:tcPr>
          <w:p w14:paraId="122C81CF" w14:textId="77777777" w:rsidR="00B52DCC" w:rsidRDefault="00916648">
            <w:pPr>
              <w:pStyle w:val="TableParagraph"/>
              <w:spacing w:before="72"/>
              <w:ind w:left="111"/>
              <w:rPr>
                <w:sz w:val="20"/>
              </w:rPr>
            </w:pPr>
            <w:r>
              <w:rPr>
                <w:color w:val="221F1F"/>
                <w:sz w:val="20"/>
              </w:rPr>
              <w:t>85166-19-4 [26]</w:t>
            </w:r>
          </w:p>
        </w:tc>
        <w:tc>
          <w:tcPr>
            <w:tcW w:w="1843" w:type="dxa"/>
            <w:tcBorders>
              <w:top w:val="nil"/>
              <w:bottom w:val="nil"/>
            </w:tcBorders>
          </w:tcPr>
          <w:p w14:paraId="507C8B56" w14:textId="77777777" w:rsidR="00B52DCC" w:rsidRDefault="00916648">
            <w:pPr>
              <w:pStyle w:val="TableParagraph"/>
              <w:spacing w:before="72"/>
              <w:ind w:left="109"/>
              <w:rPr>
                <w:sz w:val="20"/>
              </w:rPr>
            </w:pPr>
            <w:r>
              <w:rPr>
                <w:color w:val="221F1F"/>
                <w:sz w:val="20"/>
              </w:rPr>
              <w:t>284-348-0 [27]</w:t>
            </w:r>
          </w:p>
        </w:tc>
      </w:tr>
      <w:tr w:rsidR="00B52DCC" w14:paraId="074E80B3" w14:textId="77777777">
        <w:trPr>
          <w:trHeight w:val="390"/>
        </w:trPr>
        <w:tc>
          <w:tcPr>
            <w:tcW w:w="852" w:type="dxa"/>
            <w:vMerge/>
            <w:tcBorders>
              <w:top w:val="nil"/>
            </w:tcBorders>
          </w:tcPr>
          <w:p w14:paraId="1D44B5CC" w14:textId="77777777" w:rsidR="00B52DCC" w:rsidRDefault="00B52DCC">
            <w:pPr>
              <w:rPr>
                <w:sz w:val="2"/>
                <w:szCs w:val="2"/>
              </w:rPr>
            </w:pPr>
          </w:p>
        </w:tc>
        <w:tc>
          <w:tcPr>
            <w:tcW w:w="6231" w:type="dxa"/>
            <w:tcBorders>
              <w:top w:val="nil"/>
              <w:bottom w:val="nil"/>
            </w:tcBorders>
          </w:tcPr>
          <w:p w14:paraId="6FFF13FF" w14:textId="77777777" w:rsidR="00B52DCC" w:rsidRDefault="00916648">
            <w:pPr>
              <w:pStyle w:val="TableParagraph"/>
              <w:spacing w:before="74"/>
              <w:ind w:left="108"/>
              <w:rPr>
                <w:sz w:val="20"/>
              </w:rPr>
            </w:pPr>
            <w:r>
              <w:rPr>
                <w:color w:val="221F1F"/>
                <w:sz w:val="20"/>
              </w:rPr>
              <w:t>(İzodekanoato-O)(izononanoato-O)nikel [27]</w:t>
            </w:r>
          </w:p>
        </w:tc>
        <w:tc>
          <w:tcPr>
            <w:tcW w:w="1701" w:type="dxa"/>
            <w:tcBorders>
              <w:top w:val="nil"/>
              <w:bottom w:val="nil"/>
            </w:tcBorders>
          </w:tcPr>
          <w:p w14:paraId="27AF0304" w14:textId="77777777" w:rsidR="00B52DCC" w:rsidRDefault="00916648">
            <w:pPr>
              <w:pStyle w:val="TableParagraph"/>
              <w:spacing w:before="72"/>
              <w:ind w:left="111"/>
              <w:rPr>
                <w:sz w:val="20"/>
              </w:rPr>
            </w:pPr>
            <w:r>
              <w:rPr>
                <w:color w:val="221F1F"/>
                <w:sz w:val="20"/>
              </w:rPr>
              <w:t>84852-36-8 [27]</w:t>
            </w:r>
          </w:p>
        </w:tc>
        <w:tc>
          <w:tcPr>
            <w:tcW w:w="1843" w:type="dxa"/>
            <w:tcBorders>
              <w:top w:val="nil"/>
              <w:bottom w:val="nil"/>
            </w:tcBorders>
          </w:tcPr>
          <w:p w14:paraId="00138128" w14:textId="77777777" w:rsidR="00B52DCC" w:rsidRDefault="00916648">
            <w:pPr>
              <w:pStyle w:val="TableParagraph"/>
              <w:spacing w:before="74"/>
              <w:ind w:left="109"/>
              <w:rPr>
                <w:sz w:val="20"/>
              </w:rPr>
            </w:pPr>
            <w:r>
              <w:rPr>
                <w:color w:val="221F1F"/>
                <w:sz w:val="20"/>
              </w:rPr>
              <w:t>287-592-6 [28]</w:t>
            </w:r>
          </w:p>
        </w:tc>
      </w:tr>
      <w:tr w:rsidR="00B52DCC" w14:paraId="60AE6535" w14:textId="77777777">
        <w:trPr>
          <w:trHeight w:val="391"/>
        </w:trPr>
        <w:tc>
          <w:tcPr>
            <w:tcW w:w="852" w:type="dxa"/>
            <w:vMerge/>
            <w:tcBorders>
              <w:top w:val="nil"/>
            </w:tcBorders>
          </w:tcPr>
          <w:p w14:paraId="69AC0A19" w14:textId="77777777" w:rsidR="00B52DCC" w:rsidRDefault="00B52DCC">
            <w:pPr>
              <w:rPr>
                <w:sz w:val="2"/>
                <w:szCs w:val="2"/>
              </w:rPr>
            </w:pPr>
          </w:p>
        </w:tc>
        <w:tc>
          <w:tcPr>
            <w:tcW w:w="6231" w:type="dxa"/>
            <w:tcBorders>
              <w:top w:val="nil"/>
              <w:bottom w:val="nil"/>
            </w:tcBorders>
          </w:tcPr>
          <w:p w14:paraId="080C5BFD" w14:textId="77777777" w:rsidR="00B52DCC" w:rsidRDefault="00916648">
            <w:pPr>
              <w:pStyle w:val="TableParagraph"/>
              <w:spacing w:before="77"/>
              <w:ind w:left="108"/>
              <w:rPr>
                <w:sz w:val="20"/>
              </w:rPr>
            </w:pPr>
            <w:r>
              <w:rPr>
                <w:color w:val="221F1F"/>
                <w:sz w:val="20"/>
              </w:rPr>
              <w:t>(İzononanoato-O)(neodekanoato-O)nikel [28]</w:t>
            </w:r>
          </w:p>
        </w:tc>
        <w:tc>
          <w:tcPr>
            <w:tcW w:w="1701" w:type="dxa"/>
            <w:tcBorders>
              <w:top w:val="nil"/>
              <w:bottom w:val="nil"/>
            </w:tcBorders>
          </w:tcPr>
          <w:p w14:paraId="5D31A052" w14:textId="77777777" w:rsidR="00B52DCC" w:rsidRDefault="00916648">
            <w:pPr>
              <w:pStyle w:val="TableParagraph"/>
              <w:spacing w:before="72"/>
              <w:ind w:left="111"/>
              <w:rPr>
                <w:sz w:val="20"/>
              </w:rPr>
            </w:pPr>
            <w:r>
              <w:rPr>
                <w:color w:val="221F1F"/>
                <w:sz w:val="20"/>
              </w:rPr>
              <w:t>85551-28-6 [28]</w:t>
            </w:r>
          </w:p>
        </w:tc>
        <w:tc>
          <w:tcPr>
            <w:tcW w:w="1843" w:type="dxa"/>
            <w:tcBorders>
              <w:top w:val="nil"/>
              <w:bottom w:val="nil"/>
            </w:tcBorders>
          </w:tcPr>
          <w:p w14:paraId="53E05875" w14:textId="77777777" w:rsidR="00B52DCC" w:rsidRDefault="00916648">
            <w:pPr>
              <w:pStyle w:val="TableParagraph"/>
              <w:spacing w:before="72"/>
              <w:ind w:left="109"/>
              <w:rPr>
                <w:sz w:val="20"/>
              </w:rPr>
            </w:pPr>
            <w:r>
              <w:rPr>
                <w:color w:val="221F1F"/>
                <w:sz w:val="20"/>
              </w:rPr>
              <w:t>294-302-1 [29]</w:t>
            </w:r>
          </w:p>
        </w:tc>
      </w:tr>
      <w:tr w:rsidR="00B52DCC" w14:paraId="2ADA1DE9" w14:textId="77777777">
        <w:trPr>
          <w:trHeight w:val="382"/>
        </w:trPr>
        <w:tc>
          <w:tcPr>
            <w:tcW w:w="852" w:type="dxa"/>
            <w:vMerge/>
            <w:tcBorders>
              <w:top w:val="nil"/>
            </w:tcBorders>
          </w:tcPr>
          <w:p w14:paraId="1D6D80E4" w14:textId="77777777" w:rsidR="00B52DCC" w:rsidRDefault="00B52DCC">
            <w:pPr>
              <w:rPr>
                <w:sz w:val="2"/>
                <w:szCs w:val="2"/>
              </w:rPr>
            </w:pPr>
          </w:p>
        </w:tc>
        <w:tc>
          <w:tcPr>
            <w:tcW w:w="6231" w:type="dxa"/>
            <w:tcBorders>
              <w:top w:val="nil"/>
              <w:bottom w:val="nil"/>
            </w:tcBorders>
          </w:tcPr>
          <w:p w14:paraId="0CF66E1E" w14:textId="77777777" w:rsidR="00B52DCC" w:rsidRDefault="00916648">
            <w:pPr>
              <w:pStyle w:val="TableParagraph"/>
              <w:spacing w:before="76"/>
              <w:ind w:left="108"/>
              <w:rPr>
                <w:sz w:val="20"/>
              </w:rPr>
            </w:pPr>
            <w:r>
              <w:rPr>
                <w:color w:val="221F1F"/>
                <w:sz w:val="20"/>
              </w:rPr>
              <w:t>Yağlı asitler, C6-19-dallı yapıda, nikel tuzları [29]</w:t>
            </w:r>
          </w:p>
        </w:tc>
        <w:tc>
          <w:tcPr>
            <w:tcW w:w="1701" w:type="dxa"/>
            <w:tcBorders>
              <w:top w:val="nil"/>
              <w:bottom w:val="nil"/>
            </w:tcBorders>
          </w:tcPr>
          <w:p w14:paraId="64EB2CB8" w14:textId="77777777" w:rsidR="00B52DCC" w:rsidRDefault="00916648">
            <w:pPr>
              <w:pStyle w:val="TableParagraph"/>
              <w:spacing w:before="71"/>
              <w:ind w:left="111"/>
              <w:rPr>
                <w:sz w:val="20"/>
              </w:rPr>
            </w:pPr>
            <w:r>
              <w:rPr>
                <w:color w:val="221F1F"/>
                <w:sz w:val="20"/>
              </w:rPr>
              <w:t>91697-41-5 [29]</w:t>
            </w:r>
          </w:p>
        </w:tc>
        <w:tc>
          <w:tcPr>
            <w:tcW w:w="1843" w:type="dxa"/>
            <w:tcBorders>
              <w:top w:val="nil"/>
              <w:bottom w:val="nil"/>
            </w:tcBorders>
          </w:tcPr>
          <w:p w14:paraId="2D1F750C" w14:textId="77777777" w:rsidR="00B52DCC" w:rsidRDefault="00916648">
            <w:pPr>
              <w:pStyle w:val="TableParagraph"/>
              <w:spacing w:before="71"/>
              <w:ind w:left="109"/>
              <w:rPr>
                <w:sz w:val="20"/>
              </w:rPr>
            </w:pPr>
            <w:r>
              <w:rPr>
                <w:color w:val="221F1F"/>
                <w:sz w:val="20"/>
              </w:rPr>
              <w:t>283-972-0 [30]</w:t>
            </w:r>
          </w:p>
        </w:tc>
      </w:tr>
      <w:tr w:rsidR="00B52DCC" w14:paraId="443D4AD2" w14:textId="77777777">
        <w:trPr>
          <w:trHeight w:val="399"/>
        </w:trPr>
        <w:tc>
          <w:tcPr>
            <w:tcW w:w="852" w:type="dxa"/>
            <w:vMerge/>
            <w:tcBorders>
              <w:top w:val="nil"/>
            </w:tcBorders>
          </w:tcPr>
          <w:p w14:paraId="0CBA313D" w14:textId="77777777" w:rsidR="00B52DCC" w:rsidRDefault="00B52DCC">
            <w:pPr>
              <w:rPr>
                <w:sz w:val="2"/>
                <w:szCs w:val="2"/>
              </w:rPr>
            </w:pPr>
          </w:p>
        </w:tc>
        <w:tc>
          <w:tcPr>
            <w:tcW w:w="6231" w:type="dxa"/>
            <w:tcBorders>
              <w:top w:val="nil"/>
              <w:bottom w:val="nil"/>
            </w:tcBorders>
          </w:tcPr>
          <w:p w14:paraId="5DFFB079" w14:textId="77777777" w:rsidR="00B52DCC" w:rsidRDefault="00916648">
            <w:pPr>
              <w:pStyle w:val="TableParagraph"/>
              <w:spacing w:before="84"/>
              <w:ind w:left="108"/>
              <w:rPr>
                <w:sz w:val="20"/>
              </w:rPr>
            </w:pPr>
            <w:r>
              <w:rPr>
                <w:color w:val="221F1F"/>
                <w:sz w:val="20"/>
              </w:rPr>
              <w:t>Yağlı asitler, C8-18 ve C18-doymamış, nikel tuzları [30]</w:t>
            </w:r>
          </w:p>
        </w:tc>
        <w:tc>
          <w:tcPr>
            <w:tcW w:w="1701" w:type="dxa"/>
            <w:tcBorders>
              <w:top w:val="nil"/>
              <w:bottom w:val="nil"/>
            </w:tcBorders>
          </w:tcPr>
          <w:p w14:paraId="3521FE74" w14:textId="77777777" w:rsidR="00B52DCC" w:rsidRDefault="00916648">
            <w:pPr>
              <w:pStyle w:val="TableParagraph"/>
              <w:spacing w:before="79"/>
              <w:ind w:left="111"/>
              <w:rPr>
                <w:sz w:val="20"/>
              </w:rPr>
            </w:pPr>
            <w:r>
              <w:rPr>
                <w:color w:val="221F1F"/>
                <w:sz w:val="20"/>
              </w:rPr>
              <w:t>84776-45-4 [30]</w:t>
            </w:r>
          </w:p>
        </w:tc>
        <w:tc>
          <w:tcPr>
            <w:tcW w:w="1843" w:type="dxa"/>
            <w:tcBorders>
              <w:top w:val="nil"/>
              <w:bottom w:val="nil"/>
            </w:tcBorders>
          </w:tcPr>
          <w:p w14:paraId="742B8294" w14:textId="77777777" w:rsidR="00B52DCC" w:rsidRDefault="00916648">
            <w:pPr>
              <w:pStyle w:val="TableParagraph"/>
              <w:spacing w:before="62"/>
              <w:ind w:left="109"/>
              <w:rPr>
                <w:sz w:val="20"/>
              </w:rPr>
            </w:pPr>
            <w:r>
              <w:rPr>
                <w:color w:val="221F1F"/>
                <w:sz w:val="20"/>
              </w:rPr>
              <w:t>[31]</w:t>
            </w:r>
          </w:p>
        </w:tc>
      </w:tr>
      <w:tr w:rsidR="00B52DCC" w14:paraId="2B8A2D84" w14:textId="77777777">
        <w:trPr>
          <w:trHeight w:val="348"/>
        </w:trPr>
        <w:tc>
          <w:tcPr>
            <w:tcW w:w="852" w:type="dxa"/>
            <w:vMerge/>
            <w:tcBorders>
              <w:top w:val="nil"/>
            </w:tcBorders>
          </w:tcPr>
          <w:p w14:paraId="7E6C3938" w14:textId="77777777" w:rsidR="00B52DCC" w:rsidRDefault="00B52DCC">
            <w:pPr>
              <w:rPr>
                <w:sz w:val="2"/>
                <w:szCs w:val="2"/>
              </w:rPr>
            </w:pPr>
          </w:p>
        </w:tc>
        <w:tc>
          <w:tcPr>
            <w:tcW w:w="6231" w:type="dxa"/>
            <w:tcBorders>
              <w:top w:val="nil"/>
            </w:tcBorders>
          </w:tcPr>
          <w:p w14:paraId="18DC1EDE" w14:textId="77777777" w:rsidR="00B52DCC" w:rsidRDefault="00916648">
            <w:pPr>
              <w:pStyle w:val="TableParagraph"/>
              <w:spacing w:before="78"/>
              <w:ind w:left="108"/>
              <w:rPr>
                <w:sz w:val="20"/>
              </w:rPr>
            </w:pPr>
            <w:r>
              <w:rPr>
                <w:color w:val="221F1F"/>
                <w:sz w:val="20"/>
              </w:rPr>
              <w:t>2,7-Naftalendisülfonik asit, nikel (II) tuzu[31]</w:t>
            </w:r>
          </w:p>
        </w:tc>
        <w:tc>
          <w:tcPr>
            <w:tcW w:w="1701" w:type="dxa"/>
            <w:tcBorders>
              <w:top w:val="nil"/>
            </w:tcBorders>
          </w:tcPr>
          <w:p w14:paraId="4F98F880" w14:textId="77777777" w:rsidR="00B52DCC" w:rsidRDefault="00916648">
            <w:pPr>
              <w:pStyle w:val="TableParagraph"/>
              <w:spacing w:before="71"/>
              <w:ind w:left="111"/>
              <w:rPr>
                <w:sz w:val="20"/>
              </w:rPr>
            </w:pPr>
            <w:r>
              <w:rPr>
                <w:color w:val="221F1F"/>
                <w:sz w:val="20"/>
              </w:rPr>
              <w:t>72319-19-8 [31]</w:t>
            </w:r>
          </w:p>
        </w:tc>
        <w:tc>
          <w:tcPr>
            <w:tcW w:w="1843" w:type="dxa"/>
            <w:tcBorders>
              <w:top w:val="nil"/>
            </w:tcBorders>
          </w:tcPr>
          <w:p w14:paraId="3A8215C6" w14:textId="77777777" w:rsidR="00B52DCC" w:rsidRDefault="00B52DCC">
            <w:pPr>
              <w:pStyle w:val="TableParagraph"/>
              <w:rPr>
                <w:sz w:val="18"/>
              </w:rPr>
            </w:pPr>
          </w:p>
        </w:tc>
      </w:tr>
      <w:tr w:rsidR="00B52DCC" w14:paraId="61DA7501" w14:textId="77777777">
        <w:trPr>
          <w:trHeight w:val="401"/>
        </w:trPr>
        <w:tc>
          <w:tcPr>
            <w:tcW w:w="852" w:type="dxa"/>
            <w:tcBorders>
              <w:bottom w:val="nil"/>
            </w:tcBorders>
          </w:tcPr>
          <w:p w14:paraId="6F00D999" w14:textId="77777777" w:rsidR="00B52DCC" w:rsidRDefault="00916648">
            <w:pPr>
              <w:pStyle w:val="TableParagraph"/>
              <w:spacing w:before="113"/>
              <w:ind w:left="107"/>
              <w:rPr>
                <w:sz w:val="20"/>
              </w:rPr>
            </w:pPr>
            <w:r>
              <w:rPr>
                <w:sz w:val="20"/>
              </w:rPr>
              <w:t>1461</w:t>
            </w:r>
          </w:p>
        </w:tc>
        <w:tc>
          <w:tcPr>
            <w:tcW w:w="6231" w:type="dxa"/>
            <w:tcBorders>
              <w:bottom w:val="nil"/>
            </w:tcBorders>
          </w:tcPr>
          <w:p w14:paraId="0EA8A8B6" w14:textId="77777777" w:rsidR="00B52DCC" w:rsidRDefault="00916648">
            <w:pPr>
              <w:pStyle w:val="TableParagraph"/>
              <w:spacing w:before="58"/>
              <w:ind w:left="108"/>
              <w:rPr>
                <w:sz w:val="20"/>
              </w:rPr>
            </w:pPr>
            <w:r>
              <w:rPr>
                <w:color w:val="221F1F"/>
                <w:sz w:val="20"/>
              </w:rPr>
              <w:t>Nikel (II) sülfit [1]</w:t>
            </w:r>
          </w:p>
        </w:tc>
        <w:tc>
          <w:tcPr>
            <w:tcW w:w="1701" w:type="dxa"/>
            <w:tcBorders>
              <w:bottom w:val="nil"/>
            </w:tcBorders>
          </w:tcPr>
          <w:p w14:paraId="775D17C5" w14:textId="77777777" w:rsidR="00B52DCC" w:rsidRDefault="00916648">
            <w:pPr>
              <w:pStyle w:val="TableParagraph"/>
              <w:spacing w:before="58"/>
              <w:ind w:left="111"/>
              <w:rPr>
                <w:sz w:val="20"/>
              </w:rPr>
            </w:pPr>
            <w:r>
              <w:rPr>
                <w:color w:val="221F1F"/>
                <w:sz w:val="20"/>
              </w:rPr>
              <w:t>7757-95-1 [1]</w:t>
            </w:r>
          </w:p>
        </w:tc>
        <w:tc>
          <w:tcPr>
            <w:tcW w:w="1843" w:type="dxa"/>
            <w:tcBorders>
              <w:bottom w:val="nil"/>
            </w:tcBorders>
          </w:tcPr>
          <w:p w14:paraId="4965CF9C" w14:textId="77777777" w:rsidR="00B52DCC" w:rsidRDefault="00916648">
            <w:pPr>
              <w:pStyle w:val="TableParagraph"/>
              <w:spacing w:before="58"/>
              <w:ind w:left="196"/>
              <w:rPr>
                <w:sz w:val="20"/>
              </w:rPr>
            </w:pPr>
            <w:r>
              <w:rPr>
                <w:color w:val="221F1F"/>
                <w:sz w:val="20"/>
              </w:rPr>
              <w:t>231-827-7 [1]</w:t>
            </w:r>
          </w:p>
        </w:tc>
      </w:tr>
      <w:tr w:rsidR="00B52DCC" w14:paraId="56FBADED" w14:textId="77777777">
        <w:trPr>
          <w:trHeight w:val="304"/>
        </w:trPr>
        <w:tc>
          <w:tcPr>
            <w:tcW w:w="852" w:type="dxa"/>
            <w:tcBorders>
              <w:top w:val="nil"/>
              <w:bottom w:val="nil"/>
            </w:tcBorders>
          </w:tcPr>
          <w:p w14:paraId="14C77F55" w14:textId="77777777" w:rsidR="00B52DCC" w:rsidRDefault="00B52DCC">
            <w:pPr>
              <w:pStyle w:val="TableParagraph"/>
              <w:rPr>
                <w:sz w:val="18"/>
              </w:rPr>
            </w:pPr>
          </w:p>
        </w:tc>
        <w:tc>
          <w:tcPr>
            <w:tcW w:w="6231" w:type="dxa"/>
            <w:tcBorders>
              <w:top w:val="nil"/>
              <w:bottom w:val="nil"/>
            </w:tcBorders>
          </w:tcPr>
          <w:p w14:paraId="446C9CCC" w14:textId="77777777" w:rsidR="00B52DCC" w:rsidRDefault="00916648">
            <w:pPr>
              <w:pStyle w:val="TableParagraph"/>
              <w:spacing w:before="43"/>
              <w:ind w:left="108"/>
              <w:rPr>
                <w:sz w:val="20"/>
              </w:rPr>
            </w:pPr>
            <w:r>
              <w:rPr>
                <w:color w:val="221F1F"/>
                <w:sz w:val="20"/>
              </w:rPr>
              <w:t>Nikel tellür trioksit [2]</w:t>
            </w:r>
          </w:p>
        </w:tc>
        <w:tc>
          <w:tcPr>
            <w:tcW w:w="1701" w:type="dxa"/>
            <w:tcBorders>
              <w:top w:val="nil"/>
              <w:bottom w:val="nil"/>
            </w:tcBorders>
          </w:tcPr>
          <w:p w14:paraId="15C80B70" w14:textId="77777777" w:rsidR="00B52DCC" w:rsidRDefault="00916648">
            <w:pPr>
              <w:pStyle w:val="TableParagraph"/>
              <w:spacing w:before="58" w:line="227" w:lineRule="exact"/>
              <w:ind w:left="111"/>
              <w:rPr>
                <w:sz w:val="20"/>
              </w:rPr>
            </w:pPr>
            <w:r>
              <w:rPr>
                <w:color w:val="221F1F"/>
                <w:sz w:val="20"/>
              </w:rPr>
              <w:t>15851-52-2 [2]</w:t>
            </w:r>
          </w:p>
        </w:tc>
        <w:tc>
          <w:tcPr>
            <w:tcW w:w="1843" w:type="dxa"/>
            <w:tcBorders>
              <w:top w:val="nil"/>
              <w:bottom w:val="nil"/>
            </w:tcBorders>
          </w:tcPr>
          <w:p w14:paraId="366B8C8C" w14:textId="77777777" w:rsidR="00B52DCC" w:rsidRDefault="00916648">
            <w:pPr>
              <w:pStyle w:val="TableParagraph"/>
              <w:spacing w:before="43"/>
              <w:ind w:left="196"/>
              <w:rPr>
                <w:sz w:val="20"/>
              </w:rPr>
            </w:pPr>
            <w:r>
              <w:rPr>
                <w:color w:val="221F1F"/>
                <w:sz w:val="20"/>
              </w:rPr>
              <w:t>239-967-0 [2]</w:t>
            </w:r>
          </w:p>
        </w:tc>
      </w:tr>
      <w:tr w:rsidR="00B52DCC" w14:paraId="5004532E" w14:textId="77777777">
        <w:trPr>
          <w:trHeight w:val="392"/>
        </w:trPr>
        <w:tc>
          <w:tcPr>
            <w:tcW w:w="852" w:type="dxa"/>
            <w:tcBorders>
              <w:top w:val="nil"/>
              <w:bottom w:val="nil"/>
            </w:tcBorders>
          </w:tcPr>
          <w:p w14:paraId="104C397D" w14:textId="77777777" w:rsidR="00B52DCC" w:rsidRDefault="00B52DCC">
            <w:pPr>
              <w:pStyle w:val="TableParagraph"/>
              <w:rPr>
                <w:sz w:val="18"/>
              </w:rPr>
            </w:pPr>
          </w:p>
        </w:tc>
        <w:tc>
          <w:tcPr>
            <w:tcW w:w="6231" w:type="dxa"/>
            <w:tcBorders>
              <w:top w:val="nil"/>
              <w:bottom w:val="nil"/>
            </w:tcBorders>
          </w:tcPr>
          <w:p w14:paraId="57462276" w14:textId="77777777" w:rsidR="00B52DCC" w:rsidRDefault="00916648">
            <w:pPr>
              <w:pStyle w:val="TableParagraph"/>
              <w:spacing w:before="3"/>
              <w:ind w:left="108"/>
              <w:rPr>
                <w:sz w:val="20"/>
              </w:rPr>
            </w:pPr>
            <w:r>
              <w:rPr>
                <w:color w:val="221F1F"/>
                <w:sz w:val="20"/>
              </w:rPr>
              <w:t>Nikel tellür tetraoksit [3]</w:t>
            </w:r>
          </w:p>
        </w:tc>
        <w:tc>
          <w:tcPr>
            <w:tcW w:w="1701" w:type="dxa"/>
            <w:tcBorders>
              <w:top w:val="nil"/>
              <w:bottom w:val="nil"/>
            </w:tcBorders>
          </w:tcPr>
          <w:p w14:paraId="38A4EF98" w14:textId="77777777" w:rsidR="00B52DCC" w:rsidRDefault="00916648">
            <w:pPr>
              <w:pStyle w:val="TableParagraph"/>
              <w:spacing w:before="154" w:line="218" w:lineRule="exact"/>
              <w:ind w:left="111"/>
              <w:rPr>
                <w:sz w:val="20"/>
              </w:rPr>
            </w:pPr>
            <w:r>
              <w:rPr>
                <w:color w:val="221F1F"/>
                <w:sz w:val="20"/>
              </w:rPr>
              <w:t>15852-21-8 [3]</w:t>
            </w:r>
          </w:p>
        </w:tc>
        <w:tc>
          <w:tcPr>
            <w:tcW w:w="1843" w:type="dxa"/>
            <w:tcBorders>
              <w:top w:val="nil"/>
              <w:bottom w:val="nil"/>
            </w:tcBorders>
          </w:tcPr>
          <w:p w14:paraId="2A88752F" w14:textId="77777777" w:rsidR="00B52DCC" w:rsidRDefault="00916648">
            <w:pPr>
              <w:pStyle w:val="TableParagraph"/>
              <w:spacing w:before="125"/>
              <w:ind w:left="196"/>
              <w:rPr>
                <w:sz w:val="20"/>
              </w:rPr>
            </w:pPr>
            <w:r>
              <w:rPr>
                <w:color w:val="221F1F"/>
                <w:sz w:val="20"/>
              </w:rPr>
              <w:t>239-974-9 [3]</w:t>
            </w:r>
          </w:p>
        </w:tc>
      </w:tr>
      <w:tr w:rsidR="00B52DCC" w14:paraId="2774D007" w14:textId="77777777">
        <w:trPr>
          <w:trHeight w:val="433"/>
        </w:trPr>
        <w:tc>
          <w:tcPr>
            <w:tcW w:w="852" w:type="dxa"/>
            <w:tcBorders>
              <w:top w:val="nil"/>
            </w:tcBorders>
          </w:tcPr>
          <w:p w14:paraId="50F7F403" w14:textId="77777777" w:rsidR="00B52DCC" w:rsidRDefault="00B52DCC">
            <w:pPr>
              <w:pStyle w:val="TableParagraph"/>
              <w:rPr>
                <w:sz w:val="18"/>
              </w:rPr>
            </w:pPr>
          </w:p>
        </w:tc>
        <w:tc>
          <w:tcPr>
            <w:tcW w:w="6231" w:type="dxa"/>
            <w:tcBorders>
              <w:top w:val="nil"/>
            </w:tcBorders>
          </w:tcPr>
          <w:p w14:paraId="5358EAEF" w14:textId="77777777" w:rsidR="00B52DCC" w:rsidRDefault="00916648">
            <w:pPr>
              <w:pStyle w:val="TableParagraph"/>
              <w:spacing w:line="224" w:lineRule="exact"/>
              <w:ind w:left="108"/>
              <w:rPr>
                <w:sz w:val="20"/>
              </w:rPr>
            </w:pPr>
            <w:r>
              <w:rPr>
                <w:color w:val="221F1F"/>
                <w:sz w:val="20"/>
              </w:rPr>
              <w:t>Molibden nikel hidroksit oksit fosfat [4]</w:t>
            </w:r>
          </w:p>
        </w:tc>
        <w:tc>
          <w:tcPr>
            <w:tcW w:w="1701" w:type="dxa"/>
            <w:tcBorders>
              <w:top w:val="nil"/>
            </w:tcBorders>
          </w:tcPr>
          <w:p w14:paraId="1539B67B" w14:textId="77777777" w:rsidR="00B52DCC" w:rsidRDefault="00916648">
            <w:pPr>
              <w:pStyle w:val="TableParagraph"/>
              <w:spacing w:before="162"/>
              <w:ind w:left="111"/>
              <w:rPr>
                <w:sz w:val="20"/>
              </w:rPr>
            </w:pPr>
            <w:r>
              <w:rPr>
                <w:color w:val="221F1F"/>
                <w:sz w:val="20"/>
              </w:rPr>
              <w:t>68130-36-9 [4]</w:t>
            </w:r>
          </w:p>
        </w:tc>
        <w:tc>
          <w:tcPr>
            <w:tcW w:w="1843" w:type="dxa"/>
            <w:tcBorders>
              <w:top w:val="nil"/>
            </w:tcBorders>
          </w:tcPr>
          <w:p w14:paraId="621A567C" w14:textId="77777777" w:rsidR="00B52DCC" w:rsidRDefault="00916648">
            <w:pPr>
              <w:pStyle w:val="TableParagraph"/>
              <w:spacing w:before="117"/>
              <w:ind w:left="196"/>
              <w:rPr>
                <w:sz w:val="20"/>
              </w:rPr>
            </w:pPr>
            <w:r>
              <w:rPr>
                <w:color w:val="221F1F"/>
                <w:sz w:val="20"/>
              </w:rPr>
              <w:t>268-585-7 [4]</w:t>
            </w:r>
          </w:p>
        </w:tc>
      </w:tr>
      <w:tr w:rsidR="00B52DCC" w14:paraId="5B1FB2F5" w14:textId="77777777">
        <w:trPr>
          <w:trHeight w:val="367"/>
        </w:trPr>
        <w:tc>
          <w:tcPr>
            <w:tcW w:w="852" w:type="dxa"/>
            <w:tcBorders>
              <w:bottom w:val="nil"/>
            </w:tcBorders>
          </w:tcPr>
          <w:p w14:paraId="475D757C" w14:textId="77777777" w:rsidR="00B52DCC" w:rsidRDefault="00916648">
            <w:pPr>
              <w:pStyle w:val="TableParagraph"/>
              <w:spacing w:before="113"/>
              <w:ind w:left="107"/>
              <w:rPr>
                <w:sz w:val="20"/>
              </w:rPr>
            </w:pPr>
            <w:r>
              <w:rPr>
                <w:sz w:val="20"/>
              </w:rPr>
              <w:t>1462</w:t>
            </w:r>
          </w:p>
        </w:tc>
        <w:tc>
          <w:tcPr>
            <w:tcW w:w="6231" w:type="dxa"/>
            <w:vMerge w:val="restart"/>
          </w:tcPr>
          <w:p w14:paraId="6770E0D3" w14:textId="77777777" w:rsidR="00B52DCC" w:rsidRDefault="00916648">
            <w:pPr>
              <w:pStyle w:val="TableParagraph"/>
              <w:spacing w:before="58"/>
              <w:ind w:left="197"/>
              <w:rPr>
                <w:sz w:val="20"/>
              </w:rPr>
            </w:pPr>
            <w:r>
              <w:rPr>
                <w:color w:val="221F1F"/>
                <w:sz w:val="20"/>
              </w:rPr>
              <w:t>Nikel borür (NiB) [1]</w:t>
            </w:r>
          </w:p>
          <w:p w14:paraId="706DE321" w14:textId="77777777" w:rsidR="00B52DCC" w:rsidRDefault="00916648">
            <w:pPr>
              <w:pStyle w:val="TableParagraph"/>
              <w:spacing w:before="101"/>
              <w:ind w:left="197"/>
              <w:rPr>
                <w:sz w:val="20"/>
              </w:rPr>
            </w:pPr>
            <w:r>
              <w:rPr>
                <w:color w:val="221F1F"/>
                <w:sz w:val="20"/>
              </w:rPr>
              <w:t>Dinikel borür [2]</w:t>
            </w:r>
          </w:p>
          <w:p w14:paraId="42AF5915" w14:textId="77777777" w:rsidR="00B52DCC" w:rsidRDefault="00916648">
            <w:pPr>
              <w:pStyle w:val="TableParagraph"/>
              <w:spacing w:before="34"/>
              <w:ind w:left="197"/>
              <w:rPr>
                <w:sz w:val="20"/>
              </w:rPr>
            </w:pPr>
            <w:r>
              <w:rPr>
                <w:color w:val="221F1F"/>
                <w:sz w:val="20"/>
              </w:rPr>
              <w:t>Trinikel borür [3]</w:t>
            </w:r>
          </w:p>
          <w:p w14:paraId="5BF94A47" w14:textId="77777777" w:rsidR="00B52DCC" w:rsidRDefault="00916648">
            <w:pPr>
              <w:pStyle w:val="TableParagraph"/>
              <w:spacing w:before="156"/>
              <w:ind w:left="197"/>
              <w:rPr>
                <w:sz w:val="20"/>
              </w:rPr>
            </w:pPr>
            <w:r>
              <w:rPr>
                <w:color w:val="221F1F"/>
                <w:sz w:val="20"/>
              </w:rPr>
              <w:t>Nikel borür [4]</w:t>
            </w:r>
          </w:p>
          <w:p w14:paraId="05A362DC" w14:textId="77777777" w:rsidR="00B52DCC" w:rsidRDefault="00916648">
            <w:pPr>
              <w:pStyle w:val="TableParagraph"/>
              <w:spacing w:before="159"/>
              <w:ind w:left="197"/>
              <w:rPr>
                <w:sz w:val="20"/>
              </w:rPr>
            </w:pPr>
            <w:r>
              <w:rPr>
                <w:color w:val="221F1F"/>
                <w:sz w:val="20"/>
              </w:rPr>
              <w:t>Dinikel  silisit</w:t>
            </w:r>
            <w:r>
              <w:rPr>
                <w:color w:val="221F1F"/>
                <w:spacing w:val="-8"/>
                <w:sz w:val="20"/>
              </w:rPr>
              <w:t xml:space="preserve"> </w:t>
            </w:r>
            <w:r>
              <w:rPr>
                <w:color w:val="221F1F"/>
                <w:sz w:val="20"/>
              </w:rPr>
              <w:t>[5]</w:t>
            </w:r>
          </w:p>
          <w:p w14:paraId="681435F6" w14:textId="77777777" w:rsidR="00B52DCC" w:rsidRDefault="00916648">
            <w:pPr>
              <w:pStyle w:val="TableParagraph"/>
              <w:spacing w:before="157"/>
              <w:ind w:left="197"/>
              <w:rPr>
                <w:sz w:val="20"/>
              </w:rPr>
            </w:pPr>
            <w:r>
              <w:rPr>
                <w:color w:val="221F1F"/>
                <w:sz w:val="20"/>
              </w:rPr>
              <w:t>Nikel  disilisit</w:t>
            </w:r>
            <w:r>
              <w:rPr>
                <w:color w:val="221F1F"/>
                <w:spacing w:val="-16"/>
                <w:sz w:val="20"/>
              </w:rPr>
              <w:t xml:space="preserve"> </w:t>
            </w:r>
            <w:r>
              <w:rPr>
                <w:color w:val="221F1F"/>
                <w:sz w:val="20"/>
              </w:rPr>
              <w:t>[6]</w:t>
            </w:r>
          </w:p>
          <w:p w14:paraId="6A67065E" w14:textId="77777777" w:rsidR="00B52DCC" w:rsidRDefault="00916648">
            <w:pPr>
              <w:pStyle w:val="TableParagraph"/>
              <w:spacing w:before="154" w:line="400" w:lineRule="auto"/>
              <w:ind w:left="108" w:right="4348"/>
              <w:rPr>
                <w:sz w:val="20"/>
              </w:rPr>
            </w:pPr>
            <w:r>
              <w:rPr>
                <w:color w:val="221F1F"/>
                <w:sz w:val="20"/>
              </w:rPr>
              <w:t>Dinikel fosfit [7] Nikel boron fosfit [8]</w:t>
            </w:r>
          </w:p>
        </w:tc>
        <w:tc>
          <w:tcPr>
            <w:tcW w:w="1701" w:type="dxa"/>
            <w:tcBorders>
              <w:bottom w:val="nil"/>
            </w:tcBorders>
          </w:tcPr>
          <w:p w14:paraId="0D6C227D" w14:textId="77777777" w:rsidR="00B52DCC" w:rsidRDefault="00916648">
            <w:pPr>
              <w:pStyle w:val="TableParagraph"/>
              <w:spacing w:before="58"/>
              <w:ind w:left="200"/>
              <w:rPr>
                <w:sz w:val="20"/>
              </w:rPr>
            </w:pPr>
            <w:r>
              <w:rPr>
                <w:color w:val="221F1F"/>
                <w:sz w:val="20"/>
              </w:rPr>
              <w:t>12007-00-0 [1]</w:t>
            </w:r>
          </w:p>
        </w:tc>
        <w:tc>
          <w:tcPr>
            <w:tcW w:w="1843" w:type="dxa"/>
            <w:tcBorders>
              <w:bottom w:val="nil"/>
            </w:tcBorders>
          </w:tcPr>
          <w:p w14:paraId="0873BCD3" w14:textId="77777777" w:rsidR="00B52DCC" w:rsidRDefault="00916648">
            <w:pPr>
              <w:pStyle w:val="TableParagraph"/>
              <w:spacing w:before="58"/>
              <w:ind w:left="198"/>
              <w:rPr>
                <w:sz w:val="20"/>
              </w:rPr>
            </w:pPr>
            <w:r>
              <w:rPr>
                <w:color w:val="221F1F"/>
                <w:sz w:val="20"/>
              </w:rPr>
              <w:t>234-493-0 [1]</w:t>
            </w:r>
          </w:p>
        </w:tc>
      </w:tr>
      <w:tr w:rsidR="00B52DCC" w14:paraId="6C3C3D8B" w14:textId="77777777">
        <w:trPr>
          <w:trHeight w:val="329"/>
        </w:trPr>
        <w:tc>
          <w:tcPr>
            <w:tcW w:w="852" w:type="dxa"/>
            <w:tcBorders>
              <w:top w:val="nil"/>
              <w:bottom w:val="nil"/>
            </w:tcBorders>
          </w:tcPr>
          <w:p w14:paraId="6A2145B5" w14:textId="77777777" w:rsidR="00B52DCC" w:rsidRDefault="00B52DCC">
            <w:pPr>
              <w:pStyle w:val="TableParagraph"/>
              <w:rPr>
                <w:sz w:val="18"/>
              </w:rPr>
            </w:pPr>
          </w:p>
        </w:tc>
        <w:tc>
          <w:tcPr>
            <w:tcW w:w="6231" w:type="dxa"/>
            <w:vMerge/>
            <w:tcBorders>
              <w:top w:val="nil"/>
            </w:tcBorders>
          </w:tcPr>
          <w:p w14:paraId="197C0F64" w14:textId="77777777" w:rsidR="00B52DCC" w:rsidRDefault="00B52DCC">
            <w:pPr>
              <w:rPr>
                <w:sz w:val="2"/>
                <w:szCs w:val="2"/>
              </w:rPr>
            </w:pPr>
          </w:p>
        </w:tc>
        <w:tc>
          <w:tcPr>
            <w:tcW w:w="1701" w:type="dxa"/>
            <w:tcBorders>
              <w:top w:val="nil"/>
              <w:bottom w:val="nil"/>
            </w:tcBorders>
          </w:tcPr>
          <w:p w14:paraId="4767329D" w14:textId="77777777" w:rsidR="00B52DCC" w:rsidRDefault="00916648">
            <w:pPr>
              <w:pStyle w:val="TableParagraph"/>
              <w:spacing w:before="85" w:line="224" w:lineRule="exact"/>
              <w:ind w:left="197"/>
              <w:rPr>
                <w:sz w:val="20"/>
              </w:rPr>
            </w:pPr>
            <w:r>
              <w:rPr>
                <w:color w:val="221F1F"/>
                <w:sz w:val="20"/>
              </w:rPr>
              <w:t>12007-01-1 [2]</w:t>
            </w:r>
          </w:p>
        </w:tc>
        <w:tc>
          <w:tcPr>
            <w:tcW w:w="1843" w:type="dxa"/>
            <w:tcBorders>
              <w:top w:val="nil"/>
              <w:bottom w:val="nil"/>
            </w:tcBorders>
          </w:tcPr>
          <w:p w14:paraId="5D0D8F38" w14:textId="77777777" w:rsidR="00B52DCC" w:rsidRDefault="00916648">
            <w:pPr>
              <w:pStyle w:val="TableParagraph"/>
              <w:spacing w:before="11"/>
              <w:ind w:left="198"/>
              <w:rPr>
                <w:sz w:val="20"/>
              </w:rPr>
            </w:pPr>
            <w:r>
              <w:rPr>
                <w:color w:val="221F1F"/>
                <w:sz w:val="20"/>
              </w:rPr>
              <w:t>234-494-6 [2]</w:t>
            </w:r>
          </w:p>
        </w:tc>
      </w:tr>
      <w:tr w:rsidR="00B52DCC" w14:paraId="5EA28A78" w14:textId="77777777">
        <w:trPr>
          <w:trHeight w:val="556"/>
        </w:trPr>
        <w:tc>
          <w:tcPr>
            <w:tcW w:w="852" w:type="dxa"/>
            <w:tcBorders>
              <w:top w:val="nil"/>
              <w:bottom w:val="nil"/>
            </w:tcBorders>
          </w:tcPr>
          <w:p w14:paraId="5E11F468" w14:textId="77777777" w:rsidR="00B52DCC" w:rsidRDefault="00B52DCC">
            <w:pPr>
              <w:pStyle w:val="TableParagraph"/>
              <w:rPr>
                <w:sz w:val="18"/>
              </w:rPr>
            </w:pPr>
          </w:p>
        </w:tc>
        <w:tc>
          <w:tcPr>
            <w:tcW w:w="6231" w:type="dxa"/>
            <w:vMerge/>
            <w:tcBorders>
              <w:top w:val="nil"/>
            </w:tcBorders>
          </w:tcPr>
          <w:p w14:paraId="71DA1DCF" w14:textId="77777777" w:rsidR="00B52DCC" w:rsidRDefault="00B52DCC">
            <w:pPr>
              <w:rPr>
                <w:sz w:val="2"/>
                <w:szCs w:val="2"/>
              </w:rPr>
            </w:pPr>
          </w:p>
        </w:tc>
        <w:tc>
          <w:tcPr>
            <w:tcW w:w="1701" w:type="dxa"/>
            <w:tcBorders>
              <w:top w:val="nil"/>
              <w:bottom w:val="nil"/>
            </w:tcBorders>
          </w:tcPr>
          <w:p w14:paraId="57B67AD8" w14:textId="77777777" w:rsidR="00B52DCC" w:rsidRDefault="00916648">
            <w:pPr>
              <w:pStyle w:val="TableParagraph"/>
              <w:spacing w:before="146"/>
              <w:ind w:left="200"/>
              <w:rPr>
                <w:sz w:val="20"/>
              </w:rPr>
            </w:pPr>
            <w:r>
              <w:rPr>
                <w:color w:val="221F1F"/>
                <w:sz w:val="20"/>
              </w:rPr>
              <w:t>12007-02-2 [3]</w:t>
            </w:r>
          </w:p>
        </w:tc>
        <w:tc>
          <w:tcPr>
            <w:tcW w:w="1843" w:type="dxa"/>
            <w:tcBorders>
              <w:top w:val="nil"/>
              <w:bottom w:val="nil"/>
            </w:tcBorders>
          </w:tcPr>
          <w:p w14:paraId="0E9398FF" w14:textId="77777777" w:rsidR="00B52DCC" w:rsidRDefault="00916648">
            <w:pPr>
              <w:pStyle w:val="TableParagraph"/>
              <w:ind w:left="198"/>
              <w:rPr>
                <w:sz w:val="20"/>
              </w:rPr>
            </w:pPr>
            <w:r>
              <w:rPr>
                <w:color w:val="221F1F"/>
                <w:sz w:val="20"/>
              </w:rPr>
              <w:t>234-495-1</w:t>
            </w:r>
            <w:r>
              <w:rPr>
                <w:color w:val="221F1F"/>
                <w:spacing w:val="-3"/>
                <w:sz w:val="20"/>
              </w:rPr>
              <w:t xml:space="preserve"> </w:t>
            </w:r>
            <w:r>
              <w:rPr>
                <w:color w:val="221F1F"/>
                <w:sz w:val="20"/>
              </w:rPr>
              <w:t>[3]</w:t>
            </w:r>
          </w:p>
          <w:p w14:paraId="4F613106" w14:textId="77777777" w:rsidR="00B52DCC" w:rsidRDefault="00916648">
            <w:pPr>
              <w:pStyle w:val="TableParagraph"/>
              <w:spacing w:before="99" w:line="207" w:lineRule="exact"/>
              <w:ind w:left="198"/>
              <w:rPr>
                <w:sz w:val="20"/>
              </w:rPr>
            </w:pPr>
            <w:r>
              <w:rPr>
                <w:color w:val="221F1F"/>
                <w:sz w:val="20"/>
              </w:rPr>
              <w:t>235-723-2</w:t>
            </w:r>
            <w:r>
              <w:rPr>
                <w:color w:val="221F1F"/>
                <w:spacing w:val="-3"/>
                <w:sz w:val="20"/>
              </w:rPr>
              <w:t xml:space="preserve"> </w:t>
            </w:r>
            <w:r>
              <w:rPr>
                <w:color w:val="221F1F"/>
                <w:sz w:val="20"/>
              </w:rPr>
              <w:t>[4]</w:t>
            </w:r>
          </w:p>
        </w:tc>
      </w:tr>
      <w:tr w:rsidR="00B52DCC" w14:paraId="5A394BD0" w14:textId="77777777">
        <w:trPr>
          <w:trHeight w:val="357"/>
        </w:trPr>
        <w:tc>
          <w:tcPr>
            <w:tcW w:w="852" w:type="dxa"/>
            <w:tcBorders>
              <w:top w:val="nil"/>
              <w:bottom w:val="nil"/>
            </w:tcBorders>
          </w:tcPr>
          <w:p w14:paraId="1CA70EE3" w14:textId="77777777" w:rsidR="00B52DCC" w:rsidRDefault="00B52DCC">
            <w:pPr>
              <w:pStyle w:val="TableParagraph"/>
              <w:rPr>
                <w:sz w:val="18"/>
              </w:rPr>
            </w:pPr>
          </w:p>
        </w:tc>
        <w:tc>
          <w:tcPr>
            <w:tcW w:w="6231" w:type="dxa"/>
            <w:vMerge/>
            <w:tcBorders>
              <w:top w:val="nil"/>
            </w:tcBorders>
          </w:tcPr>
          <w:p w14:paraId="4FF2E684" w14:textId="77777777" w:rsidR="00B52DCC" w:rsidRDefault="00B52DCC">
            <w:pPr>
              <w:rPr>
                <w:sz w:val="2"/>
                <w:szCs w:val="2"/>
              </w:rPr>
            </w:pPr>
          </w:p>
        </w:tc>
        <w:tc>
          <w:tcPr>
            <w:tcW w:w="1701" w:type="dxa"/>
            <w:tcBorders>
              <w:top w:val="nil"/>
              <w:bottom w:val="nil"/>
            </w:tcBorders>
          </w:tcPr>
          <w:p w14:paraId="34823DCE" w14:textId="77777777" w:rsidR="00B52DCC" w:rsidRDefault="00916648">
            <w:pPr>
              <w:pStyle w:val="TableParagraph"/>
              <w:spacing w:line="213" w:lineRule="exact"/>
              <w:ind w:left="200"/>
              <w:rPr>
                <w:sz w:val="20"/>
              </w:rPr>
            </w:pPr>
            <w:r>
              <w:rPr>
                <w:color w:val="221F1F"/>
                <w:sz w:val="20"/>
              </w:rPr>
              <w:t>12619-90-8 [4]</w:t>
            </w:r>
          </w:p>
        </w:tc>
        <w:tc>
          <w:tcPr>
            <w:tcW w:w="1843" w:type="dxa"/>
            <w:tcBorders>
              <w:top w:val="nil"/>
              <w:bottom w:val="nil"/>
            </w:tcBorders>
          </w:tcPr>
          <w:p w14:paraId="0389D83D" w14:textId="77777777" w:rsidR="00B52DCC" w:rsidRDefault="00916648">
            <w:pPr>
              <w:pStyle w:val="TableParagraph"/>
              <w:spacing w:before="94"/>
              <w:ind w:left="198"/>
              <w:rPr>
                <w:sz w:val="20"/>
              </w:rPr>
            </w:pPr>
            <w:r>
              <w:rPr>
                <w:color w:val="221F1F"/>
                <w:sz w:val="20"/>
              </w:rPr>
              <w:t>235-033-1 [5]</w:t>
            </w:r>
          </w:p>
        </w:tc>
      </w:tr>
      <w:tr w:rsidR="00B52DCC" w14:paraId="12510EAE" w14:textId="77777777">
        <w:trPr>
          <w:trHeight w:val="356"/>
        </w:trPr>
        <w:tc>
          <w:tcPr>
            <w:tcW w:w="852" w:type="dxa"/>
            <w:tcBorders>
              <w:top w:val="nil"/>
              <w:bottom w:val="nil"/>
            </w:tcBorders>
          </w:tcPr>
          <w:p w14:paraId="631E587B" w14:textId="77777777" w:rsidR="00B52DCC" w:rsidRDefault="00B52DCC">
            <w:pPr>
              <w:pStyle w:val="TableParagraph"/>
              <w:rPr>
                <w:sz w:val="18"/>
              </w:rPr>
            </w:pPr>
          </w:p>
        </w:tc>
        <w:tc>
          <w:tcPr>
            <w:tcW w:w="6231" w:type="dxa"/>
            <w:vMerge/>
            <w:tcBorders>
              <w:top w:val="nil"/>
            </w:tcBorders>
          </w:tcPr>
          <w:p w14:paraId="1E35526F" w14:textId="77777777" w:rsidR="00B52DCC" w:rsidRDefault="00B52DCC">
            <w:pPr>
              <w:rPr>
                <w:sz w:val="2"/>
                <w:szCs w:val="2"/>
              </w:rPr>
            </w:pPr>
          </w:p>
        </w:tc>
        <w:tc>
          <w:tcPr>
            <w:tcW w:w="1701" w:type="dxa"/>
            <w:tcBorders>
              <w:top w:val="nil"/>
              <w:bottom w:val="nil"/>
            </w:tcBorders>
          </w:tcPr>
          <w:p w14:paraId="7EA82770" w14:textId="77777777" w:rsidR="00B52DCC" w:rsidRDefault="00916648">
            <w:pPr>
              <w:pStyle w:val="TableParagraph"/>
              <w:spacing w:before="19"/>
              <w:ind w:left="197"/>
              <w:rPr>
                <w:sz w:val="20"/>
              </w:rPr>
            </w:pPr>
            <w:r>
              <w:rPr>
                <w:color w:val="221F1F"/>
                <w:sz w:val="20"/>
              </w:rPr>
              <w:t>12059-14-2 [5]</w:t>
            </w:r>
          </w:p>
        </w:tc>
        <w:tc>
          <w:tcPr>
            <w:tcW w:w="1843" w:type="dxa"/>
            <w:tcBorders>
              <w:top w:val="nil"/>
              <w:bottom w:val="nil"/>
            </w:tcBorders>
          </w:tcPr>
          <w:p w14:paraId="13FDFFF5" w14:textId="77777777" w:rsidR="00B52DCC" w:rsidRDefault="00916648">
            <w:pPr>
              <w:pStyle w:val="TableParagraph"/>
              <w:spacing w:before="55"/>
              <w:ind w:left="198"/>
              <w:rPr>
                <w:sz w:val="20"/>
              </w:rPr>
            </w:pPr>
            <w:r>
              <w:rPr>
                <w:color w:val="221F1F"/>
                <w:sz w:val="20"/>
              </w:rPr>
              <w:t>235-379-3 [6]</w:t>
            </w:r>
          </w:p>
        </w:tc>
      </w:tr>
      <w:tr w:rsidR="00B52DCC" w14:paraId="4349F261" w14:textId="77777777">
        <w:trPr>
          <w:trHeight w:val="390"/>
        </w:trPr>
        <w:tc>
          <w:tcPr>
            <w:tcW w:w="852" w:type="dxa"/>
            <w:tcBorders>
              <w:top w:val="nil"/>
              <w:bottom w:val="nil"/>
            </w:tcBorders>
          </w:tcPr>
          <w:p w14:paraId="4AACF749" w14:textId="77777777" w:rsidR="00B52DCC" w:rsidRDefault="00B52DCC">
            <w:pPr>
              <w:pStyle w:val="TableParagraph"/>
              <w:rPr>
                <w:sz w:val="18"/>
              </w:rPr>
            </w:pPr>
          </w:p>
        </w:tc>
        <w:tc>
          <w:tcPr>
            <w:tcW w:w="6231" w:type="dxa"/>
            <w:vMerge/>
            <w:tcBorders>
              <w:top w:val="nil"/>
            </w:tcBorders>
          </w:tcPr>
          <w:p w14:paraId="68978FB2" w14:textId="77777777" w:rsidR="00B52DCC" w:rsidRDefault="00B52DCC">
            <w:pPr>
              <w:rPr>
                <w:sz w:val="2"/>
                <w:szCs w:val="2"/>
              </w:rPr>
            </w:pPr>
          </w:p>
        </w:tc>
        <w:tc>
          <w:tcPr>
            <w:tcW w:w="1701" w:type="dxa"/>
            <w:tcBorders>
              <w:top w:val="nil"/>
              <w:bottom w:val="nil"/>
            </w:tcBorders>
          </w:tcPr>
          <w:p w14:paraId="19709A40" w14:textId="77777777" w:rsidR="00B52DCC" w:rsidRDefault="00916648">
            <w:pPr>
              <w:pStyle w:val="TableParagraph"/>
              <w:spacing w:before="56"/>
              <w:ind w:left="200"/>
              <w:rPr>
                <w:sz w:val="20"/>
              </w:rPr>
            </w:pPr>
            <w:r>
              <w:rPr>
                <w:color w:val="221F1F"/>
                <w:sz w:val="20"/>
              </w:rPr>
              <w:t>12201-89-7 [6]</w:t>
            </w:r>
          </w:p>
        </w:tc>
        <w:tc>
          <w:tcPr>
            <w:tcW w:w="1843" w:type="dxa"/>
            <w:tcBorders>
              <w:top w:val="nil"/>
              <w:bottom w:val="nil"/>
            </w:tcBorders>
          </w:tcPr>
          <w:p w14:paraId="0FDA4306" w14:textId="77777777" w:rsidR="00B52DCC" w:rsidRDefault="00916648">
            <w:pPr>
              <w:pStyle w:val="TableParagraph"/>
              <w:spacing w:before="92"/>
              <w:ind w:left="196"/>
              <w:rPr>
                <w:sz w:val="20"/>
              </w:rPr>
            </w:pPr>
            <w:r>
              <w:rPr>
                <w:color w:val="221F1F"/>
                <w:sz w:val="20"/>
              </w:rPr>
              <w:t>234-828-0 [7]</w:t>
            </w:r>
          </w:p>
        </w:tc>
      </w:tr>
      <w:tr w:rsidR="00B52DCC" w14:paraId="30EE0355" w14:textId="77777777">
        <w:trPr>
          <w:trHeight w:val="373"/>
        </w:trPr>
        <w:tc>
          <w:tcPr>
            <w:tcW w:w="852" w:type="dxa"/>
            <w:tcBorders>
              <w:top w:val="nil"/>
              <w:bottom w:val="nil"/>
            </w:tcBorders>
          </w:tcPr>
          <w:p w14:paraId="06E44BBB" w14:textId="77777777" w:rsidR="00B52DCC" w:rsidRDefault="00B52DCC">
            <w:pPr>
              <w:pStyle w:val="TableParagraph"/>
              <w:rPr>
                <w:sz w:val="18"/>
              </w:rPr>
            </w:pPr>
          </w:p>
        </w:tc>
        <w:tc>
          <w:tcPr>
            <w:tcW w:w="6231" w:type="dxa"/>
            <w:vMerge/>
            <w:tcBorders>
              <w:top w:val="nil"/>
            </w:tcBorders>
          </w:tcPr>
          <w:p w14:paraId="7F3A0C43" w14:textId="77777777" w:rsidR="00B52DCC" w:rsidRDefault="00B52DCC">
            <w:pPr>
              <w:rPr>
                <w:sz w:val="2"/>
                <w:szCs w:val="2"/>
              </w:rPr>
            </w:pPr>
          </w:p>
        </w:tc>
        <w:tc>
          <w:tcPr>
            <w:tcW w:w="1701" w:type="dxa"/>
            <w:tcBorders>
              <w:top w:val="nil"/>
              <w:bottom w:val="nil"/>
            </w:tcBorders>
          </w:tcPr>
          <w:p w14:paraId="70F5638B" w14:textId="77777777" w:rsidR="00B52DCC" w:rsidRDefault="00916648">
            <w:pPr>
              <w:pStyle w:val="TableParagraph"/>
              <w:spacing w:before="54"/>
              <w:ind w:left="200"/>
              <w:rPr>
                <w:sz w:val="20"/>
              </w:rPr>
            </w:pPr>
            <w:r>
              <w:rPr>
                <w:color w:val="221F1F"/>
                <w:sz w:val="20"/>
              </w:rPr>
              <w:t>12035-64-2 [7]</w:t>
            </w:r>
          </w:p>
        </w:tc>
        <w:tc>
          <w:tcPr>
            <w:tcW w:w="1843" w:type="dxa"/>
            <w:tcBorders>
              <w:top w:val="nil"/>
              <w:bottom w:val="nil"/>
            </w:tcBorders>
          </w:tcPr>
          <w:p w14:paraId="10F8B96B" w14:textId="77777777" w:rsidR="00B52DCC" w:rsidRDefault="00B52DCC">
            <w:pPr>
              <w:pStyle w:val="TableParagraph"/>
              <w:rPr>
                <w:sz w:val="18"/>
              </w:rPr>
            </w:pPr>
          </w:p>
        </w:tc>
      </w:tr>
      <w:tr w:rsidR="00B52DCC" w14:paraId="6A3E79F1" w14:textId="77777777">
        <w:trPr>
          <w:trHeight w:val="382"/>
        </w:trPr>
        <w:tc>
          <w:tcPr>
            <w:tcW w:w="852" w:type="dxa"/>
            <w:tcBorders>
              <w:top w:val="nil"/>
            </w:tcBorders>
          </w:tcPr>
          <w:p w14:paraId="360295F7" w14:textId="77777777" w:rsidR="00B52DCC" w:rsidRDefault="00B52DCC">
            <w:pPr>
              <w:pStyle w:val="TableParagraph"/>
              <w:rPr>
                <w:sz w:val="18"/>
              </w:rPr>
            </w:pPr>
          </w:p>
        </w:tc>
        <w:tc>
          <w:tcPr>
            <w:tcW w:w="6231" w:type="dxa"/>
            <w:vMerge/>
            <w:tcBorders>
              <w:top w:val="nil"/>
            </w:tcBorders>
          </w:tcPr>
          <w:p w14:paraId="1C400684" w14:textId="77777777" w:rsidR="00B52DCC" w:rsidRDefault="00B52DCC">
            <w:pPr>
              <w:rPr>
                <w:sz w:val="2"/>
                <w:szCs w:val="2"/>
              </w:rPr>
            </w:pPr>
          </w:p>
        </w:tc>
        <w:tc>
          <w:tcPr>
            <w:tcW w:w="1701" w:type="dxa"/>
            <w:tcBorders>
              <w:top w:val="nil"/>
            </w:tcBorders>
          </w:tcPr>
          <w:p w14:paraId="5F46AB00" w14:textId="77777777" w:rsidR="00B52DCC" w:rsidRDefault="00916648">
            <w:pPr>
              <w:pStyle w:val="TableParagraph"/>
              <w:spacing w:before="76"/>
              <w:ind w:left="200"/>
              <w:rPr>
                <w:sz w:val="20"/>
              </w:rPr>
            </w:pPr>
            <w:r>
              <w:rPr>
                <w:color w:val="221F1F"/>
                <w:sz w:val="20"/>
              </w:rPr>
              <w:t>65229-23-4 [8]</w:t>
            </w:r>
          </w:p>
        </w:tc>
        <w:tc>
          <w:tcPr>
            <w:tcW w:w="1843" w:type="dxa"/>
            <w:tcBorders>
              <w:top w:val="nil"/>
            </w:tcBorders>
          </w:tcPr>
          <w:p w14:paraId="351B0FEB" w14:textId="77777777" w:rsidR="00B52DCC" w:rsidRDefault="00916648">
            <w:pPr>
              <w:pStyle w:val="TableParagraph"/>
              <w:spacing w:before="114"/>
              <w:ind w:left="196"/>
              <w:rPr>
                <w:sz w:val="20"/>
              </w:rPr>
            </w:pPr>
            <w:r>
              <w:rPr>
                <w:color w:val="221F1F"/>
                <w:sz w:val="20"/>
              </w:rPr>
              <w:t>— [8]</w:t>
            </w:r>
          </w:p>
        </w:tc>
      </w:tr>
      <w:tr w:rsidR="00B52DCC" w14:paraId="4E06F94D" w14:textId="77777777">
        <w:trPr>
          <w:trHeight w:val="396"/>
        </w:trPr>
        <w:tc>
          <w:tcPr>
            <w:tcW w:w="852" w:type="dxa"/>
            <w:tcBorders>
              <w:bottom w:val="nil"/>
            </w:tcBorders>
          </w:tcPr>
          <w:p w14:paraId="79D90F01" w14:textId="77777777" w:rsidR="00B52DCC" w:rsidRDefault="00916648">
            <w:pPr>
              <w:pStyle w:val="TableParagraph"/>
              <w:spacing w:before="113"/>
              <w:ind w:left="107"/>
              <w:rPr>
                <w:sz w:val="20"/>
              </w:rPr>
            </w:pPr>
            <w:r>
              <w:rPr>
                <w:sz w:val="20"/>
              </w:rPr>
              <w:t>1463</w:t>
            </w:r>
          </w:p>
        </w:tc>
        <w:tc>
          <w:tcPr>
            <w:tcW w:w="6231" w:type="dxa"/>
            <w:vMerge w:val="restart"/>
          </w:tcPr>
          <w:p w14:paraId="17218E41" w14:textId="77777777" w:rsidR="00B52DCC" w:rsidRDefault="00916648">
            <w:pPr>
              <w:pStyle w:val="TableParagraph"/>
              <w:spacing w:before="60" w:line="345" w:lineRule="auto"/>
              <w:ind w:left="197" w:right="3385"/>
              <w:rPr>
                <w:sz w:val="20"/>
              </w:rPr>
            </w:pPr>
            <w:r>
              <w:rPr>
                <w:color w:val="221F1F"/>
                <w:sz w:val="20"/>
              </w:rPr>
              <w:t xml:space="preserve">Dialuminyum nikel tetraoksit </w:t>
            </w:r>
            <w:r>
              <w:rPr>
                <w:color w:val="221F1F"/>
                <w:spacing w:val="-5"/>
                <w:sz w:val="20"/>
              </w:rPr>
              <w:t xml:space="preserve">[1] </w:t>
            </w:r>
            <w:r>
              <w:rPr>
                <w:color w:val="221F1F"/>
                <w:sz w:val="20"/>
              </w:rPr>
              <w:t>Nikel titanyum trioksit  [2] Nikel titanyum oksit</w:t>
            </w:r>
            <w:r>
              <w:rPr>
                <w:color w:val="221F1F"/>
                <w:spacing w:val="-4"/>
                <w:sz w:val="20"/>
              </w:rPr>
              <w:t xml:space="preserve"> </w:t>
            </w:r>
            <w:r>
              <w:rPr>
                <w:color w:val="221F1F"/>
                <w:sz w:val="20"/>
              </w:rPr>
              <w:t>[3]</w:t>
            </w:r>
          </w:p>
          <w:p w14:paraId="7D5B14DF" w14:textId="77777777" w:rsidR="00B52DCC" w:rsidRDefault="00916648">
            <w:pPr>
              <w:pStyle w:val="TableParagraph"/>
              <w:spacing w:line="345" w:lineRule="auto"/>
              <w:ind w:left="197" w:right="2985"/>
              <w:rPr>
                <w:sz w:val="20"/>
              </w:rPr>
            </w:pPr>
            <w:r>
              <w:rPr>
                <w:color w:val="221F1F"/>
                <w:sz w:val="20"/>
              </w:rPr>
              <w:t>Nikel divanadyum hekzaoksit [4] Kobalt dimolibden nikel oktaoksit [5] Nikel zirkonyum trioksit [6] Molibden nikel tetraoksit [7]</w:t>
            </w:r>
          </w:p>
          <w:p w14:paraId="2A3CB73C" w14:textId="77777777" w:rsidR="00B52DCC" w:rsidRDefault="00916648">
            <w:pPr>
              <w:pStyle w:val="TableParagraph"/>
              <w:spacing w:line="345" w:lineRule="auto"/>
              <w:ind w:left="197" w:right="3728"/>
              <w:rPr>
                <w:sz w:val="20"/>
              </w:rPr>
            </w:pPr>
            <w:r>
              <w:rPr>
                <w:color w:val="221F1F"/>
                <w:sz w:val="20"/>
              </w:rPr>
              <w:t>Nikel tungsten tetraoksit [8] Olivin, nikel green [9] Lityum nikel dioksit [10] Molibden nikel oksit [11]</w:t>
            </w:r>
          </w:p>
        </w:tc>
        <w:tc>
          <w:tcPr>
            <w:tcW w:w="1701" w:type="dxa"/>
            <w:tcBorders>
              <w:bottom w:val="nil"/>
            </w:tcBorders>
          </w:tcPr>
          <w:p w14:paraId="764E34F6" w14:textId="77777777" w:rsidR="00B52DCC" w:rsidRDefault="00916648">
            <w:pPr>
              <w:pStyle w:val="TableParagraph"/>
              <w:spacing w:before="60"/>
              <w:ind w:left="200"/>
              <w:rPr>
                <w:sz w:val="20"/>
              </w:rPr>
            </w:pPr>
            <w:r>
              <w:rPr>
                <w:color w:val="221F1F"/>
                <w:sz w:val="20"/>
              </w:rPr>
              <w:t>12004-35-2 [1]</w:t>
            </w:r>
          </w:p>
        </w:tc>
        <w:tc>
          <w:tcPr>
            <w:tcW w:w="1843" w:type="dxa"/>
            <w:tcBorders>
              <w:bottom w:val="nil"/>
            </w:tcBorders>
          </w:tcPr>
          <w:p w14:paraId="3152BC1A" w14:textId="77777777" w:rsidR="00B52DCC" w:rsidRDefault="00916648">
            <w:pPr>
              <w:pStyle w:val="TableParagraph"/>
              <w:spacing w:before="60"/>
              <w:ind w:left="196"/>
              <w:rPr>
                <w:sz w:val="20"/>
              </w:rPr>
            </w:pPr>
            <w:r>
              <w:rPr>
                <w:color w:val="221F1F"/>
                <w:sz w:val="20"/>
              </w:rPr>
              <w:t>234-454-8 [1]</w:t>
            </w:r>
          </w:p>
        </w:tc>
      </w:tr>
      <w:tr w:rsidR="00B52DCC" w14:paraId="0930B3EF" w14:textId="77777777">
        <w:trPr>
          <w:trHeight w:val="357"/>
        </w:trPr>
        <w:tc>
          <w:tcPr>
            <w:tcW w:w="852" w:type="dxa"/>
            <w:tcBorders>
              <w:top w:val="nil"/>
              <w:bottom w:val="nil"/>
            </w:tcBorders>
          </w:tcPr>
          <w:p w14:paraId="7C96E03A" w14:textId="77777777" w:rsidR="00B52DCC" w:rsidRDefault="00B52DCC">
            <w:pPr>
              <w:pStyle w:val="TableParagraph"/>
              <w:rPr>
                <w:sz w:val="18"/>
              </w:rPr>
            </w:pPr>
          </w:p>
        </w:tc>
        <w:tc>
          <w:tcPr>
            <w:tcW w:w="6231" w:type="dxa"/>
            <w:vMerge/>
            <w:tcBorders>
              <w:top w:val="nil"/>
            </w:tcBorders>
          </w:tcPr>
          <w:p w14:paraId="4325086E" w14:textId="77777777" w:rsidR="00B52DCC" w:rsidRDefault="00B52DCC">
            <w:pPr>
              <w:rPr>
                <w:sz w:val="2"/>
                <w:szCs w:val="2"/>
              </w:rPr>
            </w:pPr>
          </w:p>
        </w:tc>
        <w:tc>
          <w:tcPr>
            <w:tcW w:w="1701" w:type="dxa"/>
            <w:tcBorders>
              <w:top w:val="nil"/>
              <w:bottom w:val="nil"/>
            </w:tcBorders>
          </w:tcPr>
          <w:p w14:paraId="7EC14B6F" w14:textId="77777777" w:rsidR="00B52DCC" w:rsidRDefault="00916648">
            <w:pPr>
              <w:pStyle w:val="TableParagraph"/>
              <w:spacing w:before="54"/>
              <w:ind w:left="200"/>
              <w:rPr>
                <w:sz w:val="20"/>
              </w:rPr>
            </w:pPr>
            <w:r>
              <w:rPr>
                <w:color w:val="221F1F"/>
                <w:sz w:val="20"/>
              </w:rPr>
              <w:t>12035-39-1 [2]</w:t>
            </w:r>
          </w:p>
        </w:tc>
        <w:tc>
          <w:tcPr>
            <w:tcW w:w="1843" w:type="dxa"/>
            <w:tcBorders>
              <w:top w:val="nil"/>
              <w:bottom w:val="nil"/>
            </w:tcBorders>
          </w:tcPr>
          <w:p w14:paraId="5877DB9B" w14:textId="77777777" w:rsidR="00B52DCC" w:rsidRDefault="00916648">
            <w:pPr>
              <w:pStyle w:val="TableParagraph"/>
              <w:spacing w:before="40"/>
              <w:ind w:left="196"/>
              <w:rPr>
                <w:sz w:val="20"/>
              </w:rPr>
            </w:pPr>
            <w:r>
              <w:rPr>
                <w:color w:val="221F1F"/>
                <w:sz w:val="20"/>
              </w:rPr>
              <w:t>234-825-4 [2]</w:t>
            </w:r>
          </w:p>
        </w:tc>
      </w:tr>
      <w:tr w:rsidR="00B52DCC" w14:paraId="7A817239" w14:textId="77777777">
        <w:trPr>
          <w:trHeight w:val="385"/>
        </w:trPr>
        <w:tc>
          <w:tcPr>
            <w:tcW w:w="852" w:type="dxa"/>
            <w:tcBorders>
              <w:top w:val="nil"/>
              <w:bottom w:val="nil"/>
            </w:tcBorders>
          </w:tcPr>
          <w:p w14:paraId="2C739D82" w14:textId="77777777" w:rsidR="00B52DCC" w:rsidRDefault="00B52DCC">
            <w:pPr>
              <w:pStyle w:val="TableParagraph"/>
              <w:rPr>
                <w:sz w:val="18"/>
              </w:rPr>
            </w:pPr>
          </w:p>
        </w:tc>
        <w:tc>
          <w:tcPr>
            <w:tcW w:w="6231" w:type="dxa"/>
            <w:vMerge/>
            <w:tcBorders>
              <w:top w:val="nil"/>
            </w:tcBorders>
          </w:tcPr>
          <w:p w14:paraId="6A6E5B37" w14:textId="77777777" w:rsidR="00B52DCC" w:rsidRDefault="00B52DCC">
            <w:pPr>
              <w:rPr>
                <w:sz w:val="2"/>
                <w:szCs w:val="2"/>
              </w:rPr>
            </w:pPr>
          </w:p>
        </w:tc>
        <w:tc>
          <w:tcPr>
            <w:tcW w:w="1701" w:type="dxa"/>
            <w:tcBorders>
              <w:top w:val="nil"/>
              <w:bottom w:val="nil"/>
            </w:tcBorders>
          </w:tcPr>
          <w:p w14:paraId="26AE48C4" w14:textId="77777777" w:rsidR="00B52DCC" w:rsidRDefault="00916648">
            <w:pPr>
              <w:pStyle w:val="TableParagraph"/>
              <w:spacing w:before="90"/>
              <w:ind w:left="200"/>
              <w:rPr>
                <w:sz w:val="20"/>
              </w:rPr>
            </w:pPr>
            <w:r>
              <w:rPr>
                <w:color w:val="221F1F"/>
                <w:sz w:val="20"/>
              </w:rPr>
              <w:t>12653-76-8 [3]</w:t>
            </w:r>
          </w:p>
        </w:tc>
        <w:tc>
          <w:tcPr>
            <w:tcW w:w="1843" w:type="dxa"/>
            <w:tcBorders>
              <w:top w:val="nil"/>
              <w:bottom w:val="nil"/>
            </w:tcBorders>
          </w:tcPr>
          <w:p w14:paraId="072A3D61" w14:textId="77777777" w:rsidR="00B52DCC" w:rsidRDefault="00916648">
            <w:pPr>
              <w:pStyle w:val="TableParagraph"/>
              <w:spacing w:before="59"/>
              <w:ind w:left="196"/>
              <w:rPr>
                <w:sz w:val="20"/>
              </w:rPr>
            </w:pPr>
            <w:r>
              <w:rPr>
                <w:color w:val="221F1F"/>
                <w:sz w:val="20"/>
              </w:rPr>
              <w:t>235-752-0 [3]</w:t>
            </w:r>
          </w:p>
        </w:tc>
      </w:tr>
      <w:tr w:rsidR="00B52DCC" w14:paraId="253D7901" w14:textId="77777777">
        <w:trPr>
          <w:trHeight w:val="385"/>
        </w:trPr>
        <w:tc>
          <w:tcPr>
            <w:tcW w:w="852" w:type="dxa"/>
            <w:tcBorders>
              <w:top w:val="nil"/>
              <w:bottom w:val="nil"/>
            </w:tcBorders>
          </w:tcPr>
          <w:p w14:paraId="5307F98E" w14:textId="77777777" w:rsidR="00B52DCC" w:rsidRDefault="00B52DCC">
            <w:pPr>
              <w:pStyle w:val="TableParagraph"/>
              <w:rPr>
                <w:sz w:val="18"/>
              </w:rPr>
            </w:pPr>
          </w:p>
        </w:tc>
        <w:tc>
          <w:tcPr>
            <w:tcW w:w="6231" w:type="dxa"/>
            <w:vMerge/>
            <w:tcBorders>
              <w:top w:val="nil"/>
            </w:tcBorders>
          </w:tcPr>
          <w:p w14:paraId="73FD985F" w14:textId="77777777" w:rsidR="00B52DCC" w:rsidRDefault="00B52DCC">
            <w:pPr>
              <w:rPr>
                <w:sz w:val="2"/>
                <w:szCs w:val="2"/>
              </w:rPr>
            </w:pPr>
          </w:p>
        </w:tc>
        <w:tc>
          <w:tcPr>
            <w:tcW w:w="1701" w:type="dxa"/>
            <w:tcBorders>
              <w:top w:val="nil"/>
              <w:bottom w:val="nil"/>
            </w:tcBorders>
          </w:tcPr>
          <w:p w14:paraId="62CB61E8" w14:textId="77777777" w:rsidR="00B52DCC" w:rsidRDefault="00916648">
            <w:pPr>
              <w:pStyle w:val="TableParagraph"/>
              <w:spacing w:before="97"/>
              <w:ind w:left="200"/>
              <w:rPr>
                <w:sz w:val="20"/>
              </w:rPr>
            </w:pPr>
            <w:r>
              <w:rPr>
                <w:color w:val="221F1F"/>
                <w:sz w:val="20"/>
              </w:rPr>
              <w:t>52502-12-2 [4]</w:t>
            </w:r>
          </w:p>
        </w:tc>
        <w:tc>
          <w:tcPr>
            <w:tcW w:w="1843" w:type="dxa"/>
            <w:tcBorders>
              <w:top w:val="nil"/>
              <w:bottom w:val="nil"/>
            </w:tcBorders>
          </w:tcPr>
          <w:p w14:paraId="2F77E29D" w14:textId="77777777" w:rsidR="00B52DCC" w:rsidRDefault="00916648">
            <w:pPr>
              <w:pStyle w:val="TableParagraph"/>
              <w:spacing w:before="52"/>
              <w:ind w:left="196"/>
              <w:rPr>
                <w:sz w:val="20"/>
              </w:rPr>
            </w:pPr>
            <w:r>
              <w:rPr>
                <w:color w:val="221F1F"/>
                <w:sz w:val="20"/>
              </w:rPr>
              <w:t>257-970-5 [4]</w:t>
            </w:r>
          </w:p>
        </w:tc>
      </w:tr>
      <w:tr w:rsidR="00B52DCC" w14:paraId="4FC6ADB8" w14:textId="77777777">
        <w:trPr>
          <w:trHeight w:val="385"/>
        </w:trPr>
        <w:tc>
          <w:tcPr>
            <w:tcW w:w="852" w:type="dxa"/>
            <w:tcBorders>
              <w:top w:val="nil"/>
              <w:bottom w:val="nil"/>
            </w:tcBorders>
          </w:tcPr>
          <w:p w14:paraId="4257D848" w14:textId="77777777" w:rsidR="00B52DCC" w:rsidRDefault="00B52DCC">
            <w:pPr>
              <w:pStyle w:val="TableParagraph"/>
              <w:rPr>
                <w:sz w:val="18"/>
              </w:rPr>
            </w:pPr>
          </w:p>
        </w:tc>
        <w:tc>
          <w:tcPr>
            <w:tcW w:w="6231" w:type="dxa"/>
            <w:vMerge/>
            <w:tcBorders>
              <w:top w:val="nil"/>
            </w:tcBorders>
          </w:tcPr>
          <w:p w14:paraId="3F110F7C" w14:textId="77777777" w:rsidR="00B52DCC" w:rsidRDefault="00B52DCC">
            <w:pPr>
              <w:rPr>
                <w:sz w:val="2"/>
                <w:szCs w:val="2"/>
              </w:rPr>
            </w:pPr>
          </w:p>
        </w:tc>
        <w:tc>
          <w:tcPr>
            <w:tcW w:w="1701" w:type="dxa"/>
            <w:tcBorders>
              <w:top w:val="nil"/>
              <w:bottom w:val="nil"/>
            </w:tcBorders>
          </w:tcPr>
          <w:p w14:paraId="0C8BCCE9" w14:textId="77777777" w:rsidR="00B52DCC" w:rsidRDefault="00916648">
            <w:pPr>
              <w:pStyle w:val="TableParagraph"/>
              <w:spacing w:before="106"/>
              <w:ind w:left="200"/>
              <w:rPr>
                <w:sz w:val="20"/>
              </w:rPr>
            </w:pPr>
            <w:r>
              <w:rPr>
                <w:color w:val="221F1F"/>
                <w:sz w:val="20"/>
              </w:rPr>
              <w:t>68016-03-5 [5]</w:t>
            </w:r>
          </w:p>
        </w:tc>
        <w:tc>
          <w:tcPr>
            <w:tcW w:w="1843" w:type="dxa"/>
            <w:tcBorders>
              <w:top w:val="nil"/>
              <w:bottom w:val="nil"/>
            </w:tcBorders>
          </w:tcPr>
          <w:p w14:paraId="6A40B758" w14:textId="77777777" w:rsidR="00B52DCC" w:rsidRDefault="00916648">
            <w:pPr>
              <w:pStyle w:val="TableParagraph"/>
              <w:spacing w:before="43"/>
              <w:ind w:left="196"/>
              <w:rPr>
                <w:sz w:val="20"/>
              </w:rPr>
            </w:pPr>
            <w:r>
              <w:rPr>
                <w:color w:val="221F1F"/>
                <w:sz w:val="20"/>
              </w:rPr>
              <w:t>268-169-5 [5]</w:t>
            </w:r>
          </w:p>
        </w:tc>
      </w:tr>
      <w:tr w:rsidR="00B52DCC" w14:paraId="3F799F8F" w14:textId="77777777">
        <w:trPr>
          <w:trHeight w:val="384"/>
        </w:trPr>
        <w:tc>
          <w:tcPr>
            <w:tcW w:w="852" w:type="dxa"/>
            <w:tcBorders>
              <w:top w:val="nil"/>
              <w:bottom w:val="nil"/>
            </w:tcBorders>
          </w:tcPr>
          <w:p w14:paraId="14034443" w14:textId="77777777" w:rsidR="00B52DCC" w:rsidRDefault="00B52DCC">
            <w:pPr>
              <w:pStyle w:val="TableParagraph"/>
              <w:rPr>
                <w:sz w:val="18"/>
              </w:rPr>
            </w:pPr>
          </w:p>
        </w:tc>
        <w:tc>
          <w:tcPr>
            <w:tcW w:w="6231" w:type="dxa"/>
            <w:vMerge/>
            <w:tcBorders>
              <w:top w:val="nil"/>
            </w:tcBorders>
          </w:tcPr>
          <w:p w14:paraId="5C5E7EB4" w14:textId="77777777" w:rsidR="00B52DCC" w:rsidRDefault="00B52DCC">
            <w:pPr>
              <w:rPr>
                <w:sz w:val="2"/>
                <w:szCs w:val="2"/>
              </w:rPr>
            </w:pPr>
          </w:p>
        </w:tc>
        <w:tc>
          <w:tcPr>
            <w:tcW w:w="1701" w:type="dxa"/>
            <w:tcBorders>
              <w:top w:val="nil"/>
              <w:bottom w:val="nil"/>
            </w:tcBorders>
          </w:tcPr>
          <w:p w14:paraId="302F9A5B" w14:textId="77777777" w:rsidR="00B52DCC" w:rsidRDefault="00916648">
            <w:pPr>
              <w:pStyle w:val="TableParagraph"/>
              <w:spacing w:before="114"/>
              <w:ind w:left="200"/>
              <w:rPr>
                <w:sz w:val="20"/>
              </w:rPr>
            </w:pPr>
            <w:r>
              <w:rPr>
                <w:color w:val="221F1F"/>
                <w:sz w:val="20"/>
              </w:rPr>
              <w:t>70692-93-2 [6]</w:t>
            </w:r>
          </w:p>
        </w:tc>
        <w:tc>
          <w:tcPr>
            <w:tcW w:w="1843" w:type="dxa"/>
            <w:tcBorders>
              <w:top w:val="nil"/>
              <w:bottom w:val="nil"/>
            </w:tcBorders>
          </w:tcPr>
          <w:p w14:paraId="2D415C2B" w14:textId="77777777" w:rsidR="00B52DCC" w:rsidRDefault="00916648">
            <w:pPr>
              <w:pStyle w:val="TableParagraph"/>
              <w:spacing w:before="35"/>
              <w:ind w:left="196"/>
              <w:rPr>
                <w:sz w:val="20"/>
              </w:rPr>
            </w:pPr>
            <w:r>
              <w:rPr>
                <w:color w:val="221F1F"/>
                <w:sz w:val="20"/>
              </w:rPr>
              <w:t>274-755-1 [6]</w:t>
            </w:r>
          </w:p>
        </w:tc>
      </w:tr>
      <w:tr w:rsidR="00B52DCC" w14:paraId="748C1617" w14:textId="77777777">
        <w:trPr>
          <w:trHeight w:val="384"/>
        </w:trPr>
        <w:tc>
          <w:tcPr>
            <w:tcW w:w="852" w:type="dxa"/>
            <w:tcBorders>
              <w:top w:val="nil"/>
              <w:bottom w:val="nil"/>
            </w:tcBorders>
          </w:tcPr>
          <w:p w14:paraId="37EB04CB" w14:textId="77777777" w:rsidR="00B52DCC" w:rsidRDefault="00B52DCC">
            <w:pPr>
              <w:pStyle w:val="TableParagraph"/>
              <w:rPr>
                <w:sz w:val="18"/>
              </w:rPr>
            </w:pPr>
          </w:p>
        </w:tc>
        <w:tc>
          <w:tcPr>
            <w:tcW w:w="6231" w:type="dxa"/>
            <w:vMerge/>
            <w:tcBorders>
              <w:top w:val="nil"/>
            </w:tcBorders>
          </w:tcPr>
          <w:p w14:paraId="4E23C366" w14:textId="77777777" w:rsidR="00B52DCC" w:rsidRDefault="00B52DCC">
            <w:pPr>
              <w:rPr>
                <w:sz w:val="2"/>
                <w:szCs w:val="2"/>
              </w:rPr>
            </w:pPr>
          </w:p>
        </w:tc>
        <w:tc>
          <w:tcPr>
            <w:tcW w:w="1701" w:type="dxa"/>
            <w:tcBorders>
              <w:top w:val="nil"/>
              <w:bottom w:val="nil"/>
            </w:tcBorders>
          </w:tcPr>
          <w:p w14:paraId="4D0C1039" w14:textId="77777777" w:rsidR="00B52DCC" w:rsidRDefault="00916648">
            <w:pPr>
              <w:pStyle w:val="TableParagraph"/>
              <w:spacing w:before="120"/>
              <w:ind w:left="200"/>
              <w:rPr>
                <w:sz w:val="20"/>
              </w:rPr>
            </w:pPr>
            <w:r>
              <w:rPr>
                <w:color w:val="221F1F"/>
                <w:sz w:val="20"/>
              </w:rPr>
              <w:t>14177-55-0 [7]</w:t>
            </w:r>
          </w:p>
        </w:tc>
        <w:tc>
          <w:tcPr>
            <w:tcW w:w="1843" w:type="dxa"/>
            <w:tcBorders>
              <w:top w:val="nil"/>
              <w:bottom w:val="nil"/>
            </w:tcBorders>
          </w:tcPr>
          <w:p w14:paraId="62D73153" w14:textId="77777777" w:rsidR="00B52DCC" w:rsidRDefault="00916648">
            <w:pPr>
              <w:pStyle w:val="TableParagraph"/>
              <w:spacing w:before="26"/>
              <w:ind w:left="196"/>
              <w:rPr>
                <w:sz w:val="20"/>
              </w:rPr>
            </w:pPr>
            <w:r>
              <w:rPr>
                <w:color w:val="221F1F"/>
                <w:sz w:val="20"/>
              </w:rPr>
              <w:t>238-034-5 [7]</w:t>
            </w:r>
          </w:p>
        </w:tc>
      </w:tr>
      <w:tr w:rsidR="00B52DCC" w14:paraId="646143AE" w14:textId="77777777">
        <w:trPr>
          <w:trHeight w:val="384"/>
        </w:trPr>
        <w:tc>
          <w:tcPr>
            <w:tcW w:w="852" w:type="dxa"/>
            <w:tcBorders>
              <w:top w:val="nil"/>
              <w:bottom w:val="nil"/>
            </w:tcBorders>
          </w:tcPr>
          <w:p w14:paraId="3D38617F" w14:textId="77777777" w:rsidR="00B52DCC" w:rsidRDefault="00B52DCC">
            <w:pPr>
              <w:pStyle w:val="TableParagraph"/>
              <w:rPr>
                <w:sz w:val="18"/>
              </w:rPr>
            </w:pPr>
          </w:p>
        </w:tc>
        <w:tc>
          <w:tcPr>
            <w:tcW w:w="6231" w:type="dxa"/>
            <w:vMerge/>
            <w:tcBorders>
              <w:top w:val="nil"/>
            </w:tcBorders>
          </w:tcPr>
          <w:p w14:paraId="370129C4" w14:textId="77777777" w:rsidR="00B52DCC" w:rsidRDefault="00B52DCC">
            <w:pPr>
              <w:rPr>
                <w:sz w:val="2"/>
                <w:szCs w:val="2"/>
              </w:rPr>
            </w:pPr>
          </w:p>
        </w:tc>
        <w:tc>
          <w:tcPr>
            <w:tcW w:w="1701" w:type="dxa"/>
            <w:tcBorders>
              <w:top w:val="nil"/>
              <w:bottom w:val="nil"/>
            </w:tcBorders>
          </w:tcPr>
          <w:p w14:paraId="42AC1BDF" w14:textId="77777777" w:rsidR="00B52DCC" w:rsidRDefault="00916648">
            <w:pPr>
              <w:pStyle w:val="TableParagraph"/>
              <w:spacing w:before="128"/>
              <w:ind w:left="200"/>
              <w:rPr>
                <w:sz w:val="20"/>
              </w:rPr>
            </w:pPr>
            <w:r>
              <w:rPr>
                <w:color w:val="221F1F"/>
                <w:sz w:val="20"/>
              </w:rPr>
              <w:t>14177-51-6 [8]</w:t>
            </w:r>
          </w:p>
        </w:tc>
        <w:tc>
          <w:tcPr>
            <w:tcW w:w="1843" w:type="dxa"/>
            <w:tcBorders>
              <w:top w:val="nil"/>
              <w:bottom w:val="nil"/>
            </w:tcBorders>
          </w:tcPr>
          <w:p w14:paraId="5FB6016B" w14:textId="77777777" w:rsidR="00B52DCC" w:rsidRDefault="00916648">
            <w:pPr>
              <w:pStyle w:val="TableParagraph"/>
              <w:spacing w:before="20"/>
              <w:ind w:left="196"/>
              <w:rPr>
                <w:sz w:val="20"/>
              </w:rPr>
            </w:pPr>
            <w:r>
              <w:rPr>
                <w:color w:val="221F1F"/>
                <w:sz w:val="20"/>
              </w:rPr>
              <w:t>238-032-4 [8]</w:t>
            </w:r>
          </w:p>
        </w:tc>
      </w:tr>
      <w:tr w:rsidR="00B52DCC" w14:paraId="3A7FEAE9" w14:textId="77777777">
        <w:trPr>
          <w:trHeight w:val="384"/>
        </w:trPr>
        <w:tc>
          <w:tcPr>
            <w:tcW w:w="852" w:type="dxa"/>
            <w:tcBorders>
              <w:top w:val="nil"/>
              <w:bottom w:val="nil"/>
            </w:tcBorders>
          </w:tcPr>
          <w:p w14:paraId="026E53F0" w14:textId="77777777" w:rsidR="00B52DCC" w:rsidRDefault="00B52DCC">
            <w:pPr>
              <w:pStyle w:val="TableParagraph"/>
              <w:rPr>
                <w:sz w:val="18"/>
              </w:rPr>
            </w:pPr>
          </w:p>
        </w:tc>
        <w:tc>
          <w:tcPr>
            <w:tcW w:w="6231" w:type="dxa"/>
            <w:vMerge/>
            <w:tcBorders>
              <w:top w:val="nil"/>
            </w:tcBorders>
          </w:tcPr>
          <w:p w14:paraId="5D96DCFA" w14:textId="77777777" w:rsidR="00B52DCC" w:rsidRDefault="00B52DCC">
            <w:pPr>
              <w:rPr>
                <w:sz w:val="2"/>
                <w:szCs w:val="2"/>
              </w:rPr>
            </w:pPr>
          </w:p>
        </w:tc>
        <w:tc>
          <w:tcPr>
            <w:tcW w:w="1701" w:type="dxa"/>
            <w:tcBorders>
              <w:top w:val="nil"/>
              <w:bottom w:val="nil"/>
            </w:tcBorders>
          </w:tcPr>
          <w:p w14:paraId="7FA844E6" w14:textId="77777777" w:rsidR="00B52DCC" w:rsidRDefault="00916648">
            <w:pPr>
              <w:pStyle w:val="TableParagraph"/>
              <w:spacing w:before="137" w:line="228" w:lineRule="exact"/>
              <w:ind w:left="197"/>
              <w:rPr>
                <w:sz w:val="20"/>
              </w:rPr>
            </w:pPr>
            <w:r>
              <w:rPr>
                <w:color w:val="221F1F"/>
                <w:sz w:val="20"/>
              </w:rPr>
              <w:t>68515-84-4 [9]</w:t>
            </w:r>
          </w:p>
        </w:tc>
        <w:tc>
          <w:tcPr>
            <w:tcW w:w="1843" w:type="dxa"/>
            <w:tcBorders>
              <w:top w:val="nil"/>
              <w:bottom w:val="nil"/>
            </w:tcBorders>
          </w:tcPr>
          <w:p w14:paraId="756839D7" w14:textId="77777777" w:rsidR="00B52DCC" w:rsidRDefault="00916648">
            <w:pPr>
              <w:pStyle w:val="TableParagraph"/>
              <w:spacing w:before="12"/>
              <w:ind w:left="196"/>
              <w:rPr>
                <w:sz w:val="20"/>
              </w:rPr>
            </w:pPr>
            <w:r>
              <w:rPr>
                <w:color w:val="221F1F"/>
                <w:sz w:val="20"/>
              </w:rPr>
              <w:t>271-112-7 [9]</w:t>
            </w:r>
          </w:p>
        </w:tc>
      </w:tr>
      <w:tr w:rsidR="00B52DCC" w14:paraId="4C9B2581" w14:textId="77777777">
        <w:trPr>
          <w:trHeight w:val="381"/>
        </w:trPr>
        <w:tc>
          <w:tcPr>
            <w:tcW w:w="852" w:type="dxa"/>
            <w:tcBorders>
              <w:top w:val="nil"/>
              <w:bottom w:val="nil"/>
            </w:tcBorders>
          </w:tcPr>
          <w:p w14:paraId="5863C595" w14:textId="77777777" w:rsidR="00B52DCC" w:rsidRDefault="00B52DCC">
            <w:pPr>
              <w:pStyle w:val="TableParagraph"/>
              <w:rPr>
                <w:sz w:val="18"/>
              </w:rPr>
            </w:pPr>
          </w:p>
        </w:tc>
        <w:tc>
          <w:tcPr>
            <w:tcW w:w="6231" w:type="dxa"/>
            <w:vMerge/>
            <w:tcBorders>
              <w:top w:val="nil"/>
            </w:tcBorders>
          </w:tcPr>
          <w:p w14:paraId="069FD646" w14:textId="77777777" w:rsidR="00B52DCC" w:rsidRDefault="00B52DCC">
            <w:pPr>
              <w:rPr>
                <w:sz w:val="2"/>
                <w:szCs w:val="2"/>
              </w:rPr>
            </w:pPr>
          </w:p>
        </w:tc>
        <w:tc>
          <w:tcPr>
            <w:tcW w:w="1701" w:type="dxa"/>
            <w:tcBorders>
              <w:top w:val="nil"/>
              <w:bottom w:val="nil"/>
            </w:tcBorders>
          </w:tcPr>
          <w:p w14:paraId="3CEBF98C" w14:textId="77777777" w:rsidR="00B52DCC" w:rsidRDefault="00916648">
            <w:pPr>
              <w:pStyle w:val="TableParagraph"/>
              <w:spacing w:before="140" w:line="221" w:lineRule="exact"/>
              <w:ind w:right="170"/>
              <w:jc w:val="right"/>
              <w:rPr>
                <w:sz w:val="20"/>
              </w:rPr>
            </w:pPr>
            <w:r>
              <w:rPr>
                <w:color w:val="221F1F"/>
                <w:sz w:val="20"/>
              </w:rPr>
              <w:t>12031-65-1 [10]</w:t>
            </w:r>
          </w:p>
        </w:tc>
        <w:tc>
          <w:tcPr>
            <w:tcW w:w="1843" w:type="dxa"/>
            <w:tcBorders>
              <w:top w:val="nil"/>
              <w:bottom w:val="nil"/>
            </w:tcBorders>
          </w:tcPr>
          <w:p w14:paraId="43D13997" w14:textId="77777777" w:rsidR="00B52DCC" w:rsidRDefault="00916648">
            <w:pPr>
              <w:pStyle w:val="TableParagraph"/>
              <w:spacing w:before="4"/>
              <w:ind w:left="196"/>
              <w:rPr>
                <w:sz w:val="20"/>
              </w:rPr>
            </w:pPr>
            <w:r>
              <w:rPr>
                <w:color w:val="221F1F"/>
                <w:sz w:val="20"/>
              </w:rPr>
              <w:t>620-400-4 [10]</w:t>
            </w:r>
          </w:p>
        </w:tc>
      </w:tr>
      <w:tr w:rsidR="00B52DCC" w14:paraId="54FCB368" w14:textId="77777777">
        <w:trPr>
          <w:trHeight w:val="423"/>
        </w:trPr>
        <w:tc>
          <w:tcPr>
            <w:tcW w:w="852" w:type="dxa"/>
            <w:tcBorders>
              <w:top w:val="nil"/>
            </w:tcBorders>
          </w:tcPr>
          <w:p w14:paraId="76FAA2EC" w14:textId="77777777" w:rsidR="00B52DCC" w:rsidRDefault="00B52DCC">
            <w:pPr>
              <w:pStyle w:val="TableParagraph"/>
              <w:rPr>
                <w:sz w:val="18"/>
              </w:rPr>
            </w:pPr>
          </w:p>
        </w:tc>
        <w:tc>
          <w:tcPr>
            <w:tcW w:w="6231" w:type="dxa"/>
            <w:vMerge/>
            <w:tcBorders>
              <w:top w:val="nil"/>
            </w:tcBorders>
          </w:tcPr>
          <w:p w14:paraId="08492881" w14:textId="77777777" w:rsidR="00B52DCC" w:rsidRDefault="00B52DCC">
            <w:pPr>
              <w:rPr>
                <w:sz w:val="2"/>
                <w:szCs w:val="2"/>
              </w:rPr>
            </w:pPr>
          </w:p>
        </w:tc>
        <w:tc>
          <w:tcPr>
            <w:tcW w:w="1701" w:type="dxa"/>
            <w:tcBorders>
              <w:top w:val="nil"/>
            </w:tcBorders>
          </w:tcPr>
          <w:p w14:paraId="79A39E92" w14:textId="77777777" w:rsidR="00B52DCC" w:rsidRDefault="00916648">
            <w:pPr>
              <w:pStyle w:val="TableParagraph"/>
              <w:spacing w:before="155"/>
              <w:ind w:right="172"/>
              <w:jc w:val="right"/>
              <w:rPr>
                <w:sz w:val="20"/>
              </w:rPr>
            </w:pPr>
            <w:r>
              <w:rPr>
                <w:color w:val="221F1F"/>
                <w:sz w:val="20"/>
              </w:rPr>
              <w:t>12673-58-4 [11]</w:t>
            </w:r>
          </w:p>
        </w:tc>
        <w:tc>
          <w:tcPr>
            <w:tcW w:w="1843" w:type="dxa"/>
            <w:tcBorders>
              <w:top w:val="nil"/>
            </w:tcBorders>
          </w:tcPr>
          <w:p w14:paraId="150752B5" w14:textId="77777777" w:rsidR="00B52DCC" w:rsidRDefault="00916648">
            <w:pPr>
              <w:pStyle w:val="TableParagraph"/>
              <w:spacing w:line="227" w:lineRule="exact"/>
              <w:ind w:left="109"/>
              <w:rPr>
                <w:sz w:val="20"/>
              </w:rPr>
            </w:pPr>
            <w:r>
              <w:rPr>
                <w:color w:val="221F1F"/>
                <w:sz w:val="20"/>
              </w:rPr>
              <w:t>— [11]</w:t>
            </w:r>
          </w:p>
        </w:tc>
      </w:tr>
      <w:tr w:rsidR="00B52DCC" w14:paraId="0C4E9ED4" w14:textId="77777777">
        <w:trPr>
          <w:trHeight w:val="506"/>
        </w:trPr>
        <w:tc>
          <w:tcPr>
            <w:tcW w:w="852" w:type="dxa"/>
          </w:tcPr>
          <w:p w14:paraId="7D7B8BD2" w14:textId="77777777" w:rsidR="00B52DCC" w:rsidRDefault="00916648">
            <w:pPr>
              <w:pStyle w:val="TableParagraph"/>
              <w:spacing w:before="113"/>
              <w:ind w:left="107"/>
              <w:rPr>
                <w:sz w:val="20"/>
              </w:rPr>
            </w:pPr>
            <w:r>
              <w:rPr>
                <w:sz w:val="20"/>
              </w:rPr>
              <w:t>1464</w:t>
            </w:r>
          </w:p>
        </w:tc>
        <w:tc>
          <w:tcPr>
            <w:tcW w:w="6231" w:type="dxa"/>
          </w:tcPr>
          <w:p w14:paraId="07AFFED7" w14:textId="77777777" w:rsidR="00B52DCC" w:rsidRDefault="00916648">
            <w:pPr>
              <w:pStyle w:val="TableParagraph"/>
              <w:spacing w:before="58"/>
              <w:ind w:left="197"/>
              <w:rPr>
                <w:sz w:val="20"/>
              </w:rPr>
            </w:pPr>
            <w:r>
              <w:rPr>
                <w:color w:val="221F1F"/>
                <w:sz w:val="20"/>
              </w:rPr>
              <w:t>Kobalt lityum nikel oksit</w:t>
            </w:r>
          </w:p>
        </w:tc>
        <w:tc>
          <w:tcPr>
            <w:tcW w:w="1701" w:type="dxa"/>
          </w:tcPr>
          <w:p w14:paraId="05D021DA" w14:textId="77777777" w:rsidR="00B52DCC" w:rsidRDefault="00916648">
            <w:pPr>
              <w:pStyle w:val="TableParagraph"/>
              <w:spacing w:before="58"/>
              <w:ind w:left="200"/>
              <w:rPr>
                <w:sz w:val="20"/>
              </w:rPr>
            </w:pPr>
            <w:r>
              <w:rPr>
                <w:color w:val="221F1F"/>
                <w:w w:val="96"/>
                <w:sz w:val="20"/>
              </w:rPr>
              <w:t>—</w:t>
            </w:r>
          </w:p>
        </w:tc>
        <w:tc>
          <w:tcPr>
            <w:tcW w:w="1843" w:type="dxa"/>
          </w:tcPr>
          <w:p w14:paraId="1CAF4DF6" w14:textId="77777777" w:rsidR="00B52DCC" w:rsidRDefault="00916648">
            <w:pPr>
              <w:pStyle w:val="TableParagraph"/>
              <w:spacing w:before="58"/>
              <w:ind w:left="198"/>
              <w:rPr>
                <w:sz w:val="20"/>
              </w:rPr>
            </w:pPr>
            <w:r>
              <w:rPr>
                <w:color w:val="221F1F"/>
                <w:sz w:val="20"/>
              </w:rPr>
              <w:t>442-750-5</w:t>
            </w:r>
          </w:p>
        </w:tc>
      </w:tr>
      <w:tr w:rsidR="00B52DCC" w14:paraId="27F55FC7" w14:textId="77777777">
        <w:trPr>
          <w:trHeight w:val="503"/>
        </w:trPr>
        <w:tc>
          <w:tcPr>
            <w:tcW w:w="852" w:type="dxa"/>
          </w:tcPr>
          <w:p w14:paraId="3F2FD0EE" w14:textId="77777777" w:rsidR="00B52DCC" w:rsidRDefault="00916648">
            <w:pPr>
              <w:pStyle w:val="TableParagraph"/>
              <w:spacing w:before="113"/>
              <w:ind w:left="107"/>
              <w:rPr>
                <w:sz w:val="20"/>
              </w:rPr>
            </w:pPr>
            <w:r>
              <w:rPr>
                <w:sz w:val="20"/>
              </w:rPr>
              <w:t>1465</w:t>
            </w:r>
          </w:p>
        </w:tc>
        <w:tc>
          <w:tcPr>
            <w:tcW w:w="6231" w:type="dxa"/>
          </w:tcPr>
          <w:p w14:paraId="286F10DB" w14:textId="77777777" w:rsidR="00B52DCC" w:rsidRDefault="00916648">
            <w:pPr>
              <w:pStyle w:val="TableParagraph"/>
              <w:spacing w:before="58"/>
              <w:ind w:left="197"/>
              <w:rPr>
                <w:sz w:val="20"/>
              </w:rPr>
            </w:pPr>
            <w:r>
              <w:rPr>
                <w:color w:val="221F1F"/>
                <w:sz w:val="20"/>
              </w:rPr>
              <w:t>Molibden trioksit</w:t>
            </w:r>
          </w:p>
        </w:tc>
        <w:tc>
          <w:tcPr>
            <w:tcW w:w="1701" w:type="dxa"/>
          </w:tcPr>
          <w:p w14:paraId="47E66598" w14:textId="77777777" w:rsidR="00B52DCC" w:rsidRDefault="00916648">
            <w:pPr>
              <w:pStyle w:val="TableParagraph"/>
              <w:spacing w:before="58"/>
              <w:ind w:left="200"/>
              <w:rPr>
                <w:sz w:val="20"/>
              </w:rPr>
            </w:pPr>
            <w:r>
              <w:rPr>
                <w:color w:val="221F1F"/>
                <w:sz w:val="20"/>
              </w:rPr>
              <w:t>1313-27-5</w:t>
            </w:r>
          </w:p>
        </w:tc>
        <w:tc>
          <w:tcPr>
            <w:tcW w:w="1843" w:type="dxa"/>
          </w:tcPr>
          <w:p w14:paraId="6CD44F5C" w14:textId="77777777" w:rsidR="00B52DCC" w:rsidRDefault="00916648">
            <w:pPr>
              <w:pStyle w:val="TableParagraph"/>
              <w:spacing w:before="58"/>
              <w:ind w:left="196"/>
              <w:rPr>
                <w:sz w:val="20"/>
              </w:rPr>
            </w:pPr>
            <w:r>
              <w:rPr>
                <w:color w:val="221F1F"/>
                <w:sz w:val="20"/>
              </w:rPr>
              <w:t>215-204-7</w:t>
            </w:r>
          </w:p>
        </w:tc>
      </w:tr>
      <w:tr w:rsidR="00B52DCC" w14:paraId="235CE4E4" w14:textId="77777777">
        <w:trPr>
          <w:trHeight w:val="506"/>
        </w:trPr>
        <w:tc>
          <w:tcPr>
            <w:tcW w:w="852" w:type="dxa"/>
          </w:tcPr>
          <w:p w14:paraId="0B6829BE" w14:textId="77777777" w:rsidR="00B52DCC" w:rsidRDefault="00916648">
            <w:pPr>
              <w:pStyle w:val="TableParagraph"/>
              <w:spacing w:before="113"/>
              <w:ind w:left="107"/>
              <w:rPr>
                <w:sz w:val="20"/>
              </w:rPr>
            </w:pPr>
            <w:r>
              <w:rPr>
                <w:sz w:val="20"/>
              </w:rPr>
              <w:t>1466</w:t>
            </w:r>
          </w:p>
        </w:tc>
        <w:tc>
          <w:tcPr>
            <w:tcW w:w="6231" w:type="dxa"/>
          </w:tcPr>
          <w:p w14:paraId="36160656" w14:textId="77777777" w:rsidR="00B52DCC" w:rsidRDefault="00916648">
            <w:pPr>
              <w:pStyle w:val="TableParagraph"/>
              <w:spacing w:before="60"/>
              <w:ind w:left="197"/>
              <w:rPr>
                <w:sz w:val="20"/>
              </w:rPr>
            </w:pPr>
            <w:r>
              <w:rPr>
                <w:color w:val="221F1F"/>
                <w:sz w:val="20"/>
              </w:rPr>
              <w:t>Dibutiltin diklorür; (DBTC)</w:t>
            </w:r>
          </w:p>
        </w:tc>
        <w:tc>
          <w:tcPr>
            <w:tcW w:w="1701" w:type="dxa"/>
          </w:tcPr>
          <w:p w14:paraId="05FDE072" w14:textId="77777777" w:rsidR="00B52DCC" w:rsidRDefault="00916648">
            <w:pPr>
              <w:pStyle w:val="TableParagraph"/>
              <w:spacing w:before="60"/>
              <w:ind w:left="197"/>
              <w:rPr>
                <w:sz w:val="20"/>
              </w:rPr>
            </w:pPr>
            <w:r>
              <w:rPr>
                <w:color w:val="221F1F"/>
                <w:sz w:val="20"/>
              </w:rPr>
              <w:t>683-18-1</w:t>
            </w:r>
          </w:p>
        </w:tc>
        <w:tc>
          <w:tcPr>
            <w:tcW w:w="1843" w:type="dxa"/>
          </w:tcPr>
          <w:p w14:paraId="779828A9" w14:textId="77777777" w:rsidR="00B52DCC" w:rsidRDefault="00916648">
            <w:pPr>
              <w:pStyle w:val="TableParagraph"/>
              <w:spacing w:before="60"/>
              <w:ind w:left="196"/>
              <w:rPr>
                <w:sz w:val="20"/>
              </w:rPr>
            </w:pPr>
            <w:r>
              <w:rPr>
                <w:color w:val="221F1F"/>
                <w:sz w:val="20"/>
              </w:rPr>
              <w:t>211-670-0</w:t>
            </w:r>
          </w:p>
        </w:tc>
      </w:tr>
    </w:tbl>
    <w:p w14:paraId="3DC5BE4B"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7B41203E" w14:textId="77777777">
        <w:trPr>
          <w:trHeight w:val="506"/>
        </w:trPr>
        <w:tc>
          <w:tcPr>
            <w:tcW w:w="852" w:type="dxa"/>
          </w:tcPr>
          <w:p w14:paraId="66221750" w14:textId="77777777" w:rsidR="00B52DCC" w:rsidRDefault="00916648">
            <w:pPr>
              <w:pStyle w:val="TableParagraph"/>
              <w:spacing w:before="116"/>
              <w:ind w:left="107"/>
              <w:rPr>
                <w:sz w:val="20"/>
              </w:rPr>
            </w:pPr>
            <w:r>
              <w:rPr>
                <w:sz w:val="20"/>
              </w:rPr>
              <w:lastRenderedPageBreak/>
              <w:t>1467</w:t>
            </w:r>
          </w:p>
        </w:tc>
        <w:tc>
          <w:tcPr>
            <w:tcW w:w="6231" w:type="dxa"/>
          </w:tcPr>
          <w:p w14:paraId="44E5509F" w14:textId="77777777" w:rsidR="00B52DCC" w:rsidRDefault="00916648">
            <w:pPr>
              <w:pStyle w:val="TableParagraph"/>
              <w:spacing w:before="65"/>
              <w:ind w:left="197"/>
              <w:rPr>
                <w:sz w:val="20"/>
              </w:rPr>
            </w:pPr>
            <w:r>
              <w:rPr>
                <w:color w:val="221F1F"/>
                <w:sz w:val="20"/>
              </w:rPr>
              <w:t>4,4′-Bis(</w:t>
            </w:r>
            <w:r>
              <w:rPr>
                <w:i/>
                <w:color w:val="221F1F"/>
                <w:sz w:val="20"/>
              </w:rPr>
              <w:t>N</w:t>
            </w:r>
            <w:r>
              <w:rPr>
                <w:color w:val="221F1F"/>
                <w:sz w:val="20"/>
              </w:rPr>
              <w:t>-karbamoil-4-metilbenzensülfonamid)difenilmetan</w:t>
            </w:r>
          </w:p>
        </w:tc>
        <w:tc>
          <w:tcPr>
            <w:tcW w:w="1701" w:type="dxa"/>
          </w:tcPr>
          <w:p w14:paraId="2C52C791" w14:textId="77777777" w:rsidR="00B52DCC" w:rsidRDefault="00916648">
            <w:pPr>
              <w:pStyle w:val="TableParagraph"/>
              <w:spacing w:before="63"/>
              <w:ind w:left="200"/>
              <w:rPr>
                <w:sz w:val="20"/>
              </w:rPr>
            </w:pPr>
            <w:r>
              <w:rPr>
                <w:color w:val="221F1F"/>
                <w:sz w:val="20"/>
              </w:rPr>
              <w:t>151882-81-4</w:t>
            </w:r>
          </w:p>
        </w:tc>
        <w:tc>
          <w:tcPr>
            <w:tcW w:w="1843" w:type="dxa"/>
          </w:tcPr>
          <w:p w14:paraId="7EBEDD6A" w14:textId="77777777" w:rsidR="00B52DCC" w:rsidRDefault="00916648">
            <w:pPr>
              <w:pStyle w:val="TableParagraph"/>
              <w:spacing w:before="63"/>
              <w:ind w:left="196"/>
              <w:rPr>
                <w:sz w:val="20"/>
              </w:rPr>
            </w:pPr>
            <w:r>
              <w:rPr>
                <w:color w:val="221F1F"/>
                <w:sz w:val="20"/>
              </w:rPr>
              <w:t>418-770-5</w:t>
            </w:r>
          </w:p>
        </w:tc>
      </w:tr>
      <w:tr w:rsidR="00B52DCC" w14:paraId="0BF4D67F" w14:textId="77777777">
        <w:trPr>
          <w:trHeight w:val="503"/>
        </w:trPr>
        <w:tc>
          <w:tcPr>
            <w:tcW w:w="852" w:type="dxa"/>
          </w:tcPr>
          <w:p w14:paraId="0C7EEABB" w14:textId="77777777" w:rsidR="00B52DCC" w:rsidRDefault="00916648">
            <w:pPr>
              <w:pStyle w:val="TableParagraph"/>
              <w:spacing w:before="113"/>
              <w:ind w:left="107"/>
              <w:rPr>
                <w:sz w:val="20"/>
              </w:rPr>
            </w:pPr>
            <w:r>
              <w:rPr>
                <w:sz w:val="20"/>
              </w:rPr>
              <w:t>1468</w:t>
            </w:r>
          </w:p>
        </w:tc>
        <w:tc>
          <w:tcPr>
            <w:tcW w:w="6231" w:type="dxa"/>
          </w:tcPr>
          <w:p w14:paraId="7BFFB350" w14:textId="77777777" w:rsidR="00B52DCC" w:rsidRDefault="00916648">
            <w:pPr>
              <w:pStyle w:val="TableParagraph"/>
              <w:spacing w:before="58"/>
              <w:ind w:left="197"/>
              <w:rPr>
                <w:sz w:val="20"/>
              </w:rPr>
            </w:pPr>
            <w:r>
              <w:rPr>
                <w:color w:val="221F1F"/>
                <w:sz w:val="20"/>
              </w:rPr>
              <w:t>Furfuril alkol</w:t>
            </w:r>
          </w:p>
        </w:tc>
        <w:tc>
          <w:tcPr>
            <w:tcW w:w="1701" w:type="dxa"/>
          </w:tcPr>
          <w:p w14:paraId="1B8F0AC9" w14:textId="77777777" w:rsidR="00B52DCC" w:rsidRDefault="00916648">
            <w:pPr>
              <w:pStyle w:val="TableParagraph"/>
              <w:spacing w:before="58"/>
              <w:ind w:left="200"/>
              <w:rPr>
                <w:sz w:val="20"/>
              </w:rPr>
            </w:pPr>
            <w:r>
              <w:rPr>
                <w:color w:val="221F1F"/>
                <w:sz w:val="20"/>
              </w:rPr>
              <w:t>98-00-0</w:t>
            </w:r>
          </w:p>
        </w:tc>
        <w:tc>
          <w:tcPr>
            <w:tcW w:w="1843" w:type="dxa"/>
          </w:tcPr>
          <w:p w14:paraId="599D8B46" w14:textId="77777777" w:rsidR="00B52DCC" w:rsidRDefault="00916648">
            <w:pPr>
              <w:pStyle w:val="TableParagraph"/>
              <w:spacing w:before="58"/>
              <w:ind w:left="196"/>
              <w:rPr>
                <w:sz w:val="20"/>
              </w:rPr>
            </w:pPr>
            <w:r>
              <w:rPr>
                <w:color w:val="221F1F"/>
                <w:sz w:val="20"/>
              </w:rPr>
              <w:t>202-626-1</w:t>
            </w:r>
          </w:p>
        </w:tc>
      </w:tr>
      <w:tr w:rsidR="00B52DCC" w14:paraId="3D7CA779" w14:textId="77777777">
        <w:trPr>
          <w:trHeight w:val="505"/>
        </w:trPr>
        <w:tc>
          <w:tcPr>
            <w:tcW w:w="852" w:type="dxa"/>
          </w:tcPr>
          <w:p w14:paraId="4AD5865A" w14:textId="77777777" w:rsidR="00B52DCC" w:rsidRDefault="00916648">
            <w:pPr>
              <w:pStyle w:val="TableParagraph"/>
              <w:spacing w:before="113"/>
              <w:ind w:left="107"/>
              <w:rPr>
                <w:sz w:val="20"/>
              </w:rPr>
            </w:pPr>
            <w:r>
              <w:rPr>
                <w:sz w:val="20"/>
              </w:rPr>
              <w:t>1469</w:t>
            </w:r>
          </w:p>
        </w:tc>
        <w:tc>
          <w:tcPr>
            <w:tcW w:w="6231" w:type="dxa"/>
          </w:tcPr>
          <w:p w14:paraId="7C8FF7B8" w14:textId="77777777" w:rsidR="00B52DCC" w:rsidRDefault="00916648">
            <w:pPr>
              <w:pStyle w:val="TableParagraph"/>
              <w:spacing w:before="62"/>
              <w:ind w:left="197"/>
              <w:rPr>
                <w:sz w:val="20"/>
              </w:rPr>
            </w:pPr>
            <w:r>
              <w:rPr>
                <w:color w:val="221F1F"/>
                <w:sz w:val="20"/>
              </w:rPr>
              <w:t>1,2-Epoksi-4-epoksietilsiklohekzan; 4-vinilsiklohekzen diepoksit</w:t>
            </w:r>
          </w:p>
        </w:tc>
        <w:tc>
          <w:tcPr>
            <w:tcW w:w="1701" w:type="dxa"/>
          </w:tcPr>
          <w:p w14:paraId="3A1F438F" w14:textId="77777777" w:rsidR="00B52DCC" w:rsidRDefault="00916648">
            <w:pPr>
              <w:pStyle w:val="TableParagraph"/>
              <w:spacing w:before="60"/>
              <w:ind w:left="200"/>
              <w:rPr>
                <w:sz w:val="20"/>
              </w:rPr>
            </w:pPr>
            <w:r>
              <w:rPr>
                <w:color w:val="221F1F"/>
                <w:sz w:val="20"/>
              </w:rPr>
              <w:t>106-87-6</w:t>
            </w:r>
          </w:p>
        </w:tc>
        <w:tc>
          <w:tcPr>
            <w:tcW w:w="1843" w:type="dxa"/>
          </w:tcPr>
          <w:p w14:paraId="5C6F8636" w14:textId="77777777" w:rsidR="00B52DCC" w:rsidRDefault="00916648">
            <w:pPr>
              <w:pStyle w:val="TableParagraph"/>
              <w:spacing w:before="60"/>
              <w:ind w:left="196"/>
              <w:rPr>
                <w:sz w:val="20"/>
              </w:rPr>
            </w:pPr>
            <w:r>
              <w:rPr>
                <w:color w:val="221F1F"/>
                <w:sz w:val="20"/>
              </w:rPr>
              <w:t>203-437-7</w:t>
            </w:r>
          </w:p>
        </w:tc>
      </w:tr>
      <w:tr w:rsidR="00B52DCC" w14:paraId="281C572F" w14:textId="77777777">
        <w:trPr>
          <w:trHeight w:val="503"/>
        </w:trPr>
        <w:tc>
          <w:tcPr>
            <w:tcW w:w="852" w:type="dxa"/>
          </w:tcPr>
          <w:p w14:paraId="7231AF56" w14:textId="77777777" w:rsidR="00B52DCC" w:rsidRDefault="00916648">
            <w:pPr>
              <w:pStyle w:val="TableParagraph"/>
              <w:spacing w:before="113"/>
              <w:ind w:left="107"/>
              <w:rPr>
                <w:sz w:val="20"/>
              </w:rPr>
            </w:pPr>
            <w:r>
              <w:rPr>
                <w:sz w:val="20"/>
              </w:rPr>
              <w:t>1470</w:t>
            </w:r>
          </w:p>
        </w:tc>
        <w:tc>
          <w:tcPr>
            <w:tcW w:w="6231" w:type="dxa"/>
          </w:tcPr>
          <w:p w14:paraId="77206309" w14:textId="77777777" w:rsidR="00B52DCC" w:rsidRDefault="00916648">
            <w:pPr>
              <w:pStyle w:val="TableParagraph"/>
              <w:spacing w:before="60"/>
              <w:ind w:left="197"/>
              <w:rPr>
                <w:sz w:val="20"/>
              </w:rPr>
            </w:pPr>
            <w:r>
              <w:rPr>
                <w:color w:val="221F1F"/>
                <w:sz w:val="20"/>
              </w:rPr>
              <w:t>6-Glisidiloksinaft-1-il oksimetiloksiran</w:t>
            </w:r>
          </w:p>
        </w:tc>
        <w:tc>
          <w:tcPr>
            <w:tcW w:w="1701" w:type="dxa"/>
          </w:tcPr>
          <w:p w14:paraId="30844695" w14:textId="77777777" w:rsidR="00B52DCC" w:rsidRDefault="00916648">
            <w:pPr>
              <w:pStyle w:val="TableParagraph"/>
              <w:spacing w:before="60"/>
              <w:ind w:left="200"/>
              <w:rPr>
                <w:sz w:val="20"/>
              </w:rPr>
            </w:pPr>
            <w:r>
              <w:rPr>
                <w:color w:val="221F1F"/>
                <w:sz w:val="20"/>
              </w:rPr>
              <w:t>27610-48-6</w:t>
            </w:r>
          </w:p>
        </w:tc>
        <w:tc>
          <w:tcPr>
            <w:tcW w:w="1843" w:type="dxa"/>
          </w:tcPr>
          <w:p w14:paraId="5D9494C6" w14:textId="77777777" w:rsidR="00B52DCC" w:rsidRDefault="00916648">
            <w:pPr>
              <w:pStyle w:val="TableParagraph"/>
              <w:spacing w:before="60"/>
              <w:ind w:left="196"/>
              <w:rPr>
                <w:sz w:val="20"/>
              </w:rPr>
            </w:pPr>
            <w:r>
              <w:rPr>
                <w:color w:val="221F1F"/>
                <w:sz w:val="20"/>
              </w:rPr>
              <w:t>429-960-2</w:t>
            </w:r>
          </w:p>
        </w:tc>
      </w:tr>
      <w:tr w:rsidR="00B52DCC" w14:paraId="0E1FB4A4" w14:textId="77777777">
        <w:trPr>
          <w:trHeight w:val="503"/>
        </w:trPr>
        <w:tc>
          <w:tcPr>
            <w:tcW w:w="852" w:type="dxa"/>
          </w:tcPr>
          <w:p w14:paraId="62496516" w14:textId="77777777" w:rsidR="00B52DCC" w:rsidRDefault="00916648">
            <w:pPr>
              <w:pStyle w:val="TableParagraph"/>
              <w:spacing w:before="113"/>
              <w:ind w:left="107"/>
              <w:rPr>
                <w:sz w:val="20"/>
              </w:rPr>
            </w:pPr>
            <w:r>
              <w:rPr>
                <w:sz w:val="20"/>
              </w:rPr>
              <w:t>1471</w:t>
            </w:r>
          </w:p>
        </w:tc>
        <w:tc>
          <w:tcPr>
            <w:tcW w:w="6231" w:type="dxa"/>
          </w:tcPr>
          <w:p w14:paraId="34B7F3FB" w14:textId="77777777" w:rsidR="00B52DCC" w:rsidRDefault="00916648">
            <w:pPr>
              <w:pStyle w:val="TableParagraph"/>
              <w:spacing w:before="58"/>
              <w:ind w:left="197"/>
              <w:rPr>
                <w:sz w:val="20"/>
              </w:rPr>
            </w:pPr>
            <w:r>
              <w:rPr>
                <w:color w:val="221F1F"/>
                <w:sz w:val="20"/>
              </w:rPr>
              <w:t>2-(2-Aminoetilamino)etanol; (AEEA)</w:t>
            </w:r>
          </w:p>
        </w:tc>
        <w:tc>
          <w:tcPr>
            <w:tcW w:w="1701" w:type="dxa"/>
          </w:tcPr>
          <w:p w14:paraId="1017A8BF" w14:textId="77777777" w:rsidR="00B52DCC" w:rsidRDefault="00916648">
            <w:pPr>
              <w:pStyle w:val="TableParagraph"/>
              <w:spacing w:before="58"/>
              <w:ind w:left="200"/>
              <w:rPr>
                <w:sz w:val="20"/>
              </w:rPr>
            </w:pPr>
            <w:r>
              <w:rPr>
                <w:color w:val="221F1F"/>
                <w:sz w:val="20"/>
              </w:rPr>
              <w:t>111-41-1</w:t>
            </w:r>
          </w:p>
        </w:tc>
        <w:tc>
          <w:tcPr>
            <w:tcW w:w="1843" w:type="dxa"/>
          </w:tcPr>
          <w:p w14:paraId="76B16294" w14:textId="77777777" w:rsidR="00B52DCC" w:rsidRDefault="00916648">
            <w:pPr>
              <w:pStyle w:val="TableParagraph"/>
              <w:spacing w:before="58"/>
              <w:ind w:left="196"/>
              <w:rPr>
                <w:sz w:val="20"/>
              </w:rPr>
            </w:pPr>
            <w:r>
              <w:rPr>
                <w:color w:val="221F1F"/>
                <w:sz w:val="20"/>
              </w:rPr>
              <w:t>203-867-5</w:t>
            </w:r>
          </w:p>
        </w:tc>
      </w:tr>
      <w:tr w:rsidR="00B52DCC" w14:paraId="39C39F42" w14:textId="77777777">
        <w:trPr>
          <w:trHeight w:val="506"/>
        </w:trPr>
        <w:tc>
          <w:tcPr>
            <w:tcW w:w="852" w:type="dxa"/>
          </w:tcPr>
          <w:p w14:paraId="7161A834" w14:textId="77777777" w:rsidR="00B52DCC" w:rsidRDefault="00916648">
            <w:pPr>
              <w:pStyle w:val="TableParagraph"/>
              <w:spacing w:before="113"/>
              <w:ind w:left="107"/>
              <w:rPr>
                <w:sz w:val="20"/>
              </w:rPr>
            </w:pPr>
            <w:r>
              <w:rPr>
                <w:sz w:val="20"/>
              </w:rPr>
              <w:t>1472</w:t>
            </w:r>
          </w:p>
        </w:tc>
        <w:tc>
          <w:tcPr>
            <w:tcW w:w="6231" w:type="dxa"/>
          </w:tcPr>
          <w:p w14:paraId="4A7ECEAC" w14:textId="77777777" w:rsidR="00B52DCC" w:rsidRDefault="00916648">
            <w:pPr>
              <w:pStyle w:val="TableParagraph"/>
              <w:spacing w:before="103"/>
              <w:ind w:left="197"/>
              <w:rPr>
                <w:sz w:val="20"/>
              </w:rPr>
            </w:pPr>
            <w:r>
              <w:rPr>
                <w:color w:val="221F1F"/>
                <w:sz w:val="20"/>
              </w:rPr>
              <w:t>1,2-Dietoksietan</w:t>
            </w:r>
          </w:p>
        </w:tc>
        <w:tc>
          <w:tcPr>
            <w:tcW w:w="1701" w:type="dxa"/>
          </w:tcPr>
          <w:p w14:paraId="7DCB7904" w14:textId="77777777" w:rsidR="00B52DCC" w:rsidRDefault="00916648">
            <w:pPr>
              <w:pStyle w:val="TableParagraph"/>
              <w:spacing w:before="103"/>
              <w:ind w:left="200"/>
              <w:rPr>
                <w:sz w:val="20"/>
              </w:rPr>
            </w:pPr>
            <w:r>
              <w:rPr>
                <w:color w:val="221F1F"/>
                <w:sz w:val="20"/>
              </w:rPr>
              <w:t>629-14-1</w:t>
            </w:r>
          </w:p>
        </w:tc>
        <w:tc>
          <w:tcPr>
            <w:tcW w:w="1843" w:type="dxa"/>
          </w:tcPr>
          <w:p w14:paraId="01EE9B2C" w14:textId="77777777" w:rsidR="00B52DCC" w:rsidRDefault="00916648">
            <w:pPr>
              <w:pStyle w:val="TableParagraph"/>
              <w:spacing w:before="103"/>
              <w:ind w:left="196"/>
              <w:rPr>
                <w:sz w:val="20"/>
              </w:rPr>
            </w:pPr>
            <w:r>
              <w:rPr>
                <w:color w:val="221F1F"/>
                <w:sz w:val="20"/>
              </w:rPr>
              <w:t>211-076-1</w:t>
            </w:r>
          </w:p>
        </w:tc>
      </w:tr>
      <w:tr w:rsidR="00B52DCC" w14:paraId="7D2984A8" w14:textId="77777777">
        <w:trPr>
          <w:trHeight w:val="504"/>
        </w:trPr>
        <w:tc>
          <w:tcPr>
            <w:tcW w:w="852" w:type="dxa"/>
          </w:tcPr>
          <w:p w14:paraId="20C16A44" w14:textId="77777777" w:rsidR="00B52DCC" w:rsidRDefault="00916648">
            <w:pPr>
              <w:pStyle w:val="TableParagraph"/>
              <w:spacing w:before="113"/>
              <w:ind w:left="107"/>
              <w:rPr>
                <w:sz w:val="20"/>
              </w:rPr>
            </w:pPr>
            <w:r>
              <w:rPr>
                <w:sz w:val="20"/>
              </w:rPr>
              <w:t>1473</w:t>
            </w:r>
          </w:p>
        </w:tc>
        <w:tc>
          <w:tcPr>
            <w:tcW w:w="6231" w:type="dxa"/>
          </w:tcPr>
          <w:p w14:paraId="37168187" w14:textId="77777777" w:rsidR="00B52DCC" w:rsidRDefault="00916648">
            <w:pPr>
              <w:pStyle w:val="TableParagraph"/>
              <w:spacing w:before="109"/>
              <w:ind w:left="197"/>
              <w:rPr>
                <w:sz w:val="20"/>
              </w:rPr>
            </w:pPr>
            <w:r>
              <w:rPr>
                <w:color w:val="221F1F"/>
                <w:sz w:val="20"/>
              </w:rPr>
              <w:t>2,3-Epoksipropiltrimetilamonyum klorür; glisidil trimetilamonyum klorür</w:t>
            </w:r>
          </w:p>
        </w:tc>
        <w:tc>
          <w:tcPr>
            <w:tcW w:w="1701" w:type="dxa"/>
          </w:tcPr>
          <w:p w14:paraId="7573F52D" w14:textId="77777777" w:rsidR="00B52DCC" w:rsidRDefault="00916648">
            <w:pPr>
              <w:pStyle w:val="TableParagraph"/>
              <w:spacing w:before="104"/>
              <w:ind w:left="200"/>
              <w:rPr>
                <w:sz w:val="20"/>
              </w:rPr>
            </w:pPr>
            <w:r>
              <w:rPr>
                <w:color w:val="221F1F"/>
                <w:sz w:val="20"/>
              </w:rPr>
              <w:t>3033-77-0</w:t>
            </w:r>
          </w:p>
        </w:tc>
        <w:tc>
          <w:tcPr>
            <w:tcW w:w="1843" w:type="dxa"/>
          </w:tcPr>
          <w:p w14:paraId="7C91B714" w14:textId="77777777" w:rsidR="00B52DCC" w:rsidRDefault="00916648">
            <w:pPr>
              <w:pStyle w:val="TableParagraph"/>
              <w:spacing w:before="104"/>
              <w:ind w:left="196"/>
              <w:rPr>
                <w:sz w:val="20"/>
              </w:rPr>
            </w:pPr>
            <w:r>
              <w:rPr>
                <w:color w:val="221F1F"/>
                <w:sz w:val="20"/>
              </w:rPr>
              <w:t>221-221-0</w:t>
            </w:r>
          </w:p>
        </w:tc>
      </w:tr>
      <w:tr w:rsidR="00B52DCC" w14:paraId="68832905" w14:textId="77777777">
        <w:trPr>
          <w:trHeight w:val="503"/>
        </w:trPr>
        <w:tc>
          <w:tcPr>
            <w:tcW w:w="852" w:type="dxa"/>
          </w:tcPr>
          <w:p w14:paraId="3CD30DC1" w14:textId="77777777" w:rsidR="00B52DCC" w:rsidRDefault="00916648">
            <w:pPr>
              <w:pStyle w:val="TableParagraph"/>
              <w:spacing w:before="113"/>
              <w:ind w:left="107"/>
              <w:rPr>
                <w:sz w:val="20"/>
              </w:rPr>
            </w:pPr>
            <w:r>
              <w:rPr>
                <w:sz w:val="20"/>
              </w:rPr>
              <w:t>1474</w:t>
            </w:r>
          </w:p>
        </w:tc>
        <w:tc>
          <w:tcPr>
            <w:tcW w:w="6231" w:type="dxa"/>
          </w:tcPr>
          <w:p w14:paraId="07C36E2C" w14:textId="77777777" w:rsidR="00B52DCC" w:rsidRDefault="00916648">
            <w:pPr>
              <w:pStyle w:val="TableParagraph"/>
              <w:spacing w:before="108"/>
              <w:ind w:left="197"/>
              <w:rPr>
                <w:sz w:val="20"/>
              </w:rPr>
            </w:pPr>
            <w:r>
              <w:rPr>
                <w:color w:val="221F1F"/>
                <w:sz w:val="20"/>
              </w:rPr>
              <w:t>1-(2-Amino-5-klorofenil)-2,2,2-trifloro-1,1- etandiol, hidroklorür</w:t>
            </w:r>
          </w:p>
        </w:tc>
        <w:tc>
          <w:tcPr>
            <w:tcW w:w="1701" w:type="dxa"/>
          </w:tcPr>
          <w:p w14:paraId="6F664547" w14:textId="77777777" w:rsidR="00B52DCC" w:rsidRDefault="00916648">
            <w:pPr>
              <w:pStyle w:val="TableParagraph"/>
              <w:spacing w:before="106"/>
              <w:ind w:left="200"/>
              <w:rPr>
                <w:sz w:val="20"/>
              </w:rPr>
            </w:pPr>
            <w:r>
              <w:rPr>
                <w:color w:val="221F1F"/>
                <w:sz w:val="20"/>
              </w:rPr>
              <w:t>214353-17-0</w:t>
            </w:r>
          </w:p>
        </w:tc>
        <w:tc>
          <w:tcPr>
            <w:tcW w:w="1843" w:type="dxa"/>
          </w:tcPr>
          <w:p w14:paraId="417CB6F2" w14:textId="77777777" w:rsidR="00B52DCC" w:rsidRDefault="00916648">
            <w:pPr>
              <w:pStyle w:val="TableParagraph"/>
              <w:spacing w:before="106"/>
              <w:ind w:left="196"/>
              <w:rPr>
                <w:sz w:val="20"/>
              </w:rPr>
            </w:pPr>
            <w:r>
              <w:rPr>
                <w:color w:val="221F1F"/>
                <w:sz w:val="20"/>
              </w:rPr>
              <w:t>433-580-2</w:t>
            </w:r>
          </w:p>
        </w:tc>
      </w:tr>
      <w:tr w:rsidR="00B52DCC" w14:paraId="69126BE2" w14:textId="77777777">
        <w:trPr>
          <w:trHeight w:val="505"/>
        </w:trPr>
        <w:tc>
          <w:tcPr>
            <w:tcW w:w="852" w:type="dxa"/>
          </w:tcPr>
          <w:p w14:paraId="0AC98D1F" w14:textId="77777777" w:rsidR="00B52DCC" w:rsidRDefault="00916648">
            <w:pPr>
              <w:pStyle w:val="TableParagraph"/>
              <w:spacing w:before="115"/>
              <w:ind w:left="107"/>
              <w:rPr>
                <w:sz w:val="20"/>
              </w:rPr>
            </w:pPr>
            <w:r>
              <w:rPr>
                <w:sz w:val="20"/>
              </w:rPr>
              <w:t>1475</w:t>
            </w:r>
          </w:p>
        </w:tc>
        <w:tc>
          <w:tcPr>
            <w:tcW w:w="6231" w:type="dxa"/>
          </w:tcPr>
          <w:p w14:paraId="71378BBE" w14:textId="77777777" w:rsidR="00B52DCC" w:rsidRDefault="00916648">
            <w:pPr>
              <w:pStyle w:val="TableParagraph"/>
              <w:spacing w:before="110"/>
              <w:ind w:left="197"/>
              <w:rPr>
                <w:sz w:val="20"/>
              </w:rPr>
            </w:pPr>
            <w:r>
              <w:rPr>
                <w:color w:val="221F1F"/>
                <w:sz w:val="20"/>
              </w:rPr>
              <w:t>(</w:t>
            </w:r>
            <w:r>
              <w:rPr>
                <w:i/>
                <w:color w:val="221F1F"/>
                <w:sz w:val="20"/>
              </w:rPr>
              <w:t>E</w:t>
            </w:r>
            <w:r>
              <w:rPr>
                <w:color w:val="221F1F"/>
                <w:sz w:val="20"/>
              </w:rPr>
              <w:t>)-3-[1-[4-[2-(Dimetilamino)etoksi]fenil]-2- fenilbut-1-enil]fenol</w:t>
            </w:r>
          </w:p>
        </w:tc>
        <w:tc>
          <w:tcPr>
            <w:tcW w:w="1701" w:type="dxa"/>
          </w:tcPr>
          <w:p w14:paraId="7AF8DBAD" w14:textId="77777777" w:rsidR="00B52DCC" w:rsidRDefault="00916648">
            <w:pPr>
              <w:pStyle w:val="TableParagraph"/>
              <w:spacing w:before="106"/>
              <w:ind w:left="200"/>
              <w:rPr>
                <w:sz w:val="20"/>
              </w:rPr>
            </w:pPr>
            <w:r>
              <w:rPr>
                <w:color w:val="221F1F"/>
                <w:sz w:val="20"/>
              </w:rPr>
              <w:t>82413-20-5</w:t>
            </w:r>
          </w:p>
        </w:tc>
        <w:tc>
          <w:tcPr>
            <w:tcW w:w="1843" w:type="dxa"/>
          </w:tcPr>
          <w:p w14:paraId="38106C2A" w14:textId="77777777" w:rsidR="00B52DCC" w:rsidRDefault="00916648">
            <w:pPr>
              <w:pStyle w:val="TableParagraph"/>
              <w:spacing w:before="106"/>
              <w:ind w:left="196"/>
              <w:rPr>
                <w:sz w:val="20"/>
              </w:rPr>
            </w:pPr>
            <w:r>
              <w:rPr>
                <w:color w:val="221F1F"/>
                <w:sz w:val="20"/>
              </w:rPr>
              <w:t>428-010-4</w:t>
            </w:r>
          </w:p>
        </w:tc>
      </w:tr>
      <w:tr w:rsidR="00B52DCC" w14:paraId="37A44FF9" w14:textId="77777777">
        <w:trPr>
          <w:trHeight w:val="503"/>
        </w:trPr>
        <w:tc>
          <w:tcPr>
            <w:tcW w:w="852" w:type="dxa"/>
          </w:tcPr>
          <w:p w14:paraId="02C1BB23" w14:textId="77777777" w:rsidR="00B52DCC" w:rsidRDefault="00916648">
            <w:pPr>
              <w:pStyle w:val="TableParagraph"/>
              <w:spacing w:before="113"/>
              <w:ind w:left="107"/>
              <w:rPr>
                <w:sz w:val="20"/>
              </w:rPr>
            </w:pPr>
            <w:r>
              <w:rPr>
                <w:sz w:val="20"/>
              </w:rPr>
              <w:t>1476</w:t>
            </w:r>
          </w:p>
        </w:tc>
        <w:tc>
          <w:tcPr>
            <w:tcW w:w="6231" w:type="dxa"/>
          </w:tcPr>
          <w:p w14:paraId="5D34CEC2" w14:textId="77777777" w:rsidR="00B52DCC" w:rsidRDefault="00916648">
            <w:pPr>
              <w:pStyle w:val="TableParagraph"/>
              <w:spacing w:before="103"/>
              <w:ind w:left="197"/>
              <w:rPr>
                <w:sz w:val="20"/>
              </w:rPr>
            </w:pPr>
            <w:r>
              <w:rPr>
                <w:color w:val="221F1F"/>
                <w:sz w:val="20"/>
              </w:rPr>
              <w:t>4,4′-(1,3-Fenilen-bis(1-metiletiliden))bis-fenol</w:t>
            </w:r>
          </w:p>
        </w:tc>
        <w:tc>
          <w:tcPr>
            <w:tcW w:w="1701" w:type="dxa"/>
          </w:tcPr>
          <w:p w14:paraId="4DECC64A" w14:textId="77777777" w:rsidR="00B52DCC" w:rsidRDefault="00916648">
            <w:pPr>
              <w:pStyle w:val="TableParagraph"/>
              <w:spacing w:before="103"/>
              <w:ind w:left="202"/>
              <w:rPr>
                <w:sz w:val="20"/>
              </w:rPr>
            </w:pPr>
            <w:r>
              <w:rPr>
                <w:color w:val="221F1F"/>
                <w:sz w:val="20"/>
              </w:rPr>
              <w:t>13595-25-0</w:t>
            </w:r>
          </w:p>
        </w:tc>
        <w:tc>
          <w:tcPr>
            <w:tcW w:w="1843" w:type="dxa"/>
          </w:tcPr>
          <w:p w14:paraId="0F7FDF40" w14:textId="77777777" w:rsidR="00B52DCC" w:rsidRDefault="00916648">
            <w:pPr>
              <w:pStyle w:val="TableParagraph"/>
              <w:spacing w:before="103"/>
              <w:ind w:left="196"/>
              <w:rPr>
                <w:sz w:val="20"/>
              </w:rPr>
            </w:pPr>
            <w:r>
              <w:rPr>
                <w:color w:val="221F1F"/>
                <w:sz w:val="20"/>
              </w:rPr>
              <w:t>428-970-4</w:t>
            </w:r>
          </w:p>
        </w:tc>
      </w:tr>
      <w:tr w:rsidR="00B52DCC" w14:paraId="13F45979" w14:textId="77777777">
        <w:trPr>
          <w:trHeight w:val="503"/>
        </w:trPr>
        <w:tc>
          <w:tcPr>
            <w:tcW w:w="852" w:type="dxa"/>
          </w:tcPr>
          <w:p w14:paraId="359CE65D" w14:textId="77777777" w:rsidR="00B52DCC" w:rsidRDefault="00916648">
            <w:pPr>
              <w:pStyle w:val="TableParagraph"/>
              <w:spacing w:before="113"/>
              <w:ind w:left="107"/>
              <w:rPr>
                <w:sz w:val="20"/>
              </w:rPr>
            </w:pPr>
            <w:r>
              <w:rPr>
                <w:sz w:val="20"/>
              </w:rPr>
              <w:t>1477</w:t>
            </w:r>
          </w:p>
        </w:tc>
        <w:tc>
          <w:tcPr>
            <w:tcW w:w="6231" w:type="dxa"/>
          </w:tcPr>
          <w:p w14:paraId="5F3E4EA2" w14:textId="77777777" w:rsidR="00B52DCC" w:rsidRDefault="00916648">
            <w:pPr>
              <w:pStyle w:val="TableParagraph"/>
              <w:spacing w:before="103"/>
              <w:ind w:left="197"/>
              <w:rPr>
                <w:sz w:val="20"/>
              </w:rPr>
            </w:pPr>
            <w:r>
              <w:rPr>
                <w:color w:val="221F1F"/>
                <w:sz w:val="20"/>
              </w:rPr>
              <w:t>2-Kloro-6-floro-fenol</w:t>
            </w:r>
          </w:p>
        </w:tc>
        <w:tc>
          <w:tcPr>
            <w:tcW w:w="1701" w:type="dxa"/>
          </w:tcPr>
          <w:p w14:paraId="745B7650" w14:textId="77777777" w:rsidR="00B52DCC" w:rsidRDefault="00916648">
            <w:pPr>
              <w:pStyle w:val="TableParagraph"/>
              <w:spacing w:before="103"/>
              <w:ind w:left="200"/>
              <w:rPr>
                <w:sz w:val="20"/>
              </w:rPr>
            </w:pPr>
            <w:r>
              <w:rPr>
                <w:color w:val="221F1F"/>
                <w:sz w:val="20"/>
              </w:rPr>
              <w:t>2040-90-6</w:t>
            </w:r>
          </w:p>
        </w:tc>
        <w:tc>
          <w:tcPr>
            <w:tcW w:w="1843" w:type="dxa"/>
          </w:tcPr>
          <w:p w14:paraId="73D6D69E" w14:textId="77777777" w:rsidR="00B52DCC" w:rsidRDefault="00916648">
            <w:pPr>
              <w:pStyle w:val="TableParagraph"/>
              <w:spacing w:before="103"/>
              <w:ind w:left="196"/>
              <w:rPr>
                <w:sz w:val="20"/>
              </w:rPr>
            </w:pPr>
            <w:r>
              <w:rPr>
                <w:color w:val="221F1F"/>
                <w:sz w:val="20"/>
              </w:rPr>
              <w:t>433-890-8</w:t>
            </w:r>
          </w:p>
        </w:tc>
      </w:tr>
      <w:tr w:rsidR="00B52DCC" w14:paraId="284D2275" w14:textId="77777777">
        <w:trPr>
          <w:trHeight w:val="505"/>
        </w:trPr>
        <w:tc>
          <w:tcPr>
            <w:tcW w:w="852" w:type="dxa"/>
          </w:tcPr>
          <w:p w14:paraId="201923FE" w14:textId="77777777" w:rsidR="00B52DCC" w:rsidRDefault="00916648">
            <w:pPr>
              <w:pStyle w:val="TableParagraph"/>
              <w:spacing w:before="115"/>
              <w:ind w:left="107"/>
              <w:rPr>
                <w:sz w:val="20"/>
              </w:rPr>
            </w:pPr>
            <w:r>
              <w:rPr>
                <w:sz w:val="20"/>
              </w:rPr>
              <w:t>1478</w:t>
            </w:r>
          </w:p>
        </w:tc>
        <w:tc>
          <w:tcPr>
            <w:tcW w:w="6231" w:type="dxa"/>
          </w:tcPr>
          <w:p w14:paraId="7F86811D" w14:textId="77777777" w:rsidR="00B52DCC" w:rsidRDefault="00916648">
            <w:pPr>
              <w:pStyle w:val="TableParagraph"/>
              <w:spacing w:before="106"/>
              <w:ind w:left="197"/>
              <w:rPr>
                <w:sz w:val="20"/>
              </w:rPr>
            </w:pPr>
            <w:r>
              <w:rPr>
                <w:color w:val="221F1F"/>
                <w:sz w:val="20"/>
              </w:rPr>
              <w:t>2-Metil-5-</w:t>
            </w:r>
            <w:r>
              <w:rPr>
                <w:i/>
                <w:color w:val="221F1F"/>
                <w:sz w:val="20"/>
              </w:rPr>
              <w:t>tert</w:t>
            </w:r>
            <w:r>
              <w:rPr>
                <w:color w:val="221F1F"/>
                <w:sz w:val="20"/>
              </w:rPr>
              <w:t>-butiltiyofenol</w:t>
            </w:r>
          </w:p>
        </w:tc>
        <w:tc>
          <w:tcPr>
            <w:tcW w:w="1701" w:type="dxa"/>
          </w:tcPr>
          <w:p w14:paraId="66143E6D" w14:textId="77777777" w:rsidR="00B52DCC" w:rsidRDefault="00916648">
            <w:pPr>
              <w:pStyle w:val="TableParagraph"/>
              <w:spacing w:before="106"/>
              <w:ind w:left="200"/>
              <w:rPr>
                <w:sz w:val="20"/>
              </w:rPr>
            </w:pPr>
            <w:r>
              <w:rPr>
                <w:color w:val="221F1F"/>
                <w:w w:val="96"/>
                <w:sz w:val="20"/>
              </w:rPr>
              <w:t>—</w:t>
            </w:r>
          </w:p>
        </w:tc>
        <w:tc>
          <w:tcPr>
            <w:tcW w:w="1843" w:type="dxa"/>
          </w:tcPr>
          <w:p w14:paraId="31ABD668" w14:textId="77777777" w:rsidR="00B52DCC" w:rsidRDefault="00916648">
            <w:pPr>
              <w:pStyle w:val="TableParagraph"/>
              <w:spacing w:before="106"/>
              <w:ind w:left="196"/>
              <w:rPr>
                <w:sz w:val="20"/>
              </w:rPr>
            </w:pPr>
            <w:r>
              <w:rPr>
                <w:color w:val="221F1F"/>
                <w:sz w:val="20"/>
              </w:rPr>
              <w:t>444-970-7</w:t>
            </w:r>
          </w:p>
        </w:tc>
      </w:tr>
      <w:tr w:rsidR="00B52DCC" w14:paraId="17DD0426" w14:textId="77777777">
        <w:trPr>
          <w:trHeight w:val="504"/>
        </w:trPr>
        <w:tc>
          <w:tcPr>
            <w:tcW w:w="852" w:type="dxa"/>
          </w:tcPr>
          <w:p w14:paraId="322FB1B4" w14:textId="77777777" w:rsidR="00B52DCC" w:rsidRDefault="00916648">
            <w:pPr>
              <w:pStyle w:val="TableParagraph"/>
              <w:spacing w:before="113"/>
              <w:ind w:left="107"/>
              <w:rPr>
                <w:sz w:val="20"/>
              </w:rPr>
            </w:pPr>
            <w:r>
              <w:rPr>
                <w:sz w:val="20"/>
              </w:rPr>
              <w:t>1479</w:t>
            </w:r>
          </w:p>
        </w:tc>
        <w:tc>
          <w:tcPr>
            <w:tcW w:w="6231" w:type="dxa"/>
          </w:tcPr>
          <w:p w14:paraId="6AC12001" w14:textId="77777777" w:rsidR="00B52DCC" w:rsidRDefault="00916648">
            <w:pPr>
              <w:pStyle w:val="TableParagraph"/>
              <w:spacing w:before="108"/>
              <w:ind w:left="197"/>
              <w:rPr>
                <w:sz w:val="20"/>
              </w:rPr>
            </w:pPr>
            <w:r>
              <w:rPr>
                <w:sz w:val="20"/>
              </w:rPr>
              <w:t>2-Butiril-3-hidroksi-5-tiyosiklohekzan-3-il-sikloheks-2- en-1-on</w:t>
            </w:r>
          </w:p>
        </w:tc>
        <w:tc>
          <w:tcPr>
            <w:tcW w:w="1701" w:type="dxa"/>
          </w:tcPr>
          <w:p w14:paraId="0DF5A97F" w14:textId="77777777" w:rsidR="00B52DCC" w:rsidRDefault="00916648">
            <w:pPr>
              <w:pStyle w:val="TableParagraph"/>
              <w:spacing w:before="103"/>
              <w:ind w:left="200"/>
              <w:rPr>
                <w:sz w:val="20"/>
              </w:rPr>
            </w:pPr>
            <w:r>
              <w:rPr>
                <w:color w:val="221F1F"/>
                <w:sz w:val="20"/>
              </w:rPr>
              <w:t>94723-86-1</w:t>
            </w:r>
          </w:p>
        </w:tc>
        <w:tc>
          <w:tcPr>
            <w:tcW w:w="1843" w:type="dxa"/>
          </w:tcPr>
          <w:p w14:paraId="24742C87" w14:textId="77777777" w:rsidR="00B52DCC" w:rsidRDefault="00916648">
            <w:pPr>
              <w:pStyle w:val="TableParagraph"/>
              <w:spacing w:before="103"/>
              <w:ind w:left="196"/>
              <w:rPr>
                <w:sz w:val="20"/>
              </w:rPr>
            </w:pPr>
            <w:r>
              <w:rPr>
                <w:color w:val="221F1F"/>
                <w:sz w:val="20"/>
              </w:rPr>
              <w:t>425-150-8</w:t>
            </w:r>
          </w:p>
        </w:tc>
      </w:tr>
      <w:tr w:rsidR="00B52DCC" w14:paraId="3FC3B40F" w14:textId="77777777">
        <w:trPr>
          <w:trHeight w:val="906"/>
        </w:trPr>
        <w:tc>
          <w:tcPr>
            <w:tcW w:w="852" w:type="dxa"/>
          </w:tcPr>
          <w:p w14:paraId="14F4D5C3" w14:textId="77777777" w:rsidR="00B52DCC" w:rsidRDefault="00916648">
            <w:pPr>
              <w:pStyle w:val="TableParagraph"/>
              <w:spacing w:before="113"/>
              <w:ind w:left="107"/>
              <w:rPr>
                <w:sz w:val="20"/>
              </w:rPr>
            </w:pPr>
            <w:r>
              <w:rPr>
                <w:sz w:val="20"/>
              </w:rPr>
              <w:t>1480</w:t>
            </w:r>
          </w:p>
        </w:tc>
        <w:tc>
          <w:tcPr>
            <w:tcW w:w="6231" w:type="dxa"/>
          </w:tcPr>
          <w:p w14:paraId="0FB956E9" w14:textId="77777777" w:rsidR="00B52DCC" w:rsidRDefault="00916648">
            <w:pPr>
              <w:pStyle w:val="TableParagraph"/>
              <w:tabs>
                <w:tab w:val="left" w:pos="2358"/>
                <w:tab w:val="left" w:pos="4047"/>
              </w:tabs>
              <w:spacing w:before="108"/>
              <w:ind w:left="197"/>
              <w:rPr>
                <w:sz w:val="20"/>
              </w:rPr>
            </w:pPr>
            <w:r>
              <w:rPr>
                <w:color w:val="221F1F"/>
                <w:sz w:val="20"/>
              </w:rPr>
              <w:t>Profoksidim</w:t>
            </w:r>
            <w:r>
              <w:rPr>
                <w:color w:val="221F1F"/>
                <w:sz w:val="20"/>
              </w:rPr>
              <w:tab/>
              <w:t>(ISO);</w:t>
            </w:r>
            <w:r>
              <w:rPr>
                <w:color w:val="221F1F"/>
                <w:sz w:val="20"/>
              </w:rPr>
              <w:tab/>
              <w:t>2-{(</w:t>
            </w:r>
            <w:r>
              <w:rPr>
                <w:i/>
                <w:color w:val="221F1F"/>
                <w:sz w:val="20"/>
              </w:rPr>
              <w:t>EZ</w:t>
            </w:r>
            <w:r>
              <w:rPr>
                <w:color w:val="221F1F"/>
                <w:sz w:val="20"/>
              </w:rPr>
              <w:t>)-1-[(2</w:t>
            </w:r>
            <w:r>
              <w:rPr>
                <w:i/>
                <w:color w:val="221F1F"/>
                <w:sz w:val="20"/>
              </w:rPr>
              <w:t>RS</w:t>
            </w:r>
            <w:r>
              <w:rPr>
                <w:color w:val="221F1F"/>
                <w:sz w:val="20"/>
              </w:rPr>
              <w:t>)-2-(4-</w:t>
            </w:r>
          </w:p>
          <w:p w14:paraId="5447DD8B" w14:textId="77777777" w:rsidR="00B52DCC" w:rsidRDefault="00916648">
            <w:pPr>
              <w:pStyle w:val="TableParagraph"/>
              <w:spacing w:before="4" w:line="260" w:lineRule="atLeast"/>
              <w:ind w:left="197" w:right="425"/>
              <w:rPr>
                <w:sz w:val="20"/>
              </w:rPr>
            </w:pPr>
            <w:r>
              <w:rPr>
                <w:color w:val="221F1F"/>
                <w:w w:val="95"/>
                <w:sz w:val="20"/>
              </w:rPr>
              <w:t xml:space="preserve">klorofenoksi)propoksiimino]butil}-3-hidroksi-5-(tiyan-3-il)sikloheks- </w:t>
            </w:r>
            <w:r>
              <w:rPr>
                <w:color w:val="221F1F"/>
                <w:sz w:val="20"/>
              </w:rPr>
              <w:t>2-en-1-on</w:t>
            </w:r>
          </w:p>
        </w:tc>
        <w:tc>
          <w:tcPr>
            <w:tcW w:w="1701" w:type="dxa"/>
          </w:tcPr>
          <w:p w14:paraId="640B0079" w14:textId="77777777" w:rsidR="00B52DCC" w:rsidRDefault="00916648">
            <w:pPr>
              <w:pStyle w:val="TableParagraph"/>
              <w:spacing w:before="103"/>
              <w:ind w:left="200"/>
              <w:rPr>
                <w:sz w:val="20"/>
              </w:rPr>
            </w:pPr>
            <w:r>
              <w:rPr>
                <w:color w:val="221F1F"/>
                <w:sz w:val="20"/>
              </w:rPr>
              <w:t>139001-49-3</w:t>
            </w:r>
          </w:p>
        </w:tc>
        <w:tc>
          <w:tcPr>
            <w:tcW w:w="1843" w:type="dxa"/>
          </w:tcPr>
          <w:p w14:paraId="151E2024" w14:textId="77777777" w:rsidR="00B52DCC" w:rsidRDefault="00916648">
            <w:pPr>
              <w:pStyle w:val="TableParagraph"/>
              <w:spacing w:before="103"/>
              <w:ind w:left="196"/>
              <w:rPr>
                <w:sz w:val="20"/>
              </w:rPr>
            </w:pPr>
            <w:r>
              <w:rPr>
                <w:color w:val="221F1F"/>
                <w:sz w:val="20"/>
              </w:rPr>
              <w:t>604-105-8</w:t>
            </w:r>
          </w:p>
        </w:tc>
      </w:tr>
      <w:tr w:rsidR="00B52DCC" w14:paraId="1CCF44B8" w14:textId="77777777">
        <w:trPr>
          <w:trHeight w:val="909"/>
        </w:trPr>
        <w:tc>
          <w:tcPr>
            <w:tcW w:w="852" w:type="dxa"/>
          </w:tcPr>
          <w:p w14:paraId="51DF7904" w14:textId="77777777" w:rsidR="00B52DCC" w:rsidRDefault="00916648">
            <w:pPr>
              <w:pStyle w:val="TableParagraph"/>
              <w:spacing w:before="115"/>
              <w:ind w:left="107"/>
              <w:rPr>
                <w:sz w:val="20"/>
              </w:rPr>
            </w:pPr>
            <w:r>
              <w:rPr>
                <w:sz w:val="20"/>
              </w:rPr>
              <w:t>1481</w:t>
            </w:r>
          </w:p>
        </w:tc>
        <w:tc>
          <w:tcPr>
            <w:tcW w:w="6231" w:type="dxa"/>
          </w:tcPr>
          <w:p w14:paraId="053278EE" w14:textId="77777777" w:rsidR="00B52DCC" w:rsidRDefault="00916648">
            <w:pPr>
              <w:pStyle w:val="TableParagraph"/>
              <w:tabs>
                <w:tab w:val="left" w:pos="2476"/>
                <w:tab w:val="left" w:pos="4103"/>
              </w:tabs>
              <w:spacing w:before="110"/>
              <w:ind w:left="197"/>
              <w:rPr>
                <w:sz w:val="20"/>
              </w:rPr>
            </w:pPr>
            <w:r>
              <w:rPr>
                <w:color w:val="221F1F"/>
                <w:sz w:val="20"/>
              </w:rPr>
              <w:t>Tepraloksidim</w:t>
            </w:r>
            <w:r>
              <w:rPr>
                <w:color w:val="221F1F"/>
                <w:sz w:val="20"/>
              </w:rPr>
              <w:tab/>
              <w:t>(ISO);</w:t>
            </w:r>
            <w:r>
              <w:rPr>
                <w:color w:val="221F1F"/>
                <w:sz w:val="20"/>
              </w:rPr>
              <w:tab/>
              <w:t>(</w:t>
            </w:r>
            <w:r>
              <w:rPr>
                <w:i/>
                <w:color w:val="221F1F"/>
                <w:sz w:val="20"/>
              </w:rPr>
              <w:t>RS</w:t>
            </w:r>
            <w:r>
              <w:rPr>
                <w:color w:val="221F1F"/>
                <w:sz w:val="20"/>
              </w:rPr>
              <w:t>)-(</w:t>
            </w:r>
            <w:r>
              <w:rPr>
                <w:i/>
                <w:color w:val="221F1F"/>
                <w:sz w:val="20"/>
              </w:rPr>
              <w:t>EZ</w:t>
            </w:r>
            <w:r>
              <w:rPr>
                <w:color w:val="221F1F"/>
                <w:sz w:val="20"/>
              </w:rPr>
              <w:t>)-2-{1-[(2</w:t>
            </w:r>
            <w:r>
              <w:rPr>
                <w:i/>
                <w:color w:val="221F1F"/>
                <w:sz w:val="20"/>
              </w:rPr>
              <w:t>E</w:t>
            </w:r>
            <w:r>
              <w:rPr>
                <w:color w:val="221F1F"/>
                <w:sz w:val="20"/>
              </w:rPr>
              <w:t>)-3-</w:t>
            </w:r>
          </w:p>
          <w:p w14:paraId="7C55FA34" w14:textId="77777777" w:rsidR="00B52DCC" w:rsidRDefault="00916648">
            <w:pPr>
              <w:pStyle w:val="TableParagraph"/>
              <w:spacing w:before="8" w:line="264" w:lineRule="exact"/>
              <w:ind w:left="197" w:right="305"/>
              <w:rPr>
                <w:sz w:val="20"/>
              </w:rPr>
            </w:pPr>
            <w:r>
              <w:rPr>
                <w:color w:val="221F1F"/>
                <w:w w:val="95"/>
                <w:sz w:val="20"/>
              </w:rPr>
              <w:t xml:space="preserve">kloroalliloksiimino]propil}-3-hidroksi-5-perhidropiran-4-ilsikloheks-2- </w:t>
            </w:r>
            <w:r>
              <w:rPr>
                <w:color w:val="221F1F"/>
                <w:sz w:val="20"/>
              </w:rPr>
              <w:t>en-1-on</w:t>
            </w:r>
          </w:p>
        </w:tc>
        <w:tc>
          <w:tcPr>
            <w:tcW w:w="1701" w:type="dxa"/>
          </w:tcPr>
          <w:p w14:paraId="096CA27E" w14:textId="77777777" w:rsidR="00B52DCC" w:rsidRDefault="00916648">
            <w:pPr>
              <w:pStyle w:val="TableParagraph"/>
              <w:spacing w:before="106"/>
              <w:ind w:left="200"/>
              <w:rPr>
                <w:sz w:val="20"/>
              </w:rPr>
            </w:pPr>
            <w:r>
              <w:rPr>
                <w:color w:val="221F1F"/>
                <w:sz w:val="20"/>
              </w:rPr>
              <w:t>149979-41-9</w:t>
            </w:r>
          </w:p>
        </w:tc>
        <w:tc>
          <w:tcPr>
            <w:tcW w:w="1843" w:type="dxa"/>
          </w:tcPr>
          <w:p w14:paraId="27A26A28" w14:textId="77777777" w:rsidR="00B52DCC" w:rsidRDefault="00916648">
            <w:pPr>
              <w:pStyle w:val="TableParagraph"/>
              <w:spacing w:before="106"/>
              <w:ind w:left="196"/>
              <w:rPr>
                <w:sz w:val="20"/>
              </w:rPr>
            </w:pPr>
            <w:r>
              <w:rPr>
                <w:color w:val="221F1F"/>
                <w:sz w:val="20"/>
              </w:rPr>
              <w:t>604-715-4</w:t>
            </w:r>
          </w:p>
        </w:tc>
      </w:tr>
      <w:tr w:rsidR="00B52DCC" w14:paraId="1FD0DAFF" w14:textId="77777777">
        <w:trPr>
          <w:trHeight w:val="503"/>
        </w:trPr>
        <w:tc>
          <w:tcPr>
            <w:tcW w:w="852" w:type="dxa"/>
          </w:tcPr>
          <w:p w14:paraId="568C058F" w14:textId="77777777" w:rsidR="00B52DCC" w:rsidRDefault="00916648">
            <w:pPr>
              <w:pStyle w:val="TableParagraph"/>
              <w:spacing w:before="113"/>
              <w:ind w:left="107"/>
              <w:rPr>
                <w:sz w:val="20"/>
              </w:rPr>
            </w:pPr>
            <w:r>
              <w:rPr>
                <w:sz w:val="20"/>
              </w:rPr>
              <w:t>1482</w:t>
            </w:r>
          </w:p>
        </w:tc>
        <w:tc>
          <w:tcPr>
            <w:tcW w:w="6231" w:type="dxa"/>
          </w:tcPr>
          <w:p w14:paraId="54BE1A10" w14:textId="77777777" w:rsidR="00B52DCC" w:rsidRDefault="00916648">
            <w:pPr>
              <w:pStyle w:val="TableParagraph"/>
              <w:spacing w:before="108"/>
              <w:ind w:left="197"/>
              <w:rPr>
                <w:sz w:val="20"/>
              </w:rPr>
            </w:pPr>
            <w:r>
              <w:rPr>
                <w:sz w:val="20"/>
              </w:rPr>
              <w:t>Siklik 3-(1,2-etandiyasetal)-estra-5(10),9(11)-dien-3,17-dion</w:t>
            </w:r>
          </w:p>
        </w:tc>
        <w:tc>
          <w:tcPr>
            <w:tcW w:w="1701" w:type="dxa"/>
          </w:tcPr>
          <w:p w14:paraId="1BFAACDC" w14:textId="77777777" w:rsidR="00B52DCC" w:rsidRDefault="00916648">
            <w:pPr>
              <w:pStyle w:val="TableParagraph"/>
              <w:spacing w:before="103"/>
              <w:ind w:left="200"/>
              <w:rPr>
                <w:sz w:val="20"/>
              </w:rPr>
            </w:pPr>
            <w:r>
              <w:rPr>
                <w:sz w:val="20"/>
              </w:rPr>
              <w:t>5571-36-8</w:t>
            </w:r>
          </w:p>
        </w:tc>
        <w:tc>
          <w:tcPr>
            <w:tcW w:w="1843" w:type="dxa"/>
          </w:tcPr>
          <w:p w14:paraId="7AC62D9D" w14:textId="77777777" w:rsidR="00B52DCC" w:rsidRDefault="00916648">
            <w:pPr>
              <w:pStyle w:val="TableParagraph"/>
              <w:spacing w:before="103"/>
              <w:ind w:left="196"/>
              <w:rPr>
                <w:sz w:val="20"/>
              </w:rPr>
            </w:pPr>
            <w:r>
              <w:rPr>
                <w:sz w:val="20"/>
              </w:rPr>
              <w:t>427-230-8</w:t>
            </w:r>
          </w:p>
        </w:tc>
      </w:tr>
      <w:tr w:rsidR="00B52DCC" w14:paraId="5788E565" w14:textId="77777777">
        <w:trPr>
          <w:trHeight w:val="503"/>
        </w:trPr>
        <w:tc>
          <w:tcPr>
            <w:tcW w:w="852" w:type="dxa"/>
          </w:tcPr>
          <w:p w14:paraId="2A6E1EF6" w14:textId="77777777" w:rsidR="00B52DCC" w:rsidRDefault="00916648">
            <w:pPr>
              <w:pStyle w:val="TableParagraph"/>
              <w:spacing w:before="113"/>
              <w:ind w:left="107"/>
              <w:rPr>
                <w:sz w:val="20"/>
              </w:rPr>
            </w:pPr>
            <w:r>
              <w:rPr>
                <w:sz w:val="20"/>
              </w:rPr>
              <w:t>1483</w:t>
            </w:r>
          </w:p>
        </w:tc>
        <w:tc>
          <w:tcPr>
            <w:tcW w:w="6231" w:type="dxa"/>
          </w:tcPr>
          <w:p w14:paraId="5DA6914B" w14:textId="77777777" w:rsidR="00B52DCC" w:rsidRDefault="00916648">
            <w:pPr>
              <w:pStyle w:val="TableParagraph"/>
              <w:spacing w:before="103"/>
              <w:ind w:left="197"/>
              <w:rPr>
                <w:sz w:val="20"/>
              </w:rPr>
            </w:pPr>
            <w:r>
              <w:rPr>
                <w:color w:val="221F1F"/>
                <w:sz w:val="20"/>
              </w:rPr>
              <w:t>Androsta-1,4,9(11)-trien-3,17-dion</w:t>
            </w:r>
          </w:p>
        </w:tc>
        <w:tc>
          <w:tcPr>
            <w:tcW w:w="1701" w:type="dxa"/>
          </w:tcPr>
          <w:p w14:paraId="5A20C07D" w14:textId="77777777" w:rsidR="00B52DCC" w:rsidRDefault="00916648">
            <w:pPr>
              <w:pStyle w:val="TableParagraph"/>
              <w:spacing w:before="103"/>
              <w:ind w:left="197"/>
              <w:rPr>
                <w:sz w:val="20"/>
              </w:rPr>
            </w:pPr>
            <w:r>
              <w:rPr>
                <w:color w:val="221F1F"/>
                <w:sz w:val="20"/>
              </w:rPr>
              <w:t>15375-21-0</w:t>
            </w:r>
          </w:p>
        </w:tc>
        <w:tc>
          <w:tcPr>
            <w:tcW w:w="1843" w:type="dxa"/>
          </w:tcPr>
          <w:p w14:paraId="358557DF" w14:textId="77777777" w:rsidR="00B52DCC" w:rsidRDefault="00916648">
            <w:pPr>
              <w:pStyle w:val="TableParagraph"/>
              <w:spacing w:before="103"/>
              <w:ind w:left="193"/>
              <w:rPr>
                <w:sz w:val="20"/>
              </w:rPr>
            </w:pPr>
            <w:r>
              <w:rPr>
                <w:color w:val="221F1F"/>
                <w:sz w:val="20"/>
              </w:rPr>
              <w:t>433-560-3</w:t>
            </w:r>
          </w:p>
        </w:tc>
      </w:tr>
      <w:tr w:rsidR="00B52DCC" w14:paraId="06538FF8" w14:textId="77777777">
        <w:trPr>
          <w:trHeight w:val="929"/>
        </w:trPr>
        <w:tc>
          <w:tcPr>
            <w:tcW w:w="852" w:type="dxa"/>
          </w:tcPr>
          <w:p w14:paraId="39D5364C" w14:textId="77777777" w:rsidR="00B52DCC" w:rsidRDefault="00916648">
            <w:pPr>
              <w:pStyle w:val="TableParagraph"/>
              <w:spacing w:before="116"/>
              <w:ind w:left="107"/>
              <w:rPr>
                <w:sz w:val="20"/>
              </w:rPr>
            </w:pPr>
            <w:r>
              <w:rPr>
                <w:sz w:val="20"/>
              </w:rPr>
              <w:t>1484</w:t>
            </w:r>
          </w:p>
        </w:tc>
        <w:tc>
          <w:tcPr>
            <w:tcW w:w="6231" w:type="dxa"/>
          </w:tcPr>
          <w:p w14:paraId="4390DCF2" w14:textId="77777777" w:rsidR="00B52DCC" w:rsidRDefault="00916648">
            <w:pPr>
              <w:pStyle w:val="TableParagraph"/>
              <w:spacing w:before="110" w:line="271" w:lineRule="auto"/>
              <w:ind w:left="197" w:right="160"/>
              <w:rPr>
                <w:sz w:val="13"/>
              </w:rPr>
            </w:pPr>
            <w:r>
              <w:rPr>
                <w:color w:val="221F1F"/>
                <w:position w:val="2"/>
                <w:sz w:val="20"/>
              </w:rPr>
              <w:t>Ca salisilatlar (dallı yapıda C</w:t>
            </w:r>
            <w:r>
              <w:rPr>
                <w:color w:val="221F1F"/>
                <w:sz w:val="13"/>
              </w:rPr>
              <w:t xml:space="preserve">10-14 </w:t>
            </w:r>
            <w:r>
              <w:rPr>
                <w:color w:val="221F1F"/>
                <w:position w:val="2"/>
                <w:sz w:val="20"/>
              </w:rPr>
              <w:t>ve C</w:t>
            </w:r>
            <w:r>
              <w:rPr>
                <w:color w:val="221F1F"/>
                <w:sz w:val="13"/>
              </w:rPr>
              <w:t xml:space="preserve">18-30 </w:t>
            </w:r>
            <w:r>
              <w:rPr>
                <w:color w:val="221F1F"/>
                <w:position w:val="2"/>
                <w:sz w:val="20"/>
              </w:rPr>
              <w:t>alkillenmiş); Ca fenatlar (dallı yapıda C</w:t>
            </w:r>
            <w:r>
              <w:rPr>
                <w:color w:val="221F1F"/>
                <w:sz w:val="13"/>
              </w:rPr>
              <w:t xml:space="preserve">10-14 </w:t>
            </w:r>
            <w:r>
              <w:rPr>
                <w:color w:val="221F1F"/>
                <w:position w:val="2"/>
                <w:sz w:val="20"/>
              </w:rPr>
              <w:t>ve C</w:t>
            </w:r>
            <w:r>
              <w:rPr>
                <w:color w:val="221F1F"/>
                <w:sz w:val="13"/>
              </w:rPr>
              <w:t>18-</w:t>
            </w:r>
            <w:r>
              <w:rPr>
                <w:color w:val="221F1F"/>
                <w:position w:val="-1"/>
                <w:sz w:val="13"/>
              </w:rPr>
              <w:t xml:space="preserve">30 </w:t>
            </w:r>
            <w:r>
              <w:rPr>
                <w:color w:val="221F1F"/>
                <w:position w:val="2"/>
                <w:sz w:val="20"/>
              </w:rPr>
              <w:t>alkillenmiş); Ca kükürtlü fenatlar (dallı yapıda C</w:t>
            </w:r>
            <w:r>
              <w:rPr>
                <w:color w:val="221F1F"/>
                <w:sz w:val="13"/>
              </w:rPr>
              <w:t>10-</w:t>
            </w:r>
          </w:p>
          <w:p w14:paraId="277919DD" w14:textId="77777777" w:rsidR="00B52DCC" w:rsidRDefault="00916648">
            <w:pPr>
              <w:pStyle w:val="TableParagraph"/>
              <w:spacing w:line="233" w:lineRule="exact"/>
              <w:ind w:left="197"/>
              <w:rPr>
                <w:sz w:val="20"/>
              </w:rPr>
            </w:pPr>
            <w:r>
              <w:rPr>
                <w:color w:val="221F1F"/>
                <w:sz w:val="13"/>
              </w:rPr>
              <w:t xml:space="preserve">14 </w:t>
            </w:r>
            <w:r>
              <w:rPr>
                <w:color w:val="221F1F"/>
                <w:position w:val="2"/>
                <w:sz w:val="20"/>
              </w:rPr>
              <w:t>ve C</w:t>
            </w:r>
            <w:r>
              <w:rPr>
                <w:color w:val="221F1F"/>
                <w:sz w:val="13"/>
              </w:rPr>
              <w:t xml:space="preserve">18-30 </w:t>
            </w:r>
            <w:r>
              <w:rPr>
                <w:color w:val="221F1F"/>
                <w:position w:val="2"/>
                <w:sz w:val="20"/>
              </w:rPr>
              <w:t>alkillenmiş)’in reaksiyon kütlesi</w:t>
            </w:r>
          </w:p>
        </w:tc>
        <w:tc>
          <w:tcPr>
            <w:tcW w:w="1701" w:type="dxa"/>
          </w:tcPr>
          <w:p w14:paraId="6BE206FA" w14:textId="77777777" w:rsidR="00B52DCC" w:rsidRDefault="00916648">
            <w:pPr>
              <w:pStyle w:val="TableParagraph"/>
              <w:spacing w:before="106"/>
              <w:ind w:left="200"/>
              <w:rPr>
                <w:sz w:val="20"/>
              </w:rPr>
            </w:pPr>
            <w:r>
              <w:rPr>
                <w:color w:val="221F1F"/>
                <w:w w:val="96"/>
                <w:sz w:val="20"/>
              </w:rPr>
              <w:t>—</w:t>
            </w:r>
          </w:p>
        </w:tc>
        <w:tc>
          <w:tcPr>
            <w:tcW w:w="1843" w:type="dxa"/>
          </w:tcPr>
          <w:p w14:paraId="5932A0E6" w14:textId="77777777" w:rsidR="00B52DCC" w:rsidRDefault="00916648">
            <w:pPr>
              <w:pStyle w:val="TableParagraph"/>
              <w:spacing w:before="106"/>
              <w:ind w:left="196"/>
              <w:rPr>
                <w:sz w:val="20"/>
              </w:rPr>
            </w:pPr>
            <w:r>
              <w:rPr>
                <w:color w:val="221F1F"/>
                <w:sz w:val="20"/>
              </w:rPr>
              <w:t>415-930-6</w:t>
            </w:r>
          </w:p>
        </w:tc>
      </w:tr>
      <w:tr w:rsidR="00B52DCC" w14:paraId="1A82BD57" w14:textId="77777777">
        <w:trPr>
          <w:trHeight w:val="645"/>
        </w:trPr>
        <w:tc>
          <w:tcPr>
            <w:tcW w:w="852" w:type="dxa"/>
          </w:tcPr>
          <w:p w14:paraId="4EC6CC99" w14:textId="77777777" w:rsidR="00B52DCC" w:rsidRDefault="00916648">
            <w:pPr>
              <w:pStyle w:val="TableParagraph"/>
              <w:spacing w:before="113"/>
              <w:ind w:left="107"/>
              <w:rPr>
                <w:sz w:val="20"/>
              </w:rPr>
            </w:pPr>
            <w:r>
              <w:rPr>
                <w:sz w:val="20"/>
              </w:rPr>
              <w:t>1485</w:t>
            </w:r>
          </w:p>
        </w:tc>
        <w:tc>
          <w:tcPr>
            <w:tcW w:w="6231" w:type="dxa"/>
          </w:tcPr>
          <w:p w14:paraId="3BA3E991" w14:textId="77777777" w:rsidR="00B52DCC" w:rsidRDefault="00916648">
            <w:pPr>
              <w:pStyle w:val="TableParagraph"/>
              <w:spacing w:before="82" w:line="260" w:lineRule="atLeast"/>
              <w:ind w:left="197"/>
              <w:rPr>
                <w:sz w:val="20"/>
              </w:rPr>
            </w:pPr>
            <w:r>
              <w:rPr>
                <w:color w:val="221F1F"/>
                <w:position w:val="2"/>
                <w:sz w:val="20"/>
              </w:rPr>
              <w:t>1,2-Benzendikarboksilik asit; di-C</w:t>
            </w:r>
            <w:r>
              <w:rPr>
                <w:color w:val="221F1F"/>
                <w:sz w:val="13"/>
              </w:rPr>
              <w:t>6</w:t>
            </w:r>
            <w:r>
              <w:rPr>
                <w:color w:val="221F1F"/>
                <w:position w:val="2"/>
                <w:sz w:val="20"/>
              </w:rPr>
              <w:t>-</w:t>
            </w:r>
            <w:r>
              <w:rPr>
                <w:color w:val="221F1F"/>
                <w:sz w:val="13"/>
              </w:rPr>
              <w:t>8</w:t>
            </w:r>
            <w:r>
              <w:rPr>
                <w:color w:val="221F1F"/>
                <w:position w:val="2"/>
                <w:sz w:val="20"/>
              </w:rPr>
              <w:t>-dallı yapıda alkilesterleri, C</w:t>
            </w:r>
            <w:r>
              <w:rPr>
                <w:color w:val="221F1F"/>
                <w:sz w:val="13"/>
              </w:rPr>
              <w:t>7</w:t>
            </w:r>
            <w:r>
              <w:rPr>
                <w:color w:val="221F1F"/>
                <w:position w:val="2"/>
                <w:sz w:val="20"/>
              </w:rPr>
              <w:t xml:space="preserve">- </w:t>
            </w:r>
            <w:r>
              <w:rPr>
                <w:color w:val="221F1F"/>
                <w:sz w:val="20"/>
              </w:rPr>
              <w:t>yönünden zengin</w:t>
            </w:r>
          </w:p>
        </w:tc>
        <w:tc>
          <w:tcPr>
            <w:tcW w:w="1701" w:type="dxa"/>
          </w:tcPr>
          <w:p w14:paraId="1A442D4E" w14:textId="77777777" w:rsidR="00B52DCC" w:rsidRDefault="00916648">
            <w:pPr>
              <w:pStyle w:val="TableParagraph"/>
              <w:spacing w:before="106"/>
              <w:ind w:left="200"/>
              <w:rPr>
                <w:sz w:val="20"/>
              </w:rPr>
            </w:pPr>
            <w:r>
              <w:rPr>
                <w:color w:val="221F1F"/>
                <w:sz w:val="20"/>
              </w:rPr>
              <w:t>71888-89-6</w:t>
            </w:r>
          </w:p>
        </w:tc>
        <w:tc>
          <w:tcPr>
            <w:tcW w:w="1843" w:type="dxa"/>
          </w:tcPr>
          <w:p w14:paraId="448AC3B5" w14:textId="77777777" w:rsidR="00B52DCC" w:rsidRDefault="00916648">
            <w:pPr>
              <w:pStyle w:val="TableParagraph"/>
              <w:spacing w:before="106"/>
              <w:ind w:left="196"/>
              <w:rPr>
                <w:sz w:val="20"/>
              </w:rPr>
            </w:pPr>
            <w:r>
              <w:rPr>
                <w:color w:val="221F1F"/>
                <w:sz w:val="20"/>
              </w:rPr>
              <w:t>276-158-1</w:t>
            </w:r>
          </w:p>
        </w:tc>
      </w:tr>
      <w:tr w:rsidR="00B52DCC" w14:paraId="7B37FF64" w14:textId="77777777">
        <w:trPr>
          <w:trHeight w:val="1434"/>
        </w:trPr>
        <w:tc>
          <w:tcPr>
            <w:tcW w:w="852" w:type="dxa"/>
          </w:tcPr>
          <w:p w14:paraId="24A66A21" w14:textId="77777777" w:rsidR="00B52DCC" w:rsidRDefault="00916648">
            <w:pPr>
              <w:pStyle w:val="TableParagraph"/>
              <w:spacing w:before="113"/>
              <w:ind w:left="107"/>
              <w:rPr>
                <w:sz w:val="20"/>
              </w:rPr>
            </w:pPr>
            <w:r>
              <w:rPr>
                <w:sz w:val="20"/>
              </w:rPr>
              <w:t>1486</w:t>
            </w:r>
          </w:p>
        </w:tc>
        <w:tc>
          <w:tcPr>
            <w:tcW w:w="6231" w:type="dxa"/>
          </w:tcPr>
          <w:p w14:paraId="1F423E52" w14:textId="77777777" w:rsidR="00B52DCC" w:rsidRDefault="00916648">
            <w:pPr>
              <w:pStyle w:val="TableParagraph"/>
              <w:spacing w:before="108" w:line="276" w:lineRule="auto"/>
              <w:ind w:left="197" w:right="362"/>
              <w:jc w:val="both"/>
              <w:rPr>
                <w:sz w:val="20"/>
              </w:rPr>
            </w:pPr>
            <w:r>
              <w:rPr>
                <w:color w:val="221F1F"/>
                <w:sz w:val="20"/>
              </w:rPr>
              <w:t>4,4′-metilenbis[2-(2- hidroksi-5-metilbenzil)-3,6-dimetilfenol] diesteri ve 6- diazo-5,6-dihidro-5-oksonaftalen-1-sülfonik asit (1:2); 4,4′- metilenbis[2-(2-hidroksi-5- metilbenzil)-3,6-dimetilfenol] triesteri ve 6-diazo-5,6- dihidro-5-oksonaftalen-1-sülfonik asit (1:3) reaksiyon</w:t>
            </w:r>
          </w:p>
          <w:p w14:paraId="4B5D8A75" w14:textId="77777777" w:rsidR="00B52DCC" w:rsidRDefault="00916648">
            <w:pPr>
              <w:pStyle w:val="TableParagraph"/>
              <w:spacing w:line="228" w:lineRule="exact"/>
              <w:ind w:left="197"/>
              <w:jc w:val="both"/>
              <w:rPr>
                <w:sz w:val="20"/>
              </w:rPr>
            </w:pPr>
            <w:r>
              <w:rPr>
                <w:color w:val="221F1F"/>
                <w:sz w:val="20"/>
              </w:rPr>
              <w:t>kütlesi</w:t>
            </w:r>
          </w:p>
        </w:tc>
        <w:tc>
          <w:tcPr>
            <w:tcW w:w="1701" w:type="dxa"/>
          </w:tcPr>
          <w:p w14:paraId="5E958CF5" w14:textId="77777777" w:rsidR="00B52DCC" w:rsidRDefault="00916648">
            <w:pPr>
              <w:pStyle w:val="TableParagraph"/>
              <w:spacing w:before="103"/>
              <w:ind w:left="200"/>
              <w:rPr>
                <w:sz w:val="20"/>
              </w:rPr>
            </w:pPr>
            <w:r>
              <w:rPr>
                <w:color w:val="221F1F"/>
                <w:w w:val="96"/>
                <w:sz w:val="20"/>
              </w:rPr>
              <w:t>—</w:t>
            </w:r>
          </w:p>
        </w:tc>
        <w:tc>
          <w:tcPr>
            <w:tcW w:w="1843" w:type="dxa"/>
          </w:tcPr>
          <w:p w14:paraId="2A4D86C5" w14:textId="77777777" w:rsidR="00B52DCC" w:rsidRDefault="00916648">
            <w:pPr>
              <w:pStyle w:val="TableParagraph"/>
              <w:spacing w:before="103"/>
              <w:ind w:left="196"/>
              <w:rPr>
                <w:sz w:val="20"/>
              </w:rPr>
            </w:pPr>
            <w:r>
              <w:rPr>
                <w:color w:val="221F1F"/>
                <w:sz w:val="20"/>
              </w:rPr>
              <w:t>427-140-9</w:t>
            </w:r>
          </w:p>
        </w:tc>
      </w:tr>
      <w:tr w:rsidR="00B52DCC" w14:paraId="3F67EEBA" w14:textId="77777777">
        <w:trPr>
          <w:trHeight w:val="645"/>
        </w:trPr>
        <w:tc>
          <w:tcPr>
            <w:tcW w:w="852" w:type="dxa"/>
          </w:tcPr>
          <w:p w14:paraId="2E4D98A3" w14:textId="77777777" w:rsidR="00B52DCC" w:rsidRDefault="00916648">
            <w:pPr>
              <w:pStyle w:val="TableParagraph"/>
              <w:spacing w:before="113"/>
              <w:ind w:left="107"/>
              <w:rPr>
                <w:sz w:val="20"/>
              </w:rPr>
            </w:pPr>
            <w:r>
              <w:rPr>
                <w:sz w:val="20"/>
              </w:rPr>
              <w:t>1487</w:t>
            </w:r>
          </w:p>
        </w:tc>
        <w:tc>
          <w:tcPr>
            <w:tcW w:w="6231" w:type="dxa"/>
          </w:tcPr>
          <w:p w14:paraId="71E5820C" w14:textId="77777777" w:rsidR="00B52DCC" w:rsidRDefault="00916648">
            <w:pPr>
              <w:pStyle w:val="TableParagraph"/>
              <w:tabs>
                <w:tab w:val="left" w:pos="1854"/>
                <w:tab w:val="left" w:pos="5506"/>
              </w:tabs>
              <w:spacing w:before="78" w:line="260" w:lineRule="atLeast"/>
              <w:ind w:left="197" w:right="414"/>
              <w:rPr>
                <w:sz w:val="20"/>
              </w:rPr>
            </w:pPr>
            <w:r>
              <w:rPr>
                <w:color w:val="221F1F"/>
                <w:sz w:val="20"/>
              </w:rPr>
              <w:t>Diamonyum</w:t>
            </w:r>
            <w:r>
              <w:rPr>
                <w:color w:val="221F1F"/>
                <w:sz w:val="20"/>
              </w:rPr>
              <w:tab/>
              <w:t>1-hidroksi-2-(4-(4-karboksifenilazo)-</w:t>
            </w:r>
            <w:r>
              <w:rPr>
                <w:color w:val="221F1F"/>
                <w:sz w:val="20"/>
              </w:rPr>
              <w:tab/>
            </w:r>
            <w:r>
              <w:rPr>
                <w:color w:val="221F1F"/>
                <w:spacing w:val="-5"/>
                <w:w w:val="95"/>
                <w:sz w:val="20"/>
              </w:rPr>
              <w:t xml:space="preserve">2,5- </w:t>
            </w:r>
            <w:r>
              <w:rPr>
                <w:color w:val="221F1F"/>
                <w:sz w:val="20"/>
              </w:rPr>
              <w:t>dimetoksifenilazo)-7-amino-3-naftalensülfonat</w:t>
            </w:r>
          </w:p>
        </w:tc>
        <w:tc>
          <w:tcPr>
            <w:tcW w:w="1701" w:type="dxa"/>
          </w:tcPr>
          <w:p w14:paraId="0CBB0897" w14:textId="77777777" w:rsidR="00B52DCC" w:rsidRDefault="00916648">
            <w:pPr>
              <w:pStyle w:val="TableParagraph"/>
              <w:spacing w:before="104"/>
              <w:ind w:left="200"/>
              <w:rPr>
                <w:sz w:val="20"/>
              </w:rPr>
            </w:pPr>
            <w:r>
              <w:rPr>
                <w:color w:val="221F1F"/>
                <w:sz w:val="20"/>
              </w:rPr>
              <w:t>150202-11-2</w:t>
            </w:r>
          </w:p>
        </w:tc>
        <w:tc>
          <w:tcPr>
            <w:tcW w:w="1843" w:type="dxa"/>
          </w:tcPr>
          <w:p w14:paraId="7E4530A4" w14:textId="77777777" w:rsidR="00B52DCC" w:rsidRDefault="00916648">
            <w:pPr>
              <w:pStyle w:val="TableParagraph"/>
              <w:spacing w:before="104"/>
              <w:ind w:left="196"/>
              <w:rPr>
                <w:sz w:val="20"/>
              </w:rPr>
            </w:pPr>
            <w:r>
              <w:rPr>
                <w:color w:val="221F1F"/>
                <w:sz w:val="20"/>
              </w:rPr>
              <w:t>422-670-7</w:t>
            </w:r>
          </w:p>
        </w:tc>
      </w:tr>
      <w:tr w:rsidR="00B52DCC" w14:paraId="62609330" w14:textId="77777777">
        <w:trPr>
          <w:trHeight w:val="503"/>
        </w:trPr>
        <w:tc>
          <w:tcPr>
            <w:tcW w:w="852" w:type="dxa"/>
          </w:tcPr>
          <w:p w14:paraId="113E25D2" w14:textId="77777777" w:rsidR="00B52DCC" w:rsidRDefault="00916648">
            <w:pPr>
              <w:pStyle w:val="TableParagraph"/>
              <w:spacing w:before="113"/>
              <w:ind w:left="107"/>
              <w:rPr>
                <w:sz w:val="20"/>
              </w:rPr>
            </w:pPr>
            <w:r>
              <w:rPr>
                <w:sz w:val="20"/>
              </w:rPr>
              <w:t>1488</w:t>
            </w:r>
          </w:p>
        </w:tc>
        <w:tc>
          <w:tcPr>
            <w:tcW w:w="6231" w:type="dxa"/>
          </w:tcPr>
          <w:p w14:paraId="183DB15F" w14:textId="77777777" w:rsidR="00B52DCC" w:rsidRDefault="00916648">
            <w:pPr>
              <w:pStyle w:val="TableParagraph"/>
              <w:spacing w:before="103"/>
              <w:ind w:left="197"/>
              <w:rPr>
                <w:sz w:val="20"/>
              </w:rPr>
            </w:pPr>
            <w:r>
              <w:rPr>
                <w:color w:val="221F1F"/>
                <w:sz w:val="20"/>
              </w:rPr>
              <w:t>3-Oksoandrost-4-en-17-β-karboksilik asit</w:t>
            </w:r>
          </w:p>
        </w:tc>
        <w:tc>
          <w:tcPr>
            <w:tcW w:w="1701" w:type="dxa"/>
          </w:tcPr>
          <w:p w14:paraId="11CA5950" w14:textId="77777777" w:rsidR="00B52DCC" w:rsidRDefault="00916648">
            <w:pPr>
              <w:pStyle w:val="TableParagraph"/>
              <w:spacing w:before="103"/>
              <w:ind w:left="200"/>
              <w:rPr>
                <w:sz w:val="20"/>
              </w:rPr>
            </w:pPr>
            <w:r>
              <w:rPr>
                <w:color w:val="221F1F"/>
                <w:sz w:val="20"/>
              </w:rPr>
              <w:t>302-97-6</w:t>
            </w:r>
          </w:p>
        </w:tc>
        <w:tc>
          <w:tcPr>
            <w:tcW w:w="1843" w:type="dxa"/>
          </w:tcPr>
          <w:p w14:paraId="1AD116B3" w14:textId="77777777" w:rsidR="00B52DCC" w:rsidRDefault="00916648">
            <w:pPr>
              <w:pStyle w:val="TableParagraph"/>
              <w:spacing w:before="103"/>
              <w:ind w:left="196"/>
              <w:rPr>
                <w:sz w:val="20"/>
              </w:rPr>
            </w:pPr>
            <w:r>
              <w:rPr>
                <w:color w:val="221F1F"/>
                <w:sz w:val="20"/>
              </w:rPr>
              <w:t>414-990-0</w:t>
            </w:r>
          </w:p>
        </w:tc>
      </w:tr>
    </w:tbl>
    <w:p w14:paraId="2DFB8130"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1D3C6FE" w14:textId="77777777">
        <w:trPr>
          <w:trHeight w:val="506"/>
        </w:trPr>
        <w:tc>
          <w:tcPr>
            <w:tcW w:w="852" w:type="dxa"/>
          </w:tcPr>
          <w:p w14:paraId="2497E5BB" w14:textId="77777777" w:rsidR="00B52DCC" w:rsidRDefault="00916648">
            <w:pPr>
              <w:pStyle w:val="TableParagraph"/>
              <w:spacing w:before="116"/>
              <w:ind w:left="107"/>
              <w:rPr>
                <w:sz w:val="20"/>
              </w:rPr>
            </w:pPr>
            <w:r>
              <w:rPr>
                <w:sz w:val="20"/>
              </w:rPr>
              <w:lastRenderedPageBreak/>
              <w:t>1489</w:t>
            </w:r>
          </w:p>
        </w:tc>
        <w:tc>
          <w:tcPr>
            <w:tcW w:w="6231" w:type="dxa"/>
          </w:tcPr>
          <w:p w14:paraId="725501DC" w14:textId="77777777" w:rsidR="00B52DCC" w:rsidRDefault="00916648">
            <w:pPr>
              <w:pStyle w:val="TableParagraph"/>
              <w:spacing w:before="108"/>
              <w:ind w:left="197"/>
              <w:rPr>
                <w:sz w:val="20"/>
              </w:rPr>
            </w:pPr>
            <w:r>
              <w:rPr>
                <w:color w:val="221F1F"/>
                <w:sz w:val="20"/>
              </w:rPr>
              <w:t>(</w:t>
            </w:r>
            <w:r>
              <w:rPr>
                <w:i/>
                <w:color w:val="221F1F"/>
                <w:sz w:val="20"/>
              </w:rPr>
              <w:t>Z</w:t>
            </w:r>
            <w:r>
              <w:rPr>
                <w:color w:val="221F1F"/>
                <w:sz w:val="20"/>
              </w:rPr>
              <w:t>)-2-Metoksimino-2-[2-(tritilamino)tiyazol-4-il]asetik asit</w:t>
            </w:r>
          </w:p>
        </w:tc>
        <w:tc>
          <w:tcPr>
            <w:tcW w:w="1701" w:type="dxa"/>
          </w:tcPr>
          <w:p w14:paraId="42354756" w14:textId="77777777" w:rsidR="00B52DCC" w:rsidRDefault="00916648">
            <w:pPr>
              <w:pStyle w:val="TableParagraph"/>
              <w:spacing w:before="106"/>
              <w:ind w:left="200"/>
              <w:rPr>
                <w:sz w:val="20"/>
              </w:rPr>
            </w:pPr>
            <w:r>
              <w:rPr>
                <w:color w:val="221F1F"/>
                <w:sz w:val="20"/>
              </w:rPr>
              <w:t>64485-90-1</w:t>
            </w:r>
          </w:p>
        </w:tc>
        <w:tc>
          <w:tcPr>
            <w:tcW w:w="1843" w:type="dxa"/>
          </w:tcPr>
          <w:p w14:paraId="10FE962C" w14:textId="77777777" w:rsidR="00B52DCC" w:rsidRDefault="00916648">
            <w:pPr>
              <w:pStyle w:val="TableParagraph"/>
              <w:spacing w:before="106"/>
              <w:ind w:left="196"/>
              <w:rPr>
                <w:sz w:val="20"/>
              </w:rPr>
            </w:pPr>
            <w:r>
              <w:rPr>
                <w:color w:val="221F1F"/>
                <w:sz w:val="20"/>
              </w:rPr>
              <w:t>431-520-1</w:t>
            </w:r>
          </w:p>
        </w:tc>
      </w:tr>
      <w:tr w:rsidR="00B52DCC" w14:paraId="75657F55" w14:textId="77777777">
        <w:trPr>
          <w:trHeight w:val="503"/>
        </w:trPr>
        <w:tc>
          <w:tcPr>
            <w:tcW w:w="852" w:type="dxa"/>
          </w:tcPr>
          <w:p w14:paraId="0485A9D0" w14:textId="77777777" w:rsidR="00B52DCC" w:rsidRDefault="00916648">
            <w:pPr>
              <w:pStyle w:val="TableParagraph"/>
              <w:spacing w:before="113"/>
              <w:ind w:left="107"/>
              <w:rPr>
                <w:sz w:val="20"/>
              </w:rPr>
            </w:pPr>
            <w:r>
              <w:rPr>
                <w:sz w:val="20"/>
              </w:rPr>
              <w:t>1490</w:t>
            </w:r>
          </w:p>
        </w:tc>
        <w:tc>
          <w:tcPr>
            <w:tcW w:w="6231" w:type="dxa"/>
          </w:tcPr>
          <w:p w14:paraId="16D03222" w14:textId="77777777" w:rsidR="00B52DCC" w:rsidRDefault="00916648">
            <w:pPr>
              <w:pStyle w:val="TableParagraph"/>
              <w:spacing w:before="103"/>
              <w:ind w:left="197"/>
              <w:rPr>
                <w:sz w:val="20"/>
              </w:rPr>
            </w:pPr>
            <w:r>
              <w:rPr>
                <w:color w:val="221F1F"/>
                <w:sz w:val="20"/>
              </w:rPr>
              <w:t>Trisodyum nitrilotriasetat</w:t>
            </w:r>
          </w:p>
        </w:tc>
        <w:tc>
          <w:tcPr>
            <w:tcW w:w="1701" w:type="dxa"/>
          </w:tcPr>
          <w:p w14:paraId="4C200437" w14:textId="77777777" w:rsidR="00B52DCC" w:rsidRDefault="00916648">
            <w:pPr>
              <w:pStyle w:val="TableParagraph"/>
              <w:spacing w:before="103"/>
              <w:ind w:left="200"/>
              <w:rPr>
                <w:sz w:val="20"/>
              </w:rPr>
            </w:pPr>
            <w:r>
              <w:rPr>
                <w:color w:val="221F1F"/>
                <w:sz w:val="20"/>
              </w:rPr>
              <w:t>5064-31-3</w:t>
            </w:r>
          </w:p>
        </w:tc>
        <w:tc>
          <w:tcPr>
            <w:tcW w:w="1843" w:type="dxa"/>
          </w:tcPr>
          <w:p w14:paraId="034E7EDC" w14:textId="77777777" w:rsidR="00B52DCC" w:rsidRDefault="00916648">
            <w:pPr>
              <w:pStyle w:val="TableParagraph"/>
              <w:spacing w:before="103"/>
              <w:ind w:left="198"/>
              <w:rPr>
                <w:sz w:val="20"/>
              </w:rPr>
            </w:pPr>
            <w:r>
              <w:rPr>
                <w:color w:val="221F1F"/>
                <w:sz w:val="20"/>
              </w:rPr>
              <w:t>225-768-6</w:t>
            </w:r>
          </w:p>
        </w:tc>
      </w:tr>
      <w:tr w:rsidR="00B52DCC" w14:paraId="16FDF37D" w14:textId="77777777">
        <w:trPr>
          <w:trHeight w:val="505"/>
        </w:trPr>
        <w:tc>
          <w:tcPr>
            <w:tcW w:w="852" w:type="dxa"/>
          </w:tcPr>
          <w:p w14:paraId="51D2CFAC" w14:textId="77777777" w:rsidR="00B52DCC" w:rsidRDefault="00916648">
            <w:pPr>
              <w:pStyle w:val="TableParagraph"/>
              <w:spacing w:before="113"/>
              <w:ind w:left="107"/>
              <w:rPr>
                <w:sz w:val="20"/>
              </w:rPr>
            </w:pPr>
            <w:r>
              <w:rPr>
                <w:sz w:val="20"/>
              </w:rPr>
              <w:t>1491</w:t>
            </w:r>
          </w:p>
        </w:tc>
        <w:tc>
          <w:tcPr>
            <w:tcW w:w="6231" w:type="dxa"/>
          </w:tcPr>
          <w:p w14:paraId="1F75EAB4" w14:textId="77777777" w:rsidR="00B52DCC" w:rsidRDefault="00916648">
            <w:pPr>
              <w:pStyle w:val="TableParagraph"/>
              <w:spacing w:before="103"/>
              <w:ind w:left="197"/>
              <w:rPr>
                <w:sz w:val="20"/>
              </w:rPr>
            </w:pPr>
            <w:r>
              <w:rPr>
                <w:color w:val="221F1F"/>
                <w:sz w:val="20"/>
              </w:rPr>
              <w:t>2-Etilhekzil-2-etilhekzanoat</w:t>
            </w:r>
          </w:p>
        </w:tc>
        <w:tc>
          <w:tcPr>
            <w:tcW w:w="1701" w:type="dxa"/>
          </w:tcPr>
          <w:p w14:paraId="09B9C07A" w14:textId="77777777" w:rsidR="00B52DCC" w:rsidRDefault="00916648">
            <w:pPr>
              <w:pStyle w:val="TableParagraph"/>
              <w:spacing w:before="103"/>
              <w:ind w:left="200"/>
              <w:rPr>
                <w:sz w:val="20"/>
              </w:rPr>
            </w:pPr>
            <w:r>
              <w:rPr>
                <w:color w:val="221F1F"/>
                <w:sz w:val="20"/>
              </w:rPr>
              <w:t>7425-14-1</w:t>
            </w:r>
          </w:p>
        </w:tc>
        <w:tc>
          <w:tcPr>
            <w:tcW w:w="1843" w:type="dxa"/>
          </w:tcPr>
          <w:p w14:paraId="3619CDEE" w14:textId="77777777" w:rsidR="00B52DCC" w:rsidRDefault="00916648">
            <w:pPr>
              <w:pStyle w:val="TableParagraph"/>
              <w:spacing w:before="103"/>
              <w:ind w:left="196"/>
              <w:rPr>
                <w:sz w:val="20"/>
              </w:rPr>
            </w:pPr>
            <w:r>
              <w:rPr>
                <w:color w:val="221F1F"/>
                <w:sz w:val="20"/>
              </w:rPr>
              <w:t>231-057-1</w:t>
            </w:r>
          </w:p>
        </w:tc>
      </w:tr>
      <w:tr w:rsidR="00B52DCC" w14:paraId="5788A46A" w14:textId="77777777">
        <w:trPr>
          <w:trHeight w:val="503"/>
        </w:trPr>
        <w:tc>
          <w:tcPr>
            <w:tcW w:w="852" w:type="dxa"/>
          </w:tcPr>
          <w:p w14:paraId="2772B597" w14:textId="77777777" w:rsidR="00B52DCC" w:rsidRDefault="00916648">
            <w:pPr>
              <w:pStyle w:val="TableParagraph"/>
              <w:spacing w:before="113"/>
              <w:ind w:left="107"/>
              <w:rPr>
                <w:sz w:val="20"/>
              </w:rPr>
            </w:pPr>
            <w:r>
              <w:rPr>
                <w:sz w:val="20"/>
              </w:rPr>
              <w:t>1492</w:t>
            </w:r>
          </w:p>
        </w:tc>
        <w:tc>
          <w:tcPr>
            <w:tcW w:w="6231" w:type="dxa"/>
          </w:tcPr>
          <w:p w14:paraId="76AD17A7" w14:textId="77777777" w:rsidR="00B52DCC" w:rsidRDefault="00916648">
            <w:pPr>
              <w:pStyle w:val="TableParagraph"/>
              <w:spacing w:before="103"/>
              <w:ind w:left="197"/>
              <w:rPr>
                <w:sz w:val="20"/>
              </w:rPr>
            </w:pPr>
            <w:r>
              <w:rPr>
                <w:color w:val="221F1F"/>
                <w:sz w:val="20"/>
              </w:rPr>
              <w:t>Diizobutil ftalat</w:t>
            </w:r>
          </w:p>
        </w:tc>
        <w:tc>
          <w:tcPr>
            <w:tcW w:w="1701" w:type="dxa"/>
          </w:tcPr>
          <w:p w14:paraId="69714B8A" w14:textId="77777777" w:rsidR="00B52DCC" w:rsidRDefault="00916648">
            <w:pPr>
              <w:pStyle w:val="TableParagraph"/>
              <w:spacing w:before="103"/>
              <w:ind w:left="197"/>
              <w:rPr>
                <w:sz w:val="20"/>
              </w:rPr>
            </w:pPr>
            <w:r>
              <w:rPr>
                <w:color w:val="221F1F"/>
                <w:sz w:val="20"/>
              </w:rPr>
              <w:t>84-69-5</w:t>
            </w:r>
          </w:p>
        </w:tc>
        <w:tc>
          <w:tcPr>
            <w:tcW w:w="1843" w:type="dxa"/>
          </w:tcPr>
          <w:p w14:paraId="3A6BE04C" w14:textId="77777777" w:rsidR="00B52DCC" w:rsidRDefault="00916648">
            <w:pPr>
              <w:pStyle w:val="TableParagraph"/>
              <w:spacing w:before="103"/>
              <w:ind w:left="196"/>
              <w:rPr>
                <w:sz w:val="20"/>
              </w:rPr>
            </w:pPr>
            <w:r>
              <w:rPr>
                <w:color w:val="221F1F"/>
                <w:sz w:val="20"/>
              </w:rPr>
              <w:t>201-553-2</w:t>
            </w:r>
          </w:p>
        </w:tc>
      </w:tr>
      <w:tr w:rsidR="00B52DCC" w14:paraId="38A95717" w14:textId="77777777">
        <w:trPr>
          <w:trHeight w:val="3144"/>
        </w:trPr>
        <w:tc>
          <w:tcPr>
            <w:tcW w:w="852" w:type="dxa"/>
          </w:tcPr>
          <w:p w14:paraId="30186A6C" w14:textId="77777777" w:rsidR="00B52DCC" w:rsidRDefault="00916648">
            <w:pPr>
              <w:pStyle w:val="TableParagraph"/>
              <w:spacing w:before="113"/>
              <w:ind w:left="107"/>
              <w:rPr>
                <w:sz w:val="20"/>
              </w:rPr>
            </w:pPr>
            <w:r>
              <w:rPr>
                <w:sz w:val="20"/>
              </w:rPr>
              <w:t>1493</w:t>
            </w:r>
          </w:p>
        </w:tc>
        <w:tc>
          <w:tcPr>
            <w:tcW w:w="6231" w:type="dxa"/>
          </w:tcPr>
          <w:p w14:paraId="33B78B00" w14:textId="77777777" w:rsidR="00B52DCC" w:rsidRDefault="00916648">
            <w:pPr>
              <w:pStyle w:val="TableParagraph"/>
              <w:spacing w:before="74"/>
              <w:ind w:left="197"/>
              <w:rPr>
                <w:sz w:val="20"/>
              </w:rPr>
            </w:pPr>
            <w:r>
              <w:rPr>
                <w:color w:val="221F1F"/>
                <w:sz w:val="20"/>
              </w:rPr>
              <w:t>Perflorooktan sülfonik asit; heptadekaflorooktan-1- sülfonik asit [1]</w:t>
            </w:r>
          </w:p>
          <w:p w14:paraId="235C49B5" w14:textId="77777777" w:rsidR="00B52DCC" w:rsidRDefault="00B52DCC">
            <w:pPr>
              <w:pStyle w:val="TableParagraph"/>
              <w:spacing w:before="2"/>
              <w:rPr>
                <w:b/>
                <w:sz w:val="26"/>
              </w:rPr>
            </w:pPr>
          </w:p>
          <w:p w14:paraId="26845BE7" w14:textId="77777777" w:rsidR="00B52DCC" w:rsidRDefault="00916648">
            <w:pPr>
              <w:pStyle w:val="TableParagraph"/>
              <w:tabs>
                <w:tab w:val="left" w:pos="1188"/>
                <w:tab w:val="left" w:pos="3182"/>
                <w:tab w:val="left" w:pos="4165"/>
              </w:tabs>
              <w:spacing w:line="278" w:lineRule="auto"/>
              <w:ind w:left="197" w:right="194"/>
              <w:rPr>
                <w:sz w:val="20"/>
              </w:rPr>
            </w:pPr>
            <w:r>
              <w:rPr>
                <w:color w:val="221F1F"/>
                <w:sz w:val="20"/>
              </w:rPr>
              <w:t>Potasyum</w:t>
            </w:r>
            <w:r>
              <w:rPr>
                <w:color w:val="221F1F"/>
                <w:sz w:val="20"/>
              </w:rPr>
              <w:tab/>
              <w:t>perflorooktansülfonat;</w:t>
            </w:r>
            <w:r>
              <w:rPr>
                <w:color w:val="221F1F"/>
                <w:sz w:val="20"/>
              </w:rPr>
              <w:tab/>
              <w:t>potasyum</w:t>
            </w:r>
            <w:r>
              <w:rPr>
                <w:color w:val="221F1F"/>
                <w:sz w:val="20"/>
              </w:rPr>
              <w:tab/>
            </w:r>
            <w:r>
              <w:rPr>
                <w:color w:val="221F1F"/>
                <w:w w:val="95"/>
                <w:sz w:val="20"/>
              </w:rPr>
              <w:t xml:space="preserve">heptadekaflorooktan-1- </w:t>
            </w:r>
            <w:r>
              <w:rPr>
                <w:color w:val="221F1F"/>
                <w:sz w:val="20"/>
              </w:rPr>
              <w:t>sülfonat</w:t>
            </w:r>
            <w:r>
              <w:rPr>
                <w:color w:val="221F1F"/>
                <w:spacing w:val="-1"/>
                <w:sz w:val="20"/>
              </w:rPr>
              <w:t xml:space="preserve"> </w:t>
            </w:r>
            <w:r>
              <w:rPr>
                <w:color w:val="221F1F"/>
                <w:sz w:val="20"/>
              </w:rPr>
              <w:t>[2]</w:t>
            </w:r>
          </w:p>
          <w:p w14:paraId="3EC67AC5" w14:textId="77777777" w:rsidR="00B52DCC" w:rsidRDefault="00B52DCC">
            <w:pPr>
              <w:pStyle w:val="TableParagraph"/>
              <w:spacing w:before="11"/>
              <w:rPr>
                <w:b/>
              </w:rPr>
            </w:pPr>
          </w:p>
          <w:p w14:paraId="5F60A6D7" w14:textId="77777777" w:rsidR="00B52DCC" w:rsidRDefault="00916648">
            <w:pPr>
              <w:pStyle w:val="TableParagraph"/>
              <w:ind w:left="197"/>
              <w:rPr>
                <w:sz w:val="20"/>
              </w:rPr>
            </w:pPr>
            <w:r>
              <w:rPr>
                <w:color w:val="221F1F"/>
                <w:sz w:val="20"/>
              </w:rPr>
              <w:t>Dietanolamin perflorooktan sülfonat [3]</w:t>
            </w:r>
          </w:p>
          <w:p w14:paraId="19ED66B1" w14:textId="77777777" w:rsidR="00B52DCC" w:rsidRDefault="00B52DCC">
            <w:pPr>
              <w:pStyle w:val="TableParagraph"/>
              <w:rPr>
                <w:b/>
              </w:rPr>
            </w:pPr>
          </w:p>
          <w:p w14:paraId="43894CF2" w14:textId="77777777" w:rsidR="00B52DCC" w:rsidRDefault="00916648">
            <w:pPr>
              <w:pStyle w:val="TableParagraph"/>
              <w:tabs>
                <w:tab w:val="left" w:pos="1352"/>
                <w:tab w:val="left" w:pos="2747"/>
                <w:tab w:val="left" w:pos="3748"/>
                <w:tab w:val="left" w:pos="4853"/>
              </w:tabs>
              <w:spacing w:before="191" w:line="278" w:lineRule="auto"/>
              <w:ind w:left="197" w:right="93"/>
              <w:rPr>
                <w:sz w:val="20"/>
              </w:rPr>
            </w:pPr>
            <w:r>
              <w:rPr>
                <w:color w:val="221F1F"/>
                <w:sz w:val="20"/>
              </w:rPr>
              <w:t>Amonyum</w:t>
            </w:r>
            <w:r>
              <w:rPr>
                <w:color w:val="221F1F"/>
                <w:sz w:val="20"/>
              </w:rPr>
              <w:tab/>
              <w:t>perflorooktan</w:t>
            </w:r>
            <w:r>
              <w:rPr>
                <w:color w:val="221F1F"/>
                <w:sz w:val="20"/>
              </w:rPr>
              <w:tab/>
              <w:t>sülfonat;</w:t>
            </w:r>
            <w:r>
              <w:rPr>
                <w:color w:val="221F1F"/>
                <w:sz w:val="20"/>
              </w:rPr>
              <w:tab/>
              <w:t>amonyum</w:t>
            </w:r>
            <w:r>
              <w:rPr>
                <w:color w:val="221F1F"/>
                <w:sz w:val="20"/>
              </w:rPr>
              <w:tab/>
              <w:t>heptadekafloro- oktansülfonat</w:t>
            </w:r>
            <w:r>
              <w:rPr>
                <w:color w:val="221F1F"/>
                <w:spacing w:val="-1"/>
                <w:sz w:val="20"/>
              </w:rPr>
              <w:t xml:space="preserve"> </w:t>
            </w:r>
            <w:r>
              <w:rPr>
                <w:color w:val="221F1F"/>
                <w:sz w:val="20"/>
              </w:rPr>
              <w:t>[4]</w:t>
            </w:r>
          </w:p>
          <w:p w14:paraId="0559C60C" w14:textId="77777777" w:rsidR="00B52DCC" w:rsidRDefault="00B52DCC">
            <w:pPr>
              <w:pStyle w:val="TableParagraph"/>
              <w:spacing w:before="10"/>
              <w:rPr>
                <w:b/>
              </w:rPr>
            </w:pPr>
          </w:p>
          <w:p w14:paraId="600F5D93" w14:textId="77777777" w:rsidR="00B52DCC" w:rsidRDefault="00916648">
            <w:pPr>
              <w:pStyle w:val="TableParagraph"/>
              <w:ind w:left="197"/>
              <w:rPr>
                <w:sz w:val="20"/>
              </w:rPr>
            </w:pPr>
            <w:r>
              <w:rPr>
                <w:color w:val="221F1F"/>
                <w:sz w:val="20"/>
              </w:rPr>
              <w:t>Lityum perflorooktan sülfonat; lityum heptadekaflorooktansülfonat [5]</w:t>
            </w:r>
          </w:p>
        </w:tc>
        <w:tc>
          <w:tcPr>
            <w:tcW w:w="1701" w:type="dxa"/>
          </w:tcPr>
          <w:p w14:paraId="4885B87A" w14:textId="77777777" w:rsidR="00B52DCC" w:rsidRDefault="00916648">
            <w:pPr>
              <w:pStyle w:val="TableParagraph"/>
              <w:spacing w:before="185"/>
              <w:ind w:left="111"/>
              <w:rPr>
                <w:sz w:val="20"/>
              </w:rPr>
            </w:pPr>
            <w:r>
              <w:rPr>
                <w:color w:val="221F1F"/>
                <w:sz w:val="20"/>
              </w:rPr>
              <w:t>1763-23-1</w:t>
            </w:r>
            <w:r>
              <w:rPr>
                <w:color w:val="221F1F"/>
                <w:spacing w:val="-3"/>
                <w:sz w:val="20"/>
              </w:rPr>
              <w:t xml:space="preserve"> </w:t>
            </w:r>
            <w:r>
              <w:rPr>
                <w:color w:val="221F1F"/>
                <w:sz w:val="20"/>
              </w:rPr>
              <w:t>[1]</w:t>
            </w:r>
          </w:p>
          <w:p w14:paraId="4D03059F" w14:textId="77777777" w:rsidR="00B52DCC" w:rsidRDefault="00B52DCC">
            <w:pPr>
              <w:pStyle w:val="TableParagraph"/>
              <w:rPr>
                <w:b/>
              </w:rPr>
            </w:pPr>
          </w:p>
          <w:p w14:paraId="07FB94C9" w14:textId="77777777" w:rsidR="00B52DCC" w:rsidRDefault="00916648">
            <w:pPr>
              <w:pStyle w:val="TableParagraph"/>
              <w:spacing w:before="129"/>
              <w:ind w:left="111"/>
              <w:rPr>
                <w:sz w:val="20"/>
              </w:rPr>
            </w:pPr>
            <w:r>
              <w:rPr>
                <w:color w:val="221F1F"/>
                <w:sz w:val="20"/>
              </w:rPr>
              <w:t>2795-39-3</w:t>
            </w:r>
            <w:r>
              <w:rPr>
                <w:color w:val="221F1F"/>
                <w:spacing w:val="-3"/>
                <w:sz w:val="20"/>
              </w:rPr>
              <w:t xml:space="preserve"> </w:t>
            </w:r>
            <w:r>
              <w:rPr>
                <w:color w:val="221F1F"/>
                <w:sz w:val="20"/>
              </w:rPr>
              <w:t>[2]</w:t>
            </w:r>
          </w:p>
          <w:p w14:paraId="59878556" w14:textId="77777777" w:rsidR="00B52DCC" w:rsidRDefault="00B52DCC">
            <w:pPr>
              <w:pStyle w:val="TableParagraph"/>
              <w:rPr>
                <w:b/>
              </w:rPr>
            </w:pPr>
          </w:p>
          <w:p w14:paraId="3F13156D" w14:textId="77777777" w:rsidR="00B52DCC" w:rsidRDefault="00B52DCC">
            <w:pPr>
              <w:pStyle w:val="TableParagraph"/>
              <w:spacing w:before="9"/>
              <w:rPr>
                <w:b/>
                <w:sz w:val="24"/>
              </w:rPr>
            </w:pPr>
          </w:p>
          <w:p w14:paraId="5A29C0A0" w14:textId="77777777" w:rsidR="00B52DCC" w:rsidRDefault="00916648">
            <w:pPr>
              <w:pStyle w:val="TableParagraph"/>
              <w:ind w:left="111"/>
              <w:rPr>
                <w:sz w:val="20"/>
              </w:rPr>
            </w:pPr>
            <w:r>
              <w:rPr>
                <w:color w:val="221F1F"/>
                <w:sz w:val="20"/>
              </w:rPr>
              <w:t>70225-14-8</w:t>
            </w:r>
            <w:r>
              <w:rPr>
                <w:color w:val="221F1F"/>
                <w:spacing w:val="-3"/>
                <w:sz w:val="20"/>
              </w:rPr>
              <w:t xml:space="preserve"> </w:t>
            </w:r>
            <w:r>
              <w:rPr>
                <w:color w:val="221F1F"/>
                <w:sz w:val="20"/>
              </w:rPr>
              <w:t>[3]</w:t>
            </w:r>
          </w:p>
          <w:p w14:paraId="0ECFA5A7" w14:textId="77777777" w:rsidR="00B52DCC" w:rsidRDefault="00B52DCC">
            <w:pPr>
              <w:pStyle w:val="TableParagraph"/>
              <w:rPr>
                <w:b/>
              </w:rPr>
            </w:pPr>
          </w:p>
          <w:p w14:paraId="4F129DE1" w14:textId="77777777" w:rsidR="00B52DCC" w:rsidRDefault="00916648">
            <w:pPr>
              <w:pStyle w:val="TableParagraph"/>
              <w:spacing w:before="130"/>
              <w:ind w:left="111"/>
              <w:rPr>
                <w:sz w:val="20"/>
              </w:rPr>
            </w:pPr>
            <w:r>
              <w:rPr>
                <w:color w:val="221F1F"/>
                <w:sz w:val="20"/>
              </w:rPr>
              <w:t>29081-56-9</w:t>
            </w:r>
            <w:r>
              <w:rPr>
                <w:color w:val="221F1F"/>
                <w:spacing w:val="-3"/>
                <w:sz w:val="20"/>
              </w:rPr>
              <w:t xml:space="preserve"> </w:t>
            </w:r>
            <w:r>
              <w:rPr>
                <w:color w:val="221F1F"/>
                <w:sz w:val="20"/>
              </w:rPr>
              <w:t>[4]</w:t>
            </w:r>
          </w:p>
          <w:p w14:paraId="183FB302" w14:textId="77777777" w:rsidR="00B52DCC" w:rsidRDefault="00B52DCC">
            <w:pPr>
              <w:pStyle w:val="TableParagraph"/>
              <w:rPr>
                <w:b/>
              </w:rPr>
            </w:pPr>
          </w:p>
          <w:p w14:paraId="5EC30747" w14:textId="77777777" w:rsidR="00B52DCC" w:rsidRDefault="00916648">
            <w:pPr>
              <w:pStyle w:val="TableParagraph"/>
              <w:spacing w:before="129"/>
              <w:ind w:left="111"/>
              <w:rPr>
                <w:sz w:val="20"/>
              </w:rPr>
            </w:pPr>
            <w:r>
              <w:rPr>
                <w:color w:val="221F1F"/>
                <w:sz w:val="20"/>
              </w:rPr>
              <w:t>29457-72-5</w:t>
            </w:r>
            <w:r>
              <w:rPr>
                <w:color w:val="221F1F"/>
                <w:spacing w:val="-3"/>
                <w:sz w:val="20"/>
              </w:rPr>
              <w:t xml:space="preserve"> </w:t>
            </w:r>
            <w:r>
              <w:rPr>
                <w:color w:val="221F1F"/>
                <w:sz w:val="20"/>
              </w:rPr>
              <w:t>[5]</w:t>
            </w:r>
          </w:p>
        </w:tc>
        <w:tc>
          <w:tcPr>
            <w:tcW w:w="1843" w:type="dxa"/>
          </w:tcPr>
          <w:p w14:paraId="7AFB076E" w14:textId="77777777" w:rsidR="00B52DCC" w:rsidRDefault="00B52DCC">
            <w:pPr>
              <w:pStyle w:val="TableParagraph"/>
              <w:spacing w:before="8"/>
              <w:rPr>
                <w:b/>
              </w:rPr>
            </w:pPr>
          </w:p>
          <w:p w14:paraId="0B590299" w14:textId="77777777" w:rsidR="00B52DCC" w:rsidRDefault="00916648">
            <w:pPr>
              <w:pStyle w:val="TableParagraph"/>
              <w:spacing w:before="1"/>
              <w:ind w:left="109"/>
              <w:rPr>
                <w:sz w:val="20"/>
              </w:rPr>
            </w:pPr>
            <w:r>
              <w:rPr>
                <w:color w:val="221F1F"/>
                <w:sz w:val="20"/>
              </w:rPr>
              <w:t>217-179-8</w:t>
            </w:r>
            <w:r>
              <w:rPr>
                <w:color w:val="221F1F"/>
                <w:spacing w:val="-3"/>
                <w:sz w:val="20"/>
              </w:rPr>
              <w:t xml:space="preserve"> </w:t>
            </w:r>
            <w:r>
              <w:rPr>
                <w:color w:val="221F1F"/>
                <w:sz w:val="20"/>
              </w:rPr>
              <w:t>[1]</w:t>
            </w:r>
          </w:p>
          <w:p w14:paraId="70C54FF7" w14:textId="77777777" w:rsidR="00B52DCC" w:rsidRDefault="00B52DCC">
            <w:pPr>
              <w:pStyle w:val="TableParagraph"/>
              <w:rPr>
                <w:b/>
              </w:rPr>
            </w:pPr>
          </w:p>
          <w:p w14:paraId="5C99B343" w14:textId="77777777" w:rsidR="00B52DCC" w:rsidRDefault="00916648">
            <w:pPr>
              <w:pStyle w:val="TableParagraph"/>
              <w:spacing w:before="129"/>
              <w:ind w:left="109"/>
              <w:rPr>
                <w:sz w:val="20"/>
              </w:rPr>
            </w:pPr>
            <w:r>
              <w:rPr>
                <w:color w:val="221F1F"/>
                <w:sz w:val="20"/>
              </w:rPr>
              <w:t>220-527-1</w:t>
            </w:r>
            <w:r>
              <w:rPr>
                <w:color w:val="221F1F"/>
                <w:spacing w:val="-3"/>
                <w:sz w:val="20"/>
              </w:rPr>
              <w:t xml:space="preserve"> </w:t>
            </w:r>
            <w:r>
              <w:rPr>
                <w:color w:val="221F1F"/>
                <w:sz w:val="20"/>
              </w:rPr>
              <w:t>[2]</w:t>
            </w:r>
          </w:p>
          <w:p w14:paraId="0F7EE6FC" w14:textId="77777777" w:rsidR="00B52DCC" w:rsidRDefault="00B52DCC">
            <w:pPr>
              <w:pStyle w:val="TableParagraph"/>
              <w:rPr>
                <w:b/>
              </w:rPr>
            </w:pPr>
          </w:p>
          <w:p w14:paraId="12701CA1" w14:textId="77777777" w:rsidR="00B52DCC" w:rsidRDefault="00916648">
            <w:pPr>
              <w:pStyle w:val="TableParagraph"/>
              <w:spacing w:before="129"/>
              <w:ind w:left="109"/>
              <w:rPr>
                <w:sz w:val="20"/>
              </w:rPr>
            </w:pPr>
            <w:r>
              <w:rPr>
                <w:color w:val="221F1F"/>
                <w:sz w:val="20"/>
              </w:rPr>
              <w:t>274-460-8</w:t>
            </w:r>
            <w:r>
              <w:rPr>
                <w:color w:val="221F1F"/>
                <w:spacing w:val="-3"/>
                <w:sz w:val="20"/>
              </w:rPr>
              <w:t xml:space="preserve"> </w:t>
            </w:r>
            <w:r>
              <w:rPr>
                <w:color w:val="221F1F"/>
                <w:sz w:val="20"/>
              </w:rPr>
              <w:t>[3]</w:t>
            </w:r>
          </w:p>
          <w:p w14:paraId="7207001C" w14:textId="77777777" w:rsidR="00B52DCC" w:rsidRDefault="00B52DCC">
            <w:pPr>
              <w:pStyle w:val="TableParagraph"/>
              <w:rPr>
                <w:b/>
              </w:rPr>
            </w:pPr>
          </w:p>
          <w:p w14:paraId="119C3826" w14:textId="77777777" w:rsidR="00B52DCC" w:rsidRDefault="00916648">
            <w:pPr>
              <w:pStyle w:val="TableParagraph"/>
              <w:spacing w:before="129"/>
              <w:ind w:left="109"/>
              <w:rPr>
                <w:sz w:val="20"/>
              </w:rPr>
            </w:pPr>
            <w:r>
              <w:rPr>
                <w:color w:val="221F1F"/>
                <w:sz w:val="20"/>
              </w:rPr>
              <w:t>249-415-0</w:t>
            </w:r>
            <w:r>
              <w:rPr>
                <w:color w:val="221F1F"/>
                <w:spacing w:val="-3"/>
                <w:sz w:val="20"/>
              </w:rPr>
              <w:t xml:space="preserve"> </w:t>
            </w:r>
            <w:r>
              <w:rPr>
                <w:color w:val="221F1F"/>
                <w:sz w:val="20"/>
              </w:rPr>
              <w:t>[4]</w:t>
            </w:r>
          </w:p>
          <w:p w14:paraId="3122B497" w14:textId="77777777" w:rsidR="00B52DCC" w:rsidRDefault="00B52DCC">
            <w:pPr>
              <w:pStyle w:val="TableParagraph"/>
              <w:rPr>
                <w:b/>
              </w:rPr>
            </w:pPr>
          </w:p>
          <w:p w14:paraId="1B76D3D5" w14:textId="77777777" w:rsidR="00B52DCC" w:rsidRDefault="00916648">
            <w:pPr>
              <w:pStyle w:val="TableParagraph"/>
              <w:spacing w:before="129"/>
              <w:ind w:left="109"/>
              <w:rPr>
                <w:sz w:val="20"/>
              </w:rPr>
            </w:pPr>
            <w:r>
              <w:rPr>
                <w:color w:val="221F1F"/>
                <w:sz w:val="20"/>
              </w:rPr>
              <w:t>249-644-6</w:t>
            </w:r>
            <w:r>
              <w:rPr>
                <w:color w:val="221F1F"/>
                <w:spacing w:val="-3"/>
                <w:sz w:val="20"/>
              </w:rPr>
              <w:t xml:space="preserve"> </w:t>
            </w:r>
            <w:r>
              <w:rPr>
                <w:color w:val="221F1F"/>
                <w:sz w:val="20"/>
              </w:rPr>
              <w:t>[5]</w:t>
            </w:r>
          </w:p>
        </w:tc>
      </w:tr>
      <w:tr w:rsidR="00B52DCC" w14:paraId="4318914F" w14:textId="77777777">
        <w:trPr>
          <w:trHeight w:val="609"/>
        </w:trPr>
        <w:tc>
          <w:tcPr>
            <w:tcW w:w="852" w:type="dxa"/>
          </w:tcPr>
          <w:p w14:paraId="537ED67C" w14:textId="77777777" w:rsidR="00B52DCC" w:rsidRDefault="00916648">
            <w:pPr>
              <w:pStyle w:val="TableParagraph"/>
              <w:spacing w:before="113"/>
              <w:ind w:left="107"/>
              <w:rPr>
                <w:sz w:val="20"/>
              </w:rPr>
            </w:pPr>
            <w:r>
              <w:rPr>
                <w:sz w:val="20"/>
              </w:rPr>
              <w:t>1494</w:t>
            </w:r>
          </w:p>
        </w:tc>
        <w:tc>
          <w:tcPr>
            <w:tcW w:w="6231" w:type="dxa"/>
          </w:tcPr>
          <w:p w14:paraId="43F737AD" w14:textId="77777777" w:rsidR="00B52DCC" w:rsidRDefault="00916648">
            <w:pPr>
              <w:pStyle w:val="TableParagraph"/>
              <w:tabs>
                <w:tab w:val="left" w:pos="885"/>
                <w:tab w:val="left" w:pos="4534"/>
              </w:tabs>
              <w:spacing w:before="44" w:line="260" w:lineRule="atLeast"/>
              <w:ind w:left="197" w:right="477"/>
              <w:rPr>
                <w:sz w:val="20"/>
              </w:rPr>
            </w:pPr>
            <w:r>
              <w:rPr>
                <w:color w:val="221F1F"/>
                <w:sz w:val="20"/>
              </w:rPr>
              <w:t>Etil</w:t>
            </w:r>
            <w:r>
              <w:rPr>
                <w:color w:val="221F1F"/>
                <w:sz w:val="20"/>
              </w:rPr>
              <w:tab/>
              <w:t>1-(2,4-diklorofenil)5-(triklorometil)-1</w:t>
            </w:r>
            <w:r>
              <w:rPr>
                <w:i/>
                <w:color w:val="221F1F"/>
                <w:sz w:val="20"/>
              </w:rPr>
              <w:t>H</w:t>
            </w:r>
            <w:r>
              <w:rPr>
                <w:color w:val="221F1F"/>
                <w:sz w:val="20"/>
              </w:rPr>
              <w:t>-</w:t>
            </w:r>
            <w:r>
              <w:rPr>
                <w:color w:val="221F1F"/>
                <w:sz w:val="20"/>
              </w:rPr>
              <w:tab/>
            </w:r>
            <w:r>
              <w:rPr>
                <w:color w:val="221F1F"/>
                <w:w w:val="95"/>
                <w:sz w:val="20"/>
              </w:rPr>
              <w:t xml:space="preserve">1,2,4-triazol-3- </w:t>
            </w:r>
            <w:r>
              <w:rPr>
                <w:color w:val="221F1F"/>
                <w:sz w:val="20"/>
              </w:rPr>
              <w:t>karboksilat</w:t>
            </w:r>
          </w:p>
        </w:tc>
        <w:tc>
          <w:tcPr>
            <w:tcW w:w="1701" w:type="dxa"/>
          </w:tcPr>
          <w:p w14:paraId="7E1FBF83" w14:textId="77777777" w:rsidR="00B52DCC" w:rsidRDefault="00916648">
            <w:pPr>
              <w:pStyle w:val="TableParagraph"/>
              <w:spacing w:before="70"/>
              <w:ind w:left="200"/>
              <w:rPr>
                <w:sz w:val="20"/>
              </w:rPr>
            </w:pPr>
            <w:r>
              <w:rPr>
                <w:color w:val="221F1F"/>
                <w:sz w:val="20"/>
              </w:rPr>
              <w:t>103112-35-2</w:t>
            </w:r>
          </w:p>
        </w:tc>
        <w:tc>
          <w:tcPr>
            <w:tcW w:w="1843" w:type="dxa"/>
          </w:tcPr>
          <w:p w14:paraId="2302F25D" w14:textId="77777777" w:rsidR="00B52DCC" w:rsidRDefault="00916648">
            <w:pPr>
              <w:pStyle w:val="TableParagraph"/>
              <w:spacing w:before="70"/>
              <w:ind w:left="196"/>
              <w:rPr>
                <w:sz w:val="20"/>
              </w:rPr>
            </w:pPr>
            <w:r>
              <w:rPr>
                <w:color w:val="221F1F"/>
                <w:sz w:val="20"/>
              </w:rPr>
              <w:t>401-290-5</w:t>
            </w:r>
          </w:p>
        </w:tc>
      </w:tr>
      <w:tr w:rsidR="00B52DCC" w14:paraId="4EF00CFB" w14:textId="77777777">
        <w:trPr>
          <w:trHeight w:val="503"/>
        </w:trPr>
        <w:tc>
          <w:tcPr>
            <w:tcW w:w="852" w:type="dxa"/>
          </w:tcPr>
          <w:p w14:paraId="208B4E08" w14:textId="77777777" w:rsidR="00B52DCC" w:rsidRDefault="00916648">
            <w:pPr>
              <w:pStyle w:val="TableParagraph"/>
              <w:spacing w:before="113"/>
              <w:ind w:left="107"/>
              <w:rPr>
                <w:sz w:val="20"/>
              </w:rPr>
            </w:pPr>
            <w:r>
              <w:rPr>
                <w:sz w:val="20"/>
              </w:rPr>
              <w:t>1495</w:t>
            </w:r>
          </w:p>
        </w:tc>
        <w:tc>
          <w:tcPr>
            <w:tcW w:w="6231" w:type="dxa"/>
          </w:tcPr>
          <w:p w14:paraId="1B3D4394" w14:textId="77777777" w:rsidR="00B52DCC" w:rsidRDefault="00916648">
            <w:pPr>
              <w:pStyle w:val="TableParagraph"/>
              <w:spacing w:before="70"/>
              <w:ind w:left="197"/>
              <w:rPr>
                <w:sz w:val="20"/>
              </w:rPr>
            </w:pPr>
            <w:r>
              <w:rPr>
                <w:color w:val="221F1F"/>
                <w:sz w:val="20"/>
              </w:rPr>
              <w:t>1-Bromo-2-metilpropil propiyonat</w:t>
            </w:r>
          </w:p>
        </w:tc>
        <w:tc>
          <w:tcPr>
            <w:tcW w:w="1701" w:type="dxa"/>
          </w:tcPr>
          <w:p w14:paraId="185640DC" w14:textId="77777777" w:rsidR="00B52DCC" w:rsidRDefault="00916648">
            <w:pPr>
              <w:pStyle w:val="TableParagraph"/>
              <w:spacing w:before="70"/>
              <w:ind w:left="200"/>
              <w:rPr>
                <w:sz w:val="20"/>
              </w:rPr>
            </w:pPr>
            <w:r>
              <w:rPr>
                <w:color w:val="221F1F"/>
                <w:sz w:val="20"/>
              </w:rPr>
              <w:t>158894-67-8</w:t>
            </w:r>
          </w:p>
        </w:tc>
        <w:tc>
          <w:tcPr>
            <w:tcW w:w="1843" w:type="dxa"/>
          </w:tcPr>
          <w:p w14:paraId="40030553" w14:textId="77777777" w:rsidR="00B52DCC" w:rsidRDefault="00916648">
            <w:pPr>
              <w:pStyle w:val="TableParagraph"/>
              <w:spacing w:before="70"/>
              <w:ind w:left="196"/>
              <w:rPr>
                <w:sz w:val="20"/>
              </w:rPr>
            </w:pPr>
            <w:r>
              <w:rPr>
                <w:color w:val="221F1F"/>
                <w:sz w:val="20"/>
              </w:rPr>
              <w:t>422-900-6</w:t>
            </w:r>
          </w:p>
        </w:tc>
      </w:tr>
      <w:tr w:rsidR="00B52DCC" w14:paraId="39689AA6" w14:textId="77777777">
        <w:trPr>
          <w:trHeight w:val="506"/>
        </w:trPr>
        <w:tc>
          <w:tcPr>
            <w:tcW w:w="852" w:type="dxa"/>
          </w:tcPr>
          <w:p w14:paraId="6A2ECC21" w14:textId="77777777" w:rsidR="00B52DCC" w:rsidRDefault="00916648">
            <w:pPr>
              <w:pStyle w:val="TableParagraph"/>
              <w:spacing w:before="116"/>
              <w:ind w:left="107"/>
              <w:rPr>
                <w:sz w:val="20"/>
              </w:rPr>
            </w:pPr>
            <w:r>
              <w:rPr>
                <w:sz w:val="20"/>
              </w:rPr>
              <w:t>1496</w:t>
            </w:r>
          </w:p>
        </w:tc>
        <w:tc>
          <w:tcPr>
            <w:tcW w:w="6231" w:type="dxa"/>
          </w:tcPr>
          <w:p w14:paraId="2059EAC0" w14:textId="77777777" w:rsidR="00B52DCC" w:rsidRDefault="00916648">
            <w:pPr>
              <w:pStyle w:val="TableParagraph"/>
              <w:spacing w:before="72"/>
              <w:ind w:left="197"/>
              <w:rPr>
                <w:sz w:val="20"/>
              </w:rPr>
            </w:pPr>
            <w:r>
              <w:rPr>
                <w:color w:val="221F1F"/>
                <w:sz w:val="20"/>
              </w:rPr>
              <w:t>Kloro-1-etilsiklohekzil karbonat</w:t>
            </w:r>
          </w:p>
        </w:tc>
        <w:tc>
          <w:tcPr>
            <w:tcW w:w="1701" w:type="dxa"/>
          </w:tcPr>
          <w:p w14:paraId="348F9CA5" w14:textId="77777777" w:rsidR="00B52DCC" w:rsidRDefault="00916648">
            <w:pPr>
              <w:pStyle w:val="TableParagraph"/>
              <w:spacing w:before="72"/>
              <w:ind w:left="200"/>
              <w:rPr>
                <w:sz w:val="20"/>
              </w:rPr>
            </w:pPr>
            <w:r>
              <w:rPr>
                <w:color w:val="221F1F"/>
                <w:sz w:val="20"/>
              </w:rPr>
              <w:t>99464-83-2</w:t>
            </w:r>
          </w:p>
        </w:tc>
        <w:tc>
          <w:tcPr>
            <w:tcW w:w="1843" w:type="dxa"/>
          </w:tcPr>
          <w:p w14:paraId="04793811" w14:textId="77777777" w:rsidR="00B52DCC" w:rsidRDefault="00916648">
            <w:pPr>
              <w:pStyle w:val="TableParagraph"/>
              <w:spacing w:before="72"/>
              <w:ind w:left="198"/>
              <w:rPr>
                <w:sz w:val="20"/>
              </w:rPr>
            </w:pPr>
            <w:r>
              <w:rPr>
                <w:color w:val="221F1F"/>
                <w:sz w:val="20"/>
              </w:rPr>
              <w:t>444-950-8</w:t>
            </w:r>
          </w:p>
        </w:tc>
      </w:tr>
      <w:tr w:rsidR="00B52DCC" w14:paraId="5E8EF4ED" w14:textId="77777777">
        <w:trPr>
          <w:trHeight w:val="873"/>
        </w:trPr>
        <w:tc>
          <w:tcPr>
            <w:tcW w:w="852" w:type="dxa"/>
          </w:tcPr>
          <w:p w14:paraId="7D01AE2A" w14:textId="77777777" w:rsidR="00B52DCC" w:rsidRDefault="00916648">
            <w:pPr>
              <w:pStyle w:val="TableParagraph"/>
              <w:spacing w:before="113"/>
              <w:ind w:left="107"/>
              <w:rPr>
                <w:sz w:val="20"/>
              </w:rPr>
            </w:pPr>
            <w:r>
              <w:rPr>
                <w:sz w:val="20"/>
              </w:rPr>
              <w:t>1497</w:t>
            </w:r>
          </w:p>
        </w:tc>
        <w:tc>
          <w:tcPr>
            <w:tcW w:w="6231" w:type="dxa"/>
          </w:tcPr>
          <w:p w14:paraId="4483759F" w14:textId="77777777" w:rsidR="00B52DCC" w:rsidRDefault="00916648">
            <w:pPr>
              <w:pStyle w:val="TableParagraph"/>
              <w:spacing w:before="74" w:line="273" w:lineRule="auto"/>
              <w:ind w:left="197" w:right="307"/>
              <w:rPr>
                <w:sz w:val="20"/>
              </w:rPr>
            </w:pPr>
            <w:r>
              <w:rPr>
                <w:color w:val="221F1F"/>
                <w:sz w:val="20"/>
              </w:rPr>
              <w:t>6,6′-Bis(diazo-5,5′,6,6′-tetrahidro-5,5′- diokso)[metilen-bis(5-(6-diazo- 5,6-dihidro-5-okso-1- naftilsülfoniloksi)-6-metil-2-fenilen]di(naftalen-</w:t>
            </w:r>
          </w:p>
          <w:p w14:paraId="0244320D" w14:textId="77777777" w:rsidR="00B52DCC" w:rsidRDefault="00916648">
            <w:pPr>
              <w:pStyle w:val="TableParagraph"/>
              <w:spacing w:before="4"/>
              <w:ind w:left="197"/>
              <w:rPr>
                <w:sz w:val="20"/>
              </w:rPr>
            </w:pPr>
            <w:r>
              <w:rPr>
                <w:color w:val="221F1F"/>
                <w:sz w:val="20"/>
              </w:rPr>
              <w:t>1-sülfonat)</w:t>
            </w:r>
          </w:p>
        </w:tc>
        <w:tc>
          <w:tcPr>
            <w:tcW w:w="1701" w:type="dxa"/>
          </w:tcPr>
          <w:p w14:paraId="0D40D5AC" w14:textId="77777777" w:rsidR="00B52DCC" w:rsidRDefault="00916648">
            <w:pPr>
              <w:pStyle w:val="TableParagraph"/>
              <w:spacing w:before="70"/>
              <w:ind w:left="200"/>
              <w:rPr>
                <w:sz w:val="20"/>
              </w:rPr>
            </w:pPr>
            <w:r>
              <w:rPr>
                <w:color w:val="221F1F"/>
                <w:w w:val="96"/>
                <w:sz w:val="20"/>
              </w:rPr>
              <w:t>—</w:t>
            </w:r>
          </w:p>
        </w:tc>
        <w:tc>
          <w:tcPr>
            <w:tcW w:w="1843" w:type="dxa"/>
          </w:tcPr>
          <w:p w14:paraId="0B51DCC4" w14:textId="77777777" w:rsidR="00B52DCC" w:rsidRDefault="00916648">
            <w:pPr>
              <w:pStyle w:val="TableParagraph"/>
              <w:spacing w:before="70"/>
              <w:ind w:left="196"/>
              <w:rPr>
                <w:sz w:val="20"/>
              </w:rPr>
            </w:pPr>
            <w:r>
              <w:rPr>
                <w:color w:val="221F1F"/>
                <w:sz w:val="20"/>
              </w:rPr>
              <w:t>441-550-5</w:t>
            </w:r>
          </w:p>
        </w:tc>
      </w:tr>
      <w:tr w:rsidR="00B52DCC" w14:paraId="167862FF" w14:textId="77777777">
        <w:trPr>
          <w:trHeight w:val="873"/>
        </w:trPr>
        <w:tc>
          <w:tcPr>
            <w:tcW w:w="852" w:type="dxa"/>
          </w:tcPr>
          <w:p w14:paraId="2D571FB6" w14:textId="77777777" w:rsidR="00B52DCC" w:rsidRDefault="00916648">
            <w:pPr>
              <w:pStyle w:val="TableParagraph"/>
              <w:spacing w:before="113"/>
              <w:ind w:left="107"/>
              <w:rPr>
                <w:sz w:val="20"/>
              </w:rPr>
            </w:pPr>
            <w:r>
              <w:rPr>
                <w:sz w:val="20"/>
              </w:rPr>
              <w:t>1498</w:t>
            </w:r>
          </w:p>
        </w:tc>
        <w:tc>
          <w:tcPr>
            <w:tcW w:w="6231" w:type="dxa"/>
          </w:tcPr>
          <w:p w14:paraId="0268667B" w14:textId="77777777" w:rsidR="00B52DCC" w:rsidRDefault="00916648">
            <w:pPr>
              <w:pStyle w:val="TableParagraph"/>
              <w:spacing w:before="44" w:line="260" w:lineRule="atLeast"/>
              <w:ind w:left="197" w:right="177"/>
              <w:jc w:val="both"/>
              <w:rPr>
                <w:sz w:val="20"/>
              </w:rPr>
            </w:pPr>
            <w:r>
              <w:rPr>
                <w:color w:val="221F1F"/>
                <w:sz w:val="20"/>
              </w:rPr>
              <w:t>Trifluralin (ISO); α,α,α-trifloro-2,6-dinitro-</w:t>
            </w:r>
            <w:r>
              <w:rPr>
                <w:i/>
                <w:color w:val="221F1F"/>
                <w:sz w:val="20"/>
              </w:rPr>
              <w:t>N</w:t>
            </w:r>
            <w:r>
              <w:rPr>
                <w:color w:val="221F1F"/>
                <w:sz w:val="20"/>
              </w:rPr>
              <w:t>,</w:t>
            </w:r>
            <w:r>
              <w:rPr>
                <w:i/>
                <w:color w:val="221F1F"/>
                <w:sz w:val="20"/>
              </w:rPr>
              <w:t>N</w:t>
            </w:r>
            <w:r>
              <w:rPr>
                <w:color w:val="221F1F"/>
                <w:sz w:val="20"/>
              </w:rPr>
              <w:t>- dipropil-p-toluidin; 2,6- dinitro-</w:t>
            </w:r>
            <w:r>
              <w:rPr>
                <w:i/>
                <w:color w:val="221F1F"/>
                <w:sz w:val="20"/>
              </w:rPr>
              <w:t>N</w:t>
            </w:r>
            <w:r>
              <w:rPr>
                <w:color w:val="221F1F"/>
                <w:sz w:val="20"/>
              </w:rPr>
              <w:t>,</w:t>
            </w:r>
            <w:r>
              <w:rPr>
                <w:i/>
                <w:color w:val="221F1F"/>
                <w:sz w:val="20"/>
              </w:rPr>
              <w:t>N</w:t>
            </w:r>
            <w:r>
              <w:rPr>
                <w:color w:val="221F1F"/>
                <w:sz w:val="20"/>
              </w:rPr>
              <w:t xml:space="preserve">-dipropil-4-triflorometilanilin; </w:t>
            </w:r>
            <w:r>
              <w:rPr>
                <w:i/>
                <w:color w:val="221F1F"/>
                <w:sz w:val="20"/>
              </w:rPr>
              <w:t>N</w:t>
            </w:r>
            <w:r>
              <w:rPr>
                <w:color w:val="221F1F"/>
                <w:sz w:val="20"/>
              </w:rPr>
              <w:t>,</w:t>
            </w:r>
            <w:r>
              <w:rPr>
                <w:i/>
                <w:color w:val="221F1F"/>
                <w:sz w:val="20"/>
              </w:rPr>
              <w:t>N</w:t>
            </w:r>
            <w:r>
              <w:rPr>
                <w:color w:val="221F1F"/>
                <w:sz w:val="20"/>
              </w:rPr>
              <w:t>-dipropil-2,6-dinitro-4- triflorometilanilin</w:t>
            </w:r>
          </w:p>
        </w:tc>
        <w:tc>
          <w:tcPr>
            <w:tcW w:w="1701" w:type="dxa"/>
          </w:tcPr>
          <w:p w14:paraId="7A303C98" w14:textId="77777777" w:rsidR="00B52DCC" w:rsidRDefault="00916648">
            <w:pPr>
              <w:pStyle w:val="TableParagraph"/>
              <w:spacing w:before="70"/>
              <w:ind w:left="200"/>
              <w:rPr>
                <w:sz w:val="20"/>
              </w:rPr>
            </w:pPr>
            <w:r>
              <w:rPr>
                <w:color w:val="221F1F"/>
                <w:sz w:val="20"/>
              </w:rPr>
              <w:t>1582-09-8</w:t>
            </w:r>
          </w:p>
        </w:tc>
        <w:tc>
          <w:tcPr>
            <w:tcW w:w="1843" w:type="dxa"/>
          </w:tcPr>
          <w:p w14:paraId="2791911A" w14:textId="77777777" w:rsidR="00B52DCC" w:rsidRDefault="00916648">
            <w:pPr>
              <w:pStyle w:val="TableParagraph"/>
              <w:spacing w:before="70"/>
              <w:ind w:left="196"/>
              <w:rPr>
                <w:sz w:val="20"/>
              </w:rPr>
            </w:pPr>
            <w:r>
              <w:rPr>
                <w:color w:val="221F1F"/>
                <w:sz w:val="20"/>
              </w:rPr>
              <w:t>216-428-8</w:t>
            </w:r>
          </w:p>
        </w:tc>
      </w:tr>
      <w:tr w:rsidR="00B52DCC" w14:paraId="2B736844" w14:textId="77777777">
        <w:trPr>
          <w:trHeight w:val="503"/>
        </w:trPr>
        <w:tc>
          <w:tcPr>
            <w:tcW w:w="852" w:type="dxa"/>
          </w:tcPr>
          <w:p w14:paraId="237A8E3B" w14:textId="77777777" w:rsidR="00B52DCC" w:rsidRDefault="00916648">
            <w:pPr>
              <w:pStyle w:val="TableParagraph"/>
              <w:spacing w:before="113"/>
              <w:ind w:left="107"/>
              <w:rPr>
                <w:sz w:val="20"/>
              </w:rPr>
            </w:pPr>
            <w:r>
              <w:rPr>
                <w:sz w:val="20"/>
              </w:rPr>
              <w:t>1499</w:t>
            </w:r>
          </w:p>
        </w:tc>
        <w:tc>
          <w:tcPr>
            <w:tcW w:w="6231" w:type="dxa"/>
          </w:tcPr>
          <w:p w14:paraId="2FAF2CC0" w14:textId="77777777" w:rsidR="00B52DCC" w:rsidRDefault="00916648">
            <w:pPr>
              <w:pStyle w:val="TableParagraph"/>
              <w:spacing w:before="72"/>
              <w:ind w:left="197"/>
              <w:rPr>
                <w:sz w:val="20"/>
              </w:rPr>
            </w:pPr>
            <w:r>
              <w:rPr>
                <w:color w:val="221F1F"/>
                <w:sz w:val="20"/>
              </w:rPr>
              <w:t>4-Mesil-2-nitrotoluen</w:t>
            </w:r>
          </w:p>
        </w:tc>
        <w:tc>
          <w:tcPr>
            <w:tcW w:w="1701" w:type="dxa"/>
          </w:tcPr>
          <w:p w14:paraId="6E5487E1" w14:textId="77777777" w:rsidR="00B52DCC" w:rsidRDefault="00916648">
            <w:pPr>
              <w:pStyle w:val="TableParagraph"/>
              <w:spacing w:before="72"/>
              <w:ind w:left="200"/>
              <w:rPr>
                <w:sz w:val="20"/>
              </w:rPr>
            </w:pPr>
            <w:r>
              <w:rPr>
                <w:color w:val="221F1F"/>
                <w:sz w:val="20"/>
              </w:rPr>
              <w:t>1671-49-4</w:t>
            </w:r>
          </w:p>
        </w:tc>
        <w:tc>
          <w:tcPr>
            <w:tcW w:w="1843" w:type="dxa"/>
          </w:tcPr>
          <w:p w14:paraId="3BEDC38A" w14:textId="77777777" w:rsidR="00B52DCC" w:rsidRDefault="00916648">
            <w:pPr>
              <w:pStyle w:val="TableParagraph"/>
              <w:spacing w:before="72"/>
              <w:ind w:left="196"/>
              <w:rPr>
                <w:sz w:val="20"/>
              </w:rPr>
            </w:pPr>
            <w:r>
              <w:rPr>
                <w:color w:val="221F1F"/>
                <w:sz w:val="20"/>
              </w:rPr>
              <w:t>430-550-0</w:t>
            </w:r>
          </w:p>
        </w:tc>
      </w:tr>
      <w:tr w:rsidR="00B52DCC" w14:paraId="28B025ED" w14:textId="77777777">
        <w:trPr>
          <w:trHeight w:val="612"/>
        </w:trPr>
        <w:tc>
          <w:tcPr>
            <w:tcW w:w="852" w:type="dxa"/>
          </w:tcPr>
          <w:p w14:paraId="0573B819" w14:textId="77777777" w:rsidR="00B52DCC" w:rsidRDefault="00916648">
            <w:pPr>
              <w:pStyle w:val="TableParagraph"/>
              <w:spacing w:before="115"/>
              <w:ind w:left="107"/>
              <w:rPr>
                <w:sz w:val="20"/>
              </w:rPr>
            </w:pPr>
            <w:r>
              <w:rPr>
                <w:sz w:val="20"/>
              </w:rPr>
              <w:t>1500</w:t>
            </w:r>
          </w:p>
        </w:tc>
        <w:tc>
          <w:tcPr>
            <w:tcW w:w="6231" w:type="dxa"/>
          </w:tcPr>
          <w:p w14:paraId="436A3DD2" w14:textId="77777777" w:rsidR="00B52DCC" w:rsidRDefault="00916648">
            <w:pPr>
              <w:pStyle w:val="TableParagraph"/>
              <w:spacing w:before="47" w:line="260" w:lineRule="atLeast"/>
              <w:ind w:left="197" w:right="125"/>
              <w:rPr>
                <w:sz w:val="20"/>
              </w:rPr>
            </w:pPr>
            <w:r>
              <w:rPr>
                <w:color w:val="221F1F"/>
                <w:sz w:val="20"/>
              </w:rPr>
              <w:t>Triamonyum 4-[4-[7-(4-karboksilatoanilino)-1-hidroksi- 3-sülfonato-2- naftilazo]-2,5-dimetoksifenilazo]benzoat</w:t>
            </w:r>
          </w:p>
        </w:tc>
        <w:tc>
          <w:tcPr>
            <w:tcW w:w="1701" w:type="dxa"/>
          </w:tcPr>
          <w:p w14:paraId="5DD2779B" w14:textId="77777777" w:rsidR="00B52DCC" w:rsidRDefault="00916648">
            <w:pPr>
              <w:pStyle w:val="TableParagraph"/>
              <w:spacing w:before="72"/>
              <w:ind w:left="200"/>
              <w:rPr>
                <w:sz w:val="20"/>
              </w:rPr>
            </w:pPr>
            <w:r>
              <w:rPr>
                <w:color w:val="221F1F"/>
                <w:sz w:val="20"/>
              </w:rPr>
              <w:t>221354-37-6</w:t>
            </w:r>
          </w:p>
        </w:tc>
        <w:tc>
          <w:tcPr>
            <w:tcW w:w="1843" w:type="dxa"/>
          </w:tcPr>
          <w:p w14:paraId="6E4358BC" w14:textId="77777777" w:rsidR="00B52DCC" w:rsidRDefault="00916648">
            <w:pPr>
              <w:pStyle w:val="TableParagraph"/>
              <w:spacing w:before="72"/>
              <w:ind w:left="196"/>
              <w:rPr>
                <w:sz w:val="20"/>
              </w:rPr>
            </w:pPr>
            <w:r>
              <w:rPr>
                <w:color w:val="221F1F"/>
                <w:sz w:val="20"/>
              </w:rPr>
              <w:t>432-270-4</w:t>
            </w:r>
          </w:p>
        </w:tc>
      </w:tr>
      <w:tr w:rsidR="00B52DCC" w14:paraId="6C85617E" w14:textId="77777777">
        <w:trPr>
          <w:trHeight w:val="1137"/>
        </w:trPr>
        <w:tc>
          <w:tcPr>
            <w:tcW w:w="852" w:type="dxa"/>
          </w:tcPr>
          <w:p w14:paraId="08ABB1DE" w14:textId="77777777" w:rsidR="00B52DCC" w:rsidRDefault="00916648">
            <w:pPr>
              <w:pStyle w:val="TableParagraph"/>
              <w:spacing w:before="113"/>
              <w:ind w:left="107"/>
              <w:rPr>
                <w:sz w:val="20"/>
              </w:rPr>
            </w:pPr>
            <w:r>
              <w:rPr>
                <w:sz w:val="20"/>
              </w:rPr>
              <w:t>1501</w:t>
            </w:r>
          </w:p>
        </w:tc>
        <w:tc>
          <w:tcPr>
            <w:tcW w:w="6231" w:type="dxa"/>
          </w:tcPr>
          <w:p w14:paraId="3DD3510A" w14:textId="77777777" w:rsidR="00B52DCC" w:rsidRDefault="00916648">
            <w:pPr>
              <w:pStyle w:val="TableParagraph"/>
              <w:spacing w:before="74" w:line="276" w:lineRule="auto"/>
              <w:ind w:left="197" w:right="165" w:firstLine="50"/>
              <w:jc w:val="both"/>
              <w:rPr>
                <w:sz w:val="20"/>
              </w:rPr>
            </w:pPr>
            <w:r>
              <w:rPr>
                <w:color w:val="221F1F"/>
                <w:sz w:val="20"/>
              </w:rPr>
              <w:t>Triamonyum 6-amino-3-((2,5- dietoksi-4-(3-fosfonofenil)azo)fenil)azo- 4- hidroksi-2-naftalensülfonat; diamonyum 3-((4-((7- amino-1-hidroksi- 3-sülfo-naftalen-2-il)azo)-2,5- dietoksifenil)azo) benzoat reaksiyon</w:t>
            </w:r>
          </w:p>
          <w:p w14:paraId="6ED8B9BB" w14:textId="77777777" w:rsidR="00B52DCC" w:rsidRDefault="00916648">
            <w:pPr>
              <w:pStyle w:val="TableParagraph"/>
              <w:spacing w:line="229" w:lineRule="exact"/>
              <w:ind w:left="197"/>
              <w:jc w:val="both"/>
              <w:rPr>
                <w:sz w:val="20"/>
              </w:rPr>
            </w:pPr>
            <w:r>
              <w:rPr>
                <w:color w:val="221F1F"/>
                <w:sz w:val="20"/>
              </w:rPr>
              <w:t>kütlesi</w:t>
            </w:r>
          </w:p>
        </w:tc>
        <w:tc>
          <w:tcPr>
            <w:tcW w:w="1701" w:type="dxa"/>
          </w:tcPr>
          <w:p w14:paraId="0B5A379E" w14:textId="77777777" w:rsidR="00B52DCC" w:rsidRDefault="00916648">
            <w:pPr>
              <w:pStyle w:val="TableParagraph"/>
              <w:spacing w:before="70"/>
              <w:ind w:left="200"/>
              <w:rPr>
                <w:sz w:val="20"/>
              </w:rPr>
            </w:pPr>
            <w:r>
              <w:rPr>
                <w:color w:val="221F1F"/>
                <w:sz w:val="20"/>
              </w:rPr>
              <w:t>163879-69-4</w:t>
            </w:r>
          </w:p>
        </w:tc>
        <w:tc>
          <w:tcPr>
            <w:tcW w:w="1843" w:type="dxa"/>
          </w:tcPr>
          <w:p w14:paraId="1F146578" w14:textId="77777777" w:rsidR="00B52DCC" w:rsidRDefault="00916648">
            <w:pPr>
              <w:pStyle w:val="TableParagraph"/>
              <w:spacing w:before="70"/>
              <w:ind w:left="196"/>
              <w:rPr>
                <w:sz w:val="20"/>
              </w:rPr>
            </w:pPr>
            <w:r>
              <w:rPr>
                <w:color w:val="221F1F"/>
                <w:sz w:val="20"/>
              </w:rPr>
              <w:t>438-310-7</w:t>
            </w:r>
          </w:p>
        </w:tc>
      </w:tr>
      <w:tr w:rsidR="00B52DCC" w14:paraId="0882652C" w14:textId="77777777">
        <w:trPr>
          <w:trHeight w:val="503"/>
        </w:trPr>
        <w:tc>
          <w:tcPr>
            <w:tcW w:w="852" w:type="dxa"/>
          </w:tcPr>
          <w:p w14:paraId="53FA01C1" w14:textId="77777777" w:rsidR="00B52DCC" w:rsidRDefault="00916648">
            <w:pPr>
              <w:pStyle w:val="TableParagraph"/>
              <w:spacing w:before="113"/>
              <w:ind w:left="107"/>
              <w:rPr>
                <w:sz w:val="20"/>
              </w:rPr>
            </w:pPr>
            <w:r>
              <w:rPr>
                <w:sz w:val="20"/>
              </w:rPr>
              <w:t>1502</w:t>
            </w:r>
          </w:p>
        </w:tc>
        <w:tc>
          <w:tcPr>
            <w:tcW w:w="6231" w:type="dxa"/>
          </w:tcPr>
          <w:p w14:paraId="39222101" w14:textId="77777777" w:rsidR="00B52DCC" w:rsidRDefault="00916648">
            <w:pPr>
              <w:pStyle w:val="TableParagraph"/>
              <w:spacing w:before="70"/>
              <w:ind w:left="197"/>
              <w:rPr>
                <w:sz w:val="20"/>
              </w:rPr>
            </w:pPr>
            <w:r>
              <w:rPr>
                <w:i/>
                <w:color w:val="221F1F"/>
                <w:sz w:val="20"/>
              </w:rPr>
              <w:t>N</w:t>
            </w:r>
            <w:r>
              <w:rPr>
                <w:color w:val="221F1F"/>
                <w:sz w:val="20"/>
              </w:rPr>
              <w:t>,</w:t>
            </w:r>
            <w:r>
              <w:rPr>
                <w:i/>
                <w:color w:val="221F1F"/>
                <w:sz w:val="20"/>
              </w:rPr>
              <w:t>N</w:t>
            </w:r>
            <w:r>
              <w:rPr>
                <w:color w:val="221F1F"/>
                <w:sz w:val="20"/>
              </w:rPr>
              <w:t>′-Diasetilbenzidin</w:t>
            </w:r>
          </w:p>
        </w:tc>
        <w:tc>
          <w:tcPr>
            <w:tcW w:w="1701" w:type="dxa"/>
          </w:tcPr>
          <w:p w14:paraId="6D58FFAC" w14:textId="77777777" w:rsidR="00B52DCC" w:rsidRDefault="00916648">
            <w:pPr>
              <w:pStyle w:val="TableParagraph"/>
              <w:spacing w:before="70"/>
              <w:ind w:left="200"/>
              <w:rPr>
                <w:sz w:val="20"/>
              </w:rPr>
            </w:pPr>
            <w:r>
              <w:rPr>
                <w:color w:val="221F1F"/>
                <w:sz w:val="20"/>
              </w:rPr>
              <w:t>613-35-4</w:t>
            </w:r>
          </w:p>
        </w:tc>
        <w:tc>
          <w:tcPr>
            <w:tcW w:w="1843" w:type="dxa"/>
          </w:tcPr>
          <w:p w14:paraId="0A55614C" w14:textId="77777777" w:rsidR="00B52DCC" w:rsidRDefault="00916648">
            <w:pPr>
              <w:pStyle w:val="TableParagraph"/>
              <w:spacing w:before="70"/>
              <w:ind w:left="198"/>
              <w:rPr>
                <w:sz w:val="20"/>
              </w:rPr>
            </w:pPr>
            <w:r>
              <w:rPr>
                <w:color w:val="221F1F"/>
                <w:sz w:val="20"/>
              </w:rPr>
              <w:t>210-338-2</w:t>
            </w:r>
          </w:p>
        </w:tc>
      </w:tr>
      <w:tr w:rsidR="00B52DCC" w14:paraId="2BCB8C0B" w14:textId="77777777">
        <w:trPr>
          <w:trHeight w:val="506"/>
        </w:trPr>
        <w:tc>
          <w:tcPr>
            <w:tcW w:w="852" w:type="dxa"/>
          </w:tcPr>
          <w:p w14:paraId="0D70042E" w14:textId="77777777" w:rsidR="00B52DCC" w:rsidRDefault="00916648">
            <w:pPr>
              <w:pStyle w:val="TableParagraph"/>
              <w:spacing w:before="113"/>
              <w:ind w:left="107"/>
              <w:rPr>
                <w:sz w:val="20"/>
              </w:rPr>
            </w:pPr>
            <w:r>
              <w:rPr>
                <w:sz w:val="20"/>
              </w:rPr>
              <w:t>1503</w:t>
            </w:r>
          </w:p>
        </w:tc>
        <w:tc>
          <w:tcPr>
            <w:tcW w:w="6231" w:type="dxa"/>
          </w:tcPr>
          <w:p w14:paraId="1D5D1F39" w14:textId="77777777" w:rsidR="00B52DCC" w:rsidRDefault="00916648">
            <w:pPr>
              <w:pStyle w:val="TableParagraph"/>
              <w:spacing w:before="70"/>
              <w:ind w:left="197"/>
              <w:rPr>
                <w:sz w:val="20"/>
              </w:rPr>
            </w:pPr>
            <w:r>
              <w:rPr>
                <w:color w:val="221F1F"/>
                <w:sz w:val="20"/>
              </w:rPr>
              <w:t>Siklohekzilamin</w:t>
            </w:r>
          </w:p>
        </w:tc>
        <w:tc>
          <w:tcPr>
            <w:tcW w:w="1701" w:type="dxa"/>
          </w:tcPr>
          <w:p w14:paraId="18837E43" w14:textId="77777777" w:rsidR="00B52DCC" w:rsidRDefault="00916648">
            <w:pPr>
              <w:pStyle w:val="TableParagraph"/>
              <w:spacing w:before="70"/>
              <w:ind w:left="200"/>
              <w:rPr>
                <w:sz w:val="20"/>
              </w:rPr>
            </w:pPr>
            <w:r>
              <w:rPr>
                <w:color w:val="221F1F"/>
                <w:sz w:val="20"/>
              </w:rPr>
              <w:t>108-91-8</w:t>
            </w:r>
          </w:p>
        </w:tc>
        <w:tc>
          <w:tcPr>
            <w:tcW w:w="1843" w:type="dxa"/>
          </w:tcPr>
          <w:p w14:paraId="078F9ECB" w14:textId="77777777" w:rsidR="00B52DCC" w:rsidRDefault="00916648">
            <w:pPr>
              <w:pStyle w:val="TableParagraph"/>
              <w:spacing w:before="70"/>
              <w:ind w:left="196"/>
              <w:rPr>
                <w:sz w:val="20"/>
              </w:rPr>
            </w:pPr>
            <w:r>
              <w:rPr>
                <w:color w:val="221F1F"/>
                <w:sz w:val="20"/>
              </w:rPr>
              <w:t>203-629-0</w:t>
            </w:r>
          </w:p>
        </w:tc>
      </w:tr>
      <w:tr w:rsidR="00B52DCC" w14:paraId="20B3EF43" w14:textId="77777777">
        <w:trPr>
          <w:trHeight w:val="503"/>
        </w:trPr>
        <w:tc>
          <w:tcPr>
            <w:tcW w:w="852" w:type="dxa"/>
          </w:tcPr>
          <w:p w14:paraId="3AC8419C" w14:textId="77777777" w:rsidR="00B52DCC" w:rsidRDefault="00916648">
            <w:pPr>
              <w:pStyle w:val="TableParagraph"/>
              <w:spacing w:before="113"/>
              <w:ind w:left="107"/>
              <w:rPr>
                <w:sz w:val="20"/>
              </w:rPr>
            </w:pPr>
            <w:r>
              <w:rPr>
                <w:sz w:val="20"/>
              </w:rPr>
              <w:t>1504</w:t>
            </w:r>
          </w:p>
        </w:tc>
        <w:tc>
          <w:tcPr>
            <w:tcW w:w="6231" w:type="dxa"/>
          </w:tcPr>
          <w:p w14:paraId="2F89DFAE" w14:textId="77777777" w:rsidR="00B52DCC" w:rsidRDefault="00916648">
            <w:pPr>
              <w:pStyle w:val="TableParagraph"/>
              <w:spacing w:before="70"/>
              <w:ind w:left="197"/>
              <w:rPr>
                <w:sz w:val="20"/>
              </w:rPr>
            </w:pPr>
            <w:r>
              <w:rPr>
                <w:color w:val="221F1F"/>
                <w:sz w:val="20"/>
              </w:rPr>
              <w:t>Piperazin</w:t>
            </w:r>
          </w:p>
        </w:tc>
        <w:tc>
          <w:tcPr>
            <w:tcW w:w="1701" w:type="dxa"/>
          </w:tcPr>
          <w:p w14:paraId="5756E02A" w14:textId="77777777" w:rsidR="00B52DCC" w:rsidRDefault="00916648">
            <w:pPr>
              <w:pStyle w:val="TableParagraph"/>
              <w:spacing w:before="70"/>
              <w:ind w:left="197"/>
              <w:rPr>
                <w:sz w:val="20"/>
              </w:rPr>
            </w:pPr>
            <w:r>
              <w:rPr>
                <w:color w:val="221F1F"/>
                <w:sz w:val="20"/>
              </w:rPr>
              <w:t>110-85-0</w:t>
            </w:r>
          </w:p>
        </w:tc>
        <w:tc>
          <w:tcPr>
            <w:tcW w:w="1843" w:type="dxa"/>
          </w:tcPr>
          <w:p w14:paraId="3AE28FD0" w14:textId="77777777" w:rsidR="00B52DCC" w:rsidRDefault="00916648">
            <w:pPr>
              <w:pStyle w:val="TableParagraph"/>
              <w:spacing w:before="70"/>
              <w:ind w:left="196"/>
              <w:rPr>
                <w:sz w:val="20"/>
              </w:rPr>
            </w:pPr>
            <w:r>
              <w:rPr>
                <w:color w:val="221F1F"/>
                <w:sz w:val="20"/>
              </w:rPr>
              <w:t>203-808-3</w:t>
            </w:r>
          </w:p>
        </w:tc>
      </w:tr>
      <w:tr w:rsidR="00B52DCC" w14:paraId="4AAAADC6" w14:textId="77777777">
        <w:trPr>
          <w:trHeight w:val="504"/>
        </w:trPr>
        <w:tc>
          <w:tcPr>
            <w:tcW w:w="852" w:type="dxa"/>
          </w:tcPr>
          <w:p w14:paraId="31EEA8DE" w14:textId="77777777" w:rsidR="00B52DCC" w:rsidRDefault="00916648">
            <w:pPr>
              <w:pStyle w:val="TableParagraph"/>
              <w:spacing w:before="113"/>
              <w:ind w:left="107"/>
              <w:rPr>
                <w:sz w:val="20"/>
              </w:rPr>
            </w:pPr>
            <w:r>
              <w:rPr>
                <w:sz w:val="20"/>
              </w:rPr>
              <w:t>1505</w:t>
            </w:r>
          </w:p>
        </w:tc>
        <w:tc>
          <w:tcPr>
            <w:tcW w:w="6231" w:type="dxa"/>
          </w:tcPr>
          <w:p w14:paraId="2BD12A16" w14:textId="77777777" w:rsidR="00B52DCC" w:rsidRDefault="00916648">
            <w:pPr>
              <w:pStyle w:val="TableParagraph"/>
              <w:spacing w:before="70"/>
              <w:ind w:left="197"/>
              <w:rPr>
                <w:sz w:val="20"/>
              </w:rPr>
            </w:pPr>
            <w:r>
              <w:rPr>
                <w:color w:val="221F1F"/>
                <w:sz w:val="20"/>
              </w:rPr>
              <w:t>Hidroksilamin</w:t>
            </w:r>
          </w:p>
        </w:tc>
        <w:tc>
          <w:tcPr>
            <w:tcW w:w="1701" w:type="dxa"/>
          </w:tcPr>
          <w:p w14:paraId="124854E1" w14:textId="77777777" w:rsidR="00B52DCC" w:rsidRDefault="00916648">
            <w:pPr>
              <w:pStyle w:val="TableParagraph"/>
              <w:spacing w:before="70"/>
              <w:ind w:left="197"/>
              <w:rPr>
                <w:sz w:val="20"/>
              </w:rPr>
            </w:pPr>
            <w:r>
              <w:rPr>
                <w:color w:val="221F1F"/>
                <w:sz w:val="20"/>
              </w:rPr>
              <w:t>7803-49-8</w:t>
            </w:r>
          </w:p>
        </w:tc>
        <w:tc>
          <w:tcPr>
            <w:tcW w:w="1843" w:type="dxa"/>
          </w:tcPr>
          <w:p w14:paraId="7BECE8C4" w14:textId="77777777" w:rsidR="00B52DCC" w:rsidRDefault="00916648">
            <w:pPr>
              <w:pStyle w:val="TableParagraph"/>
              <w:spacing w:before="70"/>
              <w:ind w:left="196"/>
              <w:rPr>
                <w:sz w:val="20"/>
              </w:rPr>
            </w:pPr>
            <w:r>
              <w:rPr>
                <w:color w:val="221F1F"/>
                <w:sz w:val="20"/>
              </w:rPr>
              <w:t>232-259-2</w:t>
            </w:r>
          </w:p>
        </w:tc>
      </w:tr>
      <w:tr w:rsidR="00B52DCC" w14:paraId="493EF104" w14:textId="77777777">
        <w:trPr>
          <w:trHeight w:val="683"/>
        </w:trPr>
        <w:tc>
          <w:tcPr>
            <w:tcW w:w="852" w:type="dxa"/>
          </w:tcPr>
          <w:p w14:paraId="10D96777" w14:textId="77777777" w:rsidR="00B52DCC" w:rsidRDefault="00916648">
            <w:pPr>
              <w:pStyle w:val="TableParagraph"/>
              <w:spacing w:before="115"/>
              <w:ind w:left="107"/>
              <w:rPr>
                <w:sz w:val="20"/>
              </w:rPr>
            </w:pPr>
            <w:r>
              <w:rPr>
                <w:sz w:val="20"/>
              </w:rPr>
              <w:t>1506</w:t>
            </w:r>
          </w:p>
        </w:tc>
        <w:tc>
          <w:tcPr>
            <w:tcW w:w="6231" w:type="dxa"/>
          </w:tcPr>
          <w:p w14:paraId="7F62EE3C" w14:textId="77777777" w:rsidR="00B52DCC" w:rsidRDefault="00916648">
            <w:pPr>
              <w:pStyle w:val="TableParagraph"/>
              <w:spacing w:before="77"/>
              <w:ind w:left="197"/>
              <w:rPr>
                <w:sz w:val="20"/>
              </w:rPr>
            </w:pPr>
            <w:r>
              <w:rPr>
                <w:color w:val="221F1F"/>
                <w:sz w:val="20"/>
              </w:rPr>
              <w:t>Hidroksilamonyum klorür; hidroksilamin hidroklorür [1]</w:t>
            </w:r>
          </w:p>
          <w:p w14:paraId="115A61DF" w14:textId="77777777" w:rsidR="00B52DCC" w:rsidRDefault="00916648">
            <w:pPr>
              <w:pStyle w:val="TableParagraph"/>
              <w:spacing w:before="34"/>
              <w:ind w:left="197"/>
              <w:rPr>
                <w:sz w:val="20"/>
              </w:rPr>
            </w:pPr>
            <w:r>
              <w:rPr>
                <w:color w:val="221F1F"/>
                <w:sz w:val="20"/>
              </w:rPr>
              <w:t>Bis(hidroksilamonyum) sülfat; hidroksilamin sülfat (2:1) [2]</w:t>
            </w:r>
          </w:p>
        </w:tc>
        <w:tc>
          <w:tcPr>
            <w:tcW w:w="1701" w:type="dxa"/>
          </w:tcPr>
          <w:p w14:paraId="5369550B" w14:textId="77777777" w:rsidR="00B52DCC" w:rsidRDefault="00916648">
            <w:pPr>
              <w:pStyle w:val="TableParagraph"/>
              <w:spacing w:before="72"/>
              <w:ind w:left="197"/>
              <w:rPr>
                <w:sz w:val="20"/>
              </w:rPr>
            </w:pPr>
            <w:r>
              <w:rPr>
                <w:color w:val="221F1F"/>
                <w:sz w:val="20"/>
              </w:rPr>
              <w:t>5470-11-1 [1]</w:t>
            </w:r>
          </w:p>
          <w:p w14:paraId="0AF06735" w14:textId="77777777" w:rsidR="00B52DCC" w:rsidRDefault="00916648">
            <w:pPr>
              <w:pStyle w:val="TableParagraph"/>
              <w:spacing w:before="111"/>
              <w:ind w:left="197"/>
              <w:rPr>
                <w:sz w:val="20"/>
              </w:rPr>
            </w:pPr>
            <w:r>
              <w:rPr>
                <w:color w:val="221F1F"/>
                <w:sz w:val="20"/>
              </w:rPr>
              <w:t>10039-54-0 [2]</w:t>
            </w:r>
          </w:p>
        </w:tc>
        <w:tc>
          <w:tcPr>
            <w:tcW w:w="1843" w:type="dxa"/>
          </w:tcPr>
          <w:p w14:paraId="43B4186C" w14:textId="77777777" w:rsidR="00B52DCC" w:rsidRDefault="00916648">
            <w:pPr>
              <w:pStyle w:val="TableParagraph"/>
              <w:spacing w:before="72"/>
              <w:ind w:left="196"/>
              <w:rPr>
                <w:sz w:val="20"/>
              </w:rPr>
            </w:pPr>
            <w:r>
              <w:rPr>
                <w:color w:val="221F1F"/>
                <w:sz w:val="20"/>
              </w:rPr>
              <w:t>226-798-2</w:t>
            </w:r>
            <w:r>
              <w:rPr>
                <w:color w:val="221F1F"/>
                <w:spacing w:val="18"/>
                <w:sz w:val="20"/>
              </w:rPr>
              <w:t xml:space="preserve"> </w:t>
            </w:r>
            <w:r>
              <w:rPr>
                <w:color w:val="221F1F"/>
                <w:sz w:val="20"/>
              </w:rPr>
              <w:t>[1]</w:t>
            </w:r>
          </w:p>
          <w:p w14:paraId="6F19BB9A" w14:textId="77777777" w:rsidR="00B52DCC" w:rsidRDefault="00916648">
            <w:pPr>
              <w:pStyle w:val="TableParagraph"/>
              <w:spacing w:before="111"/>
              <w:ind w:left="196"/>
              <w:rPr>
                <w:sz w:val="20"/>
              </w:rPr>
            </w:pPr>
            <w:r>
              <w:rPr>
                <w:color w:val="221F1F"/>
                <w:sz w:val="20"/>
              </w:rPr>
              <w:t>233-118-8</w:t>
            </w:r>
            <w:r>
              <w:rPr>
                <w:color w:val="221F1F"/>
                <w:spacing w:val="18"/>
                <w:sz w:val="20"/>
              </w:rPr>
              <w:t xml:space="preserve"> </w:t>
            </w:r>
            <w:r>
              <w:rPr>
                <w:color w:val="221F1F"/>
                <w:sz w:val="20"/>
              </w:rPr>
              <w:t>[2]</w:t>
            </w:r>
          </w:p>
        </w:tc>
      </w:tr>
    </w:tbl>
    <w:p w14:paraId="0EB0F9DA"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03790922" w14:textId="77777777">
        <w:trPr>
          <w:trHeight w:val="794"/>
        </w:trPr>
        <w:tc>
          <w:tcPr>
            <w:tcW w:w="852" w:type="dxa"/>
          </w:tcPr>
          <w:p w14:paraId="366DDA0A" w14:textId="77777777" w:rsidR="00B52DCC" w:rsidRDefault="00916648">
            <w:pPr>
              <w:pStyle w:val="TableParagraph"/>
              <w:spacing w:before="116"/>
              <w:ind w:left="107"/>
              <w:rPr>
                <w:sz w:val="20"/>
              </w:rPr>
            </w:pPr>
            <w:r>
              <w:rPr>
                <w:sz w:val="20"/>
              </w:rPr>
              <w:lastRenderedPageBreak/>
              <w:t>1507</w:t>
            </w:r>
          </w:p>
        </w:tc>
        <w:tc>
          <w:tcPr>
            <w:tcW w:w="6231" w:type="dxa"/>
          </w:tcPr>
          <w:p w14:paraId="2F52942A" w14:textId="77777777" w:rsidR="00B52DCC" w:rsidRDefault="00B52DCC">
            <w:pPr>
              <w:pStyle w:val="TableParagraph"/>
              <w:spacing w:before="11"/>
              <w:rPr>
                <w:b/>
                <w:sz w:val="19"/>
              </w:rPr>
            </w:pPr>
          </w:p>
          <w:p w14:paraId="0E0AE3A1" w14:textId="77777777" w:rsidR="00B52DCC" w:rsidRDefault="00916648">
            <w:pPr>
              <w:pStyle w:val="TableParagraph"/>
              <w:spacing w:line="260" w:lineRule="atLeast"/>
              <w:ind w:left="197" w:right="170" w:hanging="3"/>
              <w:rPr>
                <w:sz w:val="20"/>
              </w:rPr>
            </w:pPr>
            <w:r>
              <w:rPr>
                <w:sz w:val="20"/>
              </w:rPr>
              <w:t>Diaminotoluen, metil-fenilendiamin, [4-metil-m-fenilendiamin ve 2- metil-m-fenilendiamin]’ in teknik ürün reaksiyon kütlesi</w:t>
            </w:r>
          </w:p>
        </w:tc>
        <w:tc>
          <w:tcPr>
            <w:tcW w:w="1701" w:type="dxa"/>
          </w:tcPr>
          <w:p w14:paraId="52CB5F32" w14:textId="77777777" w:rsidR="00B52DCC" w:rsidRDefault="00B52DCC">
            <w:pPr>
              <w:pStyle w:val="TableParagraph"/>
              <w:spacing w:before="5"/>
              <w:rPr>
                <w:b/>
                <w:sz w:val="23"/>
              </w:rPr>
            </w:pPr>
          </w:p>
          <w:p w14:paraId="5F0FD47C" w14:textId="77777777" w:rsidR="00B52DCC" w:rsidRDefault="00916648">
            <w:pPr>
              <w:pStyle w:val="TableParagraph"/>
              <w:ind w:left="200"/>
              <w:rPr>
                <w:sz w:val="20"/>
              </w:rPr>
            </w:pPr>
            <w:r>
              <w:rPr>
                <w:color w:val="221F1F"/>
                <w:w w:val="96"/>
                <w:sz w:val="20"/>
              </w:rPr>
              <w:t>–</w:t>
            </w:r>
          </w:p>
        </w:tc>
        <w:tc>
          <w:tcPr>
            <w:tcW w:w="1843" w:type="dxa"/>
          </w:tcPr>
          <w:p w14:paraId="7D577248" w14:textId="77777777" w:rsidR="00B52DCC" w:rsidRDefault="00B52DCC">
            <w:pPr>
              <w:pStyle w:val="TableParagraph"/>
              <w:spacing w:before="5"/>
              <w:rPr>
                <w:b/>
                <w:sz w:val="23"/>
              </w:rPr>
            </w:pPr>
          </w:p>
          <w:p w14:paraId="1EC8412C" w14:textId="77777777" w:rsidR="00B52DCC" w:rsidRDefault="00916648">
            <w:pPr>
              <w:pStyle w:val="TableParagraph"/>
              <w:ind w:left="196"/>
              <w:rPr>
                <w:sz w:val="20"/>
              </w:rPr>
            </w:pPr>
            <w:r>
              <w:rPr>
                <w:color w:val="221F1F"/>
                <w:w w:val="96"/>
                <w:sz w:val="20"/>
              </w:rPr>
              <w:t>–</w:t>
            </w:r>
          </w:p>
        </w:tc>
      </w:tr>
      <w:tr w:rsidR="00B52DCC" w14:paraId="3A154CBC" w14:textId="77777777">
        <w:trPr>
          <w:trHeight w:val="803"/>
        </w:trPr>
        <w:tc>
          <w:tcPr>
            <w:tcW w:w="852" w:type="dxa"/>
          </w:tcPr>
          <w:p w14:paraId="55601027" w14:textId="77777777" w:rsidR="00B52DCC" w:rsidRDefault="00916648">
            <w:pPr>
              <w:pStyle w:val="TableParagraph"/>
              <w:spacing w:before="113"/>
              <w:ind w:left="107"/>
              <w:rPr>
                <w:sz w:val="20"/>
              </w:rPr>
            </w:pPr>
            <w:r>
              <w:rPr>
                <w:sz w:val="20"/>
              </w:rPr>
              <w:t>1508</w:t>
            </w:r>
          </w:p>
        </w:tc>
        <w:tc>
          <w:tcPr>
            <w:tcW w:w="6231" w:type="dxa"/>
          </w:tcPr>
          <w:p w14:paraId="615887DA" w14:textId="77777777" w:rsidR="00B52DCC" w:rsidRDefault="00B52DCC">
            <w:pPr>
              <w:pStyle w:val="TableParagraph"/>
              <w:rPr>
                <w:b/>
              </w:rPr>
            </w:pPr>
          </w:p>
          <w:p w14:paraId="1C608E50" w14:textId="77777777" w:rsidR="00B52DCC" w:rsidRDefault="00B52DCC">
            <w:pPr>
              <w:pStyle w:val="TableParagraph"/>
              <w:spacing w:before="6"/>
              <w:rPr>
                <w:b/>
                <w:sz w:val="23"/>
              </w:rPr>
            </w:pPr>
          </w:p>
          <w:p w14:paraId="3F405DEB" w14:textId="77777777" w:rsidR="00B52DCC" w:rsidRDefault="00916648">
            <w:pPr>
              <w:pStyle w:val="TableParagraph"/>
              <w:ind w:left="197"/>
              <w:rPr>
                <w:sz w:val="20"/>
              </w:rPr>
            </w:pPr>
            <w:r>
              <w:rPr>
                <w:color w:val="221F1F"/>
                <w:sz w:val="20"/>
              </w:rPr>
              <w:t>Mepaniprim; 4-metil-</w:t>
            </w:r>
            <w:r>
              <w:rPr>
                <w:i/>
                <w:color w:val="221F1F"/>
                <w:sz w:val="20"/>
              </w:rPr>
              <w:t>N</w:t>
            </w:r>
            <w:r>
              <w:rPr>
                <w:color w:val="221F1F"/>
                <w:sz w:val="20"/>
              </w:rPr>
              <w:t>-fenil-6-(1-propinil)-2- pirimidinamin</w:t>
            </w:r>
          </w:p>
        </w:tc>
        <w:tc>
          <w:tcPr>
            <w:tcW w:w="1701" w:type="dxa"/>
          </w:tcPr>
          <w:p w14:paraId="235FC575" w14:textId="77777777" w:rsidR="00B52DCC" w:rsidRDefault="00B52DCC">
            <w:pPr>
              <w:pStyle w:val="TableParagraph"/>
              <w:rPr>
                <w:b/>
              </w:rPr>
            </w:pPr>
          </w:p>
          <w:p w14:paraId="2C26DF1D" w14:textId="77777777" w:rsidR="00B52DCC" w:rsidRDefault="00B52DCC">
            <w:pPr>
              <w:pStyle w:val="TableParagraph"/>
              <w:spacing w:before="4"/>
              <w:rPr>
                <w:b/>
                <w:sz w:val="24"/>
              </w:rPr>
            </w:pPr>
          </w:p>
          <w:p w14:paraId="6A4A2B8E" w14:textId="77777777" w:rsidR="00B52DCC" w:rsidRDefault="00916648">
            <w:pPr>
              <w:pStyle w:val="TableParagraph"/>
              <w:ind w:left="200"/>
              <w:rPr>
                <w:sz w:val="20"/>
              </w:rPr>
            </w:pPr>
            <w:r>
              <w:rPr>
                <w:color w:val="221F1F"/>
                <w:sz w:val="20"/>
              </w:rPr>
              <w:t>110235-47-7</w:t>
            </w:r>
          </w:p>
        </w:tc>
        <w:tc>
          <w:tcPr>
            <w:tcW w:w="1843" w:type="dxa"/>
          </w:tcPr>
          <w:p w14:paraId="3A75E67D" w14:textId="77777777" w:rsidR="00B52DCC" w:rsidRDefault="00B52DCC">
            <w:pPr>
              <w:pStyle w:val="TableParagraph"/>
              <w:rPr>
                <w:b/>
              </w:rPr>
            </w:pPr>
          </w:p>
          <w:p w14:paraId="58182592" w14:textId="77777777" w:rsidR="00B52DCC" w:rsidRDefault="00B52DCC">
            <w:pPr>
              <w:pStyle w:val="TableParagraph"/>
              <w:spacing w:before="4"/>
              <w:rPr>
                <w:b/>
                <w:sz w:val="24"/>
              </w:rPr>
            </w:pPr>
          </w:p>
          <w:p w14:paraId="31663BEA" w14:textId="77777777" w:rsidR="00B52DCC" w:rsidRDefault="00916648">
            <w:pPr>
              <w:pStyle w:val="TableParagraph"/>
              <w:ind w:left="196"/>
              <w:rPr>
                <w:sz w:val="20"/>
              </w:rPr>
            </w:pPr>
            <w:r>
              <w:rPr>
                <w:color w:val="221F1F"/>
                <w:sz w:val="20"/>
              </w:rPr>
              <w:t>600-951-7</w:t>
            </w:r>
          </w:p>
        </w:tc>
      </w:tr>
      <w:tr w:rsidR="00B52DCC" w14:paraId="28992C9A" w14:textId="77777777">
        <w:trPr>
          <w:trHeight w:val="1370"/>
        </w:trPr>
        <w:tc>
          <w:tcPr>
            <w:tcW w:w="852" w:type="dxa"/>
          </w:tcPr>
          <w:p w14:paraId="5E2DA222" w14:textId="77777777" w:rsidR="00B52DCC" w:rsidRDefault="00916648">
            <w:pPr>
              <w:pStyle w:val="TableParagraph"/>
              <w:spacing w:before="113"/>
              <w:ind w:left="107"/>
              <w:rPr>
                <w:sz w:val="20"/>
              </w:rPr>
            </w:pPr>
            <w:r>
              <w:rPr>
                <w:sz w:val="20"/>
              </w:rPr>
              <w:t>1509</w:t>
            </w:r>
          </w:p>
        </w:tc>
        <w:tc>
          <w:tcPr>
            <w:tcW w:w="6231" w:type="dxa"/>
          </w:tcPr>
          <w:p w14:paraId="17B1EA64" w14:textId="77777777" w:rsidR="00B52DCC" w:rsidRDefault="00916648">
            <w:pPr>
              <w:pStyle w:val="TableParagraph"/>
              <w:spacing w:before="72" w:line="357" w:lineRule="auto"/>
              <w:ind w:left="197"/>
              <w:rPr>
                <w:sz w:val="20"/>
              </w:rPr>
            </w:pPr>
            <w:r>
              <w:rPr>
                <w:color w:val="221F1F"/>
                <w:sz w:val="20"/>
              </w:rPr>
              <w:t>Hidroksilamonyum hidrojensülfat; hidroksilamin sülfat(1:1) [1] Hidroksilamin fosfat [2]</w:t>
            </w:r>
          </w:p>
          <w:p w14:paraId="1F79B15B" w14:textId="77777777" w:rsidR="00B52DCC" w:rsidRDefault="00916648">
            <w:pPr>
              <w:pStyle w:val="TableParagraph"/>
              <w:spacing w:line="229" w:lineRule="exact"/>
              <w:ind w:left="197"/>
              <w:rPr>
                <w:sz w:val="20"/>
              </w:rPr>
            </w:pPr>
            <w:r>
              <w:rPr>
                <w:color w:val="221F1F"/>
                <w:sz w:val="20"/>
              </w:rPr>
              <w:t>Hidroksilamin dihidrojenfosfat [3]</w:t>
            </w:r>
          </w:p>
          <w:p w14:paraId="1A95BE49" w14:textId="77777777" w:rsidR="00B52DCC" w:rsidRDefault="00916648">
            <w:pPr>
              <w:pStyle w:val="TableParagraph"/>
              <w:spacing w:before="113"/>
              <w:ind w:left="197"/>
              <w:rPr>
                <w:sz w:val="20"/>
              </w:rPr>
            </w:pPr>
            <w:r>
              <w:rPr>
                <w:color w:val="221F1F"/>
                <w:sz w:val="20"/>
              </w:rPr>
              <w:t>Hidroksilamin 4-metilbenzensülfonat [4]</w:t>
            </w:r>
          </w:p>
        </w:tc>
        <w:tc>
          <w:tcPr>
            <w:tcW w:w="1701" w:type="dxa"/>
          </w:tcPr>
          <w:p w14:paraId="7DB1C245" w14:textId="77777777" w:rsidR="00B52DCC" w:rsidRDefault="00916648">
            <w:pPr>
              <w:pStyle w:val="TableParagraph"/>
              <w:spacing w:before="72"/>
              <w:ind w:left="200"/>
              <w:rPr>
                <w:sz w:val="20"/>
              </w:rPr>
            </w:pPr>
            <w:r>
              <w:rPr>
                <w:color w:val="221F1F"/>
                <w:sz w:val="20"/>
              </w:rPr>
              <w:t>10046-00-1</w:t>
            </w:r>
            <w:r>
              <w:rPr>
                <w:color w:val="221F1F"/>
                <w:spacing w:val="-3"/>
                <w:sz w:val="20"/>
              </w:rPr>
              <w:t xml:space="preserve"> </w:t>
            </w:r>
            <w:r>
              <w:rPr>
                <w:color w:val="221F1F"/>
                <w:sz w:val="20"/>
              </w:rPr>
              <w:t>[1]</w:t>
            </w:r>
          </w:p>
          <w:p w14:paraId="2776C369" w14:textId="77777777" w:rsidR="00B52DCC" w:rsidRDefault="00916648">
            <w:pPr>
              <w:pStyle w:val="TableParagraph"/>
              <w:spacing w:before="113"/>
              <w:ind w:left="200"/>
              <w:rPr>
                <w:sz w:val="20"/>
              </w:rPr>
            </w:pPr>
            <w:r>
              <w:rPr>
                <w:color w:val="221F1F"/>
                <w:sz w:val="20"/>
              </w:rPr>
              <w:t>20845-01-6</w:t>
            </w:r>
            <w:r>
              <w:rPr>
                <w:color w:val="221F1F"/>
                <w:spacing w:val="-3"/>
                <w:sz w:val="20"/>
              </w:rPr>
              <w:t xml:space="preserve"> </w:t>
            </w:r>
            <w:r>
              <w:rPr>
                <w:color w:val="221F1F"/>
                <w:sz w:val="20"/>
              </w:rPr>
              <w:t>[2]</w:t>
            </w:r>
          </w:p>
          <w:p w14:paraId="12334DD1" w14:textId="77777777" w:rsidR="00B52DCC" w:rsidRDefault="00916648">
            <w:pPr>
              <w:pStyle w:val="TableParagraph"/>
              <w:spacing w:before="111"/>
              <w:ind w:left="200"/>
              <w:rPr>
                <w:sz w:val="20"/>
              </w:rPr>
            </w:pPr>
            <w:r>
              <w:rPr>
                <w:color w:val="221F1F"/>
                <w:sz w:val="20"/>
              </w:rPr>
              <w:t>19098-16-9</w:t>
            </w:r>
            <w:r>
              <w:rPr>
                <w:color w:val="221F1F"/>
                <w:spacing w:val="-3"/>
                <w:sz w:val="20"/>
              </w:rPr>
              <w:t xml:space="preserve"> </w:t>
            </w:r>
            <w:r>
              <w:rPr>
                <w:color w:val="221F1F"/>
                <w:sz w:val="20"/>
              </w:rPr>
              <w:t>[3]</w:t>
            </w:r>
          </w:p>
          <w:p w14:paraId="553D0704" w14:textId="77777777" w:rsidR="00B52DCC" w:rsidRDefault="00916648">
            <w:pPr>
              <w:pStyle w:val="TableParagraph"/>
              <w:spacing w:before="113"/>
              <w:ind w:left="200"/>
              <w:rPr>
                <w:sz w:val="20"/>
              </w:rPr>
            </w:pPr>
            <w:r>
              <w:rPr>
                <w:color w:val="221F1F"/>
                <w:sz w:val="20"/>
              </w:rPr>
              <w:t>53933-48-5</w:t>
            </w:r>
            <w:r>
              <w:rPr>
                <w:color w:val="221F1F"/>
                <w:spacing w:val="-3"/>
                <w:sz w:val="20"/>
              </w:rPr>
              <w:t xml:space="preserve"> </w:t>
            </w:r>
            <w:r>
              <w:rPr>
                <w:color w:val="221F1F"/>
                <w:sz w:val="20"/>
              </w:rPr>
              <w:t>[4]</w:t>
            </w:r>
          </w:p>
        </w:tc>
        <w:tc>
          <w:tcPr>
            <w:tcW w:w="1843" w:type="dxa"/>
          </w:tcPr>
          <w:p w14:paraId="21431838" w14:textId="77777777" w:rsidR="00B52DCC" w:rsidRDefault="00916648">
            <w:pPr>
              <w:pStyle w:val="TableParagraph"/>
              <w:spacing w:before="72"/>
              <w:ind w:left="198"/>
              <w:rPr>
                <w:sz w:val="20"/>
              </w:rPr>
            </w:pPr>
            <w:r>
              <w:rPr>
                <w:color w:val="221F1F"/>
                <w:sz w:val="20"/>
              </w:rPr>
              <w:t>233-154-4</w:t>
            </w:r>
            <w:r>
              <w:rPr>
                <w:color w:val="221F1F"/>
                <w:spacing w:val="-3"/>
                <w:sz w:val="20"/>
              </w:rPr>
              <w:t xml:space="preserve"> </w:t>
            </w:r>
            <w:r>
              <w:rPr>
                <w:color w:val="221F1F"/>
                <w:sz w:val="20"/>
              </w:rPr>
              <w:t>[1]</w:t>
            </w:r>
          </w:p>
          <w:p w14:paraId="2604E82C" w14:textId="77777777" w:rsidR="00B52DCC" w:rsidRDefault="00916648">
            <w:pPr>
              <w:pStyle w:val="TableParagraph"/>
              <w:spacing w:before="113"/>
              <w:ind w:left="198"/>
              <w:rPr>
                <w:sz w:val="20"/>
              </w:rPr>
            </w:pPr>
            <w:r>
              <w:rPr>
                <w:color w:val="221F1F"/>
                <w:sz w:val="20"/>
              </w:rPr>
              <w:t>244-077-0</w:t>
            </w:r>
            <w:r>
              <w:rPr>
                <w:color w:val="221F1F"/>
                <w:spacing w:val="-3"/>
                <w:sz w:val="20"/>
              </w:rPr>
              <w:t xml:space="preserve"> </w:t>
            </w:r>
            <w:r>
              <w:rPr>
                <w:color w:val="221F1F"/>
                <w:sz w:val="20"/>
              </w:rPr>
              <w:t>[2]</w:t>
            </w:r>
          </w:p>
          <w:p w14:paraId="254BB2EF" w14:textId="77777777" w:rsidR="00B52DCC" w:rsidRDefault="00916648">
            <w:pPr>
              <w:pStyle w:val="TableParagraph"/>
              <w:spacing w:before="111"/>
              <w:ind w:left="198"/>
              <w:rPr>
                <w:sz w:val="20"/>
              </w:rPr>
            </w:pPr>
            <w:r>
              <w:rPr>
                <w:color w:val="221F1F"/>
                <w:sz w:val="20"/>
              </w:rPr>
              <w:t>242-818-2</w:t>
            </w:r>
            <w:r>
              <w:rPr>
                <w:color w:val="221F1F"/>
                <w:spacing w:val="-3"/>
                <w:sz w:val="20"/>
              </w:rPr>
              <w:t xml:space="preserve"> </w:t>
            </w:r>
            <w:r>
              <w:rPr>
                <w:color w:val="221F1F"/>
                <w:sz w:val="20"/>
              </w:rPr>
              <w:t>[3]</w:t>
            </w:r>
          </w:p>
          <w:p w14:paraId="641C3138" w14:textId="77777777" w:rsidR="00B52DCC" w:rsidRDefault="00916648">
            <w:pPr>
              <w:pStyle w:val="TableParagraph"/>
              <w:spacing w:before="113"/>
              <w:ind w:left="198"/>
              <w:rPr>
                <w:sz w:val="20"/>
              </w:rPr>
            </w:pPr>
            <w:r>
              <w:rPr>
                <w:color w:val="221F1F"/>
                <w:sz w:val="20"/>
              </w:rPr>
              <w:t>258-872-5</w:t>
            </w:r>
            <w:r>
              <w:rPr>
                <w:color w:val="221F1F"/>
                <w:spacing w:val="-3"/>
                <w:sz w:val="20"/>
              </w:rPr>
              <w:t xml:space="preserve"> </w:t>
            </w:r>
            <w:r>
              <w:rPr>
                <w:color w:val="221F1F"/>
                <w:sz w:val="20"/>
              </w:rPr>
              <w:t>[4]</w:t>
            </w:r>
          </w:p>
        </w:tc>
      </w:tr>
      <w:tr w:rsidR="00B52DCC" w14:paraId="025C63CB" w14:textId="77777777">
        <w:trPr>
          <w:trHeight w:val="504"/>
        </w:trPr>
        <w:tc>
          <w:tcPr>
            <w:tcW w:w="852" w:type="dxa"/>
          </w:tcPr>
          <w:p w14:paraId="1750E212" w14:textId="77777777" w:rsidR="00B52DCC" w:rsidRDefault="00916648">
            <w:pPr>
              <w:pStyle w:val="TableParagraph"/>
              <w:spacing w:before="113"/>
              <w:ind w:left="107"/>
              <w:rPr>
                <w:sz w:val="20"/>
              </w:rPr>
            </w:pPr>
            <w:r>
              <w:rPr>
                <w:sz w:val="20"/>
              </w:rPr>
              <w:t>1510</w:t>
            </w:r>
          </w:p>
        </w:tc>
        <w:tc>
          <w:tcPr>
            <w:tcW w:w="6231" w:type="dxa"/>
          </w:tcPr>
          <w:p w14:paraId="14FD8304" w14:textId="77777777" w:rsidR="00B52DCC" w:rsidRDefault="00916648">
            <w:pPr>
              <w:pStyle w:val="TableParagraph"/>
              <w:spacing w:before="72"/>
              <w:ind w:left="197"/>
              <w:rPr>
                <w:sz w:val="20"/>
              </w:rPr>
            </w:pPr>
            <w:r>
              <w:rPr>
                <w:color w:val="221F1F"/>
                <w:sz w:val="20"/>
              </w:rPr>
              <w:t>(3-Kloro-2-hidroksipropil) trimetilamonyum klorür</w:t>
            </w:r>
          </w:p>
        </w:tc>
        <w:tc>
          <w:tcPr>
            <w:tcW w:w="1701" w:type="dxa"/>
          </w:tcPr>
          <w:p w14:paraId="5C97E5F3" w14:textId="77777777" w:rsidR="00B52DCC" w:rsidRDefault="00916648">
            <w:pPr>
              <w:pStyle w:val="TableParagraph"/>
              <w:spacing w:before="70"/>
              <w:ind w:left="200"/>
              <w:rPr>
                <w:sz w:val="20"/>
              </w:rPr>
            </w:pPr>
            <w:r>
              <w:rPr>
                <w:color w:val="221F1F"/>
                <w:sz w:val="20"/>
              </w:rPr>
              <w:t>3327-22-8</w:t>
            </w:r>
          </w:p>
        </w:tc>
        <w:tc>
          <w:tcPr>
            <w:tcW w:w="1843" w:type="dxa"/>
          </w:tcPr>
          <w:p w14:paraId="4A5D8FA4" w14:textId="77777777" w:rsidR="00B52DCC" w:rsidRDefault="00916648">
            <w:pPr>
              <w:pStyle w:val="TableParagraph"/>
              <w:spacing w:before="70"/>
              <w:ind w:left="196"/>
              <w:rPr>
                <w:sz w:val="20"/>
              </w:rPr>
            </w:pPr>
            <w:r>
              <w:rPr>
                <w:color w:val="221F1F"/>
                <w:sz w:val="20"/>
              </w:rPr>
              <w:t>222-048-3</w:t>
            </w:r>
          </w:p>
        </w:tc>
      </w:tr>
      <w:tr w:rsidR="00B52DCC" w14:paraId="0FD48B4A" w14:textId="77777777">
        <w:trPr>
          <w:trHeight w:val="503"/>
        </w:trPr>
        <w:tc>
          <w:tcPr>
            <w:tcW w:w="852" w:type="dxa"/>
          </w:tcPr>
          <w:p w14:paraId="2D6D14BA" w14:textId="77777777" w:rsidR="00B52DCC" w:rsidRDefault="00916648">
            <w:pPr>
              <w:pStyle w:val="TableParagraph"/>
              <w:spacing w:before="113"/>
              <w:ind w:left="107"/>
              <w:rPr>
                <w:sz w:val="20"/>
              </w:rPr>
            </w:pPr>
            <w:r>
              <w:rPr>
                <w:sz w:val="20"/>
              </w:rPr>
              <w:t>1511</w:t>
            </w:r>
          </w:p>
        </w:tc>
        <w:tc>
          <w:tcPr>
            <w:tcW w:w="6231" w:type="dxa"/>
          </w:tcPr>
          <w:p w14:paraId="4CC0DCF8" w14:textId="77777777" w:rsidR="00B52DCC" w:rsidRDefault="00916648">
            <w:pPr>
              <w:pStyle w:val="TableParagraph"/>
              <w:spacing w:before="70"/>
              <w:ind w:left="197"/>
              <w:rPr>
                <w:sz w:val="20"/>
              </w:rPr>
            </w:pPr>
            <w:r>
              <w:rPr>
                <w:color w:val="221F1F"/>
                <w:sz w:val="20"/>
              </w:rPr>
              <w:t>Bifenil-3,3′,4,4′- tetrailtetraamin; diaminobenzidin</w:t>
            </w:r>
          </w:p>
        </w:tc>
        <w:tc>
          <w:tcPr>
            <w:tcW w:w="1701" w:type="dxa"/>
          </w:tcPr>
          <w:p w14:paraId="1DE9E5D2" w14:textId="77777777" w:rsidR="00B52DCC" w:rsidRDefault="00916648">
            <w:pPr>
              <w:pStyle w:val="TableParagraph"/>
              <w:spacing w:before="70"/>
              <w:ind w:left="202"/>
              <w:rPr>
                <w:sz w:val="20"/>
              </w:rPr>
            </w:pPr>
            <w:r>
              <w:rPr>
                <w:color w:val="221F1F"/>
                <w:sz w:val="20"/>
              </w:rPr>
              <w:t>91-95-2</w:t>
            </w:r>
          </w:p>
        </w:tc>
        <w:tc>
          <w:tcPr>
            <w:tcW w:w="1843" w:type="dxa"/>
          </w:tcPr>
          <w:p w14:paraId="312266F5" w14:textId="77777777" w:rsidR="00B52DCC" w:rsidRDefault="00916648">
            <w:pPr>
              <w:pStyle w:val="TableParagraph"/>
              <w:spacing w:before="70"/>
              <w:ind w:left="196"/>
              <w:rPr>
                <w:sz w:val="20"/>
              </w:rPr>
            </w:pPr>
            <w:r>
              <w:rPr>
                <w:color w:val="221F1F"/>
                <w:sz w:val="20"/>
              </w:rPr>
              <w:t>202-110-6</w:t>
            </w:r>
          </w:p>
        </w:tc>
      </w:tr>
      <w:tr w:rsidR="00B52DCC" w14:paraId="1186A913" w14:textId="77777777">
        <w:trPr>
          <w:trHeight w:val="1024"/>
        </w:trPr>
        <w:tc>
          <w:tcPr>
            <w:tcW w:w="852" w:type="dxa"/>
          </w:tcPr>
          <w:p w14:paraId="67F057E4" w14:textId="77777777" w:rsidR="00B52DCC" w:rsidRDefault="00916648">
            <w:pPr>
              <w:pStyle w:val="TableParagraph"/>
              <w:spacing w:before="115"/>
              <w:ind w:left="107"/>
              <w:rPr>
                <w:sz w:val="20"/>
              </w:rPr>
            </w:pPr>
            <w:r>
              <w:rPr>
                <w:sz w:val="20"/>
              </w:rPr>
              <w:t>1512</w:t>
            </w:r>
          </w:p>
        </w:tc>
        <w:tc>
          <w:tcPr>
            <w:tcW w:w="6231" w:type="dxa"/>
          </w:tcPr>
          <w:p w14:paraId="0A68C702" w14:textId="77777777" w:rsidR="00B52DCC" w:rsidRDefault="00916648">
            <w:pPr>
              <w:pStyle w:val="TableParagraph"/>
              <w:spacing w:before="72"/>
              <w:ind w:left="197"/>
              <w:rPr>
                <w:sz w:val="20"/>
              </w:rPr>
            </w:pPr>
            <w:r>
              <w:rPr>
                <w:color w:val="221F1F"/>
                <w:sz w:val="20"/>
              </w:rPr>
              <w:t>Piperazin hidroklorür [1]</w:t>
            </w:r>
          </w:p>
          <w:p w14:paraId="70A750E5" w14:textId="77777777" w:rsidR="00B52DCC" w:rsidRDefault="00916648">
            <w:pPr>
              <w:pStyle w:val="TableParagraph"/>
              <w:spacing w:before="111"/>
              <w:ind w:left="197"/>
              <w:rPr>
                <w:sz w:val="20"/>
              </w:rPr>
            </w:pPr>
            <w:r>
              <w:rPr>
                <w:color w:val="221F1F"/>
                <w:sz w:val="20"/>
              </w:rPr>
              <w:t>Piperazin dihidroklorür [2]</w:t>
            </w:r>
          </w:p>
          <w:p w14:paraId="5DD751BB" w14:textId="77777777" w:rsidR="00B52DCC" w:rsidRDefault="00916648">
            <w:pPr>
              <w:pStyle w:val="TableParagraph"/>
              <w:spacing w:before="111"/>
              <w:ind w:left="197"/>
              <w:rPr>
                <w:sz w:val="20"/>
              </w:rPr>
            </w:pPr>
            <w:r>
              <w:rPr>
                <w:color w:val="221F1F"/>
                <w:sz w:val="20"/>
              </w:rPr>
              <w:t>Piperazin fosfat [3]</w:t>
            </w:r>
          </w:p>
        </w:tc>
        <w:tc>
          <w:tcPr>
            <w:tcW w:w="1701" w:type="dxa"/>
          </w:tcPr>
          <w:p w14:paraId="28676C8B" w14:textId="77777777" w:rsidR="00B52DCC" w:rsidRDefault="00916648">
            <w:pPr>
              <w:pStyle w:val="TableParagraph"/>
              <w:spacing w:before="72"/>
              <w:ind w:left="200"/>
              <w:rPr>
                <w:sz w:val="20"/>
              </w:rPr>
            </w:pPr>
            <w:r>
              <w:rPr>
                <w:color w:val="221F1F"/>
                <w:sz w:val="20"/>
              </w:rPr>
              <w:t>6094-40-2</w:t>
            </w:r>
            <w:r>
              <w:rPr>
                <w:color w:val="221F1F"/>
                <w:spacing w:val="-3"/>
                <w:sz w:val="20"/>
              </w:rPr>
              <w:t xml:space="preserve"> </w:t>
            </w:r>
            <w:r>
              <w:rPr>
                <w:color w:val="221F1F"/>
                <w:sz w:val="20"/>
              </w:rPr>
              <w:t>[1]</w:t>
            </w:r>
          </w:p>
          <w:p w14:paraId="22BBE2C5" w14:textId="77777777" w:rsidR="00B52DCC" w:rsidRDefault="00916648">
            <w:pPr>
              <w:pStyle w:val="TableParagraph"/>
              <w:spacing w:before="111"/>
              <w:ind w:left="200"/>
              <w:rPr>
                <w:sz w:val="20"/>
              </w:rPr>
            </w:pPr>
            <w:r>
              <w:rPr>
                <w:color w:val="221F1F"/>
                <w:sz w:val="20"/>
              </w:rPr>
              <w:t xml:space="preserve">142-64-3 </w:t>
            </w:r>
            <w:r>
              <w:rPr>
                <w:color w:val="221F1F"/>
                <w:spacing w:val="47"/>
                <w:sz w:val="20"/>
              </w:rPr>
              <w:t xml:space="preserve"> </w:t>
            </w:r>
            <w:r>
              <w:rPr>
                <w:color w:val="221F1F"/>
                <w:sz w:val="20"/>
              </w:rPr>
              <w:t>[2]</w:t>
            </w:r>
          </w:p>
          <w:p w14:paraId="1CF763FA" w14:textId="77777777" w:rsidR="00B52DCC" w:rsidRDefault="00916648">
            <w:pPr>
              <w:pStyle w:val="TableParagraph"/>
              <w:spacing w:before="34"/>
              <w:ind w:left="200"/>
              <w:rPr>
                <w:sz w:val="20"/>
              </w:rPr>
            </w:pPr>
            <w:r>
              <w:rPr>
                <w:color w:val="221F1F"/>
                <w:sz w:val="20"/>
              </w:rPr>
              <w:t>1951-97-9</w:t>
            </w:r>
            <w:r>
              <w:rPr>
                <w:color w:val="221F1F"/>
                <w:spacing w:val="-3"/>
                <w:sz w:val="20"/>
              </w:rPr>
              <w:t xml:space="preserve"> </w:t>
            </w:r>
            <w:r>
              <w:rPr>
                <w:color w:val="221F1F"/>
                <w:sz w:val="20"/>
              </w:rPr>
              <w:t>[3]</w:t>
            </w:r>
          </w:p>
        </w:tc>
        <w:tc>
          <w:tcPr>
            <w:tcW w:w="1843" w:type="dxa"/>
          </w:tcPr>
          <w:p w14:paraId="59C34170" w14:textId="77777777" w:rsidR="00B52DCC" w:rsidRDefault="00916648">
            <w:pPr>
              <w:pStyle w:val="TableParagraph"/>
              <w:spacing w:before="72"/>
              <w:ind w:left="198"/>
              <w:rPr>
                <w:sz w:val="20"/>
              </w:rPr>
            </w:pPr>
            <w:r>
              <w:rPr>
                <w:color w:val="221F1F"/>
                <w:sz w:val="20"/>
              </w:rPr>
              <w:t>228-042-7</w:t>
            </w:r>
            <w:r>
              <w:rPr>
                <w:color w:val="221F1F"/>
                <w:spacing w:val="-3"/>
                <w:sz w:val="20"/>
              </w:rPr>
              <w:t xml:space="preserve"> </w:t>
            </w:r>
            <w:r>
              <w:rPr>
                <w:color w:val="221F1F"/>
                <w:sz w:val="20"/>
              </w:rPr>
              <w:t>[1]</w:t>
            </w:r>
          </w:p>
          <w:p w14:paraId="32B25ACD" w14:textId="77777777" w:rsidR="00B52DCC" w:rsidRDefault="00916648">
            <w:pPr>
              <w:pStyle w:val="TableParagraph"/>
              <w:spacing w:before="180"/>
              <w:ind w:left="198"/>
              <w:rPr>
                <w:sz w:val="20"/>
              </w:rPr>
            </w:pPr>
            <w:r>
              <w:rPr>
                <w:color w:val="221F1F"/>
                <w:sz w:val="20"/>
              </w:rPr>
              <w:t>205-551-2</w:t>
            </w:r>
            <w:r>
              <w:rPr>
                <w:color w:val="221F1F"/>
                <w:spacing w:val="-3"/>
                <w:sz w:val="20"/>
              </w:rPr>
              <w:t xml:space="preserve"> </w:t>
            </w:r>
            <w:r>
              <w:rPr>
                <w:color w:val="221F1F"/>
                <w:sz w:val="20"/>
              </w:rPr>
              <w:t>[2]</w:t>
            </w:r>
          </w:p>
          <w:p w14:paraId="7F5240A3" w14:textId="77777777" w:rsidR="00B52DCC" w:rsidRDefault="00916648">
            <w:pPr>
              <w:pStyle w:val="TableParagraph"/>
              <w:spacing w:before="34"/>
              <w:ind w:left="198"/>
              <w:rPr>
                <w:sz w:val="20"/>
              </w:rPr>
            </w:pPr>
            <w:r>
              <w:rPr>
                <w:color w:val="221F1F"/>
                <w:sz w:val="20"/>
              </w:rPr>
              <w:t>217-775-8</w:t>
            </w:r>
            <w:r>
              <w:rPr>
                <w:color w:val="221F1F"/>
                <w:spacing w:val="-3"/>
                <w:sz w:val="20"/>
              </w:rPr>
              <w:t xml:space="preserve"> </w:t>
            </w:r>
            <w:r>
              <w:rPr>
                <w:color w:val="221F1F"/>
                <w:sz w:val="20"/>
              </w:rPr>
              <w:t>[3]</w:t>
            </w:r>
          </w:p>
        </w:tc>
      </w:tr>
      <w:tr w:rsidR="00B52DCC" w14:paraId="2794C3DC" w14:textId="77777777">
        <w:trPr>
          <w:trHeight w:val="505"/>
        </w:trPr>
        <w:tc>
          <w:tcPr>
            <w:tcW w:w="852" w:type="dxa"/>
          </w:tcPr>
          <w:p w14:paraId="7610FB1E" w14:textId="77777777" w:rsidR="00B52DCC" w:rsidRDefault="00916648">
            <w:pPr>
              <w:pStyle w:val="TableParagraph"/>
              <w:spacing w:before="115"/>
              <w:ind w:left="107"/>
              <w:rPr>
                <w:sz w:val="20"/>
              </w:rPr>
            </w:pPr>
            <w:r>
              <w:rPr>
                <w:sz w:val="20"/>
              </w:rPr>
              <w:t>1513</w:t>
            </w:r>
          </w:p>
        </w:tc>
        <w:tc>
          <w:tcPr>
            <w:tcW w:w="6231" w:type="dxa"/>
          </w:tcPr>
          <w:p w14:paraId="047E971A" w14:textId="77777777" w:rsidR="00B52DCC" w:rsidRDefault="00916648">
            <w:pPr>
              <w:pStyle w:val="TableParagraph"/>
              <w:spacing w:before="74"/>
              <w:ind w:left="197"/>
              <w:rPr>
                <w:sz w:val="20"/>
              </w:rPr>
            </w:pPr>
            <w:r>
              <w:rPr>
                <w:color w:val="221F1F"/>
                <w:sz w:val="20"/>
              </w:rPr>
              <w:t>3-(Piperazin-1-il)-benzo[d]izotiyazol hidroklorür</w:t>
            </w:r>
          </w:p>
        </w:tc>
        <w:tc>
          <w:tcPr>
            <w:tcW w:w="1701" w:type="dxa"/>
          </w:tcPr>
          <w:p w14:paraId="077774D3" w14:textId="77777777" w:rsidR="00B52DCC" w:rsidRDefault="00916648">
            <w:pPr>
              <w:pStyle w:val="TableParagraph"/>
              <w:spacing w:before="74"/>
              <w:ind w:left="200"/>
              <w:rPr>
                <w:sz w:val="20"/>
              </w:rPr>
            </w:pPr>
            <w:r>
              <w:rPr>
                <w:color w:val="221F1F"/>
                <w:sz w:val="20"/>
              </w:rPr>
              <w:t>87691-88-1</w:t>
            </w:r>
          </w:p>
        </w:tc>
        <w:tc>
          <w:tcPr>
            <w:tcW w:w="1843" w:type="dxa"/>
          </w:tcPr>
          <w:p w14:paraId="0CC974DC" w14:textId="77777777" w:rsidR="00B52DCC" w:rsidRDefault="00916648">
            <w:pPr>
              <w:pStyle w:val="TableParagraph"/>
              <w:spacing w:before="74"/>
              <w:ind w:left="196"/>
              <w:rPr>
                <w:sz w:val="20"/>
              </w:rPr>
            </w:pPr>
            <w:r>
              <w:rPr>
                <w:color w:val="221F1F"/>
                <w:sz w:val="20"/>
              </w:rPr>
              <w:t>421-310-6</w:t>
            </w:r>
          </w:p>
        </w:tc>
      </w:tr>
      <w:tr w:rsidR="00B52DCC" w14:paraId="1A3E9ED8" w14:textId="77777777">
        <w:trPr>
          <w:trHeight w:val="503"/>
        </w:trPr>
        <w:tc>
          <w:tcPr>
            <w:tcW w:w="852" w:type="dxa"/>
          </w:tcPr>
          <w:p w14:paraId="112AA1A5" w14:textId="77777777" w:rsidR="00B52DCC" w:rsidRDefault="00916648">
            <w:pPr>
              <w:pStyle w:val="TableParagraph"/>
              <w:spacing w:before="113"/>
              <w:ind w:left="107"/>
              <w:rPr>
                <w:sz w:val="20"/>
              </w:rPr>
            </w:pPr>
            <w:r>
              <w:rPr>
                <w:sz w:val="20"/>
              </w:rPr>
              <w:t>1514</w:t>
            </w:r>
          </w:p>
        </w:tc>
        <w:tc>
          <w:tcPr>
            <w:tcW w:w="6231" w:type="dxa"/>
          </w:tcPr>
          <w:p w14:paraId="2B87FECD" w14:textId="77777777" w:rsidR="00B52DCC" w:rsidRDefault="00916648">
            <w:pPr>
              <w:pStyle w:val="TableParagraph"/>
              <w:spacing w:before="72"/>
              <w:ind w:left="197"/>
              <w:rPr>
                <w:sz w:val="20"/>
              </w:rPr>
            </w:pPr>
            <w:r>
              <w:rPr>
                <w:color w:val="221F1F"/>
                <w:sz w:val="20"/>
              </w:rPr>
              <w:t>2-Etilfenilhidrazin hidroklorür</w:t>
            </w:r>
          </w:p>
        </w:tc>
        <w:tc>
          <w:tcPr>
            <w:tcW w:w="1701" w:type="dxa"/>
          </w:tcPr>
          <w:p w14:paraId="1B46B95E" w14:textId="77777777" w:rsidR="00B52DCC" w:rsidRDefault="00916648">
            <w:pPr>
              <w:pStyle w:val="TableParagraph"/>
              <w:spacing w:before="72"/>
              <w:ind w:left="200"/>
              <w:rPr>
                <w:sz w:val="20"/>
              </w:rPr>
            </w:pPr>
            <w:r>
              <w:rPr>
                <w:color w:val="221F1F"/>
                <w:sz w:val="20"/>
              </w:rPr>
              <w:t>19398-06-2</w:t>
            </w:r>
          </w:p>
        </w:tc>
        <w:tc>
          <w:tcPr>
            <w:tcW w:w="1843" w:type="dxa"/>
          </w:tcPr>
          <w:p w14:paraId="03421C26" w14:textId="77777777" w:rsidR="00B52DCC" w:rsidRDefault="00916648">
            <w:pPr>
              <w:pStyle w:val="TableParagraph"/>
              <w:spacing w:before="72"/>
              <w:ind w:left="196"/>
              <w:rPr>
                <w:sz w:val="20"/>
              </w:rPr>
            </w:pPr>
            <w:r>
              <w:rPr>
                <w:color w:val="221F1F"/>
                <w:sz w:val="20"/>
              </w:rPr>
              <w:t>421-460-2</w:t>
            </w:r>
          </w:p>
        </w:tc>
      </w:tr>
      <w:tr w:rsidR="00B52DCC" w14:paraId="36013ADE" w14:textId="77777777">
        <w:trPr>
          <w:trHeight w:val="503"/>
        </w:trPr>
        <w:tc>
          <w:tcPr>
            <w:tcW w:w="852" w:type="dxa"/>
          </w:tcPr>
          <w:p w14:paraId="6F60916B" w14:textId="77777777" w:rsidR="00B52DCC" w:rsidRDefault="00916648">
            <w:pPr>
              <w:pStyle w:val="TableParagraph"/>
              <w:spacing w:before="113"/>
              <w:ind w:left="107"/>
              <w:rPr>
                <w:sz w:val="20"/>
              </w:rPr>
            </w:pPr>
            <w:r>
              <w:rPr>
                <w:sz w:val="20"/>
              </w:rPr>
              <w:t>1515</w:t>
            </w:r>
          </w:p>
        </w:tc>
        <w:tc>
          <w:tcPr>
            <w:tcW w:w="6231" w:type="dxa"/>
          </w:tcPr>
          <w:p w14:paraId="66B7BB9E" w14:textId="77777777" w:rsidR="00B52DCC" w:rsidRDefault="00916648">
            <w:pPr>
              <w:pStyle w:val="TableParagraph"/>
              <w:spacing w:before="72"/>
              <w:ind w:left="197"/>
              <w:rPr>
                <w:sz w:val="20"/>
              </w:rPr>
            </w:pPr>
            <w:r>
              <w:rPr>
                <w:color w:val="221F1F"/>
                <w:sz w:val="20"/>
              </w:rPr>
              <w:t>(2-Kloroetil)(3-hidroksipropil)amonyum klorür</w:t>
            </w:r>
          </w:p>
        </w:tc>
        <w:tc>
          <w:tcPr>
            <w:tcW w:w="1701" w:type="dxa"/>
          </w:tcPr>
          <w:p w14:paraId="31A57F15" w14:textId="77777777" w:rsidR="00B52DCC" w:rsidRDefault="00916648">
            <w:pPr>
              <w:pStyle w:val="TableParagraph"/>
              <w:spacing w:before="72"/>
              <w:ind w:left="200"/>
              <w:rPr>
                <w:sz w:val="20"/>
              </w:rPr>
            </w:pPr>
            <w:r>
              <w:rPr>
                <w:color w:val="221F1F"/>
                <w:sz w:val="20"/>
              </w:rPr>
              <w:t>40722-80-3</w:t>
            </w:r>
          </w:p>
        </w:tc>
        <w:tc>
          <w:tcPr>
            <w:tcW w:w="1843" w:type="dxa"/>
          </w:tcPr>
          <w:p w14:paraId="35090493" w14:textId="77777777" w:rsidR="00B52DCC" w:rsidRDefault="00916648">
            <w:pPr>
              <w:pStyle w:val="TableParagraph"/>
              <w:spacing w:before="72"/>
              <w:ind w:left="196"/>
              <w:rPr>
                <w:sz w:val="20"/>
              </w:rPr>
            </w:pPr>
            <w:r>
              <w:rPr>
                <w:color w:val="221F1F"/>
                <w:sz w:val="20"/>
              </w:rPr>
              <w:t>429-740-6</w:t>
            </w:r>
          </w:p>
        </w:tc>
      </w:tr>
      <w:tr w:rsidR="00B52DCC" w14:paraId="78B96855" w14:textId="77777777">
        <w:trPr>
          <w:trHeight w:val="611"/>
        </w:trPr>
        <w:tc>
          <w:tcPr>
            <w:tcW w:w="852" w:type="dxa"/>
          </w:tcPr>
          <w:p w14:paraId="683C2AB7" w14:textId="77777777" w:rsidR="00B52DCC" w:rsidRDefault="00916648">
            <w:pPr>
              <w:pStyle w:val="TableParagraph"/>
              <w:spacing w:before="115"/>
              <w:ind w:left="107"/>
              <w:rPr>
                <w:sz w:val="20"/>
              </w:rPr>
            </w:pPr>
            <w:r>
              <w:rPr>
                <w:sz w:val="20"/>
              </w:rPr>
              <w:t>1516</w:t>
            </w:r>
          </w:p>
        </w:tc>
        <w:tc>
          <w:tcPr>
            <w:tcW w:w="6231" w:type="dxa"/>
          </w:tcPr>
          <w:p w14:paraId="673FA70A" w14:textId="77777777" w:rsidR="00B52DCC" w:rsidRDefault="00916648" w:rsidP="008F5A4E">
            <w:pPr>
              <w:pStyle w:val="TableParagraph"/>
              <w:tabs>
                <w:tab w:val="left" w:pos="5002"/>
              </w:tabs>
              <w:spacing w:before="47" w:line="260" w:lineRule="atLeast"/>
              <w:ind w:left="197" w:right="97"/>
              <w:rPr>
                <w:sz w:val="20"/>
              </w:rPr>
            </w:pPr>
            <w:r>
              <w:rPr>
                <w:color w:val="221F1F"/>
                <w:sz w:val="20"/>
              </w:rPr>
              <w:t>4-[(3-Klorofenil)(1</w:t>
            </w:r>
            <w:r>
              <w:rPr>
                <w:i/>
                <w:color w:val="221F1F"/>
                <w:sz w:val="20"/>
              </w:rPr>
              <w:t>H</w:t>
            </w:r>
            <w:r>
              <w:rPr>
                <w:color w:val="221F1F"/>
                <w:sz w:val="20"/>
              </w:rPr>
              <w:t>-imidazol-1-il)metil]-1,2-</w:t>
            </w:r>
            <w:r>
              <w:rPr>
                <w:color w:val="221F1F"/>
                <w:spacing w:val="-3"/>
                <w:sz w:val="20"/>
              </w:rPr>
              <w:t xml:space="preserve">benzendiamin </w:t>
            </w:r>
            <w:r>
              <w:rPr>
                <w:color w:val="221F1F"/>
                <w:sz w:val="20"/>
              </w:rPr>
              <w:t>dihidroklorür</w:t>
            </w:r>
          </w:p>
        </w:tc>
        <w:tc>
          <w:tcPr>
            <w:tcW w:w="1701" w:type="dxa"/>
          </w:tcPr>
          <w:p w14:paraId="0FF80E71" w14:textId="77777777" w:rsidR="00B52DCC" w:rsidRDefault="00916648">
            <w:pPr>
              <w:pStyle w:val="TableParagraph"/>
              <w:spacing w:before="74"/>
              <w:ind w:left="200"/>
              <w:rPr>
                <w:sz w:val="20"/>
              </w:rPr>
            </w:pPr>
            <w:r>
              <w:rPr>
                <w:color w:val="221F1F"/>
                <w:sz w:val="20"/>
              </w:rPr>
              <w:t>159939-85-2</w:t>
            </w:r>
          </w:p>
        </w:tc>
        <w:tc>
          <w:tcPr>
            <w:tcW w:w="1843" w:type="dxa"/>
          </w:tcPr>
          <w:p w14:paraId="3A4EB66E" w14:textId="77777777" w:rsidR="00B52DCC" w:rsidRDefault="00916648">
            <w:pPr>
              <w:pStyle w:val="TableParagraph"/>
              <w:spacing w:before="74"/>
              <w:ind w:left="196"/>
              <w:rPr>
                <w:sz w:val="20"/>
              </w:rPr>
            </w:pPr>
            <w:r>
              <w:rPr>
                <w:color w:val="221F1F"/>
                <w:sz w:val="20"/>
              </w:rPr>
              <w:t>425-030-5</w:t>
            </w:r>
          </w:p>
        </w:tc>
      </w:tr>
      <w:tr w:rsidR="00B52DCC" w14:paraId="40E17333" w14:textId="77777777">
        <w:trPr>
          <w:trHeight w:val="503"/>
        </w:trPr>
        <w:tc>
          <w:tcPr>
            <w:tcW w:w="852" w:type="dxa"/>
          </w:tcPr>
          <w:p w14:paraId="7BE484EE" w14:textId="77777777" w:rsidR="00B52DCC" w:rsidRDefault="00916648">
            <w:pPr>
              <w:pStyle w:val="TableParagraph"/>
              <w:spacing w:before="113"/>
              <w:ind w:left="107"/>
              <w:rPr>
                <w:sz w:val="20"/>
              </w:rPr>
            </w:pPr>
            <w:r>
              <w:rPr>
                <w:sz w:val="20"/>
              </w:rPr>
              <w:t>1517</w:t>
            </w:r>
          </w:p>
        </w:tc>
        <w:tc>
          <w:tcPr>
            <w:tcW w:w="6231" w:type="dxa"/>
          </w:tcPr>
          <w:p w14:paraId="08CC88A3" w14:textId="77777777" w:rsidR="00B52DCC" w:rsidRDefault="00916648">
            <w:pPr>
              <w:pStyle w:val="TableParagraph"/>
              <w:spacing w:before="70"/>
              <w:ind w:left="197"/>
              <w:rPr>
                <w:sz w:val="20"/>
              </w:rPr>
            </w:pPr>
            <w:r>
              <w:rPr>
                <w:color w:val="221F1F"/>
                <w:sz w:val="20"/>
              </w:rPr>
              <w:t>Kloro-</w:t>
            </w:r>
            <w:r>
              <w:rPr>
                <w:i/>
                <w:color w:val="221F1F"/>
                <w:sz w:val="20"/>
              </w:rPr>
              <w:t>N,N</w:t>
            </w:r>
            <w:r>
              <w:rPr>
                <w:color w:val="221F1F"/>
                <w:sz w:val="20"/>
              </w:rPr>
              <w:t>- dimetilformiminyum klorür</w:t>
            </w:r>
          </w:p>
        </w:tc>
        <w:tc>
          <w:tcPr>
            <w:tcW w:w="1701" w:type="dxa"/>
          </w:tcPr>
          <w:p w14:paraId="29A29787" w14:textId="77777777" w:rsidR="00B52DCC" w:rsidRDefault="00916648">
            <w:pPr>
              <w:pStyle w:val="TableParagraph"/>
              <w:spacing w:before="70"/>
              <w:ind w:left="200"/>
              <w:rPr>
                <w:sz w:val="20"/>
              </w:rPr>
            </w:pPr>
            <w:r>
              <w:rPr>
                <w:color w:val="221F1F"/>
                <w:sz w:val="20"/>
              </w:rPr>
              <w:t>3724-43-4</w:t>
            </w:r>
          </w:p>
        </w:tc>
        <w:tc>
          <w:tcPr>
            <w:tcW w:w="1843" w:type="dxa"/>
          </w:tcPr>
          <w:p w14:paraId="5D9BE65D" w14:textId="77777777" w:rsidR="00B52DCC" w:rsidRDefault="00916648">
            <w:pPr>
              <w:pStyle w:val="TableParagraph"/>
              <w:spacing w:before="70"/>
              <w:ind w:left="198"/>
              <w:rPr>
                <w:sz w:val="20"/>
              </w:rPr>
            </w:pPr>
            <w:r>
              <w:rPr>
                <w:color w:val="221F1F"/>
                <w:sz w:val="20"/>
              </w:rPr>
              <w:t>425-970-6</w:t>
            </w:r>
          </w:p>
        </w:tc>
      </w:tr>
      <w:tr w:rsidR="00B52DCC" w14:paraId="2C13C1B4" w14:textId="77777777">
        <w:trPr>
          <w:trHeight w:val="505"/>
        </w:trPr>
        <w:tc>
          <w:tcPr>
            <w:tcW w:w="852" w:type="dxa"/>
          </w:tcPr>
          <w:p w14:paraId="240D3735" w14:textId="77777777" w:rsidR="00B52DCC" w:rsidRDefault="00916648">
            <w:pPr>
              <w:pStyle w:val="TableParagraph"/>
              <w:spacing w:before="113"/>
              <w:ind w:left="107"/>
              <w:rPr>
                <w:sz w:val="20"/>
              </w:rPr>
            </w:pPr>
            <w:r>
              <w:rPr>
                <w:sz w:val="20"/>
              </w:rPr>
              <w:t>1518</w:t>
            </w:r>
          </w:p>
        </w:tc>
        <w:tc>
          <w:tcPr>
            <w:tcW w:w="6231" w:type="dxa"/>
          </w:tcPr>
          <w:p w14:paraId="2A0BB144" w14:textId="77777777" w:rsidR="00B52DCC" w:rsidRDefault="00916648">
            <w:pPr>
              <w:pStyle w:val="TableParagraph"/>
              <w:spacing w:before="74"/>
              <w:ind w:left="197"/>
              <w:rPr>
                <w:sz w:val="20"/>
              </w:rPr>
            </w:pPr>
            <w:r>
              <w:rPr>
                <w:color w:val="221F1F"/>
                <w:sz w:val="20"/>
              </w:rPr>
              <w:t>7-Metoksi-6-(3-morfolin-4-il-propoksi)-3</w:t>
            </w:r>
            <w:r>
              <w:rPr>
                <w:i/>
                <w:color w:val="221F1F"/>
                <w:sz w:val="20"/>
              </w:rPr>
              <w:t>H</w:t>
            </w:r>
            <w:r>
              <w:rPr>
                <w:color w:val="221F1F"/>
                <w:sz w:val="20"/>
              </w:rPr>
              <w:t>-kinazolin-4-on</w:t>
            </w:r>
          </w:p>
        </w:tc>
        <w:tc>
          <w:tcPr>
            <w:tcW w:w="1701" w:type="dxa"/>
          </w:tcPr>
          <w:p w14:paraId="1D9C3C58" w14:textId="77777777" w:rsidR="00B52DCC" w:rsidRDefault="00916648">
            <w:pPr>
              <w:pStyle w:val="TableParagraph"/>
              <w:spacing w:before="72"/>
              <w:ind w:left="200"/>
              <w:rPr>
                <w:sz w:val="20"/>
              </w:rPr>
            </w:pPr>
            <w:r>
              <w:rPr>
                <w:color w:val="221F1F"/>
                <w:sz w:val="20"/>
              </w:rPr>
              <w:t>199327-61-2</w:t>
            </w:r>
          </w:p>
        </w:tc>
        <w:tc>
          <w:tcPr>
            <w:tcW w:w="1843" w:type="dxa"/>
          </w:tcPr>
          <w:p w14:paraId="0DC3D01E" w14:textId="77777777" w:rsidR="00B52DCC" w:rsidRDefault="00916648">
            <w:pPr>
              <w:pStyle w:val="TableParagraph"/>
              <w:spacing w:before="72"/>
              <w:ind w:left="196"/>
              <w:rPr>
                <w:sz w:val="20"/>
              </w:rPr>
            </w:pPr>
            <w:r>
              <w:rPr>
                <w:color w:val="221F1F"/>
                <w:sz w:val="20"/>
              </w:rPr>
              <w:t>429-400-7</w:t>
            </w:r>
          </w:p>
        </w:tc>
      </w:tr>
      <w:tr w:rsidR="00B52DCC" w14:paraId="200D0DB9" w14:textId="77777777">
        <w:trPr>
          <w:trHeight w:val="503"/>
        </w:trPr>
        <w:tc>
          <w:tcPr>
            <w:tcW w:w="852" w:type="dxa"/>
          </w:tcPr>
          <w:p w14:paraId="0CFACFB7" w14:textId="77777777" w:rsidR="00B52DCC" w:rsidRDefault="00916648">
            <w:pPr>
              <w:pStyle w:val="TableParagraph"/>
              <w:spacing w:before="113"/>
              <w:ind w:left="107"/>
              <w:rPr>
                <w:sz w:val="20"/>
              </w:rPr>
            </w:pPr>
            <w:r>
              <w:rPr>
                <w:sz w:val="20"/>
              </w:rPr>
              <w:t>1519</w:t>
            </w:r>
          </w:p>
        </w:tc>
        <w:tc>
          <w:tcPr>
            <w:tcW w:w="6231" w:type="dxa"/>
          </w:tcPr>
          <w:p w14:paraId="0CFF513C" w14:textId="77777777" w:rsidR="00B52DCC" w:rsidRDefault="00916648">
            <w:pPr>
              <w:pStyle w:val="TableParagraph"/>
              <w:spacing w:before="72"/>
              <w:ind w:left="197"/>
              <w:rPr>
                <w:sz w:val="20"/>
              </w:rPr>
            </w:pPr>
            <w:r>
              <w:rPr>
                <w:color w:val="221F1F"/>
                <w:sz w:val="20"/>
              </w:rPr>
              <w:t>Formaldehitli diizopropanolamin (1:4) reaksiyon ürünleri</w:t>
            </w:r>
          </w:p>
        </w:tc>
        <w:tc>
          <w:tcPr>
            <w:tcW w:w="1701" w:type="dxa"/>
          </w:tcPr>
          <w:p w14:paraId="39DC35A7" w14:textId="77777777" w:rsidR="00B52DCC" w:rsidRDefault="00916648">
            <w:pPr>
              <w:pStyle w:val="TableParagraph"/>
              <w:spacing w:before="70"/>
              <w:ind w:left="200"/>
              <w:rPr>
                <w:sz w:val="20"/>
              </w:rPr>
            </w:pPr>
            <w:r>
              <w:rPr>
                <w:color w:val="221F1F"/>
                <w:sz w:val="20"/>
              </w:rPr>
              <w:t>220444-73-5</w:t>
            </w:r>
          </w:p>
        </w:tc>
        <w:tc>
          <w:tcPr>
            <w:tcW w:w="1843" w:type="dxa"/>
          </w:tcPr>
          <w:p w14:paraId="50030CC0" w14:textId="77777777" w:rsidR="00B52DCC" w:rsidRDefault="00916648">
            <w:pPr>
              <w:pStyle w:val="TableParagraph"/>
              <w:spacing w:before="70"/>
              <w:ind w:left="196"/>
              <w:rPr>
                <w:sz w:val="20"/>
              </w:rPr>
            </w:pPr>
            <w:r>
              <w:rPr>
                <w:color w:val="221F1F"/>
                <w:sz w:val="20"/>
              </w:rPr>
              <w:t>432-440-8</w:t>
            </w:r>
          </w:p>
        </w:tc>
      </w:tr>
      <w:tr w:rsidR="00B52DCC" w14:paraId="5A76C2E5" w14:textId="77777777">
        <w:trPr>
          <w:trHeight w:val="503"/>
        </w:trPr>
        <w:tc>
          <w:tcPr>
            <w:tcW w:w="852" w:type="dxa"/>
          </w:tcPr>
          <w:p w14:paraId="2FD4423B" w14:textId="77777777" w:rsidR="00B52DCC" w:rsidRDefault="00916648">
            <w:pPr>
              <w:pStyle w:val="TableParagraph"/>
              <w:spacing w:before="113"/>
              <w:ind w:left="107"/>
              <w:rPr>
                <w:sz w:val="20"/>
              </w:rPr>
            </w:pPr>
            <w:r>
              <w:rPr>
                <w:sz w:val="20"/>
              </w:rPr>
              <w:t>1520</w:t>
            </w:r>
          </w:p>
        </w:tc>
        <w:tc>
          <w:tcPr>
            <w:tcW w:w="6231" w:type="dxa"/>
          </w:tcPr>
          <w:p w14:paraId="7CFDAAF8" w14:textId="77777777" w:rsidR="00B52DCC" w:rsidRDefault="00916648">
            <w:pPr>
              <w:pStyle w:val="TableParagraph"/>
              <w:spacing w:before="70"/>
              <w:ind w:left="197"/>
              <w:rPr>
                <w:sz w:val="20"/>
              </w:rPr>
            </w:pPr>
            <w:r>
              <w:rPr>
                <w:color w:val="221F1F"/>
                <w:sz w:val="20"/>
              </w:rPr>
              <w:t>3-Kloro-4-(3-florobenziloksi)anilin</w:t>
            </w:r>
          </w:p>
        </w:tc>
        <w:tc>
          <w:tcPr>
            <w:tcW w:w="1701" w:type="dxa"/>
          </w:tcPr>
          <w:p w14:paraId="2A94EE9F" w14:textId="77777777" w:rsidR="00B52DCC" w:rsidRDefault="00916648">
            <w:pPr>
              <w:pStyle w:val="TableParagraph"/>
              <w:spacing w:before="70"/>
              <w:ind w:left="200"/>
              <w:rPr>
                <w:sz w:val="20"/>
              </w:rPr>
            </w:pPr>
            <w:r>
              <w:rPr>
                <w:color w:val="221F1F"/>
                <w:sz w:val="20"/>
              </w:rPr>
              <w:t>202197-26-0</w:t>
            </w:r>
          </w:p>
        </w:tc>
        <w:tc>
          <w:tcPr>
            <w:tcW w:w="1843" w:type="dxa"/>
          </w:tcPr>
          <w:p w14:paraId="2E930D6C" w14:textId="77777777" w:rsidR="00B52DCC" w:rsidRDefault="00916648">
            <w:pPr>
              <w:pStyle w:val="TableParagraph"/>
              <w:spacing w:before="70"/>
              <w:ind w:left="196"/>
              <w:rPr>
                <w:sz w:val="20"/>
              </w:rPr>
            </w:pPr>
            <w:r>
              <w:rPr>
                <w:color w:val="221F1F"/>
                <w:sz w:val="20"/>
              </w:rPr>
              <w:t>445-590-4</w:t>
            </w:r>
          </w:p>
        </w:tc>
      </w:tr>
      <w:tr w:rsidR="00B52DCC" w14:paraId="2C255470" w14:textId="77777777">
        <w:trPr>
          <w:trHeight w:val="506"/>
        </w:trPr>
        <w:tc>
          <w:tcPr>
            <w:tcW w:w="852" w:type="dxa"/>
          </w:tcPr>
          <w:p w14:paraId="191FC328" w14:textId="77777777" w:rsidR="00B52DCC" w:rsidRDefault="00916648">
            <w:pPr>
              <w:pStyle w:val="TableParagraph"/>
              <w:spacing w:before="113"/>
              <w:ind w:left="107"/>
              <w:rPr>
                <w:sz w:val="20"/>
              </w:rPr>
            </w:pPr>
            <w:r>
              <w:rPr>
                <w:sz w:val="20"/>
              </w:rPr>
              <w:t>1521</w:t>
            </w:r>
          </w:p>
        </w:tc>
        <w:tc>
          <w:tcPr>
            <w:tcW w:w="6231" w:type="dxa"/>
          </w:tcPr>
          <w:p w14:paraId="728E8196" w14:textId="77777777" w:rsidR="00B52DCC" w:rsidRDefault="00916648">
            <w:pPr>
              <w:pStyle w:val="TableParagraph"/>
              <w:spacing w:before="72"/>
              <w:ind w:left="197"/>
              <w:rPr>
                <w:sz w:val="20"/>
              </w:rPr>
            </w:pPr>
            <w:r>
              <w:rPr>
                <w:color w:val="221F1F"/>
                <w:sz w:val="20"/>
              </w:rPr>
              <w:t>Etidyum bromür; 3,8-diamino-1-etil-6-fenilfenantridinyum bromür</w:t>
            </w:r>
          </w:p>
        </w:tc>
        <w:tc>
          <w:tcPr>
            <w:tcW w:w="1701" w:type="dxa"/>
          </w:tcPr>
          <w:p w14:paraId="600E5033" w14:textId="77777777" w:rsidR="00B52DCC" w:rsidRDefault="00916648">
            <w:pPr>
              <w:pStyle w:val="TableParagraph"/>
              <w:spacing w:before="70"/>
              <w:ind w:left="200"/>
              <w:rPr>
                <w:sz w:val="20"/>
              </w:rPr>
            </w:pPr>
            <w:r>
              <w:rPr>
                <w:color w:val="221F1F"/>
                <w:sz w:val="20"/>
              </w:rPr>
              <w:t>1239-45-8</w:t>
            </w:r>
          </w:p>
        </w:tc>
        <w:tc>
          <w:tcPr>
            <w:tcW w:w="1843" w:type="dxa"/>
          </w:tcPr>
          <w:p w14:paraId="2027A658" w14:textId="77777777" w:rsidR="00B52DCC" w:rsidRDefault="00916648">
            <w:pPr>
              <w:pStyle w:val="TableParagraph"/>
              <w:spacing w:before="70"/>
              <w:ind w:left="196"/>
              <w:rPr>
                <w:sz w:val="20"/>
              </w:rPr>
            </w:pPr>
            <w:r>
              <w:rPr>
                <w:color w:val="221F1F"/>
                <w:sz w:val="20"/>
              </w:rPr>
              <w:t>214-984-6</w:t>
            </w:r>
          </w:p>
        </w:tc>
      </w:tr>
      <w:tr w:rsidR="00B52DCC" w14:paraId="2C2280DA" w14:textId="77777777">
        <w:trPr>
          <w:trHeight w:val="503"/>
        </w:trPr>
        <w:tc>
          <w:tcPr>
            <w:tcW w:w="852" w:type="dxa"/>
          </w:tcPr>
          <w:p w14:paraId="2F2517B1" w14:textId="77777777" w:rsidR="00B52DCC" w:rsidRDefault="00916648">
            <w:pPr>
              <w:pStyle w:val="TableParagraph"/>
              <w:spacing w:before="113"/>
              <w:ind w:left="107"/>
              <w:rPr>
                <w:sz w:val="20"/>
              </w:rPr>
            </w:pPr>
            <w:r>
              <w:rPr>
                <w:sz w:val="20"/>
              </w:rPr>
              <w:t>1522</w:t>
            </w:r>
          </w:p>
        </w:tc>
        <w:tc>
          <w:tcPr>
            <w:tcW w:w="6231" w:type="dxa"/>
          </w:tcPr>
          <w:p w14:paraId="3D0AB452" w14:textId="77777777" w:rsidR="00B52DCC" w:rsidRDefault="00916648">
            <w:pPr>
              <w:pStyle w:val="TableParagraph"/>
              <w:spacing w:before="70"/>
              <w:ind w:left="197"/>
              <w:rPr>
                <w:sz w:val="20"/>
              </w:rPr>
            </w:pPr>
            <w:r>
              <w:rPr>
                <w:color w:val="221F1F"/>
                <w:sz w:val="20"/>
              </w:rPr>
              <w:t>(</w:t>
            </w:r>
            <w:r>
              <w:rPr>
                <w:i/>
                <w:color w:val="221F1F"/>
                <w:sz w:val="20"/>
              </w:rPr>
              <w:t>R,S</w:t>
            </w:r>
            <w:r>
              <w:rPr>
                <w:color w:val="221F1F"/>
                <w:sz w:val="20"/>
              </w:rPr>
              <w:t>)-2-Amino-3,3-dimetilbutan amid</w:t>
            </w:r>
          </w:p>
        </w:tc>
        <w:tc>
          <w:tcPr>
            <w:tcW w:w="1701" w:type="dxa"/>
          </w:tcPr>
          <w:p w14:paraId="5EB49184" w14:textId="77777777" w:rsidR="00B52DCC" w:rsidRDefault="00916648">
            <w:pPr>
              <w:pStyle w:val="TableParagraph"/>
              <w:spacing w:before="70"/>
              <w:ind w:left="200"/>
              <w:rPr>
                <w:sz w:val="20"/>
              </w:rPr>
            </w:pPr>
            <w:r>
              <w:rPr>
                <w:color w:val="221F1F"/>
                <w:sz w:val="20"/>
              </w:rPr>
              <w:t>144177-62-8</w:t>
            </w:r>
          </w:p>
        </w:tc>
        <w:tc>
          <w:tcPr>
            <w:tcW w:w="1843" w:type="dxa"/>
          </w:tcPr>
          <w:p w14:paraId="503F6C17" w14:textId="77777777" w:rsidR="00B52DCC" w:rsidRDefault="00916648">
            <w:pPr>
              <w:pStyle w:val="TableParagraph"/>
              <w:spacing w:before="70"/>
              <w:ind w:left="198"/>
              <w:rPr>
                <w:sz w:val="20"/>
              </w:rPr>
            </w:pPr>
            <w:r>
              <w:rPr>
                <w:color w:val="221F1F"/>
                <w:sz w:val="20"/>
              </w:rPr>
              <w:t>447-860-7</w:t>
            </w:r>
          </w:p>
        </w:tc>
      </w:tr>
      <w:tr w:rsidR="00B52DCC" w14:paraId="222F2678" w14:textId="77777777">
        <w:trPr>
          <w:trHeight w:val="503"/>
        </w:trPr>
        <w:tc>
          <w:tcPr>
            <w:tcW w:w="852" w:type="dxa"/>
          </w:tcPr>
          <w:p w14:paraId="42B60483" w14:textId="77777777" w:rsidR="00B52DCC" w:rsidRDefault="00916648">
            <w:pPr>
              <w:pStyle w:val="TableParagraph"/>
              <w:spacing w:before="113"/>
              <w:ind w:left="107"/>
              <w:rPr>
                <w:sz w:val="20"/>
              </w:rPr>
            </w:pPr>
            <w:r>
              <w:rPr>
                <w:sz w:val="20"/>
              </w:rPr>
              <w:t>1523</w:t>
            </w:r>
          </w:p>
        </w:tc>
        <w:tc>
          <w:tcPr>
            <w:tcW w:w="6231" w:type="dxa"/>
          </w:tcPr>
          <w:p w14:paraId="5BD7DCD8" w14:textId="77777777" w:rsidR="00B52DCC" w:rsidRDefault="00916648">
            <w:pPr>
              <w:pStyle w:val="TableParagraph"/>
              <w:spacing w:before="70"/>
              <w:ind w:left="197"/>
              <w:rPr>
                <w:sz w:val="20"/>
              </w:rPr>
            </w:pPr>
            <w:r>
              <w:rPr>
                <w:color w:val="221F1F"/>
                <w:sz w:val="20"/>
              </w:rPr>
              <w:t>3-Amino-9-etil karbazol; 9-etilkarbazol-3-ilamin</w:t>
            </w:r>
          </w:p>
        </w:tc>
        <w:tc>
          <w:tcPr>
            <w:tcW w:w="1701" w:type="dxa"/>
          </w:tcPr>
          <w:p w14:paraId="034040B6" w14:textId="77777777" w:rsidR="00B52DCC" w:rsidRDefault="00916648">
            <w:pPr>
              <w:pStyle w:val="TableParagraph"/>
              <w:spacing w:before="70"/>
              <w:ind w:left="200"/>
              <w:rPr>
                <w:sz w:val="20"/>
              </w:rPr>
            </w:pPr>
            <w:r>
              <w:rPr>
                <w:color w:val="221F1F"/>
                <w:sz w:val="20"/>
              </w:rPr>
              <w:t>132-32-1</w:t>
            </w:r>
          </w:p>
        </w:tc>
        <w:tc>
          <w:tcPr>
            <w:tcW w:w="1843" w:type="dxa"/>
          </w:tcPr>
          <w:p w14:paraId="52FF2B5B" w14:textId="77777777" w:rsidR="00B52DCC" w:rsidRDefault="00916648">
            <w:pPr>
              <w:pStyle w:val="TableParagraph"/>
              <w:spacing w:before="70"/>
              <w:ind w:left="196"/>
              <w:rPr>
                <w:sz w:val="20"/>
              </w:rPr>
            </w:pPr>
            <w:r>
              <w:rPr>
                <w:color w:val="221F1F"/>
                <w:sz w:val="20"/>
              </w:rPr>
              <w:t>205-057-7</w:t>
            </w:r>
          </w:p>
        </w:tc>
      </w:tr>
      <w:tr w:rsidR="00B52DCC" w14:paraId="4AFEE807" w14:textId="77777777">
        <w:trPr>
          <w:trHeight w:val="611"/>
        </w:trPr>
        <w:tc>
          <w:tcPr>
            <w:tcW w:w="852" w:type="dxa"/>
          </w:tcPr>
          <w:p w14:paraId="05E37D00" w14:textId="77777777" w:rsidR="00B52DCC" w:rsidRDefault="00916648">
            <w:pPr>
              <w:pStyle w:val="TableParagraph"/>
              <w:spacing w:before="115"/>
              <w:ind w:left="107"/>
              <w:rPr>
                <w:sz w:val="20"/>
              </w:rPr>
            </w:pPr>
            <w:r>
              <w:rPr>
                <w:sz w:val="20"/>
              </w:rPr>
              <w:t>1524</w:t>
            </w:r>
          </w:p>
        </w:tc>
        <w:tc>
          <w:tcPr>
            <w:tcW w:w="6231" w:type="dxa"/>
          </w:tcPr>
          <w:p w14:paraId="033F0D58" w14:textId="77777777" w:rsidR="00B52DCC" w:rsidRDefault="00916648">
            <w:pPr>
              <w:pStyle w:val="TableParagraph"/>
              <w:spacing w:before="47" w:line="260" w:lineRule="atLeast"/>
              <w:ind w:left="197" w:right="477"/>
              <w:rPr>
                <w:sz w:val="20"/>
              </w:rPr>
            </w:pPr>
            <w:r>
              <w:rPr>
                <w:color w:val="221F1F"/>
                <w:w w:val="95"/>
                <w:sz w:val="20"/>
              </w:rPr>
              <w:t>(6</w:t>
            </w:r>
            <w:r>
              <w:rPr>
                <w:i/>
                <w:color w:val="221F1F"/>
                <w:w w:val="95"/>
                <w:sz w:val="20"/>
              </w:rPr>
              <w:t>R-trans</w:t>
            </w:r>
            <w:r>
              <w:rPr>
                <w:color w:val="221F1F"/>
                <w:w w:val="95"/>
                <w:sz w:val="20"/>
              </w:rPr>
              <w:t xml:space="preserve">)-1-((7-Amonyo-2-karboksilato-8-okso-5-tiya-1-azabisiklo- </w:t>
            </w:r>
            <w:r>
              <w:rPr>
                <w:color w:val="221F1F"/>
                <w:sz w:val="20"/>
              </w:rPr>
              <w:t>[4.2.0]okt-2-en-3-il)metil)piridinyum iyodür</w:t>
            </w:r>
          </w:p>
        </w:tc>
        <w:tc>
          <w:tcPr>
            <w:tcW w:w="1701" w:type="dxa"/>
          </w:tcPr>
          <w:p w14:paraId="24EFA01E" w14:textId="77777777" w:rsidR="00B52DCC" w:rsidRDefault="00916648">
            <w:pPr>
              <w:pStyle w:val="TableParagraph"/>
              <w:spacing w:before="72"/>
              <w:ind w:left="200"/>
              <w:rPr>
                <w:sz w:val="20"/>
              </w:rPr>
            </w:pPr>
            <w:r>
              <w:rPr>
                <w:color w:val="221F1F"/>
                <w:sz w:val="20"/>
              </w:rPr>
              <w:t>100988-63-4</w:t>
            </w:r>
          </w:p>
        </w:tc>
        <w:tc>
          <w:tcPr>
            <w:tcW w:w="1843" w:type="dxa"/>
          </w:tcPr>
          <w:p w14:paraId="17DE6CC1" w14:textId="77777777" w:rsidR="00B52DCC" w:rsidRDefault="00916648">
            <w:pPr>
              <w:pStyle w:val="TableParagraph"/>
              <w:spacing w:before="72"/>
              <w:ind w:left="196"/>
              <w:rPr>
                <w:sz w:val="20"/>
              </w:rPr>
            </w:pPr>
            <w:r>
              <w:rPr>
                <w:color w:val="221F1F"/>
                <w:sz w:val="20"/>
              </w:rPr>
              <w:t>423-260-0</w:t>
            </w:r>
          </w:p>
        </w:tc>
      </w:tr>
      <w:tr w:rsidR="00B52DCC" w14:paraId="7E818643" w14:textId="77777777">
        <w:trPr>
          <w:trHeight w:val="503"/>
        </w:trPr>
        <w:tc>
          <w:tcPr>
            <w:tcW w:w="852" w:type="dxa"/>
          </w:tcPr>
          <w:p w14:paraId="30182C0F" w14:textId="77777777" w:rsidR="00B52DCC" w:rsidRDefault="00916648">
            <w:pPr>
              <w:pStyle w:val="TableParagraph"/>
              <w:spacing w:before="113"/>
              <w:ind w:left="107"/>
              <w:rPr>
                <w:sz w:val="20"/>
              </w:rPr>
            </w:pPr>
            <w:r>
              <w:rPr>
                <w:sz w:val="20"/>
              </w:rPr>
              <w:t>1525</w:t>
            </w:r>
          </w:p>
        </w:tc>
        <w:tc>
          <w:tcPr>
            <w:tcW w:w="6231" w:type="dxa"/>
          </w:tcPr>
          <w:p w14:paraId="2A5F1B49" w14:textId="77777777" w:rsidR="00B52DCC" w:rsidRDefault="00916648">
            <w:pPr>
              <w:pStyle w:val="TableParagraph"/>
              <w:spacing w:before="74"/>
              <w:ind w:left="197"/>
              <w:rPr>
                <w:sz w:val="20"/>
              </w:rPr>
            </w:pPr>
            <w:r>
              <w:rPr>
                <w:color w:val="221F1F"/>
                <w:sz w:val="20"/>
              </w:rPr>
              <w:t>Forklorfenuron (ISO); 1-(2-kloro-4-piridil)-3- fenilüre</w:t>
            </w:r>
          </w:p>
        </w:tc>
        <w:tc>
          <w:tcPr>
            <w:tcW w:w="1701" w:type="dxa"/>
          </w:tcPr>
          <w:p w14:paraId="1DA67F36" w14:textId="77777777" w:rsidR="00B52DCC" w:rsidRDefault="00916648">
            <w:pPr>
              <w:pStyle w:val="TableParagraph"/>
              <w:spacing w:before="72"/>
              <w:ind w:left="200"/>
              <w:rPr>
                <w:sz w:val="20"/>
              </w:rPr>
            </w:pPr>
            <w:r>
              <w:rPr>
                <w:color w:val="221F1F"/>
                <w:sz w:val="20"/>
              </w:rPr>
              <w:t>68157-60-8</w:t>
            </w:r>
          </w:p>
        </w:tc>
        <w:tc>
          <w:tcPr>
            <w:tcW w:w="1843" w:type="dxa"/>
          </w:tcPr>
          <w:p w14:paraId="176AFD3B" w14:textId="77777777" w:rsidR="00B52DCC" w:rsidRDefault="00916648">
            <w:pPr>
              <w:pStyle w:val="TableParagraph"/>
              <w:spacing w:before="72"/>
              <w:ind w:left="196"/>
              <w:rPr>
                <w:sz w:val="20"/>
              </w:rPr>
            </w:pPr>
            <w:r>
              <w:rPr>
                <w:color w:val="221F1F"/>
                <w:sz w:val="20"/>
              </w:rPr>
              <w:t>614-346-0</w:t>
            </w:r>
          </w:p>
        </w:tc>
      </w:tr>
      <w:tr w:rsidR="00B52DCC" w14:paraId="4ADBB7FE" w14:textId="77777777">
        <w:trPr>
          <w:trHeight w:val="503"/>
        </w:trPr>
        <w:tc>
          <w:tcPr>
            <w:tcW w:w="852" w:type="dxa"/>
          </w:tcPr>
          <w:p w14:paraId="4A08C3A2" w14:textId="77777777" w:rsidR="00B52DCC" w:rsidRDefault="00916648">
            <w:pPr>
              <w:pStyle w:val="TableParagraph"/>
              <w:spacing w:before="113"/>
              <w:ind w:left="107"/>
              <w:rPr>
                <w:sz w:val="20"/>
              </w:rPr>
            </w:pPr>
            <w:r>
              <w:rPr>
                <w:sz w:val="20"/>
              </w:rPr>
              <w:t>1526</w:t>
            </w:r>
          </w:p>
        </w:tc>
        <w:tc>
          <w:tcPr>
            <w:tcW w:w="6231" w:type="dxa"/>
          </w:tcPr>
          <w:p w14:paraId="4D45EB1A" w14:textId="77777777" w:rsidR="00B52DCC" w:rsidRDefault="00916648">
            <w:pPr>
              <w:pStyle w:val="TableParagraph"/>
              <w:spacing w:before="74"/>
              <w:ind w:left="197"/>
              <w:rPr>
                <w:sz w:val="20"/>
              </w:rPr>
            </w:pPr>
            <w:r>
              <w:rPr>
                <w:color w:val="221F1F"/>
                <w:sz w:val="20"/>
              </w:rPr>
              <w:t>Tetrahidro-1,3-dimetil-1</w:t>
            </w:r>
            <w:r>
              <w:rPr>
                <w:i/>
                <w:color w:val="221F1F"/>
                <w:sz w:val="20"/>
              </w:rPr>
              <w:t>H</w:t>
            </w:r>
            <w:r>
              <w:rPr>
                <w:color w:val="221F1F"/>
                <w:sz w:val="20"/>
              </w:rPr>
              <w:t>-pirimidin-2-on; dimetil propilenüre</w:t>
            </w:r>
          </w:p>
        </w:tc>
        <w:tc>
          <w:tcPr>
            <w:tcW w:w="1701" w:type="dxa"/>
          </w:tcPr>
          <w:p w14:paraId="0E5928B4" w14:textId="77777777" w:rsidR="00B52DCC" w:rsidRDefault="00916648">
            <w:pPr>
              <w:pStyle w:val="TableParagraph"/>
              <w:spacing w:before="70"/>
              <w:ind w:left="200"/>
              <w:rPr>
                <w:sz w:val="20"/>
              </w:rPr>
            </w:pPr>
            <w:r>
              <w:rPr>
                <w:color w:val="221F1F"/>
                <w:sz w:val="20"/>
              </w:rPr>
              <w:t>7226-23-5</w:t>
            </w:r>
          </w:p>
        </w:tc>
        <w:tc>
          <w:tcPr>
            <w:tcW w:w="1843" w:type="dxa"/>
          </w:tcPr>
          <w:p w14:paraId="0D7B3638" w14:textId="77777777" w:rsidR="00B52DCC" w:rsidRDefault="00916648">
            <w:pPr>
              <w:pStyle w:val="TableParagraph"/>
              <w:spacing w:before="70"/>
              <w:ind w:left="196"/>
              <w:rPr>
                <w:sz w:val="20"/>
              </w:rPr>
            </w:pPr>
            <w:r>
              <w:rPr>
                <w:color w:val="221F1F"/>
                <w:sz w:val="20"/>
              </w:rPr>
              <w:t>230-625-6</w:t>
            </w:r>
          </w:p>
        </w:tc>
      </w:tr>
      <w:tr w:rsidR="00B52DCC" w14:paraId="1E9B14B5" w14:textId="77777777">
        <w:trPr>
          <w:trHeight w:val="683"/>
        </w:trPr>
        <w:tc>
          <w:tcPr>
            <w:tcW w:w="852" w:type="dxa"/>
          </w:tcPr>
          <w:p w14:paraId="6A2E6735" w14:textId="77777777" w:rsidR="00B52DCC" w:rsidRDefault="00916648">
            <w:pPr>
              <w:pStyle w:val="TableParagraph"/>
              <w:spacing w:before="115"/>
              <w:ind w:left="107"/>
              <w:rPr>
                <w:sz w:val="20"/>
              </w:rPr>
            </w:pPr>
            <w:r>
              <w:rPr>
                <w:sz w:val="20"/>
              </w:rPr>
              <w:t>1527</w:t>
            </w:r>
          </w:p>
        </w:tc>
        <w:tc>
          <w:tcPr>
            <w:tcW w:w="6231" w:type="dxa"/>
          </w:tcPr>
          <w:p w14:paraId="113A5797" w14:textId="77777777" w:rsidR="00B52DCC" w:rsidRDefault="00916648">
            <w:pPr>
              <w:pStyle w:val="TableParagraph"/>
              <w:spacing w:before="72"/>
              <w:ind w:left="197"/>
              <w:rPr>
                <w:sz w:val="20"/>
              </w:rPr>
            </w:pPr>
            <w:r>
              <w:rPr>
                <w:color w:val="221F1F"/>
                <w:sz w:val="20"/>
              </w:rPr>
              <w:t>Kinolin</w:t>
            </w:r>
          </w:p>
        </w:tc>
        <w:tc>
          <w:tcPr>
            <w:tcW w:w="1701" w:type="dxa"/>
          </w:tcPr>
          <w:p w14:paraId="063EEE96" w14:textId="77777777" w:rsidR="00B52DCC" w:rsidRDefault="00916648">
            <w:pPr>
              <w:pStyle w:val="TableParagraph"/>
              <w:spacing w:before="72"/>
              <w:ind w:left="197"/>
              <w:rPr>
                <w:sz w:val="20"/>
              </w:rPr>
            </w:pPr>
            <w:r>
              <w:rPr>
                <w:color w:val="221F1F"/>
                <w:sz w:val="20"/>
              </w:rPr>
              <w:t>91-22-5</w:t>
            </w:r>
          </w:p>
        </w:tc>
        <w:tc>
          <w:tcPr>
            <w:tcW w:w="1843" w:type="dxa"/>
          </w:tcPr>
          <w:p w14:paraId="3753A2D8" w14:textId="77777777" w:rsidR="00B52DCC" w:rsidRDefault="00916648">
            <w:pPr>
              <w:pStyle w:val="TableParagraph"/>
              <w:spacing w:before="72"/>
              <w:ind w:left="196"/>
              <w:rPr>
                <w:sz w:val="20"/>
              </w:rPr>
            </w:pPr>
            <w:r>
              <w:rPr>
                <w:color w:val="221F1F"/>
                <w:sz w:val="20"/>
              </w:rPr>
              <w:t>202-051-6</w:t>
            </w:r>
          </w:p>
        </w:tc>
      </w:tr>
      <w:tr w:rsidR="00B52DCC" w14:paraId="21D84926" w14:textId="77777777">
        <w:trPr>
          <w:trHeight w:val="611"/>
        </w:trPr>
        <w:tc>
          <w:tcPr>
            <w:tcW w:w="852" w:type="dxa"/>
          </w:tcPr>
          <w:p w14:paraId="3E762E3C" w14:textId="77777777" w:rsidR="00B52DCC" w:rsidRDefault="00916648">
            <w:pPr>
              <w:pStyle w:val="TableParagraph"/>
              <w:spacing w:before="113"/>
              <w:ind w:left="107"/>
              <w:rPr>
                <w:sz w:val="20"/>
              </w:rPr>
            </w:pPr>
            <w:r>
              <w:rPr>
                <w:sz w:val="20"/>
              </w:rPr>
              <w:t>1528</w:t>
            </w:r>
          </w:p>
        </w:tc>
        <w:tc>
          <w:tcPr>
            <w:tcW w:w="6231" w:type="dxa"/>
          </w:tcPr>
          <w:p w14:paraId="56D87C67" w14:textId="77777777" w:rsidR="00B52DCC" w:rsidRDefault="00916648">
            <w:pPr>
              <w:pStyle w:val="TableParagraph"/>
              <w:spacing w:before="44" w:line="260" w:lineRule="atLeast"/>
              <w:ind w:left="197" w:right="374"/>
              <w:rPr>
                <w:sz w:val="20"/>
              </w:rPr>
            </w:pPr>
            <w:r>
              <w:rPr>
                <w:color w:val="221F1F"/>
                <w:sz w:val="20"/>
              </w:rPr>
              <w:t>Ketokonazol; 1-[4-[4-[[(2</w:t>
            </w:r>
            <w:r>
              <w:rPr>
                <w:i/>
                <w:color w:val="221F1F"/>
                <w:sz w:val="20"/>
              </w:rPr>
              <w:t>SR</w:t>
            </w:r>
            <w:r>
              <w:rPr>
                <w:color w:val="221F1F"/>
                <w:sz w:val="20"/>
              </w:rPr>
              <w:t>,4</w:t>
            </w:r>
            <w:r>
              <w:rPr>
                <w:i/>
                <w:color w:val="221F1F"/>
                <w:sz w:val="20"/>
              </w:rPr>
              <w:t>RS</w:t>
            </w:r>
            <w:r>
              <w:rPr>
                <w:color w:val="221F1F"/>
                <w:sz w:val="20"/>
              </w:rPr>
              <w:t>)-2-(2,4-diklorofenil)-2-(imidazol-1- ilmetil)-1,3-dioksolan-4-il]metoksi]fenil]piperazin-1-il]etanon</w:t>
            </w:r>
          </w:p>
        </w:tc>
        <w:tc>
          <w:tcPr>
            <w:tcW w:w="1701" w:type="dxa"/>
          </w:tcPr>
          <w:p w14:paraId="4A2955A2" w14:textId="77777777" w:rsidR="00B52DCC" w:rsidRDefault="00916648">
            <w:pPr>
              <w:pStyle w:val="TableParagraph"/>
              <w:spacing w:before="70"/>
              <w:ind w:left="200"/>
              <w:rPr>
                <w:sz w:val="20"/>
              </w:rPr>
            </w:pPr>
            <w:r>
              <w:rPr>
                <w:color w:val="221F1F"/>
                <w:sz w:val="20"/>
              </w:rPr>
              <w:t>65277-42-1</w:t>
            </w:r>
          </w:p>
        </w:tc>
        <w:tc>
          <w:tcPr>
            <w:tcW w:w="1843" w:type="dxa"/>
          </w:tcPr>
          <w:p w14:paraId="2EC6F601" w14:textId="77777777" w:rsidR="00B52DCC" w:rsidRDefault="00916648">
            <w:pPr>
              <w:pStyle w:val="TableParagraph"/>
              <w:spacing w:before="70"/>
              <w:ind w:left="196"/>
              <w:rPr>
                <w:sz w:val="20"/>
              </w:rPr>
            </w:pPr>
            <w:r>
              <w:rPr>
                <w:color w:val="221F1F"/>
                <w:sz w:val="20"/>
              </w:rPr>
              <w:t>265-667-4</w:t>
            </w:r>
          </w:p>
        </w:tc>
      </w:tr>
    </w:tbl>
    <w:p w14:paraId="017B06E8"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75D3B90F" w14:textId="77777777">
        <w:trPr>
          <w:trHeight w:val="612"/>
        </w:trPr>
        <w:tc>
          <w:tcPr>
            <w:tcW w:w="852" w:type="dxa"/>
          </w:tcPr>
          <w:p w14:paraId="67C4AC6C" w14:textId="77777777" w:rsidR="00B52DCC" w:rsidRDefault="00916648">
            <w:pPr>
              <w:pStyle w:val="TableParagraph"/>
              <w:spacing w:before="116"/>
              <w:ind w:left="107"/>
              <w:rPr>
                <w:sz w:val="20"/>
              </w:rPr>
            </w:pPr>
            <w:r>
              <w:rPr>
                <w:sz w:val="20"/>
              </w:rPr>
              <w:lastRenderedPageBreak/>
              <w:t>1529</w:t>
            </w:r>
          </w:p>
        </w:tc>
        <w:tc>
          <w:tcPr>
            <w:tcW w:w="6231" w:type="dxa"/>
          </w:tcPr>
          <w:p w14:paraId="7F17A9A3" w14:textId="77777777" w:rsidR="00B52DCC" w:rsidRDefault="00916648">
            <w:pPr>
              <w:pStyle w:val="TableParagraph"/>
              <w:tabs>
                <w:tab w:val="left" w:pos="1484"/>
                <w:tab w:val="left" w:pos="2330"/>
              </w:tabs>
              <w:spacing w:before="47" w:line="260" w:lineRule="atLeast"/>
              <w:ind w:left="197" w:right="410"/>
              <w:rPr>
                <w:sz w:val="20"/>
              </w:rPr>
            </w:pPr>
            <w:r>
              <w:rPr>
                <w:color w:val="221F1F"/>
                <w:sz w:val="20"/>
              </w:rPr>
              <w:t>Metkonazol</w:t>
            </w:r>
            <w:r>
              <w:rPr>
                <w:color w:val="221F1F"/>
                <w:sz w:val="20"/>
              </w:rPr>
              <w:tab/>
              <w:t>(ISO);</w:t>
            </w:r>
            <w:r>
              <w:rPr>
                <w:color w:val="221F1F"/>
                <w:sz w:val="20"/>
              </w:rPr>
              <w:tab/>
              <w:t>(1</w:t>
            </w:r>
            <w:r>
              <w:rPr>
                <w:i/>
                <w:color w:val="221F1F"/>
                <w:sz w:val="20"/>
              </w:rPr>
              <w:t>RS</w:t>
            </w:r>
            <w:r>
              <w:rPr>
                <w:color w:val="221F1F"/>
                <w:sz w:val="20"/>
              </w:rPr>
              <w:t>,5</w:t>
            </w:r>
            <w:r>
              <w:rPr>
                <w:i/>
                <w:color w:val="221F1F"/>
                <w:sz w:val="20"/>
              </w:rPr>
              <w:t>RS</w:t>
            </w:r>
            <w:r>
              <w:rPr>
                <w:color w:val="221F1F"/>
                <w:sz w:val="20"/>
              </w:rPr>
              <w:t>;1</w:t>
            </w:r>
            <w:r>
              <w:rPr>
                <w:i/>
                <w:color w:val="221F1F"/>
                <w:sz w:val="20"/>
              </w:rPr>
              <w:t>RS</w:t>
            </w:r>
            <w:r>
              <w:rPr>
                <w:color w:val="221F1F"/>
                <w:sz w:val="20"/>
              </w:rPr>
              <w:t>,5</w:t>
            </w:r>
            <w:r>
              <w:rPr>
                <w:i/>
                <w:color w:val="221F1F"/>
                <w:sz w:val="20"/>
              </w:rPr>
              <w:t>SR</w:t>
            </w:r>
            <w:r>
              <w:rPr>
                <w:color w:val="221F1F"/>
                <w:sz w:val="20"/>
              </w:rPr>
              <w:t>)-5-(4-kloro­benzil)-2,2- dimetil-1-(1</w:t>
            </w:r>
            <w:r>
              <w:rPr>
                <w:i/>
                <w:color w:val="221F1F"/>
                <w:sz w:val="20"/>
              </w:rPr>
              <w:t>H</w:t>
            </w:r>
            <w:r>
              <w:rPr>
                <w:color w:val="221F1F"/>
                <w:sz w:val="20"/>
              </w:rPr>
              <w:t>-1,2,4-triazol-1-il-metil)siklopentanol</w:t>
            </w:r>
          </w:p>
        </w:tc>
        <w:tc>
          <w:tcPr>
            <w:tcW w:w="1701" w:type="dxa"/>
          </w:tcPr>
          <w:p w14:paraId="49D3C7ED" w14:textId="77777777" w:rsidR="00B52DCC" w:rsidRDefault="00916648">
            <w:pPr>
              <w:pStyle w:val="TableParagraph"/>
              <w:spacing w:before="72"/>
              <w:ind w:left="200"/>
              <w:rPr>
                <w:sz w:val="20"/>
              </w:rPr>
            </w:pPr>
            <w:r>
              <w:rPr>
                <w:color w:val="221F1F"/>
                <w:sz w:val="20"/>
              </w:rPr>
              <w:t>125116-23-6</w:t>
            </w:r>
          </w:p>
        </w:tc>
        <w:tc>
          <w:tcPr>
            <w:tcW w:w="1843" w:type="dxa"/>
          </w:tcPr>
          <w:p w14:paraId="5CA9B6B9" w14:textId="77777777" w:rsidR="00B52DCC" w:rsidRDefault="00916648">
            <w:pPr>
              <w:pStyle w:val="TableParagraph"/>
              <w:spacing w:before="72"/>
              <w:ind w:left="196"/>
              <w:rPr>
                <w:sz w:val="20"/>
              </w:rPr>
            </w:pPr>
            <w:r>
              <w:rPr>
                <w:color w:val="221F1F"/>
                <w:sz w:val="20"/>
              </w:rPr>
              <w:t>603-031-3</w:t>
            </w:r>
          </w:p>
        </w:tc>
      </w:tr>
      <w:tr w:rsidR="00B52DCC" w14:paraId="108DF44F" w14:textId="77777777">
        <w:trPr>
          <w:trHeight w:val="899"/>
        </w:trPr>
        <w:tc>
          <w:tcPr>
            <w:tcW w:w="852" w:type="dxa"/>
          </w:tcPr>
          <w:p w14:paraId="566F7D31" w14:textId="77777777" w:rsidR="00B52DCC" w:rsidRDefault="00916648">
            <w:pPr>
              <w:pStyle w:val="TableParagraph"/>
              <w:spacing w:before="113"/>
              <w:ind w:left="107"/>
              <w:rPr>
                <w:sz w:val="20"/>
              </w:rPr>
            </w:pPr>
            <w:r>
              <w:rPr>
                <w:sz w:val="20"/>
              </w:rPr>
              <w:t>1530</w:t>
            </w:r>
          </w:p>
        </w:tc>
        <w:tc>
          <w:tcPr>
            <w:tcW w:w="6231" w:type="dxa"/>
          </w:tcPr>
          <w:p w14:paraId="0E22ADAD" w14:textId="77777777" w:rsidR="00B52DCC" w:rsidRDefault="00916648">
            <w:pPr>
              <w:pStyle w:val="TableParagraph"/>
              <w:tabs>
                <w:tab w:val="left" w:pos="2066"/>
              </w:tabs>
              <w:spacing w:before="71" w:line="260" w:lineRule="atLeast"/>
              <w:ind w:left="197" w:right="523"/>
              <w:jc w:val="both"/>
              <w:rPr>
                <w:sz w:val="20"/>
              </w:rPr>
            </w:pPr>
            <w:r>
              <w:rPr>
                <w:color w:val="221F1F"/>
                <w:sz w:val="20"/>
              </w:rPr>
              <w:t>Potasyum</w:t>
            </w:r>
            <w:r>
              <w:rPr>
                <w:color w:val="221F1F"/>
                <w:sz w:val="20"/>
              </w:rPr>
              <w:tab/>
              <w:t>1-metil-3-morfolinokarbonil-4-[3-(1-metil-3- morfolinokarbonil-5-okso-2-pirazolin-4- iliden)-1-propenil]pirazol- 5-olat</w:t>
            </w:r>
          </w:p>
        </w:tc>
        <w:tc>
          <w:tcPr>
            <w:tcW w:w="1701" w:type="dxa"/>
          </w:tcPr>
          <w:p w14:paraId="636D7666" w14:textId="77777777" w:rsidR="00B52DCC" w:rsidRDefault="00916648">
            <w:pPr>
              <w:pStyle w:val="TableParagraph"/>
              <w:spacing w:before="98"/>
              <w:ind w:left="200"/>
              <w:rPr>
                <w:sz w:val="20"/>
              </w:rPr>
            </w:pPr>
            <w:r>
              <w:rPr>
                <w:color w:val="221F1F"/>
                <w:sz w:val="20"/>
              </w:rPr>
              <w:t>183196-57-8</w:t>
            </w:r>
          </w:p>
        </w:tc>
        <w:tc>
          <w:tcPr>
            <w:tcW w:w="1843" w:type="dxa"/>
          </w:tcPr>
          <w:p w14:paraId="79641BDD" w14:textId="77777777" w:rsidR="00B52DCC" w:rsidRDefault="00916648">
            <w:pPr>
              <w:pStyle w:val="TableParagraph"/>
              <w:spacing w:before="98"/>
              <w:ind w:left="196"/>
              <w:rPr>
                <w:sz w:val="20"/>
              </w:rPr>
            </w:pPr>
            <w:r>
              <w:rPr>
                <w:color w:val="221F1F"/>
                <w:sz w:val="20"/>
              </w:rPr>
              <w:t>418-260-2</w:t>
            </w:r>
          </w:p>
        </w:tc>
      </w:tr>
      <w:tr w:rsidR="00B52DCC" w14:paraId="5CBCF4D2" w14:textId="77777777">
        <w:trPr>
          <w:trHeight w:val="637"/>
        </w:trPr>
        <w:tc>
          <w:tcPr>
            <w:tcW w:w="852" w:type="dxa"/>
          </w:tcPr>
          <w:p w14:paraId="30E23A77" w14:textId="77777777" w:rsidR="00B52DCC" w:rsidRDefault="00916648">
            <w:pPr>
              <w:pStyle w:val="TableParagraph"/>
              <w:spacing w:before="115"/>
              <w:ind w:left="107"/>
              <w:rPr>
                <w:sz w:val="20"/>
              </w:rPr>
            </w:pPr>
            <w:r>
              <w:rPr>
                <w:sz w:val="20"/>
              </w:rPr>
              <w:t>1531</w:t>
            </w:r>
          </w:p>
        </w:tc>
        <w:tc>
          <w:tcPr>
            <w:tcW w:w="6231" w:type="dxa"/>
          </w:tcPr>
          <w:p w14:paraId="71E9B0CF" w14:textId="77777777" w:rsidR="00B52DCC" w:rsidRDefault="00916648">
            <w:pPr>
              <w:pStyle w:val="TableParagraph"/>
              <w:tabs>
                <w:tab w:val="left" w:pos="5089"/>
              </w:tabs>
              <w:spacing w:before="73" w:line="260" w:lineRule="atLeast"/>
              <w:ind w:left="197" w:right="218"/>
              <w:rPr>
                <w:sz w:val="20"/>
              </w:rPr>
            </w:pPr>
            <w:r>
              <w:rPr>
                <w:i/>
                <w:color w:val="221F1F"/>
                <w:sz w:val="20"/>
              </w:rPr>
              <w:t>N,N′,N′-</w:t>
            </w:r>
            <w:r>
              <w:rPr>
                <w:color w:val="221F1F"/>
                <w:sz w:val="20"/>
              </w:rPr>
              <w:t>Tris(2-metil-2,3-epoksipropil)-perhidro-2,4,6-</w:t>
            </w:r>
            <w:r>
              <w:rPr>
                <w:color w:val="221F1F"/>
                <w:sz w:val="20"/>
              </w:rPr>
              <w:tab/>
            </w:r>
            <w:r>
              <w:rPr>
                <w:color w:val="221F1F"/>
                <w:spacing w:val="-1"/>
                <w:sz w:val="20"/>
              </w:rPr>
              <w:t xml:space="preserve">okso-1,3,5- </w:t>
            </w:r>
            <w:r>
              <w:rPr>
                <w:color w:val="221F1F"/>
                <w:sz w:val="20"/>
              </w:rPr>
              <w:t>triazin</w:t>
            </w:r>
          </w:p>
        </w:tc>
        <w:tc>
          <w:tcPr>
            <w:tcW w:w="1701" w:type="dxa"/>
          </w:tcPr>
          <w:p w14:paraId="2D30DD47" w14:textId="77777777" w:rsidR="00B52DCC" w:rsidRDefault="00916648">
            <w:pPr>
              <w:pStyle w:val="TableParagraph"/>
              <w:spacing w:before="101"/>
              <w:ind w:left="200"/>
              <w:rPr>
                <w:sz w:val="20"/>
              </w:rPr>
            </w:pPr>
            <w:r>
              <w:rPr>
                <w:color w:val="221F1F"/>
                <w:sz w:val="20"/>
              </w:rPr>
              <w:t>26157-73-3</w:t>
            </w:r>
          </w:p>
        </w:tc>
        <w:tc>
          <w:tcPr>
            <w:tcW w:w="1843" w:type="dxa"/>
          </w:tcPr>
          <w:p w14:paraId="46A5ABCF" w14:textId="77777777" w:rsidR="00B52DCC" w:rsidRDefault="00916648">
            <w:pPr>
              <w:pStyle w:val="TableParagraph"/>
              <w:spacing w:before="101"/>
              <w:ind w:left="196"/>
              <w:rPr>
                <w:sz w:val="20"/>
              </w:rPr>
            </w:pPr>
            <w:r>
              <w:rPr>
                <w:color w:val="221F1F"/>
                <w:sz w:val="20"/>
              </w:rPr>
              <w:t>435-010-8</w:t>
            </w:r>
          </w:p>
        </w:tc>
      </w:tr>
      <w:tr w:rsidR="00B52DCC" w14:paraId="6E8F36A3" w14:textId="77777777">
        <w:trPr>
          <w:trHeight w:val="503"/>
        </w:trPr>
        <w:tc>
          <w:tcPr>
            <w:tcW w:w="852" w:type="dxa"/>
          </w:tcPr>
          <w:p w14:paraId="58090736" w14:textId="77777777" w:rsidR="00B52DCC" w:rsidRDefault="00916648">
            <w:pPr>
              <w:pStyle w:val="TableParagraph"/>
              <w:spacing w:before="113"/>
              <w:ind w:left="107"/>
              <w:rPr>
                <w:sz w:val="20"/>
              </w:rPr>
            </w:pPr>
            <w:r>
              <w:rPr>
                <w:sz w:val="20"/>
              </w:rPr>
              <w:t>1532</w:t>
            </w:r>
          </w:p>
        </w:tc>
        <w:tc>
          <w:tcPr>
            <w:tcW w:w="6231" w:type="dxa"/>
          </w:tcPr>
          <w:p w14:paraId="6D66842C" w14:textId="77777777" w:rsidR="00B52DCC" w:rsidRDefault="00916648">
            <w:pPr>
              <w:pStyle w:val="TableParagraph"/>
              <w:spacing w:before="98"/>
              <w:ind w:left="197"/>
              <w:rPr>
                <w:sz w:val="20"/>
              </w:rPr>
            </w:pPr>
            <w:r>
              <w:rPr>
                <w:color w:val="221F1F"/>
                <w:sz w:val="20"/>
              </w:rPr>
              <w:t>Trimetilopropan tri(3-aziridinilpropanoat); (TAZ)</w:t>
            </w:r>
          </w:p>
        </w:tc>
        <w:tc>
          <w:tcPr>
            <w:tcW w:w="1701" w:type="dxa"/>
          </w:tcPr>
          <w:p w14:paraId="10E978DC" w14:textId="77777777" w:rsidR="00B52DCC" w:rsidRDefault="00916648">
            <w:pPr>
              <w:pStyle w:val="TableParagraph"/>
              <w:spacing w:before="98"/>
              <w:ind w:left="202"/>
              <w:rPr>
                <w:sz w:val="20"/>
              </w:rPr>
            </w:pPr>
            <w:r>
              <w:rPr>
                <w:color w:val="221F1F"/>
                <w:sz w:val="20"/>
              </w:rPr>
              <w:t>52234-82-9</w:t>
            </w:r>
          </w:p>
        </w:tc>
        <w:tc>
          <w:tcPr>
            <w:tcW w:w="1843" w:type="dxa"/>
          </w:tcPr>
          <w:p w14:paraId="67CE408C" w14:textId="77777777" w:rsidR="00B52DCC" w:rsidRDefault="00916648">
            <w:pPr>
              <w:pStyle w:val="TableParagraph"/>
              <w:spacing w:before="98"/>
              <w:ind w:left="196"/>
              <w:rPr>
                <w:sz w:val="20"/>
              </w:rPr>
            </w:pPr>
            <w:r>
              <w:rPr>
                <w:color w:val="221F1F"/>
                <w:sz w:val="20"/>
              </w:rPr>
              <w:t>257-765-0</w:t>
            </w:r>
          </w:p>
        </w:tc>
      </w:tr>
      <w:tr w:rsidR="00B52DCC" w14:paraId="0942C997" w14:textId="77777777">
        <w:trPr>
          <w:trHeight w:val="1432"/>
        </w:trPr>
        <w:tc>
          <w:tcPr>
            <w:tcW w:w="852" w:type="dxa"/>
          </w:tcPr>
          <w:p w14:paraId="07300E1E" w14:textId="77777777" w:rsidR="00B52DCC" w:rsidRDefault="00916648">
            <w:pPr>
              <w:pStyle w:val="TableParagraph"/>
              <w:spacing w:before="115"/>
              <w:ind w:left="107"/>
              <w:rPr>
                <w:sz w:val="20"/>
              </w:rPr>
            </w:pPr>
            <w:r>
              <w:rPr>
                <w:sz w:val="20"/>
              </w:rPr>
              <w:t>1533</w:t>
            </w:r>
          </w:p>
        </w:tc>
        <w:tc>
          <w:tcPr>
            <w:tcW w:w="6231" w:type="dxa"/>
          </w:tcPr>
          <w:p w14:paraId="599A54F6" w14:textId="77777777" w:rsidR="00B52DCC" w:rsidRDefault="00916648">
            <w:pPr>
              <w:pStyle w:val="TableParagraph"/>
              <w:spacing w:before="103" w:line="276" w:lineRule="auto"/>
              <w:ind w:left="197" w:right="659"/>
              <w:rPr>
                <w:sz w:val="20"/>
              </w:rPr>
            </w:pPr>
            <w:r>
              <w:rPr>
                <w:color w:val="221F1F"/>
                <w:sz w:val="20"/>
              </w:rPr>
              <w:t>4,4′-Metilendifenil diizosiyanat; difenilmetan- 4,4′-diizosiyanat [1] 2,2′-Metilendifenil diizosiyanat; difenilmetan- 2,2′-diizosiyanat [2]</w:t>
            </w:r>
          </w:p>
          <w:p w14:paraId="10BA46D3" w14:textId="77777777" w:rsidR="00B52DCC" w:rsidRDefault="00916648">
            <w:pPr>
              <w:pStyle w:val="TableParagraph"/>
              <w:spacing w:line="276" w:lineRule="auto"/>
              <w:ind w:left="197" w:right="288"/>
              <w:rPr>
                <w:sz w:val="20"/>
              </w:rPr>
            </w:pPr>
            <w:r>
              <w:rPr>
                <w:i/>
                <w:color w:val="221F1F"/>
                <w:sz w:val="20"/>
              </w:rPr>
              <w:t>o</w:t>
            </w:r>
            <w:r>
              <w:rPr>
                <w:color w:val="221F1F"/>
                <w:sz w:val="20"/>
              </w:rPr>
              <w:t>-(</w:t>
            </w:r>
            <w:r>
              <w:rPr>
                <w:i/>
                <w:color w:val="221F1F"/>
                <w:sz w:val="20"/>
              </w:rPr>
              <w:t>p</w:t>
            </w:r>
            <w:r>
              <w:rPr>
                <w:color w:val="221F1F"/>
                <w:sz w:val="20"/>
              </w:rPr>
              <w:t>-İzosiyanatobenzil)fenil izosiyanat; difenilmetan-2,4′-diizosiyanat [3]</w:t>
            </w:r>
          </w:p>
          <w:p w14:paraId="553BBDE1" w14:textId="77777777" w:rsidR="00B52DCC" w:rsidRDefault="00916648">
            <w:pPr>
              <w:pStyle w:val="TableParagraph"/>
              <w:spacing w:before="1"/>
              <w:ind w:left="197"/>
              <w:rPr>
                <w:sz w:val="20"/>
              </w:rPr>
            </w:pPr>
            <w:r>
              <w:rPr>
                <w:color w:val="221F1F"/>
                <w:sz w:val="20"/>
              </w:rPr>
              <w:t>Metilendifenil diizosiyanat [4]</w:t>
            </w:r>
          </w:p>
        </w:tc>
        <w:tc>
          <w:tcPr>
            <w:tcW w:w="1701" w:type="dxa"/>
          </w:tcPr>
          <w:p w14:paraId="6FF0478A" w14:textId="77777777" w:rsidR="00B52DCC" w:rsidRDefault="00916648">
            <w:pPr>
              <w:pStyle w:val="TableParagraph"/>
              <w:tabs>
                <w:tab w:val="left" w:pos="1183"/>
              </w:tabs>
              <w:spacing w:before="101"/>
              <w:ind w:left="200"/>
              <w:rPr>
                <w:sz w:val="20"/>
              </w:rPr>
            </w:pPr>
            <w:r>
              <w:rPr>
                <w:color w:val="221F1F"/>
                <w:sz w:val="20"/>
              </w:rPr>
              <w:t>101-68-8</w:t>
            </w:r>
            <w:r>
              <w:rPr>
                <w:color w:val="221F1F"/>
                <w:sz w:val="20"/>
              </w:rPr>
              <w:tab/>
              <w:t>[1]</w:t>
            </w:r>
          </w:p>
          <w:p w14:paraId="6FF55B10" w14:textId="77777777" w:rsidR="00B52DCC" w:rsidRDefault="00916648">
            <w:pPr>
              <w:pStyle w:val="TableParagraph"/>
              <w:spacing w:before="36"/>
              <w:ind w:left="200"/>
              <w:rPr>
                <w:sz w:val="20"/>
              </w:rPr>
            </w:pPr>
            <w:r>
              <w:rPr>
                <w:color w:val="221F1F"/>
                <w:sz w:val="20"/>
              </w:rPr>
              <w:t xml:space="preserve">2536-05-2 </w:t>
            </w:r>
            <w:r>
              <w:rPr>
                <w:color w:val="221F1F"/>
                <w:spacing w:val="47"/>
                <w:sz w:val="20"/>
              </w:rPr>
              <w:t xml:space="preserve"> </w:t>
            </w:r>
            <w:r>
              <w:rPr>
                <w:color w:val="221F1F"/>
                <w:sz w:val="20"/>
              </w:rPr>
              <w:t>[2]</w:t>
            </w:r>
          </w:p>
          <w:p w14:paraId="32B35E3D" w14:textId="77777777" w:rsidR="00B52DCC" w:rsidRDefault="00916648">
            <w:pPr>
              <w:pStyle w:val="TableParagraph"/>
              <w:spacing w:before="32"/>
              <w:ind w:left="200"/>
              <w:rPr>
                <w:sz w:val="20"/>
              </w:rPr>
            </w:pPr>
            <w:r>
              <w:rPr>
                <w:color w:val="221F1F"/>
                <w:sz w:val="20"/>
              </w:rPr>
              <w:t xml:space="preserve">5873-54-1 </w:t>
            </w:r>
            <w:r>
              <w:rPr>
                <w:color w:val="221F1F"/>
                <w:spacing w:val="47"/>
                <w:sz w:val="20"/>
              </w:rPr>
              <w:t xml:space="preserve"> </w:t>
            </w:r>
            <w:r>
              <w:rPr>
                <w:color w:val="221F1F"/>
                <w:sz w:val="20"/>
              </w:rPr>
              <w:t>[3]</w:t>
            </w:r>
          </w:p>
          <w:p w14:paraId="26331384" w14:textId="77777777" w:rsidR="00B52DCC" w:rsidRDefault="00916648">
            <w:pPr>
              <w:pStyle w:val="TableParagraph"/>
              <w:spacing w:before="34"/>
              <w:ind w:left="197"/>
              <w:rPr>
                <w:sz w:val="20"/>
              </w:rPr>
            </w:pPr>
            <w:r>
              <w:rPr>
                <w:color w:val="221F1F"/>
                <w:sz w:val="20"/>
              </w:rPr>
              <w:t>26447-40-5</w:t>
            </w:r>
            <w:r>
              <w:rPr>
                <w:color w:val="221F1F"/>
                <w:spacing w:val="-3"/>
                <w:sz w:val="20"/>
              </w:rPr>
              <w:t xml:space="preserve"> </w:t>
            </w:r>
            <w:r>
              <w:rPr>
                <w:color w:val="221F1F"/>
                <w:sz w:val="20"/>
              </w:rPr>
              <w:t>[4]</w:t>
            </w:r>
          </w:p>
        </w:tc>
        <w:tc>
          <w:tcPr>
            <w:tcW w:w="1843" w:type="dxa"/>
          </w:tcPr>
          <w:p w14:paraId="10808220" w14:textId="77777777" w:rsidR="00B52DCC" w:rsidRDefault="00916648">
            <w:pPr>
              <w:pStyle w:val="TableParagraph"/>
              <w:spacing w:before="101"/>
              <w:ind w:left="196"/>
              <w:rPr>
                <w:sz w:val="20"/>
              </w:rPr>
            </w:pPr>
            <w:r>
              <w:rPr>
                <w:color w:val="221F1F"/>
                <w:sz w:val="20"/>
              </w:rPr>
              <w:t>202-966-0</w:t>
            </w:r>
            <w:r>
              <w:rPr>
                <w:color w:val="221F1F"/>
                <w:spacing w:val="18"/>
                <w:sz w:val="20"/>
              </w:rPr>
              <w:t xml:space="preserve"> </w:t>
            </w:r>
            <w:r>
              <w:rPr>
                <w:color w:val="221F1F"/>
                <w:sz w:val="20"/>
              </w:rPr>
              <w:t>[1]</w:t>
            </w:r>
          </w:p>
          <w:p w14:paraId="2D0CD0EE" w14:textId="77777777" w:rsidR="00B52DCC" w:rsidRDefault="00916648">
            <w:pPr>
              <w:pStyle w:val="TableParagraph"/>
              <w:spacing w:before="36"/>
              <w:ind w:left="196"/>
              <w:rPr>
                <w:sz w:val="20"/>
              </w:rPr>
            </w:pPr>
            <w:r>
              <w:rPr>
                <w:color w:val="221F1F"/>
                <w:sz w:val="20"/>
              </w:rPr>
              <w:t>219-799-4</w:t>
            </w:r>
            <w:r>
              <w:rPr>
                <w:color w:val="221F1F"/>
                <w:spacing w:val="18"/>
                <w:sz w:val="20"/>
              </w:rPr>
              <w:t xml:space="preserve"> </w:t>
            </w:r>
            <w:r>
              <w:rPr>
                <w:color w:val="221F1F"/>
                <w:sz w:val="20"/>
              </w:rPr>
              <w:t>[2]</w:t>
            </w:r>
          </w:p>
          <w:p w14:paraId="5FB802FD" w14:textId="77777777" w:rsidR="00B52DCC" w:rsidRDefault="00916648">
            <w:pPr>
              <w:pStyle w:val="TableParagraph"/>
              <w:spacing w:before="32"/>
              <w:ind w:left="196"/>
              <w:rPr>
                <w:sz w:val="20"/>
              </w:rPr>
            </w:pPr>
            <w:r>
              <w:rPr>
                <w:color w:val="221F1F"/>
                <w:sz w:val="20"/>
              </w:rPr>
              <w:t>227-534-9</w:t>
            </w:r>
            <w:r>
              <w:rPr>
                <w:color w:val="221F1F"/>
                <w:spacing w:val="18"/>
                <w:sz w:val="20"/>
              </w:rPr>
              <w:t xml:space="preserve"> </w:t>
            </w:r>
            <w:r>
              <w:rPr>
                <w:color w:val="221F1F"/>
                <w:sz w:val="20"/>
              </w:rPr>
              <w:t>[3]</w:t>
            </w:r>
          </w:p>
          <w:p w14:paraId="31579D85" w14:textId="77777777" w:rsidR="00B52DCC" w:rsidRDefault="00916648">
            <w:pPr>
              <w:pStyle w:val="TableParagraph"/>
              <w:spacing w:before="34"/>
              <w:ind w:left="196"/>
              <w:rPr>
                <w:sz w:val="20"/>
              </w:rPr>
            </w:pPr>
            <w:r>
              <w:rPr>
                <w:color w:val="221F1F"/>
                <w:sz w:val="20"/>
              </w:rPr>
              <w:t>247-714-0</w:t>
            </w:r>
            <w:r>
              <w:rPr>
                <w:color w:val="221F1F"/>
                <w:spacing w:val="18"/>
                <w:sz w:val="20"/>
              </w:rPr>
              <w:t xml:space="preserve"> </w:t>
            </w:r>
            <w:r>
              <w:rPr>
                <w:color w:val="221F1F"/>
                <w:sz w:val="20"/>
              </w:rPr>
              <w:t>[4]</w:t>
            </w:r>
          </w:p>
        </w:tc>
      </w:tr>
      <w:tr w:rsidR="00B52DCC" w14:paraId="42A8917C" w14:textId="77777777">
        <w:trPr>
          <w:trHeight w:val="638"/>
        </w:trPr>
        <w:tc>
          <w:tcPr>
            <w:tcW w:w="852" w:type="dxa"/>
          </w:tcPr>
          <w:p w14:paraId="623C6A43" w14:textId="77777777" w:rsidR="00B52DCC" w:rsidRDefault="00916648">
            <w:pPr>
              <w:pStyle w:val="TableParagraph"/>
              <w:spacing w:before="113"/>
              <w:ind w:left="107"/>
              <w:rPr>
                <w:sz w:val="20"/>
              </w:rPr>
            </w:pPr>
            <w:r>
              <w:rPr>
                <w:sz w:val="20"/>
              </w:rPr>
              <w:t>1534</w:t>
            </w:r>
          </w:p>
        </w:tc>
        <w:tc>
          <w:tcPr>
            <w:tcW w:w="6231" w:type="dxa"/>
          </w:tcPr>
          <w:p w14:paraId="42C58653" w14:textId="77777777" w:rsidR="00B52DCC" w:rsidRDefault="00916648">
            <w:pPr>
              <w:pStyle w:val="TableParagraph"/>
              <w:spacing w:before="71" w:line="260" w:lineRule="atLeast"/>
              <w:ind w:left="197"/>
              <w:rPr>
                <w:sz w:val="20"/>
              </w:rPr>
            </w:pPr>
            <w:r>
              <w:rPr>
                <w:color w:val="221F1F"/>
                <w:sz w:val="20"/>
              </w:rPr>
              <w:t>Kinidon etil (ISO); etil (</w:t>
            </w:r>
            <w:r>
              <w:rPr>
                <w:i/>
                <w:color w:val="221F1F"/>
                <w:sz w:val="20"/>
              </w:rPr>
              <w:t>Z</w:t>
            </w:r>
            <w:r>
              <w:rPr>
                <w:color w:val="221F1F"/>
                <w:sz w:val="20"/>
              </w:rPr>
              <w:t>)-2-kloro-3-[2-kloro-5-(sikloheks-1-en-1,2- dikarboksimido)fenil]akrilat</w:t>
            </w:r>
          </w:p>
        </w:tc>
        <w:tc>
          <w:tcPr>
            <w:tcW w:w="1701" w:type="dxa"/>
          </w:tcPr>
          <w:p w14:paraId="2EBEECE7" w14:textId="77777777" w:rsidR="00B52DCC" w:rsidRDefault="00916648">
            <w:pPr>
              <w:pStyle w:val="TableParagraph"/>
              <w:spacing w:before="98"/>
              <w:ind w:left="200"/>
              <w:rPr>
                <w:sz w:val="20"/>
              </w:rPr>
            </w:pPr>
            <w:r>
              <w:rPr>
                <w:color w:val="221F1F"/>
                <w:sz w:val="20"/>
              </w:rPr>
              <w:t>142891-20-1</w:t>
            </w:r>
          </w:p>
        </w:tc>
        <w:tc>
          <w:tcPr>
            <w:tcW w:w="1843" w:type="dxa"/>
          </w:tcPr>
          <w:p w14:paraId="6D933015" w14:textId="77777777" w:rsidR="00B52DCC" w:rsidRDefault="00916648">
            <w:pPr>
              <w:pStyle w:val="TableParagraph"/>
              <w:spacing w:before="98"/>
              <w:ind w:left="196"/>
              <w:rPr>
                <w:sz w:val="20"/>
              </w:rPr>
            </w:pPr>
            <w:r>
              <w:rPr>
                <w:color w:val="221F1F"/>
                <w:sz w:val="20"/>
              </w:rPr>
              <w:t>604-318-6</w:t>
            </w:r>
          </w:p>
        </w:tc>
      </w:tr>
      <w:tr w:rsidR="00B52DCC" w14:paraId="6CB2C5FE" w14:textId="77777777">
        <w:trPr>
          <w:trHeight w:val="635"/>
        </w:trPr>
        <w:tc>
          <w:tcPr>
            <w:tcW w:w="852" w:type="dxa"/>
          </w:tcPr>
          <w:p w14:paraId="57E225A0" w14:textId="77777777" w:rsidR="00B52DCC" w:rsidRDefault="00916648">
            <w:pPr>
              <w:pStyle w:val="TableParagraph"/>
              <w:spacing w:before="113"/>
              <w:ind w:left="107"/>
              <w:rPr>
                <w:sz w:val="20"/>
              </w:rPr>
            </w:pPr>
            <w:r>
              <w:rPr>
                <w:sz w:val="20"/>
              </w:rPr>
              <w:t>1535</w:t>
            </w:r>
          </w:p>
        </w:tc>
        <w:tc>
          <w:tcPr>
            <w:tcW w:w="6231" w:type="dxa"/>
          </w:tcPr>
          <w:p w14:paraId="19CA5454" w14:textId="77777777" w:rsidR="00B52DCC" w:rsidRDefault="00916648">
            <w:pPr>
              <w:pStyle w:val="TableParagraph"/>
              <w:spacing w:before="71" w:line="260" w:lineRule="atLeast"/>
              <w:ind w:left="197" w:right="427"/>
              <w:rPr>
                <w:sz w:val="20"/>
              </w:rPr>
            </w:pPr>
            <w:r>
              <w:rPr>
                <w:i/>
                <w:color w:val="221F1F"/>
                <w:w w:val="95"/>
                <w:sz w:val="20"/>
              </w:rPr>
              <w:t>N</w:t>
            </w:r>
            <w:r>
              <w:rPr>
                <w:color w:val="221F1F"/>
                <w:w w:val="95"/>
                <w:sz w:val="20"/>
              </w:rPr>
              <w:t xml:space="preserve">-[6,9-Dihidro-9-[[2-hidroksi-1-(hidroksi­metil)etoksi]metil]-6-okso- </w:t>
            </w:r>
            <w:r>
              <w:rPr>
                <w:color w:val="221F1F"/>
                <w:sz w:val="20"/>
              </w:rPr>
              <w:t>1</w:t>
            </w:r>
            <w:r>
              <w:rPr>
                <w:i/>
                <w:color w:val="221F1F"/>
                <w:sz w:val="20"/>
              </w:rPr>
              <w:t>H</w:t>
            </w:r>
            <w:r>
              <w:rPr>
                <w:color w:val="221F1F"/>
                <w:sz w:val="20"/>
              </w:rPr>
              <w:t>-pürin-2-il]asetamid</w:t>
            </w:r>
          </w:p>
        </w:tc>
        <w:tc>
          <w:tcPr>
            <w:tcW w:w="1701" w:type="dxa"/>
          </w:tcPr>
          <w:p w14:paraId="0211CEE5" w14:textId="77777777" w:rsidR="00B52DCC" w:rsidRDefault="00916648">
            <w:pPr>
              <w:pStyle w:val="TableParagraph"/>
              <w:spacing w:before="98"/>
              <w:ind w:left="200"/>
              <w:rPr>
                <w:sz w:val="20"/>
              </w:rPr>
            </w:pPr>
            <w:r>
              <w:rPr>
                <w:color w:val="221F1F"/>
                <w:sz w:val="20"/>
              </w:rPr>
              <w:t>84245-12-5</w:t>
            </w:r>
          </w:p>
        </w:tc>
        <w:tc>
          <w:tcPr>
            <w:tcW w:w="1843" w:type="dxa"/>
          </w:tcPr>
          <w:p w14:paraId="003AD966" w14:textId="77777777" w:rsidR="00B52DCC" w:rsidRDefault="00916648">
            <w:pPr>
              <w:pStyle w:val="TableParagraph"/>
              <w:spacing w:before="98"/>
              <w:ind w:left="196"/>
              <w:rPr>
                <w:sz w:val="20"/>
              </w:rPr>
            </w:pPr>
            <w:r>
              <w:rPr>
                <w:color w:val="221F1F"/>
                <w:sz w:val="20"/>
              </w:rPr>
              <w:t>424-550-1</w:t>
            </w:r>
          </w:p>
        </w:tc>
      </w:tr>
      <w:tr w:rsidR="00B52DCC" w14:paraId="4ADE1344" w14:textId="77777777">
        <w:trPr>
          <w:trHeight w:val="637"/>
        </w:trPr>
        <w:tc>
          <w:tcPr>
            <w:tcW w:w="852" w:type="dxa"/>
          </w:tcPr>
          <w:p w14:paraId="21628AFE" w14:textId="77777777" w:rsidR="00B52DCC" w:rsidRDefault="00916648">
            <w:pPr>
              <w:pStyle w:val="TableParagraph"/>
              <w:spacing w:before="113"/>
              <w:ind w:left="107"/>
              <w:rPr>
                <w:sz w:val="20"/>
              </w:rPr>
            </w:pPr>
            <w:r>
              <w:rPr>
                <w:sz w:val="20"/>
              </w:rPr>
              <w:t>1536</w:t>
            </w:r>
          </w:p>
        </w:tc>
        <w:tc>
          <w:tcPr>
            <w:tcW w:w="6231" w:type="dxa"/>
          </w:tcPr>
          <w:p w14:paraId="5C7B0751" w14:textId="77777777" w:rsidR="00B52DCC" w:rsidRDefault="00916648">
            <w:pPr>
              <w:pStyle w:val="TableParagraph"/>
              <w:tabs>
                <w:tab w:val="left" w:pos="1702"/>
                <w:tab w:val="left" w:pos="2476"/>
                <w:tab w:val="left" w:pos="5211"/>
              </w:tabs>
              <w:spacing w:before="71" w:line="260" w:lineRule="atLeast"/>
              <w:ind w:left="197" w:right="218"/>
              <w:rPr>
                <w:sz w:val="20"/>
              </w:rPr>
            </w:pPr>
            <w:r>
              <w:rPr>
                <w:color w:val="221F1F"/>
                <w:sz w:val="20"/>
              </w:rPr>
              <w:t>Dimoksistrobin</w:t>
            </w:r>
            <w:r>
              <w:rPr>
                <w:color w:val="221F1F"/>
                <w:sz w:val="20"/>
              </w:rPr>
              <w:tab/>
              <w:t>(ISO);</w:t>
            </w:r>
            <w:r>
              <w:rPr>
                <w:color w:val="221F1F"/>
                <w:sz w:val="20"/>
              </w:rPr>
              <w:tab/>
              <w:t>(</w:t>
            </w:r>
            <w:r>
              <w:rPr>
                <w:i/>
                <w:color w:val="221F1F"/>
                <w:sz w:val="20"/>
              </w:rPr>
              <w:t>E</w:t>
            </w:r>
            <w:r>
              <w:rPr>
                <w:color w:val="221F1F"/>
                <w:sz w:val="20"/>
              </w:rPr>
              <w:t>)-2-(metoksiimino)-</w:t>
            </w:r>
            <w:r>
              <w:rPr>
                <w:i/>
                <w:color w:val="221F1F"/>
                <w:sz w:val="20"/>
              </w:rPr>
              <w:t>N</w:t>
            </w:r>
            <w:r>
              <w:rPr>
                <w:color w:val="221F1F"/>
                <w:sz w:val="20"/>
              </w:rPr>
              <w:t>-metil-</w:t>
            </w:r>
            <w:r>
              <w:rPr>
                <w:color w:val="221F1F"/>
                <w:sz w:val="20"/>
              </w:rPr>
              <w:tab/>
            </w:r>
            <w:r>
              <w:rPr>
                <w:color w:val="221F1F"/>
                <w:spacing w:val="-3"/>
                <w:sz w:val="20"/>
              </w:rPr>
              <w:t xml:space="preserve">2-[α-(2,5- </w:t>
            </w:r>
            <w:r>
              <w:rPr>
                <w:color w:val="221F1F"/>
                <w:sz w:val="20"/>
              </w:rPr>
              <w:t>ksililoksi)-</w:t>
            </w:r>
            <w:r>
              <w:rPr>
                <w:i/>
                <w:color w:val="221F1F"/>
                <w:sz w:val="20"/>
              </w:rPr>
              <w:t>o</w:t>
            </w:r>
            <w:r>
              <w:rPr>
                <w:color w:val="221F1F"/>
                <w:sz w:val="20"/>
              </w:rPr>
              <w:t>-tolil]asetamid</w:t>
            </w:r>
          </w:p>
        </w:tc>
        <w:tc>
          <w:tcPr>
            <w:tcW w:w="1701" w:type="dxa"/>
          </w:tcPr>
          <w:p w14:paraId="76D48E7B" w14:textId="77777777" w:rsidR="00B52DCC" w:rsidRDefault="00916648">
            <w:pPr>
              <w:pStyle w:val="TableParagraph"/>
              <w:spacing w:before="98"/>
              <w:ind w:left="200"/>
              <w:rPr>
                <w:sz w:val="20"/>
              </w:rPr>
            </w:pPr>
            <w:r>
              <w:rPr>
                <w:color w:val="221F1F"/>
                <w:sz w:val="20"/>
              </w:rPr>
              <w:t>149961-52-4</w:t>
            </w:r>
          </w:p>
        </w:tc>
        <w:tc>
          <w:tcPr>
            <w:tcW w:w="1843" w:type="dxa"/>
          </w:tcPr>
          <w:p w14:paraId="536AFFA4" w14:textId="77777777" w:rsidR="00B52DCC" w:rsidRDefault="00916648">
            <w:pPr>
              <w:pStyle w:val="TableParagraph"/>
              <w:spacing w:before="98"/>
              <w:ind w:left="196"/>
              <w:rPr>
                <w:sz w:val="20"/>
              </w:rPr>
            </w:pPr>
            <w:r>
              <w:rPr>
                <w:color w:val="221F1F"/>
                <w:sz w:val="20"/>
              </w:rPr>
              <w:t>604-712-8</w:t>
            </w:r>
          </w:p>
        </w:tc>
      </w:tr>
      <w:tr w:rsidR="00B52DCC" w14:paraId="53E7AA82" w14:textId="77777777">
        <w:trPr>
          <w:trHeight w:val="503"/>
        </w:trPr>
        <w:tc>
          <w:tcPr>
            <w:tcW w:w="852" w:type="dxa"/>
          </w:tcPr>
          <w:p w14:paraId="4495E5A1" w14:textId="77777777" w:rsidR="00B52DCC" w:rsidRDefault="00916648">
            <w:pPr>
              <w:pStyle w:val="TableParagraph"/>
              <w:spacing w:before="113"/>
              <w:ind w:left="107"/>
              <w:rPr>
                <w:sz w:val="20"/>
              </w:rPr>
            </w:pPr>
            <w:r>
              <w:rPr>
                <w:sz w:val="20"/>
              </w:rPr>
              <w:t>1537</w:t>
            </w:r>
          </w:p>
        </w:tc>
        <w:tc>
          <w:tcPr>
            <w:tcW w:w="6231" w:type="dxa"/>
          </w:tcPr>
          <w:p w14:paraId="459727BB" w14:textId="77777777" w:rsidR="00B52DCC" w:rsidRDefault="00916648">
            <w:pPr>
              <w:pStyle w:val="TableParagraph"/>
              <w:spacing w:before="98"/>
              <w:ind w:left="197"/>
              <w:rPr>
                <w:sz w:val="20"/>
              </w:rPr>
            </w:pPr>
            <w:r>
              <w:rPr>
                <w:i/>
                <w:color w:val="221F1F"/>
                <w:sz w:val="20"/>
              </w:rPr>
              <w:t>N,N</w:t>
            </w:r>
            <w:r>
              <w:rPr>
                <w:color w:val="221F1F"/>
                <w:sz w:val="20"/>
              </w:rPr>
              <w:t>-(Dimetilamino)tiyoasetamid hidroklorür</w:t>
            </w:r>
          </w:p>
        </w:tc>
        <w:tc>
          <w:tcPr>
            <w:tcW w:w="1701" w:type="dxa"/>
          </w:tcPr>
          <w:p w14:paraId="52DC0D65" w14:textId="77777777" w:rsidR="00B52DCC" w:rsidRDefault="00916648">
            <w:pPr>
              <w:pStyle w:val="TableParagraph"/>
              <w:spacing w:before="98"/>
              <w:ind w:left="200"/>
              <w:rPr>
                <w:sz w:val="20"/>
              </w:rPr>
            </w:pPr>
            <w:r>
              <w:rPr>
                <w:color w:val="221F1F"/>
                <w:sz w:val="20"/>
              </w:rPr>
              <w:t>27366-72-9</w:t>
            </w:r>
          </w:p>
        </w:tc>
        <w:tc>
          <w:tcPr>
            <w:tcW w:w="1843" w:type="dxa"/>
          </w:tcPr>
          <w:p w14:paraId="5EFABB13" w14:textId="77777777" w:rsidR="00B52DCC" w:rsidRDefault="00916648">
            <w:pPr>
              <w:pStyle w:val="TableParagraph"/>
              <w:spacing w:before="98"/>
              <w:ind w:left="196"/>
              <w:rPr>
                <w:sz w:val="20"/>
              </w:rPr>
            </w:pPr>
            <w:r>
              <w:rPr>
                <w:color w:val="221F1F"/>
                <w:sz w:val="20"/>
              </w:rPr>
              <w:t>435-470-1</w:t>
            </w:r>
          </w:p>
        </w:tc>
      </w:tr>
      <w:tr w:rsidR="00B52DCC" w14:paraId="08038754" w14:textId="77777777">
        <w:trPr>
          <w:trHeight w:val="1694"/>
        </w:trPr>
        <w:tc>
          <w:tcPr>
            <w:tcW w:w="852" w:type="dxa"/>
          </w:tcPr>
          <w:p w14:paraId="79851890" w14:textId="77777777" w:rsidR="00B52DCC" w:rsidRDefault="00916648">
            <w:pPr>
              <w:pStyle w:val="TableParagraph"/>
              <w:spacing w:before="113"/>
              <w:ind w:left="107"/>
              <w:rPr>
                <w:sz w:val="20"/>
              </w:rPr>
            </w:pPr>
            <w:r>
              <w:rPr>
                <w:sz w:val="20"/>
              </w:rPr>
              <w:t>1538</w:t>
            </w:r>
          </w:p>
        </w:tc>
        <w:tc>
          <w:tcPr>
            <w:tcW w:w="6231" w:type="dxa"/>
          </w:tcPr>
          <w:p w14:paraId="020C3644" w14:textId="77777777" w:rsidR="00B52DCC" w:rsidRDefault="00916648">
            <w:pPr>
              <w:pStyle w:val="TableParagraph"/>
              <w:tabs>
                <w:tab w:val="left" w:pos="3732"/>
              </w:tabs>
              <w:spacing w:before="101"/>
              <w:ind w:left="197"/>
              <w:rPr>
                <w:sz w:val="20"/>
              </w:rPr>
            </w:pPr>
            <w:r>
              <w:rPr>
                <w:color w:val="221F1F"/>
                <w:sz w:val="20"/>
              </w:rPr>
              <w:t>2,2′-[(3,3′-dikloro[1,1′-bifenil]-</w:t>
            </w:r>
            <w:r>
              <w:rPr>
                <w:color w:val="221F1F"/>
                <w:sz w:val="20"/>
              </w:rPr>
              <w:tab/>
              <w:t>4,4′-diil)bis(azo)]bis[</w:t>
            </w:r>
            <w:r>
              <w:rPr>
                <w:i/>
                <w:color w:val="221F1F"/>
                <w:sz w:val="20"/>
              </w:rPr>
              <w:t>N</w:t>
            </w:r>
            <w:r>
              <w:rPr>
                <w:color w:val="221F1F"/>
                <w:sz w:val="20"/>
              </w:rPr>
              <w:t>-(2,4-</w:t>
            </w:r>
          </w:p>
          <w:p w14:paraId="298A7C30" w14:textId="77777777" w:rsidR="00B52DCC" w:rsidRDefault="00916648">
            <w:pPr>
              <w:pStyle w:val="TableParagraph"/>
              <w:tabs>
                <w:tab w:val="left" w:pos="2398"/>
                <w:tab w:val="left" w:pos="3755"/>
              </w:tabs>
              <w:spacing w:before="34" w:line="278" w:lineRule="auto"/>
              <w:ind w:left="197" w:right="194"/>
              <w:rPr>
                <w:sz w:val="20"/>
              </w:rPr>
            </w:pPr>
            <w:r>
              <w:rPr>
                <w:color w:val="221F1F"/>
                <w:sz w:val="20"/>
              </w:rPr>
              <w:t>dimetilfenil)]-3-okso-</w:t>
            </w:r>
            <w:r>
              <w:rPr>
                <w:color w:val="221F1F"/>
                <w:sz w:val="20"/>
              </w:rPr>
              <w:tab/>
              <w:t>butanamid;</w:t>
            </w:r>
            <w:r>
              <w:rPr>
                <w:color w:val="221F1F"/>
                <w:sz w:val="20"/>
              </w:rPr>
              <w:tab/>
              <w:t>2-[[3,3′-dikloro-4′-[[1[[(2,4- dimetilfenil)amino]karbonil]-2-oksopropil]azo][1,1′-bifenil]-4-il]azo]-</w:t>
            </w:r>
          </w:p>
          <w:p w14:paraId="40CAFABB" w14:textId="77777777" w:rsidR="00B52DCC" w:rsidRDefault="00916648">
            <w:pPr>
              <w:pStyle w:val="TableParagraph"/>
              <w:tabs>
                <w:tab w:val="left" w:pos="3402"/>
                <w:tab w:val="left" w:pos="4417"/>
              </w:tabs>
              <w:spacing w:line="276" w:lineRule="auto"/>
              <w:ind w:left="197" w:right="194"/>
              <w:rPr>
                <w:sz w:val="20"/>
              </w:rPr>
            </w:pPr>
            <w:r>
              <w:rPr>
                <w:i/>
                <w:color w:val="221F1F"/>
                <w:sz w:val="20"/>
              </w:rPr>
              <w:t>N</w:t>
            </w:r>
            <w:r>
              <w:rPr>
                <w:color w:val="221F1F"/>
                <w:sz w:val="20"/>
              </w:rPr>
              <w:t>-(2-metilfenil)-3-okso-butanamid;</w:t>
            </w:r>
            <w:r>
              <w:rPr>
                <w:color w:val="221F1F"/>
                <w:sz w:val="20"/>
              </w:rPr>
              <w:tab/>
              <w:t>2-[[3,3′-</w:t>
            </w:r>
            <w:r>
              <w:rPr>
                <w:color w:val="221F1F"/>
                <w:sz w:val="20"/>
              </w:rPr>
              <w:tab/>
              <w:t>dikloro-4′-[[1[[(2,4- dimetilfenil)amino]karbonil]-2- oksopropil]azo][1,1′-</w:t>
            </w:r>
            <w:r>
              <w:rPr>
                <w:color w:val="221F1F"/>
                <w:spacing w:val="21"/>
                <w:sz w:val="20"/>
              </w:rPr>
              <w:t xml:space="preserve"> </w:t>
            </w:r>
            <w:r>
              <w:rPr>
                <w:color w:val="221F1F"/>
                <w:sz w:val="20"/>
              </w:rPr>
              <w:t>bifenil]-4-il]azo]-</w:t>
            </w:r>
          </w:p>
          <w:p w14:paraId="4601B8BE" w14:textId="77777777" w:rsidR="00B52DCC" w:rsidRDefault="00916648">
            <w:pPr>
              <w:pStyle w:val="TableParagraph"/>
              <w:spacing w:line="229" w:lineRule="exact"/>
              <w:ind w:left="197"/>
              <w:rPr>
                <w:sz w:val="20"/>
              </w:rPr>
            </w:pPr>
            <w:r>
              <w:rPr>
                <w:i/>
                <w:color w:val="221F1F"/>
                <w:sz w:val="20"/>
              </w:rPr>
              <w:t>N</w:t>
            </w:r>
            <w:r>
              <w:rPr>
                <w:color w:val="221F1F"/>
                <w:sz w:val="20"/>
              </w:rPr>
              <w:t>-(2-karboksilfenil)-3- okso-butanamid’in reaksiyon kütlesi</w:t>
            </w:r>
          </w:p>
        </w:tc>
        <w:tc>
          <w:tcPr>
            <w:tcW w:w="1701" w:type="dxa"/>
          </w:tcPr>
          <w:p w14:paraId="4B191E93" w14:textId="77777777" w:rsidR="00B52DCC" w:rsidRDefault="00B52DCC">
            <w:pPr>
              <w:pStyle w:val="TableParagraph"/>
              <w:rPr>
                <w:sz w:val="18"/>
              </w:rPr>
            </w:pPr>
          </w:p>
        </w:tc>
        <w:tc>
          <w:tcPr>
            <w:tcW w:w="1843" w:type="dxa"/>
          </w:tcPr>
          <w:p w14:paraId="1DB6C72B" w14:textId="77777777" w:rsidR="00B52DCC" w:rsidRDefault="00916648">
            <w:pPr>
              <w:pStyle w:val="TableParagraph"/>
              <w:spacing w:before="98"/>
              <w:ind w:left="196"/>
              <w:rPr>
                <w:sz w:val="20"/>
              </w:rPr>
            </w:pPr>
            <w:r>
              <w:rPr>
                <w:color w:val="221F1F"/>
                <w:sz w:val="20"/>
              </w:rPr>
              <w:t>434-330-5</w:t>
            </w:r>
          </w:p>
        </w:tc>
      </w:tr>
      <w:tr w:rsidR="00B52DCC" w14:paraId="64653DD9" w14:textId="77777777">
        <w:trPr>
          <w:trHeight w:val="5544"/>
        </w:trPr>
        <w:tc>
          <w:tcPr>
            <w:tcW w:w="852" w:type="dxa"/>
          </w:tcPr>
          <w:p w14:paraId="0A6B58AB" w14:textId="77777777" w:rsidR="00B52DCC" w:rsidRDefault="00916648">
            <w:pPr>
              <w:pStyle w:val="TableParagraph"/>
              <w:spacing w:before="115"/>
              <w:ind w:left="107"/>
              <w:rPr>
                <w:sz w:val="20"/>
              </w:rPr>
            </w:pPr>
            <w:r>
              <w:rPr>
                <w:sz w:val="20"/>
              </w:rPr>
              <w:t>1539</w:t>
            </w:r>
          </w:p>
        </w:tc>
        <w:tc>
          <w:tcPr>
            <w:tcW w:w="6231" w:type="dxa"/>
          </w:tcPr>
          <w:p w14:paraId="53353F9C" w14:textId="77777777" w:rsidR="00B52DCC" w:rsidRDefault="00916648">
            <w:pPr>
              <w:pStyle w:val="TableParagraph"/>
              <w:spacing w:before="82" w:line="276" w:lineRule="auto"/>
              <w:ind w:left="197" w:right="95"/>
              <w:jc w:val="both"/>
              <w:rPr>
                <w:sz w:val="20"/>
              </w:rPr>
            </w:pPr>
            <w:r>
              <w:rPr>
                <w:color w:val="221F1F"/>
                <w:sz w:val="20"/>
              </w:rPr>
              <w:t>Damıtma ve / veya diğer işleme yöntemleri kullanılarak üretilen petrol, kömür,</w:t>
            </w:r>
            <w:r>
              <w:rPr>
                <w:color w:val="221F1F"/>
                <w:spacing w:val="-10"/>
                <w:sz w:val="20"/>
              </w:rPr>
              <w:t xml:space="preserve"> </w:t>
            </w:r>
            <w:r>
              <w:rPr>
                <w:color w:val="221F1F"/>
                <w:sz w:val="20"/>
              </w:rPr>
              <w:t>katran</w:t>
            </w:r>
            <w:r>
              <w:rPr>
                <w:color w:val="221F1F"/>
                <w:spacing w:val="-9"/>
                <w:sz w:val="20"/>
              </w:rPr>
              <w:t xml:space="preserve"> </w:t>
            </w:r>
            <w:r>
              <w:rPr>
                <w:color w:val="221F1F"/>
                <w:sz w:val="20"/>
              </w:rPr>
              <w:t>ve</w:t>
            </w:r>
            <w:r>
              <w:rPr>
                <w:color w:val="221F1F"/>
                <w:spacing w:val="-10"/>
                <w:sz w:val="20"/>
              </w:rPr>
              <w:t xml:space="preserve"> </w:t>
            </w:r>
            <w:r>
              <w:rPr>
                <w:color w:val="221F1F"/>
                <w:sz w:val="20"/>
              </w:rPr>
              <w:t>doğal</w:t>
            </w:r>
            <w:r>
              <w:rPr>
                <w:color w:val="221F1F"/>
                <w:spacing w:val="-9"/>
                <w:sz w:val="20"/>
              </w:rPr>
              <w:t xml:space="preserve"> </w:t>
            </w:r>
            <w:r>
              <w:rPr>
                <w:color w:val="221F1F"/>
                <w:sz w:val="20"/>
              </w:rPr>
              <w:t>gaz</w:t>
            </w:r>
            <w:r>
              <w:rPr>
                <w:color w:val="221F1F"/>
                <w:spacing w:val="-7"/>
                <w:sz w:val="20"/>
              </w:rPr>
              <w:t xml:space="preserve"> </w:t>
            </w:r>
            <w:r>
              <w:rPr>
                <w:color w:val="221F1F"/>
                <w:sz w:val="20"/>
              </w:rPr>
              <w:t>ve</w:t>
            </w:r>
            <w:r>
              <w:rPr>
                <w:color w:val="221F1F"/>
                <w:spacing w:val="-7"/>
                <w:sz w:val="20"/>
              </w:rPr>
              <w:t xml:space="preserve"> </w:t>
            </w:r>
            <w:r>
              <w:rPr>
                <w:color w:val="221F1F"/>
                <w:sz w:val="20"/>
              </w:rPr>
              <w:t>bunların</w:t>
            </w:r>
            <w:r>
              <w:rPr>
                <w:color w:val="221F1F"/>
                <w:spacing w:val="-11"/>
                <w:sz w:val="20"/>
              </w:rPr>
              <w:t xml:space="preserve"> </w:t>
            </w:r>
            <w:r>
              <w:rPr>
                <w:color w:val="221F1F"/>
                <w:sz w:val="20"/>
              </w:rPr>
              <w:t>türevleri,</w:t>
            </w:r>
            <w:r>
              <w:rPr>
                <w:color w:val="221F1F"/>
                <w:spacing w:val="-7"/>
                <w:sz w:val="20"/>
              </w:rPr>
              <w:t xml:space="preserve"> </w:t>
            </w:r>
            <w:r>
              <w:rPr>
                <w:sz w:val="20"/>
              </w:rPr>
              <w:t>a/a</w:t>
            </w:r>
            <w:r>
              <w:rPr>
                <w:spacing w:val="-9"/>
                <w:sz w:val="20"/>
              </w:rPr>
              <w:t xml:space="preserve"> </w:t>
            </w:r>
            <w:r>
              <w:rPr>
                <w:sz w:val="20"/>
              </w:rPr>
              <w:t>cinsinden</w:t>
            </w:r>
            <w:r>
              <w:rPr>
                <w:spacing w:val="-11"/>
                <w:sz w:val="20"/>
              </w:rPr>
              <w:t xml:space="preserve"> </w:t>
            </w:r>
            <w:r>
              <w:rPr>
                <w:sz w:val="20"/>
              </w:rPr>
              <w:t>%</w:t>
            </w:r>
            <w:r>
              <w:rPr>
                <w:spacing w:val="-11"/>
                <w:sz w:val="20"/>
              </w:rPr>
              <w:t xml:space="preserve"> </w:t>
            </w:r>
            <w:r>
              <w:rPr>
                <w:sz w:val="20"/>
              </w:rPr>
              <w:t>0,1’e</w:t>
            </w:r>
            <w:r>
              <w:rPr>
                <w:spacing w:val="-10"/>
                <w:sz w:val="20"/>
              </w:rPr>
              <w:t xml:space="preserve"> </w:t>
            </w:r>
            <w:r>
              <w:rPr>
                <w:sz w:val="20"/>
              </w:rPr>
              <w:t xml:space="preserve">eşit ve fazla </w:t>
            </w:r>
            <w:r>
              <w:rPr>
                <w:color w:val="221F1F"/>
                <w:sz w:val="20"/>
              </w:rPr>
              <w:t>benzen</w:t>
            </w:r>
            <w:r>
              <w:rPr>
                <w:color w:val="221F1F"/>
                <w:spacing w:val="-2"/>
                <w:sz w:val="20"/>
              </w:rPr>
              <w:t xml:space="preserve"> </w:t>
            </w:r>
            <w:r>
              <w:rPr>
                <w:sz w:val="20"/>
              </w:rPr>
              <w:t>içerirse</w:t>
            </w:r>
          </w:p>
        </w:tc>
        <w:tc>
          <w:tcPr>
            <w:tcW w:w="1701" w:type="dxa"/>
          </w:tcPr>
          <w:p w14:paraId="3CD612F2" w14:textId="77777777" w:rsidR="00B52DCC" w:rsidRDefault="00916648">
            <w:pPr>
              <w:pStyle w:val="TableParagraph"/>
              <w:spacing w:before="79"/>
              <w:ind w:left="200"/>
              <w:rPr>
                <w:sz w:val="20"/>
              </w:rPr>
            </w:pPr>
            <w:r>
              <w:rPr>
                <w:color w:val="221F1F"/>
                <w:sz w:val="20"/>
              </w:rPr>
              <w:t>85536-20-5</w:t>
            </w:r>
          </w:p>
          <w:p w14:paraId="7BA1AE7E" w14:textId="77777777" w:rsidR="00B52DCC" w:rsidRDefault="00916648">
            <w:pPr>
              <w:pStyle w:val="TableParagraph"/>
              <w:spacing w:before="113"/>
              <w:ind w:left="200"/>
              <w:rPr>
                <w:sz w:val="20"/>
              </w:rPr>
            </w:pPr>
            <w:r>
              <w:rPr>
                <w:color w:val="221F1F"/>
                <w:sz w:val="20"/>
              </w:rPr>
              <w:t>85536-19-2</w:t>
            </w:r>
          </w:p>
          <w:p w14:paraId="04B01D26" w14:textId="77777777" w:rsidR="00B52DCC" w:rsidRDefault="00916648">
            <w:pPr>
              <w:pStyle w:val="TableParagraph"/>
              <w:spacing w:before="118"/>
              <w:ind w:left="200"/>
              <w:rPr>
                <w:sz w:val="20"/>
              </w:rPr>
            </w:pPr>
            <w:r>
              <w:rPr>
                <w:color w:val="221F1F"/>
                <w:sz w:val="20"/>
              </w:rPr>
              <w:t>90641-12-6</w:t>
            </w:r>
          </w:p>
          <w:p w14:paraId="735AFA91" w14:textId="77777777" w:rsidR="00B52DCC" w:rsidRDefault="00916648">
            <w:pPr>
              <w:pStyle w:val="TableParagraph"/>
              <w:spacing w:before="116"/>
              <w:ind w:left="200"/>
              <w:rPr>
                <w:sz w:val="20"/>
              </w:rPr>
            </w:pPr>
            <w:r>
              <w:rPr>
                <w:color w:val="221F1F"/>
                <w:sz w:val="20"/>
              </w:rPr>
              <w:t>90989-38-1</w:t>
            </w:r>
          </w:p>
          <w:p w14:paraId="044B7C9F" w14:textId="77777777" w:rsidR="00B52DCC" w:rsidRDefault="00916648">
            <w:pPr>
              <w:pStyle w:val="TableParagraph"/>
              <w:spacing w:before="116"/>
              <w:ind w:left="200"/>
              <w:rPr>
                <w:sz w:val="20"/>
              </w:rPr>
            </w:pPr>
            <w:r>
              <w:rPr>
                <w:color w:val="221F1F"/>
                <w:sz w:val="20"/>
              </w:rPr>
              <w:t>91995-20-9</w:t>
            </w:r>
          </w:p>
          <w:p w14:paraId="5EF8A19F" w14:textId="77777777" w:rsidR="00B52DCC" w:rsidRDefault="00916648">
            <w:pPr>
              <w:pStyle w:val="TableParagraph"/>
              <w:spacing w:before="116"/>
              <w:ind w:left="200"/>
              <w:rPr>
                <w:sz w:val="20"/>
              </w:rPr>
            </w:pPr>
            <w:r>
              <w:rPr>
                <w:color w:val="221F1F"/>
                <w:sz w:val="20"/>
              </w:rPr>
              <w:t>92062-36-7</w:t>
            </w:r>
          </w:p>
          <w:p w14:paraId="035D4401" w14:textId="77777777" w:rsidR="00B52DCC" w:rsidRDefault="00916648">
            <w:pPr>
              <w:pStyle w:val="TableParagraph"/>
              <w:spacing w:before="118"/>
              <w:ind w:left="200"/>
              <w:rPr>
                <w:sz w:val="20"/>
              </w:rPr>
            </w:pPr>
            <w:r>
              <w:rPr>
                <w:color w:val="221F1F"/>
                <w:sz w:val="20"/>
              </w:rPr>
              <w:t>91995-61-8</w:t>
            </w:r>
          </w:p>
          <w:p w14:paraId="2C069BC7" w14:textId="77777777" w:rsidR="00B52DCC" w:rsidRDefault="00916648">
            <w:pPr>
              <w:pStyle w:val="TableParagraph"/>
              <w:spacing w:before="116"/>
              <w:ind w:left="200"/>
              <w:rPr>
                <w:sz w:val="20"/>
              </w:rPr>
            </w:pPr>
            <w:r>
              <w:rPr>
                <w:color w:val="221F1F"/>
                <w:sz w:val="20"/>
              </w:rPr>
              <w:t>101316-63-6</w:t>
            </w:r>
          </w:p>
          <w:p w14:paraId="1492EABA" w14:textId="77777777" w:rsidR="00B52DCC" w:rsidRDefault="00916648">
            <w:pPr>
              <w:pStyle w:val="TableParagraph"/>
              <w:spacing w:before="118"/>
              <w:ind w:left="200"/>
              <w:rPr>
                <w:sz w:val="20"/>
              </w:rPr>
            </w:pPr>
            <w:r>
              <w:rPr>
                <w:color w:val="221F1F"/>
                <w:sz w:val="20"/>
              </w:rPr>
              <w:t>93821-38-6</w:t>
            </w:r>
          </w:p>
          <w:p w14:paraId="63439558" w14:textId="77777777" w:rsidR="00B52DCC" w:rsidRDefault="00916648">
            <w:pPr>
              <w:pStyle w:val="TableParagraph"/>
              <w:spacing w:before="113"/>
              <w:ind w:left="200"/>
              <w:rPr>
                <w:sz w:val="20"/>
              </w:rPr>
            </w:pPr>
            <w:r>
              <w:rPr>
                <w:color w:val="221F1F"/>
                <w:sz w:val="20"/>
              </w:rPr>
              <w:t>90641-02-4</w:t>
            </w:r>
          </w:p>
          <w:p w14:paraId="32C53E84" w14:textId="77777777" w:rsidR="00B52DCC" w:rsidRDefault="00916648">
            <w:pPr>
              <w:pStyle w:val="TableParagraph"/>
              <w:spacing w:before="118"/>
              <w:ind w:left="200"/>
              <w:rPr>
                <w:sz w:val="20"/>
              </w:rPr>
            </w:pPr>
            <w:r>
              <w:rPr>
                <w:color w:val="221F1F"/>
                <w:sz w:val="20"/>
              </w:rPr>
              <w:t>101316-62-5</w:t>
            </w:r>
          </w:p>
          <w:p w14:paraId="53FC16DC" w14:textId="77777777" w:rsidR="00B52DCC" w:rsidRDefault="00916648">
            <w:pPr>
              <w:pStyle w:val="TableParagraph"/>
              <w:spacing w:before="115"/>
              <w:ind w:left="200"/>
              <w:rPr>
                <w:sz w:val="20"/>
              </w:rPr>
            </w:pPr>
            <w:r>
              <w:rPr>
                <w:color w:val="221F1F"/>
                <w:sz w:val="20"/>
              </w:rPr>
              <w:t>90641-03-5</w:t>
            </w:r>
          </w:p>
          <w:p w14:paraId="0905C5A6" w14:textId="77777777" w:rsidR="00B52DCC" w:rsidRDefault="00916648">
            <w:pPr>
              <w:pStyle w:val="TableParagraph"/>
              <w:spacing w:before="118"/>
              <w:ind w:left="200"/>
              <w:rPr>
                <w:sz w:val="20"/>
              </w:rPr>
            </w:pPr>
            <w:r>
              <w:rPr>
                <w:color w:val="221F1F"/>
                <w:sz w:val="20"/>
              </w:rPr>
              <w:t>65996-79-4</w:t>
            </w:r>
          </w:p>
          <w:p w14:paraId="3D7C2EF9" w14:textId="77777777" w:rsidR="00B52DCC" w:rsidRDefault="00916648">
            <w:pPr>
              <w:pStyle w:val="TableParagraph"/>
              <w:spacing w:before="116"/>
              <w:ind w:left="200"/>
              <w:rPr>
                <w:sz w:val="20"/>
              </w:rPr>
            </w:pPr>
            <w:r>
              <w:rPr>
                <w:color w:val="221F1F"/>
                <w:sz w:val="20"/>
              </w:rPr>
              <w:t>101794-90-5</w:t>
            </w:r>
          </w:p>
          <w:p w14:paraId="6022CCBD" w14:textId="77777777" w:rsidR="00B52DCC" w:rsidRDefault="00916648">
            <w:pPr>
              <w:pStyle w:val="TableParagraph"/>
              <w:spacing w:before="116"/>
              <w:ind w:left="200"/>
              <w:rPr>
                <w:sz w:val="20"/>
              </w:rPr>
            </w:pPr>
            <w:r>
              <w:rPr>
                <w:color w:val="221F1F"/>
                <w:sz w:val="20"/>
              </w:rPr>
              <w:t>90640-87-2</w:t>
            </w:r>
          </w:p>
          <w:p w14:paraId="32155709" w14:textId="77777777" w:rsidR="00B52DCC" w:rsidRDefault="00916648">
            <w:pPr>
              <w:pStyle w:val="TableParagraph"/>
              <w:spacing w:before="116"/>
              <w:ind w:left="200"/>
              <w:rPr>
                <w:sz w:val="20"/>
              </w:rPr>
            </w:pPr>
            <w:r>
              <w:rPr>
                <w:color w:val="221F1F"/>
                <w:sz w:val="20"/>
              </w:rPr>
              <w:t>84650-03-3</w:t>
            </w:r>
          </w:p>
        </w:tc>
        <w:tc>
          <w:tcPr>
            <w:tcW w:w="1843" w:type="dxa"/>
          </w:tcPr>
          <w:p w14:paraId="77B8CF14" w14:textId="77777777" w:rsidR="00B52DCC" w:rsidRDefault="00916648">
            <w:pPr>
              <w:pStyle w:val="TableParagraph"/>
              <w:spacing w:before="79"/>
              <w:ind w:left="196"/>
              <w:rPr>
                <w:sz w:val="20"/>
              </w:rPr>
            </w:pPr>
            <w:r>
              <w:rPr>
                <w:color w:val="221F1F"/>
                <w:sz w:val="20"/>
              </w:rPr>
              <w:t>287-502-5</w:t>
            </w:r>
          </w:p>
          <w:p w14:paraId="07ED382B" w14:textId="77777777" w:rsidR="00B52DCC" w:rsidRDefault="00916648">
            <w:pPr>
              <w:pStyle w:val="TableParagraph"/>
              <w:spacing w:before="113"/>
              <w:ind w:left="196"/>
              <w:rPr>
                <w:sz w:val="20"/>
              </w:rPr>
            </w:pPr>
            <w:r>
              <w:rPr>
                <w:color w:val="221F1F"/>
                <w:sz w:val="20"/>
              </w:rPr>
              <w:t>287-500-4</w:t>
            </w:r>
          </w:p>
          <w:p w14:paraId="32906D83" w14:textId="77777777" w:rsidR="00B52DCC" w:rsidRDefault="00916648">
            <w:pPr>
              <w:pStyle w:val="TableParagraph"/>
              <w:spacing w:before="118"/>
              <w:ind w:left="196"/>
              <w:rPr>
                <w:sz w:val="20"/>
              </w:rPr>
            </w:pPr>
            <w:r>
              <w:rPr>
                <w:color w:val="221F1F"/>
                <w:sz w:val="20"/>
              </w:rPr>
              <w:t>292-636-2</w:t>
            </w:r>
          </w:p>
          <w:p w14:paraId="69C614A7" w14:textId="77777777" w:rsidR="00B52DCC" w:rsidRDefault="00916648">
            <w:pPr>
              <w:pStyle w:val="TableParagraph"/>
              <w:spacing w:before="116"/>
              <w:ind w:left="196"/>
              <w:rPr>
                <w:sz w:val="20"/>
              </w:rPr>
            </w:pPr>
            <w:r>
              <w:rPr>
                <w:color w:val="221F1F"/>
                <w:sz w:val="20"/>
              </w:rPr>
              <w:t>292-694-9</w:t>
            </w:r>
          </w:p>
          <w:p w14:paraId="6F13313E" w14:textId="77777777" w:rsidR="00B52DCC" w:rsidRDefault="00916648">
            <w:pPr>
              <w:pStyle w:val="TableParagraph"/>
              <w:spacing w:before="116"/>
              <w:ind w:left="196"/>
              <w:rPr>
                <w:sz w:val="20"/>
              </w:rPr>
            </w:pPr>
            <w:r>
              <w:rPr>
                <w:color w:val="221F1F"/>
                <w:sz w:val="20"/>
              </w:rPr>
              <w:t>295-281-1</w:t>
            </w:r>
          </w:p>
          <w:p w14:paraId="4E550AEA" w14:textId="77777777" w:rsidR="00B52DCC" w:rsidRDefault="00916648">
            <w:pPr>
              <w:pStyle w:val="TableParagraph"/>
              <w:spacing w:before="116"/>
              <w:ind w:left="196"/>
              <w:rPr>
                <w:sz w:val="20"/>
              </w:rPr>
            </w:pPr>
            <w:r>
              <w:rPr>
                <w:color w:val="221F1F"/>
                <w:sz w:val="20"/>
              </w:rPr>
              <w:t>295-551-9</w:t>
            </w:r>
          </w:p>
          <w:p w14:paraId="2F90825C" w14:textId="77777777" w:rsidR="00B52DCC" w:rsidRDefault="00916648">
            <w:pPr>
              <w:pStyle w:val="TableParagraph"/>
              <w:spacing w:before="118"/>
              <w:ind w:left="196"/>
              <w:rPr>
                <w:sz w:val="20"/>
              </w:rPr>
            </w:pPr>
            <w:r>
              <w:rPr>
                <w:color w:val="221F1F"/>
                <w:sz w:val="20"/>
              </w:rPr>
              <w:t>295-323-9</w:t>
            </w:r>
          </w:p>
          <w:p w14:paraId="55E5C49C" w14:textId="77777777" w:rsidR="00B52DCC" w:rsidRDefault="00916648">
            <w:pPr>
              <w:pStyle w:val="TableParagraph"/>
              <w:spacing w:before="116"/>
              <w:ind w:left="196"/>
              <w:rPr>
                <w:sz w:val="20"/>
              </w:rPr>
            </w:pPr>
            <w:r>
              <w:rPr>
                <w:color w:val="221F1F"/>
                <w:sz w:val="20"/>
              </w:rPr>
              <w:t>309-868-8</w:t>
            </w:r>
          </w:p>
          <w:p w14:paraId="6AB46F8F" w14:textId="77777777" w:rsidR="00B52DCC" w:rsidRDefault="00916648">
            <w:pPr>
              <w:pStyle w:val="TableParagraph"/>
              <w:spacing w:before="118"/>
              <w:ind w:left="196"/>
              <w:rPr>
                <w:sz w:val="20"/>
              </w:rPr>
            </w:pPr>
            <w:r>
              <w:rPr>
                <w:color w:val="221F1F"/>
                <w:sz w:val="20"/>
              </w:rPr>
              <w:t>298-725-2</w:t>
            </w:r>
          </w:p>
          <w:p w14:paraId="2728A774" w14:textId="77777777" w:rsidR="00B52DCC" w:rsidRDefault="00916648">
            <w:pPr>
              <w:pStyle w:val="TableParagraph"/>
              <w:spacing w:before="113"/>
              <w:ind w:left="196"/>
              <w:rPr>
                <w:sz w:val="20"/>
              </w:rPr>
            </w:pPr>
            <w:r>
              <w:rPr>
                <w:color w:val="221F1F"/>
                <w:sz w:val="20"/>
              </w:rPr>
              <w:t>292-625-2</w:t>
            </w:r>
          </w:p>
          <w:p w14:paraId="5DACD332" w14:textId="77777777" w:rsidR="00B52DCC" w:rsidRDefault="00916648">
            <w:pPr>
              <w:pStyle w:val="TableParagraph"/>
              <w:spacing w:before="118"/>
              <w:ind w:left="196"/>
              <w:rPr>
                <w:sz w:val="20"/>
              </w:rPr>
            </w:pPr>
            <w:r>
              <w:rPr>
                <w:color w:val="221F1F"/>
                <w:sz w:val="20"/>
              </w:rPr>
              <w:t>309-867-2</w:t>
            </w:r>
          </w:p>
          <w:p w14:paraId="4A2F1EFF" w14:textId="77777777" w:rsidR="00B52DCC" w:rsidRDefault="00916648">
            <w:pPr>
              <w:pStyle w:val="TableParagraph"/>
              <w:spacing w:before="118"/>
              <w:ind w:left="196"/>
              <w:rPr>
                <w:sz w:val="20"/>
              </w:rPr>
            </w:pPr>
            <w:r>
              <w:rPr>
                <w:color w:val="221F1F"/>
                <w:sz w:val="20"/>
              </w:rPr>
              <w:t>292-626-8</w:t>
            </w:r>
          </w:p>
          <w:p w14:paraId="0CC503D1" w14:textId="77777777" w:rsidR="00B52DCC" w:rsidRDefault="00916648">
            <w:pPr>
              <w:pStyle w:val="TableParagraph"/>
              <w:spacing w:before="115"/>
              <w:ind w:left="196"/>
              <w:rPr>
                <w:sz w:val="20"/>
              </w:rPr>
            </w:pPr>
            <w:r>
              <w:rPr>
                <w:color w:val="221F1F"/>
                <w:sz w:val="20"/>
              </w:rPr>
              <w:t>266-013-0</w:t>
            </w:r>
          </w:p>
          <w:p w14:paraId="7D3020F8" w14:textId="77777777" w:rsidR="00B52DCC" w:rsidRDefault="00916648">
            <w:pPr>
              <w:pStyle w:val="TableParagraph"/>
              <w:spacing w:before="116"/>
              <w:ind w:left="196"/>
              <w:rPr>
                <w:sz w:val="20"/>
              </w:rPr>
            </w:pPr>
            <w:r>
              <w:rPr>
                <w:color w:val="221F1F"/>
                <w:sz w:val="20"/>
              </w:rPr>
              <w:t>309-971-8</w:t>
            </w:r>
          </w:p>
          <w:p w14:paraId="3A6DC534" w14:textId="77777777" w:rsidR="00B52DCC" w:rsidRDefault="00916648">
            <w:pPr>
              <w:pStyle w:val="TableParagraph"/>
              <w:spacing w:before="116"/>
              <w:ind w:left="196"/>
              <w:rPr>
                <w:sz w:val="20"/>
              </w:rPr>
            </w:pPr>
            <w:r>
              <w:rPr>
                <w:color w:val="221F1F"/>
                <w:sz w:val="20"/>
              </w:rPr>
              <w:t>292-609-5</w:t>
            </w:r>
          </w:p>
          <w:p w14:paraId="20332027" w14:textId="77777777" w:rsidR="00B52DCC" w:rsidRDefault="00916648">
            <w:pPr>
              <w:pStyle w:val="TableParagraph"/>
              <w:spacing w:before="118"/>
              <w:ind w:left="196"/>
              <w:rPr>
                <w:sz w:val="20"/>
              </w:rPr>
            </w:pPr>
            <w:r>
              <w:rPr>
                <w:color w:val="221F1F"/>
                <w:sz w:val="20"/>
              </w:rPr>
              <w:t>283-483-2</w:t>
            </w:r>
          </w:p>
        </w:tc>
      </w:tr>
    </w:tbl>
    <w:p w14:paraId="1B02AB31"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5DFAF6D" w14:textId="77777777">
        <w:trPr>
          <w:trHeight w:val="13823"/>
        </w:trPr>
        <w:tc>
          <w:tcPr>
            <w:tcW w:w="852" w:type="dxa"/>
          </w:tcPr>
          <w:p w14:paraId="506E25DB" w14:textId="77777777" w:rsidR="00B52DCC" w:rsidRDefault="00B52DCC">
            <w:pPr>
              <w:pStyle w:val="TableParagraph"/>
              <w:rPr>
                <w:sz w:val="18"/>
              </w:rPr>
            </w:pPr>
          </w:p>
        </w:tc>
        <w:tc>
          <w:tcPr>
            <w:tcW w:w="6231" w:type="dxa"/>
          </w:tcPr>
          <w:p w14:paraId="2CAF1F19" w14:textId="77777777" w:rsidR="00B52DCC" w:rsidRDefault="00B52DCC">
            <w:pPr>
              <w:pStyle w:val="TableParagraph"/>
              <w:rPr>
                <w:sz w:val="18"/>
              </w:rPr>
            </w:pPr>
          </w:p>
        </w:tc>
        <w:tc>
          <w:tcPr>
            <w:tcW w:w="1701" w:type="dxa"/>
          </w:tcPr>
          <w:p w14:paraId="5548C212" w14:textId="77777777" w:rsidR="00B52DCC" w:rsidRDefault="00916648">
            <w:pPr>
              <w:pStyle w:val="TableParagraph"/>
              <w:spacing w:before="77"/>
              <w:ind w:left="200"/>
              <w:rPr>
                <w:sz w:val="20"/>
              </w:rPr>
            </w:pPr>
            <w:r>
              <w:rPr>
                <w:color w:val="221F1F"/>
                <w:sz w:val="20"/>
              </w:rPr>
              <w:t>65996-82-9</w:t>
            </w:r>
          </w:p>
          <w:p w14:paraId="634A0B06" w14:textId="77777777" w:rsidR="00B52DCC" w:rsidRDefault="00916648">
            <w:pPr>
              <w:pStyle w:val="TableParagraph"/>
              <w:spacing w:before="116"/>
              <w:ind w:left="200"/>
              <w:rPr>
                <w:sz w:val="20"/>
              </w:rPr>
            </w:pPr>
            <w:r>
              <w:rPr>
                <w:color w:val="221F1F"/>
                <w:sz w:val="20"/>
              </w:rPr>
              <w:t>90641-01-3</w:t>
            </w:r>
          </w:p>
          <w:p w14:paraId="2A95C0E5" w14:textId="77777777" w:rsidR="00B52DCC" w:rsidRDefault="00916648">
            <w:pPr>
              <w:pStyle w:val="TableParagraph"/>
              <w:spacing w:before="113"/>
              <w:ind w:left="200"/>
              <w:rPr>
                <w:sz w:val="20"/>
              </w:rPr>
            </w:pPr>
            <w:r>
              <w:rPr>
                <w:color w:val="221F1F"/>
                <w:sz w:val="20"/>
              </w:rPr>
              <w:t>65996-87-4</w:t>
            </w:r>
          </w:p>
          <w:p w14:paraId="4E15D141" w14:textId="77777777" w:rsidR="00B52DCC" w:rsidRDefault="00916648">
            <w:pPr>
              <w:pStyle w:val="TableParagraph"/>
              <w:spacing w:before="116"/>
              <w:ind w:left="200"/>
              <w:rPr>
                <w:sz w:val="20"/>
              </w:rPr>
            </w:pPr>
            <w:r>
              <w:rPr>
                <w:color w:val="221F1F"/>
                <w:sz w:val="20"/>
              </w:rPr>
              <w:t>90640-99-6</w:t>
            </w:r>
          </w:p>
          <w:p w14:paraId="36099011" w14:textId="77777777" w:rsidR="00B52DCC" w:rsidRDefault="00916648">
            <w:pPr>
              <w:pStyle w:val="TableParagraph"/>
              <w:spacing w:before="115"/>
              <w:ind w:left="200"/>
              <w:rPr>
                <w:sz w:val="20"/>
              </w:rPr>
            </w:pPr>
            <w:r>
              <w:rPr>
                <w:color w:val="221F1F"/>
                <w:sz w:val="20"/>
              </w:rPr>
              <w:t>68391-11-7</w:t>
            </w:r>
          </w:p>
          <w:p w14:paraId="27E8B3C5" w14:textId="77777777" w:rsidR="00B52DCC" w:rsidRDefault="00916648">
            <w:pPr>
              <w:pStyle w:val="TableParagraph"/>
              <w:spacing w:before="116"/>
              <w:ind w:left="200"/>
              <w:rPr>
                <w:sz w:val="20"/>
              </w:rPr>
            </w:pPr>
            <w:r>
              <w:rPr>
                <w:color w:val="221F1F"/>
                <w:sz w:val="20"/>
              </w:rPr>
              <w:t>92062-33-4</w:t>
            </w:r>
          </w:p>
          <w:p w14:paraId="25454D02" w14:textId="77777777" w:rsidR="00B52DCC" w:rsidRDefault="00916648">
            <w:pPr>
              <w:pStyle w:val="TableParagraph"/>
              <w:spacing w:before="115"/>
              <w:ind w:left="200"/>
              <w:rPr>
                <w:sz w:val="20"/>
              </w:rPr>
            </w:pPr>
            <w:r>
              <w:rPr>
                <w:color w:val="221F1F"/>
                <w:sz w:val="20"/>
              </w:rPr>
              <w:t>91082-52-9</w:t>
            </w:r>
          </w:p>
          <w:p w14:paraId="6EA8014B" w14:textId="77777777" w:rsidR="00B52DCC" w:rsidRDefault="00916648">
            <w:pPr>
              <w:pStyle w:val="TableParagraph"/>
              <w:spacing w:before="116"/>
              <w:ind w:left="200"/>
              <w:rPr>
                <w:sz w:val="20"/>
              </w:rPr>
            </w:pPr>
            <w:r>
              <w:rPr>
                <w:color w:val="221F1F"/>
                <w:sz w:val="20"/>
              </w:rPr>
              <w:t>68937-63-3</w:t>
            </w:r>
          </w:p>
          <w:p w14:paraId="3E468399" w14:textId="77777777" w:rsidR="00B52DCC" w:rsidRDefault="00916648">
            <w:pPr>
              <w:pStyle w:val="TableParagraph"/>
              <w:spacing w:before="116"/>
              <w:ind w:left="200"/>
              <w:rPr>
                <w:sz w:val="20"/>
              </w:rPr>
            </w:pPr>
            <w:r>
              <w:rPr>
                <w:color w:val="221F1F"/>
                <w:sz w:val="20"/>
              </w:rPr>
              <w:t>92062-28-7</w:t>
            </w:r>
          </w:p>
          <w:p w14:paraId="3233470B" w14:textId="77777777" w:rsidR="00B52DCC" w:rsidRDefault="00916648">
            <w:pPr>
              <w:pStyle w:val="TableParagraph"/>
              <w:spacing w:before="116"/>
              <w:ind w:left="200"/>
              <w:rPr>
                <w:sz w:val="20"/>
              </w:rPr>
            </w:pPr>
            <w:r>
              <w:rPr>
                <w:color w:val="221F1F"/>
                <w:sz w:val="20"/>
              </w:rPr>
              <w:t>92062-27-6</w:t>
            </w:r>
          </w:p>
          <w:p w14:paraId="74394F41" w14:textId="77777777" w:rsidR="00B52DCC" w:rsidRDefault="00916648">
            <w:pPr>
              <w:pStyle w:val="TableParagraph"/>
              <w:spacing w:before="116"/>
              <w:ind w:left="200"/>
              <w:rPr>
                <w:sz w:val="20"/>
              </w:rPr>
            </w:pPr>
            <w:r>
              <w:rPr>
                <w:color w:val="221F1F"/>
                <w:sz w:val="20"/>
              </w:rPr>
              <w:t>91082-53-0</w:t>
            </w:r>
          </w:p>
          <w:p w14:paraId="55A25DC8" w14:textId="77777777" w:rsidR="00B52DCC" w:rsidRDefault="00916648">
            <w:pPr>
              <w:pStyle w:val="TableParagraph"/>
              <w:spacing w:before="115"/>
              <w:ind w:left="200"/>
              <w:rPr>
                <w:sz w:val="20"/>
              </w:rPr>
            </w:pPr>
            <w:r>
              <w:rPr>
                <w:color w:val="221F1F"/>
                <w:sz w:val="20"/>
              </w:rPr>
              <w:t>91995-31-2</w:t>
            </w:r>
          </w:p>
          <w:p w14:paraId="50F4B485" w14:textId="77777777" w:rsidR="00B52DCC" w:rsidRDefault="00916648">
            <w:pPr>
              <w:pStyle w:val="TableParagraph"/>
              <w:spacing w:before="116"/>
              <w:ind w:left="200"/>
              <w:rPr>
                <w:sz w:val="20"/>
              </w:rPr>
            </w:pPr>
            <w:r>
              <w:rPr>
                <w:color w:val="221F1F"/>
                <w:sz w:val="20"/>
              </w:rPr>
              <w:t>91995-35-6</w:t>
            </w:r>
          </w:p>
          <w:p w14:paraId="56BE3D9D" w14:textId="77777777" w:rsidR="00B52DCC" w:rsidRDefault="00916648">
            <w:pPr>
              <w:pStyle w:val="TableParagraph"/>
              <w:spacing w:before="115"/>
              <w:ind w:left="200"/>
              <w:rPr>
                <w:sz w:val="20"/>
              </w:rPr>
            </w:pPr>
            <w:r>
              <w:rPr>
                <w:color w:val="221F1F"/>
                <w:sz w:val="20"/>
              </w:rPr>
              <w:t>91995-66-3</w:t>
            </w:r>
          </w:p>
          <w:p w14:paraId="5B4E8E12" w14:textId="77777777" w:rsidR="00B52DCC" w:rsidRDefault="00916648">
            <w:pPr>
              <w:pStyle w:val="TableParagraph"/>
              <w:spacing w:before="116"/>
              <w:ind w:left="200"/>
              <w:rPr>
                <w:sz w:val="20"/>
              </w:rPr>
            </w:pPr>
            <w:r>
              <w:rPr>
                <w:color w:val="221F1F"/>
                <w:sz w:val="20"/>
              </w:rPr>
              <w:t>122070-79-5</w:t>
            </w:r>
          </w:p>
          <w:p w14:paraId="6FAD20CD" w14:textId="77777777" w:rsidR="00B52DCC" w:rsidRDefault="00916648">
            <w:pPr>
              <w:pStyle w:val="TableParagraph"/>
              <w:spacing w:before="116"/>
              <w:ind w:left="200"/>
              <w:rPr>
                <w:sz w:val="20"/>
              </w:rPr>
            </w:pPr>
            <w:r>
              <w:rPr>
                <w:color w:val="221F1F"/>
                <w:sz w:val="20"/>
              </w:rPr>
              <w:t>122070-80-8</w:t>
            </w:r>
          </w:p>
          <w:p w14:paraId="5FD057A0" w14:textId="77777777" w:rsidR="00B52DCC" w:rsidRDefault="00916648">
            <w:pPr>
              <w:pStyle w:val="TableParagraph"/>
              <w:spacing w:before="115"/>
              <w:ind w:left="200"/>
              <w:rPr>
                <w:sz w:val="20"/>
              </w:rPr>
            </w:pPr>
            <w:r>
              <w:rPr>
                <w:color w:val="221F1F"/>
                <w:sz w:val="20"/>
              </w:rPr>
              <w:t>65996-78-3</w:t>
            </w:r>
          </w:p>
          <w:p w14:paraId="56BE7867" w14:textId="77777777" w:rsidR="00B52DCC" w:rsidRDefault="00916648">
            <w:pPr>
              <w:pStyle w:val="TableParagraph"/>
              <w:spacing w:before="116"/>
              <w:ind w:left="200"/>
              <w:rPr>
                <w:sz w:val="20"/>
              </w:rPr>
            </w:pPr>
            <w:r>
              <w:rPr>
                <w:color w:val="221F1F"/>
                <w:sz w:val="20"/>
              </w:rPr>
              <w:t>94114-52-0</w:t>
            </w:r>
          </w:p>
          <w:p w14:paraId="641DFB1B" w14:textId="77777777" w:rsidR="00B52DCC" w:rsidRDefault="00916648">
            <w:pPr>
              <w:pStyle w:val="TableParagraph"/>
              <w:spacing w:before="116"/>
              <w:ind w:left="200"/>
              <w:rPr>
                <w:sz w:val="20"/>
              </w:rPr>
            </w:pPr>
            <w:r>
              <w:rPr>
                <w:color w:val="221F1F"/>
                <w:sz w:val="20"/>
              </w:rPr>
              <w:t>94114-53-1</w:t>
            </w:r>
          </w:p>
          <w:p w14:paraId="6D372607" w14:textId="77777777" w:rsidR="00B52DCC" w:rsidRDefault="00916648">
            <w:pPr>
              <w:pStyle w:val="TableParagraph"/>
              <w:spacing w:before="116"/>
              <w:ind w:left="200"/>
              <w:rPr>
                <w:sz w:val="20"/>
              </w:rPr>
            </w:pPr>
            <w:r>
              <w:rPr>
                <w:color w:val="221F1F"/>
                <w:sz w:val="20"/>
              </w:rPr>
              <w:t>94114-54-2</w:t>
            </w:r>
          </w:p>
          <w:p w14:paraId="77BAD7F8" w14:textId="77777777" w:rsidR="00B52DCC" w:rsidRDefault="00916648">
            <w:pPr>
              <w:pStyle w:val="TableParagraph"/>
              <w:spacing w:before="115"/>
              <w:ind w:left="200"/>
              <w:rPr>
                <w:sz w:val="20"/>
              </w:rPr>
            </w:pPr>
            <w:r>
              <w:rPr>
                <w:color w:val="221F1F"/>
                <w:sz w:val="20"/>
              </w:rPr>
              <w:t>94114-56-4</w:t>
            </w:r>
          </w:p>
          <w:p w14:paraId="55FC47FE" w14:textId="77777777" w:rsidR="00B52DCC" w:rsidRDefault="00916648">
            <w:pPr>
              <w:pStyle w:val="TableParagraph"/>
              <w:spacing w:before="116"/>
              <w:ind w:left="200"/>
              <w:rPr>
                <w:sz w:val="20"/>
              </w:rPr>
            </w:pPr>
            <w:r>
              <w:rPr>
                <w:color w:val="221F1F"/>
                <w:sz w:val="20"/>
              </w:rPr>
              <w:t>94114-57-5</w:t>
            </w:r>
          </w:p>
          <w:p w14:paraId="4A62C1B3" w14:textId="77777777" w:rsidR="00B52DCC" w:rsidRDefault="00916648">
            <w:pPr>
              <w:pStyle w:val="TableParagraph"/>
              <w:spacing w:before="113"/>
              <w:ind w:left="200"/>
              <w:rPr>
                <w:sz w:val="20"/>
              </w:rPr>
            </w:pPr>
            <w:r>
              <w:rPr>
                <w:color w:val="221F1F"/>
                <w:sz w:val="20"/>
              </w:rPr>
              <w:t>90641-11-5</w:t>
            </w:r>
          </w:p>
          <w:p w14:paraId="49ADD57B" w14:textId="77777777" w:rsidR="00B52DCC" w:rsidRDefault="00916648">
            <w:pPr>
              <w:pStyle w:val="TableParagraph"/>
              <w:spacing w:before="116"/>
              <w:ind w:left="200"/>
              <w:rPr>
                <w:sz w:val="20"/>
              </w:rPr>
            </w:pPr>
            <w:r>
              <w:rPr>
                <w:color w:val="221F1F"/>
                <w:sz w:val="20"/>
              </w:rPr>
              <w:t>8006-61-9</w:t>
            </w:r>
          </w:p>
          <w:p w14:paraId="2CE3A747" w14:textId="77777777" w:rsidR="00B52DCC" w:rsidRDefault="00916648">
            <w:pPr>
              <w:pStyle w:val="TableParagraph"/>
              <w:spacing w:before="115"/>
              <w:ind w:left="200"/>
              <w:rPr>
                <w:sz w:val="20"/>
              </w:rPr>
            </w:pPr>
            <w:r>
              <w:rPr>
                <w:color w:val="221F1F"/>
                <w:sz w:val="20"/>
              </w:rPr>
              <w:t>8030-30-6</w:t>
            </w:r>
          </w:p>
          <w:p w14:paraId="34950F3B" w14:textId="77777777" w:rsidR="00B52DCC" w:rsidRDefault="00916648">
            <w:pPr>
              <w:pStyle w:val="TableParagraph"/>
              <w:spacing w:before="116"/>
              <w:ind w:left="200"/>
              <w:rPr>
                <w:sz w:val="20"/>
              </w:rPr>
            </w:pPr>
            <w:r>
              <w:rPr>
                <w:color w:val="221F1F"/>
                <w:sz w:val="20"/>
              </w:rPr>
              <w:t>8032-32-4</w:t>
            </w:r>
          </w:p>
          <w:p w14:paraId="55762C5D" w14:textId="77777777" w:rsidR="00B52DCC" w:rsidRDefault="00916648">
            <w:pPr>
              <w:pStyle w:val="TableParagraph"/>
              <w:spacing w:before="115"/>
              <w:ind w:left="200"/>
              <w:rPr>
                <w:sz w:val="20"/>
              </w:rPr>
            </w:pPr>
            <w:r>
              <w:rPr>
                <w:color w:val="221F1F"/>
                <w:sz w:val="20"/>
              </w:rPr>
              <w:t>64741-41-9</w:t>
            </w:r>
          </w:p>
          <w:p w14:paraId="3190D523" w14:textId="77777777" w:rsidR="00B52DCC" w:rsidRDefault="00916648">
            <w:pPr>
              <w:pStyle w:val="TableParagraph"/>
              <w:spacing w:before="116"/>
              <w:ind w:left="200"/>
              <w:rPr>
                <w:sz w:val="20"/>
              </w:rPr>
            </w:pPr>
            <w:r>
              <w:rPr>
                <w:color w:val="221F1F"/>
                <w:sz w:val="20"/>
              </w:rPr>
              <w:t>64741-42-0</w:t>
            </w:r>
          </w:p>
          <w:p w14:paraId="1C4D6207" w14:textId="77777777" w:rsidR="00B52DCC" w:rsidRDefault="00916648">
            <w:pPr>
              <w:pStyle w:val="TableParagraph"/>
              <w:spacing w:before="116"/>
              <w:ind w:left="200"/>
              <w:rPr>
                <w:sz w:val="20"/>
              </w:rPr>
            </w:pPr>
            <w:r>
              <w:rPr>
                <w:color w:val="221F1F"/>
                <w:sz w:val="20"/>
              </w:rPr>
              <w:t>64741-46-4</w:t>
            </w:r>
          </w:p>
          <w:p w14:paraId="5FB676DD" w14:textId="77777777" w:rsidR="00B52DCC" w:rsidRDefault="00916648">
            <w:pPr>
              <w:pStyle w:val="TableParagraph"/>
              <w:spacing w:before="116"/>
              <w:ind w:left="200"/>
              <w:rPr>
                <w:sz w:val="20"/>
              </w:rPr>
            </w:pPr>
            <w:r>
              <w:rPr>
                <w:color w:val="221F1F"/>
                <w:sz w:val="20"/>
              </w:rPr>
              <w:t>64742-89-8</w:t>
            </w:r>
          </w:p>
          <w:p w14:paraId="75FAF1B2" w14:textId="77777777" w:rsidR="00B52DCC" w:rsidRDefault="00916648">
            <w:pPr>
              <w:pStyle w:val="TableParagraph"/>
              <w:spacing w:before="116"/>
              <w:ind w:left="200"/>
              <w:rPr>
                <w:sz w:val="20"/>
              </w:rPr>
            </w:pPr>
            <w:r>
              <w:rPr>
                <w:color w:val="221F1F"/>
                <w:sz w:val="20"/>
              </w:rPr>
              <w:t>68410-05-9</w:t>
            </w:r>
          </w:p>
          <w:p w14:paraId="37172BB5" w14:textId="77777777" w:rsidR="00B52DCC" w:rsidRDefault="00916648">
            <w:pPr>
              <w:pStyle w:val="TableParagraph"/>
              <w:spacing w:before="115"/>
              <w:ind w:left="200"/>
              <w:rPr>
                <w:sz w:val="20"/>
              </w:rPr>
            </w:pPr>
            <w:r>
              <w:rPr>
                <w:color w:val="221F1F"/>
                <w:sz w:val="20"/>
              </w:rPr>
              <w:t>68514-15-8</w:t>
            </w:r>
          </w:p>
          <w:p w14:paraId="0EF483EB" w14:textId="77777777" w:rsidR="00B52DCC" w:rsidRDefault="00916648">
            <w:pPr>
              <w:pStyle w:val="TableParagraph"/>
              <w:spacing w:before="116"/>
              <w:ind w:left="200"/>
              <w:rPr>
                <w:sz w:val="20"/>
              </w:rPr>
            </w:pPr>
            <w:r>
              <w:rPr>
                <w:color w:val="221F1F"/>
                <w:sz w:val="20"/>
              </w:rPr>
              <w:t>68606-11-1</w:t>
            </w:r>
          </w:p>
          <w:p w14:paraId="55757495" w14:textId="77777777" w:rsidR="00B52DCC" w:rsidRDefault="00916648">
            <w:pPr>
              <w:pStyle w:val="TableParagraph"/>
              <w:spacing w:before="115"/>
              <w:ind w:left="200"/>
              <w:rPr>
                <w:sz w:val="20"/>
              </w:rPr>
            </w:pPr>
            <w:r>
              <w:rPr>
                <w:color w:val="221F1F"/>
                <w:sz w:val="20"/>
              </w:rPr>
              <w:t>68783-12-0</w:t>
            </w:r>
          </w:p>
          <w:p w14:paraId="16066A66" w14:textId="77777777" w:rsidR="00B52DCC" w:rsidRDefault="00916648">
            <w:pPr>
              <w:pStyle w:val="TableParagraph"/>
              <w:spacing w:before="116"/>
              <w:ind w:left="200"/>
              <w:rPr>
                <w:sz w:val="20"/>
              </w:rPr>
            </w:pPr>
            <w:r>
              <w:rPr>
                <w:color w:val="221F1F"/>
                <w:sz w:val="20"/>
              </w:rPr>
              <w:t>68921-08-4</w:t>
            </w:r>
          </w:p>
          <w:p w14:paraId="0F2C7E9C" w14:textId="77777777" w:rsidR="00B52DCC" w:rsidRDefault="00916648">
            <w:pPr>
              <w:pStyle w:val="TableParagraph"/>
              <w:spacing w:before="116"/>
              <w:ind w:left="200"/>
              <w:rPr>
                <w:sz w:val="20"/>
              </w:rPr>
            </w:pPr>
            <w:r>
              <w:rPr>
                <w:color w:val="221F1F"/>
                <w:sz w:val="20"/>
              </w:rPr>
              <w:t>101631-20-3</w:t>
            </w:r>
          </w:p>
          <w:p w14:paraId="3901D8F3" w14:textId="77777777" w:rsidR="00B52DCC" w:rsidRDefault="00916648">
            <w:pPr>
              <w:pStyle w:val="TableParagraph"/>
              <w:spacing w:before="115"/>
              <w:ind w:left="200"/>
              <w:rPr>
                <w:sz w:val="20"/>
              </w:rPr>
            </w:pPr>
            <w:r>
              <w:rPr>
                <w:color w:val="221F1F"/>
                <w:sz w:val="20"/>
              </w:rPr>
              <w:t>64741-64-6</w:t>
            </w:r>
          </w:p>
          <w:p w14:paraId="16ECB78C" w14:textId="77777777" w:rsidR="00B52DCC" w:rsidRDefault="00916648">
            <w:pPr>
              <w:pStyle w:val="TableParagraph"/>
              <w:spacing w:before="116"/>
              <w:ind w:left="200"/>
              <w:rPr>
                <w:sz w:val="20"/>
              </w:rPr>
            </w:pPr>
            <w:r>
              <w:rPr>
                <w:color w:val="221F1F"/>
                <w:sz w:val="20"/>
              </w:rPr>
              <w:t>64741-65-7</w:t>
            </w:r>
          </w:p>
          <w:p w14:paraId="124A4476" w14:textId="77777777" w:rsidR="00B52DCC" w:rsidRDefault="00916648">
            <w:pPr>
              <w:pStyle w:val="TableParagraph"/>
              <w:spacing w:before="116"/>
              <w:ind w:left="200"/>
              <w:rPr>
                <w:sz w:val="20"/>
              </w:rPr>
            </w:pPr>
            <w:r>
              <w:rPr>
                <w:color w:val="221F1F"/>
                <w:sz w:val="20"/>
              </w:rPr>
              <w:t>64741-66-8</w:t>
            </w:r>
          </w:p>
          <w:p w14:paraId="46312B19" w14:textId="77777777" w:rsidR="00B52DCC" w:rsidRDefault="00916648">
            <w:pPr>
              <w:pStyle w:val="TableParagraph"/>
              <w:spacing w:before="116"/>
              <w:ind w:left="200"/>
              <w:rPr>
                <w:sz w:val="20"/>
              </w:rPr>
            </w:pPr>
            <w:r>
              <w:rPr>
                <w:color w:val="221F1F"/>
                <w:sz w:val="20"/>
              </w:rPr>
              <w:t>64741-70-4</w:t>
            </w:r>
          </w:p>
        </w:tc>
        <w:tc>
          <w:tcPr>
            <w:tcW w:w="1843" w:type="dxa"/>
          </w:tcPr>
          <w:p w14:paraId="674F3BD1" w14:textId="77777777" w:rsidR="00B52DCC" w:rsidRDefault="00916648">
            <w:pPr>
              <w:pStyle w:val="TableParagraph"/>
              <w:spacing w:before="77"/>
              <w:ind w:left="196"/>
              <w:rPr>
                <w:sz w:val="20"/>
              </w:rPr>
            </w:pPr>
            <w:r>
              <w:rPr>
                <w:color w:val="221F1F"/>
                <w:sz w:val="20"/>
              </w:rPr>
              <w:t>266-016-7</w:t>
            </w:r>
          </w:p>
          <w:p w14:paraId="65B6A3AE" w14:textId="77777777" w:rsidR="00B52DCC" w:rsidRDefault="00916648">
            <w:pPr>
              <w:pStyle w:val="TableParagraph"/>
              <w:spacing w:before="116"/>
              <w:ind w:left="196"/>
              <w:rPr>
                <w:sz w:val="20"/>
              </w:rPr>
            </w:pPr>
            <w:r>
              <w:rPr>
                <w:color w:val="221F1F"/>
                <w:sz w:val="20"/>
              </w:rPr>
              <w:t>292-624-7</w:t>
            </w:r>
          </w:p>
          <w:p w14:paraId="2AB2337D" w14:textId="77777777" w:rsidR="00B52DCC" w:rsidRDefault="00916648">
            <w:pPr>
              <w:pStyle w:val="TableParagraph"/>
              <w:spacing w:before="113"/>
              <w:ind w:left="196"/>
              <w:rPr>
                <w:sz w:val="20"/>
              </w:rPr>
            </w:pPr>
            <w:r>
              <w:rPr>
                <w:sz w:val="20"/>
              </w:rPr>
              <w:t>266-021-4</w:t>
            </w:r>
          </w:p>
          <w:p w14:paraId="116DFDC2" w14:textId="77777777" w:rsidR="00B52DCC" w:rsidRDefault="00916648">
            <w:pPr>
              <w:pStyle w:val="TableParagraph"/>
              <w:spacing w:before="116"/>
              <w:ind w:left="196"/>
              <w:rPr>
                <w:sz w:val="20"/>
              </w:rPr>
            </w:pPr>
            <w:r>
              <w:rPr>
                <w:sz w:val="20"/>
              </w:rPr>
              <w:t>292-622-6</w:t>
            </w:r>
          </w:p>
          <w:p w14:paraId="43ACA98F" w14:textId="77777777" w:rsidR="00B52DCC" w:rsidRDefault="00916648">
            <w:pPr>
              <w:pStyle w:val="TableParagraph"/>
              <w:spacing w:before="115"/>
              <w:ind w:left="196"/>
              <w:rPr>
                <w:sz w:val="20"/>
              </w:rPr>
            </w:pPr>
            <w:r>
              <w:rPr>
                <w:sz w:val="20"/>
              </w:rPr>
              <w:t>269-929-9</w:t>
            </w:r>
          </w:p>
          <w:p w14:paraId="51F1A1A0" w14:textId="77777777" w:rsidR="00B52DCC" w:rsidRDefault="00916648">
            <w:pPr>
              <w:pStyle w:val="TableParagraph"/>
              <w:spacing w:before="116"/>
              <w:ind w:left="196"/>
              <w:rPr>
                <w:sz w:val="20"/>
              </w:rPr>
            </w:pPr>
            <w:r>
              <w:rPr>
                <w:sz w:val="20"/>
              </w:rPr>
              <w:t>295-548-2</w:t>
            </w:r>
          </w:p>
          <w:p w14:paraId="3DD24653" w14:textId="77777777" w:rsidR="00B52DCC" w:rsidRDefault="00916648">
            <w:pPr>
              <w:pStyle w:val="TableParagraph"/>
              <w:spacing w:before="115"/>
              <w:ind w:left="196"/>
              <w:rPr>
                <w:sz w:val="20"/>
              </w:rPr>
            </w:pPr>
            <w:r>
              <w:rPr>
                <w:sz w:val="20"/>
              </w:rPr>
              <w:t>293-766-2</w:t>
            </w:r>
          </w:p>
          <w:p w14:paraId="46E0B7C4" w14:textId="77777777" w:rsidR="00B52DCC" w:rsidRDefault="00916648">
            <w:pPr>
              <w:pStyle w:val="TableParagraph"/>
              <w:spacing w:before="116"/>
              <w:ind w:left="196"/>
              <w:rPr>
                <w:sz w:val="20"/>
              </w:rPr>
            </w:pPr>
            <w:r>
              <w:rPr>
                <w:sz w:val="20"/>
              </w:rPr>
              <w:t>273-077-3</w:t>
            </w:r>
          </w:p>
          <w:p w14:paraId="35F6BD56" w14:textId="77777777" w:rsidR="00B52DCC" w:rsidRDefault="00916648">
            <w:pPr>
              <w:pStyle w:val="TableParagraph"/>
              <w:spacing w:before="116"/>
              <w:ind w:left="196"/>
              <w:rPr>
                <w:sz w:val="20"/>
              </w:rPr>
            </w:pPr>
            <w:r>
              <w:rPr>
                <w:sz w:val="20"/>
              </w:rPr>
              <w:t>295-543-5</w:t>
            </w:r>
          </w:p>
          <w:p w14:paraId="55CA4BA1" w14:textId="77777777" w:rsidR="00B52DCC" w:rsidRDefault="00916648">
            <w:pPr>
              <w:pStyle w:val="TableParagraph"/>
              <w:spacing w:before="116"/>
              <w:ind w:left="196"/>
              <w:rPr>
                <w:sz w:val="20"/>
              </w:rPr>
            </w:pPr>
            <w:r>
              <w:rPr>
                <w:sz w:val="20"/>
              </w:rPr>
              <w:t>295-541-4</w:t>
            </w:r>
          </w:p>
          <w:p w14:paraId="4CC452F4" w14:textId="77777777" w:rsidR="00B52DCC" w:rsidRDefault="00916648">
            <w:pPr>
              <w:pStyle w:val="TableParagraph"/>
              <w:spacing w:before="116"/>
              <w:ind w:left="196"/>
              <w:rPr>
                <w:sz w:val="20"/>
              </w:rPr>
            </w:pPr>
            <w:r>
              <w:rPr>
                <w:sz w:val="20"/>
              </w:rPr>
              <w:t>293-767-8</w:t>
            </w:r>
          </w:p>
          <w:p w14:paraId="22AF30F6" w14:textId="77777777" w:rsidR="00B52DCC" w:rsidRDefault="00916648">
            <w:pPr>
              <w:pStyle w:val="TableParagraph"/>
              <w:spacing w:before="115"/>
              <w:ind w:left="196"/>
              <w:rPr>
                <w:sz w:val="20"/>
              </w:rPr>
            </w:pPr>
            <w:r>
              <w:rPr>
                <w:sz w:val="20"/>
              </w:rPr>
              <w:t>295-292-1</w:t>
            </w:r>
          </w:p>
          <w:p w14:paraId="35F60A6F" w14:textId="77777777" w:rsidR="00B52DCC" w:rsidRDefault="00916648">
            <w:pPr>
              <w:pStyle w:val="TableParagraph"/>
              <w:spacing w:before="116"/>
              <w:ind w:left="196"/>
              <w:rPr>
                <w:sz w:val="20"/>
              </w:rPr>
            </w:pPr>
            <w:r>
              <w:rPr>
                <w:sz w:val="20"/>
              </w:rPr>
              <w:t>295-295-8</w:t>
            </w:r>
          </w:p>
          <w:p w14:paraId="3AFB1F96" w14:textId="77777777" w:rsidR="00B52DCC" w:rsidRDefault="00916648">
            <w:pPr>
              <w:pStyle w:val="TableParagraph"/>
              <w:spacing w:before="115"/>
              <w:ind w:left="196"/>
              <w:rPr>
                <w:sz w:val="20"/>
              </w:rPr>
            </w:pPr>
            <w:r>
              <w:rPr>
                <w:sz w:val="20"/>
              </w:rPr>
              <w:t>295-329-1</w:t>
            </w:r>
          </w:p>
          <w:p w14:paraId="4EF7A079" w14:textId="77777777" w:rsidR="00B52DCC" w:rsidRDefault="00916648">
            <w:pPr>
              <w:pStyle w:val="TableParagraph"/>
              <w:spacing w:before="116"/>
              <w:ind w:left="196"/>
              <w:rPr>
                <w:sz w:val="20"/>
              </w:rPr>
            </w:pPr>
            <w:r>
              <w:rPr>
                <w:sz w:val="20"/>
              </w:rPr>
              <w:t>310-170-0</w:t>
            </w:r>
          </w:p>
          <w:p w14:paraId="0CD419C7" w14:textId="77777777" w:rsidR="00B52DCC" w:rsidRDefault="00916648">
            <w:pPr>
              <w:pStyle w:val="TableParagraph"/>
              <w:spacing w:before="116"/>
              <w:ind w:left="196"/>
              <w:rPr>
                <w:sz w:val="20"/>
              </w:rPr>
            </w:pPr>
            <w:r>
              <w:rPr>
                <w:sz w:val="20"/>
              </w:rPr>
              <w:t>310-171-6</w:t>
            </w:r>
          </w:p>
          <w:p w14:paraId="3FED9646" w14:textId="77777777" w:rsidR="00B52DCC" w:rsidRDefault="00916648">
            <w:pPr>
              <w:pStyle w:val="TableParagraph"/>
              <w:spacing w:before="115"/>
              <w:ind w:left="196"/>
              <w:rPr>
                <w:sz w:val="20"/>
              </w:rPr>
            </w:pPr>
            <w:r>
              <w:rPr>
                <w:sz w:val="20"/>
              </w:rPr>
              <w:t>266-012-5</w:t>
            </w:r>
          </w:p>
          <w:p w14:paraId="18AAD100" w14:textId="77777777" w:rsidR="00B52DCC" w:rsidRDefault="00916648">
            <w:pPr>
              <w:pStyle w:val="TableParagraph"/>
              <w:spacing w:before="116"/>
              <w:ind w:left="196"/>
              <w:rPr>
                <w:sz w:val="20"/>
              </w:rPr>
            </w:pPr>
            <w:r>
              <w:rPr>
                <w:sz w:val="20"/>
              </w:rPr>
              <w:t>302-688-0</w:t>
            </w:r>
          </w:p>
          <w:p w14:paraId="6C20B11C" w14:textId="77777777" w:rsidR="00B52DCC" w:rsidRDefault="00916648">
            <w:pPr>
              <w:pStyle w:val="TableParagraph"/>
              <w:spacing w:before="116"/>
              <w:ind w:left="196"/>
              <w:rPr>
                <w:sz w:val="20"/>
              </w:rPr>
            </w:pPr>
            <w:r>
              <w:rPr>
                <w:sz w:val="20"/>
              </w:rPr>
              <w:t>302-689-6</w:t>
            </w:r>
          </w:p>
          <w:p w14:paraId="3D375D48" w14:textId="77777777" w:rsidR="00B52DCC" w:rsidRDefault="00916648">
            <w:pPr>
              <w:pStyle w:val="TableParagraph"/>
              <w:spacing w:before="116"/>
              <w:ind w:left="196"/>
              <w:rPr>
                <w:sz w:val="20"/>
              </w:rPr>
            </w:pPr>
            <w:r>
              <w:rPr>
                <w:sz w:val="20"/>
              </w:rPr>
              <w:t>302-690-1</w:t>
            </w:r>
          </w:p>
          <w:p w14:paraId="10027265" w14:textId="77777777" w:rsidR="00B52DCC" w:rsidRDefault="00916648">
            <w:pPr>
              <w:pStyle w:val="TableParagraph"/>
              <w:spacing w:before="115"/>
              <w:ind w:left="196"/>
              <w:rPr>
                <w:sz w:val="20"/>
              </w:rPr>
            </w:pPr>
            <w:r>
              <w:rPr>
                <w:sz w:val="20"/>
              </w:rPr>
              <w:t>302-692-2</w:t>
            </w:r>
          </w:p>
          <w:p w14:paraId="48EB3AFF" w14:textId="77777777" w:rsidR="00B52DCC" w:rsidRDefault="00916648">
            <w:pPr>
              <w:pStyle w:val="TableParagraph"/>
              <w:spacing w:before="116"/>
              <w:ind w:left="196"/>
              <w:rPr>
                <w:sz w:val="20"/>
              </w:rPr>
            </w:pPr>
            <w:r>
              <w:rPr>
                <w:sz w:val="20"/>
              </w:rPr>
              <w:t>302-693-8</w:t>
            </w:r>
          </w:p>
          <w:p w14:paraId="03432C38" w14:textId="77777777" w:rsidR="00B52DCC" w:rsidRDefault="00916648">
            <w:pPr>
              <w:pStyle w:val="TableParagraph"/>
              <w:spacing w:before="113"/>
              <w:ind w:left="196"/>
              <w:rPr>
                <w:sz w:val="20"/>
              </w:rPr>
            </w:pPr>
            <w:r>
              <w:rPr>
                <w:sz w:val="20"/>
              </w:rPr>
              <w:t>292-635-7</w:t>
            </w:r>
          </w:p>
          <w:p w14:paraId="4304232E" w14:textId="77777777" w:rsidR="00B52DCC" w:rsidRDefault="00916648">
            <w:pPr>
              <w:pStyle w:val="TableParagraph"/>
              <w:spacing w:before="116"/>
              <w:ind w:left="196"/>
              <w:rPr>
                <w:sz w:val="20"/>
              </w:rPr>
            </w:pPr>
            <w:r>
              <w:rPr>
                <w:sz w:val="20"/>
              </w:rPr>
              <w:t>232-349-1</w:t>
            </w:r>
          </w:p>
          <w:p w14:paraId="10C67674" w14:textId="77777777" w:rsidR="00B52DCC" w:rsidRDefault="00916648">
            <w:pPr>
              <w:pStyle w:val="TableParagraph"/>
              <w:spacing w:before="115"/>
              <w:ind w:left="196"/>
              <w:rPr>
                <w:sz w:val="20"/>
              </w:rPr>
            </w:pPr>
            <w:r>
              <w:rPr>
                <w:sz w:val="20"/>
              </w:rPr>
              <w:t>232-443-2</w:t>
            </w:r>
          </w:p>
          <w:p w14:paraId="28BB0959" w14:textId="77777777" w:rsidR="00B52DCC" w:rsidRDefault="00916648">
            <w:pPr>
              <w:pStyle w:val="TableParagraph"/>
              <w:spacing w:before="116"/>
              <w:ind w:left="196"/>
              <w:rPr>
                <w:sz w:val="20"/>
              </w:rPr>
            </w:pPr>
            <w:r>
              <w:rPr>
                <w:sz w:val="20"/>
              </w:rPr>
              <w:t>232-453-7</w:t>
            </w:r>
          </w:p>
          <w:p w14:paraId="2A626091" w14:textId="77777777" w:rsidR="00B52DCC" w:rsidRDefault="00916648">
            <w:pPr>
              <w:pStyle w:val="TableParagraph"/>
              <w:spacing w:before="115"/>
              <w:ind w:left="196"/>
              <w:rPr>
                <w:sz w:val="20"/>
              </w:rPr>
            </w:pPr>
            <w:r>
              <w:rPr>
                <w:sz w:val="20"/>
              </w:rPr>
              <w:t>265-041-0</w:t>
            </w:r>
          </w:p>
          <w:p w14:paraId="1B1F6E39" w14:textId="77777777" w:rsidR="00B52DCC" w:rsidRDefault="00916648">
            <w:pPr>
              <w:pStyle w:val="TableParagraph"/>
              <w:spacing w:before="116"/>
              <w:ind w:left="196"/>
              <w:rPr>
                <w:sz w:val="20"/>
              </w:rPr>
            </w:pPr>
            <w:r>
              <w:rPr>
                <w:sz w:val="20"/>
              </w:rPr>
              <w:t>265-042-6</w:t>
            </w:r>
          </w:p>
          <w:p w14:paraId="1FD4487E" w14:textId="77777777" w:rsidR="00B52DCC" w:rsidRDefault="00916648">
            <w:pPr>
              <w:pStyle w:val="TableParagraph"/>
              <w:spacing w:before="116"/>
              <w:ind w:left="196"/>
              <w:rPr>
                <w:sz w:val="20"/>
              </w:rPr>
            </w:pPr>
            <w:r>
              <w:rPr>
                <w:sz w:val="20"/>
              </w:rPr>
              <w:t>265-046-8</w:t>
            </w:r>
          </w:p>
          <w:p w14:paraId="2DEDBDB3" w14:textId="77777777" w:rsidR="00B52DCC" w:rsidRDefault="00916648">
            <w:pPr>
              <w:pStyle w:val="TableParagraph"/>
              <w:spacing w:before="116"/>
              <w:ind w:left="196"/>
              <w:rPr>
                <w:sz w:val="20"/>
              </w:rPr>
            </w:pPr>
            <w:r>
              <w:rPr>
                <w:sz w:val="20"/>
              </w:rPr>
              <w:t>265-192-2</w:t>
            </w:r>
          </w:p>
          <w:p w14:paraId="14935126" w14:textId="77777777" w:rsidR="00B52DCC" w:rsidRDefault="00916648">
            <w:pPr>
              <w:pStyle w:val="TableParagraph"/>
              <w:spacing w:before="116"/>
              <w:ind w:left="196"/>
              <w:rPr>
                <w:sz w:val="20"/>
              </w:rPr>
            </w:pPr>
            <w:r>
              <w:rPr>
                <w:sz w:val="20"/>
              </w:rPr>
              <w:t>270-077-5</w:t>
            </w:r>
          </w:p>
          <w:p w14:paraId="729CDF77" w14:textId="77777777" w:rsidR="00B52DCC" w:rsidRDefault="00916648">
            <w:pPr>
              <w:pStyle w:val="TableParagraph"/>
              <w:spacing w:before="115"/>
              <w:ind w:left="196"/>
              <w:rPr>
                <w:sz w:val="20"/>
              </w:rPr>
            </w:pPr>
            <w:r>
              <w:rPr>
                <w:sz w:val="20"/>
              </w:rPr>
              <w:t>271-025-4</w:t>
            </w:r>
          </w:p>
          <w:p w14:paraId="0735CF12" w14:textId="77777777" w:rsidR="00B52DCC" w:rsidRDefault="00916648">
            <w:pPr>
              <w:pStyle w:val="TableParagraph"/>
              <w:spacing w:before="116"/>
              <w:ind w:left="196"/>
              <w:rPr>
                <w:sz w:val="20"/>
              </w:rPr>
            </w:pPr>
            <w:r>
              <w:rPr>
                <w:sz w:val="20"/>
              </w:rPr>
              <w:t>271-727-0</w:t>
            </w:r>
          </w:p>
          <w:p w14:paraId="36559C50" w14:textId="77777777" w:rsidR="00B52DCC" w:rsidRDefault="00916648">
            <w:pPr>
              <w:pStyle w:val="TableParagraph"/>
              <w:spacing w:before="115"/>
              <w:ind w:left="196"/>
              <w:rPr>
                <w:sz w:val="20"/>
              </w:rPr>
            </w:pPr>
            <w:r>
              <w:rPr>
                <w:sz w:val="20"/>
              </w:rPr>
              <w:t>272-186-3</w:t>
            </w:r>
          </w:p>
          <w:p w14:paraId="0D5A7A70" w14:textId="77777777" w:rsidR="00B52DCC" w:rsidRDefault="00916648">
            <w:pPr>
              <w:pStyle w:val="TableParagraph"/>
              <w:spacing w:before="116"/>
              <w:ind w:left="196"/>
              <w:rPr>
                <w:sz w:val="20"/>
              </w:rPr>
            </w:pPr>
            <w:r>
              <w:rPr>
                <w:sz w:val="20"/>
              </w:rPr>
              <w:t>272-931-2</w:t>
            </w:r>
          </w:p>
          <w:p w14:paraId="6317D834" w14:textId="77777777" w:rsidR="00B52DCC" w:rsidRDefault="00916648">
            <w:pPr>
              <w:pStyle w:val="TableParagraph"/>
              <w:spacing w:before="116"/>
              <w:ind w:left="196"/>
              <w:rPr>
                <w:sz w:val="20"/>
              </w:rPr>
            </w:pPr>
            <w:r>
              <w:rPr>
                <w:sz w:val="20"/>
              </w:rPr>
              <w:t>309-945-6</w:t>
            </w:r>
          </w:p>
          <w:p w14:paraId="24CE219A" w14:textId="77777777" w:rsidR="00B52DCC" w:rsidRDefault="00916648">
            <w:pPr>
              <w:pStyle w:val="TableParagraph"/>
              <w:spacing w:before="115"/>
              <w:ind w:left="196"/>
              <w:rPr>
                <w:sz w:val="20"/>
              </w:rPr>
            </w:pPr>
            <w:r>
              <w:rPr>
                <w:sz w:val="20"/>
              </w:rPr>
              <w:t>265-066-7</w:t>
            </w:r>
          </w:p>
          <w:p w14:paraId="12EBDB34" w14:textId="77777777" w:rsidR="00B52DCC" w:rsidRDefault="00916648">
            <w:pPr>
              <w:pStyle w:val="TableParagraph"/>
              <w:spacing w:before="116"/>
              <w:ind w:left="196"/>
              <w:rPr>
                <w:sz w:val="20"/>
              </w:rPr>
            </w:pPr>
            <w:r>
              <w:rPr>
                <w:sz w:val="20"/>
              </w:rPr>
              <w:t>265-067-2</w:t>
            </w:r>
          </w:p>
          <w:p w14:paraId="7D450D96" w14:textId="77777777" w:rsidR="00B52DCC" w:rsidRDefault="00916648">
            <w:pPr>
              <w:pStyle w:val="TableParagraph"/>
              <w:spacing w:before="116"/>
              <w:ind w:left="196"/>
              <w:rPr>
                <w:sz w:val="20"/>
              </w:rPr>
            </w:pPr>
            <w:r>
              <w:rPr>
                <w:sz w:val="20"/>
              </w:rPr>
              <w:t>265-068-8</w:t>
            </w:r>
          </w:p>
          <w:p w14:paraId="5D27406E" w14:textId="77777777" w:rsidR="00B52DCC" w:rsidRDefault="00916648">
            <w:pPr>
              <w:pStyle w:val="TableParagraph"/>
              <w:spacing w:before="116"/>
              <w:ind w:left="196"/>
              <w:rPr>
                <w:sz w:val="20"/>
              </w:rPr>
            </w:pPr>
            <w:r>
              <w:rPr>
                <w:sz w:val="20"/>
              </w:rPr>
              <w:t>265-073-5</w:t>
            </w:r>
          </w:p>
        </w:tc>
      </w:tr>
    </w:tbl>
    <w:p w14:paraId="3159BEEB"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451EBA59" w14:textId="77777777">
        <w:trPr>
          <w:trHeight w:val="13823"/>
        </w:trPr>
        <w:tc>
          <w:tcPr>
            <w:tcW w:w="852" w:type="dxa"/>
          </w:tcPr>
          <w:p w14:paraId="5AFDFA70" w14:textId="77777777" w:rsidR="00B52DCC" w:rsidRDefault="00B52DCC">
            <w:pPr>
              <w:pStyle w:val="TableParagraph"/>
              <w:rPr>
                <w:sz w:val="18"/>
              </w:rPr>
            </w:pPr>
          </w:p>
        </w:tc>
        <w:tc>
          <w:tcPr>
            <w:tcW w:w="6231" w:type="dxa"/>
          </w:tcPr>
          <w:p w14:paraId="5C7D75F3" w14:textId="77777777" w:rsidR="00B52DCC" w:rsidRDefault="00B52DCC">
            <w:pPr>
              <w:pStyle w:val="TableParagraph"/>
              <w:rPr>
                <w:sz w:val="18"/>
              </w:rPr>
            </w:pPr>
          </w:p>
        </w:tc>
        <w:tc>
          <w:tcPr>
            <w:tcW w:w="1701" w:type="dxa"/>
          </w:tcPr>
          <w:p w14:paraId="5422CE42" w14:textId="77777777" w:rsidR="00B52DCC" w:rsidRDefault="00916648">
            <w:pPr>
              <w:pStyle w:val="TableParagraph"/>
              <w:spacing w:before="77"/>
              <w:ind w:left="200"/>
              <w:rPr>
                <w:sz w:val="20"/>
              </w:rPr>
            </w:pPr>
            <w:r>
              <w:rPr>
                <w:color w:val="221F1F"/>
                <w:sz w:val="20"/>
              </w:rPr>
              <w:t>64741-84-0</w:t>
            </w:r>
          </w:p>
          <w:p w14:paraId="564F91CB" w14:textId="77777777" w:rsidR="00B52DCC" w:rsidRDefault="00916648">
            <w:pPr>
              <w:pStyle w:val="TableParagraph"/>
              <w:spacing w:before="116"/>
              <w:ind w:left="200"/>
              <w:rPr>
                <w:sz w:val="20"/>
              </w:rPr>
            </w:pPr>
            <w:r>
              <w:rPr>
                <w:color w:val="221F1F"/>
                <w:sz w:val="20"/>
              </w:rPr>
              <w:t>64741-92-0</w:t>
            </w:r>
          </w:p>
          <w:p w14:paraId="4598EE17" w14:textId="77777777" w:rsidR="00B52DCC" w:rsidRDefault="00916648">
            <w:pPr>
              <w:pStyle w:val="TableParagraph"/>
              <w:spacing w:before="113"/>
              <w:ind w:left="200"/>
              <w:rPr>
                <w:sz w:val="20"/>
              </w:rPr>
            </w:pPr>
            <w:r>
              <w:rPr>
                <w:color w:val="221F1F"/>
                <w:sz w:val="20"/>
              </w:rPr>
              <w:t>68410-71-9</w:t>
            </w:r>
          </w:p>
          <w:p w14:paraId="16F2BDED" w14:textId="77777777" w:rsidR="00B52DCC" w:rsidRDefault="00916648">
            <w:pPr>
              <w:pStyle w:val="TableParagraph"/>
              <w:spacing w:before="116"/>
              <w:ind w:left="200"/>
              <w:rPr>
                <w:sz w:val="20"/>
              </w:rPr>
            </w:pPr>
            <w:r>
              <w:rPr>
                <w:color w:val="221F1F"/>
                <w:sz w:val="20"/>
              </w:rPr>
              <w:t>68425-35-4</w:t>
            </w:r>
          </w:p>
          <w:p w14:paraId="796CF134" w14:textId="77777777" w:rsidR="00B52DCC" w:rsidRDefault="00916648">
            <w:pPr>
              <w:pStyle w:val="TableParagraph"/>
              <w:spacing w:before="115"/>
              <w:ind w:left="200"/>
              <w:rPr>
                <w:sz w:val="20"/>
              </w:rPr>
            </w:pPr>
            <w:r>
              <w:rPr>
                <w:color w:val="221F1F"/>
                <w:sz w:val="20"/>
              </w:rPr>
              <w:t>68527-27-5</w:t>
            </w:r>
          </w:p>
          <w:p w14:paraId="636E5C5D" w14:textId="77777777" w:rsidR="00B52DCC" w:rsidRDefault="00916648">
            <w:pPr>
              <w:pStyle w:val="TableParagraph"/>
              <w:spacing w:before="116"/>
              <w:ind w:left="200"/>
              <w:rPr>
                <w:sz w:val="20"/>
              </w:rPr>
            </w:pPr>
            <w:r>
              <w:rPr>
                <w:color w:val="221F1F"/>
                <w:sz w:val="20"/>
              </w:rPr>
              <w:t>91995-53-8</w:t>
            </w:r>
          </w:p>
          <w:p w14:paraId="1BDA3B06" w14:textId="77777777" w:rsidR="00B52DCC" w:rsidRDefault="00916648">
            <w:pPr>
              <w:pStyle w:val="TableParagraph"/>
              <w:spacing w:before="115"/>
              <w:ind w:left="200"/>
              <w:rPr>
                <w:sz w:val="20"/>
              </w:rPr>
            </w:pPr>
            <w:r>
              <w:rPr>
                <w:color w:val="221F1F"/>
                <w:sz w:val="20"/>
              </w:rPr>
              <w:t>92045-49-3</w:t>
            </w:r>
          </w:p>
          <w:p w14:paraId="1E17037D" w14:textId="77777777" w:rsidR="00B52DCC" w:rsidRDefault="00916648">
            <w:pPr>
              <w:pStyle w:val="TableParagraph"/>
              <w:spacing w:before="116"/>
              <w:ind w:left="200"/>
              <w:rPr>
                <w:sz w:val="20"/>
              </w:rPr>
            </w:pPr>
            <w:r>
              <w:rPr>
                <w:color w:val="221F1F"/>
                <w:sz w:val="20"/>
              </w:rPr>
              <w:t>92045-55-1</w:t>
            </w:r>
          </w:p>
          <w:p w14:paraId="73ED8FA0" w14:textId="77777777" w:rsidR="00B52DCC" w:rsidRDefault="00916648">
            <w:pPr>
              <w:pStyle w:val="TableParagraph"/>
              <w:spacing w:before="116"/>
              <w:ind w:left="200"/>
              <w:rPr>
                <w:sz w:val="20"/>
              </w:rPr>
            </w:pPr>
            <w:r>
              <w:rPr>
                <w:color w:val="221F1F"/>
                <w:sz w:val="20"/>
              </w:rPr>
              <w:t>92045-58-4</w:t>
            </w:r>
          </w:p>
          <w:p w14:paraId="7BABD652" w14:textId="77777777" w:rsidR="00B52DCC" w:rsidRDefault="00916648">
            <w:pPr>
              <w:pStyle w:val="TableParagraph"/>
              <w:spacing w:before="116"/>
              <w:ind w:left="200"/>
              <w:rPr>
                <w:sz w:val="20"/>
              </w:rPr>
            </w:pPr>
            <w:r>
              <w:rPr>
                <w:color w:val="221F1F"/>
                <w:sz w:val="20"/>
              </w:rPr>
              <w:t>92045-64-2</w:t>
            </w:r>
          </w:p>
          <w:p w14:paraId="0A4A08E5" w14:textId="77777777" w:rsidR="00B52DCC" w:rsidRDefault="00916648">
            <w:pPr>
              <w:pStyle w:val="TableParagraph"/>
              <w:spacing w:before="116"/>
              <w:ind w:left="200"/>
              <w:rPr>
                <w:sz w:val="20"/>
              </w:rPr>
            </w:pPr>
            <w:r>
              <w:rPr>
                <w:color w:val="221F1F"/>
                <w:sz w:val="20"/>
              </w:rPr>
              <w:t>101316-67-0</w:t>
            </w:r>
          </w:p>
          <w:p w14:paraId="5543EB78" w14:textId="77777777" w:rsidR="00B52DCC" w:rsidRDefault="00916648">
            <w:pPr>
              <w:pStyle w:val="TableParagraph"/>
              <w:spacing w:before="115"/>
              <w:ind w:left="200"/>
              <w:rPr>
                <w:sz w:val="20"/>
              </w:rPr>
            </w:pPr>
            <w:r>
              <w:rPr>
                <w:color w:val="221F1F"/>
                <w:sz w:val="20"/>
              </w:rPr>
              <w:t>64741-54-4</w:t>
            </w:r>
          </w:p>
          <w:p w14:paraId="29AD2FDD" w14:textId="77777777" w:rsidR="00B52DCC" w:rsidRDefault="00916648">
            <w:pPr>
              <w:pStyle w:val="TableParagraph"/>
              <w:spacing w:before="116"/>
              <w:ind w:left="200"/>
              <w:rPr>
                <w:sz w:val="20"/>
              </w:rPr>
            </w:pPr>
            <w:r>
              <w:rPr>
                <w:color w:val="221F1F"/>
                <w:sz w:val="20"/>
              </w:rPr>
              <w:t>64741-55-5</w:t>
            </w:r>
          </w:p>
          <w:p w14:paraId="7411FFE2" w14:textId="77777777" w:rsidR="00B52DCC" w:rsidRDefault="00916648">
            <w:pPr>
              <w:pStyle w:val="TableParagraph"/>
              <w:spacing w:before="115"/>
              <w:ind w:left="200"/>
              <w:rPr>
                <w:sz w:val="20"/>
              </w:rPr>
            </w:pPr>
            <w:r>
              <w:rPr>
                <w:color w:val="221F1F"/>
                <w:sz w:val="20"/>
              </w:rPr>
              <w:t>68476-46-0</w:t>
            </w:r>
          </w:p>
          <w:p w14:paraId="71926FB1" w14:textId="77777777" w:rsidR="00B52DCC" w:rsidRDefault="00916648">
            <w:pPr>
              <w:pStyle w:val="TableParagraph"/>
              <w:spacing w:before="116"/>
              <w:ind w:left="200"/>
              <w:rPr>
                <w:sz w:val="20"/>
              </w:rPr>
            </w:pPr>
            <w:r>
              <w:rPr>
                <w:color w:val="221F1F"/>
                <w:sz w:val="20"/>
              </w:rPr>
              <w:t>68783-09-5</w:t>
            </w:r>
          </w:p>
          <w:p w14:paraId="19D3DD67" w14:textId="77777777" w:rsidR="00B52DCC" w:rsidRDefault="00916648">
            <w:pPr>
              <w:pStyle w:val="TableParagraph"/>
              <w:spacing w:before="116"/>
              <w:ind w:left="200"/>
              <w:rPr>
                <w:sz w:val="20"/>
              </w:rPr>
            </w:pPr>
            <w:r>
              <w:rPr>
                <w:color w:val="221F1F"/>
                <w:sz w:val="20"/>
              </w:rPr>
              <w:t>91995-50-5</w:t>
            </w:r>
          </w:p>
          <w:p w14:paraId="6FE174E2" w14:textId="77777777" w:rsidR="00B52DCC" w:rsidRDefault="00916648">
            <w:pPr>
              <w:pStyle w:val="TableParagraph"/>
              <w:spacing w:before="115"/>
              <w:ind w:left="200"/>
              <w:rPr>
                <w:sz w:val="20"/>
              </w:rPr>
            </w:pPr>
            <w:r>
              <w:rPr>
                <w:color w:val="221F1F"/>
                <w:sz w:val="20"/>
              </w:rPr>
              <w:t>92045-50-6</w:t>
            </w:r>
          </w:p>
          <w:p w14:paraId="374DF258" w14:textId="77777777" w:rsidR="00B52DCC" w:rsidRDefault="00916648">
            <w:pPr>
              <w:pStyle w:val="TableParagraph"/>
              <w:spacing w:before="116"/>
              <w:ind w:left="200"/>
              <w:rPr>
                <w:sz w:val="20"/>
              </w:rPr>
            </w:pPr>
            <w:r>
              <w:rPr>
                <w:color w:val="221F1F"/>
                <w:sz w:val="20"/>
              </w:rPr>
              <w:t>92045-59-5</w:t>
            </w:r>
          </w:p>
          <w:p w14:paraId="4456F7B4" w14:textId="77777777" w:rsidR="00B52DCC" w:rsidRDefault="00916648">
            <w:pPr>
              <w:pStyle w:val="TableParagraph"/>
              <w:spacing w:before="116"/>
              <w:ind w:left="200"/>
              <w:rPr>
                <w:sz w:val="20"/>
              </w:rPr>
            </w:pPr>
            <w:r>
              <w:rPr>
                <w:color w:val="221F1F"/>
                <w:sz w:val="20"/>
              </w:rPr>
              <w:t>92128-94-4</w:t>
            </w:r>
          </w:p>
          <w:p w14:paraId="57699725" w14:textId="77777777" w:rsidR="00B52DCC" w:rsidRDefault="00916648">
            <w:pPr>
              <w:pStyle w:val="TableParagraph"/>
              <w:spacing w:before="116"/>
              <w:ind w:left="200"/>
              <w:rPr>
                <w:sz w:val="20"/>
              </w:rPr>
            </w:pPr>
            <w:r>
              <w:rPr>
                <w:color w:val="221F1F"/>
                <w:sz w:val="20"/>
              </w:rPr>
              <w:t>101794-97-2</w:t>
            </w:r>
          </w:p>
          <w:p w14:paraId="08D84FB8" w14:textId="77777777" w:rsidR="00B52DCC" w:rsidRDefault="00916648">
            <w:pPr>
              <w:pStyle w:val="TableParagraph"/>
              <w:spacing w:before="115"/>
              <w:ind w:left="200"/>
              <w:rPr>
                <w:sz w:val="20"/>
              </w:rPr>
            </w:pPr>
            <w:r>
              <w:rPr>
                <w:color w:val="221F1F"/>
                <w:sz w:val="20"/>
              </w:rPr>
              <w:t>101896-28-0</w:t>
            </w:r>
          </w:p>
          <w:p w14:paraId="6D77012F" w14:textId="77777777" w:rsidR="00B52DCC" w:rsidRDefault="00916648">
            <w:pPr>
              <w:pStyle w:val="TableParagraph"/>
              <w:spacing w:before="116"/>
              <w:ind w:left="200"/>
              <w:rPr>
                <w:sz w:val="20"/>
              </w:rPr>
            </w:pPr>
            <w:r>
              <w:rPr>
                <w:color w:val="221F1F"/>
                <w:sz w:val="20"/>
              </w:rPr>
              <w:t>64741-63-5</w:t>
            </w:r>
          </w:p>
          <w:p w14:paraId="097562E3" w14:textId="77777777" w:rsidR="00B52DCC" w:rsidRDefault="00916648">
            <w:pPr>
              <w:pStyle w:val="TableParagraph"/>
              <w:spacing w:before="113"/>
              <w:ind w:left="200"/>
              <w:rPr>
                <w:sz w:val="20"/>
              </w:rPr>
            </w:pPr>
            <w:r>
              <w:rPr>
                <w:color w:val="221F1F"/>
                <w:sz w:val="20"/>
              </w:rPr>
              <w:t>64741-68-0</w:t>
            </w:r>
          </w:p>
          <w:p w14:paraId="775F46D9" w14:textId="77777777" w:rsidR="00B52DCC" w:rsidRDefault="00916648">
            <w:pPr>
              <w:pStyle w:val="TableParagraph"/>
              <w:spacing w:before="116"/>
              <w:ind w:left="200"/>
              <w:rPr>
                <w:sz w:val="20"/>
              </w:rPr>
            </w:pPr>
            <w:r>
              <w:rPr>
                <w:color w:val="221F1F"/>
                <w:sz w:val="20"/>
              </w:rPr>
              <w:t>68475-79-6</w:t>
            </w:r>
          </w:p>
          <w:p w14:paraId="1D2DEF5E" w14:textId="77777777" w:rsidR="00B52DCC" w:rsidRDefault="00916648">
            <w:pPr>
              <w:pStyle w:val="TableParagraph"/>
              <w:spacing w:before="115"/>
              <w:ind w:left="200"/>
              <w:rPr>
                <w:sz w:val="20"/>
              </w:rPr>
            </w:pPr>
            <w:r>
              <w:rPr>
                <w:color w:val="221F1F"/>
                <w:sz w:val="20"/>
              </w:rPr>
              <w:t>68476-47-1</w:t>
            </w:r>
          </w:p>
          <w:p w14:paraId="0644986F" w14:textId="77777777" w:rsidR="00B52DCC" w:rsidRDefault="00916648">
            <w:pPr>
              <w:pStyle w:val="TableParagraph"/>
              <w:spacing w:before="116"/>
              <w:ind w:left="200"/>
              <w:rPr>
                <w:sz w:val="20"/>
              </w:rPr>
            </w:pPr>
            <w:r>
              <w:rPr>
                <w:color w:val="221F1F"/>
                <w:sz w:val="20"/>
              </w:rPr>
              <w:t>68478-15-9</w:t>
            </w:r>
          </w:p>
          <w:p w14:paraId="10987F0B" w14:textId="77777777" w:rsidR="00B52DCC" w:rsidRDefault="00916648">
            <w:pPr>
              <w:pStyle w:val="TableParagraph"/>
              <w:spacing w:before="115"/>
              <w:ind w:left="200"/>
              <w:rPr>
                <w:sz w:val="20"/>
              </w:rPr>
            </w:pPr>
            <w:r>
              <w:rPr>
                <w:color w:val="221F1F"/>
                <w:sz w:val="20"/>
              </w:rPr>
              <w:t>68513-03-1</w:t>
            </w:r>
          </w:p>
          <w:p w14:paraId="454E7C9F" w14:textId="77777777" w:rsidR="00B52DCC" w:rsidRDefault="00916648">
            <w:pPr>
              <w:pStyle w:val="TableParagraph"/>
              <w:spacing w:before="116"/>
              <w:ind w:left="200"/>
              <w:rPr>
                <w:sz w:val="20"/>
              </w:rPr>
            </w:pPr>
            <w:r>
              <w:rPr>
                <w:color w:val="221F1F"/>
                <w:sz w:val="20"/>
              </w:rPr>
              <w:t>68513-63-3</w:t>
            </w:r>
          </w:p>
          <w:p w14:paraId="6F0FBF5E" w14:textId="77777777" w:rsidR="00B52DCC" w:rsidRDefault="00916648">
            <w:pPr>
              <w:pStyle w:val="TableParagraph"/>
              <w:spacing w:before="116"/>
              <w:ind w:left="200"/>
              <w:rPr>
                <w:sz w:val="20"/>
              </w:rPr>
            </w:pPr>
            <w:r>
              <w:rPr>
                <w:color w:val="221F1F"/>
                <w:sz w:val="20"/>
              </w:rPr>
              <w:t>68514-79-4</w:t>
            </w:r>
          </w:p>
          <w:p w14:paraId="4A2D70A9" w14:textId="77777777" w:rsidR="00B52DCC" w:rsidRDefault="00916648">
            <w:pPr>
              <w:pStyle w:val="TableParagraph"/>
              <w:spacing w:before="116"/>
              <w:ind w:left="200"/>
              <w:rPr>
                <w:sz w:val="20"/>
              </w:rPr>
            </w:pPr>
            <w:r>
              <w:rPr>
                <w:color w:val="221F1F"/>
                <w:sz w:val="20"/>
              </w:rPr>
              <w:t>68919-37-9</w:t>
            </w:r>
          </w:p>
          <w:p w14:paraId="4C47D272" w14:textId="77777777" w:rsidR="00B52DCC" w:rsidRDefault="00916648">
            <w:pPr>
              <w:pStyle w:val="TableParagraph"/>
              <w:spacing w:before="116"/>
              <w:ind w:left="200"/>
              <w:rPr>
                <w:sz w:val="20"/>
              </w:rPr>
            </w:pPr>
            <w:r>
              <w:rPr>
                <w:color w:val="221F1F"/>
                <w:sz w:val="20"/>
              </w:rPr>
              <w:t>68955-35-1</w:t>
            </w:r>
          </w:p>
          <w:p w14:paraId="7A612B17" w14:textId="77777777" w:rsidR="00B52DCC" w:rsidRDefault="00916648">
            <w:pPr>
              <w:pStyle w:val="TableParagraph"/>
              <w:spacing w:before="115"/>
              <w:ind w:left="200"/>
              <w:rPr>
                <w:sz w:val="20"/>
              </w:rPr>
            </w:pPr>
            <w:r>
              <w:rPr>
                <w:color w:val="221F1F"/>
                <w:sz w:val="20"/>
              </w:rPr>
              <w:t>85116-58-1</w:t>
            </w:r>
          </w:p>
          <w:p w14:paraId="7CBEFCB9" w14:textId="77777777" w:rsidR="00B52DCC" w:rsidRDefault="00916648">
            <w:pPr>
              <w:pStyle w:val="TableParagraph"/>
              <w:spacing w:before="116"/>
              <w:ind w:left="200"/>
              <w:rPr>
                <w:sz w:val="20"/>
              </w:rPr>
            </w:pPr>
            <w:r>
              <w:rPr>
                <w:color w:val="221F1F"/>
                <w:sz w:val="20"/>
              </w:rPr>
              <w:t>91995-18-5</w:t>
            </w:r>
          </w:p>
          <w:p w14:paraId="45F250A6" w14:textId="77777777" w:rsidR="00B52DCC" w:rsidRDefault="00916648">
            <w:pPr>
              <w:pStyle w:val="TableParagraph"/>
              <w:spacing w:before="115"/>
              <w:ind w:left="200"/>
              <w:rPr>
                <w:sz w:val="20"/>
              </w:rPr>
            </w:pPr>
            <w:r>
              <w:rPr>
                <w:color w:val="221F1F"/>
                <w:sz w:val="20"/>
              </w:rPr>
              <w:t>93571-75-6</w:t>
            </w:r>
          </w:p>
          <w:p w14:paraId="7C0CCB7D" w14:textId="77777777" w:rsidR="00B52DCC" w:rsidRDefault="00916648">
            <w:pPr>
              <w:pStyle w:val="TableParagraph"/>
              <w:spacing w:before="116"/>
              <w:ind w:left="200"/>
              <w:rPr>
                <w:sz w:val="20"/>
              </w:rPr>
            </w:pPr>
            <w:r>
              <w:rPr>
                <w:color w:val="221F1F"/>
                <w:sz w:val="20"/>
              </w:rPr>
              <w:t>93572-29-3</w:t>
            </w:r>
          </w:p>
          <w:p w14:paraId="11E77CCA" w14:textId="77777777" w:rsidR="00B52DCC" w:rsidRDefault="00916648">
            <w:pPr>
              <w:pStyle w:val="TableParagraph"/>
              <w:spacing w:before="116"/>
              <w:ind w:left="200"/>
              <w:rPr>
                <w:sz w:val="20"/>
              </w:rPr>
            </w:pPr>
            <w:r>
              <w:rPr>
                <w:color w:val="221F1F"/>
                <w:sz w:val="20"/>
              </w:rPr>
              <w:t>93572-35-1</w:t>
            </w:r>
          </w:p>
          <w:p w14:paraId="78AB06F4" w14:textId="77777777" w:rsidR="00B52DCC" w:rsidRDefault="00916648">
            <w:pPr>
              <w:pStyle w:val="TableParagraph"/>
              <w:spacing w:before="115"/>
              <w:ind w:left="200"/>
              <w:rPr>
                <w:sz w:val="20"/>
              </w:rPr>
            </w:pPr>
            <w:r>
              <w:rPr>
                <w:color w:val="221F1F"/>
                <w:sz w:val="20"/>
              </w:rPr>
              <w:t>93572-36-2</w:t>
            </w:r>
          </w:p>
          <w:p w14:paraId="5436B9F9" w14:textId="77777777" w:rsidR="00B52DCC" w:rsidRDefault="00916648">
            <w:pPr>
              <w:pStyle w:val="TableParagraph"/>
              <w:spacing w:before="116"/>
              <w:ind w:left="200"/>
              <w:rPr>
                <w:sz w:val="20"/>
              </w:rPr>
            </w:pPr>
            <w:r>
              <w:rPr>
                <w:color w:val="221F1F"/>
                <w:sz w:val="20"/>
              </w:rPr>
              <w:t>64741-74-8</w:t>
            </w:r>
          </w:p>
          <w:p w14:paraId="52895EB2" w14:textId="77777777" w:rsidR="00B52DCC" w:rsidRDefault="00916648">
            <w:pPr>
              <w:pStyle w:val="TableParagraph"/>
              <w:spacing w:before="116"/>
              <w:ind w:left="200"/>
              <w:rPr>
                <w:sz w:val="20"/>
              </w:rPr>
            </w:pPr>
            <w:r>
              <w:rPr>
                <w:color w:val="221F1F"/>
                <w:sz w:val="20"/>
              </w:rPr>
              <w:t>64741-83-9</w:t>
            </w:r>
          </w:p>
          <w:p w14:paraId="7B02B950" w14:textId="77777777" w:rsidR="00B52DCC" w:rsidRDefault="00916648">
            <w:pPr>
              <w:pStyle w:val="TableParagraph"/>
              <w:spacing w:before="116"/>
              <w:ind w:left="200"/>
              <w:rPr>
                <w:sz w:val="20"/>
              </w:rPr>
            </w:pPr>
            <w:r>
              <w:rPr>
                <w:color w:val="221F1F"/>
                <w:sz w:val="20"/>
              </w:rPr>
              <w:t>67891-79-6</w:t>
            </w:r>
          </w:p>
        </w:tc>
        <w:tc>
          <w:tcPr>
            <w:tcW w:w="1843" w:type="dxa"/>
          </w:tcPr>
          <w:p w14:paraId="328C2C6C" w14:textId="77777777" w:rsidR="00B52DCC" w:rsidRDefault="00916648">
            <w:pPr>
              <w:pStyle w:val="TableParagraph"/>
              <w:spacing w:before="77"/>
              <w:ind w:left="196"/>
              <w:rPr>
                <w:sz w:val="20"/>
              </w:rPr>
            </w:pPr>
            <w:r>
              <w:rPr>
                <w:sz w:val="20"/>
              </w:rPr>
              <w:t>265-086-6</w:t>
            </w:r>
          </w:p>
          <w:p w14:paraId="4690F68A" w14:textId="77777777" w:rsidR="00B52DCC" w:rsidRDefault="00916648">
            <w:pPr>
              <w:pStyle w:val="TableParagraph"/>
              <w:spacing w:before="116"/>
              <w:ind w:left="196"/>
              <w:rPr>
                <w:sz w:val="20"/>
              </w:rPr>
            </w:pPr>
            <w:r>
              <w:rPr>
                <w:sz w:val="20"/>
              </w:rPr>
              <w:t>265-095-5</w:t>
            </w:r>
          </w:p>
          <w:p w14:paraId="424ED4AA" w14:textId="77777777" w:rsidR="00B52DCC" w:rsidRDefault="00916648">
            <w:pPr>
              <w:pStyle w:val="TableParagraph"/>
              <w:spacing w:before="113"/>
              <w:ind w:left="196"/>
              <w:rPr>
                <w:sz w:val="20"/>
              </w:rPr>
            </w:pPr>
            <w:r>
              <w:rPr>
                <w:sz w:val="20"/>
              </w:rPr>
              <w:t>270-088-5</w:t>
            </w:r>
          </w:p>
          <w:p w14:paraId="65415100" w14:textId="77777777" w:rsidR="00B52DCC" w:rsidRDefault="00916648">
            <w:pPr>
              <w:pStyle w:val="TableParagraph"/>
              <w:spacing w:before="116"/>
              <w:ind w:left="196"/>
              <w:rPr>
                <w:sz w:val="20"/>
              </w:rPr>
            </w:pPr>
            <w:r>
              <w:rPr>
                <w:sz w:val="20"/>
              </w:rPr>
              <w:t>270-349-3</w:t>
            </w:r>
          </w:p>
          <w:p w14:paraId="15CD65A3" w14:textId="77777777" w:rsidR="00B52DCC" w:rsidRDefault="00916648">
            <w:pPr>
              <w:pStyle w:val="TableParagraph"/>
              <w:spacing w:before="115"/>
              <w:ind w:left="196"/>
              <w:rPr>
                <w:sz w:val="20"/>
              </w:rPr>
            </w:pPr>
            <w:r>
              <w:rPr>
                <w:sz w:val="20"/>
              </w:rPr>
              <w:t>271-267-0</w:t>
            </w:r>
          </w:p>
          <w:p w14:paraId="03C0E2A1" w14:textId="77777777" w:rsidR="00B52DCC" w:rsidRDefault="00916648">
            <w:pPr>
              <w:pStyle w:val="TableParagraph"/>
              <w:spacing w:before="116"/>
              <w:ind w:left="196"/>
              <w:rPr>
                <w:sz w:val="20"/>
              </w:rPr>
            </w:pPr>
            <w:r>
              <w:rPr>
                <w:sz w:val="20"/>
              </w:rPr>
              <w:t>295-315-5</w:t>
            </w:r>
          </w:p>
          <w:p w14:paraId="19C2E7BF" w14:textId="77777777" w:rsidR="00B52DCC" w:rsidRDefault="00916648">
            <w:pPr>
              <w:pStyle w:val="TableParagraph"/>
              <w:spacing w:before="115"/>
              <w:ind w:left="196"/>
              <w:rPr>
                <w:sz w:val="20"/>
              </w:rPr>
            </w:pPr>
            <w:r>
              <w:rPr>
                <w:sz w:val="20"/>
              </w:rPr>
              <w:t>295-430-0</w:t>
            </w:r>
          </w:p>
          <w:p w14:paraId="65415922" w14:textId="77777777" w:rsidR="00B52DCC" w:rsidRDefault="00916648">
            <w:pPr>
              <w:pStyle w:val="TableParagraph"/>
              <w:spacing w:before="116"/>
              <w:ind w:left="196"/>
              <w:rPr>
                <w:sz w:val="20"/>
              </w:rPr>
            </w:pPr>
            <w:r>
              <w:rPr>
                <w:sz w:val="20"/>
              </w:rPr>
              <w:t>295-436-3</w:t>
            </w:r>
          </w:p>
          <w:p w14:paraId="170569E3" w14:textId="77777777" w:rsidR="00B52DCC" w:rsidRDefault="00916648">
            <w:pPr>
              <w:pStyle w:val="TableParagraph"/>
              <w:spacing w:before="116"/>
              <w:ind w:left="196"/>
              <w:rPr>
                <w:sz w:val="20"/>
              </w:rPr>
            </w:pPr>
            <w:r>
              <w:rPr>
                <w:sz w:val="20"/>
              </w:rPr>
              <w:t>295-440-5</w:t>
            </w:r>
          </w:p>
          <w:p w14:paraId="45BBD898" w14:textId="77777777" w:rsidR="00B52DCC" w:rsidRDefault="00916648">
            <w:pPr>
              <w:pStyle w:val="TableParagraph"/>
              <w:spacing w:before="116"/>
              <w:ind w:left="196"/>
              <w:rPr>
                <w:sz w:val="20"/>
              </w:rPr>
            </w:pPr>
            <w:r>
              <w:rPr>
                <w:sz w:val="20"/>
              </w:rPr>
              <w:t>295-446-8</w:t>
            </w:r>
          </w:p>
          <w:p w14:paraId="527122B9" w14:textId="77777777" w:rsidR="00B52DCC" w:rsidRDefault="00916648">
            <w:pPr>
              <w:pStyle w:val="TableParagraph"/>
              <w:spacing w:before="116"/>
              <w:ind w:left="196"/>
              <w:rPr>
                <w:sz w:val="20"/>
              </w:rPr>
            </w:pPr>
            <w:r>
              <w:rPr>
                <w:sz w:val="20"/>
              </w:rPr>
              <w:t>309-871-4</w:t>
            </w:r>
          </w:p>
          <w:p w14:paraId="594DF570" w14:textId="77777777" w:rsidR="00B52DCC" w:rsidRDefault="00916648">
            <w:pPr>
              <w:pStyle w:val="TableParagraph"/>
              <w:spacing w:before="115"/>
              <w:ind w:left="196"/>
              <w:rPr>
                <w:sz w:val="20"/>
              </w:rPr>
            </w:pPr>
            <w:r>
              <w:rPr>
                <w:sz w:val="20"/>
              </w:rPr>
              <w:t>265-055-7</w:t>
            </w:r>
          </w:p>
          <w:p w14:paraId="1ECDA88D" w14:textId="77777777" w:rsidR="00B52DCC" w:rsidRDefault="00916648">
            <w:pPr>
              <w:pStyle w:val="TableParagraph"/>
              <w:spacing w:before="116"/>
              <w:ind w:left="196"/>
              <w:rPr>
                <w:sz w:val="20"/>
              </w:rPr>
            </w:pPr>
            <w:r>
              <w:rPr>
                <w:sz w:val="20"/>
              </w:rPr>
              <w:t>265-056-2</w:t>
            </w:r>
          </w:p>
          <w:p w14:paraId="52C7DB0D" w14:textId="77777777" w:rsidR="00B52DCC" w:rsidRDefault="00916648">
            <w:pPr>
              <w:pStyle w:val="TableParagraph"/>
              <w:spacing w:before="115"/>
              <w:ind w:left="196"/>
              <w:rPr>
                <w:sz w:val="20"/>
              </w:rPr>
            </w:pPr>
            <w:r>
              <w:rPr>
                <w:sz w:val="20"/>
              </w:rPr>
              <w:t>270-686-6</w:t>
            </w:r>
          </w:p>
          <w:p w14:paraId="582B538B" w14:textId="77777777" w:rsidR="00B52DCC" w:rsidRDefault="00916648">
            <w:pPr>
              <w:pStyle w:val="TableParagraph"/>
              <w:spacing w:before="116"/>
              <w:ind w:left="196"/>
              <w:rPr>
                <w:sz w:val="20"/>
              </w:rPr>
            </w:pPr>
            <w:r>
              <w:rPr>
                <w:sz w:val="20"/>
              </w:rPr>
              <w:t>272-185-8</w:t>
            </w:r>
          </w:p>
          <w:p w14:paraId="1130E2D3" w14:textId="77777777" w:rsidR="00B52DCC" w:rsidRDefault="00916648">
            <w:pPr>
              <w:pStyle w:val="TableParagraph"/>
              <w:spacing w:before="116"/>
              <w:ind w:left="196"/>
              <w:rPr>
                <w:sz w:val="20"/>
              </w:rPr>
            </w:pPr>
            <w:r>
              <w:rPr>
                <w:sz w:val="20"/>
              </w:rPr>
              <w:t>295-311-3</w:t>
            </w:r>
          </w:p>
          <w:p w14:paraId="1B7A7EA3" w14:textId="77777777" w:rsidR="00B52DCC" w:rsidRDefault="00916648">
            <w:pPr>
              <w:pStyle w:val="TableParagraph"/>
              <w:spacing w:before="115"/>
              <w:ind w:left="196"/>
              <w:rPr>
                <w:sz w:val="20"/>
              </w:rPr>
            </w:pPr>
            <w:r>
              <w:rPr>
                <w:sz w:val="20"/>
              </w:rPr>
              <w:t>295-431-6</w:t>
            </w:r>
          </w:p>
          <w:p w14:paraId="4558FFB7" w14:textId="77777777" w:rsidR="00B52DCC" w:rsidRDefault="00916648">
            <w:pPr>
              <w:pStyle w:val="TableParagraph"/>
              <w:spacing w:before="116"/>
              <w:ind w:left="196"/>
              <w:rPr>
                <w:sz w:val="20"/>
              </w:rPr>
            </w:pPr>
            <w:r>
              <w:rPr>
                <w:sz w:val="20"/>
              </w:rPr>
              <w:t>295-441-0</w:t>
            </w:r>
          </w:p>
          <w:p w14:paraId="0256FAC8" w14:textId="77777777" w:rsidR="00B52DCC" w:rsidRDefault="00916648">
            <w:pPr>
              <w:pStyle w:val="TableParagraph"/>
              <w:spacing w:before="116"/>
              <w:ind w:left="196"/>
              <w:rPr>
                <w:sz w:val="20"/>
              </w:rPr>
            </w:pPr>
            <w:r>
              <w:rPr>
                <w:sz w:val="20"/>
              </w:rPr>
              <w:t>295-794-0</w:t>
            </w:r>
          </w:p>
          <w:p w14:paraId="5DDF8254" w14:textId="77777777" w:rsidR="00B52DCC" w:rsidRDefault="00916648">
            <w:pPr>
              <w:pStyle w:val="TableParagraph"/>
              <w:spacing w:before="116"/>
              <w:ind w:left="196"/>
              <w:rPr>
                <w:sz w:val="20"/>
              </w:rPr>
            </w:pPr>
            <w:r>
              <w:rPr>
                <w:sz w:val="20"/>
              </w:rPr>
              <w:t>309-974-4</w:t>
            </w:r>
          </w:p>
          <w:p w14:paraId="6297A8C8" w14:textId="77777777" w:rsidR="00B52DCC" w:rsidRDefault="00916648">
            <w:pPr>
              <w:pStyle w:val="TableParagraph"/>
              <w:spacing w:before="115"/>
              <w:ind w:left="196"/>
              <w:rPr>
                <w:sz w:val="20"/>
              </w:rPr>
            </w:pPr>
            <w:r>
              <w:rPr>
                <w:sz w:val="20"/>
              </w:rPr>
              <w:t>309-987-5</w:t>
            </w:r>
          </w:p>
          <w:p w14:paraId="6F32F072" w14:textId="77777777" w:rsidR="00B52DCC" w:rsidRDefault="00916648">
            <w:pPr>
              <w:pStyle w:val="TableParagraph"/>
              <w:spacing w:before="116"/>
              <w:ind w:left="196"/>
              <w:rPr>
                <w:sz w:val="20"/>
              </w:rPr>
            </w:pPr>
            <w:r>
              <w:rPr>
                <w:sz w:val="20"/>
              </w:rPr>
              <w:t>265-065-1</w:t>
            </w:r>
          </w:p>
          <w:p w14:paraId="103F45EB" w14:textId="77777777" w:rsidR="00B52DCC" w:rsidRDefault="00916648">
            <w:pPr>
              <w:pStyle w:val="TableParagraph"/>
              <w:spacing w:before="113"/>
              <w:ind w:left="196"/>
              <w:rPr>
                <w:sz w:val="20"/>
              </w:rPr>
            </w:pPr>
            <w:r>
              <w:rPr>
                <w:sz w:val="20"/>
              </w:rPr>
              <w:t>265-070-9</w:t>
            </w:r>
          </w:p>
          <w:p w14:paraId="666A0FA0" w14:textId="77777777" w:rsidR="00B52DCC" w:rsidRDefault="00916648">
            <w:pPr>
              <w:pStyle w:val="TableParagraph"/>
              <w:spacing w:before="116"/>
              <w:ind w:left="196"/>
              <w:rPr>
                <w:sz w:val="20"/>
              </w:rPr>
            </w:pPr>
            <w:r>
              <w:rPr>
                <w:sz w:val="20"/>
              </w:rPr>
              <w:t>270-660-4</w:t>
            </w:r>
          </w:p>
          <w:p w14:paraId="0DE6635D" w14:textId="77777777" w:rsidR="00B52DCC" w:rsidRDefault="00916648">
            <w:pPr>
              <w:pStyle w:val="TableParagraph"/>
              <w:spacing w:before="115"/>
              <w:ind w:left="196"/>
              <w:rPr>
                <w:sz w:val="20"/>
              </w:rPr>
            </w:pPr>
            <w:r>
              <w:rPr>
                <w:sz w:val="20"/>
              </w:rPr>
              <w:t>270-687-1</w:t>
            </w:r>
          </w:p>
          <w:p w14:paraId="5A7EB263" w14:textId="77777777" w:rsidR="00B52DCC" w:rsidRDefault="00916648">
            <w:pPr>
              <w:pStyle w:val="TableParagraph"/>
              <w:spacing w:before="116"/>
              <w:ind w:left="196"/>
              <w:rPr>
                <w:sz w:val="20"/>
              </w:rPr>
            </w:pPr>
            <w:r>
              <w:rPr>
                <w:sz w:val="20"/>
              </w:rPr>
              <w:t>270-794-3</w:t>
            </w:r>
          </w:p>
          <w:p w14:paraId="498E645E" w14:textId="77777777" w:rsidR="00B52DCC" w:rsidRDefault="00916648">
            <w:pPr>
              <w:pStyle w:val="TableParagraph"/>
              <w:spacing w:before="115"/>
              <w:ind w:left="196"/>
              <w:rPr>
                <w:sz w:val="20"/>
              </w:rPr>
            </w:pPr>
            <w:r>
              <w:rPr>
                <w:sz w:val="20"/>
              </w:rPr>
              <w:t>270-993-5</w:t>
            </w:r>
          </w:p>
          <w:p w14:paraId="76AD5345" w14:textId="77777777" w:rsidR="00B52DCC" w:rsidRDefault="00916648">
            <w:pPr>
              <w:pStyle w:val="TableParagraph"/>
              <w:spacing w:before="116"/>
              <w:ind w:left="196"/>
              <w:rPr>
                <w:sz w:val="20"/>
              </w:rPr>
            </w:pPr>
            <w:r>
              <w:rPr>
                <w:sz w:val="20"/>
              </w:rPr>
              <w:t>271-008-1</w:t>
            </w:r>
          </w:p>
          <w:p w14:paraId="72607832" w14:textId="77777777" w:rsidR="00B52DCC" w:rsidRDefault="00916648">
            <w:pPr>
              <w:pStyle w:val="TableParagraph"/>
              <w:spacing w:before="116"/>
              <w:ind w:left="196"/>
              <w:rPr>
                <w:sz w:val="20"/>
              </w:rPr>
            </w:pPr>
            <w:r>
              <w:rPr>
                <w:sz w:val="20"/>
              </w:rPr>
              <w:t>271-058-4</w:t>
            </w:r>
          </w:p>
          <w:p w14:paraId="79F0195C" w14:textId="77777777" w:rsidR="00B52DCC" w:rsidRDefault="00916648">
            <w:pPr>
              <w:pStyle w:val="TableParagraph"/>
              <w:spacing w:before="116"/>
              <w:ind w:left="196"/>
              <w:rPr>
                <w:sz w:val="20"/>
              </w:rPr>
            </w:pPr>
            <w:r>
              <w:rPr>
                <w:sz w:val="20"/>
              </w:rPr>
              <w:t>272-895-8</w:t>
            </w:r>
          </w:p>
          <w:p w14:paraId="0B09E0BA" w14:textId="77777777" w:rsidR="00B52DCC" w:rsidRDefault="00916648">
            <w:pPr>
              <w:pStyle w:val="TableParagraph"/>
              <w:spacing w:before="116"/>
              <w:ind w:left="196"/>
              <w:rPr>
                <w:sz w:val="20"/>
              </w:rPr>
            </w:pPr>
            <w:r>
              <w:rPr>
                <w:sz w:val="20"/>
              </w:rPr>
              <w:t>273-271-8</w:t>
            </w:r>
          </w:p>
          <w:p w14:paraId="14FEEE41" w14:textId="77777777" w:rsidR="00B52DCC" w:rsidRDefault="00916648">
            <w:pPr>
              <w:pStyle w:val="TableParagraph"/>
              <w:spacing w:before="115"/>
              <w:ind w:left="196"/>
              <w:rPr>
                <w:sz w:val="20"/>
              </w:rPr>
            </w:pPr>
            <w:r>
              <w:rPr>
                <w:sz w:val="20"/>
              </w:rPr>
              <w:t>285-509-8</w:t>
            </w:r>
          </w:p>
          <w:p w14:paraId="1306ED50" w14:textId="77777777" w:rsidR="00B52DCC" w:rsidRDefault="00916648">
            <w:pPr>
              <w:pStyle w:val="TableParagraph"/>
              <w:spacing w:before="116"/>
              <w:ind w:left="196"/>
              <w:rPr>
                <w:sz w:val="20"/>
              </w:rPr>
            </w:pPr>
            <w:r>
              <w:rPr>
                <w:sz w:val="20"/>
              </w:rPr>
              <w:t>295-279-0</w:t>
            </w:r>
          </w:p>
          <w:p w14:paraId="0BCAC44C" w14:textId="77777777" w:rsidR="00B52DCC" w:rsidRDefault="00916648">
            <w:pPr>
              <w:pStyle w:val="TableParagraph"/>
              <w:spacing w:before="115"/>
              <w:ind w:left="196"/>
              <w:rPr>
                <w:sz w:val="20"/>
              </w:rPr>
            </w:pPr>
            <w:r>
              <w:rPr>
                <w:sz w:val="20"/>
              </w:rPr>
              <w:t>297-401-8</w:t>
            </w:r>
          </w:p>
          <w:p w14:paraId="7CD94DDB" w14:textId="77777777" w:rsidR="00B52DCC" w:rsidRDefault="00916648">
            <w:pPr>
              <w:pStyle w:val="TableParagraph"/>
              <w:spacing w:before="116"/>
              <w:ind w:left="196"/>
              <w:rPr>
                <w:sz w:val="20"/>
              </w:rPr>
            </w:pPr>
            <w:r>
              <w:rPr>
                <w:sz w:val="20"/>
              </w:rPr>
              <w:t>297-458-9</w:t>
            </w:r>
          </w:p>
          <w:p w14:paraId="378CB7E1" w14:textId="77777777" w:rsidR="00B52DCC" w:rsidRDefault="00916648">
            <w:pPr>
              <w:pStyle w:val="TableParagraph"/>
              <w:spacing w:before="116"/>
              <w:ind w:left="196"/>
              <w:rPr>
                <w:sz w:val="20"/>
              </w:rPr>
            </w:pPr>
            <w:r>
              <w:rPr>
                <w:sz w:val="20"/>
              </w:rPr>
              <w:t>297-465-7</w:t>
            </w:r>
          </w:p>
          <w:p w14:paraId="2C770D2E" w14:textId="77777777" w:rsidR="00B52DCC" w:rsidRDefault="00916648">
            <w:pPr>
              <w:pStyle w:val="TableParagraph"/>
              <w:spacing w:before="115"/>
              <w:ind w:left="196"/>
              <w:rPr>
                <w:sz w:val="20"/>
              </w:rPr>
            </w:pPr>
            <w:r>
              <w:rPr>
                <w:sz w:val="20"/>
              </w:rPr>
              <w:t>297-466-2</w:t>
            </w:r>
          </w:p>
          <w:p w14:paraId="6E415A66" w14:textId="77777777" w:rsidR="00B52DCC" w:rsidRDefault="00916648">
            <w:pPr>
              <w:pStyle w:val="TableParagraph"/>
              <w:spacing w:before="116"/>
              <w:ind w:left="196"/>
              <w:rPr>
                <w:sz w:val="20"/>
              </w:rPr>
            </w:pPr>
            <w:r>
              <w:rPr>
                <w:sz w:val="20"/>
              </w:rPr>
              <w:t>265-075-6</w:t>
            </w:r>
          </w:p>
          <w:p w14:paraId="5C360033" w14:textId="77777777" w:rsidR="00B52DCC" w:rsidRDefault="00916648">
            <w:pPr>
              <w:pStyle w:val="TableParagraph"/>
              <w:spacing w:before="116"/>
              <w:ind w:left="196"/>
              <w:rPr>
                <w:sz w:val="20"/>
              </w:rPr>
            </w:pPr>
            <w:r>
              <w:rPr>
                <w:sz w:val="20"/>
              </w:rPr>
              <w:t>265-085-0</w:t>
            </w:r>
          </w:p>
          <w:p w14:paraId="1EB29C31" w14:textId="77777777" w:rsidR="00B52DCC" w:rsidRDefault="00916648">
            <w:pPr>
              <w:pStyle w:val="TableParagraph"/>
              <w:spacing w:before="116"/>
              <w:ind w:left="196"/>
              <w:rPr>
                <w:sz w:val="20"/>
              </w:rPr>
            </w:pPr>
            <w:r>
              <w:rPr>
                <w:sz w:val="20"/>
              </w:rPr>
              <w:t>267-563-4</w:t>
            </w:r>
          </w:p>
        </w:tc>
      </w:tr>
    </w:tbl>
    <w:p w14:paraId="46DFCB2A"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5F949155" w14:textId="77777777">
        <w:trPr>
          <w:trHeight w:val="13823"/>
        </w:trPr>
        <w:tc>
          <w:tcPr>
            <w:tcW w:w="852" w:type="dxa"/>
          </w:tcPr>
          <w:p w14:paraId="1281D424" w14:textId="77777777" w:rsidR="00B52DCC" w:rsidRDefault="00B52DCC">
            <w:pPr>
              <w:pStyle w:val="TableParagraph"/>
              <w:rPr>
                <w:sz w:val="18"/>
              </w:rPr>
            </w:pPr>
          </w:p>
        </w:tc>
        <w:tc>
          <w:tcPr>
            <w:tcW w:w="6231" w:type="dxa"/>
          </w:tcPr>
          <w:p w14:paraId="19B4204E" w14:textId="77777777" w:rsidR="00B52DCC" w:rsidRDefault="00B52DCC">
            <w:pPr>
              <w:pStyle w:val="TableParagraph"/>
              <w:rPr>
                <w:sz w:val="18"/>
              </w:rPr>
            </w:pPr>
          </w:p>
        </w:tc>
        <w:tc>
          <w:tcPr>
            <w:tcW w:w="1701" w:type="dxa"/>
          </w:tcPr>
          <w:p w14:paraId="2E47FECB" w14:textId="77777777" w:rsidR="00B52DCC" w:rsidRDefault="00916648">
            <w:pPr>
              <w:pStyle w:val="TableParagraph"/>
              <w:spacing w:before="77"/>
              <w:ind w:left="200"/>
              <w:rPr>
                <w:sz w:val="20"/>
              </w:rPr>
            </w:pPr>
            <w:r>
              <w:rPr>
                <w:color w:val="221F1F"/>
                <w:sz w:val="20"/>
              </w:rPr>
              <w:t>67891-80-9</w:t>
            </w:r>
          </w:p>
          <w:p w14:paraId="1B067CE7" w14:textId="77777777" w:rsidR="00B52DCC" w:rsidRDefault="00916648">
            <w:pPr>
              <w:pStyle w:val="TableParagraph"/>
              <w:spacing w:before="116"/>
              <w:ind w:left="200"/>
              <w:rPr>
                <w:sz w:val="20"/>
              </w:rPr>
            </w:pPr>
            <w:r>
              <w:rPr>
                <w:color w:val="221F1F"/>
                <w:sz w:val="20"/>
              </w:rPr>
              <w:t>68425-29-6</w:t>
            </w:r>
          </w:p>
          <w:p w14:paraId="62F26483" w14:textId="77777777" w:rsidR="00B52DCC" w:rsidRDefault="00916648">
            <w:pPr>
              <w:pStyle w:val="TableParagraph"/>
              <w:spacing w:before="113"/>
              <w:ind w:left="200"/>
              <w:rPr>
                <w:sz w:val="20"/>
              </w:rPr>
            </w:pPr>
            <w:r>
              <w:rPr>
                <w:color w:val="221F1F"/>
                <w:sz w:val="20"/>
              </w:rPr>
              <w:t>68475-70-7</w:t>
            </w:r>
          </w:p>
          <w:p w14:paraId="0806D115" w14:textId="77777777" w:rsidR="00B52DCC" w:rsidRDefault="00916648">
            <w:pPr>
              <w:pStyle w:val="TableParagraph"/>
              <w:spacing w:before="116"/>
              <w:ind w:left="200"/>
              <w:rPr>
                <w:sz w:val="20"/>
              </w:rPr>
            </w:pPr>
            <w:r>
              <w:rPr>
                <w:color w:val="221F1F"/>
                <w:sz w:val="20"/>
              </w:rPr>
              <w:t>68603-00-9</w:t>
            </w:r>
          </w:p>
          <w:p w14:paraId="088FBDCB" w14:textId="77777777" w:rsidR="00B52DCC" w:rsidRDefault="00916648">
            <w:pPr>
              <w:pStyle w:val="TableParagraph"/>
              <w:spacing w:before="115"/>
              <w:ind w:left="200"/>
              <w:rPr>
                <w:sz w:val="20"/>
              </w:rPr>
            </w:pPr>
            <w:r>
              <w:rPr>
                <w:color w:val="221F1F"/>
                <w:sz w:val="20"/>
              </w:rPr>
              <w:t>68603-01-0</w:t>
            </w:r>
          </w:p>
          <w:p w14:paraId="0D70B9D7" w14:textId="77777777" w:rsidR="00B52DCC" w:rsidRDefault="00916648">
            <w:pPr>
              <w:pStyle w:val="TableParagraph"/>
              <w:spacing w:before="116"/>
              <w:ind w:left="200"/>
              <w:rPr>
                <w:sz w:val="20"/>
              </w:rPr>
            </w:pPr>
            <w:r>
              <w:rPr>
                <w:color w:val="221F1F"/>
                <w:sz w:val="20"/>
              </w:rPr>
              <w:t>68603-03-2</w:t>
            </w:r>
          </w:p>
          <w:p w14:paraId="38961D36" w14:textId="77777777" w:rsidR="00B52DCC" w:rsidRDefault="00916648">
            <w:pPr>
              <w:pStyle w:val="TableParagraph"/>
              <w:spacing w:before="115"/>
              <w:ind w:left="200"/>
              <w:rPr>
                <w:sz w:val="20"/>
              </w:rPr>
            </w:pPr>
            <w:r>
              <w:rPr>
                <w:color w:val="221F1F"/>
                <w:sz w:val="20"/>
              </w:rPr>
              <w:t>68955-29-3</w:t>
            </w:r>
          </w:p>
          <w:p w14:paraId="71EB6B9E" w14:textId="77777777" w:rsidR="00B52DCC" w:rsidRDefault="00916648">
            <w:pPr>
              <w:pStyle w:val="TableParagraph"/>
              <w:spacing w:before="116"/>
              <w:ind w:left="200"/>
              <w:rPr>
                <w:sz w:val="20"/>
              </w:rPr>
            </w:pPr>
            <w:r>
              <w:rPr>
                <w:color w:val="221F1F"/>
                <w:sz w:val="20"/>
              </w:rPr>
              <w:t>92045-65-3</w:t>
            </w:r>
          </w:p>
          <w:p w14:paraId="6F8C85C8" w14:textId="77777777" w:rsidR="00B52DCC" w:rsidRDefault="00916648">
            <w:pPr>
              <w:pStyle w:val="TableParagraph"/>
              <w:spacing w:before="116"/>
              <w:ind w:left="200"/>
              <w:rPr>
                <w:sz w:val="20"/>
              </w:rPr>
            </w:pPr>
            <w:r>
              <w:rPr>
                <w:color w:val="221F1F"/>
                <w:sz w:val="20"/>
              </w:rPr>
              <w:t>64742-48-9</w:t>
            </w:r>
          </w:p>
          <w:p w14:paraId="7CF52D62" w14:textId="77777777" w:rsidR="00B52DCC" w:rsidRDefault="00916648">
            <w:pPr>
              <w:pStyle w:val="TableParagraph"/>
              <w:spacing w:before="116"/>
              <w:ind w:left="200"/>
              <w:rPr>
                <w:sz w:val="20"/>
              </w:rPr>
            </w:pPr>
            <w:r>
              <w:rPr>
                <w:color w:val="221F1F"/>
                <w:sz w:val="20"/>
              </w:rPr>
              <w:t>64742-49-0</w:t>
            </w:r>
          </w:p>
          <w:p w14:paraId="64DAFFD0" w14:textId="77777777" w:rsidR="00B52DCC" w:rsidRDefault="00916648">
            <w:pPr>
              <w:pStyle w:val="TableParagraph"/>
              <w:spacing w:before="116"/>
              <w:ind w:left="200"/>
              <w:rPr>
                <w:sz w:val="20"/>
              </w:rPr>
            </w:pPr>
            <w:r>
              <w:rPr>
                <w:color w:val="221F1F"/>
                <w:sz w:val="20"/>
              </w:rPr>
              <w:t>64742-73-0</w:t>
            </w:r>
          </w:p>
          <w:p w14:paraId="4094A81A" w14:textId="77777777" w:rsidR="00B52DCC" w:rsidRDefault="00916648">
            <w:pPr>
              <w:pStyle w:val="TableParagraph"/>
              <w:spacing w:before="115"/>
              <w:ind w:left="200"/>
              <w:rPr>
                <w:sz w:val="20"/>
              </w:rPr>
            </w:pPr>
            <w:r>
              <w:rPr>
                <w:color w:val="221F1F"/>
                <w:sz w:val="20"/>
              </w:rPr>
              <w:t>68410-96-8</w:t>
            </w:r>
          </w:p>
          <w:p w14:paraId="2201C99C" w14:textId="77777777" w:rsidR="00B52DCC" w:rsidRDefault="00916648">
            <w:pPr>
              <w:pStyle w:val="TableParagraph"/>
              <w:spacing w:before="116"/>
              <w:ind w:left="200"/>
              <w:rPr>
                <w:sz w:val="20"/>
              </w:rPr>
            </w:pPr>
            <w:r>
              <w:rPr>
                <w:color w:val="221F1F"/>
                <w:sz w:val="20"/>
              </w:rPr>
              <w:t>68410-97-9</w:t>
            </w:r>
          </w:p>
          <w:p w14:paraId="39A0292F" w14:textId="77777777" w:rsidR="00B52DCC" w:rsidRDefault="00916648">
            <w:pPr>
              <w:pStyle w:val="TableParagraph"/>
              <w:spacing w:before="115"/>
              <w:ind w:left="200"/>
              <w:rPr>
                <w:sz w:val="20"/>
              </w:rPr>
            </w:pPr>
            <w:r>
              <w:rPr>
                <w:color w:val="221F1F"/>
                <w:sz w:val="20"/>
              </w:rPr>
              <w:t>68410-98-0</w:t>
            </w:r>
          </w:p>
          <w:p w14:paraId="5058BCCD" w14:textId="77777777" w:rsidR="00B52DCC" w:rsidRDefault="00916648">
            <w:pPr>
              <w:pStyle w:val="TableParagraph"/>
              <w:spacing w:before="116"/>
              <w:ind w:left="200"/>
              <w:rPr>
                <w:sz w:val="20"/>
              </w:rPr>
            </w:pPr>
            <w:r>
              <w:rPr>
                <w:color w:val="221F1F"/>
                <w:sz w:val="20"/>
              </w:rPr>
              <w:t>68512-78-7</w:t>
            </w:r>
          </w:p>
          <w:p w14:paraId="774FDE4F" w14:textId="77777777" w:rsidR="00B52DCC" w:rsidRDefault="00916648">
            <w:pPr>
              <w:pStyle w:val="TableParagraph"/>
              <w:spacing w:before="116"/>
              <w:ind w:left="200"/>
              <w:rPr>
                <w:sz w:val="20"/>
              </w:rPr>
            </w:pPr>
            <w:r>
              <w:rPr>
                <w:color w:val="221F1F"/>
                <w:sz w:val="20"/>
              </w:rPr>
              <w:t>85116-60-5</w:t>
            </w:r>
          </w:p>
          <w:p w14:paraId="4E1074BC" w14:textId="77777777" w:rsidR="00B52DCC" w:rsidRDefault="00916648">
            <w:pPr>
              <w:pStyle w:val="TableParagraph"/>
              <w:spacing w:before="115"/>
              <w:ind w:left="200"/>
              <w:rPr>
                <w:sz w:val="20"/>
              </w:rPr>
            </w:pPr>
            <w:r>
              <w:rPr>
                <w:color w:val="221F1F"/>
                <w:sz w:val="20"/>
              </w:rPr>
              <w:t>85116-61-6</w:t>
            </w:r>
          </w:p>
          <w:p w14:paraId="685B29D6" w14:textId="77777777" w:rsidR="00B52DCC" w:rsidRDefault="00916648">
            <w:pPr>
              <w:pStyle w:val="TableParagraph"/>
              <w:spacing w:before="116"/>
              <w:ind w:left="200"/>
              <w:rPr>
                <w:sz w:val="20"/>
              </w:rPr>
            </w:pPr>
            <w:r>
              <w:rPr>
                <w:color w:val="221F1F"/>
                <w:sz w:val="20"/>
              </w:rPr>
              <w:t>92045-51-7</w:t>
            </w:r>
          </w:p>
          <w:p w14:paraId="0C60D2E8" w14:textId="77777777" w:rsidR="00B52DCC" w:rsidRDefault="00916648">
            <w:pPr>
              <w:pStyle w:val="TableParagraph"/>
              <w:spacing w:before="116"/>
              <w:ind w:left="200"/>
              <w:rPr>
                <w:sz w:val="20"/>
              </w:rPr>
            </w:pPr>
            <w:r>
              <w:rPr>
                <w:color w:val="221F1F"/>
                <w:sz w:val="20"/>
              </w:rPr>
              <w:t>92045-52-8</w:t>
            </w:r>
          </w:p>
          <w:p w14:paraId="7987D1CA" w14:textId="77777777" w:rsidR="00B52DCC" w:rsidRDefault="00916648">
            <w:pPr>
              <w:pStyle w:val="TableParagraph"/>
              <w:spacing w:before="116"/>
              <w:ind w:left="200"/>
              <w:rPr>
                <w:sz w:val="20"/>
              </w:rPr>
            </w:pPr>
            <w:r>
              <w:rPr>
                <w:color w:val="221F1F"/>
                <w:sz w:val="20"/>
              </w:rPr>
              <w:t>92045-57-3</w:t>
            </w:r>
          </w:p>
          <w:p w14:paraId="6A882578" w14:textId="77777777" w:rsidR="00B52DCC" w:rsidRDefault="00916648">
            <w:pPr>
              <w:pStyle w:val="TableParagraph"/>
              <w:spacing w:before="115"/>
              <w:ind w:left="200"/>
              <w:rPr>
                <w:sz w:val="20"/>
              </w:rPr>
            </w:pPr>
            <w:r>
              <w:rPr>
                <w:color w:val="221F1F"/>
                <w:sz w:val="20"/>
              </w:rPr>
              <w:t>92045-61-9</w:t>
            </w:r>
          </w:p>
          <w:p w14:paraId="04126CCD" w14:textId="77777777" w:rsidR="00B52DCC" w:rsidRDefault="00916648">
            <w:pPr>
              <w:pStyle w:val="TableParagraph"/>
              <w:spacing w:before="116"/>
              <w:ind w:left="200"/>
              <w:rPr>
                <w:sz w:val="20"/>
              </w:rPr>
            </w:pPr>
            <w:r>
              <w:rPr>
                <w:color w:val="221F1F"/>
                <w:sz w:val="20"/>
              </w:rPr>
              <w:t>92062-15-2</w:t>
            </w:r>
          </w:p>
          <w:p w14:paraId="51E49FC8" w14:textId="77777777" w:rsidR="00B52DCC" w:rsidRDefault="00916648">
            <w:pPr>
              <w:pStyle w:val="TableParagraph"/>
              <w:spacing w:before="113"/>
              <w:ind w:left="200"/>
              <w:rPr>
                <w:sz w:val="20"/>
              </w:rPr>
            </w:pPr>
            <w:r>
              <w:rPr>
                <w:color w:val="221F1F"/>
                <w:sz w:val="20"/>
              </w:rPr>
              <w:t>93165-55-0</w:t>
            </w:r>
          </w:p>
          <w:p w14:paraId="4AD2950C" w14:textId="77777777" w:rsidR="00B52DCC" w:rsidRDefault="00916648">
            <w:pPr>
              <w:pStyle w:val="TableParagraph"/>
              <w:spacing w:before="116"/>
              <w:ind w:left="200"/>
              <w:rPr>
                <w:sz w:val="20"/>
              </w:rPr>
            </w:pPr>
            <w:r>
              <w:rPr>
                <w:color w:val="221F1F"/>
                <w:sz w:val="20"/>
              </w:rPr>
              <w:t>93763-33-8</w:t>
            </w:r>
          </w:p>
          <w:p w14:paraId="0BACBB97" w14:textId="77777777" w:rsidR="00B52DCC" w:rsidRDefault="00916648">
            <w:pPr>
              <w:pStyle w:val="TableParagraph"/>
              <w:spacing w:before="115"/>
              <w:ind w:left="200"/>
              <w:rPr>
                <w:sz w:val="20"/>
              </w:rPr>
            </w:pPr>
            <w:r>
              <w:rPr>
                <w:color w:val="221F1F"/>
                <w:sz w:val="20"/>
              </w:rPr>
              <w:t>93763-34-9</w:t>
            </w:r>
          </w:p>
          <w:p w14:paraId="7CA5353E" w14:textId="77777777" w:rsidR="00B52DCC" w:rsidRDefault="00916648">
            <w:pPr>
              <w:pStyle w:val="TableParagraph"/>
              <w:spacing w:before="116"/>
              <w:ind w:left="200"/>
              <w:rPr>
                <w:sz w:val="20"/>
              </w:rPr>
            </w:pPr>
            <w:r>
              <w:rPr>
                <w:color w:val="221F1F"/>
                <w:sz w:val="20"/>
              </w:rPr>
              <w:t>64741-47-5</w:t>
            </w:r>
          </w:p>
          <w:p w14:paraId="68F87DDD" w14:textId="77777777" w:rsidR="00B52DCC" w:rsidRDefault="00916648">
            <w:pPr>
              <w:pStyle w:val="TableParagraph"/>
              <w:spacing w:before="115"/>
              <w:ind w:left="200"/>
              <w:rPr>
                <w:sz w:val="20"/>
              </w:rPr>
            </w:pPr>
            <w:r>
              <w:rPr>
                <w:color w:val="221F1F"/>
                <w:sz w:val="20"/>
              </w:rPr>
              <w:t>64741-48-6</w:t>
            </w:r>
          </w:p>
          <w:p w14:paraId="20016852" w14:textId="77777777" w:rsidR="00B52DCC" w:rsidRDefault="00916648">
            <w:pPr>
              <w:pStyle w:val="TableParagraph"/>
              <w:spacing w:before="116"/>
              <w:ind w:left="200"/>
              <w:rPr>
                <w:sz w:val="20"/>
              </w:rPr>
            </w:pPr>
            <w:r>
              <w:rPr>
                <w:color w:val="221F1F"/>
                <w:sz w:val="20"/>
              </w:rPr>
              <w:t>64741-69-1</w:t>
            </w:r>
          </w:p>
          <w:p w14:paraId="710BCDE1" w14:textId="77777777" w:rsidR="00B52DCC" w:rsidRDefault="00916648">
            <w:pPr>
              <w:pStyle w:val="TableParagraph"/>
              <w:spacing w:before="116"/>
              <w:ind w:left="200"/>
              <w:rPr>
                <w:sz w:val="20"/>
              </w:rPr>
            </w:pPr>
            <w:r>
              <w:rPr>
                <w:color w:val="221F1F"/>
                <w:sz w:val="20"/>
              </w:rPr>
              <w:t>64741-78-2</w:t>
            </w:r>
          </w:p>
          <w:p w14:paraId="6CE62480" w14:textId="77777777" w:rsidR="00B52DCC" w:rsidRDefault="00916648">
            <w:pPr>
              <w:pStyle w:val="TableParagraph"/>
              <w:spacing w:before="116"/>
              <w:ind w:left="200"/>
              <w:rPr>
                <w:sz w:val="20"/>
              </w:rPr>
            </w:pPr>
            <w:r>
              <w:rPr>
                <w:color w:val="221F1F"/>
                <w:sz w:val="20"/>
              </w:rPr>
              <w:t>64741-87-3</w:t>
            </w:r>
          </w:p>
          <w:p w14:paraId="541334C4" w14:textId="77777777" w:rsidR="00B52DCC" w:rsidRDefault="00916648">
            <w:pPr>
              <w:pStyle w:val="TableParagraph"/>
              <w:spacing w:before="116"/>
              <w:ind w:left="200"/>
              <w:rPr>
                <w:sz w:val="20"/>
              </w:rPr>
            </w:pPr>
            <w:r>
              <w:rPr>
                <w:color w:val="221F1F"/>
                <w:sz w:val="20"/>
              </w:rPr>
              <w:t>64742-15-0</w:t>
            </w:r>
          </w:p>
          <w:p w14:paraId="7FDC1D30" w14:textId="77777777" w:rsidR="00B52DCC" w:rsidRDefault="00916648">
            <w:pPr>
              <w:pStyle w:val="TableParagraph"/>
              <w:spacing w:before="115"/>
              <w:ind w:left="200"/>
              <w:rPr>
                <w:sz w:val="20"/>
              </w:rPr>
            </w:pPr>
            <w:r>
              <w:rPr>
                <w:color w:val="221F1F"/>
                <w:sz w:val="20"/>
              </w:rPr>
              <w:t>64742-22-9</w:t>
            </w:r>
          </w:p>
          <w:p w14:paraId="3A58C069" w14:textId="77777777" w:rsidR="00B52DCC" w:rsidRDefault="00916648">
            <w:pPr>
              <w:pStyle w:val="TableParagraph"/>
              <w:spacing w:before="116"/>
              <w:ind w:left="200"/>
              <w:rPr>
                <w:sz w:val="20"/>
              </w:rPr>
            </w:pPr>
            <w:r>
              <w:rPr>
                <w:color w:val="221F1F"/>
                <w:sz w:val="20"/>
              </w:rPr>
              <w:t>64742-23-0</w:t>
            </w:r>
          </w:p>
          <w:p w14:paraId="79DA4D4A" w14:textId="77777777" w:rsidR="00B52DCC" w:rsidRDefault="00916648">
            <w:pPr>
              <w:pStyle w:val="TableParagraph"/>
              <w:spacing w:before="115"/>
              <w:ind w:left="200"/>
              <w:rPr>
                <w:sz w:val="20"/>
              </w:rPr>
            </w:pPr>
            <w:r>
              <w:rPr>
                <w:color w:val="221F1F"/>
                <w:sz w:val="20"/>
              </w:rPr>
              <w:t>64742-66-1</w:t>
            </w:r>
          </w:p>
          <w:p w14:paraId="46D40538" w14:textId="77777777" w:rsidR="00B52DCC" w:rsidRDefault="00916648">
            <w:pPr>
              <w:pStyle w:val="TableParagraph"/>
              <w:spacing w:before="116"/>
              <w:ind w:left="200"/>
              <w:rPr>
                <w:sz w:val="20"/>
              </w:rPr>
            </w:pPr>
            <w:r>
              <w:rPr>
                <w:color w:val="221F1F"/>
                <w:sz w:val="20"/>
              </w:rPr>
              <w:t>64742-83-2</w:t>
            </w:r>
          </w:p>
          <w:p w14:paraId="4ED92091" w14:textId="77777777" w:rsidR="00B52DCC" w:rsidRDefault="00916648">
            <w:pPr>
              <w:pStyle w:val="TableParagraph"/>
              <w:spacing w:before="116"/>
              <w:ind w:left="200"/>
              <w:rPr>
                <w:sz w:val="20"/>
              </w:rPr>
            </w:pPr>
            <w:r>
              <w:rPr>
                <w:color w:val="221F1F"/>
                <w:sz w:val="20"/>
              </w:rPr>
              <w:t>64742-95-6</w:t>
            </w:r>
          </w:p>
          <w:p w14:paraId="7AC331BD" w14:textId="77777777" w:rsidR="00B52DCC" w:rsidRDefault="00916648">
            <w:pPr>
              <w:pStyle w:val="TableParagraph"/>
              <w:spacing w:before="115"/>
              <w:ind w:left="200"/>
              <w:rPr>
                <w:sz w:val="20"/>
              </w:rPr>
            </w:pPr>
            <w:r>
              <w:rPr>
                <w:color w:val="221F1F"/>
                <w:sz w:val="20"/>
              </w:rPr>
              <w:t>68131-49-7</w:t>
            </w:r>
          </w:p>
          <w:p w14:paraId="2D582269" w14:textId="77777777" w:rsidR="00B52DCC" w:rsidRDefault="00916648">
            <w:pPr>
              <w:pStyle w:val="TableParagraph"/>
              <w:spacing w:before="116"/>
              <w:ind w:left="200"/>
              <w:rPr>
                <w:sz w:val="20"/>
              </w:rPr>
            </w:pPr>
            <w:r>
              <w:rPr>
                <w:color w:val="221F1F"/>
                <w:sz w:val="20"/>
              </w:rPr>
              <w:t>68477-34-9</w:t>
            </w:r>
          </w:p>
          <w:p w14:paraId="292CEEA3" w14:textId="77777777" w:rsidR="00B52DCC" w:rsidRDefault="00916648">
            <w:pPr>
              <w:pStyle w:val="TableParagraph"/>
              <w:spacing w:before="116"/>
              <w:ind w:left="200"/>
              <w:rPr>
                <w:sz w:val="20"/>
              </w:rPr>
            </w:pPr>
            <w:r>
              <w:rPr>
                <w:color w:val="221F1F"/>
                <w:sz w:val="20"/>
              </w:rPr>
              <w:t>68477-50-9</w:t>
            </w:r>
          </w:p>
          <w:p w14:paraId="3BCBAA8C" w14:textId="77777777" w:rsidR="00B52DCC" w:rsidRDefault="00916648">
            <w:pPr>
              <w:pStyle w:val="TableParagraph"/>
              <w:spacing w:before="116"/>
              <w:ind w:left="200"/>
              <w:rPr>
                <w:sz w:val="20"/>
              </w:rPr>
            </w:pPr>
            <w:r>
              <w:rPr>
                <w:color w:val="221F1F"/>
                <w:sz w:val="20"/>
              </w:rPr>
              <w:t>68477-53-2</w:t>
            </w:r>
          </w:p>
        </w:tc>
        <w:tc>
          <w:tcPr>
            <w:tcW w:w="1843" w:type="dxa"/>
          </w:tcPr>
          <w:p w14:paraId="0F5A93B4" w14:textId="77777777" w:rsidR="00B52DCC" w:rsidRDefault="00916648">
            <w:pPr>
              <w:pStyle w:val="TableParagraph"/>
              <w:spacing w:before="77"/>
              <w:ind w:left="196"/>
              <w:rPr>
                <w:sz w:val="20"/>
              </w:rPr>
            </w:pPr>
            <w:r>
              <w:rPr>
                <w:sz w:val="20"/>
              </w:rPr>
              <w:t>267-565-5</w:t>
            </w:r>
          </w:p>
          <w:p w14:paraId="20E127E0" w14:textId="77777777" w:rsidR="00B52DCC" w:rsidRDefault="00916648">
            <w:pPr>
              <w:pStyle w:val="TableParagraph"/>
              <w:spacing w:before="116"/>
              <w:ind w:left="196"/>
              <w:rPr>
                <w:sz w:val="20"/>
              </w:rPr>
            </w:pPr>
            <w:r>
              <w:rPr>
                <w:sz w:val="20"/>
              </w:rPr>
              <w:t>270-344-6</w:t>
            </w:r>
          </w:p>
          <w:p w14:paraId="78C37ACA" w14:textId="77777777" w:rsidR="00B52DCC" w:rsidRDefault="00916648">
            <w:pPr>
              <w:pStyle w:val="TableParagraph"/>
              <w:spacing w:before="113"/>
              <w:ind w:left="196"/>
              <w:rPr>
                <w:sz w:val="20"/>
              </w:rPr>
            </w:pPr>
            <w:r>
              <w:rPr>
                <w:sz w:val="20"/>
              </w:rPr>
              <w:t>270-658-3</w:t>
            </w:r>
          </w:p>
          <w:p w14:paraId="7E4A7CFB" w14:textId="77777777" w:rsidR="00B52DCC" w:rsidRDefault="00916648">
            <w:pPr>
              <w:pStyle w:val="TableParagraph"/>
              <w:spacing w:before="116"/>
              <w:ind w:left="196"/>
              <w:rPr>
                <w:sz w:val="20"/>
              </w:rPr>
            </w:pPr>
            <w:r>
              <w:rPr>
                <w:sz w:val="20"/>
              </w:rPr>
              <w:t>271-631-9</w:t>
            </w:r>
          </w:p>
          <w:p w14:paraId="0AA9B514" w14:textId="77777777" w:rsidR="00B52DCC" w:rsidRDefault="00916648">
            <w:pPr>
              <w:pStyle w:val="TableParagraph"/>
              <w:spacing w:before="115"/>
              <w:ind w:left="196"/>
              <w:rPr>
                <w:sz w:val="20"/>
              </w:rPr>
            </w:pPr>
            <w:r>
              <w:rPr>
                <w:sz w:val="20"/>
              </w:rPr>
              <w:t>271-632-4</w:t>
            </w:r>
          </w:p>
          <w:p w14:paraId="2B94788A" w14:textId="77777777" w:rsidR="00B52DCC" w:rsidRDefault="00916648">
            <w:pPr>
              <w:pStyle w:val="TableParagraph"/>
              <w:spacing w:before="116"/>
              <w:ind w:left="196"/>
              <w:rPr>
                <w:sz w:val="20"/>
              </w:rPr>
            </w:pPr>
            <w:r>
              <w:rPr>
                <w:sz w:val="20"/>
              </w:rPr>
              <w:t>271-634-5</w:t>
            </w:r>
          </w:p>
          <w:p w14:paraId="79E1096A" w14:textId="77777777" w:rsidR="00B52DCC" w:rsidRDefault="00916648">
            <w:pPr>
              <w:pStyle w:val="TableParagraph"/>
              <w:spacing w:before="115"/>
              <w:ind w:left="196"/>
              <w:rPr>
                <w:sz w:val="20"/>
              </w:rPr>
            </w:pPr>
            <w:r>
              <w:rPr>
                <w:sz w:val="20"/>
              </w:rPr>
              <w:t>273-266-0</w:t>
            </w:r>
          </w:p>
          <w:p w14:paraId="49332C0E" w14:textId="77777777" w:rsidR="00B52DCC" w:rsidRDefault="00916648">
            <w:pPr>
              <w:pStyle w:val="TableParagraph"/>
              <w:spacing w:before="116"/>
              <w:ind w:left="196"/>
              <w:rPr>
                <w:sz w:val="20"/>
              </w:rPr>
            </w:pPr>
            <w:r>
              <w:rPr>
                <w:sz w:val="20"/>
              </w:rPr>
              <w:t>295-447-3</w:t>
            </w:r>
          </w:p>
          <w:p w14:paraId="4B2DFB5D" w14:textId="77777777" w:rsidR="00B52DCC" w:rsidRDefault="00916648">
            <w:pPr>
              <w:pStyle w:val="TableParagraph"/>
              <w:spacing w:before="116"/>
              <w:ind w:left="196"/>
              <w:rPr>
                <w:sz w:val="20"/>
              </w:rPr>
            </w:pPr>
            <w:r>
              <w:rPr>
                <w:sz w:val="20"/>
              </w:rPr>
              <w:t>265-150-3</w:t>
            </w:r>
          </w:p>
          <w:p w14:paraId="3E10F64D" w14:textId="77777777" w:rsidR="00B52DCC" w:rsidRDefault="00916648">
            <w:pPr>
              <w:pStyle w:val="TableParagraph"/>
              <w:spacing w:before="116"/>
              <w:ind w:left="196"/>
              <w:rPr>
                <w:sz w:val="20"/>
              </w:rPr>
            </w:pPr>
            <w:r>
              <w:rPr>
                <w:sz w:val="20"/>
              </w:rPr>
              <w:t>265-151-9</w:t>
            </w:r>
          </w:p>
          <w:p w14:paraId="2BC5C7CF" w14:textId="77777777" w:rsidR="00B52DCC" w:rsidRDefault="00916648">
            <w:pPr>
              <w:pStyle w:val="TableParagraph"/>
              <w:spacing w:before="116"/>
              <w:ind w:left="196"/>
              <w:rPr>
                <w:sz w:val="20"/>
              </w:rPr>
            </w:pPr>
            <w:r>
              <w:rPr>
                <w:sz w:val="20"/>
              </w:rPr>
              <w:t>265-178-6</w:t>
            </w:r>
          </w:p>
          <w:p w14:paraId="5D8F0FE3" w14:textId="77777777" w:rsidR="00B52DCC" w:rsidRDefault="00916648">
            <w:pPr>
              <w:pStyle w:val="TableParagraph"/>
              <w:spacing w:before="115"/>
              <w:ind w:left="196"/>
              <w:rPr>
                <w:sz w:val="20"/>
              </w:rPr>
            </w:pPr>
            <w:r>
              <w:rPr>
                <w:sz w:val="20"/>
              </w:rPr>
              <w:t>270-092-7</w:t>
            </w:r>
          </w:p>
          <w:p w14:paraId="54616070" w14:textId="77777777" w:rsidR="00B52DCC" w:rsidRDefault="00916648">
            <w:pPr>
              <w:pStyle w:val="TableParagraph"/>
              <w:spacing w:before="116"/>
              <w:ind w:left="196"/>
              <w:rPr>
                <w:sz w:val="20"/>
              </w:rPr>
            </w:pPr>
            <w:r>
              <w:rPr>
                <w:sz w:val="20"/>
              </w:rPr>
              <w:t>270-093-2</w:t>
            </w:r>
          </w:p>
          <w:p w14:paraId="36BD94E3" w14:textId="77777777" w:rsidR="00B52DCC" w:rsidRDefault="00916648">
            <w:pPr>
              <w:pStyle w:val="TableParagraph"/>
              <w:spacing w:before="115"/>
              <w:ind w:left="196"/>
              <w:rPr>
                <w:sz w:val="20"/>
              </w:rPr>
            </w:pPr>
            <w:r>
              <w:rPr>
                <w:sz w:val="20"/>
              </w:rPr>
              <w:t>270-094-8</w:t>
            </w:r>
          </w:p>
          <w:p w14:paraId="22058708" w14:textId="77777777" w:rsidR="00B52DCC" w:rsidRDefault="00916648">
            <w:pPr>
              <w:pStyle w:val="TableParagraph"/>
              <w:spacing w:before="116"/>
              <w:ind w:left="196"/>
              <w:rPr>
                <w:sz w:val="20"/>
              </w:rPr>
            </w:pPr>
            <w:r>
              <w:rPr>
                <w:sz w:val="20"/>
              </w:rPr>
              <w:t>270-988-8</w:t>
            </w:r>
          </w:p>
          <w:p w14:paraId="491A0B15" w14:textId="77777777" w:rsidR="00B52DCC" w:rsidRDefault="00916648">
            <w:pPr>
              <w:pStyle w:val="TableParagraph"/>
              <w:spacing w:before="116"/>
              <w:ind w:left="196"/>
              <w:rPr>
                <w:sz w:val="20"/>
              </w:rPr>
            </w:pPr>
            <w:r>
              <w:rPr>
                <w:sz w:val="20"/>
              </w:rPr>
              <w:t>285-511-9</w:t>
            </w:r>
          </w:p>
          <w:p w14:paraId="072801EB" w14:textId="77777777" w:rsidR="00B52DCC" w:rsidRDefault="00916648">
            <w:pPr>
              <w:pStyle w:val="TableParagraph"/>
              <w:spacing w:before="115"/>
              <w:ind w:left="196"/>
              <w:rPr>
                <w:sz w:val="20"/>
              </w:rPr>
            </w:pPr>
            <w:r>
              <w:rPr>
                <w:sz w:val="20"/>
              </w:rPr>
              <w:t>285-512-4</w:t>
            </w:r>
          </w:p>
          <w:p w14:paraId="24DE4D52" w14:textId="77777777" w:rsidR="00B52DCC" w:rsidRDefault="00916648">
            <w:pPr>
              <w:pStyle w:val="TableParagraph"/>
              <w:spacing w:before="116"/>
              <w:ind w:left="196"/>
              <w:rPr>
                <w:sz w:val="20"/>
              </w:rPr>
            </w:pPr>
            <w:r>
              <w:rPr>
                <w:sz w:val="20"/>
              </w:rPr>
              <w:t>295-432-1</w:t>
            </w:r>
          </w:p>
          <w:p w14:paraId="7F48F80F" w14:textId="77777777" w:rsidR="00B52DCC" w:rsidRDefault="00916648">
            <w:pPr>
              <w:pStyle w:val="TableParagraph"/>
              <w:spacing w:before="116"/>
              <w:ind w:left="196"/>
              <w:rPr>
                <w:sz w:val="20"/>
              </w:rPr>
            </w:pPr>
            <w:r>
              <w:rPr>
                <w:sz w:val="20"/>
              </w:rPr>
              <w:t>295-433-7</w:t>
            </w:r>
          </w:p>
          <w:p w14:paraId="2D615D46" w14:textId="77777777" w:rsidR="00B52DCC" w:rsidRDefault="00916648">
            <w:pPr>
              <w:pStyle w:val="TableParagraph"/>
              <w:spacing w:before="116"/>
              <w:ind w:left="196"/>
              <w:rPr>
                <w:sz w:val="20"/>
              </w:rPr>
            </w:pPr>
            <w:r>
              <w:rPr>
                <w:sz w:val="20"/>
              </w:rPr>
              <w:t>295-438-4</w:t>
            </w:r>
          </w:p>
          <w:p w14:paraId="0B4409CB" w14:textId="77777777" w:rsidR="00B52DCC" w:rsidRDefault="00916648">
            <w:pPr>
              <w:pStyle w:val="TableParagraph"/>
              <w:spacing w:before="115"/>
              <w:ind w:left="196"/>
              <w:rPr>
                <w:sz w:val="20"/>
              </w:rPr>
            </w:pPr>
            <w:r>
              <w:rPr>
                <w:sz w:val="20"/>
              </w:rPr>
              <w:t>295-443-1</w:t>
            </w:r>
          </w:p>
          <w:p w14:paraId="4C386F89" w14:textId="77777777" w:rsidR="00B52DCC" w:rsidRDefault="00916648">
            <w:pPr>
              <w:pStyle w:val="TableParagraph"/>
              <w:spacing w:before="116"/>
              <w:ind w:left="196"/>
              <w:rPr>
                <w:sz w:val="20"/>
              </w:rPr>
            </w:pPr>
            <w:r>
              <w:rPr>
                <w:sz w:val="20"/>
              </w:rPr>
              <w:t>295-529-9</w:t>
            </w:r>
          </w:p>
          <w:p w14:paraId="2C1BBCDA" w14:textId="77777777" w:rsidR="00B52DCC" w:rsidRDefault="00916648">
            <w:pPr>
              <w:pStyle w:val="TableParagraph"/>
              <w:spacing w:before="113"/>
              <w:ind w:left="196"/>
              <w:rPr>
                <w:sz w:val="20"/>
              </w:rPr>
            </w:pPr>
            <w:r>
              <w:rPr>
                <w:sz w:val="20"/>
              </w:rPr>
              <w:t>296-942-7</w:t>
            </w:r>
          </w:p>
          <w:p w14:paraId="3F28C81E" w14:textId="77777777" w:rsidR="00B52DCC" w:rsidRDefault="00916648">
            <w:pPr>
              <w:pStyle w:val="TableParagraph"/>
              <w:spacing w:before="116"/>
              <w:ind w:left="196"/>
              <w:rPr>
                <w:sz w:val="20"/>
              </w:rPr>
            </w:pPr>
            <w:r>
              <w:rPr>
                <w:sz w:val="20"/>
              </w:rPr>
              <w:t>297-852-0</w:t>
            </w:r>
          </w:p>
          <w:p w14:paraId="1A920755" w14:textId="77777777" w:rsidR="00B52DCC" w:rsidRDefault="00916648">
            <w:pPr>
              <w:pStyle w:val="TableParagraph"/>
              <w:spacing w:before="115"/>
              <w:ind w:left="196"/>
              <w:rPr>
                <w:sz w:val="20"/>
              </w:rPr>
            </w:pPr>
            <w:r>
              <w:rPr>
                <w:sz w:val="20"/>
              </w:rPr>
              <w:t>297-853-6</w:t>
            </w:r>
          </w:p>
          <w:p w14:paraId="6F3018F3" w14:textId="77777777" w:rsidR="00B52DCC" w:rsidRDefault="00916648">
            <w:pPr>
              <w:pStyle w:val="TableParagraph"/>
              <w:spacing w:before="116"/>
              <w:ind w:left="196"/>
              <w:rPr>
                <w:sz w:val="20"/>
              </w:rPr>
            </w:pPr>
            <w:r>
              <w:rPr>
                <w:sz w:val="20"/>
              </w:rPr>
              <w:t>265-047-3</w:t>
            </w:r>
          </w:p>
          <w:p w14:paraId="233A10A6" w14:textId="77777777" w:rsidR="00B52DCC" w:rsidRDefault="00916648">
            <w:pPr>
              <w:pStyle w:val="TableParagraph"/>
              <w:spacing w:before="115"/>
              <w:ind w:left="196"/>
              <w:rPr>
                <w:sz w:val="20"/>
              </w:rPr>
            </w:pPr>
            <w:r>
              <w:rPr>
                <w:sz w:val="20"/>
              </w:rPr>
              <w:t>265-048-9</w:t>
            </w:r>
          </w:p>
          <w:p w14:paraId="059D7937" w14:textId="77777777" w:rsidR="00B52DCC" w:rsidRDefault="00916648">
            <w:pPr>
              <w:pStyle w:val="TableParagraph"/>
              <w:spacing w:before="116"/>
              <w:ind w:left="196"/>
              <w:rPr>
                <w:sz w:val="20"/>
              </w:rPr>
            </w:pPr>
            <w:r>
              <w:rPr>
                <w:sz w:val="20"/>
              </w:rPr>
              <w:t>265-071-4</w:t>
            </w:r>
          </w:p>
          <w:p w14:paraId="053FDC58" w14:textId="77777777" w:rsidR="00B52DCC" w:rsidRDefault="00916648">
            <w:pPr>
              <w:pStyle w:val="TableParagraph"/>
              <w:spacing w:before="116"/>
              <w:ind w:left="196"/>
              <w:rPr>
                <w:sz w:val="20"/>
              </w:rPr>
            </w:pPr>
            <w:r>
              <w:rPr>
                <w:sz w:val="20"/>
              </w:rPr>
              <w:t>265-079-8</w:t>
            </w:r>
          </w:p>
          <w:p w14:paraId="7DF4D9A2" w14:textId="77777777" w:rsidR="00B52DCC" w:rsidRDefault="00916648">
            <w:pPr>
              <w:pStyle w:val="TableParagraph"/>
              <w:spacing w:before="116"/>
              <w:ind w:left="196"/>
              <w:rPr>
                <w:sz w:val="20"/>
              </w:rPr>
            </w:pPr>
            <w:r>
              <w:rPr>
                <w:sz w:val="20"/>
              </w:rPr>
              <w:t>265-089-2</w:t>
            </w:r>
          </w:p>
          <w:p w14:paraId="354E0880" w14:textId="77777777" w:rsidR="00B52DCC" w:rsidRDefault="00916648">
            <w:pPr>
              <w:pStyle w:val="TableParagraph"/>
              <w:spacing w:before="116"/>
              <w:ind w:left="196"/>
              <w:rPr>
                <w:sz w:val="20"/>
              </w:rPr>
            </w:pPr>
            <w:r>
              <w:rPr>
                <w:sz w:val="20"/>
              </w:rPr>
              <w:t>265-115-2</w:t>
            </w:r>
          </w:p>
          <w:p w14:paraId="0DA8D8AA" w14:textId="77777777" w:rsidR="00B52DCC" w:rsidRDefault="00916648">
            <w:pPr>
              <w:pStyle w:val="TableParagraph"/>
              <w:spacing w:before="115"/>
              <w:ind w:left="196"/>
              <w:rPr>
                <w:sz w:val="20"/>
              </w:rPr>
            </w:pPr>
            <w:r>
              <w:rPr>
                <w:sz w:val="20"/>
              </w:rPr>
              <w:t>265-122-0</w:t>
            </w:r>
          </w:p>
          <w:p w14:paraId="218CB425" w14:textId="77777777" w:rsidR="00B52DCC" w:rsidRDefault="00916648">
            <w:pPr>
              <w:pStyle w:val="TableParagraph"/>
              <w:spacing w:before="116"/>
              <w:ind w:left="196"/>
              <w:rPr>
                <w:sz w:val="20"/>
              </w:rPr>
            </w:pPr>
            <w:r>
              <w:rPr>
                <w:sz w:val="20"/>
              </w:rPr>
              <w:t>265-123-6</w:t>
            </w:r>
          </w:p>
          <w:p w14:paraId="2DE7C6BC" w14:textId="77777777" w:rsidR="00B52DCC" w:rsidRDefault="00916648">
            <w:pPr>
              <w:pStyle w:val="TableParagraph"/>
              <w:spacing w:before="115"/>
              <w:ind w:left="196"/>
              <w:rPr>
                <w:sz w:val="20"/>
              </w:rPr>
            </w:pPr>
            <w:r>
              <w:rPr>
                <w:sz w:val="20"/>
              </w:rPr>
              <w:t>265-170-2</w:t>
            </w:r>
          </w:p>
          <w:p w14:paraId="2FBFE53A" w14:textId="77777777" w:rsidR="00B52DCC" w:rsidRDefault="00916648">
            <w:pPr>
              <w:pStyle w:val="TableParagraph"/>
              <w:spacing w:before="116"/>
              <w:ind w:left="196"/>
              <w:rPr>
                <w:sz w:val="20"/>
              </w:rPr>
            </w:pPr>
            <w:r>
              <w:rPr>
                <w:sz w:val="20"/>
              </w:rPr>
              <w:t>265-187-5</w:t>
            </w:r>
          </w:p>
          <w:p w14:paraId="6FC9AE1F" w14:textId="77777777" w:rsidR="00B52DCC" w:rsidRDefault="00916648">
            <w:pPr>
              <w:pStyle w:val="TableParagraph"/>
              <w:spacing w:before="116"/>
              <w:ind w:left="196"/>
              <w:rPr>
                <w:sz w:val="20"/>
              </w:rPr>
            </w:pPr>
            <w:r>
              <w:rPr>
                <w:sz w:val="20"/>
              </w:rPr>
              <w:t>265-199-0</w:t>
            </w:r>
          </w:p>
          <w:p w14:paraId="2729C31D" w14:textId="77777777" w:rsidR="00B52DCC" w:rsidRDefault="00916648">
            <w:pPr>
              <w:pStyle w:val="TableParagraph"/>
              <w:spacing w:before="115"/>
              <w:ind w:left="196"/>
              <w:rPr>
                <w:sz w:val="20"/>
              </w:rPr>
            </w:pPr>
            <w:r>
              <w:rPr>
                <w:sz w:val="20"/>
              </w:rPr>
              <w:t>268-618-5</w:t>
            </w:r>
          </w:p>
          <w:p w14:paraId="082F0016" w14:textId="77777777" w:rsidR="00B52DCC" w:rsidRDefault="00916648">
            <w:pPr>
              <w:pStyle w:val="TableParagraph"/>
              <w:spacing w:before="116"/>
              <w:ind w:left="196"/>
              <w:rPr>
                <w:sz w:val="20"/>
              </w:rPr>
            </w:pPr>
            <w:r>
              <w:rPr>
                <w:sz w:val="20"/>
              </w:rPr>
              <w:t>270-725-7</w:t>
            </w:r>
          </w:p>
          <w:p w14:paraId="0E230996" w14:textId="77777777" w:rsidR="00B52DCC" w:rsidRDefault="00916648">
            <w:pPr>
              <w:pStyle w:val="TableParagraph"/>
              <w:spacing w:before="116"/>
              <w:ind w:left="196"/>
              <w:rPr>
                <w:sz w:val="20"/>
              </w:rPr>
            </w:pPr>
            <w:r>
              <w:rPr>
                <w:sz w:val="20"/>
              </w:rPr>
              <w:t>270-735-1</w:t>
            </w:r>
          </w:p>
          <w:p w14:paraId="71337ECE" w14:textId="77777777" w:rsidR="00B52DCC" w:rsidRDefault="00916648">
            <w:pPr>
              <w:pStyle w:val="TableParagraph"/>
              <w:spacing w:before="116"/>
              <w:ind w:left="196"/>
              <w:rPr>
                <w:sz w:val="20"/>
              </w:rPr>
            </w:pPr>
            <w:r>
              <w:rPr>
                <w:sz w:val="20"/>
              </w:rPr>
              <w:t>270-736-7</w:t>
            </w:r>
          </w:p>
        </w:tc>
      </w:tr>
    </w:tbl>
    <w:p w14:paraId="61984451"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F9DD6BC" w14:textId="77777777">
        <w:trPr>
          <w:trHeight w:val="13823"/>
        </w:trPr>
        <w:tc>
          <w:tcPr>
            <w:tcW w:w="852" w:type="dxa"/>
          </w:tcPr>
          <w:p w14:paraId="2981BA7C" w14:textId="77777777" w:rsidR="00B52DCC" w:rsidRDefault="00B52DCC">
            <w:pPr>
              <w:pStyle w:val="TableParagraph"/>
              <w:rPr>
                <w:sz w:val="18"/>
              </w:rPr>
            </w:pPr>
          </w:p>
        </w:tc>
        <w:tc>
          <w:tcPr>
            <w:tcW w:w="6231" w:type="dxa"/>
          </w:tcPr>
          <w:p w14:paraId="70DBDF77" w14:textId="77777777" w:rsidR="00B52DCC" w:rsidRDefault="00B52DCC">
            <w:pPr>
              <w:pStyle w:val="TableParagraph"/>
              <w:rPr>
                <w:sz w:val="18"/>
              </w:rPr>
            </w:pPr>
          </w:p>
        </w:tc>
        <w:tc>
          <w:tcPr>
            <w:tcW w:w="1701" w:type="dxa"/>
          </w:tcPr>
          <w:p w14:paraId="3E18CFD1" w14:textId="77777777" w:rsidR="00B52DCC" w:rsidRDefault="00916648">
            <w:pPr>
              <w:pStyle w:val="TableParagraph"/>
              <w:spacing w:before="77"/>
              <w:ind w:left="200"/>
              <w:rPr>
                <w:sz w:val="20"/>
              </w:rPr>
            </w:pPr>
            <w:r>
              <w:rPr>
                <w:color w:val="221F1F"/>
                <w:sz w:val="20"/>
              </w:rPr>
              <w:t>68477-55-4</w:t>
            </w:r>
          </w:p>
          <w:p w14:paraId="58E95ADE" w14:textId="77777777" w:rsidR="00B52DCC" w:rsidRDefault="00916648">
            <w:pPr>
              <w:pStyle w:val="TableParagraph"/>
              <w:spacing w:before="116"/>
              <w:ind w:left="200"/>
              <w:rPr>
                <w:sz w:val="20"/>
              </w:rPr>
            </w:pPr>
            <w:r>
              <w:rPr>
                <w:color w:val="221F1F"/>
                <w:sz w:val="20"/>
              </w:rPr>
              <w:t>68477-61-2</w:t>
            </w:r>
          </w:p>
          <w:p w14:paraId="0B4FDD9A" w14:textId="77777777" w:rsidR="00B52DCC" w:rsidRDefault="00916648">
            <w:pPr>
              <w:pStyle w:val="TableParagraph"/>
              <w:spacing w:before="113"/>
              <w:ind w:left="200"/>
              <w:rPr>
                <w:sz w:val="20"/>
              </w:rPr>
            </w:pPr>
            <w:r>
              <w:rPr>
                <w:color w:val="221F1F"/>
                <w:sz w:val="20"/>
              </w:rPr>
              <w:t>68477-89-4</w:t>
            </w:r>
          </w:p>
          <w:p w14:paraId="11F52674" w14:textId="77777777" w:rsidR="00B52DCC" w:rsidRDefault="00916648">
            <w:pPr>
              <w:pStyle w:val="TableParagraph"/>
              <w:spacing w:before="116"/>
              <w:ind w:left="200"/>
              <w:rPr>
                <w:sz w:val="20"/>
              </w:rPr>
            </w:pPr>
            <w:r>
              <w:rPr>
                <w:color w:val="221F1F"/>
                <w:sz w:val="20"/>
              </w:rPr>
              <w:t>68478-12-6</w:t>
            </w:r>
          </w:p>
          <w:p w14:paraId="04D0EAE3" w14:textId="77777777" w:rsidR="00B52DCC" w:rsidRDefault="00916648">
            <w:pPr>
              <w:pStyle w:val="TableParagraph"/>
              <w:spacing w:before="115"/>
              <w:ind w:left="200"/>
              <w:rPr>
                <w:sz w:val="20"/>
              </w:rPr>
            </w:pPr>
            <w:r>
              <w:rPr>
                <w:color w:val="221F1F"/>
                <w:sz w:val="20"/>
              </w:rPr>
              <w:t>68478-16-0</w:t>
            </w:r>
          </w:p>
          <w:p w14:paraId="5DCFC986" w14:textId="77777777" w:rsidR="00B52DCC" w:rsidRDefault="00916648">
            <w:pPr>
              <w:pStyle w:val="TableParagraph"/>
              <w:spacing w:before="116"/>
              <w:ind w:left="200"/>
              <w:rPr>
                <w:sz w:val="20"/>
              </w:rPr>
            </w:pPr>
            <w:r>
              <w:rPr>
                <w:color w:val="221F1F"/>
                <w:sz w:val="20"/>
              </w:rPr>
              <w:t>68513-02-0</w:t>
            </w:r>
          </w:p>
          <w:p w14:paraId="07730954" w14:textId="77777777" w:rsidR="00B52DCC" w:rsidRDefault="00916648">
            <w:pPr>
              <w:pStyle w:val="TableParagraph"/>
              <w:spacing w:before="115"/>
              <w:ind w:left="200"/>
              <w:rPr>
                <w:sz w:val="20"/>
              </w:rPr>
            </w:pPr>
            <w:r>
              <w:rPr>
                <w:color w:val="221F1F"/>
                <w:sz w:val="20"/>
              </w:rPr>
              <w:t>68516-20-1</w:t>
            </w:r>
          </w:p>
          <w:p w14:paraId="6339815A" w14:textId="77777777" w:rsidR="00B52DCC" w:rsidRDefault="00916648">
            <w:pPr>
              <w:pStyle w:val="TableParagraph"/>
              <w:spacing w:before="116"/>
              <w:ind w:left="200"/>
              <w:rPr>
                <w:sz w:val="20"/>
              </w:rPr>
            </w:pPr>
            <w:r>
              <w:rPr>
                <w:color w:val="221F1F"/>
                <w:sz w:val="20"/>
              </w:rPr>
              <w:t>68527-21-9</w:t>
            </w:r>
          </w:p>
          <w:p w14:paraId="30244F7C" w14:textId="77777777" w:rsidR="00B52DCC" w:rsidRDefault="00916648">
            <w:pPr>
              <w:pStyle w:val="TableParagraph"/>
              <w:spacing w:before="116"/>
              <w:ind w:left="200"/>
              <w:rPr>
                <w:sz w:val="20"/>
              </w:rPr>
            </w:pPr>
            <w:r>
              <w:rPr>
                <w:color w:val="221F1F"/>
                <w:sz w:val="20"/>
              </w:rPr>
              <w:t>68527-22-0</w:t>
            </w:r>
          </w:p>
          <w:p w14:paraId="7C0A1033" w14:textId="77777777" w:rsidR="00B52DCC" w:rsidRDefault="00916648">
            <w:pPr>
              <w:pStyle w:val="TableParagraph"/>
              <w:spacing w:before="116"/>
              <w:ind w:left="200"/>
              <w:rPr>
                <w:sz w:val="20"/>
              </w:rPr>
            </w:pPr>
            <w:r>
              <w:rPr>
                <w:color w:val="221F1F"/>
                <w:sz w:val="20"/>
              </w:rPr>
              <w:t>68527-23-1</w:t>
            </w:r>
          </w:p>
          <w:p w14:paraId="291C71A9" w14:textId="77777777" w:rsidR="00B52DCC" w:rsidRDefault="00916648">
            <w:pPr>
              <w:pStyle w:val="TableParagraph"/>
              <w:spacing w:before="116"/>
              <w:ind w:left="200"/>
              <w:rPr>
                <w:sz w:val="20"/>
              </w:rPr>
            </w:pPr>
            <w:r>
              <w:rPr>
                <w:color w:val="221F1F"/>
                <w:sz w:val="20"/>
              </w:rPr>
              <w:t>68527-26-4</w:t>
            </w:r>
          </w:p>
          <w:p w14:paraId="4341210F" w14:textId="77777777" w:rsidR="00B52DCC" w:rsidRDefault="00916648">
            <w:pPr>
              <w:pStyle w:val="TableParagraph"/>
              <w:spacing w:before="115"/>
              <w:ind w:left="200"/>
              <w:rPr>
                <w:sz w:val="20"/>
              </w:rPr>
            </w:pPr>
            <w:r>
              <w:rPr>
                <w:color w:val="221F1F"/>
                <w:sz w:val="20"/>
              </w:rPr>
              <w:t>68603-08-7</w:t>
            </w:r>
          </w:p>
          <w:p w14:paraId="349E0CEC" w14:textId="77777777" w:rsidR="00B52DCC" w:rsidRDefault="00916648">
            <w:pPr>
              <w:pStyle w:val="TableParagraph"/>
              <w:spacing w:before="116"/>
              <w:ind w:left="200"/>
              <w:rPr>
                <w:sz w:val="20"/>
              </w:rPr>
            </w:pPr>
            <w:r>
              <w:rPr>
                <w:color w:val="221F1F"/>
                <w:sz w:val="20"/>
              </w:rPr>
              <w:t>68606-10-0</w:t>
            </w:r>
          </w:p>
          <w:p w14:paraId="2E6296B9" w14:textId="77777777" w:rsidR="00B52DCC" w:rsidRDefault="00916648">
            <w:pPr>
              <w:pStyle w:val="TableParagraph"/>
              <w:spacing w:before="115"/>
              <w:ind w:left="200"/>
              <w:rPr>
                <w:sz w:val="20"/>
              </w:rPr>
            </w:pPr>
            <w:r>
              <w:rPr>
                <w:color w:val="221F1F"/>
                <w:sz w:val="20"/>
              </w:rPr>
              <w:t>68783-66-4</w:t>
            </w:r>
          </w:p>
          <w:p w14:paraId="173CFAA5" w14:textId="77777777" w:rsidR="00B52DCC" w:rsidRDefault="00916648">
            <w:pPr>
              <w:pStyle w:val="TableParagraph"/>
              <w:spacing w:before="116"/>
              <w:ind w:left="200"/>
              <w:rPr>
                <w:sz w:val="20"/>
              </w:rPr>
            </w:pPr>
            <w:r>
              <w:rPr>
                <w:color w:val="221F1F"/>
                <w:sz w:val="20"/>
              </w:rPr>
              <w:t>68919-39-1</w:t>
            </w:r>
          </w:p>
          <w:p w14:paraId="196851B4" w14:textId="77777777" w:rsidR="00B52DCC" w:rsidRDefault="00916648">
            <w:pPr>
              <w:pStyle w:val="TableParagraph"/>
              <w:spacing w:before="116"/>
              <w:ind w:left="200"/>
              <w:rPr>
                <w:sz w:val="20"/>
              </w:rPr>
            </w:pPr>
            <w:r>
              <w:rPr>
                <w:color w:val="221F1F"/>
                <w:sz w:val="20"/>
              </w:rPr>
              <w:t>68921-09-5</w:t>
            </w:r>
          </w:p>
          <w:p w14:paraId="52131DFD" w14:textId="77777777" w:rsidR="00B52DCC" w:rsidRDefault="00916648">
            <w:pPr>
              <w:pStyle w:val="TableParagraph"/>
              <w:spacing w:before="115"/>
              <w:ind w:left="200"/>
              <w:rPr>
                <w:sz w:val="20"/>
              </w:rPr>
            </w:pPr>
            <w:r>
              <w:rPr>
                <w:color w:val="221F1F"/>
                <w:sz w:val="20"/>
              </w:rPr>
              <w:t>85116-59-2</w:t>
            </w:r>
          </w:p>
          <w:p w14:paraId="42724435" w14:textId="77777777" w:rsidR="00B52DCC" w:rsidRDefault="00916648">
            <w:pPr>
              <w:pStyle w:val="TableParagraph"/>
              <w:spacing w:before="116"/>
              <w:ind w:left="200"/>
              <w:rPr>
                <w:sz w:val="20"/>
              </w:rPr>
            </w:pPr>
            <w:r>
              <w:rPr>
                <w:color w:val="221F1F"/>
                <w:sz w:val="20"/>
              </w:rPr>
              <w:t>86290-81-5</w:t>
            </w:r>
          </w:p>
          <w:p w14:paraId="34AF822A" w14:textId="77777777" w:rsidR="00B52DCC" w:rsidRDefault="00916648">
            <w:pPr>
              <w:pStyle w:val="TableParagraph"/>
              <w:spacing w:before="116"/>
              <w:ind w:left="200"/>
              <w:rPr>
                <w:sz w:val="20"/>
              </w:rPr>
            </w:pPr>
            <w:r>
              <w:rPr>
                <w:color w:val="221F1F"/>
                <w:sz w:val="20"/>
              </w:rPr>
              <w:t>90989-42-7</w:t>
            </w:r>
          </w:p>
          <w:p w14:paraId="4C216816" w14:textId="77777777" w:rsidR="00B52DCC" w:rsidRDefault="00916648">
            <w:pPr>
              <w:pStyle w:val="TableParagraph"/>
              <w:spacing w:before="116"/>
              <w:ind w:left="200"/>
              <w:rPr>
                <w:sz w:val="20"/>
              </w:rPr>
            </w:pPr>
            <w:r>
              <w:rPr>
                <w:color w:val="221F1F"/>
                <w:sz w:val="20"/>
              </w:rPr>
              <w:t>91995-38-9</w:t>
            </w:r>
          </w:p>
          <w:p w14:paraId="38A3043C" w14:textId="77777777" w:rsidR="00B52DCC" w:rsidRDefault="00916648">
            <w:pPr>
              <w:pStyle w:val="TableParagraph"/>
              <w:spacing w:before="115"/>
              <w:ind w:left="200"/>
              <w:rPr>
                <w:sz w:val="20"/>
              </w:rPr>
            </w:pPr>
            <w:r>
              <w:rPr>
                <w:color w:val="221F1F"/>
                <w:sz w:val="20"/>
              </w:rPr>
              <w:t>91995-41-4</w:t>
            </w:r>
          </w:p>
          <w:p w14:paraId="60E64F61" w14:textId="77777777" w:rsidR="00B52DCC" w:rsidRDefault="00916648">
            <w:pPr>
              <w:pStyle w:val="TableParagraph"/>
              <w:spacing w:before="116"/>
              <w:ind w:left="200"/>
              <w:rPr>
                <w:sz w:val="20"/>
              </w:rPr>
            </w:pPr>
            <w:r>
              <w:rPr>
                <w:color w:val="221F1F"/>
                <w:sz w:val="20"/>
              </w:rPr>
              <w:t>91995-68-5</w:t>
            </w:r>
          </w:p>
          <w:p w14:paraId="7E80376B" w14:textId="77777777" w:rsidR="00B52DCC" w:rsidRDefault="00916648">
            <w:pPr>
              <w:pStyle w:val="TableParagraph"/>
              <w:spacing w:before="113"/>
              <w:ind w:left="200"/>
              <w:rPr>
                <w:sz w:val="20"/>
              </w:rPr>
            </w:pPr>
            <w:r>
              <w:rPr>
                <w:color w:val="221F1F"/>
                <w:sz w:val="20"/>
              </w:rPr>
              <w:t>92045-53-9</w:t>
            </w:r>
          </w:p>
          <w:p w14:paraId="17DAF564" w14:textId="77777777" w:rsidR="00B52DCC" w:rsidRDefault="00916648">
            <w:pPr>
              <w:pStyle w:val="TableParagraph"/>
              <w:spacing w:before="116"/>
              <w:ind w:left="200"/>
              <w:rPr>
                <w:sz w:val="20"/>
              </w:rPr>
            </w:pPr>
            <w:r>
              <w:rPr>
                <w:color w:val="221F1F"/>
                <w:sz w:val="20"/>
              </w:rPr>
              <w:t>92045-60-8</w:t>
            </w:r>
          </w:p>
          <w:p w14:paraId="4604B7FF" w14:textId="77777777" w:rsidR="00B52DCC" w:rsidRDefault="00916648">
            <w:pPr>
              <w:pStyle w:val="TableParagraph"/>
              <w:spacing w:before="115"/>
              <w:ind w:left="200"/>
              <w:rPr>
                <w:sz w:val="20"/>
              </w:rPr>
            </w:pPr>
            <w:r>
              <w:rPr>
                <w:color w:val="221F1F"/>
                <w:sz w:val="20"/>
              </w:rPr>
              <w:t>92045-62-0</w:t>
            </w:r>
          </w:p>
          <w:p w14:paraId="3E139418" w14:textId="77777777" w:rsidR="00B52DCC" w:rsidRDefault="00916648">
            <w:pPr>
              <w:pStyle w:val="TableParagraph"/>
              <w:spacing w:before="116"/>
              <w:ind w:left="200"/>
              <w:rPr>
                <w:sz w:val="20"/>
              </w:rPr>
            </w:pPr>
            <w:r>
              <w:rPr>
                <w:color w:val="221F1F"/>
                <w:sz w:val="20"/>
              </w:rPr>
              <w:t>92045-63-1</w:t>
            </w:r>
          </w:p>
          <w:p w14:paraId="10252A1F" w14:textId="77777777" w:rsidR="00B52DCC" w:rsidRDefault="00916648">
            <w:pPr>
              <w:pStyle w:val="TableParagraph"/>
              <w:spacing w:before="115"/>
              <w:ind w:left="200"/>
              <w:rPr>
                <w:sz w:val="20"/>
              </w:rPr>
            </w:pPr>
            <w:r>
              <w:rPr>
                <w:color w:val="221F1F"/>
                <w:sz w:val="20"/>
              </w:rPr>
              <w:t>92201-97-3</w:t>
            </w:r>
          </w:p>
          <w:p w14:paraId="7CCDB316" w14:textId="77777777" w:rsidR="00B52DCC" w:rsidRDefault="00916648">
            <w:pPr>
              <w:pStyle w:val="TableParagraph"/>
              <w:spacing w:before="116"/>
              <w:ind w:left="200"/>
              <w:rPr>
                <w:sz w:val="20"/>
              </w:rPr>
            </w:pPr>
            <w:r>
              <w:rPr>
                <w:color w:val="221F1F"/>
                <w:sz w:val="20"/>
              </w:rPr>
              <w:t>93165-19-6</w:t>
            </w:r>
          </w:p>
          <w:p w14:paraId="7A5C4C4C" w14:textId="77777777" w:rsidR="00B52DCC" w:rsidRDefault="00916648">
            <w:pPr>
              <w:pStyle w:val="TableParagraph"/>
              <w:spacing w:before="116"/>
              <w:ind w:left="200"/>
              <w:rPr>
                <w:sz w:val="20"/>
              </w:rPr>
            </w:pPr>
            <w:r>
              <w:rPr>
                <w:color w:val="221F1F"/>
                <w:sz w:val="20"/>
              </w:rPr>
              <w:t>94114-03-1</w:t>
            </w:r>
          </w:p>
          <w:p w14:paraId="41E802CF" w14:textId="77777777" w:rsidR="00B52DCC" w:rsidRDefault="00916648">
            <w:pPr>
              <w:pStyle w:val="TableParagraph"/>
              <w:spacing w:before="116"/>
              <w:ind w:left="200"/>
              <w:rPr>
                <w:sz w:val="20"/>
              </w:rPr>
            </w:pPr>
            <w:r>
              <w:rPr>
                <w:color w:val="221F1F"/>
                <w:sz w:val="20"/>
              </w:rPr>
              <w:t>95009-23-7</w:t>
            </w:r>
          </w:p>
          <w:p w14:paraId="7CC09B22" w14:textId="77777777" w:rsidR="00B52DCC" w:rsidRDefault="00916648">
            <w:pPr>
              <w:pStyle w:val="TableParagraph"/>
              <w:spacing w:before="116"/>
              <w:ind w:left="200"/>
              <w:rPr>
                <w:sz w:val="20"/>
              </w:rPr>
            </w:pPr>
            <w:r>
              <w:rPr>
                <w:color w:val="221F1F"/>
                <w:sz w:val="20"/>
              </w:rPr>
              <w:t>97926-43-7</w:t>
            </w:r>
          </w:p>
          <w:p w14:paraId="040C62B0" w14:textId="77777777" w:rsidR="00B52DCC" w:rsidRDefault="00916648">
            <w:pPr>
              <w:pStyle w:val="TableParagraph"/>
              <w:spacing w:before="115"/>
              <w:ind w:left="200"/>
              <w:rPr>
                <w:sz w:val="20"/>
              </w:rPr>
            </w:pPr>
            <w:r>
              <w:rPr>
                <w:color w:val="221F1F"/>
                <w:sz w:val="20"/>
              </w:rPr>
              <w:t>98219-46-6</w:t>
            </w:r>
          </w:p>
          <w:p w14:paraId="6A32ACD0" w14:textId="77777777" w:rsidR="00B52DCC" w:rsidRDefault="00916648">
            <w:pPr>
              <w:pStyle w:val="TableParagraph"/>
              <w:spacing w:before="116"/>
              <w:ind w:left="200"/>
              <w:rPr>
                <w:sz w:val="20"/>
              </w:rPr>
            </w:pPr>
            <w:r>
              <w:rPr>
                <w:color w:val="221F1F"/>
                <w:sz w:val="20"/>
              </w:rPr>
              <w:t>98219-47-7</w:t>
            </w:r>
          </w:p>
          <w:p w14:paraId="351C8E37" w14:textId="77777777" w:rsidR="00B52DCC" w:rsidRDefault="00916648">
            <w:pPr>
              <w:pStyle w:val="TableParagraph"/>
              <w:spacing w:before="115"/>
              <w:ind w:left="200"/>
              <w:rPr>
                <w:sz w:val="20"/>
              </w:rPr>
            </w:pPr>
            <w:r>
              <w:rPr>
                <w:color w:val="221F1F"/>
                <w:sz w:val="20"/>
              </w:rPr>
              <w:t>101316-56-7</w:t>
            </w:r>
          </w:p>
          <w:p w14:paraId="2388A7FA" w14:textId="77777777" w:rsidR="00B52DCC" w:rsidRDefault="00916648">
            <w:pPr>
              <w:pStyle w:val="TableParagraph"/>
              <w:spacing w:before="116"/>
              <w:ind w:left="200"/>
              <w:rPr>
                <w:sz w:val="20"/>
              </w:rPr>
            </w:pPr>
            <w:r>
              <w:rPr>
                <w:color w:val="221F1F"/>
                <w:sz w:val="20"/>
              </w:rPr>
              <w:t>101316-66-9</w:t>
            </w:r>
          </w:p>
          <w:p w14:paraId="4CA0ED0C" w14:textId="77777777" w:rsidR="00B52DCC" w:rsidRDefault="00916648">
            <w:pPr>
              <w:pStyle w:val="TableParagraph"/>
              <w:spacing w:before="116"/>
              <w:ind w:left="200"/>
              <w:rPr>
                <w:sz w:val="20"/>
              </w:rPr>
            </w:pPr>
            <w:r>
              <w:rPr>
                <w:color w:val="221F1F"/>
                <w:sz w:val="20"/>
              </w:rPr>
              <w:t>101316-76-1</w:t>
            </w:r>
          </w:p>
          <w:p w14:paraId="54B2CD49" w14:textId="77777777" w:rsidR="00B52DCC" w:rsidRDefault="00916648">
            <w:pPr>
              <w:pStyle w:val="TableParagraph"/>
              <w:spacing w:before="115"/>
              <w:ind w:left="200"/>
              <w:rPr>
                <w:sz w:val="20"/>
              </w:rPr>
            </w:pPr>
            <w:r>
              <w:rPr>
                <w:color w:val="221F1F"/>
                <w:sz w:val="20"/>
              </w:rPr>
              <w:t>101795-01-1</w:t>
            </w:r>
          </w:p>
          <w:p w14:paraId="6A7A40E2" w14:textId="77777777" w:rsidR="00B52DCC" w:rsidRDefault="00916648">
            <w:pPr>
              <w:pStyle w:val="TableParagraph"/>
              <w:spacing w:before="116"/>
              <w:ind w:left="200"/>
              <w:rPr>
                <w:sz w:val="20"/>
              </w:rPr>
            </w:pPr>
            <w:r>
              <w:rPr>
                <w:color w:val="221F1F"/>
                <w:sz w:val="20"/>
              </w:rPr>
              <w:t>102110-14-5</w:t>
            </w:r>
          </w:p>
          <w:p w14:paraId="6F18165C" w14:textId="77777777" w:rsidR="00B52DCC" w:rsidRDefault="00916648">
            <w:pPr>
              <w:pStyle w:val="TableParagraph"/>
              <w:spacing w:before="116"/>
              <w:ind w:left="200"/>
              <w:rPr>
                <w:sz w:val="20"/>
              </w:rPr>
            </w:pPr>
            <w:r>
              <w:rPr>
                <w:color w:val="221F1F"/>
                <w:sz w:val="20"/>
              </w:rPr>
              <w:t>68476-50-6</w:t>
            </w:r>
          </w:p>
          <w:p w14:paraId="0A1EB5B8" w14:textId="77777777" w:rsidR="00B52DCC" w:rsidRDefault="00916648">
            <w:pPr>
              <w:pStyle w:val="TableParagraph"/>
              <w:spacing w:before="116"/>
              <w:ind w:left="200"/>
              <w:rPr>
                <w:sz w:val="20"/>
              </w:rPr>
            </w:pPr>
            <w:r>
              <w:rPr>
                <w:color w:val="221F1F"/>
                <w:sz w:val="20"/>
              </w:rPr>
              <w:t>68476-55-1</w:t>
            </w:r>
          </w:p>
        </w:tc>
        <w:tc>
          <w:tcPr>
            <w:tcW w:w="1843" w:type="dxa"/>
          </w:tcPr>
          <w:p w14:paraId="572E15B4" w14:textId="77777777" w:rsidR="00B52DCC" w:rsidRDefault="00916648">
            <w:pPr>
              <w:pStyle w:val="TableParagraph"/>
              <w:spacing w:before="77"/>
              <w:ind w:left="196"/>
              <w:rPr>
                <w:sz w:val="20"/>
              </w:rPr>
            </w:pPr>
            <w:r>
              <w:rPr>
                <w:sz w:val="20"/>
              </w:rPr>
              <w:t>270-738-8</w:t>
            </w:r>
          </w:p>
          <w:p w14:paraId="1E038DA2" w14:textId="77777777" w:rsidR="00B52DCC" w:rsidRDefault="00916648">
            <w:pPr>
              <w:pStyle w:val="TableParagraph"/>
              <w:spacing w:before="116"/>
              <w:ind w:left="196"/>
              <w:rPr>
                <w:sz w:val="20"/>
              </w:rPr>
            </w:pPr>
            <w:r>
              <w:rPr>
                <w:sz w:val="20"/>
              </w:rPr>
              <w:t>270-741-4</w:t>
            </w:r>
          </w:p>
          <w:p w14:paraId="095D4145" w14:textId="77777777" w:rsidR="00B52DCC" w:rsidRDefault="00916648">
            <w:pPr>
              <w:pStyle w:val="TableParagraph"/>
              <w:spacing w:before="113"/>
              <w:ind w:left="196"/>
              <w:rPr>
                <w:sz w:val="20"/>
              </w:rPr>
            </w:pPr>
            <w:r>
              <w:rPr>
                <w:sz w:val="20"/>
              </w:rPr>
              <w:t>270-771-8</w:t>
            </w:r>
          </w:p>
          <w:p w14:paraId="599D9722" w14:textId="77777777" w:rsidR="00B52DCC" w:rsidRDefault="00916648">
            <w:pPr>
              <w:pStyle w:val="TableParagraph"/>
              <w:spacing w:before="116"/>
              <w:ind w:left="196"/>
              <w:rPr>
                <w:sz w:val="20"/>
              </w:rPr>
            </w:pPr>
            <w:r>
              <w:rPr>
                <w:sz w:val="20"/>
              </w:rPr>
              <w:t>270-791-7</w:t>
            </w:r>
          </w:p>
          <w:p w14:paraId="0DBBCD7E" w14:textId="77777777" w:rsidR="00B52DCC" w:rsidRDefault="00916648">
            <w:pPr>
              <w:pStyle w:val="TableParagraph"/>
              <w:spacing w:before="115"/>
              <w:ind w:left="196"/>
              <w:rPr>
                <w:sz w:val="20"/>
              </w:rPr>
            </w:pPr>
            <w:r>
              <w:rPr>
                <w:sz w:val="20"/>
              </w:rPr>
              <w:t>270-795-9</w:t>
            </w:r>
          </w:p>
          <w:p w14:paraId="78C721F4" w14:textId="77777777" w:rsidR="00B52DCC" w:rsidRDefault="00916648">
            <w:pPr>
              <w:pStyle w:val="TableParagraph"/>
              <w:spacing w:before="116"/>
              <w:ind w:left="196"/>
              <w:rPr>
                <w:sz w:val="20"/>
              </w:rPr>
            </w:pPr>
            <w:r>
              <w:rPr>
                <w:sz w:val="20"/>
              </w:rPr>
              <w:t>270-991-4</w:t>
            </w:r>
          </w:p>
          <w:p w14:paraId="0A6E7CEA" w14:textId="77777777" w:rsidR="00B52DCC" w:rsidRDefault="00916648">
            <w:pPr>
              <w:pStyle w:val="TableParagraph"/>
              <w:spacing w:before="115"/>
              <w:ind w:left="196"/>
              <w:rPr>
                <w:sz w:val="20"/>
              </w:rPr>
            </w:pPr>
            <w:r>
              <w:rPr>
                <w:sz w:val="20"/>
              </w:rPr>
              <w:t>271-138-9</w:t>
            </w:r>
          </w:p>
          <w:p w14:paraId="4BBAC671" w14:textId="77777777" w:rsidR="00B52DCC" w:rsidRDefault="00916648">
            <w:pPr>
              <w:pStyle w:val="TableParagraph"/>
              <w:spacing w:before="116"/>
              <w:ind w:left="196"/>
              <w:rPr>
                <w:sz w:val="20"/>
              </w:rPr>
            </w:pPr>
            <w:r>
              <w:rPr>
                <w:sz w:val="20"/>
              </w:rPr>
              <w:t>271-262-3</w:t>
            </w:r>
          </w:p>
          <w:p w14:paraId="575BC80C" w14:textId="77777777" w:rsidR="00B52DCC" w:rsidRDefault="00916648">
            <w:pPr>
              <w:pStyle w:val="TableParagraph"/>
              <w:spacing w:before="116"/>
              <w:ind w:left="196"/>
              <w:rPr>
                <w:sz w:val="20"/>
              </w:rPr>
            </w:pPr>
            <w:r>
              <w:rPr>
                <w:sz w:val="20"/>
              </w:rPr>
              <w:t>271-263-9</w:t>
            </w:r>
          </w:p>
          <w:p w14:paraId="77165CE2" w14:textId="77777777" w:rsidR="00B52DCC" w:rsidRDefault="00916648">
            <w:pPr>
              <w:pStyle w:val="TableParagraph"/>
              <w:spacing w:before="116"/>
              <w:ind w:left="196"/>
              <w:rPr>
                <w:sz w:val="20"/>
              </w:rPr>
            </w:pPr>
            <w:r>
              <w:rPr>
                <w:sz w:val="20"/>
              </w:rPr>
              <w:t>271-264-4</w:t>
            </w:r>
          </w:p>
          <w:p w14:paraId="2FF632DA" w14:textId="77777777" w:rsidR="00B52DCC" w:rsidRDefault="00916648">
            <w:pPr>
              <w:pStyle w:val="TableParagraph"/>
              <w:spacing w:before="116"/>
              <w:ind w:left="196"/>
              <w:rPr>
                <w:sz w:val="20"/>
              </w:rPr>
            </w:pPr>
            <w:r>
              <w:rPr>
                <w:sz w:val="20"/>
              </w:rPr>
              <w:t>271-266-5</w:t>
            </w:r>
          </w:p>
          <w:p w14:paraId="1309ACA4" w14:textId="77777777" w:rsidR="00B52DCC" w:rsidRDefault="00916648">
            <w:pPr>
              <w:pStyle w:val="TableParagraph"/>
              <w:spacing w:before="115"/>
              <w:ind w:left="196"/>
              <w:rPr>
                <w:sz w:val="20"/>
              </w:rPr>
            </w:pPr>
            <w:r>
              <w:rPr>
                <w:sz w:val="20"/>
              </w:rPr>
              <w:t>271-635-0</w:t>
            </w:r>
          </w:p>
          <w:p w14:paraId="7530C214" w14:textId="77777777" w:rsidR="00B52DCC" w:rsidRDefault="00916648">
            <w:pPr>
              <w:pStyle w:val="TableParagraph"/>
              <w:spacing w:before="116"/>
              <w:ind w:left="196"/>
              <w:rPr>
                <w:sz w:val="20"/>
              </w:rPr>
            </w:pPr>
            <w:r>
              <w:rPr>
                <w:sz w:val="20"/>
              </w:rPr>
              <w:t>271-726-5</w:t>
            </w:r>
          </w:p>
          <w:p w14:paraId="6A926370" w14:textId="77777777" w:rsidR="00B52DCC" w:rsidRDefault="00916648">
            <w:pPr>
              <w:pStyle w:val="TableParagraph"/>
              <w:spacing w:before="115"/>
              <w:ind w:left="196"/>
              <w:rPr>
                <w:sz w:val="20"/>
              </w:rPr>
            </w:pPr>
            <w:r>
              <w:rPr>
                <w:sz w:val="20"/>
              </w:rPr>
              <w:t>272-206-0</w:t>
            </w:r>
          </w:p>
          <w:p w14:paraId="0CFDA85E" w14:textId="77777777" w:rsidR="00B52DCC" w:rsidRDefault="00916648">
            <w:pPr>
              <w:pStyle w:val="TableParagraph"/>
              <w:spacing w:before="116"/>
              <w:ind w:left="196"/>
              <w:rPr>
                <w:sz w:val="20"/>
              </w:rPr>
            </w:pPr>
            <w:r>
              <w:rPr>
                <w:sz w:val="20"/>
              </w:rPr>
              <w:t>272-896-3</w:t>
            </w:r>
          </w:p>
          <w:p w14:paraId="7A30C81B" w14:textId="77777777" w:rsidR="00B52DCC" w:rsidRDefault="00916648">
            <w:pPr>
              <w:pStyle w:val="TableParagraph"/>
              <w:spacing w:before="116"/>
              <w:ind w:left="196"/>
              <w:rPr>
                <w:sz w:val="20"/>
              </w:rPr>
            </w:pPr>
            <w:r>
              <w:rPr>
                <w:sz w:val="20"/>
              </w:rPr>
              <w:t>272-932-8</w:t>
            </w:r>
          </w:p>
          <w:p w14:paraId="3C79A939" w14:textId="77777777" w:rsidR="00B52DCC" w:rsidRDefault="00916648">
            <w:pPr>
              <w:pStyle w:val="TableParagraph"/>
              <w:spacing w:before="115"/>
              <w:ind w:left="196"/>
              <w:rPr>
                <w:sz w:val="20"/>
              </w:rPr>
            </w:pPr>
            <w:r>
              <w:rPr>
                <w:sz w:val="20"/>
              </w:rPr>
              <w:t>285-510-3</w:t>
            </w:r>
          </w:p>
          <w:p w14:paraId="225DBB76" w14:textId="77777777" w:rsidR="00B52DCC" w:rsidRDefault="00916648">
            <w:pPr>
              <w:pStyle w:val="TableParagraph"/>
              <w:spacing w:before="116"/>
              <w:ind w:left="196"/>
              <w:rPr>
                <w:sz w:val="20"/>
              </w:rPr>
            </w:pPr>
            <w:r>
              <w:rPr>
                <w:sz w:val="20"/>
              </w:rPr>
              <w:t>289-220-8</w:t>
            </w:r>
          </w:p>
          <w:p w14:paraId="00ED69D9" w14:textId="77777777" w:rsidR="00B52DCC" w:rsidRDefault="00916648">
            <w:pPr>
              <w:pStyle w:val="TableParagraph"/>
              <w:spacing w:before="116"/>
              <w:ind w:left="196"/>
              <w:rPr>
                <w:sz w:val="20"/>
              </w:rPr>
            </w:pPr>
            <w:r>
              <w:rPr>
                <w:sz w:val="20"/>
              </w:rPr>
              <w:t>292-698-0</w:t>
            </w:r>
          </w:p>
          <w:p w14:paraId="2F02645A" w14:textId="77777777" w:rsidR="00B52DCC" w:rsidRDefault="00916648">
            <w:pPr>
              <w:pStyle w:val="TableParagraph"/>
              <w:spacing w:before="116"/>
              <w:ind w:left="196"/>
              <w:rPr>
                <w:sz w:val="20"/>
              </w:rPr>
            </w:pPr>
            <w:r>
              <w:rPr>
                <w:sz w:val="20"/>
              </w:rPr>
              <w:t>295-298-4</w:t>
            </w:r>
          </w:p>
          <w:p w14:paraId="09D0A538" w14:textId="77777777" w:rsidR="00B52DCC" w:rsidRDefault="00916648">
            <w:pPr>
              <w:pStyle w:val="TableParagraph"/>
              <w:spacing w:before="115"/>
              <w:ind w:left="196"/>
              <w:rPr>
                <w:sz w:val="20"/>
              </w:rPr>
            </w:pPr>
            <w:r>
              <w:rPr>
                <w:sz w:val="20"/>
              </w:rPr>
              <w:t>295-302-4</w:t>
            </w:r>
          </w:p>
          <w:p w14:paraId="245F1021" w14:textId="77777777" w:rsidR="00B52DCC" w:rsidRDefault="00916648">
            <w:pPr>
              <w:pStyle w:val="TableParagraph"/>
              <w:spacing w:before="116"/>
              <w:ind w:left="196"/>
              <w:rPr>
                <w:sz w:val="20"/>
              </w:rPr>
            </w:pPr>
            <w:r>
              <w:rPr>
                <w:sz w:val="20"/>
              </w:rPr>
              <w:t>295-331-2</w:t>
            </w:r>
          </w:p>
          <w:p w14:paraId="6DFA7559" w14:textId="77777777" w:rsidR="00B52DCC" w:rsidRDefault="00916648">
            <w:pPr>
              <w:pStyle w:val="TableParagraph"/>
              <w:spacing w:before="113"/>
              <w:ind w:left="196"/>
              <w:rPr>
                <w:sz w:val="20"/>
              </w:rPr>
            </w:pPr>
            <w:r>
              <w:rPr>
                <w:sz w:val="20"/>
              </w:rPr>
              <w:t>295-434-2</w:t>
            </w:r>
          </w:p>
          <w:p w14:paraId="3C74D819" w14:textId="77777777" w:rsidR="00B52DCC" w:rsidRDefault="00916648">
            <w:pPr>
              <w:pStyle w:val="TableParagraph"/>
              <w:spacing w:before="116"/>
              <w:ind w:left="196"/>
              <w:rPr>
                <w:sz w:val="20"/>
              </w:rPr>
            </w:pPr>
            <w:r>
              <w:rPr>
                <w:sz w:val="20"/>
              </w:rPr>
              <w:t>295-442-6</w:t>
            </w:r>
          </w:p>
          <w:p w14:paraId="69930395" w14:textId="77777777" w:rsidR="00B52DCC" w:rsidRDefault="00916648">
            <w:pPr>
              <w:pStyle w:val="TableParagraph"/>
              <w:spacing w:before="115"/>
              <w:ind w:left="196"/>
              <w:rPr>
                <w:sz w:val="20"/>
              </w:rPr>
            </w:pPr>
            <w:r>
              <w:rPr>
                <w:sz w:val="20"/>
              </w:rPr>
              <w:t>295-444-7</w:t>
            </w:r>
          </w:p>
          <w:p w14:paraId="47FD566D" w14:textId="77777777" w:rsidR="00B52DCC" w:rsidRDefault="00916648">
            <w:pPr>
              <w:pStyle w:val="TableParagraph"/>
              <w:spacing w:before="116"/>
              <w:ind w:left="196"/>
              <w:rPr>
                <w:sz w:val="20"/>
              </w:rPr>
            </w:pPr>
            <w:r>
              <w:rPr>
                <w:sz w:val="20"/>
              </w:rPr>
              <w:t>295-445-2</w:t>
            </w:r>
          </w:p>
          <w:p w14:paraId="5CE971A2" w14:textId="77777777" w:rsidR="00B52DCC" w:rsidRDefault="00916648">
            <w:pPr>
              <w:pStyle w:val="TableParagraph"/>
              <w:spacing w:before="115"/>
              <w:ind w:left="196"/>
              <w:rPr>
                <w:sz w:val="20"/>
              </w:rPr>
            </w:pPr>
            <w:r>
              <w:rPr>
                <w:sz w:val="20"/>
              </w:rPr>
              <w:t>296-028-8</w:t>
            </w:r>
          </w:p>
          <w:p w14:paraId="02B92C1F" w14:textId="77777777" w:rsidR="00B52DCC" w:rsidRDefault="00916648">
            <w:pPr>
              <w:pStyle w:val="TableParagraph"/>
              <w:spacing w:before="116"/>
              <w:ind w:left="196"/>
              <w:rPr>
                <w:sz w:val="20"/>
              </w:rPr>
            </w:pPr>
            <w:r>
              <w:rPr>
                <w:sz w:val="20"/>
              </w:rPr>
              <w:t>296-903-4</w:t>
            </w:r>
          </w:p>
          <w:p w14:paraId="14DE53B1" w14:textId="77777777" w:rsidR="00B52DCC" w:rsidRDefault="00916648">
            <w:pPr>
              <w:pStyle w:val="TableParagraph"/>
              <w:spacing w:before="116"/>
              <w:ind w:left="196"/>
              <w:rPr>
                <w:sz w:val="20"/>
              </w:rPr>
            </w:pPr>
            <w:r>
              <w:rPr>
                <w:sz w:val="20"/>
              </w:rPr>
              <w:t>302-639-3</w:t>
            </w:r>
          </w:p>
          <w:p w14:paraId="303D6A25" w14:textId="77777777" w:rsidR="00B52DCC" w:rsidRDefault="00916648">
            <w:pPr>
              <w:pStyle w:val="TableParagraph"/>
              <w:spacing w:before="116"/>
              <w:ind w:left="196"/>
              <w:rPr>
                <w:sz w:val="20"/>
              </w:rPr>
            </w:pPr>
            <w:r>
              <w:rPr>
                <w:sz w:val="20"/>
              </w:rPr>
              <w:t>305-750-5</w:t>
            </w:r>
          </w:p>
          <w:p w14:paraId="3F1DEACD" w14:textId="77777777" w:rsidR="00B52DCC" w:rsidRDefault="00916648">
            <w:pPr>
              <w:pStyle w:val="TableParagraph"/>
              <w:spacing w:before="116"/>
              <w:ind w:left="196"/>
              <w:rPr>
                <w:sz w:val="20"/>
              </w:rPr>
            </w:pPr>
            <w:r>
              <w:rPr>
                <w:sz w:val="20"/>
              </w:rPr>
              <w:t>308-261-5</w:t>
            </w:r>
          </w:p>
          <w:p w14:paraId="79C5A0BF" w14:textId="77777777" w:rsidR="00B52DCC" w:rsidRDefault="00916648">
            <w:pPr>
              <w:pStyle w:val="TableParagraph"/>
              <w:spacing w:before="115"/>
              <w:ind w:left="196"/>
              <w:rPr>
                <w:sz w:val="20"/>
              </w:rPr>
            </w:pPr>
            <w:r>
              <w:rPr>
                <w:sz w:val="20"/>
              </w:rPr>
              <w:t>308-713-1</w:t>
            </w:r>
          </w:p>
          <w:p w14:paraId="2DB4BD45" w14:textId="77777777" w:rsidR="00B52DCC" w:rsidRDefault="00916648">
            <w:pPr>
              <w:pStyle w:val="TableParagraph"/>
              <w:spacing w:before="116"/>
              <w:ind w:left="196"/>
              <w:rPr>
                <w:sz w:val="20"/>
              </w:rPr>
            </w:pPr>
            <w:r>
              <w:rPr>
                <w:sz w:val="20"/>
              </w:rPr>
              <w:t>308-714-7</w:t>
            </w:r>
          </w:p>
          <w:p w14:paraId="09CDB98A" w14:textId="77777777" w:rsidR="00B52DCC" w:rsidRDefault="00916648">
            <w:pPr>
              <w:pStyle w:val="TableParagraph"/>
              <w:spacing w:before="115"/>
              <w:ind w:left="196"/>
              <w:rPr>
                <w:sz w:val="20"/>
              </w:rPr>
            </w:pPr>
            <w:r>
              <w:rPr>
                <w:sz w:val="20"/>
              </w:rPr>
              <w:t>309-862-5</w:t>
            </w:r>
          </w:p>
          <w:p w14:paraId="3453A2D3" w14:textId="77777777" w:rsidR="00B52DCC" w:rsidRDefault="00916648">
            <w:pPr>
              <w:pStyle w:val="TableParagraph"/>
              <w:spacing w:before="116"/>
              <w:ind w:left="196"/>
              <w:rPr>
                <w:sz w:val="20"/>
              </w:rPr>
            </w:pPr>
            <w:r>
              <w:rPr>
                <w:sz w:val="20"/>
              </w:rPr>
              <w:t>309-870-9</w:t>
            </w:r>
          </w:p>
          <w:p w14:paraId="079A3B44" w14:textId="77777777" w:rsidR="00B52DCC" w:rsidRDefault="00916648">
            <w:pPr>
              <w:pStyle w:val="TableParagraph"/>
              <w:spacing w:before="116"/>
              <w:ind w:left="196"/>
              <w:rPr>
                <w:sz w:val="20"/>
              </w:rPr>
            </w:pPr>
            <w:r>
              <w:rPr>
                <w:sz w:val="20"/>
              </w:rPr>
              <w:t>309-879-8</w:t>
            </w:r>
          </w:p>
          <w:p w14:paraId="42E06589" w14:textId="77777777" w:rsidR="00B52DCC" w:rsidRDefault="00916648">
            <w:pPr>
              <w:pStyle w:val="TableParagraph"/>
              <w:spacing w:before="115"/>
              <w:ind w:left="196"/>
              <w:rPr>
                <w:sz w:val="20"/>
              </w:rPr>
            </w:pPr>
            <w:r>
              <w:rPr>
                <w:sz w:val="20"/>
              </w:rPr>
              <w:t>309-976-5</w:t>
            </w:r>
          </w:p>
          <w:p w14:paraId="35A41DB3" w14:textId="77777777" w:rsidR="00B52DCC" w:rsidRDefault="00916648">
            <w:pPr>
              <w:pStyle w:val="TableParagraph"/>
              <w:spacing w:before="116"/>
              <w:ind w:left="196"/>
              <w:rPr>
                <w:sz w:val="20"/>
              </w:rPr>
            </w:pPr>
            <w:r>
              <w:rPr>
                <w:sz w:val="20"/>
              </w:rPr>
              <w:t>310-012-0</w:t>
            </w:r>
          </w:p>
          <w:p w14:paraId="74142933" w14:textId="77777777" w:rsidR="00B52DCC" w:rsidRDefault="00916648">
            <w:pPr>
              <w:pStyle w:val="TableParagraph"/>
              <w:spacing w:before="116"/>
              <w:ind w:left="196"/>
              <w:rPr>
                <w:sz w:val="20"/>
              </w:rPr>
            </w:pPr>
            <w:r>
              <w:rPr>
                <w:sz w:val="20"/>
              </w:rPr>
              <w:t>270-690-8</w:t>
            </w:r>
          </w:p>
          <w:p w14:paraId="447D8D2D" w14:textId="77777777" w:rsidR="00B52DCC" w:rsidRDefault="00916648">
            <w:pPr>
              <w:pStyle w:val="TableParagraph"/>
              <w:spacing w:before="116"/>
              <w:ind w:left="196"/>
              <w:rPr>
                <w:sz w:val="20"/>
              </w:rPr>
            </w:pPr>
            <w:r>
              <w:rPr>
                <w:sz w:val="20"/>
              </w:rPr>
              <w:t>270-695-5</w:t>
            </w:r>
          </w:p>
        </w:tc>
      </w:tr>
    </w:tbl>
    <w:p w14:paraId="0543A68B"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7E23015C" w14:textId="77777777">
        <w:trPr>
          <w:trHeight w:val="347"/>
        </w:trPr>
        <w:tc>
          <w:tcPr>
            <w:tcW w:w="852" w:type="dxa"/>
          </w:tcPr>
          <w:p w14:paraId="0F58D779" w14:textId="77777777" w:rsidR="00B52DCC" w:rsidRDefault="00B52DCC">
            <w:pPr>
              <w:pStyle w:val="TableParagraph"/>
              <w:rPr>
                <w:sz w:val="18"/>
              </w:rPr>
            </w:pPr>
          </w:p>
        </w:tc>
        <w:tc>
          <w:tcPr>
            <w:tcW w:w="6231" w:type="dxa"/>
          </w:tcPr>
          <w:p w14:paraId="5E4F008A" w14:textId="77777777" w:rsidR="00B52DCC" w:rsidRDefault="00B52DCC">
            <w:pPr>
              <w:pStyle w:val="TableParagraph"/>
              <w:rPr>
                <w:sz w:val="18"/>
              </w:rPr>
            </w:pPr>
          </w:p>
        </w:tc>
        <w:tc>
          <w:tcPr>
            <w:tcW w:w="1701" w:type="dxa"/>
          </w:tcPr>
          <w:p w14:paraId="17D4A832" w14:textId="77777777" w:rsidR="00B52DCC" w:rsidRDefault="00916648">
            <w:pPr>
              <w:pStyle w:val="TableParagraph"/>
              <w:spacing w:before="77"/>
              <w:ind w:left="200"/>
              <w:rPr>
                <w:sz w:val="20"/>
              </w:rPr>
            </w:pPr>
            <w:r>
              <w:rPr>
                <w:color w:val="221F1F"/>
                <w:sz w:val="20"/>
              </w:rPr>
              <w:t>90989-39-2</w:t>
            </w:r>
          </w:p>
        </w:tc>
        <w:tc>
          <w:tcPr>
            <w:tcW w:w="1843" w:type="dxa"/>
          </w:tcPr>
          <w:p w14:paraId="54453585" w14:textId="77777777" w:rsidR="00B52DCC" w:rsidRDefault="00916648">
            <w:pPr>
              <w:pStyle w:val="TableParagraph"/>
              <w:spacing w:before="77"/>
              <w:ind w:left="196"/>
              <w:rPr>
                <w:sz w:val="20"/>
              </w:rPr>
            </w:pPr>
            <w:r>
              <w:rPr>
                <w:sz w:val="20"/>
              </w:rPr>
              <w:t>292-695-4</w:t>
            </w:r>
          </w:p>
        </w:tc>
      </w:tr>
      <w:tr w:rsidR="00B52DCC" w14:paraId="69216BEA" w14:textId="77777777">
        <w:trPr>
          <w:trHeight w:val="510"/>
        </w:trPr>
        <w:tc>
          <w:tcPr>
            <w:tcW w:w="852" w:type="dxa"/>
            <w:tcBorders>
              <w:bottom w:val="nil"/>
            </w:tcBorders>
          </w:tcPr>
          <w:p w14:paraId="1FF822A8" w14:textId="77777777" w:rsidR="00B52DCC" w:rsidRDefault="00916648">
            <w:pPr>
              <w:pStyle w:val="TableParagraph"/>
              <w:spacing w:before="113"/>
              <w:ind w:left="107"/>
              <w:rPr>
                <w:sz w:val="20"/>
              </w:rPr>
            </w:pPr>
            <w:r>
              <w:rPr>
                <w:sz w:val="20"/>
              </w:rPr>
              <w:t>1540</w:t>
            </w:r>
          </w:p>
        </w:tc>
        <w:tc>
          <w:tcPr>
            <w:tcW w:w="6231" w:type="dxa"/>
            <w:tcBorders>
              <w:bottom w:val="nil"/>
            </w:tcBorders>
          </w:tcPr>
          <w:p w14:paraId="0D5640CE" w14:textId="77777777" w:rsidR="00B52DCC" w:rsidRDefault="00916648">
            <w:pPr>
              <w:pStyle w:val="TableParagraph"/>
              <w:spacing w:line="223" w:lineRule="exact"/>
              <w:ind w:left="108"/>
              <w:rPr>
                <w:sz w:val="20"/>
              </w:rPr>
            </w:pPr>
            <w:r>
              <w:rPr>
                <w:color w:val="221F1F"/>
                <w:sz w:val="20"/>
              </w:rPr>
              <w:t>Damıtma</w:t>
            </w:r>
            <w:r>
              <w:rPr>
                <w:color w:val="221F1F"/>
                <w:spacing w:val="32"/>
                <w:sz w:val="20"/>
              </w:rPr>
              <w:t xml:space="preserve"> </w:t>
            </w:r>
            <w:r>
              <w:rPr>
                <w:color w:val="221F1F"/>
                <w:sz w:val="20"/>
              </w:rPr>
              <w:t>ve</w:t>
            </w:r>
            <w:r>
              <w:rPr>
                <w:color w:val="221F1F"/>
                <w:spacing w:val="32"/>
                <w:sz w:val="20"/>
              </w:rPr>
              <w:t xml:space="preserve"> </w:t>
            </w:r>
            <w:r>
              <w:rPr>
                <w:color w:val="221F1F"/>
                <w:sz w:val="20"/>
              </w:rPr>
              <w:t>/</w:t>
            </w:r>
            <w:r>
              <w:rPr>
                <w:color w:val="221F1F"/>
                <w:spacing w:val="32"/>
                <w:sz w:val="20"/>
              </w:rPr>
              <w:t xml:space="preserve"> </w:t>
            </w:r>
            <w:r>
              <w:rPr>
                <w:color w:val="221F1F"/>
                <w:sz w:val="20"/>
              </w:rPr>
              <w:t>veya</w:t>
            </w:r>
            <w:r>
              <w:rPr>
                <w:color w:val="221F1F"/>
                <w:spacing w:val="32"/>
                <w:sz w:val="20"/>
              </w:rPr>
              <w:t xml:space="preserve"> </w:t>
            </w:r>
            <w:r>
              <w:rPr>
                <w:color w:val="221F1F"/>
                <w:sz w:val="20"/>
              </w:rPr>
              <w:t>diğer</w:t>
            </w:r>
            <w:r>
              <w:rPr>
                <w:color w:val="221F1F"/>
                <w:spacing w:val="33"/>
                <w:sz w:val="20"/>
              </w:rPr>
              <w:t xml:space="preserve"> </w:t>
            </w:r>
            <w:r>
              <w:rPr>
                <w:color w:val="221F1F"/>
                <w:sz w:val="20"/>
              </w:rPr>
              <w:t>işleme</w:t>
            </w:r>
            <w:r>
              <w:rPr>
                <w:color w:val="221F1F"/>
                <w:spacing w:val="35"/>
                <w:sz w:val="20"/>
              </w:rPr>
              <w:t xml:space="preserve"> </w:t>
            </w:r>
            <w:r>
              <w:rPr>
                <w:color w:val="221F1F"/>
                <w:sz w:val="20"/>
              </w:rPr>
              <w:t>yöntemleri</w:t>
            </w:r>
            <w:r>
              <w:rPr>
                <w:color w:val="221F1F"/>
                <w:spacing w:val="34"/>
                <w:sz w:val="20"/>
              </w:rPr>
              <w:t xml:space="preserve"> </w:t>
            </w:r>
            <w:r>
              <w:rPr>
                <w:color w:val="221F1F"/>
                <w:sz w:val="20"/>
              </w:rPr>
              <w:t>kullanılarak</w:t>
            </w:r>
            <w:r>
              <w:rPr>
                <w:color w:val="221F1F"/>
                <w:spacing w:val="31"/>
                <w:sz w:val="20"/>
              </w:rPr>
              <w:t xml:space="preserve"> </w:t>
            </w:r>
            <w:r>
              <w:rPr>
                <w:color w:val="221F1F"/>
                <w:sz w:val="20"/>
              </w:rPr>
              <w:t>üretilen</w:t>
            </w:r>
            <w:r>
              <w:rPr>
                <w:color w:val="221F1F"/>
                <w:spacing w:val="32"/>
                <w:sz w:val="20"/>
              </w:rPr>
              <w:t xml:space="preserve"> </w:t>
            </w:r>
            <w:r>
              <w:rPr>
                <w:color w:val="221F1F"/>
                <w:sz w:val="20"/>
              </w:rPr>
              <w:t>petrol,</w:t>
            </w:r>
          </w:p>
          <w:p w14:paraId="4100D409" w14:textId="77777777" w:rsidR="00B52DCC" w:rsidRDefault="00916648">
            <w:pPr>
              <w:pStyle w:val="TableParagraph"/>
              <w:spacing w:before="34"/>
              <w:ind w:left="108"/>
              <w:rPr>
                <w:sz w:val="20"/>
              </w:rPr>
            </w:pPr>
            <w:r>
              <w:rPr>
                <w:color w:val="221F1F"/>
                <w:sz w:val="20"/>
              </w:rPr>
              <w:t>kömür,</w:t>
            </w:r>
            <w:r>
              <w:rPr>
                <w:color w:val="221F1F"/>
                <w:spacing w:val="9"/>
                <w:sz w:val="20"/>
              </w:rPr>
              <w:t xml:space="preserve"> </w:t>
            </w:r>
            <w:r>
              <w:rPr>
                <w:color w:val="221F1F"/>
                <w:sz w:val="20"/>
              </w:rPr>
              <w:t>katran</w:t>
            </w:r>
            <w:r>
              <w:rPr>
                <w:color w:val="221F1F"/>
                <w:spacing w:val="10"/>
                <w:sz w:val="20"/>
              </w:rPr>
              <w:t xml:space="preserve"> </w:t>
            </w:r>
            <w:r>
              <w:rPr>
                <w:color w:val="221F1F"/>
                <w:sz w:val="20"/>
              </w:rPr>
              <w:t>ve</w:t>
            </w:r>
            <w:r>
              <w:rPr>
                <w:color w:val="221F1F"/>
                <w:spacing w:val="10"/>
                <w:sz w:val="20"/>
              </w:rPr>
              <w:t xml:space="preserve"> </w:t>
            </w:r>
            <w:r>
              <w:rPr>
                <w:color w:val="221F1F"/>
                <w:sz w:val="20"/>
              </w:rPr>
              <w:t>doğal</w:t>
            </w:r>
            <w:r>
              <w:rPr>
                <w:color w:val="221F1F"/>
                <w:spacing w:val="9"/>
                <w:sz w:val="20"/>
              </w:rPr>
              <w:t xml:space="preserve"> </w:t>
            </w:r>
            <w:r>
              <w:rPr>
                <w:color w:val="221F1F"/>
                <w:sz w:val="20"/>
              </w:rPr>
              <w:t>gaz</w:t>
            </w:r>
            <w:r>
              <w:rPr>
                <w:color w:val="221F1F"/>
                <w:spacing w:val="10"/>
                <w:sz w:val="20"/>
              </w:rPr>
              <w:t xml:space="preserve"> </w:t>
            </w:r>
            <w:r>
              <w:rPr>
                <w:color w:val="221F1F"/>
                <w:sz w:val="20"/>
              </w:rPr>
              <w:t>ve</w:t>
            </w:r>
            <w:r>
              <w:rPr>
                <w:color w:val="221F1F"/>
                <w:spacing w:val="9"/>
                <w:sz w:val="20"/>
              </w:rPr>
              <w:t xml:space="preserve"> </w:t>
            </w:r>
            <w:r>
              <w:rPr>
                <w:color w:val="221F1F"/>
                <w:sz w:val="20"/>
              </w:rPr>
              <w:t>bunların</w:t>
            </w:r>
            <w:r>
              <w:rPr>
                <w:color w:val="221F1F"/>
                <w:spacing w:val="8"/>
                <w:sz w:val="20"/>
              </w:rPr>
              <w:t xml:space="preserve"> </w:t>
            </w:r>
            <w:r>
              <w:rPr>
                <w:color w:val="221F1F"/>
                <w:sz w:val="20"/>
              </w:rPr>
              <w:t>türevleri,</w:t>
            </w:r>
            <w:r>
              <w:rPr>
                <w:color w:val="221F1F"/>
                <w:spacing w:val="14"/>
                <w:sz w:val="20"/>
              </w:rPr>
              <w:t xml:space="preserve"> </w:t>
            </w:r>
            <w:r>
              <w:rPr>
                <w:sz w:val="20"/>
              </w:rPr>
              <w:t>a/a</w:t>
            </w:r>
            <w:r>
              <w:rPr>
                <w:spacing w:val="9"/>
                <w:sz w:val="20"/>
              </w:rPr>
              <w:t xml:space="preserve"> </w:t>
            </w:r>
            <w:r>
              <w:rPr>
                <w:sz w:val="20"/>
              </w:rPr>
              <w:t>cinsinden</w:t>
            </w:r>
            <w:r>
              <w:rPr>
                <w:spacing w:val="9"/>
                <w:sz w:val="20"/>
              </w:rPr>
              <w:t xml:space="preserve"> </w:t>
            </w:r>
            <w:r>
              <w:rPr>
                <w:sz w:val="20"/>
              </w:rPr>
              <w:t>%</w:t>
            </w:r>
            <w:r>
              <w:rPr>
                <w:spacing w:val="8"/>
                <w:sz w:val="20"/>
              </w:rPr>
              <w:t xml:space="preserve"> </w:t>
            </w:r>
            <w:r>
              <w:rPr>
                <w:sz w:val="20"/>
              </w:rPr>
              <w:t>0,005’e</w:t>
            </w:r>
          </w:p>
        </w:tc>
        <w:tc>
          <w:tcPr>
            <w:tcW w:w="1701" w:type="dxa"/>
            <w:tcBorders>
              <w:bottom w:val="nil"/>
            </w:tcBorders>
          </w:tcPr>
          <w:p w14:paraId="57D335C2" w14:textId="77777777" w:rsidR="00B52DCC" w:rsidRDefault="00916648">
            <w:pPr>
              <w:pStyle w:val="TableParagraph"/>
              <w:spacing w:line="223" w:lineRule="exact"/>
              <w:ind w:left="111"/>
              <w:rPr>
                <w:sz w:val="20"/>
              </w:rPr>
            </w:pPr>
            <w:r>
              <w:rPr>
                <w:sz w:val="20"/>
              </w:rPr>
              <w:t>90640-85-0</w:t>
            </w:r>
          </w:p>
          <w:p w14:paraId="5CC2412C" w14:textId="77777777" w:rsidR="00B52DCC" w:rsidRDefault="00916648">
            <w:pPr>
              <w:pStyle w:val="TableParagraph"/>
              <w:spacing w:before="34"/>
              <w:ind w:left="111"/>
              <w:rPr>
                <w:sz w:val="20"/>
              </w:rPr>
            </w:pPr>
            <w:r>
              <w:rPr>
                <w:sz w:val="20"/>
              </w:rPr>
              <w:t>92061-93-3</w:t>
            </w:r>
          </w:p>
        </w:tc>
        <w:tc>
          <w:tcPr>
            <w:tcW w:w="1843" w:type="dxa"/>
            <w:tcBorders>
              <w:bottom w:val="nil"/>
            </w:tcBorders>
          </w:tcPr>
          <w:p w14:paraId="234B0BD4" w14:textId="77777777" w:rsidR="00B52DCC" w:rsidRDefault="00916648">
            <w:pPr>
              <w:pStyle w:val="TableParagraph"/>
              <w:spacing w:line="223" w:lineRule="exact"/>
              <w:ind w:left="109"/>
              <w:rPr>
                <w:sz w:val="20"/>
              </w:rPr>
            </w:pPr>
            <w:r>
              <w:rPr>
                <w:sz w:val="20"/>
              </w:rPr>
              <w:t>292-606-9</w:t>
            </w:r>
          </w:p>
          <w:p w14:paraId="11118B80" w14:textId="77777777" w:rsidR="00B52DCC" w:rsidRDefault="00916648">
            <w:pPr>
              <w:pStyle w:val="TableParagraph"/>
              <w:spacing w:before="34"/>
              <w:ind w:left="109"/>
              <w:rPr>
                <w:sz w:val="20"/>
              </w:rPr>
            </w:pPr>
            <w:r>
              <w:rPr>
                <w:sz w:val="20"/>
              </w:rPr>
              <w:t>295-506-3</w:t>
            </w:r>
          </w:p>
        </w:tc>
      </w:tr>
      <w:tr w:rsidR="00B52DCC" w14:paraId="62B87CDD" w14:textId="77777777">
        <w:trPr>
          <w:trHeight w:val="263"/>
        </w:trPr>
        <w:tc>
          <w:tcPr>
            <w:tcW w:w="852" w:type="dxa"/>
            <w:tcBorders>
              <w:top w:val="nil"/>
              <w:bottom w:val="nil"/>
            </w:tcBorders>
          </w:tcPr>
          <w:p w14:paraId="4235D59C" w14:textId="77777777" w:rsidR="00B52DCC" w:rsidRDefault="00B52DCC">
            <w:pPr>
              <w:pStyle w:val="TableParagraph"/>
              <w:rPr>
                <w:sz w:val="18"/>
              </w:rPr>
            </w:pPr>
          </w:p>
        </w:tc>
        <w:tc>
          <w:tcPr>
            <w:tcW w:w="6231" w:type="dxa"/>
            <w:tcBorders>
              <w:top w:val="nil"/>
              <w:bottom w:val="nil"/>
            </w:tcBorders>
          </w:tcPr>
          <w:p w14:paraId="2650A734" w14:textId="77777777" w:rsidR="00B52DCC" w:rsidRDefault="00916648">
            <w:pPr>
              <w:pStyle w:val="TableParagraph"/>
              <w:spacing w:before="10"/>
              <w:ind w:left="108"/>
              <w:rPr>
                <w:sz w:val="20"/>
              </w:rPr>
            </w:pPr>
            <w:r>
              <w:rPr>
                <w:sz w:val="20"/>
              </w:rPr>
              <w:t>eşit ve fazla benzo[a]piren içerirse</w:t>
            </w:r>
          </w:p>
        </w:tc>
        <w:tc>
          <w:tcPr>
            <w:tcW w:w="1701" w:type="dxa"/>
            <w:tcBorders>
              <w:top w:val="nil"/>
              <w:bottom w:val="nil"/>
            </w:tcBorders>
          </w:tcPr>
          <w:p w14:paraId="7F2B2E15" w14:textId="77777777" w:rsidR="00B52DCC" w:rsidRDefault="00916648">
            <w:pPr>
              <w:pStyle w:val="TableParagraph"/>
              <w:spacing w:before="10"/>
              <w:ind w:left="111"/>
              <w:rPr>
                <w:sz w:val="20"/>
              </w:rPr>
            </w:pPr>
            <w:r>
              <w:rPr>
                <w:sz w:val="20"/>
              </w:rPr>
              <w:t>90640-84-9</w:t>
            </w:r>
          </w:p>
        </w:tc>
        <w:tc>
          <w:tcPr>
            <w:tcW w:w="1843" w:type="dxa"/>
            <w:tcBorders>
              <w:top w:val="nil"/>
              <w:bottom w:val="nil"/>
            </w:tcBorders>
          </w:tcPr>
          <w:p w14:paraId="3693E4AC" w14:textId="77777777" w:rsidR="00B52DCC" w:rsidRDefault="00916648">
            <w:pPr>
              <w:pStyle w:val="TableParagraph"/>
              <w:spacing w:before="10"/>
              <w:ind w:left="109"/>
              <w:rPr>
                <w:sz w:val="20"/>
              </w:rPr>
            </w:pPr>
            <w:r>
              <w:rPr>
                <w:sz w:val="20"/>
              </w:rPr>
              <w:t>292-605-3</w:t>
            </w:r>
          </w:p>
        </w:tc>
      </w:tr>
      <w:tr w:rsidR="00B52DCC" w14:paraId="1880652E" w14:textId="77777777">
        <w:trPr>
          <w:trHeight w:val="264"/>
        </w:trPr>
        <w:tc>
          <w:tcPr>
            <w:tcW w:w="852" w:type="dxa"/>
            <w:tcBorders>
              <w:top w:val="nil"/>
              <w:bottom w:val="nil"/>
            </w:tcBorders>
          </w:tcPr>
          <w:p w14:paraId="5A9B1714" w14:textId="77777777" w:rsidR="00B52DCC" w:rsidRDefault="00B52DCC">
            <w:pPr>
              <w:pStyle w:val="TableParagraph"/>
              <w:rPr>
                <w:sz w:val="18"/>
              </w:rPr>
            </w:pPr>
          </w:p>
        </w:tc>
        <w:tc>
          <w:tcPr>
            <w:tcW w:w="6231" w:type="dxa"/>
            <w:tcBorders>
              <w:top w:val="nil"/>
              <w:bottom w:val="nil"/>
            </w:tcBorders>
          </w:tcPr>
          <w:p w14:paraId="0AD15095" w14:textId="77777777" w:rsidR="00B52DCC" w:rsidRDefault="00B52DCC">
            <w:pPr>
              <w:pStyle w:val="TableParagraph"/>
              <w:rPr>
                <w:sz w:val="18"/>
              </w:rPr>
            </w:pPr>
          </w:p>
        </w:tc>
        <w:tc>
          <w:tcPr>
            <w:tcW w:w="1701" w:type="dxa"/>
            <w:tcBorders>
              <w:top w:val="nil"/>
              <w:bottom w:val="nil"/>
            </w:tcBorders>
          </w:tcPr>
          <w:p w14:paraId="1B0D1057" w14:textId="77777777" w:rsidR="00B52DCC" w:rsidRDefault="00916648">
            <w:pPr>
              <w:pStyle w:val="TableParagraph"/>
              <w:spacing w:before="10"/>
              <w:ind w:left="111"/>
              <w:rPr>
                <w:sz w:val="20"/>
              </w:rPr>
            </w:pPr>
            <w:r>
              <w:rPr>
                <w:sz w:val="20"/>
              </w:rPr>
              <w:t>61789-28-4</w:t>
            </w:r>
          </w:p>
        </w:tc>
        <w:tc>
          <w:tcPr>
            <w:tcW w:w="1843" w:type="dxa"/>
            <w:tcBorders>
              <w:top w:val="nil"/>
              <w:bottom w:val="nil"/>
            </w:tcBorders>
          </w:tcPr>
          <w:p w14:paraId="5F389386" w14:textId="77777777" w:rsidR="00B52DCC" w:rsidRDefault="00916648">
            <w:pPr>
              <w:pStyle w:val="TableParagraph"/>
              <w:spacing w:before="10"/>
              <w:ind w:left="109"/>
              <w:rPr>
                <w:sz w:val="20"/>
              </w:rPr>
            </w:pPr>
            <w:r>
              <w:rPr>
                <w:sz w:val="20"/>
              </w:rPr>
              <w:t>263-047-8</w:t>
            </w:r>
          </w:p>
        </w:tc>
      </w:tr>
      <w:tr w:rsidR="00B52DCC" w14:paraId="4BDB6C94" w14:textId="77777777">
        <w:trPr>
          <w:trHeight w:val="265"/>
        </w:trPr>
        <w:tc>
          <w:tcPr>
            <w:tcW w:w="852" w:type="dxa"/>
            <w:tcBorders>
              <w:top w:val="nil"/>
              <w:bottom w:val="nil"/>
            </w:tcBorders>
          </w:tcPr>
          <w:p w14:paraId="10B665F6" w14:textId="77777777" w:rsidR="00B52DCC" w:rsidRDefault="00B52DCC">
            <w:pPr>
              <w:pStyle w:val="TableParagraph"/>
              <w:rPr>
                <w:sz w:val="18"/>
              </w:rPr>
            </w:pPr>
          </w:p>
        </w:tc>
        <w:tc>
          <w:tcPr>
            <w:tcW w:w="6231" w:type="dxa"/>
            <w:tcBorders>
              <w:top w:val="nil"/>
              <w:bottom w:val="nil"/>
            </w:tcBorders>
          </w:tcPr>
          <w:p w14:paraId="40725673" w14:textId="77777777" w:rsidR="00B52DCC" w:rsidRDefault="00B52DCC">
            <w:pPr>
              <w:pStyle w:val="TableParagraph"/>
              <w:rPr>
                <w:sz w:val="18"/>
              </w:rPr>
            </w:pPr>
          </w:p>
        </w:tc>
        <w:tc>
          <w:tcPr>
            <w:tcW w:w="1701" w:type="dxa"/>
            <w:tcBorders>
              <w:top w:val="nil"/>
              <w:bottom w:val="nil"/>
            </w:tcBorders>
          </w:tcPr>
          <w:p w14:paraId="7D6B4993" w14:textId="77777777" w:rsidR="00B52DCC" w:rsidRDefault="00916648">
            <w:pPr>
              <w:pStyle w:val="TableParagraph"/>
              <w:spacing w:before="10"/>
              <w:ind w:left="111"/>
              <w:rPr>
                <w:sz w:val="20"/>
              </w:rPr>
            </w:pPr>
            <w:r>
              <w:rPr>
                <w:sz w:val="20"/>
              </w:rPr>
              <w:t>70321-79-8</w:t>
            </w:r>
          </w:p>
        </w:tc>
        <w:tc>
          <w:tcPr>
            <w:tcW w:w="1843" w:type="dxa"/>
            <w:tcBorders>
              <w:top w:val="nil"/>
              <w:bottom w:val="nil"/>
            </w:tcBorders>
          </w:tcPr>
          <w:p w14:paraId="17F27767" w14:textId="77777777" w:rsidR="00B52DCC" w:rsidRDefault="00916648">
            <w:pPr>
              <w:pStyle w:val="TableParagraph"/>
              <w:spacing w:before="10"/>
              <w:ind w:left="109"/>
              <w:rPr>
                <w:sz w:val="20"/>
              </w:rPr>
            </w:pPr>
            <w:r>
              <w:rPr>
                <w:sz w:val="20"/>
              </w:rPr>
              <w:t>274-565-9</w:t>
            </w:r>
          </w:p>
        </w:tc>
      </w:tr>
      <w:tr w:rsidR="00B52DCC" w14:paraId="155747AD" w14:textId="77777777">
        <w:trPr>
          <w:trHeight w:val="265"/>
        </w:trPr>
        <w:tc>
          <w:tcPr>
            <w:tcW w:w="852" w:type="dxa"/>
            <w:tcBorders>
              <w:top w:val="nil"/>
              <w:bottom w:val="nil"/>
            </w:tcBorders>
          </w:tcPr>
          <w:p w14:paraId="3BE15284" w14:textId="77777777" w:rsidR="00B52DCC" w:rsidRDefault="00B52DCC">
            <w:pPr>
              <w:pStyle w:val="TableParagraph"/>
              <w:rPr>
                <w:sz w:val="18"/>
              </w:rPr>
            </w:pPr>
          </w:p>
        </w:tc>
        <w:tc>
          <w:tcPr>
            <w:tcW w:w="6231" w:type="dxa"/>
            <w:tcBorders>
              <w:top w:val="nil"/>
              <w:bottom w:val="nil"/>
            </w:tcBorders>
          </w:tcPr>
          <w:p w14:paraId="4E27693E" w14:textId="77777777" w:rsidR="00B52DCC" w:rsidRDefault="00B52DCC">
            <w:pPr>
              <w:pStyle w:val="TableParagraph"/>
              <w:rPr>
                <w:sz w:val="18"/>
              </w:rPr>
            </w:pPr>
          </w:p>
        </w:tc>
        <w:tc>
          <w:tcPr>
            <w:tcW w:w="1701" w:type="dxa"/>
            <w:tcBorders>
              <w:top w:val="nil"/>
              <w:bottom w:val="nil"/>
            </w:tcBorders>
          </w:tcPr>
          <w:p w14:paraId="58FD60D0" w14:textId="77777777" w:rsidR="00B52DCC" w:rsidRDefault="00916648">
            <w:pPr>
              <w:pStyle w:val="TableParagraph"/>
              <w:spacing w:before="11"/>
              <w:ind w:left="111"/>
              <w:rPr>
                <w:sz w:val="20"/>
              </w:rPr>
            </w:pPr>
            <w:r>
              <w:rPr>
                <w:sz w:val="20"/>
              </w:rPr>
              <w:t>122384-77-4</w:t>
            </w:r>
          </w:p>
        </w:tc>
        <w:tc>
          <w:tcPr>
            <w:tcW w:w="1843" w:type="dxa"/>
            <w:tcBorders>
              <w:top w:val="nil"/>
              <w:bottom w:val="nil"/>
            </w:tcBorders>
          </w:tcPr>
          <w:p w14:paraId="0B77FDFB" w14:textId="77777777" w:rsidR="00B52DCC" w:rsidRDefault="00916648">
            <w:pPr>
              <w:pStyle w:val="TableParagraph"/>
              <w:spacing w:before="11"/>
              <w:ind w:left="109"/>
              <w:rPr>
                <w:sz w:val="20"/>
              </w:rPr>
            </w:pPr>
            <w:r>
              <w:rPr>
                <w:sz w:val="20"/>
              </w:rPr>
              <w:t>310-189-4</w:t>
            </w:r>
          </w:p>
        </w:tc>
      </w:tr>
      <w:tr w:rsidR="00B52DCC" w14:paraId="2A0551F8" w14:textId="77777777">
        <w:trPr>
          <w:trHeight w:val="280"/>
        </w:trPr>
        <w:tc>
          <w:tcPr>
            <w:tcW w:w="852" w:type="dxa"/>
            <w:tcBorders>
              <w:top w:val="nil"/>
            </w:tcBorders>
          </w:tcPr>
          <w:p w14:paraId="506561E2" w14:textId="77777777" w:rsidR="00B52DCC" w:rsidRDefault="00B52DCC">
            <w:pPr>
              <w:pStyle w:val="TableParagraph"/>
              <w:rPr>
                <w:sz w:val="18"/>
              </w:rPr>
            </w:pPr>
          </w:p>
        </w:tc>
        <w:tc>
          <w:tcPr>
            <w:tcW w:w="6231" w:type="dxa"/>
            <w:tcBorders>
              <w:top w:val="nil"/>
            </w:tcBorders>
          </w:tcPr>
          <w:p w14:paraId="5C68F11E" w14:textId="77777777" w:rsidR="00B52DCC" w:rsidRDefault="00B52DCC">
            <w:pPr>
              <w:pStyle w:val="TableParagraph"/>
              <w:rPr>
                <w:sz w:val="18"/>
              </w:rPr>
            </w:pPr>
          </w:p>
        </w:tc>
        <w:tc>
          <w:tcPr>
            <w:tcW w:w="1701" w:type="dxa"/>
            <w:tcBorders>
              <w:top w:val="nil"/>
            </w:tcBorders>
          </w:tcPr>
          <w:p w14:paraId="40F6F9D2" w14:textId="77777777" w:rsidR="00B52DCC" w:rsidRDefault="00916648">
            <w:pPr>
              <w:pStyle w:val="TableParagraph"/>
              <w:spacing w:before="10"/>
              <w:ind w:left="111"/>
              <w:rPr>
                <w:sz w:val="20"/>
              </w:rPr>
            </w:pPr>
            <w:r>
              <w:rPr>
                <w:sz w:val="20"/>
              </w:rPr>
              <w:t>70321-80-1</w:t>
            </w:r>
          </w:p>
        </w:tc>
        <w:tc>
          <w:tcPr>
            <w:tcW w:w="1843" w:type="dxa"/>
            <w:tcBorders>
              <w:top w:val="nil"/>
            </w:tcBorders>
          </w:tcPr>
          <w:p w14:paraId="5DDAB2AC" w14:textId="77777777" w:rsidR="00B52DCC" w:rsidRDefault="00916648">
            <w:pPr>
              <w:pStyle w:val="TableParagraph"/>
              <w:spacing w:before="10"/>
              <w:ind w:left="109"/>
              <w:rPr>
                <w:sz w:val="20"/>
              </w:rPr>
            </w:pPr>
            <w:r>
              <w:rPr>
                <w:sz w:val="20"/>
              </w:rPr>
              <w:t>274-566-4</w:t>
            </w:r>
          </w:p>
        </w:tc>
      </w:tr>
      <w:tr w:rsidR="00B52DCC" w14:paraId="6AF31A00" w14:textId="77777777">
        <w:trPr>
          <w:trHeight w:val="512"/>
        </w:trPr>
        <w:tc>
          <w:tcPr>
            <w:tcW w:w="852" w:type="dxa"/>
            <w:tcBorders>
              <w:bottom w:val="nil"/>
            </w:tcBorders>
          </w:tcPr>
          <w:p w14:paraId="292656A2" w14:textId="77777777" w:rsidR="00B52DCC" w:rsidRDefault="00916648">
            <w:pPr>
              <w:pStyle w:val="TableParagraph"/>
              <w:spacing w:before="113"/>
              <w:ind w:left="71"/>
              <w:rPr>
                <w:sz w:val="20"/>
              </w:rPr>
            </w:pPr>
            <w:r>
              <w:rPr>
                <w:sz w:val="20"/>
              </w:rPr>
              <w:t>1541</w:t>
            </w:r>
          </w:p>
        </w:tc>
        <w:tc>
          <w:tcPr>
            <w:tcW w:w="6231" w:type="dxa"/>
            <w:tcBorders>
              <w:bottom w:val="nil"/>
            </w:tcBorders>
          </w:tcPr>
          <w:p w14:paraId="3ED65FE4" w14:textId="77777777" w:rsidR="00B52DCC" w:rsidRDefault="00916648">
            <w:pPr>
              <w:pStyle w:val="TableParagraph"/>
              <w:spacing w:line="223" w:lineRule="exact"/>
              <w:ind w:left="72"/>
              <w:rPr>
                <w:sz w:val="20"/>
              </w:rPr>
            </w:pPr>
            <w:r>
              <w:rPr>
                <w:color w:val="221F1F"/>
                <w:sz w:val="20"/>
              </w:rPr>
              <w:t xml:space="preserve">Damıtma  ve /  veya diğer  işleme  yöntemleri  kullanılarak  üretilen </w:t>
            </w:r>
            <w:r>
              <w:rPr>
                <w:color w:val="221F1F"/>
                <w:spacing w:val="16"/>
                <w:sz w:val="20"/>
              </w:rPr>
              <w:t xml:space="preserve"> </w:t>
            </w:r>
            <w:r>
              <w:rPr>
                <w:color w:val="221F1F"/>
                <w:sz w:val="20"/>
              </w:rPr>
              <w:t>petrol,</w:t>
            </w:r>
          </w:p>
          <w:p w14:paraId="41297BE7" w14:textId="77777777" w:rsidR="00B52DCC" w:rsidRDefault="00916648">
            <w:pPr>
              <w:pStyle w:val="TableParagraph"/>
              <w:spacing w:before="34"/>
              <w:ind w:left="72"/>
              <w:rPr>
                <w:sz w:val="20"/>
              </w:rPr>
            </w:pPr>
            <w:r>
              <w:rPr>
                <w:color w:val="221F1F"/>
                <w:sz w:val="20"/>
              </w:rPr>
              <w:t xml:space="preserve">kömür, katran ve doğal gaz ve bunların türevleri, </w:t>
            </w:r>
            <w:r>
              <w:rPr>
                <w:sz w:val="20"/>
              </w:rPr>
              <w:t xml:space="preserve">a/a cinsinden % 0,1’e </w:t>
            </w:r>
            <w:r>
              <w:rPr>
                <w:spacing w:val="4"/>
                <w:sz w:val="20"/>
              </w:rPr>
              <w:t xml:space="preserve"> </w:t>
            </w:r>
            <w:r>
              <w:rPr>
                <w:sz w:val="20"/>
              </w:rPr>
              <w:t>eşit</w:t>
            </w:r>
          </w:p>
        </w:tc>
        <w:tc>
          <w:tcPr>
            <w:tcW w:w="1701" w:type="dxa"/>
            <w:tcBorders>
              <w:bottom w:val="nil"/>
            </w:tcBorders>
          </w:tcPr>
          <w:p w14:paraId="6F833118" w14:textId="77777777" w:rsidR="00B52DCC" w:rsidRDefault="00916648">
            <w:pPr>
              <w:pStyle w:val="TableParagraph"/>
              <w:spacing w:line="223" w:lineRule="exact"/>
              <w:ind w:left="73"/>
              <w:rPr>
                <w:sz w:val="20"/>
              </w:rPr>
            </w:pPr>
            <w:r>
              <w:rPr>
                <w:sz w:val="20"/>
              </w:rPr>
              <w:t>85029-51-2</w:t>
            </w:r>
          </w:p>
          <w:p w14:paraId="16FF604E" w14:textId="77777777" w:rsidR="00B52DCC" w:rsidRDefault="00916648">
            <w:pPr>
              <w:pStyle w:val="TableParagraph"/>
              <w:spacing w:before="34"/>
              <w:ind w:left="73"/>
              <w:rPr>
                <w:sz w:val="20"/>
              </w:rPr>
            </w:pPr>
            <w:r>
              <w:rPr>
                <w:sz w:val="20"/>
              </w:rPr>
              <w:t>84650-04-4</w:t>
            </w:r>
          </w:p>
        </w:tc>
        <w:tc>
          <w:tcPr>
            <w:tcW w:w="1843" w:type="dxa"/>
            <w:tcBorders>
              <w:bottom w:val="nil"/>
            </w:tcBorders>
          </w:tcPr>
          <w:p w14:paraId="5E1E4A1B" w14:textId="77777777" w:rsidR="00B52DCC" w:rsidRDefault="00916648">
            <w:pPr>
              <w:pStyle w:val="TableParagraph"/>
              <w:spacing w:line="223" w:lineRule="exact"/>
              <w:ind w:left="73"/>
              <w:rPr>
                <w:sz w:val="20"/>
              </w:rPr>
            </w:pPr>
            <w:r>
              <w:rPr>
                <w:sz w:val="20"/>
              </w:rPr>
              <w:t>285-076-5</w:t>
            </w:r>
          </w:p>
          <w:p w14:paraId="4B0DC95F" w14:textId="77777777" w:rsidR="00B52DCC" w:rsidRDefault="00916648">
            <w:pPr>
              <w:pStyle w:val="TableParagraph"/>
              <w:spacing w:before="34"/>
              <w:ind w:left="73"/>
              <w:rPr>
                <w:sz w:val="20"/>
              </w:rPr>
            </w:pPr>
            <w:r>
              <w:rPr>
                <w:sz w:val="20"/>
              </w:rPr>
              <w:t>283-484-8</w:t>
            </w:r>
          </w:p>
        </w:tc>
      </w:tr>
      <w:tr w:rsidR="00B52DCC" w14:paraId="427DAB02" w14:textId="77777777">
        <w:trPr>
          <w:trHeight w:val="265"/>
        </w:trPr>
        <w:tc>
          <w:tcPr>
            <w:tcW w:w="852" w:type="dxa"/>
            <w:tcBorders>
              <w:top w:val="nil"/>
              <w:bottom w:val="nil"/>
            </w:tcBorders>
          </w:tcPr>
          <w:p w14:paraId="0B395FB3" w14:textId="77777777" w:rsidR="00B52DCC" w:rsidRDefault="00B52DCC">
            <w:pPr>
              <w:pStyle w:val="TableParagraph"/>
              <w:rPr>
                <w:sz w:val="18"/>
              </w:rPr>
            </w:pPr>
          </w:p>
        </w:tc>
        <w:tc>
          <w:tcPr>
            <w:tcW w:w="6231" w:type="dxa"/>
            <w:tcBorders>
              <w:top w:val="nil"/>
              <w:bottom w:val="nil"/>
            </w:tcBorders>
          </w:tcPr>
          <w:p w14:paraId="33190682" w14:textId="77777777" w:rsidR="00B52DCC" w:rsidRDefault="00916648">
            <w:pPr>
              <w:pStyle w:val="TableParagraph"/>
              <w:spacing w:before="11"/>
              <w:ind w:left="72"/>
              <w:rPr>
                <w:sz w:val="20"/>
              </w:rPr>
            </w:pPr>
            <w:r>
              <w:rPr>
                <w:sz w:val="20"/>
              </w:rPr>
              <w:t>ve fazla benzen veya %0,005’e eşit ve fazla benzo[a]piren içerirse</w:t>
            </w:r>
          </w:p>
        </w:tc>
        <w:tc>
          <w:tcPr>
            <w:tcW w:w="1701" w:type="dxa"/>
            <w:tcBorders>
              <w:top w:val="nil"/>
              <w:bottom w:val="nil"/>
            </w:tcBorders>
          </w:tcPr>
          <w:p w14:paraId="621B70B5" w14:textId="77777777" w:rsidR="00B52DCC" w:rsidRDefault="00916648">
            <w:pPr>
              <w:pStyle w:val="TableParagraph"/>
              <w:spacing w:before="11"/>
              <w:ind w:left="73"/>
              <w:rPr>
                <w:sz w:val="20"/>
              </w:rPr>
            </w:pPr>
            <w:r>
              <w:rPr>
                <w:sz w:val="20"/>
              </w:rPr>
              <w:t>84989-09-3</w:t>
            </w:r>
          </w:p>
        </w:tc>
        <w:tc>
          <w:tcPr>
            <w:tcW w:w="1843" w:type="dxa"/>
            <w:tcBorders>
              <w:top w:val="nil"/>
              <w:bottom w:val="nil"/>
            </w:tcBorders>
          </w:tcPr>
          <w:p w14:paraId="51BFB488" w14:textId="77777777" w:rsidR="00B52DCC" w:rsidRDefault="00916648">
            <w:pPr>
              <w:pStyle w:val="TableParagraph"/>
              <w:spacing w:before="11"/>
              <w:ind w:left="73"/>
              <w:rPr>
                <w:sz w:val="20"/>
              </w:rPr>
            </w:pPr>
            <w:r>
              <w:rPr>
                <w:sz w:val="20"/>
              </w:rPr>
              <w:t>284-898-1</w:t>
            </w:r>
          </w:p>
        </w:tc>
      </w:tr>
      <w:tr w:rsidR="00B52DCC" w14:paraId="4F268E83" w14:textId="77777777">
        <w:trPr>
          <w:trHeight w:val="264"/>
        </w:trPr>
        <w:tc>
          <w:tcPr>
            <w:tcW w:w="852" w:type="dxa"/>
            <w:tcBorders>
              <w:top w:val="nil"/>
              <w:bottom w:val="nil"/>
            </w:tcBorders>
          </w:tcPr>
          <w:p w14:paraId="6A165141" w14:textId="77777777" w:rsidR="00B52DCC" w:rsidRDefault="00B52DCC">
            <w:pPr>
              <w:pStyle w:val="TableParagraph"/>
              <w:rPr>
                <w:sz w:val="18"/>
              </w:rPr>
            </w:pPr>
          </w:p>
        </w:tc>
        <w:tc>
          <w:tcPr>
            <w:tcW w:w="6231" w:type="dxa"/>
            <w:tcBorders>
              <w:top w:val="nil"/>
              <w:bottom w:val="nil"/>
            </w:tcBorders>
          </w:tcPr>
          <w:p w14:paraId="7538092B" w14:textId="77777777" w:rsidR="00B52DCC" w:rsidRDefault="00B52DCC">
            <w:pPr>
              <w:pStyle w:val="TableParagraph"/>
              <w:rPr>
                <w:sz w:val="18"/>
              </w:rPr>
            </w:pPr>
          </w:p>
        </w:tc>
        <w:tc>
          <w:tcPr>
            <w:tcW w:w="1701" w:type="dxa"/>
            <w:tcBorders>
              <w:top w:val="nil"/>
              <w:bottom w:val="nil"/>
            </w:tcBorders>
          </w:tcPr>
          <w:p w14:paraId="01C4BFAB" w14:textId="77777777" w:rsidR="00B52DCC" w:rsidRDefault="00916648">
            <w:pPr>
              <w:pStyle w:val="TableParagraph"/>
              <w:spacing w:before="10"/>
              <w:ind w:left="73"/>
              <w:rPr>
                <w:sz w:val="20"/>
              </w:rPr>
            </w:pPr>
            <w:r>
              <w:rPr>
                <w:sz w:val="20"/>
              </w:rPr>
              <w:t>91995-49-2</w:t>
            </w:r>
          </w:p>
        </w:tc>
        <w:tc>
          <w:tcPr>
            <w:tcW w:w="1843" w:type="dxa"/>
            <w:tcBorders>
              <w:top w:val="nil"/>
              <w:bottom w:val="nil"/>
            </w:tcBorders>
          </w:tcPr>
          <w:p w14:paraId="73F9BF23" w14:textId="77777777" w:rsidR="00B52DCC" w:rsidRDefault="00916648">
            <w:pPr>
              <w:pStyle w:val="TableParagraph"/>
              <w:spacing w:before="10"/>
              <w:ind w:left="73"/>
              <w:rPr>
                <w:sz w:val="20"/>
              </w:rPr>
            </w:pPr>
            <w:r>
              <w:rPr>
                <w:sz w:val="20"/>
              </w:rPr>
              <w:t>295-310-8</w:t>
            </w:r>
          </w:p>
        </w:tc>
      </w:tr>
      <w:tr w:rsidR="00B52DCC" w14:paraId="75CFDC71" w14:textId="77777777">
        <w:trPr>
          <w:trHeight w:val="264"/>
        </w:trPr>
        <w:tc>
          <w:tcPr>
            <w:tcW w:w="852" w:type="dxa"/>
            <w:tcBorders>
              <w:top w:val="nil"/>
              <w:bottom w:val="nil"/>
            </w:tcBorders>
          </w:tcPr>
          <w:p w14:paraId="15361E9F" w14:textId="77777777" w:rsidR="00B52DCC" w:rsidRDefault="00B52DCC">
            <w:pPr>
              <w:pStyle w:val="TableParagraph"/>
              <w:rPr>
                <w:sz w:val="18"/>
              </w:rPr>
            </w:pPr>
          </w:p>
        </w:tc>
        <w:tc>
          <w:tcPr>
            <w:tcW w:w="6231" w:type="dxa"/>
            <w:tcBorders>
              <w:top w:val="nil"/>
              <w:bottom w:val="nil"/>
            </w:tcBorders>
          </w:tcPr>
          <w:p w14:paraId="584163DF" w14:textId="77777777" w:rsidR="00B52DCC" w:rsidRDefault="00B52DCC">
            <w:pPr>
              <w:pStyle w:val="TableParagraph"/>
              <w:rPr>
                <w:sz w:val="18"/>
              </w:rPr>
            </w:pPr>
          </w:p>
        </w:tc>
        <w:tc>
          <w:tcPr>
            <w:tcW w:w="1701" w:type="dxa"/>
            <w:tcBorders>
              <w:top w:val="nil"/>
              <w:bottom w:val="nil"/>
            </w:tcBorders>
          </w:tcPr>
          <w:p w14:paraId="5FA13EFF" w14:textId="77777777" w:rsidR="00B52DCC" w:rsidRDefault="00916648">
            <w:pPr>
              <w:pStyle w:val="TableParagraph"/>
              <w:spacing w:before="10"/>
              <w:ind w:left="73"/>
              <w:rPr>
                <w:sz w:val="20"/>
              </w:rPr>
            </w:pPr>
            <w:r>
              <w:rPr>
                <w:sz w:val="20"/>
              </w:rPr>
              <w:t>121620-47-1</w:t>
            </w:r>
          </w:p>
        </w:tc>
        <w:tc>
          <w:tcPr>
            <w:tcW w:w="1843" w:type="dxa"/>
            <w:tcBorders>
              <w:top w:val="nil"/>
              <w:bottom w:val="nil"/>
            </w:tcBorders>
          </w:tcPr>
          <w:p w14:paraId="47FAA66F" w14:textId="77777777" w:rsidR="00B52DCC" w:rsidRDefault="00916648">
            <w:pPr>
              <w:pStyle w:val="TableParagraph"/>
              <w:spacing w:before="10"/>
              <w:ind w:left="73"/>
              <w:rPr>
                <w:sz w:val="20"/>
              </w:rPr>
            </w:pPr>
            <w:r>
              <w:rPr>
                <w:sz w:val="20"/>
              </w:rPr>
              <w:t>310-166-9</w:t>
            </w:r>
          </w:p>
        </w:tc>
      </w:tr>
      <w:tr w:rsidR="00B52DCC" w14:paraId="21CD66EE" w14:textId="77777777">
        <w:trPr>
          <w:trHeight w:val="263"/>
        </w:trPr>
        <w:tc>
          <w:tcPr>
            <w:tcW w:w="852" w:type="dxa"/>
            <w:tcBorders>
              <w:top w:val="nil"/>
              <w:bottom w:val="nil"/>
            </w:tcBorders>
          </w:tcPr>
          <w:p w14:paraId="4248DF60" w14:textId="77777777" w:rsidR="00B52DCC" w:rsidRDefault="00B52DCC">
            <w:pPr>
              <w:pStyle w:val="TableParagraph"/>
              <w:rPr>
                <w:sz w:val="18"/>
              </w:rPr>
            </w:pPr>
          </w:p>
        </w:tc>
        <w:tc>
          <w:tcPr>
            <w:tcW w:w="6231" w:type="dxa"/>
            <w:tcBorders>
              <w:top w:val="nil"/>
              <w:bottom w:val="nil"/>
            </w:tcBorders>
          </w:tcPr>
          <w:p w14:paraId="00AE3754" w14:textId="77777777" w:rsidR="00B52DCC" w:rsidRDefault="00B52DCC">
            <w:pPr>
              <w:pStyle w:val="TableParagraph"/>
              <w:rPr>
                <w:sz w:val="18"/>
              </w:rPr>
            </w:pPr>
          </w:p>
        </w:tc>
        <w:tc>
          <w:tcPr>
            <w:tcW w:w="1701" w:type="dxa"/>
            <w:tcBorders>
              <w:top w:val="nil"/>
              <w:bottom w:val="nil"/>
            </w:tcBorders>
          </w:tcPr>
          <w:p w14:paraId="368D2FA3" w14:textId="77777777" w:rsidR="00B52DCC" w:rsidRDefault="00916648">
            <w:pPr>
              <w:pStyle w:val="TableParagraph"/>
              <w:spacing w:before="10"/>
              <w:ind w:left="73"/>
              <w:rPr>
                <w:sz w:val="20"/>
              </w:rPr>
            </w:pPr>
            <w:r>
              <w:rPr>
                <w:sz w:val="20"/>
              </w:rPr>
              <w:t>121620-48-2</w:t>
            </w:r>
          </w:p>
        </w:tc>
        <w:tc>
          <w:tcPr>
            <w:tcW w:w="1843" w:type="dxa"/>
            <w:tcBorders>
              <w:top w:val="nil"/>
              <w:bottom w:val="nil"/>
            </w:tcBorders>
          </w:tcPr>
          <w:p w14:paraId="61695ACD" w14:textId="77777777" w:rsidR="00B52DCC" w:rsidRDefault="00916648">
            <w:pPr>
              <w:pStyle w:val="TableParagraph"/>
              <w:spacing w:before="10"/>
              <w:ind w:left="73"/>
              <w:rPr>
                <w:sz w:val="20"/>
              </w:rPr>
            </w:pPr>
            <w:r>
              <w:rPr>
                <w:sz w:val="20"/>
              </w:rPr>
              <w:t>310-167-4</w:t>
            </w:r>
          </w:p>
        </w:tc>
      </w:tr>
      <w:tr w:rsidR="00B52DCC" w14:paraId="4D817195" w14:textId="77777777">
        <w:trPr>
          <w:trHeight w:val="265"/>
        </w:trPr>
        <w:tc>
          <w:tcPr>
            <w:tcW w:w="852" w:type="dxa"/>
            <w:tcBorders>
              <w:top w:val="nil"/>
              <w:bottom w:val="nil"/>
            </w:tcBorders>
          </w:tcPr>
          <w:p w14:paraId="5FF286FC" w14:textId="77777777" w:rsidR="00B52DCC" w:rsidRDefault="00B52DCC">
            <w:pPr>
              <w:pStyle w:val="TableParagraph"/>
              <w:rPr>
                <w:sz w:val="18"/>
              </w:rPr>
            </w:pPr>
          </w:p>
        </w:tc>
        <w:tc>
          <w:tcPr>
            <w:tcW w:w="6231" w:type="dxa"/>
            <w:tcBorders>
              <w:top w:val="nil"/>
              <w:bottom w:val="nil"/>
            </w:tcBorders>
          </w:tcPr>
          <w:p w14:paraId="7631592B" w14:textId="77777777" w:rsidR="00B52DCC" w:rsidRDefault="00B52DCC">
            <w:pPr>
              <w:pStyle w:val="TableParagraph"/>
              <w:rPr>
                <w:sz w:val="18"/>
              </w:rPr>
            </w:pPr>
          </w:p>
        </w:tc>
        <w:tc>
          <w:tcPr>
            <w:tcW w:w="1701" w:type="dxa"/>
            <w:tcBorders>
              <w:top w:val="nil"/>
              <w:bottom w:val="nil"/>
            </w:tcBorders>
          </w:tcPr>
          <w:p w14:paraId="5E36CED7" w14:textId="77777777" w:rsidR="00B52DCC" w:rsidRDefault="00916648">
            <w:pPr>
              <w:pStyle w:val="TableParagraph"/>
              <w:spacing w:before="10"/>
              <w:ind w:left="73"/>
              <w:rPr>
                <w:sz w:val="20"/>
              </w:rPr>
            </w:pPr>
            <w:r>
              <w:rPr>
                <w:sz w:val="20"/>
              </w:rPr>
              <w:t>90640-90-7</w:t>
            </w:r>
          </w:p>
        </w:tc>
        <w:tc>
          <w:tcPr>
            <w:tcW w:w="1843" w:type="dxa"/>
            <w:tcBorders>
              <w:top w:val="nil"/>
              <w:bottom w:val="nil"/>
            </w:tcBorders>
          </w:tcPr>
          <w:p w14:paraId="77A9F0A2" w14:textId="77777777" w:rsidR="00B52DCC" w:rsidRDefault="00916648">
            <w:pPr>
              <w:pStyle w:val="TableParagraph"/>
              <w:spacing w:before="10"/>
              <w:ind w:left="73"/>
              <w:rPr>
                <w:sz w:val="20"/>
              </w:rPr>
            </w:pPr>
            <w:r>
              <w:rPr>
                <w:sz w:val="20"/>
              </w:rPr>
              <w:t>292-612-1</w:t>
            </w:r>
          </w:p>
        </w:tc>
      </w:tr>
      <w:tr w:rsidR="00B52DCC" w14:paraId="6FD1C32F" w14:textId="77777777">
        <w:trPr>
          <w:trHeight w:val="265"/>
        </w:trPr>
        <w:tc>
          <w:tcPr>
            <w:tcW w:w="852" w:type="dxa"/>
            <w:tcBorders>
              <w:top w:val="nil"/>
              <w:bottom w:val="nil"/>
            </w:tcBorders>
          </w:tcPr>
          <w:p w14:paraId="79EF4F58" w14:textId="77777777" w:rsidR="00B52DCC" w:rsidRDefault="00B52DCC">
            <w:pPr>
              <w:pStyle w:val="TableParagraph"/>
              <w:rPr>
                <w:sz w:val="18"/>
              </w:rPr>
            </w:pPr>
          </w:p>
        </w:tc>
        <w:tc>
          <w:tcPr>
            <w:tcW w:w="6231" w:type="dxa"/>
            <w:tcBorders>
              <w:top w:val="nil"/>
              <w:bottom w:val="nil"/>
            </w:tcBorders>
          </w:tcPr>
          <w:p w14:paraId="6CC3EA96" w14:textId="77777777" w:rsidR="00B52DCC" w:rsidRDefault="00B52DCC">
            <w:pPr>
              <w:pStyle w:val="TableParagraph"/>
              <w:rPr>
                <w:sz w:val="18"/>
              </w:rPr>
            </w:pPr>
          </w:p>
        </w:tc>
        <w:tc>
          <w:tcPr>
            <w:tcW w:w="1701" w:type="dxa"/>
            <w:tcBorders>
              <w:top w:val="nil"/>
              <w:bottom w:val="nil"/>
            </w:tcBorders>
          </w:tcPr>
          <w:p w14:paraId="330B7401" w14:textId="77777777" w:rsidR="00B52DCC" w:rsidRDefault="00916648">
            <w:pPr>
              <w:pStyle w:val="TableParagraph"/>
              <w:spacing w:before="11"/>
              <w:ind w:left="73"/>
              <w:rPr>
                <w:sz w:val="20"/>
              </w:rPr>
            </w:pPr>
            <w:r>
              <w:rPr>
                <w:sz w:val="20"/>
              </w:rPr>
              <w:t>90641-04-6</w:t>
            </w:r>
          </w:p>
        </w:tc>
        <w:tc>
          <w:tcPr>
            <w:tcW w:w="1843" w:type="dxa"/>
            <w:tcBorders>
              <w:top w:val="nil"/>
              <w:bottom w:val="nil"/>
            </w:tcBorders>
          </w:tcPr>
          <w:p w14:paraId="596E1969" w14:textId="77777777" w:rsidR="00B52DCC" w:rsidRDefault="00916648">
            <w:pPr>
              <w:pStyle w:val="TableParagraph"/>
              <w:spacing w:before="11"/>
              <w:ind w:left="73"/>
              <w:rPr>
                <w:sz w:val="20"/>
              </w:rPr>
            </w:pPr>
            <w:r>
              <w:rPr>
                <w:sz w:val="20"/>
              </w:rPr>
              <w:t>292-627-3</w:t>
            </w:r>
          </w:p>
        </w:tc>
      </w:tr>
      <w:tr w:rsidR="00B52DCC" w14:paraId="6BA30B48" w14:textId="77777777">
        <w:trPr>
          <w:trHeight w:val="264"/>
        </w:trPr>
        <w:tc>
          <w:tcPr>
            <w:tcW w:w="852" w:type="dxa"/>
            <w:tcBorders>
              <w:top w:val="nil"/>
              <w:bottom w:val="nil"/>
            </w:tcBorders>
          </w:tcPr>
          <w:p w14:paraId="5D39CD72" w14:textId="77777777" w:rsidR="00B52DCC" w:rsidRDefault="00B52DCC">
            <w:pPr>
              <w:pStyle w:val="TableParagraph"/>
              <w:rPr>
                <w:sz w:val="18"/>
              </w:rPr>
            </w:pPr>
          </w:p>
        </w:tc>
        <w:tc>
          <w:tcPr>
            <w:tcW w:w="6231" w:type="dxa"/>
            <w:tcBorders>
              <w:top w:val="nil"/>
              <w:bottom w:val="nil"/>
            </w:tcBorders>
          </w:tcPr>
          <w:p w14:paraId="0D8B737F" w14:textId="77777777" w:rsidR="00B52DCC" w:rsidRDefault="00B52DCC">
            <w:pPr>
              <w:pStyle w:val="TableParagraph"/>
              <w:rPr>
                <w:sz w:val="18"/>
              </w:rPr>
            </w:pPr>
          </w:p>
        </w:tc>
        <w:tc>
          <w:tcPr>
            <w:tcW w:w="1701" w:type="dxa"/>
            <w:tcBorders>
              <w:top w:val="nil"/>
              <w:bottom w:val="nil"/>
            </w:tcBorders>
          </w:tcPr>
          <w:p w14:paraId="39DA83E3" w14:textId="77777777" w:rsidR="00B52DCC" w:rsidRDefault="00916648">
            <w:pPr>
              <w:pStyle w:val="TableParagraph"/>
              <w:spacing w:before="10"/>
              <w:ind w:left="73"/>
              <w:rPr>
                <w:sz w:val="20"/>
              </w:rPr>
            </w:pPr>
            <w:r>
              <w:rPr>
                <w:sz w:val="20"/>
              </w:rPr>
              <w:t>101896-27-9</w:t>
            </w:r>
          </w:p>
        </w:tc>
        <w:tc>
          <w:tcPr>
            <w:tcW w:w="1843" w:type="dxa"/>
            <w:tcBorders>
              <w:top w:val="nil"/>
              <w:bottom w:val="nil"/>
            </w:tcBorders>
          </w:tcPr>
          <w:p w14:paraId="0F027083" w14:textId="77777777" w:rsidR="00B52DCC" w:rsidRDefault="00916648">
            <w:pPr>
              <w:pStyle w:val="TableParagraph"/>
              <w:spacing w:before="10"/>
              <w:ind w:left="73"/>
              <w:rPr>
                <w:sz w:val="20"/>
              </w:rPr>
            </w:pPr>
            <w:r>
              <w:rPr>
                <w:sz w:val="20"/>
              </w:rPr>
              <w:t>309-985-4</w:t>
            </w:r>
          </w:p>
        </w:tc>
      </w:tr>
      <w:tr w:rsidR="00B52DCC" w14:paraId="7A02232D" w14:textId="77777777">
        <w:trPr>
          <w:trHeight w:val="264"/>
        </w:trPr>
        <w:tc>
          <w:tcPr>
            <w:tcW w:w="852" w:type="dxa"/>
            <w:tcBorders>
              <w:top w:val="nil"/>
              <w:bottom w:val="nil"/>
            </w:tcBorders>
          </w:tcPr>
          <w:p w14:paraId="68F4C41D" w14:textId="77777777" w:rsidR="00B52DCC" w:rsidRDefault="00B52DCC">
            <w:pPr>
              <w:pStyle w:val="TableParagraph"/>
              <w:rPr>
                <w:sz w:val="18"/>
              </w:rPr>
            </w:pPr>
          </w:p>
        </w:tc>
        <w:tc>
          <w:tcPr>
            <w:tcW w:w="6231" w:type="dxa"/>
            <w:tcBorders>
              <w:top w:val="nil"/>
              <w:bottom w:val="nil"/>
            </w:tcBorders>
          </w:tcPr>
          <w:p w14:paraId="1114693A" w14:textId="77777777" w:rsidR="00B52DCC" w:rsidRDefault="00B52DCC">
            <w:pPr>
              <w:pStyle w:val="TableParagraph"/>
              <w:rPr>
                <w:sz w:val="18"/>
              </w:rPr>
            </w:pPr>
          </w:p>
        </w:tc>
        <w:tc>
          <w:tcPr>
            <w:tcW w:w="1701" w:type="dxa"/>
            <w:tcBorders>
              <w:top w:val="nil"/>
              <w:bottom w:val="nil"/>
            </w:tcBorders>
          </w:tcPr>
          <w:p w14:paraId="57157DA2" w14:textId="77777777" w:rsidR="00B52DCC" w:rsidRDefault="00916648">
            <w:pPr>
              <w:pStyle w:val="TableParagraph"/>
              <w:spacing w:before="10"/>
              <w:ind w:left="73"/>
              <w:rPr>
                <w:sz w:val="20"/>
              </w:rPr>
            </w:pPr>
            <w:r>
              <w:rPr>
                <w:sz w:val="20"/>
              </w:rPr>
              <w:t>101794-91-6</w:t>
            </w:r>
          </w:p>
        </w:tc>
        <w:tc>
          <w:tcPr>
            <w:tcW w:w="1843" w:type="dxa"/>
            <w:tcBorders>
              <w:top w:val="nil"/>
              <w:bottom w:val="nil"/>
            </w:tcBorders>
          </w:tcPr>
          <w:p w14:paraId="6E818617" w14:textId="77777777" w:rsidR="00B52DCC" w:rsidRDefault="00916648">
            <w:pPr>
              <w:pStyle w:val="TableParagraph"/>
              <w:spacing w:before="10"/>
              <w:ind w:left="73"/>
              <w:rPr>
                <w:sz w:val="20"/>
              </w:rPr>
            </w:pPr>
            <w:r>
              <w:rPr>
                <w:sz w:val="20"/>
              </w:rPr>
              <w:t>309-972-3</w:t>
            </w:r>
          </w:p>
        </w:tc>
      </w:tr>
      <w:tr w:rsidR="00B52DCC" w14:paraId="47F8420F" w14:textId="77777777">
        <w:trPr>
          <w:trHeight w:val="264"/>
        </w:trPr>
        <w:tc>
          <w:tcPr>
            <w:tcW w:w="852" w:type="dxa"/>
            <w:tcBorders>
              <w:top w:val="nil"/>
              <w:bottom w:val="nil"/>
            </w:tcBorders>
          </w:tcPr>
          <w:p w14:paraId="3F0C7B3F" w14:textId="77777777" w:rsidR="00B52DCC" w:rsidRDefault="00B52DCC">
            <w:pPr>
              <w:pStyle w:val="TableParagraph"/>
              <w:rPr>
                <w:sz w:val="18"/>
              </w:rPr>
            </w:pPr>
          </w:p>
        </w:tc>
        <w:tc>
          <w:tcPr>
            <w:tcW w:w="6231" w:type="dxa"/>
            <w:tcBorders>
              <w:top w:val="nil"/>
              <w:bottom w:val="nil"/>
            </w:tcBorders>
          </w:tcPr>
          <w:p w14:paraId="5CE0EA24" w14:textId="77777777" w:rsidR="00B52DCC" w:rsidRDefault="00B52DCC">
            <w:pPr>
              <w:pStyle w:val="TableParagraph"/>
              <w:rPr>
                <w:sz w:val="18"/>
              </w:rPr>
            </w:pPr>
          </w:p>
        </w:tc>
        <w:tc>
          <w:tcPr>
            <w:tcW w:w="1701" w:type="dxa"/>
            <w:tcBorders>
              <w:top w:val="nil"/>
              <w:bottom w:val="nil"/>
            </w:tcBorders>
          </w:tcPr>
          <w:p w14:paraId="3B834124" w14:textId="77777777" w:rsidR="00B52DCC" w:rsidRDefault="00916648">
            <w:pPr>
              <w:pStyle w:val="TableParagraph"/>
              <w:spacing w:before="10"/>
              <w:ind w:left="73"/>
              <w:rPr>
                <w:sz w:val="20"/>
              </w:rPr>
            </w:pPr>
            <w:r>
              <w:rPr>
                <w:sz w:val="20"/>
              </w:rPr>
              <w:t>91995-48-1</w:t>
            </w:r>
          </w:p>
        </w:tc>
        <w:tc>
          <w:tcPr>
            <w:tcW w:w="1843" w:type="dxa"/>
            <w:tcBorders>
              <w:top w:val="nil"/>
              <w:bottom w:val="nil"/>
            </w:tcBorders>
          </w:tcPr>
          <w:p w14:paraId="3566E8A8" w14:textId="77777777" w:rsidR="00B52DCC" w:rsidRDefault="00916648">
            <w:pPr>
              <w:pStyle w:val="TableParagraph"/>
              <w:spacing w:before="10"/>
              <w:ind w:left="73"/>
              <w:rPr>
                <w:sz w:val="20"/>
              </w:rPr>
            </w:pPr>
            <w:r>
              <w:rPr>
                <w:sz w:val="20"/>
              </w:rPr>
              <w:t>295-309-2</w:t>
            </w:r>
          </w:p>
        </w:tc>
      </w:tr>
      <w:tr w:rsidR="00B52DCC" w14:paraId="366C0C74" w14:textId="77777777">
        <w:trPr>
          <w:trHeight w:val="265"/>
        </w:trPr>
        <w:tc>
          <w:tcPr>
            <w:tcW w:w="852" w:type="dxa"/>
            <w:tcBorders>
              <w:top w:val="nil"/>
              <w:bottom w:val="nil"/>
            </w:tcBorders>
          </w:tcPr>
          <w:p w14:paraId="1A0B08CD" w14:textId="77777777" w:rsidR="00B52DCC" w:rsidRDefault="00B52DCC">
            <w:pPr>
              <w:pStyle w:val="TableParagraph"/>
              <w:rPr>
                <w:sz w:val="18"/>
              </w:rPr>
            </w:pPr>
          </w:p>
        </w:tc>
        <w:tc>
          <w:tcPr>
            <w:tcW w:w="6231" w:type="dxa"/>
            <w:tcBorders>
              <w:top w:val="nil"/>
              <w:bottom w:val="nil"/>
            </w:tcBorders>
          </w:tcPr>
          <w:p w14:paraId="345D61A9" w14:textId="77777777" w:rsidR="00B52DCC" w:rsidRDefault="00B52DCC">
            <w:pPr>
              <w:pStyle w:val="TableParagraph"/>
              <w:rPr>
                <w:sz w:val="18"/>
              </w:rPr>
            </w:pPr>
          </w:p>
        </w:tc>
        <w:tc>
          <w:tcPr>
            <w:tcW w:w="1701" w:type="dxa"/>
            <w:tcBorders>
              <w:top w:val="nil"/>
              <w:bottom w:val="nil"/>
            </w:tcBorders>
          </w:tcPr>
          <w:p w14:paraId="7D786B47" w14:textId="77777777" w:rsidR="00B52DCC" w:rsidRDefault="00916648">
            <w:pPr>
              <w:pStyle w:val="TableParagraph"/>
              <w:spacing w:before="10"/>
              <w:ind w:left="73"/>
              <w:rPr>
                <w:sz w:val="20"/>
              </w:rPr>
            </w:pPr>
            <w:r>
              <w:rPr>
                <w:sz w:val="20"/>
              </w:rPr>
              <w:t>90641-05-7</w:t>
            </w:r>
          </w:p>
        </w:tc>
        <w:tc>
          <w:tcPr>
            <w:tcW w:w="1843" w:type="dxa"/>
            <w:tcBorders>
              <w:top w:val="nil"/>
              <w:bottom w:val="nil"/>
            </w:tcBorders>
          </w:tcPr>
          <w:p w14:paraId="0FB88FA9" w14:textId="77777777" w:rsidR="00B52DCC" w:rsidRDefault="00916648">
            <w:pPr>
              <w:pStyle w:val="TableParagraph"/>
              <w:spacing w:before="10"/>
              <w:ind w:left="73"/>
              <w:rPr>
                <w:sz w:val="20"/>
              </w:rPr>
            </w:pPr>
            <w:r>
              <w:rPr>
                <w:sz w:val="20"/>
              </w:rPr>
              <w:t>292-628-9</w:t>
            </w:r>
          </w:p>
        </w:tc>
      </w:tr>
      <w:tr w:rsidR="00B52DCC" w14:paraId="2274DD41" w14:textId="77777777">
        <w:trPr>
          <w:trHeight w:val="265"/>
        </w:trPr>
        <w:tc>
          <w:tcPr>
            <w:tcW w:w="852" w:type="dxa"/>
            <w:tcBorders>
              <w:top w:val="nil"/>
              <w:bottom w:val="nil"/>
            </w:tcBorders>
          </w:tcPr>
          <w:p w14:paraId="6A26919C" w14:textId="77777777" w:rsidR="00B52DCC" w:rsidRDefault="00B52DCC">
            <w:pPr>
              <w:pStyle w:val="TableParagraph"/>
              <w:rPr>
                <w:sz w:val="18"/>
              </w:rPr>
            </w:pPr>
          </w:p>
        </w:tc>
        <w:tc>
          <w:tcPr>
            <w:tcW w:w="6231" w:type="dxa"/>
            <w:tcBorders>
              <w:top w:val="nil"/>
              <w:bottom w:val="nil"/>
            </w:tcBorders>
          </w:tcPr>
          <w:p w14:paraId="64ACF4D9" w14:textId="77777777" w:rsidR="00B52DCC" w:rsidRDefault="00B52DCC">
            <w:pPr>
              <w:pStyle w:val="TableParagraph"/>
              <w:rPr>
                <w:sz w:val="18"/>
              </w:rPr>
            </w:pPr>
          </w:p>
        </w:tc>
        <w:tc>
          <w:tcPr>
            <w:tcW w:w="1701" w:type="dxa"/>
            <w:tcBorders>
              <w:top w:val="nil"/>
              <w:bottom w:val="nil"/>
            </w:tcBorders>
          </w:tcPr>
          <w:p w14:paraId="5A3A073E" w14:textId="77777777" w:rsidR="00B52DCC" w:rsidRDefault="00916648">
            <w:pPr>
              <w:pStyle w:val="TableParagraph"/>
              <w:spacing w:before="11"/>
              <w:ind w:left="73"/>
              <w:rPr>
                <w:sz w:val="20"/>
              </w:rPr>
            </w:pPr>
            <w:r>
              <w:rPr>
                <w:sz w:val="20"/>
              </w:rPr>
              <w:t>84989-12-8</w:t>
            </w:r>
          </w:p>
        </w:tc>
        <w:tc>
          <w:tcPr>
            <w:tcW w:w="1843" w:type="dxa"/>
            <w:tcBorders>
              <w:top w:val="nil"/>
              <w:bottom w:val="nil"/>
            </w:tcBorders>
          </w:tcPr>
          <w:p w14:paraId="7F34AA44" w14:textId="77777777" w:rsidR="00B52DCC" w:rsidRDefault="00916648">
            <w:pPr>
              <w:pStyle w:val="TableParagraph"/>
              <w:spacing w:before="11"/>
              <w:ind w:left="73"/>
              <w:rPr>
                <w:sz w:val="20"/>
              </w:rPr>
            </w:pPr>
            <w:r>
              <w:rPr>
                <w:sz w:val="20"/>
              </w:rPr>
              <w:t>284-901-6</w:t>
            </w:r>
          </w:p>
        </w:tc>
      </w:tr>
      <w:tr w:rsidR="00B52DCC" w14:paraId="56103BD8" w14:textId="77777777">
        <w:trPr>
          <w:trHeight w:val="263"/>
        </w:trPr>
        <w:tc>
          <w:tcPr>
            <w:tcW w:w="852" w:type="dxa"/>
            <w:tcBorders>
              <w:top w:val="nil"/>
              <w:bottom w:val="nil"/>
            </w:tcBorders>
          </w:tcPr>
          <w:p w14:paraId="7858C57A" w14:textId="77777777" w:rsidR="00B52DCC" w:rsidRDefault="00B52DCC">
            <w:pPr>
              <w:pStyle w:val="TableParagraph"/>
              <w:rPr>
                <w:sz w:val="18"/>
              </w:rPr>
            </w:pPr>
          </w:p>
        </w:tc>
        <w:tc>
          <w:tcPr>
            <w:tcW w:w="6231" w:type="dxa"/>
            <w:tcBorders>
              <w:top w:val="nil"/>
              <w:bottom w:val="nil"/>
            </w:tcBorders>
          </w:tcPr>
          <w:p w14:paraId="009CC260" w14:textId="77777777" w:rsidR="00B52DCC" w:rsidRDefault="00B52DCC">
            <w:pPr>
              <w:pStyle w:val="TableParagraph"/>
              <w:rPr>
                <w:sz w:val="18"/>
              </w:rPr>
            </w:pPr>
          </w:p>
        </w:tc>
        <w:tc>
          <w:tcPr>
            <w:tcW w:w="1701" w:type="dxa"/>
            <w:tcBorders>
              <w:top w:val="nil"/>
              <w:bottom w:val="nil"/>
            </w:tcBorders>
          </w:tcPr>
          <w:p w14:paraId="18D98377" w14:textId="77777777" w:rsidR="00B52DCC" w:rsidRDefault="00916648">
            <w:pPr>
              <w:pStyle w:val="TableParagraph"/>
              <w:spacing w:before="10"/>
              <w:ind w:left="73"/>
              <w:rPr>
                <w:sz w:val="20"/>
              </w:rPr>
            </w:pPr>
            <w:r>
              <w:rPr>
                <w:sz w:val="20"/>
              </w:rPr>
              <w:t>121620-46-0</w:t>
            </w:r>
          </w:p>
        </w:tc>
        <w:tc>
          <w:tcPr>
            <w:tcW w:w="1843" w:type="dxa"/>
            <w:tcBorders>
              <w:top w:val="nil"/>
              <w:bottom w:val="nil"/>
            </w:tcBorders>
          </w:tcPr>
          <w:p w14:paraId="6B95349C" w14:textId="77777777" w:rsidR="00B52DCC" w:rsidRDefault="00916648">
            <w:pPr>
              <w:pStyle w:val="TableParagraph"/>
              <w:spacing w:before="10"/>
              <w:ind w:left="73"/>
              <w:rPr>
                <w:sz w:val="20"/>
              </w:rPr>
            </w:pPr>
            <w:r>
              <w:rPr>
                <w:sz w:val="20"/>
              </w:rPr>
              <w:t>310-165-3</w:t>
            </w:r>
          </w:p>
        </w:tc>
      </w:tr>
      <w:tr w:rsidR="00B52DCC" w14:paraId="230EFD36" w14:textId="77777777">
        <w:trPr>
          <w:trHeight w:val="264"/>
        </w:trPr>
        <w:tc>
          <w:tcPr>
            <w:tcW w:w="852" w:type="dxa"/>
            <w:tcBorders>
              <w:top w:val="nil"/>
              <w:bottom w:val="nil"/>
            </w:tcBorders>
          </w:tcPr>
          <w:p w14:paraId="47D4B6BE" w14:textId="77777777" w:rsidR="00B52DCC" w:rsidRDefault="00B52DCC">
            <w:pPr>
              <w:pStyle w:val="TableParagraph"/>
              <w:rPr>
                <w:sz w:val="18"/>
              </w:rPr>
            </w:pPr>
          </w:p>
        </w:tc>
        <w:tc>
          <w:tcPr>
            <w:tcW w:w="6231" w:type="dxa"/>
            <w:tcBorders>
              <w:top w:val="nil"/>
              <w:bottom w:val="nil"/>
            </w:tcBorders>
          </w:tcPr>
          <w:p w14:paraId="467378BB" w14:textId="77777777" w:rsidR="00B52DCC" w:rsidRDefault="00B52DCC">
            <w:pPr>
              <w:pStyle w:val="TableParagraph"/>
              <w:rPr>
                <w:sz w:val="18"/>
              </w:rPr>
            </w:pPr>
          </w:p>
        </w:tc>
        <w:tc>
          <w:tcPr>
            <w:tcW w:w="1701" w:type="dxa"/>
            <w:tcBorders>
              <w:top w:val="nil"/>
              <w:bottom w:val="nil"/>
            </w:tcBorders>
          </w:tcPr>
          <w:p w14:paraId="56EB7260" w14:textId="77777777" w:rsidR="00B52DCC" w:rsidRDefault="00916648">
            <w:pPr>
              <w:pStyle w:val="TableParagraph"/>
              <w:spacing w:before="10"/>
              <w:ind w:left="73"/>
              <w:rPr>
                <w:sz w:val="20"/>
              </w:rPr>
            </w:pPr>
            <w:r>
              <w:rPr>
                <w:sz w:val="20"/>
              </w:rPr>
              <w:t>90640-81-6</w:t>
            </w:r>
          </w:p>
        </w:tc>
        <w:tc>
          <w:tcPr>
            <w:tcW w:w="1843" w:type="dxa"/>
            <w:tcBorders>
              <w:top w:val="nil"/>
              <w:bottom w:val="nil"/>
            </w:tcBorders>
          </w:tcPr>
          <w:p w14:paraId="218FC1EA" w14:textId="77777777" w:rsidR="00B52DCC" w:rsidRDefault="00916648">
            <w:pPr>
              <w:pStyle w:val="TableParagraph"/>
              <w:spacing w:before="10"/>
              <w:ind w:left="73"/>
              <w:rPr>
                <w:sz w:val="20"/>
              </w:rPr>
            </w:pPr>
            <w:r>
              <w:rPr>
                <w:sz w:val="20"/>
              </w:rPr>
              <w:t>292-603-2</w:t>
            </w:r>
          </w:p>
        </w:tc>
      </w:tr>
      <w:tr w:rsidR="00B52DCC" w14:paraId="21CE7830" w14:textId="77777777">
        <w:trPr>
          <w:trHeight w:val="264"/>
        </w:trPr>
        <w:tc>
          <w:tcPr>
            <w:tcW w:w="852" w:type="dxa"/>
            <w:tcBorders>
              <w:top w:val="nil"/>
              <w:bottom w:val="nil"/>
            </w:tcBorders>
          </w:tcPr>
          <w:p w14:paraId="1114B3DF" w14:textId="77777777" w:rsidR="00B52DCC" w:rsidRDefault="00B52DCC">
            <w:pPr>
              <w:pStyle w:val="TableParagraph"/>
              <w:rPr>
                <w:sz w:val="18"/>
              </w:rPr>
            </w:pPr>
          </w:p>
        </w:tc>
        <w:tc>
          <w:tcPr>
            <w:tcW w:w="6231" w:type="dxa"/>
            <w:tcBorders>
              <w:top w:val="nil"/>
              <w:bottom w:val="nil"/>
            </w:tcBorders>
          </w:tcPr>
          <w:p w14:paraId="62452EC7" w14:textId="77777777" w:rsidR="00B52DCC" w:rsidRDefault="00B52DCC">
            <w:pPr>
              <w:pStyle w:val="TableParagraph"/>
              <w:rPr>
                <w:sz w:val="18"/>
              </w:rPr>
            </w:pPr>
          </w:p>
        </w:tc>
        <w:tc>
          <w:tcPr>
            <w:tcW w:w="1701" w:type="dxa"/>
            <w:tcBorders>
              <w:top w:val="nil"/>
              <w:bottom w:val="nil"/>
            </w:tcBorders>
          </w:tcPr>
          <w:p w14:paraId="13206E0C" w14:textId="77777777" w:rsidR="00B52DCC" w:rsidRDefault="00916648">
            <w:pPr>
              <w:pStyle w:val="TableParagraph"/>
              <w:spacing w:before="10"/>
              <w:ind w:left="73"/>
              <w:rPr>
                <w:sz w:val="20"/>
              </w:rPr>
            </w:pPr>
            <w:r>
              <w:rPr>
                <w:sz w:val="20"/>
              </w:rPr>
              <w:t>90640-82-7</w:t>
            </w:r>
          </w:p>
        </w:tc>
        <w:tc>
          <w:tcPr>
            <w:tcW w:w="1843" w:type="dxa"/>
            <w:tcBorders>
              <w:top w:val="nil"/>
              <w:bottom w:val="nil"/>
            </w:tcBorders>
          </w:tcPr>
          <w:p w14:paraId="5E2A8F76" w14:textId="77777777" w:rsidR="00B52DCC" w:rsidRDefault="00916648">
            <w:pPr>
              <w:pStyle w:val="TableParagraph"/>
              <w:spacing w:before="10"/>
              <w:ind w:left="73"/>
              <w:rPr>
                <w:sz w:val="20"/>
              </w:rPr>
            </w:pPr>
            <w:r>
              <w:rPr>
                <w:sz w:val="20"/>
              </w:rPr>
              <w:t>292-604-8</w:t>
            </w:r>
          </w:p>
        </w:tc>
      </w:tr>
      <w:tr w:rsidR="00B52DCC" w14:paraId="0B9D1EF9" w14:textId="77777777">
        <w:trPr>
          <w:trHeight w:val="265"/>
        </w:trPr>
        <w:tc>
          <w:tcPr>
            <w:tcW w:w="852" w:type="dxa"/>
            <w:tcBorders>
              <w:top w:val="nil"/>
              <w:bottom w:val="nil"/>
            </w:tcBorders>
          </w:tcPr>
          <w:p w14:paraId="08E58682" w14:textId="77777777" w:rsidR="00B52DCC" w:rsidRDefault="00B52DCC">
            <w:pPr>
              <w:pStyle w:val="TableParagraph"/>
              <w:rPr>
                <w:sz w:val="18"/>
              </w:rPr>
            </w:pPr>
          </w:p>
        </w:tc>
        <w:tc>
          <w:tcPr>
            <w:tcW w:w="6231" w:type="dxa"/>
            <w:tcBorders>
              <w:top w:val="nil"/>
              <w:bottom w:val="nil"/>
            </w:tcBorders>
          </w:tcPr>
          <w:p w14:paraId="6865DE20" w14:textId="77777777" w:rsidR="00B52DCC" w:rsidRDefault="00B52DCC">
            <w:pPr>
              <w:pStyle w:val="TableParagraph"/>
              <w:rPr>
                <w:sz w:val="18"/>
              </w:rPr>
            </w:pPr>
          </w:p>
        </w:tc>
        <w:tc>
          <w:tcPr>
            <w:tcW w:w="1701" w:type="dxa"/>
            <w:tcBorders>
              <w:top w:val="nil"/>
              <w:bottom w:val="nil"/>
            </w:tcBorders>
          </w:tcPr>
          <w:p w14:paraId="2707549B" w14:textId="77777777" w:rsidR="00B52DCC" w:rsidRDefault="00916648">
            <w:pPr>
              <w:pStyle w:val="TableParagraph"/>
              <w:spacing w:before="10"/>
              <w:ind w:left="73"/>
              <w:rPr>
                <w:sz w:val="20"/>
              </w:rPr>
            </w:pPr>
            <w:r>
              <w:rPr>
                <w:sz w:val="20"/>
              </w:rPr>
              <w:t>92061-92-2</w:t>
            </w:r>
          </w:p>
        </w:tc>
        <w:tc>
          <w:tcPr>
            <w:tcW w:w="1843" w:type="dxa"/>
            <w:tcBorders>
              <w:top w:val="nil"/>
              <w:bottom w:val="nil"/>
            </w:tcBorders>
          </w:tcPr>
          <w:p w14:paraId="5F45961F" w14:textId="77777777" w:rsidR="00B52DCC" w:rsidRDefault="00916648">
            <w:pPr>
              <w:pStyle w:val="TableParagraph"/>
              <w:spacing w:before="10"/>
              <w:ind w:left="73"/>
              <w:rPr>
                <w:sz w:val="20"/>
              </w:rPr>
            </w:pPr>
            <w:r>
              <w:rPr>
                <w:sz w:val="20"/>
              </w:rPr>
              <w:t>295-505-8</w:t>
            </w:r>
          </w:p>
        </w:tc>
      </w:tr>
      <w:tr w:rsidR="00B52DCC" w14:paraId="5DCB7FC9" w14:textId="77777777">
        <w:trPr>
          <w:trHeight w:val="265"/>
        </w:trPr>
        <w:tc>
          <w:tcPr>
            <w:tcW w:w="852" w:type="dxa"/>
            <w:tcBorders>
              <w:top w:val="nil"/>
              <w:bottom w:val="nil"/>
            </w:tcBorders>
          </w:tcPr>
          <w:p w14:paraId="25B9E5AA" w14:textId="77777777" w:rsidR="00B52DCC" w:rsidRDefault="00B52DCC">
            <w:pPr>
              <w:pStyle w:val="TableParagraph"/>
              <w:rPr>
                <w:sz w:val="18"/>
              </w:rPr>
            </w:pPr>
          </w:p>
        </w:tc>
        <w:tc>
          <w:tcPr>
            <w:tcW w:w="6231" w:type="dxa"/>
            <w:tcBorders>
              <w:top w:val="nil"/>
              <w:bottom w:val="nil"/>
            </w:tcBorders>
          </w:tcPr>
          <w:p w14:paraId="67AC6EDE" w14:textId="77777777" w:rsidR="00B52DCC" w:rsidRDefault="00B52DCC">
            <w:pPr>
              <w:pStyle w:val="TableParagraph"/>
              <w:rPr>
                <w:sz w:val="18"/>
              </w:rPr>
            </w:pPr>
          </w:p>
        </w:tc>
        <w:tc>
          <w:tcPr>
            <w:tcW w:w="1701" w:type="dxa"/>
            <w:tcBorders>
              <w:top w:val="nil"/>
              <w:bottom w:val="nil"/>
            </w:tcBorders>
          </w:tcPr>
          <w:p w14:paraId="5D2618C2" w14:textId="77777777" w:rsidR="00B52DCC" w:rsidRDefault="00916648">
            <w:pPr>
              <w:pStyle w:val="TableParagraph"/>
              <w:spacing w:before="11"/>
              <w:ind w:left="73"/>
              <w:rPr>
                <w:sz w:val="20"/>
              </w:rPr>
            </w:pPr>
            <w:r>
              <w:rPr>
                <w:sz w:val="20"/>
              </w:rPr>
              <w:t>91995-15-2</w:t>
            </w:r>
          </w:p>
        </w:tc>
        <w:tc>
          <w:tcPr>
            <w:tcW w:w="1843" w:type="dxa"/>
            <w:tcBorders>
              <w:top w:val="nil"/>
              <w:bottom w:val="nil"/>
            </w:tcBorders>
          </w:tcPr>
          <w:p w14:paraId="1990A9B7" w14:textId="77777777" w:rsidR="00B52DCC" w:rsidRDefault="00916648">
            <w:pPr>
              <w:pStyle w:val="TableParagraph"/>
              <w:spacing w:before="11"/>
              <w:ind w:left="73"/>
              <w:rPr>
                <w:sz w:val="20"/>
              </w:rPr>
            </w:pPr>
            <w:r>
              <w:rPr>
                <w:sz w:val="20"/>
              </w:rPr>
              <w:t>295-275-9</w:t>
            </w:r>
          </w:p>
        </w:tc>
      </w:tr>
      <w:tr w:rsidR="00B52DCC" w14:paraId="3862CF26" w14:textId="77777777">
        <w:trPr>
          <w:trHeight w:val="263"/>
        </w:trPr>
        <w:tc>
          <w:tcPr>
            <w:tcW w:w="852" w:type="dxa"/>
            <w:tcBorders>
              <w:top w:val="nil"/>
              <w:bottom w:val="nil"/>
            </w:tcBorders>
          </w:tcPr>
          <w:p w14:paraId="62F22599" w14:textId="77777777" w:rsidR="00B52DCC" w:rsidRDefault="00B52DCC">
            <w:pPr>
              <w:pStyle w:val="TableParagraph"/>
              <w:rPr>
                <w:sz w:val="18"/>
              </w:rPr>
            </w:pPr>
          </w:p>
        </w:tc>
        <w:tc>
          <w:tcPr>
            <w:tcW w:w="6231" w:type="dxa"/>
            <w:tcBorders>
              <w:top w:val="nil"/>
              <w:bottom w:val="nil"/>
            </w:tcBorders>
          </w:tcPr>
          <w:p w14:paraId="7E9947C7" w14:textId="77777777" w:rsidR="00B52DCC" w:rsidRDefault="00B52DCC">
            <w:pPr>
              <w:pStyle w:val="TableParagraph"/>
              <w:rPr>
                <w:sz w:val="18"/>
              </w:rPr>
            </w:pPr>
          </w:p>
        </w:tc>
        <w:tc>
          <w:tcPr>
            <w:tcW w:w="1701" w:type="dxa"/>
            <w:tcBorders>
              <w:top w:val="nil"/>
              <w:bottom w:val="nil"/>
            </w:tcBorders>
          </w:tcPr>
          <w:p w14:paraId="59639E65" w14:textId="77777777" w:rsidR="00B52DCC" w:rsidRDefault="00916648">
            <w:pPr>
              <w:pStyle w:val="TableParagraph"/>
              <w:spacing w:before="10"/>
              <w:ind w:left="73"/>
              <w:rPr>
                <w:sz w:val="20"/>
              </w:rPr>
            </w:pPr>
            <w:r>
              <w:rPr>
                <w:sz w:val="20"/>
              </w:rPr>
              <w:t>91995-16-3</w:t>
            </w:r>
          </w:p>
        </w:tc>
        <w:tc>
          <w:tcPr>
            <w:tcW w:w="1843" w:type="dxa"/>
            <w:tcBorders>
              <w:top w:val="nil"/>
              <w:bottom w:val="nil"/>
            </w:tcBorders>
          </w:tcPr>
          <w:p w14:paraId="5DC06155" w14:textId="77777777" w:rsidR="00B52DCC" w:rsidRDefault="00916648">
            <w:pPr>
              <w:pStyle w:val="TableParagraph"/>
              <w:spacing w:before="10"/>
              <w:ind w:left="73"/>
              <w:rPr>
                <w:sz w:val="20"/>
              </w:rPr>
            </w:pPr>
            <w:r>
              <w:rPr>
                <w:sz w:val="20"/>
              </w:rPr>
              <w:t>295-276-4</w:t>
            </w:r>
          </w:p>
        </w:tc>
      </w:tr>
      <w:tr w:rsidR="00B52DCC" w14:paraId="03072536" w14:textId="77777777">
        <w:trPr>
          <w:trHeight w:val="264"/>
        </w:trPr>
        <w:tc>
          <w:tcPr>
            <w:tcW w:w="852" w:type="dxa"/>
            <w:tcBorders>
              <w:top w:val="nil"/>
              <w:bottom w:val="nil"/>
            </w:tcBorders>
          </w:tcPr>
          <w:p w14:paraId="41B1B368" w14:textId="77777777" w:rsidR="00B52DCC" w:rsidRDefault="00B52DCC">
            <w:pPr>
              <w:pStyle w:val="TableParagraph"/>
              <w:rPr>
                <w:sz w:val="18"/>
              </w:rPr>
            </w:pPr>
          </w:p>
        </w:tc>
        <w:tc>
          <w:tcPr>
            <w:tcW w:w="6231" w:type="dxa"/>
            <w:tcBorders>
              <w:top w:val="nil"/>
              <w:bottom w:val="nil"/>
            </w:tcBorders>
          </w:tcPr>
          <w:p w14:paraId="593C6503" w14:textId="77777777" w:rsidR="00B52DCC" w:rsidRDefault="00B52DCC">
            <w:pPr>
              <w:pStyle w:val="TableParagraph"/>
              <w:rPr>
                <w:sz w:val="18"/>
              </w:rPr>
            </w:pPr>
          </w:p>
        </w:tc>
        <w:tc>
          <w:tcPr>
            <w:tcW w:w="1701" w:type="dxa"/>
            <w:tcBorders>
              <w:top w:val="nil"/>
              <w:bottom w:val="nil"/>
            </w:tcBorders>
          </w:tcPr>
          <w:p w14:paraId="7CFC01D2" w14:textId="77777777" w:rsidR="00B52DCC" w:rsidRDefault="00916648">
            <w:pPr>
              <w:pStyle w:val="TableParagraph"/>
              <w:spacing w:before="10"/>
              <w:ind w:left="73"/>
              <w:rPr>
                <w:sz w:val="20"/>
              </w:rPr>
            </w:pPr>
            <w:r>
              <w:rPr>
                <w:sz w:val="20"/>
              </w:rPr>
              <w:t>91995-17-4</w:t>
            </w:r>
          </w:p>
        </w:tc>
        <w:tc>
          <w:tcPr>
            <w:tcW w:w="1843" w:type="dxa"/>
            <w:tcBorders>
              <w:top w:val="nil"/>
              <w:bottom w:val="nil"/>
            </w:tcBorders>
          </w:tcPr>
          <w:p w14:paraId="6ADEDE68" w14:textId="77777777" w:rsidR="00B52DCC" w:rsidRDefault="00916648">
            <w:pPr>
              <w:pStyle w:val="TableParagraph"/>
              <w:spacing w:before="10"/>
              <w:ind w:left="73"/>
              <w:rPr>
                <w:sz w:val="20"/>
              </w:rPr>
            </w:pPr>
            <w:r>
              <w:rPr>
                <w:sz w:val="20"/>
              </w:rPr>
              <w:t>295-278-5</w:t>
            </w:r>
          </w:p>
        </w:tc>
      </w:tr>
      <w:tr w:rsidR="00B52DCC" w14:paraId="0805ED8D" w14:textId="77777777">
        <w:trPr>
          <w:trHeight w:val="264"/>
        </w:trPr>
        <w:tc>
          <w:tcPr>
            <w:tcW w:w="852" w:type="dxa"/>
            <w:tcBorders>
              <w:top w:val="nil"/>
              <w:bottom w:val="nil"/>
            </w:tcBorders>
          </w:tcPr>
          <w:p w14:paraId="442B2B9C" w14:textId="77777777" w:rsidR="00B52DCC" w:rsidRDefault="00B52DCC">
            <w:pPr>
              <w:pStyle w:val="TableParagraph"/>
              <w:rPr>
                <w:sz w:val="18"/>
              </w:rPr>
            </w:pPr>
          </w:p>
        </w:tc>
        <w:tc>
          <w:tcPr>
            <w:tcW w:w="6231" w:type="dxa"/>
            <w:tcBorders>
              <w:top w:val="nil"/>
              <w:bottom w:val="nil"/>
            </w:tcBorders>
          </w:tcPr>
          <w:p w14:paraId="4734D2D8" w14:textId="77777777" w:rsidR="00B52DCC" w:rsidRDefault="00B52DCC">
            <w:pPr>
              <w:pStyle w:val="TableParagraph"/>
              <w:rPr>
                <w:sz w:val="18"/>
              </w:rPr>
            </w:pPr>
          </w:p>
        </w:tc>
        <w:tc>
          <w:tcPr>
            <w:tcW w:w="1701" w:type="dxa"/>
            <w:tcBorders>
              <w:top w:val="nil"/>
              <w:bottom w:val="nil"/>
            </w:tcBorders>
          </w:tcPr>
          <w:p w14:paraId="50898AC6" w14:textId="77777777" w:rsidR="00B52DCC" w:rsidRDefault="00916648">
            <w:pPr>
              <w:pStyle w:val="TableParagraph"/>
              <w:spacing w:before="10"/>
              <w:ind w:left="73"/>
              <w:rPr>
                <w:sz w:val="20"/>
              </w:rPr>
            </w:pPr>
            <w:r>
              <w:rPr>
                <w:sz w:val="20"/>
              </w:rPr>
              <w:t>101316-87-4</w:t>
            </w:r>
          </w:p>
        </w:tc>
        <w:tc>
          <w:tcPr>
            <w:tcW w:w="1843" w:type="dxa"/>
            <w:tcBorders>
              <w:top w:val="nil"/>
              <w:bottom w:val="nil"/>
            </w:tcBorders>
          </w:tcPr>
          <w:p w14:paraId="479DB3C2" w14:textId="77777777" w:rsidR="00B52DCC" w:rsidRDefault="00916648">
            <w:pPr>
              <w:pStyle w:val="TableParagraph"/>
              <w:spacing w:before="10"/>
              <w:ind w:left="73"/>
              <w:rPr>
                <w:sz w:val="20"/>
              </w:rPr>
            </w:pPr>
            <w:r>
              <w:rPr>
                <w:sz w:val="20"/>
              </w:rPr>
              <w:t>309-889-2</w:t>
            </w:r>
          </w:p>
        </w:tc>
      </w:tr>
      <w:tr w:rsidR="00B52DCC" w14:paraId="54DC7324" w14:textId="77777777">
        <w:trPr>
          <w:trHeight w:val="265"/>
        </w:trPr>
        <w:tc>
          <w:tcPr>
            <w:tcW w:w="852" w:type="dxa"/>
            <w:tcBorders>
              <w:top w:val="nil"/>
              <w:bottom w:val="nil"/>
            </w:tcBorders>
          </w:tcPr>
          <w:p w14:paraId="6676E60E" w14:textId="77777777" w:rsidR="00B52DCC" w:rsidRDefault="00B52DCC">
            <w:pPr>
              <w:pStyle w:val="TableParagraph"/>
              <w:rPr>
                <w:sz w:val="18"/>
              </w:rPr>
            </w:pPr>
          </w:p>
        </w:tc>
        <w:tc>
          <w:tcPr>
            <w:tcW w:w="6231" w:type="dxa"/>
            <w:tcBorders>
              <w:top w:val="nil"/>
              <w:bottom w:val="nil"/>
            </w:tcBorders>
          </w:tcPr>
          <w:p w14:paraId="7A648AE3" w14:textId="77777777" w:rsidR="00B52DCC" w:rsidRDefault="00B52DCC">
            <w:pPr>
              <w:pStyle w:val="TableParagraph"/>
              <w:rPr>
                <w:sz w:val="18"/>
              </w:rPr>
            </w:pPr>
          </w:p>
        </w:tc>
        <w:tc>
          <w:tcPr>
            <w:tcW w:w="1701" w:type="dxa"/>
            <w:tcBorders>
              <w:top w:val="nil"/>
              <w:bottom w:val="nil"/>
            </w:tcBorders>
          </w:tcPr>
          <w:p w14:paraId="7E312491" w14:textId="77777777" w:rsidR="00B52DCC" w:rsidRDefault="00916648">
            <w:pPr>
              <w:pStyle w:val="TableParagraph"/>
              <w:spacing w:before="10"/>
              <w:ind w:left="73"/>
              <w:rPr>
                <w:sz w:val="20"/>
              </w:rPr>
            </w:pPr>
            <w:r>
              <w:rPr>
                <w:sz w:val="20"/>
              </w:rPr>
              <w:t>122384-78-5</w:t>
            </w:r>
          </w:p>
        </w:tc>
        <w:tc>
          <w:tcPr>
            <w:tcW w:w="1843" w:type="dxa"/>
            <w:tcBorders>
              <w:top w:val="nil"/>
              <w:bottom w:val="nil"/>
            </w:tcBorders>
          </w:tcPr>
          <w:p w14:paraId="3E54C37D" w14:textId="77777777" w:rsidR="00B52DCC" w:rsidRDefault="00916648">
            <w:pPr>
              <w:pStyle w:val="TableParagraph"/>
              <w:spacing w:before="10"/>
              <w:ind w:left="73"/>
              <w:rPr>
                <w:sz w:val="20"/>
              </w:rPr>
            </w:pPr>
            <w:r>
              <w:rPr>
                <w:sz w:val="20"/>
              </w:rPr>
              <w:t>310-191-5</w:t>
            </w:r>
          </w:p>
        </w:tc>
      </w:tr>
      <w:tr w:rsidR="00B52DCC" w14:paraId="252B37A6" w14:textId="77777777">
        <w:trPr>
          <w:trHeight w:val="265"/>
        </w:trPr>
        <w:tc>
          <w:tcPr>
            <w:tcW w:w="852" w:type="dxa"/>
            <w:tcBorders>
              <w:top w:val="nil"/>
              <w:bottom w:val="nil"/>
            </w:tcBorders>
          </w:tcPr>
          <w:p w14:paraId="283A1907" w14:textId="77777777" w:rsidR="00B52DCC" w:rsidRDefault="00B52DCC">
            <w:pPr>
              <w:pStyle w:val="TableParagraph"/>
              <w:rPr>
                <w:sz w:val="18"/>
              </w:rPr>
            </w:pPr>
          </w:p>
        </w:tc>
        <w:tc>
          <w:tcPr>
            <w:tcW w:w="6231" w:type="dxa"/>
            <w:tcBorders>
              <w:top w:val="nil"/>
              <w:bottom w:val="nil"/>
            </w:tcBorders>
          </w:tcPr>
          <w:p w14:paraId="57DED910" w14:textId="77777777" w:rsidR="00B52DCC" w:rsidRDefault="00B52DCC">
            <w:pPr>
              <w:pStyle w:val="TableParagraph"/>
              <w:rPr>
                <w:sz w:val="18"/>
              </w:rPr>
            </w:pPr>
          </w:p>
        </w:tc>
        <w:tc>
          <w:tcPr>
            <w:tcW w:w="1701" w:type="dxa"/>
            <w:tcBorders>
              <w:top w:val="nil"/>
              <w:bottom w:val="nil"/>
            </w:tcBorders>
          </w:tcPr>
          <w:p w14:paraId="1B3A2B82" w14:textId="77777777" w:rsidR="00B52DCC" w:rsidRDefault="00916648">
            <w:pPr>
              <w:pStyle w:val="TableParagraph"/>
              <w:spacing w:before="11"/>
              <w:ind w:left="73"/>
              <w:rPr>
                <w:sz w:val="20"/>
              </w:rPr>
            </w:pPr>
            <w:r>
              <w:rPr>
                <w:sz w:val="20"/>
              </w:rPr>
              <w:t>84988-93-2</w:t>
            </w:r>
          </w:p>
        </w:tc>
        <w:tc>
          <w:tcPr>
            <w:tcW w:w="1843" w:type="dxa"/>
            <w:tcBorders>
              <w:top w:val="nil"/>
              <w:bottom w:val="nil"/>
            </w:tcBorders>
          </w:tcPr>
          <w:p w14:paraId="21A3D4E6" w14:textId="77777777" w:rsidR="00B52DCC" w:rsidRDefault="00916648">
            <w:pPr>
              <w:pStyle w:val="TableParagraph"/>
              <w:spacing w:before="11"/>
              <w:ind w:left="73"/>
              <w:rPr>
                <w:sz w:val="20"/>
              </w:rPr>
            </w:pPr>
            <w:r>
              <w:rPr>
                <w:sz w:val="20"/>
              </w:rPr>
              <w:t>284-881-9</w:t>
            </w:r>
          </w:p>
        </w:tc>
      </w:tr>
      <w:tr w:rsidR="00B52DCC" w14:paraId="02406DCE" w14:textId="77777777">
        <w:trPr>
          <w:trHeight w:val="263"/>
        </w:trPr>
        <w:tc>
          <w:tcPr>
            <w:tcW w:w="852" w:type="dxa"/>
            <w:tcBorders>
              <w:top w:val="nil"/>
              <w:bottom w:val="nil"/>
            </w:tcBorders>
          </w:tcPr>
          <w:p w14:paraId="0602A8B6" w14:textId="77777777" w:rsidR="00B52DCC" w:rsidRDefault="00B52DCC">
            <w:pPr>
              <w:pStyle w:val="TableParagraph"/>
              <w:rPr>
                <w:sz w:val="18"/>
              </w:rPr>
            </w:pPr>
          </w:p>
        </w:tc>
        <w:tc>
          <w:tcPr>
            <w:tcW w:w="6231" w:type="dxa"/>
            <w:tcBorders>
              <w:top w:val="nil"/>
              <w:bottom w:val="nil"/>
            </w:tcBorders>
          </w:tcPr>
          <w:p w14:paraId="2F0EF395" w14:textId="77777777" w:rsidR="00B52DCC" w:rsidRDefault="00B52DCC">
            <w:pPr>
              <w:pStyle w:val="TableParagraph"/>
              <w:rPr>
                <w:sz w:val="18"/>
              </w:rPr>
            </w:pPr>
          </w:p>
        </w:tc>
        <w:tc>
          <w:tcPr>
            <w:tcW w:w="1701" w:type="dxa"/>
            <w:tcBorders>
              <w:top w:val="nil"/>
              <w:bottom w:val="nil"/>
            </w:tcBorders>
          </w:tcPr>
          <w:p w14:paraId="6BA36E12" w14:textId="77777777" w:rsidR="00B52DCC" w:rsidRDefault="00916648">
            <w:pPr>
              <w:pStyle w:val="TableParagraph"/>
              <w:spacing w:before="10"/>
              <w:ind w:left="73"/>
              <w:rPr>
                <w:sz w:val="20"/>
              </w:rPr>
            </w:pPr>
            <w:r>
              <w:rPr>
                <w:sz w:val="20"/>
              </w:rPr>
              <w:t>90640-88-3</w:t>
            </w:r>
          </w:p>
        </w:tc>
        <w:tc>
          <w:tcPr>
            <w:tcW w:w="1843" w:type="dxa"/>
            <w:tcBorders>
              <w:top w:val="nil"/>
              <w:bottom w:val="nil"/>
            </w:tcBorders>
          </w:tcPr>
          <w:p w14:paraId="77C2ABA9" w14:textId="77777777" w:rsidR="00B52DCC" w:rsidRDefault="00916648">
            <w:pPr>
              <w:pStyle w:val="TableParagraph"/>
              <w:spacing w:before="10"/>
              <w:ind w:left="73"/>
              <w:rPr>
                <w:sz w:val="20"/>
              </w:rPr>
            </w:pPr>
            <w:r>
              <w:rPr>
                <w:sz w:val="20"/>
              </w:rPr>
              <w:t>292-610-0</w:t>
            </w:r>
          </w:p>
        </w:tc>
      </w:tr>
      <w:tr w:rsidR="00B52DCC" w14:paraId="1DF3EC55" w14:textId="77777777">
        <w:trPr>
          <w:trHeight w:val="264"/>
        </w:trPr>
        <w:tc>
          <w:tcPr>
            <w:tcW w:w="852" w:type="dxa"/>
            <w:tcBorders>
              <w:top w:val="nil"/>
              <w:bottom w:val="nil"/>
            </w:tcBorders>
          </w:tcPr>
          <w:p w14:paraId="7CC1319A" w14:textId="77777777" w:rsidR="00B52DCC" w:rsidRDefault="00B52DCC">
            <w:pPr>
              <w:pStyle w:val="TableParagraph"/>
              <w:rPr>
                <w:sz w:val="18"/>
              </w:rPr>
            </w:pPr>
          </w:p>
        </w:tc>
        <w:tc>
          <w:tcPr>
            <w:tcW w:w="6231" w:type="dxa"/>
            <w:tcBorders>
              <w:top w:val="nil"/>
              <w:bottom w:val="nil"/>
            </w:tcBorders>
          </w:tcPr>
          <w:p w14:paraId="1A98E2E0" w14:textId="77777777" w:rsidR="00B52DCC" w:rsidRDefault="00B52DCC">
            <w:pPr>
              <w:pStyle w:val="TableParagraph"/>
              <w:rPr>
                <w:sz w:val="18"/>
              </w:rPr>
            </w:pPr>
          </w:p>
        </w:tc>
        <w:tc>
          <w:tcPr>
            <w:tcW w:w="1701" w:type="dxa"/>
            <w:tcBorders>
              <w:top w:val="nil"/>
              <w:bottom w:val="nil"/>
            </w:tcBorders>
          </w:tcPr>
          <w:p w14:paraId="76447494" w14:textId="77777777" w:rsidR="00B52DCC" w:rsidRDefault="00916648">
            <w:pPr>
              <w:pStyle w:val="TableParagraph"/>
              <w:spacing w:before="10"/>
              <w:ind w:left="73"/>
              <w:rPr>
                <w:sz w:val="20"/>
              </w:rPr>
            </w:pPr>
            <w:r>
              <w:rPr>
                <w:sz w:val="20"/>
              </w:rPr>
              <w:t>65996-83-0</w:t>
            </w:r>
          </w:p>
        </w:tc>
        <w:tc>
          <w:tcPr>
            <w:tcW w:w="1843" w:type="dxa"/>
            <w:tcBorders>
              <w:top w:val="nil"/>
              <w:bottom w:val="nil"/>
            </w:tcBorders>
          </w:tcPr>
          <w:p w14:paraId="3B393D5D" w14:textId="77777777" w:rsidR="00B52DCC" w:rsidRDefault="00916648">
            <w:pPr>
              <w:pStyle w:val="TableParagraph"/>
              <w:spacing w:before="10"/>
              <w:ind w:left="73"/>
              <w:rPr>
                <w:sz w:val="20"/>
              </w:rPr>
            </w:pPr>
            <w:r>
              <w:rPr>
                <w:sz w:val="20"/>
              </w:rPr>
              <w:t>266-017-2</w:t>
            </w:r>
          </w:p>
        </w:tc>
      </w:tr>
      <w:tr w:rsidR="00B52DCC" w14:paraId="05931EFE" w14:textId="77777777">
        <w:trPr>
          <w:trHeight w:val="263"/>
        </w:trPr>
        <w:tc>
          <w:tcPr>
            <w:tcW w:w="852" w:type="dxa"/>
            <w:tcBorders>
              <w:top w:val="nil"/>
              <w:bottom w:val="nil"/>
            </w:tcBorders>
          </w:tcPr>
          <w:p w14:paraId="31BE40A9" w14:textId="77777777" w:rsidR="00B52DCC" w:rsidRDefault="00B52DCC">
            <w:pPr>
              <w:pStyle w:val="TableParagraph"/>
              <w:rPr>
                <w:sz w:val="18"/>
              </w:rPr>
            </w:pPr>
          </w:p>
        </w:tc>
        <w:tc>
          <w:tcPr>
            <w:tcW w:w="6231" w:type="dxa"/>
            <w:tcBorders>
              <w:top w:val="nil"/>
              <w:bottom w:val="nil"/>
            </w:tcBorders>
          </w:tcPr>
          <w:p w14:paraId="6AC36DAE" w14:textId="77777777" w:rsidR="00B52DCC" w:rsidRDefault="00B52DCC">
            <w:pPr>
              <w:pStyle w:val="TableParagraph"/>
              <w:rPr>
                <w:sz w:val="18"/>
              </w:rPr>
            </w:pPr>
          </w:p>
        </w:tc>
        <w:tc>
          <w:tcPr>
            <w:tcW w:w="1701" w:type="dxa"/>
            <w:tcBorders>
              <w:top w:val="nil"/>
              <w:bottom w:val="nil"/>
            </w:tcBorders>
          </w:tcPr>
          <w:p w14:paraId="6653A7B1" w14:textId="77777777" w:rsidR="00B52DCC" w:rsidRDefault="00916648">
            <w:pPr>
              <w:pStyle w:val="TableParagraph"/>
              <w:spacing w:before="10"/>
              <w:ind w:left="73"/>
              <w:rPr>
                <w:sz w:val="20"/>
              </w:rPr>
            </w:pPr>
            <w:r>
              <w:rPr>
                <w:sz w:val="20"/>
              </w:rPr>
              <w:t>90640-89-4</w:t>
            </w:r>
          </w:p>
        </w:tc>
        <w:tc>
          <w:tcPr>
            <w:tcW w:w="1843" w:type="dxa"/>
            <w:tcBorders>
              <w:top w:val="nil"/>
              <w:bottom w:val="nil"/>
            </w:tcBorders>
          </w:tcPr>
          <w:p w14:paraId="32551854" w14:textId="77777777" w:rsidR="00B52DCC" w:rsidRDefault="00916648">
            <w:pPr>
              <w:pStyle w:val="TableParagraph"/>
              <w:spacing w:before="10"/>
              <w:ind w:left="73"/>
              <w:rPr>
                <w:sz w:val="20"/>
              </w:rPr>
            </w:pPr>
            <w:r>
              <w:rPr>
                <w:sz w:val="20"/>
              </w:rPr>
              <w:t>292-611-6</w:t>
            </w:r>
          </w:p>
        </w:tc>
      </w:tr>
      <w:tr w:rsidR="00B52DCC" w14:paraId="472679F2" w14:textId="77777777">
        <w:trPr>
          <w:trHeight w:val="265"/>
        </w:trPr>
        <w:tc>
          <w:tcPr>
            <w:tcW w:w="852" w:type="dxa"/>
            <w:tcBorders>
              <w:top w:val="nil"/>
              <w:bottom w:val="nil"/>
            </w:tcBorders>
          </w:tcPr>
          <w:p w14:paraId="7818ACE5" w14:textId="77777777" w:rsidR="00B52DCC" w:rsidRDefault="00B52DCC">
            <w:pPr>
              <w:pStyle w:val="TableParagraph"/>
              <w:rPr>
                <w:sz w:val="18"/>
              </w:rPr>
            </w:pPr>
          </w:p>
        </w:tc>
        <w:tc>
          <w:tcPr>
            <w:tcW w:w="6231" w:type="dxa"/>
            <w:tcBorders>
              <w:top w:val="nil"/>
              <w:bottom w:val="nil"/>
            </w:tcBorders>
          </w:tcPr>
          <w:p w14:paraId="65ADB6FD" w14:textId="77777777" w:rsidR="00B52DCC" w:rsidRDefault="00B52DCC">
            <w:pPr>
              <w:pStyle w:val="TableParagraph"/>
              <w:rPr>
                <w:sz w:val="18"/>
              </w:rPr>
            </w:pPr>
          </w:p>
        </w:tc>
        <w:tc>
          <w:tcPr>
            <w:tcW w:w="1701" w:type="dxa"/>
            <w:tcBorders>
              <w:top w:val="nil"/>
              <w:bottom w:val="nil"/>
            </w:tcBorders>
          </w:tcPr>
          <w:p w14:paraId="5451F408" w14:textId="77777777" w:rsidR="00B52DCC" w:rsidRDefault="00916648">
            <w:pPr>
              <w:pStyle w:val="TableParagraph"/>
              <w:spacing w:before="10"/>
              <w:ind w:left="73"/>
              <w:rPr>
                <w:sz w:val="20"/>
              </w:rPr>
            </w:pPr>
            <w:r>
              <w:rPr>
                <w:sz w:val="20"/>
              </w:rPr>
              <w:t>90641-06-8</w:t>
            </w:r>
          </w:p>
        </w:tc>
        <w:tc>
          <w:tcPr>
            <w:tcW w:w="1843" w:type="dxa"/>
            <w:tcBorders>
              <w:top w:val="nil"/>
              <w:bottom w:val="nil"/>
            </w:tcBorders>
          </w:tcPr>
          <w:p w14:paraId="670BB4DD" w14:textId="77777777" w:rsidR="00B52DCC" w:rsidRDefault="00916648">
            <w:pPr>
              <w:pStyle w:val="TableParagraph"/>
              <w:spacing w:before="10"/>
              <w:ind w:left="73"/>
              <w:rPr>
                <w:sz w:val="20"/>
              </w:rPr>
            </w:pPr>
            <w:r>
              <w:rPr>
                <w:sz w:val="20"/>
              </w:rPr>
              <w:t>292-629-4</w:t>
            </w:r>
          </w:p>
        </w:tc>
      </w:tr>
      <w:tr w:rsidR="00B52DCC" w14:paraId="3442C365" w14:textId="77777777">
        <w:trPr>
          <w:trHeight w:val="265"/>
        </w:trPr>
        <w:tc>
          <w:tcPr>
            <w:tcW w:w="852" w:type="dxa"/>
            <w:tcBorders>
              <w:top w:val="nil"/>
              <w:bottom w:val="nil"/>
            </w:tcBorders>
          </w:tcPr>
          <w:p w14:paraId="2A2115D4" w14:textId="77777777" w:rsidR="00B52DCC" w:rsidRDefault="00B52DCC">
            <w:pPr>
              <w:pStyle w:val="TableParagraph"/>
              <w:rPr>
                <w:sz w:val="18"/>
              </w:rPr>
            </w:pPr>
          </w:p>
        </w:tc>
        <w:tc>
          <w:tcPr>
            <w:tcW w:w="6231" w:type="dxa"/>
            <w:tcBorders>
              <w:top w:val="nil"/>
              <w:bottom w:val="nil"/>
            </w:tcBorders>
          </w:tcPr>
          <w:p w14:paraId="524F227B" w14:textId="77777777" w:rsidR="00B52DCC" w:rsidRDefault="00B52DCC">
            <w:pPr>
              <w:pStyle w:val="TableParagraph"/>
              <w:rPr>
                <w:sz w:val="18"/>
              </w:rPr>
            </w:pPr>
          </w:p>
        </w:tc>
        <w:tc>
          <w:tcPr>
            <w:tcW w:w="1701" w:type="dxa"/>
            <w:tcBorders>
              <w:top w:val="nil"/>
              <w:bottom w:val="nil"/>
            </w:tcBorders>
          </w:tcPr>
          <w:p w14:paraId="40EAB8ED" w14:textId="77777777" w:rsidR="00B52DCC" w:rsidRDefault="00916648">
            <w:pPr>
              <w:pStyle w:val="TableParagraph"/>
              <w:spacing w:before="11"/>
              <w:ind w:left="73"/>
              <w:rPr>
                <w:sz w:val="20"/>
              </w:rPr>
            </w:pPr>
            <w:r>
              <w:rPr>
                <w:sz w:val="20"/>
              </w:rPr>
              <w:t>65996-85-2</w:t>
            </w:r>
          </w:p>
        </w:tc>
        <w:tc>
          <w:tcPr>
            <w:tcW w:w="1843" w:type="dxa"/>
            <w:tcBorders>
              <w:top w:val="nil"/>
              <w:bottom w:val="nil"/>
            </w:tcBorders>
          </w:tcPr>
          <w:p w14:paraId="07C539B0" w14:textId="77777777" w:rsidR="00B52DCC" w:rsidRDefault="00916648">
            <w:pPr>
              <w:pStyle w:val="TableParagraph"/>
              <w:spacing w:before="11"/>
              <w:ind w:left="73"/>
              <w:rPr>
                <w:sz w:val="20"/>
              </w:rPr>
            </w:pPr>
            <w:r>
              <w:rPr>
                <w:sz w:val="20"/>
              </w:rPr>
              <w:t>266-019-3</w:t>
            </w:r>
          </w:p>
        </w:tc>
      </w:tr>
      <w:tr w:rsidR="00B52DCC" w14:paraId="7BCDBB92" w14:textId="77777777">
        <w:trPr>
          <w:trHeight w:val="264"/>
        </w:trPr>
        <w:tc>
          <w:tcPr>
            <w:tcW w:w="852" w:type="dxa"/>
            <w:tcBorders>
              <w:top w:val="nil"/>
              <w:bottom w:val="nil"/>
            </w:tcBorders>
          </w:tcPr>
          <w:p w14:paraId="004EC4D9" w14:textId="77777777" w:rsidR="00B52DCC" w:rsidRDefault="00B52DCC">
            <w:pPr>
              <w:pStyle w:val="TableParagraph"/>
              <w:rPr>
                <w:sz w:val="18"/>
              </w:rPr>
            </w:pPr>
          </w:p>
        </w:tc>
        <w:tc>
          <w:tcPr>
            <w:tcW w:w="6231" w:type="dxa"/>
            <w:tcBorders>
              <w:top w:val="nil"/>
              <w:bottom w:val="nil"/>
            </w:tcBorders>
          </w:tcPr>
          <w:p w14:paraId="68E2736C" w14:textId="77777777" w:rsidR="00B52DCC" w:rsidRDefault="00B52DCC">
            <w:pPr>
              <w:pStyle w:val="TableParagraph"/>
              <w:rPr>
                <w:sz w:val="18"/>
              </w:rPr>
            </w:pPr>
          </w:p>
        </w:tc>
        <w:tc>
          <w:tcPr>
            <w:tcW w:w="1701" w:type="dxa"/>
            <w:tcBorders>
              <w:top w:val="nil"/>
              <w:bottom w:val="nil"/>
            </w:tcBorders>
          </w:tcPr>
          <w:p w14:paraId="5272F816" w14:textId="77777777" w:rsidR="00B52DCC" w:rsidRDefault="00916648">
            <w:pPr>
              <w:pStyle w:val="TableParagraph"/>
              <w:spacing w:before="10"/>
              <w:ind w:left="73"/>
              <w:rPr>
                <w:sz w:val="20"/>
              </w:rPr>
            </w:pPr>
            <w:r>
              <w:rPr>
                <w:sz w:val="20"/>
              </w:rPr>
              <w:t>101316-86-3</w:t>
            </w:r>
          </w:p>
        </w:tc>
        <w:tc>
          <w:tcPr>
            <w:tcW w:w="1843" w:type="dxa"/>
            <w:tcBorders>
              <w:top w:val="nil"/>
              <w:bottom w:val="nil"/>
            </w:tcBorders>
          </w:tcPr>
          <w:p w14:paraId="1FA443E7" w14:textId="77777777" w:rsidR="00B52DCC" w:rsidRDefault="00916648">
            <w:pPr>
              <w:pStyle w:val="TableParagraph"/>
              <w:spacing w:before="10"/>
              <w:ind w:left="73"/>
              <w:rPr>
                <w:sz w:val="20"/>
              </w:rPr>
            </w:pPr>
            <w:r>
              <w:rPr>
                <w:sz w:val="20"/>
              </w:rPr>
              <w:t>309-888-7</w:t>
            </w:r>
          </w:p>
        </w:tc>
      </w:tr>
      <w:tr w:rsidR="00B52DCC" w14:paraId="08EC8EF7" w14:textId="77777777">
        <w:trPr>
          <w:trHeight w:val="263"/>
        </w:trPr>
        <w:tc>
          <w:tcPr>
            <w:tcW w:w="852" w:type="dxa"/>
            <w:tcBorders>
              <w:top w:val="nil"/>
              <w:bottom w:val="nil"/>
            </w:tcBorders>
          </w:tcPr>
          <w:p w14:paraId="1EA1DB42" w14:textId="77777777" w:rsidR="00B52DCC" w:rsidRDefault="00B52DCC">
            <w:pPr>
              <w:pStyle w:val="TableParagraph"/>
              <w:rPr>
                <w:sz w:val="18"/>
              </w:rPr>
            </w:pPr>
          </w:p>
        </w:tc>
        <w:tc>
          <w:tcPr>
            <w:tcW w:w="6231" w:type="dxa"/>
            <w:tcBorders>
              <w:top w:val="nil"/>
              <w:bottom w:val="nil"/>
            </w:tcBorders>
          </w:tcPr>
          <w:p w14:paraId="42653956" w14:textId="77777777" w:rsidR="00B52DCC" w:rsidRDefault="00B52DCC">
            <w:pPr>
              <w:pStyle w:val="TableParagraph"/>
              <w:rPr>
                <w:sz w:val="18"/>
              </w:rPr>
            </w:pPr>
          </w:p>
        </w:tc>
        <w:tc>
          <w:tcPr>
            <w:tcW w:w="1701" w:type="dxa"/>
            <w:tcBorders>
              <w:top w:val="nil"/>
              <w:bottom w:val="nil"/>
            </w:tcBorders>
          </w:tcPr>
          <w:p w14:paraId="40556139" w14:textId="77777777" w:rsidR="00B52DCC" w:rsidRDefault="00916648">
            <w:pPr>
              <w:pStyle w:val="TableParagraph"/>
              <w:spacing w:before="10"/>
              <w:ind w:left="73"/>
              <w:rPr>
                <w:sz w:val="20"/>
              </w:rPr>
            </w:pPr>
            <w:r>
              <w:rPr>
                <w:sz w:val="20"/>
              </w:rPr>
              <w:t>92062-22-1</w:t>
            </w:r>
          </w:p>
        </w:tc>
        <w:tc>
          <w:tcPr>
            <w:tcW w:w="1843" w:type="dxa"/>
            <w:tcBorders>
              <w:top w:val="nil"/>
              <w:bottom w:val="nil"/>
            </w:tcBorders>
          </w:tcPr>
          <w:p w14:paraId="267F9E67" w14:textId="77777777" w:rsidR="00B52DCC" w:rsidRDefault="00916648">
            <w:pPr>
              <w:pStyle w:val="TableParagraph"/>
              <w:spacing w:before="10"/>
              <w:ind w:left="73"/>
              <w:rPr>
                <w:sz w:val="20"/>
              </w:rPr>
            </w:pPr>
            <w:r>
              <w:rPr>
                <w:sz w:val="20"/>
              </w:rPr>
              <w:t>295-536-7</w:t>
            </w:r>
          </w:p>
        </w:tc>
      </w:tr>
      <w:tr w:rsidR="00B52DCC" w14:paraId="4A6FBC15" w14:textId="77777777">
        <w:trPr>
          <w:trHeight w:val="264"/>
        </w:trPr>
        <w:tc>
          <w:tcPr>
            <w:tcW w:w="852" w:type="dxa"/>
            <w:tcBorders>
              <w:top w:val="nil"/>
              <w:bottom w:val="nil"/>
            </w:tcBorders>
          </w:tcPr>
          <w:p w14:paraId="76356063" w14:textId="77777777" w:rsidR="00B52DCC" w:rsidRDefault="00B52DCC">
            <w:pPr>
              <w:pStyle w:val="TableParagraph"/>
              <w:rPr>
                <w:sz w:val="18"/>
              </w:rPr>
            </w:pPr>
          </w:p>
        </w:tc>
        <w:tc>
          <w:tcPr>
            <w:tcW w:w="6231" w:type="dxa"/>
            <w:tcBorders>
              <w:top w:val="nil"/>
              <w:bottom w:val="nil"/>
            </w:tcBorders>
          </w:tcPr>
          <w:p w14:paraId="78BF9AD1" w14:textId="77777777" w:rsidR="00B52DCC" w:rsidRDefault="00B52DCC">
            <w:pPr>
              <w:pStyle w:val="TableParagraph"/>
              <w:rPr>
                <w:sz w:val="18"/>
              </w:rPr>
            </w:pPr>
          </w:p>
        </w:tc>
        <w:tc>
          <w:tcPr>
            <w:tcW w:w="1701" w:type="dxa"/>
            <w:tcBorders>
              <w:top w:val="nil"/>
              <w:bottom w:val="nil"/>
            </w:tcBorders>
          </w:tcPr>
          <w:p w14:paraId="69A330A5" w14:textId="77777777" w:rsidR="00B52DCC" w:rsidRDefault="00916648">
            <w:pPr>
              <w:pStyle w:val="TableParagraph"/>
              <w:spacing w:before="10"/>
              <w:ind w:left="73"/>
              <w:rPr>
                <w:sz w:val="20"/>
              </w:rPr>
            </w:pPr>
            <w:r>
              <w:rPr>
                <w:sz w:val="20"/>
              </w:rPr>
              <w:t>96690-55-0</w:t>
            </w:r>
          </w:p>
        </w:tc>
        <w:tc>
          <w:tcPr>
            <w:tcW w:w="1843" w:type="dxa"/>
            <w:tcBorders>
              <w:top w:val="nil"/>
              <w:bottom w:val="nil"/>
            </w:tcBorders>
          </w:tcPr>
          <w:p w14:paraId="348E195C" w14:textId="77777777" w:rsidR="00B52DCC" w:rsidRDefault="00916648">
            <w:pPr>
              <w:pStyle w:val="TableParagraph"/>
              <w:spacing w:before="10"/>
              <w:ind w:left="73"/>
              <w:rPr>
                <w:sz w:val="20"/>
              </w:rPr>
            </w:pPr>
            <w:r>
              <w:rPr>
                <w:sz w:val="20"/>
              </w:rPr>
              <w:t>306-251-5</w:t>
            </w:r>
          </w:p>
        </w:tc>
      </w:tr>
      <w:tr w:rsidR="00B52DCC" w14:paraId="7F041342" w14:textId="77777777">
        <w:trPr>
          <w:trHeight w:val="265"/>
        </w:trPr>
        <w:tc>
          <w:tcPr>
            <w:tcW w:w="852" w:type="dxa"/>
            <w:tcBorders>
              <w:top w:val="nil"/>
              <w:bottom w:val="nil"/>
            </w:tcBorders>
          </w:tcPr>
          <w:p w14:paraId="3B8F4D6B" w14:textId="77777777" w:rsidR="00B52DCC" w:rsidRDefault="00B52DCC">
            <w:pPr>
              <w:pStyle w:val="TableParagraph"/>
              <w:rPr>
                <w:sz w:val="18"/>
              </w:rPr>
            </w:pPr>
          </w:p>
        </w:tc>
        <w:tc>
          <w:tcPr>
            <w:tcW w:w="6231" w:type="dxa"/>
            <w:tcBorders>
              <w:top w:val="nil"/>
              <w:bottom w:val="nil"/>
            </w:tcBorders>
          </w:tcPr>
          <w:p w14:paraId="0399C8E8" w14:textId="77777777" w:rsidR="00B52DCC" w:rsidRDefault="00B52DCC">
            <w:pPr>
              <w:pStyle w:val="TableParagraph"/>
              <w:rPr>
                <w:sz w:val="18"/>
              </w:rPr>
            </w:pPr>
          </w:p>
        </w:tc>
        <w:tc>
          <w:tcPr>
            <w:tcW w:w="1701" w:type="dxa"/>
            <w:tcBorders>
              <w:top w:val="nil"/>
              <w:bottom w:val="nil"/>
            </w:tcBorders>
          </w:tcPr>
          <w:p w14:paraId="3DBD2740" w14:textId="77777777" w:rsidR="00B52DCC" w:rsidRDefault="00916648">
            <w:pPr>
              <w:pStyle w:val="TableParagraph"/>
              <w:spacing w:before="10"/>
              <w:ind w:left="73"/>
              <w:rPr>
                <w:sz w:val="20"/>
              </w:rPr>
            </w:pPr>
            <w:r>
              <w:rPr>
                <w:sz w:val="20"/>
              </w:rPr>
              <w:t>84989-04-8</w:t>
            </w:r>
          </w:p>
        </w:tc>
        <w:tc>
          <w:tcPr>
            <w:tcW w:w="1843" w:type="dxa"/>
            <w:tcBorders>
              <w:top w:val="nil"/>
              <w:bottom w:val="nil"/>
            </w:tcBorders>
          </w:tcPr>
          <w:p w14:paraId="1C979A38" w14:textId="77777777" w:rsidR="00B52DCC" w:rsidRDefault="00916648">
            <w:pPr>
              <w:pStyle w:val="TableParagraph"/>
              <w:spacing w:before="10"/>
              <w:ind w:left="73"/>
              <w:rPr>
                <w:sz w:val="20"/>
              </w:rPr>
            </w:pPr>
            <w:r>
              <w:rPr>
                <w:sz w:val="20"/>
              </w:rPr>
              <w:t>284-892-9</w:t>
            </w:r>
          </w:p>
        </w:tc>
      </w:tr>
      <w:tr w:rsidR="00B52DCC" w14:paraId="0C6032A2" w14:textId="77777777">
        <w:trPr>
          <w:trHeight w:val="265"/>
        </w:trPr>
        <w:tc>
          <w:tcPr>
            <w:tcW w:w="852" w:type="dxa"/>
            <w:tcBorders>
              <w:top w:val="nil"/>
              <w:bottom w:val="nil"/>
            </w:tcBorders>
          </w:tcPr>
          <w:p w14:paraId="5A63BEAA" w14:textId="77777777" w:rsidR="00B52DCC" w:rsidRDefault="00B52DCC">
            <w:pPr>
              <w:pStyle w:val="TableParagraph"/>
              <w:rPr>
                <w:sz w:val="18"/>
              </w:rPr>
            </w:pPr>
          </w:p>
        </w:tc>
        <w:tc>
          <w:tcPr>
            <w:tcW w:w="6231" w:type="dxa"/>
            <w:tcBorders>
              <w:top w:val="nil"/>
              <w:bottom w:val="nil"/>
            </w:tcBorders>
          </w:tcPr>
          <w:p w14:paraId="3F966AFB" w14:textId="77777777" w:rsidR="00B52DCC" w:rsidRDefault="00B52DCC">
            <w:pPr>
              <w:pStyle w:val="TableParagraph"/>
              <w:rPr>
                <w:sz w:val="18"/>
              </w:rPr>
            </w:pPr>
          </w:p>
        </w:tc>
        <w:tc>
          <w:tcPr>
            <w:tcW w:w="1701" w:type="dxa"/>
            <w:tcBorders>
              <w:top w:val="nil"/>
              <w:bottom w:val="nil"/>
            </w:tcBorders>
          </w:tcPr>
          <w:p w14:paraId="0892F641" w14:textId="77777777" w:rsidR="00B52DCC" w:rsidRDefault="00916648">
            <w:pPr>
              <w:pStyle w:val="TableParagraph"/>
              <w:spacing w:before="11"/>
              <w:ind w:left="73"/>
              <w:rPr>
                <w:sz w:val="20"/>
              </w:rPr>
            </w:pPr>
            <w:r>
              <w:rPr>
                <w:sz w:val="20"/>
              </w:rPr>
              <w:t>84989-05-9</w:t>
            </w:r>
          </w:p>
        </w:tc>
        <w:tc>
          <w:tcPr>
            <w:tcW w:w="1843" w:type="dxa"/>
            <w:tcBorders>
              <w:top w:val="nil"/>
              <w:bottom w:val="nil"/>
            </w:tcBorders>
          </w:tcPr>
          <w:p w14:paraId="08FDD1A4" w14:textId="77777777" w:rsidR="00B52DCC" w:rsidRDefault="00916648">
            <w:pPr>
              <w:pStyle w:val="TableParagraph"/>
              <w:spacing w:before="11"/>
              <w:ind w:left="73"/>
              <w:rPr>
                <w:sz w:val="20"/>
              </w:rPr>
            </w:pPr>
            <w:r>
              <w:rPr>
                <w:sz w:val="20"/>
              </w:rPr>
              <w:t>284-893-4</w:t>
            </w:r>
          </w:p>
        </w:tc>
      </w:tr>
      <w:tr w:rsidR="00B52DCC" w14:paraId="08938240" w14:textId="77777777">
        <w:trPr>
          <w:trHeight w:val="263"/>
        </w:trPr>
        <w:tc>
          <w:tcPr>
            <w:tcW w:w="852" w:type="dxa"/>
            <w:tcBorders>
              <w:top w:val="nil"/>
              <w:bottom w:val="nil"/>
            </w:tcBorders>
          </w:tcPr>
          <w:p w14:paraId="61833137" w14:textId="77777777" w:rsidR="00B52DCC" w:rsidRDefault="00B52DCC">
            <w:pPr>
              <w:pStyle w:val="TableParagraph"/>
              <w:rPr>
                <w:sz w:val="18"/>
              </w:rPr>
            </w:pPr>
          </w:p>
        </w:tc>
        <w:tc>
          <w:tcPr>
            <w:tcW w:w="6231" w:type="dxa"/>
            <w:tcBorders>
              <w:top w:val="nil"/>
              <w:bottom w:val="nil"/>
            </w:tcBorders>
          </w:tcPr>
          <w:p w14:paraId="0103E5F3" w14:textId="77777777" w:rsidR="00B52DCC" w:rsidRDefault="00B52DCC">
            <w:pPr>
              <w:pStyle w:val="TableParagraph"/>
              <w:rPr>
                <w:sz w:val="18"/>
              </w:rPr>
            </w:pPr>
          </w:p>
        </w:tc>
        <w:tc>
          <w:tcPr>
            <w:tcW w:w="1701" w:type="dxa"/>
            <w:tcBorders>
              <w:top w:val="nil"/>
              <w:bottom w:val="nil"/>
            </w:tcBorders>
          </w:tcPr>
          <w:p w14:paraId="0D993C06" w14:textId="77777777" w:rsidR="00B52DCC" w:rsidRDefault="00916648">
            <w:pPr>
              <w:pStyle w:val="TableParagraph"/>
              <w:spacing w:before="10"/>
              <w:ind w:left="73"/>
              <w:rPr>
                <w:sz w:val="20"/>
              </w:rPr>
            </w:pPr>
            <w:r>
              <w:rPr>
                <w:sz w:val="20"/>
              </w:rPr>
              <w:t>84989-06-0</w:t>
            </w:r>
          </w:p>
        </w:tc>
        <w:tc>
          <w:tcPr>
            <w:tcW w:w="1843" w:type="dxa"/>
            <w:tcBorders>
              <w:top w:val="nil"/>
              <w:bottom w:val="nil"/>
            </w:tcBorders>
          </w:tcPr>
          <w:p w14:paraId="4AA0741E" w14:textId="77777777" w:rsidR="00B52DCC" w:rsidRDefault="00916648">
            <w:pPr>
              <w:pStyle w:val="TableParagraph"/>
              <w:spacing w:before="10"/>
              <w:ind w:left="73"/>
              <w:rPr>
                <w:sz w:val="20"/>
              </w:rPr>
            </w:pPr>
            <w:r>
              <w:rPr>
                <w:sz w:val="20"/>
              </w:rPr>
              <w:t>284-895-5</w:t>
            </w:r>
          </w:p>
        </w:tc>
      </w:tr>
      <w:tr w:rsidR="00B52DCC" w14:paraId="2FA3DD49" w14:textId="77777777">
        <w:trPr>
          <w:trHeight w:val="263"/>
        </w:trPr>
        <w:tc>
          <w:tcPr>
            <w:tcW w:w="852" w:type="dxa"/>
            <w:tcBorders>
              <w:top w:val="nil"/>
              <w:bottom w:val="nil"/>
            </w:tcBorders>
          </w:tcPr>
          <w:p w14:paraId="1DF876DE" w14:textId="77777777" w:rsidR="00B52DCC" w:rsidRDefault="00B52DCC">
            <w:pPr>
              <w:pStyle w:val="TableParagraph"/>
              <w:rPr>
                <w:sz w:val="18"/>
              </w:rPr>
            </w:pPr>
          </w:p>
        </w:tc>
        <w:tc>
          <w:tcPr>
            <w:tcW w:w="6231" w:type="dxa"/>
            <w:tcBorders>
              <w:top w:val="nil"/>
              <w:bottom w:val="nil"/>
            </w:tcBorders>
          </w:tcPr>
          <w:p w14:paraId="5FF4DD2A" w14:textId="77777777" w:rsidR="00B52DCC" w:rsidRDefault="00B52DCC">
            <w:pPr>
              <w:pStyle w:val="TableParagraph"/>
              <w:rPr>
                <w:sz w:val="18"/>
              </w:rPr>
            </w:pPr>
          </w:p>
        </w:tc>
        <w:tc>
          <w:tcPr>
            <w:tcW w:w="1701" w:type="dxa"/>
            <w:tcBorders>
              <w:top w:val="nil"/>
              <w:bottom w:val="nil"/>
            </w:tcBorders>
          </w:tcPr>
          <w:p w14:paraId="4FD58F24" w14:textId="77777777" w:rsidR="00B52DCC" w:rsidRDefault="00916648">
            <w:pPr>
              <w:pStyle w:val="TableParagraph"/>
              <w:spacing w:before="10"/>
              <w:ind w:left="73"/>
              <w:rPr>
                <w:sz w:val="20"/>
              </w:rPr>
            </w:pPr>
            <w:r>
              <w:rPr>
                <w:sz w:val="20"/>
              </w:rPr>
              <w:t>84989-03-7</w:t>
            </w:r>
          </w:p>
        </w:tc>
        <w:tc>
          <w:tcPr>
            <w:tcW w:w="1843" w:type="dxa"/>
            <w:tcBorders>
              <w:top w:val="nil"/>
              <w:bottom w:val="nil"/>
            </w:tcBorders>
          </w:tcPr>
          <w:p w14:paraId="4EE12DB8" w14:textId="77777777" w:rsidR="00B52DCC" w:rsidRDefault="00916648">
            <w:pPr>
              <w:pStyle w:val="TableParagraph"/>
              <w:spacing w:before="10"/>
              <w:ind w:left="73"/>
              <w:rPr>
                <w:sz w:val="20"/>
              </w:rPr>
            </w:pPr>
            <w:r>
              <w:rPr>
                <w:sz w:val="20"/>
              </w:rPr>
              <w:t>284-891-3</w:t>
            </w:r>
          </w:p>
        </w:tc>
      </w:tr>
      <w:tr w:rsidR="00B52DCC" w14:paraId="1EECCF8C" w14:textId="77777777">
        <w:trPr>
          <w:trHeight w:val="264"/>
        </w:trPr>
        <w:tc>
          <w:tcPr>
            <w:tcW w:w="852" w:type="dxa"/>
            <w:tcBorders>
              <w:top w:val="nil"/>
              <w:bottom w:val="nil"/>
            </w:tcBorders>
          </w:tcPr>
          <w:p w14:paraId="3C6D1382" w14:textId="77777777" w:rsidR="00B52DCC" w:rsidRDefault="00B52DCC">
            <w:pPr>
              <w:pStyle w:val="TableParagraph"/>
              <w:rPr>
                <w:sz w:val="18"/>
              </w:rPr>
            </w:pPr>
          </w:p>
        </w:tc>
        <w:tc>
          <w:tcPr>
            <w:tcW w:w="6231" w:type="dxa"/>
            <w:tcBorders>
              <w:top w:val="nil"/>
              <w:bottom w:val="nil"/>
            </w:tcBorders>
          </w:tcPr>
          <w:p w14:paraId="3F9241D6" w14:textId="77777777" w:rsidR="00B52DCC" w:rsidRDefault="00B52DCC">
            <w:pPr>
              <w:pStyle w:val="TableParagraph"/>
              <w:rPr>
                <w:sz w:val="18"/>
              </w:rPr>
            </w:pPr>
          </w:p>
        </w:tc>
        <w:tc>
          <w:tcPr>
            <w:tcW w:w="1701" w:type="dxa"/>
            <w:tcBorders>
              <w:top w:val="nil"/>
              <w:bottom w:val="nil"/>
            </w:tcBorders>
          </w:tcPr>
          <w:p w14:paraId="68F47FE3" w14:textId="77777777" w:rsidR="00B52DCC" w:rsidRDefault="00916648">
            <w:pPr>
              <w:pStyle w:val="TableParagraph"/>
              <w:spacing w:before="10"/>
              <w:ind w:left="73"/>
              <w:rPr>
                <w:sz w:val="20"/>
              </w:rPr>
            </w:pPr>
            <w:r>
              <w:rPr>
                <w:sz w:val="20"/>
              </w:rPr>
              <w:t>84989-07-1</w:t>
            </w:r>
          </w:p>
        </w:tc>
        <w:tc>
          <w:tcPr>
            <w:tcW w:w="1843" w:type="dxa"/>
            <w:tcBorders>
              <w:top w:val="nil"/>
              <w:bottom w:val="nil"/>
            </w:tcBorders>
          </w:tcPr>
          <w:p w14:paraId="06DB1CCE" w14:textId="77777777" w:rsidR="00B52DCC" w:rsidRDefault="00916648">
            <w:pPr>
              <w:pStyle w:val="TableParagraph"/>
              <w:spacing w:before="10"/>
              <w:ind w:left="73"/>
              <w:rPr>
                <w:sz w:val="20"/>
              </w:rPr>
            </w:pPr>
            <w:r>
              <w:rPr>
                <w:sz w:val="20"/>
              </w:rPr>
              <w:t>284-896-0</w:t>
            </w:r>
          </w:p>
        </w:tc>
      </w:tr>
      <w:tr w:rsidR="00B52DCC" w14:paraId="7ED16B96" w14:textId="77777777">
        <w:trPr>
          <w:trHeight w:val="265"/>
        </w:trPr>
        <w:tc>
          <w:tcPr>
            <w:tcW w:w="852" w:type="dxa"/>
            <w:tcBorders>
              <w:top w:val="nil"/>
              <w:bottom w:val="nil"/>
            </w:tcBorders>
          </w:tcPr>
          <w:p w14:paraId="7DE2F6FC" w14:textId="77777777" w:rsidR="00B52DCC" w:rsidRDefault="00B52DCC">
            <w:pPr>
              <w:pStyle w:val="TableParagraph"/>
              <w:rPr>
                <w:sz w:val="18"/>
              </w:rPr>
            </w:pPr>
          </w:p>
        </w:tc>
        <w:tc>
          <w:tcPr>
            <w:tcW w:w="6231" w:type="dxa"/>
            <w:tcBorders>
              <w:top w:val="nil"/>
              <w:bottom w:val="nil"/>
            </w:tcBorders>
          </w:tcPr>
          <w:p w14:paraId="072A2C8B" w14:textId="77777777" w:rsidR="00B52DCC" w:rsidRDefault="00B52DCC">
            <w:pPr>
              <w:pStyle w:val="TableParagraph"/>
              <w:rPr>
                <w:sz w:val="18"/>
              </w:rPr>
            </w:pPr>
          </w:p>
        </w:tc>
        <w:tc>
          <w:tcPr>
            <w:tcW w:w="1701" w:type="dxa"/>
            <w:tcBorders>
              <w:top w:val="nil"/>
              <w:bottom w:val="nil"/>
            </w:tcBorders>
          </w:tcPr>
          <w:p w14:paraId="77FB81DF" w14:textId="77777777" w:rsidR="00B52DCC" w:rsidRDefault="00916648">
            <w:pPr>
              <w:pStyle w:val="TableParagraph"/>
              <w:spacing w:before="10"/>
              <w:ind w:left="73"/>
              <w:rPr>
                <w:sz w:val="20"/>
              </w:rPr>
            </w:pPr>
            <w:r>
              <w:rPr>
                <w:sz w:val="20"/>
              </w:rPr>
              <w:t>68477-23-6</w:t>
            </w:r>
          </w:p>
        </w:tc>
        <w:tc>
          <w:tcPr>
            <w:tcW w:w="1843" w:type="dxa"/>
            <w:tcBorders>
              <w:top w:val="nil"/>
              <w:bottom w:val="nil"/>
            </w:tcBorders>
          </w:tcPr>
          <w:p w14:paraId="06B23CC1" w14:textId="77777777" w:rsidR="00B52DCC" w:rsidRDefault="00916648">
            <w:pPr>
              <w:pStyle w:val="TableParagraph"/>
              <w:spacing w:before="10"/>
              <w:ind w:left="73"/>
              <w:rPr>
                <w:sz w:val="20"/>
              </w:rPr>
            </w:pPr>
            <w:r>
              <w:rPr>
                <w:sz w:val="20"/>
              </w:rPr>
              <w:t>270-713-1</w:t>
            </w:r>
          </w:p>
        </w:tc>
      </w:tr>
      <w:tr w:rsidR="00B52DCC" w14:paraId="0E7A1435" w14:textId="77777777">
        <w:trPr>
          <w:trHeight w:val="265"/>
        </w:trPr>
        <w:tc>
          <w:tcPr>
            <w:tcW w:w="852" w:type="dxa"/>
            <w:tcBorders>
              <w:top w:val="nil"/>
              <w:bottom w:val="nil"/>
            </w:tcBorders>
          </w:tcPr>
          <w:p w14:paraId="43195187" w14:textId="77777777" w:rsidR="00B52DCC" w:rsidRDefault="00B52DCC">
            <w:pPr>
              <w:pStyle w:val="TableParagraph"/>
              <w:rPr>
                <w:sz w:val="18"/>
              </w:rPr>
            </w:pPr>
          </w:p>
        </w:tc>
        <w:tc>
          <w:tcPr>
            <w:tcW w:w="6231" w:type="dxa"/>
            <w:tcBorders>
              <w:top w:val="nil"/>
              <w:bottom w:val="nil"/>
            </w:tcBorders>
          </w:tcPr>
          <w:p w14:paraId="3D598195" w14:textId="77777777" w:rsidR="00B52DCC" w:rsidRDefault="00B52DCC">
            <w:pPr>
              <w:pStyle w:val="TableParagraph"/>
              <w:rPr>
                <w:sz w:val="18"/>
              </w:rPr>
            </w:pPr>
          </w:p>
        </w:tc>
        <w:tc>
          <w:tcPr>
            <w:tcW w:w="1701" w:type="dxa"/>
            <w:tcBorders>
              <w:top w:val="nil"/>
              <w:bottom w:val="nil"/>
            </w:tcBorders>
          </w:tcPr>
          <w:p w14:paraId="2DCD0D4B" w14:textId="77777777" w:rsidR="00B52DCC" w:rsidRDefault="00916648">
            <w:pPr>
              <w:pStyle w:val="TableParagraph"/>
              <w:spacing w:before="11"/>
              <w:ind w:left="73"/>
              <w:rPr>
                <w:sz w:val="20"/>
              </w:rPr>
            </w:pPr>
            <w:r>
              <w:rPr>
                <w:sz w:val="20"/>
              </w:rPr>
              <w:t>68555-24-8</w:t>
            </w:r>
          </w:p>
        </w:tc>
        <w:tc>
          <w:tcPr>
            <w:tcW w:w="1843" w:type="dxa"/>
            <w:tcBorders>
              <w:top w:val="nil"/>
              <w:bottom w:val="nil"/>
            </w:tcBorders>
          </w:tcPr>
          <w:p w14:paraId="2E83B9C2" w14:textId="77777777" w:rsidR="00B52DCC" w:rsidRDefault="00916648">
            <w:pPr>
              <w:pStyle w:val="TableParagraph"/>
              <w:spacing w:before="11"/>
              <w:ind w:left="73"/>
              <w:rPr>
                <w:sz w:val="20"/>
              </w:rPr>
            </w:pPr>
            <w:r>
              <w:rPr>
                <w:sz w:val="20"/>
              </w:rPr>
              <w:t>271-418-0</w:t>
            </w:r>
          </w:p>
        </w:tc>
      </w:tr>
      <w:tr w:rsidR="00B52DCC" w14:paraId="099A4005" w14:textId="77777777">
        <w:trPr>
          <w:trHeight w:val="263"/>
        </w:trPr>
        <w:tc>
          <w:tcPr>
            <w:tcW w:w="852" w:type="dxa"/>
            <w:tcBorders>
              <w:top w:val="nil"/>
              <w:bottom w:val="nil"/>
            </w:tcBorders>
          </w:tcPr>
          <w:p w14:paraId="7C65E8BA" w14:textId="77777777" w:rsidR="00B52DCC" w:rsidRDefault="00B52DCC">
            <w:pPr>
              <w:pStyle w:val="TableParagraph"/>
              <w:rPr>
                <w:sz w:val="18"/>
              </w:rPr>
            </w:pPr>
          </w:p>
        </w:tc>
        <w:tc>
          <w:tcPr>
            <w:tcW w:w="6231" w:type="dxa"/>
            <w:tcBorders>
              <w:top w:val="nil"/>
              <w:bottom w:val="nil"/>
            </w:tcBorders>
          </w:tcPr>
          <w:p w14:paraId="6C9E1F9A" w14:textId="77777777" w:rsidR="00B52DCC" w:rsidRDefault="00B52DCC">
            <w:pPr>
              <w:pStyle w:val="TableParagraph"/>
              <w:rPr>
                <w:sz w:val="18"/>
              </w:rPr>
            </w:pPr>
          </w:p>
        </w:tc>
        <w:tc>
          <w:tcPr>
            <w:tcW w:w="1701" w:type="dxa"/>
            <w:tcBorders>
              <w:top w:val="nil"/>
              <w:bottom w:val="nil"/>
            </w:tcBorders>
          </w:tcPr>
          <w:p w14:paraId="092F56DA" w14:textId="77777777" w:rsidR="00B52DCC" w:rsidRDefault="00916648">
            <w:pPr>
              <w:pStyle w:val="TableParagraph"/>
              <w:spacing w:before="10"/>
              <w:ind w:left="73"/>
              <w:rPr>
                <w:sz w:val="20"/>
              </w:rPr>
            </w:pPr>
            <w:r>
              <w:rPr>
                <w:sz w:val="20"/>
              </w:rPr>
              <w:t>91079-47-9</w:t>
            </w:r>
          </w:p>
        </w:tc>
        <w:tc>
          <w:tcPr>
            <w:tcW w:w="1843" w:type="dxa"/>
            <w:tcBorders>
              <w:top w:val="nil"/>
              <w:bottom w:val="nil"/>
            </w:tcBorders>
          </w:tcPr>
          <w:p w14:paraId="78239F11" w14:textId="77777777" w:rsidR="00B52DCC" w:rsidRDefault="00916648">
            <w:pPr>
              <w:pStyle w:val="TableParagraph"/>
              <w:spacing w:before="10"/>
              <w:ind w:left="73"/>
              <w:rPr>
                <w:sz w:val="20"/>
              </w:rPr>
            </w:pPr>
            <w:r>
              <w:rPr>
                <w:sz w:val="20"/>
              </w:rPr>
              <w:t>293-435-2</w:t>
            </w:r>
          </w:p>
        </w:tc>
      </w:tr>
      <w:tr w:rsidR="00B52DCC" w14:paraId="185B9C82" w14:textId="77777777">
        <w:trPr>
          <w:trHeight w:val="264"/>
        </w:trPr>
        <w:tc>
          <w:tcPr>
            <w:tcW w:w="852" w:type="dxa"/>
            <w:tcBorders>
              <w:top w:val="nil"/>
              <w:bottom w:val="nil"/>
            </w:tcBorders>
          </w:tcPr>
          <w:p w14:paraId="7D96C891" w14:textId="77777777" w:rsidR="00B52DCC" w:rsidRDefault="00B52DCC">
            <w:pPr>
              <w:pStyle w:val="TableParagraph"/>
              <w:rPr>
                <w:sz w:val="18"/>
              </w:rPr>
            </w:pPr>
          </w:p>
        </w:tc>
        <w:tc>
          <w:tcPr>
            <w:tcW w:w="6231" w:type="dxa"/>
            <w:tcBorders>
              <w:top w:val="nil"/>
              <w:bottom w:val="nil"/>
            </w:tcBorders>
          </w:tcPr>
          <w:p w14:paraId="1C997131" w14:textId="77777777" w:rsidR="00B52DCC" w:rsidRDefault="00B52DCC">
            <w:pPr>
              <w:pStyle w:val="TableParagraph"/>
              <w:rPr>
                <w:sz w:val="18"/>
              </w:rPr>
            </w:pPr>
          </w:p>
        </w:tc>
        <w:tc>
          <w:tcPr>
            <w:tcW w:w="1701" w:type="dxa"/>
            <w:tcBorders>
              <w:top w:val="nil"/>
              <w:bottom w:val="nil"/>
            </w:tcBorders>
          </w:tcPr>
          <w:p w14:paraId="45982ADC" w14:textId="77777777" w:rsidR="00B52DCC" w:rsidRDefault="00916648">
            <w:pPr>
              <w:pStyle w:val="TableParagraph"/>
              <w:spacing w:before="10"/>
              <w:ind w:left="73"/>
              <w:rPr>
                <w:sz w:val="20"/>
              </w:rPr>
            </w:pPr>
            <w:r>
              <w:rPr>
                <w:sz w:val="20"/>
              </w:rPr>
              <w:t>92062-26-5</w:t>
            </w:r>
          </w:p>
        </w:tc>
        <w:tc>
          <w:tcPr>
            <w:tcW w:w="1843" w:type="dxa"/>
            <w:tcBorders>
              <w:top w:val="nil"/>
              <w:bottom w:val="nil"/>
            </w:tcBorders>
          </w:tcPr>
          <w:p w14:paraId="79B10D64" w14:textId="77777777" w:rsidR="00B52DCC" w:rsidRDefault="00916648">
            <w:pPr>
              <w:pStyle w:val="TableParagraph"/>
              <w:spacing w:before="10"/>
              <w:ind w:left="73"/>
              <w:rPr>
                <w:sz w:val="20"/>
              </w:rPr>
            </w:pPr>
            <w:r>
              <w:rPr>
                <w:sz w:val="20"/>
              </w:rPr>
              <w:t>295-540-9</w:t>
            </w:r>
          </w:p>
        </w:tc>
      </w:tr>
      <w:tr w:rsidR="00B52DCC" w14:paraId="3F387087" w14:textId="77777777">
        <w:trPr>
          <w:trHeight w:val="264"/>
        </w:trPr>
        <w:tc>
          <w:tcPr>
            <w:tcW w:w="852" w:type="dxa"/>
            <w:tcBorders>
              <w:top w:val="nil"/>
              <w:bottom w:val="nil"/>
            </w:tcBorders>
          </w:tcPr>
          <w:p w14:paraId="0D8FDF5A" w14:textId="77777777" w:rsidR="00B52DCC" w:rsidRDefault="00B52DCC">
            <w:pPr>
              <w:pStyle w:val="TableParagraph"/>
              <w:rPr>
                <w:sz w:val="18"/>
              </w:rPr>
            </w:pPr>
          </w:p>
        </w:tc>
        <w:tc>
          <w:tcPr>
            <w:tcW w:w="6231" w:type="dxa"/>
            <w:tcBorders>
              <w:top w:val="nil"/>
              <w:bottom w:val="nil"/>
            </w:tcBorders>
          </w:tcPr>
          <w:p w14:paraId="6378350B" w14:textId="77777777" w:rsidR="00B52DCC" w:rsidRDefault="00B52DCC">
            <w:pPr>
              <w:pStyle w:val="TableParagraph"/>
              <w:rPr>
                <w:sz w:val="18"/>
              </w:rPr>
            </w:pPr>
          </w:p>
        </w:tc>
        <w:tc>
          <w:tcPr>
            <w:tcW w:w="1701" w:type="dxa"/>
            <w:tcBorders>
              <w:top w:val="nil"/>
              <w:bottom w:val="nil"/>
            </w:tcBorders>
          </w:tcPr>
          <w:p w14:paraId="1597CD6D" w14:textId="77777777" w:rsidR="00B52DCC" w:rsidRDefault="00916648">
            <w:pPr>
              <w:pStyle w:val="TableParagraph"/>
              <w:spacing w:before="10"/>
              <w:ind w:left="73"/>
              <w:rPr>
                <w:sz w:val="20"/>
              </w:rPr>
            </w:pPr>
            <w:r>
              <w:rPr>
                <w:sz w:val="20"/>
              </w:rPr>
              <w:t>94114-29-1</w:t>
            </w:r>
          </w:p>
        </w:tc>
        <w:tc>
          <w:tcPr>
            <w:tcW w:w="1843" w:type="dxa"/>
            <w:tcBorders>
              <w:top w:val="nil"/>
              <w:bottom w:val="nil"/>
            </w:tcBorders>
          </w:tcPr>
          <w:p w14:paraId="7BB08DAF" w14:textId="77777777" w:rsidR="00B52DCC" w:rsidRDefault="00916648">
            <w:pPr>
              <w:pStyle w:val="TableParagraph"/>
              <w:spacing w:before="10"/>
              <w:ind w:left="73"/>
              <w:rPr>
                <w:sz w:val="20"/>
              </w:rPr>
            </w:pPr>
            <w:r>
              <w:rPr>
                <w:sz w:val="20"/>
              </w:rPr>
              <w:t>302-662-9</w:t>
            </w:r>
          </w:p>
        </w:tc>
      </w:tr>
      <w:tr w:rsidR="00B52DCC" w14:paraId="6DCF5B69" w14:textId="77777777">
        <w:trPr>
          <w:trHeight w:val="265"/>
        </w:trPr>
        <w:tc>
          <w:tcPr>
            <w:tcW w:w="852" w:type="dxa"/>
            <w:tcBorders>
              <w:top w:val="nil"/>
              <w:bottom w:val="nil"/>
            </w:tcBorders>
          </w:tcPr>
          <w:p w14:paraId="7341D1EB" w14:textId="77777777" w:rsidR="00B52DCC" w:rsidRDefault="00B52DCC">
            <w:pPr>
              <w:pStyle w:val="TableParagraph"/>
              <w:rPr>
                <w:sz w:val="18"/>
              </w:rPr>
            </w:pPr>
          </w:p>
        </w:tc>
        <w:tc>
          <w:tcPr>
            <w:tcW w:w="6231" w:type="dxa"/>
            <w:tcBorders>
              <w:top w:val="nil"/>
              <w:bottom w:val="nil"/>
            </w:tcBorders>
          </w:tcPr>
          <w:p w14:paraId="3F1F0D45" w14:textId="77777777" w:rsidR="00B52DCC" w:rsidRDefault="00B52DCC">
            <w:pPr>
              <w:pStyle w:val="TableParagraph"/>
              <w:rPr>
                <w:sz w:val="18"/>
              </w:rPr>
            </w:pPr>
          </w:p>
        </w:tc>
        <w:tc>
          <w:tcPr>
            <w:tcW w:w="1701" w:type="dxa"/>
            <w:tcBorders>
              <w:top w:val="nil"/>
              <w:bottom w:val="nil"/>
            </w:tcBorders>
          </w:tcPr>
          <w:p w14:paraId="254CF54C" w14:textId="77777777" w:rsidR="00B52DCC" w:rsidRDefault="00916648">
            <w:pPr>
              <w:pStyle w:val="TableParagraph"/>
              <w:spacing w:before="10"/>
              <w:ind w:left="73"/>
              <w:rPr>
                <w:sz w:val="20"/>
              </w:rPr>
            </w:pPr>
            <w:r>
              <w:rPr>
                <w:sz w:val="20"/>
              </w:rPr>
              <w:t>90641-00-2</w:t>
            </w:r>
          </w:p>
        </w:tc>
        <w:tc>
          <w:tcPr>
            <w:tcW w:w="1843" w:type="dxa"/>
            <w:tcBorders>
              <w:top w:val="nil"/>
              <w:bottom w:val="nil"/>
            </w:tcBorders>
          </w:tcPr>
          <w:p w14:paraId="146B274C" w14:textId="77777777" w:rsidR="00B52DCC" w:rsidRDefault="00916648">
            <w:pPr>
              <w:pStyle w:val="TableParagraph"/>
              <w:spacing w:before="10"/>
              <w:ind w:left="73"/>
              <w:rPr>
                <w:sz w:val="20"/>
              </w:rPr>
            </w:pPr>
            <w:r>
              <w:rPr>
                <w:sz w:val="20"/>
              </w:rPr>
              <w:t>292-623-1</w:t>
            </w:r>
          </w:p>
        </w:tc>
      </w:tr>
      <w:tr w:rsidR="00B52DCC" w14:paraId="52BCA1BF" w14:textId="77777777">
        <w:trPr>
          <w:trHeight w:val="265"/>
        </w:trPr>
        <w:tc>
          <w:tcPr>
            <w:tcW w:w="852" w:type="dxa"/>
            <w:tcBorders>
              <w:top w:val="nil"/>
              <w:bottom w:val="nil"/>
            </w:tcBorders>
          </w:tcPr>
          <w:p w14:paraId="46F2ABF4" w14:textId="77777777" w:rsidR="00B52DCC" w:rsidRDefault="00B52DCC">
            <w:pPr>
              <w:pStyle w:val="TableParagraph"/>
              <w:rPr>
                <w:sz w:val="18"/>
              </w:rPr>
            </w:pPr>
          </w:p>
        </w:tc>
        <w:tc>
          <w:tcPr>
            <w:tcW w:w="6231" w:type="dxa"/>
            <w:tcBorders>
              <w:top w:val="nil"/>
              <w:bottom w:val="nil"/>
            </w:tcBorders>
          </w:tcPr>
          <w:p w14:paraId="66BB7D30" w14:textId="77777777" w:rsidR="00B52DCC" w:rsidRDefault="00B52DCC">
            <w:pPr>
              <w:pStyle w:val="TableParagraph"/>
              <w:rPr>
                <w:sz w:val="18"/>
              </w:rPr>
            </w:pPr>
          </w:p>
        </w:tc>
        <w:tc>
          <w:tcPr>
            <w:tcW w:w="1701" w:type="dxa"/>
            <w:tcBorders>
              <w:top w:val="nil"/>
              <w:bottom w:val="nil"/>
            </w:tcBorders>
          </w:tcPr>
          <w:p w14:paraId="41BE9A91" w14:textId="77777777" w:rsidR="00B52DCC" w:rsidRDefault="00916648">
            <w:pPr>
              <w:pStyle w:val="TableParagraph"/>
              <w:spacing w:before="11"/>
              <w:ind w:left="73"/>
              <w:rPr>
                <w:sz w:val="20"/>
              </w:rPr>
            </w:pPr>
            <w:r>
              <w:rPr>
                <w:sz w:val="20"/>
              </w:rPr>
              <w:t>68513-87-1</w:t>
            </w:r>
          </w:p>
        </w:tc>
        <w:tc>
          <w:tcPr>
            <w:tcW w:w="1843" w:type="dxa"/>
            <w:tcBorders>
              <w:top w:val="nil"/>
              <w:bottom w:val="nil"/>
            </w:tcBorders>
          </w:tcPr>
          <w:p w14:paraId="483C7761" w14:textId="77777777" w:rsidR="00B52DCC" w:rsidRDefault="00916648">
            <w:pPr>
              <w:pStyle w:val="TableParagraph"/>
              <w:spacing w:before="11"/>
              <w:ind w:left="73"/>
              <w:rPr>
                <w:sz w:val="20"/>
              </w:rPr>
            </w:pPr>
            <w:r>
              <w:rPr>
                <w:sz w:val="20"/>
              </w:rPr>
              <w:t>271-020-7</w:t>
            </w:r>
          </w:p>
        </w:tc>
      </w:tr>
      <w:tr w:rsidR="00B52DCC" w14:paraId="5B3EABCE" w14:textId="77777777">
        <w:trPr>
          <w:trHeight w:val="280"/>
        </w:trPr>
        <w:tc>
          <w:tcPr>
            <w:tcW w:w="852" w:type="dxa"/>
            <w:tcBorders>
              <w:top w:val="nil"/>
            </w:tcBorders>
          </w:tcPr>
          <w:p w14:paraId="2996109A" w14:textId="77777777" w:rsidR="00B52DCC" w:rsidRDefault="00B52DCC">
            <w:pPr>
              <w:pStyle w:val="TableParagraph"/>
              <w:rPr>
                <w:sz w:val="18"/>
              </w:rPr>
            </w:pPr>
          </w:p>
        </w:tc>
        <w:tc>
          <w:tcPr>
            <w:tcW w:w="6231" w:type="dxa"/>
            <w:tcBorders>
              <w:top w:val="nil"/>
            </w:tcBorders>
          </w:tcPr>
          <w:p w14:paraId="7D07B337" w14:textId="77777777" w:rsidR="00B52DCC" w:rsidRDefault="00B52DCC">
            <w:pPr>
              <w:pStyle w:val="TableParagraph"/>
              <w:rPr>
                <w:sz w:val="18"/>
              </w:rPr>
            </w:pPr>
          </w:p>
        </w:tc>
        <w:tc>
          <w:tcPr>
            <w:tcW w:w="1701" w:type="dxa"/>
            <w:tcBorders>
              <w:top w:val="nil"/>
            </w:tcBorders>
          </w:tcPr>
          <w:p w14:paraId="2B734BEE" w14:textId="77777777" w:rsidR="00B52DCC" w:rsidRDefault="00916648">
            <w:pPr>
              <w:pStyle w:val="TableParagraph"/>
              <w:spacing w:before="10"/>
              <w:ind w:left="73"/>
              <w:rPr>
                <w:sz w:val="20"/>
              </w:rPr>
            </w:pPr>
            <w:r>
              <w:rPr>
                <w:sz w:val="20"/>
              </w:rPr>
              <w:t>70321-67-4</w:t>
            </w:r>
          </w:p>
        </w:tc>
        <w:tc>
          <w:tcPr>
            <w:tcW w:w="1843" w:type="dxa"/>
            <w:tcBorders>
              <w:top w:val="nil"/>
            </w:tcBorders>
          </w:tcPr>
          <w:p w14:paraId="0134A230" w14:textId="77777777" w:rsidR="00B52DCC" w:rsidRDefault="00916648">
            <w:pPr>
              <w:pStyle w:val="TableParagraph"/>
              <w:spacing w:before="10"/>
              <w:ind w:left="73"/>
              <w:rPr>
                <w:sz w:val="20"/>
              </w:rPr>
            </w:pPr>
            <w:r>
              <w:rPr>
                <w:sz w:val="20"/>
              </w:rPr>
              <w:t>274-560-1</w:t>
            </w:r>
          </w:p>
        </w:tc>
      </w:tr>
    </w:tbl>
    <w:p w14:paraId="0E51E9AA"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549A54E4" w14:textId="77777777">
        <w:trPr>
          <w:trHeight w:val="2116"/>
        </w:trPr>
        <w:tc>
          <w:tcPr>
            <w:tcW w:w="852" w:type="dxa"/>
          </w:tcPr>
          <w:p w14:paraId="777DC5F1" w14:textId="77777777" w:rsidR="00B52DCC" w:rsidRDefault="00B52DCC">
            <w:pPr>
              <w:pStyle w:val="TableParagraph"/>
              <w:rPr>
                <w:sz w:val="18"/>
              </w:rPr>
            </w:pPr>
          </w:p>
        </w:tc>
        <w:tc>
          <w:tcPr>
            <w:tcW w:w="6231" w:type="dxa"/>
          </w:tcPr>
          <w:p w14:paraId="2F1FAEAE" w14:textId="77777777" w:rsidR="00B52DCC" w:rsidRDefault="00B52DCC">
            <w:pPr>
              <w:pStyle w:val="TableParagraph"/>
              <w:rPr>
                <w:sz w:val="18"/>
              </w:rPr>
            </w:pPr>
          </w:p>
        </w:tc>
        <w:tc>
          <w:tcPr>
            <w:tcW w:w="1701" w:type="dxa"/>
          </w:tcPr>
          <w:p w14:paraId="6D7D1410" w14:textId="77777777" w:rsidR="00B52DCC" w:rsidRDefault="00916648">
            <w:pPr>
              <w:pStyle w:val="TableParagraph"/>
              <w:spacing w:line="226" w:lineRule="exact"/>
              <w:ind w:left="73"/>
              <w:rPr>
                <w:sz w:val="20"/>
              </w:rPr>
            </w:pPr>
            <w:r>
              <w:rPr>
                <w:sz w:val="20"/>
              </w:rPr>
              <w:t>92062-29-8</w:t>
            </w:r>
          </w:p>
          <w:p w14:paraId="72779542" w14:textId="77777777" w:rsidR="00B52DCC" w:rsidRDefault="00916648">
            <w:pPr>
              <w:pStyle w:val="TableParagraph"/>
              <w:spacing w:before="34"/>
              <w:ind w:left="73"/>
              <w:rPr>
                <w:sz w:val="20"/>
              </w:rPr>
            </w:pPr>
            <w:r>
              <w:rPr>
                <w:sz w:val="20"/>
              </w:rPr>
              <w:t>100801-63-6</w:t>
            </w:r>
          </w:p>
          <w:p w14:paraId="70A5F118" w14:textId="77777777" w:rsidR="00B52DCC" w:rsidRDefault="00916648">
            <w:pPr>
              <w:pStyle w:val="TableParagraph"/>
              <w:spacing w:before="34"/>
              <w:ind w:left="73"/>
              <w:rPr>
                <w:sz w:val="20"/>
              </w:rPr>
            </w:pPr>
            <w:r>
              <w:rPr>
                <w:sz w:val="20"/>
              </w:rPr>
              <w:t>100801-65-8</w:t>
            </w:r>
          </w:p>
          <w:p w14:paraId="291F2A1E" w14:textId="77777777" w:rsidR="00B52DCC" w:rsidRDefault="00916648">
            <w:pPr>
              <w:pStyle w:val="TableParagraph"/>
              <w:spacing w:before="34"/>
              <w:ind w:left="73"/>
              <w:rPr>
                <w:sz w:val="20"/>
              </w:rPr>
            </w:pPr>
            <w:r>
              <w:rPr>
                <w:sz w:val="20"/>
              </w:rPr>
              <w:t>100801-66-9</w:t>
            </w:r>
          </w:p>
          <w:p w14:paraId="2B9F993E" w14:textId="77777777" w:rsidR="00B52DCC" w:rsidRDefault="00916648">
            <w:pPr>
              <w:pStyle w:val="TableParagraph"/>
              <w:spacing w:before="34"/>
              <w:ind w:left="73"/>
              <w:rPr>
                <w:sz w:val="20"/>
              </w:rPr>
            </w:pPr>
            <w:r>
              <w:rPr>
                <w:sz w:val="20"/>
              </w:rPr>
              <w:t>73665-18-6</w:t>
            </w:r>
          </w:p>
          <w:p w14:paraId="24C698EC" w14:textId="77777777" w:rsidR="00B52DCC" w:rsidRDefault="00916648">
            <w:pPr>
              <w:pStyle w:val="TableParagraph"/>
              <w:spacing w:before="36"/>
              <w:ind w:left="73"/>
              <w:rPr>
                <w:sz w:val="20"/>
              </w:rPr>
            </w:pPr>
            <w:r>
              <w:rPr>
                <w:sz w:val="20"/>
              </w:rPr>
              <w:t>68815-21-4</w:t>
            </w:r>
          </w:p>
          <w:p w14:paraId="71E54E74" w14:textId="77777777" w:rsidR="00B52DCC" w:rsidRDefault="00916648">
            <w:pPr>
              <w:pStyle w:val="TableParagraph"/>
              <w:spacing w:before="34"/>
              <w:ind w:left="73"/>
              <w:rPr>
                <w:sz w:val="20"/>
              </w:rPr>
            </w:pPr>
            <w:r>
              <w:rPr>
                <w:sz w:val="20"/>
              </w:rPr>
              <w:t>65996-86-3</w:t>
            </w:r>
          </w:p>
          <w:p w14:paraId="04FFA53D" w14:textId="77777777" w:rsidR="00B52DCC" w:rsidRDefault="00916648">
            <w:pPr>
              <w:pStyle w:val="TableParagraph"/>
              <w:spacing w:before="34"/>
              <w:ind w:left="73"/>
              <w:rPr>
                <w:sz w:val="20"/>
              </w:rPr>
            </w:pPr>
            <w:r>
              <w:rPr>
                <w:sz w:val="20"/>
              </w:rPr>
              <w:t>65996-84-1</w:t>
            </w:r>
          </w:p>
        </w:tc>
        <w:tc>
          <w:tcPr>
            <w:tcW w:w="1843" w:type="dxa"/>
          </w:tcPr>
          <w:p w14:paraId="5E72DA9E" w14:textId="77777777" w:rsidR="00B52DCC" w:rsidRDefault="00916648">
            <w:pPr>
              <w:pStyle w:val="TableParagraph"/>
              <w:spacing w:line="226" w:lineRule="exact"/>
              <w:ind w:left="73"/>
              <w:rPr>
                <w:sz w:val="20"/>
              </w:rPr>
            </w:pPr>
            <w:r>
              <w:rPr>
                <w:sz w:val="20"/>
              </w:rPr>
              <w:t>295-544-0</w:t>
            </w:r>
          </w:p>
          <w:p w14:paraId="7739C7D8" w14:textId="77777777" w:rsidR="00B52DCC" w:rsidRDefault="00916648">
            <w:pPr>
              <w:pStyle w:val="TableParagraph"/>
              <w:spacing w:before="34"/>
              <w:ind w:left="73"/>
              <w:rPr>
                <w:sz w:val="20"/>
              </w:rPr>
            </w:pPr>
            <w:r>
              <w:rPr>
                <w:sz w:val="20"/>
              </w:rPr>
              <w:t>309-745-9</w:t>
            </w:r>
          </w:p>
          <w:p w14:paraId="7EB4B19C" w14:textId="77777777" w:rsidR="00B52DCC" w:rsidRDefault="00916648">
            <w:pPr>
              <w:pStyle w:val="TableParagraph"/>
              <w:spacing w:before="34"/>
              <w:ind w:left="73"/>
              <w:rPr>
                <w:sz w:val="20"/>
              </w:rPr>
            </w:pPr>
            <w:r>
              <w:rPr>
                <w:sz w:val="20"/>
              </w:rPr>
              <w:t>309-748-5</w:t>
            </w:r>
          </w:p>
          <w:p w14:paraId="750EAF85" w14:textId="77777777" w:rsidR="00B52DCC" w:rsidRDefault="00916648">
            <w:pPr>
              <w:pStyle w:val="TableParagraph"/>
              <w:spacing w:before="34"/>
              <w:ind w:left="73"/>
              <w:rPr>
                <w:sz w:val="20"/>
              </w:rPr>
            </w:pPr>
            <w:r>
              <w:rPr>
                <w:sz w:val="20"/>
              </w:rPr>
              <w:t>309-749-0</w:t>
            </w:r>
          </w:p>
          <w:p w14:paraId="4F707947" w14:textId="77777777" w:rsidR="00B52DCC" w:rsidRDefault="00916648">
            <w:pPr>
              <w:pStyle w:val="TableParagraph"/>
              <w:spacing w:before="34"/>
              <w:ind w:left="73"/>
              <w:rPr>
                <w:sz w:val="20"/>
              </w:rPr>
            </w:pPr>
            <w:r>
              <w:rPr>
                <w:sz w:val="20"/>
              </w:rPr>
              <w:t>277-567-8</w:t>
            </w:r>
          </w:p>
          <w:p w14:paraId="28E96B4A" w14:textId="77777777" w:rsidR="00B52DCC" w:rsidRDefault="00916648">
            <w:pPr>
              <w:pStyle w:val="TableParagraph"/>
              <w:spacing w:before="36"/>
              <w:ind w:left="73"/>
              <w:rPr>
                <w:sz w:val="20"/>
              </w:rPr>
            </w:pPr>
            <w:r>
              <w:rPr>
                <w:sz w:val="20"/>
              </w:rPr>
              <w:t>272-361-4</w:t>
            </w:r>
          </w:p>
          <w:p w14:paraId="1DC5CF33" w14:textId="77777777" w:rsidR="00B52DCC" w:rsidRDefault="00916648">
            <w:pPr>
              <w:pStyle w:val="TableParagraph"/>
              <w:spacing w:before="34"/>
              <w:ind w:left="73"/>
              <w:rPr>
                <w:sz w:val="20"/>
              </w:rPr>
            </w:pPr>
            <w:r>
              <w:rPr>
                <w:sz w:val="20"/>
              </w:rPr>
              <w:t>266-020-9</w:t>
            </w:r>
          </w:p>
          <w:p w14:paraId="48AA9EC9" w14:textId="77777777" w:rsidR="00B52DCC" w:rsidRDefault="00916648">
            <w:pPr>
              <w:pStyle w:val="TableParagraph"/>
              <w:spacing w:before="34"/>
              <w:ind w:left="73"/>
              <w:rPr>
                <w:sz w:val="20"/>
              </w:rPr>
            </w:pPr>
            <w:r>
              <w:rPr>
                <w:sz w:val="20"/>
              </w:rPr>
              <w:t>266-018-8</w:t>
            </w:r>
          </w:p>
        </w:tc>
      </w:tr>
      <w:tr w:rsidR="00B52DCC" w14:paraId="6B2147DB" w14:textId="77777777">
        <w:trPr>
          <w:trHeight w:val="11639"/>
        </w:trPr>
        <w:tc>
          <w:tcPr>
            <w:tcW w:w="852" w:type="dxa"/>
          </w:tcPr>
          <w:p w14:paraId="3FB7A0CB" w14:textId="77777777" w:rsidR="00B52DCC" w:rsidRDefault="00916648">
            <w:pPr>
              <w:pStyle w:val="TableParagraph"/>
              <w:spacing w:before="113"/>
              <w:ind w:left="107"/>
              <w:rPr>
                <w:sz w:val="20"/>
              </w:rPr>
            </w:pPr>
            <w:r>
              <w:rPr>
                <w:sz w:val="20"/>
              </w:rPr>
              <w:t>1542</w:t>
            </w:r>
          </w:p>
        </w:tc>
        <w:tc>
          <w:tcPr>
            <w:tcW w:w="6231" w:type="dxa"/>
          </w:tcPr>
          <w:p w14:paraId="02A07027" w14:textId="77777777" w:rsidR="00B52DCC" w:rsidRDefault="00916648">
            <w:pPr>
              <w:pStyle w:val="TableParagraph"/>
              <w:spacing w:line="276" w:lineRule="auto"/>
              <w:ind w:left="108" w:right="94"/>
              <w:jc w:val="both"/>
              <w:rPr>
                <w:sz w:val="20"/>
              </w:rPr>
            </w:pPr>
            <w:r>
              <w:rPr>
                <w:color w:val="221F1F"/>
                <w:sz w:val="20"/>
              </w:rPr>
              <w:t xml:space="preserve">Damıtma ve / veya diğer işleme yöntemleri kullanılarak üretilen petrol, kömür, katran ve doğal gaz ve bunların türevleri </w:t>
            </w:r>
            <w:r>
              <w:rPr>
                <w:sz w:val="20"/>
              </w:rPr>
              <w:t>a/a cinsinden % 0.1’e eşit ve fazla 1,3-butadien içerirse</w:t>
            </w:r>
          </w:p>
        </w:tc>
        <w:tc>
          <w:tcPr>
            <w:tcW w:w="1701" w:type="dxa"/>
          </w:tcPr>
          <w:p w14:paraId="5FFB4AED" w14:textId="77777777" w:rsidR="00B52DCC" w:rsidRDefault="00916648">
            <w:pPr>
              <w:pStyle w:val="TableParagraph"/>
              <w:spacing w:line="223" w:lineRule="exact"/>
              <w:ind w:left="111"/>
              <w:rPr>
                <w:sz w:val="20"/>
              </w:rPr>
            </w:pPr>
            <w:r>
              <w:rPr>
                <w:sz w:val="20"/>
              </w:rPr>
              <w:t>68607-11-4</w:t>
            </w:r>
          </w:p>
          <w:p w14:paraId="4676603C" w14:textId="77777777" w:rsidR="00B52DCC" w:rsidRDefault="00916648">
            <w:pPr>
              <w:pStyle w:val="TableParagraph"/>
              <w:spacing w:before="36"/>
              <w:ind w:left="111"/>
              <w:rPr>
                <w:sz w:val="20"/>
              </w:rPr>
            </w:pPr>
            <w:r>
              <w:rPr>
                <w:sz w:val="20"/>
              </w:rPr>
              <w:t>68783-06-2</w:t>
            </w:r>
          </w:p>
          <w:p w14:paraId="4656AB1F" w14:textId="77777777" w:rsidR="00B52DCC" w:rsidRDefault="00916648">
            <w:pPr>
              <w:pStyle w:val="TableParagraph"/>
              <w:spacing w:before="34"/>
              <w:ind w:left="111"/>
              <w:rPr>
                <w:sz w:val="20"/>
              </w:rPr>
            </w:pPr>
            <w:r>
              <w:rPr>
                <w:sz w:val="20"/>
              </w:rPr>
              <w:t>68814-67-5</w:t>
            </w:r>
          </w:p>
          <w:p w14:paraId="05EFAF7D" w14:textId="77777777" w:rsidR="00B52DCC" w:rsidRDefault="00916648">
            <w:pPr>
              <w:pStyle w:val="TableParagraph"/>
              <w:spacing w:before="34"/>
              <w:ind w:left="111"/>
              <w:rPr>
                <w:sz w:val="20"/>
              </w:rPr>
            </w:pPr>
            <w:r>
              <w:rPr>
                <w:sz w:val="20"/>
              </w:rPr>
              <w:t>68814-90-4</w:t>
            </w:r>
          </w:p>
          <w:p w14:paraId="572BFF1D" w14:textId="77777777" w:rsidR="00B52DCC" w:rsidRDefault="00916648">
            <w:pPr>
              <w:pStyle w:val="TableParagraph"/>
              <w:spacing w:before="35"/>
              <w:ind w:left="111"/>
              <w:rPr>
                <w:sz w:val="20"/>
              </w:rPr>
            </w:pPr>
            <w:r>
              <w:rPr>
                <w:sz w:val="20"/>
              </w:rPr>
              <w:t>68911-58-0</w:t>
            </w:r>
          </w:p>
          <w:p w14:paraId="4DE6D7EC" w14:textId="77777777" w:rsidR="00B52DCC" w:rsidRDefault="00916648">
            <w:pPr>
              <w:pStyle w:val="TableParagraph"/>
              <w:spacing w:before="34"/>
              <w:ind w:left="111"/>
              <w:rPr>
                <w:sz w:val="20"/>
              </w:rPr>
            </w:pPr>
            <w:r>
              <w:rPr>
                <w:sz w:val="20"/>
              </w:rPr>
              <w:t>68911-59-1</w:t>
            </w:r>
          </w:p>
          <w:p w14:paraId="2BF65127" w14:textId="77777777" w:rsidR="00B52DCC" w:rsidRDefault="00916648">
            <w:pPr>
              <w:pStyle w:val="TableParagraph"/>
              <w:spacing w:before="36"/>
              <w:ind w:left="111"/>
              <w:rPr>
                <w:sz w:val="20"/>
              </w:rPr>
            </w:pPr>
            <w:r>
              <w:rPr>
                <w:sz w:val="20"/>
              </w:rPr>
              <w:t>68919-01-7</w:t>
            </w:r>
          </w:p>
          <w:p w14:paraId="23940589" w14:textId="77777777" w:rsidR="00B52DCC" w:rsidRDefault="00916648">
            <w:pPr>
              <w:pStyle w:val="TableParagraph"/>
              <w:spacing w:before="34"/>
              <w:ind w:left="111"/>
              <w:rPr>
                <w:sz w:val="20"/>
              </w:rPr>
            </w:pPr>
            <w:r>
              <w:rPr>
                <w:sz w:val="20"/>
              </w:rPr>
              <w:t>68919-02-8</w:t>
            </w:r>
          </w:p>
          <w:p w14:paraId="00A50D60" w14:textId="77777777" w:rsidR="00B52DCC" w:rsidRDefault="00916648">
            <w:pPr>
              <w:pStyle w:val="TableParagraph"/>
              <w:spacing w:before="34"/>
              <w:ind w:left="111"/>
              <w:rPr>
                <w:sz w:val="20"/>
              </w:rPr>
            </w:pPr>
            <w:r>
              <w:rPr>
                <w:sz w:val="20"/>
              </w:rPr>
              <w:t>68919-03-9</w:t>
            </w:r>
          </w:p>
          <w:p w14:paraId="56FEBC9E" w14:textId="77777777" w:rsidR="00B52DCC" w:rsidRDefault="00916648">
            <w:pPr>
              <w:pStyle w:val="TableParagraph"/>
              <w:spacing w:before="34"/>
              <w:ind w:left="111"/>
              <w:rPr>
                <w:sz w:val="20"/>
              </w:rPr>
            </w:pPr>
            <w:r>
              <w:rPr>
                <w:sz w:val="20"/>
              </w:rPr>
              <w:t>68919-04-0</w:t>
            </w:r>
          </w:p>
          <w:p w14:paraId="0596E1B4" w14:textId="77777777" w:rsidR="00B52DCC" w:rsidRDefault="00916648">
            <w:pPr>
              <w:pStyle w:val="TableParagraph"/>
              <w:spacing w:before="34"/>
              <w:ind w:left="111"/>
              <w:rPr>
                <w:sz w:val="20"/>
              </w:rPr>
            </w:pPr>
            <w:r>
              <w:rPr>
                <w:sz w:val="20"/>
              </w:rPr>
              <w:t>68919-07-3</w:t>
            </w:r>
          </w:p>
          <w:p w14:paraId="085D6F57" w14:textId="77777777" w:rsidR="00B52DCC" w:rsidRDefault="00916648">
            <w:pPr>
              <w:pStyle w:val="TableParagraph"/>
              <w:spacing w:before="37"/>
              <w:ind w:left="111"/>
              <w:rPr>
                <w:sz w:val="20"/>
              </w:rPr>
            </w:pPr>
            <w:r>
              <w:rPr>
                <w:sz w:val="20"/>
              </w:rPr>
              <w:t>68919-08-4</w:t>
            </w:r>
          </w:p>
          <w:p w14:paraId="038511E2" w14:textId="77777777" w:rsidR="00B52DCC" w:rsidRDefault="00916648">
            <w:pPr>
              <w:pStyle w:val="TableParagraph"/>
              <w:spacing w:before="34"/>
              <w:ind w:left="111"/>
              <w:rPr>
                <w:sz w:val="20"/>
              </w:rPr>
            </w:pPr>
            <w:r>
              <w:rPr>
                <w:sz w:val="20"/>
              </w:rPr>
              <w:t>68919-11-9</w:t>
            </w:r>
          </w:p>
          <w:p w14:paraId="230BC433" w14:textId="77777777" w:rsidR="00B52DCC" w:rsidRDefault="00916648">
            <w:pPr>
              <w:pStyle w:val="TableParagraph"/>
              <w:spacing w:before="34"/>
              <w:ind w:left="111"/>
              <w:rPr>
                <w:sz w:val="20"/>
              </w:rPr>
            </w:pPr>
            <w:r>
              <w:rPr>
                <w:sz w:val="20"/>
              </w:rPr>
              <w:t>68919-12-0</w:t>
            </w:r>
          </w:p>
          <w:p w14:paraId="15729BBE" w14:textId="77777777" w:rsidR="00B52DCC" w:rsidRDefault="00916648">
            <w:pPr>
              <w:pStyle w:val="TableParagraph"/>
              <w:spacing w:before="34"/>
              <w:ind w:left="111"/>
              <w:rPr>
                <w:sz w:val="20"/>
              </w:rPr>
            </w:pPr>
            <w:r>
              <w:rPr>
                <w:sz w:val="20"/>
              </w:rPr>
              <w:t>68952-79-4</w:t>
            </w:r>
          </w:p>
          <w:p w14:paraId="68CD78E0" w14:textId="77777777" w:rsidR="00B52DCC" w:rsidRDefault="00916648">
            <w:pPr>
              <w:pStyle w:val="TableParagraph"/>
              <w:spacing w:before="34"/>
              <w:ind w:left="111"/>
              <w:rPr>
                <w:sz w:val="20"/>
              </w:rPr>
            </w:pPr>
            <w:r>
              <w:rPr>
                <w:sz w:val="20"/>
              </w:rPr>
              <w:t>68952-80-7</w:t>
            </w:r>
          </w:p>
          <w:p w14:paraId="2DA313B3" w14:textId="77777777" w:rsidR="00B52DCC" w:rsidRDefault="00916648">
            <w:pPr>
              <w:pStyle w:val="TableParagraph"/>
              <w:spacing w:before="37"/>
              <w:ind w:left="111"/>
              <w:rPr>
                <w:sz w:val="20"/>
              </w:rPr>
            </w:pPr>
            <w:r>
              <w:rPr>
                <w:sz w:val="20"/>
              </w:rPr>
              <w:t>68955-33-9</w:t>
            </w:r>
          </w:p>
          <w:p w14:paraId="64378A33" w14:textId="77777777" w:rsidR="00B52DCC" w:rsidRDefault="00916648">
            <w:pPr>
              <w:pStyle w:val="TableParagraph"/>
              <w:spacing w:before="34"/>
              <w:ind w:left="111"/>
              <w:rPr>
                <w:sz w:val="20"/>
              </w:rPr>
            </w:pPr>
            <w:r>
              <w:rPr>
                <w:sz w:val="20"/>
              </w:rPr>
              <w:t>68989-88-8</w:t>
            </w:r>
          </w:p>
          <w:p w14:paraId="41BDAE01" w14:textId="77777777" w:rsidR="00B52DCC" w:rsidRDefault="00916648">
            <w:pPr>
              <w:pStyle w:val="TableParagraph"/>
              <w:spacing w:before="34"/>
              <w:ind w:left="111"/>
              <w:rPr>
                <w:sz w:val="20"/>
              </w:rPr>
            </w:pPr>
            <w:r>
              <w:rPr>
                <w:sz w:val="20"/>
              </w:rPr>
              <w:t>92045-15-3</w:t>
            </w:r>
          </w:p>
          <w:p w14:paraId="24C93049" w14:textId="77777777" w:rsidR="00B52DCC" w:rsidRDefault="00916648">
            <w:pPr>
              <w:pStyle w:val="TableParagraph"/>
              <w:spacing w:before="34"/>
              <w:ind w:left="111"/>
              <w:rPr>
                <w:sz w:val="20"/>
              </w:rPr>
            </w:pPr>
            <w:r>
              <w:rPr>
                <w:sz w:val="20"/>
              </w:rPr>
              <w:t>92045-16-4</w:t>
            </w:r>
          </w:p>
          <w:p w14:paraId="554E24C7" w14:textId="77777777" w:rsidR="00B52DCC" w:rsidRDefault="00916648">
            <w:pPr>
              <w:pStyle w:val="TableParagraph"/>
              <w:spacing w:before="34"/>
              <w:ind w:left="111"/>
              <w:rPr>
                <w:sz w:val="20"/>
              </w:rPr>
            </w:pPr>
            <w:r>
              <w:rPr>
                <w:sz w:val="20"/>
              </w:rPr>
              <w:t>92045-17-5</w:t>
            </w:r>
          </w:p>
          <w:p w14:paraId="31E5D257" w14:textId="77777777" w:rsidR="00B52DCC" w:rsidRDefault="00916648">
            <w:pPr>
              <w:pStyle w:val="TableParagraph"/>
              <w:spacing w:before="36"/>
              <w:ind w:left="111"/>
              <w:rPr>
                <w:sz w:val="20"/>
              </w:rPr>
            </w:pPr>
            <w:r>
              <w:rPr>
                <w:sz w:val="20"/>
              </w:rPr>
              <w:t>92045-18-6</w:t>
            </w:r>
          </w:p>
          <w:p w14:paraId="58C32A99" w14:textId="77777777" w:rsidR="00B52DCC" w:rsidRDefault="00916648">
            <w:pPr>
              <w:pStyle w:val="TableParagraph"/>
              <w:spacing w:before="34"/>
              <w:ind w:left="111"/>
              <w:rPr>
                <w:sz w:val="20"/>
              </w:rPr>
            </w:pPr>
            <w:r>
              <w:rPr>
                <w:sz w:val="20"/>
              </w:rPr>
              <w:t>92045-19-7</w:t>
            </w:r>
          </w:p>
          <w:p w14:paraId="52460500" w14:textId="77777777" w:rsidR="00B52DCC" w:rsidRDefault="00916648">
            <w:pPr>
              <w:pStyle w:val="TableParagraph"/>
              <w:spacing w:before="34"/>
              <w:ind w:left="111"/>
              <w:rPr>
                <w:sz w:val="20"/>
              </w:rPr>
            </w:pPr>
            <w:r>
              <w:rPr>
                <w:sz w:val="20"/>
              </w:rPr>
              <w:t>92045-20-0</w:t>
            </w:r>
          </w:p>
          <w:p w14:paraId="633AAD89" w14:textId="77777777" w:rsidR="00B52DCC" w:rsidRDefault="00916648">
            <w:pPr>
              <w:pStyle w:val="TableParagraph"/>
              <w:spacing w:before="34"/>
              <w:ind w:left="111"/>
              <w:rPr>
                <w:sz w:val="20"/>
              </w:rPr>
            </w:pPr>
            <w:r>
              <w:rPr>
                <w:sz w:val="20"/>
              </w:rPr>
              <w:t>68131-75-9</w:t>
            </w:r>
          </w:p>
          <w:p w14:paraId="5D20471F" w14:textId="77777777" w:rsidR="00B52DCC" w:rsidRDefault="00916648">
            <w:pPr>
              <w:pStyle w:val="TableParagraph"/>
              <w:spacing w:before="34"/>
              <w:ind w:left="111"/>
              <w:rPr>
                <w:sz w:val="20"/>
              </w:rPr>
            </w:pPr>
            <w:r>
              <w:rPr>
                <w:sz w:val="20"/>
              </w:rPr>
              <w:t>68307-98-2</w:t>
            </w:r>
          </w:p>
          <w:p w14:paraId="3A554EBF" w14:textId="77777777" w:rsidR="00B52DCC" w:rsidRDefault="00916648">
            <w:pPr>
              <w:pStyle w:val="TableParagraph"/>
              <w:spacing w:before="37"/>
              <w:ind w:left="111"/>
              <w:rPr>
                <w:sz w:val="20"/>
              </w:rPr>
            </w:pPr>
            <w:r>
              <w:rPr>
                <w:sz w:val="20"/>
              </w:rPr>
              <w:t>68307-99-3</w:t>
            </w:r>
          </w:p>
          <w:p w14:paraId="75BAD119" w14:textId="77777777" w:rsidR="00B52DCC" w:rsidRDefault="00916648">
            <w:pPr>
              <w:pStyle w:val="TableParagraph"/>
              <w:spacing w:before="34"/>
              <w:ind w:left="111"/>
              <w:rPr>
                <w:sz w:val="20"/>
              </w:rPr>
            </w:pPr>
            <w:r>
              <w:rPr>
                <w:sz w:val="20"/>
              </w:rPr>
              <w:t>68308-00-9</w:t>
            </w:r>
          </w:p>
          <w:p w14:paraId="1AF49283" w14:textId="77777777" w:rsidR="00B52DCC" w:rsidRDefault="00916648">
            <w:pPr>
              <w:pStyle w:val="TableParagraph"/>
              <w:spacing w:before="34"/>
              <w:ind w:left="111"/>
              <w:rPr>
                <w:sz w:val="20"/>
              </w:rPr>
            </w:pPr>
            <w:r>
              <w:rPr>
                <w:sz w:val="20"/>
              </w:rPr>
              <w:t>68308-01-0</w:t>
            </w:r>
          </w:p>
          <w:p w14:paraId="33A56AC1" w14:textId="77777777" w:rsidR="00B52DCC" w:rsidRDefault="00916648">
            <w:pPr>
              <w:pStyle w:val="TableParagraph"/>
              <w:spacing w:before="34"/>
              <w:ind w:left="111"/>
              <w:rPr>
                <w:sz w:val="20"/>
              </w:rPr>
            </w:pPr>
            <w:r>
              <w:rPr>
                <w:sz w:val="20"/>
              </w:rPr>
              <w:t>68308-10-1</w:t>
            </w:r>
          </w:p>
          <w:p w14:paraId="6BFD4CAC" w14:textId="77777777" w:rsidR="00B52DCC" w:rsidRDefault="00916648">
            <w:pPr>
              <w:pStyle w:val="TableParagraph"/>
              <w:spacing w:before="34"/>
              <w:ind w:left="111"/>
              <w:rPr>
                <w:sz w:val="20"/>
              </w:rPr>
            </w:pPr>
            <w:r>
              <w:rPr>
                <w:sz w:val="20"/>
              </w:rPr>
              <w:t>68308-03-2</w:t>
            </w:r>
          </w:p>
          <w:p w14:paraId="6F73452A" w14:textId="77777777" w:rsidR="00B52DCC" w:rsidRDefault="00916648">
            <w:pPr>
              <w:pStyle w:val="TableParagraph"/>
              <w:spacing w:before="37"/>
              <w:ind w:left="111"/>
              <w:rPr>
                <w:sz w:val="20"/>
              </w:rPr>
            </w:pPr>
            <w:r>
              <w:rPr>
                <w:sz w:val="20"/>
              </w:rPr>
              <w:t>68308-04-3</w:t>
            </w:r>
          </w:p>
          <w:p w14:paraId="34313EA4" w14:textId="77777777" w:rsidR="00B52DCC" w:rsidRDefault="00916648">
            <w:pPr>
              <w:pStyle w:val="TableParagraph"/>
              <w:spacing w:before="34"/>
              <w:ind w:left="111"/>
              <w:rPr>
                <w:sz w:val="20"/>
              </w:rPr>
            </w:pPr>
            <w:r>
              <w:rPr>
                <w:sz w:val="20"/>
              </w:rPr>
              <w:t>68308-05-4</w:t>
            </w:r>
          </w:p>
          <w:p w14:paraId="603CE016" w14:textId="77777777" w:rsidR="00B52DCC" w:rsidRDefault="00916648">
            <w:pPr>
              <w:pStyle w:val="TableParagraph"/>
              <w:spacing w:before="34"/>
              <w:ind w:left="111"/>
              <w:rPr>
                <w:sz w:val="20"/>
              </w:rPr>
            </w:pPr>
            <w:r>
              <w:rPr>
                <w:sz w:val="20"/>
              </w:rPr>
              <w:t>68308-06-5</w:t>
            </w:r>
          </w:p>
          <w:p w14:paraId="1A6D82E9" w14:textId="77777777" w:rsidR="00B52DCC" w:rsidRDefault="00916648">
            <w:pPr>
              <w:pStyle w:val="TableParagraph"/>
              <w:spacing w:before="34"/>
              <w:ind w:left="111"/>
              <w:rPr>
                <w:sz w:val="20"/>
              </w:rPr>
            </w:pPr>
            <w:r>
              <w:rPr>
                <w:sz w:val="20"/>
              </w:rPr>
              <w:t>68308-07-6</w:t>
            </w:r>
          </w:p>
          <w:p w14:paraId="7643F317" w14:textId="77777777" w:rsidR="00B52DCC" w:rsidRDefault="00916648">
            <w:pPr>
              <w:pStyle w:val="TableParagraph"/>
              <w:spacing w:before="34"/>
              <w:ind w:left="111"/>
              <w:rPr>
                <w:sz w:val="20"/>
              </w:rPr>
            </w:pPr>
            <w:r>
              <w:rPr>
                <w:sz w:val="20"/>
              </w:rPr>
              <w:t>68308-09-8</w:t>
            </w:r>
          </w:p>
          <w:p w14:paraId="27D1C061" w14:textId="77777777" w:rsidR="00B52DCC" w:rsidRDefault="00916648">
            <w:pPr>
              <w:pStyle w:val="TableParagraph"/>
              <w:spacing w:before="36"/>
              <w:ind w:left="111"/>
              <w:rPr>
                <w:sz w:val="20"/>
              </w:rPr>
            </w:pPr>
            <w:r>
              <w:rPr>
                <w:sz w:val="20"/>
              </w:rPr>
              <w:t>68308-11-2</w:t>
            </w:r>
          </w:p>
          <w:p w14:paraId="34CE0901" w14:textId="77777777" w:rsidR="00B52DCC" w:rsidRDefault="00916648">
            <w:pPr>
              <w:pStyle w:val="TableParagraph"/>
              <w:spacing w:before="34"/>
              <w:ind w:left="111"/>
              <w:rPr>
                <w:sz w:val="20"/>
              </w:rPr>
            </w:pPr>
            <w:r>
              <w:rPr>
                <w:sz w:val="20"/>
              </w:rPr>
              <w:t>68308-12-3</w:t>
            </w:r>
          </w:p>
          <w:p w14:paraId="5F3C34F1" w14:textId="77777777" w:rsidR="00B52DCC" w:rsidRDefault="00916648">
            <w:pPr>
              <w:pStyle w:val="TableParagraph"/>
              <w:spacing w:before="34"/>
              <w:ind w:left="111"/>
              <w:rPr>
                <w:sz w:val="20"/>
              </w:rPr>
            </w:pPr>
            <w:r>
              <w:rPr>
                <w:sz w:val="20"/>
              </w:rPr>
              <w:t>68409-99-4</w:t>
            </w:r>
          </w:p>
          <w:p w14:paraId="23C7E9A1" w14:textId="77777777" w:rsidR="00B52DCC" w:rsidRDefault="00916648">
            <w:pPr>
              <w:pStyle w:val="TableParagraph"/>
              <w:spacing w:before="34"/>
              <w:ind w:left="111"/>
              <w:rPr>
                <w:sz w:val="20"/>
              </w:rPr>
            </w:pPr>
            <w:r>
              <w:rPr>
                <w:sz w:val="20"/>
              </w:rPr>
              <w:t>68475-57-0</w:t>
            </w:r>
          </w:p>
          <w:p w14:paraId="475A846E" w14:textId="77777777" w:rsidR="00B52DCC" w:rsidRDefault="00916648">
            <w:pPr>
              <w:pStyle w:val="TableParagraph"/>
              <w:spacing w:before="35"/>
              <w:ind w:left="111"/>
              <w:rPr>
                <w:sz w:val="20"/>
              </w:rPr>
            </w:pPr>
            <w:r>
              <w:rPr>
                <w:sz w:val="20"/>
              </w:rPr>
              <w:t>68475-58-1</w:t>
            </w:r>
          </w:p>
          <w:p w14:paraId="7697399D" w14:textId="77777777" w:rsidR="00B52DCC" w:rsidRDefault="00916648">
            <w:pPr>
              <w:pStyle w:val="TableParagraph"/>
              <w:spacing w:before="36"/>
              <w:ind w:left="111"/>
              <w:rPr>
                <w:sz w:val="20"/>
              </w:rPr>
            </w:pPr>
            <w:r>
              <w:rPr>
                <w:sz w:val="20"/>
              </w:rPr>
              <w:t>68475-59-2</w:t>
            </w:r>
          </w:p>
          <w:p w14:paraId="228A2B15" w14:textId="77777777" w:rsidR="00B52DCC" w:rsidRDefault="00916648">
            <w:pPr>
              <w:pStyle w:val="TableParagraph"/>
              <w:spacing w:before="34"/>
              <w:ind w:left="111"/>
              <w:rPr>
                <w:sz w:val="20"/>
              </w:rPr>
            </w:pPr>
            <w:r>
              <w:rPr>
                <w:sz w:val="20"/>
              </w:rPr>
              <w:t>68475-60-5</w:t>
            </w:r>
          </w:p>
          <w:p w14:paraId="29A37F99" w14:textId="77777777" w:rsidR="00B52DCC" w:rsidRDefault="00916648">
            <w:pPr>
              <w:pStyle w:val="TableParagraph"/>
              <w:spacing w:before="34"/>
              <w:ind w:left="111"/>
              <w:rPr>
                <w:sz w:val="20"/>
              </w:rPr>
            </w:pPr>
            <w:r>
              <w:rPr>
                <w:sz w:val="20"/>
              </w:rPr>
              <w:t>68476-26-6</w:t>
            </w:r>
          </w:p>
        </w:tc>
        <w:tc>
          <w:tcPr>
            <w:tcW w:w="1843" w:type="dxa"/>
          </w:tcPr>
          <w:p w14:paraId="0062E88D" w14:textId="77777777" w:rsidR="00B52DCC" w:rsidRDefault="00916648">
            <w:pPr>
              <w:pStyle w:val="TableParagraph"/>
              <w:spacing w:line="223" w:lineRule="exact"/>
              <w:ind w:left="109"/>
              <w:rPr>
                <w:sz w:val="20"/>
              </w:rPr>
            </w:pPr>
            <w:r>
              <w:rPr>
                <w:sz w:val="20"/>
              </w:rPr>
              <w:t>271-750-6</w:t>
            </w:r>
          </w:p>
          <w:p w14:paraId="6D802623" w14:textId="77777777" w:rsidR="00B52DCC" w:rsidRDefault="00916648">
            <w:pPr>
              <w:pStyle w:val="TableParagraph"/>
              <w:spacing w:before="36"/>
              <w:ind w:left="109"/>
              <w:rPr>
                <w:sz w:val="20"/>
              </w:rPr>
            </w:pPr>
            <w:r>
              <w:rPr>
                <w:sz w:val="20"/>
              </w:rPr>
              <w:t>272-182-1</w:t>
            </w:r>
          </w:p>
          <w:p w14:paraId="68440067" w14:textId="77777777" w:rsidR="00B52DCC" w:rsidRDefault="00916648">
            <w:pPr>
              <w:pStyle w:val="TableParagraph"/>
              <w:spacing w:before="34"/>
              <w:ind w:left="109"/>
              <w:rPr>
                <w:sz w:val="20"/>
              </w:rPr>
            </w:pPr>
            <w:r>
              <w:rPr>
                <w:sz w:val="20"/>
              </w:rPr>
              <w:t>272-338-9</w:t>
            </w:r>
            <w:r>
              <w:rPr>
                <w:spacing w:val="6"/>
                <w:sz w:val="20"/>
              </w:rPr>
              <w:t xml:space="preserve"> </w:t>
            </w:r>
            <w:r>
              <w:rPr>
                <w:sz w:val="20"/>
              </w:rPr>
              <w:t>272-343-</w:t>
            </w:r>
          </w:p>
          <w:p w14:paraId="13D06908" w14:textId="77777777" w:rsidR="00B52DCC" w:rsidRDefault="00916648">
            <w:pPr>
              <w:pStyle w:val="TableParagraph"/>
              <w:spacing w:before="34"/>
              <w:ind w:left="109"/>
              <w:rPr>
                <w:sz w:val="20"/>
              </w:rPr>
            </w:pPr>
            <w:r>
              <w:rPr>
                <w:sz w:val="20"/>
              </w:rPr>
              <w:t xml:space="preserve">6   272-775-5  </w:t>
            </w:r>
            <w:r>
              <w:rPr>
                <w:spacing w:val="23"/>
                <w:sz w:val="20"/>
              </w:rPr>
              <w:t xml:space="preserve"> </w:t>
            </w:r>
            <w:r>
              <w:rPr>
                <w:sz w:val="20"/>
              </w:rPr>
              <w:t>272-</w:t>
            </w:r>
          </w:p>
          <w:p w14:paraId="3D5A03D1" w14:textId="77777777" w:rsidR="00B52DCC" w:rsidRDefault="00916648">
            <w:pPr>
              <w:pStyle w:val="TableParagraph"/>
              <w:tabs>
                <w:tab w:val="left" w:pos="904"/>
              </w:tabs>
              <w:spacing w:before="35"/>
              <w:ind w:left="109"/>
              <w:rPr>
                <w:sz w:val="20"/>
              </w:rPr>
            </w:pPr>
            <w:r>
              <w:rPr>
                <w:sz w:val="20"/>
              </w:rPr>
              <w:t>776-0</w:t>
            </w:r>
            <w:r>
              <w:rPr>
                <w:sz w:val="20"/>
              </w:rPr>
              <w:tab/>
              <w:t>272-873-8</w:t>
            </w:r>
          </w:p>
          <w:p w14:paraId="41512D56" w14:textId="77777777" w:rsidR="00B52DCC" w:rsidRDefault="00916648">
            <w:pPr>
              <w:pStyle w:val="TableParagraph"/>
              <w:spacing w:before="34"/>
              <w:ind w:left="109"/>
              <w:rPr>
                <w:sz w:val="20"/>
              </w:rPr>
            </w:pPr>
            <w:r>
              <w:rPr>
                <w:sz w:val="20"/>
              </w:rPr>
              <w:t>272-874-3</w:t>
            </w:r>
            <w:r>
              <w:rPr>
                <w:spacing w:val="6"/>
                <w:sz w:val="20"/>
              </w:rPr>
              <w:t xml:space="preserve"> </w:t>
            </w:r>
            <w:r>
              <w:rPr>
                <w:sz w:val="20"/>
              </w:rPr>
              <w:t>272-875-</w:t>
            </w:r>
          </w:p>
          <w:p w14:paraId="62450FDC" w14:textId="77777777" w:rsidR="00B52DCC" w:rsidRDefault="00916648">
            <w:pPr>
              <w:pStyle w:val="TableParagraph"/>
              <w:spacing w:before="36"/>
              <w:ind w:left="109"/>
              <w:rPr>
                <w:sz w:val="20"/>
              </w:rPr>
            </w:pPr>
            <w:r>
              <w:rPr>
                <w:sz w:val="20"/>
              </w:rPr>
              <w:t xml:space="preserve">9   272-876-4  </w:t>
            </w:r>
            <w:r>
              <w:rPr>
                <w:spacing w:val="23"/>
                <w:sz w:val="20"/>
              </w:rPr>
              <w:t xml:space="preserve"> </w:t>
            </w:r>
            <w:r>
              <w:rPr>
                <w:sz w:val="20"/>
              </w:rPr>
              <w:t>272-</w:t>
            </w:r>
          </w:p>
          <w:p w14:paraId="0E7E600A" w14:textId="77777777" w:rsidR="00B52DCC" w:rsidRDefault="00916648">
            <w:pPr>
              <w:pStyle w:val="TableParagraph"/>
              <w:tabs>
                <w:tab w:val="left" w:pos="904"/>
              </w:tabs>
              <w:spacing w:before="34"/>
              <w:ind w:left="109"/>
              <w:rPr>
                <w:sz w:val="20"/>
              </w:rPr>
            </w:pPr>
            <w:r>
              <w:rPr>
                <w:sz w:val="20"/>
              </w:rPr>
              <w:t>880-6</w:t>
            </w:r>
            <w:r>
              <w:rPr>
                <w:sz w:val="20"/>
              </w:rPr>
              <w:tab/>
              <w:t>272-881-1</w:t>
            </w:r>
          </w:p>
          <w:p w14:paraId="21370F70" w14:textId="77777777" w:rsidR="00B52DCC" w:rsidRDefault="00916648">
            <w:pPr>
              <w:pStyle w:val="TableParagraph"/>
              <w:spacing w:before="34"/>
              <w:ind w:left="109"/>
              <w:rPr>
                <w:sz w:val="20"/>
              </w:rPr>
            </w:pPr>
            <w:r>
              <w:rPr>
                <w:sz w:val="20"/>
              </w:rPr>
              <w:t>272-884-8</w:t>
            </w:r>
            <w:r>
              <w:rPr>
                <w:spacing w:val="6"/>
                <w:sz w:val="20"/>
              </w:rPr>
              <w:t xml:space="preserve"> </w:t>
            </w:r>
            <w:r>
              <w:rPr>
                <w:sz w:val="20"/>
              </w:rPr>
              <w:t>272-885-</w:t>
            </w:r>
          </w:p>
          <w:p w14:paraId="5858112E" w14:textId="77777777" w:rsidR="00B52DCC" w:rsidRDefault="00916648">
            <w:pPr>
              <w:pStyle w:val="TableParagraph"/>
              <w:spacing w:before="34"/>
              <w:ind w:left="109"/>
              <w:rPr>
                <w:sz w:val="20"/>
              </w:rPr>
            </w:pPr>
            <w:r>
              <w:rPr>
                <w:sz w:val="20"/>
              </w:rPr>
              <w:t xml:space="preserve">3   273-173-5  </w:t>
            </w:r>
            <w:r>
              <w:rPr>
                <w:spacing w:val="23"/>
                <w:sz w:val="20"/>
              </w:rPr>
              <w:t xml:space="preserve"> </w:t>
            </w:r>
            <w:r>
              <w:rPr>
                <w:sz w:val="20"/>
              </w:rPr>
              <w:t>273-</w:t>
            </w:r>
          </w:p>
          <w:p w14:paraId="4597F537" w14:textId="77777777" w:rsidR="00B52DCC" w:rsidRDefault="00916648">
            <w:pPr>
              <w:pStyle w:val="TableParagraph"/>
              <w:tabs>
                <w:tab w:val="left" w:pos="904"/>
              </w:tabs>
              <w:spacing w:before="34"/>
              <w:ind w:left="109"/>
              <w:rPr>
                <w:sz w:val="20"/>
              </w:rPr>
            </w:pPr>
            <w:r>
              <w:rPr>
                <w:sz w:val="20"/>
              </w:rPr>
              <w:t>174-0</w:t>
            </w:r>
            <w:r>
              <w:rPr>
                <w:sz w:val="20"/>
              </w:rPr>
              <w:tab/>
              <w:t>273-269-7</w:t>
            </w:r>
          </w:p>
          <w:p w14:paraId="71A72135" w14:textId="77777777" w:rsidR="00B52DCC" w:rsidRDefault="00916648">
            <w:pPr>
              <w:pStyle w:val="TableParagraph"/>
              <w:spacing w:before="37"/>
              <w:ind w:left="109"/>
              <w:rPr>
                <w:sz w:val="20"/>
              </w:rPr>
            </w:pPr>
            <w:r>
              <w:rPr>
                <w:sz w:val="20"/>
              </w:rPr>
              <w:t>273-563-5</w:t>
            </w:r>
            <w:r>
              <w:rPr>
                <w:spacing w:val="6"/>
                <w:sz w:val="20"/>
              </w:rPr>
              <w:t xml:space="preserve"> </w:t>
            </w:r>
            <w:r>
              <w:rPr>
                <w:sz w:val="20"/>
              </w:rPr>
              <w:t>295-397-</w:t>
            </w:r>
          </w:p>
          <w:p w14:paraId="33B1F37A" w14:textId="77777777" w:rsidR="00B52DCC" w:rsidRDefault="00916648">
            <w:pPr>
              <w:pStyle w:val="TableParagraph"/>
              <w:spacing w:before="34"/>
              <w:ind w:left="109"/>
              <w:rPr>
                <w:sz w:val="20"/>
              </w:rPr>
            </w:pPr>
            <w:r>
              <w:rPr>
                <w:sz w:val="20"/>
              </w:rPr>
              <w:t xml:space="preserve">2   295-398-8  </w:t>
            </w:r>
            <w:r>
              <w:rPr>
                <w:spacing w:val="23"/>
                <w:sz w:val="20"/>
              </w:rPr>
              <w:t xml:space="preserve"> </w:t>
            </w:r>
            <w:r>
              <w:rPr>
                <w:sz w:val="20"/>
              </w:rPr>
              <w:t>295-</w:t>
            </w:r>
          </w:p>
          <w:p w14:paraId="4CD667A9" w14:textId="77777777" w:rsidR="00B52DCC" w:rsidRDefault="00916648">
            <w:pPr>
              <w:pStyle w:val="TableParagraph"/>
              <w:tabs>
                <w:tab w:val="left" w:pos="904"/>
              </w:tabs>
              <w:spacing w:before="34"/>
              <w:ind w:left="109"/>
              <w:rPr>
                <w:sz w:val="20"/>
              </w:rPr>
            </w:pPr>
            <w:r>
              <w:rPr>
                <w:sz w:val="20"/>
              </w:rPr>
              <w:t>399-3</w:t>
            </w:r>
            <w:r>
              <w:rPr>
                <w:sz w:val="20"/>
              </w:rPr>
              <w:tab/>
              <w:t>295-400-7</w:t>
            </w:r>
          </w:p>
          <w:p w14:paraId="58539E27" w14:textId="77777777" w:rsidR="00B52DCC" w:rsidRDefault="00916648">
            <w:pPr>
              <w:pStyle w:val="TableParagraph"/>
              <w:spacing w:before="34"/>
              <w:ind w:left="109"/>
              <w:rPr>
                <w:sz w:val="20"/>
              </w:rPr>
            </w:pPr>
            <w:r>
              <w:rPr>
                <w:sz w:val="20"/>
              </w:rPr>
              <w:t>295-401-2</w:t>
            </w:r>
            <w:r>
              <w:rPr>
                <w:spacing w:val="6"/>
                <w:sz w:val="20"/>
              </w:rPr>
              <w:t xml:space="preserve"> </w:t>
            </w:r>
            <w:r>
              <w:rPr>
                <w:sz w:val="20"/>
              </w:rPr>
              <w:t>295-402-</w:t>
            </w:r>
          </w:p>
          <w:p w14:paraId="1AE71D41" w14:textId="77777777" w:rsidR="00B52DCC" w:rsidRDefault="00916648">
            <w:pPr>
              <w:pStyle w:val="TableParagraph"/>
              <w:spacing w:before="34"/>
              <w:ind w:left="109"/>
              <w:rPr>
                <w:sz w:val="20"/>
              </w:rPr>
            </w:pPr>
            <w:r>
              <w:rPr>
                <w:sz w:val="20"/>
              </w:rPr>
              <w:t xml:space="preserve">8   268-629-5  </w:t>
            </w:r>
            <w:r>
              <w:rPr>
                <w:spacing w:val="23"/>
                <w:sz w:val="20"/>
              </w:rPr>
              <w:t xml:space="preserve"> </w:t>
            </w:r>
            <w:r>
              <w:rPr>
                <w:sz w:val="20"/>
              </w:rPr>
              <w:t>269-</w:t>
            </w:r>
          </w:p>
          <w:p w14:paraId="2F5A0D59" w14:textId="77777777" w:rsidR="00B52DCC" w:rsidRDefault="00916648">
            <w:pPr>
              <w:pStyle w:val="TableParagraph"/>
              <w:tabs>
                <w:tab w:val="left" w:pos="904"/>
              </w:tabs>
              <w:spacing w:before="37"/>
              <w:ind w:left="109"/>
              <w:rPr>
                <w:sz w:val="20"/>
              </w:rPr>
            </w:pPr>
            <w:r>
              <w:rPr>
                <w:sz w:val="20"/>
              </w:rPr>
              <w:t>617-2</w:t>
            </w:r>
            <w:r>
              <w:rPr>
                <w:sz w:val="20"/>
              </w:rPr>
              <w:tab/>
              <w:t>269-618-8</w:t>
            </w:r>
          </w:p>
          <w:p w14:paraId="2CBED4CB" w14:textId="77777777" w:rsidR="00B52DCC" w:rsidRDefault="00916648">
            <w:pPr>
              <w:pStyle w:val="TableParagraph"/>
              <w:spacing w:before="34"/>
              <w:ind w:left="109"/>
              <w:rPr>
                <w:sz w:val="20"/>
              </w:rPr>
            </w:pPr>
            <w:r>
              <w:rPr>
                <w:sz w:val="20"/>
              </w:rPr>
              <w:t>269-619-3</w:t>
            </w:r>
            <w:r>
              <w:rPr>
                <w:spacing w:val="6"/>
                <w:sz w:val="20"/>
              </w:rPr>
              <w:t xml:space="preserve"> </w:t>
            </w:r>
            <w:r>
              <w:rPr>
                <w:sz w:val="20"/>
              </w:rPr>
              <w:t>269-620-</w:t>
            </w:r>
          </w:p>
          <w:p w14:paraId="2FF631D6" w14:textId="77777777" w:rsidR="00B52DCC" w:rsidRDefault="00916648">
            <w:pPr>
              <w:pStyle w:val="TableParagraph"/>
              <w:spacing w:before="34"/>
              <w:ind w:left="109"/>
              <w:rPr>
                <w:sz w:val="20"/>
              </w:rPr>
            </w:pPr>
            <w:r>
              <w:rPr>
                <w:sz w:val="20"/>
              </w:rPr>
              <w:t xml:space="preserve">9   269-630-3  </w:t>
            </w:r>
            <w:r>
              <w:rPr>
                <w:spacing w:val="23"/>
                <w:sz w:val="20"/>
              </w:rPr>
              <w:t xml:space="preserve"> </w:t>
            </w:r>
            <w:r>
              <w:rPr>
                <w:sz w:val="20"/>
              </w:rPr>
              <w:t>269-</w:t>
            </w:r>
          </w:p>
          <w:p w14:paraId="12E29A2A" w14:textId="77777777" w:rsidR="00B52DCC" w:rsidRDefault="00916648">
            <w:pPr>
              <w:pStyle w:val="TableParagraph"/>
              <w:tabs>
                <w:tab w:val="left" w:pos="904"/>
              </w:tabs>
              <w:spacing w:before="34"/>
              <w:ind w:left="109"/>
              <w:rPr>
                <w:sz w:val="20"/>
              </w:rPr>
            </w:pPr>
            <w:r>
              <w:rPr>
                <w:sz w:val="20"/>
              </w:rPr>
              <w:t>623-5</w:t>
            </w:r>
            <w:r>
              <w:rPr>
                <w:sz w:val="20"/>
              </w:rPr>
              <w:tab/>
              <w:t>269-624-0</w:t>
            </w:r>
          </w:p>
          <w:p w14:paraId="1A40F24F" w14:textId="77777777" w:rsidR="00B52DCC" w:rsidRDefault="00916648">
            <w:pPr>
              <w:pStyle w:val="TableParagraph"/>
              <w:spacing w:before="34"/>
              <w:ind w:left="109"/>
              <w:rPr>
                <w:sz w:val="20"/>
              </w:rPr>
            </w:pPr>
            <w:r>
              <w:rPr>
                <w:sz w:val="20"/>
              </w:rPr>
              <w:t>269-625-6</w:t>
            </w:r>
            <w:r>
              <w:rPr>
                <w:spacing w:val="6"/>
                <w:sz w:val="20"/>
              </w:rPr>
              <w:t xml:space="preserve"> </w:t>
            </w:r>
            <w:r>
              <w:rPr>
                <w:sz w:val="20"/>
              </w:rPr>
              <w:t>269-626-</w:t>
            </w:r>
          </w:p>
          <w:p w14:paraId="489C8B41" w14:textId="77777777" w:rsidR="00B52DCC" w:rsidRDefault="00916648">
            <w:pPr>
              <w:pStyle w:val="TableParagraph"/>
              <w:spacing w:before="36"/>
              <w:ind w:left="109"/>
              <w:rPr>
                <w:sz w:val="20"/>
              </w:rPr>
            </w:pPr>
            <w:r>
              <w:rPr>
                <w:sz w:val="20"/>
              </w:rPr>
              <w:t xml:space="preserve">1   269-627-7  </w:t>
            </w:r>
            <w:r>
              <w:rPr>
                <w:spacing w:val="23"/>
                <w:sz w:val="20"/>
              </w:rPr>
              <w:t xml:space="preserve"> </w:t>
            </w:r>
            <w:r>
              <w:rPr>
                <w:sz w:val="20"/>
              </w:rPr>
              <w:t>269-</w:t>
            </w:r>
          </w:p>
          <w:p w14:paraId="38970C30" w14:textId="77777777" w:rsidR="00B52DCC" w:rsidRDefault="00916648">
            <w:pPr>
              <w:pStyle w:val="TableParagraph"/>
              <w:tabs>
                <w:tab w:val="left" w:pos="904"/>
              </w:tabs>
              <w:spacing w:before="34"/>
              <w:ind w:left="109"/>
              <w:rPr>
                <w:sz w:val="20"/>
              </w:rPr>
            </w:pPr>
            <w:r>
              <w:rPr>
                <w:sz w:val="20"/>
              </w:rPr>
              <w:t>629-8</w:t>
            </w:r>
            <w:r>
              <w:rPr>
                <w:sz w:val="20"/>
              </w:rPr>
              <w:tab/>
              <w:t>269-631-9</w:t>
            </w:r>
          </w:p>
          <w:p w14:paraId="15BB6388" w14:textId="77777777" w:rsidR="00B52DCC" w:rsidRDefault="00916648">
            <w:pPr>
              <w:pStyle w:val="TableParagraph"/>
              <w:spacing w:before="34"/>
              <w:ind w:left="109"/>
              <w:rPr>
                <w:sz w:val="20"/>
              </w:rPr>
            </w:pPr>
            <w:r>
              <w:rPr>
                <w:sz w:val="20"/>
              </w:rPr>
              <w:t>269-632-4</w:t>
            </w:r>
            <w:r>
              <w:rPr>
                <w:spacing w:val="6"/>
                <w:sz w:val="20"/>
              </w:rPr>
              <w:t xml:space="preserve"> </w:t>
            </w:r>
            <w:r>
              <w:rPr>
                <w:sz w:val="20"/>
              </w:rPr>
              <w:t>270-071-</w:t>
            </w:r>
          </w:p>
          <w:p w14:paraId="50E626EE" w14:textId="77777777" w:rsidR="00B52DCC" w:rsidRDefault="00916648">
            <w:pPr>
              <w:pStyle w:val="TableParagraph"/>
              <w:spacing w:before="34"/>
              <w:ind w:left="109"/>
              <w:rPr>
                <w:sz w:val="20"/>
              </w:rPr>
            </w:pPr>
            <w:r>
              <w:rPr>
                <w:sz w:val="20"/>
              </w:rPr>
              <w:t xml:space="preserve">2   270-651-5  </w:t>
            </w:r>
            <w:r>
              <w:rPr>
                <w:spacing w:val="23"/>
                <w:sz w:val="20"/>
              </w:rPr>
              <w:t xml:space="preserve"> </w:t>
            </w:r>
            <w:r>
              <w:rPr>
                <w:sz w:val="20"/>
              </w:rPr>
              <w:t>270-</w:t>
            </w:r>
          </w:p>
          <w:p w14:paraId="28706017" w14:textId="77777777" w:rsidR="00B52DCC" w:rsidRDefault="00916648">
            <w:pPr>
              <w:pStyle w:val="TableParagraph"/>
              <w:tabs>
                <w:tab w:val="left" w:pos="904"/>
              </w:tabs>
              <w:spacing w:before="34"/>
              <w:ind w:left="109"/>
              <w:rPr>
                <w:sz w:val="20"/>
              </w:rPr>
            </w:pPr>
            <w:r>
              <w:rPr>
                <w:sz w:val="20"/>
              </w:rPr>
              <w:t>652-0</w:t>
            </w:r>
            <w:r>
              <w:rPr>
                <w:sz w:val="20"/>
              </w:rPr>
              <w:tab/>
              <w:t>270-653-6</w:t>
            </w:r>
          </w:p>
          <w:p w14:paraId="7A230DD8" w14:textId="77777777" w:rsidR="00B52DCC" w:rsidRDefault="00916648">
            <w:pPr>
              <w:pStyle w:val="TableParagraph"/>
              <w:spacing w:before="37"/>
              <w:ind w:left="109"/>
              <w:rPr>
                <w:sz w:val="20"/>
              </w:rPr>
            </w:pPr>
            <w:r>
              <w:rPr>
                <w:sz w:val="20"/>
              </w:rPr>
              <w:t>270-654-1</w:t>
            </w:r>
            <w:r>
              <w:rPr>
                <w:spacing w:val="6"/>
                <w:sz w:val="20"/>
              </w:rPr>
              <w:t xml:space="preserve"> </w:t>
            </w:r>
            <w:r>
              <w:rPr>
                <w:sz w:val="20"/>
              </w:rPr>
              <w:t>270-667-</w:t>
            </w:r>
          </w:p>
          <w:p w14:paraId="2DD72037" w14:textId="77777777" w:rsidR="00B52DCC" w:rsidRDefault="00916648">
            <w:pPr>
              <w:pStyle w:val="TableParagraph"/>
              <w:spacing w:before="34"/>
              <w:ind w:left="109"/>
              <w:rPr>
                <w:sz w:val="20"/>
              </w:rPr>
            </w:pPr>
            <w:r>
              <w:rPr>
                <w:sz w:val="20"/>
              </w:rPr>
              <w:t xml:space="preserve">2   270-670-9  </w:t>
            </w:r>
            <w:r>
              <w:rPr>
                <w:spacing w:val="23"/>
                <w:sz w:val="20"/>
              </w:rPr>
              <w:t xml:space="preserve"> </w:t>
            </w:r>
            <w:r>
              <w:rPr>
                <w:sz w:val="20"/>
              </w:rPr>
              <w:t>270-</w:t>
            </w:r>
          </w:p>
          <w:p w14:paraId="30FBA47D" w14:textId="77777777" w:rsidR="00B52DCC" w:rsidRDefault="00916648">
            <w:pPr>
              <w:pStyle w:val="TableParagraph"/>
              <w:tabs>
                <w:tab w:val="left" w:pos="904"/>
              </w:tabs>
              <w:spacing w:before="34"/>
              <w:ind w:left="109"/>
              <w:rPr>
                <w:sz w:val="20"/>
              </w:rPr>
            </w:pPr>
            <w:r>
              <w:rPr>
                <w:sz w:val="20"/>
              </w:rPr>
              <w:t>681-9</w:t>
            </w:r>
            <w:r>
              <w:rPr>
                <w:sz w:val="20"/>
              </w:rPr>
              <w:tab/>
              <w:t>270-682-4</w:t>
            </w:r>
          </w:p>
          <w:p w14:paraId="40E22654" w14:textId="77777777" w:rsidR="00B52DCC" w:rsidRDefault="00916648">
            <w:pPr>
              <w:pStyle w:val="TableParagraph"/>
              <w:spacing w:before="34"/>
              <w:ind w:left="109"/>
              <w:rPr>
                <w:sz w:val="20"/>
              </w:rPr>
            </w:pPr>
            <w:r>
              <w:rPr>
                <w:sz w:val="20"/>
              </w:rPr>
              <w:t>270-689-2</w:t>
            </w:r>
            <w:r>
              <w:rPr>
                <w:spacing w:val="6"/>
                <w:sz w:val="20"/>
              </w:rPr>
              <w:t xml:space="preserve"> </w:t>
            </w:r>
            <w:r>
              <w:rPr>
                <w:sz w:val="20"/>
              </w:rPr>
              <w:t>270-704-</w:t>
            </w:r>
          </w:p>
          <w:p w14:paraId="3EE532F7" w14:textId="77777777" w:rsidR="00B52DCC" w:rsidRDefault="00916648">
            <w:pPr>
              <w:pStyle w:val="TableParagraph"/>
              <w:spacing w:before="34"/>
              <w:ind w:left="109"/>
              <w:rPr>
                <w:sz w:val="20"/>
              </w:rPr>
            </w:pPr>
            <w:r>
              <w:rPr>
                <w:w w:val="99"/>
                <w:sz w:val="20"/>
              </w:rPr>
              <w:t>2</w:t>
            </w:r>
          </w:p>
          <w:p w14:paraId="79E10E62" w14:textId="77777777" w:rsidR="00B52DCC" w:rsidRDefault="00916648">
            <w:pPr>
              <w:pStyle w:val="TableParagraph"/>
              <w:spacing w:before="37"/>
              <w:ind w:left="109"/>
              <w:rPr>
                <w:sz w:val="20"/>
              </w:rPr>
            </w:pPr>
            <w:r>
              <w:rPr>
                <w:sz w:val="20"/>
              </w:rPr>
              <w:t>270-705-8</w:t>
            </w:r>
            <w:r>
              <w:rPr>
                <w:spacing w:val="6"/>
                <w:sz w:val="20"/>
              </w:rPr>
              <w:t xml:space="preserve"> </w:t>
            </w:r>
            <w:r>
              <w:rPr>
                <w:sz w:val="20"/>
              </w:rPr>
              <w:t>270-724-</w:t>
            </w:r>
          </w:p>
          <w:p w14:paraId="49F1D1F1" w14:textId="77777777" w:rsidR="00B52DCC" w:rsidRDefault="00916648">
            <w:pPr>
              <w:pStyle w:val="TableParagraph"/>
              <w:spacing w:before="34"/>
              <w:ind w:left="109"/>
              <w:rPr>
                <w:sz w:val="20"/>
              </w:rPr>
            </w:pPr>
            <w:r>
              <w:rPr>
                <w:sz w:val="20"/>
              </w:rPr>
              <w:t xml:space="preserve">1   270-726-2  </w:t>
            </w:r>
            <w:r>
              <w:rPr>
                <w:spacing w:val="23"/>
                <w:sz w:val="20"/>
              </w:rPr>
              <w:t xml:space="preserve"> </w:t>
            </w:r>
            <w:r>
              <w:rPr>
                <w:sz w:val="20"/>
              </w:rPr>
              <w:t>270-</w:t>
            </w:r>
          </w:p>
          <w:p w14:paraId="5D0FECA1" w14:textId="77777777" w:rsidR="00B52DCC" w:rsidRDefault="00916648">
            <w:pPr>
              <w:pStyle w:val="TableParagraph"/>
              <w:tabs>
                <w:tab w:val="left" w:pos="904"/>
              </w:tabs>
              <w:spacing w:before="34"/>
              <w:ind w:left="109"/>
              <w:rPr>
                <w:sz w:val="20"/>
              </w:rPr>
            </w:pPr>
            <w:r>
              <w:rPr>
                <w:sz w:val="20"/>
              </w:rPr>
              <w:t>750-3</w:t>
            </w:r>
            <w:r>
              <w:rPr>
                <w:sz w:val="20"/>
              </w:rPr>
              <w:tab/>
              <w:t>270-751-9</w:t>
            </w:r>
          </w:p>
          <w:p w14:paraId="46F5D3C6" w14:textId="77777777" w:rsidR="00B52DCC" w:rsidRDefault="00916648">
            <w:pPr>
              <w:pStyle w:val="TableParagraph"/>
              <w:spacing w:before="34"/>
              <w:ind w:left="109"/>
              <w:rPr>
                <w:sz w:val="20"/>
              </w:rPr>
            </w:pPr>
            <w:r>
              <w:rPr>
                <w:sz w:val="20"/>
              </w:rPr>
              <w:t>270-752-4</w:t>
            </w:r>
            <w:r>
              <w:rPr>
                <w:spacing w:val="6"/>
                <w:sz w:val="20"/>
              </w:rPr>
              <w:t xml:space="preserve"> </w:t>
            </w:r>
            <w:r>
              <w:rPr>
                <w:sz w:val="20"/>
              </w:rPr>
              <w:t>270-754-</w:t>
            </w:r>
          </w:p>
          <w:p w14:paraId="5FCA335C" w14:textId="77777777" w:rsidR="00B52DCC" w:rsidRDefault="00916648">
            <w:pPr>
              <w:pStyle w:val="TableParagraph"/>
              <w:spacing w:before="34"/>
              <w:ind w:left="109"/>
              <w:rPr>
                <w:sz w:val="20"/>
              </w:rPr>
            </w:pPr>
            <w:r>
              <w:rPr>
                <w:sz w:val="20"/>
              </w:rPr>
              <w:t>5 269-628-2</w:t>
            </w:r>
          </w:p>
        </w:tc>
      </w:tr>
    </w:tbl>
    <w:p w14:paraId="76CE8AED"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223511F0" w14:textId="77777777">
        <w:trPr>
          <w:trHeight w:val="3439"/>
        </w:trPr>
        <w:tc>
          <w:tcPr>
            <w:tcW w:w="852" w:type="dxa"/>
          </w:tcPr>
          <w:p w14:paraId="6CB4955D" w14:textId="77777777" w:rsidR="00B52DCC" w:rsidRDefault="00B52DCC">
            <w:pPr>
              <w:pStyle w:val="TableParagraph"/>
              <w:rPr>
                <w:sz w:val="18"/>
              </w:rPr>
            </w:pPr>
          </w:p>
        </w:tc>
        <w:tc>
          <w:tcPr>
            <w:tcW w:w="6231" w:type="dxa"/>
          </w:tcPr>
          <w:p w14:paraId="66D306F2" w14:textId="77777777" w:rsidR="00B52DCC" w:rsidRDefault="00B52DCC">
            <w:pPr>
              <w:pStyle w:val="TableParagraph"/>
              <w:rPr>
                <w:sz w:val="18"/>
              </w:rPr>
            </w:pPr>
          </w:p>
        </w:tc>
        <w:tc>
          <w:tcPr>
            <w:tcW w:w="1701" w:type="dxa"/>
          </w:tcPr>
          <w:p w14:paraId="48BE5CFD" w14:textId="77777777" w:rsidR="00B52DCC" w:rsidRDefault="00916648">
            <w:pPr>
              <w:pStyle w:val="TableParagraph"/>
              <w:spacing w:line="226" w:lineRule="exact"/>
              <w:ind w:left="111"/>
              <w:rPr>
                <w:sz w:val="20"/>
              </w:rPr>
            </w:pPr>
            <w:r>
              <w:rPr>
                <w:sz w:val="20"/>
              </w:rPr>
              <w:t>68476-29-9</w:t>
            </w:r>
          </w:p>
          <w:p w14:paraId="4A021F0A" w14:textId="77777777" w:rsidR="00B52DCC" w:rsidRDefault="00916648">
            <w:pPr>
              <w:pStyle w:val="TableParagraph"/>
              <w:spacing w:before="34"/>
              <w:ind w:left="111"/>
              <w:rPr>
                <w:sz w:val="20"/>
              </w:rPr>
            </w:pPr>
            <w:r>
              <w:rPr>
                <w:sz w:val="20"/>
              </w:rPr>
              <w:t>68476-40-4</w:t>
            </w:r>
          </w:p>
          <w:p w14:paraId="4E6DA743" w14:textId="77777777" w:rsidR="00B52DCC" w:rsidRDefault="00916648">
            <w:pPr>
              <w:pStyle w:val="TableParagraph"/>
              <w:spacing w:before="34"/>
              <w:ind w:left="111"/>
              <w:rPr>
                <w:sz w:val="20"/>
              </w:rPr>
            </w:pPr>
            <w:r>
              <w:rPr>
                <w:sz w:val="20"/>
              </w:rPr>
              <w:t>68476-42-6</w:t>
            </w:r>
          </w:p>
          <w:p w14:paraId="5FB68D01" w14:textId="77777777" w:rsidR="00B52DCC" w:rsidRDefault="00916648">
            <w:pPr>
              <w:pStyle w:val="TableParagraph"/>
              <w:spacing w:before="34"/>
              <w:ind w:left="111"/>
              <w:rPr>
                <w:sz w:val="20"/>
              </w:rPr>
            </w:pPr>
            <w:r>
              <w:rPr>
                <w:sz w:val="20"/>
              </w:rPr>
              <w:t>68476-49-3</w:t>
            </w:r>
          </w:p>
          <w:p w14:paraId="794C4D21" w14:textId="77777777" w:rsidR="00B52DCC" w:rsidRDefault="00916648">
            <w:pPr>
              <w:pStyle w:val="TableParagraph"/>
              <w:spacing w:before="34"/>
              <w:ind w:left="111"/>
              <w:rPr>
                <w:sz w:val="20"/>
              </w:rPr>
            </w:pPr>
            <w:r>
              <w:rPr>
                <w:sz w:val="20"/>
              </w:rPr>
              <w:t>68476-85-7</w:t>
            </w:r>
          </w:p>
          <w:p w14:paraId="7F37EF29" w14:textId="77777777" w:rsidR="00B52DCC" w:rsidRDefault="00916648">
            <w:pPr>
              <w:pStyle w:val="TableParagraph"/>
              <w:spacing w:before="36"/>
              <w:ind w:left="111"/>
              <w:rPr>
                <w:sz w:val="20"/>
              </w:rPr>
            </w:pPr>
            <w:r>
              <w:rPr>
                <w:sz w:val="20"/>
              </w:rPr>
              <w:t>68476-86-8</w:t>
            </w:r>
          </w:p>
          <w:p w14:paraId="1FDEE19F" w14:textId="77777777" w:rsidR="00B52DCC" w:rsidRDefault="00916648">
            <w:pPr>
              <w:pStyle w:val="TableParagraph"/>
              <w:spacing w:before="34"/>
              <w:ind w:left="111"/>
              <w:rPr>
                <w:sz w:val="20"/>
              </w:rPr>
            </w:pPr>
            <w:r>
              <w:rPr>
                <w:sz w:val="20"/>
              </w:rPr>
              <w:t>68477-33-8</w:t>
            </w:r>
          </w:p>
          <w:p w14:paraId="44824FA0" w14:textId="77777777" w:rsidR="00B52DCC" w:rsidRDefault="00916648">
            <w:pPr>
              <w:pStyle w:val="TableParagraph"/>
              <w:spacing w:before="34"/>
              <w:ind w:left="111"/>
              <w:rPr>
                <w:sz w:val="20"/>
              </w:rPr>
            </w:pPr>
            <w:r>
              <w:rPr>
                <w:sz w:val="20"/>
              </w:rPr>
              <w:t>68477-35-0</w:t>
            </w:r>
          </w:p>
          <w:p w14:paraId="5635962C" w14:textId="77777777" w:rsidR="00B52DCC" w:rsidRDefault="00916648">
            <w:pPr>
              <w:pStyle w:val="TableParagraph"/>
              <w:spacing w:before="34"/>
              <w:ind w:left="111"/>
              <w:rPr>
                <w:sz w:val="20"/>
              </w:rPr>
            </w:pPr>
            <w:r>
              <w:rPr>
                <w:sz w:val="20"/>
              </w:rPr>
              <w:t>68477-69-0</w:t>
            </w:r>
          </w:p>
          <w:p w14:paraId="60CF0926" w14:textId="77777777" w:rsidR="00B52DCC" w:rsidRDefault="00916648">
            <w:pPr>
              <w:pStyle w:val="TableParagraph"/>
              <w:spacing w:before="34"/>
              <w:ind w:left="111"/>
              <w:rPr>
                <w:sz w:val="20"/>
              </w:rPr>
            </w:pPr>
            <w:r>
              <w:rPr>
                <w:sz w:val="20"/>
              </w:rPr>
              <w:t>68477-70-3</w:t>
            </w:r>
          </w:p>
          <w:p w14:paraId="019ED79E" w14:textId="77777777" w:rsidR="00B52DCC" w:rsidRDefault="00916648">
            <w:pPr>
              <w:pStyle w:val="TableParagraph"/>
              <w:spacing w:before="37"/>
              <w:ind w:left="111"/>
              <w:rPr>
                <w:sz w:val="20"/>
              </w:rPr>
            </w:pPr>
            <w:r>
              <w:rPr>
                <w:sz w:val="20"/>
              </w:rPr>
              <w:t>68477-71-4</w:t>
            </w:r>
          </w:p>
          <w:p w14:paraId="45C26F96" w14:textId="77777777" w:rsidR="00B52DCC" w:rsidRDefault="00916648">
            <w:pPr>
              <w:pStyle w:val="TableParagraph"/>
              <w:spacing w:before="34"/>
              <w:ind w:left="111"/>
              <w:rPr>
                <w:sz w:val="20"/>
              </w:rPr>
            </w:pPr>
            <w:r>
              <w:rPr>
                <w:sz w:val="20"/>
              </w:rPr>
              <w:t>68477-72-5</w:t>
            </w:r>
          </w:p>
          <w:p w14:paraId="4F3FA742" w14:textId="77777777" w:rsidR="00B52DCC" w:rsidRDefault="00916648">
            <w:pPr>
              <w:pStyle w:val="TableParagraph"/>
              <w:spacing w:before="34"/>
              <w:ind w:left="111"/>
              <w:rPr>
                <w:sz w:val="20"/>
              </w:rPr>
            </w:pPr>
            <w:r>
              <w:rPr>
                <w:sz w:val="20"/>
              </w:rPr>
              <w:t>68308-08-7</w:t>
            </w:r>
          </w:p>
        </w:tc>
        <w:tc>
          <w:tcPr>
            <w:tcW w:w="1843" w:type="dxa"/>
          </w:tcPr>
          <w:p w14:paraId="58006525" w14:textId="77777777" w:rsidR="00B52DCC" w:rsidRDefault="00B52DCC">
            <w:pPr>
              <w:pStyle w:val="TableParagraph"/>
              <w:rPr>
                <w:sz w:val="18"/>
              </w:rPr>
            </w:pPr>
          </w:p>
        </w:tc>
      </w:tr>
      <w:tr w:rsidR="00B52DCC" w14:paraId="0AA90CE8" w14:textId="77777777">
        <w:trPr>
          <w:trHeight w:val="506"/>
        </w:trPr>
        <w:tc>
          <w:tcPr>
            <w:tcW w:w="852" w:type="dxa"/>
          </w:tcPr>
          <w:p w14:paraId="68FDE154" w14:textId="77777777" w:rsidR="00B52DCC" w:rsidRDefault="00916648">
            <w:pPr>
              <w:pStyle w:val="TableParagraph"/>
              <w:spacing w:before="113"/>
              <w:ind w:left="107"/>
              <w:rPr>
                <w:sz w:val="20"/>
              </w:rPr>
            </w:pPr>
            <w:r>
              <w:rPr>
                <w:sz w:val="20"/>
              </w:rPr>
              <w:t>1543</w:t>
            </w:r>
          </w:p>
        </w:tc>
        <w:tc>
          <w:tcPr>
            <w:tcW w:w="6231" w:type="dxa"/>
          </w:tcPr>
          <w:p w14:paraId="6EBA35BE" w14:textId="77777777" w:rsidR="00B52DCC" w:rsidRDefault="00916648">
            <w:pPr>
              <w:pStyle w:val="TableParagraph"/>
              <w:spacing w:before="79"/>
              <w:ind w:left="197"/>
              <w:rPr>
                <w:sz w:val="20"/>
              </w:rPr>
            </w:pPr>
            <w:r>
              <w:rPr>
                <w:color w:val="221F1F"/>
                <w:sz w:val="20"/>
              </w:rPr>
              <w:t>Tris[2-kloro-1-(klorometil)etil] fosfat</w:t>
            </w:r>
          </w:p>
        </w:tc>
        <w:tc>
          <w:tcPr>
            <w:tcW w:w="1701" w:type="dxa"/>
          </w:tcPr>
          <w:p w14:paraId="78ACBF3E" w14:textId="77777777" w:rsidR="00B52DCC" w:rsidRDefault="00916648">
            <w:pPr>
              <w:pStyle w:val="TableParagraph"/>
              <w:spacing w:before="79"/>
              <w:ind w:left="202"/>
              <w:rPr>
                <w:sz w:val="20"/>
              </w:rPr>
            </w:pPr>
            <w:r>
              <w:rPr>
                <w:color w:val="221F1F"/>
                <w:sz w:val="20"/>
              </w:rPr>
              <w:t>13674-87-8</w:t>
            </w:r>
          </w:p>
        </w:tc>
        <w:tc>
          <w:tcPr>
            <w:tcW w:w="1843" w:type="dxa"/>
          </w:tcPr>
          <w:p w14:paraId="1631AC3B" w14:textId="77777777" w:rsidR="00B52DCC" w:rsidRDefault="00916648">
            <w:pPr>
              <w:pStyle w:val="TableParagraph"/>
              <w:spacing w:before="79"/>
              <w:ind w:left="196"/>
              <w:rPr>
                <w:sz w:val="20"/>
              </w:rPr>
            </w:pPr>
            <w:r>
              <w:rPr>
                <w:color w:val="221F1F"/>
                <w:sz w:val="20"/>
              </w:rPr>
              <w:t>237-159-2</w:t>
            </w:r>
          </w:p>
        </w:tc>
      </w:tr>
      <w:tr w:rsidR="00B52DCC" w14:paraId="583D5F3A" w14:textId="77777777">
        <w:trPr>
          <w:trHeight w:val="503"/>
        </w:trPr>
        <w:tc>
          <w:tcPr>
            <w:tcW w:w="852" w:type="dxa"/>
          </w:tcPr>
          <w:p w14:paraId="1260DFF9" w14:textId="77777777" w:rsidR="00B52DCC" w:rsidRDefault="00916648">
            <w:pPr>
              <w:pStyle w:val="TableParagraph"/>
              <w:spacing w:before="113"/>
              <w:ind w:left="107"/>
              <w:rPr>
                <w:sz w:val="20"/>
              </w:rPr>
            </w:pPr>
            <w:r>
              <w:rPr>
                <w:sz w:val="20"/>
              </w:rPr>
              <w:t>1544</w:t>
            </w:r>
          </w:p>
        </w:tc>
        <w:tc>
          <w:tcPr>
            <w:tcW w:w="6231" w:type="dxa"/>
          </w:tcPr>
          <w:p w14:paraId="297D1612" w14:textId="77777777" w:rsidR="00B52DCC" w:rsidRDefault="00916648">
            <w:pPr>
              <w:pStyle w:val="TableParagraph"/>
              <w:spacing w:before="79"/>
              <w:ind w:left="197"/>
              <w:rPr>
                <w:sz w:val="20"/>
              </w:rPr>
            </w:pPr>
            <w:r>
              <w:rPr>
                <w:color w:val="221F1F"/>
                <w:sz w:val="20"/>
              </w:rPr>
              <w:t>Indiyum fosfit</w:t>
            </w:r>
          </w:p>
        </w:tc>
        <w:tc>
          <w:tcPr>
            <w:tcW w:w="1701" w:type="dxa"/>
          </w:tcPr>
          <w:p w14:paraId="3EC4765F" w14:textId="77777777" w:rsidR="00B52DCC" w:rsidRDefault="00916648">
            <w:pPr>
              <w:pStyle w:val="TableParagraph"/>
              <w:spacing w:before="79"/>
              <w:ind w:left="200"/>
              <w:rPr>
                <w:sz w:val="20"/>
              </w:rPr>
            </w:pPr>
            <w:r>
              <w:rPr>
                <w:color w:val="221F1F"/>
                <w:sz w:val="20"/>
              </w:rPr>
              <w:t>22398-80-7</w:t>
            </w:r>
          </w:p>
        </w:tc>
        <w:tc>
          <w:tcPr>
            <w:tcW w:w="1843" w:type="dxa"/>
          </w:tcPr>
          <w:p w14:paraId="11FDFF71" w14:textId="77777777" w:rsidR="00B52DCC" w:rsidRDefault="00916648">
            <w:pPr>
              <w:pStyle w:val="TableParagraph"/>
              <w:spacing w:before="79"/>
              <w:ind w:left="196"/>
              <w:rPr>
                <w:sz w:val="20"/>
              </w:rPr>
            </w:pPr>
            <w:r>
              <w:rPr>
                <w:color w:val="221F1F"/>
                <w:sz w:val="20"/>
              </w:rPr>
              <w:t>244-959-5</w:t>
            </w:r>
          </w:p>
        </w:tc>
      </w:tr>
      <w:tr w:rsidR="00B52DCC" w14:paraId="16EA1C0C" w14:textId="77777777">
        <w:trPr>
          <w:trHeight w:val="503"/>
        </w:trPr>
        <w:tc>
          <w:tcPr>
            <w:tcW w:w="852" w:type="dxa"/>
          </w:tcPr>
          <w:p w14:paraId="457B115B" w14:textId="77777777" w:rsidR="00B52DCC" w:rsidRDefault="00916648">
            <w:pPr>
              <w:pStyle w:val="TableParagraph"/>
              <w:spacing w:before="113"/>
              <w:ind w:left="107"/>
              <w:rPr>
                <w:sz w:val="20"/>
              </w:rPr>
            </w:pPr>
            <w:r>
              <w:rPr>
                <w:sz w:val="20"/>
              </w:rPr>
              <w:t>1545</w:t>
            </w:r>
          </w:p>
        </w:tc>
        <w:tc>
          <w:tcPr>
            <w:tcW w:w="6231" w:type="dxa"/>
          </w:tcPr>
          <w:p w14:paraId="1D55AF5F" w14:textId="77777777" w:rsidR="00B52DCC" w:rsidRDefault="00916648">
            <w:pPr>
              <w:pStyle w:val="TableParagraph"/>
              <w:spacing w:before="79"/>
              <w:ind w:left="197"/>
              <w:rPr>
                <w:sz w:val="20"/>
              </w:rPr>
            </w:pPr>
            <w:r>
              <w:rPr>
                <w:color w:val="221F1F"/>
                <w:sz w:val="20"/>
              </w:rPr>
              <w:t>Triksilil fosfat</w:t>
            </w:r>
          </w:p>
        </w:tc>
        <w:tc>
          <w:tcPr>
            <w:tcW w:w="1701" w:type="dxa"/>
          </w:tcPr>
          <w:p w14:paraId="7B3584C8" w14:textId="77777777" w:rsidR="00B52DCC" w:rsidRDefault="00916648">
            <w:pPr>
              <w:pStyle w:val="TableParagraph"/>
              <w:spacing w:before="79"/>
              <w:ind w:left="200"/>
              <w:rPr>
                <w:sz w:val="20"/>
              </w:rPr>
            </w:pPr>
            <w:r>
              <w:rPr>
                <w:color w:val="221F1F"/>
                <w:sz w:val="20"/>
              </w:rPr>
              <w:t>25155-23-1</w:t>
            </w:r>
          </w:p>
        </w:tc>
        <w:tc>
          <w:tcPr>
            <w:tcW w:w="1843" w:type="dxa"/>
          </w:tcPr>
          <w:p w14:paraId="4F33F27A" w14:textId="77777777" w:rsidR="00B52DCC" w:rsidRDefault="00916648">
            <w:pPr>
              <w:pStyle w:val="TableParagraph"/>
              <w:spacing w:before="79"/>
              <w:ind w:left="198"/>
              <w:rPr>
                <w:sz w:val="20"/>
              </w:rPr>
            </w:pPr>
            <w:r>
              <w:rPr>
                <w:color w:val="221F1F"/>
                <w:sz w:val="20"/>
              </w:rPr>
              <w:t>246-677-8</w:t>
            </w:r>
          </w:p>
        </w:tc>
      </w:tr>
      <w:tr w:rsidR="00B52DCC" w14:paraId="0C3B2349" w14:textId="77777777">
        <w:trPr>
          <w:trHeight w:val="722"/>
        </w:trPr>
        <w:tc>
          <w:tcPr>
            <w:tcW w:w="852" w:type="dxa"/>
          </w:tcPr>
          <w:p w14:paraId="2E42B727" w14:textId="77777777" w:rsidR="00B52DCC" w:rsidRDefault="00916648">
            <w:pPr>
              <w:pStyle w:val="TableParagraph"/>
              <w:spacing w:before="113"/>
              <w:ind w:left="107"/>
              <w:rPr>
                <w:sz w:val="20"/>
              </w:rPr>
            </w:pPr>
            <w:r>
              <w:rPr>
                <w:sz w:val="20"/>
              </w:rPr>
              <w:t>1546</w:t>
            </w:r>
          </w:p>
        </w:tc>
        <w:tc>
          <w:tcPr>
            <w:tcW w:w="6231" w:type="dxa"/>
          </w:tcPr>
          <w:p w14:paraId="50790EE3" w14:textId="77777777" w:rsidR="00B52DCC" w:rsidRDefault="00916648">
            <w:pPr>
              <w:pStyle w:val="TableParagraph"/>
              <w:spacing w:before="79"/>
              <w:ind w:left="197"/>
              <w:rPr>
                <w:sz w:val="20"/>
              </w:rPr>
            </w:pPr>
            <w:r>
              <w:rPr>
                <w:color w:val="221F1F"/>
                <w:sz w:val="20"/>
              </w:rPr>
              <w:t>Hekzabromosiklododekan [1]</w:t>
            </w:r>
          </w:p>
          <w:p w14:paraId="4F3CEB63" w14:textId="77777777" w:rsidR="00B52DCC" w:rsidRDefault="00916648">
            <w:pPr>
              <w:pStyle w:val="TableParagraph"/>
              <w:spacing w:before="123"/>
              <w:ind w:left="197"/>
              <w:rPr>
                <w:sz w:val="20"/>
              </w:rPr>
            </w:pPr>
            <w:r>
              <w:rPr>
                <w:color w:val="221F1F"/>
                <w:sz w:val="20"/>
              </w:rPr>
              <w:t>1,2,5,6,9,10-Hekzabromosiklododekan [2]</w:t>
            </w:r>
          </w:p>
        </w:tc>
        <w:tc>
          <w:tcPr>
            <w:tcW w:w="1701" w:type="dxa"/>
          </w:tcPr>
          <w:p w14:paraId="6F1F1565" w14:textId="77777777" w:rsidR="00B52DCC" w:rsidRDefault="00916648">
            <w:pPr>
              <w:pStyle w:val="TableParagraph"/>
              <w:spacing w:before="89"/>
              <w:ind w:left="200"/>
              <w:rPr>
                <w:sz w:val="20"/>
              </w:rPr>
            </w:pPr>
            <w:r>
              <w:rPr>
                <w:color w:val="221F1F"/>
                <w:sz w:val="20"/>
              </w:rPr>
              <w:t>25637-99-4</w:t>
            </w:r>
            <w:r>
              <w:rPr>
                <w:color w:val="221F1F"/>
                <w:spacing w:val="-3"/>
                <w:sz w:val="20"/>
              </w:rPr>
              <w:t xml:space="preserve"> </w:t>
            </w:r>
            <w:r>
              <w:rPr>
                <w:color w:val="221F1F"/>
                <w:sz w:val="20"/>
              </w:rPr>
              <w:t>[1]</w:t>
            </w:r>
          </w:p>
          <w:p w14:paraId="1684BB21" w14:textId="77777777" w:rsidR="00B52DCC" w:rsidRDefault="00916648">
            <w:pPr>
              <w:pStyle w:val="TableParagraph"/>
              <w:spacing w:before="132"/>
              <w:ind w:left="200"/>
              <w:rPr>
                <w:sz w:val="20"/>
              </w:rPr>
            </w:pPr>
            <w:r>
              <w:rPr>
                <w:color w:val="221F1F"/>
                <w:sz w:val="20"/>
              </w:rPr>
              <w:t xml:space="preserve">3194-55-6 </w:t>
            </w:r>
            <w:r>
              <w:rPr>
                <w:color w:val="221F1F"/>
                <w:spacing w:val="47"/>
                <w:sz w:val="20"/>
              </w:rPr>
              <w:t xml:space="preserve"> </w:t>
            </w:r>
            <w:r>
              <w:rPr>
                <w:color w:val="221F1F"/>
                <w:sz w:val="20"/>
              </w:rPr>
              <w:t>[2]</w:t>
            </w:r>
          </w:p>
        </w:tc>
        <w:tc>
          <w:tcPr>
            <w:tcW w:w="1843" w:type="dxa"/>
          </w:tcPr>
          <w:p w14:paraId="7D0BA924" w14:textId="77777777" w:rsidR="00B52DCC" w:rsidRDefault="00916648">
            <w:pPr>
              <w:pStyle w:val="TableParagraph"/>
              <w:spacing w:before="79"/>
              <w:ind w:left="196"/>
              <w:rPr>
                <w:sz w:val="20"/>
              </w:rPr>
            </w:pPr>
            <w:r>
              <w:rPr>
                <w:color w:val="221F1F"/>
                <w:sz w:val="20"/>
              </w:rPr>
              <w:t>247-148-4</w:t>
            </w:r>
            <w:r>
              <w:rPr>
                <w:color w:val="221F1F"/>
                <w:spacing w:val="21"/>
                <w:sz w:val="20"/>
              </w:rPr>
              <w:t xml:space="preserve"> </w:t>
            </w:r>
            <w:r>
              <w:rPr>
                <w:color w:val="221F1F"/>
                <w:sz w:val="20"/>
              </w:rPr>
              <w:t>[1]</w:t>
            </w:r>
          </w:p>
          <w:p w14:paraId="4364C735" w14:textId="77777777" w:rsidR="00B52DCC" w:rsidRDefault="00916648">
            <w:pPr>
              <w:pStyle w:val="TableParagraph"/>
              <w:spacing w:before="123"/>
              <w:ind w:left="196"/>
              <w:rPr>
                <w:sz w:val="20"/>
              </w:rPr>
            </w:pPr>
            <w:r>
              <w:rPr>
                <w:color w:val="221F1F"/>
                <w:sz w:val="20"/>
              </w:rPr>
              <w:t>221-695-9</w:t>
            </w:r>
            <w:r>
              <w:rPr>
                <w:color w:val="221F1F"/>
                <w:spacing w:val="-3"/>
                <w:sz w:val="20"/>
              </w:rPr>
              <w:t xml:space="preserve"> </w:t>
            </w:r>
            <w:r>
              <w:rPr>
                <w:color w:val="221F1F"/>
                <w:sz w:val="20"/>
              </w:rPr>
              <w:t>[2]</w:t>
            </w:r>
          </w:p>
        </w:tc>
      </w:tr>
      <w:tr w:rsidR="00B52DCC" w14:paraId="76E708C1" w14:textId="77777777">
        <w:trPr>
          <w:trHeight w:val="503"/>
        </w:trPr>
        <w:tc>
          <w:tcPr>
            <w:tcW w:w="852" w:type="dxa"/>
          </w:tcPr>
          <w:p w14:paraId="53C551A1" w14:textId="77777777" w:rsidR="00B52DCC" w:rsidRDefault="00916648">
            <w:pPr>
              <w:pStyle w:val="TableParagraph"/>
              <w:spacing w:before="113"/>
              <w:ind w:left="107"/>
              <w:rPr>
                <w:sz w:val="20"/>
              </w:rPr>
            </w:pPr>
            <w:r>
              <w:rPr>
                <w:sz w:val="20"/>
              </w:rPr>
              <w:t>1547</w:t>
            </w:r>
          </w:p>
        </w:tc>
        <w:tc>
          <w:tcPr>
            <w:tcW w:w="6231" w:type="dxa"/>
          </w:tcPr>
          <w:p w14:paraId="53D96A79" w14:textId="77777777" w:rsidR="00B52DCC" w:rsidRDefault="00916648">
            <w:pPr>
              <w:pStyle w:val="TableParagraph"/>
              <w:spacing w:before="79"/>
              <w:ind w:left="197"/>
              <w:rPr>
                <w:sz w:val="20"/>
              </w:rPr>
            </w:pPr>
            <w:r>
              <w:rPr>
                <w:color w:val="221F1F"/>
                <w:sz w:val="20"/>
              </w:rPr>
              <w:t>Tetrahidrofuran</w:t>
            </w:r>
          </w:p>
        </w:tc>
        <w:tc>
          <w:tcPr>
            <w:tcW w:w="1701" w:type="dxa"/>
          </w:tcPr>
          <w:p w14:paraId="56D68DC1" w14:textId="77777777" w:rsidR="00B52DCC" w:rsidRDefault="00916648">
            <w:pPr>
              <w:pStyle w:val="TableParagraph"/>
              <w:spacing w:before="79"/>
              <w:ind w:left="200"/>
              <w:rPr>
                <w:sz w:val="20"/>
              </w:rPr>
            </w:pPr>
            <w:r>
              <w:rPr>
                <w:color w:val="221F1F"/>
                <w:sz w:val="20"/>
              </w:rPr>
              <w:t>109-99-9</w:t>
            </w:r>
          </w:p>
        </w:tc>
        <w:tc>
          <w:tcPr>
            <w:tcW w:w="1843" w:type="dxa"/>
          </w:tcPr>
          <w:p w14:paraId="0009113D" w14:textId="77777777" w:rsidR="00B52DCC" w:rsidRDefault="00916648">
            <w:pPr>
              <w:pStyle w:val="TableParagraph"/>
              <w:spacing w:before="79"/>
              <w:ind w:left="198"/>
              <w:rPr>
                <w:sz w:val="20"/>
              </w:rPr>
            </w:pPr>
            <w:r>
              <w:rPr>
                <w:color w:val="221F1F"/>
                <w:sz w:val="20"/>
              </w:rPr>
              <w:t>203-726-8</w:t>
            </w:r>
          </w:p>
        </w:tc>
      </w:tr>
      <w:tr w:rsidR="00B52DCC" w14:paraId="32B3F23C" w14:textId="77777777">
        <w:trPr>
          <w:trHeight w:val="700"/>
        </w:trPr>
        <w:tc>
          <w:tcPr>
            <w:tcW w:w="852" w:type="dxa"/>
          </w:tcPr>
          <w:p w14:paraId="1847CBC7" w14:textId="77777777" w:rsidR="00B52DCC" w:rsidRDefault="00916648">
            <w:pPr>
              <w:pStyle w:val="TableParagraph"/>
              <w:spacing w:before="113"/>
              <w:ind w:left="107"/>
              <w:rPr>
                <w:sz w:val="20"/>
              </w:rPr>
            </w:pPr>
            <w:r>
              <w:rPr>
                <w:sz w:val="20"/>
              </w:rPr>
              <w:t>1548</w:t>
            </w:r>
          </w:p>
        </w:tc>
        <w:tc>
          <w:tcPr>
            <w:tcW w:w="6231" w:type="dxa"/>
          </w:tcPr>
          <w:p w14:paraId="1561558E" w14:textId="77777777" w:rsidR="00B52DCC" w:rsidRDefault="00916648">
            <w:pPr>
              <w:pStyle w:val="TableParagraph"/>
              <w:spacing w:before="79"/>
              <w:ind w:left="197"/>
              <w:rPr>
                <w:sz w:val="20"/>
              </w:rPr>
            </w:pPr>
            <w:r>
              <w:rPr>
                <w:color w:val="221F1F"/>
                <w:sz w:val="20"/>
              </w:rPr>
              <w:t>Abamektin (avermektin B1a ve avermektin B1b birleşimi) (ISO) [1]</w:t>
            </w:r>
          </w:p>
          <w:p w14:paraId="521BEE45" w14:textId="77777777" w:rsidR="00B52DCC" w:rsidRDefault="00916648">
            <w:pPr>
              <w:pStyle w:val="TableParagraph"/>
              <w:spacing w:before="121"/>
              <w:ind w:left="197"/>
              <w:rPr>
                <w:sz w:val="20"/>
              </w:rPr>
            </w:pPr>
            <w:r>
              <w:rPr>
                <w:color w:val="221F1F"/>
                <w:sz w:val="20"/>
              </w:rPr>
              <w:t>Avermektin B1a [2]</w:t>
            </w:r>
          </w:p>
        </w:tc>
        <w:tc>
          <w:tcPr>
            <w:tcW w:w="1701" w:type="dxa"/>
          </w:tcPr>
          <w:p w14:paraId="1490A410" w14:textId="77777777" w:rsidR="00B52DCC" w:rsidRDefault="00916648">
            <w:pPr>
              <w:pStyle w:val="TableParagraph"/>
              <w:spacing w:before="79"/>
              <w:ind w:left="200"/>
              <w:rPr>
                <w:sz w:val="20"/>
              </w:rPr>
            </w:pPr>
            <w:r>
              <w:rPr>
                <w:color w:val="221F1F"/>
                <w:sz w:val="20"/>
              </w:rPr>
              <w:t>71751-41-2</w:t>
            </w:r>
            <w:r>
              <w:rPr>
                <w:color w:val="221F1F"/>
                <w:spacing w:val="-3"/>
                <w:sz w:val="20"/>
              </w:rPr>
              <w:t xml:space="preserve"> </w:t>
            </w:r>
            <w:r>
              <w:rPr>
                <w:color w:val="221F1F"/>
                <w:sz w:val="20"/>
              </w:rPr>
              <w:t>[1]</w:t>
            </w:r>
          </w:p>
          <w:p w14:paraId="0BF2A8DF" w14:textId="77777777" w:rsidR="00B52DCC" w:rsidRDefault="00916648">
            <w:pPr>
              <w:pStyle w:val="TableParagraph"/>
              <w:spacing w:before="121"/>
              <w:ind w:left="200"/>
              <w:rPr>
                <w:sz w:val="20"/>
              </w:rPr>
            </w:pPr>
            <w:r>
              <w:rPr>
                <w:sz w:val="20"/>
              </w:rPr>
              <w:t>65195-55-3</w:t>
            </w:r>
            <w:r>
              <w:rPr>
                <w:spacing w:val="-3"/>
                <w:sz w:val="20"/>
              </w:rPr>
              <w:t xml:space="preserve"> </w:t>
            </w:r>
            <w:r>
              <w:rPr>
                <w:sz w:val="20"/>
              </w:rPr>
              <w:t>[2]</w:t>
            </w:r>
          </w:p>
        </w:tc>
        <w:tc>
          <w:tcPr>
            <w:tcW w:w="1843" w:type="dxa"/>
          </w:tcPr>
          <w:p w14:paraId="7745292F" w14:textId="77777777" w:rsidR="00B52DCC" w:rsidRDefault="00916648">
            <w:pPr>
              <w:pStyle w:val="TableParagraph"/>
              <w:spacing w:before="79"/>
              <w:ind w:left="196"/>
              <w:rPr>
                <w:sz w:val="20"/>
              </w:rPr>
            </w:pPr>
            <w:r>
              <w:rPr>
                <w:color w:val="221F1F"/>
                <w:sz w:val="20"/>
              </w:rPr>
              <w:t>615-339-5</w:t>
            </w:r>
            <w:r>
              <w:rPr>
                <w:color w:val="221F1F"/>
                <w:spacing w:val="21"/>
                <w:sz w:val="20"/>
              </w:rPr>
              <w:t xml:space="preserve"> </w:t>
            </w:r>
            <w:r>
              <w:rPr>
                <w:color w:val="221F1F"/>
                <w:sz w:val="20"/>
              </w:rPr>
              <w:t>[1]</w:t>
            </w:r>
          </w:p>
          <w:p w14:paraId="3349D66D" w14:textId="77777777" w:rsidR="00B52DCC" w:rsidRDefault="00916648">
            <w:pPr>
              <w:pStyle w:val="TableParagraph"/>
              <w:spacing w:before="121"/>
              <w:ind w:left="196"/>
              <w:rPr>
                <w:sz w:val="20"/>
              </w:rPr>
            </w:pPr>
            <w:r>
              <w:rPr>
                <w:color w:val="221F1F"/>
                <w:sz w:val="20"/>
              </w:rPr>
              <w:t>265-610-3</w:t>
            </w:r>
            <w:r>
              <w:rPr>
                <w:color w:val="221F1F"/>
                <w:spacing w:val="-3"/>
                <w:sz w:val="20"/>
              </w:rPr>
              <w:t xml:space="preserve"> </w:t>
            </w:r>
            <w:r>
              <w:rPr>
                <w:color w:val="221F1F"/>
                <w:sz w:val="20"/>
              </w:rPr>
              <w:t>[2]</w:t>
            </w:r>
          </w:p>
        </w:tc>
      </w:tr>
      <w:tr w:rsidR="00B52DCC" w14:paraId="5BFDBFB4" w14:textId="77777777">
        <w:trPr>
          <w:trHeight w:val="503"/>
        </w:trPr>
        <w:tc>
          <w:tcPr>
            <w:tcW w:w="852" w:type="dxa"/>
          </w:tcPr>
          <w:p w14:paraId="3C60AB15" w14:textId="77777777" w:rsidR="00B52DCC" w:rsidRDefault="00916648">
            <w:pPr>
              <w:pStyle w:val="TableParagraph"/>
              <w:spacing w:before="113"/>
              <w:ind w:left="107"/>
              <w:rPr>
                <w:sz w:val="20"/>
              </w:rPr>
            </w:pPr>
            <w:r>
              <w:rPr>
                <w:sz w:val="20"/>
              </w:rPr>
              <w:t>1549</w:t>
            </w:r>
          </w:p>
        </w:tc>
        <w:tc>
          <w:tcPr>
            <w:tcW w:w="6231" w:type="dxa"/>
          </w:tcPr>
          <w:p w14:paraId="639022D0" w14:textId="77777777" w:rsidR="00B52DCC" w:rsidRDefault="00916648">
            <w:pPr>
              <w:pStyle w:val="TableParagraph"/>
              <w:spacing w:before="79"/>
              <w:ind w:left="197"/>
              <w:rPr>
                <w:sz w:val="20"/>
              </w:rPr>
            </w:pPr>
            <w:r>
              <w:rPr>
                <w:color w:val="221F1F"/>
                <w:sz w:val="20"/>
              </w:rPr>
              <w:t>4-</w:t>
            </w:r>
            <w:r>
              <w:rPr>
                <w:i/>
                <w:color w:val="221F1F"/>
                <w:sz w:val="20"/>
              </w:rPr>
              <w:t>tert</w:t>
            </w:r>
            <w:r>
              <w:rPr>
                <w:color w:val="221F1F"/>
                <w:sz w:val="20"/>
              </w:rPr>
              <w:t>-Butilbenzoik asit</w:t>
            </w:r>
          </w:p>
        </w:tc>
        <w:tc>
          <w:tcPr>
            <w:tcW w:w="1701" w:type="dxa"/>
          </w:tcPr>
          <w:p w14:paraId="2B946BC4" w14:textId="77777777" w:rsidR="00B52DCC" w:rsidRDefault="00916648">
            <w:pPr>
              <w:pStyle w:val="TableParagraph"/>
              <w:spacing w:before="79"/>
              <w:ind w:left="200"/>
              <w:rPr>
                <w:sz w:val="20"/>
              </w:rPr>
            </w:pPr>
            <w:r>
              <w:rPr>
                <w:color w:val="221F1F"/>
                <w:sz w:val="20"/>
              </w:rPr>
              <w:t>98-73-7</w:t>
            </w:r>
          </w:p>
        </w:tc>
        <w:tc>
          <w:tcPr>
            <w:tcW w:w="1843" w:type="dxa"/>
          </w:tcPr>
          <w:p w14:paraId="77F70EBF" w14:textId="77777777" w:rsidR="00B52DCC" w:rsidRDefault="00916648">
            <w:pPr>
              <w:pStyle w:val="TableParagraph"/>
              <w:spacing w:before="79"/>
              <w:ind w:left="198"/>
              <w:rPr>
                <w:sz w:val="20"/>
              </w:rPr>
            </w:pPr>
            <w:r>
              <w:rPr>
                <w:color w:val="221F1F"/>
                <w:sz w:val="20"/>
              </w:rPr>
              <w:t>202-696-3</w:t>
            </w:r>
          </w:p>
        </w:tc>
      </w:tr>
      <w:tr w:rsidR="00B52DCC" w14:paraId="576BCCC6" w14:textId="77777777">
        <w:trPr>
          <w:trHeight w:val="503"/>
        </w:trPr>
        <w:tc>
          <w:tcPr>
            <w:tcW w:w="852" w:type="dxa"/>
          </w:tcPr>
          <w:p w14:paraId="30B04238" w14:textId="77777777" w:rsidR="00B52DCC" w:rsidRDefault="00916648">
            <w:pPr>
              <w:pStyle w:val="TableParagraph"/>
              <w:spacing w:before="113"/>
              <w:ind w:left="107"/>
              <w:rPr>
                <w:sz w:val="20"/>
              </w:rPr>
            </w:pPr>
            <w:r>
              <w:rPr>
                <w:sz w:val="20"/>
              </w:rPr>
              <w:t>1550</w:t>
            </w:r>
          </w:p>
        </w:tc>
        <w:tc>
          <w:tcPr>
            <w:tcW w:w="6231" w:type="dxa"/>
          </w:tcPr>
          <w:p w14:paraId="74E93269" w14:textId="77777777" w:rsidR="00B52DCC" w:rsidRDefault="00916648">
            <w:pPr>
              <w:pStyle w:val="TableParagraph"/>
              <w:spacing w:before="82"/>
              <w:ind w:left="197"/>
              <w:rPr>
                <w:sz w:val="20"/>
              </w:rPr>
            </w:pPr>
            <w:r>
              <w:rPr>
                <w:color w:val="221F1F"/>
                <w:sz w:val="20"/>
              </w:rPr>
              <w:t xml:space="preserve">Lökomalaşit yeşili; </w:t>
            </w:r>
            <w:r>
              <w:rPr>
                <w:i/>
                <w:color w:val="221F1F"/>
                <w:sz w:val="20"/>
              </w:rPr>
              <w:t>N</w:t>
            </w:r>
            <w:r>
              <w:rPr>
                <w:color w:val="221F1F"/>
                <w:sz w:val="20"/>
              </w:rPr>
              <w:t>,</w:t>
            </w:r>
            <w:r>
              <w:rPr>
                <w:i/>
                <w:color w:val="221F1F"/>
                <w:sz w:val="20"/>
              </w:rPr>
              <w:t>N</w:t>
            </w:r>
            <w:r>
              <w:rPr>
                <w:color w:val="221F1F"/>
                <w:sz w:val="20"/>
              </w:rPr>
              <w:t>,</w:t>
            </w:r>
            <w:r>
              <w:rPr>
                <w:i/>
                <w:color w:val="221F1F"/>
                <w:sz w:val="20"/>
              </w:rPr>
              <w:t>N</w:t>
            </w:r>
            <w:r>
              <w:rPr>
                <w:color w:val="221F1F"/>
                <w:sz w:val="20"/>
              </w:rPr>
              <w:t>′,</w:t>
            </w:r>
            <w:r>
              <w:rPr>
                <w:i/>
                <w:color w:val="221F1F"/>
                <w:sz w:val="20"/>
              </w:rPr>
              <w:t>N</w:t>
            </w:r>
            <w:r>
              <w:rPr>
                <w:color w:val="221F1F"/>
                <w:sz w:val="20"/>
              </w:rPr>
              <w:t>′-tetrametil-4,4′- benzilidendianilin</w:t>
            </w:r>
          </w:p>
        </w:tc>
        <w:tc>
          <w:tcPr>
            <w:tcW w:w="1701" w:type="dxa"/>
          </w:tcPr>
          <w:p w14:paraId="313FDEB5" w14:textId="77777777" w:rsidR="00B52DCC" w:rsidRDefault="00916648">
            <w:pPr>
              <w:pStyle w:val="TableParagraph"/>
              <w:spacing w:before="79"/>
              <w:ind w:left="200"/>
              <w:rPr>
                <w:sz w:val="20"/>
              </w:rPr>
            </w:pPr>
            <w:r>
              <w:rPr>
                <w:color w:val="221F1F"/>
                <w:sz w:val="20"/>
              </w:rPr>
              <w:t>129-73-7</w:t>
            </w:r>
          </w:p>
        </w:tc>
        <w:tc>
          <w:tcPr>
            <w:tcW w:w="1843" w:type="dxa"/>
          </w:tcPr>
          <w:p w14:paraId="7A4F8344" w14:textId="77777777" w:rsidR="00B52DCC" w:rsidRDefault="00916648">
            <w:pPr>
              <w:pStyle w:val="TableParagraph"/>
              <w:spacing w:before="79"/>
              <w:ind w:left="196"/>
              <w:rPr>
                <w:sz w:val="20"/>
              </w:rPr>
            </w:pPr>
            <w:r>
              <w:rPr>
                <w:color w:val="221F1F"/>
                <w:sz w:val="20"/>
              </w:rPr>
              <w:t>204-961-9</w:t>
            </w:r>
          </w:p>
        </w:tc>
      </w:tr>
      <w:tr w:rsidR="00B52DCC" w14:paraId="1C9963B5" w14:textId="77777777">
        <w:trPr>
          <w:trHeight w:val="505"/>
        </w:trPr>
        <w:tc>
          <w:tcPr>
            <w:tcW w:w="852" w:type="dxa"/>
          </w:tcPr>
          <w:p w14:paraId="5D9BB88C" w14:textId="77777777" w:rsidR="00B52DCC" w:rsidRDefault="00916648">
            <w:pPr>
              <w:pStyle w:val="TableParagraph"/>
              <w:spacing w:before="113"/>
              <w:ind w:left="107"/>
              <w:rPr>
                <w:sz w:val="20"/>
              </w:rPr>
            </w:pPr>
            <w:r>
              <w:rPr>
                <w:sz w:val="20"/>
              </w:rPr>
              <w:t>1551</w:t>
            </w:r>
          </w:p>
        </w:tc>
        <w:tc>
          <w:tcPr>
            <w:tcW w:w="6231" w:type="dxa"/>
          </w:tcPr>
          <w:p w14:paraId="3A03ACED" w14:textId="77777777" w:rsidR="00B52DCC" w:rsidRDefault="00916648">
            <w:pPr>
              <w:pStyle w:val="TableParagraph"/>
              <w:spacing w:before="79"/>
              <w:ind w:left="197"/>
              <w:rPr>
                <w:sz w:val="20"/>
              </w:rPr>
            </w:pPr>
            <w:r>
              <w:rPr>
                <w:color w:val="221F1F"/>
                <w:sz w:val="20"/>
              </w:rPr>
              <w:t>Fuberidazol (ISO); 2-(2-furil)-1</w:t>
            </w:r>
            <w:r>
              <w:rPr>
                <w:i/>
                <w:color w:val="221F1F"/>
                <w:sz w:val="20"/>
              </w:rPr>
              <w:t>H</w:t>
            </w:r>
            <w:r>
              <w:rPr>
                <w:color w:val="221F1F"/>
                <w:sz w:val="20"/>
              </w:rPr>
              <w:t>-benzimidazol</w:t>
            </w:r>
          </w:p>
        </w:tc>
        <w:tc>
          <w:tcPr>
            <w:tcW w:w="1701" w:type="dxa"/>
          </w:tcPr>
          <w:p w14:paraId="3A0DC050" w14:textId="77777777" w:rsidR="00B52DCC" w:rsidRDefault="00916648">
            <w:pPr>
              <w:pStyle w:val="TableParagraph"/>
              <w:spacing w:before="79"/>
              <w:ind w:left="200"/>
              <w:rPr>
                <w:sz w:val="20"/>
              </w:rPr>
            </w:pPr>
            <w:r>
              <w:rPr>
                <w:color w:val="221F1F"/>
                <w:sz w:val="20"/>
              </w:rPr>
              <w:t>3878-19-1</w:t>
            </w:r>
          </w:p>
        </w:tc>
        <w:tc>
          <w:tcPr>
            <w:tcW w:w="1843" w:type="dxa"/>
          </w:tcPr>
          <w:p w14:paraId="3C978A17" w14:textId="77777777" w:rsidR="00B52DCC" w:rsidRDefault="00916648">
            <w:pPr>
              <w:pStyle w:val="TableParagraph"/>
              <w:spacing w:before="79"/>
              <w:ind w:left="196"/>
              <w:rPr>
                <w:sz w:val="20"/>
              </w:rPr>
            </w:pPr>
            <w:r>
              <w:rPr>
                <w:color w:val="221F1F"/>
                <w:sz w:val="20"/>
              </w:rPr>
              <w:t>223-404-0</w:t>
            </w:r>
          </w:p>
        </w:tc>
      </w:tr>
      <w:tr w:rsidR="00B52DCC" w14:paraId="04631A65" w14:textId="77777777">
        <w:trPr>
          <w:trHeight w:val="618"/>
        </w:trPr>
        <w:tc>
          <w:tcPr>
            <w:tcW w:w="852" w:type="dxa"/>
          </w:tcPr>
          <w:p w14:paraId="4392D7F1" w14:textId="77777777" w:rsidR="00B52DCC" w:rsidRDefault="00916648">
            <w:pPr>
              <w:pStyle w:val="TableParagraph"/>
              <w:spacing w:before="113"/>
              <w:ind w:left="107"/>
              <w:rPr>
                <w:sz w:val="20"/>
              </w:rPr>
            </w:pPr>
            <w:r>
              <w:rPr>
                <w:sz w:val="20"/>
              </w:rPr>
              <w:t>1552</w:t>
            </w:r>
          </w:p>
        </w:tc>
        <w:tc>
          <w:tcPr>
            <w:tcW w:w="6231" w:type="dxa"/>
          </w:tcPr>
          <w:p w14:paraId="73731370" w14:textId="77777777" w:rsidR="00B52DCC" w:rsidRDefault="00916648">
            <w:pPr>
              <w:pStyle w:val="TableParagraph"/>
              <w:spacing w:before="54" w:line="260" w:lineRule="atLeast"/>
              <w:ind w:left="197"/>
              <w:rPr>
                <w:sz w:val="20"/>
              </w:rPr>
            </w:pPr>
            <w:r>
              <w:rPr>
                <w:color w:val="221F1F"/>
                <w:sz w:val="20"/>
              </w:rPr>
              <w:t>Metazaklor (ISO); 2-kloro-</w:t>
            </w:r>
            <w:r>
              <w:rPr>
                <w:i/>
                <w:color w:val="221F1F"/>
                <w:sz w:val="20"/>
              </w:rPr>
              <w:t>N</w:t>
            </w:r>
            <w:r>
              <w:rPr>
                <w:color w:val="221F1F"/>
                <w:sz w:val="20"/>
              </w:rPr>
              <w:t>-(2,6-dimetilfenil)-</w:t>
            </w:r>
            <w:r>
              <w:rPr>
                <w:i/>
                <w:color w:val="221F1F"/>
                <w:sz w:val="20"/>
              </w:rPr>
              <w:t>N</w:t>
            </w:r>
            <w:r>
              <w:rPr>
                <w:color w:val="221F1F"/>
                <w:sz w:val="20"/>
              </w:rPr>
              <w:t>- (1</w:t>
            </w:r>
            <w:r>
              <w:rPr>
                <w:i/>
                <w:color w:val="221F1F"/>
                <w:sz w:val="20"/>
              </w:rPr>
              <w:t>H</w:t>
            </w:r>
            <w:r>
              <w:rPr>
                <w:color w:val="221F1F"/>
                <w:sz w:val="20"/>
              </w:rPr>
              <w:t>-pirazol-1-il- metil)asetamid</w:t>
            </w:r>
          </w:p>
        </w:tc>
        <w:tc>
          <w:tcPr>
            <w:tcW w:w="1701" w:type="dxa"/>
          </w:tcPr>
          <w:p w14:paraId="20BD9631" w14:textId="77777777" w:rsidR="00B52DCC" w:rsidRDefault="00916648">
            <w:pPr>
              <w:pStyle w:val="TableParagraph"/>
              <w:spacing w:before="79"/>
              <w:ind w:left="200"/>
              <w:rPr>
                <w:sz w:val="20"/>
              </w:rPr>
            </w:pPr>
            <w:r>
              <w:rPr>
                <w:color w:val="221F1F"/>
                <w:sz w:val="20"/>
              </w:rPr>
              <w:t>67129-08-2</w:t>
            </w:r>
          </w:p>
        </w:tc>
        <w:tc>
          <w:tcPr>
            <w:tcW w:w="1843" w:type="dxa"/>
          </w:tcPr>
          <w:p w14:paraId="24379BDC" w14:textId="77777777" w:rsidR="00B52DCC" w:rsidRDefault="00916648">
            <w:pPr>
              <w:pStyle w:val="TableParagraph"/>
              <w:spacing w:before="79"/>
              <w:ind w:left="196"/>
              <w:rPr>
                <w:sz w:val="20"/>
              </w:rPr>
            </w:pPr>
            <w:r>
              <w:rPr>
                <w:color w:val="221F1F"/>
                <w:sz w:val="20"/>
              </w:rPr>
              <w:t>266-583-0</w:t>
            </w:r>
          </w:p>
        </w:tc>
      </w:tr>
      <w:tr w:rsidR="00B52DCC" w14:paraId="76C6467B" w14:textId="77777777">
        <w:trPr>
          <w:trHeight w:val="503"/>
        </w:trPr>
        <w:tc>
          <w:tcPr>
            <w:tcW w:w="852" w:type="dxa"/>
          </w:tcPr>
          <w:p w14:paraId="68F85581" w14:textId="77777777" w:rsidR="00B52DCC" w:rsidRDefault="00916648">
            <w:pPr>
              <w:pStyle w:val="TableParagraph"/>
              <w:spacing w:before="113"/>
              <w:ind w:left="107"/>
              <w:rPr>
                <w:sz w:val="20"/>
              </w:rPr>
            </w:pPr>
            <w:r>
              <w:rPr>
                <w:sz w:val="20"/>
              </w:rPr>
              <w:t>1553</w:t>
            </w:r>
          </w:p>
        </w:tc>
        <w:tc>
          <w:tcPr>
            <w:tcW w:w="6231" w:type="dxa"/>
          </w:tcPr>
          <w:p w14:paraId="19F51447" w14:textId="77777777" w:rsidR="00B52DCC" w:rsidRDefault="00916648">
            <w:pPr>
              <w:pStyle w:val="TableParagraph"/>
              <w:spacing w:before="79"/>
              <w:ind w:left="197"/>
              <w:rPr>
                <w:sz w:val="20"/>
              </w:rPr>
            </w:pPr>
            <w:r>
              <w:rPr>
                <w:color w:val="221F1F"/>
                <w:sz w:val="20"/>
              </w:rPr>
              <w:t>Di-</w:t>
            </w:r>
            <w:r>
              <w:rPr>
                <w:i/>
                <w:color w:val="221F1F"/>
                <w:sz w:val="20"/>
              </w:rPr>
              <w:t>tert</w:t>
            </w:r>
            <w:r>
              <w:rPr>
                <w:color w:val="221F1F"/>
                <w:sz w:val="20"/>
              </w:rPr>
              <w:t>-butil peroksit</w:t>
            </w:r>
          </w:p>
        </w:tc>
        <w:tc>
          <w:tcPr>
            <w:tcW w:w="1701" w:type="dxa"/>
          </w:tcPr>
          <w:p w14:paraId="6A17962C" w14:textId="77777777" w:rsidR="00B52DCC" w:rsidRDefault="00916648">
            <w:pPr>
              <w:pStyle w:val="TableParagraph"/>
              <w:spacing w:before="79"/>
              <w:ind w:left="200"/>
              <w:rPr>
                <w:sz w:val="20"/>
              </w:rPr>
            </w:pPr>
            <w:r>
              <w:rPr>
                <w:color w:val="221F1F"/>
                <w:sz w:val="20"/>
              </w:rPr>
              <w:t>110-05-4</w:t>
            </w:r>
          </w:p>
        </w:tc>
        <w:tc>
          <w:tcPr>
            <w:tcW w:w="1843" w:type="dxa"/>
          </w:tcPr>
          <w:p w14:paraId="25E90089" w14:textId="77777777" w:rsidR="00B52DCC" w:rsidRDefault="00916648">
            <w:pPr>
              <w:pStyle w:val="TableParagraph"/>
              <w:spacing w:before="79"/>
              <w:ind w:left="196"/>
              <w:rPr>
                <w:sz w:val="20"/>
              </w:rPr>
            </w:pPr>
            <w:r>
              <w:rPr>
                <w:color w:val="221F1F"/>
                <w:sz w:val="20"/>
              </w:rPr>
              <w:t>203-733-6</w:t>
            </w:r>
          </w:p>
        </w:tc>
      </w:tr>
      <w:tr w:rsidR="00B52DCC" w14:paraId="1626060A" w14:textId="77777777">
        <w:trPr>
          <w:trHeight w:val="504"/>
        </w:trPr>
        <w:tc>
          <w:tcPr>
            <w:tcW w:w="852" w:type="dxa"/>
          </w:tcPr>
          <w:p w14:paraId="2F8ADE29" w14:textId="77777777" w:rsidR="00B52DCC" w:rsidRDefault="00916648">
            <w:pPr>
              <w:pStyle w:val="TableParagraph"/>
              <w:spacing w:before="113"/>
              <w:ind w:left="107"/>
              <w:rPr>
                <w:sz w:val="20"/>
              </w:rPr>
            </w:pPr>
            <w:r>
              <w:rPr>
                <w:sz w:val="20"/>
              </w:rPr>
              <w:t>1554</w:t>
            </w:r>
          </w:p>
        </w:tc>
        <w:tc>
          <w:tcPr>
            <w:tcW w:w="6231" w:type="dxa"/>
          </w:tcPr>
          <w:p w14:paraId="7D799FEF" w14:textId="77777777" w:rsidR="00B52DCC" w:rsidRDefault="00916648">
            <w:pPr>
              <w:pStyle w:val="TableParagraph"/>
              <w:spacing w:before="80"/>
              <w:ind w:left="197"/>
              <w:rPr>
                <w:sz w:val="20"/>
              </w:rPr>
            </w:pPr>
            <w:r>
              <w:rPr>
                <w:color w:val="221F1F"/>
                <w:sz w:val="20"/>
              </w:rPr>
              <w:t>Triklorometilstanan</w:t>
            </w:r>
          </w:p>
        </w:tc>
        <w:tc>
          <w:tcPr>
            <w:tcW w:w="1701" w:type="dxa"/>
          </w:tcPr>
          <w:p w14:paraId="3DF99A3F" w14:textId="77777777" w:rsidR="00B52DCC" w:rsidRDefault="00916648">
            <w:pPr>
              <w:pStyle w:val="TableParagraph"/>
              <w:spacing w:before="80"/>
              <w:ind w:left="200"/>
              <w:rPr>
                <w:sz w:val="20"/>
              </w:rPr>
            </w:pPr>
            <w:r>
              <w:rPr>
                <w:color w:val="221F1F"/>
                <w:sz w:val="20"/>
              </w:rPr>
              <w:t>993-16-8</w:t>
            </w:r>
          </w:p>
        </w:tc>
        <w:tc>
          <w:tcPr>
            <w:tcW w:w="1843" w:type="dxa"/>
          </w:tcPr>
          <w:p w14:paraId="2B9F37A2" w14:textId="77777777" w:rsidR="00B52DCC" w:rsidRDefault="00916648">
            <w:pPr>
              <w:pStyle w:val="TableParagraph"/>
              <w:spacing w:before="80"/>
              <w:ind w:left="198"/>
              <w:rPr>
                <w:sz w:val="20"/>
              </w:rPr>
            </w:pPr>
            <w:r>
              <w:rPr>
                <w:color w:val="221F1F"/>
                <w:sz w:val="20"/>
              </w:rPr>
              <w:t>213-608-8</w:t>
            </w:r>
          </w:p>
        </w:tc>
      </w:tr>
      <w:tr w:rsidR="00B52DCC" w14:paraId="62D8EBDA" w14:textId="77777777">
        <w:trPr>
          <w:trHeight w:val="618"/>
        </w:trPr>
        <w:tc>
          <w:tcPr>
            <w:tcW w:w="852" w:type="dxa"/>
          </w:tcPr>
          <w:p w14:paraId="4BC26C59" w14:textId="77777777" w:rsidR="00B52DCC" w:rsidRDefault="00916648">
            <w:pPr>
              <w:pStyle w:val="TableParagraph"/>
              <w:spacing w:before="115"/>
              <w:ind w:left="107"/>
              <w:rPr>
                <w:sz w:val="20"/>
              </w:rPr>
            </w:pPr>
            <w:r>
              <w:rPr>
                <w:sz w:val="20"/>
              </w:rPr>
              <w:t>1555</w:t>
            </w:r>
          </w:p>
        </w:tc>
        <w:tc>
          <w:tcPr>
            <w:tcW w:w="6231" w:type="dxa"/>
          </w:tcPr>
          <w:p w14:paraId="7CC36D71" w14:textId="77777777" w:rsidR="00B52DCC" w:rsidRDefault="00916648">
            <w:pPr>
              <w:pStyle w:val="TableParagraph"/>
              <w:spacing w:before="54" w:line="260" w:lineRule="atLeast"/>
              <w:ind w:left="197" w:right="309"/>
              <w:rPr>
                <w:sz w:val="20"/>
              </w:rPr>
            </w:pPr>
            <w:r>
              <w:rPr>
                <w:color w:val="221F1F"/>
                <w:sz w:val="20"/>
              </w:rPr>
              <w:t>2-Etilhekzil 10-etil-4-[[2-[(2-etilhekzil)oksi]-2-oksoetil]tiyo]-4-metil- 7-okso-8-oksa-3,5-ditiya-4-stannatetradekanoat</w:t>
            </w:r>
          </w:p>
        </w:tc>
        <w:tc>
          <w:tcPr>
            <w:tcW w:w="1701" w:type="dxa"/>
          </w:tcPr>
          <w:p w14:paraId="704A8374" w14:textId="77777777" w:rsidR="00B52DCC" w:rsidRDefault="00916648">
            <w:pPr>
              <w:pStyle w:val="TableParagraph"/>
              <w:spacing w:before="82"/>
              <w:ind w:left="200"/>
              <w:rPr>
                <w:sz w:val="20"/>
              </w:rPr>
            </w:pPr>
            <w:r>
              <w:rPr>
                <w:color w:val="221F1F"/>
                <w:sz w:val="20"/>
              </w:rPr>
              <w:t>57583-34-3</w:t>
            </w:r>
          </w:p>
        </w:tc>
        <w:tc>
          <w:tcPr>
            <w:tcW w:w="1843" w:type="dxa"/>
          </w:tcPr>
          <w:p w14:paraId="75A1FFA2" w14:textId="77777777" w:rsidR="00B52DCC" w:rsidRDefault="00916648">
            <w:pPr>
              <w:pStyle w:val="TableParagraph"/>
              <w:spacing w:before="82"/>
              <w:ind w:left="196"/>
              <w:rPr>
                <w:sz w:val="20"/>
              </w:rPr>
            </w:pPr>
            <w:r>
              <w:rPr>
                <w:color w:val="221F1F"/>
                <w:sz w:val="20"/>
              </w:rPr>
              <w:t>260-828-5</w:t>
            </w:r>
          </w:p>
        </w:tc>
      </w:tr>
      <w:tr w:rsidR="00B52DCC" w14:paraId="1FCA0917" w14:textId="77777777">
        <w:trPr>
          <w:trHeight w:val="618"/>
        </w:trPr>
        <w:tc>
          <w:tcPr>
            <w:tcW w:w="852" w:type="dxa"/>
          </w:tcPr>
          <w:p w14:paraId="36DCE9BB" w14:textId="77777777" w:rsidR="00B52DCC" w:rsidRDefault="00916648">
            <w:pPr>
              <w:pStyle w:val="TableParagraph"/>
              <w:spacing w:before="113"/>
              <w:ind w:left="107"/>
              <w:rPr>
                <w:sz w:val="20"/>
              </w:rPr>
            </w:pPr>
            <w:r>
              <w:rPr>
                <w:sz w:val="20"/>
              </w:rPr>
              <w:t>1556</w:t>
            </w:r>
          </w:p>
        </w:tc>
        <w:tc>
          <w:tcPr>
            <w:tcW w:w="6231" w:type="dxa"/>
          </w:tcPr>
          <w:p w14:paraId="53FF751D" w14:textId="77777777" w:rsidR="00B52DCC" w:rsidRDefault="00916648">
            <w:pPr>
              <w:pStyle w:val="TableParagraph"/>
              <w:tabs>
                <w:tab w:val="left" w:pos="1960"/>
              </w:tabs>
              <w:spacing w:before="52" w:line="260" w:lineRule="atLeast"/>
              <w:ind w:left="197" w:right="655"/>
              <w:rPr>
                <w:sz w:val="20"/>
              </w:rPr>
            </w:pPr>
            <w:r>
              <w:rPr>
                <w:color w:val="221F1F"/>
                <w:sz w:val="20"/>
              </w:rPr>
              <w:t>2-Etilhekzil</w:t>
            </w:r>
            <w:r>
              <w:rPr>
                <w:color w:val="221F1F"/>
                <w:sz w:val="20"/>
              </w:rPr>
              <w:tab/>
            </w:r>
            <w:r>
              <w:rPr>
                <w:color w:val="221F1F"/>
                <w:w w:val="95"/>
                <w:sz w:val="20"/>
              </w:rPr>
              <w:t xml:space="preserve">10-etil-4,4-dioktil-7-okso-8-oksa-3,5-ditiya-4- </w:t>
            </w:r>
            <w:r>
              <w:rPr>
                <w:color w:val="221F1F"/>
                <w:sz w:val="20"/>
              </w:rPr>
              <w:t>stannatetradekanoat</w:t>
            </w:r>
          </w:p>
        </w:tc>
        <w:tc>
          <w:tcPr>
            <w:tcW w:w="1701" w:type="dxa"/>
          </w:tcPr>
          <w:p w14:paraId="0A3CACA2" w14:textId="77777777" w:rsidR="00B52DCC" w:rsidRDefault="00916648">
            <w:pPr>
              <w:pStyle w:val="TableParagraph"/>
              <w:spacing w:before="79"/>
              <w:ind w:left="200"/>
              <w:rPr>
                <w:sz w:val="20"/>
              </w:rPr>
            </w:pPr>
            <w:r>
              <w:rPr>
                <w:color w:val="221F1F"/>
                <w:sz w:val="20"/>
              </w:rPr>
              <w:t>15571-58-1</w:t>
            </w:r>
          </w:p>
        </w:tc>
        <w:tc>
          <w:tcPr>
            <w:tcW w:w="1843" w:type="dxa"/>
          </w:tcPr>
          <w:p w14:paraId="54B7872F" w14:textId="77777777" w:rsidR="00B52DCC" w:rsidRDefault="00916648">
            <w:pPr>
              <w:pStyle w:val="TableParagraph"/>
              <w:spacing w:before="79"/>
              <w:ind w:left="196"/>
              <w:rPr>
                <w:sz w:val="20"/>
              </w:rPr>
            </w:pPr>
            <w:r>
              <w:rPr>
                <w:color w:val="221F1F"/>
                <w:sz w:val="20"/>
              </w:rPr>
              <w:t>239-622-4</w:t>
            </w:r>
          </w:p>
        </w:tc>
      </w:tr>
      <w:tr w:rsidR="00B52DCC" w14:paraId="18C2B934" w14:textId="77777777">
        <w:trPr>
          <w:trHeight w:val="616"/>
        </w:trPr>
        <w:tc>
          <w:tcPr>
            <w:tcW w:w="852" w:type="dxa"/>
          </w:tcPr>
          <w:p w14:paraId="24CB8A3A" w14:textId="77777777" w:rsidR="00B52DCC" w:rsidRDefault="00916648">
            <w:pPr>
              <w:pStyle w:val="TableParagraph"/>
              <w:spacing w:before="113"/>
              <w:ind w:left="107"/>
              <w:rPr>
                <w:sz w:val="20"/>
              </w:rPr>
            </w:pPr>
            <w:r>
              <w:rPr>
                <w:sz w:val="20"/>
              </w:rPr>
              <w:t>1557</w:t>
            </w:r>
          </w:p>
        </w:tc>
        <w:tc>
          <w:tcPr>
            <w:tcW w:w="6231" w:type="dxa"/>
          </w:tcPr>
          <w:p w14:paraId="2F82A8DD" w14:textId="77777777" w:rsidR="00B52DCC" w:rsidRDefault="00916648">
            <w:pPr>
              <w:pStyle w:val="TableParagraph"/>
              <w:spacing w:before="52" w:line="260" w:lineRule="atLeast"/>
              <w:ind w:left="197" w:right="324"/>
              <w:rPr>
                <w:sz w:val="20"/>
              </w:rPr>
            </w:pPr>
            <w:r>
              <w:rPr>
                <w:color w:val="221F1F"/>
                <w:sz w:val="20"/>
              </w:rPr>
              <w:t>Sulkotriyon (ISO); 2-[2-kloro-4-(metilsülfonil)benzoil]siklohekzan- 1,3-dion</w:t>
            </w:r>
          </w:p>
        </w:tc>
        <w:tc>
          <w:tcPr>
            <w:tcW w:w="1701" w:type="dxa"/>
          </w:tcPr>
          <w:p w14:paraId="4294FF4D" w14:textId="77777777" w:rsidR="00B52DCC" w:rsidRDefault="00916648">
            <w:pPr>
              <w:pStyle w:val="TableParagraph"/>
              <w:spacing w:before="79"/>
              <w:ind w:left="200"/>
              <w:rPr>
                <w:sz w:val="20"/>
              </w:rPr>
            </w:pPr>
            <w:r>
              <w:rPr>
                <w:color w:val="221F1F"/>
                <w:sz w:val="20"/>
              </w:rPr>
              <w:t>99105-77-8</w:t>
            </w:r>
          </w:p>
        </w:tc>
        <w:tc>
          <w:tcPr>
            <w:tcW w:w="1843" w:type="dxa"/>
          </w:tcPr>
          <w:p w14:paraId="6912FEB8" w14:textId="77777777" w:rsidR="00B52DCC" w:rsidRDefault="00916648">
            <w:pPr>
              <w:pStyle w:val="TableParagraph"/>
              <w:spacing w:before="79"/>
              <w:ind w:left="196"/>
              <w:rPr>
                <w:sz w:val="20"/>
              </w:rPr>
            </w:pPr>
            <w:r>
              <w:rPr>
                <w:color w:val="221F1F"/>
                <w:sz w:val="20"/>
              </w:rPr>
              <w:t>619-394-6</w:t>
            </w:r>
          </w:p>
        </w:tc>
      </w:tr>
      <w:tr w:rsidR="00B52DCC" w14:paraId="433E6E17" w14:textId="77777777">
        <w:trPr>
          <w:trHeight w:val="618"/>
        </w:trPr>
        <w:tc>
          <w:tcPr>
            <w:tcW w:w="852" w:type="dxa"/>
          </w:tcPr>
          <w:p w14:paraId="0147CA00" w14:textId="77777777" w:rsidR="00B52DCC" w:rsidRDefault="00916648">
            <w:pPr>
              <w:pStyle w:val="TableParagraph"/>
              <w:spacing w:before="115"/>
              <w:ind w:left="107"/>
              <w:rPr>
                <w:sz w:val="20"/>
              </w:rPr>
            </w:pPr>
            <w:r>
              <w:rPr>
                <w:sz w:val="20"/>
              </w:rPr>
              <w:t>1558</w:t>
            </w:r>
          </w:p>
        </w:tc>
        <w:tc>
          <w:tcPr>
            <w:tcW w:w="6231" w:type="dxa"/>
          </w:tcPr>
          <w:p w14:paraId="3A1D07C4" w14:textId="77777777" w:rsidR="00B52DCC" w:rsidRDefault="00916648">
            <w:pPr>
              <w:pStyle w:val="TableParagraph"/>
              <w:spacing w:before="56" w:line="260" w:lineRule="atLeast"/>
              <w:ind w:left="197" w:right="197"/>
              <w:rPr>
                <w:sz w:val="20"/>
              </w:rPr>
            </w:pPr>
            <w:r>
              <w:rPr>
                <w:color w:val="221F1F"/>
                <w:sz w:val="20"/>
              </w:rPr>
              <w:t>Bifentrin (ISO); (2-metilbifenil-3-il)metil rel- (1</w:t>
            </w:r>
            <w:r>
              <w:rPr>
                <w:i/>
                <w:color w:val="221F1F"/>
                <w:sz w:val="20"/>
              </w:rPr>
              <w:t>R</w:t>
            </w:r>
            <w:r>
              <w:rPr>
                <w:color w:val="221F1F"/>
                <w:sz w:val="20"/>
              </w:rPr>
              <w:t>,3</w:t>
            </w:r>
            <w:r>
              <w:rPr>
                <w:i/>
                <w:color w:val="221F1F"/>
                <w:sz w:val="20"/>
              </w:rPr>
              <w:t>R</w:t>
            </w:r>
            <w:r>
              <w:rPr>
                <w:color w:val="221F1F"/>
                <w:sz w:val="20"/>
              </w:rPr>
              <w:t>)-3-[(1</w:t>
            </w:r>
            <w:r>
              <w:rPr>
                <w:i/>
                <w:color w:val="221F1F"/>
                <w:sz w:val="20"/>
              </w:rPr>
              <w:t>Z</w:t>
            </w:r>
            <w:r>
              <w:rPr>
                <w:color w:val="221F1F"/>
                <w:sz w:val="20"/>
              </w:rPr>
              <w:t>)-2-kloro- 3,3,3-trifloroprop-1-en-1-il]- 2,2-dimetilsiklopropankarboksilat</w:t>
            </w:r>
          </w:p>
        </w:tc>
        <w:tc>
          <w:tcPr>
            <w:tcW w:w="1701" w:type="dxa"/>
          </w:tcPr>
          <w:p w14:paraId="06BFB2AA" w14:textId="77777777" w:rsidR="00B52DCC" w:rsidRDefault="00916648">
            <w:pPr>
              <w:pStyle w:val="TableParagraph"/>
              <w:spacing w:before="82"/>
              <w:ind w:left="200"/>
              <w:rPr>
                <w:sz w:val="20"/>
              </w:rPr>
            </w:pPr>
            <w:r>
              <w:rPr>
                <w:color w:val="221F1F"/>
                <w:sz w:val="20"/>
              </w:rPr>
              <w:t>82657-04-3</w:t>
            </w:r>
          </w:p>
        </w:tc>
        <w:tc>
          <w:tcPr>
            <w:tcW w:w="1843" w:type="dxa"/>
          </w:tcPr>
          <w:p w14:paraId="0335D524" w14:textId="77777777" w:rsidR="00B52DCC" w:rsidRDefault="00916648">
            <w:pPr>
              <w:pStyle w:val="TableParagraph"/>
              <w:spacing w:before="82"/>
              <w:ind w:left="196"/>
              <w:rPr>
                <w:sz w:val="20"/>
              </w:rPr>
            </w:pPr>
            <w:r>
              <w:rPr>
                <w:color w:val="221F1F"/>
                <w:sz w:val="20"/>
              </w:rPr>
              <w:t>617-373-6</w:t>
            </w:r>
          </w:p>
        </w:tc>
      </w:tr>
      <w:tr w:rsidR="00B52DCC" w14:paraId="5B60F707" w14:textId="77777777">
        <w:trPr>
          <w:trHeight w:val="506"/>
        </w:trPr>
        <w:tc>
          <w:tcPr>
            <w:tcW w:w="852" w:type="dxa"/>
          </w:tcPr>
          <w:p w14:paraId="4D12420C" w14:textId="77777777" w:rsidR="00B52DCC" w:rsidRDefault="00916648">
            <w:pPr>
              <w:pStyle w:val="TableParagraph"/>
              <w:spacing w:before="116"/>
              <w:ind w:left="107"/>
              <w:rPr>
                <w:sz w:val="20"/>
              </w:rPr>
            </w:pPr>
            <w:r>
              <w:rPr>
                <w:sz w:val="20"/>
              </w:rPr>
              <w:t>1559</w:t>
            </w:r>
          </w:p>
        </w:tc>
        <w:tc>
          <w:tcPr>
            <w:tcW w:w="6231" w:type="dxa"/>
          </w:tcPr>
          <w:p w14:paraId="507CA119" w14:textId="77777777" w:rsidR="00B52DCC" w:rsidRDefault="00916648">
            <w:pPr>
              <w:pStyle w:val="TableParagraph"/>
              <w:spacing w:before="82"/>
              <w:ind w:left="197"/>
              <w:rPr>
                <w:sz w:val="20"/>
              </w:rPr>
            </w:pPr>
            <w:r>
              <w:rPr>
                <w:color w:val="221F1F"/>
                <w:sz w:val="20"/>
              </w:rPr>
              <w:t>Dihekzil ftalat</w:t>
            </w:r>
          </w:p>
        </w:tc>
        <w:tc>
          <w:tcPr>
            <w:tcW w:w="1701" w:type="dxa"/>
          </w:tcPr>
          <w:p w14:paraId="583D14A5" w14:textId="77777777" w:rsidR="00B52DCC" w:rsidRDefault="00916648">
            <w:pPr>
              <w:pStyle w:val="TableParagraph"/>
              <w:spacing w:before="82"/>
              <w:ind w:left="200"/>
              <w:rPr>
                <w:sz w:val="20"/>
              </w:rPr>
            </w:pPr>
            <w:r>
              <w:rPr>
                <w:color w:val="221F1F"/>
                <w:sz w:val="20"/>
              </w:rPr>
              <w:t>84-75-3</w:t>
            </w:r>
          </w:p>
        </w:tc>
        <w:tc>
          <w:tcPr>
            <w:tcW w:w="1843" w:type="dxa"/>
          </w:tcPr>
          <w:p w14:paraId="3A4DF29B" w14:textId="77777777" w:rsidR="00B52DCC" w:rsidRDefault="00916648">
            <w:pPr>
              <w:pStyle w:val="TableParagraph"/>
              <w:spacing w:before="82"/>
              <w:ind w:left="196"/>
              <w:rPr>
                <w:sz w:val="20"/>
              </w:rPr>
            </w:pPr>
            <w:r>
              <w:rPr>
                <w:color w:val="221F1F"/>
                <w:sz w:val="20"/>
              </w:rPr>
              <w:t>201-559-5</w:t>
            </w:r>
          </w:p>
        </w:tc>
      </w:tr>
      <w:tr w:rsidR="00B52DCC" w14:paraId="36AC5213" w14:textId="77777777">
        <w:trPr>
          <w:trHeight w:val="503"/>
        </w:trPr>
        <w:tc>
          <w:tcPr>
            <w:tcW w:w="852" w:type="dxa"/>
          </w:tcPr>
          <w:p w14:paraId="31F1B5C3" w14:textId="77777777" w:rsidR="00B52DCC" w:rsidRDefault="00916648">
            <w:pPr>
              <w:pStyle w:val="TableParagraph"/>
              <w:spacing w:before="113"/>
              <w:ind w:left="107"/>
              <w:rPr>
                <w:sz w:val="20"/>
              </w:rPr>
            </w:pPr>
            <w:r>
              <w:rPr>
                <w:sz w:val="20"/>
              </w:rPr>
              <w:t>1560</w:t>
            </w:r>
          </w:p>
        </w:tc>
        <w:tc>
          <w:tcPr>
            <w:tcW w:w="6231" w:type="dxa"/>
          </w:tcPr>
          <w:p w14:paraId="20D6DB19" w14:textId="77777777" w:rsidR="00B52DCC" w:rsidRDefault="00916648">
            <w:pPr>
              <w:pStyle w:val="TableParagraph"/>
              <w:spacing w:before="79"/>
              <w:ind w:left="197"/>
              <w:rPr>
                <w:sz w:val="20"/>
              </w:rPr>
            </w:pPr>
            <w:r>
              <w:rPr>
                <w:color w:val="221F1F"/>
                <w:sz w:val="20"/>
              </w:rPr>
              <w:t>Amonyum pentadekaflorooktanoat</w:t>
            </w:r>
          </w:p>
        </w:tc>
        <w:tc>
          <w:tcPr>
            <w:tcW w:w="1701" w:type="dxa"/>
          </w:tcPr>
          <w:p w14:paraId="6DA01F14" w14:textId="77777777" w:rsidR="00B52DCC" w:rsidRDefault="00916648">
            <w:pPr>
              <w:pStyle w:val="TableParagraph"/>
              <w:spacing w:before="79"/>
              <w:ind w:left="200"/>
              <w:rPr>
                <w:sz w:val="20"/>
              </w:rPr>
            </w:pPr>
            <w:r>
              <w:rPr>
                <w:color w:val="221F1F"/>
                <w:sz w:val="20"/>
              </w:rPr>
              <w:t>3825-26-1</w:t>
            </w:r>
          </w:p>
        </w:tc>
        <w:tc>
          <w:tcPr>
            <w:tcW w:w="1843" w:type="dxa"/>
          </w:tcPr>
          <w:p w14:paraId="32D529AB" w14:textId="77777777" w:rsidR="00B52DCC" w:rsidRDefault="00916648">
            <w:pPr>
              <w:pStyle w:val="TableParagraph"/>
              <w:spacing w:before="79"/>
              <w:ind w:left="196"/>
              <w:rPr>
                <w:sz w:val="20"/>
              </w:rPr>
            </w:pPr>
            <w:r>
              <w:rPr>
                <w:color w:val="221F1F"/>
                <w:sz w:val="20"/>
              </w:rPr>
              <w:t>223-320-4</w:t>
            </w:r>
          </w:p>
        </w:tc>
      </w:tr>
    </w:tbl>
    <w:p w14:paraId="0BD56B49"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3BAD13B4" w14:textId="77777777">
        <w:trPr>
          <w:trHeight w:val="506"/>
        </w:trPr>
        <w:tc>
          <w:tcPr>
            <w:tcW w:w="852" w:type="dxa"/>
          </w:tcPr>
          <w:p w14:paraId="158194D5" w14:textId="77777777" w:rsidR="00B52DCC" w:rsidRDefault="00916648">
            <w:pPr>
              <w:pStyle w:val="TableParagraph"/>
              <w:spacing w:before="116"/>
              <w:ind w:left="107"/>
              <w:rPr>
                <w:sz w:val="20"/>
              </w:rPr>
            </w:pPr>
            <w:r>
              <w:rPr>
                <w:sz w:val="20"/>
              </w:rPr>
              <w:lastRenderedPageBreak/>
              <w:t>1561</w:t>
            </w:r>
          </w:p>
        </w:tc>
        <w:tc>
          <w:tcPr>
            <w:tcW w:w="6231" w:type="dxa"/>
          </w:tcPr>
          <w:p w14:paraId="27376388" w14:textId="77777777" w:rsidR="00B52DCC" w:rsidRDefault="00916648">
            <w:pPr>
              <w:pStyle w:val="TableParagraph"/>
              <w:spacing w:before="82"/>
              <w:ind w:left="197"/>
              <w:rPr>
                <w:sz w:val="20"/>
              </w:rPr>
            </w:pPr>
            <w:r>
              <w:rPr>
                <w:color w:val="221F1F"/>
                <w:sz w:val="20"/>
              </w:rPr>
              <w:t>Perflorooktanoik asit</w:t>
            </w:r>
          </w:p>
        </w:tc>
        <w:tc>
          <w:tcPr>
            <w:tcW w:w="1701" w:type="dxa"/>
          </w:tcPr>
          <w:p w14:paraId="12F21C12" w14:textId="77777777" w:rsidR="00B52DCC" w:rsidRDefault="00916648">
            <w:pPr>
              <w:pStyle w:val="TableParagraph"/>
              <w:spacing w:before="82"/>
              <w:ind w:left="197"/>
              <w:rPr>
                <w:sz w:val="20"/>
              </w:rPr>
            </w:pPr>
            <w:r>
              <w:rPr>
                <w:color w:val="221F1F"/>
                <w:sz w:val="20"/>
              </w:rPr>
              <w:t>335-67-1</w:t>
            </w:r>
          </w:p>
        </w:tc>
        <w:tc>
          <w:tcPr>
            <w:tcW w:w="1843" w:type="dxa"/>
          </w:tcPr>
          <w:p w14:paraId="6D2B92D6" w14:textId="77777777" w:rsidR="00B52DCC" w:rsidRDefault="00916648">
            <w:pPr>
              <w:pStyle w:val="TableParagraph"/>
              <w:spacing w:before="82"/>
              <w:ind w:left="196"/>
              <w:rPr>
                <w:sz w:val="20"/>
              </w:rPr>
            </w:pPr>
            <w:r>
              <w:rPr>
                <w:color w:val="221F1F"/>
                <w:sz w:val="20"/>
              </w:rPr>
              <w:t>206-397-9</w:t>
            </w:r>
          </w:p>
        </w:tc>
      </w:tr>
      <w:tr w:rsidR="00B52DCC" w14:paraId="1850A3B5" w14:textId="77777777">
        <w:trPr>
          <w:trHeight w:val="503"/>
        </w:trPr>
        <w:tc>
          <w:tcPr>
            <w:tcW w:w="852" w:type="dxa"/>
          </w:tcPr>
          <w:p w14:paraId="79D9B2E2" w14:textId="77777777" w:rsidR="00B52DCC" w:rsidRDefault="00916648">
            <w:pPr>
              <w:pStyle w:val="TableParagraph"/>
              <w:spacing w:before="113"/>
              <w:ind w:left="107"/>
              <w:rPr>
                <w:sz w:val="20"/>
              </w:rPr>
            </w:pPr>
            <w:r>
              <w:rPr>
                <w:sz w:val="20"/>
              </w:rPr>
              <w:t>1562</w:t>
            </w:r>
          </w:p>
        </w:tc>
        <w:tc>
          <w:tcPr>
            <w:tcW w:w="6231" w:type="dxa"/>
          </w:tcPr>
          <w:p w14:paraId="2FB087C8" w14:textId="77777777" w:rsidR="00B52DCC" w:rsidRDefault="00916648">
            <w:pPr>
              <w:pStyle w:val="TableParagraph"/>
              <w:spacing w:before="70"/>
              <w:ind w:left="197"/>
              <w:rPr>
                <w:sz w:val="20"/>
              </w:rPr>
            </w:pPr>
            <w:r>
              <w:rPr>
                <w:i/>
                <w:color w:val="221F1F"/>
                <w:sz w:val="20"/>
              </w:rPr>
              <w:t>N</w:t>
            </w:r>
            <w:r>
              <w:rPr>
                <w:color w:val="221F1F"/>
                <w:sz w:val="20"/>
              </w:rPr>
              <w:t>-Etil-2-pirolidon; 1-etilpirolidin-2-on</w:t>
            </w:r>
          </w:p>
        </w:tc>
        <w:tc>
          <w:tcPr>
            <w:tcW w:w="1701" w:type="dxa"/>
          </w:tcPr>
          <w:p w14:paraId="2255CAEA" w14:textId="77777777" w:rsidR="00B52DCC" w:rsidRDefault="00916648">
            <w:pPr>
              <w:pStyle w:val="TableParagraph"/>
              <w:spacing w:before="70"/>
              <w:ind w:left="200"/>
              <w:rPr>
                <w:sz w:val="20"/>
              </w:rPr>
            </w:pPr>
            <w:r>
              <w:rPr>
                <w:color w:val="221F1F"/>
                <w:sz w:val="20"/>
              </w:rPr>
              <w:t>2687-91-4</w:t>
            </w:r>
          </w:p>
        </w:tc>
        <w:tc>
          <w:tcPr>
            <w:tcW w:w="1843" w:type="dxa"/>
          </w:tcPr>
          <w:p w14:paraId="505642E1" w14:textId="77777777" w:rsidR="00B52DCC" w:rsidRDefault="00916648">
            <w:pPr>
              <w:pStyle w:val="TableParagraph"/>
              <w:spacing w:before="70"/>
              <w:ind w:left="196"/>
              <w:rPr>
                <w:sz w:val="20"/>
              </w:rPr>
            </w:pPr>
            <w:r>
              <w:rPr>
                <w:color w:val="221F1F"/>
                <w:sz w:val="20"/>
              </w:rPr>
              <w:t>220-250-6</w:t>
            </w:r>
          </w:p>
        </w:tc>
      </w:tr>
      <w:tr w:rsidR="00B52DCC" w14:paraId="09A604E6" w14:textId="77777777">
        <w:trPr>
          <w:trHeight w:val="505"/>
        </w:trPr>
        <w:tc>
          <w:tcPr>
            <w:tcW w:w="852" w:type="dxa"/>
          </w:tcPr>
          <w:p w14:paraId="68A514CB" w14:textId="77777777" w:rsidR="00B52DCC" w:rsidRDefault="00916648">
            <w:pPr>
              <w:pStyle w:val="TableParagraph"/>
              <w:spacing w:before="113"/>
              <w:ind w:left="107"/>
              <w:rPr>
                <w:sz w:val="20"/>
              </w:rPr>
            </w:pPr>
            <w:r>
              <w:rPr>
                <w:sz w:val="20"/>
              </w:rPr>
              <w:t>1563</w:t>
            </w:r>
          </w:p>
        </w:tc>
        <w:tc>
          <w:tcPr>
            <w:tcW w:w="6231" w:type="dxa"/>
          </w:tcPr>
          <w:p w14:paraId="201B98DF" w14:textId="77777777" w:rsidR="00B52DCC" w:rsidRDefault="00916648">
            <w:pPr>
              <w:pStyle w:val="TableParagraph"/>
              <w:spacing w:before="74"/>
              <w:ind w:left="197"/>
              <w:rPr>
                <w:sz w:val="20"/>
              </w:rPr>
            </w:pPr>
            <w:r>
              <w:rPr>
                <w:color w:val="221F1F"/>
                <w:sz w:val="20"/>
              </w:rPr>
              <w:t>Prokinazid ISO); 6-iyodo-2-propoksi-3-propilkinazolin-4(3</w:t>
            </w:r>
            <w:r>
              <w:rPr>
                <w:i/>
                <w:color w:val="221F1F"/>
                <w:sz w:val="20"/>
              </w:rPr>
              <w:t>H</w:t>
            </w:r>
            <w:r>
              <w:rPr>
                <w:color w:val="221F1F"/>
                <w:sz w:val="20"/>
              </w:rPr>
              <w:t>)-on</w:t>
            </w:r>
          </w:p>
        </w:tc>
        <w:tc>
          <w:tcPr>
            <w:tcW w:w="1701" w:type="dxa"/>
          </w:tcPr>
          <w:p w14:paraId="5DC476C8" w14:textId="77777777" w:rsidR="00B52DCC" w:rsidRDefault="00916648">
            <w:pPr>
              <w:pStyle w:val="TableParagraph"/>
              <w:spacing w:before="70"/>
              <w:ind w:left="200"/>
              <w:rPr>
                <w:sz w:val="20"/>
              </w:rPr>
            </w:pPr>
            <w:r>
              <w:rPr>
                <w:color w:val="221F1F"/>
                <w:sz w:val="20"/>
              </w:rPr>
              <w:t>189278-12-4</w:t>
            </w:r>
          </w:p>
        </w:tc>
        <w:tc>
          <w:tcPr>
            <w:tcW w:w="1843" w:type="dxa"/>
          </w:tcPr>
          <w:p w14:paraId="550DB357" w14:textId="77777777" w:rsidR="00B52DCC" w:rsidRDefault="00916648">
            <w:pPr>
              <w:pStyle w:val="TableParagraph"/>
              <w:spacing w:before="70"/>
              <w:ind w:left="196"/>
              <w:rPr>
                <w:sz w:val="20"/>
              </w:rPr>
            </w:pPr>
            <w:r>
              <w:rPr>
                <w:color w:val="221F1F"/>
                <w:sz w:val="20"/>
              </w:rPr>
              <w:t>606-168-7</w:t>
            </w:r>
          </w:p>
        </w:tc>
      </w:tr>
      <w:tr w:rsidR="00B52DCC" w14:paraId="449FFA84" w14:textId="77777777">
        <w:trPr>
          <w:trHeight w:val="503"/>
        </w:trPr>
        <w:tc>
          <w:tcPr>
            <w:tcW w:w="852" w:type="dxa"/>
          </w:tcPr>
          <w:p w14:paraId="41169B6F" w14:textId="77777777" w:rsidR="00B52DCC" w:rsidRDefault="00916648">
            <w:pPr>
              <w:pStyle w:val="TableParagraph"/>
              <w:spacing w:before="113"/>
              <w:ind w:left="107"/>
              <w:rPr>
                <w:sz w:val="20"/>
              </w:rPr>
            </w:pPr>
            <w:r>
              <w:rPr>
                <w:sz w:val="20"/>
              </w:rPr>
              <w:t>1564</w:t>
            </w:r>
          </w:p>
        </w:tc>
        <w:tc>
          <w:tcPr>
            <w:tcW w:w="6231" w:type="dxa"/>
          </w:tcPr>
          <w:p w14:paraId="1B55CDCA" w14:textId="77777777" w:rsidR="00B52DCC" w:rsidRDefault="00916648">
            <w:pPr>
              <w:pStyle w:val="TableParagraph"/>
              <w:spacing w:before="70"/>
              <w:ind w:left="197"/>
              <w:rPr>
                <w:sz w:val="20"/>
              </w:rPr>
            </w:pPr>
            <w:r>
              <w:rPr>
                <w:color w:val="221F1F"/>
                <w:sz w:val="20"/>
              </w:rPr>
              <w:t>Galliyum arsenit</w:t>
            </w:r>
          </w:p>
        </w:tc>
        <w:tc>
          <w:tcPr>
            <w:tcW w:w="1701" w:type="dxa"/>
          </w:tcPr>
          <w:p w14:paraId="45C47767" w14:textId="77777777" w:rsidR="00B52DCC" w:rsidRDefault="00916648">
            <w:pPr>
              <w:pStyle w:val="TableParagraph"/>
              <w:spacing w:before="70"/>
              <w:ind w:left="200"/>
              <w:rPr>
                <w:sz w:val="20"/>
              </w:rPr>
            </w:pPr>
            <w:r>
              <w:rPr>
                <w:color w:val="221F1F"/>
                <w:sz w:val="20"/>
              </w:rPr>
              <w:t>1303-00-0</w:t>
            </w:r>
          </w:p>
        </w:tc>
        <w:tc>
          <w:tcPr>
            <w:tcW w:w="1843" w:type="dxa"/>
          </w:tcPr>
          <w:p w14:paraId="1D258D07" w14:textId="77777777" w:rsidR="00B52DCC" w:rsidRDefault="00916648">
            <w:pPr>
              <w:pStyle w:val="TableParagraph"/>
              <w:spacing w:before="70"/>
              <w:ind w:left="196"/>
              <w:rPr>
                <w:sz w:val="20"/>
              </w:rPr>
            </w:pPr>
            <w:r>
              <w:rPr>
                <w:color w:val="221F1F"/>
                <w:sz w:val="20"/>
              </w:rPr>
              <w:t>215-114-8</w:t>
            </w:r>
          </w:p>
        </w:tc>
      </w:tr>
      <w:tr w:rsidR="00B52DCC" w14:paraId="0EB864C4" w14:textId="77777777">
        <w:trPr>
          <w:trHeight w:val="503"/>
        </w:trPr>
        <w:tc>
          <w:tcPr>
            <w:tcW w:w="852" w:type="dxa"/>
          </w:tcPr>
          <w:p w14:paraId="485A83E7" w14:textId="77777777" w:rsidR="00B52DCC" w:rsidRDefault="00916648">
            <w:pPr>
              <w:pStyle w:val="TableParagraph"/>
              <w:spacing w:before="113"/>
              <w:ind w:left="107"/>
              <w:rPr>
                <w:sz w:val="20"/>
              </w:rPr>
            </w:pPr>
            <w:r>
              <w:rPr>
                <w:sz w:val="20"/>
              </w:rPr>
              <w:t>1565</w:t>
            </w:r>
          </w:p>
        </w:tc>
        <w:tc>
          <w:tcPr>
            <w:tcW w:w="6231" w:type="dxa"/>
          </w:tcPr>
          <w:p w14:paraId="5383089D" w14:textId="77777777" w:rsidR="00B52DCC" w:rsidRDefault="00916648">
            <w:pPr>
              <w:pStyle w:val="TableParagraph"/>
              <w:spacing w:before="70"/>
              <w:ind w:left="197"/>
              <w:rPr>
                <w:sz w:val="20"/>
              </w:rPr>
            </w:pPr>
            <w:r>
              <w:rPr>
                <w:color w:val="221F1F"/>
                <w:sz w:val="20"/>
              </w:rPr>
              <w:t>Vinil asetat</w:t>
            </w:r>
          </w:p>
        </w:tc>
        <w:tc>
          <w:tcPr>
            <w:tcW w:w="1701" w:type="dxa"/>
          </w:tcPr>
          <w:p w14:paraId="64EE44C0" w14:textId="77777777" w:rsidR="00B52DCC" w:rsidRDefault="00916648">
            <w:pPr>
              <w:pStyle w:val="TableParagraph"/>
              <w:spacing w:before="70"/>
              <w:ind w:left="200"/>
              <w:rPr>
                <w:sz w:val="20"/>
              </w:rPr>
            </w:pPr>
            <w:r>
              <w:rPr>
                <w:color w:val="221F1F"/>
                <w:sz w:val="20"/>
              </w:rPr>
              <w:t>108-05-4</w:t>
            </w:r>
          </w:p>
        </w:tc>
        <w:tc>
          <w:tcPr>
            <w:tcW w:w="1843" w:type="dxa"/>
          </w:tcPr>
          <w:p w14:paraId="23D07229" w14:textId="77777777" w:rsidR="00B52DCC" w:rsidRDefault="00916648">
            <w:pPr>
              <w:pStyle w:val="TableParagraph"/>
              <w:spacing w:before="70"/>
              <w:ind w:left="198"/>
              <w:rPr>
                <w:sz w:val="20"/>
              </w:rPr>
            </w:pPr>
            <w:r>
              <w:rPr>
                <w:color w:val="221F1F"/>
                <w:sz w:val="20"/>
              </w:rPr>
              <w:t>203-545-4</w:t>
            </w:r>
          </w:p>
        </w:tc>
      </w:tr>
      <w:tr w:rsidR="00B52DCC" w14:paraId="599B2102" w14:textId="77777777">
        <w:trPr>
          <w:trHeight w:val="506"/>
        </w:trPr>
        <w:tc>
          <w:tcPr>
            <w:tcW w:w="852" w:type="dxa"/>
          </w:tcPr>
          <w:p w14:paraId="52FE6CD2" w14:textId="77777777" w:rsidR="00B52DCC" w:rsidRDefault="00916648">
            <w:pPr>
              <w:pStyle w:val="TableParagraph"/>
              <w:spacing w:before="113"/>
              <w:ind w:left="107"/>
              <w:rPr>
                <w:sz w:val="20"/>
              </w:rPr>
            </w:pPr>
            <w:r>
              <w:rPr>
                <w:sz w:val="20"/>
              </w:rPr>
              <w:t>1566</w:t>
            </w:r>
          </w:p>
        </w:tc>
        <w:tc>
          <w:tcPr>
            <w:tcW w:w="6231" w:type="dxa"/>
          </w:tcPr>
          <w:p w14:paraId="05A1A848" w14:textId="77777777" w:rsidR="00B52DCC" w:rsidRDefault="00916648">
            <w:pPr>
              <w:pStyle w:val="TableParagraph"/>
              <w:spacing w:before="70"/>
              <w:ind w:left="197"/>
              <w:rPr>
                <w:sz w:val="20"/>
              </w:rPr>
            </w:pPr>
            <w:r>
              <w:rPr>
                <w:color w:val="221F1F"/>
                <w:sz w:val="20"/>
              </w:rPr>
              <w:t>Aklonifen (ISO); 2-kloro-6-nitro-3-fenoksianilin</w:t>
            </w:r>
          </w:p>
        </w:tc>
        <w:tc>
          <w:tcPr>
            <w:tcW w:w="1701" w:type="dxa"/>
          </w:tcPr>
          <w:p w14:paraId="25C18C87" w14:textId="77777777" w:rsidR="00B52DCC" w:rsidRDefault="00916648">
            <w:pPr>
              <w:pStyle w:val="TableParagraph"/>
              <w:spacing w:before="70"/>
              <w:ind w:left="197"/>
              <w:rPr>
                <w:sz w:val="20"/>
              </w:rPr>
            </w:pPr>
            <w:r>
              <w:rPr>
                <w:color w:val="221F1F"/>
                <w:sz w:val="20"/>
              </w:rPr>
              <w:t>74070-46-5</w:t>
            </w:r>
          </w:p>
        </w:tc>
        <w:tc>
          <w:tcPr>
            <w:tcW w:w="1843" w:type="dxa"/>
          </w:tcPr>
          <w:p w14:paraId="0D38DDA1" w14:textId="77777777" w:rsidR="00B52DCC" w:rsidRDefault="00916648">
            <w:pPr>
              <w:pStyle w:val="TableParagraph"/>
              <w:spacing w:before="70"/>
              <w:ind w:left="196"/>
              <w:rPr>
                <w:sz w:val="20"/>
              </w:rPr>
            </w:pPr>
            <w:r>
              <w:rPr>
                <w:color w:val="221F1F"/>
                <w:sz w:val="20"/>
              </w:rPr>
              <w:t>277-704-1</w:t>
            </w:r>
          </w:p>
        </w:tc>
      </w:tr>
      <w:tr w:rsidR="00B52DCC" w14:paraId="67AF469E" w14:textId="77777777">
        <w:trPr>
          <w:trHeight w:val="609"/>
        </w:trPr>
        <w:tc>
          <w:tcPr>
            <w:tcW w:w="852" w:type="dxa"/>
          </w:tcPr>
          <w:p w14:paraId="2F4E3A6C" w14:textId="77777777" w:rsidR="00B52DCC" w:rsidRDefault="00916648">
            <w:pPr>
              <w:pStyle w:val="TableParagraph"/>
              <w:spacing w:before="113"/>
              <w:ind w:left="107"/>
              <w:rPr>
                <w:sz w:val="20"/>
              </w:rPr>
            </w:pPr>
            <w:r>
              <w:rPr>
                <w:sz w:val="20"/>
              </w:rPr>
              <w:t>1567</w:t>
            </w:r>
          </w:p>
        </w:tc>
        <w:tc>
          <w:tcPr>
            <w:tcW w:w="6231" w:type="dxa"/>
          </w:tcPr>
          <w:p w14:paraId="6723FBE7" w14:textId="77777777" w:rsidR="00B52DCC" w:rsidRDefault="00916648">
            <w:pPr>
              <w:pStyle w:val="TableParagraph"/>
              <w:tabs>
                <w:tab w:val="left" w:pos="1593"/>
                <w:tab w:val="left" w:pos="5120"/>
              </w:tabs>
              <w:spacing w:before="45" w:line="260" w:lineRule="atLeast"/>
              <w:ind w:left="197" w:right="413"/>
              <w:rPr>
                <w:sz w:val="20"/>
              </w:rPr>
            </w:pPr>
            <w:r>
              <w:rPr>
                <w:color w:val="221F1F"/>
                <w:sz w:val="20"/>
              </w:rPr>
              <w:t>2-Etilhekzil</w:t>
            </w:r>
            <w:r>
              <w:rPr>
                <w:color w:val="221F1F"/>
                <w:sz w:val="20"/>
              </w:rPr>
              <w:tab/>
              <w:t>10-etil-4,4-dimetil-7-okso-8-oksa-3,5-</w:t>
            </w:r>
            <w:r>
              <w:rPr>
                <w:color w:val="221F1F"/>
                <w:sz w:val="20"/>
              </w:rPr>
              <w:tab/>
            </w:r>
            <w:r>
              <w:rPr>
                <w:color w:val="221F1F"/>
                <w:spacing w:val="-3"/>
                <w:sz w:val="20"/>
              </w:rPr>
              <w:t xml:space="preserve">ditiya-4- </w:t>
            </w:r>
            <w:r>
              <w:rPr>
                <w:color w:val="221F1F"/>
                <w:sz w:val="20"/>
              </w:rPr>
              <w:t>stannatetradekanoat</w:t>
            </w:r>
          </w:p>
        </w:tc>
        <w:tc>
          <w:tcPr>
            <w:tcW w:w="1701" w:type="dxa"/>
          </w:tcPr>
          <w:p w14:paraId="6A83AF5F" w14:textId="77777777" w:rsidR="00B52DCC" w:rsidRDefault="00916648">
            <w:pPr>
              <w:pStyle w:val="TableParagraph"/>
              <w:spacing w:before="70"/>
              <w:ind w:left="200"/>
              <w:rPr>
                <w:sz w:val="20"/>
              </w:rPr>
            </w:pPr>
            <w:r>
              <w:rPr>
                <w:color w:val="221F1F"/>
                <w:sz w:val="20"/>
              </w:rPr>
              <w:t>57583-35-4</w:t>
            </w:r>
          </w:p>
        </w:tc>
        <w:tc>
          <w:tcPr>
            <w:tcW w:w="1843" w:type="dxa"/>
          </w:tcPr>
          <w:p w14:paraId="58EBC346" w14:textId="77777777" w:rsidR="00B52DCC" w:rsidRDefault="00916648">
            <w:pPr>
              <w:pStyle w:val="TableParagraph"/>
              <w:spacing w:before="70"/>
              <w:ind w:left="196"/>
              <w:rPr>
                <w:sz w:val="20"/>
              </w:rPr>
            </w:pPr>
            <w:r>
              <w:rPr>
                <w:color w:val="221F1F"/>
                <w:sz w:val="20"/>
              </w:rPr>
              <w:t>260-829-0</w:t>
            </w:r>
          </w:p>
        </w:tc>
      </w:tr>
      <w:tr w:rsidR="00B52DCC" w14:paraId="62404758" w14:textId="77777777">
        <w:trPr>
          <w:trHeight w:val="503"/>
        </w:trPr>
        <w:tc>
          <w:tcPr>
            <w:tcW w:w="852" w:type="dxa"/>
          </w:tcPr>
          <w:p w14:paraId="4A3514B5" w14:textId="77777777" w:rsidR="00B52DCC" w:rsidRDefault="00916648">
            <w:pPr>
              <w:pStyle w:val="TableParagraph"/>
              <w:spacing w:before="113"/>
              <w:ind w:left="107"/>
              <w:rPr>
                <w:sz w:val="20"/>
              </w:rPr>
            </w:pPr>
            <w:r>
              <w:rPr>
                <w:sz w:val="20"/>
              </w:rPr>
              <w:t>1568</w:t>
            </w:r>
          </w:p>
        </w:tc>
        <w:tc>
          <w:tcPr>
            <w:tcW w:w="6231" w:type="dxa"/>
          </w:tcPr>
          <w:p w14:paraId="71684083" w14:textId="77777777" w:rsidR="00B52DCC" w:rsidRDefault="00916648">
            <w:pPr>
              <w:pStyle w:val="TableParagraph"/>
              <w:spacing w:before="70"/>
              <w:ind w:left="197"/>
              <w:rPr>
                <w:sz w:val="20"/>
              </w:rPr>
            </w:pPr>
            <w:r>
              <w:rPr>
                <w:color w:val="221F1F"/>
                <w:sz w:val="20"/>
              </w:rPr>
              <w:t>Dimetiltin diklorür</w:t>
            </w:r>
          </w:p>
        </w:tc>
        <w:tc>
          <w:tcPr>
            <w:tcW w:w="1701" w:type="dxa"/>
          </w:tcPr>
          <w:p w14:paraId="477FDCD9" w14:textId="77777777" w:rsidR="00B52DCC" w:rsidRDefault="00916648">
            <w:pPr>
              <w:pStyle w:val="TableParagraph"/>
              <w:spacing w:before="70"/>
              <w:ind w:left="197"/>
              <w:rPr>
                <w:sz w:val="20"/>
              </w:rPr>
            </w:pPr>
            <w:r>
              <w:rPr>
                <w:color w:val="221F1F"/>
                <w:sz w:val="20"/>
              </w:rPr>
              <w:t>753-73-1</w:t>
            </w:r>
          </w:p>
        </w:tc>
        <w:tc>
          <w:tcPr>
            <w:tcW w:w="1843" w:type="dxa"/>
          </w:tcPr>
          <w:p w14:paraId="0F484308" w14:textId="77777777" w:rsidR="00B52DCC" w:rsidRDefault="00916648">
            <w:pPr>
              <w:pStyle w:val="TableParagraph"/>
              <w:spacing w:before="70"/>
              <w:ind w:left="196"/>
              <w:rPr>
                <w:sz w:val="20"/>
              </w:rPr>
            </w:pPr>
            <w:r>
              <w:rPr>
                <w:color w:val="221F1F"/>
                <w:sz w:val="20"/>
              </w:rPr>
              <w:t>212-039-2</w:t>
            </w:r>
          </w:p>
        </w:tc>
      </w:tr>
      <w:tr w:rsidR="00B52DCC" w14:paraId="37A5834A" w14:textId="77777777">
        <w:trPr>
          <w:trHeight w:val="503"/>
        </w:trPr>
        <w:tc>
          <w:tcPr>
            <w:tcW w:w="852" w:type="dxa"/>
          </w:tcPr>
          <w:p w14:paraId="56FDF912" w14:textId="77777777" w:rsidR="00B52DCC" w:rsidRDefault="00916648">
            <w:pPr>
              <w:pStyle w:val="TableParagraph"/>
              <w:spacing w:before="113"/>
              <w:ind w:left="107"/>
              <w:rPr>
                <w:sz w:val="20"/>
              </w:rPr>
            </w:pPr>
            <w:r>
              <w:rPr>
                <w:sz w:val="20"/>
              </w:rPr>
              <w:t>1569</w:t>
            </w:r>
          </w:p>
        </w:tc>
        <w:tc>
          <w:tcPr>
            <w:tcW w:w="6231" w:type="dxa"/>
          </w:tcPr>
          <w:p w14:paraId="68491C46" w14:textId="77777777" w:rsidR="00B52DCC" w:rsidRDefault="00916648">
            <w:pPr>
              <w:pStyle w:val="TableParagraph"/>
              <w:spacing w:before="70"/>
              <w:ind w:left="197"/>
              <w:rPr>
                <w:sz w:val="20"/>
              </w:rPr>
            </w:pPr>
            <w:r>
              <w:rPr>
                <w:color w:val="221F1F"/>
                <w:sz w:val="20"/>
              </w:rPr>
              <w:t>4-Vinilsiklohekzen</w:t>
            </w:r>
          </w:p>
        </w:tc>
        <w:tc>
          <w:tcPr>
            <w:tcW w:w="1701" w:type="dxa"/>
          </w:tcPr>
          <w:p w14:paraId="57CEA97B" w14:textId="77777777" w:rsidR="00B52DCC" w:rsidRDefault="00916648">
            <w:pPr>
              <w:pStyle w:val="TableParagraph"/>
              <w:spacing w:before="70"/>
              <w:ind w:left="200"/>
              <w:rPr>
                <w:sz w:val="20"/>
              </w:rPr>
            </w:pPr>
            <w:r>
              <w:rPr>
                <w:color w:val="221F1F"/>
                <w:sz w:val="20"/>
              </w:rPr>
              <w:t>100-40-3</w:t>
            </w:r>
          </w:p>
        </w:tc>
        <w:tc>
          <w:tcPr>
            <w:tcW w:w="1843" w:type="dxa"/>
          </w:tcPr>
          <w:p w14:paraId="2E48BDC9" w14:textId="77777777" w:rsidR="00B52DCC" w:rsidRDefault="00916648">
            <w:pPr>
              <w:pStyle w:val="TableParagraph"/>
              <w:spacing w:before="70"/>
              <w:ind w:left="196"/>
              <w:rPr>
                <w:sz w:val="20"/>
              </w:rPr>
            </w:pPr>
            <w:r>
              <w:rPr>
                <w:color w:val="221F1F"/>
                <w:sz w:val="20"/>
              </w:rPr>
              <w:t>202-848-9</w:t>
            </w:r>
          </w:p>
        </w:tc>
      </w:tr>
      <w:tr w:rsidR="00B52DCC" w14:paraId="011DBBDA" w14:textId="77777777">
        <w:trPr>
          <w:trHeight w:val="611"/>
        </w:trPr>
        <w:tc>
          <w:tcPr>
            <w:tcW w:w="852" w:type="dxa"/>
          </w:tcPr>
          <w:p w14:paraId="63AA7B5B" w14:textId="77777777" w:rsidR="00B52DCC" w:rsidRDefault="00916648">
            <w:pPr>
              <w:pStyle w:val="TableParagraph"/>
              <w:spacing w:before="113"/>
              <w:ind w:left="107"/>
              <w:rPr>
                <w:sz w:val="20"/>
              </w:rPr>
            </w:pPr>
            <w:r>
              <w:rPr>
                <w:sz w:val="20"/>
              </w:rPr>
              <w:t>1570</w:t>
            </w:r>
          </w:p>
        </w:tc>
        <w:tc>
          <w:tcPr>
            <w:tcW w:w="6231" w:type="dxa"/>
          </w:tcPr>
          <w:p w14:paraId="1E4B4B38" w14:textId="77777777" w:rsidR="00B52DCC" w:rsidRDefault="00916648">
            <w:pPr>
              <w:pStyle w:val="TableParagraph"/>
              <w:tabs>
                <w:tab w:val="left" w:pos="1489"/>
                <w:tab w:val="left" w:pos="2217"/>
                <w:tab w:val="left" w:pos="4781"/>
              </w:tabs>
              <w:spacing w:before="44" w:line="260" w:lineRule="atLeast"/>
              <w:ind w:left="197" w:right="547"/>
              <w:rPr>
                <w:sz w:val="20"/>
              </w:rPr>
            </w:pPr>
            <w:r>
              <w:rPr>
                <w:color w:val="221F1F"/>
                <w:sz w:val="20"/>
              </w:rPr>
              <w:t>Tralkoksidim</w:t>
            </w:r>
            <w:r>
              <w:rPr>
                <w:color w:val="221F1F"/>
                <w:sz w:val="20"/>
              </w:rPr>
              <w:tab/>
              <w:t>(ISO);</w:t>
            </w:r>
            <w:r>
              <w:rPr>
                <w:color w:val="221F1F"/>
                <w:sz w:val="20"/>
              </w:rPr>
              <w:tab/>
              <w:t>2-(</w:t>
            </w:r>
            <w:r>
              <w:rPr>
                <w:i/>
                <w:color w:val="221F1F"/>
                <w:sz w:val="20"/>
              </w:rPr>
              <w:t>N</w:t>
            </w:r>
            <w:r>
              <w:rPr>
                <w:color w:val="221F1F"/>
                <w:sz w:val="20"/>
              </w:rPr>
              <w:t>-etoksipropanimidoil)-3-</w:t>
            </w:r>
            <w:r>
              <w:rPr>
                <w:color w:val="221F1F"/>
                <w:sz w:val="20"/>
              </w:rPr>
              <w:tab/>
            </w:r>
            <w:r>
              <w:rPr>
                <w:color w:val="221F1F"/>
                <w:spacing w:val="-3"/>
                <w:sz w:val="20"/>
              </w:rPr>
              <w:t xml:space="preserve">hidroksi-5- </w:t>
            </w:r>
            <w:r>
              <w:rPr>
                <w:color w:val="221F1F"/>
                <w:sz w:val="20"/>
              </w:rPr>
              <w:t>mesitilsikloheks-2-en-1-on</w:t>
            </w:r>
          </w:p>
        </w:tc>
        <w:tc>
          <w:tcPr>
            <w:tcW w:w="1701" w:type="dxa"/>
          </w:tcPr>
          <w:p w14:paraId="4991722B" w14:textId="77777777" w:rsidR="00B52DCC" w:rsidRDefault="00916648">
            <w:pPr>
              <w:pStyle w:val="TableParagraph"/>
              <w:spacing w:before="72"/>
              <w:ind w:left="200"/>
              <w:rPr>
                <w:sz w:val="20"/>
              </w:rPr>
            </w:pPr>
            <w:r>
              <w:rPr>
                <w:color w:val="221F1F"/>
                <w:sz w:val="20"/>
              </w:rPr>
              <w:t>87820-88-0</w:t>
            </w:r>
          </w:p>
        </w:tc>
        <w:tc>
          <w:tcPr>
            <w:tcW w:w="1843" w:type="dxa"/>
          </w:tcPr>
          <w:p w14:paraId="6BD5B8C1" w14:textId="77777777" w:rsidR="00B52DCC" w:rsidRDefault="00916648">
            <w:pPr>
              <w:pStyle w:val="TableParagraph"/>
              <w:spacing w:before="72"/>
              <w:ind w:left="196"/>
              <w:rPr>
                <w:sz w:val="20"/>
              </w:rPr>
            </w:pPr>
            <w:r>
              <w:rPr>
                <w:color w:val="221F1F"/>
                <w:sz w:val="20"/>
              </w:rPr>
              <w:t>618-075-9</w:t>
            </w:r>
          </w:p>
        </w:tc>
      </w:tr>
      <w:tr w:rsidR="00B52DCC" w14:paraId="309E0977" w14:textId="77777777">
        <w:trPr>
          <w:trHeight w:val="681"/>
        </w:trPr>
        <w:tc>
          <w:tcPr>
            <w:tcW w:w="852" w:type="dxa"/>
          </w:tcPr>
          <w:p w14:paraId="6CBC57DC" w14:textId="77777777" w:rsidR="00B52DCC" w:rsidRDefault="00916648">
            <w:pPr>
              <w:pStyle w:val="TableParagraph"/>
              <w:spacing w:before="113"/>
              <w:ind w:left="107"/>
              <w:rPr>
                <w:sz w:val="20"/>
              </w:rPr>
            </w:pPr>
            <w:r>
              <w:rPr>
                <w:sz w:val="20"/>
              </w:rPr>
              <w:t>1571</w:t>
            </w:r>
          </w:p>
        </w:tc>
        <w:tc>
          <w:tcPr>
            <w:tcW w:w="6231" w:type="dxa"/>
          </w:tcPr>
          <w:p w14:paraId="10837F93" w14:textId="77777777" w:rsidR="00B52DCC" w:rsidRDefault="00916648">
            <w:pPr>
              <w:pStyle w:val="TableParagraph"/>
              <w:spacing w:before="74" w:line="276" w:lineRule="auto"/>
              <w:ind w:left="197" w:right="184"/>
              <w:rPr>
                <w:sz w:val="20"/>
              </w:rPr>
            </w:pPr>
            <w:r>
              <w:rPr>
                <w:color w:val="221F1F"/>
                <w:w w:val="95"/>
                <w:sz w:val="20"/>
              </w:rPr>
              <w:t>Sikloksidim (ISO); 2-(</w:t>
            </w:r>
            <w:r>
              <w:rPr>
                <w:i/>
                <w:color w:val="221F1F"/>
                <w:w w:val="95"/>
                <w:sz w:val="20"/>
              </w:rPr>
              <w:t>N</w:t>
            </w:r>
            <w:r>
              <w:rPr>
                <w:color w:val="221F1F"/>
                <w:w w:val="95"/>
                <w:sz w:val="20"/>
              </w:rPr>
              <w:t>-etoksibutanimidoil)-3- hidroksi-5-(tetrahidro-2</w:t>
            </w:r>
            <w:r>
              <w:rPr>
                <w:i/>
                <w:color w:val="221F1F"/>
                <w:w w:val="95"/>
                <w:sz w:val="20"/>
              </w:rPr>
              <w:t>H</w:t>
            </w:r>
            <w:r>
              <w:rPr>
                <w:color w:val="221F1F"/>
                <w:w w:val="95"/>
                <w:sz w:val="20"/>
              </w:rPr>
              <w:t xml:space="preserve">- </w:t>
            </w:r>
            <w:r>
              <w:rPr>
                <w:color w:val="221F1F"/>
                <w:sz w:val="20"/>
              </w:rPr>
              <w:t>tiyopiran-3-il)sikloheks-2-en- 1-on</w:t>
            </w:r>
          </w:p>
        </w:tc>
        <w:tc>
          <w:tcPr>
            <w:tcW w:w="1701" w:type="dxa"/>
          </w:tcPr>
          <w:p w14:paraId="1FC1D198" w14:textId="77777777" w:rsidR="00B52DCC" w:rsidRDefault="00916648">
            <w:pPr>
              <w:pStyle w:val="TableParagraph"/>
              <w:spacing w:before="70"/>
              <w:ind w:left="200"/>
              <w:rPr>
                <w:sz w:val="20"/>
              </w:rPr>
            </w:pPr>
            <w:r>
              <w:rPr>
                <w:color w:val="221F1F"/>
                <w:sz w:val="20"/>
              </w:rPr>
              <w:t>101205-02-1</w:t>
            </w:r>
          </w:p>
        </w:tc>
        <w:tc>
          <w:tcPr>
            <w:tcW w:w="1843" w:type="dxa"/>
          </w:tcPr>
          <w:p w14:paraId="6992679E" w14:textId="77777777" w:rsidR="00B52DCC" w:rsidRDefault="00916648">
            <w:pPr>
              <w:pStyle w:val="TableParagraph"/>
              <w:spacing w:before="70"/>
              <w:ind w:left="196"/>
              <w:rPr>
                <w:sz w:val="20"/>
              </w:rPr>
            </w:pPr>
            <w:r>
              <w:rPr>
                <w:color w:val="221F1F"/>
                <w:sz w:val="20"/>
              </w:rPr>
              <w:t>405-230-9</w:t>
            </w:r>
          </w:p>
        </w:tc>
      </w:tr>
      <w:tr w:rsidR="00B52DCC" w14:paraId="2BC5087A" w14:textId="77777777">
        <w:trPr>
          <w:trHeight w:val="611"/>
        </w:trPr>
        <w:tc>
          <w:tcPr>
            <w:tcW w:w="852" w:type="dxa"/>
          </w:tcPr>
          <w:p w14:paraId="39DDF7BE" w14:textId="77777777" w:rsidR="00B52DCC" w:rsidRDefault="00916648">
            <w:pPr>
              <w:pStyle w:val="TableParagraph"/>
              <w:spacing w:before="113"/>
              <w:ind w:left="107"/>
              <w:rPr>
                <w:sz w:val="20"/>
              </w:rPr>
            </w:pPr>
            <w:r>
              <w:rPr>
                <w:sz w:val="20"/>
              </w:rPr>
              <w:t>1572</w:t>
            </w:r>
          </w:p>
        </w:tc>
        <w:tc>
          <w:tcPr>
            <w:tcW w:w="6231" w:type="dxa"/>
          </w:tcPr>
          <w:p w14:paraId="137601E1" w14:textId="77777777" w:rsidR="00B52DCC" w:rsidRDefault="00916648">
            <w:pPr>
              <w:pStyle w:val="TableParagraph"/>
              <w:tabs>
                <w:tab w:val="left" w:pos="1852"/>
                <w:tab w:val="left" w:pos="3177"/>
              </w:tabs>
              <w:spacing w:before="44" w:line="260" w:lineRule="atLeast"/>
              <w:ind w:left="197" w:right="379"/>
              <w:rPr>
                <w:sz w:val="20"/>
              </w:rPr>
            </w:pPr>
            <w:r>
              <w:rPr>
                <w:color w:val="221F1F"/>
                <w:sz w:val="20"/>
              </w:rPr>
              <w:t>Fluazinam</w:t>
            </w:r>
            <w:r>
              <w:rPr>
                <w:color w:val="221F1F"/>
                <w:sz w:val="20"/>
              </w:rPr>
              <w:tab/>
              <w:t>(ISO);</w:t>
            </w:r>
            <w:r>
              <w:rPr>
                <w:color w:val="221F1F"/>
                <w:sz w:val="20"/>
              </w:rPr>
              <w:tab/>
            </w:r>
            <w:r>
              <w:rPr>
                <w:color w:val="221F1F"/>
                <w:w w:val="95"/>
                <w:sz w:val="20"/>
              </w:rPr>
              <w:t>3-kloro-</w:t>
            </w:r>
            <w:r>
              <w:rPr>
                <w:i/>
                <w:color w:val="221F1F"/>
                <w:w w:val="95"/>
                <w:sz w:val="20"/>
              </w:rPr>
              <w:t>N</w:t>
            </w:r>
            <w:r>
              <w:rPr>
                <w:color w:val="221F1F"/>
                <w:w w:val="95"/>
                <w:sz w:val="20"/>
              </w:rPr>
              <w:t xml:space="preserve">-[3-kloro-2,6-dinitro-4- </w:t>
            </w:r>
            <w:r>
              <w:rPr>
                <w:color w:val="221F1F"/>
                <w:sz w:val="20"/>
              </w:rPr>
              <w:t>(triflorometil)fenil]-5-(triflorometil)piridin-2-</w:t>
            </w:r>
            <w:r>
              <w:rPr>
                <w:color w:val="221F1F"/>
                <w:spacing w:val="-8"/>
                <w:sz w:val="20"/>
              </w:rPr>
              <w:t xml:space="preserve"> </w:t>
            </w:r>
            <w:r>
              <w:rPr>
                <w:color w:val="221F1F"/>
                <w:sz w:val="20"/>
              </w:rPr>
              <w:t>amin</w:t>
            </w:r>
          </w:p>
        </w:tc>
        <w:tc>
          <w:tcPr>
            <w:tcW w:w="1701" w:type="dxa"/>
          </w:tcPr>
          <w:p w14:paraId="3132BDA6" w14:textId="77777777" w:rsidR="00B52DCC" w:rsidRDefault="00916648">
            <w:pPr>
              <w:pStyle w:val="TableParagraph"/>
              <w:spacing w:before="70"/>
              <w:ind w:left="200"/>
              <w:rPr>
                <w:sz w:val="20"/>
              </w:rPr>
            </w:pPr>
            <w:r>
              <w:rPr>
                <w:color w:val="221F1F"/>
                <w:sz w:val="20"/>
              </w:rPr>
              <w:t>79622-59-6</w:t>
            </w:r>
          </w:p>
        </w:tc>
        <w:tc>
          <w:tcPr>
            <w:tcW w:w="1843" w:type="dxa"/>
          </w:tcPr>
          <w:p w14:paraId="02A269E4" w14:textId="77777777" w:rsidR="00B52DCC" w:rsidRDefault="00916648">
            <w:pPr>
              <w:pStyle w:val="TableParagraph"/>
              <w:spacing w:before="70"/>
              <w:ind w:left="196"/>
              <w:rPr>
                <w:sz w:val="20"/>
              </w:rPr>
            </w:pPr>
            <w:r>
              <w:rPr>
                <w:color w:val="221F1F"/>
                <w:sz w:val="20"/>
              </w:rPr>
              <w:t>616-712-5</w:t>
            </w:r>
          </w:p>
        </w:tc>
      </w:tr>
      <w:tr w:rsidR="00B52DCC" w14:paraId="16458303" w14:textId="77777777">
        <w:trPr>
          <w:trHeight w:val="503"/>
        </w:trPr>
        <w:tc>
          <w:tcPr>
            <w:tcW w:w="852" w:type="dxa"/>
          </w:tcPr>
          <w:p w14:paraId="40E2F016" w14:textId="77777777" w:rsidR="00B52DCC" w:rsidRDefault="00916648">
            <w:pPr>
              <w:pStyle w:val="TableParagraph"/>
              <w:spacing w:before="113"/>
              <w:ind w:left="107"/>
              <w:rPr>
                <w:sz w:val="20"/>
              </w:rPr>
            </w:pPr>
            <w:r>
              <w:rPr>
                <w:sz w:val="20"/>
              </w:rPr>
              <w:t>1573</w:t>
            </w:r>
          </w:p>
        </w:tc>
        <w:tc>
          <w:tcPr>
            <w:tcW w:w="6231" w:type="dxa"/>
          </w:tcPr>
          <w:p w14:paraId="5D215C93" w14:textId="77777777" w:rsidR="00B52DCC" w:rsidRDefault="00916648">
            <w:pPr>
              <w:pStyle w:val="TableParagraph"/>
              <w:spacing w:before="74"/>
              <w:ind w:left="197"/>
              <w:rPr>
                <w:sz w:val="20"/>
              </w:rPr>
            </w:pPr>
            <w:r>
              <w:rPr>
                <w:color w:val="221F1F"/>
                <w:sz w:val="20"/>
              </w:rPr>
              <w:t>Penkonazol (ISO); 1-[2-(2,4-diklorofenil)pentil]- 1</w:t>
            </w:r>
            <w:r>
              <w:rPr>
                <w:i/>
                <w:color w:val="221F1F"/>
                <w:sz w:val="20"/>
              </w:rPr>
              <w:t>H</w:t>
            </w:r>
            <w:r>
              <w:rPr>
                <w:color w:val="221F1F"/>
                <w:sz w:val="20"/>
              </w:rPr>
              <w:t>-1,2,4-triazol</w:t>
            </w:r>
          </w:p>
        </w:tc>
        <w:tc>
          <w:tcPr>
            <w:tcW w:w="1701" w:type="dxa"/>
          </w:tcPr>
          <w:p w14:paraId="63E95269" w14:textId="77777777" w:rsidR="00B52DCC" w:rsidRDefault="00916648">
            <w:pPr>
              <w:pStyle w:val="TableParagraph"/>
              <w:spacing w:before="70"/>
              <w:ind w:left="200"/>
              <w:rPr>
                <w:sz w:val="20"/>
              </w:rPr>
            </w:pPr>
            <w:r>
              <w:rPr>
                <w:color w:val="221F1F"/>
                <w:sz w:val="20"/>
              </w:rPr>
              <w:t>66246-88-6</w:t>
            </w:r>
          </w:p>
        </w:tc>
        <w:tc>
          <w:tcPr>
            <w:tcW w:w="1843" w:type="dxa"/>
          </w:tcPr>
          <w:p w14:paraId="090B6C47" w14:textId="77777777" w:rsidR="00B52DCC" w:rsidRDefault="00916648">
            <w:pPr>
              <w:pStyle w:val="TableParagraph"/>
              <w:spacing w:before="70"/>
              <w:ind w:left="196"/>
              <w:rPr>
                <w:sz w:val="20"/>
              </w:rPr>
            </w:pPr>
            <w:r>
              <w:rPr>
                <w:color w:val="221F1F"/>
                <w:sz w:val="20"/>
              </w:rPr>
              <w:t>266-275-6</w:t>
            </w:r>
          </w:p>
        </w:tc>
      </w:tr>
      <w:tr w:rsidR="00B52DCC" w14:paraId="53262121" w14:textId="77777777">
        <w:trPr>
          <w:trHeight w:val="503"/>
        </w:trPr>
        <w:tc>
          <w:tcPr>
            <w:tcW w:w="852" w:type="dxa"/>
          </w:tcPr>
          <w:p w14:paraId="03BFCBCE" w14:textId="77777777" w:rsidR="00B52DCC" w:rsidRDefault="00916648">
            <w:pPr>
              <w:pStyle w:val="TableParagraph"/>
              <w:spacing w:before="113"/>
              <w:ind w:left="107"/>
              <w:rPr>
                <w:sz w:val="20"/>
              </w:rPr>
            </w:pPr>
            <w:r>
              <w:rPr>
                <w:sz w:val="20"/>
              </w:rPr>
              <w:t>1574</w:t>
            </w:r>
          </w:p>
        </w:tc>
        <w:tc>
          <w:tcPr>
            <w:tcW w:w="6231" w:type="dxa"/>
          </w:tcPr>
          <w:p w14:paraId="6FFA5CC6" w14:textId="77777777" w:rsidR="00B52DCC" w:rsidRDefault="00916648">
            <w:pPr>
              <w:pStyle w:val="TableParagraph"/>
              <w:spacing w:before="72"/>
              <w:ind w:left="197"/>
              <w:rPr>
                <w:sz w:val="20"/>
              </w:rPr>
            </w:pPr>
            <w:r>
              <w:rPr>
                <w:color w:val="221F1F"/>
                <w:sz w:val="20"/>
              </w:rPr>
              <w:t>Fenoksikarb (ISO); etil [2-(4-fenoksifenoksi)etil]karbamat</w:t>
            </w:r>
          </w:p>
        </w:tc>
        <w:tc>
          <w:tcPr>
            <w:tcW w:w="1701" w:type="dxa"/>
          </w:tcPr>
          <w:p w14:paraId="72C607F2" w14:textId="77777777" w:rsidR="00B52DCC" w:rsidRDefault="00916648">
            <w:pPr>
              <w:pStyle w:val="TableParagraph"/>
              <w:spacing w:before="70"/>
              <w:ind w:left="200"/>
              <w:rPr>
                <w:sz w:val="20"/>
              </w:rPr>
            </w:pPr>
            <w:r>
              <w:rPr>
                <w:color w:val="221F1F"/>
                <w:sz w:val="20"/>
              </w:rPr>
              <w:t>72490-01-8</w:t>
            </w:r>
          </w:p>
        </w:tc>
        <w:tc>
          <w:tcPr>
            <w:tcW w:w="1843" w:type="dxa"/>
          </w:tcPr>
          <w:p w14:paraId="322BBE09" w14:textId="77777777" w:rsidR="00B52DCC" w:rsidRDefault="00916648">
            <w:pPr>
              <w:pStyle w:val="TableParagraph"/>
              <w:spacing w:before="70"/>
              <w:ind w:left="196"/>
              <w:rPr>
                <w:sz w:val="20"/>
              </w:rPr>
            </w:pPr>
            <w:r>
              <w:rPr>
                <w:color w:val="221F1F"/>
                <w:sz w:val="20"/>
              </w:rPr>
              <w:t>276-696-7</w:t>
            </w:r>
          </w:p>
        </w:tc>
      </w:tr>
      <w:tr w:rsidR="00B52DCC" w14:paraId="452A2BC2" w14:textId="77777777">
        <w:trPr>
          <w:trHeight w:val="506"/>
        </w:trPr>
        <w:tc>
          <w:tcPr>
            <w:tcW w:w="852" w:type="dxa"/>
          </w:tcPr>
          <w:p w14:paraId="78D1E23A" w14:textId="77777777" w:rsidR="00B52DCC" w:rsidRDefault="00916648">
            <w:pPr>
              <w:pStyle w:val="TableParagraph"/>
              <w:spacing w:before="115"/>
              <w:ind w:left="107"/>
              <w:rPr>
                <w:sz w:val="20"/>
              </w:rPr>
            </w:pPr>
            <w:r>
              <w:rPr>
                <w:sz w:val="20"/>
              </w:rPr>
              <w:t>1575</w:t>
            </w:r>
          </w:p>
        </w:tc>
        <w:tc>
          <w:tcPr>
            <w:tcW w:w="6231" w:type="dxa"/>
          </w:tcPr>
          <w:p w14:paraId="26E0B2D9" w14:textId="77777777" w:rsidR="00B52DCC" w:rsidRDefault="00916648">
            <w:pPr>
              <w:pStyle w:val="TableParagraph"/>
              <w:spacing w:before="72"/>
              <w:ind w:left="197"/>
              <w:rPr>
                <w:sz w:val="20"/>
              </w:rPr>
            </w:pPr>
            <w:r>
              <w:rPr>
                <w:color w:val="221F1F"/>
                <w:sz w:val="20"/>
              </w:rPr>
              <w:t>Stiren</w:t>
            </w:r>
          </w:p>
        </w:tc>
        <w:tc>
          <w:tcPr>
            <w:tcW w:w="1701" w:type="dxa"/>
          </w:tcPr>
          <w:p w14:paraId="1539F857" w14:textId="77777777" w:rsidR="00B52DCC" w:rsidRDefault="00916648">
            <w:pPr>
              <w:pStyle w:val="TableParagraph"/>
              <w:spacing w:before="72"/>
              <w:ind w:left="200"/>
              <w:rPr>
                <w:sz w:val="20"/>
              </w:rPr>
            </w:pPr>
            <w:r>
              <w:rPr>
                <w:color w:val="221F1F"/>
                <w:sz w:val="20"/>
              </w:rPr>
              <w:t>100-42-5</w:t>
            </w:r>
          </w:p>
        </w:tc>
        <w:tc>
          <w:tcPr>
            <w:tcW w:w="1843" w:type="dxa"/>
          </w:tcPr>
          <w:p w14:paraId="6BF8DC59" w14:textId="77777777" w:rsidR="00B52DCC" w:rsidRDefault="00916648">
            <w:pPr>
              <w:pStyle w:val="TableParagraph"/>
              <w:spacing w:before="72"/>
              <w:ind w:left="196"/>
              <w:rPr>
                <w:sz w:val="20"/>
              </w:rPr>
            </w:pPr>
            <w:r>
              <w:rPr>
                <w:color w:val="221F1F"/>
                <w:sz w:val="20"/>
              </w:rPr>
              <w:t>202-851-5</w:t>
            </w:r>
          </w:p>
        </w:tc>
      </w:tr>
      <w:tr w:rsidR="00B52DCC" w14:paraId="5A346194" w14:textId="77777777">
        <w:trPr>
          <w:trHeight w:val="503"/>
        </w:trPr>
        <w:tc>
          <w:tcPr>
            <w:tcW w:w="852" w:type="dxa"/>
          </w:tcPr>
          <w:p w14:paraId="7DDD7AD4" w14:textId="77777777" w:rsidR="00B52DCC" w:rsidRDefault="00916648">
            <w:pPr>
              <w:pStyle w:val="TableParagraph"/>
              <w:spacing w:before="113"/>
              <w:ind w:left="107"/>
              <w:rPr>
                <w:sz w:val="20"/>
              </w:rPr>
            </w:pPr>
            <w:r>
              <w:rPr>
                <w:sz w:val="20"/>
              </w:rPr>
              <w:t>1576</w:t>
            </w:r>
          </w:p>
        </w:tc>
        <w:tc>
          <w:tcPr>
            <w:tcW w:w="6231" w:type="dxa"/>
          </w:tcPr>
          <w:p w14:paraId="34BE108D" w14:textId="77777777" w:rsidR="00B52DCC" w:rsidRDefault="00916648">
            <w:pPr>
              <w:pStyle w:val="TableParagraph"/>
              <w:spacing w:before="70"/>
              <w:ind w:left="197"/>
              <w:rPr>
                <w:sz w:val="20"/>
              </w:rPr>
            </w:pPr>
            <w:r>
              <w:rPr>
                <w:color w:val="221F1F"/>
                <w:sz w:val="20"/>
              </w:rPr>
              <w:t>Tetrahidro-2-furilmetanol; tetrahidrofurfuril alkol</w:t>
            </w:r>
          </w:p>
        </w:tc>
        <w:tc>
          <w:tcPr>
            <w:tcW w:w="1701" w:type="dxa"/>
          </w:tcPr>
          <w:p w14:paraId="7A8DBCAC" w14:textId="77777777" w:rsidR="00B52DCC" w:rsidRDefault="00916648">
            <w:pPr>
              <w:pStyle w:val="TableParagraph"/>
              <w:spacing w:before="70"/>
              <w:ind w:left="202"/>
              <w:rPr>
                <w:sz w:val="20"/>
              </w:rPr>
            </w:pPr>
            <w:r>
              <w:rPr>
                <w:color w:val="221F1F"/>
                <w:sz w:val="20"/>
              </w:rPr>
              <w:t>97-99-4</w:t>
            </w:r>
          </w:p>
        </w:tc>
        <w:tc>
          <w:tcPr>
            <w:tcW w:w="1843" w:type="dxa"/>
          </w:tcPr>
          <w:p w14:paraId="2A8C0F51" w14:textId="77777777" w:rsidR="00B52DCC" w:rsidRDefault="00916648">
            <w:pPr>
              <w:pStyle w:val="TableParagraph"/>
              <w:spacing w:before="70"/>
              <w:ind w:left="196"/>
              <w:rPr>
                <w:sz w:val="20"/>
              </w:rPr>
            </w:pPr>
            <w:r>
              <w:rPr>
                <w:color w:val="221F1F"/>
                <w:sz w:val="20"/>
              </w:rPr>
              <w:t>202-625-6</w:t>
            </w:r>
          </w:p>
        </w:tc>
      </w:tr>
      <w:tr w:rsidR="00B52DCC" w14:paraId="06469A4D" w14:textId="77777777">
        <w:trPr>
          <w:trHeight w:val="503"/>
        </w:trPr>
        <w:tc>
          <w:tcPr>
            <w:tcW w:w="852" w:type="dxa"/>
          </w:tcPr>
          <w:p w14:paraId="26904BBA" w14:textId="77777777" w:rsidR="00B52DCC" w:rsidRDefault="00916648">
            <w:pPr>
              <w:pStyle w:val="TableParagraph"/>
              <w:spacing w:before="113"/>
              <w:ind w:left="107"/>
              <w:rPr>
                <w:sz w:val="20"/>
              </w:rPr>
            </w:pPr>
            <w:r>
              <w:rPr>
                <w:sz w:val="20"/>
              </w:rPr>
              <w:t>1577</w:t>
            </w:r>
          </w:p>
        </w:tc>
        <w:tc>
          <w:tcPr>
            <w:tcW w:w="6231" w:type="dxa"/>
          </w:tcPr>
          <w:p w14:paraId="08B5D3B3" w14:textId="77777777" w:rsidR="00B52DCC" w:rsidRDefault="00916648">
            <w:pPr>
              <w:pStyle w:val="TableParagraph"/>
              <w:spacing w:before="70"/>
              <w:ind w:left="197"/>
              <w:rPr>
                <w:sz w:val="20"/>
              </w:rPr>
            </w:pPr>
            <w:r>
              <w:rPr>
                <w:color w:val="221F1F"/>
                <w:sz w:val="20"/>
              </w:rPr>
              <w:t>Formaldehit</w:t>
            </w:r>
          </w:p>
        </w:tc>
        <w:tc>
          <w:tcPr>
            <w:tcW w:w="1701" w:type="dxa"/>
          </w:tcPr>
          <w:p w14:paraId="42872530" w14:textId="77777777" w:rsidR="00B52DCC" w:rsidRDefault="00916648">
            <w:pPr>
              <w:pStyle w:val="TableParagraph"/>
              <w:spacing w:before="70"/>
              <w:ind w:left="197"/>
              <w:rPr>
                <w:sz w:val="20"/>
              </w:rPr>
            </w:pPr>
            <w:r>
              <w:rPr>
                <w:color w:val="221F1F"/>
                <w:sz w:val="20"/>
              </w:rPr>
              <w:t>50-00-0</w:t>
            </w:r>
          </w:p>
        </w:tc>
        <w:tc>
          <w:tcPr>
            <w:tcW w:w="1843" w:type="dxa"/>
          </w:tcPr>
          <w:p w14:paraId="55AA6DE4" w14:textId="77777777" w:rsidR="00B52DCC" w:rsidRDefault="00916648">
            <w:pPr>
              <w:pStyle w:val="TableParagraph"/>
              <w:spacing w:before="70"/>
              <w:ind w:left="196"/>
              <w:rPr>
                <w:sz w:val="20"/>
              </w:rPr>
            </w:pPr>
            <w:r>
              <w:rPr>
                <w:color w:val="221F1F"/>
                <w:sz w:val="20"/>
              </w:rPr>
              <w:t>200-001-8</w:t>
            </w:r>
          </w:p>
        </w:tc>
      </w:tr>
      <w:tr w:rsidR="00B52DCC" w14:paraId="63C89D64" w14:textId="77777777">
        <w:trPr>
          <w:trHeight w:val="506"/>
        </w:trPr>
        <w:tc>
          <w:tcPr>
            <w:tcW w:w="852" w:type="dxa"/>
          </w:tcPr>
          <w:p w14:paraId="5D9A209C" w14:textId="77777777" w:rsidR="00B52DCC" w:rsidRDefault="00916648">
            <w:pPr>
              <w:pStyle w:val="TableParagraph"/>
              <w:spacing w:before="115"/>
              <w:ind w:left="107"/>
              <w:rPr>
                <w:sz w:val="20"/>
              </w:rPr>
            </w:pPr>
            <w:r>
              <w:rPr>
                <w:sz w:val="20"/>
              </w:rPr>
              <w:t>1578</w:t>
            </w:r>
          </w:p>
        </w:tc>
        <w:tc>
          <w:tcPr>
            <w:tcW w:w="6231" w:type="dxa"/>
          </w:tcPr>
          <w:p w14:paraId="7CE1FA0D" w14:textId="77777777" w:rsidR="00B52DCC" w:rsidRDefault="00916648">
            <w:pPr>
              <w:pStyle w:val="TableParagraph"/>
              <w:spacing w:before="72"/>
              <w:ind w:left="197"/>
              <w:rPr>
                <w:sz w:val="20"/>
              </w:rPr>
            </w:pPr>
            <w:r>
              <w:rPr>
                <w:color w:val="221F1F"/>
                <w:sz w:val="20"/>
              </w:rPr>
              <w:t>Paraformaldehit</w:t>
            </w:r>
          </w:p>
        </w:tc>
        <w:tc>
          <w:tcPr>
            <w:tcW w:w="1701" w:type="dxa"/>
          </w:tcPr>
          <w:p w14:paraId="0442CED2" w14:textId="77777777" w:rsidR="00B52DCC" w:rsidRDefault="00916648">
            <w:pPr>
              <w:pStyle w:val="TableParagraph"/>
              <w:spacing w:before="72"/>
              <w:ind w:left="197"/>
              <w:rPr>
                <w:sz w:val="20"/>
              </w:rPr>
            </w:pPr>
            <w:r>
              <w:rPr>
                <w:color w:val="221F1F"/>
                <w:sz w:val="20"/>
              </w:rPr>
              <w:t>30525-89-4</w:t>
            </w:r>
          </w:p>
        </w:tc>
        <w:tc>
          <w:tcPr>
            <w:tcW w:w="1843" w:type="dxa"/>
          </w:tcPr>
          <w:p w14:paraId="1204F8C7" w14:textId="77777777" w:rsidR="00B52DCC" w:rsidRDefault="00916648">
            <w:pPr>
              <w:pStyle w:val="TableParagraph"/>
              <w:spacing w:before="72"/>
              <w:ind w:left="196"/>
              <w:rPr>
                <w:sz w:val="20"/>
              </w:rPr>
            </w:pPr>
            <w:r>
              <w:rPr>
                <w:color w:val="221F1F"/>
                <w:sz w:val="20"/>
              </w:rPr>
              <w:t>608-494-5</w:t>
            </w:r>
          </w:p>
        </w:tc>
      </w:tr>
      <w:tr w:rsidR="00B52DCC" w14:paraId="68D961D9" w14:textId="77777777">
        <w:trPr>
          <w:trHeight w:val="503"/>
        </w:trPr>
        <w:tc>
          <w:tcPr>
            <w:tcW w:w="852" w:type="dxa"/>
          </w:tcPr>
          <w:p w14:paraId="224B00E3" w14:textId="77777777" w:rsidR="00B52DCC" w:rsidRDefault="00916648">
            <w:pPr>
              <w:pStyle w:val="TableParagraph"/>
              <w:spacing w:before="113"/>
              <w:ind w:left="107"/>
              <w:rPr>
                <w:sz w:val="20"/>
              </w:rPr>
            </w:pPr>
            <w:r>
              <w:rPr>
                <w:sz w:val="20"/>
              </w:rPr>
              <w:t>1579</w:t>
            </w:r>
          </w:p>
        </w:tc>
        <w:tc>
          <w:tcPr>
            <w:tcW w:w="6231" w:type="dxa"/>
          </w:tcPr>
          <w:p w14:paraId="326DCC19" w14:textId="77777777" w:rsidR="00B52DCC" w:rsidRDefault="00916648">
            <w:pPr>
              <w:pStyle w:val="TableParagraph"/>
              <w:spacing w:before="70"/>
              <w:ind w:left="197"/>
              <w:rPr>
                <w:sz w:val="20"/>
              </w:rPr>
            </w:pPr>
            <w:r>
              <w:rPr>
                <w:color w:val="221F1F"/>
                <w:sz w:val="20"/>
              </w:rPr>
              <w:t>Metandiol; metilen glikol</w:t>
            </w:r>
          </w:p>
        </w:tc>
        <w:tc>
          <w:tcPr>
            <w:tcW w:w="1701" w:type="dxa"/>
          </w:tcPr>
          <w:p w14:paraId="393BA76F" w14:textId="77777777" w:rsidR="00B52DCC" w:rsidRDefault="00916648">
            <w:pPr>
              <w:pStyle w:val="TableParagraph"/>
              <w:spacing w:before="70"/>
              <w:ind w:left="200"/>
              <w:rPr>
                <w:sz w:val="20"/>
              </w:rPr>
            </w:pPr>
            <w:r>
              <w:rPr>
                <w:color w:val="221F1F"/>
                <w:sz w:val="20"/>
              </w:rPr>
              <w:t>463-57-0</w:t>
            </w:r>
          </w:p>
        </w:tc>
        <w:tc>
          <w:tcPr>
            <w:tcW w:w="1843" w:type="dxa"/>
          </w:tcPr>
          <w:p w14:paraId="40932AAF" w14:textId="77777777" w:rsidR="00B52DCC" w:rsidRDefault="00916648">
            <w:pPr>
              <w:pStyle w:val="TableParagraph"/>
              <w:spacing w:before="70"/>
              <w:ind w:left="196"/>
              <w:rPr>
                <w:sz w:val="20"/>
              </w:rPr>
            </w:pPr>
            <w:r>
              <w:rPr>
                <w:color w:val="221F1F"/>
                <w:sz w:val="20"/>
              </w:rPr>
              <w:t>207-339-5</w:t>
            </w:r>
          </w:p>
        </w:tc>
      </w:tr>
      <w:tr w:rsidR="00B52DCC" w14:paraId="61EBAC7F" w14:textId="77777777">
        <w:trPr>
          <w:trHeight w:val="609"/>
        </w:trPr>
        <w:tc>
          <w:tcPr>
            <w:tcW w:w="852" w:type="dxa"/>
          </w:tcPr>
          <w:p w14:paraId="768BBFB5" w14:textId="77777777" w:rsidR="00B52DCC" w:rsidRDefault="00916648">
            <w:pPr>
              <w:pStyle w:val="TableParagraph"/>
              <w:spacing w:before="113"/>
              <w:ind w:left="107"/>
              <w:rPr>
                <w:sz w:val="20"/>
              </w:rPr>
            </w:pPr>
            <w:r>
              <w:rPr>
                <w:sz w:val="20"/>
              </w:rPr>
              <w:t>1580</w:t>
            </w:r>
          </w:p>
        </w:tc>
        <w:tc>
          <w:tcPr>
            <w:tcW w:w="6231" w:type="dxa"/>
          </w:tcPr>
          <w:p w14:paraId="6A4688F3" w14:textId="77777777" w:rsidR="00B52DCC" w:rsidRDefault="00916648">
            <w:pPr>
              <w:pStyle w:val="TableParagraph"/>
              <w:tabs>
                <w:tab w:val="left" w:pos="1915"/>
                <w:tab w:val="left" w:pos="3248"/>
              </w:tabs>
              <w:spacing w:before="44" w:line="260" w:lineRule="atLeast"/>
              <w:ind w:left="197" w:right="99"/>
              <w:rPr>
                <w:sz w:val="20"/>
              </w:rPr>
            </w:pPr>
            <w:r>
              <w:rPr>
                <w:color w:val="221F1F"/>
                <w:sz w:val="20"/>
              </w:rPr>
              <w:t>Simoksanil</w:t>
            </w:r>
            <w:r>
              <w:rPr>
                <w:color w:val="221F1F"/>
                <w:sz w:val="20"/>
              </w:rPr>
              <w:tab/>
              <w:t>(ISO);</w:t>
            </w:r>
            <w:r>
              <w:rPr>
                <w:color w:val="221F1F"/>
                <w:sz w:val="20"/>
              </w:rPr>
              <w:tab/>
            </w:r>
            <w:r>
              <w:rPr>
                <w:color w:val="221F1F"/>
                <w:w w:val="95"/>
                <w:sz w:val="20"/>
              </w:rPr>
              <w:t>2-siyano-</w:t>
            </w:r>
            <w:r>
              <w:rPr>
                <w:i/>
                <w:color w:val="221F1F"/>
                <w:w w:val="95"/>
                <w:sz w:val="20"/>
              </w:rPr>
              <w:t>N</w:t>
            </w:r>
            <w:r>
              <w:rPr>
                <w:color w:val="221F1F"/>
                <w:w w:val="95"/>
                <w:sz w:val="20"/>
              </w:rPr>
              <w:t xml:space="preserve">-[(etilamino)karbonil]-2- </w:t>
            </w:r>
            <w:r>
              <w:rPr>
                <w:color w:val="221F1F"/>
                <w:sz w:val="20"/>
              </w:rPr>
              <w:t>(metoksiimino)asetamid</w:t>
            </w:r>
          </w:p>
        </w:tc>
        <w:tc>
          <w:tcPr>
            <w:tcW w:w="1701" w:type="dxa"/>
          </w:tcPr>
          <w:p w14:paraId="2F00B868" w14:textId="77777777" w:rsidR="00B52DCC" w:rsidRDefault="00916648">
            <w:pPr>
              <w:pStyle w:val="TableParagraph"/>
              <w:spacing w:before="70"/>
              <w:ind w:left="200"/>
              <w:rPr>
                <w:sz w:val="20"/>
              </w:rPr>
            </w:pPr>
            <w:r>
              <w:rPr>
                <w:color w:val="221F1F"/>
                <w:sz w:val="20"/>
              </w:rPr>
              <w:t>57966-95-7</w:t>
            </w:r>
          </w:p>
        </w:tc>
        <w:tc>
          <w:tcPr>
            <w:tcW w:w="1843" w:type="dxa"/>
          </w:tcPr>
          <w:p w14:paraId="49AF375C" w14:textId="77777777" w:rsidR="00B52DCC" w:rsidRDefault="00916648">
            <w:pPr>
              <w:pStyle w:val="TableParagraph"/>
              <w:spacing w:before="70"/>
              <w:ind w:left="196"/>
              <w:rPr>
                <w:sz w:val="20"/>
              </w:rPr>
            </w:pPr>
            <w:r>
              <w:rPr>
                <w:color w:val="221F1F"/>
                <w:sz w:val="20"/>
              </w:rPr>
              <w:t>261-043-0</w:t>
            </w:r>
          </w:p>
        </w:tc>
      </w:tr>
      <w:tr w:rsidR="00B52DCC" w14:paraId="5D265541" w14:textId="77777777">
        <w:trPr>
          <w:trHeight w:val="505"/>
        </w:trPr>
        <w:tc>
          <w:tcPr>
            <w:tcW w:w="852" w:type="dxa"/>
          </w:tcPr>
          <w:p w14:paraId="29456971" w14:textId="77777777" w:rsidR="00B52DCC" w:rsidRDefault="00916648">
            <w:pPr>
              <w:pStyle w:val="TableParagraph"/>
              <w:spacing w:before="115"/>
              <w:ind w:left="107"/>
              <w:rPr>
                <w:sz w:val="20"/>
              </w:rPr>
            </w:pPr>
            <w:r>
              <w:rPr>
                <w:sz w:val="20"/>
              </w:rPr>
              <w:t>1581</w:t>
            </w:r>
          </w:p>
        </w:tc>
        <w:tc>
          <w:tcPr>
            <w:tcW w:w="6231" w:type="dxa"/>
          </w:tcPr>
          <w:p w14:paraId="66EADDB4" w14:textId="77777777" w:rsidR="00B52DCC" w:rsidRDefault="00916648">
            <w:pPr>
              <w:pStyle w:val="TableParagraph"/>
              <w:spacing w:before="72"/>
              <w:ind w:left="197"/>
              <w:rPr>
                <w:sz w:val="20"/>
              </w:rPr>
            </w:pPr>
            <w:r>
              <w:rPr>
                <w:color w:val="221F1F"/>
                <w:sz w:val="20"/>
              </w:rPr>
              <w:t>Tributiltin bileşikleri</w:t>
            </w:r>
          </w:p>
        </w:tc>
        <w:tc>
          <w:tcPr>
            <w:tcW w:w="1701" w:type="dxa"/>
          </w:tcPr>
          <w:p w14:paraId="5B48316F" w14:textId="77777777" w:rsidR="00B52DCC" w:rsidRDefault="00916648">
            <w:pPr>
              <w:pStyle w:val="TableParagraph"/>
              <w:spacing w:before="72"/>
              <w:ind w:left="200"/>
              <w:rPr>
                <w:sz w:val="20"/>
              </w:rPr>
            </w:pPr>
            <w:r>
              <w:rPr>
                <w:color w:val="221F1F"/>
                <w:w w:val="96"/>
                <w:sz w:val="20"/>
              </w:rPr>
              <w:t>—</w:t>
            </w:r>
          </w:p>
        </w:tc>
        <w:tc>
          <w:tcPr>
            <w:tcW w:w="1843" w:type="dxa"/>
          </w:tcPr>
          <w:p w14:paraId="7B9D5081" w14:textId="77777777" w:rsidR="00B52DCC" w:rsidRDefault="00916648">
            <w:pPr>
              <w:pStyle w:val="TableParagraph"/>
              <w:spacing w:before="72"/>
              <w:ind w:left="198"/>
              <w:rPr>
                <w:sz w:val="20"/>
              </w:rPr>
            </w:pPr>
            <w:r>
              <w:rPr>
                <w:color w:val="221F1F"/>
                <w:w w:val="96"/>
                <w:sz w:val="20"/>
              </w:rPr>
              <w:t>—</w:t>
            </w:r>
          </w:p>
        </w:tc>
      </w:tr>
      <w:tr w:rsidR="00B52DCC" w14:paraId="2264DC7C" w14:textId="77777777">
        <w:trPr>
          <w:trHeight w:val="609"/>
        </w:trPr>
        <w:tc>
          <w:tcPr>
            <w:tcW w:w="852" w:type="dxa"/>
          </w:tcPr>
          <w:p w14:paraId="22A18A23" w14:textId="77777777" w:rsidR="00B52DCC" w:rsidRDefault="00916648">
            <w:pPr>
              <w:pStyle w:val="TableParagraph"/>
              <w:spacing w:before="113"/>
              <w:ind w:left="107"/>
              <w:rPr>
                <w:sz w:val="20"/>
              </w:rPr>
            </w:pPr>
            <w:r>
              <w:rPr>
                <w:sz w:val="20"/>
              </w:rPr>
              <w:t>1582</w:t>
            </w:r>
          </w:p>
        </w:tc>
        <w:tc>
          <w:tcPr>
            <w:tcW w:w="6231" w:type="dxa"/>
          </w:tcPr>
          <w:p w14:paraId="2A3D2D4B" w14:textId="77777777" w:rsidR="00B52DCC" w:rsidRDefault="00916648">
            <w:pPr>
              <w:pStyle w:val="TableParagraph"/>
              <w:tabs>
                <w:tab w:val="left" w:pos="1580"/>
                <w:tab w:val="left" w:pos="2532"/>
                <w:tab w:val="left" w:pos="5449"/>
              </w:tabs>
              <w:spacing w:before="44" w:line="260" w:lineRule="atLeast"/>
              <w:ind w:left="197" w:right="168"/>
              <w:rPr>
                <w:sz w:val="20"/>
              </w:rPr>
            </w:pPr>
            <w:r>
              <w:rPr>
                <w:color w:val="221F1F"/>
                <w:sz w:val="20"/>
              </w:rPr>
              <w:t>Tembotrion</w:t>
            </w:r>
            <w:r>
              <w:rPr>
                <w:color w:val="221F1F"/>
                <w:sz w:val="20"/>
              </w:rPr>
              <w:tab/>
              <w:t>(ISO);</w:t>
            </w:r>
            <w:r>
              <w:rPr>
                <w:color w:val="221F1F"/>
                <w:sz w:val="20"/>
              </w:rPr>
              <w:tab/>
              <w:t>2-{2-kloro-4-(metilsülfonil)-3-</w:t>
            </w:r>
            <w:r>
              <w:rPr>
                <w:color w:val="221F1F"/>
                <w:sz w:val="20"/>
              </w:rPr>
              <w:tab/>
            </w:r>
            <w:r>
              <w:rPr>
                <w:color w:val="221F1F"/>
                <w:spacing w:val="-3"/>
                <w:sz w:val="20"/>
              </w:rPr>
              <w:t xml:space="preserve">[(2,2,2- </w:t>
            </w:r>
            <w:r>
              <w:rPr>
                <w:color w:val="221F1F"/>
                <w:sz w:val="20"/>
              </w:rPr>
              <w:t>trifloroetoksi)metil]benzoil}siklohekzan-1,3-</w:t>
            </w:r>
            <w:r>
              <w:rPr>
                <w:color w:val="221F1F"/>
                <w:spacing w:val="-3"/>
                <w:sz w:val="20"/>
              </w:rPr>
              <w:t xml:space="preserve"> </w:t>
            </w:r>
            <w:r>
              <w:rPr>
                <w:color w:val="221F1F"/>
                <w:sz w:val="20"/>
              </w:rPr>
              <w:t>dion</w:t>
            </w:r>
          </w:p>
        </w:tc>
        <w:tc>
          <w:tcPr>
            <w:tcW w:w="1701" w:type="dxa"/>
          </w:tcPr>
          <w:p w14:paraId="07FF6227" w14:textId="77777777" w:rsidR="00B52DCC" w:rsidRDefault="00916648">
            <w:pPr>
              <w:pStyle w:val="TableParagraph"/>
              <w:spacing w:before="70"/>
              <w:ind w:left="200"/>
              <w:rPr>
                <w:sz w:val="20"/>
              </w:rPr>
            </w:pPr>
            <w:r>
              <w:rPr>
                <w:color w:val="221F1F"/>
                <w:sz w:val="20"/>
              </w:rPr>
              <w:t>335104-84-2</w:t>
            </w:r>
          </w:p>
        </w:tc>
        <w:tc>
          <w:tcPr>
            <w:tcW w:w="1843" w:type="dxa"/>
          </w:tcPr>
          <w:p w14:paraId="6B6525B7" w14:textId="77777777" w:rsidR="00B52DCC" w:rsidRDefault="00916648">
            <w:pPr>
              <w:pStyle w:val="TableParagraph"/>
              <w:spacing w:before="70"/>
              <w:ind w:left="196"/>
              <w:rPr>
                <w:sz w:val="20"/>
              </w:rPr>
            </w:pPr>
            <w:r>
              <w:rPr>
                <w:color w:val="221F1F"/>
                <w:sz w:val="20"/>
              </w:rPr>
              <w:t>608-879-8</w:t>
            </w:r>
          </w:p>
        </w:tc>
      </w:tr>
      <w:tr w:rsidR="00B52DCC" w14:paraId="63B85CE1" w14:textId="77777777">
        <w:trPr>
          <w:trHeight w:val="503"/>
        </w:trPr>
        <w:tc>
          <w:tcPr>
            <w:tcW w:w="852" w:type="dxa"/>
          </w:tcPr>
          <w:p w14:paraId="126B5665" w14:textId="77777777" w:rsidR="00B52DCC" w:rsidRDefault="00916648">
            <w:pPr>
              <w:pStyle w:val="TableParagraph"/>
              <w:spacing w:before="113"/>
              <w:ind w:left="107"/>
              <w:rPr>
                <w:sz w:val="20"/>
              </w:rPr>
            </w:pPr>
            <w:r>
              <w:rPr>
                <w:sz w:val="20"/>
              </w:rPr>
              <w:t>1583</w:t>
            </w:r>
          </w:p>
        </w:tc>
        <w:tc>
          <w:tcPr>
            <w:tcW w:w="6231" w:type="dxa"/>
          </w:tcPr>
          <w:p w14:paraId="3ADE0FE6" w14:textId="77777777" w:rsidR="00B52DCC" w:rsidRDefault="00916648">
            <w:pPr>
              <w:pStyle w:val="TableParagraph"/>
              <w:spacing w:before="74"/>
              <w:ind w:left="197"/>
              <w:rPr>
                <w:sz w:val="20"/>
              </w:rPr>
            </w:pPr>
            <w:r>
              <w:rPr>
                <w:color w:val="221F1F"/>
                <w:sz w:val="20"/>
              </w:rPr>
              <w:t>1,2-Benzendikarboksilik asit, dihekzil ester, dallı yapıda ve doğrusal</w:t>
            </w:r>
          </w:p>
        </w:tc>
        <w:tc>
          <w:tcPr>
            <w:tcW w:w="1701" w:type="dxa"/>
          </w:tcPr>
          <w:p w14:paraId="7414AEA9" w14:textId="77777777" w:rsidR="00B52DCC" w:rsidRDefault="00916648">
            <w:pPr>
              <w:pStyle w:val="TableParagraph"/>
              <w:spacing w:before="70"/>
              <w:ind w:left="200"/>
              <w:rPr>
                <w:sz w:val="20"/>
              </w:rPr>
            </w:pPr>
            <w:r>
              <w:rPr>
                <w:color w:val="221F1F"/>
                <w:sz w:val="20"/>
              </w:rPr>
              <w:t>68515-50-4</w:t>
            </w:r>
          </w:p>
        </w:tc>
        <w:tc>
          <w:tcPr>
            <w:tcW w:w="1843" w:type="dxa"/>
          </w:tcPr>
          <w:p w14:paraId="587D8DDE" w14:textId="77777777" w:rsidR="00B52DCC" w:rsidRDefault="00916648">
            <w:pPr>
              <w:pStyle w:val="TableParagraph"/>
              <w:spacing w:before="70"/>
              <w:ind w:left="196"/>
              <w:rPr>
                <w:sz w:val="20"/>
              </w:rPr>
            </w:pPr>
            <w:r>
              <w:rPr>
                <w:color w:val="221F1F"/>
                <w:sz w:val="20"/>
              </w:rPr>
              <w:t>271-093-5</w:t>
            </w:r>
          </w:p>
        </w:tc>
      </w:tr>
      <w:tr w:rsidR="00B52DCC" w14:paraId="1FFD90FE" w14:textId="77777777">
        <w:trPr>
          <w:trHeight w:val="609"/>
        </w:trPr>
        <w:tc>
          <w:tcPr>
            <w:tcW w:w="852" w:type="dxa"/>
          </w:tcPr>
          <w:p w14:paraId="32D01EC6" w14:textId="77777777" w:rsidR="00B52DCC" w:rsidRDefault="00916648">
            <w:pPr>
              <w:pStyle w:val="TableParagraph"/>
              <w:spacing w:before="113"/>
              <w:ind w:left="107"/>
              <w:rPr>
                <w:sz w:val="20"/>
              </w:rPr>
            </w:pPr>
            <w:r>
              <w:rPr>
                <w:sz w:val="20"/>
              </w:rPr>
              <w:t>1584</w:t>
            </w:r>
          </w:p>
        </w:tc>
        <w:tc>
          <w:tcPr>
            <w:tcW w:w="6231" w:type="dxa"/>
          </w:tcPr>
          <w:p w14:paraId="75394F25" w14:textId="77777777" w:rsidR="00B52DCC" w:rsidRDefault="00916648">
            <w:pPr>
              <w:pStyle w:val="TableParagraph"/>
              <w:spacing w:before="44" w:line="260" w:lineRule="atLeast"/>
              <w:ind w:left="197" w:right="300"/>
              <w:rPr>
                <w:sz w:val="20"/>
              </w:rPr>
            </w:pPr>
            <w:r>
              <w:rPr>
                <w:color w:val="221F1F"/>
                <w:sz w:val="20"/>
              </w:rPr>
              <w:t>Spirotetramat (ISO); (5s,8s)-3-(2,5-dimetilfenil)-8- metoksi-2-okso-1- azaspiro[4,5]dec-3-en-4-il etil karbonat</w:t>
            </w:r>
          </w:p>
        </w:tc>
        <w:tc>
          <w:tcPr>
            <w:tcW w:w="1701" w:type="dxa"/>
          </w:tcPr>
          <w:p w14:paraId="329E27A4" w14:textId="77777777" w:rsidR="00B52DCC" w:rsidRDefault="00916648">
            <w:pPr>
              <w:pStyle w:val="TableParagraph"/>
              <w:spacing w:before="70"/>
              <w:ind w:left="200"/>
              <w:rPr>
                <w:sz w:val="20"/>
              </w:rPr>
            </w:pPr>
            <w:r>
              <w:rPr>
                <w:color w:val="221F1F"/>
                <w:sz w:val="20"/>
              </w:rPr>
              <w:t>203313-25-1</w:t>
            </w:r>
          </w:p>
        </w:tc>
        <w:tc>
          <w:tcPr>
            <w:tcW w:w="1843" w:type="dxa"/>
          </w:tcPr>
          <w:p w14:paraId="78639950" w14:textId="77777777" w:rsidR="00B52DCC" w:rsidRDefault="00916648">
            <w:pPr>
              <w:pStyle w:val="TableParagraph"/>
              <w:spacing w:before="70"/>
              <w:ind w:left="196"/>
              <w:rPr>
                <w:sz w:val="20"/>
              </w:rPr>
            </w:pPr>
            <w:r>
              <w:rPr>
                <w:color w:val="221F1F"/>
                <w:sz w:val="20"/>
              </w:rPr>
              <w:t>606-523-6</w:t>
            </w:r>
          </w:p>
        </w:tc>
      </w:tr>
      <w:tr w:rsidR="00B52DCC" w14:paraId="1F358B4A" w14:textId="77777777">
        <w:trPr>
          <w:trHeight w:val="506"/>
        </w:trPr>
        <w:tc>
          <w:tcPr>
            <w:tcW w:w="852" w:type="dxa"/>
          </w:tcPr>
          <w:p w14:paraId="5DB02EB9" w14:textId="77777777" w:rsidR="00B52DCC" w:rsidRDefault="00916648">
            <w:pPr>
              <w:pStyle w:val="TableParagraph"/>
              <w:spacing w:before="113"/>
              <w:ind w:left="107"/>
              <w:rPr>
                <w:sz w:val="20"/>
              </w:rPr>
            </w:pPr>
            <w:r>
              <w:rPr>
                <w:sz w:val="20"/>
              </w:rPr>
              <w:t>1585</w:t>
            </w:r>
          </w:p>
        </w:tc>
        <w:tc>
          <w:tcPr>
            <w:tcW w:w="6231" w:type="dxa"/>
          </w:tcPr>
          <w:p w14:paraId="4AFD4FDD" w14:textId="77777777" w:rsidR="00B52DCC" w:rsidRDefault="00916648">
            <w:pPr>
              <w:pStyle w:val="TableParagraph"/>
              <w:spacing w:before="74"/>
              <w:ind w:left="197"/>
              <w:rPr>
                <w:sz w:val="20"/>
              </w:rPr>
            </w:pPr>
            <w:r>
              <w:rPr>
                <w:color w:val="221F1F"/>
                <w:sz w:val="20"/>
              </w:rPr>
              <w:t>Dodemorf asetat; 4-siklododesil-2,6-dimetilmorfolin-4-yum asetat</w:t>
            </w:r>
          </w:p>
        </w:tc>
        <w:tc>
          <w:tcPr>
            <w:tcW w:w="1701" w:type="dxa"/>
          </w:tcPr>
          <w:p w14:paraId="72EDB743" w14:textId="77777777" w:rsidR="00B52DCC" w:rsidRDefault="00916648">
            <w:pPr>
              <w:pStyle w:val="TableParagraph"/>
              <w:spacing w:before="70"/>
              <w:ind w:left="200"/>
              <w:rPr>
                <w:sz w:val="20"/>
              </w:rPr>
            </w:pPr>
            <w:r>
              <w:rPr>
                <w:color w:val="221F1F"/>
                <w:sz w:val="20"/>
              </w:rPr>
              <w:t>31717-87-0</w:t>
            </w:r>
          </w:p>
        </w:tc>
        <w:tc>
          <w:tcPr>
            <w:tcW w:w="1843" w:type="dxa"/>
          </w:tcPr>
          <w:p w14:paraId="249C6759" w14:textId="77777777" w:rsidR="00B52DCC" w:rsidRDefault="00916648">
            <w:pPr>
              <w:pStyle w:val="TableParagraph"/>
              <w:spacing w:before="70"/>
              <w:ind w:left="196"/>
              <w:rPr>
                <w:sz w:val="20"/>
              </w:rPr>
            </w:pPr>
            <w:r>
              <w:rPr>
                <w:color w:val="221F1F"/>
                <w:sz w:val="20"/>
              </w:rPr>
              <w:t>250-778-2</w:t>
            </w:r>
          </w:p>
        </w:tc>
      </w:tr>
    </w:tbl>
    <w:p w14:paraId="642D5412"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06CFCECD" w14:textId="77777777">
        <w:trPr>
          <w:trHeight w:val="612"/>
        </w:trPr>
        <w:tc>
          <w:tcPr>
            <w:tcW w:w="852" w:type="dxa"/>
          </w:tcPr>
          <w:p w14:paraId="39FF2D9A" w14:textId="77777777" w:rsidR="00B52DCC" w:rsidRDefault="00916648">
            <w:pPr>
              <w:pStyle w:val="TableParagraph"/>
              <w:spacing w:before="116"/>
              <w:ind w:left="107"/>
              <w:rPr>
                <w:sz w:val="20"/>
              </w:rPr>
            </w:pPr>
            <w:r>
              <w:rPr>
                <w:sz w:val="20"/>
              </w:rPr>
              <w:lastRenderedPageBreak/>
              <w:t>1586</w:t>
            </w:r>
          </w:p>
        </w:tc>
        <w:tc>
          <w:tcPr>
            <w:tcW w:w="6231" w:type="dxa"/>
          </w:tcPr>
          <w:p w14:paraId="0D85387A" w14:textId="77777777" w:rsidR="00B52DCC" w:rsidRDefault="00916648">
            <w:pPr>
              <w:pStyle w:val="TableParagraph"/>
              <w:tabs>
                <w:tab w:val="left" w:pos="2245"/>
                <w:tab w:val="left" w:pos="3037"/>
                <w:tab w:val="left" w:pos="5249"/>
              </w:tabs>
              <w:spacing w:before="47" w:line="260" w:lineRule="atLeast"/>
              <w:ind w:left="197" w:right="266"/>
              <w:rPr>
                <w:sz w:val="20"/>
              </w:rPr>
            </w:pPr>
            <w:r>
              <w:rPr>
                <w:color w:val="221F1F"/>
                <w:sz w:val="20"/>
              </w:rPr>
              <w:t>Triflusulfuron-metil;</w:t>
            </w:r>
            <w:r>
              <w:rPr>
                <w:color w:val="221F1F"/>
                <w:sz w:val="20"/>
              </w:rPr>
              <w:tab/>
              <w:t>metil</w:t>
            </w:r>
            <w:r>
              <w:rPr>
                <w:color w:val="221F1F"/>
                <w:sz w:val="20"/>
              </w:rPr>
              <w:tab/>
              <w:t>2-({[4-(dimetilamino)-</w:t>
            </w:r>
            <w:r>
              <w:rPr>
                <w:color w:val="221F1F"/>
                <w:sz w:val="20"/>
              </w:rPr>
              <w:tab/>
            </w:r>
            <w:r>
              <w:rPr>
                <w:color w:val="221F1F"/>
                <w:w w:val="95"/>
                <w:sz w:val="20"/>
              </w:rPr>
              <w:t xml:space="preserve">6-(2,2,2- </w:t>
            </w:r>
            <w:r>
              <w:rPr>
                <w:color w:val="221F1F"/>
                <w:sz w:val="20"/>
              </w:rPr>
              <w:t>trifloroetoksi)-1,3,5-triazin-2-il]karbamoil}sülfamoil)-3-</w:t>
            </w:r>
            <w:r>
              <w:rPr>
                <w:color w:val="221F1F"/>
                <w:spacing w:val="-4"/>
                <w:sz w:val="20"/>
              </w:rPr>
              <w:t xml:space="preserve"> </w:t>
            </w:r>
            <w:r>
              <w:rPr>
                <w:color w:val="221F1F"/>
                <w:sz w:val="20"/>
              </w:rPr>
              <w:t>metilbenzoat</w:t>
            </w:r>
          </w:p>
        </w:tc>
        <w:tc>
          <w:tcPr>
            <w:tcW w:w="1701" w:type="dxa"/>
          </w:tcPr>
          <w:p w14:paraId="4AD45764" w14:textId="77777777" w:rsidR="00B52DCC" w:rsidRDefault="00916648">
            <w:pPr>
              <w:pStyle w:val="TableParagraph"/>
              <w:spacing w:before="72"/>
              <w:ind w:left="200"/>
              <w:rPr>
                <w:sz w:val="20"/>
              </w:rPr>
            </w:pPr>
            <w:r>
              <w:rPr>
                <w:color w:val="221F1F"/>
                <w:sz w:val="20"/>
              </w:rPr>
              <w:t>126535-15-7</w:t>
            </w:r>
          </w:p>
        </w:tc>
        <w:tc>
          <w:tcPr>
            <w:tcW w:w="1843" w:type="dxa"/>
          </w:tcPr>
          <w:p w14:paraId="4F298493" w14:textId="77777777" w:rsidR="00B52DCC" w:rsidRDefault="00916648">
            <w:pPr>
              <w:pStyle w:val="TableParagraph"/>
              <w:spacing w:before="72"/>
              <w:ind w:left="196"/>
              <w:rPr>
                <w:sz w:val="20"/>
              </w:rPr>
            </w:pPr>
            <w:r>
              <w:rPr>
                <w:color w:val="221F1F"/>
                <w:sz w:val="20"/>
              </w:rPr>
              <w:t>603-146-9</w:t>
            </w:r>
          </w:p>
        </w:tc>
      </w:tr>
      <w:tr w:rsidR="00B52DCC" w14:paraId="166DD758" w14:textId="77777777">
        <w:trPr>
          <w:trHeight w:val="503"/>
        </w:trPr>
        <w:tc>
          <w:tcPr>
            <w:tcW w:w="852" w:type="dxa"/>
          </w:tcPr>
          <w:p w14:paraId="6D3D4851" w14:textId="77777777" w:rsidR="00B52DCC" w:rsidRDefault="00916648">
            <w:pPr>
              <w:pStyle w:val="TableParagraph"/>
              <w:spacing w:before="113"/>
              <w:ind w:left="107"/>
              <w:rPr>
                <w:sz w:val="20"/>
              </w:rPr>
            </w:pPr>
            <w:r>
              <w:rPr>
                <w:sz w:val="20"/>
              </w:rPr>
              <w:t>1587</w:t>
            </w:r>
          </w:p>
        </w:tc>
        <w:tc>
          <w:tcPr>
            <w:tcW w:w="6231" w:type="dxa"/>
          </w:tcPr>
          <w:p w14:paraId="630C2DF4" w14:textId="77777777" w:rsidR="00B52DCC" w:rsidRDefault="00916648">
            <w:pPr>
              <w:pStyle w:val="TableParagraph"/>
              <w:spacing w:before="74"/>
              <w:ind w:left="197"/>
              <w:rPr>
                <w:sz w:val="20"/>
              </w:rPr>
            </w:pPr>
            <w:r>
              <w:rPr>
                <w:color w:val="221F1F"/>
                <w:sz w:val="20"/>
              </w:rPr>
              <w:t>Imazalil (ISO); 1-[2-(alliloksi)-2-(2,4-diklorofenil)etil]-1</w:t>
            </w:r>
            <w:r>
              <w:rPr>
                <w:i/>
                <w:color w:val="221F1F"/>
                <w:sz w:val="20"/>
              </w:rPr>
              <w:t>H</w:t>
            </w:r>
            <w:r>
              <w:rPr>
                <w:color w:val="221F1F"/>
                <w:sz w:val="20"/>
              </w:rPr>
              <w:t>-imidazol</w:t>
            </w:r>
          </w:p>
        </w:tc>
        <w:tc>
          <w:tcPr>
            <w:tcW w:w="1701" w:type="dxa"/>
          </w:tcPr>
          <w:p w14:paraId="654BE472" w14:textId="77777777" w:rsidR="00B52DCC" w:rsidRDefault="00916648">
            <w:pPr>
              <w:pStyle w:val="TableParagraph"/>
              <w:spacing w:before="72"/>
              <w:ind w:left="200"/>
              <w:rPr>
                <w:sz w:val="20"/>
              </w:rPr>
            </w:pPr>
            <w:r>
              <w:rPr>
                <w:color w:val="221F1F"/>
                <w:sz w:val="20"/>
              </w:rPr>
              <w:t>35554-44-0</w:t>
            </w:r>
          </w:p>
        </w:tc>
        <w:tc>
          <w:tcPr>
            <w:tcW w:w="1843" w:type="dxa"/>
          </w:tcPr>
          <w:p w14:paraId="2B87DE74" w14:textId="77777777" w:rsidR="00B52DCC" w:rsidRDefault="00916648">
            <w:pPr>
              <w:pStyle w:val="TableParagraph"/>
              <w:spacing w:before="72"/>
              <w:ind w:left="196"/>
              <w:rPr>
                <w:sz w:val="20"/>
              </w:rPr>
            </w:pPr>
            <w:r>
              <w:rPr>
                <w:color w:val="221F1F"/>
                <w:sz w:val="20"/>
              </w:rPr>
              <w:t>252-615-0</w:t>
            </w:r>
          </w:p>
        </w:tc>
      </w:tr>
      <w:tr w:rsidR="00B52DCC" w14:paraId="7DEB61A8" w14:textId="77777777">
        <w:trPr>
          <w:trHeight w:val="503"/>
        </w:trPr>
        <w:tc>
          <w:tcPr>
            <w:tcW w:w="852" w:type="dxa"/>
          </w:tcPr>
          <w:p w14:paraId="0EEAFE39" w14:textId="77777777" w:rsidR="00B52DCC" w:rsidRDefault="00916648">
            <w:pPr>
              <w:pStyle w:val="TableParagraph"/>
              <w:spacing w:before="113"/>
              <w:ind w:left="107"/>
              <w:rPr>
                <w:sz w:val="20"/>
              </w:rPr>
            </w:pPr>
            <w:r>
              <w:rPr>
                <w:sz w:val="20"/>
              </w:rPr>
              <w:t>1588</w:t>
            </w:r>
          </w:p>
        </w:tc>
        <w:tc>
          <w:tcPr>
            <w:tcW w:w="6231" w:type="dxa"/>
          </w:tcPr>
          <w:p w14:paraId="68278D79" w14:textId="77777777" w:rsidR="00B52DCC" w:rsidRDefault="00916648">
            <w:pPr>
              <w:pStyle w:val="TableParagraph"/>
              <w:spacing w:before="74"/>
              <w:ind w:left="197"/>
              <w:rPr>
                <w:sz w:val="20"/>
              </w:rPr>
            </w:pPr>
            <w:r>
              <w:rPr>
                <w:color w:val="221F1F"/>
                <w:sz w:val="20"/>
              </w:rPr>
              <w:t>Dodemorf (ISO); 4-siklododesil-2,6-dimetilmorfoline</w:t>
            </w:r>
          </w:p>
        </w:tc>
        <w:tc>
          <w:tcPr>
            <w:tcW w:w="1701" w:type="dxa"/>
          </w:tcPr>
          <w:p w14:paraId="506B40B5" w14:textId="77777777" w:rsidR="00B52DCC" w:rsidRDefault="00916648">
            <w:pPr>
              <w:pStyle w:val="TableParagraph"/>
              <w:spacing w:before="72"/>
              <w:ind w:left="200"/>
              <w:rPr>
                <w:sz w:val="20"/>
              </w:rPr>
            </w:pPr>
            <w:r>
              <w:rPr>
                <w:color w:val="221F1F"/>
                <w:sz w:val="20"/>
              </w:rPr>
              <w:t>1593-77-7</w:t>
            </w:r>
          </w:p>
        </w:tc>
        <w:tc>
          <w:tcPr>
            <w:tcW w:w="1843" w:type="dxa"/>
          </w:tcPr>
          <w:p w14:paraId="3D9E5338" w14:textId="77777777" w:rsidR="00B52DCC" w:rsidRDefault="00916648">
            <w:pPr>
              <w:pStyle w:val="TableParagraph"/>
              <w:spacing w:before="72"/>
              <w:ind w:left="196"/>
              <w:rPr>
                <w:sz w:val="20"/>
              </w:rPr>
            </w:pPr>
            <w:r>
              <w:rPr>
                <w:color w:val="221F1F"/>
                <w:sz w:val="20"/>
              </w:rPr>
              <w:t>216-474-9</w:t>
            </w:r>
          </w:p>
        </w:tc>
      </w:tr>
      <w:tr w:rsidR="00B52DCC" w14:paraId="3C0F2D1E" w14:textId="77777777">
        <w:trPr>
          <w:trHeight w:val="505"/>
        </w:trPr>
        <w:tc>
          <w:tcPr>
            <w:tcW w:w="852" w:type="dxa"/>
          </w:tcPr>
          <w:p w14:paraId="4A0E73D3" w14:textId="77777777" w:rsidR="00B52DCC" w:rsidRDefault="00916648">
            <w:pPr>
              <w:pStyle w:val="TableParagraph"/>
              <w:spacing w:before="115"/>
              <w:ind w:left="107"/>
              <w:rPr>
                <w:sz w:val="20"/>
              </w:rPr>
            </w:pPr>
            <w:r>
              <w:rPr>
                <w:sz w:val="20"/>
              </w:rPr>
              <w:t>1589</w:t>
            </w:r>
          </w:p>
        </w:tc>
        <w:tc>
          <w:tcPr>
            <w:tcW w:w="6231" w:type="dxa"/>
          </w:tcPr>
          <w:p w14:paraId="277E40FE" w14:textId="77777777" w:rsidR="00B52DCC" w:rsidRDefault="00916648">
            <w:pPr>
              <w:pStyle w:val="TableParagraph"/>
              <w:spacing w:before="74"/>
              <w:ind w:left="197"/>
              <w:rPr>
                <w:sz w:val="20"/>
              </w:rPr>
            </w:pPr>
            <w:r>
              <w:rPr>
                <w:color w:val="221F1F"/>
                <w:sz w:val="20"/>
              </w:rPr>
              <w:t>İmidazol</w:t>
            </w:r>
          </w:p>
        </w:tc>
        <w:tc>
          <w:tcPr>
            <w:tcW w:w="1701" w:type="dxa"/>
          </w:tcPr>
          <w:p w14:paraId="319013DC" w14:textId="77777777" w:rsidR="00B52DCC" w:rsidRDefault="00916648">
            <w:pPr>
              <w:pStyle w:val="TableParagraph"/>
              <w:spacing w:before="74"/>
              <w:ind w:left="200"/>
              <w:rPr>
                <w:sz w:val="20"/>
              </w:rPr>
            </w:pPr>
            <w:r>
              <w:rPr>
                <w:color w:val="221F1F"/>
                <w:sz w:val="20"/>
              </w:rPr>
              <w:t>288-32-4</w:t>
            </w:r>
          </w:p>
        </w:tc>
        <w:tc>
          <w:tcPr>
            <w:tcW w:w="1843" w:type="dxa"/>
          </w:tcPr>
          <w:p w14:paraId="7F56B29D" w14:textId="77777777" w:rsidR="00B52DCC" w:rsidRDefault="00916648">
            <w:pPr>
              <w:pStyle w:val="TableParagraph"/>
              <w:spacing w:before="74"/>
              <w:ind w:left="196"/>
              <w:rPr>
                <w:sz w:val="20"/>
              </w:rPr>
            </w:pPr>
            <w:r>
              <w:rPr>
                <w:color w:val="221F1F"/>
                <w:sz w:val="20"/>
              </w:rPr>
              <w:t>206-019-2</w:t>
            </w:r>
          </w:p>
        </w:tc>
      </w:tr>
      <w:tr w:rsidR="00B52DCC" w14:paraId="0615D67F" w14:textId="77777777">
        <w:trPr>
          <w:trHeight w:val="611"/>
        </w:trPr>
        <w:tc>
          <w:tcPr>
            <w:tcW w:w="852" w:type="dxa"/>
          </w:tcPr>
          <w:p w14:paraId="2D42A9F2" w14:textId="77777777" w:rsidR="00B52DCC" w:rsidRDefault="00916648">
            <w:pPr>
              <w:pStyle w:val="TableParagraph"/>
              <w:spacing w:before="113"/>
              <w:ind w:left="107"/>
              <w:rPr>
                <w:sz w:val="20"/>
              </w:rPr>
            </w:pPr>
            <w:r>
              <w:rPr>
                <w:sz w:val="20"/>
              </w:rPr>
              <w:t>1590</w:t>
            </w:r>
          </w:p>
        </w:tc>
        <w:tc>
          <w:tcPr>
            <w:tcW w:w="6231" w:type="dxa"/>
          </w:tcPr>
          <w:p w14:paraId="717E7EC7" w14:textId="77777777" w:rsidR="00B52DCC" w:rsidRDefault="00916648">
            <w:pPr>
              <w:pStyle w:val="TableParagraph"/>
              <w:spacing w:before="44" w:line="260" w:lineRule="atLeast"/>
              <w:ind w:left="197" w:right="525"/>
              <w:rPr>
                <w:sz w:val="20"/>
              </w:rPr>
            </w:pPr>
            <w:r>
              <w:rPr>
                <w:color w:val="221F1F"/>
                <w:sz w:val="20"/>
              </w:rPr>
              <w:t>Lenacil (ISO); 3-siklohekzil-6,7-dihidro-1</w:t>
            </w:r>
            <w:r>
              <w:rPr>
                <w:i/>
                <w:color w:val="221F1F"/>
                <w:sz w:val="20"/>
              </w:rPr>
              <w:t>H</w:t>
            </w:r>
            <w:r>
              <w:rPr>
                <w:color w:val="221F1F"/>
                <w:sz w:val="20"/>
              </w:rPr>
              <w:t>-siklopenta[</w:t>
            </w:r>
            <w:r>
              <w:rPr>
                <w:i/>
                <w:color w:val="221F1F"/>
                <w:sz w:val="20"/>
              </w:rPr>
              <w:t>d</w:t>
            </w:r>
            <w:r>
              <w:rPr>
                <w:color w:val="221F1F"/>
                <w:sz w:val="20"/>
              </w:rPr>
              <w:t>]pirimidin- 2,4(3</w:t>
            </w:r>
            <w:r>
              <w:rPr>
                <w:i/>
                <w:color w:val="221F1F"/>
                <w:sz w:val="20"/>
              </w:rPr>
              <w:t>H</w:t>
            </w:r>
            <w:r>
              <w:rPr>
                <w:color w:val="221F1F"/>
                <w:sz w:val="20"/>
              </w:rPr>
              <w:t>,5</w:t>
            </w:r>
            <w:r>
              <w:rPr>
                <w:i/>
                <w:color w:val="221F1F"/>
                <w:sz w:val="20"/>
              </w:rPr>
              <w:t>H</w:t>
            </w:r>
            <w:r>
              <w:rPr>
                <w:color w:val="221F1F"/>
                <w:sz w:val="20"/>
              </w:rPr>
              <w:t>)-dion</w:t>
            </w:r>
          </w:p>
        </w:tc>
        <w:tc>
          <w:tcPr>
            <w:tcW w:w="1701" w:type="dxa"/>
          </w:tcPr>
          <w:p w14:paraId="1CD29EA4" w14:textId="77777777" w:rsidR="00B52DCC" w:rsidRDefault="00916648">
            <w:pPr>
              <w:pStyle w:val="TableParagraph"/>
              <w:spacing w:before="72"/>
              <w:ind w:left="200"/>
              <w:rPr>
                <w:sz w:val="20"/>
              </w:rPr>
            </w:pPr>
            <w:r>
              <w:rPr>
                <w:color w:val="221F1F"/>
                <w:sz w:val="20"/>
              </w:rPr>
              <w:t>2164-08-1</w:t>
            </w:r>
          </w:p>
        </w:tc>
        <w:tc>
          <w:tcPr>
            <w:tcW w:w="1843" w:type="dxa"/>
          </w:tcPr>
          <w:p w14:paraId="571CC747" w14:textId="77777777" w:rsidR="00B52DCC" w:rsidRDefault="00916648">
            <w:pPr>
              <w:pStyle w:val="TableParagraph"/>
              <w:spacing w:before="72"/>
              <w:ind w:left="196"/>
              <w:rPr>
                <w:sz w:val="20"/>
              </w:rPr>
            </w:pPr>
            <w:r>
              <w:rPr>
                <w:color w:val="221F1F"/>
                <w:sz w:val="20"/>
              </w:rPr>
              <w:t>218-499-0</w:t>
            </w:r>
          </w:p>
        </w:tc>
      </w:tr>
      <w:tr w:rsidR="00B52DCC" w14:paraId="50E004AC" w14:textId="77777777">
        <w:trPr>
          <w:trHeight w:val="609"/>
        </w:trPr>
        <w:tc>
          <w:tcPr>
            <w:tcW w:w="852" w:type="dxa"/>
          </w:tcPr>
          <w:p w14:paraId="0ED2889A" w14:textId="77777777" w:rsidR="00B52DCC" w:rsidRDefault="00916648">
            <w:pPr>
              <w:pStyle w:val="TableParagraph"/>
              <w:spacing w:before="113"/>
              <w:ind w:left="107"/>
              <w:rPr>
                <w:sz w:val="20"/>
              </w:rPr>
            </w:pPr>
            <w:r>
              <w:rPr>
                <w:sz w:val="20"/>
              </w:rPr>
              <w:t>1591</w:t>
            </w:r>
          </w:p>
        </w:tc>
        <w:tc>
          <w:tcPr>
            <w:tcW w:w="6231" w:type="dxa"/>
          </w:tcPr>
          <w:p w14:paraId="3DCF33D8" w14:textId="77777777" w:rsidR="00B52DCC" w:rsidRDefault="00916648">
            <w:pPr>
              <w:pStyle w:val="TableParagraph"/>
              <w:tabs>
                <w:tab w:val="left" w:pos="1998"/>
                <w:tab w:val="left" w:pos="3418"/>
              </w:tabs>
              <w:spacing w:before="44" w:line="260" w:lineRule="atLeast"/>
              <w:ind w:left="197" w:right="177"/>
              <w:rPr>
                <w:sz w:val="20"/>
              </w:rPr>
            </w:pPr>
            <w:r>
              <w:rPr>
                <w:color w:val="221F1F"/>
                <w:sz w:val="20"/>
              </w:rPr>
              <w:t>Metosulam</w:t>
            </w:r>
            <w:r>
              <w:rPr>
                <w:color w:val="221F1F"/>
                <w:sz w:val="20"/>
              </w:rPr>
              <w:tab/>
              <w:t>(ISO);</w:t>
            </w:r>
            <w:r>
              <w:rPr>
                <w:color w:val="221F1F"/>
                <w:sz w:val="20"/>
              </w:rPr>
              <w:tab/>
            </w:r>
            <w:r>
              <w:rPr>
                <w:i/>
                <w:color w:val="221F1F"/>
                <w:w w:val="95"/>
                <w:sz w:val="20"/>
              </w:rPr>
              <w:t>N</w:t>
            </w:r>
            <w:r>
              <w:rPr>
                <w:color w:val="221F1F"/>
                <w:w w:val="95"/>
                <w:sz w:val="20"/>
              </w:rPr>
              <w:t xml:space="preserve">-(2,6-dikloro-3-metilfenil)-5,7- </w:t>
            </w:r>
            <w:r>
              <w:rPr>
                <w:color w:val="221F1F"/>
                <w:sz w:val="20"/>
              </w:rPr>
              <w:t>dimetoksi[1,2,4]triazol[1,5-</w:t>
            </w:r>
            <w:r>
              <w:rPr>
                <w:i/>
                <w:color w:val="221F1F"/>
                <w:sz w:val="20"/>
              </w:rPr>
              <w:t>a</w:t>
            </w:r>
            <w:r>
              <w:rPr>
                <w:color w:val="221F1F"/>
                <w:sz w:val="20"/>
              </w:rPr>
              <w:t>]pirimidin-2- sulfonamid</w:t>
            </w:r>
          </w:p>
        </w:tc>
        <w:tc>
          <w:tcPr>
            <w:tcW w:w="1701" w:type="dxa"/>
          </w:tcPr>
          <w:p w14:paraId="5104AC46" w14:textId="77777777" w:rsidR="00B52DCC" w:rsidRDefault="00916648">
            <w:pPr>
              <w:pStyle w:val="TableParagraph"/>
              <w:spacing w:before="72"/>
              <w:ind w:left="200"/>
              <w:rPr>
                <w:sz w:val="20"/>
              </w:rPr>
            </w:pPr>
            <w:r>
              <w:rPr>
                <w:color w:val="221F1F"/>
                <w:sz w:val="20"/>
              </w:rPr>
              <w:t>139528-85-1</w:t>
            </w:r>
          </w:p>
        </w:tc>
        <w:tc>
          <w:tcPr>
            <w:tcW w:w="1843" w:type="dxa"/>
          </w:tcPr>
          <w:p w14:paraId="3B51EC38" w14:textId="77777777" w:rsidR="00B52DCC" w:rsidRDefault="00916648">
            <w:pPr>
              <w:pStyle w:val="TableParagraph"/>
              <w:spacing w:before="72"/>
              <w:ind w:left="196"/>
              <w:rPr>
                <w:sz w:val="20"/>
              </w:rPr>
            </w:pPr>
            <w:r>
              <w:rPr>
                <w:color w:val="221F1F"/>
                <w:sz w:val="20"/>
              </w:rPr>
              <w:t>604-145-6</w:t>
            </w:r>
          </w:p>
        </w:tc>
      </w:tr>
      <w:tr w:rsidR="00B52DCC" w14:paraId="4B4FAD6B" w14:textId="77777777">
        <w:trPr>
          <w:trHeight w:val="503"/>
        </w:trPr>
        <w:tc>
          <w:tcPr>
            <w:tcW w:w="852" w:type="dxa"/>
          </w:tcPr>
          <w:p w14:paraId="3D201CA4" w14:textId="77777777" w:rsidR="00B52DCC" w:rsidRDefault="00916648">
            <w:pPr>
              <w:pStyle w:val="TableParagraph"/>
              <w:spacing w:before="113"/>
              <w:ind w:left="107"/>
              <w:rPr>
                <w:sz w:val="20"/>
              </w:rPr>
            </w:pPr>
            <w:r>
              <w:rPr>
                <w:sz w:val="20"/>
              </w:rPr>
              <w:t>1592</w:t>
            </w:r>
          </w:p>
        </w:tc>
        <w:tc>
          <w:tcPr>
            <w:tcW w:w="6231" w:type="dxa"/>
          </w:tcPr>
          <w:p w14:paraId="13F79779" w14:textId="77777777" w:rsidR="00B52DCC" w:rsidRDefault="00916648">
            <w:pPr>
              <w:pStyle w:val="TableParagraph"/>
              <w:spacing w:before="74"/>
              <w:ind w:left="197"/>
              <w:rPr>
                <w:sz w:val="20"/>
              </w:rPr>
            </w:pPr>
            <w:r>
              <w:rPr>
                <w:color w:val="221F1F"/>
                <w:sz w:val="20"/>
              </w:rPr>
              <w:t>2-Metil-1-(4-metiltiyofenil)-2-morfolin-propan 1-on</w:t>
            </w:r>
          </w:p>
        </w:tc>
        <w:tc>
          <w:tcPr>
            <w:tcW w:w="1701" w:type="dxa"/>
          </w:tcPr>
          <w:p w14:paraId="1C7AB2E8" w14:textId="77777777" w:rsidR="00B52DCC" w:rsidRDefault="00916648">
            <w:pPr>
              <w:pStyle w:val="TableParagraph"/>
              <w:spacing w:before="72"/>
              <w:ind w:left="200"/>
              <w:rPr>
                <w:sz w:val="20"/>
              </w:rPr>
            </w:pPr>
            <w:r>
              <w:rPr>
                <w:color w:val="221F1F"/>
                <w:sz w:val="20"/>
              </w:rPr>
              <w:t>71868-10-5</w:t>
            </w:r>
          </w:p>
        </w:tc>
        <w:tc>
          <w:tcPr>
            <w:tcW w:w="1843" w:type="dxa"/>
          </w:tcPr>
          <w:p w14:paraId="2A2E3FBB" w14:textId="77777777" w:rsidR="00B52DCC" w:rsidRDefault="00916648">
            <w:pPr>
              <w:pStyle w:val="TableParagraph"/>
              <w:spacing w:before="72"/>
              <w:ind w:left="196"/>
              <w:rPr>
                <w:sz w:val="20"/>
              </w:rPr>
            </w:pPr>
            <w:r>
              <w:rPr>
                <w:color w:val="221F1F"/>
                <w:sz w:val="20"/>
              </w:rPr>
              <w:t>400-600-6</w:t>
            </w:r>
          </w:p>
        </w:tc>
      </w:tr>
      <w:tr w:rsidR="00B52DCC" w14:paraId="37F831F9" w14:textId="77777777">
        <w:trPr>
          <w:trHeight w:val="505"/>
        </w:trPr>
        <w:tc>
          <w:tcPr>
            <w:tcW w:w="852" w:type="dxa"/>
          </w:tcPr>
          <w:p w14:paraId="4ABCBC76" w14:textId="77777777" w:rsidR="00B52DCC" w:rsidRDefault="00916648">
            <w:pPr>
              <w:pStyle w:val="TableParagraph"/>
              <w:spacing w:before="113"/>
              <w:ind w:left="107"/>
              <w:rPr>
                <w:sz w:val="20"/>
              </w:rPr>
            </w:pPr>
            <w:r>
              <w:rPr>
                <w:sz w:val="20"/>
              </w:rPr>
              <w:t>1593</w:t>
            </w:r>
          </w:p>
        </w:tc>
        <w:tc>
          <w:tcPr>
            <w:tcW w:w="6231" w:type="dxa"/>
          </w:tcPr>
          <w:p w14:paraId="4596C57F" w14:textId="77777777" w:rsidR="00B52DCC" w:rsidRDefault="00916648">
            <w:pPr>
              <w:pStyle w:val="TableParagraph"/>
              <w:spacing w:before="72"/>
              <w:ind w:left="197"/>
              <w:rPr>
                <w:sz w:val="20"/>
              </w:rPr>
            </w:pPr>
            <w:r>
              <w:rPr>
                <w:color w:val="221F1F"/>
                <w:sz w:val="20"/>
              </w:rPr>
              <w:t>2,3-Epoksipropil metakrilat; glisidil metakrilat</w:t>
            </w:r>
          </w:p>
        </w:tc>
        <w:tc>
          <w:tcPr>
            <w:tcW w:w="1701" w:type="dxa"/>
          </w:tcPr>
          <w:p w14:paraId="44236FAE" w14:textId="77777777" w:rsidR="00B52DCC" w:rsidRDefault="00916648">
            <w:pPr>
              <w:pStyle w:val="TableParagraph"/>
              <w:spacing w:before="72"/>
              <w:ind w:left="200"/>
              <w:rPr>
                <w:sz w:val="20"/>
              </w:rPr>
            </w:pPr>
            <w:r>
              <w:rPr>
                <w:color w:val="221F1F"/>
                <w:sz w:val="20"/>
              </w:rPr>
              <w:t>106-91-2</w:t>
            </w:r>
          </w:p>
        </w:tc>
        <w:tc>
          <w:tcPr>
            <w:tcW w:w="1843" w:type="dxa"/>
          </w:tcPr>
          <w:p w14:paraId="1E80382F" w14:textId="77777777" w:rsidR="00B52DCC" w:rsidRDefault="00916648">
            <w:pPr>
              <w:pStyle w:val="TableParagraph"/>
              <w:spacing w:before="72"/>
              <w:ind w:left="196"/>
              <w:rPr>
                <w:sz w:val="20"/>
              </w:rPr>
            </w:pPr>
            <w:r>
              <w:rPr>
                <w:color w:val="221F1F"/>
                <w:sz w:val="20"/>
              </w:rPr>
              <w:t>203-441-9</w:t>
            </w:r>
          </w:p>
        </w:tc>
      </w:tr>
      <w:tr w:rsidR="00B52DCC" w14:paraId="01A2094D" w14:textId="77777777">
        <w:trPr>
          <w:trHeight w:val="609"/>
        </w:trPr>
        <w:tc>
          <w:tcPr>
            <w:tcW w:w="852" w:type="dxa"/>
          </w:tcPr>
          <w:p w14:paraId="47A20190" w14:textId="77777777" w:rsidR="00B52DCC" w:rsidRDefault="00916648">
            <w:pPr>
              <w:pStyle w:val="TableParagraph"/>
              <w:spacing w:before="113"/>
              <w:ind w:left="107"/>
              <w:rPr>
                <w:sz w:val="20"/>
              </w:rPr>
            </w:pPr>
            <w:r>
              <w:rPr>
                <w:sz w:val="20"/>
              </w:rPr>
              <w:t>1594</w:t>
            </w:r>
          </w:p>
        </w:tc>
        <w:tc>
          <w:tcPr>
            <w:tcW w:w="6231" w:type="dxa"/>
          </w:tcPr>
          <w:p w14:paraId="2D22BE91" w14:textId="77777777" w:rsidR="00B52DCC" w:rsidRDefault="00916648">
            <w:pPr>
              <w:pStyle w:val="TableParagraph"/>
              <w:spacing w:before="44" w:line="260" w:lineRule="atLeast"/>
              <w:ind w:left="197"/>
              <w:rPr>
                <w:sz w:val="20"/>
              </w:rPr>
            </w:pPr>
            <w:r>
              <w:rPr>
                <w:color w:val="221F1F"/>
                <w:sz w:val="20"/>
              </w:rPr>
              <w:t>Spiroksamin (ISO); 8-</w:t>
            </w:r>
            <w:r>
              <w:rPr>
                <w:i/>
                <w:color w:val="221F1F"/>
                <w:sz w:val="20"/>
              </w:rPr>
              <w:t>tert</w:t>
            </w:r>
            <w:r>
              <w:rPr>
                <w:color w:val="221F1F"/>
                <w:sz w:val="20"/>
              </w:rPr>
              <w:t>-butil-1,4-dioksaspirol[4.5]dekan-2- ilmetil(etil)(propil)amin</w:t>
            </w:r>
          </w:p>
        </w:tc>
        <w:tc>
          <w:tcPr>
            <w:tcW w:w="1701" w:type="dxa"/>
          </w:tcPr>
          <w:p w14:paraId="28F57E91" w14:textId="77777777" w:rsidR="00B52DCC" w:rsidRDefault="00916648">
            <w:pPr>
              <w:pStyle w:val="TableParagraph"/>
              <w:spacing w:before="72"/>
              <w:ind w:left="200"/>
              <w:rPr>
                <w:sz w:val="20"/>
              </w:rPr>
            </w:pPr>
            <w:r>
              <w:rPr>
                <w:color w:val="221F1F"/>
                <w:sz w:val="20"/>
              </w:rPr>
              <w:t>118134-30-8</w:t>
            </w:r>
          </w:p>
        </w:tc>
        <w:tc>
          <w:tcPr>
            <w:tcW w:w="1843" w:type="dxa"/>
          </w:tcPr>
          <w:p w14:paraId="6D055BDC" w14:textId="77777777" w:rsidR="00B52DCC" w:rsidRDefault="00916648">
            <w:pPr>
              <w:pStyle w:val="TableParagraph"/>
              <w:spacing w:before="72"/>
              <w:ind w:left="196"/>
              <w:rPr>
                <w:sz w:val="20"/>
              </w:rPr>
            </w:pPr>
            <w:r>
              <w:rPr>
                <w:color w:val="221F1F"/>
                <w:sz w:val="20"/>
              </w:rPr>
              <w:t>601-505-4</w:t>
            </w:r>
          </w:p>
        </w:tc>
      </w:tr>
      <w:tr w:rsidR="00B52DCC" w14:paraId="7102EB2F" w14:textId="77777777">
        <w:trPr>
          <w:trHeight w:val="503"/>
        </w:trPr>
        <w:tc>
          <w:tcPr>
            <w:tcW w:w="852" w:type="dxa"/>
          </w:tcPr>
          <w:p w14:paraId="404B848C" w14:textId="77777777" w:rsidR="00B52DCC" w:rsidRDefault="00916648">
            <w:pPr>
              <w:pStyle w:val="TableParagraph"/>
              <w:spacing w:before="113"/>
              <w:ind w:left="107"/>
              <w:rPr>
                <w:sz w:val="20"/>
              </w:rPr>
            </w:pPr>
            <w:r>
              <w:rPr>
                <w:sz w:val="20"/>
              </w:rPr>
              <w:t>1595</w:t>
            </w:r>
          </w:p>
        </w:tc>
        <w:tc>
          <w:tcPr>
            <w:tcW w:w="6231" w:type="dxa"/>
          </w:tcPr>
          <w:p w14:paraId="2C28C3D5" w14:textId="77777777" w:rsidR="00B52DCC" w:rsidRDefault="00916648">
            <w:pPr>
              <w:pStyle w:val="TableParagraph"/>
              <w:spacing w:before="70"/>
              <w:ind w:left="197"/>
              <w:rPr>
                <w:sz w:val="20"/>
              </w:rPr>
            </w:pPr>
            <w:r>
              <w:rPr>
                <w:color w:val="221F1F"/>
                <w:sz w:val="20"/>
              </w:rPr>
              <w:t>Siyanamid; karbanonitril</w:t>
            </w:r>
          </w:p>
        </w:tc>
        <w:tc>
          <w:tcPr>
            <w:tcW w:w="1701" w:type="dxa"/>
          </w:tcPr>
          <w:p w14:paraId="32ED8092" w14:textId="77777777" w:rsidR="00B52DCC" w:rsidRDefault="00916648">
            <w:pPr>
              <w:pStyle w:val="TableParagraph"/>
              <w:spacing w:before="70"/>
              <w:ind w:left="200"/>
              <w:rPr>
                <w:sz w:val="20"/>
              </w:rPr>
            </w:pPr>
            <w:r>
              <w:rPr>
                <w:color w:val="221F1F"/>
                <w:sz w:val="20"/>
              </w:rPr>
              <w:t>420-04-2</w:t>
            </w:r>
          </w:p>
        </w:tc>
        <w:tc>
          <w:tcPr>
            <w:tcW w:w="1843" w:type="dxa"/>
          </w:tcPr>
          <w:p w14:paraId="5C6A31BC" w14:textId="77777777" w:rsidR="00B52DCC" w:rsidRDefault="00916648">
            <w:pPr>
              <w:pStyle w:val="TableParagraph"/>
              <w:spacing w:before="70"/>
              <w:ind w:left="198"/>
              <w:rPr>
                <w:sz w:val="20"/>
              </w:rPr>
            </w:pPr>
            <w:r>
              <w:rPr>
                <w:color w:val="221F1F"/>
                <w:sz w:val="20"/>
              </w:rPr>
              <w:t>206-992-3</w:t>
            </w:r>
          </w:p>
        </w:tc>
      </w:tr>
      <w:tr w:rsidR="00B52DCC" w14:paraId="40575594" w14:textId="77777777">
        <w:trPr>
          <w:trHeight w:val="611"/>
        </w:trPr>
        <w:tc>
          <w:tcPr>
            <w:tcW w:w="852" w:type="dxa"/>
          </w:tcPr>
          <w:p w14:paraId="18056DE0" w14:textId="77777777" w:rsidR="00B52DCC" w:rsidRDefault="00916648">
            <w:pPr>
              <w:pStyle w:val="TableParagraph"/>
              <w:spacing w:before="113"/>
              <w:ind w:left="107"/>
              <w:rPr>
                <w:sz w:val="20"/>
              </w:rPr>
            </w:pPr>
            <w:r>
              <w:rPr>
                <w:sz w:val="20"/>
              </w:rPr>
              <w:t>1596</w:t>
            </w:r>
          </w:p>
        </w:tc>
        <w:tc>
          <w:tcPr>
            <w:tcW w:w="6231" w:type="dxa"/>
          </w:tcPr>
          <w:p w14:paraId="2354F156" w14:textId="77777777" w:rsidR="00B52DCC" w:rsidRDefault="00916648">
            <w:pPr>
              <w:pStyle w:val="TableParagraph"/>
              <w:spacing w:before="44" w:line="260" w:lineRule="atLeast"/>
              <w:ind w:left="197" w:right="249"/>
              <w:rPr>
                <w:sz w:val="20"/>
              </w:rPr>
            </w:pPr>
            <w:r>
              <w:rPr>
                <w:color w:val="221F1F"/>
                <w:sz w:val="20"/>
              </w:rPr>
              <w:t>Siprokonazol (ISO); (2</w:t>
            </w:r>
            <w:r>
              <w:rPr>
                <w:i/>
                <w:color w:val="221F1F"/>
                <w:sz w:val="20"/>
              </w:rPr>
              <w:t>RS</w:t>
            </w:r>
            <w:r>
              <w:rPr>
                <w:color w:val="221F1F"/>
                <w:sz w:val="20"/>
              </w:rPr>
              <w:t>,3</w:t>
            </w:r>
            <w:r>
              <w:rPr>
                <w:i/>
                <w:color w:val="221F1F"/>
                <w:sz w:val="20"/>
              </w:rPr>
              <w:t>RS</w:t>
            </w:r>
            <w:r>
              <w:rPr>
                <w:color w:val="221F1F"/>
                <w:sz w:val="20"/>
              </w:rPr>
              <w:t>;2</w:t>
            </w:r>
            <w:r>
              <w:rPr>
                <w:i/>
                <w:color w:val="221F1F"/>
                <w:sz w:val="20"/>
              </w:rPr>
              <w:t>RS</w:t>
            </w:r>
            <w:r>
              <w:rPr>
                <w:color w:val="221F1F"/>
                <w:sz w:val="20"/>
              </w:rPr>
              <w:t>,3</w:t>
            </w:r>
            <w:r>
              <w:rPr>
                <w:i/>
                <w:color w:val="221F1F"/>
                <w:sz w:val="20"/>
              </w:rPr>
              <w:t>SR</w:t>
            </w:r>
            <w:r>
              <w:rPr>
                <w:color w:val="221F1F"/>
                <w:sz w:val="20"/>
              </w:rPr>
              <w:t>)-2-(4-klorofenil)-3-siklopropil- 1-(1</w:t>
            </w:r>
            <w:r>
              <w:rPr>
                <w:i/>
                <w:color w:val="221F1F"/>
                <w:sz w:val="20"/>
              </w:rPr>
              <w:t>H</w:t>
            </w:r>
            <w:r>
              <w:rPr>
                <w:color w:val="221F1F"/>
                <w:sz w:val="20"/>
              </w:rPr>
              <w:t>-1,2,4-triazol-1-il)butan-2- ol</w:t>
            </w:r>
          </w:p>
        </w:tc>
        <w:tc>
          <w:tcPr>
            <w:tcW w:w="1701" w:type="dxa"/>
          </w:tcPr>
          <w:p w14:paraId="0CBB243F" w14:textId="77777777" w:rsidR="00B52DCC" w:rsidRDefault="00916648">
            <w:pPr>
              <w:pStyle w:val="TableParagraph"/>
              <w:spacing w:before="72"/>
              <w:ind w:left="200"/>
              <w:rPr>
                <w:sz w:val="20"/>
              </w:rPr>
            </w:pPr>
            <w:r>
              <w:rPr>
                <w:color w:val="221F1F"/>
                <w:sz w:val="20"/>
              </w:rPr>
              <w:t>94361-06-5</w:t>
            </w:r>
          </w:p>
        </w:tc>
        <w:tc>
          <w:tcPr>
            <w:tcW w:w="1843" w:type="dxa"/>
          </w:tcPr>
          <w:p w14:paraId="026A3A9D" w14:textId="77777777" w:rsidR="00B52DCC" w:rsidRDefault="00916648">
            <w:pPr>
              <w:pStyle w:val="TableParagraph"/>
              <w:spacing w:before="72"/>
              <w:ind w:left="196"/>
              <w:rPr>
                <w:sz w:val="20"/>
              </w:rPr>
            </w:pPr>
            <w:r>
              <w:rPr>
                <w:color w:val="221F1F"/>
                <w:sz w:val="20"/>
              </w:rPr>
              <w:t>619-020-1</w:t>
            </w:r>
          </w:p>
        </w:tc>
      </w:tr>
      <w:tr w:rsidR="00B52DCC" w14:paraId="69883619" w14:textId="77777777">
        <w:trPr>
          <w:trHeight w:val="504"/>
        </w:trPr>
        <w:tc>
          <w:tcPr>
            <w:tcW w:w="852" w:type="dxa"/>
          </w:tcPr>
          <w:p w14:paraId="717ADF9D" w14:textId="77777777" w:rsidR="00B52DCC" w:rsidRDefault="00916648">
            <w:pPr>
              <w:pStyle w:val="TableParagraph"/>
              <w:spacing w:before="113"/>
              <w:ind w:left="107"/>
              <w:rPr>
                <w:sz w:val="20"/>
              </w:rPr>
            </w:pPr>
            <w:r>
              <w:rPr>
                <w:sz w:val="20"/>
              </w:rPr>
              <w:t>1597</w:t>
            </w:r>
          </w:p>
        </w:tc>
        <w:tc>
          <w:tcPr>
            <w:tcW w:w="6231" w:type="dxa"/>
          </w:tcPr>
          <w:p w14:paraId="11E17A81" w14:textId="77777777" w:rsidR="00B52DCC" w:rsidRDefault="00916648">
            <w:pPr>
              <w:pStyle w:val="TableParagraph"/>
              <w:spacing w:before="72"/>
              <w:ind w:left="197"/>
              <w:rPr>
                <w:sz w:val="20"/>
              </w:rPr>
            </w:pPr>
            <w:r>
              <w:rPr>
                <w:color w:val="221F1F"/>
                <w:sz w:val="20"/>
              </w:rPr>
              <w:t>Gümüş çinko zeolit</w:t>
            </w:r>
          </w:p>
        </w:tc>
        <w:tc>
          <w:tcPr>
            <w:tcW w:w="1701" w:type="dxa"/>
          </w:tcPr>
          <w:p w14:paraId="12257312" w14:textId="77777777" w:rsidR="00B52DCC" w:rsidRDefault="00916648">
            <w:pPr>
              <w:pStyle w:val="TableParagraph"/>
              <w:spacing w:before="72"/>
              <w:ind w:left="200"/>
              <w:rPr>
                <w:sz w:val="20"/>
              </w:rPr>
            </w:pPr>
            <w:r>
              <w:rPr>
                <w:color w:val="221F1F"/>
                <w:sz w:val="20"/>
              </w:rPr>
              <w:t>130328-20-0</w:t>
            </w:r>
          </w:p>
        </w:tc>
        <w:tc>
          <w:tcPr>
            <w:tcW w:w="1843" w:type="dxa"/>
          </w:tcPr>
          <w:p w14:paraId="41BC229A" w14:textId="77777777" w:rsidR="00B52DCC" w:rsidRDefault="00916648">
            <w:pPr>
              <w:pStyle w:val="TableParagraph"/>
              <w:spacing w:before="72"/>
              <w:ind w:left="198"/>
              <w:rPr>
                <w:sz w:val="20"/>
              </w:rPr>
            </w:pPr>
            <w:r>
              <w:rPr>
                <w:color w:val="221F1F"/>
                <w:sz w:val="20"/>
              </w:rPr>
              <w:t>603-404-0</w:t>
            </w:r>
          </w:p>
        </w:tc>
      </w:tr>
      <w:tr w:rsidR="00B52DCC" w14:paraId="3A96582B" w14:textId="77777777">
        <w:trPr>
          <w:trHeight w:val="503"/>
        </w:trPr>
        <w:tc>
          <w:tcPr>
            <w:tcW w:w="852" w:type="dxa"/>
          </w:tcPr>
          <w:p w14:paraId="29905A37" w14:textId="77777777" w:rsidR="00B52DCC" w:rsidRDefault="00916648">
            <w:pPr>
              <w:pStyle w:val="TableParagraph"/>
              <w:spacing w:before="113"/>
              <w:ind w:left="107"/>
              <w:rPr>
                <w:sz w:val="20"/>
              </w:rPr>
            </w:pPr>
            <w:r>
              <w:rPr>
                <w:sz w:val="20"/>
              </w:rPr>
              <w:t>1598</w:t>
            </w:r>
          </w:p>
        </w:tc>
        <w:tc>
          <w:tcPr>
            <w:tcW w:w="6231" w:type="dxa"/>
          </w:tcPr>
          <w:p w14:paraId="21E1B07F" w14:textId="77777777" w:rsidR="00B52DCC" w:rsidRDefault="00916648">
            <w:pPr>
              <w:pStyle w:val="TableParagraph"/>
              <w:spacing w:before="72"/>
              <w:ind w:left="197"/>
              <w:rPr>
                <w:sz w:val="20"/>
              </w:rPr>
            </w:pPr>
            <w:r>
              <w:rPr>
                <w:color w:val="221F1F"/>
                <w:sz w:val="20"/>
              </w:rPr>
              <w:t>Kadmiyum karbonat</w:t>
            </w:r>
          </w:p>
        </w:tc>
        <w:tc>
          <w:tcPr>
            <w:tcW w:w="1701" w:type="dxa"/>
          </w:tcPr>
          <w:p w14:paraId="6A3CBAAC" w14:textId="77777777" w:rsidR="00B52DCC" w:rsidRDefault="00916648">
            <w:pPr>
              <w:pStyle w:val="TableParagraph"/>
              <w:spacing w:before="72"/>
              <w:ind w:left="200"/>
              <w:rPr>
                <w:sz w:val="20"/>
              </w:rPr>
            </w:pPr>
            <w:r>
              <w:rPr>
                <w:color w:val="221F1F"/>
                <w:sz w:val="20"/>
              </w:rPr>
              <w:t>513-78-0</w:t>
            </w:r>
          </w:p>
        </w:tc>
        <w:tc>
          <w:tcPr>
            <w:tcW w:w="1843" w:type="dxa"/>
          </w:tcPr>
          <w:p w14:paraId="36D23DB7" w14:textId="77777777" w:rsidR="00B52DCC" w:rsidRDefault="00916648">
            <w:pPr>
              <w:pStyle w:val="TableParagraph"/>
              <w:spacing w:before="72"/>
              <w:ind w:left="198"/>
              <w:rPr>
                <w:sz w:val="20"/>
              </w:rPr>
            </w:pPr>
            <w:r>
              <w:rPr>
                <w:color w:val="221F1F"/>
                <w:sz w:val="20"/>
              </w:rPr>
              <w:t>208-168-9</w:t>
            </w:r>
          </w:p>
        </w:tc>
      </w:tr>
      <w:tr w:rsidR="00B52DCC" w14:paraId="2CB159B3" w14:textId="77777777">
        <w:trPr>
          <w:trHeight w:val="506"/>
        </w:trPr>
        <w:tc>
          <w:tcPr>
            <w:tcW w:w="852" w:type="dxa"/>
          </w:tcPr>
          <w:p w14:paraId="34C1366C" w14:textId="77777777" w:rsidR="00B52DCC" w:rsidRDefault="00916648">
            <w:pPr>
              <w:pStyle w:val="TableParagraph"/>
              <w:spacing w:before="115"/>
              <w:ind w:left="107"/>
              <w:rPr>
                <w:sz w:val="20"/>
              </w:rPr>
            </w:pPr>
            <w:r>
              <w:rPr>
                <w:sz w:val="20"/>
              </w:rPr>
              <w:t>1599</w:t>
            </w:r>
          </w:p>
        </w:tc>
        <w:tc>
          <w:tcPr>
            <w:tcW w:w="6231" w:type="dxa"/>
          </w:tcPr>
          <w:p w14:paraId="7351AE0A" w14:textId="77777777" w:rsidR="00B52DCC" w:rsidRDefault="00916648">
            <w:pPr>
              <w:pStyle w:val="TableParagraph"/>
              <w:spacing w:before="74"/>
              <w:ind w:left="197"/>
              <w:rPr>
                <w:sz w:val="20"/>
              </w:rPr>
            </w:pPr>
            <w:r>
              <w:rPr>
                <w:color w:val="221F1F"/>
                <w:sz w:val="20"/>
              </w:rPr>
              <w:t>Kadmiyum hidroksit; kadmiyum dihidroksit</w:t>
            </w:r>
          </w:p>
        </w:tc>
        <w:tc>
          <w:tcPr>
            <w:tcW w:w="1701" w:type="dxa"/>
          </w:tcPr>
          <w:p w14:paraId="1F8EA98D" w14:textId="77777777" w:rsidR="00B52DCC" w:rsidRDefault="00916648">
            <w:pPr>
              <w:pStyle w:val="TableParagraph"/>
              <w:spacing w:before="74"/>
              <w:ind w:left="200"/>
              <w:rPr>
                <w:sz w:val="20"/>
              </w:rPr>
            </w:pPr>
            <w:r>
              <w:rPr>
                <w:color w:val="221F1F"/>
                <w:sz w:val="20"/>
              </w:rPr>
              <w:t>21041-95-2</w:t>
            </w:r>
          </w:p>
        </w:tc>
        <w:tc>
          <w:tcPr>
            <w:tcW w:w="1843" w:type="dxa"/>
          </w:tcPr>
          <w:p w14:paraId="3F0B39B3" w14:textId="77777777" w:rsidR="00B52DCC" w:rsidRDefault="00916648">
            <w:pPr>
              <w:pStyle w:val="TableParagraph"/>
              <w:spacing w:before="74"/>
              <w:ind w:left="198"/>
              <w:rPr>
                <w:sz w:val="20"/>
              </w:rPr>
            </w:pPr>
            <w:r>
              <w:rPr>
                <w:color w:val="221F1F"/>
                <w:sz w:val="20"/>
              </w:rPr>
              <w:t>244-168-5</w:t>
            </w:r>
          </w:p>
        </w:tc>
      </w:tr>
      <w:tr w:rsidR="00B52DCC" w14:paraId="10CC1AE1" w14:textId="77777777">
        <w:trPr>
          <w:trHeight w:val="503"/>
        </w:trPr>
        <w:tc>
          <w:tcPr>
            <w:tcW w:w="852" w:type="dxa"/>
          </w:tcPr>
          <w:p w14:paraId="2ACB016B" w14:textId="77777777" w:rsidR="00B52DCC" w:rsidRDefault="00916648">
            <w:pPr>
              <w:pStyle w:val="TableParagraph"/>
              <w:spacing w:before="113"/>
              <w:ind w:left="107"/>
              <w:rPr>
                <w:sz w:val="20"/>
              </w:rPr>
            </w:pPr>
            <w:r>
              <w:rPr>
                <w:sz w:val="20"/>
              </w:rPr>
              <w:t>1600</w:t>
            </w:r>
          </w:p>
        </w:tc>
        <w:tc>
          <w:tcPr>
            <w:tcW w:w="6231" w:type="dxa"/>
          </w:tcPr>
          <w:p w14:paraId="49023419" w14:textId="77777777" w:rsidR="00B52DCC" w:rsidRDefault="00916648">
            <w:pPr>
              <w:pStyle w:val="TableParagraph"/>
              <w:spacing w:before="72"/>
              <w:ind w:left="197"/>
              <w:rPr>
                <w:sz w:val="20"/>
              </w:rPr>
            </w:pPr>
            <w:r>
              <w:rPr>
                <w:color w:val="221F1F"/>
                <w:sz w:val="20"/>
              </w:rPr>
              <w:t>Kadmiyum nitrat; kadmiyum dinitrat</w:t>
            </w:r>
          </w:p>
        </w:tc>
        <w:tc>
          <w:tcPr>
            <w:tcW w:w="1701" w:type="dxa"/>
          </w:tcPr>
          <w:p w14:paraId="74956ED5" w14:textId="77777777" w:rsidR="00B52DCC" w:rsidRDefault="00916648">
            <w:pPr>
              <w:pStyle w:val="TableParagraph"/>
              <w:spacing w:before="72"/>
              <w:ind w:left="200"/>
              <w:rPr>
                <w:sz w:val="20"/>
              </w:rPr>
            </w:pPr>
            <w:r>
              <w:rPr>
                <w:color w:val="221F1F"/>
                <w:sz w:val="20"/>
              </w:rPr>
              <w:t>10325-94-7</w:t>
            </w:r>
          </w:p>
        </w:tc>
        <w:tc>
          <w:tcPr>
            <w:tcW w:w="1843" w:type="dxa"/>
          </w:tcPr>
          <w:p w14:paraId="23C9D3B9" w14:textId="77777777" w:rsidR="00B52DCC" w:rsidRDefault="00916648">
            <w:pPr>
              <w:pStyle w:val="TableParagraph"/>
              <w:spacing w:before="72"/>
              <w:ind w:left="198"/>
              <w:rPr>
                <w:sz w:val="20"/>
              </w:rPr>
            </w:pPr>
            <w:r>
              <w:rPr>
                <w:color w:val="221F1F"/>
                <w:sz w:val="20"/>
              </w:rPr>
              <w:t>233-710-6</w:t>
            </w:r>
          </w:p>
        </w:tc>
      </w:tr>
      <w:tr w:rsidR="00B52DCC" w14:paraId="40C30539" w14:textId="77777777">
        <w:trPr>
          <w:trHeight w:val="503"/>
        </w:trPr>
        <w:tc>
          <w:tcPr>
            <w:tcW w:w="852" w:type="dxa"/>
          </w:tcPr>
          <w:p w14:paraId="012FE5D6" w14:textId="77777777" w:rsidR="00B52DCC" w:rsidRDefault="00916648">
            <w:pPr>
              <w:pStyle w:val="TableParagraph"/>
              <w:spacing w:before="113"/>
              <w:ind w:left="107"/>
              <w:rPr>
                <w:sz w:val="20"/>
              </w:rPr>
            </w:pPr>
            <w:r>
              <w:rPr>
                <w:sz w:val="20"/>
              </w:rPr>
              <w:t>1601</w:t>
            </w:r>
          </w:p>
        </w:tc>
        <w:tc>
          <w:tcPr>
            <w:tcW w:w="6231" w:type="dxa"/>
          </w:tcPr>
          <w:p w14:paraId="2590E9C8" w14:textId="77777777" w:rsidR="00B52DCC" w:rsidRDefault="00916648">
            <w:pPr>
              <w:pStyle w:val="TableParagraph"/>
              <w:spacing w:before="74"/>
              <w:ind w:left="197"/>
              <w:rPr>
                <w:sz w:val="20"/>
              </w:rPr>
            </w:pPr>
            <w:r>
              <w:rPr>
                <w:color w:val="221F1F"/>
                <w:sz w:val="20"/>
              </w:rPr>
              <w:t>Dibutiltin dilaurat; dibutil[bis(dodekanoiloksi)] stanan</w:t>
            </w:r>
          </w:p>
        </w:tc>
        <w:tc>
          <w:tcPr>
            <w:tcW w:w="1701" w:type="dxa"/>
          </w:tcPr>
          <w:p w14:paraId="4365697C" w14:textId="77777777" w:rsidR="00B52DCC" w:rsidRDefault="00916648">
            <w:pPr>
              <w:pStyle w:val="TableParagraph"/>
              <w:spacing w:before="72"/>
              <w:ind w:left="200"/>
              <w:rPr>
                <w:sz w:val="20"/>
              </w:rPr>
            </w:pPr>
            <w:r>
              <w:rPr>
                <w:color w:val="221F1F"/>
                <w:sz w:val="20"/>
              </w:rPr>
              <w:t>77-58-7</w:t>
            </w:r>
          </w:p>
        </w:tc>
        <w:tc>
          <w:tcPr>
            <w:tcW w:w="1843" w:type="dxa"/>
          </w:tcPr>
          <w:p w14:paraId="248C987F" w14:textId="77777777" w:rsidR="00B52DCC" w:rsidRDefault="00916648">
            <w:pPr>
              <w:pStyle w:val="TableParagraph"/>
              <w:spacing w:before="72"/>
              <w:ind w:left="196"/>
              <w:rPr>
                <w:sz w:val="20"/>
              </w:rPr>
            </w:pPr>
            <w:r>
              <w:rPr>
                <w:color w:val="221F1F"/>
                <w:sz w:val="20"/>
              </w:rPr>
              <w:t>201-039-8</w:t>
            </w:r>
          </w:p>
        </w:tc>
      </w:tr>
      <w:tr w:rsidR="00B52DCC" w14:paraId="6454345D" w14:textId="77777777">
        <w:trPr>
          <w:trHeight w:val="505"/>
        </w:trPr>
        <w:tc>
          <w:tcPr>
            <w:tcW w:w="852" w:type="dxa"/>
          </w:tcPr>
          <w:p w14:paraId="14AC2152" w14:textId="77777777" w:rsidR="00B52DCC" w:rsidRDefault="00916648">
            <w:pPr>
              <w:pStyle w:val="TableParagraph"/>
              <w:spacing w:before="115"/>
              <w:ind w:left="107"/>
              <w:rPr>
                <w:sz w:val="20"/>
              </w:rPr>
            </w:pPr>
            <w:r>
              <w:rPr>
                <w:sz w:val="20"/>
              </w:rPr>
              <w:t>1602</w:t>
            </w:r>
          </w:p>
        </w:tc>
        <w:tc>
          <w:tcPr>
            <w:tcW w:w="6231" w:type="dxa"/>
          </w:tcPr>
          <w:p w14:paraId="2A86F073" w14:textId="77777777" w:rsidR="00B52DCC" w:rsidRDefault="00916648">
            <w:pPr>
              <w:pStyle w:val="TableParagraph"/>
              <w:spacing w:before="74"/>
              <w:ind w:left="197"/>
              <w:rPr>
                <w:sz w:val="20"/>
              </w:rPr>
            </w:pPr>
            <w:r>
              <w:rPr>
                <w:color w:val="221F1F"/>
                <w:sz w:val="20"/>
              </w:rPr>
              <w:t>Klorofen; klorofen; 2-benzil-4-klorofenol</w:t>
            </w:r>
          </w:p>
        </w:tc>
        <w:tc>
          <w:tcPr>
            <w:tcW w:w="1701" w:type="dxa"/>
          </w:tcPr>
          <w:p w14:paraId="15C34552" w14:textId="77777777" w:rsidR="00B52DCC" w:rsidRDefault="00916648">
            <w:pPr>
              <w:pStyle w:val="TableParagraph"/>
              <w:spacing w:before="74"/>
              <w:ind w:left="200"/>
              <w:rPr>
                <w:sz w:val="20"/>
              </w:rPr>
            </w:pPr>
            <w:r>
              <w:rPr>
                <w:color w:val="221F1F"/>
                <w:sz w:val="20"/>
              </w:rPr>
              <w:t>120-32-1</w:t>
            </w:r>
          </w:p>
        </w:tc>
        <w:tc>
          <w:tcPr>
            <w:tcW w:w="1843" w:type="dxa"/>
          </w:tcPr>
          <w:p w14:paraId="7F471096" w14:textId="77777777" w:rsidR="00B52DCC" w:rsidRDefault="00916648">
            <w:pPr>
              <w:pStyle w:val="TableParagraph"/>
              <w:spacing w:before="74"/>
              <w:ind w:left="198"/>
              <w:rPr>
                <w:sz w:val="20"/>
              </w:rPr>
            </w:pPr>
            <w:r>
              <w:rPr>
                <w:color w:val="221F1F"/>
                <w:sz w:val="20"/>
              </w:rPr>
              <w:t>204-385-8</w:t>
            </w:r>
          </w:p>
        </w:tc>
      </w:tr>
      <w:tr w:rsidR="00B52DCC" w14:paraId="5CD2C90B" w14:textId="77777777">
        <w:trPr>
          <w:trHeight w:val="504"/>
        </w:trPr>
        <w:tc>
          <w:tcPr>
            <w:tcW w:w="852" w:type="dxa"/>
          </w:tcPr>
          <w:p w14:paraId="0D69C6F4" w14:textId="77777777" w:rsidR="00B52DCC" w:rsidRDefault="00916648">
            <w:pPr>
              <w:pStyle w:val="TableParagraph"/>
              <w:spacing w:before="113"/>
              <w:ind w:left="107"/>
              <w:rPr>
                <w:sz w:val="20"/>
              </w:rPr>
            </w:pPr>
            <w:r>
              <w:rPr>
                <w:sz w:val="20"/>
              </w:rPr>
              <w:t>1603</w:t>
            </w:r>
          </w:p>
        </w:tc>
        <w:tc>
          <w:tcPr>
            <w:tcW w:w="6231" w:type="dxa"/>
          </w:tcPr>
          <w:p w14:paraId="2E023916" w14:textId="77777777" w:rsidR="00B52DCC" w:rsidRDefault="00916648">
            <w:pPr>
              <w:pStyle w:val="TableParagraph"/>
              <w:spacing w:before="72"/>
              <w:ind w:left="197"/>
              <w:rPr>
                <w:sz w:val="20"/>
              </w:rPr>
            </w:pPr>
            <w:r>
              <w:rPr>
                <w:color w:val="221F1F"/>
                <w:sz w:val="20"/>
              </w:rPr>
              <w:t>Antrakinon</w:t>
            </w:r>
          </w:p>
        </w:tc>
        <w:tc>
          <w:tcPr>
            <w:tcW w:w="1701" w:type="dxa"/>
          </w:tcPr>
          <w:p w14:paraId="2654CE8B" w14:textId="77777777" w:rsidR="00B52DCC" w:rsidRDefault="00916648">
            <w:pPr>
              <w:pStyle w:val="TableParagraph"/>
              <w:spacing w:before="72"/>
              <w:ind w:left="197"/>
              <w:rPr>
                <w:sz w:val="20"/>
              </w:rPr>
            </w:pPr>
            <w:r>
              <w:rPr>
                <w:color w:val="221F1F"/>
                <w:sz w:val="20"/>
              </w:rPr>
              <w:t>84-65-1</w:t>
            </w:r>
          </w:p>
        </w:tc>
        <w:tc>
          <w:tcPr>
            <w:tcW w:w="1843" w:type="dxa"/>
          </w:tcPr>
          <w:p w14:paraId="1E848443" w14:textId="77777777" w:rsidR="00B52DCC" w:rsidRDefault="00916648">
            <w:pPr>
              <w:pStyle w:val="TableParagraph"/>
              <w:spacing w:before="72"/>
              <w:ind w:left="196"/>
              <w:rPr>
                <w:sz w:val="20"/>
              </w:rPr>
            </w:pPr>
            <w:r>
              <w:rPr>
                <w:color w:val="221F1F"/>
                <w:sz w:val="20"/>
              </w:rPr>
              <w:t>201-549-0</w:t>
            </w:r>
          </w:p>
        </w:tc>
      </w:tr>
      <w:tr w:rsidR="00B52DCC" w14:paraId="611D6476" w14:textId="77777777">
        <w:trPr>
          <w:trHeight w:val="947"/>
        </w:trPr>
        <w:tc>
          <w:tcPr>
            <w:tcW w:w="852" w:type="dxa"/>
          </w:tcPr>
          <w:p w14:paraId="1D778882" w14:textId="77777777" w:rsidR="00B52DCC" w:rsidRDefault="00916648">
            <w:pPr>
              <w:pStyle w:val="TableParagraph"/>
              <w:spacing w:before="113"/>
              <w:ind w:left="107"/>
              <w:rPr>
                <w:sz w:val="20"/>
              </w:rPr>
            </w:pPr>
            <w:r>
              <w:rPr>
                <w:sz w:val="20"/>
              </w:rPr>
              <w:t>1604</w:t>
            </w:r>
          </w:p>
        </w:tc>
        <w:tc>
          <w:tcPr>
            <w:tcW w:w="6231" w:type="dxa"/>
          </w:tcPr>
          <w:p w14:paraId="0DBCB115" w14:textId="77777777" w:rsidR="00B52DCC" w:rsidRDefault="00916648">
            <w:pPr>
              <w:pStyle w:val="TableParagraph"/>
              <w:spacing w:before="70"/>
              <w:ind w:left="197"/>
              <w:rPr>
                <w:sz w:val="20"/>
              </w:rPr>
            </w:pPr>
            <w:r>
              <w:rPr>
                <w:color w:val="221F1F"/>
                <w:sz w:val="20"/>
              </w:rPr>
              <w:t>Nonadekaflorodekanoik asit [1]</w:t>
            </w:r>
          </w:p>
          <w:p w14:paraId="1AE21B8B" w14:textId="77777777" w:rsidR="00B52DCC" w:rsidRDefault="00916648">
            <w:pPr>
              <w:pStyle w:val="TableParagraph"/>
              <w:spacing w:before="113"/>
              <w:ind w:left="197"/>
              <w:rPr>
                <w:sz w:val="20"/>
              </w:rPr>
            </w:pPr>
            <w:r>
              <w:rPr>
                <w:color w:val="221F1F"/>
                <w:sz w:val="20"/>
              </w:rPr>
              <w:t>Amonyum nonadekaflorodekanoat [2]</w:t>
            </w:r>
          </w:p>
          <w:p w14:paraId="6F475DB6" w14:textId="77777777" w:rsidR="00B52DCC" w:rsidRDefault="00916648">
            <w:pPr>
              <w:pStyle w:val="TableParagraph"/>
              <w:spacing w:before="34"/>
              <w:ind w:left="197"/>
              <w:rPr>
                <w:sz w:val="20"/>
              </w:rPr>
            </w:pPr>
            <w:r>
              <w:rPr>
                <w:color w:val="221F1F"/>
                <w:sz w:val="20"/>
              </w:rPr>
              <w:t>Sodyum nonadekaflorodekanoat [3]</w:t>
            </w:r>
          </w:p>
        </w:tc>
        <w:tc>
          <w:tcPr>
            <w:tcW w:w="1701" w:type="dxa"/>
          </w:tcPr>
          <w:p w14:paraId="1FE3147E" w14:textId="77777777" w:rsidR="00B52DCC" w:rsidRDefault="00916648">
            <w:pPr>
              <w:pStyle w:val="TableParagraph"/>
              <w:spacing w:before="70"/>
              <w:ind w:left="197"/>
              <w:rPr>
                <w:sz w:val="20"/>
              </w:rPr>
            </w:pPr>
            <w:r>
              <w:rPr>
                <w:color w:val="221F1F"/>
                <w:sz w:val="20"/>
              </w:rPr>
              <w:t xml:space="preserve">335-76-2 </w:t>
            </w:r>
            <w:r>
              <w:rPr>
                <w:color w:val="221F1F"/>
                <w:spacing w:val="47"/>
                <w:sz w:val="20"/>
              </w:rPr>
              <w:t xml:space="preserve"> </w:t>
            </w:r>
            <w:r>
              <w:rPr>
                <w:color w:val="221F1F"/>
                <w:sz w:val="20"/>
              </w:rPr>
              <w:t>[1]</w:t>
            </w:r>
          </w:p>
          <w:p w14:paraId="6595E589" w14:textId="77777777" w:rsidR="00B52DCC" w:rsidRDefault="00916648">
            <w:pPr>
              <w:pStyle w:val="TableParagraph"/>
              <w:spacing w:before="113"/>
              <w:ind w:left="197"/>
              <w:rPr>
                <w:sz w:val="20"/>
              </w:rPr>
            </w:pPr>
            <w:r>
              <w:rPr>
                <w:color w:val="221F1F"/>
                <w:sz w:val="20"/>
              </w:rPr>
              <w:t>3108-42-7</w:t>
            </w:r>
            <w:r>
              <w:rPr>
                <w:color w:val="221F1F"/>
                <w:spacing w:val="-3"/>
                <w:sz w:val="20"/>
              </w:rPr>
              <w:t xml:space="preserve"> </w:t>
            </w:r>
            <w:r>
              <w:rPr>
                <w:color w:val="221F1F"/>
                <w:sz w:val="20"/>
              </w:rPr>
              <w:t>[2]</w:t>
            </w:r>
          </w:p>
          <w:p w14:paraId="4293A8B6" w14:textId="77777777" w:rsidR="00B52DCC" w:rsidRDefault="00916648">
            <w:pPr>
              <w:pStyle w:val="TableParagraph"/>
              <w:spacing w:before="34"/>
              <w:ind w:left="200"/>
              <w:rPr>
                <w:sz w:val="20"/>
              </w:rPr>
            </w:pPr>
            <w:r>
              <w:rPr>
                <w:color w:val="221F1F"/>
                <w:sz w:val="20"/>
              </w:rPr>
              <w:t>3830-45-3</w:t>
            </w:r>
            <w:r>
              <w:rPr>
                <w:color w:val="221F1F"/>
                <w:spacing w:val="-3"/>
                <w:sz w:val="20"/>
              </w:rPr>
              <w:t xml:space="preserve"> </w:t>
            </w:r>
            <w:r>
              <w:rPr>
                <w:color w:val="221F1F"/>
                <w:sz w:val="20"/>
              </w:rPr>
              <w:t>[3]</w:t>
            </w:r>
          </w:p>
        </w:tc>
        <w:tc>
          <w:tcPr>
            <w:tcW w:w="1843" w:type="dxa"/>
          </w:tcPr>
          <w:p w14:paraId="35BC3632" w14:textId="77777777" w:rsidR="00B52DCC" w:rsidRDefault="00916648">
            <w:pPr>
              <w:pStyle w:val="TableParagraph"/>
              <w:spacing w:before="70"/>
              <w:ind w:left="109"/>
              <w:rPr>
                <w:sz w:val="20"/>
              </w:rPr>
            </w:pPr>
            <w:r>
              <w:rPr>
                <w:color w:val="221F1F"/>
                <w:sz w:val="20"/>
              </w:rPr>
              <w:t>206-400-3[1]</w:t>
            </w:r>
          </w:p>
          <w:p w14:paraId="1077DB1B" w14:textId="77777777" w:rsidR="00B52DCC" w:rsidRDefault="00916648">
            <w:pPr>
              <w:pStyle w:val="TableParagraph"/>
              <w:spacing w:before="113"/>
              <w:ind w:left="109"/>
              <w:rPr>
                <w:sz w:val="20"/>
              </w:rPr>
            </w:pPr>
            <w:r>
              <w:rPr>
                <w:color w:val="221F1F"/>
                <w:sz w:val="20"/>
              </w:rPr>
              <w:t>221-470-5 [2][3]</w:t>
            </w:r>
          </w:p>
        </w:tc>
      </w:tr>
      <w:tr w:rsidR="00B52DCC" w14:paraId="1F362B19" w14:textId="77777777">
        <w:trPr>
          <w:trHeight w:val="1490"/>
        </w:trPr>
        <w:tc>
          <w:tcPr>
            <w:tcW w:w="852" w:type="dxa"/>
          </w:tcPr>
          <w:p w14:paraId="3FA3F1E9" w14:textId="77777777" w:rsidR="00B52DCC" w:rsidRDefault="00916648">
            <w:pPr>
              <w:pStyle w:val="TableParagraph"/>
              <w:spacing w:before="113"/>
              <w:ind w:left="107"/>
              <w:rPr>
                <w:sz w:val="20"/>
              </w:rPr>
            </w:pPr>
            <w:r>
              <w:rPr>
                <w:sz w:val="20"/>
              </w:rPr>
              <w:t>1605</w:t>
            </w:r>
          </w:p>
        </w:tc>
        <w:tc>
          <w:tcPr>
            <w:tcW w:w="6231" w:type="dxa"/>
          </w:tcPr>
          <w:p w14:paraId="0F8458D4" w14:textId="77777777" w:rsidR="00B52DCC" w:rsidRDefault="00916648">
            <w:pPr>
              <w:pStyle w:val="TableParagraph"/>
              <w:tabs>
                <w:tab w:val="left" w:pos="2887"/>
                <w:tab w:val="left" w:pos="5629"/>
              </w:tabs>
              <w:spacing w:before="74" w:line="278" w:lineRule="auto"/>
              <w:ind w:left="197" w:right="93"/>
              <w:rPr>
                <w:sz w:val="20"/>
              </w:rPr>
            </w:pPr>
            <w:r>
              <w:rPr>
                <w:i/>
                <w:color w:val="221F1F"/>
                <w:sz w:val="20"/>
              </w:rPr>
              <w:t>N</w:t>
            </w:r>
            <w:r>
              <w:rPr>
                <w:color w:val="221F1F"/>
                <w:sz w:val="20"/>
              </w:rPr>
              <w:t>,</w:t>
            </w:r>
            <w:r>
              <w:rPr>
                <w:i/>
                <w:color w:val="221F1F"/>
                <w:sz w:val="20"/>
              </w:rPr>
              <w:t>N</w:t>
            </w:r>
            <w:r>
              <w:rPr>
                <w:color w:val="221F1F"/>
                <w:sz w:val="20"/>
              </w:rPr>
              <w:t>′-Metilendimorfolin;</w:t>
            </w:r>
            <w:r>
              <w:rPr>
                <w:color w:val="221F1F"/>
                <w:sz w:val="20"/>
              </w:rPr>
              <w:tab/>
            </w:r>
            <w:r>
              <w:rPr>
                <w:i/>
                <w:color w:val="221F1F"/>
                <w:sz w:val="20"/>
              </w:rPr>
              <w:t>N</w:t>
            </w:r>
            <w:r>
              <w:rPr>
                <w:color w:val="221F1F"/>
                <w:sz w:val="20"/>
              </w:rPr>
              <w:t>,</w:t>
            </w:r>
            <w:r>
              <w:rPr>
                <w:i/>
                <w:color w:val="221F1F"/>
                <w:sz w:val="20"/>
              </w:rPr>
              <w:t>N</w:t>
            </w:r>
            <w:r>
              <w:rPr>
                <w:color w:val="221F1F"/>
                <w:sz w:val="20"/>
              </w:rPr>
              <w:t>′-metilenbismorfolin;</w:t>
            </w:r>
            <w:r>
              <w:rPr>
                <w:color w:val="221F1F"/>
                <w:sz w:val="20"/>
              </w:rPr>
              <w:tab/>
            </w:r>
            <w:r>
              <w:rPr>
                <w:color w:val="221F1F"/>
                <w:spacing w:val="-3"/>
                <w:sz w:val="20"/>
              </w:rPr>
              <w:t>[</w:t>
            </w:r>
            <w:r>
              <w:rPr>
                <w:i/>
                <w:color w:val="221F1F"/>
                <w:spacing w:val="-3"/>
                <w:sz w:val="20"/>
              </w:rPr>
              <w:t>N</w:t>
            </w:r>
            <w:r>
              <w:rPr>
                <w:color w:val="221F1F"/>
                <w:spacing w:val="-3"/>
                <w:sz w:val="20"/>
              </w:rPr>
              <w:t>,</w:t>
            </w:r>
            <w:r>
              <w:rPr>
                <w:i/>
                <w:color w:val="221F1F"/>
                <w:spacing w:val="-3"/>
                <w:sz w:val="20"/>
              </w:rPr>
              <w:t>N</w:t>
            </w:r>
            <w:r>
              <w:rPr>
                <w:color w:val="221F1F"/>
                <w:spacing w:val="-3"/>
                <w:sz w:val="20"/>
              </w:rPr>
              <w:t xml:space="preserve">′- </w:t>
            </w:r>
            <w:r>
              <w:rPr>
                <w:color w:val="221F1F"/>
                <w:sz w:val="20"/>
              </w:rPr>
              <w:t>Metilenbismorfolin’den salınan formaldehit];</w:t>
            </w:r>
            <w:r>
              <w:rPr>
                <w:color w:val="221F1F"/>
                <w:spacing w:val="-4"/>
                <w:sz w:val="20"/>
              </w:rPr>
              <w:t xml:space="preserve"> </w:t>
            </w:r>
            <w:r>
              <w:rPr>
                <w:color w:val="221F1F"/>
                <w:sz w:val="20"/>
              </w:rPr>
              <w:t>[MBM]</w:t>
            </w:r>
          </w:p>
          <w:p w14:paraId="6350870B" w14:textId="77777777" w:rsidR="00B52DCC" w:rsidRDefault="00916648">
            <w:pPr>
              <w:pStyle w:val="TableParagraph"/>
              <w:spacing w:before="54" w:line="260" w:lineRule="atLeast"/>
              <w:ind w:left="197" w:right="244"/>
              <w:jc w:val="both"/>
              <w:rPr>
                <w:sz w:val="20"/>
              </w:rPr>
            </w:pPr>
            <w:r>
              <w:rPr>
                <w:color w:val="221F1F"/>
                <w:sz w:val="20"/>
              </w:rPr>
              <w:t>Piyasaya sürülen karışımdaki salınabilir formaldehitin maksimum</w:t>
            </w:r>
            <w:r>
              <w:rPr>
                <w:color w:val="221F1F"/>
                <w:spacing w:val="-37"/>
                <w:sz w:val="20"/>
              </w:rPr>
              <w:t xml:space="preserve"> </w:t>
            </w:r>
            <w:r>
              <w:rPr>
                <w:color w:val="221F1F"/>
                <w:sz w:val="20"/>
              </w:rPr>
              <w:t xml:space="preserve">teorik konsantrasyonu, kaynağa bakılmaksızın, </w:t>
            </w:r>
            <w:r>
              <w:rPr>
                <w:sz w:val="20"/>
              </w:rPr>
              <w:t>a/a cinsinden % 0.1’e eşit ve fazla</w:t>
            </w:r>
            <w:r>
              <w:rPr>
                <w:spacing w:val="-1"/>
                <w:sz w:val="20"/>
              </w:rPr>
              <w:t xml:space="preserve"> </w:t>
            </w:r>
            <w:r>
              <w:rPr>
                <w:sz w:val="20"/>
              </w:rPr>
              <w:t>ise</w:t>
            </w:r>
          </w:p>
        </w:tc>
        <w:tc>
          <w:tcPr>
            <w:tcW w:w="1701" w:type="dxa"/>
          </w:tcPr>
          <w:p w14:paraId="23599C85" w14:textId="77777777" w:rsidR="00B52DCC" w:rsidRDefault="00916648">
            <w:pPr>
              <w:pStyle w:val="TableParagraph"/>
              <w:spacing w:before="72"/>
              <w:ind w:left="200"/>
              <w:rPr>
                <w:sz w:val="20"/>
              </w:rPr>
            </w:pPr>
            <w:r>
              <w:rPr>
                <w:color w:val="221F1F"/>
                <w:sz w:val="20"/>
              </w:rPr>
              <w:t>5625-90-1</w:t>
            </w:r>
          </w:p>
        </w:tc>
        <w:tc>
          <w:tcPr>
            <w:tcW w:w="1843" w:type="dxa"/>
          </w:tcPr>
          <w:p w14:paraId="3FD666E5" w14:textId="77777777" w:rsidR="00B52DCC" w:rsidRDefault="00916648">
            <w:pPr>
              <w:pStyle w:val="TableParagraph"/>
              <w:spacing w:before="72"/>
              <w:ind w:left="196"/>
              <w:rPr>
                <w:sz w:val="20"/>
              </w:rPr>
            </w:pPr>
            <w:r>
              <w:rPr>
                <w:color w:val="221F1F"/>
                <w:sz w:val="20"/>
              </w:rPr>
              <w:t>227-062-3</w:t>
            </w:r>
          </w:p>
        </w:tc>
      </w:tr>
      <w:tr w:rsidR="00B52DCC" w14:paraId="4C1C3764" w14:textId="77777777">
        <w:trPr>
          <w:trHeight w:val="1552"/>
        </w:trPr>
        <w:tc>
          <w:tcPr>
            <w:tcW w:w="852" w:type="dxa"/>
          </w:tcPr>
          <w:p w14:paraId="7C2011A1" w14:textId="77777777" w:rsidR="00B52DCC" w:rsidRDefault="00916648">
            <w:pPr>
              <w:pStyle w:val="TableParagraph"/>
              <w:spacing w:before="113"/>
              <w:ind w:left="107"/>
              <w:rPr>
                <w:sz w:val="20"/>
              </w:rPr>
            </w:pPr>
            <w:r>
              <w:rPr>
                <w:sz w:val="20"/>
              </w:rPr>
              <w:t>1606</w:t>
            </w:r>
          </w:p>
        </w:tc>
        <w:tc>
          <w:tcPr>
            <w:tcW w:w="6231" w:type="dxa"/>
          </w:tcPr>
          <w:p w14:paraId="75514C7D" w14:textId="77777777" w:rsidR="00B52DCC" w:rsidRDefault="00916648">
            <w:pPr>
              <w:pStyle w:val="TableParagraph"/>
              <w:spacing w:before="79"/>
              <w:ind w:left="199" w:right="247"/>
              <w:jc w:val="both"/>
              <w:rPr>
                <w:sz w:val="20"/>
              </w:rPr>
            </w:pPr>
            <w:r>
              <w:rPr>
                <w:color w:val="221F1F"/>
                <w:sz w:val="20"/>
              </w:rPr>
              <w:t>2-hidroksipropilamin (3: 2) ile paraformaldehitin reaksiyon ürünleri; [3,3′-metilenbis [5-metiloksazolidin] den salınan formaldehit; [oksazolidin’den salınan formaldehit]; [MBO]</w:t>
            </w:r>
          </w:p>
          <w:p w14:paraId="4AF0531E" w14:textId="77777777" w:rsidR="00B52DCC" w:rsidRDefault="00916648">
            <w:pPr>
              <w:pStyle w:val="TableParagraph"/>
              <w:spacing w:before="86" w:line="230" w:lineRule="atLeast"/>
              <w:ind w:left="199" w:right="242"/>
              <w:jc w:val="both"/>
              <w:rPr>
                <w:sz w:val="20"/>
              </w:rPr>
            </w:pPr>
            <w:r>
              <w:rPr>
                <w:color w:val="221F1F"/>
                <w:sz w:val="20"/>
              </w:rPr>
              <w:t>Piyasaya</w:t>
            </w:r>
            <w:r>
              <w:rPr>
                <w:color w:val="221F1F"/>
                <w:spacing w:val="-5"/>
                <w:sz w:val="20"/>
              </w:rPr>
              <w:t xml:space="preserve"> </w:t>
            </w:r>
            <w:r>
              <w:rPr>
                <w:color w:val="221F1F"/>
                <w:sz w:val="20"/>
              </w:rPr>
              <w:t>sürülen</w:t>
            </w:r>
            <w:r>
              <w:rPr>
                <w:color w:val="221F1F"/>
                <w:spacing w:val="-9"/>
                <w:sz w:val="20"/>
              </w:rPr>
              <w:t xml:space="preserve"> </w:t>
            </w:r>
            <w:r>
              <w:rPr>
                <w:color w:val="221F1F"/>
                <w:sz w:val="20"/>
              </w:rPr>
              <w:t>karışımdaki</w:t>
            </w:r>
            <w:r>
              <w:rPr>
                <w:color w:val="221F1F"/>
                <w:spacing w:val="-6"/>
                <w:sz w:val="20"/>
              </w:rPr>
              <w:t xml:space="preserve"> </w:t>
            </w:r>
            <w:r>
              <w:rPr>
                <w:color w:val="221F1F"/>
                <w:sz w:val="20"/>
              </w:rPr>
              <w:t>salınabilir</w:t>
            </w:r>
            <w:r>
              <w:rPr>
                <w:color w:val="221F1F"/>
                <w:spacing w:val="-7"/>
                <w:sz w:val="20"/>
              </w:rPr>
              <w:t xml:space="preserve"> </w:t>
            </w:r>
            <w:r>
              <w:rPr>
                <w:color w:val="221F1F"/>
                <w:sz w:val="20"/>
              </w:rPr>
              <w:t>formaldehitin</w:t>
            </w:r>
            <w:r>
              <w:rPr>
                <w:color w:val="221F1F"/>
                <w:spacing w:val="-5"/>
                <w:sz w:val="20"/>
              </w:rPr>
              <w:t xml:space="preserve"> </w:t>
            </w:r>
            <w:r>
              <w:rPr>
                <w:color w:val="221F1F"/>
                <w:sz w:val="20"/>
              </w:rPr>
              <w:t>maksimum</w:t>
            </w:r>
            <w:r>
              <w:rPr>
                <w:color w:val="221F1F"/>
                <w:spacing w:val="-9"/>
                <w:sz w:val="20"/>
              </w:rPr>
              <w:t xml:space="preserve"> </w:t>
            </w:r>
            <w:r>
              <w:rPr>
                <w:color w:val="221F1F"/>
                <w:sz w:val="20"/>
              </w:rPr>
              <w:t xml:space="preserve">teorik konsantrasyonu, kaynağa bakılmaksızın, </w:t>
            </w:r>
            <w:r>
              <w:rPr>
                <w:sz w:val="20"/>
              </w:rPr>
              <w:t>a/a cinsinden % 0.1’e eşit ve fazla</w:t>
            </w:r>
            <w:r>
              <w:rPr>
                <w:spacing w:val="-1"/>
                <w:sz w:val="20"/>
              </w:rPr>
              <w:t xml:space="preserve"> </w:t>
            </w:r>
            <w:r>
              <w:rPr>
                <w:sz w:val="20"/>
              </w:rPr>
              <w:t>ise</w:t>
            </w:r>
          </w:p>
        </w:tc>
        <w:tc>
          <w:tcPr>
            <w:tcW w:w="1701" w:type="dxa"/>
          </w:tcPr>
          <w:p w14:paraId="00B17B8C" w14:textId="77777777" w:rsidR="00B52DCC" w:rsidRDefault="00916648">
            <w:pPr>
              <w:pStyle w:val="TableParagraph"/>
              <w:spacing w:before="72"/>
              <w:ind w:left="200"/>
              <w:rPr>
                <w:sz w:val="20"/>
              </w:rPr>
            </w:pPr>
            <w:r>
              <w:rPr>
                <w:color w:val="221F1F"/>
                <w:w w:val="96"/>
                <w:sz w:val="20"/>
              </w:rPr>
              <w:t>—</w:t>
            </w:r>
          </w:p>
        </w:tc>
        <w:tc>
          <w:tcPr>
            <w:tcW w:w="1843" w:type="dxa"/>
          </w:tcPr>
          <w:p w14:paraId="33DD4E93" w14:textId="77777777" w:rsidR="00B52DCC" w:rsidRDefault="00916648">
            <w:pPr>
              <w:pStyle w:val="TableParagraph"/>
              <w:spacing w:before="72"/>
              <w:ind w:left="196"/>
              <w:rPr>
                <w:sz w:val="20"/>
              </w:rPr>
            </w:pPr>
            <w:r>
              <w:rPr>
                <w:color w:val="221F1F"/>
                <w:w w:val="96"/>
                <w:sz w:val="20"/>
              </w:rPr>
              <w:t>—</w:t>
            </w:r>
          </w:p>
        </w:tc>
      </w:tr>
    </w:tbl>
    <w:p w14:paraId="7185E26F"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D745398" w14:textId="77777777">
        <w:trPr>
          <w:trHeight w:val="1761"/>
        </w:trPr>
        <w:tc>
          <w:tcPr>
            <w:tcW w:w="852" w:type="dxa"/>
          </w:tcPr>
          <w:p w14:paraId="384CC272" w14:textId="77777777" w:rsidR="00B52DCC" w:rsidRDefault="00916648">
            <w:pPr>
              <w:pStyle w:val="TableParagraph"/>
              <w:spacing w:before="116"/>
              <w:ind w:left="107"/>
              <w:rPr>
                <w:sz w:val="20"/>
              </w:rPr>
            </w:pPr>
            <w:r>
              <w:rPr>
                <w:sz w:val="20"/>
              </w:rPr>
              <w:lastRenderedPageBreak/>
              <w:t>1607</w:t>
            </w:r>
          </w:p>
        </w:tc>
        <w:tc>
          <w:tcPr>
            <w:tcW w:w="6231" w:type="dxa"/>
          </w:tcPr>
          <w:p w14:paraId="73CC6EA5" w14:textId="77777777" w:rsidR="00B52DCC" w:rsidRDefault="00916648">
            <w:pPr>
              <w:pStyle w:val="TableParagraph"/>
              <w:spacing w:before="82" w:line="276" w:lineRule="auto"/>
              <w:ind w:left="197" w:right="240"/>
              <w:jc w:val="both"/>
              <w:rPr>
                <w:sz w:val="20"/>
              </w:rPr>
            </w:pPr>
            <w:r>
              <w:rPr>
                <w:color w:val="221F1F"/>
                <w:sz w:val="20"/>
              </w:rPr>
              <w:t>Paraformaldehitin 2-hidroksipropilamin (1: 1) ile reaksiyon ürünleri; [</w:t>
            </w:r>
            <w:r>
              <w:rPr>
                <w:i/>
                <w:color w:val="221F1F"/>
                <w:sz w:val="20"/>
              </w:rPr>
              <w:t>a, a, a</w:t>
            </w:r>
            <w:r>
              <w:rPr>
                <w:color w:val="221F1F"/>
                <w:sz w:val="20"/>
              </w:rPr>
              <w:t>-trimetil-1,3,5-triazin-1,3,5 (2</w:t>
            </w:r>
            <w:r>
              <w:rPr>
                <w:i/>
                <w:color w:val="221F1F"/>
                <w:sz w:val="20"/>
              </w:rPr>
              <w:t>H</w:t>
            </w:r>
            <w:r>
              <w:rPr>
                <w:color w:val="221F1F"/>
                <w:sz w:val="20"/>
              </w:rPr>
              <w:t>, 4</w:t>
            </w:r>
            <w:r>
              <w:rPr>
                <w:i/>
                <w:color w:val="221F1F"/>
                <w:sz w:val="20"/>
              </w:rPr>
              <w:t>H</w:t>
            </w:r>
            <w:r>
              <w:rPr>
                <w:color w:val="221F1F"/>
                <w:sz w:val="20"/>
              </w:rPr>
              <w:t>, 6</w:t>
            </w:r>
            <w:r>
              <w:rPr>
                <w:i/>
                <w:color w:val="221F1F"/>
                <w:sz w:val="20"/>
              </w:rPr>
              <w:t>H</w:t>
            </w:r>
            <w:r>
              <w:rPr>
                <w:color w:val="221F1F"/>
                <w:sz w:val="20"/>
              </w:rPr>
              <w:t>) - trietanolden salınan formaldehit]; [HPT]</w:t>
            </w:r>
          </w:p>
          <w:p w14:paraId="04BDAAFA" w14:textId="77777777" w:rsidR="00B52DCC" w:rsidRDefault="00916648">
            <w:pPr>
              <w:pStyle w:val="TableParagraph"/>
              <w:spacing w:before="85"/>
              <w:ind w:left="197"/>
              <w:rPr>
                <w:sz w:val="20"/>
              </w:rPr>
            </w:pPr>
            <w:r>
              <w:rPr>
                <w:color w:val="221F1F"/>
                <w:sz w:val="20"/>
              </w:rPr>
              <w:t>Piyasaya sürülen karışımdaki salınabilir formaldehitin maksimum teorik</w:t>
            </w:r>
          </w:p>
          <w:p w14:paraId="7B54F62F" w14:textId="77777777" w:rsidR="00B52DCC" w:rsidRDefault="00916648">
            <w:pPr>
              <w:pStyle w:val="TableParagraph"/>
              <w:spacing w:before="6" w:line="260" w:lineRule="atLeast"/>
              <w:ind w:left="197" w:right="244"/>
              <w:jc w:val="both"/>
              <w:rPr>
                <w:sz w:val="20"/>
              </w:rPr>
            </w:pPr>
            <w:r>
              <w:rPr>
                <w:color w:val="221F1F"/>
                <w:sz w:val="20"/>
              </w:rPr>
              <w:t xml:space="preserve">konsantrasyonu, kaynağa bakılmaksızın, </w:t>
            </w:r>
            <w:r>
              <w:rPr>
                <w:sz w:val="20"/>
              </w:rPr>
              <w:t>a/a cinsinden % 0.1’e eşit ve fazla ise</w:t>
            </w:r>
          </w:p>
        </w:tc>
        <w:tc>
          <w:tcPr>
            <w:tcW w:w="1701" w:type="dxa"/>
          </w:tcPr>
          <w:p w14:paraId="05756037" w14:textId="77777777" w:rsidR="00B52DCC" w:rsidRDefault="00916648">
            <w:pPr>
              <w:pStyle w:val="TableParagraph"/>
              <w:spacing w:before="154"/>
              <w:ind w:left="200"/>
              <w:rPr>
                <w:sz w:val="20"/>
              </w:rPr>
            </w:pPr>
            <w:r>
              <w:rPr>
                <w:color w:val="221F1F"/>
                <w:w w:val="96"/>
                <w:sz w:val="20"/>
              </w:rPr>
              <w:t>—</w:t>
            </w:r>
          </w:p>
        </w:tc>
        <w:tc>
          <w:tcPr>
            <w:tcW w:w="1843" w:type="dxa"/>
          </w:tcPr>
          <w:p w14:paraId="02F8CA44" w14:textId="77777777" w:rsidR="00B52DCC" w:rsidRDefault="00916648">
            <w:pPr>
              <w:pStyle w:val="TableParagraph"/>
              <w:spacing w:before="154"/>
              <w:ind w:left="196"/>
              <w:rPr>
                <w:sz w:val="20"/>
              </w:rPr>
            </w:pPr>
            <w:r>
              <w:rPr>
                <w:color w:val="221F1F"/>
                <w:w w:val="96"/>
                <w:sz w:val="20"/>
              </w:rPr>
              <w:t>—</w:t>
            </w:r>
          </w:p>
        </w:tc>
      </w:tr>
      <w:tr w:rsidR="00B52DCC" w14:paraId="7AD3AC17" w14:textId="77777777">
        <w:trPr>
          <w:trHeight w:val="505"/>
        </w:trPr>
        <w:tc>
          <w:tcPr>
            <w:tcW w:w="852" w:type="dxa"/>
          </w:tcPr>
          <w:p w14:paraId="12B7AD3D" w14:textId="77777777" w:rsidR="00B52DCC" w:rsidRDefault="00916648">
            <w:pPr>
              <w:pStyle w:val="TableParagraph"/>
              <w:spacing w:before="113"/>
              <w:ind w:left="107"/>
              <w:rPr>
                <w:sz w:val="20"/>
              </w:rPr>
            </w:pPr>
            <w:r>
              <w:rPr>
                <w:sz w:val="20"/>
              </w:rPr>
              <w:t>1608</w:t>
            </w:r>
          </w:p>
        </w:tc>
        <w:tc>
          <w:tcPr>
            <w:tcW w:w="6231" w:type="dxa"/>
          </w:tcPr>
          <w:p w14:paraId="2B7DBE6D" w14:textId="77777777" w:rsidR="00B52DCC" w:rsidRDefault="00916648">
            <w:pPr>
              <w:pStyle w:val="TableParagraph"/>
              <w:spacing w:before="151"/>
              <w:ind w:left="197"/>
              <w:rPr>
                <w:sz w:val="20"/>
              </w:rPr>
            </w:pPr>
            <w:r>
              <w:rPr>
                <w:color w:val="221F1F"/>
                <w:sz w:val="20"/>
              </w:rPr>
              <w:t>Metilhidrazin</w:t>
            </w:r>
          </w:p>
        </w:tc>
        <w:tc>
          <w:tcPr>
            <w:tcW w:w="1701" w:type="dxa"/>
          </w:tcPr>
          <w:p w14:paraId="11FF1718" w14:textId="77777777" w:rsidR="00B52DCC" w:rsidRDefault="00916648">
            <w:pPr>
              <w:pStyle w:val="TableParagraph"/>
              <w:spacing w:before="151"/>
              <w:ind w:left="197"/>
              <w:rPr>
                <w:sz w:val="20"/>
              </w:rPr>
            </w:pPr>
            <w:r>
              <w:rPr>
                <w:color w:val="221F1F"/>
                <w:sz w:val="20"/>
              </w:rPr>
              <w:t>60-34-4</w:t>
            </w:r>
          </w:p>
        </w:tc>
        <w:tc>
          <w:tcPr>
            <w:tcW w:w="1843" w:type="dxa"/>
          </w:tcPr>
          <w:p w14:paraId="0225AFBE" w14:textId="77777777" w:rsidR="00B52DCC" w:rsidRDefault="00916648">
            <w:pPr>
              <w:pStyle w:val="TableParagraph"/>
              <w:spacing w:before="151"/>
              <w:ind w:left="196"/>
              <w:rPr>
                <w:sz w:val="20"/>
              </w:rPr>
            </w:pPr>
            <w:r>
              <w:rPr>
                <w:color w:val="221F1F"/>
                <w:sz w:val="20"/>
              </w:rPr>
              <w:t>200-471-4</w:t>
            </w:r>
          </w:p>
        </w:tc>
      </w:tr>
      <w:tr w:rsidR="00B52DCC" w14:paraId="672DAC2C" w14:textId="77777777">
        <w:trPr>
          <w:trHeight w:val="1058"/>
        </w:trPr>
        <w:tc>
          <w:tcPr>
            <w:tcW w:w="852" w:type="dxa"/>
          </w:tcPr>
          <w:p w14:paraId="257DE4AC" w14:textId="77777777" w:rsidR="00B52DCC" w:rsidRDefault="00916648">
            <w:pPr>
              <w:pStyle w:val="TableParagraph"/>
              <w:spacing w:before="113"/>
              <w:ind w:left="107"/>
              <w:rPr>
                <w:sz w:val="20"/>
              </w:rPr>
            </w:pPr>
            <w:r>
              <w:rPr>
                <w:sz w:val="20"/>
              </w:rPr>
              <w:t>1609</w:t>
            </w:r>
          </w:p>
        </w:tc>
        <w:tc>
          <w:tcPr>
            <w:tcW w:w="6231" w:type="dxa"/>
          </w:tcPr>
          <w:p w14:paraId="69BA5DB1" w14:textId="77777777" w:rsidR="00B52DCC" w:rsidRDefault="00B52DCC">
            <w:pPr>
              <w:pStyle w:val="TableParagraph"/>
              <w:spacing w:before="4"/>
              <w:rPr>
                <w:b/>
              </w:rPr>
            </w:pPr>
          </w:p>
          <w:p w14:paraId="2DA94CE2" w14:textId="77777777" w:rsidR="00B52DCC" w:rsidRDefault="00916648">
            <w:pPr>
              <w:pStyle w:val="TableParagraph"/>
              <w:ind w:left="197"/>
              <w:rPr>
                <w:sz w:val="20"/>
              </w:rPr>
            </w:pPr>
            <w:r>
              <w:rPr>
                <w:color w:val="221F1F"/>
                <w:sz w:val="20"/>
              </w:rPr>
              <w:t>Triadimenol (ISO); (1</w:t>
            </w:r>
            <w:r>
              <w:rPr>
                <w:i/>
                <w:color w:val="221F1F"/>
                <w:sz w:val="20"/>
              </w:rPr>
              <w:t>RS</w:t>
            </w:r>
            <w:r>
              <w:rPr>
                <w:color w:val="221F1F"/>
                <w:sz w:val="20"/>
              </w:rPr>
              <w:t>,2</w:t>
            </w:r>
            <w:r>
              <w:rPr>
                <w:i/>
                <w:color w:val="221F1F"/>
                <w:sz w:val="20"/>
              </w:rPr>
              <w:t>RS</w:t>
            </w:r>
            <w:r>
              <w:rPr>
                <w:color w:val="221F1F"/>
                <w:sz w:val="20"/>
              </w:rPr>
              <w:t>;1</w:t>
            </w:r>
            <w:r>
              <w:rPr>
                <w:i/>
                <w:color w:val="221F1F"/>
                <w:sz w:val="20"/>
              </w:rPr>
              <w:t>RS</w:t>
            </w:r>
            <w:r>
              <w:rPr>
                <w:color w:val="221F1F"/>
                <w:sz w:val="20"/>
              </w:rPr>
              <w:t>,2</w:t>
            </w:r>
            <w:r>
              <w:rPr>
                <w:i/>
                <w:color w:val="221F1F"/>
                <w:sz w:val="20"/>
              </w:rPr>
              <w:t>SR</w:t>
            </w:r>
            <w:r>
              <w:rPr>
                <w:color w:val="221F1F"/>
                <w:sz w:val="20"/>
              </w:rPr>
              <w:t>)-1-(4-kloro­ fenoksi)-3,3-dimetil-</w:t>
            </w:r>
          </w:p>
          <w:p w14:paraId="52F73E10" w14:textId="77777777" w:rsidR="00B52DCC" w:rsidRDefault="00916648">
            <w:pPr>
              <w:pStyle w:val="TableParagraph"/>
              <w:spacing w:before="6" w:line="260" w:lineRule="atLeast"/>
              <w:ind w:left="197" w:right="129"/>
              <w:rPr>
                <w:sz w:val="20"/>
              </w:rPr>
            </w:pPr>
            <w:r>
              <w:rPr>
                <w:color w:val="221F1F"/>
                <w:sz w:val="20"/>
              </w:rPr>
              <w:t>1-(1</w:t>
            </w:r>
            <w:r>
              <w:rPr>
                <w:i/>
                <w:color w:val="221F1F"/>
                <w:sz w:val="20"/>
              </w:rPr>
              <w:t>H</w:t>
            </w:r>
            <w:r>
              <w:rPr>
                <w:color w:val="221F1F"/>
                <w:sz w:val="20"/>
              </w:rPr>
              <w:t xml:space="preserve">-1,2,4-triazol-1-il)butan-2- ol; </w:t>
            </w:r>
            <w:r>
              <w:rPr>
                <w:i/>
                <w:color w:val="221F1F"/>
                <w:sz w:val="20"/>
              </w:rPr>
              <w:t>α</w:t>
            </w:r>
            <w:r>
              <w:rPr>
                <w:color w:val="221F1F"/>
                <w:sz w:val="20"/>
              </w:rPr>
              <w:t>-</w:t>
            </w:r>
            <w:r>
              <w:rPr>
                <w:i/>
                <w:color w:val="221F1F"/>
                <w:sz w:val="20"/>
              </w:rPr>
              <w:t>tert</w:t>
            </w:r>
            <w:r>
              <w:rPr>
                <w:color w:val="221F1F"/>
                <w:sz w:val="20"/>
              </w:rPr>
              <w:t>-butil-</w:t>
            </w:r>
            <w:r>
              <w:rPr>
                <w:i/>
                <w:color w:val="221F1F"/>
                <w:sz w:val="20"/>
              </w:rPr>
              <w:t>β</w:t>
            </w:r>
            <w:r>
              <w:rPr>
                <w:color w:val="221F1F"/>
                <w:sz w:val="20"/>
              </w:rPr>
              <w:t>-(4-klorofenoksi)-1</w:t>
            </w:r>
            <w:r>
              <w:rPr>
                <w:i/>
                <w:color w:val="221F1F"/>
                <w:sz w:val="20"/>
              </w:rPr>
              <w:t>H</w:t>
            </w:r>
            <w:r>
              <w:rPr>
                <w:color w:val="221F1F"/>
                <w:sz w:val="20"/>
              </w:rPr>
              <w:t>- 1,2,4-triazol-1- etanol</w:t>
            </w:r>
          </w:p>
        </w:tc>
        <w:tc>
          <w:tcPr>
            <w:tcW w:w="1701" w:type="dxa"/>
          </w:tcPr>
          <w:p w14:paraId="7214BBFC" w14:textId="77777777" w:rsidR="00B52DCC" w:rsidRDefault="00916648">
            <w:pPr>
              <w:pStyle w:val="TableParagraph"/>
              <w:spacing w:before="151"/>
              <w:ind w:left="200"/>
              <w:rPr>
                <w:sz w:val="20"/>
              </w:rPr>
            </w:pPr>
            <w:r>
              <w:rPr>
                <w:color w:val="221F1F"/>
                <w:sz w:val="20"/>
              </w:rPr>
              <w:t>55219-65-3</w:t>
            </w:r>
          </w:p>
        </w:tc>
        <w:tc>
          <w:tcPr>
            <w:tcW w:w="1843" w:type="dxa"/>
          </w:tcPr>
          <w:p w14:paraId="207C9A06" w14:textId="77777777" w:rsidR="00B52DCC" w:rsidRDefault="00916648">
            <w:pPr>
              <w:pStyle w:val="TableParagraph"/>
              <w:spacing w:before="151"/>
              <w:ind w:left="196"/>
              <w:rPr>
                <w:sz w:val="20"/>
              </w:rPr>
            </w:pPr>
            <w:r>
              <w:rPr>
                <w:color w:val="221F1F"/>
                <w:sz w:val="20"/>
              </w:rPr>
              <w:t>259-537-6</w:t>
            </w:r>
          </w:p>
        </w:tc>
      </w:tr>
      <w:tr w:rsidR="00B52DCC" w14:paraId="5ECDFAFB" w14:textId="77777777">
        <w:trPr>
          <w:trHeight w:val="1060"/>
        </w:trPr>
        <w:tc>
          <w:tcPr>
            <w:tcW w:w="852" w:type="dxa"/>
          </w:tcPr>
          <w:p w14:paraId="5E330593" w14:textId="77777777" w:rsidR="00B52DCC" w:rsidRDefault="00916648">
            <w:pPr>
              <w:pStyle w:val="TableParagraph"/>
              <w:spacing w:before="113"/>
              <w:ind w:left="107"/>
              <w:rPr>
                <w:sz w:val="20"/>
              </w:rPr>
            </w:pPr>
            <w:r>
              <w:rPr>
                <w:sz w:val="20"/>
              </w:rPr>
              <w:t>1610</w:t>
            </w:r>
          </w:p>
        </w:tc>
        <w:tc>
          <w:tcPr>
            <w:tcW w:w="6231" w:type="dxa"/>
          </w:tcPr>
          <w:p w14:paraId="6669C053" w14:textId="77777777" w:rsidR="00B52DCC" w:rsidRDefault="00B52DCC">
            <w:pPr>
              <w:pStyle w:val="TableParagraph"/>
              <w:spacing w:before="6"/>
              <w:rPr>
                <w:b/>
              </w:rPr>
            </w:pPr>
          </w:p>
          <w:p w14:paraId="02042DE3" w14:textId="77777777" w:rsidR="00B52DCC" w:rsidRDefault="00916648">
            <w:pPr>
              <w:pStyle w:val="TableParagraph"/>
              <w:spacing w:line="276" w:lineRule="auto"/>
              <w:ind w:left="197" w:right="215"/>
              <w:rPr>
                <w:sz w:val="20"/>
              </w:rPr>
            </w:pPr>
            <w:r>
              <w:rPr>
                <w:color w:val="221F1F"/>
                <w:sz w:val="20"/>
              </w:rPr>
              <w:t>Tiakloprid (ISO); (</w:t>
            </w:r>
            <w:r>
              <w:rPr>
                <w:i/>
                <w:color w:val="221F1F"/>
                <w:sz w:val="20"/>
              </w:rPr>
              <w:t>Z</w:t>
            </w:r>
            <w:r>
              <w:rPr>
                <w:color w:val="221F1F"/>
                <w:sz w:val="20"/>
              </w:rPr>
              <w:t>)-3-(6-kloro-3-piridil-metil)-1- 3-tiyazolidin-2- ilidensiyanamid; {(2</w:t>
            </w:r>
            <w:r>
              <w:rPr>
                <w:i/>
                <w:color w:val="221F1F"/>
                <w:sz w:val="20"/>
              </w:rPr>
              <w:t>Z</w:t>
            </w:r>
            <w:r>
              <w:rPr>
                <w:color w:val="221F1F"/>
                <w:sz w:val="20"/>
              </w:rPr>
              <w:t>)-3-[(6-kloro­ piridin-3-il)metil]-1,3-tiyazolidin-2-</w:t>
            </w:r>
          </w:p>
          <w:p w14:paraId="756108FF" w14:textId="77777777" w:rsidR="00B52DCC" w:rsidRDefault="00916648">
            <w:pPr>
              <w:pStyle w:val="TableParagraph"/>
              <w:spacing w:before="2"/>
              <w:ind w:left="197"/>
              <w:rPr>
                <w:sz w:val="20"/>
              </w:rPr>
            </w:pPr>
            <w:r>
              <w:rPr>
                <w:color w:val="221F1F"/>
                <w:sz w:val="20"/>
              </w:rPr>
              <w:t>iliden}siyanamid</w:t>
            </w:r>
          </w:p>
        </w:tc>
        <w:tc>
          <w:tcPr>
            <w:tcW w:w="1701" w:type="dxa"/>
          </w:tcPr>
          <w:p w14:paraId="26A30CEF" w14:textId="77777777" w:rsidR="00B52DCC" w:rsidRDefault="00916648">
            <w:pPr>
              <w:pStyle w:val="TableParagraph"/>
              <w:spacing w:before="154"/>
              <w:ind w:left="200"/>
              <w:rPr>
                <w:sz w:val="20"/>
              </w:rPr>
            </w:pPr>
            <w:r>
              <w:rPr>
                <w:color w:val="221F1F"/>
                <w:sz w:val="20"/>
              </w:rPr>
              <w:t>111988-49-9</w:t>
            </w:r>
          </w:p>
        </w:tc>
        <w:tc>
          <w:tcPr>
            <w:tcW w:w="1843" w:type="dxa"/>
          </w:tcPr>
          <w:p w14:paraId="583405C3" w14:textId="77777777" w:rsidR="00B52DCC" w:rsidRDefault="00916648">
            <w:pPr>
              <w:pStyle w:val="TableParagraph"/>
              <w:spacing w:before="154"/>
              <w:ind w:left="196"/>
              <w:rPr>
                <w:sz w:val="20"/>
              </w:rPr>
            </w:pPr>
            <w:r>
              <w:rPr>
                <w:color w:val="221F1F"/>
                <w:sz w:val="20"/>
              </w:rPr>
              <w:t>601-147-9</w:t>
            </w:r>
          </w:p>
        </w:tc>
      </w:tr>
      <w:tr w:rsidR="00B52DCC" w14:paraId="31F98C92" w14:textId="77777777">
        <w:trPr>
          <w:trHeight w:val="527"/>
        </w:trPr>
        <w:tc>
          <w:tcPr>
            <w:tcW w:w="852" w:type="dxa"/>
          </w:tcPr>
          <w:p w14:paraId="1F2253AA" w14:textId="77777777" w:rsidR="00B52DCC" w:rsidRDefault="00916648">
            <w:pPr>
              <w:pStyle w:val="TableParagraph"/>
              <w:spacing w:before="113"/>
              <w:ind w:left="107"/>
              <w:rPr>
                <w:sz w:val="20"/>
              </w:rPr>
            </w:pPr>
            <w:r>
              <w:rPr>
                <w:sz w:val="20"/>
              </w:rPr>
              <w:t>1611</w:t>
            </w:r>
          </w:p>
        </w:tc>
        <w:tc>
          <w:tcPr>
            <w:tcW w:w="6231" w:type="dxa"/>
          </w:tcPr>
          <w:p w14:paraId="02F06A7E" w14:textId="77777777" w:rsidR="00B52DCC" w:rsidRDefault="00916648">
            <w:pPr>
              <w:pStyle w:val="TableParagraph"/>
              <w:spacing w:line="223" w:lineRule="exact"/>
              <w:ind w:left="108"/>
              <w:rPr>
                <w:sz w:val="20"/>
              </w:rPr>
            </w:pPr>
            <w:r>
              <w:rPr>
                <w:color w:val="221F1F"/>
                <w:sz w:val="20"/>
              </w:rPr>
              <w:t>Karbetamid (ISO); (</w:t>
            </w:r>
            <w:r>
              <w:rPr>
                <w:i/>
                <w:color w:val="221F1F"/>
                <w:sz w:val="20"/>
              </w:rPr>
              <w:t>R</w:t>
            </w:r>
            <w:r>
              <w:rPr>
                <w:color w:val="221F1F"/>
                <w:sz w:val="20"/>
              </w:rPr>
              <w:t>)-1-(etilkarbamoil) etil-karbanilat; (2</w:t>
            </w:r>
            <w:r>
              <w:rPr>
                <w:i/>
                <w:color w:val="221F1F"/>
                <w:sz w:val="20"/>
              </w:rPr>
              <w:t>R</w:t>
            </w:r>
            <w:r>
              <w:rPr>
                <w:color w:val="221F1F"/>
                <w:sz w:val="20"/>
              </w:rPr>
              <w:t>)-1-(etilamino)</w:t>
            </w:r>
          </w:p>
          <w:p w14:paraId="5C320D0F" w14:textId="77777777" w:rsidR="00B52DCC" w:rsidRDefault="00916648">
            <w:pPr>
              <w:pStyle w:val="TableParagraph"/>
              <w:spacing w:before="34"/>
              <w:ind w:left="108"/>
              <w:rPr>
                <w:sz w:val="20"/>
              </w:rPr>
            </w:pPr>
            <w:r>
              <w:rPr>
                <w:color w:val="221F1F"/>
                <w:sz w:val="20"/>
              </w:rPr>
              <w:t>-1-oksopropan-2-il- fenilkarbamat</w:t>
            </w:r>
          </w:p>
        </w:tc>
        <w:tc>
          <w:tcPr>
            <w:tcW w:w="1701" w:type="dxa"/>
          </w:tcPr>
          <w:p w14:paraId="072BD584" w14:textId="77777777" w:rsidR="00B52DCC" w:rsidRDefault="00916648">
            <w:pPr>
              <w:pStyle w:val="TableParagraph"/>
              <w:spacing w:before="151"/>
              <w:ind w:left="200"/>
              <w:rPr>
                <w:sz w:val="20"/>
              </w:rPr>
            </w:pPr>
            <w:r>
              <w:rPr>
                <w:color w:val="221F1F"/>
                <w:sz w:val="20"/>
              </w:rPr>
              <w:t>16118-49-3</w:t>
            </w:r>
          </w:p>
        </w:tc>
        <w:tc>
          <w:tcPr>
            <w:tcW w:w="1843" w:type="dxa"/>
          </w:tcPr>
          <w:p w14:paraId="37AAE3FF" w14:textId="77777777" w:rsidR="00B52DCC" w:rsidRDefault="00916648">
            <w:pPr>
              <w:pStyle w:val="TableParagraph"/>
              <w:spacing w:before="151"/>
              <w:ind w:left="196"/>
              <w:rPr>
                <w:sz w:val="20"/>
              </w:rPr>
            </w:pPr>
            <w:r>
              <w:rPr>
                <w:color w:val="221F1F"/>
                <w:sz w:val="20"/>
              </w:rPr>
              <w:t>240-286-6</w:t>
            </w:r>
          </w:p>
        </w:tc>
      </w:tr>
      <w:tr w:rsidR="00B52DCC" w14:paraId="17296DAA" w14:textId="77777777">
        <w:trPr>
          <w:trHeight w:val="529"/>
        </w:trPr>
        <w:tc>
          <w:tcPr>
            <w:tcW w:w="852" w:type="dxa"/>
          </w:tcPr>
          <w:p w14:paraId="4D929C33" w14:textId="77777777" w:rsidR="00B52DCC" w:rsidRDefault="00916648">
            <w:pPr>
              <w:pStyle w:val="TableParagraph"/>
              <w:spacing w:before="115"/>
              <w:ind w:left="107"/>
              <w:rPr>
                <w:sz w:val="20"/>
              </w:rPr>
            </w:pPr>
            <w:r>
              <w:rPr>
                <w:sz w:val="20"/>
              </w:rPr>
              <w:t>1612</w:t>
            </w:r>
          </w:p>
        </w:tc>
        <w:tc>
          <w:tcPr>
            <w:tcW w:w="6231" w:type="dxa"/>
          </w:tcPr>
          <w:p w14:paraId="0C7F1E3B" w14:textId="77777777" w:rsidR="00B52DCC" w:rsidRDefault="00916648">
            <w:pPr>
              <w:pStyle w:val="TableParagraph"/>
              <w:spacing w:line="225" w:lineRule="exact"/>
              <w:ind w:left="108"/>
              <w:rPr>
                <w:sz w:val="20"/>
              </w:rPr>
            </w:pPr>
            <w:r>
              <w:rPr>
                <w:color w:val="221F1F"/>
                <w:sz w:val="20"/>
              </w:rPr>
              <w:t xml:space="preserve">Fosmet (ISO); </w:t>
            </w:r>
            <w:r>
              <w:rPr>
                <w:i/>
                <w:color w:val="221F1F"/>
                <w:sz w:val="20"/>
              </w:rPr>
              <w:t>S</w:t>
            </w:r>
            <w:r>
              <w:rPr>
                <w:color w:val="221F1F"/>
                <w:sz w:val="20"/>
              </w:rPr>
              <w:t>-[(1,3-diokso-1,3-dihidro-2</w:t>
            </w:r>
            <w:r>
              <w:rPr>
                <w:i/>
                <w:color w:val="221F1F"/>
                <w:sz w:val="20"/>
              </w:rPr>
              <w:t>H</w:t>
            </w:r>
            <w:r>
              <w:rPr>
                <w:color w:val="221F1F"/>
                <w:sz w:val="20"/>
              </w:rPr>
              <w:t>- izoindol- 2-il)metil]-</w:t>
            </w:r>
            <w:r>
              <w:rPr>
                <w:i/>
                <w:color w:val="221F1F"/>
                <w:sz w:val="20"/>
              </w:rPr>
              <w:t>O</w:t>
            </w:r>
            <w:r>
              <w:rPr>
                <w:color w:val="221F1F"/>
                <w:sz w:val="20"/>
              </w:rPr>
              <w:t>,</w:t>
            </w:r>
            <w:r>
              <w:rPr>
                <w:i/>
                <w:color w:val="221F1F"/>
                <w:sz w:val="20"/>
              </w:rPr>
              <w:t>O</w:t>
            </w:r>
            <w:r>
              <w:rPr>
                <w:color w:val="221F1F"/>
                <w:sz w:val="20"/>
              </w:rPr>
              <w:t>-</w:t>
            </w:r>
          </w:p>
          <w:p w14:paraId="03B77EC6" w14:textId="77777777" w:rsidR="00B52DCC" w:rsidRDefault="00916648">
            <w:pPr>
              <w:pStyle w:val="TableParagraph"/>
              <w:spacing w:before="34"/>
              <w:ind w:left="108"/>
              <w:rPr>
                <w:sz w:val="20"/>
              </w:rPr>
            </w:pPr>
            <w:r>
              <w:rPr>
                <w:color w:val="221F1F"/>
                <w:sz w:val="20"/>
              </w:rPr>
              <w:t xml:space="preserve">dimetil fosforoditiyoat; </w:t>
            </w:r>
            <w:r>
              <w:rPr>
                <w:i/>
                <w:color w:val="221F1F"/>
                <w:sz w:val="20"/>
              </w:rPr>
              <w:t>O</w:t>
            </w:r>
            <w:r>
              <w:rPr>
                <w:color w:val="221F1F"/>
                <w:sz w:val="20"/>
              </w:rPr>
              <w:t>,</w:t>
            </w:r>
            <w:r>
              <w:rPr>
                <w:i/>
                <w:color w:val="221F1F"/>
                <w:sz w:val="20"/>
              </w:rPr>
              <w:t>O</w:t>
            </w:r>
            <w:r>
              <w:rPr>
                <w:color w:val="221F1F"/>
                <w:sz w:val="20"/>
              </w:rPr>
              <w:t>-dimetil-</w:t>
            </w:r>
            <w:r>
              <w:rPr>
                <w:i/>
                <w:color w:val="221F1F"/>
                <w:sz w:val="20"/>
              </w:rPr>
              <w:t>S</w:t>
            </w:r>
            <w:r>
              <w:rPr>
                <w:color w:val="221F1F"/>
                <w:sz w:val="20"/>
              </w:rPr>
              <w:t>-fitalimidometil fosforoditiyoat</w:t>
            </w:r>
          </w:p>
        </w:tc>
        <w:tc>
          <w:tcPr>
            <w:tcW w:w="1701" w:type="dxa"/>
          </w:tcPr>
          <w:p w14:paraId="31873464" w14:textId="77777777" w:rsidR="00B52DCC" w:rsidRDefault="00916648">
            <w:pPr>
              <w:pStyle w:val="TableParagraph"/>
              <w:spacing w:line="225" w:lineRule="exact"/>
              <w:ind w:left="111"/>
              <w:rPr>
                <w:sz w:val="20"/>
              </w:rPr>
            </w:pPr>
            <w:r>
              <w:rPr>
                <w:color w:val="221F1F"/>
                <w:sz w:val="20"/>
              </w:rPr>
              <w:t>732-11-6</w:t>
            </w:r>
          </w:p>
        </w:tc>
        <w:tc>
          <w:tcPr>
            <w:tcW w:w="1843" w:type="dxa"/>
          </w:tcPr>
          <w:p w14:paraId="2AF1BE97" w14:textId="77777777" w:rsidR="00B52DCC" w:rsidRDefault="00916648">
            <w:pPr>
              <w:pStyle w:val="TableParagraph"/>
              <w:spacing w:line="225" w:lineRule="exact"/>
              <w:ind w:left="109"/>
              <w:rPr>
                <w:sz w:val="20"/>
              </w:rPr>
            </w:pPr>
            <w:r>
              <w:rPr>
                <w:color w:val="221F1F"/>
                <w:sz w:val="20"/>
              </w:rPr>
              <w:t>211-987-4</w:t>
            </w:r>
          </w:p>
        </w:tc>
      </w:tr>
      <w:tr w:rsidR="00B52DCC" w14:paraId="1ED06F8F" w14:textId="77777777">
        <w:trPr>
          <w:trHeight w:val="503"/>
        </w:trPr>
        <w:tc>
          <w:tcPr>
            <w:tcW w:w="852" w:type="dxa"/>
          </w:tcPr>
          <w:p w14:paraId="2B60DF30" w14:textId="77777777" w:rsidR="00B52DCC" w:rsidRDefault="00916648">
            <w:pPr>
              <w:pStyle w:val="TableParagraph"/>
              <w:spacing w:before="113"/>
              <w:ind w:left="107"/>
              <w:rPr>
                <w:sz w:val="20"/>
              </w:rPr>
            </w:pPr>
            <w:r>
              <w:rPr>
                <w:sz w:val="20"/>
              </w:rPr>
              <w:t>1613</w:t>
            </w:r>
          </w:p>
        </w:tc>
        <w:tc>
          <w:tcPr>
            <w:tcW w:w="6231" w:type="dxa"/>
          </w:tcPr>
          <w:p w14:paraId="3E5EF267" w14:textId="77777777" w:rsidR="00B52DCC" w:rsidRDefault="00916648">
            <w:pPr>
              <w:pStyle w:val="TableParagraph"/>
              <w:spacing w:before="154"/>
              <w:ind w:left="197"/>
              <w:rPr>
                <w:sz w:val="20"/>
              </w:rPr>
            </w:pPr>
            <w:r>
              <w:rPr>
                <w:color w:val="221F1F"/>
                <w:sz w:val="20"/>
              </w:rPr>
              <w:t>Potasyum permanganat</w:t>
            </w:r>
          </w:p>
        </w:tc>
        <w:tc>
          <w:tcPr>
            <w:tcW w:w="1701" w:type="dxa"/>
          </w:tcPr>
          <w:p w14:paraId="5B863B93" w14:textId="77777777" w:rsidR="00B52DCC" w:rsidRDefault="00916648">
            <w:pPr>
              <w:pStyle w:val="TableParagraph"/>
              <w:spacing w:before="154"/>
              <w:ind w:left="200"/>
              <w:rPr>
                <w:sz w:val="20"/>
              </w:rPr>
            </w:pPr>
            <w:r>
              <w:rPr>
                <w:color w:val="221F1F"/>
                <w:sz w:val="20"/>
              </w:rPr>
              <w:t>7722-64-7</w:t>
            </w:r>
          </w:p>
        </w:tc>
        <w:tc>
          <w:tcPr>
            <w:tcW w:w="1843" w:type="dxa"/>
          </w:tcPr>
          <w:p w14:paraId="47A84E4B" w14:textId="77777777" w:rsidR="00B52DCC" w:rsidRDefault="00916648">
            <w:pPr>
              <w:pStyle w:val="TableParagraph"/>
              <w:spacing w:before="154"/>
              <w:ind w:left="196"/>
              <w:rPr>
                <w:sz w:val="20"/>
              </w:rPr>
            </w:pPr>
            <w:r>
              <w:rPr>
                <w:color w:val="221F1F"/>
                <w:sz w:val="20"/>
              </w:rPr>
              <w:t>231-760-3</w:t>
            </w:r>
          </w:p>
        </w:tc>
      </w:tr>
      <w:tr w:rsidR="00B52DCC" w14:paraId="0730BE63" w14:textId="77777777">
        <w:trPr>
          <w:trHeight w:val="530"/>
        </w:trPr>
        <w:tc>
          <w:tcPr>
            <w:tcW w:w="852" w:type="dxa"/>
          </w:tcPr>
          <w:p w14:paraId="3D549266" w14:textId="77777777" w:rsidR="00B52DCC" w:rsidRDefault="00916648">
            <w:pPr>
              <w:pStyle w:val="TableParagraph"/>
              <w:spacing w:before="113"/>
              <w:ind w:left="107"/>
              <w:rPr>
                <w:sz w:val="20"/>
              </w:rPr>
            </w:pPr>
            <w:r>
              <w:rPr>
                <w:sz w:val="20"/>
              </w:rPr>
              <w:t>1614</w:t>
            </w:r>
          </w:p>
        </w:tc>
        <w:tc>
          <w:tcPr>
            <w:tcW w:w="6231" w:type="dxa"/>
          </w:tcPr>
          <w:p w14:paraId="70811789" w14:textId="77777777" w:rsidR="00B52DCC" w:rsidRDefault="00B52DCC">
            <w:pPr>
              <w:pStyle w:val="TableParagraph"/>
              <w:spacing w:before="6"/>
              <w:rPr>
                <w:b/>
              </w:rPr>
            </w:pPr>
          </w:p>
          <w:p w14:paraId="2370E3B9" w14:textId="77777777" w:rsidR="00B52DCC" w:rsidRDefault="00916648">
            <w:pPr>
              <w:pStyle w:val="TableParagraph"/>
              <w:ind w:left="197"/>
              <w:rPr>
                <w:sz w:val="20"/>
              </w:rPr>
            </w:pPr>
            <w:r>
              <w:rPr>
                <w:color w:val="221F1F"/>
                <w:sz w:val="20"/>
              </w:rPr>
              <w:t>2-Benzil-2-dimetilamino-4′- morfolinobutirofenon</w:t>
            </w:r>
          </w:p>
        </w:tc>
        <w:tc>
          <w:tcPr>
            <w:tcW w:w="1701" w:type="dxa"/>
          </w:tcPr>
          <w:p w14:paraId="3CDCFAE9" w14:textId="77777777" w:rsidR="00B52DCC" w:rsidRDefault="00916648">
            <w:pPr>
              <w:pStyle w:val="TableParagraph"/>
              <w:spacing w:before="151"/>
              <w:ind w:left="200"/>
              <w:rPr>
                <w:sz w:val="20"/>
              </w:rPr>
            </w:pPr>
            <w:r>
              <w:rPr>
                <w:color w:val="221F1F"/>
                <w:sz w:val="20"/>
              </w:rPr>
              <w:t>119313-12-1</w:t>
            </w:r>
          </w:p>
        </w:tc>
        <w:tc>
          <w:tcPr>
            <w:tcW w:w="1843" w:type="dxa"/>
          </w:tcPr>
          <w:p w14:paraId="04929A29" w14:textId="77777777" w:rsidR="00B52DCC" w:rsidRDefault="00916648">
            <w:pPr>
              <w:pStyle w:val="TableParagraph"/>
              <w:spacing w:before="151"/>
              <w:ind w:left="196"/>
              <w:rPr>
                <w:sz w:val="20"/>
              </w:rPr>
            </w:pPr>
            <w:r>
              <w:rPr>
                <w:color w:val="221F1F"/>
                <w:sz w:val="20"/>
              </w:rPr>
              <w:t>404-360-3</w:t>
            </w:r>
          </w:p>
        </w:tc>
      </w:tr>
      <w:tr w:rsidR="00B52DCC" w14:paraId="5FF99CE7" w14:textId="77777777">
        <w:trPr>
          <w:trHeight w:val="1034"/>
        </w:trPr>
        <w:tc>
          <w:tcPr>
            <w:tcW w:w="852" w:type="dxa"/>
          </w:tcPr>
          <w:p w14:paraId="740484DF" w14:textId="77777777" w:rsidR="00B52DCC" w:rsidRDefault="00916648">
            <w:pPr>
              <w:pStyle w:val="TableParagraph"/>
              <w:spacing w:before="113"/>
              <w:ind w:left="107"/>
              <w:rPr>
                <w:sz w:val="20"/>
              </w:rPr>
            </w:pPr>
            <w:r>
              <w:rPr>
                <w:sz w:val="20"/>
              </w:rPr>
              <w:t>1615</w:t>
            </w:r>
          </w:p>
        </w:tc>
        <w:tc>
          <w:tcPr>
            <w:tcW w:w="6231" w:type="dxa"/>
          </w:tcPr>
          <w:p w14:paraId="6C6A65F5" w14:textId="77777777" w:rsidR="00B52DCC" w:rsidRDefault="00916648">
            <w:pPr>
              <w:pStyle w:val="TableParagraph"/>
              <w:spacing w:before="151"/>
              <w:ind w:left="197"/>
              <w:rPr>
                <w:sz w:val="20"/>
              </w:rPr>
            </w:pPr>
            <w:r>
              <w:rPr>
                <w:color w:val="221F1F"/>
                <w:sz w:val="20"/>
              </w:rPr>
              <w:t>Quizalofop-</w:t>
            </w:r>
            <w:r>
              <w:rPr>
                <w:i/>
                <w:color w:val="221F1F"/>
                <w:sz w:val="20"/>
              </w:rPr>
              <w:t>p</w:t>
            </w:r>
            <w:r>
              <w:rPr>
                <w:color w:val="221F1F"/>
                <w:sz w:val="20"/>
              </w:rPr>
              <w:t>-tefuril (ISO);</w:t>
            </w:r>
          </w:p>
          <w:p w14:paraId="48D64716" w14:textId="77777777" w:rsidR="00B52DCC" w:rsidRDefault="00916648">
            <w:pPr>
              <w:pStyle w:val="TableParagraph"/>
              <w:tabs>
                <w:tab w:val="left" w:pos="1175"/>
                <w:tab w:val="left" w:pos="3103"/>
                <w:tab w:val="left" w:pos="4635"/>
              </w:tabs>
              <w:spacing w:before="88" w:line="260" w:lineRule="atLeast"/>
              <w:ind w:left="197" w:right="93"/>
              <w:rPr>
                <w:sz w:val="20"/>
              </w:rPr>
            </w:pPr>
            <w:r>
              <w:rPr>
                <w:color w:val="221F1F"/>
                <w:sz w:val="20"/>
              </w:rPr>
              <w:t>(+/–)</w:t>
            </w:r>
            <w:r>
              <w:rPr>
                <w:color w:val="221F1F"/>
                <w:sz w:val="20"/>
              </w:rPr>
              <w:tab/>
              <w:t>tetrahidrofurfuril</w:t>
            </w:r>
            <w:r>
              <w:rPr>
                <w:color w:val="221F1F"/>
                <w:sz w:val="20"/>
              </w:rPr>
              <w:tab/>
              <w:t>(</w:t>
            </w:r>
            <w:r>
              <w:rPr>
                <w:i/>
                <w:color w:val="221F1F"/>
                <w:sz w:val="20"/>
              </w:rPr>
              <w:t>R</w:t>
            </w:r>
            <w:r>
              <w:rPr>
                <w:color w:val="221F1F"/>
                <w:sz w:val="20"/>
              </w:rPr>
              <w:t>)-2-[4-(6-</w:t>
            </w:r>
            <w:r>
              <w:rPr>
                <w:color w:val="221F1F"/>
                <w:sz w:val="20"/>
              </w:rPr>
              <w:tab/>
              <w:t>klorokinoksalin-2- iloksi)feniloksi]propiyonat</w:t>
            </w:r>
          </w:p>
        </w:tc>
        <w:tc>
          <w:tcPr>
            <w:tcW w:w="1701" w:type="dxa"/>
          </w:tcPr>
          <w:p w14:paraId="5F720429" w14:textId="77777777" w:rsidR="00B52DCC" w:rsidRDefault="00916648">
            <w:pPr>
              <w:pStyle w:val="TableParagraph"/>
              <w:spacing w:before="151"/>
              <w:ind w:left="200"/>
              <w:rPr>
                <w:sz w:val="20"/>
              </w:rPr>
            </w:pPr>
            <w:r>
              <w:rPr>
                <w:color w:val="221F1F"/>
                <w:sz w:val="20"/>
              </w:rPr>
              <w:t>200509-41-7</w:t>
            </w:r>
          </w:p>
        </w:tc>
        <w:tc>
          <w:tcPr>
            <w:tcW w:w="1843" w:type="dxa"/>
          </w:tcPr>
          <w:p w14:paraId="34168BB0" w14:textId="77777777" w:rsidR="00B52DCC" w:rsidRDefault="00916648">
            <w:pPr>
              <w:pStyle w:val="TableParagraph"/>
              <w:spacing w:before="151"/>
              <w:ind w:left="196"/>
              <w:rPr>
                <w:sz w:val="20"/>
              </w:rPr>
            </w:pPr>
            <w:r>
              <w:rPr>
                <w:color w:val="221F1F"/>
                <w:sz w:val="20"/>
              </w:rPr>
              <w:t>414-200-4</w:t>
            </w:r>
          </w:p>
        </w:tc>
      </w:tr>
      <w:tr w:rsidR="00B52DCC" w14:paraId="2A938A5F" w14:textId="77777777">
        <w:trPr>
          <w:trHeight w:val="690"/>
        </w:trPr>
        <w:tc>
          <w:tcPr>
            <w:tcW w:w="852" w:type="dxa"/>
          </w:tcPr>
          <w:p w14:paraId="06052C14" w14:textId="77777777" w:rsidR="00B52DCC" w:rsidRDefault="00916648">
            <w:pPr>
              <w:pStyle w:val="TableParagraph"/>
              <w:spacing w:before="113"/>
              <w:ind w:left="107"/>
              <w:rPr>
                <w:sz w:val="20"/>
              </w:rPr>
            </w:pPr>
            <w:r>
              <w:rPr>
                <w:sz w:val="20"/>
              </w:rPr>
              <w:t>1616</w:t>
            </w:r>
          </w:p>
        </w:tc>
        <w:tc>
          <w:tcPr>
            <w:tcW w:w="6231" w:type="dxa"/>
          </w:tcPr>
          <w:p w14:paraId="0F78ACCC" w14:textId="77777777" w:rsidR="00B52DCC" w:rsidRDefault="00916648">
            <w:pPr>
              <w:pStyle w:val="TableParagraph"/>
              <w:spacing w:before="154"/>
              <w:ind w:left="197"/>
              <w:rPr>
                <w:sz w:val="20"/>
              </w:rPr>
            </w:pPr>
            <w:r>
              <w:rPr>
                <w:color w:val="221F1F"/>
                <w:sz w:val="20"/>
              </w:rPr>
              <w:t>Propikonazol (ISO); (2RS,4RS;2RS,4SR)-1-{[2-(2,4-</w:t>
            </w:r>
          </w:p>
          <w:p w14:paraId="2389C40F" w14:textId="77777777" w:rsidR="00B52DCC" w:rsidRDefault="00916648">
            <w:pPr>
              <w:pStyle w:val="TableParagraph"/>
              <w:spacing w:before="36"/>
              <w:ind w:left="197"/>
              <w:rPr>
                <w:sz w:val="20"/>
              </w:rPr>
            </w:pPr>
            <w:r>
              <w:rPr>
                <w:color w:val="221F1F"/>
                <w:sz w:val="20"/>
              </w:rPr>
              <w:t>diklorofenil)-4-propil-1,3- dioksolan-2-il]metil}- 1</w:t>
            </w:r>
            <w:r>
              <w:rPr>
                <w:i/>
                <w:color w:val="221F1F"/>
                <w:sz w:val="20"/>
              </w:rPr>
              <w:t>H</w:t>
            </w:r>
            <w:r>
              <w:rPr>
                <w:color w:val="221F1F"/>
                <w:sz w:val="20"/>
              </w:rPr>
              <w:t>- 1,2,4-triazol</w:t>
            </w:r>
          </w:p>
        </w:tc>
        <w:tc>
          <w:tcPr>
            <w:tcW w:w="1701" w:type="dxa"/>
          </w:tcPr>
          <w:p w14:paraId="773344E5" w14:textId="77777777" w:rsidR="00B52DCC" w:rsidRDefault="00916648">
            <w:pPr>
              <w:pStyle w:val="TableParagraph"/>
              <w:spacing w:before="154"/>
              <w:ind w:left="200"/>
              <w:rPr>
                <w:sz w:val="20"/>
              </w:rPr>
            </w:pPr>
            <w:r>
              <w:rPr>
                <w:color w:val="221F1F"/>
                <w:sz w:val="20"/>
              </w:rPr>
              <w:t>60207-90-1</w:t>
            </w:r>
          </w:p>
        </w:tc>
        <w:tc>
          <w:tcPr>
            <w:tcW w:w="1843" w:type="dxa"/>
          </w:tcPr>
          <w:p w14:paraId="04E6F00B" w14:textId="77777777" w:rsidR="00B52DCC" w:rsidRDefault="00916648">
            <w:pPr>
              <w:pStyle w:val="TableParagraph"/>
              <w:spacing w:before="154"/>
              <w:ind w:left="196"/>
              <w:rPr>
                <w:sz w:val="20"/>
              </w:rPr>
            </w:pPr>
            <w:r>
              <w:rPr>
                <w:color w:val="221F1F"/>
                <w:sz w:val="20"/>
              </w:rPr>
              <w:t>262-104-4</w:t>
            </w:r>
          </w:p>
        </w:tc>
      </w:tr>
      <w:tr w:rsidR="00B52DCC" w14:paraId="5410171E" w14:textId="77777777">
        <w:trPr>
          <w:trHeight w:val="793"/>
        </w:trPr>
        <w:tc>
          <w:tcPr>
            <w:tcW w:w="852" w:type="dxa"/>
          </w:tcPr>
          <w:p w14:paraId="79303713" w14:textId="77777777" w:rsidR="00B52DCC" w:rsidRDefault="00916648">
            <w:pPr>
              <w:pStyle w:val="TableParagraph"/>
              <w:spacing w:before="113"/>
              <w:ind w:left="107"/>
              <w:rPr>
                <w:sz w:val="20"/>
              </w:rPr>
            </w:pPr>
            <w:r>
              <w:rPr>
                <w:sz w:val="20"/>
              </w:rPr>
              <w:t>1617</w:t>
            </w:r>
          </w:p>
        </w:tc>
        <w:tc>
          <w:tcPr>
            <w:tcW w:w="6231" w:type="dxa"/>
          </w:tcPr>
          <w:p w14:paraId="49BDC891" w14:textId="77777777" w:rsidR="00B52DCC" w:rsidRDefault="00B52DCC">
            <w:pPr>
              <w:pStyle w:val="TableParagraph"/>
              <w:spacing w:before="10"/>
              <w:rPr>
                <w:b/>
                <w:sz w:val="19"/>
              </w:rPr>
            </w:pPr>
          </w:p>
          <w:p w14:paraId="10C4357A" w14:textId="77777777" w:rsidR="00B52DCC" w:rsidRDefault="00916648">
            <w:pPr>
              <w:pStyle w:val="TableParagraph"/>
              <w:spacing w:before="1" w:line="260" w:lineRule="atLeast"/>
              <w:ind w:left="197" w:right="170"/>
              <w:rPr>
                <w:sz w:val="20"/>
              </w:rPr>
            </w:pPr>
            <w:r>
              <w:rPr>
                <w:color w:val="221F1F"/>
                <w:sz w:val="20"/>
              </w:rPr>
              <w:t>Pinoksaden (ISO); 8-(2,6-dietil-4-metilfenil)-7-okso- 1,2,4,5-tetrahidro- 7</w:t>
            </w:r>
            <w:r>
              <w:rPr>
                <w:i/>
                <w:color w:val="221F1F"/>
                <w:sz w:val="20"/>
              </w:rPr>
              <w:t>H</w:t>
            </w:r>
            <w:r>
              <w:rPr>
                <w:color w:val="221F1F"/>
                <w:sz w:val="20"/>
              </w:rPr>
              <w:t>-pirazolo[1,2-d][1,4,5]oksadiazepin-9-il 2,2-dimetilpropanoat</w:t>
            </w:r>
          </w:p>
        </w:tc>
        <w:tc>
          <w:tcPr>
            <w:tcW w:w="1701" w:type="dxa"/>
          </w:tcPr>
          <w:p w14:paraId="524431C8" w14:textId="77777777" w:rsidR="00B52DCC" w:rsidRDefault="00916648">
            <w:pPr>
              <w:pStyle w:val="TableParagraph"/>
              <w:spacing w:before="154"/>
              <w:ind w:left="200"/>
              <w:rPr>
                <w:sz w:val="20"/>
              </w:rPr>
            </w:pPr>
            <w:r>
              <w:rPr>
                <w:color w:val="221F1F"/>
                <w:sz w:val="20"/>
              </w:rPr>
              <w:t>243973-20-8</w:t>
            </w:r>
          </w:p>
        </w:tc>
        <w:tc>
          <w:tcPr>
            <w:tcW w:w="1843" w:type="dxa"/>
          </w:tcPr>
          <w:p w14:paraId="1D36A2CB" w14:textId="77777777" w:rsidR="00B52DCC" w:rsidRDefault="00916648">
            <w:pPr>
              <w:pStyle w:val="TableParagraph"/>
              <w:spacing w:before="154"/>
              <w:ind w:left="196"/>
              <w:rPr>
                <w:sz w:val="20"/>
              </w:rPr>
            </w:pPr>
            <w:r>
              <w:rPr>
                <w:color w:val="221F1F"/>
                <w:sz w:val="20"/>
              </w:rPr>
              <w:t>635-361-9</w:t>
            </w:r>
          </w:p>
        </w:tc>
      </w:tr>
      <w:tr w:rsidR="00B52DCC" w14:paraId="17D52C71" w14:textId="77777777">
        <w:trPr>
          <w:trHeight w:val="1039"/>
        </w:trPr>
        <w:tc>
          <w:tcPr>
            <w:tcW w:w="852" w:type="dxa"/>
          </w:tcPr>
          <w:p w14:paraId="0853BDC8" w14:textId="77777777" w:rsidR="00B52DCC" w:rsidRDefault="00916648">
            <w:pPr>
              <w:pStyle w:val="TableParagraph"/>
              <w:spacing w:before="113"/>
              <w:ind w:left="107"/>
              <w:rPr>
                <w:sz w:val="20"/>
              </w:rPr>
            </w:pPr>
            <w:r>
              <w:rPr>
                <w:sz w:val="20"/>
              </w:rPr>
              <w:t>1618</w:t>
            </w:r>
          </w:p>
        </w:tc>
        <w:tc>
          <w:tcPr>
            <w:tcW w:w="6231" w:type="dxa"/>
          </w:tcPr>
          <w:p w14:paraId="0FA45A01" w14:textId="77777777" w:rsidR="00B52DCC" w:rsidRDefault="00916648">
            <w:pPr>
              <w:pStyle w:val="TableParagraph"/>
              <w:spacing w:before="154"/>
              <w:ind w:left="197"/>
              <w:rPr>
                <w:sz w:val="20"/>
              </w:rPr>
            </w:pPr>
            <w:r>
              <w:rPr>
                <w:color w:val="221F1F"/>
                <w:sz w:val="20"/>
              </w:rPr>
              <w:t>Tetrametrin (ISO);</w:t>
            </w:r>
          </w:p>
          <w:p w14:paraId="2F1DA29E" w14:textId="77777777" w:rsidR="00B52DCC" w:rsidRDefault="00916648">
            <w:pPr>
              <w:pStyle w:val="TableParagraph"/>
              <w:tabs>
                <w:tab w:val="left" w:pos="5157"/>
              </w:tabs>
              <w:spacing w:before="88" w:line="260" w:lineRule="atLeast"/>
              <w:ind w:left="197" w:right="741"/>
              <w:rPr>
                <w:sz w:val="20"/>
              </w:rPr>
            </w:pPr>
            <w:r>
              <w:rPr>
                <w:color w:val="221F1F"/>
                <w:sz w:val="20"/>
              </w:rPr>
              <w:t>(1,3-diokso-1,3,4,5,6,7-hekzahidro-2</w:t>
            </w:r>
            <w:r>
              <w:rPr>
                <w:i/>
                <w:color w:val="221F1F"/>
                <w:sz w:val="20"/>
              </w:rPr>
              <w:t>H</w:t>
            </w:r>
            <w:r>
              <w:rPr>
                <w:color w:val="221F1F"/>
                <w:sz w:val="20"/>
              </w:rPr>
              <w:t>-izoindol-2-il)metil</w:t>
            </w:r>
            <w:r>
              <w:rPr>
                <w:color w:val="221F1F"/>
                <w:sz w:val="20"/>
              </w:rPr>
              <w:tab/>
            </w:r>
            <w:r>
              <w:rPr>
                <w:color w:val="221F1F"/>
                <w:spacing w:val="-5"/>
                <w:sz w:val="20"/>
              </w:rPr>
              <w:t xml:space="preserve">2,2- </w:t>
            </w:r>
            <w:r>
              <w:rPr>
                <w:color w:val="221F1F"/>
                <w:sz w:val="20"/>
              </w:rPr>
              <w:t>dimetil-3-(2-metilprop-1-en-1-il)siklopropankarboksilat</w:t>
            </w:r>
          </w:p>
        </w:tc>
        <w:tc>
          <w:tcPr>
            <w:tcW w:w="1701" w:type="dxa"/>
          </w:tcPr>
          <w:p w14:paraId="1EF46177" w14:textId="77777777" w:rsidR="00B52DCC" w:rsidRDefault="00916648">
            <w:pPr>
              <w:pStyle w:val="TableParagraph"/>
              <w:spacing w:before="154"/>
              <w:ind w:left="200"/>
              <w:rPr>
                <w:sz w:val="20"/>
              </w:rPr>
            </w:pPr>
            <w:r>
              <w:rPr>
                <w:color w:val="221F1F"/>
                <w:sz w:val="20"/>
              </w:rPr>
              <w:t>7696-12-0</w:t>
            </w:r>
          </w:p>
        </w:tc>
        <w:tc>
          <w:tcPr>
            <w:tcW w:w="1843" w:type="dxa"/>
          </w:tcPr>
          <w:p w14:paraId="204BD272" w14:textId="77777777" w:rsidR="00B52DCC" w:rsidRDefault="00916648">
            <w:pPr>
              <w:pStyle w:val="TableParagraph"/>
              <w:spacing w:before="154"/>
              <w:ind w:left="196"/>
              <w:rPr>
                <w:sz w:val="20"/>
              </w:rPr>
            </w:pPr>
            <w:r>
              <w:rPr>
                <w:color w:val="221F1F"/>
                <w:sz w:val="20"/>
              </w:rPr>
              <w:t>231-711-6</w:t>
            </w:r>
          </w:p>
        </w:tc>
      </w:tr>
      <w:tr w:rsidR="00B52DCC" w14:paraId="12AD012F" w14:textId="77777777">
        <w:trPr>
          <w:trHeight w:val="676"/>
        </w:trPr>
        <w:tc>
          <w:tcPr>
            <w:tcW w:w="852" w:type="dxa"/>
          </w:tcPr>
          <w:p w14:paraId="6816BA66" w14:textId="77777777" w:rsidR="00B52DCC" w:rsidRDefault="00916648">
            <w:pPr>
              <w:pStyle w:val="TableParagraph"/>
              <w:spacing w:before="113"/>
              <w:ind w:left="107"/>
              <w:rPr>
                <w:sz w:val="20"/>
              </w:rPr>
            </w:pPr>
            <w:r>
              <w:rPr>
                <w:sz w:val="20"/>
              </w:rPr>
              <w:t>1619</w:t>
            </w:r>
          </w:p>
        </w:tc>
        <w:tc>
          <w:tcPr>
            <w:tcW w:w="6231" w:type="dxa"/>
          </w:tcPr>
          <w:p w14:paraId="4AF9C29B" w14:textId="77777777" w:rsidR="00B52DCC" w:rsidRDefault="00916648">
            <w:pPr>
              <w:pStyle w:val="TableParagraph"/>
              <w:spacing w:before="109" w:line="260" w:lineRule="atLeast"/>
              <w:ind w:left="197" w:right="52"/>
              <w:rPr>
                <w:sz w:val="20"/>
              </w:rPr>
            </w:pPr>
            <w:r>
              <w:rPr>
                <w:color w:val="221F1F"/>
                <w:sz w:val="20"/>
              </w:rPr>
              <w:t>(1,3,4,5,6,7-Hekzahidro-1,3-diokso-2</w:t>
            </w:r>
            <w:r>
              <w:rPr>
                <w:i/>
                <w:color w:val="221F1F"/>
                <w:sz w:val="20"/>
              </w:rPr>
              <w:t>H</w:t>
            </w:r>
            <w:r>
              <w:rPr>
                <w:color w:val="221F1F"/>
                <w:sz w:val="20"/>
              </w:rPr>
              <w:t>-izoindol-2-il)metil (1</w:t>
            </w:r>
            <w:r>
              <w:rPr>
                <w:i/>
                <w:color w:val="221F1F"/>
                <w:sz w:val="20"/>
              </w:rPr>
              <w:t>R</w:t>
            </w:r>
            <w:r>
              <w:rPr>
                <w:color w:val="221F1F"/>
                <w:sz w:val="20"/>
              </w:rPr>
              <w:t>-trans)-2,2- dimetil-3-(2- metilprop-1- enil)siklopropankarboksilat</w:t>
            </w:r>
          </w:p>
        </w:tc>
        <w:tc>
          <w:tcPr>
            <w:tcW w:w="1701" w:type="dxa"/>
          </w:tcPr>
          <w:p w14:paraId="6AAB8F32" w14:textId="77777777" w:rsidR="00B52DCC" w:rsidRDefault="00916648">
            <w:pPr>
              <w:pStyle w:val="TableParagraph"/>
              <w:spacing w:before="137"/>
              <w:ind w:left="200"/>
              <w:rPr>
                <w:sz w:val="20"/>
              </w:rPr>
            </w:pPr>
            <w:r>
              <w:rPr>
                <w:color w:val="221F1F"/>
                <w:sz w:val="20"/>
              </w:rPr>
              <w:t>1166-46-7</w:t>
            </w:r>
          </w:p>
        </w:tc>
        <w:tc>
          <w:tcPr>
            <w:tcW w:w="1843" w:type="dxa"/>
          </w:tcPr>
          <w:p w14:paraId="52A157AA" w14:textId="77777777" w:rsidR="00B52DCC" w:rsidRDefault="00916648">
            <w:pPr>
              <w:pStyle w:val="TableParagraph"/>
              <w:spacing w:before="137"/>
              <w:ind w:left="196"/>
              <w:rPr>
                <w:sz w:val="20"/>
              </w:rPr>
            </w:pPr>
            <w:r>
              <w:rPr>
                <w:color w:val="221F1F"/>
                <w:sz w:val="20"/>
              </w:rPr>
              <w:t>214-619-0</w:t>
            </w:r>
          </w:p>
        </w:tc>
      </w:tr>
      <w:tr w:rsidR="00B52DCC" w14:paraId="1FE197B5" w14:textId="77777777">
        <w:trPr>
          <w:trHeight w:val="1019"/>
        </w:trPr>
        <w:tc>
          <w:tcPr>
            <w:tcW w:w="852" w:type="dxa"/>
          </w:tcPr>
          <w:p w14:paraId="1213152F" w14:textId="77777777" w:rsidR="00B52DCC" w:rsidRDefault="00916648">
            <w:pPr>
              <w:pStyle w:val="TableParagraph"/>
              <w:spacing w:before="113"/>
              <w:ind w:left="107"/>
              <w:rPr>
                <w:sz w:val="20"/>
              </w:rPr>
            </w:pPr>
            <w:r>
              <w:rPr>
                <w:sz w:val="20"/>
              </w:rPr>
              <w:t>1620</w:t>
            </w:r>
          </w:p>
        </w:tc>
        <w:tc>
          <w:tcPr>
            <w:tcW w:w="6231" w:type="dxa"/>
          </w:tcPr>
          <w:p w14:paraId="01206CE4" w14:textId="77777777" w:rsidR="00B52DCC" w:rsidRDefault="00916648">
            <w:pPr>
              <w:pStyle w:val="TableParagraph"/>
              <w:spacing w:before="137"/>
              <w:ind w:left="197"/>
              <w:rPr>
                <w:sz w:val="20"/>
              </w:rPr>
            </w:pPr>
            <w:r>
              <w:rPr>
                <w:color w:val="221F1F"/>
                <w:sz w:val="20"/>
              </w:rPr>
              <w:t>Spirodiklofen (ISO);</w:t>
            </w:r>
          </w:p>
          <w:p w14:paraId="53FE1EE0" w14:textId="77777777" w:rsidR="00B52DCC" w:rsidRDefault="00916648">
            <w:pPr>
              <w:pStyle w:val="TableParagraph"/>
              <w:tabs>
                <w:tab w:val="left" w:pos="2719"/>
                <w:tab w:val="left" w:pos="5086"/>
                <w:tab w:val="left" w:pos="5645"/>
              </w:tabs>
              <w:spacing w:before="88" w:line="260" w:lineRule="atLeast"/>
              <w:ind w:left="197" w:right="254"/>
              <w:rPr>
                <w:sz w:val="20"/>
              </w:rPr>
            </w:pPr>
            <w:r>
              <w:rPr>
                <w:color w:val="221F1F"/>
                <w:sz w:val="20"/>
              </w:rPr>
              <w:t>3-(2,4-diklorofenil)-2-okso-</w:t>
            </w:r>
            <w:r>
              <w:rPr>
                <w:color w:val="221F1F"/>
                <w:sz w:val="20"/>
              </w:rPr>
              <w:tab/>
              <w:t>1-oksaspiro[4.5]dec-3-en-</w:t>
            </w:r>
            <w:r>
              <w:rPr>
                <w:color w:val="221F1F"/>
                <w:sz w:val="20"/>
              </w:rPr>
              <w:tab/>
              <w:t>4-il</w:t>
            </w:r>
            <w:r>
              <w:rPr>
                <w:color w:val="221F1F"/>
                <w:sz w:val="20"/>
              </w:rPr>
              <w:tab/>
            </w:r>
            <w:r>
              <w:rPr>
                <w:color w:val="221F1F"/>
                <w:spacing w:val="-5"/>
                <w:sz w:val="20"/>
              </w:rPr>
              <w:t xml:space="preserve">2,2- </w:t>
            </w:r>
            <w:r>
              <w:rPr>
                <w:color w:val="221F1F"/>
                <w:sz w:val="20"/>
              </w:rPr>
              <w:t>dimetilbütirat</w:t>
            </w:r>
          </w:p>
        </w:tc>
        <w:tc>
          <w:tcPr>
            <w:tcW w:w="1701" w:type="dxa"/>
          </w:tcPr>
          <w:p w14:paraId="56F34C1E" w14:textId="77777777" w:rsidR="00B52DCC" w:rsidRDefault="00916648">
            <w:pPr>
              <w:pStyle w:val="TableParagraph"/>
              <w:spacing w:before="137"/>
              <w:ind w:left="200"/>
              <w:rPr>
                <w:sz w:val="20"/>
              </w:rPr>
            </w:pPr>
            <w:r>
              <w:rPr>
                <w:color w:val="221F1F"/>
                <w:sz w:val="20"/>
              </w:rPr>
              <w:t>148477-71-8</w:t>
            </w:r>
          </w:p>
        </w:tc>
        <w:tc>
          <w:tcPr>
            <w:tcW w:w="1843" w:type="dxa"/>
          </w:tcPr>
          <w:p w14:paraId="4EBC10E9" w14:textId="77777777" w:rsidR="00B52DCC" w:rsidRDefault="00916648">
            <w:pPr>
              <w:pStyle w:val="TableParagraph"/>
              <w:spacing w:before="137"/>
              <w:ind w:left="196"/>
              <w:rPr>
                <w:sz w:val="20"/>
              </w:rPr>
            </w:pPr>
            <w:r>
              <w:rPr>
                <w:color w:val="221F1F"/>
                <w:sz w:val="20"/>
              </w:rPr>
              <w:t>604-636-5</w:t>
            </w:r>
          </w:p>
        </w:tc>
      </w:tr>
      <w:tr w:rsidR="00B52DCC" w14:paraId="1BB2B8EE" w14:textId="77777777">
        <w:trPr>
          <w:trHeight w:val="676"/>
        </w:trPr>
        <w:tc>
          <w:tcPr>
            <w:tcW w:w="852" w:type="dxa"/>
          </w:tcPr>
          <w:p w14:paraId="2C85C529" w14:textId="77777777" w:rsidR="00B52DCC" w:rsidRDefault="00916648">
            <w:pPr>
              <w:pStyle w:val="TableParagraph"/>
              <w:spacing w:before="113"/>
              <w:ind w:left="107"/>
              <w:rPr>
                <w:sz w:val="20"/>
              </w:rPr>
            </w:pPr>
            <w:r>
              <w:rPr>
                <w:sz w:val="20"/>
              </w:rPr>
              <w:t>1621</w:t>
            </w:r>
          </w:p>
        </w:tc>
        <w:tc>
          <w:tcPr>
            <w:tcW w:w="6231" w:type="dxa"/>
          </w:tcPr>
          <w:p w14:paraId="22E97789" w14:textId="77777777" w:rsidR="00B52DCC" w:rsidRDefault="00916648">
            <w:pPr>
              <w:pStyle w:val="TableParagraph"/>
              <w:tabs>
                <w:tab w:val="left" w:pos="4331"/>
                <w:tab w:val="left" w:pos="5329"/>
              </w:tabs>
              <w:spacing w:before="109" w:line="260" w:lineRule="atLeast"/>
              <w:ind w:left="197" w:right="93" w:hanging="3"/>
              <w:rPr>
                <w:sz w:val="20"/>
              </w:rPr>
            </w:pPr>
            <w:r>
              <w:rPr>
                <w:color w:val="221F1F"/>
                <w:sz w:val="20"/>
              </w:rPr>
              <w:t>1-[2-(2-aminobutoksi)etoksi]but-2-ilamin</w:t>
            </w:r>
            <w:r>
              <w:rPr>
                <w:color w:val="221F1F"/>
                <w:sz w:val="20"/>
              </w:rPr>
              <w:tab/>
              <w:t>ve</w:t>
            </w:r>
            <w:r>
              <w:rPr>
                <w:color w:val="221F1F"/>
                <w:sz w:val="20"/>
              </w:rPr>
              <w:tab/>
            </w:r>
            <w:r>
              <w:rPr>
                <w:color w:val="221F1F"/>
                <w:spacing w:val="-3"/>
                <w:sz w:val="20"/>
              </w:rPr>
              <w:t xml:space="preserve">1-({[2-(2- </w:t>
            </w:r>
            <w:r>
              <w:rPr>
                <w:color w:val="221F1F"/>
                <w:sz w:val="20"/>
              </w:rPr>
              <w:t>aminobutoksi)etoksi]metil}propoksi) but-2-ilamin’in reaksiyon</w:t>
            </w:r>
            <w:r>
              <w:rPr>
                <w:color w:val="221F1F"/>
                <w:spacing w:val="-8"/>
                <w:sz w:val="20"/>
              </w:rPr>
              <w:t xml:space="preserve"> </w:t>
            </w:r>
            <w:r>
              <w:rPr>
                <w:color w:val="221F1F"/>
                <w:sz w:val="20"/>
              </w:rPr>
              <w:t>kütlesi</w:t>
            </w:r>
          </w:p>
        </w:tc>
        <w:tc>
          <w:tcPr>
            <w:tcW w:w="1701" w:type="dxa"/>
          </w:tcPr>
          <w:p w14:paraId="719B7ABD" w14:textId="77777777" w:rsidR="00B52DCC" w:rsidRDefault="00916648">
            <w:pPr>
              <w:pStyle w:val="TableParagraph"/>
              <w:spacing w:before="137"/>
              <w:ind w:left="200"/>
              <w:rPr>
                <w:sz w:val="20"/>
              </w:rPr>
            </w:pPr>
            <w:r>
              <w:rPr>
                <w:color w:val="221F1F"/>
                <w:sz w:val="20"/>
              </w:rPr>
              <w:t>897393-42-9</w:t>
            </w:r>
          </w:p>
        </w:tc>
        <w:tc>
          <w:tcPr>
            <w:tcW w:w="1843" w:type="dxa"/>
          </w:tcPr>
          <w:p w14:paraId="74C098CC" w14:textId="77777777" w:rsidR="00B52DCC" w:rsidRDefault="00916648">
            <w:pPr>
              <w:pStyle w:val="TableParagraph"/>
              <w:spacing w:before="137"/>
              <w:ind w:left="196"/>
              <w:rPr>
                <w:sz w:val="20"/>
              </w:rPr>
            </w:pPr>
            <w:r>
              <w:rPr>
                <w:color w:val="221F1F"/>
                <w:sz w:val="20"/>
              </w:rPr>
              <w:t>447-920-2</w:t>
            </w:r>
          </w:p>
        </w:tc>
      </w:tr>
      <w:tr w:rsidR="00B52DCC" w14:paraId="0AC83625" w14:textId="77777777">
        <w:trPr>
          <w:trHeight w:val="503"/>
        </w:trPr>
        <w:tc>
          <w:tcPr>
            <w:tcW w:w="852" w:type="dxa"/>
          </w:tcPr>
          <w:p w14:paraId="326D4ED0" w14:textId="77777777" w:rsidR="00B52DCC" w:rsidRDefault="00916648">
            <w:pPr>
              <w:pStyle w:val="TableParagraph"/>
              <w:spacing w:before="113"/>
              <w:ind w:left="107"/>
              <w:rPr>
                <w:sz w:val="20"/>
              </w:rPr>
            </w:pPr>
            <w:r>
              <w:rPr>
                <w:sz w:val="20"/>
              </w:rPr>
              <w:t>1622</w:t>
            </w:r>
          </w:p>
        </w:tc>
        <w:tc>
          <w:tcPr>
            <w:tcW w:w="6231" w:type="dxa"/>
          </w:tcPr>
          <w:p w14:paraId="26755EED" w14:textId="77777777" w:rsidR="00B52DCC" w:rsidRDefault="00916648">
            <w:pPr>
              <w:pStyle w:val="TableParagraph"/>
              <w:spacing w:before="137"/>
              <w:ind w:left="197"/>
              <w:rPr>
                <w:sz w:val="20"/>
              </w:rPr>
            </w:pPr>
            <w:r>
              <w:rPr>
                <w:color w:val="221F1F"/>
                <w:sz w:val="20"/>
              </w:rPr>
              <w:t>1-Vinilimidazol</w:t>
            </w:r>
          </w:p>
        </w:tc>
        <w:tc>
          <w:tcPr>
            <w:tcW w:w="1701" w:type="dxa"/>
          </w:tcPr>
          <w:p w14:paraId="7FC76A02" w14:textId="77777777" w:rsidR="00B52DCC" w:rsidRDefault="00916648">
            <w:pPr>
              <w:pStyle w:val="TableParagraph"/>
              <w:spacing w:before="137"/>
              <w:ind w:left="200"/>
              <w:rPr>
                <w:sz w:val="20"/>
              </w:rPr>
            </w:pPr>
            <w:r>
              <w:rPr>
                <w:color w:val="221F1F"/>
                <w:sz w:val="20"/>
              </w:rPr>
              <w:t>1072-63-5</w:t>
            </w:r>
          </w:p>
        </w:tc>
        <w:tc>
          <w:tcPr>
            <w:tcW w:w="1843" w:type="dxa"/>
          </w:tcPr>
          <w:p w14:paraId="203ACC9C" w14:textId="77777777" w:rsidR="00B52DCC" w:rsidRDefault="00916648">
            <w:pPr>
              <w:pStyle w:val="TableParagraph"/>
              <w:spacing w:before="137"/>
              <w:ind w:left="196"/>
              <w:rPr>
                <w:sz w:val="20"/>
              </w:rPr>
            </w:pPr>
            <w:r>
              <w:rPr>
                <w:color w:val="221F1F"/>
                <w:sz w:val="20"/>
              </w:rPr>
              <w:t>214-012-0</w:t>
            </w:r>
          </w:p>
        </w:tc>
      </w:tr>
      <w:tr w:rsidR="00B52DCC" w14:paraId="5BD558C6" w14:textId="77777777">
        <w:trPr>
          <w:trHeight w:val="676"/>
        </w:trPr>
        <w:tc>
          <w:tcPr>
            <w:tcW w:w="852" w:type="dxa"/>
          </w:tcPr>
          <w:p w14:paraId="3DD1E922" w14:textId="77777777" w:rsidR="00B52DCC" w:rsidRDefault="00916648">
            <w:pPr>
              <w:pStyle w:val="TableParagraph"/>
              <w:spacing w:before="113"/>
              <w:ind w:left="107"/>
              <w:rPr>
                <w:sz w:val="20"/>
              </w:rPr>
            </w:pPr>
            <w:r>
              <w:rPr>
                <w:sz w:val="20"/>
              </w:rPr>
              <w:t>1623</w:t>
            </w:r>
          </w:p>
        </w:tc>
        <w:tc>
          <w:tcPr>
            <w:tcW w:w="6231" w:type="dxa"/>
          </w:tcPr>
          <w:p w14:paraId="38E97FF7" w14:textId="77777777" w:rsidR="00B52DCC" w:rsidRDefault="00916648">
            <w:pPr>
              <w:pStyle w:val="TableParagraph"/>
              <w:tabs>
                <w:tab w:val="left" w:pos="1559"/>
              </w:tabs>
              <w:spacing w:before="109" w:line="260" w:lineRule="atLeast"/>
              <w:ind w:left="197" w:right="129"/>
              <w:rPr>
                <w:sz w:val="20"/>
              </w:rPr>
            </w:pPr>
            <w:r>
              <w:rPr>
                <w:color w:val="221F1F"/>
                <w:sz w:val="20"/>
              </w:rPr>
              <w:t>Amisulbrom</w:t>
            </w:r>
            <w:r>
              <w:rPr>
                <w:color w:val="221F1F"/>
                <w:sz w:val="20"/>
              </w:rPr>
              <w:tab/>
            </w:r>
            <w:r>
              <w:rPr>
                <w:color w:val="221F1F"/>
                <w:w w:val="95"/>
                <w:sz w:val="20"/>
              </w:rPr>
              <w:t>(ISO)3-(3-bromo-6-floro-2-metilindol-1-ilsülfonil)-</w:t>
            </w:r>
            <w:r>
              <w:rPr>
                <w:i/>
                <w:color w:val="221F1F"/>
                <w:w w:val="95"/>
                <w:sz w:val="20"/>
              </w:rPr>
              <w:t>N</w:t>
            </w:r>
            <w:r>
              <w:rPr>
                <w:color w:val="221F1F"/>
                <w:w w:val="95"/>
                <w:sz w:val="20"/>
              </w:rPr>
              <w:t>,</w:t>
            </w:r>
            <w:r>
              <w:rPr>
                <w:i/>
                <w:color w:val="221F1F"/>
                <w:w w:val="95"/>
                <w:sz w:val="20"/>
              </w:rPr>
              <w:t>N</w:t>
            </w:r>
            <w:r>
              <w:rPr>
                <w:color w:val="221F1F"/>
                <w:w w:val="95"/>
                <w:sz w:val="20"/>
              </w:rPr>
              <w:t xml:space="preserve">- </w:t>
            </w:r>
            <w:r>
              <w:rPr>
                <w:color w:val="221F1F"/>
                <w:sz w:val="20"/>
              </w:rPr>
              <w:t>dimetil-1</w:t>
            </w:r>
            <w:r>
              <w:rPr>
                <w:i/>
                <w:color w:val="221F1F"/>
                <w:sz w:val="20"/>
              </w:rPr>
              <w:t>H</w:t>
            </w:r>
            <w:r>
              <w:rPr>
                <w:color w:val="221F1F"/>
                <w:sz w:val="20"/>
              </w:rPr>
              <w:t>-1,2,4-triazol-1-</w:t>
            </w:r>
            <w:r>
              <w:rPr>
                <w:color w:val="221F1F"/>
                <w:spacing w:val="-3"/>
                <w:sz w:val="20"/>
              </w:rPr>
              <w:t xml:space="preserve"> </w:t>
            </w:r>
            <w:r>
              <w:rPr>
                <w:color w:val="221F1F"/>
                <w:sz w:val="20"/>
              </w:rPr>
              <w:t>sulfonamid</w:t>
            </w:r>
          </w:p>
        </w:tc>
        <w:tc>
          <w:tcPr>
            <w:tcW w:w="1701" w:type="dxa"/>
          </w:tcPr>
          <w:p w14:paraId="70DEEC90" w14:textId="77777777" w:rsidR="00B52DCC" w:rsidRDefault="00916648">
            <w:pPr>
              <w:pStyle w:val="TableParagraph"/>
              <w:spacing w:before="137"/>
              <w:ind w:left="200"/>
              <w:rPr>
                <w:sz w:val="20"/>
              </w:rPr>
            </w:pPr>
            <w:r>
              <w:rPr>
                <w:color w:val="221F1F"/>
                <w:sz w:val="20"/>
              </w:rPr>
              <w:t>348635-87-0</w:t>
            </w:r>
          </w:p>
        </w:tc>
        <w:tc>
          <w:tcPr>
            <w:tcW w:w="1843" w:type="dxa"/>
          </w:tcPr>
          <w:p w14:paraId="3326353E" w14:textId="77777777" w:rsidR="00B52DCC" w:rsidRDefault="00916648">
            <w:pPr>
              <w:pStyle w:val="TableParagraph"/>
              <w:spacing w:before="137"/>
              <w:ind w:left="196"/>
              <w:rPr>
                <w:sz w:val="20"/>
              </w:rPr>
            </w:pPr>
            <w:r>
              <w:rPr>
                <w:color w:val="221F1F"/>
                <w:sz w:val="20"/>
              </w:rPr>
              <w:t>672-776-4</w:t>
            </w:r>
          </w:p>
        </w:tc>
      </w:tr>
    </w:tbl>
    <w:p w14:paraId="22BB8830"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05B86462" w14:textId="77777777">
        <w:trPr>
          <w:trHeight w:val="679"/>
        </w:trPr>
        <w:tc>
          <w:tcPr>
            <w:tcW w:w="852" w:type="dxa"/>
          </w:tcPr>
          <w:p w14:paraId="0F644E44" w14:textId="77777777" w:rsidR="00B52DCC" w:rsidRDefault="00916648">
            <w:pPr>
              <w:pStyle w:val="TableParagraph"/>
              <w:spacing w:before="116"/>
              <w:ind w:left="107"/>
              <w:rPr>
                <w:sz w:val="20"/>
              </w:rPr>
            </w:pPr>
            <w:r>
              <w:rPr>
                <w:sz w:val="20"/>
              </w:rPr>
              <w:lastRenderedPageBreak/>
              <w:t>1624</w:t>
            </w:r>
          </w:p>
        </w:tc>
        <w:tc>
          <w:tcPr>
            <w:tcW w:w="6231" w:type="dxa"/>
          </w:tcPr>
          <w:p w14:paraId="161B3C5B" w14:textId="77777777" w:rsidR="00B52DCC" w:rsidRDefault="00916648">
            <w:pPr>
              <w:pStyle w:val="TableParagraph"/>
              <w:tabs>
                <w:tab w:val="left" w:pos="1541"/>
                <w:tab w:val="left" w:pos="2544"/>
              </w:tabs>
              <w:spacing w:before="114" w:line="260" w:lineRule="atLeast"/>
              <w:ind w:left="197" w:right="267"/>
              <w:rPr>
                <w:sz w:val="20"/>
              </w:rPr>
            </w:pPr>
            <w:r>
              <w:rPr>
                <w:color w:val="221F1F"/>
                <w:sz w:val="20"/>
              </w:rPr>
              <w:t>Pirimikarb</w:t>
            </w:r>
            <w:r>
              <w:rPr>
                <w:color w:val="221F1F"/>
                <w:sz w:val="20"/>
              </w:rPr>
              <w:tab/>
              <w:t>(ISO);</w:t>
            </w:r>
            <w:r>
              <w:rPr>
                <w:color w:val="221F1F"/>
                <w:sz w:val="20"/>
              </w:rPr>
              <w:tab/>
              <w:t>2-(dimetilamino)-5,6-dimetilpirimidin-4-il dimetilkarbamat</w:t>
            </w:r>
          </w:p>
        </w:tc>
        <w:tc>
          <w:tcPr>
            <w:tcW w:w="1701" w:type="dxa"/>
          </w:tcPr>
          <w:p w14:paraId="2DE724A2" w14:textId="77777777" w:rsidR="00B52DCC" w:rsidRDefault="00916648">
            <w:pPr>
              <w:pStyle w:val="TableParagraph"/>
              <w:spacing w:before="140"/>
              <w:ind w:left="200"/>
              <w:rPr>
                <w:sz w:val="20"/>
              </w:rPr>
            </w:pPr>
            <w:r>
              <w:rPr>
                <w:color w:val="221F1F"/>
                <w:sz w:val="20"/>
              </w:rPr>
              <w:t>23103-98-2</w:t>
            </w:r>
          </w:p>
        </w:tc>
        <w:tc>
          <w:tcPr>
            <w:tcW w:w="1843" w:type="dxa"/>
          </w:tcPr>
          <w:p w14:paraId="17752FD3" w14:textId="77777777" w:rsidR="00B52DCC" w:rsidRDefault="00916648">
            <w:pPr>
              <w:pStyle w:val="TableParagraph"/>
              <w:spacing w:before="140"/>
              <w:ind w:left="196"/>
              <w:rPr>
                <w:sz w:val="20"/>
              </w:rPr>
            </w:pPr>
            <w:r>
              <w:rPr>
                <w:color w:val="221F1F"/>
                <w:sz w:val="20"/>
              </w:rPr>
              <w:t>245-430-1</w:t>
            </w:r>
          </w:p>
        </w:tc>
      </w:tr>
      <w:tr w:rsidR="00B52DCC" w14:paraId="5CC5337D" w14:textId="77777777">
        <w:trPr>
          <w:trHeight w:val="503"/>
        </w:trPr>
        <w:tc>
          <w:tcPr>
            <w:tcW w:w="852" w:type="dxa"/>
          </w:tcPr>
          <w:p w14:paraId="0DEFB5F5" w14:textId="77777777" w:rsidR="00B52DCC" w:rsidRDefault="00916648">
            <w:pPr>
              <w:pStyle w:val="TableParagraph"/>
              <w:spacing w:before="113"/>
              <w:ind w:left="107"/>
              <w:rPr>
                <w:sz w:val="20"/>
              </w:rPr>
            </w:pPr>
            <w:r>
              <w:rPr>
                <w:sz w:val="20"/>
              </w:rPr>
              <w:t>1625</w:t>
            </w:r>
          </w:p>
        </w:tc>
        <w:tc>
          <w:tcPr>
            <w:tcW w:w="6231" w:type="dxa"/>
          </w:tcPr>
          <w:p w14:paraId="40242DE1" w14:textId="77777777" w:rsidR="00B52DCC" w:rsidRDefault="00916648">
            <w:pPr>
              <w:pStyle w:val="TableParagraph"/>
              <w:spacing w:before="137"/>
              <w:ind w:left="197"/>
              <w:rPr>
                <w:sz w:val="20"/>
              </w:rPr>
            </w:pPr>
            <w:r>
              <w:rPr>
                <w:color w:val="221F1F"/>
                <w:sz w:val="20"/>
              </w:rPr>
              <w:t>1,2-Dikloropropan; propilen diklorür</w:t>
            </w:r>
          </w:p>
        </w:tc>
        <w:tc>
          <w:tcPr>
            <w:tcW w:w="1701" w:type="dxa"/>
          </w:tcPr>
          <w:p w14:paraId="4700DB38" w14:textId="77777777" w:rsidR="00B52DCC" w:rsidRDefault="00916648">
            <w:pPr>
              <w:pStyle w:val="TableParagraph"/>
              <w:spacing w:before="137"/>
              <w:ind w:left="200"/>
              <w:rPr>
                <w:sz w:val="20"/>
              </w:rPr>
            </w:pPr>
            <w:r>
              <w:rPr>
                <w:color w:val="221F1F"/>
                <w:sz w:val="20"/>
              </w:rPr>
              <w:t>78-87-5</w:t>
            </w:r>
          </w:p>
        </w:tc>
        <w:tc>
          <w:tcPr>
            <w:tcW w:w="1843" w:type="dxa"/>
          </w:tcPr>
          <w:p w14:paraId="06E6BBF4" w14:textId="77777777" w:rsidR="00B52DCC" w:rsidRDefault="00916648">
            <w:pPr>
              <w:pStyle w:val="TableParagraph"/>
              <w:spacing w:before="137"/>
              <w:ind w:left="196"/>
              <w:rPr>
                <w:sz w:val="20"/>
              </w:rPr>
            </w:pPr>
            <w:r>
              <w:rPr>
                <w:color w:val="221F1F"/>
                <w:sz w:val="20"/>
              </w:rPr>
              <w:t>201-152-2</w:t>
            </w:r>
          </w:p>
        </w:tc>
      </w:tr>
      <w:tr w:rsidR="00B52DCC" w14:paraId="26A39758" w14:textId="77777777">
        <w:trPr>
          <w:trHeight w:val="1864"/>
        </w:trPr>
        <w:tc>
          <w:tcPr>
            <w:tcW w:w="852" w:type="dxa"/>
          </w:tcPr>
          <w:p w14:paraId="145536ED" w14:textId="77777777" w:rsidR="00B52DCC" w:rsidRDefault="00916648">
            <w:pPr>
              <w:pStyle w:val="TableParagraph"/>
              <w:spacing w:before="113"/>
              <w:ind w:left="107"/>
              <w:rPr>
                <w:sz w:val="20"/>
              </w:rPr>
            </w:pPr>
            <w:r>
              <w:rPr>
                <w:sz w:val="20"/>
              </w:rPr>
              <w:t>1626</w:t>
            </w:r>
          </w:p>
        </w:tc>
        <w:tc>
          <w:tcPr>
            <w:tcW w:w="6231" w:type="dxa"/>
          </w:tcPr>
          <w:p w14:paraId="2428E6E2" w14:textId="77777777" w:rsidR="00B52DCC" w:rsidRDefault="00916648">
            <w:pPr>
              <w:pStyle w:val="TableParagraph"/>
              <w:spacing w:before="134" w:line="388" w:lineRule="auto"/>
              <w:ind w:left="108" w:right="3364"/>
              <w:rPr>
                <w:sz w:val="20"/>
              </w:rPr>
            </w:pPr>
            <w:r>
              <w:rPr>
                <w:color w:val="221F1F"/>
                <w:sz w:val="20"/>
              </w:rPr>
              <w:t>Fenol, dodesil-, dallı yapıda [1] Fenol, 2-dodesil-, dallı yapıda [2] Fenol, 3-dodesil-, dallı yapıda [3] Fenol, 4-dodesil-, dallı yapıda</w:t>
            </w:r>
            <w:r>
              <w:rPr>
                <w:color w:val="221F1F"/>
                <w:spacing w:val="40"/>
                <w:sz w:val="20"/>
              </w:rPr>
              <w:t xml:space="preserve"> </w:t>
            </w:r>
            <w:r>
              <w:rPr>
                <w:color w:val="221F1F"/>
                <w:sz w:val="20"/>
              </w:rPr>
              <w:t>[4]</w:t>
            </w:r>
          </w:p>
          <w:p w14:paraId="502E3C33" w14:textId="77777777" w:rsidR="00B52DCC" w:rsidRDefault="00916648">
            <w:pPr>
              <w:pStyle w:val="TableParagraph"/>
              <w:spacing w:before="3" w:line="217" w:lineRule="exact"/>
              <w:ind w:left="108"/>
              <w:rPr>
                <w:sz w:val="20"/>
              </w:rPr>
            </w:pPr>
            <w:r>
              <w:rPr>
                <w:color w:val="221F1F"/>
                <w:sz w:val="20"/>
              </w:rPr>
              <w:t>Fenol, (tetrapropenil) türevleri</w:t>
            </w:r>
            <w:r>
              <w:rPr>
                <w:color w:val="221F1F"/>
                <w:spacing w:val="-12"/>
                <w:sz w:val="20"/>
              </w:rPr>
              <w:t xml:space="preserve"> </w:t>
            </w:r>
            <w:r>
              <w:rPr>
                <w:color w:val="221F1F"/>
                <w:sz w:val="20"/>
              </w:rPr>
              <w:t>[5]</w:t>
            </w:r>
          </w:p>
        </w:tc>
        <w:tc>
          <w:tcPr>
            <w:tcW w:w="1701" w:type="dxa"/>
          </w:tcPr>
          <w:p w14:paraId="18C8510A" w14:textId="77777777" w:rsidR="00B52DCC" w:rsidRDefault="00916648">
            <w:pPr>
              <w:pStyle w:val="TableParagraph"/>
              <w:spacing w:before="134"/>
              <w:ind w:left="111"/>
              <w:rPr>
                <w:sz w:val="20"/>
              </w:rPr>
            </w:pPr>
            <w:r>
              <w:rPr>
                <w:color w:val="221F1F"/>
                <w:sz w:val="20"/>
              </w:rPr>
              <w:t xml:space="preserve">121158-58-5 </w:t>
            </w:r>
            <w:r>
              <w:rPr>
                <w:color w:val="221F1F"/>
                <w:spacing w:val="46"/>
                <w:sz w:val="20"/>
              </w:rPr>
              <w:t xml:space="preserve"> </w:t>
            </w:r>
            <w:r>
              <w:rPr>
                <w:color w:val="221F1F"/>
                <w:sz w:val="20"/>
              </w:rPr>
              <w:t>[1]</w:t>
            </w:r>
          </w:p>
          <w:p w14:paraId="57D99E4F" w14:textId="77777777" w:rsidR="00B52DCC" w:rsidRDefault="00916648">
            <w:pPr>
              <w:pStyle w:val="TableParagraph"/>
              <w:spacing w:before="111"/>
              <w:ind w:left="111"/>
              <w:rPr>
                <w:sz w:val="20"/>
              </w:rPr>
            </w:pPr>
            <w:r>
              <w:rPr>
                <w:color w:val="221F1F"/>
                <w:sz w:val="20"/>
              </w:rPr>
              <w:t>1801269-80-6</w:t>
            </w:r>
            <w:r>
              <w:rPr>
                <w:color w:val="221F1F"/>
                <w:spacing w:val="-3"/>
                <w:sz w:val="20"/>
              </w:rPr>
              <w:t xml:space="preserve"> </w:t>
            </w:r>
            <w:r>
              <w:rPr>
                <w:color w:val="221F1F"/>
                <w:sz w:val="20"/>
              </w:rPr>
              <w:t>[2]</w:t>
            </w:r>
          </w:p>
          <w:p w14:paraId="529B26F2" w14:textId="77777777" w:rsidR="00B52DCC" w:rsidRDefault="00916648">
            <w:pPr>
              <w:pStyle w:val="TableParagraph"/>
              <w:spacing w:before="109"/>
              <w:ind w:left="111"/>
              <w:rPr>
                <w:sz w:val="20"/>
              </w:rPr>
            </w:pPr>
            <w:r>
              <w:rPr>
                <w:color w:val="221F1F"/>
                <w:sz w:val="20"/>
              </w:rPr>
              <w:t>1801269-77-1</w:t>
            </w:r>
            <w:r>
              <w:rPr>
                <w:color w:val="221F1F"/>
                <w:spacing w:val="-3"/>
                <w:sz w:val="20"/>
              </w:rPr>
              <w:t xml:space="preserve"> </w:t>
            </w:r>
            <w:r>
              <w:rPr>
                <w:color w:val="221F1F"/>
                <w:sz w:val="20"/>
              </w:rPr>
              <w:t>[3]</w:t>
            </w:r>
          </w:p>
          <w:p w14:paraId="2532017C" w14:textId="77777777" w:rsidR="00B52DCC" w:rsidRDefault="00916648">
            <w:pPr>
              <w:pStyle w:val="TableParagraph"/>
              <w:spacing w:before="108"/>
              <w:ind w:left="111"/>
              <w:rPr>
                <w:sz w:val="20"/>
              </w:rPr>
            </w:pPr>
            <w:r>
              <w:rPr>
                <w:color w:val="221F1F"/>
                <w:sz w:val="20"/>
              </w:rPr>
              <w:t>210555-94-5</w:t>
            </w:r>
            <w:r>
              <w:rPr>
                <w:color w:val="221F1F"/>
                <w:spacing w:val="-2"/>
                <w:sz w:val="20"/>
              </w:rPr>
              <w:t xml:space="preserve"> </w:t>
            </w:r>
            <w:r>
              <w:rPr>
                <w:color w:val="221F1F"/>
                <w:sz w:val="20"/>
              </w:rPr>
              <w:t>[4]</w:t>
            </w:r>
          </w:p>
          <w:p w14:paraId="0A6FB749" w14:textId="77777777" w:rsidR="00B52DCC" w:rsidRDefault="00916648">
            <w:pPr>
              <w:pStyle w:val="TableParagraph"/>
              <w:spacing w:before="108"/>
              <w:ind w:left="111"/>
              <w:rPr>
                <w:sz w:val="20"/>
              </w:rPr>
            </w:pPr>
            <w:r>
              <w:rPr>
                <w:color w:val="221F1F"/>
                <w:sz w:val="20"/>
              </w:rPr>
              <w:t xml:space="preserve">74499-35-7 </w:t>
            </w:r>
            <w:r>
              <w:rPr>
                <w:color w:val="221F1F"/>
                <w:spacing w:val="47"/>
                <w:sz w:val="20"/>
              </w:rPr>
              <w:t xml:space="preserve"> </w:t>
            </w:r>
            <w:r>
              <w:rPr>
                <w:color w:val="221F1F"/>
                <w:sz w:val="20"/>
              </w:rPr>
              <w:t>[5]</w:t>
            </w:r>
          </w:p>
        </w:tc>
        <w:tc>
          <w:tcPr>
            <w:tcW w:w="1843" w:type="dxa"/>
          </w:tcPr>
          <w:p w14:paraId="7AD718B3" w14:textId="77777777" w:rsidR="00B52DCC" w:rsidRDefault="00916648">
            <w:pPr>
              <w:pStyle w:val="TableParagraph"/>
              <w:spacing w:before="134"/>
              <w:ind w:left="109"/>
              <w:rPr>
                <w:sz w:val="20"/>
              </w:rPr>
            </w:pPr>
            <w:r>
              <w:rPr>
                <w:color w:val="221F1F"/>
                <w:sz w:val="20"/>
              </w:rPr>
              <w:t>310-154-3 [1]</w:t>
            </w:r>
          </w:p>
          <w:p w14:paraId="28DB792C" w14:textId="77777777" w:rsidR="00B52DCC" w:rsidRDefault="00916648">
            <w:pPr>
              <w:pStyle w:val="TableParagraph"/>
              <w:spacing w:before="145"/>
              <w:ind w:left="109"/>
              <w:rPr>
                <w:sz w:val="20"/>
              </w:rPr>
            </w:pPr>
            <w:r>
              <w:rPr>
                <w:color w:val="221F1F"/>
                <w:sz w:val="20"/>
              </w:rPr>
              <w:t>-</w:t>
            </w:r>
            <w:r>
              <w:rPr>
                <w:color w:val="221F1F"/>
                <w:spacing w:val="-3"/>
                <w:sz w:val="20"/>
              </w:rPr>
              <w:t xml:space="preserve"> </w:t>
            </w:r>
            <w:r>
              <w:rPr>
                <w:color w:val="221F1F"/>
                <w:sz w:val="20"/>
              </w:rPr>
              <w:t>[2]</w:t>
            </w:r>
          </w:p>
          <w:p w14:paraId="06C4676D" w14:textId="77777777" w:rsidR="00B52DCC" w:rsidRDefault="00916648">
            <w:pPr>
              <w:pStyle w:val="TableParagraph"/>
              <w:spacing w:before="142"/>
              <w:ind w:left="109"/>
              <w:rPr>
                <w:sz w:val="20"/>
              </w:rPr>
            </w:pPr>
            <w:r>
              <w:rPr>
                <w:color w:val="221F1F"/>
                <w:sz w:val="20"/>
              </w:rPr>
              <w:t>-</w:t>
            </w:r>
            <w:r>
              <w:rPr>
                <w:color w:val="221F1F"/>
                <w:spacing w:val="-3"/>
                <w:sz w:val="20"/>
              </w:rPr>
              <w:t xml:space="preserve"> </w:t>
            </w:r>
            <w:r>
              <w:rPr>
                <w:color w:val="221F1F"/>
                <w:sz w:val="20"/>
              </w:rPr>
              <w:t>[3]</w:t>
            </w:r>
          </w:p>
          <w:p w14:paraId="37C07D4A" w14:textId="77777777" w:rsidR="00B52DCC" w:rsidRDefault="00916648">
            <w:pPr>
              <w:pStyle w:val="TableParagraph"/>
              <w:spacing w:before="142"/>
              <w:ind w:left="109"/>
              <w:rPr>
                <w:sz w:val="20"/>
              </w:rPr>
            </w:pPr>
            <w:r>
              <w:rPr>
                <w:color w:val="221F1F"/>
                <w:sz w:val="20"/>
              </w:rPr>
              <w:t>640-104-9</w:t>
            </w:r>
            <w:r>
              <w:rPr>
                <w:color w:val="221F1F"/>
                <w:spacing w:val="-3"/>
                <w:sz w:val="20"/>
              </w:rPr>
              <w:t xml:space="preserve"> </w:t>
            </w:r>
            <w:r>
              <w:rPr>
                <w:color w:val="221F1F"/>
                <w:sz w:val="20"/>
              </w:rPr>
              <w:t>[4]</w:t>
            </w:r>
          </w:p>
          <w:p w14:paraId="6E935EAA" w14:textId="77777777" w:rsidR="00B52DCC" w:rsidRDefault="00916648">
            <w:pPr>
              <w:pStyle w:val="TableParagraph"/>
              <w:spacing w:before="144" w:line="217" w:lineRule="exact"/>
              <w:ind w:left="109"/>
              <w:rPr>
                <w:sz w:val="20"/>
              </w:rPr>
            </w:pPr>
            <w:r>
              <w:rPr>
                <w:color w:val="221F1F"/>
                <w:sz w:val="20"/>
              </w:rPr>
              <w:t>616-100-8</w:t>
            </w:r>
            <w:r>
              <w:rPr>
                <w:color w:val="221F1F"/>
                <w:spacing w:val="-3"/>
                <w:sz w:val="20"/>
              </w:rPr>
              <w:t xml:space="preserve"> </w:t>
            </w:r>
            <w:r>
              <w:rPr>
                <w:color w:val="221F1F"/>
                <w:sz w:val="20"/>
              </w:rPr>
              <w:t>[5]</w:t>
            </w:r>
          </w:p>
        </w:tc>
      </w:tr>
      <w:tr w:rsidR="00B52DCC" w14:paraId="52207949" w14:textId="77777777">
        <w:trPr>
          <w:trHeight w:val="506"/>
        </w:trPr>
        <w:tc>
          <w:tcPr>
            <w:tcW w:w="852" w:type="dxa"/>
          </w:tcPr>
          <w:p w14:paraId="6CF1E0E9" w14:textId="77777777" w:rsidR="00B52DCC" w:rsidRDefault="00916648">
            <w:pPr>
              <w:pStyle w:val="TableParagraph"/>
              <w:spacing w:before="113"/>
              <w:ind w:left="107"/>
              <w:rPr>
                <w:sz w:val="20"/>
              </w:rPr>
            </w:pPr>
            <w:r>
              <w:rPr>
                <w:sz w:val="20"/>
              </w:rPr>
              <w:t>1627</w:t>
            </w:r>
          </w:p>
        </w:tc>
        <w:tc>
          <w:tcPr>
            <w:tcW w:w="6231" w:type="dxa"/>
          </w:tcPr>
          <w:p w14:paraId="164E3199" w14:textId="77777777" w:rsidR="00B52DCC" w:rsidRDefault="00916648">
            <w:pPr>
              <w:pStyle w:val="TableParagraph"/>
              <w:spacing w:before="140"/>
              <w:ind w:left="197"/>
              <w:rPr>
                <w:sz w:val="20"/>
              </w:rPr>
            </w:pPr>
            <w:r>
              <w:rPr>
                <w:color w:val="221F1F"/>
                <w:sz w:val="20"/>
              </w:rPr>
              <w:t>Kumatetralil (ISO); 4- hidroksi-3-(1,2,3,4-tetrahidro- 1-naftil) kumarin</w:t>
            </w:r>
          </w:p>
        </w:tc>
        <w:tc>
          <w:tcPr>
            <w:tcW w:w="1701" w:type="dxa"/>
          </w:tcPr>
          <w:p w14:paraId="50D1843C" w14:textId="77777777" w:rsidR="00B52DCC" w:rsidRDefault="00916648">
            <w:pPr>
              <w:pStyle w:val="TableParagraph"/>
              <w:spacing w:before="137"/>
              <w:ind w:left="200"/>
              <w:rPr>
                <w:sz w:val="20"/>
              </w:rPr>
            </w:pPr>
            <w:r>
              <w:rPr>
                <w:color w:val="221F1F"/>
                <w:sz w:val="20"/>
              </w:rPr>
              <w:t>5836-29-3</w:t>
            </w:r>
          </w:p>
        </w:tc>
        <w:tc>
          <w:tcPr>
            <w:tcW w:w="1843" w:type="dxa"/>
          </w:tcPr>
          <w:p w14:paraId="10CAE0D8" w14:textId="77777777" w:rsidR="00B52DCC" w:rsidRDefault="00916648">
            <w:pPr>
              <w:pStyle w:val="TableParagraph"/>
              <w:spacing w:before="137"/>
              <w:ind w:left="196"/>
              <w:rPr>
                <w:sz w:val="20"/>
              </w:rPr>
            </w:pPr>
            <w:r>
              <w:rPr>
                <w:color w:val="221F1F"/>
                <w:sz w:val="20"/>
              </w:rPr>
              <w:t>227-424-0</w:t>
            </w:r>
          </w:p>
        </w:tc>
      </w:tr>
      <w:tr w:rsidR="00B52DCC" w14:paraId="54B4C6E0" w14:textId="77777777">
        <w:trPr>
          <w:trHeight w:val="676"/>
        </w:trPr>
        <w:tc>
          <w:tcPr>
            <w:tcW w:w="852" w:type="dxa"/>
          </w:tcPr>
          <w:p w14:paraId="42D9D5EA" w14:textId="77777777" w:rsidR="00B52DCC" w:rsidRDefault="00916648">
            <w:pPr>
              <w:pStyle w:val="TableParagraph"/>
              <w:spacing w:before="113"/>
              <w:ind w:left="107"/>
              <w:rPr>
                <w:sz w:val="20"/>
              </w:rPr>
            </w:pPr>
            <w:r>
              <w:rPr>
                <w:sz w:val="20"/>
              </w:rPr>
              <w:t>1628</w:t>
            </w:r>
          </w:p>
        </w:tc>
        <w:tc>
          <w:tcPr>
            <w:tcW w:w="6231" w:type="dxa"/>
          </w:tcPr>
          <w:p w14:paraId="39F0372B" w14:textId="77777777" w:rsidR="00B52DCC" w:rsidRDefault="00916648">
            <w:pPr>
              <w:pStyle w:val="TableParagraph"/>
              <w:spacing w:before="112" w:line="260" w:lineRule="atLeast"/>
              <w:ind w:left="197" w:right="765"/>
              <w:rPr>
                <w:sz w:val="20"/>
              </w:rPr>
            </w:pPr>
            <w:r>
              <w:rPr>
                <w:color w:val="221F1F"/>
                <w:sz w:val="20"/>
              </w:rPr>
              <w:t>Difenacoum (ISO); 3-(3- bifenil-4-il-1,2,3,4- tetrahidro-1-naftil)- 4-hidroksikumarin</w:t>
            </w:r>
          </w:p>
        </w:tc>
        <w:tc>
          <w:tcPr>
            <w:tcW w:w="1701" w:type="dxa"/>
          </w:tcPr>
          <w:p w14:paraId="4F813932" w14:textId="77777777" w:rsidR="00B52DCC" w:rsidRDefault="00916648">
            <w:pPr>
              <w:pStyle w:val="TableParagraph"/>
              <w:spacing w:before="137"/>
              <w:ind w:left="200"/>
              <w:rPr>
                <w:sz w:val="20"/>
              </w:rPr>
            </w:pPr>
            <w:r>
              <w:rPr>
                <w:color w:val="221F1F"/>
                <w:sz w:val="20"/>
              </w:rPr>
              <w:t>56073-07-5</w:t>
            </w:r>
          </w:p>
        </w:tc>
        <w:tc>
          <w:tcPr>
            <w:tcW w:w="1843" w:type="dxa"/>
          </w:tcPr>
          <w:p w14:paraId="2B7C256E" w14:textId="77777777" w:rsidR="00B52DCC" w:rsidRDefault="00916648">
            <w:pPr>
              <w:pStyle w:val="TableParagraph"/>
              <w:spacing w:before="137"/>
              <w:ind w:left="196"/>
              <w:rPr>
                <w:sz w:val="20"/>
              </w:rPr>
            </w:pPr>
            <w:r>
              <w:rPr>
                <w:color w:val="221F1F"/>
                <w:sz w:val="20"/>
              </w:rPr>
              <w:t>259-978-4</w:t>
            </w:r>
          </w:p>
        </w:tc>
      </w:tr>
      <w:tr w:rsidR="00B52DCC" w14:paraId="7F72CFB1" w14:textId="77777777">
        <w:trPr>
          <w:trHeight w:val="676"/>
        </w:trPr>
        <w:tc>
          <w:tcPr>
            <w:tcW w:w="852" w:type="dxa"/>
          </w:tcPr>
          <w:p w14:paraId="363E5804" w14:textId="77777777" w:rsidR="00B52DCC" w:rsidRDefault="00916648">
            <w:pPr>
              <w:pStyle w:val="TableParagraph"/>
              <w:spacing w:before="113"/>
              <w:ind w:left="107"/>
              <w:rPr>
                <w:sz w:val="20"/>
              </w:rPr>
            </w:pPr>
            <w:r>
              <w:rPr>
                <w:sz w:val="20"/>
              </w:rPr>
              <w:t>1629</w:t>
            </w:r>
          </w:p>
        </w:tc>
        <w:tc>
          <w:tcPr>
            <w:tcW w:w="6231" w:type="dxa"/>
          </w:tcPr>
          <w:p w14:paraId="10C366BA" w14:textId="77777777" w:rsidR="00B52DCC" w:rsidRDefault="00916648">
            <w:pPr>
              <w:pStyle w:val="TableParagraph"/>
              <w:spacing w:before="109" w:line="260" w:lineRule="atLeast"/>
              <w:ind w:left="197" w:right="530"/>
              <w:rPr>
                <w:sz w:val="20"/>
              </w:rPr>
            </w:pPr>
            <w:r>
              <w:rPr>
                <w:color w:val="221F1F"/>
                <w:sz w:val="20"/>
              </w:rPr>
              <w:t>Brodifacoum (ISO); 4-hidroksi-3-(3-(4′-bromo-4- bifenilil)-1,2,3,4- tetrahidro-1-naftil)kumarin</w:t>
            </w:r>
          </w:p>
        </w:tc>
        <w:tc>
          <w:tcPr>
            <w:tcW w:w="1701" w:type="dxa"/>
          </w:tcPr>
          <w:p w14:paraId="334895CF" w14:textId="77777777" w:rsidR="00B52DCC" w:rsidRDefault="00916648">
            <w:pPr>
              <w:pStyle w:val="TableParagraph"/>
              <w:spacing w:before="137"/>
              <w:ind w:left="200"/>
              <w:rPr>
                <w:sz w:val="20"/>
              </w:rPr>
            </w:pPr>
            <w:r>
              <w:rPr>
                <w:color w:val="221F1F"/>
                <w:sz w:val="20"/>
              </w:rPr>
              <w:t>56073-10-0</w:t>
            </w:r>
          </w:p>
        </w:tc>
        <w:tc>
          <w:tcPr>
            <w:tcW w:w="1843" w:type="dxa"/>
          </w:tcPr>
          <w:p w14:paraId="02A7EE6F" w14:textId="77777777" w:rsidR="00B52DCC" w:rsidRDefault="00916648">
            <w:pPr>
              <w:pStyle w:val="TableParagraph"/>
              <w:spacing w:before="137"/>
              <w:ind w:left="196"/>
              <w:rPr>
                <w:sz w:val="20"/>
              </w:rPr>
            </w:pPr>
            <w:r>
              <w:rPr>
                <w:color w:val="221F1F"/>
                <w:sz w:val="20"/>
              </w:rPr>
              <w:t>259-980-5</w:t>
            </w:r>
          </w:p>
        </w:tc>
      </w:tr>
      <w:tr w:rsidR="00B52DCC" w14:paraId="1E26F53A" w14:textId="77777777">
        <w:trPr>
          <w:trHeight w:val="1204"/>
        </w:trPr>
        <w:tc>
          <w:tcPr>
            <w:tcW w:w="852" w:type="dxa"/>
          </w:tcPr>
          <w:p w14:paraId="7296C26B" w14:textId="77777777" w:rsidR="00B52DCC" w:rsidRDefault="00916648">
            <w:pPr>
              <w:pStyle w:val="TableParagraph"/>
              <w:spacing w:before="113"/>
              <w:ind w:left="107"/>
              <w:rPr>
                <w:sz w:val="20"/>
              </w:rPr>
            </w:pPr>
            <w:r>
              <w:rPr>
                <w:sz w:val="20"/>
              </w:rPr>
              <w:t>1630</w:t>
            </w:r>
          </w:p>
        </w:tc>
        <w:tc>
          <w:tcPr>
            <w:tcW w:w="6231" w:type="dxa"/>
          </w:tcPr>
          <w:p w14:paraId="1CAD833A" w14:textId="77777777" w:rsidR="00B52DCC" w:rsidRDefault="00916648">
            <w:pPr>
              <w:pStyle w:val="TableParagraph"/>
              <w:spacing w:before="139" w:line="276" w:lineRule="auto"/>
              <w:ind w:left="197" w:right="175"/>
              <w:jc w:val="both"/>
              <w:rPr>
                <w:sz w:val="20"/>
              </w:rPr>
            </w:pPr>
            <w:r>
              <w:rPr>
                <w:color w:val="221F1F"/>
                <w:sz w:val="20"/>
              </w:rPr>
              <w:t>Flokumafen (ISO); cis-4- hidroksi-3- (1,2,3,4-tetrahidro-3-(4-(4- triflorometilbenziloksi)fenil)-1-naftil)kumarin ve trans-4-hidroksi- 3- (1,2,3,4-tetrahidro-3-(4-(4-triflorometilbenziloksi)fenil)-1-</w:t>
            </w:r>
          </w:p>
          <w:p w14:paraId="47900164" w14:textId="77777777" w:rsidR="00B52DCC" w:rsidRDefault="00916648">
            <w:pPr>
              <w:pStyle w:val="TableParagraph"/>
              <w:spacing w:before="1"/>
              <w:ind w:left="197"/>
              <w:jc w:val="both"/>
              <w:rPr>
                <w:sz w:val="20"/>
              </w:rPr>
            </w:pPr>
            <w:r>
              <w:rPr>
                <w:color w:val="221F1F"/>
                <w:sz w:val="20"/>
              </w:rPr>
              <w:t>naftil)kumarin’in reaksiyon kütlesi</w:t>
            </w:r>
          </w:p>
        </w:tc>
        <w:tc>
          <w:tcPr>
            <w:tcW w:w="1701" w:type="dxa"/>
          </w:tcPr>
          <w:p w14:paraId="7A923171" w14:textId="77777777" w:rsidR="00B52DCC" w:rsidRDefault="00916648">
            <w:pPr>
              <w:pStyle w:val="TableParagraph"/>
              <w:spacing w:before="137"/>
              <w:ind w:left="200"/>
              <w:rPr>
                <w:sz w:val="20"/>
              </w:rPr>
            </w:pPr>
            <w:r>
              <w:rPr>
                <w:color w:val="221F1F"/>
                <w:sz w:val="20"/>
              </w:rPr>
              <w:t>90035-08-8</w:t>
            </w:r>
          </w:p>
        </w:tc>
        <w:tc>
          <w:tcPr>
            <w:tcW w:w="1843" w:type="dxa"/>
          </w:tcPr>
          <w:p w14:paraId="557FAD44" w14:textId="77777777" w:rsidR="00B52DCC" w:rsidRDefault="00916648">
            <w:pPr>
              <w:pStyle w:val="TableParagraph"/>
              <w:spacing w:before="137"/>
              <w:ind w:left="196"/>
              <w:rPr>
                <w:sz w:val="20"/>
              </w:rPr>
            </w:pPr>
            <w:r>
              <w:rPr>
                <w:color w:val="221F1F"/>
                <w:sz w:val="20"/>
              </w:rPr>
              <w:t>421-960-0</w:t>
            </w:r>
          </w:p>
        </w:tc>
      </w:tr>
      <w:tr w:rsidR="00B52DCC" w14:paraId="08365E9D" w14:textId="77777777">
        <w:trPr>
          <w:trHeight w:val="676"/>
        </w:trPr>
        <w:tc>
          <w:tcPr>
            <w:tcW w:w="852" w:type="dxa"/>
          </w:tcPr>
          <w:p w14:paraId="579A7EA5" w14:textId="77777777" w:rsidR="00B52DCC" w:rsidRDefault="00916648">
            <w:pPr>
              <w:pStyle w:val="TableParagraph"/>
              <w:spacing w:before="113"/>
              <w:ind w:left="107"/>
              <w:rPr>
                <w:sz w:val="20"/>
              </w:rPr>
            </w:pPr>
            <w:r>
              <w:rPr>
                <w:sz w:val="20"/>
              </w:rPr>
              <w:t>1631</w:t>
            </w:r>
          </w:p>
        </w:tc>
        <w:tc>
          <w:tcPr>
            <w:tcW w:w="6231" w:type="dxa"/>
          </w:tcPr>
          <w:p w14:paraId="5CF97235" w14:textId="77777777" w:rsidR="00B52DCC" w:rsidRDefault="00916648">
            <w:pPr>
              <w:pStyle w:val="TableParagraph"/>
              <w:tabs>
                <w:tab w:val="left" w:pos="1340"/>
                <w:tab w:val="left" w:pos="2208"/>
                <w:tab w:val="left" w:pos="2736"/>
                <w:tab w:val="left" w:pos="5305"/>
              </w:tabs>
              <w:spacing w:before="109" w:line="260" w:lineRule="atLeast"/>
              <w:ind w:left="197" w:right="425"/>
              <w:rPr>
                <w:sz w:val="20"/>
              </w:rPr>
            </w:pPr>
            <w:r>
              <w:rPr>
                <w:color w:val="221F1F"/>
                <w:sz w:val="20"/>
              </w:rPr>
              <w:t>Asetoklor</w:t>
            </w:r>
            <w:r>
              <w:rPr>
                <w:color w:val="221F1F"/>
                <w:sz w:val="20"/>
              </w:rPr>
              <w:tab/>
              <w:t>(ISO);</w:t>
            </w:r>
            <w:r>
              <w:rPr>
                <w:color w:val="221F1F"/>
                <w:sz w:val="20"/>
              </w:rPr>
              <w:tab/>
              <w:t>2-</w:t>
            </w:r>
            <w:r>
              <w:rPr>
                <w:color w:val="221F1F"/>
                <w:sz w:val="20"/>
              </w:rPr>
              <w:tab/>
              <w:t>kloro-</w:t>
            </w:r>
            <w:r>
              <w:rPr>
                <w:i/>
                <w:color w:val="221F1F"/>
                <w:sz w:val="20"/>
              </w:rPr>
              <w:t>N</w:t>
            </w:r>
            <w:r>
              <w:rPr>
                <w:color w:val="221F1F"/>
                <w:sz w:val="20"/>
              </w:rPr>
              <w:t>-(etoksimetil)-</w:t>
            </w:r>
            <w:r>
              <w:rPr>
                <w:i/>
                <w:color w:val="221F1F"/>
                <w:sz w:val="20"/>
              </w:rPr>
              <w:t>N</w:t>
            </w:r>
            <w:r>
              <w:rPr>
                <w:color w:val="221F1F"/>
                <w:sz w:val="20"/>
              </w:rPr>
              <w:t>-(2-</w:t>
            </w:r>
            <w:r>
              <w:rPr>
                <w:color w:val="221F1F"/>
                <w:sz w:val="20"/>
              </w:rPr>
              <w:tab/>
            </w:r>
            <w:r>
              <w:rPr>
                <w:color w:val="221F1F"/>
                <w:spacing w:val="-4"/>
                <w:sz w:val="20"/>
              </w:rPr>
              <w:t xml:space="preserve">etil-6- </w:t>
            </w:r>
            <w:r>
              <w:rPr>
                <w:color w:val="221F1F"/>
                <w:sz w:val="20"/>
              </w:rPr>
              <w:t>metilfenil)asetamid</w:t>
            </w:r>
          </w:p>
        </w:tc>
        <w:tc>
          <w:tcPr>
            <w:tcW w:w="1701" w:type="dxa"/>
          </w:tcPr>
          <w:p w14:paraId="689F352A" w14:textId="77777777" w:rsidR="00B52DCC" w:rsidRDefault="00916648">
            <w:pPr>
              <w:pStyle w:val="TableParagraph"/>
              <w:spacing w:before="137"/>
              <w:ind w:left="200"/>
              <w:rPr>
                <w:sz w:val="20"/>
              </w:rPr>
            </w:pPr>
            <w:r>
              <w:rPr>
                <w:color w:val="221F1F"/>
                <w:sz w:val="20"/>
              </w:rPr>
              <w:t>34256-82-1</w:t>
            </w:r>
          </w:p>
        </w:tc>
        <w:tc>
          <w:tcPr>
            <w:tcW w:w="1843" w:type="dxa"/>
          </w:tcPr>
          <w:p w14:paraId="3EC78B43" w14:textId="77777777" w:rsidR="00B52DCC" w:rsidRDefault="00916648">
            <w:pPr>
              <w:pStyle w:val="TableParagraph"/>
              <w:spacing w:before="137"/>
              <w:ind w:left="196"/>
              <w:rPr>
                <w:sz w:val="20"/>
              </w:rPr>
            </w:pPr>
            <w:r>
              <w:rPr>
                <w:color w:val="221F1F"/>
                <w:sz w:val="20"/>
              </w:rPr>
              <w:t>251-899-3</w:t>
            </w:r>
          </w:p>
        </w:tc>
      </w:tr>
      <w:tr w:rsidR="00B52DCC" w14:paraId="3F719D4C" w14:textId="77777777">
        <w:trPr>
          <w:trHeight w:val="503"/>
        </w:trPr>
        <w:tc>
          <w:tcPr>
            <w:tcW w:w="852" w:type="dxa"/>
          </w:tcPr>
          <w:p w14:paraId="28D85546" w14:textId="77777777" w:rsidR="00B52DCC" w:rsidRDefault="00916648">
            <w:pPr>
              <w:pStyle w:val="TableParagraph"/>
              <w:spacing w:before="113"/>
              <w:ind w:left="107"/>
              <w:rPr>
                <w:sz w:val="20"/>
              </w:rPr>
            </w:pPr>
            <w:r>
              <w:rPr>
                <w:sz w:val="20"/>
              </w:rPr>
              <w:t>1632</w:t>
            </w:r>
          </w:p>
        </w:tc>
        <w:tc>
          <w:tcPr>
            <w:tcW w:w="6231" w:type="dxa"/>
          </w:tcPr>
          <w:p w14:paraId="0E4C26AA" w14:textId="77777777" w:rsidR="00B52DCC" w:rsidRDefault="00916648">
            <w:pPr>
              <w:pStyle w:val="TableParagraph"/>
              <w:spacing w:before="62"/>
              <w:ind w:left="197"/>
              <w:rPr>
                <w:sz w:val="20"/>
              </w:rPr>
            </w:pPr>
            <w:r>
              <w:rPr>
                <w:color w:val="221F1F"/>
                <w:sz w:val="20"/>
              </w:rPr>
              <w:t>Temsili bileşime sahip e-Glass mikrofiberleri</w:t>
            </w:r>
          </w:p>
        </w:tc>
        <w:tc>
          <w:tcPr>
            <w:tcW w:w="1701" w:type="dxa"/>
          </w:tcPr>
          <w:p w14:paraId="1A73FF22" w14:textId="77777777" w:rsidR="00B52DCC" w:rsidRDefault="00916648">
            <w:pPr>
              <w:pStyle w:val="TableParagraph"/>
              <w:spacing w:before="62"/>
              <w:ind w:left="200"/>
              <w:rPr>
                <w:sz w:val="20"/>
              </w:rPr>
            </w:pPr>
            <w:r>
              <w:rPr>
                <w:color w:val="221F1F"/>
                <w:w w:val="96"/>
                <w:sz w:val="20"/>
              </w:rPr>
              <w:t>-</w:t>
            </w:r>
          </w:p>
        </w:tc>
        <w:tc>
          <w:tcPr>
            <w:tcW w:w="1843" w:type="dxa"/>
          </w:tcPr>
          <w:p w14:paraId="6F0F77BE" w14:textId="77777777" w:rsidR="00B52DCC" w:rsidRDefault="00916648">
            <w:pPr>
              <w:pStyle w:val="TableParagraph"/>
              <w:spacing w:before="62"/>
              <w:ind w:left="198"/>
              <w:rPr>
                <w:sz w:val="20"/>
              </w:rPr>
            </w:pPr>
            <w:r>
              <w:rPr>
                <w:color w:val="221F1F"/>
                <w:w w:val="96"/>
                <w:sz w:val="20"/>
              </w:rPr>
              <w:t>-</w:t>
            </w:r>
          </w:p>
        </w:tc>
      </w:tr>
      <w:tr w:rsidR="00B52DCC" w14:paraId="4FCB44B3" w14:textId="77777777">
        <w:trPr>
          <w:trHeight w:val="503"/>
        </w:trPr>
        <w:tc>
          <w:tcPr>
            <w:tcW w:w="852" w:type="dxa"/>
          </w:tcPr>
          <w:p w14:paraId="04AC4E65" w14:textId="77777777" w:rsidR="00B52DCC" w:rsidRDefault="00916648">
            <w:pPr>
              <w:pStyle w:val="TableParagraph"/>
              <w:spacing w:before="113"/>
              <w:ind w:left="107"/>
              <w:rPr>
                <w:sz w:val="20"/>
              </w:rPr>
            </w:pPr>
            <w:r>
              <w:rPr>
                <w:sz w:val="20"/>
              </w:rPr>
              <w:t>1633</w:t>
            </w:r>
          </w:p>
        </w:tc>
        <w:tc>
          <w:tcPr>
            <w:tcW w:w="6231" w:type="dxa"/>
          </w:tcPr>
          <w:p w14:paraId="61482DBD" w14:textId="77777777" w:rsidR="00B52DCC" w:rsidRDefault="00916648">
            <w:pPr>
              <w:pStyle w:val="TableParagraph"/>
              <w:spacing w:before="62"/>
              <w:ind w:left="197"/>
              <w:rPr>
                <w:sz w:val="20"/>
              </w:rPr>
            </w:pPr>
            <w:r>
              <w:rPr>
                <w:color w:val="221F1F"/>
                <w:sz w:val="20"/>
              </w:rPr>
              <w:t>Temsili bileşime sahip Glass mikrofiberleri</w:t>
            </w:r>
          </w:p>
        </w:tc>
        <w:tc>
          <w:tcPr>
            <w:tcW w:w="1701" w:type="dxa"/>
          </w:tcPr>
          <w:p w14:paraId="290F9C94" w14:textId="77777777" w:rsidR="00B52DCC" w:rsidRDefault="00916648">
            <w:pPr>
              <w:pStyle w:val="TableParagraph"/>
              <w:spacing w:before="62"/>
              <w:ind w:left="200"/>
              <w:rPr>
                <w:sz w:val="20"/>
              </w:rPr>
            </w:pPr>
            <w:r>
              <w:rPr>
                <w:color w:val="221F1F"/>
                <w:w w:val="96"/>
                <w:sz w:val="20"/>
              </w:rPr>
              <w:t>-</w:t>
            </w:r>
          </w:p>
        </w:tc>
        <w:tc>
          <w:tcPr>
            <w:tcW w:w="1843" w:type="dxa"/>
          </w:tcPr>
          <w:p w14:paraId="56F6A957" w14:textId="77777777" w:rsidR="00B52DCC" w:rsidRDefault="00916648">
            <w:pPr>
              <w:pStyle w:val="TableParagraph"/>
              <w:spacing w:before="62"/>
              <w:ind w:left="198"/>
              <w:rPr>
                <w:sz w:val="20"/>
              </w:rPr>
            </w:pPr>
            <w:r>
              <w:rPr>
                <w:color w:val="221F1F"/>
                <w:w w:val="96"/>
                <w:sz w:val="20"/>
              </w:rPr>
              <w:t>-</w:t>
            </w:r>
          </w:p>
        </w:tc>
      </w:tr>
      <w:tr w:rsidR="00B52DCC" w14:paraId="1144AD3A" w14:textId="77777777">
        <w:trPr>
          <w:trHeight w:val="601"/>
        </w:trPr>
        <w:tc>
          <w:tcPr>
            <w:tcW w:w="852" w:type="dxa"/>
          </w:tcPr>
          <w:p w14:paraId="4417558D" w14:textId="77777777" w:rsidR="00B52DCC" w:rsidRDefault="00916648">
            <w:pPr>
              <w:pStyle w:val="TableParagraph"/>
              <w:spacing w:before="115"/>
              <w:ind w:left="107"/>
              <w:rPr>
                <w:sz w:val="20"/>
              </w:rPr>
            </w:pPr>
            <w:r>
              <w:rPr>
                <w:sz w:val="20"/>
              </w:rPr>
              <w:t>1634</w:t>
            </w:r>
          </w:p>
        </w:tc>
        <w:tc>
          <w:tcPr>
            <w:tcW w:w="6231" w:type="dxa"/>
          </w:tcPr>
          <w:p w14:paraId="4E39E9D9" w14:textId="77777777" w:rsidR="00B52DCC" w:rsidRDefault="00916648">
            <w:pPr>
              <w:pStyle w:val="TableParagraph"/>
              <w:tabs>
                <w:tab w:val="left" w:pos="1455"/>
                <w:tab w:val="left" w:pos="2172"/>
                <w:tab w:val="left" w:pos="2547"/>
                <w:tab w:val="left" w:pos="4373"/>
                <w:tab w:val="left" w:pos="5158"/>
              </w:tabs>
              <w:spacing w:before="40" w:line="260" w:lineRule="atLeast"/>
              <w:ind w:left="197" w:right="173"/>
              <w:rPr>
                <w:sz w:val="20"/>
              </w:rPr>
            </w:pPr>
            <w:r>
              <w:rPr>
                <w:color w:val="221F1F"/>
                <w:sz w:val="20"/>
              </w:rPr>
              <w:t>Bromadiolon</w:t>
            </w:r>
            <w:r>
              <w:rPr>
                <w:color w:val="221F1F"/>
                <w:sz w:val="20"/>
              </w:rPr>
              <w:tab/>
              <w:t>(ISO);</w:t>
            </w:r>
            <w:r>
              <w:rPr>
                <w:color w:val="221F1F"/>
                <w:sz w:val="20"/>
              </w:rPr>
              <w:tab/>
              <w:t>3-</w:t>
            </w:r>
            <w:r>
              <w:rPr>
                <w:color w:val="221F1F"/>
                <w:sz w:val="20"/>
              </w:rPr>
              <w:tab/>
              <w:t>[3-(4′-bromobifenil-</w:t>
            </w:r>
            <w:r>
              <w:rPr>
                <w:color w:val="221F1F"/>
                <w:sz w:val="20"/>
              </w:rPr>
              <w:tab/>
              <w:t>4-il)-3-</w:t>
            </w:r>
            <w:r>
              <w:rPr>
                <w:color w:val="221F1F"/>
                <w:sz w:val="20"/>
              </w:rPr>
              <w:tab/>
            </w:r>
            <w:r>
              <w:rPr>
                <w:color w:val="221F1F"/>
                <w:spacing w:val="-3"/>
                <w:sz w:val="20"/>
              </w:rPr>
              <w:t xml:space="preserve">hidroksi-1- </w:t>
            </w:r>
            <w:r>
              <w:rPr>
                <w:color w:val="221F1F"/>
                <w:sz w:val="20"/>
              </w:rPr>
              <w:t>fenilpropil]-4-hidroksi-</w:t>
            </w:r>
            <w:r>
              <w:rPr>
                <w:color w:val="221F1F"/>
                <w:spacing w:val="-3"/>
                <w:sz w:val="20"/>
              </w:rPr>
              <w:t xml:space="preserve"> </w:t>
            </w:r>
            <w:r>
              <w:rPr>
                <w:color w:val="221F1F"/>
                <w:sz w:val="20"/>
              </w:rPr>
              <w:t>2</w:t>
            </w:r>
            <w:r>
              <w:rPr>
                <w:i/>
                <w:color w:val="221F1F"/>
                <w:sz w:val="20"/>
              </w:rPr>
              <w:t>H</w:t>
            </w:r>
            <w:r>
              <w:rPr>
                <w:color w:val="221F1F"/>
                <w:sz w:val="20"/>
              </w:rPr>
              <w:t>-krom-2-on</w:t>
            </w:r>
          </w:p>
        </w:tc>
        <w:tc>
          <w:tcPr>
            <w:tcW w:w="1701" w:type="dxa"/>
          </w:tcPr>
          <w:p w14:paraId="1ECD0BB1" w14:textId="77777777" w:rsidR="00B52DCC" w:rsidRDefault="00916648">
            <w:pPr>
              <w:pStyle w:val="TableParagraph"/>
              <w:spacing w:before="65"/>
              <w:ind w:left="200"/>
              <w:rPr>
                <w:sz w:val="20"/>
              </w:rPr>
            </w:pPr>
            <w:r>
              <w:rPr>
                <w:color w:val="221F1F"/>
                <w:sz w:val="20"/>
              </w:rPr>
              <w:t>28772-56-7</w:t>
            </w:r>
          </w:p>
        </w:tc>
        <w:tc>
          <w:tcPr>
            <w:tcW w:w="1843" w:type="dxa"/>
          </w:tcPr>
          <w:p w14:paraId="3B464152" w14:textId="77777777" w:rsidR="00B52DCC" w:rsidRDefault="00916648">
            <w:pPr>
              <w:pStyle w:val="TableParagraph"/>
              <w:spacing w:before="65"/>
              <w:ind w:left="196"/>
              <w:rPr>
                <w:sz w:val="20"/>
              </w:rPr>
            </w:pPr>
            <w:r>
              <w:rPr>
                <w:color w:val="221F1F"/>
                <w:sz w:val="20"/>
              </w:rPr>
              <w:t>249-205-9</w:t>
            </w:r>
          </w:p>
        </w:tc>
      </w:tr>
      <w:tr w:rsidR="00B52DCC" w14:paraId="6673B528" w14:textId="77777777">
        <w:trPr>
          <w:trHeight w:val="602"/>
        </w:trPr>
        <w:tc>
          <w:tcPr>
            <w:tcW w:w="852" w:type="dxa"/>
          </w:tcPr>
          <w:p w14:paraId="12B633A9" w14:textId="77777777" w:rsidR="00B52DCC" w:rsidRDefault="00916648">
            <w:pPr>
              <w:pStyle w:val="TableParagraph"/>
              <w:spacing w:before="115"/>
              <w:ind w:left="107"/>
              <w:rPr>
                <w:sz w:val="20"/>
              </w:rPr>
            </w:pPr>
            <w:r>
              <w:rPr>
                <w:sz w:val="20"/>
              </w:rPr>
              <w:t>1635</w:t>
            </w:r>
          </w:p>
        </w:tc>
        <w:tc>
          <w:tcPr>
            <w:tcW w:w="6231" w:type="dxa"/>
          </w:tcPr>
          <w:p w14:paraId="72E88699" w14:textId="77777777" w:rsidR="00B52DCC" w:rsidRDefault="00916648">
            <w:pPr>
              <w:pStyle w:val="TableParagraph"/>
              <w:tabs>
                <w:tab w:val="left" w:pos="1557"/>
                <w:tab w:val="left" w:pos="2520"/>
                <w:tab w:val="left" w:pos="5168"/>
              </w:tabs>
              <w:spacing w:before="37" w:line="260" w:lineRule="atLeast"/>
              <w:ind w:left="197" w:right="432"/>
              <w:rPr>
                <w:sz w:val="20"/>
              </w:rPr>
            </w:pPr>
            <w:r>
              <w:rPr>
                <w:color w:val="221F1F"/>
                <w:sz w:val="20"/>
              </w:rPr>
              <w:t>Difetiyalon</w:t>
            </w:r>
            <w:r>
              <w:rPr>
                <w:color w:val="221F1F"/>
                <w:sz w:val="20"/>
              </w:rPr>
              <w:tab/>
              <w:t>(ISO);</w:t>
            </w:r>
            <w:r>
              <w:rPr>
                <w:color w:val="221F1F"/>
                <w:sz w:val="20"/>
              </w:rPr>
              <w:tab/>
              <w:t>3-[3-(4′-bromobifenil-4-il)-</w:t>
            </w:r>
            <w:r>
              <w:rPr>
                <w:color w:val="221F1F"/>
                <w:sz w:val="20"/>
              </w:rPr>
              <w:tab/>
            </w:r>
            <w:r>
              <w:rPr>
                <w:color w:val="221F1F"/>
                <w:spacing w:val="-3"/>
                <w:sz w:val="20"/>
              </w:rPr>
              <w:t xml:space="preserve">1,2,3,4- </w:t>
            </w:r>
            <w:r>
              <w:rPr>
                <w:color w:val="221F1F"/>
                <w:sz w:val="20"/>
              </w:rPr>
              <w:t>tetrahidronaftalen-1-il]- 4-hidroksi-2</w:t>
            </w:r>
            <w:r>
              <w:rPr>
                <w:i/>
                <w:color w:val="221F1F"/>
                <w:sz w:val="20"/>
              </w:rPr>
              <w:t>H</w:t>
            </w:r>
            <w:r>
              <w:rPr>
                <w:color w:val="221F1F"/>
                <w:sz w:val="20"/>
              </w:rPr>
              <w:t>-1-</w:t>
            </w:r>
            <w:r>
              <w:rPr>
                <w:color w:val="221F1F"/>
                <w:spacing w:val="-6"/>
                <w:sz w:val="20"/>
              </w:rPr>
              <w:t xml:space="preserve"> </w:t>
            </w:r>
            <w:r>
              <w:rPr>
                <w:color w:val="221F1F"/>
                <w:sz w:val="20"/>
              </w:rPr>
              <w:t>benzotiyopiran-2-on</w:t>
            </w:r>
          </w:p>
        </w:tc>
        <w:tc>
          <w:tcPr>
            <w:tcW w:w="1701" w:type="dxa"/>
          </w:tcPr>
          <w:p w14:paraId="5D80A23A" w14:textId="77777777" w:rsidR="00B52DCC" w:rsidRDefault="00916648">
            <w:pPr>
              <w:pStyle w:val="TableParagraph"/>
              <w:spacing w:before="65"/>
              <w:ind w:left="200"/>
              <w:rPr>
                <w:sz w:val="20"/>
              </w:rPr>
            </w:pPr>
            <w:r>
              <w:rPr>
                <w:color w:val="221F1F"/>
                <w:sz w:val="20"/>
              </w:rPr>
              <w:t>104653-34-1</w:t>
            </w:r>
          </w:p>
        </w:tc>
        <w:tc>
          <w:tcPr>
            <w:tcW w:w="1843" w:type="dxa"/>
          </w:tcPr>
          <w:p w14:paraId="2ADC74A5" w14:textId="77777777" w:rsidR="00B52DCC" w:rsidRDefault="00916648">
            <w:pPr>
              <w:pStyle w:val="TableParagraph"/>
              <w:spacing w:before="65"/>
              <w:ind w:left="196"/>
              <w:rPr>
                <w:sz w:val="20"/>
              </w:rPr>
            </w:pPr>
            <w:r>
              <w:rPr>
                <w:color w:val="221F1F"/>
                <w:sz w:val="20"/>
              </w:rPr>
              <w:t>600-594-7</w:t>
            </w:r>
          </w:p>
        </w:tc>
      </w:tr>
      <w:tr w:rsidR="00B52DCC" w14:paraId="3E98195D" w14:textId="77777777">
        <w:trPr>
          <w:trHeight w:val="1404"/>
        </w:trPr>
        <w:tc>
          <w:tcPr>
            <w:tcW w:w="852" w:type="dxa"/>
          </w:tcPr>
          <w:p w14:paraId="7FF9A9DA" w14:textId="77777777" w:rsidR="00B52DCC" w:rsidRDefault="00916648">
            <w:pPr>
              <w:pStyle w:val="TableParagraph"/>
              <w:spacing w:before="113"/>
              <w:ind w:left="107"/>
              <w:rPr>
                <w:sz w:val="20"/>
              </w:rPr>
            </w:pPr>
            <w:r>
              <w:rPr>
                <w:sz w:val="20"/>
              </w:rPr>
              <w:t>1636</w:t>
            </w:r>
          </w:p>
        </w:tc>
        <w:tc>
          <w:tcPr>
            <w:tcW w:w="6231" w:type="dxa"/>
          </w:tcPr>
          <w:p w14:paraId="27F606BC" w14:textId="77777777" w:rsidR="00B52DCC" w:rsidRDefault="00916648">
            <w:pPr>
              <w:pStyle w:val="TableParagraph"/>
              <w:spacing w:before="62"/>
              <w:ind w:left="197"/>
              <w:rPr>
                <w:sz w:val="20"/>
              </w:rPr>
            </w:pPr>
            <w:r>
              <w:rPr>
                <w:color w:val="221F1F"/>
                <w:sz w:val="20"/>
              </w:rPr>
              <w:t>Perflorononan-1-oik asit [1]</w:t>
            </w:r>
          </w:p>
          <w:p w14:paraId="246D1B90" w14:textId="77777777" w:rsidR="00B52DCC" w:rsidRDefault="00916648">
            <w:pPr>
              <w:pStyle w:val="TableParagraph"/>
              <w:spacing w:before="105"/>
              <w:ind w:left="197"/>
              <w:rPr>
                <w:sz w:val="20"/>
              </w:rPr>
            </w:pPr>
            <w:r>
              <w:rPr>
                <w:color w:val="221F1F"/>
                <w:sz w:val="20"/>
              </w:rPr>
              <w:t>ve sodyum [2]</w:t>
            </w:r>
          </w:p>
          <w:p w14:paraId="08C71ECF" w14:textId="77777777" w:rsidR="00B52DCC" w:rsidRDefault="00B52DCC">
            <w:pPr>
              <w:pStyle w:val="TableParagraph"/>
              <w:spacing w:before="8"/>
              <w:rPr>
                <w:b/>
                <w:sz w:val="26"/>
              </w:rPr>
            </w:pPr>
          </w:p>
          <w:p w14:paraId="59F5A737" w14:textId="77777777" w:rsidR="00B52DCC" w:rsidRDefault="00916648">
            <w:pPr>
              <w:pStyle w:val="TableParagraph"/>
              <w:ind w:left="197"/>
              <w:rPr>
                <w:sz w:val="20"/>
              </w:rPr>
            </w:pPr>
            <w:r>
              <w:rPr>
                <w:color w:val="221F1F"/>
                <w:sz w:val="20"/>
              </w:rPr>
              <w:t>ve amonyum [3] tuzları</w:t>
            </w:r>
          </w:p>
        </w:tc>
        <w:tc>
          <w:tcPr>
            <w:tcW w:w="1701" w:type="dxa"/>
          </w:tcPr>
          <w:p w14:paraId="401CD5C7" w14:textId="77777777" w:rsidR="00B52DCC" w:rsidRDefault="00916648">
            <w:pPr>
              <w:pStyle w:val="TableParagraph"/>
              <w:tabs>
                <w:tab w:val="left" w:pos="1094"/>
              </w:tabs>
              <w:spacing w:before="62"/>
              <w:ind w:left="111"/>
              <w:rPr>
                <w:sz w:val="20"/>
              </w:rPr>
            </w:pPr>
            <w:r>
              <w:rPr>
                <w:color w:val="221F1F"/>
                <w:sz w:val="20"/>
              </w:rPr>
              <w:t>375-95-1</w:t>
            </w:r>
            <w:r>
              <w:rPr>
                <w:color w:val="221F1F"/>
                <w:sz w:val="20"/>
              </w:rPr>
              <w:tab/>
              <w:t>[1]</w:t>
            </w:r>
          </w:p>
          <w:p w14:paraId="2D42033E" w14:textId="77777777" w:rsidR="00B52DCC" w:rsidRDefault="00B52DCC">
            <w:pPr>
              <w:pStyle w:val="TableParagraph"/>
              <w:spacing w:before="7"/>
              <w:rPr>
                <w:b/>
                <w:sz w:val="26"/>
              </w:rPr>
            </w:pPr>
          </w:p>
          <w:p w14:paraId="58833418" w14:textId="77777777" w:rsidR="00B52DCC" w:rsidRDefault="00916648">
            <w:pPr>
              <w:pStyle w:val="TableParagraph"/>
              <w:ind w:left="111"/>
              <w:rPr>
                <w:sz w:val="20"/>
              </w:rPr>
            </w:pPr>
            <w:r>
              <w:rPr>
                <w:color w:val="221F1F"/>
                <w:sz w:val="20"/>
              </w:rPr>
              <w:t>21049-39-8</w:t>
            </w:r>
            <w:r>
              <w:rPr>
                <w:color w:val="221F1F"/>
                <w:spacing w:val="-3"/>
                <w:sz w:val="20"/>
              </w:rPr>
              <w:t xml:space="preserve"> </w:t>
            </w:r>
            <w:r>
              <w:rPr>
                <w:color w:val="221F1F"/>
                <w:sz w:val="20"/>
              </w:rPr>
              <w:t>[2]</w:t>
            </w:r>
          </w:p>
          <w:p w14:paraId="3C725D01" w14:textId="77777777" w:rsidR="00B52DCC" w:rsidRDefault="00B52DCC">
            <w:pPr>
              <w:pStyle w:val="TableParagraph"/>
              <w:spacing w:before="6"/>
              <w:rPr>
                <w:b/>
                <w:sz w:val="26"/>
              </w:rPr>
            </w:pPr>
          </w:p>
          <w:p w14:paraId="0A66B281" w14:textId="77777777" w:rsidR="00B52DCC" w:rsidRDefault="00916648">
            <w:pPr>
              <w:pStyle w:val="TableParagraph"/>
              <w:ind w:left="111"/>
              <w:rPr>
                <w:sz w:val="20"/>
              </w:rPr>
            </w:pPr>
            <w:r>
              <w:rPr>
                <w:color w:val="221F1F"/>
                <w:sz w:val="20"/>
              </w:rPr>
              <w:t xml:space="preserve">4149-60-4 </w:t>
            </w:r>
            <w:r>
              <w:rPr>
                <w:color w:val="221F1F"/>
                <w:spacing w:val="47"/>
                <w:sz w:val="20"/>
              </w:rPr>
              <w:t xml:space="preserve"> </w:t>
            </w:r>
            <w:r>
              <w:rPr>
                <w:color w:val="221F1F"/>
                <w:sz w:val="20"/>
              </w:rPr>
              <w:t>[3]</w:t>
            </w:r>
          </w:p>
        </w:tc>
        <w:tc>
          <w:tcPr>
            <w:tcW w:w="1843" w:type="dxa"/>
          </w:tcPr>
          <w:p w14:paraId="20DAA8C0" w14:textId="77777777" w:rsidR="00B52DCC" w:rsidRDefault="00916648">
            <w:pPr>
              <w:pStyle w:val="TableParagraph"/>
              <w:spacing w:before="62"/>
              <w:ind w:left="196"/>
              <w:rPr>
                <w:sz w:val="20"/>
              </w:rPr>
            </w:pPr>
            <w:r>
              <w:rPr>
                <w:color w:val="221F1F"/>
                <w:sz w:val="20"/>
              </w:rPr>
              <w:t>206-801-3 [1]</w:t>
            </w:r>
          </w:p>
          <w:p w14:paraId="7F8895D4" w14:textId="77777777" w:rsidR="00B52DCC" w:rsidRDefault="00B52DCC">
            <w:pPr>
              <w:pStyle w:val="TableParagraph"/>
              <w:spacing w:before="7"/>
              <w:rPr>
                <w:b/>
                <w:sz w:val="26"/>
              </w:rPr>
            </w:pPr>
          </w:p>
          <w:p w14:paraId="35E8DC2E" w14:textId="77777777" w:rsidR="00B52DCC" w:rsidRDefault="00916648">
            <w:pPr>
              <w:pStyle w:val="TableParagraph"/>
              <w:ind w:left="196"/>
              <w:rPr>
                <w:sz w:val="20"/>
              </w:rPr>
            </w:pPr>
            <w:r>
              <w:rPr>
                <w:color w:val="221F1F"/>
                <w:sz w:val="20"/>
              </w:rPr>
              <w:t>-</w:t>
            </w:r>
            <w:r>
              <w:rPr>
                <w:color w:val="221F1F"/>
                <w:spacing w:val="19"/>
                <w:sz w:val="20"/>
              </w:rPr>
              <w:t xml:space="preserve"> </w:t>
            </w:r>
            <w:r>
              <w:rPr>
                <w:color w:val="221F1F"/>
                <w:sz w:val="20"/>
              </w:rPr>
              <w:t>[2]</w:t>
            </w:r>
          </w:p>
          <w:p w14:paraId="4153956C" w14:textId="77777777" w:rsidR="00B52DCC" w:rsidRDefault="00916648">
            <w:pPr>
              <w:pStyle w:val="TableParagraph"/>
              <w:spacing w:before="188"/>
              <w:ind w:left="196"/>
              <w:rPr>
                <w:sz w:val="20"/>
              </w:rPr>
            </w:pPr>
            <w:r>
              <w:rPr>
                <w:color w:val="221F1F"/>
                <w:sz w:val="20"/>
              </w:rPr>
              <w:t>-</w:t>
            </w:r>
            <w:r>
              <w:rPr>
                <w:color w:val="221F1F"/>
                <w:spacing w:val="19"/>
                <w:sz w:val="20"/>
              </w:rPr>
              <w:t xml:space="preserve"> </w:t>
            </w:r>
            <w:r>
              <w:rPr>
                <w:color w:val="221F1F"/>
                <w:sz w:val="20"/>
              </w:rPr>
              <w:t>[3]</w:t>
            </w:r>
          </w:p>
        </w:tc>
      </w:tr>
      <w:tr w:rsidR="00B52DCC" w14:paraId="4683683D" w14:textId="77777777">
        <w:trPr>
          <w:trHeight w:val="505"/>
        </w:trPr>
        <w:tc>
          <w:tcPr>
            <w:tcW w:w="852" w:type="dxa"/>
          </w:tcPr>
          <w:p w14:paraId="6C11E969" w14:textId="77777777" w:rsidR="00B52DCC" w:rsidRDefault="00916648">
            <w:pPr>
              <w:pStyle w:val="TableParagraph"/>
              <w:spacing w:before="113"/>
              <w:ind w:left="107"/>
              <w:rPr>
                <w:sz w:val="20"/>
              </w:rPr>
            </w:pPr>
            <w:r>
              <w:rPr>
                <w:sz w:val="20"/>
              </w:rPr>
              <w:t>1637</w:t>
            </w:r>
          </w:p>
        </w:tc>
        <w:tc>
          <w:tcPr>
            <w:tcW w:w="6231" w:type="dxa"/>
          </w:tcPr>
          <w:p w14:paraId="06345F2E" w14:textId="77777777" w:rsidR="00B52DCC" w:rsidRDefault="00916648">
            <w:pPr>
              <w:pStyle w:val="TableParagraph"/>
              <w:spacing w:before="62"/>
              <w:ind w:left="197"/>
              <w:rPr>
                <w:sz w:val="20"/>
              </w:rPr>
            </w:pPr>
            <w:r>
              <w:rPr>
                <w:color w:val="221F1F"/>
                <w:sz w:val="20"/>
              </w:rPr>
              <w:t>Disiklohekzil ftalat</w:t>
            </w:r>
          </w:p>
        </w:tc>
        <w:tc>
          <w:tcPr>
            <w:tcW w:w="1701" w:type="dxa"/>
          </w:tcPr>
          <w:p w14:paraId="223408E8" w14:textId="77777777" w:rsidR="00B52DCC" w:rsidRDefault="00916648">
            <w:pPr>
              <w:pStyle w:val="TableParagraph"/>
              <w:spacing w:before="62"/>
              <w:ind w:left="197"/>
              <w:rPr>
                <w:sz w:val="20"/>
              </w:rPr>
            </w:pPr>
            <w:r>
              <w:rPr>
                <w:color w:val="221F1F"/>
                <w:sz w:val="20"/>
              </w:rPr>
              <w:t>84-61-7</w:t>
            </w:r>
          </w:p>
        </w:tc>
        <w:tc>
          <w:tcPr>
            <w:tcW w:w="1843" w:type="dxa"/>
          </w:tcPr>
          <w:p w14:paraId="414671AA" w14:textId="77777777" w:rsidR="00B52DCC" w:rsidRDefault="00916648">
            <w:pPr>
              <w:pStyle w:val="TableParagraph"/>
              <w:spacing w:before="62"/>
              <w:ind w:left="196"/>
              <w:rPr>
                <w:sz w:val="20"/>
              </w:rPr>
            </w:pPr>
            <w:r>
              <w:rPr>
                <w:color w:val="221F1F"/>
                <w:sz w:val="20"/>
              </w:rPr>
              <w:t>201-545-9</w:t>
            </w:r>
          </w:p>
        </w:tc>
      </w:tr>
      <w:tr w:rsidR="00B52DCC" w14:paraId="79A9672E" w14:textId="77777777">
        <w:trPr>
          <w:trHeight w:val="503"/>
        </w:trPr>
        <w:tc>
          <w:tcPr>
            <w:tcW w:w="852" w:type="dxa"/>
          </w:tcPr>
          <w:p w14:paraId="3A42D210" w14:textId="77777777" w:rsidR="00B52DCC" w:rsidRDefault="00916648">
            <w:pPr>
              <w:pStyle w:val="TableParagraph"/>
              <w:spacing w:before="113"/>
              <w:ind w:left="107"/>
              <w:rPr>
                <w:sz w:val="20"/>
              </w:rPr>
            </w:pPr>
            <w:r>
              <w:rPr>
                <w:sz w:val="20"/>
              </w:rPr>
              <w:t>1638</w:t>
            </w:r>
          </w:p>
        </w:tc>
        <w:tc>
          <w:tcPr>
            <w:tcW w:w="6231" w:type="dxa"/>
          </w:tcPr>
          <w:p w14:paraId="30818ADA" w14:textId="77777777" w:rsidR="00B52DCC" w:rsidRDefault="00916648">
            <w:pPr>
              <w:pStyle w:val="TableParagraph"/>
              <w:spacing w:before="62"/>
              <w:ind w:left="197"/>
              <w:rPr>
                <w:sz w:val="20"/>
              </w:rPr>
            </w:pPr>
            <w:r>
              <w:rPr>
                <w:color w:val="221F1F"/>
                <w:sz w:val="20"/>
              </w:rPr>
              <w:t>3,7-Dimetilokta-2,6- dienenitril</w:t>
            </w:r>
          </w:p>
        </w:tc>
        <w:tc>
          <w:tcPr>
            <w:tcW w:w="1701" w:type="dxa"/>
          </w:tcPr>
          <w:p w14:paraId="74B89B45" w14:textId="77777777" w:rsidR="00B52DCC" w:rsidRDefault="00916648">
            <w:pPr>
              <w:pStyle w:val="TableParagraph"/>
              <w:spacing w:before="62"/>
              <w:ind w:left="200"/>
              <w:rPr>
                <w:sz w:val="20"/>
              </w:rPr>
            </w:pPr>
            <w:r>
              <w:rPr>
                <w:color w:val="221F1F"/>
                <w:sz w:val="20"/>
              </w:rPr>
              <w:t>5146-66-7</w:t>
            </w:r>
          </w:p>
        </w:tc>
        <w:tc>
          <w:tcPr>
            <w:tcW w:w="1843" w:type="dxa"/>
          </w:tcPr>
          <w:p w14:paraId="69298A3E" w14:textId="77777777" w:rsidR="00B52DCC" w:rsidRDefault="00916648">
            <w:pPr>
              <w:pStyle w:val="TableParagraph"/>
              <w:spacing w:before="62"/>
              <w:ind w:left="196"/>
              <w:rPr>
                <w:sz w:val="20"/>
              </w:rPr>
            </w:pPr>
            <w:r>
              <w:rPr>
                <w:color w:val="221F1F"/>
                <w:sz w:val="20"/>
              </w:rPr>
              <w:t>225-918-0</w:t>
            </w:r>
          </w:p>
        </w:tc>
      </w:tr>
      <w:tr w:rsidR="00B52DCC" w14:paraId="0C31482B" w14:textId="77777777">
        <w:trPr>
          <w:trHeight w:val="601"/>
        </w:trPr>
        <w:tc>
          <w:tcPr>
            <w:tcW w:w="852" w:type="dxa"/>
          </w:tcPr>
          <w:p w14:paraId="72E836CF" w14:textId="77777777" w:rsidR="00B52DCC" w:rsidRDefault="00916648">
            <w:pPr>
              <w:pStyle w:val="TableParagraph"/>
              <w:spacing w:before="113"/>
              <w:ind w:left="107"/>
              <w:rPr>
                <w:sz w:val="20"/>
              </w:rPr>
            </w:pPr>
            <w:r>
              <w:rPr>
                <w:sz w:val="20"/>
              </w:rPr>
              <w:t>1639</w:t>
            </w:r>
          </w:p>
        </w:tc>
        <w:tc>
          <w:tcPr>
            <w:tcW w:w="6231" w:type="dxa"/>
          </w:tcPr>
          <w:p w14:paraId="518BA101" w14:textId="77777777" w:rsidR="00B52DCC" w:rsidRDefault="00916648">
            <w:pPr>
              <w:pStyle w:val="TableParagraph"/>
              <w:tabs>
                <w:tab w:val="left" w:pos="1407"/>
                <w:tab w:val="left" w:pos="2321"/>
                <w:tab w:val="left" w:pos="4481"/>
              </w:tabs>
              <w:spacing w:before="37" w:line="260" w:lineRule="atLeast"/>
              <w:ind w:left="197" w:right="266"/>
              <w:rPr>
                <w:sz w:val="20"/>
              </w:rPr>
            </w:pPr>
            <w:r>
              <w:rPr>
                <w:color w:val="221F1F"/>
                <w:sz w:val="20"/>
              </w:rPr>
              <w:t>Bupirimat</w:t>
            </w:r>
            <w:r>
              <w:rPr>
                <w:color w:val="221F1F"/>
                <w:sz w:val="20"/>
              </w:rPr>
              <w:tab/>
              <w:t>(ISO);</w:t>
            </w:r>
            <w:r>
              <w:rPr>
                <w:color w:val="221F1F"/>
                <w:sz w:val="20"/>
              </w:rPr>
              <w:tab/>
              <w:t>5-butil-2-etilamino-6-</w:t>
            </w:r>
            <w:r>
              <w:rPr>
                <w:color w:val="221F1F"/>
                <w:sz w:val="20"/>
              </w:rPr>
              <w:tab/>
            </w:r>
            <w:r>
              <w:rPr>
                <w:color w:val="221F1F"/>
                <w:w w:val="95"/>
                <w:sz w:val="20"/>
              </w:rPr>
              <w:t xml:space="preserve">metilpirimidin-4-il </w:t>
            </w:r>
            <w:r>
              <w:rPr>
                <w:color w:val="221F1F"/>
                <w:sz w:val="20"/>
              </w:rPr>
              <w:t>dimetilsülfamat</w:t>
            </w:r>
          </w:p>
        </w:tc>
        <w:tc>
          <w:tcPr>
            <w:tcW w:w="1701" w:type="dxa"/>
          </w:tcPr>
          <w:p w14:paraId="74AC7C4D" w14:textId="77777777" w:rsidR="00B52DCC" w:rsidRDefault="00916648">
            <w:pPr>
              <w:pStyle w:val="TableParagraph"/>
              <w:spacing w:before="62"/>
              <w:ind w:left="200"/>
              <w:rPr>
                <w:sz w:val="20"/>
              </w:rPr>
            </w:pPr>
            <w:r>
              <w:rPr>
                <w:color w:val="221F1F"/>
                <w:sz w:val="20"/>
              </w:rPr>
              <w:t>41483-43-6</w:t>
            </w:r>
          </w:p>
        </w:tc>
        <w:tc>
          <w:tcPr>
            <w:tcW w:w="1843" w:type="dxa"/>
          </w:tcPr>
          <w:p w14:paraId="1829871E" w14:textId="77777777" w:rsidR="00B52DCC" w:rsidRDefault="00916648">
            <w:pPr>
              <w:pStyle w:val="TableParagraph"/>
              <w:spacing w:before="62"/>
              <w:ind w:left="196"/>
              <w:rPr>
                <w:sz w:val="20"/>
              </w:rPr>
            </w:pPr>
            <w:r>
              <w:rPr>
                <w:color w:val="221F1F"/>
                <w:sz w:val="20"/>
              </w:rPr>
              <w:t>255-391-2</w:t>
            </w:r>
          </w:p>
        </w:tc>
      </w:tr>
      <w:tr w:rsidR="00B52DCC" w14:paraId="20C9E97C" w14:textId="77777777">
        <w:trPr>
          <w:trHeight w:val="601"/>
        </w:trPr>
        <w:tc>
          <w:tcPr>
            <w:tcW w:w="852" w:type="dxa"/>
          </w:tcPr>
          <w:p w14:paraId="59AA4AEC" w14:textId="77777777" w:rsidR="00B52DCC" w:rsidRDefault="00916648">
            <w:pPr>
              <w:pStyle w:val="TableParagraph"/>
              <w:spacing w:before="113"/>
              <w:ind w:left="107"/>
              <w:rPr>
                <w:sz w:val="20"/>
              </w:rPr>
            </w:pPr>
            <w:r>
              <w:rPr>
                <w:sz w:val="20"/>
              </w:rPr>
              <w:t>1640</w:t>
            </w:r>
          </w:p>
        </w:tc>
        <w:tc>
          <w:tcPr>
            <w:tcW w:w="6231" w:type="dxa"/>
          </w:tcPr>
          <w:p w14:paraId="75092D80" w14:textId="77777777" w:rsidR="00B52DCC" w:rsidRDefault="00916648">
            <w:pPr>
              <w:pStyle w:val="TableParagraph"/>
              <w:spacing w:before="37" w:line="260" w:lineRule="atLeast"/>
              <w:ind w:left="197" w:right="427"/>
              <w:rPr>
                <w:sz w:val="20"/>
              </w:rPr>
            </w:pPr>
            <w:r>
              <w:rPr>
                <w:color w:val="221F1F"/>
                <w:sz w:val="20"/>
              </w:rPr>
              <w:t>Triflumizol (ISO); (1</w:t>
            </w:r>
            <w:r>
              <w:rPr>
                <w:i/>
                <w:color w:val="221F1F"/>
                <w:sz w:val="20"/>
              </w:rPr>
              <w:t>E</w:t>
            </w:r>
            <w:r>
              <w:rPr>
                <w:color w:val="221F1F"/>
                <w:sz w:val="20"/>
              </w:rPr>
              <w:t>)-</w:t>
            </w:r>
            <w:r>
              <w:rPr>
                <w:i/>
                <w:color w:val="221F1F"/>
                <w:sz w:val="20"/>
              </w:rPr>
              <w:t>N</w:t>
            </w:r>
            <w:r>
              <w:rPr>
                <w:color w:val="221F1F"/>
                <w:sz w:val="20"/>
              </w:rPr>
              <w:t>-[4-kloro-2-(triflorometil)fenil]-1- (1</w:t>
            </w:r>
            <w:r>
              <w:rPr>
                <w:i/>
                <w:color w:val="221F1F"/>
                <w:sz w:val="20"/>
              </w:rPr>
              <w:t>H</w:t>
            </w:r>
            <w:r>
              <w:rPr>
                <w:color w:val="221F1F"/>
                <w:sz w:val="20"/>
              </w:rPr>
              <w:t>- imidazol-1-il)-2- propoksietanimin</w:t>
            </w:r>
          </w:p>
        </w:tc>
        <w:tc>
          <w:tcPr>
            <w:tcW w:w="1701" w:type="dxa"/>
          </w:tcPr>
          <w:p w14:paraId="7C238BAC" w14:textId="77777777" w:rsidR="00B52DCC" w:rsidRDefault="00916648">
            <w:pPr>
              <w:pStyle w:val="TableParagraph"/>
              <w:spacing w:before="62"/>
              <w:ind w:left="200"/>
              <w:rPr>
                <w:sz w:val="20"/>
              </w:rPr>
            </w:pPr>
            <w:r>
              <w:rPr>
                <w:color w:val="221F1F"/>
                <w:sz w:val="20"/>
              </w:rPr>
              <w:t>68694-11-1</w:t>
            </w:r>
          </w:p>
        </w:tc>
        <w:tc>
          <w:tcPr>
            <w:tcW w:w="1843" w:type="dxa"/>
          </w:tcPr>
          <w:p w14:paraId="7AB22F34" w14:textId="77777777" w:rsidR="00B52DCC" w:rsidRDefault="00916648">
            <w:pPr>
              <w:pStyle w:val="TableParagraph"/>
              <w:spacing w:before="62"/>
              <w:ind w:left="196"/>
              <w:rPr>
                <w:sz w:val="20"/>
              </w:rPr>
            </w:pPr>
            <w:r>
              <w:rPr>
                <w:color w:val="221F1F"/>
                <w:sz w:val="20"/>
              </w:rPr>
              <w:t>604-708-8</w:t>
            </w:r>
          </w:p>
        </w:tc>
      </w:tr>
      <w:tr w:rsidR="00B52DCC" w14:paraId="638D9627" w14:textId="77777777">
        <w:trPr>
          <w:trHeight w:val="504"/>
        </w:trPr>
        <w:tc>
          <w:tcPr>
            <w:tcW w:w="852" w:type="dxa"/>
          </w:tcPr>
          <w:p w14:paraId="7D0EFCCE" w14:textId="77777777" w:rsidR="00B52DCC" w:rsidRDefault="00916648">
            <w:pPr>
              <w:pStyle w:val="TableParagraph"/>
              <w:spacing w:before="113"/>
              <w:ind w:left="107"/>
              <w:rPr>
                <w:sz w:val="20"/>
              </w:rPr>
            </w:pPr>
            <w:r>
              <w:rPr>
                <w:sz w:val="20"/>
              </w:rPr>
              <w:t>1641</w:t>
            </w:r>
          </w:p>
        </w:tc>
        <w:tc>
          <w:tcPr>
            <w:tcW w:w="6231" w:type="dxa"/>
          </w:tcPr>
          <w:p w14:paraId="430564F8" w14:textId="77777777" w:rsidR="00B52DCC" w:rsidRDefault="00916648">
            <w:pPr>
              <w:pStyle w:val="TableParagraph"/>
              <w:spacing w:before="63"/>
              <w:ind w:left="197"/>
              <w:rPr>
                <w:sz w:val="20"/>
              </w:rPr>
            </w:pPr>
            <w:r>
              <w:rPr>
                <w:i/>
                <w:color w:val="221F1F"/>
                <w:sz w:val="20"/>
              </w:rPr>
              <w:t>tert</w:t>
            </w:r>
            <w:r>
              <w:rPr>
                <w:color w:val="221F1F"/>
                <w:sz w:val="20"/>
              </w:rPr>
              <w:t>-Butil hidroperoksit</w:t>
            </w:r>
          </w:p>
        </w:tc>
        <w:tc>
          <w:tcPr>
            <w:tcW w:w="1701" w:type="dxa"/>
          </w:tcPr>
          <w:p w14:paraId="40FF5AEE" w14:textId="77777777" w:rsidR="00B52DCC" w:rsidRDefault="00916648">
            <w:pPr>
              <w:pStyle w:val="TableParagraph"/>
              <w:spacing w:before="63"/>
              <w:ind w:left="200"/>
              <w:rPr>
                <w:sz w:val="20"/>
              </w:rPr>
            </w:pPr>
            <w:r>
              <w:rPr>
                <w:color w:val="221F1F"/>
                <w:sz w:val="20"/>
              </w:rPr>
              <w:t>75-91-2</w:t>
            </w:r>
          </w:p>
        </w:tc>
        <w:tc>
          <w:tcPr>
            <w:tcW w:w="1843" w:type="dxa"/>
          </w:tcPr>
          <w:p w14:paraId="1F503853" w14:textId="77777777" w:rsidR="00B52DCC" w:rsidRDefault="00916648">
            <w:pPr>
              <w:pStyle w:val="TableParagraph"/>
              <w:spacing w:before="63"/>
              <w:ind w:left="196"/>
              <w:rPr>
                <w:sz w:val="20"/>
              </w:rPr>
            </w:pPr>
            <w:r>
              <w:rPr>
                <w:color w:val="221F1F"/>
                <w:sz w:val="20"/>
              </w:rPr>
              <w:t>200-915-7</w:t>
            </w:r>
          </w:p>
        </w:tc>
      </w:tr>
      <w:tr w:rsidR="00B52DCC" w14:paraId="73F829EF" w14:textId="77777777">
        <w:trPr>
          <w:trHeight w:val="506"/>
        </w:trPr>
        <w:tc>
          <w:tcPr>
            <w:tcW w:w="852" w:type="dxa"/>
          </w:tcPr>
          <w:p w14:paraId="49C63361" w14:textId="77777777" w:rsidR="00B52DCC" w:rsidRDefault="00916648">
            <w:pPr>
              <w:pStyle w:val="TableParagraph"/>
              <w:spacing w:before="113"/>
              <w:ind w:left="107"/>
              <w:rPr>
                <w:sz w:val="20"/>
              </w:rPr>
            </w:pPr>
            <w:r>
              <w:rPr>
                <w:sz w:val="20"/>
              </w:rPr>
              <w:t>1642</w:t>
            </w:r>
          </w:p>
        </w:tc>
        <w:tc>
          <w:tcPr>
            <w:tcW w:w="6231" w:type="dxa"/>
          </w:tcPr>
          <w:p w14:paraId="53ADE894" w14:textId="77777777" w:rsidR="00B52DCC" w:rsidRDefault="00916648">
            <w:pPr>
              <w:pStyle w:val="TableParagraph"/>
              <w:spacing w:before="62"/>
              <w:ind w:left="197"/>
              <w:rPr>
                <w:sz w:val="20"/>
              </w:rPr>
            </w:pPr>
            <w:r>
              <w:rPr>
                <w:color w:val="221F1F"/>
                <w:sz w:val="20"/>
              </w:rPr>
              <w:t>1,2,4-Trihidroksibenzen saç ve kirpik boyası ürünlerinde kullanıldığında</w:t>
            </w:r>
          </w:p>
        </w:tc>
        <w:tc>
          <w:tcPr>
            <w:tcW w:w="1701" w:type="dxa"/>
          </w:tcPr>
          <w:p w14:paraId="51C05586" w14:textId="77777777" w:rsidR="00B52DCC" w:rsidRDefault="00916648">
            <w:pPr>
              <w:pStyle w:val="TableParagraph"/>
              <w:spacing w:before="62"/>
              <w:ind w:left="200"/>
              <w:rPr>
                <w:sz w:val="20"/>
              </w:rPr>
            </w:pPr>
            <w:r>
              <w:rPr>
                <w:color w:val="221F1F"/>
                <w:sz w:val="20"/>
              </w:rPr>
              <w:t>533-73-3</w:t>
            </w:r>
          </w:p>
        </w:tc>
        <w:tc>
          <w:tcPr>
            <w:tcW w:w="1843" w:type="dxa"/>
          </w:tcPr>
          <w:p w14:paraId="5A9DD4C3" w14:textId="77777777" w:rsidR="00B52DCC" w:rsidRDefault="00916648">
            <w:pPr>
              <w:pStyle w:val="TableParagraph"/>
              <w:spacing w:before="62"/>
              <w:ind w:left="196"/>
              <w:rPr>
                <w:sz w:val="20"/>
              </w:rPr>
            </w:pPr>
            <w:r>
              <w:rPr>
                <w:color w:val="221F1F"/>
                <w:sz w:val="20"/>
              </w:rPr>
              <w:t>208-575-1</w:t>
            </w:r>
          </w:p>
        </w:tc>
      </w:tr>
    </w:tbl>
    <w:p w14:paraId="126DA1A6" w14:textId="77777777" w:rsidR="00B52DCC" w:rsidRDefault="00B52DCC">
      <w:pPr>
        <w:rPr>
          <w:sz w:val="20"/>
        </w:rPr>
        <w:sectPr w:rsidR="00B52DCC">
          <w:pgSz w:w="11910" w:h="16840"/>
          <w:pgMar w:top="1400" w:right="52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14:paraId="18565E4E" w14:textId="77777777">
        <w:trPr>
          <w:trHeight w:val="600"/>
        </w:trPr>
        <w:tc>
          <w:tcPr>
            <w:tcW w:w="852" w:type="dxa"/>
          </w:tcPr>
          <w:p w14:paraId="12DF1F78" w14:textId="77777777" w:rsidR="00B52DCC" w:rsidRDefault="00916648">
            <w:pPr>
              <w:pStyle w:val="TableParagraph"/>
              <w:spacing w:before="116"/>
              <w:ind w:left="107"/>
              <w:rPr>
                <w:sz w:val="20"/>
              </w:rPr>
            </w:pPr>
            <w:r>
              <w:rPr>
                <w:sz w:val="20"/>
              </w:rPr>
              <w:lastRenderedPageBreak/>
              <w:t>1643</w:t>
            </w:r>
          </w:p>
        </w:tc>
        <w:tc>
          <w:tcPr>
            <w:tcW w:w="6231" w:type="dxa"/>
          </w:tcPr>
          <w:p w14:paraId="14C700FC" w14:textId="77777777" w:rsidR="00B52DCC" w:rsidRDefault="00916648">
            <w:pPr>
              <w:pStyle w:val="TableParagraph"/>
              <w:tabs>
                <w:tab w:val="left" w:pos="2638"/>
                <w:tab w:val="left" w:pos="3173"/>
                <w:tab w:val="left" w:pos="3641"/>
                <w:tab w:val="left" w:pos="4398"/>
                <w:tab w:val="left" w:pos="5201"/>
              </w:tabs>
              <w:spacing w:before="35" w:line="260" w:lineRule="atLeast"/>
              <w:ind w:left="197" w:right="99"/>
              <w:rPr>
                <w:sz w:val="20"/>
              </w:rPr>
            </w:pPr>
            <w:r>
              <w:rPr>
                <w:color w:val="221F1F"/>
                <w:sz w:val="20"/>
              </w:rPr>
              <w:t>4-Amino-3-hidroksitoluen</w:t>
            </w:r>
            <w:r>
              <w:rPr>
                <w:color w:val="221F1F"/>
                <w:sz w:val="20"/>
              </w:rPr>
              <w:tab/>
              <w:t>saç</w:t>
            </w:r>
            <w:r>
              <w:rPr>
                <w:color w:val="221F1F"/>
                <w:sz w:val="20"/>
              </w:rPr>
              <w:tab/>
              <w:t>ve</w:t>
            </w:r>
            <w:r>
              <w:rPr>
                <w:color w:val="221F1F"/>
                <w:sz w:val="20"/>
              </w:rPr>
              <w:tab/>
              <w:t>kirpik</w:t>
            </w:r>
            <w:r>
              <w:rPr>
                <w:color w:val="221F1F"/>
                <w:sz w:val="20"/>
              </w:rPr>
              <w:tab/>
              <w:t>boyası</w:t>
            </w:r>
            <w:r>
              <w:rPr>
                <w:color w:val="221F1F"/>
                <w:sz w:val="20"/>
              </w:rPr>
              <w:tab/>
            </w:r>
            <w:r>
              <w:rPr>
                <w:color w:val="221F1F"/>
                <w:spacing w:val="-3"/>
                <w:sz w:val="20"/>
              </w:rPr>
              <w:t xml:space="preserve">ürünlerinde </w:t>
            </w:r>
            <w:r>
              <w:rPr>
                <w:color w:val="221F1F"/>
                <w:sz w:val="20"/>
              </w:rPr>
              <w:t>kullanıldığında</w:t>
            </w:r>
          </w:p>
        </w:tc>
        <w:tc>
          <w:tcPr>
            <w:tcW w:w="1701" w:type="dxa"/>
          </w:tcPr>
          <w:p w14:paraId="317D747A" w14:textId="77777777" w:rsidR="00B52DCC" w:rsidRDefault="00916648">
            <w:pPr>
              <w:pStyle w:val="TableParagraph"/>
              <w:spacing w:before="65"/>
              <w:ind w:left="200"/>
              <w:rPr>
                <w:sz w:val="20"/>
              </w:rPr>
            </w:pPr>
            <w:r>
              <w:rPr>
                <w:color w:val="221F1F"/>
                <w:sz w:val="20"/>
              </w:rPr>
              <w:t>2835 -98-5</w:t>
            </w:r>
          </w:p>
        </w:tc>
        <w:tc>
          <w:tcPr>
            <w:tcW w:w="1843" w:type="dxa"/>
          </w:tcPr>
          <w:p w14:paraId="34EA3740" w14:textId="77777777" w:rsidR="00B52DCC" w:rsidRDefault="00916648">
            <w:pPr>
              <w:pStyle w:val="TableParagraph"/>
              <w:spacing w:before="65"/>
              <w:ind w:left="196"/>
              <w:rPr>
                <w:sz w:val="20"/>
              </w:rPr>
            </w:pPr>
            <w:r>
              <w:rPr>
                <w:color w:val="221F1F"/>
                <w:sz w:val="20"/>
              </w:rPr>
              <w:t>220-620-7</w:t>
            </w:r>
          </w:p>
        </w:tc>
      </w:tr>
      <w:tr w:rsidR="00B52DCC" w14:paraId="21E0D384" w14:textId="77777777">
        <w:trPr>
          <w:trHeight w:val="599"/>
        </w:trPr>
        <w:tc>
          <w:tcPr>
            <w:tcW w:w="852" w:type="dxa"/>
          </w:tcPr>
          <w:p w14:paraId="446C97D3" w14:textId="77777777" w:rsidR="00B52DCC" w:rsidRDefault="00916648">
            <w:pPr>
              <w:pStyle w:val="TableParagraph"/>
              <w:spacing w:before="113"/>
              <w:ind w:left="107"/>
              <w:rPr>
                <w:sz w:val="20"/>
              </w:rPr>
            </w:pPr>
            <w:r>
              <w:rPr>
                <w:sz w:val="20"/>
              </w:rPr>
              <w:t>1644</w:t>
            </w:r>
          </w:p>
        </w:tc>
        <w:tc>
          <w:tcPr>
            <w:tcW w:w="6231" w:type="dxa"/>
          </w:tcPr>
          <w:p w14:paraId="15094A0E" w14:textId="77777777" w:rsidR="00B52DCC" w:rsidRDefault="00916648">
            <w:pPr>
              <w:pStyle w:val="TableParagraph"/>
              <w:spacing w:before="32" w:line="260" w:lineRule="atLeast"/>
              <w:ind w:left="197"/>
              <w:rPr>
                <w:sz w:val="20"/>
              </w:rPr>
            </w:pPr>
            <w:r>
              <w:rPr>
                <w:color w:val="221F1F"/>
                <w:sz w:val="20"/>
              </w:rPr>
              <w:t>2-[(4-Amino-2-nitrofenil)-amino]-benzoik asit saç ve kirpik boyası ürünlerinde kullanıldığında</w:t>
            </w:r>
          </w:p>
        </w:tc>
        <w:tc>
          <w:tcPr>
            <w:tcW w:w="1701" w:type="dxa"/>
          </w:tcPr>
          <w:p w14:paraId="206AAABE" w14:textId="77777777" w:rsidR="00B52DCC" w:rsidRDefault="00916648">
            <w:pPr>
              <w:pStyle w:val="TableParagraph"/>
              <w:spacing w:before="62"/>
              <w:ind w:left="200"/>
              <w:rPr>
                <w:sz w:val="20"/>
              </w:rPr>
            </w:pPr>
            <w:r>
              <w:rPr>
                <w:color w:val="221F1F"/>
                <w:sz w:val="20"/>
              </w:rPr>
              <w:t>117907-43-4</w:t>
            </w:r>
          </w:p>
        </w:tc>
        <w:tc>
          <w:tcPr>
            <w:tcW w:w="1843" w:type="dxa"/>
          </w:tcPr>
          <w:p w14:paraId="37250295" w14:textId="77777777" w:rsidR="00B52DCC" w:rsidRDefault="00916648">
            <w:pPr>
              <w:pStyle w:val="TableParagraph"/>
              <w:spacing w:before="62"/>
              <w:ind w:left="196"/>
              <w:rPr>
                <w:sz w:val="20"/>
              </w:rPr>
            </w:pPr>
            <w:r>
              <w:rPr>
                <w:color w:val="221F1F"/>
                <w:sz w:val="20"/>
              </w:rPr>
              <w:t>411-260-3</w:t>
            </w:r>
          </w:p>
        </w:tc>
      </w:tr>
      <w:tr w:rsidR="00B52DCC" w:rsidRPr="003D3934" w14:paraId="526F7C24" w14:textId="77777777">
        <w:trPr>
          <w:trHeight w:val="503"/>
        </w:trPr>
        <w:tc>
          <w:tcPr>
            <w:tcW w:w="852" w:type="dxa"/>
          </w:tcPr>
          <w:p w14:paraId="491F2A12" w14:textId="77777777" w:rsidR="00B52DCC" w:rsidRPr="003D3934" w:rsidRDefault="00916648">
            <w:pPr>
              <w:pStyle w:val="TableParagraph"/>
              <w:spacing w:before="113"/>
              <w:ind w:left="107"/>
              <w:rPr>
                <w:sz w:val="20"/>
              </w:rPr>
            </w:pPr>
            <w:r w:rsidRPr="003D3934">
              <w:rPr>
                <w:sz w:val="20"/>
              </w:rPr>
              <w:t>1645</w:t>
            </w:r>
          </w:p>
        </w:tc>
        <w:tc>
          <w:tcPr>
            <w:tcW w:w="6231" w:type="dxa"/>
          </w:tcPr>
          <w:p w14:paraId="4B9DDA71" w14:textId="77777777" w:rsidR="00B52DCC" w:rsidRPr="003D3934" w:rsidRDefault="00916648">
            <w:pPr>
              <w:pStyle w:val="TableParagraph"/>
              <w:spacing w:before="62"/>
              <w:ind w:left="197"/>
              <w:rPr>
                <w:sz w:val="20"/>
              </w:rPr>
            </w:pPr>
            <w:r w:rsidRPr="003D3934">
              <w:rPr>
                <w:sz w:val="20"/>
              </w:rPr>
              <w:t>Kobalt</w:t>
            </w:r>
          </w:p>
        </w:tc>
        <w:tc>
          <w:tcPr>
            <w:tcW w:w="1701" w:type="dxa"/>
          </w:tcPr>
          <w:p w14:paraId="01D1FC18" w14:textId="77777777" w:rsidR="00B52DCC" w:rsidRPr="003D3934" w:rsidRDefault="00916648">
            <w:pPr>
              <w:pStyle w:val="TableParagraph"/>
              <w:spacing w:before="62"/>
              <w:ind w:left="200"/>
              <w:rPr>
                <w:sz w:val="20"/>
              </w:rPr>
            </w:pPr>
            <w:r w:rsidRPr="003D3934">
              <w:rPr>
                <w:sz w:val="20"/>
              </w:rPr>
              <w:t>7440-48-4</w:t>
            </w:r>
          </w:p>
        </w:tc>
        <w:tc>
          <w:tcPr>
            <w:tcW w:w="1843" w:type="dxa"/>
          </w:tcPr>
          <w:p w14:paraId="6FC0CC6E" w14:textId="77777777" w:rsidR="00B52DCC" w:rsidRPr="003D3934" w:rsidRDefault="00916648">
            <w:pPr>
              <w:pStyle w:val="TableParagraph"/>
              <w:spacing w:before="62"/>
              <w:ind w:left="196"/>
              <w:rPr>
                <w:sz w:val="20"/>
              </w:rPr>
            </w:pPr>
            <w:r w:rsidRPr="003D3934">
              <w:rPr>
                <w:sz w:val="20"/>
              </w:rPr>
              <w:t>231-158-0</w:t>
            </w:r>
          </w:p>
        </w:tc>
      </w:tr>
      <w:tr w:rsidR="00B52DCC" w:rsidRPr="003D3934" w14:paraId="66733329" w14:textId="77777777">
        <w:trPr>
          <w:trHeight w:val="506"/>
        </w:trPr>
        <w:tc>
          <w:tcPr>
            <w:tcW w:w="852" w:type="dxa"/>
          </w:tcPr>
          <w:p w14:paraId="19FA5C4E" w14:textId="77777777" w:rsidR="00B52DCC" w:rsidRPr="003D3934" w:rsidRDefault="00916648">
            <w:pPr>
              <w:pStyle w:val="TableParagraph"/>
              <w:spacing w:before="113"/>
              <w:ind w:left="107"/>
              <w:rPr>
                <w:sz w:val="20"/>
              </w:rPr>
            </w:pPr>
            <w:r w:rsidRPr="003D3934">
              <w:rPr>
                <w:sz w:val="20"/>
              </w:rPr>
              <w:t>1646</w:t>
            </w:r>
          </w:p>
        </w:tc>
        <w:tc>
          <w:tcPr>
            <w:tcW w:w="6231" w:type="dxa"/>
          </w:tcPr>
          <w:p w14:paraId="34B3CD0A" w14:textId="77777777" w:rsidR="00B52DCC" w:rsidRPr="003D3934" w:rsidRDefault="00916648">
            <w:pPr>
              <w:pStyle w:val="TableParagraph"/>
              <w:spacing w:before="62"/>
              <w:ind w:left="197"/>
              <w:rPr>
                <w:sz w:val="20"/>
              </w:rPr>
            </w:pPr>
            <w:r w:rsidRPr="003D3934">
              <w:rPr>
                <w:sz w:val="20"/>
              </w:rPr>
              <w:t>Metaldehit (ISO); 2,4,6,8-tetrametil-1,3,5,7-tetraoksasiklooktan</w:t>
            </w:r>
          </w:p>
        </w:tc>
        <w:tc>
          <w:tcPr>
            <w:tcW w:w="1701" w:type="dxa"/>
          </w:tcPr>
          <w:p w14:paraId="70CDD504" w14:textId="77777777" w:rsidR="00B52DCC" w:rsidRPr="003D3934" w:rsidRDefault="00916648">
            <w:pPr>
              <w:pStyle w:val="TableParagraph"/>
              <w:spacing w:before="62"/>
              <w:ind w:left="200"/>
              <w:rPr>
                <w:sz w:val="20"/>
              </w:rPr>
            </w:pPr>
            <w:r w:rsidRPr="003D3934">
              <w:rPr>
                <w:sz w:val="20"/>
              </w:rPr>
              <w:t>108-62-3</w:t>
            </w:r>
          </w:p>
        </w:tc>
        <w:tc>
          <w:tcPr>
            <w:tcW w:w="1843" w:type="dxa"/>
          </w:tcPr>
          <w:p w14:paraId="2371F93C" w14:textId="77777777" w:rsidR="00B52DCC" w:rsidRPr="003D3934" w:rsidRDefault="00916648">
            <w:pPr>
              <w:pStyle w:val="TableParagraph"/>
              <w:spacing w:before="62"/>
              <w:ind w:left="196"/>
              <w:rPr>
                <w:sz w:val="20"/>
              </w:rPr>
            </w:pPr>
            <w:r w:rsidRPr="003D3934">
              <w:rPr>
                <w:sz w:val="20"/>
              </w:rPr>
              <w:t>203-600-2</w:t>
            </w:r>
          </w:p>
        </w:tc>
      </w:tr>
      <w:tr w:rsidR="00B52DCC" w:rsidRPr="003D3934" w14:paraId="22A1299C" w14:textId="77777777">
        <w:trPr>
          <w:trHeight w:val="503"/>
        </w:trPr>
        <w:tc>
          <w:tcPr>
            <w:tcW w:w="852" w:type="dxa"/>
          </w:tcPr>
          <w:p w14:paraId="6C7E86DB" w14:textId="77777777" w:rsidR="00B52DCC" w:rsidRPr="003D3934" w:rsidRDefault="00916648">
            <w:pPr>
              <w:pStyle w:val="TableParagraph"/>
              <w:spacing w:before="113"/>
              <w:ind w:left="107"/>
              <w:rPr>
                <w:sz w:val="20"/>
              </w:rPr>
            </w:pPr>
            <w:r w:rsidRPr="003D3934">
              <w:rPr>
                <w:sz w:val="20"/>
              </w:rPr>
              <w:t>1647</w:t>
            </w:r>
          </w:p>
        </w:tc>
        <w:tc>
          <w:tcPr>
            <w:tcW w:w="6231" w:type="dxa"/>
          </w:tcPr>
          <w:p w14:paraId="4D086D07" w14:textId="77777777" w:rsidR="00B52DCC" w:rsidRPr="003D3934" w:rsidRDefault="00916648">
            <w:pPr>
              <w:pStyle w:val="TableParagraph"/>
              <w:spacing w:before="62"/>
              <w:ind w:left="197"/>
              <w:rPr>
                <w:sz w:val="20"/>
              </w:rPr>
            </w:pPr>
            <w:r w:rsidRPr="003D3934">
              <w:rPr>
                <w:sz w:val="20"/>
              </w:rPr>
              <w:t>Metilmerkürik klorür</w:t>
            </w:r>
          </w:p>
        </w:tc>
        <w:tc>
          <w:tcPr>
            <w:tcW w:w="1701" w:type="dxa"/>
          </w:tcPr>
          <w:p w14:paraId="574B8DEB" w14:textId="77777777" w:rsidR="00B52DCC" w:rsidRPr="003D3934" w:rsidRDefault="00916648">
            <w:pPr>
              <w:pStyle w:val="TableParagraph"/>
              <w:spacing w:before="62"/>
              <w:ind w:left="200"/>
              <w:rPr>
                <w:sz w:val="20"/>
              </w:rPr>
            </w:pPr>
            <w:r w:rsidRPr="003D3934">
              <w:rPr>
                <w:sz w:val="20"/>
              </w:rPr>
              <w:t>115-09-3</w:t>
            </w:r>
          </w:p>
        </w:tc>
        <w:tc>
          <w:tcPr>
            <w:tcW w:w="1843" w:type="dxa"/>
          </w:tcPr>
          <w:p w14:paraId="08904B30" w14:textId="77777777" w:rsidR="00B52DCC" w:rsidRPr="003D3934" w:rsidRDefault="00916648">
            <w:pPr>
              <w:pStyle w:val="TableParagraph"/>
              <w:spacing w:before="62"/>
              <w:ind w:left="196"/>
              <w:rPr>
                <w:sz w:val="20"/>
              </w:rPr>
            </w:pPr>
            <w:r w:rsidRPr="003D3934">
              <w:rPr>
                <w:sz w:val="20"/>
              </w:rPr>
              <w:t>204-064-2</w:t>
            </w:r>
          </w:p>
        </w:tc>
      </w:tr>
      <w:tr w:rsidR="00B52DCC" w:rsidRPr="003D3934" w14:paraId="1451E99B" w14:textId="77777777">
        <w:trPr>
          <w:trHeight w:val="503"/>
        </w:trPr>
        <w:tc>
          <w:tcPr>
            <w:tcW w:w="852" w:type="dxa"/>
          </w:tcPr>
          <w:p w14:paraId="1BC60FDA" w14:textId="77777777" w:rsidR="00B52DCC" w:rsidRPr="003D3934" w:rsidRDefault="00916648">
            <w:pPr>
              <w:pStyle w:val="TableParagraph"/>
              <w:spacing w:before="113"/>
              <w:ind w:left="107"/>
              <w:rPr>
                <w:sz w:val="20"/>
              </w:rPr>
            </w:pPr>
            <w:r w:rsidRPr="003D3934">
              <w:rPr>
                <w:sz w:val="20"/>
              </w:rPr>
              <w:t>1648</w:t>
            </w:r>
          </w:p>
        </w:tc>
        <w:tc>
          <w:tcPr>
            <w:tcW w:w="6231" w:type="dxa"/>
          </w:tcPr>
          <w:p w14:paraId="185AF14B" w14:textId="77777777" w:rsidR="00B52DCC" w:rsidRPr="003D3934" w:rsidRDefault="00916648">
            <w:pPr>
              <w:pStyle w:val="TableParagraph"/>
              <w:spacing w:before="62"/>
              <w:ind w:left="197"/>
              <w:rPr>
                <w:sz w:val="20"/>
              </w:rPr>
            </w:pPr>
            <w:r w:rsidRPr="003D3934">
              <w:rPr>
                <w:sz w:val="20"/>
              </w:rPr>
              <w:t>Benzo[rst]pentafen</w:t>
            </w:r>
          </w:p>
        </w:tc>
        <w:tc>
          <w:tcPr>
            <w:tcW w:w="1701" w:type="dxa"/>
          </w:tcPr>
          <w:p w14:paraId="73E78E94" w14:textId="77777777" w:rsidR="00B52DCC" w:rsidRPr="003D3934" w:rsidRDefault="00916648">
            <w:pPr>
              <w:pStyle w:val="TableParagraph"/>
              <w:spacing w:before="74"/>
              <w:ind w:left="111"/>
              <w:rPr>
                <w:sz w:val="20"/>
              </w:rPr>
            </w:pPr>
            <w:r w:rsidRPr="003D3934">
              <w:rPr>
                <w:sz w:val="20"/>
              </w:rPr>
              <w:t>189-55-9</w:t>
            </w:r>
          </w:p>
        </w:tc>
        <w:tc>
          <w:tcPr>
            <w:tcW w:w="1843" w:type="dxa"/>
          </w:tcPr>
          <w:p w14:paraId="1555B6C9" w14:textId="77777777" w:rsidR="00B52DCC" w:rsidRPr="003D3934" w:rsidRDefault="00916648">
            <w:pPr>
              <w:pStyle w:val="TableParagraph"/>
              <w:spacing w:before="74"/>
              <w:ind w:left="109"/>
              <w:rPr>
                <w:sz w:val="20"/>
              </w:rPr>
            </w:pPr>
            <w:r w:rsidRPr="003D3934">
              <w:rPr>
                <w:sz w:val="20"/>
              </w:rPr>
              <w:t>205-877-5</w:t>
            </w:r>
          </w:p>
        </w:tc>
      </w:tr>
      <w:tr w:rsidR="00B52DCC" w:rsidRPr="003D3934" w14:paraId="0A66D331" w14:textId="77777777">
        <w:trPr>
          <w:trHeight w:val="506"/>
        </w:trPr>
        <w:tc>
          <w:tcPr>
            <w:tcW w:w="852" w:type="dxa"/>
          </w:tcPr>
          <w:p w14:paraId="257B95B5" w14:textId="77777777" w:rsidR="00B52DCC" w:rsidRPr="003D3934" w:rsidRDefault="00916648">
            <w:pPr>
              <w:pStyle w:val="TableParagraph"/>
              <w:spacing w:before="116"/>
              <w:ind w:left="107"/>
              <w:rPr>
                <w:sz w:val="20"/>
              </w:rPr>
            </w:pPr>
            <w:r w:rsidRPr="003D3934">
              <w:rPr>
                <w:sz w:val="20"/>
              </w:rPr>
              <w:t>1649</w:t>
            </w:r>
          </w:p>
        </w:tc>
        <w:tc>
          <w:tcPr>
            <w:tcW w:w="6231" w:type="dxa"/>
          </w:tcPr>
          <w:p w14:paraId="112B15A7" w14:textId="77777777" w:rsidR="00B52DCC" w:rsidRPr="003D3934" w:rsidRDefault="00916648">
            <w:pPr>
              <w:pStyle w:val="TableParagraph"/>
              <w:spacing w:before="65"/>
              <w:ind w:left="197"/>
              <w:rPr>
                <w:sz w:val="20"/>
              </w:rPr>
            </w:pPr>
            <w:r w:rsidRPr="003D3934">
              <w:rPr>
                <w:sz w:val="20"/>
              </w:rPr>
              <w:t>Dibenzo[b,def]krisen; dibenzo[a,h]piren</w:t>
            </w:r>
          </w:p>
        </w:tc>
        <w:tc>
          <w:tcPr>
            <w:tcW w:w="1701" w:type="dxa"/>
          </w:tcPr>
          <w:p w14:paraId="3CEA536D" w14:textId="77777777" w:rsidR="00B52DCC" w:rsidRPr="003D3934" w:rsidRDefault="00916648">
            <w:pPr>
              <w:pStyle w:val="TableParagraph"/>
              <w:spacing w:before="77"/>
              <w:ind w:left="111"/>
              <w:rPr>
                <w:sz w:val="20"/>
              </w:rPr>
            </w:pPr>
            <w:r w:rsidRPr="003D3934">
              <w:rPr>
                <w:sz w:val="20"/>
              </w:rPr>
              <w:t>189-64-0</w:t>
            </w:r>
          </w:p>
        </w:tc>
        <w:tc>
          <w:tcPr>
            <w:tcW w:w="1843" w:type="dxa"/>
          </w:tcPr>
          <w:p w14:paraId="048F5970" w14:textId="77777777" w:rsidR="00B52DCC" w:rsidRPr="003D3934" w:rsidRDefault="00916648">
            <w:pPr>
              <w:pStyle w:val="TableParagraph"/>
              <w:spacing w:before="77"/>
              <w:ind w:left="109"/>
              <w:rPr>
                <w:sz w:val="20"/>
              </w:rPr>
            </w:pPr>
            <w:r w:rsidRPr="003D3934">
              <w:rPr>
                <w:sz w:val="20"/>
              </w:rPr>
              <w:t>205-878-0</w:t>
            </w:r>
          </w:p>
        </w:tc>
      </w:tr>
      <w:tr w:rsidR="00B52DCC" w:rsidRPr="003D3934" w14:paraId="777B7F5C" w14:textId="77777777">
        <w:trPr>
          <w:trHeight w:val="503"/>
        </w:trPr>
        <w:tc>
          <w:tcPr>
            <w:tcW w:w="852" w:type="dxa"/>
          </w:tcPr>
          <w:p w14:paraId="25C0A671" w14:textId="77777777" w:rsidR="00B52DCC" w:rsidRPr="003D3934" w:rsidRDefault="00916648">
            <w:pPr>
              <w:pStyle w:val="TableParagraph"/>
              <w:spacing w:before="113"/>
              <w:ind w:left="107"/>
              <w:rPr>
                <w:sz w:val="20"/>
              </w:rPr>
            </w:pPr>
            <w:r w:rsidRPr="003D3934">
              <w:rPr>
                <w:sz w:val="20"/>
              </w:rPr>
              <w:t>1650</w:t>
            </w:r>
          </w:p>
        </w:tc>
        <w:tc>
          <w:tcPr>
            <w:tcW w:w="6231" w:type="dxa"/>
          </w:tcPr>
          <w:p w14:paraId="6ABDF3E5" w14:textId="77777777" w:rsidR="00B52DCC" w:rsidRPr="003D3934" w:rsidRDefault="00916648">
            <w:pPr>
              <w:pStyle w:val="TableParagraph"/>
              <w:spacing w:before="62"/>
              <w:ind w:left="197"/>
              <w:rPr>
                <w:sz w:val="20"/>
              </w:rPr>
            </w:pPr>
            <w:r w:rsidRPr="003D3934">
              <w:rPr>
                <w:sz w:val="20"/>
              </w:rPr>
              <w:t>Etanol, 2,2'-iminobis-, N-(C13-15-dallı ve lineer alkil) türevleri.</w:t>
            </w:r>
          </w:p>
        </w:tc>
        <w:tc>
          <w:tcPr>
            <w:tcW w:w="1701" w:type="dxa"/>
          </w:tcPr>
          <w:p w14:paraId="144296E6" w14:textId="77777777" w:rsidR="00B52DCC" w:rsidRPr="003D3934" w:rsidRDefault="00916648">
            <w:pPr>
              <w:pStyle w:val="TableParagraph"/>
              <w:spacing w:before="74"/>
              <w:ind w:left="111"/>
              <w:rPr>
                <w:sz w:val="20"/>
              </w:rPr>
            </w:pPr>
            <w:r w:rsidRPr="003D3934">
              <w:rPr>
                <w:sz w:val="20"/>
              </w:rPr>
              <w:t>97925-95-6</w:t>
            </w:r>
          </w:p>
        </w:tc>
        <w:tc>
          <w:tcPr>
            <w:tcW w:w="1843" w:type="dxa"/>
          </w:tcPr>
          <w:p w14:paraId="59A3AEF3" w14:textId="77777777" w:rsidR="00B52DCC" w:rsidRPr="003D3934" w:rsidRDefault="00916648">
            <w:pPr>
              <w:pStyle w:val="TableParagraph"/>
              <w:spacing w:before="74"/>
              <w:ind w:left="109"/>
              <w:rPr>
                <w:sz w:val="20"/>
              </w:rPr>
            </w:pPr>
            <w:r w:rsidRPr="003D3934">
              <w:rPr>
                <w:sz w:val="20"/>
              </w:rPr>
              <w:t>308-208-6</w:t>
            </w:r>
          </w:p>
        </w:tc>
      </w:tr>
      <w:tr w:rsidR="00B52DCC" w:rsidRPr="003D3934" w14:paraId="12B4563B" w14:textId="77777777">
        <w:trPr>
          <w:trHeight w:val="599"/>
        </w:trPr>
        <w:tc>
          <w:tcPr>
            <w:tcW w:w="852" w:type="dxa"/>
          </w:tcPr>
          <w:p w14:paraId="57D1D984" w14:textId="77777777" w:rsidR="00B52DCC" w:rsidRPr="003D3934" w:rsidRDefault="00916648">
            <w:pPr>
              <w:pStyle w:val="TableParagraph"/>
              <w:spacing w:before="113"/>
              <w:ind w:left="107"/>
              <w:rPr>
                <w:sz w:val="20"/>
              </w:rPr>
            </w:pPr>
            <w:r w:rsidRPr="003D3934">
              <w:rPr>
                <w:sz w:val="20"/>
              </w:rPr>
              <w:t>1651</w:t>
            </w:r>
          </w:p>
        </w:tc>
        <w:tc>
          <w:tcPr>
            <w:tcW w:w="6231" w:type="dxa"/>
          </w:tcPr>
          <w:p w14:paraId="289288C7" w14:textId="77777777" w:rsidR="00B52DCC" w:rsidRPr="003D3934" w:rsidRDefault="00916648">
            <w:pPr>
              <w:pStyle w:val="TableParagraph"/>
              <w:spacing w:before="32" w:line="260" w:lineRule="atLeast"/>
              <w:ind w:left="197" w:right="93"/>
              <w:rPr>
                <w:sz w:val="20"/>
              </w:rPr>
            </w:pPr>
            <w:r w:rsidRPr="003D3934">
              <w:rPr>
                <w:sz w:val="20"/>
              </w:rPr>
              <w:t xml:space="preserve">Siflumetofen (ISO); 2-metoksietil (RS)-2-(4-tert-bütilfenil)-2-siyano-3- okso-3-( </w:t>
            </w:r>
            <w:r w:rsidRPr="003D3934">
              <w:rPr>
                <w:i/>
                <w:sz w:val="20"/>
              </w:rPr>
              <w:t>α</w:t>
            </w:r>
            <w:r w:rsidRPr="003D3934">
              <w:rPr>
                <w:sz w:val="20"/>
              </w:rPr>
              <w:t xml:space="preserve">, </w:t>
            </w:r>
            <w:r w:rsidRPr="003D3934">
              <w:rPr>
                <w:i/>
                <w:sz w:val="20"/>
              </w:rPr>
              <w:t>α</w:t>
            </w:r>
            <w:r w:rsidRPr="003D3934">
              <w:rPr>
                <w:sz w:val="20"/>
              </w:rPr>
              <w:t xml:space="preserve">, </w:t>
            </w:r>
            <w:r w:rsidRPr="003D3934">
              <w:rPr>
                <w:i/>
                <w:sz w:val="20"/>
              </w:rPr>
              <w:t xml:space="preserve">α </w:t>
            </w:r>
            <w:r w:rsidRPr="003D3934">
              <w:rPr>
                <w:sz w:val="20"/>
              </w:rPr>
              <w:t>-trifloro-o-tolil)propiyonat</w:t>
            </w:r>
          </w:p>
        </w:tc>
        <w:tc>
          <w:tcPr>
            <w:tcW w:w="1701" w:type="dxa"/>
          </w:tcPr>
          <w:p w14:paraId="1895FC62" w14:textId="77777777" w:rsidR="00B52DCC" w:rsidRPr="003D3934" w:rsidRDefault="00916648">
            <w:pPr>
              <w:pStyle w:val="TableParagraph"/>
              <w:spacing w:before="74"/>
              <w:ind w:left="111"/>
              <w:rPr>
                <w:sz w:val="20"/>
              </w:rPr>
            </w:pPr>
            <w:r w:rsidRPr="003D3934">
              <w:rPr>
                <w:sz w:val="20"/>
              </w:rPr>
              <w:t>400882-07-7</w:t>
            </w:r>
          </w:p>
        </w:tc>
        <w:tc>
          <w:tcPr>
            <w:tcW w:w="1843" w:type="dxa"/>
          </w:tcPr>
          <w:p w14:paraId="4CFFF705" w14:textId="77777777" w:rsidR="00B52DCC" w:rsidRPr="003D3934" w:rsidRDefault="00916648">
            <w:pPr>
              <w:pStyle w:val="TableParagraph"/>
              <w:spacing w:before="74"/>
              <w:ind w:left="109"/>
              <w:rPr>
                <w:sz w:val="20"/>
              </w:rPr>
            </w:pPr>
            <w:r w:rsidRPr="003D3934">
              <w:rPr>
                <w:w w:val="99"/>
                <w:sz w:val="20"/>
              </w:rPr>
              <w:t>-</w:t>
            </w:r>
          </w:p>
        </w:tc>
      </w:tr>
      <w:tr w:rsidR="00B52DCC" w:rsidRPr="003D3934" w14:paraId="3F0D3193" w14:textId="77777777">
        <w:trPr>
          <w:trHeight w:val="503"/>
        </w:trPr>
        <w:tc>
          <w:tcPr>
            <w:tcW w:w="852" w:type="dxa"/>
          </w:tcPr>
          <w:p w14:paraId="2B5CDFFD" w14:textId="77777777" w:rsidR="00B52DCC" w:rsidRPr="003D3934" w:rsidRDefault="00916648">
            <w:pPr>
              <w:pStyle w:val="TableParagraph"/>
              <w:spacing w:before="113"/>
              <w:ind w:left="107"/>
              <w:rPr>
                <w:sz w:val="20"/>
              </w:rPr>
            </w:pPr>
            <w:r w:rsidRPr="003D3934">
              <w:rPr>
                <w:sz w:val="20"/>
              </w:rPr>
              <w:t>1652</w:t>
            </w:r>
          </w:p>
        </w:tc>
        <w:tc>
          <w:tcPr>
            <w:tcW w:w="6231" w:type="dxa"/>
          </w:tcPr>
          <w:p w14:paraId="2509BC7C" w14:textId="77777777" w:rsidR="00B52DCC" w:rsidRPr="003D3934" w:rsidRDefault="00916648">
            <w:pPr>
              <w:pStyle w:val="TableParagraph"/>
              <w:spacing w:before="62"/>
              <w:ind w:left="197"/>
              <w:rPr>
                <w:sz w:val="20"/>
              </w:rPr>
            </w:pPr>
            <w:r w:rsidRPr="003D3934">
              <w:rPr>
                <w:sz w:val="20"/>
              </w:rPr>
              <w:t>Diizoheksil fitalat</w:t>
            </w:r>
          </w:p>
        </w:tc>
        <w:tc>
          <w:tcPr>
            <w:tcW w:w="1701" w:type="dxa"/>
          </w:tcPr>
          <w:p w14:paraId="0190B725" w14:textId="77777777" w:rsidR="00B52DCC" w:rsidRPr="003D3934" w:rsidRDefault="00916648">
            <w:pPr>
              <w:pStyle w:val="TableParagraph"/>
              <w:spacing w:before="74"/>
              <w:ind w:left="111"/>
              <w:rPr>
                <w:sz w:val="20"/>
              </w:rPr>
            </w:pPr>
            <w:r w:rsidRPr="003D3934">
              <w:rPr>
                <w:sz w:val="20"/>
              </w:rPr>
              <w:t>71850-09-4</w:t>
            </w:r>
          </w:p>
        </w:tc>
        <w:tc>
          <w:tcPr>
            <w:tcW w:w="1843" w:type="dxa"/>
          </w:tcPr>
          <w:p w14:paraId="27CEAE9B" w14:textId="77777777" w:rsidR="00B52DCC" w:rsidRPr="003D3934" w:rsidRDefault="00916648">
            <w:pPr>
              <w:pStyle w:val="TableParagraph"/>
              <w:spacing w:before="74"/>
              <w:ind w:left="109"/>
              <w:rPr>
                <w:sz w:val="20"/>
              </w:rPr>
            </w:pPr>
            <w:r w:rsidRPr="003D3934">
              <w:rPr>
                <w:sz w:val="20"/>
              </w:rPr>
              <w:t>276-090-2</w:t>
            </w:r>
          </w:p>
        </w:tc>
      </w:tr>
      <w:tr w:rsidR="00B52DCC" w:rsidRPr="003D3934" w14:paraId="7FB9A3C7" w14:textId="77777777">
        <w:trPr>
          <w:trHeight w:val="623"/>
        </w:trPr>
        <w:tc>
          <w:tcPr>
            <w:tcW w:w="852" w:type="dxa"/>
          </w:tcPr>
          <w:p w14:paraId="78339B65" w14:textId="77777777" w:rsidR="00B52DCC" w:rsidRPr="003D3934" w:rsidRDefault="00916648">
            <w:pPr>
              <w:pStyle w:val="TableParagraph"/>
              <w:spacing w:before="113"/>
              <w:ind w:left="107"/>
              <w:rPr>
                <w:sz w:val="20"/>
              </w:rPr>
            </w:pPr>
            <w:r w:rsidRPr="003D3934">
              <w:rPr>
                <w:sz w:val="20"/>
              </w:rPr>
              <w:t>1653</w:t>
            </w:r>
          </w:p>
        </w:tc>
        <w:tc>
          <w:tcPr>
            <w:tcW w:w="6231" w:type="dxa"/>
          </w:tcPr>
          <w:p w14:paraId="6EDD62AE" w14:textId="77777777" w:rsidR="00B52DCC" w:rsidRPr="003D3934" w:rsidRDefault="00916648">
            <w:pPr>
              <w:pStyle w:val="TableParagraph"/>
              <w:spacing w:before="11" w:line="312" w:lineRule="exact"/>
              <w:ind w:left="108" w:right="96"/>
              <w:rPr>
                <w:sz w:val="20"/>
              </w:rPr>
            </w:pPr>
            <w:r w:rsidRPr="003D3934">
              <w:rPr>
                <w:sz w:val="20"/>
              </w:rPr>
              <w:t>Halosülfüron-metil (ISO); metil 3-kloro-5-{[(4,6-dimetoksipirimidin-2- il)karbamoil]sülfamoil}-1-metil-1H-pirazol-4-karboksilat</w:t>
            </w:r>
          </w:p>
        </w:tc>
        <w:tc>
          <w:tcPr>
            <w:tcW w:w="1701" w:type="dxa"/>
          </w:tcPr>
          <w:p w14:paraId="3E1FAA1E" w14:textId="77777777" w:rsidR="00B52DCC" w:rsidRPr="003D3934" w:rsidRDefault="00916648">
            <w:pPr>
              <w:pStyle w:val="TableParagraph"/>
              <w:spacing w:before="74"/>
              <w:ind w:left="111"/>
              <w:rPr>
                <w:sz w:val="20"/>
              </w:rPr>
            </w:pPr>
            <w:r w:rsidRPr="003D3934">
              <w:rPr>
                <w:sz w:val="20"/>
              </w:rPr>
              <w:t>100784-20-1</w:t>
            </w:r>
          </w:p>
        </w:tc>
        <w:tc>
          <w:tcPr>
            <w:tcW w:w="1843" w:type="dxa"/>
          </w:tcPr>
          <w:p w14:paraId="5FCE12F1" w14:textId="77777777" w:rsidR="00B52DCC" w:rsidRPr="003D3934" w:rsidRDefault="00916648">
            <w:pPr>
              <w:pStyle w:val="TableParagraph"/>
              <w:spacing w:before="74"/>
              <w:ind w:left="109"/>
              <w:rPr>
                <w:sz w:val="20"/>
              </w:rPr>
            </w:pPr>
            <w:r w:rsidRPr="003D3934">
              <w:rPr>
                <w:w w:val="99"/>
                <w:sz w:val="20"/>
              </w:rPr>
              <w:t>-</w:t>
            </w:r>
          </w:p>
        </w:tc>
      </w:tr>
      <w:tr w:rsidR="00B52DCC" w:rsidRPr="003D3934" w14:paraId="7FBC74D7" w14:textId="77777777">
        <w:trPr>
          <w:trHeight w:val="495"/>
        </w:trPr>
        <w:tc>
          <w:tcPr>
            <w:tcW w:w="852" w:type="dxa"/>
          </w:tcPr>
          <w:p w14:paraId="0FCD0FA5" w14:textId="77777777" w:rsidR="00B52DCC" w:rsidRPr="003D3934" w:rsidRDefault="00916648">
            <w:pPr>
              <w:pStyle w:val="TableParagraph"/>
              <w:spacing w:before="104"/>
              <w:ind w:left="107"/>
              <w:rPr>
                <w:sz w:val="20"/>
              </w:rPr>
            </w:pPr>
            <w:r w:rsidRPr="003D3934">
              <w:rPr>
                <w:sz w:val="20"/>
              </w:rPr>
              <w:t>1654</w:t>
            </w:r>
          </w:p>
        </w:tc>
        <w:tc>
          <w:tcPr>
            <w:tcW w:w="6231" w:type="dxa"/>
          </w:tcPr>
          <w:p w14:paraId="48DDD447" w14:textId="77777777" w:rsidR="00B52DCC" w:rsidRPr="003D3934" w:rsidRDefault="00916648">
            <w:pPr>
              <w:pStyle w:val="TableParagraph"/>
              <w:spacing w:before="53"/>
              <w:ind w:left="197"/>
              <w:rPr>
                <w:sz w:val="20"/>
              </w:rPr>
            </w:pPr>
            <w:r w:rsidRPr="003D3934">
              <w:rPr>
                <w:sz w:val="20"/>
              </w:rPr>
              <w:t>2-metilimidazol</w:t>
            </w:r>
          </w:p>
        </w:tc>
        <w:tc>
          <w:tcPr>
            <w:tcW w:w="1701" w:type="dxa"/>
          </w:tcPr>
          <w:p w14:paraId="01258F7F" w14:textId="77777777" w:rsidR="00B52DCC" w:rsidRPr="003D3934" w:rsidRDefault="00916648">
            <w:pPr>
              <w:pStyle w:val="TableParagraph"/>
              <w:spacing w:before="65"/>
              <w:ind w:left="111"/>
              <w:rPr>
                <w:sz w:val="20"/>
              </w:rPr>
            </w:pPr>
            <w:r w:rsidRPr="003D3934">
              <w:rPr>
                <w:sz w:val="20"/>
              </w:rPr>
              <w:t>693-98-1</w:t>
            </w:r>
          </w:p>
        </w:tc>
        <w:tc>
          <w:tcPr>
            <w:tcW w:w="1843" w:type="dxa"/>
          </w:tcPr>
          <w:p w14:paraId="18FEBD9A" w14:textId="77777777" w:rsidR="00B52DCC" w:rsidRPr="003D3934" w:rsidRDefault="00916648">
            <w:pPr>
              <w:pStyle w:val="TableParagraph"/>
              <w:spacing w:before="65"/>
              <w:ind w:left="109"/>
              <w:rPr>
                <w:sz w:val="20"/>
              </w:rPr>
            </w:pPr>
            <w:r w:rsidRPr="003D3934">
              <w:rPr>
                <w:sz w:val="20"/>
              </w:rPr>
              <w:t>211-765-7</w:t>
            </w:r>
          </w:p>
        </w:tc>
      </w:tr>
      <w:tr w:rsidR="00B52DCC" w:rsidRPr="003D3934" w14:paraId="3302C9CE" w14:textId="77777777">
        <w:trPr>
          <w:trHeight w:val="522"/>
        </w:trPr>
        <w:tc>
          <w:tcPr>
            <w:tcW w:w="852" w:type="dxa"/>
            <w:tcBorders>
              <w:bottom w:val="nil"/>
            </w:tcBorders>
          </w:tcPr>
          <w:p w14:paraId="7BDB54C6" w14:textId="77777777" w:rsidR="00B52DCC" w:rsidRPr="003D3934" w:rsidRDefault="00916648">
            <w:pPr>
              <w:pStyle w:val="TableParagraph"/>
              <w:spacing w:before="113"/>
              <w:ind w:left="107"/>
              <w:rPr>
                <w:sz w:val="20"/>
              </w:rPr>
            </w:pPr>
            <w:r w:rsidRPr="003D3934">
              <w:rPr>
                <w:sz w:val="20"/>
              </w:rPr>
              <w:t>1655</w:t>
            </w:r>
          </w:p>
        </w:tc>
        <w:tc>
          <w:tcPr>
            <w:tcW w:w="6231" w:type="dxa"/>
            <w:tcBorders>
              <w:bottom w:val="nil"/>
            </w:tcBorders>
          </w:tcPr>
          <w:p w14:paraId="2850317C" w14:textId="77777777" w:rsidR="00B52DCC" w:rsidRPr="003D3934" w:rsidRDefault="00916648">
            <w:pPr>
              <w:pStyle w:val="TableParagraph"/>
              <w:spacing w:before="74"/>
              <w:ind w:left="108"/>
              <w:rPr>
                <w:sz w:val="20"/>
              </w:rPr>
            </w:pPr>
            <w:r w:rsidRPr="003D3934">
              <w:rPr>
                <w:sz w:val="20"/>
              </w:rPr>
              <w:t>Metaflumizon (ISO);</w:t>
            </w:r>
          </w:p>
        </w:tc>
        <w:tc>
          <w:tcPr>
            <w:tcW w:w="1701" w:type="dxa"/>
            <w:tcBorders>
              <w:bottom w:val="nil"/>
            </w:tcBorders>
          </w:tcPr>
          <w:p w14:paraId="278717C6" w14:textId="77777777" w:rsidR="00B52DCC" w:rsidRPr="003D3934" w:rsidRDefault="00916648">
            <w:pPr>
              <w:pStyle w:val="TableParagraph"/>
              <w:spacing w:before="134"/>
              <w:ind w:left="111"/>
              <w:rPr>
                <w:sz w:val="20"/>
              </w:rPr>
            </w:pPr>
            <w:r w:rsidRPr="003D3934">
              <w:rPr>
                <w:sz w:val="20"/>
              </w:rPr>
              <w:t>139968-49-3 [1]</w:t>
            </w:r>
          </w:p>
        </w:tc>
        <w:tc>
          <w:tcPr>
            <w:tcW w:w="1843" w:type="dxa"/>
            <w:tcBorders>
              <w:bottom w:val="nil"/>
            </w:tcBorders>
          </w:tcPr>
          <w:p w14:paraId="04A7C37A" w14:textId="77777777" w:rsidR="00B52DCC" w:rsidRPr="003D3934" w:rsidRDefault="00916648">
            <w:pPr>
              <w:pStyle w:val="TableParagraph"/>
              <w:spacing w:before="74"/>
              <w:ind w:left="109"/>
              <w:rPr>
                <w:sz w:val="20"/>
              </w:rPr>
            </w:pPr>
            <w:r w:rsidRPr="003D3934">
              <w:rPr>
                <w:w w:val="99"/>
                <w:sz w:val="20"/>
              </w:rPr>
              <w:t>-</w:t>
            </w:r>
          </w:p>
        </w:tc>
      </w:tr>
      <w:tr w:rsidR="00B52DCC" w:rsidRPr="003D3934" w14:paraId="4C7F8F17" w14:textId="77777777">
        <w:trPr>
          <w:trHeight w:val="422"/>
        </w:trPr>
        <w:tc>
          <w:tcPr>
            <w:tcW w:w="852" w:type="dxa"/>
            <w:tcBorders>
              <w:top w:val="nil"/>
              <w:bottom w:val="nil"/>
            </w:tcBorders>
          </w:tcPr>
          <w:p w14:paraId="0D04BD4E" w14:textId="77777777" w:rsidR="00B52DCC" w:rsidRPr="003D3934" w:rsidRDefault="00B52DCC">
            <w:pPr>
              <w:pStyle w:val="TableParagraph"/>
              <w:rPr>
                <w:sz w:val="18"/>
              </w:rPr>
            </w:pPr>
          </w:p>
        </w:tc>
        <w:tc>
          <w:tcPr>
            <w:tcW w:w="6231" w:type="dxa"/>
            <w:tcBorders>
              <w:top w:val="nil"/>
              <w:bottom w:val="nil"/>
            </w:tcBorders>
          </w:tcPr>
          <w:p w14:paraId="09DF082B" w14:textId="77777777" w:rsidR="00B52DCC" w:rsidRPr="003D3934" w:rsidRDefault="00916648">
            <w:pPr>
              <w:pStyle w:val="TableParagraph"/>
              <w:spacing w:before="144"/>
              <w:ind w:left="108"/>
              <w:rPr>
                <w:sz w:val="20"/>
              </w:rPr>
            </w:pPr>
            <w:r w:rsidRPr="003D3934">
              <w:rPr>
                <w:sz w:val="20"/>
              </w:rPr>
              <w:t>(EZ)-2'-[2-(4-siyanofenil)-1-(α, α, α -trifloro-m-tolil)etiliden]-[4-</w:t>
            </w:r>
          </w:p>
        </w:tc>
        <w:tc>
          <w:tcPr>
            <w:tcW w:w="1701" w:type="dxa"/>
            <w:tcBorders>
              <w:top w:val="nil"/>
              <w:bottom w:val="nil"/>
            </w:tcBorders>
          </w:tcPr>
          <w:p w14:paraId="4C492141" w14:textId="77777777" w:rsidR="00B52DCC" w:rsidRPr="003D3934" w:rsidRDefault="00B52DCC">
            <w:pPr>
              <w:pStyle w:val="TableParagraph"/>
              <w:rPr>
                <w:sz w:val="18"/>
              </w:rPr>
            </w:pPr>
          </w:p>
        </w:tc>
        <w:tc>
          <w:tcPr>
            <w:tcW w:w="1843" w:type="dxa"/>
            <w:tcBorders>
              <w:top w:val="nil"/>
              <w:bottom w:val="nil"/>
            </w:tcBorders>
          </w:tcPr>
          <w:p w14:paraId="2C8D86F7" w14:textId="77777777" w:rsidR="00B52DCC" w:rsidRPr="003D3934" w:rsidRDefault="00B52DCC">
            <w:pPr>
              <w:pStyle w:val="TableParagraph"/>
              <w:rPr>
                <w:sz w:val="18"/>
              </w:rPr>
            </w:pPr>
          </w:p>
        </w:tc>
      </w:tr>
      <w:tr w:rsidR="00B52DCC" w:rsidRPr="003D3934" w14:paraId="13F1ABED" w14:textId="77777777">
        <w:trPr>
          <w:trHeight w:val="311"/>
        </w:trPr>
        <w:tc>
          <w:tcPr>
            <w:tcW w:w="852" w:type="dxa"/>
            <w:tcBorders>
              <w:top w:val="nil"/>
              <w:bottom w:val="nil"/>
            </w:tcBorders>
          </w:tcPr>
          <w:p w14:paraId="54A14BA2" w14:textId="77777777" w:rsidR="00B52DCC" w:rsidRPr="003D3934" w:rsidRDefault="00B52DCC">
            <w:pPr>
              <w:pStyle w:val="TableParagraph"/>
              <w:rPr>
                <w:sz w:val="18"/>
              </w:rPr>
            </w:pPr>
          </w:p>
        </w:tc>
        <w:tc>
          <w:tcPr>
            <w:tcW w:w="6231" w:type="dxa"/>
            <w:tcBorders>
              <w:top w:val="nil"/>
              <w:bottom w:val="nil"/>
            </w:tcBorders>
          </w:tcPr>
          <w:p w14:paraId="4ADF5D5E" w14:textId="77777777" w:rsidR="00B52DCC" w:rsidRPr="003D3934" w:rsidRDefault="00916648">
            <w:pPr>
              <w:pStyle w:val="TableParagraph"/>
              <w:spacing w:before="34"/>
              <w:ind w:left="108"/>
              <w:rPr>
                <w:sz w:val="20"/>
              </w:rPr>
            </w:pPr>
            <w:r w:rsidRPr="003D3934">
              <w:rPr>
                <w:sz w:val="20"/>
              </w:rPr>
              <w:t>(triflorometoksi)fenil] karbanilhidrazid [E-izomer ≥ %90 , Z-izomer ≤</w:t>
            </w:r>
          </w:p>
        </w:tc>
        <w:tc>
          <w:tcPr>
            <w:tcW w:w="1701" w:type="dxa"/>
            <w:tcBorders>
              <w:top w:val="nil"/>
              <w:bottom w:val="nil"/>
            </w:tcBorders>
          </w:tcPr>
          <w:p w14:paraId="760DBEFB" w14:textId="77777777" w:rsidR="00B52DCC" w:rsidRPr="003D3934" w:rsidRDefault="00B52DCC">
            <w:pPr>
              <w:pStyle w:val="TableParagraph"/>
              <w:rPr>
                <w:sz w:val="18"/>
              </w:rPr>
            </w:pPr>
          </w:p>
        </w:tc>
        <w:tc>
          <w:tcPr>
            <w:tcW w:w="1843" w:type="dxa"/>
            <w:tcBorders>
              <w:top w:val="nil"/>
              <w:bottom w:val="nil"/>
            </w:tcBorders>
          </w:tcPr>
          <w:p w14:paraId="0864893D" w14:textId="77777777" w:rsidR="00B52DCC" w:rsidRPr="003D3934" w:rsidRDefault="00B52DCC">
            <w:pPr>
              <w:pStyle w:val="TableParagraph"/>
              <w:rPr>
                <w:sz w:val="18"/>
              </w:rPr>
            </w:pPr>
          </w:p>
        </w:tc>
      </w:tr>
      <w:tr w:rsidR="00B52DCC" w:rsidRPr="003D3934" w14:paraId="4E58FCD2" w14:textId="77777777">
        <w:trPr>
          <w:trHeight w:val="451"/>
        </w:trPr>
        <w:tc>
          <w:tcPr>
            <w:tcW w:w="852" w:type="dxa"/>
            <w:tcBorders>
              <w:top w:val="nil"/>
              <w:bottom w:val="nil"/>
            </w:tcBorders>
          </w:tcPr>
          <w:p w14:paraId="395D5081" w14:textId="77777777" w:rsidR="00B52DCC" w:rsidRPr="003D3934" w:rsidRDefault="00B52DCC">
            <w:pPr>
              <w:pStyle w:val="TableParagraph"/>
              <w:rPr>
                <w:sz w:val="18"/>
              </w:rPr>
            </w:pPr>
          </w:p>
        </w:tc>
        <w:tc>
          <w:tcPr>
            <w:tcW w:w="6231" w:type="dxa"/>
            <w:tcBorders>
              <w:top w:val="nil"/>
              <w:bottom w:val="nil"/>
            </w:tcBorders>
          </w:tcPr>
          <w:p w14:paraId="4BE6418D" w14:textId="77777777" w:rsidR="00B52DCC" w:rsidRPr="003D3934" w:rsidRDefault="00916648">
            <w:pPr>
              <w:pStyle w:val="TableParagraph"/>
              <w:spacing w:before="34"/>
              <w:ind w:left="108"/>
              <w:rPr>
                <w:sz w:val="20"/>
              </w:rPr>
            </w:pPr>
            <w:r w:rsidRPr="003D3934">
              <w:rPr>
                <w:sz w:val="20"/>
              </w:rPr>
              <w:t>%10 bağıl içerik]; [1]</w:t>
            </w:r>
          </w:p>
        </w:tc>
        <w:tc>
          <w:tcPr>
            <w:tcW w:w="1701" w:type="dxa"/>
            <w:tcBorders>
              <w:top w:val="nil"/>
              <w:bottom w:val="nil"/>
            </w:tcBorders>
          </w:tcPr>
          <w:p w14:paraId="5B6D8C26" w14:textId="77777777" w:rsidR="00B52DCC" w:rsidRPr="003D3934" w:rsidRDefault="00B52DCC">
            <w:pPr>
              <w:pStyle w:val="TableParagraph"/>
              <w:rPr>
                <w:sz w:val="18"/>
              </w:rPr>
            </w:pPr>
          </w:p>
        </w:tc>
        <w:tc>
          <w:tcPr>
            <w:tcW w:w="1843" w:type="dxa"/>
            <w:tcBorders>
              <w:top w:val="nil"/>
              <w:bottom w:val="nil"/>
            </w:tcBorders>
          </w:tcPr>
          <w:p w14:paraId="14A6640D" w14:textId="77777777" w:rsidR="00B52DCC" w:rsidRPr="003D3934" w:rsidRDefault="00B52DCC">
            <w:pPr>
              <w:pStyle w:val="TableParagraph"/>
              <w:rPr>
                <w:sz w:val="18"/>
              </w:rPr>
            </w:pPr>
          </w:p>
        </w:tc>
      </w:tr>
      <w:tr w:rsidR="00B52DCC" w:rsidRPr="003D3934" w14:paraId="1227EC74" w14:textId="77777777">
        <w:trPr>
          <w:trHeight w:val="782"/>
        </w:trPr>
        <w:tc>
          <w:tcPr>
            <w:tcW w:w="852" w:type="dxa"/>
            <w:tcBorders>
              <w:top w:val="nil"/>
            </w:tcBorders>
          </w:tcPr>
          <w:p w14:paraId="46E7E3AC" w14:textId="77777777" w:rsidR="00B52DCC" w:rsidRPr="003D3934" w:rsidRDefault="00B52DCC">
            <w:pPr>
              <w:pStyle w:val="TableParagraph"/>
              <w:rPr>
                <w:sz w:val="18"/>
              </w:rPr>
            </w:pPr>
          </w:p>
        </w:tc>
        <w:tc>
          <w:tcPr>
            <w:tcW w:w="6231" w:type="dxa"/>
            <w:tcBorders>
              <w:top w:val="nil"/>
            </w:tcBorders>
          </w:tcPr>
          <w:p w14:paraId="49162017" w14:textId="77777777" w:rsidR="00B52DCC" w:rsidRPr="003D3934" w:rsidRDefault="00916648">
            <w:pPr>
              <w:pStyle w:val="TableParagraph"/>
              <w:spacing w:before="93" w:line="310" w:lineRule="atLeast"/>
              <w:ind w:left="108"/>
              <w:rPr>
                <w:sz w:val="20"/>
              </w:rPr>
            </w:pPr>
            <w:r w:rsidRPr="003D3934">
              <w:rPr>
                <w:sz w:val="20"/>
              </w:rPr>
              <w:t>(E)-2'-[2-(4-siyanofenil)-1-( α, α, α -trifloro-m-tolil)etiliden]-[4- (triflorometoksi)fenil]karbanilohidrazid [2]</w:t>
            </w:r>
          </w:p>
        </w:tc>
        <w:tc>
          <w:tcPr>
            <w:tcW w:w="1701" w:type="dxa"/>
            <w:tcBorders>
              <w:top w:val="nil"/>
            </w:tcBorders>
          </w:tcPr>
          <w:p w14:paraId="70D9EDB1" w14:textId="77777777" w:rsidR="00B52DCC" w:rsidRPr="003D3934" w:rsidRDefault="00B52DCC">
            <w:pPr>
              <w:pStyle w:val="TableParagraph"/>
              <w:spacing w:before="10"/>
              <w:rPr>
                <w:b/>
                <w:sz w:val="24"/>
              </w:rPr>
            </w:pPr>
          </w:p>
          <w:p w14:paraId="7380893F" w14:textId="77777777" w:rsidR="00B52DCC" w:rsidRPr="003D3934" w:rsidRDefault="00916648">
            <w:pPr>
              <w:pStyle w:val="TableParagraph"/>
              <w:ind w:left="111"/>
              <w:rPr>
                <w:sz w:val="20"/>
              </w:rPr>
            </w:pPr>
            <w:r w:rsidRPr="003D3934">
              <w:rPr>
                <w:sz w:val="20"/>
              </w:rPr>
              <w:t>852403-68-0 [2]</w:t>
            </w:r>
          </w:p>
        </w:tc>
        <w:tc>
          <w:tcPr>
            <w:tcW w:w="1843" w:type="dxa"/>
            <w:tcBorders>
              <w:top w:val="nil"/>
            </w:tcBorders>
          </w:tcPr>
          <w:p w14:paraId="251E3019" w14:textId="77777777" w:rsidR="00B52DCC" w:rsidRPr="003D3934" w:rsidRDefault="00B52DCC">
            <w:pPr>
              <w:pStyle w:val="TableParagraph"/>
              <w:rPr>
                <w:sz w:val="18"/>
              </w:rPr>
            </w:pPr>
          </w:p>
        </w:tc>
      </w:tr>
      <w:tr w:rsidR="00B52DCC" w:rsidRPr="003D3934" w14:paraId="1796371F" w14:textId="77777777">
        <w:trPr>
          <w:trHeight w:val="506"/>
        </w:trPr>
        <w:tc>
          <w:tcPr>
            <w:tcW w:w="852" w:type="dxa"/>
          </w:tcPr>
          <w:p w14:paraId="20A6C88D" w14:textId="77777777" w:rsidR="00B52DCC" w:rsidRPr="003D3934" w:rsidRDefault="00916648">
            <w:pPr>
              <w:pStyle w:val="TableParagraph"/>
              <w:spacing w:before="113"/>
              <w:ind w:left="107"/>
              <w:rPr>
                <w:sz w:val="20"/>
              </w:rPr>
            </w:pPr>
            <w:r w:rsidRPr="003D3934">
              <w:rPr>
                <w:sz w:val="20"/>
              </w:rPr>
              <w:t>1656</w:t>
            </w:r>
          </w:p>
        </w:tc>
        <w:tc>
          <w:tcPr>
            <w:tcW w:w="6231" w:type="dxa"/>
          </w:tcPr>
          <w:p w14:paraId="39689BB8" w14:textId="77777777" w:rsidR="00B52DCC" w:rsidRPr="003D3934" w:rsidRDefault="00916648">
            <w:pPr>
              <w:pStyle w:val="TableParagraph"/>
              <w:spacing w:before="62"/>
              <w:ind w:left="197"/>
              <w:rPr>
                <w:sz w:val="20"/>
              </w:rPr>
            </w:pPr>
            <w:r w:rsidRPr="003D3934">
              <w:rPr>
                <w:sz w:val="20"/>
              </w:rPr>
              <w:t>Dibutilbis(pentan-2,4- dionato-O,O')kalay</w:t>
            </w:r>
          </w:p>
        </w:tc>
        <w:tc>
          <w:tcPr>
            <w:tcW w:w="1701" w:type="dxa"/>
          </w:tcPr>
          <w:p w14:paraId="7D2ABB28" w14:textId="77777777" w:rsidR="00B52DCC" w:rsidRPr="003D3934" w:rsidRDefault="00916648">
            <w:pPr>
              <w:pStyle w:val="TableParagraph"/>
              <w:spacing w:before="74"/>
              <w:ind w:left="111"/>
              <w:rPr>
                <w:sz w:val="20"/>
              </w:rPr>
            </w:pPr>
            <w:r w:rsidRPr="003D3934">
              <w:rPr>
                <w:sz w:val="20"/>
              </w:rPr>
              <w:t>22673-19-4</w:t>
            </w:r>
          </w:p>
        </w:tc>
        <w:tc>
          <w:tcPr>
            <w:tcW w:w="1843" w:type="dxa"/>
          </w:tcPr>
          <w:p w14:paraId="6B5ADB26" w14:textId="77777777" w:rsidR="00B52DCC" w:rsidRPr="003D3934" w:rsidRDefault="00916648">
            <w:pPr>
              <w:pStyle w:val="TableParagraph"/>
              <w:spacing w:before="74"/>
              <w:ind w:left="109"/>
              <w:rPr>
                <w:sz w:val="20"/>
              </w:rPr>
            </w:pPr>
            <w:r w:rsidRPr="003D3934">
              <w:rPr>
                <w:sz w:val="20"/>
              </w:rPr>
              <w:t>245-152-0</w:t>
            </w:r>
          </w:p>
        </w:tc>
      </w:tr>
      <w:tr w:rsidR="00B52DCC" w:rsidRPr="003D3934" w14:paraId="4B05A73A" w14:textId="77777777">
        <w:trPr>
          <w:trHeight w:val="597"/>
        </w:trPr>
        <w:tc>
          <w:tcPr>
            <w:tcW w:w="852" w:type="dxa"/>
          </w:tcPr>
          <w:p w14:paraId="78CD4C8B" w14:textId="77777777" w:rsidR="00B52DCC" w:rsidRPr="003D3934" w:rsidRDefault="00916648">
            <w:pPr>
              <w:pStyle w:val="TableParagraph"/>
              <w:spacing w:before="113"/>
              <w:ind w:left="107"/>
              <w:rPr>
                <w:sz w:val="20"/>
              </w:rPr>
            </w:pPr>
            <w:r w:rsidRPr="003D3934">
              <w:rPr>
                <w:sz w:val="20"/>
              </w:rPr>
              <w:t>1657</w:t>
            </w:r>
          </w:p>
        </w:tc>
        <w:tc>
          <w:tcPr>
            <w:tcW w:w="6231" w:type="dxa"/>
          </w:tcPr>
          <w:p w14:paraId="76FE57BF" w14:textId="77777777" w:rsidR="00B52DCC" w:rsidRPr="003D3934" w:rsidRDefault="00916648">
            <w:pPr>
              <w:pStyle w:val="TableParagraph"/>
              <w:tabs>
                <w:tab w:val="left" w:pos="4872"/>
              </w:tabs>
              <w:spacing w:before="33" w:line="260" w:lineRule="atLeast"/>
              <w:ind w:left="197" w:right="100"/>
              <w:rPr>
                <w:sz w:val="20"/>
              </w:rPr>
            </w:pPr>
            <w:r w:rsidRPr="003D3934">
              <w:rPr>
                <w:sz w:val="20"/>
              </w:rPr>
              <w:t>4-[(tetrahidro-2H-piran-2-il)oksi]fenol</w:t>
            </w:r>
            <w:r w:rsidRPr="003D3934">
              <w:rPr>
                <w:sz w:val="20"/>
              </w:rPr>
              <w:tab/>
            </w:r>
            <w:r w:rsidRPr="003D3934">
              <w:rPr>
                <w:spacing w:val="-1"/>
                <w:sz w:val="20"/>
              </w:rPr>
              <w:t xml:space="preserve">(Deoksiarbutin, </w:t>
            </w:r>
            <w:r w:rsidRPr="003D3934">
              <w:rPr>
                <w:sz w:val="20"/>
              </w:rPr>
              <w:t>Tetrahidropiraniloksi</w:t>
            </w:r>
            <w:r w:rsidRPr="003D3934">
              <w:rPr>
                <w:spacing w:val="-2"/>
                <w:sz w:val="20"/>
              </w:rPr>
              <w:t xml:space="preserve"> </w:t>
            </w:r>
            <w:r w:rsidRPr="003D3934">
              <w:rPr>
                <w:sz w:val="20"/>
              </w:rPr>
              <w:t>Fenol)</w:t>
            </w:r>
          </w:p>
        </w:tc>
        <w:tc>
          <w:tcPr>
            <w:tcW w:w="1701" w:type="dxa"/>
          </w:tcPr>
          <w:p w14:paraId="16791FEB" w14:textId="77777777" w:rsidR="00B52DCC" w:rsidRPr="003D3934" w:rsidRDefault="00916648">
            <w:pPr>
              <w:pStyle w:val="TableParagraph"/>
              <w:spacing w:before="75"/>
              <w:ind w:left="111"/>
              <w:rPr>
                <w:sz w:val="20"/>
              </w:rPr>
            </w:pPr>
            <w:r w:rsidRPr="003D3934">
              <w:rPr>
                <w:sz w:val="20"/>
              </w:rPr>
              <w:t>53936-56-4</w:t>
            </w:r>
          </w:p>
        </w:tc>
        <w:tc>
          <w:tcPr>
            <w:tcW w:w="1843" w:type="dxa"/>
          </w:tcPr>
          <w:p w14:paraId="3FCA32A5" w14:textId="77777777" w:rsidR="00B52DCC" w:rsidRPr="003D3934" w:rsidRDefault="00B52DCC">
            <w:pPr>
              <w:pStyle w:val="TableParagraph"/>
              <w:rPr>
                <w:sz w:val="18"/>
              </w:rPr>
            </w:pPr>
          </w:p>
        </w:tc>
      </w:tr>
      <w:tr w:rsidR="00B52DCC" w:rsidRPr="003D3934" w14:paraId="6B172248" w14:textId="77777777">
        <w:trPr>
          <w:trHeight w:val="506"/>
        </w:trPr>
        <w:tc>
          <w:tcPr>
            <w:tcW w:w="852" w:type="dxa"/>
          </w:tcPr>
          <w:p w14:paraId="32ED3A42" w14:textId="77777777" w:rsidR="00B52DCC" w:rsidRPr="003D3934" w:rsidRDefault="00916648">
            <w:pPr>
              <w:pStyle w:val="TableParagraph"/>
              <w:spacing w:before="113"/>
              <w:ind w:left="107"/>
              <w:rPr>
                <w:sz w:val="20"/>
              </w:rPr>
            </w:pPr>
            <w:r w:rsidRPr="003D3934">
              <w:rPr>
                <w:sz w:val="20"/>
              </w:rPr>
              <w:t>1658</w:t>
            </w:r>
          </w:p>
        </w:tc>
        <w:tc>
          <w:tcPr>
            <w:tcW w:w="6231" w:type="dxa"/>
          </w:tcPr>
          <w:p w14:paraId="51E0B5D1" w14:textId="77777777" w:rsidR="00B52DCC" w:rsidRPr="003D3934" w:rsidRDefault="00916648">
            <w:pPr>
              <w:pStyle w:val="TableParagraph"/>
              <w:spacing w:before="62"/>
              <w:ind w:left="197"/>
              <w:rPr>
                <w:sz w:val="20"/>
              </w:rPr>
            </w:pPr>
            <w:r w:rsidRPr="003D3934">
              <w:rPr>
                <w:sz w:val="20"/>
              </w:rPr>
              <w:t>Silikon karbit fiberleri ( çap &lt; 3 μm, uzunluk &gt; 5 μm ve en boy oranı 3:1)</w:t>
            </w:r>
          </w:p>
        </w:tc>
        <w:tc>
          <w:tcPr>
            <w:tcW w:w="1701" w:type="dxa"/>
          </w:tcPr>
          <w:p w14:paraId="34ABE37A" w14:textId="77777777" w:rsidR="00B52DCC" w:rsidRPr="003D3934" w:rsidRDefault="00916648">
            <w:pPr>
              <w:pStyle w:val="TableParagraph"/>
              <w:spacing w:line="223" w:lineRule="exact"/>
              <w:ind w:left="111"/>
              <w:rPr>
                <w:sz w:val="20"/>
              </w:rPr>
            </w:pPr>
            <w:r w:rsidRPr="003D3934">
              <w:rPr>
                <w:sz w:val="20"/>
              </w:rPr>
              <w:t>409-21-2</w:t>
            </w:r>
          </w:p>
          <w:p w14:paraId="41427CE9" w14:textId="77777777" w:rsidR="00B52DCC" w:rsidRPr="003D3934" w:rsidRDefault="00916648">
            <w:pPr>
              <w:pStyle w:val="TableParagraph"/>
              <w:ind w:left="111"/>
              <w:rPr>
                <w:sz w:val="20"/>
              </w:rPr>
            </w:pPr>
            <w:r w:rsidRPr="003D3934">
              <w:rPr>
                <w:sz w:val="20"/>
              </w:rPr>
              <w:t>308076-74-6</w:t>
            </w:r>
          </w:p>
        </w:tc>
        <w:tc>
          <w:tcPr>
            <w:tcW w:w="1843" w:type="dxa"/>
          </w:tcPr>
          <w:p w14:paraId="2EBEDC53" w14:textId="77777777" w:rsidR="00B52DCC" w:rsidRPr="003D3934" w:rsidRDefault="00916648">
            <w:pPr>
              <w:pStyle w:val="TableParagraph"/>
              <w:spacing w:line="223" w:lineRule="exact"/>
              <w:ind w:left="109"/>
              <w:rPr>
                <w:sz w:val="20"/>
              </w:rPr>
            </w:pPr>
            <w:r w:rsidRPr="003D3934">
              <w:rPr>
                <w:sz w:val="20"/>
              </w:rPr>
              <w:t>206-991-8</w:t>
            </w:r>
          </w:p>
        </w:tc>
      </w:tr>
      <w:tr w:rsidR="00B52DCC" w:rsidRPr="003D3934" w14:paraId="4EA78DDB" w14:textId="77777777">
        <w:trPr>
          <w:trHeight w:val="597"/>
        </w:trPr>
        <w:tc>
          <w:tcPr>
            <w:tcW w:w="852" w:type="dxa"/>
          </w:tcPr>
          <w:p w14:paraId="718B24F5" w14:textId="77777777" w:rsidR="00B52DCC" w:rsidRPr="003D3934" w:rsidRDefault="00916648">
            <w:pPr>
              <w:pStyle w:val="TableParagraph"/>
              <w:spacing w:before="113"/>
              <w:ind w:left="107"/>
              <w:rPr>
                <w:sz w:val="20"/>
              </w:rPr>
            </w:pPr>
            <w:r w:rsidRPr="003D3934">
              <w:rPr>
                <w:sz w:val="20"/>
              </w:rPr>
              <w:t>1659</w:t>
            </w:r>
          </w:p>
        </w:tc>
        <w:tc>
          <w:tcPr>
            <w:tcW w:w="6231" w:type="dxa"/>
          </w:tcPr>
          <w:p w14:paraId="0215AE23" w14:textId="77777777" w:rsidR="00B52DCC" w:rsidRPr="003D3934" w:rsidRDefault="00916648">
            <w:pPr>
              <w:pStyle w:val="TableParagraph"/>
              <w:spacing w:before="32" w:line="260" w:lineRule="atLeast"/>
              <w:ind w:left="197" w:right="91"/>
              <w:rPr>
                <w:sz w:val="20"/>
              </w:rPr>
            </w:pPr>
            <w:r w:rsidRPr="003D3934">
              <w:rPr>
                <w:sz w:val="20"/>
              </w:rPr>
              <w:t>Tris(2-metoksietoksi) vinilsilane; 6-(2-metoksietoksi)- 6-vinil-2,5,7,10- tetraoksa-6-silaundekan</w:t>
            </w:r>
          </w:p>
        </w:tc>
        <w:tc>
          <w:tcPr>
            <w:tcW w:w="1701" w:type="dxa"/>
          </w:tcPr>
          <w:p w14:paraId="14C6342F" w14:textId="77777777" w:rsidR="00B52DCC" w:rsidRPr="003D3934" w:rsidRDefault="00916648">
            <w:pPr>
              <w:pStyle w:val="TableParagraph"/>
              <w:spacing w:line="223" w:lineRule="exact"/>
              <w:ind w:left="111"/>
              <w:rPr>
                <w:sz w:val="20"/>
              </w:rPr>
            </w:pPr>
            <w:r w:rsidRPr="003D3934">
              <w:rPr>
                <w:sz w:val="20"/>
              </w:rPr>
              <w:t>1067-53-4</w:t>
            </w:r>
          </w:p>
        </w:tc>
        <w:tc>
          <w:tcPr>
            <w:tcW w:w="1843" w:type="dxa"/>
          </w:tcPr>
          <w:p w14:paraId="12CC9CC9" w14:textId="77777777" w:rsidR="00B52DCC" w:rsidRPr="003D3934" w:rsidRDefault="00916648">
            <w:pPr>
              <w:pStyle w:val="TableParagraph"/>
              <w:spacing w:line="223" w:lineRule="exact"/>
              <w:ind w:left="109"/>
              <w:rPr>
                <w:sz w:val="20"/>
              </w:rPr>
            </w:pPr>
            <w:r w:rsidRPr="003D3934">
              <w:rPr>
                <w:sz w:val="20"/>
              </w:rPr>
              <w:t>213-934-0</w:t>
            </w:r>
          </w:p>
        </w:tc>
      </w:tr>
      <w:tr w:rsidR="00B52DCC" w:rsidRPr="003D3934" w14:paraId="6286E866" w14:textId="77777777">
        <w:trPr>
          <w:trHeight w:val="378"/>
        </w:trPr>
        <w:tc>
          <w:tcPr>
            <w:tcW w:w="852" w:type="dxa"/>
            <w:tcBorders>
              <w:bottom w:val="nil"/>
            </w:tcBorders>
          </w:tcPr>
          <w:p w14:paraId="0CF9E54D" w14:textId="77777777" w:rsidR="00B52DCC" w:rsidRPr="003D3934" w:rsidRDefault="00916648">
            <w:pPr>
              <w:pStyle w:val="TableParagraph"/>
              <w:spacing w:before="115"/>
              <w:ind w:left="107"/>
              <w:rPr>
                <w:sz w:val="20"/>
              </w:rPr>
            </w:pPr>
            <w:r w:rsidRPr="003D3934">
              <w:rPr>
                <w:sz w:val="20"/>
              </w:rPr>
              <w:t>1660</w:t>
            </w:r>
          </w:p>
        </w:tc>
        <w:tc>
          <w:tcPr>
            <w:tcW w:w="6231" w:type="dxa"/>
            <w:tcBorders>
              <w:bottom w:val="nil"/>
            </w:tcBorders>
          </w:tcPr>
          <w:p w14:paraId="69DE6D2C" w14:textId="77777777" w:rsidR="00B52DCC" w:rsidRPr="003D3934" w:rsidRDefault="00916648">
            <w:pPr>
              <w:pStyle w:val="TableParagraph"/>
              <w:spacing w:before="65"/>
              <w:ind w:left="197"/>
              <w:rPr>
                <w:sz w:val="20"/>
              </w:rPr>
            </w:pPr>
            <w:r w:rsidRPr="003D3934">
              <w:rPr>
                <w:sz w:val="20"/>
              </w:rPr>
              <w:t>Dioktilin dilaurat; [1]</w:t>
            </w:r>
          </w:p>
        </w:tc>
        <w:tc>
          <w:tcPr>
            <w:tcW w:w="1701" w:type="dxa"/>
            <w:tcBorders>
              <w:bottom w:val="nil"/>
            </w:tcBorders>
          </w:tcPr>
          <w:p w14:paraId="150F25A7" w14:textId="77777777" w:rsidR="00B52DCC" w:rsidRPr="003D3934" w:rsidRDefault="00916648">
            <w:pPr>
              <w:pStyle w:val="TableParagraph"/>
              <w:spacing w:line="223" w:lineRule="exact"/>
              <w:ind w:left="111"/>
              <w:rPr>
                <w:sz w:val="20"/>
              </w:rPr>
            </w:pPr>
            <w:r w:rsidRPr="003D3934">
              <w:rPr>
                <w:sz w:val="20"/>
              </w:rPr>
              <w:t>3648-18-8 [1]</w:t>
            </w:r>
          </w:p>
        </w:tc>
        <w:tc>
          <w:tcPr>
            <w:tcW w:w="1843" w:type="dxa"/>
            <w:tcBorders>
              <w:bottom w:val="nil"/>
            </w:tcBorders>
          </w:tcPr>
          <w:p w14:paraId="01242408" w14:textId="77777777" w:rsidR="00B52DCC" w:rsidRPr="003D3934" w:rsidRDefault="00916648">
            <w:pPr>
              <w:pStyle w:val="TableParagraph"/>
              <w:spacing w:line="223" w:lineRule="exact"/>
              <w:ind w:left="109"/>
              <w:rPr>
                <w:sz w:val="20"/>
              </w:rPr>
            </w:pPr>
            <w:r w:rsidRPr="003D3934">
              <w:rPr>
                <w:sz w:val="20"/>
              </w:rPr>
              <w:t>222-883-3 [1]</w:t>
            </w:r>
          </w:p>
        </w:tc>
      </w:tr>
      <w:tr w:rsidR="00B52DCC" w:rsidRPr="003D3934" w14:paraId="3A17C2FE" w14:textId="77777777">
        <w:trPr>
          <w:trHeight w:val="362"/>
        </w:trPr>
        <w:tc>
          <w:tcPr>
            <w:tcW w:w="852" w:type="dxa"/>
            <w:tcBorders>
              <w:top w:val="nil"/>
            </w:tcBorders>
          </w:tcPr>
          <w:p w14:paraId="6C8E724F" w14:textId="77777777" w:rsidR="00B52DCC" w:rsidRPr="003D3934" w:rsidRDefault="00B52DCC">
            <w:pPr>
              <w:pStyle w:val="TableParagraph"/>
              <w:rPr>
                <w:sz w:val="18"/>
              </w:rPr>
            </w:pPr>
          </w:p>
        </w:tc>
        <w:tc>
          <w:tcPr>
            <w:tcW w:w="6231" w:type="dxa"/>
            <w:tcBorders>
              <w:top w:val="nil"/>
            </w:tcBorders>
          </w:tcPr>
          <w:p w14:paraId="2FC44386" w14:textId="77777777" w:rsidR="00B52DCC" w:rsidRPr="003D3934" w:rsidRDefault="00916648">
            <w:pPr>
              <w:pStyle w:val="TableParagraph"/>
              <w:spacing w:before="19"/>
              <w:ind w:left="197"/>
              <w:rPr>
                <w:sz w:val="20"/>
              </w:rPr>
            </w:pPr>
            <w:r w:rsidRPr="003D3934">
              <w:rPr>
                <w:sz w:val="20"/>
              </w:rPr>
              <w:t>stannan, dioktil-, bis (coco asiloksi) türevleri. [2]</w:t>
            </w:r>
          </w:p>
        </w:tc>
        <w:tc>
          <w:tcPr>
            <w:tcW w:w="1701" w:type="dxa"/>
            <w:tcBorders>
              <w:top w:val="nil"/>
            </w:tcBorders>
          </w:tcPr>
          <w:p w14:paraId="175F4B37" w14:textId="77777777" w:rsidR="00B52DCC" w:rsidRPr="003D3934" w:rsidRDefault="00916648">
            <w:pPr>
              <w:pStyle w:val="TableParagraph"/>
              <w:spacing w:before="125" w:line="217" w:lineRule="exact"/>
              <w:ind w:left="111"/>
              <w:rPr>
                <w:sz w:val="20"/>
              </w:rPr>
            </w:pPr>
            <w:r w:rsidRPr="003D3934">
              <w:rPr>
                <w:sz w:val="20"/>
              </w:rPr>
              <w:t>91648- 39-4 [2]</w:t>
            </w:r>
          </w:p>
        </w:tc>
        <w:tc>
          <w:tcPr>
            <w:tcW w:w="1843" w:type="dxa"/>
            <w:tcBorders>
              <w:top w:val="nil"/>
            </w:tcBorders>
          </w:tcPr>
          <w:p w14:paraId="3DD54729" w14:textId="77777777" w:rsidR="00B52DCC" w:rsidRPr="003D3934" w:rsidRDefault="00916648">
            <w:pPr>
              <w:pStyle w:val="TableParagraph"/>
              <w:spacing w:before="125" w:line="217" w:lineRule="exact"/>
              <w:ind w:left="109"/>
              <w:rPr>
                <w:sz w:val="20"/>
              </w:rPr>
            </w:pPr>
            <w:r w:rsidRPr="003D3934">
              <w:rPr>
                <w:sz w:val="20"/>
              </w:rPr>
              <w:t>293-901-5 [2]</w:t>
            </w:r>
          </w:p>
        </w:tc>
      </w:tr>
      <w:tr w:rsidR="00B52DCC" w:rsidRPr="003D3934" w14:paraId="0362024B" w14:textId="77777777">
        <w:trPr>
          <w:trHeight w:val="503"/>
        </w:trPr>
        <w:tc>
          <w:tcPr>
            <w:tcW w:w="852" w:type="dxa"/>
          </w:tcPr>
          <w:p w14:paraId="3CA04E9C" w14:textId="77777777" w:rsidR="00B52DCC" w:rsidRPr="003D3934" w:rsidRDefault="00916648">
            <w:pPr>
              <w:pStyle w:val="TableParagraph"/>
              <w:spacing w:before="113"/>
              <w:ind w:left="107"/>
              <w:rPr>
                <w:sz w:val="20"/>
              </w:rPr>
            </w:pPr>
            <w:r w:rsidRPr="003D3934">
              <w:rPr>
                <w:sz w:val="20"/>
              </w:rPr>
              <w:t>1661</w:t>
            </w:r>
          </w:p>
        </w:tc>
        <w:tc>
          <w:tcPr>
            <w:tcW w:w="6231" w:type="dxa"/>
          </w:tcPr>
          <w:p w14:paraId="6CF48352" w14:textId="77777777" w:rsidR="00B52DCC" w:rsidRPr="003D3934" w:rsidRDefault="00916648">
            <w:pPr>
              <w:pStyle w:val="TableParagraph"/>
              <w:spacing w:before="62"/>
              <w:ind w:left="197"/>
              <w:rPr>
                <w:sz w:val="20"/>
              </w:rPr>
            </w:pPr>
            <w:r w:rsidRPr="003D3934">
              <w:rPr>
                <w:sz w:val="20"/>
              </w:rPr>
              <w:t>Dibenzo[def,p] krisen; dibenzo[a,l] piren</w:t>
            </w:r>
          </w:p>
        </w:tc>
        <w:tc>
          <w:tcPr>
            <w:tcW w:w="1701" w:type="dxa"/>
          </w:tcPr>
          <w:p w14:paraId="7B5EDA05" w14:textId="77777777" w:rsidR="00B52DCC" w:rsidRPr="003D3934" w:rsidRDefault="00916648">
            <w:pPr>
              <w:pStyle w:val="TableParagraph"/>
              <w:spacing w:line="223" w:lineRule="exact"/>
              <w:ind w:left="111"/>
              <w:rPr>
                <w:sz w:val="20"/>
              </w:rPr>
            </w:pPr>
            <w:r w:rsidRPr="003D3934">
              <w:rPr>
                <w:sz w:val="20"/>
              </w:rPr>
              <w:t>191-30-0</w:t>
            </w:r>
          </w:p>
        </w:tc>
        <w:tc>
          <w:tcPr>
            <w:tcW w:w="1843" w:type="dxa"/>
          </w:tcPr>
          <w:p w14:paraId="00DEEE20" w14:textId="77777777" w:rsidR="00B52DCC" w:rsidRPr="003D3934" w:rsidRDefault="00916648">
            <w:pPr>
              <w:pStyle w:val="TableParagraph"/>
              <w:spacing w:line="223" w:lineRule="exact"/>
              <w:ind w:left="109"/>
              <w:rPr>
                <w:sz w:val="20"/>
              </w:rPr>
            </w:pPr>
            <w:r w:rsidRPr="003D3934">
              <w:rPr>
                <w:sz w:val="20"/>
              </w:rPr>
              <w:t>205-886-4</w:t>
            </w:r>
          </w:p>
        </w:tc>
      </w:tr>
      <w:tr w:rsidR="00B52DCC" w:rsidRPr="003D3934" w14:paraId="78E24B50" w14:textId="77777777">
        <w:trPr>
          <w:trHeight w:val="879"/>
        </w:trPr>
        <w:tc>
          <w:tcPr>
            <w:tcW w:w="852" w:type="dxa"/>
            <w:tcBorders>
              <w:bottom w:val="nil"/>
            </w:tcBorders>
          </w:tcPr>
          <w:p w14:paraId="61FEA15B" w14:textId="77777777" w:rsidR="00B52DCC" w:rsidRPr="003D3934" w:rsidRDefault="00916648">
            <w:pPr>
              <w:pStyle w:val="TableParagraph"/>
              <w:spacing w:before="113"/>
              <w:ind w:left="107"/>
              <w:rPr>
                <w:sz w:val="20"/>
              </w:rPr>
            </w:pPr>
            <w:r w:rsidRPr="003D3934">
              <w:rPr>
                <w:sz w:val="20"/>
              </w:rPr>
              <w:t>1662</w:t>
            </w:r>
          </w:p>
        </w:tc>
        <w:tc>
          <w:tcPr>
            <w:tcW w:w="6231" w:type="dxa"/>
            <w:tcBorders>
              <w:bottom w:val="nil"/>
            </w:tcBorders>
          </w:tcPr>
          <w:p w14:paraId="0081088C" w14:textId="77777777" w:rsidR="00B52DCC" w:rsidRPr="003D3934" w:rsidRDefault="00916648">
            <w:pPr>
              <w:pStyle w:val="TableParagraph"/>
              <w:tabs>
                <w:tab w:val="left" w:pos="1237"/>
                <w:tab w:val="left" w:pos="1990"/>
              </w:tabs>
              <w:spacing w:before="62" w:line="278" w:lineRule="auto"/>
              <w:ind w:left="197" w:right="96"/>
              <w:rPr>
                <w:sz w:val="20"/>
              </w:rPr>
            </w:pPr>
            <w:r w:rsidRPr="003D3934">
              <w:rPr>
                <w:sz w:val="20"/>
              </w:rPr>
              <w:t>İpkonazol</w:t>
            </w:r>
            <w:r w:rsidRPr="003D3934">
              <w:rPr>
                <w:sz w:val="20"/>
              </w:rPr>
              <w:tab/>
              <w:t>(ISO);</w:t>
            </w:r>
            <w:r w:rsidRPr="003D3934">
              <w:rPr>
                <w:sz w:val="20"/>
              </w:rPr>
              <w:tab/>
            </w:r>
            <w:r w:rsidRPr="003D3934">
              <w:rPr>
                <w:w w:val="95"/>
                <w:sz w:val="20"/>
              </w:rPr>
              <w:t xml:space="preserve">(1RS,2SR,5RS;1RS,2SR,5SR)-2-(4-klorobenzil)-5- </w:t>
            </w:r>
            <w:r w:rsidRPr="003D3934">
              <w:rPr>
                <w:sz w:val="20"/>
              </w:rPr>
              <w:t>izopropil-1-(1H-1,2,4-triazol-1-ilmetil)siklopentanol</w:t>
            </w:r>
          </w:p>
        </w:tc>
        <w:tc>
          <w:tcPr>
            <w:tcW w:w="1701" w:type="dxa"/>
            <w:tcBorders>
              <w:bottom w:val="nil"/>
            </w:tcBorders>
          </w:tcPr>
          <w:p w14:paraId="713186F9" w14:textId="77777777" w:rsidR="00B52DCC" w:rsidRPr="003D3934" w:rsidRDefault="00916648">
            <w:pPr>
              <w:pStyle w:val="TableParagraph"/>
              <w:spacing w:line="221" w:lineRule="exact"/>
              <w:ind w:left="111"/>
              <w:rPr>
                <w:sz w:val="20"/>
              </w:rPr>
            </w:pPr>
            <w:r w:rsidRPr="003D3934">
              <w:rPr>
                <w:sz w:val="20"/>
              </w:rPr>
              <w:t>125225-28-7</w:t>
            </w:r>
          </w:p>
          <w:p w14:paraId="1413ED6E" w14:textId="77777777" w:rsidR="00B52DCC" w:rsidRPr="003D3934" w:rsidRDefault="00B52DCC">
            <w:pPr>
              <w:pStyle w:val="TableParagraph"/>
              <w:spacing w:before="5"/>
              <w:rPr>
                <w:b/>
                <w:sz w:val="24"/>
              </w:rPr>
            </w:pPr>
          </w:p>
          <w:p w14:paraId="5B88546D" w14:textId="77777777" w:rsidR="00B52DCC" w:rsidRPr="003D3934" w:rsidRDefault="00916648">
            <w:pPr>
              <w:pStyle w:val="TableParagraph"/>
              <w:ind w:left="111"/>
              <w:rPr>
                <w:sz w:val="20"/>
              </w:rPr>
            </w:pPr>
            <w:r w:rsidRPr="003D3934">
              <w:rPr>
                <w:sz w:val="20"/>
              </w:rPr>
              <w:t>115850-69-6</w:t>
            </w:r>
          </w:p>
        </w:tc>
        <w:tc>
          <w:tcPr>
            <w:tcW w:w="1843" w:type="dxa"/>
            <w:tcBorders>
              <w:bottom w:val="nil"/>
            </w:tcBorders>
          </w:tcPr>
          <w:p w14:paraId="181BADAC" w14:textId="77777777" w:rsidR="00B52DCC" w:rsidRPr="003D3934" w:rsidRDefault="00916648">
            <w:pPr>
              <w:pStyle w:val="TableParagraph"/>
              <w:spacing w:line="223" w:lineRule="exact"/>
              <w:ind w:left="109"/>
              <w:rPr>
                <w:sz w:val="20"/>
              </w:rPr>
            </w:pPr>
            <w:r w:rsidRPr="003D3934">
              <w:rPr>
                <w:w w:val="99"/>
                <w:sz w:val="20"/>
              </w:rPr>
              <w:t>-</w:t>
            </w:r>
          </w:p>
        </w:tc>
      </w:tr>
      <w:tr w:rsidR="00B52DCC" w:rsidRPr="003D3934" w14:paraId="7C44C249" w14:textId="77777777">
        <w:trPr>
          <w:trHeight w:val="370"/>
        </w:trPr>
        <w:tc>
          <w:tcPr>
            <w:tcW w:w="852" w:type="dxa"/>
            <w:tcBorders>
              <w:top w:val="nil"/>
            </w:tcBorders>
          </w:tcPr>
          <w:p w14:paraId="1C70463C" w14:textId="77777777" w:rsidR="00B52DCC" w:rsidRPr="003D3934" w:rsidRDefault="00B52DCC">
            <w:pPr>
              <w:pStyle w:val="TableParagraph"/>
              <w:rPr>
                <w:sz w:val="18"/>
              </w:rPr>
            </w:pPr>
          </w:p>
        </w:tc>
        <w:tc>
          <w:tcPr>
            <w:tcW w:w="6231" w:type="dxa"/>
            <w:tcBorders>
              <w:top w:val="nil"/>
            </w:tcBorders>
          </w:tcPr>
          <w:p w14:paraId="1A431D2D" w14:textId="77777777" w:rsidR="00B52DCC" w:rsidRPr="003D3934" w:rsidRDefault="00B52DCC">
            <w:pPr>
              <w:pStyle w:val="TableParagraph"/>
              <w:rPr>
                <w:sz w:val="18"/>
              </w:rPr>
            </w:pPr>
          </w:p>
        </w:tc>
        <w:tc>
          <w:tcPr>
            <w:tcW w:w="1701" w:type="dxa"/>
            <w:tcBorders>
              <w:top w:val="nil"/>
            </w:tcBorders>
          </w:tcPr>
          <w:p w14:paraId="1BC315BA" w14:textId="77777777" w:rsidR="00B52DCC" w:rsidRPr="003D3934" w:rsidRDefault="00916648">
            <w:pPr>
              <w:pStyle w:val="TableParagraph"/>
              <w:spacing w:before="133" w:line="217" w:lineRule="exact"/>
              <w:ind w:left="111"/>
              <w:rPr>
                <w:sz w:val="20"/>
              </w:rPr>
            </w:pPr>
            <w:r w:rsidRPr="003D3934">
              <w:rPr>
                <w:sz w:val="20"/>
              </w:rPr>
              <w:t>115937-89-8</w:t>
            </w:r>
          </w:p>
        </w:tc>
        <w:tc>
          <w:tcPr>
            <w:tcW w:w="1843" w:type="dxa"/>
            <w:tcBorders>
              <w:top w:val="nil"/>
            </w:tcBorders>
          </w:tcPr>
          <w:p w14:paraId="262533E6" w14:textId="77777777" w:rsidR="00B52DCC" w:rsidRPr="003D3934" w:rsidRDefault="00B52DCC">
            <w:pPr>
              <w:pStyle w:val="TableParagraph"/>
              <w:rPr>
                <w:sz w:val="18"/>
              </w:rPr>
            </w:pPr>
          </w:p>
        </w:tc>
      </w:tr>
    </w:tbl>
    <w:p w14:paraId="74DE7283" w14:textId="77777777" w:rsidR="00B52DCC" w:rsidRPr="003D3934" w:rsidRDefault="00B52DCC">
      <w:pPr>
        <w:rPr>
          <w:sz w:val="18"/>
        </w:rPr>
        <w:sectPr w:rsidR="00B52DCC" w:rsidRPr="003D3934">
          <w:pgSz w:w="11910" w:h="16840"/>
          <w:pgMar w:top="1400" w:right="520" w:bottom="280" w:left="52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231"/>
        <w:gridCol w:w="1701"/>
        <w:gridCol w:w="1843"/>
      </w:tblGrid>
      <w:tr w:rsidR="00B52DCC" w:rsidRPr="003D3934" w14:paraId="5BDAF41D" w14:textId="77777777">
        <w:trPr>
          <w:trHeight w:val="669"/>
        </w:trPr>
        <w:tc>
          <w:tcPr>
            <w:tcW w:w="852" w:type="dxa"/>
          </w:tcPr>
          <w:p w14:paraId="14DBFF82" w14:textId="77777777" w:rsidR="00B52DCC" w:rsidRPr="003D3934" w:rsidRDefault="00916648">
            <w:pPr>
              <w:pStyle w:val="TableParagraph"/>
              <w:spacing w:before="116"/>
              <w:ind w:left="110"/>
              <w:rPr>
                <w:sz w:val="20"/>
              </w:rPr>
            </w:pPr>
            <w:r w:rsidRPr="003D3934">
              <w:rPr>
                <w:sz w:val="20"/>
              </w:rPr>
              <w:lastRenderedPageBreak/>
              <w:t>1663</w:t>
            </w:r>
          </w:p>
        </w:tc>
        <w:tc>
          <w:tcPr>
            <w:tcW w:w="6231" w:type="dxa"/>
          </w:tcPr>
          <w:p w14:paraId="56E5D1B4" w14:textId="77777777" w:rsidR="00B52DCC" w:rsidRPr="003D3934" w:rsidRDefault="00916648">
            <w:pPr>
              <w:pStyle w:val="TableParagraph"/>
              <w:spacing w:before="65"/>
              <w:ind w:left="199"/>
              <w:rPr>
                <w:sz w:val="20"/>
              </w:rPr>
            </w:pPr>
            <w:r w:rsidRPr="003D3934">
              <w:rPr>
                <w:sz w:val="20"/>
              </w:rPr>
              <w:t>Bis(2-(2-metoksietoksi)etil)eter; tetraglim</w:t>
            </w:r>
          </w:p>
        </w:tc>
        <w:tc>
          <w:tcPr>
            <w:tcW w:w="1701" w:type="dxa"/>
          </w:tcPr>
          <w:p w14:paraId="49AAB810" w14:textId="77777777" w:rsidR="00B52DCC" w:rsidRPr="003D3934" w:rsidRDefault="00916648">
            <w:pPr>
              <w:pStyle w:val="TableParagraph"/>
              <w:spacing w:line="223" w:lineRule="exact"/>
              <w:ind w:left="113"/>
              <w:rPr>
                <w:sz w:val="20"/>
              </w:rPr>
            </w:pPr>
            <w:r w:rsidRPr="003D3934">
              <w:rPr>
                <w:sz w:val="20"/>
              </w:rPr>
              <w:t>143-24-8</w:t>
            </w:r>
          </w:p>
        </w:tc>
        <w:tc>
          <w:tcPr>
            <w:tcW w:w="1843" w:type="dxa"/>
          </w:tcPr>
          <w:p w14:paraId="35641734" w14:textId="77777777" w:rsidR="00B52DCC" w:rsidRPr="003D3934" w:rsidRDefault="00916648">
            <w:pPr>
              <w:pStyle w:val="TableParagraph"/>
              <w:spacing w:line="223" w:lineRule="exact"/>
              <w:ind w:left="112"/>
              <w:rPr>
                <w:sz w:val="20"/>
              </w:rPr>
            </w:pPr>
            <w:r w:rsidRPr="003D3934">
              <w:rPr>
                <w:sz w:val="20"/>
              </w:rPr>
              <w:t>205-594-7</w:t>
            </w:r>
          </w:p>
        </w:tc>
      </w:tr>
      <w:tr w:rsidR="00B52DCC" w:rsidRPr="003D3934" w14:paraId="0DA45A6A" w14:textId="77777777">
        <w:trPr>
          <w:trHeight w:val="933"/>
        </w:trPr>
        <w:tc>
          <w:tcPr>
            <w:tcW w:w="852" w:type="dxa"/>
          </w:tcPr>
          <w:p w14:paraId="79D3EEA6" w14:textId="77777777" w:rsidR="00B52DCC" w:rsidRPr="003D3934" w:rsidRDefault="00916648">
            <w:pPr>
              <w:pStyle w:val="TableParagraph"/>
              <w:spacing w:before="113"/>
              <w:ind w:left="110"/>
              <w:rPr>
                <w:sz w:val="20"/>
              </w:rPr>
            </w:pPr>
            <w:r w:rsidRPr="003D3934">
              <w:rPr>
                <w:sz w:val="20"/>
              </w:rPr>
              <w:t>1664</w:t>
            </w:r>
          </w:p>
        </w:tc>
        <w:tc>
          <w:tcPr>
            <w:tcW w:w="6231" w:type="dxa"/>
          </w:tcPr>
          <w:p w14:paraId="527748A5" w14:textId="77777777" w:rsidR="00B52DCC" w:rsidRPr="003D3934" w:rsidRDefault="00916648">
            <w:pPr>
              <w:pStyle w:val="TableParagraph"/>
              <w:spacing w:before="62" w:line="278" w:lineRule="auto"/>
              <w:ind w:left="199" w:right="89"/>
              <w:rPr>
                <w:sz w:val="20"/>
              </w:rPr>
            </w:pPr>
            <w:r w:rsidRPr="003D3934">
              <w:rPr>
                <w:sz w:val="20"/>
              </w:rPr>
              <w:t>Paclobutrazol (ISO); (2RS,3RS)-1-(4-klorofenil)-4,4-dimetil-2-(1H-1,2,4- triazol-1-il)pentan-3-ol</w:t>
            </w:r>
          </w:p>
        </w:tc>
        <w:tc>
          <w:tcPr>
            <w:tcW w:w="1701" w:type="dxa"/>
          </w:tcPr>
          <w:p w14:paraId="452AC2F9" w14:textId="77777777" w:rsidR="00B52DCC" w:rsidRPr="003D3934" w:rsidRDefault="00916648">
            <w:pPr>
              <w:pStyle w:val="TableParagraph"/>
              <w:spacing w:line="223" w:lineRule="exact"/>
              <w:ind w:left="113"/>
              <w:rPr>
                <w:sz w:val="20"/>
              </w:rPr>
            </w:pPr>
            <w:r w:rsidRPr="003D3934">
              <w:rPr>
                <w:sz w:val="20"/>
              </w:rPr>
              <w:t>76738-62-0</w:t>
            </w:r>
          </w:p>
        </w:tc>
        <w:tc>
          <w:tcPr>
            <w:tcW w:w="1843" w:type="dxa"/>
          </w:tcPr>
          <w:p w14:paraId="1486ACEA" w14:textId="77777777" w:rsidR="00B52DCC" w:rsidRPr="003D3934" w:rsidRDefault="00916648">
            <w:pPr>
              <w:pStyle w:val="TableParagraph"/>
              <w:spacing w:line="223" w:lineRule="exact"/>
              <w:ind w:left="112"/>
              <w:rPr>
                <w:sz w:val="20"/>
              </w:rPr>
            </w:pPr>
            <w:r w:rsidRPr="003D3934">
              <w:rPr>
                <w:w w:val="99"/>
                <w:sz w:val="20"/>
              </w:rPr>
              <w:t>-</w:t>
            </w:r>
          </w:p>
        </w:tc>
      </w:tr>
      <w:tr w:rsidR="00B52DCC" w:rsidRPr="003D3934" w14:paraId="368B8F52" w14:textId="77777777">
        <w:trPr>
          <w:trHeight w:val="505"/>
        </w:trPr>
        <w:tc>
          <w:tcPr>
            <w:tcW w:w="852" w:type="dxa"/>
          </w:tcPr>
          <w:p w14:paraId="752D39F8" w14:textId="77777777" w:rsidR="00B52DCC" w:rsidRPr="003D3934" w:rsidRDefault="00916648">
            <w:pPr>
              <w:pStyle w:val="TableParagraph"/>
              <w:spacing w:before="115"/>
              <w:ind w:left="110"/>
              <w:rPr>
                <w:sz w:val="20"/>
              </w:rPr>
            </w:pPr>
            <w:r w:rsidRPr="003D3934">
              <w:rPr>
                <w:sz w:val="20"/>
              </w:rPr>
              <w:t>1665</w:t>
            </w:r>
          </w:p>
        </w:tc>
        <w:tc>
          <w:tcPr>
            <w:tcW w:w="6231" w:type="dxa"/>
          </w:tcPr>
          <w:p w14:paraId="6315D867" w14:textId="77777777" w:rsidR="00B52DCC" w:rsidRPr="003D3934" w:rsidRDefault="00916648">
            <w:pPr>
              <w:pStyle w:val="TableParagraph"/>
              <w:spacing w:before="65"/>
              <w:ind w:left="199"/>
              <w:rPr>
                <w:sz w:val="20"/>
              </w:rPr>
            </w:pPr>
            <w:r w:rsidRPr="003D3934">
              <w:rPr>
                <w:sz w:val="20"/>
              </w:rPr>
              <w:t>2,2-bis(bromometil) propan-1,3-diol</w:t>
            </w:r>
          </w:p>
        </w:tc>
        <w:tc>
          <w:tcPr>
            <w:tcW w:w="1701" w:type="dxa"/>
          </w:tcPr>
          <w:p w14:paraId="581BC441" w14:textId="77777777" w:rsidR="00B52DCC" w:rsidRPr="003D3934" w:rsidRDefault="00916648">
            <w:pPr>
              <w:pStyle w:val="TableParagraph"/>
              <w:spacing w:line="223" w:lineRule="exact"/>
              <w:ind w:left="113"/>
              <w:rPr>
                <w:sz w:val="20"/>
              </w:rPr>
            </w:pPr>
            <w:r w:rsidRPr="003D3934">
              <w:rPr>
                <w:sz w:val="20"/>
              </w:rPr>
              <w:t>3296-90-0</w:t>
            </w:r>
          </w:p>
        </w:tc>
        <w:tc>
          <w:tcPr>
            <w:tcW w:w="1843" w:type="dxa"/>
          </w:tcPr>
          <w:p w14:paraId="3C44CD7A" w14:textId="77777777" w:rsidR="00B52DCC" w:rsidRPr="003D3934" w:rsidRDefault="00916648">
            <w:pPr>
              <w:pStyle w:val="TableParagraph"/>
              <w:spacing w:line="223" w:lineRule="exact"/>
              <w:ind w:left="112"/>
              <w:rPr>
                <w:sz w:val="20"/>
              </w:rPr>
            </w:pPr>
            <w:r w:rsidRPr="003D3934">
              <w:rPr>
                <w:sz w:val="20"/>
              </w:rPr>
              <w:t>221-967-7</w:t>
            </w:r>
          </w:p>
        </w:tc>
      </w:tr>
      <w:tr w:rsidR="00B52DCC" w:rsidRPr="003D3934" w14:paraId="124D6ABF" w14:textId="77777777">
        <w:trPr>
          <w:trHeight w:val="503"/>
        </w:trPr>
        <w:tc>
          <w:tcPr>
            <w:tcW w:w="852" w:type="dxa"/>
          </w:tcPr>
          <w:p w14:paraId="23061A00" w14:textId="77777777" w:rsidR="00B52DCC" w:rsidRPr="003D3934" w:rsidRDefault="00916648">
            <w:pPr>
              <w:pStyle w:val="TableParagraph"/>
              <w:spacing w:before="113"/>
              <w:ind w:left="110"/>
              <w:rPr>
                <w:sz w:val="20"/>
              </w:rPr>
            </w:pPr>
            <w:r w:rsidRPr="003D3934">
              <w:rPr>
                <w:sz w:val="20"/>
              </w:rPr>
              <w:t>1666</w:t>
            </w:r>
          </w:p>
        </w:tc>
        <w:tc>
          <w:tcPr>
            <w:tcW w:w="6231" w:type="dxa"/>
          </w:tcPr>
          <w:p w14:paraId="3C204A57" w14:textId="77777777" w:rsidR="00B52DCC" w:rsidRPr="003D3934" w:rsidRDefault="00916648">
            <w:pPr>
              <w:pStyle w:val="TableParagraph"/>
              <w:spacing w:before="62"/>
              <w:ind w:left="199"/>
              <w:rPr>
                <w:sz w:val="20"/>
              </w:rPr>
            </w:pPr>
            <w:r w:rsidRPr="003D3934">
              <w:rPr>
                <w:sz w:val="20"/>
              </w:rPr>
              <w:t>2-(4-tert-butilbenzil) propionaldehit</w:t>
            </w:r>
          </w:p>
        </w:tc>
        <w:tc>
          <w:tcPr>
            <w:tcW w:w="1701" w:type="dxa"/>
          </w:tcPr>
          <w:p w14:paraId="3DD0CB5D" w14:textId="77777777" w:rsidR="00B52DCC" w:rsidRPr="003D3934" w:rsidRDefault="00916648">
            <w:pPr>
              <w:pStyle w:val="TableParagraph"/>
              <w:spacing w:line="223" w:lineRule="exact"/>
              <w:ind w:left="113"/>
              <w:rPr>
                <w:sz w:val="20"/>
              </w:rPr>
            </w:pPr>
            <w:r w:rsidRPr="003D3934">
              <w:rPr>
                <w:sz w:val="20"/>
              </w:rPr>
              <w:t>80-54-6</w:t>
            </w:r>
          </w:p>
        </w:tc>
        <w:tc>
          <w:tcPr>
            <w:tcW w:w="1843" w:type="dxa"/>
          </w:tcPr>
          <w:p w14:paraId="0E168DDF" w14:textId="77777777" w:rsidR="00B52DCC" w:rsidRPr="003D3934" w:rsidRDefault="00916648">
            <w:pPr>
              <w:pStyle w:val="TableParagraph"/>
              <w:spacing w:line="223" w:lineRule="exact"/>
              <w:ind w:left="112"/>
              <w:rPr>
                <w:sz w:val="20"/>
              </w:rPr>
            </w:pPr>
            <w:r w:rsidRPr="003D3934">
              <w:rPr>
                <w:sz w:val="20"/>
              </w:rPr>
              <w:t>201-289-8</w:t>
            </w:r>
          </w:p>
        </w:tc>
      </w:tr>
      <w:tr w:rsidR="00B52DCC" w:rsidRPr="003D3934" w14:paraId="7DD4EAAE" w14:textId="77777777">
        <w:trPr>
          <w:trHeight w:val="506"/>
        </w:trPr>
        <w:tc>
          <w:tcPr>
            <w:tcW w:w="852" w:type="dxa"/>
          </w:tcPr>
          <w:p w14:paraId="3F04E6D8" w14:textId="77777777" w:rsidR="00B52DCC" w:rsidRPr="003D3934" w:rsidRDefault="00916648">
            <w:pPr>
              <w:pStyle w:val="TableParagraph"/>
              <w:spacing w:before="113"/>
              <w:ind w:left="110"/>
              <w:rPr>
                <w:sz w:val="20"/>
              </w:rPr>
            </w:pPr>
            <w:r w:rsidRPr="003D3934">
              <w:rPr>
                <w:sz w:val="20"/>
              </w:rPr>
              <w:t>1667</w:t>
            </w:r>
          </w:p>
        </w:tc>
        <w:tc>
          <w:tcPr>
            <w:tcW w:w="6231" w:type="dxa"/>
          </w:tcPr>
          <w:p w14:paraId="3A18D4EB" w14:textId="77777777" w:rsidR="00B52DCC" w:rsidRPr="003D3934" w:rsidRDefault="00916648">
            <w:pPr>
              <w:pStyle w:val="TableParagraph"/>
              <w:spacing w:before="62"/>
              <w:ind w:left="199"/>
              <w:rPr>
                <w:sz w:val="20"/>
              </w:rPr>
            </w:pPr>
            <w:r w:rsidRPr="003D3934">
              <w:rPr>
                <w:sz w:val="20"/>
              </w:rPr>
              <w:t>Diizooktil ftalat</w:t>
            </w:r>
          </w:p>
        </w:tc>
        <w:tc>
          <w:tcPr>
            <w:tcW w:w="1701" w:type="dxa"/>
          </w:tcPr>
          <w:p w14:paraId="65AD1D27" w14:textId="77777777" w:rsidR="00B52DCC" w:rsidRPr="003D3934" w:rsidRDefault="00916648">
            <w:pPr>
              <w:pStyle w:val="TableParagraph"/>
              <w:spacing w:line="223" w:lineRule="exact"/>
              <w:ind w:left="113"/>
              <w:rPr>
                <w:sz w:val="20"/>
              </w:rPr>
            </w:pPr>
            <w:r w:rsidRPr="003D3934">
              <w:rPr>
                <w:sz w:val="20"/>
              </w:rPr>
              <w:t>27554-26-3</w:t>
            </w:r>
          </w:p>
        </w:tc>
        <w:tc>
          <w:tcPr>
            <w:tcW w:w="1843" w:type="dxa"/>
          </w:tcPr>
          <w:p w14:paraId="3D443C95" w14:textId="77777777" w:rsidR="00B52DCC" w:rsidRPr="003D3934" w:rsidRDefault="00916648">
            <w:pPr>
              <w:pStyle w:val="TableParagraph"/>
              <w:spacing w:line="223" w:lineRule="exact"/>
              <w:ind w:left="112"/>
              <w:rPr>
                <w:sz w:val="20"/>
              </w:rPr>
            </w:pPr>
            <w:r w:rsidRPr="003D3934">
              <w:rPr>
                <w:sz w:val="20"/>
              </w:rPr>
              <w:t>248-523-5</w:t>
            </w:r>
          </w:p>
        </w:tc>
      </w:tr>
      <w:tr w:rsidR="00B52DCC" w:rsidRPr="003D3934" w14:paraId="650B38FB" w14:textId="77777777">
        <w:trPr>
          <w:trHeight w:val="504"/>
        </w:trPr>
        <w:tc>
          <w:tcPr>
            <w:tcW w:w="852" w:type="dxa"/>
          </w:tcPr>
          <w:p w14:paraId="6C3C0B25" w14:textId="77777777" w:rsidR="00B52DCC" w:rsidRPr="003D3934" w:rsidRDefault="00916648">
            <w:pPr>
              <w:pStyle w:val="TableParagraph"/>
              <w:spacing w:before="113"/>
              <w:ind w:left="110"/>
              <w:rPr>
                <w:sz w:val="20"/>
              </w:rPr>
            </w:pPr>
            <w:r w:rsidRPr="003D3934">
              <w:rPr>
                <w:sz w:val="20"/>
              </w:rPr>
              <w:t>1668</w:t>
            </w:r>
          </w:p>
        </w:tc>
        <w:tc>
          <w:tcPr>
            <w:tcW w:w="6231" w:type="dxa"/>
          </w:tcPr>
          <w:p w14:paraId="5684870C" w14:textId="77777777" w:rsidR="00B52DCC" w:rsidRPr="003D3934" w:rsidRDefault="00916648">
            <w:pPr>
              <w:pStyle w:val="TableParagraph"/>
              <w:spacing w:before="63"/>
              <w:ind w:left="199"/>
              <w:rPr>
                <w:sz w:val="20"/>
              </w:rPr>
            </w:pPr>
            <w:r w:rsidRPr="003D3934">
              <w:rPr>
                <w:sz w:val="20"/>
              </w:rPr>
              <w:t>2-metoksietil akrilat</w:t>
            </w:r>
          </w:p>
        </w:tc>
        <w:tc>
          <w:tcPr>
            <w:tcW w:w="1701" w:type="dxa"/>
          </w:tcPr>
          <w:p w14:paraId="353DB3E6" w14:textId="77777777" w:rsidR="00B52DCC" w:rsidRPr="003D3934" w:rsidRDefault="00916648">
            <w:pPr>
              <w:pStyle w:val="TableParagraph"/>
              <w:spacing w:line="224" w:lineRule="exact"/>
              <w:ind w:left="113"/>
              <w:rPr>
                <w:sz w:val="20"/>
              </w:rPr>
            </w:pPr>
            <w:r w:rsidRPr="003D3934">
              <w:rPr>
                <w:sz w:val="20"/>
              </w:rPr>
              <w:t>3121-61-7</w:t>
            </w:r>
          </w:p>
        </w:tc>
        <w:tc>
          <w:tcPr>
            <w:tcW w:w="1843" w:type="dxa"/>
          </w:tcPr>
          <w:p w14:paraId="1B2B3E8C" w14:textId="77777777" w:rsidR="00B52DCC" w:rsidRPr="003D3934" w:rsidRDefault="00916648">
            <w:pPr>
              <w:pStyle w:val="TableParagraph"/>
              <w:spacing w:line="224" w:lineRule="exact"/>
              <w:ind w:left="112"/>
              <w:rPr>
                <w:sz w:val="20"/>
              </w:rPr>
            </w:pPr>
            <w:r w:rsidRPr="003D3934">
              <w:rPr>
                <w:sz w:val="20"/>
              </w:rPr>
              <w:t>221-499-3</w:t>
            </w:r>
          </w:p>
        </w:tc>
      </w:tr>
      <w:tr w:rsidR="00B52DCC" w:rsidRPr="003D3934" w14:paraId="2F71DE6D" w14:textId="77777777">
        <w:trPr>
          <w:trHeight w:val="599"/>
        </w:trPr>
        <w:tc>
          <w:tcPr>
            <w:tcW w:w="852" w:type="dxa"/>
          </w:tcPr>
          <w:p w14:paraId="7A95D0E4" w14:textId="77777777" w:rsidR="00B52DCC" w:rsidRPr="003D3934" w:rsidRDefault="00916648">
            <w:pPr>
              <w:pStyle w:val="TableParagraph"/>
              <w:spacing w:before="113"/>
              <w:ind w:left="110"/>
              <w:rPr>
                <w:sz w:val="20"/>
              </w:rPr>
            </w:pPr>
            <w:r w:rsidRPr="003D3934">
              <w:rPr>
                <w:sz w:val="20"/>
              </w:rPr>
              <w:t>1670</w:t>
            </w:r>
          </w:p>
        </w:tc>
        <w:tc>
          <w:tcPr>
            <w:tcW w:w="6231" w:type="dxa"/>
          </w:tcPr>
          <w:p w14:paraId="607BC79E" w14:textId="77777777" w:rsidR="00B52DCC" w:rsidRPr="003D3934" w:rsidRDefault="00916648">
            <w:pPr>
              <w:pStyle w:val="TableParagraph"/>
              <w:spacing w:before="62"/>
              <w:ind w:left="199"/>
              <w:rPr>
                <w:sz w:val="20"/>
              </w:rPr>
            </w:pPr>
            <w:r w:rsidRPr="003D3934">
              <w:rPr>
                <w:sz w:val="20"/>
              </w:rPr>
              <w:t>Çinko pirition; (T-4)- bis[1-(hidroksi-.kappa.O)piridin-2(1H)- tionato-</w:t>
            </w:r>
          </w:p>
          <w:p w14:paraId="07A5DDEE" w14:textId="77777777" w:rsidR="00B52DCC" w:rsidRPr="003D3934" w:rsidRDefault="00916648">
            <w:pPr>
              <w:pStyle w:val="TableParagraph"/>
              <w:spacing w:before="34"/>
              <w:ind w:left="199"/>
              <w:rPr>
                <w:sz w:val="20"/>
              </w:rPr>
            </w:pPr>
            <w:r w:rsidRPr="003D3934">
              <w:rPr>
                <w:sz w:val="20"/>
              </w:rPr>
              <w:t>.kappa.S]çinko</w:t>
            </w:r>
          </w:p>
        </w:tc>
        <w:tc>
          <w:tcPr>
            <w:tcW w:w="1701" w:type="dxa"/>
          </w:tcPr>
          <w:p w14:paraId="013FABA9" w14:textId="77777777" w:rsidR="00B52DCC" w:rsidRPr="003D3934" w:rsidRDefault="00916648">
            <w:pPr>
              <w:pStyle w:val="TableParagraph"/>
              <w:spacing w:line="223" w:lineRule="exact"/>
              <w:ind w:left="113"/>
              <w:rPr>
                <w:sz w:val="20"/>
              </w:rPr>
            </w:pPr>
            <w:r w:rsidRPr="003D3934">
              <w:rPr>
                <w:sz w:val="20"/>
              </w:rPr>
              <w:t>13463-41-7</w:t>
            </w:r>
          </w:p>
        </w:tc>
        <w:tc>
          <w:tcPr>
            <w:tcW w:w="1843" w:type="dxa"/>
          </w:tcPr>
          <w:p w14:paraId="02A92EB7" w14:textId="77777777" w:rsidR="00B52DCC" w:rsidRPr="003D3934" w:rsidRDefault="00916648">
            <w:pPr>
              <w:pStyle w:val="TableParagraph"/>
              <w:spacing w:line="223" w:lineRule="exact"/>
              <w:ind w:left="112"/>
              <w:rPr>
                <w:sz w:val="20"/>
              </w:rPr>
            </w:pPr>
            <w:r w:rsidRPr="003D3934">
              <w:rPr>
                <w:sz w:val="20"/>
              </w:rPr>
              <w:t>236-671-3</w:t>
            </w:r>
          </w:p>
        </w:tc>
      </w:tr>
      <w:tr w:rsidR="00B52DCC" w:rsidRPr="003D3934" w14:paraId="3598A716" w14:textId="77777777">
        <w:trPr>
          <w:trHeight w:val="597"/>
        </w:trPr>
        <w:tc>
          <w:tcPr>
            <w:tcW w:w="852" w:type="dxa"/>
          </w:tcPr>
          <w:p w14:paraId="3E6EC690" w14:textId="77777777" w:rsidR="00B52DCC" w:rsidRPr="003D3934" w:rsidRDefault="00916648">
            <w:pPr>
              <w:pStyle w:val="TableParagraph"/>
              <w:spacing w:before="113"/>
              <w:ind w:left="110"/>
              <w:rPr>
                <w:sz w:val="20"/>
              </w:rPr>
            </w:pPr>
            <w:r w:rsidRPr="003D3934">
              <w:rPr>
                <w:sz w:val="20"/>
              </w:rPr>
              <w:t>1671</w:t>
            </w:r>
          </w:p>
        </w:tc>
        <w:tc>
          <w:tcPr>
            <w:tcW w:w="6231" w:type="dxa"/>
          </w:tcPr>
          <w:p w14:paraId="3AC44E07" w14:textId="77777777" w:rsidR="00B52DCC" w:rsidRPr="003D3934" w:rsidRDefault="00916648">
            <w:pPr>
              <w:pStyle w:val="TableParagraph"/>
              <w:tabs>
                <w:tab w:val="left" w:pos="2333"/>
                <w:tab w:val="left" w:pos="3868"/>
              </w:tabs>
              <w:spacing w:before="32" w:line="260" w:lineRule="atLeast"/>
              <w:ind w:left="199" w:right="91"/>
              <w:rPr>
                <w:sz w:val="20"/>
              </w:rPr>
            </w:pPr>
            <w:r w:rsidRPr="003D3934">
              <w:rPr>
                <w:sz w:val="20"/>
              </w:rPr>
              <w:t>Florokloridon</w:t>
            </w:r>
            <w:r w:rsidRPr="003D3934">
              <w:rPr>
                <w:sz w:val="20"/>
              </w:rPr>
              <w:tab/>
              <w:t>(ISO);</w:t>
            </w:r>
            <w:r w:rsidRPr="003D3934">
              <w:rPr>
                <w:sz w:val="20"/>
              </w:rPr>
              <w:tab/>
              <w:t>3-kloro-4-(klorometil)-1-[3- (triflorometil)fenil]pirolidin-2-on</w:t>
            </w:r>
          </w:p>
        </w:tc>
        <w:tc>
          <w:tcPr>
            <w:tcW w:w="1701" w:type="dxa"/>
          </w:tcPr>
          <w:p w14:paraId="17F23E42" w14:textId="77777777" w:rsidR="00B52DCC" w:rsidRPr="003D3934" w:rsidRDefault="00916648">
            <w:pPr>
              <w:pStyle w:val="TableParagraph"/>
              <w:spacing w:line="223" w:lineRule="exact"/>
              <w:ind w:left="113"/>
              <w:rPr>
                <w:sz w:val="20"/>
              </w:rPr>
            </w:pPr>
            <w:r w:rsidRPr="003D3934">
              <w:rPr>
                <w:sz w:val="20"/>
              </w:rPr>
              <w:t>61213-25-0</w:t>
            </w:r>
          </w:p>
        </w:tc>
        <w:tc>
          <w:tcPr>
            <w:tcW w:w="1843" w:type="dxa"/>
          </w:tcPr>
          <w:p w14:paraId="434B2A0A" w14:textId="77777777" w:rsidR="00B52DCC" w:rsidRPr="003D3934" w:rsidRDefault="00916648">
            <w:pPr>
              <w:pStyle w:val="TableParagraph"/>
              <w:spacing w:line="223" w:lineRule="exact"/>
              <w:ind w:left="112"/>
              <w:rPr>
                <w:sz w:val="20"/>
              </w:rPr>
            </w:pPr>
            <w:r w:rsidRPr="003D3934">
              <w:rPr>
                <w:sz w:val="20"/>
              </w:rPr>
              <w:t>262-661-3</w:t>
            </w:r>
          </w:p>
        </w:tc>
      </w:tr>
      <w:tr w:rsidR="00B52DCC" w:rsidRPr="003D3934" w14:paraId="48F942AC" w14:textId="77777777">
        <w:trPr>
          <w:trHeight w:val="599"/>
        </w:trPr>
        <w:tc>
          <w:tcPr>
            <w:tcW w:w="852" w:type="dxa"/>
          </w:tcPr>
          <w:p w14:paraId="3C4ECE95" w14:textId="77777777" w:rsidR="00B52DCC" w:rsidRPr="003D3934" w:rsidRDefault="00916648">
            <w:pPr>
              <w:pStyle w:val="TableParagraph"/>
              <w:spacing w:before="115"/>
              <w:ind w:left="110"/>
              <w:rPr>
                <w:sz w:val="20"/>
              </w:rPr>
            </w:pPr>
            <w:r w:rsidRPr="003D3934">
              <w:rPr>
                <w:sz w:val="20"/>
              </w:rPr>
              <w:t>1672</w:t>
            </w:r>
          </w:p>
        </w:tc>
        <w:tc>
          <w:tcPr>
            <w:tcW w:w="6231" w:type="dxa"/>
          </w:tcPr>
          <w:p w14:paraId="365810EE" w14:textId="77777777" w:rsidR="00B52DCC" w:rsidRPr="003D3934" w:rsidRDefault="00916648">
            <w:pPr>
              <w:pStyle w:val="TableParagraph"/>
              <w:spacing w:before="35" w:line="260" w:lineRule="atLeast"/>
              <w:ind w:left="199" w:right="703"/>
              <w:rPr>
                <w:sz w:val="20"/>
              </w:rPr>
            </w:pPr>
            <w:r w:rsidRPr="003D3934">
              <w:rPr>
                <w:w w:val="95"/>
                <w:sz w:val="20"/>
              </w:rPr>
              <w:t xml:space="preserve">3-(diflorometil)-1-metil-N-(3',4',5'-triflorobifenil-2-il)pirazol-4- </w:t>
            </w:r>
            <w:r w:rsidRPr="003D3934">
              <w:rPr>
                <w:sz w:val="20"/>
              </w:rPr>
              <w:t>karboksamit; fluksapiroksad</w:t>
            </w:r>
          </w:p>
        </w:tc>
        <w:tc>
          <w:tcPr>
            <w:tcW w:w="1701" w:type="dxa"/>
          </w:tcPr>
          <w:p w14:paraId="6B8E5C64" w14:textId="77777777" w:rsidR="00B52DCC" w:rsidRPr="003D3934" w:rsidRDefault="00916648">
            <w:pPr>
              <w:pStyle w:val="TableParagraph"/>
              <w:spacing w:line="223" w:lineRule="exact"/>
              <w:ind w:left="113"/>
              <w:rPr>
                <w:sz w:val="20"/>
              </w:rPr>
            </w:pPr>
            <w:r w:rsidRPr="003D3934">
              <w:rPr>
                <w:sz w:val="20"/>
              </w:rPr>
              <w:t>907204-31-3</w:t>
            </w:r>
          </w:p>
        </w:tc>
        <w:tc>
          <w:tcPr>
            <w:tcW w:w="1843" w:type="dxa"/>
          </w:tcPr>
          <w:p w14:paraId="4F7B51AD" w14:textId="77777777" w:rsidR="00B52DCC" w:rsidRPr="003D3934" w:rsidRDefault="00916648">
            <w:pPr>
              <w:pStyle w:val="TableParagraph"/>
              <w:spacing w:line="223" w:lineRule="exact"/>
              <w:ind w:left="112"/>
              <w:rPr>
                <w:sz w:val="20"/>
              </w:rPr>
            </w:pPr>
            <w:r w:rsidRPr="003D3934">
              <w:rPr>
                <w:w w:val="99"/>
                <w:sz w:val="20"/>
              </w:rPr>
              <w:t>-</w:t>
            </w:r>
          </w:p>
        </w:tc>
      </w:tr>
      <w:tr w:rsidR="00B52DCC" w:rsidRPr="003D3934" w14:paraId="4F8A543B" w14:textId="77777777">
        <w:trPr>
          <w:trHeight w:val="503"/>
        </w:trPr>
        <w:tc>
          <w:tcPr>
            <w:tcW w:w="852" w:type="dxa"/>
          </w:tcPr>
          <w:p w14:paraId="1D7F9EBF" w14:textId="77777777" w:rsidR="00B52DCC" w:rsidRPr="003D3934" w:rsidRDefault="00916648">
            <w:pPr>
              <w:pStyle w:val="TableParagraph"/>
              <w:spacing w:before="113"/>
              <w:ind w:left="110"/>
              <w:rPr>
                <w:sz w:val="20"/>
              </w:rPr>
            </w:pPr>
            <w:r w:rsidRPr="003D3934">
              <w:rPr>
                <w:sz w:val="20"/>
              </w:rPr>
              <w:t>1673</w:t>
            </w:r>
          </w:p>
        </w:tc>
        <w:tc>
          <w:tcPr>
            <w:tcW w:w="6231" w:type="dxa"/>
          </w:tcPr>
          <w:p w14:paraId="43F9CC32" w14:textId="77777777" w:rsidR="00B52DCC" w:rsidRPr="003D3934" w:rsidRDefault="00916648">
            <w:pPr>
              <w:pStyle w:val="TableParagraph"/>
              <w:spacing w:before="62"/>
              <w:ind w:left="199"/>
              <w:rPr>
                <w:sz w:val="20"/>
              </w:rPr>
            </w:pPr>
            <w:r w:rsidRPr="003D3934">
              <w:rPr>
                <w:sz w:val="20"/>
              </w:rPr>
              <w:t>N-(hidroksimetil)akrilamid; metilolakrilamid; [NMA]</w:t>
            </w:r>
          </w:p>
        </w:tc>
        <w:tc>
          <w:tcPr>
            <w:tcW w:w="1701" w:type="dxa"/>
          </w:tcPr>
          <w:p w14:paraId="611B6697" w14:textId="77777777" w:rsidR="00B52DCC" w:rsidRPr="003D3934" w:rsidRDefault="00916648">
            <w:pPr>
              <w:pStyle w:val="TableParagraph"/>
              <w:spacing w:line="223" w:lineRule="exact"/>
              <w:ind w:left="113"/>
              <w:rPr>
                <w:sz w:val="20"/>
              </w:rPr>
            </w:pPr>
            <w:r w:rsidRPr="003D3934">
              <w:rPr>
                <w:sz w:val="20"/>
              </w:rPr>
              <w:t>924-42-5</w:t>
            </w:r>
          </w:p>
        </w:tc>
        <w:tc>
          <w:tcPr>
            <w:tcW w:w="1843" w:type="dxa"/>
          </w:tcPr>
          <w:p w14:paraId="733B932F" w14:textId="77777777" w:rsidR="00B52DCC" w:rsidRPr="003D3934" w:rsidRDefault="00916648">
            <w:pPr>
              <w:pStyle w:val="TableParagraph"/>
              <w:spacing w:line="223" w:lineRule="exact"/>
              <w:ind w:left="112"/>
              <w:rPr>
                <w:sz w:val="20"/>
              </w:rPr>
            </w:pPr>
            <w:r w:rsidRPr="003D3934">
              <w:rPr>
                <w:sz w:val="20"/>
              </w:rPr>
              <w:t>213-103-2</w:t>
            </w:r>
          </w:p>
        </w:tc>
      </w:tr>
      <w:tr w:rsidR="00B52DCC" w:rsidRPr="003D3934" w14:paraId="04C8C5FF" w14:textId="77777777">
        <w:trPr>
          <w:trHeight w:val="863"/>
        </w:trPr>
        <w:tc>
          <w:tcPr>
            <w:tcW w:w="852" w:type="dxa"/>
          </w:tcPr>
          <w:p w14:paraId="08CE337A" w14:textId="77777777" w:rsidR="00B52DCC" w:rsidRPr="003D3934" w:rsidRDefault="00916648">
            <w:pPr>
              <w:pStyle w:val="TableParagraph"/>
              <w:spacing w:before="115"/>
              <w:ind w:left="110"/>
              <w:rPr>
                <w:sz w:val="20"/>
              </w:rPr>
            </w:pPr>
            <w:r w:rsidRPr="003D3934">
              <w:rPr>
                <w:sz w:val="20"/>
              </w:rPr>
              <w:t>1674</w:t>
            </w:r>
          </w:p>
        </w:tc>
        <w:tc>
          <w:tcPr>
            <w:tcW w:w="6231" w:type="dxa"/>
          </w:tcPr>
          <w:p w14:paraId="69999334" w14:textId="77777777" w:rsidR="00B52DCC" w:rsidRPr="003D3934" w:rsidRDefault="00916648">
            <w:pPr>
              <w:pStyle w:val="TableParagraph"/>
              <w:tabs>
                <w:tab w:val="left" w:pos="1734"/>
              </w:tabs>
              <w:spacing w:before="40" w:line="264" w:lineRule="exact"/>
              <w:ind w:left="199" w:right="99"/>
              <w:rPr>
                <w:sz w:val="20"/>
              </w:rPr>
            </w:pPr>
            <w:r w:rsidRPr="003D3934">
              <w:rPr>
                <w:sz w:val="20"/>
              </w:rPr>
              <w:t>5-floro-1,3-dimetil-N-[2-(4-metilpentan-2-il)fenil]-1H-pirazol-4- karboksamid;</w:t>
            </w:r>
            <w:r w:rsidRPr="003D3934">
              <w:rPr>
                <w:sz w:val="20"/>
              </w:rPr>
              <w:tab/>
            </w:r>
            <w:r w:rsidRPr="003D3934">
              <w:rPr>
                <w:w w:val="95"/>
                <w:sz w:val="20"/>
              </w:rPr>
              <w:t xml:space="preserve">2'-[(RS)-1,3-dimetilbutil]-5-floro-1,3-dimetilpirazol-4- </w:t>
            </w:r>
            <w:r w:rsidRPr="003D3934">
              <w:rPr>
                <w:sz w:val="20"/>
              </w:rPr>
              <w:t>karboksanilid;</w:t>
            </w:r>
            <w:r w:rsidRPr="003D3934">
              <w:rPr>
                <w:spacing w:val="-2"/>
                <w:sz w:val="20"/>
              </w:rPr>
              <w:t xml:space="preserve"> </w:t>
            </w:r>
            <w:r w:rsidRPr="003D3934">
              <w:rPr>
                <w:sz w:val="20"/>
              </w:rPr>
              <w:t>penflufen</w:t>
            </w:r>
          </w:p>
        </w:tc>
        <w:tc>
          <w:tcPr>
            <w:tcW w:w="1701" w:type="dxa"/>
          </w:tcPr>
          <w:p w14:paraId="43B12175" w14:textId="77777777" w:rsidR="00B52DCC" w:rsidRPr="003D3934" w:rsidRDefault="00916648">
            <w:pPr>
              <w:pStyle w:val="TableParagraph"/>
              <w:spacing w:line="223" w:lineRule="exact"/>
              <w:ind w:left="113"/>
              <w:rPr>
                <w:sz w:val="20"/>
              </w:rPr>
            </w:pPr>
            <w:r w:rsidRPr="003D3934">
              <w:rPr>
                <w:sz w:val="20"/>
              </w:rPr>
              <w:t>494793-67-8</w:t>
            </w:r>
          </w:p>
        </w:tc>
        <w:tc>
          <w:tcPr>
            <w:tcW w:w="1843" w:type="dxa"/>
          </w:tcPr>
          <w:p w14:paraId="7D5D7119" w14:textId="77777777" w:rsidR="00B52DCC" w:rsidRPr="003D3934" w:rsidRDefault="00916648">
            <w:pPr>
              <w:pStyle w:val="TableParagraph"/>
              <w:spacing w:line="223" w:lineRule="exact"/>
              <w:ind w:left="112"/>
              <w:rPr>
                <w:sz w:val="20"/>
              </w:rPr>
            </w:pPr>
            <w:r w:rsidRPr="003D3934">
              <w:rPr>
                <w:w w:val="99"/>
                <w:sz w:val="20"/>
              </w:rPr>
              <w:t>-</w:t>
            </w:r>
          </w:p>
        </w:tc>
      </w:tr>
      <w:tr w:rsidR="00B52DCC" w:rsidRPr="003D3934" w14:paraId="68FA73C2" w14:textId="77777777">
        <w:trPr>
          <w:trHeight w:val="599"/>
        </w:trPr>
        <w:tc>
          <w:tcPr>
            <w:tcW w:w="852" w:type="dxa"/>
          </w:tcPr>
          <w:p w14:paraId="25606922" w14:textId="77777777" w:rsidR="00B52DCC" w:rsidRPr="003D3934" w:rsidRDefault="00916648">
            <w:pPr>
              <w:pStyle w:val="TableParagraph"/>
              <w:spacing w:before="115"/>
              <w:ind w:left="110"/>
              <w:rPr>
                <w:sz w:val="20"/>
              </w:rPr>
            </w:pPr>
            <w:r w:rsidRPr="003D3934">
              <w:rPr>
                <w:sz w:val="20"/>
              </w:rPr>
              <w:t>1675</w:t>
            </w:r>
          </w:p>
        </w:tc>
        <w:tc>
          <w:tcPr>
            <w:tcW w:w="6231" w:type="dxa"/>
          </w:tcPr>
          <w:p w14:paraId="7EADF83E" w14:textId="77777777" w:rsidR="00B52DCC" w:rsidRPr="003D3934" w:rsidRDefault="00916648">
            <w:pPr>
              <w:pStyle w:val="TableParagraph"/>
              <w:tabs>
                <w:tab w:val="left" w:pos="1805"/>
                <w:tab w:val="left" w:pos="2932"/>
                <w:tab w:val="left" w:pos="4277"/>
              </w:tabs>
              <w:spacing w:before="35" w:line="260" w:lineRule="atLeast"/>
              <w:ind w:left="199" w:right="93"/>
              <w:rPr>
                <w:sz w:val="20"/>
              </w:rPr>
            </w:pPr>
            <w:r w:rsidRPr="003D3934">
              <w:rPr>
                <w:sz w:val="20"/>
              </w:rPr>
              <w:t>İprovalikarb</w:t>
            </w:r>
            <w:r w:rsidRPr="003D3934">
              <w:rPr>
                <w:sz w:val="20"/>
              </w:rPr>
              <w:tab/>
              <w:t>(ISO);</w:t>
            </w:r>
            <w:r w:rsidRPr="003D3934">
              <w:rPr>
                <w:sz w:val="20"/>
              </w:rPr>
              <w:tab/>
              <w:t>izopropil</w:t>
            </w:r>
            <w:r w:rsidRPr="003D3934">
              <w:rPr>
                <w:sz w:val="20"/>
              </w:rPr>
              <w:tab/>
            </w:r>
            <w:r w:rsidRPr="003D3934">
              <w:rPr>
                <w:w w:val="95"/>
                <w:sz w:val="20"/>
              </w:rPr>
              <w:t xml:space="preserve">[(2S)-3-metil-1-{[1-(4- </w:t>
            </w:r>
            <w:r w:rsidRPr="003D3934">
              <w:rPr>
                <w:sz w:val="20"/>
              </w:rPr>
              <w:t>metilfenil)etil]amino}-1-oksobutan-2-il]karbamat</w:t>
            </w:r>
          </w:p>
        </w:tc>
        <w:tc>
          <w:tcPr>
            <w:tcW w:w="1701" w:type="dxa"/>
          </w:tcPr>
          <w:p w14:paraId="731959E2" w14:textId="77777777" w:rsidR="00B52DCC" w:rsidRPr="003D3934" w:rsidRDefault="00916648">
            <w:pPr>
              <w:pStyle w:val="TableParagraph"/>
              <w:spacing w:line="223" w:lineRule="exact"/>
              <w:ind w:left="113"/>
              <w:rPr>
                <w:sz w:val="20"/>
              </w:rPr>
            </w:pPr>
            <w:r w:rsidRPr="003D3934">
              <w:rPr>
                <w:sz w:val="20"/>
              </w:rPr>
              <w:t>140923-17-7</w:t>
            </w:r>
          </w:p>
        </w:tc>
        <w:tc>
          <w:tcPr>
            <w:tcW w:w="1843" w:type="dxa"/>
          </w:tcPr>
          <w:p w14:paraId="2E9A1A94" w14:textId="77777777" w:rsidR="00B52DCC" w:rsidRPr="003D3934" w:rsidRDefault="00916648">
            <w:pPr>
              <w:pStyle w:val="TableParagraph"/>
              <w:spacing w:line="223" w:lineRule="exact"/>
              <w:ind w:left="112"/>
              <w:rPr>
                <w:sz w:val="20"/>
              </w:rPr>
            </w:pPr>
            <w:r w:rsidRPr="003D3934">
              <w:rPr>
                <w:w w:val="99"/>
                <w:sz w:val="20"/>
              </w:rPr>
              <w:t>-</w:t>
            </w:r>
          </w:p>
        </w:tc>
      </w:tr>
      <w:tr w:rsidR="00B52DCC" w:rsidRPr="003D3934" w14:paraId="600464B0" w14:textId="77777777">
        <w:trPr>
          <w:trHeight w:val="503"/>
        </w:trPr>
        <w:tc>
          <w:tcPr>
            <w:tcW w:w="852" w:type="dxa"/>
          </w:tcPr>
          <w:p w14:paraId="6B37CB11" w14:textId="77777777" w:rsidR="00B52DCC" w:rsidRPr="003D3934" w:rsidRDefault="00916648">
            <w:pPr>
              <w:pStyle w:val="TableParagraph"/>
              <w:spacing w:before="113"/>
              <w:ind w:left="110"/>
              <w:rPr>
                <w:sz w:val="20"/>
              </w:rPr>
            </w:pPr>
            <w:r w:rsidRPr="003D3934">
              <w:rPr>
                <w:sz w:val="20"/>
              </w:rPr>
              <w:t>1676</w:t>
            </w:r>
          </w:p>
        </w:tc>
        <w:tc>
          <w:tcPr>
            <w:tcW w:w="6231" w:type="dxa"/>
          </w:tcPr>
          <w:p w14:paraId="5676331A" w14:textId="77777777" w:rsidR="00B52DCC" w:rsidRPr="003D3934" w:rsidRDefault="00916648">
            <w:pPr>
              <w:pStyle w:val="TableParagraph"/>
              <w:spacing w:before="62"/>
              <w:ind w:left="199"/>
              <w:rPr>
                <w:sz w:val="20"/>
              </w:rPr>
            </w:pPr>
            <w:r w:rsidRPr="003D3934">
              <w:rPr>
                <w:sz w:val="20"/>
              </w:rPr>
              <w:t>Diklorodioktilstanan</w:t>
            </w:r>
          </w:p>
        </w:tc>
        <w:tc>
          <w:tcPr>
            <w:tcW w:w="1701" w:type="dxa"/>
          </w:tcPr>
          <w:p w14:paraId="0F9343E4" w14:textId="77777777" w:rsidR="00B52DCC" w:rsidRPr="003D3934" w:rsidRDefault="00916648">
            <w:pPr>
              <w:pStyle w:val="TableParagraph"/>
              <w:spacing w:line="223" w:lineRule="exact"/>
              <w:ind w:left="113"/>
              <w:rPr>
                <w:sz w:val="20"/>
              </w:rPr>
            </w:pPr>
            <w:r w:rsidRPr="003D3934">
              <w:rPr>
                <w:sz w:val="20"/>
              </w:rPr>
              <w:t>3542-36-7</w:t>
            </w:r>
          </w:p>
        </w:tc>
        <w:tc>
          <w:tcPr>
            <w:tcW w:w="1843" w:type="dxa"/>
          </w:tcPr>
          <w:p w14:paraId="1FA03455" w14:textId="77777777" w:rsidR="00B52DCC" w:rsidRPr="003D3934" w:rsidRDefault="00916648">
            <w:pPr>
              <w:pStyle w:val="TableParagraph"/>
              <w:spacing w:line="223" w:lineRule="exact"/>
              <w:ind w:left="112"/>
              <w:rPr>
                <w:sz w:val="20"/>
              </w:rPr>
            </w:pPr>
            <w:r w:rsidRPr="003D3934">
              <w:rPr>
                <w:sz w:val="20"/>
              </w:rPr>
              <w:t>222-583-2</w:t>
            </w:r>
          </w:p>
        </w:tc>
      </w:tr>
      <w:tr w:rsidR="00B52DCC" w:rsidRPr="003D3934" w14:paraId="073FDADC" w14:textId="77777777">
        <w:trPr>
          <w:trHeight w:val="599"/>
        </w:trPr>
        <w:tc>
          <w:tcPr>
            <w:tcW w:w="852" w:type="dxa"/>
          </w:tcPr>
          <w:p w14:paraId="23979C8A" w14:textId="77777777" w:rsidR="00B52DCC" w:rsidRPr="003D3934" w:rsidRDefault="00916648">
            <w:pPr>
              <w:pStyle w:val="TableParagraph"/>
              <w:spacing w:before="115"/>
              <w:ind w:left="110"/>
              <w:rPr>
                <w:sz w:val="20"/>
              </w:rPr>
            </w:pPr>
            <w:r w:rsidRPr="003D3934">
              <w:rPr>
                <w:sz w:val="20"/>
              </w:rPr>
              <w:t>1677</w:t>
            </w:r>
          </w:p>
        </w:tc>
        <w:tc>
          <w:tcPr>
            <w:tcW w:w="6231" w:type="dxa"/>
          </w:tcPr>
          <w:p w14:paraId="0A5D237E" w14:textId="77777777" w:rsidR="00B52DCC" w:rsidRPr="003D3934" w:rsidRDefault="00916648">
            <w:pPr>
              <w:pStyle w:val="TableParagraph"/>
              <w:tabs>
                <w:tab w:val="left" w:pos="1767"/>
                <w:tab w:val="left" w:pos="2918"/>
              </w:tabs>
              <w:spacing w:before="35" w:line="260" w:lineRule="atLeast"/>
              <w:ind w:left="199" w:right="91"/>
              <w:rPr>
                <w:sz w:val="20"/>
              </w:rPr>
            </w:pPr>
            <w:r w:rsidRPr="003D3934">
              <w:rPr>
                <w:sz w:val="20"/>
              </w:rPr>
              <w:t>Mezotriyon</w:t>
            </w:r>
            <w:r w:rsidRPr="003D3934">
              <w:rPr>
                <w:sz w:val="20"/>
              </w:rPr>
              <w:tab/>
              <w:t>(ISO);</w:t>
            </w:r>
            <w:r w:rsidRPr="003D3934">
              <w:rPr>
                <w:sz w:val="20"/>
              </w:rPr>
              <w:tab/>
              <w:t>2-[4-(metilsülfonil)-2-nitrobenzoil]-1,3- sikloheksandion</w:t>
            </w:r>
          </w:p>
        </w:tc>
        <w:tc>
          <w:tcPr>
            <w:tcW w:w="1701" w:type="dxa"/>
          </w:tcPr>
          <w:p w14:paraId="32274595" w14:textId="77777777" w:rsidR="00B52DCC" w:rsidRPr="003D3934" w:rsidRDefault="00916648">
            <w:pPr>
              <w:pStyle w:val="TableParagraph"/>
              <w:spacing w:line="223" w:lineRule="exact"/>
              <w:ind w:left="113"/>
              <w:rPr>
                <w:sz w:val="20"/>
              </w:rPr>
            </w:pPr>
            <w:r w:rsidRPr="003D3934">
              <w:rPr>
                <w:sz w:val="20"/>
              </w:rPr>
              <w:t>104206-82-8</w:t>
            </w:r>
          </w:p>
        </w:tc>
        <w:tc>
          <w:tcPr>
            <w:tcW w:w="1843" w:type="dxa"/>
          </w:tcPr>
          <w:p w14:paraId="27A5306F" w14:textId="77777777" w:rsidR="00B52DCC" w:rsidRPr="003D3934" w:rsidRDefault="00916648">
            <w:pPr>
              <w:pStyle w:val="TableParagraph"/>
              <w:spacing w:line="223" w:lineRule="exact"/>
              <w:ind w:left="112"/>
              <w:rPr>
                <w:sz w:val="20"/>
              </w:rPr>
            </w:pPr>
            <w:r w:rsidRPr="003D3934">
              <w:rPr>
                <w:w w:val="99"/>
                <w:sz w:val="20"/>
              </w:rPr>
              <w:t>-</w:t>
            </w:r>
          </w:p>
        </w:tc>
      </w:tr>
      <w:tr w:rsidR="00B52DCC" w:rsidRPr="003D3934" w14:paraId="5F3E1080" w14:textId="77777777">
        <w:trPr>
          <w:trHeight w:val="506"/>
        </w:trPr>
        <w:tc>
          <w:tcPr>
            <w:tcW w:w="852" w:type="dxa"/>
          </w:tcPr>
          <w:p w14:paraId="37BBD6CE" w14:textId="77777777" w:rsidR="00B52DCC" w:rsidRPr="003D3934" w:rsidRDefault="00916648">
            <w:pPr>
              <w:pStyle w:val="TableParagraph"/>
              <w:spacing w:before="113"/>
              <w:ind w:left="110"/>
              <w:rPr>
                <w:sz w:val="20"/>
              </w:rPr>
            </w:pPr>
            <w:r w:rsidRPr="003D3934">
              <w:rPr>
                <w:sz w:val="20"/>
              </w:rPr>
              <w:t>1678</w:t>
            </w:r>
          </w:p>
        </w:tc>
        <w:tc>
          <w:tcPr>
            <w:tcW w:w="6231" w:type="dxa"/>
          </w:tcPr>
          <w:p w14:paraId="3C2C6F1C" w14:textId="77777777" w:rsidR="00B52DCC" w:rsidRPr="003D3934" w:rsidRDefault="00916648">
            <w:pPr>
              <w:pStyle w:val="TableParagraph"/>
              <w:spacing w:before="62"/>
              <w:ind w:left="199"/>
              <w:rPr>
                <w:sz w:val="20"/>
              </w:rPr>
            </w:pPr>
            <w:r w:rsidRPr="003D3934">
              <w:rPr>
                <w:sz w:val="20"/>
              </w:rPr>
              <w:t>Himeksazol (ISO); 3-hidroksi-5-metilizoksazol</w:t>
            </w:r>
          </w:p>
        </w:tc>
        <w:tc>
          <w:tcPr>
            <w:tcW w:w="1701" w:type="dxa"/>
          </w:tcPr>
          <w:p w14:paraId="0FAF4996" w14:textId="77777777" w:rsidR="00B52DCC" w:rsidRPr="003D3934" w:rsidRDefault="00916648">
            <w:pPr>
              <w:pStyle w:val="TableParagraph"/>
              <w:spacing w:line="223" w:lineRule="exact"/>
              <w:ind w:left="113"/>
              <w:rPr>
                <w:sz w:val="20"/>
              </w:rPr>
            </w:pPr>
            <w:r w:rsidRPr="003D3934">
              <w:rPr>
                <w:sz w:val="20"/>
              </w:rPr>
              <w:t>10004-44-1</w:t>
            </w:r>
          </w:p>
        </w:tc>
        <w:tc>
          <w:tcPr>
            <w:tcW w:w="1843" w:type="dxa"/>
          </w:tcPr>
          <w:p w14:paraId="52A6ACC0" w14:textId="77777777" w:rsidR="00B52DCC" w:rsidRPr="003D3934" w:rsidRDefault="00916648">
            <w:pPr>
              <w:pStyle w:val="TableParagraph"/>
              <w:spacing w:line="223" w:lineRule="exact"/>
              <w:ind w:left="112"/>
              <w:rPr>
                <w:sz w:val="20"/>
              </w:rPr>
            </w:pPr>
            <w:r w:rsidRPr="003D3934">
              <w:rPr>
                <w:sz w:val="20"/>
              </w:rPr>
              <w:t>233-000-6</w:t>
            </w:r>
          </w:p>
        </w:tc>
      </w:tr>
      <w:tr w:rsidR="00B52DCC" w:rsidRPr="003D3934" w14:paraId="740EA368" w14:textId="77777777">
        <w:trPr>
          <w:trHeight w:val="861"/>
        </w:trPr>
        <w:tc>
          <w:tcPr>
            <w:tcW w:w="852" w:type="dxa"/>
          </w:tcPr>
          <w:p w14:paraId="6B0BD4AA" w14:textId="77777777" w:rsidR="00B52DCC" w:rsidRPr="003D3934" w:rsidRDefault="00916648">
            <w:pPr>
              <w:pStyle w:val="TableParagraph"/>
              <w:spacing w:before="113"/>
              <w:ind w:left="110"/>
              <w:rPr>
                <w:sz w:val="20"/>
              </w:rPr>
            </w:pPr>
            <w:r w:rsidRPr="003D3934">
              <w:rPr>
                <w:sz w:val="20"/>
              </w:rPr>
              <w:t>1679</w:t>
            </w:r>
          </w:p>
        </w:tc>
        <w:tc>
          <w:tcPr>
            <w:tcW w:w="6231" w:type="dxa"/>
          </w:tcPr>
          <w:p w14:paraId="3FEA799D" w14:textId="77777777" w:rsidR="00B52DCC" w:rsidRPr="003D3934" w:rsidRDefault="00916648">
            <w:pPr>
              <w:pStyle w:val="TableParagraph"/>
              <w:tabs>
                <w:tab w:val="left" w:pos="1333"/>
                <w:tab w:val="left" w:pos="2157"/>
                <w:tab w:val="left" w:pos="3246"/>
                <w:tab w:val="left" w:pos="4148"/>
              </w:tabs>
              <w:spacing w:before="62" w:line="276" w:lineRule="auto"/>
              <w:ind w:left="199" w:right="91"/>
              <w:rPr>
                <w:sz w:val="20"/>
              </w:rPr>
            </w:pPr>
            <w:r w:rsidRPr="003D3934">
              <w:rPr>
                <w:sz w:val="20"/>
              </w:rPr>
              <w:t>İmiprotrin</w:t>
            </w:r>
            <w:r w:rsidRPr="003D3934">
              <w:rPr>
                <w:sz w:val="20"/>
              </w:rPr>
              <w:tab/>
              <w:t>(ISO);</w:t>
            </w:r>
            <w:r w:rsidRPr="003D3934">
              <w:rPr>
                <w:sz w:val="20"/>
              </w:rPr>
              <w:tab/>
              <w:t>reaksiyon</w:t>
            </w:r>
            <w:r w:rsidRPr="003D3934">
              <w:rPr>
                <w:sz w:val="20"/>
              </w:rPr>
              <w:tab/>
              <w:t>kütlesi:</w:t>
            </w:r>
            <w:r w:rsidRPr="003D3934">
              <w:rPr>
                <w:sz w:val="20"/>
              </w:rPr>
              <w:tab/>
              <w:t>[2,4-diokso-(2-propin-1- il)imidazolidin-3-il]metil(1R)-cis-krisantem;</w:t>
            </w:r>
            <w:r w:rsidRPr="003D3934">
              <w:rPr>
                <w:sz w:val="20"/>
              </w:rPr>
              <w:tab/>
              <w:t>[2,4-diokso-(2-propin-1-</w:t>
            </w:r>
          </w:p>
          <w:p w14:paraId="21485F9E" w14:textId="77777777" w:rsidR="00B52DCC" w:rsidRPr="003D3934" w:rsidRDefault="00916648">
            <w:pPr>
              <w:pStyle w:val="TableParagraph"/>
              <w:spacing w:line="230" w:lineRule="exact"/>
              <w:ind w:left="199"/>
              <w:rPr>
                <w:sz w:val="20"/>
              </w:rPr>
            </w:pPr>
            <w:r w:rsidRPr="003D3934">
              <w:rPr>
                <w:sz w:val="20"/>
              </w:rPr>
              <w:t>il)imidazolidin-3-il]metil(1R)-trans-krisantem</w:t>
            </w:r>
          </w:p>
        </w:tc>
        <w:tc>
          <w:tcPr>
            <w:tcW w:w="1701" w:type="dxa"/>
          </w:tcPr>
          <w:p w14:paraId="7088F33B" w14:textId="77777777" w:rsidR="00B52DCC" w:rsidRPr="003D3934" w:rsidRDefault="00916648">
            <w:pPr>
              <w:pStyle w:val="TableParagraph"/>
              <w:spacing w:line="223" w:lineRule="exact"/>
              <w:ind w:left="113"/>
              <w:rPr>
                <w:sz w:val="20"/>
              </w:rPr>
            </w:pPr>
            <w:r w:rsidRPr="003D3934">
              <w:rPr>
                <w:sz w:val="20"/>
              </w:rPr>
              <w:t>72963-72-5</w:t>
            </w:r>
          </w:p>
        </w:tc>
        <w:tc>
          <w:tcPr>
            <w:tcW w:w="1843" w:type="dxa"/>
          </w:tcPr>
          <w:p w14:paraId="50E81F89" w14:textId="77777777" w:rsidR="00B52DCC" w:rsidRPr="003D3934" w:rsidRDefault="00916648">
            <w:pPr>
              <w:pStyle w:val="TableParagraph"/>
              <w:spacing w:line="223" w:lineRule="exact"/>
              <w:ind w:left="112"/>
              <w:rPr>
                <w:sz w:val="20"/>
              </w:rPr>
            </w:pPr>
            <w:r w:rsidRPr="003D3934">
              <w:rPr>
                <w:sz w:val="20"/>
              </w:rPr>
              <w:t>428-790-6</w:t>
            </w:r>
          </w:p>
        </w:tc>
      </w:tr>
      <w:tr w:rsidR="00B52DCC" w:rsidRPr="003D3934" w14:paraId="7C4FC537" w14:textId="77777777">
        <w:trPr>
          <w:trHeight w:val="505"/>
        </w:trPr>
        <w:tc>
          <w:tcPr>
            <w:tcW w:w="852" w:type="dxa"/>
            <w:tcBorders>
              <w:bottom w:val="single" w:sz="6" w:space="0" w:color="000000"/>
            </w:tcBorders>
          </w:tcPr>
          <w:p w14:paraId="709FC869" w14:textId="77777777" w:rsidR="00B52DCC" w:rsidRPr="003D3934" w:rsidRDefault="00916648">
            <w:pPr>
              <w:pStyle w:val="TableParagraph"/>
              <w:spacing w:before="115"/>
              <w:ind w:left="110"/>
              <w:rPr>
                <w:sz w:val="20"/>
              </w:rPr>
            </w:pPr>
            <w:r w:rsidRPr="003D3934">
              <w:rPr>
                <w:sz w:val="20"/>
              </w:rPr>
              <w:t>1680</w:t>
            </w:r>
          </w:p>
        </w:tc>
        <w:tc>
          <w:tcPr>
            <w:tcW w:w="6231" w:type="dxa"/>
            <w:tcBorders>
              <w:bottom w:val="single" w:sz="6" w:space="0" w:color="000000"/>
            </w:tcBorders>
          </w:tcPr>
          <w:p w14:paraId="3CD85942" w14:textId="77777777" w:rsidR="00B52DCC" w:rsidRPr="003D3934" w:rsidRDefault="00916648">
            <w:pPr>
              <w:pStyle w:val="TableParagraph"/>
              <w:spacing w:before="65"/>
              <w:ind w:left="199"/>
              <w:rPr>
                <w:sz w:val="20"/>
              </w:rPr>
            </w:pPr>
            <w:r w:rsidRPr="003D3934">
              <w:rPr>
                <w:sz w:val="20"/>
              </w:rPr>
              <w:t>Bis(α,α-dimetilbenzil) peroksit</w:t>
            </w:r>
          </w:p>
        </w:tc>
        <w:tc>
          <w:tcPr>
            <w:tcW w:w="1701" w:type="dxa"/>
            <w:tcBorders>
              <w:bottom w:val="single" w:sz="6" w:space="0" w:color="000000"/>
            </w:tcBorders>
          </w:tcPr>
          <w:p w14:paraId="52E50F38" w14:textId="77777777" w:rsidR="00B52DCC" w:rsidRPr="003D3934" w:rsidRDefault="00916648">
            <w:pPr>
              <w:pStyle w:val="TableParagraph"/>
              <w:spacing w:line="223" w:lineRule="exact"/>
              <w:ind w:left="113"/>
              <w:rPr>
                <w:sz w:val="20"/>
              </w:rPr>
            </w:pPr>
            <w:r w:rsidRPr="003D3934">
              <w:rPr>
                <w:sz w:val="20"/>
              </w:rPr>
              <w:t>80-43-3</w:t>
            </w:r>
          </w:p>
        </w:tc>
        <w:tc>
          <w:tcPr>
            <w:tcW w:w="1843" w:type="dxa"/>
            <w:tcBorders>
              <w:bottom w:val="single" w:sz="6" w:space="0" w:color="000000"/>
            </w:tcBorders>
          </w:tcPr>
          <w:p w14:paraId="3885B3CE" w14:textId="77777777" w:rsidR="00B52DCC" w:rsidRPr="003D3934" w:rsidRDefault="00916648">
            <w:pPr>
              <w:pStyle w:val="TableParagraph"/>
              <w:spacing w:line="223" w:lineRule="exact"/>
              <w:ind w:left="112"/>
              <w:rPr>
                <w:sz w:val="20"/>
              </w:rPr>
            </w:pPr>
            <w:r w:rsidRPr="003D3934">
              <w:rPr>
                <w:sz w:val="20"/>
              </w:rPr>
              <w:t>201-279-3</w:t>
            </w:r>
          </w:p>
        </w:tc>
      </w:tr>
      <w:tr w:rsidR="00B52DCC" w:rsidRPr="003D3934" w14:paraId="2618CB3E" w14:textId="77777777">
        <w:trPr>
          <w:trHeight w:val="333"/>
        </w:trPr>
        <w:tc>
          <w:tcPr>
            <w:tcW w:w="852" w:type="dxa"/>
            <w:tcBorders>
              <w:top w:val="single" w:sz="6" w:space="0" w:color="000000"/>
              <w:left w:val="single" w:sz="6" w:space="0" w:color="000000"/>
              <w:bottom w:val="single" w:sz="6" w:space="0" w:color="000000"/>
              <w:right w:val="single" w:sz="6" w:space="0" w:color="000000"/>
            </w:tcBorders>
          </w:tcPr>
          <w:p w14:paraId="1B4DD7F4" w14:textId="77777777" w:rsidR="00B52DCC" w:rsidRPr="003D3934" w:rsidRDefault="00916648">
            <w:pPr>
              <w:pStyle w:val="TableParagraph"/>
              <w:spacing w:before="62"/>
              <w:ind w:left="95"/>
              <w:rPr>
                <w:sz w:val="20"/>
              </w:rPr>
            </w:pPr>
            <w:r w:rsidRPr="003D3934">
              <w:rPr>
                <w:sz w:val="20"/>
              </w:rPr>
              <w:t>1681</w:t>
            </w:r>
          </w:p>
        </w:tc>
        <w:tc>
          <w:tcPr>
            <w:tcW w:w="6231" w:type="dxa"/>
            <w:tcBorders>
              <w:top w:val="single" w:sz="6" w:space="0" w:color="000000"/>
              <w:left w:val="single" w:sz="6" w:space="0" w:color="000000"/>
              <w:bottom w:val="single" w:sz="6" w:space="0" w:color="000000"/>
              <w:right w:val="single" w:sz="6" w:space="0" w:color="000000"/>
            </w:tcBorders>
          </w:tcPr>
          <w:p w14:paraId="1462609E" w14:textId="77777777" w:rsidR="00B52DCC" w:rsidRPr="003D3934" w:rsidRDefault="00B959A3">
            <w:pPr>
              <w:pStyle w:val="TableParagraph"/>
              <w:spacing w:before="62"/>
              <w:ind w:left="91"/>
              <w:rPr>
                <w:sz w:val="20"/>
              </w:rPr>
            </w:pPr>
            <w:r w:rsidRPr="003D3934">
              <w:rPr>
                <w:sz w:val="20"/>
              </w:rPr>
              <w:t xml:space="preserve">Tetrafloroetilen </w:t>
            </w:r>
          </w:p>
        </w:tc>
        <w:tc>
          <w:tcPr>
            <w:tcW w:w="1701" w:type="dxa"/>
            <w:tcBorders>
              <w:top w:val="single" w:sz="6" w:space="0" w:color="000000"/>
              <w:left w:val="single" w:sz="6" w:space="0" w:color="000000"/>
              <w:bottom w:val="single" w:sz="6" w:space="0" w:color="000000"/>
              <w:right w:val="single" w:sz="6" w:space="0" w:color="000000"/>
            </w:tcBorders>
          </w:tcPr>
          <w:p w14:paraId="1D2150FC" w14:textId="77777777" w:rsidR="00B52DCC" w:rsidRPr="003D3934" w:rsidRDefault="00916648">
            <w:pPr>
              <w:pStyle w:val="TableParagraph"/>
              <w:spacing w:before="62"/>
              <w:ind w:left="99"/>
              <w:rPr>
                <w:sz w:val="20"/>
              </w:rPr>
            </w:pPr>
            <w:r w:rsidRPr="003D3934">
              <w:rPr>
                <w:sz w:val="20"/>
              </w:rPr>
              <w:t>116-14-3</w:t>
            </w:r>
          </w:p>
        </w:tc>
        <w:tc>
          <w:tcPr>
            <w:tcW w:w="1843" w:type="dxa"/>
            <w:tcBorders>
              <w:top w:val="single" w:sz="6" w:space="0" w:color="000000"/>
              <w:left w:val="single" w:sz="6" w:space="0" w:color="000000"/>
              <w:bottom w:val="single" w:sz="6" w:space="0" w:color="000000"/>
              <w:right w:val="single" w:sz="6" w:space="0" w:color="000000"/>
            </w:tcBorders>
          </w:tcPr>
          <w:p w14:paraId="222CA73E" w14:textId="77777777" w:rsidR="00B52DCC" w:rsidRPr="003D3934" w:rsidRDefault="00916648">
            <w:pPr>
              <w:pStyle w:val="TableParagraph"/>
              <w:spacing w:before="62"/>
              <w:ind w:left="97"/>
              <w:rPr>
                <w:sz w:val="20"/>
              </w:rPr>
            </w:pPr>
            <w:r w:rsidRPr="003D3934">
              <w:rPr>
                <w:sz w:val="20"/>
              </w:rPr>
              <w:t>204-126-9</w:t>
            </w:r>
          </w:p>
        </w:tc>
      </w:tr>
      <w:tr w:rsidR="00B52DCC" w:rsidRPr="003D3934" w14:paraId="5AD9DA3F" w14:textId="77777777">
        <w:trPr>
          <w:trHeight w:val="335"/>
        </w:trPr>
        <w:tc>
          <w:tcPr>
            <w:tcW w:w="852" w:type="dxa"/>
            <w:tcBorders>
              <w:top w:val="single" w:sz="6" w:space="0" w:color="000000"/>
              <w:left w:val="single" w:sz="6" w:space="0" w:color="000000"/>
              <w:bottom w:val="single" w:sz="6" w:space="0" w:color="000000"/>
              <w:right w:val="single" w:sz="6" w:space="0" w:color="000000"/>
            </w:tcBorders>
          </w:tcPr>
          <w:p w14:paraId="2039DB92" w14:textId="77777777" w:rsidR="00B52DCC" w:rsidRPr="003D3934" w:rsidRDefault="00916648">
            <w:pPr>
              <w:pStyle w:val="TableParagraph"/>
              <w:spacing w:before="65"/>
              <w:ind w:left="95"/>
              <w:rPr>
                <w:sz w:val="20"/>
              </w:rPr>
            </w:pPr>
            <w:r w:rsidRPr="003D3934">
              <w:rPr>
                <w:sz w:val="20"/>
              </w:rPr>
              <w:t>1682</w:t>
            </w:r>
          </w:p>
        </w:tc>
        <w:tc>
          <w:tcPr>
            <w:tcW w:w="6231" w:type="dxa"/>
            <w:tcBorders>
              <w:top w:val="single" w:sz="6" w:space="0" w:color="000000"/>
              <w:left w:val="single" w:sz="6" w:space="0" w:color="000000"/>
              <w:bottom w:val="single" w:sz="6" w:space="0" w:color="000000"/>
              <w:right w:val="single" w:sz="6" w:space="0" w:color="000000"/>
            </w:tcBorders>
          </w:tcPr>
          <w:p w14:paraId="66A945E8" w14:textId="77777777" w:rsidR="00B52DCC" w:rsidRPr="003D3934" w:rsidRDefault="00916648">
            <w:pPr>
              <w:pStyle w:val="TableParagraph"/>
              <w:spacing w:before="65"/>
              <w:ind w:left="91"/>
              <w:rPr>
                <w:sz w:val="20"/>
              </w:rPr>
            </w:pPr>
            <w:r w:rsidRPr="003D3934">
              <w:rPr>
                <w:sz w:val="20"/>
              </w:rPr>
              <w:t>6,6'-di-tert-butil-2,</w:t>
            </w:r>
            <w:r w:rsidR="00B959A3" w:rsidRPr="003D3934">
              <w:rPr>
                <w:sz w:val="20"/>
              </w:rPr>
              <w:t xml:space="preserve">2'-metilendi-p-krezol;[DBMC] </w:t>
            </w:r>
          </w:p>
        </w:tc>
        <w:tc>
          <w:tcPr>
            <w:tcW w:w="1701" w:type="dxa"/>
            <w:tcBorders>
              <w:top w:val="single" w:sz="6" w:space="0" w:color="000000"/>
              <w:left w:val="single" w:sz="6" w:space="0" w:color="000000"/>
              <w:bottom w:val="single" w:sz="6" w:space="0" w:color="000000"/>
              <w:right w:val="single" w:sz="6" w:space="0" w:color="000000"/>
            </w:tcBorders>
          </w:tcPr>
          <w:p w14:paraId="06EBB545" w14:textId="77777777" w:rsidR="00B52DCC" w:rsidRPr="003D3934" w:rsidRDefault="00916648">
            <w:pPr>
              <w:pStyle w:val="TableParagraph"/>
              <w:spacing w:before="65"/>
              <w:ind w:left="99"/>
              <w:rPr>
                <w:sz w:val="20"/>
              </w:rPr>
            </w:pPr>
            <w:r w:rsidRPr="003D3934">
              <w:rPr>
                <w:sz w:val="20"/>
              </w:rPr>
              <w:t>119-47-1</w:t>
            </w:r>
          </w:p>
        </w:tc>
        <w:tc>
          <w:tcPr>
            <w:tcW w:w="1843" w:type="dxa"/>
            <w:tcBorders>
              <w:top w:val="single" w:sz="6" w:space="0" w:color="000000"/>
              <w:left w:val="single" w:sz="6" w:space="0" w:color="000000"/>
              <w:bottom w:val="single" w:sz="6" w:space="0" w:color="000000"/>
              <w:right w:val="single" w:sz="6" w:space="0" w:color="000000"/>
            </w:tcBorders>
          </w:tcPr>
          <w:p w14:paraId="1B95BF55" w14:textId="77777777" w:rsidR="00B52DCC" w:rsidRPr="003D3934" w:rsidRDefault="00916648">
            <w:pPr>
              <w:pStyle w:val="TableParagraph"/>
              <w:spacing w:before="65"/>
              <w:ind w:left="97"/>
              <w:rPr>
                <w:sz w:val="20"/>
              </w:rPr>
            </w:pPr>
            <w:r w:rsidRPr="003D3934">
              <w:rPr>
                <w:sz w:val="20"/>
              </w:rPr>
              <w:t>204-327-1</w:t>
            </w:r>
          </w:p>
        </w:tc>
      </w:tr>
      <w:tr w:rsidR="00B52DCC" w:rsidRPr="003D3934" w14:paraId="261BE989" w14:textId="77777777">
        <w:trPr>
          <w:trHeight w:val="599"/>
        </w:trPr>
        <w:tc>
          <w:tcPr>
            <w:tcW w:w="852" w:type="dxa"/>
            <w:tcBorders>
              <w:top w:val="single" w:sz="6" w:space="0" w:color="000000"/>
              <w:left w:val="single" w:sz="6" w:space="0" w:color="000000"/>
              <w:bottom w:val="single" w:sz="6" w:space="0" w:color="000000"/>
              <w:right w:val="single" w:sz="6" w:space="0" w:color="000000"/>
            </w:tcBorders>
          </w:tcPr>
          <w:p w14:paraId="72968FD4" w14:textId="77777777" w:rsidR="00B52DCC" w:rsidRPr="003D3934" w:rsidRDefault="00916648">
            <w:pPr>
              <w:pStyle w:val="TableParagraph"/>
              <w:spacing w:before="62"/>
              <w:ind w:left="95"/>
              <w:rPr>
                <w:sz w:val="20"/>
              </w:rPr>
            </w:pPr>
            <w:r w:rsidRPr="003D3934">
              <w:rPr>
                <w:sz w:val="20"/>
              </w:rPr>
              <w:t>1683</w:t>
            </w:r>
          </w:p>
        </w:tc>
        <w:tc>
          <w:tcPr>
            <w:tcW w:w="6231" w:type="dxa"/>
            <w:tcBorders>
              <w:top w:val="single" w:sz="6" w:space="0" w:color="000000"/>
              <w:left w:val="single" w:sz="6" w:space="0" w:color="000000"/>
              <w:bottom w:val="single" w:sz="6" w:space="0" w:color="000000"/>
              <w:right w:val="single" w:sz="6" w:space="0" w:color="000000"/>
            </w:tcBorders>
          </w:tcPr>
          <w:p w14:paraId="1518BC44" w14:textId="77777777" w:rsidR="00B52DCC" w:rsidRPr="003D3934" w:rsidRDefault="00916648">
            <w:pPr>
              <w:pStyle w:val="TableParagraph"/>
              <w:spacing w:before="32" w:line="260" w:lineRule="atLeast"/>
              <w:ind w:left="91" w:right="169"/>
              <w:rPr>
                <w:sz w:val="20"/>
              </w:rPr>
            </w:pPr>
            <w:r w:rsidRPr="003D3934">
              <w:rPr>
                <w:w w:val="95"/>
                <w:sz w:val="20"/>
              </w:rPr>
              <w:t xml:space="preserve">(5-kloro-2-metoksi-4-metil-3-piridil)(4,5,6-trimetoksi-o-tolil)methanon; </w:t>
            </w:r>
            <w:r w:rsidR="00B959A3" w:rsidRPr="003D3934">
              <w:rPr>
                <w:sz w:val="20"/>
              </w:rPr>
              <w:t>piriofenon</w:t>
            </w:r>
          </w:p>
        </w:tc>
        <w:tc>
          <w:tcPr>
            <w:tcW w:w="1701" w:type="dxa"/>
            <w:tcBorders>
              <w:top w:val="single" w:sz="6" w:space="0" w:color="000000"/>
              <w:left w:val="single" w:sz="6" w:space="0" w:color="000000"/>
              <w:bottom w:val="single" w:sz="6" w:space="0" w:color="000000"/>
              <w:right w:val="single" w:sz="6" w:space="0" w:color="000000"/>
            </w:tcBorders>
          </w:tcPr>
          <w:p w14:paraId="70FB471B" w14:textId="77777777" w:rsidR="00B52DCC" w:rsidRPr="003D3934" w:rsidRDefault="00916648">
            <w:pPr>
              <w:pStyle w:val="TableParagraph"/>
              <w:spacing w:before="62"/>
              <w:ind w:left="99"/>
              <w:rPr>
                <w:sz w:val="20"/>
              </w:rPr>
            </w:pPr>
            <w:r w:rsidRPr="003D3934">
              <w:rPr>
                <w:sz w:val="20"/>
              </w:rPr>
              <w:t>688046-61-9</w:t>
            </w:r>
          </w:p>
        </w:tc>
        <w:tc>
          <w:tcPr>
            <w:tcW w:w="1843" w:type="dxa"/>
            <w:tcBorders>
              <w:top w:val="single" w:sz="6" w:space="0" w:color="000000"/>
              <w:left w:val="single" w:sz="6" w:space="0" w:color="000000"/>
              <w:bottom w:val="single" w:sz="6" w:space="0" w:color="000000"/>
              <w:right w:val="single" w:sz="6" w:space="0" w:color="000000"/>
            </w:tcBorders>
          </w:tcPr>
          <w:p w14:paraId="72E3BECE" w14:textId="77777777" w:rsidR="00B52DCC" w:rsidRPr="003D3934" w:rsidRDefault="00916648">
            <w:pPr>
              <w:pStyle w:val="TableParagraph"/>
              <w:spacing w:before="62"/>
              <w:ind w:left="97"/>
              <w:rPr>
                <w:sz w:val="20"/>
              </w:rPr>
            </w:pPr>
            <w:r w:rsidRPr="003D3934">
              <w:rPr>
                <w:sz w:val="20"/>
              </w:rPr>
              <w:t>692-456-8</w:t>
            </w:r>
          </w:p>
        </w:tc>
      </w:tr>
      <w:tr w:rsidR="00B52DCC" w:rsidRPr="003D3934" w14:paraId="56C6DD04" w14:textId="77777777">
        <w:trPr>
          <w:trHeight w:val="599"/>
        </w:trPr>
        <w:tc>
          <w:tcPr>
            <w:tcW w:w="852" w:type="dxa"/>
            <w:tcBorders>
              <w:top w:val="single" w:sz="6" w:space="0" w:color="000000"/>
              <w:left w:val="single" w:sz="6" w:space="0" w:color="000000"/>
              <w:bottom w:val="single" w:sz="6" w:space="0" w:color="000000"/>
              <w:right w:val="single" w:sz="6" w:space="0" w:color="000000"/>
            </w:tcBorders>
          </w:tcPr>
          <w:p w14:paraId="17DAFA9F" w14:textId="77777777" w:rsidR="00B52DCC" w:rsidRPr="003D3934" w:rsidRDefault="00916648">
            <w:pPr>
              <w:pStyle w:val="TableParagraph"/>
              <w:spacing w:before="62"/>
              <w:ind w:left="95"/>
              <w:rPr>
                <w:sz w:val="20"/>
              </w:rPr>
            </w:pPr>
            <w:r w:rsidRPr="003D3934">
              <w:rPr>
                <w:sz w:val="20"/>
              </w:rPr>
              <w:t>1684</w:t>
            </w:r>
          </w:p>
        </w:tc>
        <w:tc>
          <w:tcPr>
            <w:tcW w:w="6231" w:type="dxa"/>
            <w:tcBorders>
              <w:top w:val="single" w:sz="6" w:space="0" w:color="000000"/>
              <w:left w:val="single" w:sz="6" w:space="0" w:color="000000"/>
              <w:bottom w:val="single" w:sz="6" w:space="0" w:color="000000"/>
              <w:right w:val="single" w:sz="6" w:space="0" w:color="000000"/>
            </w:tcBorders>
          </w:tcPr>
          <w:p w14:paraId="46CD7509" w14:textId="77777777" w:rsidR="00B52DCC" w:rsidRPr="003D3934" w:rsidRDefault="00916648">
            <w:pPr>
              <w:pStyle w:val="TableParagraph"/>
              <w:spacing w:before="32" w:line="260" w:lineRule="atLeast"/>
              <w:ind w:left="91" w:right="698"/>
              <w:rPr>
                <w:sz w:val="20"/>
              </w:rPr>
            </w:pPr>
            <w:r w:rsidRPr="003D3934">
              <w:rPr>
                <w:w w:val="95"/>
                <w:sz w:val="20"/>
              </w:rPr>
              <w:t xml:space="preserve">(RS)-1-{1-etil-4-[4-mesil-3-(2-metoksiethoksi)-o-toluoil]pirazol-5- </w:t>
            </w:r>
            <w:r w:rsidRPr="003D3934">
              <w:rPr>
                <w:sz w:val="20"/>
              </w:rPr>
              <w:t>iloksi}et</w:t>
            </w:r>
            <w:r w:rsidR="00B959A3" w:rsidRPr="003D3934">
              <w:rPr>
                <w:sz w:val="20"/>
              </w:rPr>
              <w:t>il metil karbonat; tolpiralat</w:t>
            </w:r>
          </w:p>
        </w:tc>
        <w:tc>
          <w:tcPr>
            <w:tcW w:w="1701" w:type="dxa"/>
            <w:tcBorders>
              <w:top w:val="single" w:sz="6" w:space="0" w:color="000000"/>
              <w:left w:val="single" w:sz="6" w:space="0" w:color="000000"/>
              <w:bottom w:val="single" w:sz="6" w:space="0" w:color="000000"/>
              <w:right w:val="single" w:sz="6" w:space="0" w:color="000000"/>
            </w:tcBorders>
          </w:tcPr>
          <w:p w14:paraId="530FBADA" w14:textId="77777777" w:rsidR="00B52DCC" w:rsidRPr="003D3934" w:rsidRDefault="00916648">
            <w:pPr>
              <w:pStyle w:val="TableParagraph"/>
              <w:spacing w:before="62"/>
              <w:ind w:left="99"/>
              <w:rPr>
                <w:sz w:val="20"/>
              </w:rPr>
            </w:pPr>
            <w:r w:rsidRPr="003D3934">
              <w:rPr>
                <w:sz w:val="20"/>
              </w:rPr>
              <w:t>1101132-67-5</w:t>
            </w:r>
          </w:p>
        </w:tc>
        <w:tc>
          <w:tcPr>
            <w:tcW w:w="1843" w:type="dxa"/>
            <w:tcBorders>
              <w:top w:val="single" w:sz="6" w:space="0" w:color="000000"/>
              <w:left w:val="single" w:sz="6" w:space="0" w:color="000000"/>
              <w:bottom w:val="single" w:sz="6" w:space="0" w:color="000000"/>
              <w:right w:val="single" w:sz="6" w:space="0" w:color="000000"/>
            </w:tcBorders>
          </w:tcPr>
          <w:p w14:paraId="1D801C35" w14:textId="77777777" w:rsidR="00B52DCC" w:rsidRPr="003D3934" w:rsidRDefault="00916648">
            <w:pPr>
              <w:pStyle w:val="TableParagraph"/>
              <w:spacing w:before="62"/>
              <w:ind w:left="97"/>
              <w:rPr>
                <w:sz w:val="20"/>
              </w:rPr>
            </w:pPr>
            <w:r w:rsidRPr="003D3934">
              <w:rPr>
                <w:sz w:val="20"/>
              </w:rPr>
              <w:t>701-225-3</w:t>
            </w:r>
          </w:p>
        </w:tc>
      </w:tr>
      <w:tr w:rsidR="00B52DCC" w:rsidRPr="003D3934" w14:paraId="705162C8" w14:textId="77777777">
        <w:trPr>
          <w:trHeight w:val="599"/>
        </w:trPr>
        <w:tc>
          <w:tcPr>
            <w:tcW w:w="852" w:type="dxa"/>
            <w:tcBorders>
              <w:top w:val="single" w:sz="6" w:space="0" w:color="000000"/>
              <w:left w:val="single" w:sz="6" w:space="0" w:color="000000"/>
              <w:bottom w:val="single" w:sz="6" w:space="0" w:color="000000"/>
              <w:right w:val="single" w:sz="6" w:space="0" w:color="000000"/>
            </w:tcBorders>
          </w:tcPr>
          <w:p w14:paraId="2619D266" w14:textId="77777777" w:rsidR="00B52DCC" w:rsidRPr="003D3934" w:rsidRDefault="00916648">
            <w:pPr>
              <w:pStyle w:val="TableParagraph"/>
              <w:spacing w:before="62"/>
              <w:ind w:left="95"/>
              <w:rPr>
                <w:sz w:val="20"/>
              </w:rPr>
            </w:pPr>
            <w:r w:rsidRPr="003D3934">
              <w:rPr>
                <w:sz w:val="20"/>
              </w:rPr>
              <w:t>1685</w:t>
            </w:r>
          </w:p>
        </w:tc>
        <w:tc>
          <w:tcPr>
            <w:tcW w:w="6231" w:type="dxa"/>
            <w:tcBorders>
              <w:top w:val="single" w:sz="6" w:space="0" w:color="000000"/>
              <w:left w:val="single" w:sz="6" w:space="0" w:color="000000"/>
              <w:bottom w:val="single" w:sz="6" w:space="0" w:color="000000"/>
              <w:right w:val="single" w:sz="6" w:space="0" w:color="000000"/>
            </w:tcBorders>
          </w:tcPr>
          <w:p w14:paraId="47A954C4" w14:textId="77777777" w:rsidR="00B52DCC" w:rsidRPr="003D3934" w:rsidRDefault="00916648">
            <w:pPr>
              <w:pStyle w:val="TableParagraph"/>
              <w:spacing w:before="32" w:line="260" w:lineRule="atLeast"/>
              <w:ind w:left="91" w:right="-15"/>
              <w:rPr>
                <w:sz w:val="20"/>
              </w:rPr>
            </w:pPr>
            <w:r w:rsidRPr="003D3934">
              <w:rPr>
                <w:sz w:val="20"/>
              </w:rPr>
              <w:t>Azametifos (ISO);</w:t>
            </w:r>
            <w:r w:rsidRPr="003D3934">
              <w:rPr>
                <w:spacing w:val="-33"/>
                <w:sz w:val="20"/>
              </w:rPr>
              <w:t xml:space="preserve"> </w:t>
            </w:r>
            <w:r w:rsidRPr="003D3934">
              <w:rPr>
                <w:sz w:val="20"/>
              </w:rPr>
              <w:t>S-[(6-kloro-2-oksooksazolo[4,5-b]piridin-3(2H)-yl)metil] O,O-dimetil</w:t>
            </w:r>
            <w:r w:rsidRPr="003D3934">
              <w:rPr>
                <w:spacing w:val="-2"/>
                <w:sz w:val="20"/>
              </w:rPr>
              <w:t xml:space="preserve"> </w:t>
            </w:r>
            <w:r w:rsidR="00B959A3" w:rsidRPr="003D3934">
              <w:rPr>
                <w:sz w:val="20"/>
              </w:rPr>
              <w:t>tiyofosfat</w:t>
            </w:r>
          </w:p>
        </w:tc>
        <w:tc>
          <w:tcPr>
            <w:tcW w:w="1701" w:type="dxa"/>
            <w:tcBorders>
              <w:top w:val="single" w:sz="6" w:space="0" w:color="000000"/>
              <w:left w:val="single" w:sz="6" w:space="0" w:color="000000"/>
              <w:bottom w:val="single" w:sz="6" w:space="0" w:color="000000"/>
              <w:right w:val="single" w:sz="6" w:space="0" w:color="000000"/>
            </w:tcBorders>
          </w:tcPr>
          <w:p w14:paraId="4625C882" w14:textId="77777777" w:rsidR="00B52DCC" w:rsidRPr="003D3934" w:rsidRDefault="00916648">
            <w:pPr>
              <w:pStyle w:val="TableParagraph"/>
              <w:spacing w:before="62"/>
              <w:ind w:left="99"/>
              <w:rPr>
                <w:sz w:val="20"/>
              </w:rPr>
            </w:pPr>
            <w:r w:rsidRPr="003D3934">
              <w:rPr>
                <w:sz w:val="20"/>
              </w:rPr>
              <w:t>35575-96-3</w:t>
            </w:r>
          </w:p>
        </w:tc>
        <w:tc>
          <w:tcPr>
            <w:tcW w:w="1843" w:type="dxa"/>
            <w:tcBorders>
              <w:top w:val="single" w:sz="6" w:space="0" w:color="000000"/>
              <w:left w:val="single" w:sz="6" w:space="0" w:color="000000"/>
              <w:bottom w:val="single" w:sz="6" w:space="0" w:color="000000"/>
              <w:right w:val="single" w:sz="6" w:space="0" w:color="000000"/>
            </w:tcBorders>
          </w:tcPr>
          <w:p w14:paraId="3289ECE2" w14:textId="77777777" w:rsidR="00B52DCC" w:rsidRPr="003D3934" w:rsidRDefault="00916648">
            <w:pPr>
              <w:pStyle w:val="TableParagraph"/>
              <w:spacing w:before="62"/>
              <w:ind w:left="97"/>
              <w:rPr>
                <w:sz w:val="20"/>
              </w:rPr>
            </w:pPr>
            <w:r w:rsidRPr="003D3934">
              <w:rPr>
                <w:sz w:val="20"/>
              </w:rPr>
              <w:t>252-626-0</w:t>
            </w:r>
          </w:p>
        </w:tc>
      </w:tr>
      <w:tr w:rsidR="00B52DCC" w:rsidRPr="003D3934" w14:paraId="56D027A3" w14:textId="77777777">
        <w:trPr>
          <w:trHeight w:val="333"/>
        </w:trPr>
        <w:tc>
          <w:tcPr>
            <w:tcW w:w="852" w:type="dxa"/>
            <w:tcBorders>
              <w:top w:val="single" w:sz="6" w:space="0" w:color="000000"/>
              <w:left w:val="single" w:sz="6" w:space="0" w:color="000000"/>
              <w:bottom w:val="single" w:sz="6" w:space="0" w:color="000000"/>
              <w:right w:val="single" w:sz="6" w:space="0" w:color="000000"/>
            </w:tcBorders>
          </w:tcPr>
          <w:p w14:paraId="7D4773D6" w14:textId="77777777" w:rsidR="00B52DCC" w:rsidRPr="003D3934" w:rsidRDefault="00916648">
            <w:pPr>
              <w:pStyle w:val="TableParagraph"/>
              <w:spacing w:before="62"/>
              <w:ind w:left="95"/>
              <w:rPr>
                <w:sz w:val="20"/>
              </w:rPr>
            </w:pPr>
            <w:r w:rsidRPr="003D3934">
              <w:rPr>
                <w:sz w:val="20"/>
              </w:rPr>
              <w:t>1686</w:t>
            </w:r>
          </w:p>
        </w:tc>
        <w:tc>
          <w:tcPr>
            <w:tcW w:w="6231" w:type="dxa"/>
            <w:tcBorders>
              <w:top w:val="single" w:sz="6" w:space="0" w:color="000000"/>
              <w:left w:val="single" w:sz="6" w:space="0" w:color="000000"/>
              <w:bottom w:val="single" w:sz="6" w:space="0" w:color="000000"/>
              <w:right w:val="single" w:sz="6" w:space="0" w:color="000000"/>
            </w:tcBorders>
          </w:tcPr>
          <w:p w14:paraId="3933C936" w14:textId="77777777" w:rsidR="00B52DCC" w:rsidRPr="003D3934" w:rsidRDefault="00B959A3">
            <w:pPr>
              <w:pStyle w:val="TableParagraph"/>
              <w:spacing w:before="62"/>
              <w:ind w:left="91"/>
              <w:rPr>
                <w:sz w:val="20"/>
              </w:rPr>
            </w:pPr>
            <w:r w:rsidRPr="003D3934">
              <w:rPr>
                <w:sz w:val="20"/>
              </w:rPr>
              <w:t>3-metilpirazol</w:t>
            </w:r>
          </w:p>
        </w:tc>
        <w:tc>
          <w:tcPr>
            <w:tcW w:w="1701" w:type="dxa"/>
            <w:tcBorders>
              <w:top w:val="single" w:sz="6" w:space="0" w:color="000000"/>
              <w:left w:val="single" w:sz="6" w:space="0" w:color="000000"/>
              <w:bottom w:val="single" w:sz="6" w:space="0" w:color="000000"/>
              <w:right w:val="single" w:sz="6" w:space="0" w:color="000000"/>
            </w:tcBorders>
          </w:tcPr>
          <w:p w14:paraId="12BAE8D3" w14:textId="77777777" w:rsidR="00B52DCC" w:rsidRPr="003D3934" w:rsidRDefault="00916648">
            <w:pPr>
              <w:pStyle w:val="TableParagraph"/>
              <w:spacing w:before="62"/>
              <w:ind w:left="99"/>
              <w:rPr>
                <w:sz w:val="20"/>
              </w:rPr>
            </w:pPr>
            <w:r w:rsidRPr="003D3934">
              <w:rPr>
                <w:sz w:val="20"/>
              </w:rPr>
              <w:t>1453-58-3</w:t>
            </w:r>
          </w:p>
        </w:tc>
        <w:tc>
          <w:tcPr>
            <w:tcW w:w="1843" w:type="dxa"/>
            <w:tcBorders>
              <w:top w:val="single" w:sz="6" w:space="0" w:color="000000"/>
              <w:left w:val="single" w:sz="6" w:space="0" w:color="000000"/>
              <w:bottom w:val="single" w:sz="6" w:space="0" w:color="000000"/>
              <w:right w:val="single" w:sz="6" w:space="0" w:color="000000"/>
            </w:tcBorders>
          </w:tcPr>
          <w:p w14:paraId="27828FB7" w14:textId="77777777" w:rsidR="00B52DCC" w:rsidRPr="003D3934" w:rsidRDefault="00916648">
            <w:pPr>
              <w:pStyle w:val="TableParagraph"/>
              <w:spacing w:before="62"/>
              <w:ind w:left="97"/>
              <w:rPr>
                <w:sz w:val="20"/>
              </w:rPr>
            </w:pPr>
            <w:r w:rsidRPr="003D3934">
              <w:rPr>
                <w:sz w:val="20"/>
              </w:rPr>
              <w:t>215-925-7</w:t>
            </w:r>
          </w:p>
        </w:tc>
      </w:tr>
      <w:tr w:rsidR="00B52DCC" w:rsidRPr="003D3934" w14:paraId="2FAF9000" w14:textId="77777777">
        <w:trPr>
          <w:trHeight w:val="335"/>
        </w:trPr>
        <w:tc>
          <w:tcPr>
            <w:tcW w:w="852" w:type="dxa"/>
            <w:tcBorders>
              <w:top w:val="single" w:sz="6" w:space="0" w:color="000000"/>
              <w:left w:val="single" w:sz="6" w:space="0" w:color="000000"/>
              <w:bottom w:val="single" w:sz="6" w:space="0" w:color="000000"/>
              <w:right w:val="single" w:sz="6" w:space="0" w:color="000000"/>
            </w:tcBorders>
          </w:tcPr>
          <w:p w14:paraId="0A8D6EFC" w14:textId="77777777" w:rsidR="00B52DCC" w:rsidRPr="003D3934" w:rsidRDefault="00916648">
            <w:pPr>
              <w:pStyle w:val="TableParagraph"/>
              <w:spacing w:before="62"/>
              <w:ind w:left="95"/>
              <w:rPr>
                <w:sz w:val="20"/>
              </w:rPr>
            </w:pPr>
            <w:r w:rsidRPr="003D3934">
              <w:rPr>
                <w:sz w:val="20"/>
              </w:rPr>
              <w:t>1687</w:t>
            </w:r>
          </w:p>
        </w:tc>
        <w:tc>
          <w:tcPr>
            <w:tcW w:w="6231" w:type="dxa"/>
            <w:tcBorders>
              <w:top w:val="single" w:sz="6" w:space="0" w:color="000000"/>
              <w:left w:val="single" w:sz="6" w:space="0" w:color="000000"/>
              <w:bottom w:val="single" w:sz="6" w:space="0" w:color="000000"/>
              <w:right w:val="single" w:sz="6" w:space="0" w:color="000000"/>
            </w:tcBorders>
          </w:tcPr>
          <w:p w14:paraId="6EE77A0F" w14:textId="77777777" w:rsidR="00B52DCC" w:rsidRPr="003D3934" w:rsidRDefault="00916648">
            <w:pPr>
              <w:pStyle w:val="TableParagraph"/>
              <w:spacing w:before="62"/>
              <w:ind w:left="91"/>
              <w:rPr>
                <w:sz w:val="20"/>
              </w:rPr>
            </w:pPr>
            <w:r w:rsidRPr="003D3934">
              <w:rPr>
                <w:sz w:val="20"/>
              </w:rPr>
              <w:t>N-metoksi-N-[1-metil-2-(2,4,6-triklorofenil)-etil]-3-(diflorometil)-1-</w:t>
            </w:r>
          </w:p>
        </w:tc>
        <w:tc>
          <w:tcPr>
            <w:tcW w:w="1701" w:type="dxa"/>
            <w:tcBorders>
              <w:top w:val="single" w:sz="6" w:space="0" w:color="000000"/>
              <w:left w:val="single" w:sz="6" w:space="0" w:color="000000"/>
              <w:bottom w:val="single" w:sz="6" w:space="0" w:color="000000"/>
              <w:right w:val="single" w:sz="6" w:space="0" w:color="000000"/>
            </w:tcBorders>
          </w:tcPr>
          <w:p w14:paraId="41427A59" w14:textId="77777777" w:rsidR="00B52DCC" w:rsidRPr="003D3934" w:rsidRDefault="00916648">
            <w:pPr>
              <w:pStyle w:val="TableParagraph"/>
              <w:spacing w:before="62"/>
              <w:ind w:left="99"/>
              <w:rPr>
                <w:sz w:val="20"/>
              </w:rPr>
            </w:pPr>
            <w:r w:rsidRPr="003D3934">
              <w:rPr>
                <w:sz w:val="20"/>
              </w:rPr>
              <w:t>1228284-64-7</w:t>
            </w:r>
          </w:p>
        </w:tc>
        <w:tc>
          <w:tcPr>
            <w:tcW w:w="1843" w:type="dxa"/>
            <w:tcBorders>
              <w:top w:val="single" w:sz="6" w:space="0" w:color="000000"/>
              <w:left w:val="single" w:sz="6" w:space="0" w:color="000000"/>
              <w:bottom w:val="single" w:sz="6" w:space="0" w:color="000000"/>
              <w:right w:val="single" w:sz="6" w:space="0" w:color="000000"/>
            </w:tcBorders>
          </w:tcPr>
          <w:p w14:paraId="2E5C8D90" w14:textId="77777777" w:rsidR="00B52DCC" w:rsidRPr="003D3934" w:rsidRDefault="00916648">
            <w:pPr>
              <w:pStyle w:val="TableParagraph"/>
              <w:spacing w:before="62"/>
              <w:ind w:left="97"/>
              <w:rPr>
                <w:sz w:val="20"/>
              </w:rPr>
            </w:pPr>
            <w:r w:rsidRPr="003D3934">
              <w:rPr>
                <w:sz w:val="20"/>
              </w:rPr>
              <w:t>817-852-1</w:t>
            </w:r>
          </w:p>
        </w:tc>
      </w:tr>
    </w:tbl>
    <w:p w14:paraId="7D341CCC" w14:textId="77777777" w:rsidR="00B52DCC" w:rsidRPr="003D3934" w:rsidRDefault="00B52DCC">
      <w:pPr>
        <w:rPr>
          <w:sz w:val="20"/>
        </w:rPr>
        <w:sectPr w:rsidR="00B52DCC" w:rsidRPr="003D3934">
          <w:pgSz w:w="11910" w:h="16840"/>
          <w:pgMar w:top="1400" w:right="520" w:bottom="280" w:left="520" w:header="708" w:footer="708" w:gutter="0"/>
          <w:cols w:space="708"/>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8"/>
        <w:gridCol w:w="6237"/>
        <w:gridCol w:w="1702"/>
        <w:gridCol w:w="1844"/>
      </w:tblGrid>
      <w:tr w:rsidR="00B52DCC" w:rsidRPr="003D3934" w14:paraId="67011B53" w14:textId="77777777">
        <w:trPr>
          <w:trHeight w:val="266"/>
        </w:trPr>
        <w:tc>
          <w:tcPr>
            <w:tcW w:w="848" w:type="dxa"/>
          </w:tcPr>
          <w:p w14:paraId="5341C547" w14:textId="77777777" w:rsidR="00B52DCC" w:rsidRPr="003D3934" w:rsidRDefault="00B52DCC">
            <w:pPr>
              <w:pStyle w:val="TableParagraph"/>
              <w:rPr>
                <w:sz w:val="16"/>
              </w:rPr>
            </w:pPr>
          </w:p>
        </w:tc>
        <w:tc>
          <w:tcPr>
            <w:tcW w:w="6237" w:type="dxa"/>
          </w:tcPr>
          <w:p w14:paraId="1D3A28B6" w14:textId="77777777" w:rsidR="00B52DCC" w:rsidRPr="003D3934" w:rsidRDefault="00916648">
            <w:pPr>
              <w:pStyle w:val="TableParagraph"/>
              <w:spacing w:line="226" w:lineRule="exact"/>
              <w:ind w:left="95"/>
              <w:rPr>
                <w:sz w:val="20"/>
              </w:rPr>
            </w:pPr>
            <w:r w:rsidRPr="003D3934">
              <w:rPr>
                <w:sz w:val="20"/>
              </w:rPr>
              <w:t>metilpirazol-4-karboksamid; pi</w:t>
            </w:r>
            <w:r w:rsidR="00B959A3" w:rsidRPr="003D3934">
              <w:rPr>
                <w:sz w:val="20"/>
              </w:rPr>
              <w:t>diflumetofen</w:t>
            </w:r>
          </w:p>
        </w:tc>
        <w:tc>
          <w:tcPr>
            <w:tcW w:w="1702" w:type="dxa"/>
          </w:tcPr>
          <w:p w14:paraId="5B388184" w14:textId="77777777" w:rsidR="00B52DCC" w:rsidRPr="003D3934" w:rsidRDefault="00B52DCC">
            <w:pPr>
              <w:pStyle w:val="TableParagraph"/>
              <w:rPr>
                <w:sz w:val="16"/>
              </w:rPr>
            </w:pPr>
          </w:p>
        </w:tc>
        <w:tc>
          <w:tcPr>
            <w:tcW w:w="1844" w:type="dxa"/>
          </w:tcPr>
          <w:p w14:paraId="21CD9606" w14:textId="77777777" w:rsidR="00B52DCC" w:rsidRPr="003D3934" w:rsidRDefault="00B52DCC">
            <w:pPr>
              <w:pStyle w:val="TableParagraph"/>
              <w:rPr>
                <w:sz w:val="16"/>
              </w:rPr>
            </w:pPr>
          </w:p>
        </w:tc>
      </w:tr>
      <w:tr w:rsidR="00B52DCC" w:rsidRPr="003D3934" w14:paraId="1E8109F4" w14:textId="77777777">
        <w:trPr>
          <w:trHeight w:val="599"/>
        </w:trPr>
        <w:tc>
          <w:tcPr>
            <w:tcW w:w="848" w:type="dxa"/>
          </w:tcPr>
          <w:p w14:paraId="3082335E" w14:textId="77777777" w:rsidR="00B52DCC" w:rsidRPr="003D3934" w:rsidRDefault="00916648">
            <w:pPr>
              <w:pStyle w:val="TableParagraph"/>
              <w:spacing w:before="62"/>
              <w:ind w:left="95"/>
              <w:rPr>
                <w:sz w:val="20"/>
              </w:rPr>
            </w:pPr>
            <w:r w:rsidRPr="003D3934">
              <w:rPr>
                <w:sz w:val="20"/>
              </w:rPr>
              <w:t>1688</w:t>
            </w:r>
          </w:p>
        </w:tc>
        <w:tc>
          <w:tcPr>
            <w:tcW w:w="6237" w:type="dxa"/>
          </w:tcPr>
          <w:p w14:paraId="0DF96C6D" w14:textId="77777777" w:rsidR="00B52DCC" w:rsidRPr="003D3934" w:rsidRDefault="00916648">
            <w:pPr>
              <w:pStyle w:val="TableParagraph"/>
              <w:spacing w:before="32" w:line="260" w:lineRule="atLeast"/>
              <w:ind w:left="95" w:right="102"/>
              <w:rPr>
                <w:sz w:val="20"/>
              </w:rPr>
            </w:pPr>
            <w:r w:rsidRPr="003D3934">
              <w:rPr>
                <w:w w:val="95"/>
                <w:sz w:val="20"/>
              </w:rPr>
              <w:t xml:space="preserve">N-{2-[[1,1'-bi(siklopropil)]-2-il]fenil}-3-(diflorometil)-1-metil-1H-pirazol- </w:t>
            </w:r>
            <w:r w:rsidR="00B959A3" w:rsidRPr="003D3934">
              <w:rPr>
                <w:sz w:val="20"/>
              </w:rPr>
              <w:t>4-karboksamid; sedaksan</w:t>
            </w:r>
          </w:p>
        </w:tc>
        <w:tc>
          <w:tcPr>
            <w:tcW w:w="1702" w:type="dxa"/>
          </w:tcPr>
          <w:p w14:paraId="34C14BD1" w14:textId="77777777" w:rsidR="00B52DCC" w:rsidRPr="003D3934" w:rsidRDefault="00916648">
            <w:pPr>
              <w:pStyle w:val="TableParagraph"/>
              <w:spacing w:before="62"/>
              <w:ind w:left="97"/>
              <w:rPr>
                <w:sz w:val="20"/>
              </w:rPr>
            </w:pPr>
            <w:r w:rsidRPr="003D3934">
              <w:rPr>
                <w:sz w:val="20"/>
              </w:rPr>
              <w:t>874967-67-6</w:t>
            </w:r>
          </w:p>
        </w:tc>
        <w:tc>
          <w:tcPr>
            <w:tcW w:w="1844" w:type="dxa"/>
          </w:tcPr>
          <w:p w14:paraId="76866FEF" w14:textId="77777777" w:rsidR="00B52DCC" w:rsidRPr="003D3934" w:rsidRDefault="00916648">
            <w:pPr>
              <w:pStyle w:val="TableParagraph"/>
              <w:spacing w:before="62"/>
              <w:ind w:left="94"/>
              <w:rPr>
                <w:sz w:val="20"/>
              </w:rPr>
            </w:pPr>
            <w:r w:rsidRPr="003D3934">
              <w:rPr>
                <w:sz w:val="20"/>
              </w:rPr>
              <w:t>688-331-2</w:t>
            </w:r>
          </w:p>
        </w:tc>
      </w:tr>
      <w:tr w:rsidR="00B52DCC" w:rsidRPr="003D3934" w14:paraId="50BF5769" w14:textId="77777777">
        <w:trPr>
          <w:trHeight w:val="332"/>
        </w:trPr>
        <w:tc>
          <w:tcPr>
            <w:tcW w:w="848" w:type="dxa"/>
          </w:tcPr>
          <w:p w14:paraId="57679F4B" w14:textId="77777777" w:rsidR="00B52DCC" w:rsidRPr="003D3934" w:rsidRDefault="00916648">
            <w:pPr>
              <w:pStyle w:val="TableParagraph"/>
              <w:spacing w:before="62"/>
              <w:ind w:left="95"/>
              <w:rPr>
                <w:sz w:val="20"/>
              </w:rPr>
            </w:pPr>
            <w:r w:rsidRPr="003D3934">
              <w:rPr>
                <w:sz w:val="20"/>
              </w:rPr>
              <w:t>1689</w:t>
            </w:r>
          </w:p>
        </w:tc>
        <w:tc>
          <w:tcPr>
            <w:tcW w:w="6237" w:type="dxa"/>
          </w:tcPr>
          <w:p w14:paraId="3D56EF4A" w14:textId="77777777" w:rsidR="00B52DCC" w:rsidRPr="003D3934" w:rsidRDefault="00916648">
            <w:pPr>
              <w:pStyle w:val="TableParagraph"/>
              <w:spacing w:before="62"/>
              <w:ind w:left="95"/>
              <w:rPr>
                <w:sz w:val="20"/>
              </w:rPr>
            </w:pPr>
            <w:r w:rsidRPr="003D3934">
              <w:rPr>
                <w:sz w:val="20"/>
              </w:rPr>
              <w:t>4-metilpentan-2-on; isobutil metil keton (MIBK)</w:t>
            </w:r>
          </w:p>
        </w:tc>
        <w:tc>
          <w:tcPr>
            <w:tcW w:w="1702" w:type="dxa"/>
          </w:tcPr>
          <w:p w14:paraId="4B26CB10" w14:textId="77777777" w:rsidR="00B52DCC" w:rsidRPr="003D3934" w:rsidRDefault="00916648">
            <w:pPr>
              <w:pStyle w:val="TableParagraph"/>
              <w:spacing w:before="62"/>
              <w:ind w:left="97"/>
              <w:rPr>
                <w:sz w:val="20"/>
              </w:rPr>
            </w:pPr>
            <w:r w:rsidRPr="003D3934">
              <w:rPr>
                <w:sz w:val="20"/>
              </w:rPr>
              <w:t>108-10-1</w:t>
            </w:r>
          </w:p>
        </w:tc>
        <w:tc>
          <w:tcPr>
            <w:tcW w:w="1844" w:type="dxa"/>
          </w:tcPr>
          <w:p w14:paraId="2A491535" w14:textId="77777777" w:rsidR="00B52DCC" w:rsidRPr="003D3934" w:rsidRDefault="00916648">
            <w:pPr>
              <w:pStyle w:val="TableParagraph"/>
              <w:spacing w:before="62"/>
              <w:ind w:left="94"/>
              <w:rPr>
                <w:sz w:val="20"/>
              </w:rPr>
            </w:pPr>
            <w:r w:rsidRPr="003D3934">
              <w:rPr>
                <w:sz w:val="20"/>
              </w:rPr>
              <w:t>203-550-1</w:t>
            </w:r>
          </w:p>
        </w:tc>
      </w:tr>
      <w:tr w:rsidR="00B52DCC" w:rsidRPr="003D3934" w14:paraId="3404850C" w14:textId="77777777">
        <w:trPr>
          <w:trHeight w:val="599"/>
        </w:trPr>
        <w:tc>
          <w:tcPr>
            <w:tcW w:w="848" w:type="dxa"/>
          </w:tcPr>
          <w:p w14:paraId="57894A15" w14:textId="77777777" w:rsidR="00B52DCC" w:rsidRPr="003D3934" w:rsidRDefault="00916648">
            <w:pPr>
              <w:pStyle w:val="TableParagraph"/>
              <w:spacing w:before="65"/>
              <w:ind w:left="95"/>
              <w:rPr>
                <w:sz w:val="20"/>
              </w:rPr>
            </w:pPr>
            <w:r w:rsidRPr="003D3934">
              <w:rPr>
                <w:sz w:val="20"/>
              </w:rPr>
              <w:t>1690</w:t>
            </w:r>
          </w:p>
        </w:tc>
        <w:tc>
          <w:tcPr>
            <w:tcW w:w="6237" w:type="dxa"/>
          </w:tcPr>
          <w:p w14:paraId="48EBF9E5" w14:textId="77777777" w:rsidR="00B52DCC" w:rsidRPr="003D3934" w:rsidRDefault="00916648">
            <w:pPr>
              <w:pStyle w:val="TableParagraph"/>
              <w:tabs>
                <w:tab w:val="left" w:pos="2097"/>
                <w:tab w:val="left" w:pos="3628"/>
              </w:tabs>
              <w:spacing w:before="35" w:line="260" w:lineRule="atLeast"/>
              <w:ind w:left="95" w:right="-15"/>
              <w:rPr>
                <w:sz w:val="20"/>
              </w:rPr>
            </w:pPr>
            <w:r w:rsidRPr="003D3934">
              <w:rPr>
                <w:sz w:val="20"/>
              </w:rPr>
              <w:t>Dimetomorf</w:t>
            </w:r>
            <w:r w:rsidRPr="003D3934">
              <w:rPr>
                <w:sz w:val="20"/>
              </w:rPr>
              <w:tab/>
              <w:t>(ISO);</w:t>
            </w:r>
            <w:r w:rsidRPr="003D3934">
              <w:rPr>
                <w:sz w:val="20"/>
              </w:rPr>
              <w:tab/>
              <w:t>(E,Z)-4-(3-(4-klorofenil)-3-(3,4- dime</w:t>
            </w:r>
            <w:r w:rsidR="00B959A3" w:rsidRPr="003D3934">
              <w:rPr>
                <w:sz w:val="20"/>
              </w:rPr>
              <w:t>toksifenil)akriloil)morfholin</w:t>
            </w:r>
          </w:p>
        </w:tc>
        <w:tc>
          <w:tcPr>
            <w:tcW w:w="1702" w:type="dxa"/>
          </w:tcPr>
          <w:p w14:paraId="1FDEA01C" w14:textId="77777777" w:rsidR="00B52DCC" w:rsidRPr="003D3934" w:rsidRDefault="00916648">
            <w:pPr>
              <w:pStyle w:val="TableParagraph"/>
              <w:spacing w:before="65"/>
              <w:ind w:left="97"/>
              <w:rPr>
                <w:sz w:val="20"/>
              </w:rPr>
            </w:pPr>
            <w:r w:rsidRPr="003D3934">
              <w:rPr>
                <w:sz w:val="20"/>
              </w:rPr>
              <w:t>110488-70-5</w:t>
            </w:r>
          </w:p>
        </w:tc>
        <w:tc>
          <w:tcPr>
            <w:tcW w:w="1844" w:type="dxa"/>
          </w:tcPr>
          <w:p w14:paraId="3AB10473" w14:textId="77777777" w:rsidR="00B52DCC" w:rsidRPr="003D3934" w:rsidRDefault="00916648">
            <w:pPr>
              <w:pStyle w:val="TableParagraph"/>
              <w:spacing w:before="65"/>
              <w:ind w:left="94"/>
              <w:rPr>
                <w:sz w:val="20"/>
              </w:rPr>
            </w:pPr>
            <w:r w:rsidRPr="003D3934">
              <w:rPr>
                <w:sz w:val="20"/>
              </w:rPr>
              <w:t>404-200-2</w:t>
            </w:r>
          </w:p>
        </w:tc>
      </w:tr>
      <w:tr w:rsidR="00B52DCC" w:rsidRPr="003D3934" w14:paraId="41A58A10" w14:textId="77777777">
        <w:trPr>
          <w:trHeight w:val="599"/>
        </w:trPr>
        <w:tc>
          <w:tcPr>
            <w:tcW w:w="848" w:type="dxa"/>
          </w:tcPr>
          <w:p w14:paraId="2C70EBF6" w14:textId="77777777" w:rsidR="00B52DCC" w:rsidRPr="003D3934" w:rsidRDefault="00916648">
            <w:pPr>
              <w:pStyle w:val="TableParagraph"/>
              <w:spacing w:before="62"/>
              <w:ind w:left="95"/>
              <w:rPr>
                <w:sz w:val="20"/>
              </w:rPr>
            </w:pPr>
            <w:r w:rsidRPr="003D3934">
              <w:rPr>
                <w:sz w:val="20"/>
              </w:rPr>
              <w:t>1691</w:t>
            </w:r>
          </w:p>
        </w:tc>
        <w:tc>
          <w:tcPr>
            <w:tcW w:w="6237" w:type="dxa"/>
          </w:tcPr>
          <w:p w14:paraId="0319049A" w14:textId="77777777" w:rsidR="00B52DCC" w:rsidRPr="003D3934" w:rsidRDefault="00916648">
            <w:pPr>
              <w:pStyle w:val="TableParagraph"/>
              <w:spacing w:before="32" w:line="260" w:lineRule="atLeast"/>
              <w:ind w:left="95"/>
              <w:rPr>
                <w:sz w:val="20"/>
              </w:rPr>
            </w:pPr>
            <w:r w:rsidRPr="003D3934">
              <w:rPr>
                <w:sz w:val="20"/>
              </w:rPr>
              <w:t>Imazamox (ISO); (RS)-2-(4-isopropil-4-metil-5-okso-2-imidazolin-2-il)-5- metoksimetilnikotinik</w:t>
            </w:r>
            <w:r w:rsidRPr="003D3934">
              <w:rPr>
                <w:spacing w:val="-2"/>
                <w:sz w:val="20"/>
              </w:rPr>
              <w:t xml:space="preserve"> </w:t>
            </w:r>
            <w:r w:rsidR="00B959A3" w:rsidRPr="003D3934">
              <w:rPr>
                <w:sz w:val="20"/>
              </w:rPr>
              <w:t>asit</w:t>
            </w:r>
          </w:p>
        </w:tc>
        <w:tc>
          <w:tcPr>
            <w:tcW w:w="1702" w:type="dxa"/>
          </w:tcPr>
          <w:p w14:paraId="71D23F51" w14:textId="77777777" w:rsidR="00B52DCC" w:rsidRPr="003D3934" w:rsidRDefault="00916648">
            <w:pPr>
              <w:pStyle w:val="TableParagraph"/>
              <w:spacing w:before="62"/>
              <w:ind w:left="97"/>
              <w:rPr>
                <w:sz w:val="20"/>
              </w:rPr>
            </w:pPr>
            <w:r w:rsidRPr="003D3934">
              <w:rPr>
                <w:sz w:val="20"/>
              </w:rPr>
              <w:t>114311-32-9</w:t>
            </w:r>
          </w:p>
        </w:tc>
        <w:tc>
          <w:tcPr>
            <w:tcW w:w="1844" w:type="dxa"/>
          </w:tcPr>
          <w:p w14:paraId="29D3E92F" w14:textId="77777777" w:rsidR="00B52DCC" w:rsidRPr="003D3934" w:rsidRDefault="00916648">
            <w:pPr>
              <w:pStyle w:val="TableParagraph"/>
              <w:spacing w:before="62"/>
              <w:ind w:left="94"/>
              <w:rPr>
                <w:sz w:val="20"/>
              </w:rPr>
            </w:pPr>
            <w:r w:rsidRPr="003D3934">
              <w:rPr>
                <w:sz w:val="20"/>
              </w:rPr>
              <w:t>601-305-7</w:t>
            </w:r>
          </w:p>
        </w:tc>
      </w:tr>
      <w:tr w:rsidR="00B52DCC" w:rsidRPr="003D3934" w14:paraId="6CC2C030" w14:textId="77777777">
        <w:trPr>
          <w:trHeight w:val="599"/>
        </w:trPr>
        <w:tc>
          <w:tcPr>
            <w:tcW w:w="848" w:type="dxa"/>
          </w:tcPr>
          <w:p w14:paraId="06AE676D" w14:textId="77777777" w:rsidR="00B52DCC" w:rsidRPr="003D3934" w:rsidRDefault="00916648">
            <w:pPr>
              <w:pStyle w:val="TableParagraph"/>
              <w:spacing w:before="62"/>
              <w:ind w:left="95"/>
              <w:rPr>
                <w:sz w:val="20"/>
              </w:rPr>
            </w:pPr>
            <w:r w:rsidRPr="003D3934">
              <w:rPr>
                <w:sz w:val="20"/>
              </w:rPr>
              <w:t>1692</w:t>
            </w:r>
          </w:p>
        </w:tc>
        <w:tc>
          <w:tcPr>
            <w:tcW w:w="6237" w:type="dxa"/>
          </w:tcPr>
          <w:p w14:paraId="6BC26B61" w14:textId="77777777" w:rsidR="00B52DCC" w:rsidRPr="003D3934" w:rsidRDefault="00916648">
            <w:pPr>
              <w:pStyle w:val="TableParagraph"/>
              <w:tabs>
                <w:tab w:val="left" w:pos="2254"/>
                <w:tab w:val="left" w:pos="3741"/>
              </w:tabs>
              <w:spacing w:before="32" w:line="260" w:lineRule="atLeast"/>
              <w:ind w:left="95" w:right="-15"/>
              <w:rPr>
                <w:sz w:val="20"/>
              </w:rPr>
            </w:pPr>
            <w:r w:rsidRPr="003D3934">
              <w:rPr>
                <w:sz w:val="20"/>
              </w:rPr>
              <w:t>Tiyametoksam</w:t>
            </w:r>
            <w:r w:rsidRPr="003D3934">
              <w:rPr>
                <w:sz w:val="20"/>
              </w:rPr>
              <w:tab/>
              <w:t>(ISO);</w:t>
            </w:r>
            <w:r w:rsidRPr="003D3934">
              <w:rPr>
                <w:sz w:val="20"/>
              </w:rPr>
              <w:tab/>
              <w:t>3-(2-kloro-tiyazol-5-ilmetil)-5- metil[1,3,5]oksa</w:t>
            </w:r>
            <w:r w:rsidR="00B959A3" w:rsidRPr="003D3934">
              <w:rPr>
                <w:sz w:val="20"/>
              </w:rPr>
              <w:t>diazinan-4-iliden-N-nitroamin</w:t>
            </w:r>
          </w:p>
        </w:tc>
        <w:tc>
          <w:tcPr>
            <w:tcW w:w="1702" w:type="dxa"/>
          </w:tcPr>
          <w:p w14:paraId="1C9E5D94" w14:textId="77777777" w:rsidR="00B52DCC" w:rsidRPr="003D3934" w:rsidRDefault="00916648">
            <w:pPr>
              <w:pStyle w:val="TableParagraph"/>
              <w:spacing w:before="62"/>
              <w:ind w:left="97"/>
              <w:rPr>
                <w:sz w:val="20"/>
              </w:rPr>
            </w:pPr>
            <w:r w:rsidRPr="003D3934">
              <w:rPr>
                <w:sz w:val="20"/>
              </w:rPr>
              <w:t>153719-23-4</w:t>
            </w:r>
          </w:p>
        </w:tc>
        <w:tc>
          <w:tcPr>
            <w:tcW w:w="1844" w:type="dxa"/>
          </w:tcPr>
          <w:p w14:paraId="0278BBA1" w14:textId="77777777" w:rsidR="00B52DCC" w:rsidRPr="003D3934" w:rsidRDefault="00916648">
            <w:pPr>
              <w:pStyle w:val="TableParagraph"/>
              <w:spacing w:before="62"/>
              <w:ind w:left="94"/>
              <w:rPr>
                <w:sz w:val="20"/>
              </w:rPr>
            </w:pPr>
            <w:r w:rsidRPr="003D3934">
              <w:rPr>
                <w:sz w:val="20"/>
              </w:rPr>
              <w:t>428-650-4</w:t>
            </w:r>
          </w:p>
        </w:tc>
      </w:tr>
      <w:tr w:rsidR="00B52DCC" w:rsidRPr="003D3934" w14:paraId="4D765A75" w14:textId="77777777">
        <w:trPr>
          <w:trHeight w:val="600"/>
        </w:trPr>
        <w:tc>
          <w:tcPr>
            <w:tcW w:w="848" w:type="dxa"/>
          </w:tcPr>
          <w:p w14:paraId="0653F432" w14:textId="77777777" w:rsidR="00B52DCC" w:rsidRPr="003D3934" w:rsidRDefault="00916648">
            <w:pPr>
              <w:pStyle w:val="TableParagraph"/>
              <w:spacing w:before="63"/>
              <w:ind w:left="95"/>
              <w:rPr>
                <w:sz w:val="20"/>
              </w:rPr>
            </w:pPr>
            <w:r w:rsidRPr="003D3934">
              <w:rPr>
                <w:sz w:val="20"/>
              </w:rPr>
              <w:t>1693</w:t>
            </w:r>
          </w:p>
        </w:tc>
        <w:tc>
          <w:tcPr>
            <w:tcW w:w="6237" w:type="dxa"/>
          </w:tcPr>
          <w:p w14:paraId="5DCBC4DB" w14:textId="77777777" w:rsidR="00B52DCC" w:rsidRPr="003D3934" w:rsidRDefault="00916648">
            <w:pPr>
              <w:pStyle w:val="TableParagraph"/>
              <w:spacing w:before="33" w:line="260" w:lineRule="atLeast"/>
              <w:ind w:left="95" w:right="-15"/>
              <w:rPr>
                <w:sz w:val="20"/>
              </w:rPr>
            </w:pPr>
            <w:r w:rsidRPr="003D3934">
              <w:rPr>
                <w:sz w:val="20"/>
              </w:rPr>
              <w:t xml:space="preserve">Tritikonazol (ISO); (RS)-(E)-5-(4-klorobenziliden)-2,2-dimetil-1-(1H-1,2,4- </w:t>
            </w:r>
            <w:r w:rsidR="00B959A3" w:rsidRPr="003D3934">
              <w:rPr>
                <w:sz w:val="20"/>
              </w:rPr>
              <w:t>triazol-1-metil)siklopentanol</w:t>
            </w:r>
          </w:p>
        </w:tc>
        <w:tc>
          <w:tcPr>
            <w:tcW w:w="1702" w:type="dxa"/>
          </w:tcPr>
          <w:p w14:paraId="6D4BE337" w14:textId="77777777" w:rsidR="00B52DCC" w:rsidRPr="003D3934" w:rsidRDefault="00916648">
            <w:pPr>
              <w:pStyle w:val="TableParagraph"/>
              <w:spacing w:before="63"/>
              <w:ind w:left="97"/>
              <w:rPr>
                <w:sz w:val="20"/>
              </w:rPr>
            </w:pPr>
            <w:r w:rsidRPr="003D3934">
              <w:rPr>
                <w:sz w:val="20"/>
              </w:rPr>
              <w:t>138182-18-0</w:t>
            </w:r>
          </w:p>
        </w:tc>
        <w:tc>
          <w:tcPr>
            <w:tcW w:w="1844" w:type="dxa"/>
          </w:tcPr>
          <w:p w14:paraId="1358B722" w14:textId="77777777" w:rsidR="00B52DCC" w:rsidRPr="003D3934" w:rsidRDefault="00916648">
            <w:pPr>
              <w:pStyle w:val="TableParagraph"/>
              <w:spacing w:before="63"/>
              <w:ind w:left="94"/>
              <w:rPr>
                <w:sz w:val="20"/>
              </w:rPr>
            </w:pPr>
            <w:r w:rsidRPr="003D3934">
              <w:rPr>
                <w:w w:val="99"/>
                <w:sz w:val="20"/>
              </w:rPr>
              <w:t>-</w:t>
            </w:r>
          </w:p>
        </w:tc>
      </w:tr>
      <w:tr w:rsidR="00B52DCC" w:rsidRPr="003D3934" w14:paraId="009FB0D6" w14:textId="77777777">
        <w:trPr>
          <w:trHeight w:val="332"/>
        </w:trPr>
        <w:tc>
          <w:tcPr>
            <w:tcW w:w="848" w:type="dxa"/>
          </w:tcPr>
          <w:p w14:paraId="507922CE" w14:textId="77777777" w:rsidR="00B52DCC" w:rsidRPr="003D3934" w:rsidRDefault="00916648">
            <w:pPr>
              <w:pStyle w:val="TableParagraph"/>
              <w:spacing w:before="62"/>
              <w:ind w:left="95"/>
              <w:rPr>
                <w:sz w:val="20"/>
              </w:rPr>
            </w:pPr>
            <w:r w:rsidRPr="003D3934">
              <w:rPr>
                <w:sz w:val="20"/>
              </w:rPr>
              <w:t>1694</w:t>
            </w:r>
          </w:p>
        </w:tc>
        <w:tc>
          <w:tcPr>
            <w:tcW w:w="6237" w:type="dxa"/>
          </w:tcPr>
          <w:p w14:paraId="52390CAE" w14:textId="77777777" w:rsidR="00B52DCC" w:rsidRPr="003D3934" w:rsidRDefault="00916648">
            <w:pPr>
              <w:pStyle w:val="TableParagraph"/>
              <w:spacing w:before="62"/>
              <w:ind w:left="95"/>
              <w:rPr>
                <w:sz w:val="20"/>
              </w:rPr>
            </w:pPr>
            <w:r w:rsidRPr="003D3934">
              <w:rPr>
                <w:sz w:val="20"/>
              </w:rPr>
              <w:t>Desmedipham (ISO); etil 3-fenil</w:t>
            </w:r>
            <w:r w:rsidR="00B959A3" w:rsidRPr="003D3934">
              <w:rPr>
                <w:sz w:val="20"/>
              </w:rPr>
              <w:t>karbamoiloksifenilkarbamat</w:t>
            </w:r>
          </w:p>
        </w:tc>
        <w:tc>
          <w:tcPr>
            <w:tcW w:w="1702" w:type="dxa"/>
          </w:tcPr>
          <w:p w14:paraId="71A852DD" w14:textId="77777777" w:rsidR="00B52DCC" w:rsidRPr="003D3934" w:rsidRDefault="00916648">
            <w:pPr>
              <w:pStyle w:val="TableParagraph"/>
              <w:spacing w:before="62"/>
              <w:ind w:left="97"/>
              <w:rPr>
                <w:sz w:val="20"/>
              </w:rPr>
            </w:pPr>
            <w:r w:rsidRPr="003D3934">
              <w:rPr>
                <w:sz w:val="20"/>
              </w:rPr>
              <w:t>13684-56-5</w:t>
            </w:r>
          </w:p>
        </w:tc>
        <w:tc>
          <w:tcPr>
            <w:tcW w:w="1844" w:type="dxa"/>
          </w:tcPr>
          <w:p w14:paraId="617FD873" w14:textId="77777777" w:rsidR="00B52DCC" w:rsidRPr="003D3934" w:rsidRDefault="00916648">
            <w:pPr>
              <w:pStyle w:val="TableParagraph"/>
              <w:spacing w:before="62"/>
              <w:ind w:left="94"/>
              <w:rPr>
                <w:sz w:val="20"/>
              </w:rPr>
            </w:pPr>
            <w:r w:rsidRPr="003D3934">
              <w:rPr>
                <w:sz w:val="20"/>
              </w:rPr>
              <w:t>237-198-5</w:t>
            </w:r>
          </w:p>
        </w:tc>
      </w:tr>
    </w:tbl>
    <w:p w14:paraId="094FBB4A" w14:textId="77777777" w:rsidR="00B52DCC" w:rsidRDefault="00B52DCC">
      <w:pPr>
        <w:pStyle w:val="GvdeMetni"/>
        <w:spacing w:before="7"/>
        <w:rPr>
          <w:b/>
          <w:sz w:val="11"/>
        </w:rPr>
      </w:pPr>
    </w:p>
    <w:p w14:paraId="52D0CC8A" w14:textId="77777777" w:rsidR="00B52DCC" w:rsidRDefault="00916648">
      <w:pPr>
        <w:pStyle w:val="ListeParagraf"/>
        <w:numPr>
          <w:ilvl w:val="0"/>
          <w:numId w:val="216"/>
        </w:numPr>
        <w:tabs>
          <w:tab w:val="left" w:pos="1057"/>
        </w:tabs>
        <w:spacing w:before="95"/>
        <w:ind w:hanging="172"/>
        <w:rPr>
          <w:sz w:val="12"/>
        </w:rPr>
      </w:pPr>
      <w:r>
        <w:rPr>
          <w:sz w:val="12"/>
        </w:rPr>
        <w:t>24/03/2000 tarihli 23999 sayılı resmi gazete’de yayımlanan Radyasyon Güvenliği</w:t>
      </w:r>
      <w:r>
        <w:rPr>
          <w:spacing w:val="-17"/>
          <w:sz w:val="12"/>
        </w:rPr>
        <w:t xml:space="preserve"> </w:t>
      </w:r>
      <w:r>
        <w:rPr>
          <w:sz w:val="12"/>
        </w:rPr>
        <w:t>Yönetmeliği</w:t>
      </w:r>
    </w:p>
    <w:p w14:paraId="2F43BA7D" w14:textId="77777777" w:rsidR="00B52DCC" w:rsidRDefault="00916648">
      <w:pPr>
        <w:pStyle w:val="ListeParagraf"/>
        <w:numPr>
          <w:ilvl w:val="0"/>
          <w:numId w:val="216"/>
        </w:numPr>
        <w:tabs>
          <w:tab w:val="left" w:pos="1057"/>
        </w:tabs>
        <w:spacing w:before="100"/>
        <w:ind w:hanging="172"/>
        <w:rPr>
          <w:sz w:val="12"/>
        </w:rPr>
      </w:pPr>
      <w:r>
        <w:rPr>
          <w:sz w:val="12"/>
        </w:rPr>
        <w:t>Değiştirilmiş</w:t>
      </w:r>
      <w:r>
        <w:rPr>
          <w:spacing w:val="-2"/>
          <w:sz w:val="12"/>
        </w:rPr>
        <w:t xml:space="preserve"> </w:t>
      </w:r>
      <w:r>
        <w:rPr>
          <w:sz w:val="12"/>
        </w:rPr>
        <w:t>INNM-adı.</w:t>
      </w:r>
    </w:p>
    <w:p w14:paraId="5456223A" w14:textId="77777777" w:rsidR="00B52DCC" w:rsidRDefault="00916648">
      <w:pPr>
        <w:pStyle w:val="ListeParagraf"/>
        <w:numPr>
          <w:ilvl w:val="0"/>
          <w:numId w:val="216"/>
        </w:numPr>
        <w:tabs>
          <w:tab w:val="left" w:pos="1057"/>
        </w:tabs>
        <w:spacing w:before="99"/>
        <w:ind w:hanging="172"/>
        <w:rPr>
          <w:sz w:val="12"/>
        </w:rPr>
      </w:pPr>
      <w:r>
        <w:rPr>
          <w:sz w:val="12"/>
        </w:rPr>
        <w:t>24 Aralık 2011 tarihli, 28152 sayılı Resmi Gazete İnsan Tüketimi Amacıyla Kullanılmayan Hayvansal Yan Ürünler</w:t>
      </w:r>
      <w:r>
        <w:rPr>
          <w:spacing w:val="-19"/>
          <w:sz w:val="12"/>
        </w:rPr>
        <w:t xml:space="preserve"> </w:t>
      </w:r>
      <w:r>
        <w:rPr>
          <w:sz w:val="12"/>
        </w:rPr>
        <w:t>Yönetmeliği</w:t>
      </w:r>
    </w:p>
    <w:p w14:paraId="076BFC97" w14:textId="77777777" w:rsidR="00B52DCC" w:rsidRDefault="00916648">
      <w:pPr>
        <w:pStyle w:val="ListeParagraf"/>
        <w:numPr>
          <w:ilvl w:val="0"/>
          <w:numId w:val="216"/>
        </w:numPr>
        <w:tabs>
          <w:tab w:val="left" w:pos="1086"/>
        </w:tabs>
        <w:spacing w:before="100"/>
        <w:ind w:left="1085" w:hanging="201"/>
        <w:rPr>
          <w:sz w:val="12"/>
        </w:rPr>
      </w:pPr>
      <w:r>
        <w:rPr>
          <w:sz w:val="12"/>
        </w:rPr>
        <w:t>Tek bileşen için Ek II'de 364 referans numarasına</w:t>
      </w:r>
      <w:r>
        <w:rPr>
          <w:spacing w:val="3"/>
          <w:sz w:val="12"/>
        </w:rPr>
        <w:t xml:space="preserve"> </w:t>
      </w:r>
      <w:r>
        <w:rPr>
          <w:sz w:val="12"/>
        </w:rPr>
        <w:t>bakınız.</w:t>
      </w:r>
    </w:p>
    <w:p w14:paraId="54C5E773" w14:textId="77777777" w:rsidR="00B52DCC" w:rsidRPr="00B959A3" w:rsidRDefault="00916648" w:rsidP="00E96807">
      <w:pPr>
        <w:pStyle w:val="ListeParagraf"/>
        <w:numPr>
          <w:ilvl w:val="0"/>
          <w:numId w:val="216"/>
        </w:numPr>
        <w:tabs>
          <w:tab w:val="left" w:pos="1086"/>
        </w:tabs>
        <w:spacing w:before="99" w:line="417" w:lineRule="auto"/>
        <w:ind w:left="884" w:right="6986" w:firstLine="0"/>
        <w:rPr>
          <w:sz w:val="12"/>
        </w:rPr>
        <w:sectPr w:rsidR="00B52DCC" w:rsidRPr="00B959A3">
          <w:pgSz w:w="11910" w:h="16840"/>
          <w:pgMar w:top="1400" w:right="520" w:bottom="280" w:left="520" w:header="708" w:footer="708" w:gutter="0"/>
          <w:cols w:space="708"/>
        </w:sectPr>
      </w:pPr>
      <w:r w:rsidRPr="00B959A3">
        <w:rPr>
          <w:sz w:val="12"/>
        </w:rPr>
        <w:t>Tek</w:t>
      </w:r>
      <w:r w:rsidRPr="00B959A3">
        <w:rPr>
          <w:spacing w:val="-4"/>
          <w:sz w:val="12"/>
        </w:rPr>
        <w:t xml:space="preserve"> </w:t>
      </w:r>
      <w:r w:rsidRPr="00B959A3">
        <w:rPr>
          <w:sz w:val="12"/>
        </w:rPr>
        <w:t>bileşen</w:t>
      </w:r>
      <w:r w:rsidRPr="00B959A3">
        <w:rPr>
          <w:spacing w:val="-3"/>
          <w:sz w:val="12"/>
        </w:rPr>
        <w:t xml:space="preserve"> </w:t>
      </w:r>
      <w:r w:rsidRPr="00B959A3">
        <w:rPr>
          <w:sz w:val="12"/>
        </w:rPr>
        <w:t>için</w:t>
      </w:r>
      <w:r w:rsidRPr="00B959A3">
        <w:rPr>
          <w:spacing w:val="-5"/>
          <w:sz w:val="12"/>
        </w:rPr>
        <w:t xml:space="preserve"> </w:t>
      </w:r>
      <w:r w:rsidRPr="00B959A3">
        <w:rPr>
          <w:sz w:val="12"/>
        </w:rPr>
        <w:t>Ek</w:t>
      </w:r>
      <w:r w:rsidRPr="00B959A3">
        <w:rPr>
          <w:spacing w:val="-3"/>
          <w:sz w:val="12"/>
        </w:rPr>
        <w:t xml:space="preserve"> </w:t>
      </w:r>
      <w:r w:rsidRPr="00B959A3">
        <w:rPr>
          <w:sz w:val="12"/>
        </w:rPr>
        <w:t>II'de</w:t>
      </w:r>
      <w:r w:rsidRPr="00B959A3">
        <w:rPr>
          <w:spacing w:val="-4"/>
          <w:sz w:val="12"/>
        </w:rPr>
        <w:t xml:space="preserve"> </w:t>
      </w:r>
      <w:r w:rsidRPr="00B959A3">
        <w:rPr>
          <w:sz w:val="12"/>
        </w:rPr>
        <w:t>413</w:t>
      </w:r>
      <w:r w:rsidRPr="00B959A3">
        <w:rPr>
          <w:spacing w:val="-3"/>
          <w:sz w:val="12"/>
        </w:rPr>
        <w:t xml:space="preserve"> </w:t>
      </w:r>
      <w:r w:rsidRPr="00B959A3">
        <w:rPr>
          <w:sz w:val="12"/>
        </w:rPr>
        <w:t>referans</w:t>
      </w:r>
      <w:r w:rsidRPr="00B959A3">
        <w:rPr>
          <w:spacing w:val="-4"/>
          <w:sz w:val="12"/>
        </w:rPr>
        <w:t xml:space="preserve"> </w:t>
      </w:r>
      <w:r w:rsidRPr="00B959A3">
        <w:rPr>
          <w:sz w:val="12"/>
        </w:rPr>
        <w:t>numarasına</w:t>
      </w:r>
      <w:r w:rsidRPr="00B959A3">
        <w:rPr>
          <w:spacing w:val="-1"/>
          <w:sz w:val="12"/>
        </w:rPr>
        <w:t xml:space="preserve"> </w:t>
      </w:r>
      <w:r w:rsidRPr="00B959A3">
        <w:rPr>
          <w:sz w:val="12"/>
        </w:rPr>
        <w:t xml:space="preserve">bakınız. </w:t>
      </w:r>
    </w:p>
    <w:p w14:paraId="474D0244" w14:textId="77777777" w:rsidR="00B52DCC" w:rsidRDefault="00B52DCC">
      <w:pPr>
        <w:pStyle w:val="GvdeMetni"/>
        <w:spacing w:before="10"/>
        <w:rPr>
          <w:sz w:val="18"/>
        </w:rPr>
      </w:pPr>
    </w:p>
    <w:p w14:paraId="705CBC39" w14:textId="77777777" w:rsidR="00B52DCC" w:rsidRDefault="00916648">
      <w:pPr>
        <w:spacing w:before="91"/>
        <w:ind w:left="3528" w:right="3609"/>
        <w:jc w:val="center"/>
        <w:rPr>
          <w:b/>
        </w:rPr>
      </w:pPr>
      <w:r>
        <w:rPr>
          <w:b/>
        </w:rPr>
        <w:t>Ek III</w:t>
      </w:r>
    </w:p>
    <w:p w14:paraId="30ADC886" w14:textId="77777777" w:rsidR="00B52DCC" w:rsidRDefault="00916648">
      <w:pPr>
        <w:spacing w:before="182"/>
        <w:ind w:left="3528" w:right="3672"/>
        <w:jc w:val="center"/>
        <w:rPr>
          <w:b/>
        </w:rPr>
      </w:pPr>
      <w:r>
        <w:rPr>
          <w:b/>
        </w:rPr>
        <w:t>Aşağıdaki Sınırlamalar Dışında Kozmetik Ürünlerin İçermemesi Gereken Maddeler Listesi</w:t>
      </w:r>
    </w:p>
    <w:p w14:paraId="15F2933A" w14:textId="77777777" w:rsidR="00B52DCC" w:rsidRDefault="00B52DCC">
      <w:pPr>
        <w:pStyle w:val="GvdeMetni"/>
        <w:spacing w:before="7" w:after="1"/>
        <w:rPr>
          <w:b/>
          <w:sz w:val="1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C17D8C7" w14:textId="77777777">
        <w:trPr>
          <w:trHeight w:val="431"/>
        </w:trPr>
        <w:tc>
          <w:tcPr>
            <w:tcW w:w="1416" w:type="dxa"/>
            <w:vMerge w:val="restart"/>
          </w:tcPr>
          <w:p w14:paraId="1606C3AE" w14:textId="77777777" w:rsidR="00B52DCC" w:rsidRDefault="00B52DCC">
            <w:pPr>
              <w:pStyle w:val="TableParagraph"/>
              <w:rPr>
                <w:b/>
              </w:rPr>
            </w:pPr>
          </w:p>
          <w:p w14:paraId="1C8DB91D" w14:textId="77777777" w:rsidR="00B52DCC" w:rsidRDefault="00916648">
            <w:pPr>
              <w:pStyle w:val="TableParagraph"/>
              <w:spacing w:before="131" w:line="427" w:lineRule="auto"/>
              <w:ind w:left="107"/>
              <w:rPr>
                <w:sz w:val="20"/>
              </w:rPr>
            </w:pPr>
            <w:r>
              <w:rPr>
                <w:sz w:val="20"/>
              </w:rPr>
              <w:t xml:space="preserve">Referans </w:t>
            </w:r>
            <w:r>
              <w:rPr>
                <w:w w:val="95"/>
                <w:sz w:val="20"/>
              </w:rPr>
              <w:t>Numarası</w:t>
            </w:r>
          </w:p>
        </w:tc>
        <w:tc>
          <w:tcPr>
            <w:tcW w:w="5672" w:type="dxa"/>
            <w:gridSpan w:val="4"/>
          </w:tcPr>
          <w:p w14:paraId="04034B48" w14:textId="77777777" w:rsidR="00B52DCC" w:rsidRDefault="00916648">
            <w:pPr>
              <w:pStyle w:val="TableParagraph"/>
              <w:spacing w:before="5"/>
              <w:ind w:left="105"/>
              <w:rPr>
                <w:sz w:val="20"/>
              </w:rPr>
            </w:pPr>
            <w:r>
              <w:rPr>
                <w:sz w:val="20"/>
              </w:rPr>
              <w:t>Madde Tanımlaması</w:t>
            </w:r>
          </w:p>
        </w:tc>
        <w:tc>
          <w:tcPr>
            <w:tcW w:w="5670" w:type="dxa"/>
            <w:gridSpan w:val="3"/>
          </w:tcPr>
          <w:p w14:paraId="0D6BB00C" w14:textId="77777777" w:rsidR="00B52DCC" w:rsidRDefault="00916648">
            <w:pPr>
              <w:pStyle w:val="TableParagraph"/>
              <w:spacing w:before="5"/>
              <w:ind w:left="108"/>
              <w:rPr>
                <w:sz w:val="20"/>
              </w:rPr>
            </w:pPr>
            <w:r>
              <w:rPr>
                <w:sz w:val="20"/>
              </w:rPr>
              <w:t>Sınırlamalar</w:t>
            </w:r>
          </w:p>
        </w:tc>
        <w:tc>
          <w:tcPr>
            <w:tcW w:w="2693" w:type="dxa"/>
            <w:vMerge w:val="restart"/>
          </w:tcPr>
          <w:p w14:paraId="774D7A3F" w14:textId="77777777" w:rsidR="00B52DCC" w:rsidRDefault="00B52DCC">
            <w:pPr>
              <w:pStyle w:val="TableParagraph"/>
              <w:spacing w:before="5"/>
              <w:rPr>
                <w:b/>
                <w:sz w:val="29"/>
              </w:rPr>
            </w:pPr>
          </w:p>
          <w:p w14:paraId="7257C46F" w14:textId="77777777" w:rsidR="00B52DCC" w:rsidRDefault="00916648">
            <w:pPr>
              <w:pStyle w:val="TableParagraph"/>
              <w:spacing w:line="259" w:lineRule="auto"/>
              <w:ind w:left="110" w:right="226"/>
              <w:rPr>
                <w:sz w:val="20"/>
              </w:rPr>
            </w:pPr>
            <w:r>
              <w:rPr>
                <w:sz w:val="20"/>
              </w:rPr>
              <w:t>Etiket üzerinde belirtilmesi gereken kullanma talimatı ve tedbirler</w:t>
            </w:r>
          </w:p>
        </w:tc>
      </w:tr>
      <w:tr w:rsidR="00B52DCC" w14:paraId="1CE97990" w14:textId="77777777">
        <w:trPr>
          <w:trHeight w:val="1154"/>
        </w:trPr>
        <w:tc>
          <w:tcPr>
            <w:tcW w:w="1416" w:type="dxa"/>
            <w:vMerge/>
            <w:tcBorders>
              <w:top w:val="nil"/>
            </w:tcBorders>
          </w:tcPr>
          <w:p w14:paraId="29E406E9" w14:textId="77777777" w:rsidR="00B52DCC" w:rsidRDefault="00B52DCC">
            <w:pPr>
              <w:rPr>
                <w:sz w:val="2"/>
                <w:szCs w:val="2"/>
              </w:rPr>
            </w:pPr>
          </w:p>
        </w:tc>
        <w:tc>
          <w:tcPr>
            <w:tcW w:w="1984" w:type="dxa"/>
          </w:tcPr>
          <w:p w14:paraId="2BE9F076" w14:textId="77777777" w:rsidR="00B52DCC" w:rsidRDefault="00B52DCC">
            <w:pPr>
              <w:pStyle w:val="TableParagraph"/>
              <w:rPr>
                <w:b/>
                <w:sz w:val="32"/>
              </w:rPr>
            </w:pPr>
          </w:p>
          <w:p w14:paraId="48BAB436" w14:textId="77777777" w:rsidR="00B52DCC" w:rsidRDefault="00916648">
            <w:pPr>
              <w:pStyle w:val="TableParagraph"/>
              <w:ind w:left="105"/>
              <w:rPr>
                <w:sz w:val="20"/>
              </w:rPr>
            </w:pPr>
            <w:r>
              <w:rPr>
                <w:sz w:val="20"/>
              </w:rPr>
              <w:t>Kimyasal Adı/ INN</w:t>
            </w:r>
          </w:p>
        </w:tc>
        <w:tc>
          <w:tcPr>
            <w:tcW w:w="1704" w:type="dxa"/>
          </w:tcPr>
          <w:p w14:paraId="3DA05130" w14:textId="77777777" w:rsidR="00B52DCC" w:rsidRDefault="00916648">
            <w:pPr>
              <w:pStyle w:val="TableParagraph"/>
              <w:spacing w:before="118" w:line="259" w:lineRule="auto"/>
              <w:ind w:left="106" w:right="251"/>
              <w:rPr>
                <w:sz w:val="20"/>
              </w:rPr>
            </w:pPr>
            <w:r>
              <w:rPr>
                <w:sz w:val="20"/>
              </w:rPr>
              <w:t>Ortak Bileşenler Sözlüğündeki İsmi</w:t>
            </w:r>
          </w:p>
        </w:tc>
        <w:tc>
          <w:tcPr>
            <w:tcW w:w="993" w:type="dxa"/>
          </w:tcPr>
          <w:p w14:paraId="4A57628C" w14:textId="77777777" w:rsidR="00B52DCC" w:rsidRDefault="00B52DCC">
            <w:pPr>
              <w:pStyle w:val="TableParagraph"/>
              <w:rPr>
                <w:b/>
                <w:sz w:val="32"/>
              </w:rPr>
            </w:pPr>
          </w:p>
          <w:p w14:paraId="156C72F9" w14:textId="77777777" w:rsidR="00B52DCC" w:rsidRDefault="00916648">
            <w:pPr>
              <w:pStyle w:val="TableParagraph"/>
              <w:ind w:left="107"/>
              <w:rPr>
                <w:sz w:val="20"/>
              </w:rPr>
            </w:pPr>
            <w:r>
              <w:rPr>
                <w:sz w:val="20"/>
              </w:rPr>
              <w:t>CAS No</w:t>
            </w:r>
          </w:p>
        </w:tc>
        <w:tc>
          <w:tcPr>
            <w:tcW w:w="991" w:type="dxa"/>
          </w:tcPr>
          <w:p w14:paraId="7C837353" w14:textId="77777777" w:rsidR="00B52DCC" w:rsidRDefault="00B52DCC">
            <w:pPr>
              <w:pStyle w:val="TableParagraph"/>
              <w:rPr>
                <w:b/>
                <w:sz w:val="32"/>
              </w:rPr>
            </w:pPr>
          </w:p>
          <w:p w14:paraId="59EC322F" w14:textId="77777777" w:rsidR="00B52DCC" w:rsidRDefault="00916648">
            <w:pPr>
              <w:pStyle w:val="TableParagraph"/>
              <w:ind w:left="107"/>
              <w:rPr>
                <w:sz w:val="20"/>
              </w:rPr>
            </w:pPr>
            <w:r>
              <w:rPr>
                <w:sz w:val="20"/>
              </w:rPr>
              <w:t>EC No</w:t>
            </w:r>
          </w:p>
        </w:tc>
        <w:tc>
          <w:tcPr>
            <w:tcW w:w="1709" w:type="dxa"/>
          </w:tcPr>
          <w:p w14:paraId="554E18CE" w14:textId="77777777" w:rsidR="00B52DCC" w:rsidRDefault="00B52DCC">
            <w:pPr>
              <w:pStyle w:val="TableParagraph"/>
              <w:spacing w:before="1"/>
              <w:rPr>
                <w:b/>
                <w:sz w:val="21"/>
              </w:rPr>
            </w:pPr>
          </w:p>
          <w:p w14:paraId="301A679C" w14:textId="77777777" w:rsidR="00B52DCC" w:rsidRDefault="00916648">
            <w:pPr>
              <w:pStyle w:val="TableParagraph"/>
              <w:spacing w:line="259" w:lineRule="auto"/>
              <w:ind w:left="108"/>
              <w:rPr>
                <w:sz w:val="20"/>
              </w:rPr>
            </w:pPr>
            <w:r>
              <w:rPr>
                <w:sz w:val="20"/>
              </w:rPr>
              <w:t>Ürün tipi, vücut bölgeleri</w:t>
            </w:r>
          </w:p>
        </w:tc>
        <w:tc>
          <w:tcPr>
            <w:tcW w:w="1700" w:type="dxa"/>
          </w:tcPr>
          <w:p w14:paraId="00059E2C" w14:textId="77777777" w:rsidR="00B52DCC" w:rsidRDefault="00916648">
            <w:pPr>
              <w:pStyle w:val="TableParagraph"/>
              <w:spacing w:line="259" w:lineRule="auto"/>
              <w:ind w:left="108"/>
              <w:rPr>
                <w:sz w:val="20"/>
              </w:rPr>
            </w:pPr>
            <w:r>
              <w:rPr>
                <w:sz w:val="20"/>
              </w:rPr>
              <w:t>Kullanıma hazır ürünlerdeki maksimum konsantrasyon</w:t>
            </w:r>
          </w:p>
        </w:tc>
        <w:tc>
          <w:tcPr>
            <w:tcW w:w="2261" w:type="dxa"/>
          </w:tcPr>
          <w:p w14:paraId="7291B0EF" w14:textId="77777777" w:rsidR="00B52DCC" w:rsidRDefault="00B52DCC">
            <w:pPr>
              <w:pStyle w:val="TableParagraph"/>
              <w:rPr>
                <w:b/>
                <w:sz w:val="32"/>
              </w:rPr>
            </w:pPr>
          </w:p>
          <w:p w14:paraId="5A3DAE72" w14:textId="77777777" w:rsidR="00B52DCC" w:rsidRDefault="00916648">
            <w:pPr>
              <w:pStyle w:val="TableParagraph"/>
              <w:ind w:left="108"/>
              <w:rPr>
                <w:sz w:val="20"/>
              </w:rPr>
            </w:pPr>
            <w:r>
              <w:rPr>
                <w:sz w:val="20"/>
              </w:rPr>
              <w:t>Diğer</w:t>
            </w:r>
          </w:p>
        </w:tc>
        <w:tc>
          <w:tcPr>
            <w:tcW w:w="2693" w:type="dxa"/>
            <w:vMerge/>
            <w:tcBorders>
              <w:top w:val="nil"/>
            </w:tcBorders>
          </w:tcPr>
          <w:p w14:paraId="0B5A2927" w14:textId="77777777" w:rsidR="00B52DCC" w:rsidRDefault="00B52DCC">
            <w:pPr>
              <w:rPr>
                <w:sz w:val="2"/>
                <w:szCs w:val="2"/>
              </w:rPr>
            </w:pPr>
          </w:p>
        </w:tc>
      </w:tr>
      <w:tr w:rsidR="00B52DCC" w14:paraId="5C257D3E" w14:textId="77777777">
        <w:trPr>
          <w:trHeight w:val="815"/>
        </w:trPr>
        <w:tc>
          <w:tcPr>
            <w:tcW w:w="1416" w:type="dxa"/>
          </w:tcPr>
          <w:p w14:paraId="43E94C39" w14:textId="77777777" w:rsidR="00B52DCC" w:rsidRDefault="00916648">
            <w:pPr>
              <w:pStyle w:val="TableParagraph"/>
              <w:spacing w:line="223" w:lineRule="exact"/>
              <w:ind w:left="107"/>
              <w:rPr>
                <w:sz w:val="20"/>
              </w:rPr>
            </w:pPr>
            <w:r>
              <w:rPr>
                <w:w w:val="99"/>
                <w:sz w:val="20"/>
              </w:rPr>
              <w:t>a</w:t>
            </w:r>
          </w:p>
        </w:tc>
        <w:tc>
          <w:tcPr>
            <w:tcW w:w="1984" w:type="dxa"/>
          </w:tcPr>
          <w:p w14:paraId="681E0869" w14:textId="77777777" w:rsidR="00B52DCC" w:rsidRDefault="00916648">
            <w:pPr>
              <w:pStyle w:val="TableParagraph"/>
              <w:spacing w:before="197"/>
              <w:ind w:left="105"/>
              <w:rPr>
                <w:sz w:val="20"/>
              </w:rPr>
            </w:pPr>
            <w:r>
              <w:rPr>
                <w:w w:val="99"/>
                <w:sz w:val="20"/>
              </w:rPr>
              <w:t>b</w:t>
            </w:r>
          </w:p>
        </w:tc>
        <w:tc>
          <w:tcPr>
            <w:tcW w:w="1704" w:type="dxa"/>
          </w:tcPr>
          <w:p w14:paraId="63359EF3" w14:textId="77777777" w:rsidR="00B52DCC" w:rsidRDefault="00916648">
            <w:pPr>
              <w:pStyle w:val="TableParagraph"/>
              <w:spacing w:before="197"/>
              <w:ind w:left="106"/>
              <w:rPr>
                <w:sz w:val="20"/>
              </w:rPr>
            </w:pPr>
            <w:r>
              <w:rPr>
                <w:w w:val="99"/>
                <w:sz w:val="20"/>
              </w:rPr>
              <w:t>c</w:t>
            </w:r>
          </w:p>
        </w:tc>
        <w:tc>
          <w:tcPr>
            <w:tcW w:w="993" w:type="dxa"/>
          </w:tcPr>
          <w:p w14:paraId="1B1FC551" w14:textId="77777777" w:rsidR="00B52DCC" w:rsidRDefault="00916648">
            <w:pPr>
              <w:pStyle w:val="TableParagraph"/>
              <w:spacing w:before="197"/>
              <w:ind w:left="107"/>
              <w:rPr>
                <w:sz w:val="20"/>
              </w:rPr>
            </w:pPr>
            <w:r>
              <w:rPr>
                <w:w w:val="99"/>
                <w:sz w:val="20"/>
              </w:rPr>
              <w:t>d</w:t>
            </w:r>
          </w:p>
        </w:tc>
        <w:tc>
          <w:tcPr>
            <w:tcW w:w="991" w:type="dxa"/>
          </w:tcPr>
          <w:p w14:paraId="2CE183A0" w14:textId="77777777" w:rsidR="00B52DCC" w:rsidRDefault="00916648">
            <w:pPr>
              <w:pStyle w:val="TableParagraph"/>
              <w:spacing w:before="197"/>
              <w:ind w:left="107"/>
              <w:rPr>
                <w:sz w:val="20"/>
              </w:rPr>
            </w:pPr>
            <w:r>
              <w:rPr>
                <w:w w:val="99"/>
                <w:sz w:val="20"/>
              </w:rPr>
              <w:t>e</w:t>
            </w:r>
          </w:p>
        </w:tc>
        <w:tc>
          <w:tcPr>
            <w:tcW w:w="1709" w:type="dxa"/>
          </w:tcPr>
          <w:p w14:paraId="62836ABD" w14:textId="77777777" w:rsidR="00B52DCC" w:rsidRDefault="00916648">
            <w:pPr>
              <w:pStyle w:val="TableParagraph"/>
              <w:spacing w:before="197"/>
              <w:ind w:left="108"/>
              <w:rPr>
                <w:sz w:val="20"/>
              </w:rPr>
            </w:pPr>
            <w:r>
              <w:rPr>
                <w:w w:val="99"/>
                <w:sz w:val="20"/>
              </w:rPr>
              <w:t>f</w:t>
            </w:r>
          </w:p>
        </w:tc>
        <w:tc>
          <w:tcPr>
            <w:tcW w:w="1700" w:type="dxa"/>
          </w:tcPr>
          <w:p w14:paraId="66A2B7CA" w14:textId="77777777" w:rsidR="00B52DCC" w:rsidRDefault="00916648">
            <w:pPr>
              <w:pStyle w:val="TableParagraph"/>
              <w:spacing w:before="197"/>
              <w:ind w:left="108"/>
              <w:rPr>
                <w:sz w:val="20"/>
              </w:rPr>
            </w:pPr>
            <w:r>
              <w:rPr>
                <w:w w:val="99"/>
                <w:sz w:val="20"/>
              </w:rPr>
              <w:t>g</w:t>
            </w:r>
          </w:p>
        </w:tc>
        <w:tc>
          <w:tcPr>
            <w:tcW w:w="2261" w:type="dxa"/>
          </w:tcPr>
          <w:p w14:paraId="0B71A624" w14:textId="77777777" w:rsidR="00B52DCC" w:rsidRDefault="00916648">
            <w:pPr>
              <w:pStyle w:val="TableParagraph"/>
              <w:spacing w:before="197"/>
              <w:ind w:left="108"/>
              <w:rPr>
                <w:sz w:val="20"/>
              </w:rPr>
            </w:pPr>
            <w:r>
              <w:rPr>
                <w:w w:val="99"/>
                <w:sz w:val="20"/>
              </w:rPr>
              <w:t>h</w:t>
            </w:r>
          </w:p>
        </w:tc>
        <w:tc>
          <w:tcPr>
            <w:tcW w:w="2693" w:type="dxa"/>
          </w:tcPr>
          <w:p w14:paraId="21FF59D1" w14:textId="77777777" w:rsidR="00B52DCC" w:rsidRDefault="00916648">
            <w:pPr>
              <w:pStyle w:val="TableParagraph"/>
              <w:spacing w:before="197"/>
              <w:ind w:left="110"/>
              <w:rPr>
                <w:sz w:val="20"/>
              </w:rPr>
            </w:pPr>
            <w:r>
              <w:rPr>
                <w:w w:val="99"/>
                <w:sz w:val="20"/>
              </w:rPr>
              <w:t>i</w:t>
            </w:r>
          </w:p>
        </w:tc>
      </w:tr>
      <w:tr w:rsidR="00B52DCC" w14:paraId="7B65B2B2" w14:textId="77777777">
        <w:trPr>
          <w:trHeight w:val="2712"/>
        </w:trPr>
        <w:tc>
          <w:tcPr>
            <w:tcW w:w="1416" w:type="dxa"/>
            <w:tcBorders>
              <w:bottom w:val="nil"/>
            </w:tcBorders>
          </w:tcPr>
          <w:p w14:paraId="254296F5" w14:textId="77777777" w:rsidR="00B52DCC" w:rsidRDefault="00916648">
            <w:pPr>
              <w:pStyle w:val="TableParagraph"/>
              <w:spacing w:line="223" w:lineRule="exact"/>
              <w:ind w:left="107"/>
              <w:rPr>
                <w:sz w:val="20"/>
              </w:rPr>
            </w:pPr>
            <w:r>
              <w:rPr>
                <w:sz w:val="20"/>
              </w:rPr>
              <w:t>1a</w:t>
            </w:r>
          </w:p>
        </w:tc>
        <w:tc>
          <w:tcPr>
            <w:tcW w:w="1984" w:type="dxa"/>
            <w:tcBorders>
              <w:bottom w:val="nil"/>
            </w:tcBorders>
          </w:tcPr>
          <w:p w14:paraId="06A5E9E8" w14:textId="77777777" w:rsidR="00B52DCC" w:rsidRDefault="00916648">
            <w:pPr>
              <w:pStyle w:val="TableParagraph"/>
              <w:spacing w:line="223" w:lineRule="exact"/>
              <w:ind w:left="105"/>
              <w:rPr>
                <w:sz w:val="20"/>
              </w:rPr>
            </w:pPr>
            <w:r>
              <w:rPr>
                <w:sz w:val="20"/>
              </w:rPr>
              <w:t>Ek II 1184, 1400,</w:t>
            </w:r>
          </w:p>
          <w:p w14:paraId="260B25E6" w14:textId="77777777" w:rsidR="00B52DCC" w:rsidRDefault="00916648">
            <w:pPr>
              <w:pStyle w:val="TableParagraph"/>
              <w:spacing w:before="19"/>
              <w:ind w:left="105"/>
              <w:rPr>
                <w:sz w:val="20"/>
              </w:rPr>
            </w:pPr>
            <w:r>
              <w:rPr>
                <w:sz w:val="20"/>
              </w:rPr>
              <w:t>1401, 1427 ve 1462</w:t>
            </w:r>
          </w:p>
          <w:p w14:paraId="14B9C060" w14:textId="77777777" w:rsidR="00B52DCC" w:rsidRDefault="00916648">
            <w:pPr>
              <w:pStyle w:val="TableParagraph"/>
              <w:spacing w:before="18" w:line="259" w:lineRule="auto"/>
              <w:ind w:left="105" w:right="105"/>
              <w:rPr>
                <w:sz w:val="20"/>
              </w:rPr>
            </w:pPr>
            <w:r>
              <w:rPr>
                <w:sz w:val="20"/>
              </w:rPr>
              <w:t>nolu satırlardaki maddeler haricindeki Borik asit, boratlar ve tetraboratlar</w:t>
            </w:r>
          </w:p>
        </w:tc>
        <w:tc>
          <w:tcPr>
            <w:tcW w:w="1704" w:type="dxa"/>
            <w:tcBorders>
              <w:bottom w:val="nil"/>
            </w:tcBorders>
          </w:tcPr>
          <w:p w14:paraId="3515D1DB" w14:textId="77777777" w:rsidR="00B52DCC" w:rsidRDefault="00916648">
            <w:pPr>
              <w:pStyle w:val="TableParagraph"/>
              <w:spacing w:line="223" w:lineRule="exact"/>
              <w:ind w:left="106"/>
              <w:rPr>
                <w:sz w:val="20"/>
              </w:rPr>
            </w:pPr>
            <w:r>
              <w:rPr>
                <w:sz w:val="20"/>
              </w:rPr>
              <w:t>Boric acid</w:t>
            </w:r>
          </w:p>
        </w:tc>
        <w:tc>
          <w:tcPr>
            <w:tcW w:w="993" w:type="dxa"/>
            <w:tcBorders>
              <w:bottom w:val="nil"/>
            </w:tcBorders>
          </w:tcPr>
          <w:p w14:paraId="21209421" w14:textId="77777777" w:rsidR="00B52DCC" w:rsidRDefault="00916648">
            <w:pPr>
              <w:pStyle w:val="TableParagraph"/>
              <w:spacing w:line="223" w:lineRule="exact"/>
              <w:ind w:left="107"/>
              <w:rPr>
                <w:sz w:val="20"/>
              </w:rPr>
            </w:pPr>
            <w:r>
              <w:rPr>
                <w:sz w:val="20"/>
              </w:rPr>
              <w:t>10043-</w:t>
            </w:r>
          </w:p>
          <w:p w14:paraId="79DF7A18" w14:textId="77777777" w:rsidR="00B52DCC" w:rsidRDefault="00916648">
            <w:pPr>
              <w:pStyle w:val="TableParagraph"/>
              <w:spacing w:before="19"/>
              <w:ind w:left="107"/>
              <w:rPr>
                <w:sz w:val="20"/>
              </w:rPr>
            </w:pPr>
            <w:r>
              <w:rPr>
                <w:sz w:val="20"/>
              </w:rPr>
              <w:t>35-3/</w:t>
            </w:r>
          </w:p>
          <w:p w14:paraId="0D5BEF32" w14:textId="77777777" w:rsidR="00B52DCC" w:rsidRDefault="00916648">
            <w:pPr>
              <w:pStyle w:val="TableParagraph"/>
              <w:spacing w:before="179"/>
              <w:ind w:left="107"/>
              <w:rPr>
                <w:sz w:val="20"/>
              </w:rPr>
            </w:pPr>
            <w:r>
              <w:rPr>
                <w:sz w:val="20"/>
              </w:rPr>
              <w:t>11113-</w:t>
            </w:r>
          </w:p>
          <w:p w14:paraId="1AF40A0A" w14:textId="77777777" w:rsidR="00B52DCC" w:rsidRDefault="00916648">
            <w:pPr>
              <w:pStyle w:val="TableParagraph"/>
              <w:spacing w:before="17"/>
              <w:ind w:left="107"/>
              <w:rPr>
                <w:sz w:val="20"/>
              </w:rPr>
            </w:pPr>
            <w:r>
              <w:rPr>
                <w:sz w:val="20"/>
              </w:rPr>
              <w:t>50-1</w:t>
            </w:r>
          </w:p>
        </w:tc>
        <w:tc>
          <w:tcPr>
            <w:tcW w:w="991" w:type="dxa"/>
            <w:tcBorders>
              <w:bottom w:val="nil"/>
            </w:tcBorders>
          </w:tcPr>
          <w:p w14:paraId="1F31CFF1" w14:textId="77777777" w:rsidR="00B52DCC" w:rsidRDefault="00916648">
            <w:pPr>
              <w:pStyle w:val="TableParagraph"/>
              <w:spacing w:line="223" w:lineRule="exact"/>
              <w:ind w:left="107"/>
              <w:rPr>
                <w:sz w:val="20"/>
              </w:rPr>
            </w:pPr>
            <w:r>
              <w:rPr>
                <w:sz w:val="20"/>
              </w:rPr>
              <w:t>233-139-</w:t>
            </w:r>
          </w:p>
          <w:p w14:paraId="55030DC4" w14:textId="77777777" w:rsidR="00B52DCC" w:rsidRDefault="00916648">
            <w:pPr>
              <w:pStyle w:val="TableParagraph"/>
              <w:spacing w:before="19"/>
              <w:ind w:left="107"/>
              <w:rPr>
                <w:sz w:val="20"/>
              </w:rPr>
            </w:pPr>
            <w:r>
              <w:rPr>
                <w:sz w:val="20"/>
              </w:rPr>
              <w:t>2/</w:t>
            </w:r>
          </w:p>
          <w:p w14:paraId="71340166" w14:textId="77777777" w:rsidR="00B52DCC" w:rsidRDefault="00916648">
            <w:pPr>
              <w:pStyle w:val="TableParagraph"/>
              <w:spacing w:before="179"/>
              <w:ind w:left="190" w:right="383"/>
              <w:jc w:val="center"/>
              <w:rPr>
                <w:sz w:val="20"/>
              </w:rPr>
            </w:pPr>
            <w:r>
              <w:rPr>
                <w:sz w:val="20"/>
              </w:rPr>
              <w:t>234-</w:t>
            </w:r>
          </w:p>
          <w:p w14:paraId="7326A727" w14:textId="77777777" w:rsidR="00B52DCC" w:rsidRDefault="00916648">
            <w:pPr>
              <w:pStyle w:val="TableParagraph"/>
              <w:spacing w:before="17"/>
              <w:ind w:left="107"/>
              <w:rPr>
                <w:sz w:val="20"/>
              </w:rPr>
            </w:pPr>
            <w:r>
              <w:rPr>
                <w:sz w:val="20"/>
              </w:rPr>
              <w:t>343-4</w:t>
            </w:r>
          </w:p>
        </w:tc>
        <w:tc>
          <w:tcPr>
            <w:tcW w:w="1709" w:type="dxa"/>
            <w:tcBorders>
              <w:bottom w:val="nil"/>
            </w:tcBorders>
          </w:tcPr>
          <w:p w14:paraId="2CE7822C" w14:textId="77777777" w:rsidR="00B52DCC" w:rsidRDefault="00916648">
            <w:pPr>
              <w:pStyle w:val="TableParagraph"/>
              <w:spacing w:line="223" w:lineRule="exact"/>
              <w:ind w:left="108"/>
              <w:rPr>
                <w:sz w:val="20"/>
              </w:rPr>
            </w:pPr>
            <w:r>
              <w:rPr>
                <w:sz w:val="20"/>
              </w:rPr>
              <w:t>(a) Talk</w:t>
            </w:r>
          </w:p>
        </w:tc>
        <w:tc>
          <w:tcPr>
            <w:tcW w:w="1700" w:type="dxa"/>
            <w:tcBorders>
              <w:bottom w:val="nil"/>
            </w:tcBorders>
          </w:tcPr>
          <w:p w14:paraId="4879A754" w14:textId="77777777" w:rsidR="00B52DCC" w:rsidRDefault="00916648">
            <w:pPr>
              <w:pStyle w:val="TableParagraph"/>
              <w:spacing w:line="223" w:lineRule="exact"/>
              <w:ind w:left="108"/>
              <w:rPr>
                <w:sz w:val="20"/>
              </w:rPr>
            </w:pPr>
            <w:r>
              <w:rPr>
                <w:sz w:val="20"/>
              </w:rPr>
              <w:t>(a)% 5</w:t>
            </w:r>
          </w:p>
          <w:p w14:paraId="7E151715" w14:textId="77777777" w:rsidR="00B52DCC" w:rsidRDefault="00916648">
            <w:pPr>
              <w:pStyle w:val="TableParagraph"/>
              <w:spacing w:before="178"/>
              <w:ind w:left="108"/>
              <w:rPr>
                <w:sz w:val="20"/>
              </w:rPr>
            </w:pPr>
            <w:r>
              <w:rPr>
                <w:sz w:val="20"/>
              </w:rPr>
              <w:t>(borik asit olarak)</w:t>
            </w:r>
          </w:p>
        </w:tc>
        <w:tc>
          <w:tcPr>
            <w:tcW w:w="2261" w:type="dxa"/>
            <w:tcBorders>
              <w:bottom w:val="nil"/>
            </w:tcBorders>
          </w:tcPr>
          <w:p w14:paraId="0A236B1B" w14:textId="77777777" w:rsidR="00B52DCC" w:rsidRDefault="00916648">
            <w:pPr>
              <w:pStyle w:val="TableParagraph"/>
              <w:spacing w:line="259" w:lineRule="auto"/>
              <w:ind w:left="108"/>
              <w:rPr>
                <w:sz w:val="20"/>
              </w:rPr>
            </w:pPr>
            <w:r>
              <w:rPr>
                <w:sz w:val="20"/>
              </w:rPr>
              <w:t>(a) 3 yaş altı çocuklara yönelik ürünlerde kullanılmamalıdır.</w:t>
            </w:r>
          </w:p>
          <w:p w14:paraId="0BD0A2A2" w14:textId="77777777" w:rsidR="00B52DCC" w:rsidRDefault="00916648">
            <w:pPr>
              <w:pStyle w:val="TableParagraph"/>
              <w:spacing w:before="153" w:line="259" w:lineRule="auto"/>
              <w:ind w:left="108" w:right="123"/>
              <w:rPr>
                <w:sz w:val="20"/>
              </w:rPr>
            </w:pPr>
            <w:r>
              <w:rPr>
                <w:sz w:val="20"/>
              </w:rPr>
              <w:t>Serbest çözünebilir borat konsantrasyonu % 1,5 (borik asit olarak) ‘i</w:t>
            </w:r>
          </w:p>
          <w:p w14:paraId="5DFBE0B0" w14:textId="77777777" w:rsidR="00B52DCC" w:rsidRDefault="00916648">
            <w:pPr>
              <w:pStyle w:val="TableParagraph"/>
              <w:spacing w:before="1" w:line="259" w:lineRule="auto"/>
              <w:ind w:left="108" w:right="529"/>
              <w:rPr>
                <w:sz w:val="20"/>
              </w:rPr>
            </w:pPr>
            <w:r>
              <w:rPr>
                <w:sz w:val="20"/>
              </w:rPr>
              <w:t>aşması durumunda soyucu olarak ya da tahriş olmuş ciltte kullanılmamalıdır.</w:t>
            </w:r>
          </w:p>
        </w:tc>
        <w:tc>
          <w:tcPr>
            <w:tcW w:w="2693" w:type="dxa"/>
            <w:tcBorders>
              <w:bottom w:val="nil"/>
            </w:tcBorders>
          </w:tcPr>
          <w:p w14:paraId="22E7B6DA" w14:textId="77777777" w:rsidR="00B52DCC" w:rsidRDefault="00916648">
            <w:pPr>
              <w:pStyle w:val="TableParagraph"/>
              <w:spacing w:line="261" w:lineRule="auto"/>
              <w:ind w:left="110" w:right="470"/>
              <w:rPr>
                <w:sz w:val="20"/>
              </w:rPr>
            </w:pPr>
            <w:r>
              <w:rPr>
                <w:sz w:val="20"/>
              </w:rPr>
              <w:t>(a) 3 yaş altı çocuklar için kullanılmamalıdır.</w:t>
            </w:r>
          </w:p>
          <w:p w14:paraId="2E5E86CA" w14:textId="77777777" w:rsidR="00B52DCC" w:rsidRDefault="00916648">
            <w:pPr>
              <w:pStyle w:val="TableParagraph"/>
              <w:spacing w:before="149" w:line="256" w:lineRule="auto"/>
              <w:ind w:left="110" w:right="81"/>
              <w:rPr>
                <w:sz w:val="20"/>
              </w:rPr>
            </w:pPr>
            <w:r>
              <w:rPr>
                <w:sz w:val="20"/>
              </w:rPr>
              <w:t>Soyucu olarak ya da tahriş olmuş ciltte kullanılmamalıdır.</w:t>
            </w:r>
          </w:p>
        </w:tc>
      </w:tr>
      <w:tr w:rsidR="00B52DCC" w14:paraId="1C18B5CE" w14:textId="77777777">
        <w:trPr>
          <w:trHeight w:val="1181"/>
        </w:trPr>
        <w:tc>
          <w:tcPr>
            <w:tcW w:w="1416" w:type="dxa"/>
            <w:tcBorders>
              <w:top w:val="nil"/>
              <w:bottom w:val="nil"/>
            </w:tcBorders>
          </w:tcPr>
          <w:p w14:paraId="0785432A" w14:textId="77777777" w:rsidR="00B52DCC" w:rsidRDefault="00B52DCC">
            <w:pPr>
              <w:pStyle w:val="TableParagraph"/>
              <w:rPr>
                <w:sz w:val="20"/>
              </w:rPr>
            </w:pPr>
          </w:p>
        </w:tc>
        <w:tc>
          <w:tcPr>
            <w:tcW w:w="1984" w:type="dxa"/>
            <w:tcBorders>
              <w:top w:val="nil"/>
              <w:bottom w:val="nil"/>
            </w:tcBorders>
          </w:tcPr>
          <w:p w14:paraId="1E6E5656" w14:textId="77777777" w:rsidR="00B52DCC" w:rsidRDefault="00B52DCC">
            <w:pPr>
              <w:pStyle w:val="TableParagraph"/>
              <w:rPr>
                <w:sz w:val="20"/>
              </w:rPr>
            </w:pPr>
          </w:p>
        </w:tc>
        <w:tc>
          <w:tcPr>
            <w:tcW w:w="1704" w:type="dxa"/>
            <w:tcBorders>
              <w:top w:val="nil"/>
              <w:bottom w:val="nil"/>
            </w:tcBorders>
          </w:tcPr>
          <w:p w14:paraId="09F2DDF0" w14:textId="77777777" w:rsidR="00B52DCC" w:rsidRDefault="00B52DCC">
            <w:pPr>
              <w:pStyle w:val="TableParagraph"/>
              <w:rPr>
                <w:sz w:val="20"/>
              </w:rPr>
            </w:pPr>
          </w:p>
        </w:tc>
        <w:tc>
          <w:tcPr>
            <w:tcW w:w="993" w:type="dxa"/>
            <w:tcBorders>
              <w:top w:val="nil"/>
              <w:bottom w:val="nil"/>
            </w:tcBorders>
          </w:tcPr>
          <w:p w14:paraId="4538F89C" w14:textId="77777777" w:rsidR="00B52DCC" w:rsidRDefault="00B52DCC">
            <w:pPr>
              <w:pStyle w:val="TableParagraph"/>
              <w:rPr>
                <w:sz w:val="20"/>
              </w:rPr>
            </w:pPr>
          </w:p>
        </w:tc>
        <w:tc>
          <w:tcPr>
            <w:tcW w:w="991" w:type="dxa"/>
            <w:tcBorders>
              <w:top w:val="nil"/>
              <w:bottom w:val="nil"/>
            </w:tcBorders>
          </w:tcPr>
          <w:p w14:paraId="35A649E5" w14:textId="77777777" w:rsidR="00B52DCC" w:rsidRDefault="00B52DCC">
            <w:pPr>
              <w:pStyle w:val="TableParagraph"/>
              <w:rPr>
                <w:sz w:val="20"/>
              </w:rPr>
            </w:pPr>
          </w:p>
        </w:tc>
        <w:tc>
          <w:tcPr>
            <w:tcW w:w="1709" w:type="dxa"/>
            <w:tcBorders>
              <w:top w:val="nil"/>
              <w:bottom w:val="nil"/>
            </w:tcBorders>
          </w:tcPr>
          <w:p w14:paraId="476DAC22" w14:textId="77777777" w:rsidR="00B52DCC" w:rsidRDefault="00916648">
            <w:pPr>
              <w:pStyle w:val="TableParagraph"/>
              <w:spacing w:before="140" w:line="256" w:lineRule="auto"/>
              <w:ind w:left="108" w:right="349"/>
              <w:rPr>
                <w:sz w:val="20"/>
              </w:rPr>
            </w:pPr>
            <w:r>
              <w:rPr>
                <w:sz w:val="20"/>
              </w:rPr>
              <w:t>(b) Ağız bakım ürünleri</w:t>
            </w:r>
          </w:p>
        </w:tc>
        <w:tc>
          <w:tcPr>
            <w:tcW w:w="1700" w:type="dxa"/>
            <w:tcBorders>
              <w:top w:val="nil"/>
              <w:bottom w:val="nil"/>
            </w:tcBorders>
          </w:tcPr>
          <w:p w14:paraId="55717B4D" w14:textId="77777777" w:rsidR="00B52DCC" w:rsidRDefault="00916648">
            <w:pPr>
              <w:pStyle w:val="TableParagraph"/>
              <w:spacing w:before="140" w:line="256" w:lineRule="auto"/>
              <w:ind w:left="108" w:right="273"/>
              <w:rPr>
                <w:sz w:val="20"/>
              </w:rPr>
            </w:pPr>
            <w:r>
              <w:rPr>
                <w:sz w:val="20"/>
              </w:rPr>
              <w:t>(b) % 0,1 (borik asit olarak)</w:t>
            </w:r>
          </w:p>
        </w:tc>
        <w:tc>
          <w:tcPr>
            <w:tcW w:w="2261" w:type="dxa"/>
            <w:tcBorders>
              <w:top w:val="nil"/>
              <w:bottom w:val="nil"/>
            </w:tcBorders>
          </w:tcPr>
          <w:p w14:paraId="7D9428D6" w14:textId="77777777" w:rsidR="00B52DCC" w:rsidRDefault="00916648">
            <w:pPr>
              <w:pStyle w:val="TableParagraph"/>
              <w:spacing w:before="84" w:line="256" w:lineRule="auto"/>
              <w:ind w:left="108" w:right="310"/>
              <w:rPr>
                <w:sz w:val="20"/>
              </w:rPr>
            </w:pPr>
            <w:r>
              <w:rPr>
                <w:sz w:val="20"/>
              </w:rPr>
              <w:t>(b) 3 yaş altı</w:t>
            </w:r>
            <w:r>
              <w:rPr>
                <w:spacing w:val="-20"/>
                <w:sz w:val="20"/>
              </w:rPr>
              <w:t xml:space="preserve"> </w:t>
            </w:r>
            <w:r>
              <w:rPr>
                <w:sz w:val="20"/>
              </w:rPr>
              <w:t>çocuklara yönelik</w:t>
            </w:r>
            <w:r>
              <w:rPr>
                <w:spacing w:val="47"/>
                <w:sz w:val="20"/>
              </w:rPr>
              <w:t xml:space="preserve"> </w:t>
            </w:r>
            <w:r>
              <w:rPr>
                <w:sz w:val="20"/>
              </w:rPr>
              <w:t>ürünlerde</w:t>
            </w:r>
          </w:p>
          <w:p w14:paraId="37EFA137" w14:textId="77777777" w:rsidR="00B52DCC" w:rsidRDefault="00916648">
            <w:pPr>
              <w:pStyle w:val="TableParagraph"/>
              <w:spacing w:before="5"/>
              <w:ind w:left="108"/>
              <w:rPr>
                <w:sz w:val="20"/>
              </w:rPr>
            </w:pPr>
            <w:r>
              <w:rPr>
                <w:sz w:val="20"/>
              </w:rPr>
              <w:t>kullanılmamalıdır.</w:t>
            </w:r>
          </w:p>
        </w:tc>
        <w:tc>
          <w:tcPr>
            <w:tcW w:w="2693" w:type="dxa"/>
            <w:tcBorders>
              <w:top w:val="nil"/>
              <w:bottom w:val="nil"/>
            </w:tcBorders>
          </w:tcPr>
          <w:p w14:paraId="7F087E0A" w14:textId="77777777" w:rsidR="00B52DCC" w:rsidRDefault="00B52DCC">
            <w:pPr>
              <w:pStyle w:val="TableParagraph"/>
              <w:spacing w:before="10"/>
              <w:rPr>
                <w:b/>
                <w:sz w:val="19"/>
              </w:rPr>
            </w:pPr>
          </w:p>
          <w:p w14:paraId="03D83548" w14:textId="77777777" w:rsidR="00B52DCC" w:rsidRDefault="00916648">
            <w:pPr>
              <w:pStyle w:val="TableParagraph"/>
              <w:spacing w:line="256" w:lineRule="auto"/>
              <w:ind w:left="110" w:right="81"/>
              <w:rPr>
                <w:sz w:val="20"/>
              </w:rPr>
            </w:pPr>
            <w:r>
              <w:rPr>
                <w:sz w:val="20"/>
              </w:rPr>
              <w:t>(b) Yutulmamalıdır. 3 yaş altı çocuklar için</w:t>
            </w:r>
          </w:p>
          <w:p w14:paraId="1880B126" w14:textId="77777777" w:rsidR="00B52DCC" w:rsidRDefault="00916648">
            <w:pPr>
              <w:pStyle w:val="TableParagraph"/>
              <w:spacing w:before="5"/>
              <w:ind w:left="110"/>
              <w:rPr>
                <w:sz w:val="20"/>
              </w:rPr>
            </w:pPr>
            <w:r>
              <w:rPr>
                <w:sz w:val="20"/>
              </w:rPr>
              <w:t>kullanılmamalıdır.</w:t>
            </w:r>
          </w:p>
        </w:tc>
      </w:tr>
      <w:tr w:rsidR="00B52DCC" w14:paraId="7AF97DDA" w14:textId="77777777">
        <w:trPr>
          <w:trHeight w:val="1752"/>
        </w:trPr>
        <w:tc>
          <w:tcPr>
            <w:tcW w:w="1416" w:type="dxa"/>
            <w:tcBorders>
              <w:top w:val="nil"/>
            </w:tcBorders>
          </w:tcPr>
          <w:p w14:paraId="7B035FBF" w14:textId="77777777" w:rsidR="00B52DCC" w:rsidRDefault="00B52DCC">
            <w:pPr>
              <w:pStyle w:val="TableParagraph"/>
              <w:rPr>
                <w:sz w:val="20"/>
              </w:rPr>
            </w:pPr>
          </w:p>
        </w:tc>
        <w:tc>
          <w:tcPr>
            <w:tcW w:w="1984" w:type="dxa"/>
            <w:tcBorders>
              <w:top w:val="nil"/>
            </w:tcBorders>
          </w:tcPr>
          <w:p w14:paraId="4B7D2044" w14:textId="77777777" w:rsidR="00B52DCC" w:rsidRDefault="00B52DCC">
            <w:pPr>
              <w:pStyle w:val="TableParagraph"/>
              <w:rPr>
                <w:sz w:val="20"/>
              </w:rPr>
            </w:pPr>
          </w:p>
        </w:tc>
        <w:tc>
          <w:tcPr>
            <w:tcW w:w="1704" w:type="dxa"/>
            <w:tcBorders>
              <w:top w:val="nil"/>
            </w:tcBorders>
          </w:tcPr>
          <w:p w14:paraId="1A4BB08A" w14:textId="77777777" w:rsidR="00B52DCC" w:rsidRDefault="00B52DCC">
            <w:pPr>
              <w:pStyle w:val="TableParagraph"/>
              <w:rPr>
                <w:sz w:val="20"/>
              </w:rPr>
            </w:pPr>
          </w:p>
        </w:tc>
        <w:tc>
          <w:tcPr>
            <w:tcW w:w="993" w:type="dxa"/>
            <w:tcBorders>
              <w:top w:val="nil"/>
            </w:tcBorders>
          </w:tcPr>
          <w:p w14:paraId="64C05DD2" w14:textId="77777777" w:rsidR="00B52DCC" w:rsidRDefault="00B52DCC">
            <w:pPr>
              <w:pStyle w:val="TableParagraph"/>
              <w:rPr>
                <w:sz w:val="20"/>
              </w:rPr>
            </w:pPr>
          </w:p>
        </w:tc>
        <w:tc>
          <w:tcPr>
            <w:tcW w:w="991" w:type="dxa"/>
            <w:tcBorders>
              <w:top w:val="nil"/>
            </w:tcBorders>
          </w:tcPr>
          <w:p w14:paraId="42DC2A44" w14:textId="77777777" w:rsidR="00B52DCC" w:rsidRDefault="00B52DCC">
            <w:pPr>
              <w:pStyle w:val="TableParagraph"/>
              <w:rPr>
                <w:sz w:val="20"/>
              </w:rPr>
            </w:pPr>
          </w:p>
        </w:tc>
        <w:tc>
          <w:tcPr>
            <w:tcW w:w="1709" w:type="dxa"/>
            <w:tcBorders>
              <w:top w:val="nil"/>
            </w:tcBorders>
          </w:tcPr>
          <w:p w14:paraId="134E388A" w14:textId="77777777" w:rsidR="00B52DCC" w:rsidRDefault="00B52DCC">
            <w:pPr>
              <w:pStyle w:val="TableParagraph"/>
              <w:rPr>
                <w:b/>
              </w:rPr>
            </w:pPr>
          </w:p>
          <w:p w14:paraId="3ADBC4B3" w14:textId="77777777" w:rsidR="00B52DCC" w:rsidRDefault="00916648">
            <w:pPr>
              <w:pStyle w:val="TableParagraph"/>
              <w:spacing w:before="179"/>
              <w:ind w:left="108"/>
              <w:rPr>
                <w:sz w:val="20"/>
              </w:rPr>
            </w:pPr>
            <w:r>
              <w:rPr>
                <w:sz w:val="20"/>
              </w:rPr>
              <w:t>(c) Diğer ürünler</w:t>
            </w:r>
          </w:p>
          <w:p w14:paraId="1C15D435" w14:textId="77777777" w:rsidR="00B52DCC" w:rsidRDefault="00916648">
            <w:pPr>
              <w:pStyle w:val="TableParagraph"/>
              <w:spacing w:before="178" w:line="259" w:lineRule="auto"/>
              <w:ind w:left="108"/>
              <w:rPr>
                <w:sz w:val="20"/>
              </w:rPr>
            </w:pPr>
            <w:r>
              <w:rPr>
                <w:sz w:val="20"/>
              </w:rPr>
              <w:t>(banyo ürünleri ve saç dalgalandırıcı ürünler hariç)</w:t>
            </w:r>
          </w:p>
        </w:tc>
        <w:tc>
          <w:tcPr>
            <w:tcW w:w="1700" w:type="dxa"/>
            <w:tcBorders>
              <w:top w:val="nil"/>
            </w:tcBorders>
          </w:tcPr>
          <w:p w14:paraId="0C7AAC2E" w14:textId="77777777" w:rsidR="00B52DCC" w:rsidRDefault="00B52DCC">
            <w:pPr>
              <w:pStyle w:val="TableParagraph"/>
              <w:rPr>
                <w:b/>
              </w:rPr>
            </w:pPr>
          </w:p>
          <w:p w14:paraId="592C19A8" w14:textId="77777777" w:rsidR="00B52DCC" w:rsidRDefault="00916648">
            <w:pPr>
              <w:pStyle w:val="TableParagraph"/>
              <w:spacing w:before="179" w:line="256" w:lineRule="auto"/>
              <w:ind w:left="108" w:right="273"/>
              <w:rPr>
                <w:sz w:val="20"/>
              </w:rPr>
            </w:pPr>
            <w:r>
              <w:rPr>
                <w:sz w:val="20"/>
              </w:rPr>
              <w:t>(c) % 3 (borik asit olarak)</w:t>
            </w:r>
          </w:p>
        </w:tc>
        <w:tc>
          <w:tcPr>
            <w:tcW w:w="2261" w:type="dxa"/>
            <w:tcBorders>
              <w:top w:val="nil"/>
            </w:tcBorders>
          </w:tcPr>
          <w:p w14:paraId="0BE11DAC" w14:textId="77777777" w:rsidR="00B52DCC" w:rsidRDefault="00B52DCC">
            <w:pPr>
              <w:pStyle w:val="TableParagraph"/>
              <w:spacing w:before="9"/>
              <w:rPr>
                <w:b/>
                <w:sz w:val="18"/>
              </w:rPr>
            </w:pPr>
          </w:p>
          <w:p w14:paraId="563C0894" w14:textId="77777777" w:rsidR="00B52DCC" w:rsidRDefault="00916648">
            <w:pPr>
              <w:pStyle w:val="TableParagraph"/>
              <w:spacing w:line="256" w:lineRule="auto"/>
              <w:ind w:left="108"/>
              <w:rPr>
                <w:sz w:val="20"/>
              </w:rPr>
            </w:pPr>
            <w:r>
              <w:rPr>
                <w:sz w:val="20"/>
              </w:rPr>
              <w:t>(c) 3 yaş altı çocuklara yönelik ürünlerde</w:t>
            </w:r>
          </w:p>
          <w:p w14:paraId="5821FF57" w14:textId="77777777" w:rsidR="00B52DCC" w:rsidRDefault="00916648">
            <w:pPr>
              <w:pStyle w:val="TableParagraph"/>
              <w:spacing w:before="5"/>
              <w:ind w:left="108"/>
              <w:rPr>
                <w:sz w:val="20"/>
              </w:rPr>
            </w:pPr>
            <w:r>
              <w:rPr>
                <w:sz w:val="20"/>
              </w:rPr>
              <w:t>kullanılmamalıdır.</w:t>
            </w:r>
          </w:p>
          <w:p w14:paraId="2B4D83D3" w14:textId="77777777" w:rsidR="00B52DCC" w:rsidRDefault="00916648">
            <w:pPr>
              <w:pStyle w:val="TableParagraph"/>
              <w:spacing w:before="178" w:line="256" w:lineRule="auto"/>
              <w:ind w:left="108" w:right="123"/>
              <w:rPr>
                <w:sz w:val="20"/>
              </w:rPr>
            </w:pPr>
            <w:r>
              <w:rPr>
                <w:sz w:val="20"/>
              </w:rPr>
              <w:t>Serbest çözünebilir borat konsantrasyonu % 1,5</w:t>
            </w:r>
          </w:p>
        </w:tc>
        <w:tc>
          <w:tcPr>
            <w:tcW w:w="2693" w:type="dxa"/>
            <w:tcBorders>
              <w:top w:val="nil"/>
            </w:tcBorders>
          </w:tcPr>
          <w:p w14:paraId="57C6F99C" w14:textId="77777777" w:rsidR="00B52DCC" w:rsidRDefault="00B52DCC">
            <w:pPr>
              <w:pStyle w:val="TableParagraph"/>
              <w:spacing w:before="4"/>
              <w:rPr>
                <w:b/>
                <w:sz w:val="31"/>
              </w:rPr>
            </w:pPr>
          </w:p>
          <w:p w14:paraId="0762CC36" w14:textId="77777777" w:rsidR="00B52DCC" w:rsidRDefault="00916648">
            <w:pPr>
              <w:pStyle w:val="TableParagraph"/>
              <w:spacing w:line="256" w:lineRule="auto"/>
              <w:ind w:left="110" w:right="470"/>
              <w:rPr>
                <w:sz w:val="20"/>
              </w:rPr>
            </w:pPr>
            <w:r>
              <w:rPr>
                <w:sz w:val="20"/>
              </w:rPr>
              <w:t>(c) 3 yaş altı çocuklar için kullanılmamalıdır.</w:t>
            </w:r>
          </w:p>
          <w:p w14:paraId="7440F4BA" w14:textId="77777777" w:rsidR="00B52DCC" w:rsidRDefault="00916648">
            <w:pPr>
              <w:pStyle w:val="TableParagraph"/>
              <w:spacing w:before="163" w:line="261" w:lineRule="auto"/>
              <w:ind w:left="110" w:right="81"/>
              <w:rPr>
                <w:sz w:val="20"/>
              </w:rPr>
            </w:pPr>
            <w:r>
              <w:rPr>
                <w:sz w:val="20"/>
              </w:rPr>
              <w:t>Soyucu olarak ya da tahriş olmuş ciltte kullanılmamalıdır.</w:t>
            </w:r>
          </w:p>
        </w:tc>
      </w:tr>
    </w:tbl>
    <w:p w14:paraId="505DFED1" w14:textId="77777777" w:rsidR="00B52DCC" w:rsidRDefault="00B52DCC">
      <w:pPr>
        <w:spacing w:line="261" w:lineRule="auto"/>
        <w:rPr>
          <w:sz w:val="20"/>
        </w:rPr>
        <w:sectPr w:rsidR="00B52DCC">
          <w:pgSz w:w="16840" w:h="11910" w:orient="landscape"/>
          <w:pgMar w:top="1100" w:right="440" w:bottom="280" w:left="580" w:header="708" w:footer="708" w:gutter="0"/>
          <w:cols w:space="708"/>
        </w:sectPr>
      </w:pPr>
    </w:p>
    <w:p w14:paraId="4105840C"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09318B6" w14:textId="77777777">
        <w:trPr>
          <w:trHeight w:val="1401"/>
        </w:trPr>
        <w:tc>
          <w:tcPr>
            <w:tcW w:w="1416" w:type="dxa"/>
          </w:tcPr>
          <w:p w14:paraId="0BA79E53" w14:textId="77777777" w:rsidR="00B52DCC" w:rsidRDefault="00B52DCC">
            <w:pPr>
              <w:pStyle w:val="TableParagraph"/>
              <w:rPr>
                <w:sz w:val="18"/>
              </w:rPr>
            </w:pPr>
          </w:p>
        </w:tc>
        <w:tc>
          <w:tcPr>
            <w:tcW w:w="1984" w:type="dxa"/>
          </w:tcPr>
          <w:p w14:paraId="38718116" w14:textId="77777777" w:rsidR="00B52DCC" w:rsidRDefault="00B52DCC">
            <w:pPr>
              <w:pStyle w:val="TableParagraph"/>
              <w:rPr>
                <w:sz w:val="18"/>
              </w:rPr>
            </w:pPr>
          </w:p>
        </w:tc>
        <w:tc>
          <w:tcPr>
            <w:tcW w:w="1704" w:type="dxa"/>
          </w:tcPr>
          <w:p w14:paraId="757205E6" w14:textId="77777777" w:rsidR="00B52DCC" w:rsidRDefault="00B52DCC">
            <w:pPr>
              <w:pStyle w:val="TableParagraph"/>
              <w:rPr>
                <w:sz w:val="18"/>
              </w:rPr>
            </w:pPr>
          </w:p>
        </w:tc>
        <w:tc>
          <w:tcPr>
            <w:tcW w:w="993" w:type="dxa"/>
          </w:tcPr>
          <w:p w14:paraId="325951C0" w14:textId="77777777" w:rsidR="00B52DCC" w:rsidRDefault="00B52DCC">
            <w:pPr>
              <w:pStyle w:val="TableParagraph"/>
              <w:rPr>
                <w:sz w:val="18"/>
              </w:rPr>
            </w:pPr>
          </w:p>
        </w:tc>
        <w:tc>
          <w:tcPr>
            <w:tcW w:w="991" w:type="dxa"/>
          </w:tcPr>
          <w:p w14:paraId="27A1FCB5" w14:textId="77777777" w:rsidR="00B52DCC" w:rsidRDefault="00B52DCC">
            <w:pPr>
              <w:pStyle w:val="TableParagraph"/>
              <w:rPr>
                <w:sz w:val="18"/>
              </w:rPr>
            </w:pPr>
          </w:p>
        </w:tc>
        <w:tc>
          <w:tcPr>
            <w:tcW w:w="1709" w:type="dxa"/>
          </w:tcPr>
          <w:p w14:paraId="0C6869F3" w14:textId="77777777" w:rsidR="00B52DCC" w:rsidRDefault="00B52DCC">
            <w:pPr>
              <w:pStyle w:val="TableParagraph"/>
              <w:rPr>
                <w:sz w:val="18"/>
              </w:rPr>
            </w:pPr>
          </w:p>
        </w:tc>
        <w:tc>
          <w:tcPr>
            <w:tcW w:w="1700" w:type="dxa"/>
          </w:tcPr>
          <w:p w14:paraId="1CB5399D" w14:textId="77777777" w:rsidR="00B52DCC" w:rsidRDefault="00B52DCC">
            <w:pPr>
              <w:pStyle w:val="TableParagraph"/>
              <w:rPr>
                <w:sz w:val="18"/>
              </w:rPr>
            </w:pPr>
          </w:p>
        </w:tc>
        <w:tc>
          <w:tcPr>
            <w:tcW w:w="2261" w:type="dxa"/>
          </w:tcPr>
          <w:p w14:paraId="6F70078F" w14:textId="77777777" w:rsidR="00B52DCC" w:rsidRDefault="00916648">
            <w:pPr>
              <w:pStyle w:val="TableParagraph"/>
              <w:spacing w:line="259" w:lineRule="auto"/>
              <w:ind w:left="108" w:right="310"/>
              <w:rPr>
                <w:sz w:val="20"/>
              </w:rPr>
            </w:pPr>
            <w:r>
              <w:rPr>
                <w:sz w:val="20"/>
              </w:rPr>
              <w:t>(borik asit olarak) ‘i aşması durumunda soyucu olarak ya da tahriş olmuş ciltte kullanılmamalıdır.</w:t>
            </w:r>
          </w:p>
        </w:tc>
        <w:tc>
          <w:tcPr>
            <w:tcW w:w="2693" w:type="dxa"/>
          </w:tcPr>
          <w:p w14:paraId="37DEFCC0" w14:textId="77777777" w:rsidR="00B52DCC" w:rsidRDefault="00B52DCC">
            <w:pPr>
              <w:pStyle w:val="TableParagraph"/>
              <w:rPr>
                <w:sz w:val="18"/>
              </w:rPr>
            </w:pPr>
          </w:p>
        </w:tc>
      </w:tr>
      <w:tr w:rsidR="00B52DCC" w14:paraId="31CD6294" w14:textId="77777777">
        <w:trPr>
          <w:trHeight w:val="1723"/>
        </w:trPr>
        <w:tc>
          <w:tcPr>
            <w:tcW w:w="1416" w:type="dxa"/>
          </w:tcPr>
          <w:p w14:paraId="2627B21F" w14:textId="77777777" w:rsidR="00B52DCC" w:rsidRDefault="00916648">
            <w:pPr>
              <w:pStyle w:val="TableParagraph"/>
              <w:spacing w:line="223" w:lineRule="exact"/>
              <w:ind w:left="107"/>
              <w:rPr>
                <w:sz w:val="20"/>
              </w:rPr>
            </w:pPr>
            <w:r>
              <w:rPr>
                <w:sz w:val="20"/>
              </w:rPr>
              <w:t>1b</w:t>
            </w:r>
          </w:p>
        </w:tc>
        <w:tc>
          <w:tcPr>
            <w:tcW w:w="1984" w:type="dxa"/>
          </w:tcPr>
          <w:p w14:paraId="5BE904FC" w14:textId="77777777" w:rsidR="00B52DCC" w:rsidRDefault="00916648">
            <w:pPr>
              <w:pStyle w:val="TableParagraph"/>
              <w:spacing w:line="261" w:lineRule="auto"/>
              <w:ind w:left="105"/>
              <w:rPr>
                <w:sz w:val="20"/>
              </w:rPr>
            </w:pPr>
            <w:r>
              <w:rPr>
                <w:sz w:val="20"/>
              </w:rPr>
              <w:t>Tetraboratlar (aynı zamanda 1a’ya</w:t>
            </w:r>
          </w:p>
          <w:p w14:paraId="157125F5" w14:textId="77777777" w:rsidR="00B52DCC" w:rsidRDefault="00916648">
            <w:pPr>
              <w:pStyle w:val="TableParagraph"/>
              <w:spacing w:line="226" w:lineRule="exact"/>
              <w:ind w:left="105"/>
              <w:rPr>
                <w:sz w:val="20"/>
              </w:rPr>
            </w:pPr>
            <w:r>
              <w:rPr>
                <w:sz w:val="20"/>
              </w:rPr>
              <w:t>bakınız)</w:t>
            </w:r>
          </w:p>
        </w:tc>
        <w:tc>
          <w:tcPr>
            <w:tcW w:w="1704" w:type="dxa"/>
          </w:tcPr>
          <w:p w14:paraId="30C9E11A" w14:textId="77777777" w:rsidR="00B52DCC" w:rsidRDefault="00B52DCC">
            <w:pPr>
              <w:pStyle w:val="TableParagraph"/>
              <w:rPr>
                <w:sz w:val="18"/>
              </w:rPr>
            </w:pPr>
          </w:p>
        </w:tc>
        <w:tc>
          <w:tcPr>
            <w:tcW w:w="993" w:type="dxa"/>
          </w:tcPr>
          <w:p w14:paraId="4BCD65A8" w14:textId="77777777" w:rsidR="00B52DCC" w:rsidRDefault="00B52DCC">
            <w:pPr>
              <w:pStyle w:val="TableParagraph"/>
              <w:rPr>
                <w:sz w:val="18"/>
              </w:rPr>
            </w:pPr>
          </w:p>
        </w:tc>
        <w:tc>
          <w:tcPr>
            <w:tcW w:w="991" w:type="dxa"/>
          </w:tcPr>
          <w:p w14:paraId="21C1B540" w14:textId="77777777" w:rsidR="00B52DCC" w:rsidRDefault="00B52DCC">
            <w:pPr>
              <w:pStyle w:val="TableParagraph"/>
              <w:rPr>
                <w:sz w:val="18"/>
              </w:rPr>
            </w:pPr>
          </w:p>
        </w:tc>
        <w:tc>
          <w:tcPr>
            <w:tcW w:w="1709" w:type="dxa"/>
          </w:tcPr>
          <w:p w14:paraId="1F531C36" w14:textId="77777777" w:rsidR="00B52DCC" w:rsidRDefault="00916648">
            <w:pPr>
              <w:pStyle w:val="TableParagraph"/>
              <w:numPr>
                <w:ilvl w:val="0"/>
                <w:numId w:val="215"/>
              </w:numPr>
              <w:tabs>
                <w:tab w:val="left" w:pos="331"/>
              </w:tabs>
              <w:spacing w:line="223" w:lineRule="exact"/>
              <w:ind w:hanging="222"/>
              <w:rPr>
                <w:sz w:val="20"/>
              </w:rPr>
            </w:pPr>
            <w:r>
              <w:rPr>
                <w:sz w:val="20"/>
              </w:rPr>
              <w:t>Banyo ürünleri</w:t>
            </w:r>
          </w:p>
          <w:p w14:paraId="526E13CA" w14:textId="77777777" w:rsidR="00B52DCC" w:rsidRDefault="00B52DCC">
            <w:pPr>
              <w:pStyle w:val="TableParagraph"/>
            </w:pPr>
          </w:p>
          <w:p w14:paraId="63FA13DB" w14:textId="77777777" w:rsidR="00B52DCC" w:rsidRDefault="00B52DCC">
            <w:pPr>
              <w:pStyle w:val="TableParagraph"/>
            </w:pPr>
          </w:p>
          <w:p w14:paraId="0BD8B2D8" w14:textId="77777777" w:rsidR="00B52DCC" w:rsidRDefault="00B52DCC">
            <w:pPr>
              <w:pStyle w:val="TableParagraph"/>
            </w:pPr>
          </w:p>
          <w:p w14:paraId="1351CCBB" w14:textId="77777777" w:rsidR="00B52DCC" w:rsidRDefault="00B52DCC">
            <w:pPr>
              <w:pStyle w:val="TableParagraph"/>
              <w:spacing w:before="8"/>
              <w:rPr>
                <w:sz w:val="20"/>
              </w:rPr>
            </w:pPr>
          </w:p>
          <w:p w14:paraId="4427E79E" w14:textId="77777777" w:rsidR="00B52DCC" w:rsidRDefault="00916648">
            <w:pPr>
              <w:pStyle w:val="TableParagraph"/>
              <w:numPr>
                <w:ilvl w:val="0"/>
                <w:numId w:val="215"/>
              </w:numPr>
              <w:tabs>
                <w:tab w:val="left" w:pos="343"/>
              </w:tabs>
              <w:ind w:left="342" w:hanging="234"/>
              <w:rPr>
                <w:sz w:val="20"/>
              </w:rPr>
            </w:pPr>
            <w:r>
              <w:rPr>
                <w:sz w:val="20"/>
              </w:rPr>
              <w:t>Saç</w:t>
            </w:r>
            <w:r>
              <w:rPr>
                <w:spacing w:val="-2"/>
                <w:sz w:val="20"/>
              </w:rPr>
              <w:t xml:space="preserve"> </w:t>
            </w:r>
            <w:r>
              <w:rPr>
                <w:sz w:val="20"/>
              </w:rPr>
              <w:t>ürünleri</w:t>
            </w:r>
          </w:p>
        </w:tc>
        <w:tc>
          <w:tcPr>
            <w:tcW w:w="1700" w:type="dxa"/>
          </w:tcPr>
          <w:p w14:paraId="49ED6F64" w14:textId="77777777" w:rsidR="00B52DCC" w:rsidRDefault="00916648">
            <w:pPr>
              <w:pStyle w:val="TableParagraph"/>
              <w:numPr>
                <w:ilvl w:val="0"/>
                <w:numId w:val="214"/>
              </w:numPr>
              <w:tabs>
                <w:tab w:val="left" w:pos="331"/>
              </w:tabs>
              <w:spacing w:line="261" w:lineRule="auto"/>
              <w:ind w:right="381" w:firstLine="0"/>
              <w:rPr>
                <w:sz w:val="20"/>
              </w:rPr>
            </w:pPr>
            <w:r>
              <w:rPr>
                <w:sz w:val="20"/>
              </w:rPr>
              <w:t xml:space="preserve">%18 </w:t>
            </w:r>
            <w:r>
              <w:rPr>
                <w:spacing w:val="-3"/>
                <w:sz w:val="20"/>
              </w:rPr>
              <w:t xml:space="preserve">(borik </w:t>
            </w:r>
            <w:r>
              <w:rPr>
                <w:sz w:val="20"/>
              </w:rPr>
              <w:t>asit</w:t>
            </w:r>
            <w:r>
              <w:rPr>
                <w:spacing w:val="-2"/>
                <w:sz w:val="20"/>
              </w:rPr>
              <w:t xml:space="preserve"> </w:t>
            </w:r>
            <w:r>
              <w:rPr>
                <w:sz w:val="20"/>
              </w:rPr>
              <w:t>olarak)</w:t>
            </w:r>
          </w:p>
          <w:p w14:paraId="34D724BF" w14:textId="77777777" w:rsidR="00B52DCC" w:rsidRDefault="00B52DCC">
            <w:pPr>
              <w:pStyle w:val="TableParagraph"/>
            </w:pPr>
          </w:p>
          <w:p w14:paraId="3CA98FEC" w14:textId="77777777" w:rsidR="00B52DCC" w:rsidRDefault="00B52DCC">
            <w:pPr>
              <w:pStyle w:val="TableParagraph"/>
              <w:spacing w:before="5"/>
              <w:rPr>
                <w:sz w:val="26"/>
              </w:rPr>
            </w:pPr>
          </w:p>
          <w:p w14:paraId="50033716" w14:textId="77777777" w:rsidR="00B52DCC" w:rsidRDefault="00916648">
            <w:pPr>
              <w:pStyle w:val="TableParagraph"/>
              <w:numPr>
                <w:ilvl w:val="0"/>
                <w:numId w:val="214"/>
              </w:numPr>
              <w:tabs>
                <w:tab w:val="left" w:pos="344"/>
              </w:tabs>
              <w:spacing w:before="1" w:line="256" w:lineRule="auto"/>
              <w:ind w:right="215" w:firstLine="0"/>
              <w:rPr>
                <w:sz w:val="20"/>
              </w:rPr>
            </w:pPr>
            <w:r>
              <w:rPr>
                <w:sz w:val="20"/>
              </w:rPr>
              <w:t xml:space="preserve">%8 (borik </w:t>
            </w:r>
            <w:r>
              <w:rPr>
                <w:spacing w:val="-4"/>
                <w:sz w:val="20"/>
              </w:rPr>
              <w:t xml:space="preserve">asit </w:t>
            </w:r>
            <w:r>
              <w:rPr>
                <w:sz w:val="20"/>
              </w:rPr>
              <w:t>olarak)</w:t>
            </w:r>
          </w:p>
        </w:tc>
        <w:tc>
          <w:tcPr>
            <w:tcW w:w="2261" w:type="dxa"/>
          </w:tcPr>
          <w:p w14:paraId="2665257B" w14:textId="77777777" w:rsidR="00B52DCC" w:rsidRDefault="00916648">
            <w:pPr>
              <w:pStyle w:val="TableParagraph"/>
              <w:spacing w:line="261" w:lineRule="auto"/>
              <w:ind w:left="108"/>
              <w:rPr>
                <w:sz w:val="20"/>
              </w:rPr>
            </w:pPr>
            <w:r>
              <w:rPr>
                <w:sz w:val="20"/>
              </w:rPr>
              <w:t>(a) 3 yaş altı çocuklara yönelik ürünlerde</w:t>
            </w:r>
          </w:p>
          <w:p w14:paraId="115B9509" w14:textId="77777777" w:rsidR="00B52DCC" w:rsidRDefault="00916648">
            <w:pPr>
              <w:pStyle w:val="TableParagraph"/>
              <w:spacing w:line="226" w:lineRule="exact"/>
              <w:ind w:left="108"/>
              <w:rPr>
                <w:sz w:val="20"/>
              </w:rPr>
            </w:pPr>
            <w:r>
              <w:rPr>
                <w:sz w:val="20"/>
              </w:rPr>
              <w:t>kullanılmamalıdır.</w:t>
            </w:r>
          </w:p>
        </w:tc>
        <w:tc>
          <w:tcPr>
            <w:tcW w:w="2693" w:type="dxa"/>
          </w:tcPr>
          <w:p w14:paraId="01713A56" w14:textId="77777777" w:rsidR="00B52DCC" w:rsidRDefault="00916648">
            <w:pPr>
              <w:pStyle w:val="TableParagraph"/>
              <w:numPr>
                <w:ilvl w:val="0"/>
                <w:numId w:val="213"/>
              </w:numPr>
              <w:tabs>
                <w:tab w:val="left" w:pos="384"/>
              </w:tabs>
              <w:spacing w:line="261" w:lineRule="auto"/>
              <w:ind w:right="490" w:firstLine="0"/>
              <w:rPr>
                <w:sz w:val="20"/>
              </w:rPr>
            </w:pPr>
            <w:r>
              <w:rPr>
                <w:sz w:val="20"/>
              </w:rPr>
              <w:t xml:space="preserve">3 yaş altı çocuklar </w:t>
            </w:r>
            <w:r>
              <w:rPr>
                <w:spacing w:val="-4"/>
                <w:sz w:val="20"/>
              </w:rPr>
              <w:t xml:space="preserve">için </w:t>
            </w:r>
            <w:r>
              <w:rPr>
                <w:sz w:val="20"/>
              </w:rPr>
              <w:t>kullanılmamalıdır.</w:t>
            </w:r>
          </w:p>
          <w:p w14:paraId="6FD7B454" w14:textId="77777777" w:rsidR="00B52DCC" w:rsidRDefault="00B52DCC">
            <w:pPr>
              <w:pStyle w:val="TableParagraph"/>
            </w:pPr>
          </w:p>
          <w:p w14:paraId="412DF879" w14:textId="77777777" w:rsidR="00B52DCC" w:rsidRDefault="00B52DCC">
            <w:pPr>
              <w:pStyle w:val="TableParagraph"/>
              <w:spacing w:before="5"/>
              <w:rPr>
                <w:sz w:val="26"/>
              </w:rPr>
            </w:pPr>
          </w:p>
          <w:p w14:paraId="1BA20603" w14:textId="77777777" w:rsidR="00B52DCC" w:rsidRDefault="00916648">
            <w:pPr>
              <w:pStyle w:val="TableParagraph"/>
              <w:numPr>
                <w:ilvl w:val="0"/>
                <w:numId w:val="213"/>
              </w:numPr>
              <w:tabs>
                <w:tab w:val="left" w:pos="395"/>
              </w:tabs>
              <w:spacing w:before="1"/>
              <w:ind w:left="394" w:hanging="284"/>
              <w:rPr>
                <w:sz w:val="20"/>
              </w:rPr>
            </w:pPr>
            <w:r>
              <w:rPr>
                <w:sz w:val="20"/>
              </w:rPr>
              <w:t>İyice</w:t>
            </w:r>
            <w:r>
              <w:rPr>
                <w:spacing w:val="-1"/>
                <w:sz w:val="20"/>
              </w:rPr>
              <w:t xml:space="preserve"> </w:t>
            </w:r>
            <w:r>
              <w:rPr>
                <w:sz w:val="20"/>
              </w:rPr>
              <w:t>durulayınız.</w:t>
            </w:r>
          </w:p>
        </w:tc>
      </w:tr>
      <w:tr w:rsidR="00B52DCC" w14:paraId="5FC4B9FB" w14:textId="77777777">
        <w:trPr>
          <w:trHeight w:val="2241"/>
        </w:trPr>
        <w:tc>
          <w:tcPr>
            <w:tcW w:w="1416" w:type="dxa"/>
            <w:tcBorders>
              <w:bottom w:val="nil"/>
            </w:tcBorders>
          </w:tcPr>
          <w:p w14:paraId="2F4B982A" w14:textId="77777777" w:rsidR="00B52DCC" w:rsidRDefault="00916648">
            <w:pPr>
              <w:pStyle w:val="TableParagraph"/>
              <w:spacing w:line="223" w:lineRule="exact"/>
              <w:ind w:left="107"/>
              <w:rPr>
                <w:sz w:val="20"/>
              </w:rPr>
            </w:pPr>
            <w:r>
              <w:rPr>
                <w:sz w:val="20"/>
              </w:rPr>
              <w:t>2a</w:t>
            </w:r>
          </w:p>
        </w:tc>
        <w:tc>
          <w:tcPr>
            <w:tcW w:w="1984" w:type="dxa"/>
            <w:tcBorders>
              <w:bottom w:val="nil"/>
            </w:tcBorders>
          </w:tcPr>
          <w:p w14:paraId="02195948" w14:textId="77777777" w:rsidR="00B52DCC" w:rsidRDefault="00916648">
            <w:pPr>
              <w:pStyle w:val="TableParagraph"/>
              <w:spacing w:line="256" w:lineRule="auto"/>
              <w:ind w:left="105"/>
              <w:rPr>
                <w:sz w:val="20"/>
              </w:rPr>
            </w:pPr>
            <w:r>
              <w:rPr>
                <w:sz w:val="20"/>
              </w:rPr>
              <w:t>Tiyoglikolik asit ve tuzları</w:t>
            </w:r>
          </w:p>
        </w:tc>
        <w:tc>
          <w:tcPr>
            <w:tcW w:w="1704" w:type="dxa"/>
            <w:tcBorders>
              <w:bottom w:val="nil"/>
            </w:tcBorders>
          </w:tcPr>
          <w:p w14:paraId="2182C05A" w14:textId="77777777" w:rsidR="00B52DCC" w:rsidRDefault="00916648">
            <w:pPr>
              <w:pStyle w:val="TableParagraph"/>
              <w:spacing w:line="223" w:lineRule="exact"/>
              <w:ind w:left="106"/>
              <w:rPr>
                <w:sz w:val="20"/>
              </w:rPr>
            </w:pPr>
            <w:r>
              <w:rPr>
                <w:sz w:val="20"/>
              </w:rPr>
              <w:t>Thioglycolic acid</w:t>
            </w:r>
          </w:p>
        </w:tc>
        <w:tc>
          <w:tcPr>
            <w:tcW w:w="993" w:type="dxa"/>
            <w:tcBorders>
              <w:bottom w:val="nil"/>
            </w:tcBorders>
          </w:tcPr>
          <w:p w14:paraId="301A0215" w14:textId="77777777" w:rsidR="00B52DCC" w:rsidRDefault="00916648">
            <w:pPr>
              <w:pStyle w:val="TableParagraph"/>
              <w:spacing w:line="223" w:lineRule="exact"/>
              <w:ind w:left="107"/>
              <w:rPr>
                <w:sz w:val="20"/>
              </w:rPr>
            </w:pPr>
            <w:r>
              <w:rPr>
                <w:sz w:val="20"/>
              </w:rPr>
              <w:t>68-11-1</w:t>
            </w:r>
          </w:p>
        </w:tc>
        <w:tc>
          <w:tcPr>
            <w:tcW w:w="991" w:type="dxa"/>
            <w:tcBorders>
              <w:bottom w:val="nil"/>
            </w:tcBorders>
          </w:tcPr>
          <w:p w14:paraId="70CEB1BF" w14:textId="77777777" w:rsidR="00B52DCC" w:rsidRDefault="00916648">
            <w:pPr>
              <w:pStyle w:val="TableParagraph"/>
              <w:spacing w:line="223" w:lineRule="exact"/>
              <w:ind w:left="107"/>
              <w:rPr>
                <w:sz w:val="20"/>
              </w:rPr>
            </w:pPr>
            <w:r>
              <w:rPr>
                <w:sz w:val="20"/>
              </w:rPr>
              <w:t>200-677-</w:t>
            </w:r>
          </w:p>
          <w:p w14:paraId="4485EF96" w14:textId="77777777" w:rsidR="00B52DCC" w:rsidRDefault="00916648">
            <w:pPr>
              <w:pStyle w:val="TableParagraph"/>
              <w:spacing w:before="17"/>
              <w:ind w:left="107"/>
              <w:rPr>
                <w:sz w:val="20"/>
              </w:rPr>
            </w:pPr>
            <w:r>
              <w:rPr>
                <w:w w:val="99"/>
                <w:sz w:val="20"/>
              </w:rPr>
              <w:t>4</w:t>
            </w:r>
          </w:p>
        </w:tc>
        <w:tc>
          <w:tcPr>
            <w:tcW w:w="1709" w:type="dxa"/>
            <w:tcBorders>
              <w:bottom w:val="nil"/>
            </w:tcBorders>
          </w:tcPr>
          <w:p w14:paraId="6145296D" w14:textId="77777777" w:rsidR="00B52DCC" w:rsidRDefault="00916648">
            <w:pPr>
              <w:pStyle w:val="TableParagraph"/>
              <w:spacing w:line="223" w:lineRule="exact"/>
              <w:ind w:left="108"/>
              <w:rPr>
                <w:sz w:val="20"/>
              </w:rPr>
            </w:pPr>
            <w:r>
              <w:rPr>
                <w:sz w:val="20"/>
              </w:rPr>
              <w:t>(a)</w:t>
            </w:r>
            <w:r>
              <w:rPr>
                <w:spacing w:val="-5"/>
                <w:sz w:val="20"/>
              </w:rPr>
              <w:t xml:space="preserve"> </w:t>
            </w:r>
            <w:r>
              <w:rPr>
                <w:sz w:val="20"/>
              </w:rPr>
              <w:t>Saç</w:t>
            </w:r>
          </w:p>
          <w:p w14:paraId="355335EE" w14:textId="77777777" w:rsidR="00B52DCC" w:rsidRDefault="00916648">
            <w:pPr>
              <w:pStyle w:val="TableParagraph"/>
              <w:spacing w:before="17" w:line="259" w:lineRule="auto"/>
              <w:ind w:left="108" w:right="270"/>
              <w:rPr>
                <w:sz w:val="20"/>
              </w:rPr>
            </w:pPr>
            <w:r>
              <w:rPr>
                <w:sz w:val="20"/>
              </w:rPr>
              <w:t>dalgalandırıcı veya</w:t>
            </w:r>
            <w:r>
              <w:rPr>
                <w:spacing w:val="-16"/>
                <w:sz w:val="20"/>
              </w:rPr>
              <w:t xml:space="preserve"> </w:t>
            </w:r>
            <w:r>
              <w:rPr>
                <w:sz w:val="20"/>
              </w:rPr>
              <w:t>düzleştirici ürünler</w:t>
            </w:r>
          </w:p>
        </w:tc>
        <w:tc>
          <w:tcPr>
            <w:tcW w:w="1700" w:type="dxa"/>
            <w:tcBorders>
              <w:bottom w:val="nil"/>
            </w:tcBorders>
          </w:tcPr>
          <w:p w14:paraId="5448C48D" w14:textId="77777777" w:rsidR="00B52DCC" w:rsidRDefault="00916648">
            <w:pPr>
              <w:pStyle w:val="TableParagraph"/>
              <w:spacing w:line="223" w:lineRule="exact"/>
              <w:ind w:left="108"/>
              <w:rPr>
                <w:sz w:val="20"/>
              </w:rPr>
            </w:pPr>
            <w:r>
              <w:rPr>
                <w:sz w:val="20"/>
              </w:rPr>
              <w:t>(a)</w:t>
            </w:r>
          </w:p>
          <w:p w14:paraId="06A92DF1" w14:textId="77777777" w:rsidR="00B52DCC" w:rsidRDefault="00916648">
            <w:pPr>
              <w:pStyle w:val="TableParagraph"/>
              <w:numPr>
                <w:ilvl w:val="0"/>
                <w:numId w:val="212"/>
              </w:numPr>
              <w:tabs>
                <w:tab w:val="left" w:pos="348"/>
              </w:tabs>
              <w:spacing w:before="178"/>
              <w:ind w:hanging="239"/>
              <w:rPr>
                <w:sz w:val="20"/>
              </w:rPr>
            </w:pPr>
            <w:r>
              <w:rPr>
                <w:sz w:val="20"/>
              </w:rPr>
              <w:t>%</w:t>
            </w:r>
            <w:r>
              <w:rPr>
                <w:spacing w:val="-2"/>
                <w:sz w:val="20"/>
              </w:rPr>
              <w:t xml:space="preserve"> </w:t>
            </w:r>
            <w:r>
              <w:rPr>
                <w:sz w:val="20"/>
              </w:rPr>
              <w:t>8</w:t>
            </w:r>
          </w:p>
          <w:p w14:paraId="23542C6D" w14:textId="77777777" w:rsidR="00B52DCC" w:rsidRDefault="00916648">
            <w:pPr>
              <w:pStyle w:val="TableParagraph"/>
              <w:numPr>
                <w:ilvl w:val="0"/>
                <w:numId w:val="212"/>
              </w:numPr>
              <w:tabs>
                <w:tab w:val="left" w:pos="404"/>
              </w:tabs>
              <w:spacing w:before="178"/>
              <w:ind w:left="403" w:hanging="295"/>
              <w:rPr>
                <w:sz w:val="20"/>
              </w:rPr>
            </w:pPr>
            <w:r>
              <w:rPr>
                <w:sz w:val="20"/>
              </w:rPr>
              <w:t>%</w:t>
            </w:r>
            <w:r>
              <w:rPr>
                <w:spacing w:val="-2"/>
                <w:sz w:val="20"/>
              </w:rPr>
              <w:t xml:space="preserve"> </w:t>
            </w:r>
            <w:r>
              <w:rPr>
                <w:sz w:val="20"/>
              </w:rPr>
              <w:t>11</w:t>
            </w:r>
          </w:p>
        </w:tc>
        <w:tc>
          <w:tcPr>
            <w:tcW w:w="2261" w:type="dxa"/>
            <w:tcBorders>
              <w:bottom w:val="nil"/>
            </w:tcBorders>
          </w:tcPr>
          <w:p w14:paraId="6F391C13" w14:textId="77777777" w:rsidR="00B52DCC" w:rsidRDefault="00916648">
            <w:pPr>
              <w:pStyle w:val="TableParagraph"/>
              <w:spacing w:line="223" w:lineRule="exact"/>
              <w:ind w:left="108"/>
              <w:rPr>
                <w:sz w:val="20"/>
              </w:rPr>
            </w:pPr>
            <w:r>
              <w:rPr>
                <w:sz w:val="20"/>
              </w:rPr>
              <w:t>(a)</w:t>
            </w:r>
          </w:p>
          <w:p w14:paraId="7CF6F3DE" w14:textId="77777777" w:rsidR="00B52DCC" w:rsidRDefault="00916648">
            <w:pPr>
              <w:pStyle w:val="TableParagraph"/>
              <w:spacing w:before="178"/>
              <w:ind w:left="108"/>
              <w:rPr>
                <w:sz w:val="20"/>
              </w:rPr>
            </w:pPr>
            <w:r>
              <w:rPr>
                <w:sz w:val="20"/>
              </w:rPr>
              <w:t>Genel kullanım</w:t>
            </w:r>
          </w:p>
          <w:p w14:paraId="28F68C4D" w14:textId="77777777" w:rsidR="00B52DCC" w:rsidRDefault="00916648">
            <w:pPr>
              <w:pStyle w:val="TableParagraph"/>
              <w:spacing w:before="178" w:line="256" w:lineRule="auto"/>
              <w:ind w:left="108" w:right="279"/>
              <w:rPr>
                <w:sz w:val="20"/>
              </w:rPr>
            </w:pPr>
            <w:r>
              <w:rPr>
                <w:sz w:val="20"/>
              </w:rPr>
              <w:t>kullanıma hazır</w:t>
            </w:r>
            <w:r>
              <w:rPr>
                <w:spacing w:val="-11"/>
                <w:sz w:val="20"/>
              </w:rPr>
              <w:t xml:space="preserve"> </w:t>
            </w:r>
            <w:r>
              <w:rPr>
                <w:sz w:val="20"/>
              </w:rPr>
              <w:t>üründe pH 7 –</w:t>
            </w:r>
            <w:r>
              <w:rPr>
                <w:spacing w:val="-1"/>
                <w:sz w:val="20"/>
              </w:rPr>
              <w:t xml:space="preserve"> </w:t>
            </w:r>
            <w:r>
              <w:rPr>
                <w:sz w:val="20"/>
              </w:rPr>
              <w:t>9,5</w:t>
            </w:r>
          </w:p>
          <w:p w14:paraId="15713B2B" w14:textId="77777777" w:rsidR="00B52DCC" w:rsidRDefault="00916648">
            <w:pPr>
              <w:pStyle w:val="TableParagraph"/>
              <w:spacing w:before="163" w:line="259" w:lineRule="auto"/>
              <w:ind w:left="108" w:right="279"/>
              <w:rPr>
                <w:sz w:val="20"/>
              </w:rPr>
            </w:pPr>
            <w:r>
              <w:rPr>
                <w:sz w:val="20"/>
              </w:rPr>
              <w:t>Profesyonel kullanım kullanıma hazır</w:t>
            </w:r>
            <w:r>
              <w:rPr>
                <w:spacing w:val="-11"/>
                <w:sz w:val="20"/>
              </w:rPr>
              <w:t xml:space="preserve"> </w:t>
            </w:r>
            <w:r>
              <w:rPr>
                <w:sz w:val="20"/>
              </w:rPr>
              <w:t>üründe pH 7 –</w:t>
            </w:r>
            <w:r>
              <w:rPr>
                <w:spacing w:val="-1"/>
                <w:sz w:val="20"/>
              </w:rPr>
              <w:t xml:space="preserve"> </w:t>
            </w:r>
            <w:r>
              <w:rPr>
                <w:sz w:val="20"/>
              </w:rPr>
              <w:t>9,5</w:t>
            </w:r>
          </w:p>
        </w:tc>
        <w:tc>
          <w:tcPr>
            <w:tcW w:w="2693" w:type="dxa"/>
            <w:tcBorders>
              <w:bottom w:val="nil"/>
            </w:tcBorders>
          </w:tcPr>
          <w:p w14:paraId="33F7A841" w14:textId="77777777" w:rsidR="00B52DCC" w:rsidRDefault="00916648">
            <w:pPr>
              <w:pStyle w:val="TableParagraph"/>
              <w:spacing w:line="223" w:lineRule="exact"/>
              <w:ind w:left="110"/>
              <w:rPr>
                <w:sz w:val="20"/>
              </w:rPr>
            </w:pPr>
            <w:r>
              <w:rPr>
                <w:sz w:val="20"/>
              </w:rPr>
              <w:t>Kullanım koşulları:</w:t>
            </w:r>
          </w:p>
          <w:p w14:paraId="3EFE91F7" w14:textId="77777777" w:rsidR="00B52DCC" w:rsidRDefault="00916648">
            <w:pPr>
              <w:pStyle w:val="TableParagraph"/>
              <w:spacing w:before="178"/>
              <w:ind w:left="110"/>
              <w:rPr>
                <w:sz w:val="20"/>
              </w:rPr>
            </w:pPr>
            <w:r>
              <w:rPr>
                <w:sz w:val="20"/>
              </w:rPr>
              <w:t>(a), (b), (c), (d)</w:t>
            </w:r>
          </w:p>
          <w:p w14:paraId="47328E17" w14:textId="77777777" w:rsidR="00B52DCC" w:rsidRDefault="00916648">
            <w:pPr>
              <w:pStyle w:val="TableParagraph"/>
              <w:spacing w:before="178"/>
              <w:ind w:left="110"/>
              <w:rPr>
                <w:sz w:val="20"/>
              </w:rPr>
            </w:pPr>
            <w:r>
              <w:rPr>
                <w:sz w:val="20"/>
              </w:rPr>
              <w:t>Göz ile temasından kaçınınız.</w:t>
            </w:r>
          </w:p>
          <w:p w14:paraId="7981EEA1" w14:textId="77777777" w:rsidR="00B52DCC" w:rsidRDefault="00916648">
            <w:pPr>
              <w:pStyle w:val="TableParagraph"/>
              <w:spacing w:before="178" w:line="256" w:lineRule="auto"/>
              <w:ind w:left="110" w:right="370"/>
              <w:rPr>
                <w:sz w:val="20"/>
              </w:rPr>
            </w:pPr>
            <w:r>
              <w:rPr>
                <w:sz w:val="20"/>
              </w:rPr>
              <w:t>Gözle temas halinde derhal bol su ile durulayınız.</w:t>
            </w:r>
          </w:p>
          <w:p w14:paraId="08AC945F" w14:textId="77777777" w:rsidR="00B52DCC" w:rsidRDefault="00916648">
            <w:pPr>
              <w:pStyle w:val="TableParagraph"/>
              <w:spacing w:before="163"/>
              <w:ind w:left="110"/>
              <w:rPr>
                <w:sz w:val="20"/>
              </w:rPr>
            </w:pPr>
            <w:r>
              <w:rPr>
                <w:sz w:val="20"/>
              </w:rPr>
              <w:t>(a), (c), (d)</w:t>
            </w:r>
          </w:p>
        </w:tc>
      </w:tr>
      <w:tr w:rsidR="00B52DCC" w14:paraId="546E153F" w14:textId="77777777">
        <w:trPr>
          <w:trHeight w:val="364"/>
        </w:trPr>
        <w:tc>
          <w:tcPr>
            <w:tcW w:w="1416" w:type="dxa"/>
            <w:tcBorders>
              <w:top w:val="nil"/>
              <w:bottom w:val="nil"/>
            </w:tcBorders>
          </w:tcPr>
          <w:p w14:paraId="191FB83D" w14:textId="77777777" w:rsidR="00B52DCC" w:rsidRDefault="00B52DCC">
            <w:pPr>
              <w:pStyle w:val="TableParagraph"/>
              <w:rPr>
                <w:sz w:val="18"/>
              </w:rPr>
            </w:pPr>
          </w:p>
        </w:tc>
        <w:tc>
          <w:tcPr>
            <w:tcW w:w="1984" w:type="dxa"/>
            <w:tcBorders>
              <w:top w:val="nil"/>
              <w:bottom w:val="nil"/>
            </w:tcBorders>
          </w:tcPr>
          <w:p w14:paraId="70EBBEC5" w14:textId="77777777" w:rsidR="00B52DCC" w:rsidRDefault="00B52DCC">
            <w:pPr>
              <w:pStyle w:val="TableParagraph"/>
              <w:rPr>
                <w:sz w:val="18"/>
              </w:rPr>
            </w:pPr>
          </w:p>
        </w:tc>
        <w:tc>
          <w:tcPr>
            <w:tcW w:w="1704" w:type="dxa"/>
            <w:tcBorders>
              <w:top w:val="nil"/>
              <w:bottom w:val="nil"/>
            </w:tcBorders>
          </w:tcPr>
          <w:p w14:paraId="1F0277C4" w14:textId="77777777" w:rsidR="00B52DCC" w:rsidRDefault="00B52DCC">
            <w:pPr>
              <w:pStyle w:val="TableParagraph"/>
              <w:rPr>
                <w:sz w:val="18"/>
              </w:rPr>
            </w:pPr>
          </w:p>
        </w:tc>
        <w:tc>
          <w:tcPr>
            <w:tcW w:w="993" w:type="dxa"/>
            <w:tcBorders>
              <w:top w:val="nil"/>
              <w:bottom w:val="nil"/>
            </w:tcBorders>
          </w:tcPr>
          <w:p w14:paraId="3CB958C5" w14:textId="77777777" w:rsidR="00B52DCC" w:rsidRDefault="00B52DCC">
            <w:pPr>
              <w:pStyle w:val="TableParagraph"/>
              <w:rPr>
                <w:sz w:val="18"/>
              </w:rPr>
            </w:pPr>
          </w:p>
        </w:tc>
        <w:tc>
          <w:tcPr>
            <w:tcW w:w="991" w:type="dxa"/>
            <w:tcBorders>
              <w:top w:val="nil"/>
              <w:bottom w:val="nil"/>
            </w:tcBorders>
          </w:tcPr>
          <w:p w14:paraId="2D8F4ABE" w14:textId="77777777" w:rsidR="00B52DCC" w:rsidRDefault="00B52DCC">
            <w:pPr>
              <w:pStyle w:val="TableParagraph"/>
              <w:rPr>
                <w:sz w:val="18"/>
              </w:rPr>
            </w:pPr>
          </w:p>
        </w:tc>
        <w:tc>
          <w:tcPr>
            <w:tcW w:w="1709" w:type="dxa"/>
            <w:tcBorders>
              <w:top w:val="nil"/>
              <w:bottom w:val="nil"/>
            </w:tcBorders>
          </w:tcPr>
          <w:p w14:paraId="6D33384F" w14:textId="77777777" w:rsidR="00B52DCC" w:rsidRDefault="00B52DCC">
            <w:pPr>
              <w:pStyle w:val="TableParagraph"/>
              <w:rPr>
                <w:sz w:val="18"/>
              </w:rPr>
            </w:pPr>
          </w:p>
        </w:tc>
        <w:tc>
          <w:tcPr>
            <w:tcW w:w="1700" w:type="dxa"/>
            <w:tcBorders>
              <w:top w:val="nil"/>
              <w:bottom w:val="nil"/>
            </w:tcBorders>
          </w:tcPr>
          <w:p w14:paraId="61040E02" w14:textId="77777777" w:rsidR="00B52DCC" w:rsidRDefault="00B52DCC">
            <w:pPr>
              <w:pStyle w:val="TableParagraph"/>
              <w:rPr>
                <w:sz w:val="18"/>
              </w:rPr>
            </w:pPr>
          </w:p>
        </w:tc>
        <w:tc>
          <w:tcPr>
            <w:tcW w:w="2261" w:type="dxa"/>
            <w:tcBorders>
              <w:top w:val="nil"/>
              <w:bottom w:val="nil"/>
            </w:tcBorders>
          </w:tcPr>
          <w:p w14:paraId="739A3E5C" w14:textId="77777777" w:rsidR="00B52DCC" w:rsidRDefault="00B52DCC">
            <w:pPr>
              <w:pStyle w:val="TableParagraph"/>
              <w:rPr>
                <w:sz w:val="18"/>
              </w:rPr>
            </w:pPr>
          </w:p>
        </w:tc>
        <w:tc>
          <w:tcPr>
            <w:tcW w:w="2693" w:type="dxa"/>
            <w:tcBorders>
              <w:top w:val="nil"/>
              <w:bottom w:val="nil"/>
            </w:tcBorders>
          </w:tcPr>
          <w:p w14:paraId="7F57553E" w14:textId="77777777" w:rsidR="00B52DCC" w:rsidRDefault="00916648">
            <w:pPr>
              <w:pStyle w:val="TableParagraph"/>
              <w:spacing w:before="41"/>
              <w:ind w:left="110"/>
              <w:rPr>
                <w:sz w:val="20"/>
              </w:rPr>
            </w:pPr>
            <w:r>
              <w:rPr>
                <w:sz w:val="20"/>
              </w:rPr>
              <w:t>Uygun eldiven kullanınız.</w:t>
            </w:r>
          </w:p>
        </w:tc>
      </w:tr>
      <w:tr w:rsidR="00B52DCC" w14:paraId="2C8BE6DC" w14:textId="77777777">
        <w:trPr>
          <w:trHeight w:val="408"/>
        </w:trPr>
        <w:tc>
          <w:tcPr>
            <w:tcW w:w="1416" w:type="dxa"/>
            <w:tcBorders>
              <w:top w:val="nil"/>
              <w:bottom w:val="nil"/>
            </w:tcBorders>
          </w:tcPr>
          <w:p w14:paraId="1E31F71E" w14:textId="77777777" w:rsidR="00B52DCC" w:rsidRDefault="00B52DCC">
            <w:pPr>
              <w:pStyle w:val="TableParagraph"/>
              <w:rPr>
                <w:sz w:val="18"/>
              </w:rPr>
            </w:pPr>
          </w:p>
        </w:tc>
        <w:tc>
          <w:tcPr>
            <w:tcW w:w="1984" w:type="dxa"/>
            <w:tcBorders>
              <w:top w:val="nil"/>
              <w:bottom w:val="nil"/>
            </w:tcBorders>
          </w:tcPr>
          <w:p w14:paraId="7DE1FC95" w14:textId="77777777" w:rsidR="00B52DCC" w:rsidRDefault="00B52DCC">
            <w:pPr>
              <w:pStyle w:val="TableParagraph"/>
              <w:rPr>
                <w:sz w:val="18"/>
              </w:rPr>
            </w:pPr>
          </w:p>
        </w:tc>
        <w:tc>
          <w:tcPr>
            <w:tcW w:w="1704" w:type="dxa"/>
            <w:tcBorders>
              <w:top w:val="nil"/>
              <w:bottom w:val="nil"/>
            </w:tcBorders>
          </w:tcPr>
          <w:p w14:paraId="61A3D34B" w14:textId="77777777" w:rsidR="00B52DCC" w:rsidRDefault="00B52DCC">
            <w:pPr>
              <w:pStyle w:val="TableParagraph"/>
              <w:rPr>
                <w:sz w:val="18"/>
              </w:rPr>
            </w:pPr>
          </w:p>
        </w:tc>
        <w:tc>
          <w:tcPr>
            <w:tcW w:w="993" w:type="dxa"/>
            <w:tcBorders>
              <w:top w:val="nil"/>
              <w:bottom w:val="nil"/>
            </w:tcBorders>
          </w:tcPr>
          <w:p w14:paraId="64EDC520" w14:textId="77777777" w:rsidR="00B52DCC" w:rsidRDefault="00B52DCC">
            <w:pPr>
              <w:pStyle w:val="TableParagraph"/>
              <w:rPr>
                <w:sz w:val="18"/>
              </w:rPr>
            </w:pPr>
          </w:p>
        </w:tc>
        <w:tc>
          <w:tcPr>
            <w:tcW w:w="991" w:type="dxa"/>
            <w:tcBorders>
              <w:top w:val="nil"/>
              <w:bottom w:val="nil"/>
            </w:tcBorders>
          </w:tcPr>
          <w:p w14:paraId="10B05783" w14:textId="77777777" w:rsidR="00B52DCC" w:rsidRDefault="00B52DCC">
            <w:pPr>
              <w:pStyle w:val="TableParagraph"/>
              <w:rPr>
                <w:sz w:val="18"/>
              </w:rPr>
            </w:pPr>
          </w:p>
        </w:tc>
        <w:tc>
          <w:tcPr>
            <w:tcW w:w="1709" w:type="dxa"/>
            <w:tcBorders>
              <w:top w:val="nil"/>
              <w:bottom w:val="nil"/>
            </w:tcBorders>
          </w:tcPr>
          <w:p w14:paraId="5819EBDE" w14:textId="77777777" w:rsidR="00B52DCC" w:rsidRDefault="00B52DCC">
            <w:pPr>
              <w:pStyle w:val="TableParagraph"/>
              <w:rPr>
                <w:sz w:val="18"/>
              </w:rPr>
            </w:pPr>
          </w:p>
        </w:tc>
        <w:tc>
          <w:tcPr>
            <w:tcW w:w="1700" w:type="dxa"/>
            <w:tcBorders>
              <w:top w:val="nil"/>
              <w:bottom w:val="nil"/>
            </w:tcBorders>
          </w:tcPr>
          <w:p w14:paraId="757A9516" w14:textId="77777777" w:rsidR="00B52DCC" w:rsidRDefault="00B52DCC">
            <w:pPr>
              <w:pStyle w:val="TableParagraph"/>
              <w:rPr>
                <w:sz w:val="18"/>
              </w:rPr>
            </w:pPr>
          </w:p>
        </w:tc>
        <w:tc>
          <w:tcPr>
            <w:tcW w:w="2261" w:type="dxa"/>
            <w:tcBorders>
              <w:top w:val="nil"/>
              <w:bottom w:val="nil"/>
            </w:tcBorders>
          </w:tcPr>
          <w:p w14:paraId="7AB66D57" w14:textId="77777777" w:rsidR="00B52DCC" w:rsidRDefault="00B52DCC">
            <w:pPr>
              <w:pStyle w:val="TableParagraph"/>
              <w:rPr>
                <w:sz w:val="18"/>
              </w:rPr>
            </w:pPr>
          </w:p>
        </w:tc>
        <w:tc>
          <w:tcPr>
            <w:tcW w:w="2693" w:type="dxa"/>
            <w:tcBorders>
              <w:top w:val="nil"/>
              <w:bottom w:val="nil"/>
            </w:tcBorders>
          </w:tcPr>
          <w:p w14:paraId="438DA8A7" w14:textId="77777777" w:rsidR="00B52DCC" w:rsidRDefault="00916648">
            <w:pPr>
              <w:pStyle w:val="TableParagraph"/>
              <w:spacing w:before="84"/>
              <w:ind w:left="110"/>
              <w:rPr>
                <w:sz w:val="20"/>
              </w:rPr>
            </w:pPr>
            <w:r>
              <w:rPr>
                <w:sz w:val="20"/>
              </w:rPr>
              <w:t>Etikette belirtilecek uyarılar:</w:t>
            </w:r>
          </w:p>
        </w:tc>
      </w:tr>
      <w:tr w:rsidR="00B52DCC" w14:paraId="58582339" w14:textId="77777777">
        <w:trPr>
          <w:trHeight w:val="408"/>
        </w:trPr>
        <w:tc>
          <w:tcPr>
            <w:tcW w:w="1416" w:type="dxa"/>
            <w:tcBorders>
              <w:top w:val="nil"/>
              <w:bottom w:val="nil"/>
            </w:tcBorders>
          </w:tcPr>
          <w:p w14:paraId="0E2457BF" w14:textId="77777777" w:rsidR="00B52DCC" w:rsidRDefault="00B52DCC">
            <w:pPr>
              <w:pStyle w:val="TableParagraph"/>
              <w:rPr>
                <w:sz w:val="18"/>
              </w:rPr>
            </w:pPr>
          </w:p>
        </w:tc>
        <w:tc>
          <w:tcPr>
            <w:tcW w:w="1984" w:type="dxa"/>
            <w:tcBorders>
              <w:top w:val="nil"/>
              <w:bottom w:val="nil"/>
            </w:tcBorders>
          </w:tcPr>
          <w:p w14:paraId="2346FB5A" w14:textId="77777777" w:rsidR="00B52DCC" w:rsidRDefault="00B52DCC">
            <w:pPr>
              <w:pStyle w:val="TableParagraph"/>
              <w:rPr>
                <w:sz w:val="18"/>
              </w:rPr>
            </w:pPr>
          </w:p>
        </w:tc>
        <w:tc>
          <w:tcPr>
            <w:tcW w:w="1704" w:type="dxa"/>
            <w:tcBorders>
              <w:top w:val="nil"/>
              <w:bottom w:val="nil"/>
            </w:tcBorders>
          </w:tcPr>
          <w:p w14:paraId="752571AD" w14:textId="77777777" w:rsidR="00B52DCC" w:rsidRDefault="00B52DCC">
            <w:pPr>
              <w:pStyle w:val="TableParagraph"/>
              <w:rPr>
                <w:sz w:val="18"/>
              </w:rPr>
            </w:pPr>
          </w:p>
        </w:tc>
        <w:tc>
          <w:tcPr>
            <w:tcW w:w="993" w:type="dxa"/>
            <w:tcBorders>
              <w:top w:val="nil"/>
              <w:bottom w:val="nil"/>
            </w:tcBorders>
          </w:tcPr>
          <w:p w14:paraId="3886ECB7" w14:textId="77777777" w:rsidR="00B52DCC" w:rsidRDefault="00B52DCC">
            <w:pPr>
              <w:pStyle w:val="TableParagraph"/>
              <w:rPr>
                <w:sz w:val="18"/>
              </w:rPr>
            </w:pPr>
          </w:p>
        </w:tc>
        <w:tc>
          <w:tcPr>
            <w:tcW w:w="991" w:type="dxa"/>
            <w:tcBorders>
              <w:top w:val="nil"/>
              <w:bottom w:val="nil"/>
            </w:tcBorders>
          </w:tcPr>
          <w:p w14:paraId="2B33ED7E" w14:textId="77777777" w:rsidR="00B52DCC" w:rsidRDefault="00B52DCC">
            <w:pPr>
              <w:pStyle w:val="TableParagraph"/>
              <w:rPr>
                <w:sz w:val="18"/>
              </w:rPr>
            </w:pPr>
          </w:p>
        </w:tc>
        <w:tc>
          <w:tcPr>
            <w:tcW w:w="1709" w:type="dxa"/>
            <w:tcBorders>
              <w:top w:val="nil"/>
              <w:bottom w:val="nil"/>
            </w:tcBorders>
          </w:tcPr>
          <w:p w14:paraId="022AB96B" w14:textId="77777777" w:rsidR="00B52DCC" w:rsidRDefault="00B52DCC">
            <w:pPr>
              <w:pStyle w:val="TableParagraph"/>
              <w:rPr>
                <w:sz w:val="18"/>
              </w:rPr>
            </w:pPr>
          </w:p>
        </w:tc>
        <w:tc>
          <w:tcPr>
            <w:tcW w:w="1700" w:type="dxa"/>
            <w:tcBorders>
              <w:top w:val="nil"/>
              <w:bottom w:val="nil"/>
            </w:tcBorders>
          </w:tcPr>
          <w:p w14:paraId="3C17EBA7" w14:textId="77777777" w:rsidR="00B52DCC" w:rsidRDefault="00B52DCC">
            <w:pPr>
              <w:pStyle w:val="TableParagraph"/>
              <w:rPr>
                <w:sz w:val="18"/>
              </w:rPr>
            </w:pPr>
          </w:p>
        </w:tc>
        <w:tc>
          <w:tcPr>
            <w:tcW w:w="2261" w:type="dxa"/>
            <w:tcBorders>
              <w:top w:val="nil"/>
              <w:bottom w:val="nil"/>
            </w:tcBorders>
          </w:tcPr>
          <w:p w14:paraId="7CB83ED5" w14:textId="77777777" w:rsidR="00B52DCC" w:rsidRDefault="00B52DCC">
            <w:pPr>
              <w:pStyle w:val="TableParagraph"/>
              <w:rPr>
                <w:sz w:val="18"/>
              </w:rPr>
            </w:pPr>
          </w:p>
        </w:tc>
        <w:tc>
          <w:tcPr>
            <w:tcW w:w="2693" w:type="dxa"/>
            <w:tcBorders>
              <w:top w:val="nil"/>
              <w:bottom w:val="nil"/>
            </w:tcBorders>
          </w:tcPr>
          <w:p w14:paraId="434F6811" w14:textId="77777777" w:rsidR="00B52DCC" w:rsidRDefault="00916648">
            <w:pPr>
              <w:pStyle w:val="TableParagraph"/>
              <w:spacing w:before="84"/>
              <w:ind w:left="110"/>
              <w:rPr>
                <w:sz w:val="20"/>
              </w:rPr>
            </w:pPr>
            <w:r>
              <w:rPr>
                <w:sz w:val="20"/>
              </w:rPr>
              <w:t>(a) (i), (b), (c)</w:t>
            </w:r>
          </w:p>
        </w:tc>
      </w:tr>
      <w:tr w:rsidR="00B52DCC" w14:paraId="2D8A9F9D" w14:textId="77777777">
        <w:trPr>
          <w:trHeight w:val="251"/>
        </w:trPr>
        <w:tc>
          <w:tcPr>
            <w:tcW w:w="1416" w:type="dxa"/>
            <w:vMerge w:val="restart"/>
            <w:tcBorders>
              <w:top w:val="nil"/>
              <w:bottom w:val="nil"/>
            </w:tcBorders>
          </w:tcPr>
          <w:p w14:paraId="484C33BF" w14:textId="77777777" w:rsidR="00B52DCC" w:rsidRDefault="00B52DCC">
            <w:pPr>
              <w:pStyle w:val="TableParagraph"/>
              <w:rPr>
                <w:sz w:val="18"/>
              </w:rPr>
            </w:pPr>
          </w:p>
        </w:tc>
        <w:tc>
          <w:tcPr>
            <w:tcW w:w="1984" w:type="dxa"/>
            <w:vMerge w:val="restart"/>
            <w:tcBorders>
              <w:top w:val="nil"/>
              <w:bottom w:val="nil"/>
            </w:tcBorders>
          </w:tcPr>
          <w:p w14:paraId="2E6A11C3" w14:textId="77777777" w:rsidR="00B52DCC" w:rsidRDefault="00B52DCC">
            <w:pPr>
              <w:pStyle w:val="TableParagraph"/>
              <w:rPr>
                <w:sz w:val="18"/>
              </w:rPr>
            </w:pPr>
          </w:p>
        </w:tc>
        <w:tc>
          <w:tcPr>
            <w:tcW w:w="1704" w:type="dxa"/>
            <w:vMerge w:val="restart"/>
            <w:tcBorders>
              <w:top w:val="nil"/>
              <w:bottom w:val="nil"/>
            </w:tcBorders>
          </w:tcPr>
          <w:p w14:paraId="3638247B" w14:textId="77777777" w:rsidR="00B52DCC" w:rsidRDefault="00B52DCC">
            <w:pPr>
              <w:pStyle w:val="TableParagraph"/>
              <w:rPr>
                <w:sz w:val="18"/>
              </w:rPr>
            </w:pPr>
          </w:p>
        </w:tc>
        <w:tc>
          <w:tcPr>
            <w:tcW w:w="993" w:type="dxa"/>
            <w:vMerge w:val="restart"/>
            <w:tcBorders>
              <w:top w:val="nil"/>
              <w:bottom w:val="nil"/>
            </w:tcBorders>
          </w:tcPr>
          <w:p w14:paraId="22DC56D5" w14:textId="77777777" w:rsidR="00B52DCC" w:rsidRDefault="00B52DCC">
            <w:pPr>
              <w:pStyle w:val="TableParagraph"/>
              <w:rPr>
                <w:sz w:val="18"/>
              </w:rPr>
            </w:pPr>
          </w:p>
        </w:tc>
        <w:tc>
          <w:tcPr>
            <w:tcW w:w="991" w:type="dxa"/>
            <w:vMerge w:val="restart"/>
            <w:tcBorders>
              <w:top w:val="nil"/>
              <w:bottom w:val="nil"/>
            </w:tcBorders>
          </w:tcPr>
          <w:p w14:paraId="79FBDC2D" w14:textId="77777777" w:rsidR="00B52DCC" w:rsidRDefault="00B52DCC">
            <w:pPr>
              <w:pStyle w:val="TableParagraph"/>
              <w:rPr>
                <w:sz w:val="18"/>
              </w:rPr>
            </w:pPr>
          </w:p>
        </w:tc>
        <w:tc>
          <w:tcPr>
            <w:tcW w:w="1709" w:type="dxa"/>
            <w:tcBorders>
              <w:top w:val="nil"/>
            </w:tcBorders>
          </w:tcPr>
          <w:p w14:paraId="4E3AB065" w14:textId="77777777" w:rsidR="00B52DCC" w:rsidRDefault="00B52DCC">
            <w:pPr>
              <w:pStyle w:val="TableParagraph"/>
              <w:rPr>
                <w:sz w:val="18"/>
              </w:rPr>
            </w:pPr>
          </w:p>
        </w:tc>
        <w:tc>
          <w:tcPr>
            <w:tcW w:w="1700" w:type="dxa"/>
            <w:tcBorders>
              <w:top w:val="nil"/>
            </w:tcBorders>
          </w:tcPr>
          <w:p w14:paraId="3C8DEAE2" w14:textId="77777777" w:rsidR="00B52DCC" w:rsidRDefault="00B52DCC">
            <w:pPr>
              <w:pStyle w:val="TableParagraph"/>
              <w:rPr>
                <w:sz w:val="18"/>
              </w:rPr>
            </w:pPr>
          </w:p>
        </w:tc>
        <w:tc>
          <w:tcPr>
            <w:tcW w:w="2261" w:type="dxa"/>
            <w:tcBorders>
              <w:top w:val="nil"/>
            </w:tcBorders>
          </w:tcPr>
          <w:p w14:paraId="2B78B1ED" w14:textId="77777777" w:rsidR="00B52DCC" w:rsidRDefault="00B52DCC">
            <w:pPr>
              <w:pStyle w:val="TableParagraph"/>
              <w:rPr>
                <w:sz w:val="18"/>
              </w:rPr>
            </w:pPr>
          </w:p>
        </w:tc>
        <w:tc>
          <w:tcPr>
            <w:tcW w:w="2693" w:type="dxa"/>
            <w:vMerge w:val="restart"/>
            <w:tcBorders>
              <w:top w:val="nil"/>
              <w:bottom w:val="nil"/>
            </w:tcBorders>
          </w:tcPr>
          <w:p w14:paraId="504E920F" w14:textId="77777777" w:rsidR="00B52DCC" w:rsidRDefault="00916648">
            <w:pPr>
              <w:pStyle w:val="TableParagraph"/>
              <w:spacing w:before="84"/>
              <w:ind w:left="110"/>
              <w:rPr>
                <w:sz w:val="20"/>
              </w:rPr>
            </w:pPr>
            <w:r>
              <w:rPr>
                <w:sz w:val="20"/>
              </w:rPr>
              <w:t>Tiyoglikolat içerir.</w:t>
            </w:r>
          </w:p>
          <w:p w14:paraId="714635CB" w14:textId="77777777" w:rsidR="00B52DCC" w:rsidRDefault="00916648">
            <w:pPr>
              <w:pStyle w:val="TableParagraph"/>
              <w:spacing w:before="178" w:line="256" w:lineRule="auto"/>
              <w:ind w:left="110" w:right="226"/>
              <w:rPr>
                <w:sz w:val="20"/>
              </w:rPr>
            </w:pPr>
            <w:r>
              <w:rPr>
                <w:sz w:val="20"/>
              </w:rPr>
              <w:t>Kullanım talimatlarına uyunuz.</w:t>
            </w:r>
          </w:p>
        </w:tc>
      </w:tr>
      <w:tr w:rsidR="00B52DCC" w14:paraId="5FF909F2" w14:textId="77777777">
        <w:trPr>
          <w:trHeight w:val="796"/>
        </w:trPr>
        <w:tc>
          <w:tcPr>
            <w:tcW w:w="1416" w:type="dxa"/>
            <w:vMerge/>
            <w:tcBorders>
              <w:top w:val="nil"/>
              <w:bottom w:val="nil"/>
            </w:tcBorders>
          </w:tcPr>
          <w:p w14:paraId="3A1A0F0B" w14:textId="77777777" w:rsidR="00B52DCC" w:rsidRDefault="00B52DCC">
            <w:pPr>
              <w:rPr>
                <w:sz w:val="2"/>
                <w:szCs w:val="2"/>
              </w:rPr>
            </w:pPr>
          </w:p>
        </w:tc>
        <w:tc>
          <w:tcPr>
            <w:tcW w:w="1984" w:type="dxa"/>
            <w:vMerge/>
            <w:tcBorders>
              <w:top w:val="nil"/>
              <w:bottom w:val="nil"/>
            </w:tcBorders>
          </w:tcPr>
          <w:p w14:paraId="14BFFE01" w14:textId="77777777" w:rsidR="00B52DCC" w:rsidRDefault="00B52DCC">
            <w:pPr>
              <w:rPr>
                <w:sz w:val="2"/>
                <w:szCs w:val="2"/>
              </w:rPr>
            </w:pPr>
          </w:p>
        </w:tc>
        <w:tc>
          <w:tcPr>
            <w:tcW w:w="1704" w:type="dxa"/>
            <w:vMerge/>
            <w:tcBorders>
              <w:top w:val="nil"/>
              <w:bottom w:val="nil"/>
            </w:tcBorders>
          </w:tcPr>
          <w:p w14:paraId="24801A25" w14:textId="77777777" w:rsidR="00B52DCC" w:rsidRDefault="00B52DCC">
            <w:pPr>
              <w:rPr>
                <w:sz w:val="2"/>
                <w:szCs w:val="2"/>
              </w:rPr>
            </w:pPr>
          </w:p>
        </w:tc>
        <w:tc>
          <w:tcPr>
            <w:tcW w:w="993" w:type="dxa"/>
            <w:vMerge/>
            <w:tcBorders>
              <w:top w:val="nil"/>
              <w:bottom w:val="nil"/>
            </w:tcBorders>
          </w:tcPr>
          <w:p w14:paraId="6177D69B" w14:textId="77777777" w:rsidR="00B52DCC" w:rsidRDefault="00B52DCC">
            <w:pPr>
              <w:rPr>
                <w:sz w:val="2"/>
                <w:szCs w:val="2"/>
              </w:rPr>
            </w:pPr>
          </w:p>
        </w:tc>
        <w:tc>
          <w:tcPr>
            <w:tcW w:w="991" w:type="dxa"/>
            <w:vMerge/>
            <w:tcBorders>
              <w:top w:val="nil"/>
              <w:bottom w:val="nil"/>
            </w:tcBorders>
          </w:tcPr>
          <w:p w14:paraId="4D70D7FE" w14:textId="77777777" w:rsidR="00B52DCC" w:rsidRDefault="00B52DCC">
            <w:pPr>
              <w:rPr>
                <w:sz w:val="2"/>
                <w:szCs w:val="2"/>
              </w:rPr>
            </w:pPr>
          </w:p>
        </w:tc>
        <w:tc>
          <w:tcPr>
            <w:tcW w:w="1709" w:type="dxa"/>
            <w:vMerge w:val="restart"/>
          </w:tcPr>
          <w:p w14:paraId="7D1B0363" w14:textId="77777777" w:rsidR="00B52DCC" w:rsidRDefault="00916648">
            <w:pPr>
              <w:pStyle w:val="TableParagraph"/>
              <w:spacing w:line="256" w:lineRule="auto"/>
              <w:ind w:left="108" w:right="349" w:firstLine="50"/>
              <w:rPr>
                <w:sz w:val="20"/>
              </w:rPr>
            </w:pPr>
            <w:r>
              <w:rPr>
                <w:sz w:val="20"/>
              </w:rPr>
              <w:t>(b) Tüy dökücüler</w:t>
            </w:r>
          </w:p>
          <w:p w14:paraId="105DDE2F" w14:textId="77777777" w:rsidR="00B52DCC" w:rsidRDefault="00916648">
            <w:pPr>
              <w:pStyle w:val="TableParagraph"/>
              <w:ind w:left="108"/>
              <w:rPr>
                <w:sz w:val="20"/>
              </w:rPr>
            </w:pPr>
            <w:r>
              <w:rPr>
                <w:sz w:val="20"/>
              </w:rPr>
              <w:t>(depilatuvarlar)</w:t>
            </w:r>
          </w:p>
        </w:tc>
        <w:tc>
          <w:tcPr>
            <w:tcW w:w="1700" w:type="dxa"/>
            <w:tcBorders>
              <w:bottom w:val="nil"/>
            </w:tcBorders>
          </w:tcPr>
          <w:p w14:paraId="7C21763B" w14:textId="77777777" w:rsidR="00B52DCC" w:rsidRDefault="00916648">
            <w:pPr>
              <w:pStyle w:val="TableParagraph"/>
              <w:spacing w:line="225" w:lineRule="exact"/>
              <w:ind w:left="108"/>
              <w:rPr>
                <w:sz w:val="20"/>
              </w:rPr>
            </w:pPr>
            <w:r>
              <w:rPr>
                <w:sz w:val="20"/>
              </w:rPr>
              <w:t>(b) % 5</w:t>
            </w:r>
          </w:p>
        </w:tc>
        <w:tc>
          <w:tcPr>
            <w:tcW w:w="2261" w:type="dxa"/>
            <w:tcBorders>
              <w:bottom w:val="nil"/>
            </w:tcBorders>
          </w:tcPr>
          <w:p w14:paraId="2AC1A860" w14:textId="77777777" w:rsidR="00B52DCC" w:rsidRDefault="00916648">
            <w:pPr>
              <w:pStyle w:val="TableParagraph"/>
              <w:spacing w:line="256" w:lineRule="auto"/>
              <w:ind w:left="108" w:right="573"/>
              <w:rPr>
                <w:sz w:val="20"/>
              </w:rPr>
            </w:pPr>
            <w:r>
              <w:rPr>
                <w:sz w:val="20"/>
              </w:rPr>
              <w:t>(b) kullanıma hazır üründe pH 7 – 12,7</w:t>
            </w:r>
          </w:p>
        </w:tc>
        <w:tc>
          <w:tcPr>
            <w:tcW w:w="2693" w:type="dxa"/>
            <w:vMerge/>
            <w:tcBorders>
              <w:top w:val="nil"/>
              <w:bottom w:val="nil"/>
            </w:tcBorders>
          </w:tcPr>
          <w:p w14:paraId="626536ED" w14:textId="77777777" w:rsidR="00B52DCC" w:rsidRDefault="00B52DCC">
            <w:pPr>
              <w:rPr>
                <w:sz w:val="2"/>
                <w:szCs w:val="2"/>
              </w:rPr>
            </w:pPr>
          </w:p>
        </w:tc>
      </w:tr>
      <w:tr w:rsidR="00B52DCC" w14:paraId="348A7646" w14:textId="77777777">
        <w:trPr>
          <w:trHeight w:val="258"/>
        </w:trPr>
        <w:tc>
          <w:tcPr>
            <w:tcW w:w="1416" w:type="dxa"/>
            <w:vMerge w:val="restart"/>
            <w:tcBorders>
              <w:top w:val="nil"/>
            </w:tcBorders>
          </w:tcPr>
          <w:p w14:paraId="6FFF7FAC" w14:textId="77777777" w:rsidR="00B52DCC" w:rsidRDefault="00B52DCC">
            <w:pPr>
              <w:pStyle w:val="TableParagraph"/>
              <w:rPr>
                <w:sz w:val="18"/>
              </w:rPr>
            </w:pPr>
          </w:p>
        </w:tc>
        <w:tc>
          <w:tcPr>
            <w:tcW w:w="1984" w:type="dxa"/>
            <w:vMerge w:val="restart"/>
            <w:tcBorders>
              <w:top w:val="nil"/>
            </w:tcBorders>
          </w:tcPr>
          <w:p w14:paraId="37D1E5DE" w14:textId="77777777" w:rsidR="00B52DCC" w:rsidRDefault="00B52DCC">
            <w:pPr>
              <w:pStyle w:val="TableParagraph"/>
              <w:rPr>
                <w:sz w:val="18"/>
              </w:rPr>
            </w:pPr>
          </w:p>
        </w:tc>
        <w:tc>
          <w:tcPr>
            <w:tcW w:w="1704" w:type="dxa"/>
            <w:vMerge w:val="restart"/>
            <w:tcBorders>
              <w:top w:val="nil"/>
            </w:tcBorders>
          </w:tcPr>
          <w:p w14:paraId="0A6C3D35" w14:textId="77777777" w:rsidR="00B52DCC" w:rsidRDefault="00B52DCC">
            <w:pPr>
              <w:pStyle w:val="TableParagraph"/>
              <w:rPr>
                <w:sz w:val="18"/>
              </w:rPr>
            </w:pPr>
          </w:p>
        </w:tc>
        <w:tc>
          <w:tcPr>
            <w:tcW w:w="993" w:type="dxa"/>
            <w:vMerge w:val="restart"/>
            <w:tcBorders>
              <w:top w:val="nil"/>
            </w:tcBorders>
          </w:tcPr>
          <w:p w14:paraId="7574DFA2" w14:textId="77777777" w:rsidR="00B52DCC" w:rsidRDefault="00B52DCC">
            <w:pPr>
              <w:pStyle w:val="TableParagraph"/>
              <w:rPr>
                <w:sz w:val="18"/>
              </w:rPr>
            </w:pPr>
          </w:p>
        </w:tc>
        <w:tc>
          <w:tcPr>
            <w:tcW w:w="991" w:type="dxa"/>
            <w:vMerge w:val="restart"/>
            <w:tcBorders>
              <w:top w:val="nil"/>
            </w:tcBorders>
          </w:tcPr>
          <w:p w14:paraId="1FB451B3" w14:textId="77777777" w:rsidR="00B52DCC" w:rsidRDefault="00B52DCC">
            <w:pPr>
              <w:pStyle w:val="TableParagraph"/>
              <w:rPr>
                <w:sz w:val="18"/>
              </w:rPr>
            </w:pPr>
          </w:p>
        </w:tc>
        <w:tc>
          <w:tcPr>
            <w:tcW w:w="1709" w:type="dxa"/>
            <w:vMerge/>
            <w:tcBorders>
              <w:top w:val="nil"/>
            </w:tcBorders>
          </w:tcPr>
          <w:p w14:paraId="63AEFFA4" w14:textId="77777777" w:rsidR="00B52DCC" w:rsidRDefault="00B52DCC">
            <w:pPr>
              <w:rPr>
                <w:sz w:val="2"/>
                <w:szCs w:val="2"/>
              </w:rPr>
            </w:pPr>
          </w:p>
        </w:tc>
        <w:tc>
          <w:tcPr>
            <w:tcW w:w="1700" w:type="dxa"/>
            <w:tcBorders>
              <w:top w:val="nil"/>
            </w:tcBorders>
          </w:tcPr>
          <w:p w14:paraId="4B921895" w14:textId="77777777" w:rsidR="00B52DCC" w:rsidRDefault="00B52DCC">
            <w:pPr>
              <w:pStyle w:val="TableParagraph"/>
              <w:rPr>
                <w:sz w:val="18"/>
              </w:rPr>
            </w:pPr>
          </w:p>
        </w:tc>
        <w:tc>
          <w:tcPr>
            <w:tcW w:w="2261" w:type="dxa"/>
            <w:tcBorders>
              <w:top w:val="nil"/>
            </w:tcBorders>
          </w:tcPr>
          <w:p w14:paraId="3EC5FC72" w14:textId="77777777" w:rsidR="00B52DCC" w:rsidRDefault="00B52DCC">
            <w:pPr>
              <w:pStyle w:val="TableParagraph"/>
              <w:rPr>
                <w:sz w:val="18"/>
              </w:rPr>
            </w:pPr>
          </w:p>
        </w:tc>
        <w:tc>
          <w:tcPr>
            <w:tcW w:w="2693" w:type="dxa"/>
            <w:vMerge w:val="restart"/>
            <w:tcBorders>
              <w:top w:val="nil"/>
            </w:tcBorders>
          </w:tcPr>
          <w:p w14:paraId="4C7285F8" w14:textId="77777777" w:rsidR="00B52DCC" w:rsidRDefault="00916648">
            <w:pPr>
              <w:pStyle w:val="TableParagraph"/>
              <w:spacing w:before="79" w:line="261" w:lineRule="auto"/>
              <w:ind w:left="110" w:right="226"/>
              <w:rPr>
                <w:sz w:val="20"/>
              </w:rPr>
            </w:pPr>
            <w:r>
              <w:rPr>
                <w:sz w:val="20"/>
              </w:rPr>
              <w:t>Çocukların erişebileceği yerlerden uzak tutunuz.</w:t>
            </w:r>
          </w:p>
          <w:p w14:paraId="608A4BCA" w14:textId="77777777" w:rsidR="00B52DCC" w:rsidRDefault="00916648">
            <w:pPr>
              <w:pStyle w:val="TableParagraph"/>
              <w:spacing w:before="157"/>
              <w:ind w:left="110"/>
              <w:rPr>
                <w:sz w:val="20"/>
              </w:rPr>
            </w:pPr>
            <w:r>
              <w:rPr>
                <w:sz w:val="20"/>
              </w:rPr>
              <w:t>(a) (ii), (d)</w:t>
            </w:r>
          </w:p>
        </w:tc>
      </w:tr>
      <w:tr w:rsidR="00B52DCC" w14:paraId="5C89A952" w14:textId="77777777">
        <w:trPr>
          <w:trHeight w:val="1065"/>
        </w:trPr>
        <w:tc>
          <w:tcPr>
            <w:tcW w:w="1416" w:type="dxa"/>
            <w:vMerge/>
            <w:tcBorders>
              <w:top w:val="nil"/>
            </w:tcBorders>
          </w:tcPr>
          <w:p w14:paraId="3EE838DE" w14:textId="77777777" w:rsidR="00B52DCC" w:rsidRDefault="00B52DCC">
            <w:pPr>
              <w:rPr>
                <w:sz w:val="2"/>
                <w:szCs w:val="2"/>
              </w:rPr>
            </w:pPr>
          </w:p>
        </w:tc>
        <w:tc>
          <w:tcPr>
            <w:tcW w:w="1984" w:type="dxa"/>
            <w:vMerge/>
            <w:tcBorders>
              <w:top w:val="nil"/>
            </w:tcBorders>
          </w:tcPr>
          <w:p w14:paraId="6DDA6387" w14:textId="77777777" w:rsidR="00B52DCC" w:rsidRDefault="00B52DCC">
            <w:pPr>
              <w:rPr>
                <w:sz w:val="2"/>
                <w:szCs w:val="2"/>
              </w:rPr>
            </w:pPr>
          </w:p>
        </w:tc>
        <w:tc>
          <w:tcPr>
            <w:tcW w:w="1704" w:type="dxa"/>
            <w:vMerge/>
            <w:tcBorders>
              <w:top w:val="nil"/>
            </w:tcBorders>
          </w:tcPr>
          <w:p w14:paraId="6E292BCD" w14:textId="77777777" w:rsidR="00B52DCC" w:rsidRDefault="00B52DCC">
            <w:pPr>
              <w:rPr>
                <w:sz w:val="2"/>
                <w:szCs w:val="2"/>
              </w:rPr>
            </w:pPr>
          </w:p>
        </w:tc>
        <w:tc>
          <w:tcPr>
            <w:tcW w:w="993" w:type="dxa"/>
            <w:vMerge/>
            <w:tcBorders>
              <w:top w:val="nil"/>
            </w:tcBorders>
          </w:tcPr>
          <w:p w14:paraId="3C8237C2" w14:textId="77777777" w:rsidR="00B52DCC" w:rsidRDefault="00B52DCC">
            <w:pPr>
              <w:rPr>
                <w:sz w:val="2"/>
                <w:szCs w:val="2"/>
              </w:rPr>
            </w:pPr>
          </w:p>
        </w:tc>
        <w:tc>
          <w:tcPr>
            <w:tcW w:w="991" w:type="dxa"/>
            <w:vMerge/>
            <w:tcBorders>
              <w:top w:val="nil"/>
            </w:tcBorders>
          </w:tcPr>
          <w:p w14:paraId="6AA1D0AF" w14:textId="77777777" w:rsidR="00B52DCC" w:rsidRDefault="00B52DCC">
            <w:pPr>
              <w:rPr>
                <w:sz w:val="2"/>
                <w:szCs w:val="2"/>
              </w:rPr>
            </w:pPr>
          </w:p>
        </w:tc>
        <w:tc>
          <w:tcPr>
            <w:tcW w:w="1709" w:type="dxa"/>
          </w:tcPr>
          <w:p w14:paraId="5CCFC727" w14:textId="77777777" w:rsidR="00B52DCC" w:rsidRDefault="00916648">
            <w:pPr>
              <w:pStyle w:val="TableParagraph"/>
              <w:spacing w:line="259" w:lineRule="auto"/>
              <w:ind w:left="108" w:right="349"/>
              <w:rPr>
                <w:sz w:val="20"/>
              </w:rPr>
            </w:pPr>
            <w:r>
              <w:rPr>
                <w:sz w:val="20"/>
              </w:rPr>
              <w:t>(c) Diğer durulanan saç ürünleri</w:t>
            </w:r>
          </w:p>
        </w:tc>
        <w:tc>
          <w:tcPr>
            <w:tcW w:w="1700" w:type="dxa"/>
          </w:tcPr>
          <w:p w14:paraId="2A180D7E" w14:textId="77777777" w:rsidR="00B52DCC" w:rsidRDefault="00916648">
            <w:pPr>
              <w:pStyle w:val="TableParagraph"/>
              <w:spacing w:line="223" w:lineRule="exact"/>
              <w:ind w:left="108"/>
              <w:rPr>
                <w:sz w:val="20"/>
              </w:rPr>
            </w:pPr>
            <w:r>
              <w:rPr>
                <w:sz w:val="20"/>
              </w:rPr>
              <w:t>(c) % 2</w:t>
            </w:r>
          </w:p>
        </w:tc>
        <w:tc>
          <w:tcPr>
            <w:tcW w:w="2261" w:type="dxa"/>
          </w:tcPr>
          <w:p w14:paraId="77CA6AF2" w14:textId="77777777" w:rsidR="00B52DCC" w:rsidRDefault="00916648">
            <w:pPr>
              <w:pStyle w:val="TableParagraph"/>
              <w:spacing w:line="261" w:lineRule="auto"/>
              <w:ind w:left="108" w:right="123"/>
              <w:rPr>
                <w:sz w:val="20"/>
              </w:rPr>
            </w:pPr>
            <w:r>
              <w:rPr>
                <w:sz w:val="20"/>
              </w:rPr>
              <w:t>(c) kullanıma hazır üründe pH 7 – 9,5</w:t>
            </w:r>
          </w:p>
        </w:tc>
        <w:tc>
          <w:tcPr>
            <w:tcW w:w="2693" w:type="dxa"/>
            <w:vMerge/>
            <w:tcBorders>
              <w:top w:val="nil"/>
            </w:tcBorders>
          </w:tcPr>
          <w:p w14:paraId="2B75AD64" w14:textId="77777777" w:rsidR="00B52DCC" w:rsidRDefault="00B52DCC">
            <w:pPr>
              <w:rPr>
                <w:sz w:val="2"/>
                <w:szCs w:val="2"/>
              </w:rPr>
            </w:pPr>
          </w:p>
        </w:tc>
      </w:tr>
    </w:tbl>
    <w:p w14:paraId="2831A062" w14:textId="77777777" w:rsidR="00B52DCC" w:rsidRDefault="00B52DCC">
      <w:pPr>
        <w:rPr>
          <w:sz w:val="2"/>
          <w:szCs w:val="2"/>
        </w:rPr>
        <w:sectPr w:rsidR="00B52DCC">
          <w:pgSz w:w="16840" w:h="11910" w:orient="landscape"/>
          <w:pgMar w:top="1100" w:right="440" w:bottom="280" w:left="580" w:header="708" w:footer="708" w:gutter="0"/>
          <w:cols w:space="708"/>
        </w:sectPr>
      </w:pPr>
    </w:p>
    <w:p w14:paraId="12E2912B"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FC656B4" w14:textId="77777777">
        <w:trPr>
          <w:trHeight w:val="1809"/>
        </w:trPr>
        <w:tc>
          <w:tcPr>
            <w:tcW w:w="1416" w:type="dxa"/>
            <w:tcBorders>
              <w:bottom w:val="single" w:sz="6" w:space="0" w:color="000000"/>
            </w:tcBorders>
          </w:tcPr>
          <w:p w14:paraId="18E7CFA0" w14:textId="77777777" w:rsidR="00B52DCC" w:rsidRDefault="00B52DCC">
            <w:pPr>
              <w:pStyle w:val="TableParagraph"/>
              <w:rPr>
                <w:sz w:val="18"/>
              </w:rPr>
            </w:pPr>
          </w:p>
        </w:tc>
        <w:tc>
          <w:tcPr>
            <w:tcW w:w="1984" w:type="dxa"/>
            <w:tcBorders>
              <w:bottom w:val="single" w:sz="6" w:space="0" w:color="000000"/>
            </w:tcBorders>
          </w:tcPr>
          <w:p w14:paraId="1014FF06" w14:textId="77777777" w:rsidR="00B52DCC" w:rsidRDefault="00B52DCC">
            <w:pPr>
              <w:pStyle w:val="TableParagraph"/>
              <w:rPr>
                <w:sz w:val="18"/>
              </w:rPr>
            </w:pPr>
          </w:p>
        </w:tc>
        <w:tc>
          <w:tcPr>
            <w:tcW w:w="1704" w:type="dxa"/>
            <w:tcBorders>
              <w:bottom w:val="single" w:sz="6" w:space="0" w:color="000000"/>
            </w:tcBorders>
          </w:tcPr>
          <w:p w14:paraId="1088511D" w14:textId="77777777" w:rsidR="00B52DCC" w:rsidRDefault="00B52DCC">
            <w:pPr>
              <w:pStyle w:val="TableParagraph"/>
              <w:rPr>
                <w:sz w:val="18"/>
              </w:rPr>
            </w:pPr>
          </w:p>
        </w:tc>
        <w:tc>
          <w:tcPr>
            <w:tcW w:w="993" w:type="dxa"/>
            <w:tcBorders>
              <w:bottom w:val="single" w:sz="6" w:space="0" w:color="000000"/>
            </w:tcBorders>
          </w:tcPr>
          <w:p w14:paraId="589C8765" w14:textId="77777777" w:rsidR="00B52DCC" w:rsidRDefault="00B52DCC">
            <w:pPr>
              <w:pStyle w:val="TableParagraph"/>
              <w:rPr>
                <w:sz w:val="18"/>
              </w:rPr>
            </w:pPr>
          </w:p>
        </w:tc>
        <w:tc>
          <w:tcPr>
            <w:tcW w:w="991" w:type="dxa"/>
            <w:tcBorders>
              <w:bottom w:val="single" w:sz="6" w:space="0" w:color="000000"/>
            </w:tcBorders>
          </w:tcPr>
          <w:p w14:paraId="080320EF" w14:textId="77777777" w:rsidR="00B52DCC" w:rsidRDefault="00B52DCC">
            <w:pPr>
              <w:pStyle w:val="TableParagraph"/>
              <w:rPr>
                <w:sz w:val="18"/>
              </w:rPr>
            </w:pPr>
          </w:p>
        </w:tc>
        <w:tc>
          <w:tcPr>
            <w:tcW w:w="1709" w:type="dxa"/>
            <w:tcBorders>
              <w:bottom w:val="single" w:sz="6" w:space="0" w:color="000000"/>
            </w:tcBorders>
          </w:tcPr>
          <w:p w14:paraId="7B13323C" w14:textId="77777777" w:rsidR="00B52DCC" w:rsidRDefault="00916648">
            <w:pPr>
              <w:pStyle w:val="TableParagraph"/>
              <w:spacing w:line="256" w:lineRule="auto"/>
              <w:ind w:left="108"/>
              <w:rPr>
                <w:sz w:val="20"/>
              </w:rPr>
            </w:pPr>
            <w:r>
              <w:rPr>
                <w:sz w:val="20"/>
              </w:rPr>
              <w:t>(d) Kirpik perması için kullanılan ürünler</w:t>
            </w:r>
          </w:p>
        </w:tc>
        <w:tc>
          <w:tcPr>
            <w:tcW w:w="1700" w:type="dxa"/>
            <w:tcBorders>
              <w:bottom w:val="single" w:sz="6" w:space="0" w:color="000000"/>
            </w:tcBorders>
          </w:tcPr>
          <w:p w14:paraId="2A7B1797" w14:textId="77777777" w:rsidR="00B52DCC" w:rsidRDefault="00916648">
            <w:pPr>
              <w:pStyle w:val="TableParagraph"/>
              <w:spacing w:line="225" w:lineRule="exact"/>
              <w:ind w:left="108"/>
              <w:rPr>
                <w:sz w:val="20"/>
              </w:rPr>
            </w:pPr>
            <w:r>
              <w:rPr>
                <w:sz w:val="20"/>
              </w:rPr>
              <w:t>(d) %11</w:t>
            </w:r>
          </w:p>
          <w:p w14:paraId="4F44D5FE" w14:textId="77777777" w:rsidR="00B52DCC" w:rsidRDefault="00916648">
            <w:pPr>
              <w:pStyle w:val="TableParagraph"/>
              <w:spacing w:before="178"/>
              <w:ind w:left="108"/>
              <w:rPr>
                <w:sz w:val="20"/>
              </w:rPr>
            </w:pPr>
            <w:r>
              <w:rPr>
                <w:sz w:val="20"/>
              </w:rPr>
              <w:t>Yukarıda</w:t>
            </w:r>
          </w:p>
          <w:p w14:paraId="1ED25ED2" w14:textId="77777777" w:rsidR="00B52DCC" w:rsidRDefault="00916648">
            <w:pPr>
              <w:pStyle w:val="TableParagraph"/>
              <w:spacing w:before="17" w:line="259" w:lineRule="auto"/>
              <w:ind w:left="108"/>
              <w:rPr>
                <w:sz w:val="20"/>
              </w:rPr>
            </w:pPr>
            <w:r>
              <w:rPr>
                <w:sz w:val="20"/>
              </w:rPr>
              <w:t>belirtilen yüzdeler tiyoglikolik asit olarak</w:t>
            </w:r>
          </w:p>
          <w:p w14:paraId="078C6733" w14:textId="77777777" w:rsidR="00B52DCC" w:rsidRDefault="00916648">
            <w:pPr>
              <w:pStyle w:val="TableParagraph"/>
              <w:spacing w:line="229" w:lineRule="exact"/>
              <w:ind w:left="108"/>
              <w:rPr>
                <w:sz w:val="20"/>
              </w:rPr>
            </w:pPr>
            <w:r>
              <w:rPr>
                <w:sz w:val="20"/>
              </w:rPr>
              <w:t>hesaplanmıştır.</w:t>
            </w:r>
          </w:p>
        </w:tc>
        <w:tc>
          <w:tcPr>
            <w:tcW w:w="2261" w:type="dxa"/>
            <w:tcBorders>
              <w:bottom w:val="single" w:sz="6" w:space="0" w:color="000000"/>
            </w:tcBorders>
          </w:tcPr>
          <w:p w14:paraId="305FB8E4" w14:textId="77777777" w:rsidR="00B52DCC" w:rsidRDefault="00916648">
            <w:pPr>
              <w:pStyle w:val="TableParagraph"/>
              <w:spacing w:line="256" w:lineRule="auto"/>
              <w:ind w:left="108" w:right="95"/>
              <w:rPr>
                <w:sz w:val="20"/>
              </w:rPr>
            </w:pPr>
            <w:r>
              <w:rPr>
                <w:sz w:val="20"/>
              </w:rPr>
              <w:t>(d) Profesyonel kullanım kullanıma hazır üründe pH 7 – 9,5</w:t>
            </w:r>
          </w:p>
        </w:tc>
        <w:tc>
          <w:tcPr>
            <w:tcW w:w="2693" w:type="dxa"/>
            <w:tcBorders>
              <w:bottom w:val="single" w:sz="6" w:space="0" w:color="000000"/>
            </w:tcBorders>
          </w:tcPr>
          <w:p w14:paraId="6344C07E" w14:textId="77777777" w:rsidR="00B52DCC" w:rsidRDefault="00916648">
            <w:pPr>
              <w:pStyle w:val="TableParagraph"/>
              <w:spacing w:line="256" w:lineRule="auto"/>
              <w:ind w:left="110" w:right="231"/>
              <w:rPr>
                <w:sz w:val="20"/>
              </w:rPr>
            </w:pPr>
            <w:r>
              <w:rPr>
                <w:sz w:val="20"/>
              </w:rPr>
              <w:t>Sadece profesyonel kullanım içindir.</w:t>
            </w:r>
          </w:p>
          <w:p w14:paraId="5F998E6B" w14:textId="77777777" w:rsidR="00B52DCC" w:rsidRDefault="00916648">
            <w:pPr>
              <w:pStyle w:val="TableParagraph"/>
              <w:spacing w:before="158"/>
              <w:ind w:left="110"/>
              <w:rPr>
                <w:sz w:val="20"/>
              </w:rPr>
            </w:pPr>
            <w:r>
              <w:rPr>
                <w:sz w:val="20"/>
              </w:rPr>
              <w:t>Tiyoglikolat içerir.</w:t>
            </w:r>
          </w:p>
          <w:p w14:paraId="20F98740" w14:textId="77777777" w:rsidR="00B52DCC" w:rsidRDefault="00916648">
            <w:pPr>
              <w:pStyle w:val="TableParagraph"/>
              <w:spacing w:before="178" w:line="261" w:lineRule="auto"/>
              <w:ind w:left="110" w:right="736"/>
              <w:rPr>
                <w:sz w:val="20"/>
              </w:rPr>
            </w:pPr>
            <w:r>
              <w:rPr>
                <w:sz w:val="20"/>
              </w:rPr>
              <w:t>Kullanım talimatlarına uyunuz.</w:t>
            </w:r>
          </w:p>
        </w:tc>
      </w:tr>
      <w:tr w:rsidR="00B52DCC" w14:paraId="16F95B12" w14:textId="77777777">
        <w:trPr>
          <w:trHeight w:val="1126"/>
        </w:trPr>
        <w:tc>
          <w:tcPr>
            <w:tcW w:w="1416" w:type="dxa"/>
            <w:tcBorders>
              <w:top w:val="single" w:sz="6" w:space="0" w:color="000000"/>
              <w:bottom w:val="nil"/>
            </w:tcBorders>
          </w:tcPr>
          <w:p w14:paraId="16F8F090" w14:textId="77777777" w:rsidR="00B52DCC" w:rsidRDefault="00916648">
            <w:pPr>
              <w:pStyle w:val="TableParagraph"/>
              <w:spacing w:line="221" w:lineRule="exact"/>
              <w:ind w:left="107"/>
              <w:rPr>
                <w:sz w:val="20"/>
              </w:rPr>
            </w:pPr>
            <w:r>
              <w:rPr>
                <w:sz w:val="20"/>
              </w:rPr>
              <w:t>2b</w:t>
            </w:r>
          </w:p>
        </w:tc>
        <w:tc>
          <w:tcPr>
            <w:tcW w:w="1984" w:type="dxa"/>
            <w:tcBorders>
              <w:top w:val="single" w:sz="6" w:space="0" w:color="000000"/>
              <w:bottom w:val="nil"/>
            </w:tcBorders>
          </w:tcPr>
          <w:p w14:paraId="67318E7D" w14:textId="77777777" w:rsidR="00B52DCC" w:rsidRDefault="00916648">
            <w:pPr>
              <w:pStyle w:val="TableParagraph"/>
              <w:spacing w:line="261" w:lineRule="auto"/>
              <w:ind w:left="105"/>
              <w:rPr>
                <w:sz w:val="20"/>
              </w:rPr>
            </w:pPr>
            <w:r>
              <w:rPr>
                <w:sz w:val="20"/>
              </w:rPr>
              <w:t>Tiyoglikolik asit esterleri</w:t>
            </w:r>
          </w:p>
        </w:tc>
        <w:tc>
          <w:tcPr>
            <w:tcW w:w="1704" w:type="dxa"/>
            <w:vMerge w:val="restart"/>
            <w:tcBorders>
              <w:top w:val="single" w:sz="6" w:space="0" w:color="000000"/>
            </w:tcBorders>
          </w:tcPr>
          <w:p w14:paraId="73344ADE" w14:textId="77777777" w:rsidR="00B52DCC" w:rsidRDefault="00B52DCC">
            <w:pPr>
              <w:pStyle w:val="TableParagraph"/>
              <w:rPr>
                <w:sz w:val="18"/>
              </w:rPr>
            </w:pPr>
          </w:p>
        </w:tc>
        <w:tc>
          <w:tcPr>
            <w:tcW w:w="993" w:type="dxa"/>
            <w:vMerge w:val="restart"/>
            <w:tcBorders>
              <w:top w:val="single" w:sz="6" w:space="0" w:color="000000"/>
            </w:tcBorders>
          </w:tcPr>
          <w:p w14:paraId="38291159" w14:textId="77777777" w:rsidR="00B52DCC" w:rsidRDefault="00B52DCC">
            <w:pPr>
              <w:pStyle w:val="TableParagraph"/>
              <w:rPr>
                <w:sz w:val="18"/>
              </w:rPr>
            </w:pPr>
          </w:p>
        </w:tc>
        <w:tc>
          <w:tcPr>
            <w:tcW w:w="991" w:type="dxa"/>
            <w:vMerge w:val="restart"/>
            <w:tcBorders>
              <w:top w:val="single" w:sz="6" w:space="0" w:color="000000"/>
            </w:tcBorders>
          </w:tcPr>
          <w:p w14:paraId="1A8B4FFC" w14:textId="77777777" w:rsidR="00B52DCC" w:rsidRDefault="00B52DCC">
            <w:pPr>
              <w:pStyle w:val="TableParagraph"/>
              <w:rPr>
                <w:sz w:val="18"/>
              </w:rPr>
            </w:pPr>
          </w:p>
        </w:tc>
        <w:tc>
          <w:tcPr>
            <w:tcW w:w="1709" w:type="dxa"/>
            <w:tcBorders>
              <w:top w:val="single" w:sz="6" w:space="0" w:color="000000"/>
              <w:bottom w:val="nil"/>
            </w:tcBorders>
          </w:tcPr>
          <w:p w14:paraId="6D88496A" w14:textId="77777777" w:rsidR="00B52DCC" w:rsidRDefault="00916648">
            <w:pPr>
              <w:pStyle w:val="TableParagraph"/>
              <w:spacing w:line="259" w:lineRule="auto"/>
              <w:ind w:left="108"/>
              <w:rPr>
                <w:sz w:val="20"/>
              </w:rPr>
            </w:pPr>
            <w:r>
              <w:rPr>
                <w:sz w:val="20"/>
              </w:rPr>
              <w:t>Saç dalgalandırıcı veya düzleştirici ürünler</w:t>
            </w:r>
          </w:p>
        </w:tc>
        <w:tc>
          <w:tcPr>
            <w:tcW w:w="1700" w:type="dxa"/>
            <w:tcBorders>
              <w:top w:val="single" w:sz="6" w:space="0" w:color="000000"/>
              <w:bottom w:val="nil"/>
            </w:tcBorders>
          </w:tcPr>
          <w:p w14:paraId="207563AB" w14:textId="77777777" w:rsidR="00B52DCC" w:rsidRDefault="00916648">
            <w:pPr>
              <w:pStyle w:val="TableParagraph"/>
              <w:spacing w:line="221" w:lineRule="exact"/>
              <w:ind w:left="108"/>
              <w:rPr>
                <w:sz w:val="20"/>
              </w:rPr>
            </w:pPr>
            <w:r>
              <w:rPr>
                <w:sz w:val="20"/>
              </w:rPr>
              <w:t>(a) % 8</w:t>
            </w:r>
          </w:p>
        </w:tc>
        <w:tc>
          <w:tcPr>
            <w:tcW w:w="2261" w:type="dxa"/>
            <w:tcBorders>
              <w:top w:val="single" w:sz="6" w:space="0" w:color="000000"/>
              <w:bottom w:val="nil"/>
            </w:tcBorders>
          </w:tcPr>
          <w:p w14:paraId="527D49D9" w14:textId="77777777" w:rsidR="00B52DCC" w:rsidRDefault="00916648">
            <w:pPr>
              <w:pStyle w:val="TableParagraph"/>
              <w:spacing w:line="221" w:lineRule="exact"/>
              <w:ind w:left="108"/>
              <w:rPr>
                <w:sz w:val="20"/>
              </w:rPr>
            </w:pPr>
            <w:r>
              <w:rPr>
                <w:sz w:val="20"/>
              </w:rPr>
              <w:t>Genel kullanım</w:t>
            </w:r>
          </w:p>
          <w:p w14:paraId="2B86E28C" w14:textId="77777777" w:rsidR="00B52DCC" w:rsidRDefault="00916648">
            <w:pPr>
              <w:pStyle w:val="TableParagraph"/>
              <w:spacing w:before="178" w:line="261" w:lineRule="auto"/>
              <w:ind w:left="108" w:right="123"/>
              <w:rPr>
                <w:sz w:val="20"/>
              </w:rPr>
            </w:pPr>
            <w:r>
              <w:rPr>
                <w:sz w:val="20"/>
              </w:rPr>
              <w:t>kullanıma hazır üründe pH 6 – 9,5</w:t>
            </w:r>
          </w:p>
        </w:tc>
        <w:tc>
          <w:tcPr>
            <w:tcW w:w="2693" w:type="dxa"/>
            <w:tcBorders>
              <w:top w:val="single" w:sz="6" w:space="0" w:color="000000"/>
              <w:bottom w:val="nil"/>
            </w:tcBorders>
          </w:tcPr>
          <w:p w14:paraId="70ADF118" w14:textId="77777777" w:rsidR="00B52DCC" w:rsidRDefault="00B52DCC">
            <w:pPr>
              <w:pStyle w:val="TableParagraph"/>
              <w:rPr>
                <w:sz w:val="19"/>
              </w:rPr>
            </w:pPr>
          </w:p>
          <w:p w14:paraId="5C07168F" w14:textId="77777777" w:rsidR="00B52DCC" w:rsidRDefault="00916648">
            <w:pPr>
              <w:pStyle w:val="TableParagraph"/>
              <w:spacing w:line="410" w:lineRule="atLeast"/>
              <w:ind w:left="110" w:right="902"/>
              <w:rPr>
                <w:sz w:val="20"/>
              </w:rPr>
            </w:pPr>
            <w:r>
              <w:rPr>
                <w:sz w:val="20"/>
              </w:rPr>
              <w:t>Kullanım koşulları: (a), (b)</w:t>
            </w:r>
          </w:p>
        </w:tc>
      </w:tr>
      <w:tr w:rsidR="00B52DCC" w14:paraId="0416135C" w14:textId="77777777">
        <w:trPr>
          <w:trHeight w:val="646"/>
        </w:trPr>
        <w:tc>
          <w:tcPr>
            <w:tcW w:w="1416" w:type="dxa"/>
            <w:tcBorders>
              <w:top w:val="nil"/>
              <w:bottom w:val="nil"/>
            </w:tcBorders>
          </w:tcPr>
          <w:p w14:paraId="77278353" w14:textId="77777777" w:rsidR="00B52DCC" w:rsidRDefault="00B52DCC">
            <w:pPr>
              <w:pStyle w:val="TableParagraph"/>
              <w:rPr>
                <w:sz w:val="18"/>
              </w:rPr>
            </w:pPr>
          </w:p>
        </w:tc>
        <w:tc>
          <w:tcPr>
            <w:tcW w:w="1984" w:type="dxa"/>
            <w:tcBorders>
              <w:top w:val="nil"/>
              <w:bottom w:val="nil"/>
            </w:tcBorders>
          </w:tcPr>
          <w:p w14:paraId="41E5F36D" w14:textId="77777777" w:rsidR="00B52DCC" w:rsidRDefault="00B52DCC">
            <w:pPr>
              <w:pStyle w:val="TableParagraph"/>
              <w:rPr>
                <w:sz w:val="18"/>
              </w:rPr>
            </w:pPr>
          </w:p>
        </w:tc>
        <w:tc>
          <w:tcPr>
            <w:tcW w:w="1704" w:type="dxa"/>
            <w:vMerge/>
            <w:tcBorders>
              <w:top w:val="nil"/>
            </w:tcBorders>
          </w:tcPr>
          <w:p w14:paraId="2DB86235" w14:textId="77777777" w:rsidR="00B52DCC" w:rsidRDefault="00B52DCC">
            <w:pPr>
              <w:rPr>
                <w:sz w:val="2"/>
                <w:szCs w:val="2"/>
              </w:rPr>
            </w:pPr>
          </w:p>
        </w:tc>
        <w:tc>
          <w:tcPr>
            <w:tcW w:w="993" w:type="dxa"/>
            <w:vMerge/>
            <w:tcBorders>
              <w:top w:val="nil"/>
            </w:tcBorders>
          </w:tcPr>
          <w:p w14:paraId="159C5B48" w14:textId="77777777" w:rsidR="00B52DCC" w:rsidRDefault="00B52DCC">
            <w:pPr>
              <w:rPr>
                <w:sz w:val="2"/>
                <w:szCs w:val="2"/>
              </w:rPr>
            </w:pPr>
          </w:p>
        </w:tc>
        <w:tc>
          <w:tcPr>
            <w:tcW w:w="991" w:type="dxa"/>
            <w:vMerge/>
            <w:tcBorders>
              <w:top w:val="nil"/>
            </w:tcBorders>
          </w:tcPr>
          <w:p w14:paraId="2A668C55" w14:textId="77777777" w:rsidR="00B52DCC" w:rsidRDefault="00B52DCC">
            <w:pPr>
              <w:rPr>
                <w:sz w:val="2"/>
                <w:szCs w:val="2"/>
              </w:rPr>
            </w:pPr>
          </w:p>
        </w:tc>
        <w:tc>
          <w:tcPr>
            <w:tcW w:w="1709" w:type="dxa"/>
            <w:tcBorders>
              <w:top w:val="nil"/>
              <w:bottom w:val="nil"/>
            </w:tcBorders>
          </w:tcPr>
          <w:p w14:paraId="3B22750B" w14:textId="77777777" w:rsidR="00B52DCC" w:rsidRDefault="00B52DCC">
            <w:pPr>
              <w:pStyle w:val="TableParagraph"/>
              <w:rPr>
                <w:sz w:val="18"/>
              </w:rPr>
            </w:pPr>
          </w:p>
        </w:tc>
        <w:tc>
          <w:tcPr>
            <w:tcW w:w="1700" w:type="dxa"/>
            <w:tcBorders>
              <w:top w:val="nil"/>
              <w:bottom w:val="nil"/>
            </w:tcBorders>
          </w:tcPr>
          <w:p w14:paraId="33F0EA82" w14:textId="77777777" w:rsidR="00B52DCC" w:rsidRDefault="00B52DCC">
            <w:pPr>
              <w:pStyle w:val="TableParagraph"/>
              <w:rPr>
                <w:sz w:val="18"/>
              </w:rPr>
            </w:pPr>
          </w:p>
        </w:tc>
        <w:tc>
          <w:tcPr>
            <w:tcW w:w="2261" w:type="dxa"/>
            <w:tcBorders>
              <w:top w:val="nil"/>
              <w:bottom w:val="nil"/>
            </w:tcBorders>
          </w:tcPr>
          <w:p w14:paraId="3C6149F4" w14:textId="77777777" w:rsidR="00B52DCC" w:rsidRDefault="00B52DCC">
            <w:pPr>
              <w:pStyle w:val="TableParagraph"/>
              <w:rPr>
                <w:sz w:val="18"/>
              </w:rPr>
            </w:pPr>
          </w:p>
        </w:tc>
        <w:tc>
          <w:tcPr>
            <w:tcW w:w="2693" w:type="dxa"/>
            <w:tcBorders>
              <w:top w:val="nil"/>
              <w:bottom w:val="nil"/>
            </w:tcBorders>
          </w:tcPr>
          <w:p w14:paraId="7B5EEF7A" w14:textId="77777777" w:rsidR="00B52DCC" w:rsidRDefault="00916648">
            <w:pPr>
              <w:pStyle w:val="TableParagraph"/>
              <w:spacing w:before="80" w:line="256" w:lineRule="auto"/>
              <w:ind w:left="110" w:right="226"/>
              <w:rPr>
                <w:sz w:val="20"/>
              </w:rPr>
            </w:pPr>
            <w:r>
              <w:rPr>
                <w:sz w:val="20"/>
              </w:rPr>
              <w:t>Cilde temas etmesi halinde hassasiyete neden olabilir.</w:t>
            </w:r>
          </w:p>
        </w:tc>
      </w:tr>
      <w:tr w:rsidR="00B52DCC" w14:paraId="3E3F7A14" w14:textId="77777777">
        <w:trPr>
          <w:trHeight w:val="398"/>
        </w:trPr>
        <w:tc>
          <w:tcPr>
            <w:tcW w:w="1416" w:type="dxa"/>
            <w:tcBorders>
              <w:top w:val="nil"/>
              <w:bottom w:val="nil"/>
            </w:tcBorders>
          </w:tcPr>
          <w:p w14:paraId="5DF16399" w14:textId="77777777" w:rsidR="00B52DCC" w:rsidRDefault="00B52DCC">
            <w:pPr>
              <w:pStyle w:val="TableParagraph"/>
              <w:rPr>
                <w:sz w:val="18"/>
              </w:rPr>
            </w:pPr>
          </w:p>
        </w:tc>
        <w:tc>
          <w:tcPr>
            <w:tcW w:w="1984" w:type="dxa"/>
            <w:tcBorders>
              <w:top w:val="nil"/>
              <w:bottom w:val="nil"/>
            </w:tcBorders>
          </w:tcPr>
          <w:p w14:paraId="1086C0BF" w14:textId="77777777" w:rsidR="00B52DCC" w:rsidRDefault="00B52DCC">
            <w:pPr>
              <w:pStyle w:val="TableParagraph"/>
              <w:rPr>
                <w:sz w:val="18"/>
              </w:rPr>
            </w:pPr>
          </w:p>
        </w:tc>
        <w:tc>
          <w:tcPr>
            <w:tcW w:w="1704" w:type="dxa"/>
            <w:vMerge/>
            <w:tcBorders>
              <w:top w:val="nil"/>
            </w:tcBorders>
          </w:tcPr>
          <w:p w14:paraId="1C9D22E6" w14:textId="77777777" w:rsidR="00B52DCC" w:rsidRDefault="00B52DCC">
            <w:pPr>
              <w:rPr>
                <w:sz w:val="2"/>
                <w:szCs w:val="2"/>
              </w:rPr>
            </w:pPr>
          </w:p>
        </w:tc>
        <w:tc>
          <w:tcPr>
            <w:tcW w:w="993" w:type="dxa"/>
            <w:vMerge/>
            <w:tcBorders>
              <w:top w:val="nil"/>
            </w:tcBorders>
          </w:tcPr>
          <w:p w14:paraId="53509E48" w14:textId="77777777" w:rsidR="00B52DCC" w:rsidRDefault="00B52DCC">
            <w:pPr>
              <w:rPr>
                <w:sz w:val="2"/>
                <w:szCs w:val="2"/>
              </w:rPr>
            </w:pPr>
          </w:p>
        </w:tc>
        <w:tc>
          <w:tcPr>
            <w:tcW w:w="991" w:type="dxa"/>
            <w:vMerge/>
            <w:tcBorders>
              <w:top w:val="nil"/>
            </w:tcBorders>
          </w:tcPr>
          <w:p w14:paraId="56D509FF" w14:textId="77777777" w:rsidR="00B52DCC" w:rsidRDefault="00B52DCC">
            <w:pPr>
              <w:rPr>
                <w:sz w:val="2"/>
                <w:szCs w:val="2"/>
              </w:rPr>
            </w:pPr>
          </w:p>
        </w:tc>
        <w:tc>
          <w:tcPr>
            <w:tcW w:w="1709" w:type="dxa"/>
            <w:tcBorders>
              <w:top w:val="nil"/>
              <w:bottom w:val="nil"/>
            </w:tcBorders>
          </w:tcPr>
          <w:p w14:paraId="45ED4D4F" w14:textId="77777777" w:rsidR="00B52DCC" w:rsidRDefault="00B52DCC">
            <w:pPr>
              <w:pStyle w:val="TableParagraph"/>
              <w:rPr>
                <w:sz w:val="18"/>
              </w:rPr>
            </w:pPr>
          </w:p>
        </w:tc>
        <w:tc>
          <w:tcPr>
            <w:tcW w:w="1700" w:type="dxa"/>
            <w:tcBorders>
              <w:top w:val="nil"/>
              <w:bottom w:val="nil"/>
            </w:tcBorders>
          </w:tcPr>
          <w:p w14:paraId="3BBBA917" w14:textId="77777777" w:rsidR="00B52DCC" w:rsidRDefault="00B52DCC">
            <w:pPr>
              <w:pStyle w:val="TableParagraph"/>
              <w:rPr>
                <w:sz w:val="18"/>
              </w:rPr>
            </w:pPr>
          </w:p>
        </w:tc>
        <w:tc>
          <w:tcPr>
            <w:tcW w:w="2261" w:type="dxa"/>
            <w:tcBorders>
              <w:top w:val="nil"/>
              <w:bottom w:val="nil"/>
            </w:tcBorders>
          </w:tcPr>
          <w:p w14:paraId="2952A595" w14:textId="77777777" w:rsidR="00B52DCC" w:rsidRDefault="00B52DCC">
            <w:pPr>
              <w:pStyle w:val="TableParagraph"/>
              <w:rPr>
                <w:sz w:val="18"/>
              </w:rPr>
            </w:pPr>
          </w:p>
        </w:tc>
        <w:tc>
          <w:tcPr>
            <w:tcW w:w="2693" w:type="dxa"/>
            <w:tcBorders>
              <w:top w:val="nil"/>
              <w:bottom w:val="nil"/>
            </w:tcBorders>
          </w:tcPr>
          <w:p w14:paraId="62A710E1" w14:textId="77777777" w:rsidR="00B52DCC" w:rsidRDefault="00916648">
            <w:pPr>
              <w:pStyle w:val="TableParagraph"/>
              <w:spacing w:before="79"/>
              <w:ind w:left="110"/>
              <w:rPr>
                <w:sz w:val="20"/>
              </w:rPr>
            </w:pPr>
            <w:r>
              <w:rPr>
                <w:sz w:val="20"/>
              </w:rPr>
              <w:t>Göz ile temasından kaçınınız.</w:t>
            </w:r>
          </w:p>
        </w:tc>
      </w:tr>
      <w:tr w:rsidR="00B52DCC" w14:paraId="5CB87D8C" w14:textId="77777777">
        <w:trPr>
          <w:trHeight w:val="895"/>
        </w:trPr>
        <w:tc>
          <w:tcPr>
            <w:tcW w:w="1416" w:type="dxa"/>
            <w:tcBorders>
              <w:top w:val="nil"/>
              <w:bottom w:val="nil"/>
            </w:tcBorders>
          </w:tcPr>
          <w:p w14:paraId="243B3226" w14:textId="77777777" w:rsidR="00B52DCC" w:rsidRDefault="00B52DCC">
            <w:pPr>
              <w:pStyle w:val="TableParagraph"/>
              <w:rPr>
                <w:sz w:val="18"/>
              </w:rPr>
            </w:pPr>
          </w:p>
        </w:tc>
        <w:tc>
          <w:tcPr>
            <w:tcW w:w="1984" w:type="dxa"/>
            <w:tcBorders>
              <w:top w:val="nil"/>
              <w:bottom w:val="nil"/>
            </w:tcBorders>
          </w:tcPr>
          <w:p w14:paraId="0DFFB054" w14:textId="77777777" w:rsidR="00B52DCC" w:rsidRDefault="00B52DCC">
            <w:pPr>
              <w:pStyle w:val="TableParagraph"/>
              <w:rPr>
                <w:sz w:val="18"/>
              </w:rPr>
            </w:pPr>
          </w:p>
        </w:tc>
        <w:tc>
          <w:tcPr>
            <w:tcW w:w="1704" w:type="dxa"/>
            <w:vMerge/>
            <w:tcBorders>
              <w:top w:val="nil"/>
            </w:tcBorders>
          </w:tcPr>
          <w:p w14:paraId="251C35CC" w14:textId="77777777" w:rsidR="00B52DCC" w:rsidRDefault="00B52DCC">
            <w:pPr>
              <w:rPr>
                <w:sz w:val="2"/>
                <w:szCs w:val="2"/>
              </w:rPr>
            </w:pPr>
          </w:p>
        </w:tc>
        <w:tc>
          <w:tcPr>
            <w:tcW w:w="993" w:type="dxa"/>
            <w:vMerge/>
            <w:tcBorders>
              <w:top w:val="nil"/>
            </w:tcBorders>
          </w:tcPr>
          <w:p w14:paraId="46489E30" w14:textId="77777777" w:rsidR="00B52DCC" w:rsidRDefault="00B52DCC">
            <w:pPr>
              <w:rPr>
                <w:sz w:val="2"/>
                <w:szCs w:val="2"/>
              </w:rPr>
            </w:pPr>
          </w:p>
        </w:tc>
        <w:tc>
          <w:tcPr>
            <w:tcW w:w="991" w:type="dxa"/>
            <w:vMerge/>
            <w:tcBorders>
              <w:top w:val="nil"/>
            </w:tcBorders>
          </w:tcPr>
          <w:p w14:paraId="6AE9716D" w14:textId="77777777" w:rsidR="00B52DCC" w:rsidRDefault="00B52DCC">
            <w:pPr>
              <w:rPr>
                <w:sz w:val="2"/>
                <w:szCs w:val="2"/>
              </w:rPr>
            </w:pPr>
          </w:p>
        </w:tc>
        <w:tc>
          <w:tcPr>
            <w:tcW w:w="1709" w:type="dxa"/>
            <w:tcBorders>
              <w:top w:val="nil"/>
              <w:bottom w:val="nil"/>
            </w:tcBorders>
          </w:tcPr>
          <w:p w14:paraId="18B14235" w14:textId="77777777" w:rsidR="00B52DCC" w:rsidRDefault="00B52DCC">
            <w:pPr>
              <w:pStyle w:val="TableParagraph"/>
              <w:rPr>
                <w:sz w:val="18"/>
              </w:rPr>
            </w:pPr>
          </w:p>
        </w:tc>
        <w:tc>
          <w:tcPr>
            <w:tcW w:w="1700" w:type="dxa"/>
            <w:tcBorders>
              <w:top w:val="nil"/>
              <w:bottom w:val="nil"/>
            </w:tcBorders>
          </w:tcPr>
          <w:p w14:paraId="6345BC66" w14:textId="77777777" w:rsidR="00B52DCC" w:rsidRDefault="00B52DCC">
            <w:pPr>
              <w:pStyle w:val="TableParagraph"/>
              <w:rPr>
                <w:sz w:val="18"/>
              </w:rPr>
            </w:pPr>
          </w:p>
        </w:tc>
        <w:tc>
          <w:tcPr>
            <w:tcW w:w="2261" w:type="dxa"/>
            <w:tcBorders>
              <w:top w:val="nil"/>
              <w:bottom w:val="nil"/>
            </w:tcBorders>
          </w:tcPr>
          <w:p w14:paraId="05598A65" w14:textId="77777777" w:rsidR="00B52DCC" w:rsidRDefault="00B52DCC">
            <w:pPr>
              <w:pStyle w:val="TableParagraph"/>
              <w:rPr>
                <w:sz w:val="18"/>
              </w:rPr>
            </w:pPr>
          </w:p>
        </w:tc>
        <w:tc>
          <w:tcPr>
            <w:tcW w:w="2693" w:type="dxa"/>
            <w:tcBorders>
              <w:top w:val="nil"/>
              <w:bottom w:val="nil"/>
            </w:tcBorders>
          </w:tcPr>
          <w:p w14:paraId="571F0966" w14:textId="77777777" w:rsidR="00B52DCC" w:rsidRDefault="00916648">
            <w:pPr>
              <w:pStyle w:val="TableParagraph"/>
              <w:spacing w:before="79" w:line="259" w:lineRule="auto"/>
              <w:ind w:left="110" w:right="370"/>
              <w:rPr>
                <w:sz w:val="20"/>
              </w:rPr>
            </w:pPr>
            <w:r>
              <w:rPr>
                <w:sz w:val="20"/>
              </w:rPr>
              <w:t>Gözle temas halinde derhal bol su ile durulayınız ve doktora başvurunuz.</w:t>
            </w:r>
          </w:p>
        </w:tc>
      </w:tr>
      <w:tr w:rsidR="00B52DCC" w14:paraId="011A2B6F" w14:textId="77777777">
        <w:trPr>
          <w:trHeight w:val="397"/>
        </w:trPr>
        <w:tc>
          <w:tcPr>
            <w:tcW w:w="1416" w:type="dxa"/>
            <w:tcBorders>
              <w:top w:val="nil"/>
              <w:bottom w:val="nil"/>
            </w:tcBorders>
          </w:tcPr>
          <w:p w14:paraId="2CB5487D" w14:textId="77777777" w:rsidR="00B52DCC" w:rsidRDefault="00B52DCC">
            <w:pPr>
              <w:pStyle w:val="TableParagraph"/>
              <w:rPr>
                <w:sz w:val="18"/>
              </w:rPr>
            </w:pPr>
          </w:p>
        </w:tc>
        <w:tc>
          <w:tcPr>
            <w:tcW w:w="1984" w:type="dxa"/>
            <w:tcBorders>
              <w:top w:val="nil"/>
              <w:bottom w:val="nil"/>
            </w:tcBorders>
          </w:tcPr>
          <w:p w14:paraId="41AABB14" w14:textId="77777777" w:rsidR="00B52DCC" w:rsidRDefault="00B52DCC">
            <w:pPr>
              <w:pStyle w:val="TableParagraph"/>
              <w:rPr>
                <w:sz w:val="18"/>
              </w:rPr>
            </w:pPr>
          </w:p>
        </w:tc>
        <w:tc>
          <w:tcPr>
            <w:tcW w:w="1704" w:type="dxa"/>
            <w:vMerge/>
            <w:tcBorders>
              <w:top w:val="nil"/>
            </w:tcBorders>
          </w:tcPr>
          <w:p w14:paraId="4DD7B5AC" w14:textId="77777777" w:rsidR="00B52DCC" w:rsidRDefault="00B52DCC">
            <w:pPr>
              <w:rPr>
                <w:sz w:val="2"/>
                <w:szCs w:val="2"/>
              </w:rPr>
            </w:pPr>
          </w:p>
        </w:tc>
        <w:tc>
          <w:tcPr>
            <w:tcW w:w="993" w:type="dxa"/>
            <w:vMerge/>
            <w:tcBorders>
              <w:top w:val="nil"/>
            </w:tcBorders>
          </w:tcPr>
          <w:p w14:paraId="6761654B" w14:textId="77777777" w:rsidR="00B52DCC" w:rsidRDefault="00B52DCC">
            <w:pPr>
              <w:rPr>
                <w:sz w:val="2"/>
                <w:szCs w:val="2"/>
              </w:rPr>
            </w:pPr>
          </w:p>
        </w:tc>
        <w:tc>
          <w:tcPr>
            <w:tcW w:w="991" w:type="dxa"/>
            <w:vMerge/>
            <w:tcBorders>
              <w:top w:val="nil"/>
            </w:tcBorders>
          </w:tcPr>
          <w:p w14:paraId="1E77D7F9" w14:textId="77777777" w:rsidR="00B52DCC" w:rsidRDefault="00B52DCC">
            <w:pPr>
              <w:rPr>
                <w:sz w:val="2"/>
                <w:szCs w:val="2"/>
              </w:rPr>
            </w:pPr>
          </w:p>
        </w:tc>
        <w:tc>
          <w:tcPr>
            <w:tcW w:w="1709" w:type="dxa"/>
            <w:tcBorders>
              <w:top w:val="nil"/>
              <w:bottom w:val="nil"/>
            </w:tcBorders>
          </w:tcPr>
          <w:p w14:paraId="76A52A3E" w14:textId="77777777" w:rsidR="00B52DCC" w:rsidRDefault="00B52DCC">
            <w:pPr>
              <w:pStyle w:val="TableParagraph"/>
              <w:rPr>
                <w:sz w:val="18"/>
              </w:rPr>
            </w:pPr>
          </w:p>
        </w:tc>
        <w:tc>
          <w:tcPr>
            <w:tcW w:w="1700" w:type="dxa"/>
            <w:tcBorders>
              <w:top w:val="nil"/>
              <w:bottom w:val="nil"/>
            </w:tcBorders>
          </w:tcPr>
          <w:p w14:paraId="395294F8" w14:textId="77777777" w:rsidR="00B52DCC" w:rsidRDefault="00B52DCC">
            <w:pPr>
              <w:pStyle w:val="TableParagraph"/>
              <w:rPr>
                <w:sz w:val="18"/>
              </w:rPr>
            </w:pPr>
          </w:p>
        </w:tc>
        <w:tc>
          <w:tcPr>
            <w:tcW w:w="2261" w:type="dxa"/>
            <w:tcBorders>
              <w:top w:val="nil"/>
              <w:bottom w:val="nil"/>
            </w:tcBorders>
          </w:tcPr>
          <w:p w14:paraId="3029BF18" w14:textId="77777777" w:rsidR="00B52DCC" w:rsidRDefault="00B52DCC">
            <w:pPr>
              <w:pStyle w:val="TableParagraph"/>
              <w:rPr>
                <w:sz w:val="18"/>
              </w:rPr>
            </w:pPr>
          </w:p>
        </w:tc>
        <w:tc>
          <w:tcPr>
            <w:tcW w:w="2693" w:type="dxa"/>
            <w:tcBorders>
              <w:top w:val="nil"/>
              <w:bottom w:val="nil"/>
            </w:tcBorders>
          </w:tcPr>
          <w:p w14:paraId="4C94BCC2" w14:textId="77777777" w:rsidR="00B52DCC" w:rsidRDefault="00916648">
            <w:pPr>
              <w:pStyle w:val="TableParagraph"/>
              <w:spacing w:before="79"/>
              <w:ind w:left="110"/>
              <w:rPr>
                <w:sz w:val="20"/>
              </w:rPr>
            </w:pPr>
            <w:r>
              <w:rPr>
                <w:sz w:val="20"/>
              </w:rPr>
              <w:t>Uygun eldiven kullanınız.</w:t>
            </w:r>
          </w:p>
        </w:tc>
      </w:tr>
      <w:tr w:rsidR="00B52DCC" w14:paraId="1770AA9C" w14:textId="77777777">
        <w:trPr>
          <w:trHeight w:val="398"/>
        </w:trPr>
        <w:tc>
          <w:tcPr>
            <w:tcW w:w="1416" w:type="dxa"/>
            <w:tcBorders>
              <w:top w:val="nil"/>
              <w:bottom w:val="nil"/>
            </w:tcBorders>
          </w:tcPr>
          <w:p w14:paraId="6400E357" w14:textId="77777777" w:rsidR="00B52DCC" w:rsidRDefault="00B52DCC">
            <w:pPr>
              <w:pStyle w:val="TableParagraph"/>
              <w:rPr>
                <w:sz w:val="18"/>
              </w:rPr>
            </w:pPr>
          </w:p>
        </w:tc>
        <w:tc>
          <w:tcPr>
            <w:tcW w:w="1984" w:type="dxa"/>
            <w:tcBorders>
              <w:top w:val="nil"/>
              <w:bottom w:val="nil"/>
            </w:tcBorders>
          </w:tcPr>
          <w:p w14:paraId="111E6C48" w14:textId="77777777" w:rsidR="00B52DCC" w:rsidRDefault="00B52DCC">
            <w:pPr>
              <w:pStyle w:val="TableParagraph"/>
              <w:rPr>
                <w:sz w:val="18"/>
              </w:rPr>
            </w:pPr>
          </w:p>
        </w:tc>
        <w:tc>
          <w:tcPr>
            <w:tcW w:w="1704" w:type="dxa"/>
            <w:vMerge/>
            <w:tcBorders>
              <w:top w:val="nil"/>
            </w:tcBorders>
          </w:tcPr>
          <w:p w14:paraId="572CC5C5" w14:textId="77777777" w:rsidR="00B52DCC" w:rsidRDefault="00B52DCC">
            <w:pPr>
              <w:rPr>
                <w:sz w:val="2"/>
                <w:szCs w:val="2"/>
              </w:rPr>
            </w:pPr>
          </w:p>
        </w:tc>
        <w:tc>
          <w:tcPr>
            <w:tcW w:w="993" w:type="dxa"/>
            <w:vMerge/>
            <w:tcBorders>
              <w:top w:val="nil"/>
            </w:tcBorders>
          </w:tcPr>
          <w:p w14:paraId="6BABF892" w14:textId="77777777" w:rsidR="00B52DCC" w:rsidRDefault="00B52DCC">
            <w:pPr>
              <w:rPr>
                <w:sz w:val="2"/>
                <w:szCs w:val="2"/>
              </w:rPr>
            </w:pPr>
          </w:p>
        </w:tc>
        <w:tc>
          <w:tcPr>
            <w:tcW w:w="991" w:type="dxa"/>
            <w:vMerge/>
            <w:tcBorders>
              <w:top w:val="nil"/>
            </w:tcBorders>
          </w:tcPr>
          <w:p w14:paraId="3F6BE95B" w14:textId="77777777" w:rsidR="00B52DCC" w:rsidRDefault="00B52DCC">
            <w:pPr>
              <w:rPr>
                <w:sz w:val="2"/>
                <w:szCs w:val="2"/>
              </w:rPr>
            </w:pPr>
          </w:p>
        </w:tc>
        <w:tc>
          <w:tcPr>
            <w:tcW w:w="1709" w:type="dxa"/>
            <w:tcBorders>
              <w:top w:val="nil"/>
              <w:bottom w:val="nil"/>
            </w:tcBorders>
          </w:tcPr>
          <w:p w14:paraId="29E42CB0" w14:textId="77777777" w:rsidR="00B52DCC" w:rsidRDefault="00B52DCC">
            <w:pPr>
              <w:pStyle w:val="TableParagraph"/>
              <w:rPr>
                <w:sz w:val="18"/>
              </w:rPr>
            </w:pPr>
          </w:p>
        </w:tc>
        <w:tc>
          <w:tcPr>
            <w:tcW w:w="1700" w:type="dxa"/>
            <w:tcBorders>
              <w:top w:val="nil"/>
              <w:bottom w:val="nil"/>
            </w:tcBorders>
          </w:tcPr>
          <w:p w14:paraId="3193339B" w14:textId="77777777" w:rsidR="00B52DCC" w:rsidRDefault="00B52DCC">
            <w:pPr>
              <w:pStyle w:val="TableParagraph"/>
              <w:rPr>
                <w:sz w:val="18"/>
              </w:rPr>
            </w:pPr>
          </w:p>
        </w:tc>
        <w:tc>
          <w:tcPr>
            <w:tcW w:w="2261" w:type="dxa"/>
            <w:tcBorders>
              <w:top w:val="nil"/>
              <w:bottom w:val="nil"/>
            </w:tcBorders>
          </w:tcPr>
          <w:p w14:paraId="772F88B6" w14:textId="77777777" w:rsidR="00B52DCC" w:rsidRDefault="00B52DCC">
            <w:pPr>
              <w:pStyle w:val="TableParagraph"/>
              <w:rPr>
                <w:sz w:val="18"/>
              </w:rPr>
            </w:pPr>
          </w:p>
        </w:tc>
        <w:tc>
          <w:tcPr>
            <w:tcW w:w="2693" w:type="dxa"/>
            <w:tcBorders>
              <w:top w:val="nil"/>
              <w:bottom w:val="nil"/>
            </w:tcBorders>
          </w:tcPr>
          <w:p w14:paraId="759CB24A" w14:textId="77777777" w:rsidR="00B52DCC" w:rsidRDefault="00916648">
            <w:pPr>
              <w:pStyle w:val="TableParagraph"/>
              <w:spacing w:before="79"/>
              <w:ind w:left="110"/>
              <w:rPr>
                <w:sz w:val="20"/>
              </w:rPr>
            </w:pPr>
            <w:r>
              <w:rPr>
                <w:sz w:val="20"/>
              </w:rPr>
              <w:t>Uyarılar:</w:t>
            </w:r>
          </w:p>
        </w:tc>
      </w:tr>
      <w:tr w:rsidR="00B52DCC" w14:paraId="02304763" w14:textId="77777777">
        <w:trPr>
          <w:trHeight w:val="398"/>
        </w:trPr>
        <w:tc>
          <w:tcPr>
            <w:tcW w:w="1416" w:type="dxa"/>
            <w:tcBorders>
              <w:top w:val="nil"/>
              <w:bottom w:val="nil"/>
            </w:tcBorders>
          </w:tcPr>
          <w:p w14:paraId="584DE189" w14:textId="77777777" w:rsidR="00B52DCC" w:rsidRDefault="00B52DCC">
            <w:pPr>
              <w:pStyle w:val="TableParagraph"/>
              <w:rPr>
                <w:sz w:val="18"/>
              </w:rPr>
            </w:pPr>
          </w:p>
        </w:tc>
        <w:tc>
          <w:tcPr>
            <w:tcW w:w="1984" w:type="dxa"/>
            <w:tcBorders>
              <w:top w:val="nil"/>
              <w:bottom w:val="nil"/>
            </w:tcBorders>
          </w:tcPr>
          <w:p w14:paraId="3ED22DD2" w14:textId="77777777" w:rsidR="00B52DCC" w:rsidRDefault="00B52DCC">
            <w:pPr>
              <w:pStyle w:val="TableParagraph"/>
              <w:rPr>
                <w:sz w:val="18"/>
              </w:rPr>
            </w:pPr>
          </w:p>
        </w:tc>
        <w:tc>
          <w:tcPr>
            <w:tcW w:w="1704" w:type="dxa"/>
            <w:vMerge/>
            <w:tcBorders>
              <w:top w:val="nil"/>
            </w:tcBorders>
          </w:tcPr>
          <w:p w14:paraId="20349E18" w14:textId="77777777" w:rsidR="00B52DCC" w:rsidRDefault="00B52DCC">
            <w:pPr>
              <w:rPr>
                <w:sz w:val="2"/>
                <w:szCs w:val="2"/>
              </w:rPr>
            </w:pPr>
          </w:p>
        </w:tc>
        <w:tc>
          <w:tcPr>
            <w:tcW w:w="993" w:type="dxa"/>
            <w:vMerge/>
            <w:tcBorders>
              <w:top w:val="nil"/>
            </w:tcBorders>
          </w:tcPr>
          <w:p w14:paraId="1DA1B92A" w14:textId="77777777" w:rsidR="00B52DCC" w:rsidRDefault="00B52DCC">
            <w:pPr>
              <w:rPr>
                <w:sz w:val="2"/>
                <w:szCs w:val="2"/>
              </w:rPr>
            </w:pPr>
          </w:p>
        </w:tc>
        <w:tc>
          <w:tcPr>
            <w:tcW w:w="991" w:type="dxa"/>
            <w:vMerge/>
            <w:tcBorders>
              <w:top w:val="nil"/>
            </w:tcBorders>
          </w:tcPr>
          <w:p w14:paraId="60494DCF" w14:textId="77777777" w:rsidR="00B52DCC" w:rsidRDefault="00B52DCC">
            <w:pPr>
              <w:rPr>
                <w:sz w:val="2"/>
                <w:szCs w:val="2"/>
              </w:rPr>
            </w:pPr>
          </w:p>
        </w:tc>
        <w:tc>
          <w:tcPr>
            <w:tcW w:w="1709" w:type="dxa"/>
            <w:tcBorders>
              <w:top w:val="nil"/>
              <w:bottom w:val="nil"/>
            </w:tcBorders>
          </w:tcPr>
          <w:p w14:paraId="773AD7F6" w14:textId="77777777" w:rsidR="00B52DCC" w:rsidRDefault="00B52DCC">
            <w:pPr>
              <w:pStyle w:val="TableParagraph"/>
              <w:rPr>
                <w:sz w:val="18"/>
              </w:rPr>
            </w:pPr>
          </w:p>
        </w:tc>
        <w:tc>
          <w:tcPr>
            <w:tcW w:w="1700" w:type="dxa"/>
            <w:tcBorders>
              <w:top w:val="nil"/>
              <w:bottom w:val="nil"/>
            </w:tcBorders>
          </w:tcPr>
          <w:p w14:paraId="277BE970" w14:textId="77777777" w:rsidR="00B52DCC" w:rsidRDefault="00B52DCC">
            <w:pPr>
              <w:pStyle w:val="TableParagraph"/>
              <w:rPr>
                <w:sz w:val="18"/>
              </w:rPr>
            </w:pPr>
          </w:p>
        </w:tc>
        <w:tc>
          <w:tcPr>
            <w:tcW w:w="2261" w:type="dxa"/>
            <w:tcBorders>
              <w:top w:val="nil"/>
              <w:bottom w:val="nil"/>
            </w:tcBorders>
          </w:tcPr>
          <w:p w14:paraId="57B724E9" w14:textId="77777777" w:rsidR="00B52DCC" w:rsidRDefault="00B52DCC">
            <w:pPr>
              <w:pStyle w:val="TableParagraph"/>
              <w:rPr>
                <w:sz w:val="18"/>
              </w:rPr>
            </w:pPr>
          </w:p>
        </w:tc>
        <w:tc>
          <w:tcPr>
            <w:tcW w:w="2693" w:type="dxa"/>
            <w:tcBorders>
              <w:top w:val="nil"/>
              <w:bottom w:val="nil"/>
            </w:tcBorders>
          </w:tcPr>
          <w:p w14:paraId="280FD377" w14:textId="77777777" w:rsidR="00B52DCC" w:rsidRDefault="00916648">
            <w:pPr>
              <w:pStyle w:val="TableParagraph"/>
              <w:spacing w:before="79"/>
              <w:ind w:left="110"/>
              <w:rPr>
                <w:sz w:val="20"/>
              </w:rPr>
            </w:pPr>
            <w:r>
              <w:rPr>
                <w:sz w:val="20"/>
              </w:rPr>
              <w:t>Tiyoglikolat içerir.</w:t>
            </w:r>
          </w:p>
        </w:tc>
      </w:tr>
      <w:tr w:rsidR="00B52DCC" w14:paraId="0B9C524D" w14:textId="77777777">
        <w:trPr>
          <w:trHeight w:val="647"/>
        </w:trPr>
        <w:tc>
          <w:tcPr>
            <w:tcW w:w="1416" w:type="dxa"/>
            <w:tcBorders>
              <w:top w:val="nil"/>
              <w:bottom w:val="nil"/>
            </w:tcBorders>
          </w:tcPr>
          <w:p w14:paraId="112F5B90" w14:textId="77777777" w:rsidR="00B52DCC" w:rsidRDefault="00B52DCC">
            <w:pPr>
              <w:pStyle w:val="TableParagraph"/>
              <w:rPr>
                <w:sz w:val="18"/>
              </w:rPr>
            </w:pPr>
          </w:p>
        </w:tc>
        <w:tc>
          <w:tcPr>
            <w:tcW w:w="1984" w:type="dxa"/>
            <w:tcBorders>
              <w:top w:val="nil"/>
              <w:bottom w:val="nil"/>
            </w:tcBorders>
          </w:tcPr>
          <w:p w14:paraId="60D85870" w14:textId="77777777" w:rsidR="00B52DCC" w:rsidRDefault="00B52DCC">
            <w:pPr>
              <w:pStyle w:val="TableParagraph"/>
              <w:rPr>
                <w:sz w:val="18"/>
              </w:rPr>
            </w:pPr>
          </w:p>
        </w:tc>
        <w:tc>
          <w:tcPr>
            <w:tcW w:w="1704" w:type="dxa"/>
            <w:vMerge/>
            <w:tcBorders>
              <w:top w:val="nil"/>
            </w:tcBorders>
          </w:tcPr>
          <w:p w14:paraId="66C5A936" w14:textId="77777777" w:rsidR="00B52DCC" w:rsidRDefault="00B52DCC">
            <w:pPr>
              <w:rPr>
                <w:sz w:val="2"/>
                <w:szCs w:val="2"/>
              </w:rPr>
            </w:pPr>
          </w:p>
        </w:tc>
        <w:tc>
          <w:tcPr>
            <w:tcW w:w="993" w:type="dxa"/>
            <w:vMerge/>
            <w:tcBorders>
              <w:top w:val="nil"/>
            </w:tcBorders>
          </w:tcPr>
          <w:p w14:paraId="47F9655E" w14:textId="77777777" w:rsidR="00B52DCC" w:rsidRDefault="00B52DCC">
            <w:pPr>
              <w:rPr>
                <w:sz w:val="2"/>
                <w:szCs w:val="2"/>
              </w:rPr>
            </w:pPr>
          </w:p>
        </w:tc>
        <w:tc>
          <w:tcPr>
            <w:tcW w:w="991" w:type="dxa"/>
            <w:vMerge/>
            <w:tcBorders>
              <w:top w:val="nil"/>
            </w:tcBorders>
          </w:tcPr>
          <w:p w14:paraId="45B29E71" w14:textId="77777777" w:rsidR="00B52DCC" w:rsidRDefault="00B52DCC">
            <w:pPr>
              <w:rPr>
                <w:sz w:val="2"/>
                <w:szCs w:val="2"/>
              </w:rPr>
            </w:pPr>
          </w:p>
        </w:tc>
        <w:tc>
          <w:tcPr>
            <w:tcW w:w="1709" w:type="dxa"/>
            <w:tcBorders>
              <w:top w:val="nil"/>
              <w:bottom w:val="nil"/>
            </w:tcBorders>
          </w:tcPr>
          <w:p w14:paraId="70751FFA" w14:textId="77777777" w:rsidR="00B52DCC" w:rsidRDefault="00B52DCC">
            <w:pPr>
              <w:pStyle w:val="TableParagraph"/>
              <w:rPr>
                <w:sz w:val="18"/>
              </w:rPr>
            </w:pPr>
          </w:p>
        </w:tc>
        <w:tc>
          <w:tcPr>
            <w:tcW w:w="1700" w:type="dxa"/>
            <w:tcBorders>
              <w:top w:val="nil"/>
              <w:bottom w:val="nil"/>
            </w:tcBorders>
          </w:tcPr>
          <w:p w14:paraId="5858AC3C" w14:textId="77777777" w:rsidR="00B52DCC" w:rsidRDefault="00B52DCC">
            <w:pPr>
              <w:pStyle w:val="TableParagraph"/>
              <w:rPr>
                <w:sz w:val="18"/>
              </w:rPr>
            </w:pPr>
          </w:p>
        </w:tc>
        <w:tc>
          <w:tcPr>
            <w:tcW w:w="2261" w:type="dxa"/>
            <w:tcBorders>
              <w:top w:val="nil"/>
              <w:bottom w:val="nil"/>
            </w:tcBorders>
          </w:tcPr>
          <w:p w14:paraId="5CD461B9" w14:textId="77777777" w:rsidR="00B52DCC" w:rsidRDefault="00B52DCC">
            <w:pPr>
              <w:pStyle w:val="TableParagraph"/>
              <w:rPr>
                <w:sz w:val="18"/>
              </w:rPr>
            </w:pPr>
          </w:p>
        </w:tc>
        <w:tc>
          <w:tcPr>
            <w:tcW w:w="2693" w:type="dxa"/>
            <w:tcBorders>
              <w:top w:val="nil"/>
              <w:bottom w:val="nil"/>
            </w:tcBorders>
          </w:tcPr>
          <w:p w14:paraId="5AB5CD92" w14:textId="77777777" w:rsidR="00B52DCC" w:rsidRDefault="00916648">
            <w:pPr>
              <w:pStyle w:val="TableParagraph"/>
              <w:spacing w:before="79" w:line="261" w:lineRule="auto"/>
              <w:ind w:left="110" w:right="226"/>
              <w:rPr>
                <w:sz w:val="20"/>
              </w:rPr>
            </w:pPr>
            <w:r>
              <w:rPr>
                <w:sz w:val="20"/>
              </w:rPr>
              <w:t>Kullanım talimatlarına uyunuz.</w:t>
            </w:r>
          </w:p>
        </w:tc>
      </w:tr>
      <w:tr w:rsidR="00B52DCC" w14:paraId="34FA4D9E" w14:textId="77777777">
        <w:trPr>
          <w:trHeight w:val="2198"/>
        </w:trPr>
        <w:tc>
          <w:tcPr>
            <w:tcW w:w="1416" w:type="dxa"/>
            <w:tcBorders>
              <w:top w:val="nil"/>
            </w:tcBorders>
          </w:tcPr>
          <w:p w14:paraId="070E1BE8" w14:textId="77777777" w:rsidR="00B52DCC" w:rsidRDefault="00B52DCC">
            <w:pPr>
              <w:pStyle w:val="TableParagraph"/>
              <w:rPr>
                <w:sz w:val="18"/>
              </w:rPr>
            </w:pPr>
          </w:p>
        </w:tc>
        <w:tc>
          <w:tcPr>
            <w:tcW w:w="1984" w:type="dxa"/>
            <w:tcBorders>
              <w:top w:val="nil"/>
            </w:tcBorders>
          </w:tcPr>
          <w:p w14:paraId="43515525" w14:textId="77777777" w:rsidR="00B52DCC" w:rsidRDefault="00B52DCC">
            <w:pPr>
              <w:pStyle w:val="TableParagraph"/>
              <w:rPr>
                <w:sz w:val="18"/>
              </w:rPr>
            </w:pPr>
          </w:p>
        </w:tc>
        <w:tc>
          <w:tcPr>
            <w:tcW w:w="1704" w:type="dxa"/>
            <w:vMerge/>
            <w:tcBorders>
              <w:top w:val="nil"/>
            </w:tcBorders>
          </w:tcPr>
          <w:p w14:paraId="223C3952" w14:textId="77777777" w:rsidR="00B52DCC" w:rsidRDefault="00B52DCC">
            <w:pPr>
              <w:rPr>
                <w:sz w:val="2"/>
                <w:szCs w:val="2"/>
              </w:rPr>
            </w:pPr>
          </w:p>
        </w:tc>
        <w:tc>
          <w:tcPr>
            <w:tcW w:w="993" w:type="dxa"/>
            <w:vMerge/>
            <w:tcBorders>
              <w:top w:val="nil"/>
            </w:tcBorders>
          </w:tcPr>
          <w:p w14:paraId="7B6FC033" w14:textId="77777777" w:rsidR="00B52DCC" w:rsidRDefault="00B52DCC">
            <w:pPr>
              <w:rPr>
                <w:sz w:val="2"/>
                <w:szCs w:val="2"/>
              </w:rPr>
            </w:pPr>
          </w:p>
        </w:tc>
        <w:tc>
          <w:tcPr>
            <w:tcW w:w="991" w:type="dxa"/>
            <w:vMerge/>
            <w:tcBorders>
              <w:top w:val="nil"/>
            </w:tcBorders>
          </w:tcPr>
          <w:p w14:paraId="092D5453" w14:textId="77777777" w:rsidR="00B52DCC" w:rsidRDefault="00B52DCC">
            <w:pPr>
              <w:rPr>
                <w:sz w:val="2"/>
                <w:szCs w:val="2"/>
              </w:rPr>
            </w:pPr>
          </w:p>
        </w:tc>
        <w:tc>
          <w:tcPr>
            <w:tcW w:w="1709" w:type="dxa"/>
            <w:tcBorders>
              <w:top w:val="nil"/>
            </w:tcBorders>
          </w:tcPr>
          <w:p w14:paraId="2B08A7EE" w14:textId="77777777" w:rsidR="00B52DCC" w:rsidRDefault="00B52DCC">
            <w:pPr>
              <w:pStyle w:val="TableParagraph"/>
              <w:rPr>
                <w:sz w:val="18"/>
              </w:rPr>
            </w:pPr>
          </w:p>
        </w:tc>
        <w:tc>
          <w:tcPr>
            <w:tcW w:w="1700" w:type="dxa"/>
            <w:tcBorders>
              <w:top w:val="nil"/>
            </w:tcBorders>
          </w:tcPr>
          <w:p w14:paraId="061F1CA6" w14:textId="77777777" w:rsidR="00B52DCC" w:rsidRDefault="00B52DCC">
            <w:pPr>
              <w:pStyle w:val="TableParagraph"/>
              <w:rPr>
                <w:sz w:val="18"/>
              </w:rPr>
            </w:pPr>
          </w:p>
        </w:tc>
        <w:tc>
          <w:tcPr>
            <w:tcW w:w="2261" w:type="dxa"/>
            <w:tcBorders>
              <w:top w:val="nil"/>
            </w:tcBorders>
          </w:tcPr>
          <w:p w14:paraId="729AAED8" w14:textId="77777777" w:rsidR="00B52DCC" w:rsidRDefault="00B52DCC">
            <w:pPr>
              <w:pStyle w:val="TableParagraph"/>
              <w:rPr>
                <w:sz w:val="18"/>
              </w:rPr>
            </w:pPr>
          </w:p>
        </w:tc>
        <w:tc>
          <w:tcPr>
            <w:tcW w:w="2693" w:type="dxa"/>
            <w:tcBorders>
              <w:top w:val="nil"/>
            </w:tcBorders>
          </w:tcPr>
          <w:p w14:paraId="33328A8F" w14:textId="77777777" w:rsidR="00B52DCC" w:rsidRDefault="00916648">
            <w:pPr>
              <w:pStyle w:val="TableParagraph"/>
              <w:spacing w:before="79" w:line="256" w:lineRule="auto"/>
              <w:ind w:left="110" w:right="226"/>
              <w:rPr>
                <w:sz w:val="20"/>
              </w:rPr>
            </w:pPr>
            <w:r>
              <w:rPr>
                <w:sz w:val="20"/>
              </w:rPr>
              <w:t>Çocukların erişebileceği yerlerden uzak tutunuz.</w:t>
            </w:r>
          </w:p>
        </w:tc>
      </w:tr>
    </w:tbl>
    <w:p w14:paraId="01806CAF"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36D63796"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5F62993" w14:textId="77777777">
        <w:trPr>
          <w:trHeight w:val="1985"/>
        </w:trPr>
        <w:tc>
          <w:tcPr>
            <w:tcW w:w="1416" w:type="dxa"/>
          </w:tcPr>
          <w:p w14:paraId="531F504E" w14:textId="77777777" w:rsidR="00B52DCC" w:rsidRDefault="00B52DCC">
            <w:pPr>
              <w:pStyle w:val="TableParagraph"/>
              <w:rPr>
                <w:sz w:val="18"/>
              </w:rPr>
            </w:pPr>
          </w:p>
        </w:tc>
        <w:tc>
          <w:tcPr>
            <w:tcW w:w="1984" w:type="dxa"/>
          </w:tcPr>
          <w:p w14:paraId="7358AB55" w14:textId="77777777" w:rsidR="00B52DCC" w:rsidRDefault="00B52DCC">
            <w:pPr>
              <w:pStyle w:val="TableParagraph"/>
              <w:rPr>
                <w:sz w:val="18"/>
              </w:rPr>
            </w:pPr>
          </w:p>
        </w:tc>
        <w:tc>
          <w:tcPr>
            <w:tcW w:w="1704" w:type="dxa"/>
          </w:tcPr>
          <w:p w14:paraId="2BB1C468" w14:textId="77777777" w:rsidR="00B52DCC" w:rsidRDefault="00B52DCC">
            <w:pPr>
              <w:pStyle w:val="TableParagraph"/>
              <w:rPr>
                <w:sz w:val="18"/>
              </w:rPr>
            </w:pPr>
          </w:p>
        </w:tc>
        <w:tc>
          <w:tcPr>
            <w:tcW w:w="993" w:type="dxa"/>
          </w:tcPr>
          <w:p w14:paraId="5DC88C3E" w14:textId="77777777" w:rsidR="00B52DCC" w:rsidRDefault="00B52DCC">
            <w:pPr>
              <w:pStyle w:val="TableParagraph"/>
              <w:rPr>
                <w:sz w:val="18"/>
              </w:rPr>
            </w:pPr>
          </w:p>
        </w:tc>
        <w:tc>
          <w:tcPr>
            <w:tcW w:w="991" w:type="dxa"/>
          </w:tcPr>
          <w:p w14:paraId="71B904C8" w14:textId="77777777" w:rsidR="00B52DCC" w:rsidRDefault="00B52DCC">
            <w:pPr>
              <w:pStyle w:val="TableParagraph"/>
              <w:rPr>
                <w:sz w:val="18"/>
              </w:rPr>
            </w:pPr>
          </w:p>
        </w:tc>
        <w:tc>
          <w:tcPr>
            <w:tcW w:w="1709" w:type="dxa"/>
          </w:tcPr>
          <w:p w14:paraId="61F959D3" w14:textId="77777777" w:rsidR="00B52DCC" w:rsidRDefault="00B52DCC">
            <w:pPr>
              <w:pStyle w:val="TableParagraph"/>
              <w:rPr>
                <w:sz w:val="18"/>
              </w:rPr>
            </w:pPr>
          </w:p>
        </w:tc>
        <w:tc>
          <w:tcPr>
            <w:tcW w:w="1700" w:type="dxa"/>
          </w:tcPr>
          <w:p w14:paraId="35F7E685" w14:textId="77777777" w:rsidR="00B52DCC" w:rsidRDefault="00916648">
            <w:pPr>
              <w:pStyle w:val="TableParagraph"/>
              <w:spacing w:line="225" w:lineRule="exact"/>
              <w:ind w:left="108"/>
              <w:rPr>
                <w:sz w:val="20"/>
              </w:rPr>
            </w:pPr>
            <w:r>
              <w:rPr>
                <w:sz w:val="20"/>
              </w:rPr>
              <w:t>(b) % 11</w:t>
            </w:r>
          </w:p>
          <w:p w14:paraId="02534141" w14:textId="77777777" w:rsidR="00B52DCC" w:rsidRDefault="00916648">
            <w:pPr>
              <w:pStyle w:val="TableParagraph"/>
              <w:spacing w:before="178" w:line="259" w:lineRule="auto"/>
              <w:ind w:left="108" w:right="115"/>
              <w:rPr>
                <w:sz w:val="20"/>
              </w:rPr>
            </w:pPr>
            <w:r>
              <w:rPr>
                <w:sz w:val="20"/>
              </w:rPr>
              <w:t>Yukarıda belirtilen yüzdeler tiyoglikolik asit olarak</w:t>
            </w:r>
          </w:p>
          <w:p w14:paraId="4EFB1249" w14:textId="77777777" w:rsidR="00B52DCC" w:rsidRDefault="00916648">
            <w:pPr>
              <w:pStyle w:val="TableParagraph"/>
              <w:spacing w:line="228" w:lineRule="exact"/>
              <w:ind w:left="108"/>
              <w:rPr>
                <w:sz w:val="20"/>
              </w:rPr>
            </w:pPr>
            <w:r>
              <w:rPr>
                <w:sz w:val="20"/>
              </w:rPr>
              <w:t>hesaplanmıştır.</w:t>
            </w:r>
          </w:p>
        </w:tc>
        <w:tc>
          <w:tcPr>
            <w:tcW w:w="2261" w:type="dxa"/>
          </w:tcPr>
          <w:p w14:paraId="10F952CA" w14:textId="77777777" w:rsidR="00B52DCC" w:rsidRDefault="00916648">
            <w:pPr>
              <w:pStyle w:val="TableParagraph"/>
              <w:spacing w:line="225" w:lineRule="exact"/>
              <w:ind w:left="108"/>
              <w:rPr>
                <w:sz w:val="20"/>
              </w:rPr>
            </w:pPr>
            <w:r>
              <w:rPr>
                <w:sz w:val="20"/>
              </w:rPr>
              <w:t>Profesyonel kullanım</w:t>
            </w:r>
          </w:p>
          <w:p w14:paraId="47E9D8D0" w14:textId="77777777" w:rsidR="00B52DCC" w:rsidRDefault="00916648">
            <w:pPr>
              <w:pStyle w:val="TableParagraph"/>
              <w:spacing w:before="178" w:line="256" w:lineRule="auto"/>
              <w:ind w:left="108" w:right="123"/>
              <w:rPr>
                <w:sz w:val="20"/>
              </w:rPr>
            </w:pPr>
            <w:r>
              <w:rPr>
                <w:sz w:val="20"/>
              </w:rPr>
              <w:t>kullanıma hazır üründe pH 6 – 9,5</w:t>
            </w:r>
          </w:p>
        </w:tc>
        <w:tc>
          <w:tcPr>
            <w:tcW w:w="2693" w:type="dxa"/>
          </w:tcPr>
          <w:p w14:paraId="712F7DB3" w14:textId="77777777" w:rsidR="00B52DCC" w:rsidRDefault="00916648">
            <w:pPr>
              <w:pStyle w:val="TableParagraph"/>
              <w:spacing w:line="256" w:lineRule="auto"/>
              <w:ind w:left="110" w:right="226"/>
              <w:rPr>
                <w:sz w:val="20"/>
              </w:rPr>
            </w:pPr>
            <w:r>
              <w:rPr>
                <w:sz w:val="20"/>
              </w:rPr>
              <w:t>(b) Sadece profesyonel kullanım içindir.</w:t>
            </w:r>
          </w:p>
        </w:tc>
      </w:tr>
      <w:tr w:rsidR="00B52DCC" w14:paraId="5CB092E4" w14:textId="77777777">
        <w:trPr>
          <w:trHeight w:val="657"/>
        </w:trPr>
        <w:tc>
          <w:tcPr>
            <w:tcW w:w="1416" w:type="dxa"/>
          </w:tcPr>
          <w:p w14:paraId="0FA5B576" w14:textId="77777777" w:rsidR="00B52DCC" w:rsidRDefault="00916648">
            <w:pPr>
              <w:pStyle w:val="TableParagraph"/>
              <w:spacing w:line="223" w:lineRule="exact"/>
              <w:ind w:left="107"/>
              <w:rPr>
                <w:sz w:val="20"/>
              </w:rPr>
            </w:pPr>
            <w:r>
              <w:rPr>
                <w:w w:val="99"/>
                <w:sz w:val="20"/>
              </w:rPr>
              <w:t>3</w:t>
            </w:r>
          </w:p>
        </w:tc>
        <w:tc>
          <w:tcPr>
            <w:tcW w:w="1984" w:type="dxa"/>
          </w:tcPr>
          <w:p w14:paraId="632F272A" w14:textId="77777777" w:rsidR="00B52DCC" w:rsidRDefault="00916648">
            <w:pPr>
              <w:pStyle w:val="TableParagraph"/>
              <w:spacing w:line="261" w:lineRule="auto"/>
              <w:ind w:left="105" w:right="144"/>
              <w:rPr>
                <w:sz w:val="20"/>
              </w:rPr>
            </w:pPr>
            <w:r>
              <w:rPr>
                <w:sz w:val="20"/>
              </w:rPr>
              <w:t>Okzalik asit, esterleri ve alkali tuzları</w:t>
            </w:r>
          </w:p>
        </w:tc>
        <w:tc>
          <w:tcPr>
            <w:tcW w:w="1704" w:type="dxa"/>
          </w:tcPr>
          <w:p w14:paraId="22FE520C" w14:textId="77777777" w:rsidR="00B52DCC" w:rsidRDefault="00916648">
            <w:pPr>
              <w:pStyle w:val="TableParagraph"/>
              <w:spacing w:line="223" w:lineRule="exact"/>
              <w:ind w:left="106"/>
              <w:rPr>
                <w:sz w:val="20"/>
              </w:rPr>
            </w:pPr>
            <w:r>
              <w:rPr>
                <w:sz w:val="20"/>
              </w:rPr>
              <w:t>Oxalic acid</w:t>
            </w:r>
          </w:p>
        </w:tc>
        <w:tc>
          <w:tcPr>
            <w:tcW w:w="993" w:type="dxa"/>
          </w:tcPr>
          <w:p w14:paraId="119E5D65" w14:textId="77777777" w:rsidR="00B52DCC" w:rsidRDefault="00916648">
            <w:pPr>
              <w:pStyle w:val="TableParagraph"/>
              <w:spacing w:line="223" w:lineRule="exact"/>
              <w:ind w:left="107"/>
              <w:rPr>
                <w:sz w:val="20"/>
              </w:rPr>
            </w:pPr>
            <w:r>
              <w:rPr>
                <w:sz w:val="20"/>
              </w:rPr>
              <w:t>144-62-7</w:t>
            </w:r>
          </w:p>
        </w:tc>
        <w:tc>
          <w:tcPr>
            <w:tcW w:w="991" w:type="dxa"/>
          </w:tcPr>
          <w:p w14:paraId="0371A6AA" w14:textId="77777777" w:rsidR="00B52DCC" w:rsidRDefault="00916648">
            <w:pPr>
              <w:pStyle w:val="TableParagraph"/>
              <w:spacing w:line="223" w:lineRule="exact"/>
              <w:ind w:left="107"/>
              <w:rPr>
                <w:sz w:val="20"/>
              </w:rPr>
            </w:pPr>
            <w:r>
              <w:rPr>
                <w:sz w:val="20"/>
              </w:rPr>
              <w:t>205-634-</w:t>
            </w:r>
          </w:p>
          <w:p w14:paraId="3A13795C" w14:textId="77777777" w:rsidR="00B52DCC" w:rsidRDefault="00916648">
            <w:pPr>
              <w:pStyle w:val="TableParagraph"/>
              <w:spacing w:before="19"/>
              <w:ind w:left="107"/>
              <w:rPr>
                <w:sz w:val="20"/>
              </w:rPr>
            </w:pPr>
            <w:r>
              <w:rPr>
                <w:w w:val="99"/>
                <w:sz w:val="20"/>
              </w:rPr>
              <w:t>3</w:t>
            </w:r>
          </w:p>
        </w:tc>
        <w:tc>
          <w:tcPr>
            <w:tcW w:w="1709" w:type="dxa"/>
          </w:tcPr>
          <w:p w14:paraId="1823A1B4" w14:textId="77777777" w:rsidR="00B52DCC" w:rsidRDefault="00916648">
            <w:pPr>
              <w:pStyle w:val="TableParagraph"/>
              <w:spacing w:line="223" w:lineRule="exact"/>
              <w:ind w:left="108"/>
              <w:rPr>
                <w:sz w:val="20"/>
              </w:rPr>
            </w:pPr>
            <w:r>
              <w:rPr>
                <w:sz w:val="20"/>
              </w:rPr>
              <w:t>Saç ürünleri</w:t>
            </w:r>
          </w:p>
        </w:tc>
        <w:tc>
          <w:tcPr>
            <w:tcW w:w="1700" w:type="dxa"/>
          </w:tcPr>
          <w:p w14:paraId="29FF43B8" w14:textId="77777777" w:rsidR="00B52DCC" w:rsidRDefault="00916648">
            <w:pPr>
              <w:pStyle w:val="TableParagraph"/>
              <w:spacing w:line="223" w:lineRule="exact"/>
              <w:ind w:left="108"/>
              <w:rPr>
                <w:sz w:val="20"/>
              </w:rPr>
            </w:pPr>
            <w:r>
              <w:rPr>
                <w:sz w:val="20"/>
              </w:rPr>
              <w:t>%5</w:t>
            </w:r>
          </w:p>
        </w:tc>
        <w:tc>
          <w:tcPr>
            <w:tcW w:w="2261" w:type="dxa"/>
          </w:tcPr>
          <w:p w14:paraId="40D5AEB4" w14:textId="77777777" w:rsidR="00B52DCC" w:rsidRDefault="00916648">
            <w:pPr>
              <w:pStyle w:val="TableParagraph"/>
              <w:spacing w:line="223" w:lineRule="exact"/>
              <w:ind w:left="108"/>
              <w:rPr>
                <w:sz w:val="20"/>
              </w:rPr>
            </w:pPr>
            <w:r>
              <w:rPr>
                <w:sz w:val="20"/>
              </w:rPr>
              <w:t>Profesyonel kullanım</w:t>
            </w:r>
          </w:p>
        </w:tc>
        <w:tc>
          <w:tcPr>
            <w:tcW w:w="2693" w:type="dxa"/>
          </w:tcPr>
          <w:p w14:paraId="609C0675" w14:textId="77777777" w:rsidR="00B52DCC" w:rsidRDefault="00916648">
            <w:pPr>
              <w:pStyle w:val="TableParagraph"/>
              <w:spacing w:line="261" w:lineRule="auto"/>
              <w:ind w:left="110" w:right="231"/>
              <w:rPr>
                <w:sz w:val="20"/>
              </w:rPr>
            </w:pPr>
            <w:r>
              <w:rPr>
                <w:sz w:val="20"/>
              </w:rPr>
              <w:t>Sadece profesyonel kullanım içindir.</w:t>
            </w:r>
          </w:p>
        </w:tc>
      </w:tr>
      <w:tr w:rsidR="00B52DCC" w14:paraId="16338611" w14:textId="77777777">
        <w:trPr>
          <w:trHeight w:val="231"/>
        </w:trPr>
        <w:tc>
          <w:tcPr>
            <w:tcW w:w="1416" w:type="dxa"/>
            <w:tcBorders>
              <w:bottom w:val="nil"/>
            </w:tcBorders>
          </w:tcPr>
          <w:p w14:paraId="7D000D3D" w14:textId="77777777" w:rsidR="00B52DCC" w:rsidRDefault="00916648">
            <w:pPr>
              <w:pStyle w:val="TableParagraph"/>
              <w:spacing w:line="211" w:lineRule="exact"/>
              <w:ind w:left="107"/>
              <w:rPr>
                <w:sz w:val="20"/>
              </w:rPr>
            </w:pPr>
            <w:r>
              <w:rPr>
                <w:w w:val="99"/>
                <w:sz w:val="20"/>
              </w:rPr>
              <w:t>4</w:t>
            </w:r>
          </w:p>
        </w:tc>
        <w:tc>
          <w:tcPr>
            <w:tcW w:w="1984" w:type="dxa"/>
            <w:tcBorders>
              <w:bottom w:val="nil"/>
            </w:tcBorders>
          </w:tcPr>
          <w:p w14:paraId="0608EA41" w14:textId="77777777" w:rsidR="00B52DCC" w:rsidRDefault="00916648">
            <w:pPr>
              <w:pStyle w:val="TableParagraph"/>
              <w:spacing w:line="211" w:lineRule="exact"/>
              <w:ind w:left="105"/>
              <w:rPr>
                <w:sz w:val="20"/>
              </w:rPr>
            </w:pPr>
            <w:r>
              <w:rPr>
                <w:sz w:val="20"/>
              </w:rPr>
              <w:t>Amonyak</w:t>
            </w:r>
          </w:p>
        </w:tc>
        <w:tc>
          <w:tcPr>
            <w:tcW w:w="1704" w:type="dxa"/>
            <w:tcBorders>
              <w:bottom w:val="nil"/>
            </w:tcBorders>
          </w:tcPr>
          <w:p w14:paraId="1F0F744A" w14:textId="77777777" w:rsidR="00B52DCC" w:rsidRDefault="00916648">
            <w:pPr>
              <w:pStyle w:val="TableParagraph"/>
              <w:spacing w:line="211" w:lineRule="exact"/>
              <w:ind w:left="106"/>
              <w:rPr>
                <w:sz w:val="20"/>
              </w:rPr>
            </w:pPr>
            <w:r>
              <w:rPr>
                <w:sz w:val="20"/>
              </w:rPr>
              <w:t>Ammonia</w:t>
            </w:r>
          </w:p>
        </w:tc>
        <w:tc>
          <w:tcPr>
            <w:tcW w:w="993" w:type="dxa"/>
            <w:tcBorders>
              <w:bottom w:val="nil"/>
            </w:tcBorders>
          </w:tcPr>
          <w:p w14:paraId="2EED08F6" w14:textId="77777777" w:rsidR="00B52DCC" w:rsidRDefault="00916648">
            <w:pPr>
              <w:pStyle w:val="TableParagraph"/>
              <w:spacing w:line="211" w:lineRule="exact"/>
              <w:ind w:left="107"/>
              <w:rPr>
                <w:sz w:val="20"/>
              </w:rPr>
            </w:pPr>
            <w:r>
              <w:rPr>
                <w:sz w:val="20"/>
              </w:rPr>
              <w:t>7664-41-</w:t>
            </w:r>
          </w:p>
        </w:tc>
        <w:tc>
          <w:tcPr>
            <w:tcW w:w="991" w:type="dxa"/>
            <w:tcBorders>
              <w:bottom w:val="nil"/>
            </w:tcBorders>
          </w:tcPr>
          <w:p w14:paraId="567D832F" w14:textId="77777777" w:rsidR="00B52DCC" w:rsidRDefault="00916648">
            <w:pPr>
              <w:pStyle w:val="TableParagraph"/>
              <w:spacing w:line="211" w:lineRule="exact"/>
              <w:ind w:left="107"/>
              <w:rPr>
                <w:sz w:val="20"/>
              </w:rPr>
            </w:pPr>
            <w:r>
              <w:rPr>
                <w:sz w:val="20"/>
              </w:rPr>
              <w:t>231-635-</w:t>
            </w:r>
          </w:p>
        </w:tc>
        <w:tc>
          <w:tcPr>
            <w:tcW w:w="1709" w:type="dxa"/>
            <w:vMerge w:val="restart"/>
          </w:tcPr>
          <w:p w14:paraId="281E764C" w14:textId="77777777" w:rsidR="00B52DCC" w:rsidRDefault="00B52DCC">
            <w:pPr>
              <w:pStyle w:val="TableParagraph"/>
              <w:rPr>
                <w:sz w:val="18"/>
              </w:rPr>
            </w:pPr>
          </w:p>
        </w:tc>
        <w:tc>
          <w:tcPr>
            <w:tcW w:w="1700" w:type="dxa"/>
            <w:tcBorders>
              <w:bottom w:val="nil"/>
            </w:tcBorders>
          </w:tcPr>
          <w:p w14:paraId="33ACFB61" w14:textId="77777777" w:rsidR="00B52DCC" w:rsidRDefault="00916648">
            <w:pPr>
              <w:pStyle w:val="TableParagraph"/>
              <w:spacing w:line="211" w:lineRule="exact"/>
              <w:ind w:left="108"/>
              <w:rPr>
                <w:sz w:val="20"/>
              </w:rPr>
            </w:pPr>
            <w:r>
              <w:rPr>
                <w:sz w:val="20"/>
              </w:rPr>
              <w:t>%6 (NH3 olarak)</w:t>
            </w:r>
          </w:p>
        </w:tc>
        <w:tc>
          <w:tcPr>
            <w:tcW w:w="2261" w:type="dxa"/>
            <w:vMerge w:val="restart"/>
          </w:tcPr>
          <w:p w14:paraId="0E3493CE" w14:textId="77777777" w:rsidR="00B52DCC" w:rsidRDefault="00B52DCC">
            <w:pPr>
              <w:pStyle w:val="TableParagraph"/>
              <w:rPr>
                <w:sz w:val="18"/>
              </w:rPr>
            </w:pPr>
          </w:p>
        </w:tc>
        <w:tc>
          <w:tcPr>
            <w:tcW w:w="2693" w:type="dxa"/>
            <w:tcBorders>
              <w:bottom w:val="nil"/>
            </w:tcBorders>
          </w:tcPr>
          <w:p w14:paraId="1216F7F7" w14:textId="77777777" w:rsidR="00B52DCC" w:rsidRDefault="00916648">
            <w:pPr>
              <w:pStyle w:val="TableParagraph"/>
              <w:spacing w:line="211" w:lineRule="exact"/>
              <w:ind w:left="110"/>
              <w:rPr>
                <w:sz w:val="20"/>
              </w:rPr>
            </w:pPr>
            <w:r>
              <w:rPr>
                <w:sz w:val="20"/>
              </w:rPr>
              <w:t>%2’nin üzerindeki</w:t>
            </w:r>
          </w:p>
        </w:tc>
      </w:tr>
      <w:tr w:rsidR="00B52DCC" w14:paraId="13C49435" w14:textId="77777777">
        <w:trPr>
          <w:trHeight w:val="238"/>
        </w:trPr>
        <w:tc>
          <w:tcPr>
            <w:tcW w:w="1416" w:type="dxa"/>
            <w:tcBorders>
              <w:top w:val="nil"/>
              <w:bottom w:val="nil"/>
            </w:tcBorders>
          </w:tcPr>
          <w:p w14:paraId="51AAEAA7" w14:textId="77777777" w:rsidR="00B52DCC" w:rsidRDefault="00B52DCC">
            <w:pPr>
              <w:pStyle w:val="TableParagraph"/>
              <w:rPr>
                <w:sz w:val="16"/>
              </w:rPr>
            </w:pPr>
          </w:p>
        </w:tc>
        <w:tc>
          <w:tcPr>
            <w:tcW w:w="1984" w:type="dxa"/>
            <w:tcBorders>
              <w:top w:val="nil"/>
              <w:bottom w:val="nil"/>
            </w:tcBorders>
          </w:tcPr>
          <w:p w14:paraId="24F8F684" w14:textId="77777777" w:rsidR="00B52DCC" w:rsidRDefault="00B52DCC">
            <w:pPr>
              <w:pStyle w:val="TableParagraph"/>
              <w:rPr>
                <w:sz w:val="16"/>
              </w:rPr>
            </w:pPr>
          </w:p>
        </w:tc>
        <w:tc>
          <w:tcPr>
            <w:tcW w:w="1704" w:type="dxa"/>
            <w:tcBorders>
              <w:top w:val="nil"/>
              <w:bottom w:val="nil"/>
            </w:tcBorders>
          </w:tcPr>
          <w:p w14:paraId="7E15E45D" w14:textId="77777777" w:rsidR="00B52DCC" w:rsidRDefault="00B52DCC">
            <w:pPr>
              <w:pStyle w:val="TableParagraph"/>
              <w:rPr>
                <w:sz w:val="16"/>
              </w:rPr>
            </w:pPr>
          </w:p>
        </w:tc>
        <w:tc>
          <w:tcPr>
            <w:tcW w:w="993" w:type="dxa"/>
            <w:tcBorders>
              <w:top w:val="nil"/>
              <w:bottom w:val="nil"/>
            </w:tcBorders>
          </w:tcPr>
          <w:p w14:paraId="28E6CFC1" w14:textId="77777777" w:rsidR="00B52DCC" w:rsidRDefault="00916648">
            <w:pPr>
              <w:pStyle w:val="TableParagraph"/>
              <w:spacing w:line="218" w:lineRule="exact"/>
              <w:ind w:left="107"/>
              <w:rPr>
                <w:sz w:val="20"/>
              </w:rPr>
            </w:pPr>
            <w:r>
              <w:rPr>
                <w:sz w:val="20"/>
              </w:rPr>
              <w:t>7/</w:t>
            </w:r>
          </w:p>
        </w:tc>
        <w:tc>
          <w:tcPr>
            <w:tcW w:w="991" w:type="dxa"/>
            <w:tcBorders>
              <w:top w:val="nil"/>
              <w:bottom w:val="nil"/>
            </w:tcBorders>
          </w:tcPr>
          <w:p w14:paraId="39BCDE47" w14:textId="77777777" w:rsidR="00B52DCC" w:rsidRDefault="00916648">
            <w:pPr>
              <w:pStyle w:val="TableParagraph"/>
              <w:spacing w:line="218" w:lineRule="exact"/>
              <w:ind w:left="107"/>
              <w:rPr>
                <w:sz w:val="20"/>
              </w:rPr>
            </w:pPr>
            <w:r>
              <w:rPr>
                <w:sz w:val="20"/>
              </w:rPr>
              <w:t>3/</w:t>
            </w:r>
          </w:p>
        </w:tc>
        <w:tc>
          <w:tcPr>
            <w:tcW w:w="1709" w:type="dxa"/>
            <w:vMerge/>
            <w:tcBorders>
              <w:top w:val="nil"/>
            </w:tcBorders>
          </w:tcPr>
          <w:p w14:paraId="1DA8285B" w14:textId="77777777" w:rsidR="00B52DCC" w:rsidRDefault="00B52DCC">
            <w:pPr>
              <w:rPr>
                <w:sz w:val="2"/>
                <w:szCs w:val="2"/>
              </w:rPr>
            </w:pPr>
          </w:p>
        </w:tc>
        <w:tc>
          <w:tcPr>
            <w:tcW w:w="1700" w:type="dxa"/>
            <w:tcBorders>
              <w:top w:val="nil"/>
              <w:bottom w:val="nil"/>
            </w:tcBorders>
          </w:tcPr>
          <w:p w14:paraId="5720E760" w14:textId="77777777" w:rsidR="00B52DCC" w:rsidRDefault="00B52DCC">
            <w:pPr>
              <w:pStyle w:val="TableParagraph"/>
              <w:rPr>
                <w:sz w:val="16"/>
              </w:rPr>
            </w:pPr>
          </w:p>
        </w:tc>
        <w:tc>
          <w:tcPr>
            <w:tcW w:w="2261" w:type="dxa"/>
            <w:vMerge/>
            <w:tcBorders>
              <w:top w:val="nil"/>
            </w:tcBorders>
          </w:tcPr>
          <w:p w14:paraId="2459302F" w14:textId="77777777" w:rsidR="00B52DCC" w:rsidRDefault="00B52DCC">
            <w:pPr>
              <w:rPr>
                <w:sz w:val="2"/>
                <w:szCs w:val="2"/>
              </w:rPr>
            </w:pPr>
          </w:p>
        </w:tc>
        <w:tc>
          <w:tcPr>
            <w:tcW w:w="2693" w:type="dxa"/>
            <w:tcBorders>
              <w:top w:val="nil"/>
              <w:bottom w:val="nil"/>
            </w:tcBorders>
          </w:tcPr>
          <w:p w14:paraId="0C9A3A8B" w14:textId="77777777" w:rsidR="00B52DCC" w:rsidRDefault="00916648">
            <w:pPr>
              <w:pStyle w:val="TableParagraph"/>
              <w:spacing w:line="218" w:lineRule="exact"/>
              <w:ind w:left="110"/>
              <w:rPr>
                <w:sz w:val="20"/>
              </w:rPr>
            </w:pPr>
            <w:r>
              <w:rPr>
                <w:sz w:val="20"/>
              </w:rPr>
              <w:t>konsantrasyonlar için:</w:t>
            </w:r>
          </w:p>
        </w:tc>
      </w:tr>
      <w:tr w:rsidR="00B52DCC" w14:paraId="3D77BEBC" w14:textId="77777777">
        <w:trPr>
          <w:trHeight w:val="399"/>
        </w:trPr>
        <w:tc>
          <w:tcPr>
            <w:tcW w:w="1416" w:type="dxa"/>
            <w:tcBorders>
              <w:top w:val="nil"/>
              <w:bottom w:val="nil"/>
            </w:tcBorders>
          </w:tcPr>
          <w:p w14:paraId="77766115" w14:textId="77777777" w:rsidR="00B52DCC" w:rsidRDefault="00B52DCC">
            <w:pPr>
              <w:pStyle w:val="TableParagraph"/>
              <w:rPr>
                <w:sz w:val="18"/>
              </w:rPr>
            </w:pPr>
          </w:p>
        </w:tc>
        <w:tc>
          <w:tcPr>
            <w:tcW w:w="1984" w:type="dxa"/>
            <w:tcBorders>
              <w:top w:val="nil"/>
              <w:bottom w:val="nil"/>
            </w:tcBorders>
          </w:tcPr>
          <w:p w14:paraId="13776CCD" w14:textId="77777777" w:rsidR="00B52DCC" w:rsidRDefault="00B52DCC">
            <w:pPr>
              <w:pStyle w:val="TableParagraph"/>
              <w:rPr>
                <w:sz w:val="18"/>
              </w:rPr>
            </w:pPr>
          </w:p>
        </w:tc>
        <w:tc>
          <w:tcPr>
            <w:tcW w:w="1704" w:type="dxa"/>
            <w:tcBorders>
              <w:top w:val="nil"/>
              <w:bottom w:val="nil"/>
            </w:tcBorders>
          </w:tcPr>
          <w:p w14:paraId="6795A5D9" w14:textId="77777777" w:rsidR="00B52DCC" w:rsidRDefault="00B52DCC">
            <w:pPr>
              <w:pStyle w:val="TableParagraph"/>
              <w:rPr>
                <w:sz w:val="18"/>
              </w:rPr>
            </w:pPr>
          </w:p>
        </w:tc>
        <w:tc>
          <w:tcPr>
            <w:tcW w:w="993" w:type="dxa"/>
            <w:tcBorders>
              <w:top w:val="nil"/>
              <w:bottom w:val="nil"/>
            </w:tcBorders>
          </w:tcPr>
          <w:p w14:paraId="73086A91" w14:textId="77777777" w:rsidR="00B52DCC" w:rsidRDefault="00916648">
            <w:pPr>
              <w:pStyle w:val="TableParagraph"/>
              <w:spacing w:before="161" w:line="218" w:lineRule="exact"/>
              <w:ind w:left="107"/>
              <w:rPr>
                <w:sz w:val="20"/>
              </w:rPr>
            </w:pPr>
            <w:r>
              <w:rPr>
                <w:sz w:val="20"/>
              </w:rPr>
              <w:t>1336-21-</w:t>
            </w:r>
          </w:p>
        </w:tc>
        <w:tc>
          <w:tcPr>
            <w:tcW w:w="991" w:type="dxa"/>
            <w:tcBorders>
              <w:top w:val="nil"/>
              <w:bottom w:val="nil"/>
            </w:tcBorders>
          </w:tcPr>
          <w:p w14:paraId="24ED3CBB" w14:textId="77777777" w:rsidR="00B52DCC" w:rsidRDefault="00916648">
            <w:pPr>
              <w:pStyle w:val="TableParagraph"/>
              <w:spacing w:before="161" w:line="218" w:lineRule="exact"/>
              <w:ind w:left="107"/>
              <w:rPr>
                <w:sz w:val="20"/>
              </w:rPr>
            </w:pPr>
            <w:r>
              <w:rPr>
                <w:sz w:val="20"/>
              </w:rPr>
              <w:t>215-647-</w:t>
            </w:r>
          </w:p>
        </w:tc>
        <w:tc>
          <w:tcPr>
            <w:tcW w:w="1709" w:type="dxa"/>
            <w:vMerge/>
            <w:tcBorders>
              <w:top w:val="nil"/>
            </w:tcBorders>
          </w:tcPr>
          <w:p w14:paraId="3C3F95BF" w14:textId="77777777" w:rsidR="00B52DCC" w:rsidRDefault="00B52DCC">
            <w:pPr>
              <w:rPr>
                <w:sz w:val="2"/>
                <w:szCs w:val="2"/>
              </w:rPr>
            </w:pPr>
          </w:p>
        </w:tc>
        <w:tc>
          <w:tcPr>
            <w:tcW w:w="1700" w:type="dxa"/>
            <w:tcBorders>
              <w:top w:val="nil"/>
              <w:bottom w:val="nil"/>
            </w:tcBorders>
          </w:tcPr>
          <w:p w14:paraId="6E60829F" w14:textId="77777777" w:rsidR="00B52DCC" w:rsidRDefault="00B52DCC">
            <w:pPr>
              <w:pStyle w:val="TableParagraph"/>
              <w:rPr>
                <w:sz w:val="18"/>
              </w:rPr>
            </w:pPr>
          </w:p>
        </w:tc>
        <w:tc>
          <w:tcPr>
            <w:tcW w:w="2261" w:type="dxa"/>
            <w:vMerge/>
            <w:tcBorders>
              <w:top w:val="nil"/>
            </w:tcBorders>
          </w:tcPr>
          <w:p w14:paraId="077FFD7C" w14:textId="77777777" w:rsidR="00B52DCC" w:rsidRDefault="00B52DCC">
            <w:pPr>
              <w:rPr>
                <w:sz w:val="2"/>
                <w:szCs w:val="2"/>
              </w:rPr>
            </w:pPr>
          </w:p>
        </w:tc>
        <w:tc>
          <w:tcPr>
            <w:tcW w:w="2693" w:type="dxa"/>
            <w:tcBorders>
              <w:top w:val="nil"/>
              <w:bottom w:val="nil"/>
            </w:tcBorders>
          </w:tcPr>
          <w:p w14:paraId="542C2AEE" w14:textId="77777777" w:rsidR="00B52DCC" w:rsidRDefault="00916648">
            <w:pPr>
              <w:pStyle w:val="TableParagraph"/>
              <w:ind w:left="110"/>
              <w:rPr>
                <w:sz w:val="20"/>
              </w:rPr>
            </w:pPr>
            <w:r>
              <w:rPr>
                <w:sz w:val="20"/>
              </w:rPr>
              <w:t>Amonyak içerir.</w:t>
            </w:r>
          </w:p>
        </w:tc>
      </w:tr>
      <w:tr w:rsidR="00B52DCC" w14:paraId="13D5AA29" w14:textId="77777777">
        <w:trPr>
          <w:trHeight w:val="413"/>
        </w:trPr>
        <w:tc>
          <w:tcPr>
            <w:tcW w:w="1416" w:type="dxa"/>
            <w:tcBorders>
              <w:top w:val="nil"/>
            </w:tcBorders>
          </w:tcPr>
          <w:p w14:paraId="35DCF6B5" w14:textId="77777777" w:rsidR="00B52DCC" w:rsidRDefault="00B52DCC">
            <w:pPr>
              <w:pStyle w:val="TableParagraph"/>
              <w:rPr>
                <w:sz w:val="18"/>
              </w:rPr>
            </w:pPr>
          </w:p>
        </w:tc>
        <w:tc>
          <w:tcPr>
            <w:tcW w:w="1984" w:type="dxa"/>
            <w:tcBorders>
              <w:top w:val="nil"/>
            </w:tcBorders>
          </w:tcPr>
          <w:p w14:paraId="78F1515F" w14:textId="77777777" w:rsidR="00B52DCC" w:rsidRDefault="00B52DCC">
            <w:pPr>
              <w:pStyle w:val="TableParagraph"/>
              <w:rPr>
                <w:sz w:val="18"/>
              </w:rPr>
            </w:pPr>
          </w:p>
        </w:tc>
        <w:tc>
          <w:tcPr>
            <w:tcW w:w="1704" w:type="dxa"/>
            <w:tcBorders>
              <w:top w:val="nil"/>
            </w:tcBorders>
          </w:tcPr>
          <w:p w14:paraId="5CCB9EA0" w14:textId="77777777" w:rsidR="00B52DCC" w:rsidRDefault="00B52DCC">
            <w:pPr>
              <w:pStyle w:val="TableParagraph"/>
              <w:rPr>
                <w:sz w:val="18"/>
              </w:rPr>
            </w:pPr>
          </w:p>
        </w:tc>
        <w:tc>
          <w:tcPr>
            <w:tcW w:w="993" w:type="dxa"/>
            <w:tcBorders>
              <w:top w:val="nil"/>
            </w:tcBorders>
          </w:tcPr>
          <w:p w14:paraId="0A91365F" w14:textId="77777777" w:rsidR="00B52DCC" w:rsidRDefault="00916648">
            <w:pPr>
              <w:pStyle w:val="TableParagraph"/>
              <w:spacing w:line="229" w:lineRule="exact"/>
              <w:ind w:left="107"/>
              <w:rPr>
                <w:sz w:val="20"/>
              </w:rPr>
            </w:pPr>
            <w:r>
              <w:rPr>
                <w:w w:val="99"/>
                <w:sz w:val="20"/>
              </w:rPr>
              <w:t>6</w:t>
            </w:r>
          </w:p>
        </w:tc>
        <w:tc>
          <w:tcPr>
            <w:tcW w:w="991" w:type="dxa"/>
            <w:tcBorders>
              <w:top w:val="nil"/>
            </w:tcBorders>
          </w:tcPr>
          <w:p w14:paraId="7FDF909B" w14:textId="77777777" w:rsidR="00B52DCC" w:rsidRDefault="00916648">
            <w:pPr>
              <w:pStyle w:val="TableParagraph"/>
              <w:spacing w:line="229" w:lineRule="exact"/>
              <w:ind w:left="107"/>
              <w:rPr>
                <w:sz w:val="20"/>
              </w:rPr>
            </w:pPr>
            <w:r>
              <w:rPr>
                <w:w w:val="99"/>
                <w:sz w:val="20"/>
              </w:rPr>
              <w:t>6</w:t>
            </w:r>
          </w:p>
        </w:tc>
        <w:tc>
          <w:tcPr>
            <w:tcW w:w="1709" w:type="dxa"/>
            <w:vMerge/>
            <w:tcBorders>
              <w:top w:val="nil"/>
            </w:tcBorders>
          </w:tcPr>
          <w:p w14:paraId="3EBB900E" w14:textId="77777777" w:rsidR="00B52DCC" w:rsidRDefault="00B52DCC">
            <w:pPr>
              <w:rPr>
                <w:sz w:val="2"/>
                <w:szCs w:val="2"/>
              </w:rPr>
            </w:pPr>
          </w:p>
        </w:tc>
        <w:tc>
          <w:tcPr>
            <w:tcW w:w="1700" w:type="dxa"/>
            <w:tcBorders>
              <w:top w:val="nil"/>
            </w:tcBorders>
          </w:tcPr>
          <w:p w14:paraId="3C924BC4" w14:textId="77777777" w:rsidR="00B52DCC" w:rsidRDefault="00B52DCC">
            <w:pPr>
              <w:pStyle w:val="TableParagraph"/>
              <w:rPr>
                <w:sz w:val="18"/>
              </w:rPr>
            </w:pPr>
          </w:p>
        </w:tc>
        <w:tc>
          <w:tcPr>
            <w:tcW w:w="2261" w:type="dxa"/>
            <w:vMerge/>
            <w:tcBorders>
              <w:top w:val="nil"/>
            </w:tcBorders>
          </w:tcPr>
          <w:p w14:paraId="53718082" w14:textId="77777777" w:rsidR="00B52DCC" w:rsidRDefault="00B52DCC">
            <w:pPr>
              <w:rPr>
                <w:sz w:val="2"/>
                <w:szCs w:val="2"/>
              </w:rPr>
            </w:pPr>
          </w:p>
        </w:tc>
        <w:tc>
          <w:tcPr>
            <w:tcW w:w="2693" w:type="dxa"/>
            <w:tcBorders>
              <w:top w:val="nil"/>
            </w:tcBorders>
          </w:tcPr>
          <w:p w14:paraId="445BE10E" w14:textId="77777777" w:rsidR="00B52DCC" w:rsidRDefault="00B52DCC">
            <w:pPr>
              <w:pStyle w:val="TableParagraph"/>
              <w:rPr>
                <w:sz w:val="18"/>
              </w:rPr>
            </w:pPr>
          </w:p>
        </w:tc>
      </w:tr>
      <w:tr w:rsidR="00B52DCC" w14:paraId="712D7BF0" w14:textId="77777777">
        <w:trPr>
          <w:trHeight w:val="232"/>
        </w:trPr>
        <w:tc>
          <w:tcPr>
            <w:tcW w:w="1416" w:type="dxa"/>
            <w:tcBorders>
              <w:bottom w:val="nil"/>
            </w:tcBorders>
          </w:tcPr>
          <w:p w14:paraId="06ED92BB" w14:textId="77777777" w:rsidR="00B52DCC" w:rsidRDefault="00916648">
            <w:pPr>
              <w:pStyle w:val="TableParagraph"/>
              <w:spacing w:line="213" w:lineRule="exact"/>
              <w:ind w:left="107"/>
              <w:rPr>
                <w:sz w:val="20"/>
              </w:rPr>
            </w:pPr>
            <w:r>
              <w:rPr>
                <w:w w:val="99"/>
                <w:sz w:val="20"/>
              </w:rPr>
              <w:t>5</w:t>
            </w:r>
          </w:p>
        </w:tc>
        <w:tc>
          <w:tcPr>
            <w:tcW w:w="1984" w:type="dxa"/>
            <w:tcBorders>
              <w:bottom w:val="nil"/>
            </w:tcBorders>
          </w:tcPr>
          <w:p w14:paraId="6322CD5F" w14:textId="77777777" w:rsidR="00B52DCC" w:rsidRDefault="00916648">
            <w:pPr>
              <w:pStyle w:val="TableParagraph"/>
              <w:spacing w:line="213" w:lineRule="exact"/>
              <w:ind w:left="105"/>
              <w:rPr>
                <w:sz w:val="20"/>
              </w:rPr>
            </w:pPr>
            <w:r>
              <w:rPr>
                <w:sz w:val="20"/>
              </w:rPr>
              <w:t>Tosilkloramid</w:t>
            </w:r>
          </w:p>
        </w:tc>
        <w:tc>
          <w:tcPr>
            <w:tcW w:w="1704" w:type="dxa"/>
            <w:tcBorders>
              <w:bottom w:val="nil"/>
            </w:tcBorders>
          </w:tcPr>
          <w:p w14:paraId="492DB39E" w14:textId="77777777" w:rsidR="00B52DCC" w:rsidRDefault="00916648">
            <w:pPr>
              <w:pStyle w:val="TableParagraph"/>
              <w:spacing w:line="213" w:lineRule="exact"/>
              <w:ind w:left="106"/>
              <w:rPr>
                <w:sz w:val="20"/>
              </w:rPr>
            </w:pPr>
            <w:r>
              <w:rPr>
                <w:sz w:val="20"/>
              </w:rPr>
              <w:t>Chloramine-T</w:t>
            </w:r>
          </w:p>
        </w:tc>
        <w:tc>
          <w:tcPr>
            <w:tcW w:w="993" w:type="dxa"/>
            <w:tcBorders>
              <w:bottom w:val="nil"/>
            </w:tcBorders>
          </w:tcPr>
          <w:p w14:paraId="795082C5" w14:textId="77777777" w:rsidR="00B52DCC" w:rsidRDefault="00916648">
            <w:pPr>
              <w:pStyle w:val="TableParagraph"/>
              <w:spacing w:line="213" w:lineRule="exact"/>
              <w:ind w:left="107"/>
              <w:rPr>
                <w:sz w:val="20"/>
              </w:rPr>
            </w:pPr>
            <w:r>
              <w:rPr>
                <w:sz w:val="20"/>
              </w:rPr>
              <w:t>127-65-1</w:t>
            </w:r>
          </w:p>
        </w:tc>
        <w:tc>
          <w:tcPr>
            <w:tcW w:w="991" w:type="dxa"/>
            <w:tcBorders>
              <w:bottom w:val="nil"/>
            </w:tcBorders>
          </w:tcPr>
          <w:p w14:paraId="20B5BF9F" w14:textId="77777777" w:rsidR="00B52DCC" w:rsidRDefault="00916648">
            <w:pPr>
              <w:pStyle w:val="TableParagraph"/>
              <w:spacing w:line="213" w:lineRule="exact"/>
              <w:ind w:left="107"/>
              <w:rPr>
                <w:sz w:val="20"/>
              </w:rPr>
            </w:pPr>
            <w:r>
              <w:rPr>
                <w:sz w:val="20"/>
              </w:rPr>
              <w:t>204-854-</w:t>
            </w:r>
          </w:p>
        </w:tc>
        <w:tc>
          <w:tcPr>
            <w:tcW w:w="1709" w:type="dxa"/>
            <w:vMerge w:val="restart"/>
          </w:tcPr>
          <w:p w14:paraId="7784FA92" w14:textId="77777777" w:rsidR="00B52DCC" w:rsidRDefault="00B52DCC">
            <w:pPr>
              <w:pStyle w:val="TableParagraph"/>
              <w:rPr>
                <w:sz w:val="18"/>
              </w:rPr>
            </w:pPr>
          </w:p>
        </w:tc>
        <w:tc>
          <w:tcPr>
            <w:tcW w:w="1700" w:type="dxa"/>
            <w:tcBorders>
              <w:bottom w:val="nil"/>
            </w:tcBorders>
          </w:tcPr>
          <w:p w14:paraId="438D9BA4" w14:textId="77777777" w:rsidR="00B52DCC" w:rsidRDefault="00916648">
            <w:pPr>
              <w:pStyle w:val="TableParagraph"/>
              <w:spacing w:line="213" w:lineRule="exact"/>
              <w:ind w:left="108"/>
              <w:rPr>
                <w:sz w:val="20"/>
              </w:rPr>
            </w:pPr>
            <w:r>
              <w:rPr>
                <w:sz w:val="20"/>
              </w:rPr>
              <w:t>%0,2</w:t>
            </w:r>
          </w:p>
        </w:tc>
        <w:tc>
          <w:tcPr>
            <w:tcW w:w="2261" w:type="dxa"/>
            <w:vMerge w:val="restart"/>
          </w:tcPr>
          <w:p w14:paraId="2A98ABEF" w14:textId="77777777" w:rsidR="00B52DCC" w:rsidRDefault="00B52DCC">
            <w:pPr>
              <w:pStyle w:val="TableParagraph"/>
              <w:rPr>
                <w:sz w:val="18"/>
              </w:rPr>
            </w:pPr>
          </w:p>
        </w:tc>
        <w:tc>
          <w:tcPr>
            <w:tcW w:w="2693" w:type="dxa"/>
            <w:vMerge w:val="restart"/>
          </w:tcPr>
          <w:p w14:paraId="3E08C2FF" w14:textId="77777777" w:rsidR="00B52DCC" w:rsidRDefault="00B52DCC">
            <w:pPr>
              <w:pStyle w:val="TableParagraph"/>
              <w:rPr>
                <w:sz w:val="18"/>
              </w:rPr>
            </w:pPr>
          </w:p>
        </w:tc>
      </w:tr>
      <w:tr w:rsidR="00B52DCC" w14:paraId="4AD421AB" w14:textId="77777777">
        <w:trPr>
          <w:trHeight w:val="414"/>
        </w:trPr>
        <w:tc>
          <w:tcPr>
            <w:tcW w:w="1416" w:type="dxa"/>
            <w:tcBorders>
              <w:top w:val="nil"/>
            </w:tcBorders>
          </w:tcPr>
          <w:p w14:paraId="78F89514" w14:textId="77777777" w:rsidR="00B52DCC" w:rsidRDefault="00B52DCC">
            <w:pPr>
              <w:pStyle w:val="TableParagraph"/>
              <w:rPr>
                <w:sz w:val="18"/>
              </w:rPr>
            </w:pPr>
          </w:p>
        </w:tc>
        <w:tc>
          <w:tcPr>
            <w:tcW w:w="1984" w:type="dxa"/>
            <w:tcBorders>
              <w:top w:val="nil"/>
            </w:tcBorders>
          </w:tcPr>
          <w:p w14:paraId="737C19DF" w14:textId="77777777" w:rsidR="00B52DCC" w:rsidRDefault="00916648">
            <w:pPr>
              <w:pStyle w:val="TableParagraph"/>
              <w:ind w:left="105"/>
              <w:rPr>
                <w:sz w:val="20"/>
              </w:rPr>
            </w:pPr>
            <w:r>
              <w:rPr>
                <w:sz w:val="20"/>
              </w:rPr>
              <w:t>sodyum (INN)</w:t>
            </w:r>
          </w:p>
        </w:tc>
        <w:tc>
          <w:tcPr>
            <w:tcW w:w="1704" w:type="dxa"/>
            <w:tcBorders>
              <w:top w:val="nil"/>
            </w:tcBorders>
          </w:tcPr>
          <w:p w14:paraId="7AF978B8" w14:textId="77777777" w:rsidR="00B52DCC" w:rsidRDefault="00B52DCC">
            <w:pPr>
              <w:pStyle w:val="TableParagraph"/>
              <w:rPr>
                <w:sz w:val="18"/>
              </w:rPr>
            </w:pPr>
          </w:p>
        </w:tc>
        <w:tc>
          <w:tcPr>
            <w:tcW w:w="993" w:type="dxa"/>
            <w:tcBorders>
              <w:top w:val="nil"/>
            </w:tcBorders>
          </w:tcPr>
          <w:p w14:paraId="4F991CA9" w14:textId="77777777" w:rsidR="00B52DCC" w:rsidRDefault="00B52DCC">
            <w:pPr>
              <w:pStyle w:val="TableParagraph"/>
              <w:rPr>
                <w:sz w:val="18"/>
              </w:rPr>
            </w:pPr>
          </w:p>
        </w:tc>
        <w:tc>
          <w:tcPr>
            <w:tcW w:w="991" w:type="dxa"/>
            <w:tcBorders>
              <w:top w:val="nil"/>
            </w:tcBorders>
          </w:tcPr>
          <w:p w14:paraId="3FED55F0" w14:textId="77777777" w:rsidR="00B52DCC" w:rsidRDefault="00916648">
            <w:pPr>
              <w:pStyle w:val="TableParagraph"/>
              <w:ind w:left="107"/>
              <w:rPr>
                <w:sz w:val="20"/>
              </w:rPr>
            </w:pPr>
            <w:r>
              <w:rPr>
                <w:w w:val="99"/>
                <w:sz w:val="20"/>
              </w:rPr>
              <w:t>7</w:t>
            </w:r>
          </w:p>
        </w:tc>
        <w:tc>
          <w:tcPr>
            <w:tcW w:w="1709" w:type="dxa"/>
            <w:vMerge/>
            <w:tcBorders>
              <w:top w:val="nil"/>
            </w:tcBorders>
          </w:tcPr>
          <w:p w14:paraId="0F06AA2A" w14:textId="77777777" w:rsidR="00B52DCC" w:rsidRDefault="00B52DCC">
            <w:pPr>
              <w:rPr>
                <w:sz w:val="2"/>
                <w:szCs w:val="2"/>
              </w:rPr>
            </w:pPr>
          </w:p>
        </w:tc>
        <w:tc>
          <w:tcPr>
            <w:tcW w:w="1700" w:type="dxa"/>
            <w:tcBorders>
              <w:top w:val="nil"/>
            </w:tcBorders>
          </w:tcPr>
          <w:p w14:paraId="0DBAB5CC" w14:textId="77777777" w:rsidR="00B52DCC" w:rsidRDefault="00B52DCC">
            <w:pPr>
              <w:pStyle w:val="TableParagraph"/>
              <w:rPr>
                <w:sz w:val="18"/>
              </w:rPr>
            </w:pPr>
          </w:p>
        </w:tc>
        <w:tc>
          <w:tcPr>
            <w:tcW w:w="2261" w:type="dxa"/>
            <w:vMerge/>
            <w:tcBorders>
              <w:top w:val="nil"/>
            </w:tcBorders>
          </w:tcPr>
          <w:p w14:paraId="4EDD10DA" w14:textId="77777777" w:rsidR="00B52DCC" w:rsidRDefault="00B52DCC">
            <w:pPr>
              <w:rPr>
                <w:sz w:val="2"/>
                <w:szCs w:val="2"/>
              </w:rPr>
            </w:pPr>
          </w:p>
        </w:tc>
        <w:tc>
          <w:tcPr>
            <w:tcW w:w="2693" w:type="dxa"/>
            <w:vMerge/>
            <w:tcBorders>
              <w:top w:val="nil"/>
            </w:tcBorders>
          </w:tcPr>
          <w:p w14:paraId="11DC4873" w14:textId="77777777" w:rsidR="00B52DCC" w:rsidRDefault="00B52DCC">
            <w:pPr>
              <w:rPr>
                <w:sz w:val="2"/>
                <w:szCs w:val="2"/>
              </w:rPr>
            </w:pPr>
          </w:p>
        </w:tc>
      </w:tr>
      <w:tr w:rsidR="00B52DCC" w14:paraId="026BD977" w14:textId="77777777">
        <w:trPr>
          <w:trHeight w:val="231"/>
        </w:trPr>
        <w:tc>
          <w:tcPr>
            <w:tcW w:w="1416" w:type="dxa"/>
            <w:tcBorders>
              <w:bottom w:val="nil"/>
            </w:tcBorders>
          </w:tcPr>
          <w:p w14:paraId="471C784F" w14:textId="77777777" w:rsidR="00B52DCC" w:rsidRDefault="00916648">
            <w:pPr>
              <w:pStyle w:val="TableParagraph"/>
              <w:spacing w:line="211" w:lineRule="exact"/>
              <w:ind w:left="107"/>
              <w:rPr>
                <w:sz w:val="20"/>
              </w:rPr>
            </w:pPr>
            <w:r>
              <w:rPr>
                <w:w w:val="99"/>
                <w:sz w:val="20"/>
              </w:rPr>
              <w:t>6</w:t>
            </w:r>
          </w:p>
        </w:tc>
        <w:tc>
          <w:tcPr>
            <w:tcW w:w="1984" w:type="dxa"/>
            <w:tcBorders>
              <w:bottom w:val="nil"/>
            </w:tcBorders>
          </w:tcPr>
          <w:p w14:paraId="2A404AB6" w14:textId="77777777" w:rsidR="00B52DCC" w:rsidRDefault="00916648">
            <w:pPr>
              <w:pStyle w:val="TableParagraph"/>
              <w:spacing w:line="211" w:lineRule="exact"/>
              <w:ind w:left="105"/>
              <w:rPr>
                <w:sz w:val="20"/>
              </w:rPr>
            </w:pPr>
            <w:r>
              <w:rPr>
                <w:sz w:val="20"/>
              </w:rPr>
              <w:t>Alkali metal</w:t>
            </w:r>
          </w:p>
        </w:tc>
        <w:tc>
          <w:tcPr>
            <w:tcW w:w="1704" w:type="dxa"/>
            <w:tcBorders>
              <w:bottom w:val="nil"/>
            </w:tcBorders>
          </w:tcPr>
          <w:p w14:paraId="7F7F040D" w14:textId="77777777" w:rsidR="00B52DCC" w:rsidRDefault="00916648">
            <w:pPr>
              <w:pStyle w:val="TableParagraph"/>
              <w:spacing w:line="211" w:lineRule="exact"/>
              <w:ind w:left="106"/>
              <w:rPr>
                <w:sz w:val="20"/>
              </w:rPr>
            </w:pPr>
            <w:r>
              <w:rPr>
                <w:sz w:val="20"/>
              </w:rPr>
              <w:t>Sodium chlorate</w:t>
            </w:r>
          </w:p>
        </w:tc>
        <w:tc>
          <w:tcPr>
            <w:tcW w:w="993" w:type="dxa"/>
            <w:tcBorders>
              <w:bottom w:val="nil"/>
            </w:tcBorders>
          </w:tcPr>
          <w:p w14:paraId="46CB620E" w14:textId="77777777" w:rsidR="00B52DCC" w:rsidRDefault="00916648">
            <w:pPr>
              <w:pStyle w:val="TableParagraph"/>
              <w:spacing w:line="211" w:lineRule="exact"/>
              <w:ind w:left="107"/>
              <w:rPr>
                <w:sz w:val="20"/>
              </w:rPr>
            </w:pPr>
            <w:r>
              <w:rPr>
                <w:sz w:val="20"/>
              </w:rPr>
              <w:t>7775-09-</w:t>
            </w:r>
          </w:p>
        </w:tc>
        <w:tc>
          <w:tcPr>
            <w:tcW w:w="991" w:type="dxa"/>
            <w:tcBorders>
              <w:bottom w:val="nil"/>
            </w:tcBorders>
          </w:tcPr>
          <w:p w14:paraId="037D8C54" w14:textId="77777777" w:rsidR="00B52DCC" w:rsidRDefault="00916648">
            <w:pPr>
              <w:pStyle w:val="TableParagraph"/>
              <w:spacing w:line="211" w:lineRule="exact"/>
              <w:ind w:left="107"/>
              <w:rPr>
                <w:sz w:val="20"/>
              </w:rPr>
            </w:pPr>
            <w:r>
              <w:rPr>
                <w:sz w:val="20"/>
              </w:rPr>
              <w:t>231-887-</w:t>
            </w:r>
          </w:p>
        </w:tc>
        <w:tc>
          <w:tcPr>
            <w:tcW w:w="1709" w:type="dxa"/>
            <w:tcBorders>
              <w:bottom w:val="nil"/>
            </w:tcBorders>
          </w:tcPr>
          <w:p w14:paraId="027D32CF" w14:textId="77777777" w:rsidR="00B52DCC" w:rsidRDefault="00916648">
            <w:pPr>
              <w:pStyle w:val="TableParagraph"/>
              <w:spacing w:line="211" w:lineRule="exact"/>
              <w:ind w:left="108"/>
              <w:rPr>
                <w:sz w:val="20"/>
              </w:rPr>
            </w:pPr>
            <w:r>
              <w:rPr>
                <w:sz w:val="20"/>
              </w:rPr>
              <w:t>(a) Diş macunu</w:t>
            </w:r>
          </w:p>
        </w:tc>
        <w:tc>
          <w:tcPr>
            <w:tcW w:w="1700" w:type="dxa"/>
            <w:tcBorders>
              <w:bottom w:val="nil"/>
            </w:tcBorders>
          </w:tcPr>
          <w:p w14:paraId="1812DCD5" w14:textId="77777777" w:rsidR="00B52DCC" w:rsidRDefault="00916648">
            <w:pPr>
              <w:pStyle w:val="TableParagraph"/>
              <w:spacing w:line="211" w:lineRule="exact"/>
              <w:ind w:left="108"/>
              <w:rPr>
                <w:sz w:val="20"/>
              </w:rPr>
            </w:pPr>
            <w:r>
              <w:rPr>
                <w:sz w:val="20"/>
              </w:rPr>
              <w:t>(a) %5</w:t>
            </w:r>
          </w:p>
        </w:tc>
        <w:tc>
          <w:tcPr>
            <w:tcW w:w="2261" w:type="dxa"/>
            <w:vMerge w:val="restart"/>
          </w:tcPr>
          <w:p w14:paraId="26AEA29C" w14:textId="77777777" w:rsidR="00B52DCC" w:rsidRDefault="00B52DCC">
            <w:pPr>
              <w:pStyle w:val="TableParagraph"/>
              <w:rPr>
                <w:sz w:val="18"/>
              </w:rPr>
            </w:pPr>
          </w:p>
        </w:tc>
        <w:tc>
          <w:tcPr>
            <w:tcW w:w="2693" w:type="dxa"/>
            <w:vMerge w:val="restart"/>
          </w:tcPr>
          <w:p w14:paraId="14A1133D" w14:textId="77777777" w:rsidR="00B52DCC" w:rsidRDefault="00B52DCC">
            <w:pPr>
              <w:pStyle w:val="TableParagraph"/>
              <w:rPr>
                <w:sz w:val="18"/>
              </w:rPr>
            </w:pPr>
          </w:p>
        </w:tc>
      </w:tr>
      <w:tr w:rsidR="00B52DCC" w14:paraId="1A72762D" w14:textId="77777777">
        <w:trPr>
          <w:trHeight w:val="398"/>
        </w:trPr>
        <w:tc>
          <w:tcPr>
            <w:tcW w:w="1416" w:type="dxa"/>
            <w:tcBorders>
              <w:top w:val="nil"/>
              <w:bottom w:val="nil"/>
            </w:tcBorders>
          </w:tcPr>
          <w:p w14:paraId="7E825696" w14:textId="77777777" w:rsidR="00B52DCC" w:rsidRDefault="00B52DCC">
            <w:pPr>
              <w:pStyle w:val="TableParagraph"/>
              <w:rPr>
                <w:sz w:val="18"/>
              </w:rPr>
            </w:pPr>
          </w:p>
        </w:tc>
        <w:tc>
          <w:tcPr>
            <w:tcW w:w="1984" w:type="dxa"/>
            <w:tcBorders>
              <w:top w:val="nil"/>
              <w:bottom w:val="nil"/>
            </w:tcBorders>
          </w:tcPr>
          <w:p w14:paraId="6940A6B6" w14:textId="77777777" w:rsidR="00B52DCC" w:rsidRDefault="00B52DCC">
            <w:pPr>
              <w:pStyle w:val="TableParagraph"/>
              <w:rPr>
                <w:sz w:val="18"/>
              </w:rPr>
            </w:pPr>
          </w:p>
        </w:tc>
        <w:tc>
          <w:tcPr>
            <w:tcW w:w="1704" w:type="dxa"/>
            <w:tcBorders>
              <w:top w:val="nil"/>
              <w:bottom w:val="nil"/>
            </w:tcBorders>
          </w:tcPr>
          <w:p w14:paraId="70488C60" w14:textId="77777777" w:rsidR="00B52DCC" w:rsidRDefault="00B52DCC">
            <w:pPr>
              <w:pStyle w:val="TableParagraph"/>
              <w:rPr>
                <w:sz w:val="18"/>
              </w:rPr>
            </w:pPr>
          </w:p>
        </w:tc>
        <w:tc>
          <w:tcPr>
            <w:tcW w:w="993" w:type="dxa"/>
            <w:tcBorders>
              <w:top w:val="nil"/>
              <w:bottom w:val="nil"/>
            </w:tcBorders>
          </w:tcPr>
          <w:p w14:paraId="2A3E2D2C" w14:textId="77777777" w:rsidR="00B52DCC" w:rsidRDefault="00916648">
            <w:pPr>
              <w:pStyle w:val="TableParagraph"/>
              <w:spacing w:line="229" w:lineRule="exact"/>
              <w:ind w:left="107"/>
              <w:rPr>
                <w:sz w:val="20"/>
              </w:rPr>
            </w:pPr>
            <w:r>
              <w:rPr>
                <w:w w:val="99"/>
                <w:sz w:val="20"/>
              </w:rPr>
              <w:t>9</w:t>
            </w:r>
          </w:p>
        </w:tc>
        <w:tc>
          <w:tcPr>
            <w:tcW w:w="991" w:type="dxa"/>
            <w:tcBorders>
              <w:top w:val="nil"/>
              <w:bottom w:val="nil"/>
            </w:tcBorders>
          </w:tcPr>
          <w:p w14:paraId="2E57B2D9" w14:textId="77777777" w:rsidR="00B52DCC" w:rsidRDefault="00916648">
            <w:pPr>
              <w:pStyle w:val="TableParagraph"/>
              <w:spacing w:line="229" w:lineRule="exact"/>
              <w:ind w:left="107"/>
              <w:rPr>
                <w:sz w:val="20"/>
              </w:rPr>
            </w:pPr>
            <w:r>
              <w:rPr>
                <w:w w:val="99"/>
                <w:sz w:val="20"/>
              </w:rPr>
              <w:t>4</w:t>
            </w:r>
          </w:p>
        </w:tc>
        <w:tc>
          <w:tcPr>
            <w:tcW w:w="1709" w:type="dxa"/>
            <w:tcBorders>
              <w:top w:val="nil"/>
              <w:bottom w:val="nil"/>
            </w:tcBorders>
          </w:tcPr>
          <w:p w14:paraId="7574FBB5" w14:textId="77777777" w:rsidR="00B52DCC" w:rsidRDefault="00B52DCC">
            <w:pPr>
              <w:pStyle w:val="TableParagraph"/>
              <w:rPr>
                <w:sz w:val="18"/>
              </w:rPr>
            </w:pPr>
          </w:p>
        </w:tc>
        <w:tc>
          <w:tcPr>
            <w:tcW w:w="1700" w:type="dxa"/>
            <w:tcBorders>
              <w:top w:val="nil"/>
              <w:bottom w:val="nil"/>
            </w:tcBorders>
          </w:tcPr>
          <w:p w14:paraId="23E93688" w14:textId="77777777" w:rsidR="00B52DCC" w:rsidRDefault="00B52DCC">
            <w:pPr>
              <w:pStyle w:val="TableParagraph"/>
              <w:rPr>
                <w:sz w:val="18"/>
              </w:rPr>
            </w:pPr>
          </w:p>
        </w:tc>
        <w:tc>
          <w:tcPr>
            <w:tcW w:w="2261" w:type="dxa"/>
            <w:vMerge/>
            <w:tcBorders>
              <w:top w:val="nil"/>
            </w:tcBorders>
          </w:tcPr>
          <w:p w14:paraId="44DDC8E9" w14:textId="77777777" w:rsidR="00B52DCC" w:rsidRDefault="00B52DCC">
            <w:pPr>
              <w:rPr>
                <w:sz w:val="2"/>
                <w:szCs w:val="2"/>
              </w:rPr>
            </w:pPr>
          </w:p>
        </w:tc>
        <w:tc>
          <w:tcPr>
            <w:tcW w:w="2693" w:type="dxa"/>
            <w:vMerge/>
            <w:tcBorders>
              <w:top w:val="nil"/>
            </w:tcBorders>
          </w:tcPr>
          <w:p w14:paraId="0B7173C1" w14:textId="77777777" w:rsidR="00B52DCC" w:rsidRDefault="00B52DCC">
            <w:pPr>
              <w:rPr>
                <w:sz w:val="2"/>
                <w:szCs w:val="2"/>
              </w:rPr>
            </w:pPr>
          </w:p>
        </w:tc>
      </w:tr>
      <w:tr w:rsidR="00B52DCC" w14:paraId="0151050D" w14:textId="77777777">
        <w:trPr>
          <w:trHeight w:val="397"/>
        </w:trPr>
        <w:tc>
          <w:tcPr>
            <w:tcW w:w="1416" w:type="dxa"/>
            <w:tcBorders>
              <w:top w:val="nil"/>
              <w:bottom w:val="nil"/>
            </w:tcBorders>
          </w:tcPr>
          <w:p w14:paraId="342C65A1" w14:textId="77777777" w:rsidR="00B52DCC" w:rsidRDefault="00B52DCC">
            <w:pPr>
              <w:pStyle w:val="TableParagraph"/>
              <w:rPr>
                <w:sz w:val="18"/>
              </w:rPr>
            </w:pPr>
          </w:p>
        </w:tc>
        <w:tc>
          <w:tcPr>
            <w:tcW w:w="1984" w:type="dxa"/>
            <w:tcBorders>
              <w:top w:val="nil"/>
              <w:bottom w:val="nil"/>
            </w:tcBorders>
          </w:tcPr>
          <w:p w14:paraId="26439DB1" w14:textId="77777777" w:rsidR="00B52DCC" w:rsidRDefault="00916648">
            <w:pPr>
              <w:pStyle w:val="TableParagraph"/>
              <w:spacing w:before="160" w:line="218" w:lineRule="exact"/>
              <w:ind w:left="105"/>
              <w:rPr>
                <w:sz w:val="20"/>
              </w:rPr>
            </w:pPr>
            <w:r>
              <w:rPr>
                <w:sz w:val="20"/>
              </w:rPr>
              <w:t>kloratları</w:t>
            </w:r>
          </w:p>
        </w:tc>
        <w:tc>
          <w:tcPr>
            <w:tcW w:w="1704" w:type="dxa"/>
            <w:tcBorders>
              <w:top w:val="nil"/>
              <w:bottom w:val="nil"/>
            </w:tcBorders>
          </w:tcPr>
          <w:p w14:paraId="0B055EBA" w14:textId="77777777" w:rsidR="00B52DCC" w:rsidRDefault="00B52DCC">
            <w:pPr>
              <w:pStyle w:val="TableParagraph"/>
              <w:rPr>
                <w:sz w:val="18"/>
              </w:rPr>
            </w:pPr>
          </w:p>
        </w:tc>
        <w:tc>
          <w:tcPr>
            <w:tcW w:w="993" w:type="dxa"/>
            <w:tcBorders>
              <w:top w:val="nil"/>
              <w:bottom w:val="nil"/>
            </w:tcBorders>
          </w:tcPr>
          <w:p w14:paraId="680FCDB9" w14:textId="77777777" w:rsidR="00B52DCC" w:rsidRDefault="00B52DCC">
            <w:pPr>
              <w:pStyle w:val="TableParagraph"/>
              <w:rPr>
                <w:sz w:val="18"/>
              </w:rPr>
            </w:pPr>
          </w:p>
        </w:tc>
        <w:tc>
          <w:tcPr>
            <w:tcW w:w="991" w:type="dxa"/>
            <w:tcBorders>
              <w:top w:val="nil"/>
              <w:bottom w:val="nil"/>
            </w:tcBorders>
          </w:tcPr>
          <w:p w14:paraId="41542F56" w14:textId="77777777" w:rsidR="00B52DCC" w:rsidRDefault="00B52DCC">
            <w:pPr>
              <w:pStyle w:val="TableParagraph"/>
              <w:rPr>
                <w:sz w:val="18"/>
              </w:rPr>
            </w:pPr>
          </w:p>
        </w:tc>
        <w:tc>
          <w:tcPr>
            <w:tcW w:w="1709" w:type="dxa"/>
            <w:tcBorders>
              <w:top w:val="nil"/>
              <w:bottom w:val="nil"/>
            </w:tcBorders>
          </w:tcPr>
          <w:p w14:paraId="55A8DD1E" w14:textId="77777777" w:rsidR="00B52DCC" w:rsidRDefault="00916648">
            <w:pPr>
              <w:pStyle w:val="TableParagraph"/>
              <w:spacing w:before="160" w:line="218" w:lineRule="exact"/>
              <w:ind w:left="108"/>
              <w:rPr>
                <w:sz w:val="20"/>
              </w:rPr>
            </w:pPr>
            <w:r>
              <w:rPr>
                <w:sz w:val="20"/>
              </w:rPr>
              <w:t>(b) Diğer ürünler</w:t>
            </w:r>
          </w:p>
        </w:tc>
        <w:tc>
          <w:tcPr>
            <w:tcW w:w="1700" w:type="dxa"/>
            <w:tcBorders>
              <w:top w:val="nil"/>
              <w:bottom w:val="nil"/>
            </w:tcBorders>
          </w:tcPr>
          <w:p w14:paraId="4A37B0CC" w14:textId="77777777" w:rsidR="00B52DCC" w:rsidRDefault="00916648">
            <w:pPr>
              <w:pStyle w:val="TableParagraph"/>
              <w:spacing w:before="160" w:line="218" w:lineRule="exact"/>
              <w:ind w:left="108"/>
              <w:rPr>
                <w:sz w:val="20"/>
              </w:rPr>
            </w:pPr>
            <w:r>
              <w:rPr>
                <w:sz w:val="20"/>
              </w:rPr>
              <w:t>(b) %3</w:t>
            </w:r>
          </w:p>
        </w:tc>
        <w:tc>
          <w:tcPr>
            <w:tcW w:w="2261" w:type="dxa"/>
            <w:vMerge/>
            <w:tcBorders>
              <w:top w:val="nil"/>
            </w:tcBorders>
          </w:tcPr>
          <w:p w14:paraId="55866756" w14:textId="77777777" w:rsidR="00B52DCC" w:rsidRDefault="00B52DCC">
            <w:pPr>
              <w:rPr>
                <w:sz w:val="2"/>
                <w:szCs w:val="2"/>
              </w:rPr>
            </w:pPr>
          </w:p>
        </w:tc>
        <w:tc>
          <w:tcPr>
            <w:tcW w:w="2693" w:type="dxa"/>
            <w:vMerge/>
            <w:tcBorders>
              <w:top w:val="nil"/>
            </w:tcBorders>
          </w:tcPr>
          <w:p w14:paraId="2037374B" w14:textId="77777777" w:rsidR="00B52DCC" w:rsidRDefault="00B52DCC">
            <w:pPr>
              <w:rPr>
                <w:sz w:val="2"/>
                <w:szCs w:val="2"/>
              </w:rPr>
            </w:pPr>
          </w:p>
        </w:tc>
      </w:tr>
      <w:tr w:rsidR="00B52DCC" w14:paraId="5C3F62AA" w14:textId="77777777">
        <w:trPr>
          <w:trHeight w:val="824"/>
        </w:trPr>
        <w:tc>
          <w:tcPr>
            <w:tcW w:w="1416" w:type="dxa"/>
            <w:tcBorders>
              <w:top w:val="nil"/>
            </w:tcBorders>
          </w:tcPr>
          <w:p w14:paraId="1C3B7E2B" w14:textId="77777777" w:rsidR="00B52DCC" w:rsidRDefault="00B52DCC">
            <w:pPr>
              <w:pStyle w:val="TableParagraph"/>
              <w:rPr>
                <w:sz w:val="18"/>
              </w:rPr>
            </w:pPr>
          </w:p>
        </w:tc>
        <w:tc>
          <w:tcPr>
            <w:tcW w:w="1984" w:type="dxa"/>
            <w:tcBorders>
              <w:top w:val="nil"/>
            </w:tcBorders>
          </w:tcPr>
          <w:p w14:paraId="3164052D" w14:textId="77777777" w:rsidR="00B52DCC" w:rsidRDefault="00B52DCC">
            <w:pPr>
              <w:pStyle w:val="TableParagraph"/>
              <w:rPr>
                <w:sz w:val="18"/>
              </w:rPr>
            </w:pPr>
          </w:p>
        </w:tc>
        <w:tc>
          <w:tcPr>
            <w:tcW w:w="1704" w:type="dxa"/>
            <w:tcBorders>
              <w:top w:val="nil"/>
            </w:tcBorders>
          </w:tcPr>
          <w:p w14:paraId="65274E3F" w14:textId="77777777" w:rsidR="00B52DCC" w:rsidRDefault="00916648">
            <w:pPr>
              <w:pStyle w:val="TableParagraph"/>
              <w:spacing w:before="160" w:line="261" w:lineRule="auto"/>
              <w:ind w:left="106" w:right="745"/>
              <w:rPr>
                <w:sz w:val="20"/>
              </w:rPr>
            </w:pPr>
            <w:r>
              <w:rPr>
                <w:sz w:val="20"/>
              </w:rPr>
              <w:t>Potassium chlorate</w:t>
            </w:r>
          </w:p>
        </w:tc>
        <w:tc>
          <w:tcPr>
            <w:tcW w:w="993" w:type="dxa"/>
            <w:tcBorders>
              <w:top w:val="nil"/>
            </w:tcBorders>
          </w:tcPr>
          <w:p w14:paraId="2FF1C69A" w14:textId="77777777" w:rsidR="00B52DCC" w:rsidRDefault="00916648">
            <w:pPr>
              <w:pStyle w:val="TableParagraph"/>
              <w:spacing w:line="229" w:lineRule="exact"/>
              <w:ind w:left="107"/>
              <w:rPr>
                <w:sz w:val="20"/>
              </w:rPr>
            </w:pPr>
            <w:r>
              <w:rPr>
                <w:sz w:val="20"/>
              </w:rPr>
              <w:t>3811-04-</w:t>
            </w:r>
          </w:p>
          <w:p w14:paraId="695CDFE7" w14:textId="77777777" w:rsidR="00B52DCC" w:rsidRDefault="00916648">
            <w:pPr>
              <w:pStyle w:val="TableParagraph"/>
              <w:spacing w:before="19"/>
              <w:ind w:left="107"/>
              <w:rPr>
                <w:sz w:val="20"/>
              </w:rPr>
            </w:pPr>
            <w:r>
              <w:rPr>
                <w:w w:val="99"/>
                <w:sz w:val="20"/>
              </w:rPr>
              <w:t>9</w:t>
            </w:r>
          </w:p>
        </w:tc>
        <w:tc>
          <w:tcPr>
            <w:tcW w:w="991" w:type="dxa"/>
            <w:tcBorders>
              <w:top w:val="nil"/>
            </w:tcBorders>
          </w:tcPr>
          <w:p w14:paraId="2B069894" w14:textId="77777777" w:rsidR="00B52DCC" w:rsidRDefault="00916648">
            <w:pPr>
              <w:pStyle w:val="TableParagraph"/>
              <w:spacing w:line="229" w:lineRule="exact"/>
              <w:ind w:left="107"/>
              <w:rPr>
                <w:sz w:val="20"/>
              </w:rPr>
            </w:pPr>
            <w:r>
              <w:rPr>
                <w:sz w:val="20"/>
              </w:rPr>
              <w:t>223-289-</w:t>
            </w:r>
          </w:p>
          <w:p w14:paraId="371842AD" w14:textId="77777777" w:rsidR="00B52DCC" w:rsidRDefault="00916648">
            <w:pPr>
              <w:pStyle w:val="TableParagraph"/>
              <w:spacing w:before="19"/>
              <w:ind w:left="107"/>
              <w:rPr>
                <w:sz w:val="20"/>
              </w:rPr>
            </w:pPr>
            <w:r>
              <w:rPr>
                <w:w w:val="99"/>
                <w:sz w:val="20"/>
              </w:rPr>
              <w:t>7</w:t>
            </w:r>
          </w:p>
        </w:tc>
        <w:tc>
          <w:tcPr>
            <w:tcW w:w="1709" w:type="dxa"/>
            <w:tcBorders>
              <w:top w:val="nil"/>
            </w:tcBorders>
          </w:tcPr>
          <w:p w14:paraId="38C2C9AE" w14:textId="77777777" w:rsidR="00B52DCC" w:rsidRDefault="00B52DCC">
            <w:pPr>
              <w:pStyle w:val="TableParagraph"/>
              <w:rPr>
                <w:sz w:val="18"/>
              </w:rPr>
            </w:pPr>
          </w:p>
        </w:tc>
        <w:tc>
          <w:tcPr>
            <w:tcW w:w="1700" w:type="dxa"/>
            <w:tcBorders>
              <w:top w:val="nil"/>
            </w:tcBorders>
          </w:tcPr>
          <w:p w14:paraId="23BFE218" w14:textId="77777777" w:rsidR="00B52DCC" w:rsidRDefault="00B52DCC">
            <w:pPr>
              <w:pStyle w:val="TableParagraph"/>
              <w:rPr>
                <w:sz w:val="18"/>
              </w:rPr>
            </w:pPr>
          </w:p>
        </w:tc>
        <w:tc>
          <w:tcPr>
            <w:tcW w:w="2261" w:type="dxa"/>
            <w:vMerge/>
            <w:tcBorders>
              <w:top w:val="nil"/>
            </w:tcBorders>
          </w:tcPr>
          <w:p w14:paraId="135169F2" w14:textId="77777777" w:rsidR="00B52DCC" w:rsidRDefault="00B52DCC">
            <w:pPr>
              <w:rPr>
                <w:sz w:val="2"/>
                <w:szCs w:val="2"/>
              </w:rPr>
            </w:pPr>
          </w:p>
        </w:tc>
        <w:tc>
          <w:tcPr>
            <w:tcW w:w="2693" w:type="dxa"/>
            <w:vMerge/>
            <w:tcBorders>
              <w:top w:val="nil"/>
            </w:tcBorders>
          </w:tcPr>
          <w:p w14:paraId="355A175F" w14:textId="77777777" w:rsidR="00B52DCC" w:rsidRDefault="00B52DCC">
            <w:pPr>
              <w:rPr>
                <w:sz w:val="2"/>
                <w:szCs w:val="2"/>
              </w:rPr>
            </w:pPr>
          </w:p>
        </w:tc>
      </w:tr>
      <w:tr w:rsidR="00B52DCC" w14:paraId="489931B9" w14:textId="77777777">
        <w:trPr>
          <w:trHeight w:val="2481"/>
        </w:trPr>
        <w:tc>
          <w:tcPr>
            <w:tcW w:w="1416" w:type="dxa"/>
          </w:tcPr>
          <w:p w14:paraId="06B8F4B8" w14:textId="77777777" w:rsidR="00B52DCC" w:rsidRDefault="00916648">
            <w:pPr>
              <w:pStyle w:val="TableParagraph"/>
              <w:spacing w:line="223" w:lineRule="exact"/>
              <w:ind w:left="107"/>
              <w:rPr>
                <w:sz w:val="20"/>
              </w:rPr>
            </w:pPr>
            <w:r>
              <w:rPr>
                <w:w w:val="99"/>
                <w:sz w:val="20"/>
              </w:rPr>
              <w:t>8</w:t>
            </w:r>
          </w:p>
        </w:tc>
        <w:tc>
          <w:tcPr>
            <w:tcW w:w="1984" w:type="dxa"/>
          </w:tcPr>
          <w:p w14:paraId="0090EBF9" w14:textId="77777777" w:rsidR="00B52DCC" w:rsidRDefault="00916648">
            <w:pPr>
              <w:pStyle w:val="TableParagraph"/>
              <w:spacing w:line="259" w:lineRule="auto"/>
              <w:ind w:left="105" w:right="110"/>
              <w:rPr>
                <w:sz w:val="20"/>
              </w:rPr>
            </w:pPr>
            <w:r>
              <w:rPr>
                <w:sz w:val="20"/>
              </w:rPr>
              <w:t>Bu Ek’te herhangi bir yerde yer alan ve Ek II 1309, 1311 ve</w:t>
            </w:r>
          </w:p>
          <w:p w14:paraId="52B95A9D" w14:textId="77777777" w:rsidR="00B52DCC" w:rsidRDefault="00916648">
            <w:pPr>
              <w:pStyle w:val="TableParagraph"/>
              <w:spacing w:line="229" w:lineRule="exact"/>
              <w:ind w:left="105"/>
              <w:rPr>
                <w:sz w:val="20"/>
              </w:rPr>
            </w:pPr>
            <w:r>
              <w:rPr>
                <w:sz w:val="20"/>
              </w:rPr>
              <w:t>1312 numaralı</w:t>
            </w:r>
          </w:p>
          <w:p w14:paraId="2BD62ADB" w14:textId="77777777" w:rsidR="00B52DCC" w:rsidRDefault="00916648">
            <w:pPr>
              <w:pStyle w:val="TableParagraph"/>
              <w:spacing w:before="10"/>
              <w:ind w:left="105"/>
              <w:rPr>
                <w:sz w:val="20"/>
              </w:rPr>
            </w:pPr>
            <w:r>
              <w:rPr>
                <w:sz w:val="20"/>
              </w:rPr>
              <w:t>satırlarda yer alan</w:t>
            </w:r>
          </w:p>
          <w:p w14:paraId="5236CF20" w14:textId="77777777" w:rsidR="00B52DCC" w:rsidRDefault="00916648">
            <w:pPr>
              <w:pStyle w:val="TableParagraph"/>
              <w:spacing w:before="20" w:line="256" w:lineRule="auto"/>
              <w:ind w:left="105" w:right="171"/>
              <w:rPr>
                <w:sz w:val="20"/>
              </w:rPr>
            </w:pPr>
            <w:r>
              <w:rPr>
                <w:sz w:val="20"/>
              </w:rPr>
              <w:t>türevleri hariç olmak üzere p-</w:t>
            </w:r>
          </w:p>
          <w:p w14:paraId="1BB4E7FA" w14:textId="77777777" w:rsidR="00B52DCC" w:rsidRDefault="00916648">
            <w:pPr>
              <w:pStyle w:val="TableParagraph"/>
              <w:spacing w:before="5" w:line="256" w:lineRule="auto"/>
              <w:ind w:left="105"/>
              <w:rPr>
                <w:sz w:val="20"/>
              </w:rPr>
            </w:pPr>
            <w:r>
              <w:rPr>
                <w:sz w:val="20"/>
              </w:rPr>
              <w:t>Fenilendiamin’in N- substitüe türevleri ve</w:t>
            </w:r>
          </w:p>
          <w:p w14:paraId="06342423" w14:textId="77777777" w:rsidR="00B52DCC" w:rsidRDefault="00916648">
            <w:pPr>
              <w:pStyle w:val="TableParagraph"/>
              <w:spacing w:before="2"/>
              <w:ind w:left="105"/>
              <w:rPr>
                <w:sz w:val="20"/>
              </w:rPr>
            </w:pPr>
            <w:r>
              <w:rPr>
                <w:sz w:val="20"/>
              </w:rPr>
              <w:t>tuzları; o-</w:t>
            </w:r>
          </w:p>
        </w:tc>
        <w:tc>
          <w:tcPr>
            <w:tcW w:w="1704" w:type="dxa"/>
          </w:tcPr>
          <w:p w14:paraId="195AFCAD" w14:textId="77777777" w:rsidR="00B52DCC" w:rsidRDefault="00B52DCC">
            <w:pPr>
              <w:pStyle w:val="TableParagraph"/>
              <w:rPr>
                <w:sz w:val="18"/>
              </w:rPr>
            </w:pPr>
          </w:p>
        </w:tc>
        <w:tc>
          <w:tcPr>
            <w:tcW w:w="993" w:type="dxa"/>
          </w:tcPr>
          <w:p w14:paraId="529C47E5" w14:textId="77777777" w:rsidR="00B52DCC" w:rsidRDefault="00B52DCC">
            <w:pPr>
              <w:pStyle w:val="TableParagraph"/>
              <w:rPr>
                <w:sz w:val="18"/>
              </w:rPr>
            </w:pPr>
          </w:p>
        </w:tc>
        <w:tc>
          <w:tcPr>
            <w:tcW w:w="991" w:type="dxa"/>
          </w:tcPr>
          <w:p w14:paraId="507F0E3B" w14:textId="77777777" w:rsidR="00B52DCC" w:rsidRDefault="00B52DCC">
            <w:pPr>
              <w:pStyle w:val="TableParagraph"/>
              <w:rPr>
                <w:sz w:val="18"/>
              </w:rPr>
            </w:pPr>
          </w:p>
        </w:tc>
        <w:tc>
          <w:tcPr>
            <w:tcW w:w="1709" w:type="dxa"/>
          </w:tcPr>
          <w:p w14:paraId="3551D8CF" w14:textId="77777777" w:rsidR="00B52DCC" w:rsidRDefault="00916648">
            <w:pPr>
              <w:pStyle w:val="TableParagraph"/>
              <w:spacing w:line="256" w:lineRule="auto"/>
              <w:ind w:left="108"/>
              <w:rPr>
                <w:sz w:val="20"/>
              </w:rPr>
            </w:pPr>
            <w:r>
              <w:rPr>
                <w:sz w:val="20"/>
              </w:rPr>
              <w:t>Okside edici saç boyalarında</w:t>
            </w:r>
          </w:p>
          <w:p w14:paraId="1FF73BD7"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6ABF7B3F" w14:textId="77777777" w:rsidR="00B52DCC" w:rsidRDefault="00B52DCC">
            <w:pPr>
              <w:pStyle w:val="TableParagraph"/>
              <w:rPr>
                <w:sz w:val="18"/>
              </w:rPr>
            </w:pPr>
          </w:p>
        </w:tc>
        <w:tc>
          <w:tcPr>
            <w:tcW w:w="2261" w:type="dxa"/>
          </w:tcPr>
          <w:p w14:paraId="4EE81F6A" w14:textId="77777777" w:rsidR="00B52DCC" w:rsidRDefault="00916648">
            <w:pPr>
              <w:pStyle w:val="TableParagraph"/>
              <w:spacing w:line="223" w:lineRule="exact"/>
              <w:ind w:left="108"/>
              <w:rPr>
                <w:sz w:val="20"/>
              </w:rPr>
            </w:pPr>
            <w:r>
              <w:rPr>
                <w:sz w:val="20"/>
              </w:rPr>
              <w:t>(a) Genel kullanım</w:t>
            </w:r>
          </w:p>
        </w:tc>
        <w:tc>
          <w:tcPr>
            <w:tcW w:w="2693" w:type="dxa"/>
          </w:tcPr>
          <w:p w14:paraId="3A0A0531" w14:textId="77777777" w:rsidR="00B52DCC" w:rsidRDefault="00916648">
            <w:pPr>
              <w:pStyle w:val="TableParagraph"/>
              <w:spacing w:line="256" w:lineRule="auto"/>
              <w:ind w:left="110" w:right="588" w:firstLine="50"/>
              <w:rPr>
                <w:sz w:val="20"/>
              </w:rPr>
            </w:pPr>
            <w:r>
              <w:rPr>
                <w:sz w:val="20"/>
              </w:rPr>
              <w:t>(a) Aşağıdakiler</w:t>
            </w:r>
            <w:r>
              <w:rPr>
                <w:spacing w:val="-18"/>
                <w:sz w:val="20"/>
              </w:rPr>
              <w:t xml:space="preserve"> </w:t>
            </w:r>
            <w:r>
              <w:rPr>
                <w:sz w:val="20"/>
              </w:rPr>
              <w:t>etikette belirtilmelidir.</w:t>
            </w:r>
          </w:p>
          <w:p w14:paraId="2D7600EB"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230E023A" w14:textId="77777777" w:rsidR="00B52DCC" w:rsidRDefault="00B52DCC">
            <w:pPr>
              <w:pStyle w:val="TableParagraph"/>
              <w:rPr>
                <w:sz w:val="20"/>
              </w:rPr>
            </w:pPr>
          </w:p>
          <w:p w14:paraId="6B783027" w14:textId="77777777" w:rsidR="00B52DCC" w:rsidRDefault="00B52DCC">
            <w:pPr>
              <w:pStyle w:val="TableParagraph"/>
              <w:rPr>
                <w:sz w:val="20"/>
              </w:rPr>
            </w:pPr>
          </w:p>
          <w:p w14:paraId="7CDC3423" w14:textId="77777777" w:rsidR="00B52DCC" w:rsidRDefault="00B52DCC">
            <w:pPr>
              <w:pStyle w:val="TableParagraph"/>
              <w:spacing w:before="5"/>
              <w:rPr>
                <w:sz w:val="11"/>
              </w:rPr>
            </w:pPr>
          </w:p>
          <w:p w14:paraId="26C9192E" w14:textId="77777777" w:rsidR="00B52DCC" w:rsidRDefault="00916648">
            <w:pPr>
              <w:pStyle w:val="TableParagraph"/>
              <w:ind w:left="257"/>
              <w:rPr>
                <w:sz w:val="20"/>
              </w:rPr>
            </w:pPr>
            <w:r>
              <w:rPr>
                <w:noProof/>
                <w:sz w:val="20"/>
                <w:lang w:bidi="ar-SA"/>
              </w:rPr>
              <w:drawing>
                <wp:inline distT="0" distB="0" distL="0" distR="0" wp14:anchorId="3D931A05" wp14:editId="4F59F481">
                  <wp:extent cx="359989" cy="3360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59989" cy="336042"/>
                          </a:xfrm>
                          <a:prstGeom prst="rect">
                            <a:avLst/>
                          </a:prstGeom>
                        </pic:spPr>
                      </pic:pic>
                    </a:graphicData>
                  </a:graphic>
                </wp:inline>
              </w:drawing>
            </w:r>
          </w:p>
          <w:p w14:paraId="0BD7B3EF" w14:textId="77777777" w:rsidR="00B52DCC" w:rsidRDefault="00B52DCC">
            <w:pPr>
              <w:pStyle w:val="TableParagraph"/>
              <w:rPr>
                <w:sz w:val="20"/>
              </w:rPr>
            </w:pPr>
          </w:p>
          <w:p w14:paraId="6D1E9078" w14:textId="77777777" w:rsidR="00B52DCC" w:rsidRDefault="00B52DCC">
            <w:pPr>
              <w:pStyle w:val="TableParagraph"/>
              <w:spacing w:before="10"/>
              <w:rPr>
                <w:sz w:val="21"/>
              </w:rPr>
            </w:pPr>
          </w:p>
        </w:tc>
      </w:tr>
    </w:tbl>
    <w:p w14:paraId="38154FDD" w14:textId="77777777" w:rsidR="00B52DCC" w:rsidRDefault="00B52DCC">
      <w:pPr>
        <w:rPr>
          <w:sz w:val="21"/>
        </w:rPr>
        <w:sectPr w:rsidR="00B52DCC">
          <w:pgSz w:w="16840" w:h="11910" w:orient="landscape"/>
          <w:pgMar w:top="1100" w:right="440" w:bottom="280" w:left="580" w:header="708" w:footer="708" w:gutter="0"/>
          <w:cols w:space="708"/>
        </w:sectPr>
      </w:pPr>
    </w:p>
    <w:p w14:paraId="24A599F8"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8862095" w14:textId="77777777">
        <w:trPr>
          <w:trHeight w:val="8785"/>
        </w:trPr>
        <w:tc>
          <w:tcPr>
            <w:tcW w:w="1416" w:type="dxa"/>
          </w:tcPr>
          <w:p w14:paraId="001079EB" w14:textId="77777777" w:rsidR="00B52DCC" w:rsidRDefault="00B52DCC">
            <w:pPr>
              <w:pStyle w:val="TableParagraph"/>
              <w:rPr>
                <w:sz w:val="18"/>
              </w:rPr>
            </w:pPr>
          </w:p>
        </w:tc>
        <w:tc>
          <w:tcPr>
            <w:tcW w:w="1984" w:type="dxa"/>
          </w:tcPr>
          <w:p w14:paraId="1321D00A" w14:textId="77777777" w:rsidR="00B52DCC" w:rsidRDefault="00916648">
            <w:pPr>
              <w:pStyle w:val="TableParagraph"/>
              <w:spacing w:line="256" w:lineRule="auto"/>
              <w:ind w:left="105" w:right="208"/>
              <w:rPr>
                <w:sz w:val="20"/>
              </w:rPr>
            </w:pPr>
            <w:r>
              <w:rPr>
                <w:sz w:val="20"/>
              </w:rPr>
              <w:t>Fenilendiamin</w:t>
            </w:r>
            <w:r w:rsidRPr="00E34604">
              <w:rPr>
                <w:sz w:val="20"/>
                <w:vertAlign w:val="superscript"/>
              </w:rPr>
              <w:t>(1)</w:t>
            </w:r>
            <w:r>
              <w:rPr>
                <w:sz w:val="20"/>
              </w:rPr>
              <w:t xml:space="preserve"> ’in N-substitüe türevleri</w:t>
            </w:r>
          </w:p>
        </w:tc>
        <w:tc>
          <w:tcPr>
            <w:tcW w:w="1704" w:type="dxa"/>
          </w:tcPr>
          <w:p w14:paraId="1336D4CC" w14:textId="77777777" w:rsidR="00B52DCC" w:rsidRDefault="00B52DCC">
            <w:pPr>
              <w:pStyle w:val="TableParagraph"/>
              <w:rPr>
                <w:sz w:val="18"/>
              </w:rPr>
            </w:pPr>
          </w:p>
        </w:tc>
        <w:tc>
          <w:tcPr>
            <w:tcW w:w="993" w:type="dxa"/>
          </w:tcPr>
          <w:p w14:paraId="398E49FB" w14:textId="77777777" w:rsidR="00B52DCC" w:rsidRDefault="00B52DCC">
            <w:pPr>
              <w:pStyle w:val="TableParagraph"/>
              <w:rPr>
                <w:sz w:val="18"/>
              </w:rPr>
            </w:pPr>
          </w:p>
        </w:tc>
        <w:tc>
          <w:tcPr>
            <w:tcW w:w="991" w:type="dxa"/>
          </w:tcPr>
          <w:p w14:paraId="22B8E87D" w14:textId="77777777" w:rsidR="00B52DCC" w:rsidRDefault="00B52DCC">
            <w:pPr>
              <w:pStyle w:val="TableParagraph"/>
              <w:rPr>
                <w:sz w:val="18"/>
              </w:rPr>
            </w:pPr>
          </w:p>
        </w:tc>
        <w:tc>
          <w:tcPr>
            <w:tcW w:w="1709" w:type="dxa"/>
          </w:tcPr>
          <w:p w14:paraId="2ABBBD8E" w14:textId="77777777" w:rsidR="00B52DCC" w:rsidRDefault="00B52DCC">
            <w:pPr>
              <w:pStyle w:val="TableParagraph"/>
              <w:rPr>
                <w:sz w:val="18"/>
              </w:rPr>
            </w:pPr>
          </w:p>
        </w:tc>
        <w:tc>
          <w:tcPr>
            <w:tcW w:w="1700" w:type="dxa"/>
          </w:tcPr>
          <w:p w14:paraId="7F63C8A0" w14:textId="77777777" w:rsidR="00B52DCC" w:rsidRDefault="00B52DCC">
            <w:pPr>
              <w:pStyle w:val="TableParagraph"/>
              <w:rPr>
                <w:sz w:val="18"/>
              </w:rPr>
            </w:pPr>
          </w:p>
        </w:tc>
        <w:tc>
          <w:tcPr>
            <w:tcW w:w="2261" w:type="dxa"/>
          </w:tcPr>
          <w:p w14:paraId="32148C60" w14:textId="77777777" w:rsidR="00B52DCC" w:rsidRDefault="00B52DCC">
            <w:pPr>
              <w:pStyle w:val="TableParagraph"/>
              <w:rPr>
                <w:sz w:val="18"/>
              </w:rPr>
            </w:pPr>
          </w:p>
        </w:tc>
        <w:tc>
          <w:tcPr>
            <w:tcW w:w="2693" w:type="dxa"/>
          </w:tcPr>
          <w:p w14:paraId="595A083B" w14:textId="77777777" w:rsidR="00B52DCC" w:rsidRDefault="00916648">
            <w:pPr>
              <w:pStyle w:val="TableParagraph"/>
              <w:spacing w:line="256" w:lineRule="auto"/>
              <w:ind w:left="110" w:right="81"/>
              <w:rPr>
                <w:sz w:val="20"/>
              </w:rPr>
            </w:pPr>
            <w:r>
              <w:rPr>
                <w:sz w:val="20"/>
              </w:rPr>
              <w:t>“ Saç boyaları şiddetli alerjik reaksiyonlara neden olabilir.</w:t>
            </w:r>
          </w:p>
          <w:p w14:paraId="6DFA929A" w14:textId="77777777" w:rsidR="00B52DCC" w:rsidRDefault="00916648">
            <w:pPr>
              <w:pStyle w:val="TableParagraph"/>
              <w:spacing w:before="158" w:line="259" w:lineRule="auto"/>
              <w:ind w:left="110" w:right="226"/>
              <w:rPr>
                <w:sz w:val="20"/>
              </w:rPr>
            </w:pPr>
            <w:r>
              <w:rPr>
                <w:sz w:val="20"/>
              </w:rPr>
              <w:t>Ürünü kullanmadan önce aşağıdaki hususlara dikkat ediniz.</w:t>
            </w:r>
          </w:p>
          <w:p w14:paraId="40D70F9D"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157EC2A5"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3AFDE7CB" w14:textId="77777777" w:rsidR="00B52DCC" w:rsidRDefault="00916648">
            <w:pPr>
              <w:pStyle w:val="TableParagraph"/>
              <w:spacing w:before="163" w:line="261" w:lineRule="auto"/>
              <w:ind w:left="110" w:right="226"/>
              <w:rPr>
                <w:sz w:val="20"/>
              </w:rPr>
            </w:pPr>
            <w:r>
              <w:rPr>
                <w:sz w:val="20"/>
              </w:rPr>
              <w:t>Şu durumlarda saçınızı boyamayınız.</w:t>
            </w:r>
          </w:p>
          <w:p w14:paraId="39B224E6" w14:textId="77777777" w:rsidR="00B52DCC" w:rsidRDefault="00916648">
            <w:pPr>
              <w:pStyle w:val="TableParagraph"/>
              <w:numPr>
                <w:ilvl w:val="0"/>
                <w:numId w:val="211"/>
              </w:numPr>
              <w:tabs>
                <w:tab w:val="left" w:pos="360"/>
              </w:tabs>
              <w:spacing w:before="156"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4"/>
                <w:sz w:val="20"/>
              </w:rPr>
              <w:t xml:space="preserve"> </w:t>
            </w:r>
            <w:r>
              <w:rPr>
                <w:sz w:val="20"/>
              </w:rPr>
              <w:t>ise,</w:t>
            </w:r>
          </w:p>
          <w:p w14:paraId="023E5058" w14:textId="77777777" w:rsidR="00B52DCC" w:rsidRDefault="00916648">
            <w:pPr>
              <w:pStyle w:val="TableParagraph"/>
              <w:numPr>
                <w:ilvl w:val="0"/>
                <w:numId w:val="211"/>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2B9CE9B5" w14:textId="77777777" w:rsidR="00B52DCC" w:rsidRDefault="00916648">
            <w:pPr>
              <w:pStyle w:val="TableParagraph"/>
              <w:numPr>
                <w:ilvl w:val="0"/>
                <w:numId w:val="211"/>
              </w:numPr>
              <w:tabs>
                <w:tab w:val="left" w:pos="360"/>
              </w:tabs>
              <w:spacing w:before="160"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3DBE7EE7" w14:textId="77777777" w:rsidR="00B52DCC" w:rsidRDefault="00916648">
            <w:pPr>
              <w:pStyle w:val="TableParagraph"/>
              <w:spacing w:before="3"/>
              <w:ind w:left="110"/>
              <w:rPr>
                <w:sz w:val="20"/>
              </w:rPr>
            </w:pPr>
            <w:r>
              <w:rPr>
                <w:sz w:val="20"/>
              </w:rPr>
              <w:t>reaksiyon yaşanmışsa.</w:t>
            </w:r>
          </w:p>
          <w:p w14:paraId="50172C99" w14:textId="77777777" w:rsidR="00B52DCC" w:rsidRDefault="00B52DCC">
            <w:pPr>
              <w:pStyle w:val="TableParagraph"/>
            </w:pPr>
          </w:p>
          <w:p w14:paraId="2416CAC4" w14:textId="77777777" w:rsidR="00B52DCC" w:rsidRDefault="00B52DCC">
            <w:pPr>
              <w:pStyle w:val="TableParagraph"/>
              <w:spacing w:before="2"/>
              <w:rPr>
                <w:sz w:val="29"/>
              </w:rPr>
            </w:pPr>
          </w:p>
          <w:p w14:paraId="196D8B3C" w14:textId="77777777" w:rsidR="00B52DCC" w:rsidRDefault="00916648">
            <w:pPr>
              <w:pStyle w:val="TableParagraph"/>
              <w:ind w:left="110"/>
              <w:rPr>
                <w:sz w:val="20"/>
              </w:rPr>
            </w:pPr>
            <w:r>
              <w:rPr>
                <w:sz w:val="20"/>
              </w:rPr>
              <w:t>Fenilendiaminler içerir.</w:t>
            </w:r>
          </w:p>
          <w:p w14:paraId="1A8341F5" w14:textId="77777777" w:rsidR="00B52DCC" w:rsidRDefault="00916648">
            <w:pPr>
              <w:pStyle w:val="TableParagraph"/>
              <w:spacing w:before="178" w:line="256" w:lineRule="auto"/>
              <w:ind w:left="110" w:right="226"/>
              <w:rPr>
                <w:sz w:val="20"/>
              </w:rPr>
            </w:pPr>
            <w:r>
              <w:rPr>
                <w:sz w:val="20"/>
              </w:rPr>
              <w:t>Kaş ve</w:t>
            </w:r>
            <w:r w:rsidR="00411EBE">
              <w:rPr>
                <w:sz w:val="20"/>
              </w:rPr>
              <w:t>ya</w:t>
            </w:r>
            <w:r>
              <w:rPr>
                <w:sz w:val="20"/>
              </w:rPr>
              <w:t xml:space="preserve"> kirpik boyamak için kullanılmaz.”</w:t>
            </w:r>
          </w:p>
        </w:tc>
      </w:tr>
    </w:tbl>
    <w:p w14:paraId="0C9CC009"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747FCCD1" w14:textId="77777777" w:rsidR="00B52DCC" w:rsidRDefault="00916648">
      <w:pPr>
        <w:pStyle w:val="GvdeMetni"/>
        <w:rPr>
          <w:sz w:val="26"/>
        </w:rPr>
      </w:pPr>
      <w:r>
        <w:rPr>
          <w:noProof/>
          <w:lang w:bidi="ar-SA"/>
        </w:rPr>
        <w:lastRenderedPageBreak/>
        <w:drawing>
          <wp:anchor distT="0" distB="0" distL="0" distR="0" simplePos="0" relativeHeight="266768927" behindDoc="1" locked="0" layoutInCell="1" allowOverlap="1" wp14:anchorId="4905C5AA" wp14:editId="7D7CEB90">
            <wp:simplePos x="0" y="0"/>
            <wp:positionH relativeFrom="page">
              <wp:posOffset>9432035</wp:posOffset>
            </wp:positionH>
            <wp:positionV relativeFrom="page">
              <wp:posOffset>1322964</wp:posOffset>
            </wp:positionV>
            <wp:extent cx="356340" cy="33263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C6AE67C" w14:textId="77777777">
        <w:trPr>
          <w:trHeight w:val="8989"/>
        </w:trPr>
        <w:tc>
          <w:tcPr>
            <w:tcW w:w="1416" w:type="dxa"/>
          </w:tcPr>
          <w:p w14:paraId="65E16CED" w14:textId="77777777" w:rsidR="00B52DCC" w:rsidRDefault="00B52DCC">
            <w:pPr>
              <w:pStyle w:val="TableParagraph"/>
              <w:rPr>
                <w:sz w:val="18"/>
              </w:rPr>
            </w:pPr>
          </w:p>
        </w:tc>
        <w:tc>
          <w:tcPr>
            <w:tcW w:w="1984" w:type="dxa"/>
          </w:tcPr>
          <w:p w14:paraId="141CBBCF" w14:textId="77777777" w:rsidR="00B52DCC" w:rsidRDefault="00B52DCC">
            <w:pPr>
              <w:pStyle w:val="TableParagraph"/>
              <w:rPr>
                <w:sz w:val="18"/>
              </w:rPr>
            </w:pPr>
          </w:p>
        </w:tc>
        <w:tc>
          <w:tcPr>
            <w:tcW w:w="1704" w:type="dxa"/>
          </w:tcPr>
          <w:p w14:paraId="2D5DA368" w14:textId="77777777" w:rsidR="00B52DCC" w:rsidRDefault="00B52DCC">
            <w:pPr>
              <w:pStyle w:val="TableParagraph"/>
              <w:rPr>
                <w:sz w:val="18"/>
              </w:rPr>
            </w:pPr>
          </w:p>
        </w:tc>
        <w:tc>
          <w:tcPr>
            <w:tcW w:w="993" w:type="dxa"/>
          </w:tcPr>
          <w:p w14:paraId="7C5290E3" w14:textId="77777777" w:rsidR="00B52DCC" w:rsidRDefault="00B52DCC">
            <w:pPr>
              <w:pStyle w:val="TableParagraph"/>
              <w:rPr>
                <w:sz w:val="18"/>
              </w:rPr>
            </w:pPr>
          </w:p>
        </w:tc>
        <w:tc>
          <w:tcPr>
            <w:tcW w:w="991" w:type="dxa"/>
          </w:tcPr>
          <w:p w14:paraId="068D58F1" w14:textId="77777777" w:rsidR="00B52DCC" w:rsidRDefault="00B52DCC">
            <w:pPr>
              <w:pStyle w:val="TableParagraph"/>
              <w:rPr>
                <w:sz w:val="18"/>
              </w:rPr>
            </w:pPr>
          </w:p>
        </w:tc>
        <w:tc>
          <w:tcPr>
            <w:tcW w:w="1709" w:type="dxa"/>
          </w:tcPr>
          <w:p w14:paraId="7799CE6B" w14:textId="77777777" w:rsidR="00B52DCC" w:rsidRDefault="00B52DCC">
            <w:pPr>
              <w:pStyle w:val="TableParagraph"/>
              <w:rPr>
                <w:sz w:val="18"/>
              </w:rPr>
            </w:pPr>
          </w:p>
        </w:tc>
        <w:tc>
          <w:tcPr>
            <w:tcW w:w="1700" w:type="dxa"/>
          </w:tcPr>
          <w:p w14:paraId="6290D9E7" w14:textId="77777777" w:rsidR="00B52DCC" w:rsidRDefault="00B52DCC">
            <w:pPr>
              <w:pStyle w:val="TableParagraph"/>
              <w:rPr>
                <w:sz w:val="18"/>
              </w:rPr>
            </w:pPr>
          </w:p>
        </w:tc>
        <w:tc>
          <w:tcPr>
            <w:tcW w:w="2261" w:type="dxa"/>
          </w:tcPr>
          <w:p w14:paraId="6A0456A5" w14:textId="77777777" w:rsidR="00B52DCC" w:rsidRDefault="00916648">
            <w:pPr>
              <w:pStyle w:val="TableParagraph"/>
              <w:spacing w:line="225" w:lineRule="exact"/>
              <w:ind w:left="108"/>
              <w:rPr>
                <w:sz w:val="20"/>
              </w:rPr>
            </w:pPr>
            <w:r>
              <w:rPr>
                <w:sz w:val="20"/>
              </w:rPr>
              <w:t>(b) Profesyonel kullanım</w:t>
            </w:r>
          </w:p>
          <w:p w14:paraId="437CEF14" w14:textId="77777777" w:rsidR="00B52DCC" w:rsidRDefault="00916648">
            <w:pPr>
              <w:pStyle w:val="TableParagraph"/>
              <w:spacing w:before="178"/>
              <w:ind w:left="158"/>
              <w:rPr>
                <w:sz w:val="20"/>
              </w:rPr>
            </w:pPr>
            <w:r>
              <w:rPr>
                <w:sz w:val="20"/>
              </w:rPr>
              <w:t>(a) ve (b) için:</w:t>
            </w:r>
          </w:p>
          <w:p w14:paraId="2AECA4C3" w14:textId="77777777" w:rsidR="00B52DCC" w:rsidRDefault="00916648">
            <w:pPr>
              <w:pStyle w:val="TableParagraph"/>
              <w:spacing w:before="178" w:line="256" w:lineRule="auto"/>
              <w:ind w:left="108"/>
              <w:rPr>
                <w:sz w:val="20"/>
              </w:rPr>
            </w:pPr>
            <w:r>
              <w:rPr>
                <w:sz w:val="20"/>
              </w:rPr>
              <w:t>Oksidatif koşullar altında karıştırıldıktan sonra</w:t>
            </w:r>
          </w:p>
          <w:p w14:paraId="5379A627" w14:textId="77777777" w:rsidR="00B52DCC" w:rsidRDefault="00916648">
            <w:pPr>
              <w:pStyle w:val="TableParagraph"/>
              <w:spacing w:before="4" w:line="259" w:lineRule="auto"/>
              <w:ind w:left="108" w:right="290"/>
              <w:rPr>
                <w:sz w:val="20"/>
              </w:rPr>
            </w:pPr>
            <w:r>
              <w:rPr>
                <w:sz w:val="20"/>
              </w:rPr>
              <w:t>saça uygulanan serbest baz olarak hesaplanan maksimum</w:t>
            </w:r>
          </w:p>
          <w:p w14:paraId="7CE813C9" w14:textId="77777777" w:rsidR="00B52DCC" w:rsidRDefault="00916648">
            <w:pPr>
              <w:pStyle w:val="TableParagraph"/>
              <w:spacing w:line="256" w:lineRule="auto"/>
              <w:ind w:left="108" w:right="434"/>
              <w:rPr>
                <w:sz w:val="20"/>
              </w:rPr>
            </w:pPr>
            <w:r>
              <w:rPr>
                <w:sz w:val="20"/>
              </w:rPr>
              <w:t>konsantrasyon % 3’ü aşmamalıdır.</w:t>
            </w:r>
          </w:p>
        </w:tc>
        <w:tc>
          <w:tcPr>
            <w:tcW w:w="2693" w:type="dxa"/>
          </w:tcPr>
          <w:p w14:paraId="6E4BFC41" w14:textId="77777777" w:rsidR="00B52DCC" w:rsidRDefault="00916648">
            <w:pPr>
              <w:pStyle w:val="TableParagraph"/>
              <w:spacing w:line="256" w:lineRule="auto"/>
              <w:ind w:left="110" w:right="226" w:firstLine="50"/>
              <w:rPr>
                <w:sz w:val="20"/>
              </w:rPr>
            </w:pPr>
            <w:r>
              <w:rPr>
                <w:sz w:val="20"/>
              </w:rPr>
              <w:t>(b) Aşağıdakiler etikette belirtilmelidir.</w:t>
            </w:r>
          </w:p>
          <w:p w14:paraId="74193BBA" w14:textId="77777777" w:rsidR="00B52DCC" w:rsidRDefault="00B52DCC">
            <w:pPr>
              <w:pStyle w:val="TableParagraph"/>
            </w:pPr>
          </w:p>
          <w:p w14:paraId="071540FD" w14:textId="77777777" w:rsidR="00B52DCC" w:rsidRDefault="00B52DCC">
            <w:pPr>
              <w:pStyle w:val="TableParagraph"/>
              <w:spacing w:before="8"/>
              <w:rPr>
                <w:sz w:val="23"/>
              </w:rPr>
            </w:pPr>
          </w:p>
          <w:p w14:paraId="556AEB79" w14:textId="77777777" w:rsidR="00B52DCC" w:rsidRDefault="00916648">
            <w:pPr>
              <w:pStyle w:val="TableParagraph"/>
              <w:ind w:left="110"/>
              <w:rPr>
                <w:sz w:val="20"/>
              </w:rPr>
            </w:pPr>
            <w:r>
              <w:rPr>
                <w:sz w:val="20"/>
              </w:rPr>
              <w:t>Karışım oranı. “</w:t>
            </w:r>
          </w:p>
          <w:p w14:paraId="01D85854" w14:textId="77777777" w:rsidR="00B52DCC" w:rsidRDefault="00916648">
            <w:pPr>
              <w:pStyle w:val="TableParagraph"/>
              <w:spacing w:before="178" w:line="259" w:lineRule="auto"/>
              <w:ind w:left="110" w:right="231"/>
              <w:rPr>
                <w:sz w:val="20"/>
              </w:rPr>
            </w:pPr>
            <w:r>
              <w:rPr>
                <w:sz w:val="20"/>
              </w:rPr>
              <w:t>Sadece profesyonel kullanım içindir.</w:t>
            </w:r>
          </w:p>
          <w:p w14:paraId="63C13A0C" w14:textId="77777777" w:rsidR="00B52DCC" w:rsidRDefault="00916648">
            <w:pPr>
              <w:pStyle w:val="TableParagraph"/>
              <w:spacing w:before="159" w:line="261" w:lineRule="auto"/>
              <w:ind w:left="110" w:right="226"/>
              <w:rPr>
                <w:sz w:val="20"/>
              </w:rPr>
            </w:pPr>
            <w:r>
              <w:rPr>
                <w:sz w:val="20"/>
              </w:rPr>
              <w:t>Saç boyaları şiddetli alerjik reaksiyonlara neden olabilir.</w:t>
            </w:r>
          </w:p>
          <w:p w14:paraId="06DCCCA9" w14:textId="77777777" w:rsidR="00B52DCC" w:rsidRDefault="00916648">
            <w:pPr>
              <w:pStyle w:val="TableParagraph"/>
              <w:spacing w:before="156" w:line="259" w:lineRule="auto"/>
              <w:ind w:left="110" w:right="226"/>
              <w:rPr>
                <w:sz w:val="20"/>
              </w:rPr>
            </w:pPr>
            <w:r>
              <w:rPr>
                <w:sz w:val="20"/>
              </w:rPr>
              <w:t>Ürünü kullanmadan önce aşağıdaki hususlara dikkat ediniz.</w:t>
            </w:r>
          </w:p>
          <w:p w14:paraId="5FA421E5"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36B5385E"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61403062" w14:textId="77777777" w:rsidR="00B52DCC" w:rsidRDefault="00916648">
            <w:pPr>
              <w:pStyle w:val="TableParagraph"/>
              <w:spacing w:before="163" w:line="256" w:lineRule="auto"/>
              <w:ind w:left="110" w:right="709"/>
              <w:rPr>
                <w:sz w:val="20"/>
              </w:rPr>
            </w:pPr>
            <w:r>
              <w:rPr>
                <w:sz w:val="20"/>
              </w:rPr>
              <w:t>Şu durumlarda saçınızı boyamayınız.</w:t>
            </w:r>
          </w:p>
          <w:p w14:paraId="768D0F51" w14:textId="77777777" w:rsidR="00B52DCC" w:rsidRDefault="00916648">
            <w:pPr>
              <w:pStyle w:val="TableParagraph"/>
              <w:numPr>
                <w:ilvl w:val="0"/>
                <w:numId w:val="210"/>
              </w:numPr>
              <w:tabs>
                <w:tab w:val="left" w:pos="360"/>
              </w:tabs>
              <w:spacing w:before="165"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1C918FF6" w14:textId="77777777" w:rsidR="00B52DCC" w:rsidRDefault="00916648">
            <w:pPr>
              <w:pStyle w:val="TableParagraph"/>
              <w:numPr>
                <w:ilvl w:val="0"/>
                <w:numId w:val="210"/>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174C9BD3" w14:textId="77777777" w:rsidR="00B52DCC" w:rsidRDefault="00916648">
            <w:pPr>
              <w:pStyle w:val="TableParagraph"/>
              <w:numPr>
                <w:ilvl w:val="0"/>
                <w:numId w:val="210"/>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71029DC1" w14:textId="77777777" w:rsidR="00B52DCC" w:rsidRDefault="00916648">
            <w:pPr>
              <w:pStyle w:val="TableParagraph"/>
              <w:spacing w:line="226" w:lineRule="exact"/>
              <w:ind w:left="110"/>
              <w:rPr>
                <w:sz w:val="20"/>
              </w:rPr>
            </w:pPr>
            <w:r>
              <w:rPr>
                <w:sz w:val="20"/>
              </w:rPr>
              <w:t>reaksiyon yaşanmışsa.</w:t>
            </w:r>
          </w:p>
        </w:tc>
      </w:tr>
    </w:tbl>
    <w:p w14:paraId="7C18CFC7" w14:textId="77777777" w:rsidR="00B52DCC" w:rsidRDefault="00B52DCC">
      <w:pPr>
        <w:spacing w:line="226" w:lineRule="exact"/>
        <w:rPr>
          <w:sz w:val="20"/>
        </w:rPr>
        <w:sectPr w:rsidR="00B52DCC">
          <w:pgSz w:w="16840" w:h="11910" w:orient="landscape"/>
          <w:pgMar w:top="1100" w:right="440" w:bottom="280" w:left="580" w:header="708" w:footer="708" w:gutter="0"/>
          <w:cols w:space="708"/>
        </w:sectPr>
      </w:pPr>
    </w:p>
    <w:p w14:paraId="5EE7EFFD" w14:textId="77777777" w:rsidR="00B52DCC" w:rsidRDefault="00916648">
      <w:pPr>
        <w:pStyle w:val="GvdeMetni"/>
        <w:rPr>
          <w:sz w:val="26"/>
        </w:rPr>
      </w:pPr>
      <w:r>
        <w:rPr>
          <w:noProof/>
          <w:lang w:bidi="ar-SA"/>
        </w:rPr>
        <w:lastRenderedPageBreak/>
        <w:drawing>
          <wp:anchor distT="0" distB="0" distL="0" distR="0" simplePos="0" relativeHeight="266768951" behindDoc="1" locked="0" layoutInCell="1" allowOverlap="1" wp14:anchorId="3C65E73A" wp14:editId="2C6475E9">
            <wp:simplePos x="0" y="0"/>
            <wp:positionH relativeFrom="page">
              <wp:posOffset>8666606</wp:posOffset>
            </wp:positionH>
            <wp:positionV relativeFrom="page">
              <wp:posOffset>2106935</wp:posOffset>
            </wp:positionV>
            <wp:extent cx="356340" cy="33263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9696890" w14:textId="77777777">
        <w:trPr>
          <w:trHeight w:val="817"/>
        </w:trPr>
        <w:tc>
          <w:tcPr>
            <w:tcW w:w="1416" w:type="dxa"/>
          </w:tcPr>
          <w:p w14:paraId="02EEAFEE" w14:textId="77777777" w:rsidR="00B52DCC" w:rsidRDefault="00B52DCC">
            <w:pPr>
              <w:pStyle w:val="TableParagraph"/>
              <w:rPr>
                <w:sz w:val="18"/>
              </w:rPr>
            </w:pPr>
          </w:p>
        </w:tc>
        <w:tc>
          <w:tcPr>
            <w:tcW w:w="1984" w:type="dxa"/>
          </w:tcPr>
          <w:p w14:paraId="19DFE9F9" w14:textId="77777777" w:rsidR="00B52DCC" w:rsidRDefault="00B52DCC">
            <w:pPr>
              <w:pStyle w:val="TableParagraph"/>
              <w:rPr>
                <w:sz w:val="18"/>
              </w:rPr>
            </w:pPr>
          </w:p>
        </w:tc>
        <w:tc>
          <w:tcPr>
            <w:tcW w:w="1704" w:type="dxa"/>
          </w:tcPr>
          <w:p w14:paraId="3E1FA4E4" w14:textId="77777777" w:rsidR="00B52DCC" w:rsidRDefault="00B52DCC">
            <w:pPr>
              <w:pStyle w:val="TableParagraph"/>
              <w:rPr>
                <w:sz w:val="18"/>
              </w:rPr>
            </w:pPr>
          </w:p>
        </w:tc>
        <w:tc>
          <w:tcPr>
            <w:tcW w:w="993" w:type="dxa"/>
          </w:tcPr>
          <w:p w14:paraId="5F05887B" w14:textId="77777777" w:rsidR="00B52DCC" w:rsidRDefault="00B52DCC">
            <w:pPr>
              <w:pStyle w:val="TableParagraph"/>
              <w:rPr>
                <w:sz w:val="18"/>
              </w:rPr>
            </w:pPr>
          </w:p>
        </w:tc>
        <w:tc>
          <w:tcPr>
            <w:tcW w:w="991" w:type="dxa"/>
          </w:tcPr>
          <w:p w14:paraId="7251C5B9" w14:textId="77777777" w:rsidR="00B52DCC" w:rsidRDefault="00B52DCC">
            <w:pPr>
              <w:pStyle w:val="TableParagraph"/>
              <w:rPr>
                <w:sz w:val="18"/>
              </w:rPr>
            </w:pPr>
          </w:p>
        </w:tc>
        <w:tc>
          <w:tcPr>
            <w:tcW w:w="1709" w:type="dxa"/>
          </w:tcPr>
          <w:p w14:paraId="461B51C1" w14:textId="77777777" w:rsidR="00B52DCC" w:rsidRDefault="00B52DCC">
            <w:pPr>
              <w:pStyle w:val="TableParagraph"/>
              <w:rPr>
                <w:sz w:val="18"/>
              </w:rPr>
            </w:pPr>
          </w:p>
        </w:tc>
        <w:tc>
          <w:tcPr>
            <w:tcW w:w="1700" w:type="dxa"/>
          </w:tcPr>
          <w:p w14:paraId="211C2338" w14:textId="77777777" w:rsidR="00B52DCC" w:rsidRDefault="00B52DCC">
            <w:pPr>
              <w:pStyle w:val="TableParagraph"/>
              <w:rPr>
                <w:sz w:val="18"/>
              </w:rPr>
            </w:pPr>
          </w:p>
        </w:tc>
        <w:tc>
          <w:tcPr>
            <w:tcW w:w="2261" w:type="dxa"/>
          </w:tcPr>
          <w:p w14:paraId="4F7FE778" w14:textId="77777777" w:rsidR="00B52DCC" w:rsidRDefault="00B52DCC">
            <w:pPr>
              <w:pStyle w:val="TableParagraph"/>
              <w:rPr>
                <w:sz w:val="18"/>
              </w:rPr>
            </w:pPr>
          </w:p>
        </w:tc>
        <w:tc>
          <w:tcPr>
            <w:tcW w:w="2693" w:type="dxa"/>
          </w:tcPr>
          <w:p w14:paraId="78DFD569" w14:textId="77777777" w:rsidR="00B52DCC" w:rsidRDefault="00916648">
            <w:pPr>
              <w:pStyle w:val="TableParagraph"/>
              <w:spacing w:line="225" w:lineRule="exact"/>
              <w:ind w:left="110"/>
              <w:rPr>
                <w:sz w:val="20"/>
              </w:rPr>
            </w:pPr>
            <w:r>
              <w:rPr>
                <w:sz w:val="20"/>
              </w:rPr>
              <w:t>Fenilendiaminler içerir.</w:t>
            </w:r>
          </w:p>
          <w:p w14:paraId="3E0B0FC9" w14:textId="77777777" w:rsidR="00B52DCC" w:rsidRDefault="00916648">
            <w:pPr>
              <w:pStyle w:val="TableParagraph"/>
              <w:spacing w:before="178"/>
              <w:ind w:left="110"/>
              <w:rPr>
                <w:sz w:val="20"/>
              </w:rPr>
            </w:pPr>
            <w:r>
              <w:rPr>
                <w:sz w:val="20"/>
              </w:rPr>
              <w:t>Uygun eldiven kullanınız.”</w:t>
            </w:r>
          </w:p>
        </w:tc>
      </w:tr>
      <w:tr w:rsidR="00B52DCC" w14:paraId="15341E20" w14:textId="77777777">
        <w:trPr>
          <w:trHeight w:val="1807"/>
        </w:trPr>
        <w:tc>
          <w:tcPr>
            <w:tcW w:w="1416" w:type="dxa"/>
            <w:tcBorders>
              <w:bottom w:val="nil"/>
            </w:tcBorders>
          </w:tcPr>
          <w:p w14:paraId="6BDD2E48" w14:textId="77777777" w:rsidR="00B52DCC" w:rsidRDefault="00916648">
            <w:pPr>
              <w:pStyle w:val="TableParagraph"/>
              <w:spacing w:line="223" w:lineRule="exact"/>
              <w:ind w:left="107"/>
              <w:rPr>
                <w:sz w:val="20"/>
              </w:rPr>
            </w:pPr>
            <w:r>
              <w:rPr>
                <w:sz w:val="20"/>
              </w:rPr>
              <w:t>8a</w:t>
            </w:r>
          </w:p>
        </w:tc>
        <w:tc>
          <w:tcPr>
            <w:tcW w:w="1984" w:type="dxa"/>
            <w:tcBorders>
              <w:bottom w:val="nil"/>
            </w:tcBorders>
          </w:tcPr>
          <w:p w14:paraId="1F45756C" w14:textId="77777777" w:rsidR="00B52DCC" w:rsidRDefault="00916648">
            <w:pPr>
              <w:pStyle w:val="TableParagraph"/>
              <w:spacing w:line="256" w:lineRule="auto"/>
              <w:ind w:left="105"/>
              <w:rPr>
                <w:sz w:val="20"/>
              </w:rPr>
            </w:pPr>
            <w:r>
              <w:rPr>
                <w:sz w:val="20"/>
              </w:rPr>
              <w:t>p-Fenilendiamin ve tuzları</w:t>
            </w:r>
          </w:p>
        </w:tc>
        <w:tc>
          <w:tcPr>
            <w:tcW w:w="1704" w:type="dxa"/>
            <w:tcBorders>
              <w:bottom w:val="nil"/>
            </w:tcBorders>
          </w:tcPr>
          <w:p w14:paraId="46B66E0D" w14:textId="77777777" w:rsidR="00B52DCC" w:rsidRDefault="00916648">
            <w:pPr>
              <w:pStyle w:val="TableParagraph"/>
              <w:spacing w:line="256" w:lineRule="auto"/>
              <w:ind w:left="106" w:right="251"/>
              <w:rPr>
                <w:sz w:val="20"/>
              </w:rPr>
            </w:pPr>
            <w:r>
              <w:rPr>
                <w:w w:val="95"/>
                <w:sz w:val="20"/>
              </w:rPr>
              <w:t xml:space="preserve">p-Phenylene- </w:t>
            </w:r>
            <w:r>
              <w:rPr>
                <w:sz w:val="20"/>
              </w:rPr>
              <w:t>diamine;</w:t>
            </w:r>
          </w:p>
          <w:p w14:paraId="5FA8BCF1" w14:textId="77777777" w:rsidR="00B52DCC" w:rsidRDefault="00916648">
            <w:pPr>
              <w:pStyle w:val="TableParagraph"/>
              <w:spacing w:before="156" w:line="261" w:lineRule="auto"/>
              <w:ind w:left="106" w:right="251"/>
              <w:rPr>
                <w:sz w:val="20"/>
              </w:rPr>
            </w:pPr>
            <w:r>
              <w:rPr>
                <w:sz w:val="20"/>
              </w:rPr>
              <w:t>p-Phenylene- diamine HCl;</w:t>
            </w:r>
          </w:p>
          <w:p w14:paraId="676549AF" w14:textId="77777777" w:rsidR="00B52DCC" w:rsidRDefault="00916648">
            <w:pPr>
              <w:pStyle w:val="TableParagraph"/>
              <w:spacing w:before="147" w:line="240" w:lineRule="atLeast"/>
              <w:ind w:left="106"/>
              <w:rPr>
                <w:sz w:val="20"/>
              </w:rPr>
            </w:pPr>
            <w:r>
              <w:rPr>
                <w:sz w:val="20"/>
              </w:rPr>
              <w:t>p-Phenylene- diamine Sulphate</w:t>
            </w:r>
          </w:p>
        </w:tc>
        <w:tc>
          <w:tcPr>
            <w:tcW w:w="993" w:type="dxa"/>
            <w:tcBorders>
              <w:bottom w:val="nil"/>
            </w:tcBorders>
          </w:tcPr>
          <w:p w14:paraId="33C89A23" w14:textId="77777777" w:rsidR="00B52DCC" w:rsidRDefault="00916648">
            <w:pPr>
              <w:pStyle w:val="TableParagraph"/>
              <w:spacing w:line="223" w:lineRule="exact"/>
              <w:ind w:left="107"/>
              <w:rPr>
                <w:sz w:val="20"/>
              </w:rPr>
            </w:pPr>
            <w:r>
              <w:rPr>
                <w:sz w:val="20"/>
              </w:rPr>
              <w:t>106-50-3</w:t>
            </w:r>
          </w:p>
          <w:p w14:paraId="31CE0935" w14:textId="77777777" w:rsidR="00B52DCC" w:rsidRDefault="00916648">
            <w:pPr>
              <w:pStyle w:val="TableParagraph"/>
              <w:spacing w:before="17"/>
              <w:ind w:left="107"/>
              <w:rPr>
                <w:sz w:val="20"/>
              </w:rPr>
            </w:pPr>
            <w:r>
              <w:rPr>
                <w:w w:val="99"/>
                <w:sz w:val="20"/>
              </w:rPr>
              <w:t>/</w:t>
            </w:r>
          </w:p>
          <w:p w14:paraId="4843FD96" w14:textId="77777777" w:rsidR="00B52DCC" w:rsidRDefault="00916648">
            <w:pPr>
              <w:pStyle w:val="TableParagraph"/>
              <w:spacing w:before="178"/>
              <w:ind w:left="107"/>
              <w:rPr>
                <w:sz w:val="20"/>
              </w:rPr>
            </w:pPr>
            <w:r>
              <w:rPr>
                <w:sz w:val="20"/>
              </w:rPr>
              <w:t>624-18-0</w:t>
            </w:r>
          </w:p>
          <w:p w14:paraId="73643A55" w14:textId="77777777" w:rsidR="00B52DCC" w:rsidRDefault="00916648">
            <w:pPr>
              <w:pStyle w:val="TableParagraph"/>
              <w:spacing w:before="20"/>
              <w:ind w:left="107"/>
              <w:rPr>
                <w:sz w:val="20"/>
              </w:rPr>
            </w:pPr>
            <w:r>
              <w:rPr>
                <w:w w:val="99"/>
                <w:sz w:val="20"/>
              </w:rPr>
              <w:t>/</w:t>
            </w:r>
          </w:p>
          <w:p w14:paraId="671EBCB9" w14:textId="77777777" w:rsidR="00B52DCC" w:rsidRDefault="00916648">
            <w:pPr>
              <w:pStyle w:val="TableParagraph"/>
              <w:spacing w:before="178"/>
              <w:ind w:left="107"/>
              <w:rPr>
                <w:sz w:val="20"/>
              </w:rPr>
            </w:pPr>
            <w:r>
              <w:rPr>
                <w:sz w:val="20"/>
              </w:rPr>
              <w:t>16245-</w:t>
            </w:r>
          </w:p>
          <w:p w14:paraId="213AEA23" w14:textId="77777777" w:rsidR="00B52DCC" w:rsidRDefault="00916648">
            <w:pPr>
              <w:pStyle w:val="TableParagraph"/>
              <w:spacing w:before="17"/>
              <w:ind w:left="107"/>
              <w:rPr>
                <w:sz w:val="20"/>
              </w:rPr>
            </w:pPr>
            <w:r>
              <w:rPr>
                <w:sz w:val="20"/>
              </w:rPr>
              <w:t>77-5</w:t>
            </w:r>
          </w:p>
        </w:tc>
        <w:tc>
          <w:tcPr>
            <w:tcW w:w="991" w:type="dxa"/>
            <w:tcBorders>
              <w:bottom w:val="nil"/>
            </w:tcBorders>
          </w:tcPr>
          <w:p w14:paraId="6C350DE3" w14:textId="77777777" w:rsidR="00B52DCC" w:rsidRDefault="00916648">
            <w:pPr>
              <w:pStyle w:val="TableParagraph"/>
              <w:spacing w:line="223" w:lineRule="exact"/>
              <w:ind w:left="107"/>
              <w:rPr>
                <w:sz w:val="20"/>
              </w:rPr>
            </w:pPr>
            <w:r>
              <w:rPr>
                <w:sz w:val="20"/>
              </w:rPr>
              <w:t>203-404-</w:t>
            </w:r>
          </w:p>
          <w:p w14:paraId="4A62C11D" w14:textId="77777777" w:rsidR="00B52DCC" w:rsidRDefault="00916648">
            <w:pPr>
              <w:pStyle w:val="TableParagraph"/>
              <w:spacing w:before="17"/>
              <w:ind w:left="107"/>
              <w:rPr>
                <w:sz w:val="20"/>
              </w:rPr>
            </w:pPr>
            <w:r>
              <w:rPr>
                <w:sz w:val="20"/>
              </w:rPr>
              <w:t>7 /</w:t>
            </w:r>
          </w:p>
          <w:p w14:paraId="499754EB" w14:textId="77777777" w:rsidR="00B52DCC" w:rsidRDefault="00916648">
            <w:pPr>
              <w:pStyle w:val="TableParagraph"/>
              <w:spacing w:before="178"/>
              <w:ind w:left="107"/>
              <w:rPr>
                <w:sz w:val="20"/>
              </w:rPr>
            </w:pPr>
            <w:r>
              <w:rPr>
                <w:sz w:val="20"/>
              </w:rPr>
              <w:t>210-834-</w:t>
            </w:r>
          </w:p>
          <w:p w14:paraId="4DA19DFA" w14:textId="77777777" w:rsidR="00B52DCC" w:rsidRDefault="00916648">
            <w:pPr>
              <w:pStyle w:val="TableParagraph"/>
              <w:spacing w:before="20"/>
              <w:ind w:left="107"/>
              <w:rPr>
                <w:sz w:val="20"/>
              </w:rPr>
            </w:pPr>
            <w:r>
              <w:rPr>
                <w:sz w:val="20"/>
              </w:rPr>
              <w:t>9 /</w:t>
            </w:r>
          </w:p>
          <w:p w14:paraId="4C365B28" w14:textId="77777777" w:rsidR="00B52DCC" w:rsidRDefault="00916648">
            <w:pPr>
              <w:pStyle w:val="TableParagraph"/>
              <w:spacing w:before="178"/>
              <w:ind w:left="107"/>
              <w:rPr>
                <w:sz w:val="20"/>
              </w:rPr>
            </w:pPr>
            <w:r>
              <w:rPr>
                <w:sz w:val="20"/>
              </w:rPr>
              <w:t>240-357-</w:t>
            </w:r>
          </w:p>
          <w:p w14:paraId="5C53F77A" w14:textId="77777777" w:rsidR="00B52DCC" w:rsidRDefault="00916648">
            <w:pPr>
              <w:pStyle w:val="TableParagraph"/>
              <w:spacing w:before="17"/>
              <w:ind w:left="107"/>
              <w:rPr>
                <w:sz w:val="20"/>
              </w:rPr>
            </w:pPr>
            <w:r>
              <w:rPr>
                <w:w w:val="99"/>
                <w:sz w:val="20"/>
              </w:rPr>
              <w:t>1</w:t>
            </w:r>
          </w:p>
        </w:tc>
        <w:tc>
          <w:tcPr>
            <w:tcW w:w="1709" w:type="dxa"/>
            <w:tcBorders>
              <w:bottom w:val="nil"/>
            </w:tcBorders>
          </w:tcPr>
          <w:p w14:paraId="1C49FD62" w14:textId="77777777" w:rsidR="00B52DCC" w:rsidRDefault="00916648">
            <w:pPr>
              <w:pStyle w:val="TableParagraph"/>
              <w:spacing w:line="256" w:lineRule="auto"/>
              <w:ind w:left="108"/>
              <w:rPr>
                <w:sz w:val="20"/>
              </w:rPr>
            </w:pPr>
            <w:r>
              <w:rPr>
                <w:sz w:val="20"/>
              </w:rPr>
              <w:t>Okside edici saç boyalarında</w:t>
            </w:r>
          </w:p>
          <w:p w14:paraId="5D8A47F4" w14:textId="77777777" w:rsidR="00B52DCC" w:rsidRDefault="00916648">
            <w:pPr>
              <w:pStyle w:val="TableParagraph"/>
              <w:spacing w:line="256" w:lineRule="auto"/>
              <w:ind w:left="108" w:right="332"/>
              <w:rPr>
                <w:sz w:val="20"/>
              </w:rPr>
            </w:pPr>
            <w:r>
              <w:rPr>
                <w:sz w:val="20"/>
              </w:rPr>
              <w:t>kullanılan saç boya maddeleri</w:t>
            </w:r>
          </w:p>
        </w:tc>
        <w:tc>
          <w:tcPr>
            <w:tcW w:w="1700" w:type="dxa"/>
            <w:vMerge w:val="restart"/>
          </w:tcPr>
          <w:p w14:paraId="1CF7540E" w14:textId="77777777" w:rsidR="00B52DCC" w:rsidRDefault="00B52DCC">
            <w:pPr>
              <w:pStyle w:val="TableParagraph"/>
              <w:rPr>
                <w:sz w:val="18"/>
              </w:rPr>
            </w:pPr>
          </w:p>
        </w:tc>
        <w:tc>
          <w:tcPr>
            <w:tcW w:w="2261" w:type="dxa"/>
            <w:tcBorders>
              <w:bottom w:val="nil"/>
            </w:tcBorders>
          </w:tcPr>
          <w:p w14:paraId="57604C97" w14:textId="77777777" w:rsidR="00B52DCC" w:rsidRDefault="00916648">
            <w:pPr>
              <w:pStyle w:val="TableParagraph"/>
              <w:spacing w:line="223" w:lineRule="exact"/>
              <w:ind w:left="108"/>
              <w:rPr>
                <w:sz w:val="20"/>
              </w:rPr>
            </w:pPr>
            <w:r>
              <w:rPr>
                <w:sz w:val="20"/>
              </w:rPr>
              <w:t>(a) Genel kullanım</w:t>
            </w:r>
          </w:p>
        </w:tc>
        <w:tc>
          <w:tcPr>
            <w:tcW w:w="2693" w:type="dxa"/>
            <w:tcBorders>
              <w:bottom w:val="nil"/>
            </w:tcBorders>
          </w:tcPr>
          <w:p w14:paraId="24671CD7"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22CA31BC"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41E2B3AB" w14:textId="77777777" w:rsidR="00B52DCC" w:rsidRDefault="00B52DCC">
            <w:pPr>
              <w:pStyle w:val="TableParagraph"/>
            </w:pPr>
          </w:p>
          <w:p w14:paraId="31136DB4" w14:textId="77777777" w:rsidR="00B52DCC" w:rsidRDefault="00B52DCC">
            <w:pPr>
              <w:pStyle w:val="TableParagraph"/>
              <w:spacing w:before="5"/>
              <w:rPr>
                <w:sz w:val="25"/>
              </w:rPr>
            </w:pPr>
          </w:p>
          <w:p w14:paraId="51647046" w14:textId="77777777" w:rsidR="00B52DCC" w:rsidRDefault="00916648">
            <w:pPr>
              <w:pStyle w:val="TableParagraph"/>
              <w:ind w:left="110"/>
              <w:rPr>
                <w:sz w:val="20"/>
              </w:rPr>
            </w:pPr>
            <w:r>
              <w:rPr>
                <w:w w:val="99"/>
                <w:sz w:val="20"/>
              </w:rPr>
              <w:t>“</w:t>
            </w:r>
          </w:p>
        </w:tc>
      </w:tr>
      <w:tr w:rsidR="00B52DCC" w14:paraId="509E706A" w14:textId="77777777">
        <w:trPr>
          <w:trHeight w:val="582"/>
        </w:trPr>
        <w:tc>
          <w:tcPr>
            <w:tcW w:w="1416" w:type="dxa"/>
            <w:tcBorders>
              <w:top w:val="nil"/>
              <w:bottom w:val="nil"/>
            </w:tcBorders>
          </w:tcPr>
          <w:p w14:paraId="0B746C4C" w14:textId="77777777" w:rsidR="00B52DCC" w:rsidRDefault="00B52DCC">
            <w:pPr>
              <w:pStyle w:val="TableParagraph"/>
              <w:rPr>
                <w:sz w:val="18"/>
              </w:rPr>
            </w:pPr>
          </w:p>
        </w:tc>
        <w:tc>
          <w:tcPr>
            <w:tcW w:w="1984" w:type="dxa"/>
            <w:tcBorders>
              <w:top w:val="nil"/>
              <w:bottom w:val="nil"/>
            </w:tcBorders>
          </w:tcPr>
          <w:p w14:paraId="0C6B5BB5" w14:textId="77777777" w:rsidR="00B52DCC" w:rsidRDefault="00B52DCC">
            <w:pPr>
              <w:pStyle w:val="TableParagraph"/>
              <w:rPr>
                <w:sz w:val="18"/>
              </w:rPr>
            </w:pPr>
          </w:p>
        </w:tc>
        <w:tc>
          <w:tcPr>
            <w:tcW w:w="1704" w:type="dxa"/>
            <w:tcBorders>
              <w:top w:val="nil"/>
              <w:bottom w:val="nil"/>
            </w:tcBorders>
          </w:tcPr>
          <w:p w14:paraId="0DA9D5CC" w14:textId="77777777" w:rsidR="00B52DCC" w:rsidRDefault="00B52DCC">
            <w:pPr>
              <w:pStyle w:val="TableParagraph"/>
              <w:rPr>
                <w:sz w:val="18"/>
              </w:rPr>
            </w:pPr>
          </w:p>
        </w:tc>
        <w:tc>
          <w:tcPr>
            <w:tcW w:w="993" w:type="dxa"/>
            <w:tcBorders>
              <w:top w:val="nil"/>
              <w:bottom w:val="nil"/>
            </w:tcBorders>
          </w:tcPr>
          <w:p w14:paraId="477B9893" w14:textId="77777777" w:rsidR="00B52DCC" w:rsidRDefault="00B52DCC">
            <w:pPr>
              <w:pStyle w:val="TableParagraph"/>
              <w:rPr>
                <w:sz w:val="18"/>
              </w:rPr>
            </w:pPr>
          </w:p>
        </w:tc>
        <w:tc>
          <w:tcPr>
            <w:tcW w:w="991" w:type="dxa"/>
            <w:tcBorders>
              <w:top w:val="nil"/>
              <w:bottom w:val="nil"/>
            </w:tcBorders>
          </w:tcPr>
          <w:p w14:paraId="6B991258" w14:textId="77777777" w:rsidR="00B52DCC" w:rsidRDefault="00B52DCC">
            <w:pPr>
              <w:pStyle w:val="TableParagraph"/>
              <w:rPr>
                <w:sz w:val="18"/>
              </w:rPr>
            </w:pPr>
          </w:p>
        </w:tc>
        <w:tc>
          <w:tcPr>
            <w:tcW w:w="1709" w:type="dxa"/>
            <w:tcBorders>
              <w:top w:val="nil"/>
              <w:bottom w:val="nil"/>
            </w:tcBorders>
          </w:tcPr>
          <w:p w14:paraId="6A61BD17" w14:textId="77777777" w:rsidR="00B52DCC" w:rsidRDefault="00B52DCC">
            <w:pPr>
              <w:pStyle w:val="TableParagraph"/>
              <w:rPr>
                <w:sz w:val="18"/>
              </w:rPr>
            </w:pPr>
          </w:p>
        </w:tc>
        <w:tc>
          <w:tcPr>
            <w:tcW w:w="1700" w:type="dxa"/>
            <w:vMerge/>
            <w:tcBorders>
              <w:top w:val="nil"/>
            </w:tcBorders>
          </w:tcPr>
          <w:p w14:paraId="42A016C3" w14:textId="77777777" w:rsidR="00B52DCC" w:rsidRDefault="00B52DCC">
            <w:pPr>
              <w:rPr>
                <w:sz w:val="2"/>
                <w:szCs w:val="2"/>
              </w:rPr>
            </w:pPr>
          </w:p>
        </w:tc>
        <w:tc>
          <w:tcPr>
            <w:tcW w:w="2261" w:type="dxa"/>
            <w:tcBorders>
              <w:top w:val="nil"/>
              <w:bottom w:val="nil"/>
            </w:tcBorders>
          </w:tcPr>
          <w:p w14:paraId="129616E7" w14:textId="77777777" w:rsidR="00B52DCC" w:rsidRDefault="00B52DCC">
            <w:pPr>
              <w:pStyle w:val="TableParagraph"/>
              <w:rPr>
                <w:sz w:val="18"/>
              </w:rPr>
            </w:pPr>
          </w:p>
        </w:tc>
        <w:tc>
          <w:tcPr>
            <w:tcW w:w="2693" w:type="dxa"/>
            <w:tcBorders>
              <w:top w:val="nil"/>
              <w:bottom w:val="nil"/>
            </w:tcBorders>
          </w:tcPr>
          <w:p w14:paraId="22F94A27" w14:textId="77777777" w:rsidR="00B52DCC" w:rsidRDefault="00916648">
            <w:pPr>
              <w:pStyle w:val="TableParagraph"/>
              <w:spacing w:before="14" w:line="261" w:lineRule="auto"/>
              <w:ind w:left="110" w:right="226"/>
              <w:rPr>
                <w:sz w:val="20"/>
              </w:rPr>
            </w:pPr>
            <w:r>
              <w:rPr>
                <w:sz w:val="20"/>
              </w:rPr>
              <w:t>Saç boyaları şiddetli alerjik reaksiyonlara neden olabilir.</w:t>
            </w:r>
          </w:p>
        </w:tc>
      </w:tr>
      <w:tr w:rsidR="00B52DCC" w14:paraId="08D06BE7" w14:textId="77777777">
        <w:trPr>
          <w:trHeight w:val="893"/>
        </w:trPr>
        <w:tc>
          <w:tcPr>
            <w:tcW w:w="1416" w:type="dxa"/>
            <w:tcBorders>
              <w:top w:val="nil"/>
              <w:bottom w:val="nil"/>
            </w:tcBorders>
          </w:tcPr>
          <w:p w14:paraId="694B7FD3" w14:textId="77777777" w:rsidR="00B52DCC" w:rsidRDefault="00B52DCC">
            <w:pPr>
              <w:pStyle w:val="TableParagraph"/>
              <w:rPr>
                <w:sz w:val="18"/>
              </w:rPr>
            </w:pPr>
          </w:p>
        </w:tc>
        <w:tc>
          <w:tcPr>
            <w:tcW w:w="1984" w:type="dxa"/>
            <w:tcBorders>
              <w:top w:val="nil"/>
              <w:bottom w:val="nil"/>
            </w:tcBorders>
          </w:tcPr>
          <w:p w14:paraId="1073C262" w14:textId="77777777" w:rsidR="00B52DCC" w:rsidRDefault="00B52DCC">
            <w:pPr>
              <w:pStyle w:val="TableParagraph"/>
              <w:rPr>
                <w:sz w:val="18"/>
              </w:rPr>
            </w:pPr>
          </w:p>
        </w:tc>
        <w:tc>
          <w:tcPr>
            <w:tcW w:w="1704" w:type="dxa"/>
            <w:tcBorders>
              <w:top w:val="nil"/>
              <w:bottom w:val="nil"/>
            </w:tcBorders>
          </w:tcPr>
          <w:p w14:paraId="43F4DF53" w14:textId="77777777" w:rsidR="00B52DCC" w:rsidRDefault="00B52DCC">
            <w:pPr>
              <w:pStyle w:val="TableParagraph"/>
              <w:rPr>
                <w:sz w:val="18"/>
              </w:rPr>
            </w:pPr>
          </w:p>
        </w:tc>
        <w:tc>
          <w:tcPr>
            <w:tcW w:w="993" w:type="dxa"/>
            <w:tcBorders>
              <w:top w:val="nil"/>
              <w:bottom w:val="nil"/>
            </w:tcBorders>
          </w:tcPr>
          <w:p w14:paraId="2428560F" w14:textId="77777777" w:rsidR="00B52DCC" w:rsidRDefault="00B52DCC">
            <w:pPr>
              <w:pStyle w:val="TableParagraph"/>
              <w:rPr>
                <w:sz w:val="18"/>
              </w:rPr>
            </w:pPr>
          </w:p>
        </w:tc>
        <w:tc>
          <w:tcPr>
            <w:tcW w:w="991" w:type="dxa"/>
            <w:tcBorders>
              <w:top w:val="nil"/>
              <w:bottom w:val="nil"/>
            </w:tcBorders>
          </w:tcPr>
          <w:p w14:paraId="3A7A4E4C" w14:textId="77777777" w:rsidR="00B52DCC" w:rsidRDefault="00B52DCC">
            <w:pPr>
              <w:pStyle w:val="TableParagraph"/>
              <w:rPr>
                <w:sz w:val="18"/>
              </w:rPr>
            </w:pPr>
          </w:p>
        </w:tc>
        <w:tc>
          <w:tcPr>
            <w:tcW w:w="1709" w:type="dxa"/>
            <w:tcBorders>
              <w:top w:val="nil"/>
              <w:bottom w:val="nil"/>
            </w:tcBorders>
          </w:tcPr>
          <w:p w14:paraId="011A9314" w14:textId="77777777" w:rsidR="00B52DCC" w:rsidRDefault="00B52DCC">
            <w:pPr>
              <w:pStyle w:val="TableParagraph"/>
              <w:rPr>
                <w:sz w:val="18"/>
              </w:rPr>
            </w:pPr>
          </w:p>
        </w:tc>
        <w:tc>
          <w:tcPr>
            <w:tcW w:w="1700" w:type="dxa"/>
            <w:vMerge/>
            <w:tcBorders>
              <w:top w:val="nil"/>
            </w:tcBorders>
          </w:tcPr>
          <w:p w14:paraId="73891518" w14:textId="77777777" w:rsidR="00B52DCC" w:rsidRDefault="00B52DCC">
            <w:pPr>
              <w:rPr>
                <w:sz w:val="2"/>
                <w:szCs w:val="2"/>
              </w:rPr>
            </w:pPr>
          </w:p>
        </w:tc>
        <w:tc>
          <w:tcPr>
            <w:tcW w:w="2261" w:type="dxa"/>
            <w:tcBorders>
              <w:top w:val="nil"/>
              <w:bottom w:val="nil"/>
            </w:tcBorders>
          </w:tcPr>
          <w:p w14:paraId="6CFB27B6" w14:textId="77777777" w:rsidR="00B52DCC" w:rsidRDefault="00B52DCC">
            <w:pPr>
              <w:pStyle w:val="TableParagraph"/>
              <w:rPr>
                <w:sz w:val="18"/>
              </w:rPr>
            </w:pPr>
          </w:p>
        </w:tc>
        <w:tc>
          <w:tcPr>
            <w:tcW w:w="2693" w:type="dxa"/>
            <w:tcBorders>
              <w:top w:val="nil"/>
              <w:bottom w:val="nil"/>
            </w:tcBorders>
          </w:tcPr>
          <w:p w14:paraId="7A2F6F5E" w14:textId="77777777" w:rsidR="00B52DCC" w:rsidRDefault="00916648">
            <w:pPr>
              <w:pStyle w:val="TableParagraph"/>
              <w:spacing w:before="79" w:line="259" w:lineRule="auto"/>
              <w:ind w:left="110" w:right="226"/>
              <w:rPr>
                <w:sz w:val="20"/>
              </w:rPr>
            </w:pPr>
            <w:r>
              <w:rPr>
                <w:sz w:val="20"/>
              </w:rPr>
              <w:t>Ürünü kullanmadan önce aşağıdaki hususlara dikkat ediniz.</w:t>
            </w:r>
          </w:p>
        </w:tc>
      </w:tr>
      <w:tr w:rsidR="00B52DCC" w14:paraId="7885D731" w14:textId="77777777">
        <w:trPr>
          <w:trHeight w:val="1098"/>
        </w:trPr>
        <w:tc>
          <w:tcPr>
            <w:tcW w:w="1416" w:type="dxa"/>
            <w:tcBorders>
              <w:top w:val="nil"/>
              <w:bottom w:val="nil"/>
            </w:tcBorders>
          </w:tcPr>
          <w:p w14:paraId="3EC82F0C" w14:textId="77777777" w:rsidR="00B52DCC" w:rsidRDefault="00B52DCC">
            <w:pPr>
              <w:pStyle w:val="TableParagraph"/>
              <w:rPr>
                <w:sz w:val="18"/>
              </w:rPr>
            </w:pPr>
          </w:p>
        </w:tc>
        <w:tc>
          <w:tcPr>
            <w:tcW w:w="1984" w:type="dxa"/>
            <w:tcBorders>
              <w:top w:val="nil"/>
              <w:bottom w:val="nil"/>
            </w:tcBorders>
          </w:tcPr>
          <w:p w14:paraId="20C1A6B1" w14:textId="77777777" w:rsidR="00B52DCC" w:rsidRDefault="00B52DCC">
            <w:pPr>
              <w:pStyle w:val="TableParagraph"/>
              <w:rPr>
                <w:sz w:val="18"/>
              </w:rPr>
            </w:pPr>
          </w:p>
        </w:tc>
        <w:tc>
          <w:tcPr>
            <w:tcW w:w="1704" w:type="dxa"/>
            <w:tcBorders>
              <w:top w:val="nil"/>
              <w:bottom w:val="nil"/>
            </w:tcBorders>
          </w:tcPr>
          <w:p w14:paraId="4024AB25" w14:textId="77777777" w:rsidR="00B52DCC" w:rsidRDefault="00B52DCC">
            <w:pPr>
              <w:pStyle w:val="TableParagraph"/>
              <w:rPr>
                <w:sz w:val="18"/>
              </w:rPr>
            </w:pPr>
          </w:p>
        </w:tc>
        <w:tc>
          <w:tcPr>
            <w:tcW w:w="993" w:type="dxa"/>
            <w:tcBorders>
              <w:top w:val="nil"/>
              <w:bottom w:val="nil"/>
            </w:tcBorders>
          </w:tcPr>
          <w:p w14:paraId="59C671EC" w14:textId="77777777" w:rsidR="00B52DCC" w:rsidRDefault="00B52DCC">
            <w:pPr>
              <w:pStyle w:val="TableParagraph"/>
              <w:rPr>
                <w:sz w:val="18"/>
              </w:rPr>
            </w:pPr>
          </w:p>
        </w:tc>
        <w:tc>
          <w:tcPr>
            <w:tcW w:w="991" w:type="dxa"/>
            <w:tcBorders>
              <w:top w:val="nil"/>
              <w:bottom w:val="nil"/>
            </w:tcBorders>
          </w:tcPr>
          <w:p w14:paraId="2D0D4F84" w14:textId="77777777" w:rsidR="00B52DCC" w:rsidRDefault="00B52DCC">
            <w:pPr>
              <w:pStyle w:val="TableParagraph"/>
              <w:rPr>
                <w:sz w:val="18"/>
              </w:rPr>
            </w:pPr>
          </w:p>
        </w:tc>
        <w:tc>
          <w:tcPr>
            <w:tcW w:w="1709" w:type="dxa"/>
            <w:tcBorders>
              <w:top w:val="nil"/>
              <w:bottom w:val="nil"/>
            </w:tcBorders>
          </w:tcPr>
          <w:p w14:paraId="72B03A31" w14:textId="77777777" w:rsidR="00B52DCC" w:rsidRDefault="00B52DCC">
            <w:pPr>
              <w:pStyle w:val="TableParagraph"/>
              <w:rPr>
                <w:sz w:val="18"/>
              </w:rPr>
            </w:pPr>
          </w:p>
        </w:tc>
        <w:tc>
          <w:tcPr>
            <w:tcW w:w="1700" w:type="dxa"/>
            <w:vMerge/>
            <w:tcBorders>
              <w:top w:val="nil"/>
            </w:tcBorders>
          </w:tcPr>
          <w:p w14:paraId="6DB54F53" w14:textId="77777777" w:rsidR="00B52DCC" w:rsidRDefault="00B52DCC">
            <w:pPr>
              <w:rPr>
                <w:sz w:val="2"/>
                <w:szCs w:val="2"/>
              </w:rPr>
            </w:pPr>
          </w:p>
        </w:tc>
        <w:tc>
          <w:tcPr>
            <w:tcW w:w="2261" w:type="dxa"/>
            <w:tcBorders>
              <w:top w:val="nil"/>
              <w:bottom w:val="nil"/>
            </w:tcBorders>
          </w:tcPr>
          <w:p w14:paraId="5FB12826" w14:textId="77777777" w:rsidR="00B52DCC" w:rsidRDefault="00B52DCC">
            <w:pPr>
              <w:pStyle w:val="TableParagraph"/>
              <w:rPr>
                <w:sz w:val="18"/>
              </w:rPr>
            </w:pPr>
          </w:p>
        </w:tc>
        <w:tc>
          <w:tcPr>
            <w:tcW w:w="2693" w:type="dxa"/>
            <w:tcBorders>
              <w:top w:val="nil"/>
              <w:bottom w:val="nil"/>
            </w:tcBorders>
          </w:tcPr>
          <w:p w14:paraId="2A5E2388" w14:textId="77777777" w:rsidR="00B52DCC" w:rsidRDefault="00916648">
            <w:pPr>
              <w:pStyle w:val="TableParagraph"/>
              <w:spacing w:before="80" w:line="256" w:lineRule="auto"/>
              <w:ind w:left="110" w:right="342"/>
              <w:rPr>
                <w:sz w:val="20"/>
              </w:rPr>
            </w:pPr>
            <w:r>
              <w:rPr>
                <w:sz w:val="20"/>
              </w:rPr>
              <w:t>Bu ürün 16 yaşın altındaki kişilerin kullanımına uygun değildir.</w:t>
            </w:r>
          </w:p>
        </w:tc>
      </w:tr>
      <w:tr w:rsidR="00B52DCC" w14:paraId="35E57466" w14:textId="77777777">
        <w:trPr>
          <w:trHeight w:val="850"/>
        </w:trPr>
        <w:tc>
          <w:tcPr>
            <w:tcW w:w="1416" w:type="dxa"/>
            <w:tcBorders>
              <w:top w:val="nil"/>
              <w:bottom w:val="nil"/>
            </w:tcBorders>
          </w:tcPr>
          <w:p w14:paraId="419D7B3F" w14:textId="77777777" w:rsidR="00B52DCC" w:rsidRDefault="00B52DCC">
            <w:pPr>
              <w:pStyle w:val="TableParagraph"/>
              <w:rPr>
                <w:sz w:val="18"/>
              </w:rPr>
            </w:pPr>
          </w:p>
        </w:tc>
        <w:tc>
          <w:tcPr>
            <w:tcW w:w="1984" w:type="dxa"/>
            <w:tcBorders>
              <w:top w:val="nil"/>
              <w:bottom w:val="nil"/>
            </w:tcBorders>
          </w:tcPr>
          <w:p w14:paraId="518DF0E2" w14:textId="77777777" w:rsidR="00B52DCC" w:rsidRDefault="00B52DCC">
            <w:pPr>
              <w:pStyle w:val="TableParagraph"/>
              <w:rPr>
                <w:sz w:val="18"/>
              </w:rPr>
            </w:pPr>
          </w:p>
        </w:tc>
        <w:tc>
          <w:tcPr>
            <w:tcW w:w="1704" w:type="dxa"/>
            <w:tcBorders>
              <w:top w:val="nil"/>
              <w:bottom w:val="nil"/>
            </w:tcBorders>
          </w:tcPr>
          <w:p w14:paraId="4D5EF581" w14:textId="77777777" w:rsidR="00B52DCC" w:rsidRDefault="00B52DCC">
            <w:pPr>
              <w:pStyle w:val="TableParagraph"/>
              <w:rPr>
                <w:sz w:val="18"/>
              </w:rPr>
            </w:pPr>
          </w:p>
        </w:tc>
        <w:tc>
          <w:tcPr>
            <w:tcW w:w="993" w:type="dxa"/>
            <w:tcBorders>
              <w:top w:val="nil"/>
              <w:bottom w:val="nil"/>
            </w:tcBorders>
          </w:tcPr>
          <w:p w14:paraId="4EFD22D0" w14:textId="77777777" w:rsidR="00B52DCC" w:rsidRDefault="00B52DCC">
            <w:pPr>
              <w:pStyle w:val="TableParagraph"/>
              <w:rPr>
                <w:sz w:val="18"/>
              </w:rPr>
            </w:pPr>
          </w:p>
        </w:tc>
        <w:tc>
          <w:tcPr>
            <w:tcW w:w="991" w:type="dxa"/>
            <w:tcBorders>
              <w:top w:val="nil"/>
              <w:bottom w:val="nil"/>
            </w:tcBorders>
          </w:tcPr>
          <w:p w14:paraId="602D744E" w14:textId="77777777" w:rsidR="00B52DCC" w:rsidRDefault="00B52DCC">
            <w:pPr>
              <w:pStyle w:val="TableParagraph"/>
              <w:rPr>
                <w:sz w:val="18"/>
              </w:rPr>
            </w:pPr>
          </w:p>
        </w:tc>
        <w:tc>
          <w:tcPr>
            <w:tcW w:w="1709" w:type="dxa"/>
            <w:tcBorders>
              <w:top w:val="nil"/>
              <w:bottom w:val="nil"/>
            </w:tcBorders>
          </w:tcPr>
          <w:p w14:paraId="4AD3C002" w14:textId="77777777" w:rsidR="00B52DCC" w:rsidRDefault="00B52DCC">
            <w:pPr>
              <w:pStyle w:val="TableParagraph"/>
              <w:rPr>
                <w:sz w:val="18"/>
              </w:rPr>
            </w:pPr>
          </w:p>
        </w:tc>
        <w:tc>
          <w:tcPr>
            <w:tcW w:w="1700" w:type="dxa"/>
            <w:vMerge/>
            <w:tcBorders>
              <w:top w:val="nil"/>
            </w:tcBorders>
          </w:tcPr>
          <w:p w14:paraId="3879E73E" w14:textId="77777777" w:rsidR="00B52DCC" w:rsidRDefault="00B52DCC">
            <w:pPr>
              <w:rPr>
                <w:sz w:val="2"/>
                <w:szCs w:val="2"/>
              </w:rPr>
            </w:pPr>
          </w:p>
        </w:tc>
        <w:tc>
          <w:tcPr>
            <w:tcW w:w="2261" w:type="dxa"/>
            <w:tcBorders>
              <w:top w:val="nil"/>
              <w:bottom w:val="nil"/>
            </w:tcBorders>
          </w:tcPr>
          <w:p w14:paraId="37A8F92F" w14:textId="77777777" w:rsidR="00B52DCC" w:rsidRDefault="00B52DCC">
            <w:pPr>
              <w:pStyle w:val="TableParagraph"/>
              <w:rPr>
                <w:sz w:val="18"/>
              </w:rPr>
            </w:pPr>
          </w:p>
        </w:tc>
        <w:tc>
          <w:tcPr>
            <w:tcW w:w="2693" w:type="dxa"/>
            <w:tcBorders>
              <w:top w:val="nil"/>
              <w:bottom w:val="nil"/>
            </w:tcBorders>
          </w:tcPr>
          <w:p w14:paraId="686C5ABC" w14:textId="77777777" w:rsidR="00B52DCC" w:rsidRDefault="00B52DCC">
            <w:pPr>
              <w:pStyle w:val="TableParagraph"/>
              <w:spacing w:before="8"/>
              <w:rPr>
                <w:sz w:val="24"/>
              </w:rPr>
            </w:pPr>
          </w:p>
          <w:p w14:paraId="1FE1D642" w14:textId="77777777" w:rsidR="00B52DCC" w:rsidRDefault="00916648">
            <w:pPr>
              <w:pStyle w:val="TableParagraph"/>
              <w:spacing w:line="256" w:lineRule="auto"/>
              <w:ind w:left="110" w:right="226"/>
              <w:rPr>
                <w:sz w:val="20"/>
              </w:rPr>
            </w:pPr>
            <w:r>
              <w:rPr>
                <w:sz w:val="20"/>
              </w:rPr>
              <w:t>Geçici “kara kına” dövmesi alerji riskini arttırabilir.</w:t>
            </w:r>
          </w:p>
        </w:tc>
      </w:tr>
      <w:tr w:rsidR="00B52DCC" w14:paraId="4CFAE741" w14:textId="77777777">
        <w:trPr>
          <w:trHeight w:val="646"/>
        </w:trPr>
        <w:tc>
          <w:tcPr>
            <w:tcW w:w="1416" w:type="dxa"/>
            <w:tcBorders>
              <w:top w:val="nil"/>
              <w:bottom w:val="nil"/>
            </w:tcBorders>
          </w:tcPr>
          <w:p w14:paraId="3EAF3F67" w14:textId="77777777" w:rsidR="00B52DCC" w:rsidRDefault="00B52DCC">
            <w:pPr>
              <w:pStyle w:val="TableParagraph"/>
              <w:rPr>
                <w:sz w:val="18"/>
              </w:rPr>
            </w:pPr>
          </w:p>
        </w:tc>
        <w:tc>
          <w:tcPr>
            <w:tcW w:w="1984" w:type="dxa"/>
            <w:tcBorders>
              <w:top w:val="nil"/>
              <w:bottom w:val="nil"/>
            </w:tcBorders>
          </w:tcPr>
          <w:p w14:paraId="64201DCB" w14:textId="77777777" w:rsidR="00B52DCC" w:rsidRDefault="00B52DCC">
            <w:pPr>
              <w:pStyle w:val="TableParagraph"/>
              <w:rPr>
                <w:sz w:val="18"/>
              </w:rPr>
            </w:pPr>
          </w:p>
        </w:tc>
        <w:tc>
          <w:tcPr>
            <w:tcW w:w="1704" w:type="dxa"/>
            <w:tcBorders>
              <w:top w:val="nil"/>
              <w:bottom w:val="nil"/>
            </w:tcBorders>
          </w:tcPr>
          <w:p w14:paraId="3F23EA9C" w14:textId="77777777" w:rsidR="00B52DCC" w:rsidRDefault="00B52DCC">
            <w:pPr>
              <w:pStyle w:val="TableParagraph"/>
              <w:rPr>
                <w:sz w:val="18"/>
              </w:rPr>
            </w:pPr>
          </w:p>
        </w:tc>
        <w:tc>
          <w:tcPr>
            <w:tcW w:w="993" w:type="dxa"/>
            <w:tcBorders>
              <w:top w:val="nil"/>
              <w:bottom w:val="nil"/>
            </w:tcBorders>
          </w:tcPr>
          <w:p w14:paraId="5FEC31CB" w14:textId="77777777" w:rsidR="00B52DCC" w:rsidRDefault="00B52DCC">
            <w:pPr>
              <w:pStyle w:val="TableParagraph"/>
              <w:rPr>
                <w:sz w:val="18"/>
              </w:rPr>
            </w:pPr>
          </w:p>
        </w:tc>
        <w:tc>
          <w:tcPr>
            <w:tcW w:w="991" w:type="dxa"/>
            <w:tcBorders>
              <w:top w:val="nil"/>
              <w:bottom w:val="nil"/>
            </w:tcBorders>
          </w:tcPr>
          <w:p w14:paraId="033F31C2" w14:textId="77777777" w:rsidR="00B52DCC" w:rsidRDefault="00B52DCC">
            <w:pPr>
              <w:pStyle w:val="TableParagraph"/>
              <w:rPr>
                <w:sz w:val="18"/>
              </w:rPr>
            </w:pPr>
          </w:p>
        </w:tc>
        <w:tc>
          <w:tcPr>
            <w:tcW w:w="1709" w:type="dxa"/>
            <w:tcBorders>
              <w:top w:val="nil"/>
              <w:bottom w:val="nil"/>
            </w:tcBorders>
          </w:tcPr>
          <w:p w14:paraId="2A64A05E" w14:textId="77777777" w:rsidR="00B52DCC" w:rsidRDefault="00B52DCC">
            <w:pPr>
              <w:pStyle w:val="TableParagraph"/>
              <w:rPr>
                <w:sz w:val="18"/>
              </w:rPr>
            </w:pPr>
          </w:p>
        </w:tc>
        <w:tc>
          <w:tcPr>
            <w:tcW w:w="1700" w:type="dxa"/>
            <w:vMerge/>
            <w:tcBorders>
              <w:top w:val="nil"/>
            </w:tcBorders>
          </w:tcPr>
          <w:p w14:paraId="7168F52A" w14:textId="77777777" w:rsidR="00B52DCC" w:rsidRDefault="00B52DCC">
            <w:pPr>
              <w:rPr>
                <w:sz w:val="2"/>
                <w:szCs w:val="2"/>
              </w:rPr>
            </w:pPr>
          </w:p>
        </w:tc>
        <w:tc>
          <w:tcPr>
            <w:tcW w:w="2261" w:type="dxa"/>
            <w:tcBorders>
              <w:top w:val="nil"/>
              <w:bottom w:val="nil"/>
            </w:tcBorders>
          </w:tcPr>
          <w:p w14:paraId="629233E2" w14:textId="77777777" w:rsidR="00B52DCC" w:rsidRDefault="00B52DCC">
            <w:pPr>
              <w:pStyle w:val="TableParagraph"/>
              <w:rPr>
                <w:sz w:val="18"/>
              </w:rPr>
            </w:pPr>
          </w:p>
        </w:tc>
        <w:tc>
          <w:tcPr>
            <w:tcW w:w="2693" w:type="dxa"/>
            <w:tcBorders>
              <w:top w:val="nil"/>
              <w:bottom w:val="nil"/>
            </w:tcBorders>
          </w:tcPr>
          <w:p w14:paraId="1DDD4709" w14:textId="77777777" w:rsidR="00B52DCC" w:rsidRDefault="00916648">
            <w:pPr>
              <w:pStyle w:val="TableParagraph"/>
              <w:spacing w:before="79" w:line="256" w:lineRule="auto"/>
              <w:ind w:left="110" w:right="226"/>
              <w:rPr>
                <w:sz w:val="20"/>
              </w:rPr>
            </w:pPr>
            <w:r>
              <w:rPr>
                <w:sz w:val="20"/>
              </w:rPr>
              <w:t>Şu durumlarda saçınızı boyamayınız.</w:t>
            </w:r>
          </w:p>
        </w:tc>
      </w:tr>
      <w:tr w:rsidR="00B52DCC" w14:paraId="53C060A6" w14:textId="77777777">
        <w:trPr>
          <w:trHeight w:val="893"/>
        </w:trPr>
        <w:tc>
          <w:tcPr>
            <w:tcW w:w="1416" w:type="dxa"/>
            <w:tcBorders>
              <w:top w:val="nil"/>
              <w:bottom w:val="nil"/>
            </w:tcBorders>
          </w:tcPr>
          <w:p w14:paraId="5086914A" w14:textId="77777777" w:rsidR="00B52DCC" w:rsidRDefault="00B52DCC">
            <w:pPr>
              <w:pStyle w:val="TableParagraph"/>
              <w:rPr>
                <w:sz w:val="18"/>
              </w:rPr>
            </w:pPr>
          </w:p>
        </w:tc>
        <w:tc>
          <w:tcPr>
            <w:tcW w:w="1984" w:type="dxa"/>
            <w:tcBorders>
              <w:top w:val="nil"/>
              <w:bottom w:val="nil"/>
            </w:tcBorders>
          </w:tcPr>
          <w:p w14:paraId="55809434" w14:textId="77777777" w:rsidR="00B52DCC" w:rsidRDefault="00B52DCC">
            <w:pPr>
              <w:pStyle w:val="TableParagraph"/>
              <w:rPr>
                <w:sz w:val="18"/>
              </w:rPr>
            </w:pPr>
          </w:p>
        </w:tc>
        <w:tc>
          <w:tcPr>
            <w:tcW w:w="1704" w:type="dxa"/>
            <w:tcBorders>
              <w:top w:val="nil"/>
              <w:bottom w:val="nil"/>
            </w:tcBorders>
          </w:tcPr>
          <w:p w14:paraId="40C2844E" w14:textId="77777777" w:rsidR="00B52DCC" w:rsidRDefault="00B52DCC">
            <w:pPr>
              <w:pStyle w:val="TableParagraph"/>
              <w:rPr>
                <w:sz w:val="18"/>
              </w:rPr>
            </w:pPr>
          </w:p>
        </w:tc>
        <w:tc>
          <w:tcPr>
            <w:tcW w:w="993" w:type="dxa"/>
            <w:tcBorders>
              <w:top w:val="nil"/>
              <w:bottom w:val="nil"/>
            </w:tcBorders>
          </w:tcPr>
          <w:p w14:paraId="015A7005" w14:textId="77777777" w:rsidR="00B52DCC" w:rsidRDefault="00B52DCC">
            <w:pPr>
              <w:pStyle w:val="TableParagraph"/>
              <w:rPr>
                <w:sz w:val="18"/>
              </w:rPr>
            </w:pPr>
          </w:p>
        </w:tc>
        <w:tc>
          <w:tcPr>
            <w:tcW w:w="991" w:type="dxa"/>
            <w:tcBorders>
              <w:top w:val="nil"/>
              <w:bottom w:val="nil"/>
            </w:tcBorders>
          </w:tcPr>
          <w:p w14:paraId="05880E77" w14:textId="77777777" w:rsidR="00B52DCC" w:rsidRDefault="00B52DCC">
            <w:pPr>
              <w:pStyle w:val="TableParagraph"/>
              <w:rPr>
                <w:sz w:val="18"/>
              </w:rPr>
            </w:pPr>
          </w:p>
        </w:tc>
        <w:tc>
          <w:tcPr>
            <w:tcW w:w="1709" w:type="dxa"/>
            <w:tcBorders>
              <w:top w:val="nil"/>
              <w:bottom w:val="nil"/>
            </w:tcBorders>
          </w:tcPr>
          <w:p w14:paraId="4F9FA9DF" w14:textId="77777777" w:rsidR="00B52DCC" w:rsidRDefault="00B52DCC">
            <w:pPr>
              <w:pStyle w:val="TableParagraph"/>
              <w:rPr>
                <w:sz w:val="18"/>
              </w:rPr>
            </w:pPr>
          </w:p>
        </w:tc>
        <w:tc>
          <w:tcPr>
            <w:tcW w:w="1700" w:type="dxa"/>
            <w:vMerge/>
            <w:tcBorders>
              <w:top w:val="nil"/>
            </w:tcBorders>
          </w:tcPr>
          <w:p w14:paraId="3B44AFA7" w14:textId="77777777" w:rsidR="00B52DCC" w:rsidRDefault="00B52DCC">
            <w:pPr>
              <w:rPr>
                <w:sz w:val="2"/>
                <w:szCs w:val="2"/>
              </w:rPr>
            </w:pPr>
          </w:p>
        </w:tc>
        <w:tc>
          <w:tcPr>
            <w:tcW w:w="2261" w:type="dxa"/>
            <w:tcBorders>
              <w:top w:val="nil"/>
              <w:bottom w:val="nil"/>
            </w:tcBorders>
          </w:tcPr>
          <w:p w14:paraId="551379E0" w14:textId="77777777" w:rsidR="00B52DCC" w:rsidRDefault="00B52DCC">
            <w:pPr>
              <w:pStyle w:val="TableParagraph"/>
              <w:rPr>
                <w:sz w:val="18"/>
              </w:rPr>
            </w:pPr>
          </w:p>
        </w:tc>
        <w:tc>
          <w:tcPr>
            <w:tcW w:w="2693" w:type="dxa"/>
            <w:tcBorders>
              <w:top w:val="nil"/>
              <w:bottom w:val="nil"/>
            </w:tcBorders>
          </w:tcPr>
          <w:p w14:paraId="673768E7" w14:textId="77777777" w:rsidR="00B52DCC" w:rsidRDefault="00916648">
            <w:pPr>
              <w:pStyle w:val="TableParagraph"/>
              <w:spacing w:before="80" w:line="256" w:lineRule="auto"/>
              <w:ind w:left="110" w:right="81"/>
              <w:rPr>
                <w:sz w:val="20"/>
              </w:rPr>
            </w:pPr>
            <w:r>
              <w:rPr>
                <w:sz w:val="20"/>
              </w:rPr>
              <w:t>— Yüzünüzde bir kızarıklık varsa veya saç deriniz hassas, tahriş olmuş ve hasarlı ise,</w:t>
            </w:r>
          </w:p>
        </w:tc>
      </w:tr>
      <w:tr w:rsidR="00B52DCC" w14:paraId="38BB3C2A" w14:textId="77777777">
        <w:trPr>
          <w:trHeight w:val="991"/>
        </w:trPr>
        <w:tc>
          <w:tcPr>
            <w:tcW w:w="1416" w:type="dxa"/>
            <w:tcBorders>
              <w:top w:val="nil"/>
            </w:tcBorders>
          </w:tcPr>
          <w:p w14:paraId="1648AE61" w14:textId="77777777" w:rsidR="00B52DCC" w:rsidRDefault="00B52DCC">
            <w:pPr>
              <w:pStyle w:val="TableParagraph"/>
              <w:rPr>
                <w:sz w:val="18"/>
              </w:rPr>
            </w:pPr>
          </w:p>
        </w:tc>
        <w:tc>
          <w:tcPr>
            <w:tcW w:w="1984" w:type="dxa"/>
            <w:tcBorders>
              <w:top w:val="nil"/>
            </w:tcBorders>
          </w:tcPr>
          <w:p w14:paraId="7D566C31" w14:textId="77777777" w:rsidR="00B52DCC" w:rsidRDefault="00B52DCC">
            <w:pPr>
              <w:pStyle w:val="TableParagraph"/>
              <w:rPr>
                <w:sz w:val="18"/>
              </w:rPr>
            </w:pPr>
          </w:p>
        </w:tc>
        <w:tc>
          <w:tcPr>
            <w:tcW w:w="1704" w:type="dxa"/>
            <w:tcBorders>
              <w:top w:val="nil"/>
            </w:tcBorders>
          </w:tcPr>
          <w:p w14:paraId="77819367" w14:textId="77777777" w:rsidR="00B52DCC" w:rsidRDefault="00B52DCC">
            <w:pPr>
              <w:pStyle w:val="TableParagraph"/>
              <w:rPr>
                <w:sz w:val="18"/>
              </w:rPr>
            </w:pPr>
          </w:p>
        </w:tc>
        <w:tc>
          <w:tcPr>
            <w:tcW w:w="993" w:type="dxa"/>
            <w:tcBorders>
              <w:top w:val="nil"/>
            </w:tcBorders>
          </w:tcPr>
          <w:p w14:paraId="4100BD25" w14:textId="77777777" w:rsidR="00B52DCC" w:rsidRDefault="00B52DCC">
            <w:pPr>
              <w:pStyle w:val="TableParagraph"/>
              <w:rPr>
                <w:sz w:val="18"/>
              </w:rPr>
            </w:pPr>
          </w:p>
        </w:tc>
        <w:tc>
          <w:tcPr>
            <w:tcW w:w="991" w:type="dxa"/>
            <w:tcBorders>
              <w:top w:val="nil"/>
            </w:tcBorders>
          </w:tcPr>
          <w:p w14:paraId="54650F7A" w14:textId="77777777" w:rsidR="00B52DCC" w:rsidRDefault="00B52DCC">
            <w:pPr>
              <w:pStyle w:val="TableParagraph"/>
              <w:rPr>
                <w:sz w:val="18"/>
              </w:rPr>
            </w:pPr>
          </w:p>
        </w:tc>
        <w:tc>
          <w:tcPr>
            <w:tcW w:w="1709" w:type="dxa"/>
            <w:tcBorders>
              <w:top w:val="nil"/>
            </w:tcBorders>
          </w:tcPr>
          <w:p w14:paraId="440FAFC2" w14:textId="77777777" w:rsidR="00B52DCC" w:rsidRDefault="00B52DCC">
            <w:pPr>
              <w:pStyle w:val="TableParagraph"/>
              <w:rPr>
                <w:sz w:val="18"/>
              </w:rPr>
            </w:pPr>
          </w:p>
        </w:tc>
        <w:tc>
          <w:tcPr>
            <w:tcW w:w="1700" w:type="dxa"/>
            <w:vMerge/>
            <w:tcBorders>
              <w:top w:val="nil"/>
            </w:tcBorders>
          </w:tcPr>
          <w:p w14:paraId="28D689A8" w14:textId="77777777" w:rsidR="00B52DCC" w:rsidRDefault="00B52DCC">
            <w:pPr>
              <w:rPr>
                <w:sz w:val="2"/>
                <w:szCs w:val="2"/>
              </w:rPr>
            </w:pPr>
          </w:p>
        </w:tc>
        <w:tc>
          <w:tcPr>
            <w:tcW w:w="2261" w:type="dxa"/>
            <w:tcBorders>
              <w:top w:val="nil"/>
            </w:tcBorders>
          </w:tcPr>
          <w:p w14:paraId="496BC640" w14:textId="77777777" w:rsidR="00B52DCC" w:rsidRDefault="00B52DCC">
            <w:pPr>
              <w:pStyle w:val="TableParagraph"/>
              <w:rPr>
                <w:sz w:val="18"/>
              </w:rPr>
            </w:pPr>
          </w:p>
        </w:tc>
        <w:tc>
          <w:tcPr>
            <w:tcW w:w="2693" w:type="dxa"/>
            <w:tcBorders>
              <w:top w:val="nil"/>
            </w:tcBorders>
          </w:tcPr>
          <w:p w14:paraId="46A16562" w14:textId="77777777" w:rsidR="00B52DCC" w:rsidRDefault="00916648">
            <w:pPr>
              <w:pStyle w:val="TableParagraph"/>
              <w:spacing w:before="79" w:line="259" w:lineRule="auto"/>
              <w:ind w:left="110" w:right="226"/>
              <w:rPr>
                <w:sz w:val="20"/>
              </w:rPr>
            </w:pPr>
            <w:r>
              <w:rPr>
                <w:sz w:val="20"/>
              </w:rPr>
              <w:t>— Saç boyaları nedeniyle daha önce bir reaksiyon yaşanmışsa,</w:t>
            </w:r>
          </w:p>
        </w:tc>
      </w:tr>
    </w:tbl>
    <w:p w14:paraId="01FFEFC1"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529D6015" w14:textId="77777777" w:rsidR="00B52DCC" w:rsidRDefault="00916648">
      <w:pPr>
        <w:pStyle w:val="GvdeMetni"/>
        <w:rPr>
          <w:sz w:val="26"/>
        </w:rPr>
      </w:pPr>
      <w:r>
        <w:rPr>
          <w:noProof/>
          <w:lang w:bidi="ar-SA"/>
        </w:rPr>
        <w:lastRenderedPageBreak/>
        <w:drawing>
          <wp:anchor distT="0" distB="0" distL="0" distR="0" simplePos="0" relativeHeight="266768975" behindDoc="1" locked="0" layoutInCell="1" allowOverlap="1" wp14:anchorId="250C3D51" wp14:editId="619925D0">
            <wp:simplePos x="0" y="0"/>
            <wp:positionH relativeFrom="page">
              <wp:posOffset>8610218</wp:posOffset>
            </wp:positionH>
            <wp:positionV relativeFrom="page">
              <wp:posOffset>3514856</wp:posOffset>
            </wp:positionV>
            <wp:extent cx="356962" cy="33383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56962" cy="333839"/>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49E422A" w14:textId="77777777">
        <w:trPr>
          <w:trHeight w:val="1970"/>
        </w:trPr>
        <w:tc>
          <w:tcPr>
            <w:tcW w:w="1416" w:type="dxa"/>
          </w:tcPr>
          <w:p w14:paraId="7A7BDC78" w14:textId="77777777" w:rsidR="00B52DCC" w:rsidRDefault="00B52DCC">
            <w:pPr>
              <w:pStyle w:val="TableParagraph"/>
              <w:rPr>
                <w:sz w:val="18"/>
              </w:rPr>
            </w:pPr>
          </w:p>
        </w:tc>
        <w:tc>
          <w:tcPr>
            <w:tcW w:w="1984" w:type="dxa"/>
          </w:tcPr>
          <w:p w14:paraId="7CC5EC70" w14:textId="77777777" w:rsidR="00B52DCC" w:rsidRDefault="00B52DCC">
            <w:pPr>
              <w:pStyle w:val="TableParagraph"/>
              <w:rPr>
                <w:sz w:val="18"/>
              </w:rPr>
            </w:pPr>
          </w:p>
        </w:tc>
        <w:tc>
          <w:tcPr>
            <w:tcW w:w="1704" w:type="dxa"/>
          </w:tcPr>
          <w:p w14:paraId="500C86D6" w14:textId="77777777" w:rsidR="00B52DCC" w:rsidRDefault="00B52DCC">
            <w:pPr>
              <w:pStyle w:val="TableParagraph"/>
              <w:rPr>
                <w:sz w:val="18"/>
              </w:rPr>
            </w:pPr>
          </w:p>
        </w:tc>
        <w:tc>
          <w:tcPr>
            <w:tcW w:w="993" w:type="dxa"/>
          </w:tcPr>
          <w:p w14:paraId="0B9DAD37" w14:textId="77777777" w:rsidR="00B52DCC" w:rsidRDefault="00B52DCC">
            <w:pPr>
              <w:pStyle w:val="TableParagraph"/>
              <w:rPr>
                <w:sz w:val="18"/>
              </w:rPr>
            </w:pPr>
          </w:p>
        </w:tc>
        <w:tc>
          <w:tcPr>
            <w:tcW w:w="991" w:type="dxa"/>
          </w:tcPr>
          <w:p w14:paraId="3B0AD8EB" w14:textId="77777777" w:rsidR="00B52DCC" w:rsidRDefault="00B52DCC">
            <w:pPr>
              <w:pStyle w:val="TableParagraph"/>
              <w:rPr>
                <w:sz w:val="18"/>
              </w:rPr>
            </w:pPr>
          </w:p>
        </w:tc>
        <w:tc>
          <w:tcPr>
            <w:tcW w:w="1709" w:type="dxa"/>
          </w:tcPr>
          <w:p w14:paraId="2A308338" w14:textId="77777777" w:rsidR="00B52DCC" w:rsidRDefault="00B52DCC">
            <w:pPr>
              <w:pStyle w:val="TableParagraph"/>
              <w:rPr>
                <w:sz w:val="18"/>
              </w:rPr>
            </w:pPr>
          </w:p>
        </w:tc>
        <w:tc>
          <w:tcPr>
            <w:tcW w:w="1700" w:type="dxa"/>
          </w:tcPr>
          <w:p w14:paraId="2226B8A3" w14:textId="77777777" w:rsidR="00B52DCC" w:rsidRDefault="00B52DCC">
            <w:pPr>
              <w:pStyle w:val="TableParagraph"/>
              <w:rPr>
                <w:sz w:val="18"/>
              </w:rPr>
            </w:pPr>
          </w:p>
        </w:tc>
        <w:tc>
          <w:tcPr>
            <w:tcW w:w="2261" w:type="dxa"/>
          </w:tcPr>
          <w:p w14:paraId="42860F05" w14:textId="77777777" w:rsidR="00B52DCC" w:rsidRDefault="00B52DCC">
            <w:pPr>
              <w:pStyle w:val="TableParagraph"/>
              <w:rPr>
                <w:sz w:val="18"/>
              </w:rPr>
            </w:pPr>
          </w:p>
        </w:tc>
        <w:tc>
          <w:tcPr>
            <w:tcW w:w="2693" w:type="dxa"/>
          </w:tcPr>
          <w:p w14:paraId="2BFB096F"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58A5C043" w14:textId="77777777" w:rsidR="00B52DCC" w:rsidRDefault="00916648">
            <w:pPr>
              <w:pStyle w:val="TableParagraph"/>
              <w:spacing w:line="424" w:lineRule="auto"/>
              <w:ind w:left="110" w:right="226"/>
              <w:rPr>
                <w:sz w:val="20"/>
              </w:rPr>
            </w:pPr>
            <w:r>
              <w:rPr>
                <w:sz w:val="20"/>
              </w:rPr>
              <w:t>reaksiyon yaşanmışsa. Fenilendiaminler</w:t>
            </w:r>
            <w:r>
              <w:rPr>
                <w:spacing w:val="-20"/>
                <w:sz w:val="20"/>
              </w:rPr>
              <w:t xml:space="preserve"> </w:t>
            </w:r>
            <w:r>
              <w:rPr>
                <w:sz w:val="20"/>
              </w:rPr>
              <w:t>içerir.</w:t>
            </w:r>
          </w:p>
          <w:p w14:paraId="69CDBB7B" w14:textId="77777777" w:rsidR="00B52DCC" w:rsidRDefault="00916648">
            <w:pPr>
              <w:pStyle w:val="TableParagraph"/>
              <w:spacing w:before="2" w:line="256" w:lineRule="auto"/>
              <w:ind w:left="110" w:right="226"/>
              <w:rPr>
                <w:sz w:val="20"/>
              </w:rPr>
            </w:pPr>
            <w:r>
              <w:rPr>
                <w:sz w:val="20"/>
              </w:rPr>
              <w:t>Kaş ve kirpik boyamak için kullanılmaz.”</w:t>
            </w:r>
          </w:p>
        </w:tc>
      </w:tr>
      <w:tr w:rsidR="00B52DCC" w14:paraId="0FC2044B" w14:textId="77777777">
        <w:trPr>
          <w:trHeight w:val="6948"/>
        </w:trPr>
        <w:tc>
          <w:tcPr>
            <w:tcW w:w="1416" w:type="dxa"/>
          </w:tcPr>
          <w:p w14:paraId="165D0EFD" w14:textId="77777777" w:rsidR="00B52DCC" w:rsidRDefault="00B52DCC">
            <w:pPr>
              <w:pStyle w:val="TableParagraph"/>
              <w:rPr>
                <w:sz w:val="18"/>
              </w:rPr>
            </w:pPr>
          </w:p>
        </w:tc>
        <w:tc>
          <w:tcPr>
            <w:tcW w:w="1984" w:type="dxa"/>
          </w:tcPr>
          <w:p w14:paraId="0B14CF90" w14:textId="77777777" w:rsidR="00B52DCC" w:rsidRDefault="00B52DCC">
            <w:pPr>
              <w:pStyle w:val="TableParagraph"/>
              <w:rPr>
                <w:sz w:val="18"/>
              </w:rPr>
            </w:pPr>
          </w:p>
        </w:tc>
        <w:tc>
          <w:tcPr>
            <w:tcW w:w="1704" w:type="dxa"/>
          </w:tcPr>
          <w:p w14:paraId="386B7E03" w14:textId="77777777" w:rsidR="00B52DCC" w:rsidRDefault="00B52DCC">
            <w:pPr>
              <w:pStyle w:val="TableParagraph"/>
              <w:rPr>
                <w:sz w:val="18"/>
              </w:rPr>
            </w:pPr>
          </w:p>
        </w:tc>
        <w:tc>
          <w:tcPr>
            <w:tcW w:w="993" w:type="dxa"/>
          </w:tcPr>
          <w:p w14:paraId="0ECE037F" w14:textId="77777777" w:rsidR="00B52DCC" w:rsidRDefault="00B52DCC">
            <w:pPr>
              <w:pStyle w:val="TableParagraph"/>
              <w:rPr>
                <w:sz w:val="18"/>
              </w:rPr>
            </w:pPr>
          </w:p>
        </w:tc>
        <w:tc>
          <w:tcPr>
            <w:tcW w:w="991" w:type="dxa"/>
          </w:tcPr>
          <w:p w14:paraId="1068E0C7" w14:textId="77777777" w:rsidR="00B52DCC" w:rsidRDefault="00B52DCC">
            <w:pPr>
              <w:pStyle w:val="TableParagraph"/>
              <w:rPr>
                <w:sz w:val="18"/>
              </w:rPr>
            </w:pPr>
          </w:p>
        </w:tc>
        <w:tc>
          <w:tcPr>
            <w:tcW w:w="1709" w:type="dxa"/>
          </w:tcPr>
          <w:p w14:paraId="2283EA44" w14:textId="77777777" w:rsidR="00B52DCC" w:rsidRDefault="00B52DCC">
            <w:pPr>
              <w:pStyle w:val="TableParagraph"/>
              <w:rPr>
                <w:sz w:val="18"/>
              </w:rPr>
            </w:pPr>
          </w:p>
        </w:tc>
        <w:tc>
          <w:tcPr>
            <w:tcW w:w="1700" w:type="dxa"/>
          </w:tcPr>
          <w:p w14:paraId="39BF007B" w14:textId="77777777" w:rsidR="00B52DCC" w:rsidRDefault="00B52DCC">
            <w:pPr>
              <w:pStyle w:val="TableParagraph"/>
              <w:rPr>
                <w:sz w:val="18"/>
              </w:rPr>
            </w:pPr>
          </w:p>
        </w:tc>
        <w:tc>
          <w:tcPr>
            <w:tcW w:w="2261" w:type="dxa"/>
          </w:tcPr>
          <w:p w14:paraId="6F8236FD" w14:textId="77777777" w:rsidR="00B52DCC" w:rsidRDefault="00916648">
            <w:pPr>
              <w:pStyle w:val="TableParagraph"/>
              <w:spacing w:line="223" w:lineRule="exact"/>
              <w:ind w:left="108"/>
              <w:rPr>
                <w:sz w:val="20"/>
              </w:rPr>
            </w:pPr>
            <w:r>
              <w:rPr>
                <w:sz w:val="20"/>
              </w:rPr>
              <w:t>(b) Profesyonel kullanım</w:t>
            </w:r>
          </w:p>
          <w:p w14:paraId="71846C9C" w14:textId="77777777" w:rsidR="00B52DCC" w:rsidRDefault="00916648">
            <w:pPr>
              <w:pStyle w:val="TableParagraph"/>
              <w:spacing w:before="178"/>
              <w:ind w:left="108"/>
              <w:rPr>
                <w:sz w:val="20"/>
              </w:rPr>
            </w:pPr>
            <w:r>
              <w:rPr>
                <w:sz w:val="20"/>
              </w:rPr>
              <w:t>(a) ve (b) için:</w:t>
            </w:r>
          </w:p>
          <w:p w14:paraId="0047A1AC" w14:textId="77777777" w:rsidR="00B52DCC" w:rsidRDefault="00916648">
            <w:pPr>
              <w:pStyle w:val="TableParagraph"/>
              <w:spacing w:before="178" w:line="261" w:lineRule="auto"/>
              <w:ind w:left="108"/>
              <w:rPr>
                <w:sz w:val="20"/>
              </w:rPr>
            </w:pPr>
            <w:r>
              <w:rPr>
                <w:sz w:val="20"/>
              </w:rPr>
              <w:t>Oksidatif koşullar altında karıştırıldıktan sonra</w:t>
            </w:r>
          </w:p>
          <w:p w14:paraId="571206D8" w14:textId="77777777" w:rsidR="00B52DCC" w:rsidRDefault="00916648">
            <w:pPr>
              <w:pStyle w:val="TableParagraph"/>
              <w:spacing w:line="259" w:lineRule="auto"/>
              <w:ind w:left="108" w:right="290"/>
              <w:rPr>
                <w:sz w:val="20"/>
              </w:rPr>
            </w:pPr>
            <w:r>
              <w:rPr>
                <w:sz w:val="20"/>
              </w:rPr>
              <w:t>saça uygulanan serbest baz olarak hesaplanan maksimum</w:t>
            </w:r>
          </w:p>
          <w:p w14:paraId="699D719F" w14:textId="77777777" w:rsidR="00B52DCC" w:rsidRDefault="00916648">
            <w:pPr>
              <w:pStyle w:val="TableParagraph"/>
              <w:spacing w:line="261" w:lineRule="auto"/>
              <w:ind w:left="108"/>
              <w:rPr>
                <w:sz w:val="20"/>
              </w:rPr>
            </w:pPr>
            <w:r>
              <w:rPr>
                <w:sz w:val="20"/>
              </w:rPr>
              <w:t>konsantrasyon % 2’yi aşmamalıdır.</w:t>
            </w:r>
          </w:p>
        </w:tc>
        <w:tc>
          <w:tcPr>
            <w:tcW w:w="2693" w:type="dxa"/>
          </w:tcPr>
          <w:p w14:paraId="581CD13A" w14:textId="77777777" w:rsidR="00B52DCC" w:rsidRDefault="00916648">
            <w:pPr>
              <w:pStyle w:val="TableParagraph"/>
              <w:spacing w:line="261" w:lineRule="auto"/>
              <w:ind w:left="110" w:right="628"/>
              <w:rPr>
                <w:sz w:val="20"/>
              </w:rPr>
            </w:pPr>
            <w:r>
              <w:rPr>
                <w:sz w:val="20"/>
              </w:rPr>
              <w:t>(b) Aşağıdakiler</w:t>
            </w:r>
            <w:r>
              <w:rPr>
                <w:spacing w:val="-19"/>
                <w:sz w:val="20"/>
              </w:rPr>
              <w:t xml:space="preserve"> </w:t>
            </w:r>
            <w:r>
              <w:rPr>
                <w:sz w:val="20"/>
              </w:rPr>
              <w:t>etikette belirtilmelidir.</w:t>
            </w:r>
          </w:p>
          <w:p w14:paraId="6493908F" w14:textId="77777777" w:rsidR="00B52DCC" w:rsidRDefault="00916648">
            <w:pPr>
              <w:pStyle w:val="TableParagraph"/>
              <w:spacing w:before="149"/>
              <w:ind w:left="110"/>
              <w:rPr>
                <w:sz w:val="20"/>
              </w:rPr>
            </w:pPr>
            <w:r>
              <w:rPr>
                <w:sz w:val="20"/>
              </w:rPr>
              <w:t>Karışım</w:t>
            </w:r>
            <w:r>
              <w:rPr>
                <w:spacing w:val="-7"/>
                <w:sz w:val="20"/>
              </w:rPr>
              <w:t xml:space="preserve"> </w:t>
            </w:r>
            <w:r>
              <w:rPr>
                <w:sz w:val="20"/>
              </w:rPr>
              <w:t>oranı.</w:t>
            </w:r>
          </w:p>
          <w:p w14:paraId="0C1DACC6" w14:textId="77777777" w:rsidR="00B52DCC" w:rsidRDefault="00916648">
            <w:pPr>
              <w:pStyle w:val="TableParagraph"/>
              <w:spacing w:before="178" w:line="256" w:lineRule="auto"/>
              <w:ind w:left="110" w:right="142"/>
              <w:rPr>
                <w:sz w:val="20"/>
              </w:rPr>
            </w:pPr>
            <w:r>
              <w:rPr>
                <w:sz w:val="20"/>
              </w:rPr>
              <w:t>“Sadece profesyonel kullanım içindir.</w:t>
            </w:r>
          </w:p>
          <w:p w14:paraId="6979CDD7" w14:textId="77777777" w:rsidR="00B52DCC" w:rsidRDefault="00B52DCC">
            <w:pPr>
              <w:pStyle w:val="TableParagraph"/>
            </w:pPr>
          </w:p>
          <w:p w14:paraId="00DAADDE" w14:textId="77777777" w:rsidR="00B52DCC" w:rsidRDefault="00B52DCC">
            <w:pPr>
              <w:pStyle w:val="TableParagraph"/>
            </w:pPr>
          </w:p>
          <w:p w14:paraId="604CBB52" w14:textId="77777777" w:rsidR="00B52DCC" w:rsidRDefault="00B52DCC">
            <w:pPr>
              <w:pStyle w:val="TableParagraph"/>
            </w:pPr>
          </w:p>
          <w:p w14:paraId="7ABB0FEE" w14:textId="77777777" w:rsidR="00B52DCC" w:rsidRDefault="00916648">
            <w:pPr>
              <w:pStyle w:val="TableParagraph"/>
              <w:spacing w:before="197" w:line="259" w:lineRule="auto"/>
              <w:ind w:left="110" w:right="369" w:firstLine="568"/>
              <w:jc w:val="both"/>
              <w:rPr>
                <w:sz w:val="20"/>
              </w:rPr>
            </w:pPr>
            <w:r>
              <w:rPr>
                <w:sz w:val="20"/>
              </w:rPr>
              <w:t>Saç boyaları şiddetli alerjik reaksiyonlara neden olabilir.</w:t>
            </w:r>
          </w:p>
          <w:p w14:paraId="755F0C47" w14:textId="77777777" w:rsidR="00B52DCC" w:rsidRDefault="00916648">
            <w:pPr>
              <w:pStyle w:val="TableParagraph"/>
              <w:spacing w:before="159" w:line="259" w:lineRule="auto"/>
              <w:ind w:left="110" w:right="226"/>
              <w:rPr>
                <w:sz w:val="20"/>
              </w:rPr>
            </w:pPr>
            <w:r>
              <w:rPr>
                <w:sz w:val="20"/>
              </w:rPr>
              <w:t>Ürünü kullanmadan önce aşağıdaki hususlara dikkat ediniz.</w:t>
            </w:r>
          </w:p>
          <w:p w14:paraId="5A66F282"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3A7242AA"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4C743AA4" w14:textId="77777777" w:rsidR="00B52DCC" w:rsidRDefault="00B52DCC">
            <w:pPr>
              <w:pStyle w:val="TableParagraph"/>
            </w:pPr>
          </w:p>
          <w:p w14:paraId="21FA78FA" w14:textId="77777777" w:rsidR="00B52DCC" w:rsidRDefault="00B52DCC">
            <w:pPr>
              <w:pStyle w:val="TableParagraph"/>
              <w:spacing w:before="8"/>
              <w:rPr>
                <w:sz w:val="27"/>
              </w:rPr>
            </w:pPr>
          </w:p>
          <w:p w14:paraId="20FFC8AB" w14:textId="77777777" w:rsidR="00B52DCC" w:rsidRDefault="00916648">
            <w:pPr>
              <w:pStyle w:val="TableParagraph"/>
              <w:spacing w:line="261" w:lineRule="auto"/>
              <w:ind w:left="110" w:right="226"/>
              <w:rPr>
                <w:sz w:val="20"/>
              </w:rPr>
            </w:pPr>
            <w:r>
              <w:rPr>
                <w:sz w:val="20"/>
              </w:rPr>
              <w:t>Şu durumlarda saçınızı boyamayınız.</w:t>
            </w:r>
          </w:p>
        </w:tc>
      </w:tr>
    </w:tbl>
    <w:p w14:paraId="212B5F41" w14:textId="77777777" w:rsidR="00B52DCC" w:rsidRDefault="00B52DCC">
      <w:pPr>
        <w:spacing w:line="261" w:lineRule="auto"/>
        <w:rPr>
          <w:sz w:val="20"/>
        </w:rPr>
        <w:sectPr w:rsidR="00B52DCC">
          <w:pgSz w:w="16840" w:h="11910" w:orient="landscape"/>
          <w:pgMar w:top="1100" w:right="440" w:bottom="280" w:left="580" w:header="708" w:footer="708" w:gutter="0"/>
          <w:cols w:space="708"/>
        </w:sectPr>
      </w:pPr>
    </w:p>
    <w:p w14:paraId="17F20853" w14:textId="77777777" w:rsidR="00B52DCC" w:rsidRDefault="00916648">
      <w:pPr>
        <w:pStyle w:val="GvdeMetni"/>
        <w:rPr>
          <w:sz w:val="26"/>
        </w:rPr>
      </w:pPr>
      <w:r>
        <w:rPr>
          <w:noProof/>
          <w:lang w:bidi="ar-SA"/>
        </w:rPr>
        <w:lastRenderedPageBreak/>
        <w:drawing>
          <wp:anchor distT="0" distB="0" distL="0" distR="0" simplePos="0" relativeHeight="266768999" behindDoc="1" locked="0" layoutInCell="1" allowOverlap="1" wp14:anchorId="4B4C9127" wp14:editId="536950EB">
            <wp:simplePos x="0" y="0"/>
            <wp:positionH relativeFrom="page">
              <wp:posOffset>8610218</wp:posOffset>
            </wp:positionH>
            <wp:positionV relativeFrom="page">
              <wp:posOffset>4246884</wp:posOffset>
            </wp:positionV>
            <wp:extent cx="356962" cy="33383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9" cstate="print"/>
                    <a:stretch>
                      <a:fillRect/>
                    </a:stretch>
                  </pic:blipFill>
                  <pic:spPr>
                    <a:xfrm>
                      <a:off x="0" y="0"/>
                      <a:ext cx="356962" cy="333839"/>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BBDA207" w14:textId="77777777">
        <w:trPr>
          <w:trHeight w:val="3530"/>
        </w:trPr>
        <w:tc>
          <w:tcPr>
            <w:tcW w:w="1416" w:type="dxa"/>
          </w:tcPr>
          <w:p w14:paraId="3B36051C" w14:textId="77777777" w:rsidR="00B52DCC" w:rsidRDefault="00B52DCC">
            <w:pPr>
              <w:pStyle w:val="TableParagraph"/>
              <w:rPr>
                <w:sz w:val="18"/>
              </w:rPr>
            </w:pPr>
          </w:p>
        </w:tc>
        <w:tc>
          <w:tcPr>
            <w:tcW w:w="1984" w:type="dxa"/>
          </w:tcPr>
          <w:p w14:paraId="226EDC6A" w14:textId="77777777" w:rsidR="00B52DCC" w:rsidRDefault="00B52DCC">
            <w:pPr>
              <w:pStyle w:val="TableParagraph"/>
              <w:rPr>
                <w:sz w:val="18"/>
              </w:rPr>
            </w:pPr>
          </w:p>
        </w:tc>
        <w:tc>
          <w:tcPr>
            <w:tcW w:w="1704" w:type="dxa"/>
          </w:tcPr>
          <w:p w14:paraId="120A8ECD" w14:textId="77777777" w:rsidR="00B52DCC" w:rsidRDefault="00B52DCC">
            <w:pPr>
              <w:pStyle w:val="TableParagraph"/>
              <w:rPr>
                <w:sz w:val="18"/>
              </w:rPr>
            </w:pPr>
          </w:p>
        </w:tc>
        <w:tc>
          <w:tcPr>
            <w:tcW w:w="993" w:type="dxa"/>
          </w:tcPr>
          <w:p w14:paraId="3A14FC1B" w14:textId="77777777" w:rsidR="00B52DCC" w:rsidRDefault="00B52DCC">
            <w:pPr>
              <w:pStyle w:val="TableParagraph"/>
              <w:rPr>
                <w:sz w:val="18"/>
              </w:rPr>
            </w:pPr>
          </w:p>
        </w:tc>
        <w:tc>
          <w:tcPr>
            <w:tcW w:w="991" w:type="dxa"/>
          </w:tcPr>
          <w:p w14:paraId="52186309" w14:textId="77777777" w:rsidR="00B52DCC" w:rsidRDefault="00B52DCC">
            <w:pPr>
              <w:pStyle w:val="TableParagraph"/>
              <w:rPr>
                <w:sz w:val="18"/>
              </w:rPr>
            </w:pPr>
          </w:p>
        </w:tc>
        <w:tc>
          <w:tcPr>
            <w:tcW w:w="1709" w:type="dxa"/>
          </w:tcPr>
          <w:p w14:paraId="0C9C3833" w14:textId="77777777" w:rsidR="00B52DCC" w:rsidRDefault="00B52DCC">
            <w:pPr>
              <w:pStyle w:val="TableParagraph"/>
              <w:rPr>
                <w:sz w:val="18"/>
              </w:rPr>
            </w:pPr>
          </w:p>
        </w:tc>
        <w:tc>
          <w:tcPr>
            <w:tcW w:w="1700" w:type="dxa"/>
          </w:tcPr>
          <w:p w14:paraId="6024AD87" w14:textId="77777777" w:rsidR="00B52DCC" w:rsidRDefault="00B52DCC">
            <w:pPr>
              <w:pStyle w:val="TableParagraph"/>
              <w:rPr>
                <w:sz w:val="18"/>
              </w:rPr>
            </w:pPr>
          </w:p>
        </w:tc>
        <w:tc>
          <w:tcPr>
            <w:tcW w:w="2261" w:type="dxa"/>
          </w:tcPr>
          <w:p w14:paraId="7A220C4D" w14:textId="77777777" w:rsidR="00B52DCC" w:rsidRDefault="00B52DCC">
            <w:pPr>
              <w:pStyle w:val="TableParagraph"/>
              <w:rPr>
                <w:sz w:val="18"/>
              </w:rPr>
            </w:pPr>
          </w:p>
        </w:tc>
        <w:tc>
          <w:tcPr>
            <w:tcW w:w="2693" w:type="dxa"/>
          </w:tcPr>
          <w:p w14:paraId="073ED445" w14:textId="77777777" w:rsidR="00B52DCC" w:rsidRDefault="00916648">
            <w:pPr>
              <w:pStyle w:val="TableParagraph"/>
              <w:numPr>
                <w:ilvl w:val="0"/>
                <w:numId w:val="209"/>
              </w:numPr>
              <w:tabs>
                <w:tab w:val="left" w:pos="360"/>
              </w:tabs>
              <w:spacing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10621CEE" w14:textId="77777777" w:rsidR="00B52DCC" w:rsidRDefault="00916648">
            <w:pPr>
              <w:pStyle w:val="TableParagraph"/>
              <w:numPr>
                <w:ilvl w:val="0"/>
                <w:numId w:val="209"/>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1EFCA357" w14:textId="77777777" w:rsidR="00B52DCC" w:rsidRDefault="00916648">
            <w:pPr>
              <w:pStyle w:val="TableParagraph"/>
              <w:numPr>
                <w:ilvl w:val="0"/>
                <w:numId w:val="209"/>
              </w:numPr>
              <w:tabs>
                <w:tab w:val="left" w:pos="360"/>
              </w:tabs>
              <w:spacing w:before="161"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5D130204" w14:textId="77777777" w:rsidR="00B52DCC" w:rsidRDefault="00916648">
            <w:pPr>
              <w:pStyle w:val="TableParagraph"/>
              <w:spacing w:line="225" w:lineRule="exact"/>
              <w:ind w:left="110"/>
              <w:rPr>
                <w:sz w:val="20"/>
              </w:rPr>
            </w:pPr>
            <w:r>
              <w:rPr>
                <w:sz w:val="20"/>
              </w:rPr>
              <w:t>reaksiyon yaşanmışsa.</w:t>
            </w:r>
          </w:p>
          <w:p w14:paraId="3D41433F" w14:textId="77777777" w:rsidR="00B52DCC" w:rsidRDefault="00916648">
            <w:pPr>
              <w:pStyle w:val="TableParagraph"/>
              <w:spacing w:before="8" w:line="400" w:lineRule="atLeast"/>
              <w:ind w:left="110" w:right="226"/>
              <w:rPr>
                <w:sz w:val="20"/>
              </w:rPr>
            </w:pPr>
            <w:r>
              <w:rPr>
                <w:sz w:val="20"/>
              </w:rPr>
              <w:t>Fenilendiaminler içerir. Uygun eldiven kullanınız.”</w:t>
            </w:r>
          </w:p>
        </w:tc>
      </w:tr>
      <w:tr w:rsidR="00B52DCC" w14:paraId="4BEB5AAA" w14:textId="77777777">
        <w:trPr>
          <w:trHeight w:val="1954"/>
        </w:trPr>
        <w:tc>
          <w:tcPr>
            <w:tcW w:w="1416" w:type="dxa"/>
            <w:tcBorders>
              <w:bottom w:val="nil"/>
            </w:tcBorders>
          </w:tcPr>
          <w:p w14:paraId="04FDADBB" w14:textId="77777777" w:rsidR="00B52DCC" w:rsidRDefault="00916648">
            <w:pPr>
              <w:pStyle w:val="TableParagraph"/>
              <w:spacing w:line="225" w:lineRule="exact"/>
              <w:ind w:left="107"/>
              <w:rPr>
                <w:sz w:val="20"/>
              </w:rPr>
            </w:pPr>
            <w:r>
              <w:rPr>
                <w:sz w:val="20"/>
              </w:rPr>
              <w:t>8b</w:t>
            </w:r>
          </w:p>
        </w:tc>
        <w:tc>
          <w:tcPr>
            <w:tcW w:w="1984" w:type="dxa"/>
            <w:tcBorders>
              <w:bottom w:val="nil"/>
            </w:tcBorders>
          </w:tcPr>
          <w:p w14:paraId="12FE817B" w14:textId="77777777" w:rsidR="00B52DCC" w:rsidRDefault="00916648">
            <w:pPr>
              <w:pStyle w:val="TableParagraph"/>
              <w:spacing w:line="256" w:lineRule="auto"/>
              <w:ind w:left="105"/>
              <w:rPr>
                <w:sz w:val="20"/>
              </w:rPr>
            </w:pPr>
            <w:r>
              <w:rPr>
                <w:sz w:val="20"/>
              </w:rPr>
              <w:t>p-Fenilendiamin ve tuzları</w:t>
            </w:r>
          </w:p>
        </w:tc>
        <w:tc>
          <w:tcPr>
            <w:tcW w:w="1704" w:type="dxa"/>
            <w:tcBorders>
              <w:bottom w:val="nil"/>
            </w:tcBorders>
          </w:tcPr>
          <w:p w14:paraId="48B9F50B" w14:textId="77777777" w:rsidR="00B52DCC" w:rsidRDefault="00916648">
            <w:pPr>
              <w:pStyle w:val="TableParagraph"/>
              <w:spacing w:line="256" w:lineRule="auto"/>
              <w:ind w:left="106" w:right="251"/>
              <w:rPr>
                <w:sz w:val="20"/>
              </w:rPr>
            </w:pPr>
            <w:r>
              <w:rPr>
                <w:w w:val="95"/>
                <w:sz w:val="20"/>
              </w:rPr>
              <w:t xml:space="preserve">p-Phenylene­ </w:t>
            </w:r>
            <w:r>
              <w:rPr>
                <w:sz w:val="20"/>
              </w:rPr>
              <w:t>diamine;</w:t>
            </w:r>
          </w:p>
          <w:p w14:paraId="20FA8B07" w14:textId="77777777" w:rsidR="00B52DCC" w:rsidRDefault="00B52DCC">
            <w:pPr>
              <w:pStyle w:val="TableParagraph"/>
            </w:pPr>
          </w:p>
          <w:p w14:paraId="46B451D3" w14:textId="77777777" w:rsidR="00B52DCC" w:rsidRDefault="00B52DCC">
            <w:pPr>
              <w:pStyle w:val="TableParagraph"/>
              <w:spacing w:before="3"/>
              <w:rPr>
                <w:sz w:val="27"/>
              </w:rPr>
            </w:pPr>
          </w:p>
          <w:p w14:paraId="0EB3F408" w14:textId="77777777" w:rsidR="00B52DCC" w:rsidRDefault="00916648">
            <w:pPr>
              <w:pStyle w:val="TableParagraph"/>
              <w:spacing w:line="261" w:lineRule="auto"/>
              <w:ind w:left="106" w:right="251"/>
              <w:rPr>
                <w:sz w:val="20"/>
              </w:rPr>
            </w:pPr>
            <w:r>
              <w:rPr>
                <w:sz w:val="20"/>
              </w:rPr>
              <w:t>p-Phenylene­ diamine HCl;</w:t>
            </w:r>
          </w:p>
        </w:tc>
        <w:tc>
          <w:tcPr>
            <w:tcW w:w="993" w:type="dxa"/>
            <w:tcBorders>
              <w:bottom w:val="nil"/>
            </w:tcBorders>
          </w:tcPr>
          <w:p w14:paraId="28A58B5C" w14:textId="77777777" w:rsidR="00B52DCC" w:rsidRDefault="00916648">
            <w:pPr>
              <w:pStyle w:val="TableParagraph"/>
              <w:spacing w:line="225" w:lineRule="exact"/>
              <w:ind w:left="107"/>
              <w:rPr>
                <w:sz w:val="20"/>
              </w:rPr>
            </w:pPr>
            <w:r>
              <w:rPr>
                <w:sz w:val="20"/>
              </w:rPr>
              <w:t>106-50-3</w:t>
            </w:r>
          </w:p>
          <w:p w14:paraId="71E00197" w14:textId="77777777" w:rsidR="00B52DCC" w:rsidRDefault="00916648">
            <w:pPr>
              <w:pStyle w:val="TableParagraph"/>
              <w:spacing w:before="17"/>
              <w:ind w:left="107"/>
              <w:rPr>
                <w:sz w:val="20"/>
              </w:rPr>
            </w:pPr>
            <w:r>
              <w:rPr>
                <w:w w:val="99"/>
                <w:sz w:val="20"/>
              </w:rPr>
              <w:t>/</w:t>
            </w:r>
          </w:p>
          <w:p w14:paraId="39A9EE66" w14:textId="77777777" w:rsidR="00B52DCC" w:rsidRDefault="00916648">
            <w:pPr>
              <w:pStyle w:val="TableParagraph"/>
              <w:spacing w:before="178"/>
              <w:ind w:left="107"/>
              <w:rPr>
                <w:sz w:val="20"/>
              </w:rPr>
            </w:pPr>
            <w:r>
              <w:rPr>
                <w:sz w:val="20"/>
              </w:rPr>
              <w:t>624-18-0</w:t>
            </w:r>
          </w:p>
          <w:p w14:paraId="472B924D" w14:textId="77777777" w:rsidR="00B52DCC" w:rsidRDefault="00916648">
            <w:pPr>
              <w:pStyle w:val="TableParagraph"/>
              <w:spacing w:before="20"/>
              <w:ind w:left="107"/>
              <w:rPr>
                <w:sz w:val="20"/>
              </w:rPr>
            </w:pPr>
            <w:r>
              <w:rPr>
                <w:w w:val="99"/>
                <w:sz w:val="20"/>
              </w:rPr>
              <w:t>/</w:t>
            </w:r>
          </w:p>
          <w:p w14:paraId="6D98663E" w14:textId="77777777" w:rsidR="00B52DCC" w:rsidRDefault="00916648">
            <w:pPr>
              <w:pStyle w:val="TableParagraph"/>
              <w:spacing w:before="178"/>
              <w:ind w:left="107"/>
              <w:rPr>
                <w:sz w:val="20"/>
              </w:rPr>
            </w:pPr>
            <w:r>
              <w:rPr>
                <w:sz w:val="20"/>
              </w:rPr>
              <w:t>16245-</w:t>
            </w:r>
          </w:p>
          <w:p w14:paraId="0A97434D" w14:textId="77777777" w:rsidR="00B52DCC" w:rsidRDefault="00916648">
            <w:pPr>
              <w:pStyle w:val="TableParagraph"/>
              <w:spacing w:before="17"/>
              <w:ind w:left="107"/>
              <w:rPr>
                <w:sz w:val="20"/>
              </w:rPr>
            </w:pPr>
            <w:r>
              <w:rPr>
                <w:sz w:val="20"/>
              </w:rPr>
              <w:t>77-5</w:t>
            </w:r>
          </w:p>
        </w:tc>
        <w:tc>
          <w:tcPr>
            <w:tcW w:w="991" w:type="dxa"/>
            <w:tcBorders>
              <w:bottom w:val="nil"/>
            </w:tcBorders>
          </w:tcPr>
          <w:p w14:paraId="67FD8E4D" w14:textId="77777777" w:rsidR="00B52DCC" w:rsidRDefault="00916648">
            <w:pPr>
              <w:pStyle w:val="TableParagraph"/>
              <w:spacing w:line="225" w:lineRule="exact"/>
              <w:ind w:left="107"/>
              <w:rPr>
                <w:sz w:val="20"/>
              </w:rPr>
            </w:pPr>
            <w:r>
              <w:rPr>
                <w:sz w:val="20"/>
              </w:rPr>
              <w:t>203-404-</w:t>
            </w:r>
          </w:p>
          <w:p w14:paraId="05491C0F" w14:textId="77777777" w:rsidR="00B52DCC" w:rsidRDefault="00916648">
            <w:pPr>
              <w:pStyle w:val="TableParagraph"/>
              <w:spacing w:before="17"/>
              <w:ind w:left="107"/>
              <w:rPr>
                <w:sz w:val="20"/>
              </w:rPr>
            </w:pPr>
            <w:r>
              <w:rPr>
                <w:sz w:val="20"/>
              </w:rPr>
              <w:t>7 /</w:t>
            </w:r>
          </w:p>
          <w:p w14:paraId="60C61721" w14:textId="77777777" w:rsidR="00B52DCC" w:rsidRDefault="00916648">
            <w:pPr>
              <w:pStyle w:val="TableParagraph"/>
              <w:spacing w:before="178"/>
              <w:ind w:left="107"/>
              <w:rPr>
                <w:sz w:val="20"/>
              </w:rPr>
            </w:pPr>
            <w:r>
              <w:rPr>
                <w:sz w:val="20"/>
              </w:rPr>
              <w:t>210-834-</w:t>
            </w:r>
          </w:p>
          <w:p w14:paraId="2A724939" w14:textId="77777777" w:rsidR="00B52DCC" w:rsidRDefault="00916648">
            <w:pPr>
              <w:pStyle w:val="TableParagraph"/>
              <w:spacing w:before="20"/>
              <w:ind w:left="107"/>
              <w:rPr>
                <w:sz w:val="20"/>
              </w:rPr>
            </w:pPr>
            <w:r>
              <w:rPr>
                <w:sz w:val="20"/>
              </w:rPr>
              <w:t>9 /</w:t>
            </w:r>
          </w:p>
          <w:p w14:paraId="7D6FC953" w14:textId="77777777" w:rsidR="00B52DCC" w:rsidRDefault="00916648">
            <w:pPr>
              <w:pStyle w:val="TableParagraph"/>
              <w:spacing w:before="178"/>
              <w:ind w:left="107"/>
              <w:rPr>
                <w:sz w:val="20"/>
              </w:rPr>
            </w:pPr>
            <w:r>
              <w:rPr>
                <w:sz w:val="20"/>
              </w:rPr>
              <w:t>240-357-</w:t>
            </w:r>
          </w:p>
          <w:p w14:paraId="448B6924" w14:textId="77777777" w:rsidR="00B52DCC" w:rsidRDefault="00916648">
            <w:pPr>
              <w:pStyle w:val="TableParagraph"/>
              <w:spacing w:before="17"/>
              <w:ind w:left="107"/>
              <w:rPr>
                <w:sz w:val="20"/>
              </w:rPr>
            </w:pPr>
            <w:r>
              <w:rPr>
                <w:w w:val="99"/>
                <w:sz w:val="20"/>
              </w:rPr>
              <w:t>1</w:t>
            </w:r>
          </w:p>
        </w:tc>
        <w:tc>
          <w:tcPr>
            <w:tcW w:w="1709" w:type="dxa"/>
            <w:tcBorders>
              <w:bottom w:val="nil"/>
            </w:tcBorders>
          </w:tcPr>
          <w:p w14:paraId="334D6AD0" w14:textId="77777777" w:rsidR="00B52DCC" w:rsidRDefault="00916648">
            <w:pPr>
              <w:pStyle w:val="TableParagraph"/>
              <w:spacing w:line="256" w:lineRule="auto"/>
              <w:ind w:left="108"/>
              <w:rPr>
                <w:sz w:val="20"/>
              </w:rPr>
            </w:pPr>
            <w:r>
              <w:rPr>
                <w:sz w:val="20"/>
              </w:rPr>
              <w:t>Kirpik boyama amaçlı ürünler</w:t>
            </w:r>
          </w:p>
        </w:tc>
        <w:tc>
          <w:tcPr>
            <w:tcW w:w="1700" w:type="dxa"/>
            <w:vMerge w:val="restart"/>
          </w:tcPr>
          <w:p w14:paraId="3C077425" w14:textId="77777777" w:rsidR="00B52DCC" w:rsidRDefault="00B52DCC">
            <w:pPr>
              <w:pStyle w:val="TableParagraph"/>
              <w:rPr>
                <w:sz w:val="18"/>
              </w:rPr>
            </w:pPr>
          </w:p>
        </w:tc>
        <w:tc>
          <w:tcPr>
            <w:tcW w:w="2261" w:type="dxa"/>
            <w:tcBorders>
              <w:bottom w:val="nil"/>
            </w:tcBorders>
          </w:tcPr>
          <w:p w14:paraId="04FF8D55" w14:textId="77777777" w:rsidR="00B52DCC" w:rsidRDefault="00916648">
            <w:pPr>
              <w:pStyle w:val="TableParagraph"/>
              <w:spacing w:line="259" w:lineRule="auto"/>
              <w:ind w:left="108"/>
              <w:rPr>
                <w:sz w:val="20"/>
              </w:rPr>
            </w:pPr>
            <w:r>
              <w:rPr>
                <w:sz w:val="20"/>
              </w:rPr>
              <w:t>Oksidatif koşullar altında karıştırıldıktan sonra kirpiklere uygulanan serbest baz olarak hesaplanan maksimum konsantrasyon % 2’yi</w:t>
            </w:r>
          </w:p>
          <w:p w14:paraId="5ADD99D8" w14:textId="77777777" w:rsidR="00B52DCC" w:rsidRDefault="00916648">
            <w:pPr>
              <w:pStyle w:val="TableParagraph"/>
              <w:spacing w:line="228" w:lineRule="exact"/>
              <w:ind w:left="108"/>
              <w:rPr>
                <w:sz w:val="20"/>
              </w:rPr>
            </w:pPr>
            <w:r>
              <w:rPr>
                <w:sz w:val="20"/>
              </w:rPr>
              <w:t>aşmamalıdır.</w:t>
            </w:r>
          </w:p>
        </w:tc>
        <w:tc>
          <w:tcPr>
            <w:tcW w:w="2693" w:type="dxa"/>
            <w:vMerge w:val="restart"/>
          </w:tcPr>
          <w:p w14:paraId="0263D481"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4ADC14F5" w14:textId="77777777" w:rsidR="00B52DCC" w:rsidRDefault="00916648">
            <w:pPr>
              <w:pStyle w:val="TableParagraph"/>
              <w:spacing w:before="159"/>
              <w:ind w:left="110"/>
              <w:rPr>
                <w:sz w:val="20"/>
              </w:rPr>
            </w:pPr>
            <w:r>
              <w:rPr>
                <w:sz w:val="20"/>
              </w:rPr>
              <w:t>Karışım</w:t>
            </w:r>
            <w:r>
              <w:rPr>
                <w:spacing w:val="-7"/>
                <w:sz w:val="20"/>
              </w:rPr>
              <w:t xml:space="preserve"> </w:t>
            </w:r>
            <w:r>
              <w:rPr>
                <w:sz w:val="20"/>
              </w:rPr>
              <w:t>oranı.</w:t>
            </w:r>
          </w:p>
          <w:p w14:paraId="781CC867" w14:textId="77777777" w:rsidR="00B52DCC" w:rsidRDefault="00916648">
            <w:pPr>
              <w:pStyle w:val="TableParagraph"/>
              <w:spacing w:before="178" w:line="261" w:lineRule="auto"/>
              <w:ind w:left="110" w:right="142"/>
              <w:rPr>
                <w:sz w:val="20"/>
              </w:rPr>
            </w:pPr>
            <w:r>
              <w:rPr>
                <w:sz w:val="20"/>
              </w:rPr>
              <w:t>“Sadece profesyonel kullanım içindir.</w:t>
            </w:r>
          </w:p>
          <w:p w14:paraId="0341209E" w14:textId="77777777" w:rsidR="00B52DCC" w:rsidRDefault="00B52DCC">
            <w:pPr>
              <w:pStyle w:val="TableParagraph"/>
            </w:pPr>
          </w:p>
          <w:p w14:paraId="748CF0FD" w14:textId="77777777" w:rsidR="00B52DCC" w:rsidRDefault="00B52DCC">
            <w:pPr>
              <w:pStyle w:val="TableParagraph"/>
              <w:spacing w:before="11"/>
              <w:rPr>
                <w:sz w:val="24"/>
              </w:rPr>
            </w:pPr>
          </w:p>
          <w:p w14:paraId="5E05FE77" w14:textId="77777777" w:rsidR="00B52DCC" w:rsidRDefault="00916648">
            <w:pPr>
              <w:pStyle w:val="TableParagraph"/>
              <w:ind w:left="729"/>
              <w:rPr>
                <w:sz w:val="20"/>
              </w:rPr>
            </w:pPr>
            <w:r>
              <w:rPr>
                <w:w w:val="99"/>
                <w:sz w:val="20"/>
              </w:rPr>
              <w:t>“</w:t>
            </w:r>
          </w:p>
          <w:p w14:paraId="27000302" w14:textId="77777777" w:rsidR="00B52DCC" w:rsidRDefault="00916648">
            <w:pPr>
              <w:pStyle w:val="TableParagraph"/>
              <w:spacing w:before="176" w:line="261" w:lineRule="auto"/>
              <w:ind w:left="110" w:right="226"/>
              <w:rPr>
                <w:sz w:val="20"/>
              </w:rPr>
            </w:pPr>
            <w:r>
              <w:rPr>
                <w:sz w:val="20"/>
              </w:rPr>
              <w:t>Bu ürün şiddetli alerjik reaksiyonlara neden olabilir.</w:t>
            </w:r>
          </w:p>
          <w:p w14:paraId="46802D28" w14:textId="77777777" w:rsidR="00B52DCC" w:rsidRDefault="00916648">
            <w:pPr>
              <w:pStyle w:val="TableParagraph"/>
              <w:spacing w:before="156" w:line="259" w:lineRule="auto"/>
              <w:ind w:left="110" w:right="226"/>
              <w:rPr>
                <w:sz w:val="20"/>
              </w:rPr>
            </w:pPr>
            <w:r>
              <w:rPr>
                <w:sz w:val="20"/>
              </w:rPr>
              <w:t>Ürünü kullanmadan önce aşağıdaki hususlara dikkat ediniz.</w:t>
            </w:r>
          </w:p>
          <w:p w14:paraId="3E5131AC"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tc>
      </w:tr>
      <w:tr w:rsidR="00B52DCC" w14:paraId="7FA59B69" w14:textId="77777777">
        <w:trPr>
          <w:trHeight w:val="3016"/>
        </w:trPr>
        <w:tc>
          <w:tcPr>
            <w:tcW w:w="1416" w:type="dxa"/>
            <w:tcBorders>
              <w:top w:val="nil"/>
            </w:tcBorders>
          </w:tcPr>
          <w:p w14:paraId="1F021B07" w14:textId="77777777" w:rsidR="00B52DCC" w:rsidRDefault="00B52DCC">
            <w:pPr>
              <w:pStyle w:val="TableParagraph"/>
              <w:rPr>
                <w:sz w:val="18"/>
              </w:rPr>
            </w:pPr>
          </w:p>
        </w:tc>
        <w:tc>
          <w:tcPr>
            <w:tcW w:w="1984" w:type="dxa"/>
            <w:tcBorders>
              <w:top w:val="nil"/>
            </w:tcBorders>
          </w:tcPr>
          <w:p w14:paraId="2ED3AB45" w14:textId="77777777" w:rsidR="00B52DCC" w:rsidRDefault="00B52DCC">
            <w:pPr>
              <w:pStyle w:val="TableParagraph"/>
              <w:rPr>
                <w:sz w:val="18"/>
              </w:rPr>
            </w:pPr>
          </w:p>
        </w:tc>
        <w:tc>
          <w:tcPr>
            <w:tcW w:w="1704" w:type="dxa"/>
            <w:tcBorders>
              <w:top w:val="nil"/>
            </w:tcBorders>
          </w:tcPr>
          <w:p w14:paraId="095E33BC" w14:textId="77777777" w:rsidR="00B52DCC" w:rsidRDefault="00916648">
            <w:pPr>
              <w:pStyle w:val="TableParagraph"/>
              <w:spacing w:before="160" w:line="256" w:lineRule="auto"/>
              <w:ind w:left="106"/>
              <w:rPr>
                <w:sz w:val="20"/>
              </w:rPr>
            </w:pPr>
            <w:r>
              <w:rPr>
                <w:sz w:val="20"/>
              </w:rPr>
              <w:t>p-Phenylene- diamine Sulphate</w:t>
            </w:r>
          </w:p>
        </w:tc>
        <w:tc>
          <w:tcPr>
            <w:tcW w:w="993" w:type="dxa"/>
            <w:tcBorders>
              <w:top w:val="nil"/>
            </w:tcBorders>
          </w:tcPr>
          <w:p w14:paraId="7DF37993" w14:textId="77777777" w:rsidR="00B52DCC" w:rsidRDefault="00B52DCC">
            <w:pPr>
              <w:pStyle w:val="TableParagraph"/>
              <w:rPr>
                <w:sz w:val="18"/>
              </w:rPr>
            </w:pPr>
          </w:p>
        </w:tc>
        <w:tc>
          <w:tcPr>
            <w:tcW w:w="991" w:type="dxa"/>
            <w:tcBorders>
              <w:top w:val="nil"/>
            </w:tcBorders>
          </w:tcPr>
          <w:p w14:paraId="008C0B25" w14:textId="77777777" w:rsidR="00B52DCC" w:rsidRDefault="00B52DCC">
            <w:pPr>
              <w:pStyle w:val="TableParagraph"/>
              <w:rPr>
                <w:sz w:val="18"/>
              </w:rPr>
            </w:pPr>
          </w:p>
        </w:tc>
        <w:tc>
          <w:tcPr>
            <w:tcW w:w="1709" w:type="dxa"/>
            <w:tcBorders>
              <w:top w:val="nil"/>
            </w:tcBorders>
          </w:tcPr>
          <w:p w14:paraId="17943EF8" w14:textId="77777777" w:rsidR="00B52DCC" w:rsidRDefault="00B52DCC">
            <w:pPr>
              <w:pStyle w:val="TableParagraph"/>
              <w:rPr>
                <w:sz w:val="18"/>
              </w:rPr>
            </w:pPr>
          </w:p>
        </w:tc>
        <w:tc>
          <w:tcPr>
            <w:tcW w:w="1700" w:type="dxa"/>
            <w:vMerge/>
            <w:tcBorders>
              <w:top w:val="nil"/>
            </w:tcBorders>
          </w:tcPr>
          <w:p w14:paraId="2D40703C" w14:textId="77777777" w:rsidR="00B52DCC" w:rsidRDefault="00B52DCC">
            <w:pPr>
              <w:rPr>
                <w:sz w:val="2"/>
                <w:szCs w:val="2"/>
              </w:rPr>
            </w:pPr>
          </w:p>
        </w:tc>
        <w:tc>
          <w:tcPr>
            <w:tcW w:w="2261" w:type="dxa"/>
            <w:tcBorders>
              <w:top w:val="nil"/>
            </w:tcBorders>
          </w:tcPr>
          <w:p w14:paraId="1C1E7F5C" w14:textId="77777777" w:rsidR="00B52DCC" w:rsidRDefault="00B52DCC">
            <w:pPr>
              <w:pStyle w:val="TableParagraph"/>
              <w:spacing w:before="1"/>
              <w:rPr>
                <w:sz w:val="29"/>
              </w:rPr>
            </w:pPr>
          </w:p>
          <w:p w14:paraId="5908A82D" w14:textId="77777777" w:rsidR="00B52DCC" w:rsidRDefault="00916648">
            <w:pPr>
              <w:pStyle w:val="TableParagraph"/>
              <w:spacing w:line="261" w:lineRule="auto"/>
              <w:ind w:left="108"/>
              <w:rPr>
                <w:sz w:val="20"/>
              </w:rPr>
            </w:pPr>
            <w:r>
              <w:rPr>
                <w:sz w:val="20"/>
              </w:rPr>
              <w:t>Sadece profesyonel kullanım içindir.</w:t>
            </w:r>
          </w:p>
        </w:tc>
        <w:tc>
          <w:tcPr>
            <w:tcW w:w="2693" w:type="dxa"/>
            <w:vMerge/>
            <w:tcBorders>
              <w:top w:val="nil"/>
            </w:tcBorders>
          </w:tcPr>
          <w:p w14:paraId="3C28ADF0" w14:textId="77777777" w:rsidR="00B52DCC" w:rsidRDefault="00B52DCC">
            <w:pPr>
              <w:rPr>
                <w:sz w:val="2"/>
                <w:szCs w:val="2"/>
              </w:rPr>
            </w:pPr>
          </w:p>
        </w:tc>
      </w:tr>
    </w:tbl>
    <w:p w14:paraId="0F481970" w14:textId="77777777" w:rsidR="00B52DCC" w:rsidRDefault="00B52DCC">
      <w:pPr>
        <w:rPr>
          <w:sz w:val="2"/>
          <w:szCs w:val="2"/>
        </w:rPr>
        <w:sectPr w:rsidR="00B52DCC">
          <w:pgSz w:w="16840" w:h="11910" w:orient="landscape"/>
          <w:pgMar w:top="1100" w:right="440" w:bottom="280" w:left="580" w:header="708" w:footer="708" w:gutter="0"/>
          <w:cols w:space="708"/>
        </w:sectPr>
      </w:pPr>
    </w:p>
    <w:p w14:paraId="5C048EC4" w14:textId="77777777" w:rsidR="00B52DCC" w:rsidRDefault="00916648">
      <w:pPr>
        <w:pStyle w:val="GvdeMetni"/>
        <w:rPr>
          <w:sz w:val="26"/>
        </w:rPr>
      </w:pPr>
      <w:r>
        <w:rPr>
          <w:noProof/>
          <w:lang w:bidi="ar-SA"/>
        </w:rPr>
        <w:lastRenderedPageBreak/>
        <w:drawing>
          <wp:anchor distT="0" distB="0" distL="0" distR="0" simplePos="0" relativeHeight="266769023" behindDoc="1" locked="0" layoutInCell="1" allowOverlap="1" wp14:anchorId="0A5239B7" wp14:editId="0F7CDC01">
            <wp:simplePos x="0" y="0"/>
            <wp:positionH relativeFrom="page">
              <wp:posOffset>8666606</wp:posOffset>
            </wp:positionH>
            <wp:positionV relativeFrom="page">
              <wp:posOffset>4404492</wp:posOffset>
            </wp:positionV>
            <wp:extent cx="356340" cy="33263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7AFF6CE" w14:textId="77777777">
        <w:trPr>
          <w:trHeight w:val="5501"/>
        </w:trPr>
        <w:tc>
          <w:tcPr>
            <w:tcW w:w="1416" w:type="dxa"/>
          </w:tcPr>
          <w:p w14:paraId="35E5CE12" w14:textId="77777777" w:rsidR="00B52DCC" w:rsidRDefault="00B52DCC">
            <w:pPr>
              <w:pStyle w:val="TableParagraph"/>
              <w:rPr>
                <w:sz w:val="18"/>
              </w:rPr>
            </w:pPr>
          </w:p>
        </w:tc>
        <w:tc>
          <w:tcPr>
            <w:tcW w:w="1984" w:type="dxa"/>
          </w:tcPr>
          <w:p w14:paraId="4C1F4C59" w14:textId="77777777" w:rsidR="00B52DCC" w:rsidRDefault="00B52DCC">
            <w:pPr>
              <w:pStyle w:val="TableParagraph"/>
              <w:rPr>
                <w:sz w:val="18"/>
              </w:rPr>
            </w:pPr>
          </w:p>
        </w:tc>
        <w:tc>
          <w:tcPr>
            <w:tcW w:w="1704" w:type="dxa"/>
          </w:tcPr>
          <w:p w14:paraId="67C0DAEE" w14:textId="77777777" w:rsidR="00B52DCC" w:rsidRDefault="00B52DCC">
            <w:pPr>
              <w:pStyle w:val="TableParagraph"/>
              <w:rPr>
                <w:sz w:val="18"/>
              </w:rPr>
            </w:pPr>
          </w:p>
        </w:tc>
        <w:tc>
          <w:tcPr>
            <w:tcW w:w="993" w:type="dxa"/>
          </w:tcPr>
          <w:p w14:paraId="6C9BCC2D" w14:textId="77777777" w:rsidR="00B52DCC" w:rsidRDefault="00B52DCC">
            <w:pPr>
              <w:pStyle w:val="TableParagraph"/>
              <w:rPr>
                <w:sz w:val="18"/>
              </w:rPr>
            </w:pPr>
          </w:p>
        </w:tc>
        <w:tc>
          <w:tcPr>
            <w:tcW w:w="991" w:type="dxa"/>
          </w:tcPr>
          <w:p w14:paraId="2FF4D3E2" w14:textId="77777777" w:rsidR="00B52DCC" w:rsidRDefault="00B52DCC">
            <w:pPr>
              <w:pStyle w:val="TableParagraph"/>
              <w:rPr>
                <w:sz w:val="18"/>
              </w:rPr>
            </w:pPr>
          </w:p>
        </w:tc>
        <w:tc>
          <w:tcPr>
            <w:tcW w:w="1709" w:type="dxa"/>
          </w:tcPr>
          <w:p w14:paraId="5E71508E" w14:textId="77777777" w:rsidR="00B52DCC" w:rsidRDefault="00B52DCC">
            <w:pPr>
              <w:pStyle w:val="TableParagraph"/>
              <w:rPr>
                <w:sz w:val="18"/>
              </w:rPr>
            </w:pPr>
          </w:p>
        </w:tc>
        <w:tc>
          <w:tcPr>
            <w:tcW w:w="1700" w:type="dxa"/>
          </w:tcPr>
          <w:p w14:paraId="3C2C2E0E" w14:textId="77777777" w:rsidR="00B52DCC" w:rsidRDefault="00B52DCC">
            <w:pPr>
              <w:pStyle w:val="TableParagraph"/>
              <w:rPr>
                <w:sz w:val="18"/>
              </w:rPr>
            </w:pPr>
          </w:p>
        </w:tc>
        <w:tc>
          <w:tcPr>
            <w:tcW w:w="2261" w:type="dxa"/>
          </w:tcPr>
          <w:p w14:paraId="05EF9A18" w14:textId="77777777" w:rsidR="00B52DCC" w:rsidRDefault="00B52DCC">
            <w:pPr>
              <w:pStyle w:val="TableParagraph"/>
              <w:rPr>
                <w:sz w:val="18"/>
              </w:rPr>
            </w:pPr>
          </w:p>
        </w:tc>
        <w:tc>
          <w:tcPr>
            <w:tcW w:w="2693" w:type="dxa"/>
          </w:tcPr>
          <w:p w14:paraId="53F73760" w14:textId="77777777" w:rsidR="00B52DCC" w:rsidRDefault="00916648">
            <w:pPr>
              <w:pStyle w:val="TableParagraph"/>
              <w:spacing w:line="256" w:lineRule="auto"/>
              <w:ind w:left="110" w:right="226"/>
              <w:rPr>
                <w:sz w:val="20"/>
              </w:rPr>
            </w:pPr>
            <w:r>
              <w:rPr>
                <w:sz w:val="20"/>
              </w:rPr>
              <w:t>Geçici “kara kına” dövmesi alerji riskini arttırabilir.</w:t>
            </w:r>
          </w:p>
          <w:p w14:paraId="4E14419B" w14:textId="77777777" w:rsidR="00B52DCC" w:rsidRDefault="00916648">
            <w:pPr>
              <w:pStyle w:val="TableParagraph"/>
              <w:spacing w:before="158" w:line="256" w:lineRule="auto"/>
              <w:ind w:left="110" w:right="404"/>
              <w:rPr>
                <w:sz w:val="20"/>
              </w:rPr>
            </w:pPr>
            <w:r>
              <w:rPr>
                <w:sz w:val="20"/>
              </w:rPr>
              <w:t>Şu durumlarda tüketicinin kirpikleri</w:t>
            </w:r>
            <w:r>
              <w:rPr>
                <w:spacing w:val="-12"/>
                <w:sz w:val="20"/>
              </w:rPr>
              <w:t xml:space="preserve"> </w:t>
            </w:r>
            <w:r>
              <w:rPr>
                <w:sz w:val="20"/>
              </w:rPr>
              <w:t>boyanmamalıdır:</w:t>
            </w:r>
          </w:p>
          <w:p w14:paraId="7A25A814" w14:textId="77777777" w:rsidR="00B52DCC" w:rsidRDefault="00916648">
            <w:pPr>
              <w:pStyle w:val="TableParagraph"/>
              <w:numPr>
                <w:ilvl w:val="0"/>
                <w:numId w:val="208"/>
              </w:numPr>
              <w:tabs>
                <w:tab w:val="left" w:pos="360"/>
              </w:tabs>
              <w:spacing w:before="166"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11AE0021" w14:textId="77777777" w:rsidR="00B52DCC" w:rsidRDefault="00916648">
            <w:pPr>
              <w:pStyle w:val="TableParagraph"/>
              <w:numPr>
                <w:ilvl w:val="0"/>
                <w:numId w:val="208"/>
              </w:numPr>
              <w:tabs>
                <w:tab w:val="left" w:pos="360"/>
              </w:tabs>
              <w:spacing w:before="158" w:line="261" w:lineRule="auto"/>
              <w:ind w:right="326" w:firstLine="0"/>
              <w:rPr>
                <w:sz w:val="20"/>
              </w:rPr>
            </w:pPr>
            <w:r>
              <w:rPr>
                <w:sz w:val="20"/>
              </w:rPr>
              <w:t>Saç ya da kirpik</w:t>
            </w:r>
            <w:r>
              <w:rPr>
                <w:spacing w:val="-12"/>
                <w:sz w:val="20"/>
              </w:rPr>
              <w:t xml:space="preserve"> </w:t>
            </w:r>
            <w:r>
              <w:rPr>
                <w:sz w:val="20"/>
              </w:rPr>
              <w:t>boyaları nedeniyle daha önce</w:t>
            </w:r>
            <w:r>
              <w:rPr>
                <w:spacing w:val="-3"/>
                <w:sz w:val="20"/>
              </w:rPr>
              <w:t xml:space="preserve"> </w:t>
            </w:r>
            <w:r>
              <w:rPr>
                <w:sz w:val="20"/>
              </w:rPr>
              <w:t>bir</w:t>
            </w:r>
          </w:p>
          <w:p w14:paraId="5B47A503" w14:textId="77777777" w:rsidR="00B52DCC" w:rsidRDefault="00916648">
            <w:pPr>
              <w:pStyle w:val="TableParagraph"/>
              <w:spacing w:line="225" w:lineRule="exact"/>
              <w:ind w:left="110"/>
              <w:rPr>
                <w:sz w:val="20"/>
              </w:rPr>
            </w:pPr>
            <w:r>
              <w:rPr>
                <w:sz w:val="20"/>
              </w:rPr>
              <w:t>reaksiyon yaşamışsa,</w:t>
            </w:r>
          </w:p>
          <w:p w14:paraId="669258AD" w14:textId="77777777" w:rsidR="00B52DCC" w:rsidRDefault="00916648">
            <w:pPr>
              <w:pStyle w:val="TableParagraph"/>
              <w:numPr>
                <w:ilvl w:val="0"/>
                <w:numId w:val="208"/>
              </w:numPr>
              <w:tabs>
                <w:tab w:val="left" w:pos="360"/>
              </w:tabs>
              <w:spacing w:before="178" w:line="261" w:lineRule="auto"/>
              <w:ind w:right="107" w:firstLine="0"/>
              <w:rPr>
                <w:sz w:val="20"/>
              </w:rPr>
            </w:pPr>
            <w:r>
              <w:rPr>
                <w:sz w:val="20"/>
              </w:rPr>
              <w:t>Geçici “kara kına”</w:t>
            </w:r>
            <w:r>
              <w:rPr>
                <w:spacing w:val="-9"/>
                <w:sz w:val="20"/>
              </w:rPr>
              <w:t xml:space="preserve"> </w:t>
            </w:r>
            <w:r>
              <w:rPr>
                <w:sz w:val="20"/>
              </w:rPr>
              <w:t>dövmesi nedeniyle daha önce</w:t>
            </w:r>
            <w:r>
              <w:rPr>
                <w:spacing w:val="-1"/>
                <w:sz w:val="20"/>
              </w:rPr>
              <w:t xml:space="preserve"> </w:t>
            </w:r>
            <w:r>
              <w:rPr>
                <w:sz w:val="20"/>
              </w:rPr>
              <w:t>bir</w:t>
            </w:r>
          </w:p>
          <w:p w14:paraId="1760D6F7" w14:textId="77777777" w:rsidR="00B52DCC" w:rsidRDefault="00916648">
            <w:pPr>
              <w:pStyle w:val="TableParagraph"/>
              <w:spacing w:line="225" w:lineRule="exact"/>
              <w:ind w:left="110"/>
              <w:rPr>
                <w:sz w:val="20"/>
              </w:rPr>
            </w:pPr>
            <w:r>
              <w:rPr>
                <w:sz w:val="20"/>
              </w:rPr>
              <w:t>reaksiyon yaşamışsa.</w:t>
            </w:r>
          </w:p>
          <w:p w14:paraId="79238DB4" w14:textId="77777777" w:rsidR="00B52DCC" w:rsidRDefault="00916648">
            <w:pPr>
              <w:pStyle w:val="TableParagraph"/>
              <w:spacing w:before="178" w:line="261" w:lineRule="auto"/>
              <w:ind w:left="110" w:right="226"/>
              <w:rPr>
                <w:sz w:val="20"/>
              </w:rPr>
            </w:pPr>
            <w:r>
              <w:rPr>
                <w:sz w:val="20"/>
              </w:rPr>
              <w:t>Ürünün gözle teması halinde derhal durulayınız.</w:t>
            </w:r>
          </w:p>
          <w:p w14:paraId="640039A2" w14:textId="77777777" w:rsidR="00B52DCC" w:rsidRDefault="00916648">
            <w:pPr>
              <w:pStyle w:val="TableParagraph"/>
              <w:spacing w:before="17" w:line="408" w:lineRule="exact"/>
              <w:ind w:left="110" w:right="226"/>
              <w:rPr>
                <w:sz w:val="20"/>
              </w:rPr>
            </w:pPr>
            <w:r>
              <w:rPr>
                <w:sz w:val="20"/>
              </w:rPr>
              <w:t>Fenilendiaminler içerir. Uygun eldiven kullanınız.”</w:t>
            </w:r>
          </w:p>
        </w:tc>
      </w:tr>
      <w:tr w:rsidR="00B52DCC" w14:paraId="489F0F66" w14:textId="77777777">
        <w:trPr>
          <w:trHeight w:val="1334"/>
        </w:trPr>
        <w:tc>
          <w:tcPr>
            <w:tcW w:w="1416" w:type="dxa"/>
            <w:tcBorders>
              <w:bottom w:val="nil"/>
            </w:tcBorders>
          </w:tcPr>
          <w:p w14:paraId="349C3FD0" w14:textId="77777777" w:rsidR="00B52DCC" w:rsidRDefault="00916648">
            <w:pPr>
              <w:pStyle w:val="TableParagraph"/>
              <w:spacing w:line="223" w:lineRule="exact"/>
              <w:ind w:left="107"/>
              <w:rPr>
                <w:sz w:val="20"/>
              </w:rPr>
            </w:pPr>
            <w:r>
              <w:rPr>
                <w:sz w:val="20"/>
              </w:rPr>
              <w:t>8c</w:t>
            </w:r>
          </w:p>
        </w:tc>
        <w:tc>
          <w:tcPr>
            <w:tcW w:w="1984" w:type="dxa"/>
            <w:tcBorders>
              <w:bottom w:val="nil"/>
            </w:tcBorders>
          </w:tcPr>
          <w:p w14:paraId="6948D584" w14:textId="77777777" w:rsidR="00B52DCC" w:rsidRDefault="00916648">
            <w:pPr>
              <w:pStyle w:val="TableParagraph"/>
              <w:spacing w:line="259" w:lineRule="auto"/>
              <w:ind w:left="105" w:right="256"/>
              <w:rPr>
                <w:sz w:val="20"/>
              </w:rPr>
            </w:pPr>
            <w:r>
              <w:rPr>
                <w:sz w:val="20"/>
              </w:rPr>
              <w:t xml:space="preserve">Etanol, 2,2′-[(2- nitro-1,4- </w:t>
            </w:r>
            <w:r>
              <w:rPr>
                <w:w w:val="95"/>
                <w:sz w:val="20"/>
              </w:rPr>
              <w:t xml:space="preserve">fenilen)diimino]bis- </w:t>
            </w:r>
            <w:r>
              <w:rPr>
                <w:sz w:val="20"/>
              </w:rPr>
              <w:t>(9CI)</w:t>
            </w:r>
          </w:p>
        </w:tc>
        <w:tc>
          <w:tcPr>
            <w:tcW w:w="1704" w:type="dxa"/>
            <w:tcBorders>
              <w:bottom w:val="nil"/>
            </w:tcBorders>
          </w:tcPr>
          <w:p w14:paraId="2A3429AE" w14:textId="77777777" w:rsidR="00B52DCC" w:rsidRDefault="00916648">
            <w:pPr>
              <w:pStyle w:val="TableParagraph"/>
              <w:spacing w:line="223" w:lineRule="exact"/>
              <w:ind w:left="106"/>
              <w:rPr>
                <w:sz w:val="20"/>
              </w:rPr>
            </w:pPr>
            <w:r>
              <w:rPr>
                <w:sz w:val="20"/>
              </w:rPr>
              <w:t>N,N′-Bis(2-</w:t>
            </w:r>
          </w:p>
          <w:p w14:paraId="2E2FD44D" w14:textId="77777777" w:rsidR="00B52DCC" w:rsidRDefault="00916648">
            <w:pPr>
              <w:pStyle w:val="TableParagraph"/>
              <w:spacing w:before="17" w:line="259" w:lineRule="auto"/>
              <w:ind w:left="106" w:right="174"/>
              <w:rPr>
                <w:sz w:val="20"/>
              </w:rPr>
            </w:pPr>
            <w:r>
              <w:rPr>
                <w:sz w:val="20"/>
              </w:rPr>
              <w:t>Hydroxyethyl)-2- Nitro-p- Phenylene- diamine</w:t>
            </w:r>
          </w:p>
        </w:tc>
        <w:tc>
          <w:tcPr>
            <w:tcW w:w="993" w:type="dxa"/>
            <w:tcBorders>
              <w:bottom w:val="nil"/>
            </w:tcBorders>
          </w:tcPr>
          <w:p w14:paraId="7BF04A83" w14:textId="77777777" w:rsidR="00B52DCC" w:rsidRDefault="00916648">
            <w:pPr>
              <w:pStyle w:val="TableParagraph"/>
              <w:spacing w:line="223" w:lineRule="exact"/>
              <w:ind w:left="107"/>
              <w:rPr>
                <w:sz w:val="20"/>
              </w:rPr>
            </w:pPr>
            <w:r>
              <w:rPr>
                <w:sz w:val="20"/>
              </w:rPr>
              <w:t>84041-</w:t>
            </w:r>
          </w:p>
          <w:p w14:paraId="4C677ACD" w14:textId="77777777" w:rsidR="00B52DCC" w:rsidRDefault="00916648">
            <w:pPr>
              <w:pStyle w:val="TableParagraph"/>
              <w:spacing w:before="17"/>
              <w:ind w:left="107"/>
              <w:rPr>
                <w:sz w:val="20"/>
              </w:rPr>
            </w:pPr>
            <w:r>
              <w:rPr>
                <w:sz w:val="20"/>
              </w:rPr>
              <w:t>77-0</w:t>
            </w:r>
          </w:p>
        </w:tc>
        <w:tc>
          <w:tcPr>
            <w:tcW w:w="991" w:type="dxa"/>
            <w:tcBorders>
              <w:bottom w:val="nil"/>
            </w:tcBorders>
          </w:tcPr>
          <w:p w14:paraId="38DEE403" w14:textId="77777777" w:rsidR="00B52DCC" w:rsidRDefault="00916648">
            <w:pPr>
              <w:pStyle w:val="TableParagraph"/>
              <w:spacing w:line="223" w:lineRule="exact"/>
              <w:ind w:left="107"/>
              <w:rPr>
                <w:sz w:val="20"/>
              </w:rPr>
            </w:pPr>
            <w:r>
              <w:rPr>
                <w:sz w:val="20"/>
              </w:rPr>
              <w:t>281-856-</w:t>
            </w:r>
          </w:p>
          <w:p w14:paraId="59DE2340" w14:textId="77777777" w:rsidR="00B52DCC" w:rsidRDefault="00916648">
            <w:pPr>
              <w:pStyle w:val="TableParagraph"/>
              <w:spacing w:before="17"/>
              <w:ind w:left="107"/>
              <w:rPr>
                <w:sz w:val="20"/>
              </w:rPr>
            </w:pPr>
            <w:r>
              <w:rPr>
                <w:w w:val="99"/>
                <w:sz w:val="20"/>
              </w:rPr>
              <w:t>4</w:t>
            </w:r>
          </w:p>
        </w:tc>
        <w:tc>
          <w:tcPr>
            <w:tcW w:w="1709" w:type="dxa"/>
            <w:tcBorders>
              <w:bottom w:val="nil"/>
            </w:tcBorders>
          </w:tcPr>
          <w:p w14:paraId="39FB3820"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Borders>
              <w:bottom w:val="nil"/>
            </w:tcBorders>
          </w:tcPr>
          <w:p w14:paraId="75A4F059" w14:textId="77777777" w:rsidR="00B52DCC" w:rsidRDefault="00B52DCC">
            <w:pPr>
              <w:pStyle w:val="TableParagraph"/>
              <w:rPr>
                <w:sz w:val="18"/>
              </w:rPr>
            </w:pPr>
          </w:p>
        </w:tc>
        <w:tc>
          <w:tcPr>
            <w:tcW w:w="2261" w:type="dxa"/>
            <w:vMerge w:val="restart"/>
          </w:tcPr>
          <w:p w14:paraId="53A58689" w14:textId="77777777" w:rsidR="00B52DCC" w:rsidRDefault="00916648">
            <w:pPr>
              <w:pStyle w:val="TableParagraph"/>
              <w:spacing w:line="259" w:lineRule="auto"/>
              <w:ind w:left="108" w:right="328"/>
              <w:rPr>
                <w:sz w:val="20"/>
              </w:rPr>
            </w:pPr>
            <w:r>
              <w:rPr>
                <w:sz w:val="20"/>
              </w:rPr>
              <w:t>(a) Oksidatif koşullar altında karıştırıldıktan sonra saça uygulanan maksimum konsantrasyon % 1,0’i aşmamalıdır.</w:t>
            </w:r>
          </w:p>
          <w:p w14:paraId="10270785" w14:textId="77777777" w:rsidR="00B52DCC" w:rsidRDefault="00B52DCC">
            <w:pPr>
              <w:pStyle w:val="TableParagraph"/>
            </w:pPr>
          </w:p>
          <w:p w14:paraId="44583350" w14:textId="77777777" w:rsidR="00B52DCC" w:rsidRDefault="00B52DCC">
            <w:pPr>
              <w:pStyle w:val="TableParagraph"/>
              <w:spacing w:before="8"/>
              <w:rPr>
                <w:sz w:val="26"/>
              </w:rPr>
            </w:pPr>
          </w:p>
          <w:p w14:paraId="06B54E2C" w14:textId="77777777" w:rsidR="00B52DCC" w:rsidRDefault="00916648">
            <w:pPr>
              <w:pStyle w:val="TableParagraph"/>
              <w:ind w:left="158"/>
              <w:rPr>
                <w:sz w:val="20"/>
              </w:rPr>
            </w:pPr>
            <w:r>
              <w:rPr>
                <w:sz w:val="20"/>
              </w:rPr>
              <w:t>(a) ve (b)</w:t>
            </w:r>
            <w:r>
              <w:rPr>
                <w:spacing w:val="-6"/>
                <w:sz w:val="20"/>
              </w:rPr>
              <w:t xml:space="preserve"> </w:t>
            </w:r>
            <w:r>
              <w:rPr>
                <w:sz w:val="20"/>
              </w:rPr>
              <w:t>için:</w:t>
            </w:r>
          </w:p>
          <w:p w14:paraId="748493BF" w14:textId="77777777" w:rsidR="00B52DCC" w:rsidRDefault="00916648">
            <w:pPr>
              <w:pStyle w:val="TableParagraph"/>
              <w:spacing w:before="178"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tcBorders>
              <w:bottom w:val="nil"/>
            </w:tcBorders>
          </w:tcPr>
          <w:p w14:paraId="1D24F535" w14:textId="77777777" w:rsidR="00B52DCC" w:rsidRDefault="00B52DCC">
            <w:pPr>
              <w:pStyle w:val="TableParagraph"/>
              <w:spacing w:before="3"/>
              <w:rPr>
                <w:sz w:val="31"/>
              </w:rPr>
            </w:pPr>
          </w:p>
          <w:p w14:paraId="2DDFBE9B" w14:textId="77777777" w:rsidR="00B52DCC" w:rsidRDefault="00916648">
            <w:pPr>
              <w:pStyle w:val="TableParagraph"/>
              <w:tabs>
                <w:tab w:val="left" w:pos="868"/>
              </w:tabs>
              <w:spacing w:before="1" w:line="259" w:lineRule="auto"/>
              <w:ind w:left="110" w:right="694"/>
              <w:rPr>
                <w:sz w:val="20"/>
              </w:rPr>
            </w:pPr>
            <w:r>
              <w:rPr>
                <w:sz w:val="20"/>
              </w:rPr>
              <w:t>“</w:t>
            </w:r>
            <w:r>
              <w:rPr>
                <w:sz w:val="20"/>
              </w:rPr>
              <w:tab/>
              <w:t>,</w:t>
            </w:r>
            <w:r>
              <w:rPr>
                <w:spacing w:val="-15"/>
                <w:sz w:val="20"/>
              </w:rPr>
              <w:t xml:space="preserve"> </w:t>
            </w:r>
            <w:r>
              <w:rPr>
                <w:sz w:val="20"/>
              </w:rPr>
              <w:t>Aşağıdakiler etikette</w:t>
            </w:r>
            <w:r>
              <w:rPr>
                <w:spacing w:val="-4"/>
                <w:sz w:val="20"/>
              </w:rPr>
              <w:t xml:space="preserve"> </w:t>
            </w:r>
            <w:r>
              <w:rPr>
                <w:sz w:val="20"/>
              </w:rPr>
              <w:t>belirtilmelidir:</w:t>
            </w:r>
          </w:p>
          <w:p w14:paraId="7BA01DAA" w14:textId="77777777" w:rsidR="00B52DCC" w:rsidRDefault="00916648">
            <w:pPr>
              <w:pStyle w:val="TableParagraph"/>
              <w:spacing w:before="159"/>
              <w:ind w:left="110"/>
              <w:rPr>
                <w:sz w:val="20"/>
              </w:rPr>
            </w:pPr>
            <w:r>
              <w:rPr>
                <w:sz w:val="20"/>
              </w:rPr>
              <w:t>Karışım oranı.</w:t>
            </w:r>
          </w:p>
        </w:tc>
      </w:tr>
      <w:tr w:rsidR="00B52DCC" w14:paraId="40E2873B" w14:textId="77777777">
        <w:trPr>
          <w:trHeight w:val="647"/>
        </w:trPr>
        <w:tc>
          <w:tcPr>
            <w:tcW w:w="1416" w:type="dxa"/>
            <w:tcBorders>
              <w:top w:val="nil"/>
              <w:bottom w:val="nil"/>
            </w:tcBorders>
          </w:tcPr>
          <w:p w14:paraId="191E93A6" w14:textId="77777777" w:rsidR="00B52DCC" w:rsidRDefault="00B52DCC">
            <w:pPr>
              <w:pStyle w:val="TableParagraph"/>
              <w:rPr>
                <w:sz w:val="18"/>
              </w:rPr>
            </w:pPr>
          </w:p>
        </w:tc>
        <w:tc>
          <w:tcPr>
            <w:tcW w:w="1984" w:type="dxa"/>
            <w:tcBorders>
              <w:top w:val="nil"/>
              <w:bottom w:val="nil"/>
            </w:tcBorders>
          </w:tcPr>
          <w:p w14:paraId="451307BE" w14:textId="77777777" w:rsidR="00B52DCC" w:rsidRDefault="00B52DCC">
            <w:pPr>
              <w:pStyle w:val="TableParagraph"/>
              <w:rPr>
                <w:sz w:val="18"/>
              </w:rPr>
            </w:pPr>
          </w:p>
        </w:tc>
        <w:tc>
          <w:tcPr>
            <w:tcW w:w="1704" w:type="dxa"/>
            <w:tcBorders>
              <w:top w:val="nil"/>
              <w:bottom w:val="nil"/>
            </w:tcBorders>
          </w:tcPr>
          <w:p w14:paraId="061CE5F5" w14:textId="77777777" w:rsidR="00B52DCC" w:rsidRDefault="00B52DCC">
            <w:pPr>
              <w:pStyle w:val="TableParagraph"/>
              <w:rPr>
                <w:sz w:val="18"/>
              </w:rPr>
            </w:pPr>
          </w:p>
        </w:tc>
        <w:tc>
          <w:tcPr>
            <w:tcW w:w="993" w:type="dxa"/>
            <w:tcBorders>
              <w:top w:val="nil"/>
              <w:bottom w:val="nil"/>
            </w:tcBorders>
          </w:tcPr>
          <w:p w14:paraId="1DAEAAFE" w14:textId="77777777" w:rsidR="00B52DCC" w:rsidRDefault="00B52DCC">
            <w:pPr>
              <w:pStyle w:val="TableParagraph"/>
              <w:rPr>
                <w:sz w:val="18"/>
              </w:rPr>
            </w:pPr>
          </w:p>
        </w:tc>
        <w:tc>
          <w:tcPr>
            <w:tcW w:w="991" w:type="dxa"/>
            <w:tcBorders>
              <w:top w:val="nil"/>
              <w:bottom w:val="nil"/>
            </w:tcBorders>
          </w:tcPr>
          <w:p w14:paraId="50E29496" w14:textId="77777777" w:rsidR="00B52DCC" w:rsidRDefault="00B52DCC">
            <w:pPr>
              <w:pStyle w:val="TableParagraph"/>
              <w:rPr>
                <w:sz w:val="18"/>
              </w:rPr>
            </w:pPr>
          </w:p>
        </w:tc>
        <w:tc>
          <w:tcPr>
            <w:tcW w:w="1709" w:type="dxa"/>
            <w:tcBorders>
              <w:top w:val="nil"/>
              <w:bottom w:val="nil"/>
            </w:tcBorders>
          </w:tcPr>
          <w:p w14:paraId="1F6B0ED1" w14:textId="77777777" w:rsidR="00B52DCC" w:rsidRDefault="00B52DCC">
            <w:pPr>
              <w:pStyle w:val="TableParagraph"/>
              <w:rPr>
                <w:sz w:val="18"/>
              </w:rPr>
            </w:pPr>
          </w:p>
        </w:tc>
        <w:tc>
          <w:tcPr>
            <w:tcW w:w="1700" w:type="dxa"/>
            <w:tcBorders>
              <w:top w:val="nil"/>
              <w:bottom w:val="nil"/>
            </w:tcBorders>
          </w:tcPr>
          <w:p w14:paraId="692436F9" w14:textId="77777777" w:rsidR="00B52DCC" w:rsidRDefault="00B52DCC">
            <w:pPr>
              <w:pStyle w:val="TableParagraph"/>
              <w:rPr>
                <w:sz w:val="18"/>
              </w:rPr>
            </w:pPr>
          </w:p>
        </w:tc>
        <w:tc>
          <w:tcPr>
            <w:tcW w:w="2261" w:type="dxa"/>
            <w:vMerge/>
            <w:tcBorders>
              <w:top w:val="nil"/>
            </w:tcBorders>
          </w:tcPr>
          <w:p w14:paraId="2D5DE080" w14:textId="77777777" w:rsidR="00B52DCC" w:rsidRDefault="00B52DCC">
            <w:pPr>
              <w:rPr>
                <w:sz w:val="2"/>
                <w:szCs w:val="2"/>
              </w:rPr>
            </w:pPr>
          </w:p>
        </w:tc>
        <w:tc>
          <w:tcPr>
            <w:tcW w:w="2693" w:type="dxa"/>
            <w:tcBorders>
              <w:top w:val="nil"/>
              <w:bottom w:val="nil"/>
            </w:tcBorders>
          </w:tcPr>
          <w:p w14:paraId="057A5383" w14:textId="77777777" w:rsidR="00B52DCC" w:rsidRDefault="00916648">
            <w:pPr>
              <w:pStyle w:val="TableParagraph"/>
              <w:spacing w:before="79" w:line="261" w:lineRule="auto"/>
              <w:ind w:left="110" w:right="226"/>
              <w:rPr>
                <w:sz w:val="20"/>
              </w:rPr>
            </w:pPr>
            <w:r>
              <w:rPr>
                <w:sz w:val="20"/>
              </w:rPr>
              <w:t>Saç boyaları alerjik reaksiyonlara neden olabilir.</w:t>
            </w:r>
          </w:p>
        </w:tc>
      </w:tr>
      <w:tr w:rsidR="00B52DCC" w14:paraId="700204C1" w14:textId="77777777">
        <w:trPr>
          <w:trHeight w:val="1528"/>
        </w:trPr>
        <w:tc>
          <w:tcPr>
            <w:tcW w:w="1416" w:type="dxa"/>
            <w:tcBorders>
              <w:top w:val="nil"/>
            </w:tcBorders>
          </w:tcPr>
          <w:p w14:paraId="4D6AB694" w14:textId="77777777" w:rsidR="00B52DCC" w:rsidRDefault="00B52DCC">
            <w:pPr>
              <w:pStyle w:val="TableParagraph"/>
              <w:rPr>
                <w:sz w:val="18"/>
              </w:rPr>
            </w:pPr>
          </w:p>
        </w:tc>
        <w:tc>
          <w:tcPr>
            <w:tcW w:w="1984" w:type="dxa"/>
            <w:tcBorders>
              <w:top w:val="nil"/>
            </w:tcBorders>
          </w:tcPr>
          <w:p w14:paraId="11EB24EF" w14:textId="77777777" w:rsidR="00B52DCC" w:rsidRDefault="00B52DCC">
            <w:pPr>
              <w:pStyle w:val="TableParagraph"/>
              <w:rPr>
                <w:sz w:val="18"/>
              </w:rPr>
            </w:pPr>
          </w:p>
        </w:tc>
        <w:tc>
          <w:tcPr>
            <w:tcW w:w="1704" w:type="dxa"/>
            <w:tcBorders>
              <w:top w:val="nil"/>
            </w:tcBorders>
          </w:tcPr>
          <w:p w14:paraId="04F49E26" w14:textId="77777777" w:rsidR="00B52DCC" w:rsidRDefault="00B52DCC">
            <w:pPr>
              <w:pStyle w:val="TableParagraph"/>
              <w:rPr>
                <w:sz w:val="18"/>
              </w:rPr>
            </w:pPr>
          </w:p>
        </w:tc>
        <w:tc>
          <w:tcPr>
            <w:tcW w:w="993" w:type="dxa"/>
            <w:tcBorders>
              <w:top w:val="nil"/>
            </w:tcBorders>
          </w:tcPr>
          <w:p w14:paraId="3763C98F" w14:textId="77777777" w:rsidR="00B52DCC" w:rsidRDefault="00B52DCC">
            <w:pPr>
              <w:pStyle w:val="TableParagraph"/>
              <w:rPr>
                <w:sz w:val="18"/>
              </w:rPr>
            </w:pPr>
          </w:p>
        </w:tc>
        <w:tc>
          <w:tcPr>
            <w:tcW w:w="991" w:type="dxa"/>
            <w:tcBorders>
              <w:top w:val="nil"/>
            </w:tcBorders>
          </w:tcPr>
          <w:p w14:paraId="0A383DCE" w14:textId="77777777" w:rsidR="00B52DCC" w:rsidRDefault="00B52DCC">
            <w:pPr>
              <w:pStyle w:val="TableParagraph"/>
              <w:rPr>
                <w:sz w:val="18"/>
              </w:rPr>
            </w:pPr>
          </w:p>
        </w:tc>
        <w:tc>
          <w:tcPr>
            <w:tcW w:w="1709" w:type="dxa"/>
            <w:tcBorders>
              <w:top w:val="nil"/>
            </w:tcBorders>
          </w:tcPr>
          <w:p w14:paraId="2AA7CCEC" w14:textId="77777777" w:rsidR="00B52DCC" w:rsidRDefault="00B52DCC">
            <w:pPr>
              <w:pStyle w:val="TableParagraph"/>
            </w:pPr>
          </w:p>
          <w:p w14:paraId="026D3F59" w14:textId="77777777" w:rsidR="00B52DCC" w:rsidRDefault="00B52DCC">
            <w:pPr>
              <w:pStyle w:val="TableParagraph"/>
            </w:pPr>
          </w:p>
          <w:p w14:paraId="3423E2FE" w14:textId="77777777" w:rsidR="00B52DCC" w:rsidRDefault="00B52DCC">
            <w:pPr>
              <w:pStyle w:val="TableParagraph"/>
              <w:spacing w:before="7"/>
              <w:rPr>
                <w:sz w:val="23"/>
              </w:rPr>
            </w:pPr>
          </w:p>
          <w:p w14:paraId="5FC803D0" w14:textId="77777777" w:rsidR="00B52DCC" w:rsidRDefault="00916648">
            <w:pPr>
              <w:pStyle w:val="TableParagraph"/>
              <w:spacing w:before="1" w:line="256" w:lineRule="auto"/>
              <w:ind w:left="108" w:right="282"/>
              <w:rPr>
                <w:sz w:val="20"/>
              </w:rPr>
            </w:pPr>
            <w:r>
              <w:rPr>
                <w:sz w:val="20"/>
              </w:rPr>
              <w:t>(b) Okside edici olmayan saç</w:t>
            </w:r>
          </w:p>
          <w:p w14:paraId="174735BB" w14:textId="77777777" w:rsidR="00B52DCC" w:rsidRDefault="00916648">
            <w:pPr>
              <w:pStyle w:val="TableParagraph"/>
              <w:spacing w:before="4"/>
              <w:ind w:left="108"/>
              <w:rPr>
                <w:sz w:val="20"/>
              </w:rPr>
            </w:pPr>
            <w:r>
              <w:rPr>
                <w:sz w:val="20"/>
              </w:rPr>
              <w:t>boyalarında</w:t>
            </w:r>
          </w:p>
        </w:tc>
        <w:tc>
          <w:tcPr>
            <w:tcW w:w="1700" w:type="dxa"/>
            <w:tcBorders>
              <w:top w:val="nil"/>
            </w:tcBorders>
          </w:tcPr>
          <w:p w14:paraId="21E50161" w14:textId="77777777" w:rsidR="00B52DCC" w:rsidRDefault="00B52DCC">
            <w:pPr>
              <w:pStyle w:val="TableParagraph"/>
            </w:pPr>
          </w:p>
          <w:p w14:paraId="6972B3C9" w14:textId="77777777" w:rsidR="00B52DCC" w:rsidRDefault="00B52DCC">
            <w:pPr>
              <w:pStyle w:val="TableParagraph"/>
            </w:pPr>
          </w:p>
          <w:p w14:paraId="70682625" w14:textId="77777777" w:rsidR="00B52DCC" w:rsidRDefault="00B52DCC">
            <w:pPr>
              <w:pStyle w:val="TableParagraph"/>
              <w:spacing w:before="10"/>
              <w:rPr>
                <w:sz w:val="29"/>
              </w:rPr>
            </w:pPr>
          </w:p>
          <w:p w14:paraId="668C4A82" w14:textId="77777777" w:rsidR="00B52DCC" w:rsidRDefault="00916648">
            <w:pPr>
              <w:pStyle w:val="TableParagraph"/>
              <w:spacing w:before="1"/>
              <w:ind w:left="108"/>
              <w:rPr>
                <w:sz w:val="20"/>
              </w:rPr>
            </w:pPr>
            <w:r>
              <w:rPr>
                <w:sz w:val="20"/>
              </w:rPr>
              <w:t>(b) % 1,5</w:t>
            </w:r>
          </w:p>
        </w:tc>
        <w:tc>
          <w:tcPr>
            <w:tcW w:w="2261" w:type="dxa"/>
            <w:vMerge/>
            <w:tcBorders>
              <w:top w:val="nil"/>
            </w:tcBorders>
          </w:tcPr>
          <w:p w14:paraId="2F133AD0" w14:textId="77777777" w:rsidR="00B52DCC" w:rsidRDefault="00B52DCC">
            <w:pPr>
              <w:rPr>
                <w:sz w:val="2"/>
                <w:szCs w:val="2"/>
              </w:rPr>
            </w:pPr>
          </w:p>
        </w:tc>
        <w:tc>
          <w:tcPr>
            <w:tcW w:w="2693" w:type="dxa"/>
            <w:tcBorders>
              <w:top w:val="nil"/>
            </w:tcBorders>
          </w:tcPr>
          <w:p w14:paraId="0FC41262" w14:textId="77777777" w:rsidR="00B52DCC" w:rsidRDefault="00916648">
            <w:pPr>
              <w:pStyle w:val="TableParagraph"/>
              <w:spacing w:before="79" w:line="259" w:lineRule="auto"/>
              <w:ind w:left="110" w:right="226"/>
              <w:rPr>
                <w:sz w:val="20"/>
              </w:rPr>
            </w:pPr>
            <w:r>
              <w:rPr>
                <w:sz w:val="20"/>
              </w:rPr>
              <w:t>Ürünü kullanmadan önce aşağıdaki hususlara dikkat ediniz.</w:t>
            </w:r>
          </w:p>
        </w:tc>
      </w:tr>
    </w:tbl>
    <w:p w14:paraId="187D4113"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18362B2E" w14:textId="77777777" w:rsidR="00B52DCC" w:rsidRDefault="00916648">
      <w:pPr>
        <w:pStyle w:val="GvdeMetni"/>
        <w:rPr>
          <w:sz w:val="26"/>
        </w:rPr>
      </w:pPr>
      <w:r>
        <w:rPr>
          <w:noProof/>
          <w:lang w:bidi="ar-SA"/>
        </w:rPr>
        <w:lastRenderedPageBreak/>
        <w:drawing>
          <wp:anchor distT="0" distB="0" distL="0" distR="0" simplePos="0" relativeHeight="266769047" behindDoc="1" locked="0" layoutInCell="1" allowOverlap="1" wp14:anchorId="4410C085" wp14:editId="51B683F5">
            <wp:simplePos x="0" y="0"/>
            <wp:positionH relativeFrom="page">
              <wp:posOffset>8698356</wp:posOffset>
            </wp:positionH>
            <wp:positionV relativeFrom="page">
              <wp:posOffset>4719706</wp:posOffset>
            </wp:positionV>
            <wp:extent cx="356340" cy="33263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F94E3D7" w14:textId="77777777">
        <w:trPr>
          <w:trHeight w:val="4932"/>
        </w:trPr>
        <w:tc>
          <w:tcPr>
            <w:tcW w:w="1416" w:type="dxa"/>
          </w:tcPr>
          <w:p w14:paraId="71233CCE" w14:textId="77777777" w:rsidR="00B52DCC" w:rsidRDefault="00B52DCC">
            <w:pPr>
              <w:pStyle w:val="TableParagraph"/>
              <w:rPr>
                <w:sz w:val="18"/>
              </w:rPr>
            </w:pPr>
          </w:p>
        </w:tc>
        <w:tc>
          <w:tcPr>
            <w:tcW w:w="1984" w:type="dxa"/>
          </w:tcPr>
          <w:p w14:paraId="6FE09468" w14:textId="77777777" w:rsidR="00B52DCC" w:rsidRDefault="00B52DCC">
            <w:pPr>
              <w:pStyle w:val="TableParagraph"/>
              <w:rPr>
                <w:sz w:val="18"/>
              </w:rPr>
            </w:pPr>
          </w:p>
        </w:tc>
        <w:tc>
          <w:tcPr>
            <w:tcW w:w="1704" w:type="dxa"/>
          </w:tcPr>
          <w:p w14:paraId="15AA5770" w14:textId="77777777" w:rsidR="00B52DCC" w:rsidRDefault="00B52DCC">
            <w:pPr>
              <w:pStyle w:val="TableParagraph"/>
              <w:rPr>
                <w:sz w:val="18"/>
              </w:rPr>
            </w:pPr>
          </w:p>
        </w:tc>
        <w:tc>
          <w:tcPr>
            <w:tcW w:w="993" w:type="dxa"/>
          </w:tcPr>
          <w:p w14:paraId="42E92EB1" w14:textId="77777777" w:rsidR="00B52DCC" w:rsidRDefault="00B52DCC">
            <w:pPr>
              <w:pStyle w:val="TableParagraph"/>
              <w:rPr>
                <w:sz w:val="18"/>
              </w:rPr>
            </w:pPr>
          </w:p>
        </w:tc>
        <w:tc>
          <w:tcPr>
            <w:tcW w:w="991" w:type="dxa"/>
          </w:tcPr>
          <w:p w14:paraId="06B10F53" w14:textId="77777777" w:rsidR="00B52DCC" w:rsidRDefault="00B52DCC">
            <w:pPr>
              <w:pStyle w:val="TableParagraph"/>
              <w:rPr>
                <w:sz w:val="18"/>
              </w:rPr>
            </w:pPr>
          </w:p>
        </w:tc>
        <w:tc>
          <w:tcPr>
            <w:tcW w:w="1709" w:type="dxa"/>
          </w:tcPr>
          <w:p w14:paraId="51A5A085"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5A0BDF16" w14:textId="77777777" w:rsidR="00B52DCC" w:rsidRDefault="00B52DCC">
            <w:pPr>
              <w:pStyle w:val="TableParagraph"/>
              <w:rPr>
                <w:sz w:val="18"/>
              </w:rPr>
            </w:pPr>
          </w:p>
        </w:tc>
        <w:tc>
          <w:tcPr>
            <w:tcW w:w="2261" w:type="dxa"/>
          </w:tcPr>
          <w:p w14:paraId="147A47DB" w14:textId="77777777" w:rsidR="00B52DCC" w:rsidRDefault="00916648">
            <w:pPr>
              <w:pStyle w:val="TableParagraph"/>
              <w:numPr>
                <w:ilvl w:val="0"/>
                <w:numId w:val="207"/>
              </w:numPr>
              <w:tabs>
                <w:tab w:val="left" w:pos="358"/>
              </w:tabs>
              <w:spacing w:line="225" w:lineRule="exact"/>
              <w:ind w:firstLine="0"/>
              <w:rPr>
                <w:sz w:val="20"/>
              </w:rPr>
            </w:pPr>
            <w:r>
              <w:rPr>
                <w:sz w:val="20"/>
              </w:rPr>
              <w:t>Maksimum</w:t>
            </w:r>
          </w:p>
          <w:p w14:paraId="32234F83" w14:textId="77777777" w:rsidR="00B52DCC" w:rsidRDefault="00916648">
            <w:pPr>
              <w:pStyle w:val="TableParagraph"/>
              <w:spacing w:before="17" w:line="256" w:lineRule="auto"/>
              <w:ind w:left="108" w:right="445"/>
              <w:rPr>
                <w:sz w:val="20"/>
              </w:rPr>
            </w:pPr>
            <w:r>
              <w:rPr>
                <w:sz w:val="20"/>
              </w:rPr>
              <w:t>nitrozamin içeriği 50 μg/kg</w:t>
            </w:r>
          </w:p>
          <w:p w14:paraId="0FAE1BDA" w14:textId="77777777" w:rsidR="00B52DCC" w:rsidRDefault="00916648">
            <w:pPr>
              <w:pStyle w:val="TableParagraph"/>
              <w:numPr>
                <w:ilvl w:val="0"/>
                <w:numId w:val="207"/>
              </w:numPr>
              <w:tabs>
                <w:tab w:val="left" w:pos="358"/>
              </w:tabs>
              <w:spacing w:before="163" w:line="261"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Pr>
          <w:p w14:paraId="256F23B5" w14:textId="77777777" w:rsidR="00B52DCC" w:rsidRDefault="00916648">
            <w:pPr>
              <w:pStyle w:val="TableParagraph"/>
              <w:spacing w:line="256" w:lineRule="auto"/>
              <w:ind w:left="110" w:right="226"/>
              <w:rPr>
                <w:sz w:val="20"/>
              </w:rPr>
            </w:pPr>
            <w:r>
              <w:rPr>
                <w:sz w:val="20"/>
              </w:rPr>
              <w:t>Bu ürün 16 yaşın altındaki kişilerin kullanımına uygun değildir.</w:t>
            </w:r>
          </w:p>
          <w:p w14:paraId="33B9A25C" w14:textId="77777777" w:rsidR="00B52DCC" w:rsidRDefault="00916648">
            <w:pPr>
              <w:pStyle w:val="TableParagraph"/>
              <w:spacing w:before="159" w:line="261" w:lineRule="auto"/>
              <w:ind w:left="110" w:right="226"/>
              <w:rPr>
                <w:sz w:val="20"/>
              </w:rPr>
            </w:pPr>
            <w:r>
              <w:rPr>
                <w:sz w:val="20"/>
              </w:rPr>
              <w:t>Geçici “kara kına” dövmesi alerji riskini arttırabilir.</w:t>
            </w:r>
          </w:p>
          <w:p w14:paraId="73966176" w14:textId="77777777" w:rsidR="00B52DCC" w:rsidRDefault="00916648">
            <w:pPr>
              <w:pStyle w:val="TableParagraph"/>
              <w:spacing w:before="157" w:line="259" w:lineRule="auto"/>
              <w:ind w:left="110" w:right="226"/>
              <w:rPr>
                <w:sz w:val="20"/>
              </w:rPr>
            </w:pPr>
            <w:r>
              <w:rPr>
                <w:sz w:val="20"/>
              </w:rPr>
              <w:t>Şu durumlarda saçınızı boyamayınız.</w:t>
            </w:r>
          </w:p>
          <w:p w14:paraId="6B25D4FD" w14:textId="77777777" w:rsidR="00B52DCC" w:rsidRDefault="00916648">
            <w:pPr>
              <w:pStyle w:val="TableParagraph"/>
              <w:numPr>
                <w:ilvl w:val="0"/>
                <w:numId w:val="206"/>
              </w:numPr>
              <w:tabs>
                <w:tab w:val="left" w:pos="360"/>
              </w:tabs>
              <w:spacing w:before="159" w:line="259" w:lineRule="auto"/>
              <w:ind w:right="313" w:firstLine="0"/>
              <w:jc w:val="both"/>
              <w:rPr>
                <w:sz w:val="20"/>
              </w:rPr>
            </w:pPr>
            <w:r>
              <w:rPr>
                <w:sz w:val="20"/>
              </w:rPr>
              <w:t>Yüzünüzde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2568E81F" w14:textId="77777777" w:rsidR="00B52DCC" w:rsidRDefault="00916648">
            <w:pPr>
              <w:pStyle w:val="TableParagraph"/>
              <w:numPr>
                <w:ilvl w:val="0"/>
                <w:numId w:val="206"/>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449DAAA1" w14:textId="77777777" w:rsidR="00B52DCC" w:rsidRDefault="00916648">
            <w:pPr>
              <w:pStyle w:val="TableParagraph"/>
              <w:numPr>
                <w:ilvl w:val="0"/>
                <w:numId w:val="206"/>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6FA7B342"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2D80354C" w14:textId="77777777">
        <w:trPr>
          <w:trHeight w:val="3401"/>
        </w:trPr>
        <w:tc>
          <w:tcPr>
            <w:tcW w:w="1416" w:type="dxa"/>
          </w:tcPr>
          <w:p w14:paraId="5DF56221" w14:textId="77777777" w:rsidR="00B52DCC" w:rsidRDefault="00916648">
            <w:pPr>
              <w:pStyle w:val="TableParagraph"/>
              <w:spacing w:line="223" w:lineRule="exact"/>
              <w:ind w:left="107"/>
              <w:rPr>
                <w:sz w:val="20"/>
              </w:rPr>
            </w:pPr>
            <w:r>
              <w:rPr>
                <w:w w:val="99"/>
                <w:sz w:val="20"/>
              </w:rPr>
              <w:t>9</w:t>
            </w:r>
          </w:p>
        </w:tc>
        <w:tc>
          <w:tcPr>
            <w:tcW w:w="1984" w:type="dxa"/>
          </w:tcPr>
          <w:p w14:paraId="29C28094" w14:textId="77777777" w:rsidR="00B52DCC" w:rsidRDefault="00916648">
            <w:pPr>
              <w:pStyle w:val="TableParagraph"/>
              <w:spacing w:line="223" w:lineRule="exact"/>
              <w:ind w:left="105"/>
              <w:rPr>
                <w:sz w:val="20"/>
              </w:rPr>
            </w:pPr>
            <w:r>
              <w:rPr>
                <w:sz w:val="20"/>
              </w:rPr>
              <w:t>Bu Ek’in 9a ve 9b</w:t>
            </w:r>
          </w:p>
          <w:p w14:paraId="25CB7985" w14:textId="77777777" w:rsidR="00B52DCC" w:rsidRDefault="00916648">
            <w:pPr>
              <w:pStyle w:val="TableParagraph"/>
              <w:spacing w:before="19" w:line="256" w:lineRule="auto"/>
              <w:ind w:left="105" w:right="82"/>
              <w:rPr>
                <w:sz w:val="20"/>
              </w:rPr>
            </w:pPr>
            <w:r>
              <w:rPr>
                <w:sz w:val="20"/>
              </w:rPr>
              <w:t>satırında belirtilenler ve Ek II’nin 364, 413,</w:t>
            </w:r>
          </w:p>
          <w:p w14:paraId="0A01AF4C" w14:textId="77777777" w:rsidR="00B52DCC" w:rsidRDefault="00916648">
            <w:pPr>
              <w:pStyle w:val="TableParagraph"/>
              <w:spacing w:before="5"/>
              <w:ind w:left="105"/>
              <w:rPr>
                <w:sz w:val="20"/>
              </w:rPr>
            </w:pPr>
            <w:r>
              <w:rPr>
                <w:sz w:val="20"/>
              </w:rPr>
              <w:t>1144, 1310, 1313 ve</w:t>
            </w:r>
          </w:p>
          <w:p w14:paraId="7DAEB120" w14:textId="77777777" w:rsidR="00B52DCC" w:rsidRDefault="00916648">
            <w:pPr>
              <w:pStyle w:val="TableParagraph"/>
              <w:spacing w:before="17" w:line="259" w:lineRule="auto"/>
              <w:ind w:left="105"/>
              <w:rPr>
                <w:sz w:val="20"/>
              </w:rPr>
            </w:pPr>
            <w:r>
              <w:rPr>
                <w:sz w:val="20"/>
              </w:rPr>
              <w:t xml:space="preserve">1507 inci satırda yer alanlar hariç olmak üzere </w:t>
            </w:r>
            <w:r>
              <w:rPr>
                <w:w w:val="95"/>
                <w:sz w:val="20"/>
              </w:rPr>
              <w:t>Metilfenilendiaminler</w:t>
            </w:r>
          </w:p>
          <w:p w14:paraId="31CE1382" w14:textId="77777777" w:rsidR="00B52DCC" w:rsidRDefault="00916648">
            <w:pPr>
              <w:pStyle w:val="TableParagraph"/>
              <w:spacing w:before="1" w:line="252" w:lineRule="auto"/>
              <w:ind w:left="105" w:right="110"/>
              <w:rPr>
                <w:sz w:val="13"/>
              </w:rPr>
            </w:pPr>
            <w:r>
              <w:rPr>
                <w:sz w:val="20"/>
              </w:rPr>
              <w:t xml:space="preserve">, bunların N-substitüe türevleri ve tuzları </w:t>
            </w:r>
            <w:r>
              <w:rPr>
                <w:position w:val="7"/>
                <w:sz w:val="13"/>
              </w:rPr>
              <w:t>(1)</w:t>
            </w:r>
          </w:p>
        </w:tc>
        <w:tc>
          <w:tcPr>
            <w:tcW w:w="1704" w:type="dxa"/>
          </w:tcPr>
          <w:p w14:paraId="49CF37DF" w14:textId="77777777" w:rsidR="00B52DCC" w:rsidRDefault="00B52DCC">
            <w:pPr>
              <w:pStyle w:val="TableParagraph"/>
              <w:rPr>
                <w:sz w:val="18"/>
              </w:rPr>
            </w:pPr>
          </w:p>
        </w:tc>
        <w:tc>
          <w:tcPr>
            <w:tcW w:w="993" w:type="dxa"/>
          </w:tcPr>
          <w:p w14:paraId="2D9F3117" w14:textId="77777777" w:rsidR="00B52DCC" w:rsidRDefault="00B52DCC">
            <w:pPr>
              <w:pStyle w:val="TableParagraph"/>
              <w:rPr>
                <w:sz w:val="18"/>
              </w:rPr>
            </w:pPr>
          </w:p>
        </w:tc>
        <w:tc>
          <w:tcPr>
            <w:tcW w:w="991" w:type="dxa"/>
          </w:tcPr>
          <w:p w14:paraId="4F2B1958" w14:textId="77777777" w:rsidR="00B52DCC" w:rsidRDefault="00B52DCC">
            <w:pPr>
              <w:pStyle w:val="TableParagraph"/>
              <w:rPr>
                <w:sz w:val="18"/>
              </w:rPr>
            </w:pPr>
          </w:p>
        </w:tc>
        <w:tc>
          <w:tcPr>
            <w:tcW w:w="1709" w:type="dxa"/>
          </w:tcPr>
          <w:p w14:paraId="43782494" w14:textId="77777777" w:rsidR="00B52DCC" w:rsidRDefault="00916648">
            <w:pPr>
              <w:pStyle w:val="TableParagraph"/>
              <w:spacing w:line="261" w:lineRule="auto"/>
              <w:ind w:left="108"/>
              <w:rPr>
                <w:sz w:val="20"/>
              </w:rPr>
            </w:pPr>
            <w:r>
              <w:rPr>
                <w:sz w:val="20"/>
              </w:rPr>
              <w:t>Okside edici saç boyalarında</w:t>
            </w:r>
          </w:p>
          <w:p w14:paraId="732012E9" w14:textId="77777777" w:rsidR="00B52DCC" w:rsidRDefault="00916648">
            <w:pPr>
              <w:pStyle w:val="TableParagraph"/>
              <w:spacing w:line="261" w:lineRule="auto"/>
              <w:ind w:left="108" w:right="332"/>
              <w:rPr>
                <w:sz w:val="20"/>
              </w:rPr>
            </w:pPr>
            <w:r>
              <w:rPr>
                <w:sz w:val="20"/>
              </w:rPr>
              <w:t>kullanılan saç boya maddeleri</w:t>
            </w:r>
          </w:p>
        </w:tc>
        <w:tc>
          <w:tcPr>
            <w:tcW w:w="1700" w:type="dxa"/>
          </w:tcPr>
          <w:p w14:paraId="308269FC" w14:textId="77777777" w:rsidR="00B52DCC" w:rsidRDefault="00B52DCC">
            <w:pPr>
              <w:pStyle w:val="TableParagraph"/>
              <w:rPr>
                <w:sz w:val="18"/>
              </w:rPr>
            </w:pPr>
          </w:p>
        </w:tc>
        <w:tc>
          <w:tcPr>
            <w:tcW w:w="2261" w:type="dxa"/>
          </w:tcPr>
          <w:p w14:paraId="1628AD69" w14:textId="77777777" w:rsidR="00B52DCC" w:rsidRDefault="00916648">
            <w:pPr>
              <w:pStyle w:val="TableParagraph"/>
              <w:spacing w:line="223" w:lineRule="exact"/>
              <w:ind w:left="108"/>
              <w:rPr>
                <w:sz w:val="20"/>
              </w:rPr>
            </w:pPr>
            <w:r>
              <w:rPr>
                <w:sz w:val="20"/>
              </w:rPr>
              <w:t>(a) Genel kullanım</w:t>
            </w:r>
          </w:p>
        </w:tc>
        <w:tc>
          <w:tcPr>
            <w:tcW w:w="2693" w:type="dxa"/>
          </w:tcPr>
          <w:p w14:paraId="319145D9" w14:textId="77777777" w:rsidR="00B52DCC" w:rsidRDefault="00916648">
            <w:pPr>
              <w:pStyle w:val="TableParagraph"/>
              <w:spacing w:line="261" w:lineRule="auto"/>
              <w:ind w:left="110" w:right="638"/>
              <w:rPr>
                <w:sz w:val="20"/>
              </w:rPr>
            </w:pPr>
            <w:r>
              <w:rPr>
                <w:sz w:val="20"/>
              </w:rPr>
              <w:t>(a) Aşağıdakiler</w:t>
            </w:r>
            <w:r>
              <w:rPr>
                <w:spacing w:val="-18"/>
                <w:sz w:val="20"/>
              </w:rPr>
              <w:t xml:space="preserve"> </w:t>
            </w:r>
            <w:r>
              <w:rPr>
                <w:sz w:val="20"/>
              </w:rPr>
              <w:t>etikette belirtilmelidir:</w:t>
            </w:r>
          </w:p>
          <w:p w14:paraId="2D317238" w14:textId="77777777" w:rsidR="00B52DCC" w:rsidRDefault="00916648">
            <w:pPr>
              <w:pStyle w:val="TableParagraph"/>
              <w:spacing w:before="149"/>
              <w:ind w:left="110"/>
              <w:rPr>
                <w:sz w:val="20"/>
              </w:rPr>
            </w:pPr>
            <w:r>
              <w:rPr>
                <w:sz w:val="20"/>
              </w:rPr>
              <w:t>Karışım</w:t>
            </w:r>
            <w:r>
              <w:rPr>
                <w:spacing w:val="-7"/>
                <w:sz w:val="20"/>
              </w:rPr>
              <w:t xml:space="preserve"> </w:t>
            </w:r>
            <w:r>
              <w:rPr>
                <w:sz w:val="20"/>
              </w:rPr>
              <w:t>oranı.</w:t>
            </w:r>
          </w:p>
          <w:p w14:paraId="5CF7A6C2" w14:textId="77777777" w:rsidR="00B52DCC" w:rsidRDefault="00B52DCC">
            <w:pPr>
              <w:pStyle w:val="TableParagraph"/>
            </w:pPr>
          </w:p>
          <w:p w14:paraId="23C54735" w14:textId="77777777" w:rsidR="00B52DCC" w:rsidRDefault="00B52DCC">
            <w:pPr>
              <w:pStyle w:val="TableParagraph"/>
              <w:spacing w:before="5"/>
              <w:rPr>
                <w:sz w:val="25"/>
              </w:rPr>
            </w:pPr>
          </w:p>
          <w:p w14:paraId="624970DA" w14:textId="77777777" w:rsidR="00B52DCC" w:rsidRDefault="00916648">
            <w:pPr>
              <w:pStyle w:val="TableParagraph"/>
              <w:ind w:left="160"/>
              <w:rPr>
                <w:sz w:val="20"/>
              </w:rPr>
            </w:pPr>
            <w:r>
              <w:rPr>
                <w:w w:val="99"/>
                <w:sz w:val="20"/>
              </w:rPr>
              <w:t>“</w:t>
            </w:r>
          </w:p>
          <w:p w14:paraId="367B48AB" w14:textId="77777777" w:rsidR="00B52DCC" w:rsidRDefault="00916648">
            <w:pPr>
              <w:pStyle w:val="TableParagraph"/>
              <w:spacing w:before="178" w:line="256" w:lineRule="auto"/>
              <w:ind w:left="110" w:right="226"/>
              <w:rPr>
                <w:sz w:val="20"/>
              </w:rPr>
            </w:pPr>
            <w:r>
              <w:rPr>
                <w:sz w:val="20"/>
              </w:rPr>
              <w:t>Saç boyaları şiddetli alerjik reaksiyonlara neden olabilir.</w:t>
            </w:r>
          </w:p>
          <w:p w14:paraId="329F8A0F"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tc>
      </w:tr>
    </w:tbl>
    <w:p w14:paraId="2A8961E7"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737DA4B8"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4CF7B34" w14:textId="77777777">
        <w:trPr>
          <w:trHeight w:val="6653"/>
        </w:trPr>
        <w:tc>
          <w:tcPr>
            <w:tcW w:w="1416" w:type="dxa"/>
          </w:tcPr>
          <w:p w14:paraId="362523D3" w14:textId="77777777" w:rsidR="00B52DCC" w:rsidRDefault="00B52DCC">
            <w:pPr>
              <w:pStyle w:val="TableParagraph"/>
              <w:rPr>
                <w:sz w:val="18"/>
              </w:rPr>
            </w:pPr>
          </w:p>
        </w:tc>
        <w:tc>
          <w:tcPr>
            <w:tcW w:w="1984" w:type="dxa"/>
          </w:tcPr>
          <w:p w14:paraId="49DC2E98" w14:textId="77777777" w:rsidR="00B52DCC" w:rsidRDefault="00B52DCC">
            <w:pPr>
              <w:pStyle w:val="TableParagraph"/>
              <w:rPr>
                <w:sz w:val="18"/>
              </w:rPr>
            </w:pPr>
          </w:p>
        </w:tc>
        <w:tc>
          <w:tcPr>
            <w:tcW w:w="1704" w:type="dxa"/>
          </w:tcPr>
          <w:p w14:paraId="1EF44800" w14:textId="77777777" w:rsidR="00B52DCC" w:rsidRDefault="00B52DCC">
            <w:pPr>
              <w:pStyle w:val="TableParagraph"/>
              <w:rPr>
                <w:sz w:val="18"/>
              </w:rPr>
            </w:pPr>
          </w:p>
        </w:tc>
        <w:tc>
          <w:tcPr>
            <w:tcW w:w="993" w:type="dxa"/>
          </w:tcPr>
          <w:p w14:paraId="1C7AE61E" w14:textId="77777777" w:rsidR="00B52DCC" w:rsidRDefault="00B52DCC">
            <w:pPr>
              <w:pStyle w:val="TableParagraph"/>
              <w:rPr>
                <w:sz w:val="18"/>
              </w:rPr>
            </w:pPr>
          </w:p>
        </w:tc>
        <w:tc>
          <w:tcPr>
            <w:tcW w:w="991" w:type="dxa"/>
          </w:tcPr>
          <w:p w14:paraId="31DAD6A1" w14:textId="77777777" w:rsidR="00B52DCC" w:rsidRDefault="00B52DCC">
            <w:pPr>
              <w:pStyle w:val="TableParagraph"/>
              <w:rPr>
                <w:sz w:val="18"/>
              </w:rPr>
            </w:pPr>
          </w:p>
        </w:tc>
        <w:tc>
          <w:tcPr>
            <w:tcW w:w="1709" w:type="dxa"/>
          </w:tcPr>
          <w:p w14:paraId="3368AE23" w14:textId="77777777" w:rsidR="00B52DCC" w:rsidRDefault="00B52DCC">
            <w:pPr>
              <w:pStyle w:val="TableParagraph"/>
              <w:rPr>
                <w:sz w:val="18"/>
              </w:rPr>
            </w:pPr>
          </w:p>
        </w:tc>
        <w:tc>
          <w:tcPr>
            <w:tcW w:w="1700" w:type="dxa"/>
          </w:tcPr>
          <w:p w14:paraId="51ED51C6" w14:textId="77777777" w:rsidR="00B52DCC" w:rsidRDefault="00B52DCC">
            <w:pPr>
              <w:pStyle w:val="TableParagraph"/>
              <w:rPr>
                <w:sz w:val="18"/>
              </w:rPr>
            </w:pPr>
          </w:p>
        </w:tc>
        <w:tc>
          <w:tcPr>
            <w:tcW w:w="2261" w:type="dxa"/>
          </w:tcPr>
          <w:p w14:paraId="186709B3" w14:textId="77777777" w:rsidR="00B52DCC" w:rsidRDefault="00B52DCC">
            <w:pPr>
              <w:pStyle w:val="TableParagraph"/>
              <w:rPr>
                <w:sz w:val="18"/>
              </w:rPr>
            </w:pPr>
          </w:p>
        </w:tc>
        <w:tc>
          <w:tcPr>
            <w:tcW w:w="2693" w:type="dxa"/>
          </w:tcPr>
          <w:p w14:paraId="43EBD9AA" w14:textId="77777777" w:rsidR="00B52DCC" w:rsidRDefault="00916648">
            <w:pPr>
              <w:pStyle w:val="TableParagraph"/>
              <w:spacing w:line="256" w:lineRule="auto"/>
              <w:ind w:left="110" w:right="342"/>
              <w:rPr>
                <w:sz w:val="20"/>
              </w:rPr>
            </w:pPr>
            <w:r>
              <w:rPr>
                <w:sz w:val="20"/>
              </w:rPr>
              <w:t>Bu ürün 16 yaşın altındaki kişilerin kullanımına uygun değildir.</w:t>
            </w:r>
          </w:p>
          <w:p w14:paraId="4A0A2D18" w14:textId="77777777" w:rsidR="00B52DCC" w:rsidRDefault="00916648">
            <w:pPr>
              <w:pStyle w:val="TableParagraph"/>
              <w:spacing w:before="159" w:line="261" w:lineRule="auto"/>
              <w:ind w:left="110" w:right="226"/>
              <w:rPr>
                <w:sz w:val="20"/>
              </w:rPr>
            </w:pPr>
            <w:r>
              <w:rPr>
                <w:sz w:val="20"/>
              </w:rPr>
              <w:t>Geçici “kara kına” dövmesi alerji riskini arttırabilir.</w:t>
            </w:r>
          </w:p>
          <w:p w14:paraId="0370BF80" w14:textId="77777777" w:rsidR="00B52DCC" w:rsidRDefault="00916648">
            <w:pPr>
              <w:pStyle w:val="TableParagraph"/>
              <w:spacing w:before="157" w:line="259" w:lineRule="auto"/>
              <w:ind w:left="110" w:right="226"/>
              <w:rPr>
                <w:sz w:val="20"/>
              </w:rPr>
            </w:pPr>
            <w:r>
              <w:rPr>
                <w:sz w:val="20"/>
              </w:rPr>
              <w:t>Şu durumlarda saçınızı boyamayınız.</w:t>
            </w:r>
          </w:p>
          <w:p w14:paraId="176F3372" w14:textId="77777777" w:rsidR="00B52DCC" w:rsidRDefault="00916648">
            <w:pPr>
              <w:pStyle w:val="TableParagraph"/>
              <w:numPr>
                <w:ilvl w:val="0"/>
                <w:numId w:val="205"/>
              </w:numPr>
              <w:tabs>
                <w:tab w:val="left" w:pos="360"/>
              </w:tabs>
              <w:spacing w:before="159" w:line="259" w:lineRule="auto"/>
              <w:ind w:right="313" w:firstLine="0"/>
              <w:jc w:val="both"/>
              <w:rPr>
                <w:sz w:val="20"/>
              </w:rPr>
            </w:pPr>
            <w:r>
              <w:rPr>
                <w:sz w:val="20"/>
              </w:rPr>
              <w:t>Yüzünüzde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20155AC2" w14:textId="77777777" w:rsidR="00B52DCC" w:rsidRDefault="00916648">
            <w:pPr>
              <w:pStyle w:val="TableParagraph"/>
              <w:numPr>
                <w:ilvl w:val="0"/>
                <w:numId w:val="205"/>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6E477CBF" w14:textId="77777777" w:rsidR="00B52DCC" w:rsidRDefault="00916648">
            <w:pPr>
              <w:pStyle w:val="TableParagraph"/>
              <w:numPr>
                <w:ilvl w:val="0"/>
                <w:numId w:val="205"/>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47899509"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p w14:paraId="0427589C" w14:textId="77777777" w:rsidR="00B52DCC" w:rsidRDefault="00B52DCC">
            <w:pPr>
              <w:pStyle w:val="TableParagraph"/>
            </w:pPr>
          </w:p>
          <w:p w14:paraId="747F0015" w14:textId="77777777" w:rsidR="00B52DCC" w:rsidRDefault="00B52DCC">
            <w:pPr>
              <w:pStyle w:val="TableParagraph"/>
              <w:rPr>
                <w:sz w:val="29"/>
              </w:rPr>
            </w:pPr>
          </w:p>
          <w:p w14:paraId="4733144C" w14:textId="77777777" w:rsidR="00B52DCC" w:rsidRDefault="00916648">
            <w:pPr>
              <w:pStyle w:val="TableParagraph"/>
              <w:ind w:left="110"/>
              <w:rPr>
                <w:sz w:val="20"/>
              </w:rPr>
            </w:pPr>
            <w:r>
              <w:rPr>
                <w:sz w:val="20"/>
              </w:rPr>
              <w:t>Fenilendiamin</w:t>
            </w:r>
          </w:p>
          <w:p w14:paraId="0D9E8C64" w14:textId="77777777" w:rsidR="00B52DCC" w:rsidRDefault="00916648">
            <w:pPr>
              <w:pStyle w:val="TableParagraph"/>
              <w:spacing w:before="20"/>
              <w:ind w:left="110"/>
              <w:rPr>
                <w:sz w:val="20"/>
              </w:rPr>
            </w:pPr>
            <w:r>
              <w:rPr>
                <w:sz w:val="20"/>
              </w:rPr>
              <w:t>(Toluendiaminler) içerir.</w:t>
            </w:r>
          </w:p>
          <w:p w14:paraId="167C9792" w14:textId="77777777" w:rsidR="00B52DCC" w:rsidRDefault="00916648">
            <w:pPr>
              <w:pStyle w:val="TableParagraph"/>
              <w:spacing w:before="178" w:line="256" w:lineRule="auto"/>
              <w:ind w:left="110" w:right="226" w:firstLine="50"/>
              <w:rPr>
                <w:sz w:val="20"/>
              </w:rPr>
            </w:pPr>
            <w:r>
              <w:rPr>
                <w:sz w:val="20"/>
              </w:rPr>
              <w:t>Kaş ve kirpiklerde kullanmayın.”</w:t>
            </w:r>
          </w:p>
        </w:tc>
      </w:tr>
    </w:tbl>
    <w:p w14:paraId="66B65873"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7C6C1674"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E6AFA05" w14:textId="77777777">
        <w:trPr>
          <w:trHeight w:val="8946"/>
        </w:trPr>
        <w:tc>
          <w:tcPr>
            <w:tcW w:w="1416" w:type="dxa"/>
          </w:tcPr>
          <w:p w14:paraId="59A668CF" w14:textId="77777777" w:rsidR="00B52DCC" w:rsidRDefault="00B52DCC">
            <w:pPr>
              <w:pStyle w:val="TableParagraph"/>
              <w:rPr>
                <w:sz w:val="18"/>
              </w:rPr>
            </w:pPr>
          </w:p>
        </w:tc>
        <w:tc>
          <w:tcPr>
            <w:tcW w:w="1984" w:type="dxa"/>
          </w:tcPr>
          <w:p w14:paraId="600FB306" w14:textId="77777777" w:rsidR="00B52DCC" w:rsidRDefault="00B52DCC">
            <w:pPr>
              <w:pStyle w:val="TableParagraph"/>
              <w:rPr>
                <w:sz w:val="18"/>
              </w:rPr>
            </w:pPr>
          </w:p>
        </w:tc>
        <w:tc>
          <w:tcPr>
            <w:tcW w:w="1704" w:type="dxa"/>
          </w:tcPr>
          <w:p w14:paraId="5553E79D" w14:textId="77777777" w:rsidR="00B52DCC" w:rsidRDefault="00B52DCC">
            <w:pPr>
              <w:pStyle w:val="TableParagraph"/>
              <w:rPr>
                <w:sz w:val="18"/>
              </w:rPr>
            </w:pPr>
          </w:p>
        </w:tc>
        <w:tc>
          <w:tcPr>
            <w:tcW w:w="993" w:type="dxa"/>
          </w:tcPr>
          <w:p w14:paraId="0EE9443C" w14:textId="77777777" w:rsidR="00B52DCC" w:rsidRDefault="00B52DCC">
            <w:pPr>
              <w:pStyle w:val="TableParagraph"/>
              <w:rPr>
                <w:sz w:val="18"/>
              </w:rPr>
            </w:pPr>
          </w:p>
        </w:tc>
        <w:tc>
          <w:tcPr>
            <w:tcW w:w="991" w:type="dxa"/>
          </w:tcPr>
          <w:p w14:paraId="25EB6F3D" w14:textId="77777777" w:rsidR="00B52DCC" w:rsidRDefault="00B52DCC">
            <w:pPr>
              <w:pStyle w:val="TableParagraph"/>
              <w:rPr>
                <w:sz w:val="18"/>
              </w:rPr>
            </w:pPr>
          </w:p>
        </w:tc>
        <w:tc>
          <w:tcPr>
            <w:tcW w:w="1709" w:type="dxa"/>
          </w:tcPr>
          <w:p w14:paraId="54174EE6" w14:textId="77777777" w:rsidR="00B52DCC" w:rsidRDefault="00B52DCC">
            <w:pPr>
              <w:pStyle w:val="TableParagraph"/>
              <w:rPr>
                <w:sz w:val="18"/>
              </w:rPr>
            </w:pPr>
          </w:p>
        </w:tc>
        <w:tc>
          <w:tcPr>
            <w:tcW w:w="1700" w:type="dxa"/>
          </w:tcPr>
          <w:p w14:paraId="1D3AC24C" w14:textId="77777777" w:rsidR="00B52DCC" w:rsidRDefault="00B52DCC">
            <w:pPr>
              <w:pStyle w:val="TableParagraph"/>
              <w:rPr>
                <w:sz w:val="18"/>
              </w:rPr>
            </w:pPr>
          </w:p>
        </w:tc>
        <w:tc>
          <w:tcPr>
            <w:tcW w:w="2261" w:type="dxa"/>
          </w:tcPr>
          <w:p w14:paraId="723C90EF" w14:textId="77777777" w:rsidR="00B52DCC" w:rsidRDefault="00916648">
            <w:pPr>
              <w:pStyle w:val="TableParagraph"/>
              <w:spacing w:line="225" w:lineRule="exact"/>
              <w:ind w:left="108"/>
              <w:rPr>
                <w:sz w:val="20"/>
              </w:rPr>
            </w:pPr>
            <w:r>
              <w:rPr>
                <w:sz w:val="20"/>
              </w:rPr>
              <w:t>(b) Profesyonel kullanım</w:t>
            </w:r>
          </w:p>
          <w:p w14:paraId="18910AED" w14:textId="77777777" w:rsidR="00B52DCC" w:rsidRDefault="00B52DCC">
            <w:pPr>
              <w:pStyle w:val="TableParagraph"/>
            </w:pPr>
          </w:p>
          <w:p w14:paraId="0F5CE15F" w14:textId="77777777" w:rsidR="00B52DCC" w:rsidRDefault="00B52DCC">
            <w:pPr>
              <w:pStyle w:val="TableParagraph"/>
              <w:spacing w:before="11"/>
              <w:rPr>
                <w:sz w:val="28"/>
              </w:rPr>
            </w:pPr>
          </w:p>
          <w:p w14:paraId="793EA09F" w14:textId="77777777" w:rsidR="00B52DCC" w:rsidRDefault="00916648">
            <w:pPr>
              <w:pStyle w:val="TableParagraph"/>
              <w:ind w:left="108"/>
              <w:rPr>
                <w:sz w:val="20"/>
              </w:rPr>
            </w:pPr>
            <w:r>
              <w:rPr>
                <w:sz w:val="20"/>
              </w:rPr>
              <w:t>(a) ve (b) için:</w:t>
            </w:r>
          </w:p>
          <w:p w14:paraId="72A4ECEB" w14:textId="77777777" w:rsidR="00B52DCC" w:rsidRDefault="00916648">
            <w:pPr>
              <w:pStyle w:val="TableParagraph"/>
              <w:spacing w:before="178"/>
              <w:ind w:left="158"/>
              <w:rPr>
                <w:sz w:val="20"/>
              </w:rPr>
            </w:pPr>
            <w:r>
              <w:rPr>
                <w:sz w:val="20"/>
              </w:rPr>
              <w:t>Oksidatif koşullar</w:t>
            </w:r>
          </w:p>
          <w:p w14:paraId="3C21E8A2" w14:textId="77777777" w:rsidR="00B52DCC" w:rsidRDefault="00916648">
            <w:pPr>
              <w:pStyle w:val="TableParagraph"/>
              <w:spacing w:before="17" w:line="259" w:lineRule="auto"/>
              <w:ind w:left="108"/>
              <w:rPr>
                <w:sz w:val="20"/>
              </w:rPr>
            </w:pPr>
            <w:r>
              <w:rPr>
                <w:sz w:val="20"/>
              </w:rPr>
              <w:t>altında karıştırıldıktan sonra saça uygulanan serbest baz olarak hesaplanan maksimum konsantrasyon %5’i</w:t>
            </w:r>
          </w:p>
          <w:p w14:paraId="7BE67307" w14:textId="77777777" w:rsidR="00B52DCC" w:rsidRDefault="00916648">
            <w:pPr>
              <w:pStyle w:val="TableParagraph"/>
              <w:spacing w:line="229" w:lineRule="exact"/>
              <w:ind w:left="108"/>
              <w:rPr>
                <w:sz w:val="20"/>
              </w:rPr>
            </w:pPr>
            <w:r>
              <w:rPr>
                <w:sz w:val="20"/>
              </w:rPr>
              <w:t>aşmamalıdır.</w:t>
            </w:r>
          </w:p>
        </w:tc>
        <w:tc>
          <w:tcPr>
            <w:tcW w:w="2693" w:type="dxa"/>
          </w:tcPr>
          <w:p w14:paraId="52D7CE20" w14:textId="77777777" w:rsidR="00B52DCC" w:rsidRDefault="00916648">
            <w:pPr>
              <w:pStyle w:val="TableParagraph"/>
              <w:spacing w:line="256" w:lineRule="auto"/>
              <w:ind w:left="110" w:right="628"/>
              <w:rPr>
                <w:sz w:val="20"/>
              </w:rPr>
            </w:pPr>
            <w:r>
              <w:rPr>
                <w:sz w:val="20"/>
              </w:rPr>
              <w:t>(b) Aşağıdakiler</w:t>
            </w:r>
            <w:r>
              <w:rPr>
                <w:spacing w:val="-19"/>
                <w:sz w:val="20"/>
              </w:rPr>
              <w:t xml:space="preserve"> </w:t>
            </w:r>
            <w:r>
              <w:rPr>
                <w:sz w:val="20"/>
              </w:rPr>
              <w:t>etikette belirtilmelidir:</w:t>
            </w:r>
          </w:p>
          <w:p w14:paraId="3C0B81C2"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207DCB0B" w14:textId="77777777" w:rsidR="00B52DCC" w:rsidRDefault="00916648">
            <w:pPr>
              <w:pStyle w:val="TableParagraph"/>
              <w:spacing w:before="178" w:line="261" w:lineRule="auto"/>
              <w:ind w:left="110" w:right="142"/>
              <w:rPr>
                <w:sz w:val="20"/>
              </w:rPr>
            </w:pPr>
            <w:r>
              <w:rPr>
                <w:sz w:val="20"/>
              </w:rPr>
              <w:t>“Sadece profesyonel kullanım içindir.</w:t>
            </w:r>
          </w:p>
          <w:p w14:paraId="14E31720" w14:textId="77777777" w:rsidR="00B52DCC" w:rsidRDefault="00B52DCC">
            <w:pPr>
              <w:pStyle w:val="TableParagraph"/>
              <w:spacing w:before="1"/>
              <w:rPr>
                <w:sz w:val="14"/>
              </w:rPr>
            </w:pPr>
          </w:p>
          <w:p w14:paraId="66FAEDF4" w14:textId="77777777" w:rsidR="00B52DCC" w:rsidRDefault="00916648">
            <w:pPr>
              <w:pStyle w:val="TableParagraph"/>
              <w:ind w:left="107"/>
              <w:rPr>
                <w:sz w:val="20"/>
              </w:rPr>
            </w:pPr>
            <w:r>
              <w:rPr>
                <w:noProof/>
                <w:sz w:val="20"/>
                <w:lang w:bidi="ar-SA"/>
              </w:rPr>
              <w:drawing>
                <wp:inline distT="0" distB="0" distL="0" distR="0" wp14:anchorId="61F13F72" wp14:editId="7F1BD266">
                  <wp:extent cx="359989" cy="336041"/>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9" cstate="print"/>
                          <a:stretch>
                            <a:fillRect/>
                          </a:stretch>
                        </pic:blipFill>
                        <pic:spPr>
                          <a:xfrm>
                            <a:off x="0" y="0"/>
                            <a:ext cx="359989" cy="336041"/>
                          </a:xfrm>
                          <a:prstGeom prst="rect">
                            <a:avLst/>
                          </a:prstGeom>
                        </pic:spPr>
                      </pic:pic>
                    </a:graphicData>
                  </a:graphic>
                </wp:inline>
              </w:drawing>
            </w:r>
          </w:p>
          <w:p w14:paraId="4387A6D9" w14:textId="77777777" w:rsidR="00B52DCC" w:rsidRDefault="00916648">
            <w:pPr>
              <w:pStyle w:val="TableParagraph"/>
              <w:spacing w:before="194" w:line="261" w:lineRule="auto"/>
              <w:ind w:left="110" w:right="226"/>
              <w:rPr>
                <w:sz w:val="20"/>
              </w:rPr>
            </w:pPr>
            <w:r>
              <w:rPr>
                <w:sz w:val="20"/>
              </w:rPr>
              <w:t>Saç boyaları şiddetli alerjik reaksiyonlara neden olabilir.</w:t>
            </w:r>
          </w:p>
          <w:p w14:paraId="46189A50" w14:textId="77777777" w:rsidR="00B52DCC" w:rsidRDefault="00916648">
            <w:pPr>
              <w:pStyle w:val="TableParagraph"/>
              <w:spacing w:before="157" w:line="259" w:lineRule="auto"/>
              <w:ind w:left="110" w:right="226"/>
              <w:rPr>
                <w:sz w:val="20"/>
              </w:rPr>
            </w:pPr>
            <w:r>
              <w:rPr>
                <w:sz w:val="20"/>
              </w:rPr>
              <w:t>Ürünü kullanmadan önce aşağıdaki hususlara dikkat ediniz.</w:t>
            </w:r>
          </w:p>
          <w:p w14:paraId="38E4D3D8"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3D9FC4B5" w14:textId="77777777" w:rsidR="00B52DCC" w:rsidRDefault="00916648">
            <w:pPr>
              <w:pStyle w:val="TableParagraph"/>
              <w:spacing w:before="159" w:line="256" w:lineRule="auto"/>
              <w:ind w:left="110" w:right="226"/>
              <w:rPr>
                <w:sz w:val="20"/>
              </w:rPr>
            </w:pPr>
            <w:r>
              <w:rPr>
                <w:sz w:val="20"/>
              </w:rPr>
              <w:t>Geçici “kara kına” dövmesi alerji riskini arttırabilir.</w:t>
            </w:r>
          </w:p>
          <w:p w14:paraId="354A3948" w14:textId="77777777" w:rsidR="00B52DCC" w:rsidRDefault="00916648">
            <w:pPr>
              <w:pStyle w:val="TableParagraph"/>
              <w:spacing w:before="163" w:line="261" w:lineRule="auto"/>
              <w:ind w:left="110" w:right="226"/>
              <w:rPr>
                <w:sz w:val="20"/>
              </w:rPr>
            </w:pPr>
            <w:r>
              <w:rPr>
                <w:sz w:val="20"/>
              </w:rPr>
              <w:t>Şu durumlarda saçınızı boyamayınız.</w:t>
            </w:r>
          </w:p>
          <w:p w14:paraId="7B845DB6" w14:textId="77777777" w:rsidR="00B52DCC" w:rsidRDefault="00916648">
            <w:pPr>
              <w:pStyle w:val="TableParagraph"/>
              <w:numPr>
                <w:ilvl w:val="0"/>
                <w:numId w:val="204"/>
              </w:numPr>
              <w:tabs>
                <w:tab w:val="left" w:pos="360"/>
              </w:tabs>
              <w:spacing w:before="157" w:line="256" w:lineRule="auto"/>
              <w:ind w:right="313" w:firstLine="0"/>
              <w:jc w:val="both"/>
              <w:rPr>
                <w:sz w:val="20"/>
              </w:rPr>
            </w:pPr>
            <w:r>
              <w:rPr>
                <w:sz w:val="20"/>
              </w:rPr>
              <w:t>Yüzünüzde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200C182A" w14:textId="77777777" w:rsidR="00B52DCC" w:rsidRDefault="00916648">
            <w:pPr>
              <w:pStyle w:val="TableParagraph"/>
              <w:numPr>
                <w:ilvl w:val="0"/>
                <w:numId w:val="204"/>
              </w:numPr>
              <w:tabs>
                <w:tab w:val="left" w:pos="360"/>
              </w:tabs>
              <w:spacing w:before="164"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0B07BF47" w14:textId="77777777" w:rsidR="00B52DCC" w:rsidRDefault="00916648">
            <w:pPr>
              <w:pStyle w:val="TableParagraph"/>
              <w:numPr>
                <w:ilvl w:val="0"/>
                <w:numId w:val="204"/>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4341CD3A" w14:textId="77777777" w:rsidR="00B52DCC" w:rsidRDefault="00916648">
            <w:pPr>
              <w:pStyle w:val="TableParagraph"/>
              <w:spacing w:line="226" w:lineRule="exact"/>
              <w:ind w:left="110"/>
              <w:rPr>
                <w:sz w:val="20"/>
              </w:rPr>
            </w:pPr>
            <w:r>
              <w:rPr>
                <w:sz w:val="20"/>
              </w:rPr>
              <w:t>reaksiyon</w:t>
            </w:r>
            <w:r>
              <w:rPr>
                <w:spacing w:val="-13"/>
                <w:sz w:val="20"/>
              </w:rPr>
              <w:t xml:space="preserve"> </w:t>
            </w:r>
            <w:r>
              <w:rPr>
                <w:sz w:val="20"/>
              </w:rPr>
              <w:t>yaşanmışsa.”</w:t>
            </w:r>
          </w:p>
        </w:tc>
      </w:tr>
    </w:tbl>
    <w:p w14:paraId="79066462" w14:textId="77777777" w:rsidR="00B52DCC" w:rsidRDefault="00B52DCC">
      <w:pPr>
        <w:spacing w:line="226" w:lineRule="exact"/>
        <w:rPr>
          <w:sz w:val="20"/>
        </w:rPr>
        <w:sectPr w:rsidR="00B52DCC">
          <w:pgSz w:w="16840" w:h="11910" w:orient="landscape"/>
          <w:pgMar w:top="1100" w:right="440" w:bottom="280" w:left="580" w:header="708" w:footer="708" w:gutter="0"/>
          <w:cols w:space="708"/>
        </w:sectPr>
      </w:pPr>
    </w:p>
    <w:p w14:paraId="05460A40" w14:textId="77777777" w:rsidR="00B52DCC" w:rsidRDefault="00916648">
      <w:pPr>
        <w:pStyle w:val="GvdeMetni"/>
        <w:rPr>
          <w:sz w:val="26"/>
        </w:rPr>
      </w:pPr>
      <w:r>
        <w:rPr>
          <w:noProof/>
          <w:lang w:bidi="ar-SA"/>
        </w:rPr>
        <w:lastRenderedPageBreak/>
        <w:drawing>
          <wp:anchor distT="0" distB="0" distL="0" distR="0" simplePos="0" relativeHeight="266769071" behindDoc="1" locked="0" layoutInCell="1" allowOverlap="1" wp14:anchorId="69639906" wp14:editId="2CF272B1">
            <wp:simplePos x="0" y="0"/>
            <wp:positionH relativeFrom="page">
              <wp:posOffset>8698356</wp:posOffset>
            </wp:positionH>
            <wp:positionV relativeFrom="page">
              <wp:posOffset>3198246</wp:posOffset>
            </wp:positionV>
            <wp:extent cx="356340" cy="332636"/>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DAC74BA" w14:textId="77777777" w:rsidTr="00CC2713">
        <w:trPr>
          <w:trHeight w:val="1388"/>
        </w:trPr>
        <w:tc>
          <w:tcPr>
            <w:tcW w:w="1416" w:type="dxa"/>
          </w:tcPr>
          <w:p w14:paraId="6B03FC75" w14:textId="77777777" w:rsidR="00B52DCC" w:rsidRDefault="00B52DCC">
            <w:pPr>
              <w:pStyle w:val="TableParagraph"/>
              <w:rPr>
                <w:sz w:val="18"/>
              </w:rPr>
            </w:pPr>
          </w:p>
        </w:tc>
        <w:tc>
          <w:tcPr>
            <w:tcW w:w="1984" w:type="dxa"/>
          </w:tcPr>
          <w:p w14:paraId="12F91216" w14:textId="77777777" w:rsidR="00B52DCC" w:rsidRDefault="00B52DCC">
            <w:pPr>
              <w:pStyle w:val="TableParagraph"/>
              <w:rPr>
                <w:sz w:val="18"/>
              </w:rPr>
            </w:pPr>
          </w:p>
        </w:tc>
        <w:tc>
          <w:tcPr>
            <w:tcW w:w="1704" w:type="dxa"/>
          </w:tcPr>
          <w:p w14:paraId="783799F3" w14:textId="77777777" w:rsidR="00B52DCC" w:rsidRDefault="00B52DCC">
            <w:pPr>
              <w:pStyle w:val="TableParagraph"/>
              <w:rPr>
                <w:sz w:val="18"/>
              </w:rPr>
            </w:pPr>
          </w:p>
        </w:tc>
        <w:tc>
          <w:tcPr>
            <w:tcW w:w="993" w:type="dxa"/>
          </w:tcPr>
          <w:p w14:paraId="0819F5D1" w14:textId="77777777" w:rsidR="00B52DCC" w:rsidRDefault="00B52DCC">
            <w:pPr>
              <w:pStyle w:val="TableParagraph"/>
              <w:rPr>
                <w:sz w:val="18"/>
              </w:rPr>
            </w:pPr>
          </w:p>
        </w:tc>
        <w:tc>
          <w:tcPr>
            <w:tcW w:w="991" w:type="dxa"/>
          </w:tcPr>
          <w:p w14:paraId="66F81430" w14:textId="77777777" w:rsidR="00B52DCC" w:rsidRDefault="00B52DCC">
            <w:pPr>
              <w:pStyle w:val="TableParagraph"/>
              <w:rPr>
                <w:sz w:val="18"/>
              </w:rPr>
            </w:pPr>
          </w:p>
        </w:tc>
        <w:tc>
          <w:tcPr>
            <w:tcW w:w="1709" w:type="dxa"/>
          </w:tcPr>
          <w:p w14:paraId="562B574B" w14:textId="77777777" w:rsidR="00B52DCC" w:rsidRDefault="00B52DCC">
            <w:pPr>
              <w:pStyle w:val="TableParagraph"/>
              <w:rPr>
                <w:sz w:val="18"/>
              </w:rPr>
            </w:pPr>
          </w:p>
        </w:tc>
        <w:tc>
          <w:tcPr>
            <w:tcW w:w="1700" w:type="dxa"/>
          </w:tcPr>
          <w:p w14:paraId="57C0BAA0" w14:textId="77777777" w:rsidR="00B52DCC" w:rsidRDefault="00B52DCC">
            <w:pPr>
              <w:pStyle w:val="TableParagraph"/>
              <w:rPr>
                <w:sz w:val="18"/>
              </w:rPr>
            </w:pPr>
          </w:p>
        </w:tc>
        <w:tc>
          <w:tcPr>
            <w:tcW w:w="2261" w:type="dxa"/>
          </w:tcPr>
          <w:p w14:paraId="17C478EC" w14:textId="77777777" w:rsidR="00B52DCC" w:rsidRDefault="00B52DCC">
            <w:pPr>
              <w:pStyle w:val="TableParagraph"/>
              <w:rPr>
                <w:sz w:val="18"/>
              </w:rPr>
            </w:pPr>
          </w:p>
        </w:tc>
        <w:tc>
          <w:tcPr>
            <w:tcW w:w="2693" w:type="dxa"/>
          </w:tcPr>
          <w:p w14:paraId="675FC5AE" w14:textId="77777777" w:rsidR="00B52DCC" w:rsidRDefault="00916648">
            <w:pPr>
              <w:pStyle w:val="TableParagraph"/>
              <w:spacing w:line="256" w:lineRule="auto"/>
              <w:ind w:left="110" w:right="226"/>
              <w:rPr>
                <w:sz w:val="20"/>
              </w:rPr>
            </w:pPr>
            <w:r>
              <w:rPr>
                <w:sz w:val="20"/>
              </w:rPr>
              <w:t>Fenilendiamin (Toluendiaminler) içerir.</w:t>
            </w:r>
          </w:p>
          <w:p w14:paraId="602F9D25" w14:textId="77777777" w:rsidR="00B52DCC" w:rsidRDefault="00916648">
            <w:pPr>
              <w:pStyle w:val="TableParagraph"/>
              <w:spacing w:before="158"/>
              <w:ind w:left="110"/>
              <w:rPr>
                <w:sz w:val="20"/>
              </w:rPr>
            </w:pPr>
            <w:r>
              <w:rPr>
                <w:sz w:val="20"/>
              </w:rPr>
              <w:t>Uygun eldiven kullanınız.”</w:t>
            </w:r>
          </w:p>
        </w:tc>
      </w:tr>
      <w:tr w:rsidR="00B52DCC" w14:paraId="3BA91A26" w14:textId="77777777">
        <w:trPr>
          <w:trHeight w:val="231"/>
        </w:trPr>
        <w:tc>
          <w:tcPr>
            <w:tcW w:w="1416" w:type="dxa"/>
            <w:tcBorders>
              <w:bottom w:val="nil"/>
            </w:tcBorders>
          </w:tcPr>
          <w:p w14:paraId="7C06C6B4" w14:textId="77777777" w:rsidR="00B52DCC" w:rsidRDefault="00916648">
            <w:pPr>
              <w:pStyle w:val="TableParagraph"/>
              <w:spacing w:line="211" w:lineRule="exact"/>
              <w:ind w:left="107"/>
              <w:rPr>
                <w:sz w:val="20"/>
              </w:rPr>
            </w:pPr>
            <w:r>
              <w:rPr>
                <w:sz w:val="20"/>
              </w:rPr>
              <w:t>9a</w:t>
            </w:r>
          </w:p>
        </w:tc>
        <w:tc>
          <w:tcPr>
            <w:tcW w:w="1984" w:type="dxa"/>
            <w:tcBorders>
              <w:bottom w:val="nil"/>
            </w:tcBorders>
          </w:tcPr>
          <w:p w14:paraId="2B01DE01" w14:textId="77777777" w:rsidR="00B52DCC" w:rsidRDefault="00916648">
            <w:pPr>
              <w:pStyle w:val="TableParagraph"/>
              <w:spacing w:line="211" w:lineRule="exact"/>
              <w:ind w:left="105"/>
              <w:rPr>
                <w:sz w:val="20"/>
              </w:rPr>
            </w:pPr>
            <w:r>
              <w:rPr>
                <w:sz w:val="20"/>
              </w:rPr>
              <w:t>1,4-Benzendiamin, 2-</w:t>
            </w:r>
          </w:p>
        </w:tc>
        <w:tc>
          <w:tcPr>
            <w:tcW w:w="1704" w:type="dxa"/>
            <w:tcBorders>
              <w:bottom w:val="nil"/>
            </w:tcBorders>
          </w:tcPr>
          <w:p w14:paraId="01AE9486" w14:textId="77777777" w:rsidR="00B52DCC" w:rsidRDefault="00916648">
            <w:pPr>
              <w:pStyle w:val="TableParagraph"/>
              <w:spacing w:line="211" w:lineRule="exact"/>
              <w:ind w:left="106"/>
              <w:rPr>
                <w:sz w:val="20"/>
              </w:rPr>
            </w:pPr>
            <w:r>
              <w:rPr>
                <w:sz w:val="20"/>
              </w:rPr>
              <w:t>Toluene-2,5-</w:t>
            </w:r>
          </w:p>
        </w:tc>
        <w:tc>
          <w:tcPr>
            <w:tcW w:w="993" w:type="dxa"/>
            <w:tcBorders>
              <w:bottom w:val="nil"/>
            </w:tcBorders>
          </w:tcPr>
          <w:p w14:paraId="21848916" w14:textId="77777777" w:rsidR="00B52DCC" w:rsidRDefault="00916648">
            <w:pPr>
              <w:pStyle w:val="TableParagraph"/>
              <w:spacing w:line="211" w:lineRule="exact"/>
              <w:ind w:left="87" w:right="221"/>
              <w:jc w:val="center"/>
              <w:rPr>
                <w:sz w:val="20"/>
              </w:rPr>
            </w:pPr>
            <w:r>
              <w:rPr>
                <w:sz w:val="20"/>
              </w:rPr>
              <w:t>95-70-5</w:t>
            </w:r>
          </w:p>
        </w:tc>
        <w:tc>
          <w:tcPr>
            <w:tcW w:w="991" w:type="dxa"/>
            <w:tcBorders>
              <w:bottom w:val="nil"/>
            </w:tcBorders>
          </w:tcPr>
          <w:p w14:paraId="748BD181" w14:textId="77777777" w:rsidR="00B52DCC" w:rsidRDefault="00916648">
            <w:pPr>
              <w:pStyle w:val="TableParagraph"/>
              <w:spacing w:line="211" w:lineRule="exact"/>
              <w:ind w:left="107"/>
              <w:rPr>
                <w:sz w:val="20"/>
              </w:rPr>
            </w:pPr>
            <w:r>
              <w:rPr>
                <w:sz w:val="20"/>
              </w:rPr>
              <w:t>202-442-</w:t>
            </w:r>
          </w:p>
        </w:tc>
        <w:tc>
          <w:tcPr>
            <w:tcW w:w="1709" w:type="dxa"/>
            <w:tcBorders>
              <w:bottom w:val="nil"/>
            </w:tcBorders>
          </w:tcPr>
          <w:p w14:paraId="32F141C4" w14:textId="77777777" w:rsidR="00B52DCC" w:rsidRDefault="00916648">
            <w:pPr>
              <w:pStyle w:val="TableParagraph"/>
              <w:spacing w:line="211" w:lineRule="exact"/>
              <w:ind w:left="108"/>
              <w:rPr>
                <w:sz w:val="20"/>
              </w:rPr>
            </w:pPr>
            <w:r>
              <w:rPr>
                <w:sz w:val="20"/>
              </w:rPr>
              <w:t>(a) Okside edici</w:t>
            </w:r>
          </w:p>
        </w:tc>
        <w:tc>
          <w:tcPr>
            <w:tcW w:w="1700" w:type="dxa"/>
            <w:vMerge w:val="restart"/>
          </w:tcPr>
          <w:p w14:paraId="6C74D870" w14:textId="77777777" w:rsidR="00B52DCC" w:rsidRDefault="00B52DCC">
            <w:pPr>
              <w:pStyle w:val="TableParagraph"/>
              <w:rPr>
                <w:sz w:val="18"/>
              </w:rPr>
            </w:pPr>
          </w:p>
        </w:tc>
        <w:tc>
          <w:tcPr>
            <w:tcW w:w="2261" w:type="dxa"/>
            <w:tcBorders>
              <w:bottom w:val="nil"/>
            </w:tcBorders>
          </w:tcPr>
          <w:p w14:paraId="59A03187" w14:textId="77777777" w:rsidR="00B52DCC" w:rsidRDefault="00916648">
            <w:pPr>
              <w:pStyle w:val="TableParagraph"/>
              <w:spacing w:line="211" w:lineRule="exact"/>
              <w:ind w:left="108"/>
              <w:rPr>
                <w:sz w:val="20"/>
              </w:rPr>
            </w:pPr>
            <w:r>
              <w:rPr>
                <w:sz w:val="20"/>
              </w:rPr>
              <w:t>(a) (i) Genel kullanım</w:t>
            </w:r>
          </w:p>
        </w:tc>
        <w:tc>
          <w:tcPr>
            <w:tcW w:w="2693" w:type="dxa"/>
            <w:vMerge w:val="restart"/>
          </w:tcPr>
          <w:p w14:paraId="7198F729"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144EC80C"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2D5D3A6B" w14:textId="77777777" w:rsidR="00B52DCC" w:rsidRDefault="00B52DCC">
            <w:pPr>
              <w:pStyle w:val="TableParagraph"/>
            </w:pPr>
          </w:p>
          <w:p w14:paraId="6C96EE57" w14:textId="77777777" w:rsidR="00B52DCC" w:rsidRDefault="00B52DCC">
            <w:pPr>
              <w:pStyle w:val="TableParagraph"/>
              <w:spacing w:before="7"/>
              <w:rPr>
                <w:sz w:val="25"/>
              </w:rPr>
            </w:pPr>
          </w:p>
          <w:p w14:paraId="754266C7" w14:textId="77777777" w:rsidR="00B52DCC" w:rsidRDefault="00916648">
            <w:pPr>
              <w:pStyle w:val="TableParagraph"/>
              <w:ind w:left="160"/>
              <w:rPr>
                <w:sz w:val="20"/>
              </w:rPr>
            </w:pPr>
            <w:r>
              <w:rPr>
                <w:w w:val="99"/>
                <w:sz w:val="20"/>
              </w:rPr>
              <w:t>“</w:t>
            </w:r>
          </w:p>
          <w:p w14:paraId="0F6DE525" w14:textId="77777777" w:rsidR="00B52DCC" w:rsidRDefault="00916648">
            <w:pPr>
              <w:pStyle w:val="TableParagraph"/>
              <w:spacing w:before="176" w:line="261" w:lineRule="auto"/>
              <w:ind w:left="110" w:right="226"/>
              <w:rPr>
                <w:sz w:val="20"/>
              </w:rPr>
            </w:pPr>
            <w:r>
              <w:rPr>
                <w:sz w:val="20"/>
              </w:rPr>
              <w:t>Saç boyaları şiddetli alerjik reaksiyonlara neden olabilir.</w:t>
            </w:r>
          </w:p>
          <w:p w14:paraId="05FC71DF" w14:textId="77777777" w:rsidR="00B52DCC" w:rsidRDefault="00916648">
            <w:pPr>
              <w:pStyle w:val="TableParagraph"/>
              <w:spacing w:before="156" w:line="259" w:lineRule="auto"/>
              <w:ind w:left="110" w:right="226"/>
              <w:rPr>
                <w:sz w:val="20"/>
              </w:rPr>
            </w:pPr>
            <w:r>
              <w:rPr>
                <w:sz w:val="20"/>
              </w:rPr>
              <w:t>Ürünü kullanmadan önce aşağıdaki hususlara dikkat ediniz.</w:t>
            </w:r>
          </w:p>
          <w:p w14:paraId="40A918AE"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3224AC8B"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43FC2876" w14:textId="77777777" w:rsidR="00B52DCC" w:rsidRDefault="00916648">
            <w:pPr>
              <w:pStyle w:val="TableParagraph"/>
              <w:spacing w:before="163" w:line="256" w:lineRule="auto"/>
              <w:ind w:left="110" w:right="226"/>
              <w:rPr>
                <w:sz w:val="20"/>
              </w:rPr>
            </w:pPr>
            <w:r>
              <w:rPr>
                <w:sz w:val="20"/>
              </w:rPr>
              <w:t>Şu durumlarda saçınızı boyamayınız.</w:t>
            </w:r>
          </w:p>
        </w:tc>
      </w:tr>
      <w:tr w:rsidR="00B52DCC" w14:paraId="41A9D556" w14:textId="77777777">
        <w:trPr>
          <w:trHeight w:val="5377"/>
        </w:trPr>
        <w:tc>
          <w:tcPr>
            <w:tcW w:w="1416" w:type="dxa"/>
            <w:tcBorders>
              <w:top w:val="nil"/>
            </w:tcBorders>
          </w:tcPr>
          <w:p w14:paraId="615CF121" w14:textId="77777777" w:rsidR="00B52DCC" w:rsidRDefault="00B52DCC">
            <w:pPr>
              <w:pStyle w:val="TableParagraph"/>
              <w:rPr>
                <w:sz w:val="18"/>
              </w:rPr>
            </w:pPr>
          </w:p>
        </w:tc>
        <w:tc>
          <w:tcPr>
            <w:tcW w:w="1984" w:type="dxa"/>
            <w:tcBorders>
              <w:top w:val="nil"/>
            </w:tcBorders>
          </w:tcPr>
          <w:p w14:paraId="459B6A36" w14:textId="77777777" w:rsidR="00B52DCC" w:rsidRDefault="00916648">
            <w:pPr>
              <w:pStyle w:val="TableParagraph"/>
              <w:spacing w:line="229" w:lineRule="exact"/>
              <w:ind w:left="105"/>
              <w:rPr>
                <w:sz w:val="20"/>
              </w:rPr>
            </w:pPr>
            <w:r>
              <w:rPr>
                <w:sz w:val="20"/>
              </w:rPr>
              <w:t>metil</w:t>
            </w:r>
          </w:p>
          <w:p w14:paraId="764670AE" w14:textId="77777777" w:rsidR="00B52DCC" w:rsidRDefault="00916648">
            <w:pPr>
              <w:pStyle w:val="TableParagraph"/>
              <w:spacing w:before="178" w:line="261" w:lineRule="auto"/>
              <w:ind w:left="105" w:right="105"/>
              <w:rPr>
                <w:sz w:val="20"/>
              </w:rPr>
            </w:pPr>
            <w:r>
              <w:rPr>
                <w:w w:val="95"/>
                <w:sz w:val="20"/>
              </w:rPr>
              <w:t xml:space="preserve">2,5-Diaminotoluen </w:t>
            </w:r>
            <w:r>
              <w:rPr>
                <w:sz w:val="20"/>
              </w:rPr>
              <w:t>sülfat</w:t>
            </w:r>
          </w:p>
        </w:tc>
        <w:tc>
          <w:tcPr>
            <w:tcW w:w="1704" w:type="dxa"/>
            <w:tcBorders>
              <w:top w:val="nil"/>
            </w:tcBorders>
          </w:tcPr>
          <w:p w14:paraId="075DC5F7" w14:textId="77777777" w:rsidR="00B52DCC" w:rsidRDefault="00916648">
            <w:pPr>
              <w:pStyle w:val="TableParagraph"/>
              <w:spacing w:line="229" w:lineRule="exact"/>
              <w:ind w:left="106"/>
              <w:rPr>
                <w:sz w:val="20"/>
              </w:rPr>
            </w:pPr>
            <w:r>
              <w:rPr>
                <w:sz w:val="20"/>
              </w:rPr>
              <w:t>Diamine</w:t>
            </w:r>
          </w:p>
          <w:p w14:paraId="338046DC" w14:textId="77777777" w:rsidR="00B52DCC" w:rsidRDefault="00916648">
            <w:pPr>
              <w:pStyle w:val="TableParagraph"/>
              <w:spacing w:before="178" w:line="261" w:lineRule="auto"/>
              <w:ind w:left="106"/>
              <w:rPr>
                <w:sz w:val="20"/>
              </w:rPr>
            </w:pPr>
            <w:r>
              <w:rPr>
                <w:sz w:val="20"/>
              </w:rPr>
              <w:t>Toluene-2,5- Diamine Sulfate</w:t>
            </w:r>
          </w:p>
          <w:p w14:paraId="5B2B2D41" w14:textId="77777777" w:rsidR="00B52DCC" w:rsidRDefault="00916648">
            <w:pPr>
              <w:pStyle w:val="TableParagraph"/>
              <w:spacing w:line="141" w:lineRule="exact"/>
              <w:ind w:left="106"/>
              <w:rPr>
                <w:sz w:val="13"/>
              </w:rPr>
            </w:pPr>
            <w:r>
              <w:rPr>
                <w:sz w:val="13"/>
              </w:rPr>
              <w:t>(1)</w:t>
            </w:r>
          </w:p>
        </w:tc>
        <w:tc>
          <w:tcPr>
            <w:tcW w:w="993" w:type="dxa"/>
            <w:tcBorders>
              <w:top w:val="nil"/>
            </w:tcBorders>
          </w:tcPr>
          <w:p w14:paraId="2273ED75" w14:textId="77777777" w:rsidR="00B52DCC" w:rsidRDefault="00916648">
            <w:pPr>
              <w:pStyle w:val="TableParagraph"/>
              <w:spacing w:before="160"/>
              <w:ind w:left="87" w:right="120"/>
              <w:jc w:val="center"/>
              <w:rPr>
                <w:sz w:val="20"/>
              </w:rPr>
            </w:pPr>
            <w:r>
              <w:rPr>
                <w:sz w:val="20"/>
              </w:rPr>
              <w:t>615-50-9</w:t>
            </w:r>
          </w:p>
        </w:tc>
        <w:tc>
          <w:tcPr>
            <w:tcW w:w="991" w:type="dxa"/>
            <w:tcBorders>
              <w:top w:val="nil"/>
            </w:tcBorders>
          </w:tcPr>
          <w:p w14:paraId="546968FC" w14:textId="77777777" w:rsidR="00B52DCC" w:rsidRDefault="00916648">
            <w:pPr>
              <w:pStyle w:val="TableParagraph"/>
              <w:spacing w:line="229" w:lineRule="exact"/>
              <w:ind w:left="107"/>
              <w:rPr>
                <w:sz w:val="20"/>
              </w:rPr>
            </w:pPr>
            <w:r>
              <w:rPr>
                <w:w w:val="99"/>
                <w:sz w:val="20"/>
              </w:rPr>
              <w:t>1</w:t>
            </w:r>
          </w:p>
          <w:p w14:paraId="6AED7053" w14:textId="77777777" w:rsidR="00B52DCC" w:rsidRDefault="00916648">
            <w:pPr>
              <w:pStyle w:val="TableParagraph"/>
              <w:spacing w:before="178"/>
              <w:ind w:left="107"/>
              <w:rPr>
                <w:sz w:val="20"/>
              </w:rPr>
            </w:pPr>
            <w:r>
              <w:rPr>
                <w:sz w:val="20"/>
              </w:rPr>
              <w:t>210-431-</w:t>
            </w:r>
          </w:p>
          <w:p w14:paraId="31FB05C2" w14:textId="77777777" w:rsidR="00B52DCC" w:rsidRDefault="00916648">
            <w:pPr>
              <w:pStyle w:val="TableParagraph"/>
              <w:spacing w:before="19"/>
              <w:ind w:left="107"/>
              <w:rPr>
                <w:sz w:val="20"/>
              </w:rPr>
            </w:pPr>
            <w:r>
              <w:rPr>
                <w:w w:val="99"/>
                <w:sz w:val="20"/>
              </w:rPr>
              <w:t>8</w:t>
            </w:r>
          </w:p>
        </w:tc>
        <w:tc>
          <w:tcPr>
            <w:tcW w:w="1709" w:type="dxa"/>
            <w:tcBorders>
              <w:top w:val="nil"/>
            </w:tcBorders>
          </w:tcPr>
          <w:p w14:paraId="0618A2A5" w14:textId="77777777" w:rsidR="00B52DCC" w:rsidRDefault="00916648">
            <w:pPr>
              <w:pStyle w:val="TableParagraph"/>
              <w:spacing w:line="259" w:lineRule="auto"/>
              <w:ind w:left="108" w:right="270"/>
              <w:rPr>
                <w:sz w:val="20"/>
              </w:rPr>
            </w:pPr>
            <w:r>
              <w:rPr>
                <w:sz w:val="20"/>
              </w:rPr>
              <w:t>saç boyalarında kullanılan saç boya maddeleri</w:t>
            </w:r>
          </w:p>
        </w:tc>
        <w:tc>
          <w:tcPr>
            <w:tcW w:w="1700" w:type="dxa"/>
            <w:vMerge/>
            <w:tcBorders>
              <w:top w:val="nil"/>
            </w:tcBorders>
          </w:tcPr>
          <w:p w14:paraId="7A244C22" w14:textId="77777777" w:rsidR="00B52DCC" w:rsidRDefault="00B52DCC">
            <w:pPr>
              <w:rPr>
                <w:sz w:val="2"/>
                <w:szCs w:val="2"/>
              </w:rPr>
            </w:pPr>
          </w:p>
        </w:tc>
        <w:tc>
          <w:tcPr>
            <w:tcW w:w="2261" w:type="dxa"/>
            <w:tcBorders>
              <w:top w:val="nil"/>
            </w:tcBorders>
          </w:tcPr>
          <w:p w14:paraId="5D89BD65" w14:textId="77777777" w:rsidR="00B52DCC" w:rsidRDefault="00916648">
            <w:pPr>
              <w:pStyle w:val="TableParagraph"/>
              <w:spacing w:before="160" w:line="256" w:lineRule="auto"/>
              <w:ind w:left="108"/>
              <w:rPr>
                <w:sz w:val="20"/>
              </w:rPr>
            </w:pPr>
            <w:r>
              <w:rPr>
                <w:sz w:val="20"/>
              </w:rPr>
              <w:t>(a)(ii) Profesyonel kullanım</w:t>
            </w:r>
          </w:p>
        </w:tc>
        <w:tc>
          <w:tcPr>
            <w:tcW w:w="2693" w:type="dxa"/>
            <w:vMerge/>
            <w:tcBorders>
              <w:top w:val="nil"/>
            </w:tcBorders>
          </w:tcPr>
          <w:p w14:paraId="0833AE13" w14:textId="77777777" w:rsidR="00B52DCC" w:rsidRDefault="00B52DCC">
            <w:pPr>
              <w:rPr>
                <w:sz w:val="2"/>
                <w:szCs w:val="2"/>
              </w:rPr>
            </w:pPr>
          </w:p>
        </w:tc>
      </w:tr>
    </w:tbl>
    <w:p w14:paraId="2B6A1431" w14:textId="77777777" w:rsidR="00B52DCC" w:rsidRDefault="00B52DCC">
      <w:pPr>
        <w:rPr>
          <w:sz w:val="2"/>
          <w:szCs w:val="2"/>
        </w:rPr>
        <w:sectPr w:rsidR="00B52DCC">
          <w:pgSz w:w="16840" w:h="11910" w:orient="landscape"/>
          <w:pgMar w:top="1100" w:right="440" w:bottom="280" w:left="580" w:header="708" w:footer="708" w:gutter="0"/>
          <w:cols w:space="708"/>
        </w:sectPr>
      </w:pPr>
    </w:p>
    <w:p w14:paraId="1F956E60"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D8A2BB3" w14:textId="77777777">
        <w:trPr>
          <w:trHeight w:val="6567"/>
        </w:trPr>
        <w:tc>
          <w:tcPr>
            <w:tcW w:w="1416" w:type="dxa"/>
          </w:tcPr>
          <w:p w14:paraId="42B812CB" w14:textId="77777777" w:rsidR="00B52DCC" w:rsidRDefault="00B52DCC">
            <w:pPr>
              <w:pStyle w:val="TableParagraph"/>
              <w:rPr>
                <w:sz w:val="18"/>
              </w:rPr>
            </w:pPr>
          </w:p>
        </w:tc>
        <w:tc>
          <w:tcPr>
            <w:tcW w:w="1984" w:type="dxa"/>
          </w:tcPr>
          <w:p w14:paraId="2AB5DF3F" w14:textId="77777777" w:rsidR="00B52DCC" w:rsidRDefault="00B52DCC">
            <w:pPr>
              <w:pStyle w:val="TableParagraph"/>
              <w:rPr>
                <w:sz w:val="18"/>
              </w:rPr>
            </w:pPr>
          </w:p>
        </w:tc>
        <w:tc>
          <w:tcPr>
            <w:tcW w:w="1704" w:type="dxa"/>
          </w:tcPr>
          <w:p w14:paraId="1E424423" w14:textId="77777777" w:rsidR="00B52DCC" w:rsidRDefault="00B52DCC">
            <w:pPr>
              <w:pStyle w:val="TableParagraph"/>
              <w:rPr>
                <w:sz w:val="18"/>
              </w:rPr>
            </w:pPr>
          </w:p>
        </w:tc>
        <w:tc>
          <w:tcPr>
            <w:tcW w:w="993" w:type="dxa"/>
          </w:tcPr>
          <w:p w14:paraId="6F3CBACB" w14:textId="77777777" w:rsidR="00B52DCC" w:rsidRDefault="00B52DCC">
            <w:pPr>
              <w:pStyle w:val="TableParagraph"/>
              <w:rPr>
                <w:sz w:val="18"/>
              </w:rPr>
            </w:pPr>
          </w:p>
        </w:tc>
        <w:tc>
          <w:tcPr>
            <w:tcW w:w="991" w:type="dxa"/>
          </w:tcPr>
          <w:p w14:paraId="07D6F3E9" w14:textId="77777777" w:rsidR="00B52DCC" w:rsidRDefault="00B52DCC">
            <w:pPr>
              <w:pStyle w:val="TableParagraph"/>
              <w:rPr>
                <w:sz w:val="18"/>
              </w:rPr>
            </w:pPr>
          </w:p>
        </w:tc>
        <w:tc>
          <w:tcPr>
            <w:tcW w:w="1709" w:type="dxa"/>
          </w:tcPr>
          <w:p w14:paraId="5C57F65A" w14:textId="77777777" w:rsidR="00B52DCC" w:rsidRDefault="00B52DCC">
            <w:pPr>
              <w:pStyle w:val="TableParagraph"/>
              <w:rPr>
                <w:sz w:val="18"/>
              </w:rPr>
            </w:pPr>
          </w:p>
        </w:tc>
        <w:tc>
          <w:tcPr>
            <w:tcW w:w="1700" w:type="dxa"/>
          </w:tcPr>
          <w:p w14:paraId="3592CA31" w14:textId="77777777" w:rsidR="00B52DCC" w:rsidRDefault="00B52DCC">
            <w:pPr>
              <w:pStyle w:val="TableParagraph"/>
              <w:rPr>
                <w:sz w:val="18"/>
              </w:rPr>
            </w:pPr>
          </w:p>
        </w:tc>
        <w:tc>
          <w:tcPr>
            <w:tcW w:w="2261" w:type="dxa"/>
          </w:tcPr>
          <w:p w14:paraId="5B637811" w14:textId="77777777" w:rsidR="00B52DCC" w:rsidRDefault="00B52DCC">
            <w:pPr>
              <w:pStyle w:val="TableParagraph"/>
              <w:rPr>
                <w:sz w:val="18"/>
              </w:rPr>
            </w:pPr>
          </w:p>
        </w:tc>
        <w:tc>
          <w:tcPr>
            <w:tcW w:w="2693" w:type="dxa"/>
          </w:tcPr>
          <w:p w14:paraId="1201FBD8" w14:textId="77777777" w:rsidR="00B52DCC" w:rsidRDefault="00916648">
            <w:pPr>
              <w:pStyle w:val="TableParagraph"/>
              <w:numPr>
                <w:ilvl w:val="0"/>
                <w:numId w:val="203"/>
              </w:numPr>
              <w:tabs>
                <w:tab w:val="left" w:pos="360"/>
              </w:tabs>
              <w:spacing w:line="256" w:lineRule="auto"/>
              <w:ind w:right="313" w:firstLine="0"/>
              <w:jc w:val="both"/>
              <w:rPr>
                <w:sz w:val="20"/>
              </w:rPr>
            </w:pPr>
            <w:r>
              <w:rPr>
                <w:sz w:val="20"/>
              </w:rPr>
              <w:t>Yüzünüzde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712754DF" w14:textId="77777777" w:rsidR="00B52DCC" w:rsidRDefault="00916648">
            <w:pPr>
              <w:pStyle w:val="TableParagraph"/>
              <w:numPr>
                <w:ilvl w:val="0"/>
                <w:numId w:val="203"/>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0CEFF330" w14:textId="77777777" w:rsidR="00B52DCC" w:rsidRDefault="00916648">
            <w:pPr>
              <w:pStyle w:val="TableParagraph"/>
              <w:numPr>
                <w:ilvl w:val="0"/>
                <w:numId w:val="203"/>
              </w:numPr>
              <w:tabs>
                <w:tab w:val="left" w:pos="360"/>
              </w:tabs>
              <w:spacing w:before="161"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6C513BCC"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p w14:paraId="036FE644" w14:textId="77777777" w:rsidR="00B52DCC" w:rsidRDefault="00B52DCC">
            <w:pPr>
              <w:pStyle w:val="TableParagraph"/>
            </w:pPr>
          </w:p>
          <w:p w14:paraId="76E17A91" w14:textId="77777777" w:rsidR="00B52DCC" w:rsidRDefault="00B52DCC">
            <w:pPr>
              <w:pStyle w:val="TableParagraph"/>
              <w:spacing w:before="10"/>
              <w:rPr>
                <w:sz w:val="28"/>
              </w:rPr>
            </w:pPr>
          </w:p>
          <w:p w14:paraId="432811E6" w14:textId="77777777" w:rsidR="00B52DCC" w:rsidRDefault="00916648">
            <w:pPr>
              <w:pStyle w:val="TableParagraph"/>
              <w:spacing w:before="1"/>
              <w:ind w:left="110"/>
              <w:rPr>
                <w:sz w:val="20"/>
              </w:rPr>
            </w:pPr>
            <w:r>
              <w:rPr>
                <w:sz w:val="20"/>
              </w:rPr>
              <w:t>Fenilendiaminler</w:t>
            </w:r>
          </w:p>
          <w:p w14:paraId="73437CE4" w14:textId="77777777" w:rsidR="00B52DCC" w:rsidRDefault="00916648">
            <w:pPr>
              <w:pStyle w:val="TableParagraph"/>
              <w:spacing w:before="19"/>
              <w:ind w:left="110"/>
              <w:rPr>
                <w:sz w:val="20"/>
              </w:rPr>
            </w:pPr>
            <w:r>
              <w:rPr>
                <w:sz w:val="20"/>
              </w:rPr>
              <w:t>(Toluendiaminler) içerir.</w:t>
            </w:r>
          </w:p>
          <w:p w14:paraId="7F1B3CF2" w14:textId="77777777" w:rsidR="00B52DCC" w:rsidRDefault="00B52DCC">
            <w:pPr>
              <w:pStyle w:val="TableParagraph"/>
            </w:pPr>
          </w:p>
          <w:p w14:paraId="52FE1583" w14:textId="77777777" w:rsidR="00B52DCC" w:rsidRDefault="00B52DCC">
            <w:pPr>
              <w:pStyle w:val="TableParagraph"/>
              <w:rPr>
                <w:sz w:val="29"/>
              </w:rPr>
            </w:pPr>
          </w:p>
          <w:p w14:paraId="788C1755" w14:textId="77777777" w:rsidR="00B52DCC" w:rsidRDefault="00916648">
            <w:pPr>
              <w:pStyle w:val="TableParagraph"/>
              <w:numPr>
                <w:ilvl w:val="1"/>
                <w:numId w:val="203"/>
              </w:numPr>
              <w:tabs>
                <w:tab w:val="left" w:pos="484"/>
              </w:tabs>
              <w:spacing w:line="256" w:lineRule="auto"/>
              <w:ind w:right="309" w:firstLine="101"/>
              <w:rPr>
                <w:sz w:val="20"/>
              </w:rPr>
            </w:pPr>
            <w:r>
              <w:rPr>
                <w:sz w:val="20"/>
              </w:rPr>
              <w:t>(i) Kirpik boyamak</w:t>
            </w:r>
            <w:r>
              <w:rPr>
                <w:spacing w:val="-13"/>
                <w:sz w:val="20"/>
              </w:rPr>
              <w:t xml:space="preserve"> </w:t>
            </w:r>
            <w:r>
              <w:rPr>
                <w:sz w:val="20"/>
              </w:rPr>
              <w:t>için kullanmayınız.</w:t>
            </w:r>
          </w:p>
          <w:p w14:paraId="3168026E" w14:textId="77777777" w:rsidR="00B52DCC" w:rsidRDefault="00916648">
            <w:pPr>
              <w:pStyle w:val="TableParagraph"/>
              <w:spacing w:before="163" w:line="261" w:lineRule="auto"/>
              <w:ind w:left="110" w:right="226"/>
              <w:rPr>
                <w:sz w:val="20"/>
              </w:rPr>
            </w:pPr>
            <w:r>
              <w:rPr>
                <w:sz w:val="20"/>
              </w:rPr>
              <w:t>(a) (ii) Uygun eldiven kullanınız.</w:t>
            </w:r>
          </w:p>
          <w:p w14:paraId="7E31F4D3" w14:textId="77777777" w:rsidR="00B52DCC" w:rsidRDefault="00916648">
            <w:pPr>
              <w:pStyle w:val="TableParagraph"/>
              <w:spacing w:before="157" w:line="256" w:lineRule="auto"/>
              <w:ind w:left="110" w:right="142"/>
              <w:rPr>
                <w:sz w:val="20"/>
              </w:rPr>
            </w:pPr>
            <w:r>
              <w:rPr>
                <w:sz w:val="20"/>
              </w:rPr>
              <w:t>“Sadece profesyonel kullanım içindir.”</w:t>
            </w:r>
          </w:p>
        </w:tc>
      </w:tr>
    </w:tbl>
    <w:p w14:paraId="18BB6558"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682BA959" w14:textId="77777777" w:rsidR="00B52DCC" w:rsidRDefault="00916648">
      <w:pPr>
        <w:pStyle w:val="GvdeMetni"/>
        <w:rPr>
          <w:sz w:val="26"/>
        </w:rPr>
      </w:pPr>
      <w:r>
        <w:rPr>
          <w:noProof/>
          <w:lang w:bidi="ar-SA"/>
        </w:rPr>
        <w:lastRenderedPageBreak/>
        <w:drawing>
          <wp:anchor distT="0" distB="0" distL="0" distR="0" simplePos="0" relativeHeight="266769095" behindDoc="1" locked="0" layoutInCell="1" allowOverlap="1" wp14:anchorId="6C26BF46" wp14:editId="2584CB81">
            <wp:simplePos x="0" y="0"/>
            <wp:positionH relativeFrom="page">
              <wp:posOffset>8698356</wp:posOffset>
            </wp:positionH>
            <wp:positionV relativeFrom="page">
              <wp:posOffset>1582171</wp:posOffset>
            </wp:positionV>
            <wp:extent cx="356340" cy="332636"/>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42EEE2B" w14:textId="77777777">
        <w:trPr>
          <w:trHeight w:val="8742"/>
        </w:trPr>
        <w:tc>
          <w:tcPr>
            <w:tcW w:w="1416" w:type="dxa"/>
          </w:tcPr>
          <w:p w14:paraId="6E0CA700" w14:textId="77777777" w:rsidR="00B52DCC" w:rsidRDefault="00B52DCC">
            <w:pPr>
              <w:pStyle w:val="TableParagraph"/>
              <w:rPr>
                <w:sz w:val="18"/>
              </w:rPr>
            </w:pPr>
          </w:p>
        </w:tc>
        <w:tc>
          <w:tcPr>
            <w:tcW w:w="1984" w:type="dxa"/>
          </w:tcPr>
          <w:p w14:paraId="766FABE0" w14:textId="77777777" w:rsidR="00B52DCC" w:rsidRDefault="00B52DCC">
            <w:pPr>
              <w:pStyle w:val="TableParagraph"/>
              <w:rPr>
                <w:sz w:val="18"/>
              </w:rPr>
            </w:pPr>
          </w:p>
        </w:tc>
        <w:tc>
          <w:tcPr>
            <w:tcW w:w="1704" w:type="dxa"/>
          </w:tcPr>
          <w:p w14:paraId="35219A66" w14:textId="77777777" w:rsidR="00B52DCC" w:rsidRDefault="00B52DCC">
            <w:pPr>
              <w:pStyle w:val="TableParagraph"/>
              <w:rPr>
                <w:sz w:val="18"/>
              </w:rPr>
            </w:pPr>
          </w:p>
        </w:tc>
        <w:tc>
          <w:tcPr>
            <w:tcW w:w="993" w:type="dxa"/>
          </w:tcPr>
          <w:p w14:paraId="652D15CA" w14:textId="77777777" w:rsidR="00B52DCC" w:rsidRDefault="00B52DCC">
            <w:pPr>
              <w:pStyle w:val="TableParagraph"/>
              <w:rPr>
                <w:sz w:val="18"/>
              </w:rPr>
            </w:pPr>
          </w:p>
        </w:tc>
        <w:tc>
          <w:tcPr>
            <w:tcW w:w="991" w:type="dxa"/>
          </w:tcPr>
          <w:p w14:paraId="0DA9E551" w14:textId="77777777" w:rsidR="00B52DCC" w:rsidRDefault="00B52DCC">
            <w:pPr>
              <w:pStyle w:val="TableParagraph"/>
              <w:rPr>
                <w:sz w:val="18"/>
              </w:rPr>
            </w:pPr>
          </w:p>
        </w:tc>
        <w:tc>
          <w:tcPr>
            <w:tcW w:w="1709" w:type="dxa"/>
          </w:tcPr>
          <w:p w14:paraId="49CEFC5D" w14:textId="77777777" w:rsidR="00B52DCC" w:rsidRDefault="00916648">
            <w:pPr>
              <w:pStyle w:val="TableParagraph"/>
              <w:spacing w:line="256" w:lineRule="auto"/>
              <w:ind w:left="108"/>
              <w:rPr>
                <w:sz w:val="20"/>
              </w:rPr>
            </w:pPr>
            <w:r>
              <w:rPr>
                <w:sz w:val="20"/>
              </w:rPr>
              <w:t>(b) Kirpik boyama amaçlı ürünler</w:t>
            </w:r>
          </w:p>
        </w:tc>
        <w:tc>
          <w:tcPr>
            <w:tcW w:w="1700" w:type="dxa"/>
          </w:tcPr>
          <w:p w14:paraId="24B44E82" w14:textId="77777777" w:rsidR="00B52DCC" w:rsidRDefault="00B52DCC">
            <w:pPr>
              <w:pStyle w:val="TableParagraph"/>
              <w:rPr>
                <w:sz w:val="18"/>
              </w:rPr>
            </w:pPr>
          </w:p>
        </w:tc>
        <w:tc>
          <w:tcPr>
            <w:tcW w:w="2261" w:type="dxa"/>
          </w:tcPr>
          <w:p w14:paraId="34349915" w14:textId="77777777" w:rsidR="00B52DCC" w:rsidRDefault="00916648">
            <w:pPr>
              <w:pStyle w:val="TableParagraph"/>
              <w:spacing w:line="225" w:lineRule="exact"/>
              <w:ind w:left="108"/>
              <w:rPr>
                <w:sz w:val="20"/>
              </w:rPr>
            </w:pPr>
            <w:r>
              <w:rPr>
                <w:sz w:val="20"/>
              </w:rPr>
              <w:t>(b) Profesyonel kullanım</w:t>
            </w:r>
          </w:p>
          <w:p w14:paraId="60E19BE2" w14:textId="77777777" w:rsidR="00B52DCC" w:rsidRDefault="00916648">
            <w:pPr>
              <w:pStyle w:val="TableParagraph"/>
              <w:spacing w:before="178"/>
              <w:ind w:left="108"/>
              <w:rPr>
                <w:sz w:val="20"/>
              </w:rPr>
            </w:pPr>
            <w:r>
              <w:rPr>
                <w:sz w:val="20"/>
              </w:rPr>
              <w:t>(a) ve (b) için:</w:t>
            </w:r>
          </w:p>
          <w:p w14:paraId="4A262476" w14:textId="77777777" w:rsidR="00B52DCC" w:rsidRDefault="00916648">
            <w:pPr>
              <w:pStyle w:val="TableParagraph"/>
              <w:spacing w:before="178" w:line="256" w:lineRule="auto"/>
              <w:ind w:left="108"/>
              <w:rPr>
                <w:sz w:val="20"/>
              </w:rPr>
            </w:pPr>
            <w:r>
              <w:rPr>
                <w:sz w:val="20"/>
              </w:rPr>
              <w:t>Oksidatif koşullar altında karıştırıldıktan sonra</w:t>
            </w:r>
          </w:p>
          <w:p w14:paraId="3451AA45" w14:textId="77777777" w:rsidR="00B52DCC" w:rsidRDefault="00916648">
            <w:pPr>
              <w:pStyle w:val="TableParagraph"/>
              <w:spacing w:before="4" w:line="259" w:lineRule="auto"/>
              <w:ind w:left="108" w:right="123"/>
              <w:rPr>
                <w:sz w:val="20"/>
              </w:rPr>
            </w:pPr>
            <w:r>
              <w:rPr>
                <w:sz w:val="20"/>
              </w:rPr>
              <w:t>saça veya kirpiklere uygulanan serbest bz olarak hesaplanan maksimum konsantrasyon % 2,0’yi veya sülfat tuzu olarak hesplanan maksimum konsantrasyon % 3,6’yı aşmamalıdır.</w:t>
            </w:r>
          </w:p>
        </w:tc>
        <w:tc>
          <w:tcPr>
            <w:tcW w:w="2693" w:type="dxa"/>
          </w:tcPr>
          <w:p w14:paraId="3BFDE605" w14:textId="77777777" w:rsidR="00B52DCC" w:rsidRDefault="00916648">
            <w:pPr>
              <w:pStyle w:val="TableParagraph"/>
              <w:spacing w:line="256" w:lineRule="auto"/>
              <w:ind w:left="110" w:right="628"/>
              <w:rPr>
                <w:sz w:val="20"/>
              </w:rPr>
            </w:pPr>
            <w:r>
              <w:rPr>
                <w:sz w:val="20"/>
              </w:rPr>
              <w:t>(b) Aşağıdakiler</w:t>
            </w:r>
            <w:r>
              <w:rPr>
                <w:spacing w:val="-19"/>
                <w:sz w:val="20"/>
              </w:rPr>
              <w:t xml:space="preserve"> </w:t>
            </w:r>
            <w:r>
              <w:rPr>
                <w:sz w:val="20"/>
              </w:rPr>
              <w:t>etikette belirtilmelidir:</w:t>
            </w:r>
          </w:p>
          <w:p w14:paraId="166E1633"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185667D7" w14:textId="77777777" w:rsidR="00B52DCC" w:rsidRDefault="00B52DCC">
            <w:pPr>
              <w:pStyle w:val="TableParagraph"/>
            </w:pPr>
          </w:p>
          <w:p w14:paraId="45DA5741" w14:textId="77777777" w:rsidR="00B52DCC" w:rsidRDefault="00B52DCC">
            <w:pPr>
              <w:pStyle w:val="TableParagraph"/>
              <w:spacing w:before="5"/>
              <w:rPr>
                <w:sz w:val="25"/>
              </w:rPr>
            </w:pPr>
          </w:p>
          <w:p w14:paraId="645242A3" w14:textId="77777777" w:rsidR="00B52DCC" w:rsidRDefault="00916648">
            <w:pPr>
              <w:pStyle w:val="TableParagraph"/>
              <w:ind w:left="160"/>
              <w:rPr>
                <w:sz w:val="20"/>
              </w:rPr>
            </w:pPr>
            <w:r>
              <w:rPr>
                <w:w w:val="99"/>
                <w:sz w:val="20"/>
              </w:rPr>
              <w:t>“</w:t>
            </w:r>
          </w:p>
          <w:p w14:paraId="42D341E1" w14:textId="77777777" w:rsidR="00B52DCC" w:rsidRDefault="00916648">
            <w:pPr>
              <w:pStyle w:val="TableParagraph"/>
              <w:spacing w:before="179" w:line="256" w:lineRule="auto"/>
              <w:ind w:left="110" w:right="226"/>
              <w:rPr>
                <w:sz w:val="20"/>
              </w:rPr>
            </w:pPr>
            <w:r>
              <w:rPr>
                <w:sz w:val="20"/>
              </w:rPr>
              <w:t>Bu ürün şiddetli alerjik reaksiyonlara neden olabilir.</w:t>
            </w:r>
          </w:p>
          <w:p w14:paraId="3D932656"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513283AA"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19F1E31B" w14:textId="77777777" w:rsidR="00B52DCC" w:rsidRDefault="00916648">
            <w:pPr>
              <w:pStyle w:val="TableParagraph"/>
              <w:spacing w:before="160" w:line="261" w:lineRule="auto"/>
              <w:ind w:left="110" w:right="226"/>
              <w:rPr>
                <w:sz w:val="20"/>
              </w:rPr>
            </w:pPr>
            <w:r>
              <w:rPr>
                <w:sz w:val="20"/>
              </w:rPr>
              <w:t>Geçici “kara kına” dövmesi alerji riskini arttırabilir.</w:t>
            </w:r>
          </w:p>
          <w:p w14:paraId="6FA24E2F" w14:textId="77777777" w:rsidR="00B52DCC" w:rsidRDefault="00916648">
            <w:pPr>
              <w:pStyle w:val="TableParagraph"/>
              <w:spacing w:before="157" w:line="256" w:lineRule="auto"/>
              <w:ind w:left="110" w:right="404"/>
              <w:rPr>
                <w:sz w:val="20"/>
              </w:rPr>
            </w:pPr>
            <w:r>
              <w:rPr>
                <w:sz w:val="20"/>
              </w:rPr>
              <w:t>Şu durumlarda tüketicinin kirpikleri</w:t>
            </w:r>
            <w:r>
              <w:rPr>
                <w:spacing w:val="-12"/>
                <w:sz w:val="20"/>
              </w:rPr>
              <w:t xml:space="preserve"> </w:t>
            </w:r>
            <w:r>
              <w:rPr>
                <w:sz w:val="20"/>
              </w:rPr>
              <w:t>boyanmamalıdır:</w:t>
            </w:r>
          </w:p>
          <w:p w14:paraId="409E56F0" w14:textId="77777777" w:rsidR="00B52DCC" w:rsidRDefault="00916648">
            <w:pPr>
              <w:pStyle w:val="TableParagraph"/>
              <w:numPr>
                <w:ilvl w:val="0"/>
                <w:numId w:val="202"/>
              </w:numPr>
              <w:tabs>
                <w:tab w:val="left" w:pos="360"/>
              </w:tabs>
              <w:spacing w:before="163"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4"/>
                <w:sz w:val="20"/>
              </w:rPr>
              <w:t xml:space="preserve"> </w:t>
            </w:r>
            <w:r>
              <w:rPr>
                <w:sz w:val="20"/>
              </w:rPr>
              <w:t>ise,</w:t>
            </w:r>
          </w:p>
          <w:p w14:paraId="157A0464" w14:textId="77777777" w:rsidR="00B52DCC" w:rsidRDefault="00916648">
            <w:pPr>
              <w:pStyle w:val="TableParagraph"/>
              <w:numPr>
                <w:ilvl w:val="0"/>
                <w:numId w:val="202"/>
              </w:numPr>
              <w:tabs>
                <w:tab w:val="left" w:pos="360"/>
              </w:tabs>
              <w:spacing w:before="160" w:line="256" w:lineRule="auto"/>
              <w:ind w:right="374" w:firstLine="0"/>
              <w:rPr>
                <w:sz w:val="20"/>
              </w:rPr>
            </w:pPr>
            <w:r>
              <w:rPr>
                <w:sz w:val="20"/>
              </w:rPr>
              <w:t>Saç veya kirpik</w:t>
            </w:r>
            <w:r>
              <w:rPr>
                <w:spacing w:val="-11"/>
                <w:sz w:val="20"/>
              </w:rPr>
              <w:t xml:space="preserve"> </w:t>
            </w:r>
            <w:r>
              <w:rPr>
                <w:sz w:val="20"/>
              </w:rPr>
              <w:t>boyaları nedeniyle daha önce</w:t>
            </w:r>
            <w:r>
              <w:rPr>
                <w:spacing w:val="-3"/>
                <w:sz w:val="20"/>
              </w:rPr>
              <w:t xml:space="preserve"> </w:t>
            </w:r>
            <w:r>
              <w:rPr>
                <w:sz w:val="20"/>
              </w:rPr>
              <w:t>bir</w:t>
            </w:r>
          </w:p>
          <w:p w14:paraId="05072395" w14:textId="77777777" w:rsidR="00B52DCC" w:rsidRDefault="00916648">
            <w:pPr>
              <w:pStyle w:val="TableParagraph"/>
              <w:spacing w:before="5"/>
              <w:ind w:left="110"/>
              <w:rPr>
                <w:sz w:val="20"/>
              </w:rPr>
            </w:pPr>
            <w:r>
              <w:rPr>
                <w:sz w:val="20"/>
              </w:rPr>
              <w:t>reaksiyon yaşamışsa,</w:t>
            </w:r>
          </w:p>
          <w:p w14:paraId="7DECC7E4" w14:textId="77777777" w:rsidR="00B52DCC" w:rsidRDefault="00916648">
            <w:pPr>
              <w:pStyle w:val="TableParagraph"/>
              <w:numPr>
                <w:ilvl w:val="0"/>
                <w:numId w:val="202"/>
              </w:numPr>
              <w:tabs>
                <w:tab w:val="left" w:pos="360"/>
              </w:tabs>
              <w:spacing w:before="178"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7FBD81F1" w14:textId="77777777" w:rsidR="00B52DCC" w:rsidRDefault="00916648">
            <w:pPr>
              <w:pStyle w:val="TableParagraph"/>
              <w:spacing w:before="4"/>
              <w:ind w:left="110"/>
              <w:rPr>
                <w:sz w:val="20"/>
              </w:rPr>
            </w:pPr>
            <w:r>
              <w:rPr>
                <w:sz w:val="20"/>
              </w:rPr>
              <w:t>reaksiyon yaşamışsa.”</w:t>
            </w:r>
          </w:p>
        </w:tc>
      </w:tr>
    </w:tbl>
    <w:p w14:paraId="3773A596" w14:textId="77777777" w:rsidR="00B52DCC" w:rsidRDefault="00B52DCC">
      <w:pPr>
        <w:rPr>
          <w:sz w:val="20"/>
        </w:rPr>
        <w:sectPr w:rsidR="00B52DCC">
          <w:pgSz w:w="16840" w:h="11910" w:orient="landscape"/>
          <w:pgMar w:top="1100" w:right="440" w:bottom="280" w:left="580" w:header="708" w:footer="708" w:gutter="0"/>
          <w:cols w:space="708"/>
        </w:sectPr>
      </w:pPr>
    </w:p>
    <w:p w14:paraId="6AA44DA5" w14:textId="77777777" w:rsidR="00B52DCC" w:rsidRDefault="00916648">
      <w:pPr>
        <w:pStyle w:val="GvdeMetni"/>
        <w:rPr>
          <w:sz w:val="26"/>
        </w:rPr>
      </w:pPr>
      <w:r>
        <w:rPr>
          <w:noProof/>
          <w:lang w:bidi="ar-SA"/>
        </w:rPr>
        <w:lastRenderedPageBreak/>
        <w:drawing>
          <wp:anchor distT="0" distB="0" distL="0" distR="0" simplePos="0" relativeHeight="266769119" behindDoc="1" locked="0" layoutInCell="1" allowOverlap="1" wp14:anchorId="727FDD11" wp14:editId="2E50C0C6">
            <wp:simplePos x="0" y="0"/>
            <wp:positionH relativeFrom="page">
              <wp:posOffset>8698356</wp:posOffset>
            </wp:positionH>
            <wp:positionV relativeFrom="page">
              <wp:posOffset>3198246</wp:posOffset>
            </wp:positionV>
            <wp:extent cx="356340" cy="3326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F7AA9EF" w14:textId="77777777">
        <w:trPr>
          <w:trHeight w:val="2536"/>
        </w:trPr>
        <w:tc>
          <w:tcPr>
            <w:tcW w:w="1416" w:type="dxa"/>
          </w:tcPr>
          <w:p w14:paraId="3C43B132" w14:textId="77777777" w:rsidR="00B52DCC" w:rsidRDefault="00B52DCC">
            <w:pPr>
              <w:pStyle w:val="TableParagraph"/>
              <w:rPr>
                <w:sz w:val="18"/>
              </w:rPr>
            </w:pPr>
          </w:p>
        </w:tc>
        <w:tc>
          <w:tcPr>
            <w:tcW w:w="1984" w:type="dxa"/>
          </w:tcPr>
          <w:p w14:paraId="0BF1A77B" w14:textId="77777777" w:rsidR="00B52DCC" w:rsidRDefault="00B52DCC">
            <w:pPr>
              <w:pStyle w:val="TableParagraph"/>
              <w:rPr>
                <w:sz w:val="18"/>
              </w:rPr>
            </w:pPr>
          </w:p>
        </w:tc>
        <w:tc>
          <w:tcPr>
            <w:tcW w:w="1704" w:type="dxa"/>
          </w:tcPr>
          <w:p w14:paraId="50B2C4C4" w14:textId="77777777" w:rsidR="00B52DCC" w:rsidRDefault="00B52DCC">
            <w:pPr>
              <w:pStyle w:val="TableParagraph"/>
              <w:rPr>
                <w:sz w:val="18"/>
              </w:rPr>
            </w:pPr>
          </w:p>
        </w:tc>
        <w:tc>
          <w:tcPr>
            <w:tcW w:w="993" w:type="dxa"/>
          </w:tcPr>
          <w:p w14:paraId="75337E0C" w14:textId="77777777" w:rsidR="00B52DCC" w:rsidRDefault="00B52DCC">
            <w:pPr>
              <w:pStyle w:val="TableParagraph"/>
              <w:rPr>
                <w:sz w:val="18"/>
              </w:rPr>
            </w:pPr>
          </w:p>
        </w:tc>
        <w:tc>
          <w:tcPr>
            <w:tcW w:w="991" w:type="dxa"/>
          </w:tcPr>
          <w:p w14:paraId="5377934F" w14:textId="77777777" w:rsidR="00B52DCC" w:rsidRDefault="00B52DCC">
            <w:pPr>
              <w:pStyle w:val="TableParagraph"/>
              <w:rPr>
                <w:sz w:val="18"/>
              </w:rPr>
            </w:pPr>
          </w:p>
        </w:tc>
        <w:tc>
          <w:tcPr>
            <w:tcW w:w="1709" w:type="dxa"/>
          </w:tcPr>
          <w:p w14:paraId="2D5B2EC4" w14:textId="77777777" w:rsidR="00B52DCC" w:rsidRDefault="00B52DCC">
            <w:pPr>
              <w:pStyle w:val="TableParagraph"/>
              <w:rPr>
                <w:sz w:val="18"/>
              </w:rPr>
            </w:pPr>
          </w:p>
        </w:tc>
        <w:tc>
          <w:tcPr>
            <w:tcW w:w="1700" w:type="dxa"/>
          </w:tcPr>
          <w:p w14:paraId="1E1DF2B7" w14:textId="77777777" w:rsidR="00B52DCC" w:rsidRDefault="00B52DCC">
            <w:pPr>
              <w:pStyle w:val="TableParagraph"/>
              <w:rPr>
                <w:sz w:val="18"/>
              </w:rPr>
            </w:pPr>
          </w:p>
        </w:tc>
        <w:tc>
          <w:tcPr>
            <w:tcW w:w="2261" w:type="dxa"/>
          </w:tcPr>
          <w:p w14:paraId="7DF52454" w14:textId="77777777" w:rsidR="00B52DCC" w:rsidRDefault="00B52DCC">
            <w:pPr>
              <w:pStyle w:val="TableParagraph"/>
              <w:rPr>
                <w:sz w:val="18"/>
              </w:rPr>
            </w:pPr>
          </w:p>
        </w:tc>
        <w:tc>
          <w:tcPr>
            <w:tcW w:w="2693" w:type="dxa"/>
          </w:tcPr>
          <w:p w14:paraId="407FA027" w14:textId="77777777" w:rsidR="00B52DCC" w:rsidRDefault="00916648">
            <w:pPr>
              <w:pStyle w:val="TableParagraph"/>
              <w:spacing w:line="256" w:lineRule="auto"/>
              <w:ind w:left="110" w:right="370"/>
              <w:rPr>
                <w:sz w:val="20"/>
              </w:rPr>
            </w:pPr>
            <w:r>
              <w:rPr>
                <w:sz w:val="20"/>
              </w:rPr>
              <w:t>Gözle temas halinde derhal bol su ile durulayınız.</w:t>
            </w:r>
          </w:p>
          <w:p w14:paraId="7B2FD8E6" w14:textId="77777777" w:rsidR="00B52DCC" w:rsidRDefault="00916648">
            <w:pPr>
              <w:pStyle w:val="TableParagraph"/>
              <w:spacing w:before="158"/>
              <w:ind w:left="110"/>
              <w:rPr>
                <w:sz w:val="20"/>
              </w:rPr>
            </w:pPr>
            <w:r>
              <w:rPr>
                <w:sz w:val="20"/>
              </w:rPr>
              <w:t>Fenilendiamin</w:t>
            </w:r>
          </w:p>
          <w:p w14:paraId="75A0DC7F" w14:textId="77777777" w:rsidR="00B52DCC" w:rsidRDefault="00916648">
            <w:pPr>
              <w:pStyle w:val="TableParagraph"/>
              <w:spacing w:before="17"/>
              <w:ind w:left="110"/>
              <w:rPr>
                <w:sz w:val="20"/>
              </w:rPr>
            </w:pPr>
            <w:r>
              <w:rPr>
                <w:sz w:val="20"/>
              </w:rPr>
              <w:t>(Toluendiaminler)</w:t>
            </w:r>
            <w:r>
              <w:rPr>
                <w:spacing w:val="44"/>
                <w:sz w:val="20"/>
              </w:rPr>
              <w:t xml:space="preserve"> </w:t>
            </w:r>
            <w:r>
              <w:rPr>
                <w:sz w:val="20"/>
              </w:rPr>
              <w:t>içerir.</w:t>
            </w:r>
          </w:p>
          <w:p w14:paraId="3737F889" w14:textId="77777777" w:rsidR="00B52DCC" w:rsidRDefault="00916648">
            <w:pPr>
              <w:pStyle w:val="TableParagraph"/>
              <w:spacing w:before="181"/>
              <w:ind w:left="110"/>
              <w:rPr>
                <w:sz w:val="20"/>
              </w:rPr>
            </w:pPr>
            <w:r>
              <w:rPr>
                <w:sz w:val="20"/>
              </w:rPr>
              <w:t>Uygun eldiven</w:t>
            </w:r>
            <w:r>
              <w:rPr>
                <w:spacing w:val="-12"/>
                <w:sz w:val="20"/>
              </w:rPr>
              <w:t xml:space="preserve"> </w:t>
            </w:r>
            <w:r>
              <w:rPr>
                <w:sz w:val="20"/>
              </w:rPr>
              <w:t>kullanınız.</w:t>
            </w:r>
          </w:p>
          <w:p w14:paraId="7946781B" w14:textId="77777777" w:rsidR="00B52DCC" w:rsidRDefault="00916648">
            <w:pPr>
              <w:pStyle w:val="TableParagraph"/>
              <w:spacing w:before="178" w:line="256" w:lineRule="auto"/>
              <w:ind w:left="110" w:right="231"/>
              <w:rPr>
                <w:sz w:val="20"/>
              </w:rPr>
            </w:pPr>
            <w:r>
              <w:rPr>
                <w:sz w:val="20"/>
              </w:rPr>
              <w:t>Sadece profesyonel kullanım içindir.”</w:t>
            </w:r>
          </w:p>
        </w:tc>
      </w:tr>
      <w:tr w:rsidR="00B52DCC" w14:paraId="5654CF35" w14:textId="77777777">
        <w:trPr>
          <w:trHeight w:val="6363"/>
        </w:trPr>
        <w:tc>
          <w:tcPr>
            <w:tcW w:w="1416" w:type="dxa"/>
          </w:tcPr>
          <w:p w14:paraId="3FD5EEB2" w14:textId="77777777" w:rsidR="00B52DCC" w:rsidRDefault="00916648">
            <w:pPr>
              <w:pStyle w:val="TableParagraph"/>
              <w:spacing w:line="223" w:lineRule="exact"/>
              <w:ind w:left="107"/>
              <w:rPr>
                <w:sz w:val="20"/>
              </w:rPr>
            </w:pPr>
            <w:r>
              <w:rPr>
                <w:sz w:val="20"/>
              </w:rPr>
              <w:t>9b</w:t>
            </w:r>
          </w:p>
        </w:tc>
        <w:tc>
          <w:tcPr>
            <w:tcW w:w="1984" w:type="dxa"/>
          </w:tcPr>
          <w:p w14:paraId="0D32F756" w14:textId="77777777" w:rsidR="00B52DCC" w:rsidRDefault="00916648">
            <w:pPr>
              <w:pStyle w:val="TableParagraph"/>
              <w:spacing w:line="259" w:lineRule="auto"/>
              <w:ind w:left="105" w:right="323"/>
              <w:jc w:val="both"/>
              <w:rPr>
                <w:sz w:val="20"/>
              </w:rPr>
            </w:pPr>
            <w:r>
              <w:rPr>
                <w:sz w:val="20"/>
              </w:rPr>
              <w:t xml:space="preserve">1-Metil-2,6-bis-(2- </w:t>
            </w:r>
            <w:r>
              <w:rPr>
                <w:w w:val="95"/>
                <w:sz w:val="20"/>
              </w:rPr>
              <w:t xml:space="preserve">hidroksietilamino)- </w:t>
            </w:r>
            <w:r>
              <w:rPr>
                <w:sz w:val="20"/>
              </w:rPr>
              <w:t>benzen</w:t>
            </w:r>
          </w:p>
        </w:tc>
        <w:tc>
          <w:tcPr>
            <w:tcW w:w="1704" w:type="dxa"/>
          </w:tcPr>
          <w:p w14:paraId="77475B75" w14:textId="77777777" w:rsidR="00B52DCC" w:rsidRDefault="00916648">
            <w:pPr>
              <w:pStyle w:val="TableParagraph"/>
              <w:spacing w:line="259" w:lineRule="auto"/>
              <w:ind w:left="106" w:right="419"/>
              <w:rPr>
                <w:sz w:val="20"/>
              </w:rPr>
            </w:pPr>
            <w:r>
              <w:rPr>
                <w:sz w:val="20"/>
              </w:rPr>
              <w:t>2,6-Dihydro- xyethylamino- toluene</w:t>
            </w:r>
          </w:p>
        </w:tc>
        <w:tc>
          <w:tcPr>
            <w:tcW w:w="993" w:type="dxa"/>
          </w:tcPr>
          <w:p w14:paraId="078C80B5" w14:textId="77777777" w:rsidR="00B52DCC" w:rsidRDefault="00916648">
            <w:pPr>
              <w:pStyle w:val="TableParagraph"/>
              <w:spacing w:line="223" w:lineRule="exact"/>
              <w:ind w:left="107"/>
              <w:rPr>
                <w:sz w:val="20"/>
              </w:rPr>
            </w:pPr>
            <w:r>
              <w:rPr>
                <w:sz w:val="20"/>
              </w:rPr>
              <w:t>149330-</w:t>
            </w:r>
          </w:p>
          <w:p w14:paraId="34325421" w14:textId="77777777" w:rsidR="00B52DCC" w:rsidRDefault="00916648">
            <w:pPr>
              <w:pStyle w:val="TableParagraph"/>
              <w:spacing w:before="17"/>
              <w:ind w:left="107"/>
              <w:rPr>
                <w:sz w:val="20"/>
              </w:rPr>
            </w:pPr>
            <w:r>
              <w:rPr>
                <w:sz w:val="20"/>
              </w:rPr>
              <w:t>25-6</w:t>
            </w:r>
          </w:p>
        </w:tc>
        <w:tc>
          <w:tcPr>
            <w:tcW w:w="991" w:type="dxa"/>
          </w:tcPr>
          <w:p w14:paraId="09D24E8F" w14:textId="77777777" w:rsidR="00B52DCC" w:rsidRDefault="00916648">
            <w:pPr>
              <w:pStyle w:val="TableParagraph"/>
              <w:spacing w:line="223" w:lineRule="exact"/>
              <w:ind w:left="107"/>
              <w:rPr>
                <w:sz w:val="20"/>
              </w:rPr>
            </w:pPr>
            <w:r>
              <w:rPr>
                <w:sz w:val="20"/>
              </w:rPr>
              <w:t>443-210-</w:t>
            </w:r>
          </w:p>
          <w:p w14:paraId="641C6BE2" w14:textId="77777777" w:rsidR="00B52DCC" w:rsidRDefault="00916648">
            <w:pPr>
              <w:pStyle w:val="TableParagraph"/>
              <w:spacing w:before="17"/>
              <w:ind w:left="107"/>
              <w:rPr>
                <w:sz w:val="20"/>
              </w:rPr>
            </w:pPr>
            <w:r>
              <w:rPr>
                <w:w w:val="99"/>
                <w:sz w:val="20"/>
              </w:rPr>
              <w:t>1</w:t>
            </w:r>
          </w:p>
        </w:tc>
        <w:tc>
          <w:tcPr>
            <w:tcW w:w="1709" w:type="dxa"/>
          </w:tcPr>
          <w:p w14:paraId="3163B630" w14:textId="77777777" w:rsidR="00B52DCC" w:rsidRDefault="00916648">
            <w:pPr>
              <w:pStyle w:val="TableParagraph"/>
              <w:spacing w:line="256" w:lineRule="auto"/>
              <w:ind w:left="108"/>
              <w:rPr>
                <w:sz w:val="20"/>
              </w:rPr>
            </w:pPr>
            <w:r>
              <w:rPr>
                <w:sz w:val="20"/>
              </w:rPr>
              <w:t>Okside edici saç boyalarında</w:t>
            </w:r>
          </w:p>
          <w:p w14:paraId="5951174B"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16F77981" w14:textId="77777777" w:rsidR="00B52DCC" w:rsidRDefault="00B52DCC">
            <w:pPr>
              <w:pStyle w:val="TableParagraph"/>
              <w:rPr>
                <w:sz w:val="18"/>
              </w:rPr>
            </w:pPr>
          </w:p>
        </w:tc>
        <w:tc>
          <w:tcPr>
            <w:tcW w:w="2261" w:type="dxa"/>
          </w:tcPr>
          <w:p w14:paraId="2EFD1ADD" w14:textId="77777777" w:rsidR="00B52DCC" w:rsidRDefault="00916648">
            <w:pPr>
              <w:pStyle w:val="TableParagraph"/>
              <w:spacing w:line="256" w:lineRule="auto"/>
              <w:ind w:left="108"/>
              <w:rPr>
                <w:sz w:val="20"/>
              </w:rPr>
            </w:pPr>
            <w:r>
              <w:rPr>
                <w:sz w:val="20"/>
              </w:rPr>
              <w:t>Oksidatif koşullar altında karıştırıldıktan sonra</w:t>
            </w:r>
          </w:p>
          <w:p w14:paraId="3EFC5153" w14:textId="77777777" w:rsidR="00B52DCC" w:rsidRDefault="00916648">
            <w:pPr>
              <w:pStyle w:val="TableParagraph"/>
              <w:spacing w:line="259" w:lineRule="auto"/>
              <w:ind w:left="108" w:right="290"/>
              <w:rPr>
                <w:sz w:val="20"/>
              </w:rPr>
            </w:pPr>
            <w:r>
              <w:rPr>
                <w:sz w:val="20"/>
              </w:rPr>
              <w:t>saça uygulanan serbest baz olarak hesaplanan maksimum</w:t>
            </w:r>
          </w:p>
          <w:p w14:paraId="70C8AA1A" w14:textId="77777777" w:rsidR="00B52DCC" w:rsidRDefault="00916648">
            <w:pPr>
              <w:pStyle w:val="TableParagraph"/>
              <w:spacing w:line="259" w:lineRule="auto"/>
              <w:ind w:left="108"/>
              <w:rPr>
                <w:sz w:val="20"/>
              </w:rPr>
            </w:pPr>
            <w:r>
              <w:rPr>
                <w:sz w:val="20"/>
              </w:rPr>
              <w:t>konsantrasyon % 1,0’i aşmamalıdır.</w:t>
            </w:r>
          </w:p>
          <w:p w14:paraId="5D329630" w14:textId="77777777" w:rsidR="00B52DCC" w:rsidRDefault="00B52DCC">
            <w:pPr>
              <w:pStyle w:val="TableParagraph"/>
            </w:pPr>
          </w:p>
          <w:p w14:paraId="78B89B42" w14:textId="77777777" w:rsidR="00B52DCC" w:rsidRDefault="00B52DCC">
            <w:pPr>
              <w:pStyle w:val="TableParagraph"/>
              <w:spacing w:before="2"/>
              <w:rPr>
                <w:sz w:val="27"/>
              </w:rPr>
            </w:pPr>
          </w:p>
          <w:p w14:paraId="5D291B6D" w14:textId="77777777" w:rsidR="00B52DCC" w:rsidRDefault="00916648">
            <w:pPr>
              <w:pStyle w:val="TableParagraph"/>
              <w:numPr>
                <w:ilvl w:val="0"/>
                <w:numId w:val="201"/>
              </w:numPr>
              <w:tabs>
                <w:tab w:val="left" w:pos="408"/>
              </w:tabs>
              <w:spacing w:line="256" w:lineRule="auto"/>
              <w:ind w:right="666" w:firstLine="50"/>
              <w:rPr>
                <w:sz w:val="20"/>
              </w:rPr>
            </w:pPr>
            <w:r>
              <w:rPr>
                <w:sz w:val="20"/>
              </w:rPr>
              <w:t xml:space="preserve">Nitroza edici </w:t>
            </w:r>
            <w:r>
              <w:rPr>
                <w:w w:val="95"/>
                <w:sz w:val="20"/>
              </w:rPr>
              <w:t xml:space="preserve">madde/maddelerle </w:t>
            </w:r>
            <w:r>
              <w:rPr>
                <w:sz w:val="20"/>
              </w:rPr>
              <w:t>kullanmayınız.</w:t>
            </w:r>
          </w:p>
          <w:p w14:paraId="0D0E0688" w14:textId="77777777" w:rsidR="00B52DCC" w:rsidRDefault="00B52DCC">
            <w:pPr>
              <w:pStyle w:val="TableParagraph"/>
            </w:pPr>
          </w:p>
          <w:p w14:paraId="6E1D5264" w14:textId="77777777" w:rsidR="00B52DCC" w:rsidRDefault="00B52DCC">
            <w:pPr>
              <w:pStyle w:val="TableParagraph"/>
              <w:rPr>
                <w:sz w:val="28"/>
              </w:rPr>
            </w:pPr>
          </w:p>
          <w:p w14:paraId="75EEAF00" w14:textId="77777777" w:rsidR="00B52DCC" w:rsidRDefault="00916648">
            <w:pPr>
              <w:pStyle w:val="TableParagraph"/>
              <w:numPr>
                <w:ilvl w:val="0"/>
                <w:numId w:val="201"/>
              </w:numPr>
              <w:tabs>
                <w:tab w:val="left" w:pos="358"/>
              </w:tabs>
              <w:ind w:left="357" w:hanging="249"/>
              <w:rPr>
                <w:sz w:val="20"/>
              </w:rPr>
            </w:pPr>
            <w:r>
              <w:rPr>
                <w:sz w:val="20"/>
              </w:rPr>
              <w:t>Maksimum</w:t>
            </w:r>
          </w:p>
          <w:p w14:paraId="60BC89C2" w14:textId="77777777" w:rsidR="00B52DCC" w:rsidRDefault="00916648">
            <w:pPr>
              <w:pStyle w:val="TableParagraph"/>
              <w:spacing w:before="18" w:line="256" w:lineRule="auto"/>
              <w:ind w:left="108" w:right="445"/>
              <w:rPr>
                <w:sz w:val="20"/>
              </w:rPr>
            </w:pPr>
            <w:r>
              <w:rPr>
                <w:sz w:val="20"/>
              </w:rPr>
              <w:t>nitrozamin içeriği 50 μg/kg</w:t>
            </w:r>
          </w:p>
          <w:p w14:paraId="3BFDD3EF" w14:textId="77777777" w:rsidR="00B52DCC" w:rsidRDefault="00916648">
            <w:pPr>
              <w:pStyle w:val="TableParagraph"/>
              <w:numPr>
                <w:ilvl w:val="0"/>
                <w:numId w:val="201"/>
              </w:numPr>
              <w:tabs>
                <w:tab w:val="left" w:pos="358"/>
              </w:tabs>
              <w:spacing w:before="165" w:line="256"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Pr>
          <w:p w14:paraId="13B8465A"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1F6FABF6"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1A24B7DD" w14:textId="77777777" w:rsidR="00B52DCC" w:rsidRDefault="00B52DCC">
            <w:pPr>
              <w:pStyle w:val="TableParagraph"/>
            </w:pPr>
          </w:p>
          <w:p w14:paraId="0DAE554E" w14:textId="77777777" w:rsidR="00B52DCC" w:rsidRDefault="00B52DCC">
            <w:pPr>
              <w:pStyle w:val="TableParagraph"/>
              <w:spacing w:before="7"/>
              <w:rPr>
                <w:sz w:val="25"/>
              </w:rPr>
            </w:pPr>
          </w:p>
          <w:p w14:paraId="740B57C4" w14:textId="77777777" w:rsidR="00B52DCC" w:rsidRDefault="00916648">
            <w:pPr>
              <w:pStyle w:val="TableParagraph"/>
              <w:tabs>
                <w:tab w:val="left" w:pos="919"/>
              </w:tabs>
              <w:spacing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7232F083" w14:textId="77777777" w:rsidR="00B52DCC" w:rsidRDefault="00916648">
            <w:pPr>
              <w:pStyle w:val="TableParagraph"/>
              <w:spacing w:before="165" w:line="259" w:lineRule="auto"/>
              <w:ind w:left="110" w:right="226"/>
              <w:rPr>
                <w:sz w:val="20"/>
              </w:rPr>
            </w:pPr>
            <w:r>
              <w:rPr>
                <w:sz w:val="20"/>
              </w:rPr>
              <w:t>Ürünü kullanmadan önce aşağıdaki hususlara dikkat ediniz.</w:t>
            </w:r>
          </w:p>
          <w:p w14:paraId="2741CA9A"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220636E9"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63754EA0" w14:textId="77777777" w:rsidR="00B52DCC" w:rsidRDefault="00916648">
            <w:pPr>
              <w:pStyle w:val="TableParagraph"/>
              <w:spacing w:before="164" w:line="261" w:lineRule="auto"/>
              <w:ind w:left="110" w:right="226"/>
              <w:rPr>
                <w:sz w:val="20"/>
              </w:rPr>
            </w:pPr>
            <w:r>
              <w:rPr>
                <w:sz w:val="20"/>
              </w:rPr>
              <w:t>Şu durumlarda saçınızı boyamayınız.</w:t>
            </w:r>
          </w:p>
          <w:p w14:paraId="265642FE" w14:textId="77777777" w:rsidR="00B52DCC" w:rsidRDefault="00916648">
            <w:pPr>
              <w:pStyle w:val="TableParagraph"/>
              <w:spacing w:before="156" w:line="259" w:lineRule="auto"/>
              <w:ind w:left="110" w:right="274" w:firstLine="50"/>
              <w:jc w:val="both"/>
              <w:rPr>
                <w:sz w:val="20"/>
              </w:rPr>
            </w:pPr>
            <w:r>
              <w:rPr>
                <w:sz w:val="20"/>
              </w:rPr>
              <w:t>— Yüzünüzde bir</w:t>
            </w:r>
            <w:r>
              <w:rPr>
                <w:spacing w:val="-12"/>
                <w:sz w:val="20"/>
              </w:rPr>
              <w:t xml:space="preserve"> </w:t>
            </w:r>
            <w:r>
              <w:rPr>
                <w:sz w:val="20"/>
              </w:rPr>
              <w:t>kızarıklık varsa veya saç derisi hassas, tahriş olmuş ve hasarlı</w:t>
            </w:r>
            <w:r>
              <w:rPr>
                <w:spacing w:val="-6"/>
                <w:sz w:val="20"/>
              </w:rPr>
              <w:t xml:space="preserve"> </w:t>
            </w:r>
            <w:r>
              <w:rPr>
                <w:sz w:val="20"/>
              </w:rPr>
              <w:t>ise,</w:t>
            </w:r>
          </w:p>
        </w:tc>
      </w:tr>
    </w:tbl>
    <w:p w14:paraId="0E9E024B" w14:textId="77777777" w:rsidR="00B52DCC" w:rsidRDefault="00B52DCC">
      <w:pPr>
        <w:spacing w:line="259" w:lineRule="auto"/>
        <w:jc w:val="both"/>
        <w:rPr>
          <w:sz w:val="20"/>
        </w:rPr>
        <w:sectPr w:rsidR="00B52DCC">
          <w:pgSz w:w="16840" w:h="11910" w:orient="landscape"/>
          <w:pgMar w:top="1100" w:right="440" w:bottom="280" w:left="580" w:header="708" w:footer="708" w:gutter="0"/>
          <w:cols w:space="708"/>
        </w:sectPr>
      </w:pPr>
    </w:p>
    <w:p w14:paraId="5ECAA926"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3E6C0E6" w14:textId="77777777">
        <w:trPr>
          <w:trHeight w:val="1809"/>
        </w:trPr>
        <w:tc>
          <w:tcPr>
            <w:tcW w:w="1416" w:type="dxa"/>
          </w:tcPr>
          <w:p w14:paraId="1FC7EF99" w14:textId="77777777" w:rsidR="00B52DCC" w:rsidRDefault="00B52DCC">
            <w:pPr>
              <w:pStyle w:val="TableParagraph"/>
              <w:rPr>
                <w:sz w:val="18"/>
              </w:rPr>
            </w:pPr>
          </w:p>
        </w:tc>
        <w:tc>
          <w:tcPr>
            <w:tcW w:w="1984" w:type="dxa"/>
          </w:tcPr>
          <w:p w14:paraId="543F7D6C" w14:textId="77777777" w:rsidR="00B52DCC" w:rsidRDefault="00B52DCC">
            <w:pPr>
              <w:pStyle w:val="TableParagraph"/>
              <w:rPr>
                <w:sz w:val="18"/>
              </w:rPr>
            </w:pPr>
          </w:p>
        </w:tc>
        <w:tc>
          <w:tcPr>
            <w:tcW w:w="1704" w:type="dxa"/>
          </w:tcPr>
          <w:p w14:paraId="22BB84F5" w14:textId="77777777" w:rsidR="00B52DCC" w:rsidRDefault="00B52DCC">
            <w:pPr>
              <w:pStyle w:val="TableParagraph"/>
              <w:rPr>
                <w:sz w:val="18"/>
              </w:rPr>
            </w:pPr>
          </w:p>
        </w:tc>
        <w:tc>
          <w:tcPr>
            <w:tcW w:w="993" w:type="dxa"/>
          </w:tcPr>
          <w:p w14:paraId="0EE873FD" w14:textId="77777777" w:rsidR="00B52DCC" w:rsidRDefault="00B52DCC">
            <w:pPr>
              <w:pStyle w:val="TableParagraph"/>
              <w:rPr>
                <w:sz w:val="18"/>
              </w:rPr>
            </w:pPr>
          </w:p>
        </w:tc>
        <w:tc>
          <w:tcPr>
            <w:tcW w:w="991" w:type="dxa"/>
          </w:tcPr>
          <w:p w14:paraId="06B6613E" w14:textId="77777777" w:rsidR="00B52DCC" w:rsidRDefault="00B52DCC">
            <w:pPr>
              <w:pStyle w:val="TableParagraph"/>
              <w:rPr>
                <w:sz w:val="18"/>
              </w:rPr>
            </w:pPr>
          </w:p>
        </w:tc>
        <w:tc>
          <w:tcPr>
            <w:tcW w:w="1709" w:type="dxa"/>
          </w:tcPr>
          <w:p w14:paraId="1DBD4112" w14:textId="77777777" w:rsidR="00B52DCC" w:rsidRDefault="00B52DCC">
            <w:pPr>
              <w:pStyle w:val="TableParagraph"/>
              <w:rPr>
                <w:sz w:val="18"/>
              </w:rPr>
            </w:pPr>
          </w:p>
        </w:tc>
        <w:tc>
          <w:tcPr>
            <w:tcW w:w="1700" w:type="dxa"/>
          </w:tcPr>
          <w:p w14:paraId="00761633" w14:textId="77777777" w:rsidR="00B52DCC" w:rsidRDefault="00B52DCC">
            <w:pPr>
              <w:pStyle w:val="TableParagraph"/>
              <w:rPr>
                <w:sz w:val="18"/>
              </w:rPr>
            </w:pPr>
          </w:p>
        </w:tc>
        <w:tc>
          <w:tcPr>
            <w:tcW w:w="2261" w:type="dxa"/>
          </w:tcPr>
          <w:p w14:paraId="4D3E6104" w14:textId="77777777" w:rsidR="00B52DCC" w:rsidRDefault="00B52DCC">
            <w:pPr>
              <w:pStyle w:val="TableParagraph"/>
              <w:rPr>
                <w:sz w:val="18"/>
              </w:rPr>
            </w:pPr>
          </w:p>
        </w:tc>
        <w:tc>
          <w:tcPr>
            <w:tcW w:w="2693" w:type="dxa"/>
          </w:tcPr>
          <w:p w14:paraId="6D1CC306" w14:textId="77777777" w:rsidR="00B52DCC" w:rsidRDefault="00916648">
            <w:pPr>
              <w:pStyle w:val="TableParagraph"/>
              <w:numPr>
                <w:ilvl w:val="0"/>
                <w:numId w:val="200"/>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0372AA0E" w14:textId="77777777" w:rsidR="00B52DCC" w:rsidRDefault="00916648">
            <w:pPr>
              <w:pStyle w:val="TableParagraph"/>
              <w:numPr>
                <w:ilvl w:val="0"/>
                <w:numId w:val="200"/>
              </w:numPr>
              <w:tabs>
                <w:tab w:val="left" w:pos="360"/>
              </w:tabs>
              <w:spacing w:before="159" w:line="261" w:lineRule="auto"/>
              <w:ind w:right="107" w:firstLine="0"/>
              <w:rPr>
                <w:sz w:val="20"/>
              </w:rPr>
            </w:pPr>
            <w:r>
              <w:rPr>
                <w:sz w:val="20"/>
              </w:rPr>
              <w:t>Geçici “kara kına”</w:t>
            </w:r>
            <w:r>
              <w:rPr>
                <w:spacing w:val="-11"/>
                <w:sz w:val="20"/>
              </w:rPr>
              <w:t xml:space="preserve"> </w:t>
            </w:r>
            <w:r>
              <w:rPr>
                <w:sz w:val="20"/>
              </w:rPr>
              <w:t>dövmesi nedeniyle daha önce</w:t>
            </w:r>
            <w:r>
              <w:rPr>
                <w:spacing w:val="-2"/>
                <w:sz w:val="20"/>
              </w:rPr>
              <w:t xml:space="preserve"> </w:t>
            </w:r>
            <w:r>
              <w:rPr>
                <w:sz w:val="20"/>
              </w:rPr>
              <w:t>bir</w:t>
            </w:r>
          </w:p>
          <w:p w14:paraId="60F28BB6"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5AA3808B" w14:textId="77777777">
        <w:trPr>
          <w:trHeight w:val="657"/>
        </w:trPr>
        <w:tc>
          <w:tcPr>
            <w:tcW w:w="1416" w:type="dxa"/>
          </w:tcPr>
          <w:p w14:paraId="56831417" w14:textId="77777777" w:rsidR="00B52DCC" w:rsidRDefault="00916648">
            <w:pPr>
              <w:pStyle w:val="TableParagraph"/>
              <w:spacing w:line="226" w:lineRule="exact"/>
              <w:ind w:left="107"/>
              <w:rPr>
                <w:sz w:val="20"/>
              </w:rPr>
            </w:pPr>
            <w:r>
              <w:rPr>
                <w:sz w:val="20"/>
              </w:rPr>
              <w:t>11</w:t>
            </w:r>
          </w:p>
        </w:tc>
        <w:tc>
          <w:tcPr>
            <w:tcW w:w="1984" w:type="dxa"/>
          </w:tcPr>
          <w:p w14:paraId="7DA69CB4" w14:textId="77777777" w:rsidR="00B52DCC" w:rsidRDefault="00916648">
            <w:pPr>
              <w:pStyle w:val="TableParagraph"/>
              <w:spacing w:line="226" w:lineRule="exact"/>
              <w:ind w:left="105"/>
              <w:rPr>
                <w:sz w:val="20"/>
              </w:rPr>
            </w:pPr>
            <w:r>
              <w:rPr>
                <w:sz w:val="20"/>
              </w:rPr>
              <w:t>Diklorofen</w:t>
            </w:r>
          </w:p>
        </w:tc>
        <w:tc>
          <w:tcPr>
            <w:tcW w:w="1704" w:type="dxa"/>
          </w:tcPr>
          <w:p w14:paraId="7BD6AA3C" w14:textId="77777777" w:rsidR="00B52DCC" w:rsidRDefault="00916648">
            <w:pPr>
              <w:pStyle w:val="TableParagraph"/>
              <w:spacing w:line="226" w:lineRule="exact"/>
              <w:ind w:left="106"/>
              <w:rPr>
                <w:sz w:val="20"/>
              </w:rPr>
            </w:pPr>
            <w:r>
              <w:rPr>
                <w:sz w:val="20"/>
              </w:rPr>
              <w:t>Dichlorophen</w:t>
            </w:r>
          </w:p>
        </w:tc>
        <w:tc>
          <w:tcPr>
            <w:tcW w:w="993" w:type="dxa"/>
          </w:tcPr>
          <w:p w14:paraId="754DC1F2" w14:textId="77777777" w:rsidR="00B52DCC" w:rsidRDefault="00916648">
            <w:pPr>
              <w:pStyle w:val="TableParagraph"/>
              <w:spacing w:line="226" w:lineRule="exact"/>
              <w:ind w:left="107"/>
              <w:rPr>
                <w:sz w:val="20"/>
              </w:rPr>
            </w:pPr>
            <w:r>
              <w:rPr>
                <w:sz w:val="20"/>
              </w:rPr>
              <w:t>97-23-4</w:t>
            </w:r>
          </w:p>
        </w:tc>
        <w:tc>
          <w:tcPr>
            <w:tcW w:w="991" w:type="dxa"/>
          </w:tcPr>
          <w:p w14:paraId="43164E62" w14:textId="77777777" w:rsidR="00B52DCC" w:rsidRDefault="00916648">
            <w:pPr>
              <w:pStyle w:val="TableParagraph"/>
              <w:spacing w:line="226" w:lineRule="exact"/>
              <w:ind w:left="107"/>
              <w:rPr>
                <w:sz w:val="20"/>
              </w:rPr>
            </w:pPr>
            <w:r>
              <w:rPr>
                <w:sz w:val="20"/>
              </w:rPr>
              <w:t>202-567-</w:t>
            </w:r>
          </w:p>
          <w:p w14:paraId="49C9EDFA" w14:textId="77777777" w:rsidR="00B52DCC" w:rsidRDefault="00916648">
            <w:pPr>
              <w:pStyle w:val="TableParagraph"/>
              <w:spacing w:before="17"/>
              <w:ind w:left="107"/>
              <w:rPr>
                <w:sz w:val="20"/>
              </w:rPr>
            </w:pPr>
            <w:r>
              <w:rPr>
                <w:w w:val="99"/>
                <w:sz w:val="20"/>
              </w:rPr>
              <w:t>1</w:t>
            </w:r>
          </w:p>
        </w:tc>
        <w:tc>
          <w:tcPr>
            <w:tcW w:w="1709" w:type="dxa"/>
          </w:tcPr>
          <w:p w14:paraId="62BB6AA2" w14:textId="77777777" w:rsidR="00B52DCC" w:rsidRDefault="00B52DCC">
            <w:pPr>
              <w:pStyle w:val="TableParagraph"/>
              <w:rPr>
                <w:sz w:val="18"/>
              </w:rPr>
            </w:pPr>
          </w:p>
        </w:tc>
        <w:tc>
          <w:tcPr>
            <w:tcW w:w="1700" w:type="dxa"/>
          </w:tcPr>
          <w:p w14:paraId="4AF6A863" w14:textId="77777777" w:rsidR="00B52DCC" w:rsidRDefault="00916648">
            <w:pPr>
              <w:pStyle w:val="TableParagraph"/>
              <w:spacing w:line="226" w:lineRule="exact"/>
              <w:ind w:left="108"/>
              <w:rPr>
                <w:sz w:val="20"/>
              </w:rPr>
            </w:pPr>
            <w:r>
              <w:rPr>
                <w:sz w:val="20"/>
              </w:rPr>
              <w:t>%0,5</w:t>
            </w:r>
          </w:p>
        </w:tc>
        <w:tc>
          <w:tcPr>
            <w:tcW w:w="2261" w:type="dxa"/>
          </w:tcPr>
          <w:p w14:paraId="73A6A824" w14:textId="77777777" w:rsidR="00B52DCC" w:rsidRDefault="00B52DCC">
            <w:pPr>
              <w:pStyle w:val="TableParagraph"/>
              <w:rPr>
                <w:sz w:val="18"/>
              </w:rPr>
            </w:pPr>
          </w:p>
        </w:tc>
        <w:tc>
          <w:tcPr>
            <w:tcW w:w="2693" w:type="dxa"/>
          </w:tcPr>
          <w:p w14:paraId="5B8D6689" w14:textId="77777777" w:rsidR="00B52DCC" w:rsidRDefault="00916648">
            <w:pPr>
              <w:pStyle w:val="TableParagraph"/>
              <w:spacing w:line="226" w:lineRule="exact"/>
              <w:ind w:left="110"/>
              <w:rPr>
                <w:sz w:val="20"/>
              </w:rPr>
            </w:pPr>
            <w:r>
              <w:rPr>
                <w:sz w:val="20"/>
              </w:rPr>
              <w:t>Diklorofen içeir.</w:t>
            </w:r>
          </w:p>
        </w:tc>
      </w:tr>
      <w:tr w:rsidR="00B52DCC" w14:paraId="2870D844" w14:textId="77777777">
        <w:trPr>
          <w:trHeight w:val="2361"/>
        </w:trPr>
        <w:tc>
          <w:tcPr>
            <w:tcW w:w="1416" w:type="dxa"/>
            <w:tcBorders>
              <w:bottom w:val="nil"/>
            </w:tcBorders>
          </w:tcPr>
          <w:p w14:paraId="4D87281E" w14:textId="77777777" w:rsidR="00B52DCC" w:rsidRDefault="00916648">
            <w:pPr>
              <w:pStyle w:val="TableParagraph"/>
              <w:spacing w:line="223" w:lineRule="exact"/>
              <w:ind w:left="107"/>
              <w:rPr>
                <w:sz w:val="20"/>
              </w:rPr>
            </w:pPr>
            <w:r>
              <w:rPr>
                <w:sz w:val="20"/>
              </w:rPr>
              <w:t>12</w:t>
            </w:r>
          </w:p>
        </w:tc>
        <w:tc>
          <w:tcPr>
            <w:tcW w:w="1984" w:type="dxa"/>
            <w:tcBorders>
              <w:bottom w:val="nil"/>
            </w:tcBorders>
          </w:tcPr>
          <w:p w14:paraId="551AD5A6" w14:textId="77777777" w:rsidR="00B52DCC" w:rsidRDefault="00916648">
            <w:pPr>
              <w:pStyle w:val="TableParagraph"/>
              <w:spacing w:line="259" w:lineRule="auto"/>
              <w:ind w:left="105"/>
              <w:rPr>
                <w:sz w:val="20"/>
              </w:rPr>
            </w:pPr>
            <w:r>
              <w:rPr>
                <w:sz w:val="20"/>
              </w:rPr>
              <w:t>Hidrojen peroksit ile karbamid peroksit ve çinko peroksit dahil hidrojen peroksit</w:t>
            </w:r>
          </w:p>
          <w:p w14:paraId="0183177A" w14:textId="77777777" w:rsidR="00B52DCC" w:rsidRDefault="00916648">
            <w:pPr>
              <w:pStyle w:val="TableParagraph"/>
              <w:spacing w:line="256" w:lineRule="auto"/>
              <w:ind w:left="105"/>
              <w:rPr>
                <w:sz w:val="20"/>
              </w:rPr>
            </w:pPr>
            <w:r>
              <w:rPr>
                <w:sz w:val="20"/>
              </w:rPr>
              <w:t>açığa çıkaran diğer bileşikler veya</w:t>
            </w:r>
          </w:p>
          <w:p w14:paraId="1D285274" w14:textId="77777777" w:rsidR="00B52DCC" w:rsidRDefault="00916648">
            <w:pPr>
              <w:pStyle w:val="TableParagraph"/>
              <w:ind w:left="105"/>
              <w:rPr>
                <w:sz w:val="20"/>
              </w:rPr>
            </w:pPr>
            <w:r>
              <w:rPr>
                <w:sz w:val="20"/>
              </w:rPr>
              <w:t>karışımlar</w:t>
            </w:r>
          </w:p>
        </w:tc>
        <w:tc>
          <w:tcPr>
            <w:tcW w:w="1704" w:type="dxa"/>
            <w:tcBorders>
              <w:bottom w:val="nil"/>
            </w:tcBorders>
          </w:tcPr>
          <w:p w14:paraId="2EEFE949" w14:textId="77777777" w:rsidR="00B52DCC" w:rsidRDefault="00916648">
            <w:pPr>
              <w:pStyle w:val="TableParagraph"/>
              <w:spacing w:line="424" w:lineRule="auto"/>
              <w:ind w:left="106" w:right="251"/>
              <w:rPr>
                <w:sz w:val="20"/>
              </w:rPr>
            </w:pPr>
            <w:r>
              <w:rPr>
                <w:w w:val="95"/>
                <w:sz w:val="20"/>
              </w:rPr>
              <w:t xml:space="preserve">Hydrogen </w:t>
            </w:r>
            <w:r>
              <w:rPr>
                <w:sz w:val="20"/>
              </w:rPr>
              <w:t>peroxide</w:t>
            </w:r>
          </w:p>
        </w:tc>
        <w:tc>
          <w:tcPr>
            <w:tcW w:w="993" w:type="dxa"/>
            <w:tcBorders>
              <w:bottom w:val="nil"/>
            </w:tcBorders>
          </w:tcPr>
          <w:p w14:paraId="44D55CE4" w14:textId="77777777" w:rsidR="00B52DCC" w:rsidRDefault="00916648">
            <w:pPr>
              <w:pStyle w:val="TableParagraph"/>
              <w:spacing w:line="223" w:lineRule="exact"/>
              <w:ind w:left="107"/>
              <w:rPr>
                <w:sz w:val="20"/>
              </w:rPr>
            </w:pPr>
            <w:r>
              <w:rPr>
                <w:sz w:val="20"/>
              </w:rPr>
              <w:t>7722-84-</w:t>
            </w:r>
          </w:p>
          <w:p w14:paraId="48595DF9" w14:textId="77777777" w:rsidR="00B52DCC" w:rsidRDefault="00916648">
            <w:pPr>
              <w:pStyle w:val="TableParagraph"/>
              <w:spacing w:before="19"/>
              <w:ind w:left="107"/>
              <w:rPr>
                <w:sz w:val="20"/>
              </w:rPr>
            </w:pPr>
            <w:r>
              <w:rPr>
                <w:w w:val="99"/>
                <w:sz w:val="20"/>
              </w:rPr>
              <w:t>1</w:t>
            </w:r>
          </w:p>
        </w:tc>
        <w:tc>
          <w:tcPr>
            <w:tcW w:w="991" w:type="dxa"/>
            <w:tcBorders>
              <w:bottom w:val="nil"/>
            </w:tcBorders>
          </w:tcPr>
          <w:p w14:paraId="2776F206" w14:textId="77777777" w:rsidR="00B52DCC" w:rsidRDefault="00916648">
            <w:pPr>
              <w:pStyle w:val="TableParagraph"/>
              <w:spacing w:line="223" w:lineRule="exact"/>
              <w:ind w:left="107"/>
              <w:rPr>
                <w:sz w:val="20"/>
              </w:rPr>
            </w:pPr>
            <w:r>
              <w:rPr>
                <w:sz w:val="20"/>
              </w:rPr>
              <w:t>231-765-</w:t>
            </w:r>
          </w:p>
          <w:p w14:paraId="192F9E7C" w14:textId="77777777" w:rsidR="00B52DCC" w:rsidRDefault="00916648">
            <w:pPr>
              <w:pStyle w:val="TableParagraph"/>
              <w:spacing w:before="19"/>
              <w:ind w:left="107"/>
              <w:rPr>
                <w:sz w:val="20"/>
              </w:rPr>
            </w:pPr>
            <w:r>
              <w:rPr>
                <w:w w:val="99"/>
                <w:sz w:val="20"/>
              </w:rPr>
              <w:t>0</w:t>
            </w:r>
          </w:p>
        </w:tc>
        <w:tc>
          <w:tcPr>
            <w:tcW w:w="1709" w:type="dxa"/>
            <w:tcBorders>
              <w:bottom w:val="nil"/>
            </w:tcBorders>
          </w:tcPr>
          <w:p w14:paraId="52DFA767" w14:textId="77777777" w:rsidR="00B52DCC" w:rsidRDefault="00916648">
            <w:pPr>
              <w:pStyle w:val="TableParagraph"/>
              <w:numPr>
                <w:ilvl w:val="0"/>
                <w:numId w:val="199"/>
              </w:numPr>
              <w:tabs>
                <w:tab w:val="left" w:pos="381"/>
              </w:tabs>
              <w:spacing w:line="223" w:lineRule="exact"/>
              <w:ind w:hanging="272"/>
              <w:rPr>
                <w:sz w:val="20"/>
              </w:rPr>
            </w:pPr>
            <w:r>
              <w:rPr>
                <w:sz w:val="20"/>
              </w:rPr>
              <w:t>Saç</w:t>
            </w:r>
            <w:r>
              <w:rPr>
                <w:spacing w:val="-2"/>
                <w:sz w:val="20"/>
              </w:rPr>
              <w:t xml:space="preserve"> </w:t>
            </w:r>
            <w:r>
              <w:rPr>
                <w:sz w:val="20"/>
              </w:rPr>
              <w:t>ürünleri</w:t>
            </w:r>
          </w:p>
          <w:p w14:paraId="692608A3" w14:textId="77777777" w:rsidR="00B52DCC" w:rsidRDefault="00B52DCC">
            <w:pPr>
              <w:pStyle w:val="TableParagraph"/>
            </w:pPr>
          </w:p>
          <w:p w14:paraId="73263678" w14:textId="77777777" w:rsidR="00B52DCC" w:rsidRDefault="00B52DCC">
            <w:pPr>
              <w:pStyle w:val="TableParagraph"/>
            </w:pPr>
          </w:p>
          <w:p w14:paraId="1C0490F5" w14:textId="77777777" w:rsidR="00B52DCC" w:rsidRDefault="00B52DCC">
            <w:pPr>
              <w:pStyle w:val="TableParagraph"/>
            </w:pPr>
          </w:p>
          <w:p w14:paraId="7639C81D" w14:textId="77777777" w:rsidR="00B52DCC" w:rsidRDefault="00B52DCC">
            <w:pPr>
              <w:pStyle w:val="TableParagraph"/>
            </w:pPr>
          </w:p>
          <w:p w14:paraId="21BEFAD2" w14:textId="77777777" w:rsidR="00B52DCC" w:rsidRDefault="00B52DCC">
            <w:pPr>
              <w:pStyle w:val="TableParagraph"/>
            </w:pPr>
          </w:p>
          <w:p w14:paraId="36A90E8D" w14:textId="77777777" w:rsidR="00B52DCC" w:rsidRDefault="00916648">
            <w:pPr>
              <w:pStyle w:val="TableParagraph"/>
              <w:numPr>
                <w:ilvl w:val="0"/>
                <w:numId w:val="199"/>
              </w:numPr>
              <w:tabs>
                <w:tab w:val="left" w:pos="393"/>
              </w:tabs>
              <w:spacing w:before="140" w:line="256" w:lineRule="auto"/>
              <w:ind w:left="108" w:right="456" w:firstLine="0"/>
              <w:rPr>
                <w:sz w:val="20"/>
              </w:rPr>
            </w:pPr>
            <w:r>
              <w:rPr>
                <w:sz w:val="20"/>
              </w:rPr>
              <w:t xml:space="preserve">Cilt </w:t>
            </w:r>
            <w:r>
              <w:rPr>
                <w:spacing w:val="-5"/>
                <w:sz w:val="20"/>
              </w:rPr>
              <w:t xml:space="preserve">bakım </w:t>
            </w:r>
            <w:r>
              <w:rPr>
                <w:sz w:val="20"/>
              </w:rPr>
              <w:t>ürünleri</w:t>
            </w:r>
          </w:p>
        </w:tc>
        <w:tc>
          <w:tcPr>
            <w:tcW w:w="1700" w:type="dxa"/>
            <w:tcBorders>
              <w:bottom w:val="nil"/>
            </w:tcBorders>
          </w:tcPr>
          <w:p w14:paraId="0E9FFCE9" w14:textId="77777777" w:rsidR="00B52DCC" w:rsidRDefault="00916648">
            <w:pPr>
              <w:pStyle w:val="TableParagraph"/>
              <w:spacing w:line="227" w:lineRule="exact"/>
              <w:ind w:left="108"/>
              <w:rPr>
                <w:sz w:val="20"/>
              </w:rPr>
            </w:pPr>
            <w:r>
              <w:rPr>
                <w:position w:val="2"/>
                <w:sz w:val="20"/>
              </w:rPr>
              <w:t>(a) % 12 H</w:t>
            </w:r>
            <w:r>
              <w:rPr>
                <w:sz w:val="13"/>
              </w:rPr>
              <w:t>2</w:t>
            </w:r>
            <w:r>
              <w:rPr>
                <w:position w:val="2"/>
                <w:sz w:val="20"/>
              </w:rPr>
              <w:t>O</w:t>
            </w:r>
            <w:r>
              <w:rPr>
                <w:sz w:val="13"/>
              </w:rPr>
              <w:t xml:space="preserve">2 </w:t>
            </w:r>
            <w:r>
              <w:rPr>
                <w:position w:val="2"/>
                <w:sz w:val="20"/>
              </w:rPr>
              <w:t>(40</w:t>
            </w:r>
          </w:p>
          <w:p w14:paraId="2AB62746" w14:textId="77777777" w:rsidR="00B52DCC" w:rsidRDefault="00916648">
            <w:pPr>
              <w:pStyle w:val="TableParagraph"/>
              <w:spacing w:before="15" w:line="256" w:lineRule="auto"/>
              <w:ind w:left="108"/>
              <w:rPr>
                <w:sz w:val="20"/>
              </w:rPr>
            </w:pPr>
            <w:r>
              <w:rPr>
                <w:sz w:val="20"/>
              </w:rPr>
              <w:t>volüm), mevcut veya açığa çıkan</w:t>
            </w:r>
          </w:p>
          <w:p w14:paraId="290D7DDA" w14:textId="77777777" w:rsidR="00B52DCC" w:rsidRDefault="00B52DCC">
            <w:pPr>
              <w:pStyle w:val="TableParagraph"/>
            </w:pPr>
          </w:p>
          <w:p w14:paraId="05A1CA5F" w14:textId="77777777" w:rsidR="00B52DCC" w:rsidRDefault="00B52DCC">
            <w:pPr>
              <w:pStyle w:val="TableParagraph"/>
              <w:spacing w:before="7"/>
              <w:rPr>
                <w:sz w:val="27"/>
              </w:rPr>
            </w:pPr>
          </w:p>
          <w:p w14:paraId="2ADD5E81" w14:textId="77777777" w:rsidR="00B52DCC" w:rsidRDefault="00916648">
            <w:pPr>
              <w:pStyle w:val="TableParagraph"/>
              <w:spacing w:line="256" w:lineRule="auto"/>
              <w:ind w:left="108" w:right="443"/>
              <w:rPr>
                <w:sz w:val="20"/>
              </w:rPr>
            </w:pPr>
            <w:r>
              <w:rPr>
                <w:position w:val="2"/>
                <w:sz w:val="20"/>
              </w:rPr>
              <w:t>(b) % 4 H</w:t>
            </w:r>
            <w:r>
              <w:rPr>
                <w:sz w:val="13"/>
              </w:rPr>
              <w:t>2</w:t>
            </w:r>
            <w:r>
              <w:rPr>
                <w:position w:val="2"/>
                <w:sz w:val="20"/>
              </w:rPr>
              <w:t>O</w:t>
            </w:r>
            <w:r>
              <w:rPr>
                <w:sz w:val="13"/>
              </w:rPr>
              <w:t>2</w:t>
            </w:r>
            <w:r>
              <w:rPr>
                <w:position w:val="2"/>
                <w:sz w:val="20"/>
              </w:rPr>
              <w:t xml:space="preserve">, </w:t>
            </w:r>
            <w:r>
              <w:rPr>
                <w:sz w:val="20"/>
              </w:rPr>
              <w:t>mevcut veya açığa çıkan</w:t>
            </w:r>
          </w:p>
        </w:tc>
        <w:tc>
          <w:tcPr>
            <w:tcW w:w="2261" w:type="dxa"/>
            <w:vMerge w:val="restart"/>
          </w:tcPr>
          <w:p w14:paraId="097F32FD" w14:textId="77777777" w:rsidR="00B52DCC" w:rsidRDefault="00B52DCC">
            <w:pPr>
              <w:pStyle w:val="TableParagraph"/>
              <w:rPr>
                <w:sz w:val="18"/>
              </w:rPr>
            </w:pPr>
          </w:p>
        </w:tc>
        <w:tc>
          <w:tcPr>
            <w:tcW w:w="2693" w:type="dxa"/>
            <w:vMerge w:val="restart"/>
          </w:tcPr>
          <w:p w14:paraId="6FD3C942" w14:textId="77777777" w:rsidR="00B52DCC" w:rsidRDefault="00916648">
            <w:pPr>
              <w:pStyle w:val="TableParagraph"/>
              <w:spacing w:line="223" w:lineRule="exact"/>
              <w:ind w:left="160"/>
              <w:rPr>
                <w:sz w:val="20"/>
              </w:rPr>
            </w:pPr>
            <w:r>
              <w:rPr>
                <w:sz w:val="20"/>
              </w:rPr>
              <w:t>(a) ve (f) için:</w:t>
            </w:r>
          </w:p>
          <w:p w14:paraId="2ADCCF68" w14:textId="77777777" w:rsidR="00B52DCC" w:rsidRDefault="00916648">
            <w:pPr>
              <w:pStyle w:val="TableParagraph"/>
              <w:spacing w:before="178"/>
              <w:ind w:left="110"/>
              <w:rPr>
                <w:sz w:val="20"/>
              </w:rPr>
            </w:pPr>
            <w:r>
              <w:rPr>
                <w:sz w:val="20"/>
              </w:rPr>
              <w:t>Uygun eldiven kullanınız.</w:t>
            </w:r>
          </w:p>
          <w:p w14:paraId="740D87F1" w14:textId="77777777" w:rsidR="00B52DCC" w:rsidRDefault="00916648">
            <w:pPr>
              <w:pStyle w:val="TableParagraph"/>
              <w:spacing w:before="178" w:line="261" w:lineRule="auto"/>
              <w:ind w:left="110" w:right="614"/>
              <w:rPr>
                <w:sz w:val="20"/>
              </w:rPr>
            </w:pPr>
            <w:r>
              <w:rPr>
                <w:sz w:val="20"/>
              </w:rPr>
              <w:t>(a) (b) (c) ve (e) için: Hidrojen peroksit İçerir.</w:t>
            </w:r>
          </w:p>
          <w:p w14:paraId="46252D79" w14:textId="77777777" w:rsidR="00B52DCC" w:rsidRDefault="00916648">
            <w:pPr>
              <w:pStyle w:val="TableParagraph"/>
              <w:spacing w:before="156"/>
              <w:ind w:left="110"/>
              <w:rPr>
                <w:sz w:val="20"/>
              </w:rPr>
            </w:pPr>
            <w:r>
              <w:rPr>
                <w:sz w:val="20"/>
              </w:rPr>
              <w:t>Gözle temasından kaçınınız.</w:t>
            </w:r>
          </w:p>
          <w:p w14:paraId="1B4E5DCA" w14:textId="77777777" w:rsidR="00B52DCC" w:rsidRDefault="00916648">
            <w:pPr>
              <w:pStyle w:val="TableParagraph"/>
              <w:spacing w:before="178" w:line="256" w:lineRule="auto"/>
              <w:ind w:left="110" w:right="226"/>
              <w:rPr>
                <w:sz w:val="20"/>
              </w:rPr>
            </w:pPr>
            <w:r>
              <w:rPr>
                <w:sz w:val="20"/>
              </w:rPr>
              <w:t>Ürünün gözle teması halinde derhal durulayınız.</w:t>
            </w:r>
          </w:p>
        </w:tc>
      </w:tr>
      <w:tr w:rsidR="00B52DCC" w14:paraId="55FA828B" w14:textId="77777777">
        <w:trPr>
          <w:trHeight w:val="1711"/>
        </w:trPr>
        <w:tc>
          <w:tcPr>
            <w:tcW w:w="1416" w:type="dxa"/>
            <w:tcBorders>
              <w:top w:val="nil"/>
              <w:bottom w:val="nil"/>
            </w:tcBorders>
          </w:tcPr>
          <w:p w14:paraId="0C255FEE" w14:textId="77777777" w:rsidR="00B52DCC" w:rsidRDefault="00B52DCC">
            <w:pPr>
              <w:pStyle w:val="TableParagraph"/>
              <w:rPr>
                <w:sz w:val="18"/>
              </w:rPr>
            </w:pPr>
          </w:p>
        </w:tc>
        <w:tc>
          <w:tcPr>
            <w:tcW w:w="1984" w:type="dxa"/>
            <w:tcBorders>
              <w:top w:val="nil"/>
              <w:bottom w:val="nil"/>
            </w:tcBorders>
          </w:tcPr>
          <w:p w14:paraId="10DDDBEB" w14:textId="77777777" w:rsidR="00B52DCC" w:rsidRDefault="00B52DCC">
            <w:pPr>
              <w:pStyle w:val="TableParagraph"/>
              <w:rPr>
                <w:sz w:val="18"/>
              </w:rPr>
            </w:pPr>
          </w:p>
        </w:tc>
        <w:tc>
          <w:tcPr>
            <w:tcW w:w="1704" w:type="dxa"/>
            <w:tcBorders>
              <w:top w:val="nil"/>
              <w:bottom w:val="nil"/>
            </w:tcBorders>
          </w:tcPr>
          <w:p w14:paraId="2A4A9187" w14:textId="77777777" w:rsidR="00B52DCC" w:rsidRDefault="00B52DCC">
            <w:pPr>
              <w:pStyle w:val="TableParagraph"/>
              <w:rPr>
                <w:sz w:val="18"/>
              </w:rPr>
            </w:pPr>
          </w:p>
        </w:tc>
        <w:tc>
          <w:tcPr>
            <w:tcW w:w="993" w:type="dxa"/>
            <w:tcBorders>
              <w:top w:val="nil"/>
              <w:bottom w:val="nil"/>
            </w:tcBorders>
          </w:tcPr>
          <w:p w14:paraId="09BDA2A4" w14:textId="77777777" w:rsidR="00B52DCC" w:rsidRDefault="00B52DCC">
            <w:pPr>
              <w:pStyle w:val="TableParagraph"/>
              <w:rPr>
                <w:sz w:val="18"/>
              </w:rPr>
            </w:pPr>
          </w:p>
        </w:tc>
        <w:tc>
          <w:tcPr>
            <w:tcW w:w="991" w:type="dxa"/>
            <w:tcBorders>
              <w:top w:val="nil"/>
              <w:bottom w:val="nil"/>
            </w:tcBorders>
          </w:tcPr>
          <w:p w14:paraId="4B1522B4" w14:textId="77777777" w:rsidR="00B52DCC" w:rsidRDefault="00B52DCC">
            <w:pPr>
              <w:pStyle w:val="TableParagraph"/>
              <w:rPr>
                <w:sz w:val="18"/>
              </w:rPr>
            </w:pPr>
          </w:p>
        </w:tc>
        <w:tc>
          <w:tcPr>
            <w:tcW w:w="1709" w:type="dxa"/>
            <w:tcBorders>
              <w:top w:val="nil"/>
              <w:bottom w:val="nil"/>
            </w:tcBorders>
          </w:tcPr>
          <w:p w14:paraId="04E124EB" w14:textId="77777777" w:rsidR="00B52DCC" w:rsidRDefault="00B52DCC">
            <w:pPr>
              <w:pStyle w:val="TableParagraph"/>
            </w:pPr>
          </w:p>
          <w:p w14:paraId="4C51F076" w14:textId="77777777" w:rsidR="00B52DCC" w:rsidRDefault="00B52DCC">
            <w:pPr>
              <w:pStyle w:val="TableParagraph"/>
            </w:pPr>
          </w:p>
          <w:p w14:paraId="7E82B555" w14:textId="77777777" w:rsidR="00B52DCC" w:rsidRDefault="00B52DCC">
            <w:pPr>
              <w:pStyle w:val="TableParagraph"/>
              <w:spacing w:before="3"/>
              <w:rPr>
                <w:sz w:val="19"/>
              </w:rPr>
            </w:pPr>
          </w:p>
          <w:p w14:paraId="77736F3E" w14:textId="77777777" w:rsidR="00B52DCC" w:rsidRDefault="00916648">
            <w:pPr>
              <w:pStyle w:val="TableParagraph"/>
              <w:spacing w:line="259" w:lineRule="auto"/>
              <w:ind w:left="108" w:right="349"/>
              <w:rPr>
                <w:sz w:val="20"/>
              </w:rPr>
            </w:pPr>
            <w:r>
              <w:rPr>
                <w:sz w:val="20"/>
              </w:rPr>
              <w:t xml:space="preserve">(c) Tırnak </w:t>
            </w:r>
            <w:r>
              <w:rPr>
                <w:w w:val="95"/>
                <w:sz w:val="20"/>
              </w:rPr>
              <w:t xml:space="preserve">sertleştirici </w:t>
            </w:r>
            <w:r>
              <w:rPr>
                <w:sz w:val="20"/>
              </w:rPr>
              <w:t>ürünler</w:t>
            </w:r>
          </w:p>
        </w:tc>
        <w:tc>
          <w:tcPr>
            <w:tcW w:w="1700" w:type="dxa"/>
            <w:tcBorders>
              <w:top w:val="nil"/>
              <w:bottom w:val="nil"/>
            </w:tcBorders>
          </w:tcPr>
          <w:p w14:paraId="227F96FC" w14:textId="77777777" w:rsidR="00B52DCC" w:rsidRDefault="00B52DCC">
            <w:pPr>
              <w:pStyle w:val="TableParagraph"/>
              <w:spacing w:before="5"/>
              <w:rPr>
                <w:sz w:val="21"/>
              </w:rPr>
            </w:pPr>
          </w:p>
          <w:p w14:paraId="13D005F6" w14:textId="77777777" w:rsidR="00B52DCC" w:rsidRDefault="00916648">
            <w:pPr>
              <w:pStyle w:val="TableParagraph"/>
              <w:spacing w:line="256" w:lineRule="auto"/>
              <w:ind w:left="108" w:right="454"/>
              <w:rPr>
                <w:sz w:val="20"/>
              </w:rPr>
            </w:pPr>
            <w:r>
              <w:rPr>
                <w:position w:val="2"/>
                <w:sz w:val="20"/>
              </w:rPr>
              <w:t>(c) % 2 H</w:t>
            </w:r>
            <w:r>
              <w:rPr>
                <w:sz w:val="13"/>
              </w:rPr>
              <w:t>2</w:t>
            </w:r>
            <w:r>
              <w:rPr>
                <w:position w:val="2"/>
                <w:sz w:val="20"/>
              </w:rPr>
              <w:t>O</w:t>
            </w:r>
            <w:r>
              <w:rPr>
                <w:sz w:val="13"/>
              </w:rPr>
              <w:t>2</w:t>
            </w:r>
            <w:r>
              <w:rPr>
                <w:position w:val="2"/>
                <w:sz w:val="20"/>
              </w:rPr>
              <w:t xml:space="preserve">, </w:t>
            </w:r>
            <w:r>
              <w:rPr>
                <w:sz w:val="20"/>
              </w:rPr>
              <w:t>mevcut veya açığa çıkan</w:t>
            </w:r>
          </w:p>
        </w:tc>
        <w:tc>
          <w:tcPr>
            <w:tcW w:w="2261" w:type="dxa"/>
            <w:vMerge/>
            <w:tcBorders>
              <w:top w:val="nil"/>
            </w:tcBorders>
          </w:tcPr>
          <w:p w14:paraId="2E815BA0" w14:textId="77777777" w:rsidR="00B52DCC" w:rsidRDefault="00B52DCC">
            <w:pPr>
              <w:rPr>
                <w:sz w:val="2"/>
                <w:szCs w:val="2"/>
              </w:rPr>
            </w:pPr>
          </w:p>
        </w:tc>
        <w:tc>
          <w:tcPr>
            <w:tcW w:w="2693" w:type="dxa"/>
            <w:vMerge/>
            <w:tcBorders>
              <w:top w:val="nil"/>
            </w:tcBorders>
          </w:tcPr>
          <w:p w14:paraId="33A4D7E0" w14:textId="77777777" w:rsidR="00B52DCC" w:rsidRDefault="00B52DCC">
            <w:pPr>
              <w:rPr>
                <w:sz w:val="2"/>
                <w:szCs w:val="2"/>
              </w:rPr>
            </w:pPr>
          </w:p>
        </w:tc>
      </w:tr>
      <w:tr w:rsidR="00B52DCC" w14:paraId="73F218C9" w14:textId="77777777">
        <w:trPr>
          <w:trHeight w:val="1158"/>
        </w:trPr>
        <w:tc>
          <w:tcPr>
            <w:tcW w:w="1416" w:type="dxa"/>
            <w:tcBorders>
              <w:top w:val="nil"/>
            </w:tcBorders>
          </w:tcPr>
          <w:p w14:paraId="066EE3FE" w14:textId="77777777" w:rsidR="00B52DCC" w:rsidRDefault="00B52DCC">
            <w:pPr>
              <w:pStyle w:val="TableParagraph"/>
              <w:rPr>
                <w:sz w:val="18"/>
              </w:rPr>
            </w:pPr>
          </w:p>
        </w:tc>
        <w:tc>
          <w:tcPr>
            <w:tcW w:w="1984" w:type="dxa"/>
            <w:tcBorders>
              <w:top w:val="nil"/>
            </w:tcBorders>
          </w:tcPr>
          <w:p w14:paraId="672D446A" w14:textId="77777777" w:rsidR="00B52DCC" w:rsidRDefault="00B52DCC">
            <w:pPr>
              <w:pStyle w:val="TableParagraph"/>
              <w:rPr>
                <w:sz w:val="18"/>
              </w:rPr>
            </w:pPr>
          </w:p>
        </w:tc>
        <w:tc>
          <w:tcPr>
            <w:tcW w:w="1704" w:type="dxa"/>
            <w:tcBorders>
              <w:top w:val="nil"/>
            </w:tcBorders>
          </w:tcPr>
          <w:p w14:paraId="4EA678BD" w14:textId="77777777" w:rsidR="00B52DCC" w:rsidRDefault="00B52DCC">
            <w:pPr>
              <w:pStyle w:val="TableParagraph"/>
              <w:rPr>
                <w:sz w:val="18"/>
              </w:rPr>
            </w:pPr>
          </w:p>
        </w:tc>
        <w:tc>
          <w:tcPr>
            <w:tcW w:w="993" w:type="dxa"/>
            <w:tcBorders>
              <w:top w:val="nil"/>
            </w:tcBorders>
          </w:tcPr>
          <w:p w14:paraId="6372C984" w14:textId="77777777" w:rsidR="00B52DCC" w:rsidRDefault="00B52DCC">
            <w:pPr>
              <w:pStyle w:val="TableParagraph"/>
              <w:rPr>
                <w:sz w:val="18"/>
              </w:rPr>
            </w:pPr>
          </w:p>
        </w:tc>
        <w:tc>
          <w:tcPr>
            <w:tcW w:w="991" w:type="dxa"/>
            <w:tcBorders>
              <w:top w:val="nil"/>
            </w:tcBorders>
          </w:tcPr>
          <w:p w14:paraId="45A9CB82" w14:textId="77777777" w:rsidR="00B52DCC" w:rsidRDefault="00B52DCC">
            <w:pPr>
              <w:pStyle w:val="TableParagraph"/>
              <w:rPr>
                <w:sz w:val="18"/>
              </w:rPr>
            </w:pPr>
          </w:p>
        </w:tc>
        <w:tc>
          <w:tcPr>
            <w:tcW w:w="1709" w:type="dxa"/>
            <w:tcBorders>
              <w:top w:val="nil"/>
            </w:tcBorders>
          </w:tcPr>
          <w:p w14:paraId="1DF10C0D" w14:textId="77777777" w:rsidR="00B52DCC" w:rsidRDefault="00B52DCC">
            <w:pPr>
              <w:pStyle w:val="TableParagraph"/>
              <w:spacing w:before="9"/>
              <w:rPr>
                <w:sz w:val="27"/>
              </w:rPr>
            </w:pPr>
          </w:p>
          <w:p w14:paraId="43680FB0" w14:textId="77777777" w:rsidR="00B52DCC" w:rsidRDefault="00916648">
            <w:pPr>
              <w:pStyle w:val="TableParagraph"/>
              <w:ind w:left="108"/>
              <w:rPr>
                <w:sz w:val="20"/>
              </w:rPr>
            </w:pPr>
            <w:r>
              <w:rPr>
                <w:sz w:val="20"/>
              </w:rPr>
              <w:t>(d) Ağız</w:t>
            </w:r>
          </w:p>
          <w:p w14:paraId="0A2E98ED" w14:textId="77777777" w:rsidR="00B52DCC" w:rsidRDefault="00916648">
            <w:pPr>
              <w:pStyle w:val="TableParagraph"/>
              <w:spacing w:before="19" w:line="256" w:lineRule="auto"/>
              <w:ind w:left="108" w:right="604"/>
              <w:rPr>
                <w:sz w:val="20"/>
              </w:rPr>
            </w:pPr>
            <w:r>
              <w:rPr>
                <w:sz w:val="20"/>
              </w:rPr>
              <w:t>çalkalama ürünleri, diş</w:t>
            </w:r>
          </w:p>
        </w:tc>
        <w:tc>
          <w:tcPr>
            <w:tcW w:w="1700" w:type="dxa"/>
            <w:tcBorders>
              <w:top w:val="nil"/>
            </w:tcBorders>
          </w:tcPr>
          <w:p w14:paraId="38AD623D" w14:textId="77777777" w:rsidR="00B52DCC" w:rsidRDefault="00B52DCC">
            <w:pPr>
              <w:pStyle w:val="TableParagraph"/>
              <w:spacing w:before="5"/>
              <w:rPr>
                <w:sz w:val="21"/>
              </w:rPr>
            </w:pPr>
          </w:p>
          <w:p w14:paraId="6E9E8317" w14:textId="77777777" w:rsidR="00B52DCC" w:rsidRDefault="00916648">
            <w:pPr>
              <w:pStyle w:val="TableParagraph"/>
              <w:ind w:left="108"/>
              <w:rPr>
                <w:sz w:val="20"/>
              </w:rPr>
            </w:pPr>
            <w:r>
              <w:rPr>
                <w:position w:val="2"/>
                <w:sz w:val="20"/>
              </w:rPr>
              <w:t>(d) ≤ % 0,1 H</w:t>
            </w:r>
            <w:r>
              <w:rPr>
                <w:sz w:val="13"/>
              </w:rPr>
              <w:t>2</w:t>
            </w:r>
            <w:r>
              <w:rPr>
                <w:position w:val="2"/>
                <w:sz w:val="20"/>
              </w:rPr>
              <w:t>O</w:t>
            </w:r>
            <w:r>
              <w:rPr>
                <w:sz w:val="13"/>
              </w:rPr>
              <w:t>2</w:t>
            </w:r>
            <w:r>
              <w:rPr>
                <w:position w:val="2"/>
                <w:sz w:val="20"/>
              </w:rPr>
              <w:t>,</w:t>
            </w:r>
          </w:p>
          <w:p w14:paraId="52180DC1" w14:textId="77777777" w:rsidR="00B52DCC" w:rsidRDefault="00916648">
            <w:pPr>
              <w:pStyle w:val="TableParagraph"/>
              <w:spacing w:before="15" w:line="256" w:lineRule="auto"/>
              <w:ind w:left="108" w:right="273"/>
              <w:rPr>
                <w:sz w:val="20"/>
              </w:rPr>
            </w:pPr>
            <w:r>
              <w:rPr>
                <w:sz w:val="20"/>
              </w:rPr>
              <w:t>mevcut veya açığa çıkan</w:t>
            </w:r>
          </w:p>
        </w:tc>
        <w:tc>
          <w:tcPr>
            <w:tcW w:w="2261" w:type="dxa"/>
            <w:vMerge/>
            <w:tcBorders>
              <w:top w:val="nil"/>
            </w:tcBorders>
          </w:tcPr>
          <w:p w14:paraId="7FD47D73" w14:textId="77777777" w:rsidR="00B52DCC" w:rsidRDefault="00B52DCC">
            <w:pPr>
              <w:rPr>
                <w:sz w:val="2"/>
                <w:szCs w:val="2"/>
              </w:rPr>
            </w:pPr>
          </w:p>
        </w:tc>
        <w:tc>
          <w:tcPr>
            <w:tcW w:w="2693" w:type="dxa"/>
            <w:vMerge/>
            <w:tcBorders>
              <w:top w:val="nil"/>
            </w:tcBorders>
          </w:tcPr>
          <w:p w14:paraId="15DDAAE7" w14:textId="77777777" w:rsidR="00B52DCC" w:rsidRDefault="00B52DCC">
            <w:pPr>
              <w:rPr>
                <w:sz w:val="2"/>
                <w:szCs w:val="2"/>
              </w:rPr>
            </w:pPr>
          </w:p>
        </w:tc>
      </w:tr>
    </w:tbl>
    <w:p w14:paraId="29ADD20E" w14:textId="77777777" w:rsidR="00B52DCC" w:rsidRDefault="00B52DCC">
      <w:pPr>
        <w:rPr>
          <w:sz w:val="2"/>
          <w:szCs w:val="2"/>
        </w:rPr>
        <w:sectPr w:rsidR="00B52DCC">
          <w:pgSz w:w="16840" w:h="11910" w:orient="landscape"/>
          <w:pgMar w:top="1100" w:right="440" w:bottom="280" w:left="580" w:header="708" w:footer="708" w:gutter="0"/>
          <w:cols w:space="708"/>
        </w:sectPr>
      </w:pPr>
    </w:p>
    <w:p w14:paraId="0C602075"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3EB2E94" w14:textId="77777777">
        <w:trPr>
          <w:trHeight w:val="8624"/>
        </w:trPr>
        <w:tc>
          <w:tcPr>
            <w:tcW w:w="1416" w:type="dxa"/>
          </w:tcPr>
          <w:p w14:paraId="5EC9D2E9" w14:textId="77777777" w:rsidR="00B52DCC" w:rsidRDefault="00B52DCC">
            <w:pPr>
              <w:pStyle w:val="TableParagraph"/>
              <w:rPr>
                <w:sz w:val="18"/>
              </w:rPr>
            </w:pPr>
          </w:p>
        </w:tc>
        <w:tc>
          <w:tcPr>
            <w:tcW w:w="1984" w:type="dxa"/>
          </w:tcPr>
          <w:p w14:paraId="7FAD2D80" w14:textId="77777777" w:rsidR="00B52DCC" w:rsidRDefault="00B52DCC">
            <w:pPr>
              <w:pStyle w:val="TableParagraph"/>
              <w:rPr>
                <w:sz w:val="18"/>
              </w:rPr>
            </w:pPr>
          </w:p>
        </w:tc>
        <w:tc>
          <w:tcPr>
            <w:tcW w:w="1704" w:type="dxa"/>
          </w:tcPr>
          <w:p w14:paraId="31B7872E" w14:textId="77777777" w:rsidR="00B52DCC" w:rsidRDefault="00B52DCC">
            <w:pPr>
              <w:pStyle w:val="TableParagraph"/>
              <w:rPr>
                <w:sz w:val="18"/>
              </w:rPr>
            </w:pPr>
          </w:p>
        </w:tc>
        <w:tc>
          <w:tcPr>
            <w:tcW w:w="993" w:type="dxa"/>
          </w:tcPr>
          <w:p w14:paraId="68C9B6F7" w14:textId="77777777" w:rsidR="00B52DCC" w:rsidRDefault="00B52DCC">
            <w:pPr>
              <w:pStyle w:val="TableParagraph"/>
              <w:rPr>
                <w:sz w:val="18"/>
              </w:rPr>
            </w:pPr>
          </w:p>
        </w:tc>
        <w:tc>
          <w:tcPr>
            <w:tcW w:w="991" w:type="dxa"/>
          </w:tcPr>
          <w:p w14:paraId="1D7D17F8" w14:textId="77777777" w:rsidR="00B52DCC" w:rsidRDefault="00B52DCC">
            <w:pPr>
              <w:pStyle w:val="TableParagraph"/>
              <w:rPr>
                <w:sz w:val="18"/>
              </w:rPr>
            </w:pPr>
          </w:p>
        </w:tc>
        <w:tc>
          <w:tcPr>
            <w:tcW w:w="1709" w:type="dxa"/>
          </w:tcPr>
          <w:p w14:paraId="630D50B2" w14:textId="77777777" w:rsidR="00B52DCC" w:rsidRDefault="00916648">
            <w:pPr>
              <w:pStyle w:val="TableParagraph"/>
              <w:spacing w:line="259" w:lineRule="auto"/>
              <w:ind w:left="108" w:right="249"/>
              <w:rPr>
                <w:sz w:val="20"/>
              </w:rPr>
            </w:pPr>
            <w:r>
              <w:rPr>
                <w:sz w:val="20"/>
              </w:rPr>
              <w:t>macunları ve diş beyazlatıcılar veya ağartıcı ürünleri içeren</w:t>
            </w:r>
          </w:p>
          <w:p w14:paraId="10DDA112" w14:textId="77777777" w:rsidR="00B52DCC" w:rsidRDefault="00916648">
            <w:pPr>
              <w:pStyle w:val="TableParagraph"/>
              <w:spacing w:line="261" w:lineRule="auto"/>
              <w:ind w:left="108" w:right="688"/>
              <w:rPr>
                <w:sz w:val="20"/>
              </w:rPr>
            </w:pPr>
            <w:r>
              <w:rPr>
                <w:sz w:val="20"/>
              </w:rPr>
              <w:t>ağız bakım ürünleri</w:t>
            </w:r>
          </w:p>
          <w:p w14:paraId="2178F24D" w14:textId="77777777" w:rsidR="00B52DCC" w:rsidRDefault="00B52DCC">
            <w:pPr>
              <w:pStyle w:val="TableParagraph"/>
            </w:pPr>
          </w:p>
          <w:p w14:paraId="37F447BE" w14:textId="77777777" w:rsidR="00B52DCC" w:rsidRDefault="00916648">
            <w:pPr>
              <w:pStyle w:val="TableParagraph"/>
              <w:ind w:left="108"/>
              <w:rPr>
                <w:sz w:val="20"/>
              </w:rPr>
            </w:pPr>
            <w:r>
              <w:rPr>
                <w:sz w:val="20"/>
              </w:rPr>
              <w:t>(e)</w:t>
            </w:r>
            <w:r>
              <w:rPr>
                <w:spacing w:val="-4"/>
                <w:sz w:val="20"/>
              </w:rPr>
              <w:t xml:space="preserve"> </w:t>
            </w:r>
            <w:r>
              <w:rPr>
                <w:sz w:val="20"/>
              </w:rPr>
              <w:t>Diş</w:t>
            </w:r>
          </w:p>
          <w:p w14:paraId="317120B6" w14:textId="77777777" w:rsidR="00B52DCC" w:rsidRDefault="00916648">
            <w:pPr>
              <w:pStyle w:val="TableParagraph"/>
              <w:spacing w:before="17" w:line="259" w:lineRule="auto"/>
              <w:ind w:left="108" w:right="515"/>
              <w:jc w:val="both"/>
              <w:rPr>
                <w:sz w:val="20"/>
              </w:rPr>
            </w:pPr>
            <w:r>
              <w:rPr>
                <w:w w:val="95"/>
                <w:sz w:val="20"/>
              </w:rPr>
              <w:t xml:space="preserve">beyazlatıcılar </w:t>
            </w:r>
            <w:r>
              <w:rPr>
                <w:sz w:val="20"/>
              </w:rPr>
              <w:t>veya ağartıcı ürünler</w:t>
            </w:r>
          </w:p>
          <w:p w14:paraId="5C00B40B" w14:textId="77777777" w:rsidR="00B52DCC" w:rsidRDefault="00B52DCC">
            <w:pPr>
              <w:pStyle w:val="TableParagraph"/>
            </w:pPr>
          </w:p>
          <w:p w14:paraId="2207E03E" w14:textId="77777777" w:rsidR="00B52DCC" w:rsidRDefault="00B52DCC">
            <w:pPr>
              <w:pStyle w:val="TableParagraph"/>
            </w:pPr>
          </w:p>
          <w:p w14:paraId="233260A0" w14:textId="77777777" w:rsidR="00B52DCC" w:rsidRDefault="00B52DCC">
            <w:pPr>
              <w:pStyle w:val="TableParagraph"/>
            </w:pPr>
          </w:p>
          <w:p w14:paraId="5EB19325" w14:textId="77777777" w:rsidR="00B52DCC" w:rsidRDefault="00B52DCC">
            <w:pPr>
              <w:pStyle w:val="TableParagraph"/>
            </w:pPr>
          </w:p>
          <w:p w14:paraId="5D66D50C" w14:textId="77777777" w:rsidR="00B52DCC" w:rsidRDefault="00B52DCC">
            <w:pPr>
              <w:pStyle w:val="TableParagraph"/>
            </w:pPr>
          </w:p>
          <w:p w14:paraId="4D0808B2" w14:textId="77777777" w:rsidR="00B52DCC" w:rsidRDefault="00B52DCC">
            <w:pPr>
              <w:pStyle w:val="TableParagraph"/>
            </w:pPr>
          </w:p>
          <w:p w14:paraId="48427E9D" w14:textId="77777777" w:rsidR="00B52DCC" w:rsidRDefault="00B52DCC">
            <w:pPr>
              <w:pStyle w:val="TableParagraph"/>
            </w:pPr>
          </w:p>
          <w:p w14:paraId="3A0020BB" w14:textId="77777777" w:rsidR="00B52DCC" w:rsidRDefault="00B52DCC">
            <w:pPr>
              <w:pStyle w:val="TableParagraph"/>
            </w:pPr>
          </w:p>
          <w:p w14:paraId="31F47BA7" w14:textId="77777777" w:rsidR="00B52DCC" w:rsidRDefault="00B52DCC">
            <w:pPr>
              <w:pStyle w:val="TableParagraph"/>
            </w:pPr>
          </w:p>
          <w:p w14:paraId="0B3887B8" w14:textId="77777777" w:rsidR="00B52DCC" w:rsidRDefault="00B52DCC">
            <w:pPr>
              <w:pStyle w:val="TableParagraph"/>
            </w:pPr>
          </w:p>
          <w:p w14:paraId="12BB4D5A" w14:textId="77777777" w:rsidR="00B52DCC" w:rsidRDefault="00B52DCC">
            <w:pPr>
              <w:pStyle w:val="TableParagraph"/>
            </w:pPr>
          </w:p>
          <w:p w14:paraId="36932F51" w14:textId="77777777" w:rsidR="00CC2713" w:rsidRDefault="00CC2713">
            <w:pPr>
              <w:pStyle w:val="TableParagraph"/>
            </w:pPr>
          </w:p>
          <w:p w14:paraId="478B040D" w14:textId="77777777" w:rsidR="00CC2713" w:rsidRDefault="00CC2713">
            <w:pPr>
              <w:pStyle w:val="TableParagraph"/>
            </w:pPr>
          </w:p>
          <w:p w14:paraId="3B274775" w14:textId="77777777" w:rsidR="00B52DCC" w:rsidRDefault="00B52DCC">
            <w:pPr>
              <w:pStyle w:val="TableParagraph"/>
            </w:pPr>
          </w:p>
          <w:p w14:paraId="6CED1A15" w14:textId="77777777" w:rsidR="00B52DCC" w:rsidRDefault="00B52DCC">
            <w:pPr>
              <w:pStyle w:val="TableParagraph"/>
            </w:pPr>
          </w:p>
          <w:p w14:paraId="5F0E9BE0" w14:textId="77777777" w:rsidR="00B52DCC" w:rsidRDefault="00916648">
            <w:pPr>
              <w:pStyle w:val="TableParagraph"/>
              <w:spacing w:before="138" w:line="256" w:lineRule="auto"/>
              <w:ind w:left="108" w:right="565"/>
              <w:rPr>
                <w:sz w:val="20"/>
              </w:rPr>
            </w:pPr>
            <w:r>
              <w:rPr>
                <w:sz w:val="20"/>
              </w:rPr>
              <w:t xml:space="preserve">f) Kirpiklere </w:t>
            </w:r>
            <w:r>
              <w:rPr>
                <w:w w:val="95"/>
                <w:sz w:val="20"/>
              </w:rPr>
              <w:t>uygulanması</w:t>
            </w:r>
          </w:p>
          <w:p w14:paraId="4E7ED124" w14:textId="77777777" w:rsidR="00B52DCC" w:rsidRDefault="00916648">
            <w:pPr>
              <w:pStyle w:val="TableParagraph"/>
              <w:spacing w:before="5"/>
              <w:ind w:left="108"/>
              <w:rPr>
                <w:sz w:val="20"/>
              </w:rPr>
            </w:pPr>
            <w:r>
              <w:rPr>
                <w:sz w:val="20"/>
              </w:rPr>
              <w:t>amaçlanan ürünler</w:t>
            </w:r>
          </w:p>
        </w:tc>
        <w:tc>
          <w:tcPr>
            <w:tcW w:w="1700" w:type="dxa"/>
          </w:tcPr>
          <w:p w14:paraId="722A3A13" w14:textId="77777777" w:rsidR="00B52DCC" w:rsidRDefault="00B52DCC">
            <w:pPr>
              <w:pStyle w:val="TableParagraph"/>
            </w:pPr>
          </w:p>
          <w:p w14:paraId="5902EF99" w14:textId="77777777" w:rsidR="00B52DCC" w:rsidRDefault="00B52DCC">
            <w:pPr>
              <w:pStyle w:val="TableParagraph"/>
            </w:pPr>
          </w:p>
          <w:p w14:paraId="60AEB4CB" w14:textId="77777777" w:rsidR="00B52DCC" w:rsidRDefault="00B52DCC">
            <w:pPr>
              <w:pStyle w:val="TableParagraph"/>
            </w:pPr>
          </w:p>
          <w:p w14:paraId="295AC563" w14:textId="77777777" w:rsidR="00B52DCC" w:rsidRDefault="00B52DCC">
            <w:pPr>
              <w:pStyle w:val="TableParagraph"/>
            </w:pPr>
          </w:p>
          <w:p w14:paraId="1A532130" w14:textId="77777777" w:rsidR="00B52DCC" w:rsidRDefault="00B52DCC">
            <w:pPr>
              <w:pStyle w:val="TableParagraph"/>
            </w:pPr>
          </w:p>
          <w:p w14:paraId="022CE716" w14:textId="77777777" w:rsidR="00B52DCC" w:rsidRDefault="00B52DCC">
            <w:pPr>
              <w:pStyle w:val="TableParagraph"/>
              <w:spacing w:before="6"/>
              <w:rPr>
                <w:sz w:val="31"/>
              </w:rPr>
            </w:pPr>
          </w:p>
          <w:p w14:paraId="0FA9F6C2" w14:textId="77777777" w:rsidR="00B52DCC" w:rsidRDefault="00916648">
            <w:pPr>
              <w:pStyle w:val="TableParagraph"/>
              <w:ind w:left="108"/>
              <w:rPr>
                <w:sz w:val="20"/>
              </w:rPr>
            </w:pPr>
            <w:r>
              <w:rPr>
                <w:sz w:val="20"/>
              </w:rPr>
              <w:t>(e) &gt; % 0,1</w:t>
            </w:r>
          </w:p>
          <w:p w14:paraId="066C3A10" w14:textId="77777777" w:rsidR="00B52DCC" w:rsidRDefault="00916648">
            <w:pPr>
              <w:pStyle w:val="TableParagraph"/>
              <w:spacing w:before="178"/>
              <w:ind w:left="158"/>
              <w:rPr>
                <w:sz w:val="20"/>
              </w:rPr>
            </w:pPr>
            <w:r>
              <w:rPr>
                <w:position w:val="2"/>
                <w:sz w:val="20"/>
              </w:rPr>
              <w:t>≤ % 6 H</w:t>
            </w:r>
            <w:r>
              <w:rPr>
                <w:sz w:val="13"/>
              </w:rPr>
              <w:t>2</w:t>
            </w:r>
            <w:r>
              <w:rPr>
                <w:position w:val="2"/>
                <w:sz w:val="20"/>
              </w:rPr>
              <w:t>O</w:t>
            </w:r>
            <w:r>
              <w:rPr>
                <w:sz w:val="13"/>
              </w:rPr>
              <w:t>2</w:t>
            </w:r>
            <w:r>
              <w:rPr>
                <w:position w:val="2"/>
                <w:sz w:val="20"/>
              </w:rPr>
              <w:t>,</w:t>
            </w:r>
          </w:p>
          <w:p w14:paraId="00FC2A2B" w14:textId="77777777" w:rsidR="00B52DCC" w:rsidRDefault="00916648">
            <w:pPr>
              <w:pStyle w:val="TableParagraph"/>
              <w:spacing w:before="13" w:line="261" w:lineRule="auto"/>
              <w:ind w:left="108" w:right="273"/>
              <w:rPr>
                <w:sz w:val="20"/>
              </w:rPr>
            </w:pPr>
            <w:r>
              <w:rPr>
                <w:sz w:val="20"/>
              </w:rPr>
              <w:t xml:space="preserve">mevcut </w:t>
            </w:r>
            <w:r>
              <w:rPr>
                <w:spacing w:val="-6"/>
                <w:sz w:val="20"/>
              </w:rPr>
              <w:t xml:space="preserve">veya </w:t>
            </w:r>
            <w:r>
              <w:rPr>
                <w:sz w:val="20"/>
              </w:rPr>
              <w:t>açığa</w:t>
            </w:r>
            <w:r>
              <w:rPr>
                <w:spacing w:val="-2"/>
                <w:sz w:val="20"/>
              </w:rPr>
              <w:t xml:space="preserve"> </w:t>
            </w:r>
            <w:r>
              <w:rPr>
                <w:sz w:val="20"/>
              </w:rPr>
              <w:t>çıkan</w:t>
            </w:r>
          </w:p>
          <w:p w14:paraId="64EA697E" w14:textId="77777777" w:rsidR="00B52DCC" w:rsidRDefault="00B52DCC">
            <w:pPr>
              <w:pStyle w:val="TableParagraph"/>
            </w:pPr>
          </w:p>
          <w:p w14:paraId="0FDDF79F" w14:textId="77777777" w:rsidR="00B52DCC" w:rsidRDefault="00B52DCC">
            <w:pPr>
              <w:pStyle w:val="TableParagraph"/>
            </w:pPr>
          </w:p>
          <w:p w14:paraId="51713C78" w14:textId="77777777" w:rsidR="00B52DCC" w:rsidRDefault="00B52DCC">
            <w:pPr>
              <w:pStyle w:val="TableParagraph"/>
            </w:pPr>
          </w:p>
          <w:p w14:paraId="002999CB" w14:textId="77777777" w:rsidR="00B52DCC" w:rsidRDefault="00B52DCC">
            <w:pPr>
              <w:pStyle w:val="TableParagraph"/>
            </w:pPr>
          </w:p>
          <w:p w14:paraId="56FDBE30" w14:textId="77777777" w:rsidR="00B52DCC" w:rsidRDefault="00B52DCC">
            <w:pPr>
              <w:pStyle w:val="TableParagraph"/>
            </w:pPr>
          </w:p>
          <w:p w14:paraId="5F760F2E" w14:textId="77777777" w:rsidR="00B52DCC" w:rsidRDefault="00B52DCC">
            <w:pPr>
              <w:pStyle w:val="TableParagraph"/>
            </w:pPr>
          </w:p>
          <w:p w14:paraId="4F313479" w14:textId="77777777" w:rsidR="00B52DCC" w:rsidRDefault="00B52DCC">
            <w:pPr>
              <w:pStyle w:val="TableParagraph"/>
            </w:pPr>
          </w:p>
          <w:p w14:paraId="2DB6DADA" w14:textId="77777777" w:rsidR="00B52DCC" w:rsidRDefault="00B52DCC">
            <w:pPr>
              <w:pStyle w:val="TableParagraph"/>
            </w:pPr>
          </w:p>
          <w:p w14:paraId="5AF6AF51" w14:textId="77777777" w:rsidR="00B52DCC" w:rsidRDefault="00B52DCC">
            <w:pPr>
              <w:pStyle w:val="TableParagraph"/>
            </w:pPr>
          </w:p>
          <w:p w14:paraId="44B09343" w14:textId="77777777" w:rsidR="00B52DCC" w:rsidRDefault="00B52DCC">
            <w:pPr>
              <w:pStyle w:val="TableParagraph"/>
            </w:pPr>
          </w:p>
          <w:p w14:paraId="450E4D34" w14:textId="77777777" w:rsidR="00B52DCC" w:rsidRDefault="00B52DCC">
            <w:pPr>
              <w:pStyle w:val="TableParagraph"/>
            </w:pPr>
          </w:p>
          <w:p w14:paraId="50B491E4" w14:textId="77777777" w:rsidR="00B52DCC" w:rsidRDefault="00B52DCC">
            <w:pPr>
              <w:pStyle w:val="TableParagraph"/>
            </w:pPr>
          </w:p>
          <w:p w14:paraId="3A4DB50A" w14:textId="77777777" w:rsidR="00B52DCC" w:rsidRDefault="00B52DCC">
            <w:pPr>
              <w:pStyle w:val="TableParagraph"/>
            </w:pPr>
          </w:p>
          <w:p w14:paraId="522718F9" w14:textId="77777777" w:rsidR="00B52DCC" w:rsidRDefault="00B52DCC">
            <w:pPr>
              <w:pStyle w:val="TableParagraph"/>
            </w:pPr>
          </w:p>
          <w:p w14:paraId="40F5E837" w14:textId="77777777" w:rsidR="00B52DCC" w:rsidRDefault="00B52DCC">
            <w:pPr>
              <w:pStyle w:val="TableParagraph"/>
              <w:spacing w:before="1"/>
              <w:rPr>
                <w:sz w:val="25"/>
              </w:rPr>
            </w:pPr>
          </w:p>
          <w:p w14:paraId="34DA6511" w14:textId="77777777" w:rsidR="00B52DCC" w:rsidRDefault="00916648">
            <w:pPr>
              <w:pStyle w:val="TableParagraph"/>
              <w:spacing w:line="256" w:lineRule="auto"/>
              <w:ind w:left="108" w:right="273"/>
              <w:rPr>
                <w:sz w:val="20"/>
              </w:rPr>
            </w:pPr>
            <w:r>
              <w:rPr>
                <w:position w:val="2"/>
                <w:sz w:val="20"/>
              </w:rPr>
              <w:t xml:space="preserve">(f) % 2 </w:t>
            </w:r>
            <w:r>
              <w:rPr>
                <w:spacing w:val="-4"/>
                <w:position w:val="2"/>
                <w:sz w:val="20"/>
              </w:rPr>
              <w:t>H</w:t>
            </w:r>
            <w:r>
              <w:rPr>
                <w:spacing w:val="-4"/>
                <w:sz w:val="13"/>
              </w:rPr>
              <w:t>2</w:t>
            </w:r>
            <w:r>
              <w:rPr>
                <w:spacing w:val="-4"/>
                <w:position w:val="2"/>
                <w:sz w:val="20"/>
              </w:rPr>
              <w:t>O</w:t>
            </w:r>
            <w:r>
              <w:rPr>
                <w:spacing w:val="-4"/>
                <w:sz w:val="13"/>
              </w:rPr>
              <w:t>2</w:t>
            </w:r>
            <w:r>
              <w:rPr>
                <w:spacing w:val="-4"/>
                <w:position w:val="2"/>
                <w:sz w:val="20"/>
              </w:rPr>
              <w:t xml:space="preserve">, </w:t>
            </w:r>
            <w:r>
              <w:rPr>
                <w:sz w:val="20"/>
              </w:rPr>
              <w:t>mevcut veya açığa</w:t>
            </w:r>
            <w:r>
              <w:rPr>
                <w:spacing w:val="-1"/>
                <w:sz w:val="20"/>
              </w:rPr>
              <w:t xml:space="preserve"> </w:t>
            </w:r>
            <w:r>
              <w:rPr>
                <w:sz w:val="20"/>
              </w:rPr>
              <w:t>çıkan</w:t>
            </w:r>
          </w:p>
        </w:tc>
        <w:tc>
          <w:tcPr>
            <w:tcW w:w="2261" w:type="dxa"/>
          </w:tcPr>
          <w:p w14:paraId="396403E9" w14:textId="77777777" w:rsidR="00B52DCC" w:rsidRDefault="00B52DCC">
            <w:pPr>
              <w:pStyle w:val="TableParagraph"/>
            </w:pPr>
          </w:p>
          <w:p w14:paraId="4CF6C71A" w14:textId="77777777" w:rsidR="00B52DCC" w:rsidRDefault="00B52DCC">
            <w:pPr>
              <w:pStyle w:val="TableParagraph"/>
            </w:pPr>
          </w:p>
          <w:p w14:paraId="324118E6" w14:textId="77777777" w:rsidR="00B52DCC" w:rsidRDefault="00B52DCC">
            <w:pPr>
              <w:pStyle w:val="TableParagraph"/>
            </w:pPr>
          </w:p>
          <w:p w14:paraId="0664EAFA" w14:textId="77777777" w:rsidR="00B52DCC" w:rsidRDefault="00B52DCC">
            <w:pPr>
              <w:pStyle w:val="TableParagraph"/>
            </w:pPr>
          </w:p>
          <w:p w14:paraId="68972DDE" w14:textId="77777777" w:rsidR="00B52DCC" w:rsidRDefault="00B52DCC">
            <w:pPr>
              <w:pStyle w:val="TableParagraph"/>
            </w:pPr>
          </w:p>
          <w:p w14:paraId="0AC78E92" w14:textId="77777777" w:rsidR="00B52DCC" w:rsidRDefault="00B52DCC">
            <w:pPr>
              <w:pStyle w:val="TableParagraph"/>
              <w:spacing w:before="6"/>
              <w:rPr>
                <w:sz w:val="31"/>
              </w:rPr>
            </w:pPr>
          </w:p>
          <w:p w14:paraId="24B52040" w14:textId="77777777" w:rsidR="00B52DCC" w:rsidRDefault="00916648">
            <w:pPr>
              <w:pStyle w:val="TableParagraph"/>
              <w:ind w:left="108"/>
              <w:rPr>
                <w:sz w:val="20"/>
              </w:rPr>
            </w:pPr>
            <w:r>
              <w:rPr>
                <w:sz w:val="20"/>
              </w:rPr>
              <w:t>(e) Sadece diş</w:t>
            </w:r>
          </w:p>
          <w:p w14:paraId="53A30D57" w14:textId="77777777" w:rsidR="00B52DCC" w:rsidRDefault="00916648">
            <w:pPr>
              <w:pStyle w:val="TableParagraph"/>
              <w:spacing w:before="18"/>
              <w:ind w:left="108"/>
              <w:rPr>
                <w:sz w:val="20"/>
              </w:rPr>
            </w:pPr>
            <w:r>
              <w:rPr>
                <w:sz w:val="20"/>
              </w:rPr>
              <w:t>hekimlerine satılabilir.</w:t>
            </w:r>
          </w:p>
          <w:p w14:paraId="3143B77F" w14:textId="77777777" w:rsidR="00B52DCC" w:rsidRDefault="00916648">
            <w:pPr>
              <w:pStyle w:val="TableParagraph"/>
              <w:spacing w:before="178" w:line="259" w:lineRule="auto"/>
              <w:ind w:left="108" w:right="123"/>
              <w:rPr>
                <w:sz w:val="20"/>
              </w:rPr>
            </w:pPr>
            <w:r>
              <w:rPr>
                <w:sz w:val="20"/>
              </w:rPr>
              <w:t>Her kullanım periyodunun ilk kullanımında</w:t>
            </w:r>
            <w:r>
              <w:rPr>
                <w:spacing w:val="-5"/>
                <w:sz w:val="20"/>
              </w:rPr>
              <w:t xml:space="preserve"> diş</w:t>
            </w:r>
          </w:p>
          <w:p w14:paraId="0DE34467" w14:textId="77777777" w:rsidR="00B52DCC" w:rsidRDefault="00916648">
            <w:pPr>
              <w:pStyle w:val="TableParagraph"/>
              <w:spacing w:before="1" w:line="259" w:lineRule="auto"/>
              <w:ind w:left="108" w:right="144"/>
              <w:rPr>
                <w:sz w:val="20"/>
              </w:rPr>
            </w:pPr>
            <w:r>
              <w:rPr>
                <w:sz w:val="20"/>
              </w:rPr>
              <w:t>hekimleri tarafından uygulanır veya diş hekimlerinin uygun görmesi durumunda ilk kullanım ve daha sonra gerekli kullanım</w:t>
            </w:r>
            <w:r>
              <w:rPr>
                <w:spacing w:val="-10"/>
                <w:sz w:val="20"/>
              </w:rPr>
              <w:t xml:space="preserve"> </w:t>
            </w:r>
            <w:r>
              <w:rPr>
                <w:sz w:val="20"/>
              </w:rPr>
              <w:t>süresini tamamlamak</w:t>
            </w:r>
            <w:r>
              <w:rPr>
                <w:spacing w:val="-2"/>
                <w:sz w:val="20"/>
              </w:rPr>
              <w:t xml:space="preserve"> </w:t>
            </w:r>
            <w:r>
              <w:rPr>
                <w:sz w:val="20"/>
              </w:rPr>
              <w:t>için</w:t>
            </w:r>
          </w:p>
          <w:p w14:paraId="62C3DEE9" w14:textId="77777777" w:rsidR="00B52DCC" w:rsidRDefault="00916648">
            <w:pPr>
              <w:pStyle w:val="TableParagraph"/>
              <w:spacing w:line="256" w:lineRule="auto"/>
              <w:ind w:left="108"/>
              <w:rPr>
                <w:sz w:val="20"/>
              </w:rPr>
            </w:pPr>
            <w:r>
              <w:rPr>
                <w:sz w:val="20"/>
              </w:rPr>
              <w:t>tüketicinin kullanımına sunulabilir.</w:t>
            </w:r>
          </w:p>
          <w:p w14:paraId="0F4B7307" w14:textId="77777777" w:rsidR="00B52DCC" w:rsidRDefault="00916648">
            <w:pPr>
              <w:pStyle w:val="TableParagraph"/>
              <w:spacing w:before="162"/>
              <w:ind w:left="108"/>
              <w:rPr>
                <w:sz w:val="20"/>
              </w:rPr>
            </w:pPr>
            <w:r>
              <w:rPr>
                <w:sz w:val="20"/>
              </w:rPr>
              <w:t>18 yaşın altındaki</w:t>
            </w:r>
          </w:p>
          <w:p w14:paraId="5C8899F9" w14:textId="77777777" w:rsidR="00B52DCC" w:rsidRDefault="00916648">
            <w:pPr>
              <w:pStyle w:val="TableParagraph"/>
              <w:spacing w:before="18" w:line="261" w:lineRule="auto"/>
              <w:ind w:left="108" w:right="123"/>
              <w:rPr>
                <w:sz w:val="20"/>
              </w:rPr>
            </w:pPr>
            <w:r>
              <w:rPr>
                <w:sz w:val="20"/>
              </w:rPr>
              <w:t>kişilerin kullanımına uygun değildir.</w:t>
            </w:r>
          </w:p>
          <w:p w14:paraId="7F87DBC4" w14:textId="77777777" w:rsidR="00B52DCC" w:rsidRDefault="00B52DCC">
            <w:pPr>
              <w:pStyle w:val="TableParagraph"/>
            </w:pPr>
          </w:p>
          <w:p w14:paraId="1A06E724" w14:textId="77777777" w:rsidR="00B52DCC" w:rsidRDefault="00B52DCC">
            <w:pPr>
              <w:pStyle w:val="TableParagraph"/>
              <w:spacing w:before="1"/>
              <w:rPr>
                <w:sz w:val="27"/>
              </w:rPr>
            </w:pPr>
          </w:p>
          <w:p w14:paraId="15DE0A27" w14:textId="77777777" w:rsidR="00B52DCC" w:rsidRDefault="00916648">
            <w:pPr>
              <w:pStyle w:val="TableParagraph"/>
              <w:spacing w:line="256" w:lineRule="auto"/>
              <w:ind w:left="108"/>
              <w:rPr>
                <w:sz w:val="20"/>
              </w:rPr>
            </w:pPr>
            <w:r>
              <w:rPr>
                <w:sz w:val="20"/>
              </w:rPr>
              <w:t>(f) Sadece profesyonel kullanım içindir.</w:t>
            </w:r>
          </w:p>
        </w:tc>
        <w:tc>
          <w:tcPr>
            <w:tcW w:w="2693" w:type="dxa"/>
          </w:tcPr>
          <w:p w14:paraId="023824E2" w14:textId="77777777" w:rsidR="00B52DCC" w:rsidRDefault="00B52DCC">
            <w:pPr>
              <w:pStyle w:val="TableParagraph"/>
            </w:pPr>
          </w:p>
          <w:p w14:paraId="3EEB93BF" w14:textId="77777777" w:rsidR="00B52DCC" w:rsidRDefault="00B52DCC">
            <w:pPr>
              <w:pStyle w:val="TableParagraph"/>
            </w:pPr>
          </w:p>
          <w:p w14:paraId="6E8FCF38" w14:textId="77777777" w:rsidR="00B52DCC" w:rsidRDefault="00B52DCC">
            <w:pPr>
              <w:pStyle w:val="TableParagraph"/>
            </w:pPr>
          </w:p>
          <w:p w14:paraId="1E0D771B" w14:textId="77777777" w:rsidR="00B52DCC" w:rsidRDefault="00B52DCC">
            <w:pPr>
              <w:pStyle w:val="TableParagraph"/>
            </w:pPr>
          </w:p>
          <w:p w14:paraId="059EFFAF" w14:textId="77777777" w:rsidR="00B52DCC" w:rsidRDefault="00B52DCC">
            <w:pPr>
              <w:pStyle w:val="TableParagraph"/>
              <w:rPr>
                <w:sz w:val="18"/>
              </w:rPr>
            </w:pPr>
          </w:p>
          <w:p w14:paraId="3FC38AE1" w14:textId="77777777" w:rsidR="00B52DCC" w:rsidRDefault="00916648">
            <w:pPr>
              <w:pStyle w:val="TableParagraph"/>
              <w:spacing w:line="259" w:lineRule="auto"/>
              <w:ind w:left="110" w:right="251"/>
              <w:jc w:val="both"/>
              <w:rPr>
                <w:sz w:val="20"/>
              </w:rPr>
            </w:pPr>
            <w:r>
              <w:rPr>
                <w:sz w:val="20"/>
              </w:rPr>
              <w:t>(e) Mevcut veya açığa çıkan H2O2 konsantrasyonu yüzde ile gösterilir.</w:t>
            </w:r>
          </w:p>
          <w:p w14:paraId="4BB3BD51" w14:textId="77777777" w:rsidR="00B52DCC" w:rsidRDefault="00B52DCC">
            <w:pPr>
              <w:pStyle w:val="TableParagraph"/>
            </w:pPr>
          </w:p>
          <w:p w14:paraId="4972B5A0" w14:textId="77777777" w:rsidR="00B52DCC" w:rsidRDefault="00B52DCC">
            <w:pPr>
              <w:pStyle w:val="TableParagraph"/>
              <w:spacing w:before="5"/>
              <w:rPr>
                <w:sz w:val="27"/>
              </w:rPr>
            </w:pPr>
          </w:p>
          <w:p w14:paraId="50AE95DD" w14:textId="77777777" w:rsidR="00B52DCC" w:rsidRDefault="00916648">
            <w:pPr>
              <w:pStyle w:val="TableParagraph"/>
              <w:spacing w:line="256" w:lineRule="auto"/>
              <w:ind w:left="110" w:right="226"/>
              <w:rPr>
                <w:sz w:val="20"/>
              </w:rPr>
            </w:pPr>
            <w:r>
              <w:rPr>
                <w:sz w:val="20"/>
              </w:rPr>
              <w:t>18 yaşın altındaki kişilerin kullanımına uygun değildir.</w:t>
            </w:r>
          </w:p>
          <w:p w14:paraId="54B817D9" w14:textId="77777777" w:rsidR="00B52DCC" w:rsidRDefault="00B52DCC">
            <w:pPr>
              <w:pStyle w:val="TableParagraph"/>
            </w:pPr>
          </w:p>
          <w:p w14:paraId="3577D47F" w14:textId="77777777" w:rsidR="00B52DCC" w:rsidRDefault="00B52DCC">
            <w:pPr>
              <w:pStyle w:val="TableParagraph"/>
              <w:spacing w:before="7"/>
              <w:rPr>
                <w:sz w:val="27"/>
              </w:rPr>
            </w:pPr>
          </w:p>
          <w:p w14:paraId="511FDEDB" w14:textId="77777777" w:rsidR="00B52DCC" w:rsidRDefault="00916648">
            <w:pPr>
              <w:pStyle w:val="TableParagraph"/>
              <w:spacing w:before="1" w:line="261" w:lineRule="auto"/>
              <w:ind w:left="110" w:right="636"/>
              <w:rPr>
                <w:sz w:val="20"/>
              </w:rPr>
            </w:pPr>
            <w:r>
              <w:rPr>
                <w:sz w:val="20"/>
              </w:rPr>
              <w:t>Sadece diş hekimlerine satılabilir. Her kullanım</w:t>
            </w:r>
          </w:p>
          <w:p w14:paraId="4EB565C7" w14:textId="77777777" w:rsidR="00B52DCC" w:rsidRDefault="00916648">
            <w:pPr>
              <w:pStyle w:val="TableParagraph"/>
              <w:spacing w:line="259" w:lineRule="auto"/>
              <w:ind w:left="110" w:right="81"/>
              <w:rPr>
                <w:sz w:val="20"/>
              </w:rPr>
            </w:pPr>
            <w:r>
              <w:rPr>
                <w:sz w:val="20"/>
              </w:rPr>
              <w:t>periyodunun ilk kullanımında diş hekimleri tarafından uygulanır veya diş</w:t>
            </w:r>
          </w:p>
          <w:p w14:paraId="200E648D" w14:textId="77777777" w:rsidR="00B52DCC" w:rsidRDefault="00916648">
            <w:pPr>
              <w:pStyle w:val="TableParagraph"/>
              <w:spacing w:line="259" w:lineRule="auto"/>
              <w:ind w:left="110" w:right="226"/>
              <w:rPr>
                <w:sz w:val="20"/>
              </w:rPr>
            </w:pPr>
            <w:r>
              <w:rPr>
                <w:sz w:val="20"/>
              </w:rPr>
              <w:t>hekimlerinin uygun görmesi durumunda ilk kullanım ve daha sonra gerekli kullanım süresini tamamlamak için</w:t>
            </w:r>
          </w:p>
          <w:p w14:paraId="63344638" w14:textId="77777777" w:rsidR="00B52DCC" w:rsidRDefault="00916648">
            <w:pPr>
              <w:pStyle w:val="TableParagraph"/>
              <w:spacing w:line="259" w:lineRule="auto"/>
              <w:ind w:left="110" w:right="226"/>
              <w:rPr>
                <w:sz w:val="20"/>
              </w:rPr>
            </w:pPr>
            <w:r>
              <w:rPr>
                <w:sz w:val="20"/>
              </w:rPr>
              <w:t>tüketicinin kullanımına sunulabilir.</w:t>
            </w:r>
          </w:p>
          <w:p w14:paraId="6776B9BE" w14:textId="77777777" w:rsidR="00B52DCC" w:rsidRDefault="00B52DCC">
            <w:pPr>
              <w:pStyle w:val="TableParagraph"/>
            </w:pPr>
          </w:p>
          <w:p w14:paraId="50C0A156" w14:textId="77777777" w:rsidR="00B52DCC" w:rsidRDefault="00B52DCC">
            <w:pPr>
              <w:pStyle w:val="TableParagraph"/>
              <w:rPr>
                <w:sz w:val="27"/>
              </w:rPr>
            </w:pPr>
          </w:p>
          <w:p w14:paraId="08FA4EFD" w14:textId="77777777" w:rsidR="00B52DCC" w:rsidRDefault="00916648">
            <w:pPr>
              <w:pStyle w:val="TableParagraph"/>
              <w:spacing w:line="256" w:lineRule="auto"/>
              <w:ind w:left="110" w:right="226"/>
              <w:rPr>
                <w:sz w:val="20"/>
              </w:rPr>
            </w:pPr>
            <w:r>
              <w:rPr>
                <w:sz w:val="20"/>
              </w:rPr>
              <w:t>(f) Aşağıdakiler etikette belirtilmelidir:</w:t>
            </w:r>
          </w:p>
          <w:p w14:paraId="05B50539" w14:textId="77777777" w:rsidR="00B52DCC" w:rsidRDefault="00916648">
            <w:pPr>
              <w:pStyle w:val="TableParagraph"/>
              <w:spacing w:before="164" w:line="261" w:lineRule="auto"/>
              <w:ind w:left="110" w:right="142"/>
              <w:rPr>
                <w:sz w:val="20"/>
              </w:rPr>
            </w:pPr>
            <w:r>
              <w:rPr>
                <w:sz w:val="20"/>
              </w:rPr>
              <w:t>“Sadece profesyonel kullanım içindir.”</w:t>
            </w:r>
          </w:p>
          <w:p w14:paraId="0C960FDC" w14:textId="77777777" w:rsidR="00B52DCC" w:rsidRDefault="00916648">
            <w:pPr>
              <w:pStyle w:val="TableParagraph"/>
              <w:spacing w:before="156"/>
              <w:ind w:left="110"/>
              <w:rPr>
                <w:sz w:val="20"/>
              </w:rPr>
            </w:pPr>
            <w:r>
              <w:rPr>
                <w:sz w:val="20"/>
              </w:rPr>
              <w:t>Gözle temasından kaçınınız.</w:t>
            </w:r>
          </w:p>
        </w:tc>
      </w:tr>
    </w:tbl>
    <w:p w14:paraId="2066E4CB" w14:textId="77777777" w:rsidR="00B52DCC" w:rsidRDefault="00B52DCC">
      <w:pPr>
        <w:rPr>
          <w:sz w:val="20"/>
        </w:rPr>
        <w:sectPr w:rsidR="00B52DCC">
          <w:pgSz w:w="16840" w:h="11910" w:orient="landscape"/>
          <w:pgMar w:top="1100" w:right="440" w:bottom="280" w:left="580" w:header="708" w:footer="708" w:gutter="0"/>
          <w:cols w:space="708"/>
        </w:sectPr>
      </w:pPr>
    </w:p>
    <w:p w14:paraId="2664117F"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1B3809E" w14:textId="77777777">
        <w:trPr>
          <w:trHeight w:val="1417"/>
        </w:trPr>
        <w:tc>
          <w:tcPr>
            <w:tcW w:w="1416" w:type="dxa"/>
          </w:tcPr>
          <w:p w14:paraId="67FFEF21" w14:textId="77777777" w:rsidR="00B52DCC" w:rsidRDefault="00B52DCC">
            <w:pPr>
              <w:pStyle w:val="TableParagraph"/>
              <w:rPr>
                <w:sz w:val="18"/>
              </w:rPr>
            </w:pPr>
          </w:p>
        </w:tc>
        <w:tc>
          <w:tcPr>
            <w:tcW w:w="1984" w:type="dxa"/>
          </w:tcPr>
          <w:p w14:paraId="6085B574" w14:textId="77777777" w:rsidR="00B52DCC" w:rsidRDefault="00B52DCC">
            <w:pPr>
              <w:pStyle w:val="TableParagraph"/>
              <w:rPr>
                <w:sz w:val="18"/>
              </w:rPr>
            </w:pPr>
          </w:p>
        </w:tc>
        <w:tc>
          <w:tcPr>
            <w:tcW w:w="1704" w:type="dxa"/>
          </w:tcPr>
          <w:p w14:paraId="048F15A3" w14:textId="77777777" w:rsidR="00B52DCC" w:rsidRDefault="00B52DCC">
            <w:pPr>
              <w:pStyle w:val="TableParagraph"/>
              <w:rPr>
                <w:sz w:val="18"/>
              </w:rPr>
            </w:pPr>
          </w:p>
        </w:tc>
        <w:tc>
          <w:tcPr>
            <w:tcW w:w="993" w:type="dxa"/>
          </w:tcPr>
          <w:p w14:paraId="003DB050" w14:textId="77777777" w:rsidR="00B52DCC" w:rsidRDefault="00B52DCC">
            <w:pPr>
              <w:pStyle w:val="TableParagraph"/>
              <w:rPr>
                <w:sz w:val="18"/>
              </w:rPr>
            </w:pPr>
          </w:p>
        </w:tc>
        <w:tc>
          <w:tcPr>
            <w:tcW w:w="991" w:type="dxa"/>
          </w:tcPr>
          <w:p w14:paraId="59A192FA" w14:textId="77777777" w:rsidR="00B52DCC" w:rsidRDefault="00B52DCC">
            <w:pPr>
              <w:pStyle w:val="TableParagraph"/>
              <w:rPr>
                <w:sz w:val="18"/>
              </w:rPr>
            </w:pPr>
          </w:p>
        </w:tc>
        <w:tc>
          <w:tcPr>
            <w:tcW w:w="1709" w:type="dxa"/>
          </w:tcPr>
          <w:p w14:paraId="26905737" w14:textId="77777777" w:rsidR="00B52DCC" w:rsidRDefault="00B52DCC">
            <w:pPr>
              <w:pStyle w:val="TableParagraph"/>
              <w:rPr>
                <w:sz w:val="18"/>
              </w:rPr>
            </w:pPr>
          </w:p>
        </w:tc>
        <w:tc>
          <w:tcPr>
            <w:tcW w:w="1700" w:type="dxa"/>
          </w:tcPr>
          <w:p w14:paraId="0A6EAB68" w14:textId="77777777" w:rsidR="00B52DCC" w:rsidRDefault="00B52DCC">
            <w:pPr>
              <w:pStyle w:val="TableParagraph"/>
              <w:rPr>
                <w:sz w:val="18"/>
              </w:rPr>
            </w:pPr>
          </w:p>
        </w:tc>
        <w:tc>
          <w:tcPr>
            <w:tcW w:w="2261" w:type="dxa"/>
          </w:tcPr>
          <w:p w14:paraId="52B260C3" w14:textId="77777777" w:rsidR="00B52DCC" w:rsidRDefault="00B52DCC">
            <w:pPr>
              <w:pStyle w:val="TableParagraph"/>
              <w:rPr>
                <w:sz w:val="18"/>
              </w:rPr>
            </w:pPr>
          </w:p>
        </w:tc>
        <w:tc>
          <w:tcPr>
            <w:tcW w:w="2693" w:type="dxa"/>
          </w:tcPr>
          <w:p w14:paraId="20370A95" w14:textId="77777777" w:rsidR="00B52DCC" w:rsidRDefault="00916648">
            <w:pPr>
              <w:pStyle w:val="TableParagraph"/>
              <w:spacing w:line="256" w:lineRule="auto"/>
              <w:ind w:left="110" w:right="226"/>
              <w:rPr>
                <w:sz w:val="20"/>
              </w:rPr>
            </w:pPr>
            <w:r>
              <w:rPr>
                <w:sz w:val="20"/>
              </w:rPr>
              <w:t>Ürünün gözle teması halinde derhal durulayınız.</w:t>
            </w:r>
          </w:p>
          <w:p w14:paraId="7A9DC5A0" w14:textId="77777777" w:rsidR="00B52DCC" w:rsidRDefault="00916648">
            <w:pPr>
              <w:pStyle w:val="TableParagraph"/>
              <w:spacing w:before="158"/>
              <w:ind w:left="110"/>
              <w:rPr>
                <w:sz w:val="20"/>
              </w:rPr>
            </w:pPr>
            <w:r>
              <w:rPr>
                <w:sz w:val="20"/>
              </w:rPr>
              <w:t>Hidrojen peroksit içerir.”</w:t>
            </w:r>
          </w:p>
        </w:tc>
      </w:tr>
      <w:tr w:rsidR="00B52DCC" w14:paraId="0741E844" w14:textId="77777777">
        <w:trPr>
          <w:trHeight w:val="1721"/>
        </w:trPr>
        <w:tc>
          <w:tcPr>
            <w:tcW w:w="1416" w:type="dxa"/>
          </w:tcPr>
          <w:p w14:paraId="2E59D9AF" w14:textId="77777777" w:rsidR="00B52DCC" w:rsidRDefault="00916648">
            <w:pPr>
              <w:pStyle w:val="TableParagraph"/>
              <w:spacing w:line="223" w:lineRule="exact"/>
              <w:ind w:left="107"/>
              <w:rPr>
                <w:sz w:val="20"/>
              </w:rPr>
            </w:pPr>
            <w:r>
              <w:rPr>
                <w:sz w:val="20"/>
              </w:rPr>
              <w:t>14</w:t>
            </w:r>
          </w:p>
        </w:tc>
        <w:tc>
          <w:tcPr>
            <w:tcW w:w="1984" w:type="dxa"/>
          </w:tcPr>
          <w:p w14:paraId="4800CF76" w14:textId="77777777" w:rsidR="00B52DCC" w:rsidRDefault="00916648">
            <w:pPr>
              <w:pStyle w:val="TableParagraph"/>
              <w:spacing w:line="223" w:lineRule="exact"/>
              <w:ind w:left="105"/>
              <w:rPr>
                <w:sz w:val="20"/>
              </w:rPr>
            </w:pPr>
            <w:r>
              <w:rPr>
                <w:sz w:val="20"/>
              </w:rPr>
              <w:t>Hidrokinon</w:t>
            </w:r>
          </w:p>
        </w:tc>
        <w:tc>
          <w:tcPr>
            <w:tcW w:w="1704" w:type="dxa"/>
          </w:tcPr>
          <w:p w14:paraId="6223C73E" w14:textId="77777777" w:rsidR="00B52DCC" w:rsidRDefault="00916648">
            <w:pPr>
              <w:pStyle w:val="TableParagraph"/>
              <w:spacing w:line="223" w:lineRule="exact"/>
              <w:ind w:left="106"/>
              <w:rPr>
                <w:sz w:val="20"/>
              </w:rPr>
            </w:pPr>
            <w:r>
              <w:rPr>
                <w:sz w:val="20"/>
              </w:rPr>
              <w:t>Hydroquinone</w:t>
            </w:r>
          </w:p>
        </w:tc>
        <w:tc>
          <w:tcPr>
            <w:tcW w:w="993" w:type="dxa"/>
          </w:tcPr>
          <w:p w14:paraId="119F8C83" w14:textId="77777777" w:rsidR="00B52DCC" w:rsidRDefault="00916648">
            <w:pPr>
              <w:pStyle w:val="TableParagraph"/>
              <w:spacing w:line="223" w:lineRule="exact"/>
              <w:ind w:left="107"/>
              <w:rPr>
                <w:sz w:val="20"/>
              </w:rPr>
            </w:pPr>
            <w:r>
              <w:rPr>
                <w:sz w:val="20"/>
              </w:rPr>
              <w:t>123-31-9</w:t>
            </w:r>
          </w:p>
        </w:tc>
        <w:tc>
          <w:tcPr>
            <w:tcW w:w="991" w:type="dxa"/>
          </w:tcPr>
          <w:p w14:paraId="30DE4227" w14:textId="77777777" w:rsidR="00B52DCC" w:rsidRDefault="00916648">
            <w:pPr>
              <w:pStyle w:val="TableParagraph"/>
              <w:spacing w:line="223" w:lineRule="exact"/>
              <w:ind w:left="107"/>
              <w:rPr>
                <w:sz w:val="20"/>
              </w:rPr>
            </w:pPr>
            <w:r>
              <w:rPr>
                <w:sz w:val="20"/>
              </w:rPr>
              <w:t>204-617-</w:t>
            </w:r>
          </w:p>
          <w:p w14:paraId="599C8D5C" w14:textId="77777777" w:rsidR="00B52DCC" w:rsidRDefault="00916648">
            <w:pPr>
              <w:pStyle w:val="TableParagraph"/>
              <w:spacing w:before="20"/>
              <w:ind w:left="107"/>
              <w:rPr>
                <w:sz w:val="20"/>
              </w:rPr>
            </w:pPr>
            <w:r>
              <w:rPr>
                <w:w w:val="99"/>
                <w:sz w:val="20"/>
              </w:rPr>
              <w:t>8</w:t>
            </w:r>
          </w:p>
        </w:tc>
        <w:tc>
          <w:tcPr>
            <w:tcW w:w="1709" w:type="dxa"/>
          </w:tcPr>
          <w:p w14:paraId="65E7EF4A" w14:textId="77777777" w:rsidR="00B52DCC" w:rsidRDefault="00916648">
            <w:pPr>
              <w:pStyle w:val="TableParagraph"/>
              <w:spacing w:line="261" w:lineRule="auto"/>
              <w:ind w:left="108" w:right="532"/>
              <w:rPr>
                <w:sz w:val="20"/>
              </w:rPr>
            </w:pPr>
            <w:r>
              <w:rPr>
                <w:sz w:val="20"/>
              </w:rPr>
              <w:t>Yapay tırnak sistemleri</w:t>
            </w:r>
          </w:p>
        </w:tc>
        <w:tc>
          <w:tcPr>
            <w:tcW w:w="1700" w:type="dxa"/>
          </w:tcPr>
          <w:p w14:paraId="0DD3E72B" w14:textId="77777777" w:rsidR="00B52DCC" w:rsidRDefault="00916648">
            <w:pPr>
              <w:pStyle w:val="TableParagraph"/>
              <w:spacing w:line="223" w:lineRule="exact"/>
              <w:ind w:left="108"/>
              <w:rPr>
                <w:sz w:val="20"/>
              </w:rPr>
            </w:pPr>
            <w:r>
              <w:rPr>
                <w:sz w:val="20"/>
              </w:rPr>
              <w:t>% 0,02</w:t>
            </w:r>
          </w:p>
          <w:p w14:paraId="155804B6" w14:textId="77777777" w:rsidR="00B52DCC" w:rsidRDefault="00916648">
            <w:pPr>
              <w:pStyle w:val="TableParagraph"/>
              <w:spacing w:before="20" w:line="256" w:lineRule="auto"/>
              <w:ind w:left="108" w:right="312"/>
              <w:rPr>
                <w:sz w:val="20"/>
              </w:rPr>
            </w:pPr>
            <w:r>
              <w:rPr>
                <w:sz w:val="20"/>
              </w:rPr>
              <w:t>(Uygulama için karıştırıldıktan sonra)</w:t>
            </w:r>
          </w:p>
        </w:tc>
        <w:tc>
          <w:tcPr>
            <w:tcW w:w="2261" w:type="dxa"/>
          </w:tcPr>
          <w:p w14:paraId="6CB97469" w14:textId="77777777" w:rsidR="00B52DCC" w:rsidRDefault="00916648">
            <w:pPr>
              <w:pStyle w:val="TableParagraph"/>
              <w:spacing w:line="261" w:lineRule="auto"/>
              <w:ind w:left="108"/>
              <w:rPr>
                <w:sz w:val="20"/>
              </w:rPr>
            </w:pPr>
            <w:r>
              <w:rPr>
                <w:sz w:val="20"/>
              </w:rPr>
              <w:t>Sadece profesyonel kullanım</w:t>
            </w:r>
          </w:p>
        </w:tc>
        <w:tc>
          <w:tcPr>
            <w:tcW w:w="2693" w:type="dxa"/>
          </w:tcPr>
          <w:p w14:paraId="21B3C620" w14:textId="77777777" w:rsidR="00B52DCC" w:rsidRDefault="00916648">
            <w:pPr>
              <w:pStyle w:val="TableParagraph"/>
              <w:spacing w:line="261" w:lineRule="auto"/>
              <w:ind w:left="110" w:right="231"/>
              <w:rPr>
                <w:sz w:val="20"/>
              </w:rPr>
            </w:pPr>
            <w:r>
              <w:rPr>
                <w:sz w:val="20"/>
              </w:rPr>
              <w:t>Sadece profesyonel kullanım içindir.</w:t>
            </w:r>
          </w:p>
          <w:p w14:paraId="08C47559" w14:textId="77777777" w:rsidR="00B52DCC" w:rsidRDefault="00916648">
            <w:pPr>
              <w:pStyle w:val="TableParagraph"/>
              <w:numPr>
                <w:ilvl w:val="0"/>
                <w:numId w:val="198"/>
              </w:numPr>
              <w:tabs>
                <w:tab w:val="left" w:pos="360"/>
              </w:tabs>
              <w:spacing w:before="150"/>
              <w:ind w:firstLine="0"/>
              <w:rPr>
                <w:sz w:val="20"/>
              </w:rPr>
            </w:pPr>
            <w:r>
              <w:rPr>
                <w:sz w:val="20"/>
              </w:rPr>
              <w:t>Deriyle temastan</w:t>
            </w:r>
            <w:r>
              <w:rPr>
                <w:spacing w:val="-6"/>
                <w:sz w:val="20"/>
              </w:rPr>
              <w:t xml:space="preserve"> </w:t>
            </w:r>
            <w:r>
              <w:rPr>
                <w:sz w:val="20"/>
              </w:rPr>
              <w:t>sakınınız.</w:t>
            </w:r>
          </w:p>
          <w:p w14:paraId="73D681E3" w14:textId="77777777" w:rsidR="00B52DCC" w:rsidRDefault="00916648">
            <w:pPr>
              <w:pStyle w:val="TableParagraph"/>
              <w:numPr>
                <w:ilvl w:val="0"/>
                <w:numId w:val="198"/>
              </w:numPr>
              <w:tabs>
                <w:tab w:val="left" w:pos="360"/>
              </w:tabs>
              <w:spacing w:before="178" w:line="256" w:lineRule="auto"/>
              <w:ind w:right="541" w:firstLine="0"/>
              <w:rPr>
                <w:sz w:val="20"/>
              </w:rPr>
            </w:pPr>
            <w:r>
              <w:rPr>
                <w:sz w:val="20"/>
              </w:rPr>
              <w:t>Kullanım</w:t>
            </w:r>
            <w:r>
              <w:rPr>
                <w:spacing w:val="-16"/>
                <w:sz w:val="20"/>
              </w:rPr>
              <w:t xml:space="preserve"> </w:t>
            </w:r>
            <w:r>
              <w:rPr>
                <w:sz w:val="20"/>
              </w:rPr>
              <w:t>talimatlarını dikkatlice</w:t>
            </w:r>
            <w:r>
              <w:rPr>
                <w:spacing w:val="-2"/>
                <w:sz w:val="20"/>
              </w:rPr>
              <w:t xml:space="preserve"> </w:t>
            </w:r>
            <w:r>
              <w:rPr>
                <w:sz w:val="20"/>
              </w:rPr>
              <w:t>okuyunuz.</w:t>
            </w:r>
          </w:p>
        </w:tc>
      </w:tr>
      <w:tr w:rsidR="00B52DCC" w14:paraId="16F8973D" w14:textId="77777777">
        <w:trPr>
          <w:trHeight w:val="1881"/>
        </w:trPr>
        <w:tc>
          <w:tcPr>
            <w:tcW w:w="1416" w:type="dxa"/>
            <w:vMerge w:val="restart"/>
          </w:tcPr>
          <w:p w14:paraId="0678237E" w14:textId="77777777" w:rsidR="00B52DCC" w:rsidRDefault="00916648">
            <w:pPr>
              <w:pStyle w:val="TableParagraph"/>
              <w:spacing w:line="223" w:lineRule="exact"/>
              <w:ind w:left="107"/>
              <w:rPr>
                <w:sz w:val="20"/>
              </w:rPr>
            </w:pPr>
            <w:r>
              <w:rPr>
                <w:sz w:val="20"/>
              </w:rPr>
              <w:t>15a</w:t>
            </w:r>
          </w:p>
        </w:tc>
        <w:tc>
          <w:tcPr>
            <w:tcW w:w="1984" w:type="dxa"/>
            <w:vMerge w:val="restart"/>
          </w:tcPr>
          <w:p w14:paraId="49F64162" w14:textId="77777777" w:rsidR="00B52DCC" w:rsidRDefault="00916648">
            <w:pPr>
              <w:pStyle w:val="TableParagraph"/>
              <w:spacing w:line="256" w:lineRule="auto"/>
              <w:ind w:left="105" w:right="105"/>
              <w:rPr>
                <w:sz w:val="13"/>
              </w:rPr>
            </w:pPr>
            <w:r>
              <w:rPr>
                <w:sz w:val="20"/>
              </w:rPr>
              <w:t xml:space="preserve">Potasyum veya sodyum hidroksit </w:t>
            </w:r>
            <w:r>
              <w:rPr>
                <w:position w:val="7"/>
                <w:sz w:val="13"/>
              </w:rPr>
              <w:t>(20)</w:t>
            </w:r>
          </w:p>
        </w:tc>
        <w:tc>
          <w:tcPr>
            <w:tcW w:w="1704" w:type="dxa"/>
            <w:vMerge w:val="restart"/>
          </w:tcPr>
          <w:p w14:paraId="073737AE" w14:textId="77777777" w:rsidR="00B52DCC" w:rsidRDefault="00916648">
            <w:pPr>
              <w:pStyle w:val="TableParagraph"/>
              <w:spacing w:line="261" w:lineRule="auto"/>
              <w:ind w:left="106" w:right="251"/>
              <w:rPr>
                <w:sz w:val="20"/>
              </w:rPr>
            </w:pPr>
            <w:r>
              <w:rPr>
                <w:sz w:val="20"/>
              </w:rPr>
              <w:t xml:space="preserve">Potassium </w:t>
            </w:r>
            <w:r>
              <w:rPr>
                <w:w w:val="95"/>
                <w:sz w:val="20"/>
              </w:rPr>
              <w:t>hydroxide/</w:t>
            </w:r>
          </w:p>
          <w:p w14:paraId="6C5FB0FA" w14:textId="77777777" w:rsidR="00B52DCC" w:rsidRDefault="00916648">
            <w:pPr>
              <w:pStyle w:val="TableParagraph"/>
              <w:spacing w:before="149"/>
              <w:ind w:left="106"/>
              <w:rPr>
                <w:sz w:val="20"/>
              </w:rPr>
            </w:pPr>
            <w:r>
              <w:rPr>
                <w:sz w:val="20"/>
              </w:rPr>
              <w:t>sodium hydroxide</w:t>
            </w:r>
          </w:p>
        </w:tc>
        <w:tc>
          <w:tcPr>
            <w:tcW w:w="993" w:type="dxa"/>
            <w:vMerge w:val="restart"/>
          </w:tcPr>
          <w:p w14:paraId="2E154B73" w14:textId="77777777" w:rsidR="00B52DCC" w:rsidRDefault="00916648">
            <w:pPr>
              <w:pStyle w:val="TableParagraph"/>
              <w:spacing w:line="223" w:lineRule="exact"/>
              <w:ind w:left="107"/>
              <w:rPr>
                <w:sz w:val="20"/>
              </w:rPr>
            </w:pPr>
            <w:r>
              <w:rPr>
                <w:sz w:val="20"/>
              </w:rPr>
              <w:t>1310-58-</w:t>
            </w:r>
          </w:p>
          <w:p w14:paraId="01FC5286" w14:textId="77777777" w:rsidR="00B52DCC" w:rsidRDefault="00916648">
            <w:pPr>
              <w:pStyle w:val="TableParagraph"/>
              <w:spacing w:before="19"/>
              <w:ind w:left="107"/>
              <w:rPr>
                <w:sz w:val="20"/>
              </w:rPr>
            </w:pPr>
            <w:r>
              <w:rPr>
                <w:sz w:val="20"/>
              </w:rPr>
              <w:t>3/ 1310-</w:t>
            </w:r>
          </w:p>
          <w:p w14:paraId="47F686B1" w14:textId="77777777" w:rsidR="00B52DCC" w:rsidRDefault="00916648">
            <w:pPr>
              <w:pStyle w:val="TableParagraph"/>
              <w:spacing w:before="18"/>
              <w:ind w:left="107"/>
              <w:rPr>
                <w:sz w:val="20"/>
              </w:rPr>
            </w:pPr>
            <w:r>
              <w:rPr>
                <w:sz w:val="20"/>
              </w:rPr>
              <w:t>73-2</w:t>
            </w:r>
          </w:p>
        </w:tc>
        <w:tc>
          <w:tcPr>
            <w:tcW w:w="991" w:type="dxa"/>
            <w:vMerge w:val="restart"/>
          </w:tcPr>
          <w:p w14:paraId="579A0DFE" w14:textId="77777777" w:rsidR="00B52DCC" w:rsidRDefault="00916648">
            <w:pPr>
              <w:pStyle w:val="TableParagraph"/>
              <w:spacing w:line="223" w:lineRule="exact"/>
              <w:ind w:left="107"/>
              <w:rPr>
                <w:sz w:val="20"/>
              </w:rPr>
            </w:pPr>
            <w:r>
              <w:rPr>
                <w:sz w:val="20"/>
              </w:rPr>
              <w:t>215-181-</w:t>
            </w:r>
          </w:p>
          <w:p w14:paraId="4C17A403" w14:textId="77777777" w:rsidR="00B52DCC" w:rsidRDefault="00916648">
            <w:pPr>
              <w:pStyle w:val="TableParagraph"/>
              <w:spacing w:before="19"/>
              <w:ind w:left="107"/>
              <w:rPr>
                <w:sz w:val="20"/>
              </w:rPr>
            </w:pPr>
            <w:r>
              <w:rPr>
                <w:sz w:val="20"/>
              </w:rPr>
              <w:t>3/ 215-</w:t>
            </w:r>
          </w:p>
          <w:p w14:paraId="41FBDFA8" w14:textId="77777777" w:rsidR="00B52DCC" w:rsidRDefault="00916648">
            <w:pPr>
              <w:pStyle w:val="TableParagraph"/>
              <w:spacing w:before="18"/>
              <w:ind w:left="107"/>
              <w:rPr>
                <w:sz w:val="20"/>
              </w:rPr>
            </w:pPr>
            <w:r>
              <w:rPr>
                <w:sz w:val="20"/>
              </w:rPr>
              <w:t>185-5</w:t>
            </w:r>
          </w:p>
        </w:tc>
        <w:tc>
          <w:tcPr>
            <w:tcW w:w="1709" w:type="dxa"/>
          </w:tcPr>
          <w:p w14:paraId="76BFFE54" w14:textId="77777777" w:rsidR="00B52DCC" w:rsidRDefault="00916648">
            <w:pPr>
              <w:pStyle w:val="TableParagraph"/>
              <w:spacing w:line="261" w:lineRule="auto"/>
              <w:ind w:left="108" w:right="516"/>
              <w:rPr>
                <w:sz w:val="20"/>
              </w:rPr>
            </w:pPr>
            <w:r>
              <w:rPr>
                <w:sz w:val="20"/>
              </w:rPr>
              <w:t>(a) Tırnak eti temizleyicisi</w:t>
            </w:r>
          </w:p>
        </w:tc>
        <w:tc>
          <w:tcPr>
            <w:tcW w:w="1700" w:type="dxa"/>
          </w:tcPr>
          <w:p w14:paraId="3E8CD59A" w14:textId="77777777" w:rsidR="00B52DCC" w:rsidRDefault="00916648">
            <w:pPr>
              <w:pStyle w:val="TableParagraph"/>
              <w:spacing w:line="223" w:lineRule="exact"/>
              <w:ind w:left="108"/>
              <w:rPr>
                <w:sz w:val="13"/>
              </w:rPr>
            </w:pPr>
            <w:r>
              <w:rPr>
                <w:sz w:val="20"/>
              </w:rPr>
              <w:t xml:space="preserve">(a) % 5 </w:t>
            </w:r>
            <w:r>
              <w:rPr>
                <w:position w:val="7"/>
                <w:sz w:val="13"/>
              </w:rPr>
              <w:t>( 4)</w:t>
            </w:r>
          </w:p>
        </w:tc>
        <w:tc>
          <w:tcPr>
            <w:tcW w:w="2261" w:type="dxa"/>
          </w:tcPr>
          <w:p w14:paraId="3BEB3CCD" w14:textId="77777777" w:rsidR="00B52DCC" w:rsidRDefault="00B52DCC">
            <w:pPr>
              <w:pStyle w:val="TableParagraph"/>
              <w:rPr>
                <w:sz w:val="18"/>
              </w:rPr>
            </w:pPr>
          </w:p>
        </w:tc>
        <w:tc>
          <w:tcPr>
            <w:tcW w:w="2693" w:type="dxa"/>
          </w:tcPr>
          <w:p w14:paraId="4A8865BB" w14:textId="77777777" w:rsidR="00B52DCC" w:rsidRDefault="00916648">
            <w:pPr>
              <w:pStyle w:val="TableParagraph"/>
              <w:spacing w:line="223" w:lineRule="exact"/>
              <w:ind w:left="110"/>
              <w:rPr>
                <w:sz w:val="20"/>
              </w:rPr>
            </w:pPr>
            <w:r>
              <w:rPr>
                <w:sz w:val="20"/>
              </w:rPr>
              <w:t>(a) Alkali içerir.</w:t>
            </w:r>
          </w:p>
          <w:p w14:paraId="6DB387EE" w14:textId="77777777" w:rsidR="00B52DCC" w:rsidRDefault="00916648">
            <w:pPr>
              <w:pStyle w:val="TableParagraph"/>
              <w:spacing w:before="178" w:line="429" w:lineRule="auto"/>
              <w:ind w:left="110" w:right="186"/>
              <w:rPr>
                <w:sz w:val="20"/>
              </w:rPr>
            </w:pPr>
            <w:r>
              <w:rPr>
                <w:sz w:val="20"/>
              </w:rPr>
              <w:t>Göz ile temasından</w:t>
            </w:r>
            <w:r>
              <w:rPr>
                <w:spacing w:val="-10"/>
                <w:sz w:val="20"/>
              </w:rPr>
              <w:t xml:space="preserve"> </w:t>
            </w:r>
            <w:r>
              <w:rPr>
                <w:sz w:val="20"/>
              </w:rPr>
              <w:t>kaçınınız. Körlüğe neden olabilir.</w:t>
            </w:r>
          </w:p>
          <w:p w14:paraId="1B729CDD" w14:textId="77777777" w:rsidR="00B52DCC" w:rsidRDefault="00916648">
            <w:pPr>
              <w:pStyle w:val="TableParagraph"/>
              <w:spacing w:line="256" w:lineRule="auto"/>
              <w:ind w:left="110" w:right="620"/>
              <w:rPr>
                <w:sz w:val="20"/>
              </w:rPr>
            </w:pPr>
            <w:r>
              <w:rPr>
                <w:sz w:val="20"/>
              </w:rPr>
              <w:t>Çocukların</w:t>
            </w:r>
            <w:r>
              <w:rPr>
                <w:spacing w:val="-17"/>
                <w:sz w:val="20"/>
              </w:rPr>
              <w:t xml:space="preserve"> </w:t>
            </w:r>
            <w:r>
              <w:rPr>
                <w:sz w:val="20"/>
              </w:rPr>
              <w:t>erişebileceği yerlerden uzak</w:t>
            </w:r>
            <w:r>
              <w:rPr>
                <w:spacing w:val="-7"/>
                <w:sz w:val="20"/>
              </w:rPr>
              <w:t xml:space="preserve"> </w:t>
            </w:r>
            <w:r>
              <w:rPr>
                <w:sz w:val="20"/>
              </w:rPr>
              <w:t>tutunuz.</w:t>
            </w:r>
          </w:p>
        </w:tc>
      </w:tr>
      <w:tr w:rsidR="00B52DCC" w14:paraId="37C61BAD" w14:textId="77777777">
        <w:trPr>
          <w:trHeight w:val="1881"/>
        </w:trPr>
        <w:tc>
          <w:tcPr>
            <w:tcW w:w="1416" w:type="dxa"/>
            <w:vMerge/>
            <w:tcBorders>
              <w:top w:val="nil"/>
            </w:tcBorders>
          </w:tcPr>
          <w:p w14:paraId="59CEC78A" w14:textId="77777777" w:rsidR="00B52DCC" w:rsidRDefault="00B52DCC">
            <w:pPr>
              <w:rPr>
                <w:sz w:val="2"/>
                <w:szCs w:val="2"/>
              </w:rPr>
            </w:pPr>
          </w:p>
        </w:tc>
        <w:tc>
          <w:tcPr>
            <w:tcW w:w="1984" w:type="dxa"/>
            <w:vMerge/>
            <w:tcBorders>
              <w:top w:val="nil"/>
            </w:tcBorders>
          </w:tcPr>
          <w:p w14:paraId="6CC9E4CD" w14:textId="77777777" w:rsidR="00B52DCC" w:rsidRDefault="00B52DCC">
            <w:pPr>
              <w:rPr>
                <w:sz w:val="2"/>
                <w:szCs w:val="2"/>
              </w:rPr>
            </w:pPr>
          </w:p>
        </w:tc>
        <w:tc>
          <w:tcPr>
            <w:tcW w:w="1704" w:type="dxa"/>
            <w:vMerge/>
            <w:tcBorders>
              <w:top w:val="nil"/>
            </w:tcBorders>
          </w:tcPr>
          <w:p w14:paraId="185B8D5A" w14:textId="77777777" w:rsidR="00B52DCC" w:rsidRDefault="00B52DCC">
            <w:pPr>
              <w:rPr>
                <w:sz w:val="2"/>
                <w:szCs w:val="2"/>
              </w:rPr>
            </w:pPr>
          </w:p>
        </w:tc>
        <w:tc>
          <w:tcPr>
            <w:tcW w:w="993" w:type="dxa"/>
            <w:vMerge/>
            <w:tcBorders>
              <w:top w:val="nil"/>
            </w:tcBorders>
          </w:tcPr>
          <w:p w14:paraId="0B4A795C" w14:textId="77777777" w:rsidR="00B52DCC" w:rsidRDefault="00B52DCC">
            <w:pPr>
              <w:rPr>
                <w:sz w:val="2"/>
                <w:szCs w:val="2"/>
              </w:rPr>
            </w:pPr>
          </w:p>
        </w:tc>
        <w:tc>
          <w:tcPr>
            <w:tcW w:w="991" w:type="dxa"/>
            <w:vMerge/>
            <w:tcBorders>
              <w:top w:val="nil"/>
            </w:tcBorders>
          </w:tcPr>
          <w:p w14:paraId="431E72B9" w14:textId="77777777" w:rsidR="00B52DCC" w:rsidRDefault="00B52DCC">
            <w:pPr>
              <w:rPr>
                <w:sz w:val="2"/>
                <w:szCs w:val="2"/>
              </w:rPr>
            </w:pPr>
          </w:p>
        </w:tc>
        <w:tc>
          <w:tcPr>
            <w:tcW w:w="1709" w:type="dxa"/>
          </w:tcPr>
          <w:p w14:paraId="0223F4CF" w14:textId="77777777" w:rsidR="00B52DCC" w:rsidRDefault="00916648">
            <w:pPr>
              <w:pStyle w:val="TableParagraph"/>
              <w:spacing w:line="261" w:lineRule="auto"/>
              <w:ind w:left="108" w:right="349"/>
              <w:rPr>
                <w:sz w:val="20"/>
              </w:rPr>
            </w:pPr>
            <w:r>
              <w:rPr>
                <w:sz w:val="20"/>
              </w:rPr>
              <w:t xml:space="preserve">(b) Saç </w:t>
            </w:r>
            <w:r>
              <w:rPr>
                <w:w w:val="95"/>
                <w:sz w:val="20"/>
              </w:rPr>
              <w:t>düzleştirici</w:t>
            </w:r>
          </w:p>
        </w:tc>
        <w:tc>
          <w:tcPr>
            <w:tcW w:w="1700" w:type="dxa"/>
          </w:tcPr>
          <w:p w14:paraId="38735542" w14:textId="77777777" w:rsidR="00B52DCC" w:rsidRDefault="00916648">
            <w:pPr>
              <w:pStyle w:val="TableParagraph"/>
              <w:spacing w:line="223" w:lineRule="exact"/>
              <w:ind w:left="108"/>
              <w:rPr>
                <w:sz w:val="13"/>
              </w:rPr>
            </w:pPr>
            <w:r>
              <w:rPr>
                <w:sz w:val="20"/>
              </w:rPr>
              <w:t xml:space="preserve">(b) (i) % 2 </w:t>
            </w:r>
            <w:r>
              <w:rPr>
                <w:position w:val="7"/>
                <w:sz w:val="13"/>
              </w:rPr>
              <w:t>( 4)</w:t>
            </w:r>
          </w:p>
        </w:tc>
        <w:tc>
          <w:tcPr>
            <w:tcW w:w="2261" w:type="dxa"/>
          </w:tcPr>
          <w:p w14:paraId="3B9A9753" w14:textId="77777777" w:rsidR="00B52DCC" w:rsidRDefault="00916648">
            <w:pPr>
              <w:pStyle w:val="TableParagraph"/>
              <w:spacing w:line="223" w:lineRule="exact"/>
              <w:ind w:left="108"/>
              <w:rPr>
                <w:sz w:val="20"/>
              </w:rPr>
            </w:pPr>
            <w:r>
              <w:rPr>
                <w:sz w:val="20"/>
              </w:rPr>
              <w:t>(b) (i) Genel Kullanım</w:t>
            </w:r>
          </w:p>
        </w:tc>
        <w:tc>
          <w:tcPr>
            <w:tcW w:w="2693" w:type="dxa"/>
          </w:tcPr>
          <w:p w14:paraId="34AC2D89" w14:textId="77777777" w:rsidR="00B52DCC" w:rsidRDefault="00916648">
            <w:pPr>
              <w:pStyle w:val="TableParagraph"/>
              <w:spacing w:line="223" w:lineRule="exact"/>
              <w:ind w:left="110"/>
              <w:rPr>
                <w:sz w:val="20"/>
              </w:rPr>
            </w:pPr>
            <w:r>
              <w:rPr>
                <w:sz w:val="20"/>
              </w:rPr>
              <w:t>(b) (i) Alkali içerir.</w:t>
            </w:r>
          </w:p>
          <w:p w14:paraId="4C5BA734" w14:textId="77777777" w:rsidR="00B52DCC" w:rsidRDefault="00916648">
            <w:pPr>
              <w:pStyle w:val="TableParagraph"/>
              <w:spacing w:before="178" w:line="424" w:lineRule="auto"/>
              <w:ind w:left="110" w:right="188"/>
              <w:rPr>
                <w:sz w:val="20"/>
              </w:rPr>
            </w:pPr>
            <w:r>
              <w:rPr>
                <w:sz w:val="20"/>
              </w:rPr>
              <w:t>Göz ile temasından</w:t>
            </w:r>
            <w:r>
              <w:rPr>
                <w:spacing w:val="-12"/>
                <w:sz w:val="20"/>
              </w:rPr>
              <w:t xml:space="preserve"> </w:t>
            </w:r>
            <w:r>
              <w:rPr>
                <w:sz w:val="20"/>
              </w:rPr>
              <w:t>kaçınınız. Körlüğe neden olabilir.</w:t>
            </w:r>
          </w:p>
          <w:p w14:paraId="732A45D6" w14:textId="77777777" w:rsidR="00B52DCC" w:rsidRDefault="00916648">
            <w:pPr>
              <w:pStyle w:val="TableParagraph"/>
              <w:spacing w:before="5" w:line="256" w:lineRule="auto"/>
              <w:ind w:left="110" w:right="620"/>
              <w:rPr>
                <w:sz w:val="20"/>
              </w:rPr>
            </w:pPr>
            <w:r>
              <w:rPr>
                <w:sz w:val="20"/>
              </w:rPr>
              <w:t>Çocukların</w:t>
            </w:r>
            <w:r>
              <w:rPr>
                <w:spacing w:val="-17"/>
                <w:sz w:val="20"/>
              </w:rPr>
              <w:t xml:space="preserve"> </w:t>
            </w:r>
            <w:r>
              <w:rPr>
                <w:sz w:val="20"/>
              </w:rPr>
              <w:t>erişebileceği yerlerden uzak</w:t>
            </w:r>
            <w:r>
              <w:rPr>
                <w:spacing w:val="-7"/>
                <w:sz w:val="20"/>
              </w:rPr>
              <w:t xml:space="preserve"> </w:t>
            </w:r>
            <w:r>
              <w:rPr>
                <w:sz w:val="20"/>
              </w:rPr>
              <w:t>tutunuz.</w:t>
            </w:r>
          </w:p>
        </w:tc>
      </w:tr>
      <w:tr w:rsidR="00B52DCC" w14:paraId="46CDC84A" w14:textId="77777777">
        <w:trPr>
          <w:trHeight w:val="1473"/>
        </w:trPr>
        <w:tc>
          <w:tcPr>
            <w:tcW w:w="1416" w:type="dxa"/>
            <w:vMerge/>
            <w:tcBorders>
              <w:top w:val="nil"/>
            </w:tcBorders>
          </w:tcPr>
          <w:p w14:paraId="46209C48" w14:textId="77777777" w:rsidR="00B52DCC" w:rsidRDefault="00B52DCC">
            <w:pPr>
              <w:rPr>
                <w:sz w:val="2"/>
                <w:szCs w:val="2"/>
              </w:rPr>
            </w:pPr>
          </w:p>
        </w:tc>
        <w:tc>
          <w:tcPr>
            <w:tcW w:w="1984" w:type="dxa"/>
            <w:vMerge/>
            <w:tcBorders>
              <w:top w:val="nil"/>
            </w:tcBorders>
          </w:tcPr>
          <w:p w14:paraId="6C18473A" w14:textId="77777777" w:rsidR="00B52DCC" w:rsidRDefault="00B52DCC">
            <w:pPr>
              <w:rPr>
                <w:sz w:val="2"/>
                <w:szCs w:val="2"/>
              </w:rPr>
            </w:pPr>
          </w:p>
        </w:tc>
        <w:tc>
          <w:tcPr>
            <w:tcW w:w="1704" w:type="dxa"/>
            <w:vMerge/>
            <w:tcBorders>
              <w:top w:val="nil"/>
            </w:tcBorders>
          </w:tcPr>
          <w:p w14:paraId="7A716A70" w14:textId="77777777" w:rsidR="00B52DCC" w:rsidRDefault="00B52DCC">
            <w:pPr>
              <w:rPr>
                <w:sz w:val="2"/>
                <w:szCs w:val="2"/>
              </w:rPr>
            </w:pPr>
          </w:p>
        </w:tc>
        <w:tc>
          <w:tcPr>
            <w:tcW w:w="993" w:type="dxa"/>
            <w:vMerge/>
            <w:tcBorders>
              <w:top w:val="nil"/>
            </w:tcBorders>
          </w:tcPr>
          <w:p w14:paraId="6C0D39F4" w14:textId="77777777" w:rsidR="00B52DCC" w:rsidRDefault="00B52DCC">
            <w:pPr>
              <w:rPr>
                <w:sz w:val="2"/>
                <w:szCs w:val="2"/>
              </w:rPr>
            </w:pPr>
          </w:p>
        </w:tc>
        <w:tc>
          <w:tcPr>
            <w:tcW w:w="991" w:type="dxa"/>
            <w:vMerge/>
            <w:tcBorders>
              <w:top w:val="nil"/>
            </w:tcBorders>
          </w:tcPr>
          <w:p w14:paraId="52753BCD" w14:textId="77777777" w:rsidR="00B52DCC" w:rsidRDefault="00B52DCC">
            <w:pPr>
              <w:rPr>
                <w:sz w:val="2"/>
                <w:szCs w:val="2"/>
              </w:rPr>
            </w:pPr>
          </w:p>
        </w:tc>
        <w:tc>
          <w:tcPr>
            <w:tcW w:w="1709" w:type="dxa"/>
          </w:tcPr>
          <w:p w14:paraId="7684128B" w14:textId="77777777" w:rsidR="00B52DCC" w:rsidRDefault="00B52DCC">
            <w:pPr>
              <w:pStyle w:val="TableParagraph"/>
              <w:rPr>
                <w:sz w:val="18"/>
              </w:rPr>
            </w:pPr>
          </w:p>
        </w:tc>
        <w:tc>
          <w:tcPr>
            <w:tcW w:w="1700" w:type="dxa"/>
          </w:tcPr>
          <w:p w14:paraId="43C84DFD" w14:textId="77777777" w:rsidR="00B52DCC" w:rsidRDefault="00916648">
            <w:pPr>
              <w:pStyle w:val="TableParagraph"/>
              <w:spacing w:line="223" w:lineRule="exact"/>
              <w:ind w:left="108"/>
              <w:rPr>
                <w:sz w:val="13"/>
              </w:rPr>
            </w:pPr>
            <w:r>
              <w:rPr>
                <w:sz w:val="20"/>
              </w:rPr>
              <w:t xml:space="preserve">(b) (ii) % 4,5 </w:t>
            </w:r>
            <w:r>
              <w:rPr>
                <w:position w:val="7"/>
                <w:sz w:val="13"/>
              </w:rPr>
              <w:t>( 4)</w:t>
            </w:r>
          </w:p>
        </w:tc>
        <w:tc>
          <w:tcPr>
            <w:tcW w:w="2261" w:type="dxa"/>
          </w:tcPr>
          <w:p w14:paraId="7664C789" w14:textId="77777777" w:rsidR="00B52DCC" w:rsidRDefault="00916648">
            <w:pPr>
              <w:pStyle w:val="TableParagraph"/>
              <w:spacing w:line="261" w:lineRule="auto"/>
              <w:ind w:left="108"/>
              <w:rPr>
                <w:sz w:val="20"/>
              </w:rPr>
            </w:pPr>
            <w:r>
              <w:rPr>
                <w:sz w:val="20"/>
              </w:rPr>
              <w:t>(b) (ii) Profesyonel Kullanım</w:t>
            </w:r>
          </w:p>
        </w:tc>
        <w:tc>
          <w:tcPr>
            <w:tcW w:w="2693" w:type="dxa"/>
          </w:tcPr>
          <w:p w14:paraId="1347D0CD" w14:textId="77777777" w:rsidR="00B52DCC" w:rsidRDefault="00916648">
            <w:pPr>
              <w:pStyle w:val="TableParagraph"/>
              <w:spacing w:line="261" w:lineRule="auto"/>
              <w:ind w:left="110" w:right="226"/>
              <w:rPr>
                <w:sz w:val="20"/>
              </w:rPr>
            </w:pPr>
            <w:r>
              <w:rPr>
                <w:sz w:val="20"/>
              </w:rPr>
              <w:t>(b) (ii) Sadece profesyonel kullanım içindir.</w:t>
            </w:r>
          </w:p>
          <w:p w14:paraId="45221007" w14:textId="77777777" w:rsidR="00B52DCC" w:rsidRDefault="00916648">
            <w:pPr>
              <w:pStyle w:val="TableParagraph"/>
              <w:spacing w:before="9" w:line="408" w:lineRule="exact"/>
              <w:ind w:left="110" w:right="81"/>
              <w:rPr>
                <w:sz w:val="20"/>
              </w:rPr>
            </w:pPr>
            <w:r>
              <w:rPr>
                <w:sz w:val="20"/>
              </w:rPr>
              <w:t>Göz ile temasından kaçınınız. Körlüğe neden olabilir.</w:t>
            </w:r>
          </w:p>
        </w:tc>
      </w:tr>
    </w:tbl>
    <w:p w14:paraId="5F89A05D" w14:textId="77777777" w:rsidR="00B52DCC" w:rsidRDefault="00B52DCC">
      <w:pPr>
        <w:spacing w:line="408" w:lineRule="exact"/>
        <w:rPr>
          <w:sz w:val="20"/>
        </w:rPr>
        <w:sectPr w:rsidR="00B52DCC">
          <w:pgSz w:w="16840" w:h="11910" w:orient="landscape"/>
          <w:pgMar w:top="1100" w:right="440" w:bottom="280" w:left="580" w:header="708" w:footer="708" w:gutter="0"/>
          <w:cols w:space="708"/>
        </w:sectPr>
      </w:pPr>
    </w:p>
    <w:p w14:paraId="3DD9F5B0"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C3941BD" w14:textId="77777777">
        <w:trPr>
          <w:trHeight w:val="1065"/>
        </w:trPr>
        <w:tc>
          <w:tcPr>
            <w:tcW w:w="1416" w:type="dxa"/>
            <w:vMerge w:val="restart"/>
          </w:tcPr>
          <w:p w14:paraId="6DB33BF9" w14:textId="77777777" w:rsidR="00B52DCC" w:rsidRDefault="00B52DCC">
            <w:pPr>
              <w:pStyle w:val="TableParagraph"/>
              <w:rPr>
                <w:sz w:val="18"/>
              </w:rPr>
            </w:pPr>
          </w:p>
        </w:tc>
        <w:tc>
          <w:tcPr>
            <w:tcW w:w="1984" w:type="dxa"/>
            <w:vMerge w:val="restart"/>
          </w:tcPr>
          <w:p w14:paraId="1010B3E6" w14:textId="77777777" w:rsidR="00B52DCC" w:rsidRDefault="00B52DCC">
            <w:pPr>
              <w:pStyle w:val="TableParagraph"/>
              <w:rPr>
                <w:sz w:val="18"/>
              </w:rPr>
            </w:pPr>
          </w:p>
        </w:tc>
        <w:tc>
          <w:tcPr>
            <w:tcW w:w="1704" w:type="dxa"/>
            <w:vMerge w:val="restart"/>
          </w:tcPr>
          <w:p w14:paraId="6BD23C85" w14:textId="77777777" w:rsidR="00B52DCC" w:rsidRDefault="00B52DCC">
            <w:pPr>
              <w:pStyle w:val="TableParagraph"/>
              <w:rPr>
                <w:sz w:val="18"/>
              </w:rPr>
            </w:pPr>
          </w:p>
        </w:tc>
        <w:tc>
          <w:tcPr>
            <w:tcW w:w="993" w:type="dxa"/>
            <w:vMerge w:val="restart"/>
          </w:tcPr>
          <w:p w14:paraId="7B689C78" w14:textId="77777777" w:rsidR="00B52DCC" w:rsidRDefault="00B52DCC">
            <w:pPr>
              <w:pStyle w:val="TableParagraph"/>
              <w:rPr>
                <w:sz w:val="18"/>
              </w:rPr>
            </w:pPr>
          </w:p>
        </w:tc>
        <w:tc>
          <w:tcPr>
            <w:tcW w:w="991" w:type="dxa"/>
            <w:vMerge w:val="restart"/>
          </w:tcPr>
          <w:p w14:paraId="7747A5FF" w14:textId="77777777" w:rsidR="00B52DCC" w:rsidRDefault="00B52DCC">
            <w:pPr>
              <w:pStyle w:val="TableParagraph"/>
              <w:rPr>
                <w:sz w:val="18"/>
              </w:rPr>
            </w:pPr>
          </w:p>
        </w:tc>
        <w:tc>
          <w:tcPr>
            <w:tcW w:w="1709" w:type="dxa"/>
          </w:tcPr>
          <w:p w14:paraId="12B811F7" w14:textId="77777777" w:rsidR="00B52DCC" w:rsidRDefault="00916648">
            <w:pPr>
              <w:pStyle w:val="TableParagraph"/>
              <w:spacing w:line="256" w:lineRule="auto"/>
              <w:ind w:left="108"/>
              <w:rPr>
                <w:sz w:val="20"/>
              </w:rPr>
            </w:pPr>
            <w:r>
              <w:rPr>
                <w:sz w:val="20"/>
              </w:rPr>
              <w:t>(c) Tüy dökücüler için pH ayarlayıcı</w:t>
            </w:r>
          </w:p>
        </w:tc>
        <w:tc>
          <w:tcPr>
            <w:tcW w:w="1700" w:type="dxa"/>
          </w:tcPr>
          <w:p w14:paraId="3A95DA9E" w14:textId="77777777" w:rsidR="00B52DCC" w:rsidRDefault="00B52DCC">
            <w:pPr>
              <w:pStyle w:val="TableParagraph"/>
              <w:rPr>
                <w:sz w:val="18"/>
              </w:rPr>
            </w:pPr>
          </w:p>
        </w:tc>
        <w:tc>
          <w:tcPr>
            <w:tcW w:w="2261" w:type="dxa"/>
          </w:tcPr>
          <w:p w14:paraId="21F0A77B" w14:textId="77777777" w:rsidR="00B52DCC" w:rsidRDefault="00916648">
            <w:pPr>
              <w:pStyle w:val="TableParagraph"/>
              <w:spacing w:line="225" w:lineRule="exact"/>
              <w:ind w:left="108"/>
              <w:rPr>
                <w:sz w:val="20"/>
              </w:rPr>
            </w:pPr>
            <w:r>
              <w:rPr>
                <w:sz w:val="20"/>
              </w:rPr>
              <w:t>(c) pH &lt; 12,7</w:t>
            </w:r>
          </w:p>
        </w:tc>
        <w:tc>
          <w:tcPr>
            <w:tcW w:w="2693" w:type="dxa"/>
          </w:tcPr>
          <w:p w14:paraId="2855E97C" w14:textId="77777777" w:rsidR="00B52DCC" w:rsidRDefault="00916648">
            <w:pPr>
              <w:pStyle w:val="TableParagraph"/>
              <w:spacing w:line="256" w:lineRule="auto"/>
              <w:ind w:left="110" w:right="331"/>
              <w:rPr>
                <w:sz w:val="20"/>
              </w:rPr>
            </w:pPr>
            <w:r>
              <w:rPr>
                <w:sz w:val="20"/>
              </w:rPr>
              <w:t>(c) Çocukların erişebileceği yerlerden uzak tutunuz.</w:t>
            </w:r>
          </w:p>
          <w:p w14:paraId="02EAFEAF" w14:textId="77777777" w:rsidR="00B52DCC" w:rsidRDefault="00916648">
            <w:pPr>
              <w:pStyle w:val="TableParagraph"/>
              <w:spacing w:before="158"/>
              <w:ind w:left="110"/>
              <w:rPr>
                <w:sz w:val="20"/>
              </w:rPr>
            </w:pPr>
            <w:r>
              <w:rPr>
                <w:sz w:val="20"/>
              </w:rPr>
              <w:t>Göz ile temasından kaçınınız.</w:t>
            </w:r>
          </w:p>
        </w:tc>
      </w:tr>
      <w:tr w:rsidR="00B52DCC" w14:paraId="17BFBFC0" w14:textId="77777777">
        <w:trPr>
          <w:trHeight w:val="905"/>
        </w:trPr>
        <w:tc>
          <w:tcPr>
            <w:tcW w:w="1416" w:type="dxa"/>
            <w:vMerge/>
            <w:tcBorders>
              <w:top w:val="nil"/>
            </w:tcBorders>
          </w:tcPr>
          <w:p w14:paraId="0B9BB20D" w14:textId="77777777" w:rsidR="00B52DCC" w:rsidRDefault="00B52DCC">
            <w:pPr>
              <w:rPr>
                <w:sz w:val="2"/>
                <w:szCs w:val="2"/>
              </w:rPr>
            </w:pPr>
          </w:p>
        </w:tc>
        <w:tc>
          <w:tcPr>
            <w:tcW w:w="1984" w:type="dxa"/>
            <w:vMerge/>
            <w:tcBorders>
              <w:top w:val="nil"/>
            </w:tcBorders>
          </w:tcPr>
          <w:p w14:paraId="6F0A64A4" w14:textId="77777777" w:rsidR="00B52DCC" w:rsidRDefault="00B52DCC">
            <w:pPr>
              <w:rPr>
                <w:sz w:val="2"/>
                <w:szCs w:val="2"/>
              </w:rPr>
            </w:pPr>
          </w:p>
        </w:tc>
        <w:tc>
          <w:tcPr>
            <w:tcW w:w="1704" w:type="dxa"/>
            <w:vMerge/>
            <w:tcBorders>
              <w:top w:val="nil"/>
            </w:tcBorders>
          </w:tcPr>
          <w:p w14:paraId="7CC3E6E8" w14:textId="77777777" w:rsidR="00B52DCC" w:rsidRDefault="00B52DCC">
            <w:pPr>
              <w:rPr>
                <w:sz w:val="2"/>
                <w:szCs w:val="2"/>
              </w:rPr>
            </w:pPr>
          </w:p>
        </w:tc>
        <w:tc>
          <w:tcPr>
            <w:tcW w:w="993" w:type="dxa"/>
            <w:vMerge/>
            <w:tcBorders>
              <w:top w:val="nil"/>
            </w:tcBorders>
          </w:tcPr>
          <w:p w14:paraId="027E4AD8" w14:textId="77777777" w:rsidR="00B52DCC" w:rsidRDefault="00B52DCC">
            <w:pPr>
              <w:rPr>
                <w:sz w:val="2"/>
                <w:szCs w:val="2"/>
              </w:rPr>
            </w:pPr>
          </w:p>
        </w:tc>
        <w:tc>
          <w:tcPr>
            <w:tcW w:w="991" w:type="dxa"/>
            <w:vMerge/>
            <w:tcBorders>
              <w:top w:val="nil"/>
            </w:tcBorders>
          </w:tcPr>
          <w:p w14:paraId="4209FDFC" w14:textId="77777777" w:rsidR="00B52DCC" w:rsidRDefault="00B52DCC">
            <w:pPr>
              <w:rPr>
                <w:sz w:val="2"/>
                <w:szCs w:val="2"/>
              </w:rPr>
            </w:pPr>
          </w:p>
        </w:tc>
        <w:tc>
          <w:tcPr>
            <w:tcW w:w="1709" w:type="dxa"/>
          </w:tcPr>
          <w:p w14:paraId="14618B43" w14:textId="77777777" w:rsidR="00B52DCC" w:rsidRDefault="00916648">
            <w:pPr>
              <w:pStyle w:val="TableParagraph"/>
              <w:spacing w:line="223" w:lineRule="exact"/>
              <w:ind w:left="108"/>
              <w:rPr>
                <w:sz w:val="20"/>
              </w:rPr>
            </w:pPr>
            <w:r>
              <w:rPr>
                <w:sz w:val="20"/>
              </w:rPr>
              <w:t>(d) Diğer pH</w:t>
            </w:r>
          </w:p>
          <w:p w14:paraId="7D28443B" w14:textId="77777777" w:rsidR="00B52DCC" w:rsidRDefault="00916648">
            <w:pPr>
              <w:pStyle w:val="TableParagraph"/>
              <w:spacing w:before="19" w:line="256" w:lineRule="auto"/>
              <w:ind w:left="108"/>
              <w:rPr>
                <w:sz w:val="20"/>
              </w:rPr>
            </w:pPr>
            <w:r>
              <w:rPr>
                <w:sz w:val="20"/>
              </w:rPr>
              <w:t>ayarlayıcısı olarak kullanımlar</w:t>
            </w:r>
          </w:p>
        </w:tc>
        <w:tc>
          <w:tcPr>
            <w:tcW w:w="1700" w:type="dxa"/>
          </w:tcPr>
          <w:p w14:paraId="0CCE82CC" w14:textId="77777777" w:rsidR="00B52DCC" w:rsidRDefault="00B52DCC">
            <w:pPr>
              <w:pStyle w:val="TableParagraph"/>
              <w:rPr>
                <w:sz w:val="18"/>
              </w:rPr>
            </w:pPr>
          </w:p>
        </w:tc>
        <w:tc>
          <w:tcPr>
            <w:tcW w:w="2261" w:type="dxa"/>
          </w:tcPr>
          <w:p w14:paraId="697C8D38" w14:textId="77777777" w:rsidR="00B52DCC" w:rsidRDefault="00916648">
            <w:pPr>
              <w:pStyle w:val="TableParagraph"/>
              <w:spacing w:line="223" w:lineRule="exact"/>
              <w:ind w:left="108"/>
              <w:rPr>
                <w:sz w:val="20"/>
              </w:rPr>
            </w:pPr>
            <w:r>
              <w:rPr>
                <w:sz w:val="20"/>
              </w:rPr>
              <w:t>(d) pH &lt; 11</w:t>
            </w:r>
          </w:p>
        </w:tc>
        <w:tc>
          <w:tcPr>
            <w:tcW w:w="2693" w:type="dxa"/>
          </w:tcPr>
          <w:p w14:paraId="6A4297A0" w14:textId="77777777" w:rsidR="00B52DCC" w:rsidRDefault="00B52DCC">
            <w:pPr>
              <w:pStyle w:val="TableParagraph"/>
              <w:rPr>
                <w:sz w:val="18"/>
              </w:rPr>
            </w:pPr>
          </w:p>
        </w:tc>
      </w:tr>
      <w:tr w:rsidR="00B52DCC" w14:paraId="1C34C624" w14:textId="77777777">
        <w:trPr>
          <w:trHeight w:val="770"/>
        </w:trPr>
        <w:tc>
          <w:tcPr>
            <w:tcW w:w="1416" w:type="dxa"/>
            <w:tcBorders>
              <w:bottom w:val="nil"/>
            </w:tcBorders>
          </w:tcPr>
          <w:p w14:paraId="322BEE6F" w14:textId="77777777" w:rsidR="00B52DCC" w:rsidRDefault="00916648">
            <w:pPr>
              <w:pStyle w:val="TableParagraph"/>
              <w:spacing w:line="223" w:lineRule="exact"/>
              <w:ind w:left="107"/>
              <w:rPr>
                <w:sz w:val="20"/>
              </w:rPr>
            </w:pPr>
            <w:r>
              <w:rPr>
                <w:sz w:val="20"/>
              </w:rPr>
              <w:t>15b</w:t>
            </w:r>
          </w:p>
        </w:tc>
        <w:tc>
          <w:tcPr>
            <w:tcW w:w="1984" w:type="dxa"/>
            <w:tcBorders>
              <w:bottom w:val="nil"/>
            </w:tcBorders>
          </w:tcPr>
          <w:p w14:paraId="5A66EF51" w14:textId="77777777" w:rsidR="00B52DCC" w:rsidRDefault="00916648">
            <w:pPr>
              <w:pStyle w:val="TableParagraph"/>
              <w:spacing w:line="223" w:lineRule="exact"/>
              <w:ind w:left="105"/>
              <w:rPr>
                <w:sz w:val="20"/>
              </w:rPr>
            </w:pPr>
            <w:r>
              <w:rPr>
                <w:sz w:val="20"/>
              </w:rPr>
              <w:t>Lityum hidroksit</w:t>
            </w:r>
          </w:p>
        </w:tc>
        <w:tc>
          <w:tcPr>
            <w:tcW w:w="1704" w:type="dxa"/>
            <w:tcBorders>
              <w:bottom w:val="nil"/>
            </w:tcBorders>
          </w:tcPr>
          <w:p w14:paraId="39F7CBD8" w14:textId="77777777" w:rsidR="00B52DCC" w:rsidRDefault="00916648">
            <w:pPr>
              <w:pStyle w:val="TableParagraph"/>
              <w:spacing w:line="261" w:lineRule="auto"/>
              <w:ind w:left="106" w:right="251"/>
              <w:rPr>
                <w:sz w:val="20"/>
              </w:rPr>
            </w:pPr>
            <w:r>
              <w:rPr>
                <w:sz w:val="20"/>
              </w:rPr>
              <w:t xml:space="preserve">Lithium </w:t>
            </w:r>
            <w:r>
              <w:rPr>
                <w:w w:val="95"/>
                <w:sz w:val="20"/>
              </w:rPr>
              <w:t>hydroxide</w:t>
            </w:r>
          </w:p>
        </w:tc>
        <w:tc>
          <w:tcPr>
            <w:tcW w:w="993" w:type="dxa"/>
            <w:tcBorders>
              <w:bottom w:val="nil"/>
            </w:tcBorders>
          </w:tcPr>
          <w:p w14:paraId="7253FA01" w14:textId="77777777" w:rsidR="00B52DCC" w:rsidRDefault="00916648">
            <w:pPr>
              <w:pStyle w:val="TableParagraph"/>
              <w:spacing w:line="223" w:lineRule="exact"/>
              <w:ind w:left="107"/>
              <w:rPr>
                <w:sz w:val="20"/>
              </w:rPr>
            </w:pPr>
            <w:r>
              <w:rPr>
                <w:sz w:val="20"/>
              </w:rPr>
              <w:t>1310-65-</w:t>
            </w:r>
          </w:p>
          <w:p w14:paraId="1AAADEB8" w14:textId="77777777" w:rsidR="00B52DCC" w:rsidRDefault="00916648">
            <w:pPr>
              <w:pStyle w:val="TableParagraph"/>
              <w:spacing w:before="19"/>
              <w:ind w:left="107"/>
              <w:rPr>
                <w:sz w:val="20"/>
              </w:rPr>
            </w:pPr>
            <w:r>
              <w:rPr>
                <w:w w:val="99"/>
                <w:sz w:val="20"/>
              </w:rPr>
              <w:t>2</w:t>
            </w:r>
          </w:p>
        </w:tc>
        <w:tc>
          <w:tcPr>
            <w:tcW w:w="991" w:type="dxa"/>
            <w:tcBorders>
              <w:bottom w:val="nil"/>
            </w:tcBorders>
          </w:tcPr>
          <w:p w14:paraId="282EF11E" w14:textId="77777777" w:rsidR="00B52DCC" w:rsidRDefault="00916648">
            <w:pPr>
              <w:pStyle w:val="TableParagraph"/>
              <w:spacing w:line="223" w:lineRule="exact"/>
              <w:ind w:left="107"/>
              <w:rPr>
                <w:sz w:val="20"/>
              </w:rPr>
            </w:pPr>
            <w:r>
              <w:rPr>
                <w:sz w:val="20"/>
              </w:rPr>
              <w:t>215-183-</w:t>
            </w:r>
          </w:p>
          <w:p w14:paraId="2BE4CF30" w14:textId="77777777" w:rsidR="00B52DCC" w:rsidRDefault="00916648">
            <w:pPr>
              <w:pStyle w:val="TableParagraph"/>
              <w:spacing w:before="19"/>
              <w:ind w:left="107"/>
              <w:rPr>
                <w:sz w:val="20"/>
              </w:rPr>
            </w:pPr>
            <w:r>
              <w:rPr>
                <w:w w:val="99"/>
                <w:sz w:val="20"/>
              </w:rPr>
              <w:t>4</w:t>
            </w:r>
          </w:p>
        </w:tc>
        <w:tc>
          <w:tcPr>
            <w:tcW w:w="1709" w:type="dxa"/>
            <w:tcBorders>
              <w:bottom w:val="nil"/>
            </w:tcBorders>
          </w:tcPr>
          <w:p w14:paraId="03ED1C43" w14:textId="77777777" w:rsidR="00B52DCC" w:rsidRDefault="00916648">
            <w:pPr>
              <w:pStyle w:val="TableParagraph"/>
              <w:spacing w:line="259" w:lineRule="auto"/>
              <w:ind w:left="108" w:right="349"/>
              <w:rPr>
                <w:sz w:val="20"/>
              </w:rPr>
            </w:pPr>
            <w:r>
              <w:rPr>
                <w:sz w:val="20"/>
              </w:rPr>
              <w:t xml:space="preserve">(a) Saç </w:t>
            </w:r>
            <w:r>
              <w:rPr>
                <w:w w:val="95"/>
                <w:sz w:val="20"/>
              </w:rPr>
              <w:t xml:space="preserve">düzleştirici </w:t>
            </w:r>
            <w:r>
              <w:rPr>
                <w:sz w:val="20"/>
              </w:rPr>
              <w:t>ürünler</w:t>
            </w:r>
          </w:p>
        </w:tc>
        <w:tc>
          <w:tcPr>
            <w:tcW w:w="1700" w:type="dxa"/>
            <w:tcBorders>
              <w:bottom w:val="nil"/>
            </w:tcBorders>
          </w:tcPr>
          <w:p w14:paraId="3A61F62E" w14:textId="77777777" w:rsidR="00B52DCC" w:rsidRDefault="00916648">
            <w:pPr>
              <w:pStyle w:val="TableParagraph"/>
              <w:spacing w:before="36" w:line="141" w:lineRule="auto"/>
              <w:ind w:left="108"/>
              <w:rPr>
                <w:sz w:val="13"/>
              </w:rPr>
            </w:pPr>
            <w:r>
              <w:rPr>
                <w:position w:val="-6"/>
                <w:sz w:val="20"/>
              </w:rPr>
              <w:t xml:space="preserve">% 2 </w:t>
            </w:r>
            <w:r>
              <w:rPr>
                <w:sz w:val="13"/>
              </w:rPr>
              <w:t>( 5)</w:t>
            </w:r>
          </w:p>
        </w:tc>
        <w:tc>
          <w:tcPr>
            <w:tcW w:w="2261" w:type="dxa"/>
            <w:tcBorders>
              <w:bottom w:val="nil"/>
            </w:tcBorders>
          </w:tcPr>
          <w:p w14:paraId="5B2E1342" w14:textId="77777777" w:rsidR="00B52DCC" w:rsidRDefault="00916648">
            <w:pPr>
              <w:pStyle w:val="TableParagraph"/>
              <w:spacing w:line="223" w:lineRule="exact"/>
              <w:ind w:left="108"/>
              <w:rPr>
                <w:sz w:val="20"/>
              </w:rPr>
            </w:pPr>
            <w:r>
              <w:rPr>
                <w:sz w:val="20"/>
              </w:rPr>
              <w:t>Genel Kullanım</w:t>
            </w:r>
          </w:p>
        </w:tc>
        <w:tc>
          <w:tcPr>
            <w:tcW w:w="2693" w:type="dxa"/>
            <w:tcBorders>
              <w:bottom w:val="nil"/>
            </w:tcBorders>
          </w:tcPr>
          <w:p w14:paraId="11A5AEEF" w14:textId="77777777" w:rsidR="00B52DCC" w:rsidRDefault="00916648">
            <w:pPr>
              <w:pStyle w:val="TableParagraph"/>
              <w:spacing w:line="223" w:lineRule="exact"/>
              <w:ind w:left="110"/>
              <w:rPr>
                <w:sz w:val="20"/>
              </w:rPr>
            </w:pPr>
            <w:r>
              <w:rPr>
                <w:sz w:val="20"/>
              </w:rPr>
              <w:t>(a) Alkali içerir.</w:t>
            </w:r>
          </w:p>
        </w:tc>
      </w:tr>
      <w:tr w:rsidR="00B52DCC" w14:paraId="4BAD3AB3" w14:textId="77777777">
        <w:trPr>
          <w:trHeight w:val="364"/>
        </w:trPr>
        <w:tc>
          <w:tcPr>
            <w:tcW w:w="1416" w:type="dxa"/>
            <w:tcBorders>
              <w:top w:val="nil"/>
              <w:bottom w:val="nil"/>
            </w:tcBorders>
          </w:tcPr>
          <w:p w14:paraId="2FA21936" w14:textId="77777777" w:rsidR="00B52DCC" w:rsidRDefault="00B52DCC">
            <w:pPr>
              <w:pStyle w:val="TableParagraph"/>
              <w:rPr>
                <w:sz w:val="18"/>
              </w:rPr>
            </w:pPr>
          </w:p>
        </w:tc>
        <w:tc>
          <w:tcPr>
            <w:tcW w:w="1984" w:type="dxa"/>
            <w:tcBorders>
              <w:top w:val="nil"/>
              <w:bottom w:val="nil"/>
            </w:tcBorders>
          </w:tcPr>
          <w:p w14:paraId="78AE070D" w14:textId="77777777" w:rsidR="00B52DCC" w:rsidRDefault="00B52DCC">
            <w:pPr>
              <w:pStyle w:val="TableParagraph"/>
              <w:rPr>
                <w:sz w:val="18"/>
              </w:rPr>
            </w:pPr>
          </w:p>
        </w:tc>
        <w:tc>
          <w:tcPr>
            <w:tcW w:w="1704" w:type="dxa"/>
            <w:tcBorders>
              <w:top w:val="nil"/>
              <w:bottom w:val="nil"/>
            </w:tcBorders>
          </w:tcPr>
          <w:p w14:paraId="47518724" w14:textId="77777777" w:rsidR="00B52DCC" w:rsidRDefault="00B52DCC">
            <w:pPr>
              <w:pStyle w:val="TableParagraph"/>
              <w:rPr>
                <w:sz w:val="18"/>
              </w:rPr>
            </w:pPr>
          </w:p>
        </w:tc>
        <w:tc>
          <w:tcPr>
            <w:tcW w:w="993" w:type="dxa"/>
            <w:tcBorders>
              <w:top w:val="nil"/>
              <w:bottom w:val="nil"/>
            </w:tcBorders>
          </w:tcPr>
          <w:p w14:paraId="1DBA4F04" w14:textId="77777777" w:rsidR="00B52DCC" w:rsidRDefault="00B52DCC">
            <w:pPr>
              <w:pStyle w:val="TableParagraph"/>
              <w:rPr>
                <w:sz w:val="18"/>
              </w:rPr>
            </w:pPr>
          </w:p>
        </w:tc>
        <w:tc>
          <w:tcPr>
            <w:tcW w:w="991" w:type="dxa"/>
            <w:tcBorders>
              <w:top w:val="nil"/>
              <w:bottom w:val="nil"/>
            </w:tcBorders>
          </w:tcPr>
          <w:p w14:paraId="0F760541" w14:textId="77777777" w:rsidR="00B52DCC" w:rsidRDefault="00B52DCC">
            <w:pPr>
              <w:pStyle w:val="TableParagraph"/>
              <w:rPr>
                <w:sz w:val="18"/>
              </w:rPr>
            </w:pPr>
          </w:p>
        </w:tc>
        <w:tc>
          <w:tcPr>
            <w:tcW w:w="1709" w:type="dxa"/>
            <w:tcBorders>
              <w:top w:val="nil"/>
              <w:bottom w:val="nil"/>
            </w:tcBorders>
          </w:tcPr>
          <w:p w14:paraId="3DB435F3" w14:textId="77777777" w:rsidR="00B52DCC" w:rsidRDefault="00B52DCC">
            <w:pPr>
              <w:pStyle w:val="TableParagraph"/>
              <w:rPr>
                <w:sz w:val="18"/>
              </w:rPr>
            </w:pPr>
          </w:p>
        </w:tc>
        <w:tc>
          <w:tcPr>
            <w:tcW w:w="1700" w:type="dxa"/>
            <w:tcBorders>
              <w:top w:val="nil"/>
              <w:bottom w:val="nil"/>
            </w:tcBorders>
          </w:tcPr>
          <w:p w14:paraId="458692FA" w14:textId="77777777" w:rsidR="00B52DCC" w:rsidRDefault="00B52DCC">
            <w:pPr>
              <w:pStyle w:val="TableParagraph"/>
              <w:rPr>
                <w:sz w:val="18"/>
              </w:rPr>
            </w:pPr>
          </w:p>
        </w:tc>
        <w:tc>
          <w:tcPr>
            <w:tcW w:w="2261" w:type="dxa"/>
            <w:tcBorders>
              <w:top w:val="nil"/>
              <w:bottom w:val="nil"/>
            </w:tcBorders>
          </w:tcPr>
          <w:p w14:paraId="56C169A5" w14:textId="77777777" w:rsidR="00B52DCC" w:rsidRDefault="00B52DCC">
            <w:pPr>
              <w:pStyle w:val="TableParagraph"/>
              <w:rPr>
                <w:sz w:val="18"/>
              </w:rPr>
            </w:pPr>
          </w:p>
        </w:tc>
        <w:tc>
          <w:tcPr>
            <w:tcW w:w="2693" w:type="dxa"/>
            <w:tcBorders>
              <w:top w:val="nil"/>
              <w:bottom w:val="nil"/>
            </w:tcBorders>
          </w:tcPr>
          <w:p w14:paraId="54FEBD33" w14:textId="77777777" w:rsidR="00B52DCC" w:rsidRDefault="00916648">
            <w:pPr>
              <w:pStyle w:val="TableParagraph"/>
              <w:spacing w:before="41"/>
              <w:ind w:left="110"/>
              <w:rPr>
                <w:sz w:val="20"/>
              </w:rPr>
            </w:pPr>
            <w:r>
              <w:rPr>
                <w:sz w:val="20"/>
              </w:rPr>
              <w:t>Gözle temasından kaçınınız.</w:t>
            </w:r>
          </w:p>
        </w:tc>
      </w:tr>
      <w:tr w:rsidR="00B52DCC" w14:paraId="50325695" w14:textId="77777777">
        <w:trPr>
          <w:trHeight w:val="407"/>
        </w:trPr>
        <w:tc>
          <w:tcPr>
            <w:tcW w:w="1416" w:type="dxa"/>
            <w:tcBorders>
              <w:top w:val="nil"/>
              <w:bottom w:val="nil"/>
            </w:tcBorders>
          </w:tcPr>
          <w:p w14:paraId="4FB1B174" w14:textId="77777777" w:rsidR="00B52DCC" w:rsidRDefault="00B52DCC">
            <w:pPr>
              <w:pStyle w:val="TableParagraph"/>
              <w:rPr>
                <w:sz w:val="18"/>
              </w:rPr>
            </w:pPr>
          </w:p>
        </w:tc>
        <w:tc>
          <w:tcPr>
            <w:tcW w:w="1984" w:type="dxa"/>
            <w:tcBorders>
              <w:top w:val="nil"/>
              <w:bottom w:val="nil"/>
            </w:tcBorders>
          </w:tcPr>
          <w:p w14:paraId="6EF19378" w14:textId="77777777" w:rsidR="00B52DCC" w:rsidRDefault="00B52DCC">
            <w:pPr>
              <w:pStyle w:val="TableParagraph"/>
              <w:rPr>
                <w:sz w:val="18"/>
              </w:rPr>
            </w:pPr>
          </w:p>
        </w:tc>
        <w:tc>
          <w:tcPr>
            <w:tcW w:w="1704" w:type="dxa"/>
            <w:tcBorders>
              <w:top w:val="nil"/>
              <w:bottom w:val="nil"/>
            </w:tcBorders>
          </w:tcPr>
          <w:p w14:paraId="44B344C0" w14:textId="77777777" w:rsidR="00B52DCC" w:rsidRDefault="00B52DCC">
            <w:pPr>
              <w:pStyle w:val="TableParagraph"/>
              <w:rPr>
                <w:sz w:val="18"/>
              </w:rPr>
            </w:pPr>
          </w:p>
        </w:tc>
        <w:tc>
          <w:tcPr>
            <w:tcW w:w="993" w:type="dxa"/>
            <w:tcBorders>
              <w:top w:val="nil"/>
              <w:bottom w:val="nil"/>
            </w:tcBorders>
          </w:tcPr>
          <w:p w14:paraId="2C6151CB" w14:textId="77777777" w:rsidR="00B52DCC" w:rsidRDefault="00B52DCC">
            <w:pPr>
              <w:pStyle w:val="TableParagraph"/>
              <w:rPr>
                <w:sz w:val="18"/>
              </w:rPr>
            </w:pPr>
          </w:p>
        </w:tc>
        <w:tc>
          <w:tcPr>
            <w:tcW w:w="991" w:type="dxa"/>
            <w:tcBorders>
              <w:top w:val="nil"/>
              <w:bottom w:val="nil"/>
            </w:tcBorders>
          </w:tcPr>
          <w:p w14:paraId="2C8B9CA2" w14:textId="77777777" w:rsidR="00B52DCC" w:rsidRDefault="00B52DCC">
            <w:pPr>
              <w:pStyle w:val="TableParagraph"/>
              <w:rPr>
                <w:sz w:val="18"/>
              </w:rPr>
            </w:pPr>
          </w:p>
        </w:tc>
        <w:tc>
          <w:tcPr>
            <w:tcW w:w="1709" w:type="dxa"/>
            <w:tcBorders>
              <w:top w:val="nil"/>
              <w:bottom w:val="nil"/>
            </w:tcBorders>
          </w:tcPr>
          <w:p w14:paraId="0304BC10" w14:textId="77777777" w:rsidR="00B52DCC" w:rsidRDefault="00B52DCC">
            <w:pPr>
              <w:pStyle w:val="TableParagraph"/>
              <w:rPr>
                <w:sz w:val="18"/>
              </w:rPr>
            </w:pPr>
          </w:p>
        </w:tc>
        <w:tc>
          <w:tcPr>
            <w:tcW w:w="1700" w:type="dxa"/>
            <w:tcBorders>
              <w:top w:val="nil"/>
              <w:bottom w:val="nil"/>
            </w:tcBorders>
          </w:tcPr>
          <w:p w14:paraId="67AF50AE" w14:textId="77777777" w:rsidR="00B52DCC" w:rsidRDefault="00B52DCC">
            <w:pPr>
              <w:pStyle w:val="TableParagraph"/>
              <w:rPr>
                <w:sz w:val="18"/>
              </w:rPr>
            </w:pPr>
          </w:p>
        </w:tc>
        <w:tc>
          <w:tcPr>
            <w:tcW w:w="2261" w:type="dxa"/>
            <w:tcBorders>
              <w:top w:val="nil"/>
              <w:bottom w:val="nil"/>
            </w:tcBorders>
          </w:tcPr>
          <w:p w14:paraId="4BB71D1F" w14:textId="77777777" w:rsidR="00B52DCC" w:rsidRDefault="00B52DCC">
            <w:pPr>
              <w:pStyle w:val="TableParagraph"/>
              <w:rPr>
                <w:sz w:val="18"/>
              </w:rPr>
            </w:pPr>
          </w:p>
        </w:tc>
        <w:tc>
          <w:tcPr>
            <w:tcW w:w="2693" w:type="dxa"/>
            <w:tcBorders>
              <w:top w:val="nil"/>
              <w:bottom w:val="nil"/>
            </w:tcBorders>
          </w:tcPr>
          <w:p w14:paraId="4AE50D0C" w14:textId="77777777" w:rsidR="00B52DCC" w:rsidRDefault="00916648">
            <w:pPr>
              <w:pStyle w:val="TableParagraph"/>
              <w:spacing w:before="84"/>
              <w:ind w:left="110"/>
              <w:rPr>
                <w:sz w:val="20"/>
              </w:rPr>
            </w:pPr>
            <w:r>
              <w:rPr>
                <w:sz w:val="20"/>
              </w:rPr>
              <w:t>Körlüğe neden olabilir.</w:t>
            </w:r>
          </w:p>
        </w:tc>
      </w:tr>
      <w:tr w:rsidR="00B52DCC" w14:paraId="6BF58433" w14:textId="77777777">
        <w:trPr>
          <w:trHeight w:val="1154"/>
        </w:trPr>
        <w:tc>
          <w:tcPr>
            <w:tcW w:w="1416" w:type="dxa"/>
            <w:tcBorders>
              <w:top w:val="nil"/>
              <w:bottom w:val="nil"/>
            </w:tcBorders>
          </w:tcPr>
          <w:p w14:paraId="36306813" w14:textId="77777777" w:rsidR="00B52DCC" w:rsidRDefault="00B52DCC">
            <w:pPr>
              <w:pStyle w:val="TableParagraph"/>
              <w:rPr>
                <w:sz w:val="18"/>
              </w:rPr>
            </w:pPr>
          </w:p>
        </w:tc>
        <w:tc>
          <w:tcPr>
            <w:tcW w:w="1984" w:type="dxa"/>
            <w:tcBorders>
              <w:top w:val="nil"/>
              <w:bottom w:val="nil"/>
            </w:tcBorders>
          </w:tcPr>
          <w:p w14:paraId="7A15617D" w14:textId="77777777" w:rsidR="00B52DCC" w:rsidRDefault="00B52DCC">
            <w:pPr>
              <w:pStyle w:val="TableParagraph"/>
              <w:rPr>
                <w:sz w:val="18"/>
              </w:rPr>
            </w:pPr>
          </w:p>
        </w:tc>
        <w:tc>
          <w:tcPr>
            <w:tcW w:w="1704" w:type="dxa"/>
            <w:tcBorders>
              <w:top w:val="nil"/>
              <w:bottom w:val="nil"/>
            </w:tcBorders>
          </w:tcPr>
          <w:p w14:paraId="2149E848" w14:textId="77777777" w:rsidR="00B52DCC" w:rsidRDefault="00B52DCC">
            <w:pPr>
              <w:pStyle w:val="TableParagraph"/>
              <w:rPr>
                <w:sz w:val="18"/>
              </w:rPr>
            </w:pPr>
          </w:p>
        </w:tc>
        <w:tc>
          <w:tcPr>
            <w:tcW w:w="993" w:type="dxa"/>
            <w:tcBorders>
              <w:top w:val="nil"/>
              <w:bottom w:val="nil"/>
            </w:tcBorders>
          </w:tcPr>
          <w:p w14:paraId="2B60CCFA" w14:textId="77777777" w:rsidR="00B52DCC" w:rsidRDefault="00B52DCC">
            <w:pPr>
              <w:pStyle w:val="TableParagraph"/>
              <w:rPr>
                <w:sz w:val="18"/>
              </w:rPr>
            </w:pPr>
          </w:p>
        </w:tc>
        <w:tc>
          <w:tcPr>
            <w:tcW w:w="991" w:type="dxa"/>
            <w:tcBorders>
              <w:top w:val="nil"/>
              <w:bottom w:val="nil"/>
            </w:tcBorders>
          </w:tcPr>
          <w:p w14:paraId="3BA45CDA" w14:textId="77777777" w:rsidR="00B52DCC" w:rsidRDefault="00B52DCC">
            <w:pPr>
              <w:pStyle w:val="TableParagraph"/>
              <w:rPr>
                <w:sz w:val="18"/>
              </w:rPr>
            </w:pPr>
          </w:p>
        </w:tc>
        <w:tc>
          <w:tcPr>
            <w:tcW w:w="1709" w:type="dxa"/>
            <w:tcBorders>
              <w:top w:val="nil"/>
            </w:tcBorders>
          </w:tcPr>
          <w:p w14:paraId="2B8ADC5B" w14:textId="77777777" w:rsidR="00B52DCC" w:rsidRDefault="00B52DCC">
            <w:pPr>
              <w:pStyle w:val="TableParagraph"/>
              <w:rPr>
                <w:sz w:val="18"/>
              </w:rPr>
            </w:pPr>
          </w:p>
        </w:tc>
        <w:tc>
          <w:tcPr>
            <w:tcW w:w="1700" w:type="dxa"/>
            <w:tcBorders>
              <w:top w:val="nil"/>
            </w:tcBorders>
          </w:tcPr>
          <w:p w14:paraId="09345BA4" w14:textId="77777777" w:rsidR="00B52DCC" w:rsidRDefault="00B52DCC">
            <w:pPr>
              <w:pStyle w:val="TableParagraph"/>
              <w:rPr>
                <w:sz w:val="18"/>
              </w:rPr>
            </w:pPr>
          </w:p>
        </w:tc>
        <w:tc>
          <w:tcPr>
            <w:tcW w:w="2261" w:type="dxa"/>
            <w:tcBorders>
              <w:top w:val="nil"/>
            </w:tcBorders>
          </w:tcPr>
          <w:p w14:paraId="38AC481E" w14:textId="77777777" w:rsidR="00B52DCC" w:rsidRDefault="00B52DCC">
            <w:pPr>
              <w:pStyle w:val="TableParagraph"/>
              <w:rPr>
                <w:sz w:val="18"/>
              </w:rPr>
            </w:pPr>
          </w:p>
        </w:tc>
        <w:tc>
          <w:tcPr>
            <w:tcW w:w="2693" w:type="dxa"/>
            <w:tcBorders>
              <w:top w:val="nil"/>
            </w:tcBorders>
          </w:tcPr>
          <w:p w14:paraId="445780D0" w14:textId="77777777" w:rsidR="00B52DCC" w:rsidRDefault="00916648">
            <w:pPr>
              <w:pStyle w:val="TableParagraph"/>
              <w:spacing w:before="84" w:line="259" w:lineRule="auto"/>
              <w:ind w:left="110" w:right="226"/>
              <w:rPr>
                <w:sz w:val="20"/>
              </w:rPr>
            </w:pPr>
            <w:r>
              <w:rPr>
                <w:sz w:val="20"/>
              </w:rPr>
              <w:t>Çocukların erişebileceği yerlerden uzak tutunuz.</w:t>
            </w:r>
          </w:p>
        </w:tc>
      </w:tr>
      <w:tr w:rsidR="00B52DCC" w14:paraId="3736BCAD" w14:textId="77777777">
        <w:trPr>
          <w:trHeight w:val="312"/>
        </w:trPr>
        <w:tc>
          <w:tcPr>
            <w:tcW w:w="1416" w:type="dxa"/>
            <w:tcBorders>
              <w:top w:val="nil"/>
              <w:bottom w:val="nil"/>
            </w:tcBorders>
          </w:tcPr>
          <w:p w14:paraId="44DD9429" w14:textId="77777777" w:rsidR="00B52DCC" w:rsidRDefault="00B52DCC">
            <w:pPr>
              <w:pStyle w:val="TableParagraph"/>
              <w:rPr>
                <w:sz w:val="18"/>
              </w:rPr>
            </w:pPr>
          </w:p>
        </w:tc>
        <w:tc>
          <w:tcPr>
            <w:tcW w:w="1984" w:type="dxa"/>
            <w:tcBorders>
              <w:top w:val="nil"/>
              <w:bottom w:val="nil"/>
            </w:tcBorders>
          </w:tcPr>
          <w:p w14:paraId="0389B7A6" w14:textId="77777777" w:rsidR="00B52DCC" w:rsidRDefault="00B52DCC">
            <w:pPr>
              <w:pStyle w:val="TableParagraph"/>
              <w:rPr>
                <w:sz w:val="18"/>
              </w:rPr>
            </w:pPr>
          </w:p>
        </w:tc>
        <w:tc>
          <w:tcPr>
            <w:tcW w:w="1704" w:type="dxa"/>
            <w:tcBorders>
              <w:top w:val="nil"/>
              <w:bottom w:val="nil"/>
            </w:tcBorders>
          </w:tcPr>
          <w:p w14:paraId="55570B1C" w14:textId="77777777" w:rsidR="00B52DCC" w:rsidRDefault="00B52DCC">
            <w:pPr>
              <w:pStyle w:val="TableParagraph"/>
              <w:rPr>
                <w:sz w:val="18"/>
              </w:rPr>
            </w:pPr>
          </w:p>
        </w:tc>
        <w:tc>
          <w:tcPr>
            <w:tcW w:w="993" w:type="dxa"/>
            <w:tcBorders>
              <w:top w:val="nil"/>
              <w:bottom w:val="nil"/>
            </w:tcBorders>
          </w:tcPr>
          <w:p w14:paraId="075206AB" w14:textId="77777777" w:rsidR="00B52DCC" w:rsidRDefault="00B52DCC">
            <w:pPr>
              <w:pStyle w:val="TableParagraph"/>
              <w:rPr>
                <w:sz w:val="18"/>
              </w:rPr>
            </w:pPr>
          </w:p>
        </w:tc>
        <w:tc>
          <w:tcPr>
            <w:tcW w:w="991" w:type="dxa"/>
            <w:tcBorders>
              <w:top w:val="nil"/>
              <w:bottom w:val="nil"/>
            </w:tcBorders>
          </w:tcPr>
          <w:p w14:paraId="70D68B43" w14:textId="77777777" w:rsidR="00B52DCC" w:rsidRDefault="00B52DCC">
            <w:pPr>
              <w:pStyle w:val="TableParagraph"/>
              <w:rPr>
                <w:sz w:val="18"/>
              </w:rPr>
            </w:pPr>
          </w:p>
        </w:tc>
        <w:tc>
          <w:tcPr>
            <w:tcW w:w="1709" w:type="dxa"/>
            <w:vMerge w:val="restart"/>
          </w:tcPr>
          <w:p w14:paraId="71A96B91" w14:textId="77777777" w:rsidR="00B52DCC" w:rsidRDefault="00B52DCC">
            <w:pPr>
              <w:pStyle w:val="TableParagraph"/>
              <w:rPr>
                <w:sz w:val="18"/>
              </w:rPr>
            </w:pPr>
          </w:p>
        </w:tc>
        <w:tc>
          <w:tcPr>
            <w:tcW w:w="1700" w:type="dxa"/>
            <w:tcBorders>
              <w:bottom w:val="nil"/>
            </w:tcBorders>
          </w:tcPr>
          <w:p w14:paraId="0B909EFA" w14:textId="77777777" w:rsidR="00B52DCC" w:rsidRDefault="00916648">
            <w:pPr>
              <w:pStyle w:val="TableParagraph"/>
              <w:spacing w:line="223" w:lineRule="exact"/>
              <w:ind w:left="108"/>
              <w:rPr>
                <w:sz w:val="13"/>
              </w:rPr>
            </w:pPr>
            <w:r>
              <w:rPr>
                <w:sz w:val="20"/>
              </w:rPr>
              <w:t xml:space="preserve">% 4,5 </w:t>
            </w:r>
            <w:r>
              <w:rPr>
                <w:position w:val="7"/>
                <w:sz w:val="13"/>
              </w:rPr>
              <w:t>( 5)</w:t>
            </w:r>
          </w:p>
        </w:tc>
        <w:tc>
          <w:tcPr>
            <w:tcW w:w="2261" w:type="dxa"/>
            <w:tcBorders>
              <w:bottom w:val="nil"/>
            </w:tcBorders>
          </w:tcPr>
          <w:p w14:paraId="462F95B1" w14:textId="77777777" w:rsidR="00B52DCC" w:rsidRDefault="00916648">
            <w:pPr>
              <w:pStyle w:val="TableParagraph"/>
              <w:spacing w:line="223" w:lineRule="exact"/>
              <w:ind w:left="108"/>
              <w:rPr>
                <w:sz w:val="20"/>
              </w:rPr>
            </w:pPr>
            <w:r>
              <w:rPr>
                <w:sz w:val="20"/>
              </w:rPr>
              <w:t>Profesyonel Kullanım</w:t>
            </w:r>
          </w:p>
        </w:tc>
        <w:tc>
          <w:tcPr>
            <w:tcW w:w="2693" w:type="dxa"/>
            <w:tcBorders>
              <w:bottom w:val="nil"/>
            </w:tcBorders>
          </w:tcPr>
          <w:p w14:paraId="2A8E7BF9" w14:textId="77777777" w:rsidR="00B52DCC" w:rsidRDefault="00916648">
            <w:pPr>
              <w:pStyle w:val="TableParagraph"/>
              <w:spacing w:line="223" w:lineRule="exact"/>
              <w:ind w:left="110"/>
              <w:rPr>
                <w:sz w:val="20"/>
              </w:rPr>
            </w:pPr>
            <w:r>
              <w:rPr>
                <w:sz w:val="20"/>
              </w:rPr>
              <w:t>Gözle temasından kaçınınız.</w:t>
            </w:r>
          </w:p>
        </w:tc>
      </w:tr>
      <w:tr w:rsidR="00B52DCC" w14:paraId="4E0F6ED6" w14:textId="77777777">
        <w:trPr>
          <w:trHeight w:val="495"/>
        </w:trPr>
        <w:tc>
          <w:tcPr>
            <w:tcW w:w="1416" w:type="dxa"/>
            <w:tcBorders>
              <w:top w:val="nil"/>
              <w:bottom w:val="nil"/>
            </w:tcBorders>
          </w:tcPr>
          <w:p w14:paraId="49F0FBAF" w14:textId="77777777" w:rsidR="00B52DCC" w:rsidRDefault="00B52DCC">
            <w:pPr>
              <w:pStyle w:val="TableParagraph"/>
              <w:rPr>
                <w:sz w:val="18"/>
              </w:rPr>
            </w:pPr>
          </w:p>
        </w:tc>
        <w:tc>
          <w:tcPr>
            <w:tcW w:w="1984" w:type="dxa"/>
            <w:tcBorders>
              <w:top w:val="nil"/>
              <w:bottom w:val="nil"/>
            </w:tcBorders>
          </w:tcPr>
          <w:p w14:paraId="3CF44350" w14:textId="77777777" w:rsidR="00B52DCC" w:rsidRDefault="00B52DCC">
            <w:pPr>
              <w:pStyle w:val="TableParagraph"/>
              <w:rPr>
                <w:sz w:val="18"/>
              </w:rPr>
            </w:pPr>
          </w:p>
        </w:tc>
        <w:tc>
          <w:tcPr>
            <w:tcW w:w="1704" w:type="dxa"/>
            <w:tcBorders>
              <w:top w:val="nil"/>
              <w:bottom w:val="nil"/>
            </w:tcBorders>
          </w:tcPr>
          <w:p w14:paraId="01C72CA2" w14:textId="77777777" w:rsidR="00B52DCC" w:rsidRDefault="00B52DCC">
            <w:pPr>
              <w:pStyle w:val="TableParagraph"/>
              <w:rPr>
                <w:sz w:val="18"/>
              </w:rPr>
            </w:pPr>
          </w:p>
        </w:tc>
        <w:tc>
          <w:tcPr>
            <w:tcW w:w="993" w:type="dxa"/>
            <w:tcBorders>
              <w:top w:val="nil"/>
              <w:bottom w:val="nil"/>
            </w:tcBorders>
          </w:tcPr>
          <w:p w14:paraId="5107EACA" w14:textId="77777777" w:rsidR="00B52DCC" w:rsidRDefault="00B52DCC">
            <w:pPr>
              <w:pStyle w:val="TableParagraph"/>
              <w:rPr>
                <w:sz w:val="18"/>
              </w:rPr>
            </w:pPr>
          </w:p>
        </w:tc>
        <w:tc>
          <w:tcPr>
            <w:tcW w:w="991" w:type="dxa"/>
            <w:tcBorders>
              <w:top w:val="nil"/>
              <w:bottom w:val="nil"/>
            </w:tcBorders>
          </w:tcPr>
          <w:p w14:paraId="37C71A1B" w14:textId="77777777" w:rsidR="00B52DCC" w:rsidRDefault="00B52DCC">
            <w:pPr>
              <w:pStyle w:val="TableParagraph"/>
              <w:rPr>
                <w:sz w:val="18"/>
              </w:rPr>
            </w:pPr>
          </w:p>
        </w:tc>
        <w:tc>
          <w:tcPr>
            <w:tcW w:w="1709" w:type="dxa"/>
            <w:vMerge/>
            <w:tcBorders>
              <w:top w:val="nil"/>
            </w:tcBorders>
          </w:tcPr>
          <w:p w14:paraId="6C415CAA" w14:textId="77777777" w:rsidR="00B52DCC" w:rsidRDefault="00B52DCC">
            <w:pPr>
              <w:rPr>
                <w:sz w:val="2"/>
                <w:szCs w:val="2"/>
              </w:rPr>
            </w:pPr>
          </w:p>
        </w:tc>
        <w:tc>
          <w:tcPr>
            <w:tcW w:w="1700" w:type="dxa"/>
            <w:tcBorders>
              <w:top w:val="nil"/>
            </w:tcBorders>
          </w:tcPr>
          <w:p w14:paraId="228CE450" w14:textId="77777777" w:rsidR="00B52DCC" w:rsidRDefault="00B52DCC">
            <w:pPr>
              <w:pStyle w:val="TableParagraph"/>
              <w:rPr>
                <w:sz w:val="18"/>
              </w:rPr>
            </w:pPr>
          </w:p>
        </w:tc>
        <w:tc>
          <w:tcPr>
            <w:tcW w:w="2261" w:type="dxa"/>
            <w:tcBorders>
              <w:top w:val="nil"/>
            </w:tcBorders>
          </w:tcPr>
          <w:p w14:paraId="121FA2F6" w14:textId="77777777" w:rsidR="00B52DCC" w:rsidRDefault="00B52DCC">
            <w:pPr>
              <w:pStyle w:val="TableParagraph"/>
              <w:rPr>
                <w:sz w:val="18"/>
              </w:rPr>
            </w:pPr>
          </w:p>
        </w:tc>
        <w:tc>
          <w:tcPr>
            <w:tcW w:w="2693" w:type="dxa"/>
            <w:tcBorders>
              <w:top w:val="nil"/>
            </w:tcBorders>
          </w:tcPr>
          <w:p w14:paraId="62BB7F4C" w14:textId="77777777" w:rsidR="00B52DCC" w:rsidRDefault="00916648">
            <w:pPr>
              <w:pStyle w:val="TableParagraph"/>
              <w:spacing w:before="80"/>
              <w:ind w:left="110"/>
              <w:rPr>
                <w:sz w:val="20"/>
              </w:rPr>
            </w:pPr>
            <w:r>
              <w:rPr>
                <w:sz w:val="20"/>
              </w:rPr>
              <w:t>Körlüğe neden olabilir.</w:t>
            </w:r>
          </w:p>
        </w:tc>
      </w:tr>
      <w:tr w:rsidR="00B52DCC" w14:paraId="7A6C3BE7" w14:textId="77777777">
        <w:trPr>
          <w:trHeight w:val="1471"/>
        </w:trPr>
        <w:tc>
          <w:tcPr>
            <w:tcW w:w="1416" w:type="dxa"/>
            <w:tcBorders>
              <w:top w:val="nil"/>
              <w:bottom w:val="nil"/>
            </w:tcBorders>
          </w:tcPr>
          <w:p w14:paraId="411BD49E" w14:textId="77777777" w:rsidR="00B52DCC" w:rsidRDefault="00B52DCC">
            <w:pPr>
              <w:pStyle w:val="TableParagraph"/>
              <w:rPr>
                <w:sz w:val="18"/>
              </w:rPr>
            </w:pPr>
          </w:p>
        </w:tc>
        <w:tc>
          <w:tcPr>
            <w:tcW w:w="1984" w:type="dxa"/>
            <w:tcBorders>
              <w:top w:val="nil"/>
              <w:bottom w:val="nil"/>
            </w:tcBorders>
          </w:tcPr>
          <w:p w14:paraId="63B8992C" w14:textId="77777777" w:rsidR="00B52DCC" w:rsidRDefault="00B52DCC">
            <w:pPr>
              <w:pStyle w:val="TableParagraph"/>
              <w:rPr>
                <w:sz w:val="18"/>
              </w:rPr>
            </w:pPr>
          </w:p>
        </w:tc>
        <w:tc>
          <w:tcPr>
            <w:tcW w:w="1704" w:type="dxa"/>
            <w:tcBorders>
              <w:top w:val="nil"/>
              <w:bottom w:val="nil"/>
            </w:tcBorders>
          </w:tcPr>
          <w:p w14:paraId="3BD91CC7" w14:textId="77777777" w:rsidR="00B52DCC" w:rsidRDefault="00B52DCC">
            <w:pPr>
              <w:pStyle w:val="TableParagraph"/>
              <w:rPr>
                <w:sz w:val="18"/>
              </w:rPr>
            </w:pPr>
          </w:p>
        </w:tc>
        <w:tc>
          <w:tcPr>
            <w:tcW w:w="993" w:type="dxa"/>
            <w:tcBorders>
              <w:top w:val="nil"/>
              <w:bottom w:val="nil"/>
            </w:tcBorders>
          </w:tcPr>
          <w:p w14:paraId="1331D86F" w14:textId="77777777" w:rsidR="00B52DCC" w:rsidRDefault="00B52DCC">
            <w:pPr>
              <w:pStyle w:val="TableParagraph"/>
              <w:rPr>
                <w:sz w:val="18"/>
              </w:rPr>
            </w:pPr>
          </w:p>
        </w:tc>
        <w:tc>
          <w:tcPr>
            <w:tcW w:w="991" w:type="dxa"/>
            <w:tcBorders>
              <w:top w:val="nil"/>
              <w:bottom w:val="nil"/>
            </w:tcBorders>
          </w:tcPr>
          <w:p w14:paraId="7A48E181" w14:textId="77777777" w:rsidR="00B52DCC" w:rsidRDefault="00B52DCC">
            <w:pPr>
              <w:pStyle w:val="TableParagraph"/>
              <w:rPr>
                <w:sz w:val="18"/>
              </w:rPr>
            </w:pPr>
          </w:p>
        </w:tc>
        <w:tc>
          <w:tcPr>
            <w:tcW w:w="1709" w:type="dxa"/>
          </w:tcPr>
          <w:p w14:paraId="59000121" w14:textId="77777777" w:rsidR="00B52DCC" w:rsidRDefault="00916648">
            <w:pPr>
              <w:pStyle w:val="TableParagraph"/>
              <w:spacing w:line="256" w:lineRule="auto"/>
              <w:ind w:left="108"/>
              <w:rPr>
                <w:sz w:val="20"/>
              </w:rPr>
            </w:pPr>
            <w:r>
              <w:rPr>
                <w:sz w:val="20"/>
              </w:rPr>
              <w:t>(b) Tüy dökücüler için pH ayarlayıcı</w:t>
            </w:r>
          </w:p>
        </w:tc>
        <w:tc>
          <w:tcPr>
            <w:tcW w:w="1700" w:type="dxa"/>
          </w:tcPr>
          <w:p w14:paraId="70384526" w14:textId="77777777" w:rsidR="00B52DCC" w:rsidRDefault="00B52DCC">
            <w:pPr>
              <w:pStyle w:val="TableParagraph"/>
              <w:rPr>
                <w:sz w:val="18"/>
              </w:rPr>
            </w:pPr>
          </w:p>
        </w:tc>
        <w:tc>
          <w:tcPr>
            <w:tcW w:w="2261" w:type="dxa"/>
          </w:tcPr>
          <w:p w14:paraId="39C1ADCE" w14:textId="77777777" w:rsidR="00B52DCC" w:rsidRDefault="00916648">
            <w:pPr>
              <w:pStyle w:val="TableParagraph"/>
              <w:spacing w:line="223" w:lineRule="exact"/>
              <w:ind w:left="108"/>
              <w:rPr>
                <w:sz w:val="20"/>
              </w:rPr>
            </w:pPr>
            <w:r>
              <w:rPr>
                <w:sz w:val="20"/>
              </w:rPr>
              <w:t>pH &lt; 12,7</w:t>
            </w:r>
          </w:p>
        </w:tc>
        <w:tc>
          <w:tcPr>
            <w:tcW w:w="2693" w:type="dxa"/>
          </w:tcPr>
          <w:p w14:paraId="563579FF" w14:textId="77777777" w:rsidR="00B52DCC" w:rsidRDefault="00916648">
            <w:pPr>
              <w:pStyle w:val="TableParagraph"/>
              <w:spacing w:line="223" w:lineRule="exact"/>
              <w:ind w:left="110"/>
              <w:rPr>
                <w:sz w:val="20"/>
              </w:rPr>
            </w:pPr>
            <w:r>
              <w:rPr>
                <w:sz w:val="20"/>
              </w:rPr>
              <w:t>(b) Alkali İçerir.</w:t>
            </w:r>
          </w:p>
          <w:p w14:paraId="5C961463" w14:textId="77777777" w:rsidR="00B52DCC" w:rsidRDefault="00916648">
            <w:pPr>
              <w:pStyle w:val="TableParagraph"/>
              <w:spacing w:before="178" w:line="259" w:lineRule="auto"/>
              <w:ind w:left="110" w:right="226"/>
              <w:rPr>
                <w:sz w:val="20"/>
              </w:rPr>
            </w:pPr>
            <w:r>
              <w:rPr>
                <w:sz w:val="20"/>
              </w:rPr>
              <w:t>Çocukların erişebileceği yerlerden uzak tutunuz.</w:t>
            </w:r>
          </w:p>
          <w:p w14:paraId="0498F143" w14:textId="77777777" w:rsidR="00B52DCC" w:rsidRDefault="00916648">
            <w:pPr>
              <w:pStyle w:val="TableParagraph"/>
              <w:spacing w:before="159"/>
              <w:ind w:left="160"/>
              <w:rPr>
                <w:sz w:val="20"/>
              </w:rPr>
            </w:pPr>
            <w:r>
              <w:rPr>
                <w:sz w:val="20"/>
              </w:rPr>
              <w:t>Gözle temasından kaçınınız.</w:t>
            </w:r>
          </w:p>
        </w:tc>
      </w:tr>
      <w:tr w:rsidR="00B52DCC" w14:paraId="34F3ECE6" w14:textId="77777777">
        <w:trPr>
          <w:trHeight w:val="1651"/>
        </w:trPr>
        <w:tc>
          <w:tcPr>
            <w:tcW w:w="1416" w:type="dxa"/>
            <w:tcBorders>
              <w:top w:val="nil"/>
            </w:tcBorders>
          </w:tcPr>
          <w:p w14:paraId="2542FF56" w14:textId="77777777" w:rsidR="00B52DCC" w:rsidRDefault="00B52DCC">
            <w:pPr>
              <w:pStyle w:val="TableParagraph"/>
              <w:rPr>
                <w:sz w:val="18"/>
              </w:rPr>
            </w:pPr>
          </w:p>
        </w:tc>
        <w:tc>
          <w:tcPr>
            <w:tcW w:w="1984" w:type="dxa"/>
            <w:tcBorders>
              <w:top w:val="nil"/>
            </w:tcBorders>
          </w:tcPr>
          <w:p w14:paraId="164A47CF" w14:textId="77777777" w:rsidR="00B52DCC" w:rsidRDefault="00B52DCC">
            <w:pPr>
              <w:pStyle w:val="TableParagraph"/>
              <w:rPr>
                <w:sz w:val="18"/>
              </w:rPr>
            </w:pPr>
          </w:p>
        </w:tc>
        <w:tc>
          <w:tcPr>
            <w:tcW w:w="1704" w:type="dxa"/>
            <w:tcBorders>
              <w:top w:val="nil"/>
            </w:tcBorders>
          </w:tcPr>
          <w:p w14:paraId="3AB18134" w14:textId="77777777" w:rsidR="00B52DCC" w:rsidRDefault="00B52DCC">
            <w:pPr>
              <w:pStyle w:val="TableParagraph"/>
              <w:rPr>
                <w:sz w:val="18"/>
              </w:rPr>
            </w:pPr>
          </w:p>
        </w:tc>
        <w:tc>
          <w:tcPr>
            <w:tcW w:w="993" w:type="dxa"/>
            <w:tcBorders>
              <w:top w:val="nil"/>
            </w:tcBorders>
          </w:tcPr>
          <w:p w14:paraId="46B679CA" w14:textId="77777777" w:rsidR="00B52DCC" w:rsidRDefault="00B52DCC">
            <w:pPr>
              <w:pStyle w:val="TableParagraph"/>
              <w:rPr>
                <w:sz w:val="18"/>
              </w:rPr>
            </w:pPr>
          </w:p>
        </w:tc>
        <w:tc>
          <w:tcPr>
            <w:tcW w:w="991" w:type="dxa"/>
            <w:tcBorders>
              <w:top w:val="nil"/>
            </w:tcBorders>
          </w:tcPr>
          <w:p w14:paraId="616B0250" w14:textId="77777777" w:rsidR="00B52DCC" w:rsidRDefault="00B52DCC">
            <w:pPr>
              <w:pStyle w:val="TableParagraph"/>
              <w:rPr>
                <w:sz w:val="18"/>
              </w:rPr>
            </w:pPr>
          </w:p>
        </w:tc>
        <w:tc>
          <w:tcPr>
            <w:tcW w:w="1709" w:type="dxa"/>
          </w:tcPr>
          <w:p w14:paraId="61449F49" w14:textId="77777777" w:rsidR="00B52DCC" w:rsidRDefault="00916648">
            <w:pPr>
              <w:pStyle w:val="TableParagraph"/>
              <w:spacing w:line="225" w:lineRule="exact"/>
              <w:ind w:left="108"/>
              <w:rPr>
                <w:sz w:val="20"/>
              </w:rPr>
            </w:pPr>
            <w:r>
              <w:rPr>
                <w:sz w:val="20"/>
              </w:rPr>
              <w:t>(c) Diğer</w:t>
            </w:r>
            <w:r>
              <w:rPr>
                <w:spacing w:val="-5"/>
                <w:sz w:val="20"/>
              </w:rPr>
              <w:t xml:space="preserve"> </w:t>
            </w:r>
            <w:r>
              <w:rPr>
                <w:sz w:val="20"/>
              </w:rPr>
              <w:t>pH</w:t>
            </w:r>
          </w:p>
          <w:p w14:paraId="209FA6C3" w14:textId="77777777" w:rsidR="00B52DCC" w:rsidRDefault="00916648">
            <w:pPr>
              <w:pStyle w:val="TableParagraph"/>
              <w:spacing w:before="17" w:line="259" w:lineRule="auto"/>
              <w:ind w:left="108" w:right="117"/>
              <w:rPr>
                <w:sz w:val="20"/>
              </w:rPr>
            </w:pPr>
            <w:r>
              <w:rPr>
                <w:sz w:val="20"/>
              </w:rPr>
              <w:t xml:space="preserve">ayarlayıcısı </w:t>
            </w:r>
            <w:r>
              <w:rPr>
                <w:spacing w:val="-3"/>
                <w:sz w:val="20"/>
              </w:rPr>
              <w:t xml:space="preserve">olarak </w:t>
            </w:r>
            <w:r>
              <w:rPr>
                <w:sz w:val="20"/>
              </w:rPr>
              <w:t>kullanımlar (sadece durulanabilen ürünler için)</w:t>
            </w:r>
          </w:p>
        </w:tc>
        <w:tc>
          <w:tcPr>
            <w:tcW w:w="1700" w:type="dxa"/>
          </w:tcPr>
          <w:p w14:paraId="27CD4841" w14:textId="77777777" w:rsidR="00B52DCC" w:rsidRDefault="00B52DCC">
            <w:pPr>
              <w:pStyle w:val="TableParagraph"/>
              <w:rPr>
                <w:sz w:val="18"/>
              </w:rPr>
            </w:pPr>
          </w:p>
        </w:tc>
        <w:tc>
          <w:tcPr>
            <w:tcW w:w="2261" w:type="dxa"/>
          </w:tcPr>
          <w:p w14:paraId="0959AF0C" w14:textId="77777777" w:rsidR="00B52DCC" w:rsidRDefault="00916648">
            <w:pPr>
              <w:pStyle w:val="TableParagraph"/>
              <w:spacing w:line="225" w:lineRule="exact"/>
              <w:ind w:left="108"/>
              <w:rPr>
                <w:sz w:val="20"/>
              </w:rPr>
            </w:pPr>
            <w:r>
              <w:rPr>
                <w:sz w:val="20"/>
              </w:rPr>
              <w:t>pH &lt; 11</w:t>
            </w:r>
          </w:p>
        </w:tc>
        <w:tc>
          <w:tcPr>
            <w:tcW w:w="2693" w:type="dxa"/>
          </w:tcPr>
          <w:p w14:paraId="509D1322" w14:textId="77777777" w:rsidR="00B52DCC" w:rsidRDefault="00B52DCC">
            <w:pPr>
              <w:pStyle w:val="TableParagraph"/>
              <w:rPr>
                <w:sz w:val="18"/>
              </w:rPr>
            </w:pPr>
          </w:p>
        </w:tc>
      </w:tr>
    </w:tbl>
    <w:p w14:paraId="0CD3FC77" w14:textId="77777777" w:rsidR="00B52DCC" w:rsidRDefault="00B52DCC">
      <w:pPr>
        <w:rPr>
          <w:sz w:val="18"/>
        </w:rPr>
        <w:sectPr w:rsidR="00B52DCC">
          <w:pgSz w:w="16840" w:h="11910" w:orient="landscape"/>
          <w:pgMar w:top="1100" w:right="440" w:bottom="280" w:left="580" w:header="708" w:footer="708" w:gutter="0"/>
          <w:cols w:space="708"/>
        </w:sectPr>
      </w:pPr>
    </w:p>
    <w:p w14:paraId="3B890A97"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B0C244C" w14:textId="77777777">
        <w:trPr>
          <w:trHeight w:val="2289"/>
        </w:trPr>
        <w:tc>
          <w:tcPr>
            <w:tcW w:w="1416" w:type="dxa"/>
            <w:vMerge w:val="restart"/>
          </w:tcPr>
          <w:p w14:paraId="136826E3" w14:textId="77777777" w:rsidR="00B52DCC" w:rsidRDefault="00916648">
            <w:pPr>
              <w:pStyle w:val="TableParagraph"/>
              <w:spacing w:line="225" w:lineRule="exact"/>
              <w:ind w:left="107"/>
              <w:rPr>
                <w:sz w:val="20"/>
              </w:rPr>
            </w:pPr>
            <w:r>
              <w:rPr>
                <w:sz w:val="20"/>
              </w:rPr>
              <w:t>15c</w:t>
            </w:r>
          </w:p>
        </w:tc>
        <w:tc>
          <w:tcPr>
            <w:tcW w:w="1984" w:type="dxa"/>
            <w:vMerge w:val="restart"/>
          </w:tcPr>
          <w:p w14:paraId="1DA898C0" w14:textId="77777777" w:rsidR="00B52DCC" w:rsidRDefault="00916648">
            <w:pPr>
              <w:pStyle w:val="TableParagraph"/>
              <w:spacing w:line="225" w:lineRule="exact"/>
              <w:ind w:left="105"/>
              <w:rPr>
                <w:sz w:val="20"/>
              </w:rPr>
            </w:pPr>
            <w:r>
              <w:rPr>
                <w:sz w:val="20"/>
              </w:rPr>
              <w:t>Kalsiyum hidroksit</w:t>
            </w:r>
          </w:p>
        </w:tc>
        <w:tc>
          <w:tcPr>
            <w:tcW w:w="1704" w:type="dxa"/>
            <w:vMerge w:val="restart"/>
          </w:tcPr>
          <w:p w14:paraId="67F8BFC2" w14:textId="77777777" w:rsidR="00B52DCC" w:rsidRDefault="00916648">
            <w:pPr>
              <w:pStyle w:val="TableParagraph"/>
              <w:spacing w:line="256" w:lineRule="auto"/>
              <w:ind w:left="106" w:right="251"/>
              <w:rPr>
                <w:sz w:val="20"/>
              </w:rPr>
            </w:pPr>
            <w:r>
              <w:rPr>
                <w:sz w:val="20"/>
              </w:rPr>
              <w:t xml:space="preserve">Calcium </w:t>
            </w:r>
            <w:r>
              <w:rPr>
                <w:w w:val="95"/>
                <w:sz w:val="20"/>
              </w:rPr>
              <w:t>hydroxide</w:t>
            </w:r>
          </w:p>
        </w:tc>
        <w:tc>
          <w:tcPr>
            <w:tcW w:w="993" w:type="dxa"/>
            <w:vMerge w:val="restart"/>
          </w:tcPr>
          <w:p w14:paraId="4CE176A7" w14:textId="77777777" w:rsidR="00B52DCC" w:rsidRDefault="00916648">
            <w:pPr>
              <w:pStyle w:val="TableParagraph"/>
              <w:spacing w:line="225" w:lineRule="exact"/>
              <w:ind w:left="107"/>
              <w:rPr>
                <w:sz w:val="20"/>
              </w:rPr>
            </w:pPr>
            <w:r>
              <w:rPr>
                <w:sz w:val="20"/>
              </w:rPr>
              <w:t>1305-62-</w:t>
            </w:r>
          </w:p>
          <w:p w14:paraId="0091C435" w14:textId="77777777" w:rsidR="00B52DCC" w:rsidRDefault="00916648">
            <w:pPr>
              <w:pStyle w:val="TableParagraph"/>
              <w:spacing w:before="17"/>
              <w:ind w:left="107"/>
              <w:rPr>
                <w:sz w:val="20"/>
              </w:rPr>
            </w:pPr>
            <w:r>
              <w:rPr>
                <w:w w:val="99"/>
                <w:sz w:val="20"/>
              </w:rPr>
              <w:t>0</w:t>
            </w:r>
          </w:p>
        </w:tc>
        <w:tc>
          <w:tcPr>
            <w:tcW w:w="991" w:type="dxa"/>
            <w:vMerge w:val="restart"/>
          </w:tcPr>
          <w:p w14:paraId="7320C911" w14:textId="77777777" w:rsidR="00B52DCC" w:rsidRDefault="00916648">
            <w:pPr>
              <w:pStyle w:val="TableParagraph"/>
              <w:spacing w:line="225" w:lineRule="exact"/>
              <w:ind w:left="107"/>
              <w:rPr>
                <w:sz w:val="20"/>
              </w:rPr>
            </w:pPr>
            <w:r>
              <w:rPr>
                <w:sz w:val="20"/>
              </w:rPr>
              <w:t>215-137-</w:t>
            </w:r>
          </w:p>
          <w:p w14:paraId="4BCE8AA3" w14:textId="77777777" w:rsidR="00B52DCC" w:rsidRDefault="00916648">
            <w:pPr>
              <w:pStyle w:val="TableParagraph"/>
              <w:spacing w:before="17"/>
              <w:ind w:left="107"/>
              <w:rPr>
                <w:sz w:val="20"/>
              </w:rPr>
            </w:pPr>
            <w:r>
              <w:rPr>
                <w:w w:val="99"/>
                <w:sz w:val="20"/>
              </w:rPr>
              <w:t>3</w:t>
            </w:r>
          </w:p>
        </w:tc>
        <w:tc>
          <w:tcPr>
            <w:tcW w:w="1709" w:type="dxa"/>
          </w:tcPr>
          <w:p w14:paraId="4DA95F2A" w14:textId="77777777" w:rsidR="00B52DCC" w:rsidRDefault="00916648">
            <w:pPr>
              <w:pStyle w:val="TableParagraph"/>
              <w:spacing w:line="256" w:lineRule="auto"/>
              <w:ind w:left="108" w:right="460"/>
              <w:rPr>
                <w:sz w:val="20"/>
              </w:rPr>
            </w:pPr>
            <w:r>
              <w:rPr>
                <w:sz w:val="20"/>
              </w:rPr>
              <w:t>(a) İki bileşen içeren saç</w:t>
            </w:r>
          </w:p>
          <w:p w14:paraId="75B4A0D3" w14:textId="77777777" w:rsidR="00B52DCC" w:rsidRDefault="00916648">
            <w:pPr>
              <w:pStyle w:val="TableParagraph"/>
              <w:spacing w:line="259" w:lineRule="auto"/>
              <w:ind w:left="108"/>
              <w:rPr>
                <w:sz w:val="20"/>
              </w:rPr>
            </w:pPr>
            <w:r>
              <w:rPr>
                <w:sz w:val="20"/>
              </w:rPr>
              <w:t>düzleştiriciler: kalsiyum hidroksit ve guanidin tuzu</w:t>
            </w:r>
          </w:p>
        </w:tc>
        <w:tc>
          <w:tcPr>
            <w:tcW w:w="1700" w:type="dxa"/>
          </w:tcPr>
          <w:p w14:paraId="2D8AC54D" w14:textId="77777777" w:rsidR="00B52DCC" w:rsidRDefault="00916648">
            <w:pPr>
              <w:pStyle w:val="TableParagraph"/>
              <w:spacing w:line="225" w:lineRule="exact"/>
              <w:ind w:left="108"/>
              <w:rPr>
                <w:sz w:val="20"/>
              </w:rPr>
            </w:pPr>
            <w:r>
              <w:rPr>
                <w:sz w:val="20"/>
              </w:rPr>
              <w:t>(a) %7</w:t>
            </w:r>
          </w:p>
          <w:p w14:paraId="3FBFDE2F" w14:textId="77777777" w:rsidR="00B52DCC" w:rsidRDefault="00916648">
            <w:pPr>
              <w:pStyle w:val="TableParagraph"/>
              <w:spacing w:before="178" w:line="256" w:lineRule="auto"/>
              <w:ind w:left="108" w:right="273"/>
              <w:rPr>
                <w:sz w:val="20"/>
              </w:rPr>
            </w:pPr>
            <w:r>
              <w:rPr>
                <w:sz w:val="20"/>
              </w:rPr>
              <w:t xml:space="preserve">(kalsiyum hidroksit </w:t>
            </w:r>
            <w:r>
              <w:rPr>
                <w:w w:val="95"/>
                <w:sz w:val="20"/>
              </w:rPr>
              <w:t>cinsinden)</w:t>
            </w:r>
          </w:p>
        </w:tc>
        <w:tc>
          <w:tcPr>
            <w:tcW w:w="2261" w:type="dxa"/>
          </w:tcPr>
          <w:p w14:paraId="3EBB884B" w14:textId="77777777" w:rsidR="00B52DCC" w:rsidRDefault="00B52DCC">
            <w:pPr>
              <w:pStyle w:val="TableParagraph"/>
              <w:rPr>
                <w:sz w:val="18"/>
              </w:rPr>
            </w:pPr>
          </w:p>
        </w:tc>
        <w:tc>
          <w:tcPr>
            <w:tcW w:w="2693" w:type="dxa"/>
          </w:tcPr>
          <w:p w14:paraId="3B686935" w14:textId="77777777" w:rsidR="00B52DCC" w:rsidRDefault="00916648">
            <w:pPr>
              <w:pStyle w:val="TableParagraph"/>
              <w:spacing w:line="225" w:lineRule="exact"/>
              <w:ind w:left="110"/>
              <w:rPr>
                <w:sz w:val="20"/>
              </w:rPr>
            </w:pPr>
            <w:r>
              <w:rPr>
                <w:sz w:val="20"/>
              </w:rPr>
              <w:t>(a) Alkali içerir.</w:t>
            </w:r>
          </w:p>
          <w:p w14:paraId="2F98E66E" w14:textId="77777777" w:rsidR="00B52DCC" w:rsidRDefault="00B52DCC">
            <w:pPr>
              <w:pStyle w:val="TableParagraph"/>
            </w:pPr>
          </w:p>
          <w:p w14:paraId="17CCCB14" w14:textId="77777777" w:rsidR="00B52DCC" w:rsidRDefault="00B52DCC">
            <w:pPr>
              <w:pStyle w:val="TableParagraph"/>
              <w:spacing w:before="11"/>
              <w:rPr>
                <w:sz w:val="28"/>
              </w:rPr>
            </w:pPr>
          </w:p>
          <w:p w14:paraId="26976BD3" w14:textId="77777777" w:rsidR="00B52DCC" w:rsidRDefault="00916648">
            <w:pPr>
              <w:pStyle w:val="TableParagraph"/>
              <w:ind w:left="110"/>
              <w:rPr>
                <w:sz w:val="20"/>
              </w:rPr>
            </w:pPr>
            <w:r>
              <w:rPr>
                <w:sz w:val="20"/>
              </w:rPr>
              <w:t>Gözle temasından kaçınınız.</w:t>
            </w:r>
          </w:p>
          <w:p w14:paraId="1A1041EA" w14:textId="77777777" w:rsidR="00B52DCC" w:rsidRDefault="00916648">
            <w:pPr>
              <w:pStyle w:val="TableParagraph"/>
              <w:spacing w:before="178" w:line="256" w:lineRule="auto"/>
              <w:ind w:left="110" w:right="620"/>
              <w:rPr>
                <w:sz w:val="20"/>
              </w:rPr>
            </w:pPr>
            <w:r>
              <w:rPr>
                <w:sz w:val="20"/>
              </w:rPr>
              <w:t>Çocukların</w:t>
            </w:r>
            <w:r>
              <w:rPr>
                <w:spacing w:val="-17"/>
                <w:sz w:val="20"/>
              </w:rPr>
              <w:t xml:space="preserve"> </w:t>
            </w:r>
            <w:r>
              <w:rPr>
                <w:sz w:val="20"/>
              </w:rPr>
              <w:t>erişebileceği yerlerden uzak</w:t>
            </w:r>
            <w:r>
              <w:rPr>
                <w:spacing w:val="-7"/>
                <w:sz w:val="20"/>
              </w:rPr>
              <w:t xml:space="preserve"> </w:t>
            </w:r>
            <w:r>
              <w:rPr>
                <w:sz w:val="20"/>
              </w:rPr>
              <w:t>tutunuz.</w:t>
            </w:r>
          </w:p>
          <w:p w14:paraId="7CBD73B0" w14:textId="77777777" w:rsidR="00B52DCC" w:rsidRDefault="00916648">
            <w:pPr>
              <w:pStyle w:val="TableParagraph"/>
              <w:spacing w:before="163"/>
              <w:ind w:left="110"/>
              <w:rPr>
                <w:sz w:val="20"/>
              </w:rPr>
            </w:pPr>
            <w:r>
              <w:rPr>
                <w:sz w:val="20"/>
              </w:rPr>
              <w:t>Körlüğe neden</w:t>
            </w:r>
            <w:r>
              <w:rPr>
                <w:spacing w:val="-9"/>
                <w:sz w:val="20"/>
              </w:rPr>
              <w:t xml:space="preserve"> </w:t>
            </w:r>
            <w:r>
              <w:rPr>
                <w:sz w:val="20"/>
              </w:rPr>
              <w:t>olabilir.</w:t>
            </w:r>
          </w:p>
        </w:tc>
      </w:tr>
      <w:tr w:rsidR="00B52DCC" w14:paraId="422C6989" w14:textId="77777777">
        <w:trPr>
          <w:trHeight w:val="2289"/>
        </w:trPr>
        <w:tc>
          <w:tcPr>
            <w:tcW w:w="1416" w:type="dxa"/>
            <w:vMerge/>
            <w:tcBorders>
              <w:top w:val="nil"/>
            </w:tcBorders>
          </w:tcPr>
          <w:p w14:paraId="6BD926BD" w14:textId="77777777" w:rsidR="00B52DCC" w:rsidRDefault="00B52DCC">
            <w:pPr>
              <w:rPr>
                <w:sz w:val="2"/>
                <w:szCs w:val="2"/>
              </w:rPr>
            </w:pPr>
          </w:p>
        </w:tc>
        <w:tc>
          <w:tcPr>
            <w:tcW w:w="1984" w:type="dxa"/>
            <w:vMerge/>
            <w:tcBorders>
              <w:top w:val="nil"/>
            </w:tcBorders>
          </w:tcPr>
          <w:p w14:paraId="04B0042B" w14:textId="77777777" w:rsidR="00B52DCC" w:rsidRDefault="00B52DCC">
            <w:pPr>
              <w:rPr>
                <w:sz w:val="2"/>
                <w:szCs w:val="2"/>
              </w:rPr>
            </w:pPr>
          </w:p>
        </w:tc>
        <w:tc>
          <w:tcPr>
            <w:tcW w:w="1704" w:type="dxa"/>
            <w:vMerge/>
            <w:tcBorders>
              <w:top w:val="nil"/>
            </w:tcBorders>
          </w:tcPr>
          <w:p w14:paraId="6F9CA17C" w14:textId="77777777" w:rsidR="00B52DCC" w:rsidRDefault="00B52DCC">
            <w:pPr>
              <w:rPr>
                <w:sz w:val="2"/>
                <w:szCs w:val="2"/>
              </w:rPr>
            </w:pPr>
          </w:p>
        </w:tc>
        <w:tc>
          <w:tcPr>
            <w:tcW w:w="993" w:type="dxa"/>
            <w:vMerge/>
            <w:tcBorders>
              <w:top w:val="nil"/>
            </w:tcBorders>
          </w:tcPr>
          <w:p w14:paraId="66EC1744" w14:textId="77777777" w:rsidR="00B52DCC" w:rsidRDefault="00B52DCC">
            <w:pPr>
              <w:rPr>
                <w:sz w:val="2"/>
                <w:szCs w:val="2"/>
              </w:rPr>
            </w:pPr>
          </w:p>
        </w:tc>
        <w:tc>
          <w:tcPr>
            <w:tcW w:w="991" w:type="dxa"/>
            <w:vMerge/>
            <w:tcBorders>
              <w:top w:val="nil"/>
            </w:tcBorders>
          </w:tcPr>
          <w:p w14:paraId="0A458A69" w14:textId="77777777" w:rsidR="00B52DCC" w:rsidRDefault="00B52DCC">
            <w:pPr>
              <w:rPr>
                <w:sz w:val="2"/>
                <w:szCs w:val="2"/>
              </w:rPr>
            </w:pPr>
          </w:p>
        </w:tc>
        <w:tc>
          <w:tcPr>
            <w:tcW w:w="1709" w:type="dxa"/>
          </w:tcPr>
          <w:p w14:paraId="28DB978B" w14:textId="77777777" w:rsidR="00B52DCC" w:rsidRDefault="00916648">
            <w:pPr>
              <w:pStyle w:val="TableParagraph"/>
              <w:spacing w:line="256" w:lineRule="auto"/>
              <w:ind w:left="108"/>
              <w:rPr>
                <w:sz w:val="20"/>
              </w:rPr>
            </w:pPr>
            <w:r>
              <w:rPr>
                <w:sz w:val="20"/>
              </w:rPr>
              <w:t>(b) Tüy dökücüler için pH ayarlayıcı</w:t>
            </w:r>
          </w:p>
        </w:tc>
        <w:tc>
          <w:tcPr>
            <w:tcW w:w="1700" w:type="dxa"/>
          </w:tcPr>
          <w:p w14:paraId="0B516838" w14:textId="77777777" w:rsidR="00B52DCC" w:rsidRDefault="00B52DCC">
            <w:pPr>
              <w:pStyle w:val="TableParagraph"/>
              <w:rPr>
                <w:sz w:val="18"/>
              </w:rPr>
            </w:pPr>
          </w:p>
        </w:tc>
        <w:tc>
          <w:tcPr>
            <w:tcW w:w="2261" w:type="dxa"/>
          </w:tcPr>
          <w:p w14:paraId="4D17F313" w14:textId="77777777" w:rsidR="00B52DCC" w:rsidRDefault="00916648">
            <w:pPr>
              <w:pStyle w:val="TableParagraph"/>
              <w:spacing w:line="225" w:lineRule="exact"/>
              <w:ind w:left="108"/>
              <w:rPr>
                <w:sz w:val="20"/>
              </w:rPr>
            </w:pPr>
            <w:r>
              <w:rPr>
                <w:sz w:val="20"/>
              </w:rPr>
              <w:t>(b) pH &lt; 12,7</w:t>
            </w:r>
          </w:p>
        </w:tc>
        <w:tc>
          <w:tcPr>
            <w:tcW w:w="2693" w:type="dxa"/>
          </w:tcPr>
          <w:p w14:paraId="2AD50BBA" w14:textId="77777777" w:rsidR="00B52DCC" w:rsidRDefault="00916648">
            <w:pPr>
              <w:pStyle w:val="TableParagraph"/>
              <w:spacing w:line="225" w:lineRule="exact"/>
              <w:ind w:left="110"/>
              <w:rPr>
                <w:sz w:val="20"/>
              </w:rPr>
            </w:pPr>
            <w:r>
              <w:rPr>
                <w:sz w:val="20"/>
              </w:rPr>
              <w:t>(b)Alkali içerir.</w:t>
            </w:r>
          </w:p>
          <w:p w14:paraId="4A2FA0A8" w14:textId="77777777" w:rsidR="00B52DCC" w:rsidRDefault="00B52DCC">
            <w:pPr>
              <w:pStyle w:val="TableParagraph"/>
            </w:pPr>
          </w:p>
          <w:p w14:paraId="20332ED1" w14:textId="77777777" w:rsidR="00B52DCC" w:rsidRDefault="00B52DCC">
            <w:pPr>
              <w:pStyle w:val="TableParagraph"/>
              <w:spacing w:before="11"/>
              <w:rPr>
                <w:sz w:val="28"/>
              </w:rPr>
            </w:pPr>
          </w:p>
          <w:p w14:paraId="6697BCF9" w14:textId="77777777" w:rsidR="00B52DCC" w:rsidRDefault="00916648">
            <w:pPr>
              <w:pStyle w:val="TableParagraph"/>
              <w:spacing w:line="256" w:lineRule="auto"/>
              <w:ind w:left="110" w:right="226" w:firstLine="50"/>
              <w:rPr>
                <w:sz w:val="20"/>
              </w:rPr>
            </w:pPr>
            <w:r>
              <w:rPr>
                <w:sz w:val="20"/>
              </w:rPr>
              <w:t>Çocukların erişebileceği yerlerden uzak tutunuz.</w:t>
            </w:r>
          </w:p>
          <w:p w14:paraId="66398D5F" w14:textId="77777777" w:rsidR="00B52DCC" w:rsidRDefault="00B52DCC">
            <w:pPr>
              <w:pStyle w:val="TableParagraph"/>
            </w:pPr>
          </w:p>
          <w:p w14:paraId="48F16B73" w14:textId="77777777" w:rsidR="00B52DCC" w:rsidRDefault="00B52DCC">
            <w:pPr>
              <w:pStyle w:val="TableParagraph"/>
              <w:spacing w:before="8"/>
              <w:rPr>
                <w:sz w:val="27"/>
              </w:rPr>
            </w:pPr>
          </w:p>
          <w:p w14:paraId="70B3F0DE" w14:textId="77777777" w:rsidR="00B52DCC" w:rsidRDefault="00916648">
            <w:pPr>
              <w:pStyle w:val="TableParagraph"/>
              <w:ind w:left="110"/>
              <w:rPr>
                <w:sz w:val="20"/>
              </w:rPr>
            </w:pPr>
            <w:r>
              <w:rPr>
                <w:sz w:val="20"/>
              </w:rPr>
              <w:t>Gözle temasından kaçınınız.</w:t>
            </w:r>
          </w:p>
        </w:tc>
      </w:tr>
      <w:tr w:rsidR="00B52DCC" w14:paraId="26139A98" w14:textId="77777777">
        <w:trPr>
          <w:trHeight w:val="1401"/>
        </w:trPr>
        <w:tc>
          <w:tcPr>
            <w:tcW w:w="1416" w:type="dxa"/>
            <w:vMerge/>
            <w:tcBorders>
              <w:top w:val="nil"/>
            </w:tcBorders>
          </w:tcPr>
          <w:p w14:paraId="3CD99465" w14:textId="77777777" w:rsidR="00B52DCC" w:rsidRDefault="00B52DCC">
            <w:pPr>
              <w:rPr>
                <w:sz w:val="2"/>
                <w:szCs w:val="2"/>
              </w:rPr>
            </w:pPr>
          </w:p>
        </w:tc>
        <w:tc>
          <w:tcPr>
            <w:tcW w:w="1984" w:type="dxa"/>
            <w:vMerge/>
            <w:tcBorders>
              <w:top w:val="nil"/>
            </w:tcBorders>
          </w:tcPr>
          <w:p w14:paraId="021EC88D" w14:textId="77777777" w:rsidR="00B52DCC" w:rsidRDefault="00B52DCC">
            <w:pPr>
              <w:rPr>
                <w:sz w:val="2"/>
                <w:szCs w:val="2"/>
              </w:rPr>
            </w:pPr>
          </w:p>
        </w:tc>
        <w:tc>
          <w:tcPr>
            <w:tcW w:w="1704" w:type="dxa"/>
            <w:vMerge/>
            <w:tcBorders>
              <w:top w:val="nil"/>
            </w:tcBorders>
          </w:tcPr>
          <w:p w14:paraId="7200853D" w14:textId="77777777" w:rsidR="00B52DCC" w:rsidRDefault="00B52DCC">
            <w:pPr>
              <w:rPr>
                <w:sz w:val="2"/>
                <w:szCs w:val="2"/>
              </w:rPr>
            </w:pPr>
          </w:p>
        </w:tc>
        <w:tc>
          <w:tcPr>
            <w:tcW w:w="993" w:type="dxa"/>
            <w:vMerge/>
            <w:tcBorders>
              <w:top w:val="nil"/>
            </w:tcBorders>
          </w:tcPr>
          <w:p w14:paraId="190461F6" w14:textId="77777777" w:rsidR="00B52DCC" w:rsidRDefault="00B52DCC">
            <w:pPr>
              <w:rPr>
                <w:sz w:val="2"/>
                <w:szCs w:val="2"/>
              </w:rPr>
            </w:pPr>
          </w:p>
        </w:tc>
        <w:tc>
          <w:tcPr>
            <w:tcW w:w="991" w:type="dxa"/>
            <w:vMerge/>
            <w:tcBorders>
              <w:top w:val="nil"/>
            </w:tcBorders>
          </w:tcPr>
          <w:p w14:paraId="582EDB07" w14:textId="77777777" w:rsidR="00B52DCC" w:rsidRDefault="00B52DCC">
            <w:pPr>
              <w:rPr>
                <w:sz w:val="2"/>
                <w:szCs w:val="2"/>
              </w:rPr>
            </w:pPr>
          </w:p>
        </w:tc>
        <w:tc>
          <w:tcPr>
            <w:tcW w:w="1709" w:type="dxa"/>
          </w:tcPr>
          <w:p w14:paraId="18959262" w14:textId="77777777" w:rsidR="00B52DCC" w:rsidRDefault="00916648">
            <w:pPr>
              <w:pStyle w:val="TableParagraph"/>
              <w:spacing w:line="225" w:lineRule="exact"/>
              <w:ind w:left="108"/>
              <w:rPr>
                <w:sz w:val="20"/>
              </w:rPr>
            </w:pPr>
            <w:r>
              <w:rPr>
                <w:sz w:val="20"/>
              </w:rPr>
              <w:t>(c) Diğer</w:t>
            </w:r>
          </w:p>
          <w:p w14:paraId="3D1D703A" w14:textId="77777777" w:rsidR="00B52DCC" w:rsidRDefault="00916648">
            <w:pPr>
              <w:pStyle w:val="TableParagraph"/>
              <w:spacing w:before="17" w:line="256" w:lineRule="auto"/>
              <w:ind w:left="108"/>
              <w:rPr>
                <w:sz w:val="20"/>
              </w:rPr>
            </w:pPr>
            <w:r>
              <w:rPr>
                <w:sz w:val="20"/>
              </w:rPr>
              <w:t>kullanımlar (Örn; pH ayarlayıcı,</w:t>
            </w:r>
          </w:p>
          <w:p w14:paraId="2D672482" w14:textId="77777777" w:rsidR="00B52DCC" w:rsidRDefault="00916648">
            <w:pPr>
              <w:pStyle w:val="TableParagraph"/>
              <w:spacing w:before="5" w:line="256" w:lineRule="auto"/>
              <w:ind w:left="108" w:right="288"/>
              <w:rPr>
                <w:sz w:val="20"/>
              </w:rPr>
            </w:pPr>
            <w:r>
              <w:rPr>
                <w:sz w:val="20"/>
              </w:rPr>
              <w:t>işleme yardımcı olarak)</w:t>
            </w:r>
          </w:p>
        </w:tc>
        <w:tc>
          <w:tcPr>
            <w:tcW w:w="1700" w:type="dxa"/>
          </w:tcPr>
          <w:p w14:paraId="68F054FC" w14:textId="77777777" w:rsidR="00B52DCC" w:rsidRDefault="00B52DCC">
            <w:pPr>
              <w:pStyle w:val="TableParagraph"/>
              <w:rPr>
                <w:sz w:val="18"/>
              </w:rPr>
            </w:pPr>
          </w:p>
        </w:tc>
        <w:tc>
          <w:tcPr>
            <w:tcW w:w="2261" w:type="dxa"/>
          </w:tcPr>
          <w:p w14:paraId="66F92581" w14:textId="77777777" w:rsidR="00B52DCC" w:rsidRDefault="00916648">
            <w:pPr>
              <w:pStyle w:val="TableParagraph"/>
              <w:spacing w:line="225" w:lineRule="exact"/>
              <w:ind w:left="108"/>
              <w:rPr>
                <w:sz w:val="20"/>
              </w:rPr>
            </w:pPr>
            <w:r>
              <w:rPr>
                <w:sz w:val="20"/>
              </w:rPr>
              <w:t>(c) pH &lt; 11</w:t>
            </w:r>
          </w:p>
        </w:tc>
        <w:tc>
          <w:tcPr>
            <w:tcW w:w="2693" w:type="dxa"/>
          </w:tcPr>
          <w:p w14:paraId="7F20BD85" w14:textId="77777777" w:rsidR="00B52DCC" w:rsidRDefault="00B52DCC">
            <w:pPr>
              <w:pStyle w:val="TableParagraph"/>
              <w:rPr>
                <w:sz w:val="18"/>
              </w:rPr>
            </w:pPr>
          </w:p>
        </w:tc>
      </w:tr>
      <w:tr w:rsidR="00B52DCC" w14:paraId="2A71EEAB" w14:textId="77777777">
        <w:trPr>
          <w:trHeight w:val="2131"/>
        </w:trPr>
        <w:tc>
          <w:tcPr>
            <w:tcW w:w="1416" w:type="dxa"/>
          </w:tcPr>
          <w:p w14:paraId="591E75AF" w14:textId="77777777" w:rsidR="00B52DCC" w:rsidRDefault="00916648">
            <w:pPr>
              <w:pStyle w:val="TableParagraph"/>
              <w:spacing w:line="224" w:lineRule="exact"/>
              <w:ind w:left="107"/>
              <w:rPr>
                <w:sz w:val="20"/>
              </w:rPr>
            </w:pPr>
            <w:r>
              <w:rPr>
                <w:sz w:val="20"/>
              </w:rPr>
              <w:t>15d</w:t>
            </w:r>
          </w:p>
        </w:tc>
        <w:tc>
          <w:tcPr>
            <w:tcW w:w="1984" w:type="dxa"/>
          </w:tcPr>
          <w:p w14:paraId="0095AAD2" w14:textId="77777777" w:rsidR="00B52DCC" w:rsidRDefault="00916648">
            <w:pPr>
              <w:pStyle w:val="TableParagraph"/>
              <w:spacing w:line="224" w:lineRule="exact"/>
              <w:ind w:left="105"/>
              <w:rPr>
                <w:sz w:val="20"/>
              </w:rPr>
            </w:pPr>
            <w:r>
              <w:rPr>
                <w:sz w:val="20"/>
              </w:rPr>
              <w:t>Potasyum hidroksit</w:t>
            </w:r>
          </w:p>
          <w:p w14:paraId="08C6F184" w14:textId="77777777" w:rsidR="00B52DCC" w:rsidRDefault="00916648">
            <w:pPr>
              <w:pStyle w:val="TableParagraph"/>
              <w:spacing w:before="15"/>
              <w:ind w:left="105"/>
              <w:rPr>
                <w:sz w:val="13"/>
              </w:rPr>
            </w:pPr>
            <w:r>
              <w:rPr>
                <w:sz w:val="13"/>
              </w:rPr>
              <w:t>(21)</w:t>
            </w:r>
          </w:p>
        </w:tc>
        <w:tc>
          <w:tcPr>
            <w:tcW w:w="1704" w:type="dxa"/>
          </w:tcPr>
          <w:p w14:paraId="532C0369" w14:textId="77777777" w:rsidR="00B52DCC" w:rsidRDefault="00916648">
            <w:pPr>
              <w:pStyle w:val="TableParagraph"/>
              <w:spacing w:line="261" w:lineRule="auto"/>
              <w:ind w:left="106" w:right="745"/>
              <w:rPr>
                <w:sz w:val="20"/>
              </w:rPr>
            </w:pPr>
            <w:r>
              <w:rPr>
                <w:sz w:val="20"/>
              </w:rPr>
              <w:t>Potassium hydroxide</w:t>
            </w:r>
          </w:p>
        </w:tc>
        <w:tc>
          <w:tcPr>
            <w:tcW w:w="993" w:type="dxa"/>
          </w:tcPr>
          <w:p w14:paraId="5A8BA9CC" w14:textId="77777777" w:rsidR="00B52DCC" w:rsidRDefault="00916648">
            <w:pPr>
              <w:pStyle w:val="TableParagraph"/>
              <w:spacing w:line="224" w:lineRule="exact"/>
              <w:ind w:left="107"/>
              <w:rPr>
                <w:sz w:val="20"/>
              </w:rPr>
            </w:pPr>
            <w:r>
              <w:rPr>
                <w:sz w:val="20"/>
              </w:rPr>
              <w:t>1310-58-</w:t>
            </w:r>
          </w:p>
          <w:p w14:paraId="3AFDE6C1" w14:textId="77777777" w:rsidR="00B52DCC" w:rsidRDefault="00916648">
            <w:pPr>
              <w:pStyle w:val="TableParagraph"/>
              <w:spacing w:before="19"/>
              <w:ind w:left="107"/>
              <w:rPr>
                <w:sz w:val="20"/>
              </w:rPr>
            </w:pPr>
            <w:r>
              <w:rPr>
                <w:w w:val="99"/>
                <w:sz w:val="20"/>
              </w:rPr>
              <w:t>3</w:t>
            </w:r>
          </w:p>
        </w:tc>
        <w:tc>
          <w:tcPr>
            <w:tcW w:w="991" w:type="dxa"/>
          </w:tcPr>
          <w:p w14:paraId="398A4651" w14:textId="77777777" w:rsidR="00B52DCC" w:rsidRDefault="00916648">
            <w:pPr>
              <w:pStyle w:val="TableParagraph"/>
              <w:spacing w:line="224" w:lineRule="exact"/>
              <w:ind w:left="107"/>
              <w:rPr>
                <w:sz w:val="20"/>
              </w:rPr>
            </w:pPr>
            <w:r>
              <w:rPr>
                <w:sz w:val="20"/>
              </w:rPr>
              <w:t>215-181-</w:t>
            </w:r>
          </w:p>
          <w:p w14:paraId="08B860DA" w14:textId="77777777" w:rsidR="00B52DCC" w:rsidRDefault="00916648">
            <w:pPr>
              <w:pStyle w:val="TableParagraph"/>
              <w:spacing w:before="19"/>
              <w:ind w:left="107"/>
              <w:rPr>
                <w:sz w:val="20"/>
              </w:rPr>
            </w:pPr>
            <w:r>
              <w:rPr>
                <w:w w:val="99"/>
                <w:sz w:val="20"/>
              </w:rPr>
              <w:t>3</w:t>
            </w:r>
          </w:p>
        </w:tc>
        <w:tc>
          <w:tcPr>
            <w:tcW w:w="1709" w:type="dxa"/>
          </w:tcPr>
          <w:p w14:paraId="2468535A" w14:textId="77777777" w:rsidR="00B52DCC" w:rsidRDefault="00916648">
            <w:pPr>
              <w:pStyle w:val="TableParagraph"/>
              <w:spacing w:line="224" w:lineRule="exact"/>
              <w:ind w:left="108"/>
              <w:rPr>
                <w:sz w:val="20"/>
              </w:rPr>
            </w:pPr>
            <w:r>
              <w:rPr>
                <w:sz w:val="20"/>
              </w:rPr>
              <w:t>Nasır yumuşatıcı</w:t>
            </w:r>
          </w:p>
          <w:p w14:paraId="51527A76" w14:textId="77777777" w:rsidR="00B52DCC" w:rsidRDefault="00916648">
            <w:pPr>
              <w:pStyle w:val="TableParagraph"/>
              <w:spacing w:before="19"/>
              <w:ind w:left="108"/>
              <w:rPr>
                <w:sz w:val="20"/>
              </w:rPr>
            </w:pPr>
            <w:r>
              <w:rPr>
                <w:sz w:val="20"/>
              </w:rPr>
              <w:t>/aşındırıcı</w:t>
            </w:r>
          </w:p>
        </w:tc>
        <w:tc>
          <w:tcPr>
            <w:tcW w:w="1700" w:type="dxa"/>
          </w:tcPr>
          <w:p w14:paraId="6430E7BE" w14:textId="77777777" w:rsidR="00B52DCC" w:rsidRDefault="00916648">
            <w:pPr>
              <w:pStyle w:val="TableParagraph"/>
              <w:spacing w:line="224" w:lineRule="exact"/>
              <w:ind w:left="108"/>
              <w:rPr>
                <w:sz w:val="13"/>
              </w:rPr>
            </w:pPr>
            <w:r>
              <w:rPr>
                <w:sz w:val="20"/>
              </w:rPr>
              <w:t xml:space="preserve">% 1,5 </w:t>
            </w:r>
            <w:r>
              <w:rPr>
                <w:position w:val="7"/>
                <w:sz w:val="13"/>
              </w:rPr>
              <w:t>( 4)</w:t>
            </w:r>
          </w:p>
        </w:tc>
        <w:tc>
          <w:tcPr>
            <w:tcW w:w="2261" w:type="dxa"/>
          </w:tcPr>
          <w:p w14:paraId="43374CEC" w14:textId="77777777" w:rsidR="00B52DCC" w:rsidRDefault="00B52DCC">
            <w:pPr>
              <w:pStyle w:val="TableParagraph"/>
              <w:rPr>
                <w:sz w:val="18"/>
              </w:rPr>
            </w:pPr>
          </w:p>
        </w:tc>
        <w:tc>
          <w:tcPr>
            <w:tcW w:w="2693" w:type="dxa"/>
          </w:tcPr>
          <w:p w14:paraId="3B8EDEF7" w14:textId="77777777" w:rsidR="00B52DCC" w:rsidRDefault="00916648">
            <w:pPr>
              <w:pStyle w:val="TableParagraph"/>
              <w:spacing w:line="224" w:lineRule="exact"/>
              <w:ind w:left="110"/>
              <w:rPr>
                <w:sz w:val="20"/>
              </w:rPr>
            </w:pPr>
            <w:r>
              <w:rPr>
                <w:sz w:val="20"/>
              </w:rPr>
              <w:t>Alkali içerir.</w:t>
            </w:r>
          </w:p>
          <w:p w14:paraId="730C6C6A" w14:textId="77777777" w:rsidR="00B52DCC" w:rsidRDefault="00916648">
            <w:pPr>
              <w:pStyle w:val="TableParagraph"/>
              <w:spacing w:before="178"/>
              <w:ind w:left="110"/>
              <w:rPr>
                <w:sz w:val="20"/>
              </w:rPr>
            </w:pPr>
            <w:r>
              <w:rPr>
                <w:sz w:val="20"/>
              </w:rPr>
              <w:t>Gözle temasından kaçınınız.</w:t>
            </w:r>
          </w:p>
          <w:p w14:paraId="3EA811AC" w14:textId="77777777" w:rsidR="00B52DCC" w:rsidRDefault="00916648">
            <w:pPr>
              <w:pStyle w:val="TableParagraph"/>
              <w:spacing w:before="180" w:line="256" w:lineRule="auto"/>
              <w:ind w:left="110" w:right="226"/>
              <w:rPr>
                <w:sz w:val="20"/>
              </w:rPr>
            </w:pPr>
            <w:r>
              <w:rPr>
                <w:sz w:val="20"/>
              </w:rPr>
              <w:t>Çocukların erişebileceği yerlerden uzak tutunuz.</w:t>
            </w:r>
          </w:p>
          <w:p w14:paraId="50BAD45E" w14:textId="77777777" w:rsidR="00B52DCC" w:rsidRDefault="00916648">
            <w:pPr>
              <w:pStyle w:val="TableParagraph"/>
              <w:spacing w:before="163" w:line="256" w:lineRule="auto"/>
              <w:ind w:left="110" w:right="226"/>
              <w:rPr>
                <w:sz w:val="20"/>
              </w:rPr>
            </w:pPr>
            <w:r>
              <w:rPr>
                <w:sz w:val="20"/>
              </w:rPr>
              <w:t>Kullanma talimatını dikkatle okuyunuz.</w:t>
            </w:r>
          </w:p>
        </w:tc>
      </w:tr>
      <w:tr w:rsidR="00B52DCC" w14:paraId="115DC411" w14:textId="77777777">
        <w:trPr>
          <w:trHeight w:val="743"/>
        </w:trPr>
        <w:tc>
          <w:tcPr>
            <w:tcW w:w="1416" w:type="dxa"/>
          </w:tcPr>
          <w:p w14:paraId="6FDDEBC3" w14:textId="77777777" w:rsidR="00B52DCC" w:rsidRDefault="00916648">
            <w:pPr>
              <w:pStyle w:val="TableParagraph"/>
              <w:spacing w:line="223" w:lineRule="exact"/>
              <w:ind w:left="107"/>
              <w:rPr>
                <w:sz w:val="20"/>
              </w:rPr>
            </w:pPr>
            <w:r>
              <w:rPr>
                <w:sz w:val="20"/>
              </w:rPr>
              <w:t>16</w:t>
            </w:r>
          </w:p>
        </w:tc>
        <w:tc>
          <w:tcPr>
            <w:tcW w:w="1984" w:type="dxa"/>
          </w:tcPr>
          <w:p w14:paraId="2FAA8948" w14:textId="77777777" w:rsidR="00B52DCC" w:rsidRDefault="00916648">
            <w:pPr>
              <w:pStyle w:val="TableParagraph"/>
              <w:spacing w:line="223" w:lineRule="exact"/>
              <w:ind w:left="105"/>
              <w:rPr>
                <w:sz w:val="20"/>
              </w:rPr>
            </w:pPr>
            <w:r>
              <w:rPr>
                <w:sz w:val="20"/>
              </w:rPr>
              <w:t>1-Naftalenol</w:t>
            </w:r>
          </w:p>
        </w:tc>
        <w:tc>
          <w:tcPr>
            <w:tcW w:w="1704" w:type="dxa"/>
          </w:tcPr>
          <w:p w14:paraId="3C61694C" w14:textId="77777777" w:rsidR="00B52DCC" w:rsidRDefault="00916648">
            <w:pPr>
              <w:pStyle w:val="TableParagraph"/>
              <w:spacing w:line="223" w:lineRule="exact"/>
              <w:ind w:left="106"/>
              <w:rPr>
                <w:sz w:val="20"/>
              </w:rPr>
            </w:pPr>
            <w:r>
              <w:rPr>
                <w:sz w:val="20"/>
              </w:rPr>
              <w:t>1-Naphthol</w:t>
            </w:r>
          </w:p>
        </w:tc>
        <w:tc>
          <w:tcPr>
            <w:tcW w:w="993" w:type="dxa"/>
          </w:tcPr>
          <w:p w14:paraId="00114FCC" w14:textId="77777777" w:rsidR="00B52DCC" w:rsidRDefault="00916648">
            <w:pPr>
              <w:pStyle w:val="TableParagraph"/>
              <w:spacing w:line="223" w:lineRule="exact"/>
              <w:ind w:left="107"/>
              <w:rPr>
                <w:sz w:val="20"/>
              </w:rPr>
            </w:pPr>
            <w:r>
              <w:rPr>
                <w:sz w:val="20"/>
              </w:rPr>
              <w:t>90-15-3</w:t>
            </w:r>
          </w:p>
        </w:tc>
        <w:tc>
          <w:tcPr>
            <w:tcW w:w="991" w:type="dxa"/>
          </w:tcPr>
          <w:p w14:paraId="332EE7A7" w14:textId="77777777" w:rsidR="00B52DCC" w:rsidRDefault="00916648">
            <w:pPr>
              <w:pStyle w:val="TableParagraph"/>
              <w:spacing w:line="223" w:lineRule="exact"/>
              <w:ind w:left="107"/>
              <w:rPr>
                <w:sz w:val="20"/>
              </w:rPr>
            </w:pPr>
            <w:r>
              <w:rPr>
                <w:sz w:val="20"/>
              </w:rPr>
              <w:t>201-969-</w:t>
            </w:r>
          </w:p>
          <w:p w14:paraId="2979C165" w14:textId="77777777" w:rsidR="00B52DCC" w:rsidRDefault="00916648">
            <w:pPr>
              <w:pStyle w:val="TableParagraph"/>
              <w:spacing w:before="17"/>
              <w:ind w:left="107"/>
              <w:rPr>
                <w:sz w:val="20"/>
              </w:rPr>
            </w:pPr>
            <w:r>
              <w:rPr>
                <w:w w:val="99"/>
                <w:sz w:val="20"/>
              </w:rPr>
              <w:t>4</w:t>
            </w:r>
          </w:p>
        </w:tc>
        <w:tc>
          <w:tcPr>
            <w:tcW w:w="1709" w:type="dxa"/>
          </w:tcPr>
          <w:p w14:paraId="3EFD0AFF" w14:textId="77777777" w:rsidR="00B52DCC" w:rsidRDefault="00916648">
            <w:pPr>
              <w:pStyle w:val="TableParagraph"/>
              <w:spacing w:line="256" w:lineRule="auto"/>
              <w:ind w:left="108"/>
              <w:rPr>
                <w:sz w:val="20"/>
              </w:rPr>
            </w:pPr>
            <w:r>
              <w:rPr>
                <w:sz w:val="20"/>
              </w:rPr>
              <w:t>Okside edici saç boyalarında</w:t>
            </w:r>
          </w:p>
        </w:tc>
        <w:tc>
          <w:tcPr>
            <w:tcW w:w="1700" w:type="dxa"/>
          </w:tcPr>
          <w:p w14:paraId="0C9BA12C" w14:textId="77777777" w:rsidR="00B52DCC" w:rsidRDefault="00B52DCC">
            <w:pPr>
              <w:pStyle w:val="TableParagraph"/>
              <w:rPr>
                <w:sz w:val="18"/>
              </w:rPr>
            </w:pPr>
          </w:p>
        </w:tc>
        <w:tc>
          <w:tcPr>
            <w:tcW w:w="2261" w:type="dxa"/>
          </w:tcPr>
          <w:p w14:paraId="4982C1DE" w14:textId="77777777" w:rsidR="00B52DCC" w:rsidRDefault="00916648">
            <w:pPr>
              <w:pStyle w:val="TableParagraph"/>
              <w:spacing w:line="256" w:lineRule="auto"/>
              <w:ind w:left="108"/>
              <w:rPr>
                <w:sz w:val="20"/>
              </w:rPr>
            </w:pPr>
            <w:r>
              <w:rPr>
                <w:sz w:val="20"/>
              </w:rPr>
              <w:t>Oksidatif koşullar altında karıştırıldıktan sonra</w:t>
            </w:r>
          </w:p>
          <w:p w14:paraId="385433EC" w14:textId="77777777" w:rsidR="00B52DCC" w:rsidRDefault="00916648">
            <w:pPr>
              <w:pStyle w:val="TableParagraph"/>
              <w:ind w:left="108"/>
              <w:rPr>
                <w:sz w:val="20"/>
              </w:rPr>
            </w:pPr>
            <w:r>
              <w:rPr>
                <w:sz w:val="20"/>
              </w:rPr>
              <w:t>saça uygulanan</w:t>
            </w:r>
          </w:p>
        </w:tc>
        <w:tc>
          <w:tcPr>
            <w:tcW w:w="2693" w:type="dxa"/>
          </w:tcPr>
          <w:p w14:paraId="1158A926" w14:textId="77777777" w:rsidR="00B52DCC" w:rsidRDefault="00916648">
            <w:pPr>
              <w:pStyle w:val="TableParagraph"/>
              <w:spacing w:line="256" w:lineRule="auto"/>
              <w:ind w:left="110" w:right="226"/>
              <w:rPr>
                <w:sz w:val="20"/>
              </w:rPr>
            </w:pPr>
            <w:r>
              <w:rPr>
                <w:sz w:val="20"/>
              </w:rPr>
              <w:t>Aşağıdakiler etikette belirtilmelidir:</w:t>
            </w:r>
          </w:p>
        </w:tc>
      </w:tr>
    </w:tbl>
    <w:p w14:paraId="55376890"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49B3327B" w14:textId="77777777" w:rsidR="00B52DCC" w:rsidRDefault="00916648">
      <w:pPr>
        <w:pStyle w:val="GvdeMetni"/>
        <w:rPr>
          <w:sz w:val="26"/>
        </w:rPr>
      </w:pPr>
      <w:r>
        <w:rPr>
          <w:noProof/>
          <w:lang w:bidi="ar-SA"/>
        </w:rPr>
        <w:lastRenderedPageBreak/>
        <w:drawing>
          <wp:anchor distT="0" distB="0" distL="0" distR="0" simplePos="0" relativeHeight="266769143" behindDoc="1" locked="0" layoutInCell="1" allowOverlap="1" wp14:anchorId="6B003F79" wp14:editId="038FF31B">
            <wp:simplePos x="0" y="0"/>
            <wp:positionH relativeFrom="page">
              <wp:posOffset>8730106</wp:posOffset>
            </wp:positionH>
            <wp:positionV relativeFrom="page">
              <wp:posOffset>1165357</wp:posOffset>
            </wp:positionV>
            <wp:extent cx="356340" cy="332636"/>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D8E5529" w14:textId="77777777">
        <w:trPr>
          <w:trHeight w:val="8742"/>
        </w:trPr>
        <w:tc>
          <w:tcPr>
            <w:tcW w:w="1416" w:type="dxa"/>
          </w:tcPr>
          <w:p w14:paraId="7AA46E2C" w14:textId="77777777" w:rsidR="00B52DCC" w:rsidRDefault="00B52DCC">
            <w:pPr>
              <w:pStyle w:val="TableParagraph"/>
              <w:rPr>
                <w:sz w:val="18"/>
              </w:rPr>
            </w:pPr>
          </w:p>
        </w:tc>
        <w:tc>
          <w:tcPr>
            <w:tcW w:w="1984" w:type="dxa"/>
          </w:tcPr>
          <w:p w14:paraId="112397DB" w14:textId="77777777" w:rsidR="00B52DCC" w:rsidRDefault="00B52DCC">
            <w:pPr>
              <w:pStyle w:val="TableParagraph"/>
              <w:rPr>
                <w:sz w:val="18"/>
              </w:rPr>
            </w:pPr>
          </w:p>
        </w:tc>
        <w:tc>
          <w:tcPr>
            <w:tcW w:w="1704" w:type="dxa"/>
          </w:tcPr>
          <w:p w14:paraId="1D85686E" w14:textId="77777777" w:rsidR="00B52DCC" w:rsidRDefault="00B52DCC">
            <w:pPr>
              <w:pStyle w:val="TableParagraph"/>
              <w:rPr>
                <w:sz w:val="18"/>
              </w:rPr>
            </w:pPr>
          </w:p>
        </w:tc>
        <w:tc>
          <w:tcPr>
            <w:tcW w:w="993" w:type="dxa"/>
          </w:tcPr>
          <w:p w14:paraId="2203FC76" w14:textId="77777777" w:rsidR="00B52DCC" w:rsidRDefault="00B52DCC">
            <w:pPr>
              <w:pStyle w:val="TableParagraph"/>
              <w:rPr>
                <w:sz w:val="18"/>
              </w:rPr>
            </w:pPr>
          </w:p>
        </w:tc>
        <w:tc>
          <w:tcPr>
            <w:tcW w:w="991" w:type="dxa"/>
          </w:tcPr>
          <w:p w14:paraId="0DF8ECB3" w14:textId="77777777" w:rsidR="00B52DCC" w:rsidRDefault="00B52DCC">
            <w:pPr>
              <w:pStyle w:val="TableParagraph"/>
              <w:rPr>
                <w:sz w:val="18"/>
              </w:rPr>
            </w:pPr>
          </w:p>
        </w:tc>
        <w:tc>
          <w:tcPr>
            <w:tcW w:w="1709" w:type="dxa"/>
          </w:tcPr>
          <w:p w14:paraId="219D3A7D"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27D98E60" w14:textId="77777777" w:rsidR="00B52DCC" w:rsidRDefault="00B52DCC">
            <w:pPr>
              <w:pStyle w:val="TableParagraph"/>
              <w:rPr>
                <w:sz w:val="18"/>
              </w:rPr>
            </w:pPr>
          </w:p>
        </w:tc>
        <w:tc>
          <w:tcPr>
            <w:tcW w:w="2261" w:type="dxa"/>
          </w:tcPr>
          <w:p w14:paraId="6037BEDB" w14:textId="77777777" w:rsidR="00B52DCC" w:rsidRDefault="00916648">
            <w:pPr>
              <w:pStyle w:val="TableParagraph"/>
              <w:spacing w:line="225" w:lineRule="exact"/>
              <w:ind w:left="108"/>
              <w:rPr>
                <w:sz w:val="20"/>
              </w:rPr>
            </w:pPr>
            <w:r>
              <w:rPr>
                <w:sz w:val="20"/>
              </w:rPr>
              <w:t>maksimum</w:t>
            </w:r>
          </w:p>
          <w:p w14:paraId="55A1CA6C" w14:textId="77777777" w:rsidR="00B52DCC" w:rsidRDefault="00916648">
            <w:pPr>
              <w:pStyle w:val="TableParagraph"/>
              <w:spacing w:before="17" w:line="256" w:lineRule="auto"/>
              <w:ind w:left="108"/>
              <w:rPr>
                <w:sz w:val="20"/>
              </w:rPr>
            </w:pPr>
            <w:r>
              <w:rPr>
                <w:sz w:val="20"/>
              </w:rPr>
              <w:t>konsantrasyon % 2,0’ı aşmamalıdır.</w:t>
            </w:r>
          </w:p>
        </w:tc>
        <w:tc>
          <w:tcPr>
            <w:tcW w:w="2693" w:type="dxa"/>
          </w:tcPr>
          <w:p w14:paraId="3ADF7C88" w14:textId="77777777" w:rsidR="00B52DCC" w:rsidRDefault="00916648">
            <w:pPr>
              <w:pStyle w:val="TableParagraph"/>
              <w:spacing w:line="225" w:lineRule="exact"/>
              <w:ind w:left="110"/>
              <w:rPr>
                <w:sz w:val="20"/>
              </w:rPr>
            </w:pPr>
            <w:r>
              <w:rPr>
                <w:sz w:val="20"/>
              </w:rPr>
              <w:t>Karışım</w:t>
            </w:r>
            <w:r>
              <w:rPr>
                <w:spacing w:val="-7"/>
                <w:sz w:val="20"/>
              </w:rPr>
              <w:t xml:space="preserve"> </w:t>
            </w:r>
            <w:r>
              <w:rPr>
                <w:sz w:val="20"/>
              </w:rPr>
              <w:t>oranı.</w:t>
            </w:r>
          </w:p>
          <w:p w14:paraId="2AB94B71" w14:textId="77777777" w:rsidR="00B52DCC" w:rsidRDefault="00B52DCC">
            <w:pPr>
              <w:pStyle w:val="TableParagraph"/>
            </w:pPr>
          </w:p>
          <w:p w14:paraId="21900652" w14:textId="77777777" w:rsidR="00B52DCC" w:rsidRDefault="00B52DCC">
            <w:pPr>
              <w:pStyle w:val="TableParagraph"/>
              <w:spacing w:before="4"/>
              <w:rPr>
                <w:sz w:val="25"/>
              </w:rPr>
            </w:pPr>
          </w:p>
          <w:p w14:paraId="2D4F2A38" w14:textId="77777777" w:rsidR="00B52DCC" w:rsidRDefault="00916648">
            <w:pPr>
              <w:pStyle w:val="TableParagraph"/>
              <w:ind w:left="160"/>
              <w:rPr>
                <w:sz w:val="20"/>
              </w:rPr>
            </w:pPr>
            <w:r>
              <w:rPr>
                <w:w w:val="99"/>
                <w:sz w:val="20"/>
              </w:rPr>
              <w:t>“</w:t>
            </w:r>
          </w:p>
          <w:p w14:paraId="5113632F" w14:textId="77777777" w:rsidR="00B52DCC" w:rsidRDefault="00916648">
            <w:pPr>
              <w:pStyle w:val="TableParagraph"/>
              <w:spacing w:before="176" w:line="261" w:lineRule="auto"/>
              <w:ind w:left="110" w:right="902"/>
              <w:rPr>
                <w:sz w:val="20"/>
              </w:rPr>
            </w:pPr>
            <w:r>
              <w:rPr>
                <w:sz w:val="20"/>
              </w:rPr>
              <w:t>Aşağıdakiler</w:t>
            </w:r>
            <w:r>
              <w:rPr>
                <w:spacing w:val="-10"/>
                <w:sz w:val="20"/>
              </w:rPr>
              <w:t xml:space="preserve"> </w:t>
            </w:r>
            <w:r>
              <w:rPr>
                <w:sz w:val="20"/>
              </w:rPr>
              <w:t>etikette belirtilmelidir.</w:t>
            </w:r>
          </w:p>
          <w:p w14:paraId="6FD0EECB" w14:textId="77777777" w:rsidR="00B52DCC" w:rsidRDefault="00916648">
            <w:pPr>
              <w:pStyle w:val="TableParagraph"/>
              <w:spacing w:before="157"/>
              <w:ind w:left="110"/>
              <w:rPr>
                <w:sz w:val="20"/>
              </w:rPr>
            </w:pPr>
            <w:r>
              <w:rPr>
                <w:sz w:val="20"/>
              </w:rPr>
              <w:t>Karışım</w:t>
            </w:r>
            <w:r>
              <w:rPr>
                <w:spacing w:val="-7"/>
                <w:sz w:val="20"/>
              </w:rPr>
              <w:t xml:space="preserve"> </w:t>
            </w:r>
            <w:r>
              <w:rPr>
                <w:sz w:val="20"/>
              </w:rPr>
              <w:t>oranı.</w:t>
            </w:r>
          </w:p>
          <w:p w14:paraId="3D65D117" w14:textId="77777777" w:rsidR="00B52DCC" w:rsidRDefault="00916648">
            <w:pPr>
              <w:pStyle w:val="TableParagraph"/>
              <w:spacing w:before="178" w:line="256" w:lineRule="auto"/>
              <w:ind w:left="110" w:right="81"/>
              <w:rPr>
                <w:sz w:val="20"/>
              </w:rPr>
            </w:pPr>
            <w:r>
              <w:rPr>
                <w:sz w:val="20"/>
              </w:rPr>
              <w:t>“ Saç boyaları şiddetli alerjik reaksiyonlara neden olabilir.</w:t>
            </w:r>
          </w:p>
          <w:p w14:paraId="06133634"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2A130A03"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3773D382" w14:textId="77777777" w:rsidR="00B52DCC" w:rsidRDefault="00916648">
            <w:pPr>
              <w:pStyle w:val="TableParagraph"/>
              <w:spacing w:before="160" w:line="261" w:lineRule="auto"/>
              <w:ind w:left="110" w:right="226"/>
              <w:rPr>
                <w:sz w:val="20"/>
              </w:rPr>
            </w:pPr>
            <w:r>
              <w:rPr>
                <w:sz w:val="20"/>
              </w:rPr>
              <w:t>Geçici “kara kına” dövmesi alerji riskini artırabilir.</w:t>
            </w:r>
          </w:p>
          <w:p w14:paraId="7185E177" w14:textId="77777777" w:rsidR="00B52DCC" w:rsidRDefault="00916648">
            <w:pPr>
              <w:pStyle w:val="TableParagraph"/>
              <w:spacing w:before="156" w:line="256" w:lineRule="auto"/>
              <w:ind w:left="110" w:right="226"/>
              <w:rPr>
                <w:sz w:val="20"/>
              </w:rPr>
            </w:pPr>
            <w:r>
              <w:rPr>
                <w:sz w:val="20"/>
              </w:rPr>
              <w:t>Şu durumlarda saçınızı boyamayınız.</w:t>
            </w:r>
          </w:p>
          <w:p w14:paraId="382777C2" w14:textId="77777777" w:rsidR="00B52DCC" w:rsidRDefault="00916648">
            <w:pPr>
              <w:pStyle w:val="TableParagraph"/>
              <w:numPr>
                <w:ilvl w:val="0"/>
                <w:numId w:val="197"/>
              </w:numPr>
              <w:tabs>
                <w:tab w:val="left" w:pos="360"/>
              </w:tabs>
              <w:spacing w:before="164"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5D2A2C1C" w14:textId="77777777" w:rsidR="00B52DCC" w:rsidRDefault="00916648">
            <w:pPr>
              <w:pStyle w:val="TableParagraph"/>
              <w:numPr>
                <w:ilvl w:val="0"/>
                <w:numId w:val="197"/>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35EB17D2" w14:textId="77777777" w:rsidR="00B52DCC" w:rsidRDefault="00916648">
            <w:pPr>
              <w:pStyle w:val="TableParagraph"/>
              <w:numPr>
                <w:ilvl w:val="0"/>
                <w:numId w:val="197"/>
              </w:numPr>
              <w:tabs>
                <w:tab w:val="left" w:pos="360"/>
              </w:tabs>
              <w:spacing w:before="160"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16FDB17A" w14:textId="77777777" w:rsidR="00B52DCC" w:rsidRDefault="00916648">
            <w:pPr>
              <w:pStyle w:val="TableParagraph"/>
              <w:spacing w:before="5"/>
              <w:ind w:left="110"/>
              <w:rPr>
                <w:sz w:val="20"/>
              </w:rPr>
            </w:pPr>
            <w:r>
              <w:rPr>
                <w:sz w:val="20"/>
              </w:rPr>
              <w:t>reaksiyon yaşanmışsa.</w:t>
            </w:r>
            <w:r>
              <w:rPr>
                <w:spacing w:val="-12"/>
                <w:sz w:val="20"/>
              </w:rPr>
              <w:t xml:space="preserve"> </w:t>
            </w:r>
            <w:r>
              <w:rPr>
                <w:sz w:val="20"/>
              </w:rPr>
              <w:t>”</w:t>
            </w:r>
          </w:p>
        </w:tc>
      </w:tr>
    </w:tbl>
    <w:p w14:paraId="7865D670" w14:textId="77777777" w:rsidR="00B52DCC" w:rsidRDefault="00B52DCC">
      <w:pPr>
        <w:rPr>
          <w:sz w:val="20"/>
        </w:rPr>
        <w:sectPr w:rsidR="00B52DCC">
          <w:pgSz w:w="16840" w:h="11910" w:orient="landscape"/>
          <w:pgMar w:top="1100" w:right="440" w:bottom="280" w:left="580" w:header="708" w:footer="708" w:gutter="0"/>
          <w:cols w:space="708"/>
        </w:sectPr>
      </w:pPr>
    </w:p>
    <w:p w14:paraId="75E09101"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F447B2D" w14:textId="77777777">
        <w:trPr>
          <w:trHeight w:val="1650"/>
        </w:trPr>
        <w:tc>
          <w:tcPr>
            <w:tcW w:w="1416" w:type="dxa"/>
          </w:tcPr>
          <w:p w14:paraId="4327B931" w14:textId="77777777" w:rsidR="00B52DCC" w:rsidRDefault="00916648">
            <w:pPr>
              <w:pStyle w:val="TableParagraph"/>
              <w:spacing w:line="225" w:lineRule="exact"/>
              <w:ind w:left="107"/>
              <w:rPr>
                <w:sz w:val="20"/>
              </w:rPr>
            </w:pPr>
            <w:r>
              <w:rPr>
                <w:sz w:val="20"/>
              </w:rPr>
              <w:t>17</w:t>
            </w:r>
          </w:p>
        </w:tc>
        <w:tc>
          <w:tcPr>
            <w:tcW w:w="1984" w:type="dxa"/>
          </w:tcPr>
          <w:p w14:paraId="65F860F1" w14:textId="77777777" w:rsidR="00B52DCC" w:rsidRDefault="00916648">
            <w:pPr>
              <w:pStyle w:val="TableParagraph"/>
              <w:spacing w:line="225" w:lineRule="exact"/>
              <w:ind w:left="105"/>
              <w:rPr>
                <w:sz w:val="20"/>
              </w:rPr>
            </w:pPr>
            <w:r>
              <w:rPr>
                <w:sz w:val="20"/>
              </w:rPr>
              <w:t>Sodyum nitrit</w:t>
            </w:r>
          </w:p>
        </w:tc>
        <w:tc>
          <w:tcPr>
            <w:tcW w:w="1704" w:type="dxa"/>
          </w:tcPr>
          <w:p w14:paraId="04ABFD15" w14:textId="77777777" w:rsidR="00B52DCC" w:rsidRDefault="00916648">
            <w:pPr>
              <w:pStyle w:val="TableParagraph"/>
              <w:spacing w:line="225" w:lineRule="exact"/>
              <w:ind w:left="106"/>
              <w:rPr>
                <w:sz w:val="20"/>
              </w:rPr>
            </w:pPr>
            <w:r>
              <w:rPr>
                <w:sz w:val="20"/>
              </w:rPr>
              <w:t>Sodium nitrite</w:t>
            </w:r>
          </w:p>
        </w:tc>
        <w:tc>
          <w:tcPr>
            <w:tcW w:w="993" w:type="dxa"/>
          </w:tcPr>
          <w:p w14:paraId="5518C7F3" w14:textId="77777777" w:rsidR="00B52DCC" w:rsidRDefault="00916648">
            <w:pPr>
              <w:pStyle w:val="TableParagraph"/>
              <w:spacing w:line="225" w:lineRule="exact"/>
              <w:ind w:left="107"/>
              <w:rPr>
                <w:sz w:val="20"/>
              </w:rPr>
            </w:pPr>
            <w:r>
              <w:rPr>
                <w:sz w:val="20"/>
              </w:rPr>
              <w:t>7632-00-</w:t>
            </w:r>
          </w:p>
          <w:p w14:paraId="32BB8D65" w14:textId="77777777" w:rsidR="00B52DCC" w:rsidRDefault="00916648">
            <w:pPr>
              <w:pStyle w:val="TableParagraph"/>
              <w:spacing w:before="17"/>
              <w:ind w:left="107"/>
              <w:rPr>
                <w:sz w:val="20"/>
              </w:rPr>
            </w:pPr>
            <w:r>
              <w:rPr>
                <w:w w:val="99"/>
                <w:sz w:val="20"/>
              </w:rPr>
              <w:t>0</w:t>
            </w:r>
          </w:p>
        </w:tc>
        <w:tc>
          <w:tcPr>
            <w:tcW w:w="991" w:type="dxa"/>
          </w:tcPr>
          <w:p w14:paraId="602C268B" w14:textId="77777777" w:rsidR="00B52DCC" w:rsidRDefault="00916648">
            <w:pPr>
              <w:pStyle w:val="TableParagraph"/>
              <w:spacing w:line="225" w:lineRule="exact"/>
              <w:ind w:left="107"/>
              <w:rPr>
                <w:sz w:val="20"/>
              </w:rPr>
            </w:pPr>
            <w:r>
              <w:rPr>
                <w:sz w:val="20"/>
              </w:rPr>
              <w:t>231-555-</w:t>
            </w:r>
          </w:p>
          <w:p w14:paraId="18CF8DF2" w14:textId="77777777" w:rsidR="00B52DCC" w:rsidRDefault="00916648">
            <w:pPr>
              <w:pStyle w:val="TableParagraph"/>
              <w:spacing w:before="17"/>
              <w:ind w:left="107"/>
              <w:rPr>
                <w:sz w:val="20"/>
              </w:rPr>
            </w:pPr>
            <w:r>
              <w:rPr>
                <w:w w:val="99"/>
                <w:sz w:val="20"/>
              </w:rPr>
              <w:t>9</w:t>
            </w:r>
          </w:p>
        </w:tc>
        <w:tc>
          <w:tcPr>
            <w:tcW w:w="1709" w:type="dxa"/>
          </w:tcPr>
          <w:p w14:paraId="6D854285" w14:textId="77777777" w:rsidR="00B52DCC" w:rsidRDefault="00916648">
            <w:pPr>
              <w:pStyle w:val="TableParagraph"/>
              <w:spacing w:line="225" w:lineRule="exact"/>
              <w:ind w:left="108"/>
              <w:rPr>
                <w:sz w:val="20"/>
              </w:rPr>
            </w:pPr>
            <w:r>
              <w:rPr>
                <w:sz w:val="20"/>
              </w:rPr>
              <w:t>Korozyon önleyici</w:t>
            </w:r>
          </w:p>
        </w:tc>
        <w:tc>
          <w:tcPr>
            <w:tcW w:w="1700" w:type="dxa"/>
          </w:tcPr>
          <w:p w14:paraId="2C55DEB4" w14:textId="77777777" w:rsidR="00B52DCC" w:rsidRDefault="00916648">
            <w:pPr>
              <w:pStyle w:val="TableParagraph"/>
              <w:spacing w:line="225" w:lineRule="exact"/>
              <w:ind w:left="108"/>
              <w:rPr>
                <w:sz w:val="20"/>
              </w:rPr>
            </w:pPr>
            <w:r>
              <w:rPr>
                <w:sz w:val="20"/>
              </w:rPr>
              <w:t>%0,2</w:t>
            </w:r>
          </w:p>
        </w:tc>
        <w:tc>
          <w:tcPr>
            <w:tcW w:w="2261" w:type="dxa"/>
          </w:tcPr>
          <w:p w14:paraId="754D78ED" w14:textId="77777777" w:rsidR="00B52DCC" w:rsidRDefault="00916648">
            <w:pPr>
              <w:pStyle w:val="TableParagraph"/>
              <w:spacing w:line="256" w:lineRule="auto"/>
              <w:ind w:left="108" w:right="256"/>
              <w:rPr>
                <w:sz w:val="20"/>
              </w:rPr>
            </w:pPr>
            <w:r>
              <w:rPr>
                <w:sz w:val="20"/>
              </w:rPr>
              <w:t xml:space="preserve">Sekonder ve/veya tersiyer aminlerle ya </w:t>
            </w:r>
            <w:r>
              <w:rPr>
                <w:spacing w:val="-8"/>
                <w:sz w:val="20"/>
              </w:rPr>
              <w:t xml:space="preserve">da </w:t>
            </w:r>
            <w:r>
              <w:rPr>
                <w:sz w:val="20"/>
              </w:rPr>
              <w:t>nitrozamin</w:t>
            </w:r>
          </w:p>
          <w:p w14:paraId="38251EA0" w14:textId="77777777" w:rsidR="00B52DCC" w:rsidRDefault="00916648">
            <w:pPr>
              <w:pStyle w:val="TableParagraph"/>
              <w:spacing w:before="1" w:line="256" w:lineRule="auto"/>
              <w:ind w:left="108" w:right="460"/>
              <w:rPr>
                <w:sz w:val="20"/>
              </w:rPr>
            </w:pPr>
            <w:r>
              <w:rPr>
                <w:sz w:val="20"/>
              </w:rPr>
              <w:t xml:space="preserve">oluşturabilecek </w:t>
            </w:r>
            <w:r>
              <w:rPr>
                <w:spacing w:val="-4"/>
                <w:sz w:val="20"/>
              </w:rPr>
              <w:t xml:space="preserve">diğer </w:t>
            </w:r>
            <w:r>
              <w:rPr>
                <w:sz w:val="20"/>
              </w:rPr>
              <w:t>maddelerle</w:t>
            </w:r>
          </w:p>
          <w:p w14:paraId="0314A3CA" w14:textId="77777777" w:rsidR="00B52DCC" w:rsidRDefault="00916648">
            <w:pPr>
              <w:pStyle w:val="TableParagraph"/>
              <w:spacing w:before="5"/>
              <w:ind w:left="108"/>
              <w:rPr>
                <w:sz w:val="20"/>
              </w:rPr>
            </w:pPr>
            <w:r>
              <w:rPr>
                <w:sz w:val="20"/>
              </w:rPr>
              <w:t>kullanılmamalıdır.</w:t>
            </w:r>
          </w:p>
        </w:tc>
        <w:tc>
          <w:tcPr>
            <w:tcW w:w="2693" w:type="dxa"/>
          </w:tcPr>
          <w:p w14:paraId="49DC30AF" w14:textId="77777777" w:rsidR="00B52DCC" w:rsidRDefault="00B52DCC">
            <w:pPr>
              <w:pStyle w:val="TableParagraph"/>
              <w:rPr>
                <w:sz w:val="18"/>
              </w:rPr>
            </w:pPr>
          </w:p>
        </w:tc>
      </w:tr>
      <w:tr w:rsidR="00B52DCC" w14:paraId="09023B88" w14:textId="77777777">
        <w:trPr>
          <w:trHeight w:val="655"/>
        </w:trPr>
        <w:tc>
          <w:tcPr>
            <w:tcW w:w="1416" w:type="dxa"/>
          </w:tcPr>
          <w:p w14:paraId="21363069" w14:textId="77777777" w:rsidR="00B52DCC" w:rsidRDefault="00916648">
            <w:pPr>
              <w:pStyle w:val="TableParagraph"/>
              <w:spacing w:line="224" w:lineRule="exact"/>
              <w:ind w:left="107"/>
              <w:rPr>
                <w:sz w:val="20"/>
              </w:rPr>
            </w:pPr>
            <w:r>
              <w:rPr>
                <w:sz w:val="20"/>
              </w:rPr>
              <w:t>18</w:t>
            </w:r>
          </w:p>
        </w:tc>
        <w:tc>
          <w:tcPr>
            <w:tcW w:w="1984" w:type="dxa"/>
          </w:tcPr>
          <w:p w14:paraId="36EBF56D" w14:textId="77777777" w:rsidR="00B52DCC" w:rsidRDefault="00916648">
            <w:pPr>
              <w:pStyle w:val="TableParagraph"/>
              <w:spacing w:line="224" w:lineRule="exact"/>
              <w:ind w:left="105"/>
              <w:rPr>
                <w:sz w:val="20"/>
              </w:rPr>
            </w:pPr>
            <w:r>
              <w:rPr>
                <w:sz w:val="20"/>
              </w:rPr>
              <w:t>Nitrometan</w:t>
            </w:r>
          </w:p>
        </w:tc>
        <w:tc>
          <w:tcPr>
            <w:tcW w:w="1704" w:type="dxa"/>
          </w:tcPr>
          <w:p w14:paraId="153322CD" w14:textId="77777777" w:rsidR="00B52DCC" w:rsidRDefault="00916648">
            <w:pPr>
              <w:pStyle w:val="TableParagraph"/>
              <w:spacing w:line="224" w:lineRule="exact"/>
              <w:ind w:left="106"/>
              <w:rPr>
                <w:sz w:val="20"/>
              </w:rPr>
            </w:pPr>
            <w:r>
              <w:rPr>
                <w:sz w:val="20"/>
              </w:rPr>
              <w:t>Nitromethane</w:t>
            </w:r>
          </w:p>
        </w:tc>
        <w:tc>
          <w:tcPr>
            <w:tcW w:w="993" w:type="dxa"/>
          </w:tcPr>
          <w:p w14:paraId="65CAE1E5" w14:textId="77777777" w:rsidR="00B52DCC" w:rsidRDefault="00916648">
            <w:pPr>
              <w:pStyle w:val="TableParagraph"/>
              <w:spacing w:line="224" w:lineRule="exact"/>
              <w:ind w:left="87" w:right="221"/>
              <w:jc w:val="center"/>
              <w:rPr>
                <w:sz w:val="20"/>
              </w:rPr>
            </w:pPr>
            <w:r>
              <w:rPr>
                <w:sz w:val="20"/>
              </w:rPr>
              <w:t>75-52-5</w:t>
            </w:r>
          </w:p>
        </w:tc>
        <w:tc>
          <w:tcPr>
            <w:tcW w:w="991" w:type="dxa"/>
          </w:tcPr>
          <w:p w14:paraId="3348FCB6" w14:textId="77777777" w:rsidR="00B52DCC" w:rsidRDefault="00916648">
            <w:pPr>
              <w:pStyle w:val="TableParagraph"/>
              <w:spacing w:line="224" w:lineRule="exact"/>
              <w:ind w:left="107"/>
              <w:rPr>
                <w:sz w:val="20"/>
              </w:rPr>
            </w:pPr>
            <w:r>
              <w:rPr>
                <w:sz w:val="20"/>
              </w:rPr>
              <w:t>200-876-</w:t>
            </w:r>
          </w:p>
          <w:p w14:paraId="1213A8E3" w14:textId="77777777" w:rsidR="00B52DCC" w:rsidRDefault="00916648">
            <w:pPr>
              <w:pStyle w:val="TableParagraph"/>
              <w:spacing w:before="17"/>
              <w:ind w:left="107"/>
              <w:rPr>
                <w:sz w:val="20"/>
              </w:rPr>
            </w:pPr>
            <w:r>
              <w:rPr>
                <w:w w:val="99"/>
                <w:sz w:val="20"/>
              </w:rPr>
              <w:t>6</w:t>
            </w:r>
          </w:p>
        </w:tc>
        <w:tc>
          <w:tcPr>
            <w:tcW w:w="1709" w:type="dxa"/>
          </w:tcPr>
          <w:p w14:paraId="1742CCFB" w14:textId="77777777" w:rsidR="00B52DCC" w:rsidRDefault="00916648">
            <w:pPr>
              <w:pStyle w:val="TableParagraph"/>
              <w:spacing w:line="224" w:lineRule="exact"/>
              <w:ind w:left="108"/>
              <w:rPr>
                <w:sz w:val="20"/>
              </w:rPr>
            </w:pPr>
            <w:r>
              <w:rPr>
                <w:sz w:val="20"/>
              </w:rPr>
              <w:t>Korozyon önleyici</w:t>
            </w:r>
          </w:p>
        </w:tc>
        <w:tc>
          <w:tcPr>
            <w:tcW w:w="1700" w:type="dxa"/>
          </w:tcPr>
          <w:p w14:paraId="78BE7BB7" w14:textId="77777777" w:rsidR="00B52DCC" w:rsidRDefault="00916648">
            <w:pPr>
              <w:pStyle w:val="TableParagraph"/>
              <w:spacing w:line="224" w:lineRule="exact"/>
              <w:ind w:left="108"/>
              <w:rPr>
                <w:sz w:val="20"/>
              </w:rPr>
            </w:pPr>
            <w:r>
              <w:rPr>
                <w:sz w:val="20"/>
              </w:rPr>
              <w:t>%0,3</w:t>
            </w:r>
          </w:p>
        </w:tc>
        <w:tc>
          <w:tcPr>
            <w:tcW w:w="2261" w:type="dxa"/>
          </w:tcPr>
          <w:p w14:paraId="3E9D2713" w14:textId="77777777" w:rsidR="00B52DCC" w:rsidRDefault="00B52DCC">
            <w:pPr>
              <w:pStyle w:val="TableParagraph"/>
              <w:rPr>
                <w:sz w:val="18"/>
              </w:rPr>
            </w:pPr>
          </w:p>
        </w:tc>
        <w:tc>
          <w:tcPr>
            <w:tcW w:w="2693" w:type="dxa"/>
          </w:tcPr>
          <w:p w14:paraId="2DF0C6AA" w14:textId="77777777" w:rsidR="00B52DCC" w:rsidRDefault="00B52DCC">
            <w:pPr>
              <w:pStyle w:val="TableParagraph"/>
              <w:rPr>
                <w:sz w:val="18"/>
              </w:rPr>
            </w:pPr>
          </w:p>
        </w:tc>
      </w:tr>
      <w:tr w:rsidR="00B52DCC" w14:paraId="1C8033CD" w14:textId="77777777">
        <w:trPr>
          <w:trHeight w:val="233"/>
        </w:trPr>
        <w:tc>
          <w:tcPr>
            <w:tcW w:w="1416" w:type="dxa"/>
            <w:tcBorders>
              <w:bottom w:val="nil"/>
            </w:tcBorders>
          </w:tcPr>
          <w:p w14:paraId="35B286BB" w14:textId="77777777" w:rsidR="00B52DCC" w:rsidRDefault="00916648">
            <w:pPr>
              <w:pStyle w:val="TableParagraph"/>
              <w:spacing w:line="214" w:lineRule="exact"/>
              <w:ind w:left="107"/>
              <w:rPr>
                <w:sz w:val="20"/>
              </w:rPr>
            </w:pPr>
            <w:r>
              <w:rPr>
                <w:sz w:val="20"/>
              </w:rPr>
              <w:t>21</w:t>
            </w:r>
          </w:p>
        </w:tc>
        <w:tc>
          <w:tcPr>
            <w:tcW w:w="1984" w:type="dxa"/>
            <w:tcBorders>
              <w:bottom w:val="nil"/>
            </w:tcBorders>
          </w:tcPr>
          <w:p w14:paraId="1CE781DD" w14:textId="77777777" w:rsidR="00B52DCC" w:rsidRDefault="00916648">
            <w:pPr>
              <w:pStyle w:val="TableParagraph"/>
              <w:spacing w:line="214" w:lineRule="exact"/>
              <w:ind w:left="105"/>
              <w:rPr>
                <w:sz w:val="20"/>
              </w:rPr>
            </w:pPr>
            <w:r>
              <w:rPr>
                <w:sz w:val="20"/>
              </w:rPr>
              <w:t>Cinchonan-9-ol, 6'-</w:t>
            </w:r>
          </w:p>
        </w:tc>
        <w:tc>
          <w:tcPr>
            <w:tcW w:w="1704" w:type="dxa"/>
            <w:tcBorders>
              <w:bottom w:val="nil"/>
            </w:tcBorders>
          </w:tcPr>
          <w:p w14:paraId="786DAB29" w14:textId="77777777" w:rsidR="00B52DCC" w:rsidRDefault="00916648">
            <w:pPr>
              <w:pStyle w:val="TableParagraph"/>
              <w:spacing w:line="214" w:lineRule="exact"/>
              <w:ind w:left="106"/>
              <w:rPr>
                <w:sz w:val="20"/>
              </w:rPr>
            </w:pPr>
            <w:r>
              <w:rPr>
                <w:sz w:val="20"/>
              </w:rPr>
              <w:t>Quinine</w:t>
            </w:r>
          </w:p>
        </w:tc>
        <w:tc>
          <w:tcPr>
            <w:tcW w:w="993" w:type="dxa"/>
            <w:tcBorders>
              <w:bottom w:val="nil"/>
            </w:tcBorders>
          </w:tcPr>
          <w:p w14:paraId="224C46B9" w14:textId="77777777" w:rsidR="00B52DCC" w:rsidRDefault="00916648">
            <w:pPr>
              <w:pStyle w:val="TableParagraph"/>
              <w:spacing w:line="214" w:lineRule="exact"/>
              <w:ind w:left="87" w:right="120"/>
              <w:jc w:val="center"/>
              <w:rPr>
                <w:sz w:val="20"/>
              </w:rPr>
            </w:pPr>
            <w:r>
              <w:rPr>
                <w:sz w:val="20"/>
              </w:rPr>
              <w:t>130-95-0</w:t>
            </w:r>
          </w:p>
        </w:tc>
        <w:tc>
          <w:tcPr>
            <w:tcW w:w="991" w:type="dxa"/>
            <w:tcBorders>
              <w:bottom w:val="nil"/>
            </w:tcBorders>
          </w:tcPr>
          <w:p w14:paraId="6341E060" w14:textId="77777777" w:rsidR="00B52DCC" w:rsidRDefault="00916648">
            <w:pPr>
              <w:pStyle w:val="TableParagraph"/>
              <w:spacing w:line="214" w:lineRule="exact"/>
              <w:ind w:left="107"/>
              <w:rPr>
                <w:sz w:val="20"/>
              </w:rPr>
            </w:pPr>
            <w:r>
              <w:rPr>
                <w:sz w:val="20"/>
              </w:rPr>
              <w:t>205-003-</w:t>
            </w:r>
          </w:p>
        </w:tc>
        <w:tc>
          <w:tcPr>
            <w:tcW w:w="1709" w:type="dxa"/>
            <w:tcBorders>
              <w:bottom w:val="nil"/>
            </w:tcBorders>
          </w:tcPr>
          <w:p w14:paraId="7149B36A" w14:textId="77777777" w:rsidR="00B52DCC" w:rsidRDefault="00916648">
            <w:pPr>
              <w:pStyle w:val="TableParagraph"/>
              <w:spacing w:line="214" w:lineRule="exact"/>
              <w:ind w:left="108"/>
              <w:rPr>
                <w:sz w:val="20"/>
              </w:rPr>
            </w:pPr>
            <w:r>
              <w:rPr>
                <w:sz w:val="20"/>
              </w:rPr>
              <w:t>(a) Durulanan saç</w:t>
            </w:r>
          </w:p>
        </w:tc>
        <w:tc>
          <w:tcPr>
            <w:tcW w:w="1700" w:type="dxa"/>
            <w:tcBorders>
              <w:bottom w:val="nil"/>
            </w:tcBorders>
          </w:tcPr>
          <w:p w14:paraId="3374E2F8" w14:textId="77777777" w:rsidR="00B52DCC" w:rsidRDefault="00916648">
            <w:pPr>
              <w:pStyle w:val="TableParagraph"/>
              <w:spacing w:line="214" w:lineRule="exact"/>
              <w:ind w:left="108"/>
              <w:rPr>
                <w:sz w:val="20"/>
              </w:rPr>
            </w:pPr>
            <w:r>
              <w:rPr>
                <w:sz w:val="20"/>
              </w:rPr>
              <w:t>(a) %0,5 (kinin</w:t>
            </w:r>
          </w:p>
        </w:tc>
        <w:tc>
          <w:tcPr>
            <w:tcW w:w="2261" w:type="dxa"/>
            <w:vMerge w:val="restart"/>
          </w:tcPr>
          <w:p w14:paraId="26340881" w14:textId="77777777" w:rsidR="00B52DCC" w:rsidRDefault="00B52DCC">
            <w:pPr>
              <w:pStyle w:val="TableParagraph"/>
              <w:rPr>
                <w:sz w:val="18"/>
              </w:rPr>
            </w:pPr>
          </w:p>
        </w:tc>
        <w:tc>
          <w:tcPr>
            <w:tcW w:w="2693" w:type="dxa"/>
            <w:vMerge w:val="restart"/>
          </w:tcPr>
          <w:p w14:paraId="3537107C" w14:textId="77777777" w:rsidR="00B52DCC" w:rsidRDefault="00B52DCC">
            <w:pPr>
              <w:pStyle w:val="TableParagraph"/>
              <w:rPr>
                <w:sz w:val="18"/>
              </w:rPr>
            </w:pPr>
          </w:p>
        </w:tc>
      </w:tr>
      <w:tr w:rsidR="00B52DCC" w14:paraId="02E4C343" w14:textId="77777777">
        <w:trPr>
          <w:trHeight w:val="237"/>
        </w:trPr>
        <w:tc>
          <w:tcPr>
            <w:tcW w:w="1416" w:type="dxa"/>
            <w:tcBorders>
              <w:top w:val="nil"/>
              <w:bottom w:val="nil"/>
            </w:tcBorders>
          </w:tcPr>
          <w:p w14:paraId="7D4FEF46" w14:textId="77777777" w:rsidR="00B52DCC" w:rsidRDefault="00B52DCC">
            <w:pPr>
              <w:pStyle w:val="TableParagraph"/>
              <w:rPr>
                <w:sz w:val="16"/>
              </w:rPr>
            </w:pPr>
          </w:p>
        </w:tc>
        <w:tc>
          <w:tcPr>
            <w:tcW w:w="1984" w:type="dxa"/>
            <w:tcBorders>
              <w:top w:val="nil"/>
              <w:bottom w:val="nil"/>
            </w:tcBorders>
          </w:tcPr>
          <w:p w14:paraId="7E9B4C48" w14:textId="77777777" w:rsidR="00B52DCC" w:rsidRDefault="00916648">
            <w:pPr>
              <w:pStyle w:val="TableParagraph"/>
              <w:spacing w:line="217" w:lineRule="exact"/>
              <w:ind w:left="105"/>
              <w:rPr>
                <w:sz w:val="20"/>
              </w:rPr>
            </w:pPr>
            <w:r>
              <w:rPr>
                <w:sz w:val="20"/>
              </w:rPr>
              <w:t>metoksi-, (8.alfa.,</w:t>
            </w:r>
          </w:p>
        </w:tc>
        <w:tc>
          <w:tcPr>
            <w:tcW w:w="1704" w:type="dxa"/>
            <w:tcBorders>
              <w:top w:val="nil"/>
              <w:bottom w:val="nil"/>
            </w:tcBorders>
          </w:tcPr>
          <w:p w14:paraId="26CA701A" w14:textId="77777777" w:rsidR="00B52DCC" w:rsidRDefault="00B52DCC">
            <w:pPr>
              <w:pStyle w:val="TableParagraph"/>
              <w:rPr>
                <w:sz w:val="16"/>
              </w:rPr>
            </w:pPr>
          </w:p>
        </w:tc>
        <w:tc>
          <w:tcPr>
            <w:tcW w:w="993" w:type="dxa"/>
            <w:tcBorders>
              <w:top w:val="nil"/>
              <w:bottom w:val="nil"/>
            </w:tcBorders>
          </w:tcPr>
          <w:p w14:paraId="3F3B585B" w14:textId="77777777" w:rsidR="00B52DCC" w:rsidRDefault="00B52DCC">
            <w:pPr>
              <w:pStyle w:val="TableParagraph"/>
              <w:rPr>
                <w:sz w:val="16"/>
              </w:rPr>
            </w:pPr>
          </w:p>
        </w:tc>
        <w:tc>
          <w:tcPr>
            <w:tcW w:w="991" w:type="dxa"/>
            <w:tcBorders>
              <w:top w:val="nil"/>
              <w:bottom w:val="nil"/>
            </w:tcBorders>
          </w:tcPr>
          <w:p w14:paraId="62B97CC3" w14:textId="77777777" w:rsidR="00B52DCC" w:rsidRDefault="00916648">
            <w:pPr>
              <w:pStyle w:val="TableParagraph"/>
              <w:spacing w:line="217" w:lineRule="exact"/>
              <w:ind w:left="107"/>
              <w:rPr>
                <w:sz w:val="20"/>
              </w:rPr>
            </w:pPr>
            <w:r>
              <w:rPr>
                <w:w w:val="99"/>
                <w:sz w:val="20"/>
              </w:rPr>
              <w:t>2</w:t>
            </w:r>
          </w:p>
        </w:tc>
        <w:tc>
          <w:tcPr>
            <w:tcW w:w="1709" w:type="dxa"/>
            <w:tcBorders>
              <w:top w:val="nil"/>
              <w:bottom w:val="nil"/>
            </w:tcBorders>
          </w:tcPr>
          <w:p w14:paraId="00F43FA7" w14:textId="77777777" w:rsidR="00B52DCC" w:rsidRDefault="00916648">
            <w:pPr>
              <w:pStyle w:val="TableParagraph"/>
              <w:spacing w:line="217" w:lineRule="exact"/>
              <w:ind w:left="108"/>
              <w:rPr>
                <w:sz w:val="20"/>
              </w:rPr>
            </w:pPr>
            <w:r>
              <w:rPr>
                <w:sz w:val="20"/>
              </w:rPr>
              <w:t>ürünleri</w:t>
            </w:r>
          </w:p>
        </w:tc>
        <w:tc>
          <w:tcPr>
            <w:tcW w:w="1700" w:type="dxa"/>
            <w:tcBorders>
              <w:top w:val="nil"/>
              <w:bottom w:val="nil"/>
            </w:tcBorders>
          </w:tcPr>
          <w:p w14:paraId="353A91FB" w14:textId="77777777" w:rsidR="00B52DCC" w:rsidRDefault="00916648">
            <w:pPr>
              <w:pStyle w:val="TableParagraph"/>
              <w:spacing w:line="217" w:lineRule="exact"/>
              <w:ind w:left="108"/>
              <w:rPr>
                <w:sz w:val="20"/>
              </w:rPr>
            </w:pPr>
            <w:r>
              <w:rPr>
                <w:sz w:val="20"/>
              </w:rPr>
              <w:t>bazı olarak)</w:t>
            </w:r>
          </w:p>
        </w:tc>
        <w:tc>
          <w:tcPr>
            <w:tcW w:w="2261" w:type="dxa"/>
            <w:vMerge/>
            <w:tcBorders>
              <w:top w:val="nil"/>
            </w:tcBorders>
          </w:tcPr>
          <w:p w14:paraId="22FF1963" w14:textId="77777777" w:rsidR="00B52DCC" w:rsidRDefault="00B52DCC">
            <w:pPr>
              <w:rPr>
                <w:sz w:val="2"/>
                <w:szCs w:val="2"/>
              </w:rPr>
            </w:pPr>
          </w:p>
        </w:tc>
        <w:tc>
          <w:tcPr>
            <w:tcW w:w="2693" w:type="dxa"/>
            <w:vMerge/>
            <w:tcBorders>
              <w:top w:val="nil"/>
            </w:tcBorders>
          </w:tcPr>
          <w:p w14:paraId="2F7DA9B8" w14:textId="77777777" w:rsidR="00B52DCC" w:rsidRDefault="00B52DCC">
            <w:pPr>
              <w:rPr>
                <w:sz w:val="2"/>
                <w:szCs w:val="2"/>
              </w:rPr>
            </w:pPr>
          </w:p>
        </w:tc>
      </w:tr>
      <w:tr w:rsidR="00B52DCC" w14:paraId="6323BD89" w14:textId="77777777">
        <w:trPr>
          <w:trHeight w:val="397"/>
        </w:trPr>
        <w:tc>
          <w:tcPr>
            <w:tcW w:w="1416" w:type="dxa"/>
            <w:tcBorders>
              <w:top w:val="nil"/>
              <w:bottom w:val="nil"/>
            </w:tcBorders>
          </w:tcPr>
          <w:p w14:paraId="1D23A125" w14:textId="77777777" w:rsidR="00B52DCC" w:rsidRDefault="00B52DCC">
            <w:pPr>
              <w:pStyle w:val="TableParagraph"/>
              <w:rPr>
                <w:sz w:val="18"/>
              </w:rPr>
            </w:pPr>
          </w:p>
        </w:tc>
        <w:tc>
          <w:tcPr>
            <w:tcW w:w="1984" w:type="dxa"/>
            <w:tcBorders>
              <w:top w:val="nil"/>
              <w:bottom w:val="nil"/>
            </w:tcBorders>
          </w:tcPr>
          <w:p w14:paraId="7AE9C253" w14:textId="77777777" w:rsidR="00B52DCC" w:rsidRDefault="00916648">
            <w:pPr>
              <w:pStyle w:val="TableParagraph"/>
              <w:spacing w:line="229" w:lineRule="exact"/>
              <w:ind w:left="105"/>
              <w:rPr>
                <w:sz w:val="20"/>
              </w:rPr>
            </w:pPr>
            <w:r>
              <w:rPr>
                <w:sz w:val="20"/>
              </w:rPr>
              <w:t>9R)- ve tuzları</w:t>
            </w:r>
          </w:p>
        </w:tc>
        <w:tc>
          <w:tcPr>
            <w:tcW w:w="1704" w:type="dxa"/>
            <w:tcBorders>
              <w:top w:val="nil"/>
              <w:bottom w:val="nil"/>
            </w:tcBorders>
          </w:tcPr>
          <w:p w14:paraId="74D0D3FC" w14:textId="77777777" w:rsidR="00B52DCC" w:rsidRDefault="00B52DCC">
            <w:pPr>
              <w:pStyle w:val="TableParagraph"/>
              <w:rPr>
                <w:sz w:val="18"/>
              </w:rPr>
            </w:pPr>
          </w:p>
        </w:tc>
        <w:tc>
          <w:tcPr>
            <w:tcW w:w="993" w:type="dxa"/>
            <w:tcBorders>
              <w:top w:val="nil"/>
              <w:bottom w:val="nil"/>
            </w:tcBorders>
          </w:tcPr>
          <w:p w14:paraId="0A616D73" w14:textId="77777777" w:rsidR="00B52DCC" w:rsidRDefault="00B52DCC">
            <w:pPr>
              <w:pStyle w:val="TableParagraph"/>
              <w:rPr>
                <w:sz w:val="18"/>
              </w:rPr>
            </w:pPr>
          </w:p>
        </w:tc>
        <w:tc>
          <w:tcPr>
            <w:tcW w:w="991" w:type="dxa"/>
            <w:tcBorders>
              <w:top w:val="nil"/>
              <w:bottom w:val="nil"/>
            </w:tcBorders>
          </w:tcPr>
          <w:p w14:paraId="56B094D7" w14:textId="77777777" w:rsidR="00B52DCC" w:rsidRDefault="00B52DCC">
            <w:pPr>
              <w:pStyle w:val="TableParagraph"/>
              <w:rPr>
                <w:sz w:val="18"/>
              </w:rPr>
            </w:pPr>
          </w:p>
        </w:tc>
        <w:tc>
          <w:tcPr>
            <w:tcW w:w="1709" w:type="dxa"/>
            <w:tcBorders>
              <w:top w:val="nil"/>
              <w:bottom w:val="nil"/>
            </w:tcBorders>
          </w:tcPr>
          <w:p w14:paraId="4F4AE18F" w14:textId="77777777" w:rsidR="00B52DCC" w:rsidRDefault="00B52DCC">
            <w:pPr>
              <w:pStyle w:val="TableParagraph"/>
              <w:rPr>
                <w:sz w:val="18"/>
              </w:rPr>
            </w:pPr>
          </w:p>
        </w:tc>
        <w:tc>
          <w:tcPr>
            <w:tcW w:w="1700" w:type="dxa"/>
            <w:tcBorders>
              <w:top w:val="nil"/>
              <w:bottom w:val="nil"/>
            </w:tcBorders>
          </w:tcPr>
          <w:p w14:paraId="06BC028B" w14:textId="77777777" w:rsidR="00B52DCC" w:rsidRDefault="00B52DCC">
            <w:pPr>
              <w:pStyle w:val="TableParagraph"/>
              <w:rPr>
                <w:sz w:val="18"/>
              </w:rPr>
            </w:pPr>
          </w:p>
        </w:tc>
        <w:tc>
          <w:tcPr>
            <w:tcW w:w="2261" w:type="dxa"/>
            <w:vMerge/>
            <w:tcBorders>
              <w:top w:val="nil"/>
            </w:tcBorders>
          </w:tcPr>
          <w:p w14:paraId="75BA4EEE" w14:textId="77777777" w:rsidR="00B52DCC" w:rsidRDefault="00B52DCC">
            <w:pPr>
              <w:rPr>
                <w:sz w:val="2"/>
                <w:szCs w:val="2"/>
              </w:rPr>
            </w:pPr>
          </w:p>
        </w:tc>
        <w:tc>
          <w:tcPr>
            <w:tcW w:w="2693" w:type="dxa"/>
            <w:vMerge/>
            <w:tcBorders>
              <w:top w:val="nil"/>
            </w:tcBorders>
          </w:tcPr>
          <w:p w14:paraId="077308C2" w14:textId="77777777" w:rsidR="00B52DCC" w:rsidRDefault="00B52DCC">
            <w:pPr>
              <w:rPr>
                <w:sz w:val="2"/>
                <w:szCs w:val="2"/>
              </w:rPr>
            </w:pPr>
          </w:p>
        </w:tc>
      </w:tr>
      <w:tr w:rsidR="00B52DCC" w14:paraId="3E0C3E31" w14:textId="77777777">
        <w:trPr>
          <w:trHeight w:val="399"/>
        </w:trPr>
        <w:tc>
          <w:tcPr>
            <w:tcW w:w="1416" w:type="dxa"/>
            <w:tcBorders>
              <w:top w:val="nil"/>
              <w:bottom w:val="nil"/>
            </w:tcBorders>
          </w:tcPr>
          <w:p w14:paraId="6D2B2069" w14:textId="77777777" w:rsidR="00B52DCC" w:rsidRDefault="00B52DCC">
            <w:pPr>
              <w:pStyle w:val="TableParagraph"/>
              <w:rPr>
                <w:sz w:val="18"/>
              </w:rPr>
            </w:pPr>
          </w:p>
        </w:tc>
        <w:tc>
          <w:tcPr>
            <w:tcW w:w="1984" w:type="dxa"/>
            <w:tcBorders>
              <w:top w:val="nil"/>
              <w:bottom w:val="nil"/>
            </w:tcBorders>
          </w:tcPr>
          <w:p w14:paraId="2A874EB6" w14:textId="77777777" w:rsidR="00B52DCC" w:rsidRDefault="00B52DCC">
            <w:pPr>
              <w:pStyle w:val="TableParagraph"/>
              <w:rPr>
                <w:sz w:val="18"/>
              </w:rPr>
            </w:pPr>
          </w:p>
        </w:tc>
        <w:tc>
          <w:tcPr>
            <w:tcW w:w="1704" w:type="dxa"/>
            <w:tcBorders>
              <w:top w:val="nil"/>
              <w:bottom w:val="nil"/>
            </w:tcBorders>
          </w:tcPr>
          <w:p w14:paraId="23E36B9E" w14:textId="77777777" w:rsidR="00B52DCC" w:rsidRDefault="00B52DCC">
            <w:pPr>
              <w:pStyle w:val="TableParagraph"/>
              <w:rPr>
                <w:sz w:val="18"/>
              </w:rPr>
            </w:pPr>
          </w:p>
        </w:tc>
        <w:tc>
          <w:tcPr>
            <w:tcW w:w="993" w:type="dxa"/>
            <w:tcBorders>
              <w:top w:val="nil"/>
              <w:bottom w:val="nil"/>
            </w:tcBorders>
          </w:tcPr>
          <w:p w14:paraId="66A45B85" w14:textId="77777777" w:rsidR="00B52DCC" w:rsidRDefault="00B52DCC">
            <w:pPr>
              <w:pStyle w:val="TableParagraph"/>
              <w:rPr>
                <w:sz w:val="18"/>
              </w:rPr>
            </w:pPr>
          </w:p>
        </w:tc>
        <w:tc>
          <w:tcPr>
            <w:tcW w:w="991" w:type="dxa"/>
            <w:tcBorders>
              <w:top w:val="nil"/>
              <w:bottom w:val="nil"/>
            </w:tcBorders>
          </w:tcPr>
          <w:p w14:paraId="4A57F653" w14:textId="77777777" w:rsidR="00B52DCC" w:rsidRDefault="00B52DCC">
            <w:pPr>
              <w:pStyle w:val="TableParagraph"/>
              <w:rPr>
                <w:sz w:val="18"/>
              </w:rPr>
            </w:pPr>
          </w:p>
        </w:tc>
        <w:tc>
          <w:tcPr>
            <w:tcW w:w="1709" w:type="dxa"/>
            <w:tcBorders>
              <w:top w:val="nil"/>
              <w:bottom w:val="nil"/>
            </w:tcBorders>
          </w:tcPr>
          <w:p w14:paraId="2B91B568" w14:textId="77777777" w:rsidR="00B52DCC" w:rsidRDefault="00916648">
            <w:pPr>
              <w:pStyle w:val="TableParagraph"/>
              <w:spacing w:before="160" w:line="219" w:lineRule="exact"/>
              <w:ind w:left="108"/>
              <w:rPr>
                <w:sz w:val="20"/>
              </w:rPr>
            </w:pPr>
            <w:r>
              <w:rPr>
                <w:sz w:val="20"/>
              </w:rPr>
              <w:t>(b) Durulanmayan</w:t>
            </w:r>
          </w:p>
        </w:tc>
        <w:tc>
          <w:tcPr>
            <w:tcW w:w="1700" w:type="dxa"/>
            <w:tcBorders>
              <w:top w:val="nil"/>
              <w:bottom w:val="nil"/>
            </w:tcBorders>
          </w:tcPr>
          <w:p w14:paraId="0FE915CD" w14:textId="77777777" w:rsidR="00B52DCC" w:rsidRDefault="00916648">
            <w:pPr>
              <w:pStyle w:val="TableParagraph"/>
              <w:spacing w:before="160" w:line="219" w:lineRule="exact"/>
              <w:ind w:left="108"/>
              <w:rPr>
                <w:sz w:val="20"/>
              </w:rPr>
            </w:pPr>
            <w:r>
              <w:rPr>
                <w:sz w:val="20"/>
              </w:rPr>
              <w:t>(b) %0,2 (kinin</w:t>
            </w:r>
          </w:p>
        </w:tc>
        <w:tc>
          <w:tcPr>
            <w:tcW w:w="2261" w:type="dxa"/>
            <w:vMerge/>
            <w:tcBorders>
              <w:top w:val="nil"/>
            </w:tcBorders>
          </w:tcPr>
          <w:p w14:paraId="7BF603BB" w14:textId="77777777" w:rsidR="00B52DCC" w:rsidRDefault="00B52DCC">
            <w:pPr>
              <w:rPr>
                <w:sz w:val="2"/>
                <w:szCs w:val="2"/>
              </w:rPr>
            </w:pPr>
          </w:p>
        </w:tc>
        <w:tc>
          <w:tcPr>
            <w:tcW w:w="2693" w:type="dxa"/>
            <w:vMerge/>
            <w:tcBorders>
              <w:top w:val="nil"/>
            </w:tcBorders>
          </w:tcPr>
          <w:p w14:paraId="27FA07DC" w14:textId="77777777" w:rsidR="00B52DCC" w:rsidRDefault="00B52DCC">
            <w:pPr>
              <w:rPr>
                <w:sz w:val="2"/>
                <w:szCs w:val="2"/>
              </w:rPr>
            </w:pPr>
          </w:p>
        </w:tc>
      </w:tr>
      <w:tr w:rsidR="00B52DCC" w14:paraId="54255297" w14:textId="77777777">
        <w:trPr>
          <w:trHeight w:val="724"/>
        </w:trPr>
        <w:tc>
          <w:tcPr>
            <w:tcW w:w="1416" w:type="dxa"/>
            <w:tcBorders>
              <w:top w:val="nil"/>
            </w:tcBorders>
          </w:tcPr>
          <w:p w14:paraId="76BAAB46" w14:textId="77777777" w:rsidR="00B52DCC" w:rsidRDefault="00B52DCC">
            <w:pPr>
              <w:pStyle w:val="TableParagraph"/>
              <w:rPr>
                <w:sz w:val="18"/>
              </w:rPr>
            </w:pPr>
          </w:p>
        </w:tc>
        <w:tc>
          <w:tcPr>
            <w:tcW w:w="1984" w:type="dxa"/>
            <w:tcBorders>
              <w:top w:val="nil"/>
            </w:tcBorders>
          </w:tcPr>
          <w:p w14:paraId="72499596" w14:textId="77777777" w:rsidR="00B52DCC" w:rsidRDefault="00B52DCC">
            <w:pPr>
              <w:pStyle w:val="TableParagraph"/>
              <w:rPr>
                <w:sz w:val="18"/>
              </w:rPr>
            </w:pPr>
          </w:p>
        </w:tc>
        <w:tc>
          <w:tcPr>
            <w:tcW w:w="1704" w:type="dxa"/>
            <w:tcBorders>
              <w:top w:val="nil"/>
            </w:tcBorders>
          </w:tcPr>
          <w:p w14:paraId="0BFC90C2" w14:textId="77777777" w:rsidR="00B52DCC" w:rsidRDefault="00B52DCC">
            <w:pPr>
              <w:pStyle w:val="TableParagraph"/>
              <w:rPr>
                <w:sz w:val="18"/>
              </w:rPr>
            </w:pPr>
          </w:p>
        </w:tc>
        <w:tc>
          <w:tcPr>
            <w:tcW w:w="993" w:type="dxa"/>
            <w:tcBorders>
              <w:top w:val="nil"/>
            </w:tcBorders>
          </w:tcPr>
          <w:p w14:paraId="734A204A" w14:textId="77777777" w:rsidR="00B52DCC" w:rsidRDefault="00B52DCC">
            <w:pPr>
              <w:pStyle w:val="TableParagraph"/>
              <w:rPr>
                <w:sz w:val="18"/>
              </w:rPr>
            </w:pPr>
          </w:p>
        </w:tc>
        <w:tc>
          <w:tcPr>
            <w:tcW w:w="991" w:type="dxa"/>
            <w:tcBorders>
              <w:top w:val="nil"/>
            </w:tcBorders>
          </w:tcPr>
          <w:p w14:paraId="7DC5B176" w14:textId="77777777" w:rsidR="00B52DCC" w:rsidRDefault="00B52DCC">
            <w:pPr>
              <w:pStyle w:val="TableParagraph"/>
              <w:rPr>
                <w:sz w:val="18"/>
              </w:rPr>
            </w:pPr>
          </w:p>
        </w:tc>
        <w:tc>
          <w:tcPr>
            <w:tcW w:w="1709" w:type="dxa"/>
            <w:tcBorders>
              <w:top w:val="nil"/>
            </w:tcBorders>
          </w:tcPr>
          <w:p w14:paraId="2436025E" w14:textId="77777777" w:rsidR="00B52DCC" w:rsidRDefault="00916648">
            <w:pPr>
              <w:pStyle w:val="TableParagraph"/>
              <w:ind w:left="108"/>
              <w:rPr>
                <w:sz w:val="20"/>
              </w:rPr>
            </w:pPr>
            <w:r>
              <w:rPr>
                <w:sz w:val="20"/>
              </w:rPr>
              <w:t>saç ürünleri</w:t>
            </w:r>
          </w:p>
        </w:tc>
        <w:tc>
          <w:tcPr>
            <w:tcW w:w="1700" w:type="dxa"/>
            <w:tcBorders>
              <w:top w:val="nil"/>
            </w:tcBorders>
          </w:tcPr>
          <w:p w14:paraId="4705856C" w14:textId="77777777" w:rsidR="00B52DCC" w:rsidRDefault="00916648">
            <w:pPr>
              <w:pStyle w:val="TableParagraph"/>
              <w:ind w:left="108"/>
              <w:rPr>
                <w:sz w:val="20"/>
              </w:rPr>
            </w:pPr>
            <w:r>
              <w:rPr>
                <w:sz w:val="20"/>
              </w:rPr>
              <w:t>bazı olarak)</w:t>
            </w:r>
          </w:p>
        </w:tc>
        <w:tc>
          <w:tcPr>
            <w:tcW w:w="2261" w:type="dxa"/>
            <w:vMerge/>
            <w:tcBorders>
              <w:top w:val="nil"/>
            </w:tcBorders>
          </w:tcPr>
          <w:p w14:paraId="39DC5FB2" w14:textId="77777777" w:rsidR="00B52DCC" w:rsidRDefault="00B52DCC">
            <w:pPr>
              <w:rPr>
                <w:sz w:val="2"/>
                <w:szCs w:val="2"/>
              </w:rPr>
            </w:pPr>
          </w:p>
        </w:tc>
        <w:tc>
          <w:tcPr>
            <w:tcW w:w="2693" w:type="dxa"/>
            <w:vMerge/>
            <w:tcBorders>
              <w:top w:val="nil"/>
            </w:tcBorders>
          </w:tcPr>
          <w:p w14:paraId="564FF2E0" w14:textId="77777777" w:rsidR="00B52DCC" w:rsidRDefault="00B52DCC">
            <w:pPr>
              <w:rPr>
                <w:sz w:val="2"/>
                <w:szCs w:val="2"/>
              </w:rPr>
            </w:pPr>
          </w:p>
        </w:tc>
      </w:tr>
    </w:tbl>
    <w:p w14:paraId="36DE552E" w14:textId="77777777" w:rsidR="00B52DCC" w:rsidRDefault="00B52DCC">
      <w:pPr>
        <w:rPr>
          <w:sz w:val="2"/>
          <w:szCs w:val="2"/>
        </w:rPr>
        <w:sectPr w:rsidR="00B52DCC">
          <w:pgSz w:w="16840" w:h="11910" w:orient="landscape"/>
          <w:pgMar w:top="1100" w:right="440" w:bottom="280" w:left="580" w:header="708" w:footer="708" w:gutter="0"/>
          <w:cols w:space="708"/>
        </w:sectPr>
      </w:pPr>
    </w:p>
    <w:p w14:paraId="0A7695E3" w14:textId="77777777" w:rsidR="00B52DCC" w:rsidRDefault="00916648">
      <w:pPr>
        <w:pStyle w:val="GvdeMetni"/>
        <w:rPr>
          <w:sz w:val="26"/>
        </w:rPr>
      </w:pPr>
      <w:r>
        <w:rPr>
          <w:noProof/>
          <w:lang w:bidi="ar-SA"/>
        </w:rPr>
        <w:lastRenderedPageBreak/>
        <w:drawing>
          <wp:anchor distT="0" distB="0" distL="0" distR="0" simplePos="0" relativeHeight="266769167" behindDoc="1" locked="0" layoutInCell="1" allowOverlap="1" wp14:anchorId="446E06E2" wp14:editId="4C0AEF28">
            <wp:simplePos x="0" y="0"/>
            <wp:positionH relativeFrom="page">
              <wp:posOffset>8730106</wp:posOffset>
            </wp:positionH>
            <wp:positionV relativeFrom="page">
              <wp:posOffset>1582170</wp:posOffset>
            </wp:positionV>
            <wp:extent cx="356962" cy="33383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9" cstate="print"/>
                    <a:stretch>
                      <a:fillRect/>
                    </a:stretch>
                  </pic:blipFill>
                  <pic:spPr>
                    <a:xfrm>
                      <a:off x="0" y="0"/>
                      <a:ext cx="356962" cy="333839"/>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8F44044" w14:textId="77777777">
        <w:trPr>
          <w:trHeight w:val="8598"/>
        </w:trPr>
        <w:tc>
          <w:tcPr>
            <w:tcW w:w="1416" w:type="dxa"/>
          </w:tcPr>
          <w:p w14:paraId="0260E695" w14:textId="77777777" w:rsidR="00B52DCC" w:rsidRDefault="00916648">
            <w:pPr>
              <w:pStyle w:val="TableParagraph"/>
              <w:spacing w:line="225" w:lineRule="exact"/>
              <w:ind w:left="107"/>
              <w:rPr>
                <w:sz w:val="20"/>
              </w:rPr>
            </w:pPr>
            <w:r>
              <w:rPr>
                <w:sz w:val="20"/>
              </w:rPr>
              <w:t>22</w:t>
            </w:r>
          </w:p>
        </w:tc>
        <w:tc>
          <w:tcPr>
            <w:tcW w:w="1984" w:type="dxa"/>
          </w:tcPr>
          <w:p w14:paraId="5A7A8FAF" w14:textId="77777777" w:rsidR="00B52DCC" w:rsidRDefault="00916648">
            <w:pPr>
              <w:pStyle w:val="TableParagraph"/>
              <w:spacing w:line="225" w:lineRule="exact"/>
              <w:ind w:left="105"/>
              <w:rPr>
                <w:sz w:val="20"/>
              </w:rPr>
            </w:pPr>
            <w:r>
              <w:rPr>
                <w:sz w:val="20"/>
              </w:rPr>
              <w:t>1,3-benzendiol</w:t>
            </w:r>
          </w:p>
        </w:tc>
        <w:tc>
          <w:tcPr>
            <w:tcW w:w="1704" w:type="dxa"/>
          </w:tcPr>
          <w:p w14:paraId="2AE71733" w14:textId="77777777" w:rsidR="00B52DCC" w:rsidRDefault="00916648">
            <w:pPr>
              <w:pStyle w:val="TableParagraph"/>
              <w:spacing w:line="225" w:lineRule="exact"/>
              <w:ind w:left="106"/>
              <w:rPr>
                <w:sz w:val="20"/>
              </w:rPr>
            </w:pPr>
            <w:r>
              <w:rPr>
                <w:sz w:val="20"/>
              </w:rPr>
              <w:t>Resorcinol</w:t>
            </w:r>
          </w:p>
        </w:tc>
        <w:tc>
          <w:tcPr>
            <w:tcW w:w="993" w:type="dxa"/>
          </w:tcPr>
          <w:p w14:paraId="7E71DC36" w14:textId="77777777" w:rsidR="00B52DCC" w:rsidRDefault="00916648">
            <w:pPr>
              <w:pStyle w:val="TableParagraph"/>
              <w:spacing w:line="225" w:lineRule="exact"/>
              <w:ind w:left="107"/>
              <w:rPr>
                <w:sz w:val="20"/>
              </w:rPr>
            </w:pPr>
            <w:r>
              <w:rPr>
                <w:sz w:val="20"/>
              </w:rPr>
              <w:t>108-46-3</w:t>
            </w:r>
          </w:p>
        </w:tc>
        <w:tc>
          <w:tcPr>
            <w:tcW w:w="991" w:type="dxa"/>
          </w:tcPr>
          <w:p w14:paraId="7119F7E7" w14:textId="77777777" w:rsidR="00B52DCC" w:rsidRDefault="00916648">
            <w:pPr>
              <w:pStyle w:val="TableParagraph"/>
              <w:spacing w:line="225" w:lineRule="exact"/>
              <w:ind w:left="107"/>
              <w:rPr>
                <w:sz w:val="20"/>
              </w:rPr>
            </w:pPr>
            <w:r>
              <w:rPr>
                <w:sz w:val="20"/>
              </w:rPr>
              <w:t>203-585-</w:t>
            </w:r>
          </w:p>
          <w:p w14:paraId="0C485587" w14:textId="77777777" w:rsidR="00B52DCC" w:rsidRDefault="00916648">
            <w:pPr>
              <w:pStyle w:val="TableParagraph"/>
              <w:spacing w:before="17"/>
              <w:ind w:left="107"/>
              <w:rPr>
                <w:sz w:val="20"/>
              </w:rPr>
            </w:pPr>
            <w:r>
              <w:rPr>
                <w:w w:val="99"/>
                <w:sz w:val="20"/>
              </w:rPr>
              <w:t>2</w:t>
            </w:r>
          </w:p>
        </w:tc>
        <w:tc>
          <w:tcPr>
            <w:tcW w:w="1709" w:type="dxa"/>
          </w:tcPr>
          <w:p w14:paraId="4E05D237"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505E6E55" w14:textId="77777777" w:rsidR="00B52DCC" w:rsidRDefault="00B52DCC">
            <w:pPr>
              <w:pStyle w:val="TableParagraph"/>
              <w:rPr>
                <w:sz w:val="18"/>
              </w:rPr>
            </w:pPr>
          </w:p>
        </w:tc>
        <w:tc>
          <w:tcPr>
            <w:tcW w:w="2261" w:type="dxa"/>
          </w:tcPr>
          <w:p w14:paraId="51BB915D" w14:textId="77777777" w:rsidR="00B52DCC" w:rsidRDefault="00916648">
            <w:pPr>
              <w:pStyle w:val="TableParagraph"/>
              <w:spacing w:line="256" w:lineRule="auto"/>
              <w:ind w:left="108" w:right="129" w:firstLine="50"/>
              <w:rPr>
                <w:sz w:val="20"/>
              </w:rPr>
            </w:pPr>
            <w:r>
              <w:rPr>
                <w:sz w:val="20"/>
              </w:rPr>
              <w:t>(a) ve (b) için: Oksidatif koşullar altında</w:t>
            </w:r>
          </w:p>
          <w:p w14:paraId="23C47880" w14:textId="77777777" w:rsidR="00B52DCC" w:rsidRDefault="00916648">
            <w:pPr>
              <w:pStyle w:val="TableParagraph"/>
              <w:spacing w:line="259" w:lineRule="auto"/>
              <w:ind w:left="108" w:right="310"/>
              <w:rPr>
                <w:sz w:val="20"/>
              </w:rPr>
            </w:pPr>
            <w:r>
              <w:rPr>
                <w:sz w:val="20"/>
              </w:rPr>
              <w:t>karıştırıldıktan sonra saça veya kirpiklere uygulanan maksimum</w:t>
            </w:r>
          </w:p>
          <w:p w14:paraId="434F8690" w14:textId="77777777" w:rsidR="00B52DCC" w:rsidRDefault="00916648">
            <w:pPr>
              <w:pStyle w:val="TableParagraph"/>
              <w:spacing w:line="256" w:lineRule="auto"/>
              <w:ind w:left="108"/>
              <w:rPr>
                <w:sz w:val="20"/>
              </w:rPr>
            </w:pPr>
            <w:r>
              <w:rPr>
                <w:sz w:val="20"/>
              </w:rPr>
              <w:t>konsantrasyon % 1,25’i aşmamalıdır.</w:t>
            </w:r>
          </w:p>
        </w:tc>
        <w:tc>
          <w:tcPr>
            <w:tcW w:w="2693" w:type="dxa"/>
          </w:tcPr>
          <w:p w14:paraId="5CEA27C4"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1E0461CC"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29288F8D" w14:textId="77777777" w:rsidR="00B52DCC" w:rsidRDefault="00B52DCC">
            <w:pPr>
              <w:pStyle w:val="TableParagraph"/>
            </w:pPr>
          </w:p>
          <w:p w14:paraId="1417CFCB" w14:textId="77777777" w:rsidR="00B52DCC" w:rsidRDefault="00B52DCC">
            <w:pPr>
              <w:pStyle w:val="TableParagraph"/>
              <w:spacing w:before="10"/>
              <w:rPr>
                <w:sz w:val="26"/>
              </w:rPr>
            </w:pPr>
          </w:p>
          <w:p w14:paraId="708B61BB" w14:textId="77777777" w:rsidR="00B52DCC" w:rsidRDefault="00916648">
            <w:pPr>
              <w:pStyle w:val="TableParagraph"/>
              <w:tabs>
                <w:tab w:val="left" w:pos="868"/>
              </w:tabs>
              <w:spacing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p w14:paraId="2E312B9C" w14:textId="77777777" w:rsidR="00B52DCC" w:rsidRDefault="00916648">
            <w:pPr>
              <w:pStyle w:val="TableParagraph"/>
              <w:spacing w:before="161" w:line="259" w:lineRule="auto"/>
              <w:ind w:left="110" w:right="226"/>
              <w:rPr>
                <w:sz w:val="20"/>
              </w:rPr>
            </w:pPr>
            <w:r>
              <w:rPr>
                <w:sz w:val="20"/>
              </w:rPr>
              <w:t>Ürünü kullanmadan önce aşağıdaki hususlara dikkat ediniz.</w:t>
            </w:r>
          </w:p>
          <w:p w14:paraId="2F62D012" w14:textId="77777777" w:rsidR="00B52DCC" w:rsidRDefault="00916648">
            <w:pPr>
              <w:pStyle w:val="TableParagraph"/>
              <w:spacing w:before="159" w:line="256" w:lineRule="auto"/>
              <w:ind w:left="110" w:right="342"/>
              <w:rPr>
                <w:sz w:val="20"/>
              </w:rPr>
            </w:pPr>
            <w:r>
              <w:rPr>
                <w:sz w:val="20"/>
              </w:rPr>
              <w:t>Bu ürün 16 yaşın altındaki kişilerin kullanımına uygun değildir.</w:t>
            </w:r>
          </w:p>
          <w:p w14:paraId="7CD5188E" w14:textId="77777777" w:rsidR="00B52DCC" w:rsidRDefault="00916648">
            <w:pPr>
              <w:pStyle w:val="TableParagraph"/>
              <w:spacing w:before="167" w:line="256" w:lineRule="auto"/>
              <w:ind w:left="110" w:right="226"/>
              <w:rPr>
                <w:sz w:val="20"/>
              </w:rPr>
            </w:pPr>
            <w:r>
              <w:rPr>
                <w:sz w:val="20"/>
              </w:rPr>
              <w:t>Geçici “kara kına” dövmesi alerji riskini artırabilir.</w:t>
            </w:r>
          </w:p>
          <w:p w14:paraId="161BED82" w14:textId="77777777" w:rsidR="00B52DCC" w:rsidRDefault="00916648">
            <w:pPr>
              <w:pStyle w:val="TableParagraph"/>
              <w:spacing w:before="163" w:line="256" w:lineRule="auto"/>
              <w:ind w:left="110" w:right="226"/>
              <w:rPr>
                <w:sz w:val="20"/>
              </w:rPr>
            </w:pPr>
            <w:r>
              <w:rPr>
                <w:sz w:val="20"/>
              </w:rPr>
              <w:t>Şu durumlarda saçınızı boyamayınız.</w:t>
            </w:r>
          </w:p>
          <w:p w14:paraId="487359AF" w14:textId="77777777" w:rsidR="00B52DCC" w:rsidRDefault="00916648">
            <w:pPr>
              <w:pStyle w:val="TableParagraph"/>
              <w:numPr>
                <w:ilvl w:val="0"/>
                <w:numId w:val="196"/>
              </w:numPr>
              <w:tabs>
                <w:tab w:val="left" w:pos="360"/>
              </w:tabs>
              <w:spacing w:before="166"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0C447707" w14:textId="77777777" w:rsidR="00B52DCC" w:rsidRDefault="00916648">
            <w:pPr>
              <w:pStyle w:val="TableParagraph"/>
              <w:numPr>
                <w:ilvl w:val="0"/>
                <w:numId w:val="196"/>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399702F6" w14:textId="77777777" w:rsidR="00B52DCC" w:rsidRDefault="00916648">
            <w:pPr>
              <w:pStyle w:val="TableParagraph"/>
              <w:numPr>
                <w:ilvl w:val="0"/>
                <w:numId w:val="196"/>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715972C7" w14:textId="77777777" w:rsidR="00B52DCC" w:rsidRDefault="00916648">
            <w:pPr>
              <w:pStyle w:val="TableParagraph"/>
              <w:spacing w:line="225" w:lineRule="exact"/>
              <w:ind w:left="110"/>
              <w:rPr>
                <w:sz w:val="20"/>
              </w:rPr>
            </w:pPr>
            <w:r>
              <w:rPr>
                <w:sz w:val="20"/>
              </w:rPr>
              <w:t>reaksiyon yaşanmışsa.</w:t>
            </w:r>
          </w:p>
          <w:p w14:paraId="0F952D37" w14:textId="77777777" w:rsidR="00B52DCC" w:rsidRDefault="00916648">
            <w:pPr>
              <w:pStyle w:val="TableParagraph"/>
              <w:spacing w:before="179"/>
              <w:ind w:left="110"/>
              <w:rPr>
                <w:sz w:val="20"/>
              </w:rPr>
            </w:pPr>
            <w:r>
              <w:rPr>
                <w:sz w:val="20"/>
              </w:rPr>
              <w:t>Rezorsinol içerir.</w:t>
            </w:r>
          </w:p>
        </w:tc>
      </w:tr>
    </w:tbl>
    <w:p w14:paraId="7D524DC3" w14:textId="77777777" w:rsidR="00B52DCC" w:rsidRDefault="00B52DCC">
      <w:pPr>
        <w:rPr>
          <w:sz w:val="20"/>
        </w:rPr>
        <w:sectPr w:rsidR="00B52DCC">
          <w:pgSz w:w="16840" w:h="11910" w:orient="landscape"/>
          <w:pgMar w:top="1100" w:right="440" w:bottom="280" w:left="580" w:header="708" w:footer="708" w:gutter="0"/>
          <w:cols w:space="708"/>
        </w:sectPr>
      </w:pPr>
    </w:p>
    <w:p w14:paraId="597E229B"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E6535D6" w14:textId="77777777">
        <w:trPr>
          <w:trHeight w:val="1970"/>
        </w:trPr>
        <w:tc>
          <w:tcPr>
            <w:tcW w:w="1416" w:type="dxa"/>
          </w:tcPr>
          <w:p w14:paraId="57027C62" w14:textId="77777777" w:rsidR="00B52DCC" w:rsidRDefault="00B52DCC">
            <w:pPr>
              <w:pStyle w:val="TableParagraph"/>
              <w:rPr>
                <w:sz w:val="18"/>
              </w:rPr>
            </w:pPr>
          </w:p>
        </w:tc>
        <w:tc>
          <w:tcPr>
            <w:tcW w:w="1984" w:type="dxa"/>
          </w:tcPr>
          <w:p w14:paraId="156AA0E8" w14:textId="77777777" w:rsidR="00B52DCC" w:rsidRDefault="00B52DCC">
            <w:pPr>
              <w:pStyle w:val="TableParagraph"/>
              <w:rPr>
                <w:sz w:val="18"/>
              </w:rPr>
            </w:pPr>
          </w:p>
        </w:tc>
        <w:tc>
          <w:tcPr>
            <w:tcW w:w="1704" w:type="dxa"/>
          </w:tcPr>
          <w:p w14:paraId="36ABADF0" w14:textId="77777777" w:rsidR="00B52DCC" w:rsidRDefault="00B52DCC">
            <w:pPr>
              <w:pStyle w:val="TableParagraph"/>
              <w:rPr>
                <w:sz w:val="18"/>
              </w:rPr>
            </w:pPr>
          </w:p>
        </w:tc>
        <w:tc>
          <w:tcPr>
            <w:tcW w:w="993" w:type="dxa"/>
          </w:tcPr>
          <w:p w14:paraId="733C98DD" w14:textId="77777777" w:rsidR="00B52DCC" w:rsidRDefault="00B52DCC">
            <w:pPr>
              <w:pStyle w:val="TableParagraph"/>
              <w:rPr>
                <w:sz w:val="18"/>
              </w:rPr>
            </w:pPr>
          </w:p>
        </w:tc>
        <w:tc>
          <w:tcPr>
            <w:tcW w:w="991" w:type="dxa"/>
          </w:tcPr>
          <w:p w14:paraId="76C15DD4" w14:textId="77777777" w:rsidR="00B52DCC" w:rsidRDefault="00B52DCC">
            <w:pPr>
              <w:pStyle w:val="TableParagraph"/>
              <w:rPr>
                <w:sz w:val="18"/>
              </w:rPr>
            </w:pPr>
          </w:p>
        </w:tc>
        <w:tc>
          <w:tcPr>
            <w:tcW w:w="1709" w:type="dxa"/>
          </w:tcPr>
          <w:p w14:paraId="73397E7B" w14:textId="77777777" w:rsidR="00B52DCC" w:rsidRDefault="00B52DCC">
            <w:pPr>
              <w:pStyle w:val="TableParagraph"/>
              <w:rPr>
                <w:sz w:val="18"/>
              </w:rPr>
            </w:pPr>
          </w:p>
        </w:tc>
        <w:tc>
          <w:tcPr>
            <w:tcW w:w="1700" w:type="dxa"/>
          </w:tcPr>
          <w:p w14:paraId="7FB6273F" w14:textId="77777777" w:rsidR="00B52DCC" w:rsidRDefault="00B52DCC">
            <w:pPr>
              <w:pStyle w:val="TableParagraph"/>
              <w:rPr>
                <w:sz w:val="18"/>
              </w:rPr>
            </w:pPr>
          </w:p>
        </w:tc>
        <w:tc>
          <w:tcPr>
            <w:tcW w:w="2261" w:type="dxa"/>
          </w:tcPr>
          <w:p w14:paraId="0A0C91C1" w14:textId="77777777" w:rsidR="00B52DCC" w:rsidRDefault="00B52DCC">
            <w:pPr>
              <w:pStyle w:val="TableParagraph"/>
              <w:rPr>
                <w:sz w:val="18"/>
              </w:rPr>
            </w:pPr>
          </w:p>
        </w:tc>
        <w:tc>
          <w:tcPr>
            <w:tcW w:w="2693" w:type="dxa"/>
          </w:tcPr>
          <w:p w14:paraId="1F4041F4" w14:textId="77777777" w:rsidR="00B52DCC" w:rsidRDefault="00916648">
            <w:pPr>
              <w:pStyle w:val="TableParagraph"/>
              <w:spacing w:line="256" w:lineRule="auto"/>
              <w:ind w:left="110" w:right="226"/>
              <w:rPr>
                <w:sz w:val="20"/>
              </w:rPr>
            </w:pPr>
            <w:r>
              <w:rPr>
                <w:sz w:val="20"/>
              </w:rPr>
              <w:t>Uygulamadan sonra saçınızı iyice durulayınız.</w:t>
            </w:r>
          </w:p>
          <w:p w14:paraId="7F2EE0E3" w14:textId="77777777" w:rsidR="00B52DCC" w:rsidRDefault="00916648">
            <w:pPr>
              <w:pStyle w:val="TableParagraph"/>
              <w:spacing w:before="158" w:line="256" w:lineRule="auto"/>
              <w:ind w:left="110" w:right="226"/>
              <w:rPr>
                <w:sz w:val="20"/>
              </w:rPr>
            </w:pPr>
            <w:r>
              <w:rPr>
                <w:sz w:val="20"/>
              </w:rPr>
              <w:t>Ürünün gözle teması halinde derhal durulayınız.</w:t>
            </w:r>
          </w:p>
          <w:p w14:paraId="44766DF5" w14:textId="77777777" w:rsidR="00B52DCC" w:rsidRDefault="00287D45" w:rsidP="00287D45">
            <w:pPr>
              <w:pStyle w:val="TableParagraph"/>
              <w:spacing w:before="166" w:line="256" w:lineRule="auto"/>
              <w:ind w:left="110" w:right="81"/>
              <w:rPr>
                <w:sz w:val="20"/>
              </w:rPr>
            </w:pPr>
            <w:r>
              <w:rPr>
                <w:sz w:val="20"/>
              </w:rPr>
              <w:t>K</w:t>
            </w:r>
            <w:r w:rsidR="00916648">
              <w:rPr>
                <w:sz w:val="20"/>
              </w:rPr>
              <w:t>irpikleri boyamak için kullanmayınız.”</w:t>
            </w:r>
          </w:p>
        </w:tc>
      </w:tr>
    </w:tbl>
    <w:p w14:paraId="5BCF0072"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2F510DFA" w14:textId="77777777" w:rsidR="00B52DCC" w:rsidRDefault="00916648">
      <w:pPr>
        <w:pStyle w:val="GvdeMetni"/>
        <w:rPr>
          <w:sz w:val="26"/>
        </w:rPr>
      </w:pPr>
      <w:r>
        <w:rPr>
          <w:noProof/>
          <w:lang w:bidi="ar-SA"/>
        </w:rPr>
        <w:lastRenderedPageBreak/>
        <w:drawing>
          <wp:anchor distT="0" distB="0" distL="0" distR="0" simplePos="0" relativeHeight="266769191" behindDoc="1" locked="0" layoutInCell="1" allowOverlap="1" wp14:anchorId="5A85B050" wp14:editId="55C9E4A6">
            <wp:simplePos x="0" y="0"/>
            <wp:positionH relativeFrom="page">
              <wp:posOffset>8642095</wp:posOffset>
            </wp:positionH>
            <wp:positionV relativeFrom="page">
              <wp:posOffset>2258191</wp:posOffset>
            </wp:positionV>
            <wp:extent cx="359317" cy="33604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9" cstate="print"/>
                    <a:stretch>
                      <a:fillRect/>
                    </a:stretch>
                  </pic:blipFill>
                  <pic:spPr>
                    <a:xfrm>
                      <a:off x="0" y="0"/>
                      <a:ext cx="359317" cy="336041"/>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5674"/>
        <w:gridCol w:w="1709"/>
        <w:gridCol w:w="1700"/>
        <w:gridCol w:w="2261"/>
        <w:gridCol w:w="2693"/>
      </w:tblGrid>
      <w:tr w:rsidR="00B52DCC" w14:paraId="1C04DB44" w14:textId="77777777">
        <w:trPr>
          <w:trHeight w:val="8982"/>
        </w:trPr>
        <w:tc>
          <w:tcPr>
            <w:tcW w:w="1416" w:type="dxa"/>
          </w:tcPr>
          <w:p w14:paraId="5391ED43" w14:textId="77777777" w:rsidR="00B52DCC" w:rsidRDefault="00B52DCC">
            <w:pPr>
              <w:pStyle w:val="TableParagraph"/>
              <w:rPr>
                <w:sz w:val="18"/>
              </w:rPr>
            </w:pPr>
          </w:p>
        </w:tc>
        <w:tc>
          <w:tcPr>
            <w:tcW w:w="5674" w:type="dxa"/>
          </w:tcPr>
          <w:p w14:paraId="2047FB15" w14:textId="77777777" w:rsidR="00B52DCC" w:rsidRDefault="00B52DCC">
            <w:pPr>
              <w:pStyle w:val="TableParagraph"/>
              <w:rPr>
                <w:sz w:val="18"/>
              </w:rPr>
            </w:pPr>
          </w:p>
        </w:tc>
        <w:tc>
          <w:tcPr>
            <w:tcW w:w="1709" w:type="dxa"/>
          </w:tcPr>
          <w:p w14:paraId="04782302" w14:textId="77777777" w:rsidR="00B52DCC" w:rsidRDefault="00916648">
            <w:pPr>
              <w:pStyle w:val="TableParagraph"/>
              <w:spacing w:line="256" w:lineRule="auto"/>
              <w:ind w:left="106"/>
              <w:rPr>
                <w:sz w:val="20"/>
              </w:rPr>
            </w:pPr>
            <w:r>
              <w:rPr>
                <w:sz w:val="20"/>
              </w:rPr>
              <w:t>(b) Kirpik boyama amaçlı ürünler</w:t>
            </w:r>
          </w:p>
        </w:tc>
        <w:tc>
          <w:tcPr>
            <w:tcW w:w="1700" w:type="dxa"/>
          </w:tcPr>
          <w:p w14:paraId="0FE3B70E" w14:textId="77777777" w:rsidR="00B52DCC" w:rsidRDefault="00B52DCC">
            <w:pPr>
              <w:pStyle w:val="TableParagraph"/>
              <w:rPr>
                <w:sz w:val="18"/>
              </w:rPr>
            </w:pPr>
          </w:p>
        </w:tc>
        <w:tc>
          <w:tcPr>
            <w:tcW w:w="2261" w:type="dxa"/>
          </w:tcPr>
          <w:p w14:paraId="2DF257D3" w14:textId="77777777" w:rsidR="00B52DCC" w:rsidRDefault="00916648">
            <w:pPr>
              <w:pStyle w:val="TableParagraph"/>
              <w:spacing w:line="256" w:lineRule="auto"/>
              <w:ind w:left="106"/>
              <w:rPr>
                <w:sz w:val="20"/>
              </w:rPr>
            </w:pPr>
            <w:r>
              <w:rPr>
                <w:sz w:val="20"/>
              </w:rPr>
              <w:t>(b) Sadece profesyonel kullanım içindir.</w:t>
            </w:r>
          </w:p>
        </w:tc>
        <w:tc>
          <w:tcPr>
            <w:tcW w:w="2693" w:type="dxa"/>
          </w:tcPr>
          <w:p w14:paraId="451FF4EC" w14:textId="77777777" w:rsidR="00B52DCC" w:rsidRDefault="00916648">
            <w:pPr>
              <w:pStyle w:val="TableParagraph"/>
              <w:spacing w:line="256" w:lineRule="auto"/>
              <w:ind w:left="108" w:right="630"/>
              <w:rPr>
                <w:sz w:val="20"/>
              </w:rPr>
            </w:pPr>
            <w:r>
              <w:rPr>
                <w:sz w:val="20"/>
              </w:rPr>
              <w:t>(b) Aşağıdakiler</w:t>
            </w:r>
            <w:r>
              <w:rPr>
                <w:spacing w:val="-19"/>
                <w:sz w:val="20"/>
              </w:rPr>
              <w:t xml:space="preserve"> </w:t>
            </w:r>
            <w:r>
              <w:rPr>
                <w:sz w:val="20"/>
              </w:rPr>
              <w:t>etikette belirtilmelidir:</w:t>
            </w:r>
          </w:p>
          <w:p w14:paraId="7603CF35" w14:textId="77777777" w:rsidR="00B52DCC" w:rsidRDefault="00916648">
            <w:pPr>
              <w:pStyle w:val="TableParagraph"/>
              <w:spacing w:before="158"/>
              <w:ind w:left="108"/>
              <w:rPr>
                <w:sz w:val="20"/>
              </w:rPr>
            </w:pPr>
            <w:r>
              <w:rPr>
                <w:sz w:val="20"/>
              </w:rPr>
              <w:t>Karışım</w:t>
            </w:r>
            <w:r>
              <w:rPr>
                <w:spacing w:val="-7"/>
                <w:sz w:val="20"/>
              </w:rPr>
              <w:t xml:space="preserve"> </w:t>
            </w:r>
            <w:r>
              <w:rPr>
                <w:sz w:val="20"/>
              </w:rPr>
              <w:t>oranı.</w:t>
            </w:r>
          </w:p>
          <w:p w14:paraId="0B311D6B" w14:textId="77777777" w:rsidR="00B52DCC" w:rsidRDefault="00916648">
            <w:pPr>
              <w:pStyle w:val="TableParagraph"/>
              <w:spacing w:before="178" w:line="261" w:lineRule="auto"/>
              <w:ind w:left="108" w:right="144"/>
              <w:rPr>
                <w:sz w:val="20"/>
              </w:rPr>
            </w:pPr>
            <w:r>
              <w:rPr>
                <w:sz w:val="20"/>
              </w:rPr>
              <w:t>“Sadece profesyonel kullanım içindir.</w:t>
            </w:r>
          </w:p>
          <w:p w14:paraId="76423A68" w14:textId="77777777" w:rsidR="00B52DCC" w:rsidRDefault="00916648">
            <w:pPr>
              <w:pStyle w:val="TableParagraph"/>
              <w:spacing w:before="157"/>
              <w:ind w:left="108"/>
              <w:rPr>
                <w:sz w:val="20"/>
              </w:rPr>
            </w:pPr>
            <w:r>
              <w:rPr>
                <w:sz w:val="20"/>
              </w:rPr>
              <w:t>Rezorsinol içerir.</w:t>
            </w:r>
          </w:p>
          <w:p w14:paraId="65C78BE2" w14:textId="77777777" w:rsidR="00B52DCC" w:rsidRDefault="00B52DCC">
            <w:pPr>
              <w:pStyle w:val="TableParagraph"/>
            </w:pPr>
          </w:p>
          <w:p w14:paraId="334E50B8" w14:textId="77777777" w:rsidR="00B52DCC" w:rsidRDefault="00B52DCC">
            <w:pPr>
              <w:pStyle w:val="TableParagraph"/>
              <w:spacing w:before="10"/>
              <w:rPr>
                <w:sz w:val="26"/>
              </w:rPr>
            </w:pPr>
          </w:p>
          <w:p w14:paraId="5E7B60BC" w14:textId="77777777" w:rsidR="00B52DCC" w:rsidRDefault="00916648">
            <w:pPr>
              <w:pStyle w:val="TableParagraph"/>
              <w:spacing w:line="256" w:lineRule="auto"/>
              <w:ind w:left="108" w:right="226" w:firstLine="669"/>
              <w:rPr>
                <w:sz w:val="20"/>
              </w:rPr>
            </w:pPr>
            <w:r>
              <w:rPr>
                <w:sz w:val="20"/>
              </w:rPr>
              <w:t>Bu ürün şiddetli alerjik reaksiyonlara neden olabilir.</w:t>
            </w:r>
          </w:p>
          <w:p w14:paraId="3E3AE77C" w14:textId="77777777" w:rsidR="00B52DCC" w:rsidRDefault="00916648">
            <w:pPr>
              <w:pStyle w:val="TableParagraph"/>
              <w:spacing w:before="164" w:line="259" w:lineRule="auto"/>
              <w:ind w:left="108" w:right="226"/>
              <w:rPr>
                <w:sz w:val="20"/>
              </w:rPr>
            </w:pPr>
            <w:r>
              <w:rPr>
                <w:sz w:val="20"/>
              </w:rPr>
              <w:t>Ürünü kullanmadan önce aşağıdaki hususlara dikkat ediniz.</w:t>
            </w:r>
          </w:p>
          <w:p w14:paraId="74CF5C0E" w14:textId="77777777" w:rsidR="00B52DCC" w:rsidRDefault="00916648">
            <w:pPr>
              <w:pStyle w:val="TableParagraph"/>
              <w:spacing w:before="160" w:line="259" w:lineRule="auto"/>
              <w:ind w:left="108" w:right="226"/>
              <w:rPr>
                <w:sz w:val="20"/>
              </w:rPr>
            </w:pPr>
            <w:r>
              <w:rPr>
                <w:sz w:val="20"/>
              </w:rPr>
              <w:t>Bu ürün 16 yaşın altındaki kişilerin kullanımına uygun değildir.</w:t>
            </w:r>
          </w:p>
          <w:p w14:paraId="520B8763" w14:textId="77777777" w:rsidR="00B52DCC" w:rsidRDefault="00916648">
            <w:pPr>
              <w:pStyle w:val="TableParagraph"/>
              <w:spacing w:before="160" w:line="261" w:lineRule="auto"/>
              <w:ind w:left="108" w:right="339"/>
              <w:rPr>
                <w:sz w:val="20"/>
              </w:rPr>
            </w:pPr>
            <w:r>
              <w:rPr>
                <w:sz w:val="20"/>
              </w:rPr>
              <w:t>Geçici “kara kına” dövmesi alerji riskini artırabilir.</w:t>
            </w:r>
          </w:p>
          <w:p w14:paraId="1F55B603" w14:textId="77777777" w:rsidR="00B52DCC" w:rsidRDefault="00916648">
            <w:pPr>
              <w:pStyle w:val="TableParagraph"/>
              <w:spacing w:before="156" w:line="259" w:lineRule="auto"/>
              <w:ind w:left="108" w:right="406"/>
              <w:rPr>
                <w:sz w:val="20"/>
              </w:rPr>
            </w:pPr>
            <w:r>
              <w:rPr>
                <w:sz w:val="20"/>
              </w:rPr>
              <w:t>Şu durumlarda tüketicinin kirpikleri</w:t>
            </w:r>
            <w:r>
              <w:rPr>
                <w:spacing w:val="-12"/>
                <w:sz w:val="20"/>
              </w:rPr>
              <w:t xml:space="preserve"> </w:t>
            </w:r>
            <w:r>
              <w:rPr>
                <w:sz w:val="20"/>
              </w:rPr>
              <w:t>boyanmamalıdır:</w:t>
            </w:r>
          </w:p>
          <w:p w14:paraId="36344AC9" w14:textId="77777777" w:rsidR="00B52DCC" w:rsidRDefault="00916648">
            <w:pPr>
              <w:pStyle w:val="TableParagraph"/>
              <w:numPr>
                <w:ilvl w:val="0"/>
                <w:numId w:val="195"/>
              </w:numPr>
              <w:tabs>
                <w:tab w:val="left" w:pos="358"/>
              </w:tabs>
              <w:spacing w:before="159" w:line="259" w:lineRule="auto"/>
              <w:ind w:right="315"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0F25D59E" w14:textId="77777777" w:rsidR="00B52DCC" w:rsidRDefault="00916648">
            <w:pPr>
              <w:pStyle w:val="TableParagraph"/>
              <w:numPr>
                <w:ilvl w:val="0"/>
                <w:numId w:val="195"/>
              </w:numPr>
              <w:tabs>
                <w:tab w:val="left" w:pos="358"/>
              </w:tabs>
              <w:spacing w:before="160" w:line="256" w:lineRule="auto"/>
              <w:ind w:right="328" w:firstLine="0"/>
              <w:rPr>
                <w:sz w:val="20"/>
              </w:rPr>
            </w:pPr>
            <w:r>
              <w:rPr>
                <w:sz w:val="20"/>
              </w:rPr>
              <w:t>Saç ya da kirpik</w:t>
            </w:r>
            <w:r>
              <w:rPr>
                <w:spacing w:val="-12"/>
                <w:sz w:val="20"/>
              </w:rPr>
              <w:t xml:space="preserve"> </w:t>
            </w:r>
            <w:r>
              <w:rPr>
                <w:sz w:val="20"/>
              </w:rPr>
              <w:t>boyaları nedeniyle daha önce</w:t>
            </w:r>
            <w:r>
              <w:rPr>
                <w:spacing w:val="-3"/>
                <w:sz w:val="20"/>
              </w:rPr>
              <w:t xml:space="preserve"> </w:t>
            </w:r>
            <w:r>
              <w:rPr>
                <w:sz w:val="20"/>
              </w:rPr>
              <w:t>bir</w:t>
            </w:r>
          </w:p>
          <w:p w14:paraId="3980C4A6" w14:textId="77777777" w:rsidR="00B52DCC" w:rsidRDefault="00916648">
            <w:pPr>
              <w:pStyle w:val="TableParagraph"/>
              <w:spacing w:before="5"/>
              <w:ind w:left="108"/>
              <w:rPr>
                <w:sz w:val="20"/>
              </w:rPr>
            </w:pPr>
            <w:r>
              <w:rPr>
                <w:sz w:val="20"/>
              </w:rPr>
              <w:t>reaksiyon yaşanmışsa,</w:t>
            </w:r>
          </w:p>
        </w:tc>
      </w:tr>
    </w:tbl>
    <w:p w14:paraId="015C73B5" w14:textId="77777777" w:rsidR="00B52DCC" w:rsidRDefault="00B52DCC">
      <w:pPr>
        <w:rPr>
          <w:sz w:val="20"/>
        </w:rPr>
        <w:sectPr w:rsidR="00B52DCC">
          <w:pgSz w:w="16840" w:h="11910" w:orient="landscape"/>
          <w:pgMar w:top="1100" w:right="440" w:bottom="280" w:left="580" w:header="708" w:footer="708" w:gutter="0"/>
          <w:cols w:space="708"/>
        </w:sectPr>
      </w:pPr>
    </w:p>
    <w:p w14:paraId="52CF9C7A"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872E8B7" w14:textId="77777777">
        <w:trPr>
          <w:trHeight w:val="2697"/>
        </w:trPr>
        <w:tc>
          <w:tcPr>
            <w:tcW w:w="1416" w:type="dxa"/>
          </w:tcPr>
          <w:p w14:paraId="01B2D73B" w14:textId="77777777" w:rsidR="00B52DCC" w:rsidRDefault="00B52DCC">
            <w:pPr>
              <w:pStyle w:val="TableParagraph"/>
              <w:rPr>
                <w:sz w:val="18"/>
              </w:rPr>
            </w:pPr>
          </w:p>
        </w:tc>
        <w:tc>
          <w:tcPr>
            <w:tcW w:w="5672" w:type="dxa"/>
            <w:gridSpan w:val="4"/>
          </w:tcPr>
          <w:p w14:paraId="44F7A862" w14:textId="77777777" w:rsidR="00B52DCC" w:rsidRDefault="00B52DCC">
            <w:pPr>
              <w:pStyle w:val="TableParagraph"/>
              <w:rPr>
                <w:sz w:val="18"/>
              </w:rPr>
            </w:pPr>
          </w:p>
        </w:tc>
        <w:tc>
          <w:tcPr>
            <w:tcW w:w="1709" w:type="dxa"/>
          </w:tcPr>
          <w:p w14:paraId="6C03890C" w14:textId="77777777" w:rsidR="00B52DCC" w:rsidRDefault="00B52DCC">
            <w:pPr>
              <w:pStyle w:val="TableParagraph"/>
            </w:pPr>
          </w:p>
          <w:p w14:paraId="5EAD9335" w14:textId="77777777" w:rsidR="00B52DCC" w:rsidRDefault="00B52DCC">
            <w:pPr>
              <w:pStyle w:val="TableParagraph"/>
            </w:pPr>
          </w:p>
          <w:p w14:paraId="43F55037" w14:textId="77777777" w:rsidR="00B52DCC" w:rsidRDefault="00B52DCC">
            <w:pPr>
              <w:pStyle w:val="TableParagraph"/>
            </w:pPr>
          </w:p>
          <w:p w14:paraId="35132067" w14:textId="77777777" w:rsidR="00B52DCC" w:rsidRDefault="00B52DCC">
            <w:pPr>
              <w:pStyle w:val="TableParagraph"/>
            </w:pPr>
          </w:p>
          <w:p w14:paraId="39CEE1C4" w14:textId="77777777" w:rsidR="00B52DCC" w:rsidRDefault="00B52DCC">
            <w:pPr>
              <w:pStyle w:val="TableParagraph"/>
            </w:pPr>
          </w:p>
          <w:p w14:paraId="50B7E795" w14:textId="77777777" w:rsidR="00B52DCC" w:rsidRDefault="00B52DCC">
            <w:pPr>
              <w:pStyle w:val="TableParagraph"/>
            </w:pPr>
          </w:p>
          <w:p w14:paraId="3A3C0EA1" w14:textId="77777777" w:rsidR="00B52DCC" w:rsidRDefault="00B52DCC">
            <w:pPr>
              <w:pStyle w:val="TableParagraph"/>
            </w:pPr>
          </w:p>
          <w:p w14:paraId="2D0A059D" w14:textId="77777777" w:rsidR="00B52DCC" w:rsidRDefault="00B52DCC">
            <w:pPr>
              <w:pStyle w:val="TableParagraph"/>
              <w:rPr>
                <w:sz w:val="23"/>
              </w:rPr>
            </w:pPr>
          </w:p>
          <w:p w14:paraId="74862AAE" w14:textId="77777777" w:rsidR="00B52DCC" w:rsidRDefault="00916648">
            <w:pPr>
              <w:pStyle w:val="TableParagraph"/>
              <w:spacing w:line="256" w:lineRule="auto"/>
              <w:ind w:left="108" w:right="117"/>
              <w:rPr>
                <w:sz w:val="20"/>
              </w:rPr>
            </w:pPr>
            <w:r>
              <w:rPr>
                <w:sz w:val="20"/>
              </w:rPr>
              <w:t>(c) Saç losyonları ve şampuanlar</w:t>
            </w:r>
          </w:p>
        </w:tc>
        <w:tc>
          <w:tcPr>
            <w:tcW w:w="1700" w:type="dxa"/>
          </w:tcPr>
          <w:p w14:paraId="5A203C76" w14:textId="77777777" w:rsidR="00B52DCC" w:rsidRDefault="00B52DCC">
            <w:pPr>
              <w:pStyle w:val="TableParagraph"/>
            </w:pPr>
          </w:p>
          <w:p w14:paraId="21BC6066" w14:textId="77777777" w:rsidR="00B52DCC" w:rsidRDefault="00B52DCC">
            <w:pPr>
              <w:pStyle w:val="TableParagraph"/>
            </w:pPr>
          </w:p>
          <w:p w14:paraId="52CAE140" w14:textId="77777777" w:rsidR="00B52DCC" w:rsidRDefault="00B52DCC">
            <w:pPr>
              <w:pStyle w:val="TableParagraph"/>
            </w:pPr>
          </w:p>
          <w:p w14:paraId="4C3036EE" w14:textId="77777777" w:rsidR="00B52DCC" w:rsidRDefault="00B52DCC">
            <w:pPr>
              <w:pStyle w:val="TableParagraph"/>
            </w:pPr>
          </w:p>
          <w:p w14:paraId="70B82AC4" w14:textId="77777777" w:rsidR="00B52DCC" w:rsidRDefault="00B52DCC">
            <w:pPr>
              <w:pStyle w:val="TableParagraph"/>
            </w:pPr>
          </w:p>
          <w:p w14:paraId="644D8707" w14:textId="77777777" w:rsidR="00B52DCC" w:rsidRDefault="00B52DCC">
            <w:pPr>
              <w:pStyle w:val="TableParagraph"/>
            </w:pPr>
          </w:p>
          <w:p w14:paraId="0D42120E" w14:textId="77777777" w:rsidR="00B52DCC" w:rsidRDefault="00B52DCC">
            <w:pPr>
              <w:pStyle w:val="TableParagraph"/>
            </w:pPr>
          </w:p>
          <w:p w14:paraId="3ABB55E3" w14:textId="77777777" w:rsidR="00B52DCC" w:rsidRDefault="00B52DCC">
            <w:pPr>
              <w:pStyle w:val="TableParagraph"/>
              <w:rPr>
                <w:sz w:val="23"/>
              </w:rPr>
            </w:pPr>
          </w:p>
          <w:p w14:paraId="3FDAC526" w14:textId="77777777" w:rsidR="00B52DCC" w:rsidRDefault="00916648">
            <w:pPr>
              <w:pStyle w:val="TableParagraph"/>
              <w:ind w:left="108"/>
              <w:rPr>
                <w:sz w:val="20"/>
              </w:rPr>
            </w:pPr>
            <w:r>
              <w:rPr>
                <w:sz w:val="20"/>
              </w:rPr>
              <w:t>(c) % 0,5</w:t>
            </w:r>
          </w:p>
        </w:tc>
        <w:tc>
          <w:tcPr>
            <w:tcW w:w="2261" w:type="dxa"/>
          </w:tcPr>
          <w:p w14:paraId="46CA1AEC" w14:textId="77777777" w:rsidR="00B52DCC" w:rsidRDefault="00B52DCC">
            <w:pPr>
              <w:pStyle w:val="TableParagraph"/>
              <w:rPr>
                <w:sz w:val="18"/>
              </w:rPr>
            </w:pPr>
          </w:p>
        </w:tc>
        <w:tc>
          <w:tcPr>
            <w:tcW w:w="2693" w:type="dxa"/>
          </w:tcPr>
          <w:p w14:paraId="52779A96" w14:textId="77777777" w:rsidR="00B52DCC" w:rsidRDefault="00916648">
            <w:pPr>
              <w:pStyle w:val="TableParagraph"/>
              <w:spacing w:line="256" w:lineRule="auto"/>
              <w:ind w:left="110" w:right="87"/>
              <w:rPr>
                <w:sz w:val="20"/>
              </w:rPr>
            </w:pPr>
            <w:r>
              <w:rPr>
                <w:sz w:val="20"/>
              </w:rPr>
              <w:t>— Geçici “kara kına” dövmesi nedeniyle daha önce bir</w:t>
            </w:r>
          </w:p>
          <w:p w14:paraId="517257F0" w14:textId="77777777" w:rsidR="00B52DCC" w:rsidRDefault="00916648">
            <w:pPr>
              <w:pStyle w:val="TableParagraph"/>
              <w:ind w:left="110"/>
              <w:rPr>
                <w:sz w:val="20"/>
              </w:rPr>
            </w:pPr>
            <w:r>
              <w:rPr>
                <w:sz w:val="20"/>
              </w:rPr>
              <w:t>reaksiyon yaşanmışsa.</w:t>
            </w:r>
          </w:p>
          <w:p w14:paraId="2AA47E29" w14:textId="77777777" w:rsidR="00B52DCC" w:rsidRDefault="00916648">
            <w:pPr>
              <w:pStyle w:val="TableParagraph"/>
              <w:spacing w:before="175" w:line="261" w:lineRule="auto"/>
              <w:ind w:left="110" w:right="226"/>
              <w:rPr>
                <w:sz w:val="20"/>
              </w:rPr>
            </w:pPr>
            <w:r>
              <w:rPr>
                <w:sz w:val="20"/>
              </w:rPr>
              <w:t>Ürünün gözle teması halinde derhal durulayınız.”</w:t>
            </w:r>
          </w:p>
          <w:p w14:paraId="0388BAEC" w14:textId="77777777" w:rsidR="00B52DCC" w:rsidRDefault="00B52DCC">
            <w:pPr>
              <w:pStyle w:val="TableParagraph"/>
            </w:pPr>
          </w:p>
          <w:p w14:paraId="2F77A2E9" w14:textId="77777777" w:rsidR="00B52DCC" w:rsidRDefault="00B52DCC">
            <w:pPr>
              <w:pStyle w:val="TableParagraph"/>
              <w:spacing w:before="2"/>
              <w:rPr>
                <w:sz w:val="27"/>
              </w:rPr>
            </w:pPr>
          </w:p>
          <w:p w14:paraId="1BB1A0CF" w14:textId="77777777" w:rsidR="00B52DCC" w:rsidRDefault="00916648">
            <w:pPr>
              <w:pStyle w:val="TableParagraph"/>
              <w:ind w:left="110"/>
              <w:rPr>
                <w:sz w:val="20"/>
              </w:rPr>
            </w:pPr>
            <w:r>
              <w:rPr>
                <w:sz w:val="20"/>
              </w:rPr>
              <w:t>(c) Rezorsinol içerir.</w:t>
            </w:r>
          </w:p>
        </w:tc>
      </w:tr>
      <w:tr w:rsidR="00B52DCC" w14:paraId="15A28D89" w14:textId="77777777">
        <w:trPr>
          <w:trHeight w:val="1723"/>
        </w:trPr>
        <w:tc>
          <w:tcPr>
            <w:tcW w:w="1416" w:type="dxa"/>
          </w:tcPr>
          <w:p w14:paraId="3B565AD8" w14:textId="77777777" w:rsidR="00B52DCC" w:rsidRDefault="00916648">
            <w:pPr>
              <w:pStyle w:val="TableParagraph"/>
              <w:spacing w:line="225" w:lineRule="exact"/>
              <w:ind w:left="107"/>
              <w:rPr>
                <w:sz w:val="20"/>
              </w:rPr>
            </w:pPr>
            <w:r>
              <w:rPr>
                <w:sz w:val="20"/>
              </w:rPr>
              <w:t>23</w:t>
            </w:r>
          </w:p>
        </w:tc>
        <w:tc>
          <w:tcPr>
            <w:tcW w:w="1984" w:type="dxa"/>
          </w:tcPr>
          <w:p w14:paraId="7AE7EA4E" w14:textId="77777777" w:rsidR="00B52DCC" w:rsidRDefault="00916648">
            <w:pPr>
              <w:pStyle w:val="TableParagraph"/>
              <w:numPr>
                <w:ilvl w:val="0"/>
                <w:numId w:val="194"/>
              </w:numPr>
              <w:tabs>
                <w:tab w:val="left" w:pos="379"/>
              </w:tabs>
              <w:spacing w:line="225" w:lineRule="exact"/>
              <w:rPr>
                <w:sz w:val="20"/>
              </w:rPr>
            </w:pPr>
            <w:r>
              <w:rPr>
                <w:sz w:val="20"/>
              </w:rPr>
              <w:t>Alkali</w:t>
            </w:r>
            <w:r>
              <w:rPr>
                <w:spacing w:val="-3"/>
                <w:sz w:val="20"/>
              </w:rPr>
              <w:t xml:space="preserve"> </w:t>
            </w:r>
            <w:r>
              <w:rPr>
                <w:sz w:val="20"/>
              </w:rPr>
              <w:t>sülfürler</w:t>
            </w:r>
          </w:p>
          <w:p w14:paraId="2E14AA5F" w14:textId="77777777" w:rsidR="00B52DCC" w:rsidRDefault="00B52DCC">
            <w:pPr>
              <w:pStyle w:val="TableParagraph"/>
            </w:pPr>
          </w:p>
          <w:p w14:paraId="69D8D80C" w14:textId="77777777" w:rsidR="00B52DCC" w:rsidRDefault="00B52DCC">
            <w:pPr>
              <w:pStyle w:val="TableParagraph"/>
              <w:spacing w:before="11"/>
              <w:rPr>
                <w:sz w:val="28"/>
              </w:rPr>
            </w:pPr>
          </w:p>
          <w:p w14:paraId="3EE546E3" w14:textId="77777777" w:rsidR="00B52DCC" w:rsidRDefault="00916648">
            <w:pPr>
              <w:pStyle w:val="TableParagraph"/>
              <w:numPr>
                <w:ilvl w:val="0"/>
                <w:numId w:val="194"/>
              </w:numPr>
              <w:tabs>
                <w:tab w:val="left" w:pos="389"/>
              </w:tabs>
              <w:spacing w:line="256" w:lineRule="auto"/>
              <w:ind w:left="105" w:right="514" w:firstLine="0"/>
              <w:rPr>
                <w:sz w:val="20"/>
              </w:rPr>
            </w:pPr>
            <w:r>
              <w:rPr>
                <w:sz w:val="20"/>
              </w:rPr>
              <w:t xml:space="preserve">Toprak </w:t>
            </w:r>
            <w:r>
              <w:rPr>
                <w:spacing w:val="-4"/>
                <w:sz w:val="20"/>
              </w:rPr>
              <w:t xml:space="preserve">alkali </w:t>
            </w:r>
            <w:r>
              <w:rPr>
                <w:sz w:val="20"/>
              </w:rPr>
              <w:t>sülfürleri</w:t>
            </w:r>
          </w:p>
        </w:tc>
        <w:tc>
          <w:tcPr>
            <w:tcW w:w="1704" w:type="dxa"/>
          </w:tcPr>
          <w:p w14:paraId="7CDD35F9" w14:textId="77777777" w:rsidR="00B52DCC" w:rsidRDefault="00B52DCC">
            <w:pPr>
              <w:pStyle w:val="TableParagraph"/>
              <w:rPr>
                <w:sz w:val="18"/>
              </w:rPr>
            </w:pPr>
          </w:p>
        </w:tc>
        <w:tc>
          <w:tcPr>
            <w:tcW w:w="993" w:type="dxa"/>
          </w:tcPr>
          <w:p w14:paraId="4D6C848C" w14:textId="77777777" w:rsidR="00B52DCC" w:rsidRDefault="00B52DCC">
            <w:pPr>
              <w:pStyle w:val="TableParagraph"/>
              <w:rPr>
                <w:sz w:val="18"/>
              </w:rPr>
            </w:pPr>
          </w:p>
        </w:tc>
        <w:tc>
          <w:tcPr>
            <w:tcW w:w="991" w:type="dxa"/>
          </w:tcPr>
          <w:p w14:paraId="5725C8B3" w14:textId="77777777" w:rsidR="00B52DCC" w:rsidRDefault="00B52DCC">
            <w:pPr>
              <w:pStyle w:val="TableParagraph"/>
              <w:rPr>
                <w:sz w:val="18"/>
              </w:rPr>
            </w:pPr>
          </w:p>
        </w:tc>
        <w:tc>
          <w:tcPr>
            <w:tcW w:w="1709" w:type="dxa"/>
          </w:tcPr>
          <w:p w14:paraId="5F914CB3" w14:textId="77777777" w:rsidR="00B52DCC" w:rsidRDefault="00916648">
            <w:pPr>
              <w:pStyle w:val="TableParagraph"/>
              <w:numPr>
                <w:ilvl w:val="0"/>
                <w:numId w:val="193"/>
              </w:numPr>
              <w:tabs>
                <w:tab w:val="left" w:pos="379"/>
              </w:tabs>
              <w:spacing w:line="225" w:lineRule="exact"/>
              <w:ind w:hanging="270"/>
              <w:rPr>
                <w:sz w:val="20"/>
              </w:rPr>
            </w:pPr>
            <w:r>
              <w:rPr>
                <w:sz w:val="20"/>
              </w:rPr>
              <w:t>Tüy</w:t>
            </w:r>
            <w:r>
              <w:rPr>
                <w:spacing w:val="-7"/>
                <w:sz w:val="20"/>
              </w:rPr>
              <w:t xml:space="preserve"> </w:t>
            </w:r>
            <w:r>
              <w:rPr>
                <w:sz w:val="20"/>
              </w:rPr>
              <w:t>dökücüler</w:t>
            </w:r>
          </w:p>
          <w:p w14:paraId="6438486A" w14:textId="77777777" w:rsidR="00B52DCC" w:rsidRDefault="00B52DCC">
            <w:pPr>
              <w:pStyle w:val="TableParagraph"/>
            </w:pPr>
          </w:p>
          <w:p w14:paraId="5E3EFF18" w14:textId="77777777" w:rsidR="00B52DCC" w:rsidRDefault="00B52DCC">
            <w:pPr>
              <w:pStyle w:val="TableParagraph"/>
              <w:spacing w:before="11"/>
              <w:rPr>
                <w:sz w:val="28"/>
              </w:rPr>
            </w:pPr>
          </w:p>
          <w:p w14:paraId="31CD2DD6" w14:textId="77777777" w:rsidR="00B52DCC" w:rsidRDefault="00916648">
            <w:pPr>
              <w:pStyle w:val="TableParagraph"/>
              <w:numPr>
                <w:ilvl w:val="0"/>
                <w:numId w:val="193"/>
              </w:numPr>
              <w:tabs>
                <w:tab w:val="left" w:pos="391"/>
              </w:tabs>
              <w:ind w:left="390" w:hanging="282"/>
              <w:rPr>
                <w:sz w:val="20"/>
              </w:rPr>
            </w:pPr>
            <w:r>
              <w:rPr>
                <w:sz w:val="20"/>
              </w:rPr>
              <w:t>Tüy</w:t>
            </w:r>
            <w:r>
              <w:rPr>
                <w:spacing w:val="-6"/>
                <w:sz w:val="20"/>
              </w:rPr>
              <w:t xml:space="preserve"> </w:t>
            </w:r>
            <w:r>
              <w:rPr>
                <w:sz w:val="20"/>
              </w:rPr>
              <w:t>dökücüler</w:t>
            </w:r>
          </w:p>
        </w:tc>
        <w:tc>
          <w:tcPr>
            <w:tcW w:w="1700" w:type="dxa"/>
          </w:tcPr>
          <w:p w14:paraId="276436B9" w14:textId="77777777" w:rsidR="00B52DCC" w:rsidRDefault="00916648">
            <w:pPr>
              <w:pStyle w:val="TableParagraph"/>
              <w:numPr>
                <w:ilvl w:val="0"/>
                <w:numId w:val="192"/>
              </w:numPr>
              <w:tabs>
                <w:tab w:val="left" w:pos="382"/>
              </w:tabs>
              <w:spacing w:line="256" w:lineRule="auto"/>
              <w:ind w:right="411" w:firstLine="0"/>
              <w:rPr>
                <w:sz w:val="20"/>
              </w:rPr>
            </w:pPr>
            <w:r>
              <w:rPr>
                <w:sz w:val="20"/>
              </w:rPr>
              <w:t xml:space="preserve">% 2 </w:t>
            </w:r>
            <w:r>
              <w:rPr>
                <w:spacing w:val="-3"/>
                <w:sz w:val="20"/>
              </w:rPr>
              <w:t xml:space="preserve">(sülfür </w:t>
            </w:r>
            <w:r>
              <w:rPr>
                <w:sz w:val="20"/>
              </w:rPr>
              <w:t>olarak)</w:t>
            </w:r>
          </w:p>
          <w:p w14:paraId="4A9411BA" w14:textId="77777777" w:rsidR="00B52DCC" w:rsidRDefault="00B52DCC">
            <w:pPr>
              <w:pStyle w:val="TableParagraph"/>
            </w:pPr>
          </w:p>
          <w:p w14:paraId="2D78E117" w14:textId="77777777" w:rsidR="00B52DCC" w:rsidRDefault="00B52DCC">
            <w:pPr>
              <w:pStyle w:val="TableParagraph"/>
              <w:spacing w:before="3"/>
              <w:rPr>
                <w:sz w:val="27"/>
              </w:rPr>
            </w:pPr>
          </w:p>
          <w:p w14:paraId="11600500" w14:textId="77777777" w:rsidR="00B52DCC" w:rsidRDefault="00916648">
            <w:pPr>
              <w:pStyle w:val="TableParagraph"/>
              <w:numPr>
                <w:ilvl w:val="0"/>
                <w:numId w:val="192"/>
              </w:numPr>
              <w:tabs>
                <w:tab w:val="left" w:pos="393"/>
              </w:tabs>
              <w:spacing w:line="261" w:lineRule="auto"/>
              <w:ind w:right="401" w:firstLine="0"/>
              <w:rPr>
                <w:sz w:val="20"/>
              </w:rPr>
            </w:pPr>
            <w:r>
              <w:rPr>
                <w:sz w:val="20"/>
              </w:rPr>
              <w:t xml:space="preserve">% 6 </w:t>
            </w:r>
            <w:r>
              <w:rPr>
                <w:spacing w:val="-4"/>
                <w:sz w:val="20"/>
              </w:rPr>
              <w:t xml:space="preserve">(sülfür </w:t>
            </w:r>
            <w:r>
              <w:rPr>
                <w:sz w:val="20"/>
              </w:rPr>
              <w:t>olarak)</w:t>
            </w:r>
          </w:p>
        </w:tc>
        <w:tc>
          <w:tcPr>
            <w:tcW w:w="2261" w:type="dxa"/>
          </w:tcPr>
          <w:p w14:paraId="2BAC9C14" w14:textId="77777777" w:rsidR="00B52DCC" w:rsidRDefault="00916648">
            <w:pPr>
              <w:pStyle w:val="TableParagraph"/>
              <w:spacing w:line="225" w:lineRule="exact"/>
              <w:ind w:left="108"/>
              <w:rPr>
                <w:sz w:val="20"/>
              </w:rPr>
            </w:pPr>
            <w:r>
              <w:rPr>
                <w:sz w:val="20"/>
              </w:rPr>
              <w:t>pH ≤ 12,7</w:t>
            </w:r>
          </w:p>
        </w:tc>
        <w:tc>
          <w:tcPr>
            <w:tcW w:w="2693" w:type="dxa"/>
          </w:tcPr>
          <w:p w14:paraId="17EC8542" w14:textId="77777777" w:rsidR="00B52DCC" w:rsidRDefault="00916648">
            <w:pPr>
              <w:pStyle w:val="TableParagraph"/>
              <w:spacing w:line="225" w:lineRule="exact"/>
              <w:ind w:left="110"/>
              <w:rPr>
                <w:sz w:val="20"/>
              </w:rPr>
            </w:pPr>
            <w:r>
              <w:rPr>
                <w:sz w:val="20"/>
              </w:rPr>
              <w:t>(a), (b)</w:t>
            </w:r>
          </w:p>
          <w:p w14:paraId="67C0EE38" w14:textId="77777777" w:rsidR="00B52DCC" w:rsidRDefault="00916648">
            <w:pPr>
              <w:pStyle w:val="TableParagraph"/>
              <w:spacing w:before="178" w:line="424" w:lineRule="auto"/>
              <w:ind w:left="110" w:right="226"/>
              <w:rPr>
                <w:sz w:val="20"/>
              </w:rPr>
            </w:pPr>
            <w:r>
              <w:rPr>
                <w:sz w:val="20"/>
              </w:rPr>
              <w:t>Çocukların ulaşabilecekleri yerlerden uzak tutunuz.</w:t>
            </w:r>
          </w:p>
          <w:p w14:paraId="6F7FD1DA" w14:textId="77777777" w:rsidR="00B52DCC" w:rsidRDefault="00916648">
            <w:pPr>
              <w:pStyle w:val="TableParagraph"/>
              <w:spacing w:before="2"/>
              <w:ind w:left="110"/>
              <w:rPr>
                <w:sz w:val="20"/>
              </w:rPr>
            </w:pPr>
            <w:r>
              <w:rPr>
                <w:sz w:val="20"/>
              </w:rPr>
              <w:t>Gözle temasından kaçınınız.</w:t>
            </w:r>
          </w:p>
        </w:tc>
      </w:tr>
      <w:tr w:rsidR="00B52DCC" w14:paraId="57976F1A" w14:textId="77777777">
        <w:trPr>
          <w:trHeight w:val="1896"/>
        </w:trPr>
        <w:tc>
          <w:tcPr>
            <w:tcW w:w="1416" w:type="dxa"/>
          </w:tcPr>
          <w:p w14:paraId="181C85A2" w14:textId="77777777" w:rsidR="00B52DCC" w:rsidRDefault="00916648">
            <w:pPr>
              <w:pStyle w:val="TableParagraph"/>
              <w:spacing w:line="223" w:lineRule="exact"/>
              <w:ind w:left="107"/>
              <w:rPr>
                <w:sz w:val="20"/>
              </w:rPr>
            </w:pPr>
            <w:r>
              <w:rPr>
                <w:sz w:val="20"/>
              </w:rPr>
              <w:t>24</w:t>
            </w:r>
          </w:p>
        </w:tc>
        <w:tc>
          <w:tcPr>
            <w:tcW w:w="1984" w:type="dxa"/>
          </w:tcPr>
          <w:p w14:paraId="193F488F" w14:textId="77777777" w:rsidR="00B52DCC" w:rsidRDefault="00916648">
            <w:pPr>
              <w:pStyle w:val="TableParagraph"/>
              <w:spacing w:line="259" w:lineRule="auto"/>
              <w:ind w:left="105" w:right="219"/>
              <w:rPr>
                <w:sz w:val="20"/>
              </w:rPr>
            </w:pPr>
            <w:r>
              <w:rPr>
                <w:sz w:val="20"/>
              </w:rPr>
              <w:t>Suda çözünen çinko tuzları, çinko 4- hidroksi-</w:t>
            </w:r>
          </w:p>
          <w:p w14:paraId="2BCF4BF9" w14:textId="77777777" w:rsidR="00B52DCC" w:rsidRDefault="00916648">
            <w:pPr>
              <w:pStyle w:val="TableParagraph"/>
              <w:spacing w:line="259" w:lineRule="auto"/>
              <w:ind w:left="105" w:right="138"/>
              <w:rPr>
                <w:sz w:val="20"/>
              </w:rPr>
            </w:pPr>
            <w:r>
              <w:rPr>
                <w:sz w:val="20"/>
              </w:rPr>
              <w:t>benzensülfonat (25. sıra) ve çinko piritiyon (Ek II 1670. Sıra ) hariç</w:t>
            </w:r>
          </w:p>
        </w:tc>
        <w:tc>
          <w:tcPr>
            <w:tcW w:w="1704" w:type="dxa"/>
          </w:tcPr>
          <w:p w14:paraId="4AA267DF" w14:textId="77777777" w:rsidR="00B52DCC" w:rsidRDefault="00916648">
            <w:pPr>
              <w:pStyle w:val="TableParagraph"/>
              <w:spacing w:before="125" w:line="424" w:lineRule="auto"/>
              <w:ind w:left="106" w:right="357"/>
              <w:rPr>
                <w:sz w:val="20"/>
              </w:rPr>
            </w:pPr>
            <w:r>
              <w:rPr>
                <w:sz w:val="20"/>
              </w:rPr>
              <w:t>Zinc acetate, zinc chloride , zinc gluconate, zinc glutamate</w:t>
            </w:r>
          </w:p>
        </w:tc>
        <w:tc>
          <w:tcPr>
            <w:tcW w:w="993" w:type="dxa"/>
          </w:tcPr>
          <w:p w14:paraId="5377BCBD" w14:textId="77777777" w:rsidR="00B52DCC" w:rsidRDefault="00B52DCC">
            <w:pPr>
              <w:pStyle w:val="TableParagraph"/>
              <w:rPr>
                <w:sz w:val="18"/>
              </w:rPr>
            </w:pPr>
          </w:p>
        </w:tc>
        <w:tc>
          <w:tcPr>
            <w:tcW w:w="991" w:type="dxa"/>
          </w:tcPr>
          <w:p w14:paraId="339079A0" w14:textId="77777777" w:rsidR="00B52DCC" w:rsidRDefault="00B52DCC">
            <w:pPr>
              <w:pStyle w:val="TableParagraph"/>
              <w:rPr>
                <w:sz w:val="18"/>
              </w:rPr>
            </w:pPr>
          </w:p>
        </w:tc>
        <w:tc>
          <w:tcPr>
            <w:tcW w:w="1709" w:type="dxa"/>
          </w:tcPr>
          <w:p w14:paraId="4896B63B" w14:textId="77777777" w:rsidR="00B52DCC" w:rsidRDefault="00B52DCC">
            <w:pPr>
              <w:pStyle w:val="TableParagraph"/>
              <w:rPr>
                <w:sz w:val="18"/>
              </w:rPr>
            </w:pPr>
          </w:p>
        </w:tc>
        <w:tc>
          <w:tcPr>
            <w:tcW w:w="1700" w:type="dxa"/>
          </w:tcPr>
          <w:p w14:paraId="58D9DDBC" w14:textId="77777777" w:rsidR="00B52DCC" w:rsidRDefault="00916648">
            <w:pPr>
              <w:pStyle w:val="TableParagraph"/>
              <w:spacing w:line="256" w:lineRule="auto"/>
              <w:ind w:left="108" w:right="273"/>
              <w:rPr>
                <w:sz w:val="20"/>
              </w:rPr>
            </w:pPr>
            <w:r>
              <w:rPr>
                <w:sz w:val="20"/>
              </w:rPr>
              <w:t>% 1 (Çinko olarak)</w:t>
            </w:r>
          </w:p>
        </w:tc>
        <w:tc>
          <w:tcPr>
            <w:tcW w:w="2261" w:type="dxa"/>
          </w:tcPr>
          <w:p w14:paraId="391C4924" w14:textId="77777777" w:rsidR="00B52DCC" w:rsidRDefault="00B52DCC">
            <w:pPr>
              <w:pStyle w:val="TableParagraph"/>
              <w:rPr>
                <w:sz w:val="18"/>
              </w:rPr>
            </w:pPr>
          </w:p>
        </w:tc>
        <w:tc>
          <w:tcPr>
            <w:tcW w:w="2693" w:type="dxa"/>
          </w:tcPr>
          <w:p w14:paraId="0D2ECDBC" w14:textId="77777777" w:rsidR="00B52DCC" w:rsidRDefault="00B52DCC">
            <w:pPr>
              <w:pStyle w:val="TableParagraph"/>
              <w:rPr>
                <w:sz w:val="18"/>
              </w:rPr>
            </w:pPr>
          </w:p>
        </w:tc>
      </w:tr>
      <w:tr w:rsidR="00B52DCC" w14:paraId="2C9CF9E2" w14:textId="77777777">
        <w:trPr>
          <w:trHeight w:val="1153"/>
        </w:trPr>
        <w:tc>
          <w:tcPr>
            <w:tcW w:w="1416" w:type="dxa"/>
          </w:tcPr>
          <w:p w14:paraId="678E0F0F" w14:textId="77777777" w:rsidR="00B52DCC" w:rsidRDefault="00916648">
            <w:pPr>
              <w:pStyle w:val="TableParagraph"/>
              <w:spacing w:line="225" w:lineRule="exact"/>
              <w:ind w:left="107"/>
              <w:rPr>
                <w:sz w:val="20"/>
              </w:rPr>
            </w:pPr>
            <w:r>
              <w:rPr>
                <w:sz w:val="20"/>
              </w:rPr>
              <w:t>25</w:t>
            </w:r>
          </w:p>
        </w:tc>
        <w:tc>
          <w:tcPr>
            <w:tcW w:w="1984" w:type="dxa"/>
          </w:tcPr>
          <w:p w14:paraId="4FE4B1C0" w14:textId="77777777" w:rsidR="00B52DCC" w:rsidRDefault="00916648">
            <w:pPr>
              <w:pStyle w:val="TableParagraph"/>
              <w:spacing w:line="256" w:lineRule="auto"/>
              <w:ind w:left="105" w:right="421"/>
              <w:rPr>
                <w:sz w:val="20"/>
              </w:rPr>
            </w:pPr>
            <w:r>
              <w:rPr>
                <w:sz w:val="20"/>
              </w:rPr>
              <w:t>Çinko 4-hidroksi­ benzen sülfonat</w:t>
            </w:r>
          </w:p>
        </w:tc>
        <w:tc>
          <w:tcPr>
            <w:tcW w:w="1704" w:type="dxa"/>
          </w:tcPr>
          <w:p w14:paraId="138403E5" w14:textId="77777777" w:rsidR="00B52DCC" w:rsidRDefault="00916648">
            <w:pPr>
              <w:pStyle w:val="TableParagraph"/>
              <w:spacing w:line="256" w:lineRule="auto"/>
              <w:ind w:left="106" w:right="251"/>
              <w:rPr>
                <w:sz w:val="20"/>
              </w:rPr>
            </w:pPr>
            <w:r>
              <w:rPr>
                <w:sz w:val="20"/>
              </w:rPr>
              <w:t xml:space="preserve">Zinc </w:t>
            </w:r>
            <w:r>
              <w:rPr>
                <w:w w:val="95"/>
                <w:sz w:val="20"/>
              </w:rPr>
              <w:t>phenolsulfonate</w:t>
            </w:r>
          </w:p>
        </w:tc>
        <w:tc>
          <w:tcPr>
            <w:tcW w:w="993" w:type="dxa"/>
          </w:tcPr>
          <w:p w14:paraId="4A96264F" w14:textId="77777777" w:rsidR="00B52DCC" w:rsidRDefault="00916648">
            <w:pPr>
              <w:pStyle w:val="TableParagraph"/>
              <w:spacing w:line="225" w:lineRule="exact"/>
              <w:ind w:left="107"/>
              <w:rPr>
                <w:sz w:val="20"/>
              </w:rPr>
            </w:pPr>
            <w:r>
              <w:rPr>
                <w:sz w:val="20"/>
              </w:rPr>
              <w:t>127-82-2</w:t>
            </w:r>
          </w:p>
        </w:tc>
        <w:tc>
          <w:tcPr>
            <w:tcW w:w="991" w:type="dxa"/>
          </w:tcPr>
          <w:p w14:paraId="7D486E6D" w14:textId="77777777" w:rsidR="00B52DCC" w:rsidRDefault="00916648">
            <w:pPr>
              <w:pStyle w:val="TableParagraph"/>
              <w:spacing w:line="225" w:lineRule="exact"/>
              <w:ind w:left="107"/>
              <w:rPr>
                <w:sz w:val="20"/>
              </w:rPr>
            </w:pPr>
            <w:r>
              <w:rPr>
                <w:sz w:val="20"/>
              </w:rPr>
              <w:t>204-867-</w:t>
            </w:r>
          </w:p>
          <w:p w14:paraId="5EC1419C" w14:textId="77777777" w:rsidR="00B52DCC" w:rsidRDefault="00916648">
            <w:pPr>
              <w:pStyle w:val="TableParagraph"/>
              <w:spacing w:before="17"/>
              <w:ind w:left="107"/>
              <w:rPr>
                <w:sz w:val="20"/>
              </w:rPr>
            </w:pPr>
            <w:r>
              <w:rPr>
                <w:w w:val="99"/>
                <w:sz w:val="20"/>
              </w:rPr>
              <w:t>8</w:t>
            </w:r>
          </w:p>
        </w:tc>
        <w:tc>
          <w:tcPr>
            <w:tcW w:w="1709" w:type="dxa"/>
          </w:tcPr>
          <w:p w14:paraId="36FEDACF" w14:textId="77777777" w:rsidR="00B52DCC" w:rsidRDefault="00916648">
            <w:pPr>
              <w:pStyle w:val="TableParagraph"/>
              <w:spacing w:line="259" w:lineRule="auto"/>
              <w:ind w:left="108" w:right="204"/>
              <w:rPr>
                <w:sz w:val="20"/>
              </w:rPr>
            </w:pPr>
            <w:r>
              <w:rPr>
                <w:sz w:val="20"/>
              </w:rPr>
              <w:t>Deodorantlar, ter önleyiciler ve astrenjan losyonlar</w:t>
            </w:r>
          </w:p>
        </w:tc>
        <w:tc>
          <w:tcPr>
            <w:tcW w:w="1700" w:type="dxa"/>
          </w:tcPr>
          <w:p w14:paraId="6A1D0892" w14:textId="77777777" w:rsidR="00B52DCC" w:rsidRDefault="00916648">
            <w:pPr>
              <w:pStyle w:val="TableParagraph"/>
              <w:spacing w:line="256" w:lineRule="auto"/>
              <w:ind w:left="108" w:right="412"/>
              <w:rPr>
                <w:sz w:val="20"/>
              </w:rPr>
            </w:pPr>
            <w:r>
              <w:rPr>
                <w:sz w:val="20"/>
              </w:rPr>
              <w:t>%6 (% susuz madde olarak)</w:t>
            </w:r>
          </w:p>
        </w:tc>
        <w:tc>
          <w:tcPr>
            <w:tcW w:w="2261" w:type="dxa"/>
          </w:tcPr>
          <w:p w14:paraId="76DEACEA" w14:textId="77777777" w:rsidR="00B52DCC" w:rsidRDefault="00B52DCC">
            <w:pPr>
              <w:pStyle w:val="TableParagraph"/>
              <w:rPr>
                <w:sz w:val="18"/>
              </w:rPr>
            </w:pPr>
          </w:p>
        </w:tc>
        <w:tc>
          <w:tcPr>
            <w:tcW w:w="2693" w:type="dxa"/>
          </w:tcPr>
          <w:p w14:paraId="579C9214" w14:textId="77777777" w:rsidR="00B52DCC" w:rsidRDefault="00916648">
            <w:pPr>
              <w:pStyle w:val="TableParagraph"/>
              <w:spacing w:line="225" w:lineRule="exact"/>
              <w:ind w:left="110"/>
              <w:rPr>
                <w:sz w:val="20"/>
              </w:rPr>
            </w:pPr>
            <w:r>
              <w:rPr>
                <w:sz w:val="20"/>
              </w:rPr>
              <w:t>Gözle temasından kaçınınız.</w:t>
            </w:r>
          </w:p>
        </w:tc>
      </w:tr>
      <w:tr w:rsidR="00B52DCC" w14:paraId="0802B7BF" w14:textId="77777777">
        <w:trPr>
          <w:trHeight w:val="1401"/>
        </w:trPr>
        <w:tc>
          <w:tcPr>
            <w:tcW w:w="1416" w:type="dxa"/>
          </w:tcPr>
          <w:p w14:paraId="1D2B2D2B" w14:textId="77777777" w:rsidR="00B52DCC" w:rsidRDefault="00916648">
            <w:pPr>
              <w:pStyle w:val="TableParagraph"/>
              <w:spacing w:line="223" w:lineRule="exact"/>
              <w:ind w:left="107"/>
              <w:rPr>
                <w:sz w:val="20"/>
              </w:rPr>
            </w:pPr>
            <w:r>
              <w:rPr>
                <w:sz w:val="20"/>
              </w:rPr>
              <w:t>26</w:t>
            </w:r>
          </w:p>
        </w:tc>
        <w:tc>
          <w:tcPr>
            <w:tcW w:w="1984" w:type="dxa"/>
          </w:tcPr>
          <w:p w14:paraId="1C708AD6" w14:textId="77777777" w:rsidR="00B52DCC" w:rsidRDefault="00916648">
            <w:pPr>
              <w:pStyle w:val="TableParagraph"/>
              <w:spacing w:line="256" w:lineRule="auto"/>
              <w:ind w:left="105" w:right="421"/>
              <w:rPr>
                <w:sz w:val="20"/>
              </w:rPr>
            </w:pPr>
            <w:r>
              <w:rPr>
                <w:sz w:val="20"/>
              </w:rPr>
              <w:t>Amonyum mono­ florofosfat</w:t>
            </w:r>
          </w:p>
        </w:tc>
        <w:tc>
          <w:tcPr>
            <w:tcW w:w="1704" w:type="dxa"/>
          </w:tcPr>
          <w:p w14:paraId="248B00C5" w14:textId="77777777" w:rsidR="00B52DCC" w:rsidRDefault="00916648">
            <w:pPr>
              <w:pStyle w:val="TableParagraph"/>
              <w:spacing w:line="259" w:lineRule="auto"/>
              <w:ind w:left="106" w:right="450"/>
              <w:rPr>
                <w:sz w:val="20"/>
              </w:rPr>
            </w:pPr>
            <w:r>
              <w:rPr>
                <w:sz w:val="20"/>
              </w:rPr>
              <w:t>Ammonium Monofluorop- hosphate</w:t>
            </w:r>
          </w:p>
        </w:tc>
        <w:tc>
          <w:tcPr>
            <w:tcW w:w="993" w:type="dxa"/>
          </w:tcPr>
          <w:p w14:paraId="03A954EB" w14:textId="77777777" w:rsidR="00B52DCC" w:rsidRDefault="00916648">
            <w:pPr>
              <w:pStyle w:val="TableParagraph"/>
              <w:spacing w:line="223" w:lineRule="exact"/>
              <w:ind w:left="107"/>
              <w:rPr>
                <w:sz w:val="20"/>
              </w:rPr>
            </w:pPr>
            <w:r>
              <w:rPr>
                <w:sz w:val="20"/>
              </w:rPr>
              <w:t>20859-</w:t>
            </w:r>
          </w:p>
          <w:p w14:paraId="122B7C90" w14:textId="77777777" w:rsidR="00B52DCC" w:rsidRDefault="00916648">
            <w:pPr>
              <w:pStyle w:val="TableParagraph"/>
              <w:spacing w:before="17"/>
              <w:ind w:left="107"/>
              <w:rPr>
                <w:sz w:val="20"/>
              </w:rPr>
            </w:pPr>
            <w:r>
              <w:rPr>
                <w:sz w:val="20"/>
              </w:rPr>
              <w:t>38-5 /</w:t>
            </w:r>
          </w:p>
          <w:p w14:paraId="295654D7" w14:textId="77777777" w:rsidR="00B52DCC" w:rsidRDefault="00916648">
            <w:pPr>
              <w:pStyle w:val="TableParagraph"/>
              <w:spacing w:before="181"/>
              <w:ind w:left="107"/>
              <w:rPr>
                <w:sz w:val="20"/>
              </w:rPr>
            </w:pPr>
            <w:r>
              <w:rPr>
                <w:sz w:val="20"/>
              </w:rPr>
              <w:t>66115-</w:t>
            </w:r>
          </w:p>
          <w:p w14:paraId="70017C3E" w14:textId="77777777" w:rsidR="00B52DCC" w:rsidRDefault="00916648">
            <w:pPr>
              <w:pStyle w:val="TableParagraph"/>
              <w:spacing w:before="17"/>
              <w:ind w:left="107"/>
              <w:rPr>
                <w:sz w:val="20"/>
              </w:rPr>
            </w:pPr>
            <w:r>
              <w:rPr>
                <w:sz w:val="20"/>
              </w:rPr>
              <w:t>19-3</w:t>
            </w:r>
          </w:p>
        </w:tc>
        <w:tc>
          <w:tcPr>
            <w:tcW w:w="991" w:type="dxa"/>
          </w:tcPr>
          <w:p w14:paraId="040842F3" w14:textId="77777777" w:rsidR="00B52DCC" w:rsidRDefault="00916648">
            <w:pPr>
              <w:pStyle w:val="TableParagraph"/>
              <w:spacing w:line="223" w:lineRule="exact"/>
              <w:ind w:left="107"/>
              <w:rPr>
                <w:sz w:val="20"/>
              </w:rPr>
            </w:pPr>
            <w:r>
              <w:rPr>
                <w:sz w:val="20"/>
              </w:rPr>
              <w:t>— / —</w:t>
            </w:r>
          </w:p>
        </w:tc>
        <w:tc>
          <w:tcPr>
            <w:tcW w:w="1709" w:type="dxa"/>
          </w:tcPr>
          <w:p w14:paraId="4BFD1175" w14:textId="77777777" w:rsidR="00B52DCC" w:rsidRDefault="00916648">
            <w:pPr>
              <w:pStyle w:val="TableParagraph"/>
              <w:spacing w:line="256" w:lineRule="auto"/>
              <w:ind w:left="108" w:right="632"/>
              <w:rPr>
                <w:sz w:val="20"/>
              </w:rPr>
            </w:pPr>
            <w:r>
              <w:rPr>
                <w:sz w:val="20"/>
              </w:rPr>
              <w:t>Ağız bakım ürünleri</w:t>
            </w:r>
          </w:p>
        </w:tc>
        <w:tc>
          <w:tcPr>
            <w:tcW w:w="1700" w:type="dxa"/>
          </w:tcPr>
          <w:p w14:paraId="4693A3A6" w14:textId="77777777" w:rsidR="00B52DCC" w:rsidRDefault="00916648">
            <w:pPr>
              <w:pStyle w:val="TableParagraph"/>
              <w:spacing w:line="223" w:lineRule="exact"/>
              <w:ind w:left="108"/>
              <w:rPr>
                <w:sz w:val="20"/>
              </w:rPr>
            </w:pPr>
            <w:r>
              <w:rPr>
                <w:sz w:val="20"/>
              </w:rPr>
              <w:t>F olarak</w:t>
            </w:r>
          </w:p>
          <w:p w14:paraId="28F9F198" w14:textId="77777777" w:rsidR="00B52DCC" w:rsidRDefault="00916648">
            <w:pPr>
              <w:pStyle w:val="TableParagraph"/>
              <w:spacing w:before="17"/>
              <w:ind w:left="108"/>
              <w:rPr>
                <w:sz w:val="20"/>
              </w:rPr>
            </w:pPr>
            <w:r>
              <w:rPr>
                <w:sz w:val="20"/>
              </w:rPr>
              <w:t>hesaplandığında</w:t>
            </w:r>
          </w:p>
          <w:p w14:paraId="17B62957" w14:textId="77777777" w:rsidR="00B52DCC" w:rsidRDefault="00916648">
            <w:pPr>
              <w:pStyle w:val="TableParagraph"/>
              <w:spacing w:before="20"/>
              <w:ind w:left="108"/>
              <w:rPr>
                <w:sz w:val="20"/>
              </w:rPr>
            </w:pPr>
            <w:r>
              <w:rPr>
                <w:sz w:val="20"/>
              </w:rPr>
              <w:t>% 0,15.</w:t>
            </w:r>
          </w:p>
          <w:p w14:paraId="425CAF45" w14:textId="77777777" w:rsidR="00B52DCC" w:rsidRDefault="00916648">
            <w:pPr>
              <w:pStyle w:val="TableParagraph"/>
              <w:spacing w:before="178"/>
              <w:ind w:left="108"/>
              <w:rPr>
                <w:sz w:val="20"/>
              </w:rPr>
            </w:pPr>
            <w:r>
              <w:rPr>
                <w:sz w:val="20"/>
              </w:rPr>
              <w:t>Bu ekte izin</w:t>
            </w:r>
          </w:p>
          <w:p w14:paraId="78BCBA89" w14:textId="77777777" w:rsidR="00B52DCC" w:rsidRDefault="00916648">
            <w:pPr>
              <w:pStyle w:val="TableParagraph"/>
              <w:spacing w:before="17"/>
              <w:ind w:left="108"/>
              <w:rPr>
                <w:sz w:val="20"/>
              </w:rPr>
            </w:pPr>
            <w:r>
              <w:rPr>
                <w:sz w:val="20"/>
              </w:rPr>
              <w:t>verilen diğer Flor</w:t>
            </w:r>
          </w:p>
        </w:tc>
        <w:tc>
          <w:tcPr>
            <w:tcW w:w="2261" w:type="dxa"/>
          </w:tcPr>
          <w:p w14:paraId="7B4D1D1E" w14:textId="77777777" w:rsidR="00B52DCC" w:rsidRDefault="00B52DCC">
            <w:pPr>
              <w:pStyle w:val="TableParagraph"/>
              <w:rPr>
                <w:sz w:val="18"/>
              </w:rPr>
            </w:pPr>
          </w:p>
        </w:tc>
        <w:tc>
          <w:tcPr>
            <w:tcW w:w="2693" w:type="dxa"/>
          </w:tcPr>
          <w:p w14:paraId="5862F1C5" w14:textId="77777777" w:rsidR="00B52DCC" w:rsidRDefault="00916648">
            <w:pPr>
              <w:pStyle w:val="TableParagraph"/>
              <w:spacing w:line="256" w:lineRule="auto"/>
              <w:ind w:left="110" w:right="370"/>
              <w:jc w:val="both"/>
              <w:rPr>
                <w:sz w:val="20"/>
              </w:rPr>
            </w:pPr>
            <w:r>
              <w:rPr>
                <w:sz w:val="20"/>
              </w:rPr>
              <w:t>Amonyum</w:t>
            </w:r>
            <w:r>
              <w:rPr>
                <w:spacing w:val="-11"/>
                <w:sz w:val="20"/>
              </w:rPr>
              <w:t xml:space="preserve"> </w:t>
            </w:r>
            <w:r>
              <w:rPr>
                <w:sz w:val="20"/>
              </w:rPr>
              <w:t>monoflorofosfat içerir.</w:t>
            </w:r>
          </w:p>
          <w:p w14:paraId="66E205BB" w14:textId="77777777" w:rsidR="00B52DCC" w:rsidRDefault="00916648">
            <w:pPr>
              <w:pStyle w:val="TableParagraph"/>
              <w:spacing w:before="149" w:line="240" w:lineRule="atLeast"/>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tc>
      </w:tr>
    </w:tbl>
    <w:p w14:paraId="6B4FC192" w14:textId="77777777" w:rsidR="00B52DCC" w:rsidRDefault="00B52DCC">
      <w:pPr>
        <w:spacing w:line="240" w:lineRule="atLeast"/>
        <w:jc w:val="both"/>
        <w:rPr>
          <w:sz w:val="20"/>
        </w:rPr>
        <w:sectPr w:rsidR="00B52DCC">
          <w:pgSz w:w="16840" w:h="11910" w:orient="landscape"/>
          <w:pgMar w:top="1100" w:right="440" w:bottom="280" w:left="580" w:header="708" w:footer="708" w:gutter="0"/>
          <w:cols w:space="708"/>
        </w:sectPr>
      </w:pPr>
    </w:p>
    <w:p w14:paraId="6DC1FE2A"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5ECBD64" w14:textId="77777777">
        <w:trPr>
          <w:trHeight w:val="4044"/>
        </w:trPr>
        <w:tc>
          <w:tcPr>
            <w:tcW w:w="1416" w:type="dxa"/>
          </w:tcPr>
          <w:p w14:paraId="46408279" w14:textId="77777777" w:rsidR="00B52DCC" w:rsidRDefault="00B52DCC">
            <w:pPr>
              <w:pStyle w:val="TableParagraph"/>
              <w:rPr>
                <w:sz w:val="18"/>
              </w:rPr>
            </w:pPr>
          </w:p>
        </w:tc>
        <w:tc>
          <w:tcPr>
            <w:tcW w:w="1984" w:type="dxa"/>
          </w:tcPr>
          <w:p w14:paraId="33DA477B" w14:textId="77777777" w:rsidR="00B52DCC" w:rsidRDefault="00B52DCC">
            <w:pPr>
              <w:pStyle w:val="TableParagraph"/>
              <w:rPr>
                <w:sz w:val="18"/>
              </w:rPr>
            </w:pPr>
          </w:p>
        </w:tc>
        <w:tc>
          <w:tcPr>
            <w:tcW w:w="1704" w:type="dxa"/>
          </w:tcPr>
          <w:p w14:paraId="57F50642" w14:textId="77777777" w:rsidR="00B52DCC" w:rsidRDefault="00B52DCC">
            <w:pPr>
              <w:pStyle w:val="TableParagraph"/>
              <w:rPr>
                <w:sz w:val="18"/>
              </w:rPr>
            </w:pPr>
          </w:p>
        </w:tc>
        <w:tc>
          <w:tcPr>
            <w:tcW w:w="993" w:type="dxa"/>
          </w:tcPr>
          <w:p w14:paraId="6DFE043D" w14:textId="77777777" w:rsidR="00B52DCC" w:rsidRDefault="00B52DCC">
            <w:pPr>
              <w:pStyle w:val="TableParagraph"/>
              <w:rPr>
                <w:sz w:val="18"/>
              </w:rPr>
            </w:pPr>
          </w:p>
        </w:tc>
        <w:tc>
          <w:tcPr>
            <w:tcW w:w="991" w:type="dxa"/>
          </w:tcPr>
          <w:p w14:paraId="44F59870" w14:textId="77777777" w:rsidR="00B52DCC" w:rsidRDefault="00B52DCC">
            <w:pPr>
              <w:pStyle w:val="TableParagraph"/>
              <w:rPr>
                <w:sz w:val="18"/>
              </w:rPr>
            </w:pPr>
          </w:p>
        </w:tc>
        <w:tc>
          <w:tcPr>
            <w:tcW w:w="1709" w:type="dxa"/>
          </w:tcPr>
          <w:p w14:paraId="1CE5D955" w14:textId="77777777" w:rsidR="00B52DCC" w:rsidRDefault="00B52DCC">
            <w:pPr>
              <w:pStyle w:val="TableParagraph"/>
              <w:rPr>
                <w:sz w:val="18"/>
              </w:rPr>
            </w:pPr>
          </w:p>
        </w:tc>
        <w:tc>
          <w:tcPr>
            <w:tcW w:w="1700" w:type="dxa"/>
          </w:tcPr>
          <w:p w14:paraId="38CF40C9" w14:textId="77777777" w:rsidR="00B52DCC" w:rsidRDefault="00916648">
            <w:pPr>
              <w:pStyle w:val="TableParagraph"/>
              <w:spacing w:line="259" w:lineRule="auto"/>
              <w:ind w:left="108" w:right="323"/>
              <w:rPr>
                <w:sz w:val="20"/>
              </w:rPr>
            </w:pPr>
            <w:r>
              <w:rPr>
                <w:sz w:val="20"/>
              </w:rPr>
              <w:t xml:space="preserve">bileşikleri ile karışım halinde kullanıldığında toplam F </w:t>
            </w:r>
            <w:r>
              <w:rPr>
                <w:w w:val="95"/>
                <w:sz w:val="20"/>
              </w:rPr>
              <w:t>konsantrasyonu</w:t>
            </w:r>
          </w:p>
          <w:p w14:paraId="01F52DA0" w14:textId="77777777" w:rsidR="00B52DCC" w:rsidRDefault="00916648">
            <w:pPr>
              <w:pStyle w:val="TableParagraph"/>
              <w:spacing w:line="229" w:lineRule="exact"/>
              <w:ind w:left="108"/>
              <w:rPr>
                <w:sz w:val="20"/>
              </w:rPr>
            </w:pPr>
            <w:r>
              <w:rPr>
                <w:sz w:val="20"/>
              </w:rPr>
              <w:t>% 0,15’i</w:t>
            </w:r>
          </w:p>
          <w:p w14:paraId="35E3F4FE" w14:textId="77777777" w:rsidR="00B52DCC" w:rsidRDefault="00916648">
            <w:pPr>
              <w:pStyle w:val="TableParagraph"/>
              <w:spacing w:before="12"/>
              <w:ind w:left="108"/>
              <w:rPr>
                <w:sz w:val="20"/>
              </w:rPr>
            </w:pPr>
            <w:r>
              <w:rPr>
                <w:sz w:val="20"/>
              </w:rPr>
              <w:t>geçmemelidir.</w:t>
            </w:r>
          </w:p>
        </w:tc>
        <w:tc>
          <w:tcPr>
            <w:tcW w:w="2261" w:type="dxa"/>
          </w:tcPr>
          <w:p w14:paraId="053A9204" w14:textId="77777777" w:rsidR="00B52DCC" w:rsidRDefault="00B52DCC">
            <w:pPr>
              <w:pStyle w:val="TableParagraph"/>
              <w:rPr>
                <w:sz w:val="18"/>
              </w:rPr>
            </w:pPr>
          </w:p>
        </w:tc>
        <w:tc>
          <w:tcPr>
            <w:tcW w:w="2693" w:type="dxa"/>
          </w:tcPr>
          <w:p w14:paraId="3300507C"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2E1C8542" w14:textId="77777777" w:rsidR="00B52DCC" w:rsidRDefault="00916648">
            <w:pPr>
              <w:pStyle w:val="TableParagraph"/>
              <w:spacing w:before="154"/>
              <w:ind w:left="110"/>
              <w:rPr>
                <w:sz w:val="20"/>
              </w:rPr>
            </w:pPr>
            <w:r>
              <w:rPr>
                <w:sz w:val="20"/>
              </w:rPr>
              <w:t>“6 yaş ve daha küçük</w:t>
            </w:r>
          </w:p>
          <w:p w14:paraId="1730F126" w14:textId="77777777" w:rsidR="00B52DCC" w:rsidRDefault="00916648">
            <w:pPr>
              <w:pStyle w:val="TableParagraph"/>
              <w:spacing w:before="18"/>
              <w:ind w:left="110"/>
              <w:rPr>
                <w:sz w:val="20"/>
              </w:rPr>
            </w:pPr>
            <w:r>
              <w:rPr>
                <w:sz w:val="20"/>
              </w:rPr>
              <w:t>çocuklarda: yutmayı en aza</w:t>
            </w:r>
          </w:p>
          <w:p w14:paraId="4B9FECCF" w14:textId="77777777" w:rsidR="00B52DCC" w:rsidRDefault="00916648">
            <w:pPr>
              <w:pStyle w:val="TableParagraph"/>
              <w:spacing w:before="19"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514CAF45" w14:textId="77777777" w:rsidR="00B52DCC" w:rsidRDefault="00916648">
            <w:pPr>
              <w:pStyle w:val="TableParagraph"/>
              <w:spacing w:line="228" w:lineRule="exact"/>
              <w:ind w:left="110"/>
              <w:rPr>
                <w:sz w:val="20"/>
              </w:rPr>
            </w:pPr>
            <w:r>
              <w:rPr>
                <w:sz w:val="20"/>
              </w:rPr>
              <w:t>danışınız.”</w:t>
            </w:r>
          </w:p>
        </w:tc>
      </w:tr>
      <w:tr w:rsidR="00B52DCC" w14:paraId="1810BD75" w14:textId="77777777">
        <w:trPr>
          <w:trHeight w:val="4788"/>
        </w:trPr>
        <w:tc>
          <w:tcPr>
            <w:tcW w:w="1416" w:type="dxa"/>
          </w:tcPr>
          <w:p w14:paraId="662A5834" w14:textId="77777777" w:rsidR="00B52DCC" w:rsidRDefault="00916648">
            <w:pPr>
              <w:pStyle w:val="TableParagraph"/>
              <w:spacing w:line="223" w:lineRule="exact"/>
              <w:ind w:left="107"/>
              <w:rPr>
                <w:sz w:val="20"/>
              </w:rPr>
            </w:pPr>
            <w:r>
              <w:rPr>
                <w:sz w:val="20"/>
              </w:rPr>
              <w:t>27</w:t>
            </w:r>
          </w:p>
        </w:tc>
        <w:tc>
          <w:tcPr>
            <w:tcW w:w="1984" w:type="dxa"/>
          </w:tcPr>
          <w:p w14:paraId="0186A98C" w14:textId="77777777" w:rsidR="00B52DCC" w:rsidRDefault="00916648">
            <w:pPr>
              <w:pStyle w:val="TableParagraph"/>
              <w:spacing w:line="261" w:lineRule="auto"/>
              <w:ind w:left="105" w:right="171"/>
              <w:rPr>
                <w:sz w:val="20"/>
              </w:rPr>
            </w:pPr>
            <w:r>
              <w:rPr>
                <w:sz w:val="20"/>
              </w:rPr>
              <w:t xml:space="preserve">Disodyum </w:t>
            </w:r>
            <w:r>
              <w:rPr>
                <w:w w:val="95"/>
                <w:sz w:val="20"/>
              </w:rPr>
              <w:t>fluorofosfat</w:t>
            </w:r>
          </w:p>
        </w:tc>
        <w:tc>
          <w:tcPr>
            <w:tcW w:w="1704" w:type="dxa"/>
          </w:tcPr>
          <w:p w14:paraId="26230D7E" w14:textId="77777777" w:rsidR="00B52DCC" w:rsidRDefault="00916648">
            <w:pPr>
              <w:pStyle w:val="TableParagraph"/>
              <w:spacing w:line="223" w:lineRule="exact"/>
              <w:ind w:left="106"/>
              <w:rPr>
                <w:sz w:val="20"/>
              </w:rPr>
            </w:pPr>
            <w:r>
              <w:rPr>
                <w:sz w:val="20"/>
              </w:rPr>
              <w:t>Sodium</w:t>
            </w:r>
          </w:p>
          <w:p w14:paraId="29C96601" w14:textId="77777777" w:rsidR="00B52DCC" w:rsidRDefault="00916648">
            <w:pPr>
              <w:pStyle w:val="TableParagraph"/>
              <w:spacing w:before="178" w:line="261" w:lineRule="auto"/>
              <w:ind w:left="106" w:right="251"/>
              <w:rPr>
                <w:sz w:val="20"/>
              </w:rPr>
            </w:pPr>
            <w:r>
              <w:rPr>
                <w:sz w:val="20"/>
              </w:rPr>
              <w:t xml:space="preserve">Mono- </w:t>
            </w:r>
            <w:r>
              <w:rPr>
                <w:w w:val="95"/>
                <w:sz w:val="20"/>
              </w:rPr>
              <w:t>fluorophosphate</w:t>
            </w:r>
          </w:p>
        </w:tc>
        <w:tc>
          <w:tcPr>
            <w:tcW w:w="993" w:type="dxa"/>
          </w:tcPr>
          <w:p w14:paraId="2E5B016E" w14:textId="77777777" w:rsidR="00B52DCC" w:rsidRDefault="00916648">
            <w:pPr>
              <w:pStyle w:val="TableParagraph"/>
              <w:spacing w:line="223" w:lineRule="exact"/>
              <w:ind w:left="107"/>
              <w:rPr>
                <w:sz w:val="20"/>
              </w:rPr>
            </w:pPr>
            <w:r>
              <w:rPr>
                <w:sz w:val="20"/>
              </w:rPr>
              <w:t>10163-</w:t>
            </w:r>
          </w:p>
          <w:p w14:paraId="7452989C" w14:textId="77777777" w:rsidR="00B52DCC" w:rsidRDefault="00916648">
            <w:pPr>
              <w:pStyle w:val="TableParagraph"/>
              <w:spacing w:before="19"/>
              <w:ind w:left="107"/>
              <w:rPr>
                <w:sz w:val="20"/>
              </w:rPr>
            </w:pPr>
            <w:r>
              <w:rPr>
                <w:sz w:val="20"/>
              </w:rPr>
              <w:t>15-2/</w:t>
            </w:r>
          </w:p>
          <w:p w14:paraId="1FB59159" w14:textId="77777777" w:rsidR="00B52DCC" w:rsidRDefault="00916648">
            <w:pPr>
              <w:pStyle w:val="TableParagraph"/>
              <w:spacing w:before="18"/>
              <w:ind w:left="107"/>
              <w:rPr>
                <w:sz w:val="20"/>
              </w:rPr>
            </w:pPr>
            <w:r>
              <w:rPr>
                <w:sz w:val="20"/>
              </w:rPr>
              <w:t>7631-97-</w:t>
            </w:r>
          </w:p>
          <w:p w14:paraId="1395B829" w14:textId="77777777" w:rsidR="00B52DCC" w:rsidRDefault="00916648">
            <w:pPr>
              <w:pStyle w:val="TableParagraph"/>
              <w:spacing w:before="17"/>
              <w:ind w:left="107"/>
              <w:rPr>
                <w:sz w:val="20"/>
              </w:rPr>
            </w:pPr>
            <w:r>
              <w:rPr>
                <w:w w:val="99"/>
                <w:sz w:val="20"/>
              </w:rPr>
              <w:t>2</w:t>
            </w:r>
          </w:p>
        </w:tc>
        <w:tc>
          <w:tcPr>
            <w:tcW w:w="991" w:type="dxa"/>
          </w:tcPr>
          <w:p w14:paraId="71C6B28A" w14:textId="77777777" w:rsidR="00B52DCC" w:rsidRDefault="00916648">
            <w:pPr>
              <w:pStyle w:val="TableParagraph"/>
              <w:spacing w:line="223" w:lineRule="exact"/>
              <w:ind w:left="107"/>
              <w:rPr>
                <w:sz w:val="20"/>
              </w:rPr>
            </w:pPr>
            <w:r>
              <w:rPr>
                <w:sz w:val="20"/>
              </w:rPr>
              <w:t>233-433-</w:t>
            </w:r>
          </w:p>
          <w:p w14:paraId="6EBC5A6E" w14:textId="77777777" w:rsidR="00B52DCC" w:rsidRDefault="00916648">
            <w:pPr>
              <w:pStyle w:val="TableParagraph"/>
              <w:spacing w:before="19"/>
              <w:ind w:left="107"/>
              <w:rPr>
                <w:sz w:val="20"/>
              </w:rPr>
            </w:pPr>
            <w:r>
              <w:rPr>
                <w:sz w:val="20"/>
              </w:rPr>
              <w:t>0/ 231-</w:t>
            </w:r>
          </w:p>
          <w:p w14:paraId="4AE6295E" w14:textId="77777777" w:rsidR="00B52DCC" w:rsidRDefault="00916648">
            <w:pPr>
              <w:pStyle w:val="TableParagraph"/>
              <w:spacing w:before="18"/>
              <w:ind w:left="107"/>
              <w:rPr>
                <w:sz w:val="20"/>
              </w:rPr>
            </w:pPr>
            <w:r>
              <w:rPr>
                <w:sz w:val="20"/>
              </w:rPr>
              <w:t>552-2</w:t>
            </w:r>
          </w:p>
        </w:tc>
        <w:tc>
          <w:tcPr>
            <w:tcW w:w="1709" w:type="dxa"/>
          </w:tcPr>
          <w:p w14:paraId="7ACDDB47" w14:textId="77777777" w:rsidR="00B52DCC" w:rsidRDefault="00916648">
            <w:pPr>
              <w:pStyle w:val="TableParagraph"/>
              <w:spacing w:line="261" w:lineRule="auto"/>
              <w:ind w:left="108" w:right="632"/>
              <w:rPr>
                <w:sz w:val="20"/>
              </w:rPr>
            </w:pPr>
            <w:r>
              <w:rPr>
                <w:sz w:val="20"/>
              </w:rPr>
              <w:t>Ağız bakım ürünleri</w:t>
            </w:r>
          </w:p>
        </w:tc>
        <w:tc>
          <w:tcPr>
            <w:tcW w:w="1700" w:type="dxa"/>
          </w:tcPr>
          <w:p w14:paraId="466234B8" w14:textId="77777777" w:rsidR="00B52DCC" w:rsidRDefault="00916648">
            <w:pPr>
              <w:pStyle w:val="TableParagraph"/>
              <w:spacing w:line="223" w:lineRule="exact"/>
              <w:ind w:left="108"/>
              <w:rPr>
                <w:sz w:val="20"/>
              </w:rPr>
            </w:pPr>
            <w:r>
              <w:rPr>
                <w:sz w:val="20"/>
              </w:rPr>
              <w:t>F olarak</w:t>
            </w:r>
          </w:p>
          <w:p w14:paraId="408D4F7C" w14:textId="77777777" w:rsidR="00B52DCC" w:rsidRDefault="00916648">
            <w:pPr>
              <w:pStyle w:val="TableParagraph"/>
              <w:spacing w:before="19"/>
              <w:ind w:left="108"/>
              <w:rPr>
                <w:sz w:val="20"/>
              </w:rPr>
            </w:pPr>
            <w:r>
              <w:rPr>
                <w:sz w:val="20"/>
              </w:rPr>
              <w:t>hesaplandığında</w:t>
            </w:r>
          </w:p>
          <w:p w14:paraId="082F1D52" w14:textId="77777777" w:rsidR="00B52DCC" w:rsidRDefault="00916648">
            <w:pPr>
              <w:pStyle w:val="TableParagraph"/>
              <w:spacing w:before="18"/>
              <w:ind w:left="108"/>
              <w:rPr>
                <w:sz w:val="20"/>
              </w:rPr>
            </w:pPr>
            <w:r>
              <w:rPr>
                <w:sz w:val="20"/>
              </w:rPr>
              <w:t>% 0,15.</w:t>
            </w:r>
          </w:p>
          <w:p w14:paraId="12847B07" w14:textId="77777777" w:rsidR="00B52DCC" w:rsidRDefault="00916648">
            <w:pPr>
              <w:pStyle w:val="TableParagraph"/>
              <w:spacing w:before="178"/>
              <w:ind w:left="108"/>
              <w:rPr>
                <w:sz w:val="20"/>
              </w:rPr>
            </w:pPr>
            <w:r>
              <w:rPr>
                <w:sz w:val="20"/>
              </w:rPr>
              <w:t>Bu ekte izin</w:t>
            </w:r>
          </w:p>
          <w:p w14:paraId="7F7083C5" w14:textId="77777777" w:rsidR="00B52DCC" w:rsidRDefault="00916648">
            <w:pPr>
              <w:pStyle w:val="TableParagraph"/>
              <w:spacing w:before="19" w:line="256" w:lineRule="auto"/>
              <w:ind w:left="108"/>
              <w:rPr>
                <w:sz w:val="20"/>
              </w:rPr>
            </w:pPr>
            <w:r>
              <w:rPr>
                <w:sz w:val="20"/>
              </w:rPr>
              <w:t>verilen diğer Flor bileşikleri ile</w:t>
            </w:r>
          </w:p>
          <w:p w14:paraId="1A7C20AB" w14:textId="77777777" w:rsidR="00B52DCC" w:rsidRDefault="00916648">
            <w:pPr>
              <w:pStyle w:val="TableParagraph"/>
              <w:spacing w:before="2" w:line="259" w:lineRule="auto"/>
              <w:ind w:left="108" w:right="323"/>
              <w:rPr>
                <w:sz w:val="20"/>
              </w:rPr>
            </w:pPr>
            <w:r>
              <w:rPr>
                <w:sz w:val="20"/>
              </w:rPr>
              <w:t xml:space="preserve">karışım halinde kullanıldığında toplam F </w:t>
            </w:r>
            <w:r>
              <w:rPr>
                <w:w w:val="95"/>
                <w:sz w:val="20"/>
              </w:rPr>
              <w:t>konsantrasyonu</w:t>
            </w:r>
          </w:p>
          <w:p w14:paraId="26FDFC97" w14:textId="77777777" w:rsidR="00B52DCC" w:rsidRDefault="00916648">
            <w:pPr>
              <w:pStyle w:val="TableParagraph"/>
              <w:spacing w:before="1"/>
              <w:ind w:left="108"/>
              <w:rPr>
                <w:sz w:val="20"/>
              </w:rPr>
            </w:pPr>
            <w:r>
              <w:rPr>
                <w:sz w:val="20"/>
              </w:rPr>
              <w:t>% 0,15’i</w:t>
            </w:r>
          </w:p>
          <w:p w14:paraId="78CFF6BB" w14:textId="77777777" w:rsidR="00B52DCC" w:rsidRDefault="00916648">
            <w:pPr>
              <w:pStyle w:val="TableParagraph"/>
              <w:spacing w:before="17"/>
              <w:ind w:left="108"/>
              <w:rPr>
                <w:sz w:val="20"/>
              </w:rPr>
            </w:pPr>
            <w:r>
              <w:rPr>
                <w:sz w:val="20"/>
              </w:rPr>
              <w:t>geçmemelidir.</w:t>
            </w:r>
          </w:p>
        </w:tc>
        <w:tc>
          <w:tcPr>
            <w:tcW w:w="2261" w:type="dxa"/>
          </w:tcPr>
          <w:p w14:paraId="5D3967E2" w14:textId="77777777" w:rsidR="00B52DCC" w:rsidRDefault="00B52DCC">
            <w:pPr>
              <w:pStyle w:val="TableParagraph"/>
              <w:rPr>
                <w:sz w:val="18"/>
              </w:rPr>
            </w:pPr>
          </w:p>
        </w:tc>
        <w:tc>
          <w:tcPr>
            <w:tcW w:w="2693" w:type="dxa"/>
          </w:tcPr>
          <w:p w14:paraId="7E531DFE" w14:textId="77777777" w:rsidR="00B52DCC" w:rsidRDefault="00916648">
            <w:pPr>
              <w:pStyle w:val="TableParagraph"/>
              <w:spacing w:line="261" w:lineRule="auto"/>
              <w:ind w:left="110" w:right="226"/>
              <w:rPr>
                <w:sz w:val="20"/>
              </w:rPr>
            </w:pPr>
            <w:r>
              <w:rPr>
                <w:sz w:val="20"/>
              </w:rPr>
              <w:t>Sodyum monoflorofosfat içerir.</w:t>
            </w:r>
          </w:p>
          <w:p w14:paraId="55B291C2" w14:textId="77777777" w:rsidR="00B52DCC" w:rsidRDefault="00916648">
            <w:pPr>
              <w:pStyle w:val="TableParagraph"/>
              <w:spacing w:before="149"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3E8E9C50"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000F84EE" w14:textId="77777777" w:rsidR="00B52DCC" w:rsidRDefault="00916648">
            <w:pPr>
              <w:pStyle w:val="TableParagraph"/>
              <w:spacing w:before="158"/>
              <w:ind w:left="110"/>
              <w:rPr>
                <w:sz w:val="20"/>
              </w:rPr>
            </w:pPr>
            <w:r>
              <w:rPr>
                <w:sz w:val="20"/>
              </w:rPr>
              <w:t>“6 yaş ve daha küçük</w:t>
            </w:r>
          </w:p>
          <w:p w14:paraId="6E6B4618" w14:textId="77777777" w:rsidR="00B52DCC" w:rsidRDefault="00916648">
            <w:pPr>
              <w:pStyle w:val="TableParagraph"/>
              <w:spacing w:before="20"/>
              <w:ind w:left="110"/>
              <w:rPr>
                <w:sz w:val="20"/>
              </w:rPr>
            </w:pPr>
            <w:r>
              <w:rPr>
                <w:sz w:val="20"/>
              </w:rPr>
              <w:t>çocuklarda: yutmayı en aza</w:t>
            </w:r>
          </w:p>
          <w:p w14:paraId="246D0A4C" w14:textId="77777777" w:rsidR="00B52DCC" w:rsidRDefault="00916648">
            <w:pPr>
              <w:pStyle w:val="TableParagraph"/>
              <w:spacing w:before="17" w:line="259" w:lineRule="auto"/>
              <w:ind w:left="110" w:right="187"/>
              <w:rPr>
                <w:sz w:val="20"/>
              </w:rPr>
            </w:pPr>
            <w:r>
              <w:rPr>
                <w:sz w:val="20"/>
              </w:rPr>
              <w:t>indirgemek amacıyla yetişkin gözetiminde fırçanın üzerine bezelye büyüklüğünde sürülmelidir. Diğer yollardan</w:t>
            </w:r>
          </w:p>
          <w:p w14:paraId="0630C561" w14:textId="77777777" w:rsidR="00B52DCC" w:rsidRDefault="00916648">
            <w:pPr>
              <w:pStyle w:val="TableParagraph"/>
              <w:ind w:left="110"/>
              <w:rPr>
                <w:sz w:val="20"/>
              </w:rPr>
            </w:pPr>
            <w:r>
              <w:rPr>
                <w:sz w:val="20"/>
              </w:rPr>
              <w:t>florür alınması durumunda bir</w:t>
            </w:r>
          </w:p>
        </w:tc>
      </w:tr>
    </w:tbl>
    <w:p w14:paraId="5540F337" w14:textId="77777777" w:rsidR="00B52DCC" w:rsidRDefault="00B52DCC">
      <w:pPr>
        <w:rPr>
          <w:sz w:val="20"/>
        </w:rPr>
        <w:sectPr w:rsidR="00B52DCC">
          <w:pgSz w:w="16840" w:h="11910" w:orient="landscape"/>
          <w:pgMar w:top="1100" w:right="440" w:bottom="280" w:left="580" w:header="708" w:footer="708" w:gutter="0"/>
          <w:cols w:space="708"/>
        </w:sectPr>
      </w:pPr>
    </w:p>
    <w:p w14:paraId="37BF6A49"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982B6E9" w14:textId="77777777">
        <w:trPr>
          <w:trHeight w:val="657"/>
        </w:trPr>
        <w:tc>
          <w:tcPr>
            <w:tcW w:w="1416" w:type="dxa"/>
          </w:tcPr>
          <w:p w14:paraId="455D3C2D" w14:textId="77777777" w:rsidR="00B52DCC" w:rsidRDefault="00B52DCC">
            <w:pPr>
              <w:pStyle w:val="TableParagraph"/>
              <w:rPr>
                <w:sz w:val="18"/>
              </w:rPr>
            </w:pPr>
          </w:p>
        </w:tc>
        <w:tc>
          <w:tcPr>
            <w:tcW w:w="1984" w:type="dxa"/>
          </w:tcPr>
          <w:p w14:paraId="24DA5308" w14:textId="77777777" w:rsidR="00B52DCC" w:rsidRDefault="00B52DCC">
            <w:pPr>
              <w:pStyle w:val="TableParagraph"/>
              <w:rPr>
                <w:sz w:val="18"/>
              </w:rPr>
            </w:pPr>
          </w:p>
        </w:tc>
        <w:tc>
          <w:tcPr>
            <w:tcW w:w="1704" w:type="dxa"/>
          </w:tcPr>
          <w:p w14:paraId="66B014B9" w14:textId="77777777" w:rsidR="00B52DCC" w:rsidRDefault="00B52DCC">
            <w:pPr>
              <w:pStyle w:val="TableParagraph"/>
              <w:rPr>
                <w:sz w:val="18"/>
              </w:rPr>
            </w:pPr>
          </w:p>
        </w:tc>
        <w:tc>
          <w:tcPr>
            <w:tcW w:w="993" w:type="dxa"/>
          </w:tcPr>
          <w:p w14:paraId="0C17ED9A" w14:textId="77777777" w:rsidR="00B52DCC" w:rsidRDefault="00B52DCC">
            <w:pPr>
              <w:pStyle w:val="TableParagraph"/>
              <w:rPr>
                <w:sz w:val="18"/>
              </w:rPr>
            </w:pPr>
          </w:p>
        </w:tc>
        <w:tc>
          <w:tcPr>
            <w:tcW w:w="991" w:type="dxa"/>
          </w:tcPr>
          <w:p w14:paraId="0D02F21C" w14:textId="77777777" w:rsidR="00B52DCC" w:rsidRDefault="00B52DCC">
            <w:pPr>
              <w:pStyle w:val="TableParagraph"/>
              <w:rPr>
                <w:sz w:val="18"/>
              </w:rPr>
            </w:pPr>
          </w:p>
        </w:tc>
        <w:tc>
          <w:tcPr>
            <w:tcW w:w="1709" w:type="dxa"/>
          </w:tcPr>
          <w:p w14:paraId="450EC263" w14:textId="77777777" w:rsidR="00B52DCC" w:rsidRDefault="00B52DCC">
            <w:pPr>
              <w:pStyle w:val="TableParagraph"/>
              <w:rPr>
                <w:sz w:val="18"/>
              </w:rPr>
            </w:pPr>
          </w:p>
        </w:tc>
        <w:tc>
          <w:tcPr>
            <w:tcW w:w="1700" w:type="dxa"/>
          </w:tcPr>
          <w:p w14:paraId="62441BDE" w14:textId="77777777" w:rsidR="00B52DCC" w:rsidRDefault="00B52DCC">
            <w:pPr>
              <w:pStyle w:val="TableParagraph"/>
              <w:rPr>
                <w:sz w:val="18"/>
              </w:rPr>
            </w:pPr>
          </w:p>
        </w:tc>
        <w:tc>
          <w:tcPr>
            <w:tcW w:w="2261" w:type="dxa"/>
          </w:tcPr>
          <w:p w14:paraId="69EDED8F" w14:textId="77777777" w:rsidR="00B52DCC" w:rsidRDefault="00B52DCC">
            <w:pPr>
              <w:pStyle w:val="TableParagraph"/>
              <w:rPr>
                <w:sz w:val="18"/>
              </w:rPr>
            </w:pPr>
          </w:p>
        </w:tc>
        <w:tc>
          <w:tcPr>
            <w:tcW w:w="2693" w:type="dxa"/>
          </w:tcPr>
          <w:p w14:paraId="67BF85F3" w14:textId="77777777" w:rsidR="00B52DCC" w:rsidRDefault="00916648">
            <w:pPr>
              <w:pStyle w:val="TableParagraph"/>
              <w:spacing w:line="256" w:lineRule="auto"/>
              <w:ind w:left="110" w:right="226"/>
              <w:rPr>
                <w:sz w:val="20"/>
              </w:rPr>
            </w:pPr>
            <w:r>
              <w:rPr>
                <w:sz w:val="20"/>
              </w:rPr>
              <w:t>diş hekimine veya doktora danışınız.”</w:t>
            </w:r>
          </w:p>
        </w:tc>
      </w:tr>
      <w:tr w:rsidR="00B52DCC" w14:paraId="6001DD78" w14:textId="77777777">
        <w:trPr>
          <w:trHeight w:val="5443"/>
        </w:trPr>
        <w:tc>
          <w:tcPr>
            <w:tcW w:w="1416" w:type="dxa"/>
          </w:tcPr>
          <w:p w14:paraId="66AFD73E" w14:textId="77777777" w:rsidR="00B52DCC" w:rsidRDefault="00916648">
            <w:pPr>
              <w:pStyle w:val="TableParagraph"/>
              <w:spacing w:line="223" w:lineRule="exact"/>
              <w:ind w:left="107"/>
              <w:rPr>
                <w:sz w:val="20"/>
              </w:rPr>
            </w:pPr>
            <w:r>
              <w:rPr>
                <w:sz w:val="20"/>
              </w:rPr>
              <w:t>28</w:t>
            </w:r>
          </w:p>
        </w:tc>
        <w:tc>
          <w:tcPr>
            <w:tcW w:w="1984" w:type="dxa"/>
          </w:tcPr>
          <w:p w14:paraId="02E1541F" w14:textId="77777777" w:rsidR="00B52DCC" w:rsidRDefault="00916648">
            <w:pPr>
              <w:pStyle w:val="TableParagraph"/>
              <w:spacing w:line="261" w:lineRule="auto"/>
              <w:ind w:left="105" w:right="871"/>
              <w:rPr>
                <w:sz w:val="20"/>
              </w:rPr>
            </w:pPr>
            <w:r>
              <w:rPr>
                <w:sz w:val="20"/>
              </w:rPr>
              <w:t>Dipotasyum florofosfat</w:t>
            </w:r>
          </w:p>
        </w:tc>
        <w:tc>
          <w:tcPr>
            <w:tcW w:w="1704" w:type="dxa"/>
          </w:tcPr>
          <w:p w14:paraId="1964E0A3" w14:textId="77777777" w:rsidR="00B52DCC" w:rsidRDefault="00916648">
            <w:pPr>
              <w:pStyle w:val="TableParagraph"/>
              <w:spacing w:line="223" w:lineRule="exact"/>
              <w:ind w:left="106"/>
              <w:rPr>
                <w:sz w:val="20"/>
              </w:rPr>
            </w:pPr>
            <w:r>
              <w:rPr>
                <w:sz w:val="20"/>
              </w:rPr>
              <w:t>Potassium</w:t>
            </w:r>
          </w:p>
          <w:p w14:paraId="4E0A899C" w14:textId="77777777" w:rsidR="00B52DCC" w:rsidRDefault="00916648">
            <w:pPr>
              <w:pStyle w:val="TableParagraph"/>
              <w:spacing w:before="178" w:line="261" w:lineRule="auto"/>
              <w:ind w:left="106" w:right="434"/>
              <w:rPr>
                <w:sz w:val="20"/>
              </w:rPr>
            </w:pPr>
            <w:r>
              <w:rPr>
                <w:sz w:val="20"/>
              </w:rPr>
              <w:t>Monofluorop- hosphate</w:t>
            </w:r>
          </w:p>
        </w:tc>
        <w:tc>
          <w:tcPr>
            <w:tcW w:w="993" w:type="dxa"/>
          </w:tcPr>
          <w:p w14:paraId="054DFF97" w14:textId="77777777" w:rsidR="00B52DCC" w:rsidRDefault="00916648">
            <w:pPr>
              <w:pStyle w:val="TableParagraph"/>
              <w:spacing w:line="223" w:lineRule="exact"/>
              <w:ind w:left="107"/>
              <w:rPr>
                <w:sz w:val="20"/>
              </w:rPr>
            </w:pPr>
            <w:r>
              <w:rPr>
                <w:sz w:val="20"/>
              </w:rPr>
              <w:t>14104-</w:t>
            </w:r>
          </w:p>
          <w:p w14:paraId="1C52F623" w14:textId="77777777" w:rsidR="00B52DCC" w:rsidRDefault="00916648">
            <w:pPr>
              <w:pStyle w:val="TableParagraph"/>
              <w:spacing w:before="19"/>
              <w:ind w:left="107"/>
              <w:rPr>
                <w:sz w:val="20"/>
              </w:rPr>
            </w:pPr>
            <w:r>
              <w:rPr>
                <w:sz w:val="20"/>
              </w:rPr>
              <w:t>28-0</w:t>
            </w:r>
          </w:p>
        </w:tc>
        <w:tc>
          <w:tcPr>
            <w:tcW w:w="991" w:type="dxa"/>
          </w:tcPr>
          <w:p w14:paraId="35B94B9F" w14:textId="77777777" w:rsidR="00B52DCC" w:rsidRDefault="00916648">
            <w:pPr>
              <w:pStyle w:val="TableParagraph"/>
              <w:spacing w:line="223" w:lineRule="exact"/>
              <w:ind w:left="107"/>
              <w:rPr>
                <w:sz w:val="20"/>
              </w:rPr>
            </w:pPr>
            <w:r>
              <w:rPr>
                <w:sz w:val="20"/>
              </w:rPr>
              <w:t>237-957-</w:t>
            </w:r>
          </w:p>
          <w:p w14:paraId="2096E15D" w14:textId="77777777" w:rsidR="00B52DCC" w:rsidRDefault="00916648">
            <w:pPr>
              <w:pStyle w:val="TableParagraph"/>
              <w:spacing w:before="19"/>
              <w:ind w:left="107"/>
              <w:rPr>
                <w:sz w:val="20"/>
              </w:rPr>
            </w:pPr>
            <w:r>
              <w:rPr>
                <w:w w:val="99"/>
                <w:sz w:val="20"/>
              </w:rPr>
              <w:t>0</w:t>
            </w:r>
          </w:p>
        </w:tc>
        <w:tc>
          <w:tcPr>
            <w:tcW w:w="1709" w:type="dxa"/>
          </w:tcPr>
          <w:p w14:paraId="57507504" w14:textId="77777777" w:rsidR="00B52DCC" w:rsidRDefault="00916648">
            <w:pPr>
              <w:pStyle w:val="TableParagraph"/>
              <w:spacing w:line="261" w:lineRule="auto"/>
              <w:ind w:left="108" w:right="632"/>
              <w:rPr>
                <w:sz w:val="20"/>
              </w:rPr>
            </w:pPr>
            <w:r>
              <w:rPr>
                <w:sz w:val="20"/>
              </w:rPr>
              <w:t>Ağız bakım ürünleri</w:t>
            </w:r>
          </w:p>
        </w:tc>
        <w:tc>
          <w:tcPr>
            <w:tcW w:w="1700" w:type="dxa"/>
          </w:tcPr>
          <w:p w14:paraId="44A5F830" w14:textId="77777777" w:rsidR="00B52DCC" w:rsidRDefault="00916648">
            <w:pPr>
              <w:pStyle w:val="TableParagraph"/>
              <w:spacing w:line="223" w:lineRule="exact"/>
              <w:ind w:left="108"/>
              <w:rPr>
                <w:sz w:val="20"/>
              </w:rPr>
            </w:pPr>
            <w:r>
              <w:rPr>
                <w:sz w:val="20"/>
              </w:rPr>
              <w:t>F olarak</w:t>
            </w:r>
          </w:p>
          <w:p w14:paraId="2E2F2C32" w14:textId="77777777" w:rsidR="00B52DCC" w:rsidRDefault="00916648">
            <w:pPr>
              <w:pStyle w:val="TableParagraph"/>
              <w:spacing w:before="19"/>
              <w:ind w:left="108"/>
              <w:rPr>
                <w:sz w:val="20"/>
              </w:rPr>
            </w:pPr>
            <w:r>
              <w:rPr>
                <w:sz w:val="20"/>
              </w:rPr>
              <w:t>hesaplandığında</w:t>
            </w:r>
          </w:p>
          <w:p w14:paraId="62BF3D13" w14:textId="77777777" w:rsidR="00B52DCC" w:rsidRDefault="00916648">
            <w:pPr>
              <w:pStyle w:val="TableParagraph"/>
              <w:spacing w:before="18"/>
              <w:ind w:left="108"/>
              <w:rPr>
                <w:sz w:val="20"/>
              </w:rPr>
            </w:pPr>
            <w:r>
              <w:rPr>
                <w:sz w:val="20"/>
              </w:rPr>
              <w:t>% 0,15.</w:t>
            </w:r>
          </w:p>
          <w:p w14:paraId="5D96E39B" w14:textId="77777777" w:rsidR="00B52DCC" w:rsidRDefault="00916648">
            <w:pPr>
              <w:pStyle w:val="TableParagraph"/>
              <w:spacing w:before="178"/>
              <w:ind w:left="108"/>
              <w:rPr>
                <w:sz w:val="20"/>
              </w:rPr>
            </w:pPr>
            <w:r>
              <w:rPr>
                <w:sz w:val="20"/>
              </w:rPr>
              <w:t>Bu ekte izin</w:t>
            </w:r>
          </w:p>
          <w:p w14:paraId="00A6AC1F" w14:textId="77777777" w:rsidR="00B52DCC" w:rsidRDefault="00916648">
            <w:pPr>
              <w:pStyle w:val="TableParagraph"/>
              <w:spacing w:before="20" w:line="256" w:lineRule="auto"/>
              <w:ind w:left="108"/>
              <w:rPr>
                <w:sz w:val="20"/>
              </w:rPr>
            </w:pPr>
            <w:r>
              <w:rPr>
                <w:sz w:val="20"/>
              </w:rPr>
              <w:t>verilen diğer Flor bileşikleri ile</w:t>
            </w:r>
          </w:p>
          <w:p w14:paraId="1525C993" w14:textId="77777777" w:rsidR="00B52DCC" w:rsidRDefault="00916648">
            <w:pPr>
              <w:pStyle w:val="TableParagraph"/>
              <w:spacing w:before="2" w:line="259" w:lineRule="auto"/>
              <w:ind w:left="108" w:right="323"/>
              <w:rPr>
                <w:sz w:val="20"/>
              </w:rPr>
            </w:pPr>
            <w:r>
              <w:rPr>
                <w:sz w:val="20"/>
              </w:rPr>
              <w:t xml:space="preserve">karışım halinde kullanıldığında toplam F </w:t>
            </w:r>
            <w:r>
              <w:rPr>
                <w:w w:val="95"/>
                <w:sz w:val="20"/>
              </w:rPr>
              <w:t>konsantrasyonu</w:t>
            </w:r>
          </w:p>
          <w:p w14:paraId="65B2DB9A" w14:textId="77777777" w:rsidR="00B52DCC" w:rsidRDefault="00916648">
            <w:pPr>
              <w:pStyle w:val="TableParagraph"/>
              <w:ind w:left="108"/>
              <w:rPr>
                <w:sz w:val="20"/>
              </w:rPr>
            </w:pPr>
            <w:r>
              <w:rPr>
                <w:sz w:val="20"/>
              </w:rPr>
              <w:t>% 0,15’i</w:t>
            </w:r>
          </w:p>
          <w:p w14:paraId="199F8810" w14:textId="77777777" w:rsidR="00B52DCC" w:rsidRDefault="00916648">
            <w:pPr>
              <w:pStyle w:val="TableParagraph"/>
              <w:spacing w:before="17"/>
              <w:ind w:left="108"/>
              <w:rPr>
                <w:sz w:val="20"/>
              </w:rPr>
            </w:pPr>
            <w:r>
              <w:rPr>
                <w:sz w:val="20"/>
              </w:rPr>
              <w:t>geçmemeli</w:t>
            </w:r>
          </w:p>
        </w:tc>
        <w:tc>
          <w:tcPr>
            <w:tcW w:w="2261" w:type="dxa"/>
          </w:tcPr>
          <w:p w14:paraId="18339931" w14:textId="77777777" w:rsidR="00B52DCC" w:rsidRDefault="00B52DCC">
            <w:pPr>
              <w:pStyle w:val="TableParagraph"/>
              <w:rPr>
                <w:sz w:val="18"/>
              </w:rPr>
            </w:pPr>
          </w:p>
        </w:tc>
        <w:tc>
          <w:tcPr>
            <w:tcW w:w="2693" w:type="dxa"/>
          </w:tcPr>
          <w:p w14:paraId="0E88BC4E" w14:textId="77777777" w:rsidR="00B52DCC" w:rsidRDefault="00916648">
            <w:pPr>
              <w:pStyle w:val="TableParagraph"/>
              <w:spacing w:line="261" w:lineRule="auto"/>
              <w:ind w:left="110" w:right="226"/>
              <w:rPr>
                <w:sz w:val="20"/>
              </w:rPr>
            </w:pPr>
            <w:r>
              <w:rPr>
                <w:sz w:val="20"/>
              </w:rPr>
              <w:t>Potasyum monoflorofosfat içerir.</w:t>
            </w:r>
          </w:p>
          <w:p w14:paraId="2EACA519" w14:textId="77777777" w:rsidR="00B52DCC" w:rsidRDefault="00916648">
            <w:pPr>
              <w:pStyle w:val="TableParagraph"/>
              <w:spacing w:before="149"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304682BB"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1C1200D3" w14:textId="77777777" w:rsidR="00B52DCC" w:rsidRDefault="00916648">
            <w:pPr>
              <w:pStyle w:val="TableParagraph"/>
              <w:spacing w:before="158"/>
              <w:ind w:left="110"/>
              <w:rPr>
                <w:sz w:val="20"/>
              </w:rPr>
            </w:pPr>
            <w:r>
              <w:rPr>
                <w:sz w:val="20"/>
              </w:rPr>
              <w:t>“6 yaş ve daha küçük</w:t>
            </w:r>
          </w:p>
          <w:p w14:paraId="79B65DAA" w14:textId="77777777" w:rsidR="00B52DCC" w:rsidRDefault="00916648">
            <w:pPr>
              <w:pStyle w:val="TableParagraph"/>
              <w:spacing w:before="20"/>
              <w:ind w:left="110"/>
              <w:rPr>
                <w:sz w:val="20"/>
              </w:rPr>
            </w:pPr>
            <w:r>
              <w:rPr>
                <w:sz w:val="20"/>
              </w:rPr>
              <w:t>çocuklarda: yutmayı en aza</w:t>
            </w:r>
          </w:p>
          <w:p w14:paraId="643439BE" w14:textId="77777777" w:rsidR="00B52DCC" w:rsidRDefault="00916648">
            <w:pPr>
              <w:pStyle w:val="TableParagraph"/>
              <w:spacing w:before="17"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429818F2" w14:textId="77777777" w:rsidR="00B52DCC" w:rsidRDefault="00916648">
            <w:pPr>
              <w:pStyle w:val="TableParagraph"/>
              <w:spacing w:line="228" w:lineRule="exact"/>
              <w:ind w:left="110"/>
              <w:rPr>
                <w:sz w:val="20"/>
              </w:rPr>
            </w:pPr>
            <w:r>
              <w:rPr>
                <w:sz w:val="20"/>
              </w:rPr>
              <w:t>danışınız.”</w:t>
            </w:r>
          </w:p>
        </w:tc>
      </w:tr>
      <w:tr w:rsidR="00B52DCC" w14:paraId="7EA229A7" w14:textId="77777777">
        <w:trPr>
          <w:trHeight w:val="2645"/>
        </w:trPr>
        <w:tc>
          <w:tcPr>
            <w:tcW w:w="1416" w:type="dxa"/>
          </w:tcPr>
          <w:p w14:paraId="429A3177" w14:textId="77777777" w:rsidR="00B52DCC" w:rsidRDefault="00916648">
            <w:pPr>
              <w:pStyle w:val="TableParagraph"/>
              <w:spacing w:line="226" w:lineRule="exact"/>
              <w:ind w:left="107"/>
              <w:rPr>
                <w:sz w:val="20"/>
              </w:rPr>
            </w:pPr>
            <w:r>
              <w:rPr>
                <w:sz w:val="20"/>
              </w:rPr>
              <w:t>29</w:t>
            </w:r>
          </w:p>
        </w:tc>
        <w:tc>
          <w:tcPr>
            <w:tcW w:w="1984" w:type="dxa"/>
          </w:tcPr>
          <w:p w14:paraId="30687926" w14:textId="77777777" w:rsidR="00B52DCC" w:rsidRDefault="00916648">
            <w:pPr>
              <w:pStyle w:val="TableParagraph"/>
              <w:spacing w:line="226" w:lineRule="exact"/>
              <w:ind w:left="105"/>
              <w:rPr>
                <w:sz w:val="20"/>
              </w:rPr>
            </w:pPr>
            <w:r>
              <w:rPr>
                <w:sz w:val="20"/>
              </w:rPr>
              <w:t>Kalsiyum florofosfat</w:t>
            </w:r>
          </w:p>
        </w:tc>
        <w:tc>
          <w:tcPr>
            <w:tcW w:w="1704" w:type="dxa"/>
          </w:tcPr>
          <w:p w14:paraId="32FC7541" w14:textId="77777777" w:rsidR="00B52DCC" w:rsidRDefault="00916648">
            <w:pPr>
              <w:pStyle w:val="TableParagraph"/>
              <w:spacing w:line="226" w:lineRule="exact"/>
              <w:ind w:left="106"/>
              <w:rPr>
                <w:sz w:val="20"/>
              </w:rPr>
            </w:pPr>
            <w:r>
              <w:rPr>
                <w:sz w:val="20"/>
              </w:rPr>
              <w:t>Calcium Mono</w:t>
            </w:r>
          </w:p>
          <w:p w14:paraId="1A2B1F46" w14:textId="77777777" w:rsidR="00B52DCC" w:rsidRDefault="00916648">
            <w:pPr>
              <w:pStyle w:val="TableParagraph"/>
              <w:spacing w:before="178"/>
              <w:ind w:left="106"/>
              <w:rPr>
                <w:sz w:val="20"/>
              </w:rPr>
            </w:pPr>
            <w:r>
              <w:rPr>
                <w:sz w:val="20"/>
              </w:rPr>
              <w:t>-fluorophosphate</w:t>
            </w:r>
          </w:p>
        </w:tc>
        <w:tc>
          <w:tcPr>
            <w:tcW w:w="993" w:type="dxa"/>
          </w:tcPr>
          <w:p w14:paraId="035B800C" w14:textId="77777777" w:rsidR="00B52DCC" w:rsidRDefault="00916648">
            <w:pPr>
              <w:pStyle w:val="TableParagraph"/>
              <w:spacing w:line="226" w:lineRule="exact"/>
              <w:ind w:left="107"/>
              <w:rPr>
                <w:sz w:val="20"/>
              </w:rPr>
            </w:pPr>
            <w:r>
              <w:rPr>
                <w:sz w:val="20"/>
              </w:rPr>
              <w:t>7789-74-</w:t>
            </w:r>
          </w:p>
          <w:p w14:paraId="684C0800" w14:textId="77777777" w:rsidR="00B52DCC" w:rsidRDefault="00916648">
            <w:pPr>
              <w:pStyle w:val="TableParagraph"/>
              <w:spacing w:before="17"/>
              <w:ind w:left="107"/>
              <w:rPr>
                <w:sz w:val="20"/>
              </w:rPr>
            </w:pPr>
            <w:r>
              <w:rPr>
                <w:w w:val="99"/>
                <w:sz w:val="20"/>
              </w:rPr>
              <w:t>4</w:t>
            </w:r>
          </w:p>
        </w:tc>
        <w:tc>
          <w:tcPr>
            <w:tcW w:w="991" w:type="dxa"/>
          </w:tcPr>
          <w:p w14:paraId="47DBD851" w14:textId="77777777" w:rsidR="00B52DCC" w:rsidRDefault="00916648">
            <w:pPr>
              <w:pStyle w:val="TableParagraph"/>
              <w:spacing w:line="226" w:lineRule="exact"/>
              <w:ind w:left="107"/>
              <w:rPr>
                <w:sz w:val="20"/>
              </w:rPr>
            </w:pPr>
            <w:r>
              <w:rPr>
                <w:sz w:val="20"/>
              </w:rPr>
              <w:t>232-187-</w:t>
            </w:r>
          </w:p>
          <w:p w14:paraId="58067FFA" w14:textId="77777777" w:rsidR="00B52DCC" w:rsidRDefault="00916648">
            <w:pPr>
              <w:pStyle w:val="TableParagraph"/>
              <w:spacing w:before="17"/>
              <w:ind w:left="107"/>
              <w:rPr>
                <w:sz w:val="20"/>
              </w:rPr>
            </w:pPr>
            <w:r>
              <w:rPr>
                <w:w w:val="99"/>
                <w:sz w:val="20"/>
              </w:rPr>
              <w:t>1</w:t>
            </w:r>
          </w:p>
        </w:tc>
        <w:tc>
          <w:tcPr>
            <w:tcW w:w="1709" w:type="dxa"/>
          </w:tcPr>
          <w:p w14:paraId="0C6890E3" w14:textId="77777777" w:rsidR="00B52DCC" w:rsidRDefault="00916648">
            <w:pPr>
              <w:pStyle w:val="TableParagraph"/>
              <w:spacing w:line="256" w:lineRule="auto"/>
              <w:ind w:left="108" w:right="632"/>
              <w:rPr>
                <w:sz w:val="20"/>
              </w:rPr>
            </w:pPr>
            <w:r>
              <w:rPr>
                <w:sz w:val="20"/>
              </w:rPr>
              <w:t>Ağız bakım ürünleri</w:t>
            </w:r>
          </w:p>
        </w:tc>
        <w:tc>
          <w:tcPr>
            <w:tcW w:w="1700" w:type="dxa"/>
          </w:tcPr>
          <w:p w14:paraId="228AF9A2" w14:textId="77777777" w:rsidR="00B52DCC" w:rsidRDefault="00916648">
            <w:pPr>
              <w:pStyle w:val="TableParagraph"/>
              <w:spacing w:line="226" w:lineRule="exact"/>
              <w:ind w:left="108"/>
              <w:jc w:val="both"/>
              <w:rPr>
                <w:sz w:val="20"/>
              </w:rPr>
            </w:pPr>
            <w:r>
              <w:rPr>
                <w:sz w:val="20"/>
              </w:rPr>
              <w:t>F olarak</w:t>
            </w:r>
          </w:p>
          <w:p w14:paraId="489772EC" w14:textId="77777777" w:rsidR="00B52DCC" w:rsidRDefault="00916648">
            <w:pPr>
              <w:pStyle w:val="TableParagraph"/>
              <w:spacing w:before="17"/>
              <w:ind w:left="108"/>
              <w:jc w:val="both"/>
              <w:rPr>
                <w:sz w:val="20"/>
              </w:rPr>
            </w:pPr>
            <w:r>
              <w:rPr>
                <w:sz w:val="20"/>
              </w:rPr>
              <w:t>hesaplandığında</w:t>
            </w:r>
          </w:p>
          <w:p w14:paraId="7520B4FA" w14:textId="77777777" w:rsidR="00B52DCC" w:rsidRDefault="00916648">
            <w:pPr>
              <w:pStyle w:val="TableParagraph"/>
              <w:spacing w:before="17"/>
              <w:ind w:left="108"/>
              <w:jc w:val="both"/>
              <w:rPr>
                <w:sz w:val="20"/>
              </w:rPr>
            </w:pPr>
            <w:r>
              <w:rPr>
                <w:sz w:val="20"/>
              </w:rPr>
              <w:t>% 0,15.</w:t>
            </w:r>
          </w:p>
          <w:p w14:paraId="02CBD495" w14:textId="77777777" w:rsidR="00B52DCC" w:rsidRDefault="00916648">
            <w:pPr>
              <w:pStyle w:val="TableParagraph"/>
              <w:spacing w:before="181"/>
              <w:ind w:left="108"/>
              <w:jc w:val="both"/>
              <w:rPr>
                <w:sz w:val="20"/>
              </w:rPr>
            </w:pPr>
            <w:r>
              <w:rPr>
                <w:sz w:val="20"/>
              </w:rPr>
              <w:t>Bu ekte izin</w:t>
            </w:r>
          </w:p>
          <w:p w14:paraId="60A7120C" w14:textId="77777777" w:rsidR="00B52DCC" w:rsidRDefault="00916648">
            <w:pPr>
              <w:pStyle w:val="TableParagraph"/>
              <w:spacing w:before="17" w:line="256" w:lineRule="auto"/>
              <w:ind w:left="108"/>
              <w:rPr>
                <w:sz w:val="20"/>
              </w:rPr>
            </w:pPr>
            <w:r>
              <w:rPr>
                <w:sz w:val="20"/>
              </w:rPr>
              <w:t>verilen diğer Flor bileşikleri ile</w:t>
            </w:r>
          </w:p>
          <w:p w14:paraId="046C3FDD" w14:textId="77777777" w:rsidR="00B52DCC" w:rsidRDefault="00916648">
            <w:pPr>
              <w:pStyle w:val="TableParagraph"/>
              <w:spacing w:before="4" w:line="259" w:lineRule="auto"/>
              <w:ind w:left="108" w:right="345"/>
              <w:jc w:val="both"/>
              <w:rPr>
                <w:sz w:val="20"/>
              </w:rPr>
            </w:pPr>
            <w:r>
              <w:rPr>
                <w:sz w:val="20"/>
              </w:rPr>
              <w:t xml:space="preserve">karışım </w:t>
            </w:r>
            <w:r>
              <w:rPr>
                <w:spacing w:val="-3"/>
                <w:sz w:val="20"/>
              </w:rPr>
              <w:t xml:space="preserve">halinde </w:t>
            </w:r>
            <w:r>
              <w:rPr>
                <w:sz w:val="20"/>
              </w:rPr>
              <w:t>kullanıldığında toplam F</w:t>
            </w:r>
          </w:p>
          <w:p w14:paraId="47DAC22C" w14:textId="77777777" w:rsidR="00B52DCC" w:rsidRDefault="00916648">
            <w:pPr>
              <w:pStyle w:val="TableParagraph"/>
              <w:spacing w:line="229" w:lineRule="exact"/>
              <w:ind w:left="108"/>
              <w:jc w:val="both"/>
              <w:rPr>
                <w:sz w:val="20"/>
              </w:rPr>
            </w:pPr>
            <w:r>
              <w:rPr>
                <w:sz w:val="20"/>
              </w:rPr>
              <w:t>konsantrasyonu</w:t>
            </w:r>
          </w:p>
        </w:tc>
        <w:tc>
          <w:tcPr>
            <w:tcW w:w="2261" w:type="dxa"/>
          </w:tcPr>
          <w:p w14:paraId="2E57F75D" w14:textId="77777777" w:rsidR="00B52DCC" w:rsidRDefault="00B52DCC">
            <w:pPr>
              <w:pStyle w:val="TableParagraph"/>
              <w:rPr>
                <w:sz w:val="18"/>
              </w:rPr>
            </w:pPr>
          </w:p>
        </w:tc>
        <w:tc>
          <w:tcPr>
            <w:tcW w:w="2693" w:type="dxa"/>
          </w:tcPr>
          <w:p w14:paraId="7FB97B68" w14:textId="77777777" w:rsidR="00B52DCC" w:rsidRDefault="00916648">
            <w:pPr>
              <w:pStyle w:val="TableParagraph"/>
              <w:spacing w:line="256" w:lineRule="auto"/>
              <w:ind w:left="110" w:right="226"/>
              <w:rPr>
                <w:sz w:val="20"/>
              </w:rPr>
            </w:pPr>
            <w:r>
              <w:rPr>
                <w:sz w:val="20"/>
              </w:rPr>
              <w:t>Kalsiyum monoflorofosfat içerir.</w:t>
            </w:r>
          </w:p>
          <w:p w14:paraId="09C02FB5" w14:textId="77777777" w:rsidR="00B52DCC" w:rsidRDefault="00916648">
            <w:pPr>
              <w:pStyle w:val="TableParagraph"/>
              <w:spacing w:before="159"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2CF2EE06"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w:t>
            </w:r>
          </w:p>
        </w:tc>
      </w:tr>
    </w:tbl>
    <w:p w14:paraId="2E24E4D4"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586B67EA"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AFC6A6E" w14:textId="77777777">
        <w:trPr>
          <w:trHeight w:val="3050"/>
        </w:trPr>
        <w:tc>
          <w:tcPr>
            <w:tcW w:w="1416" w:type="dxa"/>
          </w:tcPr>
          <w:p w14:paraId="2B7E601D" w14:textId="77777777" w:rsidR="00B52DCC" w:rsidRDefault="00B52DCC">
            <w:pPr>
              <w:pStyle w:val="TableParagraph"/>
              <w:rPr>
                <w:sz w:val="18"/>
              </w:rPr>
            </w:pPr>
          </w:p>
        </w:tc>
        <w:tc>
          <w:tcPr>
            <w:tcW w:w="1984" w:type="dxa"/>
          </w:tcPr>
          <w:p w14:paraId="2A3A05CA" w14:textId="77777777" w:rsidR="00B52DCC" w:rsidRDefault="00B52DCC">
            <w:pPr>
              <w:pStyle w:val="TableParagraph"/>
              <w:rPr>
                <w:sz w:val="18"/>
              </w:rPr>
            </w:pPr>
          </w:p>
        </w:tc>
        <w:tc>
          <w:tcPr>
            <w:tcW w:w="1704" w:type="dxa"/>
          </w:tcPr>
          <w:p w14:paraId="0EFCD447" w14:textId="77777777" w:rsidR="00B52DCC" w:rsidRDefault="00B52DCC">
            <w:pPr>
              <w:pStyle w:val="TableParagraph"/>
              <w:rPr>
                <w:sz w:val="18"/>
              </w:rPr>
            </w:pPr>
          </w:p>
        </w:tc>
        <w:tc>
          <w:tcPr>
            <w:tcW w:w="993" w:type="dxa"/>
          </w:tcPr>
          <w:p w14:paraId="14685C9F" w14:textId="77777777" w:rsidR="00B52DCC" w:rsidRDefault="00B52DCC">
            <w:pPr>
              <w:pStyle w:val="TableParagraph"/>
              <w:rPr>
                <w:sz w:val="18"/>
              </w:rPr>
            </w:pPr>
          </w:p>
        </w:tc>
        <w:tc>
          <w:tcPr>
            <w:tcW w:w="991" w:type="dxa"/>
          </w:tcPr>
          <w:p w14:paraId="02B5F56A" w14:textId="77777777" w:rsidR="00B52DCC" w:rsidRDefault="00B52DCC">
            <w:pPr>
              <w:pStyle w:val="TableParagraph"/>
              <w:rPr>
                <w:sz w:val="18"/>
              </w:rPr>
            </w:pPr>
          </w:p>
        </w:tc>
        <w:tc>
          <w:tcPr>
            <w:tcW w:w="1709" w:type="dxa"/>
          </w:tcPr>
          <w:p w14:paraId="19949916" w14:textId="77777777" w:rsidR="00B52DCC" w:rsidRDefault="00B52DCC">
            <w:pPr>
              <w:pStyle w:val="TableParagraph"/>
              <w:rPr>
                <w:sz w:val="18"/>
              </w:rPr>
            </w:pPr>
          </w:p>
        </w:tc>
        <w:tc>
          <w:tcPr>
            <w:tcW w:w="1700" w:type="dxa"/>
          </w:tcPr>
          <w:p w14:paraId="74C18F99" w14:textId="77777777" w:rsidR="00B52DCC" w:rsidRDefault="00916648">
            <w:pPr>
              <w:pStyle w:val="TableParagraph"/>
              <w:spacing w:line="225" w:lineRule="exact"/>
              <w:ind w:left="108"/>
              <w:rPr>
                <w:sz w:val="20"/>
              </w:rPr>
            </w:pPr>
            <w:r>
              <w:rPr>
                <w:sz w:val="20"/>
              </w:rPr>
              <w:t>% 0,15’i</w:t>
            </w:r>
          </w:p>
          <w:p w14:paraId="40AED0AD" w14:textId="77777777" w:rsidR="00B52DCC" w:rsidRDefault="00916648">
            <w:pPr>
              <w:pStyle w:val="TableParagraph"/>
              <w:spacing w:before="17"/>
              <w:ind w:left="108"/>
              <w:rPr>
                <w:sz w:val="20"/>
              </w:rPr>
            </w:pPr>
            <w:r>
              <w:rPr>
                <w:sz w:val="20"/>
              </w:rPr>
              <w:t>geçmemeli</w:t>
            </w:r>
          </w:p>
        </w:tc>
        <w:tc>
          <w:tcPr>
            <w:tcW w:w="2261" w:type="dxa"/>
          </w:tcPr>
          <w:p w14:paraId="0D884C80" w14:textId="77777777" w:rsidR="00B52DCC" w:rsidRDefault="00B52DCC">
            <w:pPr>
              <w:pStyle w:val="TableParagraph"/>
              <w:rPr>
                <w:sz w:val="18"/>
              </w:rPr>
            </w:pPr>
          </w:p>
        </w:tc>
        <w:tc>
          <w:tcPr>
            <w:tcW w:w="2693" w:type="dxa"/>
          </w:tcPr>
          <w:p w14:paraId="40EB8133" w14:textId="77777777" w:rsidR="00B52DCC" w:rsidRDefault="00916648">
            <w:pPr>
              <w:pStyle w:val="TableParagraph"/>
              <w:spacing w:line="256" w:lineRule="auto"/>
              <w:ind w:left="110" w:right="226"/>
              <w:rPr>
                <w:sz w:val="20"/>
              </w:rPr>
            </w:pPr>
            <w:r>
              <w:rPr>
                <w:sz w:val="20"/>
              </w:rPr>
              <w:t>şekilde etiketleme yapılması zorunludur.</w:t>
            </w:r>
          </w:p>
          <w:p w14:paraId="25C84BEF" w14:textId="77777777" w:rsidR="00B52DCC" w:rsidRDefault="00916648">
            <w:pPr>
              <w:pStyle w:val="TableParagraph"/>
              <w:spacing w:before="158"/>
              <w:ind w:left="110"/>
              <w:rPr>
                <w:sz w:val="20"/>
              </w:rPr>
            </w:pPr>
            <w:r>
              <w:rPr>
                <w:sz w:val="20"/>
              </w:rPr>
              <w:t>“6 yaş ve daha küçük</w:t>
            </w:r>
          </w:p>
          <w:p w14:paraId="1015D177" w14:textId="77777777" w:rsidR="00B52DCC" w:rsidRDefault="00916648">
            <w:pPr>
              <w:pStyle w:val="TableParagraph"/>
              <w:spacing w:before="17"/>
              <w:ind w:left="110"/>
              <w:rPr>
                <w:sz w:val="20"/>
              </w:rPr>
            </w:pPr>
            <w:r>
              <w:rPr>
                <w:sz w:val="20"/>
              </w:rPr>
              <w:t>çocuklarda: yutmayı en aza</w:t>
            </w:r>
          </w:p>
          <w:p w14:paraId="30117A34" w14:textId="77777777" w:rsidR="00B52DCC" w:rsidRDefault="00916648">
            <w:pPr>
              <w:pStyle w:val="TableParagraph"/>
              <w:spacing w:before="20"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2989EAAB" w14:textId="77777777" w:rsidR="00B52DCC" w:rsidRDefault="00916648">
            <w:pPr>
              <w:pStyle w:val="TableParagraph"/>
              <w:spacing w:line="228" w:lineRule="exact"/>
              <w:ind w:left="110"/>
              <w:rPr>
                <w:sz w:val="20"/>
              </w:rPr>
            </w:pPr>
            <w:r>
              <w:rPr>
                <w:sz w:val="20"/>
              </w:rPr>
              <w:t>danışınız.”</w:t>
            </w:r>
          </w:p>
        </w:tc>
      </w:tr>
      <w:tr w:rsidR="00B52DCC" w14:paraId="07F4E261" w14:textId="77777777">
        <w:trPr>
          <w:trHeight w:val="5198"/>
        </w:trPr>
        <w:tc>
          <w:tcPr>
            <w:tcW w:w="1416" w:type="dxa"/>
          </w:tcPr>
          <w:p w14:paraId="308BBC4D" w14:textId="77777777" w:rsidR="00B52DCC" w:rsidRDefault="00916648">
            <w:pPr>
              <w:pStyle w:val="TableParagraph"/>
              <w:spacing w:line="225" w:lineRule="exact"/>
              <w:ind w:left="107"/>
              <w:rPr>
                <w:sz w:val="20"/>
              </w:rPr>
            </w:pPr>
            <w:r>
              <w:rPr>
                <w:sz w:val="20"/>
              </w:rPr>
              <w:t>30</w:t>
            </w:r>
          </w:p>
        </w:tc>
        <w:tc>
          <w:tcPr>
            <w:tcW w:w="1984" w:type="dxa"/>
          </w:tcPr>
          <w:p w14:paraId="7BC3B49B" w14:textId="77777777" w:rsidR="00B52DCC" w:rsidRDefault="00916648">
            <w:pPr>
              <w:pStyle w:val="TableParagraph"/>
              <w:spacing w:line="225" w:lineRule="exact"/>
              <w:ind w:left="105"/>
              <w:rPr>
                <w:sz w:val="20"/>
              </w:rPr>
            </w:pPr>
            <w:r>
              <w:rPr>
                <w:sz w:val="20"/>
              </w:rPr>
              <w:t>Kalsiyum florür</w:t>
            </w:r>
          </w:p>
        </w:tc>
        <w:tc>
          <w:tcPr>
            <w:tcW w:w="1704" w:type="dxa"/>
          </w:tcPr>
          <w:p w14:paraId="1DF487F6" w14:textId="77777777" w:rsidR="00B52DCC" w:rsidRDefault="00916648">
            <w:pPr>
              <w:pStyle w:val="TableParagraph"/>
              <w:spacing w:line="424" w:lineRule="auto"/>
              <w:ind w:left="156" w:right="745" w:hanging="51"/>
              <w:rPr>
                <w:sz w:val="20"/>
              </w:rPr>
            </w:pPr>
            <w:r>
              <w:rPr>
                <w:sz w:val="20"/>
              </w:rPr>
              <w:t xml:space="preserve">Calcium </w:t>
            </w:r>
            <w:r>
              <w:rPr>
                <w:w w:val="95"/>
                <w:sz w:val="20"/>
              </w:rPr>
              <w:t>Fluoride</w:t>
            </w:r>
          </w:p>
        </w:tc>
        <w:tc>
          <w:tcPr>
            <w:tcW w:w="993" w:type="dxa"/>
          </w:tcPr>
          <w:p w14:paraId="4910A057" w14:textId="77777777" w:rsidR="00B52DCC" w:rsidRDefault="00916648">
            <w:pPr>
              <w:pStyle w:val="TableParagraph"/>
              <w:spacing w:line="225" w:lineRule="exact"/>
              <w:ind w:left="107"/>
              <w:rPr>
                <w:sz w:val="20"/>
              </w:rPr>
            </w:pPr>
            <w:r>
              <w:rPr>
                <w:sz w:val="20"/>
              </w:rPr>
              <w:t>7789-75-</w:t>
            </w:r>
          </w:p>
          <w:p w14:paraId="1DE3F762" w14:textId="77777777" w:rsidR="00B52DCC" w:rsidRDefault="00916648">
            <w:pPr>
              <w:pStyle w:val="TableParagraph"/>
              <w:spacing w:before="17"/>
              <w:ind w:left="107"/>
              <w:rPr>
                <w:sz w:val="20"/>
              </w:rPr>
            </w:pPr>
            <w:r>
              <w:rPr>
                <w:w w:val="99"/>
                <w:sz w:val="20"/>
              </w:rPr>
              <w:t>5</w:t>
            </w:r>
          </w:p>
        </w:tc>
        <w:tc>
          <w:tcPr>
            <w:tcW w:w="991" w:type="dxa"/>
          </w:tcPr>
          <w:p w14:paraId="4D9632E8" w14:textId="77777777" w:rsidR="00B52DCC" w:rsidRDefault="00916648">
            <w:pPr>
              <w:pStyle w:val="TableParagraph"/>
              <w:spacing w:line="225" w:lineRule="exact"/>
              <w:ind w:left="107"/>
              <w:rPr>
                <w:sz w:val="20"/>
              </w:rPr>
            </w:pPr>
            <w:r>
              <w:rPr>
                <w:sz w:val="20"/>
              </w:rPr>
              <w:t>232-188-</w:t>
            </w:r>
          </w:p>
          <w:p w14:paraId="162BD2FD" w14:textId="77777777" w:rsidR="00B52DCC" w:rsidRDefault="00916648">
            <w:pPr>
              <w:pStyle w:val="TableParagraph"/>
              <w:spacing w:before="17"/>
              <w:ind w:left="107"/>
              <w:rPr>
                <w:sz w:val="20"/>
              </w:rPr>
            </w:pPr>
            <w:r>
              <w:rPr>
                <w:w w:val="99"/>
                <w:sz w:val="20"/>
              </w:rPr>
              <w:t>7</w:t>
            </w:r>
          </w:p>
        </w:tc>
        <w:tc>
          <w:tcPr>
            <w:tcW w:w="1709" w:type="dxa"/>
          </w:tcPr>
          <w:p w14:paraId="2A49EC2F" w14:textId="77777777" w:rsidR="00B52DCC" w:rsidRDefault="00916648">
            <w:pPr>
              <w:pStyle w:val="TableParagraph"/>
              <w:spacing w:line="256" w:lineRule="auto"/>
              <w:ind w:left="108" w:right="632"/>
              <w:rPr>
                <w:sz w:val="20"/>
              </w:rPr>
            </w:pPr>
            <w:r>
              <w:rPr>
                <w:sz w:val="20"/>
              </w:rPr>
              <w:t>Ağız bakım ürünleri</w:t>
            </w:r>
          </w:p>
        </w:tc>
        <w:tc>
          <w:tcPr>
            <w:tcW w:w="1700" w:type="dxa"/>
          </w:tcPr>
          <w:p w14:paraId="70F68A5B" w14:textId="77777777" w:rsidR="00B52DCC" w:rsidRDefault="00916648">
            <w:pPr>
              <w:pStyle w:val="TableParagraph"/>
              <w:spacing w:line="225" w:lineRule="exact"/>
              <w:ind w:left="108"/>
              <w:rPr>
                <w:sz w:val="20"/>
              </w:rPr>
            </w:pPr>
            <w:r>
              <w:rPr>
                <w:sz w:val="20"/>
              </w:rPr>
              <w:t>F olarak</w:t>
            </w:r>
          </w:p>
          <w:p w14:paraId="3D26C99B" w14:textId="77777777" w:rsidR="00B52DCC" w:rsidRDefault="00916648">
            <w:pPr>
              <w:pStyle w:val="TableParagraph"/>
              <w:spacing w:before="17"/>
              <w:ind w:left="108"/>
              <w:rPr>
                <w:sz w:val="20"/>
              </w:rPr>
            </w:pPr>
            <w:r>
              <w:rPr>
                <w:sz w:val="20"/>
              </w:rPr>
              <w:t>hesaplandığında</w:t>
            </w:r>
          </w:p>
          <w:p w14:paraId="14112597" w14:textId="77777777" w:rsidR="00B52DCC" w:rsidRDefault="00916648">
            <w:pPr>
              <w:pStyle w:val="TableParagraph"/>
              <w:spacing w:before="17"/>
              <w:ind w:left="108"/>
              <w:rPr>
                <w:sz w:val="20"/>
              </w:rPr>
            </w:pPr>
            <w:r>
              <w:rPr>
                <w:sz w:val="20"/>
              </w:rPr>
              <w:t>% 0,15.</w:t>
            </w:r>
          </w:p>
          <w:p w14:paraId="70DBC301" w14:textId="77777777" w:rsidR="00B52DCC" w:rsidRDefault="00916648">
            <w:pPr>
              <w:pStyle w:val="TableParagraph"/>
              <w:spacing w:before="181"/>
              <w:ind w:left="108"/>
              <w:rPr>
                <w:sz w:val="20"/>
              </w:rPr>
            </w:pPr>
            <w:r>
              <w:rPr>
                <w:sz w:val="20"/>
              </w:rPr>
              <w:t>Bu ekte izin</w:t>
            </w:r>
          </w:p>
          <w:p w14:paraId="39D50390" w14:textId="77777777" w:rsidR="00B52DCC" w:rsidRDefault="00916648">
            <w:pPr>
              <w:pStyle w:val="TableParagraph"/>
              <w:spacing w:before="17" w:line="256" w:lineRule="auto"/>
              <w:ind w:left="108"/>
              <w:rPr>
                <w:sz w:val="20"/>
              </w:rPr>
            </w:pPr>
            <w:r>
              <w:rPr>
                <w:sz w:val="20"/>
              </w:rPr>
              <w:t>verilen diğer Flor bileşikleri ile</w:t>
            </w:r>
          </w:p>
          <w:p w14:paraId="3BF66B14" w14:textId="77777777" w:rsidR="00B52DCC" w:rsidRDefault="00916648">
            <w:pPr>
              <w:pStyle w:val="TableParagraph"/>
              <w:spacing w:before="5" w:line="259" w:lineRule="auto"/>
              <w:ind w:left="108" w:right="323"/>
              <w:rPr>
                <w:sz w:val="20"/>
              </w:rPr>
            </w:pPr>
            <w:r>
              <w:rPr>
                <w:sz w:val="20"/>
              </w:rPr>
              <w:t xml:space="preserve">karışım halinde kullanıldığında toplam F </w:t>
            </w:r>
            <w:r>
              <w:rPr>
                <w:w w:val="95"/>
                <w:sz w:val="20"/>
              </w:rPr>
              <w:t>konsantrasyonu</w:t>
            </w:r>
          </w:p>
          <w:p w14:paraId="7776A7D8" w14:textId="77777777" w:rsidR="00B52DCC" w:rsidRDefault="00916648">
            <w:pPr>
              <w:pStyle w:val="TableParagraph"/>
              <w:spacing w:line="228" w:lineRule="exact"/>
              <w:ind w:left="108"/>
              <w:rPr>
                <w:sz w:val="20"/>
              </w:rPr>
            </w:pPr>
            <w:r>
              <w:rPr>
                <w:sz w:val="20"/>
              </w:rPr>
              <w:t>% 0,15’i</w:t>
            </w:r>
          </w:p>
          <w:p w14:paraId="1E11F18C" w14:textId="77777777" w:rsidR="00B52DCC" w:rsidRDefault="00916648">
            <w:pPr>
              <w:pStyle w:val="TableParagraph"/>
              <w:spacing w:before="19"/>
              <w:ind w:left="108"/>
              <w:rPr>
                <w:sz w:val="20"/>
              </w:rPr>
            </w:pPr>
            <w:r>
              <w:rPr>
                <w:sz w:val="20"/>
              </w:rPr>
              <w:t>geçmemeli</w:t>
            </w:r>
          </w:p>
        </w:tc>
        <w:tc>
          <w:tcPr>
            <w:tcW w:w="2261" w:type="dxa"/>
          </w:tcPr>
          <w:p w14:paraId="316C46E0" w14:textId="77777777" w:rsidR="00B52DCC" w:rsidRDefault="00B52DCC">
            <w:pPr>
              <w:pStyle w:val="TableParagraph"/>
              <w:rPr>
                <w:sz w:val="18"/>
              </w:rPr>
            </w:pPr>
          </w:p>
        </w:tc>
        <w:tc>
          <w:tcPr>
            <w:tcW w:w="2693" w:type="dxa"/>
          </w:tcPr>
          <w:p w14:paraId="21E7D000" w14:textId="77777777" w:rsidR="00B52DCC" w:rsidRDefault="00916648">
            <w:pPr>
              <w:pStyle w:val="TableParagraph"/>
              <w:spacing w:line="225" w:lineRule="exact"/>
              <w:ind w:left="110"/>
              <w:rPr>
                <w:sz w:val="20"/>
              </w:rPr>
            </w:pPr>
            <w:r>
              <w:rPr>
                <w:sz w:val="20"/>
              </w:rPr>
              <w:t>Kalsiyum florür içerir.</w:t>
            </w:r>
          </w:p>
          <w:p w14:paraId="5523548F" w14:textId="77777777" w:rsidR="00B52DCC" w:rsidRDefault="00916648">
            <w:pPr>
              <w:pStyle w:val="TableParagraph"/>
              <w:spacing w:before="178"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476FD381"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2811E8BC" w14:textId="77777777" w:rsidR="00B52DCC" w:rsidRDefault="00916648">
            <w:pPr>
              <w:pStyle w:val="TableParagraph"/>
              <w:spacing w:before="158"/>
              <w:ind w:left="110"/>
              <w:rPr>
                <w:sz w:val="20"/>
              </w:rPr>
            </w:pPr>
            <w:r>
              <w:rPr>
                <w:sz w:val="20"/>
              </w:rPr>
              <w:t>“6 yaş ve daha küçük</w:t>
            </w:r>
          </w:p>
          <w:p w14:paraId="521A4B37" w14:textId="77777777" w:rsidR="00B52DCC" w:rsidRDefault="00916648">
            <w:pPr>
              <w:pStyle w:val="TableParagraph"/>
              <w:spacing w:before="17"/>
              <w:ind w:left="110"/>
              <w:rPr>
                <w:sz w:val="20"/>
              </w:rPr>
            </w:pPr>
            <w:r>
              <w:rPr>
                <w:sz w:val="20"/>
              </w:rPr>
              <w:t>çocuklarda: yutmayı en aza</w:t>
            </w:r>
          </w:p>
          <w:p w14:paraId="55C44B6E" w14:textId="77777777" w:rsidR="00B52DCC" w:rsidRDefault="00916648">
            <w:pPr>
              <w:pStyle w:val="TableParagraph"/>
              <w:spacing w:before="20"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668E9B9E" w14:textId="77777777" w:rsidR="00B52DCC" w:rsidRDefault="00916648">
            <w:pPr>
              <w:pStyle w:val="TableParagraph"/>
              <w:spacing w:line="228" w:lineRule="exact"/>
              <w:ind w:left="110"/>
              <w:rPr>
                <w:sz w:val="20"/>
              </w:rPr>
            </w:pPr>
            <w:r>
              <w:rPr>
                <w:sz w:val="20"/>
              </w:rPr>
              <w:t>danışınız.”</w:t>
            </w:r>
          </w:p>
        </w:tc>
      </w:tr>
    </w:tbl>
    <w:p w14:paraId="589D5EE1" w14:textId="77777777" w:rsidR="00B52DCC" w:rsidRDefault="00B52DCC">
      <w:pPr>
        <w:spacing w:line="228" w:lineRule="exact"/>
        <w:rPr>
          <w:sz w:val="20"/>
        </w:rPr>
        <w:sectPr w:rsidR="00B52DCC">
          <w:pgSz w:w="16840" w:h="11910" w:orient="landscape"/>
          <w:pgMar w:top="1100" w:right="440" w:bottom="280" w:left="580" w:header="708" w:footer="708" w:gutter="0"/>
          <w:cols w:space="708"/>
        </w:sectPr>
      </w:pPr>
    </w:p>
    <w:p w14:paraId="284DCE0F"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12EC0C8" w14:textId="77777777">
        <w:trPr>
          <w:trHeight w:val="5196"/>
        </w:trPr>
        <w:tc>
          <w:tcPr>
            <w:tcW w:w="1416" w:type="dxa"/>
          </w:tcPr>
          <w:p w14:paraId="4BE6D3A4" w14:textId="77777777" w:rsidR="00B52DCC" w:rsidRDefault="00916648">
            <w:pPr>
              <w:pStyle w:val="TableParagraph"/>
              <w:spacing w:line="225" w:lineRule="exact"/>
              <w:ind w:left="107"/>
              <w:rPr>
                <w:sz w:val="20"/>
              </w:rPr>
            </w:pPr>
            <w:r>
              <w:rPr>
                <w:sz w:val="20"/>
              </w:rPr>
              <w:t>31</w:t>
            </w:r>
          </w:p>
        </w:tc>
        <w:tc>
          <w:tcPr>
            <w:tcW w:w="1984" w:type="dxa"/>
          </w:tcPr>
          <w:p w14:paraId="71520B46" w14:textId="77777777" w:rsidR="00B52DCC" w:rsidRDefault="00916648">
            <w:pPr>
              <w:pStyle w:val="TableParagraph"/>
              <w:spacing w:line="225" w:lineRule="exact"/>
              <w:ind w:left="105"/>
              <w:rPr>
                <w:sz w:val="20"/>
              </w:rPr>
            </w:pPr>
            <w:r>
              <w:rPr>
                <w:sz w:val="20"/>
              </w:rPr>
              <w:t>Sodyum florür</w:t>
            </w:r>
          </w:p>
        </w:tc>
        <w:tc>
          <w:tcPr>
            <w:tcW w:w="1704" w:type="dxa"/>
          </w:tcPr>
          <w:p w14:paraId="73876E51" w14:textId="77777777" w:rsidR="00B52DCC" w:rsidRDefault="00916648">
            <w:pPr>
              <w:pStyle w:val="TableParagraph"/>
              <w:spacing w:line="424" w:lineRule="auto"/>
              <w:ind w:left="106" w:right="745"/>
              <w:rPr>
                <w:sz w:val="20"/>
              </w:rPr>
            </w:pPr>
            <w:r>
              <w:rPr>
                <w:sz w:val="20"/>
              </w:rPr>
              <w:t xml:space="preserve">Sodium </w:t>
            </w:r>
            <w:r>
              <w:rPr>
                <w:w w:val="95"/>
                <w:sz w:val="20"/>
              </w:rPr>
              <w:t>Fluoride</w:t>
            </w:r>
          </w:p>
        </w:tc>
        <w:tc>
          <w:tcPr>
            <w:tcW w:w="993" w:type="dxa"/>
          </w:tcPr>
          <w:p w14:paraId="2DA01D3A" w14:textId="77777777" w:rsidR="00B52DCC" w:rsidRDefault="00916648">
            <w:pPr>
              <w:pStyle w:val="TableParagraph"/>
              <w:spacing w:line="225" w:lineRule="exact"/>
              <w:ind w:left="107"/>
              <w:rPr>
                <w:sz w:val="20"/>
              </w:rPr>
            </w:pPr>
            <w:r>
              <w:rPr>
                <w:sz w:val="20"/>
              </w:rPr>
              <w:t>7681-49-</w:t>
            </w:r>
          </w:p>
          <w:p w14:paraId="728E0106" w14:textId="77777777" w:rsidR="00B52DCC" w:rsidRDefault="00916648">
            <w:pPr>
              <w:pStyle w:val="TableParagraph"/>
              <w:spacing w:before="17"/>
              <w:ind w:left="107"/>
              <w:rPr>
                <w:sz w:val="20"/>
              </w:rPr>
            </w:pPr>
            <w:r>
              <w:rPr>
                <w:w w:val="99"/>
                <w:sz w:val="20"/>
              </w:rPr>
              <w:t>4</w:t>
            </w:r>
          </w:p>
        </w:tc>
        <w:tc>
          <w:tcPr>
            <w:tcW w:w="991" w:type="dxa"/>
          </w:tcPr>
          <w:p w14:paraId="4CCA43E8" w14:textId="77777777" w:rsidR="00B52DCC" w:rsidRDefault="00916648">
            <w:pPr>
              <w:pStyle w:val="TableParagraph"/>
              <w:spacing w:line="225" w:lineRule="exact"/>
              <w:ind w:left="107"/>
              <w:rPr>
                <w:sz w:val="20"/>
              </w:rPr>
            </w:pPr>
            <w:r>
              <w:rPr>
                <w:sz w:val="20"/>
              </w:rPr>
              <w:t>231-667-</w:t>
            </w:r>
          </w:p>
          <w:p w14:paraId="069BF786" w14:textId="77777777" w:rsidR="00B52DCC" w:rsidRDefault="00916648">
            <w:pPr>
              <w:pStyle w:val="TableParagraph"/>
              <w:spacing w:before="17"/>
              <w:ind w:left="107"/>
              <w:rPr>
                <w:sz w:val="20"/>
              </w:rPr>
            </w:pPr>
            <w:r>
              <w:rPr>
                <w:w w:val="99"/>
                <w:sz w:val="20"/>
              </w:rPr>
              <w:t>8</w:t>
            </w:r>
          </w:p>
        </w:tc>
        <w:tc>
          <w:tcPr>
            <w:tcW w:w="1709" w:type="dxa"/>
          </w:tcPr>
          <w:p w14:paraId="287373CC" w14:textId="77777777" w:rsidR="00B52DCC" w:rsidRDefault="00916648">
            <w:pPr>
              <w:pStyle w:val="TableParagraph"/>
              <w:spacing w:line="256" w:lineRule="auto"/>
              <w:ind w:left="108" w:right="632"/>
              <w:rPr>
                <w:sz w:val="20"/>
              </w:rPr>
            </w:pPr>
            <w:r>
              <w:rPr>
                <w:sz w:val="20"/>
              </w:rPr>
              <w:t>Ağız bakım ürünleri</w:t>
            </w:r>
          </w:p>
        </w:tc>
        <w:tc>
          <w:tcPr>
            <w:tcW w:w="1700" w:type="dxa"/>
          </w:tcPr>
          <w:p w14:paraId="702E21B6" w14:textId="77777777" w:rsidR="00B52DCC" w:rsidRDefault="00916648">
            <w:pPr>
              <w:pStyle w:val="TableParagraph"/>
              <w:spacing w:line="225" w:lineRule="exact"/>
              <w:ind w:left="108"/>
              <w:rPr>
                <w:sz w:val="20"/>
              </w:rPr>
            </w:pPr>
            <w:r>
              <w:rPr>
                <w:sz w:val="20"/>
              </w:rPr>
              <w:t>F olarak</w:t>
            </w:r>
          </w:p>
          <w:p w14:paraId="34D043B2" w14:textId="77777777" w:rsidR="00B52DCC" w:rsidRDefault="00916648">
            <w:pPr>
              <w:pStyle w:val="TableParagraph"/>
              <w:spacing w:before="17"/>
              <w:ind w:left="108"/>
              <w:rPr>
                <w:sz w:val="20"/>
              </w:rPr>
            </w:pPr>
            <w:r>
              <w:rPr>
                <w:sz w:val="20"/>
              </w:rPr>
              <w:t>hesaplandığında</w:t>
            </w:r>
          </w:p>
          <w:p w14:paraId="34C1D1D1" w14:textId="77777777" w:rsidR="00B52DCC" w:rsidRDefault="00916648">
            <w:pPr>
              <w:pStyle w:val="TableParagraph"/>
              <w:spacing w:before="17"/>
              <w:ind w:left="108"/>
              <w:rPr>
                <w:sz w:val="20"/>
              </w:rPr>
            </w:pPr>
            <w:r>
              <w:rPr>
                <w:sz w:val="20"/>
              </w:rPr>
              <w:t>% 0,15.</w:t>
            </w:r>
          </w:p>
          <w:p w14:paraId="0A9B03B7" w14:textId="77777777" w:rsidR="00B52DCC" w:rsidRDefault="00916648">
            <w:pPr>
              <w:pStyle w:val="TableParagraph"/>
              <w:spacing w:before="178"/>
              <w:ind w:left="108"/>
              <w:rPr>
                <w:sz w:val="20"/>
              </w:rPr>
            </w:pPr>
            <w:r>
              <w:rPr>
                <w:sz w:val="20"/>
              </w:rPr>
              <w:t>Bu ekte izin</w:t>
            </w:r>
          </w:p>
          <w:p w14:paraId="77EA2D36" w14:textId="77777777" w:rsidR="00B52DCC" w:rsidRDefault="00916648">
            <w:pPr>
              <w:pStyle w:val="TableParagraph"/>
              <w:spacing w:before="20" w:line="256" w:lineRule="auto"/>
              <w:ind w:left="108"/>
              <w:rPr>
                <w:sz w:val="20"/>
              </w:rPr>
            </w:pPr>
            <w:r>
              <w:rPr>
                <w:sz w:val="20"/>
              </w:rPr>
              <w:t>verilen diğer Flor bileşikleri ile</w:t>
            </w:r>
          </w:p>
          <w:p w14:paraId="6DD5777C" w14:textId="77777777" w:rsidR="00B52DCC" w:rsidRDefault="00916648">
            <w:pPr>
              <w:pStyle w:val="TableParagraph"/>
              <w:spacing w:before="5" w:line="259" w:lineRule="auto"/>
              <w:ind w:left="108" w:right="323"/>
              <w:rPr>
                <w:sz w:val="20"/>
              </w:rPr>
            </w:pPr>
            <w:r>
              <w:rPr>
                <w:sz w:val="20"/>
              </w:rPr>
              <w:t xml:space="preserve">karışım halinde kullanıldığında toplam F </w:t>
            </w:r>
            <w:r>
              <w:rPr>
                <w:w w:val="95"/>
                <w:sz w:val="20"/>
              </w:rPr>
              <w:t>konsantrasyonu</w:t>
            </w:r>
          </w:p>
          <w:p w14:paraId="3155CE74" w14:textId="77777777" w:rsidR="00B52DCC" w:rsidRDefault="00916648">
            <w:pPr>
              <w:pStyle w:val="TableParagraph"/>
              <w:spacing w:line="228" w:lineRule="exact"/>
              <w:ind w:left="108"/>
              <w:rPr>
                <w:sz w:val="20"/>
              </w:rPr>
            </w:pPr>
            <w:r>
              <w:rPr>
                <w:sz w:val="20"/>
              </w:rPr>
              <w:t>% 0,15’i</w:t>
            </w:r>
          </w:p>
          <w:p w14:paraId="43DDFC1A" w14:textId="77777777" w:rsidR="00B52DCC" w:rsidRDefault="00916648">
            <w:pPr>
              <w:pStyle w:val="TableParagraph"/>
              <w:spacing w:before="20"/>
              <w:ind w:left="108"/>
              <w:rPr>
                <w:sz w:val="20"/>
              </w:rPr>
            </w:pPr>
            <w:r>
              <w:rPr>
                <w:sz w:val="20"/>
              </w:rPr>
              <w:t>geçmemeli</w:t>
            </w:r>
          </w:p>
        </w:tc>
        <w:tc>
          <w:tcPr>
            <w:tcW w:w="2261" w:type="dxa"/>
          </w:tcPr>
          <w:p w14:paraId="361D419F" w14:textId="77777777" w:rsidR="00B52DCC" w:rsidRDefault="00B52DCC">
            <w:pPr>
              <w:pStyle w:val="TableParagraph"/>
              <w:rPr>
                <w:sz w:val="18"/>
              </w:rPr>
            </w:pPr>
          </w:p>
        </w:tc>
        <w:tc>
          <w:tcPr>
            <w:tcW w:w="2693" w:type="dxa"/>
          </w:tcPr>
          <w:p w14:paraId="1B6B31E1" w14:textId="77777777" w:rsidR="00B52DCC" w:rsidRDefault="00916648">
            <w:pPr>
              <w:pStyle w:val="TableParagraph"/>
              <w:spacing w:line="225" w:lineRule="exact"/>
              <w:ind w:left="110"/>
              <w:rPr>
                <w:sz w:val="20"/>
              </w:rPr>
            </w:pPr>
            <w:r>
              <w:rPr>
                <w:sz w:val="20"/>
              </w:rPr>
              <w:t>Sodyum florür içerir.</w:t>
            </w:r>
          </w:p>
          <w:p w14:paraId="7A65324B" w14:textId="77777777" w:rsidR="00B52DCC" w:rsidRDefault="00916648">
            <w:pPr>
              <w:pStyle w:val="TableParagraph"/>
              <w:spacing w:before="178" w:line="256"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174751DF" w14:textId="77777777" w:rsidR="00B52DCC" w:rsidRDefault="00916648">
            <w:pPr>
              <w:pStyle w:val="TableParagraph"/>
              <w:spacing w:before="5"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261C9DC6" w14:textId="77777777" w:rsidR="00B52DCC" w:rsidRDefault="00916648">
            <w:pPr>
              <w:pStyle w:val="TableParagraph"/>
              <w:spacing w:before="160"/>
              <w:ind w:left="110"/>
              <w:rPr>
                <w:sz w:val="20"/>
              </w:rPr>
            </w:pPr>
            <w:r>
              <w:rPr>
                <w:sz w:val="20"/>
              </w:rPr>
              <w:t>“6 yaş ve daha küçük</w:t>
            </w:r>
          </w:p>
          <w:p w14:paraId="32DD6C87" w14:textId="77777777" w:rsidR="00B52DCC" w:rsidRDefault="00916648">
            <w:pPr>
              <w:pStyle w:val="TableParagraph"/>
              <w:spacing w:before="17"/>
              <w:ind w:left="110"/>
              <w:rPr>
                <w:sz w:val="20"/>
              </w:rPr>
            </w:pPr>
            <w:r>
              <w:rPr>
                <w:sz w:val="20"/>
              </w:rPr>
              <w:t>çocuklarda: yutmayı en aza</w:t>
            </w:r>
          </w:p>
          <w:p w14:paraId="73994856" w14:textId="77777777" w:rsidR="00B52DCC" w:rsidRDefault="00916648">
            <w:pPr>
              <w:pStyle w:val="TableParagraph"/>
              <w:spacing w:before="19"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5A790E84" w14:textId="77777777" w:rsidR="00B52DCC" w:rsidRDefault="00916648">
            <w:pPr>
              <w:pStyle w:val="TableParagraph"/>
              <w:spacing w:line="228" w:lineRule="exact"/>
              <w:ind w:left="110"/>
              <w:rPr>
                <w:sz w:val="20"/>
              </w:rPr>
            </w:pPr>
            <w:r>
              <w:rPr>
                <w:sz w:val="20"/>
              </w:rPr>
              <w:t>danışınız.”</w:t>
            </w:r>
          </w:p>
        </w:tc>
      </w:tr>
      <w:tr w:rsidR="00B52DCC" w14:paraId="1B0232D6" w14:textId="77777777">
        <w:trPr>
          <w:trHeight w:val="3797"/>
        </w:trPr>
        <w:tc>
          <w:tcPr>
            <w:tcW w:w="1416" w:type="dxa"/>
          </w:tcPr>
          <w:p w14:paraId="29A6A8E7" w14:textId="77777777" w:rsidR="00B52DCC" w:rsidRDefault="00916648">
            <w:pPr>
              <w:pStyle w:val="TableParagraph"/>
              <w:spacing w:line="225" w:lineRule="exact"/>
              <w:ind w:left="107"/>
              <w:rPr>
                <w:sz w:val="20"/>
              </w:rPr>
            </w:pPr>
            <w:r>
              <w:rPr>
                <w:sz w:val="20"/>
              </w:rPr>
              <w:t>32</w:t>
            </w:r>
          </w:p>
        </w:tc>
        <w:tc>
          <w:tcPr>
            <w:tcW w:w="1984" w:type="dxa"/>
          </w:tcPr>
          <w:p w14:paraId="79AA5D49" w14:textId="77777777" w:rsidR="00B52DCC" w:rsidRDefault="00916648">
            <w:pPr>
              <w:pStyle w:val="TableParagraph"/>
              <w:spacing w:line="225" w:lineRule="exact"/>
              <w:ind w:left="105"/>
              <w:rPr>
                <w:sz w:val="20"/>
              </w:rPr>
            </w:pPr>
            <w:r>
              <w:rPr>
                <w:sz w:val="20"/>
              </w:rPr>
              <w:t>Potasyum florür</w:t>
            </w:r>
          </w:p>
        </w:tc>
        <w:tc>
          <w:tcPr>
            <w:tcW w:w="1704" w:type="dxa"/>
          </w:tcPr>
          <w:p w14:paraId="17C9C2A4" w14:textId="77777777" w:rsidR="00B52DCC" w:rsidRDefault="00916648">
            <w:pPr>
              <w:pStyle w:val="TableParagraph"/>
              <w:spacing w:line="424" w:lineRule="auto"/>
              <w:ind w:left="156" w:right="746" w:hanging="51"/>
              <w:rPr>
                <w:sz w:val="20"/>
              </w:rPr>
            </w:pPr>
            <w:r>
              <w:rPr>
                <w:sz w:val="20"/>
              </w:rPr>
              <w:t>Potassium Fluoride</w:t>
            </w:r>
          </w:p>
        </w:tc>
        <w:tc>
          <w:tcPr>
            <w:tcW w:w="993" w:type="dxa"/>
          </w:tcPr>
          <w:p w14:paraId="323CD0A4" w14:textId="77777777" w:rsidR="00B52DCC" w:rsidRDefault="00916648">
            <w:pPr>
              <w:pStyle w:val="TableParagraph"/>
              <w:spacing w:line="225" w:lineRule="exact"/>
              <w:ind w:left="107"/>
              <w:rPr>
                <w:sz w:val="20"/>
              </w:rPr>
            </w:pPr>
            <w:r>
              <w:rPr>
                <w:sz w:val="20"/>
              </w:rPr>
              <w:t>7789-23-</w:t>
            </w:r>
          </w:p>
          <w:p w14:paraId="621CECDB" w14:textId="77777777" w:rsidR="00B52DCC" w:rsidRDefault="00916648">
            <w:pPr>
              <w:pStyle w:val="TableParagraph"/>
              <w:spacing w:before="17"/>
              <w:ind w:left="107"/>
              <w:rPr>
                <w:sz w:val="20"/>
              </w:rPr>
            </w:pPr>
            <w:r>
              <w:rPr>
                <w:w w:val="99"/>
                <w:sz w:val="20"/>
              </w:rPr>
              <w:t>3</w:t>
            </w:r>
          </w:p>
        </w:tc>
        <w:tc>
          <w:tcPr>
            <w:tcW w:w="991" w:type="dxa"/>
          </w:tcPr>
          <w:p w14:paraId="0AB78021" w14:textId="77777777" w:rsidR="00B52DCC" w:rsidRDefault="00916648">
            <w:pPr>
              <w:pStyle w:val="TableParagraph"/>
              <w:spacing w:line="225" w:lineRule="exact"/>
              <w:ind w:left="107"/>
              <w:rPr>
                <w:sz w:val="20"/>
              </w:rPr>
            </w:pPr>
            <w:r>
              <w:rPr>
                <w:sz w:val="20"/>
              </w:rPr>
              <w:t>232-151-</w:t>
            </w:r>
          </w:p>
          <w:p w14:paraId="3CBB1B0D" w14:textId="77777777" w:rsidR="00B52DCC" w:rsidRDefault="00916648">
            <w:pPr>
              <w:pStyle w:val="TableParagraph"/>
              <w:spacing w:before="17"/>
              <w:ind w:left="107"/>
              <w:rPr>
                <w:sz w:val="20"/>
              </w:rPr>
            </w:pPr>
            <w:r>
              <w:rPr>
                <w:w w:val="99"/>
                <w:sz w:val="20"/>
              </w:rPr>
              <w:t>5</w:t>
            </w:r>
          </w:p>
        </w:tc>
        <w:tc>
          <w:tcPr>
            <w:tcW w:w="1709" w:type="dxa"/>
          </w:tcPr>
          <w:p w14:paraId="710989E0" w14:textId="77777777" w:rsidR="00B52DCC" w:rsidRDefault="00916648">
            <w:pPr>
              <w:pStyle w:val="TableParagraph"/>
              <w:spacing w:line="256" w:lineRule="auto"/>
              <w:ind w:left="108" w:right="632"/>
              <w:rPr>
                <w:sz w:val="20"/>
              </w:rPr>
            </w:pPr>
            <w:r>
              <w:rPr>
                <w:sz w:val="20"/>
              </w:rPr>
              <w:t>Ağız bakım ürünleri</w:t>
            </w:r>
          </w:p>
        </w:tc>
        <w:tc>
          <w:tcPr>
            <w:tcW w:w="1700" w:type="dxa"/>
          </w:tcPr>
          <w:p w14:paraId="15FB5382" w14:textId="77777777" w:rsidR="00B52DCC" w:rsidRDefault="00916648">
            <w:pPr>
              <w:pStyle w:val="TableParagraph"/>
              <w:spacing w:line="225" w:lineRule="exact"/>
              <w:ind w:left="108"/>
              <w:rPr>
                <w:sz w:val="20"/>
              </w:rPr>
            </w:pPr>
            <w:r>
              <w:rPr>
                <w:sz w:val="20"/>
              </w:rPr>
              <w:t>F olarak</w:t>
            </w:r>
          </w:p>
          <w:p w14:paraId="65BF62E3" w14:textId="77777777" w:rsidR="00B52DCC" w:rsidRDefault="00916648">
            <w:pPr>
              <w:pStyle w:val="TableParagraph"/>
              <w:spacing w:before="17"/>
              <w:ind w:left="108"/>
              <w:rPr>
                <w:sz w:val="20"/>
              </w:rPr>
            </w:pPr>
            <w:r>
              <w:rPr>
                <w:sz w:val="20"/>
              </w:rPr>
              <w:t>hesaplandığında</w:t>
            </w:r>
          </w:p>
          <w:p w14:paraId="7A41954C" w14:textId="77777777" w:rsidR="00B52DCC" w:rsidRDefault="00916648">
            <w:pPr>
              <w:pStyle w:val="TableParagraph"/>
              <w:spacing w:before="17"/>
              <w:ind w:left="108"/>
              <w:rPr>
                <w:sz w:val="20"/>
              </w:rPr>
            </w:pPr>
            <w:r>
              <w:rPr>
                <w:sz w:val="20"/>
              </w:rPr>
              <w:t>% 0,15.</w:t>
            </w:r>
          </w:p>
          <w:p w14:paraId="410987F5" w14:textId="77777777" w:rsidR="00B52DCC" w:rsidRDefault="00916648">
            <w:pPr>
              <w:pStyle w:val="TableParagraph"/>
              <w:spacing w:before="179"/>
              <w:ind w:left="108"/>
              <w:rPr>
                <w:sz w:val="20"/>
              </w:rPr>
            </w:pPr>
            <w:r>
              <w:rPr>
                <w:sz w:val="20"/>
              </w:rPr>
              <w:t>Bu ekte izin</w:t>
            </w:r>
          </w:p>
          <w:p w14:paraId="25B1ABE1" w14:textId="77777777" w:rsidR="00B52DCC" w:rsidRDefault="00916648">
            <w:pPr>
              <w:pStyle w:val="TableParagraph"/>
              <w:spacing w:before="19" w:line="256" w:lineRule="auto"/>
              <w:ind w:left="108"/>
              <w:rPr>
                <w:sz w:val="20"/>
              </w:rPr>
            </w:pPr>
            <w:r>
              <w:rPr>
                <w:sz w:val="20"/>
              </w:rPr>
              <w:t>verilen diğer Flor bileşikleri ile</w:t>
            </w:r>
          </w:p>
          <w:p w14:paraId="2C1BA377" w14:textId="77777777" w:rsidR="00B52DCC" w:rsidRDefault="00916648">
            <w:pPr>
              <w:pStyle w:val="TableParagraph"/>
              <w:spacing w:before="5" w:line="259" w:lineRule="auto"/>
              <w:ind w:left="108" w:right="323"/>
              <w:rPr>
                <w:sz w:val="20"/>
              </w:rPr>
            </w:pPr>
            <w:r>
              <w:rPr>
                <w:sz w:val="20"/>
              </w:rPr>
              <w:t xml:space="preserve">karışım halinde kullanıldığında toplam F </w:t>
            </w:r>
            <w:r>
              <w:rPr>
                <w:w w:val="95"/>
                <w:sz w:val="20"/>
              </w:rPr>
              <w:t>konsantrasyonu</w:t>
            </w:r>
          </w:p>
          <w:p w14:paraId="3B5AE612" w14:textId="77777777" w:rsidR="00B52DCC" w:rsidRDefault="00916648">
            <w:pPr>
              <w:pStyle w:val="TableParagraph"/>
              <w:spacing w:line="228" w:lineRule="exact"/>
              <w:ind w:left="108"/>
              <w:rPr>
                <w:sz w:val="20"/>
              </w:rPr>
            </w:pPr>
            <w:r>
              <w:rPr>
                <w:sz w:val="20"/>
              </w:rPr>
              <w:t>% 0,15’i</w:t>
            </w:r>
          </w:p>
          <w:p w14:paraId="29391236" w14:textId="77777777" w:rsidR="00B52DCC" w:rsidRDefault="00916648">
            <w:pPr>
              <w:pStyle w:val="TableParagraph"/>
              <w:spacing w:before="20"/>
              <w:ind w:left="108"/>
              <w:rPr>
                <w:sz w:val="20"/>
              </w:rPr>
            </w:pPr>
            <w:r>
              <w:rPr>
                <w:sz w:val="20"/>
              </w:rPr>
              <w:t>geçmemeli</w:t>
            </w:r>
          </w:p>
        </w:tc>
        <w:tc>
          <w:tcPr>
            <w:tcW w:w="2261" w:type="dxa"/>
          </w:tcPr>
          <w:p w14:paraId="0D7C7B03" w14:textId="77777777" w:rsidR="00B52DCC" w:rsidRDefault="00B52DCC">
            <w:pPr>
              <w:pStyle w:val="TableParagraph"/>
              <w:rPr>
                <w:sz w:val="18"/>
              </w:rPr>
            </w:pPr>
          </w:p>
        </w:tc>
        <w:tc>
          <w:tcPr>
            <w:tcW w:w="2693" w:type="dxa"/>
          </w:tcPr>
          <w:p w14:paraId="7B87C9F3" w14:textId="77777777" w:rsidR="00B52DCC" w:rsidRDefault="00916648">
            <w:pPr>
              <w:pStyle w:val="TableParagraph"/>
              <w:spacing w:line="225" w:lineRule="exact"/>
              <w:ind w:left="110"/>
              <w:rPr>
                <w:sz w:val="20"/>
              </w:rPr>
            </w:pPr>
            <w:r>
              <w:rPr>
                <w:sz w:val="20"/>
              </w:rPr>
              <w:t>Potasyum florür içerir.</w:t>
            </w:r>
          </w:p>
          <w:p w14:paraId="235B6165" w14:textId="77777777" w:rsidR="00B52DCC" w:rsidRDefault="00916648">
            <w:pPr>
              <w:pStyle w:val="TableParagraph"/>
              <w:spacing w:before="178"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03B42BBF"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31FEFFE0" w14:textId="77777777" w:rsidR="00B52DCC" w:rsidRDefault="00916648">
            <w:pPr>
              <w:pStyle w:val="TableParagraph"/>
              <w:spacing w:before="158"/>
              <w:ind w:left="110"/>
              <w:rPr>
                <w:sz w:val="20"/>
              </w:rPr>
            </w:pPr>
            <w:r>
              <w:rPr>
                <w:sz w:val="20"/>
              </w:rPr>
              <w:t>“6 yaş ve daha küçük</w:t>
            </w:r>
          </w:p>
          <w:p w14:paraId="1EAB04C7" w14:textId="77777777" w:rsidR="00B52DCC" w:rsidRDefault="00916648">
            <w:pPr>
              <w:pStyle w:val="TableParagraph"/>
              <w:spacing w:before="17"/>
              <w:ind w:left="110"/>
              <w:rPr>
                <w:sz w:val="20"/>
              </w:rPr>
            </w:pPr>
            <w:r>
              <w:rPr>
                <w:sz w:val="20"/>
              </w:rPr>
              <w:t>çocuklarda: yutmayı en aza</w:t>
            </w:r>
          </w:p>
          <w:p w14:paraId="21E2F5F3" w14:textId="77777777" w:rsidR="00B52DCC" w:rsidRDefault="00916648">
            <w:pPr>
              <w:pStyle w:val="TableParagraph"/>
              <w:spacing w:before="10" w:line="240" w:lineRule="atLeast"/>
              <w:ind w:left="110" w:right="187"/>
              <w:rPr>
                <w:sz w:val="20"/>
              </w:rPr>
            </w:pPr>
            <w:r>
              <w:rPr>
                <w:sz w:val="20"/>
              </w:rPr>
              <w:t>indirgemek amacıyla yetişkin gözetiminde fırçanın üzerine</w:t>
            </w:r>
          </w:p>
        </w:tc>
      </w:tr>
    </w:tbl>
    <w:p w14:paraId="3E650120" w14:textId="77777777" w:rsidR="00B52DCC" w:rsidRDefault="00B52DCC">
      <w:pPr>
        <w:spacing w:line="240" w:lineRule="atLeast"/>
        <w:rPr>
          <w:sz w:val="20"/>
        </w:rPr>
        <w:sectPr w:rsidR="00B52DCC">
          <w:pgSz w:w="16840" w:h="11910" w:orient="landscape"/>
          <w:pgMar w:top="1100" w:right="440" w:bottom="280" w:left="580" w:header="708" w:footer="708" w:gutter="0"/>
          <w:cols w:space="708"/>
        </w:sectPr>
      </w:pPr>
    </w:p>
    <w:p w14:paraId="43E90A1B"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C3579FD" w14:textId="77777777">
        <w:trPr>
          <w:trHeight w:val="1401"/>
        </w:trPr>
        <w:tc>
          <w:tcPr>
            <w:tcW w:w="1416" w:type="dxa"/>
          </w:tcPr>
          <w:p w14:paraId="5E3593B6" w14:textId="77777777" w:rsidR="00B52DCC" w:rsidRDefault="00B52DCC">
            <w:pPr>
              <w:pStyle w:val="TableParagraph"/>
              <w:rPr>
                <w:sz w:val="18"/>
              </w:rPr>
            </w:pPr>
          </w:p>
        </w:tc>
        <w:tc>
          <w:tcPr>
            <w:tcW w:w="1984" w:type="dxa"/>
          </w:tcPr>
          <w:p w14:paraId="48708828" w14:textId="77777777" w:rsidR="00B52DCC" w:rsidRDefault="00B52DCC">
            <w:pPr>
              <w:pStyle w:val="TableParagraph"/>
              <w:rPr>
                <w:sz w:val="18"/>
              </w:rPr>
            </w:pPr>
          </w:p>
        </w:tc>
        <w:tc>
          <w:tcPr>
            <w:tcW w:w="1704" w:type="dxa"/>
          </w:tcPr>
          <w:p w14:paraId="2024349C" w14:textId="77777777" w:rsidR="00B52DCC" w:rsidRDefault="00B52DCC">
            <w:pPr>
              <w:pStyle w:val="TableParagraph"/>
              <w:rPr>
                <w:sz w:val="18"/>
              </w:rPr>
            </w:pPr>
          </w:p>
        </w:tc>
        <w:tc>
          <w:tcPr>
            <w:tcW w:w="993" w:type="dxa"/>
          </w:tcPr>
          <w:p w14:paraId="2803027D" w14:textId="77777777" w:rsidR="00B52DCC" w:rsidRDefault="00B52DCC">
            <w:pPr>
              <w:pStyle w:val="TableParagraph"/>
              <w:rPr>
                <w:sz w:val="18"/>
              </w:rPr>
            </w:pPr>
          </w:p>
        </w:tc>
        <w:tc>
          <w:tcPr>
            <w:tcW w:w="991" w:type="dxa"/>
          </w:tcPr>
          <w:p w14:paraId="168349A2" w14:textId="77777777" w:rsidR="00B52DCC" w:rsidRDefault="00B52DCC">
            <w:pPr>
              <w:pStyle w:val="TableParagraph"/>
              <w:rPr>
                <w:sz w:val="18"/>
              </w:rPr>
            </w:pPr>
          </w:p>
        </w:tc>
        <w:tc>
          <w:tcPr>
            <w:tcW w:w="1709" w:type="dxa"/>
          </w:tcPr>
          <w:p w14:paraId="45AC859F" w14:textId="77777777" w:rsidR="00B52DCC" w:rsidRDefault="00B52DCC">
            <w:pPr>
              <w:pStyle w:val="TableParagraph"/>
              <w:rPr>
                <w:sz w:val="18"/>
              </w:rPr>
            </w:pPr>
          </w:p>
        </w:tc>
        <w:tc>
          <w:tcPr>
            <w:tcW w:w="1700" w:type="dxa"/>
          </w:tcPr>
          <w:p w14:paraId="068F0054" w14:textId="77777777" w:rsidR="00B52DCC" w:rsidRDefault="00B52DCC">
            <w:pPr>
              <w:pStyle w:val="TableParagraph"/>
              <w:rPr>
                <w:sz w:val="18"/>
              </w:rPr>
            </w:pPr>
          </w:p>
        </w:tc>
        <w:tc>
          <w:tcPr>
            <w:tcW w:w="2261" w:type="dxa"/>
          </w:tcPr>
          <w:p w14:paraId="370C48A5" w14:textId="77777777" w:rsidR="00B52DCC" w:rsidRDefault="00B52DCC">
            <w:pPr>
              <w:pStyle w:val="TableParagraph"/>
              <w:rPr>
                <w:sz w:val="18"/>
              </w:rPr>
            </w:pPr>
          </w:p>
        </w:tc>
        <w:tc>
          <w:tcPr>
            <w:tcW w:w="2693" w:type="dxa"/>
          </w:tcPr>
          <w:p w14:paraId="6D4BA945" w14:textId="77777777" w:rsidR="00B52DCC" w:rsidRDefault="00916648">
            <w:pPr>
              <w:pStyle w:val="TableParagraph"/>
              <w:spacing w:line="259" w:lineRule="auto"/>
              <w:ind w:left="110" w:right="81"/>
              <w:rPr>
                <w:sz w:val="20"/>
              </w:rPr>
            </w:pPr>
            <w:r>
              <w:rPr>
                <w:sz w:val="20"/>
              </w:rPr>
              <w:t>bezelye büyüklüğünde sürülmelidir. Diğer yollardan florür alınması durumunda bir diş hekimine veya doktora</w:t>
            </w:r>
          </w:p>
          <w:p w14:paraId="0AA9B946" w14:textId="77777777" w:rsidR="00B52DCC" w:rsidRDefault="00916648">
            <w:pPr>
              <w:pStyle w:val="TableParagraph"/>
              <w:spacing w:line="228" w:lineRule="exact"/>
              <w:ind w:left="110"/>
              <w:rPr>
                <w:sz w:val="20"/>
              </w:rPr>
            </w:pPr>
            <w:r>
              <w:rPr>
                <w:sz w:val="20"/>
              </w:rPr>
              <w:t>danışınız.”</w:t>
            </w:r>
          </w:p>
        </w:tc>
      </w:tr>
      <w:tr w:rsidR="00B52DCC" w14:paraId="74F8D2FE" w14:textId="77777777">
        <w:trPr>
          <w:trHeight w:val="5197"/>
        </w:trPr>
        <w:tc>
          <w:tcPr>
            <w:tcW w:w="1416" w:type="dxa"/>
          </w:tcPr>
          <w:p w14:paraId="1A95A44C" w14:textId="77777777" w:rsidR="00B52DCC" w:rsidRDefault="00916648">
            <w:pPr>
              <w:pStyle w:val="TableParagraph"/>
              <w:spacing w:line="223" w:lineRule="exact"/>
              <w:ind w:left="107"/>
              <w:rPr>
                <w:sz w:val="20"/>
              </w:rPr>
            </w:pPr>
            <w:r>
              <w:rPr>
                <w:sz w:val="20"/>
              </w:rPr>
              <w:t>33</w:t>
            </w:r>
          </w:p>
        </w:tc>
        <w:tc>
          <w:tcPr>
            <w:tcW w:w="1984" w:type="dxa"/>
          </w:tcPr>
          <w:p w14:paraId="79CCB2B9" w14:textId="77777777" w:rsidR="00B52DCC" w:rsidRDefault="00916648">
            <w:pPr>
              <w:pStyle w:val="TableParagraph"/>
              <w:spacing w:line="223" w:lineRule="exact"/>
              <w:ind w:left="105"/>
              <w:rPr>
                <w:sz w:val="20"/>
              </w:rPr>
            </w:pPr>
            <w:r>
              <w:rPr>
                <w:sz w:val="20"/>
              </w:rPr>
              <w:t>Amonyum florür</w:t>
            </w:r>
          </w:p>
        </w:tc>
        <w:tc>
          <w:tcPr>
            <w:tcW w:w="1704" w:type="dxa"/>
          </w:tcPr>
          <w:p w14:paraId="3CF16F79" w14:textId="77777777" w:rsidR="00B52DCC" w:rsidRDefault="00916648">
            <w:pPr>
              <w:pStyle w:val="TableParagraph"/>
              <w:spacing w:line="261" w:lineRule="auto"/>
              <w:ind w:left="106" w:right="251"/>
              <w:rPr>
                <w:sz w:val="20"/>
              </w:rPr>
            </w:pPr>
            <w:r>
              <w:rPr>
                <w:w w:val="95"/>
                <w:sz w:val="20"/>
              </w:rPr>
              <w:t xml:space="preserve">Ammonium </w:t>
            </w:r>
            <w:r>
              <w:rPr>
                <w:sz w:val="20"/>
              </w:rPr>
              <w:t>Fluoride</w:t>
            </w:r>
          </w:p>
        </w:tc>
        <w:tc>
          <w:tcPr>
            <w:tcW w:w="993" w:type="dxa"/>
          </w:tcPr>
          <w:p w14:paraId="154E4FFF" w14:textId="77777777" w:rsidR="00B52DCC" w:rsidRDefault="00916648">
            <w:pPr>
              <w:pStyle w:val="TableParagraph"/>
              <w:spacing w:line="223" w:lineRule="exact"/>
              <w:ind w:left="107"/>
              <w:rPr>
                <w:sz w:val="20"/>
              </w:rPr>
            </w:pPr>
            <w:r>
              <w:rPr>
                <w:sz w:val="20"/>
              </w:rPr>
              <w:t>12125-</w:t>
            </w:r>
          </w:p>
          <w:p w14:paraId="785FB7B5" w14:textId="77777777" w:rsidR="00B52DCC" w:rsidRDefault="00916648">
            <w:pPr>
              <w:pStyle w:val="TableParagraph"/>
              <w:spacing w:before="20"/>
              <w:ind w:left="107"/>
              <w:rPr>
                <w:sz w:val="20"/>
              </w:rPr>
            </w:pPr>
            <w:r>
              <w:rPr>
                <w:sz w:val="20"/>
              </w:rPr>
              <w:t>01-8</w:t>
            </w:r>
          </w:p>
        </w:tc>
        <w:tc>
          <w:tcPr>
            <w:tcW w:w="991" w:type="dxa"/>
          </w:tcPr>
          <w:p w14:paraId="0B17A54D" w14:textId="77777777" w:rsidR="00B52DCC" w:rsidRDefault="00916648">
            <w:pPr>
              <w:pStyle w:val="TableParagraph"/>
              <w:spacing w:line="223" w:lineRule="exact"/>
              <w:ind w:left="107"/>
              <w:rPr>
                <w:sz w:val="20"/>
              </w:rPr>
            </w:pPr>
            <w:r>
              <w:rPr>
                <w:sz w:val="20"/>
              </w:rPr>
              <w:t>235-185-</w:t>
            </w:r>
          </w:p>
          <w:p w14:paraId="252D28E8" w14:textId="77777777" w:rsidR="00B52DCC" w:rsidRDefault="00916648">
            <w:pPr>
              <w:pStyle w:val="TableParagraph"/>
              <w:spacing w:before="20"/>
              <w:ind w:left="107"/>
              <w:rPr>
                <w:sz w:val="20"/>
              </w:rPr>
            </w:pPr>
            <w:r>
              <w:rPr>
                <w:w w:val="99"/>
                <w:sz w:val="20"/>
              </w:rPr>
              <w:t>9</w:t>
            </w:r>
          </w:p>
        </w:tc>
        <w:tc>
          <w:tcPr>
            <w:tcW w:w="1709" w:type="dxa"/>
          </w:tcPr>
          <w:p w14:paraId="50870D05" w14:textId="77777777" w:rsidR="00B52DCC" w:rsidRDefault="00916648">
            <w:pPr>
              <w:pStyle w:val="TableParagraph"/>
              <w:spacing w:line="261" w:lineRule="auto"/>
              <w:ind w:left="108" w:right="632"/>
              <w:rPr>
                <w:sz w:val="20"/>
              </w:rPr>
            </w:pPr>
            <w:r>
              <w:rPr>
                <w:sz w:val="20"/>
              </w:rPr>
              <w:t>Ağız bakım ürünleri</w:t>
            </w:r>
          </w:p>
        </w:tc>
        <w:tc>
          <w:tcPr>
            <w:tcW w:w="1700" w:type="dxa"/>
          </w:tcPr>
          <w:p w14:paraId="680B5041" w14:textId="77777777" w:rsidR="00B52DCC" w:rsidRDefault="00916648">
            <w:pPr>
              <w:pStyle w:val="TableParagraph"/>
              <w:spacing w:line="223" w:lineRule="exact"/>
              <w:ind w:left="108"/>
              <w:rPr>
                <w:sz w:val="20"/>
              </w:rPr>
            </w:pPr>
            <w:r>
              <w:rPr>
                <w:sz w:val="20"/>
              </w:rPr>
              <w:t>F olarak</w:t>
            </w:r>
          </w:p>
          <w:p w14:paraId="1512CCD8" w14:textId="77777777" w:rsidR="00B52DCC" w:rsidRDefault="00916648">
            <w:pPr>
              <w:pStyle w:val="TableParagraph"/>
              <w:spacing w:before="20"/>
              <w:ind w:left="108"/>
              <w:rPr>
                <w:sz w:val="20"/>
              </w:rPr>
            </w:pPr>
            <w:r>
              <w:rPr>
                <w:sz w:val="20"/>
              </w:rPr>
              <w:t>hesaplandığında</w:t>
            </w:r>
          </w:p>
          <w:p w14:paraId="0D493E48" w14:textId="77777777" w:rsidR="00B52DCC" w:rsidRDefault="00916648">
            <w:pPr>
              <w:pStyle w:val="TableParagraph"/>
              <w:spacing w:before="17"/>
              <w:ind w:left="108"/>
              <w:rPr>
                <w:sz w:val="20"/>
              </w:rPr>
            </w:pPr>
            <w:r>
              <w:rPr>
                <w:sz w:val="20"/>
              </w:rPr>
              <w:t>% 0,15.</w:t>
            </w:r>
          </w:p>
          <w:p w14:paraId="4DE71264" w14:textId="77777777" w:rsidR="00B52DCC" w:rsidRDefault="00916648">
            <w:pPr>
              <w:pStyle w:val="TableParagraph"/>
              <w:spacing w:before="178"/>
              <w:ind w:left="108"/>
              <w:rPr>
                <w:sz w:val="20"/>
              </w:rPr>
            </w:pPr>
            <w:r>
              <w:rPr>
                <w:sz w:val="20"/>
              </w:rPr>
              <w:t>Bu ekte izin</w:t>
            </w:r>
          </w:p>
          <w:p w14:paraId="34B9760C" w14:textId="77777777" w:rsidR="00B52DCC" w:rsidRDefault="00916648">
            <w:pPr>
              <w:pStyle w:val="TableParagraph"/>
              <w:spacing w:before="20" w:line="256" w:lineRule="auto"/>
              <w:ind w:left="108"/>
              <w:rPr>
                <w:sz w:val="20"/>
              </w:rPr>
            </w:pPr>
            <w:r>
              <w:rPr>
                <w:sz w:val="20"/>
              </w:rPr>
              <w:t>verilen diğer Flor bileşikleri ile</w:t>
            </w:r>
          </w:p>
          <w:p w14:paraId="49F27D88" w14:textId="77777777" w:rsidR="00B52DCC" w:rsidRDefault="00916648">
            <w:pPr>
              <w:pStyle w:val="TableParagraph"/>
              <w:spacing w:before="4" w:line="259" w:lineRule="auto"/>
              <w:ind w:left="108" w:right="323"/>
              <w:rPr>
                <w:sz w:val="20"/>
              </w:rPr>
            </w:pPr>
            <w:r>
              <w:rPr>
                <w:sz w:val="20"/>
              </w:rPr>
              <w:t xml:space="preserve">karışım halinde kullanıldığında toplam F </w:t>
            </w:r>
            <w:r>
              <w:rPr>
                <w:w w:val="95"/>
                <w:sz w:val="20"/>
              </w:rPr>
              <w:t>konsantrasyonu</w:t>
            </w:r>
          </w:p>
          <w:p w14:paraId="76C695B5" w14:textId="77777777" w:rsidR="00B52DCC" w:rsidRDefault="00916648">
            <w:pPr>
              <w:pStyle w:val="TableParagraph"/>
              <w:spacing w:line="228" w:lineRule="exact"/>
              <w:ind w:left="108"/>
              <w:rPr>
                <w:sz w:val="20"/>
              </w:rPr>
            </w:pPr>
            <w:r>
              <w:rPr>
                <w:sz w:val="20"/>
              </w:rPr>
              <w:t>% 0,15’i</w:t>
            </w:r>
          </w:p>
          <w:p w14:paraId="3B6A2FA6" w14:textId="77777777" w:rsidR="00B52DCC" w:rsidRDefault="00916648">
            <w:pPr>
              <w:pStyle w:val="TableParagraph"/>
              <w:spacing w:before="20"/>
              <w:ind w:left="108"/>
              <w:rPr>
                <w:sz w:val="20"/>
              </w:rPr>
            </w:pPr>
            <w:r>
              <w:rPr>
                <w:sz w:val="20"/>
              </w:rPr>
              <w:t>geçmemeli</w:t>
            </w:r>
          </w:p>
        </w:tc>
        <w:tc>
          <w:tcPr>
            <w:tcW w:w="2261" w:type="dxa"/>
          </w:tcPr>
          <w:p w14:paraId="73B2C68C" w14:textId="77777777" w:rsidR="00B52DCC" w:rsidRDefault="00B52DCC">
            <w:pPr>
              <w:pStyle w:val="TableParagraph"/>
              <w:rPr>
                <w:sz w:val="18"/>
              </w:rPr>
            </w:pPr>
          </w:p>
        </w:tc>
        <w:tc>
          <w:tcPr>
            <w:tcW w:w="2693" w:type="dxa"/>
          </w:tcPr>
          <w:p w14:paraId="2C77E17F" w14:textId="77777777" w:rsidR="00B52DCC" w:rsidRDefault="00916648">
            <w:pPr>
              <w:pStyle w:val="TableParagraph"/>
              <w:spacing w:line="223" w:lineRule="exact"/>
              <w:ind w:left="110"/>
              <w:rPr>
                <w:sz w:val="20"/>
              </w:rPr>
            </w:pPr>
            <w:r>
              <w:rPr>
                <w:sz w:val="20"/>
              </w:rPr>
              <w:t>Amonyum florür</w:t>
            </w:r>
            <w:r>
              <w:rPr>
                <w:spacing w:val="-13"/>
                <w:sz w:val="20"/>
              </w:rPr>
              <w:t xml:space="preserve"> </w:t>
            </w:r>
            <w:r>
              <w:rPr>
                <w:sz w:val="20"/>
              </w:rPr>
              <w:t>içerir.</w:t>
            </w:r>
          </w:p>
          <w:p w14:paraId="0E1289B3" w14:textId="77777777" w:rsidR="00B52DCC" w:rsidRDefault="00916648">
            <w:pPr>
              <w:pStyle w:val="TableParagraph"/>
              <w:spacing w:before="181" w:line="256"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w:t>
            </w:r>
            <w:r>
              <w:rPr>
                <w:spacing w:val="-2"/>
                <w:sz w:val="20"/>
              </w:rPr>
              <w:t xml:space="preserve"> </w:t>
            </w:r>
            <w:r>
              <w:rPr>
                <w:sz w:val="20"/>
              </w:rPr>
              <w:t>macunlarının</w:t>
            </w:r>
          </w:p>
          <w:p w14:paraId="78395338" w14:textId="77777777" w:rsidR="00B52DCC" w:rsidRDefault="00916648">
            <w:pPr>
              <w:pStyle w:val="TableParagraph"/>
              <w:spacing w:before="5"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4A3A7837" w14:textId="77777777" w:rsidR="00B52DCC" w:rsidRDefault="00916648">
            <w:pPr>
              <w:pStyle w:val="TableParagraph"/>
              <w:spacing w:before="159"/>
              <w:ind w:left="110"/>
              <w:rPr>
                <w:sz w:val="20"/>
              </w:rPr>
            </w:pPr>
            <w:r>
              <w:rPr>
                <w:sz w:val="20"/>
              </w:rPr>
              <w:t>“6 yaş ve daha küçük</w:t>
            </w:r>
          </w:p>
          <w:p w14:paraId="4022ACF9" w14:textId="77777777" w:rsidR="00B52DCC" w:rsidRDefault="00916648">
            <w:pPr>
              <w:pStyle w:val="TableParagraph"/>
              <w:spacing w:before="18"/>
              <w:ind w:left="110"/>
              <w:rPr>
                <w:sz w:val="20"/>
              </w:rPr>
            </w:pPr>
            <w:r>
              <w:rPr>
                <w:sz w:val="20"/>
              </w:rPr>
              <w:t>çocuklarda: yutmayı en aza</w:t>
            </w:r>
          </w:p>
          <w:p w14:paraId="0D52A1E1" w14:textId="77777777" w:rsidR="00B52DCC" w:rsidRDefault="00916648">
            <w:pPr>
              <w:pStyle w:val="TableParagraph"/>
              <w:spacing w:before="19"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3618EAEA" w14:textId="77777777" w:rsidR="00B52DCC" w:rsidRDefault="00916648">
            <w:pPr>
              <w:pStyle w:val="TableParagraph"/>
              <w:spacing w:line="228" w:lineRule="exact"/>
              <w:ind w:left="110"/>
              <w:rPr>
                <w:sz w:val="20"/>
              </w:rPr>
            </w:pPr>
            <w:r>
              <w:rPr>
                <w:sz w:val="20"/>
              </w:rPr>
              <w:t>danışınız.”</w:t>
            </w:r>
          </w:p>
        </w:tc>
      </w:tr>
      <w:tr w:rsidR="00B52DCC" w14:paraId="1BF004FA" w14:textId="77777777">
        <w:trPr>
          <w:trHeight w:val="2395"/>
        </w:trPr>
        <w:tc>
          <w:tcPr>
            <w:tcW w:w="1416" w:type="dxa"/>
          </w:tcPr>
          <w:p w14:paraId="08C35F20" w14:textId="77777777" w:rsidR="00B52DCC" w:rsidRDefault="00916648">
            <w:pPr>
              <w:pStyle w:val="TableParagraph"/>
              <w:spacing w:line="223" w:lineRule="exact"/>
              <w:ind w:left="107"/>
              <w:rPr>
                <w:sz w:val="20"/>
              </w:rPr>
            </w:pPr>
            <w:r>
              <w:rPr>
                <w:sz w:val="20"/>
              </w:rPr>
              <w:t>34</w:t>
            </w:r>
          </w:p>
        </w:tc>
        <w:tc>
          <w:tcPr>
            <w:tcW w:w="1984" w:type="dxa"/>
          </w:tcPr>
          <w:p w14:paraId="4A25040C" w14:textId="77777777" w:rsidR="00B52DCC" w:rsidRDefault="00916648">
            <w:pPr>
              <w:pStyle w:val="TableParagraph"/>
              <w:spacing w:line="223" w:lineRule="exact"/>
              <w:ind w:left="105"/>
              <w:rPr>
                <w:sz w:val="20"/>
              </w:rPr>
            </w:pPr>
            <w:r>
              <w:rPr>
                <w:sz w:val="20"/>
              </w:rPr>
              <w:t>Aluminyum florür</w:t>
            </w:r>
          </w:p>
        </w:tc>
        <w:tc>
          <w:tcPr>
            <w:tcW w:w="1704" w:type="dxa"/>
          </w:tcPr>
          <w:p w14:paraId="09192DC2" w14:textId="77777777" w:rsidR="00B52DCC" w:rsidRDefault="00916648">
            <w:pPr>
              <w:pStyle w:val="TableParagraph"/>
              <w:spacing w:line="427" w:lineRule="auto"/>
              <w:ind w:left="106" w:right="251"/>
              <w:rPr>
                <w:sz w:val="20"/>
              </w:rPr>
            </w:pPr>
            <w:r>
              <w:rPr>
                <w:w w:val="95"/>
                <w:sz w:val="20"/>
              </w:rPr>
              <w:t xml:space="preserve">Aluminum </w:t>
            </w:r>
            <w:r>
              <w:rPr>
                <w:sz w:val="20"/>
              </w:rPr>
              <w:t>Fluoride</w:t>
            </w:r>
          </w:p>
        </w:tc>
        <w:tc>
          <w:tcPr>
            <w:tcW w:w="993" w:type="dxa"/>
          </w:tcPr>
          <w:p w14:paraId="25FD2672" w14:textId="77777777" w:rsidR="00B52DCC" w:rsidRDefault="00916648">
            <w:pPr>
              <w:pStyle w:val="TableParagraph"/>
              <w:spacing w:line="223" w:lineRule="exact"/>
              <w:ind w:left="107"/>
              <w:rPr>
                <w:sz w:val="20"/>
              </w:rPr>
            </w:pPr>
            <w:r>
              <w:rPr>
                <w:sz w:val="20"/>
              </w:rPr>
              <w:t>7784-18-</w:t>
            </w:r>
          </w:p>
          <w:p w14:paraId="7BB8BB60" w14:textId="77777777" w:rsidR="00B52DCC" w:rsidRDefault="00916648">
            <w:pPr>
              <w:pStyle w:val="TableParagraph"/>
              <w:spacing w:before="19"/>
              <w:ind w:left="107"/>
              <w:rPr>
                <w:sz w:val="20"/>
              </w:rPr>
            </w:pPr>
            <w:r>
              <w:rPr>
                <w:w w:val="99"/>
                <w:sz w:val="20"/>
              </w:rPr>
              <w:t>1</w:t>
            </w:r>
          </w:p>
        </w:tc>
        <w:tc>
          <w:tcPr>
            <w:tcW w:w="991" w:type="dxa"/>
          </w:tcPr>
          <w:p w14:paraId="78F95B84" w14:textId="77777777" w:rsidR="00B52DCC" w:rsidRDefault="00916648">
            <w:pPr>
              <w:pStyle w:val="TableParagraph"/>
              <w:spacing w:line="223" w:lineRule="exact"/>
              <w:ind w:left="107"/>
              <w:rPr>
                <w:sz w:val="20"/>
              </w:rPr>
            </w:pPr>
            <w:r>
              <w:rPr>
                <w:sz w:val="20"/>
              </w:rPr>
              <w:t>232-051-</w:t>
            </w:r>
          </w:p>
          <w:p w14:paraId="1138CAB8" w14:textId="77777777" w:rsidR="00B52DCC" w:rsidRDefault="00916648">
            <w:pPr>
              <w:pStyle w:val="TableParagraph"/>
              <w:spacing w:before="19"/>
              <w:ind w:left="107"/>
              <w:rPr>
                <w:sz w:val="20"/>
              </w:rPr>
            </w:pPr>
            <w:r>
              <w:rPr>
                <w:w w:val="99"/>
                <w:sz w:val="20"/>
              </w:rPr>
              <w:t>1</w:t>
            </w:r>
          </w:p>
        </w:tc>
        <w:tc>
          <w:tcPr>
            <w:tcW w:w="1709" w:type="dxa"/>
          </w:tcPr>
          <w:p w14:paraId="4AC5C0BF" w14:textId="77777777" w:rsidR="00B52DCC" w:rsidRDefault="00916648">
            <w:pPr>
              <w:pStyle w:val="TableParagraph"/>
              <w:spacing w:line="261" w:lineRule="auto"/>
              <w:ind w:left="108" w:right="632"/>
              <w:rPr>
                <w:sz w:val="20"/>
              </w:rPr>
            </w:pPr>
            <w:r>
              <w:rPr>
                <w:sz w:val="20"/>
              </w:rPr>
              <w:t>Ağız bakım ürünleri</w:t>
            </w:r>
          </w:p>
        </w:tc>
        <w:tc>
          <w:tcPr>
            <w:tcW w:w="1700" w:type="dxa"/>
          </w:tcPr>
          <w:p w14:paraId="1F80394E" w14:textId="77777777" w:rsidR="00B52DCC" w:rsidRDefault="00916648">
            <w:pPr>
              <w:pStyle w:val="TableParagraph"/>
              <w:spacing w:line="223" w:lineRule="exact"/>
              <w:ind w:left="108"/>
              <w:rPr>
                <w:sz w:val="20"/>
              </w:rPr>
            </w:pPr>
            <w:r>
              <w:rPr>
                <w:sz w:val="20"/>
              </w:rPr>
              <w:t>F olarak</w:t>
            </w:r>
          </w:p>
          <w:p w14:paraId="1523179E" w14:textId="77777777" w:rsidR="00B52DCC" w:rsidRDefault="00916648">
            <w:pPr>
              <w:pStyle w:val="TableParagraph"/>
              <w:spacing w:before="19"/>
              <w:ind w:left="108"/>
              <w:rPr>
                <w:sz w:val="20"/>
              </w:rPr>
            </w:pPr>
            <w:r>
              <w:rPr>
                <w:sz w:val="20"/>
              </w:rPr>
              <w:t>hesaplandığında</w:t>
            </w:r>
          </w:p>
          <w:p w14:paraId="7E4DB74D" w14:textId="77777777" w:rsidR="00B52DCC" w:rsidRDefault="00916648">
            <w:pPr>
              <w:pStyle w:val="TableParagraph"/>
              <w:spacing w:before="18"/>
              <w:ind w:left="108"/>
              <w:rPr>
                <w:sz w:val="20"/>
              </w:rPr>
            </w:pPr>
            <w:r>
              <w:rPr>
                <w:sz w:val="20"/>
              </w:rPr>
              <w:t>% 0,15.</w:t>
            </w:r>
          </w:p>
          <w:p w14:paraId="067DF9F1" w14:textId="77777777" w:rsidR="00B52DCC" w:rsidRDefault="00916648">
            <w:pPr>
              <w:pStyle w:val="TableParagraph"/>
              <w:spacing w:before="178"/>
              <w:ind w:left="108"/>
              <w:rPr>
                <w:sz w:val="20"/>
              </w:rPr>
            </w:pPr>
            <w:r>
              <w:rPr>
                <w:sz w:val="20"/>
              </w:rPr>
              <w:t>Bu ekte izin</w:t>
            </w:r>
          </w:p>
          <w:p w14:paraId="29EA347F" w14:textId="77777777" w:rsidR="00B52DCC" w:rsidRDefault="00916648">
            <w:pPr>
              <w:pStyle w:val="TableParagraph"/>
              <w:spacing w:before="19" w:line="256" w:lineRule="auto"/>
              <w:ind w:left="108"/>
              <w:rPr>
                <w:sz w:val="20"/>
              </w:rPr>
            </w:pPr>
            <w:r>
              <w:rPr>
                <w:sz w:val="20"/>
              </w:rPr>
              <w:t>verilen diğer Flor bileşikleri ile</w:t>
            </w:r>
          </w:p>
          <w:p w14:paraId="18ECAA7B" w14:textId="77777777" w:rsidR="00B52DCC" w:rsidRDefault="00916648">
            <w:pPr>
              <w:pStyle w:val="TableParagraph"/>
              <w:spacing w:before="5" w:line="256" w:lineRule="auto"/>
              <w:ind w:left="108"/>
              <w:rPr>
                <w:sz w:val="20"/>
              </w:rPr>
            </w:pPr>
            <w:r>
              <w:rPr>
                <w:sz w:val="20"/>
              </w:rPr>
              <w:t>karışım halinde kullanıldığında</w:t>
            </w:r>
          </w:p>
          <w:p w14:paraId="4A54E8F4" w14:textId="77777777" w:rsidR="00B52DCC" w:rsidRDefault="00916648">
            <w:pPr>
              <w:pStyle w:val="TableParagraph"/>
              <w:spacing w:before="2"/>
              <w:ind w:left="108"/>
              <w:rPr>
                <w:sz w:val="20"/>
              </w:rPr>
            </w:pPr>
            <w:r>
              <w:rPr>
                <w:sz w:val="20"/>
              </w:rPr>
              <w:t>toplam F</w:t>
            </w:r>
          </w:p>
        </w:tc>
        <w:tc>
          <w:tcPr>
            <w:tcW w:w="2261" w:type="dxa"/>
          </w:tcPr>
          <w:p w14:paraId="3679C24A" w14:textId="77777777" w:rsidR="00B52DCC" w:rsidRDefault="00B52DCC">
            <w:pPr>
              <w:pStyle w:val="TableParagraph"/>
              <w:rPr>
                <w:sz w:val="18"/>
              </w:rPr>
            </w:pPr>
          </w:p>
        </w:tc>
        <w:tc>
          <w:tcPr>
            <w:tcW w:w="2693" w:type="dxa"/>
          </w:tcPr>
          <w:p w14:paraId="781F6F11" w14:textId="77777777" w:rsidR="00B52DCC" w:rsidRDefault="00916648">
            <w:pPr>
              <w:pStyle w:val="TableParagraph"/>
              <w:spacing w:line="223" w:lineRule="exact"/>
              <w:ind w:left="110"/>
              <w:rPr>
                <w:sz w:val="20"/>
              </w:rPr>
            </w:pPr>
            <w:r>
              <w:rPr>
                <w:sz w:val="20"/>
              </w:rPr>
              <w:t>Alüminyum florür içerir.</w:t>
            </w:r>
          </w:p>
          <w:p w14:paraId="68F4C560" w14:textId="77777777" w:rsidR="00B52DCC" w:rsidRDefault="00916648">
            <w:pPr>
              <w:pStyle w:val="TableParagraph"/>
              <w:spacing w:before="180" w:line="256"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1144EACA" w14:textId="77777777" w:rsidR="00B52DCC" w:rsidRDefault="00916648">
            <w:pPr>
              <w:pStyle w:val="TableParagraph"/>
              <w:spacing w:before="6" w:line="259" w:lineRule="auto"/>
              <w:ind w:left="110" w:right="81"/>
              <w:rPr>
                <w:sz w:val="20"/>
              </w:rPr>
            </w:pPr>
            <w:r>
              <w:rPr>
                <w:sz w:val="20"/>
              </w:rPr>
              <w:t>çocukların kullanımı için kontrendike olduğu etikette belirtilmedikçe (örn: “Sadece yetişkinler içindir”) aşağıdaki</w:t>
            </w:r>
          </w:p>
        </w:tc>
      </w:tr>
    </w:tbl>
    <w:p w14:paraId="61FBAA22"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0EBAC6DA"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6274110" w14:textId="77777777">
        <w:trPr>
          <w:trHeight w:val="3050"/>
        </w:trPr>
        <w:tc>
          <w:tcPr>
            <w:tcW w:w="1416" w:type="dxa"/>
          </w:tcPr>
          <w:p w14:paraId="2E6B4D46" w14:textId="77777777" w:rsidR="00B52DCC" w:rsidRDefault="00B52DCC">
            <w:pPr>
              <w:pStyle w:val="TableParagraph"/>
              <w:rPr>
                <w:sz w:val="18"/>
              </w:rPr>
            </w:pPr>
          </w:p>
        </w:tc>
        <w:tc>
          <w:tcPr>
            <w:tcW w:w="1984" w:type="dxa"/>
          </w:tcPr>
          <w:p w14:paraId="6580331F" w14:textId="77777777" w:rsidR="00B52DCC" w:rsidRDefault="00B52DCC">
            <w:pPr>
              <w:pStyle w:val="TableParagraph"/>
              <w:rPr>
                <w:sz w:val="18"/>
              </w:rPr>
            </w:pPr>
          </w:p>
        </w:tc>
        <w:tc>
          <w:tcPr>
            <w:tcW w:w="1704" w:type="dxa"/>
          </w:tcPr>
          <w:p w14:paraId="02360B0D" w14:textId="77777777" w:rsidR="00B52DCC" w:rsidRDefault="00B52DCC">
            <w:pPr>
              <w:pStyle w:val="TableParagraph"/>
              <w:rPr>
                <w:sz w:val="18"/>
              </w:rPr>
            </w:pPr>
          </w:p>
        </w:tc>
        <w:tc>
          <w:tcPr>
            <w:tcW w:w="993" w:type="dxa"/>
          </w:tcPr>
          <w:p w14:paraId="6E529C94" w14:textId="77777777" w:rsidR="00B52DCC" w:rsidRDefault="00B52DCC">
            <w:pPr>
              <w:pStyle w:val="TableParagraph"/>
              <w:rPr>
                <w:sz w:val="18"/>
              </w:rPr>
            </w:pPr>
          </w:p>
        </w:tc>
        <w:tc>
          <w:tcPr>
            <w:tcW w:w="991" w:type="dxa"/>
          </w:tcPr>
          <w:p w14:paraId="724DD612" w14:textId="77777777" w:rsidR="00B52DCC" w:rsidRDefault="00B52DCC">
            <w:pPr>
              <w:pStyle w:val="TableParagraph"/>
              <w:rPr>
                <w:sz w:val="18"/>
              </w:rPr>
            </w:pPr>
          </w:p>
        </w:tc>
        <w:tc>
          <w:tcPr>
            <w:tcW w:w="1709" w:type="dxa"/>
          </w:tcPr>
          <w:p w14:paraId="2F1A6E7F" w14:textId="77777777" w:rsidR="00B52DCC" w:rsidRDefault="00B52DCC">
            <w:pPr>
              <w:pStyle w:val="TableParagraph"/>
              <w:rPr>
                <w:sz w:val="18"/>
              </w:rPr>
            </w:pPr>
          </w:p>
        </w:tc>
        <w:tc>
          <w:tcPr>
            <w:tcW w:w="1700" w:type="dxa"/>
          </w:tcPr>
          <w:p w14:paraId="240DBEA7" w14:textId="77777777" w:rsidR="00B52DCC" w:rsidRDefault="00916648">
            <w:pPr>
              <w:pStyle w:val="TableParagraph"/>
              <w:spacing w:line="225" w:lineRule="exact"/>
              <w:ind w:left="108"/>
              <w:rPr>
                <w:sz w:val="20"/>
              </w:rPr>
            </w:pPr>
            <w:r>
              <w:rPr>
                <w:sz w:val="20"/>
              </w:rPr>
              <w:t>konsantrasyonu</w:t>
            </w:r>
          </w:p>
          <w:p w14:paraId="3E57CF34" w14:textId="77777777" w:rsidR="00B52DCC" w:rsidRDefault="00916648">
            <w:pPr>
              <w:pStyle w:val="TableParagraph"/>
              <w:spacing w:before="17"/>
              <w:ind w:left="108"/>
              <w:rPr>
                <w:sz w:val="20"/>
              </w:rPr>
            </w:pPr>
            <w:r>
              <w:rPr>
                <w:sz w:val="20"/>
              </w:rPr>
              <w:t>% 0,15’i</w:t>
            </w:r>
          </w:p>
          <w:p w14:paraId="49B4E31E" w14:textId="77777777" w:rsidR="00B52DCC" w:rsidRDefault="00916648">
            <w:pPr>
              <w:pStyle w:val="TableParagraph"/>
              <w:spacing w:before="17"/>
              <w:ind w:left="108"/>
              <w:rPr>
                <w:sz w:val="20"/>
              </w:rPr>
            </w:pPr>
            <w:r>
              <w:rPr>
                <w:sz w:val="20"/>
              </w:rPr>
              <w:t>geçmemeli</w:t>
            </w:r>
          </w:p>
        </w:tc>
        <w:tc>
          <w:tcPr>
            <w:tcW w:w="2261" w:type="dxa"/>
          </w:tcPr>
          <w:p w14:paraId="3B79DEF3" w14:textId="77777777" w:rsidR="00B52DCC" w:rsidRDefault="00B52DCC">
            <w:pPr>
              <w:pStyle w:val="TableParagraph"/>
              <w:rPr>
                <w:sz w:val="18"/>
              </w:rPr>
            </w:pPr>
          </w:p>
        </w:tc>
        <w:tc>
          <w:tcPr>
            <w:tcW w:w="2693" w:type="dxa"/>
          </w:tcPr>
          <w:p w14:paraId="4D6ADD14" w14:textId="77777777" w:rsidR="00B52DCC" w:rsidRDefault="00916648">
            <w:pPr>
              <w:pStyle w:val="TableParagraph"/>
              <w:spacing w:line="256" w:lineRule="auto"/>
              <w:ind w:left="110" w:right="226"/>
              <w:rPr>
                <w:sz w:val="20"/>
              </w:rPr>
            </w:pPr>
            <w:r>
              <w:rPr>
                <w:sz w:val="20"/>
              </w:rPr>
              <w:t>şekilde etiketleme yapılması zorunludur.</w:t>
            </w:r>
          </w:p>
          <w:p w14:paraId="17B02913" w14:textId="77777777" w:rsidR="00B52DCC" w:rsidRDefault="00916648">
            <w:pPr>
              <w:pStyle w:val="TableParagraph"/>
              <w:spacing w:before="158"/>
              <w:ind w:left="110"/>
              <w:rPr>
                <w:sz w:val="20"/>
              </w:rPr>
            </w:pPr>
            <w:r>
              <w:rPr>
                <w:sz w:val="20"/>
              </w:rPr>
              <w:t>“6 yaş ve daha küçük</w:t>
            </w:r>
          </w:p>
          <w:p w14:paraId="5C248B74" w14:textId="77777777" w:rsidR="00B52DCC" w:rsidRDefault="00916648">
            <w:pPr>
              <w:pStyle w:val="TableParagraph"/>
              <w:spacing w:before="17"/>
              <w:ind w:left="110"/>
              <w:rPr>
                <w:sz w:val="20"/>
              </w:rPr>
            </w:pPr>
            <w:r>
              <w:rPr>
                <w:sz w:val="20"/>
              </w:rPr>
              <w:t>çocuklarda: yutmayı en aza</w:t>
            </w:r>
          </w:p>
          <w:p w14:paraId="0106BAE9" w14:textId="77777777" w:rsidR="00B52DCC" w:rsidRDefault="00916648">
            <w:pPr>
              <w:pStyle w:val="TableParagraph"/>
              <w:spacing w:before="20"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7A3D20FB" w14:textId="77777777" w:rsidR="00B52DCC" w:rsidRDefault="00916648">
            <w:pPr>
              <w:pStyle w:val="TableParagraph"/>
              <w:spacing w:line="228" w:lineRule="exact"/>
              <w:ind w:left="110"/>
              <w:rPr>
                <w:sz w:val="20"/>
              </w:rPr>
            </w:pPr>
            <w:r>
              <w:rPr>
                <w:sz w:val="20"/>
              </w:rPr>
              <w:t>danışınız.”</w:t>
            </w:r>
          </w:p>
        </w:tc>
      </w:tr>
      <w:tr w:rsidR="00B52DCC" w14:paraId="66052DF7" w14:textId="77777777">
        <w:trPr>
          <w:trHeight w:val="5198"/>
        </w:trPr>
        <w:tc>
          <w:tcPr>
            <w:tcW w:w="1416" w:type="dxa"/>
          </w:tcPr>
          <w:p w14:paraId="7AF7B5D6" w14:textId="77777777" w:rsidR="00B52DCC" w:rsidRDefault="00916648">
            <w:pPr>
              <w:pStyle w:val="TableParagraph"/>
              <w:spacing w:line="225" w:lineRule="exact"/>
              <w:ind w:left="107"/>
              <w:rPr>
                <w:sz w:val="20"/>
              </w:rPr>
            </w:pPr>
            <w:r>
              <w:rPr>
                <w:sz w:val="20"/>
              </w:rPr>
              <w:t>35</w:t>
            </w:r>
          </w:p>
        </w:tc>
        <w:tc>
          <w:tcPr>
            <w:tcW w:w="1984" w:type="dxa"/>
          </w:tcPr>
          <w:p w14:paraId="0C07C756" w14:textId="77777777" w:rsidR="00B52DCC" w:rsidRDefault="00916648">
            <w:pPr>
              <w:pStyle w:val="TableParagraph"/>
              <w:spacing w:line="225" w:lineRule="exact"/>
              <w:ind w:left="105"/>
              <w:rPr>
                <w:sz w:val="20"/>
              </w:rPr>
            </w:pPr>
            <w:r>
              <w:rPr>
                <w:sz w:val="20"/>
              </w:rPr>
              <w:t>Kalay diflorür</w:t>
            </w:r>
          </w:p>
        </w:tc>
        <w:tc>
          <w:tcPr>
            <w:tcW w:w="1704" w:type="dxa"/>
          </w:tcPr>
          <w:p w14:paraId="2176D3A2" w14:textId="77777777" w:rsidR="00B52DCC" w:rsidRDefault="00916648">
            <w:pPr>
              <w:pStyle w:val="TableParagraph"/>
              <w:spacing w:line="424" w:lineRule="auto"/>
              <w:ind w:left="156" w:right="835" w:hanging="51"/>
              <w:rPr>
                <w:sz w:val="20"/>
              </w:rPr>
            </w:pPr>
            <w:r>
              <w:rPr>
                <w:sz w:val="20"/>
              </w:rPr>
              <w:t>Stannous Fluoride</w:t>
            </w:r>
          </w:p>
        </w:tc>
        <w:tc>
          <w:tcPr>
            <w:tcW w:w="993" w:type="dxa"/>
          </w:tcPr>
          <w:p w14:paraId="66A1B9D4" w14:textId="77777777" w:rsidR="00B52DCC" w:rsidRDefault="00916648">
            <w:pPr>
              <w:pStyle w:val="TableParagraph"/>
              <w:spacing w:line="225" w:lineRule="exact"/>
              <w:ind w:left="107"/>
              <w:rPr>
                <w:sz w:val="20"/>
              </w:rPr>
            </w:pPr>
            <w:r>
              <w:rPr>
                <w:sz w:val="20"/>
              </w:rPr>
              <w:t>7783-47-</w:t>
            </w:r>
          </w:p>
          <w:p w14:paraId="6562DAE5" w14:textId="77777777" w:rsidR="00B52DCC" w:rsidRDefault="00916648">
            <w:pPr>
              <w:pStyle w:val="TableParagraph"/>
              <w:spacing w:before="17"/>
              <w:ind w:left="107"/>
              <w:rPr>
                <w:sz w:val="20"/>
              </w:rPr>
            </w:pPr>
            <w:r>
              <w:rPr>
                <w:w w:val="99"/>
                <w:sz w:val="20"/>
              </w:rPr>
              <w:t>3</w:t>
            </w:r>
          </w:p>
        </w:tc>
        <w:tc>
          <w:tcPr>
            <w:tcW w:w="991" w:type="dxa"/>
          </w:tcPr>
          <w:p w14:paraId="1C747E14" w14:textId="77777777" w:rsidR="00B52DCC" w:rsidRDefault="00916648">
            <w:pPr>
              <w:pStyle w:val="TableParagraph"/>
              <w:spacing w:line="225" w:lineRule="exact"/>
              <w:ind w:left="107"/>
              <w:rPr>
                <w:sz w:val="20"/>
              </w:rPr>
            </w:pPr>
            <w:r>
              <w:rPr>
                <w:sz w:val="20"/>
              </w:rPr>
              <w:t>231-999-</w:t>
            </w:r>
          </w:p>
          <w:p w14:paraId="3C15748C" w14:textId="77777777" w:rsidR="00B52DCC" w:rsidRDefault="00916648">
            <w:pPr>
              <w:pStyle w:val="TableParagraph"/>
              <w:spacing w:before="17"/>
              <w:ind w:left="107"/>
              <w:rPr>
                <w:sz w:val="20"/>
              </w:rPr>
            </w:pPr>
            <w:r>
              <w:rPr>
                <w:w w:val="99"/>
                <w:sz w:val="20"/>
              </w:rPr>
              <w:t>3</w:t>
            </w:r>
          </w:p>
        </w:tc>
        <w:tc>
          <w:tcPr>
            <w:tcW w:w="1709" w:type="dxa"/>
          </w:tcPr>
          <w:p w14:paraId="1E24E9F1" w14:textId="77777777" w:rsidR="00B52DCC" w:rsidRDefault="00916648">
            <w:pPr>
              <w:pStyle w:val="TableParagraph"/>
              <w:spacing w:line="256" w:lineRule="auto"/>
              <w:ind w:left="108" w:right="632"/>
              <w:rPr>
                <w:sz w:val="20"/>
              </w:rPr>
            </w:pPr>
            <w:r>
              <w:rPr>
                <w:sz w:val="20"/>
              </w:rPr>
              <w:t>Ağız bakım ürünleri</w:t>
            </w:r>
          </w:p>
        </w:tc>
        <w:tc>
          <w:tcPr>
            <w:tcW w:w="1700" w:type="dxa"/>
          </w:tcPr>
          <w:p w14:paraId="092F762E" w14:textId="77777777" w:rsidR="00B52DCC" w:rsidRDefault="00916648">
            <w:pPr>
              <w:pStyle w:val="TableParagraph"/>
              <w:spacing w:line="225" w:lineRule="exact"/>
              <w:ind w:left="108"/>
              <w:rPr>
                <w:sz w:val="20"/>
              </w:rPr>
            </w:pPr>
            <w:r>
              <w:rPr>
                <w:sz w:val="20"/>
              </w:rPr>
              <w:t>F olarak</w:t>
            </w:r>
          </w:p>
          <w:p w14:paraId="7CD57BF4" w14:textId="77777777" w:rsidR="00B52DCC" w:rsidRDefault="00916648">
            <w:pPr>
              <w:pStyle w:val="TableParagraph"/>
              <w:spacing w:before="17"/>
              <w:ind w:left="108"/>
              <w:rPr>
                <w:sz w:val="20"/>
              </w:rPr>
            </w:pPr>
            <w:r>
              <w:rPr>
                <w:sz w:val="20"/>
              </w:rPr>
              <w:t>hesaplandığında</w:t>
            </w:r>
          </w:p>
          <w:p w14:paraId="25013727" w14:textId="77777777" w:rsidR="00B52DCC" w:rsidRDefault="00916648">
            <w:pPr>
              <w:pStyle w:val="TableParagraph"/>
              <w:spacing w:before="17"/>
              <w:ind w:left="108"/>
              <w:rPr>
                <w:sz w:val="20"/>
              </w:rPr>
            </w:pPr>
            <w:r>
              <w:rPr>
                <w:sz w:val="20"/>
              </w:rPr>
              <w:t>% 0,15.</w:t>
            </w:r>
          </w:p>
          <w:p w14:paraId="3AADA238" w14:textId="77777777" w:rsidR="00B52DCC" w:rsidRDefault="00916648">
            <w:pPr>
              <w:pStyle w:val="TableParagraph"/>
              <w:spacing w:before="181"/>
              <w:ind w:left="108"/>
              <w:rPr>
                <w:sz w:val="20"/>
              </w:rPr>
            </w:pPr>
            <w:r>
              <w:rPr>
                <w:sz w:val="20"/>
              </w:rPr>
              <w:t>Bu ekte izin</w:t>
            </w:r>
          </w:p>
          <w:p w14:paraId="32350A06" w14:textId="77777777" w:rsidR="00B52DCC" w:rsidRDefault="00916648">
            <w:pPr>
              <w:pStyle w:val="TableParagraph"/>
              <w:spacing w:before="17" w:line="256" w:lineRule="auto"/>
              <w:ind w:left="108"/>
              <w:rPr>
                <w:sz w:val="20"/>
              </w:rPr>
            </w:pPr>
            <w:r>
              <w:rPr>
                <w:sz w:val="20"/>
              </w:rPr>
              <w:t>verilen diğer Flor bileşikleri ile</w:t>
            </w:r>
          </w:p>
          <w:p w14:paraId="37CE4D31" w14:textId="77777777" w:rsidR="00B52DCC" w:rsidRDefault="00916648">
            <w:pPr>
              <w:pStyle w:val="TableParagraph"/>
              <w:spacing w:before="5" w:line="259" w:lineRule="auto"/>
              <w:ind w:left="108" w:right="323"/>
              <w:rPr>
                <w:sz w:val="20"/>
              </w:rPr>
            </w:pPr>
            <w:r>
              <w:rPr>
                <w:sz w:val="20"/>
              </w:rPr>
              <w:t xml:space="preserve">karışım halinde kullanıldığında toplam F </w:t>
            </w:r>
            <w:r>
              <w:rPr>
                <w:w w:val="95"/>
                <w:sz w:val="20"/>
              </w:rPr>
              <w:t>konsantrasyonu</w:t>
            </w:r>
          </w:p>
          <w:p w14:paraId="00740F72" w14:textId="77777777" w:rsidR="00B52DCC" w:rsidRDefault="00916648">
            <w:pPr>
              <w:pStyle w:val="TableParagraph"/>
              <w:spacing w:line="228" w:lineRule="exact"/>
              <w:ind w:left="108"/>
              <w:rPr>
                <w:sz w:val="20"/>
              </w:rPr>
            </w:pPr>
            <w:r>
              <w:rPr>
                <w:sz w:val="20"/>
              </w:rPr>
              <w:t>% 0,15’i</w:t>
            </w:r>
          </w:p>
          <w:p w14:paraId="7F813631" w14:textId="77777777" w:rsidR="00B52DCC" w:rsidRDefault="00916648">
            <w:pPr>
              <w:pStyle w:val="TableParagraph"/>
              <w:spacing w:before="19"/>
              <w:ind w:left="108"/>
              <w:rPr>
                <w:sz w:val="20"/>
              </w:rPr>
            </w:pPr>
            <w:r>
              <w:rPr>
                <w:sz w:val="20"/>
              </w:rPr>
              <w:t>geçmemeli</w:t>
            </w:r>
          </w:p>
        </w:tc>
        <w:tc>
          <w:tcPr>
            <w:tcW w:w="2261" w:type="dxa"/>
          </w:tcPr>
          <w:p w14:paraId="1B08F555" w14:textId="77777777" w:rsidR="00B52DCC" w:rsidRDefault="00B52DCC">
            <w:pPr>
              <w:pStyle w:val="TableParagraph"/>
              <w:rPr>
                <w:sz w:val="18"/>
              </w:rPr>
            </w:pPr>
          </w:p>
        </w:tc>
        <w:tc>
          <w:tcPr>
            <w:tcW w:w="2693" w:type="dxa"/>
          </w:tcPr>
          <w:p w14:paraId="41B882BD" w14:textId="77777777" w:rsidR="00B52DCC" w:rsidRDefault="00916648">
            <w:pPr>
              <w:pStyle w:val="TableParagraph"/>
              <w:spacing w:line="225" w:lineRule="exact"/>
              <w:ind w:left="110"/>
              <w:rPr>
                <w:sz w:val="20"/>
              </w:rPr>
            </w:pPr>
            <w:r>
              <w:rPr>
                <w:sz w:val="20"/>
              </w:rPr>
              <w:t>Kalay florür içerir.</w:t>
            </w:r>
          </w:p>
          <w:p w14:paraId="5E7C63BA" w14:textId="77777777" w:rsidR="00B52DCC" w:rsidRDefault="00916648">
            <w:pPr>
              <w:pStyle w:val="TableParagraph"/>
              <w:spacing w:before="178"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650AB2F4"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6680396B" w14:textId="77777777" w:rsidR="00B52DCC" w:rsidRDefault="00916648">
            <w:pPr>
              <w:pStyle w:val="TableParagraph"/>
              <w:spacing w:before="158"/>
              <w:ind w:left="110"/>
              <w:rPr>
                <w:sz w:val="20"/>
              </w:rPr>
            </w:pPr>
            <w:r>
              <w:rPr>
                <w:sz w:val="20"/>
              </w:rPr>
              <w:t>“6 yaş ve daha küçük</w:t>
            </w:r>
          </w:p>
          <w:p w14:paraId="6027A499" w14:textId="77777777" w:rsidR="00B52DCC" w:rsidRDefault="00916648">
            <w:pPr>
              <w:pStyle w:val="TableParagraph"/>
              <w:spacing w:before="17" w:line="259" w:lineRule="auto"/>
              <w:ind w:left="110" w:right="81"/>
              <w:rPr>
                <w:sz w:val="20"/>
              </w:rPr>
            </w:pPr>
            <w:r>
              <w:rPr>
                <w:sz w:val="20"/>
              </w:rPr>
              <w:t>çocuklarda: yutmayı en aza indirgemek amacıyla yetişkin gözetiminde fırçanın üzerine bezelye büyüklüğünde sürülmelidir. Diğer yollardan florür alınması durumunda bir diş hekimine veya doktora</w:t>
            </w:r>
          </w:p>
          <w:p w14:paraId="6BE25C8B" w14:textId="77777777" w:rsidR="00B52DCC" w:rsidRDefault="00916648">
            <w:pPr>
              <w:pStyle w:val="TableParagraph"/>
              <w:spacing w:line="229" w:lineRule="exact"/>
              <w:ind w:left="110"/>
              <w:rPr>
                <w:sz w:val="20"/>
              </w:rPr>
            </w:pPr>
            <w:r>
              <w:rPr>
                <w:sz w:val="20"/>
              </w:rPr>
              <w:t>danışınız.”</w:t>
            </w:r>
          </w:p>
        </w:tc>
      </w:tr>
    </w:tbl>
    <w:p w14:paraId="6FC1451A" w14:textId="77777777" w:rsidR="00B52DCC" w:rsidRDefault="00B52DCC">
      <w:pPr>
        <w:spacing w:line="229" w:lineRule="exact"/>
        <w:rPr>
          <w:sz w:val="20"/>
        </w:rPr>
        <w:sectPr w:rsidR="00B52DCC">
          <w:pgSz w:w="16840" w:h="11910" w:orient="landscape"/>
          <w:pgMar w:top="1100" w:right="440" w:bottom="280" w:left="580" w:header="708" w:footer="708" w:gutter="0"/>
          <w:cols w:space="708"/>
        </w:sectPr>
      </w:pPr>
    </w:p>
    <w:p w14:paraId="6484F79F"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D05B538" w14:textId="77777777">
        <w:trPr>
          <w:trHeight w:val="5196"/>
        </w:trPr>
        <w:tc>
          <w:tcPr>
            <w:tcW w:w="1416" w:type="dxa"/>
          </w:tcPr>
          <w:p w14:paraId="5C1C6E4B" w14:textId="77777777" w:rsidR="00B52DCC" w:rsidRDefault="00916648">
            <w:pPr>
              <w:pStyle w:val="TableParagraph"/>
              <w:spacing w:line="225" w:lineRule="exact"/>
              <w:ind w:left="107"/>
              <w:rPr>
                <w:sz w:val="20"/>
              </w:rPr>
            </w:pPr>
            <w:r>
              <w:rPr>
                <w:sz w:val="20"/>
              </w:rPr>
              <w:t>36</w:t>
            </w:r>
          </w:p>
        </w:tc>
        <w:tc>
          <w:tcPr>
            <w:tcW w:w="1984" w:type="dxa"/>
          </w:tcPr>
          <w:p w14:paraId="49C023CA" w14:textId="77777777" w:rsidR="00B52DCC" w:rsidRDefault="00916648">
            <w:pPr>
              <w:pStyle w:val="TableParagraph"/>
              <w:spacing w:line="256" w:lineRule="auto"/>
              <w:ind w:left="105" w:right="110"/>
              <w:rPr>
                <w:sz w:val="20"/>
              </w:rPr>
            </w:pPr>
            <w:r>
              <w:rPr>
                <w:sz w:val="20"/>
              </w:rPr>
              <w:t>Hekzadesil amonyum florür</w:t>
            </w:r>
          </w:p>
        </w:tc>
        <w:tc>
          <w:tcPr>
            <w:tcW w:w="1704" w:type="dxa"/>
          </w:tcPr>
          <w:p w14:paraId="6B29CF7A" w14:textId="77777777" w:rsidR="00B52DCC" w:rsidRDefault="00916648">
            <w:pPr>
              <w:pStyle w:val="TableParagraph"/>
              <w:spacing w:line="256" w:lineRule="auto"/>
              <w:ind w:left="106" w:right="251"/>
              <w:rPr>
                <w:sz w:val="20"/>
              </w:rPr>
            </w:pPr>
            <w:r>
              <w:rPr>
                <w:sz w:val="20"/>
              </w:rPr>
              <w:t xml:space="preserve">Cetylamine </w:t>
            </w:r>
            <w:r>
              <w:rPr>
                <w:w w:val="95"/>
                <w:sz w:val="20"/>
              </w:rPr>
              <w:t>Hydrofluoride</w:t>
            </w:r>
          </w:p>
        </w:tc>
        <w:tc>
          <w:tcPr>
            <w:tcW w:w="993" w:type="dxa"/>
          </w:tcPr>
          <w:p w14:paraId="3E096605" w14:textId="77777777" w:rsidR="00B52DCC" w:rsidRDefault="00916648">
            <w:pPr>
              <w:pStyle w:val="TableParagraph"/>
              <w:spacing w:line="225" w:lineRule="exact"/>
              <w:ind w:left="107"/>
              <w:rPr>
                <w:sz w:val="20"/>
              </w:rPr>
            </w:pPr>
            <w:r>
              <w:rPr>
                <w:sz w:val="20"/>
              </w:rPr>
              <w:t>3151-59-</w:t>
            </w:r>
          </w:p>
          <w:p w14:paraId="099B9A79" w14:textId="77777777" w:rsidR="00B52DCC" w:rsidRDefault="00916648">
            <w:pPr>
              <w:pStyle w:val="TableParagraph"/>
              <w:spacing w:before="17"/>
              <w:ind w:left="107"/>
              <w:rPr>
                <w:sz w:val="20"/>
              </w:rPr>
            </w:pPr>
            <w:r>
              <w:rPr>
                <w:w w:val="99"/>
                <w:sz w:val="20"/>
              </w:rPr>
              <w:t>5</w:t>
            </w:r>
          </w:p>
        </w:tc>
        <w:tc>
          <w:tcPr>
            <w:tcW w:w="991" w:type="dxa"/>
          </w:tcPr>
          <w:p w14:paraId="3181C077" w14:textId="77777777" w:rsidR="00B52DCC" w:rsidRDefault="00916648">
            <w:pPr>
              <w:pStyle w:val="TableParagraph"/>
              <w:spacing w:line="225" w:lineRule="exact"/>
              <w:ind w:left="107"/>
              <w:rPr>
                <w:sz w:val="20"/>
              </w:rPr>
            </w:pPr>
            <w:r>
              <w:rPr>
                <w:sz w:val="20"/>
              </w:rPr>
              <w:t>221-588-</w:t>
            </w:r>
          </w:p>
          <w:p w14:paraId="59C16B06" w14:textId="77777777" w:rsidR="00B52DCC" w:rsidRDefault="00916648">
            <w:pPr>
              <w:pStyle w:val="TableParagraph"/>
              <w:spacing w:before="17"/>
              <w:ind w:left="107"/>
              <w:rPr>
                <w:sz w:val="20"/>
              </w:rPr>
            </w:pPr>
            <w:r>
              <w:rPr>
                <w:w w:val="99"/>
                <w:sz w:val="20"/>
              </w:rPr>
              <w:t>7</w:t>
            </w:r>
          </w:p>
        </w:tc>
        <w:tc>
          <w:tcPr>
            <w:tcW w:w="1709" w:type="dxa"/>
          </w:tcPr>
          <w:p w14:paraId="6C339E31" w14:textId="77777777" w:rsidR="00B52DCC" w:rsidRDefault="00916648">
            <w:pPr>
              <w:pStyle w:val="TableParagraph"/>
              <w:spacing w:line="256" w:lineRule="auto"/>
              <w:ind w:left="108" w:right="632"/>
              <w:rPr>
                <w:sz w:val="20"/>
              </w:rPr>
            </w:pPr>
            <w:r>
              <w:rPr>
                <w:sz w:val="20"/>
              </w:rPr>
              <w:t>Ağız bakım ürünleri</w:t>
            </w:r>
          </w:p>
        </w:tc>
        <w:tc>
          <w:tcPr>
            <w:tcW w:w="1700" w:type="dxa"/>
          </w:tcPr>
          <w:p w14:paraId="1348B5EA" w14:textId="77777777" w:rsidR="00B52DCC" w:rsidRDefault="00916648">
            <w:pPr>
              <w:pStyle w:val="TableParagraph"/>
              <w:spacing w:line="225" w:lineRule="exact"/>
              <w:ind w:left="108"/>
              <w:rPr>
                <w:sz w:val="20"/>
              </w:rPr>
            </w:pPr>
            <w:r>
              <w:rPr>
                <w:sz w:val="20"/>
              </w:rPr>
              <w:t>F olarak</w:t>
            </w:r>
          </w:p>
          <w:p w14:paraId="67778C13" w14:textId="77777777" w:rsidR="00B52DCC" w:rsidRDefault="00916648">
            <w:pPr>
              <w:pStyle w:val="TableParagraph"/>
              <w:spacing w:before="17"/>
              <w:ind w:left="108"/>
              <w:rPr>
                <w:sz w:val="20"/>
              </w:rPr>
            </w:pPr>
            <w:r>
              <w:rPr>
                <w:sz w:val="20"/>
              </w:rPr>
              <w:t>hesaplandığında</w:t>
            </w:r>
          </w:p>
          <w:p w14:paraId="7045AC56" w14:textId="77777777" w:rsidR="00B52DCC" w:rsidRDefault="00916648">
            <w:pPr>
              <w:pStyle w:val="TableParagraph"/>
              <w:spacing w:before="17"/>
              <w:ind w:left="108"/>
              <w:rPr>
                <w:sz w:val="20"/>
              </w:rPr>
            </w:pPr>
            <w:r>
              <w:rPr>
                <w:sz w:val="20"/>
              </w:rPr>
              <w:t>% 0,15.</w:t>
            </w:r>
          </w:p>
          <w:p w14:paraId="3BF14D9D" w14:textId="77777777" w:rsidR="00B52DCC" w:rsidRDefault="00916648">
            <w:pPr>
              <w:pStyle w:val="TableParagraph"/>
              <w:spacing w:before="178"/>
              <w:ind w:left="108"/>
              <w:rPr>
                <w:sz w:val="20"/>
              </w:rPr>
            </w:pPr>
            <w:r>
              <w:rPr>
                <w:sz w:val="20"/>
              </w:rPr>
              <w:t>Bu ekte izin</w:t>
            </w:r>
          </w:p>
          <w:p w14:paraId="333B48F1" w14:textId="77777777" w:rsidR="00B52DCC" w:rsidRDefault="00916648">
            <w:pPr>
              <w:pStyle w:val="TableParagraph"/>
              <w:spacing w:before="20" w:line="256" w:lineRule="auto"/>
              <w:ind w:left="108"/>
              <w:rPr>
                <w:sz w:val="20"/>
              </w:rPr>
            </w:pPr>
            <w:r>
              <w:rPr>
                <w:sz w:val="20"/>
              </w:rPr>
              <w:t>verilen diğer Flor bileşikleri ile</w:t>
            </w:r>
          </w:p>
          <w:p w14:paraId="046A1547" w14:textId="77777777" w:rsidR="00B52DCC" w:rsidRDefault="00916648">
            <w:pPr>
              <w:pStyle w:val="TableParagraph"/>
              <w:spacing w:before="5" w:line="259" w:lineRule="auto"/>
              <w:ind w:left="108" w:right="323"/>
              <w:rPr>
                <w:sz w:val="20"/>
              </w:rPr>
            </w:pPr>
            <w:r>
              <w:rPr>
                <w:sz w:val="20"/>
              </w:rPr>
              <w:t xml:space="preserve">karışım halinde kullanıldığında toplam F </w:t>
            </w:r>
            <w:r>
              <w:rPr>
                <w:w w:val="95"/>
                <w:sz w:val="20"/>
              </w:rPr>
              <w:t>konsantrasyonu</w:t>
            </w:r>
          </w:p>
          <w:p w14:paraId="74BF0275" w14:textId="77777777" w:rsidR="00B52DCC" w:rsidRDefault="00916648">
            <w:pPr>
              <w:pStyle w:val="TableParagraph"/>
              <w:spacing w:line="228" w:lineRule="exact"/>
              <w:ind w:left="108"/>
              <w:rPr>
                <w:sz w:val="20"/>
              </w:rPr>
            </w:pPr>
            <w:r>
              <w:rPr>
                <w:sz w:val="20"/>
              </w:rPr>
              <w:t>% 0,15’i</w:t>
            </w:r>
          </w:p>
          <w:p w14:paraId="5ECE2F26" w14:textId="77777777" w:rsidR="00B52DCC" w:rsidRDefault="00916648">
            <w:pPr>
              <w:pStyle w:val="TableParagraph"/>
              <w:spacing w:before="20"/>
              <w:ind w:left="108"/>
              <w:rPr>
                <w:sz w:val="20"/>
              </w:rPr>
            </w:pPr>
            <w:r>
              <w:rPr>
                <w:sz w:val="20"/>
              </w:rPr>
              <w:t>geçmemeli</w:t>
            </w:r>
          </w:p>
        </w:tc>
        <w:tc>
          <w:tcPr>
            <w:tcW w:w="2261" w:type="dxa"/>
          </w:tcPr>
          <w:p w14:paraId="26F3AD55" w14:textId="77777777" w:rsidR="00B52DCC" w:rsidRDefault="00B52DCC">
            <w:pPr>
              <w:pStyle w:val="TableParagraph"/>
              <w:rPr>
                <w:sz w:val="18"/>
              </w:rPr>
            </w:pPr>
          </w:p>
        </w:tc>
        <w:tc>
          <w:tcPr>
            <w:tcW w:w="2693" w:type="dxa"/>
          </w:tcPr>
          <w:p w14:paraId="6D4D5843" w14:textId="77777777" w:rsidR="00B52DCC" w:rsidRDefault="00916648">
            <w:pPr>
              <w:pStyle w:val="TableParagraph"/>
              <w:spacing w:line="225" w:lineRule="exact"/>
              <w:ind w:left="110"/>
              <w:rPr>
                <w:sz w:val="20"/>
              </w:rPr>
            </w:pPr>
            <w:r>
              <w:rPr>
                <w:sz w:val="20"/>
              </w:rPr>
              <w:t>Setilamin hidroflorür içerir.</w:t>
            </w:r>
          </w:p>
          <w:p w14:paraId="4B3FFFFF" w14:textId="77777777" w:rsidR="00B52DCC" w:rsidRDefault="00916648">
            <w:pPr>
              <w:pStyle w:val="TableParagraph"/>
              <w:spacing w:before="178" w:line="256"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714CA4A3" w14:textId="77777777" w:rsidR="00B52DCC" w:rsidRDefault="00916648">
            <w:pPr>
              <w:pStyle w:val="TableParagraph"/>
              <w:spacing w:before="5"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2454FA9A" w14:textId="77777777" w:rsidR="00B52DCC" w:rsidRDefault="00916648">
            <w:pPr>
              <w:pStyle w:val="TableParagraph"/>
              <w:spacing w:before="160"/>
              <w:ind w:left="110"/>
              <w:rPr>
                <w:sz w:val="20"/>
              </w:rPr>
            </w:pPr>
            <w:r>
              <w:rPr>
                <w:sz w:val="20"/>
              </w:rPr>
              <w:t>“6 yaş ve daha küçük</w:t>
            </w:r>
          </w:p>
          <w:p w14:paraId="6B1EA34F" w14:textId="77777777" w:rsidR="00B52DCC" w:rsidRDefault="00916648">
            <w:pPr>
              <w:pStyle w:val="TableParagraph"/>
              <w:spacing w:before="17"/>
              <w:ind w:left="110"/>
              <w:rPr>
                <w:sz w:val="20"/>
              </w:rPr>
            </w:pPr>
            <w:r>
              <w:rPr>
                <w:sz w:val="20"/>
              </w:rPr>
              <w:t>çocuklarda: yutmayı en aza</w:t>
            </w:r>
          </w:p>
          <w:p w14:paraId="116C04D7" w14:textId="77777777" w:rsidR="00B52DCC" w:rsidRDefault="00916648">
            <w:pPr>
              <w:pStyle w:val="TableParagraph"/>
              <w:spacing w:before="19"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78025863" w14:textId="77777777" w:rsidR="00B52DCC" w:rsidRDefault="00916648">
            <w:pPr>
              <w:pStyle w:val="TableParagraph"/>
              <w:spacing w:line="228" w:lineRule="exact"/>
              <w:ind w:left="110"/>
              <w:rPr>
                <w:sz w:val="20"/>
              </w:rPr>
            </w:pPr>
            <w:r>
              <w:rPr>
                <w:sz w:val="20"/>
              </w:rPr>
              <w:t>danışınız.”</w:t>
            </w:r>
          </w:p>
        </w:tc>
      </w:tr>
      <w:tr w:rsidR="00B52DCC" w14:paraId="09B7E937" w14:textId="77777777">
        <w:trPr>
          <w:trHeight w:val="3547"/>
        </w:trPr>
        <w:tc>
          <w:tcPr>
            <w:tcW w:w="1416" w:type="dxa"/>
          </w:tcPr>
          <w:p w14:paraId="2F05E482" w14:textId="77777777" w:rsidR="00B52DCC" w:rsidRDefault="00916648">
            <w:pPr>
              <w:pStyle w:val="TableParagraph"/>
              <w:spacing w:line="225" w:lineRule="exact"/>
              <w:ind w:left="107"/>
              <w:rPr>
                <w:sz w:val="20"/>
              </w:rPr>
            </w:pPr>
            <w:r>
              <w:rPr>
                <w:sz w:val="20"/>
              </w:rPr>
              <w:t>37</w:t>
            </w:r>
          </w:p>
        </w:tc>
        <w:tc>
          <w:tcPr>
            <w:tcW w:w="1984" w:type="dxa"/>
          </w:tcPr>
          <w:p w14:paraId="101C2DCA" w14:textId="77777777" w:rsidR="00B52DCC" w:rsidRDefault="00916648">
            <w:pPr>
              <w:pStyle w:val="TableParagraph"/>
              <w:spacing w:line="259" w:lineRule="auto"/>
              <w:ind w:left="105" w:right="256"/>
              <w:rPr>
                <w:sz w:val="20"/>
              </w:rPr>
            </w:pPr>
            <w:r>
              <w:rPr>
                <w:w w:val="95"/>
                <w:sz w:val="20"/>
              </w:rPr>
              <w:t xml:space="preserve">3-(N-Hekzadesil-N- </w:t>
            </w:r>
            <w:r>
              <w:rPr>
                <w:sz w:val="20"/>
              </w:rPr>
              <w:t>2-hidroksietilam­ monio)propilbis(2- hidroksietil) amonyum diflorür</w:t>
            </w:r>
          </w:p>
        </w:tc>
        <w:tc>
          <w:tcPr>
            <w:tcW w:w="1704" w:type="dxa"/>
          </w:tcPr>
          <w:p w14:paraId="24155AB4" w14:textId="77777777" w:rsidR="00B52DCC" w:rsidRDefault="00B52DCC">
            <w:pPr>
              <w:pStyle w:val="TableParagraph"/>
            </w:pPr>
          </w:p>
          <w:p w14:paraId="62456755" w14:textId="77777777" w:rsidR="00B52DCC" w:rsidRDefault="00B52DCC">
            <w:pPr>
              <w:pStyle w:val="TableParagraph"/>
            </w:pPr>
          </w:p>
          <w:p w14:paraId="1B9A0DB6" w14:textId="77777777" w:rsidR="00B52DCC" w:rsidRDefault="00B52DCC">
            <w:pPr>
              <w:pStyle w:val="TableParagraph"/>
              <w:spacing w:before="7"/>
              <w:rPr>
                <w:sz w:val="26"/>
              </w:rPr>
            </w:pPr>
          </w:p>
          <w:p w14:paraId="000CACD4" w14:textId="77777777" w:rsidR="00B52DCC" w:rsidRDefault="00916648">
            <w:pPr>
              <w:pStyle w:val="TableParagraph"/>
              <w:ind w:left="106"/>
              <w:rPr>
                <w:sz w:val="20"/>
              </w:rPr>
            </w:pPr>
            <w:r>
              <w:rPr>
                <w:w w:val="99"/>
                <w:sz w:val="20"/>
              </w:rPr>
              <w:t>—</w:t>
            </w:r>
          </w:p>
        </w:tc>
        <w:tc>
          <w:tcPr>
            <w:tcW w:w="993" w:type="dxa"/>
          </w:tcPr>
          <w:p w14:paraId="014EECDA" w14:textId="77777777" w:rsidR="00B52DCC" w:rsidRDefault="00B52DCC">
            <w:pPr>
              <w:pStyle w:val="TableParagraph"/>
            </w:pPr>
          </w:p>
          <w:p w14:paraId="4BE124A3" w14:textId="77777777" w:rsidR="00B52DCC" w:rsidRDefault="00B52DCC">
            <w:pPr>
              <w:pStyle w:val="TableParagraph"/>
            </w:pPr>
          </w:p>
          <w:p w14:paraId="1747669D" w14:textId="77777777" w:rsidR="00B52DCC" w:rsidRDefault="00B52DCC">
            <w:pPr>
              <w:pStyle w:val="TableParagraph"/>
              <w:spacing w:before="7"/>
              <w:rPr>
                <w:sz w:val="26"/>
              </w:rPr>
            </w:pPr>
          </w:p>
          <w:p w14:paraId="29385254" w14:textId="77777777" w:rsidR="00B52DCC" w:rsidRDefault="00916648">
            <w:pPr>
              <w:pStyle w:val="TableParagraph"/>
              <w:ind w:left="107"/>
              <w:rPr>
                <w:sz w:val="20"/>
              </w:rPr>
            </w:pPr>
            <w:r>
              <w:rPr>
                <w:w w:val="99"/>
                <w:sz w:val="20"/>
              </w:rPr>
              <w:t>—</w:t>
            </w:r>
          </w:p>
        </w:tc>
        <w:tc>
          <w:tcPr>
            <w:tcW w:w="991" w:type="dxa"/>
          </w:tcPr>
          <w:p w14:paraId="70BB2A51" w14:textId="77777777" w:rsidR="00B52DCC" w:rsidRDefault="00B52DCC">
            <w:pPr>
              <w:pStyle w:val="TableParagraph"/>
            </w:pPr>
          </w:p>
          <w:p w14:paraId="57536268" w14:textId="77777777" w:rsidR="00B52DCC" w:rsidRDefault="00B52DCC">
            <w:pPr>
              <w:pStyle w:val="TableParagraph"/>
            </w:pPr>
          </w:p>
          <w:p w14:paraId="34F308B9" w14:textId="77777777" w:rsidR="00B52DCC" w:rsidRDefault="00B52DCC">
            <w:pPr>
              <w:pStyle w:val="TableParagraph"/>
              <w:spacing w:before="7"/>
              <w:rPr>
                <w:sz w:val="26"/>
              </w:rPr>
            </w:pPr>
          </w:p>
          <w:p w14:paraId="6AA26BFC" w14:textId="77777777" w:rsidR="00B52DCC" w:rsidRDefault="00916648">
            <w:pPr>
              <w:pStyle w:val="TableParagraph"/>
              <w:ind w:left="107"/>
              <w:rPr>
                <w:sz w:val="20"/>
              </w:rPr>
            </w:pPr>
            <w:r>
              <w:rPr>
                <w:w w:val="99"/>
                <w:sz w:val="20"/>
              </w:rPr>
              <w:t>—</w:t>
            </w:r>
          </w:p>
        </w:tc>
        <w:tc>
          <w:tcPr>
            <w:tcW w:w="1709" w:type="dxa"/>
          </w:tcPr>
          <w:p w14:paraId="74158706" w14:textId="77777777" w:rsidR="00B52DCC" w:rsidRDefault="00916648">
            <w:pPr>
              <w:pStyle w:val="TableParagraph"/>
              <w:spacing w:line="256" w:lineRule="auto"/>
              <w:ind w:left="108" w:right="632"/>
              <w:rPr>
                <w:sz w:val="20"/>
              </w:rPr>
            </w:pPr>
            <w:r>
              <w:rPr>
                <w:sz w:val="20"/>
              </w:rPr>
              <w:t>Ağız bakım ürünleri</w:t>
            </w:r>
          </w:p>
        </w:tc>
        <w:tc>
          <w:tcPr>
            <w:tcW w:w="1700" w:type="dxa"/>
          </w:tcPr>
          <w:p w14:paraId="78E9E145" w14:textId="77777777" w:rsidR="00B52DCC" w:rsidRDefault="00916648">
            <w:pPr>
              <w:pStyle w:val="TableParagraph"/>
              <w:spacing w:line="225" w:lineRule="exact"/>
              <w:ind w:left="108"/>
              <w:rPr>
                <w:sz w:val="20"/>
              </w:rPr>
            </w:pPr>
            <w:r>
              <w:rPr>
                <w:sz w:val="20"/>
              </w:rPr>
              <w:t>F olarak</w:t>
            </w:r>
          </w:p>
          <w:p w14:paraId="3F740A14" w14:textId="77777777" w:rsidR="00B52DCC" w:rsidRDefault="00916648">
            <w:pPr>
              <w:pStyle w:val="TableParagraph"/>
              <w:spacing w:before="17"/>
              <w:ind w:left="108"/>
              <w:rPr>
                <w:sz w:val="20"/>
              </w:rPr>
            </w:pPr>
            <w:r>
              <w:rPr>
                <w:sz w:val="20"/>
              </w:rPr>
              <w:t>hesaplandığında</w:t>
            </w:r>
          </w:p>
          <w:p w14:paraId="61B37E66" w14:textId="77777777" w:rsidR="00B52DCC" w:rsidRDefault="00916648">
            <w:pPr>
              <w:pStyle w:val="TableParagraph"/>
              <w:spacing w:before="17"/>
              <w:ind w:left="108"/>
              <w:rPr>
                <w:sz w:val="20"/>
              </w:rPr>
            </w:pPr>
            <w:r>
              <w:rPr>
                <w:sz w:val="20"/>
              </w:rPr>
              <w:t>% 0,15.</w:t>
            </w:r>
          </w:p>
          <w:p w14:paraId="3E0506CA" w14:textId="77777777" w:rsidR="00B52DCC" w:rsidRDefault="00916648">
            <w:pPr>
              <w:pStyle w:val="TableParagraph"/>
              <w:spacing w:before="179"/>
              <w:ind w:left="108"/>
              <w:rPr>
                <w:sz w:val="20"/>
              </w:rPr>
            </w:pPr>
            <w:r>
              <w:rPr>
                <w:sz w:val="20"/>
              </w:rPr>
              <w:t>Bu ekte izin</w:t>
            </w:r>
          </w:p>
          <w:p w14:paraId="61E25743" w14:textId="77777777" w:rsidR="00B52DCC" w:rsidRDefault="00916648">
            <w:pPr>
              <w:pStyle w:val="TableParagraph"/>
              <w:spacing w:before="19" w:line="256" w:lineRule="auto"/>
              <w:ind w:left="108"/>
              <w:rPr>
                <w:sz w:val="20"/>
              </w:rPr>
            </w:pPr>
            <w:r>
              <w:rPr>
                <w:sz w:val="20"/>
              </w:rPr>
              <w:t>verilen diğer Flor bileşikleri ile</w:t>
            </w:r>
          </w:p>
          <w:p w14:paraId="433A840D" w14:textId="77777777" w:rsidR="00B52DCC" w:rsidRDefault="00916648">
            <w:pPr>
              <w:pStyle w:val="TableParagraph"/>
              <w:spacing w:before="5" w:line="259" w:lineRule="auto"/>
              <w:ind w:left="108" w:right="323"/>
              <w:rPr>
                <w:sz w:val="20"/>
              </w:rPr>
            </w:pPr>
            <w:r>
              <w:rPr>
                <w:sz w:val="20"/>
              </w:rPr>
              <w:t xml:space="preserve">karışım halinde kullanıldığında toplam F </w:t>
            </w:r>
            <w:r>
              <w:rPr>
                <w:w w:val="95"/>
                <w:sz w:val="20"/>
              </w:rPr>
              <w:t>konsantrasyonu</w:t>
            </w:r>
          </w:p>
          <w:p w14:paraId="36E8B0FA" w14:textId="77777777" w:rsidR="00B52DCC" w:rsidRDefault="00916648">
            <w:pPr>
              <w:pStyle w:val="TableParagraph"/>
              <w:spacing w:line="228" w:lineRule="exact"/>
              <w:ind w:left="108"/>
              <w:rPr>
                <w:sz w:val="20"/>
              </w:rPr>
            </w:pPr>
            <w:r>
              <w:rPr>
                <w:sz w:val="20"/>
              </w:rPr>
              <w:t>% 0,15’i</w:t>
            </w:r>
          </w:p>
          <w:p w14:paraId="17DA40E3" w14:textId="77777777" w:rsidR="00B52DCC" w:rsidRDefault="00916648">
            <w:pPr>
              <w:pStyle w:val="TableParagraph"/>
              <w:spacing w:before="20"/>
              <w:ind w:left="108"/>
              <w:rPr>
                <w:sz w:val="20"/>
              </w:rPr>
            </w:pPr>
            <w:r>
              <w:rPr>
                <w:sz w:val="20"/>
              </w:rPr>
              <w:t>geçmemeli</w:t>
            </w:r>
          </w:p>
        </w:tc>
        <w:tc>
          <w:tcPr>
            <w:tcW w:w="2261" w:type="dxa"/>
          </w:tcPr>
          <w:p w14:paraId="2AF804AE" w14:textId="77777777" w:rsidR="00B52DCC" w:rsidRDefault="00B52DCC">
            <w:pPr>
              <w:pStyle w:val="TableParagraph"/>
              <w:rPr>
                <w:sz w:val="18"/>
              </w:rPr>
            </w:pPr>
          </w:p>
        </w:tc>
        <w:tc>
          <w:tcPr>
            <w:tcW w:w="2693" w:type="dxa"/>
          </w:tcPr>
          <w:p w14:paraId="07D8543E" w14:textId="77777777" w:rsidR="00B52DCC" w:rsidRDefault="00916648">
            <w:pPr>
              <w:pStyle w:val="TableParagraph"/>
              <w:spacing w:line="256" w:lineRule="auto"/>
              <w:ind w:left="110" w:right="127"/>
              <w:rPr>
                <w:sz w:val="20"/>
              </w:rPr>
            </w:pPr>
            <w:r>
              <w:rPr>
                <w:sz w:val="20"/>
              </w:rPr>
              <w:t xml:space="preserve">3-(N-Hekzadesil-N-2- </w:t>
            </w:r>
            <w:r>
              <w:rPr>
                <w:w w:val="95"/>
                <w:sz w:val="20"/>
              </w:rPr>
              <w:t xml:space="preserve">hidroksietilammonio)propilbis </w:t>
            </w:r>
            <w:r>
              <w:rPr>
                <w:sz w:val="20"/>
              </w:rPr>
              <w:t>(2-hidroksietil) amonyum</w:t>
            </w:r>
          </w:p>
          <w:p w14:paraId="11247783" w14:textId="77777777" w:rsidR="00B52DCC" w:rsidRDefault="00916648">
            <w:pPr>
              <w:pStyle w:val="TableParagraph"/>
              <w:spacing w:before="1"/>
              <w:ind w:left="110"/>
              <w:rPr>
                <w:sz w:val="20"/>
              </w:rPr>
            </w:pPr>
            <w:r>
              <w:rPr>
                <w:sz w:val="20"/>
              </w:rPr>
              <w:t>diflorür içerir.</w:t>
            </w:r>
          </w:p>
          <w:p w14:paraId="3F099DC7" w14:textId="77777777" w:rsidR="00B52DCC" w:rsidRDefault="00916648">
            <w:pPr>
              <w:pStyle w:val="TableParagraph"/>
              <w:spacing w:before="179"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6EF6B62E"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tc>
      </w:tr>
    </w:tbl>
    <w:p w14:paraId="6F7AA909"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4FB3B81A"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2524DD0" w14:textId="77777777">
        <w:trPr>
          <w:trHeight w:val="2395"/>
        </w:trPr>
        <w:tc>
          <w:tcPr>
            <w:tcW w:w="1416" w:type="dxa"/>
          </w:tcPr>
          <w:p w14:paraId="3CAAA4C6" w14:textId="77777777" w:rsidR="00B52DCC" w:rsidRDefault="00B52DCC">
            <w:pPr>
              <w:pStyle w:val="TableParagraph"/>
              <w:rPr>
                <w:sz w:val="18"/>
              </w:rPr>
            </w:pPr>
          </w:p>
        </w:tc>
        <w:tc>
          <w:tcPr>
            <w:tcW w:w="1984" w:type="dxa"/>
          </w:tcPr>
          <w:p w14:paraId="798005E9" w14:textId="77777777" w:rsidR="00B52DCC" w:rsidRDefault="00B52DCC">
            <w:pPr>
              <w:pStyle w:val="TableParagraph"/>
              <w:rPr>
                <w:sz w:val="18"/>
              </w:rPr>
            </w:pPr>
          </w:p>
        </w:tc>
        <w:tc>
          <w:tcPr>
            <w:tcW w:w="1704" w:type="dxa"/>
          </w:tcPr>
          <w:p w14:paraId="3F6FAE83" w14:textId="77777777" w:rsidR="00B52DCC" w:rsidRDefault="00B52DCC">
            <w:pPr>
              <w:pStyle w:val="TableParagraph"/>
              <w:rPr>
                <w:sz w:val="18"/>
              </w:rPr>
            </w:pPr>
          </w:p>
        </w:tc>
        <w:tc>
          <w:tcPr>
            <w:tcW w:w="993" w:type="dxa"/>
          </w:tcPr>
          <w:p w14:paraId="3A869C99" w14:textId="77777777" w:rsidR="00B52DCC" w:rsidRDefault="00B52DCC">
            <w:pPr>
              <w:pStyle w:val="TableParagraph"/>
              <w:rPr>
                <w:sz w:val="18"/>
              </w:rPr>
            </w:pPr>
          </w:p>
        </w:tc>
        <w:tc>
          <w:tcPr>
            <w:tcW w:w="991" w:type="dxa"/>
          </w:tcPr>
          <w:p w14:paraId="59327E96" w14:textId="77777777" w:rsidR="00B52DCC" w:rsidRDefault="00B52DCC">
            <w:pPr>
              <w:pStyle w:val="TableParagraph"/>
              <w:rPr>
                <w:sz w:val="18"/>
              </w:rPr>
            </w:pPr>
          </w:p>
        </w:tc>
        <w:tc>
          <w:tcPr>
            <w:tcW w:w="1709" w:type="dxa"/>
          </w:tcPr>
          <w:p w14:paraId="012F14A4" w14:textId="77777777" w:rsidR="00B52DCC" w:rsidRDefault="00B52DCC">
            <w:pPr>
              <w:pStyle w:val="TableParagraph"/>
              <w:rPr>
                <w:sz w:val="18"/>
              </w:rPr>
            </w:pPr>
          </w:p>
        </w:tc>
        <w:tc>
          <w:tcPr>
            <w:tcW w:w="1700" w:type="dxa"/>
          </w:tcPr>
          <w:p w14:paraId="06378A62" w14:textId="77777777" w:rsidR="00B52DCC" w:rsidRDefault="00B52DCC">
            <w:pPr>
              <w:pStyle w:val="TableParagraph"/>
              <w:rPr>
                <w:sz w:val="18"/>
              </w:rPr>
            </w:pPr>
          </w:p>
        </w:tc>
        <w:tc>
          <w:tcPr>
            <w:tcW w:w="2261" w:type="dxa"/>
          </w:tcPr>
          <w:p w14:paraId="1BC48AED" w14:textId="77777777" w:rsidR="00B52DCC" w:rsidRDefault="00B52DCC">
            <w:pPr>
              <w:pStyle w:val="TableParagraph"/>
              <w:rPr>
                <w:sz w:val="18"/>
              </w:rPr>
            </w:pPr>
          </w:p>
        </w:tc>
        <w:tc>
          <w:tcPr>
            <w:tcW w:w="2693" w:type="dxa"/>
          </w:tcPr>
          <w:p w14:paraId="5E126358" w14:textId="77777777" w:rsidR="00B52DCC" w:rsidRDefault="00916648">
            <w:pPr>
              <w:pStyle w:val="TableParagraph"/>
              <w:spacing w:line="225" w:lineRule="exact"/>
              <w:ind w:left="110"/>
              <w:rPr>
                <w:sz w:val="20"/>
              </w:rPr>
            </w:pPr>
            <w:r>
              <w:rPr>
                <w:sz w:val="20"/>
              </w:rPr>
              <w:t>“6 yaş ve daha küçük</w:t>
            </w:r>
          </w:p>
          <w:p w14:paraId="027A1F32" w14:textId="77777777" w:rsidR="00B52DCC" w:rsidRDefault="00916648">
            <w:pPr>
              <w:pStyle w:val="TableParagraph"/>
              <w:spacing w:before="17"/>
              <w:ind w:left="110"/>
              <w:rPr>
                <w:sz w:val="20"/>
              </w:rPr>
            </w:pPr>
            <w:r>
              <w:rPr>
                <w:sz w:val="20"/>
              </w:rPr>
              <w:t>çocuklarda: yutmayı en aza</w:t>
            </w:r>
          </w:p>
          <w:p w14:paraId="220B7278" w14:textId="77777777" w:rsidR="00B52DCC" w:rsidRDefault="00916648">
            <w:pPr>
              <w:pStyle w:val="TableParagraph"/>
              <w:spacing w:before="17"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2C332D01" w14:textId="77777777" w:rsidR="00B52DCC" w:rsidRDefault="00916648">
            <w:pPr>
              <w:pStyle w:val="TableParagraph"/>
              <w:spacing w:before="1"/>
              <w:ind w:left="110"/>
              <w:rPr>
                <w:sz w:val="20"/>
              </w:rPr>
            </w:pPr>
            <w:r>
              <w:rPr>
                <w:sz w:val="20"/>
              </w:rPr>
              <w:t>danışınız.”</w:t>
            </w:r>
          </w:p>
        </w:tc>
      </w:tr>
      <w:tr w:rsidR="00B52DCC" w14:paraId="1CA3B92D" w14:textId="77777777">
        <w:trPr>
          <w:trHeight w:val="3201"/>
        </w:trPr>
        <w:tc>
          <w:tcPr>
            <w:tcW w:w="1416" w:type="dxa"/>
            <w:tcBorders>
              <w:bottom w:val="nil"/>
            </w:tcBorders>
          </w:tcPr>
          <w:p w14:paraId="6A800538" w14:textId="77777777" w:rsidR="00B52DCC" w:rsidRDefault="00916648">
            <w:pPr>
              <w:pStyle w:val="TableParagraph"/>
              <w:spacing w:line="223" w:lineRule="exact"/>
              <w:ind w:left="107"/>
              <w:rPr>
                <w:sz w:val="20"/>
              </w:rPr>
            </w:pPr>
            <w:r>
              <w:rPr>
                <w:sz w:val="20"/>
              </w:rPr>
              <w:t>38</w:t>
            </w:r>
          </w:p>
        </w:tc>
        <w:tc>
          <w:tcPr>
            <w:tcW w:w="1984" w:type="dxa"/>
            <w:tcBorders>
              <w:bottom w:val="nil"/>
            </w:tcBorders>
          </w:tcPr>
          <w:p w14:paraId="4C551B52" w14:textId="77777777" w:rsidR="00B52DCC" w:rsidRDefault="00916648">
            <w:pPr>
              <w:pStyle w:val="TableParagraph"/>
              <w:spacing w:line="261" w:lineRule="auto"/>
              <w:ind w:left="105" w:right="413"/>
              <w:rPr>
                <w:sz w:val="20"/>
              </w:rPr>
            </w:pPr>
            <w:r>
              <w:rPr>
                <w:w w:val="95"/>
                <w:sz w:val="20"/>
              </w:rPr>
              <w:t xml:space="preserve">N,N′,N′-Tris(poli­ </w:t>
            </w:r>
            <w:r>
              <w:rPr>
                <w:sz w:val="20"/>
              </w:rPr>
              <w:t>oksietilen)-N-</w:t>
            </w:r>
          </w:p>
          <w:p w14:paraId="7805FACB" w14:textId="77777777" w:rsidR="00B52DCC" w:rsidRDefault="00916648">
            <w:pPr>
              <w:pStyle w:val="TableParagraph"/>
              <w:spacing w:line="256" w:lineRule="auto"/>
              <w:ind w:left="105"/>
              <w:rPr>
                <w:sz w:val="20"/>
              </w:rPr>
            </w:pPr>
            <w:r>
              <w:rPr>
                <w:sz w:val="20"/>
              </w:rPr>
              <w:t>hekzadesilpropilen­ diamin dihidroflorür</w:t>
            </w:r>
          </w:p>
        </w:tc>
        <w:tc>
          <w:tcPr>
            <w:tcW w:w="1704" w:type="dxa"/>
            <w:tcBorders>
              <w:bottom w:val="nil"/>
            </w:tcBorders>
          </w:tcPr>
          <w:p w14:paraId="18732E11" w14:textId="77777777" w:rsidR="00B52DCC" w:rsidRDefault="00B52DCC">
            <w:pPr>
              <w:pStyle w:val="TableParagraph"/>
            </w:pPr>
          </w:p>
          <w:p w14:paraId="15BB0072" w14:textId="77777777" w:rsidR="00B52DCC" w:rsidRDefault="00916648">
            <w:pPr>
              <w:pStyle w:val="TableParagraph"/>
              <w:spacing w:before="148"/>
              <w:ind w:left="106"/>
              <w:rPr>
                <w:sz w:val="20"/>
              </w:rPr>
            </w:pPr>
            <w:r>
              <w:rPr>
                <w:w w:val="99"/>
                <w:sz w:val="20"/>
              </w:rPr>
              <w:t>—</w:t>
            </w:r>
          </w:p>
        </w:tc>
        <w:tc>
          <w:tcPr>
            <w:tcW w:w="993" w:type="dxa"/>
            <w:tcBorders>
              <w:bottom w:val="nil"/>
            </w:tcBorders>
          </w:tcPr>
          <w:p w14:paraId="420CC6B8" w14:textId="77777777" w:rsidR="00B52DCC" w:rsidRDefault="00B52DCC">
            <w:pPr>
              <w:pStyle w:val="TableParagraph"/>
            </w:pPr>
          </w:p>
          <w:p w14:paraId="7F30483F" w14:textId="77777777" w:rsidR="00B52DCC" w:rsidRDefault="00916648">
            <w:pPr>
              <w:pStyle w:val="TableParagraph"/>
              <w:spacing w:before="148"/>
              <w:ind w:left="107"/>
              <w:rPr>
                <w:sz w:val="20"/>
              </w:rPr>
            </w:pPr>
            <w:r>
              <w:rPr>
                <w:w w:val="99"/>
                <w:sz w:val="20"/>
              </w:rPr>
              <w:t>—</w:t>
            </w:r>
          </w:p>
        </w:tc>
        <w:tc>
          <w:tcPr>
            <w:tcW w:w="991" w:type="dxa"/>
            <w:tcBorders>
              <w:bottom w:val="nil"/>
            </w:tcBorders>
          </w:tcPr>
          <w:p w14:paraId="7A509D0F" w14:textId="77777777" w:rsidR="00B52DCC" w:rsidRDefault="00B52DCC">
            <w:pPr>
              <w:pStyle w:val="TableParagraph"/>
            </w:pPr>
          </w:p>
          <w:p w14:paraId="01A6322D" w14:textId="77777777" w:rsidR="00B52DCC" w:rsidRDefault="00916648">
            <w:pPr>
              <w:pStyle w:val="TableParagraph"/>
              <w:spacing w:before="148"/>
              <w:ind w:left="107"/>
              <w:rPr>
                <w:sz w:val="20"/>
              </w:rPr>
            </w:pPr>
            <w:r>
              <w:rPr>
                <w:w w:val="99"/>
                <w:sz w:val="20"/>
              </w:rPr>
              <w:t>—</w:t>
            </w:r>
          </w:p>
        </w:tc>
        <w:tc>
          <w:tcPr>
            <w:tcW w:w="1709" w:type="dxa"/>
            <w:tcBorders>
              <w:bottom w:val="nil"/>
            </w:tcBorders>
          </w:tcPr>
          <w:p w14:paraId="5FDFA736" w14:textId="77777777" w:rsidR="00B52DCC" w:rsidRDefault="00916648">
            <w:pPr>
              <w:pStyle w:val="TableParagraph"/>
              <w:spacing w:line="261" w:lineRule="auto"/>
              <w:ind w:left="108" w:right="632"/>
              <w:rPr>
                <w:sz w:val="20"/>
              </w:rPr>
            </w:pPr>
            <w:r>
              <w:rPr>
                <w:sz w:val="20"/>
              </w:rPr>
              <w:t>Ağız bakım ürünleri</w:t>
            </w:r>
          </w:p>
        </w:tc>
        <w:tc>
          <w:tcPr>
            <w:tcW w:w="1700" w:type="dxa"/>
            <w:tcBorders>
              <w:bottom w:val="nil"/>
            </w:tcBorders>
          </w:tcPr>
          <w:p w14:paraId="221EABAC" w14:textId="77777777" w:rsidR="00B52DCC" w:rsidRDefault="00916648">
            <w:pPr>
              <w:pStyle w:val="TableParagraph"/>
              <w:spacing w:line="223" w:lineRule="exact"/>
              <w:ind w:left="108"/>
              <w:rPr>
                <w:sz w:val="20"/>
              </w:rPr>
            </w:pPr>
            <w:r>
              <w:rPr>
                <w:sz w:val="20"/>
              </w:rPr>
              <w:t>F olarak</w:t>
            </w:r>
          </w:p>
          <w:p w14:paraId="0DAC9764" w14:textId="77777777" w:rsidR="00B52DCC" w:rsidRDefault="00916648">
            <w:pPr>
              <w:pStyle w:val="TableParagraph"/>
              <w:spacing w:before="19"/>
              <w:ind w:left="108"/>
              <w:rPr>
                <w:sz w:val="20"/>
              </w:rPr>
            </w:pPr>
            <w:r>
              <w:rPr>
                <w:sz w:val="20"/>
              </w:rPr>
              <w:t>hesaplandığında</w:t>
            </w:r>
          </w:p>
          <w:p w14:paraId="313889C2" w14:textId="77777777" w:rsidR="00B52DCC" w:rsidRDefault="00916648">
            <w:pPr>
              <w:pStyle w:val="TableParagraph"/>
              <w:spacing w:before="18"/>
              <w:ind w:left="108"/>
              <w:rPr>
                <w:sz w:val="20"/>
              </w:rPr>
            </w:pPr>
            <w:r>
              <w:rPr>
                <w:sz w:val="20"/>
              </w:rPr>
              <w:t>% 0,15.</w:t>
            </w:r>
          </w:p>
          <w:p w14:paraId="61099451" w14:textId="77777777" w:rsidR="00B52DCC" w:rsidRDefault="00916648">
            <w:pPr>
              <w:pStyle w:val="TableParagraph"/>
              <w:spacing w:before="178"/>
              <w:ind w:left="108"/>
              <w:rPr>
                <w:sz w:val="20"/>
              </w:rPr>
            </w:pPr>
            <w:r>
              <w:rPr>
                <w:sz w:val="20"/>
              </w:rPr>
              <w:t>Bu ekte izin</w:t>
            </w:r>
          </w:p>
          <w:p w14:paraId="478BD426" w14:textId="77777777" w:rsidR="00B52DCC" w:rsidRDefault="00916648">
            <w:pPr>
              <w:pStyle w:val="TableParagraph"/>
              <w:spacing w:before="17" w:line="261" w:lineRule="auto"/>
              <w:ind w:left="108"/>
              <w:rPr>
                <w:sz w:val="20"/>
              </w:rPr>
            </w:pPr>
            <w:r>
              <w:rPr>
                <w:sz w:val="20"/>
              </w:rPr>
              <w:t>verilen diğer Flor bileşikleri ile</w:t>
            </w:r>
          </w:p>
          <w:p w14:paraId="5A567EC9" w14:textId="77777777" w:rsidR="00B52DCC" w:rsidRDefault="00916648">
            <w:pPr>
              <w:pStyle w:val="TableParagraph"/>
              <w:spacing w:line="259" w:lineRule="auto"/>
              <w:ind w:left="108" w:right="323"/>
              <w:rPr>
                <w:sz w:val="20"/>
              </w:rPr>
            </w:pPr>
            <w:r>
              <w:rPr>
                <w:sz w:val="20"/>
              </w:rPr>
              <w:t xml:space="preserve">karışım halinde kullanıldığında toplam F </w:t>
            </w:r>
            <w:r>
              <w:rPr>
                <w:w w:val="95"/>
                <w:sz w:val="20"/>
              </w:rPr>
              <w:t>konsantrasyonu</w:t>
            </w:r>
          </w:p>
          <w:p w14:paraId="434ABBB6" w14:textId="77777777" w:rsidR="00B52DCC" w:rsidRDefault="00916648">
            <w:pPr>
              <w:pStyle w:val="TableParagraph"/>
              <w:ind w:left="108"/>
              <w:rPr>
                <w:sz w:val="20"/>
              </w:rPr>
            </w:pPr>
            <w:r>
              <w:rPr>
                <w:sz w:val="20"/>
              </w:rPr>
              <w:t>% 0,15’i</w:t>
            </w:r>
          </w:p>
          <w:p w14:paraId="25101507" w14:textId="77777777" w:rsidR="00B52DCC" w:rsidRDefault="00916648">
            <w:pPr>
              <w:pStyle w:val="TableParagraph"/>
              <w:spacing w:before="13"/>
              <w:ind w:left="108"/>
              <w:rPr>
                <w:sz w:val="20"/>
              </w:rPr>
            </w:pPr>
            <w:r>
              <w:rPr>
                <w:sz w:val="20"/>
              </w:rPr>
              <w:t>geçmemeli</w:t>
            </w:r>
          </w:p>
        </w:tc>
        <w:tc>
          <w:tcPr>
            <w:tcW w:w="2261" w:type="dxa"/>
            <w:vMerge w:val="restart"/>
          </w:tcPr>
          <w:p w14:paraId="75037433" w14:textId="77777777" w:rsidR="00B52DCC" w:rsidRDefault="00B52DCC">
            <w:pPr>
              <w:pStyle w:val="TableParagraph"/>
              <w:rPr>
                <w:sz w:val="18"/>
              </w:rPr>
            </w:pPr>
          </w:p>
        </w:tc>
        <w:tc>
          <w:tcPr>
            <w:tcW w:w="2693" w:type="dxa"/>
            <w:tcBorders>
              <w:bottom w:val="nil"/>
            </w:tcBorders>
          </w:tcPr>
          <w:p w14:paraId="208DAD62" w14:textId="77777777" w:rsidR="00B52DCC" w:rsidRDefault="00916648">
            <w:pPr>
              <w:pStyle w:val="TableParagraph"/>
              <w:spacing w:line="259" w:lineRule="auto"/>
              <w:ind w:left="110" w:right="272"/>
              <w:jc w:val="both"/>
              <w:rPr>
                <w:sz w:val="20"/>
              </w:rPr>
            </w:pPr>
            <w:r>
              <w:rPr>
                <w:w w:val="95"/>
                <w:sz w:val="20"/>
              </w:rPr>
              <w:t xml:space="preserve">N,N′,N′-Tris(polioksietilen)- </w:t>
            </w:r>
            <w:r>
              <w:rPr>
                <w:sz w:val="20"/>
              </w:rPr>
              <w:t>N-hekzadesilpropilendiamin dihidro florür içerir.</w:t>
            </w:r>
          </w:p>
          <w:p w14:paraId="76414EF5" w14:textId="77777777" w:rsidR="00B52DCC" w:rsidRDefault="00916648">
            <w:pPr>
              <w:pStyle w:val="TableParagraph"/>
              <w:spacing w:before="152"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427EFC59"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tc>
      </w:tr>
      <w:tr w:rsidR="00B52DCC" w14:paraId="19233A20" w14:textId="77777777">
        <w:trPr>
          <w:trHeight w:val="2890"/>
        </w:trPr>
        <w:tc>
          <w:tcPr>
            <w:tcW w:w="1416" w:type="dxa"/>
            <w:tcBorders>
              <w:top w:val="nil"/>
            </w:tcBorders>
          </w:tcPr>
          <w:p w14:paraId="5003BAD4" w14:textId="77777777" w:rsidR="00B52DCC" w:rsidRDefault="00B52DCC">
            <w:pPr>
              <w:pStyle w:val="TableParagraph"/>
              <w:rPr>
                <w:sz w:val="18"/>
              </w:rPr>
            </w:pPr>
          </w:p>
        </w:tc>
        <w:tc>
          <w:tcPr>
            <w:tcW w:w="1984" w:type="dxa"/>
            <w:tcBorders>
              <w:top w:val="nil"/>
            </w:tcBorders>
          </w:tcPr>
          <w:p w14:paraId="3A233BCB" w14:textId="77777777" w:rsidR="00B52DCC" w:rsidRDefault="00B52DCC">
            <w:pPr>
              <w:pStyle w:val="TableParagraph"/>
              <w:rPr>
                <w:sz w:val="18"/>
              </w:rPr>
            </w:pPr>
          </w:p>
        </w:tc>
        <w:tc>
          <w:tcPr>
            <w:tcW w:w="1704" w:type="dxa"/>
            <w:tcBorders>
              <w:top w:val="nil"/>
            </w:tcBorders>
          </w:tcPr>
          <w:p w14:paraId="74B9C059" w14:textId="77777777" w:rsidR="00B52DCC" w:rsidRDefault="00B52DCC">
            <w:pPr>
              <w:pStyle w:val="TableParagraph"/>
              <w:rPr>
                <w:sz w:val="18"/>
              </w:rPr>
            </w:pPr>
          </w:p>
        </w:tc>
        <w:tc>
          <w:tcPr>
            <w:tcW w:w="993" w:type="dxa"/>
            <w:tcBorders>
              <w:top w:val="nil"/>
            </w:tcBorders>
          </w:tcPr>
          <w:p w14:paraId="1514FBDD" w14:textId="77777777" w:rsidR="00B52DCC" w:rsidRDefault="00B52DCC">
            <w:pPr>
              <w:pStyle w:val="TableParagraph"/>
              <w:rPr>
                <w:sz w:val="18"/>
              </w:rPr>
            </w:pPr>
          </w:p>
        </w:tc>
        <w:tc>
          <w:tcPr>
            <w:tcW w:w="991" w:type="dxa"/>
            <w:tcBorders>
              <w:top w:val="nil"/>
            </w:tcBorders>
          </w:tcPr>
          <w:p w14:paraId="610F058E" w14:textId="77777777" w:rsidR="00B52DCC" w:rsidRDefault="00B52DCC">
            <w:pPr>
              <w:pStyle w:val="TableParagraph"/>
              <w:rPr>
                <w:sz w:val="18"/>
              </w:rPr>
            </w:pPr>
          </w:p>
        </w:tc>
        <w:tc>
          <w:tcPr>
            <w:tcW w:w="1709" w:type="dxa"/>
            <w:tcBorders>
              <w:top w:val="nil"/>
            </w:tcBorders>
          </w:tcPr>
          <w:p w14:paraId="1855023D" w14:textId="77777777" w:rsidR="00B52DCC" w:rsidRDefault="00B52DCC">
            <w:pPr>
              <w:pStyle w:val="TableParagraph"/>
              <w:rPr>
                <w:sz w:val="18"/>
              </w:rPr>
            </w:pPr>
          </w:p>
        </w:tc>
        <w:tc>
          <w:tcPr>
            <w:tcW w:w="1700" w:type="dxa"/>
            <w:tcBorders>
              <w:top w:val="nil"/>
            </w:tcBorders>
          </w:tcPr>
          <w:p w14:paraId="104395FC" w14:textId="77777777" w:rsidR="00B52DCC" w:rsidRDefault="00B52DCC">
            <w:pPr>
              <w:pStyle w:val="TableParagraph"/>
              <w:rPr>
                <w:sz w:val="18"/>
              </w:rPr>
            </w:pPr>
          </w:p>
        </w:tc>
        <w:tc>
          <w:tcPr>
            <w:tcW w:w="2261" w:type="dxa"/>
            <w:vMerge/>
            <w:tcBorders>
              <w:top w:val="nil"/>
            </w:tcBorders>
          </w:tcPr>
          <w:p w14:paraId="0BDDA464" w14:textId="77777777" w:rsidR="00B52DCC" w:rsidRDefault="00B52DCC">
            <w:pPr>
              <w:rPr>
                <w:sz w:val="2"/>
                <w:szCs w:val="2"/>
              </w:rPr>
            </w:pPr>
          </w:p>
        </w:tc>
        <w:tc>
          <w:tcPr>
            <w:tcW w:w="2693" w:type="dxa"/>
            <w:tcBorders>
              <w:top w:val="nil"/>
            </w:tcBorders>
          </w:tcPr>
          <w:p w14:paraId="50F83A83" w14:textId="77777777" w:rsidR="00B52DCC" w:rsidRDefault="00916648">
            <w:pPr>
              <w:pStyle w:val="TableParagraph"/>
              <w:spacing w:before="79"/>
              <w:ind w:left="110"/>
              <w:rPr>
                <w:sz w:val="20"/>
              </w:rPr>
            </w:pPr>
            <w:r>
              <w:rPr>
                <w:sz w:val="20"/>
              </w:rPr>
              <w:t>“6 yaş ve daha küçük</w:t>
            </w:r>
          </w:p>
          <w:p w14:paraId="5DE9978B" w14:textId="77777777" w:rsidR="00B52DCC" w:rsidRDefault="00916648">
            <w:pPr>
              <w:pStyle w:val="TableParagraph"/>
              <w:spacing w:before="20"/>
              <w:ind w:left="110"/>
              <w:rPr>
                <w:sz w:val="20"/>
              </w:rPr>
            </w:pPr>
            <w:r>
              <w:rPr>
                <w:sz w:val="20"/>
              </w:rPr>
              <w:t>çocuklarda: yutmayı en aza</w:t>
            </w:r>
          </w:p>
          <w:p w14:paraId="6567952C" w14:textId="77777777" w:rsidR="00B52DCC" w:rsidRDefault="00916648">
            <w:pPr>
              <w:pStyle w:val="TableParagraph"/>
              <w:spacing w:before="18"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51D2A57B" w14:textId="77777777" w:rsidR="00B52DCC" w:rsidRDefault="00916648">
            <w:pPr>
              <w:pStyle w:val="TableParagraph"/>
              <w:ind w:left="110"/>
              <w:rPr>
                <w:sz w:val="20"/>
              </w:rPr>
            </w:pPr>
            <w:r>
              <w:rPr>
                <w:sz w:val="20"/>
              </w:rPr>
              <w:t>danışınız.”</w:t>
            </w:r>
          </w:p>
        </w:tc>
      </w:tr>
    </w:tbl>
    <w:p w14:paraId="77799A50" w14:textId="77777777" w:rsidR="00B52DCC" w:rsidRDefault="00B52DCC">
      <w:pPr>
        <w:rPr>
          <w:sz w:val="20"/>
        </w:rPr>
        <w:sectPr w:rsidR="00B52DCC">
          <w:pgSz w:w="16840" w:h="11910" w:orient="landscape"/>
          <w:pgMar w:top="1100" w:right="440" w:bottom="280" w:left="580" w:header="708" w:footer="708" w:gutter="0"/>
          <w:cols w:space="708"/>
        </w:sectPr>
      </w:pPr>
    </w:p>
    <w:p w14:paraId="0F21F437"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42563D3" w14:textId="77777777">
        <w:trPr>
          <w:trHeight w:val="5854"/>
        </w:trPr>
        <w:tc>
          <w:tcPr>
            <w:tcW w:w="1416" w:type="dxa"/>
          </w:tcPr>
          <w:p w14:paraId="24A28CEB" w14:textId="77777777" w:rsidR="00B52DCC" w:rsidRDefault="00916648">
            <w:pPr>
              <w:pStyle w:val="TableParagraph"/>
              <w:spacing w:line="225" w:lineRule="exact"/>
              <w:ind w:left="107"/>
              <w:rPr>
                <w:sz w:val="20"/>
              </w:rPr>
            </w:pPr>
            <w:r>
              <w:rPr>
                <w:sz w:val="20"/>
              </w:rPr>
              <w:t>39</w:t>
            </w:r>
          </w:p>
        </w:tc>
        <w:tc>
          <w:tcPr>
            <w:tcW w:w="1984" w:type="dxa"/>
          </w:tcPr>
          <w:p w14:paraId="0B04C9EC" w14:textId="77777777" w:rsidR="00B52DCC" w:rsidRDefault="00916648">
            <w:pPr>
              <w:pStyle w:val="TableParagraph"/>
              <w:spacing w:line="256" w:lineRule="auto"/>
              <w:ind w:left="105"/>
              <w:rPr>
                <w:sz w:val="20"/>
              </w:rPr>
            </w:pPr>
            <w:r>
              <w:rPr>
                <w:w w:val="95"/>
                <w:sz w:val="20"/>
              </w:rPr>
              <w:t xml:space="preserve">9-Oktadesen-1-amin </w:t>
            </w:r>
            <w:r>
              <w:rPr>
                <w:sz w:val="20"/>
              </w:rPr>
              <w:t>hidroflorür</w:t>
            </w:r>
          </w:p>
        </w:tc>
        <w:tc>
          <w:tcPr>
            <w:tcW w:w="1704" w:type="dxa"/>
          </w:tcPr>
          <w:p w14:paraId="51C31F33" w14:textId="77777777" w:rsidR="00B52DCC" w:rsidRDefault="00916648">
            <w:pPr>
              <w:pStyle w:val="TableParagraph"/>
              <w:spacing w:line="256" w:lineRule="auto"/>
              <w:ind w:left="106" w:right="501"/>
              <w:rPr>
                <w:sz w:val="20"/>
              </w:rPr>
            </w:pPr>
            <w:r>
              <w:rPr>
                <w:sz w:val="20"/>
              </w:rPr>
              <w:t>Octadecenyl-</w:t>
            </w:r>
            <w:r>
              <w:rPr>
                <w:w w:val="99"/>
                <w:sz w:val="20"/>
              </w:rPr>
              <w:t xml:space="preserve"> </w:t>
            </w:r>
            <w:r>
              <w:rPr>
                <w:sz w:val="20"/>
              </w:rPr>
              <w:t>Ammonium</w:t>
            </w:r>
          </w:p>
          <w:p w14:paraId="4590D7C5" w14:textId="77777777" w:rsidR="00B52DCC" w:rsidRDefault="00916648">
            <w:pPr>
              <w:pStyle w:val="TableParagraph"/>
              <w:spacing w:before="158"/>
              <w:ind w:left="156"/>
              <w:rPr>
                <w:sz w:val="20"/>
              </w:rPr>
            </w:pPr>
            <w:r>
              <w:rPr>
                <w:sz w:val="20"/>
              </w:rPr>
              <w:t>Fluoride</w:t>
            </w:r>
          </w:p>
        </w:tc>
        <w:tc>
          <w:tcPr>
            <w:tcW w:w="993" w:type="dxa"/>
          </w:tcPr>
          <w:p w14:paraId="60B27E26" w14:textId="77777777" w:rsidR="00B52DCC" w:rsidRDefault="00916648">
            <w:pPr>
              <w:pStyle w:val="TableParagraph"/>
              <w:spacing w:line="225" w:lineRule="exact"/>
              <w:ind w:left="107"/>
              <w:rPr>
                <w:sz w:val="20"/>
              </w:rPr>
            </w:pPr>
            <w:r>
              <w:rPr>
                <w:sz w:val="20"/>
              </w:rPr>
              <w:t>36505-</w:t>
            </w:r>
          </w:p>
          <w:p w14:paraId="3A9E72FD" w14:textId="77777777" w:rsidR="00B52DCC" w:rsidRDefault="00916648">
            <w:pPr>
              <w:pStyle w:val="TableParagraph"/>
              <w:spacing w:before="17"/>
              <w:ind w:left="107"/>
              <w:rPr>
                <w:sz w:val="20"/>
              </w:rPr>
            </w:pPr>
            <w:r>
              <w:rPr>
                <w:sz w:val="20"/>
              </w:rPr>
              <w:t>83-6</w:t>
            </w:r>
          </w:p>
        </w:tc>
        <w:tc>
          <w:tcPr>
            <w:tcW w:w="991" w:type="dxa"/>
          </w:tcPr>
          <w:p w14:paraId="6BAE1F10" w14:textId="77777777" w:rsidR="00B52DCC" w:rsidRDefault="00B52DCC">
            <w:pPr>
              <w:pStyle w:val="TableParagraph"/>
            </w:pPr>
          </w:p>
          <w:p w14:paraId="11EA89C6" w14:textId="77777777" w:rsidR="00B52DCC" w:rsidRDefault="00B52DCC">
            <w:pPr>
              <w:pStyle w:val="TableParagraph"/>
            </w:pPr>
          </w:p>
          <w:p w14:paraId="6DB42634" w14:textId="77777777" w:rsidR="00B52DCC" w:rsidRDefault="00B52DCC">
            <w:pPr>
              <w:pStyle w:val="TableParagraph"/>
              <w:spacing w:before="6"/>
              <w:rPr>
                <w:sz w:val="26"/>
              </w:rPr>
            </w:pPr>
          </w:p>
          <w:p w14:paraId="332A785A" w14:textId="77777777" w:rsidR="00B52DCC" w:rsidRDefault="00916648">
            <w:pPr>
              <w:pStyle w:val="TableParagraph"/>
              <w:ind w:left="107"/>
              <w:rPr>
                <w:sz w:val="20"/>
              </w:rPr>
            </w:pPr>
            <w:r>
              <w:rPr>
                <w:w w:val="99"/>
                <w:sz w:val="20"/>
              </w:rPr>
              <w:t>—</w:t>
            </w:r>
          </w:p>
        </w:tc>
        <w:tc>
          <w:tcPr>
            <w:tcW w:w="1709" w:type="dxa"/>
          </w:tcPr>
          <w:p w14:paraId="7F57D80D" w14:textId="77777777" w:rsidR="00B52DCC" w:rsidRDefault="00916648">
            <w:pPr>
              <w:pStyle w:val="TableParagraph"/>
              <w:spacing w:line="256" w:lineRule="auto"/>
              <w:ind w:left="108" w:right="632"/>
              <w:rPr>
                <w:sz w:val="20"/>
              </w:rPr>
            </w:pPr>
            <w:r>
              <w:rPr>
                <w:sz w:val="20"/>
              </w:rPr>
              <w:t>Ağız bakım ürünleri</w:t>
            </w:r>
          </w:p>
        </w:tc>
        <w:tc>
          <w:tcPr>
            <w:tcW w:w="1700" w:type="dxa"/>
          </w:tcPr>
          <w:p w14:paraId="6808763D" w14:textId="77777777" w:rsidR="00B52DCC" w:rsidRDefault="00916648">
            <w:pPr>
              <w:pStyle w:val="TableParagraph"/>
              <w:spacing w:line="225" w:lineRule="exact"/>
              <w:ind w:left="108"/>
              <w:rPr>
                <w:sz w:val="20"/>
              </w:rPr>
            </w:pPr>
            <w:r>
              <w:rPr>
                <w:sz w:val="20"/>
              </w:rPr>
              <w:t>F olarak</w:t>
            </w:r>
          </w:p>
          <w:p w14:paraId="27ACE465" w14:textId="77777777" w:rsidR="00B52DCC" w:rsidRDefault="00916648">
            <w:pPr>
              <w:pStyle w:val="TableParagraph"/>
              <w:spacing w:before="17"/>
              <w:ind w:left="108"/>
              <w:rPr>
                <w:sz w:val="20"/>
              </w:rPr>
            </w:pPr>
            <w:r>
              <w:rPr>
                <w:sz w:val="20"/>
              </w:rPr>
              <w:t>hesaplandığında</w:t>
            </w:r>
          </w:p>
          <w:p w14:paraId="2EC2AF30" w14:textId="77777777" w:rsidR="00B52DCC" w:rsidRDefault="00916648">
            <w:pPr>
              <w:pStyle w:val="TableParagraph"/>
              <w:spacing w:before="17"/>
              <w:ind w:left="108"/>
              <w:rPr>
                <w:sz w:val="20"/>
              </w:rPr>
            </w:pPr>
            <w:r>
              <w:rPr>
                <w:sz w:val="20"/>
              </w:rPr>
              <w:t>% 0,15.</w:t>
            </w:r>
          </w:p>
          <w:p w14:paraId="7DC79CA0" w14:textId="77777777" w:rsidR="00B52DCC" w:rsidRDefault="00916648">
            <w:pPr>
              <w:pStyle w:val="TableParagraph"/>
              <w:spacing w:before="178"/>
              <w:ind w:left="108"/>
              <w:rPr>
                <w:sz w:val="20"/>
              </w:rPr>
            </w:pPr>
            <w:r>
              <w:rPr>
                <w:sz w:val="20"/>
              </w:rPr>
              <w:t>Bu ekte izin</w:t>
            </w:r>
          </w:p>
          <w:p w14:paraId="6DD09E4F" w14:textId="77777777" w:rsidR="00B52DCC" w:rsidRDefault="00916648">
            <w:pPr>
              <w:pStyle w:val="TableParagraph"/>
              <w:spacing w:before="20" w:line="256" w:lineRule="auto"/>
              <w:ind w:left="108"/>
              <w:rPr>
                <w:sz w:val="20"/>
              </w:rPr>
            </w:pPr>
            <w:r>
              <w:rPr>
                <w:sz w:val="20"/>
              </w:rPr>
              <w:t>verilen diğer Flor bileşikleri ile</w:t>
            </w:r>
          </w:p>
          <w:p w14:paraId="77562406" w14:textId="77777777" w:rsidR="00B52DCC" w:rsidRDefault="00916648">
            <w:pPr>
              <w:pStyle w:val="TableParagraph"/>
              <w:spacing w:before="5" w:line="259" w:lineRule="auto"/>
              <w:ind w:left="108" w:right="323"/>
              <w:rPr>
                <w:sz w:val="20"/>
              </w:rPr>
            </w:pPr>
            <w:r>
              <w:rPr>
                <w:sz w:val="20"/>
              </w:rPr>
              <w:t xml:space="preserve">karışım halinde kullanıldığında toplam F </w:t>
            </w:r>
            <w:r>
              <w:rPr>
                <w:w w:val="95"/>
                <w:sz w:val="20"/>
              </w:rPr>
              <w:t>konsantrasyonu</w:t>
            </w:r>
          </w:p>
          <w:p w14:paraId="3EB0E69A" w14:textId="77777777" w:rsidR="00B52DCC" w:rsidRDefault="00916648">
            <w:pPr>
              <w:pStyle w:val="TableParagraph"/>
              <w:spacing w:line="228" w:lineRule="exact"/>
              <w:ind w:left="108"/>
              <w:rPr>
                <w:sz w:val="20"/>
              </w:rPr>
            </w:pPr>
            <w:r>
              <w:rPr>
                <w:sz w:val="20"/>
              </w:rPr>
              <w:t>% 0,15’i</w:t>
            </w:r>
          </w:p>
          <w:p w14:paraId="238B757E" w14:textId="77777777" w:rsidR="00B52DCC" w:rsidRDefault="00916648">
            <w:pPr>
              <w:pStyle w:val="TableParagraph"/>
              <w:spacing w:before="20"/>
              <w:ind w:left="108"/>
              <w:rPr>
                <w:sz w:val="20"/>
              </w:rPr>
            </w:pPr>
            <w:r>
              <w:rPr>
                <w:sz w:val="20"/>
              </w:rPr>
              <w:t>geçmemeli</w:t>
            </w:r>
          </w:p>
        </w:tc>
        <w:tc>
          <w:tcPr>
            <w:tcW w:w="2261" w:type="dxa"/>
          </w:tcPr>
          <w:p w14:paraId="38272A8E" w14:textId="77777777" w:rsidR="00B52DCC" w:rsidRDefault="00B52DCC">
            <w:pPr>
              <w:pStyle w:val="TableParagraph"/>
              <w:rPr>
                <w:sz w:val="18"/>
              </w:rPr>
            </w:pPr>
          </w:p>
        </w:tc>
        <w:tc>
          <w:tcPr>
            <w:tcW w:w="2693" w:type="dxa"/>
          </w:tcPr>
          <w:p w14:paraId="519863E0" w14:textId="77777777" w:rsidR="00B52DCC" w:rsidRDefault="00916648">
            <w:pPr>
              <w:pStyle w:val="TableParagraph"/>
              <w:spacing w:line="256" w:lineRule="auto"/>
              <w:ind w:left="110" w:right="81"/>
              <w:rPr>
                <w:sz w:val="20"/>
              </w:rPr>
            </w:pPr>
            <w:r>
              <w:rPr>
                <w:sz w:val="20"/>
              </w:rPr>
              <w:t>Oktadesenil-amonyum florür içerir.</w:t>
            </w:r>
          </w:p>
          <w:p w14:paraId="5E3C5D7E" w14:textId="77777777" w:rsidR="00B52DCC" w:rsidRDefault="00916648">
            <w:pPr>
              <w:pStyle w:val="TableParagraph"/>
              <w:spacing w:before="158"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4CDB91CD"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1E7535F3" w14:textId="77777777" w:rsidR="00B52DCC" w:rsidRDefault="00B52DCC">
            <w:pPr>
              <w:pStyle w:val="TableParagraph"/>
            </w:pPr>
          </w:p>
          <w:p w14:paraId="11A361E7" w14:textId="77777777" w:rsidR="00B52DCC" w:rsidRDefault="00B52DCC">
            <w:pPr>
              <w:pStyle w:val="TableParagraph"/>
              <w:spacing w:before="5"/>
              <w:rPr>
                <w:sz w:val="27"/>
              </w:rPr>
            </w:pPr>
          </w:p>
          <w:p w14:paraId="43EF9E5B" w14:textId="77777777" w:rsidR="00B52DCC" w:rsidRDefault="00916648">
            <w:pPr>
              <w:pStyle w:val="TableParagraph"/>
              <w:ind w:left="110"/>
              <w:rPr>
                <w:sz w:val="20"/>
              </w:rPr>
            </w:pPr>
            <w:r>
              <w:rPr>
                <w:sz w:val="20"/>
              </w:rPr>
              <w:t>“6 yaş ve daha küçük</w:t>
            </w:r>
          </w:p>
          <w:p w14:paraId="5A9ACED1" w14:textId="77777777" w:rsidR="00B52DCC" w:rsidRDefault="00916648">
            <w:pPr>
              <w:pStyle w:val="TableParagraph"/>
              <w:spacing w:before="17"/>
              <w:ind w:left="110"/>
              <w:rPr>
                <w:sz w:val="20"/>
              </w:rPr>
            </w:pPr>
            <w:r>
              <w:rPr>
                <w:sz w:val="20"/>
              </w:rPr>
              <w:t>çocuklarda: yutmayı en aza</w:t>
            </w:r>
          </w:p>
          <w:p w14:paraId="7FFD05E2" w14:textId="77777777" w:rsidR="00B52DCC" w:rsidRDefault="00916648">
            <w:pPr>
              <w:pStyle w:val="TableParagraph"/>
              <w:spacing w:before="18"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28D7A6C4" w14:textId="77777777" w:rsidR="00B52DCC" w:rsidRDefault="00916648">
            <w:pPr>
              <w:pStyle w:val="TableParagraph"/>
              <w:ind w:left="110"/>
              <w:rPr>
                <w:sz w:val="20"/>
              </w:rPr>
            </w:pPr>
            <w:r>
              <w:rPr>
                <w:sz w:val="20"/>
              </w:rPr>
              <w:t>danışınız.”</w:t>
            </w:r>
          </w:p>
        </w:tc>
      </w:tr>
      <w:tr w:rsidR="00B52DCC" w14:paraId="586CF68F" w14:textId="77777777">
        <w:trPr>
          <w:trHeight w:val="2803"/>
        </w:trPr>
        <w:tc>
          <w:tcPr>
            <w:tcW w:w="1416" w:type="dxa"/>
          </w:tcPr>
          <w:p w14:paraId="59737F73" w14:textId="77777777" w:rsidR="00B52DCC" w:rsidRDefault="00916648">
            <w:pPr>
              <w:pStyle w:val="TableParagraph"/>
              <w:spacing w:line="223" w:lineRule="exact"/>
              <w:ind w:left="107"/>
              <w:rPr>
                <w:sz w:val="20"/>
              </w:rPr>
            </w:pPr>
            <w:r>
              <w:rPr>
                <w:sz w:val="20"/>
              </w:rPr>
              <w:t>40</w:t>
            </w:r>
          </w:p>
        </w:tc>
        <w:tc>
          <w:tcPr>
            <w:tcW w:w="1984" w:type="dxa"/>
          </w:tcPr>
          <w:p w14:paraId="3EED4AE6" w14:textId="77777777" w:rsidR="00B52DCC" w:rsidRDefault="00916648">
            <w:pPr>
              <w:pStyle w:val="TableParagraph"/>
              <w:spacing w:line="259" w:lineRule="auto"/>
              <w:ind w:left="105"/>
              <w:rPr>
                <w:sz w:val="20"/>
              </w:rPr>
            </w:pPr>
            <w:r>
              <w:rPr>
                <w:sz w:val="20"/>
              </w:rPr>
              <w:t xml:space="preserve">Disodyum </w:t>
            </w:r>
            <w:r>
              <w:rPr>
                <w:w w:val="95"/>
                <w:sz w:val="20"/>
              </w:rPr>
              <w:t>hekzaflorosilikat</w:t>
            </w:r>
          </w:p>
        </w:tc>
        <w:tc>
          <w:tcPr>
            <w:tcW w:w="1704" w:type="dxa"/>
          </w:tcPr>
          <w:p w14:paraId="305F3784" w14:textId="77777777" w:rsidR="00B52DCC" w:rsidRDefault="00916648">
            <w:pPr>
              <w:pStyle w:val="TableParagraph"/>
              <w:spacing w:line="259" w:lineRule="auto"/>
              <w:ind w:left="106" w:right="251"/>
              <w:rPr>
                <w:sz w:val="20"/>
              </w:rPr>
            </w:pPr>
            <w:r>
              <w:rPr>
                <w:sz w:val="20"/>
              </w:rPr>
              <w:t xml:space="preserve">Sodium </w:t>
            </w:r>
            <w:r>
              <w:rPr>
                <w:w w:val="95"/>
                <w:sz w:val="20"/>
              </w:rPr>
              <w:t>Fluorosilicate</w:t>
            </w:r>
          </w:p>
        </w:tc>
        <w:tc>
          <w:tcPr>
            <w:tcW w:w="993" w:type="dxa"/>
          </w:tcPr>
          <w:p w14:paraId="4FE19440" w14:textId="77777777" w:rsidR="00B52DCC" w:rsidRDefault="00916648">
            <w:pPr>
              <w:pStyle w:val="TableParagraph"/>
              <w:spacing w:line="223" w:lineRule="exact"/>
              <w:ind w:left="107"/>
              <w:rPr>
                <w:sz w:val="20"/>
              </w:rPr>
            </w:pPr>
            <w:r>
              <w:rPr>
                <w:sz w:val="20"/>
              </w:rPr>
              <w:t>16893-</w:t>
            </w:r>
          </w:p>
          <w:p w14:paraId="1C01382A" w14:textId="77777777" w:rsidR="00B52DCC" w:rsidRDefault="00916648">
            <w:pPr>
              <w:pStyle w:val="TableParagraph"/>
              <w:spacing w:before="18"/>
              <w:ind w:left="107"/>
              <w:rPr>
                <w:sz w:val="20"/>
              </w:rPr>
            </w:pPr>
            <w:r>
              <w:rPr>
                <w:sz w:val="20"/>
              </w:rPr>
              <w:t>85-9</w:t>
            </w:r>
          </w:p>
        </w:tc>
        <w:tc>
          <w:tcPr>
            <w:tcW w:w="991" w:type="dxa"/>
          </w:tcPr>
          <w:p w14:paraId="75D45FB9" w14:textId="77777777" w:rsidR="00B52DCC" w:rsidRDefault="00916648">
            <w:pPr>
              <w:pStyle w:val="TableParagraph"/>
              <w:spacing w:line="223" w:lineRule="exact"/>
              <w:ind w:left="107"/>
              <w:rPr>
                <w:sz w:val="20"/>
              </w:rPr>
            </w:pPr>
            <w:r>
              <w:rPr>
                <w:sz w:val="20"/>
              </w:rPr>
              <w:t>240-934-</w:t>
            </w:r>
          </w:p>
          <w:p w14:paraId="6F692C72" w14:textId="77777777" w:rsidR="00B52DCC" w:rsidRDefault="00916648">
            <w:pPr>
              <w:pStyle w:val="TableParagraph"/>
              <w:spacing w:before="18"/>
              <w:ind w:left="107"/>
              <w:rPr>
                <w:sz w:val="20"/>
              </w:rPr>
            </w:pPr>
            <w:r>
              <w:rPr>
                <w:w w:val="99"/>
                <w:sz w:val="20"/>
              </w:rPr>
              <w:t>8</w:t>
            </w:r>
          </w:p>
        </w:tc>
        <w:tc>
          <w:tcPr>
            <w:tcW w:w="1709" w:type="dxa"/>
          </w:tcPr>
          <w:p w14:paraId="30DB1584" w14:textId="77777777" w:rsidR="00B52DCC" w:rsidRDefault="00916648">
            <w:pPr>
              <w:pStyle w:val="TableParagraph"/>
              <w:spacing w:line="259" w:lineRule="auto"/>
              <w:ind w:left="108" w:right="632"/>
              <w:rPr>
                <w:sz w:val="20"/>
              </w:rPr>
            </w:pPr>
            <w:r>
              <w:rPr>
                <w:sz w:val="20"/>
              </w:rPr>
              <w:t>Ağız bakım ürünleri</w:t>
            </w:r>
          </w:p>
        </w:tc>
        <w:tc>
          <w:tcPr>
            <w:tcW w:w="1700" w:type="dxa"/>
          </w:tcPr>
          <w:p w14:paraId="5FD5256B" w14:textId="77777777" w:rsidR="00B52DCC" w:rsidRDefault="00916648">
            <w:pPr>
              <w:pStyle w:val="TableParagraph"/>
              <w:spacing w:line="223" w:lineRule="exact"/>
              <w:ind w:left="108"/>
              <w:rPr>
                <w:sz w:val="20"/>
              </w:rPr>
            </w:pPr>
            <w:r>
              <w:rPr>
                <w:sz w:val="20"/>
              </w:rPr>
              <w:t>F olarak</w:t>
            </w:r>
          </w:p>
          <w:p w14:paraId="0F096A1E" w14:textId="77777777" w:rsidR="00B52DCC" w:rsidRDefault="00916648">
            <w:pPr>
              <w:pStyle w:val="TableParagraph"/>
              <w:spacing w:before="18"/>
              <w:ind w:left="108"/>
              <w:rPr>
                <w:sz w:val="20"/>
              </w:rPr>
            </w:pPr>
            <w:r>
              <w:rPr>
                <w:sz w:val="20"/>
              </w:rPr>
              <w:t>hesaplandığında</w:t>
            </w:r>
          </w:p>
          <w:p w14:paraId="7738B81E" w14:textId="77777777" w:rsidR="00B52DCC" w:rsidRDefault="00916648">
            <w:pPr>
              <w:pStyle w:val="TableParagraph"/>
              <w:spacing w:before="19"/>
              <w:ind w:left="108"/>
              <w:rPr>
                <w:sz w:val="20"/>
              </w:rPr>
            </w:pPr>
            <w:r>
              <w:rPr>
                <w:sz w:val="20"/>
              </w:rPr>
              <w:t>% 0,15.</w:t>
            </w:r>
          </w:p>
          <w:p w14:paraId="55FC5214" w14:textId="77777777" w:rsidR="00B52DCC" w:rsidRDefault="00916648">
            <w:pPr>
              <w:pStyle w:val="TableParagraph"/>
              <w:spacing w:before="178"/>
              <w:ind w:left="108"/>
              <w:rPr>
                <w:sz w:val="20"/>
              </w:rPr>
            </w:pPr>
            <w:r>
              <w:rPr>
                <w:sz w:val="20"/>
              </w:rPr>
              <w:t>Bu ekte izin</w:t>
            </w:r>
          </w:p>
          <w:p w14:paraId="4BE5BAC8" w14:textId="77777777" w:rsidR="00B52DCC" w:rsidRDefault="00916648">
            <w:pPr>
              <w:pStyle w:val="TableParagraph"/>
              <w:spacing w:before="17" w:line="261" w:lineRule="auto"/>
              <w:ind w:left="108"/>
              <w:rPr>
                <w:sz w:val="20"/>
              </w:rPr>
            </w:pPr>
            <w:r>
              <w:rPr>
                <w:sz w:val="20"/>
              </w:rPr>
              <w:t>verilen diğer Flor bileşikleri ile</w:t>
            </w:r>
          </w:p>
          <w:p w14:paraId="473B6B9D" w14:textId="77777777" w:rsidR="00B52DCC" w:rsidRDefault="00916648">
            <w:pPr>
              <w:pStyle w:val="TableParagraph"/>
              <w:spacing w:line="259" w:lineRule="auto"/>
              <w:ind w:left="108" w:right="323"/>
              <w:rPr>
                <w:sz w:val="20"/>
              </w:rPr>
            </w:pPr>
            <w:r>
              <w:rPr>
                <w:sz w:val="20"/>
              </w:rPr>
              <w:t xml:space="preserve">karışım halinde kullanıldığında toplam F </w:t>
            </w:r>
            <w:r>
              <w:rPr>
                <w:w w:val="95"/>
                <w:sz w:val="20"/>
              </w:rPr>
              <w:t>konsantrasyonu</w:t>
            </w:r>
          </w:p>
        </w:tc>
        <w:tc>
          <w:tcPr>
            <w:tcW w:w="2261" w:type="dxa"/>
          </w:tcPr>
          <w:p w14:paraId="4D9C4186" w14:textId="77777777" w:rsidR="00B52DCC" w:rsidRDefault="00B52DCC">
            <w:pPr>
              <w:pStyle w:val="TableParagraph"/>
              <w:rPr>
                <w:sz w:val="18"/>
              </w:rPr>
            </w:pPr>
          </w:p>
        </w:tc>
        <w:tc>
          <w:tcPr>
            <w:tcW w:w="2693" w:type="dxa"/>
          </w:tcPr>
          <w:p w14:paraId="7E8A8333" w14:textId="77777777" w:rsidR="00B52DCC" w:rsidRDefault="00916648">
            <w:pPr>
              <w:pStyle w:val="TableParagraph"/>
              <w:spacing w:line="223" w:lineRule="exact"/>
              <w:ind w:left="110"/>
              <w:rPr>
                <w:sz w:val="20"/>
              </w:rPr>
            </w:pPr>
            <w:r>
              <w:rPr>
                <w:sz w:val="20"/>
              </w:rPr>
              <w:t>Sodyum florosilikat içerir.</w:t>
            </w:r>
          </w:p>
          <w:p w14:paraId="22D82D58" w14:textId="77777777" w:rsidR="00B52DCC" w:rsidRDefault="00916648">
            <w:pPr>
              <w:pStyle w:val="TableParagraph"/>
              <w:spacing w:before="178"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5A505F82"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tc>
      </w:tr>
    </w:tbl>
    <w:p w14:paraId="673BC136"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7A7018B8"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F5A5CE2" w14:textId="77777777">
        <w:trPr>
          <w:trHeight w:val="2395"/>
        </w:trPr>
        <w:tc>
          <w:tcPr>
            <w:tcW w:w="1416" w:type="dxa"/>
          </w:tcPr>
          <w:p w14:paraId="39713E75" w14:textId="77777777" w:rsidR="00B52DCC" w:rsidRDefault="00B52DCC">
            <w:pPr>
              <w:pStyle w:val="TableParagraph"/>
              <w:rPr>
                <w:sz w:val="18"/>
              </w:rPr>
            </w:pPr>
          </w:p>
        </w:tc>
        <w:tc>
          <w:tcPr>
            <w:tcW w:w="1984" w:type="dxa"/>
          </w:tcPr>
          <w:p w14:paraId="4875F2D5" w14:textId="77777777" w:rsidR="00B52DCC" w:rsidRDefault="00B52DCC">
            <w:pPr>
              <w:pStyle w:val="TableParagraph"/>
              <w:rPr>
                <w:sz w:val="18"/>
              </w:rPr>
            </w:pPr>
          </w:p>
        </w:tc>
        <w:tc>
          <w:tcPr>
            <w:tcW w:w="1704" w:type="dxa"/>
          </w:tcPr>
          <w:p w14:paraId="6FF1B788" w14:textId="77777777" w:rsidR="00B52DCC" w:rsidRDefault="00B52DCC">
            <w:pPr>
              <w:pStyle w:val="TableParagraph"/>
              <w:rPr>
                <w:sz w:val="18"/>
              </w:rPr>
            </w:pPr>
          </w:p>
        </w:tc>
        <w:tc>
          <w:tcPr>
            <w:tcW w:w="993" w:type="dxa"/>
          </w:tcPr>
          <w:p w14:paraId="271ADAAA" w14:textId="77777777" w:rsidR="00B52DCC" w:rsidRDefault="00B52DCC">
            <w:pPr>
              <w:pStyle w:val="TableParagraph"/>
              <w:rPr>
                <w:sz w:val="18"/>
              </w:rPr>
            </w:pPr>
          </w:p>
        </w:tc>
        <w:tc>
          <w:tcPr>
            <w:tcW w:w="991" w:type="dxa"/>
          </w:tcPr>
          <w:p w14:paraId="4C4361C8" w14:textId="77777777" w:rsidR="00B52DCC" w:rsidRDefault="00B52DCC">
            <w:pPr>
              <w:pStyle w:val="TableParagraph"/>
              <w:rPr>
                <w:sz w:val="18"/>
              </w:rPr>
            </w:pPr>
          </w:p>
        </w:tc>
        <w:tc>
          <w:tcPr>
            <w:tcW w:w="1709" w:type="dxa"/>
          </w:tcPr>
          <w:p w14:paraId="500B0E12" w14:textId="77777777" w:rsidR="00B52DCC" w:rsidRDefault="00B52DCC">
            <w:pPr>
              <w:pStyle w:val="TableParagraph"/>
              <w:rPr>
                <w:sz w:val="18"/>
              </w:rPr>
            </w:pPr>
          </w:p>
        </w:tc>
        <w:tc>
          <w:tcPr>
            <w:tcW w:w="1700" w:type="dxa"/>
          </w:tcPr>
          <w:p w14:paraId="5327AF44" w14:textId="77777777" w:rsidR="00B52DCC" w:rsidRDefault="00916648">
            <w:pPr>
              <w:pStyle w:val="TableParagraph"/>
              <w:spacing w:line="225" w:lineRule="exact"/>
              <w:ind w:left="108"/>
              <w:rPr>
                <w:sz w:val="20"/>
              </w:rPr>
            </w:pPr>
            <w:r>
              <w:rPr>
                <w:sz w:val="20"/>
              </w:rPr>
              <w:t>% 0,15’i</w:t>
            </w:r>
          </w:p>
          <w:p w14:paraId="347B9EAB" w14:textId="77777777" w:rsidR="00B52DCC" w:rsidRDefault="00916648">
            <w:pPr>
              <w:pStyle w:val="TableParagraph"/>
              <w:spacing w:before="17"/>
              <w:ind w:left="108"/>
              <w:rPr>
                <w:sz w:val="20"/>
              </w:rPr>
            </w:pPr>
            <w:r>
              <w:rPr>
                <w:sz w:val="20"/>
              </w:rPr>
              <w:t>geçmemeli</w:t>
            </w:r>
          </w:p>
        </w:tc>
        <w:tc>
          <w:tcPr>
            <w:tcW w:w="2261" w:type="dxa"/>
          </w:tcPr>
          <w:p w14:paraId="0582CD3B" w14:textId="77777777" w:rsidR="00B52DCC" w:rsidRDefault="00B52DCC">
            <w:pPr>
              <w:pStyle w:val="TableParagraph"/>
              <w:rPr>
                <w:sz w:val="18"/>
              </w:rPr>
            </w:pPr>
          </w:p>
        </w:tc>
        <w:tc>
          <w:tcPr>
            <w:tcW w:w="2693" w:type="dxa"/>
          </w:tcPr>
          <w:p w14:paraId="06081260" w14:textId="77777777" w:rsidR="00B52DCC" w:rsidRDefault="00916648">
            <w:pPr>
              <w:pStyle w:val="TableParagraph"/>
              <w:spacing w:line="225" w:lineRule="exact"/>
              <w:ind w:left="110"/>
              <w:rPr>
                <w:sz w:val="20"/>
              </w:rPr>
            </w:pPr>
            <w:r>
              <w:rPr>
                <w:sz w:val="20"/>
              </w:rPr>
              <w:t>“6 yaş ve daha küçük</w:t>
            </w:r>
          </w:p>
          <w:p w14:paraId="7EB59A5A" w14:textId="77777777" w:rsidR="00B52DCC" w:rsidRDefault="00916648">
            <w:pPr>
              <w:pStyle w:val="TableParagraph"/>
              <w:spacing w:before="17"/>
              <w:ind w:left="110"/>
              <w:rPr>
                <w:sz w:val="20"/>
              </w:rPr>
            </w:pPr>
            <w:r>
              <w:rPr>
                <w:sz w:val="20"/>
              </w:rPr>
              <w:t>çocuklarda: yutmayı en aza</w:t>
            </w:r>
          </w:p>
          <w:p w14:paraId="17EF78B7" w14:textId="77777777" w:rsidR="00B52DCC" w:rsidRDefault="00916648">
            <w:pPr>
              <w:pStyle w:val="TableParagraph"/>
              <w:spacing w:before="17"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58F6CE6F" w14:textId="77777777" w:rsidR="00B52DCC" w:rsidRDefault="00916648">
            <w:pPr>
              <w:pStyle w:val="TableParagraph"/>
              <w:spacing w:before="1"/>
              <w:ind w:left="110"/>
              <w:rPr>
                <w:sz w:val="20"/>
              </w:rPr>
            </w:pPr>
            <w:r>
              <w:rPr>
                <w:sz w:val="20"/>
              </w:rPr>
              <w:t>danışınız.”</w:t>
            </w:r>
          </w:p>
        </w:tc>
      </w:tr>
      <w:tr w:rsidR="00B52DCC" w14:paraId="2A4AF384" w14:textId="77777777">
        <w:trPr>
          <w:trHeight w:val="5196"/>
        </w:trPr>
        <w:tc>
          <w:tcPr>
            <w:tcW w:w="1416" w:type="dxa"/>
          </w:tcPr>
          <w:p w14:paraId="18A9F470" w14:textId="77777777" w:rsidR="00B52DCC" w:rsidRDefault="00916648">
            <w:pPr>
              <w:pStyle w:val="TableParagraph"/>
              <w:spacing w:line="223" w:lineRule="exact"/>
              <w:ind w:left="107"/>
              <w:rPr>
                <w:sz w:val="20"/>
              </w:rPr>
            </w:pPr>
            <w:r>
              <w:rPr>
                <w:sz w:val="20"/>
              </w:rPr>
              <w:t>41</w:t>
            </w:r>
          </w:p>
        </w:tc>
        <w:tc>
          <w:tcPr>
            <w:tcW w:w="1984" w:type="dxa"/>
          </w:tcPr>
          <w:p w14:paraId="4B133837" w14:textId="77777777" w:rsidR="00B52DCC" w:rsidRDefault="00916648">
            <w:pPr>
              <w:pStyle w:val="TableParagraph"/>
              <w:spacing w:line="261" w:lineRule="auto"/>
              <w:ind w:left="105"/>
              <w:rPr>
                <w:sz w:val="20"/>
              </w:rPr>
            </w:pPr>
            <w:r>
              <w:rPr>
                <w:sz w:val="20"/>
              </w:rPr>
              <w:t xml:space="preserve">Dipotasyum </w:t>
            </w:r>
            <w:r>
              <w:rPr>
                <w:w w:val="95"/>
                <w:sz w:val="20"/>
              </w:rPr>
              <w:t>hekzaflorosilikat</w:t>
            </w:r>
          </w:p>
        </w:tc>
        <w:tc>
          <w:tcPr>
            <w:tcW w:w="1704" w:type="dxa"/>
          </w:tcPr>
          <w:p w14:paraId="3B60736B" w14:textId="77777777" w:rsidR="00B52DCC" w:rsidRDefault="00916648">
            <w:pPr>
              <w:pStyle w:val="TableParagraph"/>
              <w:spacing w:line="261" w:lineRule="auto"/>
              <w:ind w:left="106" w:right="251"/>
              <w:rPr>
                <w:sz w:val="20"/>
              </w:rPr>
            </w:pPr>
            <w:r>
              <w:rPr>
                <w:sz w:val="20"/>
              </w:rPr>
              <w:t xml:space="preserve">Potassium </w:t>
            </w:r>
            <w:r>
              <w:rPr>
                <w:w w:val="95"/>
                <w:sz w:val="20"/>
              </w:rPr>
              <w:t>Fluorosilicate</w:t>
            </w:r>
          </w:p>
        </w:tc>
        <w:tc>
          <w:tcPr>
            <w:tcW w:w="993" w:type="dxa"/>
          </w:tcPr>
          <w:p w14:paraId="7E3896C0" w14:textId="77777777" w:rsidR="00B52DCC" w:rsidRDefault="00916648">
            <w:pPr>
              <w:pStyle w:val="TableParagraph"/>
              <w:spacing w:line="223" w:lineRule="exact"/>
              <w:ind w:left="107"/>
              <w:rPr>
                <w:sz w:val="20"/>
              </w:rPr>
            </w:pPr>
            <w:r>
              <w:rPr>
                <w:sz w:val="20"/>
              </w:rPr>
              <w:t>16871-</w:t>
            </w:r>
          </w:p>
          <w:p w14:paraId="5BFC3D82" w14:textId="77777777" w:rsidR="00B52DCC" w:rsidRDefault="00916648">
            <w:pPr>
              <w:pStyle w:val="TableParagraph"/>
              <w:spacing w:before="19"/>
              <w:ind w:left="107"/>
              <w:rPr>
                <w:sz w:val="20"/>
              </w:rPr>
            </w:pPr>
            <w:r>
              <w:rPr>
                <w:sz w:val="20"/>
              </w:rPr>
              <w:t>90-2</w:t>
            </w:r>
          </w:p>
        </w:tc>
        <w:tc>
          <w:tcPr>
            <w:tcW w:w="991" w:type="dxa"/>
          </w:tcPr>
          <w:p w14:paraId="76D08482" w14:textId="77777777" w:rsidR="00B52DCC" w:rsidRDefault="00916648">
            <w:pPr>
              <w:pStyle w:val="TableParagraph"/>
              <w:spacing w:line="223" w:lineRule="exact"/>
              <w:ind w:left="107"/>
              <w:rPr>
                <w:sz w:val="20"/>
              </w:rPr>
            </w:pPr>
            <w:r>
              <w:rPr>
                <w:sz w:val="20"/>
              </w:rPr>
              <w:t>240-896-</w:t>
            </w:r>
          </w:p>
          <w:p w14:paraId="387858BA" w14:textId="77777777" w:rsidR="00B52DCC" w:rsidRDefault="00916648">
            <w:pPr>
              <w:pStyle w:val="TableParagraph"/>
              <w:spacing w:before="19"/>
              <w:ind w:left="107"/>
              <w:rPr>
                <w:sz w:val="20"/>
              </w:rPr>
            </w:pPr>
            <w:r>
              <w:rPr>
                <w:w w:val="99"/>
                <w:sz w:val="20"/>
              </w:rPr>
              <w:t>2</w:t>
            </w:r>
          </w:p>
        </w:tc>
        <w:tc>
          <w:tcPr>
            <w:tcW w:w="1709" w:type="dxa"/>
          </w:tcPr>
          <w:p w14:paraId="7BF0A7D1" w14:textId="77777777" w:rsidR="00B52DCC" w:rsidRDefault="00916648">
            <w:pPr>
              <w:pStyle w:val="TableParagraph"/>
              <w:spacing w:line="261" w:lineRule="auto"/>
              <w:ind w:left="108" w:right="632"/>
              <w:rPr>
                <w:sz w:val="20"/>
              </w:rPr>
            </w:pPr>
            <w:r>
              <w:rPr>
                <w:sz w:val="20"/>
              </w:rPr>
              <w:t>Ağız bakım ürünleri</w:t>
            </w:r>
          </w:p>
        </w:tc>
        <w:tc>
          <w:tcPr>
            <w:tcW w:w="1700" w:type="dxa"/>
          </w:tcPr>
          <w:p w14:paraId="5A62EB5E" w14:textId="77777777" w:rsidR="00B52DCC" w:rsidRDefault="00916648">
            <w:pPr>
              <w:pStyle w:val="TableParagraph"/>
              <w:spacing w:line="223" w:lineRule="exact"/>
              <w:ind w:left="108"/>
              <w:rPr>
                <w:sz w:val="20"/>
              </w:rPr>
            </w:pPr>
            <w:r>
              <w:rPr>
                <w:sz w:val="20"/>
              </w:rPr>
              <w:t>F olarak</w:t>
            </w:r>
          </w:p>
          <w:p w14:paraId="1FEC6B76" w14:textId="77777777" w:rsidR="00B52DCC" w:rsidRDefault="00916648">
            <w:pPr>
              <w:pStyle w:val="TableParagraph"/>
              <w:spacing w:before="19"/>
              <w:ind w:left="108"/>
              <w:rPr>
                <w:sz w:val="20"/>
              </w:rPr>
            </w:pPr>
            <w:r>
              <w:rPr>
                <w:sz w:val="20"/>
              </w:rPr>
              <w:t>hesaplandığında</w:t>
            </w:r>
          </w:p>
          <w:p w14:paraId="4BE36070" w14:textId="77777777" w:rsidR="00B52DCC" w:rsidRDefault="00916648">
            <w:pPr>
              <w:pStyle w:val="TableParagraph"/>
              <w:spacing w:before="18"/>
              <w:ind w:left="108"/>
              <w:rPr>
                <w:sz w:val="20"/>
              </w:rPr>
            </w:pPr>
            <w:r>
              <w:rPr>
                <w:sz w:val="20"/>
              </w:rPr>
              <w:t>% 0,15.</w:t>
            </w:r>
          </w:p>
          <w:p w14:paraId="6CF788F8" w14:textId="77777777" w:rsidR="00B52DCC" w:rsidRDefault="00916648">
            <w:pPr>
              <w:pStyle w:val="TableParagraph"/>
              <w:spacing w:before="178" w:line="259" w:lineRule="auto"/>
              <w:ind w:left="108" w:right="162"/>
              <w:rPr>
                <w:sz w:val="20"/>
              </w:rPr>
            </w:pPr>
            <w:r>
              <w:rPr>
                <w:sz w:val="20"/>
              </w:rPr>
              <w:t>Bu ekte izin verilen diğer Flor bileşikleri ile</w:t>
            </w:r>
          </w:p>
          <w:p w14:paraId="6F4E7B97" w14:textId="77777777" w:rsidR="00B52DCC" w:rsidRDefault="00916648">
            <w:pPr>
              <w:pStyle w:val="TableParagraph"/>
              <w:spacing w:line="259" w:lineRule="auto"/>
              <w:ind w:left="108" w:right="323"/>
              <w:rPr>
                <w:sz w:val="20"/>
              </w:rPr>
            </w:pPr>
            <w:r>
              <w:rPr>
                <w:sz w:val="20"/>
              </w:rPr>
              <w:t xml:space="preserve">karışım halinde kullanıldığında toplam F </w:t>
            </w:r>
            <w:r>
              <w:rPr>
                <w:w w:val="95"/>
                <w:sz w:val="20"/>
              </w:rPr>
              <w:t>konsantrasyonu</w:t>
            </w:r>
          </w:p>
          <w:p w14:paraId="30E84678" w14:textId="77777777" w:rsidR="00B52DCC" w:rsidRDefault="00916648">
            <w:pPr>
              <w:pStyle w:val="TableParagraph"/>
              <w:ind w:left="108"/>
              <w:rPr>
                <w:sz w:val="20"/>
              </w:rPr>
            </w:pPr>
            <w:r>
              <w:rPr>
                <w:sz w:val="20"/>
              </w:rPr>
              <w:t>% 0,15’i</w:t>
            </w:r>
          </w:p>
          <w:p w14:paraId="59E431C0" w14:textId="77777777" w:rsidR="00B52DCC" w:rsidRDefault="00916648">
            <w:pPr>
              <w:pStyle w:val="TableParagraph"/>
              <w:spacing w:before="16"/>
              <w:ind w:left="108"/>
              <w:rPr>
                <w:sz w:val="20"/>
              </w:rPr>
            </w:pPr>
            <w:r>
              <w:rPr>
                <w:sz w:val="20"/>
              </w:rPr>
              <w:t>geçmemeli</w:t>
            </w:r>
          </w:p>
        </w:tc>
        <w:tc>
          <w:tcPr>
            <w:tcW w:w="2261" w:type="dxa"/>
          </w:tcPr>
          <w:p w14:paraId="22556985" w14:textId="77777777" w:rsidR="00B52DCC" w:rsidRDefault="00B52DCC">
            <w:pPr>
              <w:pStyle w:val="TableParagraph"/>
              <w:rPr>
                <w:sz w:val="18"/>
              </w:rPr>
            </w:pPr>
          </w:p>
        </w:tc>
        <w:tc>
          <w:tcPr>
            <w:tcW w:w="2693" w:type="dxa"/>
          </w:tcPr>
          <w:p w14:paraId="41BDD3D4" w14:textId="77777777" w:rsidR="00B52DCC" w:rsidRDefault="00916648">
            <w:pPr>
              <w:pStyle w:val="TableParagraph"/>
              <w:spacing w:line="223" w:lineRule="exact"/>
              <w:ind w:left="110"/>
              <w:rPr>
                <w:sz w:val="20"/>
              </w:rPr>
            </w:pPr>
            <w:r>
              <w:rPr>
                <w:sz w:val="20"/>
              </w:rPr>
              <w:t>Potasyum florosilikat içerir.</w:t>
            </w:r>
          </w:p>
          <w:p w14:paraId="2A7454EB" w14:textId="77777777" w:rsidR="00B52DCC" w:rsidRDefault="00916648">
            <w:pPr>
              <w:pStyle w:val="TableParagraph"/>
              <w:spacing w:before="178"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4BEA7A3C"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7D6038D8" w14:textId="77777777" w:rsidR="00B52DCC" w:rsidRDefault="00916648">
            <w:pPr>
              <w:pStyle w:val="TableParagraph"/>
              <w:spacing w:before="160"/>
              <w:ind w:left="110"/>
              <w:rPr>
                <w:sz w:val="20"/>
              </w:rPr>
            </w:pPr>
            <w:r>
              <w:rPr>
                <w:sz w:val="20"/>
              </w:rPr>
              <w:t>“6 yaş ve daha küçük</w:t>
            </w:r>
          </w:p>
          <w:p w14:paraId="6F71A9A2" w14:textId="77777777" w:rsidR="00B52DCC" w:rsidRDefault="00916648">
            <w:pPr>
              <w:pStyle w:val="TableParagraph"/>
              <w:spacing w:before="17"/>
              <w:ind w:left="110"/>
              <w:rPr>
                <w:sz w:val="20"/>
              </w:rPr>
            </w:pPr>
            <w:r>
              <w:rPr>
                <w:sz w:val="20"/>
              </w:rPr>
              <w:t>çocuklarda: yutmayı en aza</w:t>
            </w:r>
          </w:p>
          <w:p w14:paraId="76858CBB" w14:textId="77777777" w:rsidR="00B52DCC" w:rsidRDefault="00916648">
            <w:pPr>
              <w:pStyle w:val="TableParagraph"/>
              <w:spacing w:before="17"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7C74DCE3" w14:textId="77777777" w:rsidR="00B52DCC" w:rsidRDefault="00916648">
            <w:pPr>
              <w:pStyle w:val="TableParagraph"/>
              <w:spacing w:before="1"/>
              <w:ind w:left="110"/>
              <w:rPr>
                <w:sz w:val="20"/>
              </w:rPr>
            </w:pPr>
            <w:r>
              <w:rPr>
                <w:sz w:val="20"/>
              </w:rPr>
              <w:t>danışınız.”</w:t>
            </w:r>
          </w:p>
        </w:tc>
      </w:tr>
      <w:tr w:rsidR="00B52DCC" w14:paraId="7CAF9CD6" w14:textId="77777777">
        <w:trPr>
          <w:trHeight w:val="1401"/>
        </w:trPr>
        <w:tc>
          <w:tcPr>
            <w:tcW w:w="1416" w:type="dxa"/>
          </w:tcPr>
          <w:p w14:paraId="186CDCF5" w14:textId="77777777" w:rsidR="00B52DCC" w:rsidRDefault="00916648">
            <w:pPr>
              <w:pStyle w:val="TableParagraph"/>
              <w:spacing w:line="223" w:lineRule="exact"/>
              <w:ind w:left="107"/>
              <w:rPr>
                <w:sz w:val="20"/>
              </w:rPr>
            </w:pPr>
            <w:r>
              <w:rPr>
                <w:sz w:val="20"/>
              </w:rPr>
              <w:t>42</w:t>
            </w:r>
          </w:p>
        </w:tc>
        <w:tc>
          <w:tcPr>
            <w:tcW w:w="1984" w:type="dxa"/>
          </w:tcPr>
          <w:p w14:paraId="236559DA" w14:textId="77777777" w:rsidR="00B52DCC" w:rsidRDefault="00916648">
            <w:pPr>
              <w:pStyle w:val="TableParagraph"/>
              <w:spacing w:line="261" w:lineRule="auto"/>
              <w:ind w:left="105"/>
              <w:rPr>
                <w:sz w:val="20"/>
              </w:rPr>
            </w:pPr>
            <w:r>
              <w:rPr>
                <w:sz w:val="20"/>
              </w:rPr>
              <w:t xml:space="preserve">Amonyum </w:t>
            </w:r>
            <w:r>
              <w:rPr>
                <w:w w:val="95"/>
                <w:sz w:val="20"/>
              </w:rPr>
              <w:t>hekzaflorosilikat</w:t>
            </w:r>
          </w:p>
        </w:tc>
        <w:tc>
          <w:tcPr>
            <w:tcW w:w="1704" w:type="dxa"/>
          </w:tcPr>
          <w:p w14:paraId="0234D88A" w14:textId="77777777" w:rsidR="00B52DCC" w:rsidRDefault="00916648">
            <w:pPr>
              <w:pStyle w:val="TableParagraph"/>
              <w:spacing w:line="261" w:lineRule="auto"/>
              <w:ind w:left="106" w:right="251"/>
              <w:rPr>
                <w:sz w:val="20"/>
              </w:rPr>
            </w:pPr>
            <w:r>
              <w:rPr>
                <w:sz w:val="20"/>
              </w:rPr>
              <w:t xml:space="preserve">Ammonium </w:t>
            </w:r>
            <w:r>
              <w:rPr>
                <w:w w:val="95"/>
                <w:sz w:val="20"/>
              </w:rPr>
              <w:t>Fluorosilicate</w:t>
            </w:r>
          </w:p>
        </w:tc>
        <w:tc>
          <w:tcPr>
            <w:tcW w:w="993" w:type="dxa"/>
          </w:tcPr>
          <w:p w14:paraId="4063DF87" w14:textId="77777777" w:rsidR="00B52DCC" w:rsidRDefault="00916648">
            <w:pPr>
              <w:pStyle w:val="TableParagraph"/>
              <w:spacing w:line="223" w:lineRule="exact"/>
              <w:ind w:left="107"/>
              <w:rPr>
                <w:sz w:val="20"/>
              </w:rPr>
            </w:pPr>
            <w:r>
              <w:rPr>
                <w:sz w:val="20"/>
              </w:rPr>
              <w:t>16919-</w:t>
            </w:r>
          </w:p>
          <w:p w14:paraId="52831D21" w14:textId="77777777" w:rsidR="00B52DCC" w:rsidRDefault="00916648">
            <w:pPr>
              <w:pStyle w:val="TableParagraph"/>
              <w:spacing w:before="19"/>
              <w:ind w:left="107"/>
              <w:rPr>
                <w:sz w:val="20"/>
              </w:rPr>
            </w:pPr>
            <w:r>
              <w:rPr>
                <w:sz w:val="20"/>
              </w:rPr>
              <w:t>19-0</w:t>
            </w:r>
          </w:p>
        </w:tc>
        <w:tc>
          <w:tcPr>
            <w:tcW w:w="991" w:type="dxa"/>
          </w:tcPr>
          <w:p w14:paraId="0B0158BA" w14:textId="77777777" w:rsidR="00B52DCC" w:rsidRDefault="00916648">
            <w:pPr>
              <w:pStyle w:val="TableParagraph"/>
              <w:spacing w:line="223" w:lineRule="exact"/>
              <w:ind w:left="107"/>
              <w:rPr>
                <w:sz w:val="20"/>
              </w:rPr>
            </w:pPr>
            <w:r>
              <w:rPr>
                <w:sz w:val="20"/>
              </w:rPr>
              <w:t>240-968-</w:t>
            </w:r>
          </w:p>
          <w:p w14:paraId="4DB593F6" w14:textId="77777777" w:rsidR="00B52DCC" w:rsidRDefault="00916648">
            <w:pPr>
              <w:pStyle w:val="TableParagraph"/>
              <w:spacing w:before="19"/>
              <w:ind w:left="107"/>
              <w:rPr>
                <w:sz w:val="20"/>
              </w:rPr>
            </w:pPr>
            <w:r>
              <w:rPr>
                <w:w w:val="99"/>
                <w:sz w:val="20"/>
              </w:rPr>
              <w:t>3</w:t>
            </w:r>
          </w:p>
        </w:tc>
        <w:tc>
          <w:tcPr>
            <w:tcW w:w="1709" w:type="dxa"/>
          </w:tcPr>
          <w:p w14:paraId="49FA2DA4" w14:textId="77777777" w:rsidR="00B52DCC" w:rsidRDefault="00916648">
            <w:pPr>
              <w:pStyle w:val="TableParagraph"/>
              <w:spacing w:line="261" w:lineRule="auto"/>
              <w:ind w:left="108" w:right="632"/>
              <w:rPr>
                <w:sz w:val="20"/>
              </w:rPr>
            </w:pPr>
            <w:r>
              <w:rPr>
                <w:sz w:val="20"/>
              </w:rPr>
              <w:t>Ağız bakım ürünleri</w:t>
            </w:r>
          </w:p>
        </w:tc>
        <w:tc>
          <w:tcPr>
            <w:tcW w:w="1700" w:type="dxa"/>
          </w:tcPr>
          <w:p w14:paraId="1DB5CE49" w14:textId="77777777" w:rsidR="00B52DCC" w:rsidRDefault="00916648">
            <w:pPr>
              <w:pStyle w:val="TableParagraph"/>
              <w:spacing w:line="223" w:lineRule="exact"/>
              <w:ind w:left="108"/>
              <w:rPr>
                <w:sz w:val="20"/>
              </w:rPr>
            </w:pPr>
            <w:r>
              <w:rPr>
                <w:sz w:val="20"/>
              </w:rPr>
              <w:t>F olarak</w:t>
            </w:r>
          </w:p>
          <w:p w14:paraId="62B79AF6" w14:textId="77777777" w:rsidR="00B52DCC" w:rsidRDefault="00916648">
            <w:pPr>
              <w:pStyle w:val="TableParagraph"/>
              <w:spacing w:before="19"/>
              <w:ind w:left="108"/>
              <w:rPr>
                <w:sz w:val="20"/>
              </w:rPr>
            </w:pPr>
            <w:r>
              <w:rPr>
                <w:sz w:val="20"/>
              </w:rPr>
              <w:t>hesaplandığında</w:t>
            </w:r>
          </w:p>
          <w:p w14:paraId="38C0C468" w14:textId="77777777" w:rsidR="00B52DCC" w:rsidRDefault="00916648">
            <w:pPr>
              <w:pStyle w:val="TableParagraph"/>
              <w:spacing w:before="18"/>
              <w:ind w:left="108"/>
              <w:rPr>
                <w:sz w:val="20"/>
              </w:rPr>
            </w:pPr>
            <w:r>
              <w:rPr>
                <w:sz w:val="20"/>
              </w:rPr>
              <w:t>% 0,15.</w:t>
            </w:r>
          </w:p>
          <w:p w14:paraId="563B98FB" w14:textId="77777777" w:rsidR="00B52DCC" w:rsidRDefault="00916648">
            <w:pPr>
              <w:pStyle w:val="TableParagraph"/>
              <w:spacing w:before="178"/>
              <w:ind w:left="108"/>
              <w:rPr>
                <w:sz w:val="20"/>
              </w:rPr>
            </w:pPr>
            <w:r>
              <w:rPr>
                <w:sz w:val="20"/>
              </w:rPr>
              <w:t>Bu ekte izin</w:t>
            </w:r>
          </w:p>
          <w:p w14:paraId="4768AECC" w14:textId="77777777" w:rsidR="00B52DCC" w:rsidRDefault="00916648">
            <w:pPr>
              <w:pStyle w:val="TableParagraph"/>
              <w:spacing w:before="17"/>
              <w:ind w:left="108"/>
              <w:rPr>
                <w:sz w:val="20"/>
              </w:rPr>
            </w:pPr>
            <w:r>
              <w:rPr>
                <w:sz w:val="20"/>
              </w:rPr>
              <w:t>verilen diğer Flor</w:t>
            </w:r>
          </w:p>
        </w:tc>
        <w:tc>
          <w:tcPr>
            <w:tcW w:w="2261" w:type="dxa"/>
          </w:tcPr>
          <w:p w14:paraId="1606AB3E" w14:textId="77777777" w:rsidR="00B52DCC" w:rsidRDefault="00B52DCC">
            <w:pPr>
              <w:pStyle w:val="TableParagraph"/>
              <w:rPr>
                <w:sz w:val="18"/>
              </w:rPr>
            </w:pPr>
          </w:p>
        </w:tc>
        <w:tc>
          <w:tcPr>
            <w:tcW w:w="2693" w:type="dxa"/>
          </w:tcPr>
          <w:p w14:paraId="18E428EA" w14:textId="77777777" w:rsidR="00B52DCC" w:rsidRDefault="00916648">
            <w:pPr>
              <w:pStyle w:val="TableParagraph"/>
              <w:spacing w:line="223" w:lineRule="exact"/>
              <w:ind w:left="110"/>
              <w:rPr>
                <w:sz w:val="20"/>
              </w:rPr>
            </w:pPr>
            <w:r>
              <w:rPr>
                <w:sz w:val="20"/>
              </w:rPr>
              <w:t>Amonyum florosilikat içerir.</w:t>
            </w:r>
          </w:p>
          <w:p w14:paraId="0402661D" w14:textId="77777777" w:rsidR="00B52DCC" w:rsidRDefault="00916648">
            <w:pPr>
              <w:pStyle w:val="TableParagraph"/>
              <w:spacing w:before="178"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6B14167D" w14:textId="77777777" w:rsidR="00B52DCC" w:rsidRDefault="00916648">
            <w:pPr>
              <w:pStyle w:val="TableParagraph"/>
              <w:spacing w:line="229" w:lineRule="exact"/>
              <w:ind w:left="110"/>
              <w:jc w:val="both"/>
              <w:rPr>
                <w:sz w:val="20"/>
              </w:rPr>
            </w:pPr>
            <w:r>
              <w:rPr>
                <w:sz w:val="20"/>
              </w:rPr>
              <w:t>çocukların kullanımı için</w:t>
            </w:r>
          </w:p>
        </w:tc>
      </w:tr>
    </w:tbl>
    <w:p w14:paraId="7820BF71" w14:textId="77777777" w:rsidR="00B52DCC" w:rsidRDefault="00B52DCC">
      <w:pPr>
        <w:spacing w:line="229" w:lineRule="exact"/>
        <w:jc w:val="both"/>
        <w:rPr>
          <w:sz w:val="20"/>
        </w:rPr>
        <w:sectPr w:rsidR="00B52DCC">
          <w:pgSz w:w="16840" w:h="11910" w:orient="landscape"/>
          <w:pgMar w:top="1100" w:right="440" w:bottom="280" w:left="580" w:header="708" w:footer="708" w:gutter="0"/>
          <w:cols w:space="708"/>
        </w:sectPr>
      </w:pPr>
    </w:p>
    <w:p w14:paraId="1B5D3C14"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E92D4C9" w14:textId="77777777">
        <w:trPr>
          <w:trHeight w:val="3796"/>
        </w:trPr>
        <w:tc>
          <w:tcPr>
            <w:tcW w:w="1416" w:type="dxa"/>
          </w:tcPr>
          <w:p w14:paraId="62D67FA4" w14:textId="77777777" w:rsidR="00B52DCC" w:rsidRDefault="00B52DCC">
            <w:pPr>
              <w:pStyle w:val="TableParagraph"/>
              <w:rPr>
                <w:sz w:val="18"/>
              </w:rPr>
            </w:pPr>
          </w:p>
        </w:tc>
        <w:tc>
          <w:tcPr>
            <w:tcW w:w="1984" w:type="dxa"/>
          </w:tcPr>
          <w:p w14:paraId="59EB8F24" w14:textId="77777777" w:rsidR="00B52DCC" w:rsidRDefault="00B52DCC">
            <w:pPr>
              <w:pStyle w:val="TableParagraph"/>
              <w:rPr>
                <w:sz w:val="18"/>
              </w:rPr>
            </w:pPr>
          </w:p>
        </w:tc>
        <w:tc>
          <w:tcPr>
            <w:tcW w:w="1704" w:type="dxa"/>
          </w:tcPr>
          <w:p w14:paraId="3CDF4CBE" w14:textId="77777777" w:rsidR="00B52DCC" w:rsidRDefault="00B52DCC">
            <w:pPr>
              <w:pStyle w:val="TableParagraph"/>
              <w:rPr>
                <w:sz w:val="18"/>
              </w:rPr>
            </w:pPr>
          </w:p>
        </w:tc>
        <w:tc>
          <w:tcPr>
            <w:tcW w:w="993" w:type="dxa"/>
          </w:tcPr>
          <w:p w14:paraId="5D8FE7BE" w14:textId="77777777" w:rsidR="00B52DCC" w:rsidRDefault="00B52DCC">
            <w:pPr>
              <w:pStyle w:val="TableParagraph"/>
              <w:rPr>
                <w:sz w:val="18"/>
              </w:rPr>
            </w:pPr>
          </w:p>
        </w:tc>
        <w:tc>
          <w:tcPr>
            <w:tcW w:w="991" w:type="dxa"/>
          </w:tcPr>
          <w:p w14:paraId="74BA523D" w14:textId="77777777" w:rsidR="00B52DCC" w:rsidRDefault="00B52DCC">
            <w:pPr>
              <w:pStyle w:val="TableParagraph"/>
              <w:rPr>
                <w:sz w:val="18"/>
              </w:rPr>
            </w:pPr>
          </w:p>
        </w:tc>
        <w:tc>
          <w:tcPr>
            <w:tcW w:w="1709" w:type="dxa"/>
          </w:tcPr>
          <w:p w14:paraId="2AF1F5C8" w14:textId="77777777" w:rsidR="00B52DCC" w:rsidRDefault="00B52DCC">
            <w:pPr>
              <w:pStyle w:val="TableParagraph"/>
              <w:rPr>
                <w:sz w:val="18"/>
              </w:rPr>
            </w:pPr>
          </w:p>
        </w:tc>
        <w:tc>
          <w:tcPr>
            <w:tcW w:w="1700" w:type="dxa"/>
          </w:tcPr>
          <w:p w14:paraId="1F6ECACE" w14:textId="77777777" w:rsidR="00B52DCC" w:rsidRDefault="00916648">
            <w:pPr>
              <w:pStyle w:val="TableParagraph"/>
              <w:spacing w:line="259" w:lineRule="auto"/>
              <w:ind w:left="108" w:right="323"/>
              <w:rPr>
                <w:sz w:val="20"/>
              </w:rPr>
            </w:pPr>
            <w:r>
              <w:rPr>
                <w:sz w:val="20"/>
              </w:rPr>
              <w:t xml:space="preserve">bileşikleri ile karışım halinde kullanıldığında toplam F </w:t>
            </w:r>
            <w:r>
              <w:rPr>
                <w:w w:val="95"/>
                <w:sz w:val="20"/>
              </w:rPr>
              <w:t>konsantrasyonu</w:t>
            </w:r>
          </w:p>
          <w:p w14:paraId="78670FCF" w14:textId="77777777" w:rsidR="00B52DCC" w:rsidRDefault="00916648">
            <w:pPr>
              <w:pStyle w:val="TableParagraph"/>
              <w:spacing w:line="229" w:lineRule="exact"/>
              <w:ind w:left="108"/>
              <w:rPr>
                <w:sz w:val="20"/>
              </w:rPr>
            </w:pPr>
            <w:r>
              <w:rPr>
                <w:sz w:val="20"/>
              </w:rPr>
              <w:t>% 0,15’i</w:t>
            </w:r>
          </w:p>
          <w:p w14:paraId="24D66346" w14:textId="77777777" w:rsidR="00B52DCC" w:rsidRDefault="00916648">
            <w:pPr>
              <w:pStyle w:val="TableParagraph"/>
              <w:spacing w:before="12"/>
              <w:ind w:left="108"/>
              <w:rPr>
                <w:sz w:val="20"/>
              </w:rPr>
            </w:pPr>
            <w:r>
              <w:rPr>
                <w:sz w:val="20"/>
              </w:rPr>
              <w:t>geçmemeli</w:t>
            </w:r>
          </w:p>
        </w:tc>
        <w:tc>
          <w:tcPr>
            <w:tcW w:w="2261" w:type="dxa"/>
          </w:tcPr>
          <w:p w14:paraId="4FAB3DA2" w14:textId="77777777" w:rsidR="00B52DCC" w:rsidRDefault="00B52DCC">
            <w:pPr>
              <w:pStyle w:val="TableParagraph"/>
              <w:rPr>
                <w:sz w:val="18"/>
              </w:rPr>
            </w:pPr>
          </w:p>
        </w:tc>
        <w:tc>
          <w:tcPr>
            <w:tcW w:w="2693" w:type="dxa"/>
          </w:tcPr>
          <w:p w14:paraId="77685B72" w14:textId="77777777" w:rsidR="00B52DCC" w:rsidRDefault="00916648">
            <w:pPr>
              <w:pStyle w:val="TableParagraph"/>
              <w:spacing w:line="259" w:lineRule="auto"/>
              <w:ind w:left="110" w:right="81"/>
              <w:rPr>
                <w:sz w:val="20"/>
              </w:rPr>
            </w:pPr>
            <w:r>
              <w:rPr>
                <w:sz w:val="20"/>
              </w:rPr>
              <w:t>kontrendike olduğu etikette belirtilmedikçe (örn: “Sadece yetişkinler içindir”) aşağıdaki şekilde etiketleme yapılması zorunludur.</w:t>
            </w:r>
          </w:p>
          <w:p w14:paraId="79891E52" w14:textId="77777777" w:rsidR="00B52DCC" w:rsidRDefault="00916648">
            <w:pPr>
              <w:pStyle w:val="TableParagraph"/>
              <w:spacing w:before="152"/>
              <w:ind w:left="110"/>
              <w:rPr>
                <w:sz w:val="20"/>
              </w:rPr>
            </w:pPr>
            <w:r>
              <w:rPr>
                <w:sz w:val="20"/>
              </w:rPr>
              <w:t>“6 yaş ve daha küçük</w:t>
            </w:r>
          </w:p>
          <w:p w14:paraId="1C5D1E03" w14:textId="77777777" w:rsidR="00B52DCC" w:rsidRDefault="00916648">
            <w:pPr>
              <w:pStyle w:val="TableParagraph"/>
              <w:spacing w:before="21"/>
              <w:ind w:left="110"/>
              <w:rPr>
                <w:sz w:val="20"/>
              </w:rPr>
            </w:pPr>
            <w:r>
              <w:rPr>
                <w:sz w:val="20"/>
              </w:rPr>
              <w:t>çocuklarda: yutmayı en aza</w:t>
            </w:r>
          </w:p>
          <w:p w14:paraId="3B55140F" w14:textId="77777777" w:rsidR="00B52DCC" w:rsidRDefault="00916648">
            <w:pPr>
              <w:pStyle w:val="TableParagraph"/>
              <w:spacing w:before="17"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49EF5B6A" w14:textId="77777777" w:rsidR="00B52DCC" w:rsidRDefault="00916648">
            <w:pPr>
              <w:pStyle w:val="TableParagraph"/>
              <w:ind w:left="110"/>
              <w:rPr>
                <w:sz w:val="20"/>
              </w:rPr>
            </w:pPr>
            <w:r>
              <w:rPr>
                <w:sz w:val="20"/>
              </w:rPr>
              <w:t>danışınız.”</w:t>
            </w:r>
          </w:p>
        </w:tc>
      </w:tr>
      <w:tr w:rsidR="00B52DCC" w14:paraId="0A389648" w14:textId="77777777">
        <w:trPr>
          <w:trHeight w:val="5197"/>
        </w:trPr>
        <w:tc>
          <w:tcPr>
            <w:tcW w:w="1416" w:type="dxa"/>
          </w:tcPr>
          <w:p w14:paraId="61FA16B5" w14:textId="77777777" w:rsidR="00B52DCC" w:rsidRDefault="00916648">
            <w:pPr>
              <w:pStyle w:val="TableParagraph"/>
              <w:spacing w:line="223" w:lineRule="exact"/>
              <w:ind w:left="107"/>
              <w:rPr>
                <w:sz w:val="20"/>
              </w:rPr>
            </w:pPr>
            <w:r>
              <w:rPr>
                <w:sz w:val="20"/>
              </w:rPr>
              <w:t>43</w:t>
            </w:r>
          </w:p>
        </w:tc>
        <w:tc>
          <w:tcPr>
            <w:tcW w:w="1984" w:type="dxa"/>
          </w:tcPr>
          <w:p w14:paraId="524608FA" w14:textId="77777777" w:rsidR="00B52DCC" w:rsidRDefault="00916648">
            <w:pPr>
              <w:pStyle w:val="TableParagraph"/>
              <w:spacing w:line="256" w:lineRule="auto"/>
              <w:ind w:left="105"/>
              <w:rPr>
                <w:sz w:val="20"/>
              </w:rPr>
            </w:pPr>
            <w:r>
              <w:rPr>
                <w:sz w:val="20"/>
              </w:rPr>
              <w:t xml:space="preserve">Magnezyum </w:t>
            </w:r>
            <w:r>
              <w:rPr>
                <w:w w:val="95"/>
                <w:sz w:val="20"/>
              </w:rPr>
              <w:t>hekzaflorosilikat</w:t>
            </w:r>
          </w:p>
        </w:tc>
        <w:tc>
          <w:tcPr>
            <w:tcW w:w="1704" w:type="dxa"/>
          </w:tcPr>
          <w:p w14:paraId="63D335E3" w14:textId="77777777" w:rsidR="00B52DCC" w:rsidRDefault="00916648">
            <w:pPr>
              <w:pStyle w:val="TableParagraph"/>
              <w:spacing w:line="256" w:lineRule="auto"/>
              <w:ind w:left="106" w:right="251"/>
              <w:rPr>
                <w:sz w:val="20"/>
              </w:rPr>
            </w:pPr>
            <w:r>
              <w:rPr>
                <w:sz w:val="20"/>
              </w:rPr>
              <w:t xml:space="preserve">Magnesium </w:t>
            </w:r>
            <w:r>
              <w:rPr>
                <w:w w:val="95"/>
                <w:sz w:val="20"/>
              </w:rPr>
              <w:t>Fluorosilicate</w:t>
            </w:r>
          </w:p>
        </w:tc>
        <w:tc>
          <w:tcPr>
            <w:tcW w:w="993" w:type="dxa"/>
          </w:tcPr>
          <w:p w14:paraId="38C721DA" w14:textId="77777777" w:rsidR="00B52DCC" w:rsidRDefault="00916648">
            <w:pPr>
              <w:pStyle w:val="TableParagraph"/>
              <w:spacing w:line="223" w:lineRule="exact"/>
              <w:ind w:left="107"/>
              <w:rPr>
                <w:sz w:val="20"/>
              </w:rPr>
            </w:pPr>
            <w:r>
              <w:rPr>
                <w:sz w:val="20"/>
              </w:rPr>
              <w:t>16949-</w:t>
            </w:r>
          </w:p>
          <w:p w14:paraId="4A6A809C" w14:textId="77777777" w:rsidR="00B52DCC" w:rsidRDefault="00916648">
            <w:pPr>
              <w:pStyle w:val="TableParagraph"/>
              <w:spacing w:before="17"/>
              <w:ind w:left="107"/>
              <w:rPr>
                <w:sz w:val="20"/>
              </w:rPr>
            </w:pPr>
            <w:r>
              <w:rPr>
                <w:sz w:val="20"/>
              </w:rPr>
              <w:t>65-8</w:t>
            </w:r>
          </w:p>
        </w:tc>
        <w:tc>
          <w:tcPr>
            <w:tcW w:w="991" w:type="dxa"/>
          </w:tcPr>
          <w:p w14:paraId="72D4C765" w14:textId="77777777" w:rsidR="00B52DCC" w:rsidRDefault="00916648">
            <w:pPr>
              <w:pStyle w:val="TableParagraph"/>
              <w:spacing w:line="223" w:lineRule="exact"/>
              <w:ind w:left="107"/>
              <w:rPr>
                <w:sz w:val="20"/>
              </w:rPr>
            </w:pPr>
            <w:r>
              <w:rPr>
                <w:sz w:val="20"/>
              </w:rPr>
              <w:t>241-022-</w:t>
            </w:r>
          </w:p>
          <w:p w14:paraId="67F26F04" w14:textId="77777777" w:rsidR="00B52DCC" w:rsidRDefault="00916648">
            <w:pPr>
              <w:pStyle w:val="TableParagraph"/>
              <w:spacing w:before="17"/>
              <w:ind w:left="107"/>
              <w:rPr>
                <w:sz w:val="20"/>
              </w:rPr>
            </w:pPr>
            <w:r>
              <w:rPr>
                <w:w w:val="99"/>
                <w:sz w:val="20"/>
              </w:rPr>
              <w:t>2</w:t>
            </w:r>
          </w:p>
        </w:tc>
        <w:tc>
          <w:tcPr>
            <w:tcW w:w="1709" w:type="dxa"/>
          </w:tcPr>
          <w:p w14:paraId="5A99DA12" w14:textId="77777777" w:rsidR="00B52DCC" w:rsidRDefault="00916648">
            <w:pPr>
              <w:pStyle w:val="TableParagraph"/>
              <w:spacing w:line="256" w:lineRule="auto"/>
              <w:ind w:left="108" w:right="632"/>
              <w:rPr>
                <w:sz w:val="20"/>
              </w:rPr>
            </w:pPr>
            <w:r>
              <w:rPr>
                <w:sz w:val="20"/>
              </w:rPr>
              <w:t>Ağız bakım ürünleri</w:t>
            </w:r>
          </w:p>
        </w:tc>
        <w:tc>
          <w:tcPr>
            <w:tcW w:w="1700" w:type="dxa"/>
          </w:tcPr>
          <w:p w14:paraId="5B4FDAC6" w14:textId="77777777" w:rsidR="00B52DCC" w:rsidRDefault="00916648">
            <w:pPr>
              <w:pStyle w:val="TableParagraph"/>
              <w:spacing w:line="223" w:lineRule="exact"/>
              <w:ind w:left="108"/>
              <w:rPr>
                <w:sz w:val="20"/>
              </w:rPr>
            </w:pPr>
            <w:r>
              <w:rPr>
                <w:sz w:val="20"/>
              </w:rPr>
              <w:t>F olarak</w:t>
            </w:r>
          </w:p>
          <w:p w14:paraId="2188CFE6" w14:textId="77777777" w:rsidR="00B52DCC" w:rsidRDefault="00916648">
            <w:pPr>
              <w:pStyle w:val="TableParagraph"/>
              <w:spacing w:before="17"/>
              <w:ind w:left="108"/>
              <w:rPr>
                <w:sz w:val="20"/>
              </w:rPr>
            </w:pPr>
            <w:r>
              <w:rPr>
                <w:sz w:val="20"/>
              </w:rPr>
              <w:t>hesaplandığında</w:t>
            </w:r>
          </w:p>
          <w:p w14:paraId="189C6899" w14:textId="77777777" w:rsidR="00B52DCC" w:rsidRDefault="00916648">
            <w:pPr>
              <w:pStyle w:val="TableParagraph"/>
              <w:spacing w:before="20"/>
              <w:ind w:left="108"/>
              <w:rPr>
                <w:sz w:val="20"/>
              </w:rPr>
            </w:pPr>
            <w:r>
              <w:rPr>
                <w:sz w:val="20"/>
              </w:rPr>
              <w:t>% 0,15.</w:t>
            </w:r>
          </w:p>
          <w:p w14:paraId="43657858" w14:textId="77777777" w:rsidR="00B52DCC" w:rsidRDefault="00916648">
            <w:pPr>
              <w:pStyle w:val="TableParagraph"/>
              <w:spacing w:before="178"/>
              <w:ind w:left="108"/>
              <w:rPr>
                <w:sz w:val="20"/>
              </w:rPr>
            </w:pPr>
            <w:r>
              <w:rPr>
                <w:sz w:val="20"/>
              </w:rPr>
              <w:t>Bu ekte izin</w:t>
            </w:r>
          </w:p>
          <w:p w14:paraId="26C69BBE" w14:textId="77777777" w:rsidR="00B52DCC" w:rsidRDefault="00916648">
            <w:pPr>
              <w:pStyle w:val="TableParagraph"/>
              <w:spacing w:before="17" w:line="261" w:lineRule="auto"/>
              <w:ind w:left="108"/>
              <w:rPr>
                <w:sz w:val="20"/>
              </w:rPr>
            </w:pPr>
            <w:r>
              <w:rPr>
                <w:sz w:val="20"/>
              </w:rPr>
              <w:t>verilen diğer Flor bileşikleri ile</w:t>
            </w:r>
          </w:p>
          <w:p w14:paraId="2C517E59" w14:textId="77777777" w:rsidR="00B52DCC" w:rsidRDefault="00916648">
            <w:pPr>
              <w:pStyle w:val="TableParagraph"/>
              <w:spacing w:line="259" w:lineRule="auto"/>
              <w:ind w:left="108" w:right="323"/>
              <w:rPr>
                <w:sz w:val="20"/>
              </w:rPr>
            </w:pPr>
            <w:r>
              <w:rPr>
                <w:sz w:val="20"/>
              </w:rPr>
              <w:t xml:space="preserve">karışım halinde kullanıldığında toplam F </w:t>
            </w:r>
            <w:r>
              <w:rPr>
                <w:w w:val="95"/>
                <w:sz w:val="20"/>
              </w:rPr>
              <w:t>konsantrasyonu</w:t>
            </w:r>
          </w:p>
          <w:p w14:paraId="4D68EA42" w14:textId="77777777" w:rsidR="00B52DCC" w:rsidRDefault="00916648">
            <w:pPr>
              <w:pStyle w:val="TableParagraph"/>
              <w:ind w:left="108"/>
              <w:rPr>
                <w:sz w:val="20"/>
              </w:rPr>
            </w:pPr>
            <w:r>
              <w:rPr>
                <w:sz w:val="20"/>
              </w:rPr>
              <w:t>% 0,15’i</w:t>
            </w:r>
          </w:p>
          <w:p w14:paraId="4CEFBC38" w14:textId="77777777" w:rsidR="00B52DCC" w:rsidRDefault="00916648">
            <w:pPr>
              <w:pStyle w:val="TableParagraph"/>
              <w:spacing w:before="13"/>
              <w:ind w:left="108"/>
              <w:rPr>
                <w:sz w:val="20"/>
              </w:rPr>
            </w:pPr>
            <w:r>
              <w:rPr>
                <w:sz w:val="20"/>
              </w:rPr>
              <w:t>geçmemeli</w:t>
            </w:r>
          </w:p>
        </w:tc>
        <w:tc>
          <w:tcPr>
            <w:tcW w:w="2261" w:type="dxa"/>
          </w:tcPr>
          <w:p w14:paraId="24148CCF" w14:textId="77777777" w:rsidR="00B52DCC" w:rsidRDefault="00B52DCC">
            <w:pPr>
              <w:pStyle w:val="TableParagraph"/>
              <w:rPr>
                <w:sz w:val="18"/>
              </w:rPr>
            </w:pPr>
          </w:p>
        </w:tc>
        <w:tc>
          <w:tcPr>
            <w:tcW w:w="2693" w:type="dxa"/>
          </w:tcPr>
          <w:p w14:paraId="436A9A38" w14:textId="77777777" w:rsidR="00B52DCC" w:rsidRDefault="00916648">
            <w:pPr>
              <w:pStyle w:val="TableParagraph"/>
              <w:spacing w:line="223" w:lineRule="exact"/>
              <w:ind w:left="110"/>
              <w:rPr>
                <w:sz w:val="20"/>
              </w:rPr>
            </w:pPr>
            <w:r>
              <w:rPr>
                <w:sz w:val="20"/>
              </w:rPr>
              <w:t>Magnezyum florosilikat içerir.</w:t>
            </w:r>
          </w:p>
          <w:p w14:paraId="6BAB38F2" w14:textId="77777777" w:rsidR="00B52DCC" w:rsidRDefault="00916648">
            <w:pPr>
              <w:pStyle w:val="TableParagraph"/>
              <w:spacing w:before="178" w:line="259"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22B49D9E" w14:textId="77777777" w:rsidR="00B52DCC" w:rsidRDefault="00916648">
            <w:pPr>
              <w:pStyle w:val="TableParagraph"/>
              <w:spacing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060F7A10" w14:textId="77777777" w:rsidR="00B52DCC" w:rsidRDefault="00916648">
            <w:pPr>
              <w:pStyle w:val="TableParagraph"/>
              <w:spacing w:before="158"/>
              <w:ind w:left="110"/>
              <w:rPr>
                <w:sz w:val="20"/>
              </w:rPr>
            </w:pPr>
            <w:r>
              <w:rPr>
                <w:sz w:val="20"/>
              </w:rPr>
              <w:t>“6 yaş ve daha küçük</w:t>
            </w:r>
          </w:p>
          <w:p w14:paraId="1ACA6C1D" w14:textId="77777777" w:rsidR="00B52DCC" w:rsidRDefault="00916648">
            <w:pPr>
              <w:pStyle w:val="TableParagraph"/>
              <w:spacing w:before="19"/>
              <w:ind w:left="110"/>
              <w:rPr>
                <w:sz w:val="20"/>
              </w:rPr>
            </w:pPr>
            <w:r>
              <w:rPr>
                <w:sz w:val="20"/>
              </w:rPr>
              <w:t>çocuklarda: yutmayı en aza</w:t>
            </w:r>
          </w:p>
          <w:p w14:paraId="62A26621" w14:textId="77777777" w:rsidR="00B52DCC" w:rsidRDefault="00916648">
            <w:pPr>
              <w:pStyle w:val="TableParagraph"/>
              <w:spacing w:before="18" w:line="259" w:lineRule="auto"/>
              <w:ind w:left="110" w:right="136"/>
              <w:rPr>
                <w:sz w:val="20"/>
              </w:rPr>
            </w:pPr>
            <w:r>
              <w:rPr>
                <w:sz w:val="20"/>
              </w:rPr>
              <w:t>indirgemek amacıyla yetişkin gözetiminde fırçanın üzerine bezelye büyüklüğünde sürülmelidir. Diğer yollardan florür alınması durumunda bir diş hekimine veya doktora</w:t>
            </w:r>
          </w:p>
          <w:p w14:paraId="0B34F8C7" w14:textId="77777777" w:rsidR="00B52DCC" w:rsidRDefault="00916648">
            <w:pPr>
              <w:pStyle w:val="TableParagraph"/>
              <w:ind w:left="110"/>
              <w:rPr>
                <w:sz w:val="20"/>
              </w:rPr>
            </w:pPr>
            <w:r>
              <w:rPr>
                <w:sz w:val="20"/>
              </w:rPr>
              <w:t>danışınız.”</w:t>
            </w:r>
          </w:p>
        </w:tc>
      </w:tr>
    </w:tbl>
    <w:p w14:paraId="37E9ED2C" w14:textId="77777777" w:rsidR="00B52DCC" w:rsidRDefault="00B52DCC">
      <w:pPr>
        <w:rPr>
          <w:sz w:val="20"/>
        </w:rPr>
        <w:sectPr w:rsidR="00B52DCC">
          <w:pgSz w:w="16840" w:h="11910" w:orient="landscape"/>
          <w:pgMar w:top="1100" w:right="440" w:bottom="280" w:left="580" w:header="708" w:footer="708" w:gutter="0"/>
          <w:cols w:space="708"/>
        </w:sectPr>
      </w:pPr>
    </w:p>
    <w:p w14:paraId="243C807C"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70EAC22" w14:textId="77777777">
        <w:trPr>
          <w:trHeight w:val="1722"/>
        </w:trPr>
        <w:tc>
          <w:tcPr>
            <w:tcW w:w="1416" w:type="dxa"/>
          </w:tcPr>
          <w:p w14:paraId="4019E42C" w14:textId="77777777" w:rsidR="00B52DCC" w:rsidRDefault="00916648">
            <w:pPr>
              <w:pStyle w:val="TableParagraph"/>
              <w:spacing w:line="225" w:lineRule="exact"/>
              <w:ind w:left="107"/>
              <w:rPr>
                <w:sz w:val="20"/>
              </w:rPr>
            </w:pPr>
            <w:r>
              <w:rPr>
                <w:sz w:val="20"/>
              </w:rPr>
              <w:t>44</w:t>
            </w:r>
          </w:p>
        </w:tc>
        <w:tc>
          <w:tcPr>
            <w:tcW w:w="1984" w:type="dxa"/>
          </w:tcPr>
          <w:p w14:paraId="3C533EA1" w14:textId="77777777" w:rsidR="00B52DCC" w:rsidRDefault="00916648">
            <w:pPr>
              <w:pStyle w:val="TableParagraph"/>
              <w:spacing w:line="256" w:lineRule="auto"/>
              <w:ind w:left="105" w:right="194"/>
              <w:rPr>
                <w:sz w:val="20"/>
              </w:rPr>
            </w:pPr>
            <w:r>
              <w:rPr>
                <w:sz w:val="20"/>
              </w:rPr>
              <w:t>1,3-Bis (hidroksi­ metil)imid­ azolidin- 2-tiyon</w:t>
            </w:r>
          </w:p>
        </w:tc>
        <w:tc>
          <w:tcPr>
            <w:tcW w:w="1704" w:type="dxa"/>
          </w:tcPr>
          <w:p w14:paraId="60968DBD" w14:textId="77777777" w:rsidR="00B52DCC" w:rsidRDefault="00916648">
            <w:pPr>
              <w:pStyle w:val="TableParagraph"/>
              <w:spacing w:line="256" w:lineRule="auto"/>
              <w:ind w:left="106" w:right="251"/>
              <w:rPr>
                <w:sz w:val="20"/>
              </w:rPr>
            </w:pPr>
            <w:r>
              <w:rPr>
                <w:w w:val="95"/>
                <w:sz w:val="20"/>
              </w:rPr>
              <w:t xml:space="preserve">Dimethylol </w:t>
            </w:r>
            <w:r>
              <w:rPr>
                <w:sz w:val="20"/>
              </w:rPr>
              <w:t>ethylene</w:t>
            </w:r>
          </w:p>
          <w:p w14:paraId="0AC8710B" w14:textId="77777777" w:rsidR="00B52DCC" w:rsidRDefault="00916648">
            <w:pPr>
              <w:pStyle w:val="TableParagraph"/>
              <w:spacing w:before="158"/>
              <w:ind w:left="156"/>
              <w:rPr>
                <w:sz w:val="20"/>
              </w:rPr>
            </w:pPr>
            <w:r>
              <w:rPr>
                <w:sz w:val="20"/>
              </w:rPr>
              <w:t>thiourea</w:t>
            </w:r>
          </w:p>
        </w:tc>
        <w:tc>
          <w:tcPr>
            <w:tcW w:w="993" w:type="dxa"/>
          </w:tcPr>
          <w:p w14:paraId="46A55D41" w14:textId="77777777" w:rsidR="00B52DCC" w:rsidRDefault="00916648">
            <w:pPr>
              <w:pStyle w:val="TableParagraph"/>
              <w:spacing w:line="225" w:lineRule="exact"/>
              <w:ind w:left="107"/>
              <w:rPr>
                <w:sz w:val="20"/>
              </w:rPr>
            </w:pPr>
            <w:r>
              <w:rPr>
                <w:sz w:val="20"/>
              </w:rPr>
              <w:t>15534-</w:t>
            </w:r>
          </w:p>
          <w:p w14:paraId="50F77189" w14:textId="77777777" w:rsidR="00B52DCC" w:rsidRDefault="00916648">
            <w:pPr>
              <w:pStyle w:val="TableParagraph"/>
              <w:spacing w:before="17"/>
              <w:ind w:left="107"/>
              <w:rPr>
                <w:sz w:val="20"/>
              </w:rPr>
            </w:pPr>
            <w:r>
              <w:rPr>
                <w:sz w:val="20"/>
              </w:rPr>
              <w:t>95-9</w:t>
            </w:r>
          </w:p>
        </w:tc>
        <w:tc>
          <w:tcPr>
            <w:tcW w:w="991" w:type="dxa"/>
          </w:tcPr>
          <w:p w14:paraId="3FCB7654" w14:textId="77777777" w:rsidR="00B52DCC" w:rsidRDefault="00916648">
            <w:pPr>
              <w:pStyle w:val="TableParagraph"/>
              <w:spacing w:line="225" w:lineRule="exact"/>
              <w:ind w:left="107"/>
              <w:rPr>
                <w:sz w:val="20"/>
              </w:rPr>
            </w:pPr>
            <w:r>
              <w:rPr>
                <w:sz w:val="20"/>
              </w:rPr>
              <w:t>239-579-</w:t>
            </w:r>
          </w:p>
          <w:p w14:paraId="7B873B05" w14:textId="77777777" w:rsidR="00B52DCC" w:rsidRDefault="00916648">
            <w:pPr>
              <w:pStyle w:val="TableParagraph"/>
              <w:spacing w:before="17"/>
              <w:ind w:left="107"/>
              <w:rPr>
                <w:sz w:val="20"/>
              </w:rPr>
            </w:pPr>
            <w:r>
              <w:rPr>
                <w:w w:val="99"/>
                <w:sz w:val="20"/>
              </w:rPr>
              <w:t>1</w:t>
            </w:r>
          </w:p>
        </w:tc>
        <w:tc>
          <w:tcPr>
            <w:tcW w:w="1709" w:type="dxa"/>
          </w:tcPr>
          <w:p w14:paraId="0DF02C1A" w14:textId="77777777" w:rsidR="00B52DCC" w:rsidRDefault="00916648">
            <w:pPr>
              <w:pStyle w:val="TableParagraph"/>
              <w:numPr>
                <w:ilvl w:val="0"/>
                <w:numId w:val="191"/>
              </w:numPr>
              <w:tabs>
                <w:tab w:val="left" w:pos="381"/>
              </w:tabs>
              <w:spacing w:line="225" w:lineRule="exact"/>
              <w:ind w:hanging="272"/>
              <w:rPr>
                <w:sz w:val="20"/>
              </w:rPr>
            </w:pPr>
            <w:r>
              <w:rPr>
                <w:sz w:val="20"/>
              </w:rPr>
              <w:t>Saç</w:t>
            </w:r>
            <w:r>
              <w:rPr>
                <w:spacing w:val="-2"/>
                <w:sz w:val="20"/>
              </w:rPr>
              <w:t xml:space="preserve"> </w:t>
            </w:r>
            <w:r>
              <w:rPr>
                <w:sz w:val="20"/>
              </w:rPr>
              <w:t>ürünleri</w:t>
            </w:r>
          </w:p>
          <w:p w14:paraId="51D88988" w14:textId="77777777" w:rsidR="00B52DCC" w:rsidRDefault="00916648">
            <w:pPr>
              <w:pStyle w:val="TableParagraph"/>
              <w:numPr>
                <w:ilvl w:val="0"/>
                <w:numId w:val="191"/>
              </w:numPr>
              <w:tabs>
                <w:tab w:val="left" w:pos="391"/>
              </w:tabs>
              <w:spacing w:before="178" w:line="256" w:lineRule="auto"/>
              <w:ind w:left="108" w:right="773" w:firstLine="0"/>
              <w:rPr>
                <w:sz w:val="20"/>
              </w:rPr>
            </w:pPr>
            <w:r>
              <w:rPr>
                <w:spacing w:val="-3"/>
                <w:sz w:val="20"/>
              </w:rPr>
              <w:t xml:space="preserve">Tırnak </w:t>
            </w:r>
            <w:r>
              <w:rPr>
                <w:sz w:val="20"/>
              </w:rPr>
              <w:t>ürünleri</w:t>
            </w:r>
          </w:p>
        </w:tc>
        <w:tc>
          <w:tcPr>
            <w:tcW w:w="1700" w:type="dxa"/>
          </w:tcPr>
          <w:p w14:paraId="7B21070F" w14:textId="77777777" w:rsidR="00B52DCC" w:rsidRDefault="00916648">
            <w:pPr>
              <w:pStyle w:val="TableParagraph"/>
              <w:numPr>
                <w:ilvl w:val="0"/>
                <w:numId w:val="190"/>
              </w:numPr>
              <w:tabs>
                <w:tab w:val="left" w:pos="382"/>
              </w:tabs>
              <w:spacing w:line="225" w:lineRule="exact"/>
              <w:rPr>
                <w:sz w:val="20"/>
              </w:rPr>
            </w:pPr>
            <w:r>
              <w:rPr>
                <w:sz w:val="20"/>
              </w:rPr>
              <w:t>%</w:t>
            </w:r>
            <w:r>
              <w:rPr>
                <w:spacing w:val="-3"/>
                <w:sz w:val="20"/>
              </w:rPr>
              <w:t xml:space="preserve"> </w:t>
            </w:r>
            <w:r>
              <w:rPr>
                <w:sz w:val="20"/>
              </w:rPr>
              <w:t>2</w:t>
            </w:r>
          </w:p>
          <w:p w14:paraId="3D18D6CA" w14:textId="77777777" w:rsidR="00B52DCC" w:rsidRDefault="00B52DCC">
            <w:pPr>
              <w:pStyle w:val="TableParagraph"/>
            </w:pPr>
          </w:p>
          <w:p w14:paraId="7CF4E576" w14:textId="77777777" w:rsidR="00B52DCC" w:rsidRDefault="00B52DCC">
            <w:pPr>
              <w:pStyle w:val="TableParagraph"/>
            </w:pPr>
          </w:p>
          <w:p w14:paraId="5A13D727" w14:textId="77777777" w:rsidR="00B52DCC" w:rsidRDefault="00B52DCC">
            <w:pPr>
              <w:pStyle w:val="TableParagraph"/>
            </w:pPr>
          </w:p>
          <w:p w14:paraId="4631D39A" w14:textId="77777777" w:rsidR="00B52DCC" w:rsidRDefault="00B52DCC">
            <w:pPr>
              <w:pStyle w:val="TableParagraph"/>
              <w:spacing w:before="5"/>
              <w:rPr>
                <w:sz w:val="20"/>
              </w:rPr>
            </w:pPr>
          </w:p>
          <w:p w14:paraId="008F8C06" w14:textId="77777777" w:rsidR="00B52DCC" w:rsidRDefault="00916648">
            <w:pPr>
              <w:pStyle w:val="TableParagraph"/>
              <w:numPr>
                <w:ilvl w:val="0"/>
                <w:numId w:val="190"/>
              </w:numPr>
              <w:tabs>
                <w:tab w:val="left" w:pos="393"/>
              </w:tabs>
              <w:ind w:left="392" w:hanging="284"/>
              <w:rPr>
                <w:sz w:val="20"/>
              </w:rPr>
            </w:pPr>
            <w:r>
              <w:rPr>
                <w:sz w:val="20"/>
              </w:rPr>
              <w:t>%</w:t>
            </w:r>
            <w:r>
              <w:rPr>
                <w:spacing w:val="-3"/>
                <w:sz w:val="20"/>
              </w:rPr>
              <w:t xml:space="preserve"> </w:t>
            </w:r>
            <w:r>
              <w:rPr>
                <w:sz w:val="20"/>
              </w:rPr>
              <w:t>2</w:t>
            </w:r>
          </w:p>
        </w:tc>
        <w:tc>
          <w:tcPr>
            <w:tcW w:w="2261" w:type="dxa"/>
          </w:tcPr>
          <w:p w14:paraId="1DFB63D3" w14:textId="77777777" w:rsidR="00B52DCC" w:rsidRDefault="00916648">
            <w:pPr>
              <w:pStyle w:val="TableParagraph"/>
              <w:numPr>
                <w:ilvl w:val="0"/>
                <w:numId w:val="189"/>
              </w:numPr>
              <w:tabs>
                <w:tab w:val="left" w:pos="381"/>
              </w:tabs>
              <w:spacing w:line="256" w:lineRule="auto"/>
              <w:ind w:right="189" w:firstLine="0"/>
              <w:rPr>
                <w:sz w:val="20"/>
              </w:rPr>
            </w:pPr>
            <w:r>
              <w:rPr>
                <w:sz w:val="20"/>
              </w:rPr>
              <w:t>Aerosol</w:t>
            </w:r>
            <w:r>
              <w:rPr>
                <w:spacing w:val="-16"/>
                <w:sz w:val="20"/>
              </w:rPr>
              <w:t xml:space="preserve"> </w:t>
            </w:r>
            <w:r>
              <w:rPr>
                <w:sz w:val="20"/>
              </w:rPr>
              <w:t>dağıtıcılarda (spreylerde)</w:t>
            </w:r>
          </w:p>
          <w:p w14:paraId="50315E7C" w14:textId="77777777" w:rsidR="00B52DCC" w:rsidRDefault="00916648">
            <w:pPr>
              <w:pStyle w:val="TableParagraph"/>
              <w:ind w:left="108"/>
              <w:rPr>
                <w:sz w:val="20"/>
              </w:rPr>
            </w:pPr>
            <w:r>
              <w:rPr>
                <w:sz w:val="20"/>
              </w:rPr>
              <w:t>kullanılmamalıdır.</w:t>
            </w:r>
          </w:p>
          <w:p w14:paraId="11028F4F" w14:textId="77777777" w:rsidR="00B52DCC" w:rsidRDefault="00B52DCC">
            <w:pPr>
              <w:pStyle w:val="TableParagraph"/>
            </w:pPr>
          </w:p>
          <w:p w14:paraId="2A4073D0" w14:textId="77777777" w:rsidR="00B52DCC" w:rsidRDefault="00B52DCC">
            <w:pPr>
              <w:pStyle w:val="TableParagraph"/>
              <w:spacing w:before="11"/>
              <w:rPr>
                <w:sz w:val="28"/>
              </w:rPr>
            </w:pPr>
          </w:p>
          <w:p w14:paraId="05A7A930" w14:textId="77777777" w:rsidR="00B52DCC" w:rsidRDefault="00916648">
            <w:pPr>
              <w:pStyle w:val="TableParagraph"/>
              <w:numPr>
                <w:ilvl w:val="0"/>
                <w:numId w:val="189"/>
              </w:numPr>
              <w:tabs>
                <w:tab w:val="left" w:pos="393"/>
              </w:tabs>
              <w:ind w:left="392" w:hanging="284"/>
              <w:rPr>
                <w:sz w:val="20"/>
              </w:rPr>
            </w:pPr>
            <w:r>
              <w:rPr>
                <w:sz w:val="20"/>
              </w:rPr>
              <w:t>pH &lt;</w:t>
            </w:r>
            <w:r>
              <w:rPr>
                <w:spacing w:val="-3"/>
                <w:sz w:val="20"/>
              </w:rPr>
              <w:t xml:space="preserve"> </w:t>
            </w:r>
            <w:r>
              <w:rPr>
                <w:sz w:val="20"/>
              </w:rPr>
              <w:t>4</w:t>
            </w:r>
          </w:p>
        </w:tc>
        <w:tc>
          <w:tcPr>
            <w:tcW w:w="2693" w:type="dxa"/>
          </w:tcPr>
          <w:p w14:paraId="0C1259E0" w14:textId="77777777" w:rsidR="00B52DCC" w:rsidRDefault="00916648">
            <w:pPr>
              <w:pStyle w:val="TableParagraph"/>
              <w:spacing w:line="225" w:lineRule="exact"/>
              <w:ind w:left="110"/>
              <w:rPr>
                <w:sz w:val="20"/>
              </w:rPr>
            </w:pPr>
            <w:r>
              <w:rPr>
                <w:sz w:val="20"/>
              </w:rPr>
              <w:t>Dimetilol etilen tiyoüre içerir.</w:t>
            </w:r>
          </w:p>
        </w:tc>
      </w:tr>
      <w:tr w:rsidR="00B52DCC" w14:paraId="5756C299" w14:textId="77777777">
        <w:trPr>
          <w:trHeight w:val="1251"/>
        </w:trPr>
        <w:tc>
          <w:tcPr>
            <w:tcW w:w="1416" w:type="dxa"/>
            <w:tcBorders>
              <w:bottom w:val="nil"/>
            </w:tcBorders>
          </w:tcPr>
          <w:p w14:paraId="48EE7250" w14:textId="77777777" w:rsidR="00B52DCC" w:rsidRDefault="00916648">
            <w:pPr>
              <w:pStyle w:val="TableParagraph"/>
              <w:spacing w:line="224" w:lineRule="exact"/>
              <w:ind w:left="107"/>
              <w:rPr>
                <w:sz w:val="20"/>
              </w:rPr>
            </w:pPr>
            <w:r>
              <w:rPr>
                <w:sz w:val="20"/>
              </w:rPr>
              <w:t>45</w:t>
            </w:r>
          </w:p>
        </w:tc>
        <w:tc>
          <w:tcPr>
            <w:tcW w:w="1984" w:type="dxa"/>
            <w:tcBorders>
              <w:bottom w:val="nil"/>
            </w:tcBorders>
          </w:tcPr>
          <w:p w14:paraId="7EA4385B" w14:textId="77777777" w:rsidR="00B52DCC" w:rsidRDefault="00916648">
            <w:pPr>
              <w:pStyle w:val="TableParagraph"/>
              <w:spacing w:line="224" w:lineRule="exact"/>
              <w:ind w:left="105"/>
              <w:rPr>
                <w:sz w:val="20"/>
              </w:rPr>
            </w:pPr>
            <w:r>
              <w:rPr>
                <w:sz w:val="20"/>
              </w:rPr>
              <w:t>Benzil alkol ( 6)</w:t>
            </w:r>
          </w:p>
        </w:tc>
        <w:tc>
          <w:tcPr>
            <w:tcW w:w="1704" w:type="dxa"/>
            <w:tcBorders>
              <w:bottom w:val="nil"/>
            </w:tcBorders>
          </w:tcPr>
          <w:p w14:paraId="7D12FE54" w14:textId="77777777" w:rsidR="00B52DCC" w:rsidRDefault="00916648">
            <w:pPr>
              <w:pStyle w:val="TableParagraph"/>
              <w:spacing w:line="224" w:lineRule="exact"/>
              <w:ind w:left="106"/>
              <w:rPr>
                <w:sz w:val="20"/>
              </w:rPr>
            </w:pPr>
            <w:r>
              <w:rPr>
                <w:sz w:val="20"/>
              </w:rPr>
              <w:t>Benzyl Alcohol</w:t>
            </w:r>
          </w:p>
        </w:tc>
        <w:tc>
          <w:tcPr>
            <w:tcW w:w="993" w:type="dxa"/>
            <w:tcBorders>
              <w:bottom w:val="nil"/>
            </w:tcBorders>
          </w:tcPr>
          <w:p w14:paraId="5CB3E5B5" w14:textId="77777777" w:rsidR="00B52DCC" w:rsidRDefault="00916648">
            <w:pPr>
              <w:pStyle w:val="TableParagraph"/>
              <w:spacing w:line="224" w:lineRule="exact"/>
              <w:ind w:left="87" w:right="120"/>
              <w:jc w:val="center"/>
              <w:rPr>
                <w:sz w:val="20"/>
              </w:rPr>
            </w:pPr>
            <w:r>
              <w:rPr>
                <w:sz w:val="20"/>
              </w:rPr>
              <w:t>100-51-6</w:t>
            </w:r>
          </w:p>
        </w:tc>
        <w:tc>
          <w:tcPr>
            <w:tcW w:w="991" w:type="dxa"/>
            <w:tcBorders>
              <w:bottom w:val="nil"/>
            </w:tcBorders>
          </w:tcPr>
          <w:p w14:paraId="7C804111" w14:textId="77777777" w:rsidR="00B52DCC" w:rsidRDefault="00916648">
            <w:pPr>
              <w:pStyle w:val="TableParagraph"/>
              <w:spacing w:line="224" w:lineRule="exact"/>
              <w:ind w:left="107"/>
              <w:rPr>
                <w:sz w:val="20"/>
              </w:rPr>
            </w:pPr>
            <w:r>
              <w:rPr>
                <w:sz w:val="20"/>
              </w:rPr>
              <w:t>202-859-</w:t>
            </w:r>
          </w:p>
          <w:p w14:paraId="5F4D3417" w14:textId="77777777" w:rsidR="00B52DCC" w:rsidRDefault="00916648">
            <w:pPr>
              <w:pStyle w:val="TableParagraph"/>
              <w:spacing w:before="17"/>
              <w:ind w:left="107"/>
              <w:rPr>
                <w:sz w:val="20"/>
              </w:rPr>
            </w:pPr>
            <w:r>
              <w:rPr>
                <w:w w:val="99"/>
                <w:sz w:val="20"/>
              </w:rPr>
              <w:t>9</w:t>
            </w:r>
          </w:p>
        </w:tc>
        <w:tc>
          <w:tcPr>
            <w:tcW w:w="1709" w:type="dxa"/>
            <w:tcBorders>
              <w:bottom w:val="nil"/>
            </w:tcBorders>
          </w:tcPr>
          <w:p w14:paraId="2FD44D91" w14:textId="77777777" w:rsidR="00B52DCC" w:rsidRDefault="00916648">
            <w:pPr>
              <w:pStyle w:val="TableParagraph"/>
              <w:spacing w:line="224" w:lineRule="exact"/>
              <w:ind w:left="108"/>
              <w:rPr>
                <w:sz w:val="20"/>
              </w:rPr>
            </w:pPr>
            <w:r>
              <w:rPr>
                <w:sz w:val="20"/>
              </w:rPr>
              <w:t>(a) Çözücü</w:t>
            </w:r>
          </w:p>
        </w:tc>
        <w:tc>
          <w:tcPr>
            <w:tcW w:w="1700" w:type="dxa"/>
            <w:vMerge w:val="restart"/>
          </w:tcPr>
          <w:p w14:paraId="7EB08D23" w14:textId="77777777" w:rsidR="00B52DCC" w:rsidRDefault="00B52DCC">
            <w:pPr>
              <w:pStyle w:val="TableParagraph"/>
              <w:rPr>
                <w:sz w:val="18"/>
              </w:rPr>
            </w:pPr>
          </w:p>
        </w:tc>
        <w:tc>
          <w:tcPr>
            <w:tcW w:w="2261" w:type="dxa"/>
            <w:vMerge w:val="restart"/>
          </w:tcPr>
          <w:p w14:paraId="56237345" w14:textId="77777777" w:rsidR="00B52DCC" w:rsidRDefault="00916648">
            <w:pPr>
              <w:pStyle w:val="TableParagraph"/>
              <w:spacing w:line="256" w:lineRule="auto"/>
              <w:ind w:left="108" w:right="161"/>
              <w:rPr>
                <w:sz w:val="20"/>
              </w:rPr>
            </w:pPr>
            <w:r>
              <w:rPr>
                <w:sz w:val="20"/>
              </w:rPr>
              <w:t>Üründe</w:t>
            </w:r>
            <w:r>
              <w:rPr>
                <w:spacing w:val="-10"/>
                <w:sz w:val="20"/>
              </w:rPr>
              <w:t xml:space="preserve"> </w:t>
            </w:r>
            <w:r>
              <w:rPr>
                <w:sz w:val="20"/>
              </w:rPr>
              <w:t>mikroorganizma gelişimini</w:t>
            </w:r>
            <w:r>
              <w:rPr>
                <w:spacing w:val="-2"/>
                <w:sz w:val="20"/>
              </w:rPr>
              <w:t xml:space="preserve"> </w:t>
            </w:r>
            <w:r>
              <w:rPr>
                <w:sz w:val="20"/>
              </w:rPr>
              <w:t>önlemek</w:t>
            </w:r>
          </w:p>
          <w:p w14:paraId="290A0C23" w14:textId="77777777" w:rsidR="00B52DCC" w:rsidRDefault="00916648">
            <w:pPr>
              <w:pStyle w:val="TableParagraph"/>
              <w:ind w:left="108"/>
              <w:rPr>
                <w:sz w:val="20"/>
              </w:rPr>
            </w:pPr>
            <w:r>
              <w:rPr>
                <w:sz w:val="20"/>
              </w:rPr>
              <w:t>dışındaki</w:t>
            </w:r>
            <w:r>
              <w:rPr>
                <w:spacing w:val="-9"/>
                <w:sz w:val="20"/>
              </w:rPr>
              <w:t xml:space="preserve"> </w:t>
            </w:r>
            <w:r>
              <w:rPr>
                <w:sz w:val="20"/>
              </w:rPr>
              <w:t>amaçlarla</w:t>
            </w:r>
          </w:p>
          <w:p w14:paraId="01806E0A" w14:textId="77777777" w:rsidR="00B52DCC" w:rsidRDefault="00916648">
            <w:pPr>
              <w:pStyle w:val="TableParagraph"/>
              <w:spacing w:before="15" w:line="256" w:lineRule="auto"/>
              <w:ind w:left="108"/>
              <w:rPr>
                <w:sz w:val="20"/>
              </w:rPr>
            </w:pPr>
            <w:r>
              <w:rPr>
                <w:sz w:val="20"/>
              </w:rPr>
              <w:t>kullanılmalıdır. Bu amaç, ürünün sunumundan</w:t>
            </w:r>
          </w:p>
          <w:p w14:paraId="370A2883" w14:textId="77777777" w:rsidR="00B52DCC" w:rsidRDefault="00916648">
            <w:pPr>
              <w:pStyle w:val="TableParagraph"/>
              <w:spacing w:before="5"/>
              <w:ind w:left="108"/>
              <w:rPr>
                <w:sz w:val="20"/>
              </w:rPr>
            </w:pPr>
            <w:r>
              <w:rPr>
                <w:sz w:val="20"/>
              </w:rPr>
              <w:t>açıkça anlaşılmalıdır.</w:t>
            </w:r>
          </w:p>
          <w:p w14:paraId="1BC0E9E2" w14:textId="77777777" w:rsidR="00B52DCC" w:rsidRDefault="00B52DCC">
            <w:pPr>
              <w:pStyle w:val="TableParagraph"/>
            </w:pPr>
          </w:p>
          <w:p w14:paraId="52D93C32" w14:textId="77777777" w:rsidR="00B52DCC" w:rsidRDefault="00B52DCC">
            <w:pPr>
              <w:pStyle w:val="TableParagraph"/>
              <w:spacing w:before="11"/>
              <w:rPr>
                <w:sz w:val="28"/>
              </w:rPr>
            </w:pPr>
          </w:p>
          <w:p w14:paraId="72E733BC" w14:textId="77777777" w:rsidR="00B52DCC" w:rsidRDefault="00916648">
            <w:pPr>
              <w:pStyle w:val="TableParagraph"/>
              <w:ind w:left="158"/>
              <w:rPr>
                <w:sz w:val="20"/>
              </w:rPr>
            </w:pPr>
            <w:r>
              <w:rPr>
                <w:sz w:val="20"/>
              </w:rPr>
              <w:t>(b) Konsantrasyonunun</w:t>
            </w:r>
          </w:p>
          <w:p w14:paraId="2AB8B0E1" w14:textId="77777777" w:rsidR="00B52DCC" w:rsidRDefault="00916648">
            <w:pPr>
              <w:pStyle w:val="TableParagraph"/>
              <w:numPr>
                <w:ilvl w:val="0"/>
                <w:numId w:val="188"/>
              </w:numPr>
              <w:tabs>
                <w:tab w:val="left" w:pos="358"/>
              </w:tabs>
              <w:spacing w:before="178" w:line="261" w:lineRule="auto"/>
              <w:ind w:right="658" w:firstLine="0"/>
              <w:rPr>
                <w:sz w:val="20"/>
              </w:rPr>
            </w:pPr>
            <w:r>
              <w:rPr>
                <w:sz w:val="20"/>
              </w:rPr>
              <w:t>durulanmayan ürünlerde %</w:t>
            </w:r>
            <w:r>
              <w:rPr>
                <w:spacing w:val="-5"/>
                <w:sz w:val="20"/>
              </w:rPr>
              <w:t xml:space="preserve"> </w:t>
            </w:r>
            <w:r>
              <w:rPr>
                <w:spacing w:val="-3"/>
                <w:sz w:val="20"/>
              </w:rPr>
              <w:t>0,001</w:t>
            </w:r>
          </w:p>
          <w:p w14:paraId="0A666BB4" w14:textId="77777777" w:rsidR="00B52DCC" w:rsidRDefault="00916648">
            <w:pPr>
              <w:pStyle w:val="TableParagraph"/>
              <w:numPr>
                <w:ilvl w:val="0"/>
                <w:numId w:val="188"/>
              </w:numPr>
              <w:tabs>
                <w:tab w:val="left" w:pos="358"/>
              </w:tabs>
              <w:spacing w:before="157"/>
              <w:ind w:left="357" w:hanging="249"/>
              <w:rPr>
                <w:sz w:val="20"/>
              </w:rPr>
            </w:pPr>
            <w:r>
              <w:rPr>
                <w:sz w:val="20"/>
              </w:rPr>
              <w:t>durulanan</w:t>
            </w:r>
            <w:r>
              <w:rPr>
                <w:spacing w:val="-1"/>
                <w:sz w:val="20"/>
              </w:rPr>
              <w:t xml:space="preserve"> </w:t>
            </w:r>
            <w:r>
              <w:rPr>
                <w:sz w:val="20"/>
              </w:rPr>
              <w:t>ürünlerde</w:t>
            </w:r>
          </w:p>
          <w:p w14:paraId="163E8234" w14:textId="77777777" w:rsidR="00B52DCC" w:rsidRDefault="00916648">
            <w:pPr>
              <w:pStyle w:val="TableParagraph"/>
              <w:spacing w:before="17" w:line="256" w:lineRule="auto"/>
              <w:ind w:left="108"/>
              <w:rPr>
                <w:sz w:val="20"/>
              </w:rPr>
            </w:pPr>
            <w:r>
              <w:rPr>
                <w:sz w:val="20"/>
              </w:rPr>
              <w:t>% 0,01 oranlarını aşması durumunda, bu</w:t>
            </w:r>
          </w:p>
          <w:p w14:paraId="7715C600" w14:textId="77777777" w:rsidR="00B52DCC" w:rsidRDefault="00916648">
            <w:pPr>
              <w:pStyle w:val="TableParagraph"/>
              <w:spacing w:before="4"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1959E849" w14:textId="77777777" w:rsidR="00B52DCC" w:rsidRDefault="00916648">
            <w:pPr>
              <w:pStyle w:val="TableParagraph"/>
              <w:spacing w:line="256" w:lineRule="auto"/>
              <w:ind w:left="108" w:right="429"/>
              <w:rPr>
                <w:sz w:val="20"/>
              </w:rPr>
            </w:pPr>
            <w:r>
              <w:rPr>
                <w:sz w:val="20"/>
              </w:rPr>
              <w:t>bahsi geçen, “ÜRÜN BİLEŞENLERİ”</w:t>
            </w:r>
          </w:p>
          <w:p w14:paraId="2930FCC8" w14:textId="77777777" w:rsidR="00B52DCC" w:rsidRDefault="00916648">
            <w:pPr>
              <w:pStyle w:val="TableParagraph"/>
              <w:spacing w:before="5" w:line="256" w:lineRule="auto"/>
              <w:ind w:left="108"/>
              <w:rPr>
                <w:sz w:val="20"/>
              </w:rPr>
            </w:pPr>
            <w:r>
              <w:rPr>
                <w:sz w:val="20"/>
              </w:rPr>
              <w:t>listesinde belirtilmiş olmalıdır.</w:t>
            </w:r>
          </w:p>
        </w:tc>
        <w:tc>
          <w:tcPr>
            <w:tcW w:w="2693" w:type="dxa"/>
            <w:vMerge w:val="restart"/>
          </w:tcPr>
          <w:p w14:paraId="575E4A57" w14:textId="77777777" w:rsidR="00B52DCC" w:rsidRDefault="00B52DCC">
            <w:pPr>
              <w:pStyle w:val="TableParagraph"/>
              <w:rPr>
                <w:sz w:val="18"/>
              </w:rPr>
            </w:pPr>
          </w:p>
        </w:tc>
      </w:tr>
      <w:tr w:rsidR="00B52DCC" w14:paraId="275E7628" w14:textId="77777777">
        <w:trPr>
          <w:trHeight w:val="4501"/>
        </w:trPr>
        <w:tc>
          <w:tcPr>
            <w:tcW w:w="1416" w:type="dxa"/>
            <w:tcBorders>
              <w:top w:val="nil"/>
            </w:tcBorders>
          </w:tcPr>
          <w:p w14:paraId="36743D00" w14:textId="77777777" w:rsidR="00B52DCC" w:rsidRDefault="00B52DCC">
            <w:pPr>
              <w:pStyle w:val="TableParagraph"/>
              <w:rPr>
                <w:sz w:val="18"/>
              </w:rPr>
            </w:pPr>
          </w:p>
        </w:tc>
        <w:tc>
          <w:tcPr>
            <w:tcW w:w="1984" w:type="dxa"/>
            <w:tcBorders>
              <w:top w:val="nil"/>
            </w:tcBorders>
          </w:tcPr>
          <w:p w14:paraId="2455058A" w14:textId="77777777" w:rsidR="00B52DCC" w:rsidRDefault="00B52DCC">
            <w:pPr>
              <w:pStyle w:val="TableParagraph"/>
              <w:rPr>
                <w:sz w:val="18"/>
              </w:rPr>
            </w:pPr>
          </w:p>
        </w:tc>
        <w:tc>
          <w:tcPr>
            <w:tcW w:w="1704" w:type="dxa"/>
            <w:tcBorders>
              <w:top w:val="nil"/>
            </w:tcBorders>
          </w:tcPr>
          <w:p w14:paraId="6CC23F1F" w14:textId="77777777" w:rsidR="00B52DCC" w:rsidRDefault="00B52DCC">
            <w:pPr>
              <w:pStyle w:val="TableParagraph"/>
              <w:rPr>
                <w:sz w:val="18"/>
              </w:rPr>
            </w:pPr>
          </w:p>
        </w:tc>
        <w:tc>
          <w:tcPr>
            <w:tcW w:w="993" w:type="dxa"/>
            <w:tcBorders>
              <w:top w:val="nil"/>
            </w:tcBorders>
          </w:tcPr>
          <w:p w14:paraId="72FC66BE" w14:textId="77777777" w:rsidR="00B52DCC" w:rsidRDefault="00B52DCC">
            <w:pPr>
              <w:pStyle w:val="TableParagraph"/>
              <w:rPr>
                <w:sz w:val="18"/>
              </w:rPr>
            </w:pPr>
          </w:p>
        </w:tc>
        <w:tc>
          <w:tcPr>
            <w:tcW w:w="991" w:type="dxa"/>
            <w:tcBorders>
              <w:top w:val="nil"/>
            </w:tcBorders>
          </w:tcPr>
          <w:p w14:paraId="57FE892C" w14:textId="77777777" w:rsidR="00B52DCC" w:rsidRDefault="00B52DCC">
            <w:pPr>
              <w:pStyle w:val="TableParagraph"/>
              <w:rPr>
                <w:sz w:val="18"/>
              </w:rPr>
            </w:pPr>
          </w:p>
        </w:tc>
        <w:tc>
          <w:tcPr>
            <w:tcW w:w="1709" w:type="dxa"/>
            <w:tcBorders>
              <w:top w:val="nil"/>
            </w:tcBorders>
          </w:tcPr>
          <w:p w14:paraId="5AE14A74" w14:textId="77777777" w:rsidR="00B52DCC" w:rsidRDefault="00B52DCC">
            <w:pPr>
              <w:pStyle w:val="TableParagraph"/>
            </w:pPr>
          </w:p>
          <w:p w14:paraId="0FF22C72" w14:textId="77777777" w:rsidR="00B52DCC" w:rsidRDefault="00B52DCC">
            <w:pPr>
              <w:pStyle w:val="TableParagraph"/>
            </w:pPr>
          </w:p>
          <w:p w14:paraId="589FBEE5" w14:textId="77777777" w:rsidR="00B52DCC" w:rsidRDefault="00B52DCC">
            <w:pPr>
              <w:pStyle w:val="TableParagraph"/>
              <w:spacing w:before="1"/>
              <w:rPr>
                <w:sz w:val="23"/>
              </w:rPr>
            </w:pPr>
          </w:p>
          <w:p w14:paraId="036B3ADA" w14:textId="77777777" w:rsidR="00B52DCC" w:rsidRDefault="00916648">
            <w:pPr>
              <w:pStyle w:val="TableParagraph"/>
              <w:spacing w:line="261" w:lineRule="auto"/>
              <w:ind w:left="108" w:right="576"/>
              <w:rPr>
                <w:sz w:val="20"/>
              </w:rPr>
            </w:pPr>
            <w:r>
              <w:rPr>
                <w:sz w:val="20"/>
              </w:rPr>
              <w:t>(b) Kokular/ aromatik</w:t>
            </w:r>
          </w:p>
          <w:p w14:paraId="43BD60A3" w14:textId="77777777" w:rsidR="00B52DCC" w:rsidRDefault="00916648">
            <w:pPr>
              <w:pStyle w:val="TableParagraph"/>
              <w:spacing w:line="256" w:lineRule="auto"/>
              <w:ind w:left="108" w:right="99"/>
              <w:rPr>
                <w:sz w:val="20"/>
              </w:rPr>
            </w:pPr>
            <w:r>
              <w:rPr>
                <w:sz w:val="20"/>
              </w:rPr>
              <w:t>bileşimler/ onların hammaddeleri</w:t>
            </w:r>
          </w:p>
        </w:tc>
        <w:tc>
          <w:tcPr>
            <w:tcW w:w="1700" w:type="dxa"/>
            <w:vMerge/>
            <w:tcBorders>
              <w:top w:val="nil"/>
            </w:tcBorders>
          </w:tcPr>
          <w:p w14:paraId="533123D5" w14:textId="77777777" w:rsidR="00B52DCC" w:rsidRDefault="00B52DCC">
            <w:pPr>
              <w:rPr>
                <w:sz w:val="2"/>
                <w:szCs w:val="2"/>
              </w:rPr>
            </w:pPr>
          </w:p>
        </w:tc>
        <w:tc>
          <w:tcPr>
            <w:tcW w:w="2261" w:type="dxa"/>
            <w:vMerge/>
            <w:tcBorders>
              <w:top w:val="nil"/>
            </w:tcBorders>
          </w:tcPr>
          <w:p w14:paraId="1F387B52" w14:textId="77777777" w:rsidR="00B52DCC" w:rsidRDefault="00B52DCC">
            <w:pPr>
              <w:rPr>
                <w:sz w:val="2"/>
                <w:szCs w:val="2"/>
              </w:rPr>
            </w:pPr>
          </w:p>
        </w:tc>
        <w:tc>
          <w:tcPr>
            <w:tcW w:w="2693" w:type="dxa"/>
            <w:vMerge/>
            <w:tcBorders>
              <w:top w:val="nil"/>
            </w:tcBorders>
          </w:tcPr>
          <w:p w14:paraId="54DFC391" w14:textId="77777777" w:rsidR="00B52DCC" w:rsidRDefault="00B52DCC">
            <w:pPr>
              <w:rPr>
                <w:sz w:val="2"/>
                <w:szCs w:val="2"/>
              </w:rPr>
            </w:pPr>
          </w:p>
        </w:tc>
      </w:tr>
      <w:tr w:rsidR="00B52DCC" w14:paraId="0E4502D0" w14:textId="77777777">
        <w:trPr>
          <w:trHeight w:val="233"/>
        </w:trPr>
        <w:tc>
          <w:tcPr>
            <w:tcW w:w="1416" w:type="dxa"/>
            <w:tcBorders>
              <w:bottom w:val="nil"/>
            </w:tcBorders>
          </w:tcPr>
          <w:p w14:paraId="6DE7A642" w14:textId="77777777" w:rsidR="00B52DCC" w:rsidRDefault="00916648">
            <w:pPr>
              <w:pStyle w:val="TableParagraph"/>
              <w:spacing w:line="214" w:lineRule="exact"/>
              <w:ind w:left="107"/>
              <w:rPr>
                <w:sz w:val="20"/>
              </w:rPr>
            </w:pPr>
            <w:r>
              <w:rPr>
                <w:sz w:val="20"/>
              </w:rPr>
              <w:t>46</w:t>
            </w:r>
          </w:p>
        </w:tc>
        <w:tc>
          <w:tcPr>
            <w:tcW w:w="1984" w:type="dxa"/>
            <w:tcBorders>
              <w:bottom w:val="nil"/>
            </w:tcBorders>
          </w:tcPr>
          <w:p w14:paraId="6AE227FD" w14:textId="77777777" w:rsidR="00B52DCC" w:rsidRDefault="00916648">
            <w:pPr>
              <w:pStyle w:val="TableParagraph"/>
              <w:spacing w:line="214" w:lineRule="exact"/>
              <w:ind w:left="105"/>
              <w:rPr>
                <w:sz w:val="20"/>
              </w:rPr>
            </w:pPr>
            <w:r>
              <w:rPr>
                <w:sz w:val="20"/>
              </w:rPr>
              <w:t>6-Metilkumarin</w:t>
            </w:r>
          </w:p>
        </w:tc>
        <w:tc>
          <w:tcPr>
            <w:tcW w:w="1704" w:type="dxa"/>
            <w:tcBorders>
              <w:bottom w:val="nil"/>
            </w:tcBorders>
          </w:tcPr>
          <w:p w14:paraId="0124F20D" w14:textId="77777777" w:rsidR="00B52DCC" w:rsidRDefault="00916648">
            <w:pPr>
              <w:pStyle w:val="TableParagraph"/>
              <w:spacing w:line="214" w:lineRule="exact"/>
              <w:ind w:left="106"/>
              <w:rPr>
                <w:sz w:val="20"/>
              </w:rPr>
            </w:pPr>
            <w:r>
              <w:rPr>
                <w:sz w:val="20"/>
              </w:rPr>
              <w:t>6-Methyl­</w:t>
            </w:r>
          </w:p>
        </w:tc>
        <w:tc>
          <w:tcPr>
            <w:tcW w:w="993" w:type="dxa"/>
            <w:tcBorders>
              <w:bottom w:val="nil"/>
            </w:tcBorders>
          </w:tcPr>
          <w:p w14:paraId="016687D0" w14:textId="77777777" w:rsidR="00B52DCC" w:rsidRDefault="00916648">
            <w:pPr>
              <w:pStyle w:val="TableParagraph"/>
              <w:spacing w:line="214" w:lineRule="exact"/>
              <w:ind w:left="87" w:right="221"/>
              <w:jc w:val="center"/>
              <w:rPr>
                <w:sz w:val="20"/>
              </w:rPr>
            </w:pPr>
            <w:r>
              <w:rPr>
                <w:sz w:val="20"/>
              </w:rPr>
              <w:t>92-48-8</w:t>
            </w:r>
          </w:p>
        </w:tc>
        <w:tc>
          <w:tcPr>
            <w:tcW w:w="991" w:type="dxa"/>
            <w:tcBorders>
              <w:bottom w:val="nil"/>
            </w:tcBorders>
          </w:tcPr>
          <w:p w14:paraId="5574D4AF" w14:textId="77777777" w:rsidR="00B52DCC" w:rsidRDefault="00916648">
            <w:pPr>
              <w:pStyle w:val="TableParagraph"/>
              <w:spacing w:line="214" w:lineRule="exact"/>
              <w:ind w:left="107"/>
              <w:rPr>
                <w:sz w:val="20"/>
              </w:rPr>
            </w:pPr>
            <w:r>
              <w:rPr>
                <w:sz w:val="20"/>
              </w:rPr>
              <w:t>202-158-</w:t>
            </w:r>
          </w:p>
        </w:tc>
        <w:tc>
          <w:tcPr>
            <w:tcW w:w="1709" w:type="dxa"/>
            <w:tcBorders>
              <w:bottom w:val="nil"/>
            </w:tcBorders>
          </w:tcPr>
          <w:p w14:paraId="7E1023A9" w14:textId="77777777" w:rsidR="00B52DCC" w:rsidRDefault="00916648">
            <w:pPr>
              <w:pStyle w:val="TableParagraph"/>
              <w:spacing w:line="214" w:lineRule="exact"/>
              <w:ind w:left="108"/>
              <w:rPr>
                <w:sz w:val="20"/>
              </w:rPr>
            </w:pPr>
            <w:r>
              <w:rPr>
                <w:sz w:val="20"/>
              </w:rPr>
              <w:t>Ağız bakım</w:t>
            </w:r>
          </w:p>
        </w:tc>
        <w:tc>
          <w:tcPr>
            <w:tcW w:w="1700" w:type="dxa"/>
            <w:tcBorders>
              <w:bottom w:val="nil"/>
            </w:tcBorders>
          </w:tcPr>
          <w:p w14:paraId="4C34F312" w14:textId="77777777" w:rsidR="00B52DCC" w:rsidRDefault="00916648">
            <w:pPr>
              <w:pStyle w:val="TableParagraph"/>
              <w:spacing w:line="214" w:lineRule="exact"/>
              <w:ind w:left="108"/>
              <w:rPr>
                <w:sz w:val="20"/>
              </w:rPr>
            </w:pPr>
            <w:r>
              <w:rPr>
                <w:sz w:val="20"/>
              </w:rPr>
              <w:t>%0,003</w:t>
            </w:r>
          </w:p>
        </w:tc>
        <w:tc>
          <w:tcPr>
            <w:tcW w:w="2261" w:type="dxa"/>
            <w:vMerge w:val="restart"/>
          </w:tcPr>
          <w:p w14:paraId="265DC9F0" w14:textId="77777777" w:rsidR="00B52DCC" w:rsidRDefault="00B52DCC">
            <w:pPr>
              <w:pStyle w:val="TableParagraph"/>
              <w:rPr>
                <w:sz w:val="18"/>
              </w:rPr>
            </w:pPr>
          </w:p>
        </w:tc>
        <w:tc>
          <w:tcPr>
            <w:tcW w:w="2693" w:type="dxa"/>
            <w:vMerge w:val="restart"/>
          </w:tcPr>
          <w:p w14:paraId="7718D234" w14:textId="77777777" w:rsidR="00B52DCC" w:rsidRDefault="00B52DCC">
            <w:pPr>
              <w:pStyle w:val="TableParagraph"/>
              <w:rPr>
                <w:sz w:val="18"/>
              </w:rPr>
            </w:pPr>
          </w:p>
        </w:tc>
      </w:tr>
      <w:tr w:rsidR="00B52DCC" w14:paraId="3F29B0A9" w14:textId="77777777">
        <w:trPr>
          <w:trHeight w:val="413"/>
        </w:trPr>
        <w:tc>
          <w:tcPr>
            <w:tcW w:w="1416" w:type="dxa"/>
            <w:tcBorders>
              <w:top w:val="nil"/>
            </w:tcBorders>
          </w:tcPr>
          <w:p w14:paraId="0889AB06" w14:textId="77777777" w:rsidR="00B52DCC" w:rsidRDefault="00B52DCC">
            <w:pPr>
              <w:pStyle w:val="TableParagraph"/>
              <w:rPr>
                <w:sz w:val="18"/>
              </w:rPr>
            </w:pPr>
          </w:p>
        </w:tc>
        <w:tc>
          <w:tcPr>
            <w:tcW w:w="1984" w:type="dxa"/>
            <w:tcBorders>
              <w:top w:val="nil"/>
            </w:tcBorders>
          </w:tcPr>
          <w:p w14:paraId="2472C745" w14:textId="77777777" w:rsidR="00B52DCC" w:rsidRDefault="00B52DCC">
            <w:pPr>
              <w:pStyle w:val="TableParagraph"/>
              <w:rPr>
                <w:sz w:val="18"/>
              </w:rPr>
            </w:pPr>
          </w:p>
        </w:tc>
        <w:tc>
          <w:tcPr>
            <w:tcW w:w="1704" w:type="dxa"/>
            <w:tcBorders>
              <w:top w:val="nil"/>
            </w:tcBorders>
          </w:tcPr>
          <w:p w14:paraId="62535D7C" w14:textId="77777777" w:rsidR="00B52DCC" w:rsidRDefault="00916648">
            <w:pPr>
              <w:pStyle w:val="TableParagraph"/>
              <w:spacing w:line="229" w:lineRule="exact"/>
              <w:ind w:left="106"/>
              <w:rPr>
                <w:sz w:val="20"/>
              </w:rPr>
            </w:pPr>
            <w:r>
              <w:rPr>
                <w:sz w:val="20"/>
              </w:rPr>
              <w:t>coumarin</w:t>
            </w:r>
          </w:p>
        </w:tc>
        <w:tc>
          <w:tcPr>
            <w:tcW w:w="993" w:type="dxa"/>
            <w:tcBorders>
              <w:top w:val="nil"/>
            </w:tcBorders>
          </w:tcPr>
          <w:p w14:paraId="33363976" w14:textId="77777777" w:rsidR="00B52DCC" w:rsidRDefault="00B52DCC">
            <w:pPr>
              <w:pStyle w:val="TableParagraph"/>
              <w:rPr>
                <w:sz w:val="18"/>
              </w:rPr>
            </w:pPr>
          </w:p>
        </w:tc>
        <w:tc>
          <w:tcPr>
            <w:tcW w:w="991" w:type="dxa"/>
            <w:tcBorders>
              <w:top w:val="nil"/>
            </w:tcBorders>
          </w:tcPr>
          <w:p w14:paraId="42472E6C" w14:textId="77777777" w:rsidR="00B52DCC" w:rsidRDefault="00916648">
            <w:pPr>
              <w:pStyle w:val="TableParagraph"/>
              <w:spacing w:line="229" w:lineRule="exact"/>
              <w:ind w:left="107"/>
              <w:rPr>
                <w:sz w:val="20"/>
              </w:rPr>
            </w:pPr>
            <w:r>
              <w:rPr>
                <w:w w:val="99"/>
                <w:sz w:val="20"/>
              </w:rPr>
              <w:t>8</w:t>
            </w:r>
          </w:p>
        </w:tc>
        <w:tc>
          <w:tcPr>
            <w:tcW w:w="1709" w:type="dxa"/>
            <w:tcBorders>
              <w:top w:val="nil"/>
            </w:tcBorders>
          </w:tcPr>
          <w:p w14:paraId="3FCCB4CF" w14:textId="77777777" w:rsidR="00B52DCC" w:rsidRDefault="00916648">
            <w:pPr>
              <w:pStyle w:val="TableParagraph"/>
              <w:spacing w:line="229" w:lineRule="exact"/>
              <w:ind w:left="108"/>
              <w:rPr>
                <w:sz w:val="20"/>
              </w:rPr>
            </w:pPr>
            <w:r>
              <w:rPr>
                <w:sz w:val="20"/>
              </w:rPr>
              <w:t>ürünleri</w:t>
            </w:r>
          </w:p>
        </w:tc>
        <w:tc>
          <w:tcPr>
            <w:tcW w:w="1700" w:type="dxa"/>
            <w:tcBorders>
              <w:top w:val="nil"/>
            </w:tcBorders>
          </w:tcPr>
          <w:p w14:paraId="2B413F4B" w14:textId="77777777" w:rsidR="00B52DCC" w:rsidRDefault="00B52DCC">
            <w:pPr>
              <w:pStyle w:val="TableParagraph"/>
              <w:rPr>
                <w:sz w:val="18"/>
              </w:rPr>
            </w:pPr>
          </w:p>
        </w:tc>
        <w:tc>
          <w:tcPr>
            <w:tcW w:w="2261" w:type="dxa"/>
            <w:vMerge/>
            <w:tcBorders>
              <w:top w:val="nil"/>
            </w:tcBorders>
          </w:tcPr>
          <w:p w14:paraId="0125EEC6" w14:textId="77777777" w:rsidR="00B52DCC" w:rsidRDefault="00B52DCC">
            <w:pPr>
              <w:rPr>
                <w:sz w:val="2"/>
                <w:szCs w:val="2"/>
              </w:rPr>
            </w:pPr>
          </w:p>
        </w:tc>
        <w:tc>
          <w:tcPr>
            <w:tcW w:w="2693" w:type="dxa"/>
            <w:vMerge/>
            <w:tcBorders>
              <w:top w:val="nil"/>
            </w:tcBorders>
          </w:tcPr>
          <w:p w14:paraId="2745E332" w14:textId="77777777" w:rsidR="00B52DCC" w:rsidRDefault="00B52DCC">
            <w:pPr>
              <w:rPr>
                <w:sz w:val="2"/>
                <w:szCs w:val="2"/>
              </w:rPr>
            </w:pPr>
          </w:p>
        </w:tc>
      </w:tr>
    </w:tbl>
    <w:p w14:paraId="3D6B0AEA" w14:textId="77777777" w:rsidR="00B52DCC" w:rsidRDefault="00B52DCC">
      <w:pPr>
        <w:rPr>
          <w:sz w:val="2"/>
          <w:szCs w:val="2"/>
        </w:rPr>
        <w:sectPr w:rsidR="00B52DCC">
          <w:pgSz w:w="16840" w:h="11910" w:orient="landscape"/>
          <w:pgMar w:top="1100" w:right="440" w:bottom="280" w:left="580" w:header="708" w:footer="708" w:gutter="0"/>
          <w:cols w:space="708"/>
        </w:sectPr>
      </w:pPr>
    </w:p>
    <w:p w14:paraId="4E8E8820"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CEC665D" w14:textId="77777777">
        <w:trPr>
          <w:trHeight w:val="5196"/>
        </w:trPr>
        <w:tc>
          <w:tcPr>
            <w:tcW w:w="1416" w:type="dxa"/>
          </w:tcPr>
          <w:p w14:paraId="4D091AA7" w14:textId="77777777" w:rsidR="00B52DCC" w:rsidRDefault="00916648">
            <w:pPr>
              <w:pStyle w:val="TableParagraph"/>
              <w:spacing w:line="225" w:lineRule="exact"/>
              <w:ind w:left="69"/>
              <w:rPr>
                <w:sz w:val="20"/>
              </w:rPr>
            </w:pPr>
            <w:r>
              <w:rPr>
                <w:sz w:val="20"/>
              </w:rPr>
              <w:t>47</w:t>
            </w:r>
          </w:p>
        </w:tc>
        <w:tc>
          <w:tcPr>
            <w:tcW w:w="1984" w:type="dxa"/>
          </w:tcPr>
          <w:p w14:paraId="71504923" w14:textId="77777777" w:rsidR="00B52DCC" w:rsidRDefault="00916648">
            <w:pPr>
              <w:pStyle w:val="TableParagraph"/>
              <w:spacing w:line="256" w:lineRule="auto"/>
              <w:ind w:left="69"/>
              <w:rPr>
                <w:sz w:val="20"/>
              </w:rPr>
            </w:pPr>
            <w:r>
              <w:rPr>
                <w:sz w:val="20"/>
              </w:rPr>
              <w:t>3-Piridinmetanol hidro florür</w:t>
            </w:r>
          </w:p>
        </w:tc>
        <w:tc>
          <w:tcPr>
            <w:tcW w:w="1704" w:type="dxa"/>
          </w:tcPr>
          <w:p w14:paraId="3012C711" w14:textId="77777777" w:rsidR="00B52DCC" w:rsidRDefault="00916648">
            <w:pPr>
              <w:pStyle w:val="TableParagraph"/>
              <w:spacing w:line="256" w:lineRule="auto"/>
              <w:ind w:left="70" w:right="471"/>
              <w:rPr>
                <w:sz w:val="20"/>
              </w:rPr>
            </w:pPr>
            <w:r>
              <w:rPr>
                <w:sz w:val="20"/>
              </w:rPr>
              <w:t xml:space="preserve">Nicomethanol </w:t>
            </w:r>
            <w:r>
              <w:rPr>
                <w:w w:val="95"/>
                <w:sz w:val="20"/>
              </w:rPr>
              <w:t>Hydrofluoride</w:t>
            </w:r>
          </w:p>
        </w:tc>
        <w:tc>
          <w:tcPr>
            <w:tcW w:w="993" w:type="dxa"/>
          </w:tcPr>
          <w:p w14:paraId="5B6B9AAF" w14:textId="77777777" w:rsidR="00B52DCC" w:rsidRDefault="00916648">
            <w:pPr>
              <w:pStyle w:val="TableParagraph"/>
              <w:spacing w:line="225" w:lineRule="exact"/>
              <w:ind w:left="71"/>
              <w:rPr>
                <w:sz w:val="20"/>
              </w:rPr>
            </w:pPr>
            <w:r>
              <w:rPr>
                <w:sz w:val="20"/>
              </w:rPr>
              <w:t>62756-44-</w:t>
            </w:r>
          </w:p>
          <w:p w14:paraId="4A1A1EAA" w14:textId="77777777" w:rsidR="00B52DCC" w:rsidRDefault="00916648">
            <w:pPr>
              <w:pStyle w:val="TableParagraph"/>
              <w:spacing w:before="17"/>
              <w:ind w:left="71"/>
              <w:rPr>
                <w:sz w:val="20"/>
              </w:rPr>
            </w:pPr>
            <w:r>
              <w:rPr>
                <w:w w:val="99"/>
                <w:sz w:val="20"/>
              </w:rPr>
              <w:t>9</w:t>
            </w:r>
          </w:p>
        </w:tc>
        <w:tc>
          <w:tcPr>
            <w:tcW w:w="991" w:type="dxa"/>
          </w:tcPr>
          <w:p w14:paraId="67173998" w14:textId="77777777" w:rsidR="00B52DCC" w:rsidRDefault="00916648">
            <w:pPr>
              <w:pStyle w:val="TableParagraph"/>
              <w:spacing w:line="225" w:lineRule="exact"/>
              <w:ind w:left="71"/>
              <w:rPr>
                <w:sz w:val="20"/>
              </w:rPr>
            </w:pPr>
            <w:r>
              <w:rPr>
                <w:w w:val="99"/>
                <w:sz w:val="20"/>
              </w:rPr>
              <w:t>—</w:t>
            </w:r>
          </w:p>
        </w:tc>
        <w:tc>
          <w:tcPr>
            <w:tcW w:w="1709" w:type="dxa"/>
          </w:tcPr>
          <w:p w14:paraId="01097442" w14:textId="77777777" w:rsidR="00B52DCC" w:rsidRDefault="00916648">
            <w:pPr>
              <w:pStyle w:val="TableParagraph"/>
              <w:spacing w:line="256" w:lineRule="auto"/>
              <w:ind w:left="72" w:right="668"/>
              <w:rPr>
                <w:sz w:val="20"/>
              </w:rPr>
            </w:pPr>
            <w:r>
              <w:rPr>
                <w:sz w:val="20"/>
              </w:rPr>
              <w:t>Ağız bakım ürünleri</w:t>
            </w:r>
          </w:p>
        </w:tc>
        <w:tc>
          <w:tcPr>
            <w:tcW w:w="1700" w:type="dxa"/>
          </w:tcPr>
          <w:p w14:paraId="62BDBB00" w14:textId="77777777" w:rsidR="00B52DCC" w:rsidRDefault="00916648">
            <w:pPr>
              <w:pStyle w:val="TableParagraph"/>
              <w:spacing w:line="225" w:lineRule="exact"/>
              <w:ind w:left="72"/>
              <w:rPr>
                <w:sz w:val="20"/>
              </w:rPr>
            </w:pPr>
            <w:r>
              <w:rPr>
                <w:sz w:val="20"/>
              </w:rPr>
              <w:t>F olarak</w:t>
            </w:r>
          </w:p>
          <w:p w14:paraId="23BBE397" w14:textId="77777777" w:rsidR="00B52DCC" w:rsidRDefault="00916648">
            <w:pPr>
              <w:pStyle w:val="TableParagraph"/>
              <w:spacing w:before="17"/>
              <w:ind w:left="72"/>
              <w:rPr>
                <w:sz w:val="20"/>
              </w:rPr>
            </w:pPr>
            <w:r>
              <w:rPr>
                <w:sz w:val="20"/>
              </w:rPr>
              <w:t>hesaplandığında</w:t>
            </w:r>
          </w:p>
          <w:p w14:paraId="7A16EF12" w14:textId="77777777" w:rsidR="00B52DCC" w:rsidRDefault="00916648">
            <w:pPr>
              <w:pStyle w:val="TableParagraph"/>
              <w:spacing w:before="17"/>
              <w:ind w:left="72"/>
              <w:rPr>
                <w:sz w:val="20"/>
              </w:rPr>
            </w:pPr>
            <w:r>
              <w:rPr>
                <w:sz w:val="20"/>
              </w:rPr>
              <w:t>% 0,15.</w:t>
            </w:r>
          </w:p>
          <w:p w14:paraId="5CDE6FDC" w14:textId="77777777" w:rsidR="00B52DCC" w:rsidRDefault="00916648">
            <w:pPr>
              <w:pStyle w:val="TableParagraph"/>
              <w:spacing w:before="178"/>
              <w:ind w:left="72"/>
              <w:rPr>
                <w:sz w:val="20"/>
              </w:rPr>
            </w:pPr>
            <w:r>
              <w:rPr>
                <w:sz w:val="20"/>
              </w:rPr>
              <w:t>Bu ekte izin</w:t>
            </w:r>
          </w:p>
          <w:p w14:paraId="5C764188" w14:textId="77777777" w:rsidR="00B52DCC" w:rsidRDefault="00916648">
            <w:pPr>
              <w:pStyle w:val="TableParagraph"/>
              <w:spacing w:before="20" w:line="256" w:lineRule="auto"/>
              <w:ind w:left="72"/>
              <w:rPr>
                <w:sz w:val="20"/>
              </w:rPr>
            </w:pPr>
            <w:r>
              <w:rPr>
                <w:sz w:val="20"/>
              </w:rPr>
              <w:t>verilen diğer Flor bileşikleri ile</w:t>
            </w:r>
          </w:p>
          <w:p w14:paraId="3FBCECDA" w14:textId="77777777" w:rsidR="00B52DCC" w:rsidRDefault="00916648">
            <w:pPr>
              <w:pStyle w:val="TableParagraph"/>
              <w:spacing w:before="5" w:line="259" w:lineRule="auto"/>
              <w:ind w:left="72"/>
              <w:rPr>
                <w:sz w:val="20"/>
              </w:rPr>
            </w:pPr>
            <w:r>
              <w:rPr>
                <w:sz w:val="20"/>
              </w:rPr>
              <w:t>karışım halinde kullanıldığında toplam F konsantrasyonu % 0,15’i geçmemeli</w:t>
            </w:r>
          </w:p>
        </w:tc>
        <w:tc>
          <w:tcPr>
            <w:tcW w:w="2261" w:type="dxa"/>
          </w:tcPr>
          <w:p w14:paraId="4DD736FE" w14:textId="77777777" w:rsidR="00B52DCC" w:rsidRDefault="00B52DCC">
            <w:pPr>
              <w:pStyle w:val="TableParagraph"/>
              <w:rPr>
                <w:sz w:val="18"/>
              </w:rPr>
            </w:pPr>
          </w:p>
        </w:tc>
        <w:tc>
          <w:tcPr>
            <w:tcW w:w="2693" w:type="dxa"/>
          </w:tcPr>
          <w:p w14:paraId="54659945" w14:textId="77777777" w:rsidR="00B52DCC" w:rsidRDefault="00916648">
            <w:pPr>
              <w:pStyle w:val="TableParagraph"/>
              <w:spacing w:line="225" w:lineRule="exact"/>
              <w:ind w:left="71"/>
              <w:rPr>
                <w:sz w:val="20"/>
              </w:rPr>
            </w:pPr>
            <w:r>
              <w:rPr>
                <w:sz w:val="20"/>
              </w:rPr>
              <w:t>Nikometanol hidroflorür içerir.</w:t>
            </w:r>
          </w:p>
          <w:p w14:paraId="58B5D497" w14:textId="77777777" w:rsidR="00B52DCC" w:rsidRDefault="00916648">
            <w:pPr>
              <w:pStyle w:val="TableParagraph"/>
              <w:spacing w:before="178" w:line="259" w:lineRule="auto"/>
              <w:ind w:left="71"/>
              <w:rPr>
                <w:sz w:val="20"/>
              </w:rPr>
            </w:pPr>
            <w:r>
              <w:rPr>
                <w:sz w:val="20"/>
              </w:rPr>
              <w:t>F olarak hesaplandığında % 0,1 ile % 0,15 arasında flor içeren diş macunlarının çocukların kullanımı için kontrendike</w:t>
            </w:r>
          </w:p>
          <w:p w14:paraId="52A98D9B" w14:textId="77777777" w:rsidR="00B52DCC" w:rsidRDefault="00916648">
            <w:pPr>
              <w:pStyle w:val="TableParagraph"/>
              <w:spacing w:line="261" w:lineRule="auto"/>
              <w:ind w:left="71" w:right="81"/>
              <w:rPr>
                <w:sz w:val="20"/>
              </w:rPr>
            </w:pPr>
            <w:r>
              <w:rPr>
                <w:sz w:val="20"/>
              </w:rPr>
              <w:t>olduğu etikette belirtilmedikçe (örn: “Sadece yetişkinler</w:t>
            </w:r>
          </w:p>
          <w:p w14:paraId="4DAA4A99" w14:textId="77777777" w:rsidR="00B52DCC" w:rsidRDefault="00916648">
            <w:pPr>
              <w:pStyle w:val="TableParagraph"/>
              <w:spacing w:line="259" w:lineRule="auto"/>
              <w:ind w:left="71" w:right="226"/>
              <w:rPr>
                <w:sz w:val="20"/>
              </w:rPr>
            </w:pPr>
            <w:r>
              <w:rPr>
                <w:sz w:val="20"/>
              </w:rPr>
              <w:t>içindir”) aşağıdaki şekilde etiketleme yapılması zorunludur.</w:t>
            </w:r>
          </w:p>
          <w:p w14:paraId="18FCC0E0" w14:textId="77777777" w:rsidR="00B52DCC" w:rsidRDefault="00916648">
            <w:pPr>
              <w:pStyle w:val="TableParagraph"/>
              <w:spacing w:before="153"/>
              <w:ind w:left="71"/>
              <w:rPr>
                <w:sz w:val="20"/>
              </w:rPr>
            </w:pPr>
            <w:r>
              <w:rPr>
                <w:sz w:val="20"/>
              </w:rPr>
              <w:t>“6 yaş ve daha küçük</w:t>
            </w:r>
          </w:p>
          <w:p w14:paraId="33801D6E" w14:textId="77777777" w:rsidR="00B52DCC" w:rsidRDefault="00916648">
            <w:pPr>
              <w:pStyle w:val="TableParagraph"/>
              <w:spacing w:before="17"/>
              <w:ind w:left="71"/>
              <w:rPr>
                <w:sz w:val="20"/>
              </w:rPr>
            </w:pPr>
            <w:r>
              <w:rPr>
                <w:sz w:val="20"/>
              </w:rPr>
              <w:t>çocuklarda: yutmayı en aza</w:t>
            </w:r>
          </w:p>
          <w:p w14:paraId="54F5C673" w14:textId="77777777" w:rsidR="00B52DCC" w:rsidRDefault="00916648">
            <w:pPr>
              <w:pStyle w:val="TableParagraph"/>
              <w:spacing w:before="20" w:line="259" w:lineRule="auto"/>
              <w:ind w:left="71" w:right="175"/>
              <w:rPr>
                <w:sz w:val="20"/>
              </w:rPr>
            </w:pPr>
            <w:r>
              <w:rPr>
                <w:sz w:val="20"/>
              </w:rPr>
              <w:t>indirgemek amacıyla yetişkin gözetiminde fırçanın üzerine bezelye büyüklüğünde sürülmelidir. Diğer yollardan florür alınması durumunda bir diş hekimine veya doktora</w:t>
            </w:r>
          </w:p>
          <w:p w14:paraId="73CAFA2C" w14:textId="77777777" w:rsidR="00B52DCC" w:rsidRDefault="00916648">
            <w:pPr>
              <w:pStyle w:val="TableParagraph"/>
              <w:spacing w:line="228" w:lineRule="exact"/>
              <w:ind w:left="71"/>
              <w:rPr>
                <w:sz w:val="20"/>
              </w:rPr>
            </w:pPr>
            <w:r>
              <w:rPr>
                <w:sz w:val="20"/>
              </w:rPr>
              <w:t>danışınız.”</w:t>
            </w:r>
          </w:p>
        </w:tc>
      </w:tr>
      <w:tr w:rsidR="00B52DCC" w14:paraId="7CE0158C" w14:textId="77777777">
        <w:trPr>
          <w:trHeight w:val="1065"/>
        </w:trPr>
        <w:tc>
          <w:tcPr>
            <w:tcW w:w="1416" w:type="dxa"/>
          </w:tcPr>
          <w:p w14:paraId="241FEBB5" w14:textId="77777777" w:rsidR="00B52DCC" w:rsidRDefault="00916648">
            <w:pPr>
              <w:pStyle w:val="TableParagraph"/>
              <w:spacing w:line="225" w:lineRule="exact"/>
              <w:ind w:left="107"/>
              <w:rPr>
                <w:sz w:val="20"/>
              </w:rPr>
            </w:pPr>
            <w:r>
              <w:rPr>
                <w:sz w:val="20"/>
              </w:rPr>
              <w:t>48</w:t>
            </w:r>
          </w:p>
        </w:tc>
        <w:tc>
          <w:tcPr>
            <w:tcW w:w="1984" w:type="dxa"/>
          </w:tcPr>
          <w:p w14:paraId="77A24422" w14:textId="77777777" w:rsidR="00B52DCC" w:rsidRDefault="00916648">
            <w:pPr>
              <w:pStyle w:val="TableParagraph"/>
              <w:spacing w:line="225" w:lineRule="exact"/>
              <w:ind w:left="105"/>
              <w:rPr>
                <w:sz w:val="20"/>
              </w:rPr>
            </w:pPr>
            <w:r>
              <w:rPr>
                <w:sz w:val="20"/>
              </w:rPr>
              <w:t>Gümüş nitrat</w:t>
            </w:r>
          </w:p>
        </w:tc>
        <w:tc>
          <w:tcPr>
            <w:tcW w:w="1704" w:type="dxa"/>
          </w:tcPr>
          <w:p w14:paraId="271CD433" w14:textId="77777777" w:rsidR="00B52DCC" w:rsidRDefault="00916648">
            <w:pPr>
              <w:pStyle w:val="TableParagraph"/>
              <w:spacing w:line="225" w:lineRule="exact"/>
              <w:ind w:left="106"/>
              <w:rPr>
                <w:sz w:val="20"/>
              </w:rPr>
            </w:pPr>
            <w:r>
              <w:rPr>
                <w:sz w:val="20"/>
              </w:rPr>
              <w:t>Silver nitrate</w:t>
            </w:r>
          </w:p>
        </w:tc>
        <w:tc>
          <w:tcPr>
            <w:tcW w:w="993" w:type="dxa"/>
          </w:tcPr>
          <w:p w14:paraId="18056825" w14:textId="77777777" w:rsidR="00B52DCC" w:rsidRDefault="00916648">
            <w:pPr>
              <w:pStyle w:val="TableParagraph"/>
              <w:spacing w:line="225" w:lineRule="exact"/>
              <w:ind w:left="107"/>
              <w:rPr>
                <w:sz w:val="20"/>
              </w:rPr>
            </w:pPr>
            <w:r>
              <w:rPr>
                <w:sz w:val="20"/>
              </w:rPr>
              <w:t>7761-88-</w:t>
            </w:r>
          </w:p>
          <w:p w14:paraId="22790F16" w14:textId="77777777" w:rsidR="00B52DCC" w:rsidRDefault="00916648">
            <w:pPr>
              <w:pStyle w:val="TableParagraph"/>
              <w:spacing w:before="17"/>
              <w:ind w:left="107"/>
              <w:rPr>
                <w:sz w:val="20"/>
              </w:rPr>
            </w:pPr>
            <w:r>
              <w:rPr>
                <w:w w:val="99"/>
                <w:sz w:val="20"/>
              </w:rPr>
              <w:t>8</w:t>
            </w:r>
          </w:p>
        </w:tc>
        <w:tc>
          <w:tcPr>
            <w:tcW w:w="991" w:type="dxa"/>
          </w:tcPr>
          <w:p w14:paraId="194488F3" w14:textId="77777777" w:rsidR="00B52DCC" w:rsidRDefault="00916648">
            <w:pPr>
              <w:pStyle w:val="TableParagraph"/>
              <w:spacing w:line="225" w:lineRule="exact"/>
              <w:ind w:left="107"/>
              <w:rPr>
                <w:sz w:val="20"/>
              </w:rPr>
            </w:pPr>
            <w:r>
              <w:rPr>
                <w:sz w:val="20"/>
              </w:rPr>
              <w:t>231-853-</w:t>
            </w:r>
          </w:p>
          <w:p w14:paraId="75469077" w14:textId="77777777" w:rsidR="00B52DCC" w:rsidRDefault="00916648">
            <w:pPr>
              <w:pStyle w:val="TableParagraph"/>
              <w:spacing w:before="17"/>
              <w:ind w:left="107"/>
              <w:rPr>
                <w:sz w:val="20"/>
              </w:rPr>
            </w:pPr>
            <w:r>
              <w:rPr>
                <w:w w:val="99"/>
                <w:sz w:val="20"/>
              </w:rPr>
              <w:t>9</w:t>
            </w:r>
          </w:p>
        </w:tc>
        <w:tc>
          <w:tcPr>
            <w:tcW w:w="1709" w:type="dxa"/>
          </w:tcPr>
          <w:p w14:paraId="2F211C4B" w14:textId="77777777" w:rsidR="00B52DCC" w:rsidRDefault="00916648">
            <w:pPr>
              <w:pStyle w:val="TableParagraph"/>
              <w:spacing w:line="256" w:lineRule="auto"/>
              <w:ind w:left="108" w:right="349"/>
              <w:rPr>
                <w:sz w:val="20"/>
              </w:rPr>
            </w:pPr>
            <w:r>
              <w:rPr>
                <w:sz w:val="20"/>
              </w:rPr>
              <w:t>Sadece kaş ve kirpikleri boyamak için</w:t>
            </w:r>
          </w:p>
        </w:tc>
        <w:tc>
          <w:tcPr>
            <w:tcW w:w="1700" w:type="dxa"/>
          </w:tcPr>
          <w:p w14:paraId="244734DA" w14:textId="77777777" w:rsidR="00B52DCC" w:rsidRDefault="00916648">
            <w:pPr>
              <w:pStyle w:val="TableParagraph"/>
              <w:spacing w:line="225" w:lineRule="exact"/>
              <w:ind w:left="108"/>
              <w:rPr>
                <w:sz w:val="20"/>
              </w:rPr>
            </w:pPr>
            <w:r>
              <w:rPr>
                <w:sz w:val="20"/>
              </w:rPr>
              <w:t>%4</w:t>
            </w:r>
          </w:p>
        </w:tc>
        <w:tc>
          <w:tcPr>
            <w:tcW w:w="2261" w:type="dxa"/>
          </w:tcPr>
          <w:p w14:paraId="5AC34D3C" w14:textId="77777777" w:rsidR="00B52DCC" w:rsidRDefault="00B52DCC">
            <w:pPr>
              <w:pStyle w:val="TableParagraph"/>
              <w:rPr>
                <w:sz w:val="18"/>
              </w:rPr>
            </w:pPr>
          </w:p>
        </w:tc>
        <w:tc>
          <w:tcPr>
            <w:tcW w:w="2693" w:type="dxa"/>
          </w:tcPr>
          <w:p w14:paraId="1176DFED" w14:textId="77777777" w:rsidR="00B52DCC" w:rsidRDefault="00916648">
            <w:pPr>
              <w:pStyle w:val="TableParagraph"/>
              <w:spacing w:line="225" w:lineRule="exact"/>
              <w:ind w:left="110"/>
              <w:rPr>
                <w:sz w:val="20"/>
              </w:rPr>
            </w:pPr>
            <w:r>
              <w:rPr>
                <w:sz w:val="20"/>
              </w:rPr>
              <w:t>Gümüş nitrat içerir.</w:t>
            </w:r>
          </w:p>
          <w:p w14:paraId="18793482" w14:textId="77777777" w:rsidR="00B52DCC" w:rsidRDefault="00916648">
            <w:pPr>
              <w:pStyle w:val="TableParagraph"/>
              <w:spacing w:before="178" w:line="256" w:lineRule="auto"/>
              <w:ind w:left="110" w:right="248"/>
              <w:rPr>
                <w:sz w:val="20"/>
              </w:rPr>
            </w:pPr>
            <w:r>
              <w:rPr>
                <w:sz w:val="20"/>
              </w:rPr>
              <w:t>Ürünün gözle teması halinde derhal durulayınız.</w:t>
            </w:r>
          </w:p>
        </w:tc>
      </w:tr>
      <w:tr w:rsidR="00B52DCC" w14:paraId="1068F808" w14:textId="77777777">
        <w:trPr>
          <w:trHeight w:val="1065"/>
        </w:trPr>
        <w:tc>
          <w:tcPr>
            <w:tcW w:w="1416" w:type="dxa"/>
          </w:tcPr>
          <w:p w14:paraId="3BA79026" w14:textId="77777777" w:rsidR="00B52DCC" w:rsidRDefault="00916648">
            <w:pPr>
              <w:pStyle w:val="TableParagraph"/>
              <w:spacing w:line="223" w:lineRule="exact"/>
              <w:ind w:left="107"/>
              <w:rPr>
                <w:sz w:val="20"/>
              </w:rPr>
            </w:pPr>
            <w:r>
              <w:rPr>
                <w:sz w:val="20"/>
              </w:rPr>
              <w:t>49</w:t>
            </w:r>
          </w:p>
        </w:tc>
        <w:tc>
          <w:tcPr>
            <w:tcW w:w="1984" w:type="dxa"/>
          </w:tcPr>
          <w:p w14:paraId="2651D80D" w14:textId="77777777" w:rsidR="00B52DCC" w:rsidRDefault="00916648">
            <w:pPr>
              <w:pStyle w:val="TableParagraph"/>
              <w:spacing w:line="223" w:lineRule="exact"/>
              <w:ind w:left="105"/>
              <w:rPr>
                <w:sz w:val="20"/>
              </w:rPr>
            </w:pPr>
            <w:r>
              <w:rPr>
                <w:sz w:val="20"/>
              </w:rPr>
              <w:t>Selenyum sülfür</w:t>
            </w:r>
          </w:p>
        </w:tc>
        <w:tc>
          <w:tcPr>
            <w:tcW w:w="1704" w:type="dxa"/>
          </w:tcPr>
          <w:p w14:paraId="2CDA20D3" w14:textId="77777777" w:rsidR="00B52DCC" w:rsidRDefault="00916648">
            <w:pPr>
              <w:pStyle w:val="TableParagraph"/>
              <w:spacing w:line="424" w:lineRule="auto"/>
              <w:ind w:left="156" w:right="251" w:hanging="51"/>
              <w:rPr>
                <w:sz w:val="20"/>
              </w:rPr>
            </w:pPr>
            <w:r>
              <w:rPr>
                <w:sz w:val="20"/>
              </w:rPr>
              <w:t xml:space="preserve">Selenium </w:t>
            </w:r>
            <w:r>
              <w:rPr>
                <w:w w:val="95"/>
                <w:sz w:val="20"/>
              </w:rPr>
              <w:t>disulphide</w:t>
            </w:r>
          </w:p>
        </w:tc>
        <w:tc>
          <w:tcPr>
            <w:tcW w:w="993" w:type="dxa"/>
          </w:tcPr>
          <w:p w14:paraId="4729F7AC" w14:textId="77777777" w:rsidR="00B52DCC" w:rsidRDefault="00916648">
            <w:pPr>
              <w:pStyle w:val="TableParagraph"/>
              <w:spacing w:line="223" w:lineRule="exact"/>
              <w:ind w:left="107"/>
              <w:rPr>
                <w:sz w:val="20"/>
              </w:rPr>
            </w:pPr>
            <w:r>
              <w:rPr>
                <w:sz w:val="20"/>
              </w:rPr>
              <w:t>7488-56-</w:t>
            </w:r>
          </w:p>
          <w:p w14:paraId="300F6417" w14:textId="77777777" w:rsidR="00B52DCC" w:rsidRDefault="00916648">
            <w:pPr>
              <w:pStyle w:val="TableParagraph"/>
              <w:spacing w:before="19"/>
              <w:ind w:left="107"/>
              <w:rPr>
                <w:sz w:val="20"/>
              </w:rPr>
            </w:pPr>
            <w:r>
              <w:rPr>
                <w:w w:val="99"/>
                <w:sz w:val="20"/>
              </w:rPr>
              <w:t>4</w:t>
            </w:r>
          </w:p>
        </w:tc>
        <w:tc>
          <w:tcPr>
            <w:tcW w:w="991" w:type="dxa"/>
          </w:tcPr>
          <w:p w14:paraId="597FA1B1" w14:textId="77777777" w:rsidR="00B52DCC" w:rsidRDefault="00916648">
            <w:pPr>
              <w:pStyle w:val="TableParagraph"/>
              <w:spacing w:line="223" w:lineRule="exact"/>
              <w:ind w:left="107"/>
              <w:rPr>
                <w:sz w:val="20"/>
              </w:rPr>
            </w:pPr>
            <w:r>
              <w:rPr>
                <w:sz w:val="20"/>
              </w:rPr>
              <w:t>231-303-</w:t>
            </w:r>
          </w:p>
          <w:p w14:paraId="106AED41" w14:textId="77777777" w:rsidR="00B52DCC" w:rsidRDefault="00916648">
            <w:pPr>
              <w:pStyle w:val="TableParagraph"/>
              <w:spacing w:before="19"/>
              <w:ind w:left="107"/>
              <w:rPr>
                <w:sz w:val="20"/>
              </w:rPr>
            </w:pPr>
            <w:r>
              <w:rPr>
                <w:w w:val="99"/>
                <w:sz w:val="20"/>
              </w:rPr>
              <w:t>8</w:t>
            </w:r>
          </w:p>
        </w:tc>
        <w:tc>
          <w:tcPr>
            <w:tcW w:w="1709" w:type="dxa"/>
          </w:tcPr>
          <w:p w14:paraId="711C83F1" w14:textId="77777777" w:rsidR="00B52DCC" w:rsidRDefault="00916648">
            <w:pPr>
              <w:pStyle w:val="TableParagraph"/>
              <w:spacing w:line="261" w:lineRule="auto"/>
              <w:ind w:left="108"/>
              <w:rPr>
                <w:sz w:val="20"/>
              </w:rPr>
            </w:pPr>
            <w:r>
              <w:rPr>
                <w:sz w:val="20"/>
              </w:rPr>
              <w:t>Kepek önleyici şampuanlar</w:t>
            </w:r>
          </w:p>
        </w:tc>
        <w:tc>
          <w:tcPr>
            <w:tcW w:w="1700" w:type="dxa"/>
          </w:tcPr>
          <w:p w14:paraId="6DFEB0A1" w14:textId="77777777" w:rsidR="00B52DCC" w:rsidRDefault="00B52DCC">
            <w:pPr>
              <w:pStyle w:val="TableParagraph"/>
            </w:pPr>
          </w:p>
          <w:p w14:paraId="5ECB08E6" w14:textId="77777777" w:rsidR="00B52DCC" w:rsidRDefault="00916648">
            <w:pPr>
              <w:pStyle w:val="TableParagraph"/>
              <w:spacing w:before="148"/>
              <w:ind w:left="108"/>
              <w:rPr>
                <w:sz w:val="20"/>
              </w:rPr>
            </w:pPr>
            <w:r>
              <w:rPr>
                <w:sz w:val="20"/>
              </w:rPr>
              <w:t>%1</w:t>
            </w:r>
          </w:p>
        </w:tc>
        <w:tc>
          <w:tcPr>
            <w:tcW w:w="2261" w:type="dxa"/>
          </w:tcPr>
          <w:p w14:paraId="2E213580" w14:textId="77777777" w:rsidR="00B52DCC" w:rsidRDefault="00B52DCC">
            <w:pPr>
              <w:pStyle w:val="TableParagraph"/>
              <w:rPr>
                <w:sz w:val="18"/>
              </w:rPr>
            </w:pPr>
          </w:p>
        </w:tc>
        <w:tc>
          <w:tcPr>
            <w:tcW w:w="2693" w:type="dxa"/>
          </w:tcPr>
          <w:p w14:paraId="4B0E3016" w14:textId="77777777" w:rsidR="00B52DCC" w:rsidRDefault="00916648">
            <w:pPr>
              <w:pStyle w:val="TableParagraph"/>
              <w:spacing w:line="223" w:lineRule="exact"/>
              <w:ind w:left="110"/>
              <w:rPr>
                <w:sz w:val="20"/>
              </w:rPr>
            </w:pPr>
            <w:r>
              <w:rPr>
                <w:sz w:val="20"/>
              </w:rPr>
              <w:t>Selenyum disülfür içerir.</w:t>
            </w:r>
          </w:p>
          <w:p w14:paraId="7A57ABDB" w14:textId="77777777" w:rsidR="00B52DCC" w:rsidRDefault="00916648">
            <w:pPr>
              <w:pStyle w:val="TableParagraph"/>
              <w:spacing w:before="178" w:line="261" w:lineRule="auto"/>
              <w:ind w:left="110" w:right="226"/>
              <w:rPr>
                <w:sz w:val="20"/>
              </w:rPr>
            </w:pPr>
            <w:r>
              <w:rPr>
                <w:sz w:val="20"/>
              </w:rPr>
              <w:t>Göz ve hasarlı cilt ile temasından kaçınınız.</w:t>
            </w:r>
          </w:p>
        </w:tc>
      </w:tr>
      <w:tr w:rsidR="00B52DCC" w14:paraId="77800379" w14:textId="77777777">
        <w:trPr>
          <w:trHeight w:val="1648"/>
        </w:trPr>
        <w:tc>
          <w:tcPr>
            <w:tcW w:w="1416" w:type="dxa"/>
          </w:tcPr>
          <w:p w14:paraId="26000DF8" w14:textId="77777777" w:rsidR="00B52DCC" w:rsidRDefault="00916648">
            <w:pPr>
              <w:pStyle w:val="TableParagraph"/>
              <w:spacing w:line="223" w:lineRule="exact"/>
              <w:ind w:left="107"/>
              <w:rPr>
                <w:sz w:val="20"/>
              </w:rPr>
            </w:pPr>
            <w:r>
              <w:rPr>
                <w:sz w:val="20"/>
              </w:rPr>
              <w:t>50</w:t>
            </w:r>
          </w:p>
        </w:tc>
        <w:tc>
          <w:tcPr>
            <w:tcW w:w="1984" w:type="dxa"/>
          </w:tcPr>
          <w:p w14:paraId="6B24AC5F" w14:textId="77777777" w:rsidR="00B52DCC" w:rsidRDefault="00916648">
            <w:pPr>
              <w:pStyle w:val="TableParagraph"/>
              <w:spacing w:line="223" w:lineRule="exact"/>
              <w:ind w:left="105"/>
              <w:rPr>
                <w:sz w:val="20"/>
              </w:rPr>
            </w:pPr>
            <w:r>
              <w:rPr>
                <w:sz w:val="20"/>
              </w:rPr>
              <w:t>Aluminyum</w:t>
            </w:r>
          </w:p>
          <w:p w14:paraId="78F5AB13" w14:textId="77777777" w:rsidR="00B52DCC" w:rsidRDefault="00916648">
            <w:pPr>
              <w:pStyle w:val="TableParagraph"/>
              <w:spacing w:before="17" w:line="261" w:lineRule="auto"/>
              <w:ind w:left="105" w:right="288"/>
              <w:rPr>
                <w:sz w:val="20"/>
              </w:rPr>
            </w:pPr>
            <w:r>
              <w:rPr>
                <w:sz w:val="20"/>
              </w:rPr>
              <w:t>zirconium klorür hidroksit bileşikleri</w:t>
            </w:r>
          </w:p>
        </w:tc>
        <w:tc>
          <w:tcPr>
            <w:tcW w:w="1704" w:type="dxa"/>
          </w:tcPr>
          <w:p w14:paraId="03B0EDC5" w14:textId="77777777" w:rsidR="00B52DCC" w:rsidRDefault="00B52DCC">
            <w:pPr>
              <w:pStyle w:val="TableParagraph"/>
              <w:rPr>
                <w:sz w:val="18"/>
              </w:rPr>
            </w:pPr>
          </w:p>
        </w:tc>
        <w:tc>
          <w:tcPr>
            <w:tcW w:w="993" w:type="dxa"/>
          </w:tcPr>
          <w:p w14:paraId="359E4767" w14:textId="77777777" w:rsidR="00B52DCC" w:rsidRDefault="00B52DCC">
            <w:pPr>
              <w:pStyle w:val="TableParagraph"/>
              <w:rPr>
                <w:sz w:val="18"/>
              </w:rPr>
            </w:pPr>
          </w:p>
        </w:tc>
        <w:tc>
          <w:tcPr>
            <w:tcW w:w="991" w:type="dxa"/>
          </w:tcPr>
          <w:p w14:paraId="14261409" w14:textId="77777777" w:rsidR="00B52DCC" w:rsidRDefault="00B52DCC">
            <w:pPr>
              <w:pStyle w:val="TableParagraph"/>
              <w:rPr>
                <w:sz w:val="18"/>
              </w:rPr>
            </w:pPr>
          </w:p>
        </w:tc>
        <w:tc>
          <w:tcPr>
            <w:tcW w:w="1709" w:type="dxa"/>
          </w:tcPr>
          <w:p w14:paraId="13DB5A0A" w14:textId="77777777" w:rsidR="00B52DCC" w:rsidRDefault="00916648">
            <w:pPr>
              <w:pStyle w:val="TableParagraph"/>
              <w:spacing w:line="223" w:lineRule="exact"/>
              <w:ind w:left="108"/>
              <w:rPr>
                <w:sz w:val="20"/>
              </w:rPr>
            </w:pPr>
            <w:r>
              <w:rPr>
                <w:sz w:val="20"/>
              </w:rPr>
              <w:t>Ter önleyiciler</w:t>
            </w:r>
          </w:p>
        </w:tc>
        <w:tc>
          <w:tcPr>
            <w:tcW w:w="1700" w:type="dxa"/>
          </w:tcPr>
          <w:p w14:paraId="6119F105" w14:textId="77777777" w:rsidR="00B52DCC" w:rsidRDefault="00916648">
            <w:pPr>
              <w:pStyle w:val="TableParagraph"/>
              <w:spacing w:line="256" w:lineRule="auto"/>
              <w:ind w:left="108" w:right="634"/>
              <w:rPr>
                <w:sz w:val="20"/>
              </w:rPr>
            </w:pPr>
            <w:r>
              <w:rPr>
                <w:sz w:val="20"/>
              </w:rPr>
              <w:t>%20 (susuz alüminyum</w:t>
            </w:r>
          </w:p>
          <w:p w14:paraId="3B404048" w14:textId="77777777" w:rsidR="00B52DCC" w:rsidRDefault="00916648">
            <w:pPr>
              <w:pStyle w:val="TableParagraph"/>
              <w:spacing w:line="256" w:lineRule="auto"/>
              <w:ind w:left="108"/>
              <w:rPr>
                <w:sz w:val="20"/>
              </w:rPr>
            </w:pPr>
            <w:r>
              <w:rPr>
                <w:sz w:val="20"/>
              </w:rPr>
              <w:t>zirkonyum klorür hidroksit olarak)</w:t>
            </w:r>
          </w:p>
        </w:tc>
        <w:tc>
          <w:tcPr>
            <w:tcW w:w="2261" w:type="dxa"/>
          </w:tcPr>
          <w:p w14:paraId="2AEEE07A" w14:textId="77777777" w:rsidR="00B52DCC" w:rsidRDefault="00916648">
            <w:pPr>
              <w:pStyle w:val="TableParagraph"/>
              <w:numPr>
                <w:ilvl w:val="0"/>
                <w:numId w:val="187"/>
              </w:numPr>
              <w:tabs>
                <w:tab w:val="left" w:pos="309"/>
              </w:tabs>
              <w:spacing w:line="259" w:lineRule="auto"/>
              <w:ind w:right="305" w:firstLine="0"/>
              <w:rPr>
                <w:sz w:val="20"/>
              </w:rPr>
            </w:pPr>
            <w:r>
              <w:rPr>
                <w:sz w:val="20"/>
              </w:rPr>
              <w:t>Alüminyum atom sayılarının zirkonyum atom sayılarına oranı</w:t>
            </w:r>
            <w:r>
              <w:rPr>
                <w:spacing w:val="-9"/>
                <w:sz w:val="20"/>
              </w:rPr>
              <w:t xml:space="preserve"> </w:t>
            </w:r>
            <w:r>
              <w:rPr>
                <w:spacing w:val="-11"/>
                <w:sz w:val="20"/>
              </w:rPr>
              <w:t>2</w:t>
            </w:r>
          </w:p>
          <w:p w14:paraId="29266563" w14:textId="77777777" w:rsidR="00B52DCC" w:rsidRDefault="00916648">
            <w:pPr>
              <w:pStyle w:val="TableParagraph"/>
              <w:spacing w:line="229" w:lineRule="exact"/>
              <w:ind w:left="108"/>
              <w:rPr>
                <w:sz w:val="20"/>
              </w:rPr>
            </w:pPr>
            <w:r>
              <w:rPr>
                <w:sz w:val="20"/>
              </w:rPr>
              <w:t>ile 10 arasında olmalıdır</w:t>
            </w:r>
          </w:p>
          <w:p w14:paraId="410C623A" w14:textId="77777777" w:rsidR="00B52DCC" w:rsidRDefault="00916648">
            <w:pPr>
              <w:pStyle w:val="TableParagraph"/>
              <w:numPr>
                <w:ilvl w:val="0"/>
                <w:numId w:val="187"/>
              </w:numPr>
              <w:tabs>
                <w:tab w:val="left" w:pos="309"/>
              </w:tabs>
              <w:spacing w:before="171"/>
              <w:ind w:left="309"/>
              <w:rPr>
                <w:sz w:val="20"/>
              </w:rPr>
            </w:pPr>
            <w:r>
              <w:rPr>
                <w:sz w:val="20"/>
              </w:rPr>
              <w:t>(Al+Zr)</w:t>
            </w:r>
            <w:r>
              <w:rPr>
                <w:spacing w:val="-1"/>
                <w:sz w:val="20"/>
              </w:rPr>
              <w:t xml:space="preserve"> </w:t>
            </w:r>
            <w:r>
              <w:rPr>
                <w:sz w:val="20"/>
              </w:rPr>
              <w:t>atom</w:t>
            </w:r>
          </w:p>
          <w:p w14:paraId="13212E0E" w14:textId="77777777" w:rsidR="00B52DCC" w:rsidRDefault="00916648">
            <w:pPr>
              <w:pStyle w:val="TableParagraph"/>
              <w:spacing w:before="20"/>
              <w:ind w:left="108"/>
              <w:rPr>
                <w:sz w:val="20"/>
              </w:rPr>
            </w:pPr>
            <w:r>
              <w:rPr>
                <w:sz w:val="20"/>
              </w:rPr>
              <w:t>sayılarının klorür atom</w:t>
            </w:r>
          </w:p>
        </w:tc>
        <w:tc>
          <w:tcPr>
            <w:tcW w:w="2693" w:type="dxa"/>
          </w:tcPr>
          <w:p w14:paraId="7AF08089" w14:textId="77777777" w:rsidR="00B52DCC" w:rsidRDefault="00916648">
            <w:pPr>
              <w:pStyle w:val="TableParagraph"/>
              <w:spacing w:line="256" w:lineRule="auto"/>
              <w:ind w:left="110" w:right="492"/>
              <w:rPr>
                <w:sz w:val="20"/>
              </w:rPr>
            </w:pPr>
            <w:r>
              <w:rPr>
                <w:sz w:val="20"/>
              </w:rPr>
              <w:t>Tahriş olmuş veya hasarlı cilde uygulamayınız.</w:t>
            </w:r>
          </w:p>
        </w:tc>
      </w:tr>
    </w:tbl>
    <w:p w14:paraId="051234F8"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2686B2E3"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D8D2F06" w14:textId="77777777">
        <w:trPr>
          <w:trHeight w:val="1561"/>
        </w:trPr>
        <w:tc>
          <w:tcPr>
            <w:tcW w:w="1416" w:type="dxa"/>
          </w:tcPr>
          <w:p w14:paraId="18896910" w14:textId="77777777" w:rsidR="00B52DCC" w:rsidRDefault="00B52DCC">
            <w:pPr>
              <w:pStyle w:val="TableParagraph"/>
              <w:rPr>
                <w:sz w:val="18"/>
              </w:rPr>
            </w:pPr>
          </w:p>
        </w:tc>
        <w:tc>
          <w:tcPr>
            <w:tcW w:w="1984" w:type="dxa"/>
          </w:tcPr>
          <w:p w14:paraId="6A903FEF" w14:textId="77777777" w:rsidR="00B52DCC" w:rsidRDefault="00916648">
            <w:pPr>
              <w:pStyle w:val="TableParagraph"/>
              <w:spacing w:line="256" w:lineRule="auto"/>
              <w:ind w:left="105"/>
              <w:rPr>
                <w:sz w:val="20"/>
              </w:rPr>
            </w:pPr>
            <w:r>
              <w:rPr>
                <w:sz w:val="20"/>
              </w:rPr>
              <w:t>AlxZr(OH)yClz ve aluminyum</w:t>
            </w:r>
          </w:p>
          <w:p w14:paraId="3AF1ABB6" w14:textId="77777777" w:rsidR="00B52DCC" w:rsidRDefault="00916648">
            <w:pPr>
              <w:pStyle w:val="TableParagraph"/>
              <w:spacing w:line="259" w:lineRule="auto"/>
              <w:ind w:left="105"/>
              <w:rPr>
                <w:sz w:val="20"/>
              </w:rPr>
            </w:pPr>
            <w:r>
              <w:rPr>
                <w:sz w:val="20"/>
              </w:rPr>
              <w:t>zirkonyum klorür hidroksit glisin kompleksleri</w:t>
            </w:r>
          </w:p>
        </w:tc>
        <w:tc>
          <w:tcPr>
            <w:tcW w:w="1704" w:type="dxa"/>
          </w:tcPr>
          <w:p w14:paraId="64553091" w14:textId="77777777" w:rsidR="00B52DCC" w:rsidRDefault="00B52DCC">
            <w:pPr>
              <w:pStyle w:val="TableParagraph"/>
              <w:rPr>
                <w:sz w:val="18"/>
              </w:rPr>
            </w:pPr>
          </w:p>
        </w:tc>
        <w:tc>
          <w:tcPr>
            <w:tcW w:w="993" w:type="dxa"/>
          </w:tcPr>
          <w:p w14:paraId="33352782" w14:textId="77777777" w:rsidR="00B52DCC" w:rsidRDefault="00B52DCC">
            <w:pPr>
              <w:pStyle w:val="TableParagraph"/>
              <w:rPr>
                <w:sz w:val="18"/>
              </w:rPr>
            </w:pPr>
          </w:p>
        </w:tc>
        <w:tc>
          <w:tcPr>
            <w:tcW w:w="991" w:type="dxa"/>
          </w:tcPr>
          <w:p w14:paraId="1939713C" w14:textId="77777777" w:rsidR="00B52DCC" w:rsidRDefault="00B52DCC">
            <w:pPr>
              <w:pStyle w:val="TableParagraph"/>
              <w:rPr>
                <w:sz w:val="18"/>
              </w:rPr>
            </w:pPr>
          </w:p>
        </w:tc>
        <w:tc>
          <w:tcPr>
            <w:tcW w:w="1709" w:type="dxa"/>
          </w:tcPr>
          <w:p w14:paraId="4BB9B774" w14:textId="77777777" w:rsidR="00B52DCC" w:rsidRDefault="00B52DCC">
            <w:pPr>
              <w:pStyle w:val="TableParagraph"/>
              <w:rPr>
                <w:sz w:val="18"/>
              </w:rPr>
            </w:pPr>
          </w:p>
        </w:tc>
        <w:tc>
          <w:tcPr>
            <w:tcW w:w="1700" w:type="dxa"/>
          </w:tcPr>
          <w:p w14:paraId="2EBFC0DF" w14:textId="77777777" w:rsidR="00B52DCC" w:rsidRDefault="00916648">
            <w:pPr>
              <w:pStyle w:val="TableParagraph"/>
              <w:spacing w:line="256" w:lineRule="auto"/>
              <w:ind w:left="108"/>
              <w:rPr>
                <w:sz w:val="20"/>
              </w:rPr>
            </w:pPr>
            <w:r>
              <w:rPr>
                <w:sz w:val="20"/>
              </w:rPr>
              <w:t>% 5,4 (zirkonyum olarak)</w:t>
            </w:r>
          </w:p>
        </w:tc>
        <w:tc>
          <w:tcPr>
            <w:tcW w:w="2261" w:type="dxa"/>
          </w:tcPr>
          <w:p w14:paraId="0D56FBCA" w14:textId="77777777" w:rsidR="00B52DCC" w:rsidRDefault="00916648">
            <w:pPr>
              <w:pStyle w:val="TableParagraph"/>
              <w:spacing w:line="256" w:lineRule="auto"/>
              <w:ind w:left="108" w:right="279"/>
              <w:rPr>
                <w:sz w:val="20"/>
              </w:rPr>
            </w:pPr>
            <w:r>
              <w:rPr>
                <w:sz w:val="20"/>
              </w:rPr>
              <w:t>sayılarına oranı 0,9 ile 2,1 arasında olmalıdır.</w:t>
            </w:r>
          </w:p>
          <w:p w14:paraId="5D062084" w14:textId="77777777" w:rsidR="00B52DCC" w:rsidRDefault="00916648">
            <w:pPr>
              <w:pStyle w:val="TableParagraph"/>
              <w:spacing w:before="158" w:line="256" w:lineRule="auto"/>
              <w:ind w:left="108"/>
              <w:rPr>
                <w:sz w:val="20"/>
              </w:rPr>
            </w:pPr>
            <w:r>
              <w:rPr>
                <w:sz w:val="20"/>
              </w:rPr>
              <w:t>3. Aerosol dağıtıcılarda (spreylerde)</w:t>
            </w:r>
          </w:p>
          <w:p w14:paraId="4F1A4144" w14:textId="77777777" w:rsidR="00B52DCC" w:rsidRDefault="00916648">
            <w:pPr>
              <w:pStyle w:val="TableParagraph"/>
              <w:spacing w:before="5"/>
              <w:ind w:left="108"/>
              <w:rPr>
                <w:sz w:val="20"/>
              </w:rPr>
            </w:pPr>
            <w:r>
              <w:rPr>
                <w:sz w:val="20"/>
              </w:rPr>
              <w:t>kullanılmamalıdır.</w:t>
            </w:r>
          </w:p>
        </w:tc>
        <w:tc>
          <w:tcPr>
            <w:tcW w:w="2693" w:type="dxa"/>
          </w:tcPr>
          <w:p w14:paraId="3D46BB53" w14:textId="77777777" w:rsidR="00B52DCC" w:rsidRDefault="00B52DCC">
            <w:pPr>
              <w:pStyle w:val="TableParagraph"/>
              <w:rPr>
                <w:sz w:val="18"/>
              </w:rPr>
            </w:pPr>
          </w:p>
        </w:tc>
      </w:tr>
      <w:tr w:rsidR="00B52DCC" w14:paraId="420E8ADD" w14:textId="77777777">
        <w:trPr>
          <w:trHeight w:val="1749"/>
        </w:trPr>
        <w:tc>
          <w:tcPr>
            <w:tcW w:w="1416" w:type="dxa"/>
            <w:tcBorders>
              <w:bottom w:val="nil"/>
            </w:tcBorders>
          </w:tcPr>
          <w:p w14:paraId="0C51EB26" w14:textId="77777777" w:rsidR="00B52DCC" w:rsidRDefault="00916648">
            <w:pPr>
              <w:pStyle w:val="TableParagraph"/>
              <w:spacing w:line="223" w:lineRule="exact"/>
              <w:ind w:left="107"/>
              <w:rPr>
                <w:sz w:val="20"/>
              </w:rPr>
            </w:pPr>
            <w:r>
              <w:rPr>
                <w:sz w:val="20"/>
              </w:rPr>
              <w:t>51</w:t>
            </w:r>
          </w:p>
        </w:tc>
        <w:tc>
          <w:tcPr>
            <w:tcW w:w="1984" w:type="dxa"/>
            <w:tcBorders>
              <w:bottom w:val="nil"/>
            </w:tcBorders>
          </w:tcPr>
          <w:p w14:paraId="3DB6CED9" w14:textId="77777777" w:rsidR="00B52DCC" w:rsidRDefault="00916648">
            <w:pPr>
              <w:pStyle w:val="TableParagraph"/>
              <w:spacing w:line="259" w:lineRule="auto"/>
              <w:ind w:left="105"/>
              <w:rPr>
                <w:sz w:val="20"/>
              </w:rPr>
            </w:pPr>
            <w:r>
              <w:rPr>
                <w:sz w:val="20"/>
              </w:rPr>
              <w:t xml:space="preserve">Bis(8- </w:t>
            </w:r>
            <w:r>
              <w:rPr>
                <w:w w:val="95"/>
                <w:sz w:val="20"/>
              </w:rPr>
              <w:t xml:space="preserve">hidroksikinolinyum) </w:t>
            </w:r>
            <w:r>
              <w:rPr>
                <w:sz w:val="20"/>
              </w:rPr>
              <w:t>sülfat</w:t>
            </w:r>
          </w:p>
        </w:tc>
        <w:tc>
          <w:tcPr>
            <w:tcW w:w="1704" w:type="dxa"/>
            <w:tcBorders>
              <w:bottom w:val="nil"/>
            </w:tcBorders>
          </w:tcPr>
          <w:p w14:paraId="292A1D98" w14:textId="77777777" w:rsidR="00B52DCC" w:rsidRDefault="00916648">
            <w:pPr>
              <w:pStyle w:val="TableParagraph"/>
              <w:spacing w:line="261" w:lineRule="auto"/>
              <w:ind w:left="106" w:right="251"/>
              <w:rPr>
                <w:sz w:val="20"/>
              </w:rPr>
            </w:pPr>
            <w:r>
              <w:rPr>
                <w:w w:val="95"/>
                <w:sz w:val="20"/>
              </w:rPr>
              <w:t xml:space="preserve">Oxyquinoline </w:t>
            </w:r>
            <w:r>
              <w:rPr>
                <w:sz w:val="20"/>
              </w:rPr>
              <w:t>sulphate</w:t>
            </w:r>
          </w:p>
        </w:tc>
        <w:tc>
          <w:tcPr>
            <w:tcW w:w="993" w:type="dxa"/>
            <w:tcBorders>
              <w:bottom w:val="nil"/>
            </w:tcBorders>
          </w:tcPr>
          <w:p w14:paraId="4FBE23FD" w14:textId="77777777" w:rsidR="00B52DCC" w:rsidRDefault="00916648">
            <w:pPr>
              <w:pStyle w:val="TableParagraph"/>
              <w:spacing w:line="223" w:lineRule="exact"/>
              <w:ind w:left="87" w:right="120"/>
              <w:jc w:val="center"/>
              <w:rPr>
                <w:sz w:val="20"/>
              </w:rPr>
            </w:pPr>
            <w:r>
              <w:rPr>
                <w:sz w:val="20"/>
              </w:rPr>
              <w:t>134-31-6</w:t>
            </w:r>
          </w:p>
        </w:tc>
        <w:tc>
          <w:tcPr>
            <w:tcW w:w="991" w:type="dxa"/>
            <w:tcBorders>
              <w:bottom w:val="nil"/>
            </w:tcBorders>
          </w:tcPr>
          <w:p w14:paraId="4C777D99" w14:textId="77777777" w:rsidR="00B52DCC" w:rsidRDefault="00916648">
            <w:pPr>
              <w:pStyle w:val="TableParagraph"/>
              <w:spacing w:line="223" w:lineRule="exact"/>
              <w:ind w:left="107"/>
              <w:rPr>
                <w:sz w:val="20"/>
              </w:rPr>
            </w:pPr>
            <w:r>
              <w:rPr>
                <w:sz w:val="20"/>
              </w:rPr>
              <w:t>205-137-</w:t>
            </w:r>
          </w:p>
          <w:p w14:paraId="1F1A2483" w14:textId="77777777" w:rsidR="00B52DCC" w:rsidRDefault="00916648">
            <w:pPr>
              <w:pStyle w:val="TableParagraph"/>
              <w:spacing w:before="20"/>
              <w:ind w:left="107"/>
              <w:rPr>
                <w:sz w:val="20"/>
              </w:rPr>
            </w:pPr>
            <w:r>
              <w:rPr>
                <w:w w:val="99"/>
                <w:sz w:val="20"/>
              </w:rPr>
              <w:t>1</w:t>
            </w:r>
          </w:p>
        </w:tc>
        <w:tc>
          <w:tcPr>
            <w:tcW w:w="1709" w:type="dxa"/>
            <w:tcBorders>
              <w:bottom w:val="nil"/>
            </w:tcBorders>
          </w:tcPr>
          <w:p w14:paraId="48F76578" w14:textId="77777777" w:rsidR="00B52DCC" w:rsidRDefault="00916648">
            <w:pPr>
              <w:pStyle w:val="TableParagraph"/>
              <w:spacing w:line="259" w:lineRule="auto"/>
              <w:ind w:left="108" w:right="117"/>
              <w:rPr>
                <w:sz w:val="20"/>
              </w:rPr>
            </w:pPr>
            <w:r>
              <w:rPr>
                <w:sz w:val="20"/>
              </w:rPr>
              <w:t>Durulanan saç ürünlerinde hidrojen peroksidin stabilize edilmesi için</w:t>
            </w:r>
          </w:p>
        </w:tc>
        <w:tc>
          <w:tcPr>
            <w:tcW w:w="1700" w:type="dxa"/>
            <w:tcBorders>
              <w:bottom w:val="nil"/>
            </w:tcBorders>
          </w:tcPr>
          <w:p w14:paraId="55FC890E" w14:textId="77777777" w:rsidR="00B52DCC" w:rsidRDefault="00916648">
            <w:pPr>
              <w:pStyle w:val="TableParagraph"/>
              <w:spacing w:line="223" w:lineRule="exact"/>
              <w:ind w:left="108"/>
              <w:rPr>
                <w:sz w:val="20"/>
              </w:rPr>
            </w:pPr>
            <w:r>
              <w:rPr>
                <w:sz w:val="20"/>
              </w:rPr>
              <w:t>%0,3 (baz olarak)</w:t>
            </w:r>
          </w:p>
        </w:tc>
        <w:tc>
          <w:tcPr>
            <w:tcW w:w="2261" w:type="dxa"/>
            <w:vMerge w:val="restart"/>
          </w:tcPr>
          <w:p w14:paraId="5422BD78" w14:textId="77777777" w:rsidR="00B52DCC" w:rsidRDefault="00B52DCC">
            <w:pPr>
              <w:pStyle w:val="TableParagraph"/>
              <w:rPr>
                <w:sz w:val="18"/>
              </w:rPr>
            </w:pPr>
          </w:p>
        </w:tc>
        <w:tc>
          <w:tcPr>
            <w:tcW w:w="2693" w:type="dxa"/>
            <w:vMerge w:val="restart"/>
          </w:tcPr>
          <w:p w14:paraId="53CB8733" w14:textId="77777777" w:rsidR="00B52DCC" w:rsidRDefault="00B52DCC">
            <w:pPr>
              <w:pStyle w:val="TableParagraph"/>
              <w:rPr>
                <w:sz w:val="18"/>
              </w:rPr>
            </w:pPr>
          </w:p>
        </w:tc>
      </w:tr>
      <w:tr w:rsidR="00B52DCC" w14:paraId="6B1C0530" w14:textId="77777777">
        <w:trPr>
          <w:trHeight w:val="1946"/>
        </w:trPr>
        <w:tc>
          <w:tcPr>
            <w:tcW w:w="1416" w:type="dxa"/>
            <w:tcBorders>
              <w:top w:val="nil"/>
            </w:tcBorders>
          </w:tcPr>
          <w:p w14:paraId="42F22A3C" w14:textId="77777777" w:rsidR="00B52DCC" w:rsidRDefault="00B52DCC">
            <w:pPr>
              <w:pStyle w:val="TableParagraph"/>
              <w:rPr>
                <w:sz w:val="18"/>
              </w:rPr>
            </w:pPr>
          </w:p>
        </w:tc>
        <w:tc>
          <w:tcPr>
            <w:tcW w:w="1984" w:type="dxa"/>
            <w:tcBorders>
              <w:top w:val="nil"/>
            </w:tcBorders>
          </w:tcPr>
          <w:p w14:paraId="5F4B137D" w14:textId="77777777" w:rsidR="00B52DCC" w:rsidRDefault="00B52DCC">
            <w:pPr>
              <w:pStyle w:val="TableParagraph"/>
              <w:rPr>
                <w:sz w:val="18"/>
              </w:rPr>
            </w:pPr>
          </w:p>
        </w:tc>
        <w:tc>
          <w:tcPr>
            <w:tcW w:w="1704" w:type="dxa"/>
            <w:tcBorders>
              <w:top w:val="nil"/>
            </w:tcBorders>
          </w:tcPr>
          <w:p w14:paraId="5E379E7D" w14:textId="77777777" w:rsidR="00B52DCC" w:rsidRDefault="00B52DCC">
            <w:pPr>
              <w:pStyle w:val="TableParagraph"/>
              <w:rPr>
                <w:sz w:val="18"/>
              </w:rPr>
            </w:pPr>
          </w:p>
        </w:tc>
        <w:tc>
          <w:tcPr>
            <w:tcW w:w="993" w:type="dxa"/>
            <w:tcBorders>
              <w:top w:val="nil"/>
            </w:tcBorders>
          </w:tcPr>
          <w:p w14:paraId="16C819D3" w14:textId="77777777" w:rsidR="00B52DCC" w:rsidRDefault="00B52DCC">
            <w:pPr>
              <w:pStyle w:val="TableParagraph"/>
              <w:rPr>
                <w:sz w:val="18"/>
              </w:rPr>
            </w:pPr>
          </w:p>
        </w:tc>
        <w:tc>
          <w:tcPr>
            <w:tcW w:w="991" w:type="dxa"/>
            <w:tcBorders>
              <w:top w:val="nil"/>
            </w:tcBorders>
          </w:tcPr>
          <w:p w14:paraId="15936329" w14:textId="77777777" w:rsidR="00B52DCC" w:rsidRDefault="00B52DCC">
            <w:pPr>
              <w:pStyle w:val="TableParagraph"/>
              <w:rPr>
                <w:sz w:val="18"/>
              </w:rPr>
            </w:pPr>
          </w:p>
        </w:tc>
        <w:tc>
          <w:tcPr>
            <w:tcW w:w="1709" w:type="dxa"/>
            <w:tcBorders>
              <w:top w:val="nil"/>
            </w:tcBorders>
          </w:tcPr>
          <w:p w14:paraId="524FD583" w14:textId="77777777" w:rsidR="00B52DCC" w:rsidRDefault="00B52DCC">
            <w:pPr>
              <w:pStyle w:val="TableParagraph"/>
              <w:spacing w:before="3"/>
              <w:rPr>
                <w:sz w:val="25"/>
              </w:rPr>
            </w:pPr>
          </w:p>
          <w:p w14:paraId="5BBEF694" w14:textId="77777777" w:rsidR="00B52DCC" w:rsidRDefault="00916648">
            <w:pPr>
              <w:pStyle w:val="TableParagraph"/>
              <w:spacing w:line="259" w:lineRule="auto"/>
              <w:ind w:left="108" w:right="80"/>
              <w:rPr>
                <w:sz w:val="20"/>
              </w:rPr>
            </w:pPr>
            <w:r>
              <w:rPr>
                <w:sz w:val="20"/>
              </w:rPr>
              <w:t>Durulanmayan saç ürünlerinde hidrojen peroksidin stabilize edilmesi için</w:t>
            </w:r>
          </w:p>
        </w:tc>
        <w:tc>
          <w:tcPr>
            <w:tcW w:w="1700" w:type="dxa"/>
            <w:tcBorders>
              <w:top w:val="nil"/>
            </w:tcBorders>
          </w:tcPr>
          <w:p w14:paraId="48066C7F" w14:textId="77777777" w:rsidR="00B52DCC" w:rsidRDefault="00B52DCC">
            <w:pPr>
              <w:pStyle w:val="TableParagraph"/>
              <w:rPr>
                <w:sz w:val="24"/>
              </w:rPr>
            </w:pPr>
          </w:p>
          <w:p w14:paraId="397D3115" w14:textId="77777777" w:rsidR="00B52DCC" w:rsidRDefault="00916648">
            <w:pPr>
              <w:pStyle w:val="TableParagraph"/>
              <w:spacing w:line="259" w:lineRule="auto"/>
              <w:ind w:left="108" w:right="651"/>
              <w:rPr>
                <w:sz w:val="20"/>
              </w:rPr>
            </w:pPr>
            <w:r>
              <w:rPr>
                <w:sz w:val="20"/>
              </w:rPr>
              <w:t>%0,03 (baz olarak)</w:t>
            </w:r>
          </w:p>
        </w:tc>
        <w:tc>
          <w:tcPr>
            <w:tcW w:w="2261" w:type="dxa"/>
            <w:vMerge/>
            <w:tcBorders>
              <w:top w:val="nil"/>
            </w:tcBorders>
          </w:tcPr>
          <w:p w14:paraId="12D0D084" w14:textId="77777777" w:rsidR="00B52DCC" w:rsidRDefault="00B52DCC">
            <w:pPr>
              <w:rPr>
                <w:sz w:val="2"/>
                <w:szCs w:val="2"/>
              </w:rPr>
            </w:pPr>
          </w:p>
        </w:tc>
        <w:tc>
          <w:tcPr>
            <w:tcW w:w="2693" w:type="dxa"/>
            <w:vMerge/>
            <w:tcBorders>
              <w:top w:val="nil"/>
            </w:tcBorders>
          </w:tcPr>
          <w:p w14:paraId="6FDC2248" w14:textId="77777777" w:rsidR="00B52DCC" w:rsidRDefault="00B52DCC">
            <w:pPr>
              <w:rPr>
                <w:sz w:val="2"/>
                <w:szCs w:val="2"/>
              </w:rPr>
            </w:pPr>
          </w:p>
        </w:tc>
      </w:tr>
      <w:tr w:rsidR="00B52DCC" w14:paraId="5B431899" w14:textId="77777777">
        <w:trPr>
          <w:trHeight w:val="233"/>
        </w:trPr>
        <w:tc>
          <w:tcPr>
            <w:tcW w:w="1416" w:type="dxa"/>
            <w:tcBorders>
              <w:bottom w:val="nil"/>
            </w:tcBorders>
          </w:tcPr>
          <w:p w14:paraId="2CFFE4F8" w14:textId="77777777" w:rsidR="00B52DCC" w:rsidRDefault="00916648">
            <w:pPr>
              <w:pStyle w:val="TableParagraph"/>
              <w:spacing w:line="214" w:lineRule="exact"/>
              <w:ind w:left="107"/>
              <w:rPr>
                <w:sz w:val="20"/>
              </w:rPr>
            </w:pPr>
            <w:r>
              <w:rPr>
                <w:sz w:val="20"/>
              </w:rPr>
              <w:t>52</w:t>
            </w:r>
          </w:p>
        </w:tc>
        <w:tc>
          <w:tcPr>
            <w:tcW w:w="1984" w:type="dxa"/>
            <w:tcBorders>
              <w:bottom w:val="nil"/>
            </w:tcBorders>
          </w:tcPr>
          <w:p w14:paraId="6FFFD289" w14:textId="77777777" w:rsidR="00B52DCC" w:rsidRDefault="00916648">
            <w:pPr>
              <w:pStyle w:val="TableParagraph"/>
              <w:spacing w:line="214" w:lineRule="exact"/>
              <w:ind w:left="105"/>
              <w:rPr>
                <w:sz w:val="20"/>
              </w:rPr>
            </w:pPr>
            <w:r>
              <w:rPr>
                <w:sz w:val="20"/>
              </w:rPr>
              <w:t>Metanol</w:t>
            </w:r>
          </w:p>
        </w:tc>
        <w:tc>
          <w:tcPr>
            <w:tcW w:w="1704" w:type="dxa"/>
            <w:tcBorders>
              <w:bottom w:val="nil"/>
            </w:tcBorders>
          </w:tcPr>
          <w:p w14:paraId="443CC6CF" w14:textId="77777777" w:rsidR="00B52DCC" w:rsidRDefault="00916648">
            <w:pPr>
              <w:pStyle w:val="TableParagraph"/>
              <w:spacing w:line="214" w:lineRule="exact"/>
              <w:ind w:left="106"/>
              <w:rPr>
                <w:sz w:val="20"/>
              </w:rPr>
            </w:pPr>
            <w:r>
              <w:rPr>
                <w:sz w:val="20"/>
              </w:rPr>
              <w:t>Methyl alcohol</w:t>
            </w:r>
          </w:p>
        </w:tc>
        <w:tc>
          <w:tcPr>
            <w:tcW w:w="993" w:type="dxa"/>
            <w:tcBorders>
              <w:bottom w:val="nil"/>
            </w:tcBorders>
          </w:tcPr>
          <w:p w14:paraId="6AA3C28C" w14:textId="77777777" w:rsidR="00B52DCC" w:rsidRDefault="00916648">
            <w:pPr>
              <w:pStyle w:val="TableParagraph"/>
              <w:spacing w:line="214" w:lineRule="exact"/>
              <w:ind w:left="87" w:right="221"/>
              <w:jc w:val="center"/>
              <w:rPr>
                <w:sz w:val="20"/>
              </w:rPr>
            </w:pPr>
            <w:r>
              <w:rPr>
                <w:sz w:val="20"/>
              </w:rPr>
              <w:t>67-56-1</w:t>
            </w:r>
          </w:p>
        </w:tc>
        <w:tc>
          <w:tcPr>
            <w:tcW w:w="991" w:type="dxa"/>
            <w:tcBorders>
              <w:bottom w:val="nil"/>
            </w:tcBorders>
          </w:tcPr>
          <w:p w14:paraId="276B5C69" w14:textId="77777777" w:rsidR="00B52DCC" w:rsidRDefault="00916648">
            <w:pPr>
              <w:pStyle w:val="TableParagraph"/>
              <w:spacing w:line="214" w:lineRule="exact"/>
              <w:ind w:left="107"/>
              <w:rPr>
                <w:sz w:val="20"/>
              </w:rPr>
            </w:pPr>
            <w:r>
              <w:rPr>
                <w:sz w:val="20"/>
              </w:rPr>
              <w:t>200-659-</w:t>
            </w:r>
          </w:p>
        </w:tc>
        <w:tc>
          <w:tcPr>
            <w:tcW w:w="1709" w:type="dxa"/>
            <w:tcBorders>
              <w:bottom w:val="nil"/>
            </w:tcBorders>
          </w:tcPr>
          <w:p w14:paraId="5CC50308" w14:textId="77777777" w:rsidR="00B52DCC" w:rsidRDefault="00916648">
            <w:pPr>
              <w:pStyle w:val="TableParagraph"/>
              <w:spacing w:line="214" w:lineRule="exact"/>
              <w:ind w:left="108"/>
              <w:rPr>
                <w:sz w:val="20"/>
              </w:rPr>
            </w:pPr>
            <w:r>
              <w:rPr>
                <w:sz w:val="20"/>
              </w:rPr>
              <w:t>Etanol ve</w:t>
            </w:r>
          </w:p>
        </w:tc>
        <w:tc>
          <w:tcPr>
            <w:tcW w:w="1700" w:type="dxa"/>
            <w:tcBorders>
              <w:bottom w:val="nil"/>
            </w:tcBorders>
          </w:tcPr>
          <w:p w14:paraId="0D123069" w14:textId="77777777" w:rsidR="00B52DCC" w:rsidRDefault="00916648">
            <w:pPr>
              <w:pStyle w:val="TableParagraph"/>
              <w:spacing w:line="214" w:lineRule="exact"/>
              <w:ind w:left="108"/>
              <w:rPr>
                <w:sz w:val="20"/>
              </w:rPr>
            </w:pPr>
            <w:r>
              <w:rPr>
                <w:sz w:val="20"/>
              </w:rPr>
              <w:t>%5 (% etanol ve</w:t>
            </w:r>
          </w:p>
        </w:tc>
        <w:tc>
          <w:tcPr>
            <w:tcW w:w="2261" w:type="dxa"/>
            <w:vMerge w:val="restart"/>
          </w:tcPr>
          <w:p w14:paraId="0DD7F235" w14:textId="77777777" w:rsidR="00B52DCC" w:rsidRDefault="00B52DCC">
            <w:pPr>
              <w:pStyle w:val="TableParagraph"/>
              <w:rPr>
                <w:sz w:val="18"/>
              </w:rPr>
            </w:pPr>
          </w:p>
        </w:tc>
        <w:tc>
          <w:tcPr>
            <w:tcW w:w="2693" w:type="dxa"/>
            <w:vMerge w:val="restart"/>
          </w:tcPr>
          <w:p w14:paraId="3073885D" w14:textId="77777777" w:rsidR="00B52DCC" w:rsidRDefault="00B52DCC">
            <w:pPr>
              <w:pStyle w:val="TableParagraph"/>
              <w:rPr>
                <w:sz w:val="18"/>
              </w:rPr>
            </w:pPr>
          </w:p>
        </w:tc>
      </w:tr>
      <w:tr w:rsidR="00B52DCC" w14:paraId="454F6569" w14:textId="77777777">
        <w:trPr>
          <w:trHeight w:val="237"/>
        </w:trPr>
        <w:tc>
          <w:tcPr>
            <w:tcW w:w="1416" w:type="dxa"/>
            <w:tcBorders>
              <w:top w:val="nil"/>
              <w:bottom w:val="nil"/>
            </w:tcBorders>
          </w:tcPr>
          <w:p w14:paraId="381383FE" w14:textId="77777777" w:rsidR="00B52DCC" w:rsidRDefault="00B52DCC">
            <w:pPr>
              <w:pStyle w:val="TableParagraph"/>
              <w:rPr>
                <w:sz w:val="16"/>
              </w:rPr>
            </w:pPr>
          </w:p>
        </w:tc>
        <w:tc>
          <w:tcPr>
            <w:tcW w:w="1984" w:type="dxa"/>
            <w:tcBorders>
              <w:top w:val="nil"/>
              <w:bottom w:val="nil"/>
            </w:tcBorders>
          </w:tcPr>
          <w:p w14:paraId="5FBB7C04" w14:textId="77777777" w:rsidR="00B52DCC" w:rsidRDefault="00B52DCC">
            <w:pPr>
              <w:pStyle w:val="TableParagraph"/>
              <w:rPr>
                <w:sz w:val="16"/>
              </w:rPr>
            </w:pPr>
          </w:p>
        </w:tc>
        <w:tc>
          <w:tcPr>
            <w:tcW w:w="1704" w:type="dxa"/>
            <w:tcBorders>
              <w:top w:val="nil"/>
              <w:bottom w:val="nil"/>
            </w:tcBorders>
          </w:tcPr>
          <w:p w14:paraId="36919001" w14:textId="77777777" w:rsidR="00B52DCC" w:rsidRDefault="00B52DCC">
            <w:pPr>
              <w:pStyle w:val="TableParagraph"/>
              <w:rPr>
                <w:sz w:val="16"/>
              </w:rPr>
            </w:pPr>
          </w:p>
        </w:tc>
        <w:tc>
          <w:tcPr>
            <w:tcW w:w="993" w:type="dxa"/>
            <w:tcBorders>
              <w:top w:val="nil"/>
              <w:bottom w:val="nil"/>
            </w:tcBorders>
          </w:tcPr>
          <w:p w14:paraId="094E3515" w14:textId="77777777" w:rsidR="00B52DCC" w:rsidRDefault="00B52DCC">
            <w:pPr>
              <w:pStyle w:val="TableParagraph"/>
              <w:rPr>
                <w:sz w:val="16"/>
              </w:rPr>
            </w:pPr>
          </w:p>
        </w:tc>
        <w:tc>
          <w:tcPr>
            <w:tcW w:w="991" w:type="dxa"/>
            <w:tcBorders>
              <w:top w:val="nil"/>
              <w:bottom w:val="nil"/>
            </w:tcBorders>
          </w:tcPr>
          <w:p w14:paraId="18571B62" w14:textId="77777777" w:rsidR="00B52DCC" w:rsidRDefault="00916648">
            <w:pPr>
              <w:pStyle w:val="TableParagraph"/>
              <w:spacing w:line="217" w:lineRule="exact"/>
              <w:ind w:left="107"/>
              <w:rPr>
                <w:sz w:val="20"/>
              </w:rPr>
            </w:pPr>
            <w:r>
              <w:rPr>
                <w:w w:val="99"/>
                <w:sz w:val="20"/>
              </w:rPr>
              <w:t>6</w:t>
            </w:r>
          </w:p>
        </w:tc>
        <w:tc>
          <w:tcPr>
            <w:tcW w:w="1709" w:type="dxa"/>
            <w:tcBorders>
              <w:top w:val="nil"/>
              <w:bottom w:val="nil"/>
            </w:tcBorders>
          </w:tcPr>
          <w:p w14:paraId="60C22D48" w14:textId="77777777" w:rsidR="00B52DCC" w:rsidRDefault="00916648">
            <w:pPr>
              <w:pStyle w:val="TableParagraph"/>
              <w:spacing w:line="217" w:lineRule="exact"/>
              <w:ind w:left="108"/>
              <w:rPr>
                <w:sz w:val="20"/>
              </w:rPr>
            </w:pPr>
            <w:r>
              <w:rPr>
                <w:sz w:val="20"/>
              </w:rPr>
              <w:t>izopropil alkolü</w:t>
            </w:r>
          </w:p>
        </w:tc>
        <w:tc>
          <w:tcPr>
            <w:tcW w:w="1700" w:type="dxa"/>
            <w:tcBorders>
              <w:top w:val="nil"/>
              <w:bottom w:val="nil"/>
            </w:tcBorders>
          </w:tcPr>
          <w:p w14:paraId="14500338" w14:textId="77777777" w:rsidR="00B52DCC" w:rsidRDefault="00916648">
            <w:pPr>
              <w:pStyle w:val="TableParagraph"/>
              <w:spacing w:line="217" w:lineRule="exact"/>
              <w:ind w:left="108"/>
              <w:rPr>
                <w:sz w:val="20"/>
              </w:rPr>
            </w:pPr>
            <w:r>
              <w:rPr>
                <w:sz w:val="20"/>
              </w:rPr>
              <w:t>izopropil alkol</w:t>
            </w:r>
          </w:p>
        </w:tc>
        <w:tc>
          <w:tcPr>
            <w:tcW w:w="2261" w:type="dxa"/>
            <w:vMerge/>
            <w:tcBorders>
              <w:top w:val="nil"/>
            </w:tcBorders>
          </w:tcPr>
          <w:p w14:paraId="5C982993" w14:textId="77777777" w:rsidR="00B52DCC" w:rsidRDefault="00B52DCC">
            <w:pPr>
              <w:rPr>
                <w:sz w:val="2"/>
                <w:szCs w:val="2"/>
              </w:rPr>
            </w:pPr>
          </w:p>
        </w:tc>
        <w:tc>
          <w:tcPr>
            <w:tcW w:w="2693" w:type="dxa"/>
            <w:vMerge/>
            <w:tcBorders>
              <w:top w:val="nil"/>
            </w:tcBorders>
          </w:tcPr>
          <w:p w14:paraId="547FC903" w14:textId="77777777" w:rsidR="00B52DCC" w:rsidRDefault="00B52DCC">
            <w:pPr>
              <w:rPr>
                <w:sz w:val="2"/>
                <w:szCs w:val="2"/>
              </w:rPr>
            </w:pPr>
          </w:p>
        </w:tc>
      </w:tr>
      <w:tr w:rsidR="00B52DCC" w14:paraId="2FB38554" w14:textId="77777777">
        <w:trPr>
          <w:trHeight w:val="238"/>
        </w:trPr>
        <w:tc>
          <w:tcPr>
            <w:tcW w:w="1416" w:type="dxa"/>
            <w:tcBorders>
              <w:top w:val="nil"/>
              <w:bottom w:val="nil"/>
            </w:tcBorders>
          </w:tcPr>
          <w:p w14:paraId="11F24783" w14:textId="77777777" w:rsidR="00B52DCC" w:rsidRDefault="00B52DCC">
            <w:pPr>
              <w:pStyle w:val="TableParagraph"/>
              <w:rPr>
                <w:sz w:val="16"/>
              </w:rPr>
            </w:pPr>
          </w:p>
        </w:tc>
        <w:tc>
          <w:tcPr>
            <w:tcW w:w="1984" w:type="dxa"/>
            <w:tcBorders>
              <w:top w:val="nil"/>
              <w:bottom w:val="nil"/>
            </w:tcBorders>
          </w:tcPr>
          <w:p w14:paraId="16AE2251" w14:textId="77777777" w:rsidR="00B52DCC" w:rsidRDefault="00B52DCC">
            <w:pPr>
              <w:pStyle w:val="TableParagraph"/>
              <w:rPr>
                <w:sz w:val="16"/>
              </w:rPr>
            </w:pPr>
          </w:p>
        </w:tc>
        <w:tc>
          <w:tcPr>
            <w:tcW w:w="1704" w:type="dxa"/>
            <w:tcBorders>
              <w:top w:val="nil"/>
              <w:bottom w:val="nil"/>
            </w:tcBorders>
          </w:tcPr>
          <w:p w14:paraId="316739F8" w14:textId="77777777" w:rsidR="00B52DCC" w:rsidRDefault="00B52DCC">
            <w:pPr>
              <w:pStyle w:val="TableParagraph"/>
              <w:rPr>
                <w:sz w:val="16"/>
              </w:rPr>
            </w:pPr>
          </w:p>
        </w:tc>
        <w:tc>
          <w:tcPr>
            <w:tcW w:w="993" w:type="dxa"/>
            <w:tcBorders>
              <w:top w:val="nil"/>
              <w:bottom w:val="nil"/>
            </w:tcBorders>
          </w:tcPr>
          <w:p w14:paraId="6027AFF1" w14:textId="77777777" w:rsidR="00B52DCC" w:rsidRDefault="00B52DCC">
            <w:pPr>
              <w:pStyle w:val="TableParagraph"/>
              <w:rPr>
                <w:sz w:val="16"/>
              </w:rPr>
            </w:pPr>
          </w:p>
        </w:tc>
        <w:tc>
          <w:tcPr>
            <w:tcW w:w="991" w:type="dxa"/>
            <w:tcBorders>
              <w:top w:val="nil"/>
              <w:bottom w:val="nil"/>
            </w:tcBorders>
          </w:tcPr>
          <w:p w14:paraId="6D958A03" w14:textId="77777777" w:rsidR="00B52DCC" w:rsidRDefault="00B52DCC">
            <w:pPr>
              <w:pStyle w:val="TableParagraph"/>
              <w:rPr>
                <w:sz w:val="16"/>
              </w:rPr>
            </w:pPr>
          </w:p>
        </w:tc>
        <w:tc>
          <w:tcPr>
            <w:tcW w:w="1709" w:type="dxa"/>
            <w:tcBorders>
              <w:top w:val="nil"/>
              <w:bottom w:val="nil"/>
            </w:tcBorders>
          </w:tcPr>
          <w:p w14:paraId="1CDC90A6" w14:textId="77777777" w:rsidR="00B52DCC" w:rsidRDefault="00916648">
            <w:pPr>
              <w:pStyle w:val="TableParagraph"/>
              <w:spacing w:line="219" w:lineRule="exact"/>
              <w:ind w:left="108"/>
              <w:rPr>
                <w:sz w:val="20"/>
              </w:rPr>
            </w:pPr>
            <w:r>
              <w:rPr>
                <w:sz w:val="20"/>
              </w:rPr>
              <w:t>denatüre etmek</w:t>
            </w:r>
          </w:p>
        </w:tc>
        <w:tc>
          <w:tcPr>
            <w:tcW w:w="1700" w:type="dxa"/>
            <w:tcBorders>
              <w:top w:val="nil"/>
              <w:bottom w:val="nil"/>
            </w:tcBorders>
          </w:tcPr>
          <w:p w14:paraId="54A5F803" w14:textId="77777777" w:rsidR="00B52DCC" w:rsidRDefault="00916648">
            <w:pPr>
              <w:pStyle w:val="TableParagraph"/>
              <w:spacing w:line="219" w:lineRule="exact"/>
              <w:ind w:left="108"/>
              <w:rPr>
                <w:sz w:val="20"/>
              </w:rPr>
            </w:pPr>
            <w:r>
              <w:rPr>
                <w:sz w:val="20"/>
              </w:rPr>
              <w:t>olarak)</w:t>
            </w:r>
          </w:p>
        </w:tc>
        <w:tc>
          <w:tcPr>
            <w:tcW w:w="2261" w:type="dxa"/>
            <w:vMerge/>
            <w:tcBorders>
              <w:top w:val="nil"/>
            </w:tcBorders>
          </w:tcPr>
          <w:p w14:paraId="7E285E68" w14:textId="77777777" w:rsidR="00B52DCC" w:rsidRDefault="00B52DCC">
            <w:pPr>
              <w:rPr>
                <w:sz w:val="2"/>
                <w:szCs w:val="2"/>
              </w:rPr>
            </w:pPr>
          </w:p>
        </w:tc>
        <w:tc>
          <w:tcPr>
            <w:tcW w:w="2693" w:type="dxa"/>
            <w:vMerge/>
            <w:tcBorders>
              <w:top w:val="nil"/>
            </w:tcBorders>
          </w:tcPr>
          <w:p w14:paraId="6DBABB62" w14:textId="77777777" w:rsidR="00B52DCC" w:rsidRDefault="00B52DCC">
            <w:pPr>
              <w:rPr>
                <w:sz w:val="2"/>
                <w:szCs w:val="2"/>
              </w:rPr>
            </w:pPr>
          </w:p>
        </w:tc>
      </w:tr>
      <w:tr w:rsidR="00B52DCC" w14:paraId="081B4DE0" w14:textId="77777777">
        <w:trPr>
          <w:trHeight w:val="415"/>
        </w:trPr>
        <w:tc>
          <w:tcPr>
            <w:tcW w:w="1416" w:type="dxa"/>
            <w:tcBorders>
              <w:top w:val="nil"/>
            </w:tcBorders>
          </w:tcPr>
          <w:p w14:paraId="150EC28E" w14:textId="77777777" w:rsidR="00B52DCC" w:rsidRDefault="00B52DCC">
            <w:pPr>
              <w:pStyle w:val="TableParagraph"/>
              <w:rPr>
                <w:sz w:val="18"/>
              </w:rPr>
            </w:pPr>
          </w:p>
        </w:tc>
        <w:tc>
          <w:tcPr>
            <w:tcW w:w="1984" w:type="dxa"/>
            <w:tcBorders>
              <w:top w:val="nil"/>
            </w:tcBorders>
          </w:tcPr>
          <w:p w14:paraId="724A8FA9" w14:textId="77777777" w:rsidR="00B52DCC" w:rsidRDefault="00B52DCC">
            <w:pPr>
              <w:pStyle w:val="TableParagraph"/>
              <w:rPr>
                <w:sz w:val="18"/>
              </w:rPr>
            </w:pPr>
          </w:p>
        </w:tc>
        <w:tc>
          <w:tcPr>
            <w:tcW w:w="1704" w:type="dxa"/>
            <w:tcBorders>
              <w:top w:val="nil"/>
            </w:tcBorders>
          </w:tcPr>
          <w:p w14:paraId="31762A93" w14:textId="77777777" w:rsidR="00B52DCC" w:rsidRDefault="00B52DCC">
            <w:pPr>
              <w:pStyle w:val="TableParagraph"/>
              <w:rPr>
                <w:sz w:val="18"/>
              </w:rPr>
            </w:pPr>
          </w:p>
        </w:tc>
        <w:tc>
          <w:tcPr>
            <w:tcW w:w="993" w:type="dxa"/>
            <w:tcBorders>
              <w:top w:val="nil"/>
            </w:tcBorders>
          </w:tcPr>
          <w:p w14:paraId="1D4C1DB3" w14:textId="77777777" w:rsidR="00B52DCC" w:rsidRDefault="00B52DCC">
            <w:pPr>
              <w:pStyle w:val="TableParagraph"/>
              <w:rPr>
                <w:sz w:val="18"/>
              </w:rPr>
            </w:pPr>
          </w:p>
        </w:tc>
        <w:tc>
          <w:tcPr>
            <w:tcW w:w="991" w:type="dxa"/>
            <w:tcBorders>
              <w:top w:val="nil"/>
            </w:tcBorders>
          </w:tcPr>
          <w:p w14:paraId="0C1C1CC5" w14:textId="77777777" w:rsidR="00B52DCC" w:rsidRDefault="00B52DCC">
            <w:pPr>
              <w:pStyle w:val="TableParagraph"/>
              <w:rPr>
                <w:sz w:val="18"/>
              </w:rPr>
            </w:pPr>
          </w:p>
        </w:tc>
        <w:tc>
          <w:tcPr>
            <w:tcW w:w="1709" w:type="dxa"/>
            <w:tcBorders>
              <w:top w:val="nil"/>
            </w:tcBorders>
          </w:tcPr>
          <w:p w14:paraId="2D8862A5" w14:textId="77777777" w:rsidR="00B52DCC" w:rsidRDefault="00916648">
            <w:pPr>
              <w:pStyle w:val="TableParagraph"/>
              <w:ind w:left="108"/>
              <w:rPr>
                <w:sz w:val="20"/>
              </w:rPr>
            </w:pPr>
            <w:r>
              <w:rPr>
                <w:sz w:val="20"/>
              </w:rPr>
              <w:t>için</w:t>
            </w:r>
          </w:p>
        </w:tc>
        <w:tc>
          <w:tcPr>
            <w:tcW w:w="1700" w:type="dxa"/>
            <w:tcBorders>
              <w:top w:val="nil"/>
            </w:tcBorders>
          </w:tcPr>
          <w:p w14:paraId="643D2CCE" w14:textId="77777777" w:rsidR="00B52DCC" w:rsidRDefault="00B52DCC">
            <w:pPr>
              <w:pStyle w:val="TableParagraph"/>
              <w:rPr>
                <w:sz w:val="18"/>
              </w:rPr>
            </w:pPr>
          </w:p>
        </w:tc>
        <w:tc>
          <w:tcPr>
            <w:tcW w:w="2261" w:type="dxa"/>
            <w:vMerge/>
            <w:tcBorders>
              <w:top w:val="nil"/>
            </w:tcBorders>
          </w:tcPr>
          <w:p w14:paraId="19ECC503" w14:textId="77777777" w:rsidR="00B52DCC" w:rsidRDefault="00B52DCC">
            <w:pPr>
              <w:rPr>
                <w:sz w:val="2"/>
                <w:szCs w:val="2"/>
              </w:rPr>
            </w:pPr>
          </w:p>
        </w:tc>
        <w:tc>
          <w:tcPr>
            <w:tcW w:w="2693" w:type="dxa"/>
            <w:vMerge/>
            <w:tcBorders>
              <w:top w:val="nil"/>
            </w:tcBorders>
          </w:tcPr>
          <w:p w14:paraId="2B4EC654" w14:textId="77777777" w:rsidR="00B52DCC" w:rsidRDefault="00B52DCC">
            <w:pPr>
              <w:rPr>
                <w:sz w:val="2"/>
                <w:szCs w:val="2"/>
              </w:rPr>
            </w:pPr>
          </w:p>
        </w:tc>
      </w:tr>
      <w:tr w:rsidR="00B52DCC" w14:paraId="1253CE7D" w14:textId="77777777">
        <w:trPr>
          <w:trHeight w:val="2539"/>
        </w:trPr>
        <w:tc>
          <w:tcPr>
            <w:tcW w:w="1416" w:type="dxa"/>
          </w:tcPr>
          <w:p w14:paraId="1A87372F" w14:textId="77777777" w:rsidR="00B52DCC" w:rsidRDefault="00916648">
            <w:pPr>
              <w:pStyle w:val="TableParagraph"/>
              <w:spacing w:line="223" w:lineRule="exact"/>
              <w:ind w:left="107"/>
              <w:rPr>
                <w:sz w:val="20"/>
              </w:rPr>
            </w:pPr>
            <w:r>
              <w:rPr>
                <w:sz w:val="20"/>
              </w:rPr>
              <w:t>53</w:t>
            </w:r>
          </w:p>
        </w:tc>
        <w:tc>
          <w:tcPr>
            <w:tcW w:w="1984" w:type="dxa"/>
          </w:tcPr>
          <w:p w14:paraId="505CD160" w14:textId="77777777" w:rsidR="00B52DCC" w:rsidRDefault="00B52DCC">
            <w:pPr>
              <w:pStyle w:val="TableParagraph"/>
            </w:pPr>
          </w:p>
          <w:p w14:paraId="13D93EC6" w14:textId="77777777" w:rsidR="00B52DCC" w:rsidRDefault="00916648">
            <w:pPr>
              <w:pStyle w:val="TableParagraph"/>
              <w:spacing w:before="148" w:line="261" w:lineRule="auto"/>
              <w:ind w:left="105" w:right="249"/>
              <w:rPr>
                <w:sz w:val="20"/>
              </w:rPr>
            </w:pPr>
            <w:r>
              <w:rPr>
                <w:sz w:val="20"/>
              </w:rPr>
              <w:t>(1-Hidroksietiliden- difosfonik asit) ve</w:t>
            </w:r>
          </w:p>
          <w:p w14:paraId="1049DED1" w14:textId="77777777" w:rsidR="00B52DCC" w:rsidRDefault="00916648">
            <w:pPr>
              <w:pStyle w:val="TableParagraph"/>
              <w:spacing w:line="225" w:lineRule="exact"/>
              <w:ind w:left="105"/>
              <w:rPr>
                <w:sz w:val="20"/>
              </w:rPr>
            </w:pPr>
            <w:r>
              <w:rPr>
                <w:sz w:val="20"/>
              </w:rPr>
              <w:t>tuzları</w:t>
            </w:r>
          </w:p>
        </w:tc>
        <w:tc>
          <w:tcPr>
            <w:tcW w:w="1704" w:type="dxa"/>
          </w:tcPr>
          <w:p w14:paraId="7CF5A3D5" w14:textId="77777777" w:rsidR="00B52DCC" w:rsidRDefault="00B52DCC">
            <w:pPr>
              <w:pStyle w:val="TableParagraph"/>
            </w:pPr>
          </w:p>
          <w:p w14:paraId="769B0D26" w14:textId="77777777" w:rsidR="00B52DCC" w:rsidRDefault="00916648">
            <w:pPr>
              <w:pStyle w:val="TableParagraph"/>
              <w:spacing w:before="148"/>
              <w:ind w:left="106"/>
              <w:rPr>
                <w:sz w:val="20"/>
              </w:rPr>
            </w:pPr>
            <w:r>
              <w:rPr>
                <w:sz w:val="20"/>
              </w:rPr>
              <w:t>Etidronic acid</w:t>
            </w:r>
          </w:p>
        </w:tc>
        <w:tc>
          <w:tcPr>
            <w:tcW w:w="993" w:type="dxa"/>
          </w:tcPr>
          <w:p w14:paraId="355464DD" w14:textId="77777777" w:rsidR="00B52DCC" w:rsidRDefault="00B52DCC">
            <w:pPr>
              <w:pStyle w:val="TableParagraph"/>
            </w:pPr>
          </w:p>
          <w:p w14:paraId="01AE4815" w14:textId="77777777" w:rsidR="00B52DCC" w:rsidRDefault="00916648">
            <w:pPr>
              <w:pStyle w:val="TableParagraph"/>
              <w:spacing w:before="148"/>
              <w:ind w:left="107"/>
              <w:rPr>
                <w:sz w:val="20"/>
              </w:rPr>
            </w:pPr>
            <w:r>
              <w:rPr>
                <w:sz w:val="20"/>
              </w:rPr>
              <w:t>2809-21-</w:t>
            </w:r>
          </w:p>
          <w:p w14:paraId="16100049" w14:textId="77777777" w:rsidR="00B52DCC" w:rsidRDefault="00916648">
            <w:pPr>
              <w:pStyle w:val="TableParagraph"/>
              <w:spacing w:before="19"/>
              <w:ind w:left="107"/>
              <w:rPr>
                <w:sz w:val="20"/>
              </w:rPr>
            </w:pPr>
            <w:r>
              <w:rPr>
                <w:w w:val="99"/>
                <w:sz w:val="20"/>
              </w:rPr>
              <w:t>4</w:t>
            </w:r>
          </w:p>
        </w:tc>
        <w:tc>
          <w:tcPr>
            <w:tcW w:w="991" w:type="dxa"/>
          </w:tcPr>
          <w:p w14:paraId="7EE79BE7" w14:textId="77777777" w:rsidR="00B52DCC" w:rsidRDefault="00B52DCC">
            <w:pPr>
              <w:pStyle w:val="TableParagraph"/>
            </w:pPr>
          </w:p>
          <w:p w14:paraId="1654E448" w14:textId="77777777" w:rsidR="00B52DCC" w:rsidRDefault="00916648">
            <w:pPr>
              <w:pStyle w:val="TableParagraph"/>
              <w:spacing w:before="148"/>
              <w:ind w:left="107"/>
              <w:rPr>
                <w:sz w:val="20"/>
              </w:rPr>
            </w:pPr>
            <w:r>
              <w:rPr>
                <w:sz w:val="20"/>
              </w:rPr>
              <w:t>220-552-</w:t>
            </w:r>
          </w:p>
          <w:p w14:paraId="51C65F45" w14:textId="77777777" w:rsidR="00B52DCC" w:rsidRDefault="00916648">
            <w:pPr>
              <w:pStyle w:val="TableParagraph"/>
              <w:spacing w:before="19"/>
              <w:ind w:left="107"/>
              <w:rPr>
                <w:sz w:val="20"/>
              </w:rPr>
            </w:pPr>
            <w:r>
              <w:rPr>
                <w:w w:val="99"/>
                <w:sz w:val="20"/>
              </w:rPr>
              <w:t>8</w:t>
            </w:r>
          </w:p>
        </w:tc>
        <w:tc>
          <w:tcPr>
            <w:tcW w:w="1709" w:type="dxa"/>
          </w:tcPr>
          <w:p w14:paraId="4241ADFC" w14:textId="77777777" w:rsidR="00B52DCC" w:rsidRDefault="00B52DCC">
            <w:pPr>
              <w:pStyle w:val="TableParagraph"/>
            </w:pPr>
          </w:p>
          <w:p w14:paraId="6CBC872B" w14:textId="77777777" w:rsidR="00B52DCC" w:rsidRDefault="00916648">
            <w:pPr>
              <w:pStyle w:val="TableParagraph"/>
              <w:numPr>
                <w:ilvl w:val="0"/>
                <w:numId w:val="186"/>
              </w:numPr>
              <w:tabs>
                <w:tab w:val="left" w:pos="381"/>
              </w:tabs>
              <w:spacing w:before="148"/>
              <w:ind w:hanging="272"/>
              <w:rPr>
                <w:sz w:val="20"/>
              </w:rPr>
            </w:pPr>
            <w:r>
              <w:rPr>
                <w:sz w:val="20"/>
              </w:rPr>
              <w:t>Saç</w:t>
            </w:r>
            <w:r>
              <w:rPr>
                <w:spacing w:val="-2"/>
                <w:sz w:val="20"/>
              </w:rPr>
              <w:t xml:space="preserve"> </w:t>
            </w:r>
            <w:r>
              <w:rPr>
                <w:sz w:val="20"/>
              </w:rPr>
              <w:t>ürünleri</w:t>
            </w:r>
          </w:p>
          <w:p w14:paraId="179A68AC" w14:textId="77777777" w:rsidR="00B52DCC" w:rsidRDefault="00B52DCC">
            <w:pPr>
              <w:pStyle w:val="TableParagraph"/>
            </w:pPr>
          </w:p>
          <w:p w14:paraId="19AE3F44" w14:textId="77777777" w:rsidR="00B52DCC" w:rsidRDefault="00B52DCC">
            <w:pPr>
              <w:pStyle w:val="TableParagraph"/>
            </w:pPr>
          </w:p>
          <w:p w14:paraId="4CBDD0B2" w14:textId="77777777" w:rsidR="00B52DCC" w:rsidRDefault="00B52DCC">
            <w:pPr>
              <w:pStyle w:val="TableParagraph"/>
            </w:pPr>
          </w:p>
          <w:p w14:paraId="28FC10F6" w14:textId="77777777" w:rsidR="00B52DCC" w:rsidRDefault="00B52DCC">
            <w:pPr>
              <w:pStyle w:val="TableParagraph"/>
              <w:spacing w:before="5"/>
              <w:rPr>
                <w:sz w:val="20"/>
              </w:rPr>
            </w:pPr>
          </w:p>
          <w:p w14:paraId="69236E1A" w14:textId="77777777" w:rsidR="00B52DCC" w:rsidRDefault="00916648">
            <w:pPr>
              <w:pStyle w:val="TableParagraph"/>
              <w:numPr>
                <w:ilvl w:val="0"/>
                <w:numId w:val="186"/>
              </w:numPr>
              <w:tabs>
                <w:tab w:val="left" w:pos="393"/>
              </w:tabs>
              <w:ind w:left="392" w:hanging="284"/>
              <w:rPr>
                <w:sz w:val="20"/>
              </w:rPr>
            </w:pPr>
            <w:r>
              <w:rPr>
                <w:sz w:val="20"/>
              </w:rPr>
              <w:t>Sabun</w:t>
            </w:r>
          </w:p>
        </w:tc>
        <w:tc>
          <w:tcPr>
            <w:tcW w:w="1700" w:type="dxa"/>
          </w:tcPr>
          <w:p w14:paraId="0F43D941" w14:textId="77777777" w:rsidR="00B52DCC" w:rsidRDefault="00B52DCC">
            <w:pPr>
              <w:pStyle w:val="TableParagraph"/>
            </w:pPr>
          </w:p>
          <w:p w14:paraId="38F2451E" w14:textId="77777777" w:rsidR="00B52DCC" w:rsidRDefault="00916648">
            <w:pPr>
              <w:pStyle w:val="TableParagraph"/>
              <w:spacing w:before="148" w:line="261" w:lineRule="auto"/>
              <w:ind w:left="108" w:right="306"/>
              <w:rPr>
                <w:sz w:val="20"/>
              </w:rPr>
            </w:pPr>
            <w:r>
              <w:rPr>
                <w:sz w:val="20"/>
              </w:rPr>
              <w:t>%1,5 (etidronik asit</w:t>
            </w:r>
            <w:r>
              <w:rPr>
                <w:spacing w:val="-2"/>
                <w:sz w:val="20"/>
              </w:rPr>
              <w:t xml:space="preserve"> </w:t>
            </w:r>
            <w:r>
              <w:rPr>
                <w:sz w:val="20"/>
              </w:rPr>
              <w:t>olarak)</w:t>
            </w:r>
          </w:p>
          <w:p w14:paraId="415253B5" w14:textId="77777777" w:rsidR="00B52DCC" w:rsidRDefault="00B52DCC">
            <w:pPr>
              <w:pStyle w:val="TableParagraph"/>
            </w:pPr>
          </w:p>
          <w:p w14:paraId="0E622F5B" w14:textId="77777777" w:rsidR="00B52DCC" w:rsidRDefault="00B52DCC">
            <w:pPr>
              <w:pStyle w:val="TableParagraph"/>
              <w:rPr>
                <w:sz w:val="27"/>
              </w:rPr>
            </w:pPr>
          </w:p>
          <w:p w14:paraId="67BF7F69" w14:textId="77777777" w:rsidR="00B52DCC" w:rsidRDefault="00916648">
            <w:pPr>
              <w:pStyle w:val="TableParagraph"/>
              <w:spacing w:before="1" w:line="259" w:lineRule="auto"/>
              <w:ind w:left="108" w:right="319"/>
              <w:rPr>
                <w:sz w:val="20"/>
              </w:rPr>
            </w:pPr>
            <w:r>
              <w:rPr>
                <w:sz w:val="20"/>
              </w:rPr>
              <w:t>%0,2</w:t>
            </w:r>
            <w:r>
              <w:rPr>
                <w:spacing w:val="-13"/>
                <w:sz w:val="20"/>
              </w:rPr>
              <w:t xml:space="preserve"> </w:t>
            </w:r>
            <w:r>
              <w:rPr>
                <w:sz w:val="20"/>
              </w:rPr>
              <w:t>(etidronik asit</w:t>
            </w:r>
            <w:r>
              <w:rPr>
                <w:spacing w:val="-2"/>
                <w:sz w:val="20"/>
              </w:rPr>
              <w:t xml:space="preserve"> </w:t>
            </w:r>
            <w:r>
              <w:rPr>
                <w:sz w:val="20"/>
              </w:rPr>
              <w:t>olarak)</w:t>
            </w:r>
          </w:p>
        </w:tc>
        <w:tc>
          <w:tcPr>
            <w:tcW w:w="2261" w:type="dxa"/>
          </w:tcPr>
          <w:p w14:paraId="3887D8AE" w14:textId="77777777" w:rsidR="00B52DCC" w:rsidRDefault="00B52DCC">
            <w:pPr>
              <w:pStyle w:val="TableParagraph"/>
              <w:rPr>
                <w:sz w:val="18"/>
              </w:rPr>
            </w:pPr>
          </w:p>
        </w:tc>
        <w:tc>
          <w:tcPr>
            <w:tcW w:w="2693" w:type="dxa"/>
          </w:tcPr>
          <w:p w14:paraId="4E905683" w14:textId="77777777" w:rsidR="00B52DCC" w:rsidRDefault="00B52DCC">
            <w:pPr>
              <w:pStyle w:val="TableParagraph"/>
              <w:rPr>
                <w:sz w:val="18"/>
              </w:rPr>
            </w:pPr>
          </w:p>
        </w:tc>
      </w:tr>
    </w:tbl>
    <w:p w14:paraId="34253E4B" w14:textId="77777777" w:rsidR="00B52DCC" w:rsidRDefault="00B52DCC">
      <w:pPr>
        <w:rPr>
          <w:sz w:val="18"/>
        </w:rPr>
        <w:sectPr w:rsidR="00B52DCC">
          <w:pgSz w:w="16840" w:h="11910" w:orient="landscape"/>
          <w:pgMar w:top="1100" w:right="440" w:bottom="280" w:left="580" w:header="708" w:footer="708" w:gutter="0"/>
          <w:cols w:space="708"/>
        </w:sectPr>
      </w:pPr>
    </w:p>
    <w:p w14:paraId="13D39585"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B7CFF43" w14:textId="77777777">
        <w:trPr>
          <w:trHeight w:val="1809"/>
        </w:trPr>
        <w:tc>
          <w:tcPr>
            <w:tcW w:w="1416" w:type="dxa"/>
          </w:tcPr>
          <w:p w14:paraId="371BD3BA" w14:textId="77777777" w:rsidR="00B52DCC" w:rsidRDefault="00916648">
            <w:pPr>
              <w:pStyle w:val="TableParagraph"/>
              <w:spacing w:line="225" w:lineRule="exact"/>
              <w:ind w:left="107"/>
              <w:rPr>
                <w:sz w:val="20"/>
              </w:rPr>
            </w:pPr>
            <w:r>
              <w:rPr>
                <w:sz w:val="20"/>
              </w:rPr>
              <w:t>54</w:t>
            </w:r>
          </w:p>
        </w:tc>
        <w:tc>
          <w:tcPr>
            <w:tcW w:w="1984" w:type="dxa"/>
          </w:tcPr>
          <w:p w14:paraId="41965A31" w14:textId="77777777" w:rsidR="00B52DCC" w:rsidRDefault="00916648">
            <w:pPr>
              <w:pStyle w:val="TableParagraph"/>
              <w:spacing w:line="256" w:lineRule="auto"/>
              <w:ind w:left="105" w:right="256"/>
              <w:rPr>
                <w:sz w:val="20"/>
              </w:rPr>
            </w:pPr>
            <w:r>
              <w:rPr>
                <w:w w:val="95"/>
                <w:sz w:val="20"/>
              </w:rPr>
              <w:t xml:space="preserve">1-Fenoksipropan-2- </w:t>
            </w:r>
            <w:r>
              <w:rPr>
                <w:sz w:val="20"/>
              </w:rPr>
              <w:t>ol ( 7)</w:t>
            </w:r>
          </w:p>
        </w:tc>
        <w:tc>
          <w:tcPr>
            <w:tcW w:w="1704" w:type="dxa"/>
          </w:tcPr>
          <w:p w14:paraId="400ED88D" w14:textId="77777777" w:rsidR="00B52DCC" w:rsidRDefault="00916648">
            <w:pPr>
              <w:pStyle w:val="TableParagraph"/>
              <w:spacing w:line="256" w:lineRule="auto"/>
              <w:ind w:left="106" w:right="568"/>
              <w:rPr>
                <w:sz w:val="20"/>
              </w:rPr>
            </w:pPr>
            <w:r>
              <w:rPr>
                <w:sz w:val="20"/>
              </w:rPr>
              <w:t>Phenoxyiso­ propanol</w:t>
            </w:r>
          </w:p>
        </w:tc>
        <w:tc>
          <w:tcPr>
            <w:tcW w:w="993" w:type="dxa"/>
          </w:tcPr>
          <w:p w14:paraId="14966F65" w14:textId="77777777" w:rsidR="00B52DCC" w:rsidRDefault="00916648">
            <w:pPr>
              <w:pStyle w:val="TableParagraph"/>
              <w:spacing w:line="225" w:lineRule="exact"/>
              <w:ind w:left="107"/>
              <w:rPr>
                <w:sz w:val="20"/>
              </w:rPr>
            </w:pPr>
            <w:r>
              <w:rPr>
                <w:sz w:val="20"/>
              </w:rPr>
              <w:t>770-35-4</w:t>
            </w:r>
          </w:p>
        </w:tc>
        <w:tc>
          <w:tcPr>
            <w:tcW w:w="991" w:type="dxa"/>
          </w:tcPr>
          <w:p w14:paraId="6A3C24D2" w14:textId="77777777" w:rsidR="00B52DCC" w:rsidRDefault="00916648">
            <w:pPr>
              <w:pStyle w:val="TableParagraph"/>
              <w:spacing w:line="225" w:lineRule="exact"/>
              <w:ind w:left="107"/>
              <w:rPr>
                <w:sz w:val="20"/>
              </w:rPr>
            </w:pPr>
            <w:r>
              <w:rPr>
                <w:sz w:val="20"/>
              </w:rPr>
              <w:t>212-222-</w:t>
            </w:r>
          </w:p>
          <w:p w14:paraId="205D6FCC" w14:textId="77777777" w:rsidR="00B52DCC" w:rsidRDefault="00916648">
            <w:pPr>
              <w:pStyle w:val="TableParagraph"/>
              <w:spacing w:before="17"/>
              <w:ind w:left="107"/>
              <w:rPr>
                <w:sz w:val="20"/>
              </w:rPr>
            </w:pPr>
            <w:r>
              <w:rPr>
                <w:w w:val="99"/>
                <w:sz w:val="20"/>
              </w:rPr>
              <w:t>7</w:t>
            </w:r>
          </w:p>
        </w:tc>
        <w:tc>
          <w:tcPr>
            <w:tcW w:w="1709" w:type="dxa"/>
          </w:tcPr>
          <w:p w14:paraId="3B96A0FA" w14:textId="77777777" w:rsidR="00B52DCC" w:rsidRDefault="00916648">
            <w:pPr>
              <w:pStyle w:val="TableParagraph"/>
              <w:spacing w:line="256" w:lineRule="auto"/>
              <w:ind w:left="108"/>
              <w:rPr>
                <w:sz w:val="20"/>
              </w:rPr>
            </w:pPr>
            <w:r>
              <w:rPr>
                <w:sz w:val="20"/>
              </w:rPr>
              <w:t>Sadece durulanan ürünlerde</w:t>
            </w:r>
          </w:p>
          <w:p w14:paraId="1CAA75AF" w14:textId="77777777" w:rsidR="00B52DCC" w:rsidRDefault="00916648">
            <w:pPr>
              <w:pStyle w:val="TableParagraph"/>
              <w:ind w:left="108"/>
              <w:rPr>
                <w:sz w:val="20"/>
              </w:rPr>
            </w:pPr>
            <w:r>
              <w:rPr>
                <w:sz w:val="20"/>
              </w:rPr>
              <w:t>kullanılmalıdır.</w:t>
            </w:r>
          </w:p>
          <w:p w14:paraId="52716C67" w14:textId="77777777" w:rsidR="00B52DCC" w:rsidRDefault="00916648">
            <w:pPr>
              <w:pStyle w:val="TableParagraph"/>
              <w:spacing w:before="175" w:line="261" w:lineRule="auto"/>
              <w:ind w:left="108" w:right="632"/>
              <w:rPr>
                <w:sz w:val="20"/>
              </w:rPr>
            </w:pPr>
            <w:r>
              <w:rPr>
                <w:sz w:val="20"/>
              </w:rPr>
              <w:t>Ağız bakım ürünlerinde</w:t>
            </w:r>
          </w:p>
          <w:p w14:paraId="64587D3D" w14:textId="77777777" w:rsidR="00B52DCC" w:rsidRDefault="00916648">
            <w:pPr>
              <w:pStyle w:val="TableParagraph"/>
              <w:spacing w:line="225" w:lineRule="exact"/>
              <w:ind w:left="108"/>
              <w:rPr>
                <w:sz w:val="20"/>
              </w:rPr>
            </w:pPr>
            <w:r>
              <w:rPr>
                <w:sz w:val="20"/>
              </w:rPr>
              <w:t>kullanılmamalıdır.</w:t>
            </w:r>
          </w:p>
        </w:tc>
        <w:tc>
          <w:tcPr>
            <w:tcW w:w="1700" w:type="dxa"/>
          </w:tcPr>
          <w:p w14:paraId="31C9747D" w14:textId="77777777" w:rsidR="00B52DCC" w:rsidRDefault="00916648">
            <w:pPr>
              <w:pStyle w:val="TableParagraph"/>
              <w:spacing w:line="225" w:lineRule="exact"/>
              <w:ind w:left="108"/>
              <w:rPr>
                <w:sz w:val="20"/>
              </w:rPr>
            </w:pPr>
            <w:r>
              <w:rPr>
                <w:sz w:val="20"/>
              </w:rPr>
              <w:t>%2</w:t>
            </w:r>
          </w:p>
        </w:tc>
        <w:tc>
          <w:tcPr>
            <w:tcW w:w="2261" w:type="dxa"/>
          </w:tcPr>
          <w:p w14:paraId="1886A565" w14:textId="77777777" w:rsidR="00B52DCC" w:rsidRDefault="00916648">
            <w:pPr>
              <w:pStyle w:val="TableParagraph"/>
              <w:spacing w:line="256" w:lineRule="auto"/>
              <w:ind w:left="108" w:right="161"/>
              <w:rPr>
                <w:sz w:val="20"/>
              </w:rPr>
            </w:pPr>
            <w:r>
              <w:rPr>
                <w:sz w:val="20"/>
              </w:rPr>
              <w:t>Üründe</w:t>
            </w:r>
            <w:r>
              <w:rPr>
                <w:spacing w:val="-10"/>
                <w:sz w:val="20"/>
              </w:rPr>
              <w:t xml:space="preserve"> </w:t>
            </w:r>
            <w:r>
              <w:rPr>
                <w:sz w:val="20"/>
              </w:rPr>
              <w:t>mikroorganizma gelişimini</w:t>
            </w:r>
            <w:r>
              <w:rPr>
                <w:spacing w:val="-2"/>
                <w:sz w:val="20"/>
              </w:rPr>
              <w:t xml:space="preserve"> </w:t>
            </w:r>
            <w:r>
              <w:rPr>
                <w:sz w:val="20"/>
              </w:rPr>
              <w:t>önlemek</w:t>
            </w:r>
          </w:p>
          <w:p w14:paraId="0083E033" w14:textId="77777777" w:rsidR="00B52DCC" w:rsidRDefault="00916648">
            <w:pPr>
              <w:pStyle w:val="TableParagraph"/>
              <w:ind w:left="108"/>
              <w:rPr>
                <w:sz w:val="20"/>
              </w:rPr>
            </w:pPr>
            <w:r>
              <w:rPr>
                <w:sz w:val="20"/>
              </w:rPr>
              <w:t>dışındaki</w:t>
            </w:r>
            <w:r>
              <w:rPr>
                <w:spacing w:val="-9"/>
                <w:sz w:val="20"/>
              </w:rPr>
              <w:t xml:space="preserve"> </w:t>
            </w:r>
            <w:r>
              <w:rPr>
                <w:sz w:val="20"/>
              </w:rPr>
              <w:t>amaçlarla</w:t>
            </w:r>
          </w:p>
          <w:p w14:paraId="5E3CA319" w14:textId="77777777" w:rsidR="00B52DCC" w:rsidRDefault="00916648">
            <w:pPr>
              <w:pStyle w:val="TableParagraph"/>
              <w:spacing w:before="17" w:line="256" w:lineRule="auto"/>
              <w:ind w:left="108"/>
              <w:rPr>
                <w:sz w:val="20"/>
              </w:rPr>
            </w:pPr>
            <w:r>
              <w:rPr>
                <w:sz w:val="20"/>
              </w:rPr>
              <w:t>kullanılmalıdır. Bu amaç, ürünün sunumundan</w:t>
            </w:r>
          </w:p>
          <w:p w14:paraId="5749D41E" w14:textId="77777777" w:rsidR="00B52DCC" w:rsidRDefault="00916648">
            <w:pPr>
              <w:pStyle w:val="TableParagraph"/>
              <w:spacing w:before="5"/>
              <w:ind w:left="108"/>
              <w:rPr>
                <w:sz w:val="20"/>
              </w:rPr>
            </w:pPr>
            <w:r>
              <w:rPr>
                <w:sz w:val="20"/>
              </w:rPr>
              <w:t>açıkça anlaşılmalıdır.</w:t>
            </w:r>
          </w:p>
        </w:tc>
        <w:tc>
          <w:tcPr>
            <w:tcW w:w="2693" w:type="dxa"/>
          </w:tcPr>
          <w:p w14:paraId="465B66A1" w14:textId="77777777" w:rsidR="00B52DCC" w:rsidRDefault="00B52DCC">
            <w:pPr>
              <w:pStyle w:val="TableParagraph"/>
              <w:rPr>
                <w:sz w:val="18"/>
              </w:rPr>
            </w:pPr>
          </w:p>
        </w:tc>
      </w:tr>
      <w:tr w:rsidR="00B52DCC" w14:paraId="7562F00F" w14:textId="77777777">
        <w:trPr>
          <w:trHeight w:val="5199"/>
        </w:trPr>
        <w:tc>
          <w:tcPr>
            <w:tcW w:w="1416" w:type="dxa"/>
          </w:tcPr>
          <w:p w14:paraId="45597FD6" w14:textId="77777777" w:rsidR="00B52DCC" w:rsidRDefault="00916648">
            <w:pPr>
              <w:pStyle w:val="TableParagraph"/>
              <w:spacing w:line="226" w:lineRule="exact"/>
              <w:ind w:left="107"/>
              <w:rPr>
                <w:sz w:val="20"/>
              </w:rPr>
            </w:pPr>
            <w:r>
              <w:rPr>
                <w:sz w:val="20"/>
              </w:rPr>
              <w:t>56</w:t>
            </w:r>
          </w:p>
        </w:tc>
        <w:tc>
          <w:tcPr>
            <w:tcW w:w="1984" w:type="dxa"/>
          </w:tcPr>
          <w:p w14:paraId="158A0E0F" w14:textId="77777777" w:rsidR="00B52DCC" w:rsidRDefault="00916648">
            <w:pPr>
              <w:pStyle w:val="TableParagraph"/>
              <w:spacing w:line="226" w:lineRule="exact"/>
              <w:ind w:left="105"/>
              <w:rPr>
                <w:sz w:val="20"/>
              </w:rPr>
            </w:pPr>
            <w:r>
              <w:rPr>
                <w:sz w:val="20"/>
              </w:rPr>
              <w:t>Magnesyum florür</w:t>
            </w:r>
          </w:p>
        </w:tc>
        <w:tc>
          <w:tcPr>
            <w:tcW w:w="1704" w:type="dxa"/>
          </w:tcPr>
          <w:p w14:paraId="6C4A1CB4" w14:textId="77777777" w:rsidR="00B52DCC" w:rsidRDefault="00916648">
            <w:pPr>
              <w:pStyle w:val="TableParagraph"/>
              <w:spacing w:line="424" w:lineRule="auto"/>
              <w:ind w:left="106" w:right="623"/>
              <w:rPr>
                <w:sz w:val="20"/>
              </w:rPr>
            </w:pPr>
            <w:r>
              <w:rPr>
                <w:sz w:val="20"/>
              </w:rPr>
              <w:t>Magnesium Fluoride</w:t>
            </w:r>
          </w:p>
        </w:tc>
        <w:tc>
          <w:tcPr>
            <w:tcW w:w="993" w:type="dxa"/>
          </w:tcPr>
          <w:p w14:paraId="723C1BA0" w14:textId="77777777" w:rsidR="00B52DCC" w:rsidRDefault="00916648">
            <w:pPr>
              <w:pStyle w:val="TableParagraph"/>
              <w:spacing w:line="226" w:lineRule="exact"/>
              <w:ind w:left="107"/>
              <w:rPr>
                <w:sz w:val="20"/>
              </w:rPr>
            </w:pPr>
            <w:r>
              <w:rPr>
                <w:sz w:val="20"/>
              </w:rPr>
              <w:t>7783-40-</w:t>
            </w:r>
          </w:p>
          <w:p w14:paraId="06FCBB3F" w14:textId="77777777" w:rsidR="00B52DCC" w:rsidRDefault="00916648">
            <w:pPr>
              <w:pStyle w:val="TableParagraph"/>
              <w:spacing w:before="17"/>
              <w:ind w:left="107"/>
              <w:rPr>
                <w:sz w:val="20"/>
              </w:rPr>
            </w:pPr>
            <w:r>
              <w:rPr>
                <w:w w:val="99"/>
                <w:sz w:val="20"/>
              </w:rPr>
              <w:t>6</w:t>
            </w:r>
          </w:p>
        </w:tc>
        <w:tc>
          <w:tcPr>
            <w:tcW w:w="991" w:type="dxa"/>
          </w:tcPr>
          <w:p w14:paraId="28A80594" w14:textId="77777777" w:rsidR="00B52DCC" w:rsidRDefault="00916648">
            <w:pPr>
              <w:pStyle w:val="TableParagraph"/>
              <w:spacing w:line="226" w:lineRule="exact"/>
              <w:ind w:left="107"/>
              <w:rPr>
                <w:sz w:val="20"/>
              </w:rPr>
            </w:pPr>
            <w:r>
              <w:rPr>
                <w:sz w:val="20"/>
              </w:rPr>
              <w:t>231-995-</w:t>
            </w:r>
          </w:p>
          <w:p w14:paraId="50EAC041" w14:textId="77777777" w:rsidR="00B52DCC" w:rsidRDefault="00916648">
            <w:pPr>
              <w:pStyle w:val="TableParagraph"/>
              <w:spacing w:before="17"/>
              <w:ind w:left="107"/>
              <w:rPr>
                <w:sz w:val="20"/>
              </w:rPr>
            </w:pPr>
            <w:r>
              <w:rPr>
                <w:w w:val="99"/>
                <w:sz w:val="20"/>
              </w:rPr>
              <w:t>1</w:t>
            </w:r>
          </w:p>
        </w:tc>
        <w:tc>
          <w:tcPr>
            <w:tcW w:w="1709" w:type="dxa"/>
          </w:tcPr>
          <w:p w14:paraId="58DE4E03" w14:textId="77777777" w:rsidR="00B52DCC" w:rsidRDefault="00916648">
            <w:pPr>
              <w:pStyle w:val="TableParagraph"/>
              <w:spacing w:line="256" w:lineRule="auto"/>
              <w:ind w:left="108" w:right="632"/>
              <w:rPr>
                <w:sz w:val="20"/>
              </w:rPr>
            </w:pPr>
            <w:r>
              <w:rPr>
                <w:sz w:val="20"/>
              </w:rPr>
              <w:t>Ağız bakım ürünleri</w:t>
            </w:r>
          </w:p>
        </w:tc>
        <w:tc>
          <w:tcPr>
            <w:tcW w:w="1700" w:type="dxa"/>
          </w:tcPr>
          <w:p w14:paraId="63639F1B" w14:textId="77777777" w:rsidR="00B52DCC" w:rsidRDefault="00916648">
            <w:pPr>
              <w:pStyle w:val="TableParagraph"/>
              <w:spacing w:line="226" w:lineRule="exact"/>
              <w:ind w:left="108"/>
              <w:rPr>
                <w:sz w:val="20"/>
              </w:rPr>
            </w:pPr>
            <w:r>
              <w:rPr>
                <w:sz w:val="20"/>
              </w:rPr>
              <w:t>F olarak</w:t>
            </w:r>
          </w:p>
          <w:p w14:paraId="7FDBBCBA" w14:textId="77777777" w:rsidR="00B52DCC" w:rsidRDefault="00916648">
            <w:pPr>
              <w:pStyle w:val="TableParagraph"/>
              <w:spacing w:before="17"/>
              <w:ind w:left="108"/>
              <w:rPr>
                <w:sz w:val="20"/>
              </w:rPr>
            </w:pPr>
            <w:r>
              <w:rPr>
                <w:sz w:val="20"/>
              </w:rPr>
              <w:t>hesaplandığında</w:t>
            </w:r>
          </w:p>
          <w:p w14:paraId="2BE41752" w14:textId="77777777" w:rsidR="00B52DCC" w:rsidRDefault="00916648">
            <w:pPr>
              <w:pStyle w:val="TableParagraph"/>
              <w:spacing w:before="17" w:line="261" w:lineRule="auto"/>
              <w:ind w:left="108" w:right="115"/>
              <w:rPr>
                <w:sz w:val="20"/>
              </w:rPr>
            </w:pPr>
            <w:r>
              <w:rPr>
                <w:sz w:val="20"/>
              </w:rPr>
              <w:t>% 0,15. Bu ekte izin verilen</w:t>
            </w:r>
            <w:r>
              <w:rPr>
                <w:spacing w:val="-6"/>
                <w:sz w:val="20"/>
              </w:rPr>
              <w:t xml:space="preserve"> </w:t>
            </w:r>
            <w:r>
              <w:rPr>
                <w:spacing w:val="-3"/>
                <w:sz w:val="20"/>
              </w:rPr>
              <w:t>diğer</w:t>
            </w:r>
          </w:p>
          <w:p w14:paraId="685F600E" w14:textId="77777777" w:rsidR="00B52DCC" w:rsidRDefault="00916648">
            <w:pPr>
              <w:pStyle w:val="TableParagraph"/>
              <w:spacing w:line="259" w:lineRule="auto"/>
              <w:ind w:left="108" w:right="140"/>
              <w:rPr>
                <w:sz w:val="20"/>
              </w:rPr>
            </w:pPr>
            <w:r>
              <w:rPr>
                <w:sz w:val="20"/>
              </w:rPr>
              <w:t xml:space="preserve">Flor bileşikleri </w:t>
            </w:r>
            <w:r>
              <w:rPr>
                <w:spacing w:val="-4"/>
                <w:sz w:val="20"/>
              </w:rPr>
              <w:t xml:space="preserve">ile </w:t>
            </w:r>
            <w:r>
              <w:rPr>
                <w:sz w:val="20"/>
              </w:rPr>
              <w:t>karışım halinde kullanıldığında toplam F konsantrasyonu</w:t>
            </w:r>
          </w:p>
          <w:p w14:paraId="2DF4ECED" w14:textId="77777777" w:rsidR="00B52DCC" w:rsidRDefault="00916648">
            <w:pPr>
              <w:pStyle w:val="TableParagraph"/>
              <w:spacing w:line="229" w:lineRule="exact"/>
              <w:ind w:left="108"/>
              <w:rPr>
                <w:sz w:val="20"/>
              </w:rPr>
            </w:pPr>
            <w:r>
              <w:rPr>
                <w:sz w:val="20"/>
              </w:rPr>
              <w:t>% 0,15’i</w:t>
            </w:r>
          </w:p>
          <w:p w14:paraId="283212E5" w14:textId="77777777" w:rsidR="00B52DCC" w:rsidRDefault="00916648">
            <w:pPr>
              <w:pStyle w:val="TableParagraph"/>
              <w:spacing w:before="15"/>
              <w:ind w:left="108"/>
              <w:rPr>
                <w:sz w:val="20"/>
              </w:rPr>
            </w:pPr>
            <w:r>
              <w:rPr>
                <w:sz w:val="20"/>
              </w:rPr>
              <w:t>geçmemeli</w:t>
            </w:r>
          </w:p>
        </w:tc>
        <w:tc>
          <w:tcPr>
            <w:tcW w:w="2261" w:type="dxa"/>
          </w:tcPr>
          <w:p w14:paraId="240BAA05" w14:textId="77777777" w:rsidR="00B52DCC" w:rsidRDefault="00B52DCC">
            <w:pPr>
              <w:pStyle w:val="TableParagraph"/>
              <w:rPr>
                <w:sz w:val="18"/>
              </w:rPr>
            </w:pPr>
          </w:p>
        </w:tc>
        <w:tc>
          <w:tcPr>
            <w:tcW w:w="2693" w:type="dxa"/>
          </w:tcPr>
          <w:p w14:paraId="6E863896" w14:textId="77777777" w:rsidR="00B52DCC" w:rsidRDefault="00916648">
            <w:pPr>
              <w:pStyle w:val="TableParagraph"/>
              <w:spacing w:line="226" w:lineRule="exact"/>
              <w:ind w:left="110"/>
              <w:rPr>
                <w:sz w:val="20"/>
              </w:rPr>
            </w:pPr>
            <w:r>
              <w:rPr>
                <w:sz w:val="20"/>
              </w:rPr>
              <w:t>Magnezyum florür içerir.</w:t>
            </w:r>
          </w:p>
          <w:p w14:paraId="2E35CA3B" w14:textId="77777777" w:rsidR="00B52DCC" w:rsidRDefault="00916648">
            <w:pPr>
              <w:pStyle w:val="TableParagraph"/>
              <w:spacing w:before="178" w:line="256" w:lineRule="auto"/>
              <w:ind w:left="110" w:right="347"/>
              <w:jc w:val="both"/>
              <w:rPr>
                <w:sz w:val="20"/>
              </w:rPr>
            </w:pPr>
            <w:r>
              <w:rPr>
                <w:sz w:val="20"/>
              </w:rPr>
              <w:t xml:space="preserve">F olarak hesaplandığında </w:t>
            </w:r>
            <w:r>
              <w:rPr>
                <w:spacing w:val="-11"/>
                <w:sz w:val="20"/>
              </w:rPr>
              <w:t xml:space="preserve">% </w:t>
            </w:r>
            <w:r>
              <w:rPr>
                <w:sz w:val="20"/>
              </w:rPr>
              <w:t>0,1 ile % 0,15 arasında flor içeren diş macunlarının</w:t>
            </w:r>
          </w:p>
          <w:p w14:paraId="609BF719" w14:textId="77777777" w:rsidR="00B52DCC" w:rsidRDefault="00916648">
            <w:pPr>
              <w:pStyle w:val="TableParagraph"/>
              <w:spacing w:before="5" w:line="259" w:lineRule="auto"/>
              <w:ind w:left="110" w:right="81"/>
              <w:rPr>
                <w:sz w:val="20"/>
              </w:rPr>
            </w:pPr>
            <w:r>
              <w:rPr>
                <w:sz w:val="20"/>
              </w:rPr>
              <w:t>çocukların kullanımı için kontrendike olduğu etikette belirtilmedikçe (örn: “Sadece yetişkinler içindir”) aşağıdaki şekilde etiketleme yapılması zorunludur.</w:t>
            </w:r>
          </w:p>
          <w:p w14:paraId="5A6366BA" w14:textId="77777777" w:rsidR="00B52DCC" w:rsidRDefault="00916648">
            <w:pPr>
              <w:pStyle w:val="TableParagraph"/>
              <w:spacing w:before="159"/>
              <w:ind w:left="110"/>
              <w:rPr>
                <w:sz w:val="20"/>
              </w:rPr>
            </w:pPr>
            <w:r>
              <w:rPr>
                <w:sz w:val="20"/>
              </w:rPr>
              <w:t>“6 yaş ve daha küçük</w:t>
            </w:r>
          </w:p>
          <w:p w14:paraId="3268D5F2" w14:textId="77777777" w:rsidR="00B52DCC" w:rsidRDefault="00916648">
            <w:pPr>
              <w:pStyle w:val="TableParagraph"/>
              <w:spacing w:before="18"/>
              <w:ind w:left="110"/>
              <w:rPr>
                <w:sz w:val="20"/>
              </w:rPr>
            </w:pPr>
            <w:r>
              <w:rPr>
                <w:sz w:val="20"/>
              </w:rPr>
              <w:t>çocuklarda: yutmayı en aza</w:t>
            </w:r>
          </w:p>
          <w:p w14:paraId="7AE47FB9" w14:textId="77777777" w:rsidR="00B52DCC" w:rsidRDefault="00916648">
            <w:pPr>
              <w:pStyle w:val="TableParagraph"/>
              <w:spacing w:before="19" w:line="259" w:lineRule="auto"/>
              <w:ind w:left="110" w:right="81"/>
              <w:rPr>
                <w:sz w:val="20"/>
              </w:rPr>
            </w:pPr>
            <w:r>
              <w:rPr>
                <w:sz w:val="20"/>
              </w:rPr>
              <w:t>indirgemek amacıyla yetişkin gözetiminde fırçanın üzerine bezelye büyüklüğünde sürülmelidir. Diğer yollardan florür alınması durumunda bir diş hekimine veya doktora</w:t>
            </w:r>
          </w:p>
          <w:p w14:paraId="2B04E21B" w14:textId="77777777" w:rsidR="00B52DCC" w:rsidRDefault="00916648">
            <w:pPr>
              <w:pStyle w:val="TableParagraph"/>
              <w:spacing w:line="228" w:lineRule="exact"/>
              <w:ind w:left="110"/>
              <w:rPr>
                <w:sz w:val="20"/>
              </w:rPr>
            </w:pPr>
            <w:r>
              <w:rPr>
                <w:sz w:val="20"/>
              </w:rPr>
              <w:t>danışınız.”</w:t>
            </w:r>
          </w:p>
        </w:tc>
      </w:tr>
    </w:tbl>
    <w:p w14:paraId="6FA06FE0" w14:textId="77777777" w:rsidR="00B52DCC" w:rsidRDefault="00B52DCC">
      <w:pPr>
        <w:spacing w:line="228" w:lineRule="exact"/>
        <w:rPr>
          <w:sz w:val="20"/>
        </w:rPr>
        <w:sectPr w:rsidR="00B52DCC">
          <w:pgSz w:w="16840" w:h="11910" w:orient="landscape"/>
          <w:pgMar w:top="1100" w:right="440" w:bottom="280" w:left="580" w:header="708" w:footer="708" w:gutter="0"/>
          <w:cols w:space="708"/>
        </w:sectPr>
      </w:pPr>
    </w:p>
    <w:p w14:paraId="78F0CB19"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079BFA6" w14:textId="77777777">
        <w:trPr>
          <w:trHeight w:val="5693"/>
        </w:trPr>
        <w:tc>
          <w:tcPr>
            <w:tcW w:w="1416" w:type="dxa"/>
          </w:tcPr>
          <w:p w14:paraId="48AC7F7C" w14:textId="77777777" w:rsidR="00B52DCC" w:rsidRDefault="00916648">
            <w:pPr>
              <w:pStyle w:val="TableParagraph"/>
              <w:spacing w:line="225" w:lineRule="exact"/>
              <w:ind w:left="107"/>
              <w:rPr>
                <w:sz w:val="20"/>
              </w:rPr>
            </w:pPr>
            <w:r>
              <w:rPr>
                <w:sz w:val="20"/>
              </w:rPr>
              <w:t>57</w:t>
            </w:r>
          </w:p>
        </w:tc>
        <w:tc>
          <w:tcPr>
            <w:tcW w:w="1984" w:type="dxa"/>
          </w:tcPr>
          <w:p w14:paraId="1CA38633" w14:textId="77777777" w:rsidR="00B52DCC" w:rsidRDefault="00916648">
            <w:pPr>
              <w:pStyle w:val="TableParagraph"/>
              <w:spacing w:line="256" w:lineRule="auto"/>
              <w:ind w:left="105"/>
              <w:rPr>
                <w:sz w:val="20"/>
              </w:rPr>
            </w:pPr>
            <w:r>
              <w:rPr>
                <w:sz w:val="20"/>
              </w:rPr>
              <w:t>Stronsiyum klorür hekzahidrat</w:t>
            </w:r>
          </w:p>
        </w:tc>
        <w:tc>
          <w:tcPr>
            <w:tcW w:w="1704" w:type="dxa"/>
          </w:tcPr>
          <w:p w14:paraId="48601750" w14:textId="77777777" w:rsidR="00B52DCC" w:rsidRDefault="00916648">
            <w:pPr>
              <w:pStyle w:val="TableParagraph"/>
              <w:spacing w:line="424" w:lineRule="auto"/>
              <w:ind w:left="106" w:right="767"/>
              <w:rPr>
                <w:sz w:val="20"/>
              </w:rPr>
            </w:pPr>
            <w:r>
              <w:rPr>
                <w:sz w:val="20"/>
              </w:rPr>
              <w:t>Strontium chloride</w:t>
            </w:r>
          </w:p>
        </w:tc>
        <w:tc>
          <w:tcPr>
            <w:tcW w:w="993" w:type="dxa"/>
          </w:tcPr>
          <w:p w14:paraId="296B282A" w14:textId="77777777" w:rsidR="00B52DCC" w:rsidRDefault="00916648">
            <w:pPr>
              <w:pStyle w:val="TableParagraph"/>
              <w:spacing w:line="225" w:lineRule="exact"/>
              <w:ind w:left="107"/>
              <w:rPr>
                <w:sz w:val="20"/>
              </w:rPr>
            </w:pPr>
            <w:r>
              <w:rPr>
                <w:sz w:val="20"/>
              </w:rPr>
              <w:t>10476-</w:t>
            </w:r>
          </w:p>
          <w:p w14:paraId="0EF08D68" w14:textId="77777777" w:rsidR="00B52DCC" w:rsidRDefault="00916648">
            <w:pPr>
              <w:pStyle w:val="TableParagraph"/>
              <w:spacing w:before="17"/>
              <w:ind w:left="107"/>
              <w:rPr>
                <w:sz w:val="20"/>
              </w:rPr>
            </w:pPr>
            <w:r>
              <w:rPr>
                <w:sz w:val="20"/>
              </w:rPr>
              <w:t>85-4</w:t>
            </w:r>
          </w:p>
        </w:tc>
        <w:tc>
          <w:tcPr>
            <w:tcW w:w="991" w:type="dxa"/>
          </w:tcPr>
          <w:p w14:paraId="3D6D8076" w14:textId="77777777" w:rsidR="00B52DCC" w:rsidRDefault="00916648">
            <w:pPr>
              <w:pStyle w:val="TableParagraph"/>
              <w:spacing w:line="225" w:lineRule="exact"/>
              <w:ind w:left="107"/>
              <w:rPr>
                <w:sz w:val="20"/>
              </w:rPr>
            </w:pPr>
            <w:r>
              <w:rPr>
                <w:sz w:val="20"/>
              </w:rPr>
              <w:t>233-971-</w:t>
            </w:r>
          </w:p>
          <w:p w14:paraId="2CE5F2C1" w14:textId="77777777" w:rsidR="00B52DCC" w:rsidRDefault="00916648">
            <w:pPr>
              <w:pStyle w:val="TableParagraph"/>
              <w:spacing w:before="17"/>
              <w:ind w:left="107"/>
              <w:rPr>
                <w:sz w:val="20"/>
              </w:rPr>
            </w:pPr>
            <w:r>
              <w:rPr>
                <w:w w:val="99"/>
                <w:sz w:val="20"/>
              </w:rPr>
              <w:t>6</w:t>
            </w:r>
          </w:p>
        </w:tc>
        <w:tc>
          <w:tcPr>
            <w:tcW w:w="1709" w:type="dxa"/>
          </w:tcPr>
          <w:p w14:paraId="0C9E9F52" w14:textId="77777777" w:rsidR="00B52DCC" w:rsidRDefault="00916648">
            <w:pPr>
              <w:pStyle w:val="TableParagraph"/>
              <w:numPr>
                <w:ilvl w:val="0"/>
                <w:numId w:val="185"/>
              </w:numPr>
              <w:tabs>
                <w:tab w:val="left" w:pos="381"/>
              </w:tabs>
              <w:spacing w:line="256" w:lineRule="auto"/>
              <w:ind w:right="379" w:firstLine="0"/>
              <w:rPr>
                <w:sz w:val="20"/>
              </w:rPr>
            </w:pPr>
            <w:r>
              <w:rPr>
                <w:sz w:val="20"/>
              </w:rPr>
              <w:t xml:space="preserve">Ağız </w:t>
            </w:r>
            <w:r>
              <w:rPr>
                <w:spacing w:val="-3"/>
                <w:sz w:val="20"/>
              </w:rPr>
              <w:t xml:space="preserve">bakım </w:t>
            </w:r>
            <w:r>
              <w:rPr>
                <w:sz w:val="20"/>
              </w:rPr>
              <w:t>ürünleri</w:t>
            </w:r>
          </w:p>
          <w:p w14:paraId="3C52D206" w14:textId="77777777" w:rsidR="00B52DCC" w:rsidRDefault="00B52DCC">
            <w:pPr>
              <w:pStyle w:val="TableParagraph"/>
            </w:pPr>
          </w:p>
          <w:p w14:paraId="505003B9" w14:textId="77777777" w:rsidR="00B52DCC" w:rsidRDefault="00B52DCC">
            <w:pPr>
              <w:pStyle w:val="TableParagraph"/>
            </w:pPr>
          </w:p>
          <w:p w14:paraId="28ABBE5A" w14:textId="77777777" w:rsidR="00B52DCC" w:rsidRDefault="00B52DCC">
            <w:pPr>
              <w:pStyle w:val="TableParagraph"/>
            </w:pPr>
          </w:p>
          <w:p w14:paraId="5FB25CFB" w14:textId="77777777" w:rsidR="00B52DCC" w:rsidRDefault="00B52DCC">
            <w:pPr>
              <w:pStyle w:val="TableParagraph"/>
            </w:pPr>
          </w:p>
          <w:p w14:paraId="58A604AA" w14:textId="77777777" w:rsidR="00B52DCC" w:rsidRDefault="00B52DCC">
            <w:pPr>
              <w:pStyle w:val="TableParagraph"/>
            </w:pPr>
          </w:p>
          <w:p w14:paraId="740DD4C8" w14:textId="77777777" w:rsidR="00B52DCC" w:rsidRDefault="00B52DCC">
            <w:pPr>
              <w:pStyle w:val="TableParagraph"/>
            </w:pPr>
          </w:p>
          <w:p w14:paraId="51A8F37E" w14:textId="77777777" w:rsidR="00B52DCC" w:rsidRDefault="00B52DCC">
            <w:pPr>
              <w:pStyle w:val="TableParagraph"/>
            </w:pPr>
          </w:p>
          <w:p w14:paraId="599205E8" w14:textId="77777777" w:rsidR="00B52DCC" w:rsidRDefault="00B52DCC">
            <w:pPr>
              <w:pStyle w:val="TableParagraph"/>
            </w:pPr>
          </w:p>
          <w:p w14:paraId="51F98D04" w14:textId="77777777" w:rsidR="00B52DCC" w:rsidRDefault="00B52DCC">
            <w:pPr>
              <w:pStyle w:val="TableParagraph"/>
            </w:pPr>
          </w:p>
          <w:p w14:paraId="6DA3B654" w14:textId="77777777" w:rsidR="00B52DCC" w:rsidRDefault="00B52DCC">
            <w:pPr>
              <w:pStyle w:val="TableParagraph"/>
              <w:spacing w:before="10"/>
              <w:rPr>
                <w:sz w:val="28"/>
              </w:rPr>
            </w:pPr>
          </w:p>
          <w:p w14:paraId="3C96B997" w14:textId="77777777" w:rsidR="00B52DCC" w:rsidRDefault="00916648">
            <w:pPr>
              <w:pStyle w:val="TableParagraph"/>
              <w:numPr>
                <w:ilvl w:val="0"/>
                <w:numId w:val="185"/>
              </w:numPr>
              <w:tabs>
                <w:tab w:val="left" w:pos="393"/>
              </w:tabs>
              <w:spacing w:line="256" w:lineRule="auto"/>
              <w:ind w:right="115" w:firstLine="0"/>
              <w:rPr>
                <w:sz w:val="20"/>
              </w:rPr>
            </w:pPr>
            <w:r>
              <w:rPr>
                <w:sz w:val="20"/>
              </w:rPr>
              <w:t xml:space="preserve">Şampuanlar </w:t>
            </w:r>
            <w:r>
              <w:rPr>
                <w:spacing w:val="-10"/>
                <w:sz w:val="20"/>
              </w:rPr>
              <w:t xml:space="preserve">ve </w:t>
            </w:r>
            <w:r>
              <w:rPr>
                <w:sz w:val="20"/>
              </w:rPr>
              <w:t>yüz</w:t>
            </w:r>
            <w:r>
              <w:rPr>
                <w:spacing w:val="-1"/>
                <w:sz w:val="20"/>
              </w:rPr>
              <w:t xml:space="preserve"> </w:t>
            </w:r>
            <w:r>
              <w:rPr>
                <w:sz w:val="20"/>
              </w:rPr>
              <w:t>bakım</w:t>
            </w:r>
          </w:p>
          <w:p w14:paraId="7D5AA01B" w14:textId="77777777" w:rsidR="00B52DCC" w:rsidRDefault="00916648">
            <w:pPr>
              <w:pStyle w:val="TableParagraph"/>
              <w:spacing w:before="3"/>
              <w:ind w:left="108"/>
              <w:rPr>
                <w:sz w:val="20"/>
              </w:rPr>
            </w:pPr>
            <w:r>
              <w:rPr>
                <w:sz w:val="20"/>
              </w:rPr>
              <w:t>ürünleri</w:t>
            </w:r>
          </w:p>
        </w:tc>
        <w:tc>
          <w:tcPr>
            <w:tcW w:w="1700" w:type="dxa"/>
          </w:tcPr>
          <w:p w14:paraId="18BD2C3D" w14:textId="77777777" w:rsidR="00B52DCC" w:rsidRDefault="00916648">
            <w:pPr>
              <w:pStyle w:val="TableParagraph"/>
              <w:spacing w:line="256" w:lineRule="auto"/>
              <w:ind w:left="108" w:right="89"/>
              <w:rPr>
                <w:sz w:val="20"/>
              </w:rPr>
            </w:pPr>
            <w:r>
              <w:rPr>
                <w:sz w:val="20"/>
              </w:rPr>
              <w:t>% 3,5 (stronsiyum olarak). İzin</w:t>
            </w:r>
          </w:p>
          <w:p w14:paraId="2C56E086" w14:textId="77777777" w:rsidR="00B52DCC" w:rsidRDefault="00916648">
            <w:pPr>
              <w:pStyle w:val="TableParagraph"/>
              <w:spacing w:line="259" w:lineRule="auto"/>
              <w:ind w:left="108" w:right="273"/>
              <w:rPr>
                <w:sz w:val="20"/>
              </w:rPr>
            </w:pPr>
            <w:r>
              <w:rPr>
                <w:sz w:val="20"/>
              </w:rPr>
              <w:t>verilen diğer stronsiyum ürünleri ile</w:t>
            </w:r>
          </w:p>
          <w:p w14:paraId="1BF04FA5" w14:textId="77777777" w:rsidR="00B52DCC" w:rsidRDefault="00916648">
            <w:pPr>
              <w:pStyle w:val="TableParagraph"/>
              <w:spacing w:line="256" w:lineRule="auto"/>
              <w:ind w:left="108"/>
              <w:rPr>
                <w:sz w:val="20"/>
              </w:rPr>
            </w:pPr>
            <w:r>
              <w:rPr>
                <w:w w:val="95"/>
                <w:sz w:val="20"/>
              </w:rPr>
              <w:t xml:space="preserve">karıştırıldığında </w:t>
            </w:r>
            <w:r>
              <w:rPr>
                <w:sz w:val="20"/>
              </w:rPr>
              <w:t>toplam</w:t>
            </w:r>
          </w:p>
          <w:p w14:paraId="6D2C340C" w14:textId="77777777" w:rsidR="00B52DCC" w:rsidRDefault="00916648">
            <w:pPr>
              <w:pStyle w:val="TableParagraph"/>
              <w:spacing w:before="2"/>
              <w:ind w:left="108"/>
              <w:rPr>
                <w:sz w:val="20"/>
              </w:rPr>
            </w:pPr>
            <w:r>
              <w:rPr>
                <w:sz w:val="20"/>
              </w:rPr>
              <w:t>stronsiyum içeriği</w:t>
            </w:r>
          </w:p>
          <w:p w14:paraId="53D598A9" w14:textId="77777777" w:rsidR="00B52DCC" w:rsidRDefault="00916648">
            <w:pPr>
              <w:pStyle w:val="TableParagraph"/>
              <w:spacing w:before="19"/>
              <w:ind w:left="108"/>
              <w:rPr>
                <w:sz w:val="20"/>
              </w:rPr>
            </w:pPr>
            <w:r>
              <w:rPr>
                <w:sz w:val="20"/>
              </w:rPr>
              <w:t>% 3,5’i</w:t>
            </w:r>
          </w:p>
          <w:p w14:paraId="444E5F3D" w14:textId="77777777" w:rsidR="00B52DCC" w:rsidRDefault="00916648">
            <w:pPr>
              <w:pStyle w:val="TableParagraph"/>
              <w:spacing w:before="17"/>
              <w:ind w:left="108"/>
              <w:rPr>
                <w:sz w:val="20"/>
              </w:rPr>
            </w:pPr>
            <w:r>
              <w:rPr>
                <w:sz w:val="20"/>
              </w:rPr>
              <w:t>aşmamalıdır.</w:t>
            </w:r>
          </w:p>
          <w:p w14:paraId="0DA88AD1" w14:textId="77777777" w:rsidR="00B52DCC" w:rsidRDefault="00B52DCC">
            <w:pPr>
              <w:pStyle w:val="TableParagraph"/>
            </w:pPr>
          </w:p>
          <w:p w14:paraId="15E23DBC" w14:textId="77777777" w:rsidR="00B52DCC" w:rsidRDefault="00B52DCC">
            <w:pPr>
              <w:pStyle w:val="TableParagraph"/>
              <w:rPr>
                <w:sz w:val="29"/>
              </w:rPr>
            </w:pPr>
          </w:p>
          <w:p w14:paraId="2367058E" w14:textId="77777777" w:rsidR="00B52DCC" w:rsidRDefault="00916648">
            <w:pPr>
              <w:pStyle w:val="TableParagraph"/>
              <w:spacing w:line="261" w:lineRule="auto"/>
              <w:ind w:left="108" w:right="89"/>
              <w:rPr>
                <w:sz w:val="20"/>
              </w:rPr>
            </w:pPr>
            <w:r>
              <w:rPr>
                <w:sz w:val="20"/>
              </w:rPr>
              <w:t>% 2,1 (stronsiyum olarak). İzin</w:t>
            </w:r>
          </w:p>
          <w:p w14:paraId="424CCB2A" w14:textId="77777777" w:rsidR="00B52DCC" w:rsidRDefault="00916648">
            <w:pPr>
              <w:pStyle w:val="TableParagraph"/>
              <w:spacing w:line="259" w:lineRule="auto"/>
              <w:ind w:left="108" w:right="273"/>
              <w:rPr>
                <w:sz w:val="20"/>
              </w:rPr>
            </w:pPr>
            <w:r>
              <w:rPr>
                <w:sz w:val="20"/>
              </w:rPr>
              <w:t>verilen diğer stronsiyum ürünleri ile</w:t>
            </w:r>
          </w:p>
          <w:p w14:paraId="171AD50A" w14:textId="77777777" w:rsidR="00B52DCC" w:rsidRDefault="00916648">
            <w:pPr>
              <w:pStyle w:val="TableParagraph"/>
              <w:spacing w:line="256" w:lineRule="auto"/>
              <w:ind w:left="108" w:right="133"/>
              <w:rPr>
                <w:sz w:val="20"/>
              </w:rPr>
            </w:pPr>
            <w:r>
              <w:rPr>
                <w:sz w:val="20"/>
              </w:rPr>
              <w:t>karıştırıldığında toplam stronsiyum</w:t>
            </w:r>
            <w:r>
              <w:rPr>
                <w:spacing w:val="-2"/>
                <w:sz w:val="20"/>
              </w:rPr>
              <w:t xml:space="preserve"> </w:t>
            </w:r>
            <w:r>
              <w:rPr>
                <w:spacing w:val="-3"/>
                <w:sz w:val="20"/>
              </w:rPr>
              <w:t>içeriği</w:t>
            </w:r>
          </w:p>
          <w:p w14:paraId="7B6B9EBF" w14:textId="77777777" w:rsidR="00B52DCC" w:rsidRDefault="00916648">
            <w:pPr>
              <w:pStyle w:val="TableParagraph"/>
              <w:spacing w:before="3"/>
              <w:ind w:left="108"/>
              <w:rPr>
                <w:sz w:val="20"/>
              </w:rPr>
            </w:pPr>
            <w:r>
              <w:rPr>
                <w:sz w:val="20"/>
              </w:rPr>
              <w:t>% 2,1’i</w:t>
            </w:r>
          </w:p>
          <w:p w14:paraId="6AB5F57A" w14:textId="77777777" w:rsidR="00B52DCC" w:rsidRDefault="00916648">
            <w:pPr>
              <w:pStyle w:val="TableParagraph"/>
              <w:spacing w:before="17"/>
              <w:ind w:left="108"/>
              <w:rPr>
                <w:sz w:val="20"/>
              </w:rPr>
            </w:pPr>
            <w:r>
              <w:rPr>
                <w:sz w:val="20"/>
              </w:rPr>
              <w:t>aşmamalıdır.</w:t>
            </w:r>
          </w:p>
        </w:tc>
        <w:tc>
          <w:tcPr>
            <w:tcW w:w="2261" w:type="dxa"/>
          </w:tcPr>
          <w:p w14:paraId="61973F55" w14:textId="77777777" w:rsidR="00B52DCC" w:rsidRDefault="00B52DCC">
            <w:pPr>
              <w:pStyle w:val="TableParagraph"/>
              <w:rPr>
                <w:sz w:val="18"/>
              </w:rPr>
            </w:pPr>
          </w:p>
        </w:tc>
        <w:tc>
          <w:tcPr>
            <w:tcW w:w="2693" w:type="dxa"/>
          </w:tcPr>
          <w:p w14:paraId="02657CF2" w14:textId="77777777" w:rsidR="00B52DCC" w:rsidRDefault="00916648">
            <w:pPr>
              <w:pStyle w:val="TableParagraph"/>
              <w:spacing w:line="225" w:lineRule="exact"/>
              <w:ind w:left="110"/>
              <w:rPr>
                <w:sz w:val="20"/>
              </w:rPr>
            </w:pPr>
            <w:r>
              <w:rPr>
                <w:sz w:val="20"/>
              </w:rPr>
              <w:t>Stronsiyum klorür içerir.</w:t>
            </w:r>
          </w:p>
          <w:p w14:paraId="0A76F3F5" w14:textId="77777777" w:rsidR="00B52DCC" w:rsidRDefault="00916648">
            <w:pPr>
              <w:pStyle w:val="TableParagraph"/>
              <w:spacing w:before="178" w:line="256" w:lineRule="auto"/>
              <w:ind w:left="110" w:right="81"/>
              <w:rPr>
                <w:sz w:val="20"/>
              </w:rPr>
            </w:pPr>
            <w:r>
              <w:rPr>
                <w:sz w:val="20"/>
              </w:rPr>
              <w:t>Çocuklar tarafından sıkça kullanılması tavsiye edilmez.</w:t>
            </w:r>
          </w:p>
        </w:tc>
      </w:tr>
      <w:tr w:rsidR="00B52DCC" w14:paraId="3BAB289F" w14:textId="77777777">
        <w:trPr>
          <w:trHeight w:val="3051"/>
        </w:trPr>
        <w:tc>
          <w:tcPr>
            <w:tcW w:w="1416" w:type="dxa"/>
          </w:tcPr>
          <w:p w14:paraId="29B9EBE8" w14:textId="77777777" w:rsidR="00B52DCC" w:rsidRDefault="00916648">
            <w:pPr>
              <w:pStyle w:val="TableParagraph"/>
              <w:spacing w:line="223" w:lineRule="exact"/>
              <w:ind w:left="107"/>
              <w:rPr>
                <w:sz w:val="20"/>
              </w:rPr>
            </w:pPr>
            <w:r>
              <w:rPr>
                <w:sz w:val="20"/>
              </w:rPr>
              <w:t>58</w:t>
            </w:r>
          </w:p>
        </w:tc>
        <w:tc>
          <w:tcPr>
            <w:tcW w:w="1984" w:type="dxa"/>
          </w:tcPr>
          <w:p w14:paraId="5C9BFF1B" w14:textId="77777777" w:rsidR="00B52DCC" w:rsidRDefault="00B52DCC">
            <w:pPr>
              <w:pStyle w:val="TableParagraph"/>
            </w:pPr>
          </w:p>
          <w:p w14:paraId="67968C81" w14:textId="77777777" w:rsidR="00B52DCC" w:rsidRDefault="00916648">
            <w:pPr>
              <w:pStyle w:val="TableParagraph"/>
              <w:spacing w:before="148" w:line="261" w:lineRule="auto"/>
              <w:ind w:left="105"/>
              <w:rPr>
                <w:sz w:val="20"/>
              </w:rPr>
            </w:pPr>
            <w:r>
              <w:rPr>
                <w:sz w:val="20"/>
              </w:rPr>
              <w:t xml:space="preserve">Stronsiyum </w:t>
            </w:r>
            <w:r>
              <w:rPr>
                <w:w w:val="95"/>
                <w:sz w:val="20"/>
              </w:rPr>
              <w:t>asetathemihidrat</w:t>
            </w:r>
          </w:p>
        </w:tc>
        <w:tc>
          <w:tcPr>
            <w:tcW w:w="1704" w:type="dxa"/>
          </w:tcPr>
          <w:p w14:paraId="1599235B" w14:textId="77777777" w:rsidR="00B52DCC" w:rsidRDefault="00B52DCC">
            <w:pPr>
              <w:pStyle w:val="TableParagraph"/>
            </w:pPr>
          </w:p>
          <w:p w14:paraId="2EEE2284" w14:textId="77777777" w:rsidR="00B52DCC" w:rsidRDefault="00916648">
            <w:pPr>
              <w:pStyle w:val="TableParagraph"/>
              <w:spacing w:before="148" w:line="427" w:lineRule="auto"/>
              <w:ind w:left="106" w:right="767"/>
              <w:rPr>
                <w:sz w:val="20"/>
              </w:rPr>
            </w:pPr>
            <w:r>
              <w:rPr>
                <w:sz w:val="20"/>
              </w:rPr>
              <w:t>Strontium acetate</w:t>
            </w:r>
          </w:p>
        </w:tc>
        <w:tc>
          <w:tcPr>
            <w:tcW w:w="993" w:type="dxa"/>
          </w:tcPr>
          <w:p w14:paraId="00AEEE3C" w14:textId="77777777" w:rsidR="00B52DCC" w:rsidRDefault="00B52DCC">
            <w:pPr>
              <w:pStyle w:val="TableParagraph"/>
            </w:pPr>
          </w:p>
          <w:p w14:paraId="51F623D3" w14:textId="77777777" w:rsidR="00B52DCC" w:rsidRDefault="00916648">
            <w:pPr>
              <w:pStyle w:val="TableParagraph"/>
              <w:spacing w:before="148"/>
              <w:ind w:left="107"/>
              <w:rPr>
                <w:sz w:val="20"/>
              </w:rPr>
            </w:pPr>
            <w:r>
              <w:rPr>
                <w:sz w:val="20"/>
              </w:rPr>
              <w:t>543-94-2</w:t>
            </w:r>
          </w:p>
        </w:tc>
        <w:tc>
          <w:tcPr>
            <w:tcW w:w="991" w:type="dxa"/>
          </w:tcPr>
          <w:p w14:paraId="6AC9400D" w14:textId="77777777" w:rsidR="00B52DCC" w:rsidRDefault="00B52DCC">
            <w:pPr>
              <w:pStyle w:val="TableParagraph"/>
            </w:pPr>
          </w:p>
          <w:p w14:paraId="45AB1554" w14:textId="77777777" w:rsidR="00B52DCC" w:rsidRDefault="00916648">
            <w:pPr>
              <w:pStyle w:val="TableParagraph"/>
              <w:spacing w:before="148"/>
              <w:ind w:left="107"/>
              <w:rPr>
                <w:sz w:val="20"/>
              </w:rPr>
            </w:pPr>
            <w:r>
              <w:rPr>
                <w:sz w:val="20"/>
              </w:rPr>
              <w:t>208-854-</w:t>
            </w:r>
          </w:p>
          <w:p w14:paraId="4F5E12DA" w14:textId="77777777" w:rsidR="00B52DCC" w:rsidRDefault="00916648">
            <w:pPr>
              <w:pStyle w:val="TableParagraph"/>
              <w:spacing w:before="20"/>
              <w:ind w:left="107"/>
              <w:rPr>
                <w:sz w:val="20"/>
              </w:rPr>
            </w:pPr>
            <w:r>
              <w:rPr>
                <w:w w:val="99"/>
                <w:sz w:val="20"/>
              </w:rPr>
              <w:t>8</w:t>
            </w:r>
          </w:p>
        </w:tc>
        <w:tc>
          <w:tcPr>
            <w:tcW w:w="1709" w:type="dxa"/>
          </w:tcPr>
          <w:p w14:paraId="67061F24" w14:textId="77777777" w:rsidR="00B52DCC" w:rsidRDefault="00B52DCC">
            <w:pPr>
              <w:pStyle w:val="TableParagraph"/>
            </w:pPr>
          </w:p>
          <w:p w14:paraId="70E5A222" w14:textId="77777777" w:rsidR="00B52DCC" w:rsidRDefault="00916648">
            <w:pPr>
              <w:pStyle w:val="TableParagraph"/>
              <w:spacing w:before="148" w:line="261" w:lineRule="auto"/>
              <w:ind w:left="108" w:right="632"/>
              <w:rPr>
                <w:sz w:val="20"/>
              </w:rPr>
            </w:pPr>
            <w:r>
              <w:rPr>
                <w:sz w:val="20"/>
              </w:rPr>
              <w:t>Ağız bakım ürünleri</w:t>
            </w:r>
          </w:p>
        </w:tc>
        <w:tc>
          <w:tcPr>
            <w:tcW w:w="1700" w:type="dxa"/>
          </w:tcPr>
          <w:p w14:paraId="3489EE6F" w14:textId="77777777" w:rsidR="00B52DCC" w:rsidRDefault="00916648">
            <w:pPr>
              <w:pStyle w:val="TableParagraph"/>
              <w:spacing w:line="259" w:lineRule="auto"/>
              <w:ind w:left="108" w:right="89"/>
              <w:rPr>
                <w:sz w:val="20"/>
              </w:rPr>
            </w:pPr>
            <w:r>
              <w:rPr>
                <w:sz w:val="20"/>
              </w:rPr>
              <w:t xml:space="preserve">% 3,5 </w:t>
            </w:r>
            <w:r>
              <w:rPr>
                <w:spacing w:val="-3"/>
                <w:sz w:val="20"/>
              </w:rPr>
              <w:t xml:space="preserve">(stronsiyum </w:t>
            </w:r>
            <w:r>
              <w:rPr>
                <w:sz w:val="20"/>
              </w:rPr>
              <w:t>olarak). İzin verilen diğer stronsiyum</w:t>
            </w:r>
          </w:p>
          <w:p w14:paraId="2A8CEA5F" w14:textId="77777777" w:rsidR="00B52DCC" w:rsidRDefault="00916648">
            <w:pPr>
              <w:pStyle w:val="TableParagraph"/>
              <w:ind w:left="108"/>
              <w:rPr>
                <w:sz w:val="20"/>
              </w:rPr>
            </w:pPr>
            <w:r>
              <w:rPr>
                <w:sz w:val="20"/>
              </w:rPr>
              <w:t>ürünleri</w:t>
            </w:r>
            <w:r>
              <w:rPr>
                <w:spacing w:val="-8"/>
                <w:sz w:val="20"/>
              </w:rPr>
              <w:t xml:space="preserve"> </w:t>
            </w:r>
            <w:r>
              <w:rPr>
                <w:sz w:val="20"/>
              </w:rPr>
              <w:t>ile</w:t>
            </w:r>
          </w:p>
          <w:p w14:paraId="7B081460" w14:textId="77777777" w:rsidR="00B52DCC" w:rsidRDefault="00916648">
            <w:pPr>
              <w:pStyle w:val="TableParagraph"/>
              <w:spacing w:before="11" w:line="261" w:lineRule="auto"/>
              <w:ind w:left="108"/>
              <w:rPr>
                <w:sz w:val="20"/>
              </w:rPr>
            </w:pPr>
            <w:r>
              <w:rPr>
                <w:w w:val="95"/>
                <w:sz w:val="20"/>
              </w:rPr>
              <w:t xml:space="preserve">karıştırıldığında </w:t>
            </w:r>
            <w:r>
              <w:rPr>
                <w:sz w:val="20"/>
              </w:rPr>
              <w:t>toplam</w:t>
            </w:r>
          </w:p>
          <w:p w14:paraId="0002AD3A" w14:textId="77777777" w:rsidR="00B52DCC" w:rsidRDefault="00916648">
            <w:pPr>
              <w:pStyle w:val="TableParagraph"/>
              <w:spacing w:line="225" w:lineRule="exact"/>
              <w:ind w:left="108"/>
              <w:rPr>
                <w:sz w:val="20"/>
              </w:rPr>
            </w:pPr>
            <w:r>
              <w:rPr>
                <w:sz w:val="20"/>
              </w:rPr>
              <w:t>stronsiyum içeriği</w:t>
            </w:r>
          </w:p>
          <w:p w14:paraId="01BC3169" w14:textId="77777777" w:rsidR="00B52DCC" w:rsidRDefault="00916648">
            <w:pPr>
              <w:pStyle w:val="TableParagraph"/>
              <w:spacing w:before="19"/>
              <w:ind w:left="108"/>
              <w:rPr>
                <w:sz w:val="20"/>
              </w:rPr>
            </w:pPr>
            <w:r>
              <w:rPr>
                <w:sz w:val="20"/>
              </w:rPr>
              <w:t>% 3,5’i</w:t>
            </w:r>
          </w:p>
          <w:p w14:paraId="2BC04A7C" w14:textId="77777777" w:rsidR="00B52DCC" w:rsidRDefault="00916648">
            <w:pPr>
              <w:pStyle w:val="TableParagraph"/>
              <w:spacing w:before="18"/>
              <w:ind w:left="108"/>
              <w:rPr>
                <w:sz w:val="20"/>
              </w:rPr>
            </w:pPr>
            <w:r>
              <w:rPr>
                <w:sz w:val="20"/>
              </w:rPr>
              <w:t>aşmamalıdır.</w:t>
            </w:r>
          </w:p>
        </w:tc>
        <w:tc>
          <w:tcPr>
            <w:tcW w:w="2261" w:type="dxa"/>
          </w:tcPr>
          <w:p w14:paraId="0AF64759" w14:textId="77777777" w:rsidR="00B52DCC" w:rsidRDefault="00B52DCC">
            <w:pPr>
              <w:pStyle w:val="TableParagraph"/>
              <w:rPr>
                <w:sz w:val="18"/>
              </w:rPr>
            </w:pPr>
          </w:p>
        </w:tc>
        <w:tc>
          <w:tcPr>
            <w:tcW w:w="2693" w:type="dxa"/>
          </w:tcPr>
          <w:p w14:paraId="251BD99B" w14:textId="77777777" w:rsidR="00B52DCC" w:rsidRDefault="00B52DCC">
            <w:pPr>
              <w:pStyle w:val="TableParagraph"/>
            </w:pPr>
          </w:p>
          <w:p w14:paraId="3877D298" w14:textId="77777777" w:rsidR="00B52DCC" w:rsidRDefault="00916648">
            <w:pPr>
              <w:pStyle w:val="TableParagraph"/>
              <w:spacing w:before="148"/>
              <w:ind w:left="110"/>
              <w:rPr>
                <w:sz w:val="20"/>
              </w:rPr>
            </w:pPr>
            <w:r>
              <w:rPr>
                <w:sz w:val="20"/>
              </w:rPr>
              <w:t>Stronsiyum asetat içerir.</w:t>
            </w:r>
          </w:p>
          <w:p w14:paraId="67D6EF67" w14:textId="77777777" w:rsidR="00B52DCC" w:rsidRDefault="00916648">
            <w:pPr>
              <w:pStyle w:val="TableParagraph"/>
              <w:spacing w:before="181" w:line="256" w:lineRule="auto"/>
              <w:ind w:left="110" w:right="81"/>
              <w:rPr>
                <w:sz w:val="20"/>
              </w:rPr>
            </w:pPr>
            <w:r>
              <w:rPr>
                <w:sz w:val="20"/>
              </w:rPr>
              <w:t>Çocuklar tarafından sıkça kullanılması tavsiye edilmez.</w:t>
            </w:r>
          </w:p>
        </w:tc>
      </w:tr>
    </w:tbl>
    <w:p w14:paraId="30422C50"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75AAB6A7"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6EE5EBB" w14:textId="77777777">
        <w:trPr>
          <w:trHeight w:val="1561"/>
        </w:trPr>
        <w:tc>
          <w:tcPr>
            <w:tcW w:w="1416" w:type="dxa"/>
          </w:tcPr>
          <w:p w14:paraId="312E0A59" w14:textId="77777777" w:rsidR="00B52DCC" w:rsidRDefault="00916648">
            <w:pPr>
              <w:pStyle w:val="TableParagraph"/>
              <w:spacing w:line="225" w:lineRule="exact"/>
              <w:ind w:left="107"/>
              <w:rPr>
                <w:sz w:val="20"/>
              </w:rPr>
            </w:pPr>
            <w:r>
              <w:rPr>
                <w:sz w:val="20"/>
              </w:rPr>
              <w:t>59</w:t>
            </w:r>
          </w:p>
        </w:tc>
        <w:tc>
          <w:tcPr>
            <w:tcW w:w="1984" w:type="dxa"/>
          </w:tcPr>
          <w:p w14:paraId="4E4FBE8A" w14:textId="77777777" w:rsidR="00B52DCC" w:rsidRDefault="00916648">
            <w:pPr>
              <w:pStyle w:val="TableParagraph"/>
              <w:spacing w:line="256" w:lineRule="auto"/>
              <w:ind w:left="105"/>
              <w:rPr>
                <w:sz w:val="20"/>
              </w:rPr>
            </w:pPr>
            <w:r>
              <w:rPr>
                <w:sz w:val="20"/>
              </w:rPr>
              <w:t>Talk: Hidrate magnezyum silikat</w:t>
            </w:r>
          </w:p>
        </w:tc>
        <w:tc>
          <w:tcPr>
            <w:tcW w:w="1704" w:type="dxa"/>
          </w:tcPr>
          <w:p w14:paraId="644D958A" w14:textId="77777777" w:rsidR="00B52DCC" w:rsidRDefault="00916648">
            <w:pPr>
              <w:pStyle w:val="TableParagraph"/>
              <w:spacing w:line="225" w:lineRule="exact"/>
              <w:ind w:left="106"/>
              <w:rPr>
                <w:sz w:val="20"/>
              </w:rPr>
            </w:pPr>
            <w:r>
              <w:rPr>
                <w:sz w:val="20"/>
              </w:rPr>
              <w:t>Talc</w:t>
            </w:r>
          </w:p>
        </w:tc>
        <w:tc>
          <w:tcPr>
            <w:tcW w:w="993" w:type="dxa"/>
          </w:tcPr>
          <w:p w14:paraId="0F6EAE12" w14:textId="77777777" w:rsidR="00B52DCC" w:rsidRDefault="00916648">
            <w:pPr>
              <w:pStyle w:val="TableParagraph"/>
              <w:spacing w:line="225" w:lineRule="exact"/>
              <w:ind w:left="107"/>
              <w:rPr>
                <w:sz w:val="20"/>
              </w:rPr>
            </w:pPr>
            <w:r>
              <w:rPr>
                <w:sz w:val="20"/>
              </w:rPr>
              <w:t>14807-</w:t>
            </w:r>
          </w:p>
          <w:p w14:paraId="2418A156" w14:textId="77777777" w:rsidR="00B52DCC" w:rsidRDefault="00916648">
            <w:pPr>
              <w:pStyle w:val="TableParagraph"/>
              <w:spacing w:before="17"/>
              <w:ind w:left="107"/>
              <w:rPr>
                <w:sz w:val="20"/>
              </w:rPr>
            </w:pPr>
            <w:r>
              <w:rPr>
                <w:sz w:val="20"/>
              </w:rPr>
              <w:t>96-6</w:t>
            </w:r>
          </w:p>
        </w:tc>
        <w:tc>
          <w:tcPr>
            <w:tcW w:w="991" w:type="dxa"/>
          </w:tcPr>
          <w:p w14:paraId="5FF22DF1" w14:textId="77777777" w:rsidR="00B52DCC" w:rsidRDefault="00916648">
            <w:pPr>
              <w:pStyle w:val="TableParagraph"/>
              <w:spacing w:line="225" w:lineRule="exact"/>
              <w:ind w:left="107"/>
              <w:rPr>
                <w:sz w:val="20"/>
              </w:rPr>
            </w:pPr>
            <w:r>
              <w:rPr>
                <w:sz w:val="20"/>
              </w:rPr>
              <w:t>238-877-</w:t>
            </w:r>
          </w:p>
          <w:p w14:paraId="68D95E40" w14:textId="77777777" w:rsidR="00B52DCC" w:rsidRDefault="00916648">
            <w:pPr>
              <w:pStyle w:val="TableParagraph"/>
              <w:spacing w:before="17"/>
              <w:ind w:left="107"/>
              <w:rPr>
                <w:sz w:val="20"/>
              </w:rPr>
            </w:pPr>
            <w:r>
              <w:rPr>
                <w:w w:val="99"/>
                <w:sz w:val="20"/>
              </w:rPr>
              <w:t>9</w:t>
            </w:r>
          </w:p>
        </w:tc>
        <w:tc>
          <w:tcPr>
            <w:tcW w:w="1709" w:type="dxa"/>
          </w:tcPr>
          <w:p w14:paraId="7601A612" w14:textId="77777777" w:rsidR="00B52DCC" w:rsidRDefault="00916648">
            <w:pPr>
              <w:pStyle w:val="TableParagraph"/>
              <w:numPr>
                <w:ilvl w:val="0"/>
                <w:numId w:val="184"/>
              </w:numPr>
              <w:tabs>
                <w:tab w:val="left" w:pos="381"/>
              </w:tabs>
              <w:spacing w:line="259" w:lineRule="auto"/>
              <w:ind w:right="464" w:firstLine="0"/>
              <w:rPr>
                <w:sz w:val="20"/>
              </w:rPr>
            </w:pPr>
            <w:r>
              <w:rPr>
                <w:sz w:val="20"/>
              </w:rPr>
              <w:t xml:space="preserve">3 yaş altı çocuklar için hazırlanan </w:t>
            </w:r>
            <w:r>
              <w:rPr>
                <w:spacing w:val="-5"/>
                <w:sz w:val="20"/>
              </w:rPr>
              <w:t xml:space="preserve">toz </w:t>
            </w:r>
            <w:r>
              <w:rPr>
                <w:sz w:val="20"/>
              </w:rPr>
              <w:t>ürünler</w:t>
            </w:r>
          </w:p>
          <w:p w14:paraId="384D052A" w14:textId="77777777" w:rsidR="00B52DCC" w:rsidRDefault="00916648">
            <w:pPr>
              <w:pStyle w:val="TableParagraph"/>
              <w:numPr>
                <w:ilvl w:val="0"/>
                <w:numId w:val="184"/>
              </w:numPr>
              <w:tabs>
                <w:tab w:val="left" w:pos="393"/>
              </w:tabs>
              <w:spacing w:before="154"/>
              <w:ind w:left="392" w:hanging="284"/>
              <w:rPr>
                <w:sz w:val="20"/>
              </w:rPr>
            </w:pPr>
            <w:r>
              <w:rPr>
                <w:sz w:val="20"/>
              </w:rPr>
              <w:t>Diğer</w:t>
            </w:r>
            <w:r>
              <w:rPr>
                <w:spacing w:val="-1"/>
                <w:sz w:val="20"/>
              </w:rPr>
              <w:t xml:space="preserve"> </w:t>
            </w:r>
            <w:r>
              <w:rPr>
                <w:sz w:val="20"/>
              </w:rPr>
              <w:t>ürünler</w:t>
            </w:r>
          </w:p>
        </w:tc>
        <w:tc>
          <w:tcPr>
            <w:tcW w:w="1700" w:type="dxa"/>
          </w:tcPr>
          <w:p w14:paraId="7DCBE336" w14:textId="77777777" w:rsidR="00B52DCC" w:rsidRDefault="00B52DCC">
            <w:pPr>
              <w:pStyle w:val="TableParagraph"/>
              <w:rPr>
                <w:sz w:val="18"/>
              </w:rPr>
            </w:pPr>
          </w:p>
        </w:tc>
        <w:tc>
          <w:tcPr>
            <w:tcW w:w="2261" w:type="dxa"/>
          </w:tcPr>
          <w:p w14:paraId="11D88F59" w14:textId="77777777" w:rsidR="00B52DCC" w:rsidRDefault="00B52DCC">
            <w:pPr>
              <w:pStyle w:val="TableParagraph"/>
              <w:rPr>
                <w:sz w:val="18"/>
              </w:rPr>
            </w:pPr>
          </w:p>
        </w:tc>
        <w:tc>
          <w:tcPr>
            <w:tcW w:w="2693" w:type="dxa"/>
          </w:tcPr>
          <w:p w14:paraId="3BFFFF35" w14:textId="77777777" w:rsidR="00B52DCC" w:rsidRDefault="00916648">
            <w:pPr>
              <w:pStyle w:val="TableParagraph"/>
              <w:spacing w:line="256" w:lineRule="auto"/>
              <w:ind w:left="110" w:right="81" w:firstLine="50"/>
              <w:rPr>
                <w:sz w:val="20"/>
              </w:rPr>
            </w:pPr>
            <w:r>
              <w:rPr>
                <w:sz w:val="20"/>
              </w:rPr>
              <w:t>(a) Tozu çocukların burun ve ağızlarından uzak tutunuz.</w:t>
            </w:r>
          </w:p>
        </w:tc>
      </w:tr>
      <w:tr w:rsidR="00B52DCC" w14:paraId="358D53B4" w14:textId="77777777">
        <w:trPr>
          <w:trHeight w:val="808"/>
        </w:trPr>
        <w:tc>
          <w:tcPr>
            <w:tcW w:w="1416" w:type="dxa"/>
            <w:tcBorders>
              <w:bottom w:val="nil"/>
            </w:tcBorders>
          </w:tcPr>
          <w:p w14:paraId="61B51AE7" w14:textId="77777777" w:rsidR="00B52DCC" w:rsidRDefault="00916648">
            <w:pPr>
              <w:pStyle w:val="TableParagraph"/>
              <w:spacing w:line="223" w:lineRule="exact"/>
              <w:ind w:left="107"/>
              <w:rPr>
                <w:sz w:val="20"/>
              </w:rPr>
            </w:pPr>
            <w:r>
              <w:rPr>
                <w:sz w:val="20"/>
              </w:rPr>
              <w:t>60</w:t>
            </w:r>
          </w:p>
        </w:tc>
        <w:tc>
          <w:tcPr>
            <w:tcW w:w="1984" w:type="dxa"/>
            <w:tcBorders>
              <w:bottom w:val="nil"/>
            </w:tcBorders>
          </w:tcPr>
          <w:p w14:paraId="7BD5EA21" w14:textId="77777777" w:rsidR="00B52DCC" w:rsidRDefault="00916648">
            <w:pPr>
              <w:pStyle w:val="TableParagraph"/>
              <w:spacing w:line="259" w:lineRule="auto"/>
              <w:ind w:left="105"/>
              <w:rPr>
                <w:sz w:val="20"/>
              </w:rPr>
            </w:pPr>
            <w:r>
              <w:rPr>
                <w:sz w:val="20"/>
              </w:rPr>
              <w:t>Yağlı asit dialkilamidler ve dialkanolamidler</w:t>
            </w:r>
          </w:p>
        </w:tc>
        <w:tc>
          <w:tcPr>
            <w:tcW w:w="1704" w:type="dxa"/>
            <w:vMerge w:val="restart"/>
          </w:tcPr>
          <w:p w14:paraId="5883E880" w14:textId="77777777" w:rsidR="00B52DCC" w:rsidRDefault="00B52DCC">
            <w:pPr>
              <w:pStyle w:val="TableParagraph"/>
              <w:rPr>
                <w:sz w:val="18"/>
              </w:rPr>
            </w:pPr>
          </w:p>
        </w:tc>
        <w:tc>
          <w:tcPr>
            <w:tcW w:w="993" w:type="dxa"/>
            <w:vMerge w:val="restart"/>
          </w:tcPr>
          <w:p w14:paraId="577B61B9" w14:textId="77777777" w:rsidR="00B52DCC" w:rsidRDefault="00B52DCC">
            <w:pPr>
              <w:pStyle w:val="TableParagraph"/>
              <w:rPr>
                <w:sz w:val="18"/>
              </w:rPr>
            </w:pPr>
          </w:p>
        </w:tc>
        <w:tc>
          <w:tcPr>
            <w:tcW w:w="991" w:type="dxa"/>
            <w:vMerge w:val="restart"/>
          </w:tcPr>
          <w:p w14:paraId="3360CD46" w14:textId="77777777" w:rsidR="00B52DCC" w:rsidRDefault="00B52DCC">
            <w:pPr>
              <w:pStyle w:val="TableParagraph"/>
              <w:rPr>
                <w:sz w:val="18"/>
              </w:rPr>
            </w:pPr>
          </w:p>
        </w:tc>
        <w:tc>
          <w:tcPr>
            <w:tcW w:w="1709" w:type="dxa"/>
            <w:vMerge w:val="restart"/>
          </w:tcPr>
          <w:p w14:paraId="23AFD2D1" w14:textId="77777777" w:rsidR="00B52DCC" w:rsidRDefault="00B52DCC">
            <w:pPr>
              <w:pStyle w:val="TableParagraph"/>
              <w:rPr>
                <w:sz w:val="18"/>
              </w:rPr>
            </w:pPr>
          </w:p>
        </w:tc>
        <w:tc>
          <w:tcPr>
            <w:tcW w:w="1700" w:type="dxa"/>
            <w:tcBorders>
              <w:bottom w:val="nil"/>
            </w:tcBorders>
          </w:tcPr>
          <w:p w14:paraId="2B377458" w14:textId="77777777" w:rsidR="00B52DCC" w:rsidRDefault="00916648">
            <w:pPr>
              <w:pStyle w:val="TableParagraph"/>
              <w:spacing w:line="259" w:lineRule="auto"/>
              <w:ind w:left="108" w:right="390"/>
              <w:rPr>
                <w:sz w:val="20"/>
              </w:rPr>
            </w:pPr>
            <w:r>
              <w:rPr>
                <w:sz w:val="20"/>
              </w:rPr>
              <w:t>Maksimum sekonder amin içeriği: % 0,5</w:t>
            </w:r>
          </w:p>
        </w:tc>
        <w:tc>
          <w:tcPr>
            <w:tcW w:w="2261" w:type="dxa"/>
            <w:tcBorders>
              <w:bottom w:val="nil"/>
            </w:tcBorders>
          </w:tcPr>
          <w:p w14:paraId="09771456" w14:textId="77777777" w:rsidR="00B52DCC" w:rsidRDefault="00916648">
            <w:pPr>
              <w:pStyle w:val="TableParagraph"/>
              <w:spacing w:line="261" w:lineRule="auto"/>
              <w:ind w:left="108" w:right="834"/>
              <w:rPr>
                <w:sz w:val="20"/>
              </w:rPr>
            </w:pPr>
            <w:r>
              <w:rPr>
                <w:sz w:val="20"/>
              </w:rPr>
              <w:t>— Nitroza edici sistemlerle</w:t>
            </w:r>
          </w:p>
          <w:p w14:paraId="3853DBD8" w14:textId="77777777" w:rsidR="00B52DCC" w:rsidRDefault="00916648">
            <w:pPr>
              <w:pStyle w:val="TableParagraph"/>
              <w:spacing w:line="226" w:lineRule="exact"/>
              <w:ind w:left="108"/>
              <w:rPr>
                <w:sz w:val="20"/>
              </w:rPr>
            </w:pPr>
            <w:r>
              <w:rPr>
                <w:sz w:val="20"/>
              </w:rPr>
              <w:t>kullanmayınız.</w:t>
            </w:r>
          </w:p>
        </w:tc>
        <w:tc>
          <w:tcPr>
            <w:tcW w:w="2693" w:type="dxa"/>
            <w:vMerge w:val="restart"/>
          </w:tcPr>
          <w:p w14:paraId="0425B494" w14:textId="77777777" w:rsidR="00B52DCC" w:rsidRDefault="00B52DCC">
            <w:pPr>
              <w:pStyle w:val="TableParagraph"/>
              <w:rPr>
                <w:sz w:val="18"/>
              </w:rPr>
            </w:pPr>
          </w:p>
        </w:tc>
      </w:tr>
      <w:tr w:rsidR="00B52DCC" w14:paraId="68D4A573" w14:textId="77777777">
        <w:trPr>
          <w:trHeight w:val="894"/>
        </w:trPr>
        <w:tc>
          <w:tcPr>
            <w:tcW w:w="1416" w:type="dxa"/>
            <w:tcBorders>
              <w:top w:val="nil"/>
              <w:bottom w:val="nil"/>
            </w:tcBorders>
          </w:tcPr>
          <w:p w14:paraId="09D0F43D" w14:textId="77777777" w:rsidR="00B52DCC" w:rsidRDefault="00B52DCC">
            <w:pPr>
              <w:pStyle w:val="TableParagraph"/>
              <w:rPr>
                <w:sz w:val="18"/>
              </w:rPr>
            </w:pPr>
          </w:p>
        </w:tc>
        <w:tc>
          <w:tcPr>
            <w:tcW w:w="1984" w:type="dxa"/>
            <w:tcBorders>
              <w:top w:val="nil"/>
              <w:bottom w:val="nil"/>
            </w:tcBorders>
          </w:tcPr>
          <w:p w14:paraId="30368574" w14:textId="77777777" w:rsidR="00B52DCC" w:rsidRDefault="00B52DCC">
            <w:pPr>
              <w:pStyle w:val="TableParagraph"/>
              <w:rPr>
                <w:sz w:val="18"/>
              </w:rPr>
            </w:pPr>
          </w:p>
        </w:tc>
        <w:tc>
          <w:tcPr>
            <w:tcW w:w="1704" w:type="dxa"/>
            <w:vMerge/>
            <w:tcBorders>
              <w:top w:val="nil"/>
            </w:tcBorders>
          </w:tcPr>
          <w:p w14:paraId="36AA7CF2" w14:textId="77777777" w:rsidR="00B52DCC" w:rsidRDefault="00B52DCC">
            <w:pPr>
              <w:rPr>
                <w:sz w:val="2"/>
                <w:szCs w:val="2"/>
              </w:rPr>
            </w:pPr>
          </w:p>
        </w:tc>
        <w:tc>
          <w:tcPr>
            <w:tcW w:w="993" w:type="dxa"/>
            <w:vMerge/>
            <w:tcBorders>
              <w:top w:val="nil"/>
            </w:tcBorders>
          </w:tcPr>
          <w:p w14:paraId="45882688" w14:textId="77777777" w:rsidR="00B52DCC" w:rsidRDefault="00B52DCC">
            <w:pPr>
              <w:rPr>
                <w:sz w:val="2"/>
                <w:szCs w:val="2"/>
              </w:rPr>
            </w:pPr>
          </w:p>
        </w:tc>
        <w:tc>
          <w:tcPr>
            <w:tcW w:w="991" w:type="dxa"/>
            <w:vMerge/>
            <w:tcBorders>
              <w:top w:val="nil"/>
            </w:tcBorders>
          </w:tcPr>
          <w:p w14:paraId="133B0859" w14:textId="77777777" w:rsidR="00B52DCC" w:rsidRDefault="00B52DCC">
            <w:pPr>
              <w:rPr>
                <w:sz w:val="2"/>
                <w:szCs w:val="2"/>
              </w:rPr>
            </w:pPr>
          </w:p>
        </w:tc>
        <w:tc>
          <w:tcPr>
            <w:tcW w:w="1709" w:type="dxa"/>
            <w:vMerge/>
            <w:tcBorders>
              <w:top w:val="nil"/>
            </w:tcBorders>
          </w:tcPr>
          <w:p w14:paraId="5ABC091C" w14:textId="77777777" w:rsidR="00B52DCC" w:rsidRDefault="00B52DCC">
            <w:pPr>
              <w:rPr>
                <w:sz w:val="2"/>
                <w:szCs w:val="2"/>
              </w:rPr>
            </w:pPr>
          </w:p>
        </w:tc>
        <w:tc>
          <w:tcPr>
            <w:tcW w:w="1700" w:type="dxa"/>
            <w:tcBorders>
              <w:top w:val="nil"/>
              <w:bottom w:val="nil"/>
            </w:tcBorders>
          </w:tcPr>
          <w:p w14:paraId="7AB65BA6" w14:textId="77777777" w:rsidR="00B52DCC" w:rsidRDefault="00B52DCC">
            <w:pPr>
              <w:pStyle w:val="TableParagraph"/>
              <w:rPr>
                <w:sz w:val="18"/>
              </w:rPr>
            </w:pPr>
          </w:p>
        </w:tc>
        <w:tc>
          <w:tcPr>
            <w:tcW w:w="2261" w:type="dxa"/>
            <w:tcBorders>
              <w:top w:val="nil"/>
              <w:bottom w:val="nil"/>
            </w:tcBorders>
          </w:tcPr>
          <w:p w14:paraId="40E6DF66" w14:textId="77777777" w:rsidR="00B52DCC" w:rsidRDefault="00916648">
            <w:pPr>
              <w:pStyle w:val="TableParagraph"/>
              <w:spacing w:before="79" w:line="259" w:lineRule="auto"/>
              <w:ind w:left="108"/>
              <w:rPr>
                <w:sz w:val="20"/>
              </w:rPr>
            </w:pPr>
            <w:r>
              <w:rPr>
                <w:sz w:val="20"/>
              </w:rPr>
              <w:t>— Maksimum sekonder amin içeriği:% 5 (ham madde için geçerlidir)</w:t>
            </w:r>
          </w:p>
        </w:tc>
        <w:tc>
          <w:tcPr>
            <w:tcW w:w="2693" w:type="dxa"/>
            <w:vMerge/>
            <w:tcBorders>
              <w:top w:val="nil"/>
            </w:tcBorders>
          </w:tcPr>
          <w:p w14:paraId="74151BB3" w14:textId="77777777" w:rsidR="00B52DCC" w:rsidRDefault="00B52DCC">
            <w:pPr>
              <w:rPr>
                <w:sz w:val="2"/>
                <w:szCs w:val="2"/>
              </w:rPr>
            </w:pPr>
          </w:p>
        </w:tc>
      </w:tr>
      <w:tr w:rsidR="00B52DCC" w14:paraId="5AC3F167" w14:textId="77777777">
        <w:trPr>
          <w:trHeight w:val="895"/>
        </w:trPr>
        <w:tc>
          <w:tcPr>
            <w:tcW w:w="1416" w:type="dxa"/>
            <w:tcBorders>
              <w:top w:val="nil"/>
              <w:bottom w:val="nil"/>
            </w:tcBorders>
          </w:tcPr>
          <w:p w14:paraId="40DC1DB2" w14:textId="77777777" w:rsidR="00B52DCC" w:rsidRDefault="00B52DCC">
            <w:pPr>
              <w:pStyle w:val="TableParagraph"/>
              <w:rPr>
                <w:sz w:val="18"/>
              </w:rPr>
            </w:pPr>
          </w:p>
        </w:tc>
        <w:tc>
          <w:tcPr>
            <w:tcW w:w="1984" w:type="dxa"/>
            <w:tcBorders>
              <w:top w:val="nil"/>
              <w:bottom w:val="nil"/>
            </w:tcBorders>
          </w:tcPr>
          <w:p w14:paraId="576C053D" w14:textId="77777777" w:rsidR="00B52DCC" w:rsidRDefault="00B52DCC">
            <w:pPr>
              <w:pStyle w:val="TableParagraph"/>
              <w:rPr>
                <w:sz w:val="18"/>
              </w:rPr>
            </w:pPr>
          </w:p>
        </w:tc>
        <w:tc>
          <w:tcPr>
            <w:tcW w:w="1704" w:type="dxa"/>
            <w:vMerge/>
            <w:tcBorders>
              <w:top w:val="nil"/>
            </w:tcBorders>
          </w:tcPr>
          <w:p w14:paraId="6611CB40" w14:textId="77777777" w:rsidR="00B52DCC" w:rsidRDefault="00B52DCC">
            <w:pPr>
              <w:rPr>
                <w:sz w:val="2"/>
                <w:szCs w:val="2"/>
              </w:rPr>
            </w:pPr>
          </w:p>
        </w:tc>
        <w:tc>
          <w:tcPr>
            <w:tcW w:w="993" w:type="dxa"/>
            <w:vMerge/>
            <w:tcBorders>
              <w:top w:val="nil"/>
            </w:tcBorders>
          </w:tcPr>
          <w:p w14:paraId="53AF4B23" w14:textId="77777777" w:rsidR="00B52DCC" w:rsidRDefault="00B52DCC">
            <w:pPr>
              <w:rPr>
                <w:sz w:val="2"/>
                <w:szCs w:val="2"/>
              </w:rPr>
            </w:pPr>
          </w:p>
        </w:tc>
        <w:tc>
          <w:tcPr>
            <w:tcW w:w="991" w:type="dxa"/>
            <w:vMerge/>
            <w:tcBorders>
              <w:top w:val="nil"/>
            </w:tcBorders>
          </w:tcPr>
          <w:p w14:paraId="06E26558" w14:textId="77777777" w:rsidR="00B52DCC" w:rsidRDefault="00B52DCC">
            <w:pPr>
              <w:rPr>
                <w:sz w:val="2"/>
                <w:szCs w:val="2"/>
              </w:rPr>
            </w:pPr>
          </w:p>
        </w:tc>
        <w:tc>
          <w:tcPr>
            <w:tcW w:w="1709" w:type="dxa"/>
            <w:vMerge/>
            <w:tcBorders>
              <w:top w:val="nil"/>
            </w:tcBorders>
          </w:tcPr>
          <w:p w14:paraId="36569C76" w14:textId="77777777" w:rsidR="00B52DCC" w:rsidRDefault="00B52DCC">
            <w:pPr>
              <w:rPr>
                <w:sz w:val="2"/>
                <w:szCs w:val="2"/>
              </w:rPr>
            </w:pPr>
          </w:p>
        </w:tc>
        <w:tc>
          <w:tcPr>
            <w:tcW w:w="1700" w:type="dxa"/>
            <w:tcBorders>
              <w:top w:val="nil"/>
              <w:bottom w:val="nil"/>
            </w:tcBorders>
          </w:tcPr>
          <w:p w14:paraId="33BD3D40" w14:textId="77777777" w:rsidR="00B52DCC" w:rsidRDefault="00B52DCC">
            <w:pPr>
              <w:pStyle w:val="TableParagraph"/>
              <w:rPr>
                <w:sz w:val="18"/>
              </w:rPr>
            </w:pPr>
          </w:p>
        </w:tc>
        <w:tc>
          <w:tcPr>
            <w:tcW w:w="2261" w:type="dxa"/>
            <w:tcBorders>
              <w:top w:val="nil"/>
              <w:bottom w:val="nil"/>
            </w:tcBorders>
          </w:tcPr>
          <w:p w14:paraId="7DE386AE" w14:textId="77777777" w:rsidR="00B52DCC" w:rsidRDefault="00916648">
            <w:pPr>
              <w:pStyle w:val="TableParagraph"/>
              <w:spacing w:before="79"/>
              <w:ind w:left="108"/>
              <w:rPr>
                <w:sz w:val="20"/>
              </w:rPr>
            </w:pPr>
            <w:r>
              <w:rPr>
                <w:sz w:val="20"/>
              </w:rPr>
              <w:t>— Maksimum</w:t>
            </w:r>
          </w:p>
          <w:p w14:paraId="1CB2B786" w14:textId="77777777" w:rsidR="00B52DCC" w:rsidRDefault="00916648">
            <w:pPr>
              <w:pStyle w:val="TableParagraph"/>
              <w:spacing w:before="17" w:line="261" w:lineRule="auto"/>
              <w:ind w:left="108" w:right="445"/>
              <w:rPr>
                <w:sz w:val="20"/>
              </w:rPr>
            </w:pPr>
            <w:r>
              <w:rPr>
                <w:sz w:val="20"/>
              </w:rPr>
              <w:t>nitrozamin içeriği 50 μg/kg</w:t>
            </w:r>
          </w:p>
        </w:tc>
        <w:tc>
          <w:tcPr>
            <w:tcW w:w="2693" w:type="dxa"/>
            <w:vMerge/>
            <w:tcBorders>
              <w:top w:val="nil"/>
            </w:tcBorders>
          </w:tcPr>
          <w:p w14:paraId="0F376254" w14:textId="77777777" w:rsidR="00B52DCC" w:rsidRDefault="00B52DCC">
            <w:pPr>
              <w:rPr>
                <w:sz w:val="2"/>
                <w:szCs w:val="2"/>
              </w:rPr>
            </w:pPr>
          </w:p>
        </w:tc>
      </w:tr>
      <w:tr w:rsidR="00B52DCC" w14:paraId="68BDFB7B" w14:textId="77777777">
        <w:trPr>
          <w:trHeight w:val="1149"/>
        </w:trPr>
        <w:tc>
          <w:tcPr>
            <w:tcW w:w="1416" w:type="dxa"/>
            <w:tcBorders>
              <w:top w:val="nil"/>
            </w:tcBorders>
          </w:tcPr>
          <w:p w14:paraId="2A10E1CC" w14:textId="77777777" w:rsidR="00B52DCC" w:rsidRDefault="00B52DCC">
            <w:pPr>
              <w:pStyle w:val="TableParagraph"/>
              <w:rPr>
                <w:sz w:val="18"/>
              </w:rPr>
            </w:pPr>
          </w:p>
        </w:tc>
        <w:tc>
          <w:tcPr>
            <w:tcW w:w="1984" w:type="dxa"/>
            <w:tcBorders>
              <w:top w:val="nil"/>
            </w:tcBorders>
          </w:tcPr>
          <w:p w14:paraId="64B31FBB" w14:textId="77777777" w:rsidR="00B52DCC" w:rsidRDefault="00B52DCC">
            <w:pPr>
              <w:pStyle w:val="TableParagraph"/>
              <w:rPr>
                <w:sz w:val="18"/>
              </w:rPr>
            </w:pPr>
          </w:p>
        </w:tc>
        <w:tc>
          <w:tcPr>
            <w:tcW w:w="1704" w:type="dxa"/>
            <w:vMerge/>
            <w:tcBorders>
              <w:top w:val="nil"/>
            </w:tcBorders>
          </w:tcPr>
          <w:p w14:paraId="46D533DB" w14:textId="77777777" w:rsidR="00B52DCC" w:rsidRDefault="00B52DCC">
            <w:pPr>
              <w:rPr>
                <w:sz w:val="2"/>
                <w:szCs w:val="2"/>
              </w:rPr>
            </w:pPr>
          </w:p>
        </w:tc>
        <w:tc>
          <w:tcPr>
            <w:tcW w:w="993" w:type="dxa"/>
            <w:vMerge/>
            <w:tcBorders>
              <w:top w:val="nil"/>
            </w:tcBorders>
          </w:tcPr>
          <w:p w14:paraId="7C333A1D" w14:textId="77777777" w:rsidR="00B52DCC" w:rsidRDefault="00B52DCC">
            <w:pPr>
              <w:rPr>
                <w:sz w:val="2"/>
                <w:szCs w:val="2"/>
              </w:rPr>
            </w:pPr>
          </w:p>
        </w:tc>
        <w:tc>
          <w:tcPr>
            <w:tcW w:w="991" w:type="dxa"/>
            <w:vMerge/>
            <w:tcBorders>
              <w:top w:val="nil"/>
            </w:tcBorders>
          </w:tcPr>
          <w:p w14:paraId="54495768" w14:textId="77777777" w:rsidR="00B52DCC" w:rsidRDefault="00B52DCC">
            <w:pPr>
              <w:rPr>
                <w:sz w:val="2"/>
                <w:szCs w:val="2"/>
              </w:rPr>
            </w:pPr>
          </w:p>
        </w:tc>
        <w:tc>
          <w:tcPr>
            <w:tcW w:w="1709" w:type="dxa"/>
            <w:vMerge/>
            <w:tcBorders>
              <w:top w:val="nil"/>
            </w:tcBorders>
          </w:tcPr>
          <w:p w14:paraId="1CAB07C7" w14:textId="77777777" w:rsidR="00B52DCC" w:rsidRDefault="00B52DCC">
            <w:pPr>
              <w:rPr>
                <w:sz w:val="2"/>
                <w:szCs w:val="2"/>
              </w:rPr>
            </w:pPr>
          </w:p>
        </w:tc>
        <w:tc>
          <w:tcPr>
            <w:tcW w:w="1700" w:type="dxa"/>
            <w:tcBorders>
              <w:top w:val="nil"/>
            </w:tcBorders>
          </w:tcPr>
          <w:p w14:paraId="68560C59" w14:textId="77777777" w:rsidR="00B52DCC" w:rsidRDefault="00B52DCC">
            <w:pPr>
              <w:pStyle w:val="TableParagraph"/>
              <w:rPr>
                <w:sz w:val="18"/>
              </w:rPr>
            </w:pPr>
          </w:p>
        </w:tc>
        <w:tc>
          <w:tcPr>
            <w:tcW w:w="2261" w:type="dxa"/>
            <w:tcBorders>
              <w:top w:val="nil"/>
            </w:tcBorders>
          </w:tcPr>
          <w:p w14:paraId="48248EDE" w14:textId="77777777" w:rsidR="00B52DCC" w:rsidRDefault="00916648">
            <w:pPr>
              <w:pStyle w:val="TableParagraph"/>
              <w:spacing w:before="79" w:line="256" w:lineRule="auto"/>
              <w:ind w:left="108"/>
              <w:rPr>
                <w:sz w:val="20"/>
              </w:rPr>
            </w:pPr>
            <w:r>
              <w:rPr>
                <w:sz w:val="20"/>
              </w:rPr>
              <w:t>— Nitrit içermeyen kaplarda saklayınız.</w:t>
            </w:r>
          </w:p>
        </w:tc>
        <w:tc>
          <w:tcPr>
            <w:tcW w:w="2693" w:type="dxa"/>
            <w:vMerge/>
            <w:tcBorders>
              <w:top w:val="nil"/>
            </w:tcBorders>
          </w:tcPr>
          <w:p w14:paraId="3D89C100" w14:textId="77777777" w:rsidR="00B52DCC" w:rsidRDefault="00B52DCC">
            <w:pPr>
              <w:rPr>
                <w:sz w:val="2"/>
                <w:szCs w:val="2"/>
              </w:rPr>
            </w:pPr>
          </w:p>
        </w:tc>
      </w:tr>
      <w:tr w:rsidR="00B52DCC" w14:paraId="25FB3719" w14:textId="77777777">
        <w:trPr>
          <w:trHeight w:val="808"/>
        </w:trPr>
        <w:tc>
          <w:tcPr>
            <w:tcW w:w="1416" w:type="dxa"/>
            <w:tcBorders>
              <w:bottom w:val="nil"/>
            </w:tcBorders>
          </w:tcPr>
          <w:p w14:paraId="5B659FC2" w14:textId="77777777" w:rsidR="00B52DCC" w:rsidRDefault="00916648">
            <w:pPr>
              <w:pStyle w:val="TableParagraph"/>
              <w:spacing w:line="225" w:lineRule="exact"/>
              <w:ind w:left="107"/>
              <w:rPr>
                <w:sz w:val="20"/>
              </w:rPr>
            </w:pPr>
            <w:r>
              <w:rPr>
                <w:sz w:val="20"/>
              </w:rPr>
              <w:t>61</w:t>
            </w:r>
          </w:p>
        </w:tc>
        <w:tc>
          <w:tcPr>
            <w:tcW w:w="1984" w:type="dxa"/>
            <w:tcBorders>
              <w:bottom w:val="nil"/>
            </w:tcBorders>
          </w:tcPr>
          <w:p w14:paraId="64AEBBE7" w14:textId="77777777" w:rsidR="00B52DCC" w:rsidRDefault="00916648">
            <w:pPr>
              <w:pStyle w:val="TableParagraph"/>
              <w:spacing w:line="256" w:lineRule="auto"/>
              <w:ind w:left="105" w:right="144"/>
              <w:rPr>
                <w:sz w:val="20"/>
              </w:rPr>
            </w:pPr>
            <w:r>
              <w:rPr>
                <w:sz w:val="20"/>
              </w:rPr>
              <w:t xml:space="preserve">Monoalkilaminler, </w:t>
            </w:r>
            <w:r>
              <w:rPr>
                <w:w w:val="95"/>
                <w:sz w:val="20"/>
              </w:rPr>
              <w:t xml:space="preserve">monoalkanolaminler </w:t>
            </w:r>
            <w:r>
              <w:rPr>
                <w:sz w:val="20"/>
              </w:rPr>
              <w:t>ve onların tuzları</w:t>
            </w:r>
          </w:p>
        </w:tc>
        <w:tc>
          <w:tcPr>
            <w:tcW w:w="1704" w:type="dxa"/>
            <w:vMerge w:val="restart"/>
          </w:tcPr>
          <w:p w14:paraId="1E6B7260" w14:textId="77777777" w:rsidR="00B52DCC" w:rsidRDefault="00B52DCC">
            <w:pPr>
              <w:pStyle w:val="TableParagraph"/>
              <w:rPr>
                <w:sz w:val="18"/>
              </w:rPr>
            </w:pPr>
          </w:p>
        </w:tc>
        <w:tc>
          <w:tcPr>
            <w:tcW w:w="993" w:type="dxa"/>
            <w:vMerge w:val="restart"/>
          </w:tcPr>
          <w:p w14:paraId="1B0F7E1B" w14:textId="77777777" w:rsidR="00B52DCC" w:rsidRDefault="00B52DCC">
            <w:pPr>
              <w:pStyle w:val="TableParagraph"/>
              <w:rPr>
                <w:sz w:val="18"/>
              </w:rPr>
            </w:pPr>
          </w:p>
        </w:tc>
        <w:tc>
          <w:tcPr>
            <w:tcW w:w="991" w:type="dxa"/>
            <w:vMerge w:val="restart"/>
          </w:tcPr>
          <w:p w14:paraId="3C65923F" w14:textId="77777777" w:rsidR="00B52DCC" w:rsidRDefault="00B52DCC">
            <w:pPr>
              <w:pStyle w:val="TableParagraph"/>
              <w:rPr>
                <w:sz w:val="18"/>
              </w:rPr>
            </w:pPr>
          </w:p>
        </w:tc>
        <w:tc>
          <w:tcPr>
            <w:tcW w:w="1709" w:type="dxa"/>
            <w:vMerge w:val="restart"/>
          </w:tcPr>
          <w:p w14:paraId="1FA85CD2" w14:textId="77777777" w:rsidR="00B52DCC" w:rsidRDefault="00B52DCC">
            <w:pPr>
              <w:pStyle w:val="TableParagraph"/>
              <w:rPr>
                <w:sz w:val="18"/>
              </w:rPr>
            </w:pPr>
          </w:p>
        </w:tc>
        <w:tc>
          <w:tcPr>
            <w:tcW w:w="1700" w:type="dxa"/>
            <w:tcBorders>
              <w:bottom w:val="nil"/>
            </w:tcBorders>
          </w:tcPr>
          <w:p w14:paraId="18FDA747" w14:textId="77777777" w:rsidR="00B52DCC" w:rsidRDefault="00916648">
            <w:pPr>
              <w:pStyle w:val="TableParagraph"/>
              <w:spacing w:line="256" w:lineRule="auto"/>
              <w:ind w:left="108" w:right="390"/>
              <w:rPr>
                <w:sz w:val="20"/>
              </w:rPr>
            </w:pPr>
            <w:r>
              <w:rPr>
                <w:sz w:val="20"/>
              </w:rPr>
              <w:t>Maksimum sekonder amin içeriği: % 0,5</w:t>
            </w:r>
          </w:p>
        </w:tc>
        <w:tc>
          <w:tcPr>
            <w:tcW w:w="2261" w:type="dxa"/>
            <w:tcBorders>
              <w:bottom w:val="nil"/>
            </w:tcBorders>
          </w:tcPr>
          <w:p w14:paraId="5607111A" w14:textId="77777777" w:rsidR="00B52DCC" w:rsidRDefault="00916648">
            <w:pPr>
              <w:pStyle w:val="TableParagraph"/>
              <w:spacing w:line="256" w:lineRule="auto"/>
              <w:ind w:left="108" w:right="834"/>
              <w:rPr>
                <w:sz w:val="20"/>
              </w:rPr>
            </w:pPr>
            <w:r>
              <w:rPr>
                <w:sz w:val="20"/>
              </w:rPr>
              <w:t>— Nitroza edici sistemlerle</w:t>
            </w:r>
          </w:p>
          <w:p w14:paraId="68280921" w14:textId="77777777" w:rsidR="00B52DCC" w:rsidRDefault="00916648">
            <w:pPr>
              <w:pStyle w:val="TableParagraph"/>
              <w:ind w:left="108"/>
              <w:rPr>
                <w:sz w:val="20"/>
              </w:rPr>
            </w:pPr>
            <w:r>
              <w:rPr>
                <w:sz w:val="20"/>
              </w:rPr>
              <w:t>kullanmayınız.</w:t>
            </w:r>
          </w:p>
        </w:tc>
        <w:tc>
          <w:tcPr>
            <w:tcW w:w="2693" w:type="dxa"/>
            <w:vMerge w:val="restart"/>
          </w:tcPr>
          <w:p w14:paraId="62F32C66" w14:textId="77777777" w:rsidR="00B52DCC" w:rsidRDefault="00B52DCC">
            <w:pPr>
              <w:pStyle w:val="TableParagraph"/>
              <w:rPr>
                <w:sz w:val="18"/>
              </w:rPr>
            </w:pPr>
          </w:p>
        </w:tc>
      </w:tr>
      <w:tr w:rsidR="00B52DCC" w14:paraId="4FB7A2BF" w14:textId="77777777">
        <w:trPr>
          <w:trHeight w:val="399"/>
        </w:trPr>
        <w:tc>
          <w:tcPr>
            <w:tcW w:w="1416" w:type="dxa"/>
            <w:tcBorders>
              <w:top w:val="nil"/>
              <w:bottom w:val="nil"/>
            </w:tcBorders>
          </w:tcPr>
          <w:p w14:paraId="317D7F18" w14:textId="77777777" w:rsidR="00B52DCC" w:rsidRDefault="00B52DCC">
            <w:pPr>
              <w:pStyle w:val="TableParagraph"/>
              <w:rPr>
                <w:sz w:val="18"/>
              </w:rPr>
            </w:pPr>
          </w:p>
        </w:tc>
        <w:tc>
          <w:tcPr>
            <w:tcW w:w="1984" w:type="dxa"/>
            <w:tcBorders>
              <w:top w:val="nil"/>
              <w:bottom w:val="nil"/>
            </w:tcBorders>
          </w:tcPr>
          <w:p w14:paraId="36817A5C" w14:textId="77777777" w:rsidR="00B52DCC" w:rsidRDefault="00B52DCC">
            <w:pPr>
              <w:pStyle w:val="TableParagraph"/>
              <w:rPr>
                <w:sz w:val="18"/>
              </w:rPr>
            </w:pPr>
          </w:p>
        </w:tc>
        <w:tc>
          <w:tcPr>
            <w:tcW w:w="1704" w:type="dxa"/>
            <w:vMerge/>
            <w:tcBorders>
              <w:top w:val="nil"/>
            </w:tcBorders>
          </w:tcPr>
          <w:p w14:paraId="203FEF92" w14:textId="77777777" w:rsidR="00B52DCC" w:rsidRDefault="00B52DCC">
            <w:pPr>
              <w:rPr>
                <w:sz w:val="2"/>
                <w:szCs w:val="2"/>
              </w:rPr>
            </w:pPr>
          </w:p>
        </w:tc>
        <w:tc>
          <w:tcPr>
            <w:tcW w:w="993" w:type="dxa"/>
            <w:vMerge/>
            <w:tcBorders>
              <w:top w:val="nil"/>
            </w:tcBorders>
          </w:tcPr>
          <w:p w14:paraId="4FD666D7" w14:textId="77777777" w:rsidR="00B52DCC" w:rsidRDefault="00B52DCC">
            <w:pPr>
              <w:rPr>
                <w:sz w:val="2"/>
                <w:szCs w:val="2"/>
              </w:rPr>
            </w:pPr>
          </w:p>
        </w:tc>
        <w:tc>
          <w:tcPr>
            <w:tcW w:w="991" w:type="dxa"/>
            <w:vMerge/>
            <w:tcBorders>
              <w:top w:val="nil"/>
            </w:tcBorders>
          </w:tcPr>
          <w:p w14:paraId="6F3425C9" w14:textId="77777777" w:rsidR="00B52DCC" w:rsidRDefault="00B52DCC">
            <w:pPr>
              <w:rPr>
                <w:sz w:val="2"/>
                <w:szCs w:val="2"/>
              </w:rPr>
            </w:pPr>
          </w:p>
        </w:tc>
        <w:tc>
          <w:tcPr>
            <w:tcW w:w="1709" w:type="dxa"/>
            <w:vMerge/>
            <w:tcBorders>
              <w:top w:val="nil"/>
            </w:tcBorders>
          </w:tcPr>
          <w:p w14:paraId="3E9A8E80" w14:textId="77777777" w:rsidR="00B52DCC" w:rsidRDefault="00B52DCC">
            <w:pPr>
              <w:rPr>
                <w:sz w:val="2"/>
                <w:szCs w:val="2"/>
              </w:rPr>
            </w:pPr>
          </w:p>
        </w:tc>
        <w:tc>
          <w:tcPr>
            <w:tcW w:w="1700" w:type="dxa"/>
            <w:tcBorders>
              <w:top w:val="nil"/>
              <w:bottom w:val="nil"/>
            </w:tcBorders>
          </w:tcPr>
          <w:p w14:paraId="4A598F5A" w14:textId="77777777" w:rsidR="00B52DCC" w:rsidRDefault="00B52DCC">
            <w:pPr>
              <w:pStyle w:val="TableParagraph"/>
              <w:rPr>
                <w:sz w:val="18"/>
              </w:rPr>
            </w:pPr>
          </w:p>
        </w:tc>
        <w:tc>
          <w:tcPr>
            <w:tcW w:w="2261" w:type="dxa"/>
            <w:tcBorders>
              <w:top w:val="nil"/>
              <w:bottom w:val="nil"/>
            </w:tcBorders>
          </w:tcPr>
          <w:p w14:paraId="68DD5B24" w14:textId="77777777" w:rsidR="00B52DCC" w:rsidRDefault="00916648">
            <w:pPr>
              <w:pStyle w:val="TableParagraph"/>
              <w:spacing w:before="79"/>
              <w:ind w:left="108"/>
              <w:rPr>
                <w:sz w:val="20"/>
              </w:rPr>
            </w:pPr>
            <w:r>
              <w:rPr>
                <w:sz w:val="20"/>
              </w:rPr>
              <w:t>– Minimum saflık: % 99</w:t>
            </w:r>
          </w:p>
        </w:tc>
        <w:tc>
          <w:tcPr>
            <w:tcW w:w="2693" w:type="dxa"/>
            <w:vMerge/>
            <w:tcBorders>
              <w:top w:val="nil"/>
            </w:tcBorders>
          </w:tcPr>
          <w:p w14:paraId="0EFE600E" w14:textId="77777777" w:rsidR="00B52DCC" w:rsidRDefault="00B52DCC">
            <w:pPr>
              <w:rPr>
                <w:sz w:val="2"/>
                <w:szCs w:val="2"/>
              </w:rPr>
            </w:pPr>
          </w:p>
        </w:tc>
      </w:tr>
      <w:tr w:rsidR="00B52DCC" w14:paraId="3DFF4198" w14:textId="77777777">
        <w:trPr>
          <w:trHeight w:val="893"/>
        </w:trPr>
        <w:tc>
          <w:tcPr>
            <w:tcW w:w="1416" w:type="dxa"/>
            <w:tcBorders>
              <w:top w:val="nil"/>
              <w:bottom w:val="nil"/>
            </w:tcBorders>
          </w:tcPr>
          <w:p w14:paraId="52EB52ED" w14:textId="77777777" w:rsidR="00B52DCC" w:rsidRDefault="00B52DCC">
            <w:pPr>
              <w:pStyle w:val="TableParagraph"/>
              <w:rPr>
                <w:sz w:val="18"/>
              </w:rPr>
            </w:pPr>
          </w:p>
        </w:tc>
        <w:tc>
          <w:tcPr>
            <w:tcW w:w="1984" w:type="dxa"/>
            <w:tcBorders>
              <w:top w:val="nil"/>
              <w:bottom w:val="nil"/>
            </w:tcBorders>
          </w:tcPr>
          <w:p w14:paraId="28D92A43" w14:textId="77777777" w:rsidR="00B52DCC" w:rsidRDefault="00B52DCC">
            <w:pPr>
              <w:pStyle w:val="TableParagraph"/>
              <w:rPr>
                <w:sz w:val="18"/>
              </w:rPr>
            </w:pPr>
          </w:p>
        </w:tc>
        <w:tc>
          <w:tcPr>
            <w:tcW w:w="1704" w:type="dxa"/>
            <w:vMerge/>
            <w:tcBorders>
              <w:top w:val="nil"/>
            </w:tcBorders>
          </w:tcPr>
          <w:p w14:paraId="2E370FDA" w14:textId="77777777" w:rsidR="00B52DCC" w:rsidRDefault="00B52DCC">
            <w:pPr>
              <w:rPr>
                <w:sz w:val="2"/>
                <w:szCs w:val="2"/>
              </w:rPr>
            </w:pPr>
          </w:p>
        </w:tc>
        <w:tc>
          <w:tcPr>
            <w:tcW w:w="993" w:type="dxa"/>
            <w:vMerge/>
            <w:tcBorders>
              <w:top w:val="nil"/>
            </w:tcBorders>
          </w:tcPr>
          <w:p w14:paraId="1167EAED" w14:textId="77777777" w:rsidR="00B52DCC" w:rsidRDefault="00B52DCC">
            <w:pPr>
              <w:rPr>
                <w:sz w:val="2"/>
                <w:szCs w:val="2"/>
              </w:rPr>
            </w:pPr>
          </w:p>
        </w:tc>
        <w:tc>
          <w:tcPr>
            <w:tcW w:w="991" w:type="dxa"/>
            <w:vMerge/>
            <w:tcBorders>
              <w:top w:val="nil"/>
            </w:tcBorders>
          </w:tcPr>
          <w:p w14:paraId="5AAC3992" w14:textId="77777777" w:rsidR="00B52DCC" w:rsidRDefault="00B52DCC">
            <w:pPr>
              <w:rPr>
                <w:sz w:val="2"/>
                <w:szCs w:val="2"/>
              </w:rPr>
            </w:pPr>
          </w:p>
        </w:tc>
        <w:tc>
          <w:tcPr>
            <w:tcW w:w="1709" w:type="dxa"/>
            <w:vMerge/>
            <w:tcBorders>
              <w:top w:val="nil"/>
            </w:tcBorders>
          </w:tcPr>
          <w:p w14:paraId="1C298E14" w14:textId="77777777" w:rsidR="00B52DCC" w:rsidRDefault="00B52DCC">
            <w:pPr>
              <w:rPr>
                <w:sz w:val="2"/>
                <w:szCs w:val="2"/>
              </w:rPr>
            </w:pPr>
          </w:p>
        </w:tc>
        <w:tc>
          <w:tcPr>
            <w:tcW w:w="1700" w:type="dxa"/>
            <w:tcBorders>
              <w:top w:val="nil"/>
              <w:bottom w:val="nil"/>
            </w:tcBorders>
          </w:tcPr>
          <w:p w14:paraId="013C484C" w14:textId="77777777" w:rsidR="00B52DCC" w:rsidRDefault="00B52DCC">
            <w:pPr>
              <w:pStyle w:val="TableParagraph"/>
              <w:rPr>
                <w:sz w:val="18"/>
              </w:rPr>
            </w:pPr>
          </w:p>
        </w:tc>
        <w:tc>
          <w:tcPr>
            <w:tcW w:w="2261" w:type="dxa"/>
            <w:tcBorders>
              <w:top w:val="nil"/>
              <w:bottom w:val="nil"/>
            </w:tcBorders>
          </w:tcPr>
          <w:p w14:paraId="00AE337A" w14:textId="77777777" w:rsidR="00B52DCC" w:rsidRDefault="00916648">
            <w:pPr>
              <w:pStyle w:val="TableParagraph"/>
              <w:spacing w:before="80" w:line="256" w:lineRule="auto"/>
              <w:ind w:left="108" w:right="197"/>
              <w:jc w:val="both"/>
              <w:rPr>
                <w:sz w:val="20"/>
              </w:rPr>
            </w:pPr>
            <w:r>
              <w:rPr>
                <w:sz w:val="20"/>
              </w:rPr>
              <w:t>— Maksimum sekonder amin içeriği:% 0,5 (ham madde için geçerlidir)</w:t>
            </w:r>
          </w:p>
        </w:tc>
        <w:tc>
          <w:tcPr>
            <w:tcW w:w="2693" w:type="dxa"/>
            <w:vMerge/>
            <w:tcBorders>
              <w:top w:val="nil"/>
            </w:tcBorders>
          </w:tcPr>
          <w:p w14:paraId="35F974B6" w14:textId="77777777" w:rsidR="00B52DCC" w:rsidRDefault="00B52DCC">
            <w:pPr>
              <w:rPr>
                <w:sz w:val="2"/>
                <w:szCs w:val="2"/>
              </w:rPr>
            </w:pPr>
          </w:p>
        </w:tc>
      </w:tr>
      <w:tr w:rsidR="00B52DCC" w14:paraId="354DD2A0" w14:textId="77777777">
        <w:trPr>
          <w:trHeight w:val="993"/>
        </w:trPr>
        <w:tc>
          <w:tcPr>
            <w:tcW w:w="1416" w:type="dxa"/>
            <w:tcBorders>
              <w:top w:val="nil"/>
            </w:tcBorders>
          </w:tcPr>
          <w:p w14:paraId="04843CCA" w14:textId="77777777" w:rsidR="00B52DCC" w:rsidRDefault="00B52DCC">
            <w:pPr>
              <w:pStyle w:val="TableParagraph"/>
              <w:rPr>
                <w:sz w:val="18"/>
              </w:rPr>
            </w:pPr>
          </w:p>
        </w:tc>
        <w:tc>
          <w:tcPr>
            <w:tcW w:w="1984" w:type="dxa"/>
            <w:tcBorders>
              <w:top w:val="nil"/>
            </w:tcBorders>
          </w:tcPr>
          <w:p w14:paraId="601CB951" w14:textId="77777777" w:rsidR="00B52DCC" w:rsidRDefault="00B52DCC">
            <w:pPr>
              <w:pStyle w:val="TableParagraph"/>
              <w:rPr>
                <w:sz w:val="18"/>
              </w:rPr>
            </w:pPr>
          </w:p>
        </w:tc>
        <w:tc>
          <w:tcPr>
            <w:tcW w:w="1704" w:type="dxa"/>
            <w:vMerge/>
            <w:tcBorders>
              <w:top w:val="nil"/>
            </w:tcBorders>
          </w:tcPr>
          <w:p w14:paraId="48FE5182" w14:textId="77777777" w:rsidR="00B52DCC" w:rsidRDefault="00B52DCC">
            <w:pPr>
              <w:rPr>
                <w:sz w:val="2"/>
                <w:szCs w:val="2"/>
              </w:rPr>
            </w:pPr>
          </w:p>
        </w:tc>
        <w:tc>
          <w:tcPr>
            <w:tcW w:w="993" w:type="dxa"/>
            <w:vMerge/>
            <w:tcBorders>
              <w:top w:val="nil"/>
            </w:tcBorders>
          </w:tcPr>
          <w:p w14:paraId="5F89D672" w14:textId="77777777" w:rsidR="00B52DCC" w:rsidRDefault="00B52DCC">
            <w:pPr>
              <w:rPr>
                <w:sz w:val="2"/>
                <w:szCs w:val="2"/>
              </w:rPr>
            </w:pPr>
          </w:p>
        </w:tc>
        <w:tc>
          <w:tcPr>
            <w:tcW w:w="991" w:type="dxa"/>
            <w:vMerge/>
            <w:tcBorders>
              <w:top w:val="nil"/>
            </w:tcBorders>
          </w:tcPr>
          <w:p w14:paraId="45F4B4AC" w14:textId="77777777" w:rsidR="00B52DCC" w:rsidRDefault="00B52DCC">
            <w:pPr>
              <w:rPr>
                <w:sz w:val="2"/>
                <w:szCs w:val="2"/>
              </w:rPr>
            </w:pPr>
          </w:p>
        </w:tc>
        <w:tc>
          <w:tcPr>
            <w:tcW w:w="1709" w:type="dxa"/>
            <w:vMerge/>
            <w:tcBorders>
              <w:top w:val="nil"/>
            </w:tcBorders>
          </w:tcPr>
          <w:p w14:paraId="57C3FB7B" w14:textId="77777777" w:rsidR="00B52DCC" w:rsidRDefault="00B52DCC">
            <w:pPr>
              <w:rPr>
                <w:sz w:val="2"/>
                <w:szCs w:val="2"/>
              </w:rPr>
            </w:pPr>
          </w:p>
        </w:tc>
        <w:tc>
          <w:tcPr>
            <w:tcW w:w="1700" w:type="dxa"/>
            <w:tcBorders>
              <w:top w:val="nil"/>
            </w:tcBorders>
          </w:tcPr>
          <w:p w14:paraId="14938516" w14:textId="77777777" w:rsidR="00B52DCC" w:rsidRDefault="00B52DCC">
            <w:pPr>
              <w:pStyle w:val="TableParagraph"/>
              <w:rPr>
                <w:sz w:val="18"/>
              </w:rPr>
            </w:pPr>
          </w:p>
        </w:tc>
        <w:tc>
          <w:tcPr>
            <w:tcW w:w="2261" w:type="dxa"/>
            <w:tcBorders>
              <w:top w:val="nil"/>
            </w:tcBorders>
          </w:tcPr>
          <w:p w14:paraId="7A6569F1" w14:textId="77777777" w:rsidR="00B52DCC" w:rsidRDefault="00916648">
            <w:pPr>
              <w:pStyle w:val="TableParagraph"/>
              <w:spacing w:before="79"/>
              <w:ind w:left="108"/>
              <w:rPr>
                <w:sz w:val="20"/>
              </w:rPr>
            </w:pPr>
            <w:r>
              <w:rPr>
                <w:sz w:val="20"/>
              </w:rPr>
              <w:t>— Maksimum</w:t>
            </w:r>
          </w:p>
          <w:p w14:paraId="1F9E314C" w14:textId="77777777" w:rsidR="00B52DCC" w:rsidRDefault="00916648">
            <w:pPr>
              <w:pStyle w:val="TableParagraph"/>
              <w:spacing w:before="20" w:line="256" w:lineRule="auto"/>
              <w:ind w:left="108" w:right="445"/>
              <w:rPr>
                <w:sz w:val="20"/>
              </w:rPr>
            </w:pPr>
            <w:r>
              <w:rPr>
                <w:sz w:val="20"/>
              </w:rPr>
              <w:t>nitrozamin içeriği 50 μg/kg</w:t>
            </w:r>
          </w:p>
        </w:tc>
        <w:tc>
          <w:tcPr>
            <w:tcW w:w="2693" w:type="dxa"/>
            <w:vMerge/>
            <w:tcBorders>
              <w:top w:val="nil"/>
            </w:tcBorders>
          </w:tcPr>
          <w:p w14:paraId="12D5F612" w14:textId="77777777" w:rsidR="00B52DCC" w:rsidRDefault="00B52DCC">
            <w:pPr>
              <w:rPr>
                <w:sz w:val="2"/>
                <w:szCs w:val="2"/>
              </w:rPr>
            </w:pPr>
          </w:p>
        </w:tc>
      </w:tr>
    </w:tbl>
    <w:p w14:paraId="059625E9" w14:textId="77777777" w:rsidR="00B52DCC" w:rsidRDefault="00B52DCC">
      <w:pPr>
        <w:rPr>
          <w:sz w:val="2"/>
          <w:szCs w:val="2"/>
        </w:rPr>
        <w:sectPr w:rsidR="00B52DCC">
          <w:pgSz w:w="16840" w:h="11910" w:orient="landscape"/>
          <w:pgMar w:top="1100" w:right="440" w:bottom="280" w:left="580" w:header="708" w:footer="708" w:gutter="0"/>
          <w:cols w:space="708"/>
        </w:sectPr>
      </w:pPr>
    </w:p>
    <w:p w14:paraId="6C3910B1"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C601E7A" w14:textId="77777777">
        <w:trPr>
          <w:trHeight w:val="657"/>
        </w:trPr>
        <w:tc>
          <w:tcPr>
            <w:tcW w:w="1416" w:type="dxa"/>
          </w:tcPr>
          <w:p w14:paraId="64424737" w14:textId="77777777" w:rsidR="00B52DCC" w:rsidRDefault="00B52DCC">
            <w:pPr>
              <w:pStyle w:val="TableParagraph"/>
              <w:rPr>
                <w:sz w:val="18"/>
              </w:rPr>
            </w:pPr>
          </w:p>
        </w:tc>
        <w:tc>
          <w:tcPr>
            <w:tcW w:w="1984" w:type="dxa"/>
          </w:tcPr>
          <w:p w14:paraId="5DB2FEFE" w14:textId="77777777" w:rsidR="00B52DCC" w:rsidRDefault="00B52DCC">
            <w:pPr>
              <w:pStyle w:val="TableParagraph"/>
              <w:rPr>
                <w:sz w:val="18"/>
              </w:rPr>
            </w:pPr>
          </w:p>
        </w:tc>
        <w:tc>
          <w:tcPr>
            <w:tcW w:w="1704" w:type="dxa"/>
          </w:tcPr>
          <w:p w14:paraId="36ED3356" w14:textId="77777777" w:rsidR="00B52DCC" w:rsidRDefault="00B52DCC">
            <w:pPr>
              <w:pStyle w:val="TableParagraph"/>
              <w:rPr>
                <w:sz w:val="18"/>
              </w:rPr>
            </w:pPr>
          </w:p>
        </w:tc>
        <w:tc>
          <w:tcPr>
            <w:tcW w:w="993" w:type="dxa"/>
          </w:tcPr>
          <w:p w14:paraId="44D734A5" w14:textId="77777777" w:rsidR="00B52DCC" w:rsidRDefault="00B52DCC">
            <w:pPr>
              <w:pStyle w:val="TableParagraph"/>
              <w:rPr>
                <w:sz w:val="18"/>
              </w:rPr>
            </w:pPr>
          </w:p>
        </w:tc>
        <w:tc>
          <w:tcPr>
            <w:tcW w:w="991" w:type="dxa"/>
          </w:tcPr>
          <w:p w14:paraId="0F0B85F2" w14:textId="77777777" w:rsidR="00B52DCC" w:rsidRDefault="00B52DCC">
            <w:pPr>
              <w:pStyle w:val="TableParagraph"/>
              <w:rPr>
                <w:sz w:val="18"/>
              </w:rPr>
            </w:pPr>
          </w:p>
        </w:tc>
        <w:tc>
          <w:tcPr>
            <w:tcW w:w="1709" w:type="dxa"/>
          </w:tcPr>
          <w:p w14:paraId="481E4CE3" w14:textId="77777777" w:rsidR="00B52DCC" w:rsidRDefault="00B52DCC">
            <w:pPr>
              <w:pStyle w:val="TableParagraph"/>
              <w:rPr>
                <w:sz w:val="18"/>
              </w:rPr>
            </w:pPr>
          </w:p>
        </w:tc>
        <w:tc>
          <w:tcPr>
            <w:tcW w:w="1700" w:type="dxa"/>
          </w:tcPr>
          <w:p w14:paraId="4D786E3D" w14:textId="77777777" w:rsidR="00B52DCC" w:rsidRDefault="00B52DCC">
            <w:pPr>
              <w:pStyle w:val="TableParagraph"/>
              <w:rPr>
                <w:sz w:val="18"/>
              </w:rPr>
            </w:pPr>
          </w:p>
        </w:tc>
        <w:tc>
          <w:tcPr>
            <w:tcW w:w="2261" w:type="dxa"/>
          </w:tcPr>
          <w:p w14:paraId="202A08D5" w14:textId="77777777" w:rsidR="00B52DCC" w:rsidRDefault="00916648">
            <w:pPr>
              <w:pStyle w:val="TableParagraph"/>
              <w:spacing w:line="256" w:lineRule="auto"/>
              <w:ind w:left="108"/>
              <w:rPr>
                <w:sz w:val="20"/>
              </w:rPr>
            </w:pPr>
            <w:r>
              <w:rPr>
                <w:sz w:val="20"/>
              </w:rPr>
              <w:t>— Nitrit içermeyen kaplarda saklayınız.</w:t>
            </w:r>
          </w:p>
        </w:tc>
        <w:tc>
          <w:tcPr>
            <w:tcW w:w="2693" w:type="dxa"/>
          </w:tcPr>
          <w:p w14:paraId="07A191B9" w14:textId="77777777" w:rsidR="00B52DCC" w:rsidRDefault="00B52DCC">
            <w:pPr>
              <w:pStyle w:val="TableParagraph"/>
              <w:rPr>
                <w:sz w:val="18"/>
              </w:rPr>
            </w:pPr>
          </w:p>
        </w:tc>
      </w:tr>
      <w:tr w:rsidR="00B52DCC" w14:paraId="6D676AC6" w14:textId="77777777">
        <w:trPr>
          <w:trHeight w:val="1216"/>
        </w:trPr>
        <w:tc>
          <w:tcPr>
            <w:tcW w:w="1416" w:type="dxa"/>
            <w:tcBorders>
              <w:bottom w:val="nil"/>
            </w:tcBorders>
          </w:tcPr>
          <w:p w14:paraId="6E7E17F7" w14:textId="77777777" w:rsidR="00B52DCC" w:rsidRDefault="00916648">
            <w:pPr>
              <w:pStyle w:val="TableParagraph"/>
              <w:spacing w:line="223" w:lineRule="exact"/>
              <w:ind w:left="107"/>
              <w:rPr>
                <w:sz w:val="20"/>
              </w:rPr>
            </w:pPr>
            <w:r>
              <w:rPr>
                <w:sz w:val="20"/>
              </w:rPr>
              <w:t>62</w:t>
            </w:r>
          </w:p>
        </w:tc>
        <w:tc>
          <w:tcPr>
            <w:tcW w:w="1984" w:type="dxa"/>
            <w:tcBorders>
              <w:bottom w:val="nil"/>
            </w:tcBorders>
          </w:tcPr>
          <w:p w14:paraId="766A6347" w14:textId="77777777" w:rsidR="00B52DCC" w:rsidRDefault="00916648">
            <w:pPr>
              <w:pStyle w:val="TableParagraph"/>
              <w:spacing w:line="259" w:lineRule="auto"/>
              <w:ind w:left="105"/>
              <w:rPr>
                <w:sz w:val="20"/>
              </w:rPr>
            </w:pPr>
            <w:r>
              <w:rPr>
                <w:sz w:val="20"/>
              </w:rPr>
              <w:t>Trialkilaminler, trialkanolaminler ve onların tuzları</w:t>
            </w:r>
          </w:p>
        </w:tc>
        <w:tc>
          <w:tcPr>
            <w:tcW w:w="1704" w:type="dxa"/>
            <w:vMerge w:val="restart"/>
          </w:tcPr>
          <w:p w14:paraId="6A6F8111" w14:textId="77777777" w:rsidR="00B52DCC" w:rsidRDefault="00B52DCC">
            <w:pPr>
              <w:pStyle w:val="TableParagraph"/>
              <w:rPr>
                <w:sz w:val="18"/>
              </w:rPr>
            </w:pPr>
          </w:p>
        </w:tc>
        <w:tc>
          <w:tcPr>
            <w:tcW w:w="993" w:type="dxa"/>
            <w:vMerge w:val="restart"/>
          </w:tcPr>
          <w:p w14:paraId="52B76721" w14:textId="77777777" w:rsidR="00B52DCC" w:rsidRDefault="00B52DCC">
            <w:pPr>
              <w:pStyle w:val="TableParagraph"/>
              <w:rPr>
                <w:sz w:val="18"/>
              </w:rPr>
            </w:pPr>
          </w:p>
        </w:tc>
        <w:tc>
          <w:tcPr>
            <w:tcW w:w="991" w:type="dxa"/>
            <w:vMerge w:val="restart"/>
          </w:tcPr>
          <w:p w14:paraId="60FC43CA" w14:textId="77777777" w:rsidR="00B52DCC" w:rsidRDefault="00B52DCC">
            <w:pPr>
              <w:pStyle w:val="TableParagraph"/>
              <w:rPr>
                <w:sz w:val="18"/>
              </w:rPr>
            </w:pPr>
          </w:p>
        </w:tc>
        <w:tc>
          <w:tcPr>
            <w:tcW w:w="1709" w:type="dxa"/>
            <w:tcBorders>
              <w:bottom w:val="nil"/>
            </w:tcBorders>
          </w:tcPr>
          <w:p w14:paraId="48C17E50" w14:textId="77777777" w:rsidR="00B52DCC" w:rsidRDefault="00916648">
            <w:pPr>
              <w:pStyle w:val="TableParagraph"/>
              <w:numPr>
                <w:ilvl w:val="0"/>
                <w:numId w:val="183"/>
              </w:numPr>
              <w:tabs>
                <w:tab w:val="left" w:pos="331"/>
              </w:tabs>
              <w:spacing w:line="261" w:lineRule="auto"/>
              <w:ind w:right="180" w:firstLine="0"/>
              <w:rPr>
                <w:sz w:val="20"/>
              </w:rPr>
            </w:pPr>
            <w:r>
              <w:rPr>
                <w:w w:val="95"/>
                <w:sz w:val="20"/>
              </w:rPr>
              <w:t xml:space="preserve">Durulanmayan </w:t>
            </w:r>
            <w:r>
              <w:rPr>
                <w:sz w:val="20"/>
              </w:rPr>
              <w:t>ürünler</w:t>
            </w:r>
          </w:p>
          <w:p w14:paraId="4217AC69" w14:textId="77777777" w:rsidR="00B52DCC" w:rsidRDefault="00916648">
            <w:pPr>
              <w:pStyle w:val="TableParagraph"/>
              <w:numPr>
                <w:ilvl w:val="0"/>
                <w:numId w:val="183"/>
              </w:numPr>
              <w:tabs>
                <w:tab w:val="left" w:pos="393"/>
              </w:tabs>
              <w:spacing w:before="149" w:line="256" w:lineRule="auto"/>
              <w:ind w:right="463" w:firstLine="0"/>
              <w:rPr>
                <w:sz w:val="20"/>
              </w:rPr>
            </w:pPr>
            <w:r>
              <w:rPr>
                <w:spacing w:val="-3"/>
                <w:sz w:val="20"/>
              </w:rPr>
              <w:t xml:space="preserve">Durulanan </w:t>
            </w:r>
            <w:r>
              <w:rPr>
                <w:sz w:val="20"/>
              </w:rPr>
              <w:t>ürünler</w:t>
            </w:r>
          </w:p>
        </w:tc>
        <w:tc>
          <w:tcPr>
            <w:tcW w:w="1700" w:type="dxa"/>
            <w:tcBorders>
              <w:bottom w:val="nil"/>
            </w:tcBorders>
          </w:tcPr>
          <w:p w14:paraId="213E20D2" w14:textId="77777777" w:rsidR="00B52DCC" w:rsidRDefault="00916648">
            <w:pPr>
              <w:pStyle w:val="TableParagraph"/>
              <w:spacing w:line="223" w:lineRule="exact"/>
              <w:ind w:left="108"/>
              <w:rPr>
                <w:sz w:val="20"/>
              </w:rPr>
            </w:pPr>
            <w:r>
              <w:rPr>
                <w:sz w:val="20"/>
              </w:rPr>
              <w:t>(a) % 2,5</w:t>
            </w:r>
          </w:p>
        </w:tc>
        <w:tc>
          <w:tcPr>
            <w:tcW w:w="2261" w:type="dxa"/>
            <w:tcBorders>
              <w:bottom w:val="nil"/>
            </w:tcBorders>
          </w:tcPr>
          <w:p w14:paraId="677DE89C" w14:textId="77777777" w:rsidR="00B52DCC" w:rsidRDefault="00916648">
            <w:pPr>
              <w:pStyle w:val="TableParagraph"/>
              <w:spacing w:line="223" w:lineRule="exact"/>
              <w:ind w:left="108"/>
              <w:rPr>
                <w:sz w:val="20"/>
              </w:rPr>
            </w:pPr>
            <w:r>
              <w:rPr>
                <w:sz w:val="20"/>
              </w:rPr>
              <w:t>(a) (b)</w:t>
            </w:r>
          </w:p>
          <w:p w14:paraId="64519E15" w14:textId="77777777" w:rsidR="00B52DCC" w:rsidRDefault="00916648">
            <w:pPr>
              <w:pStyle w:val="TableParagraph"/>
              <w:spacing w:before="178" w:line="261" w:lineRule="auto"/>
              <w:ind w:left="108" w:right="834"/>
              <w:rPr>
                <w:sz w:val="20"/>
              </w:rPr>
            </w:pPr>
            <w:r>
              <w:rPr>
                <w:sz w:val="20"/>
              </w:rPr>
              <w:t>— Nitroza edici sistemlerle</w:t>
            </w:r>
          </w:p>
          <w:p w14:paraId="2A2A7DAC" w14:textId="77777777" w:rsidR="00B52DCC" w:rsidRDefault="00916648">
            <w:pPr>
              <w:pStyle w:val="TableParagraph"/>
              <w:spacing w:line="225" w:lineRule="exact"/>
              <w:ind w:left="108"/>
              <w:rPr>
                <w:sz w:val="20"/>
              </w:rPr>
            </w:pPr>
            <w:r>
              <w:rPr>
                <w:sz w:val="20"/>
              </w:rPr>
              <w:t>kullanmayınız.</w:t>
            </w:r>
          </w:p>
        </w:tc>
        <w:tc>
          <w:tcPr>
            <w:tcW w:w="2693" w:type="dxa"/>
            <w:vMerge w:val="restart"/>
          </w:tcPr>
          <w:p w14:paraId="3B23F47E" w14:textId="77777777" w:rsidR="00B52DCC" w:rsidRDefault="00B52DCC">
            <w:pPr>
              <w:pStyle w:val="TableParagraph"/>
              <w:rPr>
                <w:sz w:val="18"/>
              </w:rPr>
            </w:pPr>
          </w:p>
        </w:tc>
      </w:tr>
      <w:tr w:rsidR="00B52DCC" w14:paraId="45433CF2" w14:textId="77777777">
        <w:trPr>
          <w:trHeight w:val="398"/>
        </w:trPr>
        <w:tc>
          <w:tcPr>
            <w:tcW w:w="1416" w:type="dxa"/>
            <w:tcBorders>
              <w:top w:val="nil"/>
              <w:bottom w:val="nil"/>
            </w:tcBorders>
          </w:tcPr>
          <w:p w14:paraId="33782870" w14:textId="77777777" w:rsidR="00B52DCC" w:rsidRDefault="00B52DCC">
            <w:pPr>
              <w:pStyle w:val="TableParagraph"/>
              <w:rPr>
                <w:sz w:val="18"/>
              </w:rPr>
            </w:pPr>
          </w:p>
        </w:tc>
        <w:tc>
          <w:tcPr>
            <w:tcW w:w="1984" w:type="dxa"/>
            <w:tcBorders>
              <w:top w:val="nil"/>
              <w:bottom w:val="nil"/>
            </w:tcBorders>
          </w:tcPr>
          <w:p w14:paraId="23B429EE" w14:textId="77777777" w:rsidR="00B52DCC" w:rsidRDefault="00B52DCC">
            <w:pPr>
              <w:pStyle w:val="TableParagraph"/>
              <w:rPr>
                <w:sz w:val="18"/>
              </w:rPr>
            </w:pPr>
          </w:p>
        </w:tc>
        <w:tc>
          <w:tcPr>
            <w:tcW w:w="1704" w:type="dxa"/>
            <w:vMerge/>
            <w:tcBorders>
              <w:top w:val="nil"/>
            </w:tcBorders>
          </w:tcPr>
          <w:p w14:paraId="51B94FC0" w14:textId="77777777" w:rsidR="00B52DCC" w:rsidRDefault="00B52DCC">
            <w:pPr>
              <w:rPr>
                <w:sz w:val="2"/>
                <w:szCs w:val="2"/>
              </w:rPr>
            </w:pPr>
          </w:p>
        </w:tc>
        <w:tc>
          <w:tcPr>
            <w:tcW w:w="993" w:type="dxa"/>
            <w:vMerge/>
            <w:tcBorders>
              <w:top w:val="nil"/>
            </w:tcBorders>
          </w:tcPr>
          <w:p w14:paraId="4D354CBE" w14:textId="77777777" w:rsidR="00B52DCC" w:rsidRDefault="00B52DCC">
            <w:pPr>
              <w:rPr>
                <w:sz w:val="2"/>
                <w:szCs w:val="2"/>
              </w:rPr>
            </w:pPr>
          </w:p>
        </w:tc>
        <w:tc>
          <w:tcPr>
            <w:tcW w:w="991" w:type="dxa"/>
            <w:vMerge/>
            <w:tcBorders>
              <w:top w:val="nil"/>
            </w:tcBorders>
          </w:tcPr>
          <w:p w14:paraId="10CE069E" w14:textId="77777777" w:rsidR="00B52DCC" w:rsidRDefault="00B52DCC">
            <w:pPr>
              <w:rPr>
                <w:sz w:val="2"/>
                <w:szCs w:val="2"/>
              </w:rPr>
            </w:pPr>
          </w:p>
        </w:tc>
        <w:tc>
          <w:tcPr>
            <w:tcW w:w="1709" w:type="dxa"/>
            <w:tcBorders>
              <w:top w:val="nil"/>
              <w:bottom w:val="nil"/>
            </w:tcBorders>
          </w:tcPr>
          <w:p w14:paraId="4AE09CF6" w14:textId="77777777" w:rsidR="00B52DCC" w:rsidRDefault="00B52DCC">
            <w:pPr>
              <w:pStyle w:val="TableParagraph"/>
              <w:rPr>
                <w:sz w:val="18"/>
              </w:rPr>
            </w:pPr>
          </w:p>
        </w:tc>
        <w:tc>
          <w:tcPr>
            <w:tcW w:w="1700" w:type="dxa"/>
            <w:tcBorders>
              <w:top w:val="nil"/>
              <w:bottom w:val="nil"/>
            </w:tcBorders>
          </w:tcPr>
          <w:p w14:paraId="25F260BC" w14:textId="77777777" w:rsidR="00B52DCC" w:rsidRDefault="00B52DCC">
            <w:pPr>
              <w:pStyle w:val="TableParagraph"/>
              <w:rPr>
                <w:sz w:val="18"/>
              </w:rPr>
            </w:pPr>
          </w:p>
        </w:tc>
        <w:tc>
          <w:tcPr>
            <w:tcW w:w="2261" w:type="dxa"/>
            <w:tcBorders>
              <w:top w:val="nil"/>
              <w:bottom w:val="nil"/>
            </w:tcBorders>
          </w:tcPr>
          <w:p w14:paraId="5E75DE31" w14:textId="77777777" w:rsidR="00B52DCC" w:rsidRDefault="00916648">
            <w:pPr>
              <w:pStyle w:val="TableParagraph"/>
              <w:spacing w:before="79"/>
              <w:ind w:left="108"/>
              <w:rPr>
                <w:sz w:val="20"/>
              </w:rPr>
            </w:pPr>
            <w:r>
              <w:rPr>
                <w:sz w:val="20"/>
              </w:rPr>
              <w:t>— Minimum saflık:</w:t>
            </w:r>
          </w:p>
        </w:tc>
        <w:tc>
          <w:tcPr>
            <w:tcW w:w="2693" w:type="dxa"/>
            <w:vMerge/>
            <w:tcBorders>
              <w:top w:val="nil"/>
            </w:tcBorders>
          </w:tcPr>
          <w:p w14:paraId="6AD9EC18" w14:textId="77777777" w:rsidR="00B52DCC" w:rsidRDefault="00B52DCC">
            <w:pPr>
              <w:rPr>
                <w:sz w:val="2"/>
                <w:szCs w:val="2"/>
              </w:rPr>
            </w:pPr>
          </w:p>
        </w:tc>
      </w:tr>
      <w:tr w:rsidR="00B52DCC" w14:paraId="72A9AE24" w14:textId="77777777">
        <w:trPr>
          <w:trHeight w:val="398"/>
        </w:trPr>
        <w:tc>
          <w:tcPr>
            <w:tcW w:w="1416" w:type="dxa"/>
            <w:tcBorders>
              <w:top w:val="nil"/>
              <w:bottom w:val="nil"/>
            </w:tcBorders>
          </w:tcPr>
          <w:p w14:paraId="3F85DCDE" w14:textId="77777777" w:rsidR="00B52DCC" w:rsidRDefault="00B52DCC">
            <w:pPr>
              <w:pStyle w:val="TableParagraph"/>
              <w:rPr>
                <w:sz w:val="18"/>
              </w:rPr>
            </w:pPr>
          </w:p>
        </w:tc>
        <w:tc>
          <w:tcPr>
            <w:tcW w:w="1984" w:type="dxa"/>
            <w:tcBorders>
              <w:top w:val="nil"/>
              <w:bottom w:val="nil"/>
            </w:tcBorders>
          </w:tcPr>
          <w:p w14:paraId="0D76F908" w14:textId="77777777" w:rsidR="00B52DCC" w:rsidRDefault="00B52DCC">
            <w:pPr>
              <w:pStyle w:val="TableParagraph"/>
              <w:rPr>
                <w:sz w:val="18"/>
              </w:rPr>
            </w:pPr>
          </w:p>
        </w:tc>
        <w:tc>
          <w:tcPr>
            <w:tcW w:w="1704" w:type="dxa"/>
            <w:vMerge/>
            <w:tcBorders>
              <w:top w:val="nil"/>
            </w:tcBorders>
          </w:tcPr>
          <w:p w14:paraId="283C6D37" w14:textId="77777777" w:rsidR="00B52DCC" w:rsidRDefault="00B52DCC">
            <w:pPr>
              <w:rPr>
                <w:sz w:val="2"/>
                <w:szCs w:val="2"/>
              </w:rPr>
            </w:pPr>
          </w:p>
        </w:tc>
        <w:tc>
          <w:tcPr>
            <w:tcW w:w="993" w:type="dxa"/>
            <w:vMerge/>
            <w:tcBorders>
              <w:top w:val="nil"/>
            </w:tcBorders>
          </w:tcPr>
          <w:p w14:paraId="3136B17F" w14:textId="77777777" w:rsidR="00B52DCC" w:rsidRDefault="00B52DCC">
            <w:pPr>
              <w:rPr>
                <w:sz w:val="2"/>
                <w:szCs w:val="2"/>
              </w:rPr>
            </w:pPr>
          </w:p>
        </w:tc>
        <w:tc>
          <w:tcPr>
            <w:tcW w:w="991" w:type="dxa"/>
            <w:vMerge/>
            <w:tcBorders>
              <w:top w:val="nil"/>
            </w:tcBorders>
          </w:tcPr>
          <w:p w14:paraId="1A4418CD" w14:textId="77777777" w:rsidR="00B52DCC" w:rsidRDefault="00B52DCC">
            <w:pPr>
              <w:rPr>
                <w:sz w:val="2"/>
                <w:szCs w:val="2"/>
              </w:rPr>
            </w:pPr>
          </w:p>
        </w:tc>
        <w:tc>
          <w:tcPr>
            <w:tcW w:w="1709" w:type="dxa"/>
            <w:tcBorders>
              <w:top w:val="nil"/>
              <w:bottom w:val="nil"/>
            </w:tcBorders>
          </w:tcPr>
          <w:p w14:paraId="417824C6" w14:textId="77777777" w:rsidR="00B52DCC" w:rsidRDefault="00B52DCC">
            <w:pPr>
              <w:pStyle w:val="TableParagraph"/>
              <w:rPr>
                <w:sz w:val="18"/>
              </w:rPr>
            </w:pPr>
          </w:p>
        </w:tc>
        <w:tc>
          <w:tcPr>
            <w:tcW w:w="1700" w:type="dxa"/>
            <w:tcBorders>
              <w:top w:val="nil"/>
              <w:bottom w:val="nil"/>
            </w:tcBorders>
          </w:tcPr>
          <w:p w14:paraId="39279187" w14:textId="77777777" w:rsidR="00B52DCC" w:rsidRDefault="00B52DCC">
            <w:pPr>
              <w:pStyle w:val="TableParagraph"/>
              <w:rPr>
                <w:sz w:val="18"/>
              </w:rPr>
            </w:pPr>
          </w:p>
        </w:tc>
        <w:tc>
          <w:tcPr>
            <w:tcW w:w="2261" w:type="dxa"/>
            <w:tcBorders>
              <w:top w:val="nil"/>
              <w:bottom w:val="nil"/>
            </w:tcBorders>
          </w:tcPr>
          <w:p w14:paraId="3E06BA77" w14:textId="77777777" w:rsidR="00B52DCC" w:rsidRDefault="00916648">
            <w:pPr>
              <w:pStyle w:val="TableParagraph"/>
              <w:spacing w:before="79"/>
              <w:ind w:left="108"/>
              <w:rPr>
                <w:sz w:val="20"/>
              </w:rPr>
            </w:pPr>
            <w:r>
              <w:rPr>
                <w:sz w:val="20"/>
              </w:rPr>
              <w:t>% 99</w:t>
            </w:r>
          </w:p>
        </w:tc>
        <w:tc>
          <w:tcPr>
            <w:tcW w:w="2693" w:type="dxa"/>
            <w:vMerge/>
            <w:tcBorders>
              <w:top w:val="nil"/>
            </w:tcBorders>
          </w:tcPr>
          <w:p w14:paraId="232C3994" w14:textId="77777777" w:rsidR="00B52DCC" w:rsidRDefault="00B52DCC">
            <w:pPr>
              <w:rPr>
                <w:sz w:val="2"/>
                <w:szCs w:val="2"/>
              </w:rPr>
            </w:pPr>
          </w:p>
        </w:tc>
      </w:tr>
      <w:tr w:rsidR="00B52DCC" w14:paraId="21074006" w14:textId="77777777">
        <w:trPr>
          <w:trHeight w:val="894"/>
        </w:trPr>
        <w:tc>
          <w:tcPr>
            <w:tcW w:w="1416" w:type="dxa"/>
            <w:tcBorders>
              <w:top w:val="nil"/>
              <w:bottom w:val="nil"/>
            </w:tcBorders>
          </w:tcPr>
          <w:p w14:paraId="728A90F0" w14:textId="77777777" w:rsidR="00B52DCC" w:rsidRDefault="00B52DCC">
            <w:pPr>
              <w:pStyle w:val="TableParagraph"/>
              <w:rPr>
                <w:sz w:val="18"/>
              </w:rPr>
            </w:pPr>
          </w:p>
        </w:tc>
        <w:tc>
          <w:tcPr>
            <w:tcW w:w="1984" w:type="dxa"/>
            <w:tcBorders>
              <w:top w:val="nil"/>
              <w:bottom w:val="nil"/>
            </w:tcBorders>
          </w:tcPr>
          <w:p w14:paraId="48E73CC0" w14:textId="77777777" w:rsidR="00B52DCC" w:rsidRDefault="00B52DCC">
            <w:pPr>
              <w:pStyle w:val="TableParagraph"/>
              <w:rPr>
                <w:sz w:val="18"/>
              </w:rPr>
            </w:pPr>
          </w:p>
        </w:tc>
        <w:tc>
          <w:tcPr>
            <w:tcW w:w="1704" w:type="dxa"/>
            <w:vMerge/>
            <w:tcBorders>
              <w:top w:val="nil"/>
            </w:tcBorders>
          </w:tcPr>
          <w:p w14:paraId="6A126B70" w14:textId="77777777" w:rsidR="00B52DCC" w:rsidRDefault="00B52DCC">
            <w:pPr>
              <w:rPr>
                <w:sz w:val="2"/>
                <w:szCs w:val="2"/>
              </w:rPr>
            </w:pPr>
          </w:p>
        </w:tc>
        <w:tc>
          <w:tcPr>
            <w:tcW w:w="993" w:type="dxa"/>
            <w:vMerge/>
            <w:tcBorders>
              <w:top w:val="nil"/>
            </w:tcBorders>
          </w:tcPr>
          <w:p w14:paraId="5FB091C9" w14:textId="77777777" w:rsidR="00B52DCC" w:rsidRDefault="00B52DCC">
            <w:pPr>
              <w:rPr>
                <w:sz w:val="2"/>
                <w:szCs w:val="2"/>
              </w:rPr>
            </w:pPr>
          </w:p>
        </w:tc>
        <w:tc>
          <w:tcPr>
            <w:tcW w:w="991" w:type="dxa"/>
            <w:vMerge/>
            <w:tcBorders>
              <w:top w:val="nil"/>
            </w:tcBorders>
          </w:tcPr>
          <w:p w14:paraId="13D5ADA7" w14:textId="77777777" w:rsidR="00B52DCC" w:rsidRDefault="00B52DCC">
            <w:pPr>
              <w:rPr>
                <w:sz w:val="2"/>
                <w:szCs w:val="2"/>
              </w:rPr>
            </w:pPr>
          </w:p>
        </w:tc>
        <w:tc>
          <w:tcPr>
            <w:tcW w:w="1709" w:type="dxa"/>
            <w:tcBorders>
              <w:top w:val="nil"/>
              <w:bottom w:val="nil"/>
            </w:tcBorders>
          </w:tcPr>
          <w:p w14:paraId="0773AD26" w14:textId="77777777" w:rsidR="00B52DCC" w:rsidRDefault="00B52DCC">
            <w:pPr>
              <w:pStyle w:val="TableParagraph"/>
              <w:rPr>
                <w:sz w:val="18"/>
              </w:rPr>
            </w:pPr>
          </w:p>
        </w:tc>
        <w:tc>
          <w:tcPr>
            <w:tcW w:w="1700" w:type="dxa"/>
            <w:tcBorders>
              <w:top w:val="nil"/>
              <w:bottom w:val="nil"/>
            </w:tcBorders>
          </w:tcPr>
          <w:p w14:paraId="7BC6373C" w14:textId="77777777" w:rsidR="00B52DCC" w:rsidRDefault="00B52DCC">
            <w:pPr>
              <w:pStyle w:val="TableParagraph"/>
              <w:rPr>
                <w:sz w:val="18"/>
              </w:rPr>
            </w:pPr>
          </w:p>
        </w:tc>
        <w:tc>
          <w:tcPr>
            <w:tcW w:w="2261" w:type="dxa"/>
            <w:tcBorders>
              <w:top w:val="nil"/>
              <w:bottom w:val="nil"/>
            </w:tcBorders>
          </w:tcPr>
          <w:p w14:paraId="7E41EDFB" w14:textId="77777777" w:rsidR="00B52DCC" w:rsidRDefault="00916648">
            <w:pPr>
              <w:pStyle w:val="TableParagraph"/>
              <w:spacing w:before="79" w:line="259" w:lineRule="auto"/>
              <w:ind w:left="108" w:right="197"/>
              <w:jc w:val="both"/>
              <w:rPr>
                <w:sz w:val="20"/>
              </w:rPr>
            </w:pPr>
            <w:r>
              <w:rPr>
                <w:sz w:val="20"/>
              </w:rPr>
              <w:t>— Maksimum sekonder amin içeriği:% 0,5 (ham madde için geçerlidir)</w:t>
            </w:r>
          </w:p>
        </w:tc>
        <w:tc>
          <w:tcPr>
            <w:tcW w:w="2693" w:type="dxa"/>
            <w:vMerge/>
            <w:tcBorders>
              <w:top w:val="nil"/>
            </w:tcBorders>
          </w:tcPr>
          <w:p w14:paraId="4253B9AF" w14:textId="77777777" w:rsidR="00B52DCC" w:rsidRDefault="00B52DCC">
            <w:pPr>
              <w:rPr>
                <w:sz w:val="2"/>
                <w:szCs w:val="2"/>
              </w:rPr>
            </w:pPr>
          </w:p>
        </w:tc>
      </w:tr>
      <w:tr w:rsidR="00B52DCC" w14:paraId="5025F536" w14:textId="77777777">
        <w:trPr>
          <w:trHeight w:val="895"/>
        </w:trPr>
        <w:tc>
          <w:tcPr>
            <w:tcW w:w="1416" w:type="dxa"/>
            <w:tcBorders>
              <w:top w:val="nil"/>
              <w:bottom w:val="nil"/>
            </w:tcBorders>
          </w:tcPr>
          <w:p w14:paraId="2E2FEAAA" w14:textId="77777777" w:rsidR="00B52DCC" w:rsidRDefault="00B52DCC">
            <w:pPr>
              <w:pStyle w:val="TableParagraph"/>
              <w:rPr>
                <w:sz w:val="18"/>
              </w:rPr>
            </w:pPr>
          </w:p>
        </w:tc>
        <w:tc>
          <w:tcPr>
            <w:tcW w:w="1984" w:type="dxa"/>
            <w:tcBorders>
              <w:top w:val="nil"/>
              <w:bottom w:val="nil"/>
            </w:tcBorders>
          </w:tcPr>
          <w:p w14:paraId="7F4A5658" w14:textId="77777777" w:rsidR="00B52DCC" w:rsidRDefault="00B52DCC">
            <w:pPr>
              <w:pStyle w:val="TableParagraph"/>
              <w:rPr>
                <w:sz w:val="18"/>
              </w:rPr>
            </w:pPr>
          </w:p>
        </w:tc>
        <w:tc>
          <w:tcPr>
            <w:tcW w:w="1704" w:type="dxa"/>
            <w:vMerge/>
            <w:tcBorders>
              <w:top w:val="nil"/>
            </w:tcBorders>
          </w:tcPr>
          <w:p w14:paraId="61DF5EF5" w14:textId="77777777" w:rsidR="00B52DCC" w:rsidRDefault="00B52DCC">
            <w:pPr>
              <w:rPr>
                <w:sz w:val="2"/>
                <w:szCs w:val="2"/>
              </w:rPr>
            </w:pPr>
          </w:p>
        </w:tc>
        <w:tc>
          <w:tcPr>
            <w:tcW w:w="993" w:type="dxa"/>
            <w:vMerge/>
            <w:tcBorders>
              <w:top w:val="nil"/>
            </w:tcBorders>
          </w:tcPr>
          <w:p w14:paraId="514AD9E9" w14:textId="77777777" w:rsidR="00B52DCC" w:rsidRDefault="00B52DCC">
            <w:pPr>
              <w:rPr>
                <w:sz w:val="2"/>
                <w:szCs w:val="2"/>
              </w:rPr>
            </w:pPr>
          </w:p>
        </w:tc>
        <w:tc>
          <w:tcPr>
            <w:tcW w:w="991" w:type="dxa"/>
            <w:vMerge/>
            <w:tcBorders>
              <w:top w:val="nil"/>
            </w:tcBorders>
          </w:tcPr>
          <w:p w14:paraId="3F96919E" w14:textId="77777777" w:rsidR="00B52DCC" w:rsidRDefault="00B52DCC">
            <w:pPr>
              <w:rPr>
                <w:sz w:val="2"/>
                <w:szCs w:val="2"/>
              </w:rPr>
            </w:pPr>
          </w:p>
        </w:tc>
        <w:tc>
          <w:tcPr>
            <w:tcW w:w="1709" w:type="dxa"/>
            <w:tcBorders>
              <w:top w:val="nil"/>
              <w:bottom w:val="nil"/>
            </w:tcBorders>
          </w:tcPr>
          <w:p w14:paraId="0E5D294D" w14:textId="77777777" w:rsidR="00B52DCC" w:rsidRDefault="00B52DCC">
            <w:pPr>
              <w:pStyle w:val="TableParagraph"/>
              <w:rPr>
                <w:sz w:val="18"/>
              </w:rPr>
            </w:pPr>
          </w:p>
        </w:tc>
        <w:tc>
          <w:tcPr>
            <w:tcW w:w="1700" w:type="dxa"/>
            <w:tcBorders>
              <w:top w:val="nil"/>
              <w:bottom w:val="nil"/>
            </w:tcBorders>
          </w:tcPr>
          <w:p w14:paraId="27062CB7" w14:textId="77777777" w:rsidR="00B52DCC" w:rsidRDefault="00B52DCC">
            <w:pPr>
              <w:pStyle w:val="TableParagraph"/>
              <w:rPr>
                <w:sz w:val="18"/>
              </w:rPr>
            </w:pPr>
          </w:p>
        </w:tc>
        <w:tc>
          <w:tcPr>
            <w:tcW w:w="2261" w:type="dxa"/>
            <w:tcBorders>
              <w:top w:val="nil"/>
              <w:bottom w:val="nil"/>
            </w:tcBorders>
          </w:tcPr>
          <w:p w14:paraId="32EE35BC" w14:textId="77777777" w:rsidR="00B52DCC" w:rsidRDefault="00916648">
            <w:pPr>
              <w:pStyle w:val="TableParagraph"/>
              <w:spacing w:before="79"/>
              <w:ind w:left="108"/>
              <w:rPr>
                <w:sz w:val="20"/>
              </w:rPr>
            </w:pPr>
            <w:r>
              <w:rPr>
                <w:sz w:val="20"/>
              </w:rPr>
              <w:t>— Maksimum</w:t>
            </w:r>
          </w:p>
          <w:p w14:paraId="77902B2F" w14:textId="77777777" w:rsidR="00B52DCC" w:rsidRDefault="00916648">
            <w:pPr>
              <w:pStyle w:val="TableParagraph"/>
              <w:spacing w:before="20" w:line="256" w:lineRule="auto"/>
              <w:ind w:left="108" w:right="445"/>
              <w:rPr>
                <w:sz w:val="20"/>
              </w:rPr>
            </w:pPr>
            <w:r>
              <w:rPr>
                <w:sz w:val="20"/>
              </w:rPr>
              <w:t>nitrozamin içeriği 50 μg/kg</w:t>
            </w:r>
          </w:p>
        </w:tc>
        <w:tc>
          <w:tcPr>
            <w:tcW w:w="2693" w:type="dxa"/>
            <w:vMerge/>
            <w:tcBorders>
              <w:top w:val="nil"/>
            </w:tcBorders>
          </w:tcPr>
          <w:p w14:paraId="70D5AB9F" w14:textId="77777777" w:rsidR="00B52DCC" w:rsidRDefault="00B52DCC">
            <w:pPr>
              <w:rPr>
                <w:sz w:val="2"/>
                <w:szCs w:val="2"/>
              </w:rPr>
            </w:pPr>
          </w:p>
        </w:tc>
      </w:tr>
      <w:tr w:rsidR="00B52DCC" w14:paraId="5162618C" w14:textId="77777777">
        <w:trPr>
          <w:trHeight w:val="743"/>
        </w:trPr>
        <w:tc>
          <w:tcPr>
            <w:tcW w:w="1416" w:type="dxa"/>
            <w:tcBorders>
              <w:top w:val="nil"/>
            </w:tcBorders>
          </w:tcPr>
          <w:p w14:paraId="5B3CFB99" w14:textId="77777777" w:rsidR="00B52DCC" w:rsidRDefault="00B52DCC">
            <w:pPr>
              <w:pStyle w:val="TableParagraph"/>
              <w:rPr>
                <w:sz w:val="18"/>
              </w:rPr>
            </w:pPr>
          </w:p>
        </w:tc>
        <w:tc>
          <w:tcPr>
            <w:tcW w:w="1984" w:type="dxa"/>
            <w:tcBorders>
              <w:top w:val="nil"/>
            </w:tcBorders>
          </w:tcPr>
          <w:p w14:paraId="4D8CF466" w14:textId="77777777" w:rsidR="00B52DCC" w:rsidRDefault="00B52DCC">
            <w:pPr>
              <w:pStyle w:val="TableParagraph"/>
              <w:rPr>
                <w:sz w:val="18"/>
              </w:rPr>
            </w:pPr>
          </w:p>
        </w:tc>
        <w:tc>
          <w:tcPr>
            <w:tcW w:w="1704" w:type="dxa"/>
            <w:vMerge/>
            <w:tcBorders>
              <w:top w:val="nil"/>
            </w:tcBorders>
          </w:tcPr>
          <w:p w14:paraId="3388C266" w14:textId="77777777" w:rsidR="00B52DCC" w:rsidRDefault="00B52DCC">
            <w:pPr>
              <w:rPr>
                <w:sz w:val="2"/>
                <w:szCs w:val="2"/>
              </w:rPr>
            </w:pPr>
          </w:p>
        </w:tc>
        <w:tc>
          <w:tcPr>
            <w:tcW w:w="993" w:type="dxa"/>
            <w:vMerge/>
            <w:tcBorders>
              <w:top w:val="nil"/>
            </w:tcBorders>
          </w:tcPr>
          <w:p w14:paraId="209698A0" w14:textId="77777777" w:rsidR="00B52DCC" w:rsidRDefault="00B52DCC">
            <w:pPr>
              <w:rPr>
                <w:sz w:val="2"/>
                <w:szCs w:val="2"/>
              </w:rPr>
            </w:pPr>
          </w:p>
        </w:tc>
        <w:tc>
          <w:tcPr>
            <w:tcW w:w="991" w:type="dxa"/>
            <w:vMerge/>
            <w:tcBorders>
              <w:top w:val="nil"/>
            </w:tcBorders>
          </w:tcPr>
          <w:p w14:paraId="4C69F63C" w14:textId="77777777" w:rsidR="00B52DCC" w:rsidRDefault="00B52DCC">
            <w:pPr>
              <w:rPr>
                <w:sz w:val="2"/>
                <w:szCs w:val="2"/>
              </w:rPr>
            </w:pPr>
          </w:p>
        </w:tc>
        <w:tc>
          <w:tcPr>
            <w:tcW w:w="1709" w:type="dxa"/>
            <w:tcBorders>
              <w:top w:val="nil"/>
            </w:tcBorders>
          </w:tcPr>
          <w:p w14:paraId="181839E9" w14:textId="77777777" w:rsidR="00B52DCC" w:rsidRDefault="00B52DCC">
            <w:pPr>
              <w:pStyle w:val="TableParagraph"/>
              <w:rPr>
                <w:sz w:val="18"/>
              </w:rPr>
            </w:pPr>
          </w:p>
        </w:tc>
        <w:tc>
          <w:tcPr>
            <w:tcW w:w="1700" w:type="dxa"/>
            <w:tcBorders>
              <w:top w:val="nil"/>
            </w:tcBorders>
          </w:tcPr>
          <w:p w14:paraId="74725883" w14:textId="77777777" w:rsidR="00B52DCC" w:rsidRDefault="00B52DCC">
            <w:pPr>
              <w:pStyle w:val="TableParagraph"/>
              <w:rPr>
                <w:sz w:val="18"/>
              </w:rPr>
            </w:pPr>
          </w:p>
        </w:tc>
        <w:tc>
          <w:tcPr>
            <w:tcW w:w="2261" w:type="dxa"/>
            <w:tcBorders>
              <w:top w:val="nil"/>
            </w:tcBorders>
          </w:tcPr>
          <w:p w14:paraId="61BA949F" w14:textId="77777777" w:rsidR="00B52DCC" w:rsidRDefault="00916648">
            <w:pPr>
              <w:pStyle w:val="TableParagraph"/>
              <w:spacing w:before="79" w:line="261" w:lineRule="auto"/>
              <w:ind w:left="108"/>
              <w:rPr>
                <w:sz w:val="20"/>
              </w:rPr>
            </w:pPr>
            <w:r>
              <w:rPr>
                <w:sz w:val="20"/>
              </w:rPr>
              <w:t>— Nitrit içermeyen kaplarda saklayınız.</w:t>
            </w:r>
          </w:p>
        </w:tc>
        <w:tc>
          <w:tcPr>
            <w:tcW w:w="2693" w:type="dxa"/>
            <w:vMerge/>
            <w:tcBorders>
              <w:top w:val="nil"/>
            </w:tcBorders>
          </w:tcPr>
          <w:p w14:paraId="4DE47B7E" w14:textId="77777777" w:rsidR="00B52DCC" w:rsidRDefault="00B52DCC">
            <w:pPr>
              <w:rPr>
                <w:sz w:val="2"/>
                <w:szCs w:val="2"/>
              </w:rPr>
            </w:pPr>
          </w:p>
        </w:tc>
      </w:tr>
      <w:tr w:rsidR="00B52DCC" w14:paraId="168E6F7A" w14:textId="77777777">
        <w:trPr>
          <w:trHeight w:val="1063"/>
        </w:trPr>
        <w:tc>
          <w:tcPr>
            <w:tcW w:w="1416" w:type="dxa"/>
          </w:tcPr>
          <w:p w14:paraId="46450A5B" w14:textId="77777777" w:rsidR="00B52DCC" w:rsidRDefault="00916648">
            <w:pPr>
              <w:pStyle w:val="TableParagraph"/>
              <w:spacing w:line="223" w:lineRule="exact"/>
              <w:ind w:left="107"/>
              <w:rPr>
                <w:sz w:val="20"/>
              </w:rPr>
            </w:pPr>
            <w:r>
              <w:rPr>
                <w:sz w:val="20"/>
              </w:rPr>
              <w:t>63</w:t>
            </w:r>
          </w:p>
        </w:tc>
        <w:tc>
          <w:tcPr>
            <w:tcW w:w="1984" w:type="dxa"/>
          </w:tcPr>
          <w:p w14:paraId="61AB1E5F" w14:textId="77777777" w:rsidR="00B52DCC" w:rsidRDefault="00916648">
            <w:pPr>
              <w:pStyle w:val="TableParagraph"/>
              <w:spacing w:line="223" w:lineRule="exact"/>
              <w:ind w:left="85" w:right="164"/>
              <w:jc w:val="center"/>
              <w:rPr>
                <w:sz w:val="20"/>
              </w:rPr>
            </w:pPr>
            <w:r>
              <w:rPr>
                <w:sz w:val="20"/>
              </w:rPr>
              <w:t>Stronsiyum hidroksit</w:t>
            </w:r>
          </w:p>
        </w:tc>
        <w:tc>
          <w:tcPr>
            <w:tcW w:w="1704" w:type="dxa"/>
          </w:tcPr>
          <w:p w14:paraId="7CB91021" w14:textId="77777777" w:rsidR="00B52DCC" w:rsidRDefault="00916648">
            <w:pPr>
              <w:pStyle w:val="TableParagraph"/>
              <w:spacing w:line="256" w:lineRule="auto"/>
              <w:ind w:left="106" w:right="767"/>
              <w:rPr>
                <w:sz w:val="20"/>
              </w:rPr>
            </w:pPr>
            <w:r>
              <w:rPr>
                <w:sz w:val="20"/>
              </w:rPr>
              <w:t xml:space="preserve">Strontium </w:t>
            </w:r>
            <w:r>
              <w:rPr>
                <w:w w:val="95"/>
                <w:sz w:val="20"/>
              </w:rPr>
              <w:t>hydroxide</w:t>
            </w:r>
          </w:p>
        </w:tc>
        <w:tc>
          <w:tcPr>
            <w:tcW w:w="993" w:type="dxa"/>
          </w:tcPr>
          <w:p w14:paraId="62ACB839" w14:textId="77777777" w:rsidR="00B52DCC" w:rsidRDefault="00916648">
            <w:pPr>
              <w:pStyle w:val="TableParagraph"/>
              <w:spacing w:line="223" w:lineRule="exact"/>
              <w:ind w:left="107"/>
              <w:rPr>
                <w:sz w:val="20"/>
              </w:rPr>
            </w:pPr>
            <w:r>
              <w:rPr>
                <w:sz w:val="20"/>
              </w:rPr>
              <w:t>18480-</w:t>
            </w:r>
          </w:p>
          <w:p w14:paraId="172454D3" w14:textId="77777777" w:rsidR="00B52DCC" w:rsidRDefault="00916648">
            <w:pPr>
              <w:pStyle w:val="TableParagraph"/>
              <w:spacing w:before="17"/>
              <w:ind w:left="107"/>
              <w:rPr>
                <w:sz w:val="20"/>
              </w:rPr>
            </w:pPr>
            <w:r>
              <w:rPr>
                <w:sz w:val="20"/>
              </w:rPr>
              <w:t>07-4</w:t>
            </w:r>
          </w:p>
        </w:tc>
        <w:tc>
          <w:tcPr>
            <w:tcW w:w="991" w:type="dxa"/>
          </w:tcPr>
          <w:p w14:paraId="67D6EEA1" w14:textId="77777777" w:rsidR="00B52DCC" w:rsidRDefault="00916648">
            <w:pPr>
              <w:pStyle w:val="TableParagraph"/>
              <w:spacing w:line="223" w:lineRule="exact"/>
              <w:ind w:left="107"/>
              <w:rPr>
                <w:sz w:val="20"/>
              </w:rPr>
            </w:pPr>
            <w:r>
              <w:rPr>
                <w:sz w:val="20"/>
              </w:rPr>
              <w:t>242-367-</w:t>
            </w:r>
          </w:p>
          <w:p w14:paraId="3B8D775F" w14:textId="77777777" w:rsidR="00B52DCC" w:rsidRDefault="00916648">
            <w:pPr>
              <w:pStyle w:val="TableParagraph"/>
              <w:spacing w:before="17"/>
              <w:ind w:left="107"/>
              <w:rPr>
                <w:sz w:val="20"/>
              </w:rPr>
            </w:pPr>
            <w:r>
              <w:rPr>
                <w:w w:val="99"/>
                <w:sz w:val="20"/>
              </w:rPr>
              <w:t>1</w:t>
            </w:r>
          </w:p>
        </w:tc>
        <w:tc>
          <w:tcPr>
            <w:tcW w:w="1709" w:type="dxa"/>
          </w:tcPr>
          <w:p w14:paraId="3D294C08" w14:textId="77777777" w:rsidR="00B52DCC" w:rsidRDefault="00916648">
            <w:pPr>
              <w:pStyle w:val="TableParagraph"/>
              <w:spacing w:line="223" w:lineRule="exact"/>
              <w:ind w:left="108"/>
              <w:rPr>
                <w:sz w:val="20"/>
              </w:rPr>
            </w:pPr>
            <w:r>
              <w:rPr>
                <w:sz w:val="20"/>
              </w:rPr>
              <w:t>Tüy dökücüler</w:t>
            </w:r>
          </w:p>
          <w:p w14:paraId="7456A48C" w14:textId="77777777" w:rsidR="00B52DCC" w:rsidRDefault="00916648">
            <w:pPr>
              <w:pStyle w:val="TableParagraph"/>
              <w:spacing w:before="17"/>
              <w:ind w:left="108"/>
              <w:rPr>
                <w:sz w:val="20"/>
              </w:rPr>
            </w:pPr>
            <w:r>
              <w:rPr>
                <w:sz w:val="20"/>
              </w:rPr>
              <w:t>için pH ayarlayıcı</w:t>
            </w:r>
          </w:p>
        </w:tc>
        <w:tc>
          <w:tcPr>
            <w:tcW w:w="1700" w:type="dxa"/>
          </w:tcPr>
          <w:p w14:paraId="3AF3804D" w14:textId="77777777" w:rsidR="00B52DCC" w:rsidRDefault="00916648">
            <w:pPr>
              <w:pStyle w:val="TableParagraph"/>
              <w:spacing w:line="256" w:lineRule="auto"/>
              <w:ind w:left="108" w:right="139"/>
              <w:rPr>
                <w:sz w:val="20"/>
              </w:rPr>
            </w:pPr>
            <w:r>
              <w:rPr>
                <w:sz w:val="20"/>
              </w:rPr>
              <w:t>%3,5 (stronsiyum olarak)</w:t>
            </w:r>
          </w:p>
        </w:tc>
        <w:tc>
          <w:tcPr>
            <w:tcW w:w="2261" w:type="dxa"/>
          </w:tcPr>
          <w:p w14:paraId="2A8DE41D" w14:textId="77777777" w:rsidR="00B52DCC" w:rsidRDefault="00916648">
            <w:pPr>
              <w:pStyle w:val="TableParagraph"/>
              <w:spacing w:line="223" w:lineRule="exact"/>
              <w:ind w:left="108"/>
              <w:rPr>
                <w:sz w:val="20"/>
              </w:rPr>
            </w:pPr>
            <w:r>
              <w:rPr>
                <w:sz w:val="20"/>
              </w:rPr>
              <w:t>pH ≤ 12,7</w:t>
            </w:r>
          </w:p>
        </w:tc>
        <w:tc>
          <w:tcPr>
            <w:tcW w:w="2693" w:type="dxa"/>
          </w:tcPr>
          <w:p w14:paraId="2074F3B8" w14:textId="77777777" w:rsidR="00B52DCC" w:rsidRDefault="00916648">
            <w:pPr>
              <w:pStyle w:val="TableParagraph"/>
              <w:spacing w:line="256" w:lineRule="auto"/>
              <w:ind w:left="110" w:right="226"/>
              <w:rPr>
                <w:sz w:val="20"/>
              </w:rPr>
            </w:pPr>
            <w:r>
              <w:rPr>
                <w:sz w:val="20"/>
              </w:rPr>
              <w:t>Çocukların ulaşabilecekleri yerlerden uzak tutunuz.</w:t>
            </w:r>
          </w:p>
          <w:p w14:paraId="41B6A2C0" w14:textId="77777777" w:rsidR="00B52DCC" w:rsidRDefault="00916648">
            <w:pPr>
              <w:pStyle w:val="TableParagraph"/>
              <w:spacing w:before="156"/>
              <w:ind w:left="160"/>
              <w:rPr>
                <w:sz w:val="20"/>
              </w:rPr>
            </w:pPr>
            <w:r>
              <w:rPr>
                <w:sz w:val="20"/>
              </w:rPr>
              <w:t>Gözle temasından kaçınınız.</w:t>
            </w:r>
          </w:p>
        </w:tc>
      </w:tr>
      <w:tr w:rsidR="00B52DCC" w14:paraId="3DED563D" w14:textId="77777777">
        <w:trPr>
          <w:trHeight w:val="1018"/>
        </w:trPr>
        <w:tc>
          <w:tcPr>
            <w:tcW w:w="1416" w:type="dxa"/>
            <w:tcBorders>
              <w:bottom w:val="nil"/>
            </w:tcBorders>
          </w:tcPr>
          <w:p w14:paraId="715758FC" w14:textId="77777777" w:rsidR="00B52DCC" w:rsidRDefault="00916648">
            <w:pPr>
              <w:pStyle w:val="TableParagraph"/>
              <w:spacing w:line="225" w:lineRule="exact"/>
              <w:ind w:left="107"/>
              <w:rPr>
                <w:sz w:val="20"/>
              </w:rPr>
            </w:pPr>
            <w:r>
              <w:rPr>
                <w:sz w:val="20"/>
              </w:rPr>
              <w:t>64</w:t>
            </w:r>
          </w:p>
        </w:tc>
        <w:tc>
          <w:tcPr>
            <w:tcW w:w="1984" w:type="dxa"/>
            <w:tcBorders>
              <w:bottom w:val="nil"/>
            </w:tcBorders>
          </w:tcPr>
          <w:p w14:paraId="3EFDA831" w14:textId="77777777" w:rsidR="00B52DCC" w:rsidRDefault="00916648">
            <w:pPr>
              <w:pStyle w:val="TableParagraph"/>
              <w:spacing w:line="225" w:lineRule="exact"/>
              <w:ind w:left="18" w:right="164"/>
              <w:jc w:val="center"/>
              <w:rPr>
                <w:sz w:val="20"/>
              </w:rPr>
            </w:pPr>
            <w:r>
              <w:rPr>
                <w:sz w:val="20"/>
              </w:rPr>
              <w:t>Stronsiyum peroksit</w:t>
            </w:r>
          </w:p>
        </w:tc>
        <w:tc>
          <w:tcPr>
            <w:tcW w:w="1704" w:type="dxa"/>
            <w:tcBorders>
              <w:bottom w:val="nil"/>
            </w:tcBorders>
          </w:tcPr>
          <w:p w14:paraId="242A4854" w14:textId="77777777" w:rsidR="00B52DCC" w:rsidRDefault="00916648">
            <w:pPr>
              <w:pStyle w:val="TableParagraph"/>
              <w:spacing w:line="256" w:lineRule="auto"/>
              <w:ind w:left="106" w:right="767"/>
              <w:rPr>
                <w:sz w:val="20"/>
              </w:rPr>
            </w:pPr>
            <w:r>
              <w:rPr>
                <w:sz w:val="20"/>
              </w:rPr>
              <w:t>Strontium peroxide</w:t>
            </w:r>
          </w:p>
        </w:tc>
        <w:tc>
          <w:tcPr>
            <w:tcW w:w="993" w:type="dxa"/>
            <w:tcBorders>
              <w:bottom w:val="nil"/>
            </w:tcBorders>
          </w:tcPr>
          <w:p w14:paraId="052580E8" w14:textId="77777777" w:rsidR="00B52DCC" w:rsidRDefault="00916648">
            <w:pPr>
              <w:pStyle w:val="TableParagraph"/>
              <w:spacing w:line="225" w:lineRule="exact"/>
              <w:ind w:left="107"/>
              <w:rPr>
                <w:sz w:val="20"/>
              </w:rPr>
            </w:pPr>
            <w:r>
              <w:rPr>
                <w:sz w:val="20"/>
              </w:rPr>
              <w:t>1314-18-</w:t>
            </w:r>
          </w:p>
          <w:p w14:paraId="0ACEF537" w14:textId="77777777" w:rsidR="00B52DCC" w:rsidRDefault="00916648">
            <w:pPr>
              <w:pStyle w:val="TableParagraph"/>
              <w:spacing w:before="17"/>
              <w:ind w:left="107"/>
              <w:rPr>
                <w:sz w:val="20"/>
              </w:rPr>
            </w:pPr>
            <w:r>
              <w:rPr>
                <w:w w:val="99"/>
                <w:sz w:val="20"/>
              </w:rPr>
              <w:t>7</w:t>
            </w:r>
          </w:p>
        </w:tc>
        <w:tc>
          <w:tcPr>
            <w:tcW w:w="991" w:type="dxa"/>
            <w:tcBorders>
              <w:bottom w:val="nil"/>
            </w:tcBorders>
          </w:tcPr>
          <w:p w14:paraId="40A1E38C" w14:textId="77777777" w:rsidR="00B52DCC" w:rsidRDefault="00916648">
            <w:pPr>
              <w:pStyle w:val="TableParagraph"/>
              <w:spacing w:line="225" w:lineRule="exact"/>
              <w:ind w:left="107"/>
              <w:rPr>
                <w:sz w:val="20"/>
              </w:rPr>
            </w:pPr>
            <w:r>
              <w:rPr>
                <w:sz w:val="20"/>
              </w:rPr>
              <w:t>215-224-</w:t>
            </w:r>
          </w:p>
          <w:p w14:paraId="1DA33DEA" w14:textId="77777777" w:rsidR="00B52DCC" w:rsidRDefault="00916648">
            <w:pPr>
              <w:pStyle w:val="TableParagraph"/>
              <w:spacing w:before="17"/>
              <w:ind w:left="107"/>
              <w:rPr>
                <w:sz w:val="20"/>
              </w:rPr>
            </w:pPr>
            <w:r>
              <w:rPr>
                <w:w w:val="99"/>
                <w:sz w:val="20"/>
              </w:rPr>
              <w:t>6</w:t>
            </w:r>
          </w:p>
        </w:tc>
        <w:tc>
          <w:tcPr>
            <w:tcW w:w="1709" w:type="dxa"/>
            <w:tcBorders>
              <w:bottom w:val="nil"/>
            </w:tcBorders>
          </w:tcPr>
          <w:p w14:paraId="1A8AFB7F" w14:textId="77777777" w:rsidR="00B52DCC" w:rsidRDefault="00916648">
            <w:pPr>
              <w:pStyle w:val="TableParagraph"/>
              <w:spacing w:line="256" w:lineRule="auto"/>
              <w:ind w:left="108"/>
              <w:rPr>
                <w:sz w:val="20"/>
              </w:rPr>
            </w:pPr>
            <w:r>
              <w:rPr>
                <w:sz w:val="20"/>
              </w:rPr>
              <w:t>Durulanan saç ürünleri</w:t>
            </w:r>
          </w:p>
        </w:tc>
        <w:tc>
          <w:tcPr>
            <w:tcW w:w="1700" w:type="dxa"/>
            <w:tcBorders>
              <w:bottom w:val="nil"/>
            </w:tcBorders>
          </w:tcPr>
          <w:p w14:paraId="60DF0788" w14:textId="77777777" w:rsidR="00B52DCC" w:rsidRDefault="00916648">
            <w:pPr>
              <w:pStyle w:val="TableParagraph"/>
              <w:spacing w:line="256" w:lineRule="auto"/>
              <w:ind w:left="108" w:right="139"/>
              <w:rPr>
                <w:sz w:val="20"/>
              </w:rPr>
            </w:pPr>
            <w:r>
              <w:rPr>
                <w:sz w:val="20"/>
              </w:rPr>
              <w:t>%4,5 (stronsiyum olarak)</w:t>
            </w:r>
          </w:p>
        </w:tc>
        <w:tc>
          <w:tcPr>
            <w:tcW w:w="2261" w:type="dxa"/>
            <w:tcBorders>
              <w:bottom w:val="nil"/>
            </w:tcBorders>
          </w:tcPr>
          <w:p w14:paraId="6730E8C9" w14:textId="77777777" w:rsidR="00B52DCC" w:rsidRDefault="00916648">
            <w:pPr>
              <w:pStyle w:val="TableParagraph"/>
              <w:spacing w:line="256" w:lineRule="auto"/>
              <w:ind w:left="108" w:right="333"/>
              <w:rPr>
                <w:sz w:val="20"/>
              </w:rPr>
            </w:pPr>
            <w:r>
              <w:rPr>
                <w:sz w:val="20"/>
              </w:rPr>
              <w:t xml:space="preserve">Tüm ürünler hidrojen peroksit açığa </w:t>
            </w:r>
            <w:r>
              <w:rPr>
                <w:spacing w:val="-3"/>
                <w:sz w:val="20"/>
              </w:rPr>
              <w:t xml:space="preserve">çıkarma </w:t>
            </w:r>
            <w:r>
              <w:rPr>
                <w:sz w:val="20"/>
              </w:rPr>
              <w:t>gerekliliklerini</w:t>
            </w:r>
          </w:p>
          <w:p w14:paraId="5A5F54F0" w14:textId="77777777" w:rsidR="00B52DCC" w:rsidRDefault="00916648">
            <w:pPr>
              <w:pStyle w:val="TableParagraph"/>
              <w:spacing w:before="1"/>
              <w:ind w:left="108"/>
              <w:rPr>
                <w:sz w:val="20"/>
              </w:rPr>
            </w:pPr>
            <w:r>
              <w:rPr>
                <w:sz w:val="20"/>
              </w:rPr>
              <w:t>karşılamalıdır.</w:t>
            </w:r>
          </w:p>
        </w:tc>
        <w:tc>
          <w:tcPr>
            <w:tcW w:w="2693" w:type="dxa"/>
            <w:tcBorders>
              <w:bottom w:val="nil"/>
            </w:tcBorders>
          </w:tcPr>
          <w:p w14:paraId="164A66F0" w14:textId="77777777" w:rsidR="00B52DCC" w:rsidRDefault="00916648">
            <w:pPr>
              <w:pStyle w:val="TableParagraph"/>
              <w:spacing w:line="225" w:lineRule="exact"/>
              <w:ind w:left="110"/>
              <w:rPr>
                <w:sz w:val="20"/>
              </w:rPr>
            </w:pPr>
            <w:r>
              <w:rPr>
                <w:sz w:val="20"/>
              </w:rPr>
              <w:t>Gözle temasından kaçınınız.</w:t>
            </w:r>
          </w:p>
          <w:p w14:paraId="3F5BC04E" w14:textId="77777777" w:rsidR="00B52DCC" w:rsidRDefault="00916648">
            <w:pPr>
              <w:pStyle w:val="TableParagraph"/>
              <w:spacing w:before="178" w:line="256" w:lineRule="auto"/>
              <w:ind w:left="110" w:right="226"/>
              <w:rPr>
                <w:sz w:val="20"/>
              </w:rPr>
            </w:pPr>
            <w:r>
              <w:rPr>
                <w:sz w:val="20"/>
              </w:rPr>
              <w:t>Ürünün gözle teması halinde derhal durulayınız.</w:t>
            </w:r>
          </w:p>
        </w:tc>
      </w:tr>
      <w:tr w:rsidR="00B52DCC" w14:paraId="5D626848" w14:textId="77777777">
        <w:trPr>
          <w:trHeight w:val="613"/>
        </w:trPr>
        <w:tc>
          <w:tcPr>
            <w:tcW w:w="1416" w:type="dxa"/>
            <w:tcBorders>
              <w:top w:val="nil"/>
              <w:bottom w:val="nil"/>
            </w:tcBorders>
          </w:tcPr>
          <w:p w14:paraId="55123D32" w14:textId="77777777" w:rsidR="00B52DCC" w:rsidRDefault="00B52DCC">
            <w:pPr>
              <w:pStyle w:val="TableParagraph"/>
              <w:rPr>
                <w:sz w:val="18"/>
              </w:rPr>
            </w:pPr>
          </w:p>
        </w:tc>
        <w:tc>
          <w:tcPr>
            <w:tcW w:w="1984" w:type="dxa"/>
            <w:tcBorders>
              <w:top w:val="nil"/>
              <w:bottom w:val="nil"/>
            </w:tcBorders>
          </w:tcPr>
          <w:p w14:paraId="37C29B9A" w14:textId="77777777" w:rsidR="00B52DCC" w:rsidRDefault="00B52DCC">
            <w:pPr>
              <w:pStyle w:val="TableParagraph"/>
              <w:rPr>
                <w:sz w:val="18"/>
              </w:rPr>
            </w:pPr>
          </w:p>
        </w:tc>
        <w:tc>
          <w:tcPr>
            <w:tcW w:w="1704" w:type="dxa"/>
            <w:tcBorders>
              <w:top w:val="nil"/>
              <w:bottom w:val="nil"/>
            </w:tcBorders>
          </w:tcPr>
          <w:p w14:paraId="3FD84720" w14:textId="77777777" w:rsidR="00B52DCC" w:rsidRDefault="00B52DCC">
            <w:pPr>
              <w:pStyle w:val="TableParagraph"/>
              <w:rPr>
                <w:sz w:val="18"/>
              </w:rPr>
            </w:pPr>
          </w:p>
        </w:tc>
        <w:tc>
          <w:tcPr>
            <w:tcW w:w="993" w:type="dxa"/>
            <w:tcBorders>
              <w:top w:val="nil"/>
              <w:bottom w:val="nil"/>
            </w:tcBorders>
          </w:tcPr>
          <w:p w14:paraId="672D6AD8" w14:textId="77777777" w:rsidR="00B52DCC" w:rsidRDefault="00B52DCC">
            <w:pPr>
              <w:pStyle w:val="TableParagraph"/>
              <w:rPr>
                <w:sz w:val="18"/>
              </w:rPr>
            </w:pPr>
          </w:p>
        </w:tc>
        <w:tc>
          <w:tcPr>
            <w:tcW w:w="991" w:type="dxa"/>
            <w:tcBorders>
              <w:top w:val="nil"/>
              <w:bottom w:val="nil"/>
            </w:tcBorders>
          </w:tcPr>
          <w:p w14:paraId="5468C09A" w14:textId="77777777" w:rsidR="00B52DCC" w:rsidRDefault="00B52DCC">
            <w:pPr>
              <w:pStyle w:val="TableParagraph"/>
              <w:rPr>
                <w:sz w:val="18"/>
              </w:rPr>
            </w:pPr>
          </w:p>
        </w:tc>
        <w:tc>
          <w:tcPr>
            <w:tcW w:w="1709" w:type="dxa"/>
            <w:tcBorders>
              <w:top w:val="nil"/>
              <w:bottom w:val="nil"/>
            </w:tcBorders>
          </w:tcPr>
          <w:p w14:paraId="51B1AF82" w14:textId="77777777" w:rsidR="00B52DCC" w:rsidRDefault="00B52DCC">
            <w:pPr>
              <w:pStyle w:val="TableParagraph"/>
              <w:rPr>
                <w:sz w:val="18"/>
              </w:rPr>
            </w:pPr>
          </w:p>
        </w:tc>
        <w:tc>
          <w:tcPr>
            <w:tcW w:w="1700" w:type="dxa"/>
            <w:tcBorders>
              <w:top w:val="nil"/>
              <w:bottom w:val="nil"/>
            </w:tcBorders>
          </w:tcPr>
          <w:p w14:paraId="28A6E6B8" w14:textId="77777777" w:rsidR="00B52DCC" w:rsidRDefault="00B52DCC">
            <w:pPr>
              <w:pStyle w:val="TableParagraph"/>
              <w:rPr>
                <w:sz w:val="18"/>
              </w:rPr>
            </w:pPr>
          </w:p>
        </w:tc>
        <w:tc>
          <w:tcPr>
            <w:tcW w:w="2261" w:type="dxa"/>
            <w:tcBorders>
              <w:top w:val="nil"/>
              <w:bottom w:val="nil"/>
            </w:tcBorders>
          </w:tcPr>
          <w:p w14:paraId="25EDE82D" w14:textId="77777777" w:rsidR="00B52DCC" w:rsidRDefault="00916648">
            <w:pPr>
              <w:pStyle w:val="TableParagraph"/>
              <w:spacing w:before="129"/>
              <w:ind w:left="108"/>
              <w:rPr>
                <w:sz w:val="20"/>
              </w:rPr>
            </w:pPr>
            <w:r>
              <w:rPr>
                <w:sz w:val="20"/>
              </w:rPr>
              <w:t>Profesyonel kullanım</w:t>
            </w:r>
          </w:p>
        </w:tc>
        <w:tc>
          <w:tcPr>
            <w:tcW w:w="2693" w:type="dxa"/>
            <w:tcBorders>
              <w:top w:val="nil"/>
              <w:bottom w:val="nil"/>
            </w:tcBorders>
          </w:tcPr>
          <w:p w14:paraId="32F0DD31" w14:textId="77777777" w:rsidR="00B52DCC" w:rsidRDefault="00916648">
            <w:pPr>
              <w:pStyle w:val="TableParagraph"/>
              <w:spacing w:before="40" w:line="261" w:lineRule="auto"/>
              <w:ind w:left="110" w:right="231"/>
              <w:rPr>
                <w:sz w:val="20"/>
              </w:rPr>
            </w:pPr>
            <w:r>
              <w:rPr>
                <w:sz w:val="20"/>
              </w:rPr>
              <w:t>Sadece profesyonel kullanım için</w:t>
            </w:r>
          </w:p>
        </w:tc>
      </w:tr>
      <w:tr w:rsidR="00B52DCC" w14:paraId="2DAD15AC" w14:textId="77777777">
        <w:trPr>
          <w:trHeight w:val="818"/>
        </w:trPr>
        <w:tc>
          <w:tcPr>
            <w:tcW w:w="1416" w:type="dxa"/>
            <w:tcBorders>
              <w:top w:val="nil"/>
            </w:tcBorders>
          </w:tcPr>
          <w:p w14:paraId="234776F0" w14:textId="77777777" w:rsidR="00B52DCC" w:rsidRDefault="00B52DCC">
            <w:pPr>
              <w:pStyle w:val="TableParagraph"/>
              <w:rPr>
                <w:sz w:val="18"/>
              </w:rPr>
            </w:pPr>
          </w:p>
        </w:tc>
        <w:tc>
          <w:tcPr>
            <w:tcW w:w="1984" w:type="dxa"/>
            <w:tcBorders>
              <w:top w:val="nil"/>
            </w:tcBorders>
          </w:tcPr>
          <w:p w14:paraId="07AA946E" w14:textId="77777777" w:rsidR="00B52DCC" w:rsidRDefault="00B52DCC">
            <w:pPr>
              <w:pStyle w:val="TableParagraph"/>
              <w:rPr>
                <w:sz w:val="18"/>
              </w:rPr>
            </w:pPr>
          </w:p>
        </w:tc>
        <w:tc>
          <w:tcPr>
            <w:tcW w:w="1704" w:type="dxa"/>
            <w:tcBorders>
              <w:top w:val="nil"/>
            </w:tcBorders>
          </w:tcPr>
          <w:p w14:paraId="360CFF20" w14:textId="77777777" w:rsidR="00B52DCC" w:rsidRDefault="00B52DCC">
            <w:pPr>
              <w:pStyle w:val="TableParagraph"/>
              <w:rPr>
                <w:sz w:val="18"/>
              </w:rPr>
            </w:pPr>
          </w:p>
        </w:tc>
        <w:tc>
          <w:tcPr>
            <w:tcW w:w="993" w:type="dxa"/>
            <w:tcBorders>
              <w:top w:val="nil"/>
            </w:tcBorders>
          </w:tcPr>
          <w:p w14:paraId="2BA44D30" w14:textId="77777777" w:rsidR="00B52DCC" w:rsidRDefault="00B52DCC">
            <w:pPr>
              <w:pStyle w:val="TableParagraph"/>
              <w:rPr>
                <w:sz w:val="18"/>
              </w:rPr>
            </w:pPr>
          </w:p>
        </w:tc>
        <w:tc>
          <w:tcPr>
            <w:tcW w:w="991" w:type="dxa"/>
            <w:tcBorders>
              <w:top w:val="nil"/>
            </w:tcBorders>
          </w:tcPr>
          <w:p w14:paraId="5931E6C1" w14:textId="77777777" w:rsidR="00B52DCC" w:rsidRDefault="00B52DCC">
            <w:pPr>
              <w:pStyle w:val="TableParagraph"/>
              <w:rPr>
                <w:sz w:val="18"/>
              </w:rPr>
            </w:pPr>
          </w:p>
        </w:tc>
        <w:tc>
          <w:tcPr>
            <w:tcW w:w="1709" w:type="dxa"/>
            <w:tcBorders>
              <w:top w:val="nil"/>
            </w:tcBorders>
          </w:tcPr>
          <w:p w14:paraId="6A6E5C6B" w14:textId="77777777" w:rsidR="00B52DCC" w:rsidRDefault="00B52DCC">
            <w:pPr>
              <w:pStyle w:val="TableParagraph"/>
              <w:rPr>
                <w:sz w:val="18"/>
              </w:rPr>
            </w:pPr>
          </w:p>
        </w:tc>
        <w:tc>
          <w:tcPr>
            <w:tcW w:w="1700" w:type="dxa"/>
            <w:tcBorders>
              <w:top w:val="nil"/>
            </w:tcBorders>
          </w:tcPr>
          <w:p w14:paraId="26DC5AB3" w14:textId="77777777" w:rsidR="00B52DCC" w:rsidRDefault="00B52DCC">
            <w:pPr>
              <w:pStyle w:val="TableParagraph"/>
              <w:rPr>
                <w:sz w:val="18"/>
              </w:rPr>
            </w:pPr>
          </w:p>
        </w:tc>
        <w:tc>
          <w:tcPr>
            <w:tcW w:w="2261" w:type="dxa"/>
            <w:tcBorders>
              <w:top w:val="nil"/>
            </w:tcBorders>
          </w:tcPr>
          <w:p w14:paraId="6E905918" w14:textId="77777777" w:rsidR="00B52DCC" w:rsidRDefault="00B52DCC">
            <w:pPr>
              <w:pStyle w:val="TableParagraph"/>
              <w:rPr>
                <w:sz w:val="18"/>
              </w:rPr>
            </w:pPr>
          </w:p>
        </w:tc>
        <w:tc>
          <w:tcPr>
            <w:tcW w:w="2693" w:type="dxa"/>
            <w:tcBorders>
              <w:top w:val="nil"/>
            </w:tcBorders>
          </w:tcPr>
          <w:p w14:paraId="32B6E648" w14:textId="77777777" w:rsidR="00B52DCC" w:rsidRDefault="00916648">
            <w:pPr>
              <w:pStyle w:val="TableParagraph"/>
              <w:spacing w:before="84"/>
              <w:ind w:left="110"/>
              <w:rPr>
                <w:sz w:val="20"/>
              </w:rPr>
            </w:pPr>
            <w:r>
              <w:rPr>
                <w:sz w:val="20"/>
              </w:rPr>
              <w:t>Uygun eldiven kullanınız.</w:t>
            </w:r>
          </w:p>
        </w:tc>
      </w:tr>
    </w:tbl>
    <w:p w14:paraId="64254631" w14:textId="77777777" w:rsidR="00B52DCC" w:rsidRDefault="00B52DCC">
      <w:pPr>
        <w:rPr>
          <w:sz w:val="20"/>
        </w:rPr>
        <w:sectPr w:rsidR="00B52DCC">
          <w:pgSz w:w="16840" w:h="11910" w:orient="landscape"/>
          <w:pgMar w:top="1100" w:right="440" w:bottom="280" w:left="580" w:header="708" w:footer="708" w:gutter="0"/>
          <w:cols w:space="708"/>
        </w:sectPr>
      </w:pPr>
    </w:p>
    <w:p w14:paraId="0502B66C"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57C0BD0" w14:textId="77777777">
        <w:trPr>
          <w:trHeight w:val="654"/>
        </w:trPr>
        <w:tc>
          <w:tcPr>
            <w:tcW w:w="1416" w:type="dxa"/>
            <w:vMerge w:val="restart"/>
            <w:tcBorders>
              <w:bottom w:val="nil"/>
            </w:tcBorders>
          </w:tcPr>
          <w:p w14:paraId="541D00EF" w14:textId="77777777" w:rsidR="00B52DCC" w:rsidRDefault="00916648">
            <w:pPr>
              <w:pStyle w:val="TableParagraph"/>
              <w:spacing w:line="225" w:lineRule="exact"/>
              <w:ind w:left="107"/>
              <w:rPr>
                <w:sz w:val="20"/>
              </w:rPr>
            </w:pPr>
            <w:r>
              <w:rPr>
                <w:sz w:val="20"/>
              </w:rPr>
              <w:t>65</w:t>
            </w:r>
          </w:p>
        </w:tc>
        <w:tc>
          <w:tcPr>
            <w:tcW w:w="1984" w:type="dxa"/>
            <w:vMerge w:val="restart"/>
            <w:tcBorders>
              <w:bottom w:val="nil"/>
            </w:tcBorders>
          </w:tcPr>
          <w:p w14:paraId="77B9B766" w14:textId="77777777" w:rsidR="00B52DCC" w:rsidRDefault="00916648">
            <w:pPr>
              <w:pStyle w:val="TableParagraph"/>
              <w:spacing w:line="256" w:lineRule="auto"/>
              <w:ind w:left="105" w:right="144"/>
              <w:rPr>
                <w:sz w:val="20"/>
              </w:rPr>
            </w:pPr>
            <w:r>
              <w:rPr>
                <w:sz w:val="20"/>
              </w:rPr>
              <w:t>Benzalkonyum klorür, bromür ve sakkarinat ( 8)</w:t>
            </w:r>
          </w:p>
        </w:tc>
        <w:tc>
          <w:tcPr>
            <w:tcW w:w="1704" w:type="dxa"/>
          </w:tcPr>
          <w:p w14:paraId="2ABDB772" w14:textId="77777777" w:rsidR="00B52DCC" w:rsidRDefault="00916648">
            <w:pPr>
              <w:pStyle w:val="TableParagraph"/>
              <w:spacing w:line="256" w:lineRule="auto"/>
              <w:ind w:left="106" w:right="251"/>
              <w:rPr>
                <w:sz w:val="20"/>
              </w:rPr>
            </w:pPr>
            <w:r>
              <w:rPr>
                <w:w w:val="95"/>
                <w:sz w:val="20"/>
              </w:rPr>
              <w:t xml:space="preserve">Benzalkonium </w:t>
            </w:r>
            <w:r>
              <w:rPr>
                <w:sz w:val="20"/>
              </w:rPr>
              <w:t>bromide</w:t>
            </w:r>
          </w:p>
        </w:tc>
        <w:tc>
          <w:tcPr>
            <w:tcW w:w="993" w:type="dxa"/>
          </w:tcPr>
          <w:p w14:paraId="4B335FC3" w14:textId="77777777" w:rsidR="00B52DCC" w:rsidRDefault="00916648">
            <w:pPr>
              <w:pStyle w:val="TableParagraph"/>
              <w:spacing w:line="225" w:lineRule="exact"/>
              <w:ind w:left="107"/>
              <w:rPr>
                <w:sz w:val="20"/>
              </w:rPr>
            </w:pPr>
            <w:r>
              <w:rPr>
                <w:sz w:val="20"/>
              </w:rPr>
              <w:t>91080-</w:t>
            </w:r>
          </w:p>
          <w:p w14:paraId="0CEDA365" w14:textId="77777777" w:rsidR="00B52DCC" w:rsidRDefault="00916648">
            <w:pPr>
              <w:pStyle w:val="TableParagraph"/>
              <w:spacing w:before="17"/>
              <w:ind w:left="107"/>
              <w:rPr>
                <w:sz w:val="20"/>
              </w:rPr>
            </w:pPr>
            <w:r>
              <w:rPr>
                <w:sz w:val="20"/>
              </w:rPr>
              <w:t>29-4</w:t>
            </w:r>
          </w:p>
        </w:tc>
        <w:tc>
          <w:tcPr>
            <w:tcW w:w="991" w:type="dxa"/>
          </w:tcPr>
          <w:p w14:paraId="13A20E38" w14:textId="77777777" w:rsidR="00B52DCC" w:rsidRDefault="00916648">
            <w:pPr>
              <w:pStyle w:val="TableParagraph"/>
              <w:spacing w:line="225" w:lineRule="exact"/>
              <w:ind w:left="107"/>
              <w:rPr>
                <w:sz w:val="20"/>
              </w:rPr>
            </w:pPr>
            <w:r>
              <w:rPr>
                <w:sz w:val="20"/>
              </w:rPr>
              <w:t>293-522-</w:t>
            </w:r>
          </w:p>
          <w:p w14:paraId="4B083A7B" w14:textId="77777777" w:rsidR="00B52DCC" w:rsidRDefault="00916648">
            <w:pPr>
              <w:pStyle w:val="TableParagraph"/>
              <w:spacing w:before="17"/>
              <w:ind w:left="107"/>
              <w:rPr>
                <w:sz w:val="20"/>
              </w:rPr>
            </w:pPr>
            <w:r>
              <w:rPr>
                <w:w w:val="99"/>
                <w:sz w:val="20"/>
              </w:rPr>
              <w:t>5</w:t>
            </w:r>
          </w:p>
        </w:tc>
        <w:tc>
          <w:tcPr>
            <w:tcW w:w="1709" w:type="dxa"/>
            <w:vMerge w:val="restart"/>
            <w:tcBorders>
              <w:bottom w:val="nil"/>
            </w:tcBorders>
          </w:tcPr>
          <w:p w14:paraId="15B86D1C" w14:textId="77777777" w:rsidR="00B52DCC" w:rsidRDefault="00916648">
            <w:pPr>
              <w:pStyle w:val="TableParagraph"/>
              <w:spacing w:line="256" w:lineRule="auto"/>
              <w:ind w:left="108" w:right="410"/>
              <w:rPr>
                <w:sz w:val="20"/>
              </w:rPr>
            </w:pPr>
            <w:r>
              <w:rPr>
                <w:sz w:val="20"/>
              </w:rPr>
              <w:t>Durulanan saç (kafa) ürünleri</w:t>
            </w:r>
          </w:p>
        </w:tc>
        <w:tc>
          <w:tcPr>
            <w:tcW w:w="1700" w:type="dxa"/>
            <w:vMerge w:val="restart"/>
            <w:tcBorders>
              <w:bottom w:val="nil"/>
            </w:tcBorders>
          </w:tcPr>
          <w:p w14:paraId="5F3E7847" w14:textId="77777777" w:rsidR="00B52DCC" w:rsidRDefault="00916648">
            <w:pPr>
              <w:pStyle w:val="TableParagraph"/>
              <w:spacing w:line="225" w:lineRule="exact"/>
              <w:ind w:left="108"/>
              <w:rPr>
                <w:sz w:val="20"/>
              </w:rPr>
            </w:pPr>
            <w:r>
              <w:rPr>
                <w:sz w:val="20"/>
              </w:rPr>
              <w:t>%3</w:t>
            </w:r>
          </w:p>
          <w:p w14:paraId="7A9922F7" w14:textId="77777777" w:rsidR="00B52DCC" w:rsidRDefault="00916648">
            <w:pPr>
              <w:pStyle w:val="TableParagraph"/>
              <w:spacing w:before="17" w:line="256" w:lineRule="auto"/>
              <w:ind w:left="108"/>
              <w:rPr>
                <w:sz w:val="20"/>
              </w:rPr>
            </w:pPr>
            <w:r>
              <w:rPr>
                <w:w w:val="95"/>
                <w:sz w:val="20"/>
              </w:rPr>
              <w:t xml:space="preserve">(benzalkonyum </w:t>
            </w:r>
            <w:r>
              <w:rPr>
                <w:sz w:val="20"/>
              </w:rPr>
              <w:t>klorür olarak)</w:t>
            </w:r>
          </w:p>
        </w:tc>
        <w:tc>
          <w:tcPr>
            <w:tcW w:w="2261" w:type="dxa"/>
            <w:vMerge w:val="restart"/>
            <w:tcBorders>
              <w:bottom w:val="single" w:sz="6" w:space="0" w:color="000000"/>
            </w:tcBorders>
          </w:tcPr>
          <w:p w14:paraId="5FDF6280" w14:textId="77777777" w:rsidR="00B52DCC" w:rsidRDefault="00916648">
            <w:pPr>
              <w:pStyle w:val="TableParagraph"/>
              <w:spacing w:line="256" w:lineRule="auto"/>
              <w:ind w:left="108"/>
              <w:rPr>
                <w:sz w:val="20"/>
              </w:rPr>
            </w:pPr>
            <w:r>
              <w:rPr>
                <w:sz w:val="20"/>
              </w:rPr>
              <w:t>Bitmiş üründe C14 veya daha az uzunlukta alkil zinciri olan</w:t>
            </w:r>
          </w:p>
          <w:p w14:paraId="17D2C39C" w14:textId="77777777" w:rsidR="00B52DCC" w:rsidRDefault="00916648">
            <w:pPr>
              <w:pStyle w:val="TableParagraph"/>
              <w:tabs>
                <w:tab w:val="left" w:pos="1929"/>
              </w:tabs>
              <w:spacing w:before="1" w:line="259" w:lineRule="auto"/>
              <w:ind w:left="108" w:right="153"/>
              <w:rPr>
                <w:sz w:val="20"/>
              </w:rPr>
            </w:pPr>
            <w:r>
              <w:rPr>
                <w:sz w:val="20"/>
              </w:rPr>
              <w:t>benzalkonyum klorür, bromür ve sakkarinat konsantrasyonları</w:t>
            </w:r>
            <w:r>
              <w:rPr>
                <w:sz w:val="20"/>
              </w:rPr>
              <w:tab/>
            </w:r>
            <w:r>
              <w:rPr>
                <w:spacing w:val="-17"/>
                <w:sz w:val="20"/>
              </w:rPr>
              <w:t xml:space="preserve">% </w:t>
            </w:r>
            <w:r>
              <w:rPr>
                <w:sz w:val="20"/>
              </w:rPr>
              <w:t>0,1’i</w:t>
            </w:r>
            <w:r>
              <w:rPr>
                <w:spacing w:val="-2"/>
                <w:sz w:val="20"/>
              </w:rPr>
              <w:t xml:space="preserve"> </w:t>
            </w:r>
            <w:r>
              <w:rPr>
                <w:sz w:val="20"/>
              </w:rPr>
              <w:t>geçmemelidir</w:t>
            </w:r>
          </w:p>
          <w:p w14:paraId="0BA6FBDC" w14:textId="77777777" w:rsidR="00B52DCC" w:rsidRDefault="00916648">
            <w:pPr>
              <w:pStyle w:val="TableParagraph"/>
              <w:spacing w:line="261" w:lineRule="auto"/>
              <w:ind w:left="108"/>
              <w:rPr>
                <w:sz w:val="20"/>
              </w:rPr>
            </w:pPr>
            <w:r>
              <w:rPr>
                <w:sz w:val="20"/>
              </w:rPr>
              <w:t>(benzalkonyum klorür olarak)</w:t>
            </w:r>
          </w:p>
          <w:p w14:paraId="2018E5A4" w14:textId="77777777" w:rsidR="00B52DCC" w:rsidRDefault="00B52DCC">
            <w:pPr>
              <w:pStyle w:val="TableParagraph"/>
            </w:pPr>
          </w:p>
          <w:p w14:paraId="762E7953" w14:textId="77777777" w:rsidR="00B52DCC" w:rsidRDefault="00B52DCC">
            <w:pPr>
              <w:pStyle w:val="TableParagraph"/>
              <w:spacing w:before="10"/>
              <w:rPr>
                <w:sz w:val="26"/>
              </w:rPr>
            </w:pPr>
          </w:p>
          <w:p w14:paraId="6FF1608F" w14:textId="77777777" w:rsidR="00B52DCC" w:rsidRDefault="00916648">
            <w:pPr>
              <w:pStyle w:val="TableParagraph"/>
              <w:spacing w:before="1" w:line="256" w:lineRule="auto"/>
              <w:ind w:left="108" w:right="161"/>
              <w:rPr>
                <w:sz w:val="20"/>
              </w:rPr>
            </w:pPr>
            <w:r>
              <w:rPr>
                <w:sz w:val="20"/>
              </w:rPr>
              <w:t>Üründe</w:t>
            </w:r>
            <w:r>
              <w:rPr>
                <w:spacing w:val="-10"/>
                <w:sz w:val="20"/>
              </w:rPr>
              <w:t xml:space="preserve"> </w:t>
            </w:r>
            <w:r>
              <w:rPr>
                <w:sz w:val="20"/>
              </w:rPr>
              <w:t>mikroorganizma gelişimini</w:t>
            </w:r>
            <w:r>
              <w:rPr>
                <w:spacing w:val="-2"/>
                <w:sz w:val="20"/>
              </w:rPr>
              <w:t xml:space="preserve"> </w:t>
            </w:r>
            <w:r>
              <w:rPr>
                <w:sz w:val="20"/>
              </w:rPr>
              <w:t>önlemek</w:t>
            </w:r>
          </w:p>
          <w:p w14:paraId="1A122E16" w14:textId="77777777" w:rsidR="00B52DCC" w:rsidRDefault="00916648">
            <w:pPr>
              <w:pStyle w:val="TableParagraph"/>
              <w:spacing w:before="4"/>
              <w:ind w:left="108"/>
              <w:rPr>
                <w:sz w:val="20"/>
              </w:rPr>
            </w:pPr>
            <w:r>
              <w:rPr>
                <w:sz w:val="20"/>
              </w:rPr>
              <w:t>dışındaki</w:t>
            </w:r>
            <w:r>
              <w:rPr>
                <w:spacing w:val="-9"/>
                <w:sz w:val="20"/>
              </w:rPr>
              <w:t xml:space="preserve"> </w:t>
            </w:r>
            <w:r>
              <w:rPr>
                <w:sz w:val="20"/>
              </w:rPr>
              <w:t>amaçlarla</w:t>
            </w:r>
          </w:p>
          <w:p w14:paraId="467EB744" w14:textId="77777777" w:rsidR="00B52DCC" w:rsidRDefault="00916648">
            <w:pPr>
              <w:pStyle w:val="TableParagraph"/>
              <w:spacing w:before="17" w:line="261" w:lineRule="auto"/>
              <w:ind w:left="108"/>
              <w:rPr>
                <w:sz w:val="20"/>
              </w:rPr>
            </w:pPr>
            <w:r>
              <w:rPr>
                <w:sz w:val="20"/>
              </w:rPr>
              <w:t>kullanılmalıdır. Bu amaç, ürünün sunumundan</w:t>
            </w:r>
          </w:p>
          <w:p w14:paraId="06498B2A" w14:textId="77777777" w:rsidR="00B52DCC" w:rsidRDefault="00916648">
            <w:pPr>
              <w:pStyle w:val="TableParagraph"/>
              <w:spacing w:line="226" w:lineRule="exact"/>
              <w:ind w:left="108"/>
              <w:rPr>
                <w:sz w:val="20"/>
              </w:rPr>
            </w:pPr>
            <w:r>
              <w:rPr>
                <w:sz w:val="20"/>
              </w:rPr>
              <w:t>açıkça anlaşılmalıdır.</w:t>
            </w:r>
          </w:p>
        </w:tc>
        <w:tc>
          <w:tcPr>
            <w:tcW w:w="2693" w:type="dxa"/>
            <w:vMerge w:val="restart"/>
            <w:tcBorders>
              <w:bottom w:val="nil"/>
            </w:tcBorders>
          </w:tcPr>
          <w:p w14:paraId="4E6C8D78" w14:textId="77777777" w:rsidR="00B52DCC" w:rsidRDefault="00916648">
            <w:pPr>
              <w:pStyle w:val="TableParagraph"/>
              <w:spacing w:line="225" w:lineRule="exact"/>
              <w:ind w:left="110"/>
              <w:rPr>
                <w:sz w:val="20"/>
              </w:rPr>
            </w:pPr>
            <w:r>
              <w:rPr>
                <w:sz w:val="20"/>
              </w:rPr>
              <w:t>Gözle temasından kaçınınız.</w:t>
            </w:r>
          </w:p>
        </w:tc>
      </w:tr>
      <w:tr w:rsidR="00B52DCC" w14:paraId="3D6CCD19" w14:textId="77777777">
        <w:trPr>
          <w:trHeight w:val="556"/>
        </w:trPr>
        <w:tc>
          <w:tcPr>
            <w:tcW w:w="1416" w:type="dxa"/>
            <w:vMerge/>
            <w:tcBorders>
              <w:top w:val="nil"/>
              <w:bottom w:val="nil"/>
            </w:tcBorders>
          </w:tcPr>
          <w:p w14:paraId="72DDEE85" w14:textId="77777777" w:rsidR="00B52DCC" w:rsidRDefault="00B52DCC">
            <w:pPr>
              <w:rPr>
                <w:sz w:val="2"/>
                <w:szCs w:val="2"/>
              </w:rPr>
            </w:pPr>
          </w:p>
        </w:tc>
        <w:tc>
          <w:tcPr>
            <w:tcW w:w="1984" w:type="dxa"/>
            <w:vMerge/>
            <w:tcBorders>
              <w:top w:val="nil"/>
              <w:bottom w:val="nil"/>
            </w:tcBorders>
          </w:tcPr>
          <w:p w14:paraId="47145ADA" w14:textId="77777777" w:rsidR="00B52DCC" w:rsidRDefault="00B52DCC">
            <w:pPr>
              <w:rPr>
                <w:sz w:val="2"/>
                <w:szCs w:val="2"/>
              </w:rPr>
            </w:pPr>
          </w:p>
        </w:tc>
        <w:tc>
          <w:tcPr>
            <w:tcW w:w="1704" w:type="dxa"/>
            <w:tcBorders>
              <w:bottom w:val="nil"/>
            </w:tcBorders>
          </w:tcPr>
          <w:p w14:paraId="72EE44D1" w14:textId="77777777" w:rsidR="00B52DCC" w:rsidRDefault="00916648">
            <w:pPr>
              <w:pStyle w:val="TableParagraph"/>
              <w:spacing w:line="261" w:lineRule="auto"/>
              <w:ind w:left="106" w:right="251"/>
              <w:rPr>
                <w:sz w:val="20"/>
              </w:rPr>
            </w:pPr>
            <w:r>
              <w:rPr>
                <w:w w:val="95"/>
                <w:sz w:val="20"/>
              </w:rPr>
              <w:t xml:space="preserve">Benzalkonium </w:t>
            </w:r>
            <w:r>
              <w:rPr>
                <w:sz w:val="20"/>
              </w:rPr>
              <w:t>chloride</w:t>
            </w:r>
          </w:p>
        </w:tc>
        <w:tc>
          <w:tcPr>
            <w:tcW w:w="993" w:type="dxa"/>
            <w:tcBorders>
              <w:bottom w:val="nil"/>
            </w:tcBorders>
          </w:tcPr>
          <w:p w14:paraId="39D30E25" w14:textId="77777777" w:rsidR="00B52DCC" w:rsidRDefault="00916648">
            <w:pPr>
              <w:pStyle w:val="TableParagraph"/>
              <w:spacing w:line="221" w:lineRule="exact"/>
              <w:ind w:left="107"/>
              <w:rPr>
                <w:sz w:val="20"/>
              </w:rPr>
            </w:pPr>
            <w:r>
              <w:rPr>
                <w:sz w:val="20"/>
              </w:rPr>
              <w:t>63449-</w:t>
            </w:r>
          </w:p>
          <w:p w14:paraId="70D283F8" w14:textId="77777777" w:rsidR="00B52DCC" w:rsidRDefault="00916648">
            <w:pPr>
              <w:pStyle w:val="TableParagraph"/>
              <w:spacing w:before="19"/>
              <w:ind w:left="107"/>
              <w:rPr>
                <w:sz w:val="20"/>
              </w:rPr>
            </w:pPr>
            <w:r>
              <w:rPr>
                <w:sz w:val="20"/>
              </w:rPr>
              <w:t>41-2/</w:t>
            </w:r>
          </w:p>
        </w:tc>
        <w:tc>
          <w:tcPr>
            <w:tcW w:w="991" w:type="dxa"/>
            <w:tcBorders>
              <w:bottom w:val="nil"/>
            </w:tcBorders>
          </w:tcPr>
          <w:p w14:paraId="571DBBD3" w14:textId="77777777" w:rsidR="00B52DCC" w:rsidRDefault="00916648">
            <w:pPr>
              <w:pStyle w:val="TableParagraph"/>
              <w:spacing w:line="221" w:lineRule="exact"/>
              <w:ind w:left="107"/>
              <w:rPr>
                <w:sz w:val="20"/>
              </w:rPr>
            </w:pPr>
            <w:r>
              <w:rPr>
                <w:sz w:val="20"/>
              </w:rPr>
              <w:t>264-151-</w:t>
            </w:r>
          </w:p>
          <w:p w14:paraId="2ABB7BE0" w14:textId="77777777" w:rsidR="00B52DCC" w:rsidRDefault="00916648">
            <w:pPr>
              <w:pStyle w:val="TableParagraph"/>
              <w:spacing w:before="19"/>
              <w:ind w:left="107"/>
              <w:rPr>
                <w:sz w:val="20"/>
              </w:rPr>
            </w:pPr>
            <w:r>
              <w:rPr>
                <w:sz w:val="20"/>
              </w:rPr>
              <w:t>6/</w:t>
            </w:r>
          </w:p>
        </w:tc>
        <w:tc>
          <w:tcPr>
            <w:tcW w:w="1709" w:type="dxa"/>
            <w:vMerge/>
            <w:tcBorders>
              <w:top w:val="nil"/>
              <w:bottom w:val="nil"/>
            </w:tcBorders>
          </w:tcPr>
          <w:p w14:paraId="758BFB44" w14:textId="77777777" w:rsidR="00B52DCC" w:rsidRDefault="00B52DCC">
            <w:pPr>
              <w:rPr>
                <w:sz w:val="2"/>
                <w:szCs w:val="2"/>
              </w:rPr>
            </w:pPr>
          </w:p>
        </w:tc>
        <w:tc>
          <w:tcPr>
            <w:tcW w:w="1700" w:type="dxa"/>
            <w:vMerge/>
            <w:tcBorders>
              <w:top w:val="nil"/>
              <w:bottom w:val="nil"/>
            </w:tcBorders>
          </w:tcPr>
          <w:p w14:paraId="16335711" w14:textId="77777777" w:rsidR="00B52DCC" w:rsidRDefault="00B52DCC">
            <w:pPr>
              <w:rPr>
                <w:sz w:val="2"/>
                <w:szCs w:val="2"/>
              </w:rPr>
            </w:pPr>
          </w:p>
        </w:tc>
        <w:tc>
          <w:tcPr>
            <w:tcW w:w="2261" w:type="dxa"/>
            <w:vMerge/>
            <w:tcBorders>
              <w:top w:val="nil"/>
              <w:bottom w:val="single" w:sz="6" w:space="0" w:color="000000"/>
            </w:tcBorders>
          </w:tcPr>
          <w:p w14:paraId="4A9FE84A" w14:textId="77777777" w:rsidR="00B52DCC" w:rsidRDefault="00B52DCC">
            <w:pPr>
              <w:rPr>
                <w:sz w:val="2"/>
                <w:szCs w:val="2"/>
              </w:rPr>
            </w:pPr>
          </w:p>
        </w:tc>
        <w:tc>
          <w:tcPr>
            <w:tcW w:w="2693" w:type="dxa"/>
            <w:vMerge/>
            <w:tcBorders>
              <w:top w:val="nil"/>
              <w:bottom w:val="nil"/>
            </w:tcBorders>
          </w:tcPr>
          <w:p w14:paraId="739F32CD" w14:textId="77777777" w:rsidR="00B52DCC" w:rsidRDefault="00B52DCC">
            <w:pPr>
              <w:rPr>
                <w:sz w:val="2"/>
                <w:szCs w:val="2"/>
              </w:rPr>
            </w:pPr>
          </w:p>
        </w:tc>
      </w:tr>
      <w:tr w:rsidR="00B52DCC" w14:paraId="6F900D6E" w14:textId="77777777">
        <w:trPr>
          <w:trHeight w:val="640"/>
        </w:trPr>
        <w:tc>
          <w:tcPr>
            <w:tcW w:w="1416" w:type="dxa"/>
            <w:tcBorders>
              <w:top w:val="nil"/>
              <w:bottom w:val="nil"/>
            </w:tcBorders>
          </w:tcPr>
          <w:p w14:paraId="1204FDD8" w14:textId="77777777" w:rsidR="00B52DCC" w:rsidRDefault="00B52DCC">
            <w:pPr>
              <w:pStyle w:val="TableParagraph"/>
              <w:rPr>
                <w:sz w:val="18"/>
              </w:rPr>
            </w:pPr>
          </w:p>
        </w:tc>
        <w:tc>
          <w:tcPr>
            <w:tcW w:w="1984" w:type="dxa"/>
            <w:tcBorders>
              <w:top w:val="nil"/>
              <w:bottom w:val="nil"/>
            </w:tcBorders>
          </w:tcPr>
          <w:p w14:paraId="648AFF10" w14:textId="77777777" w:rsidR="00B52DCC" w:rsidRDefault="00B52DCC">
            <w:pPr>
              <w:pStyle w:val="TableParagraph"/>
              <w:rPr>
                <w:sz w:val="18"/>
              </w:rPr>
            </w:pPr>
          </w:p>
        </w:tc>
        <w:tc>
          <w:tcPr>
            <w:tcW w:w="1704" w:type="dxa"/>
            <w:tcBorders>
              <w:top w:val="nil"/>
              <w:bottom w:val="nil"/>
            </w:tcBorders>
          </w:tcPr>
          <w:p w14:paraId="43680079" w14:textId="77777777" w:rsidR="00B52DCC" w:rsidRDefault="00B52DCC">
            <w:pPr>
              <w:pStyle w:val="TableParagraph"/>
              <w:rPr>
                <w:sz w:val="18"/>
              </w:rPr>
            </w:pPr>
          </w:p>
        </w:tc>
        <w:tc>
          <w:tcPr>
            <w:tcW w:w="993" w:type="dxa"/>
            <w:tcBorders>
              <w:top w:val="nil"/>
              <w:bottom w:val="nil"/>
            </w:tcBorders>
          </w:tcPr>
          <w:p w14:paraId="07E6FEDF" w14:textId="77777777" w:rsidR="00B52DCC" w:rsidRDefault="00916648">
            <w:pPr>
              <w:pStyle w:val="TableParagraph"/>
              <w:spacing w:before="77"/>
              <w:ind w:left="107"/>
              <w:rPr>
                <w:sz w:val="20"/>
              </w:rPr>
            </w:pPr>
            <w:r>
              <w:rPr>
                <w:sz w:val="20"/>
              </w:rPr>
              <w:t>68391-</w:t>
            </w:r>
          </w:p>
          <w:p w14:paraId="43CC6D7B" w14:textId="77777777" w:rsidR="00B52DCC" w:rsidRDefault="00916648">
            <w:pPr>
              <w:pStyle w:val="TableParagraph"/>
              <w:spacing w:before="17"/>
              <w:ind w:left="107"/>
              <w:rPr>
                <w:sz w:val="20"/>
              </w:rPr>
            </w:pPr>
            <w:r>
              <w:rPr>
                <w:sz w:val="20"/>
              </w:rPr>
              <w:t>01-5/</w:t>
            </w:r>
          </w:p>
        </w:tc>
        <w:tc>
          <w:tcPr>
            <w:tcW w:w="991" w:type="dxa"/>
            <w:tcBorders>
              <w:top w:val="nil"/>
              <w:bottom w:val="nil"/>
            </w:tcBorders>
          </w:tcPr>
          <w:p w14:paraId="1490D191" w14:textId="77777777" w:rsidR="00B52DCC" w:rsidRDefault="00916648">
            <w:pPr>
              <w:pStyle w:val="TableParagraph"/>
              <w:spacing w:before="77"/>
              <w:ind w:left="107"/>
              <w:rPr>
                <w:sz w:val="20"/>
              </w:rPr>
            </w:pPr>
            <w:r>
              <w:rPr>
                <w:sz w:val="20"/>
              </w:rPr>
              <w:t>269-919-</w:t>
            </w:r>
          </w:p>
          <w:p w14:paraId="12C45EE7" w14:textId="77777777" w:rsidR="00B52DCC" w:rsidRDefault="00916648">
            <w:pPr>
              <w:pStyle w:val="TableParagraph"/>
              <w:spacing w:before="17"/>
              <w:ind w:left="107"/>
              <w:rPr>
                <w:sz w:val="20"/>
              </w:rPr>
            </w:pPr>
            <w:r>
              <w:rPr>
                <w:sz w:val="20"/>
              </w:rPr>
              <w:t>4/</w:t>
            </w:r>
          </w:p>
        </w:tc>
        <w:tc>
          <w:tcPr>
            <w:tcW w:w="1709" w:type="dxa"/>
            <w:tcBorders>
              <w:top w:val="nil"/>
              <w:bottom w:val="nil"/>
            </w:tcBorders>
          </w:tcPr>
          <w:p w14:paraId="12797260" w14:textId="77777777" w:rsidR="00B52DCC" w:rsidRDefault="00B52DCC">
            <w:pPr>
              <w:pStyle w:val="TableParagraph"/>
              <w:rPr>
                <w:sz w:val="18"/>
              </w:rPr>
            </w:pPr>
          </w:p>
        </w:tc>
        <w:tc>
          <w:tcPr>
            <w:tcW w:w="1700" w:type="dxa"/>
            <w:tcBorders>
              <w:top w:val="nil"/>
              <w:bottom w:val="nil"/>
            </w:tcBorders>
          </w:tcPr>
          <w:p w14:paraId="58259807" w14:textId="77777777" w:rsidR="00B52DCC" w:rsidRDefault="00B52DCC">
            <w:pPr>
              <w:pStyle w:val="TableParagraph"/>
              <w:rPr>
                <w:sz w:val="18"/>
              </w:rPr>
            </w:pPr>
          </w:p>
        </w:tc>
        <w:tc>
          <w:tcPr>
            <w:tcW w:w="2261" w:type="dxa"/>
            <w:vMerge/>
            <w:tcBorders>
              <w:top w:val="nil"/>
              <w:bottom w:val="single" w:sz="6" w:space="0" w:color="000000"/>
            </w:tcBorders>
          </w:tcPr>
          <w:p w14:paraId="35462580" w14:textId="77777777" w:rsidR="00B52DCC" w:rsidRDefault="00B52DCC">
            <w:pPr>
              <w:rPr>
                <w:sz w:val="2"/>
                <w:szCs w:val="2"/>
              </w:rPr>
            </w:pPr>
          </w:p>
        </w:tc>
        <w:tc>
          <w:tcPr>
            <w:tcW w:w="2693" w:type="dxa"/>
            <w:tcBorders>
              <w:top w:val="nil"/>
              <w:bottom w:val="nil"/>
            </w:tcBorders>
          </w:tcPr>
          <w:p w14:paraId="5F197AFC" w14:textId="77777777" w:rsidR="00B52DCC" w:rsidRDefault="00B52DCC">
            <w:pPr>
              <w:pStyle w:val="TableParagraph"/>
              <w:rPr>
                <w:sz w:val="18"/>
              </w:rPr>
            </w:pPr>
          </w:p>
        </w:tc>
      </w:tr>
      <w:tr w:rsidR="00B52DCC" w14:paraId="038312E5" w14:textId="77777777">
        <w:trPr>
          <w:trHeight w:val="642"/>
        </w:trPr>
        <w:tc>
          <w:tcPr>
            <w:tcW w:w="1416" w:type="dxa"/>
            <w:tcBorders>
              <w:top w:val="nil"/>
              <w:bottom w:val="nil"/>
            </w:tcBorders>
          </w:tcPr>
          <w:p w14:paraId="046026C8" w14:textId="77777777" w:rsidR="00B52DCC" w:rsidRDefault="00B52DCC">
            <w:pPr>
              <w:pStyle w:val="TableParagraph"/>
              <w:rPr>
                <w:sz w:val="18"/>
              </w:rPr>
            </w:pPr>
          </w:p>
        </w:tc>
        <w:tc>
          <w:tcPr>
            <w:tcW w:w="1984" w:type="dxa"/>
            <w:tcBorders>
              <w:top w:val="nil"/>
              <w:bottom w:val="nil"/>
            </w:tcBorders>
          </w:tcPr>
          <w:p w14:paraId="77BC76D5" w14:textId="77777777" w:rsidR="00B52DCC" w:rsidRDefault="00B52DCC">
            <w:pPr>
              <w:pStyle w:val="TableParagraph"/>
              <w:rPr>
                <w:sz w:val="18"/>
              </w:rPr>
            </w:pPr>
          </w:p>
        </w:tc>
        <w:tc>
          <w:tcPr>
            <w:tcW w:w="1704" w:type="dxa"/>
            <w:tcBorders>
              <w:top w:val="nil"/>
              <w:bottom w:val="nil"/>
            </w:tcBorders>
          </w:tcPr>
          <w:p w14:paraId="1427C1B7" w14:textId="77777777" w:rsidR="00B52DCC" w:rsidRDefault="00B52DCC">
            <w:pPr>
              <w:pStyle w:val="TableParagraph"/>
              <w:rPr>
                <w:sz w:val="18"/>
              </w:rPr>
            </w:pPr>
          </w:p>
        </w:tc>
        <w:tc>
          <w:tcPr>
            <w:tcW w:w="993" w:type="dxa"/>
            <w:tcBorders>
              <w:top w:val="nil"/>
              <w:bottom w:val="nil"/>
            </w:tcBorders>
          </w:tcPr>
          <w:p w14:paraId="543F5887" w14:textId="77777777" w:rsidR="00B52DCC" w:rsidRDefault="00916648">
            <w:pPr>
              <w:pStyle w:val="TableParagraph"/>
              <w:spacing w:before="77"/>
              <w:ind w:left="107"/>
              <w:rPr>
                <w:sz w:val="20"/>
              </w:rPr>
            </w:pPr>
            <w:r>
              <w:rPr>
                <w:sz w:val="20"/>
              </w:rPr>
              <w:t>68424-</w:t>
            </w:r>
          </w:p>
          <w:p w14:paraId="1D342516" w14:textId="77777777" w:rsidR="00B52DCC" w:rsidRDefault="00916648">
            <w:pPr>
              <w:pStyle w:val="TableParagraph"/>
              <w:spacing w:before="20"/>
              <w:ind w:left="107"/>
              <w:rPr>
                <w:sz w:val="20"/>
              </w:rPr>
            </w:pPr>
            <w:r>
              <w:rPr>
                <w:sz w:val="20"/>
              </w:rPr>
              <w:t>85-1/</w:t>
            </w:r>
          </w:p>
        </w:tc>
        <w:tc>
          <w:tcPr>
            <w:tcW w:w="991" w:type="dxa"/>
            <w:tcBorders>
              <w:top w:val="nil"/>
              <w:bottom w:val="nil"/>
            </w:tcBorders>
          </w:tcPr>
          <w:p w14:paraId="747F8200" w14:textId="77777777" w:rsidR="00B52DCC" w:rsidRDefault="00916648">
            <w:pPr>
              <w:pStyle w:val="TableParagraph"/>
              <w:spacing w:before="77"/>
              <w:ind w:left="107"/>
              <w:rPr>
                <w:sz w:val="20"/>
              </w:rPr>
            </w:pPr>
            <w:r>
              <w:rPr>
                <w:sz w:val="20"/>
              </w:rPr>
              <w:t>270-325-</w:t>
            </w:r>
          </w:p>
          <w:p w14:paraId="5AAB1F01" w14:textId="77777777" w:rsidR="00B52DCC" w:rsidRDefault="00916648">
            <w:pPr>
              <w:pStyle w:val="TableParagraph"/>
              <w:spacing w:before="20"/>
              <w:ind w:left="107"/>
              <w:rPr>
                <w:sz w:val="20"/>
              </w:rPr>
            </w:pPr>
            <w:r>
              <w:rPr>
                <w:sz w:val="20"/>
              </w:rPr>
              <w:t>2/</w:t>
            </w:r>
          </w:p>
        </w:tc>
        <w:tc>
          <w:tcPr>
            <w:tcW w:w="1709" w:type="dxa"/>
            <w:tcBorders>
              <w:top w:val="nil"/>
              <w:bottom w:val="nil"/>
            </w:tcBorders>
          </w:tcPr>
          <w:p w14:paraId="71D13D81" w14:textId="77777777" w:rsidR="00B52DCC" w:rsidRDefault="00B52DCC">
            <w:pPr>
              <w:pStyle w:val="TableParagraph"/>
              <w:rPr>
                <w:sz w:val="18"/>
              </w:rPr>
            </w:pPr>
          </w:p>
        </w:tc>
        <w:tc>
          <w:tcPr>
            <w:tcW w:w="1700" w:type="dxa"/>
            <w:tcBorders>
              <w:top w:val="nil"/>
              <w:bottom w:val="nil"/>
            </w:tcBorders>
          </w:tcPr>
          <w:p w14:paraId="03317D65" w14:textId="77777777" w:rsidR="00B52DCC" w:rsidRDefault="00B52DCC">
            <w:pPr>
              <w:pStyle w:val="TableParagraph"/>
              <w:rPr>
                <w:sz w:val="18"/>
              </w:rPr>
            </w:pPr>
          </w:p>
        </w:tc>
        <w:tc>
          <w:tcPr>
            <w:tcW w:w="2261" w:type="dxa"/>
            <w:vMerge/>
            <w:tcBorders>
              <w:top w:val="nil"/>
              <w:bottom w:val="single" w:sz="6" w:space="0" w:color="000000"/>
            </w:tcBorders>
          </w:tcPr>
          <w:p w14:paraId="1CA4452A" w14:textId="77777777" w:rsidR="00B52DCC" w:rsidRDefault="00B52DCC">
            <w:pPr>
              <w:rPr>
                <w:sz w:val="2"/>
                <w:szCs w:val="2"/>
              </w:rPr>
            </w:pPr>
          </w:p>
        </w:tc>
        <w:tc>
          <w:tcPr>
            <w:tcW w:w="2693" w:type="dxa"/>
            <w:tcBorders>
              <w:top w:val="nil"/>
              <w:bottom w:val="nil"/>
            </w:tcBorders>
          </w:tcPr>
          <w:p w14:paraId="64FE1BF3" w14:textId="77777777" w:rsidR="00B52DCC" w:rsidRDefault="00B52DCC">
            <w:pPr>
              <w:pStyle w:val="TableParagraph"/>
              <w:rPr>
                <w:sz w:val="18"/>
              </w:rPr>
            </w:pPr>
          </w:p>
        </w:tc>
      </w:tr>
      <w:tr w:rsidR="00B52DCC" w14:paraId="1C386921" w14:textId="77777777">
        <w:trPr>
          <w:trHeight w:val="640"/>
        </w:trPr>
        <w:tc>
          <w:tcPr>
            <w:tcW w:w="1416" w:type="dxa"/>
            <w:tcBorders>
              <w:top w:val="nil"/>
              <w:bottom w:val="nil"/>
            </w:tcBorders>
          </w:tcPr>
          <w:p w14:paraId="567897F5" w14:textId="77777777" w:rsidR="00B52DCC" w:rsidRDefault="00B52DCC">
            <w:pPr>
              <w:pStyle w:val="TableParagraph"/>
              <w:rPr>
                <w:sz w:val="18"/>
              </w:rPr>
            </w:pPr>
          </w:p>
        </w:tc>
        <w:tc>
          <w:tcPr>
            <w:tcW w:w="1984" w:type="dxa"/>
            <w:tcBorders>
              <w:top w:val="nil"/>
              <w:bottom w:val="nil"/>
            </w:tcBorders>
          </w:tcPr>
          <w:p w14:paraId="6B6A77C1" w14:textId="77777777" w:rsidR="00B52DCC" w:rsidRDefault="00B52DCC">
            <w:pPr>
              <w:pStyle w:val="TableParagraph"/>
              <w:rPr>
                <w:sz w:val="18"/>
              </w:rPr>
            </w:pPr>
          </w:p>
        </w:tc>
        <w:tc>
          <w:tcPr>
            <w:tcW w:w="1704" w:type="dxa"/>
            <w:tcBorders>
              <w:top w:val="nil"/>
              <w:bottom w:val="nil"/>
            </w:tcBorders>
          </w:tcPr>
          <w:p w14:paraId="6E811A93" w14:textId="77777777" w:rsidR="00B52DCC" w:rsidRDefault="00B52DCC">
            <w:pPr>
              <w:pStyle w:val="TableParagraph"/>
              <w:rPr>
                <w:sz w:val="18"/>
              </w:rPr>
            </w:pPr>
          </w:p>
        </w:tc>
        <w:tc>
          <w:tcPr>
            <w:tcW w:w="993" w:type="dxa"/>
            <w:tcBorders>
              <w:top w:val="nil"/>
              <w:bottom w:val="nil"/>
            </w:tcBorders>
          </w:tcPr>
          <w:p w14:paraId="69E57628" w14:textId="77777777" w:rsidR="00B52DCC" w:rsidRDefault="00916648">
            <w:pPr>
              <w:pStyle w:val="TableParagraph"/>
              <w:spacing w:before="77"/>
              <w:ind w:left="107"/>
              <w:rPr>
                <w:sz w:val="20"/>
              </w:rPr>
            </w:pPr>
            <w:r>
              <w:rPr>
                <w:sz w:val="20"/>
              </w:rPr>
              <w:t>85409-</w:t>
            </w:r>
          </w:p>
          <w:p w14:paraId="22F2C702" w14:textId="77777777" w:rsidR="00B52DCC" w:rsidRDefault="00916648">
            <w:pPr>
              <w:pStyle w:val="TableParagraph"/>
              <w:spacing w:before="17"/>
              <w:ind w:left="107"/>
              <w:rPr>
                <w:sz w:val="20"/>
              </w:rPr>
            </w:pPr>
            <w:r>
              <w:rPr>
                <w:sz w:val="20"/>
              </w:rPr>
              <w:t>22-9</w:t>
            </w:r>
          </w:p>
        </w:tc>
        <w:tc>
          <w:tcPr>
            <w:tcW w:w="991" w:type="dxa"/>
            <w:tcBorders>
              <w:top w:val="nil"/>
              <w:bottom w:val="nil"/>
            </w:tcBorders>
          </w:tcPr>
          <w:p w14:paraId="56C94F79" w14:textId="77777777" w:rsidR="00B52DCC" w:rsidRDefault="00916648">
            <w:pPr>
              <w:pStyle w:val="TableParagraph"/>
              <w:spacing w:before="77"/>
              <w:ind w:left="107"/>
              <w:rPr>
                <w:sz w:val="20"/>
              </w:rPr>
            </w:pPr>
            <w:r>
              <w:rPr>
                <w:sz w:val="20"/>
              </w:rPr>
              <w:t>287-089-</w:t>
            </w:r>
          </w:p>
          <w:p w14:paraId="03FAB432" w14:textId="77777777" w:rsidR="00B52DCC" w:rsidRDefault="00916648">
            <w:pPr>
              <w:pStyle w:val="TableParagraph"/>
              <w:spacing w:before="17"/>
              <w:ind w:left="107"/>
              <w:rPr>
                <w:sz w:val="20"/>
              </w:rPr>
            </w:pPr>
            <w:r>
              <w:rPr>
                <w:w w:val="99"/>
                <w:sz w:val="20"/>
              </w:rPr>
              <w:t>1</w:t>
            </w:r>
          </w:p>
        </w:tc>
        <w:tc>
          <w:tcPr>
            <w:tcW w:w="1709" w:type="dxa"/>
            <w:tcBorders>
              <w:top w:val="nil"/>
              <w:bottom w:val="nil"/>
            </w:tcBorders>
          </w:tcPr>
          <w:p w14:paraId="43DF9078" w14:textId="77777777" w:rsidR="00B52DCC" w:rsidRDefault="00B52DCC">
            <w:pPr>
              <w:pStyle w:val="TableParagraph"/>
              <w:rPr>
                <w:sz w:val="18"/>
              </w:rPr>
            </w:pPr>
          </w:p>
        </w:tc>
        <w:tc>
          <w:tcPr>
            <w:tcW w:w="1700" w:type="dxa"/>
            <w:tcBorders>
              <w:top w:val="nil"/>
              <w:bottom w:val="nil"/>
            </w:tcBorders>
          </w:tcPr>
          <w:p w14:paraId="72B62F2C" w14:textId="77777777" w:rsidR="00B52DCC" w:rsidRDefault="00B52DCC">
            <w:pPr>
              <w:pStyle w:val="TableParagraph"/>
              <w:rPr>
                <w:sz w:val="18"/>
              </w:rPr>
            </w:pPr>
          </w:p>
        </w:tc>
        <w:tc>
          <w:tcPr>
            <w:tcW w:w="2261" w:type="dxa"/>
            <w:vMerge/>
            <w:tcBorders>
              <w:top w:val="nil"/>
              <w:bottom w:val="single" w:sz="6" w:space="0" w:color="000000"/>
            </w:tcBorders>
          </w:tcPr>
          <w:p w14:paraId="523C942F" w14:textId="77777777" w:rsidR="00B52DCC" w:rsidRDefault="00B52DCC">
            <w:pPr>
              <w:rPr>
                <w:sz w:val="2"/>
                <w:szCs w:val="2"/>
              </w:rPr>
            </w:pPr>
          </w:p>
        </w:tc>
        <w:tc>
          <w:tcPr>
            <w:tcW w:w="2693" w:type="dxa"/>
            <w:tcBorders>
              <w:top w:val="nil"/>
              <w:bottom w:val="nil"/>
            </w:tcBorders>
          </w:tcPr>
          <w:p w14:paraId="790DA9CF" w14:textId="77777777" w:rsidR="00B52DCC" w:rsidRDefault="00B52DCC">
            <w:pPr>
              <w:pStyle w:val="TableParagraph"/>
              <w:rPr>
                <w:sz w:val="18"/>
              </w:rPr>
            </w:pPr>
          </w:p>
        </w:tc>
      </w:tr>
      <w:tr w:rsidR="00B52DCC" w14:paraId="45A2D5D7" w14:textId="77777777">
        <w:trPr>
          <w:trHeight w:val="1240"/>
        </w:trPr>
        <w:tc>
          <w:tcPr>
            <w:tcW w:w="1416" w:type="dxa"/>
            <w:tcBorders>
              <w:top w:val="nil"/>
            </w:tcBorders>
          </w:tcPr>
          <w:p w14:paraId="3B25E570" w14:textId="77777777" w:rsidR="00B52DCC" w:rsidRDefault="00B52DCC">
            <w:pPr>
              <w:pStyle w:val="TableParagraph"/>
              <w:rPr>
                <w:sz w:val="18"/>
              </w:rPr>
            </w:pPr>
          </w:p>
        </w:tc>
        <w:tc>
          <w:tcPr>
            <w:tcW w:w="1984" w:type="dxa"/>
            <w:tcBorders>
              <w:top w:val="nil"/>
            </w:tcBorders>
          </w:tcPr>
          <w:p w14:paraId="37DFDA59" w14:textId="77777777" w:rsidR="00B52DCC" w:rsidRDefault="00B52DCC">
            <w:pPr>
              <w:pStyle w:val="TableParagraph"/>
              <w:rPr>
                <w:sz w:val="18"/>
              </w:rPr>
            </w:pPr>
          </w:p>
        </w:tc>
        <w:tc>
          <w:tcPr>
            <w:tcW w:w="1704" w:type="dxa"/>
            <w:tcBorders>
              <w:top w:val="nil"/>
            </w:tcBorders>
          </w:tcPr>
          <w:p w14:paraId="21C847F3" w14:textId="77777777" w:rsidR="00B52DCC" w:rsidRDefault="00916648">
            <w:pPr>
              <w:pStyle w:val="TableParagraph"/>
              <w:spacing w:before="149" w:line="261" w:lineRule="auto"/>
              <w:ind w:left="106" w:right="251"/>
              <w:rPr>
                <w:sz w:val="20"/>
              </w:rPr>
            </w:pPr>
            <w:r>
              <w:rPr>
                <w:w w:val="95"/>
                <w:sz w:val="20"/>
              </w:rPr>
              <w:t xml:space="preserve">Benzalkonium </w:t>
            </w:r>
            <w:r>
              <w:rPr>
                <w:sz w:val="20"/>
              </w:rPr>
              <w:t>saccharinate</w:t>
            </w:r>
          </w:p>
        </w:tc>
        <w:tc>
          <w:tcPr>
            <w:tcW w:w="993" w:type="dxa"/>
            <w:tcBorders>
              <w:top w:val="nil"/>
            </w:tcBorders>
          </w:tcPr>
          <w:p w14:paraId="1B7CF0EC" w14:textId="77777777" w:rsidR="00B52DCC" w:rsidRDefault="00916648">
            <w:pPr>
              <w:pStyle w:val="TableParagraph"/>
              <w:spacing w:before="77"/>
              <w:ind w:left="107"/>
              <w:rPr>
                <w:sz w:val="20"/>
              </w:rPr>
            </w:pPr>
            <w:r>
              <w:rPr>
                <w:sz w:val="20"/>
              </w:rPr>
              <w:t>68989-</w:t>
            </w:r>
          </w:p>
          <w:p w14:paraId="233357B1" w14:textId="77777777" w:rsidR="00B52DCC" w:rsidRDefault="00916648">
            <w:pPr>
              <w:pStyle w:val="TableParagraph"/>
              <w:spacing w:before="19"/>
              <w:ind w:left="107"/>
              <w:rPr>
                <w:sz w:val="20"/>
              </w:rPr>
            </w:pPr>
            <w:r>
              <w:rPr>
                <w:sz w:val="20"/>
              </w:rPr>
              <w:t>01-5</w:t>
            </w:r>
          </w:p>
        </w:tc>
        <w:tc>
          <w:tcPr>
            <w:tcW w:w="991" w:type="dxa"/>
            <w:tcBorders>
              <w:top w:val="nil"/>
            </w:tcBorders>
          </w:tcPr>
          <w:p w14:paraId="03B7DF7F" w14:textId="77777777" w:rsidR="00B52DCC" w:rsidRDefault="00916648">
            <w:pPr>
              <w:pStyle w:val="TableParagraph"/>
              <w:spacing w:before="77"/>
              <w:ind w:left="107"/>
              <w:rPr>
                <w:sz w:val="20"/>
              </w:rPr>
            </w:pPr>
            <w:r>
              <w:rPr>
                <w:sz w:val="20"/>
              </w:rPr>
              <w:t>273-545-</w:t>
            </w:r>
          </w:p>
          <w:p w14:paraId="4005B579" w14:textId="77777777" w:rsidR="00B52DCC" w:rsidRDefault="00916648">
            <w:pPr>
              <w:pStyle w:val="TableParagraph"/>
              <w:spacing w:before="19"/>
              <w:ind w:left="107"/>
              <w:rPr>
                <w:sz w:val="20"/>
              </w:rPr>
            </w:pPr>
            <w:r>
              <w:rPr>
                <w:w w:val="99"/>
                <w:sz w:val="20"/>
              </w:rPr>
              <w:t>7</w:t>
            </w:r>
          </w:p>
        </w:tc>
        <w:tc>
          <w:tcPr>
            <w:tcW w:w="1709" w:type="dxa"/>
            <w:tcBorders>
              <w:top w:val="nil"/>
              <w:bottom w:val="single" w:sz="6" w:space="0" w:color="000000"/>
            </w:tcBorders>
          </w:tcPr>
          <w:p w14:paraId="360FAE7C" w14:textId="77777777" w:rsidR="00B52DCC" w:rsidRDefault="00B52DCC">
            <w:pPr>
              <w:pStyle w:val="TableParagraph"/>
              <w:rPr>
                <w:sz w:val="18"/>
              </w:rPr>
            </w:pPr>
          </w:p>
        </w:tc>
        <w:tc>
          <w:tcPr>
            <w:tcW w:w="1700" w:type="dxa"/>
            <w:tcBorders>
              <w:top w:val="nil"/>
            </w:tcBorders>
          </w:tcPr>
          <w:p w14:paraId="12A5A87C" w14:textId="77777777" w:rsidR="00B52DCC" w:rsidRDefault="00B52DCC">
            <w:pPr>
              <w:pStyle w:val="TableParagraph"/>
              <w:rPr>
                <w:sz w:val="18"/>
              </w:rPr>
            </w:pPr>
          </w:p>
        </w:tc>
        <w:tc>
          <w:tcPr>
            <w:tcW w:w="2261" w:type="dxa"/>
            <w:vMerge/>
            <w:tcBorders>
              <w:top w:val="nil"/>
              <w:bottom w:val="single" w:sz="6" w:space="0" w:color="000000"/>
            </w:tcBorders>
          </w:tcPr>
          <w:p w14:paraId="783D63ED" w14:textId="77777777" w:rsidR="00B52DCC" w:rsidRDefault="00B52DCC">
            <w:pPr>
              <w:rPr>
                <w:sz w:val="2"/>
                <w:szCs w:val="2"/>
              </w:rPr>
            </w:pPr>
          </w:p>
        </w:tc>
        <w:tc>
          <w:tcPr>
            <w:tcW w:w="2693" w:type="dxa"/>
            <w:tcBorders>
              <w:top w:val="nil"/>
            </w:tcBorders>
          </w:tcPr>
          <w:p w14:paraId="662F74DB" w14:textId="77777777" w:rsidR="00B52DCC" w:rsidRDefault="00B52DCC">
            <w:pPr>
              <w:pStyle w:val="TableParagraph"/>
              <w:rPr>
                <w:sz w:val="18"/>
              </w:rPr>
            </w:pPr>
          </w:p>
        </w:tc>
      </w:tr>
      <w:tr w:rsidR="00B52DCC" w14:paraId="27419483" w14:textId="77777777">
        <w:trPr>
          <w:trHeight w:val="906"/>
        </w:trPr>
        <w:tc>
          <w:tcPr>
            <w:tcW w:w="1416" w:type="dxa"/>
            <w:vMerge w:val="restart"/>
          </w:tcPr>
          <w:p w14:paraId="12F2829C" w14:textId="77777777" w:rsidR="00B52DCC" w:rsidRDefault="00916648">
            <w:pPr>
              <w:pStyle w:val="TableParagraph"/>
              <w:spacing w:line="225" w:lineRule="exact"/>
              <w:ind w:left="107"/>
              <w:rPr>
                <w:sz w:val="20"/>
              </w:rPr>
            </w:pPr>
            <w:r>
              <w:rPr>
                <w:sz w:val="20"/>
              </w:rPr>
              <w:t>66</w:t>
            </w:r>
          </w:p>
        </w:tc>
        <w:tc>
          <w:tcPr>
            <w:tcW w:w="1984" w:type="dxa"/>
            <w:vMerge w:val="restart"/>
          </w:tcPr>
          <w:p w14:paraId="7C89448E" w14:textId="77777777" w:rsidR="00B52DCC" w:rsidRDefault="00916648">
            <w:pPr>
              <w:pStyle w:val="TableParagraph"/>
              <w:spacing w:line="225" w:lineRule="exact"/>
              <w:ind w:left="105"/>
              <w:rPr>
                <w:sz w:val="20"/>
              </w:rPr>
            </w:pPr>
            <w:r>
              <w:rPr>
                <w:sz w:val="20"/>
              </w:rPr>
              <w:t>Poliakrilamidler</w:t>
            </w:r>
          </w:p>
        </w:tc>
        <w:tc>
          <w:tcPr>
            <w:tcW w:w="1704" w:type="dxa"/>
            <w:vMerge w:val="restart"/>
          </w:tcPr>
          <w:p w14:paraId="3917EA08" w14:textId="77777777" w:rsidR="00B52DCC" w:rsidRDefault="00B52DCC">
            <w:pPr>
              <w:pStyle w:val="TableParagraph"/>
              <w:rPr>
                <w:sz w:val="18"/>
              </w:rPr>
            </w:pPr>
          </w:p>
        </w:tc>
        <w:tc>
          <w:tcPr>
            <w:tcW w:w="993" w:type="dxa"/>
            <w:vMerge w:val="restart"/>
          </w:tcPr>
          <w:p w14:paraId="657A04DA" w14:textId="77777777" w:rsidR="00B52DCC" w:rsidRDefault="00B52DCC">
            <w:pPr>
              <w:pStyle w:val="TableParagraph"/>
              <w:rPr>
                <w:sz w:val="18"/>
              </w:rPr>
            </w:pPr>
          </w:p>
        </w:tc>
        <w:tc>
          <w:tcPr>
            <w:tcW w:w="991" w:type="dxa"/>
            <w:vMerge w:val="restart"/>
          </w:tcPr>
          <w:p w14:paraId="15191822" w14:textId="77777777" w:rsidR="00B52DCC" w:rsidRDefault="00B52DCC">
            <w:pPr>
              <w:pStyle w:val="TableParagraph"/>
              <w:rPr>
                <w:sz w:val="18"/>
              </w:rPr>
            </w:pPr>
          </w:p>
        </w:tc>
        <w:tc>
          <w:tcPr>
            <w:tcW w:w="1709" w:type="dxa"/>
            <w:tcBorders>
              <w:top w:val="single" w:sz="6" w:space="0" w:color="000000"/>
              <w:right w:val="single" w:sz="6" w:space="0" w:color="000000"/>
            </w:tcBorders>
          </w:tcPr>
          <w:p w14:paraId="7EBF8A45" w14:textId="77777777" w:rsidR="00B52DCC" w:rsidRDefault="00916648">
            <w:pPr>
              <w:pStyle w:val="TableParagraph"/>
              <w:spacing w:line="259" w:lineRule="auto"/>
              <w:ind w:left="108" w:right="108"/>
              <w:rPr>
                <w:sz w:val="20"/>
              </w:rPr>
            </w:pPr>
            <w:r>
              <w:rPr>
                <w:sz w:val="20"/>
              </w:rPr>
              <w:t>(a) Durulanmayan vücut bakım ürünleri</w:t>
            </w:r>
          </w:p>
        </w:tc>
        <w:tc>
          <w:tcPr>
            <w:tcW w:w="1700" w:type="dxa"/>
            <w:tcBorders>
              <w:left w:val="single" w:sz="6" w:space="0" w:color="000000"/>
              <w:right w:val="single" w:sz="6" w:space="0" w:color="000000"/>
            </w:tcBorders>
          </w:tcPr>
          <w:p w14:paraId="15286292" w14:textId="77777777" w:rsidR="00B52DCC" w:rsidRDefault="00B52DCC">
            <w:pPr>
              <w:pStyle w:val="TableParagraph"/>
              <w:rPr>
                <w:sz w:val="18"/>
              </w:rPr>
            </w:pPr>
          </w:p>
        </w:tc>
        <w:tc>
          <w:tcPr>
            <w:tcW w:w="2261" w:type="dxa"/>
            <w:tcBorders>
              <w:top w:val="single" w:sz="6" w:space="0" w:color="000000"/>
              <w:left w:val="single" w:sz="6" w:space="0" w:color="000000"/>
              <w:right w:val="single" w:sz="6" w:space="0" w:color="000000"/>
            </w:tcBorders>
          </w:tcPr>
          <w:p w14:paraId="495A24EC" w14:textId="77777777" w:rsidR="00B52DCC" w:rsidRDefault="00916648">
            <w:pPr>
              <w:pStyle w:val="TableParagraph"/>
              <w:spacing w:line="261" w:lineRule="auto"/>
              <w:ind w:left="105"/>
              <w:rPr>
                <w:sz w:val="20"/>
              </w:rPr>
            </w:pPr>
            <w:r>
              <w:rPr>
                <w:sz w:val="20"/>
              </w:rPr>
              <w:t>(a) Maksimum akrilamid kalıntı içeriği 0,1 mg/kg</w:t>
            </w:r>
          </w:p>
        </w:tc>
        <w:tc>
          <w:tcPr>
            <w:tcW w:w="2693" w:type="dxa"/>
            <w:tcBorders>
              <w:left w:val="single" w:sz="6" w:space="0" w:color="000000"/>
            </w:tcBorders>
          </w:tcPr>
          <w:p w14:paraId="2247602E" w14:textId="77777777" w:rsidR="00B52DCC" w:rsidRDefault="00B52DCC">
            <w:pPr>
              <w:pStyle w:val="TableParagraph"/>
              <w:rPr>
                <w:sz w:val="18"/>
              </w:rPr>
            </w:pPr>
          </w:p>
        </w:tc>
      </w:tr>
      <w:tr w:rsidR="00B52DCC" w14:paraId="4BA2015C" w14:textId="77777777">
        <w:trPr>
          <w:trHeight w:val="654"/>
        </w:trPr>
        <w:tc>
          <w:tcPr>
            <w:tcW w:w="1416" w:type="dxa"/>
            <w:vMerge/>
            <w:tcBorders>
              <w:top w:val="nil"/>
            </w:tcBorders>
          </w:tcPr>
          <w:p w14:paraId="19EB2A3A" w14:textId="77777777" w:rsidR="00B52DCC" w:rsidRDefault="00B52DCC">
            <w:pPr>
              <w:rPr>
                <w:sz w:val="2"/>
                <w:szCs w:val="2"/>
              </w:rPr>
            </w:pPr>
          </w:p>
        </w:tc>
        <w:tc>
          <w:tcPr>
            <w:tcW w:w="1984" w:type="dxa"/>
            <w:vMerge/>
            <w:tcBorders>
              <w:top w:val="nil"/>
            </w:tcBorders>
          </w:tcPr>
          <w:p w14:paraId="6DBFB53B" w14:textId="77777777" w:rsidR="00B52DCC" w:rsidRDefault="00B52DCC">
            <w:pPr>
              <w:rPr>
                <w:sz w:val="2"/>
                <w:szCs w:val="2"/>
              </w:rPr>
            </w:pPr>
          </w:p>
        </w:tc>
        <w:tc>
          <w:tcPr>
            <w:tcW w:w="1704" w:type="dxa"/>
            <w:vMerge/>
            <w:tcBorders>
              <w:top w:val="nil"/>
            </w:tcBorders>
          </w:tcPr>
          <w:p w14:paraId="6E98812E" w14:textId="77777777" w:rsidR="00B52DCC" w:rsidRDefault="00B52DCC">
            <w:pPr>
              <w:rPr>
                <w:sz w:val="2"/>
                <w:szCs w:val="2"/>
              </w:rPr>
            </w:pPr>
          </w:p>
        </w:tc>
        <w:tc>
          <w:tcPr>
            <w:tcW w:w="993" w:type="dxa"/>
            <w:vMerge/>
            <w:tcBorders>
              <w:top w:val="nil"/>
            </w:tcBorders>
          </w:tcPr>
          <w:p w14:paraId="6BA0BF83" w14:textId="77777777" w:rsidR="00B52DCC" w:rsidRDefault="00B52DCC">
            <w:pPr>
              <w:rPr>
                <w:sz w:val="2"/>
                <w:szCs w:val="2"/>
              </w:rPr>
            </w:pPr>
          </w:p>
        </w:tc>
        <w:tc>
          <w:tcPr>
            <w:tcW w:w="991" w:type="dxa"/>
            <w:vMerge/>
            <w:tcBorders>
              <w:top w:val="nil"/>
            </w:tcBorders>
          </w:tcPr>
          <w:p w14:paraId="10E003E5" w14:textId="77777777" w:rsidR="00B52DCC" w:rsidRDefault="00B52DCC">
            <w:pPr>
              <w:rPr>
                <w:sz w:val="2"/>
                <w:szCs w:val="2"/>
              </w:rPr>
            </w:pPr>
          </w:p>
        </w:tc>
        <w:tc>
          <w:tcPr>
            <w:tcW w:w="1709" w:type="dxa"/>
            <w:tcBorders>
              <w:bottom w:val="single" w:sz="6" w:space="0" w:color="000000"/>
              <w:right w:val="single" w:sz="6" w:space="0" w:color="000000"/>
            </w:tcBorders>
          </w:tcPr>
          <w:p w14:paraId="7D02330B" w14:textId="77777777" w:rsidR="00B52DCC" w:rsidRDefault="00916648">
            <w:pPr>
              <w:pStyle w:val="TableParagraph"/>
              <w:spacing w:line="223" w:lineRule="exact"/>
              <w:ind w:left="108"/>
              <w:rPr>
                <w:sz w:val="20"/>
              </w:rPr>
            </w:pPr>
            <w:r>
              <w:rPr>
                <w:sz w:val="20"/>
              </w:rPr>
              <w:t>(b) Diğer ürünler</w:t>
            </w:r>
          </w:p>
        </w:tc>
        <w:tc>
          <w:tcPr>
            <w:tcW w:w="1700" w:type="dxa"/>
            <w:tcBorders>
              <w:left w:val="single" w:sz="6" w:space="0" w:color="000000"/>
              <w:right w:val="single" w:sz="6" w:space="0" w:color="000000"/>
            </w:tcBorders>
          </w:tcPr>
          <w:p w14:paraId="586D1871" w14:textId="77777777" w:rsidR="00B52DCC" w:rsidRDefault="00B52DCC">
            <w:pPr>
              <w:pStyle w:val="TableParagraph"/>
              <w:rPr>
                <w:sz w:val="18"/>
              </w:rPr>
            </w:pPr>
          </w:p>
        </w:tc>
        <w:tc>
          <w:tcPr>
            <w:tcW w:w="2261" w:type="dxa"/>
            <w:tcBorders>
              <w:left w:val="single" w:sz="6" w:space="0" w:color="000000"/>
              <w:bottom w:val="single" w:sz="6" w:space="0" w:color="000000"/>
              <w:right w:val="single" w:sz="6" w:space="0" w:color="000000"/>
            </w:tcBorders>
          </w:tcPr>
          <w:p w14:paraId="6C4F932C" w14:textId="77777777" w:rsidR="00B52DCC" w:rsidRDefault="00916648">
            <w:pPr>
              <w:pStyle w:val="TableParagraph"/>
              <w:spacing w:line="261" w:lineRule="auto"/>
              <w:ind w:left="105"/>
              <w:rPr>
                <w:sz w:val="20"/>
              </w:rPr>
            </w:pPr>
            <w:r>
              <w:rPr>
                <w:sz w:val="20"/>
              </w:rPr>
              <w:t>(b) Maksimum akrilamid kalıntı içeriği 0,5 mg/kg</w:t>
            </w:r>
          </w:p>
        </w:tc>
        <w:tc>
          <w:tcPr>
            <w:tcW w:w="2693" w:type="dxa"/>
            <w:tcBorders>
              <w:left w:val="single" w:sz="6" w:space="0" w:color="000000"/>
            </w:tcBorders>
          </w:tcPr>
          <w:p w14:paraId="43CDDCF2" w14:textId="77777777" w:rsidR="00B52DCC" w:rsidRDefault="00B52DCC">
            <w:pPr>
              <w:pStyle w:val="TableParagraph"/>
              <w:rPr>
                <w:sz w:val="18"/>
              </w:rPr>
            </w:pPr>
          </w:p>
        </w:tc>
      </w:tr>
      <w:tr w:rsidR="00B52DCC" w14:paraId="10E17D7E" w14:textId="77777777">
        <w:trPr>
          <w:trHeight w:val="972"/>
        </w:trPr>
        <w:tc>
          <w:tcPr>
            <w:tcW w:w="1416" w:type="dxa"/>
            <w:tcBorders>
              <w:bottom w:val="nil"/>
            </w:tcBorders>
          </w:tcPr>
          <w:p w14:paraId="211B1146" w14:textId="77777777" w:rsidR="00B52DCC" w:rsidRDefault="00916648">
            <w:pPr>
              <w:pStyle w:val="TableParagraph"/>
              <w:spacing w:line="226" w:lineRule="exact"/>
              <w:ind w:left="107"/>
              <w:rPr>
                <w:sz w:val="20"/>
              </w:rPr>
            </w:pPr>
            <w:r>
              <w:rPr>
                <w:sz w:val="20"/>
              </w:rPr>
              <w:t>67</w:t>
            </w:r>
          </w:p>
        </w:tc>
        <w:tc>
          <w:tcPr>
            <w:tcW w:w="1984" w:type="dxa"/>
            <w:tcBorders>
              <w:bottom w:val="nil"/>
            </w:tcBorders>
          </w:tcPr>
          <w:p w14:paraId="26725EA8" w14:textId="77777777" w:rsidR="00B52DCC" w:rsidRDefault="00916648">
            <w:pPr>
              <w:pStyle w:val="TableParagraph"/>
              <w:spacing w:line="226" w:lineRule="exact"/>
              <w:ind w:left="105"/>
              <w:rPr>
                <w:sz w:val="20"/>
              </w:rPr>
            </w:pPr>
            <w:r>
              <w:rPr>
                <w:sz w:val="20"/>
              </w:rPr>
              <w:t>2-Benzilidenheptanal</w:t>
            </w:r>
          </w:p>
        </w:tc>
        <w:tc>
          <w:tcPr>
            <w:tcW w:w="1704" w:type="dxa"/>
            <w:tcBorders>
              <w:bottom w:val="nil"/>
            </w:tcBorders>
          </w:tcPr>
          <w:p w14:paraId="0CA61DAA" w14:textId="77777777" w:rsidR="00B52DCC" w:rsidRDefault="00916648">
            <w:pPr>
              <w:pStyle w:val="TableParagraph"/>
              <w:spacing w:line="226" w:lineRule="exact"/>
              <w:ind w:left="106"/>
              <w:rPr>
                <w:sz w:val="20"/>
              </w:rPr>
            </w:pPr>
            <w:r>
              <w:rPr>
                <w:sz w:val="20"/>
              </w:rPr>
              <w:t>Amyl cinnamal</w:t>
            </w:r>
          </w:p>
        </w:tc>
        <w:tc>
          <w:tcPr>
            <w:tcW w:w="993" w:type="dxa"/>
            <w:tcBorders>
              <w:bottom w:val="nil"/>
            </w:tcBorders>
          </w:tcPr>
          <w:p w14:paraId="5BCCB2EF" w14:textId="77777777" w:rsidR="00B52DCC" w:rsidRDefault="00916648">
            <w:pPr>
              <w:pStyle w:val="TableParagraph"/>
              <w:spacing w:line="226" w:lineRule="exact"/>
              <w:ind w:left="107"/>
              <w:rPr>
                <w:sz w:val="20"/>
              </w:rPr>
            </w:pPr>
            <w:r>
              <w:rPr>
                <w:sz w:val="20"/>
              </w:rPr>
              <w:t>122-40-7</w:t>
            </w:r>
          </w:p>
        </w:tc>
        <w:tc>
          <w:tcPr>
            <w:tcW w:w="991" w:type="dxa"/>
            <w:tcBorders>
              <w:bottom w:val="nil"/>
            </w:tcBorders>
          </w:tcPr>
          <w:p w14:paraId="56F97328" w14:textId="77777777" w:rsidR="00B52DCC" w:rsidRDefault="00916648">
            <w:pPr>
              <w:pStyle w:val="TableParagraph"/>
              <w:spacing w:line="226" w:lineRule="exact"/>
              <w:ind w:left="107"/>
              <w:rPr>
                <w:sz w:val="20"/>
              </w:rPr>
            </w:pPr>
            <w:r>
              <w:rPr>
                <w:sz w:val="20"/>
              </w:rPr>
              <w:t>204-541-</w:t>
            </w:r>
          </w:p>
          <w:p w14:paraId="3AC3BACB" w14:textId="77777777" w:rsidR="00B52DCC" w:rsidRDefault="00916648">
            <w:pPr>
              <w:pStyle w:val="TableParagraph"/>
              <w:spacing w:before="19"/>
              <w:ind w:left="107"/>
              <w:rPr>
                <w:sz w:val="20"/>
              </w:rPr>
            </w:pPr>
            <w:r>
              <w:rPr>
                <w:w w:val="99"/>
                <w:sz w:val="20"/>
              </w:rPr>
              <w:t>5</w:t>
            </w:r>
          </w:p>
        </w:tc>
        <w:tc>
          <w:tcPr>
            <w:tcW w:w="1709" w:type="dxa"/>
            <w:vMerge w:val="restart"/>
            <w:tcBorders>
              <w:top w:val="single" w:sz="6" w:space="0" w:color="000000"/>
            </w:tcBorders>
          </w:tcPr>
          <w:p w14:paraId="01E1E1DB" w14:textId="77777777" w:rsidR="00B52DCC" w:rsidRDefault="00B52DCC">
            <w:pPr>
              <w:pStyle w:val="TableParagraph"/>
              <w:rPr>
                <w:sz w:val="18"/>
              </w:rPr>
            </w:pPr>
          </w:p>
        </w:tc>
        <w:tc>
          <w:tcPr>
            <w:tcW w:w="1700" w:type="dxa"/>
            <w:vMerge w:val="restart"/>
          </w:tcPr>
          <w:p w14:paraId="51A23572" w14:textId="77777777" w:rsidR="00B52DCC" w:rsidRDefault="00B52DCC">
            <w:pPr>
              <w:pStyle w:val="TableParagraph"/>
              <w:rPr>
                <w:sz w:val="18"/>
              </w:rPr>
            </w:pPr>
          </w:p>
        </w:tc>
        <w:tc>
          <w:tcPr>
            <w:tcW w:w="2261" w:type="dxa"/>
            <w:tcBorders>
              <w:top w:val="single" w:sz="6" w:space="0" w:color="000000"/>
              <w:bottom w:val="nil"/>
            </w:tcBorders>
          </w:tcPr>
          <w:p w14:paraId="56E93AAB" w14:textId="77777777" w:rsidR="00B52DCC" w:rsidRDefault="00916648">
            <w:pPr>
              <w:pStyle w:val="TableParagraph"/>
              <w:spacing w:line="226" w:lineRule="exact"/>
              <w:ind w:left="108"/>
              <w:rPr>
                <w:sz w:val="20"/>
              </w:rPr>
            </w:pPr>
            <w:r>
              <w:rPr>
                <w:sz w:val="20"/>
              </w:rPr>
              <w:t>Konsantrasyonunun</w:t>
            </w:r>
          </w:p>
          <w:p w14:paraId="4C7CA450" w14:textId="77777777" w:rsidR="00B52DCC" w:rsidRDefault="00916648">
            <w:pPr>
              <w:pStyle w:val="TableParagraph"/>
              <w:spacing w:before="178" w:line="261" w:lineRule="auto"/>
              <w:ind w:left="108" w:right="640"/>
              <w:rPr>
                <w:sz w:val="20"/>
              </w:rPr>
            </w:pPr>
            <w:r>
              <w:rPr>
                <w:sz w:val="20"/>
              </w:rPr>
              <w:t>— durulanmayan ürünlerde % 0,001</w:t>
            </w:r>
          </w:p>
        </w:tc>
        <w:tc>
          <w:tcPr>
            <w:tcW w:w="2693" w:type="dxa"/>
            <w:vMerge w:val="restart"/>
          </w:tcPr>
          <w:p w14:paraId="64B86402" w14:textId="77777777" w:rsidR="00B52DCC" w:rsidRDefault="00B52DCC">
            <w:pPr>
              <w:pStyle w:val="TableParagraph"/>
              <w:rPr>
                <w:sz w:val="18"/>
              </w:rPr>
            </w:pPr>
          </w:p>
        </w:tc>
      </w:tr>
      <w:tr w:rsidR="00B52DCC" w14:paraId="05D70716" w14:textId="77777777">
        <w:trPr>
          <w:trHeight w:val="1824"/>
        </w:trPr>
        <w:tc>
          <w:tcPr>
            <w:tcW w:w="1416" w:type="dxa"/>
            <w:tcBorders>
              <w:top w:val="nil"/>
            </w:tcBorders>
          </w:tcPr>
          <w:p w14:paraId="3597F94E" w14:textId="77777777" w:rsidR="00B52DCC" w:rsidRDefault="00B52DCC">
            <w:pPr>
              <w:pStyle w:val="TableParagraph"/>
              <w:rPr>
                <w:sz w:val="18"/>
              </w:rPr>
            </w:pPr>
          </w:p>
        </w:tc>
        <w:tc>
          <w:tcPr>
            <w:tcW w:w="1984" w:type="dxa"/>
            <w:tcBorders>
              <w:top w:val="nil"/>
            </w:tcBorders>
          </w:tcPr>
          <w:p w14:paraId="2243F776" w14:textId="77777777" w:rsidR="00B52DCC" w:rsidRDefault="00B52DCC">
            <w:pPr>
              <w:pStyle w:val="TableParagraph"/>
              <w:rPr>
                <w:sz w:val="18"/>
              </w:rPr>
            </w:pPr>
          </w:p>
        </w:tc>
        <w:tc>
          <w:tcPr>
            <w:tcW w:w="1704" w:type="dxa"/>
            <w:tcBorders>
              <w:top w:val="nil"/>
            </w:tcBorders>
          </w:tcPr>
          <w:p w14:paraId="24792058" w14:textId="77777777" w:rsidR="00B52DCC" w:rsidRDefault="00B52DCC">
            <w:pPr>
              <w:pStyle w:val="TableParagraph"/>
              <w:rPr>
                <w:sz w:val="18"/>
              </w:rPr>
            </w:pPr>
          </w:p>
        </w:tc>
        <w:tc>
          <w:tcPr>
            <w:tcW w:w="993" w:type="dxa"/>
            <w:tcBorders>
              <w:top w:val="nil"/>
            </w:tcBorders>
          </w:tcPr>
          <w:p w14:paraId="55DA8577" w14:textId="77777777" w:rsidR="00B52DCC" w:rsidRDefault="00B52DCC">
            <w:pPr>
              <w:pStyle w:val="TableParagraph"/>
              <w:rPr>
                <w:sz w:val="18"/>
              </w:rPr>
            </w:pPr>
          </w:p>
        </w:tc>
        <w:tc>
          <w:tcPr>
            <w:tcW w:w="991" w:type="dxa"/>
            <w:tcBorders>
              <w:top w:val="nil"/>
            </w:tcBorders>
          </w:tcPr>
          <w:p w14:paraId="3B3F1A98" w14:textId="77777777" w:rsidR="00B52DCC" w:rsidRDefault="00B52DCC">
            <w:pPr>
              <w:pStyle w:val="TableParagraph"/>
              <w:rPr>
                <w:sz w:val="18"/>
              </w:rPr>
            </w:pPr>
          </w:p>
        </w:tc>
        <w:tc>
          <w:tcPr>
            <w:tcW w:w="1709" w:type="dxa"/>
            <w:vMerge/>
            <w:tcBorders>
              <w:top w:val="nil"/>
            </w:tcBorders>
          </w:tcPr>
          <w:p w14:paraId="7EEC166D" w14:textId="77777777" w:rsidR="00B52DCC" w:rsidRDefault="00B52DCC">
            <w:pPr>
              <w:rPr>
                <w:sz w:val="2"/>
                <w:szCs w:val="2"/>
              </w:rPr>
            </w:pPr>
          </w:p>
        </w:tc>
        <w:tc>
          <w:tcPr>
            <w:tcW w:w="1700" w:type="dxa"/>
            <w:vMerge/>
            <w:tcBorders>
              <w:top w:val="nil"/>
            </w:tcBorders>
          </w:tcPr>
          <w:p w14:paraId="4225524D" w14:textId="77777777" w:rsidR="00B52DCC" w:rsidRDefault="00B52DCC">
            <w:pPr>
              <w:rPr>
                <w:sz w:val="2"/>
                <w:szCs w:val="2"/>
              </w:rPr>
            </w:pPr>
          </w:p>
        </w:tc>
        <w:tc>
          <w:tcPr>
            <w:tcW w:w="2261" w:type="dxa"/>
            <w:tcBorders>
              <w:top w:val="nil"/>
            </w:tcBorders>
          </w:tcPr>
          <w:p w14:paraId="2CD333CF" w14:textId="77777777" w:rsidR="00B52DCC" w:rsidRDefault="00916648">
            <w:pPr>
              <w:pStyle w:val="TableParagraph"/>
              <w:spacing w:before="79"/>
              <w:ind w:left="108"/>
              <w:rPr>
                <w:sz w:val="20"/>
              </w:rPr>
            </w:pPr>
            <w:r>
              <w:rPr>
                <w:sz w:val="20"/>
              </w:rPr>
              <w:t>— durulanan ürünlerde</w:t>
            </w:r>
          </w:p>
          <w:p w14:paraId="3D774BE4" w14:textId="77777777" w:rsidR="00B52DCC" w:rsidRDefault="00916648">
            <w:pPr>
              <w:pStyle w:val="TableParagraph"/>
              <w:spacing w:before="17" w:line="261" w:lineRule="auto"/>
              <w:ind w:left="108"/>
              <w:rPr>
                <w:sz w:val="20"/>
              </w:rPr>
            </w:pPr>
            <w:r>
              <w:rPr>
                <w:sz w:val="20"/>
              </w:rPr>
              <w:t>% 0,01 oranlarını aşması durumunda, bu</w:t>
            </w:r>
          </w:p>
          <w:p w14:paraId="24A72C71" w14:textId="77777777" w:rsidR="00B52DCC" w:rsidRDefault="00916648">
            <w:pPr>
              <w:pStyle w:val="TableParagraph"/>
              <w:spacing w:line="259" w:lineRule="auto"/>
              <w:ind w:left="108"/>
              <w:rPr>
                <w:sz w:val="20"/>
              </w:rPr>
            </w:pPr>
            <w:r>
              <w:rPr>
                <w:sz w:val="20"/>
              </w:rPr>
              <w:t xml:space="preserve">maddenin varlığı, Kozmetik </w:t>
            </w:r>
            <w:r w:rsidR="007A5FC9">
              <w:rPr>
                <w:sz w:val="20"/>
              </w:rPr>
              <w:t xml:space="preserve">Ürünler </w:t>
            </w:r>
            <w:r>
              <w:rPr>
                <w:sz w:val="20"/>
              </w:rPr>
              <w:t>Yönetmeliği Madde 22 (1)(g)’de</w:t>
            </w:r>
          </w:p>
          <w:p w14:paraId="3C60B0E2" w14:textId="77777777" w:rsidR="00B52DCC" w:rsidRDefault="00916648">
            <w:pPr>
              <w:pStyle w:val="TableParagraph"/>
              <w:spacing w:line="229" w:lineRule="exact"/>
              <w:ind w:left="108"/>
              <w:rPr>
                <w:sz w:val="20"/>
              </w:rPr>
            </w:pPr>
            <w:r>
              <w:rPr>
                <w:sz w:val="20"/>
              </w:rPr>
              <w:t>bahsi geçen “ÜRÜN</w:t>
            </w:r>
          </w:p>
        </w:tc>
        <w:tc>
          <w:tcPr>
            <w:tcW w:w="2693" w:type="dxa"/>
            <w:vMerge/>
            <w:tcBorders>
              <w:top w:val="nil"/>
            </w:tcBorders>
          </w:tcPr>
          <w:p w14:paraId="646EB307" w14:textId="77777777" w:rsidR="00B52DCC" w:rsidRDefault="00B52DCC">
            <w:pPr>
              <w:rPr>
                <w:sz w:val="2"/>
                <w:szCs w:val="2"/>
              </w:rPr>
            </w:pPr>
          </w:p>
        </w:tc>
      </w:tr>
    </w:tbl>
    <w:p w14:paraId="25378DEB" w14:textId="77777777" w:rsidR="00B52DCC" w:rsidRDefault="00B52DCC">
      <w:pPr>
        <w:rPr>
          <w:sz w:val="2"/>
          <w:szCs w:val="2"/>
        </w:rPr>
        <w:sectPr w:rsidR="00B52DCC">
          <w:pgSz w:w="16840" w:h="11910" w:orient="landscape"/>
          <w:pgMar w:top="1100" w:right="440" w:bottom="280" w:left="580" w:header="708" w:footer="708" w:gutter="0"/>
          <w:cols w:space="708"/>
        </w:sectPr>
      </w:pPr>
    </w:p>
    <w:p w14:paraId="5F4C2951"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B444D15" w14:textId="77777777">
        <w:trPr>
          <w:trHeight w:val="904"/>
        </w:trPr>
        <w:tc>
          <w:tcPr>
            <w:tcW w:w="1416" w:type="dxa"/>
          </w:tcPr>
          <w:p w14:paraId="07D9E411" w14:textId="77777777" w:rsidR="00B52DCC" w:rsidRDefault="00B52DCC">
            <w:pPr>
              <w:pStyle w:val="TableParagraph"/>
              <w:rPr>
                <w:sz w:val="18"/>
              </w:rPr>
            </w:pPr>
          </w:p>
        </w:tc>
        <w:tc>
          <w:tcPr>
            <w:tcW w:w="1984" w:type="dxa"/>
          </w:tcPr>
          <w:p w14:paraId="4D0F1945" w14:textId="77777777" w:rsidR="00B52DCC" w:rsidRDefault="00B52DCC">
            <w:pPr>
              <w:pStyle w:val="TableParagraph"/>
              <w:rPr>
                <w:sz w:val="18"/>
              </w:rPr>
            </w:pPr>
          </w:p>
        </w:tc>
        <w:tc>
          <w:tcPr>
            <w:tcW w:w="1704" w:type="dxa"/>
          </w:tcPr>
          <w:p w14:paraId="574955A4" w14:textId="77777777" w:rsidR="00B52DCC" w:rsidRDefault="00B52DCC">
            <w:pPr>
              <w:pStyle w:val="TableParagraph"/>
              <w:rPr>
                <w:sz w:val="18"/>
              </w:rPr>
            </w:pPr>
          </w:p>
        </w:tc>
        <w:tc>
          <w:tcPr>
            <w:tcW w:w="993" w:type="dxa"/>
          </w:tcPr>
          <w:p w14:paraId="33674BCC" w14:textId="77777777" w:rsidR="00B52DCC" w:rsidRDefault="00B52DCC">
            <w:pPr>
              <w:pStyle w:val="TableParagraph"/>
              <w:rPr>
                <w:sz w:val="18"/>
              </w:rPr>
            </w:pPr>
          </w:p>
        </w:tc>
        <w:tc>
          <w:tcPr>
            <w:tcW w:w="991" w:type="dxa"/>
          </w:tcPr>
          <w:p w14:paraId="1CD39512" w14:textId="77777777" w:rsidR="00B52DCC" w:rsidRDefault="00B52DCC">
            <w:pPr>
              <w:pStyle w:val="TableParagraph"/>
              <w:rPr>
                <w:sz w:val="18"/>
              </w:rPr>
            </w:pPr>
          </w:p>
        </w:tc>
        <w:tc>
          <w:tcPr>
            <w:tcW w:w="1709" w:type="dxa"/>
          </w:tcPr>
          <w:p w14:paraId="7C0AA3B6" w14:textId="77777777" w:rsidR="00B52DCC" w:rsidRDefault="00B52DCC">
            <w:pPr>
              <w:pStyle w:val="TableParagraph"/>
              <w:rPr>
                <w:sz w:val="18"/>
              </w:rPr>
            </w:pPr>
          </w:p>
        </w:tc>
        <w:tc>
          <w:tcPr>
            <w:tcW w:w="1700" w:type="dxa"/>
          </w:tcPr>
          <w:p w14:paraId="3F376498" w14:textId="77777777" w:rsidR="00B52DCC" w:rsidRDefault="00B52DCC">
            <w:pPr>
              <w:pStyle w:val="TableParagraph"/>
              <w:rPr>
                <w:sz w:val="18"/>
              </w:rPr>
            </w:pPr>
          </w:p>
        </w:tc>
        <w:tc>
          <w:tcPr>
            <w:tcW w:w="2261" w:type="dxa"/>
          </w:tcPr>
          <w:p w14:paraId="4B1AEF37" w14:textId="77777777" w:rsidR="00B52DCC" w:rsidRDefault="00916648">
            <w:pPr>
              <w:pStyle w:val="TableParagraph"/>
              <w:spacing w:line="225" w:lineRule="exact"/>
              <w:ind w:left="108"/>
              <w:rPr>
                <w:sz w:val="20"/>
              </w:rPr>
            </w:pPr>
            <w:r>
              <w:rPr>
                <w:sz w:val="20"/>
              </w:rPr>
              <w:t>BİLEŞENLERİ”</w:t>
            </w:r>
          </w:p>
          <w:p w14:paraId="6357DC35" w14:textId="77777777" w:rsidR="00B52DCC" w:rsidRDefault="00916648">
            <w:pPr>
              <w:pStyle w:val="TableParagraph"/>
              <w:spacing w:before="17" w:line="256" w:lineRule="auto"/>
              <w:ind w:left="108"/>
              <w:rPr>
                <w:sz w:val="20"/>
              </w:rPr>
            </w:pPr>
            <w:r>
              <w:rPr>
                <w:sz w:val="20"/>
              </w:rPr>
              <w:t>listesinde belirtilmiş olmalıdır.</w:t>
            </w:r>
          </w:p>
        </w:tc>
        <w:tc>
          <w:tcPr>
            <w:tcW w:w="2693" w:type="dxa"/>
          </w:tcPr>
          <w:p w14:paraId="3CA7C52E" w14:textId="77777777" w:rsidR="00B52DCC" w:rsidRDefault="00B52DCC">
            <w:pPr>
              <w:pStyle w:val="TableParagraph"/>
              <w:rPr>
                <w:sz w:val="18"/>
              </w:rPr>
            </w:pPr>
          </w:p>
        </w:tc>
      </w:tr>
      <w:tr w:rsidR="00B52DCC" w14:paraId="46A8E665" w14:textId="77777777">
        <w:trPr>
          <w:trHeight w:val="969"/>
        </w:trPr>
        <w:tc>
          <w:tcPr>
            <w:tcW w:w="1416" w:type="dxa"/>
            <w:tcBorders>
              <w:bottom w:val="nil"/>
            </w:tcBorders>
          </w:tcPr>
          <w:p w14:paraId="564DCA29" w14:textId="77777777" w:rsidR="00B52DCC" w:rsidRDefault="00916648">
            <w:pPr>
              <w:pStyle w:val="TableParagraph"/>
              <w:spacing w:line="225" w:lineRule="exact"/>
              <w:ind w:left="107"/>
              <w:rPr>
                <w:sz w:val="20"/>
              </w:rPr>
            </w:pPr>
            <w:r>
              <w:rPr>
                <w:sz w:val="20"/>
              </w:rPr>
              <w:t>69</w:t>
            </w:r>
          </w:p>
        </w:tc>
        <w:tc>
          <w:tcPr>
            <w:tcW w:w="1984" w:type="dxa"/>
            <w:tcBorders>
              <w:bottom w:val="nil"/>
            </w:tcBorders>
          </w:tcPr>
          <w:p w14:paraId="01517531" w14:textId="77777777" w:rsidR="00B52DCC" w:rsidRDefault="00916648">
            <w:pPr>
              <w:pStyle w:val="TableParagraph"/>
              <w:spacing w:line="225" w:lineRule="exact"/>
              <w:ind w:left="105"/>
              <w:rPr>
                <w:sz w:val="20"/>
              </w:rPr>
            </w:pPr>
            <w:r>
              <w:rPr>
                <w:sz w:val="20"/>
              </w:rPr>
              <w:t>Sinnamil alkol</w:t>
            </w:r>
          </w:p>
        </w:tc>
        <w:tc>
          <w:tcPr>
            <w:tcW w:w="1704" w:type="dxa"/>
            <w:vMerge w:val="restart"/>
          </w:tcPr>
          <w:p w14:paraId="2D099AAA" w14:textId="77777777" w:rsidR="00B52DCC" w:rsidRDefault="00916648">
            <w:pPr>
              <w:pStyle w:val="TableParagraph"/>
              <w:spacing w:line="424" w:lineRule="auto"/>
              <w:ind w:left="156" w:right="745" w:hanging="51"/>
              <w:rPr>
                <w:sz w:val="20"/>
              </w:rPr>
            </w:pPr>
            <w:r>
              <w:rPr>
                <w:w w:val="95"/>
                <w:sz w:val="20"/>
              </w:rPr>
              <w:t xml:space="preserve">Cinnamyl </w:t>
            </w:r>
            <w:r>
              <w:rPr>
                <w:sz w:val="20"/>
              </w:rPr>
              <w:t>alcohol</w:t>
            </w:r>
          </w:p>
        </w:tc>
        <w:tc>
          <w:tcPr>
            <w:tcW w:w="993" w:type="dxa"/>
            <w:tcBorders>
              <w:bottom w:val="nil"/>
            </w:tcBorders>
          </w:tcPr>
          <w:p w14:paraId="647F38A2" w14:textId="77777777" w:rsidR="00B52DCC" w:rsidRDefault="00916648">
            <w:pPr>
              <w:pStyle w:val="TableParagraph"/>
              <w:spacing w:line="225" w:lineRule="exact"/>
              <w:ind w:left="107"/>
              <w:rPr>
                <w:sz w:val="20"/>
              </w:rPr>
            </w:pPr>
            <w:r>
              <w:rPr>
                <w:sz w:val="20"/>
              </w:rPr>
              <w:t>104-54-1</w:t>
            </w:r>
          </w:p>
        </w:tc>
        <w:tc>
          <w:tcPr>
            <w:tcW w:w="991" w:type="dxa"/>
            <w:tcBorders>
              <w:bottom w:val="nil"/>
            </w:tcBorders>
          </w:tcPr>
          <w:p w14:paraId="7FAC9220" w14:textId="77777777" w:rsidR="00B52DCC" w:rsidRDefault="00916648">
            <w:pPr>
              <w:pStyle w:val="TableParagraph"/>
              <w:spacing w:line="225" w:lineRule="exact"/>
              <w:ind w:left="107"/>
              <w:rPr>
                <w:sz w:val="20"/>
              </w:rPr>
            </w:pPr>
            <w:r>
              <w:rPr>
                <w:sz w:val="20"/>
              </w:rPr>
              <w:t>203-212-</w:t>
            </w:r>
          </w:p>
          <w:p w14:paraId="1A6ED41B" w14:textId="77777777" w:rsidR="00B52DCC" w:rsidRDefault="00916648">
            <w:pPr>
              <w:pStyle w:val="TableParagraph"/>
              <w:spacing w:before="17"/>
              <w:ind w:left="107"/>
              <w:rPr>
                <w:sz w:val="20"/>
              </w:rPr>
            </w:pPr>
            <w:r>
              <w:rPr>
                <w:w w:val="99"/>
                <w:sz w:val="20"/>
              </w:rPr>
              <w:t>3</w:t>
            </w:r>
          </w:p>
        </w:tc>
        <w:tc>
          <w:tcPr>
            <w:tcW w:w="1709" w:type="dxa"/>
            <w:vMerge w:val="restart"/>
          </w:tcPr>
          <w:p w14:paraId="28CBDAAA" w14:textId="77777777" w:rsidR="00B52DCC" w:rsidRDefault="00B52DCC">
            <w:pPr>
              <w:pStyle w:val="TableParagraph"/>
              <w:rPr>
                <w:sz w:val="18"/>
              </w:rPr>
            </w:pPr>
          </w:p>
        </w:tc>
        <w:tc>
          <w:tcPr>
            <w:tcW w:w="1700" w:type="dxa"/>
            <w:vMerge w:val="restart"/>
          </w:tcPr>
          <w:p w14:paraId="2F9070D8" w14:textId="77777777" w:rsidR="00B52DCC" w:rsidRDefault="00B52DCC">
            <w:pPr>
              <w:pStyle w:val="TableParagraph"/>
              <w:rPr>
                <w:sz w:val="18"/>
              </w:rPr>
            </w:pPr>
          </w:p>
        </w:tc>
        <w:tc>
          <w:tcPr>
            <w:tcW w:w="2261" w:type="dxa"/>
            <w:tcBorders>
              <w:bottom w:val="nil"/>
            </w:tcBorders>
          </w:tcPr>
          <w:p w14:paraId="5345D414" w14:textId="77777777" w:rsidR="00B52DCC" w:rsidRDefault="00916648">
            <w:pPr>
              <w:pStyle w:val="TableParagraph"/>
              <w:spacing w:line="225" w:lineRule="exact"/>
              <w:ind w:left="108"/>
              <w:rPr>
                <w:sz w:val="20"/>
              </w:rPr>
            </w:pPr>
            <w:r>
              <w:rPr>
                <w:sz w:val="20"/>
              </w:rPr>
              <w:t>Konsantrasyonunun</w:t>
            </w:r>
          </w:p>
          <w:p w14:paraId="38E5D34A" w14:textId="77777777" w:rsidR="00B52DCC" w:rsidRDefault="00916648">
            <w:pPr>
              <w:pStyle w:val="TableParagraph"/>
              <w:spacing w:before="178" w:line="256" w:lineRule="auto"/>
              <w:ind w:left="108" w:right="640"/>
              <w:rPr>
                <w:sz w:val="20"/>
              </w:rPr>
            </w:pPr>
            <w:r>
              <w:rPr>
                <w:sz w:val="20"/>
              </w:rPr>
              <w:t>— durulanmayan ürünlerde % 0,001</w:t>
            </w:r>
          </w:p>
        </w:tc>
        <w:tc>
          <w:tcPr>
            <w:tcW w:w="2693" w:type="dxa"/>
            <w:vMerge w:val="restart"/>
          </w:tcPr>
          <w:p w14:paraId="63E7976C" w14:textId="77777777" w:rsidR="00B52DCC" w:rsidRDefault="00B52DCC">
            <w:pPr>
              <w:pStyle w:val="TableParagraph"/>
              <w:rPr>
                <w:sz w:val="18"/>
              </w:rPr>
            </w:pPr>
          </w:p>
        </w:tc>
      </w:tr>
      <w:tr w:rsidR="00B52DCC" w14:paraId="4745630E" w14:textId="77777777">
        <w:trPr>
          <w:trHeight w:val="2729"/>
        </w:trPr>
        <w:tc>
          <w:tcPr>
            <w:tcW w:w="1416" w:type="dxa"/>
            <w:tcBorders>
              <w:top w:val="nil"/>
            </w:tcBorders>
          </w:tcPr>
          <w:p w14:paraId="589B9A90" w14:textId="77777777" w:rsidR="00B52DCC" w:rsidRDefault="00B52DCC">
            <w:pPr>
              <w:pStyle w:val="TableParagraph"/>
              <w:rPr>
                <w:sz w:val="18"/>
              </w:rPr>
            </w:pPr>
          </w:p>
        </w:tc>
        <w:tc>
          <w:tcPr>
            <w:tcW w:w="1984" w:type="dxa"/>
            <w:tcBorders>
              <w:top w:val="nil"/>
            </w:tcBorders>
          </w:tcPr>
          <w:p w14:paraId="64857967" w14:textId="77777777" w:rsidR="00B52DCC" w:rsidRDefault="00B52DCC">
            <w:pPr>
              <w:pStyle w:val="TableParagraph"/>
              <w:rPr>
                <w:sz w:val="18"/>
              </w:rPr>
            </w:pPr>
          </w:p>
        </w:tc>
        <w:tc>
          <w:tcPr>
            <w:tcW w:w="1704" w:type="dxa"/>
            <w:vMerge/>
            <w:tcBorders>
              <w:top w:val="nil"/>
            </w:tcBorders>
          </w:tcPr>
          <w:p w14:paraId="6F8F3E41" w14:textId="77777777" w:rsidR="00B52DCC" w:rsidRDefault="00B52DCC">
            <w:pPr>
              <w:rPr>
                <w:sz w:val="2"/>
                <w:szCs w:val="2"/>
              </w:rPr>
            </w:pPr>
          </w:p>
        </w:tc>
        <w:tc>
          <w:tcPr>
            <w:tcW w:w="993" w:type="dxa"/>
            <w:tcBorders>
              <w:top w:val="nil"/>
            </w:tcBorders>
          </w:tcPr>
          <w:p w14:paraId="65543BA5" w14:textId="77777777" w:rsidR="00B52DCC" w:rsidRDefault="00B52DCC">
            <w:pPr>
              <w:pStyle w:val="TableParagraph"/>
              <w:rPr>
                <w:sz w:val="18"/>
              </w:rPr>
            </w:pPr>
          </w:p>
        </w:tc>
        <w:tc>
          <w:tcPr>
            <w:tcW w:w="991" w:type="dxa"/>
            <w:tcBorders>
              <w:top w:val="nil"/>
            </w:tcBorders>
          </w:tcPr>
          <w:p w14:paraId="6B8128D7" w14:textId="77777777" w:rsidR="00B52DCC" w:rsidRDefault="00B52DCC">
            <w:pPr>
              <w:pStyle w:val="TableParagraph"/>
              <w:rPr>
                <w:sz w:val="18"/>
              </w:rPr>
            </w:pPr>
          </w:p>
        </w:tc>
        <w:tc>
          <w:tcPr>
            <w:tcW w:w="1709" w:type="dxa"/>
            <w:vMerge/>
            <w:tcBorders>
              <w:top w:val="nil"/>
            </w:tcBorders>
          </w:tcPr>
          <w:p w14:paraId="5508C2A1" w14:textId="77777777" w:rsidR="00B52DCC" w:rsidRDefault="00B52DCC">
            <w:pPr>
              <w:rPr>
                <w:sz w:val="2"/>
                <w:szCs w:val="2"/>
              </w:rPr>
            </w:pPr>
          </w:p>
        </w:tc>
        <w:tc>
          <w:tcPr>
            <w:tcW w:w="1700" w:type="dxa"/>
            <w:vMerge/>
            <w:tcBorders>
              <w:top w:val="nil"/>
            </w:tcBorders>
          </w:tcPr>
          <w:p w14:paraId="4C1F8483" w14:textId="77777777" w:rsidR="00B52DCC" w:rsidRDefault="00B52DCC">
            <w:pPr>
              <w:rPr>
                <w:sz w:val="2"/>
                <w:szCs w:val="2"/>
              </w:rPr>
            </w:pPr>
          </w:p>
        </w:tc>
        <w:tc>
          <w:tcPr>
            <w:tcW w:w="2261" w:type="dxa"/>
            <w:tcBorders>
              <w:top w:val="nil"/>
            </w:tcBorders>
          </w:tcPr>
          <w:p w14:paraId="702B7040" w14:textId="77777777" w:rsidR="00B52DCC" w:rsidRDefault="00916648">
            <w:pPr>
              <w:pStyle w:val="TableParagraph"/>
              <w:spacing w:before="79"/>
              <w:ind w:left="108"/>
              <w:rPr>
                <w:sz w:val="20"/>
              </w:rPr>
            </w:pPr>
            <w:r>
              <w:rPr>
                <w:sz w:val="20"/>
              </w:rPr>
              <w:t>— durulanan ürünlerde</w:t>
            </w:r>
          </w:p>
          <w:p w14:paraId="4D7E3F36" w14:textId="77777777" w:rsidR="00B52DCC" w:rsidRDefault="00916648">
            <w:pPr>
              <w:pStyle w:val="TableParagraph"/>
              <w:spacing w:before="20" w:line="256" w:lineRule="auto"/>
              <w:ind w:left="108"/>
              <w:rPr>
                <w:sz w:val="20"/>
              </w:rPr>
            </w:pPr>
            <w:r>
              <w:rPr>
                <w:sz w:val="20"/>
              </w:rPr>
              <w:t>% 0,01 oranlarını aşması durumunda, bu</w:t>
            </w:r>
          </w:p>
          <w:p w14:paraId="7F4BCD1C" w14:textId="77777777" w:rsidR="00B52DCC" w:rsidRDefault="00916648">
            <w:pPr>
              <w:pStyle w:val="TableParagraph"/>
              <w:spacing w:before="2"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1A08AADA" w14:textId="77777777" w:rsidR="00B52DCC" w:rsidRDefault="00916648">
            <w:pPr>
              <w:pStyle w:val="TableParagraph"/>
              <w:spacing w:before="2" w:line="256" w:lineRule="auto"/>
              <w:ind w:left="108" w:right="429"/>
              <w:rPr>
                <w:sz w:val="20"/>
              </w:rPr>
            </w:pPr>
            <w:r>
              <w:rPr>
                <w:sz w:val="20"/>
              </w:rPr>
              <w:t>bahsi geçen, “ÜRÜN BİLEŞENLERİ”</w:t>
            </w:r>
          </w:p>
          <w:p w14:paraId="598F3473" w14:textId="77777777" w:rsidR="00B52DCC" w:rsidRDefault="00916648">
            <w:pPr>
              <w:pStyle w:val="TableParagraph"/>
              <w:spacing w:before="5" w:line="256" w:lineRule="auto"/>
              <w:ind w:left="108"/>
              <w:rPr>
                <w:sz w:val="20"/>
              </w:rPr>
            </w:pPr>
            <w:r>
              <w:rPr>
                <w:sz w:val="20"/>
              </w:rPr>
              <w:t>listesinde belirtilmiş olmalıdır.</w:t>
            </w:r>
          </w:p>
        </w:tc>
        <w:tc>
          <w:tcPr>
            <w:tcW w:w="2693" w:type="dxa"/>
            <w:vMerge/>
            <w:tcBorders>
              <w:top w:val="nil"/>
            </w:tcBorders>
          </w:tcPr>
          <w:p w14:paraId="65DC1603" w14:textId="77777777" w:rsidR="00B52DCC" w:rsidRDefault="00B52DCC">
            <w:pPr>
              <w:rPr>
                <w:sz w:val="2"/>
                <w:szCs w:val="2"/>
              </w:rPr>
            </w:pPr>
          </w:p>
        </w:tc>
      </w:tr>
      <w:tr w:rsidR="00B52DCC" w14:paraId="31B4BA5F" w14:textId="77777777">
        <w:trPr>
          <w:trHeight w:val="969"/>
        </w:trPr>
        <w:tc>
          <w:tcPr>
            <w:tcW w:w="1416" w:type="dxa"/>
            <w:tcBorders>
              <w:bottom w:val="nil"/>
            </w:tcBorders>
          </w:tcPr>
          <w:p w14:paraId="4BF5F47D" w14:textId="77777777" w:rsidR="00B52DCC" w:rsidRDefault="00916648">
            <w:pPr>
              <w:pStyle w:val="TableParagraph"/>
              <w:spacing w:line="223" w:lineRule="exact"/>
              <w:ind w:left="107"/>
              <w:rPr>
                <w:sz w:val="20"/>
              </w:rPr>
            </w:pPr>
            <w:r>
              <w:rPr>
                <w:sz w:val="20"/>
              </w:rPr>
              <w:t>70</w:t>
            </w:r>
          </w:p>
        </w:tc>
        <w:tc>
          <w:tcPr>
            <w:tcW w:w="1984" w:type="dxa"/>
            <w:tcBorders>
              <w:bottom w:val="nil"/>
            </w:tcBorders>
          </w:tcPr>
          <w:p w14:paraId="35B14889" w14:textId="77777777" w:rsidR="00B52DCC" w:rsidRDefault="00916648">
            <w:pPr>
              <w:pStyle w:val="TableParagraph"/>
              <w:spacing w:line="261" w:lineRule="auto"/>
              <w:ind w:left="105"/>
              <w:rPr>
                <w:sz w:val="20"/>
              </w:rPr>
            </w:pPr>
            <w:r>
              <w:rPr>
                <w:w w:val="95"/>
                <w:sz w:val="20"/>
              </w:rPr>
              <w:t xml:space="preserve">3,7-Dimetil-2,6- </w:t>
            </w:r>
            <w:r>
              <w:rPr>
                <w:sz w:val="20"/>
              </w:rPr>
              <w:t>oktadienal</w:t>
            </w:r>
          </w:p>
        </w:tc>
        <w:tc>
          <w:tcPr>
            <w:tcW w:w="1704" w:type="dxa"/>
            <w:tcBorders>
              <w:bottom w:val="nil"/>
            </w:tcBorders>
          </w:tcPr>
          <w:p w14:paraId="6D388389" w14:textId="77777777" w:rsidR="00B52DCC" w:rsidRDefault="00916648">
            <w:pPr>
              <w:pStyle w:val="TableParagraph"/>
              <w:spacing w:line="223" w:lineRule="exact"/>
              <w:ind w:left="106"/>
              <w:rPr>
                <w:sz w:val="20"/>
              </w:rPr>
            </w:pPr>
            <w:r>
              <w:rPr>
                <w:sz w:val="20"/>
              </w:rPr>
              <w:t>Citral</w:t>
            </w:r>
          </w:p>
        </w:tc>
        <w:tc>
          <w:tcPr>
            <w:tcW w:w="993" w:type="dxa"/>
            <w:tcBorders>
              <w:bottom w:val="nil"/>
            </w:tcBorders>
          </w:tcPr>
          <w:p w14:paraId="2C1B21D2" w14:textId="77777777" w:rsidR="00B52DCC" w:rsidRDefault="00916648">
            <w:pPr>
              <w:pStyle w:val="TableParagraph"/>
              <w:spacing w:line="223" w:lineRule="exact"/>
              <w:ind w:left="107"/>
              <w:rPr>
                <w:sz w:val="20"/>
              </w:rPr>
            </w:pPr>
            <w:r>
              <w:rPr>
                <w:sz w:val="20"/>
              </w:rPr>
              <w:t>5392-40-</w:t>
            </w:r>
          </w:p>
          <w:p w14:paraId="27ED434B" w14:textId="77777777" w:rsidR="00B52DCC" w:rsidRDefault="00916648">
            <w:pPr>
              <w:pStyle w:val="TableParagraph"/>
              <w:spacing w:before="19"/>
              <w:ind w:left="107"/>
              <w:rPr>
                <w:sz w:val="20"/>
              </w:rPr>
            </w:pPr>
            <w:r>
              <w:rPr>
                <w:w w:val="99"/>
                <w:sz w:val="20"/>
              </w:rPr>
              <w:t>5</w:t>
            </w:r>
          </w:p>
        </w:tc>
        <w:tc>
          <w:tcPr>
            <w:tcW w:w="991" w:type="dxa"/>
            <w:tcBorders>
              <w:bottom w:val="nil"/>
            </w:tcBorders>
          </w:tcPr>
          <w:p w14:paraId="543B4B18" w14:textId="77777777" w:rsidR="00B52DCC" w:rsidRDefault="00916648">
            <w:pPr>
              <w:pStyle w:val="TableParagraph"/>
              <w:spacing w:line="223" w:lineRule="exact"/>
              <w:ind w:left="107"/>
              <w:rPr>
                <w:sz w:val="20"/>
              </w:rPr>
            </w:pPr>
            <w:r>
              <w:rPr>
                <w:sz w:val="20"/>
              </w:rPr>
              <w:t>226-394-</w:t>
            </w:r>
          </w:p>
          <w:p w14:paraId="01BCB010" w14:textId="77777777" w:rsidR="00B52DCC" w:rsidRDefault="00916648">
            <w:pPr>
              <w:pStyle w:val="TableParagraph"/>
              <w:spacing w:before="19"/>
              <w:ind w:left="107"/>
              <w:rPr>
                <w:sz w:val="20"/>
              </w:rPr>
            </w:pPr>
            <w:r>
              <w:rPr>
                <w:w w:val="99"/>
                <w:sz w:val="20"/>
              </w:rPr>
              <w:t>6</w:t>
            </w:r>
          </w:p>
        </w:tc>
        <w:tc>
          <w:tcPr>
            <w:tcW w:w="1709" w:type="dxa"/>
            <w:vMerge w:val="restart"/>
          </w:tcPr>
          <w:p w14:paraId="3EBB0F35" w14:textId="77777777" w:rsidR="00B52DCC" w:rsidRDefault="00B52DCC">
            <w:pPr>
              <w:pStyle w:val="TableParagraph"/>
              <w:rPr>
                <w:sz w:val="18"/>
              </w:rPr>
            </w:pPr>
          </w:p>
        </w:tc>
        <w:tc>
          <w:tcPr>
            <w:tcW w:w="1700" w:type="dxa"/>
            <w:vMerge w:val="restart"/>
          </w:tcPr>
          <w:p w14:paraId="29434358" w14:textId="77777777" w:rsidR="00B52DCC" w:rsidRDefault="00B52DCC">
            <w:pPr>
              <w:pStyle w:val="TableParagraph"/>
              <w:rPr>
                <w:sz w:val="18"/>
              </w:rPr>
            </w:pPr>
          </w:p>
        </w:tc>
        <w:tc>
          <w:tcPr>
            <w:tcW w:w="2261" w:type="dxa"/>
            <w:tcBorders>
              <w:bottom w:val="nil"/>
            </w:tcBorders>
          </w:tcPr>
          <w:p w14:paraId="147B3E58" w14:textId="77777777" w:rsidR="00B52DCC" w:rsidRDefault="00916648">
            <w:pPr>
              <w:pStyle w:val="TableParagraph"/>
              <w:spacing w:line="223" w:lineRule="exact"/>
              <w:ind w:left="108"/>
              <w:rPr>
                <w:sz w:val="20"/>
              </w:rPr>
            </w:pPr>
            <w:r>
              <w:rPr>
                <w:sz w:val="20"/>
              </w:rPr>
              <w:t>Konsantrasyonunun</w:t>
            </w:r>
          </w:p>
          <w:p w14:paraId="5713725C" w14:textId="77777777" w:rsidR="00B52DCC" w:rsidRDefault="00916648">
            <w:pPr>
              <w:pStyle w:val="TableParagraph"/>
              <w:spacing w:before="178" w:line="261" w:lineRule="auto"/>
              <w:ind w:left="108" w:right="640"/>
              <w:rPr>
                <w:sz w:val="20"/>
              </w:rPr>
            </w:pPr>
            <w:r>
              <w:rPr>
                <w:sz w:val="20"/>
              </w:rPr>
              <w:t>— durulanmayan ürünlerde % 0,001</w:t>
            </w:r>
          </w:p>
        </w:tc>
        <w:tc>
          <w:tcPr>
            <w:tcW w:w="2693" w:type="dxa"/>
            <w:vMerge w:val="restart"/>
          </w:tcPr>
          <w:p w14:paraId="20171CB3" w14:textId="77777777" w:rsidR="00B52DCC" w:rsidRDefault="00B52DCC">
            <w:pPr>
              <w:pStyle w:val="TableParagraph"/>
              <w:rPr>
                <w:sz w:val="18"/>
              </w:rPr>
            </w:pPr>
          </w:p>
        </w:tc>
      </w:tr>
      <w:tr w:rsidR="00B52DCC" w14:paraId="1EB24DCA" w14:textId="77777777">
        <w:trPr>
          <w:trHeight w:val="3137"/>
        </w:trPr>
        <w:tc>
          <w:tcPr>
            <w:tcW w:w="1416" w:type="dxa"/>
            <w:tcBorders>
              <w:top w:val="nil"/>
            </w:tcBorders>
          </w:tcPr>
          <w:p w14:paraId="7D5EA2F4" w14:textId="77777777" w:rsidR="00B52DCC" w:rsidRDefault="00B52DCC">
            <w:pPr>
              <w:pStyle w:val="TableParagraph"/>
              <w:rPr>
                <w:sz w:val="18"/>
              </w:rPr>
            </w:pPr>
          </w:p>
        </w:tc>
        <w:tc>
          <w:tcPr>
            <w:tcW w:w="1984" w:type="dxa"/>
            <w:tcBorders>
              <w:top w:val="nil"/>
            </w:tcBorders>
          </w:tcPr>
          <w:p w14:paraId="329E5FAE" w14:textId="77777777" w:rsidR="00B52DCC" w:rsidRDefault="00B52DCC">
            <w:pPr>
              <w:pStyle w:val="TableParagraph"/>
              <w:rPr>
                <w:sz w:val="18"/>
              </w:rPr>
            </w:pPr>
          </w:p>
        </w:tc>
        <w:tc>
          <w:tcPr>
            <w:tcW w:w="1704" w:type="dxa"/>
            <w:tcBorders>
              <w:top w:val="nil"/>
            </w:tcBorders>
          </w:tcPr>
          <w:p w14:paraId="00C96590" w14:textId="77777777" w:rsidR="00B52DCC" w:rsidRDefault="00B52DCC">
            <w:pPr>
              <w:pStyle w:val="TableParagraph"/>
              <w:rPr>
                <w:sz w:val="18"/>
              </w:rPr>
            </w:pPr>
          </w:p>
        </w:tc>
        <w:tc>
          <w:tcPr>
            <w:tcW w:w="993" w:type="dxa"/>
            <w:tcBorders>
              <w:top w:val="nil"/>
            </w:tcBorders>
          </w:tcPr>
          <w:p w14:paraId="494A0680" w14:textId="77777777" w:rsidR="00B52DCC" w:rsidRDefault="00B52DCC">
            <w:pPr>
              <w:pStyle w:val="TableParagraph"/>
              <w:rPr>
                <w:sz w:val="18"/>
              </w:rPr>
            </w:pPr>
          </w:p>
        </w:tc>
        <w:tc>
          <w:tcPr>
            <w:tcW w:w="991" w:type="dxa"/>
            <w:tcBorders>
              <w:top w:val="nil"/>
            </w:tcBorders>
          </w:tcPr>
          <w:p w14:paraId="37E83764" w14:textId="77777777" w:rsidR="00B52DCC" w:rsidRDefault="00B52DCC">
            <w:pPr>
              <w:pStyle w:val="TableParagraph"/>
              <w:rPr>
                <w:sz w:val="18"/>
              </w:rPr>
            </w:pPr>
          </w:p>
        </w:tc>
        <w:tc>
          <w:tcPr>
            <w:tcW w:w="1709" w:type="dxa"/>
            <w:vMerge/>
            <w:tcBorders>
              <w:top w:val="nil"/>
            </w:tcBorders>
          </w:tcPr>
          <w:p w14:paraId="62A1C2EE" w14:textId="77777777" w:rsidR="00B52DCC" w:rsidRDefault="00B52DCC">
            <w:pPr>
              <w:rPr>
                <w:sz w:val="2"/>
                <w:szCs w:val="2"/>
              </w:rPr>
            </w:pPr>
          </w:p>
        </w:tc>
        <w:tc>
          <w:tcPr>
            <w:tcW w:w="1700" w:type="dxa"/>
            <w:vMerge/>
            <w:tcBorders>
              <w:top w:val="nil"/>
            </w:tcBorders>
          </w:tcPr>
          <w:p w14:paraId="72C008DD" w14:textId="77777777" w:rsidR="00B52DCC" w:rsidRDefault="00B52DCC">
            <w:pPr>
              <w:rPr>
                <w:sz w:val="2"/>
                <w:szCs w:val="2"/>
              </w:rPr>
            </w:pPr>
          </w:p>
        </w:tc>
        <w:tc>
          <w:tcPr>
            <w:tcW w:w="2261" w:type="dxa"/>
            <w:tcBorders>
              <w:top w:val="nil"/>
            </w:tcBorders>
          </w:tcPr>
          <w:p w14:paraId="4C20EF69" w14:textId="77777777" w:rsidR="00B52DCC" w:rsidRDefault="00916648">
            <w:pPr>
              <w:pStyle w:val="TableParagraph"/>
              <w:spacing w:before="79"/>
              <w:ind w:left="108"/>
              <w:rPr>
                <w:sz w:val="20"/>
              </w:rPr>
            </w:pPr>
            <w:r>
              <w:rPr>
                <w:sz w:val="20"/>
              </w:rPr>
              <w:t>— durulanan ürünlerde</w:t>
            </w:r>
          </w:p>
          <w:p w14:paraId="268D62FE" w14:textId="77777777" w:rsidR="00B52DCC" w:rsidRDefault="00916648">
            <w:pPr>
              <w:pStyle w:val="TableParagraph"/>
              <w:spacing w:before="17" w:line="261" w:lineRule="auto"/>
              <w:ind w:left="108"/>
              <w:rPr>
                <w:sz w:val="20"/>
              </w:rPr>
            </w:pPr>
            <w:r>
              <w:rPr>
                <w:sz w:val="20"/>
              </w:rPr>
              <w:t>% 0,01 oranlarını aşması durumunda, bu</w:t>
            </w:r>
          </w:p>
          <w:p w14:paraId="191B6791" w14:textId="77777777" w:rsidR="00B52DCC" w:rsidRDefault="00916648">
            <w:pPr>
              <w:pStyle w:val="TableParagraph"/>
              <w:spacing w:line="259" w:lineRule="auto"/>
              <w:ind w:left="108"/>
              <w:rPr>
                <w:sz w:val="20"/>
              </w:rPr>
            </w:pPr>
            <w:r>
              <w:rPr>
                <w:sz w:val="20"/>
              </w:rPr>
              <w:t xml:space="preserve">maddenin varlığı, </w:t>
            </w:r>
            <w:r w:rsidR="007A5FC9" w:rsidRPr="007A5FC9">
              <w:rPr>
                <w:sz w:val="20"/>
              </w:rPr>
              <w:t>Kozmetik Ürünler Yönetmeliği</w:t>
            </w:r>
            <w:r>
              <w:rPr>
                <w:sz w:val="20"/>
              </w:rPr>
              <w:t xml:space="preserve"> Madde 22 (1)(g)’de</w:t>
            </w:r>
          </w:p>
          <w:p w14:paraId="4B60EF7B" w14:textId="77777777" w:rsidR="00B52DCC" w:rsidRDefault="00916648">
            <w:pPr>
              <w:pStyle w:val="TableParagraph"/>
              <w:spacing w:line="261" w:lineRule="auto"/>
              <w:ind w:left="108"/>
              <w:rPr>
                <w:sz w:val="20"/>
              </w:rPr>
            </w:pPr>
            <w:r>
              <w:rPr>
                <w:sz w:val="20"/>
              </w:rPr>
              <w:t>bahsi geçen, “ÜRÜN BİLEŞENLERİ”</w:t>
            </w:r>
          </w:p>
          <w:p w14:paraId="60D0184D" w14:textId="77777777" w:rsidR="00B52DCC" w:rsidRDefault="00916648">
            <w:pPr>
              <w:pStyle w:val="TableParagraph"/>
              <w:spacing w:line="256" w:lineRule="auto"/>
              <w:ind w:left="108"/>
              <w:rPr>
                <w:sz w:val="20"/>
              </w:rPr>
            </w:pPr>
            <w:r>
              <w:rPr>
                <w:sz w:val="20"/>
              </w:rPr>
              <w:t>listesinde belirtilmiş olmalıdır.</w:t>
            </w:r>
          </w:p>
        </w:tc>
        <w:tc>
          <w:tcPr>
            <w:tcW w:w="2693" w:type="dxa"/>
            <w:vMerge/>
            <w:tcBorders>
              <w:top w:val="nil"/>
            </w:tcBorders>
          </w:tcPr>
          <w:p w14:paraId="2A411AEA" w14:textId="77777777" w:rsidR="00B52DCC" w:rsidRDefault="00B52DCC">
            <w:pPr>
              <w:rPr>
                <w:sz w:val="2"/>
                <w:szCs w:val="2"/>
              </w:rPr>
            </w:pPr>
          </w:p>
        </w:tc>
      </w:tr>
    </w:tbl>
    <w:p w14:paraId="395EFC80" w14:textId="77777777" w:rsidR="00B52DCC" w:rsidRDefault="00B52DCC">
      <w:pPr>
        <w:rPr>
          <w:sz w:val="2"/>
          <w:szCs w:val="2"/>
        </w:rPr>
        <w:sectPr w:rsidR="00B52DCC">
          <w:pgSz w:w="16840" w:h="11910" w:orient="landscape"/>
          <w:pgMar w:top="1100" w:right="440" w:bottom="280" w:left="580" w:header="708" w:footer="708" w:gutter="0"/>
          <w:cols w:space="708"/>
        </w:sectPr>
      </w:pPr>
    </w:p>
    <w:p w14:paraId="0C09843C"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9635551" w14:textId="77777777">
        <w:trPr>
          <w:trHeight w:val="969"/>
        </w:trPr>
        <w:tc>
          <w:tcPr>
            <w:tcW w:w="1416" w:type="dxa"/>
            <w:tcBorders>
              <w:bottom w:val="nil"/>
            </w:tcBorders>
          </w:tcPr>
          <w:p w14:paraId="64229B15" w14:textId="77777777" w:rsidR="00B52DCC" w:rsidRDefault="00916648">
            <w:pPr>
              <w:pStyle w:val="TableParagraph"/>
              <w:spacing w:line="225" w:lineRule="exact"/>
              <w:ind w:left="107"/>
              <w:rPr>
                <w:sz w:val="20"/>
              </w:rPr>
            </w:pPr>
            <w:r>
              <w:rPr>
                <w:sz w:val="20"/>
              </w:rPr>
              <w:t>71</w:t>
            </w:r>
          </w:p>
        </w:tc>
        <w:tc>
          <w:tcPr>
            <w:tcW w:w="1984" w:type="dxa"/>
            <w:tcBorders>
              <w:bottom w:val="nil"/>
            </w:tcBorders>
          </w:tcPr>
          <w:p w14:paraId="1EA451B1" w14:textId="77777777" w:rsidR="00B52DCC" w:rsidRDefault="00916648">
            <w:pPr>
              <w:pStyle w:val="TableParagraph"/>
              <w:spacing w:line="256" w:lineRule="auto"/>
              <w:ind w:left="105" w:right="93"/>
              <w:rPr>
                <w:sz w:val="20"/>
              </w:rPr>
            </w:pPr>
            <w:r>
              <w:rPr>
                <w:sz w:val="20"/>
              </w:rPr>
              <w:t>Fenol, 2-metoksi4-(2- propenil</w:t>
            </w:r>
          </w:p>
        </w:tc>
        <w:tc>
          <w:tcPr>
            <w:tcW w:w="1704" w:type="dxa"/>
            <w:tcBorders>
              <w:bottom w:val="nil"/>
            </w:tcBorders>
          </w:tcPr>
          <w:p w14:paraId="20DEBDB5" w14:textId="77777777" w:rsidR="00B52DCC" w:rsidRDefault="00916648">
            <w:pPr>
              <w:pStyle w:val="TableParagraph"/>
              <w:spacing w:line="225" w:lineRule="exact"/>
              <w:ind w:left="106"/>
              <w:rPr>
                <w:sz w:val="20"/>
              </w:rPr>
            </w:pPr>
            <w:r>
              <w:rPr>
                <w:sz w:val="20"/>
              </w:rPr>
              <w:t>Eugenol</w:t>
            </w:r>
          </w:p>
        </w:tc>
        <w:tc>
          <w:tcPr>
            <w:tcW w:w="993" w:type="dxa"/>
            <w:tcBorders>
              <w:bottom w:val="nil"/>
            </w:tcBorders>
          </w:tcPr>
          <w:p w14:paraId="1C208A65" w14:textId="77777777" w:rsidR="00B52DCC" w:rsidRDefault="00916648">
            <w:pPr>
              <w:pStyle w:val="TableParagraph"/>
              <w:spacing w:line="225" w:lineRule="exact"/>
              <w:ind w:left="87" w:right="221"/>
              <w:jc w:val="center"/>
              <w:rPr>
                <w:sz w:val="20"/>
              </w:rPr>
            </w:pPr>
            <w:r>
              <w:rPr>
                <w:sz w:val="20"/>
              </w:rPr>
              <w:t>97-53-0</w:t>
            </w:r>
          </w:p>
        </w:tc>
        <w:tc>
          <w:tcPr>
            <w:tcW w:w="991" w:type="dxa"/>
            <w:tcBorders>
              <w:bottom w:val="nil"/>
            </w:tcBorders>
          </w:tcPr>
          <w:p w14:paraId="2769FCAA" w14:textId="77777777" w:rsidR="00B52DCC" w:rsidRDefault="00916648">
            <w:pPr>
              <w:pStyle w:val="TableParagraph"/>
              <w:spacing w:line="225" w:lineRule="exact"/>
              <w:ind w:left="107"/>
              <w:rPr>
                <w:sz w:val="20"/>
              </w:rPr>
            </w:pPr>
            <w:r>
              <w:rPr>
                <w:sz w:val="20"/>
              </w:rPr>
              <w:t>202-589-</w:t>
            </w:r>
          </w:p>
          <w:p w14:paraId="280ED389" w14:textId="77777777" w:rsidR="00B52DCC" w:rsidRDefault="00916648">
            <w:pPr>
              <w:pStyle w:val="TableParagraph"/>
              <w:spacing w:before="17"/>
              <w:ind w:left="107"/>
              <w:rPr>
                <w:sz w:val="20"/>
              </w:rPr>
            </w:pPr>
            <w:r>
              <w:rPr>
                <w:w w:val="99"/>
                <w:sz w:val="20"/>
              </w:rPr>
              <w:t>1</w:t>
            </w:r>
          </w:p>
        </w:tc>
        <w:tc>
          <w:tcPr>
            <w:tcW w:w="1709" w:type="dxa"/>
            <w:vMerge w:val="restart"/>
          </w:tcPr>
          <w:p w14:paraId="5BD5F713" w14:textId="77777777" w:rsidR="00B52DCC" w:rsidRDefault="00B52DCC">
            <w:pPr>
              <w:pStyle w:val="TableParagraph"/>
              <w:rPr>
                <w:sz w:val="18"/>
              </w:rPr>
            </w:pPr>
          </w:p>
        </w:tc>
        <w:tc>
          <w:tcPr>
            <w:tcW w:w="1700" w:type="dxa"/>
            <w:vMerge w:val="restart"/>
          </w:tcPr>
          <w:p w14:paraId="3A74789B" w14:textId="77777777" w:rsidR="00B52DCC" w:rsidRDefault="00B52DCC">
            <w:pPr>
              <w:pStyle w:val="TableParagraph"/>
              <w:rPr>
                <w:sz w:val="18"/>
              </w:rPr>
            </w:pPr>
          </w:p>
        </w:tc>
        <w:tc>
          <w:tcPr>
            <w:tcW w:w="2261" w:type="dxa"/>
            <w:tcBorders>
              <w:bottom w:val="nil"/>
            </w:tcBorders>
          </w:tcPr>
          <w:p w14:paraId="2143B0F2" w14:textId="77777777" w:rsidR="00B52DCC" w:rsidRDefault="00916648">
            <w:pPr>
              <w:pStyle w:val="TableParagraph"/>
              <w:spacing w:line="225" w:lineRule="exact"/>
              <w:ind w:left="108"/>
              <w:rPr>
                <w:sz w:val="20"/>
              </w:rPr>
            </w:pPr>
            <w:r>
              <w:rPr>
                <w:sz w:val="20"/>
              </w:rPr>
              <w:t>Konsantrasyonunun</w:t>
            </w:r>
          </w:p>
          <w:p w14:paraId="3CE7F733" w14:textId="77777777" w:rsidR="00B52DCC" w:rsidRDefault="00916648">
            <w:pPr>
              <w:pStyle w:val="TableParagraph"/>
              <w:spacing w:before="178" w:line="256" w:lineRule="auto"/>
              <w:ind w:left="108" w:right="640"/>
              <w:rPr>
                <w:sz w:val="20"/>
              </w:rPr>
            </w:pPr>
            <w:r>
              <w:rPr>
                <w:sz w:val="20"/>
              </w:rPr>
              <w:t>— durulanmayan ürünlerde % 0,001</w:t>
            </w:r>
          </w:p>
        </w:tc>
        <w:tc>
          <w:tcPr>
            <w:tcW w:w="2693" w:type="dxa"/>
            <w:vMerge w:val="restart"/>
          </w:tcPr>
          <w:p w14:paraId="2A033DB7" w14:textId="77777777" w:rsidR="00B52DCC" w:rsidRDefault="00B52DCC">
            <w:pPr>
              <w:pStyle w:val="TableParagraph"/>
              <w:rPr>
                <w:sz w:val="18"/>
              </w:rPr>
            </w:pPr>
          </w:p>
        </w:tc>
      </w:tr>
      <w:tr w:rsidR="00B52DCC" w14:paraId="199BB449" w14:textId="77777777">
        <w:trPr>
          <w:trHeight w:val="2729"/>
        </w:trPr>
        <w:tc>
          <w:tcPr>
            <w:tcW w:w="1416" w:type="dxa"/>
            <w:tcBorders>
              <w:top w:val="nil"/>
            </w:tcBorders>
          </w:tcPr>
          <w:p w14:paraId="52CCFB56" w14:textId="77777777" w:rsidR="00B52DCC" w:rsidRDefault="00B52DCC">
            <w:pPr>
              <w:pStyle w:val="TableParagraph"/>
              <w:rPr>
                <w:sz w:val="18"/>
              </w:rPr>
            </w:pPr>
          </w:p>
        </w:tc>
        <w:tc>
          <w:tcPr>
            <w:tcW w:w="1984" w:type="dxa"/>
            <w:tcBorders>
              <w:top w:val="nil"/>
            </w:tcBorders>
          </w:tcPr>
          <w:p w14:paraId="1CD2F633" w14:textId="77777777" w:rsidR="00B52DCC" w:rsidRDefault="00B52DCC">
            <w:pPr>
              <w:pStyle w:val="TableParagraph"/>
              <w:rPr>
                <w:sz w:val="18"/>
              </w:rPr>
            </w:pPr>
          </w:p>
        </w:tc>
        <w:tc>
          <w:tcPr>
            <w:tcW w:w="1704" w:type="dxa"/>
            <w:tcBorders>
              <w:top w:val="nil"/>
            </w:tcBorders>
          </w:tcPr>
          <w:p w14:paraId="643BC1D7" w14:textId="77777777" w:rsidR="00B52DCC" w:rsidRDefault="00B52DCC">
            <w:pPr>
              <w:pStyle w:val="TableParagraph"/>
              <w:rPr>
                <w:sz w:val="18"/>
              </w:rPr>
            </w:pPr>
          </w:p>
        </w:tc>
        <w:tc>
          <w:tcPr>
            <w:tcW w:w="993" w:type="dxa"/>
            <w:tcBorders>
              <w:top w:val="nil"/>
            </w:tcBorders>
          </w:tcPr>
          <w:p w14:paraId="6388419A" w14:textId="77777777" w:rsidR="00B52DCC" w:rsidRDefault="00B52DCC">
            <w:pPr>
              <w:pStyle w:val="TableParagraph"/>
              <w:rPr>
                <w:sz w:val="18"/>
              </w:rPr>
            </w:pPr>
          </w:p>
        </w:tc>
        <w:tc>
          <w:tcPr>
            <w:tcW w:w="991" w:type="dxa"/>
            <w:tcBorders>
              <w:top w:val="nil"/>
            </w:tcBorders>
          </w:tcPr>
          <w:p w14:paraId="7D498B61" w14:textId="77777777" w:rsidR="00B52DCC" w:rsidRDefault="00B52DCC">
            <w:pPr>
              <w:pStyle w:val="TableParagraph"/>
              <w:rPr>
                <w:sz w:val="18"/>
              </w:rPr>
            </w:pPr>
          </w:p>
        </w:tc>
        <w:tc>
          <w:tcPr>
            <w:tcW w:w="1709" w:type="dxa"/>
            <w:vMerge/>
            <w:tcBorders>
              <w:top w:val="nil"/>
            </w:tcBorders>
          </w:tcPr>
          <w:p w14:paraId="097511A9" w14:textId="77777777" w:rsidR="00B52DCC" w:rsidRDefault="00B52DCC">
            <w:pPr>
              <w:rPr>
                <w:sz w:val="2"/>
                <w:szCs w:val="2"/>
              </w:rPr>
            </w:pPr>
          </w:p>
        </w:tc>
        <w:tc>
          <w:tcPr>
            <w:tcW w:w="1700" w:type="dxa"/>
            <w:vMerge/>
            <w:tcBorders>
              <w:top w:val="nil"/>
            </w:tcBorders>
          </w:tcPr>
          <w:p w14:paraId="6B3338F7" w14:textId="77777777" w:rsidR="00B52DCC" w:rsidRDefault="00B52DCC">
            <w:pPr>
              <w:rPr>
                <w:sz w:val="2"/>
                <w:szCs w:val="2"/>
              </w:rPr>
            </w:pPr>
          </w:p>
        </w:tc>
        <w:tc>
          <w:tcPr>
            <w:tcW w:w="2261" w:type="dxa"/>
            <w:tcBorders>
              <w:top w:val="nil"/>
            </w:tcBorders>
          </w:tcPr>
          <w:p w14:paraId="271D3AE4" w14:textId="77777777" w:rsidR="00B52DCC" w:rsidRDefault="00916648">
            <w:pPr>
              <w:pStyle w:val="TableParagraph"/>
              <w:spacing w:before="79"/>
              <w:ind w:left="108"/>
              <w:rPr>
                <w:sz w:val="20"/>
              </w:rPr>
            </w:pPr>
            <w:r>
              <w:rPr>
                <w:sz w:val="20"/>
              </w:rPr>
              <w:t>— durulanan ürünlerde</w:t>
            </w:r>
          </w:p>
          <w:p w14:paraId="27690AAE" w14:textId="77777777" w:rsidR="00B52DCC" w:rsidRDefault="00916648">
            <w:pPr>
              <w:pStyle w:val="TableParagraph"/>
              <w:spacing w:before="20" w:line="256" w:lineRule="auto"/>
              <w:ind w:left="108"/>
              <w:rPr>
                <w:sz w:val="20"/>
              </w:rPr>
            </w:pPr>
            <w:r>
              <w:rPr>
                <w:sz w:val="20"/>
              </w:rPr>
              <w:t>% 0,01 oranlarını aşması durumunda, bu</w:t>
            </w:r>
          </w:p>
          <w:p w14:paraId="03CB847D" w14:textId="77777777" w:rsidR="00B52DCC" w:rsidRDefault="00916648">
            <w:pPr>
              <w:pStyle w:val="TableParagraph"/>
              <w:spacing w:before="3" w:line="259" w:lineRule="auto"/>
              <w:ind w:left="108"/>
              <w:rPr>
                <w:sz w:val="20"/>
              </w:rPr>
            </w:pPr>
            <w:r>
              <w:rPr>
                <w:sz w:val="20"/>
              </w:rPr>
              <w:t xml:space="preserve">maddenin varlığı, </w:t>
            </w:r>
            <w:r w:rsidR="007A5FC9" w:rsidRPr="007A5FC9">
              <w:rPr>
                <w:sz w:val="20"/>
              </w:rPr>
              <w:t>Kozmetik Ürünler Yönetmeliği</w:t>
            </w:r>
            <w:r>
              <w:rPr>
                <w:sz w:val="20"/>
              </w:rPr>
              <w:t xml:space="preserve"> Madde 22 (1)(g)’de</w:t>
            </w:r>
          </w:p>
          <w:p w14:paraId="31A669A1" w14:textId="77777777" w:rsidR="00B52DCC" w:rsidRDefault="00916648">
            <w:pPr>
              <w:pStyle w:val="TableParagraph"/>
              <w:spacing w:before="1" w:line="256" w:lineRule="auto"/>
              <w:ind w:left="108"/>
              <w:rPr>
                <w:sz w:val="20"/>
              </w:rPr>
            </w:pPr>
            <w:r>
              <w:rPr>
                <w:sz w:val="20"/>
              </w:rPr>
              <w:t>bahsi geçen, “ÜRÜN BİLEŞENLERİ”</w:t>
            </w:r>
          </w:p>
          <w:p w14:paraId="582F247F" w14:textId="77777777" w:rsidR="00B52DCC" w:rsidRDefault="00916648">
            <w:pPr>
              <w:pStyle w:val="TableParagraph"/>
              <w:spacing w:before="2" w:line="261" w:lineRule="auto"/>
              <w:ind w:left="108"/>
              <w:rPr>
                <w:sz w:val="20"/>
              </w:rPr>
            </w:pPr>
            <w:r>
              <w:rPr>
                <w:sz w:val="20"/>
              </w:rPr>
              <w:t>listesinde belirtilmiş olmalıdır.</w:t>
            </w:r>
          </w:p>
        </w:tc>
        <w:tc>
          <w:tcPr>
            <w:tcW w:w="2693" w:type="dxa"/>
            <w:vMerge/>
            <w:tcBorders>
              <w:top w:val="nil"/>
            </w:tcBorders>
          </w:tcPr>
          <w:p w14:paraId="23980244" w14:textId="77777777" w:rsidR="00B52DCC" w:rsidRDefault="00B52DCC">
            <w:pPr>
              <w:rPr>
                <w:sz w:val="2"/>
                <w:szCs w:val="2"/>
              </w:rPr>
            </w:pPr>
          </w:p>
        </w:tc>
      </w:tr>
      <w:tr w:rsidR="00B52DCC" w14:paraId="3FAED58C" w14:textId="77777777">
        <w:trPr>
          <w:trHeight w:val="719"/>
        </w:trPr>
        <w:tc>
          <w:tcPr>
            <w:tcW w:w="1416" w:type="dxa"/>
            <w:tcBorders>
              <w:bottom w:val="nil"/>
            </w:tcBorders>
          </w:tcPr>
          <w:p w14:paraId="0560163C" w14:textId="77777777" w:rsidR="00B52DCC" w:rsidRDefault="00916648">
            <w:pPr>
              <w:pStyle w:val="TableParagraph"/>
              <w:spacing w:line="223" w:lineRule="exact"/>
              <w:ind w:left="107"/>
              <w:rPr>
                <w:sz w:val="20"/>
              </w:rPr>
            </w:pPr>
            <w:r>
              <w:rPr>
                <w:sz w:val="20"/>
              </w:rPr>
              <w:t>72</w:t>
            </w:r>
          </w:p>
        </w:tc>
        <w:tc>
          <w:tcPr>
            <w:tcW w:w="1984" w:type="dxa"/>
            <w:tcBorders>
              <w:bottom w:val="nil"/>
            </w:tcBorders>
          </w:tcPr>
          <w:p w14:paraId="5241BABC" w14:textId="77777777" w:rsidR="00B52DCC" w:rsidRDefault="00916648">
            <w:pPr>
              <w:pStyle w:val="TableParagraph"/>
              <w:spacing w:line="223" w:lineRule="exact"/>
              <w:ind w:left="105"/>
              <w:rPr>
                <w:sz w:val="20"/>
              </w:rPr>
            </w:pPr>
            <w:r>
              <w:rPr>
                <w:sz w:val="20"/>
              </w:rPr>
              <w:t>7-Hidroksisitronellal</w:t>
            </w:r>
          </w:p>
        </w:tc>
        <w:tc>
          <w:tcPr>
            <w:tcW w:w="1704" w:type="dxa"/>
            <w:tcBorders>
              <w:bottom w:val="nil"/>
            </w:tcBorders>
          </w:tcPr>
          <w:p w14:paraId="3EA5AE51" w14:textId="77777777" w:rsidR="00B52DCC" w:rsidRDefault="00916648">
            <w:pPr>
              <w:pStyle w:val="TableParagraph"/>
              <w:spacing w:line="261" w:lineRule="auto"/>
              <w:ind w:left="106" w:right="152"/>
              <w:rPr>
                <w:sz w:val="20"/>
              </w:rPr>
            </w:pPr>
            <w:r>
              <w:rPr>
                <w:w w:val="95"/>
                <w:sz w:val="20"/>
              </w:rPr>
              <w:t xml:space="preserve">Hydroxycitronella </w:t>
            </w:r>
            <w:r>
              <w:rPr>
                <w:sz w:val="20"/>
              </w:rPr>
              <w:t>l</w:t>
            </w:r>
          </w:p>
        </w:tc>
        <w:tc>
          <w:tcPr>
            <w:tcW w:w="993" w:type="dxa"/>
            <w:tcBorders>
              <w:bottom w:val="nil"/>
            </w:tcBorders>
          </w:tcPr>
          <w:p w14:paraId="751D221A" w14:textId="77777777" w:rsidR="00B52DCC" w:rsidRDefault="00916648">
            <w:pPr>
              <w:pStyle w:val="TableParagraph"/>
              <w:spacing w:line="223" w:lineRule="exact"/>
              <w:ind w:left="87" w:right="120"/>
              <w:jc w:val="center"/>
              <w:rPr>
                <w:sz w:val="20"/>
              </w:rPr>
            </w:pPr>
            <w:r>
              <w:rPr>
                <w:sz w:val="20"/>
              </w:rPr>
              <w:t>107-75-5</w:t>
            </w:r>
          </w:p>
        </w:tc>
        <w:tc>
          <w:tcPr>
            <w:tcW w:w="991" w:type="dxa"/>
            <w:tcBorders>
              <w:bottom w:val="nil"/>
            </w:tcBorders>
          </w:tcPr>
          <w:p w14:paraId="79B246FD" w14:textId="77777777" w:rsidR="00B52DCC" w:rsidRDefault="00916648">
            <w:pPr>
              <w:pStyle w:val="TableParagraph"/>
              <w:spacing w:line="223" w:lineRule="exact"/>
              <w:ind w:left="107"/>
              <w:rPr>
                <w:sz w:val="20"/>
              </w:rPr>
            </w:pPr>
            <w:r>
              <w:rPr>
                <w:sz w:val="20"/>
              </w:rPr>
              <w:t>203-518-</w:t>
            </w:r>
          </w:p>
          <w:p w14:paraId="475A4861" w14:textId="77777777" w:rsidR="00B52DCC" w:rsidRDefault="00916648">
            <w:pPr>
              <w:pStyle w:val="TableParagraph"/>
              <w:spacing w:before="20"/>
              <w:ind w:left="107"/>
              <w:rPr>
                <w:sz w:val="20"/>
              </w:rPr>
            </w:pPr>
            <w:r>
              <w:rPr>
                <w:w w:val="99"/>
                <w:sz w:val="20"/>
              </w:rPr>
              <w:t>7</w:t>
            </w:r>
          </w:p>
        </w:tc>
        <w:tc>
          <w:tcPr>
            <w:tcW w:w="1709" w:type="dxa"/>
            <w:tcBorders>
              <w:bottom w:val="nil"/>
            </w:tcBorders>
          </w:tcPr>
          <w:p w14:paraId="6D977D70" w14:textId="77777777" w:rsidR="00B52DCC" w:rsidRDefault="00916648">
            <w:pPr>
              <w:pStyle w:val="TableParagraph"/>
              <w:spacing w:line="261" w:lineRule="auto"/>
              <w:ind w:left="108" w:right="360"/>
              <w:rPr>
                <w:sz w:val="20"/>
              </w:rPr>
            </w:pPr>
            <w:r>
              <w:rPr>
                <w:sz w:val="20"/>
              </w:rPr>
              <w:t>(a) Ağız bakım ürünleri</w:t>
            </w:r>
          </w:p>
        </w:tc>
        <w:tc>
          <w:tcPr>
            <w:tcW w:w="1700" w:type="dxa"/>
            <w:tcBorders>
              <w:bottom w:val="nil"/>
            </w:tcBorders>
          </w:tcPr>
          <w:p w14:paraId="67B42779" w14:textId="77777777" w:rsidR="00B52DCC" w:rsidRDefault="00B52DCC">
            <w:pPr>
              <w:pStyle w:val="TableParagraph"/>
              <w:rPr>
                <w:sz w:val="18"/>
              </w:rPr>
            </w:pPr>
          </w:p>
        </w:tc>
        <w:tc>
          <w:tcPr>
            <w:tcW w:w="2261" w:type="dxa"/>
            <w:tcBorders>
              <w:bottom w:val="nil"/>
            </w:tcBorders>
          </w:tcPr>
          <w:p w14:paraId="055B3B7B" w14:textId="77777777" w:rsidR="00B52DCC" w:rsidRDefault="00916648">
            <w:pPr>
              <w:pStyle w:val="TableParagraph"/>
              <w:spacing w:line="223" w:lineRule="exact"/>
              <w:ind w:left="108"/>
              <w:rPr>
                <w:sz w:val="20"/>
              </w:rPr>
            </w:pPr>
            <w:r>
              <w:rPr>
                <w:sz w:val="20"/>
              </w:rPr>
              <w:t>(a) (b)</w:t>
            </w:r>
          </w:p>
          <w:p w14:paraId="18058E17" w14:textId="77777777" w:rsidR="00B52DCC" w:rsidRDefault="00916648">
            <w:pPr>
              <w:pStyle w:val="TableParagraph"/>
              <w:spacing w:before="178"/>
              <w:ind w:left="108"/>
              <w:rPr>
                <w:sz w:val="20"/>
              </w:rPr>
            </w:pPr>
            <w:r>
              <w:rPr>
                <w:sz w:val="20"/>
              </w:rPr>
              <w:t>Konsantrasyonunun</w:t>
            </w:r>
          </w:p>
        </w:tc>
        <w:tc>
          <w:tcPr>
            <w:tcW w:w="2693" w:type="dxa"/>
            <w:vMerge w:val="restart"/>
          </w:tcPr>
          <w:p w14:paraId="2828C8DF" w14:textId="77777777" w:rsidR="00B52DCC" w:rsidRDefault="00B52DCC">
            <w:pPr>
              <w:pStyle w:val="TableParagraph"/>
              <w:rPr>
                <w:sz w:val="18"/>
              </w:rPr>
            </w:pPr>
          </w:p>
        </w:tc>
      </w:tr>
      <w:tr w:rsidR="00B52DCC" w14:paraId="5958FD7E" w14:textId="77777777">
        <w:trPr>
          <w:trHeight w:val="647"/>
        </w:trPr>
        <w:tc>
          <w:tcPr>
            <w:tcW w:w="1416" w:type="dxa"/>
            <w:tcBorders>
              <w:top w:val="nil"/>
              <w:bottom w:val="nil"/>
            </w:tcBorders>
          </w:tcPr>
          <w:p w14:paraId="31434117" w14:textId="77777777" w:rsidR="00B52DCC" w:rsidRDefault="00B52DCC">
            <w:pPr>
              <w:pStyle w:val="TableParagraph"/>
              <w:rPr>
                <w:sz w:val="18"/>
              </w:rPr>
            </w:pPr>
          </w:p>
        </w:tc>
        <w:tc>
          <w:tcPr>
            <w:tcW w:w="1984" w:type="dxa"/>
            <w:tcBorders>
              <w:top w:val="nil"/>
              <w:bottom w:val="nil"/>
            </w:tcBorders>
          </w:tcPr>
          <w:p w14:paraId="7C24D20A" w14:textId="77777777" w:rsidR="00B52DCC" w:rsidRDefault="00B52DCC">
            <w:pPr>
              <w:pStyle w:val="TableParagraph"/>
              <w:rPr>
                <w:sz w:val="18"/>
              </w:rPr>
            </w:pPr>
          </w:p>
        </w:tc>
        <w:tc>
          <w:tcPr>
            <w:tcW w:w="1704" w:type="dxa"/>
            <w:tcBorders>
              <w:top w:val="nil"/>
              <w:bottom w:val="nil"/>
            </w:tcBorders>
          </w:tcPr>
          <w:p w14:paraId="2B9ABCCD" w14:textId="77777777" w:rsidR="00B52DCC" w:rsidRDefault="00B52DCC">
            <w:pPr>
              <w:pStyle w:val="TableParagraph"/>
              <w:rPr>
                <w:sz w:val="18"/>
              </w:rPr>
            </w:pPr>
          </w:p>
        </w:tc>
        <w:tc>
          <w:tcPr>
            <w:tcW w:w="993" w:type="dxa"/>
            <w:tcBorders>
              <w:top w:val="nil"/>
              <w:bottom w:val="nil"/>
            </w:tcBorders>
          </w:tcPr>
          <w:p w14:paraId="6A49BEFD" w14:textId="77777777" w:rsidR="00B52DCC" w:rsidRDefault="00B52DCC">
            <w:pPr>
              <w:pStyle w:val="TableParagraph"/>
              <w:rPr>
                <w:sz w:val="18"/>
              </w:rPr>
            </w:pPr>
          </w:p>
        </w:tc>
        <w:tc>
          <w:tcPr>
            <w:tcW w:w="991" w:type="dxa"/>
            <w:tcBorders>
              <w:top w:val="nil"/>
              <w:bottom w:val="nil"/>
            </w:tcBorders>
          </w:tcPr>
          <w:p w14:paraId="2A30EACB" w14:textId="77777777" w:rsidR="00B52DCC" w:rsidRDefault="00B52DCC">
            <w:pPr>
              <w:pStyle w:val="TableParagraph"/>
              <w:rPr>
                <w:sz w:val="18"/>
              </w:rPr>
            </w:pPr>
          </w:p>
        </w:tc>
        <w:tc>
          <w:tcPr>
            <w:tcW w:w="1709" w:type="dxa"/>
            <w:tcBorders>
              <w:top w:val="nil"/>
              <w:bottom w:val="nil"/>
            </w:tcBorders>
          </w:tcPr>
          <w:p w14:paraId="31AC4364" w14:textId="77777777" w:rsidR="00B52DCC" w:rsidRDefault="00B52DCC">
            <w:pPr>
              <w:pStyle w:val="TableParagraph"/>
              <w:rPr>
                <w:sz w:val="18"/>
              </w:rPr>
            </w:pPr>
          </w:p>
        </w:tc>
        <w:tc>
          <w:tcPr>
            <w:tcW w:w="1700" w:type="dxa"/>
            <w:tcBorders>
              <w:top w:val="nil"/>
              <w:bottom w:val="nil"/>
            </w:tcBorders>
          </w:tcPr>
          <w:p w14:paraId="38A21E68" w14:textId="77777777" w:rsidR="00B52DCC" w:rsidRDefault="00B52DCC">
            <w:pPr>
              <w:pStyle w:val="TableParagraph"/>
              <w:rPr>
                <w:sz w:val="18"/>
              </w:rPr>
            </w:pPr>
          </w:p>
        </w:tc>
        <w:tc>
          <w:tcPr>
            <w:tcW w:w="2261" w:type="dxa"/>
            <w:tcBorders>
              <w:top w:val="nil"/>
              <w:bottom w:val="nil"/>
            </w:tcBorders>
          </w:tcPr>
          <w:p w14:paraId="3E7555C5" w14:textId="77777777" w:rsidR="00B52DCC" w:rsidRDefault="00916648">
            <w:pPr>
              <w:pStyle w:val="TableParagraph"/>
              <w:spacing w:before="79" w:line="261" w:lineRule="auto"/>
              <w:ind w:left="108" w:right="640"/>
              <w:rPr>
                <w:sz w:val="20"/>
              </w:rPr>
            </w:pPr>
            <w:r>
              <w:rPr>
                <w:sz w:val="20"/>
              </w:rPr>
              <w:t>— durulanmayan ürünlerde % 0,001</w:t>
            </w:r>
          </w:p>
        </w:tc>
        <w:tc>
          <w:tcPr>
            <w:tcW w:w="2693" w:type="dxa"/>
            <w:vMerge/>
            <w:tcBorders>
              <w:top w:val="nil"/>
            </w:tcBorders>
          </w:tcPr>
          <w:p w14:paraId="3668462D" w14:textId="77777777" w:rsidR="00B52DCC" w:rsidRDefault="00B52DCC">
            <w:pPr>
              <w:rPr>
                <w:sz w:val="2"/>
                <w:szCs w:val="2"/>
              </w:rPr>
            </w:pPr>
          </w:p>
        </w:tc>
      </w:tr>
      <w:tr w:rsidR="00B52DCC" w14:paraId="3E8B10E0" w14:textId="77777777">
        <w:trPr>
          <w:trHeight w:val="2729"/>
        </w:trPr>
        <w:tc>
          <w:tcPr>
            <w:tcW w:w="1416" w:type="dxa"/>
            <w:tcBorders>
              <w:top w:val="nil"/>
            </w:tcBorders>
          </w:tcPr>
          <w:p w14:paraId="4601C01C" w14:textId="77777777" w:rsidR="00B52DCC" w:rsidRDefault="00B52DCC">
            <w:pPr>
              <w:pStyle w:val="TableParagraph"/>
              <w:rPr>
                <w:sz w:val="18"/>
              </w:rPr>
            </w:pPr>
          </w:p>
        </w:tc>
        <w:tc>
          <w:tcPr>
            <w:tcW w:w="1984" w:type="dxa"/>
            <w:tcBorders>
              <w:top w:val="nil"/>
            </w:tcBorders>
          </w:tcPr>
          <w:p w14:paraId="4C33DD3E" w14:textId="77777777" w:rsidR="00B52DCC" w:rsidRDefault="00B52DCC">
            <w:pPr>
              <w:pStyle w:val="TableParagraph"/>
              <w:rPr>
                <w:sz w:val="18"/>
              </w:rPr>
            </w:pPr>
          </w:p>
        </w:tc>
        <w:tc>
          <w:tcPr>
            <w:tcW w:w="1704" w:type="dxa"/>
            <w:tcBorders>
              <w:top w:val="nil"/>
            </w:tcBorders>
          </w:tcPr>
          <w:p w14:paraId="7CBB8303" w14:textId="77777777" w:rsidR="00B52DCC" w:rsidRDefault="00B52DCC">
            <w:pPr>
              <w:pStyle w:val="TableParagraph"/>
              <w:rPr>
                <w:sz w:val="18"/>
              </w:rPr>
            </w:pPr>
          </w:p>
        </w:tc>
        <w:tc>
          <w:tcPr>
            <w:tcW w:w="993" w:type="dxa"/>
            <w:tcBorders>
              <w:top w:val="nil"/>
            </w:tcBorders>
          </w:tcPr>
          <w:p w14:paraId="409E1515" w14:textId="77777777" w:rsidR="00B52DCC" w:rsidRDefault="00B52DCC">
            <w:pPr>
              <w:pStyle w:val="TableParagraph"/>
              <w:rPr>
                <w:sz w:val="18"/>
              </w:rPr>
            </w:pPr>
          </w:p>
        </w:tc>
        <w:tc>
          <w:tcPr>
            <w:tcW w:w="991" w:type="dxa"/>
            <w:tcBorders>
              <w:top w:val="nil"/>
            </w:tcBorders>
          </w:tcPr>
          <w:p w14:paraId="0B9B9E60" w14:textId="77777777" w:rsidR="00B52DCC" w:rsidRDefault="00B52DCC">
            <w:pPr>
              <w:pStyle w:val="TableParagraph"/>
              <w:rPr>
                <w:sz w:val="18"/>
              </w:rPr>
            </w:pPr>
          </w:p>
        </w:tc>
        <w:tc>
          <w:tcPr>
            <w:tcW w:w="1709" w:type="dxa"/>
            <w:tcBorders>
              <w:top w:val="nil"/>
            </w:tcBorders>
          </w:tcPr>
          <w:p w14:paraId="6C1770E2" w14:textId="77777777" w:rsidR="00B52DCC" w:rsidRDefault="00B52DCC">
            <w:pPr>
              <w:pStyle w:val="TableParagraph"/>
            </w:pPr>
          </w:p>
          <w:p w14:paraId="5A528E27" w14:textId="77777777" w:rsidR="00B52DCC" w:rsidRDefault="00B52DCC">
            <w:pPr>
              <w:pStyle w:val="TableParagraph"/>
            </w:pPr>
          </w:p>
          <w:p w14:paraId="2C245858" w14:textId="77777777" w:rsidR="00B52DCC" w:rsidRDefault="00B52DCC">
            <w:pPr>
              <w:pStyle w:val="TableParagraph"/>
            </w:pPr>
          </w:p>
          <w:p w14:paraId="095DEA36" w14:textId="77777777" w:rsidR="00883FE4" w:rsidRDefault="00883FE4">
            <w:pPr>
              <w:pStyle w:val="TableParagraph"/>
            </w:pPr>
          </w:p>
          <w:p w14:paraId="72EEBC9B" w14:textId="77777777" w:rsidR="00B52DCC" w:rsidRDefault="00916648">
            <w:pPr>
              <w:pStyle w:val="TableParagraph"/>
              <w:spacing w:before="137"/>
              <w:ind w:left="108"/>
              <w:rPr>
                <w:sz w:val="20"/>
              </w:rPr>
            </w:pPr>
            <w:r>
              <w:rPr>
                <w:sz w:val="20"/>
              </w:rPr>
              <w:t>(b) Diğer ürünler</w:t>
            </w:r>
          </w:p>
        </w:tc>
        <w:tc>
          <w:tcPr>
            <w:tcW w:w="1700" w:type="dxa"/>
            <w:tcBorders>
              <w:top w:val="nil"/>
            </w:tcBorders>
          </w:tcPr>
          <w:p w14:paraId="4BC67FD8" w14:textId="77777777" w:rsidR="00B52DCC" w:rsidRDefault="00B52DCC">
            <w:pPr>
              <w:pStyle w:val="TableParagraph"/>
            </w:pPr>
          </w:p>
          <w:p w14:paraId="19234CED" w14:textId="77777777" w:rsidR="00B52DCC" w:rsidRDefault="00B52DCC">
            <w:pPr>
              <w:pStyle w:val="TableParagraph"/>
            </w:pPr>
          </w:p>
          <w:p w14:paraId="7A4AD033" w14:textId="77777777" w:rsidR="00B52DCC" w:rsidRDefault="00B52DCC">
            <w:pPr>
              <w:pStyle w:val="TableParagraph"/>
            </w:pPr>
          </w:p>
          <w:p w14:paraId="232225E5" w14:textId="77777777" w:rsidR="00B52DCC" w:rsidRDefault="00B52DCC">
            <w:pPr>
              <w:pStyle w:val="TableParagraph"/>
              <w:spacing w:before="10"/>
              <w:rPr>
                <w:sz w:val="25"/>
              </w:rPr>
            </w:pPr>
          </w:p>
          <w:p w14:paraId="70149549" w14:textId="77777777" w:rsidR="00B52DCC" w:rsidRDefault="00916648">
            <w:pPr>
              <w:pStyle w:val="TableParagraph"/>
              <w:ind w:left="108"/>
              <w:rPr>
                <w:sz w:val="20"/>
              </w:rPr>
            </w:pPr>
            <w:r>
              <w:rPr>
                <w:sz w:val="20"/>
              </w:rPr>
              <w:t>(b) % 1,0</w:t>
            </w:r>
          </w:p>
        </w:tc>
        <w:tc>
          <w:tcPr>
            <w:tcW w:w="2261" w:type="dxa"/>
            <w:tcBorders>
              <w:top w:val="nil"/>
            </w:tcBorders>
          </w:tcPr>
          <w:p w14:paraId="60AFFC37" w14:textId="77777777" w:rsidR="00B52DCC" w:rsidRDefault="00916648">
            <w:pPr>
              <w:pStyle w:val="TableParagraph"/>
              <w:spacing w:before="79"/>
              <w:ind w:left="108"/>
              <w:rPr>
                <w:sz w:val="20"/>
              </w:rPr>
            </w:pPr>
            <w:r>
              <w:rPr>
                <w:sz w:val="20"/>
              </w:rPr>
              <w:t>— durulanan ürünlerde</w:t>
            </w:r>
          </w:p>
          <w:p w14:paraId="5A6BBCFE" w14:textId="77777777" w:rsidR="00B52DCC" w:rsidRDefault="00916648">
            <w:pPr>
              <w:pStyle w:val="TableParagraph"/>
              <w:spacing w:before="17" w:line="261" w:lineRule="auto"/>
              <w:ind w:left="108"/>
              <w:rPr>
                <w:sz w:val="20"/>
              </w:rPr>
            </w:pPr>
            <w:r>
              <w:rPr>
                <w:sz w:val="20"/>
              </w:rPr>
              <w:t>% 0,01 oranlarını aşması durumunda, bu</w:t>
            </w:r>
          </w:p>
          <w:p w14:paraId="723E5581" w14:textId="77777777" w:rsidR="00B52DCC" w:rsidRDefault="00916648">
            <w:pPr>
              <w:pStyle w:val="TableParagraph"/>
              <w:spacing w:line="259" w:lineRule="auto"/>
              <w:ind w:left="108"/>
              <w:rPr>
                <w:sz w:val="20"/>
              </w:rPr>
            </w:pPr>
            <w:r>
              <w:rPr>
                <w:sz w:val="20"/>
              </w:rPr>
              <w:t xml:space="preserve">maddenin varlığı, </w:t>
            </w:r>
            <w:r w:rsidR="007A5FC9" w:rsidRPr="007A5FC9">
              <w:rPr>
                <w:sz w:val="20"/>
              </w:rPr>
              <w:t>Kozmetik Ürünler Yönetmeliği</w:t>
            </w:r>
            <w:r>
              <w:rPr>
                <w:sz w:val="20"/>
              </w:rPr>
              <w:t xml:space="preserve"> Madde 22 (1)(g)’de</w:t>
            </w:r>
          </w:p>
          <w:p w14:paraId="5C633205" w14:textId="77777777" w:rsidR="00B52DCC" w:rsidRDefault="00916648">
            <w:pPr>
              <w:pStyle w:val="TableParagraph"/>
              <w:spacing w:line="261" w:lineRule="auto"/>
              <w:ind w:left="108"/>
              <w:rPr>
                <w:sz w:val="20"/>
              </w:rPr>
            </w:pPr>
            <w:r>
              <w:rPr>
                <w:sz w:val="20"/>
              </w:rPr>
              <w:t>bahsi geçen, “ÜRÜN BİLEŞENLERİ”</w:t>
            </w:r>
          </w:p>
          <w:p w14:paraId="6482C2E7" w14:textId="77777777" w:rsidR="00B52DCC" w:rsidRDefault="00916648">
            <w:pPr>
              <w:pStyle w:val="TableParagraph"/>
              <w:spacing w:line="256" w:lineRule="auto"/>
              <w:ind w:left="108"/>
              <w:rPr>
                <w:sz w:val="20"/>
              </w:rPr>
            </w:pPr>
            <w:r>
              <w:rPr>
                <w:sz w:val="20"/>
              </w:rPr>
              <w:t>listesinde belirtilmiş olmalıdır.</w:t>
            </w:r>
          </w:p>
        </w:tc>
        <w:tc>
          <w:tcPr>
            <w:tcW w:w="2693" w:type="dxa"/>
            <w:vMerge/>
            <w:tcBorders>
              <w:top w:val="nil"/>
            </w:tcBorders>
          </w:tcPr>
          <w:p w14:paraId="077C1700" w14:textId="77777777" w:rsidR="00B52DCC" w:rsidRDefault="00B52DCC">
            <w:pPr>
              <w:rPr>
                <w:sz w:val="2"/>
                <w:szCs w:val="2"/>
              </w:rPr>
            </w:pPr>
          </w:p>
        </w:tc>
      </w:tr>
    </w:tbl>
    <w:p w14:paraId="78132BDA" w14:textId="77777777" w:rsidR="00B52DCC" w:rsidRDefault="00B52DCC">
      <w:pPr>
        <w:rPr>
          <w:sz w:val="2"/>
          <w:szCs w:val="2"/>
        </w:rPr>
        <w:sectPr w:rsidR="00B52DCC">
          <w:pgSz w:w="16840" w:h="11910" w:orient="landscape"/>
          <w:pgMar w:top="1100" w:right="440" w:bottom="280" w:left="580" w:header="708" w:footer="708" w:gutter="0"/>
          <w:cols w:space="708"/>
        </w:sectPr>
      </w:pPr>
    </w:p>
    <w:p w14:paraId="1286392B"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4E53CDF" w14:textId="77777777">
        <w:trPr>
          <w:trHeight w:val="765"/>
        </w:trPr>
        <w:tc>
          <w:tcPr>
            <w:tcW w:w="1416" w:type="dxa"/>
            <w:tcBorders>
              <w:bottom w:val="nil"/>
            </w:tcBorders>
          </w:tcPr>
          <w:p w14:paraId="424BDA8C" w14:textId="77777777" w:rsidR="00B52DCC" w:rsidRDefault="00916648">
            <w:pPr>
              <w:pStyle w:val="TableParagraph"/>
              <w:spacing w:line="225" w:lineRule="exact"/>
              <w:ind w:left="107"/>
              <w:rPr>
                <w:sz w:val="20"/>
              </w:rPr>
            </w:pPr>
            <w:r>
              <w:rPr>
                <w:sz w:val="20"/>
              </w:rPr>
              <w:t>73</w:t>
            </w:r>
          </w:p>
        </w:tc>
        <w:tc>
          <w:tcPr>
            <w:tcW w:w="1984" w:type="dxa"/>
            <w:tcBorders>
              <w:bottom w:val="nil"/>
            </w:tcBorders>
          </w:tcPr>
          <w:p w14:paraId="730C01FA" w14:textId="77777777" w:rsidR="00B52DCC" w:rsidRDefault="00916648">
            <w:pPr>
              <w:pStyle w:val="TableParagraph"/>
              <w:spacing w:line="256" w:lineRule="auto"/>
              <w:ind w:left="105" w:right="278"/>
              <w:rPr>
                <w:sz w:val="20"/>
              </w:rPr>
            </w:pPr>
            <w:r>
              <w:rPr>
                <w:sz w:val="20"/>
              </w:rPr>
              <w:t>Fenol, 2-metoksi-4- (1-propenil)</w:t>
            </w:r>
          </w:p>
        </w:tc>
        <w:tc>
          <w:tcPr>
            <w:tcW w:w="1704" w:type="dxa"/>
            <w:tcBorders>
              <w:bottom w:val="nil"/>
            </w:tcBorders>
          </w:tcPr>
          <w:p w14:paraId="2EB4BAD9" w14:textId="77777777" w:rsidR="00B52DCC" w:rsidRDefault="00916648">
            <w:pPr>
              <w:pStyle w:val="TableParagraph"/>
              <w:spacing w:line="225" w:lineRule="exact"/>
              <w:ind w:left="106"/>
              <w:rPr>
                <w:sz w:val="20"/>
              </w:rPr>
            </w:pPr>
            <w:r>
              <w:rPr>
                <w:sz w:val="20"/>
              </w:rPr>
              <w:t>İsoeugenol</w:t>
            </w:r>
          </w:p>
        </w:tc>
        <w:tc>
          <w:tcPr>
            <w:tcW w:w="993" w:type="dxa"/>
            <w:tcBorders>
              <w:bottom w:val="nil"/>
            </w:tcBorders>
          </w:tcPr>
          <w:p w14:paraId="6670E761" w14:textId="77777777" w:rsidR="00B52DCC" w:rsidRDefault="00916648">
            <w:pPr>
              <w:pStyle w:val="TableParagraph"/>
              <w:spacing w:line="225" w:lineRule="exact"/>
              <w:ind w:left="107"/>
              <w:rPr>
                <w:sz w:val="20"/>
              </w:rPr>
            </w:pPr>
            <w:r>
              <w:rPr>
                <w:sz w:val="20"/>
              </w:rPr>
              <w:t>97-54-1/</w:t>
            </w:r>
          </w:p>
          <w:p w14:paraId="14695832" w14:textId="77777777" w:rsidR="00B52DCC" w:rsidRDefault="00916648">
            <w:pPr>
              <w:pStyle w:val="TableParagraph"/>
              <w:spacing w:before="17"/>
              <w:ind w:left="107"/>
              <w:rPr>
                <w:sz w:val="20"/>
              </w:rPr>
            </w:pPr>
            <w:r>
              <w:rPr>
                <w:sz w:val="20"/>
              </w:rPr>
              <w:t>5932-68-</w:t>
            </w:r>
          </w:p>
          <w:p w14:paraId="2869357B" w14:textId="77777777" w:rsidR="00B52DCC" w:rsidRDefault="00916648">
            <w:pPr>
              <w:pStyle w:val="TableParagraph"/>
              <w:spacing w:before="17"/>
              <w:ind w:left="107"/>
              <w:rPr>
                <w:sz w:val="20"/>
              </w:rPr>
            </w:pPr>
            <w:r>
              <w:rPr>
                <w:w w:val="99"/>
                <w:sz w:val="20"/>
              </w:rPr>
              <w:t>3</w:t>
            </w:r>
          </w:p>
        </w:tc>
        <w:tc>
          <w:tcPr>
            <w:tcW w:w="991" w:type="dxa"/>
            <w:tcBorders>
              <w:bottom w:val="nil"/>
            </w:tcBorders>
          </w:tcPr>
          <w:p w14:paraId="673575D0" w14:textId="77777777" w:rsidR="00B52DCC" w:rsidRDefault="00916648">
            <w:pPr>
              <w:pStyle w:val="TableParagraph"/>
              <w:spacing w:line="225" w:lineRule="exact"/>
              <w:ind w:left="107"/>
              <w:rPr>
                <w:sz w:val="20"/>
              </w:rPr>
            </w:pPr>
            <w:r>
              <w:rPr>
                <w:sz w:val="20"/>
              </w:rPr>
              <w:t>202-590-</w:t>
            </w:r>
          </w:p>
          <w:p w14:paraId="08F5AD5E" w14:textId="77777777" w:rsidR="00B52DCC" w:rsidRDefault="00916648">
            <w:pPr>
              <w:pStyle w:val="TableParagraph"/>
              <w:spacing w:before="17"/>
              <w:ind w:left="107"/>
              <w:rPr>
                <w:sz w:val="20"/>
              </w:rPr>
            </w:pPr>
            <w:r>
              <w:rPr>
                <w:sz w:val="20"/>
              </w:rPr>
              <w:t>7/ 227-</w:t>
            </w:r>
          </w:p>
          <w:p w14:paraId="5408ABD7" w14:textId="77777777" w:rsidR="00B52DCC" w:rsidRDefault="00916648">
            <w:pPr>
              <w:pStyle w:val="TableParagraph"/>
              <w:spacing w:before="17"/>
              <w:ind w:left="107"/>
              <w:rPr>
                <w:sz w:val="20"/>
              </w:rPr>
            </w:pPr>
            <w:r>
              <w:rPr>
                <w:sz w:val="20"/>
              </w:rPr>
              <w:t>678-2</w:t>
            </w:r>
          </w:p>
        </w:tc>
        <w:tc>
          <w:tcPr>
            <w:tcW w:w="1709" w:type="dxa"/>
            <w:tcBorders>
              <w:bottom w:val="nil"/>
            </w:tcBorders>
          </w:tcPr>
          <w:p w14:paraId="6BB535E3" w14:textId="77777777" w:rsidR="00B52DCC" w:rsidRDefault="00916648">
            <w:pPr>
              <w:pStyle w:val="TableParagraph"/>
              <w:spacing w:line="256" w:lineRule="auto"/>
              <w:ind w:left="108" w:right="360"/>
              <w:rPr>
                <w:sz w:val="20"/>
              </w:rPr>
            </w:pPr>
            <w:r>
              <w:rPr>
                <w:sz w:val="20"/>
              </w:rPr>
              <w:t>(a) Ağız bakım ürünleri</w:t>
            </w:r>
          </w:p>
        </w:tc>
        <w:tc>
          <w:tcPr>
            <w:tcW w:w="1700" w:type="dxa"/>
            <w:tcBorders>
              <w:bottom w:val="nil"/>
            </w:tcBorders>
          </w:tcPr>
          <w:p w14:paraId="21E13D0D" w14:textId="77777777" w:rsidR="00B52DCC" w:rsidRDefault="00B52DCC">
            <w:pPr>
              <w:pStyle w:val="TableParagraph"/>
              <w:rPr>
                <w:sz w:val="18"/>
              </w:rPr>
            </w:pPr>
          </w:p>
        </w:tc>
        <w:tc>
          <w:tcPr>
            <w:tcW w:w="2261" w:type="dxa"/>
            <w:tcBorders>
              <w:bottom w:val="nil"/>
            </w:tcBorders>
          </w:tcPr>
          <w:p w14:paraId="58EFF1AA" w14:textId="77777777" w:rsidR="00B52DCC" w:rsidRDefault="00916648">
            <w:pPr>
              <w:pStyle w:val="TableParagraph"/>
              <w:spacing w:line="225" w:lineRule="exact"/>
              <w:ind w:left="108"/>
              <w:rPr>
                <w:sz w:val="20"/>
              </w:rPr>
            </w:pPr>
            <w:r>
              <w:rPr>
                <w:sz w:val="20"/>
              </w:rPr>
              <w:t>(a), (b)</w:t>
            </w:r>
          </w:p>
          <w:p w14:paraId="0816EDB7" w14:textId="77777777" w:rsidR="00B52DCC" w:rsidRDefault="00916648">
            <w:pPr>
              <w:pStyle w:val="TableParagraph"/>
              <w:spacing w:before="178"/>
              <w:ind w:left="108"/>
              <w:rPr>
                <w:sz w:val="20"/>
              </w:rPr>
            </w:pPr>
            <w:r>
              <w:rPr>
                <w:sz w:val="20"/>
              </w:rPr>
              <w:t>Konsantrasyonunun</w:t>
            </w:r>
          </w:p>
        </w:tc>
        <w:tc>
          <w:tcPr>
            <w:tcW w:w="2693" w:type="dxa"/>
            <w:vMerge w:val="restart"/>
          </w:tcPr>
          <w:p w14:paraId="72AA289E" w14:textId="77777777" w:rsidR="00B52DCC" w:rsidRDefault="00B52DCC">
            <w:pPr>
              <w:pStyle w:val="TableParagraph"/>
              <w:rPr>
                <w:sz w:val="18"/>
              </w:rPr>
            </w:pPr>
          </w:p>
        </w:tc>
      </w:tr>
      <w:tr w:rsidR="00B52DCC" w14:paraId="0BDEAA4E" w14:textId="77777777">
        <w:trPr>
          <w:trHeight w:val="602"/>
        </w:trPr>
        <w:tc>
          <w:tcPr>
            <w:tcW w:w="1416" w:type="dxa"/>
            <w:tcBorders>
              <w:top w:val="nil"/>
              <w:bottom w:val="nil"/>
            </w:tcBorders>
          </w:tcPr>
          <w:p w14:paraId="695CFA12" w14:textId="77777777" w:rsidR="00B52DCC" w:rsidRDefault="00B52DCC">
            <w:pPr>
              <w:pStyle w:val="TableParagraph"/>
              <w:rPr>
                <w:sz w:val="18"/>
              </w:rPr>
            </w:pPr>
          </w:p>
        </w:tc>
        <w:tc>
          <w:tcPr>
            <w:tcW w:w="1984" w:type="dxa"/>
            <w:tcBorders>
              <w:top w:val="nil"/>
              <w:bottom w:val="nil"/>
            </w:tcBorders>
          </w:tcPr>
          <w:p w14:paraId="2EF2742F" w14:textId="77777777" w:rsidR="00B52DCC" w:rsidRDefault="00B52DCC">
            <w:pPr>
              <w:pStyle w:val="TableParagraph"/>
              <w:rPr>
                <w:sz w:val="18"/>
              </w:rPr>
            </w:pPr>
          </w:p>
        </w:tc>
        <w:tc>
          <w:tcPr>
            <w:tcW w:w="1704" w:type="dxa"/>
            <w:tcBorders>
              <w:top w:val="nil"/>
              <w:bottom w:val="nil"/>
            </w:tcBorders>
          </w:tcPr>
          <w:p w14:paraId="265FFB47" w14:textId="77777777" w:rsidR="00B52DCC" w:rsidRDefault="00B52DCC">
            <w:pPr>
              <w:pStyle w:val="TableParagraph"/>
              <w:rPr>
                <w:sz w:val="18"/>
              </w:rPr>
            </w:pPr>
          </w:p>
        </w:tc>
        <w:tc>
          <w:tcPr>
            <w:tcW w:w="993" w:type="dxa"/>
            <w:tcBorders>
              <w:top w:val="nil"/>
              <w:bottom w:val="nil"/>
            </w:tcBorders>
          </w:tcPr>
          <w:p w14:paraId="4B37A237" w14:textId="77777777" w:rsidR="00B52DCC" w:rsidRDefault="00B52DCC">
            <w:pPr>
              <w:pStyle w:val="TableParagraph"/>
              <w:rPr>
                <w:sz w:val="18"/>
              </w:rPr>
            </w:pPr>
          </w:p>
        </w:tc>
        <w:tc>
          <w:tcPr>
            <w:tcW w:w="991" w:type="dxa"/>
            <w:tcBorders>
              <w:top w:val="nil"/>
              <w:bottom w:val="nil"/>
            </w:tcBorders>
          </w:tcPr>
          <w:p w14:paraId="30570680" w14:textId="77777777" w:rsidR="00B52DCC" w:rsidRDefault="00B52DCC">
            <w:pPr>
              <w:pStyle w:val="TableParagraph"/>
              <w:rPr>
                <w:sz w:val="18"/>
              </w:rPr>
            </w:pPr>
          </w:p>
        </w:tc>
        <w:tc>
          <w:tcPr>
            <w:tcW w:w="1709" w:type="dxa"/>
            <w:tcBorders>
              <w:top w:val="nil"/>
              <w:bottom w:val="nil"/>
            </w:tcBorders>
          </w:tcPr>
          <w:p w14:paraId="15A13345" w14:textId="77777777" w:rsidR="00B52DCC" w:rsidRDefault="00B52DCC">
            <w:pPr>
              <w:pStyle w:val="TableParagraph"/>
              <w:rPr>
                <w:sz w:val="18"/>
              </w:rPr>
            </w:pPr>
          </w:p>
          <w:p w14:paraId="64389E94" w14:textId="77777777" w:rsidR="0064360D" w:rsidRDefault="0064360D">
            <w:pPr>
              <w:pStyle w:val="TableParagraph"/>
              <w:rPr>
                <w:sz w:val="18"/>
              </w:rPr>
            </w:pPr>
          </w:p>
          <w:p w14:paraId="6B287CAA" w14:textId="77777777" w:rsidR="0064360D" w:rsidRDefault="0064360D">
            <w:pPr>
              <w:pStyle w:val="TableParagraph"/>
              <w:rPr>
                <w:sz w:val="18"/>
              </w:rPr>
            </w:pPr>
          </w:p>
        </w:tc>
        <w:tc>
          <w:tcPr>
            <w:tcW w:w="1700" w:type="dxa"/>
            <w:tcBorders>
              <w:top w:val="nil"/>
              <w:bottom w:val="nil"/>
            </w:tcBorders>
          </w:tcPr>
          <w:p w14:paraId="0B436AFD" w14:textId="77777777" w:rsidR="00B52DCC" w:rsidRDefault="00B52DCC">
            <w:pPr>
              <w:pStyle w:val="TableParagraph"/>
              <w:rPr>
                <w:sz w:val="18"/>
              </w:rPr>
            </w:pPr>
          </w:p>
        </w:tc>
        <w:tc>
          <w:tcPr>
            <w:tcW w:w="2261" w:type="dxa"/>
            <w:tcBorders>
              <w:top w:val="nil"/>
              <w:bottom w:val="nil"/>
            </w:tcBorders>
          </w:tcPr>
          <w:p w14:paraId="346C2EAC" w14:textId="77777777" w:rsidR="00B52DCC" w:rsidRDefault="00916648">
            <w:pPr>
              <w:pStyle w:val="TableParagraph"/>
              <w:spacing w:before="36" w:line="256" w:lineRule="auto"/>
              <w:ind w:left="108" w:right="640"/>
              <w:rPr>
                <w:sz w:val="20"/>
              </w:rPr>
            </w:pPr>
            <w:r>
              <w:rPr>
                <w:sz w:val="20"/>
              </w:rPr>
              <w:t>— durulanmayan ürünlerde % 0,001</w:t>
            </w:r>
          </w:p>
        </w:tc>
        <w:tc>
          <w:tcPr>
            <w:tcW w:w="2693" w:type="dxa"/>
            <w:vMerge/>
            <w:tcBorders>
              <w:top w:val="nil"/>
            </w:tcBorders>
          </w:tcPr>
          <w:p w14:paraId="35475041" w14:textId="77777777" w:rsidR="00B52DCC" w:rsidRDefault="00B52DCC">
            <w:pPr>
              <w:rPr>
                <w:sz w:val="2"/>
                <w:szCs w:val="2"/>
              </w:rPr>
            </w:pPr>
          </w:p>
        </w:tc>
      </w:tr>
      <w:tr w:rsidR="00B52DCC" w14:paraId="4D76F6F3" w14:textId="77777777">
        <w:trPr>
          <w:trHeight w:val="2729"/>
        </w:trPr>
        <w:tc>
          <w:tcPr>
            <w:tcW w:w="1416" w:type="dxa"/>
            <w:tcBorders>
              <w:top w:val="nil"/>
            </w:tcBorders>
          </w:tcPr>
          <w:p w14:paraId="783819E5" w14:textId="77777777" w:rsidR="00B52DCC" w:rsidRDefault="00B52DCC">
            <w:pPr>
              <w:pStyle w:val="TableParagraph"/>
              <w:rPr>
                <w:sz w:val="18"/>
              </w:rPr>
            </w:pPr>
          </w:p>
        </w:tc>
        <w:tc>
          <w:tcPr>
            <w:tcW w:w="1984" w:type="dxa"/>
            <w:tcBorders>
              <w:top w:val="nil"/>
            </w:tcBorders>
          </w:tcPr>
          <w:p w14:paraId="1B4662CD" w14:textId="77777777" w:rsidR="00B52DCC" w:rsidRDefault="00B52DCC">
            <w:pPr>
              <w:pStyle w:val="TableParagraph"/>
              <w:rPr>
                <w:sz w:val="18"/>
              </w:rPr>
            </w:pPr>
          </w:p>
        </w:tc>
        <w:tc>
          <w:tcPr>
            <w:tcW w:w="1704" w:type="dxa"/>
            <w:tcBorders>
              <w:top w:val="nil"/>
            </w:tcBorders>
          </w:tcPr>
          <w:p w14:paraId="764908A5" w14:textId="77777777" w:rsidR="00B52DCC" w:rsidRDefault="00B52DCC">
            <w:pPr>
              <w:pStyle w:val="TableParagraph"/>
              <w:rPr>
                <w:sz w:val="18"/>
              </w:rPr>
            </w:pPr>
          </w:p>
        </w:tc>
        <w:tc>
          <w:tcPr>
            <w:tcW w:w="993" w:type="dxa"/>
            <w:tcBorders>
              <w:top w:val="nil"/>
            </w:tcBorders>
          </w:tcPr>
          <w:p w14:paraId="6ADD884B" w14:textId="77777777" w:rsidR="00B52DCC" w:rsidRDefault="00B52DCC">
            <w:pPr>
              <w:pStyle w:val="TableParagraph"/>
              <w:rPr>
                <w:sz w:val="18"/>
              </w:rPr>
            </w:pPr>
          </w:p>
        </w:tc>
        <w:tc>
          <w:tcPr>
            <w:tcW w:w="991" w:type="dxa"/>
            <w:tcBorders>
              <w:top w:val="nil"/>
            </w:tcBorders>
          </w:tcPr>
          <w:p w14:paraId="4FC283E1" w14:textId="77777777" w:rsidR="00B52DCC" w:rsidRDefault="00B52DCC">
            <w:pPr>
              <w:pStyle w:val="TableParagraph"/>
              <w:rPr>
                <w:sz w:val="18"/>
              </w:rPr>
            </w:pPr>
          </w:p>
        </w:tc>
        <w:tc>
          <w:tcPr>
            <w:tcW w:w="1709" w:type="dxa"/>
            <w:tcBorders>
              <w:top w:val="nil"/>
            </w:tcBorders>
          </w:tcPr>
          <w:p w14:paraId="744A3876" w14:textId="77777777" w:rsidR="00B52DCC" w:rsidRDefault="00916648">
            <w:pPr>
              <w:pStyle w:val="TableParagraph"/>
              <w:spacing w:before="79"/>
              <w:ind w:left="108"/>
              <w:rPr>
                <w:sz w:val="20"/>
              </w:rPr>
            </w:pPr>
            <w:r>
              <w:rPr>
                <w:sz w:val="20"/>
              </w:rPr>
              <w:t>(b) Diğer ürünler</w:t>
            </w:r>
          </w:p>
        </w:tc>
        <w:tc>
          <w:tcPr>
            <w:tcW w:w="1700" w:type="dxa"/>
            <w:tcBorders>
              <w:top w:val="nil"/>
            </w:tcBorders>
          </w:tcPr>
          <w:p w14:paraId="5E64EC05" w14:textId="77777777" w:rsidR="00B52DCC" w:rsidRDefault="00916648">
            <w:pPr>
              <w:pStyle w:val="TableParagraph"/>
              <w:ind w:left="108"/>
              <w:rPr>
                <w:sz w:val="20"/>
              </w:rPr>
            </w:pPr>
            <w:r>
              <w:rPr>
                <w:sz w:val="20"/>
              </w:rPr>
              <w:t>(b) % 0,02</w:t>
            </w:r>
          </w:p>
        </w:tc>
        <w:tc>
          <w:tcPr>
            <w:tcW w:w="2261" w:type="dxa"/>
            <w:tcBorders>
              <w:top w:val="nil"/>
            </w:tcBorders>
          </w:tcPr>
          <w:p w14:paraId="60BF5E0C" w14:textId="77777777" w:rsidR="00B52DCC" w:rsidRDefault="00916648">
            <w:pPr>
              <w:pStyle w:val="TableParagraph"/>
              <w:spacing w:before="79"/>
              <w:ind w:left="108"/>
              <w:rPr>
                <w:sz w:val="20"/>
              </w:rPr>
            </w:pPr>
            <w:r>
              <w:rPr>
                <w:sz w:val="20"/>
              </w:rPr>
              <w:t>— durulanan ürünlerde</w:t>
            </w:r>
          </w:p>
          <w:p w14:paraId="2887D138" w14:textId="77777777" w:rsidR="00B52DCC" w:rsidRDefault="00916648">
            <w:pPr>
              <w:pStyle w:val="TableParagraph"/>
              <w:spacing w:before="20" w:line="256" w:lineRule="auto"/>
              <w:ind w:left="108"/>
              <w:rPr>
                <w:sz w:val="20"/>
              </w:rPr>
            </w:pPr>
            <w:r>
              <w:rPr>
                <w:sz w:val="20"/>
              </w:rPr>
              <w:t>% 0,01 oranlarını aşması durumunda, bu</w:t>
            </w:r>
          </w:p>
          <w:p w14:paraId="7D722988" w14:textId="77777777" w:rsidR="00B52DCC" w:rsidRDefault="00916648">
            <w:pPr>
              <w:pStyle w:val="TableParagraph"/>
              <w:spacing w:before="3"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1FB03E98" w14:textId="77777777" w:rsidR="00B52DCC" w:rsidRDefault="00916648">
            <w:pPr>
              <w:pStyle w:val="TableParagraph"/>
              <w:spacing w:before="1" w:line="256" w:lineRule="auto"/>
              <w:ind w:left="108"/>
              <w:rPr>
                <w:sz w:val="20"/>
              </w:rPr>
            </w:pPr>
            <w:r>
              <w:rPr>
                <w:sz w:val="20"/>
              </w:rPr>
              <w:t>bahsi geçen, “ÜRÜN BİLEŞENLERİ”</w:t>
            </w:r>
          </w:p>
          <w:p w14:paraId="475E0E2E" w14:textId="77777777" w:rsidR="00B52DCC" w:rsidRDefault="00916648">
            <w:pPr>
              <w:pStyle w:val="TableParagraph"/>
              <w:spacing w:before="5" w:line="256" w:lineRule="auto"/>
              <w:ind w:left="108"/>
              <w:rPr>
                <w:sz w:val="20"/>
              </w:rPr>
            </w:pPr>
            <w:r>
              <w:rPr>
                <w:sz w:val="20"/>
              </w:rPr>
              <w:t>listesinde belirtilmiş olmalıdır.</w:t>
            </w:r>
          </w:p>
        </w:tc>
        <w:tc>
          <w:tcPr>
            <w:tcW w:w="2693" w:type="dxa"/>
            <w:vMerge/>
            <w:tcBorders>
              <w:top w:val="nil"/>
            </w:tcBorders>
          </w:tcPr>
          <w:p w14:paraId="7E52E70E" w14:textId="77777777" w:rsidR="00B52DCC" w:rsidRDefault="00B52DCC">
            <w:pPr>
              <w:rPr>
                <w:sz w:val="2"/>
                <w:szCs w:val="2"/>
              </w:rPr>
            </w:pPr>
          </w:p>
        </w:tc>
      </w:tr>
      <w:tr w:rsidR="00B52DCC" w14:paraId="3D6402A6" w14:textId="77777777">
        <w:trPr>
          <w:trHeight w:val="969"/>
        </w:trPr>
        <w:tc>
          <w:tcPr>
            <w:tcW w:w="1416" w:type="dxa"/>
            <w:tcBorders>
              <w:bottom w:val="nil"/>
            </w:tcBorders>
          </w:tcPr>
          <w:p w14:paraId="67ECB3A6" w14:textId="77777777" w:rsidR="00B52DCC" w:rsidRDefault="00916648">
            <w:pPr>
              <w:pStyle w:val="TableParagraph"/>
              <w:spacing w:line="223" w:lineRule="exact"/>
              <w:ind w:left="107"/>
              <w:rPr>
                <w:sz w:val="20"/>
              </w:rPr>
            </w:pPr>
            <w:r>
              <w:rPr>
                <w:sz w:val="20"/>
              </w:rPr>
              <w:t>74</w:t>
            </w:r>
          </w:p>
        </w:tc>
        <w:tc>
          <w:tcPr>
            <w:tcW w:w="1984" w:type="dxa"/>
            <w:tcBorders>
              <w:bottom w:val="nil"/>
            </w:tcBorders>
          </w:tcPr>
          <w:p w14:paraId="7EB4CC4E" w14:textId="77777777" w:rsidR="00B52DCC" w:rsidRDefault="00916648">
            <w:pPr>
              <w:pStyle w:val="TableParagraph"/>
              <w:spacing w:line="261" w:lineRule="auto"/>
              <w:ind w:left="105" w:right="148"/>
              <w:rPr>
                <w:sz w:val="20"/>
              </w:rPr>
            </w:pPr>
            <w:r>
              <w:rPr>
                <w:sz w:val="20"/>
              </w:rPr>
              <w:t>2-Pentil-3- fenilprop- 2-en-1-ol</w:t>
            </w:r>
          </w:p>
        </w:tc>
        <w:tc>
          <w:tcPr>
            <w:tcW w:w="1704" w:type="dxa"/>
            <w:tcBorders>
              <w:bottom w:val="nil"/>
            </w:tcBorders>
          </w:tcPr>
          <w:p w14:paraId="790EC6D7" w14:textId="77777777" w:rsidR="00B52DCC" w:rsidRDefault="00916648">
            <w:pPr>
              <w:pStyle w:val="TableParagraph"/>
              <w:spacing w:line="261" w:lineRule="auto"/>
              <w:ind w:left="106" w:right="251"/>
              <w:rPr>
                <w:sz w:val="20"/>
              </w:rPr>
            </w:pPr>
            <w:r>
              <w:rPr>
                <w:w w:val="95"/>
                <w:sz w:val="20"/>
              </w:rPr>
              <w:t xml:space="preserve">Amylcinnamyl </w:t>
            </w:r>
            <w:r>
              <w:rPr>
                <w:sz w:val="20"/>
              </w:rPr>
              <w:t>alcohol</w:t>
            </w:r>
          </w:p>
        </w:tc>
        <w:tc>
          <w:tcPr>
            <w:tcW w:w="993" w:type="dxa"/>
            <w:tcBorders>
              <w:bottom w:val="nil"/>
            </w:tcBorders>
          </w:tcPr>
          <w:p w14:paraId="46EF25B5" w14:textId="77777777" w:rsidR="00B52DCC" w:rsidRDefault="00916648">
            <w:pPr>
              <w:pStyle w:val="TableParagraph"/>
              <w:spacing w:line="223" w:lineRule="exact"/>
              <w:ind w:left="107"/>
              <w:rPr>
                <w:sz w:val="20"/>
              </w:rPr>
            </w:pPr>
            <w:r>
              <w:rPr>
                <w:sz w:val="20"/>
              </w:rPr>
              <w:t>101-85-9</w:t>
            </w:r>
          </w:p>
        </w:tc>
        <w:tc>
          <w:tcPr>
            <w:tcW w:w="991" w:type="dxa"/>
            <w:tcBorders>
              <w:bottom w:val="nil"/>
            </w:tcBorders>
          </w:tcPr>
          <w:p w14:paraId="5F86777B" w14:textId="77777777" w:rsidR="00B52DCC" w:rsidRDefault="00916648">
            <w:pPr>
              <w:pStyle w:val="TableParagraph"/>
              <w:spacing w:line="223" w:lineRule="exact"/>
              <w:ind w:left="107"/>
              <w:rPr>
                <w:sz w:val="20"/>
              </w:rPr>
            </w:pPr>
            <w:r>
              <w:rPr>
                <w:sz w:val="20"/>
              </w:rPr>
              <w:t>202-982-</w:t>
            </w:r>
          </w:p>
          <w:p w14:paraId="44A284A6" w14:textId="77777777" w:rsidR="00B52DCC" w:rsidRDefault="00916648">
            <w:pPr>
              <w:pStyle w:val="TableParagraph"/>
              <w:spacing w:before="19"/>
              <w:ind w:left="107"/>
              <w:rPr>
                <w:sz w:val="20"/>
              </w:rPr>
            </w:pPr>
            <w:r>
              <w:rPr>
                <w:w w:val="99"/>
                <w:sz w:val="20"/>
              </w:rPr>
              <w:t>8</w:t>
            </w:r>
          </w:p>
        </w:tc>
        <w:tc>
          <w:tcPr>
            <w:tcW w:w="1709" w:type="dxa"/>
            <w:vMerge w:val="restart"/>
          </w:tcPr>
          <w:p w14:paraId="29C79B6A" w14:textId="77777777" w:rsidR="00B52DCC" w:rsidRDefault="00B52DCC">
            <w:pPr>
              <w:pStyle w:val="TableParagraph"/>
              <w:rPr>
                <w:sz w:val="18"/>
              </w:rPr>
            </w:pPr>
          </w:p>
        </w:tc>
        <w:tc>
          <w:tcPr>
            <w:tcW w:w="1700" w:type="dxa"/>
            <w:vMerge w:val="restart"/>
          </w:tcPr>
          <w:p w14:paraId="69A1F371" w14:textId="77777777" w:rsidR="00B52DCC" w:rsidRDefault="00B52DCC">
            <w:pPr>
              <w:pStyle w:val="TableParagraph"/>
              <w:rPr>
                <w:sz w:val="18"/>
              </w:rPr>
            </w:pPr>
          </w:p>
        </w:tc>
        <w:tc>
          <w:tcPr>
            <w:tcW w:w="2261" w:type="dxa"/>
            <w:tcBorders>
              <w:bottom w:val="nil"/>
            </w:tcBorders>
          </w:tcPr>
          <w:p w14:paraId="05053043" w14:textId="77777777" w:rsidR="00B52DCC" w:rsidRDefault="00916648">
            <w:pPr>
              <w:pStyle w:val="TableParagraph"/>
              <w:spacing w:line="223" w:lineRule="exact"/>
              <w:ind w:left="108"/>
              <w:rPr>
                <w:sz w:val="20"/>
              </w:rPr>
            </w:pPr>
            <w:r>
              <w:rPr>
                <w:sz w:val="20"/>
              </w:rPr>
              <w:t>Konsantrasyonunun</w:t>
            </w:r>
          </w:p>
          <w:p w14:paraId="331937A2" w14:textId="77777777" w:rsidR="00B52DCC" w:rsidRDefault="00916648">
            <w:pPr>
              <w:pStyle w:val="TableParagraph"/>
              <w:spacing w:before="178" w:line="261" w:lineRule="auto"/>
              <w:ind w:left="108" w:right="640"/>
              <w:rPr>
                <w:sz w:val="20"/>
              </w:rPr>
            </w:pPr>
            <w:r>
              <w:rPr>
                <w:sz w:val="20"/>
              </w:rPr>
              <w:t>— durulanmayan ürünlerde % 0,001</w:t>
            </w:r>
          </w:p>
        </w:tc>
        <w:tc>
          <w:tcPr>
            <w:tcW w:w="2693" w:type="dxa"/>
            <w:vMerge w:val="restart"/>
          </w:tcPr>
          <w:p w14:paraId="69780BA7" w14:textId="77777777" w:rsidR="00B52DCC" w:rsidRDefault="00B52DCC">
            <w:pPr>
              <w:pStyle w:val="TableParagraph"/>
              <w:rPr>
                <w:sz w:val="18"/>
              </w:rPr>
            </w:pPr>
          </w:p>
        </w:tc>
      </w:tr>
      <w:tr w:rsidR="00B52DCC" w14:paraId="0A2A1651" w14:textId="77777777">
        <w:trPr>
          <w:trHeight w:val="3545"/>
        </w:trPr>
        <w:tc>
          <w:tcPr>
            <w:tcW w:w="1416" w:type="dxa"/>
            <w:tcBorders>
              <w:top w:val="nil"/>
            </w:tcBorders>
          </w:tcPr>
          <w:p w14:paraId="40C6733F" w14:textId="77777777" w:rsidR="00B52DCC" w:rsidRDefault="00B52DCC">
            <w:pPr>
              <w:pStyle w:val="TableParagraph"/>
              <w:rPr>
                <w:sz w:val="18"/>
              </w:rPr>
            </w:pPr>
          </w:p>
        </w:tc>
        <w:tc>
          <w:tcPr>
            <w:tcW w:w="1984" w:type="dxa"/>
            <w:tcBorders>
              <w:top w:val="nil"/>
            </w:tcBorders>
          </w:tcPr>
          <w:p w14:paraId="184002AB" w14:textId="77777777" w:rsidR="00B52DCC" w:rsidRDefault="00B52DCC">
            <w:pPr>
              <w:pStyle w:val="TableParagraph"/>
              <w:rPr>
                <w:sz w:val="18"/>
              </w:rPr>
            </w:pPr>
          </w:p>
        </w:tc>
        <w:tc>
          <w:tcPr>
            <w:tcW w:w="1704" w:type="dxa"/>
            <w:tcBorders>
              <w:top w:val="nil"/>
            </w:tcBorders>
          </w:tcPr>
          <w:p w14:paraId="6AB3183C" w14:textId="77777777" w:rsidR="00B52DCC" w:rsidRDefault="00B52DCC">
            <w:pPr>
              <w:pStyle w:val="TableParagraph"/>
              <w:rPr>
                <w:sz w:val="18"/>
              </w:rPr>
            </w:pPr>
          </w:p>
        </w:tc>
        <w:tc>
          <w:tcPr>
            <w:tcW w:w="993" w:type="dxa"/>
            <w:tcBorders>
              <w:top w:val="nil"/>
            </w:tcBorders>
          </w:tcPr>
          <w:p w14:paraId="73B5A5E3" w14:textId="77777777" w:rsidR="00B52DCC" w:rsidRDefault="00B52DCC">
            <w:pPr>
              <w:pStyle w:val="TableParagraph"/>
              <w:rPr>
                <w:sz w:val="18"/>
              </w:rPr>
            </w:pPr>
          </w:p>
        </w:tc>
        <w:tc>
          <w:tcPr>
            <w:tcW w:w="991" w:type="dxa"/>
            <w:tcBorders>
              <w:top w:val="nil"/>
            </w:tcBorders>
          </w:tcPr>
          <w:p w14:paraId="1AA9EB7B" w14:textId="77777777" w:rsidR="00B52DCC" w:rsidRDefault="00B52DCC">
            <w:pPr>
              <w:pStyle w:val="TableParagraph"/>
              <w:rPr>
                <w:sz w:val="18"/>
              </w:rPr>
            </w:pPr>
          </w:p>
        </w:tc>
        <w:tc>
          <w:tcPr>
            <w:tcW w:w="1709" w:type="dxa"/>
            <w:vMerge/>
            <w:tcBorders>
              <w:top w:val="nil"/>
            </w:tcBorders>
          </w:tcPr>
          <w:p w14:paraId="03BB8476" w14:textId="77777777" w:rsidR="00B52DCC" w:rsidRDefault="00B52DCC">
            <w:pPr>
              <w:rPr>
                <w:sz w:val="2"/>
                <w:szCs w:val="2"/>
              </w:rPr>
            </w:pPr>
          </w:p>
        </w:tc>
        <w:tc>
          <w:tcPr>
            <w:tcW w:w="1700" w:type="dxa"/>
            <w:vMerge/>
            <w:tcBorders>
              <w:top w:val="nil"/>
            </w:tcBorders>
          </w:tcPr>
          <w:p w14:paraId="4BD54DE0" w14:textId="77777777" w:rsidR="00B52DCC" w:rsidRDefault="00B52DCC">
            <w:pPr>
              <w:rPr>
                <w:sz w:val="2"/>
                <w:szCs w:val="2"/>
              </w:rPr>
            </w:pPr>
          </w:p>
        </w:tc>
        <w:tc>
          <w:tcPr>
            <w:tcW w:w="2261" w:type="dxa"/>
            <w:tcBorders>
              <w:top w:val="nil"/>
            </w:tcBorders>
          </w:tcPr>
          <w:p w14:paraId="51196E41" w14:textId="77777777" w:rsidR="00B52DCC" w:rsidRDefault="00916648">
            <w:pPr>
              <w:pStyle w:val="TableParagraph"/>
              <w:spacing w:before="79"/>
              <w:ind w:left="108"/>
              <w:rPr>
                <w:sz w:val="20"/>
              </w:rPr>
            </w:pPr>
            <w:r>
              <w:rPr>
                <w:sz w:val="20"/>
              </w:rPr>
              <w:t>— durulanan ürünlerde</w:t>
            </w:r>
          </w:p>
          <w:p w14:paraId="57A79252" w14:textId="77777777" w:rsidR="00B52DCC" w:rsidRDefault="00916648">
            <w:pPr>
              <w:pStyle w:val="TableParagraph"/>
              <w:spacing w:before="17" w:line="261" w:lineRule="auto"/>
              <w:ind w:left="108"/>
              <w:rPr>
                <w:sz w:val="20"/>
              </w:rPr>
            </w:pPr>
            <w:r>
              <w:rPr>
                <w:sz w:val="20"/>
              </w:rPr>
              <w:t>% 0,01 oranlarını aşması durumunda, bu</w:t>
            </w:r>
          </w:p>
          <w:p w14:paraId="52A54468" w14:textId="77777777" w:rsidR="00B52DCC" w:rsidRDefault="00916648">
            <w:pPr>
              <w:pStyle w:val="TableParagraph"/>
              <w:spacing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293E23D9" w14:textId="77777777" w:rsidR="00B52DCC" w:rsidRDefault="00916648">
            <w:pPr>
              <w:pStyle w:val="TableParagraph"/>
              <w:spacing w:line="261" w:lineRule="auto"/>
              <w:ind w:left="108"/>
              <w:rPr>
                <w:sz w:val="20"/>
              </w:rPr>
            </w:pPr>
            <w:r>
              <w:rPr>
                <w:sz w:val="20"/>
              </w:rPr>
              <w:t>bahsi geçen, “ÜRÜN BİLEŞENLERİ”</w:t>
            </w:r>
          </w:p>
          <w:p w14:paraId="4FF1FC0C" w14:textId="77777777" w:rsidR="00B52DCC" w:rsidRDefault="00916648">
            <w:pPr>
              <w:pStyle w:val="TableParagraph"/>
              <w:spacing w:line="256" w:lineRule="auto"/>
              <w:ind w:left="108"/>
              <w:rPr>
                <w:sz w:val="20"/>
              </w:rPr>
            </w:pPr>
            <w:r>
              <w:rPr>
                <w:sz w:val="20"/>
              </w:rPr>
              <w:t>listesinde belirtilmiş olmalıdır.</w:t>
            </w:r>
          </w:p>
        </w:tc>
        <w:tc>
          <w:tcPr>
            <w:tcW w:w="2693" w:type="dxa"/>
            <w:vMerge/>
            <w:tcBorders>
              <w:top w:val="nil"/>
            </w:tcBorders>
          </w:tcPr>
          <w:p w14:paraId="115F2564" w14:textId="77777777" w:rsidR="00B52DCC" w:rsidRDefault="00B52DCC">
            <w:pPr>
              <w:rPr>
                <w:sz w:val="2"/>
                <w:szCs w:val="2"/>
              </w:rPr>
            </w:pPr>
          </w:p>
        </w:tc>
      </w:tr>
    </w:tbl>
    <w:p w14:paraId="0BA6E29E" w14:textId="77777777" w:rsidR="00B52DCC" w:rsidRDefault="00B52DCC">
      <w:pPr>
        <w:rPr>
          <w:sz w:val="2"/>
          <w:szCs w:val="2"/>
        </w:rPr>
        <w:sectPr w:rsidR="00B52DCC">
          <w:pgSz w:w="16840" w:h="11910" w:orient="landscape"/>
          <w:pgMar w:top="1100" w:right="440" w:bottom="280" w:left="580" w:header="708" w:footer="708" w:gutter="0"/>
          <w:cols w:space="708"/>
        </w:sectPr>
      </w:pPr>
    </w:p>
    <w:p w14:paraId="1C507BED"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534FB97" w14:textId="77777777">
        <w:trPr>
          <w:trHeight w:val="3708"/>
        </w:trPr>
        <w:tc>
          <w:tcPr>
            <w:tcW w:w="1416" w:type="dxa"/>
          </w:tcPr>
          <w:p w14:paraId="56AEF33C" w14:textId="77777777" w:rsidR="00B52DCC" w:rsidRDefault="00916648">
            <w:pPr>
              <w:pStyle w:val="TableParagraph"/>
              <w:spacing w:line="225" w:lineRule="exact"/>
              <w:ind w:left="107"/>
              <w:rPr>
                <w:sz w:val="20"/>
              </w:rPr>
            </w:pPr>
            <w:r>
              <w:rPr>
                <w:sz w:val="20"/>
              </w:rPr>
              <w:t>75</w:t>
            </w:r>
          </w:p>
        </w:tc>
        <w:tc>
          <w:tcPr>
            <w:tcW w:w="1984" w:type="dxa"/>
          </w:tcPr>
          <w:p w14:paraId="10B63139" w14:textId="77777777" w:rsidR="00B52DCC" w:rsidRDefault="00916648">
            <w:pPr>
              <w:pStyle w:val="TableParagraph"/>
              <w:spacing w:line="225" w:lineRule="exact"/>
              <w:ind w:left="105"/>
              <w:rPr>
                <w:sz w:val="20"/>
              </w:rPr>
            </w:pPr>
            <w:r>
              <w:rPr>
                <w:sz w:val="20"/>
              </w:rPr>
              <w:t>Benzil salisilate</w:t>
            </w:r>
          </w:p>
        </w:tc>
        <w:tc>
          <w:tcPr>
            <w:tcW w:w="1704" w:type="dxa"/>
          </w:tcPr>
          <w:p w14:paraId="388B04D1" w14:textId="77777777" w:rsidR="00B52DCC" w:rsidRDefault="00916648">
            <w:pPr>
              <w:pStyle w:val="TableParagraph"/>
              <w:spacing w:line="225" w:lineRule="exact"/>
              <w:ind w:left="106"/>
              <w:rPr>
                <w:sz w:val="20"/>
              </w:rPr>
            </w:pPr>
            <w:r>
              <w:rPr>
                <w:sz w:val="20"/>
              </w:rPr>
              <w:t>Benzyl salicylate</w:t>
            </w:r>
          </w:p>
        </w:tc>
        <w:tc>
          <w:tcPr>
            <w:tcW w:w="993" w:type="dxa"/>
          </w:tcPr>
          <w:p w14:paraId="484486BD" w14:textId="77777777" w:rsidR="00B52DCC" w:rsidRDefault="00916648">
            <w:pPr>
              <w:pStyle w:val="TableParagraph"/>
              <w:spacing w:line="225" w:lineRule="exact"/>
              <w:ind w:left="87" w:right="120"/>
              <w:jc w:val="center"/>
              <w:rPr>
                <w:sz w:val="20"/>
              </w:rPr>
            </w:pPr>
            <w:r>
              <w:rPr>
                <w:sz w:val="20"/>
              </w:rPr>
              <w:t>118-58-1</w:t>
            </w:r>
          </w:p>
        </w:tc>
        <w:tc>
          <w:tcPr>
            <w:tcW w:w="991" w:type="dxa"/>
          </w:tcPr>
          <w:p w14:paraId="07F1DF13" w14:textId="77777777" w:rsidR="00B52DCC" w:rsidRDefault="00916648">
            <w:pPr>
              <w:pStyle w:val="TableParagraph"/>
              <w:spacing w:line="225" w:lineRule="exact"/>
              <w:ind w:left="107"/>
              <w:rPr>
                <w:sz w:val="20"/>
              </w:rPr>
            </w:pPr>
            <w:r>
              <w:rPr>
                <w:sz w:val="20"/>
              </w:rPr>
              <w:t>204-262-</w:t>
            </w:r>
          </w:p>
          <w:p w14:paraId="65078A48" w14:textId="77777777" w:rsidR="00B52DCC" w:rsidRDefault="00916648">
            <w:pPr>
              <w:pStyle w:val="TableParagraph"/>
              <w:spacing w:before="17"/>
              <w:ind w:left="107"/>
              <w:rPr>
                <w:sz w:val="20"/>
              </w:rPr>
            </w:pPr>
            <w:r>
              <w:rPr>
                <w:w w:val="99"/>
                <w:sz w:val="20"/>
              </w:rPr>
              <w:t>9</w:t>
            </w:r>
          </w:p>
        </w:tc>
        <w:tc>
          <w:tcPr>
            <w:tcW w:w="1709" w:type="dxa"/>
          </w:tcPr>
          <w:p w14:paraId="6D50D6B4" w14:textId="77777777" w:rsidR="00B52DCC" w:rsidRDefault="00B52DCC">
            <w:pPr>
              <w:pStyle w:val="TableParagraph"/>
              <w:rPr>
                <w:sz w:val="18"/>
              </w:rPr>
            </w:pPr>
          </w:p>
        </w:tc>
        <w:tc>
          <w:tcPr>
            <w:tcW w:w="1700" w:type="dxa"/>
          </w:tcPr>
          <w:p w14:paraId="51499C78" w14:textId="77777777" w:rsidR="00B52DCC" w:rsidRDefault="00B52DCC">
            <w:pPr>
              <w:pStyle w:val="TableParagraph"/>
              <w:rPr>
                <w:sz w:val="18"/>
              </w:rPr>
            </w:pPr>
          </w:p>
        </w:tc>
        <w:tc>
          <w:tcPr>
            <w:tcW w:w="2261" w:type="dxa"/>
          </w:tcPr>
          <w:p w14:paraId="100482C9" w14:textId="77777777" w:rsidR="00B52DCC" w:rsidRDefault="00916648">
            <w:pPr>
              <w:pStyle w:val="TableParagraph"/>
              <w:spacing w:line="225" w:lineRule="exact"/>
              <w:ind w:left="108"/>
              <w:rPr>
                <w:sz w:val="20"/>
              </w:rPr>
            </w:pPr>
            <w:r>
              <w:rPr>
                <w:sz w:val="20"/>
              </w:rPr>
              <w:t>Konsantrasyonunun</w:t>
            </w:r>
          </w:p>
          <w:p w14:paraId="181A0EAC" w14:textId="77777777" w:rsidR="00B52DCC" w:rsidRDefault="00916648">
            <w:pPr>
              <w:pStyle w:val="TableParagraph"/>
              <w:numPr>
                <w:ilvl w:val="0"/>
                <w:numId w:val="182"/>
              </w:numPr>
              <w:tabs>
                <w:tab w:val="left" w:pos="358"/>
              </w:tabs>
              <w:spacing w:before="178" w:line="256" w:lineRule="auto"/>
              <w:ind w:right="658" w:firstLine="0"/>
              <w:rPr>
                <w:sz w:val="20"/>
              </w:rPr>
            </w:pPr>
            <w:r>
              <w:rPr>
                <w:sz w:val="20"/>
              </w:rPr>
              <w:t>durulanmayan ürünlerde %</w:t>
            </w:r>
            <w:r>
              <w:rPr>
                <w:spacing w:val="-5"/>
                <w:sz w:val="20"/>
              </w:rPr>
              <w:t xml:space="preserve"> </w:t>
            </w:r>
            <w:r>
              <w:rPr>
                <w:spacing w:val="-3"/>
                <w:sz w:val="20"/>
              </w:rPr>
              <w:t>0,001</w:t>
            </w:r>
          </w:p>
          <w:p w14:paraId="3AB1920F" w14:textId="77777777" w:rsidR="00B52DCC" w:rsidRDefault="00916648">
            <w:pPr>
              <w:pStyle w:val="TableParagraph"/>
              <w:numPr>
                <w:ilvl w:val="0"/>
                <w:numId w:val="182"/>
              </w:numPr>
              <w:tabs>
                <w:tab w:val="left" w:pos="358"/>
              </w:tabs>
              <w:spacing w:before="163"/>
              <w:ind w:left="357" w:hanging="249"/>
              <w:rPr>
                <w:sz w:val="20"/>
              </w:rPr>
            </w:pPr>
            <w:r>
              <w:rPr>
                <w:sz w:val="20"/>
              </w:rPr>
              <w:t>durulanan</w:t>
            </w:r>
            <w:r>
              <w:rPr>
                <w:spacing w:val="-1"/>
                <w:sz w:val="20"/>
              </w:rPr>
              <w:t xml:space="preserve"> </w:t>
            </w:r>
            <w:r>
              <w:rPr>
                <w:sz w:val="20"/>
              </w:rPr>
              <w:t>ürünlerde</w:t>
            </w:r>
          </w:p>
          <w:p w14:paraId="493D1E6B" w14:textId="77777777" w:rsidR="00B52DCC" w:rsidRDefault="00916648">
            <w:pPr>
              <w:pStyle w:val="TableParagraph"/>
              <w:spacing w:before="19" w:line="256" w:lineRule="auto"/>
              <w:ind w:left="108"/>
              <w:rPr>
                <w:sz w:val="20"/>
              </w:rPr>
            </w:pPr>
            <w:r>
              <w:rPr>
                <w:sz w:val="20"/>
              </w:rPr>
              <w:t>% 0,01 oranlarını aşması durumunda, bu</w:t>
            </w:r>
          </w:p>
          <w:p w14:paraId="48C4C7F6" w14:textId="77777777" w:rsidR="00B52DCC" w:rsidRDefault="00916648">
            <w:pPr>
              <w:pStyle w:val="TableParagraph"/>
              <w:spacing w:before="3"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40380115" w14:textId="77777777" w:rsidR="00B52DCC" w:rsidRDefault="00916648">
            <w:pPr>
              <w:pStyle w:val="TableParagraph"/>
              <w:spacing w:before="1" w:line="256" w:lineRule="auto"/>
              <w:ind w:left="108"/>
              <w:rPr>
                <w:sz w:val="20"/>
              </w:rPr>
            </w:pPr>
            <w:r>
              <w:rPr>
                <w:sz w:val="20"/>
              </w:rPr>
              <w:t>bahsi geçen, “ÜRÜN BİLEŞENLERİ”</w:t>
            </w:r>
          </w:p>
          <w:p w14:paraId="3F8E5EDE" w14:textId="77777777" w:rsidR="00B52DCC" w:rsidRDefault="00916648">
            <w:pPr>
              <w:pStyle w:val="TableParagraph"/>
              <w:spacing w:before="3" w:line="261" w:lineRule="auto"/>
              <w:ind w:left="108"/>
              <w:rPr>
                <w:sz w:val="20"/>
              </w:rPr>
            </w:pPr>
            <w:r>
              <w:rPr>
                <w:sz w:val="20"/>
              </w:rPr>
              <w:t>listesinde belirtilmiş olmalıdır.</w:t>
            </w:r>
          </w:p>
        </w:tc>
        <w:tc>
          <w:tcPr>
            <w:tcW w:w="2693" w:type="dxa"/>
          </w:tcPr>
          <w:p w14:paraId="53DA3520" w14:textId="77777777" w:rsidR="00B52DCC" w:rsidRDefault="00B52DCC">
            <w:pPr>
              <w:pStyle w:val="TableParagraph"/>
              <w:rPr>
                <w:sz w:val="18"/>
              </w:rPr>
            </w:pPr>
          </w:p>
        </w:tc>
      </w:tr>
      <w:tr w:rsidR="00B52DCC" w14:paraId="004A49FB" w14:textId="77777777">
        <w:trPr>
          <w:trHeight w:val="3706"/>
        </w:trPr>
        <w:tc>
          <w:tcPr>
            <w:tcW w:w="1416" w:type="dxa"/>
          </w:tcPr>
          <w:p w14:paraId="0CA4D070" w14:textId="77777777" w:rsidR="00B52DCC" w:rsidRDefault="00916648">
            <w:pPr>
              <w:pStyle w:val="TableParagraph"/>
              <w:spacing w:line="223" w:lineRule="exact"/>
              <w:ind w:left="107"/>
              <w:rPr>
                <w:sz w:val="20"/>
              </w:rPr>
            </w:pPr>
            <w:r>
              <w:rPr>
                <w:sz w:val="20"/>
              </w:rPr>
              <w:t>76</w:t>
            </w:r>
          </w:p>
        </w:tc>
        <w:tc>
          <w:tcPr>
            <w:tcW w:w="1984" w:type="dxa"/>
          </w:tcPr>
          <w:p w14:paraId="29DD007A" w14:textId="77777777" w:rsidR="00B52DCC" w:rsidRDefault="00916648">
            <w:pPr>
              <w:pStyle w:val="TableParagraph"/>
              <w:spacing w:line="223" w:lineRule="exact"/>
              <w:ind w:left="105"/>
              <w:rPr>
                <w:sz w:val="20"/>
              </w:rPr>
            </w:pPr>
            <w:r>
              <w:rPr>
                <w:sz w:val="20"/>
              </w:rPr>
              <w:t>2-Propenal, 3- fenil</w:t>
            </w:r>
          </w:p>
        </w:tc>
        <w:tc>
          <w:tcPr>
            <w:tcW w:w="1704" w:type="dxa"/>
          </w:tcPr>
          <w:p w14:paraId="1E680D1B" w14:textId="77777777" w:rsidR="00B52DCC" w:rsidRDefault="00916648">
            <w:pPr>
              <w:pStyle w:val="TableParagraph"/>
              <w:spacing w:line="223" w:lineRule="exact"/>
              <w:ind w:left="106"/>
              <w:rPr>
                <w:sz w:val="20"/>
              </w:rPr>
            </w:pPr>
            <w:r>
              <w:rPr>
                <w:sz w:val="20"/>
              </w:rPr>
              <w:t>Cinnamal</w:t>
            </w:r>
          </w:p>
        </w:tc>
        <w:tc>
          <w:tcPr>
            <w:tcW w:w="993" w:type="dxa"/>
          </w:tcPr>
          <w:p w14:paraId="18CB94E9" w14:textId="77777777" w:rsidR="00B52DCC" w:rsidRDefault="00916648">
            <w:pPr>
              <w:pStyle w:val="TableParagraph"/>
              <w:spacing w:line="223" w:lineRule="exact"/>
              <w:ind w:left="87" w:right="120"/>
              <w:jc w:val="center"/>
              <w:rPr>
                <w:sz w:val="20"/>
              </w:rPr>
            </w:pPr>
            <w:r>
              <w:rPr>
                <w:sz w:val="20"/>
              </w:rPr>
              <w:t>104-55-2</w:t>
            </w:r>
          </w:p>
        </w:tc>
        <w:tc>
          <w:tcPr>
            <w:tcW w:w="991" w:type="dxa"/>
          </w:tcPr>
          <w:p w14:paraId="551C68CA" w14:textId="77777777" w:rsidR="00B52DCC" w:rsidRDefault="00916648">
            <w:pPr>
              <w:pStyle w:val="TableParagraph"/>
              <w:spacing w:line="223" w:lineRule="exact"/>
              <w:ind w:left="107"/>
              <w:rPr>
                <w:sz w:val="20"/>
              </w:rPr>
            </w:pPr>
            <w:r>
              <w:rPr>
                <w:sz w:val="20"/>
              </w:rPr>
              <w:t>203-213-</w:t>
            </w:r>
          </w:p>
          <w:p w14:paraId="3DECE56D" w14:textId="77777777" w:rsidR="00B52DCC" w:rsidRDefault="00916648">
            <w:pPr>
              <w:pStyle w:val="TableParagraph"/>
              <w:spacing w:before="20"/>
              <w:ind w:left="107"/>
              <w:rPr>
                <w:sz w:val="20"/>
              </w:rPr>
            </w:pPr>
            <w:r>
              <w:rPr>
                <w:w w:val="99"/>
                <w:sz w:val="20"/>
              </w:rPr>
              <w:t>9</w:t>
            </w:r>
          </w:p>
        </w:tc>
        <w:tc>
          <w:tcPr>
            <w:tcW w:w="1709" w:type="dxa"/>
          </w:tcPr>
          <w:p w14:paraId="442A4A7C" w14:textId="77777777" w:rsidR="00B52DCC" w:rsidRDefault="00B52DCC">
            <w:pPr>
              <w:pStyle w:val="TableParagraph"/>
              <w:rPr>
                <w:sz w:val="18"/>
              </w:rPr>
            </w:pPr>
          </w:p>
        </w:tc>
        <w:tc>
          <w:tcPr>
            <w:tcW w:w="1700" w:type="dxa"/>
          </w:tcPr>
          <w:p w14:paraId="25784041" w14:textId="77777777" w:rsidR="00B52DCC" w:rsidRDefault="00B52DCC">
            <w:pPr>
              <w:pStyle w:val="TableParagraph"/>
              <w:rPr>
                <w:sz w:val="18"/>
              </w:rPr>
            </w:pPr>
          </w:p>
        </w:tc>
        <w:tc>
          <w:tcPr>
            <w:tcW w:w="2261" w:type="dxa"/>
          </w:tcPr>
          <w:p w14:paraId="1145C2DA" w14:textId="77777777" w:rsidR="00B52DCC" w:rsidRDefault="00916648">
            <w:pPr>
              <w:pStyle w:val="TableParagraph"/>
              <w:spacing w:line="223" w:lineRule="exact"/>
              <w:ind w:left="108"/>
              <w:rPr>
                <w:sz w:val="20"/>
              </w:rPr>
            </w:pPr>
            <w:r>
              <w:rPr>
                <w:sz w:val="20"/>
              </w:rPr>
              <w:t>Konsantrasyonunun</w:t>
            </w:r>
          </w:p>
          <w:p w14:paraId="3C50D261" w14:textId="77777777" w:rsidR="00B52DCC" w:rsidRDefault="00916648">
            <w:pPr>
              <w:pStyle w:val="TableParagraph"/>
              <w:numPr>
                <w:ilvl w:val="0"/>
                <w:numId w:val="181"/>
              </w:numPr>
              <w:tabs>
                <w:tab w:val="left" w:pos="358"/>
              </w:tabs>
              <w:spacing w:before="178" w:line="261" w:lineRule="auto"/>
              <w:ind w:right="658" w:firstLine="0"/>
              <w:rPr>
                <w:sz w:val="20"/>
              </w:rPr>
            </w:pPr>
            <w:r>
              <w:rPr>
                <w:sz w:val="20"/>
              </w:rPr>
              <w:t>durulanmayan ürünlerde %</w:t>
            </w:r>
            <w:r>
              <w:rPr>
                <w:spacing w:val="-5"/>
                <w:sz w:val="20"/>
              </w:rPr>
              <w:t xml:space="preserve"> </w:t>
            </w:r>
            <w:r>
              <w:rPr>
                <w:spacing w:val="-3"/>
                <w:sz w:val="20"/>
              </w:rPr>
              <w:t>0,001</w:t>
            </w:r>
          </w:p>
          <w:p w14:paraId="03A39B06" w14:textId="77777777" w:rsidR="00B52DCC" w:rsidRDefault="00916648">
            <w:pPr>
              <w:pStyle w:val="TableParagraph"/>
              <w:numPr>
                <w:ilvl w:val="0"/>
                <w:numId w:val="181"/>
              </w:numPr>
              <w:tabs>
                <w:tab w:val="left" w:pos="358"/>
              </w:tabs>
              <w:spacing w:before="156"/>
              <w:ind w:left="357" w:hanging="249"/>
              <w:rPr>
                <w:sz w:val="20"/>
              </w:rPr>
            </w:pPr>
            <w:r>
              <w:rPr>
                <w:sz w:val="20"/>
              </w:rPr>
              <w:t>durulanan</w:t>
            </w:r>
            <w:r>
              <w:rPr>
                <w:spacing w:val="-1"/>
                <w:sz w:val="20"/>
              </w:rPr>
              <w:t xml:space="preserve"> </w:t>
            </w:r>
            <w:r>
              <w:rPr>
                <w:sz w:val="20"/>
              </w:rPr>
              <w:t>ürünlerde</w:t>
            </w:r>
          </w:p>
          <w:p w14:paraId="367EE91B" w14:textId="77777777" w:rsidR="00B52DCC" w:rsidRDefault="00916648">
            <w:pPr>
              <w:pStyle w:val="TableParagraph"/>
              <w:spacing w:before="18" w:line="256" w:lineRule="auto"/>
              <w:ind w:left="108"/>
              <w:rPr>
                <w:sz w:val="20"/>
              </w:rPr>
            </w:pPr>
            <w:r>
              <w:rPr>
                <w:sz w:val="20"/>
              </w:rPr>
              <w:t>% 0,01 oranlarını aşması durumunda, bu</w:t>
            </w:r>
          </w:p>
          <w:p w14:paraId="3DC185ED" w14:textId="77777777" w:rsidR="00B52DCC" w:rsidRDefault="00916648">
            <w:pPr>
              <w:pStyle w:val="TableParagraph"/>
              <w:spacing w:before="4"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443BBC20" w14:textId="77777777" w:rsidR="00B52DCC" w:rsidRDefault="00916648">
            <w:pPr>
              <w:pStyle w:val="TableParagraph"/>
              <w:spacing w:line="261" w:lineRule="auto"/>
              <w:ind w:left="108"/>
              <w:rPr>
                <w:sz w:val="20"/>
              </w:rPr>
            </w:pPr>
            <w:r>
              <w:rPr>
                <w:sz w:val="20"/>
              </w:rPr>
              <w:t>bahsi geçen, “ÜRÜN BİLEŞENLERİ”</w:t>
            </w:r>
          </w:p>
          <w:p w14:paraId="42ACE819" w14:textId="77777777" w:rsidR="00B52DCC" w:rsidRDefault="00916648">
            <w:pPr>
              <w:pStyle w:val="TableParagraph"/>
              <w:spacing w:line="256" w:lineRule="auto"/>
              <w:ind w:left="108"/>
              <w:rPr>
                <w:sz w:val="20"/>
              </w:rPr>
            </w:pPr>
            <w:r>
              <w:rPr>
                <w:sz w:val="20"/>
              </w:rPr>
              <w:t>listesinde belirtilmiş olmalıdır.</w:t>
            </w:r>
          </w:p>
        </w:tc>
        <w:tc>
          <w:tcPr>
            <w:tcW w:w="2693" w:type="dxa"/>
          </w:tcPr>
          <w:p w14:paraId="7E50E411" w14:textId="77777777" w:rsidR="00B52DCC" w:rsidRDefault="00B52DCC">
            <w:pPr>
              <w:pStyle w:val="TableParagraph"/>
              <w:rPr>
                <w:sz w:val="18"/>
              </w:rPr>
            </w:pPr>
          </w:p>
        </w:tc>
      </w:tr>
      <w:tr w:rsidR="00B52DCC" w14:paraId="7D762247" w14:textId="77777777">
        <w:trPr>
          <w:trHeight w:val="1562"/>
        </w:trPr>
        <w:tc>
          <w:tcPr>
            <w:tcW w:w="1416" w:type="dxa"/>
          </w:tcPr>
          <w:p w14:paraId="3D04C194" w14:textId="77777777" w:rsidR="00B52DCC" w:rsidRDefault="00916648">
            <w:pPr>
              <w:pStyle w:val="TableParagraph"/>
              <w:spacing w:line="225" w:lineRule="exact"/>
              <w:ind w:left="107"/>
              <w:rPr>
                <w:sz w:val="20"/>
              </w:rPr>
            </w:pPr>
            <w:r>
              <w:rPr>
                <w:sz w:val="20"/>
              </w:rPr>
              <w:t>77</w:t>
            </w:r>
          </w:p>
        </w:tc>
        <w:tc>
          <w:tcPr>
            <w:tcW w:w="1984" w:type="dxa"/>
          </w:tcPr>
          <w:p w14:paraId="7A8328B9" w14:textId="77777777" w:rsidR="00B52DCC" w:rsidRDefault="00916648">
            <w:pPr>
              <w:pStyle w:val="TableParagraph"/>
              <w:spacing w:line="256" w:lineRule="auto"/>
              <w:ind w:left="105" w:right="144"/>
              <w:rPr>
                <w:sz w:val="20"/>
              </w:rPr>
            </w:pPr>
            <w:r>
              <w:rPr>
                <w:w w:val="95"/>
                <w:sz w:val="20"/>
              </w:rPr>
              <w:t xml:space="preserve">2H-1-Benzopiran-2- </w:t>
            </w:r>
            <w:r>
              <w:rPr>
                <w:sz w:val="20"/>
              </w:rPr>
              <w:t>on</w:t>
            </w:r>
          </w:p>
        </w:tc>
        <w:tc>
          <w:tcPr>
            <w:tcW w:w="1704" w:type="dxa"/>
          </w:tcPr>
          <w:p w14:paraId="14BE4742" w14:textId="77777777" w:rsidR="00B52DCC" w:rsidRDefault="00916648">
            <w:pPr>
              <w:pStyle w:val="TableParagraph"/>
              <w:spacing w:line="225" w:lineRule="exact"/>
              <w:ind w:left="106"/>
              <w:rPr>
                <w:sz w:val="20"/>
              </w:rPr>
            </w:pPr>
            <w:r>
              <w:rPr>
                <w:sz w:val="20"/>
              </w:rPr>
              <w:t>Coumarin</w:t>
            </w:r>
          </w:p>
        </w:tc>
        <w:tc>
          <w:tcPr>
            <w:tcW w:w="993" w:type="dxa"/>
          </w:tcPr>
          <w:p w14:paraId="62C060CD" w14:textId="77777777" w:rsidR="00B52DCC" w:rsidRDefault="00916648">
            <w:pPr>
              <w:pStyle w:val="TableParagraph"/>
              <w:spacing w:line="225" w:lineRule="exact"/>
              <w:ind w:left="87" w:right="221"/>
              <w:jc w:val="center"/>
              <w:rPr>
                <w:sz w:val="20"/>
              </w:rPr>
            </w:pPr>
            <w:r>
              <w:rPr>
                <w:sz w:val="20"/>
              </w:rPr>
              <w:t>91-64-5</w:t>
            </w:r>
          </w:p>
        </w:tc>
        <w:tc>
          <w:tcPr>
            <w:tcW w:w="991" w:type="dxa"/>
          </w:tcPr>
          <w:p w14:paraId="094E90A9" w14:textId="77777777" w:rsidR="00B52DCC" w:rsidRDefault="00916648">
            <w:pPr>
              <w:pStyle w:val="TableParagraph"/>
              <w:spacing w:line="225" w:lineRule="exact"/>
              <w:ind w:left="107"/>
              <w:rPr>
                <w:sz w:val="20"/>
              </w:rPr>
            </w:pPr>
            <w:r>
              <w:rPr>
                <w:sz w:val="20"/>
              </w:rPr>
              <w:t>202-086-</w:t>
            </w:r>
          </w:p>
          <w:p w14:paraId="2610645C" w14:textId="77777777" w:rsidR="00B52DCC" w:rsidRDefault="00916648">
            <w:pPr>
              <w:pStyle w:val="TableParagraph"/>
              <w:spacing w:before="17"/>
              <w:ind w:left="107"/>
              <w:rPr>
                <w:sz w:val="20"/>
              </w:rPr>
            </w:pPr>
            <w:r>
              <w:rPr>
                <w:w w:val="99"/>
                <w:sz w:val="20"/>
              </w:rPr>
              <w:t>7</w:t>
            </w:r>
          </w:p>
        </w:tc>
        <w:tc>
          <w:tcPr>
            <w:tcW w:w="1709" w:type="dxa"/>
          </w:tcPr>
          <w:p w14:paraId="5DE6E367" w14:textId="77777777" w:rsidR="00B52DCC" w:rsidRDefault="00B52DCC">
            <w:pPr>
              <w:pStyle w:val="TableParagraph"/>
              <w:rPr>
                <w:sz w:val="18"/>
              </w:rPr>
            </w:pPr>
          </w:p>
        </w:tc>
        <w:tc>
          <w:tcPr>
            <w:tcW w:w="1700" w:type="dxa"/>
          </w:tcPr>
          <w:p w14:paraId="7DAED948" w14:textId="77777777" w:rsidR="00B52DCC" w:rsidRDefault="00B52DCC">
            <w:pPr>
              <w:pStyle w:val="TableParagraph"/>
              <w:rPr>
                <w:sz w:val="18"/>
              </w:rPr>
            </w:pPr>
          </w:p>
        </w:tc>
        <w:tc>
          <w:tcPr>
            <w:tcW w:w="2261" w:type="dxa"/>
          </w:tcPr>
          <w:p w14:paraId="37D28A74" w14:textId="77777777" w:rsidR="00B52DCC" w:rsidRDefault="00916648">
            <w:pPr>
              <w:pStyle w:val="TableParagraph"/>
              <w:spacing w:line="225" w:lineRule="exact"/>
              <w:ind w:left="108"/>
              <w:rPr>
                <w:sz w:val="20"/>
              </w:rPr>
            </w:pPr>
            <w:r>
              <w:rPr>
                <w:sz w:val="20"/>
              </w:rPr>
              <w:t>Konsantrasyonunun</w:t>
            </w:r>
          </w:p>
          <w:p w14:paraId="2316622D" w14:textId="77777777" w:rsidR="00B52DCC" w:rsidRDefault="00916648">
            <w:pPr>
              <w:pStyle w:val="TableParagraph"/>
              <w:numPr>
                <w:ilvl w:val="0"/>
                <w:numId w:val="180"/>
              </w:numPr>
              <w:tabs>
                <w:tab w:val="left" w:pos="358"/>
              </w:tabs>
              <w:spacing w:before="178" w:line="256" w:lineRule="auto"/>
              <w:ind w:right="658" w:firstLine="0"/>
              <w:rPr>
                <w:sz w:val="20"/>
              </w:rPr>
            </w:pPr>
            <w:r>
              <w:rPr>
                <w:sz w:val="20"/>
              </w:rPr>
              <w:t>durulanmayan ürünlerde %</w:t>
            </w:r>
            <w:r>
              <w:rPr>
                <w:spacing w:val="-5"/>
                <w:sz w:val="20"/>
              </w:rPr>
              <w:t xml:space="preserve"> </w:t>
            </w:r>
            <w:r>
              <w:rPr>
                <w:spacing w:val="-3"/>
                <w:sz w:val="20"/>
              </w:rPr>
              <w:t>0,001</w:t>
            </w:r>
          </w:p>
          <w:p w14:paraId="2CC1309D" w14:textId="77777777" w:rsidR="00B52DCC" w:rsidRDefault="00916648">
            <w:pPr>
              <w:pStyle w:val="TableParagraph"/>
              <w:numPr>
                <w:ilvl w:val="0"/>
                <w:numId w:val="180"/>
              </w:numPr>
              <w:tabs>
                <w:tab w:val="left" w:pos="358"/>
              </w:tabs>
              <w:spacing w:before="163"/>
              <w:ind w:left="357" w:hanging="249"/>
              <w:rPr>
                <w:sz w:val="20"/>
              </w:rPr>
            </w:pPr>
            <w:r>
              <w:rPr>
                <w:sz w:val="20"/>
              </w:rPr>
              <w:t>durulanan</w:t>
            </w:r>
            <w:r>
              <w:rPr>
                <w:spacing w:val="-11"/>
                <w:sz w:val="20"/>
              </w:rPr>
              <w:t xml:space="preserve"> </w:t>
            </w:r>
            <w:r>
              <w:rPr>
                <w:sz w:val="20"/>
              </w:rPr>
              <w:t>ürünlerde</w:t>
            </w:r>
          </w:p>
          <w:p w14:paraId="0A72CFD4" w14:textId="77777777" w:rsidR="00B52DCC" w:rsidRDefault="00916648">
            <w:pPr>
              <w:pStyle w:val="TableParagraph"/>
              <w:spacing w:before="20"/>
              <w:ind w:left="108"/>
              <w:rPr>
                <w:sz w:val="20"/>
              </w:rPr>
            </w:pPr>
            <w:r>
              <w:rPr>
                <w:sz w:val="20"/>
              </w:rPr>
              <w:t>% 0,01 oranlarını</w:t>
            </w:r>
            <w:r>
              <w:rPr>
                <w:spacing w:val="-12"/>
                <w:sz w:val="20"/>
              </w:rPr>
              <w:t xml:space="preserve"> </w:t>
            </w:r>
            <w:r>
              <w:rPr>
                <w:sz w:val="20"/>
              </w:rPr>
              <w:t>aşması</w:t>
            </w:r>
          </w:p>
        </w:tc>
        <w:tc>
          <w:tcPr>
            <w:tcW w:w="2693" w:type="dxa"/>
          </w:tcPr>
          <w:p w14:paraId="719BB4DB" w14:textId="77777777" w:rsidR="00B52DCC" w:rsidRDefault="00B52DCC">
            <w:pPr>
              <w:pStyle w:val="TableParagraph"/>
              <w:rPr>
                <w:sz w:val="18"/>
              </w:rPr>
            </w:pPr>
          </w:p>
        </w:tc>
      </w:tr>
    </w:tbl>
    <w:p w14:paraId="380DED36" w14:textId="77777777" w:rsidR="00B52DCC" w:rsidRDefault="00B52DCC">
      <w:pPr>
        <w:rPr>
          <w:sz w:val="18"/>
        </w:rPr>
        <w:sectPr w:rsidR="00B52DCC">
          <w:pgSz w:w="16840" w:h="11910" w:orient="landscape"/>
          <w:pgMar w:top="1100" w:right="440" w:bottom="280" w:left="580" w:header="708" w:footer="708" w:gutter="0"/>
          <w:cols w:space="708"/>
        </w:sectPr>
      </w:pPr>
    </w:p>
    <w:p w14:paraId="09520E5B"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BA1AAE9" w14:textId="77777777">
        <w:trPr>
          <w:trHeight w:val="2148"/>
        </w:trPr>
        <w:tc>
          <w:tcPr>
            <w:tcW w:w="1416" w:type="dxa"/>
          </w:tcPr>
          <w:p w14:paraId="2BFD7574" w14:textId="77777777" w:rsidR="00B52DCC" w:rsidRDefault="00B52DCC">
            <w:pPr>
              <w:pStyle w:val="TableParagraph"/>
              <w:rPr>
                <w:sz w:val="18"/>
              </w:rPr>
            </w:pPr>
          </w:p>
        </w:tc>
        <w:tc>
          <w:tcPr>
            <w:tcW w:w="1984" w:type="dxa"/>
          </w:tcPr>
          <w:p w14:paraId="358FA60D" w14:textId="77777777" w:rsidR="00B52DCC" w:rsidRDefault="00B52DCC">
            <w:pPr>
              <w:pStyle w:val="TableParagraph"/>
              <w:rPr>
                <w:sz w:val="18"/>
              </w:rPr>
            </w:pPr>
          </w:p>
        </w:tc>
        <w:tc>
          <w:tcPr>
            <w:tcW w:w="1704" w:type="dxa"/>
          </w:tcPr>
          <w:p w14:paraId="62E2226D" w14:textId="77777777" w:rsidR="00B52DCC" w:rsidRDefault="00B52DCC">
            <w:pPr>
              <w:pStyle w:val="TableParagraph"/>
              <w:rPr>
                <w:sz w:val="18"/>
              </w:rPr>
            </w:pPr>
          </w:p>
        </w:tc>
        <w:tc>
          <w:tcPr>
            <w:tcW w:w="993" w:type="dxa"/>
          </w:tcPr>
          <w:p w14:paraId="184FAA68" w14:textId="77777777" w:rsidR="00B52DCC" w:rsidRDefault="00B52DCC">
            <w:pPr>
              <w:pStyle w:val="TableParagraph"/>
              <w:rPr>
                <w:sz w:val="18"/>
              </w:rPr>
            </w:pPr>
          </w:p>
        </w:tc>
        <w:tc>
          <w:tcPr>
            <w:tcW w:w="991" w:type="dxa"/>
          </w:tcPr>
          <w:p w14:paraId="43492675" w14:textId="77777777" w:rsidR="00B52DCC" w:rsidRDefault="00B52DCC">
            <w:pPr>
              <w:pStyle w:val="TableParagraph"/>
              <w:rPr>
                <w:sz w:val="18"/>
              </w:rPr>
            </w:pPr>
          </w:p>
        </w:tc>
        <w:tc>
          <w:tcPr>
            <w:tcW w:w="1709" w:type="dxa"/>
          </w:tcPr>
          <w:p w14:paraId="685525B3" w14:textId="77777777" w:rsidR="00B52DCC" w:rsidRDefault="00B52DCC">
            <w:pPr>
              <w:pStyle w:val="TableParagraph"/>
              <w:rPr>
                <w:sz w:val="18"/>
              </w:rPr>
            </w:pPr>
          </w:p>
        </w:tc>
        <w:tc>
          <w:tcPr>
            <w:tcW w:w="1700" w:type="dxa"/>
          </w:tcPr>
          <w:p w14:paraId="25944402" w14:textId="77777777" w:rsidR="00B52DCC" w:rsidRDefault="00B52DCC">
            <w:pPr>
              <w:pStyle w:val="TableParagraph"/>
              <w:rPr>
                <w:sz w:val="18"/>
              </w:rPr>
            </w:pPr>
          </w:p>
        </w:tc>
        <w:tc>
          <w:tcPr>
            <w:tcW w:w="2261" w:type="dxa"/>
          </w:tcPr>
          <w:p w14:paraId="4401BD7E" w14:textId="77777777" w:rsidR="00B52DCC" w:rsidRDefault="00916648">
            <w:pPr>
              <w:pStyle w:val="TableParagraph"/>
              <w:spacing w:line="256" w:lineRule="auto"/>
              <w:ind w:left="108" w:right="529"/>
              <w:rPr>
                <w:sz w:val="20"/>
              </w:rPr>
            </w:pPr>
            <w:r>
              <w:rPr>
                <w:sz w:val="20"/>
              </w:rPr>
              <w:t>durumunda, bu maddenin</w:t>
            </w:r>
            <w:r>
              <w:rPr>
                <w:spacing w:val="3"/>
                <w:sz w:val="20"/>
              </w:rPr>
              <w:t xml:space="preserve"> </w:t>
            </w:r>
            <w:r>
              <w:rPr>
                <w:spacing w:val="-3"/>
                <w:sz w:val="20"/>
              </w:rPr>
              <w:t>varlığı,</w:t>
            </w:r>
          </w:p>
          <w:p w14:paraId="11CF7087" w14:textId="77777777" w:rsidR="00B52DCC" w:rsidRDefault="007A5FC9">
            <w:pPr>
              <w:pStyle w:val="TableParagraph"/>
              <w:spacing w:line="259" w:lineRule="auto"/>
              <w:ind w:left="108" w:right="279"/>
              <w:rPr>
                <w:sz w:val="20"/>
              </w:rPr>
            </w:pPr>
            <w:r w:rsidRPr="007A5FC9">
              <w:rPr>
                <w:sz w:val="20"/>
              </w:rPr>
              <w:t>Kozmetik Ürünler Yönetmeliği</w:t>
            </w:r>
            <w:r w:rsidR="00916648">
              <w:rPr>
                <w:spacing w:val="-3"/>
                <w:sz w:val="20"/>
              </w:rPr>
              <w:t xml:space="preserve"> </w:t>
            </w:r>
            <w:r w:rsidR="00916648">
              <w:rPr>
                <w:sz w:val="20"/>
              </w:rPr>
              <w:t>Madde 22 (1)(g)’de bahsi geçen, “ÜRÜN BİLEŞENLERİ”</w:t>
            </w:r>
          </w:p>
          <w:p w14:paraId="5E1CB825" w14:textId="77777777" w:rsidR="00B52DCC" w:rsidRDefault="00916648">
            <w:pPr>
              <w:pStyle w:val="TableParagraph"/>
              <w:spacing w:line="259" w:lineRule="auto"/>
              <w:ind w:left="108"/>
              <w:rPr>
                <w:sz w:val="20"/>
              </w:rPr>
            </w:pPr>
            <w:r>
              <w:rPr>
                <w:sz w:val="20"/>
              </w:rPr>
              <w:t>listesinde belirtilmiş olmalıdır.</w:t>
            </w:r>
          </w:p>
        </w:tc>
        <w:tc>
          <w:tcPr>
            <w:tcW w:w="2693" w:type="dxa"/>
          </w:tcPr>
          <w:p w14:paraId="0ED139C3" w14:textId="77777777" w:rsidR="00B52DCC" w:rsidRDefault="00B52DCC">
            <w:pPr>
              <w:pStyle w:val="TableParagraph"/>
              <w:rPr>
                <w:sz w:val="18"/>
              </w:rPr>
            </w:pPr>
          </w:p>
        </w:tc>
      </w:tr>
      <w:tr w:rsidR="00B52DCC" w14:paraId="3026DDDC" w14:textId="77777777">
        <w:trPr>
          <w:trHeight w:val="966"/>
        </w:trPr>
        <w:tc>
          <w:tcPr>
            <w:tcW w:w="1416" w:type="dxa"/>
            <w:tcBorders>
              <w:bottom w:val="nil"/>
            </w:tcBorders>
          </w:tcPr>
          <w:p w14:paraId="5426618B" w14:textId="77777777" w:rsidR="00B52DCC" w:rsidRDefault="00916648">
            <w:pPr>
              <w:pStyle w:val="TableParagraph"/>
              <w:spacing w:line="223" w:lineRule="exact"/>
              <w:ind w:left="107"/>
              <w:rPr>
                <w:sz w:val="20"/>
              </w:rPr>
            </w:pPr>
            <w:r>
              <w:rPr>
                <w:sz w:val="20"/>
              </w:rPr>
              <w:t>78</w:t>
            </w:r>
          </w:p>
        </w:tc>
        <w:tc>
          <w:tcPr>
            <w:tcW w:w="1984" w:type="dxa"/>
            <w:tcBorders>
              <w:bottom w:val="nil"/>
            </w:tcBorders>
          </w:tcPr>
          <w:p w14:paraId="5F78F47A" w14:textId="77777777" w:rsidR="00B52DCC" w:rsidRDefault="00916648">
            <w:pPr>
              <w:pStyle w:val="TableParagraph"/>
              <w:spacing w:line="256" w:lineRule="auto"/>
              <w:ind w:left="105" w:right="378"/>
              <w:rPr>
                <w:sz w:val="20"/>
              </w:rPr>
            </w:pPr>
            <w:r>
              <w:rPr>
                <w:sz w:val="20"/>
              </w:rPr>
              <w:t>2,6-Oktadien-1-ol, 3,7-dimetil-, (2E)-</w:t>
            </w:r>
          </w:p>
        </w:tc>
        <w:tc>
          <w:tcPr>
            <w:tcW w:w="1704" w:type="dxa"/>
            <w:tcBorders>
              <w:bottom w:val="nil"/>
            </w:tcBorders>
          </w:tcPr>
          <w:p w14:paraId="3E47C423" w14:textId="77777777" w:rsidR="00B52DCC" w:rsidRDefault="00916648">
            <w:pPr>
              <w:pStyle w:val="TableParagraph"/>
              <w:spacing w:line="223" w:lineRule="exact"/>
              <w:ind w:left="106"/>
              <w:rPr>
                <w:sz w:val="20"/>
              </w:rPr>
            </w:pPr>
            <w:r>
              <w:rPr>
                <w:sz w:val="20"/>
              </w:rPr>
              <w:t>Geraniol</w:t>
            </w:r>
          </w:p>
        </w:tc>
        <w:tc>
          <w:tcPr>
            <w:tcW w:w="993" w:type="dxa"/>
            <w:tcBorders>
              <w:bottom w:val="nil"/>
            </w:tcBorders>
          </w:tcPr>
          <w:p w14:paraId="623C480E" w14:textId="77777777" w:rsidR="00B52DCC" w:rsidRDefault="00916648">
            <w:pPr>
              <w:pStyle w:val="TableParagraph"/>
              <w:spacing w:line="223" w:lineRule="exact"/>
              <w:ind w:left="107"/>
              <w:rPr>
                <w:sz w:val="20"/>
              </w:rPr>
            </w:pPr>
            <w:r>
              <w:rPr>
                <w:sz w:val="20"/>
              </w:rPr>
              <w:t>106-24-1</w:t>
            </w:r>
          </w:p>
        </w:tc>
        <w:tc>
          <w:tcPr>
            <w:tcW w:w="991" w:type="dxa"/>
            <w:tcBorders>
              <w:bottom w:val="nil"/>
            </w:tcBorders>
          </w:tcPr>
          <w:p w14:paraId="3DA53D05" w14:textId="77777777" w:rsidR="00B52DCC" w:rsidRDefault="00916648">
            <w:pPr>
              <w:pStyle w:val="TableParagraph"/>
              <w:spacing w:line="223" w:lineRule="exact"/>
              <w:ind w:left="107"/>
              <w:rPr>
                <w:sz w:val="20"/>
              </w:rPr>
            </w:pPr>
            <w:r>
              <w:rPr>
                <w:sz w:val="20"/>
              </w:rPr>
              <w:t>203-377-</w:t>
            </w:r>
          </w:p>
          <w:p w14:paraId="0722ACEE" w14:textId="77777777" w:rsidR="00B52DCC" w:rsidRDefault="00916648">
            <w:pPr>
              <w:pStyle w:val="TableParagraph"/>
              <w:spacing w:before="17"/>
              <w:ind w:left="107"/>
              <w:rPr>
                <w:sz w:val="20"/>
              </w:rPr>
            </w:pPr>
            <w:r>
              <w:rPr>
                <w:w w:val="99"/>
                <w:sz w:val="20"/>
              </w:rPr>
              <w:t>1</w:t>
            </w:r>
          </w:p>
        </w:tc>
        <w:tc>
          <w:tcPr>
            <w:tcW w:w="1709" w:type="dxa"/>
            <w:vMerge w:val="restart"/>
          </w:tcPr>
          <w:p w14:paraId="5850DE35" w14:textId="77777777" w:rsidR="00B52DCC" w:rsidRDefault="00B52DCC">
            <w:pPr>
              <w:pStyle w:val="TableParagraph"/>
              <w:rPr>
                <w:sz w:val="18"/>
              </w:rPr>
            </w:pPr>
          </w:p>
        </w:tc>
        <w:tc>
          <w:tcPr>
            <w:tcW w:w="1700" w:type="dxa"/>
            <w:vMerge w:val="restart"/>
          </w:tcPr>
          <w:p w14:paraId="3169767D" w14:textId="77777777" w:rsidR="00B52DCC" w:rsidRDefault="00B52DCC">
            <w:pPr>
              <w:pStyle w:val="TableParagraph"/>
              <w:rPr>
                <w:sz w:val="18"/>
              </w:rPr>
            </w:pPr>
          </w:p>
        </w:tc>
        <w:tc>
          <w:tcPr>
            <w:tcW w:w="2261" w:type="dxa"/>
            <w:tcBorders>
              <w:bottom w:val="nil"/>
            </w:tcBorders>
          </w:tcPr>
          <w:p w14:paraId="35F36E14" w14:textId="77777777" w:rsidR="00B52DCC" w:rsidRDefault="00916648">
            <w:pPr>
              <w:pStyle w:val="TableParagraph"/>
              <w:spacing w:line="223" w:lineRule="exact"/>
              <w:ind w:left="108"/>
              <w:rPr>
                <w:sz w:val="20"/>
              </w:rPr>
            </w:pPr>
            <w:r>
              <w:rPr>
                <w:sz w:val="20"/>
              </w:rPr>
              <w:t>Konsantrasyonunun</w:t>
            </w:r>
          </w:p>
          <w:p w14:paraId="56D2D8D8" w14:textId="77777777" w:rsidR="00B52DCC" w:rsidRDefault="00916648">
            <w:pPr>
              <w:pStyle w:val="TableParagraph"/>
              <w:spacing w:before="178" w:line="256" w:lineRule="auto"/>
              <w:ind w:left="108" w:right="640"/>
              <w:rPr>
                <w:sz w:val="20"/>
              </w:rPr>
            </w:pPr>
            <w:r>
              <w:rPr>
                <w:sz w:val="20"/>
              </w:rPr>
              <w:t>— durulanmayan ürünlerde % 0,001</w:t>
            </w:r>
          </w:p>
        </w:tc>
        <w:tc>
          <w:tcPr>
            <w:tcW w:w="2693" w:type="dxa"/>
            <w:vMerge w:val="restart"/>
          </w:tcPr>
          <w:p w14:paraId="71D5BFAA" w14:textId="77777777" w:rsidR="00B52DCC" w:rsidRDefault="00B52DCC">
            <w:pPr>
              <w:pStyle w:val="TableParagraph"/>
              <w:rPr>
                <w:sz w:val="18"/>
              </w:rPr>
            </w:pPr>
          </w:p>
        </w:tc>
      </w:tr>
      <w:tr w:rsidR="00B52DCC" w14:paraId="724DD89A" w14:textId="77777777">
        <w:trPr>
          <w:trHeight w:val="2728"/>
        </w:trPr>
        <w:tc>
          <w:tcPr>
            <w:tcW w:w="1416" w:type="dxa"/>
            <w:tcBorders>
              <w:top w:val="nil"/>
            </w:tcBorders>
          </w:tcPr>
          <w:p w14:paraId="5E1A198F" w14:textId="77777777" w:rsidR="00B52DCC" w:rsidRDefault="00B52DCC">
            <w:pPr>
              <w:pStyle w:val="TableParagraph"/>
              <w:rPr>
                <w:sz w:val="18"/>
              </w:rPr>
            </w:pPr>
          </w:p>
        </w:tc>
        <w:tc>
          <w:tcPr>
            <w:tcW w:w="1984" w:type="dxa"/>
            <w:tcBorders>
              <w:top w:val="nil"/>
            </w:tcBorders>
          </w:tcPr>
          <w:p w14:paraId="2A537E95" w14:textId="77777777" w:rsidR="00B52DCC" w:rsidRDefault="00B52DCC">
            <w:pPr>
              <w:pStyle w:val="TableParagraph"/>
              <w:rPr>
                <w:sz w:val="18"/>
              </w:rPr>
            </w:pPr>
          </w:p>
        </w:tc>
        <w:tc>
          <w:tcPr>
            <w:tcW w:w="1704" w:type="dxa"/>
            <w:tcBorders>
              <w:top w:val="nil"/>
            </w:tcBorders>
          </w:tcPr>
          <w:p w14:paraId="602BE8BA" w14:textId="77777777" w:rsidR="00B52DCC" w:rsidRDefault="00B52DCC">
            <w:pPr>
              <w:pStyle w:val="TableParagraph"/>
              <w:rPr>
                <w:sz w:val="18"/>
              </w:rPr>
            </w:pPr>
          </w:p>
        </w:tc>
        <w:tc>
          <w:tcPr>
            <w:tcW w:w="993" w:type="dxa"/>
            <w:tcBorders>
              <w:top w:val="nil"/>
            </w:tcBorders>
          </w:tcPr>
          <w:p w14:paraId="0F8C162B" w14:textId="77777777" w:rsidR="00B52DCC" w:rsidRDefault="00B52DCC">
            <w:pPr>
              <w:pStyle w:val="TableParagraph"/>
              <w:rPr>
                <w:sz w:val="18"/>
              </w:rPr>
            </w:pPr>
          </w:p>
        </w:tc>
        <w:tc>
          <w:tcPr>
            <w:tcW w:w="991" w:type="dxa"/>
            <w:tcBorders>
              <w:top w:val="nil"/>
            </w:tcBorders>
          </w:tcPr>
          <w:p w14:paraId="0C3B26FF" w14:textId="77777777" w:rsidR="00B52DCC" w:rsidRDefault="00B52DCC">
            <w:pPr>
              <w:pStyle w:val="TableParagraph"/>
              <w:rPr>
                <w:sz w:val="18"/>
              </w:rPr>
            </w:pPr>
          </w:p>
        </w:tc>
        <w:tc>
          <w:tcPr>
            <w:tcW w:w="1709" w:type="dxa"/>
            <w:vMerge/>
            <w:tcBorders>
              <w:top w:val="nil"/>
            </w:tcBorders>
          </w:tcPr>
          <w:p w14:paraId="5453C107" w14:textId="77777777" w:rsidR="00B52DCC" w:rsidRDefault="00B52DCC">
            <w:pPr>
              <w:rPr>
                <w:sz w:val="2"/>
                <w:szCs w:val="2"/>
              </w:rPr>
            </w:pPr>
          </w:p>
        </w:tc>
        <w:tc>
          <w:tcPr>
            <w:tcW w:w="1700" w:type="dxa"/>
            <w:vMerge/>
            <w:tcBorders>
              <w:top w:val="nil"/>
            </w:tcBorders>
          </w:tcPr>
          <w:p w14:paraId="2C2112D2" w14:textId="77777777" w:rsidR="00B52DCC" w:rsidRDefault="00B52DCC">
            <w:pPr>
              <w:rPr>
                <w:sz w:val="2"/>
                <w:szCs w:val="2"/>
              </w:rPr>
            </w:pPr>
          </w:p>
        </w:tc>
        <w:tc>
          <w:tcPr>
            <w:tcW w:w="2261" w:type="dxa"/>
            <w:tcBorders>
              <w:top w:val="nil"/>
            </w:tcBorders>
          </w:tcPr>
          <w:p w14:paraId="0BDBBDA3" w14:textId="77777777" w:rsidR="00B52DCC" w:rsidRDefault="00916648">
            <w:pPr>
              <w:pStyle w:val="TableParagraph"/>
              <w:spacing w:before="79"/>
              <w:ind w:left="108"/>
              <w:rPr>
                <w:sz w:val="20"/>
              </w:rPr>
            </w:pPr>
            <w:r>
              <w:rPr>
                <w:sz w:val="20"/>
              </w:rPr>
              <w:t>— durulanan ürünlerde</w:t>
            </w:r>
          </w:p>
          <w:p w14:paraId="0806C44D" w14:textId="77777777" w:rsidR="00B52DCC" w:rsidRDefault="00916648">
            <w:pPr>
              <w:pStyle w:val="TableParagraph"/>
              <w:spacing w:before="20" w:line="256" w:lineRule="auto"/>
              <w:ind w:left="108"/>
              <w:rPr>
                <w:sz w:val="20"/>
              </w:rPr>
            </w:pPr>
            <w:r>
              <w:rPr>
                <w:sz w:val="20"/>
              </w:rPr>
              <w:t>% 0,01 oranlarını aşması durumunda, bu</w:t>
            </w:r>
          </w:p>
          <w:p w14:paraId="06A5664A" w14:textId="77777777" w:rsidR="00B52DCC" w:rsidRDefault="00916648">
            <w:pPr>
              <w:pStyle w:val="TableParagraph"/>
              <w:spacing w:before="5" w:line="256"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1251CDB9" w14:textId="77777777" w:rsidR="00B52DCC" w:rsidRDefault="00916648">
            <w:pPr>
              <w:pStyle w:val="TableParagraph"/>
              <w:spacing w:before="6" w:line="256" w:lineRule="auto"/>
              <w:ind w:left="108"/>
              <w:rPr>
                <w:sz w:val="20"/>
              </w:rPr>
            </w:pPr>
            <w:r>
              <w:rPr>
                <w:sz w:val="20"/>
              </w:rPr>
              <w:t>bahsi geçen, “ÜRÜN BİLEŞENLERİ”</w:t>
            </w:r>
          </w:p>
          <w:p w14:paraId="674DE575" w14:textId="77777777" w:rsidR="00B52DCC" w:rsidRDefault="00916648">
            <w:pPr>
              <w:pStyle w:val="TableParagraph"/>
              <w:spacing w:before="4" w:line="256" w:lineRule="auto"/>
              <w:ind w:left="108"/>
              <w:rPr>
                <w:sz w:val="20"/>
              </w:rPr>
            </w:pPr>
            <w:r>
              <w:rPr>
                <w:sz w:val="20"/>
              </w:rPr>
              <w:t>listesinde belirtilmiş olmalıdır.</w:t>
            </w:r>
          </w:p>
        </w:tc>
        <w:tc>
          <w:tcPr>
            <w:tcW w:w="2693" w:type="dxa"/>
            <w:vMerge/>
            <w:tcBorders>
              <w:top w:val="nil"/>
            </w:tcBorders>
          </w:tcPr>
          <w:p w14:paraId="32689CA3" w14:textId="77777777" w:rsidR="00B52DCC" w:rsidRDefault="00B52DCC">
            <w:pPr>
              <w:rPr>
                <w:sz w:val="2"/>
                <w:szCs w:val="2"/>
              </w:rPr>
            </w:pPr>
          </w:p>
        </w:tc>
      </w:tr>
      <w:tr w:rsidR="00B52DCC" w14:paraId="29EDD112" w14:textId="77777777">
        <w:trPr>
          <w:trHeight w:val="969"/>
        </w:trPr>
        <w:tc>
          <w:tcPr>
            <w:tcW w:w="1416" w:type="dxa"/>
            <w:tcBorders>
              <w:bottom w:val="nil"/>
            </w:tcBorders>
          </w:tcPr>
          <w:p w14:paraId="2F7B7F69" w14:textId="77777777" w:rsidR="00B52DCC" w:rsidRDefault="00916648">
            <w:pPr>
              <w:pStyle w:val="TableParagraph"/>
              <w:spacing w:line="223" w:lineRule="exact"/>
              <w:ind w:left="107"/>
              <w:rPr>
                <w:sz w:val="20"/>
              </w:rPr>
            </w:pPr>
            <w:r>
              <w:rPr>
                <w:sz w:val="20"/>
              </w:rPr>
              <w:t>80</w:t>
            </w:r>
          </w:p>
        </w:tc>
        <w:tc>
          <w:tcPr>
            <w:tcW w:w="1984" w:type="dxa"/>
            <w:tcBorders>
              <w:bottom w:val="nil"/>
            </w:tcBorders>
          </w:tcPr>
          <w:p w14:paraId="2FD3B58A" w14:textId="77777777" w:rsidR="00B52DCC" w:rsidRDefault="00916648">
            <w:pPr>
              <w:pStyle w:val="TableParagraph"/>
              <w:spacing w:line="223" w:lineRule="exact"/>
              <w:ind w:left="105"/>
              <w:rPr>
                <w:sz w:val="20"/>
              </w:rPr>
            </w:pPr>
            <w:r>
              <w:rPr>
                <w:sz w:val="20"/>
              </w:rPr>
              <w:t>4-Metoksibenzil alkol</w:t>
            </w:r>
          </w:p>
        </w:tc>
        <w:tc>
          <w:tcPr>
            <w:tcW w:w="1704" w:type="dxa"/>
            <w:tcBorders>
              <w:bottom w:val="nil"/>
            </w:tcBorders>
          </w:tcPr>
          <w:p w14:paraId="67E8332A" w14:textId="77777777" w:rsidR="00B52DCC" w:rsidRDefault="00916648">
            <w:pPr>
              <w:pStyle w:val="TableParagraph"/>
              <w:spacing w:line="223" w:lineRule="exact"/>
              <w:ind w:left="106"/>
              <w:rPr>
                <w:sz w:val="20"/>
              </w:rPr>
            </w:pPr>
            <w:r>
              <w:rPr>
                <w:sz w:val="20"/>
              </w:rPr>
              <w:t>Anise alcohol</w:t>
            </w:r>
          </w:p>
        </w:tc>
        <w:tc>
          <w:tcPr>
            <w:tcW w:w="993" w:type="dxa"/>
            <w:tcBorders>
              <w:bottom w:val="nil"/>
            </w:tcBorders>
          </w:tcPr>
          <w:p w14:paraId="51FFCFC3" w14:textId="77777777" w:rsidR="00B52DCC" w:rsidRDefault="00916648">
            <w:pPr>
              <w:pStyle w:val="TableParagraph"/>
              <w:spacing w:line="223" w:lineRule="exact"/>
              <w:ind w:left="208"/>
              <w:rPr>
                <w:sz w:val="20"/>
              </w:rPr>
            </w:pPr>
            <w:r>
              <w:rPr>
                <w:sz w:val="20"/>
              </w:rPr>
              <w:t>105-13-</w:t>
            </w:r>
          </w:p>
          <w:p w14:paraId="5DD24F31" w14:textId="77777777" w:rsidR="00B52DCC" w:rsidRDefault="00916648">
            <w:pPr>
              <w:pStyle w:val="TableParagraph"/>
              <w:spacing w:before="20"/>
              <w:ind w:left="107"/>
              <w:rPr>
                <w:sz w:val="20"/>
              </w:rPr>
            </w:pPr>
            <w:r>
              <w:rPr>
                <w:w w:val="99"/>
                <w:sz w:val="20"/>
              </w:rPr>
              <w:t>5</w:t>
            </w:r>
          </w:p>
        </w:tc>
        <w:tc>
          <w:tcPr>
            <w:tcW w:w="991" w:type="dxa"/>
            <w:tcBorders>
              <w:bottom w:val="nil"/>
            </w:tcBorders>
          </w:tcPr>
          <w:p w14:paraId="68350575" w14:textId="77777777" w:rsidR="00B52DCC" w:rsidRDefault="00916648">
            <w:pPr>
              <w:pStyle w:val="TableParagraph"/>
              <w:spacing w:line="223" w:lineRule="exact"/>
              <w:ind w:left="107"/>
              <w:rPr>
                <w:sz w:val="20"/>
              </w:rPr>
            </w:pPr>
            <w:r>
              <w:rPr>
                <w:sz w:val="20"/>
              </w:rPr>
              <w:t>203-273-</w:t>
            </w:r>
          </w:p>
          <w:p w14:paraId="551F409B" w14:textId="77777777" w:rsidR="00B52DCC" w:rsidRDefault="00916648">
            <w:pPr>
              <w:pStyle w:val="TableParagraph"/>
              <w:spacing w:before="20"/>
              <w:ind w:left="107"/>
              <w:rPr>
                <w:sz w:val="20"/>
              </w:rPr>
            </w:pPr>
            <w:r>
              <w:rPr>
                <w:w w:val="99"/>
                <w:sz w:val="20"/>
              </w:rPr>
              <w:t>6</w:t>
            </w:r>
          </w:p>
        </w:tc>
        <w:tc>
          <w:tcPr>
            <w:tcW w:w="1709" w:type="dxa"/>
            <w:vMerge w:val="restart"/>
          </w:tcPr>
          <w:p w14:paraId="2AFE51C0" w14:textId="77777777" w:rsidR="00B52DCC" w:rsidRDefault="00B52DCC">
            <w:pPr>
              <w:pStyle w:val="TableParagraph"/>
              <w:rPr>
                <w:sz w:val="18"/>
              </w:rPr>
            </w:pPr>
          </w:p>
        </w:tc>
        <w:tc>
          <w:tcPr>
            <w:tcW w:w="1700" w:type="dxa"/>
            <w:vMerge w:val="restart"/>
          </w:tcPr>
          <w:p w14:paraId="79930B9D" w14:textId="77777777" w:rsidR="00B52DCC" w:rsidRDefault="00B52DCC">
            <w:pPr>
              <w:pStyle w:val="TableParagraph"/>
              <w:rPr>
                <w:sz w:val="18"/>
              </w:rPr>
            </w:pPr>
          </w:p>
        </w:tc>
        <w:tc>
          <w:tcPr>
            <w:tcW w:w="2261" w:type="dxa"/>
            <w:tcBorders>
              <w:bottom w:val="nil"/>
            </w:tcBorders>
          </w:tcPr>
          <w:p w14:paraId="19317036" w14:textId="77777777" w:rsidR="00B52DCC" w:rsidRDefault="00916648">
            <w:pPr>
              <w:pStyle w:val="TableParagraph"/>
              <w:spacing w:line="223" w:lineRule="exact"/>
              <w:ind w:left="108"/>
              <w:rPr>
                <w:sz w:val="20"/>
              </w:rPr>
            </w:pPr>
            <w:r>
              <w:rPr>
                <w:sz w:val="20"/>
              </w:rPr>
              <w:t>Konsantrasyonunun</w:t>
            </w:r>
          </w:p>
          <w:p w14:paraId="18AA89EE" w14:textId="77777777" w:rsidR="00B52DCC" w:rsidRDefault="00916648">
            <w:pPr>
              <w:pStyle w:val="TableParagraph"/>
              <w:spacing w:before="178" w:line="261" w:lineRule="auto"/>
              <w:ind w:left="108" w:right="640"/>
              <w:rPr>
                <w:sz w:val="20"/>
              </w:rPr>
            </w:pPr>
            <w:r>
              <w:rPr>
                <w:sz w:val="20"/>
              </w:rPr>
              <w:t>— durulanmayan ürünlerde % 0,001</w:t>
            </w:r>
          </w:p>
        </w:tc>
        <w:tc>
          <w:tcPr>
            <w:tcW w:w="2693" w:type="dxa"/>
            <w:vMerge w:val="restart"/>
          </w:tcPr>
          <w:p w14:paraId="617A3FC8" w14:textId="77777777" w:rsidR="00B52DCC" w:rsidRDefault="00B52DCC">
            <w:pPr>
              <w:pStyle w:val="TableParagraph"/>
              <w:rPr>
                <w:sz w:val="18"/>
              </w:rPr>
            </w:pPr>
          </w:p>
        </w:tc>
      </w:tr>
      <w:tr w:rsidR="00B52DCC" w14:paraId="09B059C2" w14:textId="77777777">
        <w:trPr>
          <w:trHeight w:val="2071"/>
        </w:trPr>
        <w:tc>
          <w:tcPr>
            <w:tcW w:w="1416" w:type="dxa"/>
            <w:tcBorders>
              <w:top w:val="nil"/>
            </w:tcBorders>
          </w:tcPr>
          <w:p w14:paraId="237A6B38" w14:textId="77777777" w:rsidR="00B52DCC" w:rsidRDefault="00B52DCC">
            <w:pPr>
              <w:pStyle w:val="TableParagraph"/>
              <w:rPr>
                <w:sz w:val="18"/>
              </w:rPr>
            </w:pPr>
          </w:p>
        </w:tc>
        <w:tc>
          <w:tcPr>
            <w:tcW w:w="1984" w:type="dxa"/>
            <w:tcBorders>
              <w:top w:val="nil"/>
            </w:tcBorders>
          </w:tcPr>
          <w:p w14:paraId="2A70085B" w14:textId="77777777" w:rsidR="00B52DCC" w:rsidRDefault="00B52DCC">
            <w:pPr>
              <w:pStyle w:val="TableParagraph"/>
              <w:rPr>
                <w:sz w:val="18"/>
              </w:rPr>
            </w:pPr>
          </w:p>
        </w:tc>
        <w:tc>
          <w:tcPr>
            <w:tcW w:w="1704" w:type="dxa"/>
            <w:tcBorders>
              <w:top w:val="nil"/>
            </w:tcBorders>
          </w:tcPr>
          <w:p w14:paraId="26FD49B3" w14:textId="77777777" w:rsidR="00B52DCC" w:rsidRDefault="00B52DCC">
            <w:pPr>
              <w:pStyle w:val="TableParagraph"/>
              <w:rPr>
                <w:sz w:val="18"/>
              </w:rPr>
            </w:pPr>
          </w:p>
        </w:tc>
        <w:tc>
          <w:tcPr>
            <w:tcW w:w="993" w:type="dxa"/>
            <w:tcBorders>
              <w:top w:val="nil"/>
            </w:tcBorders>
          </w:tcPr>
          <w:p w14:paraId="5E012C2C" w14:textId="77777777" w:rsidR="00B52DCC" w:rsidRDefault="00B52DCC">
            <w:pPr>
              <w:pStyle w:val="TableParagraph"/>
              <w:rPr>
                <w:sz w:val="18"/>
              </w:rPr>
            </w:pPr>
          </w:p>
        </w:tc>
        <w:tc>
          <w:tcPr>
            <w:tcW w:w="991" w:type="dxa"/>
            <w:tcBorders>
              <w:top w:val="nil"/>
            </w:tcBorders>
          </w:tcPr>
          <w:p w14:paraId="6E086D26" w14:textId="77777777" w:rsidR="00B52DCC" w:rsidRDefault="00B52DCC">
            <w:pPr>
              <w:pStyle w:val="TableParagraph"/>
              <w:rPr>
                <w:sz w:val="18"/>
              </w:rPr>
            </w:pPr>
          </w:p>
        </w:tc>
        <w:tc>
          <w:tcPr>
            <w:tcW w:w="1709" w:type="dxa"/>
            <w:vMerge/>
            <w:tcBorders>
              <w:top w:val="nil"/>
            </w:tcBorders>
          </w:tcPr>
          <w:p w14:paraId="54502A7D" w14:textId="77777777" w:rsidR="00B52DCC" w:rsidRDefault="00B52DCC">
            <w:pPr>
              <w:rPr>
                <w:sz w:val="2"/>
                <w:szCs w:val="2"/>
              </w:rPr>
            </w:pPr>
          </w:p>
        </w:tc>
        <w:tc>
          <w:tcPr>
            <w:tcW w:w="1700" w:type="dxa"/>
            <w:vMerge/>
            <w:tcBorders>
              <w:top w:val="nil"/>
            </w:tcBorders>
          </w:tcPr>
          <w:p w14:paraId="227AD59A" w14:textId="77777777" w:rsidR="00B52DCC" w:rsidRDefault="00B52DCC">
            <w:pPr>
              <w:rPr>
                <w:sz w:val="2"/>
                <w:szCs w:val="2"/>
              </w:rPr>
            </w:pPr>
          </w:p>
        </w:tc>
        <w:tc>
          <w:tcPr>
            <w:tcW w:w="2261" w:type="dxa"/>
            <w:tcBorders>
              <w:top w:val="nil"/>
            </w:tcBorders>
          </w:tcPr>
          <w:p w14:paraId="5D6146C4" w14:textId="77777777" w:rsidR="00B52DCC" w:rsidRDefault="00916648">
            <w:pPr>
              <w:pStyle w:val="TableParagraph"/>
              <w:spacing w:before="79"/>
              <w:ind w:left="108"/>
              <w:rPr>
                <w:sz w:val="20"/>
              </w:rPr>
            </w:pPr>
            <w:r>
              <w:rPr>
                <w:sz w:val="20"/>
              </w:rPr>
              <w:t>— durulanan ürünlerde</w:t>
            </w:r>
          </w:p>
          <w:p w14:paraId="77E4B487" w14:textId="77777777" w:rsidR="00B52DCC" w:rsidRDefault="00916648">
            <w:pPr>
              <w:pStyle w:val="TableParagraph"/>
              <w:spacing w:before="17" w:line="261" w:lineRule="auto"/>
              <w:ind w:left="108"/>
              <w:rPr>
                <w:sz w:val="20"/>
              </w:rPr>
            </w:pPr>
            <w:r>
              <w:rPr>
                <w:sz w:val="20"/>
              </w:rPr>
              <w:t>% 0,01 oranlarını aşması durumunda, bu</w:t>
            </w:r>
          </w:p>
          <w:p w14:paraId="1BEE8B64" w14:textId="77777777" w:rsidR="00B52DCC" w:rsidRDefault="00916648">
            <w:pPr>
              <w:pStyle w:val="TableParagraph"/>
              <w:spacing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296647FB" w14:textId="77777777" w:rsidR="00B52DCC" w:rsidRDefault="00916648">
            <w:pPr>
              <w:pStyle w:val="TableParagraph"/>
              <w:spacing w:line="229" w:lineRule="exact"/>
              <w:ind w:left="108"/>
              <w:rPr>
                <w:sz w:val="20"/>
              </w:rPr>
            </w:pPr>
            <w:r>
              <w:rPr>
                <w:sz w:val="20"/>
              </w:rPr>
              <w:t>bahsi geçen, “ÜRÜN</w:t>
            </w:r>
          </w:p>
          <w:p w14:paraId="53E43B0E" w14:textId="77777777" w:rsidR="00B52DCC" w:rsidRDefault="00916648">
            <w:pPr>
              <w:pStyle w:val="TableParagraph"/>
              <w:spacing w:before="15"/>
              <w:ind w:left="108"/>
              <w:rPr>
                <w:sz w:val="20"/>
              </w:rPr>
            </w:pPr>
            <w:r>
              <w:rPr>
                <w:sz w:val="20"/>
              </w:rPr>
              <w:lastRenderedPageBreak/>
              <w:t>BİLEŞENLERİ”</w:t>
            </w:r>
          </w:p>
        </w:tc>
        <w:tc>
          <w:tcPr>
            <w:tcW w:w="2693" w:type="dxa"/>
            <w:vMerge/>
            <w:tcBorders>
              <w:top w:val="nil"/>
            </w:tcBorders>
          </w:tcPr>
          <w:p w14:paraId="75BA5DE0" w14:textId="77777777" w:rsidR="00B52DCC" w:rsidRDefault="00B52DCC">
            <w:pPr>
              <w:rPr>
                <w:sz w:val="2"/>
                <w:szCs w:val="2"/>
              </w:rPr>
            </w:pPr>
          </w:p>
        </w:tc>
      </w:tr>
    </w:tbl>
    <w:p w14:paraId="4D7012DC" w14:textId="77777777" w:rsidR="00B52DCC" w:rsidRDefault="00B52DCC">
      <w:pPr>
        <w:rPr>
          <w:sz w:val="2"/>
          <w:szCs w:val="2"/>
        </w:rPr>
        <w:sectPr w:rsidR="00B52DCC">
          <w:pgSz w:w="16840" w:h="11910" w:orient="landscape"/>
          <w:pgMar w:top="1100" w:right="440" w:bottom="280" w:left="580" w:header="708" w:footer="708" w:gutter="0"/>
          <w:cols w:space="708"/>
        </w:sectPr>
      </w:pPr>
    </w:p>
    <w:p w14:paraId="5F906247"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92E465A" w14:textId="77777777">
        <w:trPr>
          <w:trHeight w:val="657"/>
        </w:trPr>
        <w:tc>
          <w:tcPr>
            <w:tcW w:w="1416" w:type="dxa"/>
          </w:tcPr>
          <w:p w14:paraId="41172E43" w14:textId="77777777" w:rsidR="00B52DCC" w:rsidRDefault="00B52DCC">
            <w:pPr>
              <w:pStyle w:val="TableParagraph"/>
              <w:rPr>
                <w:sz w:val="18"/>
              </w:rPr>
            </w:pPr>
          </w:p>
        </w:tc>
        <w:tc>
          <w:tcPr>
            <w:tcW w:w="1984" w:type="dxa"/>
          </w:tcPr>
          <w:p w14:paraId="31568C78" w14:textId="77777777" w:rsidR="00B52DCC" w:rsidRDefault="00B52DCC">
            <w:pPr>
              <w:pStyle w:val="TableParagraph"/>
              <w:rPr>
                <w:sz w:val="18"/>
              </w:rPr>
            </w:pPr>
          </w:p>
        </w:tc>
        <w:tc>
          <w:tcPr>
            <w:tcW w:w="1704" w:type="dxa"/>
          </w:tcPr>
          <w:p w14:paraId="6057A00C" w14:textId="77777777" w:rsidR="00B52DCC" w:rsidRDefault="00B52DCC">
            <w:pPr>
              <w:pStyle w:val="TableParagraph"/>
              <w:rPr>
                <w:sz w:val="18"/>
              </w:rPr>
            </w:pPr>
          </w:p>
        </w:tc>
        <w:tc>
          <w:tcPr>
            <w:tcW w:w="993" w:type="dxa"/>
          </w:tcPr>
          <w:p w14:paraId="1CA3DF01" w14:textId="77777777" w:rsidR="00B52DCC" w:rsidRDefault="00B52DCC">
            <w:pPr>
              <w:pStyle w:val="TableParagraph"/>
              <w:rPr>
                <w:sz w:val="18"/>
              </w:rPr>
            </w:pPr>
          </w:p>
        </w:tc>
        <w:tc>
          <w:tcPr>
            <w:tcW w:w="991" w:type="dxa"/>
          </w:tcPr>
          <w:p w14:paraId="55AED964" w14:textId="77777777" w:rsidR="00B52DCC" w:rsidRDefault="00B52DCC">
            <w:pPr>
              <w:pStyle w:val="TableParagraph"/>
              <w:rPr>
                <w:sz w:val="18"/>
              </w:rPr>
            </w:pPr>
          </w:p>
        </w:tc>
        <w:tc>
          <w:tcPr>
            <w:tcW w:w="1709" w:type="dxa"/>
          </w:tcPr>
          <w:p w14:paraId="2FD6BBBA" w14:textId="77777777" w:rsidR="00B52DCC" w:rsidRDefault="00B52DCC">
            <w:pPr>
              <w:pStyle w:val="TableParagraph"/>
              <w:rPr>
                <w:sz w:val="18"/>
              </w:rPr>
            </w:pPr>
          </w:p>
        </w:tc>
        <w:tc>
          <w:tcPr>
            <w:tcW w:w="1700" w:type="dxa"/>
          </w:tcPr>
          <w:p w14:paraId="5BECA5B6" w14:textId="77777777" w:rsidR="00B52DCC" w:rsidRDefault="00B52DCC">
            <w:pPr>
              <w:pStyle w:val="TableParagraph"/>
              <w:rPr>
                <w:sz w:val="18"/>
              </w:rPr>
            </w:pPr>
          </w:p>
        </w:tc>
        <w:tc>
          <w:tcPr>
            <w:tcW w:w="2261" w:type="dxa"/>
          </w:tcPr>
          <w:p w14:paraId="209E1A79" w14:textId="77777777" w:rsidR="00B52DCC" w:rsidRDefault="00916648">
            <w:pPr>
              <w:pStyle w:val="TableParagraph"/>
              <w:spacing w:line="256" w:lineRule="auto"/>
              <w:ind w:left="108"/>
              <w:rPr>
                <w:sz w:val="20"/>
              </w:rPr>
            </w:pPr>
            <w:r>
              <w:rPr>
                <w:sz w:val="20"/>
              </w:rPr>
              <w:t>listesinde belirtilmiş olmalıdır.</w:t>
            </w:r>
          </w:p>
        </w:tc>
        <w:tc>
          <w:tcPr>
            <w:tcW w:w="2693" w:type="dxa"/>
          </w:tcPr>
          <w:p w14:paraId="6C6A6840" w14:textId="77777777" w:rsidR="00B52DCC" w:rsidRDefault="00B52DCC">
            <w:pPr>
              <w:pStyle w:val="TableParagraph"/>
              <w:rPr>
                <w:sz w:val="18"/>
              </w:rPr>
            </w:pPr>
          </w:p>
        </w:tc>
      </w:tr>
      <w:tr w:rsidR="00B52DCC" w14:paraId="4736835E" w14:textId="77777777">
        <w:trPr>
          <w:trHeight w:val="969"/>
        </w:trPr>
        <w:tc>
          <w:tcPr>
            <w:tcW w:w="1416" w:type="dxa"/>
            <w:tcBorders>
              <w:bottom w:val="nil"/>
            </w:tcBorders>
          </w:tcPr>
          <w:p w14:paraId="0F4DC224" w14:textId="77777777" w:rsidR="00B52DCC" w:rsidRDefault="00916648">
            <w:pPr>
              <w:pStyle w:val="TableParagraph"/>
              <w:spacing w:line="223" w:lineRule="exact"/>
              <w:ind w:left="107"/>
              <w:rPr>
                <w:sz w:val="20"/>
              </w:rPr>
            </w:pPr>
            <w:r>
              <w:rPr>
                <w:sz w:val="20"/>
              </w:rPr>
              <w:t>81</w:t>
            </w:r>
          </w:p>
        </w:tc>
        <w:tc>
          <w:tcPr>
            <w:tcW w:w="1984" w:type="dxa"/>
            <w:tcBorders>
              <w:bottom w:val="nil"/>
            </w:tcBorders>
          </w:tcPr>
          <w:p w14:paraId="351D9195" w14:textId="77777777" w:rsidR="00B52DCC" w:rsidRDefault="00916648">
            <w:pPr>
              <w:pStyle w:val="TableParagraph"/>
              <w:spacing w:line="261" w:lineRule="auto"/>
              <w:ind w:left="105" w:right="130"/>
              <w:rPr>
                <w:sz w:val="20"/>
              </w:rPr>
            </w:pPr>
            <w:r>
              <w:rPr>
                <w:sz w:val="20"/>
              </w:rPr>
              <w:t>2-Propenoik asit, 3- fenil-, fenilmetil ester</w:t>
            </w:r>
          </w:p>
        </w:tc>
        <w:tc>
          <w:tcPr>
            <w:tcW w:w="1704" w:type="dxa"/>
            <w:tcBorders>
              <w:bottom w:val="nil"/>
            </w:tcBorders>
          </w:tcPr>
          <w:p w14:paraId="4A66C4F0" w14:textId="77777777" w:rsidR="00B52DCC" w:rsidRDefault="00916648">
            <w:pPr>
              <w:pStyle w:val="TableParagraph"/>
              <w:spacing w:line="424" w:lineRule="auto"/>
              <w:ind w:left="106" w:right="745"/>
              <w:rPr>
                <w:sz w:val="20"/>
              </w:rPr>
            </w:pPr>
            <w:r>
              <w:rPr>
                <w:sz w:val="20"/>
              </w:rPr>
              <w:t xml:space="preserve">Benzyl </w:t>
            </w:r>
            <w:r>
              <w:rPr>
                <w:w w:val="95"/>
                <w:sz w:val="20"/>
              </w:rPr>
              <w:t>cinnamate</w:t>
            </w:r>
          </w:p>
        </w:tc>
        <w:tc>
          <w:tcPr>
            <w:tcW w:w="993" w:type="dxa"/>
            <w:tcBorders>
              <w:bottom w:val="nil"/>
            </w:tcBorders>
          </w:tcPr>
          <w:p w14:paraId="639E13C9" w14:textId="77777777" w:rsidR="00B52DCC" w:rsidRDefault="00916648">
            <w:pPr>
              <w:pStyle w:val="TableParagraph"/>
              <w:spacing w:line="223" w:lineRule="exact"/>
              <w:ind w:left="107"/>
              <w:rPr>
                <w:sz w:val="20"/>
              </w:rPr>
            </w:pPr>
            <w:r>
              <w:rPr>
                <w:sz w:val="20"/>
              </w:rPr>
              <w:t>103-41-3</w:t>
            </w:r>
          </w:p>
        </w:tc>
        <w:tc>
          <w:tcPr>
            <w:tcW w:w="991" w:type="dxa"/>
            <w:tcBorders>
              <w:bottom w:val="nil"/>
            </w:tcBorders>
          </w:tcPr>
          <w:p w14:paraId="4269F5BD" w14:textId="77777777" w:rsidR="00B52DCC" w:rsidRDefault="00916648">
            <w:pPr>
              <w:pStyle w:val="TableParagraph"/>
              <w:spacing w:line="223" w:lineRule="exact"/>
              <w:ind w:left="107"/>
              <w:rPr>
                <w:sz w:val="20"/>
              </w:rPr>
            </w:pPr>
            <w:r>
              <w:rPr>
                <w:sz w:val="20"/>
              </w:rPr>
              <w:t>203-109-</w:t>
            </w:r>
          </w:p>
          <w:p w14:paraId="760526D4" w14:textId="77777777" w:rsidR="00B52DCC" w:rsidRDefault="00916648">
            <w:pPr>
              <w:pStyle w:val="TableParagraph"/>
              <w:spacing w:before="19"/>
              <w:ind w:left="107"/>
              <w:rPr>
                <w:sz w:val="20"/>
              </w:rPr>
            </w:pPr>
            <w:r>
              <w:rPr>
                <w:w w:val="99"/>
                <w:sz w:val="20"/>
              </w:rPr>
              <w:t>3</w:t>
            </w:r>
          </w:p>
        </w:tc>
        <w:tc>
          <w:tcPr>
            <w:tcW w:w="1709" w:type="dxa"/>
            <w:vMerge w:val="restart"/>
          </w:tcPr>
          <w:p w14:paraId="3EAF84AF" w14:textId="77777777" w:rsidR="00B52DCC" w:rsidRDefault="00B52DCC">
            <w:pPr>
              <w:pStyle w:val="TableParagraph"/>
              <w:rPr>
                <w:sz w:val="18"/>
              </w:rPr>
            </w:pPr>
          </w:p>
        </w:tc>
        <w:tc>
          <w:tcPr>
            <w:tcW w:w="1700" w:type="dxa"/>
            <w:vMerge w:val="restart"/>
          </w:tcPr>
          <w:p w14:paraId="6E81F62D" w14:textId="77777777" w:rsidR="00B52DCC" w:rsidRDefault="00B52DCC">
            <w:pPr>
              <w:pStyle w:val="TableParagraph"/>
              <w:rPr>
                <w:sz w:val="18"/>
              </w:rPr>
            </w:pPr>
          </w:p>
        </w:tc>
        <w:tc>
          <w:tcPr>
            <w:tcW w:w="2261" w:type="dxa"/>
            <w:tcBorders>
              <w:bottom w:val="nil"/>
            </w:tcBorders>
          </w:tcPr>
          <w:p w14:paraId="0ACE1CEE" w14:textId="77777777" w:rsidR="00B52DCC" w:rsidRDefault="00916648">
            <w:pPr>
              <w:pStyle w:val="TableParagraph"/>
              <w:spacing w:line="223" w:lineRule="exact"/>
              <w:ind w:left="108"/>
              <w:rPr>
                <w:sz w:val="20"/>
              </w:rPr>
            </w:pPr>
            <w:r>
              <w:rPr>
                <w:sz w:val="20"/>
              </w:rPr>
              <w:t>Konsantrasyonunun</w:t>
            </w:r>
          </w:p>
          <w:p w14:paraId="20387E40" w14:textId="77777777" w:rsidR="00B52DCC" w:rsidRDefault="00916648">
            <w:pPr>
              <w:pStyle w:val="TableParagraph"/>
              <w:spacing w:before="178" w:line="261" w:lineRule="auto"/>
              <w:ind w:left="108" w:right="640"/>
              <w:rPr>
                <w:sz w:val="20"/>
              </w:rPr>
            </w:pPr>
            <w:r>
              <w:rPr>
                <w:sz w:val="20"/>
              </w:rPr>
              <w:t>— durulanmayan ürünlerde % 0,001</w:t>
            </w:r>
          </w:p>
        </w:tc>
        <w:tc>
          <w:tcPr>
            <w:tcW w:w="2693" w:type="dxa"/>
            <w:vMerge w:val="restart"/>
          </w:tcPr>
          <w:p w14:paraId="32502209" w14:textId="77777777" w:rsidR="00B52DCC" w:rsidRDefault="00B52DCC">
            <w:pPr>
              <w:pStyle w:val="TableParagraph"/>
              <w:rPr>
                <w:sz w:val="18"/>
              </w:rPr>
            </w:pPr>
          </w:p>
        </w:tc>
      </w:tr>
      <w:tr w:rsidR="00B52DCC" w14:paraId="3F08F180" w14:textId="77777777">
        <w:trPr>
          <w:trHeight w:val="2729"/>
        </w:trPr>
        <w:tc>
          <w:tcPr>
            <w:tcW w:w="1416" w:type="dxa"/>
            <w:tcBorders>
              <w:top w:val="nil"/>
            </w:tcBorders>
          </w:tcPr>
          <w:p w14:paraId="115A8DA9" w14:textId="77777777" w:rsidR="00B52DCC" w:rsidRDefault="00B52DCC">
            <w:pPr>
              <w:pStyle w:val="TableParagraph"/>
              <w:rPr>
                <w:sz w:val="18"/>
              </w:rPr>
            </w:pPr>
          </w:p>
        </w:tc>
        <w:tc>
          <w:tcPr>
            <w:tcW w:w="1984" w:type="dxa"/>
            <w:tcBorders>
              <w:top w:val="nil"/>
            </w:tcBorders>
          </w:tcPr>
          <w:p w14:paraId="59F93E12" w14:textId="77777777" w:rsidR="00B52DCC" w:rsidRDefault="00B52DCC">
            <w:pPr>
              <w:pStyle w:val="TableParagraph"/>
              <w:rPr>
                <w:sz w:val="18"/>
              </w:rPr>
            </w:pPr>
          </w:p>
        </w:tc>
        <w:tc>
          <w:tcPr>
            <w:tcW w:w="1704" w:type="dxa"/>
            <w:tcBorders>
              <w:top w:val="nil"/>
            </w:tcBorders>
          </w:tcPr>
          <w:p w14:paraId="49CF22C9" w14:textId="77777777" w:rsidR="00B52DCC" w:rsidRDefault="00B52DCC">
            <w:pPr>
              <w:pStyle w:val="TableParagraph"/>
              <w:rPr>
                <w:sz w:val="18"/>
              </w:rPr>
            </w:pPr>
          </w:p>
        </w:tc>
        <w:tc>
          <w:tcPr>
            <w:tcW w:w="993" w:type="dxa"/>
            <w:tcBorders>
              <w:top w:val="nil"/>
            </w:tcBorders>
          </w:tcPr>
          <w:p w14:paraId="2A766897" w14:textId="77777777" w:rsidR="00B52DCC" w:rsidRDefault="00B52DCC">
            <w:pPr>
              <w:pStyle w:val="TableParagraph"/>
              <w:rPr>
                <w:sz w:val="18"/>
              </w:rPr>
            </w:pPr>
          </w:p>
        </w:tc>
        <w:tc>
          <w:tcPr>
            <w:tcW w:w="991" w:type="dxa"/>
            <w:tcBorders>
              <w:top w:val="nil"/>
            </w:tcBorders>
          </w:tcPr>
          <w:p w14:paraId="1B972E17" w14:textId="77777777" w:rsidR="00B52DCC" w:rsidRDefault="00B52DCC">
            <w:pPr>
              <w:pStyle w:val="TableParagraph"/>
              <w:rPr>
                <w:sz w:val="18"/>
              </w:rPr>
            </w:pPr>
          </w:p>
        </w:tc>
        <w:tc>
          <w:tcPr>
            <w:tcW w:w="1709" w:type="dxa"/>
            <w:vMerge/>
            <w:tcBorders>
              <w:top w:val="nil"/>
            </w:tcBorders>
          </w:tcPr>
          <w:p w14:paraId="11CFFBE7" w14:textId="77777777" w:rsidR="00B52DCC" w:rsidRDefault="00B52DCC">
            <w:pPr>
              <w:rPr>
                <w:sz w:val="2"/>
                <w:szCs w:val="2"/>
              </w:rPr>
            </w:pPr>
          </w:p>
        </w:tc>
        <w:tc>
          <w:tcPr>
            <w:tcW w:w="1700" w:type="dxa"/>
            <w:vMerge/>
            <w:tcBorders>
              <w:top w:val="nil"/>
            </w:tcBorders>
          </w:tcPr>
          <w:p w14:paraId="72FF94B2" w14:textId="77777777" w:rsidR="00B52DCC" w:rsidRDefault="00B52DCC">
            <w:pPr>
              <w:rPr>
                <w:sz w:val="2"/>
                <w:szCs w:val="2"/>
              </w:rPr>
            </w:pPr>
          </w:p>
        </w:tc>
        <w:tc>
          <w:tcPr>
            <w:tcW w:w="2261" w:type="dxa"/>
            <w:tcBorders>
              <w:top w:val="nil"/>
            </w:tcBorders>
          </w:tcPr>
          <w:p w14:paraId="51F87151" w14:textId="77777777" w:rsidR="00B52DCC" w:rsidRDefault="00916648">
            <w:pPr>
              <w:pStyle w:val="TableParagraph"/>
              <w:spacing w:before="79"/>
              <w:ind w:left="108"/>
              <w:rPr>
                <w:sz w:val="20"/>
              </w:rPr>
            </w:pPr>
            <w:r>
              <w:rPr>
                <w:sz w:val="20"/>
              </w:rPr>
              <w:t>— durulanan ürünlerde</w:t>
            </w:r>
          </w:p>
          <w:p w14:paraId="4320059F" w14:textId="77777777" w:rsidR="00B52DCC" w:rsidRDefault="00916648">
            <w:pPr>
              <w:pStyle w:val="TableParagraph"/>
              <w:spacing w:before="18" w:line="261" w:lineRule="auto"/>
              <w:ind w:left="108"/>
              <w:rPr>
                <w:sz w:val="20"/>
              </w:rPr>
            </w:pPr>
            <w:r>
              <w:rPr>
                <w:sz w:val="20"/>
              </w:rPr>
              <w:t>% 0,01 oranlarını aşması durumunda, bu</w:t>
            </w:r>
          </w:p>
          <w:p w14:paraId="3E846C65" w14:textId="77777777" w:rsidR="00B52DCC" w:rsidRDefault="00916648">
            <w:pPr>
              <w:pStyle w:val="TableParagraph"/>
              <w:spacing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793F2B0A" w14:textId="77777777" w:rsidR="00B52DCC" w:rsidRDefault="00916648">
            <w:pPr>
              <w:pStyle w:val="TableParagraph"/>
              <w:spacing w:line="261" w:lineRule="auto"/>
              <w:ind w:left="108"/>
              <w:rPr>
                <w:sz w:val="20"/>
              </w:rPr>
            </w:pPr>
            <w:r>
              <w:rPr>
                <w:sz w:val="20"/>
              </w:rPr>
              <w:t>bahsi geçen, “ÜRÜN BİLEŞENLERİ”</w:t>
            </w:r>
          </w:p>
          <w:p w14:paraId="0763225C" w14:textId="77777777" w:rsidR="00B52DCC" w:rsidRDefault="00916648">
            <w:pPr>
              <w:pStyle w:val="TableParagraph"/>
              <w:spacing w:line="261" w:lineRule="auto"/>
              <w:ind w:left="108"/>
              <w:rPr>
                <w:sz w:val="20"/>
              </w:rPr>
            </w:pPr>
            <w:r>
              <w:rPr>
                <w:sz w:val="20"/>
              </w:rPr>
              <w:t>listesinde belirtilmiş olmalıdır.</w:t>
            </w:r>
          </w:p>
        </w:tc>
        <w:tc>
          <w:tcPr>
            <w:tcW w:w="2693" w:type="dxa"/>
            <w:vMerge/>
            <w:tcBorders>
              <w:top w:val="nil"/>
            </w:tcBorders>
          </w:tcPr>
          <w:p w14:paraId="0129E37D" w14:textId="77777777" w:rsidR="00B52DCC" w:rsidRDefault="00B52DCC">
            <w:pPr>
              <w:rPr>
                <w:sz w:val="2"/>
                <w:szCs w:val="2"/>
              </w:rPr>
            </w:pPr>
          </w:p>
        </w:tc>
      </w:tr>
      <w:tr w:rsidR="00B52DCC" w14:paraId="20561D2A" w14:textId="77777777">
        <w:trPr>
          <w:trHeight w:val="966"/>
        </w:trPr>
        <w:tc>
          <w:tcPr>
            <w:tcW w:w="1416" w:type="dxa"/>
            <w:tcBorders>
              <w:bottom w:val="nil"/>
            </w:tcBorders>
          </w:tcPr>
          <w:p w14:paraId="55259317" w14:textId="77777777" w:rsidR="00B52DCC" w:rsidRDefault="00916648">
            <w:pPr>
              <w:pStyle w:val="TableParagraph"/>
              <w:spacing w:line="223" w:lineRule="exact"/>
              <w:ind w:left="107"/>
              <w:rPr>
                <w:sz w:val="20"/>
              </w:rPr>
            </w:pPr>
            <w:r>
              <w:rPr>
                <w:sz w:val="20"/>
              </w:rPr>
              <w:t>82</w:t>
            </w:r>
          </w:p>
        </w:tc>
        <w:tc>
          <w:tcPr>
            <w:tcW w:w="1984" w:type="dxa"/>
            <w:tcBorders>
              <w:bottom w:val="nil"/>
            </w:tcBorders>
          </w:tcPr>
          <w:p w14:paraId="1D88CBA0" w14:textId="77777777" w:rsidR="00B52DCC" w:rsidRDefault="00916648">
            <w:pPr>
              <w:pStyle w:val="TableParagraph"/>
              <w:spacing w:line="256" w:lineRule="auto"/>
              <w:ind w:left="105" w:right="223"/>
              <w:rPr>
                <w:sz w:val="20"/>
              </w:rPr>
            </w:pPr>
            <w:r>
              <w:rPr>
                <w:sz w:val="20"/>
              </w:rPr>
              <w:t>2,6,10-Dodekatrien- 1-ol, 3,7,11-trimetil-</w:t>
            </w:r>
          </w:p>
        </w:tc>
        <w:tc>
          <w:tcPr>
            <w:tcW w:w="1704" w:type="dxa"/>
            <w:tcBorders>
              <w:bottom w:val="nil"/>
            </w:tcBorders>
          </w:tcPr>
          <w:p w14:paraId="23F86CAD" w14:textId="77777777" w:rsidR="00B52DCC" w:rsidRDefault="00916648">
            <w:pPr>
              <w:pStyle w:val="TableParagraph"/>
              <w:spacing w:line="223" w:lineRule="exact"/>
              <w:ind w:left="106"/>
              <w:rPr>
                <w:sz w:val="20"/>
              </w:rPr>
            </w:pPr>
            <w:r>
              <w:rPr>
                <w:sz w:val="20"/>
              </w:rPr>
              <w:t>Farnesol</w:t>
            </w:r>
          </w:p>
        </w:tc>
        <w:tc>
          <w:tcPr>
            <w:tcW w:w="993" w:type="dxa"/>
            <w:tcBorders>
              <w:bottom w:val="nil"/>
            </w:tcBorders>
          </w:tcPr>
          <w:p w14:paraId="0C6E017E" w14:textId="77777777" w:rsidR="00B52DCC" w:rsidRDefault="00916648">
            <w:pPr>
              <w:pStyle w:val="TableParagraph"/>
              <w:spacing w:line="223" w:lineRule="exact"/>
              <w:ind w:left="107"/>
              <w:rPr>
                <w:sz w:val="20"/>
              </w:rPr>
            </w:pPr>
            <w:r>
              <w:rPr>
                <w:sz w:val="20"/>
              </w:rPr>
              <w:t>4602-84-</w:t>
            </w:r>
          </w:p>
          <w:p w14:paraId="733BEDAD" w14:textId="77777777" w:rsidR="00B52DCC" w:rsidRDefault="00916648">
            <w:pPr>
              <w:pStyle w:val="TableParagraph"/>
              <w:spacing w:before="17"/>
              <w:ind w:left="107"/>
              <w:rPr>
                <w:sz w:val="20"/>
              </w:rPr>
            </w:pPr>
            <w:r>
              <w:rPr>
                <w:w w:val="99"/>
                <w:sz w:val="20"/>
              </w:rPr>
              <w:t>0</w:t>
            </w:r>
          </w:p>
        </w:tc>
        <w:tc>
          <w:tcPr>
            <w:tcW w:w="991" w:type="dxa"/>
            <w:tcBorders>
              <w:bottom w:val="nil"/>
            </w:tcBorders>
          </w:tcPr>
          <w:p w14:paraId="5D19FACF" w14:textId="77777777" w:rsidR="00B52DCC" w:rsidRDefault="00916648">
            <w:pPr>
              <w:pStyle w:val="TableParagraph"/>
              <w:spacing w:line="223" w:lineRule="exact"/>
              <w:ind w:left="107"/>
              <w:rPr>
                <w:sz w:val="20"/>
              </w:rPr>
            </w:pPr>
            <w:r>
              <w:rPr>
                <w:sz w:val="20"/>
              </w:rPr>
              <w:t>225-004-</w:t>
            </w:r>
          </w:p>
          <w:p w14:paraId="48B7C5DE" w14:textId="77777777" w:rsidR="00B52DCC" w:rsidRDefault="00916648">
            <w:pPr>
              <w:pStyle w:val="TableParagraph"/>
              <w:spacing w:before="17"/>
              <w:ind w:left="107"/>
              <w:rPr>
                <w:sz w:val="20"/>
              </w:rPr>
            </w:pPr>
            <w:r>
              <w:rPr>
                <w:w w:val="99"/>
                <w:sz w:val="20"/>
              </w:rPr>
              <w:t>1</w:t>
            </w:r>
          </w:p>
        </w:tc>
        <w:tc>
          <w:tcPr>
            <w:tcW w:w="1709" w:type="dxa"/>
            <w:vMerge w:val="restart"/>
          </w:tcPr>
          <w:p w14:paraId="4D2EBA5A" w14:textId="77777777" w:rsidR="00B52DCC" w:rsidRDefault="00B52DCC">
            <w:pPr>
              <w:pStyle w:val="TableParagraph"/>
              <w:rPr>
                <w:sz w:val="18"/>
              </w:rPr>
            </w:pPr>
          </w:p>
        </w:tc>
        <w:tc>
          <w:tcPr>
            <w:tcW w:w="1700" w:type="dxa"/>
            <w:vMerge w:val="restart"/>
          </w:tcPr>
          <w:p w14:paraId="14AFED55" w14:textId="77777777" w:rsidR="00B52DCC" w:rsidRDefault="00B52DCC">
            <w:pPr>
              <w:pStyle w:val="TableParagraph"/>
              <w:rPr>
                <w:sz w:val="18"/>
              </w:rPr>
            </w:pPr>
          </w:p>
        </w:tc>
        <w:tc>
          <w:tcPr>
            <w:tcW w:w="2261" w:type="dxa"/>
            <w:tcBorders>
              <w:bottom w:val="nil"/>
            </w:tcBorders>
          </w:tcPr>
          <w:p w14:paraId="3C30992A" w14:textId="77777777" w:rsidR="00B52DCC" w:rsidRDefault="00916648">
            <w:pPr>
              <w:pStyle w:val="TableParagraph"/>
              <w:spacing w:line="223" w:lineRule="exact"/>
              <w:ind w:left="108"/>
              <w:rPr>
                <w:sz w:val="20"/>
              </w:rPr>
            </w:pPr>
            <w:r>
              <w:rPr>
                <w:sz w:val="20"/>
              </w:rPr>
              <w:t>Konsantrasyonunun</w:t>
            </w:r>
          </w:p>
          <w:p w14:paraId="2F70BE72" w14:textId="77777777" w:rsidR="00B52DCC" w:rsidRDefault="00916648">
            <w:pPr>
              <w:pStyle w:val="TableParagraph"/>
              <w:spacing w:before="178" w:line="256" w:lineRule="auto"/>
              <w:ind w:left="108" w:right="640"/>
              <w:rPr>
                <w:sz w:val="20"/>
              </w:rPr>
            </w:pPr>
            <w:r>
              <w:rPr>
                <w:sz w:val="20"/>
              </w:rPr>
              <w:t>— durulanmayan ürünlerde % 0,001</w:t>
            </w:r>
          </w:p>
        </w:tc>
        <w:tc>
          <w:tcPr>
            <w:tcW w:w="2693" w:type="dxa"/>
            <w:vMerge w:val="restart"/>
          </w:tcPr>
          <w:p w14:paraId="1346DB42" w14:textId="77777777" w:rsidR="00B52DCC" w:rsidRDefault="00B52DCC">
            <w:pPr>
              <w:pStyle w:val="TableParagraph"/>
              <w:rPr>
                <w:sz w:val="18"/>
              </w:rPr>
            </w:pPr>
          </w:p>
        </w:tc>
      </w:tr>
      <w:tr w:rsidR="00B52DCC" w14:paraId="020FD0D0" w14:textId="77777777">
        <w:trPr>
          <w:trHeight w:val="2729"/>
        </w:trPr>
        <w:tc>
          <w:tcPr>
            <w:tcW w:w="1416" w:type="dxa"/>
            <w:tcBorders>
              <w:top w:val="nil"/>
            </w:tcBorders>
          </w:tcPr>
          <w:p w14:paraId="22A991DA" w14:textId="77777777" w:rsidR="00B52DCC" w:rsidRDefault="00B52DCC">
            <w:pPr>
              <w:pStyle w:val="TableParagraph"/>
              <w:rPr>
                <w:sz w:val="18"/>
              </w:rPr>
            </w:pPr>
          </w:p>
        </w:tc>
        <w:tc>
          <w:tcPr>
            <w:tcW w:w="1984" w:type="dxa"/>
            <w:tcBorders>
              <w:top w:val="nil"/>
            </w:tcBorders>
          </w:tcPr>
          <w:p w14:paraId="5E4D1782" w14:textId="77777777" w:rsidR="00B52DCC" w:rsidRDefault="00B52DCC">
            <w:pPr>
              <w:pStyle w:val="TableParagraph"/>
              <w:rPr>
                <w:sz w:val="18"/>
              </w:rPr>
            </w:pPr>
          </w:p>
        </w:tc>
        <w:tc>
          <w:tcPr>
            <w:tcW w:w="1704" w:type="dxa"/>
            <w:tcBorders>
              <w:top w:val="nil"/>
            </w:tcBorders>
          </w:tcPr>
          <w:p w14:paraId="4E8BC2B9" w14:textId="77777777" w:rsidR="00B52DCC" w:rsidRDefault="00B52DCC">
            <w:pPr>
              <w:pStyle w:val="TableParagraph"/>
              <w:rPr>
                <w:sz w:val="18"/>
              </w:rPr>
            </w:pPr>
          </w:p>
        </w:tc>
        <w:tc>
          <w:tcPr>
            <w:tcW w:w="993" w:type="dxa"/>
            <w:tcBorders>
              <w:top w:val="nil"/>
            </w:tcBorders>
          </w:tcPr>
          <w:p w14:paraId="62BA0DA5" w14:textId="77777777" w:rsidR="00B52DCC" w:rsidRDefault="00B52DCC">
            <w:pPr>
              <w:pStyle w:val="TableParagraph"/>
              <w:rPr>
                <w:sz w:val="18"/>
              </w:rPr>
            </w:pPr>
          </w:p>
        </w:tc>
        <w:tc>
          <w:tcPr>
            <w:tcW w:w="991" w:type="dxa"/>
            <w:tcBorders>
              <w:top w:val="nil"/>
            </w:tcBorders>
          </w:tcPr>
          <w:p w14:paraId="16AA5600" w14:textId="77777777" w:rsidR="00B52DCC" w:rsidRDefault="00B52DCC">
            <w:pPr>
              <w:pStyle w:val="TableParagraph"/>
              <w:rPr>
                <w:sz w:val="18"/>
              </w:rPr>
            </w:pPr>
          </w:p>
        </w:tc>
        <w:tc>
          <w:tcPr>
            <w:tcW w:w="1709" w:type="dxa"/>
            <w:vMerge/>
            <w:tcBorders>
              <w:top w:val="nil"/>
            </w:tcBorders>
          </w:tcPr>
          <w:p w14:paraId="1FB1F66C" w14:textId="77777777" w:rsidR="00B52DCC" w:rsidRDefault="00B52DCC">
            <w:pPr>
              <w:rPr>
                <w:sz w:val="2"/>
                <w:szCs w:val="2"/>
              </w:rPr>
            </w:pPr>
          </w:p>
        </w:tc>
        <w:tc>
          <w:tcPr>
            <w:tcW w:w="1700" w:type="dxa"/>
            <w:vMerge/>
            <w:tcBorders>
              <w:top w:val="nil"/>
            </w:tcBorders>
          </w:tcPr>
          <w:p w14:paraId="09475E76" w14:textId="77777777" w:rsidR="00B52DCC" w:rsidRDefault="00B52DCC">
            <w:pPr>
              <w:rPr>
                <w:sz w:val="2"/>
                <w:szCs w:val="2"/>
              </w:rPr>
            </w:pPr>
          </w:p>
        </w:tc>
        <w:tc>
          <w:tcPr>
            <w:tcW w:w="2261" w:type="dxa"/>
            <w:tcBorders>
              <w:top w:val="nil"/>
            </w:tcBorders>
          </w:tcPr>
          <w:p w14:paraId="11FF8473" w14:textId="77777777" w:rsidR="00B52DCC" w:rsidRDefault="00916648">
            <w:pPr>
              <w:pStyle w:val="TableParagraph"/>
              <w:spacing w:before="79"/>
              <w:ind w:left="108"/>
              <w:rPr>
                <w:sz w:val="20"/>
              </w:rPr>
            </w:pPr>
            <w:r>
              <w:rPr>
                <w:sz w:val="20"/>
              </w:rPr>
              <w:t>— durulanan ürünlerde</w:t>
            </w:r>
          </w:p>
          <w:p w14:paraId="1288F05E" w14:textId="77777777" w:rsidR="00B52DCC" w:rsidRDefault="00916648">
            <w:pPr>
              <w:pStyle w:val="TableParagraph"/>
              <w:spacing w:before="20" w:line="256" w:lineRule="auto"/>
              <w:ind w:left="108"/>
              <w:rPr>
                <w:sz w:val="20"/>
              </w:rPr>
            </w:pPr>
            <w:r>
              <w:rPr>
                <w:sz w:val="20"/>
              </w:rPr>
              <w:t>% 0,01 oranlarını aşması durumunda, bu</w:t>
            </w:r>
          </w:p>
          <w:p w14:paraId="2A7A0FA8" w14:textId="77777777" w:rsidR="00B52DCC" w:rsidRDefault="00916648">
            <w:pPr>
              <w:pStyle w:val="TableParagraph"/>
              <w:spacing w:before="5" w:line="256"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27B75AC7" w14:textId="77777777" w:rsidR="00B52DCC" w:rsidRDefault="00916648">
            <w:pPr>
              <w:pStyle w:val="TableParagraph"/>
              <w:spacing w:before="6" w:line="256" w:lineRule="auto"/>
              <w:ind w:left="108"/>
              <w:rPr>
                <w:sz w:val="20"/>
              </w:rPr>
            </w:pPr>
            <w:r>
              <w:rPr>
                <w:sz w:val="20"/>
              </w:rPr>
              <w:t>bahsi geçen, “ÜRÜN BİLEŞENLERİ”</w:t>
            </w:r>
          </w:p>
          <w:p w14:paraId="4022475B" w14:textId="77777777" w:rsidR="00B52DCC" w:rsidRDefault="00916648">
            <w:pPr>
              <w:pStyle w:val="TableParagraph"/>
              <w:spacing w:before="4" w:line="256" w:lineRule="auto"/>
              <w:ind w:left="108"/>
              <w:rPr>
                <w:sz w:val="20"/>
              </w:rPr>
            </w:pPr>
            <w:r>
              <w:rPr>
                <w:sz w:val="20"/>
              </w:rPr>
              <w:t>listesinde belirtilmiş olmalıdır.</w:t>
            </w:r>
          </w:p>
        </w:tc>
        <w:tc>
          <w:tcPr>
            <w:tcW w:w="2693" w:type="dxa"/>
            <w:vMerge/>
            <w:tcBorders>
              <w:top w:val="nil"/>
            </w:tcBorders>
          </w:tcPr>
          <w:p w14:paraId="7E183756" w14:textId="77777777" w:rsidR="00B52DCC" w:rsidRDefault="00B52DCC">
            <w:pPr>
              <w:rPr>
                <w:sz w:val="2"/>
                <w:szCs w:val="2"/>
              </w:rPr>
            </w:pPr>
          </w:p>
        </w:tc>
      </w:tr>
    </w:tbl>
    <w:p w14:paraId="33CA64B3" w14:textId="77777777" w:rsidR="00B52DCC" w:rsidRDefault="00B52DCC">
      <w:pPr>
        <w:rPr>
          <w:sz w:val="2"/>
          <w:szCs w:val="2"/>
        </w:rPr>
        <w:sectPr w:rsidR="00B52DCC">
          <w:pgSz w:w="16840" w:h="11910" w:orient="landscape"/>
          <w:pgMar w:top="1100" w:right="440" w:bottom="280" w:left="580" w:header="708" w:footer="708" w:gutter="0"/>
          <w:cols w:space="708"/>
        </w:sectPr>
      </w:pPr>
    </w:p>
    <w:p w14:paraId="7685F627"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9ECB5D5" w14:textId="77777777">
        <w:trPr>
          <w:trHeight w:val="3708"/>
        </w:trPr>
        <w:tc>
          <w:tcPr>
            <w:tcW w:w="1416" w:type="dxa"/>
          </w:tcPr>
          <w:p w14:paraId="0C411FD2" w14:textId="77777777" w:rsidR="00B52DCC" w:rsidRDefault="00916648">
            <w:pPr>
              <w:pStyle w:val="TableParagraph"/>
              <w:spacing w:line="225" w:lineRule="exact"/>
              <w:ind w:left="107"/>
              <w:rPr>
                <w:sz w:val="20"/>
              </w:rPr>
            </w:pPr>
            <w:r>
              <w:rPr>
                <w:sz w:val="20"/>
              </w:rPr>
              <w:t>84</w:t>
            </w:r>
          </w:p>
        </w:tc>
        <w:tc>
          <w:tcPr>
            <w:tcW w:w="1984" w:type="dxa"/>
          </w:tcPr>
          <w:p w14:paraId="396E7343" w14:textId="77777777" w:rsidR="00B52DCC" w:rsidRDefault="00916648">
            <w:pPr>
              <w:pStyle w:val="TableParagraph"/>
              <w:spacing w:line="256" w:lineRule="auto"/>
              <w:ind w:left="105" w:right="378"/>
              <w:rPr>
                <w:sz w:val="20"/>
              </w:rPr>
            </w:pPr>
            <w:r>
              <w:rPr>
                <w:sz w:val="20"/>
              </w:rPr>
              <w:t>1,6-Oktadien-3-ol, 3,7-dimetil</w:t>
            </w:r>
          </w:p>
        </w:tc>
        <w:tc>
          <w:tcPr>
            <w:tcW w:w="1704" w:type="dxa"/>
          </w:tcPr>
          <w:p w14:paraId="5D489F1D" w14:textId="77777777" w:rsidR="00B52DCC" w:rsidRDefault="00916648">
            <w:pPr>
              <w:pStyle w:val="TableParagraph"/>
              <w:spacing w:line="225" w:lineRule="exact"/>
              <w:ind w:left="106"/>
              <w:rPr>
                <w:sz w:val="20"/>
              </w:rPr>
            </w:pPr>
            <w:r>
              <w:rPr>
                <w:sz w:val="20"/>
              </w:rPr>
              <w:t>Linalool</w:t>
            </w:r>
          </w:p>
        </w:tc>
        <w:tc>
          <w:tcPr>
            <w:tcW w:w="993" w:type="dxa"/>
          </w:tcPr>
          <w:p w14:paraId="460D0A34" w14:textId="77777777" w:rsidR="00B52DCC" w:rsidRDefault="00916648">
            <w:pPr>
              <w:pStyle w:val="TableParagraph"/>
              <w:spacing w:line="225" w:lineRule="exact"/>
              <w:ind w:left="87" w:right="221"/>
              <w:jc w:val="center"/>
              <w:rPr>
                <w:sz w:val="20"/>
              </w:rPr>
            </w:pPr>
            <w:r>
              <w:rPr>
                <w:sz w:val="20"/>
              </w:rPr>
              <w:t>78-70-6</w:t>
            </w:r>
          </w:p>
        </w:tc>
        <w:tc>
          <w:tcPr>
            <w:tcW w:w="991" w:type="dxa"/>
          </w:tcPr>
          <w:p w14:paraId="7D4D5197" w14:textId="77777777" w:rsidR="00B52DCC" w:rsidRDefault="00916648">
            <w:pPr>
              <w:pStyle w:val="TableParagraph"/>
              <w:spacing w:line="225" w:lineRule="exact"/>
              <w:ind w:left="107"/>
              <w:rPr>
                <w:sz w:val="20"/>
              </w:rPr>
            </w:pPr>
            <w:r>
              <w:rPr>
                <w:sz w:val="20"/>
              </w:rPr>
              <w:t>201-134-</w:t>
            </w:r>
          </w:p>
          <w:p w14:paraId="1A4012DB" w14:textId="77777777" w:rsidR="00B52DCC" w:rsidRDefault="00916648">
            <w:pPr>
              <w:pStyle w:val="TableParagraph"/>
              <w:spacing w:before="17"/>
              <w:ind w:left="107"/>
              <w:rPr>
                <w:sz w:val="20"/>
              </w:rPr>
            </w:pPr>
            <w:r>
              <w:rPr>
                <w:w w:val="99"/>
                <w:sz w:val="20"/>
              </w:rPr>
              <w:t>4</w:t>
            </w:r>
          </w:p>
        </w:tc>
        <w:tc>
          <w:tcPr>
            <w:tcW w:w="1709" w:type="dxa"/>
          </w:tcPr>
          <w:p w14:paraId="27201EEC" w14:textId="77777777" w:rsidR="00B52DCC" w:rsidRDefault="00B52DCC">
            <w:pPr>
              <w:pStyle w:val="TableParagraph"/>
              <w:rPr>
                <w:sz w:val="18"/>
              </w:rPr>
            </w:pPr>
          </w:p>
        </w:tc>
        <w:tc>
          <w:tcPr>
            <w:tcW w:w="1700" w:type="dxa"/>
          </w:tcPr>
          <w:p w14:paraId="164F0287" w14:textId="77777777" w:rsidR="00B52DCC" w:rsidRDefault="00B52DCC">
            <w:pPr>
              <w:pStyle w:val="TableParagraph"/>
              <w:rPr>
                <w:sz w:val="18"/>
              </w:rPr>
            </w:pPr>
          </w:p>
        </w:tc>
        <w:tc>
          <w:tcPr>
            <w:tcW w:w="2261" w:type="dxa"/>
          </w:tcPr>
          <w:p w14:paraId="7020B0C2" w14:textId="77777777" w:rsidR="00B52DCC" w:rsidRDefault="00916648">
            <w:pPr>
              <w:pStyle w:val="TableParagraph"/>
              <w:spacing w:line="225" w:lineRule="exact"/>
              <w:ind w:left="108"/>
              <w:rPr>
                <w:sz w:val="20"/>
              </w:rPr>
            </w:pPr>
            <w:r>
              <w:rPr>
                <w:sz w:val="20"/>
              </w:rPr>
              <w:t>Konsantrasyonunun</w:t>
            </w:r>
          </w:p>
          <w:p w14:paraId="3129F9C3" w14:textId="77777777" w:rsidR="00B52DCC" w:rsidRDefault="00916648">
            <w:pPr>
              <w:pStyle w:val="TableParagraph"/>
              <w:numPr>
                <w:ilvl w:val="0"/>
                <w:numId w:val="179"/>
              </w:numPr>
              <w:tabs>
                <w:tab w:val="left" w:pos="358"/>
              </w:tabs>
              <w:spacing w:before="178" w:line="256" w:lineRule="auto"/>
              <w:ind w:right="658" w:firstLine="0"/>
              <w:rPr>
                <w:sz w:val="20"/>
              </w:rPr>
            </w:pPr>
            <w:r>
              <w:rPr>
                <w:sz w:val="20"/>
              </w:rPr>
              <w:t>durulanmayan ürünlerde %</w:t>
            </w:r>
            <w:r>
              <w:rPr>
                <w:spacing w:val="-5"/>
                <w:sz w:val="20"/>
              </w:rPr>
              <w:t xml:space="preserve"> </w:t>
            </w:r>
            <w:r>
              <w:rPr>
                <w:spacing w:val="-3"/>
                <w:sz w:val="20"/>
              </w:rPr>
              <w:t>0,001</w:t>
            </w:r>
          </w:p>
          <w:p w14:paraId="325F8E46" w14:textId="77777777" w:rsidR="00B52DCC" w:rsidRDefault="00916648">
            <w:pPr>
              <w:pStyle w:val="TableParagraph"/>
              <w:numPr>
                <w:ilvl w:val="0"/>
                <w:numId w:val="179"/>
              </w:numPr>
              <w:tabs>
                <w:tab w:val="left" w:pos="358"/>
              </w:tabs>
              <w:spacing w:before="163"/>
              <w:ind w:left="357" w:hanging="249"/>
              <w:rPr>
                <w:sz w:val="20"/>
              </w:rPr>
            </w:pPr>
            <w:r>
              <w:rPr>
                <w:sz w:val="20"/>
              </w:rPr>
              <w:t>durulanan</w:t>
            </w:r>
            <w:r>
              <w:rPr>
                <w:spacing w:val="-1"/>
                <w:sz w:val="20"/>
              </w:rPr>
              <w:t xml:space="preserve"> </w:t>
            </w:r>
            <w:r>
              <w:rPr>
                <w:sz w:val="20"/>
              </w:rPr>
              <w:t>ürünlerde</w:t>
            </w:r>
          </w:p>
          <w:p w14:paraId="16E1E481" w14:textId="77777777" w:rsidR="00B52DCC" w:rsidRDefault="00916648">
            <w:pPr>
              <w:pStyle w:val="TableParagraph"/>
              <w:spacing w:before="19" w:line="256" w:lineRule="auto"/>
              <w:ind w:left="108"/>
              <w:rPr>
                <w:sz w:val="20"/>
              </w:rPr>
            </w:pPr>
            <w:r>
              <w:rPr>
                <w:sz w:val="20"/>
              </w:rPr>
              <w:t>% 0,01 oranlarını aşması durumunda, bu</w:t>
            </w:r>
          </w:p>
          <w:p w14:paraId="7307F0DE" w14:textId="77777777" w:rsidR="00B52DCC" w:rsidRDefault="00916648">
            <w:pPr>
              <w:pStyle w:val="TableParagraph"/>
              <w:spacing w:before="3"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12B063D8" w14:textId="77777777" w:rsidR="00B52DCC" w:rsidRDefault="00916648">
            <w:pPr>
              <w:pStyle w:val="TableParagraph"/>
              <w:spacing w:before="1" w:line="256" w:lineRule="auto"/>
              <w:ind w:left="108"/>
              <w:rPr>
                <w:sz w:val="20"/>
              </w:rPr>
            </w:pPr>
            <w:r>
              <w:rPr>
                <w:sz w:val="20"/>
              </w:rPr>
              <w:t>bahsi geçen, “ÜRÜN BİLEŞENLERİ”</w:t>
            </w:r>
          </w:p>
          <w:p w14:paraId="13F31E3A" w14:textId="77777777" w:rsidR="00B52DCC" w:rsidRDefault="00916648">
            <w:pPr>
              <w:pStyle w:val="TableParagraph"/>
              <w:spacing w:before="3" w:line="261" w:lineRule="auto"/>
              <w:ind w:left="108"/>
              <w:rPr>
                <w:sz w:val="20"/>
              </w:rPr>
            </w:pPr>
            <w:r>
              <w:rPr>
                <w:sz w:val="20"/>
              </w:rPr>
              <w:t>listesinde belirtilmiş olmalıdır.</w:t>
            </w:r>
          </w:p>
        </w:tc>
        <w:tc>
          <w:tcPr>
            <w:tcW w:w="2693" w:type="dxa"/>
          </w:tcPr>
          <w:p w14:paraId="70DB58DB" w14:textId="77777777" w:rsidR="00B52DCC" w:rsidRDefault="00B52DCC">
            <w:pPr>
              <w:pStyle w:val="TableParagraph"/>
              <w:rPr>
                <w:sz w:val="18"/>
              </w:rPr>
            </w:pPr>
          </w:p>
        </w:tc>
      </w:tr>
      <w:tr w:rsidR="00B52DCC" w14:paraId="4B663DE1" w14:textId="77777777">
        <w:trPr>
          <w:trHeight w:val="3706"/>
        </w:trPr>
        <w:tc>
          <w:tcPr>
            <w:tcW w:w="1416" w:type="dxa"/>
          </w:tcPr>
          <w:p w14:paraId="790871FC" w14:textId="77777777" w:rsidR="00B52DCC" w:rsidRDefault="00916648">
            <w:pPr>
              <w:pStyle w:val="TableParagraph"/>
              <w:spacing w:line="223" w:lineRule="exact"/>
              <w:ind w:left="107"/>
              <w:rPr>
                <w:sz w:val="20"/>
              </w:rPr>
            </w:pPr>
            <w:r>
              <w:rPr>
                <w:sz w:val="20"/>
              </w:rPr>
              <w:t>85</w:t>
            </w:r>
          </w:p>
        </w:tc>
        <w:tc>
          <w:tcPr>
            <w:tcW w:w="1984" w:type="dxa"/>
          </w:tcPr>
          <w:p w14:paraId="5409C6EF" w14:textId="77777777" w:rsidR="00B52DCC" w:rsidRDefault="00916648">
            <w:pPr>
              <w:pStyle w:val="TableParagraph"/>
              <w:spacing w:line="223" w:lineRule="exact"/>
              <w:ind w:left="105"/>
              <w:rPr>
                <w:sz w:val="20"/>
              </w:rPr>
            </w:pPr>
            <w:r>
              <w:rPr>
                <w:sz w:val="20"/>
              </w:rPr>
              <w:t>Benzil benzoat</w:t>
            </w:r>
          </w:p>
        </w:tc>
        <w:tc>
          <w:tcPr>
            <w:tcW w:w="1704" w:type="dxa"/>
          </w:tcPr>
          <w:p w14:paraId="1621985E" w14:textId="77777777" w:rsidR="00B52DCC" w:rsidRDefault="00916648">
            <w:pPr>
              <w:pStyle w:val="TableParagraph"/>
              <w:spacing w:line="223" w:lineRule="exact"/>
              <w:ind w:left="106"/>
              <w:rPr>
                <w:sz w:val="20"/>
              </w:rPr>
            </w:pPr>
            <w:r>
              <w:rPr>
                <w:sz w:val="20"/>
              </w:rPr>
              <w:t>Benzyl benzoate</w:t>
            </w:r>
          </w:p>
        </w:tc>
        <w:tc>
          <w:tcPr>
            <w:tcW w:w="993" w:type="dxa"/>
          </w:tcPr>
          <w:p w14:paraId="21DF03F3" w14:textId="77777777" w:rsidR="00B52DCC" w:rsidRDefault="00916648">
            <w:pPr>
              <w:pStyle w:val="TableParagraph"/>
              <w:spacing w:line="223" w:lineRule="exact"/>
              <w:ind w:left="87" w:right="120"/>
              <w:jc w:val="center"/>
              <w:rPr>
                <w:sz w:val="20"/>
              </w:rPr>
            </w:pPr>
            <w:r>
              <w:rPr>
                <w:sz w:val="20"/>
              </w:rPr>
              <w:t>120-51-4</w:t>
            </w:r>
          </w:p>
        </w:tc>
        <w:tc>
          <w:tcPr>
            <w:tcW w:w="991" w:type="dxa"/>
          </w:tcPr>
          <w:p w14:paraId="03A744CB" w14:textId="77777777" w:rsidR="00B52DCC" w:rsidRDefault="00916648">
            <w:pPr>
              <w:pStyle w:val="TableParagraph"/>
              <w:spacing w:line="223" w:lineRule="exact"/>
              <w:ind w:left="107"/>
              <w:rPr>
                <w:sz w:val="20"/>
              </w:rPr>
            </w:pPr>
            <w:r>
              <w:rPr>
                <w:sz w:val="20"/>
              </w:rPr>
              <w:t>204-402-</w:t>
            </w:r>
          </w:p>
          <w:p w14:paraId="4306C61C" w14:textId="77777777" w:rsidR="00B52DCC" w:rsidRDefault="00916648">
            <w:pPr>
              <w:pStyle w:val="TableParagraph"/>
              <w:spacing w:before="20"/>
              <w:ind w:left="107"/>
              <w:rPr>
                <w:sz w:val="20"/>
              </w:rPr>
            </w:pPr>
            <w:r>
              <w:rPr>
                <w:w w:val="99"/>
                <w:sz w:val="20"/>
              </w:rPr>
              <w:t>9</w:t>
            </w:r>
          </w:p>
        </w:tc>
        <w:tc>
          <w:tcPr>
            <w:tcW w:w="1709" w:type="dxa"/>
          </w:tcPr>
          <w:p w14:paraId="75EAFA02" w14:textId="77777777" w:rsidR="00B52DCC" w:rsidRDefault="00B52DCC">
            <w:pPr>
              <w:pStyle w:val="TableParagraph"/>
              <w:rPr>
                <w:sz w:val="18"/>
              </w:rPr>
            </w:pPr>
          </w:p>
        </w:tc>
        <w:tc>
          <w:tcPr>
            <w:tcW w:w="1700" w:type="dxa"/>
          </w:tcPr>
          <w:p w14:paraId="528616C3" w14:textId="77777777" w:rsidR="00B52DCC" w:rsidRDefault="00B52DCC">
            <w:pPr>
              <w:pStyle w:val="TableParagraph"/>
              <w:rPr>
                <w:sz w:val="18"/>
              </w:rPr>
            </w:pPr>
          </w:p>
        </w:tc>
        <w:tc>
          <w:tcPr>
            <w:tcW w:w="2261" w:type="dxa"/>
          </w:tcPr>
          <w:p w14:paraId="7D241060" w14:textId="77777777" w:rsidR="00B52DCC" w:rsidRDefault="00916648">
            <w:pPr>
              <w:pStyle w:val="TableParagraph"/>
              <w:spacing w:line="223" w:lineRule="exact"/>
              <w:ind w:left="108"/>
              <w:rPr>
                <w:sz w:val="20"/>
              </w:rPr>
            </w:pPr>
            <w:r>
              <w:rPr>
                <w:sz w:val="20"/>
              </w:rPr>
              <w:t>Konsantrasyonunun</w:t>
            </w:r>
          </w:p>
          <w:p w14:paraId="6B953566" w14:textId="77777777" w:rsidR="00B52DCC" w:rsidRDefault="00916648">
            <w:pPr>
              <w:pStyle w:val="TableParagraph"/>
              <w:numPr>
                <w:ilvl w:val="0"/>
                <w:numId w:val="178"/>
              </w:numPr>
              <w:tabs>
                <w:tab w:val="left" w:pos="358"/>
              </w:tabs>
              <w:spacing w:before="178" w:line="261" w:lineRule="auto"/>
              <w:ind w:right="658" w:firstLine="0"/>
              <w:rPr>
                <w:sz w:val="20"/>
              </w:rPr>
            </w:pPr>
            <w:r>
              <w:rPr>
                <w:sz w:val="20"/>
              </w:rPr>
              <w:t>durulanmayan ürünlerde %</w:t>
            </w:r>
            <w:r>
              <w:rPr>
                <w:spacing w:val="-5"/>
                <w:sz w:val="20"/>
              </w:rPr>
              <w:t xml:space="preserve"> </w:t>
            </w:r>
            <w:r>
              <w:rPr>
                <w:spacing w:val="-3"/>
                <w:sz w:val="20"/>
              </w:rPr>
              <w:t>0,001</w:t>
            </w:r>
          </w:p>
          <w:p w14:paraId="562E7414" w14:textId="77777777" w:rsidR="00B52DCC" w:rsidRDefault="00916648">
            <w:pPr>
              <w:pStyle w:val="TableParagraph"/>
              <w:numPr>
                <w:ilvl w:val="0"/>
                <w:numId w:val="178"/>
              </w:numPr>
              <w:tabs>
                <w:tab w:val="left" w:pos="358"/>
              </w:tabs>
              <w:spacing w:before="156"/>
              <w:ind w:left="357" w:hanging="249"/>
              <w:rPr>
                <w:sz w:val="20"/>
              </w:rPr>
            </w:pPr>
            <w:r>
              <w:rPr>
                <w:sz w:val="20"/>
              </w:rPr>
              <w:t>durulanan</w:t>
            </w:r>
            <w:r>
              <w:rPr>
                <w:spacing w:val="-1"/>
                <w:sz w:val="20"/>
              </w:rPr>
              <w:t xml:space="preserve"> </w:t>
            </w:r>
            <w:r>
              <w:rPr>
                <w:sz w:val="20"/>
              </w:rPr>
              <w:t>ürünlerde</w:t>
            </w:r>
          </w:p>
          <w:p w14:paraId="4F27FE01" w14:textId="77777777" w:rsidR="00B52DCC" w:rsidRDefault="00916648">
            <w:pPr>
              <w:pStyle w:val="TableParagraph"/>
              <w:spacing w:before="18" w:line="256" w:lineRule="auto"/>
              <w:ind w:left="108"/>
              <w:rPr>
                <w:sz w:val="20"/>
              </w:rPr>
            </w:pPr>
            <w:r>
              <w:rPr>
                <w:sz w:val="20"/>
              </w:rPr>
              <w:t>% 0,01 oranlarını aşması durumunda, bu</w:t>
            </w:r>
          </w:p>
          <w:p w14:paraId="4C4844EE" w14:textId="77777777" w:rsidR="00B52DCC" w:rsidRDefault="00916648">
            <w:pPr>
              <w:pStyle w:val="TableParagraph"/>
              <w:spacing w:before="4"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0B892CC4" w14:textId="77777777" w:rsidR="00B52DCC" w:rsidRDefault="00916648">
            <w:pPr>
              <w:pStyle w:val="TableParagraph"/>
              <w:spacing w:line="261" w:lineRule="auto"/>
              <w:ind w:left="108"/>
              <w:rPr>
                <w:sz w:val="20"/>
              </w:rPr>
            </w:pPr>
            <w:r>
              <w:rPr>
                <w:sz w:val="20"/>
              </w:rPr>
              <w:t>bahsi geçen, “ÜRÜN BİLEŞENLERİ”</w:t>
            </w:r>
          </w:p>
          <w:p w14:paraId="28870790" w14:textId="77777777" w:rsidR="00B52DCC" w:rsidRDefault="00916648">
            <w:pPr>
              <w:pStyle w:val="TableParagraph"/>
              <w:spacing w:line="256" w:lineRule="auto"/>
              <w:ind w:left="108"/>
              <w:rPr>
                <w:sz w:val="20"/>
              </w:rPr>
            </w:pPr>
            <w:r>
              <w:rPr>
                <w:sz w:val="20"/>
              </w:rPr>
              <w:t>listesinde belirtilmiş olmalıdır.</w:t>
            </w:r>
          </w:p>
        </w:tc>
        <w:tc>
          <w:tcPr>
            <w:tcW w:w="2693" w:type="dxa"/>
          </w:tcPr>
          <w:p w14:paraId="5F39E72B" w14:textId="77777777" w:rsidR="00B52DCC" w:rsidRDefault="00B52DCC">
            <w:pPr>
              <w:pStyle w:val="TableParagraph"/>
              <w:rPr>
                <w:sz w:val="18"/>
              </w:rPr>
            </w:pPr>
          </w:p>
        </w:tc>
      </w:tr>
      <w:tr w:rsidR="00B52DCC" w14:paraId="5154B6E6" w14:textId="77777777">
        <w:trPr>
          <w:trHeight w:val="1562"/>
        </w:trPr>
        <w:tc>
          <w:tcPr>
            <w:tcW w:w="1416" w:type="dxa"/>
          </w:tcPr>
          <w:p w14:paraId="2C60B1BD" w14:textId="77777777" w:rsidR="00B52DCC" w:rsidRDefault="00916648">
            <w:pPr>
              <w:pStyle w:val="TableParagraph"/>
              <w:spacing w:line="225" w:lineRule="exact"/>
              <w:ind w:left="107"/>
              <w:rPr>
                <w:sz w:val="20"/>
              </w:rPr>
            </w:pPr>
            <w:r>
              <w:rPr>
                <w:sz w:val="20"/>
              </w:rPr>
              <w:t>86</w:t>
            </w:r>
          </w:p>
        </w:tc>
        <w:tc>
          <w:tcPr>
            <w:tcW w:w="1984" w:type="dxa"/>
          </w:tcPr>
          <w:p w14:paraId="148F60B3" w14:textId="77777777" w:rsidR="00B52DCC" w:rsidRDefault="00916648">
            <w:pPr>
              <w:pStyle w:val="TableParagraph"/>
              <w:spacing w:line="256" w:lineRule="auto"/>
              <w:ind w:left="105" w:right="182"/>
              <w:rPr>
                <w:sz w:val="20"/>
              </w:rPr>
            </w:pPr>
            <w:r>
              <w:rPr>
                <w:sz w:val="20"/>
              </w:rPr>
              <w:t>Sitronellol/(±) -3,7- dimetilokt-6-en-1- ol</w:t>
            </w:r>
          </w:p>
        </w:tc>
        <w:tc>
          <w:tcPr>
            <w:tcW w:w="1704" w:type="dxa"/>
          </w:tcPr>
          <w:p w14:paraId="5B7D7FFA" w14:textId="77777777" w:rsidR="00B52DCC" w:rsidRDefault="00916648">
            <w:pPr>
              <w:pStyle w:val="TableParagraph"/>
              <w:spacing w:line="225" w:lineRule="exact"/>
              <w:ind w:left="106"/>
              <w:rPr>
                <w:sz w:val="20"/>
              </w:rPr>
            </w:pPr>
            <w:r>
              <w:rPr>
                <w:sz w:val="20"/>
              </w:rPr>
              <w:t>Citronellol</w:t>
            </w:r>
          </w:p>
        </w:tc>
        <w:tc>
          <w:tcPr>
            <w:tcW w:w="993" w:type="dxa"/>
          </w:tcPr>
          <w:p w14:paraId="78A38890" w14:textId="77777777" w:rsidR="00B52DCC" w:rsidRDefault="00916648">
            <w:pPr>
              <w:pStyle w:val="TableParagraph"/>
              <w:spacing w:line="225" w:lineRule="exact"/>
              <w:ind w:left="107"/>
              <w:rPr>
                <w:sz w:val="20"/>
              </w:rPr>
            </w:pPr>
            <w:r>
              <w:rPr>
                <w:sz w:val="20"/>
              </w:rPr>
              <w:t>106-22-</w:t>
            </w:r>
          </w:p>
          <w:p w14:paraId="34BAE7FC" w14:textId="77777777" w:rsidR="00B52DCC" w:rsidRDefault="00916648">
            <w:pPr>
              <w:pStyle w:val="TableParagraph"/>
              <w:spacing w:before="17"/>
              <w:ind w:left="107"/>
              <w:rPr>
                <w:sz w:val="20"/>
              </w:rPr>
            </w:pPr>
            <w:r>
              <w:rPr>
                <w:sz w:val="20"/>
              </w:rPr>
              <w:t>9/ 26489-</w:t>
            </w:r>
          </w:p>
          <w:p w14:paraId="01628924" w14:textId="77777777" w:rsidR="00B52DCC" w:rsidRDefault="00916648">
            <w:pPr>
              <w:pStyle w:val="TableParagraph"/>
              <w:spacing w:before="17"/>
              <w:ind w:left="107"/>
              <w:rPr>
                <w:sz w:val="20"/>
              </w:rPr>
            </w:pPr>
            <w:r>
              <w:rPr>
                <w:sz w:val="20"/>
              </w:rPr>
              <w:t>01-0</w:t>
            </w:r>
          </w:p>
        </w:tc>
        <w:tc>
          <w:tcPr>
            <w:tcW w:w="991" w:type="dxa"/>
          </w:tcPr>
          <w:p w14:paraId="3C33CE58" w14:textId="77777777" w:rsidR="00B52DCC" w:rsidRDefault="00916648">
            <w:pPr>
              <w:pStyle w:val="TableParagraph"/>
              <w:spacing w:line="225" w:lineRule="exact"/>
              <w:ind w:left="107"/>
              <w:rPr>
                <w:sz w:val="20"/>
              </w:rPr>
            </w:pPr>
            <w:r>
              <w:rPr>
                <w:sz w:val="20"/>
              </w:rPr>
              <w:t>203-375-</w:t>
            </w:r>
          </w:p>
          <w:p w14:paraId="2A7FDC84" w14:textId="77777777" w:rsidR="00B52DCC" w:rsidRDefault="00916648">
            <w:pPr>
              <w:pStyle w:val="TableParagraph"/>
              <w:spacing w:before="17"/>
              <w:ind w:left="107"/>
              <w:rPr>
                <w:sz w:val="20"/>
              </w:rPr>
            </w:pPr>
            <w:r>
              <w:rPr>
                <w:sz w:val="20"/>
              </w:rPr>
              <w:t>0/ 247-</w:t>
            </w:r>
          </w:p>
          <w:p w14:paraId="063B6B07" w14:textId="77777777" w:rsidR="00B52DCC" w:rsidRDefault="00916648">
            <w:pPr>
              <w:pStyle w:val="TableParagraph"/>
              <w:spacing w:before="17"/>
              <w:ind w:left="107"/>
              <w:rPr>
                <w:sz w:val="20"/>
              </w:rPr>
            </w:pPr>
            <w:r>
              <w:rPr>
                <w:sz w:val="20"/>
              </w:rPr>
              <w:t>737-6</w:t>
            </w:r>
          </w:p>
        </w:tc>
        <w:tc>
          <w:tcPr>
            <w:tcW w:w="1709" w:type="dxa"/>
          </w:tcPr>
          <w:p w14:paraId="3085B26D" w14:textId="77777777" w:rsidR="00B52DCC" w:rsidRDefault="00B52DCC">
            <w:pPr>
              <w:pStyle w:val="TableParagraph"/>
              <w:rPr>
                <w:sz w:val="18"/>
              </w:rPr>
            </w:pPr>
          </w:p>
        </w:tc>
        <w:tc>
          <w:tcPr>
            <w:tcW w:w="1700" w:type="dxa"/>
          </w:tcPr>
          <w:p w14:paraId="141AD2FF" w14:textId="77777777" w:rsidR="00B52DCC" w:rsidRDefault="00B52DCC">
            <w:pPr>
              <w:pStyle w:val="TableParagraph"/>
              <w:rPr>
                <w:sz w:val="18"/>
              </w:rPr>
            </w:pPr>
          </w:p>
        </w:tc>
        <w:tc>
          <w:tcPr>
            <w:tcW w:w="2261" w:type="dxa"/>
          </w:tcPr>
          <w:p w14:paraId="641D3A7B" w14:textId="77777777" w:rsidR="00B52DCC" w:rsidRDefault="00916648">
            <w:pPr>
              <w:pStyle w:val="TableParagraph"/>
              <w:spacing w:line="225" w:lineRule="exact"/>
              <w:ind w:left="108"/>
              <w:rPr>
                <w:sz w:val="20"/>
              </w:rPr>
            </w:pPr>
            <w:r>
              <w:rPr>
                <w:sz w:val="20"/>
              </w:rPr>
              <w:t>Konsantrasyonunun</w:t>
            </w:r>
          </w:p>
          <w:p w14:paraId="50596337" w14:textId="77777777" w:rsidR="00B52DCC" w:rsidRDefault="00916648">
            <w:pPr>
              <w:pStyle w:val="TableParagraph"/>
              <w:spacing w:before="178" w:line="256" w:lineRule="auto"/>
              <w:ind w:left="108" w:right="640"/>
              <w:rPr>
                <w:sz w:val="20"/>
              </w:rPr>
            </w:pPr>
            <w:r>
              <w:rPr>
                <w:sz w:val="20"/>
              </w:rPr>
              <w:t>—durulanmayan ürünlerde % 0,001</w:t>
            </w:r>
          </w:p>
          <w:p w14:paraId="1040095A" w14:textId="77777777" w:rsidR="00B52DCC" w:rsidRDefault="00916648">
            <w:pPr>
              <w:pStyle w:val="TableParagraph"/>
              <w:spacing w:before="163"/>
              <w:ind w:left="108"/>
              <w:rPr>
                <w:sz w:val="20"/>
              </w:rPr>
            </w:pPr>
            <w:r>
              <w:rPr>
                <w:sz w:val="20"/>
              </w:rPr>
              <w:t>— durulanan ürünlerde</w:t>
            </w:r>
          </w:p>
          <w:p w14:paraId="03B38968" w14:textId="77777777" w:rsidR="00B52DCC" w:rsidRDefault="00916648">
            <w:pPr>
              <w:pStyle w:val="TableParagraph"/>
              <w:spacing w:before="20"/>
              <w:ind w:left="108"/>
              <w:rPr>
                <w:sz w:val="20"/>
              </w:rPr>
            </w:pPr>
            <w:r>
              <w:rPr>
                <w:sz w:val="20"/>
              </w:rPr>
              <w:t>% 0,01 oranlarını aşması</w:t>
            </w:r>
          </w:p>
        </w:tc>
        <w:tc>
          <w:tcPr>
            <w:tcW w:w="2693" w:type="dxa"/>
          </w:tcPr>
          <w:p w14:paraId="19AB07BE" w14:textId="77777777" w:rsidR="00B52DCC" w:rsidRDefault="00B52DCC">
            <w:pPr>
              <w:pStyle w:val="TableParagraph"/>
              <w:rPr>
                <w:sz w:val="18"/>
              </w:rPr>
            </w:pPr>
          </w:p>
        </w:tc>
      </w:tr>
    </w:tbl>
    <w:p w14:paraId="39F97C35" w14:textId="77777777" w:rsidR="00B52DCC" w:rsidRDefault="00B52DCC">
      <w:pPr>
        <w:rPr>
          <w:sz w:val="18"/>
        </w:rPr>
        <w:sectPr w:rsidR="00B52DCC">
          <w:pgSz w:w="16840" w:h="11910" w:orient="landscape"/>
          <w:pgMar w:top="1100" w:right="440" w:bottom="280" w:left="580" w:header="708" w:footer="708" w:gutter="0"/>
          <w:cols w:space="708"/>
        </w:sectPr>
      </w:pPr>
    </w:p>
    <w:p w14:paraId="331ED140"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E6F3ED0" w14:textId="77777777">
        <w:trPr>
          <w:trHeight w:val="2148"/>
        </w:trPr>
        <w:tc>
          <w:tcPr>
            <w:tcW w:w="1416" w:type="dxa"/>
          </w:tcPr>
          <w:p w14:paraId="404E4F7A" w14:textId="77777777" w:rsidR="00B52DCC" w:rsidRDefault="00B52DCC">
            <w:pPr>
              <w:pStyle w:val="TableParagraph"/>
              <w:rPr>
                <w:sz w:val="18"/>
              </w:rPr>
            </w:pPr>
          </w:p>
        </w:tc>
        <w:tc>
          <w:tcPr>
            <w:tcW w:w="1984" w:type="dxa"/>
          </w:tcPr>
          <w:p w14:paraId="174BE340" w14:textId="77777777" w:rsidR="00B52DCC" w:rsidRDefault="00B52DCC">
            <w:pPr>
              <w:pStyle w:val="TableParagraph"/>
              <w:rPr>
                <w:sz w:val="18"/>
              </w:rPr>
            </w:pPr>
          </w:p>
        </w:tc>
        <w:tc>
          <w:tcPr>
            <w:tcW w:w="1704" w:type="dxa"/>
          </w:tcPr>
          <w:p w14:paraId="5559BF41" w14:textId="77777777" w:rsidR="00B52DCC" w:rsidRDefault="00B52DCC">
            <w:pPr>
              <w:pStyle w:val="TableParagraph"/>
              <w:rPr>
                <w:sz w:val="18"/>
              </w:rPr>
            </w:pPr>
          </w:p>
        </w:tc>
        <w:tc>
          <w:tcPr>
            <w:tcW w:w="993" w:type="dxa"/>
          </w:tcPr>
          <w:p w14:paraId="6F0AF282" w14:textId="77777777" w:rsidR="00B52DCC" w:rsidRDefault="00B52DCC">
            <w:pPr>
              <w:pStyle w:val="TableParagraph"/>
              <w:rPr>
                <w:sz w:val="18"/>
              </w:rPr>
            </w:pPr>
          </w:p>
        </w:tc>
        <w:tc>
          <w:tcPr>
            <w:tcW w:w="991" w:type="dxa"/>
          </w:tcPr>
          <w:p w14:paraId="12065386" w14:textId="77777777" w:rsidR="00B52DCC" w:rsidRDefault="00B52DCC">
            <w:pPr>
              <w:pStyle w:val="TableParagraph"/>
              <w:rPr>
                <w:sz w:val="18"/>
              </w:rPr>
            </w:pPr>
          </w:p>
        </w:tc>
        <w:tc>
          <w:tcPr>
            <w:tcW w:w="1709" w:type="dxa"/>
          </w:tcPr>
          <w:p w14:paraId="17BEFD8B" w14:textId="77777777" w:rsidR="00B52DCC" w:rsidRDefault="00B52DCC">
            <w:pPr>
              <w:pStyle w:val="TableParagraph"/>
              <w:rPr>
                <w:sz w:val="18"/>
              </w:rPr>
            </w:pPr>
          </w:p>
        </w:tc>
        <w:tc>
          <w:tcPr>
            <w:tcW w:w="1700" w:type="dxa"/>
          </w:tcPr>
          <w:p w14:paraId="15118A60" w14:textId="77777777" w:rsidR="00B52DCC" w:rsidRDefault="00B52DCC">
            <w:pPr>
              <w:pStyle w:val="TableParagraph"/>
              <w:rPr>
                <w:sz w:val="18"/>
              </w:rPr>
            </w:pPr>
          </w:p>
        </w:tc>
        <w:tc>
          <w:tcPr>
            <w:tcW w:w="2261" w:type="dxa"/>
          </w:tcPr>
          <w:p w14:paraId="5CF64649" w14:textId="77777777" w:rsidR="00B52DCC" w:rsidRDefault="00916648">
            <w:pPr>
              <w:pStyle w:val="TableParagraph"/>
              <w:spacing w:line="256" w:lineRule="auto"/>
              <w:ind w:left="108" w:right="529"/>
              <w:rPr>
                <w:sz w:val="20"/>
              </w:rPr>
            </w:pPr>
            <w:r>
              <w:rPr>
                <w:sz w:val="20"/>
              </w:rPr>
              <w:t>durumunda, bu maddenin varlığı,</w:t>
            </w:r>
          </w:p>
          <w:p w14:paraId="6EF34E4F" w14:textId="77777777" w:rsidR="00B52DCC" w:rsidRDefault="007A5FC9">
            <w:pPr>
              <w:pStyle w:val="TableParagraph"/>
              <w:spacing w:line="261" w:lineRule="auto"/>
              <w:ind w:left="108"/>
              <w:rPr>
                <w:sz w:val="20"/>
              </w:rPr>
            </w:pPr>
            <w:r w:rsidRPr="007A5FC9">
              <w:rPr>
                <w:sz w:val="20"/>
              </w:rPr>
              <w:t>Kozmetik Ürünler Yönetmeliği</w:t>
            </w:r>
            <w:r w:rsidR="00916648">
              <w:rPr>
                <w:sz w:val="20"/>
              </w:rPr>
              <w:t xml:space="preserve"> Madde 22 (1)(g)’de</w:t>
            </w:r>
          </w:p>
          <w:p w14:paraId="07102D34" w14:textId="77777777" w:rsidR="00B52DCC" w:rsidRDefault="00916648">
            <w:pPr>
              <w:pStyle w:val="TableParagraph"/>
              <w:spacing w:line="261" w:lineRule="auto"/>
              <w:ind w:left="108"/>
              <w:rPr>
                <w:sz w:val="20"/>
              </w:rPr>
            </w:pPr>
            <w:r>
              <w:rPr>
                <w:sz w:val="20"/>
              </w:rPr>
              <w:t>bahsi geçen, “ÜRÜN BİLEŞENLERİ”</w:t>
            </w:r>
          </w:p>
          <w:p w14:paraId="12A2EB27" w14:textId="77777777" w:rsidR="00B52DCC" w:rsidRDefault="00916648">
            <w:pPr>
              <w:pStyle w:val="TableParagraph"/>
              <w:spacing w:line="259" w:lineRule="auto"/>
              <w:ind w:left="108"/>
              <w:rPr>
                <w:sz w:val="20"/>
              </w:rPr>
            </w:pPr>
            <w:r>
              <w:rPr>
                <w:sz w:val="20"/>
              </w:rPr>
              <w:t>listesinde belirtilmiş olmalıdır.</w:t>
            </w:r>
          </w:p>
        </w:tc>
        <w:tc>
          <w:tcPr>
            <w:tcW w:w="2693" w:type="dxa"/>
          </w:tcPr>
          <w:p w14:paraId="0F23E0AE" w14:textId="77777777" w:rsidR="00B52DCC" w:rsidRDefault="00B52DCC">
            <w:pPr>
              <w:pStyle w:val="TableParagraph"/>
              <w:rPr>
                <w:sz w:val="18"/>
              </w:rPr>
            </w:pPr>
          </w:p>
        </w:tc>
      </w:tr>
      <w:tr w:rsidR="00B52DCC" w14:paraId="5026E6B6" w14:textId="77777777">
        <w:trPr>
          <w:trHeight w:val="966"/>
        </w:trPr>
        <w:tc>
          <w:tcPr>
            <w:tcW w:w="1416" w:type="dxa"/>
            <w:tcBorders>
              <w:bottom w:val="nil"/>
            </w:tcBorders>
          </w:tcPr>
          <w:p w14:paraId="3CC995F8" w14:textId="77777777" w:rsidR="00B52DCC" w:rsidRDefault="00916648">
            <w:pPr>
              <w:pStyle w:val="TableParagraph"/>
              <w:spacing w:line="223" w:lineRule="exact"/>
              <w:ind w:left="107"/>
              <w:rPr>
                <w:sz w:val="20"/>
              </w:rPr>
            </w:pPr>
            <w:r>
              <w:rPr>
                <w:sz w:val="20"/>
              </w:rPr>
              <w:t>87</w:t>
            </w:r>
          </w:p>
        </w:tc>
        <w:tc>
          <w:tcPr>
            <w:tcW w:w="1984" w:type="dxa"/>
            <w:tcBorders>
              <w:bottom w:val="nil"/>
            </w:tcBorders>
          </w:tcPr>
          <w:p w14:paraId="1C8B0DDB" w14:textId="77777777" w:rsidR="00B52DCC" w:rsidRDefault="00916648">
            <w:pPr>
              <w:pStyle w:val="TableParagraph"/>
              <w:spacing w:line="223" w:lineRule="exact"/>
              <w:ind w:left="105"/>
              <w:rPr>
                <w:sz w:val="20"/>
              </w:rPr>
            </w:pPr>
            <w:r>
              <w:rPr>
                <w:sz w:val="20"/>
              </w:rPr>
              <w:t>2-Benzilidenoktanal</w:t>
            </w:r>
          </w:p>
        </w:tc>
        <w:tc>
          <w:tcPr>
            <w:tcW w:w="1704" w:type="dxa"/>
            <w:tcBorders>
              <w:bottom w:val="nil"/>
            </w:tcBorders>
          </w:tcPr>
          <w:p w14:paraId="1D9F5E55" w14:textId="77777777" w:rsidR="00B52DCC" w:rsidRDefault="00916648">
            <w:pPr>
              <w:pStyle w:val="TableParagraph"/>
              <w:spacing w:line="223" w:lineRule="exact"/>
              <w:ind w:left="106"/>
              <w:rPr>
                <w:sz w:val="20"/>
              </w:rPr>
            </w:pPr>
            <w:r>
              <w:rPr>
                <w:sz w:val="20"/>
              </w:rPr>
              <w:t>Hexyl cinnamal</w:t>
            </w:r>
          </w:p>
        </w:tc>
        <w:tc>
          <w:tcPr>
            <w:tcW w:w="993" w:type="dxa"/>
            <w:tcBorders>
              <w:bottom w:val="nil"/>
            </w:tcBorders>
          </w:tcPr>
          <w:p w14:paraId="05F29935" w14:textId="77777777" w:rsidR="00B52DCC" w:rsidRDefault="00916648">
            <w:pPr>
              <w:pStyle w:val="TableParagraph"/>
              <w:spacing w:line="223" w:lineRule="exact"/>
              <w:ind w:left="107"/>
              <w:rPr>
                <w:sz w:val="20"/>
              </w:rPr>
            </w:pPr>
            <w:r>
              <w:rPr>
                <w:sz w:val="20"/>
              </w:rPr>
              <w:t>101-86-0</w:t>
            </w:r>
          </w:p>
        </w:tc>
        <w:tc>
          <w:tcPr>
            <w:tcW w:w="991" w:type="dxa"/>
            <w:tcBorders>
              <w:bottom w:val="nil"/>
            </w:tcBorders>
          </w:tcPr>
          <w:p w14:paraId="46EC2DD1" w14:textId="77777777" w:rsidR="00B52DCC" w:rsidRDefault="00916648">
            <w:pPr>
              <w:pStyle w:val="TableParagraph"/>
              <w:spacing w:line="223" w:lineRule="exact"/>
              <w:ind w:left="107"/>
              <w:rPr>
                <w:sz w:val="20"/>
              </w:rPr>
            </w:pPr>
            <w:r>
              <w:rPr>
                <w:sz w:val="20"/>
              </w:rPr>
              <w:t>202-983-</w:t>
            </w:r>
          </w:p>
          <w:p w14:paraId="6DA6812A" w14:textId="77777777" w:rsidR="00B52DCC" w:rsidRDefault="00916648">
            <w:pPr>
              <w:pStyle w:val="TableParagraph"/>
              <w:spacing w:before="17"/>
              <w:ind w:left="107"/>
              <w:rPr>
                <w:sz w:val="20"/>
              </w:rPr>
            </w:pPr>
            <w:r>
              <w:rPr>
                <w:w w:val="99"/>
                <w:sz w:val="20"/>
              </w:rPr>
              <w:t>3</w:t>
            </w:r>
          </w:p>
        </w:tc>
        <w:tc>
          <w:tcPr>
            <w:tcW w:w="1709" w:type="dxa"/>
            <w:vMerge w:val="restart"/>
          </w:tcPr>
          <w:p w14:paraId="27B62B16" w14:textId="77777777" w:rsidR="00B52DCC" w:rsidRDefault="00B52DCC">
            <w:pPr>
              <w:pStyle w:val="TableParagraph"/>
              <w:rPr>
                <w:sz w:val="18"/>
              </w:rPr>
            </w:pPr>
          </w:p>
        </w:tc>
        <w:tc>
          <w:tcPr>
            <w:tcW w:w="1700" w:type="dxa"/>
            <w:vMerge w:val="restart"/>
          </w:tcPr>
          <w:p w14:paraId="129FA42A" w14:textId="77777777" w:rsidR="00B52DCC" w:rsidRDefault="00B52DCC">
            <w:pPr>
              <w:pStyle w:val="TableParagraph"/>
              <w:rPr>
                <w:sz w:val="18"/>
              </w:rPr>
            </w:pPr>
          </w:p>
        </w:tc>
        <w:tc>
          <w:tcPr>
            <w:tcW w:w="2261" w:type="dxa"/>
            <w:tcBorders>
              <w:bottom w:val="nil"/>
            </w:tcBorders>
          </w:tcPr>
          <w:p w14:paraId="1169A971" w14:textId="77777777" w:rsidR="00B52DCC" w:rsidRDefault="00916648">
            <w:pPr>
              <w:pStyle w:val="TableParagraph"/>
              <w:spacing w:line="223" w:lineRule="exact"/>
              <w:ind w:left="108"/>
              <w:rPr>
                <w:sz w:val="20"/>
              </w:rPr>
            </w:pPr>
            <w:r>
              <w:rPr>
                <w:sz w:val="20"/>
              </w:rPr>
              <w:t>Konsantrasyonunun</w:t>
            </w:r>
          </w:p>
          <w:p w14:paraId="1D9600C9" w14:textId="77777777" w:rsidR="00B52DCC" w:rsidRDefault="00916648">
            <w:pPr>
              <w:pStyle w:val="TableParagraph"/>
              <w:spacing w:before="178" w:line="256" w:lineRule="auto"/>
              <w:ind w:left="108" w:right="640"/>
              <w:rPr>
                <w:sz w:val="20"/>
              </w:rPr>
            </w:pPr>
            <w:r>
              <w:rPr>
                <w:sz w:val="20"/>
              </w:rPr>
              <w:t>— durulanmayan ürünlerde % 0,001</w:t>
            </w:r>
          </w:p>
        </w:tc>
        <w:tc>
          <w:tcPr>
            <w:tcW w:w="2693" w:type="dxa"/>
            <w:vMerge w:val="restart"/>
          </w:tcPr>
          <w:p w14:paraId="1EA8E35B" w14:textId="77777777" w:rsidR="00B52DCC" w:rsidRDefault="00B52DCC">
            <w:pPr>
              <w:pStyle w:val="TableParagraph"/>
              <w:rPr>
                <w:sz w:val="18"/>
              </w:rPr>
            </w:pPr>
          </w:p>
        </w:tc>
      </w:tr>
      <w:tr w:rsidR="00B52DCC" w14:paraId="4681BF19" w14:textId="77777777">
        <w:trPr>
          <w:trHeight w:val="2728"/>
        </w:trPr>
        <w:tc>
          <w:tcPr>
            <w:tcW w:w="1416" w:type="dxa"/>
            <w:tcBorders>
              <w:top w:val="nil"/>
            </w:tcBorders>
          </w:tcPr>
          <w:p w14:paraId="7F6DA6FC" w14:textId="77777777" w:rsidR="00B52DCC" w:rsidRDefault="00B52DCC">
            <w:pPr>
              <w:pStyle w:val="TableParagraph"/>
              <w:rPr>
                <w:sz w:val="18"/>
              </w:rPr>
            </w:pPr>
          </w:p>
        </w:tc>
        <w:tc>
          <w:tcPr>
            <w:tcW w:w="1984" w:type="dxa"/>
            <w:tcBorders>
              <w:top w:val="nil"/>
            </w:tcBorders>
          </w:tcPr>
          <w:p w14:paraId="2CAC0DB4" w14:textId="77777777" w:rsidR="00B52DCC" w:rsidRDefault="00B52DCC">
            <w:pPr>
              <w:pStyle w:val="TableParagraph"/>
              <w:rPr>
                <w:sz w:val="18"/>
              </w:rPr>
            </w:pPr>
          </w:p>
        </w:tc>
        <w:tc>
          <w:tcPr>
            <w:tcW w:w="1704" w:type="dxa"/>
            <w:tcBorders>
              <w:top w:val="nil"/>
            </w:tcBorders>
          </w:tcPr>
          <w:p w14:paraId="5F968B7B" w14:textId="77777777" w:rsidR="00B52DCC" w:rsidRDefault="00B52DCC">
            <w:pPr>
              <w:pStyle w:val="TableParagraph"/>
              <w:rPr>
                <w:sz w:val="18"/>
              </w:rPr>
            </w:pPr>
          </w:p>
        </w:tc>
        <w:tc>
          <w:tcPr>
            <w:tcW w:w="993" w:type="dxa"/>
            <w:tcBorders>
              <w:top w:val="nil"/>
            </w:tcBorders>
          </w:tcPr>
          <w:p w14:paraId="2D71C666" w14:textId="77777777" w:rsidR="00B52DCC" w:rsidRDefault="00B52DCC">
            <w:pPr>
              <w:pStyle w:val="TableParagraph"/>
              <w:rPr>
                <w:sz w:val="18"/>
              </w:rPr>
            </w:pPr>
          </w:p>
        </w:tc>
        <w:tc>
          <w:tcPr>
            <w:tcW w:w="991" w:type="dxa"/>
            <w:tcBorders>
              <w:top w:val="nil"/>
            </w:tcBorders>
          </w:tcPr>
          <w:p w14:paraId="00D5134C" w14:textId="77777777" w:rsidR="00B52DCC" w:rsidRDefault="00B52DCC">
            <w:pPr>
              <w:pStyle w:val="TableParagraph"/>
              <w:rPr>
                <w:sz w:val="18"/>
              </w:rPr>
            </w:pPr>
          </w:p>
        </w:tc>
        <w:tc>
          <w:tcPr>
            <w:tcW w:w="1709" w:type="dxa"/>
            <w:vMerge/>
            <w:tcBorders>
              <w:top w:val="nil"/>
            </w:tcBorders>
          </w:tcPr>
          <w:p w14:paraId="0951EEBA" w14:textId="77777777" w:rsidR="00B52DCC" w:rsidRDefault="00B52DCC">
            <w:pPr>
              <w:rPr>
                <w:sz w:val="2"/>
                <w:szCs w:val="2"/>
              </w:rPr>
            </w:pPr>
          </w:p>
        </w:tc>
        <w:tc>
          <w:tcPr>
            <w:tcW w:w="1700" w:type="dxa"/>
            <w:vMerge/>
            <w:tcBorders>
              <w:top w:val="nil"/>
            </w:tcBorders>
          </w:tcPr>
          <w:p w14:paraId="27401E2E" w14:textId="77777777" w:rsidR="00B52DCC" w:rsidRDefault="00B52DCC">
            <w:pPr>
              <w:rPr>
                <w:sz w:val="2"/>
                <w:szCs w:val="2"/>
              </w:rPr>
            </w:pPr>
          </w:p>
        </w:tc>
        <w:tc>
          <w:tcPr>
            <w:tcW w:w="2261" w:type="dxa"/>
            <w:tcBorders>
              <w:top w:val="nil"/>
            </w:tcBorders>
          </w:tcPr>
          <w:p w14:paraId="61D28A10" w14:textId="77777777" w:rsidR="00B52DCC" w:rsidRDefault="00916648">
            <w:pPr>
              <w:pStyle w:val="TableParagraph"/>
              <w:spacing w:before="79"/>
              <w:ind w:left="108"/>
              <w:rPr>
                <w:sz w:val="20"/>
              </w:rPr>
            </w:pPr>
            <w:r>
              <w:rPr>
                <w:sz w:val="20"/>
              </w:rPr>
              <w:t>— durulanan ürünlerde</w:t>
            </w:r>
          </w:p>
          <w:p w14:paraId="6507649C" w14:textId="77777777" w:rsidR="00B52DCC" w:rsidRDefault="00916648">
            <w:pPr>
              <w:pStyle w:val="TableParagraph"/>
              <w:spacing w:before="20" w:line="256" w:lineRule="auto"/>
              <w:ind w:left="108"/>
              <w:rPr>
                <w:sz w:val="20"/>
              </w:rPr>
            </w:pPr>
            <w:r>
              <w:rPr>
                <w:sz w:val="20"/>
              </w:rPr>
              <w:t>% 0,01 oranlarını aşması durumunda, bu</w:t>
            </w:r>
          </w:p>
          <w:p w14:paraId="67ABA044" w14:textId="77777777" w:rsidR="00B52DCC" w:rsidRDefault="00916648">
            <w:pPr>
              <w:pStyle w:val="TableParagraph"/>
              <w:spacing w:before="5" w:line="256"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3E304A9D" w14:textId="77777777" w:rsidR="00B52DCC" w:rsidRDefault="00916648">
            <w:pPr>
              <w:pStyle w:val="TableParagraph"/>
              <w:spacing w:before="6" w:line="256" w:lineRule="auto"/>
              <w:ind w:left="108"/>
              <w:rPr>
                <w:sz w:val="20"/>
              </w:rPr>
            </w:pPr>
            <w:r>
              <w:rPr>
                <w:sz w:val="20"/>
              </w:rPr>
              <w:t>bahsi geçen, “ÜRÜN BİLEŞENLERİ”</w:t>
            </w:r>
          </w:p>
          <w:p w14:paraId="5DAB30D1" w14:textId="77777777" w:rsidR="00B52DCC" w:rsidRDefault="00916648">
            <w:pPr>
              <w:pStyle w:val="TableParagraph"/>
              <w:spacing w:before="4" w:line="256" w:lineRule="auto"/>
              <w:ind w:left="108"/>
              <w:rPr>
                <w:sz w:val="20"/>
              </w:rPr>
            </w:pPr>
            <w:r>
              <w:rPr>
                <w:sz w:val="20"/>
              </w:rPr>
              <w:t>listesinde belirtilmiş olmalıdır.</w:t>
            </w:r>
          </w:p>
        </w:tc>
        <w:tc>
          <w:tcPr>
            <w:tcW w:w="2693" w:type="dxa"/>
            <w:vMerge/>
            <w:tcBorders>
              <w:top w:val="nil"/>
            </w:tcBorders>
          </w:tcPr>
          <w:p w14:paraId="0B7C9C38" w14:textId="77777777" w:rsidR="00B52DCC" w:rsidRDefault="00B52DCC">
            <w:pPr>
              <w:rPr>
                <w:sz w:val="2"/>
                <w:szCs w:val="2"/>
              </w:rPr>
            </w:pPr>
          </w:p>
        </w:tc>
      </w:tr>
      <w:tr w:rsidR="00B52DCC" w14:paraId="6BC9D837" w14:textId="77777777">
        <w:trPr>
          <w:trHeight w:val="1012"/>
        </w:trPr>
        <w:tc>
          <w:tcPr>
            <w:tcW w:w="1416" w:type="dxa"/>
            <w:tcBorders>
              <w:bottom w:val="nil"/>
            </w:tcBorders>
          </w:tcPr>
          <w:p w14:paraId="7A8D091B" w14:textId="77777777" w:rsidR="00B52DCC" w:rsidRDefault="00916648">
            <w:pPr>
              <w:pStyle w:val="TableParagraph"/>
              <w:spacing w:line="223" w:lineRule="exact"/>
              <w:ind w:left="107"/>
              <w:rPr>
                <w:sz w:val="20"/>
              </w:rPr>
            </w:pPr>
            <w:r>
              <w:rPr>
                <w:sz w:val="20"/>
              </w:rPr>
              <w:t>88</w:t>
            </w:r>
          </w:p>
        </w:tc>
        <w:tc>
          <w:tcPr>
            <w:tcW w:w="1984" w:type="dxa"/>
            <w:tcBorders>
              <w:bottom w:val="nil"/>
            </w:tcBorders>
          </w:tcPr>
          <w:p w14:paraId="0FA347A6" w14:textId="77777777" w:rsidR="00B52DCC" w:rsidRDefault="00916648">
            <w:pPr>
              <w:pStyle w:val="TableParagraph"/>
              <w:spacing w:line="223" w:lineRule="exact"/>
              <w:ind w:left="105"/>
              <w:rPr>
                <w:sz w:val="20"/>
              </w:rPr>
            </w:pPr>
            <w:r>
              <w:rPr>
                <w:sz w:val="20"/>
              </w:rPr>
              <w:t>d-Limonen (4R)-1-</w:t>
            </w:r>
          </w:p>
          <w:p w14:paraId="06006215" w14:textId="77777777" w:rsidR="00B52DCC" w:rsidRDefault="00916648">
            <w:pPr>
              <w:pStyle w:val="TableParagraph"/>
              <w:spacing w:before="20" w:line="256" w:lineRule="auto"/>
              <w:ind w:left="105" w:right="912"/>
              <w:jc w:val="both"/>
              <w:rPr>
                <w:sz w:val="20"/>
              </w:rPr>
            </w:pPr>
            <w:r>
              <w:rPr>
                <w:sz w:val="20"/>
              </w:rPr>
              <w:t xml:space="preserve">Metil-4-(1- metiletenil) </w:t>
            </w:r>
            <w:r>
              <w:rPr>
                <w:w w:val="95"/>
                <w:sz w:val="20"/>
              </w:rPr>
              <w:t>siklohekzen</w:t>
            </w:r>
          </w:p>
        </w:tc>
        <w:tc>
          <w:tcPr>
            <w:tcW w:w="1704" w:type="dxa"/>
            <w:tcBorders>
              <w:bottom w:val="nil"/>
            </w:tcBorders>
          </w:tcPr>
          <w:p w14:paraId="57BF6AA3" w14:textId="77777777" w:rsidR="00B52DCC" w:rsidRDefault="00916648">
            <w:pPr>
              <w:pStyle w:val="TableParagraph"/>
              <w:spacing w:line="223" w:lineRule="exact"/>
              <w:ind w:left="106"/>
              <w:rPr>
                <w:sz w:val="20"/>
              </w:rPr>
            </w:pPr>
            <w:r>
              <w:rPr>
                <w:sz w:val="20"/>
              </w:rPr>
              <w:t>Limonene</w:t>
            </w:r>
          </w:p>
        </w:tc>
        <w:tc>
          <w:tcPr>
            <w:tcW w:w="993" w:type="dxa"/>
            <w:tcBorders>
              <w:bottom w:val="nil"/>
            </w:tcBorders>
          </w:tcPr>
          <w:p w14:paraId="656AD318" w14:textId="77777777" w:rsidR="00B52DCC" w:rsidRDefault="00916648">
            <w:pPr>
              <w:pStyle w:val="TableParagraph"/>
              <w:spacing w:line="223" w:lineRule="exact"/>
              <w:ind w:left="107"/>
              <w:rPr>
                <w:sz w:val="20"/>
              </w:rPr>
            </w:pPr>
            <w:r>
              <w:rPr>
                <w:sz w:val="20"/>
              </w:rPr>
              <w:t>5989-27-</w:t>
            </w:r>
          </w:p>
          <w:p w14:paraId="4E311E6D" w14:textId="77777777" w:rsidR="00B52DCC" w:rsidRDefault="00916648">
            <w:pPr>
              <w:pStyle w:val="TableParagraph"/>
              <w:spacing w:before="20"/>
              <w:ind w:left="107"/>
              <w:rPr>
                <w:sz w:val="20"/>
              </w:rPr>
            </w:pPr>
            <w:r>
              <w:rPr>
                <w:w w:val="99"/>
                <w:sz w:val="20"/>
              </w:rPr>
              <w:t>5</w:t>
            </w:r>
          </w:p>
        </w:tc>
        <w:tc>
          <w:tcPr>
            <w:tcW w:w="991" w:type="dxa"/>
            <w:tcBorders>
              <w:bottom w:val="nil"/>
            </w:tcBorders>
          </w:tcPr>
          <w:p w14:paraId="4D692C37" w14:textId="77777777" w:rsidR="00B52DCC" w:rsidRDefault="00916648">
            <w:pPr>
              <w:pStyle w:val="TableParagraph"/>
              <w:spacing w:line="223" w:lineRule="exact"/>
              <w:ind w:left="107"/>
              <w:rPr>
                <w:sz w:val="20"/>
              </w:rPr>
            </w:pPr>
            <w:r>
              <w:rPr>
                <w:sz w:val="20"/>
              </w:rPr>
              <w:t>227-813-</w:t>
            </w:r>
          </w:p>
          <w:p w14:paraId="56D2140B" w14:textId="77777777" w:rsidR="00B52DCC" w:rsidRDefault="00916648">
            <w:pPr>
              <w:pStyle w:val="TableParagraph"/>
              <w:spacing w:before="20"/>
              <w:ind w:left="107"/>
              <w:rPr>
                <w:sz w:val="20"/>
              </w:rPr>
            </w:pPr>
            <w:r>
              <w:rPr>
                <w:w w:val="99"/>
                <w:sz w:val="20"/>
              </w:rPr>
              <w:t>5</w:t>
            </w:r>
          </w:p>
        </w:tc>
        <w:tc>
          <w:tcPr>
            <w:tcW w:w="1709" w:type="dxa"/>
            <w:vMerge w:val="restart"/>
          </w:tcPr>
          <w:p w14:paraId="5457D092" w14:textId="77777777" w:rsidR="00B52DCC" w:rsidRDefault="00B52DCC">
            <w:pPr>
              <w:pStyle w:val="TableParagraph"/>
              <w:rPr>
                <w:sz w:val="18"/>
              </w:rPr>
            </w:pPr>
          </w:p>
        </w:tc>
        <w:tc>
          <w:tcPr>
            <w:tcW w:w="1700" w:type="dxa"/>
            <w:vMerge w:val="restart"/>
          </w:tcPr>
          <w:p w14:paraId="47E9646E" w14:textId="77777777" w:rsidR="00B52DCC" w:rsidRDefault="00B52DCC">
            <w:pPr>
              <w:pStyle w:val="TableParagraph"/>
              <w:rPr>
                <w:sz w:val="18"/>
              </w:rPr>
            </w:pPr>
          </w:p>
        </w:tc>
        <w:tc>
          <w:tcPr>
            <w:tcW w:w="2261" w:type="dxa"/>
            <w:tcBorders>
              <w:bottom w:val="nil"/>
            </w:tcBorders>
          </w:tcPr>
          <w:p w14:paraId="5FBE9F4F" w14:textId="77777777" w:rsidR="00B52DCC" w:rsidRDefault="00916648">
            <w:pPr>
              <w:pStyle w:val="TableParagraph"/>
              <w:spacing w:line="223" w:lineRule="exact"/>
              <w:ind w:left="108"/>
              <w:rPr>
                <w:sz w:val="20"/>
              </w:rPr>
            </w:pPr>
            <w:r>
              <w:rPr>
                <w:sz w:val="20"/>
              </w:rPr>
              <w:t>Konsantrasyonunun</w:t>
            </w:r>
          </w:p>
          <w:p w14:paraId="2EF28140" w14:textId="77777777" w:rsidR="00B52DCC" w:rsidRDefault="00916648">
            <w:pPr>
              <w:pStyle w:val="TableParagraph"/>
              <w:spacing w:before="178" w:line="261" w:lineRule="auto"/>
              <w:ind w:left="108" w:right="640"/>
              <w:rPr>
                <w:sz w:val="20"/>
              </w:rPr>
            </w:pPr>
            <w:r>
              <w:rPr>
                <w:sz w:val="20"/>
              </w:rPr>
              <w:t>— durulanmayan ürünlerde % 0,001</w:t>
            </w:r>
          </w:p>
        </w:tc>
        <w:tc>
          <w:tcPr>
            <w:tcW w:w="2693" w:type="dxa"/>
            <w:vMerge w:val="restart"/>
          </w:tcPr>
          <w:p w14:paraId="28554F24" w14:textId="77777777" w:rsidR="00B52DCC" w:rsidRDefault="00B52DCC">
            <w:pPr>
              <w:pStyle w:val="TableParagraph"/>
              <w:rPr>
                <w:sz w:val="18"/>
              </w:rPr>
            </w:pPr>
          </w:p>
        </w:tc>
      </w:tr>
      <w:tr w:rsidR="00B52DCC" w14:paraId="76939600" w14:textId="77777777">
        <w:trPr>
          <w:trHeight w:val="2028"/>
        </w:trPr>
        <w:tc>
          <w:tcPr>
            <w:tcW w:w="1416" w:type="dxa"/>
            <w:tcBorders>
              <w:top w:val="nil"/>
            </w:tcBorders>
          </w:tcPr>
          <w:p w14:paraId="3978A267" w14:textId="77777777" w:rsidR="00B52DCC" w:rsidRDefault="00B52DCC">
            <w:pPr>
              <w:pStyle w:val="TableParagraph"/>
              <w:rPr>
                <w:sz w:val="18"/>
              </w:rPr>
            </w:pPr>
          </w:p>
        </w:tc>
        <w:tc>
          <w:tcPr>
            <w:tcW w:w="1984" w:type="dxa"/>
            <w:tcBorders>
              <w:top w:val="nil"/>
            </w:tcBorders>
          </w:tcPr>
          <w:p w14:paraId="63FB1CF6" w14:textId="77777777" w:rsidR="00B52DCC" w:rsidRDefault="00B52DCC">
            <w:pPr>
              <w:pStyle w:val="TableParagraph"/>
              <w:rPr>
                <w:sz w:val="18"/>
              </w:rPr>
            </w:pPr>
          </w:p>
        </w:tc>
        <w:tc>
          <w:tcPr>
            <w:tcW w:w="1704" w:type="dxa"/>
            <w:tcBorders>
              <w:top w:val="nil"/>
            </w:tcBorders>
          </w:tcPr>
          <w:p w14:paraId="3392F783" w14:textId="77777777" w:rsidR="00B52DCC" w:rsidRDefault="00B52DCC">
            <w:pPr>
              <w:pStyle w:val="TableParagraph"/>
              <w:rPr>
                <w:sz w:val="18"/>
              </w:rPr>
            </w:pPr>
          </w:p>
        </w:tc>
        <w:tc>
          <w:tcPr>
            <w:tcW w:w="993" w:type="dxa"/>
            <w:tcBorders>
              <w:top w:val="nil"/>
            </w:tcBorders>
          </w:tcPr>
          <w:p w14:paraId="282E36E1" w14:textId="77777777" w:rsidR="00B52DCC" w:rsidRDefault="00B52DCC">
            <w:pPr>
              <w:pStyle w:val="TableParagraph"/>
              <w:rPr>
                <w:sz w:val="18"/>
              </w:rPr>
            </w:pPr>
          </w:p>
        </w:tc>
        <w:tc>
          <w:tcPr>
            <w:tcW w:w="991" w:type="dxa"/>
            <w:tcBorders>
              <w:top w:val="nil"/>
            </w:tcBorders>
          </w:tcPr>
          <w:p w14:paraId="0FFC2ADC" w14:textId="77777777" w:rsidR="00B52DCC" w:rsidRDefault="00B52DCC">
            <w:pPr>
              <w:pStyle w:val="TableParagraph"/>
              <w:rPr>
                <w:sz w:val="18"/>
              </w:rPr>
            </w:pPr>
          </w:p>
        </w:tc>
        <w:tc>
          <w:tcPr>
            <w:tcW w:w="1709" w:type="dxa"/>
            <w:vMerge/>
            <w:tcBorders>
              <w:top w:val="nil"/>
            </w:tcBorders>
          </w:tcPr>
          <w:p w14:paraId="5804FA95" w14:textId="77777777" w:rsidR="00B52DCC" w:rsidRDefault="00B52DCC">
            <w:pPr>
              <w:rPr>
                <w:sz w:val="2"/>
                <w:szCs w:val="2"/>
              </w:rPr>
            </w:pPr>
          </w:p>
        </w:tc>
        <w:tc>
          <w:tcPr>
            <w:tcW w:w="1700" w:type="dxa"/>
            <w:vMerge/>
            <w:tcBorders>
              <w:top w:val="nil"/>
            </w:tcBorders>
          </w:tcPr>
          <w:p w14:paraId="520E1CF7" w14:textId="77777777" w:rsidR="00B52DCC" w:rsidRDefault="00B52DCC">
            <w:pPr>
              <w:rPr>
                <w:sz w:val="2"/>
                <w:szCs w:val="2"/>
              </w:rPr>
            </w:pPr>
          </w:p>
        </w:tc>
        <w:tc>
          <w:tcPr>
            <w:tcW w:w="2261" w:type="dxa"/>
            <w:tcBorders>
              <w:top w:val="nil"/>
            </w:tcBorders>
          </w:tcPr>
          <w:p w14:paraId="027A0CB8" w14:textId="77777777" w:rsidR="00B52DCC" w:rsidRDefault="00916648">
            <w:pPr>
              <w:pStyle w:val="TableParagraph"/>
              <w:spacing w:before="36"/>
              <w:ind w:left="108"/>
              <w:rPr>
                <w:sz w:val="20"/>
              </w:rPr>
            </w:pPr>
            <w:r>
              <w:rPr>
                <w:sz w:val="20"/>
              </w:rPr>
              <w:t>— durulanan ürünlerde</w:t>
            </w:r>
          </w:p>
          <w:p w14:paraId="1F46B248" w14:textId="77777777" w:rsidR="00B52DCC" w:rsidRDefault="00916648">
            <w:pPr>
              <w:pStyle w:val="TableParagraph"/>
              <w:spacing w:before="17" w:line="261" w:lineRule="auto"/>
              <w:ind w:left="108"/>
              <w:rPr>
                <w:sz w:val="20"/>
              </w:rPr>
            </w:pPr>
            <w:r>
              <w:rPr>
                <w:sz w:val="20"/>
              </w:rPr>
              <w:t>% 0,01 oranlarını aşması durumunda, bu</w:t>
            </w:r>
          </w:p>
          <w:p w14:paraId="763239EA" w14:textId="77777777" w:rsidR="00B52DCC" w:rsidRDefault="00916648">
            <w:pPr>
              <w:pStyle w:val="TableParagraph"/>
              <w:spacing w:line="259" w:lineRule="auto"/>
              <w:ind w:left="108"/>
              <w:rPr>
                <w:sz w:val="20"/>
              </w:rPr>
            </w:pPr>
            <w:r>
              <w:rPr>
                <w:sz w:val="20"/>
              </w:rPr>
              <w:t xml:space="preserve">maddenin varlığı, </w:t>
            </w:r>
            <w:r w:rsidR="007A5FC9" w:rsidRPr="007A5FC9">
              <w:rPr>
                <w:sz w:val="20"/>
              </w:rPr>
              <w:t>Kozmetik Ürünler Yönetmeliği</w:t>
            </w:r>
            <w:r>
              <w:rPr>
                <w:sz w:val="20"/>
              </w:rPr>
              <w:t xml:space="preserve"> Madde 22 (1)(g)’de</w:t>
            </w:r>
          </w:p>
          <w:p w14:paraId="7FE4BAF8" w14:textId="77777777" w:rsidR="00B52DCC" w:rsidRDefault="00916648">
            <w:pPr>
              <w:pStyle w:val="TableParagraph"/>
              <w:spacing w:line="229" w:lineRule="exact"/>
              <w:ind w:left="108"/>
              <w:rPr>
                <w:sz w:val="20"/>
              </w:rPr>
            </w:pPr>
            <w:r>
              <w:rPr>
                <w:sz w:val="20"/>
              </w:rPr>
              <w:t>bahsi geçen, “ÜRÜN</w:t>
            </w:r>
          </w:p>
          <w:p w14:paraId="04E5AAC4" w14:textId="77777777" w:rsidR="00B52DCC" w:rsidRDefault="00916648">
            <w:pPr>
              <w:pStyle w:val="TableParagraph"/>
              <w:spacing w:before="15"/>
              <w:ind w:left="108"/>
              <w:rPr>
                <w:sz w:val="20"/>
              </w:rPr>
            </w:pPr>
            <w:r>
              <w:rPr>
                <w:sz w:val="20"/>
              </w:rPr>
              <w:lastRenderedPageBreak/>
              <w:t>BİLEŞENLERİ”</w:t>
            </w:r>
          </w:p>
        </w:tc>
        <w:tc>
          <w:tcPr>
            <w:tcW w:w="2693" w:type="dxa"/>
            <w:vMerge/>
            <w:tcBorders>
              <w:top w:val="nil"/>
            </w:tcBorders>
          </w:tcPr>
          <w:p w14:paraId="79D4DF9D" w14:textId="77777777" w:rsidR="00B52DCC" w:rsidRDefault="00B52DCC">
            <w:pPr>
              <w:rPr>
                <w:sz w:val="2"/>
                <w:szCs w:val="2"/>
              </w:rPr>
            </w:pPr>
          </w:p>
        </w:tc>
      </w:tr>
    </w:tbl>
    <w:p w14:paraId="16EE6388" w14:textId="77777777" w:rsidR="00B52DCC" w:rsidRDefault="00B52DCC">
      <w:pPr>
        <w:rPr>
          <w:sz w:val="2"/>
          <w:szCs w:val="2"/>
        </w:rPr>
        <w:sectPr w:rsidR="00B52DCC">
          <w:pgSz w:w="16840" w:h="11910" w:orient="landscape"/>
          <w:pgMar w:top="1100" w:right="440" w:bottom="280" w:left="580" w:header="708" w:footer="708" w:gutter="0"/>
          <w:cols w:space="708"/>
        </w:sectPr>
      </w:pPr>
    </w:p>
    <w:p w14:paraId="526D10AD"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12879F9" w14:textId="77777777">
        <w:trPr>
          <w:trHeight w:val="2042"/>
        </w:trPr>
        <w:tc>
          <w:tcPr>
            <w:tcW w:w="1416" w:type="dxa"/>
          </w:tcPr>
          <w:p w14:paraId="3D25A67F" w14:textId="77777777" w:rsidR="00B52DCC" w:rsidRDefault="00B52DCC">
            <w:pPr>
              <w:pStyle w:val="TableParagraph"/>
              <w:rPr>
                <w:sz w:val="18"/>
              </w:rPr>
            </w:pPr>
          </w:p>
        </w:tc>
        <w:tc>
          <w:tcPr>
            <w:tcW w:w="1984" w:type="dxa"/>
          </w:tcPr>
          <w:p w14:paraId="68713452" w14:textId="77777777" w:rsidR="00B52DCC" w:rsidRDefault="00B52DCC">
            <w:pPr>
              <w:pStyle w:val="TableParagraph"/>
              <w:rPr>
                <w:sz w:val="18"/>
              </w:rPr>
            </w:pPr>
          </w:p>
        </w:tc>
        <w:tc>
          <w:tcPr>
            <w:tcW w:w="1704" w:type="dxa"/>
          </w:tcPr>
          <w:p w14:paraId="59F113FD" w14:textId="77777777" w:rsidR="00B52DCC" w:rsidRDefault="00B52DCC">
            <w:pPr>
              <w:pStyle w:val="TableParagraph"/>
              <w:rPr>
                <w:sz w:val="18"/>
              </w:rPr>
            </w:pPr>
          </w:p>
        </w:tc>
        <w:tc>
          <w:tcPr>
            <w:tcW w:w="993" w:type="dxa"/>
          </w:tcPr>
          <w:p w14:paraId="1098C7D3" w14:textId="77777777" w:rsidR="00B52DCC" w:rsidRDefault="00B52DCC">
            <w:pPr>
              <w:pStyle w:val="TableParagraph"/>
              <w:rPr>
                <w:sz w:val="18"/>
              </w:rPr>
            </w:pPr>
          </w:p>
        </w:tc>
        <w:tc>
          <w:tcPr>
            <w:tcW w:w="991" w:type="dxa"/>
          </w:tcPr>
          <w:p w14:paraId="5036A73E" w14:textId="77777777" w:rsidR="00B52DCC" w:rsidRDefault="00B52DCC">
            <w:pPr>
              <w:pStyle w:val="TableParagraph"/>
              <w:rPr>
                <w:sz w:val="18"/>
              </w:rPr>
            </w:pPr>
          </w:p>
        </w:tc>
        <w:tc>
          <w:tcPr>
            <w:tcW w:w="1709" w:type="dxa"/>
          </w:tcPr>
          <w:p w14:paraId="5BBADB33" w14:textId="77777777" w:rsidR="00B52DCC" w:rsidRDefault="00B52DCC">
            <w:pPr>
              <w:pStyle w:val="TableParagraph"/>
              <w:rPr>
                <w:sz w:val="18"/>
              </w:rPr>
            </w:pPr>
          </w:p>
        </w:tc>
        <w:tc>
          <w:tcPr>
            <w:tcW w:w="1700" w:type="dxa"/>
          </w:tcPr>
          <w:p w14:paraId="2A782006" w14:textId="77777777" w:rsidR="00B52DCC" w:rsidRDefault="00B52DCC">
            <w:pPr>
              <w:pStyle w:val="TableParagraph"/>
              <w:rPr>
                <w:sz w:val="18"/>
              </w:rPr>
            </w:pPr>
          </w:p>
        </w:tc>
        <w:tc>
          <w:tcPr>
            <w:tcW w:w="2261" w:type="dxa"/>
          </w:tcPr>
          <w:p w14:paraId="5D71609E" w14:textId="77777777" w:rsidR="00B52DCC" w:rsidRDefault="00916648">
            <w:pPr>
              <w:pStyle w:val="TableParagraph"/>
              <w:spacing w:line="256" w:lineRule="auto"/>
              <w:ind w:left="108" w:right="495"/>
              <w:rPr>
                <w:sz w:val="20"/>
              </w:rPr>
            </w:pPr>
            <w:r>
              <w:rPr>
                <w:sz w:val="20"/>
              </w:rPr>
              <w:t>listesinde belirtilmiş olmalıdır.</w:t>
            </w:r>
          </w:p>
          <w:p w14:paraId="61947074" w14:textId="77777777" w:rsidR="00B52DCC" w:rsidRDefault="00B52DCC">
            <w:pPr>
              <w:pStyle w:val="TableParagraph"/>
            </w:pPr>
          </w:p>
          <w:p w14:paraId="16AAF0EE" w14:textId="77777777" w:rsidR="00B52DCC" w:rsidRDefault="00B52DCC">
            <w:pPr>
              <w:pStyle w:val="TableParagraph"/>
              <w:spacing w:before="3"/>
              <w:rPr>
                <w:sz w:val="27"/>
              </w:rPr>
            </w:pPr>
          </w:p>
          <w:p w14:paraId="36E98552" w14:textId="77777777" w:rsidR="00B52DCC" w:rsidRDefault="00916648">
            <w:pPr>
              <w:pStyle w:val="TableParagraph"/>
              <w:ind w:left="108"/>
              <w:rPr>
                <w:sz w:val="20"/>
              </w:rPr>
            </w:pPr>
            <w:r>
              <w:rPr>
                <w:sz w:val="20"/>
              </w:rPr>
              <w:t>Peroksit değeri</w:t>
            </w:r>
            <w:r>
              <w:rPr>
                <w:spacing w:val="-6"/>
                <w:sz w:val="20"/>
              </w:rPr>
              <w:t xml:space="preserve"> </w:t>
            </w:r>
            <w:r>
              <w:rPr>
                <w:sz w:val="20"/>
              </w:rPr>
              <w:t>20</w:t>
            </w:r>
          </w:p>
          <w:p w14:paraId="37AC70BC" w14:textId="77777777" w:rsidR="00B52DCC" w:rsidRDefault="00916648">
            <w:pPr>
              <w:pStyle w:val="TableParagraph"/>
              <w:spacing w:before="15"/>
              <w:ind w:left="108"/>
              <w:rPr>
                <w:sz w:val="13"/>
              </w:rPr>
            </w:pPr>
            <w:r>
              <w:rPr>
                <w:sz w:val="20"/>
              </w:rPr>
              <w:t>mmol/L’den az</w:t>
            </w:r>
            <w:r>
              <w:rPr>
                <w:spacing w:val="-5"/>
                <w:sz w:val="20"/>
              </w:rPr>
              <w:t xml:space="preserve"> </w:t>
            </w:r>
            <w:r>
              <w:rPr>
                <w:position w:val="7"/>
                <w:sz w:val="13"/>
              </w:rPr>
              <w:t>(15)</w:t>
            </w:r>
          </w:p>
        </w:tc>
        <w:tc>
          <w:tcPr>
            <w:tcW w:w="2693" w:type="dxa"/>
          </w:tcPr>
          <w:p w14:paraId="6D6D9CE2" w14:textId="77777777" w:rsidR="00B52DCC" w:rsidRDefault="00B52DCC">
            <w:pPr>
              <w:pStyle w:val="TableParagraph"/>
              <w:rPr>
                <w:sz w:val="18"/>
              </w:rPr>
            </w:pPr>
          </w:p>
        </w:tc>
      </w:tr>
      <w:tr w:rsidR="00B52DCC" w14:paraId="7E04331C" w14:textId="77777777">
        <w:trPr>
          <w:trHeight w:val="5107"/>
        </w:trPr>
        <w:tc>
          <w:tcPr>
            <w:tcW w:w="1416" w:type="dxa"/>
          </w:tcPr>
          <w:p w14:paraId="28DC0047" w14:textId="77777777" w:rsidR="00B52DCC" w:rsidRDefault="00916648">
            <w:pPr>
              <w:pStyle w:val="TableParagraph"/>
              <w:spacing w:line="223" w:lineRule="exact"/>
              <w:ind w:left="107"/>
              <w:rPr>
                <w:sz w:val="20"/>
              </w:rPr>
            </w:pPr>
            <w:r>
              <w:rPr>
                <w:sz w:val="20"/>
              </w:rPr>
              <w:t>89</w:t>
            </w:r>
          </w:p>
        </w:tc>
        <w:tc>
          <w:tcPr>
            <w:tcW w:w="1984" w:type="dxa"/>
          </w:tcPr>
          <w:p w14:paraId="1B036DD3" w14:textId="77777777" w:rsidR="00B52DCC" w:rsidRDefault="00916648">
            <w:pPr>
              <w:pStyle w:val="TableParagraph"/>
              <w:spacing w:line="259" w:lineRule="auto"/>
              <w:ind w:left="105" w:right="327"/>
              <w:rPr>
                <w:sz w:val="20"/>
              </w:rPr>
            </w:pPr>
            <w:r>
              <w:rPr>
                <w:sz w:val="20"/>
              </w:rPr>
              <w:t>Metil Okt-2- inoat; Metil heptine karbonat</w:t>
            </w:r>
          </w:p>
        </w:tc>
        <w:tc>
          <w:tcPr>
            <w:tcW w:w="1704" w:type="dxa"/>
          </w:tcPr>
          <w:p w14:paraId="6D98FCCF" w14:textId="77777777" w:rsidR="00B52DCC" w:rsidRDefault="00916648">
            <w:pPr>
              <w:pStyle w:val="TableParagraph"/>
              <w:spacing w:line="223" w:lineRule="exact"/>
              <w:ind w:left="106"/>
              <w:rPr>
                <w:sz w:val="20"/>
              </w:rPr>
            </w:pPr>
            <w:r>
              <w:rPr>
                <w:sz w:val="20"/>
              </w:rPr>
              <w:t>Methyl 2</w:t>
            </w:r>
          </w:p>
          <w:p w14:paraId="21278424" w14:textId="77777777" w:rsidR="00B52DCC" w:rsidRDefault="00916648">
            <w:pPr>
              <w:pStyle w:val="TableParagraph"/>
              <w:spacing w:before="178"/>
              <w:ind w:left="106"/>
              <w:rPr>
                <w:sz w:val="20"/>
              </w:rPr>
            </w:pPr>
            <w:r>
              <w:rPr>
                <w:sz w:val="20"/>
              </w:rPr>
              <w:t>-Octynoate</w:t>
            </w:r>
          </w:p>
        </w:tc>
        <w:tc>
          <w:tcPr>
            <w:tcW w:w="993" w:type="dxa"/>
          </w:tcPr>
          <w:p w14:paraId="04052522" w14:textId="77777777" w:rsidR="00B52DCC" w:rsidRDefault="00916648">
            <w:pPr>
              <w:pStyle w:val="TableParagraph"/>
              <w:spacing w:line="223" w:lineRule="exact"/>
              <w:ind w:left="87" w:right="120"/>
              <w:jc w:val="center"/>
              <w:rPr>
                <w:sz w:val="20"/>
              </w:rPr>
            </w:pPr>
            <w:r>
              <w:rPr>
                <w:sz w:val="20"/>
              </w:rPr>
              <w:t>111-12-6</w:t>
            </w:r>
          </w:p>
        </w:tc>
        <w:tc>
          <w:tcPr>
            <w:tcW w:w="991" w:type="dxa"/>
          </w:tcPr>
          <w:p w14:paraId="546E4AD7" w14:textId="77777777" w:rsidR="00B52DCC" w:rsidRDefault="00916648">
            <w:pPr>
              <w:pStyle w:val="TableParagraph"/>
              <w:spacing w:line="223" w:lineRule="exact"/>
              <w:ind w:left="107"/>
              <w:rPr>
                <w:sz w:val="20"/>
              </w:rPr>
            </w:pPr>
            <w:r>
              <w:rPr>
                <w:sz w:val="20"/>
              </w:rPr>
              <w:t>203-836-</w:t>
            </w:r>
          </w:p>
          <w:p w14:paraId="2639EA81" w14:textId="77777777" w:rsidR="00B52DCC" w:rsidRDefault="00916648">
            <w:pPr>
              <w:pStyle w:val="TableParagraph"/>
              <w:spacing w:before="19"/>
              <w:ind w:left="107"/>
              <w:rPr>
                <w:sz w:val="20"/>
              </w:rPr>
            </w:pPr>
            <w:r>
              <w:rPr>
                <w:w w:val="99"/>
                <w:sz w:val="20"/>
              </w:rPr>
              <w:t>6</w:t>
            </w:r>
          </w:p>
        </w:tc>
        <w:tc>
          <w:tcPr>
            <w:tcW w:w="1709" w:type="dxa"/>
          </w:tcPr>
          <w:p w14:paraId="16E62CE2" w14:textId="77777777" w:rsidR="00B52DCC" w:rsidRDefault="00916648">
            <w:pPr>
              <w:pStyle w:val="TableParagraph"/>
              <w:numPr>
                <w:ilvl w:val="0"/>
                <w:numId w:val="177"/>
              </w:numPr>
              <w:tabs>
                <w:tab w:val="left" w:pos="381"/>
              </w:tabs>
              <w:spacing w:line="261" w:lineRule="auto"/>
              <w:ind w:right="379" w:firstLine="0"/>
              <w:rPr>
                <w:sz w:val="20"/>
              </w:rPr>
            </w:pPr>
            <w:r>
              <w:rPr>
                <w:sz w:val="20"/>
              </w:rPr>
              <w:t xml:space="preserve">Ağız </w:t>
            </w:r>
            <w:r>
              <w:rPr>
                <w:spacing w:val="-3"/>
                <w:sz w:val="20"/>
              </w:rPr>
              <w:t xml:space="preserve">bakım </w:t>
            </w:r>
            <w:r>
              <w:rPr>
                <w:sz w:val="20"/>
              </w:rPr>
              <w:t>ürünleri</w:t>
            </w:r>
          </w:p>
          <w:p w14:paraId="1754A1A9" w14:textId="77777777" w:rsidR="00B52DCC" w:rsidRDefault="00916648">
            <w:pPr>
              <w:pStyle w:val="TableParagraph"/>
              <w:numPr>
                <w:ilvl w:val="0"/>
                <w:numId w:val="177"/>
              </w:numPr>
              <w:tabs>
                <w:tab w:val="left" w:pos="343"/>
              </w:tabs>
              <w:spacing w:before="149" w:line="256" w:lineRule="auto"/>
              <w:ind w:right="902" w:firstLine="0"/>
              <w:rPr>
                <w:sz w:val="20"/>
              </w:rPr>
            </w:pPr>
            <w:r>
              <w:rPr>
                <w:spacing w:val="-1"/>
                <w:sz w:val="20"/>
              </w:rPr>
              <w:t xml:space="preserve">Diğer </w:t>
            </w:r>
            <w:r>
              <w:rPr>
                <w:sz w:val="20"/>
              </w:rPr>
              <w:t>ürünler</w:t>
            </w:r>
          </w:p>
        </w:tc>
        <w:tc>
          <w:tcPr>
            <w:tcW w:w="1700" w:type="dxa"/>
          </w:tcPr>
          <w:p w14:paraId="24CA95C8" w14:textId="77777777" w:rsidR="00B52DCC" w:rsidRDefault="00B52DCC">
            <w:pPr>
              <w:pStyle w:val="TableParagraph"/>
            </w:pPr>
          </w:p>
          <w:p w14:paraId="0AE0D4C7" w14:textId="77777777" w:rsidR="00B52DCC" w:rsidRDefault="00B52DCC">
            <w:pPr>
              <w:pStyle w:val="TableParagraph"/>
            </w:pPr>
          </w:p>
          <w:p w14:paraId="6E4F95D4" w14:textId="77777777" w:rsidR="00B52DCC" w:rsidRDefault="00B52DCC">
            <w:pPr>
              <w:pStyle w:val="TableParagraph"/>
              <w:spacing w:before="4"/>
              <w:rPr>
                <w:sz w:val="26"/>
              </w:rPr>
            </w:pPr>
          </w:p>
          <w:p w14:paraId="7E33E76A" w14:textId="77777777" w:rsidR="00B52DCC" w:rsidRDefault="00916648">
            <w:pPr>
              <w:pStyle w:val="TableParagraph"/>
              <w:spacing w:line="261" w:lineRule="auto"/>
              <w:ind w:left="108"/>
              <w:rPr>
                <w:sz w:val="20"/>
              </w:rPr>
            </w:pPr>
            <w:r>
              <w:rPr>
                <w:sz w:val="20"/>
              </w:rPr>
              <w:t xml:space="preserve">(b) Tek başına </w:t>
            </w:r>
            <w:r>
              <w:rPr>
                <w:w w:val="95"/>
                <w:sz w:val="20"/>
              </w:rPr>
              <w:t>kullanıldığında</w:t>
            </w:r>
          </w:p>
          <w:p w14:paraId="2841C206" w14:textId="77777777" w:rsidR="00B52DCC" w:rsidRDefault="00916648">
            <w:pPr>
              <w:pStyle w:val="TableParagraph"/>
              <w:spacing w:line="225" w:lineRule="exact"/>
              <w:ind w:left="108"/>
              <w:rPr>
                <w:sz w:val="20"/>
              </w:rPr>
            </w:pPr>
            <w:r>
              <w:rPr>
                <w:sz w:val="20"/>
              </w:rPr>
              <w:t>% 0,01.</w:t>
            </w:r>
          </w:p>
          <w:p w14:paraId="7DBD2509" w14:textId="77777777" w:rsidR="00B52DCC" w:rsidRDefault="00916648">
            <w:pPr>
              <w:pStyle w:val="TableParagraph"/>
              <w:spacing w:before="178" w:line="259" w:lineRule="auto"/>
              <w:ind w:left="108" w:right="115"/>
              <w:rPr>
                <w:sz w:val="20"/>
              </w:rPr>
            </w:pPr>
            <w:r>
              <w:rPr>
                <w:sz w:val="20"/>
              </w:rPr>
              <w:t>Metil oktin karbonat ile kombine halde bulunduğunda, bitmiş üründeki toplam düzeyleri</w:t>
            </w:r>
          </w:p>
          <w:p w14:paraId="5C42C7B3" w14:textId="77777777" w:rsidR="00B52DCC" w:rsidRDefault="00916648">
            <w:pPr>
              <w:pStyle w:val="TableParagraph"/>
              <w:ind w:left="108"/>
              <w:rPr>
                <w:sz w:val="20"/>
              </w:rPr>
            </w:pPr>
            <w:r>
              <w:rPr>
                <w:sz w:val="20"/>
              </w:rPr>
              <w:t>% 0,01’i</w:t>
            </w:r>
          </w:p>
          <w:p w14:paraId="08F3FA91" w14:textId="77777777" w:rsidR="00B52DCC" w:rsidRDefault="00916648">
            <w:pPr>
              <w:pStyle w:val="TableParagraph"/>
              <w:spacing w:before="18" w:line="259" w:lineRule="auto"/>
              <w:ind w:left="108" w:right="115"/>
              <w:rPr>
                <w:sz w:val="20"/>
              </w:rPr>
            </w:pPr>
            <w:r>
              <w:rPr>
                <w:sz w:val="20"/>
              </w:rPr>
              <w:t>aşmamalıdır. (bileşimde metil oktin karbonat düzeyi % 0,002’den fazla olmamalıdır.)</w:t>
            </w:r>
          </w:p>
        </w:tc>
        <w:tc>
          <w:tcPr>
            <w:tcW w:w="2261" w:type="dxa"/>
          </w:tcPr>
          <w:p w14:paraId="12E04CAB" w14:textId="77777777" w:rsidR="00B52DCC" w:rsidRDefault="00916648">
            <w:pPr>
              <w:pStyle w:val="TableParagraph"/>
              <w:spacing w:line="223" w:lineRule="exact"/>
              <w:ind w:left="108"/>
              <w:rPr>
                <w:sz w:val="20"/>
              </w:rPr>
            </w:pPr>
            <w:r>
              <w:rPr>
                <w:sz w:val="20"/>
              </w:rPr>
              <w:t>(a), (b)</w:t>
            </w:r>
          </w:p>
          <w:p w14:paraId="41E9F43E" w14:textId="77777777" w:rsidR="00B52DCC" w:rsidRDefault="00916648">
            <w:pPr>
              <w:pStyle w:val="TableParagraph"/>
              <w:spacing w:before="178"/>
              <w:ind w:left="108"/>
              <w:rPr>
                <w:sz w:val="20"/>
              </w:rPr>
            </w:pPr>
            <w:r>
              <w:rPr>
                <w:sz w:val="20"/>
              </w:rPr>
              <w:t>Konsantrasyonunun</w:t>
            </w:r>
          </w:p>
          <w:p w14:paraId="474BCA3C" w14:textId="77777777" w:rsidR="00B52DCC" w:rsidRDefault="00916648">
            <w:pPr>
              <w:pStyle w:val="TableParagraph"/>
              <w:numPr>
                <w:ilvl w:val="0"/>
                <w:numId w:val="176"/>
              </w:numPr>
              <w:tabs>
                <w:tab w:val="left" w:pos="358"/>
              </w:tabs>
              <w:spacing w:before="178" w:line="261" w:lineRule="auto"/>
              <w:ind w:right="658" w:firstLine="0"/>
              <w:rPr>
                <w:sz w:val="20"/>
              </w:rPr>
            </w:pPr>
            <w:r>
              <w:rPr>
                <w:sz w:val="20"/>
              </w:rPr>
              <w:t>durulanmayan ürünlerde %</w:t>
            </w:r>
            <w:r>
              <w:rPr>
                <w:spacing w:val="-5"/>
                <w:sz w:val="20"/>
              </w:rPr>
              <w:t xml:space="preserve"> </w:t>
            </w:r>
            <w:r>
              <w:rPr>
                <w:spacing w:val="-3"/>
                <w:sz w:val="20"/>
              </w:rPr>
              <w:t>0,001</w:t>
            </w:r>
          </w:p>
          <w:p w14:paraId="419A4639" w14:textId="77777777" w:rsidR="00B52DCC" w:rsidRDefault="00916648">
            <w:pPr>
              <w:pStyle w:val="TableParagraph"/>
              <w:numPr>
                <w:ilvl w:val="0"/>
                <w:numId w:val="176"/>
              </w:numPr>
              <w:tabs>
                <w:tab w:val="left" w:pos="358"/>
              </w:tabs>
              <w:spacing w:before="156"/>
              <w:ind w:left="357" w:hanging="249"/>
              <w:rPr>
                <w:sz w:val="20"/>
              </w:rPr>
            </w:pPr>
            <w:r>
              <w:rPr>
                <w:sz w:val="20"/>
              </w:rPr>
              <w:t>durulanan</w:t>
            </w:r>
            <w:r>
              <w:rPr>
                <w:spacing w:val="-1"/>
                <w:sz w:val="20"/>
              </w:rPr>
              <w:t xml:space="preserve"> </w:t>
            </w:r>
            <w:r>
              <w:rPr>
                <w:sz w:val="20"/>
              </w:rPr>
              <w:t>ürünlerde</w:t>
            </w:r>
          </w:p>
          <w:p w14:paraId="5684DE29" w14:textId="77777777" w:rsidR="00B52DCC" w:rsidRDefault="00916648">
            <w:pPr>
              <w:pStyle w:val="TableParagraph"/>
              <w:spacing w:before="17" w:line="261" w:lineRule="auto"/>
              <w:ind w:left="108"/>
              <w:rPr>
                <w:sz w:val="20"/>
              </w:rPr>
            </w:pPr>
            <w:r>
              <w:rPr>
                <w:sz w:val="20"/>
              </w:rPr>
              <w:t>% 0,01 oranlarını aşması durumunda, bu</w:t>
            </w:r>
          </w:p>
          <w:p w14:paraId="424BA27C" w14:textId="77777777" w:rsidR="00B52DCC" w:rsidRDefault="00916648">
            <w:pPr>
              <w:pStyle w:val="TableParagraph"/>
              <w:spacing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6AA555D9" w14:textId="77777777" w:rsidR="00B52DCC" w:rsidRDefault="00916648">
            <w:pPr>
              <w:pStyle w:val="TableParagraph"/>
              <w:spacing w:line="261" w:lineRule="auto"/>
              <w:ind w:left="108"/>
              <w:rPr>
                <w:sz w:val="20"/>
              </w:rPr>
            </w:pPr>
            <w:r>
              <w:rPr>
                <w:sz w:val="20"/>
              </w:rPr>
              <w:t>bahsi geçen, “ÜRÜN BİLEŞENLERİ”</w:t>
            </w:r>
          </w:p>
          <w:p w14:paraId="63DB47C3" w14:textId="77777777" w:rsidR="00B52DCC" w:rsidRDefault="00916648">
            <w:pPr>
              <w:pStyle w:val="TableParagraph"/>
              <w:spacing w:line="256" w:lineRule="auto"/>
              <w:ind w:left="108"/>
              <w:rPr>
                <w:sz w:val="20"/>
              </w:rPr>
            </w:pPr>
            <w:r>
              <w:rPr>
                <w:sz w:val="20"/>
              </w:rPr>
              <w:t>listesinde belirtilmiş olmalıdır.</w:t>
            </w:r>
          </w:p>
        </w:tc>
        <w:tc>
          <w:tcPr>
            <w:tcW w:w="2693" w:type="dxa"/>
          </w:tcPr>
          <w:p w14:paraId="6E5CED30" w14:textId="77777777" w:rsidR="00B52DCC" w:rsidRDefault="00B52DCC">
            <w:pPr>
              <w:pStyle w:val="TableParagraph"/>
              <w:rPr>
                <w:sz w:val="18"/>
              </w:rPr>
            </w:pPr>
          </w:p>
        </w:tc>
      </w:tr>
      <w:tr w:rsidR="00B52DCC" w14:paraId="5977DF36" w14:textId="77777777">
        <w:trPr>
          <w:trHeight w:val="1013"/>
        </w:trPr>
        <w:tc>
          <w:tcPr>
            <w:tcW w:w="1416" w:type="dxa"/>
            <w:tcBorders>
              <w:bottom w:val="nil"/>
            </w:tcBorders>
          </w:tcPr>
          <w:p w14:paraId="0229AFF0" w14:textId="77777777" w:rsidR="00B52DCC" w:rsidRDefault="00916648">
            <w:pPr>
              <w:pStyle w:val="TableParagraph"/>
              <w:spacing w:line="223" w:lineRule="exact"/>
              <w:ind w:left="107"/>
              <w:rPr>
                <w:sz w:val="20"/>
              </w:rPr>
            </w:pPr>
            <w:r>
              <w:rPr>
                <w:sz w:val="20"/>
              </w:rPr>
              <w:t>90</w:t>
            </w:r>
          </w:p>
        </w:tc>
        <w:tc>
          <w:tcPr>
            <w:tcW w:w="1984" w:type="dxa"/>
            <w:tcBorders>
              <w:bottom w:val="nil"/>
            </w:tcBorders>
          </w:tcPr>
          <w:p w14:paraId="144F39EB" w14:textId="77777777" w:rsidR="00B52DCC" w:rsidRDefault="00916648">
            <w:pPr>
              <w:pStyle w:val="TableParagraph"/>
              <w:spacing w:line="223" w:lineRule="exact"/>
              <w:ind w:left="105"/>
              <w:rPr>
                <w:sz w:val="20"/>
              </w:rPr>
            </w:pPr>
            <w:r>
              <w:rPr>
                <w:sz w:val="20"/>
              </w:rPr>
              <w:t>3-Metil-4-(2,6,6-</w:t>
            </w:r>
          </w:p>
          <w:p w14:paraId="3E6DBAE6" w14:textId="77777777" w:rsidR="00B52DCC" w:rsidRDefault="00916648">
            <w:pPr>
              <w:pStyle w:val="TableParagraph"/>
              <w:spacing w:before="19" w:line="259" w:lineRule="auto"/>
              <w:ind w:left="105" w:right="268"/>
              <w:rPr>
                <w:sz w:val="20"/>
              </w:rPr>
            </w:pPr>
            <w:r>
              <w:rPr>
                <w:sz w:val="20"/>
              </w:rPr>
              <w:t xml:space="preserve">trimetil-2- </w:t>
            </w:r>
            <w:r>
              <w:rPr>
                <w:w w:val="95"/>
                <w:sz w:val="20"/>
              </w:rPr>
              <w:t xml:space="preserve">siklohekzen-1-il)-3- </w:t>
            </w:r>
            <w:r>
              <w:rPr>
                <w:sz w:val="20"/>
              </w:rPr>
              <w:t>buten2-on</w:t>
            </w:r>
          </w:p>
        </w:tc>
        <w:tc>
          <w:tcPr>
            <w:tcW w:w="1704" w:type="dxa"/>
            <w:tcBorders>
              <w:bottom w:val="nil"/>
            </w:tcBorders>
          </w:tcPr>
          <w:p w14:paraId="12A7E1D3" w14:textId="77777777" w:rsidR="00B52DCC" w:rsidRDefault="00916648">
            <w:pPr>
              <w:pStyle w:val="TableParagraph"/>
              <w:spacing w:line="261" w:lineRule="auto"/>
              <w:ind w:left="106" w:right="251"/>
              <w:rPr>
                <w:sz w:val="20"/>
              </w:rPr>
            </w:pPr>
            <w:r>
              <w:rPr>
                <w:w w:val="95"/>
                <w:sz w:val="20"/>
              </w:rPr>
              <w:t xml:space="preserve">Alpha-Isomethyl </w:t>
            </w:r>
            <w:r>
              <w:rPr>
                <w:sz w:val="20"/>
              </w:rPr>
              <w:t>ionone</w:t>
            </w:r>
          </w:p>
        </w:tc>
        <w:tc>
          <w:tcPr>
            <w:tcW w:w="993" w:type="dxa"/>
            <w:tcBorders>
              <w:bottom w:val="nil"/>
            </w:tcBorders>
          </w:tcPr>
          <w:p w14:paraId="4D8F0E14" w14:textId="77777777" w:rsidR="00B52DCC" w:rsidRDefault="00916648">
            <w:pPr>
              <w:pStyle w:val="TableParagraph"/>
              <w:spacing w:line="223" w:lineRule="exact"/>
              <w:ind w:left="87" w:right="120"/>
              <w:jc w:val="center"/>
              <w:rPr>
                <w:sz w:val="20"/>
              </w:rPr>
            </w:pPr>
            <w:r>
              <w:rPr>
                <w:sz w:val="20"/>
              </w:rPr>
              <w:t>127-51-5</w:t>
            </w:r>
          </w:p>
        </w:tc>
        <w:tc>
          <w:tcPr>
            <w:tcW w:w="991" w:type="dxa"/>
            <w:tcBorders>
              <w:bottom w:val="nil"/>
            </w:tcBorders>
          </w:tcPr>
          <w:p w14:paraId="041BF87A" w14:textId="77777777" w:rsidR="00B52DCC" w:rsidRDefault="00916648">
            <w:pPr>
              <w:pStyle w:val="TableParagraph"/>
              <w:spacing w:line="223" w:lineRule="exact"/>
              <w:ind w:left="107"/>
              <w:rPr>
                <w:sz w:val="20"/>
              </w:rPr>
            </w:pPr>
            <w:r>
              <w:rPr>
                <w:sz w:val="20"/>
              </w:rPr>
              <w:t>204-846-</w:t>
            </w:r>
          </w:p>
          <w:p w14:paraId="40180051" w14:textId="77777777" w:rsidR="00B52DCC" w:rsidRDefault="00916648">
            <w:pPr>
              <w:pStyle w:val="TableParagraph"/>
              <w:spacing w:before="19"/>
              <w:ind w:left="107"/>
              <w:rPr>
                <w:sz w:val="20"/>
              </w:rPr>
            </w:pPr>
            <w:r>
              <w:rPr>
                <w:w w:val="99"/>
                <w:sz w:val="20"/>
              </w:rPr>
              <w:t>3</w:t>
            </w:r>
          </w:p>
        </w:tc>
        <w:tc>
          <w:tcPr>
            <w:tcW w:w="1709" w:type="dxa"/>
            <w:vMerge w:val="restart"/>
          </w:tcPr>
          <w:p w14:paraId="73D0EC67" w14:textId="77777777" w:rsidR="00B52DCC" w:rsidRDefault="00B52DCC">
            <w:pPr>
              <w:pStyle w:val="TableParagraph"/>
              <w:rPr>
                <w:sz w:val="18"/>
              </w:rPr>
            </w:pPr>
          </w:p>
        </w:tc>
        <w:tc>
          <w:tcPr>
            <w:tcW w:w="1700" w:type="dxa"/>
            <w:vMerge w:val="restart"/>
          </w:tcPr>
          <w:p w14:paraId="310A2879" w14:textId="77777777" w:rsidR="00B52DCC" w:rsidRDefault="00B52DCC">
            <w:pPr>
              <w:pStyle w:val="TableParagraph"/>
              <w:rPr>
                <w:sz w:val="18"/>
              </w:rPr>
            </w:pPr>
          </w:p>
        </w:tc>
        <w:tc>
          <w:tcPr>
            <w:tcW w:w="2261" w:type="dxa"/>
            <w:tcBorders>
              <w:bottom w:val="nil"/>
            </w:tcBorders>
          </w:tcPr>
          <w:p w14:paraId="6DBF89F0" w14:textId="77777777" w:rsidR="00B52DCC" w:rsidRDefault="00916648">
            <w:pPr>
              <w:pStyle w:val="TableParagraph"/>
              <w:spacing w:line="223" w:lineRule="exact"/>
              <w:ind w:left="108"/>
              <w:rPr>
                <w:sz w:val="20"/>
              </w:rPr>
            </w:pPr>
            <w:r>
              <w:rPr>
                <w:sz w:val="20"/>
              </w:rPr>
              <w:t>Konsantrasyonunun</w:t>
            </w:r>
          </w:p>
          <w:p w14:paraId="681BB02D" w14:textId="77777777" w:rsidR="00B52DCC" w:rsidRDefault="00916648">
            <w:pPr>
              <w:pStyle w:val="TableParagraph"/>
              <w:spacing w:before="178" w:line="261" w:lineRule="auto"/>
              <w:ind w:left="108" w:right="640"/>
              <w:rPr>
                <w:sz w:val="20"/>
              </w:rPr>
            </w:pPr>
            <w:r>
              <w:rPr>
                <w:sz w:val="20"/>
              </w:rPr>
              <w:t>— durulanmayan ürünlerde % 0,001</w:t>
            </w:r>
          </w:p>
        </w:tc>
        <w:tc>
          <w:tcPr>
            <w:tcW w:w="2693" w:type="dxa"/>
            <w:vMerge w:val="restart"/>
          </w:tcPr>
          <w:p w14:paraId="09428F15" w14:textId="77777777" w:rsidR="00B52DCC" w:rsidRDefault="00B52DCC">
            <w:pPr>
              <w:pStyle w:val="TableParagraph"/>
              <w:rPr>
                <w:sz w:val="18"/>
              </w:rPr>
            </w:pPr>
          </w:p>
        </w:tc>
      </w:tr>
      <w:tr w:rsidR="00B52DCC" w14:paraId="78D2E476" w14:textId="77777777">
        <w:trPr>
          <w:trHeight w:val="785"/>
        </w:trPr>
        <w:tc>
          <w:tcPr>
            <w:tcW w:w="1416" w:type="dxa"/>
            <w:tcBorders>
              <w:top w:val="nil"/>
            </w:tcBorders>
          </w:tcPr>
          <w:p w14:paraId="66BAF880" w14:textId="77777777" w:rsidR="00B52DCC" w:rsidRDefault="00B52DCC">
            <w:pPr>
              <w:pStyle w:val="TableParagraph"/>
              <w:rPr>
                <w:sz w:val="18"/>
              </w:rPr>
            </w:pPr>
          </w:p>
        </w:tc>
        <w:tc>
          <w:tcPr>
            <w:tcW w:w="1984" w:type="dxa"/>
            <w:tcBorders>
              <w:top w:val="nil"/>
            </w:tcBorders>
          </w:tcPr>
          <w:p w14:paraId="2DDC3732" w14:textId="77777777" w:rsidR="00B52DCC" w:rsidRDefault="00B52DCC">
            <w:pPr>
              <w:pStyle w:val="TableParagraph"/>
              <w:rPr>
                <w:sz w:val="18"/>
              </w:rPr>
            </w:pPr>
          </w:p>
        </w:tc>
        <w:tc>
          <w:tcPr>
            <w:tcW w:w="1704" w:type="dxa"/>
            <w:tcBorders>
              <w:top w:val="nil"/>
            </w:tcBorders>
          </w:tcPr>
          <w:p w14:paraId="743E33D4" w14:textId="77777777" w:rsidR="00B52DCC" w:rsidRDefault="00B52DCC">
            <w:pPr>
              <w:pStyle w:val="TableParagraph"/>
              <w:rPr>
                <w:sz w:val="18"/>
              </w:rPr>
            </w:pPr>
          </w:p>
        </w:tc>
        <w:tc>
          <w:tcPr>
            <w:tcW w:w="993" w:type="dxa"/>
            <w:tcBorders>
              <w:top w:val="nil"/>
            </w:tcBorders>
          </w:tcPr>
          <w:p w14:paraId="115754D6" w14:textId="77777777" w:rsidR="00B52DCC" w:rsidRDefault="00B52DCC">
            <w:pPr>
              <w:pStyle w:val="TableParagraph"/>
              <w:rPr>
                <w:sz w:val="18"/>
              </w:rPr>
            </w:pPr>
          </w:p>
        </w:tc>
        <w:tc>
          <w:tcPr>
            <w:tcW w:w="991" w:type="dxa"/>
            <w:tcBorders>
              <w:top w:val="nil"/>
            </w:tcBorders>
          </w:tcPr>
          <w:p w14:paraId="5E5E634B" w14:textId="77777777" w:rsidR="00B52DCC" w:rsidRDefault="00B52DCC">
            <w:pPr>
              <w:pStyle w:val="TableParagraph"/>
              <w:rPr>
                <w:sz w:val="18"/>
              </w:rPr>
            </w:pPr>
          </w:p>
        </w:tc>
        <w:tc>
          <w:tcPr>
            <w:tcW w:w="1709" w:type="dxa"/>
            <w:vMerge/>
            <w:tcBorders>
              <w:top w:val="nil"/>
            </w:tcBorders>
          </w:tcPr>
          <w:p w14:paraId="66140E02" w14:textId="77777777" w:rsidR="00B52DCC" w:rsidRDefault="00B52DCC">
            <w:pPr>
              <w:rPr>
                <w:sz w:val="2"/>
                <w:szCs w:val="2"/>
              </w:rPr>
            </w:pPr>
          </w:p>
        </w:tc>
        <w:tc>
          <w:tcPr>
            <w:tcW w:w="1700" w:type="dxa"/>
            <w:vMerge/>
            <w:tcBorders>
              <w:top w:val="nil"/>
            </w:tcBorders>
          </w:tcPr>
          <w:p w14:paraId="2A6A53CC" w14:textId="77777777" w:rsidR="00B52DCC" w:rsidRDefault="00B52DCC">
            <w:pPr>
              <w:rPr>
                <w:sz w:val="2"/>
                <w:szCs w:val="2"/>
              </w:rPr>
            </w:pPr>
          </w:p>
        </w:tc>
        <w:tc>
          <w:tcPr>
            <w:tcW w:w="2261" w:type="dxa"/>
            <w:tcBorders>
              <w:top w:val="nil"/>
            </w:tcBorders>
          </w:tcPr>
          <w:p w14:paraId="4C1D7042" w14:textId="77777777" w:rsidR="00B52DCC" w:rsidRDefault="00916648">
            <w:pPr>
              <w:pStyle w:val="TableParagraph"/>
              <w:spacing w:before="35"/>
              <w:ind w:left="108"/>
              <w:rPr>
                <w:sz w:val="20"/>
              </w:rPr>
            </w:pPr>
            <w:r>
              <w:rPr>
                <w:sz w:val="20"/>
              </w:rPr>
              <w:t>— durulanan ürünlerde</w:t>
            </w:r>
          </w:p>
          <w:p w14:paraId="206861D4" w14:textId="77777777" w:rsidR="00B52DCC" w:rsidRDefault="00916648">
            <w:pPr>
              <w:pStyle w:val="TableParagraph"/>
              <w:spacing w:before="4" w:line="250" w:lineRule="exact"/>
              <w:ind w:left="108"/>
              <w:rPr>
                <w:sz w:val="20"/>
              </w:rPr>
            </w:pPr>
            <w:r>
              <w:rPr>
                <w:sz w:val="20"/>
              </w:rPr>
              <w:t>% 0,01 oranlarını aşması durumunda, bu</w:t>
            </w:r>
          </w:p>
        </w:tc>
        <w:tc>
          <w:tcPr>
            <w:tcW w:w="2693" w:type="dxa"/>
            <w:vMerge/>
            <w:tcBorders>
              <w:top w:val="nil"/>
            </w:tcBorders>
          </w:tcPr>
          <w:p w14:paraId="5F7DD14A" w14:textId="77777777" w:rsidR="00B52DCC" w:rsidRDefault="00B52DCC">
            <w:pPr>
              <w:rPr>
                <w:sz w:val="2"/>
                <w:szCs w:val="2"/>
              </w:rPr>
            </w:pPr>
          </w:p>
        </w:tc>
      </w:tr>
    </w:tbl>
    <w:p w14:paraId="4D93883D" w14:textId="77777777" w:rsidR="00B52DCC" w:rsidRDefault="00B52DCC">
      <w:pPr>
        <w:rPr>
          <w:sz w:val="2"/>
          <w:szCs w:val="2"/>
        </w:rPr>
        <w:sectPr w:rsidR="00B52DCC">
          <w:pgSz w:w="16840" w:h="11910" w:orient="landscape"/>
          <w:pgMar w:top="1100" w:right="440" w:bottom="280" w:left="580" w:header="708" w:footer="708" w:gutter="0"/>
          <w:cols w:space="708"/>
        </w:sectPr>
      </w:pPr>
    </w:p>
    <w:p w14:paraId="2FDE724A"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D3AFD30" w14:textId="77777777">
        <w:trPr>
          <w:trHeight w:val="1898"/>
        </w:trPr>
        <w:tc>
          <w:tcPr>
            <w:tcW w:w="1416" w:type="dxa"/>
          </w:tcPr>
          <w:p w14:paraId="03D34A77" w14:textId="77777777" w:rsidR="00B52DCC" w:rsidRDefault="00B52DCC">
            <w:pPr>
              <w:pStyle w:val="TableParagraph"/>
              <w:rPr>
                <w:sz w:val="18"/>
              </w:rPr>
            </w:pPr>
          </w:p>
        </w:tc>
        <w:tc>
          <w:tcPr>
            <w:tcW w:w="1984" w:type="dxa"/>
          </w:tcPr>
          <w:p w14:paraId="5BDC78F1" w14:textId="77777777" w:rsidR="00B52DCC" w:rsidRDefault="00B52DCC">
            <w:pPr>
              <w:pStyle w:val="TableParagraph"/>
              <w:rPr>
                <w:sz w:val="18"/>
              </w:rPr>
            </w:pPr>
          </w:p>
        </w:tc>
        <w:tc>
          <w:tcPr>
            <w:tcW w:w="1704" w:type="dxa"/>
          </w:tcPr>
          <w:p w14:paraId="34189ADB" w14:textId="77777777" w:rsidR="00B52DCC" w:rsidRDefault="00B52DCC">
            <w:pPr>
              <w:pStyle w:val="TableParagraph"/>
              <w:rPr>
                <w:sz w:val="18"/>
              </w:rPr>
            </w:pPr>
          </w:p>
        </w:tc>
        <w:tc>
          <w:tcPr>
            <w:tcW w:w="993" w:type="dxa"/>
          </w:tcPr>
          <w:p w14:paraId="2EF98D37" w14:textId="77777777" w:rsidR="00B52DCC" w:rsidRDefault="00B52DCC">
            <w:pPr>
              <w:pStyle w:val="TableParagraph"/>
              <w:rPr>
                <w:sz w:val="18"/>
              </w:rPr>
            </w:pPr>
          </w:p>
        </w:tc>
        <w:tc>
          <w:tcPr>
            <w:tcW w:w="991" w:type="dxa"/>
          </w:tcPr>
          <w:p w14:paraId="36AB3FA9" w14:textId="77777777" w:rsidR="00B52DCC" w:rsidRDefault="00B52DCC">
            <w:pPr>
              <w:pStyle w:val="TableParagraph"/>
              <w:rPr>
                <w:sz w:val="18"/>
              </w:rPr>
            </w:pPr>
          </w:p>
        </w:tc>
        <w:tc>
          <w:tcPr>
            <w:tcW w:w="1709" w:type="dxa"/>
          </w:tcPr>
          <w:p w14:paraId="62B61793" w14:textId="77777777" w:rsidR="00B52DCC" w:rsidRDefault="00B52DCC">
            <w:pPr>
              <w:pStyle w:val="TableParagraph"/>
              <w:rPr>
                <w:sz w:val="18"/>
              </w:rPr>
            </w:pPr>
          </w:p>
        </w:tc>
        <w:tc>
          <w:tcPr>
            <w:tcW w:w="1700" w:type="dxa"/>
          </w:tcPr>
          <w:p w14:paraId="7EB352CB" w14:textId="77777777" w:rsidR="00B52DCC" w:rsidRDefault="00B52DCC">
            <w:pPr>
              <w:pStyle w:val="TableParagraph"/>
              <w:rPr>
                <w:sz w:val="18"/>
              </w:rPr>
            </w:pPr>
          </w:p>
        </w:tc>
        <w:tc>
          <w:tcPr>
            <w:tcW w:w="2261" w:type="dxa"/>
          </w:tcPr>
          <w:p w14:paraId="407C2145" w14:textId="77777777" w:rsidR="00B52DCC" w:rsidRDefault="00916648">
            <w:pPr>
              <w:pStyle w:val="TableParagraph"/>
              <w:spacing w:line="256"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751520B7" w14:textId="77777777" w:rsidR="00B52DCC" w:rsidRDefault="00916648">
            <w:pPr>
              <w:pStyle w:val="TableParagraph"/>
              <w:spacing w:before="1" w:line="256" w:lineRule="auto"/>
              <w:ind w:left="108"/>
              <w:rPr>
                <w:sz w:val="20"/>
              </w:rPr>
            </w:pPr>
            <w:r>
              <w:rPr>
                <w:sz w:val="20"/>
              </w:rPr>
              <w:t>bahsi geçen, “ÜRÜN BİLEŞENLERİ”</w:t>
            </w:r>
          </w:p>
          <w:p w14:paraId="469505B7" w14:textId="77777777" w:rsidR="00B52DCC" w:rsidRDefault="00916648">
            <w:pPr>
              <w:pStyle w:val="TableParagraph"/>
              <w:spacing w:before="5" w:line="256" w:lineRule="auto"/>
              <w:ind w:left="108"/>
              <w:rPr>
                <w:sz w:val="20"/>
              </w:rPr>
            </w:pPr>
            <w:r>
              <w:rPr>
                <w:sz w:val="20"/>
              </w:rPr>
              <w:t>listesinde belirtilmiş olmalıdır.</w:t>
            </w:r>
          </w:p>
        </w:tc>
        <w:tc>
          <w:tcPr>
            <w:tcW w:w="2693" w:type="dxa"/>
          </w:tcPr>
          <w:p w14:paraId="5E09136C" w14:textId="77777777" w:rsidR="00B52DCC" w:rsidRDefault="00B52DCC">
            <w:pPr>
              <w:pStyle w:val="TableParagraph"/>
              <w:rPr>
                <w:sz w:val="18"/>
              </w:rPr>
            </w:pPr>
          </w:p>
        </w:tc>
      </w:tr>
      <w:tr w:rsidR="00B52DCC" w14:paraId="45A01F61" w14:textId="77777777">
        <w:trPr>
          <w:trHeight w:val="969"/>
        </w:trPr>
        <w:tc>
          <w:tcPr>
            <w:tcW w:w="1416" w:type="dxa"/>
            <w:tcBorders>
              <w:bottom w:val="nil"/>
            </w:tcBorders>
          </w:tcPr>
          <w:p w14:paraId="7B0FE3F0" w14:textId="77777777" w:rsidR="00B52DCC" w:rsidRDefault="00916648">
            <w:pPr>
              <w:pStyle w:val="TableParagraph"/>
              <w:spacing w:line="223" w:lineRule="exact"/>
              <w:ind w:left="107"/>
              <w:rPr>
                <w:sz w:val="20"/>
              </w:rPr>
            </w:pPr>
            <w:r>
              <w:rPr>
                <w:sz w:val="20"/>
              </w:rPr>
              <w:t>91</w:t>
            </w:r>
          </w:p>
        </w:tc>
        <w:tc>
          <w:tcPr>
            <w:tcW w:w="1984" w:type="dxa"/>
            <w:tcBorders>
              <w:bottom w:val="nil"/>
            </w:tcBorders>
          </w:tcPr>
          <w:p w14:paraId="2BA875A9" w14:textId="77777777" w:rsidR="00B52DCC" w:rsidRDefault="00916648">
            <w:pPr>
              <w:pStyle w:val="TableParagraph"/>
              <w:spacing w:line="223" w:lineRule="exact"/>
              <w:ind w:left="105"/>
              <w:rPr>
                <w:sz w:val="20"/>
              </w:rPr>
            </w:pPr>
            <w:r>
              <w:rPr>
                <w:sz w:val="20"/>
              </w:rPr>
              <w:t>Meşe likeni ekstresi</w:t>
            </w:r>
          </w:p>
        </w:tc>
        <w:tc>
          <w:tcPr>
            <w:tcW w:w="1704" w:type="dxa"/>
            <w:tcBorders>
              <w:bottom w:val="nil"/>
            </w:tcBorders>
          </w:tcPr>
          <w:p w14:paraId="78B69774" w14:textId="77777777" w:rsidR="00B52DCC" w:rsidRDefault="00916648">
            <w:pPr>
              <w:pStyle w:val="TableParagraph"/>
              <w:spacing w:line="261" w:lineRule="auto"/>
              <w:ind w:left="106"/>
              <w:rPr>
                <w:sz w:val="20"/>
              </w:rPr>
            </w:pPr>
            <w:r>
              <w:rPr>
                <w:sz w:val="20"/>
              </w:rPr>
              <w:t>Evernia prunastri extract</w:t>
            </w:r>
          </w:p>
        </w:tc>
        <w:tc>
          <w:tcPr>
            <w:tcW w:w="993" w:type="dxa"/>
            <w:tcBorders>
              <w:bottom w:val="nil"/>
            </w:tcBorders>
          </w:tcPr>
          <w:p w14:paraId="0FDD2CC9" w14:textId="77777777" w:rsidR="00B52DCC" w:rsidRDefault="00916648">
            <w:pPr>
              <w:pStyle w:val="TableParagraph"/>
              <w:spacing w:line="223" w:lineRule="exact"/>
              <w:ind w:left="107"/>
              <w:rPr>
                <w:sz w:val="20"/>
              </w:rPr>
            </w:pPr>
            <w:r>
              <w:rPr>
                <w:sz w:val="20"/>
              </w:rPr>
              <w:t>90028-</w:t>
            </w:r>
          </w:p>
          <w:p w14:paraId="330BE75F" w14:textId="77777777" w:rsidR="00B52DCC" w:rsidRDefault="00916648">
            <w:pPr>
              <w:pStyle w:val="TableParagraph"/>
              <w:spacing w:before="19"/>
              <w:ind w:left="107"/>
              <w:rPr>
                <w:sz w:val="20"/>
              </w:rPr>
            </w:pPr>
            <w:r>
              <w:rPr>
                <w:sz w:val="20"/>
              </w:rPr>
              <w:t>68-5</w:t>
            </w:r>
          </w:p>
        </w:tc>
        <w:tc>
          <w:tcPr>
            <w:tcW w:w="991" w:type="dxa"/>
            <w:tcBorders>
              <w:bottom w:val="nil"/>
            </w:tcBorders>
          </w:tcPr>
          <w:p w14:paraId="6AB804DF" w14:textId="77777777" w:rsidR="00B52DCC" w:rsidRDefault="00916648">
            <w:pPr>
              <w:pStyle w:val="TableParagraph"/>
              <w:spacing w:line="223" w:lineRule="exact"/>
              <w:ind w:left="107"/>
              <w:rPr>
                <w:sz w:val="20"/>
              </w:rPr>
            </w:pPr>
            <w:r>
              <w:rPr>
                <w:sz w:val="20"/>
              </w:rPr>
              <w:t>289-861-</w:t>
            </w:r>
          </w:p>
          <w:p w14:paraId="309FC54A" w14:textId="77777777" w:rsidR="00B52DCC" w:rsidRDefault="00916648">
            <w:pPr>
              <w:pStyle w:val="TableParagraph"/>
              <w:spacing w:before="19"/>
              <w:ind w:left="107"/>
              <w:rPr>
                <w:sz w:val="20"/>
              </w:rPr>
            </w:pPr>
            <w:r>
              <w:rPr>
                <w:w w:val="99"/>
                <w:sz w:val="20"/>
              </w:rPr>
              <w:t>3</w:t>
            </w:r>
          </w:p>
        </w:tc>
        <w:tc>
          <w:tcPr>
            <w:tcW w:w="1709" w:type="dxa"/>
            <w:vMerge w:val="restart"/>
          </w:tcPr>
          <w:p w14:paraId="7C607F65" w14:textId="77777777" w:rsidR="00B52DCC" w:rsidRDefault="00B52DCC">
            <w:pPr>
              <w:pStyle w:val="TableParagraph"/>
              <w:rPr>
                <w:sz w:val="18"/>
              </w:rPr>
            </w:pPr>
          </w:p>
        </w:tc>
        <w:tc>
          <w:tcPr>
            <w:tcW w:w="1700" w:type="dxa"/>
            <w:vMerge w:val="restart"/>
          </w:tcPr>
          <w:p w14:paraId="1D044BE4" w14:textId="77777777" w:rsidR="00B52DCC" w:rsidRDefault="00B52DCC">
            <w:pPr>
              <w:pStyle w:val="TableParagraph"/>
              <w:rPr>
                <w:sz w:val="18"/>
              </w:rPr>
            </w:pPr>
          </w:p>
        </w:tc>
        <w:tc>
          <w:tcPr>
            <w:tcW w:w="2261" w:type="dxa"/>
            <w:tcBorders>
              <w:bottom w:val="nil"/>
            </w:tcBorders>
          </w:tcPr>
          <w:p w14:paraId="48E02998" w14:textId="77777777" w:rsidR="00B52DCC" w:rsidRDefault="00916648">
            <w:pPr>
              <w:pStyle w:val="TableParagraph"/>
              <w:spacing w:line="223" w:lineRule="exact"/>
              <w:ind w:left="108"/>
              <w:rPr>
                <w:sz w:val="20"/>
              </w:rPr>
            </w:pPr>
            <w:r>
              <w:rPr>
                <w:sz w:val="20"/>
              </w:rPr>
              <w:t>Konsantrasyonunun</w:t>
            </w:r>
          </w:p>
          <w:p w14:paraId="5AA875CC" w14:textId="77777777" w:rsidR="00B52DCC" w:rsidRDefault="00916648">
            <w:pPr>
              <w:pStyle w:val="TableParagraph"/>
              <w:spacing w:before="178" w:line="261" w:lineRule="auto"/>
              <w:ind w:left="108" w:right="640"/>
              <w:rPr>
                <w:sz w:val="20"/>
              </w:rPr>
            </w:pPr>
            <w:r>
              <w:rPr>
                <w:sz w:val="20"/>
              </w:rPr>
              <w:t>— durulanmayan ürünlerde % 0,001</w:t>
            </w:r>
          </w:p>
        </w:tc>
        <w:tc>
          <w:tcPr>
            <w:tcW w:w="2693" w:type="dxa"/>
            <w:vMerge w:val="restart"/>
          </w:tcPr>
          <w:p w14:paraId="0BBBFB30" w14:textId="77777777" w:rsidR="00B52DCC" w:rsidRDefault="00B52DCC">
            <w:pPr>
              <w:pStyle w:val="TableParagraph"/>
              <w:rPr>
                <w:sz w:val="18"/>
              </w:rPr>
            </w:pPr>
          </w:p>
        </w:tc>
      </w:tr>
      <w:tr w:rsidR="00B52DCC" w14:paraId="675F9006" w14:textId="77777777">
        <w:trPr>
          <w:trHeight w:val="2728"/>
        </w:trPr>
        <w:tc>
          <w:tcPr>
            <w:tcW w:w="1416" w:type="dxa"/>
            <w:tcBorders>
              <w:top w:val="nil"/>
            </w:tcBorders>
          </w:tcPr>
          <w:p w14:paraId="2AE095E5" w14:textId="77777777" w:rsidR="00B52DCC" w:rsidRDefault="00B52DCC">
            <w:pPr>
              <w:pStyle w:val="TableParagraph"/>
              <w:rPr>
                <w:sz w:val="18"/>
              </w:rPr>
            </w:pPr>
          </w:p>
        </w:tc>
        <w:tc>
          <w:tcPr>
            <w:tcW w:w="1984" w:type="dxa"/>
            <w:tcBorders>
              <w:top w:val="nil"/>
            </w:tcBorders>
          </w:tcPr>
          <w:p w14:paraId="04E33AE0" w14:textId="77777777" w:rsidR="00B52DCC" w:rsidRDefault="00B52DCC">
            <w:pPr>
              <w:pStyle w:val="TableParagraph"/>
              <w:rPr>
                <w:sz w:val="18"/>
              </w:rPr>
            </w:pPr>
          </w:p>
        </w:tc>
        <w:tc>
          <w:tcPr>
            <w:tcW w:w="1704" w:type="dxa"/>
            <w:tcBorders>
              <w:top w:val="nil"/>
            </w:tcBorders>
          </w:tcPr>
          <w:p w14:paraId="1C565E32" w14:textId="77777777" w:rsidR="00B52DCC" w:rsidRDefault="00B52DCC">
            <w:pPr>
              <w:pStyle w:val="TableParagraph"/>
              <w:rPr>
                <w:sz w:val="18"/>
              </w:rPr>
            </w:pPr>
          </w:p>
        </w:tc>
        <w:tc>
          <w:tcPr>
            <w:tcW w:w="993" w:type="dxa"/>
            <w:tcBorders>
              <w:top w:val="nil"/>
            </w:tcBorders>
          </w:tcPr>
          <w:p w14:paraId="38686E32" w14:textId="77777777" w:rsidR="00B52DCC" w:rsidRDefault="00B52DCC">
            <w:pPr>
              <w:pStyle w:val="TableParagraph"/>
              <w:rPr>
                <w:sz w:val="18"/>
              </w:rPr>
            </w:pPr>
          </w:p>
        </w:tc>
        <w:tc>
          <w:tcPr>
            <w:tcW w:w="991" w:type="dxa"/>
            <w:tcBorders>
              <w:top w:val="nil"/>
            </w:tcBorders>
          </w:tcPr>
          <w:p w14:paraId="19583953" w14:textId="77777777" w:rsidR="00B52DCC" w:rsidRDefault="00B52DCC">
            <w:pPr>
              <w:pStyle w:val="TableParagraph"/>
              <w:rPr>
                <w:sz w:val="18"/>
              </w:rPr>
            </w:pPr>
          </w:p>
        </w:tc>
        <w:tc>
          <w:tcPr>
            <w:tcW w:w="1709" w:type="dxa"/>
            <w:vMerge/>
            <w:tcBorders>
              <w:top w:val="nil"/>
            </w:tcBorders>
          </w:tcPr>
          <w:p w14:paraId="689BF1BA" w14:textId="77777777" w:rsidR="00B52DCC" w:rsidRDefault="00B52DCC">
            <w:pPr>
              <w:rPr>
                <w:sz w:val="2"/>
                <w:szCs w:val="2"/>
              </w:rPr>
            </w:pPr>
          </w:p>
        </w:tc>
        <w:tc>
          <w:tcPr>
            <w:tcW w:w="1700" w:type="dxa"/>
            <w:vMerge/>
            <w:tcBorders>
              <w:top w:val="nil"/>
            </w:tcBorders>
          </w:tcPr>
          <w:p w14:paraId="41955ED6" w14:textId="77777777" w:rsidR="00B52DCC" w:rsidRDefault="00B52DCC">
            <w:pPr>
              <w:rPr>
                <w:sz w:val="2"/>
                <w:szCs w:val="2"/>
              </w:rPr>
            </w:pPr>
          </w:p>
        </w:tc>
        <w:tc>
          <w:tcPr>
            <w:tcW w:w="2261" w:type="dxa"/>
            <w:tcBorders>
              <w:top w:val="nil"/>
            </w:tcBorders>
          </w:tcPr>
          <w:p w14:paraId="1A6411A9" w14:textId="77777777" w:rsidR="00B52DCC" w:rsidRDefault="00916648">
            <w:pPr>
              <w:pStyle w:val="TableParagraph"/>
              <w:spacing w:before="79"/>
              <w:ind w:left="108"/>
              <w:rPr>
                <w:sz w:val="20"/>
              </w:rPr>
            </w:pPr>
            <w:r>
              <w:rPr>
                <w:sz w:val="20"/>
              </w:rPr>
              <w:t>— durulanan ürünlerde</w:t>
            </w:r>
          </w:p>
          <w:p w14:paraId="0C0632AD" w14:textId="77777777" w:rsidR="00B52DCC" w:rsidRDefault="00916648">
            <w:pPr>
              <w:pStyle w:val="TableParagraph"/>
              <w:spacing w:before="17" w:line="261" w:lineRule="auto"/>
              <w:ind w:left="108"/>
              <w:rPr>
                <w:sz w:val="20"/>
              </w:rPr>
            </w:pPr>
            <w:r>
              <w:rPr>
                <w:sz w:val="20"/>
              </w:rPr>
              <w:t>% 0,01 oranlarını aşması durumunda, bu</w:t>
            </w:r>
          </w:p>
          <w:p w14:paraId="64D2C5C0" w14:textId="77777777" w:rsidR="00B52DCC" w:rsidRDefault="00916648">
            <w:pPr>
              <w:pStyle w:val="TableParagraph"/>
              <w:spacing w:line="259"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04F94BB8" w14:textId="77777777" w:rsidR="00B52DCC" w:rsidRDefault="00916648">
            <w:pPr>
              <w:pStyle w:val="TableParagraph"/>
              <w:spacing w:line="261" w:lineRule="auto"/>
              <w:ind w:left="108"/>
              <w:rPr>
                <w:sz w:val="20"/>
              </w:rPr>
            </w:pPr>
            <w:r>
              <w:rPr>
                <w:sz w:val="20"/>
              </w:rPr>
              <w:t>bahsi geçen, “ÜRÜN BİLEŞENLERİ”</w:t>
            </w:r>
          </w:p>
          <w:p w14:paraId="6ADA73B6" w14:textId="77777777" w:rsidR="00B52DCC" w:rsidRDefault="00916648">
            <w:pPr>
              <w:pStyle w:val="TableParagraph"/>
              <w:spacing w:line="261" w:lineRule="auto"/>
              <w:ind w:left="108"/>
              <w:rPr>
                <w:sz w:val="20"/>
              </w:rPr>
            </w:pPr>
            <w:r>
              <w:rPr>
                <w:sz w:val="20"/>
              </w:rPr>
              <w:t>listesinde belirtilmiş olmalıdır.</w:t>
            </w:r>
          </w:p>
        </w:tc>
        <w:tc>
          <w:tcPr>
            <w:tcW w:w="2693" w:type="dxa"/>
            <w:vMerge/>
            <w:tcBorders>
              <w:top w:val="nil"/>
            </w:tcBorders>
          </w:tcPr>
          <w:p w14:paraId="5995EADA" w14:textId="77777777" w:rsidR="00B52DCC" w:rsidRDefault="00B52DCC">
            <w:pPr>
              <w:rPr>
                <w:sz w:val="2"/>
                <w:szCs w:val="2"/>
              </w:rPr>
            </w:pPr>
          </w:p>
        </w:tc>
      </w:tr>
      <w:tr w:rsidR="00B52DCC" w14:paraId="46A96B59" w14:textId="77777777">
        <w:trPr>
          <w:trHeight w:val="967"/>
        </w:trPr>
        <w:tc>
          <w:tcPr>
            <w:tcW w:w="1416" w:type="dxa"/>
            <w:tcBorders>
              <w:bottom w:val="nil"/>
            </w:tcBorders>
          </w:tcPr>
          <w:p w14:paraId="5825266C" w14:textId="77777777" w:rsidR="00B52DCC" w:rsidRDefault="00916648">
            <w:pPr>
              <w:pStyle w:val="TableParagraph"/>
              <w:spacing w:line="223" w:lineRule="exact"/>
              <w:ind w:left="107"/>
              <w:rPr>
                <w:sz w:val="20"/>
              </w:rPr>
            </w:pPr>
            <w:r>
              <w:rPr>
                <w:sz w:val="20"/>
              </w:rPr>
              <w:t>92</w:t>
            </w:r>
          </w:p>
        </w:tc>
        <w:tc>
          <w:tcPr>
            <w:tcW w:w="1984" w:type="dxa"/>
            <w:tcBorders>
              <w:bottom w:val="nil"/>
            </w:tcBorders>
          </w:tcPr>
          <w:p w14:paraId="243FDAD2" w14:textId="77777777" w:rsidR="00B52DCC" w:rsidRDefault="00916648">
            <w:pPr>
              <w:pStyle w:val="TableParagraph"/>
              <w:spacing w:line="223" w:lineRule="exact"/>
              <w:ind w:left="105"/>
              <w:rPr>
                <w:sz w:val="20"/>
              </w:rPr>
            </w:pPr>
            <w:r>
              <w:rPr>
                <w:sz w:val="20"/>
              </w:rPr>
              <w:t>Ağaç likeni ekstresi</w:t>
            </w:r>
          </w:p>
        </w:tc>
        <w:tc>
          <w:tcPr>
            <w:tcW w:w="1704" w:type="dxa"/>
            <w:tcBorders>
              <w:bottom w:val="nil"/>
            </w:tcBorders>
          </w:tcPr>
          <w:p w14:paraId="40BA7F1C" w14:textId="77777777" w:rsidR="00B52DCC" w:rsidRDefault="00916648">
            <w:pPr>
              <w:pStyle w:val="TableParagraph"/>
              <w:spacing w:line="256" w:lineRule="auto"/>
              <w:ind w:left="106" w:right="152"/>
              <w:rPr>
                <w:sz w:val="20"/>
              </w:rPr>
            </w:pPr>
            <w:r>
              <w:rPr>
                <w:sz w:val="20"/>
              </w:rPr>
              <w:t>Evernia furfuracea extract</w:t>
            </w:r>
          </w:p>
        </w:tc>
        <w:tc>
          <w:tcPr>
            <w:tcW w:w="993" w:type="dxa"/>
            <w:tcBorders>
              <w:bottom w:val="nil"/>
            </w:tcBorders>
          </w:tcPr>
          <w:p w14:paraId="4DAB2053" w14:textId="77777777" w:rsidR="00B52DCC" w:rsidRDefault="00916648">
            <w:pPr>
              <w:pStyle w:val="TableParagraph"/>
              <w:spacing w:line="223" w:lineRule="exact"/>
              <w:ind w:left="157"/>
              <w:rPr>
                <w:sz w:val="20"/>
              </w:rPr>
            </w:pPr>
            <w:r>
              <w:rPr>
                <w:sz w:val="20"/>
              </w:rPr>
              <w:t>90028-</w:t>
            </w:r>
          </w:p>
          <w:p w14:paraId="3903F11C" w14:textId="77777777" w:rsidR="00B52DCC" w:rsidRDefault="00916648">
            <w:pPr>
              <w:pStyle w:val="TableParagraph"/>
              <w:spacing w:before="17"/>
              <w:ind w:left="107"/>
              <w:rPr>
                <w:sz w:val="20"/>
              </w:rPr>
            </w:pPr>
            <w:r>
              <w:rPr>
                <w:sz w:val="20"/>
              </w:rPr>
              <w:t>67-4</w:t>
            </w:r>
          </w:p>
        </w:tc>
        <w:tc>
          <w:tcPr>
            <w:tcW w:w="991" w:type="dxa"/>
            <w:tcBorders>
              <w:bottom w:val="nil"/>
            </w:tcBorders>
          </w:tcPr>
          <w:p w14:paraId="67459AA8" w14:textId="77777777" w:rsidR="00B52DCC" w:rsidRDefault="00916648">
            <w:pPr>
              <w:pStyle w:val="TableParagraph"/>
              <w:spacing w:line="223" w:lineRule="exact"/>
              <w:ind w:left="107"/>
              <w:rPr>
                <w:sz w:val="20"/>
              </w:rPr>
            </w:pPr>
            <w:r>
              <w:rPr>
                <w:sz w:val="20"/>
              </w:rPr>
              <w:t>289-860-</w:t>
            </w:r>
          </w:p>
          <w:p w14:paraId="744B16EA" w14:textId="77777777" w:rsidR="00B52DCC" w:rsidRDefault="00916648">
            <w:pPr>
              <w:pStyle w:val="TableParagraph"/>
              <w:spacing w:before="17"/>
              <w:ind w:left="107"/>
              <w:rPr>
                <w:sz w:val="20"/>
              </w:rPr>
            </w:pPr>
            <w:r>
              <w:rPr>
                <w:w w:val="99"/>
                <w:sz w:val="20"/>
              </w:rPr>
              <w:t>8</w:t>
            </w:r>
          </w:p>
        </w:tc>
        <w:tc>
          <w:tcPr>
            <w:tcW w:w="1709" w:type="dxa"/>
            <w:vMerge w:val="restart"/>
          </w:tcPr>
          <w:p w14:paraId="7FBB00D2" w14:textId="77777777" w:rsidR="00B52DCC" w:rsidRDefault="00B52DCC">
            <w:pPr>
              <w:pStyle w:val="TableParagraph"/>
              <w:rPr>
                <w:sz w:val="18"/>
              </w:rPr>
            </w:pPr>
          </w:p>
        </w:tc>
        <w:tc>
          <w:tcPr>
            <w:tcW w:w="1700" w:type="dxa"/>
            <w:vMerge w:val="restart"/>
          </w:tcPr>
          <w:p w14:paraId="441B7532" w14:textId="77777777" w:rsidR="00B52DCC" w:rsidRDefault="00B52DCC">
            <w:pPr>
              <w:pStyle w:val="TableParagraph"/>
              <w:rPr>
                <w:sz w:val="18"/>
              </w:rPr>
            </w:pPr>
          </w:p>
        </w:tc>
        <w:tc>
          <w:tcPr>
            <w:tcW w:w="2261" w:type="dxa"/>
            <w:tcBorders>
              <w:bottom w:val="nil"/>
            </w:tcBorders>
          </w:tcPr>
          <w:p w14:paraId="6C6BD135" w14:textId="77777777" w:rsidR="00B52DCC" w:rsidRDefault="00916648">
            <w:pPr>
              <w:pStyle w:val="TableParagraph"/>
              <w:spacing w:line="223" w:lineRule="exact"/>
              <w:ind w:left="108"/>
              <w:rPr>
                <w:sz w:val="20"/>
              </w:rPr>
            </w:pPr>
            <w:r>
              <w:rPr>
                <w:sz w:val="20"/>
              </w:rPr>
              <w:t>Konsantrasyonunun</w:t>
            </w:r>
          </w:p>
          <w:p w14:paraId="7F45DA7B" w14:textId="77777777" w:rsidR="00B52DCC" w:rsidRDefault="00916648">
            <w:pPr>
              <w:pStyle w:val="TableParagraph"/>
              <w:spacing w:before="178" w:line="256" w:lineRule="auto"/>
              <w:ind w:left="108" w:right="640"/>
              <w:rPr>
                <w:sz w:val="20"/>
              </w:rPr>
            </w:pPr>
            <w:r>
              <w:rPr>
                <w:sz w:val="20"/>
              </w:rPr>
              <w:t>— durulanmayan ürünlerde % 0,001</w:t>
            </w:r>
          </w:p>
        </w:tc>
        <w:tc>
          <w:tcPr>
            <w:tcW w:w="2693" w:type="dxa"/>
            <w:vMerge w:val="restart"/>
          </w:tcPr>
          <w:p w14:paraId="35DBA72E" w14:textId="77777777" w:rsidR="00B52DCC" w:rsidRDefault="00B52DCC">
            <w:pPr>
              <w:pStyle w:val="TableParagraph"/>
              <w:rPr>
                <w:sz w:val="18"/>
              </w:rPr>
            </w:pPr>
          </w:p>
        </w:tc>
      </w:tr>
      <w:tr w:rsidR="00B52DCC" w14:paraId="201669C9" w14:textId="77777777">
        <w:trPr>
          <w:trHeight w:val="2073"/>
        </w:trPr>
        <w:tc>
          <w:tcPr>
            <w:tcW w:w="1416" w:type="dxa"/>
            <w:tcBorders>
              <w:top w:val="nil"/>
            </w:tcBorders>
          </w:tcPr>
          <w:p w14:paraId="6C8814CA" w14:textId="77777777" w:rsidR="00B52DCC" w:rsidRDefault="00B52DCC">
            <w:pPr>
              <w:pStyle w:val="TableParagraph"/>
              <w:rPr>
                <w:sz w:val="18"/>
              </w:rPr>
            </w:pPr>
          </w:p>
        </w:tc>
        <w:tc>
          <w:tcPr>
            <w:tcW w:w="1984" w:type="dxa"/>
            <w:tcBorders>
              <w:top w:val="nil"/>
            </w:tcBorders>
          </w:tcPr>
          <w:p w14:paraId="3B9272F5" w14:textId="77777777" w:rsidR="00B52DCC" w:rsidRDefault="00B52DCC">
            <w:pPr>
              <w:pStyle w:val="TableParagraph"/>
              <w:rPr>
                <w:sz w:val="18"/>
              </w:rPr>
            </w:pPr>
          </w:p>
        </w:tc>
        <w:tc>
          <w:tcPr>
            <w:tcW w:w="1704" w:type="dxa"/>
            <w:tcBorders>
              <w:top w:val="nil"/>
            </w:tcBorders>
          </w:tcPr>
          <w:p w14:paraId="7C50F84B" w14:textId="77777777" w:rsidR="00B52DCC" w:rsidRDefault="00B52DCC">
            <w:pPr>
              <w:pStyle w:val="TableParagraph"/>
              <w:rPr>
                <w:sz w:val="18"/>
              </w:rPr>
            </w:pPr>
          </w:p>
        </w:tc>
        <w:tc>
          <w:tcPr>
            <w:tcW w:w="993" w:type="dxa"/>
            <w:tcBorders>
              <w:top w:val="nil"/>
            </w:tcBorders>
          </w:tcPr>
          <w:p w14:paraId="4952468A" w14:textId="77777777" w:rsidR="00B52DCC" w:rsidRDefault="00B52DCC">
            <w:pPr>
              <w:pStyle w:val="TableParagraph"/>
              <w:rPr>
                <w:sz w:val="18"/>
              </w:rPr>
            </w:pPr>
          </w:p>
        </w:tc>
        <w:tc>
          <w:tcPr>
            <w:tcW w:w="991" w:type="dxa"/>
            <w:tcBorders>
              <w:top w:val="nil"/>
            </w:tcBorders>
          </w:tcPr>
          <w:p w14:paraId="7468E82F" w14:textId="77777777" w:rsidR="00B52DCC" w:rsidRDefault="00B52DCC">
            <w:pPr>
              <w:pStyle w:val="TableParagraph"/>
              <w:rPr>
                <w:sz w:val="18"/>
              </w:rPr>
            </w:pPr>
          </w:p>
        </w:tc>
        <w:tc>
          <w:tcPr>
            <w:tcW w:w="1709" w:type="dxa"/>
            <w:vMerge/>
            <w:tcBorders>
              <w:top w:val="nil"/>
            </w:tcBorders>
          </w:tcPr>
          <w:p w14:paraId="77A03AEC" w14:textId="77777777" w:rsidR="00B52DCC" w:rsidRDefault="00B52DCC">
            <w:pPr>
              <w:rPr>
                <w:sz w:val="2"/>
                <w:szCs w:val="2"/>
              </w:rPr>
            </w:pPr>
          </w:p>
        </w:tc>
        <w:tc>
          <w:tcPr>
            <w:tcW w:w="1700" w:type="dxa"/>
            <w:vMerge/>
            <w:tcBorders>
              <w:top w:val="nil"/>
            </w:tcBorders>
          </w:tcPr>
          <w:p w14:paraId="590166A5" w14:textId="77777777" w:rsidR="00B52DCC" w:rsidRDefault="00B52DCC">
            <w:pPr>
              <w:rPr>
                <w:sz w:val="2"/>
                <w:szCs w:val="2"/>
              </w:rPr>
            </w:pPr>
          </w:p>
        </w:tc>
        <w:tc>
          <w:tcPr>
            <w:tcW w:w="2261" w:type="dxa"/>
            <w:tcBorders>
              <w:top w:val="nil"/>
            </w:tcBorders>
          </w:tcPr>
          <w:p w14:paraId="25CBABF9" w14:textId="77777777" w:rsidR="00B52DCC" w:rsidRDefault="00916648">
            <w:pPr>
              <w:pStyle w:val="TableParagraph"/>
              <w:spacing w:before="79"/>
              <w:ind w:left="108"/>
              <w:rPr>
                <w:sz w:val="20"/>
              </w:rPr>
            </w:pPr>
            <w:r>
              <w:rPr>
                <w:sz w:val="20"/>
              </w:rPr>
              <w:t>— durulanan ürünlerde</w:t>
            </w:r>
          </w:p>
          <w:p w14:paraId="119135BE" w14:textId="77777777" w:rsidR="00B52DCC" w:rsidRDefault="00916648">
            <w:pPr>
              <w:pStyle w:val="TableParagraph"/>
              <w:spacing w:before="20" w:line="256" w:lineRule="auto"/>
              <w:ind w:left="108"/>
              <w:rPr>
                <w:sz w:val="20"/>
              </w:rPr>
            </w:pPr>
            <w:r>
              <w:rPr>
                <w:sz w:val="20"/>
              </w:rPr>
              <w:t>% 0,01 oranlarını aşması durumunda, bu</w:t>
            </w:r>
          </w:p>
          <w:p w14:paraId="0AC77C0A" w14:textId="77777777" w:rsidR="00B52DCC" w:rsidRDefault="00916648">
            <w:pPr>
              <w:pStyle w:val="TableParagraph"/>
              <w:spacing w:before="4" w:line="256" w:lineRule="auto"/>
              <w:ind w:left="108"/>
              <w:rPr>
                <w:sz w:val="20"/>
              </w:rPr>
            </w:pPr>
            <w:r>
              <w:rPr>
                <w:sz w:val="20"/>
              </w:rPr>
              <w:t xml:space="preserve">maddenin varlığı, </w:t>
            </w:r>
            <w:r w:rsidR="007A5FC9" w:rsidRPr="007A5FC9">
              <w:rPr>
                <w:sz w:val="20"/>
              </w:rPr>
              <w:t xml:space="preserve">Kozmetik Ürünler Yönetmeliği </w:t>
            </w:r>
            <w:r>
              <w:rPr>
                <w:sz w:val="20"/>
              </w:rPr>
              <w:t>Madde 22 (1)(g)’de</w:t>
            </w:r>
          </w:p>
          <w:p w14:paraId="21EE4016" w14:textId="77777777" w:rsidR="00B52DCC" w:rsidRDefault="00916648">
            <w:pPr>
              <w:pStyle w:val="TableParagraph"/>
              <w:spacing w:before="7"/>
              <w:ind w:left="108"/>
              <w:rPr>
                <w:sz w:val="20"/>
              </w:rPr>
            </w:pPr>
            <w:r>
              <w:rPr>
                <w:sz w:val="20"/>
              </w:rPr>
              <w:t>bahsi geçen, “ÜRÜN</w:t>
            </w:r>
          </w:p>
          <w:p w14:paraId="4C1D4529" w14:textId="77777777" w:rsidR="00B52DCC" w:rsidRDefault="00916648">
            <w:pPr>
              <w:pStyle w:val="TableParagraph"/>
              <w:spacing w:before="17"/>
              <w:ind w:left="108"/>
              <w:rPr>
                <w:sz w:val="20"/>
              </w:rPr>
            </w:pPr>
            <w:r>
              <w:rPr>
                <w:sz w:val="20"/>
              </w:rPr>
              <w:t>BİLEŞENLERİ”</w:t>
            </w:r>
          </w:p>
        </w:tc>
        <w:tc>
          <w:tcPr>
            <w:tcW w:w="2693" w:type="dxa"/>
            <w:vMerge/>
            <w:tcBorders>
              <w:top w:val="nil"/>
            </w:tcBorders>
          </w:tcPr>
          <w:p w14:paraId="19F32671" w14:textId="77777777" w:rsidR="00B52DCC" w:rsidRDefault="00B52DCC">
            <w:pPr>
              <w:rPr>
                <w:sz w:val="2"/>
                <w:szCs w:val="2"/>
              </w:rPr>
            </w:pPr>
          </w:p>
        </w:tc>
      </w:tr>
    </w:tbl>
    <w:p w14:paraId="16E5085B" w14:textId="77777777" w:rsidR="00B52DCC" w:rsidRDefault="00B52DCC">
      <w:pPr>
        <w:rPr>
          <w:sz w:val="2"/>
          <w:szCs w:val="2"/>
        </w:rPr>
        <w:sectPr w:rsidR="00B52DCC">
          <w:pgSz w:w="16840" w:h="11910" w:orient="landscape"/>
          <w:pgMar w:top="1100" w:right="440" w:bottom="280" w:left="580" w:header="708" w:footer="708" w:gutter="0"/>
          <w:cols w:space="708"/>
        </w:sectPr>
      </w:pPr>
    </w:p>
    <w:p w14:paraId="6B7E57B5"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9EAEEAA" w14:textId="77777777">
        <w:trPr>
          <w:trHeight w:val="710"/>
        </w:trPr>
        <w:tc>
          <w:tcPr>
            <w:tcW w:w="1416" w:type="dxa"/>
          </w:tcPr>
          <w:p w14:paraId="68F7B3FC" w14:textId="77777777" w:rsidR="00B52DCC" w:rsidRDefault="00B52DCC">
            <w:pPr>
              <w:pStyle w:val="TableParagraph"/>
              <w:rPr>
                <w:sz w:val="18"/>
              </w:rPr>
            </w:pPr>
          </w:p>
        </w:tc>
        <w:tc>
          <w:tcPr>
            <w:tcW w:w="1984" w:type="dxa"/>
          </w:tcPr>
          <w:p w14:paraId="01C0C6DB" w14:textId="77777777" w:rsidR="00B52DCC" w:rsidRDefault="00B52DCC">
            <w:pPr>
              <w:pStyle w:val="TableParagraph"/>
              <w:rPr>
                <w:sz w:val="18"/>
              </w:rPr>
            </w:pPr>
          </w:p>
        </w:tc>
        <w:tc>
          <w:tcPr>
            <w:tcW w:w="1704" w:type="dxa"/>
          </w:tcPr>
          <w:p w14:paraId="5B998025" w14:textId="77777777" w:rsidR="00B52DCC" w:rsidRDefault="00B52DCC">
            <w:pPr>
              <w:pStyle w:val="TableParagraph"/>
              <w:rPr>
                <w:sz w:val="18"/>
              </w:rPr>
            </w:pPr>
          </w:p>
        </w:tc>
        <w:tc>
          <w:tcPr>
            <w:tcW w:w="993" w:type="dxa"/>
          </w:tcPr>
          <w:p w14:paraId="2AD5FB50" w14:textId="77777777" w:rsidR="00B52DCC" w:rsidRDefault="00B52DCC">
            <w:pPr>
              <w:pStyle w:val="TableParagraph"/>
              <w:rPr>
                <w:sz w:val="18"/>
              </w:rPr>
            </w:pPr>
          </w:p>
        </w:tc>
        <w:tc>
          <w:tcPr>
            <w:tcW w:w="991" w:type="dxa"/>
          </w:tcPr>
          <w:p w14:paraId="6E16FDCF" w14:textId="77777777" w:rsidR="00B52DCC" w:rsidRDefault="00B52DCC">
            <w:pPr>
              <w:pStyle w:val="TableParagraph"/>
              <w:rPr>
                <w:sz w:val="18"/>
              </w:rPr>
            </w:pPr>
          </w:p>
        </w:tc>
        <w:tc>
          <w:tcPr>
            <w:tcW w:w="1709" w:type="dxa"/>
          </w:tcPr>
          <w:p w14:paraId="0313CE90" w14:textId="77777777" w:rsidR="00B52DCC" w:rsidRDefault="00B52DCC">
            <w:pPr>
              <w:pStyle w:val="TableParagraph"/>
              <w:rPr>
                <w:sz w:val="18"/>
              </w:rPr>
            </w:pPr>
          </w:p>
        </w:tc>
        <w:tc>
          <w:tcPr>
            <w:tcW w:w="1700" w:type="dxa"/>
          </w:tcPr>
          <w:p w14:paraId="29E80E34" w14:textId="77777777" w:rsidR="00B52DCC" w:rsidRDefault="00B52DCC">
            <w:pPr>
              <w:pStyle w:val="TableParagraph"/>
              <w:rPr>
                <w:sz w:val="18"/>
              </w:rPr>
            </w:pPr>
          </w:p>
        </w:tc>
        <w:tc>
          <w:tcPr>
            <w:tcW w:w="2261" w:type="dxa"/>
          </w:tcPr>
          <w:p w14:paraId="4675BAF5" w14:textId="77777777" w:rsidR="00B52DCC" w:rsidRDefault="00916648">
            <w:pPr>
              <w:pStyle w:val="TableParagraph"/>
              <w:spacing w:line="256" w:lineRule="auto"/>
              <w:ind w:left="108"/>
              <w:rPr>
                <w:sz w:val="20"/>
              </w:rPr>
            </w:pPr>
            <w:r>
              <w:rPr>
                <w:sz w:val="20"/>
              </w:rPr>
              <w:t>listesinde belirtilmiş olmalıdır.</w:t>
            </w:r>
          </w:p>
        </w:tc>
        <w:tc>
          <w:tcPr>
            <w:tcW w:w="2693" w:type="dxa"/>
          </w:tcPr>
          <w:p w14:paraId="2D922039" w14:textId="77777777" w:rsidR="00B52DCC" w:rsidRDefault="00B52DCC">
            <w:pPr>
              <w:pStyle w:val="TableParagraph"/>
              <w:rPr>
                <w:sz w:val="18"/>
              </w:rPr>
            </w:pPr>
          </w:p>
        </w:tc>
      </w:tr>
      <w:tr w:rsidR="00B52DCC" w14:paraId="18B55F27" w14:textId="77777777">
        <w:trPr>
          <w:trHeight w:val="231"/>
        </w:trPr>
        <w:tc>
          <w:tcPr>
            <w:tcW w:w="1416" w:type="dxa"/>
            <w:tcBorders>
              <w:bottom w:val="nil"/>
            </w:tcBorders>
          </w:tcPr>
          <w:p w14:paraId="24D2E64C" w14:textId="77777777" w:rsidR="00B52DCC" w:rsidRDefault="00916648">
            <w:pPr>
              <w:pStyle w:val="TableParagraph"/>
              <w:spacing w:line="211" w:lineRule="exact"/>
              <w:ind w:left="107"/>
              <w:rPr>
                <w:sz w:val="20"/>
              </w:rPr>
            </w:pPr>
            <w:r>
              <w:rPr>
                <w:sz w:val="20"/>
              </w:rPr>
              <w:t>93</w:t>
            </w:r>
          </w:p>
        </w:tc>
        <w:tc>
          <w:tcPr>
            <w:tcW w:w="1984" w:type="dxa"/>
            <w:tcBorders>
              <w:bottom w:val="nil"/>
            </w:tcBorders>
          </w:tcPr>
          <w:p w14:paraId="49D9B2B9" w14:textId="77777777" w:rsidR="00B52DCC" w:rsidRDefault="00916648">
            <w:pPr>
              <w:pStyle w:val="TableParagraph"/>
              <w:spacing w:line="211" w:lineRule="exact"/>
              <w:ind w:left="105"/>
              <w:rPr>
                <w:sz w:val="20"/>
              </w:rPr>
            </w:pPr>
            <w:r>
              <w:rPr>
                <w:sz w:val="20"/>
              </w:rPr>
              <w:t>2,4-Pirimidin­</w:t>
            </w:r>
          </w:p>
        </w:tc>
        <w:tc>
          <w:tcPr>
            <w:tcW w:w="1704" w:type="dxa"/>
            <w:tcBorders>
              <w:bottom w:val="nil"/>
            </w:tcBorders>
          </w:tcPr>
          <w:p w14:paraId="3FAA3721" w14:textId="77777777" w:rsidR="00B52DCC" w:rsidRDefault="00916648">
            <w:pPr>
              <w:pStyle w:val="TableParagraph"/>
              <w:spacing w:line="211" w:lineRule="exact"/>
              <w:ind w:left="106"/>
              <w:rPr>
                <w:sz w:val="20"/>
              </w:rPr>
            </w:pPr>
            <w:r>
              <w:rPr>
                <w:sz w:val="20"/>
              </w:rPr>
              <w:t>Diaminopyri­</w:t>
            </w:r>
          </w:p>
        </w:tc>
        <w:tc>
          <w:tcPr>
            <w:tcW w:w="993" w:type="dxa"/>
            <w:tcBorders>
              <w:bottom w:val="nil"/>
            </w:tcBorders>
          </w:tcPr>
          <w:p w14:paraId="0011B141" w14:textId="77777777" w:rsidR="00B52DCC" w:rsidRDefault="00916648">
            <w:pPr>
              <w:pStyle w:val="TableParagraph"/>
              <w:spacing w:line="211" w:lineRule="exact"/>
              <w:ind w:left="107"/>
              <w:rPr>
                <w:sz w:val="20"/>
              </w:rPr>
            </w:pPr>
            <w:r>
              <w:rPr>
                <w:sz w:val="20"/>
              </w:rPr>
              <w:t>74638-</w:t>
            </w:r>
          </w:p>
        </w:tc>
        <w:tc>
          <w:tcPr>
            <w:tcW w:w="991" w:type="dxa"/>
            <w:tcBorders>
              <w:bottom w:val="nil"/>
            </w:tcBorders>
          </w:tcPr>
          <w:p w14:paraId="41C9A9EF" w14:textId="77777777" w:rsidR="00B52DCC" w:rsidRDefault="00916648">
            <w:pPr>
              <w:pStyle w:val="TableParagraph"/>
              <w:spacing w:line="211" w:lineRule="exact"/>
              <w:ind w:left="107"/>
              <w:rPr>
                <w:sz w:val="20"/>
              </w:rPr>
            </w:pPr>
            <w:r>
              <w:rPr>
                <w:w w:val="99"/>
                <w:sz w:val="20"/>
              </w:rPr>
              <w:t>—</w:t>
            </w:r>
          </w:p>
        </w:tc>
        <w:tc>
          <w:tcPr>
            <w:tcW w:w="1709" w:type="dxa"/>
            <w:tcBorders>
              <w:bottom w:val="nil"/>
            </w:tcBorders>
          </w:tcPr>
          <w:p w14:paraId="70890CD1" w14:textId="77777777" w:rsidR="00B52DCC" w:rsidRDefault="00916648">
            <w:pPr>
              <w:pStyle w:val="TableParagraph"/>
              <w:spacing w:line="211" w:lineRule="exact"/>
              <w:ind w:left="108"/>
              <w:rPr>
                <w:sz w:val="20"/>
              </w:rPr>
            </w:pPr>
            <w:r>
              <w:rPr>
                <w:sz w:val="20"/>
              </w:rPr>
              <w:t>Saç ürünleri</w:t>
            </w:r>
          </w:p>
        </w:tc>
        <w:tc>
          <w:tcPr>
            <w:tcW w:w="1700" w:type="dxa"/>
            <w:tcBorders>
              <w:bottom w:val="nil"/>
            </w:tcBorders>
          </w:tcPr>
          <w:p w14:paraId="54BD90FB" w14:textId="77777777" w:rsidR="00B52DCC" w:rsidRDefault="00916648">
            <w:pPr>
              <w:pStyle w:val="TableParagraph"/>
              <w:spacing w:line="211" w:lineRule="exact"/>
              <w:ind w:left="108"/>
              <w:rPr>
                <w:sz w:val="20"/>
              </w:rPr>
            </w:pPr>
            <w:r>
              <w:rPr>
                <w:sz w:val="20"/>
              </w:rPr>
              <w:t>%1,5</w:t>
            </w:r>
          </w:p>
        </w:tc>
        <w:tc>
          <w:tcPr>
            <w:tcW w:w="2261" w:type="dxa"/>
            <w:vMerge w:val="restart"/>
          </w:tcPr>
          <w:p w14:paraId="076FCC1F" w14:textId="77777777" w:rsidR="00B52DCC" w:rsidRDefault="00B52DCC">
            <w:pPr>
              <w:pStyle w:val="TableParagraph"/>
              <w:rPr>
                <w:sz w:val="18"/>
              </w:rPr>
            </w:pPr>
          </w:p>
        </w:tc>
        <w:tc>
          <w:tcPr>
            <w:tcW w:w="2693" w:type="dxa"/>
            <w:vMerge w:val="restart"/>
          </w:tcPr>
          <w:p w14:paraId="66F67A0E" w14:textId="77777777" w:rsidR="00B52DCC" w:rsidRDefault="00B52DCC">
            <w:pPr>
              <w:pStyle w:val="TableParagraph"/>
              <w:rPr>
                <w:sz w:val="18"/>
              </w:rPr>
            </w:pPr>
          </w:p>
        </w:tc>
      </w:tr>
      <w:tr w:rsidR="00B52DCC" w14:paraId="0EBC0ED4" w14:textId="77777777">
        <w:trPr>
          <w:trHeight w:val="413"/>
        </w:trPr>
        <w:tc>
          <w:tcPr>
            <w:tcW w:w="1416" w:type="dxa"/>
            <w:tcBorders>
              <w:top w:val="nil"/>
            </w:tcBorders>
          </w:tcPr>
          <w:p w14:paraId="01101C82" w14:textId="77777777" w:rsidR="00B52DCC" w:rsidRDefault="00B52DCC">
            <w:pPr>
              <w:pStyle w:val="TableParagraph"/>
              <w:rPr>
                <w:sz w:val="18"/>
              </w:rPr>
            </w:pPr>
          </w:p>
        </w:tc>
        <w:tc>
          <w:tcPr>
            <w:tcW w:w="1984" w:type="dxa"/>
            <w:tcBorders>
              <w:top w:val="nil"/>
            </w:tcBorders>
          </w:tcPr>
          <w:p w14:paraId="622269B0" w14:textId="77777777" w:rsidR="00B52DCC" w:rsidRDefault="00916648">
            <w:pPr>
              <w:pStyle w:val="TableParagraph"/>
              <w:spacing w:line="229" w:lineRule="exact"/>
              <w:ind w:left="105"/>
              <w:rPr>
                <w:sz w:val="20"/>
              </w:rPr>
            </w:pPr>
            <w:r>
              <w:rPr>
                <w:sz w:val="20"/>
              </w:rPr>
              <w:t>diamin, 3-oksit</w:t>
            </w:r>
          </w:p>
        </w:tc>
        <w:tc>
          <w:tcPr>
            <w:tcW w:w="1704" w:type="dxa"/>
            <w:tcBorders>
              <w:top w:val="nil"/>
            </w:tcBorders>
          </w:tcPr>
          <w:p w14:paraId="5D3D6332" w14:textId="77777777" w:rsidR="00B52DCC" w:rsidRDefault="00916648">
            <w:pPr>
              <w:pStyle w:val="TableParagraph"/>
              <w:spacing w:line="229" w:lineRule="exact"/>
              <w:ind w:left="106"/>
              <w:rPr>
                <w:sz w:val="20"/>
              </w:rPr>
            </w:pPr>
            <w:r>
              <w:rPr>
                <w:sz w:val="20"/>
              </w:rPr>
              <w:t>midine oxide</w:t>
            </w:r>
          </w:p>
        </w:tc>
        <w:tc>
          <w:tcPr>
            <w:tcW w:w="993" w:type="dxa"/>
            <w:tcBorders>
              <w:top w:val="nil"/>
            </w:tcBorders>
          </w:tcPr>
          <w:p w14:paraId="17136DCD" w14:textId="77777777" w:rsidR="00B52DCC" w:rsidRDefault="00916648">
            <w:pPr>
              <w:pStyle w:val="TableParagraph"/>
              <w:spacing w:line="229" w:lineRule="exact"/>
              <w:ind w:left="107"/>
              <w:rPr>
                <w:sz w:val="20"/>
              </w:rPr>
            </w:pPr>
            <w:r>
              <w:rPr>
                <w:sz w:val="20"/>
              </w:rPr>
              <w:t>76-9</w:t>
            </w:r>
          </w:p>
        </w:tc>
        <w:tc>
          <w:tcPr>
            <w:tcW w:w="991" w:type="dxa"/>
            <w:tcBorders>
              <w:top w:val="nil"/>
            </w:tcBorders>
          </w:tcPr>
          <w:p w14:paraId="5F6815E1" w14:textId="77777777" w:rsidR="00B52DCC" w:rsidRDefault="00B52DCC">
            <w:pPr>
              <w:pStyle w:val="TableParagraph"/>
              <w:rPr>
                <w:sz w:val="18"/>
              </w:rPr>
            </w:pPr>
          </w:p>
        </w:tc>
        <w:tc>
          <w:tcPr>
            <w:tcW w:w="1709" w:type="dxa"/>
            <w:tcBorders>
              <w:top w:val="nil"/>
            </w:tcBorders>
          </w:tcPr>
          <w:p w14:paraId="371C52B9" w14:textId="77777777" w:rsidR="00B52DCC" w:rsidRDefault="00B52DCC">
            <w:pPr>
              <w:pStyle w:val="TableParagraph"/>
              <w:rPr>
                <w:sz w:val="18"/>
              </w:rPr>
            </w:pPr>
          </w:p>
        </w:tc>
        <w:tc>
          <w:tcPr>
            <w:tcW w:w="1700" w:type="dxa"/>
            <w:tcBorders>
              <w:top w:val="nil"/>
            </w:tcBorders>
          </w:tcPr>
          <w:p w14:paraId="549E51F5" w14:textId="77777777" w:rsidR="00B52DCC" w:rsidRDefault="00B52DCC">
            <w:pPr>
              <w:pStyle w:val="TableParagraph"/>
              <w:rPr>
                <w:sz w:val="18"/>
              </w:rPr>
            </w:pPr>
          </w:p>
        </w:tc>
        <w:tc>
          <w:tcPr>
            <w:tcW w:w="2261" w:type="dxa"/>
            <w:vMerge/>
            <w:tcBorders>
              <w:top w:val="nil"/>
            </w:tcBorders>
          </w:tcPr>
          <w:p w14:paraId="58BAFA2C" w14:textId="77777777" w:rsidR="00B52DCC" w:rsidRDefault="00B52DCC">
            <w:pPr>
              <w:rPr>
                <w:sz w:val="2"/>
                <w:szCs w:val="2"/>
              </w:rPr>
            </w:pPr>
          </w:p>
        </w:tc>
        <w:tc>
          <w:tcPr>
            <w:tcW w:w="2693" w:type="dxa"/>
            <w:vMerge/>
            <w:tcBorders>
              <w:top w:val="nil"/>
            </w:tcBorders>
          </w:tcPr>
          <w:p w14:paraId="181C3F7B" w14:textId="77777777" w:rsidR="00B52DCC" w:rsidRDefault="00B52DCC">
            <w:pPr>
              <w:rPr>
                <w:sz w:val="2"/>
                <w:szCs w:val="2"/>
              </w:rPr>
            </w:pPr>
          </w:p>
        </w:tc>
      </w:tr>
      <w:tr w:rsidR="00B52DCC" w14:paraId="52EC79DA" w14:textId="77777777">
        <w:trPr>
          <w:trHeight w:val="1721"/>
        </w:trPr>
        <w:tc>
          <w:tcPr>
            <w:tcW w:w="1416" w:type="dxa"/>
          </w:tcPr>
          <w:p w14:paraId="5F9196E2" w14:textId="77777777" w:rsidR="00B52DCC" w:rsidRDefault="00916648">
            <w:pPr>
              <w:pStyle w:val="TableParagraph"/>
              <w:spacing w:line="223" w:lineRule="exact"/>
              <w:ind w:left="107"/>
              <w:rPr>
                <w:sz w:val="20"/>
              </w:rPr>
            </w:pPr>
            <w:r>
              <w:rPr>
                <w:sz w:val="20"/>
              </w:rPr>
              <w:t>94</w:t>
            </w:r>
          </w:p>
        </w:tc>
        <w:tc>
          <w:tcPr>
            <w:tcW w:w="1984" w:type="dxa"/>
          </w:tcPr>
          <w:p w14:paraId="6F563AF5" w14:textId="77777777" w:rsidR="00B52DCC" w:rsidRDefault="00916648">
            <w:pPr>
              <w:pStyle w:val="TableParagraph"/>
              <w:spacing w:line="223" w:lineRule="exact"/>
              <w:ind w:left="105"/>
              <w:rPr>
                <w:sz w:val="20"/>
              </w:rPr>
            </w:pPr>
            <w:r>
              <w:rPr>
                <w:sz w:val="20"/>
              </w:rPr>
              <w:t>Dibenzoil peroksit</w:t>
            </w:r>
          </w:p>
        </w:tc>
        <w:tc>
          <w:tcPr>
            <w:tcW w:w="1704" w:type="dxa"/>
          </w:tcPr>
          <w:p w14:paraId="5A20C78E" w14:textId="77777777" w:rsidR="00B52DCC" w:rsidRDefault="00916648">
            <w:pPr>
              <w:pStyle w:val="TableParagraph"/>
              <w:spacing w:line="427" w:lineRule="auto"/>
              <w:ind w:left="106" w:right="868"/>
              <w:rPr>
                <w:sz w:val="20"/>
              </w:rPr>
            </w:pPr>
            <w:r>
              <w:rPr>
                <w:sz w:val="20"/>
              </w:rPr>
              <w:t>Benzoyl peroxide</w:t>
            </w:r>
          </w:p>
        </w:tc>
        <w:tc>
          <w:tcPr>
            <w:tcW w:w="993" w:type="dxa"/>
          </w:tcPr>
          <w:p w14:paraId="36948AD9" w14:textId="77777777" w:rsidR="00B52DCC" w:rsidRDefault="00916648">
            <w:pPr>
              <w:pStyle w:val="TableParagraph"/>
              <w:spacing w:line="223" w:lineRule="exact"/>
              <w:ind w:left="107"/>
              <w:rPr>
                <w:sz w:val="20"/>
              </w:rPr>
            </w:pPr>
            <w:r>
              <w:rPr>
                <w:sz w:val="20"/>
              </w:rPr>
              <w:t>94-36-0</w:t>
            </w:r>
          </w:p>
        </w:tc>
        <w:tc>
          <w:tcPr>
            <w:tcW w:w="991" w:type="dxa"/>
          </w:tcPr>
          <w:p w14:paraId="7B9F6EC3" w14:textId="77777777" w:rsidR="00B52DCC" w:rsidRDefault="00916648">
            <w:pPr>
              <w:pStyle w:val="TableParagraph"/>
              <w:spacing w:line="223" w:lineRule="exact"/>
              <w:ind w:left="107"/>
              <w:rPr>
                <w:sz w:val="20"/>
              </w:rPr>
            </w:pPr>
            <w:r>
              <w:rPr>
                <w:sz w:val="20"/>
              </w:rPr>
              <w:t>202-327-</w:t>
            </w:r>
          </w:p>
          <w:p w14:paraId="2E691711" w14:textId="77777777" w:rsidR="00B52DCC" w:rsidRDefault="00916648">
            <w:pPr>
              <w:pStyle w:val="TableParagraph"/>
              <w:spacing w:before="19"/>
              <w:ind w:left="107"/>
              <w:rPr>
                <w:sz w:val="20"/>
              </w:rPr>
            </w:pPr>
            <w:r>
              <w:rPr>
                <w:w w:val="99"/>
                <w:sz w:val="20"/>
              </w:rPr>
              <w:t>6</w:t>
            </w:r>
          </w:p>
        </w:tc>
        <w:tc>
          <w:tcPr>
            <w:tcW w:w="1709" w:type="dxa"/>
          </w:tcPr>
          <w:p w14:paraId="10A6B421" w14:textId="77777777" w:rsidR="00B52DCC" w:rsidRDefault="00916648">
            <w:pPr>
              <w:pStyle w:val="TableParagraph"/>
              <w:spacing w:line="261" w:lineRule="auto"/>
              <w:ind w:left="108" w:right="482" w:firstLine="50"/>
              <w:rPr>
                <w:sz w:val="20"/>
              </w:rPr>
            </w:pPr>
            <w:r>
              <w:rPr>
                <w:sz w:val="20"/>
              </w:rPr>
              <w:t>Yapay tırnak sistemleri</w:t>
            </w:r>
          </w:p>
        </w:tc>
        <w:tc>
          <w:tcPr>
            <w:tcW w:w="1700" w:type="dxa"/>
          </w:tcPr>
          <w:p w14:paraId="66591E5E" w14:textId="77777777" w:rsidR="00B52DCC" w:rsidRDefault="00916648">
            <w:pPr>
              <w:pStyle w:val="TableParagraph"/>
              <w:spacing w:line="261" w:lineRule="auto"/>
              <w:ind w:left="108" w:right="317"/>
              <w:rPr>
                <w:sz w:val="20"/>
              </w:rPr>
            </w:pPr>
            <w:r>
              <w:rPr>
                <w:sz w:val="20"/>
              </w:rPr>
              <w:t>%0,7 (kullanım için</w:t>
            </w:r>
          </w:p>
          <w:p w14:paraId="03EEE7D3" w14:textId="77777777" w:rsidR="00B52DCC" w:rsidRDefault="00916648">
            <w:pPr>
              <w:pStyle w:val="TableParagraph"/>
              <w:spacing w:line="261" w:lineRule="auto"/>
              <w:ind w:left="108"/>
              <w:rPr>
                <w:sz w:val="20"/>
              </w:rPr>
            </w:pPr>
            <w:r>
              <w:rPr>
                <w:w w:val="95"/>
                <w:sz w:val="20"/>
              </w:rPr>
              <w:t xml:space="preserve">karıştırıldıktan </w:t>
            </w:r>
            <w:r>
              <w:rPr>
                <w:sz w:val="20"/>
              </w:rPr>
              <w:t>sonra)</w:t>
            </w:r>
          </w:p>
        </w:tc>
        <w:tc>
          <w:tcPr>
            <w:tcW w:w="2261" w:type="dxa"/>
          </w:tcPr>
          <w:p w14:paraId="7F403DCD" w14:textId="77777777" w:rsidR="00B52DCC" w:rsidRDefault="00916648">
            <w:pPr>
              <w:pStyle w:val="TableParagraph"/>
              <w:spacing w:line="223" w:lineRule="exact"/>
              <w:ind w:left="108"/>
              <w:rPr>
                <w:sz w:val="20"/>
              </w:rPr>
            </w:pPr>
            <w:r>
              <w:rPr>
                <w:sz w:val="20"/>
              </w:rPr>
              <w:t>Profesyonel kullanım</w:t>
            </w:r>
          </w:p>
        </w:tc>
        <w:tc>
          <w:tcPr>
            <w:tcW w:w="2693" w:type="dxa"/>
          </w:tcPr>
          <w:p w14:paraId="5E8FCB7F" w14:textId="77777777" w:rsidR="00B52DCC" w:rsidRDefault="00916648">
            <w:pPr>
              <w:pStyle w:val="TableParagraph"/>
              <w:spacing w:line="261" w:lineRule="auto"/>
              <w:ind w:left="110" w:right="231"/>
              <w:rPr>
                <w:sz w:val="20"/>
              </w:rPr>
            </w:pPr>
            <w:r>
              <w:rPr>
                <w:sz w:val="20"/>
              </w:rPr>
              <w:t>Sadece profesyonel kullanım içindir.</w:t>
            </w:r>
          </w:p>
          <w:p w14:paraId="4D7EA1E0" w14:textId="77777777" w:rsidR="00B52DCC" w:rsidRDefault="00916648">
            <w:pPr>
              <w:pStyle w:val="TableParagraph"/>
              <w:spacing w:before="150"/>
              <w:ind w:left="110"/>
              <w:rPr>
                <w:sz w:val="20"/>
              </w:rPr>
            </w:pPr>
            <w:r>
              <w:rPr>
                <w:sz w:val="20"/>
              </w:rPr>
              <w:t>Cilt ile temasından kaçınınız.</w:t>
            </w:r>
          </w:p>
          <w:p w14:paraId="0E14E6F2" w14:textId="77777777" w:rsidR="00B52DCC" w:rsidRDefault="00916648">
            <w:pPr>
              <w:pStyle w:val="TableParagraph"/>
              <w:spacing w:before="178" w:line="256" w:lineRule="auto"/>
              <w:ind w:left="110" w:right="81"/>
              <w:rPr>
                <w:sz w:val="20"/>
              </w:rPr>
            </w:pPr>
            <w:r>
              <w:rPr>
                <w:sz w:val="20"/>
              </w:rPr>
              <w:t>Kullanma talimatını dikkatlice okuyunuz.</w:t>
            </w:r>
          </w:p>
        </w:tc>
      </w:tr>
      <w:tr w:rsidR="00B52DCC" w14:paraId="2750F75D" w14:textId="77777777">
        <w:trPr>
          <w:trHeight w:val="1723"/>
        </w:trPr>
        <w:tc>
          <w:tcPr>
            <w:tcW w:w="1416" w:type="dxa"/>
          </w:tcPr>
          <w:p w14:paraId="550B72EA" w14:textId="77777777" w:rsidR="00B52DCC" w:rsidRDefault="00916648">
            <w:pPr>
              <w:pStyle w:val="TableParagraph"/>
              <w:spacing w:line="225" w:lineRule="exact"/>
              <w:ind w:left="107"/>
              <w:rPr>
                <w:sz w:val="20"/>
              </w:rPr>
            </w:pPr>
            <w:r>
              <w:rPr>
                <w:sz w:val="20"/>
              </w:rPr>
              <w:t>95</w:t>
            </w:r>
          </w:p>
        </w:tc>
        <w:tc>
          <w:tcPr>
            <w:tcW w:w="1984" w:type="dxa"/>
          </w:tcPr>
          <w:p w14:paraId="3344693A" w14:textId="77777777" w:rsidR="00B52DCC" w:rsidRDefault="00916648">
            <w:pPr>
              <w:pStyle w:val="TableParagraph"/>
              <w:spacing w:line="256" w:lineRule="auto"/>
              <w:ind w:left="105" w:right="110"/>
              <w:rPr>
                <w:sz w:val="20"/>
              </w:rPr>
            </w:pPr>
            <w:r>
              <w:rPr>
                <w:sz w:val="20"/>
              </w:rPr>
              <w:t>Hidrokinon metileter/ Mekinol</w:t>
            </w:r>
          </w:p>
        </w:tc>
        <w:tc>
          <w:tcPr>
            <w:tcW w:w="1704" w:type="dxa"/>
          </w:tcPr>
          <w:p w14:paraId="6285B753" w14:textId="77777777" w:rsidR="00B52DCC" w:rsidRDefault="00916648">
            <w:pPr>
              <w:pStyle w:val="TableParagraph"/>
              <w:spacing w:line="225" w:lineRule="exact"/>
              <w:ind w:left="106"/>
              <w:rPr>
                <w:sz w:val="20"/>
              </w:rPr>
            </w:pPr>
            <w:r>
              <w:rPr>
                <w:sz w:val="20"/>
              </w:rPr>
              <w:t>p-Hydro</w:t>
            </w:r>
          </w:p>
          <w:p w14:paraId="3ED6E283" w14:textId="77777777" w:rsidR="00B52DCC" w:rsidRDefault="00916648">
            <w:pPr>
              <w:pStyle w:val="TableParagraph"/>
              <w:spacing w:before="178"/>
              <w:ind w:left="106"/>
              <w:rPr>
                <w:sz w:val="20"/>
              </w:rPr>
            </w:pPr>
            <w:r>
              <w:rPr>
                <w:sz w:val="20"/>
              </w:rPr>
              <w:t>­xyanisol</w:t>
            </w:r>
          </w:p>
        </w:tc>
        <w:tc>
          <w:tcPr>
            <w:tcW w:w="993" w:type="dxa"/>
          </w:tcPr>
          <w:p w14:paraId="54BCA2FD" w14:textId="77777777" w:rsidR="00B52DCC" w:rsidRDefault="00916648">
            <w:pPr>
              <w:pStyle w:val="TableParagraph"/>
              <w:spacing w:line="225" w:lineRule="exact"/>
              <w:ind w:left="107"/>
              <w:rPr>
                <w:sz w:val="20"/>
              </w:rPr>
            </w:pPr>
            <w:r>
              <w:rPr>
                <w:sz w:val="20"/>
              </w:rPr>
              <w:t>150-76-5</w:t>
            </w:r>
          </w:p>
        </w:tc>
        <w:tc>
          <w:tcPr>
            <w:tcW w:w="991" w:type="dxa"/>
          </w:tcPr>
          <w:p w14:paraId="63C5B739" w14:textId="77777777" w:rsidR="00B52DCC" w:rsidRDefault="00916648">
            <w:pPr>
              <w:pStyle w:val="TableParagraph"/>
              <w:spacing w:line="225" w:lineRule="exact"/>
              <w:ind w:left="107"/>
              <w:rPr>
                <w:sz w:val="20"/>
              </w:rPr>
            </w:pPr>
            <w:r>
              <w:rPr>
                <w:sz w:val="20"/>
              </w:rPr>
              <w:t>205-769-</w:t>
            </w:r>
          </w:p>
          <w:p w14:paraId="3312F474" w14:textId="77777777" w:rsidR="00B52DCC" w:rsidRDefault="00916648">
            <w:pPr>
              <w:pStyle w:val="TableParagraph"/>
              <w:spacing w:before="17"/>
              <w:ind w:left="107"/>
              <w:rPr>
                <w:sz w:val="20"/>
              </w:rPr>
            </w:pPr>
            <w:r>
              <w:rPr>
                <w:w w:val="99"/>
                <w:sz w:val="20"/>
              </w:rPr>
              <w:t>8</w:t>
            </w:r>
          </w:p>
        </w:tc>
        <w:tc>
          <w:tcPr>
            <w:tcW w:w="1709" w:type="dxa"/>
          </w:tcPr>
          <w:p w14:paraId="7938CB72" w14:textId="77777777" w:rsidR="00B52DCC" w:rsidRDefault="00916648">
            <w:pPr>
              <w:pStyle w:val="TableParagraph"/>
              <w:spacing w:line="256" w:lineRule="auto"/>
              <w:ind w:left="108" w:right="532"/>
              <w:rPr>
                <w:sz w:val="20"/>
              </w:rPr>
            </w:pPr>
            <w:r>
              <w:rPr>
                <w:sz w:val="20"/>
              </w:rPr>
              <w:t>Yapay tırnak sistemleri</w:t>
            </w:r>
          </w:p>
        </w:tc>
        <w:tc>
          <w:tcPr>
            <w:tcW w:w="1700" w:type="dxa"/>
          </w:tcPr>
          <w:p w14:paraId="12E1D54B" w14:textId="77777777" w:rsidR="00B52DCC" w:rsidRDefault="00916648">
            <w:pPr>
              <w:pStyle w:val="TableParagraph"/>
              <w:spacing w:line="225" w:lineRule="exact"/>
              <w:ind w:left="108"/>
              <w:rPr>
                <w:sz w:val="20"/>
              </w:rPr>
            </w:pPr>
            <w:r>
              <w:rPr>
                <w:sz w:val="20"/>
              </w:rPr>
              <w:t>% 0,02</w:t>
            </w:r>
          </w:p>
          <w:p w14:paraId="7CC061E7" w14:textId="77777777" w:rsidR="00B52DCC" w:rsidRDefault="00916648">
            <w:pPr>
              <w:pStyle w:val="TableParagraph"/>
              <w:spacing w:before="17" w:line="259" w:lineRule="auto"/>
              <w:ind w:left="108" w:right="390"/>
              <w:rPr>
                <w:sz w:val="20"/>
              </w:rPr>
            </w:pPr>
            <w:r>
              <w:rPr>
                <w:sz w:val="20"/>
              </w:rPr>
              <w:t>(Kullanım için karıştırdıktan sonra)</w:t>
            </w:r>
          </w:p>
        </w:tc>
        <w:tc>
          <w:tcPr>
            <w:tcW w:w="2261" w:type="dxa"/>
          </w:tcPr>
          <w:p w14:paraId="7B78DBF1" w14:textId="77777777" w:rsidR="00B52DCC" w:rsidRDefault="00916648">
            <w:pPr>
              <w:pStyle w:val="TableParagraph"/>
              <w:spacing w:line="225" w:lineRule="exact"/>
              <w:ind w:left="108"/>
              <w:rPr>
                <w:sz w:val="20"/>
              </w:rPr>
            </w:pPr>
            <w:r>
              <w:rPr>
                <w:sz w:val="20"/>
              </w:rPr>
              <w:t>Profesyonel kullanım</w:t>
            </w:r>
          </w:p>
        </w:tc>
        <w:tc>
          <w:tcPr>
            <w:tcW w:w="2693" w:type="dxa"/>
          </w:tcPr>
          <w:p w14:paraId="669AA4A9" w14:textId="77777777" w:rsidR="00B52DCC" w:rsidRDefault="00916648">
            <w:pPr>
              <w:pStyle w:val="TableParagraph"/>
              <w:spacing w:line="256" w:lineRule="auto"/>
              <w:ind w:left="110" w:right="231"/>
              <w:rPr>
                <w:sz w:val="20"/>
              </w:rPr>
            </w:pPr>
            <w:r>
              <w:rPr>
                <w:sz w:val="20"/>
              </w:rPr>
              <w:t>Sadece profesyonel kullanım içindir.</w:t>
            </w:r>
          </w:p>
          <w:p w14:paraId="55ABC7D4" w14:textId="77777777" w:rsidR="00B52DCC" w:rsidRDefault="00916648">
            <w:pPr>
              <w:pStyle w:val="TableParagraph"/>
              <w:spacing w:before="158"/>
              <w:ind w:left="110"/>
              <w:rPr>
                <w:sz w:val="20"/>
              </w:rPr>
            </w:pPr>
            <w:r>
              <w:rPr>
                <w:sz w:val="20"/>
              </w:rPr>
              <w:t>Cilt ile temasından kaçınınız.</w:t>
            </w:r>
          </w:p>
          <w:p w14:paraId="3A1DE117" w14:textId="77777777" w:rsidR="00B52DCC" w:rsidRDefault="00916648">
            <w:pPr>
              <w:pStyle w:val="TableParagraph"/>
              <w:spacing w:before="179" w:line="261" w:lineRule="auto"/>
              <w:ind w:left="110" w:right="81"/>
              <w:rPr>
                <w:sz w:val="20"/>
              </w:rPr>
            </w:pPr>
            <w:r>
              <w:rPr>
                <w:sz w:val="20"/>
              </w:rPr>
              <w:t>Kullanma talimatını dikkatlice okuyunuz.</w:t>
            </w:r>
          </w:p>
        </w:tc>
      </w:tr>
      <w:tr w:rsidR="00B52DCC" w14:paraId="388A0375" w14:textId="77777777">
        <w:trPr>
          <w:trHeight w:val="887"/>
        </w:trPr>
        <w:tc>
          <w:tcPr>
            <w:tcW w:w="1416" w:type="dxa"/>
            <w:tcBorders>
              <w:bottom w:val="nil"/>
            </w:tcBorders>
          </w:tcPr>
          <w:p w14:paraId="682E739D" w14:textId="77777777" w:rsidR="00B52DCC" w:rsidRDefault="00916648">
            <w:pPr>
              <w:pStyle w:val="TableParagraph"/>
              <w:spacing w:line="223" w:lineRule="exact"/>
              <w:ind w:left="107"/>
              <w:rPr>
                <w:sz w:val="20"/>
              </w:rPr>
            </w:pPr>
            <w:r>
              <w:rPr>
                <w:sz w:val="20"/>
              </w:rPr>
              <w:t>96</w:t>
            </w:r>
          </w:p>
        </w:tc>
        <w:tc>
          <w:tcPr>
            <w:tcW w:w="1984" w:type="dxa"/>
            <w:tcBorders>
              <w:bottom w:val="nil"/>
            </w:tcBorders>
          </w:tcPr>
          <w:p w14:paraId="59163D27" w14:textId="77777777" w:rsidR="00B52DCC" w:rsidRDefault="00916648">
            <w:pPr>
              <w:pStyle w:val="TableParagraph"/>
              <w:spacing w:line="256" w:lineRule="auto"/>
              <w:ind w:left="105" w:right="431"/>
              <w:rPr>
                <w:sz w:val="20"/>
              </w:rPr>
            </w:pPr>
            <w:r>
              <w:rPr>
                <w:sz w:val="20"/>
              </w:rPr>
              <w:t>5-tert-Butil-2,4,6- trinitro-m-ksilen</w:t>
            </w:r>
          </w:p>
        </w:tc>
        <w:tc>
          <w:tcPr>
            <w:tcW w:w="1704" w:type="dxa"/>
            <w:tcBorders>
              <w:bottom w:val="nil"/>
            </w:tcBorders>
          </w:tcPr>
          <w:p w14:paraId="4534E951" w14:textId="77777777" w:rsidR="00B52DCC" w:rsidRDefault="00916648">
            <w:pPr>
              <w:pStyle w:val="TableParagraph"/>
              <w:spacing w:line="223" w:lineRule="exact"/>
              <w:ind w:left="106"/>
              <w:rPr>
                <w:sz w:val="20"/>
              </w:rPr>
            </w:pPr>
            <w:r>
              <w:rPr>
                <w:sz w:val="20"/>
              </w:rPr>
              <w:t>Musk xylene</w:t>
            </w:r>
          </w:p>
        </w:tc>
        <w:tc>
          <w:tcPr>
            <w:tcW w:w="993" w:type="dxa"/>
            <w:tcBorders>
              <w:bottom w:val="nil"/>
            </w:tcBorders>
          </w:tcPr>
          <w:p w14:paraId="19E7B4B3" w14:textId="77777777" w:rsidR="00B52DCC" w:rsidRDefault="00916648">
            <w:pPr>
              <w:pStyle w:val="TableParagraph"/>
              <w:spacing w:line="223" w:lineRule="exact"/>
              <w:ind w:left="107"/>
              <w:rPr>
                <w:sz w:val="20"/>
              </w:rPr>
            </w:pPr>
            <w:r>
              <w:rPr>
                <w:sz w:val="20"/>
              </w:rPr>
              <w:t>81-15-2</w:t>
            </w:r>
          </w:p>
        </w:tc>
        <w:tc>
          <w:tcPr>
            <w:tcW w:w="991" w:type="dxa"/>
            <w:tcBorders>
              <w:bottom w:val="nil"/>
            </w:tcBorders>
          </w:tcPr>
          <w:p w14:paraId="690BFC8F" w14:textId="77777777" w:rsidR="00B52DCC" w:rsidRDefault="00916648">
            <w:pPr>
              <w:pStyle w:val="TableParagraph"/>
              <w:spacing w:line="223" w:lineRule="exact"/>
              <w:ind w:left="107"/>
              <w:rPr>
                <w:sz w:val="20"/>
              </w:rPr>
            </w:pPr>
            <w:r>
              <w:rPr>
                <w:sz w:val="20"/>
              </w:rPr>
              <w:t>201-329-</w:t>
            </w:r>
          </w:p>
          <w:p w14:paraId="0BE4E95F" w14:textId="77777777" w:rsidR="00B52DCC" w:rsidRDefault="00916648">
            <w:pPr>
              <w:pStyle w:val="TableParagraph"/>
              <w:spacing w:before="17"/>
              <w:ind w:left="107"/>
              <w:rPr>
                <w:sz w:val="20"/>
              </w:rPr>
            </w:pPr>
            <w:r>
              <w:rPr>
                <w:w w:val="99"/>
                <w:sz w:val="20"/>
              </w:rPr>
              <w:t>4</w:t>
            </w:r>
          </w:p>
        </w:tc>
        <w:tc>
          <w:tcPr>
            <w:tcW w:w="1709" w:type="dxa"/>
            <w:tcBorders>
              <w:bottom w:val="nil"/>
            </w:tcBorders>
          </w:tcPr>
          <w:p w14:paraId="67D998CF" w14:textId="77777777" w:rsidR="00B52DCC" w:rsidRDefault="00916648">
            <w:pPr>
              <w:pStyle w:val="TableParagraph"/>
              <w:spacing w:line="223" w:lineRule="exact"/>
              <w:ind w:left="108"/>
              <w:rPr>
                <w:sz w:val="20"/>
              </w:rPr>
            </w:pPr>
            <w:r>
              <w:rPr>
                <w:sz w:val="20"/>
              </w:rPr>
              <w:t>Ağız bakım</w:t>
            </w:r>
          </w:p>
          <w:p w14:paraId="21C818FD" w14:textId="77777777" w:rsidR="00B52DCC" w:rsidRDefault="00916648">
            <w:pPr>
              <w:pStyle w:val="TableParagraph"/>
              <w:spacing w:before="17" w:line="261" w:lineRule="auto"/>
              <w:ind w:left="108" w:right="77"/>
              <w:rPr>
                <w:sz w:val="20"/>
              </w:rPr>
            </w:pPr>
            <w:r>
              <w:rPr>
                <w:sz w:val="20"/>
              </w:rPr>
              <w:t>ürünleri hariç, tüm kozmetik ürünler</w:t>
            </w:r>
          </w:p>
        </w:tc>
        <w:tc>
          <w:tcPr>
            <w:tcW w:w="1700" w:type="dxa"/>
            <w:tcBorders>
              <w:bottom w:val="nil"/>
            </w:tcBorders>
          </w:tcPr>
          <w:p w14:paraId="147368F2" w14:textId="77777777" w:rsidR="00B52DCC" w:rsidRDefault="00916648">
            <w:pPr>
              <w:pStyle w:val="TableParagraph"/>
              <w:spacing w:line="256" w:lineRule="auto"/>
              <w:ind w:left="108" w:right="273"/>
              <w:rPr>
                <w:sz w:val="20"/>
              </w:rPr>
            </w:pPr>
            <w:r>
              <w:rPr>
                <w:sz w:val="20"/>
              </w:rPr>
              <w:t xml:space="preserve">%1,0 saf </w:t>
            </w:r>
            <w:r>
              <w:rPr>
                <w:w w:val="95"/>
                <w:sz w:val="20"/>
              </w:rPr>
              <w:t>kokularda</w:t>
            </w:r>
          </w:p>
        </w:tc>
        <w:tc>
          <w:tcPr>
            <w:tcW w:w="2261" w:type="dxa"/>
            <w:vMerge w:val="restart"/>
          </w:tcPr>
          <w:p w14:paraId="2A8DC6E2" w14:textId="77777777" w:rsidR="00B52DCC" w:rsidRDefault="00B52DCC">
            <w:pPr>
              <w:pStyle w:val="TableParagraph"/>
              <w:rPr>
                <w:sz w:val="18"/>
              </w:rPr>
            </w:pPr>
          </w:p>
        </w:tc>
        <w:tc>
          <w:tcPr>
            <w:tcW w:w="2693" w:type="dxa"/>
            <w:vMerge w:val="restart"/>
          </w:tcPr>
          <w:p w14:paraId="1C13A412" w14:textId="77777777" w:rsidR="00B52DCC" w:rsidRDefault="00B52DCC">
            <w:pPr>
              <w:pStyle w:val="TableParagraph"/>
              <w:rPr>
                <w:sz w:val="18"/>
              </w:rPr>
            </w:pPr>
          </w:p>
        </w:tc>
      </w:tr>
      <w:tr w:rsidR="00B52DCC" w14:paraId="155BF190" w14:textId="77777777">
        <w:trPr>
          <w:trHeight w:val="974"/>
        </w:trPr>
        <w:tc>
          <w:tcPr>
            <w:tcW w:w="1416" w:type="dxa"/>
            <w:tcBorders>
              <w:top w:val="nil"/>
              <w:bottom w:val="nil"/>
            </w:tcBorders>
          </w:tcPr>
          <w:p w14:paraId="21B36CD5" w14:textId="77777777" w:rsidR="00B52DCC" w:rsidRDefault="00B52DCC">
            <w:pPr>
              <w:pStyle w:val="TableParagraph"/>
              <w:rPr>
                <w:sz w:val="18"/>
              </w:rPr>
            </w:pPr>
          </w:p>
        </w:tc>
        <w:tc>
          <w:tcPr>
            <w:tcW w:w="1984" w:type="dxa"/>
            <w:tcBorders>
              <w:top w:val="nil"/>
              <w:bottom w:val="nil"/>
            </w:tcBorders>
          </w:tcPr>
          <w:p w14:paraId="7B62EC3C" w14:textId="77777777" w:rsidR="00B52DCC" w:rsidRDefault="00B52DCC">
            <w:pPr>
              <w:pStyle w:val="TableParagraph"/>
              <w:rPr>
                <w:sz w:val="18"/>
              </w:rPr>
            </w:pPr>
          </w:p>
        </w:tc>
        <w:tc>
          <w:tcPr>
            <w:tcW w:w="1704" w:type="dxa"/>
            <w:tcBorders>
              <w:top w:val="nil"/>
              <w:bottom w:val="nil"/>
            </w:tcBorders>
          </w:tcPr>
          <w:p w14:paraId="1D0DB73B" w14:textId="77777777" w:rsidR="00B52DCC" w:rsidRDefault="00B52DCC">
            <w:pPr>
              <w:pStyle w:val="TableParagraph"/>
              <w:rPr>
                <w:sz w:val="18"/>
              </w:rPr>
            </w:pPr>
          </w:p>
        </w:tc>
        <w:tc>
          <w:tcPr>
            <w:tcW w:w="993" w:type="dxa"/>
            <w:tcBorders>
              <w:top w:val="nil"/>
              <w:bottom w:val="nil"/>
            </w:tcBorders>
          </w:tcPr>
          <w:p w14:paraId="323B089C" w14:textId="77777777" w:rsidR="00B52DCC" w:rsidRDefault="00B52DCC">
            <w:pPr>
              <w:pStyle w:val="TableParagraph"/>
              <w:rPr>
                <w:sz w:val="18"/>
              </w:rPr>
            </w:pPr>
          </w:p>
        </w:tc>
        <w:tc>
          <w:tcPr>
            <w:tcW w:w="991" w:type="dxa"/>
            <w:tcBorders>
              <w:top w:val="nil"/>
              <w:bottom w:val="nil"/>
            </w:tcBorders>
          </w:tcPr>
          <w:p w14:paraId="1DC608AA" w14:textId="77777777" w:rsidR="00B52DCC" w:rsidRDefault="00B52DCC">
            <w:pPr>
              <w:pStyle w:val="TableParagraph"/>
              <w:rPr>
                <w:sz w:val="18"/>
              </w:rPr>
            </w:pPr>
          </w:p>
        </w:tc>
        <w:tc>
          <w:tcPr>
            <w:tcW w:w="1709" w:type="dxa"/>
            <w:tcBorders>
              <w:top w:val="nil"/>
              <w:bottom w:val="nil"/>
            </w:tcBorders>
          </w:tcPr>
          <w:p w14:paraId="514719E1" w14:textId="77777777" w:rsidR="00B52DCC" w:rsidRDefault="00B52DCC">
            <w:pPr>
              <w:pStyle w:val="TableParagraph"/>
              <w:rPr>
                <w:sz w:val="18"/>
              </w:rPr>
            </w:pPr>
          </w:p>
        </w:tc>
        <w:tc>
          <w:tcPr>
            <w:tcW w:w="1700" w:type="dxa"/>
            <w:tcBorders>
              <w:top w:val="nil"/>
              <w:bottom w:val="nil"/>
            </w:tcBorders>
          </w:tcPr>
          <w:p w14:paraId="2FB8A874" w14:textId="77777777" w:rsidR="00B52DCC" w:rsidRDefault="00916648">
            <w:pPr>
              <w:pStyle w:val="TableParagraph"/>
              <w:tabs>
                <w:tab w:val="left" w:pos="816"/>
              </w:tabs>
              <w:spacing w:before="158" w:line="259" w:lineRule="auto"/>
              <w:ind w:left="108" w:right="216"/>
              <w:rPr>
                <w:sz w:val="20"/>
              </w:rPr>
            </w:pPr>
            <w:r>
              <w:rPr>
                <w:sz w:val="20"/>
              </w:rPr>
              <w:t>%0,4</w:t>
            </w:r>
            <w:r>
              <w:rPr>
                <w:sz w:val="20"/>
              </w:rPr>
              <w:tab/>
              <w:t xml:space="preserve">tuvalet sularında (eau </w:t>
            </w:r>
            <w:r>
              <w:rPr>
                <w:spacing w:val="-10"/>
                <w:sz w:val="20"/>
              </w:rPr>
              <w:t xml:space="preserve">de </w:t>
            </w:r>
            <w:r>
              <w:rPr>
                <w:sz w:val="20"/>
              </w:rPr>
              <w:t>toilette)</w:t>
            </w:r>
          </w:p>
        </w:tc>
        <w:tc>
          <w:tcPr>
            <w:tcW w:w="2261" w:type="dxa"/>
            <w:vMerge/>
            <w:tcBorders>
              <w:top w:val="nil"/>
            </w:tcBorders>
          </w:tcPr>
          <w:p w14:paraId="5A232A34" w14:textId="77777777" w:rsidR="00B52DCC" w:rsidRDefault="00B52DCC">
            <w:pPr>
              <w:rPr>
                <w:sz w:val="2"/>
                <w:szCs w:val="2"/>
              </w:rPr>
            </w:pPr>
          </w:p>
        </w:tc>
        <w:tc>
          <w:tcPr>
            <w:tcW w:w="2693" w:type="dxa"/>
            <w:vMerge/>
            <w:tcBorders>
              <w:top w:val="nil"/>
            </w:tcBorders>
          </w:tcPr>
          <w:p w14:paraId="1216F259" w14:textId="77777777" w:rsidR="00B52DCC" w:rsidRDefault="00B52DCC">
            <w:pPr>
              <w:rPr>
                <w:sz w:val="2"/>
                <w:szCs w:val="2"/>
              </w:rPr>
            </w:pPr>
          </w:p>
        </w:tc>
      </w:tr>
      <w:tr w:rsidR="00B52DCC" w14:paraId="619D7844" w14:textId="77777777">
        <w:trPr>
          <w:trHeight w:val="743"/>
        </w:trPr>
        <w:tc>
          <w:tcPr>
            <w:tcW w:w="1416" w:type="dxa"/>
            <w:tcBorders>
              <w:top w:val="nil"/>
            </w:tcBorders>
          </w:tcPr>
          <w:p w14:paraId="034EE1C1" w14:textId="77777777" w:rsidR="00B52DCC" w:rsidRDefault="00B52DCC">
            <w:pPr>
              <w:pStyle w:val="TableParagraph"/>
              <w:rPr>
                <w:sz w:val="18"/>
              </w:rPr>
            </w:pPr>
          </w:p>
        </w:tc>
        <w:tc>
          <w:tcPr>
            <w:tcW w:w="1984" w:type="dxa"/>
            <w:tcBorders>
              <w:top w:val="nil"/>
            </w:tcBorders>
          </w:tcPr>
          <w:p w14:paraId="043764AF" w14:textId="77777777" w:rsidR="00B52DCC" w:rsidRDefault="00B52DCC">
            <w:pPr>
              <w:pStyle w:val="TableParagraph"/>
              <w:rPr>
                <w:sz w:val="18"/>
              </w:rPr>
            </w:pPr>
          </w:p>
        </w:tc>
        <w:tc>
          <w:tcPr>
            <w:tcW w:w="1704" w:type="dxa"/>
            <w:tcBorders>
              <w:top w:val="nil"/>
            </w:tcBorders>
          </w:tcPr>
          <w:p w14:paraId="5C1E5090" w14:textId="77777777" w:rsidR="00B52DCC" w:rsidRDefault="00B52DCC">
            <w:pPr>
              <w:pStyle w:val="TableParagraph"/>
              <w:rPr>
                <w:sz w:val="18"/>
              </w:rPr>
            </w:pPr>
          </w:p>
        </w:tc>
        <w:tc>
          <w:tcPr>
            <w:tcW w:w="993" w:type="dxa"/>
            <w:tcBorders>
              <w:top w:val="nil"/>
            </w:tcBorders>
          </w:tcPr>
          <w:p w14:paraId="12057D9F" w14:textId="77777777" w:rsidR="00B52DCC" w:rsidRDefault="00B52DCC">
            <w:pPr>
              <w:pStyle w:val="TableParagraph"/>
              <w:rPr>
                <w:sz w:val="18"/>
              </w:rPr>
            </w:pPr>
          </w:p>
        </w:tc>
        <w:tc>
          <w:tcPr>
            <w:tcW w:w="991" w:type="dxa"/>
            <w:tcBorders>
              <w:top w:val="nil"/>
            </w:tcBorders>
          </w:tcPr>
          <w:p w14:paraId="77B0F4BB" w14:textId="77777777" w:rsidR="00B52DCC" w:rsidRDefault="00B52DCC">
            <w:pPr>
              <w:pStyle w:val="TableParagraph"/>
              <w:rPr>
                <w:sz w:val="18"/>
              </w:rPr>
            </w:pPr>
          </w:p>
        </w:tc>
        <w:tc>
          <w:tcPr>
            <w:tcW w:w="1709" w:type="dxa"/>
            <w:tcBorders>
              <w:top w:val="nil"/>
            </w:tcBorders>
          </w:tcPr>
          <w:p w14:paraId="5AA99E12" w14:textId="77777777" w:rsidR="00B52DCC" w:rsidRDefault="00B52DCC">
            <w:pPr>
              <w:pStyle w:val="TableParagraph"/>
              <w:rPr>
                <w:sz w:val="18"/>
              </w:rPr>
            </w:pPr>
          </w:p>
        </w:tc>
        <w:tc>
          <w:tcPr>
            <w:tcW w:w="1700" w:type="dxa"/>
            <w:tcBorders>
              <w:top w:val="nil"/>
            </w:tcBorders>
          </w:tcPr>
          <w:p w14:paraId="3822075C" w14:textId="77777777" w:rsidR="00B52DCC" w:rsidRDefault="00916648">
            <w:pPr>
              <w:pStyle w:val="TableParagraph"/>
              <w:spacing w:before="79" w:line="261" w:lineRule="auto"/>
              <w:ind w:left="108"/>
              <w:rPr>
                <w:sz w:val="20"/>
              </w:rPr>
            </w:pPr>
            <w:r>
              <w:rPr>
                <w:sz w:val="20"/>
              </w:rPr>
              <w:t>(c) %0,03 diğer ürünlerde</w:t>
            </w:r>
          </w:p>
        </w:tc>
        <w:tc>
          <w:tcPr>
            <w:tcW w:w="2261" w:type="dxa"/>
            <w:vMerge/>
            <w:tcBorders>
              <w:top w:val="nil"/>
            </w:tcBorders>
          </w:tcPr>
          <w:p w14:paraId="0C8120B4" w14:textId="77777777" w:rsidR="00B52DCC" w:rsidRDefault="00B52DCC">
            <w:pPr>
              <w:rPr>
                <w:sz w:val="2"/>
                <w:szCs w:val="2"/>
              </w:rPr>
            </w:pPr>
          </w:p>
        </w:tc>
        <w:tc>
          <w:tcPr>
            <w:tcW w:w="2693" w:type="dxa"/>
            <w:vMerge/>
            <w:tcBorders>
              <w:top w:val="nil"/>
            </w:tcBorders>
          </w:tcPr>
          <w:p w14:paraId="50D0496B" w14:textId="77777777" w:rsidR="00B52DCC" w:rsidRDefault="00B52DCC">
            <w:pPr>
              <w:rPr>
                <w:sz w:val="2"/>
                <w:szCs w:val="2"/>
              </w:rPr>
            </w:pPr>
          </w:p>
        </w:tc>
      </w:tr>
      <w:tr w:rsidR="00B52DCC" w14:paraId="6B27C6B0" w14:textId="77777777">
        <w:trPr>
          <w:trHeight w:val="231"/>
        </w:trPr>
        <w:tc>
          <w:tcPr>
            <w:tcW w:w="1416" w:type="dxa"/>
            <w:tcBorders>
              <w:bottom w:val="nil"/>
            </w:tcBorders>
          </w:tcPr>
          <w:p w14:paraId="711BC635" w14:textId="77777777" w:rsidR="00B52DCC" w:rsidRDefault="00916648">
            <w:pPr>
              <w:pStyle w:val="TableParagraph"/>
              <w:spacing w:line="211" w:lineRule="exact"/>
              <w:ind w:left="107"/>
              <w:rPr>
                <w:sz w:val="20"/>
              </w:rPr>
            </w:pPr>
            <w:r>
              <w:rPr>
                <w:sz w:val="20"/>
              </w:rPr>
              <w:t>97</w:t>
            </w:r>
          </w:p>
        </w:tc>
        <w:tc>
          <w:tcPr>
            <w:tcW w:w="1984" w:type="dxa"/>
            <w:tcBorders>
              <w:bottom w:val="nil"/>
            </w:tcBorders>
          </w:tcPr>
          <w:p w14:paraId="518FC29C" w14:textId="77777777" w:rsidR="00B52DCC" w:rsidRDefault="00916648">
            <w:pPr>
              <w:pStyle w:val="TableParagraph"/>
              <w:spacing w:line="211" w:lineRule="exact"/>
              <w:ind w:left="105"/>
              <w:rPr>
                <w:sz w:val="20"/>
              </w:rPr>
            </w:pPr>
            <w:r>
              <w:rPr>
                <w:sz w:val="20"/>
              </w:rPr>
              <w:t>4'-tert-Butil-2',6'-</w:t>
            </w:r>
          </w:p>
        </w:tc>
        <w:tc>
          <w:tcPr>
            <w:tcW w:w="1704" w:type="dxa"/>
            <w:tcBorders>
              <w:bottom w:val="nil"/>
            </w:tcBorders>
          </w:tcPr>
          <w:p w14:paraId="1329AF1E" w14:textId="77777777" w:rsidR="00B52DCC" w:rsidRDefault="00916648">
            <w:pPr>
              <w:pStyle w:val="TableParagraph"/>
              <w:spacing w:line="211" w:lineRule="exact"/>
              <w:ind w:left="106"/>
              <w:rPr>
                <w:sz w:val="20"/>
              </w:rPr>
            </w:pPr>
            <w:r>
              <w:rPr>
                <w:sz w:val="20"/>
              </w:rPr>
              <w:t>Musk ketone</w:t>
            </w:r>
          </w:p>
        </w:tc>
        <w:tc>
          <w:tcPr>
            <w:tcW w:w="993" w:type="dxa"/>
            <w:tcBorders>
              <w:bottom w:val="nil"/>
            </w:tcBorders>
          </w:tcPr>
          <w:p w14:paraId="412FE093" w14:textId="77777777" w:rsidR="00B52DCC" w:rsidRDefault="00916648">
            <w:pPr>
              <w:pStyle w:val="TableParagraph"/>
              <w:spacing w:line="211" w:lineRule="exact"/>
              <w:ind w:left="107"/>
              <w:rPr>
                <w:sz w:val="20"/>
              </w:rPr>
            </w:pPr>
            <w:r>
              <w:rPr>
                <w:sz w:val="20"/>
              </w:rPr>
              <w:t>81-14-1</w:t>
            </w:r>
          </w:p>
        </w:tc>
        <w:tc>
          <w:tcPr>
            <w:tcW w:w="991" w:type="dxa"/>
            <w:tcBorders>
              <w:bottom w:val="nil"/>
            </w:tcBorders>
          </w:tcPr>
          <w:p w14:paraId="64C7369A" w14:textId="77777777" w:rsidR="00B52DCC" w:rsidRDefault="00916648">
            <w:pPr>
              <w:pStyle w:val="TableParagraph"/>
              <w:spacing w:line="211" w:lineRule="exact"/>
              <w:ind w:left="107"/>
              <w:rPr>
                <w:sz w:val="20"/>
              </w:rPr>
            </w:pPr>
            <w:r>
              <w:rPr>
                <w:sz w:val="20"/>
              </w:rPr>
              <w:t>201-328-</w:t>
            </w:r>
          </w:p>
        </w:tc>
        <w:tc>
          <w:tcPr>
            <w:tcW w:w="1709" w:type="dxa"/>
            <w:tcBorders>
              <w:bottom w:val="nil"/>
            </w:tcBorders>
          </w:tcPr>
          <w:p w14:paraId="49868B8F" w14:textId="77777777" w:rsidR="00B52DCC" w:rsidRDefault="00916648">
            <w:pPr>
              <w:pStyle w:val="TableParagraph"/>
              <w:spacing w:line="211" w:lineRule="exact"/>
              <w:ind w:left="108"/>
              <w:rPr>
                <w:sz w:val="20"/>
              </w:rPr>
            </w:pPr>
            <w:r>
              <w:rPr>
                <w:sz w:val="20"/>
              </w:rPr>
              <w:t>Ağız bakım</w:t>
            </w:r>
          </w:p>
        </w:tc>
        <w:tc>
          <w:tcPr>
            <w:tcW w:w="1700" w:type="dxa"/>
            <w:tcBorders>
              <w:bottom w:val="nil"/>
            </w:tcBorders>
          </w:tcPr>
          <w:p w14:paraId="49A4D014" w14:textId="77777777" w:rsidR="00B52DCC" w:rsidRDefault="00916648">
            <w:pPr>
              <w:pStyle w:val="TableParagraph"/>
              <w:spacing w:line="211" w:lineRule="exact"/>
              <w:ind w:left="108"/>
              <w:rPr>
                <w:sz w:val="20"/>
              </w:rPr>
            </w:pPr>
            <w:r>
              <w:rPr>
                <w:sz w:val="20"/>
              </w:rPr>
              <w:t>(a) %1,4 saf</w:t>
            </w:r>
          </w:p>
        </w:tc>
        <w:tc>
          <w:tcPr>
            <w:tcW w:w="2261" w:type="dxa"/>
            <w:vMerge w:val="restart"/>
          </w:tcPr>
          <w:p w14:paraId="52CF7504" w14:textId="77777777" w:rsidR="00B52DCC" w:rsidRDefault="00B52DCC">
            <w:pPr>
              <w:pStyle w:val="TableParagraph"/>
              <w:rPr>
                <w:sz w:val="18"/>
              </w:rPr>
            </w:pPr>
          </w:p>
        </w:tc>
        <w:tc>
          <w:tcPr>
            <w:tcW w:w="2693" w:type="dxa"/>
            <w:vMerge w:val="restart"/>
          </w:tcPr>
          <w:p w14:paraId="7BC90DEA" w14:textId="77777777" w:rsidR="00B52DCC" w:rsidRDefault="00B52DCC">
            <w:pPr>
              <w:pStyle w:val="TableParagraph"/>
              <w:rPr>
                <w:sz w:val="18"/>
              </w:rPr>
            </w:pPr>
          </w:p>
        </w:tc>
      </w:tr>
      <w:tr w:rsidR="00B52DCC" w14:paraId="5E3C224E" w14:textId="77777777">
        <w:trPr>
          <w:trHeight w:val="238"/>
        </w:trPr>
        <w:tc>
          <w:tcPr>
            <w:tcW w:w="1416" w:type="dxa"/>
            <w:tcBorders>
              <w:top w:val="nil"/>
              <w:bottom w:val="nil"/>
            </w:tcBorders>
          </w:tcPr>
          <w:p w14:paraId="6FFE315D" w14:textId="77777777" w:rsidR="00B52DCC" w:rsidRDefault="00B52DCC">
            <w:pPr>
              <w:pStyle w:val="TableParagraph"/>
              <w:rPr>
                <w:sz w:val="16"/>
              </w:rPr>
            </w:pPr>
          </w:p>
        </w:tc>
        <w:tc>
          <w:tcPr>
            <w:tcW w:w="1984" w:type="dxa"/>
            <w:tcBorders>
              <w:top w:val="nil"/>
              <w:bottom w:val="nil"/>
            </w:tcBorders>
          </w:tcPr>
          <w:p w14:paraId="05B8BE7D" w14:textId="77777777" w:rsidR="00B52DCC" w:rsidRDefault="00916648">
            <w:pPr>
              <w:pStyle w:val="TableParagraph"/>
              <w:spacing w:line="218" w:lineRule="exact"/>
              <w:ind w:left="105"/>
              <w:rPr>
                <w:sz w:val="20"/>
              </w:rPr>
            </w:pPr>
            <w:r>
              <w:rPr>
                <w:sz w:val="20"/>
              </w:rPr>
              <w:t>dimetil-3',5'-</w:t>
            </w:r>
          </w:p>
        </w:tc>
        <w:tc>
          <w:tcPr>
            <w:tcW w:w="1704" w:type="dxa"/>
            <w:tcBorders>
              <w:top w:val="nil"/>
              <w:bottom w:val="nil"/>
            </w:tcBorders>
          </w:tcPr>
          <w:p w14:paraId="1B708513" w14:textId="77777777" w:rsidR="00B52DCC" w:rsidRDefault="00B52DCC">
            <w:pPr>
              <w:pStyle w:val="TableParagraph"/>
              <w:rPr>
                <w:sz w:val="16"/>
              </w:rPr>
            </w:pPr>
          </w:p>
        </w:tc>
        <w:tc>
          <w:tcPr>
            <w:tcW w:w="993" w:type="dxa"/>
            <w:tcBorders>
              <w:top w:val="nil"/>
              <w:bottom w:val="nil"/>
            </w:tcBorders>
          </w:tcPr>
          <w:p w14:paraId="46ADDE34" w14:textId="77777777" w:rsidR="00B52DCC" w:rsidRDefault="00B52DCC">
            <w:pPr>
              <w:pStyle w:val="TableParagraph"/>
              <w:rPr>
                <w:sz w:val="16"/>
              </w:rPr>
            </w:pPr>
          </w:p>
        </w:tc>
        <w:tc>
          <w:tcPr>
            <w:tcW w:w="991" w:type="dxa"/>
            <w:tcBorders>
              <w:top w:val="nil"/>
              <w:bottom w:val="nil"/>
            </w:tcBorders>
          </w:tcPr>
          <w:p w14:paraId="1732427E" w14:textId="77777777" w:rsidR="00B52DCC" w:rsidRDefault="00916648">
            <w:pPr>
              <w:pStyle w:val="TableParagraph"/>
              <w:spacing w:line="218" w:lineRule="exact"/>
              <w:ind w:left="107"/>
              <w:rPr>
                <w:sz w:val="20"/>
              </w:rPr>
            </w:pPr>
            <w:r>
              <w:rPr>
                <w:w w:val="99"/>
                <w:sz w:val="20"/>
              </w:rPr>
              <w:t>9</w:t>
            </w:r>
          </w:p>
        </w:tc>
        <w:tc>
          <w:tcPr>
            <w:tcW w:w="1709" w:type="dxa"/>
            <w:tcBorders>
              <w:top w:val="nil"/>
              <w:bottom w:val="nil"/>
            </w:tcBorders>
          </w:tcPr>
          <w:p w14:paraId="7E2D87D4" w14:textId="77777777" w:rsidR="00B52DCC" w:rsidRDefault="00916648">
            <w:pPr>
              <w:pStyle w:val="TableParagraph"/>
              <w:spacing w:line="218" w:lineRule="exact"/>
              <w:ind w:left="108"/>
              <w:rPr>
                <w:sz w:val="20"/>
              </w:rPr>
            </w:pPr>
            <w:r>
              <w:rPr>
                <w:sz w:val="20"/>
              </w:rPr>
              <w:t>ürünleri hariç, tüm</w:t>
            </w:r>
          </w:p>
        </w:tc>
        <w:tc>
          <w:tcPr>
            <w:tcW w:w="1700" w:type="dxa"/>
            <w:tcBorders>
              <w:top w:val="nil"/>
              <w:bottom w:val="nil"/>
            </w:tcBorders>
          </w:tcPr>
          <w:p w14:paraId="33C0C8BA" w14:textId="77777777" w:rsidR="00B52DCC" w:rsidRDefault="00916648">
            <w:pPr>
              <w:pStyle w:val="TableParagraph"/>
              <w:spacing w:line="218" w:lineRule="exact"/>
              <w:ind w:left="108"/>
              <w:rPr>
                <w:sz w:val="20"/>
              </w:rPr>
            </w:pPr>
            <w:r>
              <w:rPr>
                <w:sz w:val="20"/>
              </w:rPr>
              <w:t>kokularda</w:t>
            </w:r>
          </w:p>
        </w:tc>
        <w:tc>
          <w:tcPr>
            <w:tcW w:w="2261" w:type="dxa"/>
            <w:vMerge/>
            <w:tcBorders>
              <w:top w:val="nil"/>
            </w:tcBorders>
          </w:tcPr>
          <w:p w14:paraId="05E15307" w14:textId="77777777" w:rsidR="00B52DCC" w:rsidRDefault="00B52DCC">
            <w:pPr>
              <w:rPr>
                <w:sz w:val="2"/>
                <w:szCs w:val="2"/>
              </w:rPr>
            </w:pPr>
          </w:p>
        </w:tc>
        <w:tc>
          <w:tcPr>
            <w:tcW w:w="2693" w:type="dxa"/>
            <w:vMerge/>
            <w:tcBorders>
              <w:top w:val="nil"/>
            </w:tcBorders>
          </w:tcPr>
          <w:p w14:paraId="303AE3A6" w14:textId="77777777" w:rsidR="00B52DCC" w:rsidRDefault="00B52DCC">
            <w:pPr>
              <w:rPr>
                <w:sz w:val="2"/>
                <w:szCs w:val="2"/>
              </w:rPr>
            </w:pPr>
          </w:p>
        </w:tc>
      </w:tr>
      <w:tr w:rsidR="00B52DCC" w14:paraId="753ABACB" w14:textId="77777777">
        <w:trPr>
          <w:trHeight w:val="398"/>
        </w:trPr>
        <w:tc>
          <w:tcPr>
            <w:tcW w:w="1416" w:type="dxa"/>
            <w:tcBorders>
              <w:top w:val="nil"/>
              <w:bottom w:val="nil"/>
            </w:tcBorders>
          </w:tcPr>
          <w:p w14:paraId="43FD03B8" w14:textId="77777777" w:rsidR="00B52DCC" w:rsidRDefault="00B52DCC">
            <w:pPr>
              <w:pStyle w:val="TableParagraph"/>
              <w:rPr>
                <w:sz w:val="18"/>
              </w:rPr>
            </w:pPr>
          </w:p>
        </w:tc>
        <w:tc>
          <w:tcPr>
            <w:tcW w:w="1984" w:type="dxa"/>
            <w:tcBorders>
              <w:top w:val="nil"/>
              <w:bottom w:val="nil"/>
            </w:tcBorders>
          </w:tcPr>
          <w:p w14:paraId="5C848D92" w14:textId="77777777" w:rsidR="00B52DCC" w:rsidRDefault="00916648">
            <w:pPr>
              <w:pStyle w:val="TableParagraph"/>
              <w:ind w:left="105"/>
              <w:rPr>
                <w:sz w:val="20"/>
              </w:rPr>
            </w:pPr>
            <w:r>
              <w:rPr>
                <w:sz w:val="20"/>
              </w:rPr>
              <w:t>dinitroasetofenon</w:t>
            </w:r>
          </w:p>
        </w:tc>
        <w:tc>
          <w:tcPr>
            <w:tcW w:w="1704" w:type="dxa"/>
            <w:tcBorders>
              <w:top w:val="nil"/>
              <w:bottom w:val="nil"/>
            </w:tcBorders>
          </w:tcPr>
          <w:p w14:paraId="6438112C" w14:textId="77777777" w:rsidR="00B52DCC" w:rsidRDefault="00B52DCC">
            <w:pPr>
              <w:pStyle w:val="TableParagraph"/>
              <w:rPr>
                <w:sz w:val="18"/>
              </w:rPr>
            </w:pPr>
          </w:p>
        </w:tc>
        <w:tc>
          <w:tcPr>
            <w:tcW w:w="993" w:type="dxa"/>
            <w:tcBorders>
              <w:top w:val="nil"/>
              <w:bottom w:val="nil"/>
            </w:tcBorders>
          </w:tcPr>
          <w:p w14:paraId="55F7BDD8" w14:textId="77777777" w:rsidR="00B52DCC" w:rsidRDefault="00B52DCC">
            <w:pPr>
              <w:pStyle w:val="TableParagraph"/>
              <w:rPr>
                <w:sz w:val="18"/>
              </w:rPr>
            </w:pPr>
          </w:p>
        </w:tc>
        <w:tc>
          <w:tcPr>
            <w:tcW w:w="991" w:type="dxa"/>
            <w:tcBorders>
              <w:top w:val="nil"/>
              <w:bottom w:val="nil"/>
            </w:tcBorders>
          </w:tcPr>
          <w:p w14:paraId="1C3AE0C9" w14:textId="77777777" w:rsidR="00B52DCC" w:rsidRDefault="00B52DCC">
            <w:pPr>
              <w:pStyle w:val="TableParagraph"/>
              <w:rPr>
                <w:sz w:val="18"/>
              </w:rPr>
            </w:pPr>
          </w:p>
        </w:tc>
        <w:tc>
          <w:tcPr>
            <w:tcW w:w="1709" w:type="dxa"/>
            <w:tcBorders>
              <w:top w:val="nil"/>
              <w:bottom w:val="nil"/>
            </w:tcBorders>
          </w:tcPr>
          <w:p w14:paraId="19CE4647" w14:textId="77777777" w:rsidR="00B52DCC" w:rsidRDefault="00916648">
            <w:pPr>
              <w:pStyle w:val="TableParagraph"/>
              <w:ind w:left="108"/>
              <w:rPr>
                <w:sz w:val="20"/>
              </w:rPr>
            </w:pPr>
            <w:r>
              <w:rPr>
                <w:sz w:val="20"/>
              </w:rPr>
              <w:t>kozmetik ürünler</w:t>
            </w:r>
          </w:p>
        </w:tc>
        <w:tc>
          <w:tcPr>
            <w:tcW w:w="1700" w:type="dxa"/>
            <w:tcBorders>
              <w:top w:val="nil"/>
              <w:bottom w:val="nil"/>
            </w:tcBorders>
          </w:tcPr>
          <w:p w14:paraId="196AE1AB" w14:textId="77777777" w:rsidR="00B52DCC" w:rsidRDefault="00916648">
            <w:pPr>
              <w:pStyle w:val="TableParagraph"/>
              <w:spacing w:before="159" w:line="219" w:lineRule="exact"/>
              <w:ind w:left="108"/>
              <w:rPr>
                <w:sz w:val="20"/>
              </w:rPr>
            </w:pPr>
            <w:r>
              <w:rPr>
                <w:sz w:val="20"/>
              </w:rPr>
              <w:t>(b)%0,56 tuvalet</w:t>
            </w:r>
          </w:p>
        </w:tc>
        <w:tc>
          <w:tcPr>
            <w:tcW w:w="2261" w:type="dxa"/>
            <w:vMerge/>
            <w:tcBorders>
              <w:top w:val="nil"/>
            </w:tcBorders>
          </w:tcPr>
          <w:p w14:paraId="346028BA" w14:textId="77777777" w:rsidR="00B52DCC" w:rsidRDefault="00B52DCC">
            <w:pPr>
              <w:rPr>
                <w:sz w:val="2"/>
                <w:szCs w:val="2"/>
              </w:rPr>
            </w:pPr>
          </w:p>
        </w:tc>
        <w:tc>
          <w:tcPr>
            <w:tcW w:w="2693" w:type="dxa"/>
            <w:vMerge/>
            <w:tcBorders>
              <w:top w:val="nil"/>
            </w:tcBorders>
          </w:tcPr>
          <w:p w14:paraId="6807259C" w14:textId="77777777" w:rsidR="00B52DCC" w:rsidRDefault="00B52DCC">
            <w:pPr>
              <w:rPr>
                <w:sz w:val="2"/>
                <w:szCs w:val="2"/>
              </w:rPr>
            </w:pPr>
          </w:p>
        </w:tc>
      </w:tr>
      <w:tr w:rsidR="00B52DCC" w14:paraId="0AEDB56B" w14:textId="77777777">
        <w:trPr>
          <w:trHeight w:val="238"/>
        </w:trPr>
        <w:tc>
          <w:tcPr>
            <w:tcW w:w="1416" w:type="dxa"/>
            <w:tcBorders>
              <w:top w:val="nil"/>
              <w:bottom w:val="nil"/>
            </w:tcBorders>
          </w:tcPr>
          <w:p w14:paraId="691CF7E1" w14:textId="77777777" w:rsidR="00B52DCC" w:rsidRDefault="00B52DCC">
            <w:pPr>
              <w:pStyle w:val="TableParagraph"/>
              <w:rPr>
                <w:sz w:val="16"/>
              </w:rPr>
            </w:pPr>
          </w:p>
        </w:tc>
        <w:tc>
          <w:tcPr>
            <w:tcW w:w="1984" w:type="dxa"/>
            <w:tcBorders>
              <w:top w:val="nil"/>
              <w:bottom w:val="nil"/>
            </w:tcBorders>
          </w:tcPr>
          <w:p w14:paraId="175E4F94" w14:textId="77777777" w:rsidR="00B52DCC" w:rsidRDefault="00B52DCC">
            <w:pPr>
              <w:pStyle w:val="TableParagraph"/>
              <w:rPr>
                <w:sz w:val="16"/>
              </w:rPr>
            </w:pPr>
          </w:p>
        </w:tc>
        <w:tc>
          <w:tcPr>
            <w:tcW w:w="1704" w:type="dxa"/>
            <w:tcBorders>
              <w:top w:val="nil"/>
              <w:bottom w:val="nil"/>
            </w:tcBorders>
          </w:tcPr>
          <w:p w14:paraId="181F9644" w14:textId="77777777" w:rsidR="00B52DCC" w:rsidRDefault="00B52DCC">
            <w:pPr>
              <w:pStyle w:val="TableParagraph"/>
              <w:rPr>
                <w:sz w:val="16"/>
              </w:rPr>
            </w:pPr>
          </w:p>
        </w:tc>
        <w:tc>
          <w:tcPr>
            <w:tcW w:w="993" w:type="dxa"/>
            <w:tcBorders>
              <w:top w:val="nil"/>
              <w:bottom w:val="nil"/>
            </w:tcBorders>
          </w:tcPr>
          <w:p w14:paraId="0ED47CB5" w14:textId="77777777" w:rsidR="00B52DCC" w:rsidRDefault="00B52DCC">
            <w:pPr>
              <w:pStyle w:val="TableParagraph"/>
              <w:rPr>
                <w:sz w:val="16"/>
              </w:rPr>
            </w:pPr>
          </w:p>
        </w:tc>
        <w:tc>
          <w:tcPr>
            <w:tcW w:w="991" w:type="dxa"/>
            <w:tcBorders>
              <w:top w:val="nil"/>
              <w:bottom w:val="nil"/>
            </w:tcBorders>
          </w:tcPr>
          <w:p w14:paraId="08C0E29B" w14:textId="77777777" w:rsidR="00B52DCC" w:rsidRDefault="00B52DCC">
            <w:pPr>
              <w:pStyle w:val="TableParagraph"/>
              <w:rPr>
                <w:sz w:val="16"/>
              </w:rPr>
            </w:pPr>
          </w:p>
        </w:tc>
        <w:tc>
          <w:tcPr>
            <w:tcW w:w="1709" w:type="dxa"/>
            <w:tcBorders>
              <w:top w:val="nil"/>
              <w:bottom w:val="nil"/>
            </w:tcBorders>
          </w:tcPr>
          <w:p w14:paraId="6AC20649" w14:textId="77777777" w:rsidR="00B52DCC" w:rsidRDefault="00B52DCC">
            <w:pPr>
              <w:pStyle w:val="TableParagraph"/>
              <w:rPr>
                <w:sz w:val="16"/>
              </w:rPr>
            </w:pPr>
          </w:p>
        </w:tc>
        <w:tc>
          <w:tcPr>
            <w:tcW w:w="1700" w:type="dxa"/>
            <w:tcBorders>
              <w:top w:val="nil"/>
              <w:bottom w:val="nil"/>
            </w:tcBorders>
          </w:tcPr>
          <w:p w14:paraId="3077FE47" w14:textId="77777777" w:rsidR="00B52DCC" w:rsidRDefault="00916648">
            <w:pPr>
              <w:pStyle w:val="TableParagraph"/>
              <w:spacing w:line="218" w:lineRule="exact"/>
              <w:ind w:left="108"/>
              <w:rPr>
                <w:sz w:val="20"/>
              </w:rPr>
            </w:pPr>
            <w:r>
              <w:rPr>
                <w:sz w:val="20"/>
              </w:rPr>
              <w:t>sularında (eau de</w:t>
            </w:r>
          </w:p>
        </w:tc>
        <w:tc>
          <w:tcPr>
            <w:tcW w:w="2261" w:type="dxa"/>
            <w:vMerge/>
            <w:tcBorders>
              <w:top w:val="nil"/>
            </w:tcBorders>
          </w:tcPr>
          <w:p w14:paraId="0662C8E1" w14:textId="77777777" w:rsidR="00B52DCC" w:rsidRDefault="00B52DCC">
            <w:pPr>
              <w:rPr>
                <w:sz w:val="2"/>
                <w:szCs w:val="2"/>
              </w:rPr>
            </w:pPr>
          </w:p>
        </w:tc>
        <w:tc>
          <w:tcPr>
            <w:tcW w:w="2693" w:type="dxa"/>
            <w:vMerge/>
            <w:tcBorders>
              <w:top w:val="nil"/>
            </w:tcBorders>
          </w:tcPr>
          <w:p w14:paraId="16C12679" w14:textId="77777777" w:rsidR="00B52DCC" w:rsidRDefault="00B52DCC">
            <w:pPr>
              <w:rPr>
                <w:sz w:val="2"/>
                <w:szCs w:val="2"/>
              </w:rPr>
            </w:pPr>
          </w:p>
        </w:tc>
      </w:tr>
      <w:tr w:rsidR="00B52DCC" w14:paraId="1A8DB073" w14:textId="77777777">
        <w:trPr>
          <w:trHeight w:val="416"/>
        </w:trPr>
        <w:tc>
          <w:tcPr>
            <w:tcW w:w="1416" w:type="dxa"/>
            <w:tcBorders>
              <w:top w:val="nil"/>
            </w:tcBorders>
          </w:tcPr>
          <w:p w14:paraId="5C558BF5" w14:textId="77777777" w:rsidR="00B52DCC" w:rsidRDefault="00B52DCC">
            <w:pPr>
              <w:pStyle w:val="TableParagraph"/>
              <w:rPr>
                <w:sz w:val="18"/>
              </w:rPr>
            </w:pPr>
          </w:p>
        </w:tc>
        <w:tc>
          <w:tcPr>
            <w:tcW w:w="1984" w:type="dxa"/>
            <w:tcBorders>
              <w:top w:val="nil"/>
            </w:tcBorders>
          </w:tcPr>
          <w:p w14:paraId="58E717C9" w14:textId="77777777" w:rsidR="00B52DCC" w:rsidRDefault="00B52DCC">
            <w:pPr>
              <w:pStyle w:val="TableParagraph"/>
              <w:rPr>
                <w:sz w:val="18"/>
              </w:rPr>
            </w:pPr>
          </w:p>
        </w:tc>
        <w:tc>
          <w:tcPr>
            <w:tcW w:w="1704" w:type="dxa"/>
            <w:tcBorders>
              <w:top w:val="nil"/>
            </w:tcBorders>
          </w:tcPr>
          <w:p w14:paraId="3488556F" w14:textId="77777777" w:rsidR="00B52DCC" w:rsidRDefault="00B52DCC">
            <w:pPr>
              <w:pStyle w:val="TableParagraph"/>
              <w:rPr>
                <w:sz w:val="18"/>
              </w:rPr>
            </w:pPr>
          </w:p>
        </w:tc>
        <w:tc>
          <w:tcPr>
            <w:tcW w:w="993" w:type="dxa"/>
            <w:tcBorders>
              <w:top w:val="nil"/>
            </w:tcBorders>
          </w:tcPr>
          <w:p w14:paraId="6D424DE0" w14:textId="77777777" w:rsidR="00B52DCC" w:rsidRDefault="00B52DCC">
            <w:pPr>
              <w:pStyle w:val="TableParagraph"/>
              <w:rPr>
                <w:sz w:val="18"/>
              </w:rPr>
            </w:pPr>
          </w:p>
        </w:tc>
        <w:tc>
          <w:tcPr>
            <w:tcW w:w="991" w:type="dxa"/>
            <w:tcBorders>
              <w:top w:val="nil"/>
            </w:tcBorders>
          </w:tcPr>
          <w:p w14:paraId="23B28050" w14:textId="77777777" w:rsidR="00B52DCC" w:rsidRDefault="00B52DCC">
            <w:pPr>
              <w:pStyle w:val="TableParagraph"/>
              <w:rPr>
                <w:sz w:val="18"/>
              </w:rPr>
            </w:pPr>
          </w:p>
        </w:tc>
        <w:tc>
          <w:tcPr>
            <w:tcW w:w="1709" w:type="dxa"/>
            <w:tcBorders>
              <w:top w:val="nil"/>
            </w:tcBorders>
          </w:tcPr>
          <w:p w14:paraId="11F1534F" w14:textId="77777777" w:rsidR="00B52DCC" w:rsidRDefault="00B52DCC">
            <w:pPr>
              <w:pStyle w:val="TableParagraph"/>
              <w:rPr>
                <w:sz w:val="18"/>
              </w:rPr>
            </w:pPr>
          </w:p>
        </w:tc>
        <w:tc>
          <w:tcPr>
            <w:tcW w:w="1700" w:type="dxa"/>
            <w:tcBorders>
              <w:top w:val="nil"/>
            </w:tcBorders>
          </w:tcPr>
          <w:p w14:paraId="7215B3CB" w14:textId="77777777" w:rsidR="00B52DCC" w:rsidRDefault="00916648">
            <w:pPr>
              <w:pStyle w:val="TableParagraph"/>
              <w:spacing w:line="229" w:lineRule="exact"/>
              <w:ind w:left="108"/>
              <w:rPr>
                <w:sz w:val="20"/>
              </w:rPr>
            </w:pPr>
            <w:r>
              <w:rPr>
                <w:sz w:val="20"/>
              </w:rPr>
              <w:t>toilette)</w:t>
            </w:r>
          </w:p>
        </w:tc>
        <w:tc>
          <w:tcPr>
            <w:tcW w:w="2261" w:type="dxa"/>
            <w:vMerge/>
            <w:tcBorders>
              <w:top w:val="nil"/>
            </w:tcBorders>
          </w:tcPr>
          <w:p w14:paraId="459F787E" w14:textId="77777777" w:rsidR="00B52DCC" w:rsidRDefault="00B52DCC">
            <w:pPr>
              <w:rPr>
                <w:sz w:val="2"/>
                <w:szCs w:val="2"/>
              </w:rPr>
            </w:pPr>
          </w:p>
        </w:tc>
        <w:tc>
          <w:tcPr>
            <w:tcW w:w="2693" w:type="dxa"/>
            <w:vMerge/>
            <w:tcBorders>
              <w:top w:val="nil"/>
            </w:tcBorders>
          </w:tcPr>
          <w:p w14:paraId="11DE5C75" w14:textId="77777777" w:rsidR="00B52DCC" w:rsidRDefault="00B52DCC">
            <w:pPr>
              <w:rPr>
                <w:sz w:val="2"/>
                <w:szCs w:val="2"/>
              </w:rPr>
            </w:pPr>
          </w:p>
        </w:tc>
      </w:tr>
    </w:tbl>
    <w:p w14:paraId="48B6EB3E" w14:textId="77777777" w:rsidR="00B52DCC" w:rsidRDefault="00B52DCC">
      <w:pPr>
        <w:rPr>
          <w:sz w:val="2"/>
          <w:szCs w:val="2"/>
        </w:rPr>
        <w:sectPr w:rsidR="00B52DCC">
          <w:pgSz w:w="16840" w:h="11910" w:orient="landscape"/>
          <w:pgMar w:top="1100" w:right="440" w:bottom="280" w:left="580" w:header="708" w:footer="708" w:gutter="0"/>
          <w:cols w:space="708"/>
        </w:sectPr>
      </w:pPr>
    </w:p>
    <w:p w14:paraId="2C6B7D98"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8D484E0" w14:textId="77777777">
        <w:trPr>
          <w:trHeight w:val="657"/>
        </w:trPr>
        <w:tc>
          <w:tcPr>
            <w:tcW w:w="1416" w:type="dxa"/>
          </w:tcPr>
          <w:p w14:paraId="32BE026B" w14:textId="77777777" w:rsidR="00B52DCC" w:rsidRDefault="00B52DCC">
            <w:pPr>
              <w:pStyle w:val="TableParagraph"/>
              <w:rPr>
                <w:sz w:val="18"/>
              </w:rPr>
            </w:pPr>
          </w:p>
        </w:tc>
        <w:tc>
          <w:tcPr>
            <w:tcW w:w="1984" w:type="dxa"/>
          </w:tcPr>
          <w:p w14:paraId="3E6F8050" w14:textId="77777777" w:rsidR="00B52DCC" w:rsidRDefault="00B52DCC">
            <w:pPr>
              <w:pStyle w:val="TableParagraph"/>
              <w:rPr>
                <w:sz w:val="18"/>
              </w:rPr>
            </w:pPr>
          </w:p>
        </w:tc>
        <w:tc>
          <w:tcPr>
            <w:tcW w:w="1704" w:type="dxa"/>
          </w:tcPr>
          <w:p w14:paraId="569A54CD" w14:textId="77777777" w:rsidR="00B52DCC" w:rsidRDefault="00B52DCC">
            <w:pPr>
              <w:pStyle w:val="TableParagraph"/>
              <w:rPr>
                <w:sz w:val="18"/>
              </w:rPr>
            </w:pPr>
          </w:p>
        </w:tc>
        <w:tc>
          <w:tcPr>
            <w:tcW w:w="993" w:type="dxa"/>
          </w:tcPr>
          <w:p w14:paraId="79B43135" w14:textId="77777777" w:rsidR="00B52DCC" w:rsidRDefault="00B52DCC">
            <w:pPr>
              <w:pStyle w:val="TableParagraph"/>
              <w:rPr>
                <w:sz w:val="18"/>
              </w:rPr>
            </w:pPr>
          </w:p>
        </w:tc>
        <w:tc>
          <w:tcPr>
            <w:tcW w:w="991" w:type="dxa"/>
          </w:tcPr>
          <w:p w14:paraId="10D0BE4F" w14:textId="77777777" w:rsidR="00B52DCC" w:rsidRDefault="00B52DCC">
            <w:pPr>
              <w:pStyle w:val="TableParagraph"/>
              <w:rPr>
                <w:sz w:val="18"/>
              </w:rPr>
            </w:pPr>
          </w:p>
        </w:tc>
        <w:tc>
          <w:tcPr>
            <w:tcW w:w="1709" w:type="dxa"/>
          </w:tcPr>
          <w:p w14:paraId="3321A083" w14:textId="77777777" w:rsidR="00B52DCC" w:rsidRDefault="00B52DCC">
            <w:pPr>
              <w:pStyle w:val="TableParagraph"/>
              <w:rPr>
                <w:sz w:val="18"/>
              </w:rPr>
            </w:pPr>
          </w:p>
        </w:tc>
        <w:tc>
          <w:tcPr>
            <w:tcW w:w="1700" w:type="dxa"/>
          </w:tcPr>
          <w:p w14:paraId="2C1783D4" w14:textId="77777777" w:rsidR="00B52DCC" w:rsidRDefault="00916648">
            <w:pPr>
              <w:pStyle w:val="TableParagraph"/>
              <w:spacing w:line="256" w:lineRule="auto"/>
              <w:ind w:left="108" w:right="212" w:firstLine="50"/>
              <w:rPr>
                <w:sz w:val="20"/>
              </w:rPr>
            </w:pPr>
            <w:r>
              <w:rPr>
                <w:sz w:val="20"/>
              </w:rPr>
              <w:t>(c)%0,042 diğer ürünlerde</w:t>
            </w:r>
          </w:p>
        </w:tc>
        <w:tc>
          <w:tcPr>
            <w:tcW w:w="2261" w:type="dxa"/>
          </w:tcPr>
          <w:p w14:paraId="1D29255F" w14:textId="77777777" w:rsidR="00B52DCC" w:rsidRDefault="00B52DCC">
            <w:pPr>
              <w:pStyle w:val="TableParagraph"/>
              <w:rPr>
                <w:sz w:val="18"/>
              </w:rPr>
            </w:pPr>
          </w:p>
        </w:tc>
        <w:tc>
          <w:tcPr>
            <w:tcW w:w="2693" w:type="dxa"/>
          </w:tcPr>
          <w:p w14:paraId="4E8B80AE" w14:textId="77777777" w:rsidR="00B52DCC" w:rsidRDefault="00B52DCC">
            <w:pPr>
              <w:pStyle w:val="TableParagraph"/>
              <w:rPr>
                <w:sz w:val="18"/>
              </w:rPr>
            </w:pPr>
          </w:p>
        </w:tc>
      </w:tr>
      <w:tr w:rsidR="00B52DCC" w14:paraId="4979D552" w14:textId="77777777">
        <w:trPr>
          <w:trHeight w:val="237"/>
        </w:trPr>
        <w:tc>
          <w:tcPr>
            <w:tcW w:w="1416" w:type="dxa"/>
            <w:tcBorders>
              <w:bottom w:val="nil"/>
            </w:tcBorders>
          </w:tcPr>
          <w:p w14:paraId="6BFA7444" w14:textId="77777777" w:rsidR="00B52DCC" w:rsidRDefault="00916648">
            <w:pPr>
              <w:pStyle w:val="TableParagraph"/>
              <w:spacing w:line="217" w:lineRule="exact"/>
              <w:ind w:left="107"/>
              <w:rPr>
                <w:sz w:val="20"/>
              </w:rPr>
            </w:pPr>
            <w:r>
              <w:rPr>
                <w:sz w:val="20"/>
              </w:rPr>
              <w:t>98</w:t>
            </w:r>
          </w:p>
        </w:tc>
        <w:tc>
          <w:tcPr>
            <w:tcW w:w="1984" w:type="dxa"/>
            <w:tcBorders>
              <w:bottom w:val="nil"/>
            </w:tcBorders>
          </w:tcPr>
          <w:p w14:paraId="024B4E51" w14:textId="77777777" w:rsidR="00B52DCC" w:rsidRDefault="00916648">
            <w:pPr>
              <w:pStyle w:val="TableParagraph"/>
              <w:spacing w:line="217" w:lineRule="exact"/>
              <w:ind w:left="105"/>
              <w:rPr>
                <w:sz w:val="20"/>
              </w:rPr>
            </w:pPr>
            <w:r>
              <w:rPr>
                <w:sz w:val="20"/>
              </w:rPr>
              <w:t>Benzoik asit, 2-</w:t>
            </w:r>
          </w:p>
        </w:tc>
        <w:tc>
          <w:tcPr>
            <w:tcW w:w="1704" w:type="dxa"/>
            <w:tcBorders>
              <w:bottom w:val="nil"/>
            </w:tcBorders>
          </w:tcPr>
          <w:p w14:paraId="1E082569" w14:textId="77777777" w:rsidR="00B52DCC" w:rsidRDefault="00916648">
            <w:pPr>
              <w:pStyle w:val="TableParagraph"/>
              <w:spacing w:line="217" w:lineRule="exact"/>
              <w:ind w:left="106"/>
              <w:rPr>
                <w:sz w:val="20"/>
              </w:rPr>
            </w:pPr>
            <w:r>
              <w:rPr>
                <w:sz w:val="20"/>
              </w:rPr>
              <w:t>Salicylic acid</w:t>
            </w:r>
          </w:p>
        </w:tc>
        <w:tc>
          <w:tcPr>
            <w:tcW w:w="993" w:type="dxa"/>
            <w:tcBorders>
              <w:bottom w:val="nil"/>
            </w:tcBorders>
          </w:tcPr>
          <w:p w14:paraId="398FF887" w14:textId="77777777" w:rsidR="00B52DCC" w:rsidRDefault="00916648">
            <w:pPr>
              <w:pStyle w:val="TableParagraph"/>
              <w:spacing w:line="217" w:lineRule="exact"/>
              <w:ind w:left="107"/>
              <w:rPr>
                <w:sz w:val="20"/>
              </w:rPr>
            </w:pPr>
            <w:r>
              <w:rPr>
                <w:sz w:val="20"/>
              </w:rPr>
              <w:t>69-72-7</w:t>
            </w:r>
          </w:p>
        </w:tc>
        <w:tc>
          <w:tcPr>
            <w:tcW w:w="991" w:type="dxa"/>
            <w:tcBorders>
              <w:bottom w:val="nil"/>
            </w:tcBorders>
          </w:tcPr>
          <w:p w14:paraId="633E132E" w14:textId="77777777" w:rsidR="00B52DCC" w:rsidRDefault="00916648">
            <w:pPr>
              <w:pStyle w:val="TableParagraph"/>
              <w:spacing w:line="217" w:lineRule="exact"/>
              <w:ind w:left="107"/>
              <w:rPr>
                <w:sz w:val="20"/>
              </w:rPr>
            </w:pPr>
            <w:r>
              <w:rPr>
                <w:sz w:val="20"/>
              </w:rPr>
              <w:t>200-712-</w:t>
            </w:r>
          </w:p>
        </w:tc>
        <w:tc>
          <w:tcPr>
            <w:tcW w:w="1709" w:type="dxa"/>
            <w:tcBorders>
              <w:bottom w:val="nil"/>
            </w:tcBorders>
          </w:tcPr>
          <w:p w14:paraId="5F72B821" w14:textId="77777777" w:rsidR="00B52DCC" w:rsidRDefault="00916648">
            <w:pPr>
              <w:pStyle w:val="TableParagraph"/>
              <w:spacing w:line="217" w:lineRule="exact"/>
              <w:ind w:left="108"/>
              <w:rPr>
                <w:sz w:val="20"/>
              </w:rPr>
            </w:pPr>
            <w:r>
              <w:rPr>
                <w:sz w:val="20"/>
              </w:rPr>
              <w:t>(a) Durulanan saç</w:t>
            </w:r>
          </w:p>
        </w:tc>
        <w:tc>
          <w:tcPr>
            <w:tcW w:w="1700" w:type="dxa"/>
            <w:tcBorders>
              <w:bottom w:val="nil"/>
            </w:tcBorders>
          </w:tcPr>
          <w:p w14:paraId="4F0EC3D2" w14:textId="77777777" w:rsidR="00B52DCC" w:rsidRDefault="00916648">
            <w:pPr>
              <w:pStyle w:val="TableParagraph"/>
              <w:spacing w:line="217" w:lineRule="exact"/>
              <w:ind w:left="108"/>
              <w:rPr>
                <w:sz w:val="20"/>
              </w:rPr>
            </w:pPr>
            <w:r>
              <w:rPr>
                <w:sz w:val="20"/>
              </w:rPr>
              <w:t>(a) %3,0</w:t>
            </w:r>
          </w:p>
        </w:tc>
        <w:tc>
          <w:tcPr>
            <w:tcW w:w="2261" w:type="dxa"/>
            <w:tcBorders>
              <w:bottom w:val="nil"/>
            </w:tcBorders>
          </w:tcPr>
          <w:p w14:paraId="047B3678" w14:textId="77777777" w:rsidR="00B52DCC" w:rsidRDefault="00916648">
            <w:pPr>
              <w:pStyle w:val="TableParagraph"/>
              <w:spacing w:line="217" w:lineRule="exact"/>
              <w:ind w:left="108"/>
              <w:rPr>
                <w:sz w:val="20"/>
              </w:rPr>
            </w:pPr>
            <w:r>
              <w:rPr>
                <w:sz w:val="20"/>
              </w:rPr>
              <w:t>(a) (b) (c)</w:t>
            </w:r>
          </w:p>
        </w:tc>
        <w:tc>
          <w:tcPr>
            <w:tcW w:w="2693" w:type="dxa"/>
            <w:tcBorders>
              <w:bottom w:val="nil"/>
            </w:tcBorders>
          </w:tcPr>
          <w:p w14:paraId="05E551A5" w14:textId="77777777" w:rsidR="00B52DCC" w:rsidRDefault="00916648">
            <w:pPr>
              <w:pStyle w:val="TableParagraph"/>
              <w:spacing w:line="217" w:lineRule="exact"/>
              <w:ind w:left="110"/>
              <w:rPr>
                <w:sz w:val="20"/>
              </w:rPr>
            </w:pPr>
            <w:r>
              <w:rPr>
                <w:sz w:val="20"/>
              </w:rPr>
              <w:t>(a) (b) (c)</w:t>
            </w:r>
          </w:p>
        </w:tc>
      </w:tr>
      <w:tr w:rsidR="00B52DCC" w14:paraId="7A177C0A" w14:textId="77777777">
        <w:trPr>
          <w:trHeight w:val="408"/>
        </w:trPr>
        <w:tc>
          <w:tcPr>
            <w:tcW w:w="1416" w:type="dxa"/>
            <w:tcBorders>
              <w:top w:val="nil"/>
              <w:bottom w:val="nil"/>
            </w:tcBorders>
          </w:tcPr>
          <w:p w14:paraId="61F99556" w14:textId="77777777" w:rsidR="00B52DCC" w:rsidRDefault="00B52DCC">
            <w:pPr>
              <w:pStyle w:val="TableParagraph"/>
              <w:rPr>
                <w:sz w:val="18"/>
              </w:rPr>
            </w:pPr>
          </w:p>
        </w:tc>
        <w:tc>
          <w:tcPr>
            <w:tcW w:w="1984" w:type="dxa"/>
            <w:tcBorders>
              <w:top w:val="nil"/>
              <w:bottom w:val="nil"/>
            </w:tcBorders>
          </w:tcPr>
          <w:p w14:paraId="3EE2E952" w14:textId="77777777" w:rsidR="00B52DCC" w:rsidRDefault="00916648">
            <w:pPr>
              <w:pStyle w:val="TableParagraph"/>
              <w:spacing w:before="5"/>
              <w:ind w:left="105"/>
              <w:rPr>
                <w:sz w:val="20"/>
              </w:rPr>
            </w:pPr>
            <w:r>
              <w:rPr>
                <w:sz w:val="20"/>
              </w:rPr>
              <w:t>hidroksi (9)</w:t>
            </w:r>
          </w:p>
        </w:tc>
        <w:tc>
          <w:tcPr>
            <w:tcW w:w="1704" w:type="dxa"/>
            <w:tcBorders>
              <w:top w:val="nil"/>
              <w:bottom w:val="nil"/>
            </w:tcBorders>
          </w:tcPr>
          <w:p w14:paraId="221DC9E7" w14:textId="77777777" w:rsidR="00B52DCC" w:rsidRDefault="00B52DCC">
            <w:pPr>
              <w:pStyle w:val="TableParagraph"/>
              <w:rPr>
                <w:sz w:val="18"/>
              </w:rPr>
            </w:pPr>
          </w:p>
        </w:tc>
        <w:tc>
          <w:tcPr>
            <w:tcW w:w="993" w:type="dxa"/>
            <w:tcBorders>
              <w:top w:val="nil"/>
              <w:bottom w:val="nil"/>
            </w:tcBorders>
          </w:tcPr>
          <w:p w14:paraId="6BD777F6" w14:textId="77777777" w:rsidR="00B52DCC" w:rsidRDefault="00B52DCC">
            <w:pPr>
              <w:pStyle w:val="TableParagraph"/>
              <w:rPr>
                <w:sz w:val="18"/>
              </w:rPr>
            </w:pPr>
          </w:p>
        </w:tc>
        <w:tc>
          <w:tcPr>
            <w:tcW w:w="991" w:type="dxa"/>
            <w:tcBorders>
              <w:top w:val="nil"/>
              <w:bottom w:val="nil"/>
            </w:tcBorders>
          </w:tcPr>
          <w:p w14:paraId="4421F86D" w14:textId="77777777" w:rsidR="00B52DCC" w:rsidRDefault="00916648">
            <w:pPr>
              <w:pStyle w:val="TableParagraph"/>
              <w:spacing w:before="5"/>
              <w:ind w:left="107"/>
              <w:rPr>
                <w:sz w:val="20"/>
              </w:rPr>
            </w:pPr>
            <w:r>
              <w:rPr>
                <w:w w:val="99"/>
                <w:sz w:val="20"/>
              </w:rPr>
              <w:t>3</w:t>
            </w:r>
          </w:p>
        </w:tc>
        <w:tc>
          <w:tcPr>
            <w:tcW w:w="1709" w:type="dxa"/>
            <w:tcBorders>
              <w:top w:val="nil"/>
              <w:bottom w:val="nil"/>
            </w:tcBorders>
          </w:tcPr>
          <w:p w14:paraId="66444257" w14:textId="77777777" w:rsidR="00B52DCC" w:rsidRDefault="00916648">
            <w:pPr>
              <w:pStyle w:val="TableParagraph"/>
              <w:spacing w:before="5"/>
              <w:ind w:left="108"/>
              <w:rPr>
                <w:sz w:val="20"/>
              </w:rPr>
            </w:pPr>
            <w:r>
              <w:rPr>
                <w:sz w:val="20"/>
              </w:rPr>
              <w:t>ürünleri</w:t>
            </w:r>
          </w:p>
        </w:tc>
        <w:tc>
          <w:tcPr>
            <w:tcW w:w="1700" w:type="dxa"/>
            <w:tcBorders>
              <w:top w:val="nil"/>
              <w:bottom w:val="nil"/>
            </w:tcBorders>
          </w:tcPr>
          <w:p w14:paraId="63B1EE27" w14:textId="77777777" w:rsidR="00B52DCC" w:rsidRDefault="00B52DCC">
            <w:pPr>
              <w:pStyle w:val="TableParagraph"/>
              <w:rPr>
                <w:sz w:val="18"/>
              </w:rPr>
            </w:pPr>
          </w:p>
        </w:tc>
        <w:tc>
          <w:tcPr>
            <w:tcW w:w="2261" w:type="dxa"/>
            <w:tcBorders>
              <w:top w:val="nil"/>
              <w:bottom w:val="nil"/>
            </w:tcBorders>
          </w:tcPr>
          <w:p w14:paraId="3C0A333F" w14:textId="77777777" w:rsidR="00B52DCC" w:rsidRDefault="00916648">
            <w:pPr>
              <w:pStyle w:val="TableParagraph"/>
              <w:spacing w:before="163" w:line="224" w:lineRule="exact"/>
              <w:ind w:left="108"/>
              <w:rPr>
                <w:sz w:val="20"/>
              </w:rPr>
            </w:pPr>
            <w:r>
              <w:rPr>
                <w:sz w:val="20"/>
              </w:rPr>
              <w:t>3 yaş altı çocuklara</w:t>
            </w:r>
          </w:p>
        </w:tc>
        <w:tc>
          <w:tcPr>
            <w:tcW w:w="2693" w:type="dxa"/>
            <w:tcBorders>
              <w:top w:val="nil"/>
              <w:bottom w:val="nil"/>
            </w:tcBorders>
          </w:tcPr>
          <w:p w14:paraId="6E5CD2FF" w14:textId="77777777" w:rsidR="00B52DCC" w:rsidRDefault="00916648">
            <w:pPr>
              <w:pStyle w:val="TableParagraph"/>
              <w:spacing w:before="163" w:line="224" w:lineRule="exact"/>
              <w:ind w:left="110"/>
              <w:rPr>
                <w:sz w:val="20"/>
              </w:rPr>
            </w:pPr>
            <w:r>
              <w:rPr>
                <w:sz w:val="20"/>
              </w:rPr>
              <w:t>3 yaş altı çocuklara yönelik</w:t>
            </w:r>
          </w:p>
        </w:tc>
      </w:tr>
      <w:tr w:rsidR="00B52DCC" w14:paraId="2670AB5C" w14:textId="77777777">
        <w:trPr>
          <w:trHeight w:val="905"/>
        </w:trPr>
        <w:tc>
          <w:tcPr>
            <w:tcW w:w="1416" w:type="dxa"/>
            <w:tcBorders>
              <w:top w:val="nil"/>
              <w:bottom w:val="nil"/>
            </w:tcBorders>
          </w:tcPr>
          <w:p w14:paraId="71FE9220" w14:textId="77777777" w:rsidR="00B52DCC" w:rsidRDefault="00B52DCC">
            <w:pPr>
              <w:pStyle w:val="TableParagraph"/>
              <w:rPr>
                <w:sz w:val="18"/>
              </w:rPr>
            </w:pPr>
          </w:p>
        </w:tc>
        <w:tc>
          <w:tcPr>
            <w:tcW w:w="1984" w:type="dxa"/>
            <w:tcBorders>
              <w:top w:val="nil"/>
              <w:bottom w:val="nil"/>
            </w:tcBorders>
          </w:tcPr>
          <w:p w14:paraId="4E38D7A0" w14:textId="77777777" w:rsidR="00B52DCC" w:rsidRDefault="00B52DCC">
            <w:pPr>
              <w:pStyle w:val="TableParagraph"/>
              <w:rPr>
                <w:sz w:val="18"/>
              </w:rPr>
            </w:pPr>
          </w:p>
        </w:tc>
        <w:tc>
          <w:tcPr>
            <w:tcW w:w="1704" w:type="dxa"/>
            <w:tcBorders>
              <w:top w:val="nil"/>
              <w:bottom w:val="nil"/>
            </w:tcBorders>
          </w:tcPr>
          <w:p w14:paraId="75B4F4A8" w14:textId="77777777" w:rsidR="00B52DCC" w:rsidRDefault="00B52DCC">
            <w:pPr>
              <w:pStyle w:val="TableParagraph"/>
              <w:rPr>
                <w:sz w:val="18"/>
              </w:rPr>
            </w:pPr>
          </w:p>
        </w:tc>
        <w:tc>
          <w:tcPr>
            <w:tcW w:w="993" w:type="dxa"/>
            <w:tcBorders>
              <w:top w:val="nil"/>
              <w:bottom w:val="nil"/>
            </w:tcBorders>
          </w:tcPr>
          <w:p w14:paraId="3A1AC193" w14:textId="77777777" w:rsidR="00B52DCC" w:rsidRDefault="00B52DCC">
            <w:pPr>
              <w:pStyle w:val="TableParagraph"/>
              <w:rPr>
                <w:sz w:val="18"/>
              </w:rPr>
            </w:pPr>
          </w:p>
        </w:tc>
        <w:tc>
          <w:tcPr>
            <w:tcW w:w="991" w:type="dxa"/>
            <w:tcBorders>
              <w:top w:val="nil"/>
              <w:bottom w:val="nil"/>
            </w:tcBorders>
          </w:tcPr>
          <w:p w14:paraId="2F80F7A6" w14:textId="77777777" w:rsidR="00B52DCC" w:rsidRDefault="00B52DCC">
            <w:pPr>
              <w:pStyle w:val="TableParagraph"/>
              <w:rPr>
                <w:sz w:val="18"/>
              </w:rPr>
            </w:pPr>
          </w:p>
        </w:tc>
        <w:tc>
          <w:tcPr>
            <w:tcW w:w="1709" w:type="dxa"/>
            <w:tcBorders>
              <w:top w:val="nil"/>
              <w:bottom w:val="nil"/>
            </w:tcBorders>
          </w:tcPr>
          <w:p w14:paraId="01A96D95" w14:textId="77777777" w:rsidR="00B52DCC" w:rsidRDefault="00B52DCC">
            <w:pPr>
              <w:pStyle w:val="TableParagraph"/>
            </w:pPr>
          </w:p>
          <w:p w14:paraId="5BDD8B2C" w14:textId="77777777" w:rsidR="00B52DCC" w:rsidRDefault="00916648">
            <w:pPr>
              <w:pStyle w:val="TableParagraph"/>
              <w:spacing w:before="161"/>
              <w:ind w:left="108"/>
              <w:rPr>
                <w:sz w:val="20"/>
              </w:rPr>
            </w:pPr>
            <w:r>
              <w:rPr>
                <w:sz w:val="20"/>
              </w:rPr>
              <w:t>(b) Vücut</w:t>
            </w:r>
          </w:p>
          <w:p w14:paraId="5D3110F8" w14:textId="77777777" w:rsidR="00B52DCC" w:rsidRDefault="00916648">
            <w:pPr>
              <w:pStyle w:val="TableParagraph"/>
              <w:spacing w:before="17" w:line="224" w:lineRule="exact"/>
              <w:ind w:left="108"/>
              <w:rPr>
                <w:sz w:val="20"/>
              </w:rPr>
            </w:pPr>
            <w:r>
              <w:rPr>
                <w:sz w:val="20"/>
              </w:rPr>
              <w:t>losyonu, göz farı,</w:t>
            </w:r>
          </w:p>
        </w:tc>
        <w:tc>
          <w:tcPr>
            <w:tcW w:w="1700" w:type="dxa"/>
            <w:tcBorders>
              <w:top w:val="nil"/>
              <w:bottom w:val="nil"/>
            </w:tcBorders>
          </w:tcPr>
          <w:p w14:paraId="3E64D44F" w14:textId="77777777" w:rsidR="00B52DCC" w:rsidRDefault="00B52DCC">
            <w:pPr>
              <w:pStyle w:val="TableParagraph"/>
            </w:pPr>
          </w:p>
          <w:p w14:paraId="3D31A8DA" w14:textId="77777777" w:rsidR="00B52DCC" w:rsidRDefault="00B52DCC">
            <w:pPr>
              <w:pStyle w:val="TableParagraph"/>
              <w:spacing w:before="8"/>
              <w:rPr>
                <w:sz w:val="27"/>
              </w:rPr>
            </w:pPr>
          </w:p>
          <w:p w14:paraId="352777FB" w14:textId="77777777" w:rsidR="00B52DCC" w:rsidRDefault="00916648">
            <w:pPr>
              <w:pStyle w:val="TableParagraph"/>
              <w:spacing w:before="1"/>
              <w:ind w:left="108"/>
              <w:rPr>
                <w:sz w:val="20"/>
              </w:rPr>
            </w:pPr>
            <w:r>
              <w:rPr>
                <w:sz w:val="20"/>
              </w:rPr>
              <w:t>(b) %2,0</w:t>
            </w:r>
          </w:p>
        </w:tc>
        <w:tc>
          <w:tcPr>
            <w:tcW w:w="2261" w:type="dxa"/>
            <w:tcBorders>
              <w:top w:val="nil"/>
              <w:bottom w:val="nil"/>
            </w:tcBorders>
          </w:tcPr>
          <w:p w14:paraId="4632A848" w14:textId="77777777" w:rsidR="00B52DCC" w:rsidRDefault="00916648">
            <w:pPr>
              <w:pStyle w:val="TableParagraph"/>
              <w:spacing w:before="5" w:line="256" w:lineRule="auto"/>
              <w:ind w:left="108"/>
              <w:rPr>
                <w:sz w:val="20"/>
              </w:rPr>
            </w:pPr>
            <w:r>
              <w:rPr>
                <w:sz w:val="20"/>
              </w:rPr>
              <w:t xml:space="preserve">yönelik ürünlerde </w:t>
            </w:r>
            <w:r>
              <w:rPr>
                <w:w w:val="95"/>
                <w:sz w:val="20"/>
              </w:rPr>
              <w:t>kullanılmamalıdır.</w:t>
            </w:r>
          </w:p>
        </w:tc>
        <w:tc>
          <w:tcPr>
            <w:tcW w:w="2693" w:type="dxa"/>
            <w:tcBorders>
              <w:top w:val="nil"/>
              <w:bottom w:val="nil"/>
            </w:tcBorders>
          </w:tcPr>
          <w:p w14:paraId="206EB2AB" w14:textId="77777777" w:rsidR="00B52DCC" w:rsidRDefault="00916648">
            <w:pPr>
              <w:pStyle w:val="TableParagraph"/>
              <w:spacing w:before="5"/>
              <w:ind w:left="110"/>
              <w:rPr>
                <w:sz w:val="20"/>
              </w:rPr>
            </w:pPr>
            <w:r>
              <w:rPr>
                <w:sz w:val="20"/>
              </w:rPr>
              <w:t>ürünlerde kullanılmamalıdır</w:t>
            </w:r>
          </w:p>
          <w:p w14:paraId="51C8FBCC" w14:textId="77777777" w:rsidR="00B52DCC" w:rsidRDefault="00916648">
            <w:pPr>
              <w:pStyle w:val="TableParagraph"/>
              <w:spacing w:before="13"/>
              <w:ind w:left="110"/>
              <w:rPr>
                <w:sz w:val="13"/>
              </w:rPr>
            </w:pPr>
            <w:r>
              <w:rPr>
                <w:sz w:val="13"/>
              </w:rPr>
              <w:t>(10)</w:t>
            </w:r>
          </w:p>
        </w:tc>
      </w:tr>
      <w:tr w:rsidR="00B52DCC" w14:paraId="78C11C72" w14:textId="77777777">
        <w:trPr>
          <w:trHeight w:val="1153"/>
        </w:trPr>
        <w:tc>
          <w:tcPr>
            <w:tcW w:w="1416" w:type="dxa"/>
            <w:tcBorders>
              <w:top w:val="nil"/>
              <w:bottom w:val="nil"/>
            </w:tcBorders>
          </w:tcPr>
          <w:p w14:paraId="4B6AB1A0" w14:textId="77777777" w:rsidR="00B52DCC" w:rsidRDefault="00B52DCC">
            <w:pPr>
              <w:pStyle w:val="TableParagraph"/>
              <w:rPr>
                <w:sz w:val="18"/>
              </w:rPr>
            </w:pPr>
          </w:p>
        </w:tc>
        <w:tc>
          <w:tcPr>
            <w:tcW w:w="1984" w:type="dxa"/>
            <w:tcBorders>
              <w:top w:val="nil"/>
              <w:bottom w:val="nil"/>
            </w:tcBorders>
          </w:tcPr>
          <w:p w14:paraId="572D32B9" w14:textId="77777777" w:rsidR="00B52DCC" w:rsidRDefault="00B52DCC">
            <w:pPr>
              <w:pStyle w:val="TableParagraph"/>
              <w:rPr>
                <w:sz w:val="18"/>
              </w:rPr>
            </w:pPr>
          </w:p>
        </w:tc>
        <w:tc>
          <w:tcPr>
            <w:tcW w:w="1704" w:type="dxa"/>
            <w:tcBorders>
              <w:top w:val="nil"/>
              <w:bottom w:val="nil"/>
            </w:tcBorders>
          </w:tcPr>
          <w:p w14:paraId="7BFFB6C0" w14:textId="77777777" w:rsidR="00B52DCC" w:rsidRDefault="00B52DCC">
            <w:pPr>
              <w:pStyle w:val="TableParagraph"/>
              <w:rPr>
                <w:sz w:val="18"/>
              </w:rPr>
            </w:pPr>
          </w:p>
        </w:tc>
        <w:tc>
          <w:tcPr>
            <w:tcW w:w="993" w:type="dxa"/>
            <w:tcBorders>
              <w:top w:val="nil"/>
              <w:bottom w:val="nil"/>
            </w:tcBorders>
          </w:tcPr>
          <w:p w14:paraId="1C12D1E6" w14:textId="77777777" w:rsidR="00B52DCC" w:rsidRDefault="00B52DCC">
            <w:pPr>
              <w:pStyle w:val="TableParagraph"/>
              <w:rPr>
                <w:sz w:val="18"/>
              </w:rPr>
            </w:pPr>
          </w:p>
        </w:tc>
        <w:tc>
          <w:tcPr>
            <w:tcW w:w="991" w:type="dxa"/>
            <w:tcBorders>
              <w:top w:val="nil"/>
              <w:bottom w:val="nil"/>
            </w:tcBorders>
          </w:tcPr>
          <w:p w14:paraId="190B18A2" w14:textId="77777777" w:rsidR="00B52DCC" w:rsidRDefault="00B52DCC">
            <w:pPr>
              <w:pStyle w:val="TableParagraph"/>
              <w:rPr>
                <w:sz w:val="18"/>
              </w:rPr>
            </w:pPr>
          </w:p>
        </w:tc>
        <w:tc>
          <w:tcPr>
            <w:tcW w:w="1709" w:type="dxa"/>
            <w:tcBorders>
              <w:top w:val="nil"/>
              <w:bottom w:val="nil"/>
            </w:tcBorders>
          </w:tcPr>
          <w:p w14:paraId="59BCBB8B" w14:textId="77777777" w:rsidR="00B52DCC" w:rsidRDefault="00916648">
            <w:pPr>
              <w:pStyle w:val="TableParagraph"/>
              <w:spacing w:before="5" w:line="256" w:lineRule="auto"/>
              <w:ind w:left="108" w:right="136"/>
              <w:rPr>
                <w:sz w:val="20"/>
              </w:rPr>
            </w:pPr>
            <w:r>
              <w:rPr>
                <w:sz w:val="20"/>
              </w:rPr>
              <w:t xml:space="preserve">rimel, göz </w:t>
            </w:r>
            <w:r>
              <w:rPr>
                <w:spacing w:val="-3"/>
                <w:sz w:val="20"/>
              </w:rPr>
              <w:t xml:space="preserve">kalemi, </w:t>
            </w:r>
            <w:r>
              <w:rPr>
                <w:sz w:val="20"/>
              </w:rPr>
              <w:t>ruj ve roll-on</w:t>
            </w:r>
          </w:p>
          <w:p w14:paraId="3873A248" w14:textId="77777777" w:rsidR="00B52DCC" w:rsidRDefault="00916648">
            <w:pPr>
              <w:pStyle w:val="TableParagraph"/>
              <w:spacing w:before="2" w:line="261" w:lineRule="auto"/>
              <w:ind w:left="108" w:right="336"/>
              <w:rPr>
                <w:sz w:val="20"/>
              </w:rPr>
            </w:pPr>
            <w:r>
              <w:rPr>
                <w:sz w:val="20"/>
              </w:rPr>
              <w:t xml:space="preserve">deodorant </w:t>
            </w:r>
            <w:r>
              <w:rPr>
                <w:spacing w:val="-3"/>
                <w:sz w:val="20"/>
              </w:rPr>
              <w:t xml:space="preserve">hariç </w:t>
            </w:r>
            <w:r>
              <w:rPr>
                <w:sz w:val="20"/>
              </w:rPr>
              <w:t>Diğer</w:t>
            </w:r>
            <w:r>
              <w:rPr>
                <w:spacing w:val="-2"/>
                <w:sz w:val="20"/>
              </w:rPr>
              <w:t xml:space="preserve"> </w:t>
            </w:r>
            <w:r>
              <w:rPr>
                <w:sz w:val="20"/>
              </w:rPr>
              <w:t>ürünler</w:t>
            </w:r>
          </w:p>
        </w:tc>
        <w:tc>
          <w:tcPr>
            <w:tcW w:w="1700" w:type="dxa"/>
            <w:tcBorders>
              <w:top w:val="nil"/>
              <w:bottom w:val="nil"/>
            </w:tcBorders>
          </w:tcPr>
          <w:p w14:paraId="47257561" w14:textId="77777777" w:rsidR="00B52DCC" w:rsidRDefault="00B52DCC">
            <w:pPr>
              <w:pStyle w:val="TableParagraph"/>
              <w:rPr>
                <w:sz w:val="18"/>
              </w:rPr>
            </w:pPr>
          </w:p>
        </w:tc>
        <w:tc>
          <w:tcPr>
            <w:tcW w:w="2261" w:type="dxa"/>
            <w:tcBorders>
              <w:top w:val="nil"/>
              <w:bottom w:val="nil"/>
            </w:tcBorders>
          </w:tcPr>
          <w:p w14:paraId="0314E02F" w14:textId="77777777" w:rsidR="00B52DCC" w:rsidRDefault="00916648">
            <w:pPr>
              <w:pStyle w:val="TableParagraph"/>
              <w:spacing w:before="163" w:line="259" w:lineRule="auto"/>
              <w:ind w:left="108" w:right="673"/>
              <w:rPr>
                <w:sz w:val="20"/>
              </w:rPr>
            </w:pPr>
            <w:r>
              <w:rPr>
                <w:sz w:val="20"/>
              </w:rPr>
              <w:t>Nihai kullanıcının solunum yolu ile akciğerlerinin</w:t>
            </w:r>
          </w:p>
          <w:p w14:paraId="52E92BA9" w14:textId="77777777" w:rsidR="00B52DCC" w:rsidRDefault="00916648">
            <w:pPr>
              <w:pStyle w:val="TableParagraph"/>
              <w:spacing w:before="2" w:line="223" w:lineRule="exact"/>
              <w:ind w:left="108"/>
              <w:rPr>
                <w:sz w:val="20"/>
              </w:rPr>
            </w:pPr>
            <w:r>
              <w:rPr>
                <w:sz w:val="20"/>
              </w:rPr>
              <w:t>maruziyetine neden</w:t>
            </w:r>
          </w:p>
        </w:tc>
        <w:tc>
          <w:tcPr>
            <w:tcW w:w="2693" w:type="dxa"/>
            <w:tcBorders>
              <w:top w:val="nil"/>
              <w:bottom w:val="nil"/>
            </w:tcBorders>
          </w:tcPr>
          <w:p w14:paraId="563CE244" w14:textId="77777777" w:rsidR="00B52DCC" w:rsidRDefault="00B52DCC">
            <w:pPr>
              <w:pStyle w:val="TableParagraph"/>
              <w:rPr>
                <w:sz w:val="18"/>
              </w:rPr>
            </w:pPr>
          </w:p>
        </w:tc>
      </w:tr>
      <w:tr w:rsidR="00B52DCC" w14:paraId="702377C7" w14:textId="77777777">
        <w:trPr>
          <w:trHeight w:val="247"/>
        </w:trPr>
        <w:tc>
          <w:tcPr>
            <w:tcW w:w="1416" w:type="dxa"/>
            <w:tcBorders>
              <w:top w:val="nil"/>
              <w:bottom w:val="nil"/>
            </w:tcBorders>
          </w:tcPr>
          <w:p w14:paraId="236D4823" w14:textId="77777777" w:rsidR="00B52DCC" w:rsidRDefault="00B52DCC">
            <w:pPr>
              <w:pStyle w:val="TableParagraph"/>
              <w:rPr>
                <w:sz w:val="18"/>
              </w:rPr>
            </w:pPr>
          </w:p>
        </w:tc>
        <w:tc>
          <w:tcPr>
            <w:tcW w:w="1984" w:type="dxa"/>
            <w:tcBorders>
              <w:top w:val="nil"/>
              <w:bottom w:val="nil"/>
            </w:tcBorders>
          </w:tcPr>
          <w:p w14:paraId="327530F8" w14:textId="77777777" w:rsidR="00B52DCC" w:rsidRDefault="00B52DCC">
            <w:pPr>
              <w:pStyle w:val="TableParagraph"/>
              <w:rPr>
                <w:sz w:val="18"/>
              </w:rPr>
            </w:pPr>
          </w:p>
        </w:tc>
        <w:tc>
          <w:tcPr>
            <w:tcW w:w="1704" w:type="dxa"/>
            <w:tcBorders>
              <w:top w:val="nil"/>
              <w:bottom w:val="nil"/>
            </w:tcBorders>
          </w:tcPr>
          <w:p w14:paraId="54E47428" w14:textId="77777777" w:rsidR="00B52DCC" w:rsidRDefault="00B52DCC">
            <w:pPr>
              <w:pStyle w:val="TableParagraph"/>
              <w:rPr>
                <w:sz w:val="18"/>
              </w:rPr>
            </w:pPr>
          </w:p>
        </w:tc>
        <w:tc>
          <w:tcPr>
            <w:tcW w:w="993" w:type="dxa"/>
            <w:tcBorders>
              <w:top w:val="nil"/>
              <w:bottom w:val="nil"/>
            </w:tcBorders>
          </w:tcPr>
          <w:p w14:paraId="5B49091B" w14:textId="77777777" w:rsidR="00B52DCC" w:rsidRDefault="00B52DCC">
            <w:pPr>
              <w:pStyle w:val="TableParagraph"/>
              <w:rPr>
                <w:sz w:val="18"/>
              </w:rPr>
            </w:pPr>
          </w:p>
        </w:tc>
        <w:tc>
          <w:tcPr>
            <w:tcW w:w="991" w:type="dxa"/>
            <w:tcBorders>
              <w:top w:val="nil"/>
              <w:bottom w:val="nil"/>
            </w:tcBorders>
          </w:tcPr>
          <w:p w14:paraId="1BEF4433" w14:textId="77777777" w:rsidR="00B52DCC" w:rsidRDefault="00B52DCC">
            <w:pPr>
              <w:pStyle w:val="TableParagraph"/>
              <w:rPr>
                <w:sz w:val="18"/>
              </w:rPr>
            </w:pPr>
          </w:p>
        </w:tc>
        <w:tc>
          <w:tcPr>
            <w:tcW w:w="1709" w:type="dxa"/>
            <w:tcBorders>
              <w:top w:val="nil"/>
              <w:bottom w:val="nil"/>
            </w:tcBorders>
          </w:tcPr>
          <w:p w14:paraId="451827E0" w14:textId="77777777" w:rsidR="00B52DCC" w:rsidRDefault="00B52DCC">
            <w:pPr>
              <w:pStyle w:val="TableParagraph"/>
              <w:rPr>
                <w:sz w:val="18"/>
              </w:rPr>
            </w:pPr>
          </w:p>
        </w:tc>
        <w:tc>
          <w:tcPr>
            <w:tcW w:w="1700" w:type="dxa"/>
            <w:tcBorders>
              <w:top w:val="nil"/>
              <w:bottom w:val="nil"/>
            </w:tcBorders>
          </w:tcPr>
          <w:p w14:paraId="4ABEA3ED" w14:textId="77777777" w:rsidR="00B52DCC" w:rsidRDefault="00B52DCC">
            <w:pPr>
              <w:pStyle w:val="TableParagraph"/>
              <w:rPr>
                <w:sz w:val="18"/>
              </w:rPr>
            </w:pPr>
          </w:p>
        </w:tc>
        <w:tc>
          <w:tcPr>
            <w:tcW w:w="2261" w:type="dxa"/>
            <w:tcBorders>
              <w:top w:val="nil"/>
              <w:bottom w:val="nil"/>
            </w:tcBorders>
          </w:tcPr>
          <w:p w14:paraId="0EA395FD" w14:textId="77777777" w:rsidR="00B52DCC" w:rsidRDefault="00916648">
            <w:pPr>
              <w:pStyle w:val="TableParagraph"/>
              <w:spacing w:before="4" w:line="223" w:lineRule="exact"/>
              <w:ind w:left="108"/>
              <w:rPr>
                <w:sz w:val="20"/>
              </w:rPr>
            </w:pPr>
            <w:r>
              <w:rPr>
                <w:sz w:val="20"/>
              </w:rPr>
              <w:t>olabilecek</w:t>
            </w:r>
          </w:p>
        </w:tc>
        <w:tc>
          <w:tcPr>
            <w:tcW w:w="2693" w:type="dxa"/>
            <w:tcBorders>
              <w:top w:val="nil"/>
              <w:bottom w:val="nil"/>
            </w:tcBorders>
          </w:tcPr>
          <w:p w14:paraId="34BDCB0D" w14:textId="77777777" w:rsidR="00B52DCC" w:rsidRDefault="00B52DCC">
            <w:pPr>
              <w:pStyle w:val="TableParagraph"/>
              <w:rPr>
                <w:sz w:val="18"/>
              </w:rPr>
            </w:pPr>
          </w:p>
        </w:tc>
      </w:tr>
      <w:tr w:rsidR="00B52DCC" w14:paraId="29F73AE0" w14:textId="77777777">
        <w:trPr>
          <w:trHeight w:val="656"/>
        </w:trPr>
        <w:tc>
          <w:tcPr>
            <w:tcW w:w="1416" w:type="dxa"/>
            <w:tcBorders>
              <w:top w:val="nil"/>
              <w:bottom w:val="nil"/>
            </w:tcBorders>
          </w:tcPr>
          <w:p w14:paraId="1BB70721" w14:textId="77777777" w:rsidR="00B52DCC" w:rsidRDefault="00B52DCC">
            <w:pPr>
              <w:pStyle w:val="TableParagraph"/>
              <w:rPr>
                <w:sz w:val="18"/>
              </w:rPr>
            </w:pPr>
          </w:p>
        </w:tc>
        <w:tc>
          <w:tcPr>
            <w:tcW w:w="1984" w:type="dxa"/>
            <w:tcBorders>
              <w:top w:val="nil"/>
              <w:bottom w:val="nil"/>
            </w:tcBorders>
          </w:tcPr>
          <w:p w14:paraId="57993DF3" w14:textId="77777777" w:rsidR="00B52DCC" w:rsidRDefault="00B52DCC">
            <w:pPr>
              <w:pStyle w:val="TableParagraph"/>
              <w:rPr>
                <w:sz w:val="18"/>
              </w:rPr>
            </w:pPr>
          </w:p>
        </w:tc>
        <w:tc>
          <w:tcPr>
            <w:tcW w:w="1704" w:type="dxa"/>
            <w:tcBorders>
              <w:top w:val="nil"/>
              <w:bottom w:val="nil"/>
            </w:tcBorders>
          </w:tcPr>
          <w:p w14:paraId="2CEA7FA0" w14:textId="77777777" w:rsidR="00B52DCC" w:rsidRDefault="00B52DCC">
            <w:pPr>
              <w:pStyle w:val="TableParagraph"/>
              <w:rPr>
                <w:sz w:val="18"/>
              </w:rPr>
            </w:pPr>
          </w:p>
        </w:tc>
        <w:tc>
          <w:tcPr>
            <w:tcW w:w="993" w:type="dxa"/>
            <w:tcBorders>
              <w:top w:val="nil"/>
              <w:bottom w:val="nil"/>
            </w:tcBorders>
          </w:tcPr>
          <w:p w14:paraId="3B2EE9A1" w14:textId="77777777" w:rsidR="00B52DCC" w:rsidRDefault="00B52DCC">
            <w:pPr>
              <w:pStyle w:val="TableParagraph"/>
              <w:rPr>
                <w:sz w:val="18"/>
              </w:rPr>
            </w:pPr>
          </w:p>
        </w:tc>
        <w:tc>
          <w:tcPr>
            <w:tcW w:w="991" w:type="dxa"/>
            <w:tcBorders>
              <w:top w:val="nil"/>
              <w:bottom w:val="nil"/>
            </w:tcBorders>
          </w:tcPr>
          <w:p w14:paraId="11C58A6D" w14:textId="77777777" w:rsidR="00B52DCC" w:rsidRDefault="00B52DCC">
            <w:pPr>
              <w:pStyle w:val="TableParagraph"/>
              <w:rPr>
                <w:sz w:val="18"/>
              </w:rPr>
            </w:pPr>
          </w:p>
        </w:tc>
        <w:tc>
          <w:tcPr>
            <w:tcW w:w="1709" w:type="dxa"/>
            <w:tcBorders>
              <w:top w:val="nil"/>
              <w:bottom w:val="nil"/>
            </w:tcBorders>
          </w:tcPr>
          <w:p w14:paraId="625C2F45" w14:textId="77777777" w:rsidR="00B52DCC" w:rsidRDefault="00916648">
            <w:pPr>
              <w:pStyle w:val="TableParagraph"/>
              <w:spacing w:before="155" w:line="240" w:lineRule="atLeast"/>
              <w:ind w:left="108"/>
              <w:rPr>
                <w:sz w:val="20"/>
              </w:rPr>
            </w:pPr>
            <w:r>
              <w:rPr>
                <w:sz w:val="20"/>
              </w:rPr>
              <w:t>(c) Vücut losyonu, göz farı, rimel,</w:t>
            </w:r>
          </w:p>
        </w:tc>
        <w:tc>
          <w:tcPr>
            <w:tcW w:w="1700" w:type="dxa"/>
            <w:tcBorders>
              <w:top w:val="nil"/>
              <w:bottom w:val="nil"/>
            </w:tcBorders>
          </w:tcPr>
          <w:p w14:paraId="058E4256" w14:textId="77777777" w:rsidR="00B52DCC" w:rsidRDefault="00B52DCC">
            <w:pPr>
              <w:pStyle w:val="TableParagraph"/>
              <w:rPr>
                <w:sz w:val="18"/>
              </w:rPr>
            </w:pPr>
          </w:p>
        </w:tc>
        <w:tc>
          <w:tcPr>
            <w:tcW w:w="2261" w:type="dxa"/>
            <w:tcBorders>
              <w:top w:val="nil"/>
              <w:bottom w:val="nil"/>
            </w:tcBorders>
          </w:tcPr>
          <w:p w14:paraId="3D938FAB" w14:textId="77777777" w:rsidR="00B52DCC" w:rsidRDefault="00916648">
            <w:pPr>
              <w:pStyle w:val="TableParagraph"/>
              <w:spacing w:before="4" w:line="261" w:lineRule="auto"/>
              <w:ind w:left="108"/>
              <w:rPr>
                <w:sz w:val="20"/>
              </w:rPr>
            </w:pPr>
            <w:r>
              <w:rPr>
                <w:sz w:val="20"/>
              </w:rPr>
              <w:t xml:space="preserve">uygulamalarda </w:t>
            </w:r>
            <w:r>
              <w:rPr>
                <w:w w:val="95"/>
                <w:sz w:val="20"/>
              </w:rPr>
              <w:t>kullanılmamalıdır.</w:t>
            </w:r>
          </w:p>
        </w:tc>
        <w:tc>
          <w:tcPr>
            <w:tcW w:w="2693" w:type="dxa"/>
            <w:tcBorders>
              <w:top w:val="nil"/>
              <w:bottom w:val="nil"/>
            </w:tcBorders>
          </w:tcPr>
          <w:p w14:paraId="60FB7653" w14:textId="77777777" w:rsidR="00B52DCC" w:rsidRDefault="00B52DCC">
            <w:pPr>
              <w:pStyle w:val="TableParagraph"/>
              <w:rPr>
                <w:sz w:val="18"/>
              </w:rPr>
            </w:pPr>
          </w:p>
        </w:tc>
      </w:tr>
      <w:tr w:rsidR="00B52DCC" w14:paraId="6262ACA0" w14:textId="77777777">
        <w:trPr>
          <w:trHeight w:val="656"/>
        </w:trPr>
        <w:tc>
          <w:tcPr>
            <w:tcW w:w="1416" w:type="dxa"/>
            <w:tcBorders>
              <w:top w:val="nil"/>
              <w:bottom w:val="nil"/>
            </w:tcBorders>
          </w:tcPr>
          <w:p w14:paraId="0C9A6C5C" w14:textId="77777777" w:rsidR="00B52DCC" w:rsidRDefault="00B52DCC">
            <w:pPr>
              <w:pStyle w:val="TableParagraph"/>
              <w:rPr>
                <w:sz w:val="18"/>
              </w:rPr>
            </w:pPr>
          </w:p>
        </w:tc>
        <w:tc>
          <w:tcPr>
            <w:tcW w:w="1984" w:type="dxa"/>
            <w:tcBorders>
              <w:top w:val="nil"/>
              <w:bottom w:val="nil"/>
            </w:tcBorders>
          </w:tcPr>
          <w:p w14:paraId="1B3BB5C1" w14:textId="77777777" w:rsidR="00B52DCC" w:rsidRDefault="00B52DCC">
            <w:pPr>
              <w:pStyle w:val="TableParagraph"/>
              <w:rPr>
                <w:sz w:val="18"/>
              </w:rPr>
            </w:pPr>
          </w:p>
        </w:tc>
        <w:tc>
          <w:tcPr>
            <w:tcW w:w="1704" w:type="dxa"/>
            <w:tcBorders>
              <w:top w:val="nil"/>
              <w:bottom w:val="nil"/>
            </w:tcBorders>
          </w:tcPr>
          <w:p w14:paraId="5CB866A8" w14:textId="77777777" w:rsidR="00B52DCC" w:rsidRDefault="00B52DCC">
            <w:pPr>
              <w:pStyle w:val="TableParagraph"/>
              <w:rPr>
                <w:sz w:val="18"/>
              </w:rPr>
            </w:pPr>
          </w:p>
        </w:tc>
        <w:tc>
          <w:tcPr>
            <w:tcW w:w="993" w:type="dxa"/>
            <w:tcBorders>
              <w:top w:val="nil"/>
              <w:bottom w:val="nil"/>
            </w:tcBorders>
          </w:tcPr>
          <w:p w14:paraId="2947280E" w14:textId="77777777" w:rsidR="00B52DCC" w:rsidRDefault="00B52DCC">
            <w:pPr>
              <w:pStyle w:val="TableParagraph"/>
              <w:rPr>
                <w:sz w:val="18"/>
              </w:rPr>
            </w:pPr>
          </w:p>
        </w:tc>
        <w:tc>
          <w:tcPr>
            <w:tcW w:w="991" w:type="dxa"/>
            <w:tcBorders>
              <w:top w:val="nil"/>
              <w:bottom w:val="nil"/>
            </w:tcBorders>
          </w:tcPr>
          <w:p w14:paraId="29D85F94" w14:textId="77777777" w:rsidR="00B52DCC" w:rsidRDefault="00B52DCC">
            <w:pPr>
              <w:pStyle w:val="TableParagraph"/>
              <w:rPr>
                <w:sz w:val="18"/>
              </w:rPr>
            </w:pPr>
          </w:p>
        </w:tc>
        <w:tc>
          <w:tcPr>
            <w:tcW w:w="1709" w:type="dxa"/>
            <w:tcBorders>
              <w:top w:val="nil"/>
              <w:bottom w:val="nil"/>
            </w:tcBorders>
          </w:tcPr>
          <w:p w14:paraId="6CD776F9" w14:textId="77777777" w:rsidR="00B52DCC" w:rsidRDefault="00916648">
            <w:pPr>
              <w:pStyle w:val="TableParagraph"/>
              <w:spacing w:before="5" w:line="256" w:lineRule="auto"/>
              <w:ind w:left="108" w:right="107"/>
              <w:rPr>
                <w:sz w:val="20"/>
              </w:rPr>
            </w:pPr>
            <w:r>
              <w:rPr>
                <w:sz w:val="20"/>
              </w:rPr>
              <w:t>göz kalemi, ruj ve roll-on deodorant</w:t>
            </w:r>
          </w:p>
        </w:tc>
        <w:tc>
          <w:tcPr>
            <w:tcW w:w="1700" w:type="dxa"/>
            <w:tcBorders>
              <w:top w:val="nil"/>
              <w:bottom w:val="nil"/>
            </w:tcBorders>
          </w:tcPr>
          <w:p w14:paraId="20FC0FDE" w14:textId="77777777" w:rsidR="00B52DCC" w:rsidRDefault="00916648">
            <w:pPr>
              <w:pStyle w:val="TableParagraph"/>
              <w:spacing w:before="60"/>
              <w:ind w:left="108"/>
              <w:rPr>
                <w:sz w:val="20"/>
              </w:rPr>
            </w:pPr>
            <w:r>
              <w:rPr>
                <w:sz w:val="20"/>
              </w:rPr>
              <w:t>(c) %0,5</w:t>
            </w:r>
          </w:p>
        </w:tc>
        <w:tc>
          <w:tcPr>
            <w:tcW w:w="2261" w:type="dxa"/>
            <w:tcBorders>
              <w:top w:val="nil"/>
              <w:bottom w:val="nil"/>
            </w:tcBorders>
          </w:tcPr>
          <w:p w14:paraId="00F97039" w14:textId="77777777" w:rsidR="00B52DCC" w:rsidRDefault="00B52DCC">
            <w:pPr>
              <w:pStyle w:val="TableParagraph"/>
            </w:pPr>
          </w:p>
          <w:p w14:paraId="7C52F380" w14:textId="77777777" w:rsidR="00B52DCC" w:rsidRDefault="00916648">
            <w:pPr>
              <w:pStyle w:val="TableParagraph"/>
              <w:spacing w:before="160" w:line="223" w:lineRule="exact"/>
              <w:ind w:left="108"/>
              <w:rPr>
                <w:sz w:val="20"/>
              </w:rPr>
            </w:pPr>
            <w:r>
              <w:rPr>
                <w:sz w:val="20"/>
              </w:rPr>
              <w:t>Ağız bakım ürünlerinde</w:t>
            </w:r>
          </w:p>
        </w:tc>
        <w:tc>
          <w:tcPr>
            <w:tcW w:w="2693" w:type="dxa"/>
            <w:tcBorders>
              <w:top w:val="nil"/>
              <w:bottom w:val="nil"/>
            </w:tcBorders>
          </w:tcPr>
          <w:p w14:paraId="15546991" w14:textId="77777777" w:rsidR="00B52DCC" w:rsidRDefault="00B52DCC">
            <w:pPr>
              <w:pStyle w:val="TableParagraph"/>
              <w:rPr>
                <w:sz w:val="18"/>
              </w:rPr>
            </w:pPr>
          </w:p>
        </w:tc>
      </w:tr>
      <w:tr w:rsidR="00B52DCC" w14:paraId="64298DEB" w14:textId="77777777">
        <w:trPr>
          <w:trHeight w:val="531"/>
        </w:trPr>
        <w:tc>
          <w:tcPr>
            <w:tcW w:w="1416" w:type="dxa"/>
            <w:tcBorders>
              <w:top w:val="nil"/>
              <w:bottom w:val="nil"/>
            </w:tcBorders>
          </w:tcPr>
          <w:p w14:paraId="7E8564DE" w14:textId="77777777" w:rsidR="00B52DCC" w:rsidRDefault="00B52DCC">
            <w:pPr>
              <w:pStyle w:val="TableParagraph"/>
              <w:rPr>
                <w:sz w:val="18"/>
              </w:rPr>
            </w:pPr>
          </w:p>
        </w:tc>
        <w:tc>
          <w:tcPr>
            <w:tcW w:w="1984" w:type="dxa"/>
            <w:tcBorders>
              <w:top w:val="nil"/>
              <w:bottom w:val="nil"/>
            </w:tcBorders>
          </w:tcPr>
          <w:p w14:paraId="5E7B8452" w14:textId="77777777" w:rsidR="00B52DCC" w:rsidRDefault="00B52DCC">
            <w:pPr>
              <w:pStyle w:val="TableParagraph"/>
              <w:rPr>
                <w:sz w:val="18"/>
              </w:rPr>
            </w:pPr>
          </w:p>
        </w:tc>
        <w:tc>
          <w:tcPr>
            <w:tcW w:w="1704" w:type="dxa"/>
            <w:tcBorders>
              <w:top w:val="nil"/>
              <w:bottom w:val="nil"/>
            </w:tcBorders>
          </w:tcPr>
          <w:p w14:paraId="43901861" w14:textId="77777777" w:rsidR="00B52DCC" w:rsidRDefault="00B52DCC">
            <w:pPr>
              <w:pStyle w:val="TableParagraph"/>
              <w:rPr>
                <w:sz w:val="18"/>
              </w:rPr>
            </w:pPr>
          </w:p>
        </w:tc>
        <w:tc>
          <w:tcPr>
            <w:tcW w:w="993" w:type="dxa"/>
            <w:tcBorders>
              <w:top w:val="nil"/>
              <w:bottom w:val="nil"/>
            </w:tcBorders>
          </w:tcPr>
          <w:p w14:paraId="0A040BDF" w14:textId="77777777" w:rsidR="00B52DCC" w:rsidRDefault="00B52DCC">
            <w:pPr>
              <w:pStyle w:val="TableParagraph"/>
              <w:rPr>
                <w:sz w:val="18"/>
              </w:rPr>
            </w:pPr>
          </w:p>
        </w:tc>
        <w:tc>
          <w:tcPr>
            <w:tcW w:w="991" w:type="dxa"/>
            <w:tcBorders>
              <w:top w:val="nil"/>
              <w:bottom w:val="nil"/>
            </w:tcBorders>
          </w:tcPr>
          <w:p w14:paraId="58481A31" w14:textId="77777777" w:rsidR="00B52DCC" w:rsidRDefault="00B52DCC">
            <w:pPr>
              <w:pStyle w:val="TableParagraph"/>
              <w:rPr>
                <w:sz w:val="18"/>
              </w:rPr>
            </w:pPr>
          </w:p>
        </w:tc>
        <w:tc>
          <w:tcPr>
            <w:tcW w:w="1709" w:type="dxa"/>
            <w:tcBorders>
              <w:top w:val="nil"/>
              <w:bottom w:val="nil"/>
            </w:tcBorders>
          </w:tcPr>
          <w:p w14:paraId="61219BC5" w14:textId="77777777" w:rsidR="00B52DCC" w:rsidRDefault="00B52DCC">
            <w:pPr>
              <w:pStyle w:val="TableParagraph"/>
              <w:rPr>
                <w:sz w:val="18"/>
              </w:rPr>
            </w:pPr>
          </w:p>
        </w:tc>
        <w:tc>
          <w:tcPr>
            <w:tcW w:w="1700" w:type="dxa"/>
            <w:tcBorders>
              <w:top w:val="nil"/>
              <w:bottom w:val="nil"/>
            </w:tcBorders>
          </w:tcPr>
          <w:p w14:paraId="6161C9D4" w14:textId="77777777" w:rsidR="00B52DCC" w:rsidRDefault="00B52DCC">
            <w:pPr>
              <w:pStyle w:val="TableParagraph"/>
              <w:rPr>
                <w:sz w:val="18"/>
              </w:rPr>
            </w:pPr>
          </w:p>
        </w:tc>
        <w:tc>
          <w:tcPr>
            <w:tcW w:w="2261" w:type="dxa"/>
            <w:tcBorders>
              <w:top w:val="nil"/>
              <w:bottom w:val="nil"/>
            </w:tcBorders>
          </w:tcPr>
          <w:p w14:paraId="7F88AE1E" w14:textId="77777777" w:rsidR="00B52DCC" w:rsidRDefault="00916648">
            <w:pPr>
              <w:pStyle w:val="TableParagraph"/>
              <w:spacing w:before="4"/>
              <w:ind w:left="108"/>
              <w:rPr>
                <w:sz w:val="20"/>
              </w:rPr>
            </w:pPr>
            <w:r>
              <w:rPr>
                <w:sz w:val="20"/>
              </w:rPr>
              <w:t>kullanılmamalıdır.</w:t>
            </w:r>
          </w:p>
        </w:tc>
        <w:tc>
          <w:tcPr>
            <w:tcW w:w="2693" w:type="dxa"/>
            <w:tcBorders>
              <w:top w:val="nil"/>
              <w:bottom w:val="nil"/>
            </w:tcBorders>
          </w:tcPr>
          <w:p w14:paraId="398CA883" w14:textId="77777777" w:rsidR="00B52DCC" w:rsidRDefault="00B52DCC">
            <w:pPr>
              <w:pStyle w:val="TableParagraph"/>
              <w:rPr>
                <w:sz w:val="18"/>
              </w:rPr>
            </w:pPr>
          </w:p>
        </w:tc>
      </w:tr>
      <w:tr w:rsidR="00B52DCC" w14:paraId="4B9B2125" w14:textId="77777777">
        <w:trPr>
          <w:trHeight w:val="533"/>
        </w:trPr>
        <w:tc>
          <w:tcPr>
            <w:tcW w:w="1416" w:type="dxa"/>
            <w:tcBorders>
              <w:top w:val="nil"/>
              <w:bottom w:val="nil"/>
            </w:tcBorders>
          </w:tcPr>
          <w:p w14:paraId="29365287" w14:textId="77777777" w:rsidR="00B52DCC" w:rsidRDefault="00B52DCC">
            <w:pPr>
              <w:pStyle w:val="TableParagraph"/>
              <w:rPr>
                <w:sz w:val="18"/>
              </w:rPr>
            </w:pPr>
          </w:p>
        </w:tc>
        <w:tc>
          <w:tcPr>
            <w:tcW w:w="1984" w:type="dxa"/>
            <w:tcBorders>
              <w:top w:val="nil"/>
              <w:bottom w:val="nil"/>
            </w:tcBorders>
          </w:tcPr>
          <w:p w14:paraId="2408DCF0" w14:textId="77777777" w:rsidR="00B52DCC" w:rsidRDefault="00B52DCC">
            <w:pPr>
              <w:pStyle w:val="TableParagraph"/>
              <w:rPr>
                <w:sz w:val="18"/>
              </w:rPr>
            </w:pPr>
          </w:p>
        </w:tc>
        <w:tc>
          <w:tcPr>
            <w:tcW w:w="1704" w:type="dxa"/>
            <w:tcBorders>
              <w:top w:val="nil"/>
              <w:bottom w:val="nil"/>
            </w:tcBorders>
          </w:tcPr>
          <w:p w14:paraId="03109924" w14:textId="77777777" w:rsidR="00B52DCC" w:rsidRDefault="00B52DCC">
            <w:pPr>
              <w:pStyle w:val="TableParagraph"/>
              <w:rPr>
                <w:sz w:val="18"/>
              </w:rPr>
            </w:pPr>
          </w:p>
        </w:tc>
        <w:tc>
          <w:tcPr>
            <w:tcW w:w="993" w:type="dxa"/>
            <w:tcBorders>
              <w:top w:val="nil"/>
              <w:bottom w:val="nil"/>
            </w:tcBorders>
          </w:tcPr>
          <w:p w14:paraId="2ECFA52A" w14:textId="77777777" w:rsidR="00B52DCC" w:rsidRDefault="00B52DCC">
            <w:pPr>
              <w:pStyle w:val="TableParagraph"/>
              <w:rPr>
                <w:sz w:val="18"/>
              </w:rPr>
            </w:pPr>
          </w:p>
        </w:tc>
        <w:tc>
          <w:tcPr>
            <w:tcW w:w="991" w:type="dxa"/>
            <w:tcBorders>
              <w:top w:val="nil"/>
              <w:bottom w:val="nil"/>
            </w:tcBorders>
          </w:tcPr>
          <w:p w14:paraId="6F0000BE" w14:textId="77777777" w:rsidR="00B52DCC" w:rsidRDefault="00B52DCC">
            <w:pPr>
              <w:pStyle w:val="TableParagraph"/>
              <w:rPr>
                <w:sz w:val="18"/>
              </w:rPr>
            </w:pPr>
          </w:p>
        </w:tc>
        <w:tc>
          <w:tcPr>
            <w:tcW w:w="1709" w:type="dxa"/>
            <w:tcBorders>
              <w:top w:val="nil"/>
              <w:bottom w:val="nil"/>
            </w:tcBorders>
          </w:tcPr>
          <w:p w14:paraId="6E296A9D" w14:textId="77777777" w:rsidR="00B52DCC" w:rsidRDefault="00B52DCC">
            <w:pPr>
              <w:pStyle w:val="TableParagraph"/>
              <w:rPr>
                <w:sz w:val="18"/>
              </w:rPr>
            </w:pPr>
          </w:p>
        </w:tc>
        <w:tc>
          <w:tcPr>
            <w:tcW w:w="1700" w:type="dxa"/>
            <w:tcBorders>
              <w:top w:val="nil"/>
              <w:bottom w:val="nil"/>
            </w:tcBorders>
          </w:tcPr>
          <w:p w14:paraId="45EBF0F6" w14:textId="77777777" w:rsidR="00B52DCC" w:rsidRDefault="00B52DCC">
            <w:pPr>
              <w:pStyle w:val="TableParagraph"/>
              <w:rPr>
                <w:sz w:val="18"/>
              </w:rPr>
            </w:pPr>
          </w:p>
        </w:tc>
        <w:tc>
          <w:tcPr>
            <w:tcW w:w="2261" w:type="dxa"/>
            <w:tcBorders>
              <w:top w:val="nil"/>
              <w:bottom w:val="nil"/>
            </w:tcBorders>
          </w:tcPr>
          <w:p w14:paraId="0787E4D0" w14:textId="77777777" w:rsidR="00B52DCC" w:rsidRDefault="00B52DCC">
            <w:pPr>
              <w:pStyle w:val="TableParagraph"/>
              <w:spacing w:before="1"/>
              <w:rPr>
                <w:sz w:val="25"/>
              </w:rPr>
            </w:pPr>
          </w:p>
          <w:p w14:paraId="0361B211" w14:textId="77777777" w:rsidR="00B52DCC" w:rsidRDefault="00916648">
            <w:pPr>
              <w:pStyle w:val="TableParagraph"/>
              <w:spacing w:line="225" w:lineRule="exact"/>
              <w:ind w:left="108"/>
              <w:rPr>
                <w:sz w:val="20"/>
              </w:rPr>
            </w:pPr>
            <w:r>
              <w:rPr>
                <w:sz w:val="20"/>
              </w:rPr>
              <w:t>Üründe mikroorganizma</w:t>
            </w:r>
          </w:p>
        </w:tc>
        <w:tc>
          <w:tcPr>
            <w:tcW w:w="2693" w:type="dxa"/>
            <w:tcBorders>
              <w:top w:val="nil"/>
              <w:bottom w:val="nil"/>
            </w:tcBorders>
          </w:tcPr>
          <w:p w14:paraId="55F8F9FC" w14:textId="77777777" w:rsidR="00B52DCC" w:rsidRDefault="00B52DCC">
            <w:pPr>
              <w:pStyle w:val="TableParagraph"/>
              <w:rPr>
                <w:sz w:val="18"/>
              </w:rPr>
            </w:pPr>
          </w:p>
        </w:tc>
      </w:tr>
      <w:tr w:rsidR="00B52DCC" w14:paraId="6BFD4CB9" w14:textId="77777777">
        <w:trPr>
          <w:trHeight w:val="248"/>
        </w:trPr>
        <w:tc>
          <w:tcPr>
            <w:tcW w:w="1416" w:type="dxa"/>
            <w:tcBorders>
              <w:top w:val="nil"/>
              <w:bottom w:val="nil"/>
            </w:tcBorders>
          </w:tcPr>
          <w:p w14:paraId="1953782A" w14:textId="77777777" w:rsidR="00B52DCC" w:rsidRDefault="00B52DCC">
            <w:pPr>
              <w:pStyle w:val="TableParagraph"/>
              <w:rPr>
                <w:sz w:val="18"/>
              </w:rPr>
            </w:pPr>
          </w:p>
        </w:tc>
        <w:tc>
          <w:tcPr>
            <w:tcW w:w="1984" w:type="dxa"/>
            <w:tcBorders>
              <w:top w:val="nil"/>
              <w:bottom w:val="nil"/>
            </w:tcBorders>
          </w:tcPr>
          <w:p w14:paraId="32359011" w14:textId="77777777" w:rsidR="00B52DCC" w:rsidRDefault="00B52DCC">
            <w:pPr>
              <w:pStyle w:val="TableParagraph"/>
              <w:rPr>
                <w:sz w:val="18"/>
              </w:rPr>
            </w:pPr>
          </w:p>
        </w:tc>
        <w:tc>
          <w:tcPr>
            <w:tcW w:w="1704" w:type="dxa"/>
            <w:tcBorders>
              <w:top w:val="nil"/>
              <w:bottom w:val="nil"/>
            </w:tcBorders>
          </w:tcPr>
          <w:p w14:paraId="4BE4A77A" w14:textId="77777777" w:rsidR="00B52DCC" w:rsidRDefault="00B52DCC">
            <w:pPr>
              <w:pStyle w:val="TableParagraph"/>
              <w:rPr>
                <w:sz w:val="18"/>
              </w:rPr>
            </w:pPr>
          </w:p>
        </w:tc>
        <w:tc>
          <w:tcPr>
            <w:tcW w:w="993" w:type="dxa"/>
            <w:tcBorders>
              <w:top w:val="nil"/>
              <w:bottom w:val="nil"/>
            </w:tcBorders>
          </w:tcPr>
          <w:p w14:paraId="1DF9E237" w14:textId="77777777" w:rsidR="00B52DCC" w:rsidRDefault="00B52DCC">
            <w:pPr>
              <w:pStyle w:val="TableParagraph"/>
              <w:rPr>
                <w:sz w:val="18"/>
              </w:rPr>
            </w:pPr>
          </w:p>
        </w:tc>
        <w:tc>
          <w:tcPr>
            <w:tcW w:w="991" w:type="dxa"/>
            <w:tcBorders>
              <w:top w:val="nil"/>
              <w:bottom w:val="nil"/>
            </w:tcBorders>
          </w:tcPr>
          <w:p w14:paraId="16682B3B" w14:textId="77777777" w:rsidR="00B52DCC" w:rsidRDefault="00B52DCC">
            <w:pPr>
              <w:pStyle w:val="TableParagraph"/>
              <w:rPr>
                <w:sz w:val="18"/>
              </w:rPr>
            </w:pPr>
          </w:p>
        </w:tc>
        <w:tc>
          <w:tcPr>
            <w:tcW w:w="1709" w:type="dxa"/>
            <w:tcBorders>
              <w:top w:val="nil"/>
              <w:bottom w:val="nil"/>
            </w:tcBorders>
          </w:tcPr>
          <w:p w14:paraId="354F2258" w14:textId="77777777" w:rsidR="00B52DCC" w:rsidRDefault="00B52DCC">
            <w:pPr>
              <w:pStyle w:val="TableParagraph"/>
              <w:rPr>
                <w:sz w:val="18"/>
              </w:rPr>
            </w:pPr>
          </w:p>
        </w:tc>
        <w:tc>
          <w:tcPr>
            <w:tcW w:w="1700" w:type="dxa"/>
            <w:tcBorders>
              <w:top w:val="nil"/>
              <w:bottom w:val="nil"/>
            </w:tcBorders>
          </w:tcPr>
          <w:p w14:paraId="37E54E61" w14:textId="77777777" w:rsidR="00B52DCC" w:rsidRDefault="00B52DCC">
            <w:pPr>
              <w:pStyle w:val="TableParagraph"/>
              <w:rPr>
                <w:sz w:val="18"/>
              </w:rPr>
            </w:pPr>
          </w:p>
        </w:tc>
        <w:tc>
          <w:tcPr>
            <w:tcW w:w="2261" w:type="dxa"/>
            <w:tcBorders>
              <w:top w:val="nil"/>
              <w:bottom w:val="nil"/>
            </w:tcBorders>
          </w:tcPr>
          <w:p w14:paraId="72FCB2DB" w14:textId="77777777" w:rsidR="00B52DCC" w:rsidRDefault="00916648">
            <w:pPr>
              <w:pStyle w:val="TableParagraph"/>
              <w:spacing w:before="5" w:line="223" w:lineRule="exact"/>
              <w:ind w:left="108"/>
              <w:rPr>
                <w:sz w:val="20"/>
              </w:rPr>
            </w:pPr>
            <w:r>
              <w:rPr>
                <w:sz w:val="20"/>
              </w:rPr>
              <w:t>gelişimini önlemek</w:t>
            </w:r>
          </w:p>
        </w:tc>
        <w:tc>
          <w:tcPr>
            <w:tcW w:w="2693" w:type="dxa"/>
            <w:tcBorders>
              <w:top w:val="nil"/>
              <w:bottom w:val="nil"/>
            </w:tcBorders>
          </w:tcPr>
          <w:p w14:paraId="636670AB" w14:textId="77777777" w:rsidR="00B52DCC" w:rsidRDefault="00B52DCC">
            <w:pPr>
              <w:pStyle w:val="TableParagraph"/>
              <w:rPr>
                <w:sz w:val="18"/>
              </w:rPr>
            </w:pPr>
          </w:p>
        </w:tc>
      </w:tr>
      <w:tr w:rsidR="00B52DCC" w14:paraId="4338CE1B" w14:textId="77777777">
        <w:trPr>
          <w:trHeight w:val="248"/>
        </w:trPr>
        <w:tc>
          <w:tcPr>
            <w:tcW w:w="1416" w:type="dxa"/>
            <w:tcBorders>
              <w:top w:val="nil"/>
              <w:bottom w:val="nil"/>
            </w:tcBorders>
          </w:tcPr>
          <w:p w14:paraId="6F755807" w14:textId="77777777" w:rsidR="00B52DCC" w:rsidRDefault="00B52DCC">
            <w:pPr>
              <w:pStyle w:val="TableParagraph"/>
              <w:rPr>
                <w:sz w:val="18"/>
              </w:rPr>
            </w:pPr>
          </w:p>
        </w:tc>
        <w:tc>
          <w:tcPr>
            <w:tcW w:w="1984" w:type="dxa"/>
            <w:tcBorders>
              <w:top w:val="nil"/>
              <w:bottom w:val="nil"/>
            </w:tcBorders>
          </w:tcPr>
          <w:p w14:paraId="03BF0A72" w14:textId="77777777" w:rsidR="00B52DCC" w:rsidRDefault="00B52DCC">
            <w:pPr>
              <w:pStyle w:val="TableParagraph"/>
              <w:rPr>
                <w:sz w:val="18"/>
              </w:rPr>
            </w:pPr>
          </w:p>
        </w:tc>
        <w:tc>
          <w:tcPr>
            <w:tcW w:w="1704" w:type="dxa"/>
            <w:tcBorders>
              <w:top w:val="nil"/>
              <w:bottom w:val="nil"/>
            </w:tcBorders>
          </w:tcPr>
          <w:p w14:paraId="53005B4E" w14:textId="77777777" w:rsidR="00B52DCC" w:rsidRDefault="00B52DCC">
            <w:pPr>
              <w:pStyle w:val="TableParagraph"/>
              <w:rPr>
                <w:sz w:val="18"/>
              </w:rPr>
            </w:pPr>
          </w:p>
        </w:tc>
        <w:tc>
          <w:tcPr>
            <w:tcW w:w="993" w:type="dxa"/>
            <w:tcBorders>
              <w:top w:val="nil"/>
              <w:bottom w:val="nil"/>
            </w:tcBorders>
          </w:tcPr>
          <w:p w14:paraId="4FBB9966" w14:textId="77777777" w:rsidR="00B52DCC" w:rsidRDefault="00B52DCC">
            <w:pPr>
              <w:pStyle w:val="TableParagraph"/>
              <w:rPr>
                <w:sz w:val="18"/>
              </w:rPr>
            </w:pPr>
          </w:p>
        </w:tc>
        <w:tc>
          <w:tcPr>
            <w:tcW w:w="991" w:type="dxa"/>
            <w:tcBorders>
              <w:top w:val="nil"/>
              <w:bottom w:val="nil"/>
            </w:tcBorders>
          </w:tcPr>
          <w:p w14:paraId="6AF8C4A1" w14:textId="77777777" w:rsidR="00B52DCC" w:rsidRDefault="00B52DCC">
            <w:pPr>
              <w:pStyle w:val="TableParagraph"/>
              <w:rPr>
                <w:sz w:val="18"/>
              </w:rPr>
            </w:pPr>
          </w:p>
        </w:tc>
        <w:tc>
          <w:tcPr>
            <w:tcW w:w="1709" w:type="dxa"/>
            <w:tcBorders>
              <w:top w:val="nil"/>
              <w:bottom w:val="nil"/>
            </w:tcBorders>
          </w:tcPr>
          <w:p w14:paraId="649C47E0" w14:textId="77777777" w:rsidR="00B52DCC" w:rsidRDefault="00B52DCC">
            <w:pPr>
              <w:pStyle w:val="TableParagraph"/>
              <w:rPr>
                <w:sz w:val="18"/>
              </w:rPr>
            </w:pPr>
          </w:p>
        </w:tc>
        <w:tc>
          <w:tcPr>
            <w:tcW w:w="1700" w:type="dxa"/>
            <w:tcBorders>
              <w:top w:val="nil"/>
              <w:bottom w:val="nil"/>
            </w:tcBorders>
          </w:tcPr>
          <w:p w14:paraId="5A7E5216" w14:textId="77777777" w:rsidR="00B52DCC" w:rsidRDefault="00B52DCC">
            <w:pPr>
              <w:pStyle w:val="TableParagraph"/>
              <w:rPr>
                <w:sz w:val="18"/>
              </w:rPr>
            </w:pPr>
          </w:p>
        </w:tc>
        <w:tc>
          <w:tcPr>
            <w:tcW w:w="2261" w:type="dxa"/>
            <w:tcBorders>
              <w:top w:val="nil"/>
              <w:bottom w:val="nil"/>
            </w:tcBorders>
          </w:tcPr>
          <w:p w14:paraId="3B1FFD8B" w14:textId="77777777" w:rsidR="00B52DCC" w:rsidRDefault="00916648">
            <w:pPr>
              <w:pStyle w:val="TableParagraph"/>
              <w:spacing w:before="4" w:line="224" w:lineRule="exact"/>
              <w:ind w:left="108"/>
              <w:rPr>
                <w:sz w:val="20"/>
              </w:rPr>
            </w:pPr>
            <w:r>
              <w:rPr>
                <w:sz w:val="20"/>
              </w:rPr>
              <w:t>dışındaki amaçlarla</w:t>
            </w:r>
          </w:p>
        </w:tc>
        <w:tc>
          <w:tcPr>
            <w:tcW w:w="2693" w:type="dxa"/>
            <w:tcBorders>
              <w:top w:val="nil"/>
              <w:bottom w:val="nil"/>
            </w:tcBorders>
          </w:tcPr>
          <w:p w14:paraId="554E9862" w14:textId="77777777" w:rsidR="00B52DCC" w:rsidRDefault="00B52DCC">
            <w:pPr>
              <w:pStyle w:val="TableParagraph"/>
              <w:rPr>
                <w:sz w:val="18"/>
              </w:rPr>
            </w:pPr>
          </w:p>
        </w:tc>
      </w:tr>
      <w:tr w:rsidR="00B52DCC" w14:paraId="67A60111" w14:textId="77777777">
        <w:trPr>
          <w:trHeight w:val="248"/>
        </w:trPr>
        <w:tc>
          <w:tcPr>
            <w:tcW w:w="1416" w:type="dxa"/>
            <w:tcBorders>
              <w:top w:val="nil"/>
              <w:bottom w:val="nil"/>
            </w:tcBorders>
          </w:tcPr>
          <w:p w14:paraId="7547A7DD" w14:textId="77777777" w:rsidR="00B52DCC" w:rsidRDefault="00B52DCC">
            <w:pPr>
              <w:pStyle w:val="TableParagraph"/>
              <w:rPr>
                <w:sz w:val="18"/>
              </w:rPr>
            </w:pPr>
          </w:p>
        </w:tc>
        <w:tc>
          <w:tcPr>
            <w:tcW w:w="1984" w:type="dxa"/>
            <w:tcBorders>
              <w:top w:val="nil"/>
              <w:bottom w:val="nil"/>
            </w:tcBorders>
          </w:tcPr>
          <w:p w14:paraId="58FFC31E" w14:textId="77777777" w:rsidR="00B52DCC" w:rsidRDefault="00B52DCC">
            <w:pPr>
              <w:pStyle w:val="TableParagraph"/>
              <w:rPr>
                <w:sz w:val="18"/>
              </w:rPr>
            </w:pPr>
          </w:p>
        </w:tc>
        <w:tc>
          <w:tcPr>
            <w:tcW w:w="1704" w:type="dxa"/>
            <w:tcBorders>
              <w:top w:val="nil"/>
              <w:bottom w:val="nil"/>
            </w:tcBorders>
          </w:tcPr>
          <w:p w14:paraId="66ED3D39" w14:textId="77777777" w:rsidR="00B52DCC" w:rsidRDefault="00B52DCC">
            <w:pPr>
              <w:pStyle w:val="TableParagraph"/>
              <w:rPr>
                <w:sz w:val="18"/>
              </w:rPr>
            </w:pPr>
          </w:p>
        </w:tc>
        <w:tc>
          <w:tcPr>
            <w:tcW w:w="993" w:type="dxa"/>
            <w:tcBorders>
              <w:top w:val="nil"/>
              <w:bottom w:val="nil"/>
            </w:tcBorders>
          </w:tcPr>
          <w:p w14:paraId="3652A00E" w14:textId="77777777" w:rsidR="00B52DCC" w:rsidRDefault="00B52DCC">
            <w:pPr>
              <w:pStyle w:val="TableParagraph"/>
              <w:rPr>
                <w:sz w:val="18"/>
              </w:rPr>
            </w:pPr>
          </w:p>
        </w:tc>
        <w:tc>
          <w:tcPr>
            <w:tcW w:w="991" w:type="dxa"/>
            <w:tcBorders>
              <w:top w:val="nil"/>
              <w:bottom w:val="nil"/>
            </w:tcBorders>
          </w:tcPr>
          <w:p w14:paraId="1AD30597" w14:textId="77777777" w:rsidR="00B52DCC" w:rsidRDefault="00B52DCC">
            <w:pPr>
              <w:pStyle w:val="TableParagraph"/>
              <w:rPr>
                <w:sz w:val="18"/>
              </w:rPr>
            </w:pPr>
          </w:p>
        </w:tc>
        <w:tc>
          <w:tcPr>
            <w:tcW w:w="1709" w:type="dxa"/>
            <w:tcBorders>
              <w:top w:val="nil"/>
              <w:bottom w:val="nil"/>
            </w:tcBorders>
          </w:tcPr>
          <w:p w14:paraId="2C8A36CA" w14:textId="77777777" w:rsidR="00B52DCC" w:rsidRDefault="00B52DCC">
            <w:pPr>
              <w:pStyle w:val="TableParagraph"/>
              <w:rPr>
                <w:sz w:val="18"/>
              </w:rPr>
            </w:pPr>
          </w:p>
        </w:tc>
        <w:tc>
          <w:tcPr>
            <w:tcW w:w="1700" w:type="dxa"/>
            <w:tcBorders>
              <w:top w:val="nil"/>
              <w:bottom w:val="nil"/>
            </w:tcBorders>
          </w:tcPr>
          <w:p w14:paraId="4D64C16B" w14:textId="77777777" w:rsidR="00B52DCC" w:rsidRDefault="00B52DCC">
            <w:pPr>
              <w:pStyle w:val="TableParagraph"/>
              <w:rPr>
                <w:sz w:val="18"/>
              </w:rPr>
            </w:pPr>
          </w:p>
        </w:tc>
        <w:tc>
          <w:tcPr>
            <w:tcW w:w="2261" w:type="dxa"/>
            <w:tcBorders>
              <w:top w:val="nil"/>
              <w:bottom w:val="nil"/>
            </w:tcBorders>
          </w:tcPr>
          <w:p w14:paraId="2D5CFE23" w14:textId="77777777" w:rsidR="00B52DCC" w:rsidRDefault="00916648">
            <w:pPr>
              <w:pStyle w:val="TableParagraph"/>
              <w:spacing w:before="5" w:line="223" w:lineRule="exact"/>
              <w:ind w:left="108"/>
              <w:rPr>
                <w:sz w:val="20"/>
              </w:rPr>
            </w:pPr>
            <w:r>
              <w:rPr>
                <w:sz w:val="20"/>
              </w:rPr>
              <w:t>kullanılmalıdır. Bu amaç,</w:t>
            </w:r>
          </w:p>
        </w:tc>
        <w:tc>
          <w:tcPr>
            <w:tcW w:w="2693" w:type="dxa"/>
            <w:tcBorders>
              <w:top w:val="nil"/>
              <w:bottom w:val="nil"/>
            </w:tcBorders>
          </w:tcPr>
          <w:p w14:paraId="638E5D81" w14:textId="77777777" w:rsidR="00B52DCC" w:rsidRDefault="00B52DCC">
            <w:pPr>
              <w:pStyle w:val="TableParagraph"/>
              <w:rPr>
                <w:sz w:val="18"/>
              </w:rPr>
            </w:pPr>
          </w:p>
        </w:tc>
      </w:tr>
      <w:tr w:rsidR="00B52DCC" w14:paraId="53690CCD" w14:textId="77777777">
        <w:trPr>
          <w:trHeight w:val="248"/>
        </w:trPr>
        <w:tc>
          <w:tcPr>
            <w:tcW w:w="1416" w:type="dxa"/>
            <w:tcBorders>
              <w:top w:val="nil"/>
              <w:bottom w:val="nil"/>
            </w:tcBorders>
          </w:tcPr>
          <w:p w14:paraId="6683D5E5" w14:textId="77777777" w:rsidR="00B52DCC" w:rsidRDefault="00B52DCC">
            <w:pPr>
              <w:pStyle w:val="TableParagraph"/>
              <w:rPr>
                <w:sz w:val="18"/>
              </w:rPr>
            </w:pPr>
          </w:p>
        </w:tc>
        <w:tc>
          <w:tcPr>
            <w:tcW w:w="1984" w:type="dxa"/>
            <w:tcBorders>
              <w:top w:val="nil"/>
              <w:bottom w:val="nil"/>
            </w:tcBorders>
          </w:tcPr>
          <w:p w14:paraId="6AB1A188" w14:textId="77777777" w:rsidR="00B52DCC" w:rsidRDefault="00B52DCC">
            <w:pPr>
              <w:pStyle w:val="TableParagraph"/>
              <w:rPr>
                <w:sz w:val="18"/>
              </w:rPr>
            </w:pPr>
          </w:p>
        </w:tc>
        <w:tc>
          <w:tcPr>
            <w:tcW w:w="1704" w:type="dxa"/>
            <w:tcBorders>
              <w:top w:val="nil"/>
              <w:bottom w:val="nil"/>
            </w:tcBorders>
          </w:tcPr>
          <w:p w14:paraId="3B8EDB76" w14:textId="77777777" w:rsidR="00B52DCC" w:rsidRDefault="00B52DCC">
            <w:pPr>
              <w:pStyle w:val="TableParagraph"/>
              <w:rPr>
                <w:sz w:val="18"/>
              </w:rPr>
            </w:pPr>
          </w:p>
        </w:tc>
        <w:tc>
          <w:tcPr>
            <w:tcW w:w="993" w:type="dxa"/>
            <w:tcBorders>
              <w:top w:val="nil"/>
              <w:bottom w:val="nil"/>
            </w:tcBorders>
          </w:tcPr>
          <w:p w14:paraId="72861DC6" w14:textId="77777777" w:rsidR="00B52DCC" w:rsidRDefault="00B52DCC">
            <w:pPr>
              <w:pStyle w:val="TableParagraph"/>
              <w:rPr>
                <w:sz w:val="18"/>
              </w:rPr>
            </w:pPr>
          </w:p>
        </w:tc>
        <w:tc>
          <w:tcPr>
            <w:tcW w:w="991" w:type="dxa"/>
            <w:tcBorders>
              <w:top w:val="nil"/>
              <w:bottom w:val="nil"/>
            </w:tcBorders>
          </w:tcPr>
          <w:p w14:paraId="1E3121F4" w14:textId="77777777" w:rsidR="00B52DCC" w:rsidRDefault="00B52DCC">
            <w:pPr>
              <w:pStyle w:val="TableParagraph"/>
              <w:rPr>
                <w:sz w:val="18"/>
              </w:rPr>
            </w:pPr>
          </w:p>
        </w:tc>
        <w:tc>
          <w:tcPr>
            <w:tcW w:w="1709" w:type="dxa"/>
            <w:tcBorders>
              <w:top w:val="nil"/>
              <w:bottom w:val="nil"/>
            </w:tcBorders>
          </w:tcPr>
          <w:p w14:paraId="5DF04C34" w14:textId="77777777" w:rsidR="00B52DCC" w:rsidRDefault="00B52DCC">
            <w:pPr>
              <w:pStyle w:val="TableParagraph"/>
              <w:rPr>
                <w:sz w:val="18"/>
              </w:rPr>
            </w:pPr>
          </w:p>
        </w:tc>
        <w:tc>
          <w:tcPr>
            <w:tcW w:w="1700" w:type="dxa"/>
            <w:tcBorders>
              <w:top w:val="nil"/>
              <w:bottom w:val="nil"/>
            </w:tcBorders>
          </w:tcPr>
          <w:p w14:paraId="66A85A6E" w14:textId="77777777" w:rsidR="00B52DCC" w:rsidRDefault="00B52DCC">
            <w:pPr>
              <w:pStyle w:val="TableParagraph"/>
              <w:rPr>
                <w:sz w:val="18"/>
              </w:rPr>
            </w:pPr>
          </w:p>
        </w:tc>
        <w:tc>
          <w:tcPr>
            <w:tcW w:w="2261" w:type="dxa"/>
            <w:tcBorders>
              <w:top w:val="nil"/>
              <w:bottom w:val="nil"/>
            </w:tcBorders>
          </w:tcPr>
          <w:p w14:paraId="63A20B3F" w14:textId="77777777" w:rsidR="00B52DCC" w:rsidRDefault="00916648">
            <w:pPr>
              <w:pStyle w:val="TableParagraph"/>
              <w:spacing w:before="4" w:line="224" w:lineRule="exact"/>
              <w:ind w:left="108"/>
              <w:rPr>
                <w:sz w:val="20"/>
              </w:rPr>
            </w:pPr>
            <w:r>
              <w:rPr>
                <w:sz w:val="20"/>
              </w:rPr>
              <w:t>ürünün sunumundan</w:t>
            </w:r>
          </w:p>
        </w:tc>
        <w:tc>
          <w:tcPr>
            <w:tcW w:w="2693" w:type="dxa"/>
            <w:tcBorders>
              <w:top w:val="nil"/>
              <w:bottom w:val="nil"/>
            </w:tcBorders>
          </w:tcPr>
          <w:p w14:paraId="5A964F32" w14:textId="77777777" w:rsidR="00B52DCC" w:rsidRDefault="00B52DCC">
            <w:pPr>
              <w:pStyle w:val="TableParagraph"/>
              <w:rPr>
                <w:sz w:val="18"/>
              </w:rPr>
            </w:pPr>
          </w:p>
        </w:tc>
      </w:tr>
      <w:tr w:rsidR="00B52DCC" w14:paraId="3ACFE3D9" w14:textId="77777777">
        <w:trPr>
          <w:trHeight w:val="532"/>
        </w:trPr>
        <w:tc>
          <w:tcPr>
            <w:tcW w:w="1416" w:type="dxa"/>
            <w:tcBorders>
              <w:top w:val="nil"/>
              <w:bottom w:val="nil"/>
            </w:tcBorders>
          </w:tcPr>
          <w:p w14:paraId="001CF3EF" w14:textId="77777777" w:rsidR="00B52DCC" w:rsidRDefault="00B52DCC">
            <w:pPr>
              <w:pStyle w:val="TableParagraph"/>
              <w:rPr>
                <w:sz w:val="18"/>
              </w:rPr>
            </w:pPr>
          </w:p>
        </w:tc>
        <w:tc>
          <w:tcPr>
            <w:tcW w:w="1984" w:type="dxa"/>
            <w:tcBorders>
              <w:top w:val="nil"/>
              <w:bottom w:val="nil"/>
            </w:tcBorders>
          </w:tcPr>
          <w:p w14:paraId="71C6DB08" w14:textId="77777777" w:rsidR="00B52DCC" w:rsidRDefault="00B52DCC">
            <w:pPr>
              <w:pStyle w:val="TableParagraph"/>
              <w:rPr>
                <w:sz w:val="18"/>
              </w:rPr>
            </w:pPr>
          </w:p>
        </w:tc>
        <w:tc>
          <w:tcPr>
            <w:tcW w:w="1704" w:type="dxa"/>
            <w:tcBorders>
              <w:top w:val="nil"/>
              <w:bottom w:val="nil"/>
            </w:tcBorders>
          </w:tcPr>
          <w:p w14:paraId="74CDBF7C" w14:textId="77777777" w:rsidR="00B52DCC" w:rsidRDefault="00B52DCC">
            <w:pPr>
              <w:pStyle w:val="TableParagraph"/>
              <w:rPr>
                <w:sz w:val="18"/>
              </w:rPr>
            </w:pPr>
          </w:p>
        </w:tc>
        <w:tc>
          <w:tcPr>
            <w:tcW w:w="993" w:type="dxa"/>
            <w:tcBorders>
              <w:top w:val="nil"/>
              <w:bottom w:val="nil"/>
            </w:tcBorders>
          </w:tcPr>
          <w:p w14:paraId="1437F0C2" w14:textId="77777777" w:rsidR="00B52DCC" w:rsidRDefault="00B52DCC">
            <w:pPr>
              <w:pStyle w:val="TableParagraph"/>
              <w:rPr>
                <w:sz w:val="18"/>
              </w:rPr>
            </w:pPr>
          </w:p>
        </w:tc>
        <w:tc>
          <w:tcPr>
            <w:tcW w:w="991" w:type="dxa"/>
            <w:tcBorders>
              <w:top w:val="nil"/>
              <w:bottom w:val="nil"/>
            </w:tcBorders>
          </w:tcPr>
          <w:p w14:paraId="411C0DEE" w14:textId="77777777" w:rsidR="00B52DCC" w:rsidRDefault="00B52DCC">
            <w:pPr>
              <w:pStyle w:val="TableParagraph"/>
              <w:rPr>
                <w:sz w:val="18"/>
              </w:rPr>
            </w:pPr>
          </w:p>
        </w:tc>
        <w:tc>
          <w:tcPr>
            <w:tcW w:w="1709" w:type="dxa"/>
            <w:tcBorders>
              <w:top w:val="nil"/>
              <w:bottom w:val="nil"/>
            </w:tcBorders>
          </w:tcPr>
          <w:p w14:paraId="6C4F39ED" w14:textId="77777777" w:rsidR="00B52DCC" w:rsidRDefault="00B52DCC">
            <w:pPr>
              <w:pStyle w:val="TableParagraph"/>
              <w:rPr>
                <w:sz w:val="18"/>
              </w:rPr>
            </w:pPr>
          </w:p>
        </w:tc>
        <w:tc>
          <w:tcPr>
            <w:tcW w:w="1700" w:type="dxa"/>
            <w:tcBorders>
              <w:top w:val="nil"/>
              <w:bottom w:val="nil"/>
            </w:tcBorders>
          </w:tcPr>
          <w:p w14:paraId="366E2A77" w14:textId="77777777" w:rsidR="00B52DCC" w:rsidRDefault="00B52DCC">
            <w:pPr>
              <w:pStyle w:val="TableParagraph"/>
              <w:rPr>
                <w:sz w:val="18"/>
              </w:rPr>
            </w:pPr>
          </w:p>
        </w:tc>
        <w:tc>
          <w:tcPr>
            <w:tcW w:w="2261" w:type="dxa"/>
            <w:tcBorders>
              <w:top w:val="nil"/>
              <w:bottom w:val="nil"/>
            </w:tcBorders>
          </w:tcPr>
          <w:p w14:paraId="3B5FEA54" w14:textId="77777777" w:rsidR="00B52DCC" w:rsidRDefault="00916648">
            <w:pPr>
              <w:pStyle w:val="TableParagraph"/>
              <w:spacing w:before="5"/>
              <w:ind w:left="108"/>
              <w:rPr>
                <w:sz w:val="20"/>
              </w:rPr>
            </w:pPr>
            <w:r>
              <w:rPr>
                <w:sz w:val="20"/>
              </w:rPr>
              <w:t>açıkça anlaşılmalıdır.</w:t>
            </w:r>
          </w:p>
        </w:tc>
        <w:tc>
          <w:tcPr>
            <w:tcW w:w="2693" w:type="dxa"/>
            <w:tcBorders>
              <w:top w:val="nil"/>
              <w:bottom w:val="nil"/>
            </w:tcBorders>
          </w:tcPr>
          <w:p w14:paraId="69AD5CD9" w14:textId="77777777" w:rsidR="00B52DCC" w:rsidRDefault="00B52DCC">
            <w:pPr>
              <w:pStyle w:val="TableParagraph"/>
              <w:rPr>
                <w:sz w:val="18"/>
              </w:rPr>
            </w:pPr>
          </w:p>
        </w:tc>
      </w:tr>
      <w:tr w:rsidR="00B52DCC" w14:paraId="4549E847" w14:textId="77777777">
        <w:trPr>
          <w:trHeight w:val="531"/>
        </w:trPr>
        <w:tc>
          <w:tcPr>
            <w:tcW w:w="1416" w:type="dxa"/>
            <w:tcBorders>
              <w:top w:val="nil"/>
              <w:bottom w:val="nil"/>
            </w:tcBorders>
          </w:tcPr>
          <w:p w14:paraId="5464CEB4" w14:textId="77777777" w:rsidR="00B52DCC" w:rsidRDefault="00B52DCC">
            <w:pPr>
              <w:pStyle w:val="TableParagraph"/>
              <w:rPr>
                <w:sz w:val="18"/>
              </w:rPr>
            </w:pPr>
          </w:p>
        </w:tc>
        <w:tc>
          <w:tcPr>
            <w:tcW w:w="1984" w:type="dxa"/>
            <w:tcBorders>
              <w:top w:val="nil"/>
              <w:bottom w:val="nil"/>
            </w:tcBorders>
          </w:tcPr>
          <w:p w14:paraId="3A5AA52F" w14:textId="77777777" w:rsidR="00B52DCC" w:rsidRDefault="00B52DCC">
            <w:pPr>
              <w:pStyle w:val="TableParagraph"/>
              <w:rPr>
                <w:sz w:val="18"/>
              </w:rPr>
            </w:pPr>
          </w:p>
        </w:tc>
        <w:tc>
          <w:tcPr>
            <w:tcW w:w="1704" w:type="dxa"/>
            <w:tcBorders>
              <w:top w:val="nil"/>
              <w:bottom w:val="nil"/>
            </w:tcBorders>
          </w:tcPr>
          <w:p w14:paraId="427FD517" w14:textId="77777777" w:rsidR="00B52DCC" w:rsidRDefault="00B52DCC">
            <w:pPr>
              <w:pStyle w:val="TableParagraph"/>
              <w:rPr>
                <w:sz w:val="18"/>
              </w:rPr>
            </w:pPr>
          </w:p>
        </w:tc>
        <w:tc>
          <w:tcPr>
            <w:tcW w:w="993" w:type="dxa"/>
            <w:tcBorders>
              <w:top w:val="nil"/>
              <w:bottom w:val="nil"/>
            </w:tcBorders>
          </w:tcPr>
          <w:p w14:paraId="3D1EA51A" w14:textId="77777777" w:rsidR="00B52DCC" w:rsidRDefault="00B52DCC">
            <w:pPr>
              <w:pStyle w:val="TableParagraph"/>
              <w:rPr>
                <w:sz w:val="18"/>
              </w:rPr>
            </w:pPr>
          </w:p>
        </w:tc>
        <w:tc>
          <w:tcPr>
            <w:tcW w:w="991" w:type="dxa"/>
            <w:tcBorders>
              <w:top w:val="nil"/>
              <w:bottom w:val="nil"/>
            </w:tcBorders>
          </w:tcPr>
          <w:p w14:paraId="5BB0B6CD" w14:textId="77777777" w:rsidR="00B52DCC" w:rsidRDefault="00B52DCC">
            <w:pPr>
              <w:pStyle w:val="TableParagraph"/>
              <w:rPr>
                <w:sz w:val="18"/>
              </w:rPr>
            </w:pPr>
          </w:p>
        </w:tc>
        <w:tc>
          <w:tcPr>
            <w:tcW w:w="1709" w:type="dxa"/>
            <w:tcBorders>
              <w:top w:val="nil"/>
              <w:bottom w:val="nil"/>
            </w:tcBorders>
          </w:tcPr>
          <w:p w14:paraId="2561C6F1" w14:textId="77777777" w:rsidR="00B52DCC" w:rsidRDefault="00B52DCC">
            <w:pPr>
              <w:pStyle w:val="TableParagraph"/>
              <w:rPr>
                <w:sz w:val="18"/>
              </w:rPr>
            </w:pPr>
          </w:p>
        </w:tc>
        <w:tc>
          <w:tcPr>
            <w:tcW w:w="1700" w:type="dxa"/>
            <w:tcBorders>
              <w:top w:val="nil"/>
              <w:bottom w:val="nil"/>
            </w:tcBorders>
          </w:tcPr>
          <w:p w14:paraId="3319D7AE" w14:textId="77777777" w:rsidR="00B52DCC" w:rsidRDefault="00B52DCC">
            <w:pPr>
              <w:pStyle w:val="TableParagraph"/>
              <w:rPr>
                <w:sz w:val="18"/>
              </w:rPr>
            </w:pPr>
          </w:p>
        </w:tc>
        <w:tc>
          <w:tcPr>
            <w:tcW w:w="2261" w:type="dxa"/>
            <w:tcBorders>
              <w:top w:val="nil"/>
              <w:bottom w:val="nil"/>
            </w:tcBorders>
          </w:tcPr>
          <w:p w14:paraId="0173F6AC" w14:textId="77777777" w:rsidR="00B52DCC" w:rsidRDefault="00B52DCC">
            <w:pPr>
              <w:pStyle w:val="TableParagraph"/>
              <w:spacing w:before="1"/>
              <w:rPr>
                <w:sz w:val="25"/>
              </w:rPr>
            </w:pPr>
          </w:p>
          <w:p w14:paraId="58CACA66" w14:textId="77777777" w:rsidR="00B52DCC" w:rsidRDefault="00916648">
            <w:pPr>
              <w:pStyle w:val="TableParagraph"/>
              <w:spacing w:line="223" w:lineRule="exact"/>
              <w:ind w:left="108"/>
              <w:rPr>
                <w:sz w:val="20"/>
              </w:rPr>
            </w:pPr>
            <w:r>
              <w:rPr>
                <w:sz w:val="20"/>
              </w:rPr>
              <w:t>Bu seviyeler her çeşit</w:t>
            </w:r>
          </w:p>
        </w:tc>
        <w:tc>
          <w:tcPr>
            <w:tcW w:w="2693" w:type="dxa"/>
            <w:tcBorders>
              <w:top w:val="nil"/>
              <w:bottom w:val="nil"/>
            </w:tcBorders>
          </w:tcPr>
          <w:p w14:paraId="76C38172" w14:textId="77777777" w:rsidR="00B52DCC" w:rsidRDefault="00B52DCC">
            <w:pPr>
              <w:pStyle w:val="TableParagraph"/>
              <w:rPr>
                <w:sz w:val="18"/>
              </w:rPr>
            </w:pPr>
          </w:p>
        </w:tc>
      </w:tr>
      <w:tr w:rsidR="00B52DCC" w14:paraId="3EBC9C55" w14:textId="77777777">
        <w:trPr>
          <w:trHeight w:val="248"/>
        </w:trPr>
        <w:tc>
          <w:tcPr>
            <w:tcW w:w="1416" w:type="dxa"/>
            <w:tcBorders>
              <w:top w:val="nil"/>
              <w:bottom w:val="nil"/>
            </w:tcBorders>
          </w:tcPr>
          <w:p w14:paraId="3F60BAFE" w14:textId="77777777" w:rsidR="00B52DCC" w:rsidRDefault="00B52DCC">
            <w:pPr>
              <w:pStyle w:val="TableParagraph"/>
              <w:rPr>
                <w:sz w:val="18"/>
              </w:rPr>
            </w:pPr>
          </w:p>
        </w:tc>
        <w:tc>
          <w:tcPr>
            <w:tcW w:w="1984" w:type="dxa"/>
            <w:tcBorders>
              <w:top w:val="nil"/>
              <w:bottom w:val="nil"/>
            </w:tcBorders>
          </w:tcPr>
          <w:p w14:paraId="7CF27BE2" w14:textId="77777777" w:rsidR="00B52DCC" w:rsidRDefault="00B52DCC">
            <w:pPr>
              <w:pStyle w:val="TableParagraph"/>
              <w:rPr>
                <w:sz w:val="18"/>
              </w:rPr>
            </w:pPr>
          </w:p>
        </w:tc>
        <w:tc>
          <w:tcPr>
            <w:tcW w:w="1704" w:type="dxa"/>
            <w:tcBorders>
              <w:top w:val="nil"/>
              <w:bottom w:val="nil"/>
            </w:tcBorders>
          </w:tcPr>
          <w:p w14:paraId="7D879697" w14:textId="77777777" w:rsidR="00B52DCC" w:rsidRDefault="00B52DCC">
            <w:pPr>
              <w:pStyle w:val="TableParagraph"/>
              <w:rPr>
                <w:sz w:val="18"/>
              </w:rPr>
            </w:pPr>
          </w:p>
        </w:tc>
        <w:tc>
          <w:tcPr>
            <w:tcW w:w="993" w:type="dxa"/>
            <w:tcBorders>
              <w:top w:val="nil"/>
              <w:bottom w:val="nil"/>
            </w:tcBorders>
          </w:tcPr>
          <w:p w14:paraId="55A92B0C" w14:textId="77777777" w:rsidR="00B52DCC" w:rsidRDefault="00B52DCC">
            <w:pPr>
              <w:pStyle w:val="TableParagraph"/>
              <w:rPr>
                <w:sz w:val="18"/>
              </w:rPr>
            </w:pPr>
          </w:p>
        </w:tc>
        <w:tc>
          <w:tcPr>
            <w:tcW w:w="991" w:type="dxa"/>
            <w:tcBorders>
              <w:top w:val="nil"/>
              <w:bottom w:val="nil"/>
            </w:tcBorders>
          </w:tcPr>
          <w:p w14:paraId="55E53F81" w14:textId="77777777" w:rsidR="00B52DCC" w:rsidRDefault="00B52DCC">
            <w:pPr>
              <w:pStyle w:val="TableParagraph"/>
              <w:rPr>
                <w:sz w:val="18"/>
              </w:rPr>
            </w:pPr>
          </w:p>
        </w:tc>
        <w:tc>
          <w:tcPr>
            <w:tcW w:w="1709" w:type="dxa"/>
            <w:tcBorders>
              <w:top w:val="nil"/>
              <w:bottom w:val="nil"/>
            </w:tcBorders>
          </w:tcPr>
          <w:p w14:paraId="56C21107" w14:textId="77777777" w:rsidR="00B52DCC" w:rsidRDefault="00B52DCC">
            <w:pPr>
              <w:pStyle w:val="TableParagraph"/>
              <w:rPr>
                <w:sz w:val="18"/>
              </w:rPr>
            </w:pPr>
          </w:p>
        </w:tc>
        <w:tc>
          <w:tcPr>
            <w:tcW w:w="1700" w:type="dxa"/>
            <w:tcBorders>
              <w:top w:val="nil"/>
              <w:bottom w:val="nil"/>
            </w:tcBorders>
          </w:tcPr>
          <w:p w14:paraId="6E141939" w14:textId="77777777" w:rsidR="00B52DCC" w:rsidRDefault="00B52DCC">
            <w:pPr>
              <w:pStyle w:val="TableParagraph"/>
              <w:rPr>
                <w:sz w:val="18"/>
              </w:rPr>
            </w:pPr>
          </w:p>
        </w:tc>
        <w:tc>
          <w:tcPr>
            <w:tcW w:w="2261" w:type="dxa"/>
            <w:tcBorders>
              <w:top w:val="nil"/>
              <w:bottom w:val="nil"/>
            </w:tcBorders>
          </w:tcPr>
          <w:p w14:paraId="14189E30" w14:textId="77777777" w:rsidR="00B52DCC" w:rsidRDefault="00916648">
            <w:pPr>
              <w:pStyle w:val="TableParagraph"/>
              <w:spacing w:before="4" w:line="225" w:lineRule="exact"/>
              <w:ind w:left="108"/>
              <w:rPr>
                <w:sz w:val="20"/>
              </w:rPr>
            </w:pPr>
            <w:r>
              <w:rPr>
                <w:sz w:val="20"/>
              </w:rPr>
              <w:t>salisilik asit kullanımı</w:t>
            </w:r>
          </w:p>
        </w:tc>
        <w:tc>
          <w:tcPr>
            <w:tcW w:w="2693" w:type="dxa"/>
            <w:tcBorders>
              <w:top w:val="nil"/>
              <w:bottom w:val="nil"/>
            </w:tcBorders>
          </w:tcPr>
          <w:p w14:paraId="0F79624B" w14:textId="77777777" w:rsidR="00B52DCC" w:rsidRDefault="00B52DCC">
            <w:pPr>
              <w:pStyle w:val="TableParagraph"/>
              <w:rPr>
                <w:sz w:val="18"/>
              </w:rPr>
            </w:pPr>
          </w:p>
        </w:tc>
      </w:tr>
      <w:tr w:rsidR="00B52DCC" w14:paraId="16E6EA34" w14:textId="77777777">
        <w:trPr>
          <w:trHeight w:val="420"/>
        </w:trPr>
        <w:tc>
          <w:tcPr>
            <w:tcW w:w="1416" w:type="dxa"/>
            <w:tcBorders>
              <w:top w:val="nil"/>
            </w:tcBorders>
          </w:tcPr>
          <w:p w14:paraId="64C62E7C" w14:textId="77777777" w:rsidR="00B52DCC" w:rsidRDefault="00B52DCC">
            <w:pPr>
              <w:pStyle w:val="TableParagraph"/>
              <w:rPr>
                <w:sz w:val="18"/>
              </w:rPr>
            </w:pPr>
          </w:p>
        </w:tc>
        <w:tc>
          <w:tcPr>
            <w:tcW w:w="1984" w:type="dxa"/>
            <w:tcBorders>
              <w:top w:val="nil"/>
            </w:tcBorders>
          </w:tcPr>
          <w:p w14:paraId="21F24170" w14:textId="77777777" w:rsidR="00B52DCC" w:rsidRDefault="00B52DCC">
            <w:pPr>
              <w:pStyle w:val="TableParagraph"/>
              <w:rPr>
                <w:sz w:val="18"/>
              </w:rPr>
            </w:pPr>
          </w:p>
        </w:tc>
        <w:tc>
          <w:tcPr>
            <w:tcW w:w="1704" w:type="dxa"/>
            <w:tcBorders>
              <w:top w:val="nil"/>
            </w:tcBorders>
          </w:tcPr>
          <w:p w14:paraId="65C518DD" w14:textId="77777777" w:rsidR="00B52DCC" w:rsidRDefault="00B52DCC">
            <w:pPr>
              <w:pStyle w:val="TableParagraph"/>
              <w:rPr>
                <w:sz w:val="18"/>
              </w:rPr>
            </w:pPr>
          </w:p>
        </w:tc>
        <w:tc>
          <w:tcPr>
            <w:tcW w:w="993" w:type="dxa"/>
            <w:tcBorders>
              <w:top w:val="nil"/>
            </w:tcBorders>
          </w:tcPr>
          <w:p w14:paraId="5557B272" w14:textId="77777777" w:rsidR="00B52DCC" w:rsidRDefault="00B52DCC">
            <w:pPr>
              <w:pStyle w:val="TableParagraph"/>
              <w:rPr>
                <w:sz w:val="18"/>
              </w:rPr>
            </w:pPr>
          </w:p>
        </w:tc>
        <w:tc>
          <w:tcPr>
            <w:tcW w:w="991" w:type="dxa"/>
            <w:tcBorders>
              <w:top w:val="nil"/>
            </w:tcBorders>
          </w:tcPr>
          <w:p w14:paraId="2065A94A" w14:textId="77777777" w:rsidR="00B52DCC" w:rsidRDefault="00B52DCC">
            <w:pPr>
              <w:pStyle w:val="TableParagraph"/>
              <w:rPr>
                <w:sz w:val="18"/>
              </w:rPr>
            </w:pPr>
          </w:p>
        </w:tc>
        <w:tc>
          <w:tcPr>
            <w:tcW w:w="1709" w:type="dxa"/>
            <w:tcBorders>
              <w:top w:val="nil"/>
            </w:tcBorders>
          </w:tcPr>
          <w:p w14:paraId="771C489B" w14:textId="77777777" w:rsidR="00B52DCC" w:rsidRDefault="00B52DCC">
            <w:pPr>
              <w:pStyle w:val="TableParagraph"/>
              <w:rPr>
                <w:sz w:val="18"/>
              </w:rPr>
            </w:pPr>
          </w:p>
        </w:tc>
        <w:tc>
          <w:tcPr>
            <w:tcW w:w="1700" w:type="dxa"/>
            <w:tcBorders>
              <w:top w:val="nil"/>
            </w:tcBorders>
          </w:tcPr>
          <w:p w14:paraId="131A6284" w14:textId="77777777" w:rsidR="00B52DCC" w:rsidRDefault="00B52DCC">
            <w:pPr>
              <w:pStyle w:val="TableParagraph"/>
              <w:rPr>
                <w:sz w:val="18"/>
              </w:rPr>
            </w:pPr>
          </w:p>
        </w:tc>
        <w:tc>
          <w:tcPr>
            <w:tcW w:w="2261" w:type="dxa"/>
            <w:tcBorders>
              <w:top w:val="nil"/>
            </w:tcBorders>
          </w:tcPr>
          <w:p w14:paraId="76420D55" w14:textId="77777777" w:rsidR="00B52DCC" w:rsidRDefault="00916648">
            <w:pPr>
              <w:pStyle w:val="TableParagraph"/>
              <w:spacing w:before="5"/>
              <w:ind w:left="108"/>
              <w:rPr>
                <w:sz w:val="20"/>
              </w:rPr>
            </w:pPr>
            <w:r>
              <w:rPr>
                <w:sz w:val="20"/>
              </w:rPr>
              <w:t>için geçerlidir.</w:t>
            </w:r>
          </w:p>
        </w:tc>
        <w:tc>
          <w:tcPr>
            <w:tcW w:w="2693" w:type="dxa"/>
            <w:tcBorders>
              <w:top w:val="nil"/>
            </w:tcBorders>
          </w:tcPr>
          <w:p w14:paraId="5F067C99" w14:textId="77777777" w:rsidR="00B52DCC" w:rsidRDefault="00B52DCC">
            <w:pPr>
              <w:pStyle w:val="TableParagraph"/>
              <w:rPr>
                <w:sz w:val="18"/>
              </w:rPr>
            </w:pPr>
          </w:p>
        </w:tc>
      </w:tr>
    </w:tbl>
    <w:p w14:paraId="33B38098" w14:textId="77777777" w:rsidR="00B52DCC" w:rsidRDefault="00B52DCC">
      <w:pPr>
        <w:rPr>
          <w:sz w:val="18"/>
        </w:rPr>
        <w:sectPr w:rsidR="00B52DCC">
          <w:pgSz w:w="16840" w:h="11910" w:orient="landscape"/>
          <w:pgMar w:top="1100" w:right="440" w:bottom="280" w:left="580" w:header="708" w:footer="708" w:gutter="0"/>
          <w:cols w:space="708"/>
        </w:sectPr>
      </w:pPr>
    </w:p>
    <w:p w14:paraId="08590770"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3B5A50F" w14:textId="77777777">
        <w:trPr>
          <w:trHeight w:val="2911"/>
        </w:trPr>
        <w:tc>
          <w:tcPr>
            <w:tcW w:w="1416" w:type="dxa"/>
          </w:tcPr>
          <w:p w14:paraId="5A7EFA59" w14:textId="77777777" w:rsidR="00B52DCC" w:rsidRDefault="00916648">
            <w:pPr>
              <w:pStyle w:val="TableParagraph"/>
              <w:spacing w:line="225" w:lineRule="exact"/>
              <w:ind w:left="107"/>
              <w:rPr>
                <w:sz w:val="20"/>
              </w:rPr>
            </w:pPr>
            <w:r>
              <w:rPr>
                <w:sz w:val="20"/>
              </w:rPr>
              <w:t>99</w:t>
            </w:r>
          </w:p>
        </w:tc>
        <w:tc>
          <w:tcPr>
            <w:tcW w:w="1984" w:type="dxa"/>
          </w:tcPr>
          <w:p w14:paraId="54571E0B" w14:textId="77777777" w:rsidR="00B52DCC" w:rsidRDefault="00916648">
            <w:pPr>
              <w:pStyle w:val="TableParagraph"/>
              <w:spacing w:line="252" w:lineRule="auto"/>
              <w:ind w:left="105"/>
              <w:rPr>
                <w:sz w:val="13"/>
              </w:rPr>
            </w:pPr>
            <w:r>
              <w:rPr>
                <w:sz w:val="20"/>
              </w:rPr>
              <w:t xml:space="preserve">İnorganik sülfitler ve bisülfitler </w:t>
            </w:r>
            <w:r>
              <w:rPr>
                <w:position w:val="7"/>
                <w:sz w:val="13"/>
              </w:rPr>
              <w:t>(11)</w:t>
            </w:r>
          </w:p>
        </w:tc>
        <w:tc>
          <w:tcPr>
            <w:tcW w:w="1704" w:type="dxa"/>
          </w:tcPr>
          <w:p w14:paraId="2D28738C" w14:textId="77777777" w:rsidR="00B52DCC" w:rsidRDefault="00B52DCC">
            <w:pPr>
              <w:pStyle w:val="TableParagraph"/>
              <w:rPr>
                <w:sz w:val="18"/>
              </w:rPr>
            </w:pPr>
          </w:p>
        </w:tc>
        <w:tc>
          <w:tcPr>
            <w:tcW w:w="993" w:type="dxa"/>
          </w:tcPr>
          <w:p w14:paraId="03E59CC0" w14:textId="77777777" w:rsidR="00B52DCC" w:rsidRDefault="00B52DCC">
            <w:pPr>
              <w:pStyle w:val="TableParagraph"/>
              <w:rPr>
                <w:sz w:val="18"/>
              </w:rPr>
            </w:pPr>
          </w:p>
        </w:tc>
        <w:tc>
          <w:tcPr>
            <w:tcW w:w="991" w:type="dxa"/>
          </w:tcPr>
          <w:p w14:paraId="1ABB31E4" w14:textId="77777777" w:rsidR="00B52DCC" w:rsidRDefault="00B52DCC">
            <w:pPr>
              <w:pStyle w:val="TableParagraph"/>
              <w:rPr>
                <w:sz w:val="18"/>
              </w:rPr>
            </w:pPr>
          </w:p>
        </w:tc>
        <w:tc>
          <w:tcPr>
            <w:tcW w:w="1709" w:type="dxa"/>
          </w:tcPr>
          <w:p w14:paraId="1A75BDE4" w14:textId="77777777" w:rsidR="00B52DCC" w:rsidRDefault="00916648">
            <w:pPr>
              <w:pStyle w:val="TableParagraph"/>
              <w:numPr>
                <w:ilvl w:val="0"/>
                <w:numId w:val="175"/>
              </w:numPr>
              <w:tabs>
                <w:tab w:val="left" w:pos="381"/>
              </w:tabs>
              <w:ind w:right="270" w:firstLine="0"/>
              <w:rPr>
                <w:sz w:val="20"/>
              </w:rPr>
            </w:pPr>
            <w:r>
              <w:rPr>
                <w:sz w:val="20"/>
              </w:rPr>
              <w:t xml:space="preserve">Oksidatif </w:t>
            </w:r>
            <w:r>
              <w:rPr>
                <w:spacing w:val="-6"/>
                <w:sz w:val="20"/>
              </w:rPr>
              <w:t xml:space="preserve">saç </w:t>
            </w:r>
            <w:r>
              <w:rPr>
                <w:sz w:val="20"/>
              </w:rPr>
              <w:t>boyaları</w:t>
            </w:r>
          </w:p>
          <w:p w14:paraId="320280F0" w14:textId="77777777" w:rsidR="00B52DCC" w:rsidRDefault="00B52DCC">
            <w:pPr>
              <w:pStyle w:val="TableParagraph"/>
              <w:spacing w:before="8"/>
              <w:rPr>
                <w:sz w:val="19"/>
              </w:rPr>
            </w:pPr>
          </w:p>
          <w:p w14:paraId="25193801" w14:textId="77777777" w:rsidR="00B52DCC" w:rsidRDefault="00916648">
            <w:pPr>
              <w:pStyle w:val="TableParagraph"/>
              <w:numPr>
                <w:ilvl w:val="0"/>
                <w:numId w:val="175"/>
              </w:numPr>
              <w:tabs>
                <w:tab w:val="left" w:pos="444"/>
              </w:tabs>
              <w:ind w:right="703" w:firstLine="50"/>
              <w:rPr>
                <w:sz w:val="20"/>
              </w:rPr>
            </w:pPr>
            <w:r>
              <w:rPr>
                <w:sz w:val="20"/>
              </w:rPr>
              <w:t xml:space="preserve">Saç </w:t>
            </w:r>
            <w:r>
              <w:rPr>
                <w:w w:val="95"/>
                <w:sz w:val="20"/>
              </w:rPr>
              <w:t xml:space="preserve">düzleştirici </w:t>
            </w:r>
            <w:r>
              <w:rPr>
                <w:sz w:val="20"/>
              </w:rPr>
              <w:t>ürünler</w:t>
            </w:r>
          </w:p>
          <w:p w14:paraId="53863669" w14:textId="77777777" w:rsidR="00B52DCC" w:rsidRDefault="00916648">
            <w:pPr>
              <w:pStyle w:val="TableParagraph"/>
              <w:numPr>
                <w:ilvl w:val="0"/>
                <w:numId w:val="175"/>
              </w:numPr>
              <w:tabs>
                <w:tab w:val="left" w:pos="381"/>
              </w:tabs>
              <w:ind w:right="374" w:firstLine="0"/>
              <w:rPr>
                <w:sz w:val="20"/>
              </w:rPr>
            </w:pPr>
            <w:r>
              <w:rPr>
                <w:spacing w:val="-3"/>
                <w:sz w:val="20"/>
              </w:rPr>
              <w:t xml:space="preserve">Otobronzan </w:t>
            </w:r>
            <w:r>
              <w:rPr>
                <w:sz w:val="20"/>
              </w:rPr>
              <w:t>yüz</w:t>
            </w:r>
            <w:r>
              <w:rPr>
                <w:spacing w:val="1"/>
                <w:sz w:val="20"/>
              </w:rPr>
              <w:t xml:space="preserve"> </w:t>
            </w:r>
            <w:r>
              <w:rPr>
                <w:sz w:val="20"/>
              </w:rPr>
              <w:t>ürünleri</w:t>
            </w:r>
          </w:p>
          <w:p w14:paraId="5EE22EE3" w14:textId="77777777" w:rsidR="00B52DCC" w:rsidRDefault="00B52DCC">
            <w:pPr>
              <w:pStyle w:val="TableParagraph"/>
              <w:rPr>
                <w:sz w:val="20"/>
              </w:rPr>
            </w:pPr>
          </w:p>
          <w:p w14:paraId="262DA504" w14:textId="77777777" w:rsidR="00B52DCC" w:rsidRDefault="00916648">
            <w:pPr>
              <w:pStyle w:val="TableParagraph"/>
              <w:numPr>
                <w:ilvl w:val="0"/>
                <w:numId w:val="175"/>
              </w:numPr>
              <w:tabs>
                <w:tab w:val="left" w:pos="393"/>
              </w:tabs>
              <w:spacing w:before="1"/>
              <w:ind w:right="689" w:firstLine="0"/>
              <w:rPr>
                <w:sz w:val="20"/>
              </w:rPr>
            </w:pPr>
            <w:r>
              <w:rPr>
                <w:sz w:val="20"/>
              </w:rPr>
              <w:t>Diğer otobronzan ürünler</w:t>
            </w:r>
          </w:p>
        </w:tc>
        <w:tc>
          <w:tcPr>
            <w:tcW w:w="1700" w:type="dxa"/>
          </w:tcPr>
          <w:p w14:paraId="4020492B" w14:textId="77777777" w:rsidR="00B52DCC" w:rsidRDefault="00916648">
            <w:pPr>
              <w:pStyle w:val="TableParagraph"/>
              <w:spacing w:line="225" w:lineRule="exact"/>
              <w:ind w:left="108"/>
              <w:rPr>
                <w:sz w:val="20"/>
              </w:rPr>
            </w:pPr>
            <w:r>
              <w:rPr>
                <w:sz w:val="20"/>
              </w:rPr>
              <w:t>(a) % 0,67</w:t>
            </w:r>
          </w:p>
          <w:p w14:paraId="31A3D1BC" w14:textId="77777777" w:rsidR="00B52DCC" w:rsidRDefault="00916648">
            <w:pPr>
              <w:pStyle w:val="TableParagraph"/>
              <w:ind w:left="108" w:right="534"/>
              <w:rPr>
                <w:sz w:val="20"/>
              </w:rPr>
            </w:pPr>
            <w:r>
              <w:rPr>
                <w:sz w:val="20"/>
              </w:rPr>
              <w:t>(serbest SO2 olarak)</w:t>
            </w:r>
          </w:p>
          <w:p w14:paraId="74B1EE56" w14:textId="77777777" w:rsidR="00B52DCC" w:rsidRDefault="00916648">
            <w:pPr>
              <w:pStyle w:val="TableParagraph"/>
              <w:spacing w:before="1"/>
              <w:ind w:left="108" w:right="140"/>
              <w:rPr>
                <w:sz w:val="20"/>
              </w:rPr>
            </w:pPr>
            <w:r>
              <w:rPr>
                <w:sz w:val="20"/>
              </w:rPr>
              <w:t>(b) % 6,7 (serbest SO2 olarak )</w:t>
            </w:r>
          </w:p>
          <w:p w14:paraId="69115FA9" w14:textId="77777777" w:rsidR="00B52DCC" w:rsidRDefault="00B52DCC">
            <w:pPr>
              <w:pStyle w:val="TableParagraph"/>
              <w:spacing w:before="10"/>
              <w:rPr>
                <w:sz w:val="19"/>
              </w:rPr>
            </w:pPr>
          </w:p>
          <w:p w14:paraId="5A8FD180" w14:textId="77777777" w:rsidR="00B52DCC" w:rsidRDefault="00916648">
            <w:pPr>
              <w:pStyle w:val="TableParagraph"/>
              <w:ind w:left="108"/>
              <w:rPr>
                <w:sz w:val="20"/>
              </w:rPr>
            </w:pPr>
            <w:r>
              <w:rPr>
                <w:sz w:val="20"/>
              </w:rPr>
              <w:t>(c) % 0,45</w:t>
            </w:r>
          </w:p>
          <w:p w14:paraId="5A65060C" w14:textId="77777777" w:rsidR="00B52DCC" w:rsidRDefault="00916648">
            <w:pPr>
              <w:pStyle w:val="TableParagraph"/>
              <w:spacing w:before="1"/>
              <w:ind w:left="108" w:right="534"/>
              <w:rPr>
                <w:sz w:val="20"/>
              </w:rPr>
            </w:pPr>
            <w:r>
              <w:rPr>
                <w:sz w:val="20"/>
              </w:rPr>
              <w:t>(serbest SO2 olarak)</w:t>
            </w:r>
          </w:p>
          <w:p w14:paraId="70A5DF6F" w14:textId="77777777" w:rsidR="00B52DCC" w:rsidRDefault="00916648">
            <w:pPr>
              <w:pStyle w:val="TableParagraph"/>
              <w:spacing w:before="1"/>
              <w:ind w:left="108"/>
              <w:rPr>
                <w:sz w:val="20"/>
              </w:rPr>
            </w:pPr>
            <w:r>
              <w:rPr>
                <w:sz w:val="20"/>
              </w:rPr>
              <w:t>(d) % 0,40</w:t>
            </w:r>
          </w:p>
          <w:p w14:paraId="2679A6CD" w14:textId="77777777" w:rsidR="00B52DCC" w:rsidRDefault="00916648">
            <w:pPr>
              <w:pStyle w:val="TableParagraph"/>
              <w:spacing w:before="1"/>
              <w:ind w:left="108" w:right="273"/>
              <w:rPr>
                <w:sz w:val="20"/>
              </w:rPr>
            </w:pPr>
            <w:r>
              <w:rPr>
                <w:sz w:val="20"/>
              </w:rPr>
              <w:t>(serbest SO2 olarak )</w:t>
            </w:r>
          </w:p>
        </w:tc>
        <w:tc>
          <w:tcPr>
            <w:tcW w:w="2261" w:type="dxa"/>
          </w:tcPr>
          <w:p w14:paraId="2400DB85" w14:textId="77777777" w:rsidR="00B52DCC" w:rsidRDefault="00916648">
            <w:pPr>
              <w:pStyle w:val="TableParagraph"/>
              <w:spacing w:line="256" w:lineRule="auto"/>
              <w:ind w:left="108" w:right="161"/>
              <w:rPr>
                <w:sz w:val="20"/>
              </w:rPr>
            </w:pPr>
            <w:r>
              <w:rPr>
                <w:sz w:val="20"/>
              </w:rPr>
              <w:t>Üründe</w:t>
            </w:r>
            <w:r>
              <w:rPr>
                <w:spacing w:val="-10"/>
                <w:sz w:val="20"/>
              </w:rPr>
              <w:t xml:space="preserve"> </w:t>
            </w:r>
            <w:r>
              <w:rPr>
                <w:sz w:val="20"/>
              </w:rPr>
              <w:t>mikroorganizma gelişimini</w:t>
            </w:r>
            <w:r>
              <w:rPr>
                <w:spacing w:val="-2"/>
                <w:sz w:val="20"/>
              </w:rPr>
              <w:t xml:space="preserve"> </w:t>
            </w:r>
            <w:r>
              <w:rPr>
                <w:sz w:val="20"/>
              </w:rPr>
              <w:t>önlemek</w:t>
            </w:r>
          </w:p>
          <w:p w14:paraId="4FF23703" w14:textId="77777777" w:rsidR="00B52DCC" w:rsidRDefault="00916648">
            <w:pPr>
              <w:pStyle w:val="TableParagraph"/>
              <w:ind w:left="108"/>
              <w:rPr>
                <w:sz w:val="20"/>
              </w:rPr>
            </w:pPr>
            <w:r>
              <w:rPr>
                <w:sz w:val="20"/>
              </w:rPr>
              <w:t>dışındaki</w:t>
            </w:r>
            <w:r>
              <w:rPr>
                <w:spacing w:val="-9"/>
                <w:sz w:val="20"/>
              </w:rPr>
              <w:t xml:space="preserve"> </w:t>
            </w:r>
            <w:r>
              <w:rPr>
                <w:sz w:val="20"/>
              </w:rPr>
              <w:t>amaçlarla</w:t>
            </w:r>
          </w:p>
          <w:p w14:paraId="1A3542B0" w14:textId="77777777" w:rsidR="00B52DCC" w:rsidRDefault="00916648">
            <w:pPr>
              <w:pStyle w:val="TableParagraph"/>
              <w:spacing w:before="17" w:line="256" w:lineRule="auto"/>
              <w:ind w:left="108"/>
              <w:rPr>
                <w:sz w:val="20"/>
              </w:rPr>
            </w:pPr>
            <w:r>
              <w:rPr>
                <w:sz w:val="20"/>
              </w:rPr>
              <w:t>kullanılmalıdır. Bu amaç, ürünün sunumundan</w:t>
            </w:r>
          </w:p>
          <w:p w14:paraId="084C1030" w14:textId="77777777" w:rsidR="00B52DCC" w:rsidRDefault="00916648">
            <w:pPr>
              <w:pStyle w:val="TableParagraph"/>
              <w:spacing w:before="5"/>
              <w:ind w:left="108"/>
              <w:rPr>
                <w:sz w:val="20"/>
              </w:rPr>
            </w:pPr>
            <w:r>
              <w:rPr>
                <w:sz w:val="20"/>
              </w:rPr>
              <w:t>açıkça anlaşılmalıdır.</w:t>
            </w:r>
          </w:p>
        </w:tc>
        <w:tc>
          <w:tcPr>
            <w:tcW w:w="2693" w:type="dxa"/>
          </w:tcPr>
          <w:p w14:paraId="6915C864" w14:textId="77777777" w:rsidR="00B52DCC" w:rsidRDefault="00B52DCC">
            <w:pPr>
              <w:pStyle w:val="TableParagraph"/>
              <w:rPr>
                <w:sz w:val="18"/>
              </w:rPr>
            </w:pPr>
          </w:p>
        </w:tc>
      </w:tr>
      <w:tr w:rsidR="00B52DCC" w14:paraId="6D34B48A" w14:textId="77777777">
        <w:trPr>
          <w:trHeight w:val="3970"/>
        </w:trPr>
        <w:tc>
          <w:tcPr>
            <w:tcW w:w="1416" w:type="dxa"/>
          </w:tcPr>
          <w:p w14:paraId="6A89E62C" w14:textId="77777777" w:rsidR="00B52DCC" w:rsidRDefault="00916648">
            <w:pPr>
              <w:pStyle w:val="TableParagraph"/>
              <w:spacing w:line="223" w:lineRule="exact"/>
              <w:ind w:left="107"/>
              <w:rPr>
                <w:sz w:val="20"/>
              </w:rPr>
            </w:pPr>
            <w:r>
              <w:rPr>
                <w:sz w:val="20"/>
              </w:rPr>
              <w:t>100</w:t>
            </w:r>
          </w:p>
        </w:tc>
        <w:tc>
          <w:tcPr>
            <w:tcW w:w="1984" w:type="dxa"/>
          </w:tcPr>
          <w:p w14:paraId="475008E4" w14:textId="77777777" w:rsidR="00B52DCC" w:rsidRDefault="00916648">
            <w:pPr>
              <w:pStyle w:val="TableParagraph"/>
              <w:spacing w:line="259" w:lineRule="auto"/>
              <w:ind w:left="105" w:right="218"/>
              <w:rPr>
                <w:sz w:val="20"/>
              </w:rPr>
            </w:pPr>
            <w:r>
              <w:rPr>
                <w:sz w:val="20"/>
              </w:rPr>
              <w:t xml:space="preserve">1-(4-Klorofenil)- 3- </w:t>
            </w:r>
            <w:r>
              <w:rPr>
                <w:w w:val="95"/>
                <w:sz w:val="20"/>
              </w:rPr>
              <w:t xml:space="preserve">(3,4-diklorofenil)üre </w:t>
            </w:r>
            <w:r>
              <w:rPr>
                <w:sz w:val="20"/>
              </w:rPr>
              <w:t>(12)</w:t>
            </w:r>
          </w:p>
        </w:tc>
        <w:tc>
          <w:tcPr>
            <w:tcW w:w="1704" w:type="dxa"/>
          </w:tcPr>
          <w:p w14:paraId="6471E3AD" w14:textId="77777777" w:rsidR="00B52DCC" w:rsidRDefault="00916648">
            <w:pPr>
              <w:pStyle w:val="TableParagraph"/>
              <w:spacing w:line="223" w:lineRule="exact"/>
              <w:ind w:left="106"/>
              <w:rPr>
                <w:sz w:val="20"/>
              </w:rPr>
            </w:pPr>
            <w:r>
              <w:rPr>
                <w:sz w:val="20"/>
              </w:rPr>
              <w:t>Triclocarban</w:t>
            </w:r>
          </w:p>
        </w:tc>
        <w:tc>
          <w:tcPr>
            <w:tcW w:w="993" w:type="dxa"/>
          </w:tcPr>
          <w:p w14:paraId="00383D51" w14:textId="77777777" w:rsidR="00B52DCC" w:rsidRDefault="00916648">
            <w:pPr>
              <w:pStyle w:val="TableParagraph"/>
              <w:spacing w:line="223" w:lineRule="exact"/>
              <w:ind w:left="107"/>
              <w:rPr>
                <w:sz w:val="20"/>
              </w:rPr>
            </w:pPr>
            <w:r>
              <w:rPr>
                <w:sz w:val="20"/>
              </w:rPr>
              <w:t>101-20-2</w:t>
            </w:r>
          </w:p>
        </w:tc>
        <w:tc>
          <w:tcPr>
            <w:tcW w:w="991" w:type="dxa"/>
          </w:tcPr>
          <w:p w14:paraId="0894FB42" w14:textId="77777777" w:rsidR="00B52DCC" w:rsidRDefault="00916648">
            <w:pPr>
              <w:pStyle w:val="TableParagraph"/>
              <w:spacing w:line="223" w:lineRule="exact"/>
              <w:ind w:left="107"/>
              <w:rPr>
                <w:sz w:val="20"/>
              </w:rPr>
            </w:pPr>
            <w:r>
              <w:rPr>
                <w:sz w:val="20"/>
              </w:rPr>
              <w:t>202-924-</w:t>
            </w:r>
          </w:p>
          <w:p w14:paraId="5677DA9C" w14:textId="77777777" w:rsidR="00B52DCC" w:rsidRDefault="00916648">
            <w:pPr>
              <w:pStyle w:val="TableParagraph"/>
              <w:spacing w:before="17"/>
              <w:ind w:left="107"/>
              <w:rPr>
                <w:sz w:val="20"/>
              </w:rPr>
            </w:pPr>
            <w:r>
              <w:rPr>
                <w:w w:val="99"/>
                <w:sz w:val="20"/>
              </w:rPr>
              <w:t>1</w:t>
            </w:r>
          </w:p>
        </w:tc>
        <w:tc>
          <w:tcPr>
            <w:tcW w:w="1709" w:type="dxa"/>
          </w:tcPr>
          <w:p w14:paraId="4F0A6D66" w14:textId="77777777" w:rsidR="00B52DCC" w:rsidRDefault="00916648">
            <w:pPr>
              <w:pStyle w:val="TableParagraph"/>
              <w:spacing w:line="223" w:lineRule="exact"/>
              <w:ind w:left="108"/>
              <w:rPr>
                <w:sz w:val="20"/>
              </w:rPr>
            </w:pPr>
            <w:r>
              <w:rPr>
                <w:sz w:val="20"/>
              </w:rPr>
              <w:t>Durulanan ürünler</w:t>
            </w:r>
          </w:p>
        </w:tc>
        <w:tc>
          <w:tcPr>
            <w:tcW w:w="1700" w:type="dxa"/>
          </w:tcPr>
          <w:p w14:paraId="5E13D1B2" w14:textId="77777777" w:rsidR="00B52DCC" w:rsidRDefault="00916648">
            <w:pPr>
              <w:pStyle w:val="TableParagraph"/>
              <w:spacing w:line="223" w:lineRule="exact"/>
              <w:ind w:left="108"/>
              <w:rPr>
                <w:sz w:val="20"/>
              </w:rPr>
            </w:pPr>
            <w:r>
              <w:rPr>
                <w:sz w:val="20"/>
              </w:rPr>
              <w:t>%1,5</w:t>
            </w:r>
          </w:p>
        </w:tc>
        <w:tc>
          <w:tcPr>
            <w:tcW w:w="2261" w:type="dxa"/>
          </w:tcPr>
          <w:p w14:paraId="39608C3B" w14:textId="77777777" w:rsidR="00B52DCC" w:rsidRDefault="00916648">
            <w:pPr>
              <w:pStyle w:val="TableParagraph"/>
              <w:spacing w:line="223" w:lineRule="exact"/>
              <w:ind w:left="108"/>
              <w:rPr>
                <w:sz w:val="20"/>
              </w:rPr>
            </w:pPr>
            <w:r>
              <w:rPr>
                <w:sz w:val="20"/>
              </w:rPr>
              <w:t>Saflık Kriterleri:</w:t>
            </w:r>
          </w:p>
          <w:p w14:paraId="47F082DC" w14:textId="77777777" w:rsidR="00B52DCC" w:rsidRDefault="00916648">
            <w:pPr>
              <w:pStyle w:val="TableParagraph"/>
              <w:spacing w:before="178"/>
              <w:ind w:left="108"/>
              <w:rPr>
                <w:sz w:val="20"/>
              </w:rPr>
            </w:pPr>
            <w:r>
              <w:rPr>
                <w:sz w:val="20"/>
              </w:rPr>
              <w:t>3,3',4,4'-</w:t>
            </w:r>
          </w:p>
          <w:p w14:paraId="70D8FA13" w14:textId="77777777" w:rsidR="00B52DCC" w:rsidRDefault="00916648">
            <w:pPr>
              <w:pStyle w:val="TableParagraph"/>
              <w:spacing w:before="17" w:line="261" w:lineRule="auto"/>
              <w:ind w:left="108" w:right="161"/>
              <w:rPr>
                <w:sz w:val="20"/>
              </w:rPr>
            </w:pPr>
            <w:r>
              <w:rPr>
                <w:sz w:val="20"/>
              </w:rPr>
              <w:t>Tetrakloroazo­benzen ≤ 1 ppm</w:t>
            </w:r>
          </w:p>
          <w:p w14:paraId="4EFEA808" w14:textId="77777777" w:rsidR="00B52DCC" w:rsidRDefault="00916648">
            <w:pPr>
              <w:pStyle w:val="TableParagraph"/>
              <w:spacing w:before="157"/>
              <w:ind w:left="108"/>
              <w:rPr>
                <w:sz w:val="20"/>
              </w:rPr>
            </w:pPr>
            <w:r>
              <w:rPr>
                <w:sz w:val="20"/>
              </w:rPr>
              <w:t>3,3',4,4'-</w:t>
            </w:r>
          </w:p>
          <w:p w14:paraId="1A8121EF" w14:textId="77777777" w:rsidR="00B52DCC" w:rsidRDefault="00916648">
            <w:pPr>
              <w:pStyle w:val="TableParagraph"/>
              <w:spacing w:before="17"/>
              <w:ind w:left="108"/>
              <w:rPr>
                <w:sz w:val="20"/>
              </w:rPr>
            </w:pPr>
            <w:r>
              <w:rPr>
                <w:sz w:val="20"/>
              </w:rPr>
              <w:t>Tetrakloroazoksi­ benzen</w:t>
            </w:r>
          </w:p>
          <w:p w14:paraId="66FF9E4C" w14:textId="77777777" w:rsidR="00B52DCC" w:rsidRDefault="00916648">
            <w:pPr>
              <w:pStyle w:val="TableParagraph"/>
              <w:spacing w:before="19"/>
              <w:ind w:left="108"/>
              <w:rPr>
                <w:sz w:val="20"/>
              </w:rPr>
            </w:pPr>
            <w:r>
              <w:rPr>
                <w:sz w:val="20"/>
              </w:rPr>
              <w:t>≤ 1 ppm</w:t>
            </w:r>
          </w:p>
          <w:p w14:paraId="7768A698" w14:textId="77777777" w:rsidR="00B52DCC" w:rsidRDefault="00916648">
            <w:pPr>
              <w:pStyle w:val="TableParagraph"/>
              <w:spacing w:before="178" w:line="256" w:lineRule="auto"/>
              <w:ind w:left="108" w:right="161"/>
              <w:rPr>
                <w:sz w:val="20"/>
              </w:rPr>
            </w:pPr>
            <w:r>
              <w:rPr>
                <w:sz w:val="20"/>
              </w:rPr>
              <w:t>Üründe</w:t>
            </w:r>
            <w:r>
              <w:rPr>
                <w:spacing w:val="-10"/>
                <w:sz w:val="20"/>
              </w:rPr>
              <w:t xml:space="preserve"> </w:t>
            </w:r>
            <w:r>
              <w:rPr>
                <w:sz w:val="20"/>
              </w:rPr>
              <w:t>mikroorganizma gelişimini</w:t>
            </w:r>
            <w:r>
              <w:rPr>
                <w:spacing w:val="-2"/>
                <w:sz w:val="20"/>
              </w:rPr>
              <w:t xml:space="preserve"> </w:t>
            </w:r>
            <w:r>
              <w:rPr>
                <w:sz w:val="20"/>
              </w:rPr>
              <w:t>önlemek</w:t>
            </w:r>
          </w:p>
          <w:p w14:paraId="04CBFF05" w14:textId="77777777" w:rsidR="00B52DCC" w:rsidRDefault="00916648">
            <w:pPr>
              <w:pStyle w:val="TableParagraph"/>
              <w:spacing w:before="5"/>
              <w:ind w:left="108"/>
              <w:rPr>
                <w:sz w:val="20"/>
              </w:rPr>
            </w:pPr>
            <w:r>
              <w:rPr>
                <w:sz w:val="20"/>
              </w:rPr>
              <w:t>dışındaki</w:t>
            </w:r>
            <w:r>
              <w:rPr>
                <w:spacing w:val="-9"/>
                <w:sz w:val="20"/>
              </w:rPr>
              <w:t xml:space="preserve"> </w:t>
            </w:r>
            <w:r>
              <w:rPr>
                <w:sz w:val="20"/>
              </w:rPr>
              <w:t>amaçlarla</w:t>
            </w:r>
          </w:p>
          <w:p w14:paraId="21032894" w14:textId="77777777" w:rsidR="00B52DCC" w:rsidRDefault="00916648">
            <w:pPr>
              <w:pStyle w:val="TableParagraph"/>
              <w:spacing w:before="17" w:line="259" w:lineRule="auto"/>
              <w:ind w:left="108"/>
              <w:rPr>
                <w:sz w:val="20"/>
              </w:rPr>
            </w:pPr>
            <w:r>
              <w:rPr>
                <w:sz w:val="20"/>
              </w:rPr>
              <w:t>kullanılmalıdır. Bu amaç, ürünün sunumundan</w:t>
            </w:r>
          </w:p>
          <w:p w14:paraId="11386D5E" w14:textId="77777777" w:rsidR="00B52DCC" w:rsidRDefault="00916648">
            <w:pPr>
              <w:pStyle w:val="TableParagraph"/>
              <w:spacing w:before="1"/>
              <w:ind w:left="108"/>
              <w:rPr>
                <w:sz w:val="20"/>
              </w:rPr>
            </w:pPr>
            <w:r>
              <w:rPr>
                <w:sz w:val="20"/>
              </w:rPr>
              <w:t>açıkça anlaşılmalıdır.</w:t>
            </w:r>
          </w:p>
        </w:tc>
        <w:tc>
          <w:tcPr>
            <w:tcW w:w="2693" w:type="dxa"/>
          </w:tcPr>
          <w:p w14:paraId="3CC85A15" w14:textId="77777777" w:rsidR="00B52DCC" w:rsidRDefault="00B52DCC">
            <w:pPr>
              <w:pStyle w:val="TableParagraph"/>
              <w:rPr>
                <w:sz w:val="18"/>
              </w:rPr>
            </w:pPr>
          </w:p>
        </w:tc>
      </w:tr>
      <w:tr w:rsidR="00B52DCC" w14:paraId="1EF4F42E" w14:textId="77777777">
        <w:trPr>
          <w:trHeight w:val="815"/>
        </w:trPr>
        <w:tc>
          <w:tcPr>
            <w:tcW w:w="1416" w:type="dxa"/>
            <w:vMerge w:val="restart"/>
          </w:tcPr>
          <w:p w14:paraId="19FEF4F7" w14:textId="77777777" w:rsidR="00B52DCC" w:rsidRDefault="00916648">
            <w:pPr>
              <w:pStyle w:val="TableParagraph"/>
              <w:spacing w:line="223" w:lineRule="exact"/>
              <w:ind w:left="107"/>
              <w:rPr>
                <w:sz w:val="20"/>
              </w:rPr>
            </w:pPr>
            <w:r>
              <w:rPr>
                <w:sz w:val="20"/>
              </w:rPr>
              <w:t>102</w:t>
            </w:r>
          </w:p>
        </w:tc>
        <w:tc>
          <w:tcPr>
            <w:tcW w:w="1984" w:type="dxa"/>
            <w:vMerge w:val="restart"/>
          </w:tcPr>
          <w:p w14:paraId="650871AF" w14:textId="77777777" w:rsidR="00B52DCC" w:rsidRDefault="00916648">
            <w:pPr>
              <w:pStyle w:val="TableParagraph"/>
              <w:spacing w:line="256" w:lineRule="auto"/>
              <w:ind w:left="105" w:right="249"/>
              <w:rPr>
                <w:sz w:val="20"/>
              </w:rPr>
            </w:pPr>
            <w:r>
              <w:rPr>
                <w:sz w:val="20"/>
              </w:rPr>
              <w:t>1,2-Dimetoksi-4-(2- propenil)-benzen</w:t>
            </w:r>
          </w:p>
        </w:tc>
        <w:tc>
          <w:tcPr>
            <w:tcW w:w="1704" w:type="dxa"/>
            <w:vMerge w:val="restart"/>
          </w:tcPr>
          <w:p w14:paraId="0FFE2B22" w14:textId="77777777" w:rsidR="00B52DCC" w:rsidRDefault="00916648">
            <w:pPr>
              <w:pStyle w:val="TableParagraph"/>
              <w:spacing w:line="223" w:lineRule="exact"/>
              <w:ind w:left="106"/>
              <w:rPr>
                <w:sz w:val="20"/>
              </w:rPr>
            </w:pPr>
            <w:r>
              <w:rPr>
                <w:sz w:val="20"/>
              </w:rPr>
              <w:t>Methyl eugenol</w:t>
            </w:r>
          </w:p>
        </w:tc>
        <w:tc>
          <w:tcPr>
            <w:tcW w:w="993" w:type="dxa"/>
            <w:vMerge w:val="restart"/>
          </w:tcPr>
          <w:p w14:paraId="24C961B0" w14:textId="77777777" w:rsidR="00B52DCC" w:rsidRDefault="00916648">
            <w:pPr>
              <w:pStyle w:val="TableParagraph"/>
              <w:spacing w:line="223" w:lineRule="exact"/>
              <w:ind w:left="107"/>
              <w:rPr>
                <w:sz w:val="20"/>
              </w:rPr>
            </w:pPr>
            <w:r>
              <w:rPr>
                <w:sz w:val="20"/>
              </w:rPr>
              <w:t>93-15-2</w:t>
            </w:r>
          </w:p>
        </w:tc>
        <w:tc>
          <w:tcPr>
            <w:tcW w:w="991" w:type="dxa"/>
            <w:vMerge w:val="restart"/>
          </w:tcPr>
          <w:p w14:paraId="5CB56877" w14:textId="77777777" w:rsidR="00B52DCC" w:rsidRDefault="00916648">
            <w:pPr>
              <w:pStyle w:val="TableParagraph"/>
              <w:spacing w:line="223" w:lineRule="exact"/>
              <w:ind w:left="107"/>
              <w:rPr>
                <w:sz w:val="20"/>
              </w:rPr>
            </w:pPr>
            <w:r>
              <w:rPr>
                <w:sz w:val="20"/>
              </w:rPr>
              <w:t>202-223-</w:t>
            </w:r>
          </w:p>
          <w:p w14:paraId="36757AAB" w14:textId="77777777" w:rsidR="00B52DCC" w:rsidRDefault="00916648">
            <w:pPr>
              <w:pStyle w:val="TableParagraph"/>
              <w:spacing w:before="17"/>
              <w:ind w:left="107"/>
              <w:rPr>
                <w:sz w:val="20"/>
              </w:rPr>
            </w:pPr>
            <w:r>
              <w:rPr>
                <w:w w:val="99"/>
                <w:sz w:val="20"/>
              </w:rPr>
              <w:t>0</w:t>
            </w:r>
          </w:p>
        </w:tc>
        <w:tc>
          <w:tcPr>
            <w:tcW w:w="1709" w:type="dxa"/>
          </w:tcPr>
          <w:p w14:paraId="53EFB901" w14:textId="77777777" w:rsidR="00B52DCC" w:rsidRDefault="00916648">
            <w:pPr>
              <w:pStyle w:val="TableParagraph"/>
              <w:spacing w:line="223" w:lineRule="exact"/>
              <w:ind w:left="108"/>
              <w:rPr>
                <w:sz w:val="20"/>
              </w:rPr>
            </w:pPr>
            <w:r>
              <w:rPr>
                <w:sz w:val="20"/>
              </w:rPr>
              <w:t>Saf kokularda</w:t>
            </w:r>
          </w:p>
        </w:tc>
        <w:tc>
          <w:tcPr>
            <w:tcW w:w="1700" w:type="dxa"/>
          </w:tcPr>
          <w:p w14:paraId="2E992EC3" w14:textId="77777777" w:rsidR="00B52DCC" w:rsidRDefault="00916648">
            <w:pPr>
              <w:pStyle w:val="TableParagraph"/>
              <w:spacing w:line="223" w:lineRule="exact"/>
              <w:ind w:left="108"/>
              <w:rPr>
                <w:sz w:val="20"/>
              </w:rPr>
            </w:pPr>
            <w:r>
              <w:rPr>
                <w:sz w:val="20"/>
              </w:rPr>
              <w:t>% 0,01</w:t>
            </w:r>
          </w:p>
        </w:tc>
        <w:tc>
          <w:tcPr>
            <w:tcW w:w="2261" w:type="dxa"/>
            <w:vMerge w:val="restart"/>
          </w:tcPr>
          <w:p w14:paraId="45A3A8AF" w14:textId="77777777" w:rsidR="00B52DCC" w:rsidRDefault="00B52DCC">
            <w:pPr>
              <w:pStyle w:val="TableParagraph"/>
              <w:rPr>
                <w:sz w:val="18"/>
              </w:rPr>
            </w:pPr>
          </w:p>
        </w:tc>
        <w:tc>
          <w:tcPr>
            <w:tcW w:w="2693" w:type="dxa"/>
            <w:vMerge w:val="restart"/>
          </w:tcPr>
          <w:p w14:paraId="328B241B" w14:textId="77777777" w:rsidR="00B52DCC" w:rsidRDefault="00B52DCC">
            <w:pPr>
              <w:pStyle w:val="TableParagraph"/>
              <w:rPr>
                <w:sz w:val="18"/>
              </w:rPr>
            </w:pPr>
          </w:p>
        </w:tc>
      </w:tr>
      <w:tr w:rsidR="00B52DCC" w14:paraId="5FCE6649" w14:textId="77777777">
        <w:trPr>
          <w:trHeight w:val="657"/>
        </w:trPr>
        <w:tc>
          <w:tcPr>
            <w:tcW w:w="1416" w:type="dxa"/>
            <w:vMerge/>
            <w:tcBorders>
              <w:top w:val="nil"/>
            </w:tcBorders>
          </w:tcPr>
          <w:p w14:paraId="3648506B" w14:textId="77777777" w:rsidR="00B52DCC" w:rsidRDefault="00B52DCC">
            <w:pPr>
              <w:rPr>
                <w:sz w:val="2"/>
                <w:szCs w:val="2"/>
              </w:rPr>
            </w:pPr>
          </w:p>
        </w:tc>
        <w:tc>
          <w:tcPr>
            <w:tcW w:w="1984" w:type="dxa"/>
            <w:vMerge/>
            <w:tcBorders>
              <w:top w:val="nil"/>
            </w:tcBorders>
          </w:tcPr>
          <w:p w14:paraId="0F41EC32" w14:textId="77777777" w:rsidR="00B52DCC" w:rsidRDefault="00B52DCC">
            <w:pPr>
              <w:rPr>
                <w:sz w:val="2"/>
                <w:szCs w:val="2"/>
              </w:rPr>
            </w:pPr>
          </w:p>
        </w:tc>
        <w:tc>
          <w:tcPr>
            <w:tcW w:w="1704" w:type="dxa"/>
            <w:vMerge/>
            <w:tcBorders>
              <w:top w:val="nil"/>
            </w:tcBorders>
          </w:tcPr>
          <w:p w14:paraId="6F0EED0A" w14:textId="77777777" w:rsidR="00B52DCC" w:rsidRDefault="00B52DCC">
            <w:pPr>
              <w:rPr>
                <w:sz w:val="2"/>
                <w:szCs w:val="2"/>
              </w:rPr>
            </w:pPr>
          </w:p>
        </w:tc>
        <w:tc>
          <w:tcPr>
            <w:tcW w:w="993" w:type="dxa"/>
            <w:vMerge/>
            <w:tcBorders>
              <w:top w:val="nil"/>
            </w:tcBorders>
          </w:tcPr>
          <w:p w14:paraId="2AA87F49" w14:textId="77777777" w:rsidR="00B52DCC" w:rsidRDefault="00B52DCC">
            <w:pPr>
              <w:rPr>
                <w:sz w:val="2"/>
                <w:szCs w:val="2"/>
              </w:rPr>
            </w:pPr>
          </w:p>
        </w:tc>
        <w:tc>
          <w:tcPr>
            <w:tcW w:w="991" w:type="dxa"/>
            <w:vMerge/>
            <w:tcBorders>
              <w:top w:val="nil"/>
            </w:tcBorders>
          </w:tcPr>
          <w:p w14:paraId="1D27E7AB" w14:textId="77777777" w:rsidR="00B52DCC" w:rsidRDefault="00B52DCC">
            <w:pPr>
              <w:rPr>
                <w:sz w:val="2"/>
                <w:szCs w:val="2"/>
              </w:rPr>
            </w:pPr>
          </w:p>
        </w:tc>
        <w:tc>
          <w:tcPr>
            <w:tcW w:w="1709" w:type="dxa"/>
          </w:tcPr>
          <w:p w14:paraId="1EEF3DED" w14:textId="77777777" w:rsidR="00B52DCC" w:rsidRDefault="00916648">
            <w:pPr>
              <w:pStyle w:val="TableParagraph"/>
              <w:spacing w:line="256" w:lineRule="auto"/>
              <w:ind w:left="108"/>
              <w:rPr>
                <w:sz w:val="20"/>
              </w:rPr>
            </w:pPr>
            <w:r>
              <w:rPr>
                <w:sz w:val="20"/>
              </w:rPr>
              <w:t>Tuvalet suyu (eau de toilette)</w:t>
            </w:r>
          </w:p>
        </w:tc>
        <w:tc>
          <w:tcPr>
            <w:tcW w:w="1700" w:type="dxa"/>
          </w:tcPr>
          <w:p w14:paraId="5B27666B" w14:textId="77777777" w:rsidR="00B52DCC" w:rsidRDefault="00916648">
            <w:pPr>
              <w:pStyle w:val="TableParagraph"/>
              <w:spacing w:line="223" w:lineRule="exact"/>
              <w:ind w:left="108"/>
              <w:rPr>
                <w:sz w:val="20"/>
              </w:rPr>
            </w:pPr>
            <w:r>
              <w:rPr>
                <w:sz w:val="20"/>
              </w:rPr>
              <w:t>% 0,004</w:t>
            </w:r>
          </w:p>
        </w:tc>
        <w:tc>
          <w:tcPr>
            <w:tcW w:w="2261" w:type="dxa"/>
            <w:vMerge/>
            <w:tcBorders>
              <w:top w:val="nil"/>
            </w:tcBorders>
          </w:tcPr>
          <w:p w14:paraId="1190EEFD" w14:textId="77777777" w:rsidR="00B52DCC" w:rsidRDefault="00B52DCC">
            <w:pPr>
              <w:rPr>
                <w:sz w:val="2"/>
                <w:szCs w:val="2"/>
              </w:rPr>
            </w:pPr>
          </w:p>
        </w:tc>
        <w:tc>
          <w:tcPr>
            <w:tcW w:w="2693" w:type="dxa"/>
            <w:vMerge/>
            <w:tcBorders>
              <w:top w:val="nil"/>
            </w:tcBorders>
          </w:tcPr>
          <w:p w14:paraId="002D2AC5" w14:textId="77777777" w:rsidR="00B52DCC" w:rsidRDefault="00B52DCC">
            <w:pPr>
              <w:rPr>
                <w:sz w:val="2"/>
                <w:szCs w:val="2"/>
              </w:rPr>
            </w:pPr>
          </w:p>
        </w:tc>
      </w:tr>
      <w:tr w:rsidR="00B52DCC" w14:paraId="6DC43DE7" w14:textId="77777777">
        <w:trPr>
          <w:trHeight w:val="407"/>
        </w:trPr>
        <w:tc>
          <w:tcPr>
            <w:tcW w:w="1416" w:type="dxa"/>
            <w:vMerge/>
            <w:tcBorders>
              <w:top w:val="nil"/>
            </w:tcBorders>
          </w:tcPr>
          <w:p w14:paraId="0C36EA7F" w14:textId="77777777" w:rsidR="00B52DCC" w:rsidRDefault="00B52DCC">
            <w:pPr>
              <w:rPr>
                <w:sz w:val="2"/>
                <w:szCs w:val="2"/>
              </w:rPr>
            </w:pPr>
          </w:p>
        </w:tc>
        <w:tc>
          <w:tcPr>
            <w:tcW w:w="1984" w:type="dxa"/>
            <w:vMerge/>
            <w:tcBorders>
              <w:top w:val="nil"/>
            </w:tcBorders>
          </w:tcPr>
          <w:p w14:paraId="31CEC22F" w14:textId="77777777" w:rsidR="00B52DCC" w:rsidRDefault="00B52DCC">
            <w:pPr>
              <w:rPr>
                <w:sz w:val="2"/>
                <w:szCs w:val="2"/>
              </w:rPr>
            </w:pPr>
          </w:p>
        </w:tc>
        <w:tc>
          <w:tcPr>
            <w:tcW w:w="1704" w:type="dxa"/>
            <w:vMerge/>
            <w:tcBorders>
              <w:top w:val="nil"/>
            </w:tcBorders>
          </w:tcPr>
          <w:p w14:paraId="63FC59D1" w14:textId="77777777" w:rsidR="00B52DCC" w:rsidRDefault="00B52DCC">
            <w:pPr>
              <w:rPr>
                <w:sz w:val="2"/>
                <w:szCs w:val="2"/>
              </w:rPr>
            </w:pPr>
          </w:p>
        </w:tc>
        <w:tc>
          <w:tcPr>
            <w:tcW w:w="993" w:type="dxa"/>
            <w:vMerge/>
            <w:tcBorders>
              <w:top w:val="nil"/>
            </w:tcBorders>
          </w:tcPr>
          <w:p w14:paraId="630E9179" w14:textId="77777777" w:rsidR="00B52DCC" w:rsidRDefault="00B52DCC">
            <w:pPr>
              <w:rPr>
                <w:sz w:val="2"/>
                <w:szCs w:val="2"/>
              </w:rPr>
            </w:pPr>
          </w:p>
        </w:tc>
        <w:tc>
          <w:tcPr>
            <w:tcW w:w="991" w:type="dxa"/>
            <w:vMerge/>
            <w:tcBorders>
              <w:top w:val="nil"/>
            </w:tcBorders>
          </w:tcPr>
          <w:p w14:paraId="40EFB409" w14:textId="77777777" w:rsidR="00B52DCC" w:rsidRDefault="00B52DCC">
            <w:pPr>
              <w:rPr>
                <w:sz w:val="2"/>
                <w:szCs w:val="2"/>
              </w:rPr>
            </w:pPr>
          </w:p>
        </w:tc>
        <w:tc>
          <w:tcPr>
            <w:tcW w:w="1709" w:type="dxa"/>
          </w:tcPr>
          <w:p w14:paraId="46DA9862" w14:textId="77777777" w:rsidR="00B52DCC" w:rsidRDefault="00916648">
            <w:pPr>
              <w:pStyle w:val="TableParagraph"/>
              <w:spacing w:line="223" w:lineRule="exact"/>
              <w:ind w:left="108"/>
              <w:rPr>
                <w:sz w:val="20"/>
              </w:rPr>
            </w:pPr>
            <w:r>
              <w:rPr>
                <w:sz w:val="20"/>
              </w:rPr>
              <w:t>Kokulu krem</w:t>
            </w:r>
          </w:p>
        </w:tc>
        <w:tc>
          <w:tcPr>
            <w:tcW w:w="1700" w:type="dxa"/>
          </w:tcPr>
          <w:p w14:paraId="4B14BCA5" w14:textId="77777777" w:rsidR="00B52DCC" w:rsidRDefault="00916648">
            <w:pPr>
              <w:pStyle w:val="TableParagraph"/>
              <w:spacing w:line="223" w:lineRule="exact"/>
              <w:ind w:left="108"/>
              <w:rPr>
                <w:sz w:val="20"/>
              </w:rPr>
            </w:pPr>
            <w:r>
              <w:rPr>
                <w:sz w:val="20"/>
              </w:rPr>
              <w:t>% 0,002</w:t>
            </w:r>
          </w:p>
        </w:tc>
        <w:tc>
          <w:tcPr>
            <w:tcW w:w="2261" w:type="dxa"/>
            <w:vMerge/>
            <w:tcBorders>
              <w:top w:val="nil"/>
            </w:tcBorders>
          </w:tcPr>
          <w:p w14:paraId="7595E5FF" w14:textId="77777777" w:rsidR="00B52DCC" w:rsidRDefault="00B52DCC">
            <w:pPr>
              <w:rPr>
                <w:sz w:val="2"/>
                <w:szCs w:val="2"/>
              </w:rPr>
            </w:pPr>
          </w:p>
        </w:tc>
        <w:tc>
          <w:tcPr>
            <w:tcW w:w="2693" w:type="dxa"/>
            <w:vMerge/>
            <w:tcBorders>
              <w:top w:val="nil"/>
            </w:tcBorders>
          </w:tcPr>
          <w:p w14:paraId="12A56299" w14:textId="77777777" w:rsidR="00B52DCC" w:rsidRDefault="00B52DCC">
            <w:pPr>
              <w:rPr>
                <w:sz w:val="2"/>
                <w:szCs w:val="2"/>
              </w:rPr>
            </w:pPr>
          </w:p>
        </w:tc>
      </w:tr>
    </w:tbl>
    <w:p w14:paraId="1C87BB36" w14:textId="77777777" w:rsidR="00B52DCC" w:rsidRDefault="00B52DCC">
      <w:pPr>
        <w:rPr>
          <w:sz w:val="2"/>
          <w:szCs w:val="2"/>
        </w:rPr>
        <w:sectPr w:rsidR="00B52DCC">
          <w:pgSz w:w="16840" w:h="11910" w:orient="landscape"/>
          <w:pgMar w:top="1100" w:right="440" w:bottom="280" w:left="580" w:header="708" w:footer="708" w:gutter="0"/>
          <w:cols w:space="708"/>
        </w:sectPr>
      </w:pPr>
    </w:p>
    <w:p w14:paraId="1E25B680"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12EE93C" w14:textId="77777777">
        <w:trPr>
          <w:trHeight w:val="1153"/>
        </w:trPr>
        <w:tc>
          <w:tcPr>
            <w:tcW w:w="1416" w:type="dxa"/>
            <w:vMerge w:val="restart"/>
          </w:tcPr>
          <w:p w14:paraId="27D7029A" w14:textId="77777777" w:rsidR="00B52DCC" w:rsidRDefault="00B52DCC">
            <w:pPr>
              <w:pStyle w:val="TableParagraph"/>
              <w:rPr>
                <w:sz w:val="18"/>
              </w:rPr>
            </w:pPr>
          </w:p>
        </w:tc>
        <w:tc>
          <w:tcPr>
            <w:tcW w:w="1984" w:type="dxa"/>
            <w:vMerge w:val="restart"/>
          </w:tcPr>
          <w:p w14:paraId="7E8B86F6" w14:textId="77777777" w:rsidR="00B52DCC" w:rsidRDefault="00B52DCC">
            <w:pPr>
              <w:pStyle w:val="TableParagraph"/>
              <w:rPr>
                <w:sz w:val="18"/>
              </w:rPr>
            </w:pPr>
          </w:p>
        </w:tc>
        <w:tc>
          <w:tcPr>
            <w:tcW w:w="1704" w:type="dxa"/>
            <w:vMerge w:val="restart"/>
          </w:tcPr>
          <w:p w14:paraId="49C59456" w14:textId="77777777" w:rsidR="00B52DCC" w:rsidRDefault="00B52DCC">
            <w:pPr>
              <w:pStyle w:val="TableParagraph"/>
              <w:rPr>
                <w:sz w:val="18"/>
              </w:rPr>
            </w:pPr>
          </w:p>
        </w:tc>
        <w:tc>
          <w:tcPr>
            <w:tcW w:w="993" w:type="dxa"/>
            <w:vMerge w:val="restart"/>
          </w:tcPr>
          <w:p w14:paraId="3BD88295" w14:textId="77777777" w:rsidR="00B52DCC" w:rsidRDefault="00B52DCC">
            <w:pPr>
              <w:pStyle w:val="TableParagraph"/>
              <w:rPr>
                <w:sz w:val="18"/>
              </w:rPr>
            </w:pPr>
          </w:p>
        </w:tc>
        <w:tc>
          <w:tcPr>
            <w:tcW w:w="991" w:type="dxa"/>
            <w:vMerge w:val="restart"/>
          </w:tcPr>
          <w:p w14:paraId="7C1651B6" w14:textId="77777777" w:rsidR="00B52DCC" w:rsidRDefault="00B52DCC">
            <w:pPr>
              <w:pStyle w:val="TableParagraph"/>
              <w:rPr>
                <w:sz w:val="18"/>
              </w:rPr>
            </w:pPr>
          </w:p>
        </w:tc>
        <w:tc>
          <w:tcPr>
            <w:tcW w:w="1709" w:type="dxa"/>
          </w:tcPr>
          <w:p w14:paraId="7F49AD2C" w14:textId="77777777" w:rsidR="00B52DCC" w:rsidRDefault="00916648">
            <w:pPr>
              <w:pStyle w:val="TableParagraph"/>
              <w:spacing w:line="256" w:lineRule="auto"/>
              <w:ind w:left="108" w:right="349"/>
              <w:rPr>
                <w:sz w:val="20"/>
              </w:rPr>
            </w:pPr>
            <w:r>
              <w:rPr>
                <w:sz w:val="20"/>
              </w:rPr>
              <w:t>Diğer durulanmayan ürünler ve ağız</w:t>
            </w:r>
          </w:p>
          <w:p w14:paraId="48856D24" w14:textId="77777777" w:rsidR="00B52DCC" w:rsidRDefault="00916648">
            <w:pPr>
              <w:pStyle w:val="TableParagraph"/>
              <w:spacing w:before="1"/>
              <w:ind w:left="108"/>
              <w:rPr>
                <w:sz w:val="20"/>
              </w:rPr>
            </w:pPr>
            <w:r>
              <w:rPr>
                <w:sz w:val="20"/>
              </w:rPr>
              <w:t>bakım ürünlerinde</w:t>
            </w:r>
          </w:p>
        </w:tc>
        <w:tc>
          <w:tcPr>
            <w:tcW w:w="1700" w:type="dxa"/>
          </w:tcPr>
          <w:p w14:paraId="41B8D72B" w14:textId="77777777" w:rsidR="00B52DCC" w:rsidRDefault="00916648">
            <w:pPr>
              <w:pStyle w:val="TableParagraph"/>
              <w:spacing w:line="225" w:lineRule="exact"/>
              <w:ind w:left="108"/>
              <w:rPr>
                <w:sz w:val="20"/>
              </w:rPr>
            </w:pPr>
            <w:r>
              <w:rPr>
                <w:sz w:val="20"/>
              </w:rPr>
              <w:t>% 0,0002</w:t>
            </w:r>
          </w:p>
        </w:tc>
        <w:tc>
          <w:tcPr>
            <w:tcW w:w="2261" w:type="dxa"/>
            <w:vMerge w:val="restart"/>
          </w:tcPr>
          <w:p w14:paraId="6B236555" w14:textId="77777777" w:rsidR="00B52DCC" w:rsidRDefault="00B52DCC">
            <w:pPr>
              <w:pStyle w:val="TableParagraph"/>
              <w:rPr>
                <w:sz w:val="18"/>
              </w:rPr>
            </w:pPr>
          </w:p>
        </w:tc>
        <w:tc>
          <w:tcPr>
            <w:tcW w:w="2693" w:type="dxa"/>
            <w:vMerge w:val="restart"/>
          </w:tcPr>
          <w:p w14:paraId="47F3707B" w14:textId="77777777" w:rsidR="00B52DCC" w:rsidRDefault="00B52DCC">
            <w:pPr>
              <w:pStyle w:val="TableParagraph"/>
              <w:rPr>
                <w:sz w:val="18"/>
              </w:rPr>
            </w:pPr>
          </w:p>
        </w:tc>
      </w:tr>
      <w:tr w:rsidR="00B52DCC" w14:paraId="3A7A98D2" w14:textId="77777777">
        <w:trPr>
          <w:trHeight w:val="407"/>
        </w:trPr>
        <w:tc>
          <w:tcPr>
            <w:tcW w:w="1416" w:type="dxa"/>
            <w:vMerge/>
            <w:tcBorders>
              <w:top w:val="nil"/>
            </w:tcBorders>
          </w:tcPr>
          <w:p w14:paraId="5FB698BB" w14:textId="77777777" w:rsidR="00B52DCC" w:rsidRDefault="00B52DCC">
            <w:pPr>
              <w:rPr>
                <w:sz w:val="2"/>
                <w:szCs w:val="2"/>
              </w:rPr>
            </w:pPr>
          </w:p>
        </w:tc>
        <w:tc>
          <w:tcPr>
            <w:tcW w:w="1984" w:type="dxa"/>
            <w:vMerge/>
            <w:tcBorders>
              <w:top w:val="nil"/>
            </w:tcBorders>
          </w:tcPr>
          <w:p w14:paraId="7B0E3A63" w14:textId="77777777" w:rsidR="00B52DCC" w:rsidRDefault="00B52DCC">
            <w:pPr>
              <w:rPr>
                <w:sz w:val="2"/>
                <w:szCs w:val="2"/>
              </w:rPr>
            </w:pPr>
          </w:p>
        </w:tc>
        <w:tc>
          <w:tcPr>
            <w:tcW w:w="1704" w:type="dxa"/>
            <w:vMerge/>
            <w:tcBorders>
              <w:top w:val="nil"/>
            </w:tcBorders>
          </w:tcPr>
          <w:p w14:paraId="6BE2DCDA" w14:textId="77777777" w:rsidR="00B52DCC" w:rsidRDefault="00B52DCC">
            <w:pPr>
              <w:rPr>
                <w:sz w:val="2"/>
                <w:szCs w:val="2"/>
              </w:rPr>
            </w:pPr>
          </w:p>
        </w:tc>
        <w:tc>
          <w:tcPr>
            <w:tcW w:w="993" w:type="dxa"/>
            <w:vMerge/>
            <w:tcBorders>
              <w:top w:val="nil"/>
            </w:tcBorders>
          </w:tcPr>
          <w:p w14:paraId="793F7ED1" w14:textId="77777777" w:rsidR="00B52DCC" w:rsidRDefault="00B52DCC">
            <w:pPr>
              <w:rPr>
                <w:sz w:val="2"/>
                <w:szCs w:val="2"/>
              </w:rPr>
            </w:pPr>
          </w:p>
        </w:tc>
        <w:tc>
          <w:tcPr>
            <w:tcW w:w="991" w:type="dxa"/>
            <w:vMerge/>
            <w:tcBorders>
              <w:top w:val="nil"/>
            </w:tcBorders>
          </w:tcPr>
          <w:p w14:paraId="13F12039" w14:textId="77777777" w:rsidR="00B52DCC" w:rsidRDefault="00B52DCC">
            <w:pPr>
              <w:rPr>
                <w:sz w:val="2"/>
                <w:szCs w:val="2"/>
              </w:rPr>
            </w:pPr>
          </w:p>
        </w:tc>
        <w:tc>
          <w:tcPr>
            <w:tcW w:w="1709" w:type="dxa"/>
          </w:tcPr>
          <w:p w14:paraId="246DEDC5" w14:textId="77777777" w:rsidR="00B52DCC" w:rsidRDefault="00916648">
            <w:pPr>
              <w:pStyle w:val="TableParagraph"/>
              <w:spacing w:line="223" w:lineRule="exact"/>
              <w:ind w:left="108"/>
              <w:rPr>
                <w:sz w:val="20"/>
              </w:rPr>
            </w:pPr>
            <w:r>
              <w:rPr>
                <w:sz w:val="20"/>
              </w:rPr>
              <w:t>Durulanan ürünler</w:t>
            </w:r>
          </w:p>
        </w:tc>
        <w:tc>
          <w:tcPr>
            <w:tcW w:w="1700" w:type="dxa"/>
          </w:tcPr>
          <w:p w14:paraId="284767D9" w14:textId="77777777" w:rsidR="00B52DCC" w:rsidRDefault="00916648">
            <w:pPr>
              <w:pStyle w:val="TableParagraph"/>
              <w:spacing w:line="223" w:lineRule="exact"/>
              <w:ind w:left="108"/>
              <w:rPr>
                <w:sz w:val="20"/>
              </w:rPr>
            </w:pPr>
            <w:r>
              <w:rPr>
                <w:sz w:val="20"/>
              </w:rPr>
              <w:t>% 0,001</w:t>
            </w:r>
          </w:p>
        </w:tc>
        <w:tc>
          <w:tcPr>
            <w:tcW w:w="2261" w:type="dxa"/>
            <w:vMerge/>
            <w:tcBorders>
              <w:top w:val="nil"/>
            </w:tcBorders>
          </w:tcPr>
          <w:p w14:paraId="5667BC08" w14:textId="77777777" w:rsidR="00B52DCC" w:rsidRDefault="00B52DCC">
            <w:pPr>
              <w:rPr>
                <w:sz w:val="2"/>
                <w:szCs w:val="2"/>
              </w:rPr>
            </w:pPr>
          </w:p>
        </w:tc>
        <w:tc>
          <w:tcPr>
            <w:tcW w:w="2693" w:type="dxa"/>
            <w:vMerge/>
            <w:tcBorders>
              <w:top w:val="nil"/>
            </w:tcBorders>
          </w:tcPr>
          <w:p w14:paraId="64A574B1" w14:textId="77777777" w:rsidR="00B52DCC" w:rsidRDefault="00B52DCC">
            <w:pPr>
              <w:rPr>
                <w:sz w:val="2"/>
                <w:szCs w:val="2"/>
              </w:rPr>
            </w:pPr>
          </w:p>
        </w:tc>
      </w:tr>
      <w:tr w:rsidR="00B52DCC" w14:paraId="44922BB1" w14:textId="77777777">
        <w:trPr>
          <w:trHeight w:val="228"/>
        </w:trPr>
        <w:tc>
          <w:tcPr>
            <w:tcW w:w="1416" w:type="dxa"/>
            <w:tcBorders>
              <w:bottom w:val="nil"/>
            </w:tcBorders>
          </w:tcPr>
          <w:p w14:paraId="0C45870F" w14:textId="77777777" w:rsidR="00B52DCC" w:rsidRDefault="00916648">
            <w:pPr>
              <w:pStyle w:val="TableParagraph"/>
              <w:spacing w:line="209" w:lineRule="exact"/>
              <w:ind w:left="107"/>
              <w:rPr>
                <w:sz w:val="20"/>
              </w:rPr>
            </w:pPr>
            <w:r>
              <w:rPr>
                <w:sz w:val="20"/>
              </w:rPr>
              <w:t>103</w:t>
            </w:r>
          </w:p>
        </w:tc>
        <w:tc>
          <w:tcPr>
            <w:tcW w:w="1984" w:type="dxa"/>
            <w:tcBorders>
              <w:bottom w:val="nil"/>
            </w:tcBorders>
          </w:tcPr>
          <w:p w14:paraId="625B0AF6" w14:textId="77777777" w:rsidR="00B52DCC" w:rsidRDefault="00916648">
            <w:pPr>
              <w:pStyle w:val="TableParagraph"/>
              <w:spacing w:line="209" w:lineRule="exact"/>
              <w:ind w:left="105"/>
              <w:rPr>
                <w:sz w:val="20"/>
              </w:rPr>
            </w:pPr>
            <w:r>
              <w:rPr>
                <w:sz w:val="20"/>
              </w:rPr>
              <w:t>Abies alba yağ ve</w:t>
            </w:r>
          </w:p>
        </w:tc>
        <w:tc>
          <w:tcPr>
            <w:tcW w:w="1704" w:type="dxa"/>
            <w:vMerge w:val="restart"/>
          </w:tcPr>
          <w:p w14:paraId="59C06844" w14:textId="77777777" w:rsidR="00B52DCC" w:rsidRDefault="00916648">
            <w:pPr>
              <w:pStyle w:val="TableParagraph"/>
              <w:spacing w:line="427" w:lineRule="auto"/>
              <w:ind w:left="106" w:right="338"/>
              <w:rPr>
                <w:sz w:val="20"/>
              </w:rPr>
            </w:pPr>
            <w:r>
              <w:rPr>
                <w:sz w:val="20"/>
              </w:rPr>
              <w:t>Abies Alba Cone Oil; Abies Alba Cone Extract; Abies Alba Leaf Oil ; Abies Alba Leaf Cera ; Abies Alba Needle</w:t>
            </w:r>
            <w:r>
              <w:rPr>
                <w:spacing w:val="3"/>
                <w:sz w:val="20"/>
              </w:rPr>
              <w:t xml:space="preserve"> </w:t>
            </w:r>
            <w:r>
              <w:rPr>
                <w:spacing w:val="-3"/>
                <w:sz w:val="20"/>
              </w:rPr>
              <w:t>Extract;</w:t>
            </w:r>
          </w:p>
          <w:p w14:paraId="456CDDEE" w14:textId="77777777" w:rsidR="00B52DCC" w:rsidRDefault="00916648">
            <w:pPr>
              <w:pStyle w:val="TableParagraph"/>
              <w:spacing w:line="261" w:lineRule="auto"/>
              <w:ind w:left="106" w:right="662"/>
              <w:rPr>
                <w:sz w:val="20"/>
              </w:rPr>
            </w:pPr>
            <w:r>
              <w:rPr>
                <w:sz w:val="20"/>
              </w:rPr>
              <w:t>Abies Alba Needle Oil</w:t>
            </w:r>
          </w:p>
        </w:tc>
        <w:tc>
          <w:tcPr>
            <w:tcW w:w="993" w:type="dxa"/>
            <w:tcBorders>
              <w:bottom w:val="nil"/>
            </w:tcBorders>
          </w:tcPr>
          <w:p w14:paraId="7C8ADC82" w14:textId="77777777" w:rsidR="00B52DCC" w:rsidRDefault="00916648">
            <w:pPr>
              <w:pStyle w:val="TableParagraph"/>
              <w:spacing w:line="209" w:lineRule="exact"/>
              <w:ind w:left="107"/>
              <w:rPr>
                <w:sz w:val="20"/>
              </w:rPr>
            </w:pPr>
            <w:r>
              <w:rPr>
                <w:sz w:val="20"/>
              </w:rPr>
              <w:t>90028-</w:t>
            </w:r>
          </w:p>
        </w:tc>
        <w:tc>
          <w:tcPr>
            <w:tcW w:w="991" w:type="dxa"/>
            <w:tcBorders>
              <w:bottom w:val="nil"/>
            </w:tcBorders>
          </w:tcPr>
          <w:p w14:paraId="763A5A63" w14:textId="77777777" w:rsidR="00B52DCC" w:rsidRDefault="00916648">
            <w:pPr>
              <w:pStyle w:val="TableParagraph"/>
              <w:spacing w:line="209" w:lineRule="exact"/>
              <w:ind w:left="107"/>
              <w:rPr>
                <w:sz w:val="20"/>
              </w:rPr>
            </w:pPr>
            <w:r>
              <w:rPr>
                <w:sz w:val="20"/>
              </w:rPr>
              <w:t>289-870-</w:t>
            </w:r>
          </w:p>
        </w:tc>
        <w:tc>
          <w:tcPr>
            <w:tcW w:w="1709" w:type="dxa"/>
            <w:vMerge w:val="restart"/>
          </w:tcPr>
          <w:p w14:paraId="37AA8F36" w14:textId="77777777" w:rsidR="00B52DCC" w:rsidRDefault="00B52DCC">
            <w:pPr>
              <w:pStyle w:val="TableParagraph"/>
              <w:rPr>
                <w:sz w:val="18"/>
              </w:rPr>
            </w:pPr>
          </w:p>
        </w:tc>
        <w:tc>
          <w:tcPr>
            <w:tcW w:w="1700" w:type="dxa"/>
            <w:vMerge w:val="restart"/>
          </w:tcPr>
          <w:p w14:paraId="2544DF37" w14:textId="77777777" w:rsidR="00B52DCC" w:rsidRDefault="00B52DCC">
            <w:pPr>
              <w:pStyle w:val="TableParagraph"/>
              <w:rPr>
                <w:sz w:val="18"/>
              </w:rPr>
            </w:pPr>
          </w:p>
        </w:tc>
        <w:tc>
          <w:tcPr>
            <w:tcW w:w="2261" w:type="dxa"/>
            <w:tcBorders>
              <w:bottom w:val="nil"/>
            </w:tcBorders>
          </w:tcPr>
          <w:p w14:paraId="5E33F73A" w14:textId="77777777" w:rsidR="00B52DCC" w:rsidRDefault="00916648">
            <w:pPr>
              <w:pStyle w:val="TableParagraph"/>
              <w:spacing w:line="209" w:lineRule="exact"/>
              <w:ind w:left="108"/>
              <w:rPr>
                <w:sz w:val="20"/>
              </w:rPr>
            </w:pPr>
            <w:r>
              <w:rPr>
                <w:sz w:val="20"/>
              </w:rPr>
              <w:t>Peroksit değeri 10</w:t>
            </w:r>
          </w:p>
        </w:tc>
        <w:tc>
          <w:tcPr>
            <w:tcW w:w="2693" w:type="dxa"/>
            <w:vMerge w:val="restart"/>
          </w:tcPr>
          <w:p w14:paraId="0AA05965" w14:textId="77777777" w:rsidR="00B52DCC" w:rsidRDefault="00B52DCC">
            <w:pPr>
              <w:pStyle w:val="TableParagraph"/>
              <w:rPr>
                <w:sz w:val="18"/>
              </w:rPr>
            </w:pPr>
          </w:p>
        </w:tc>
      </w:tr>
      <w:tr w:rsidR="00B52DCC" w14:paraId="2C803F85" w14:textId="77777777">
        <w:trPr>
          <w:trHeight w:val="4502"/>
        </w:trPr>
        <w:tc>
          <w:tcPr>
            <w:tcW w:w="1416" w:type="dxa"/>
            <w:tcBorders>
              <w:top w:val="nil"/>
            </w:tcBorders>
          </w:tcPr>
          <w:p w14:paraId="36A30163" w14:textId="77777777" w:rsidR="00B52DCC" w:rsidRDefault="00B52DCC">
            <w:pPr>
              <w:pStyle w:val="TableParagraph"/>
              <w:rPr>
                <w:sz w:val="18"/>
              </w:rPr>
            </w:pPr>
          </w:p>
        </w:tc>
        <w:tc>
          <w:tcPr>
            <w:tcW w:w="1984" w:type="dxa"/>
            <w:tcBorders>
              <w:top w:val="nil"/>
            </w:tcBorders>
          </w:tcPr>
          <w:p w14:paraId="267915DF" w14:textId="77777777" w:rsidR="00B52DCC" w:rsidRDefault="00916648">
            <w:pPr>
              <w:pStyle w:val="TableParagraph"/>
              <w:spacing w:before="4"/>
              <w:ind w:left="105"/>
              <w:rPr>
                <w:sz w:val="20"/>
              </w:rPr>
            </w:pPr>
            <w:r>
              <w:rPr>
                <w:sz w:val="20"/>
              </w:rPr>
              <w:t>ekstresi</w:t>
            </w:r>
          </w:p>
        </w:tc>
        <w:tc>
          <w:tcPr>
            <w:tcW w:w="1704" w:type="dxa"/>
            <w:vMerge/>
            <w:tcBorders>
              <w:top w:val="nil"/>
            </w:tcBorders>
          </w:tcPr>
          <w:p w14:paraId="0E48DCDD" w14:textId="77777777" w:rsidR="00B52DCC" w:rsidRDefault="00B52DCC">
            <w:pPr>
              <w:rPr>
                <w:sz w:val="2"/>
                <w:szCs w:val="2"/>
              </w:rPr>
            </w:pPr>
          </w:p>
        </w:tc>
        <w:tc>
          <w:tcPr>
            <w:tcW w:w="993" w:type="dxa"/>
            <w:tcBorders>
              <w:top w:val="nil"/>
            </w:tcBorders>
          </w:tcPr>
          <w:p w14:paraId="1C4DBD64" w14:textId="77777777" w:rsidR="00B52DCC" w:rsidRDefault="00916648">
            <w:pPr>
              <w:pStyle w:val="TableParagraph"/>
              <w:spacing w:before="4"/>
              <w:ind w:left="107"/>
              <w:rPr>
                <w:sz w:val="20"/>
              </w:rPr>
            </w:pPr>
            <w:r>
              <w:rPr>
                <w:sz w:val="20"/>
              </w:rPr>
              <w:t>76-5</w:t>
            </w:r>
          </w:p>
        </w:tc>
        <w:tc>
          <w:tcPr>
            <w:tcW w:w="991" w:type="dxa"/>
            <w:tcBorders>
              <w:top w:val="nil"/>
            </w:tcBorders>
          </w:tcPr>
          <w:p w14:paraId="6D675428" w14:textId="77777777" w:rsidR="00B52DCC" w:rsidRDefault="00916648">
            <w:pPr>
              <w:pStyle w:val="TableParagraph"/>
              <w:spacing w:before="4"/>
              <w:ind w:left="107"/>
              <w:rPr>
                <w:sz w:val="20"/>
              </w:rPr>
            </w:pPr>
            <w:r>
              <w:rPr>
                <w:w w:val="99"/>
                <w:sz w:val="20"/>
              </w:rPr>
              <w:t>2</w:t>
            </w:r>
          </w:p>
        </w:tc>
        <w:tc>
          <w:tcPr>
            <w:tcW w:w="1709" w:type="dxa"/>
            <w:vMerge/>
            <w:tcBorders>
              <w:top w:val="nil"/>
            </w:tcBorders>
          </w:tcPr>
          <w:p w14:paraId="30147087" w14:textId="77777777" w:rsidR="00B52DCC" w:rsidRDefault="00B52DCC">
            <w:pPr>
              <w:rPr>
                <w:sz w:val="2"/>
                <w:szCs w:val="2"/>
              </w:rPr>
            </w:pPr>
          </w:p>
        </w:tc>
        <w:tc>
          <w:tcPr>
            <w:tcW w:w="1700" w:type="dxa"/>
            <w:vMerge/>
            <w:tcBorders>
              <w:top w:val="nil"/>
            </w:tcBorders>
          </w:tcPr>
          <w:p w14:paraId="1B2DB766" w14:textId="77777777" w:rsidR="00B52DCC" w:rsidRDefault="00B52DCC">
            <w:pPr>
              <w:rPr>
                <w:sz w:val="2"/>
                <w:szCs w:val="2"/>
              </w:rPr>
            </w:pPr>
          </w:p>
        </w:tc>
        <w:tc>
          <w:tcPr>
            <w:tcW w:w="2261" w:type="dxa"/>
            <w:tcBorders>
              <w:top w:val="nil"/>
            </w:tcBorders>
          </w:tcPr>
          <w:p w14:paraId="43E17B0D" w14:textId="77777777" w:rsidR="00B52DCC" w:rsidRDefault="00916648">
            <w:pPr>
              <w:pStyle w:val="TableParagraph"/>
              <w:spacing w:line="234" w:lineRule="exact"/>
              <w:ind w:left="108"/>
              <w:rPr>
                <w:sz w:val="13"/>
              </w:rPr>
            </w:pPr>
            <w:r>
              <w:rPr>
                <w:sz w:val="20"/>
              </w:rPr>
              <w:t xml:space="preserve">mmol/L’den az </w:t>
            </w:r>
            <w:r>
              <w:rPr>
                <w:position w:val="7"/>
                <w:sz w:val="13"/>
              </w:rPr>
              <w:t>(15)</w:t>
            </w:r>
          </w:p>
        </w:tc>
        <w:tc>
          <w:tcPr>
            <w:tcW w:w="2693" w:type="dxa"/>
            <w:vMerge/>
            <w:tcBorders>
              <w:top w:val="nil"/>
            </w:tcBorders>
          </w:tcPr>
          <w:p w14:paraId="3C3A8800" w14:textId="77777777" w:rsidR="00B52DCC" w:rsidRDefault="00B52DCC">
            <w:pPr>
              <w:rPr>
                <w:sz w:val="2"/>
                <w:szCs w:val="2"/>
              </w:rPr>
            </w:pPr>
          </w:p>
        </w:tc>
      </w:tr>
      <w:tr w:rsidR="00B52DCC" w14:paraId="37949C6A" w14:textId="77777777">
        <w:trPr>
          <w:trHeight w:val="558"/>
        </w:trPr>
        <w:tc>
          <w:tcPr>
            <w:tcW w:w="1416" w:type="dxa"/>
            <w:tcBorders>
              <w:bottom w:val="nil"/>
            </w:tcBorders>
          </w:tcPr>
          <w:p w14:paraId="4F118AC9" w14:textId="77777777" w:rsidR="00B52DCC" w:rsidRDefault="00916648">
            <w:pPr>
              <w:pStyle w:val="TableParagraph"/>
              <w:spacing w:line="223" w:lineRule="exact"/>
              <w:ind w:left="107"/>
              <w:rPr>
                <w:sz w:val="20"/>
              </w:rPr>
            </w:pPr>
            <w:r>
              <w:rPr>
                <w:sz w:val="20"/>
              </w:rPr>
              <w:t>105</w:t>
            </w:r>
          </w:p>
        </w:tc>
        <w:tc>
          <w:tcPr>
            <w:tcW w:w="1984" w:type="dxa"/>
            <w:tcBorders>
              <w:bottom w:val="nil"/>
            </w:tcBorders>
          </w:tcPr>
          <w:p w14:paraId="6F062712" w14:textId="77777777" w:rsidR="00B52DCC" w:rsidRDefault="00916648">
            <w:pPr>
              <w:pStyle w:val="TableParagraph"/>
              <w:spacing w:line="256" w:lineRule="auto"/>
              <w:ind w:left="105" w:right="271"/>
              <w:rPr>
                <w:sz w:val="20"/>
              </w:rPr>
            </w:pPr>
            <w:r>
              <w:rPr>
                <w:sz w:val="20"/>
              </w:rPr>
              <w:t>Abies pectinata yağ ve ekstresi</w:t>
            </w:r>
          </w:p>
        </w:tc>
        <w:tc>
          <w:tcPr>
            <w:tcW w:w="1704" w:type="dxa"/>
            <w:tcBorders>
              <w:bottom w:val="nil"/>
            </w:tcBorders>
          </w:tcPr>
          <w:p w14:paraId="5A15C683" w14:textId="77777777" w:rsidR="00B52DCC" w:rsidRDefault="00916648">
            <w:pPr>
              <w:pStyle w:val="TableParagraph"/>
              <w:spacing w:line="256" w:lineRule="auto"/>
              <w:ind w:left="106" w:right="318"/>
              <w:rPr>
                <w:sz w:val="20"/>
              </w:rPr>
            </w:pPr>
            <w:r>
              <w:rPr>
                <w:sz w:val="20"/>
              </w:rPr>
              <w:t>Abies Pectinata Oil;</w:t>
            </w:r>
          </w:p>
        </w:tc>
        <w:tc>
          <w:tcPr>
            <w:tcW w:w="993" w:type="dxa"/>
            <w:tcBorders>
              <w:bottom w:val="nil"/>
            </w:tcBorders>
          </w:tcPr>
          <w:p w14:paraId="106D7BDD" w14:textId="77777777" w:rsidR="00B52DCC" w:rsidRDefault="00916648">
            <w:pPr>
              <w:pStyle w:val="TableParagraph"/>
              <w:spacing w:line="223" w:lineRule="exact"/>
              <w:ind w:left="107"/>
              <w:rPr>
                <w:sz w:val="20"/>
              </w:rPr>
            </w:pPr>
            <w:r>
              <w:rPr>
                <w:sz w:val="20"/>
              </w:rPr>
              <w:t>92128-</w:t>
            </w:r>
          </w:p>
          <w:p w14:paraId="533592D1" w14:textId="77777777" w:rsidR="00B52DCC" w:rsidRDefault="00916648">
            <w:pPr>
              <w:pStyle w:val="TableParagraph"/>
              <w:spacing w:before="17"/>
              <w:ind w:left="107"/>
              <w:rPr>
                <w:sz w:val="20"/>
              </w:rPr>
            </w:pPr>
            <w:r>
              <w:rPr>
                <w:sz w:val="20"/>
              </w:rPr>
              <w:t>34-2</w:t>
            </w:r>
          </w:p>
        </w:tc>
        <w:tc>
          <w:tcPr>
            <w:tcW w:w="991" w:type="dxa"/>
            <w:tcBorders>
              <w:bottom w:val="nil"/>
            </w:tcBorders>
          </w:tcPr>
          <w:p w14:paraId="494E4B58" w14:textId="77777777" w:rsidR="00B52DCC" w:rsidRDefault="00916648">
            <w:pPr>
              <w:pStyle w:val="TableParagraph"/>
              <w:spacing w:line="223" w:lineRule="exact"/>
              <w:ind w:left="107"/>
              <w:rPr>
                <w:sz w:val="20"/>
              </w:rPr>
            </w:pPr>
            <w:r>
              <w:rPr>
                <w:sz w:val="20"/>
              </w:rPr>
              <w:t>295-728-</w:t>
            </w:r>
          </w:p>
          <w:p w14:paraId="5BAD4CA1" w14:textId="77777777" w:rsidR="00B52DCC" w:rsidRDefault="00916648">
            <w:pPr>
              <w:pStyle w:val="TableParagraph"/>
              <w:spacing w:before="17"/>
              <w:ind w:left="107"/>
              <w:rPr>
                <w:sz w:val="20"/>
              </w:rPr>
            </w:pPr>
            <w:r>
              <w:rPr>
                <w:w w:val="99"/>
                <w:sz w:val="20"/>
              </w:rPr>
              <w:t>0</w:t>
            </w:r>
          </w:p>
        </w:tc>
        <w:tc>
          <w:tcPr>
            <w:tcW w:w="1709" w:type="dxa"/>
            <w:vMerge w:val="restart"/>
          </w:tcPr>
          <w:p w14:paraId="22619847" w14:textId="77777777" w:rsidR="00B52DCC" w:rsidRDefault="00B52DCC">
            <w:pPr>
              <w:pStyle w:val="TableParagraph"/>
              <w:rPr>
                <w:sz w:val="18"/>
              </w:rPr>
            </w:pPr>
          </w:p>
        </w:tc>
        <w:tc>
          <w:tcPr>
            <w:tcW w:w="1700" w:type="dxa"/>
            <w:vMerge w:val="restart"/>
          </w:tcPr>
          <w:p w14:paraId="151BA2D4" w14:textId="77777777" w:rsidR="00B52DCC" w:rsidRDefault="00B52DCC">
            <w:pPr>
              <w:pStyle w:val="TableParagraph"/>
              <w:rPr>
                <w:sz w:val="18"/>
              </w:rPr>
            </w:pPr>
          </w:p>
        </w:tc>
        <w:tc>
          <w:tcPr>
            <w:tcW w:w="2261" w:type="dxa"/>
            <w:tcBorders>
              <w:bottom w:val="nil"/>
            </w:tcBorders>
          </w:tcPr>
          <w:p w14:paraId="604259FC" w14:textId="77777777" w:rsidR="00B52DCC" w:rsidRDefault="00916648">
            <w:pPr>
              <w:pStyle w:val="TableParagraph"/>
              <w:spacing w:line="223" w:lineRule="exact"/>
              <w:ind w:left="108"/>
              <w:rPr>
                <w:sz w:val="20"/>
              </w:rPr>
            </w:pPr>
            <w:r>
              <w:rPr>
                <w:sz w:val="20"/>
              </w:rPr>
              <w:t>Peroksit değeri 10</w:t>
            </w:r>
          </w:p>
          <w:p w14:paraId="6C82F083" w14:textId="77777777" w:rsidR="00B52DCC" w:rsidRDefault="00916648">
            <w:pPr>
              <w:pStyle w:val="TableParagraph"/>
              <w:spacing w:before="12"/>
              <w:ind w:left="108"/>
              <w:rPr>
                <w:sz w:val="13"/>
              </w:rPr>
            </w:pPr>
            <w:r>
              <w:rPr>
                <w:sz w:val="20"/>
              </w:rPr>
              <w:t xml:space="preserve">mmol//L’den az </w:t>
            </w:r>
            <w:r>
              <w:rPr>
                <w:position w:val="7"/>
                <w:sz w:val="13"/>
              </w:rPr>
              <w:t>(15)</w:t>
            </w:r>
          </w:p>
        </w:tc>
        <w:tc>
          <w:tcPr>
            <w:tcW w:w="2693" w:type="dxa"/>
            <w:vMerge w:val="restart"/>
          </w:tcPr>
          <w:p w14:paraId="7651B4DE" w14:textId="77777777" w:rsidR="00B52DCC" w:rsidRDefault="00B52DCC">
            <w:pPr>
              <w:pStyle w:val="TableParagraph"/>
              <w:rPr>
                <w:sz w:val="18"/>
              </w:rPr>
            </w:pPr>
          </w:p>
        </w:tc>
      </w:tr>
      <w:tr w:rsidR="00B52DCC" w14:paraId="1D3CDE79" w14:textId="77777777">
        <w:trPr>
          <w:trHeight w:val="318"/>
        </w:trPr>
        <w:tc>
          <w:tcPr>
            <w:tcW w:w="1416" w:type="dxa"/>
            <w:tcBorders>
              <w:top w:val="nil"/>
              <w:bottom w:val="nil"/>
            </w:tcBorders>
          </w:tcPr>
          <w:p w14:paraId="5B415A69" w14:textId="77777777" w:rsidR="00B52DCC" w:rsidRDefault="00B52DCC">
            <w:pPr>
              <w:pStyle w:val="TableParagraph"/>
              <w:rPr>
                <w:sz w:val="18"/>
              </w:rPr>
            </w:pPr>
          </w:p>
        </w:tc>
        <w:tc>
          <w:tcPr>
            <w:tcW w:w="1984" w:type="dxa"/>
            <w:tcBorders>
              <w:top w:val="nil"/>
              <w:bottom w:val="nil"/>
            </w:tcBorders>
          </w:tcPr>
          <w:p w14:paraId="7536480E" w14:textId="77777777" w:rsidR="00B52DCC" w:rsidRDefault="00B52DCC">
            <w:pPr>
              <w:pStyle w:val="TableParagraph"/>
              <w:rPr>
                <w:sz w:val="18"/>
              </w:rPr>
            </w:pPr>
          </w:p>
        </w:tc>
        <w:tc>
          <w:tcPr>
            <w:tcW w:w="1704" w:type="dxa"/>
            <w:tcBorders>
              <w:top w:val="nil"/>
              <w:bottom w:val="nil"/>
            </w:tcBorders>
          </w:tcPr>
          <w:p w14:paraId="3E774017" w14:textId="77777777" w:rsidR="00B52DCC" w:rsidRDefault="00916648">
            <w:pPr>
              <w:pStyle w:val="TableParagraph"/>
              <w:spacing w:before="79" w:line="219" w:lineRule="exact"/>
              <w:ind w:left="106"/>
              <w:rPr>
                <w:sz w:val="20"/>
              </w:rPr>
            </w:pPr>
            <w:r>
              <w:rPr>
                <w:sz w:val="20"/>
              </w:rPr>
              <w:t>Abies Pectinata</w:t>
            </w:r>
          </w:p>
        </w:tc>
        <w:tc>
          <w:tcPr>
            <w:tcW w:w="993" w:type="dxa"/>
            <w:tcBorders>
              <w:top w:val="nil"/>
              <w:bottom w:val="nil"/>
            </w:tcBorders>
          </w:tcPr>
          <w:p w14:paraId="7FE287B2" w14:textId="77777777" w:rsidR="00B52DCC" w:rsidRDefault="00B52DCC">
            <w:pPr>
              <w:pStyle w:val="TableParagraph"/>
              <w:rPr>
                <w:sz w:val="18"/>
              </w:rPr>
            </w:pPr>
          </w:p>
        </w:tc>
        <w:tc>
          <w:tcPr>
            <w:tcW w:w="991" w:type="dxa"/>
            <w:tcBorders>
              <w:top w:val="nil"/>
              <w:bottom w:val="nil"/>
            </w:tcBorders>
          </w:tcPr>
          <w:p w14:paraId="307CB399" w14:textId="77777777" w:rsidR="00B52DCC" w:rsidRDefault="00B52DCC">
            <w:pPr>
              <w:pStyle w:val="TableParagraph"/>
              <w:rPr>
                <w:sz w:val="18"/>
              </w:rPr>
            </w:pPr>
          </w:p>
        </w:tc>
        <w:tc>
          <w:tcPr>
            <w:tcW w:w="1709" w:type="dxa"/>
            <w:vMerge/>
            <w:tcBorders>
              <w:top w:val="nil"/>
            </w:tcBorders>
          </w:tcPr>
          <w:p w14:paraId="3B02B8D8" w14:textId="77777777" w:rsidR="00B52DCC" w:rsidRDefault="00B52DCC">
            <w:pPr>
              <w:rPr>
                <w:sz w:val="2"/>
                <w:szCs w:val="2"/>
              </w:rPr>
            </w:pPr>
          </w:p>
        </w:tc>
        <w:tc>
          <w:tcPr>
            <w:tcW w:w="1700" w:type="dxa"/>
            <w:vMerge/>
            <w:tcBorders>
              <w:top w:val="nil"/>
            </w:tcBorders>
          </w:tcPr>
          <w:p w14:paraId="7279FC26" w14:textId="77777777" w:rsidR="00B52DCC" w:rsidRDefault="00B52DCC">
            <w:pPr>
              <w:rPr>
                <w:sz w:val="2"/>
                <w:szCs w:val="2"/>
              </w:rPr>
            </w:pPr>
          </w:p>
        </w:tc>
        <w:tc>
          <w:tcPr>
            <w:tcW w:w="2261" w:type="dxa"/>
            <w:tcBorders>
              <w:top w:val="nil"/>
              <w:bottom w:val="nil"/>
            </w:tcBorders>
          </w:tcPr>
          <w:p w14:paraId="4CCB3B29" w14:textId="77777777" w:rsidR="00B52DCC" w:rsidRDefault="00B52DCC">
            <w:pPr>
              <w:pStyle w:val="TableParagraph"/>
              <w:rPr>
                <w:sz w:val="18"/>
              </w:rPr>
            </w:pPr>
          </w:p>
        </w:tc>
        <w:tc>
          <w:tcPr>
            <w:tcW w:w="2693" w:type="dxa"/>
            <w:vMerge/>
            <w:tcBorders>
              <w:top w:val="nil"/>
            </w:tcBorders>
          </w:tcPr>
          <w:p w14:paraId="2BA96964" w14:textId="77777777" w:rsidR="00B52DCC" w:rsidRDefault="00B52DCC">
            <w:pPr>
              <w:rPr>
                <w:sz w:val="2"/>
                <w:szCs w:val="2"/>
              </w:rPr>
            </w:pPr>
          </w:p>
        </w:tc>
      </w:tr>
      <w:tr w:rsidR="00B52DCC" w14:paraId="75C5F71E" w14:textId="77777777">
        <w:trPr>
          <w:trHeight w:val="318"/>
        </w:trPr>
        <w:tc>
          <w:tcPr>
            <w:tcW w:w="1416" w:type="dxa"/>
            <w:tcBorders>
              <w:top w:val="nil"/>
              <w:bottom w:val="nil"/>
            </w:tcBorders>
          </w:tcPr>
          <w:p w14:paraId="432F83D3" w14:textId="77777777" w:rsidR="00B52DCC" w:rsidRDefault="00B52DCC">
            <w:pPr>
              <w:pStyle w:val="TableParagraph"/>
              <w:rPr>
                <w:sz w:val="18"/>
              </w:rPr>
            </w:pPr>
          </w:p>
        </w:tc>
        <w:tc>
          <w:tcPr>
            <w:tcW w:w="1984" w:type="dxa"/>
            <w:tcBorders>
              <w:top w:val="nil"/>
              <w:bottom w:val="nil"/>
            </w:tcBorders>
          </w:tcPr>
          <w:p w14:paraId="10E11484" w14:textId="77777777" w:rsidR="00B52DCC" w:rsidRDefault="00B52DCC">
            <w:pPr>
              <w:pStyle w:val="TableParagraph"/>
              <w:rPr>
                <w:sz w:val="18"/>
              </w:rPr>
            </w:pPr>
          </w:p>
        </w:tc>
        <w:tc>
          <w:tcPr>
            <w:tcW w:w="1704" w:type="dxa"/>
            <w:tcBorders>
              <w:top w:val="nil"/>
              <w:bottom w:val="nil"/>
            </w:tcBorders>
          </w:tcPr>
          <w:p w14:paraId="25DCBDC8" w14:textId="77777777" w:rsidR="00B52DCC" w:rsidRDefault="00916648">
            <w:pPr>
              <w:pStyle w:val="TableParagraph"/>
              <w:ind w:left="106"/>
              <w:rPr>
                <w:sz w:val="20"/>
              </w:rPr>
            </w:pPr>
            <w:r>
              <w:rPr>
                <w:sz w:val="20"/>
              </w:rPr>
              <w:t>Leaf Extract;</w:t>
            </w:r>
          </w:p>
        </w:tc>
        <w:tc>
          <w:tcPr>
            <w:tcW w:w="993" w:type="dxa"/>
            <w:tcBorders>
              <w:top w:val="nil"/>
              <w:bottom w:val="nil"/>
            </w:tcBorders>
          </w:tcPr>
          <w:p w14:paraId="2069737B" w14:textId="77777777" w:rsidR="00B52DCC" w:rsidRDefault="00B52DCC">
            <w:pPr>
              <w:pStyle w:val="TableParagraph"/>
              <w:rPr>
                <w:sz w:val="18"/>
              </w:rPr>
            </w:pPr>
          </w:p>
        </w:tc>
        <w:tc>
          <w:tcPr>
            <w:tcW w:w="991" w:type="dxa"/>
            <w:tcBorders>
              <w:top w:val="nil"/>
              <w:bottom w:val="nil"/>
            </w:tcBorders>
          </w:tcPr>
          <w:p w14:paraId="087FF6A6" w14:textId="77777777" w:rsidR="00B52DCC" w:rsidRDefault="00B52DCC">
            <w:pPr>
              <w:pStyle w:val="TableParagraph"/>
              <w:rPr>
                <w:sz w:val="18"/>
              </w:rPr>
            </w:pPr>
          </w:p>
        </w:tc>
        <w:tc>
          <w:tcPr>
            <w:tcW w:w="1709" w:type="dxa"/>
            <w:vMerge/>
            <w:tcBorders>
              <w:top w:val="nil"/>
            </w:tcBorders>
          </w:tcPr>
          <w:p w14:paraId="3026044A" w14:textId="77777777" w:rsidR="00B52DCC" w:rsidRDefault="00B52DCC">
            <w:pPr>
              <w:rPr>
                <w:sz w:val="2"/>
                <w:szCs w:val="2"/>
              </w:rPr>
            </w:pPr>
          </w:p>
        </w:tc>
        <w:tc>
          <w:tcPr>
            <w:tcW w:w="1700" w:type="dxa"/>
            <w:vMerge/>
            <w:tcBorders>
              <w:top w:val="nil"/>
            </w:tcBorders>
          </w:tcPr>
          <w:p w14:paraId="3D7F5763" w14:textId="77777777" w:rsidR="00B52DCC" w:rsidRDefault="00B52DCC">
            <w:pPr>
              <w:rPr>
                <w:sz w:val="2"/>
                <w:szCs w:val="2"/>
              </w:rPr>
            </w:pPr>
          </w:p>
        </w:tc>
        <w:tc>
          <w:tcPr>
            <w:tcW w:w="2261" w:type="dxa"/>
            <w:tcBorders>
              <w:top w:val="nil"/>
              <w:bottom w:val="nil"/>
            </w:tcBorders>
          </w:tcPr>
          <w:p w14:paraId="594835E6" w14:textId="77777777" w:rsidR="00B52DCC" w:rsidRDefault="00B52DCC">
            <w:pPr>
              <w:pStyle w:val="TableParagraph"/>
              <w:rPr>
                <w:sz w:val="18"/>
              </w:rPr>
            </w:pPr>
          </w:p>
        </w:tc>
        <w:tc>
          <w:tcPr>
            <w:tcW w:w="2693" w:type="dxa"/>
            <w:vMerge/>
            <w:tcBorders>
              <w:top w:val="nil"/>
            </w:tcBorders>
          </w:tcPr>
          <w:p w14:paraId="42489697" w14:textId="77777777" w:rsidR="00B52DCC" w:rsidRDefault="00B52DCC">
            <w:pPr>
              <w:rPr>
                <w:sz w:val="2"/>
                <w:szCs w:val="2"/>
              </w:rPr>
            </w:pPr>
          </w:p>
        </w:tc>
      </w:tr>
      <w:tr w:rsidR="00B52DCC" w14:paraId="6DB8C55C" w14:textId="77777777">
        <w:trPr>
          <w:trHeight w:val="317"/>
        </w:trPr>
        <w:tc>
          <w:tcPr>
            <w:tcW w:w="1416" w:type="dxa"/>
            <w:tcBorders>
              <w:top w:val="nil"/>
              <w:bottom w:val="nil"/>
            </w:tcBorders>
          </w:tcPr>
          <w:p w14:paraId="46A6390D" w14:textId="77777777" w:rsidR="00B52DCC" w:rsidRDefault="00B52DCC">
            <w:pPr>
              <w:pStyle w:val="TableParagraph"/>
              <w:rPr>
                <w:sz w:val="18"/>
              </w:rPr>
            </w:pPr>
          </w:p>
        </w:tc>
        <w:tc>
          <w:tcPr>
            <w:tcW w:w="1984" w:type="dxa"/>
            <w:tcBorders>
              <w:top w:val="nil"/>
              <w:bottom w:val="nil"/>
            </w:tcBorders>
          </w:tcPr>
          <w:p w14:paraId="71E78B00" w14:textId="77777777" w:rsidR="00B52DCC" w:rsidRDefault="00B52DCC">
            <w:pPr>
              <w:pStyle w:val="TableParagraph"/>
              <w:rPr>
                <w:sz w:val="18"/>
              </w:rPr>
            </w:pPr>
          </w:p>
        </w:tc>
        <w:tc>
          <w:tcPr>
            <w:tcW w:w="1704" w:type="dxa"/>
            <w:tcBorders>
              <w:top w:val="nil"/>
              <w:bottom w:val="nil"/>
            </w:tcBorders>
          </w:tcPr>
          <w:p w14:paraId="5ACC72B0" w14:textId="77777777" w:rsidR="00B52DCC" w:rsidRDefault="00916648">
            <w:pPr>
              <w:pStyle w:val="TableParagraph"/>
              <w:spacing w:before="79" w:line="218" w:lineRule="exact"/>
              <w:ind w:left="106"/>
              <w:rPr>
                <w:sz w:val="20"/>
              </w:rPr>
            </w:pPr>
            <w:r>
              <w:rPr>
                <w:sz w:val="20"/>
              </w:rPr>
              <w:t>Abies Pectinata</w:t>
            </w:r>
          </w:p>
        </w:tc>
        <w:tc>
          <w:tcPr>
            <w:tcW w:w="993" w:type="dxa"/>
            <w:tcBorders>
              <w:top w:val="nil"/>
              <w:bottom w:val="nil"/>
            </w:tcBorders>
          </w:tcPr>
          <w:p w14:paraId="7058B528" w14:textId="77777777" w:rsidR="00B52DCC" w:rsidRDefault="00B52DCC">
            <w:pPr>
              <w:pStyle w:val="TableParagraph"/>
              <w:rPr>
                <w:sz w:val="18"/>
              </w:rPr>
            </w:pPr>
          </w:p>
        </w:tc>
        <w:tc>
          <w:tcPr>
            <w:tcW w:w="991" w:type="dxa"/>
            <w:tcBorders>
              <w:top w:val="nil"/>
              <w:bottom w:val="nil"/>
            </w:tcBorders>
          </w:tcPr>
          <w:p w14:paraId="162ABCF7" w14:textId="77777777" w:rsidR="00B52DCC" w:rsidRDefault="00B52DCC">
            <w:pPr>
              <w:pStyle w:val="TableParagraph"/>
              <w:rPr>
                <w:sz w:val="18"/>
              </w:rPr>
            </w:pPr>
          </w:p>
        </w:tc>
        <w:tc>
          <w:tcPr>
            <w:tcW w:w="1709" w:type="dxa"/>
            <w:vMerge/>
            <w:tcBorders>
              <w:top w:val="nil"/>
            </w:tcBorders>
          </w:tcPr>
          <w:p w14:paraId="00A005E8" w14:textId="77777777" w:rsidR="00B52DCC" w:rsidRDefault="00B52DCC">
            <w:pPr>
              <w:rPr>
                <w:sz w:val="2"/>
                <w:szCs w:val="2"/>
              </w:rPr>
            </w:pPr>
          </w:p>
        </w:tc>
        <w:tc>
          <w:tcPr>
            <w:tcW w:w="1700" w:type="dxa"/>
            <w:vMerge/>
            <w:tcBorders>
              <w:top w:val="nil"/>
            </w:tcBorders>
          </w:tcPr>
          <w:p w14:paraId="160F5546" w14:textId="77777777" w:rsidR="00B52DCC" w:rsidRDefault="00B52DCC">
            <w:pPr>
              <w:rPr>
                <w:sz w:val="2"/>
                <w:szCs w:val="2"/>
              </w:rPr>
            </w:pPr>
          </w:p>
        </w:tc>
        <w:tc>
          <w:tcPr>
            <w:tcW w:w="2261" w:type="dxa"/>
            <w:tcBorders>
              <w:top w:val="nil"/>
              <w:bottom w:val="nil"/>
            </w:tcBorders>
          </w:tcPr>
          <w:p w14:paraId="6547168D" w14:textId="77777777" w:rsidR="00B52DCC" w:rsidRDefault="00B52DCC">
            <w:pPr>
              <w:pStyle w:val="TableParagraph"/>
              <w:rPr>
                <w:sz w:val="18"/>
              </w:rPr>
            </w:pPr>
          </w:p>
        </w:tc>
        <w:tc>
          <w:tcPr>
            <w:tcW w:w="2693" w:type="dxa"/>
            <w:vMerge/>
            <w:tcBorders>
              <w:top w:val="nil"/>
            </w:tcBorders>
          </w:tcPr>
          <w:p w14:paraId="7339066F" w14:textId="77777777" w:rsidR="00B52DCC" w:rsidRDefault="00B52DCC">
            <w:pPr>
              <w:rPr>
                <w:sz w:val="2"/>
                <w:szCs w:val="2"/>
              </w:rPr>
            </w:pPr>
          </w:p>
        </w:tc>
      </w:tr>
      <w:tr w:rsidR="00B52DCC" w14:paraId="14C66EA2" w14:textId="77777777">
        <w:trPr>
          <w:trHeight w:val="317"/>
        </w:trPr>
        <w:tc>
          <w:tcPr>
            <w:tcW w:w="1416" w:type="dxa"/>
            <w:tcBorders>
              <w:top w:val="nil"/>
              <w:bottom w:val="nil"/>
            </w:tcBorders>
          </w:tcPr>
          <w:p w14:paraId="64785022" w14:textId="77777777" w:rsidR="00B52DCC" w:rsidRDefault="00B52DCC">
            <w:pPr>
              <w:pStyle w:val="TableParagraph"/>
              <w:rPr>
                <w:sz w:val="18"/>
              </w:rPr>
            </w:pPr>
          </w:p>
        </w:tc>
        <w:tc>
          <w:tcPr>
            <w:tcW w:w="1984" w:type="dxa"/>
            <w:tcBorders>
              <w:top w:val="nil"/>
              <w:bottom w:val="nil"/>
            </w:tcBorders>
          </w:tcPr>
          <w:p w14:paraId="76A70FF9" w14:textId="77777777" w:rsidR="00B52DCC" w:rsidRDefault="00B52DCC">
            <w:pPr>
              <w:pStyle w:val="TableParagraph"/>
              <w:rPr>
                <w:sz w:val="18"/>
              </w:rPr>
            </w:pPr>
          </w:p>
        </w:tc>
        <w:tc>
          <w:tcPr>
            <w:tcW w:w="1704" w:type="dxa"/>
            <w:tcBorders>
              <w:top w:val="nil"/>
              <w:bottom w:val="nil"/>
            </w:tcBorders>
          </w:tcPr>
          <w:p w14:paraId="021CCBAE" w14:textId="77777777" w:rsidR="00B52DCC" w:rsidRDefault="00916648">
            <w:pPr>
              <w:pStyle w:val="TableParagraph"/>
              <w:spacing w:line="229" w:lineRule="exact"/>
              <w:ind w:left="106"/>
              <w:rPr>
                <w:sz w:val="20"/>
              </w:rPr>
            </w:pPr>
            <w:r>
              <w:rPr>
                <w:sz w:val="20"/>
              </w:rPr>
              <w:t>Needle Extract</w:t>
            </w:r>
          </w:p>
        </w:tc>
        <w:tc>
          <w:tcPr>
            <w:tcW w:w="993" w:type="dxa"/>
            <w:tcBorders>
              <w:top w:val="nil"/>
              <w:bottom w:val="nil"/>
            </w:tcBorders>
          </w:tcPr>
          <w:p w14:paraId="25BE8E61" w14:textId="77777777" w:rsidR="00B52DCC" w:rsidRDefault="00B52DCC">
            <w:pPr>
              <w:pStyle w:val="TableParagraph"/>
              <w:rPr>
                <w:sz w:val="18"/>
              </w:rPr>
            </w:pPr>
          </w:p>
        </w:tc>
        <w:tc>
          <w:tcPr>
            <w:tcW w:w="991" w:type="dxa"/>
            <w:tcBorders>
              <w:top w:val="nil"/>
              <w:bottom w:val="nil"/>
            </w:tcBorders>
          </w:tcPr>
          <w:p w14:paraId="1A68F39D" w14:textId="77777777" w:rsidR="00B52DCC" w:rsidRDefault="00B52DCC">
            <w:pPr>
              <w:pStyle w:val="TableParagraph"/>
              <w:rPr>
                <w:sz w:val="18"/>
              </w:rPr>
            </w:pPr>
          </w:p>
        </w:tc>
        <w:tc>
          <w:tcPr>
            <w:tcW w:w="1709" w:type="dxa"/>
            <w:vMerge/>
            <w:tcBorders>
              <w:top w:val="nil"/>
            </w:tcBorders>
          </w:tcPr>
          <w:p w14:paraId="47568662" w14:textId="77777777" w:rsidR="00B52DCC" w:rsidRDefault="00B52DCC">
            <w:pPr>
              <w:rPr>
                <w:sz w:val="2"/>
                <w:szCs w:val="2"/>
              </w:rPr>
            </w:pPr>
          </w:p>
        </w:tc>
        <w:tc>
          <w:tcPr>
            <w:tcW w:w="1700" w:type="dxa"/>
            <w:vMerge/>
            <w:tcBorders>
              <w:top w:val="nil"/>
            </w:tcBorders>
          </w:tcPr>
          <w:p w14:paraId="5D6E27DB" w14:textId="77777777" w:rsidR="00B52DCC" w:rsidRDefault="00B52DCC">
            <w:pPr>
              <w:rPr>
                <w:sz w:val="2"/>
                <w:szCs w:val="2"/>
              </w:rPr>
            </w:pPr>
          </w:p>
        </w:tc>
        <w:tc>
          <w:tcPr>
            <w:tcW w:w="2261" w:type="dxa"/>
            <w:tcBorders>
              <w:top w:val="nil"/>
              <w:bottom w:val="nil"/>
            </w:tcBorders>
          </w:tcPr>
          <w:p w14:paraId="65FBD69F" w14:textId="77777777" w:rsidR="00B52DCC" w:rsidRDefault="00B52DCC">
            <w:pPr>
              <w:pStyle w:val="TableParagraph"/>
              <w:rPr>
                <w:sz w:val="18"/>
              </w:rPr>
            </w:pPr>
          </w:p>
        </w:tc>
        <w:tc>
          <w:tcPr>
            <w:tcW w:w="2693" w:type="dxa"/>
            <w:vMerge/>
            <w:tcBorders>
              <w:top w:val="nil"/>
            </w:tcBorders>
          </w:tcPr>
          <w:p w14:paraId="09657858" w14:textId="77777777" w:rsidR="00B52DCC" w:rsidRDefault="00B52DCC">
            <w:pPr>
              <w:rPr>
                <w:sz w:val="2"/>
                <w:szCs w:val="2"/>
              </w:rPr>
            </w:pPr>
          </w:p>
        </w:tc>
      </w:tr>
      <w:tr w:rsidR="00B52DCC" w14:paraId="639CAE8B" w14:textId="77777777">
        <w:trPr>
          <w:trHeight w:val="319"/>
        </w:trPr>
        <w:tc>
          <w:tcPr>
            <w:tcW w:w="1416" w:type="dxa"/>
            <w:tcBorders>
              <w:top w:val="nil"/>
              <w:bottom w:val="nil"/>
            </w:tcBorders>
          </w:tcPr>
          <w:p w14:paraId="1B8F0C34" w14:textId="77777777" w:rsidR="00B52DCC" w:rsidRDefault="00B52DCC">
            <w:pPr>
              <w:pStyle w:val="TableParagraph"/>
              <w:rPr>
                <w:sz w:val="18"/>
              </w:rPr>
            </w:pPr>
          </w:p>
        </w:tc>
        <w:tc>
          <w:tcPr>
            <w:tcW w:w="1984" w:type="dxa"/>
            <w:tcBorders>
              <w:top w:val="nil"/>
              <w:bottom w:val="nil"/>
            </w:tcBorders>
          </w:tcPr>
          <w:p w14:paraId="59D3E814" w14:textId="77777777" w:rsidR="00B52DCC" w:rsidRDefault="00B52DCC">
            <w:pPr>
              <w:pStyle w:val="TableParagraph"/>
              <w:rPr>
                <w:sz w:val="18"/>
              </w:rPr>
            </w:pPr>
          </w:p>
        </w:tc>
        <w:tc>
          <w:tcPr>
            <w:tcW w:w="1704" w:type="dxa"/>
            <w:tcBorders>
              <w:top w:val="nil"/>
              <w:bottom w:val="nil"/>
            </w:tcBorders>
          </w:tcPr>
          <w:p w14:paraId="317B2228" w14:textId="77777777" w:rsidR="00B52DCC" w:rsidRDefault="00916648">
            <w:pPr>
              <w:pStyle w:val="TableParagraph"/>
              <w:spacing w:before="79" w:line="219" w:lineRule="exact"/>
              <w:ind w:left="106"/>
              <w:rPr>
                <w:sz w:val="20"/>
              </w:rPr>
            </w:pPr>
            <w:r>
              <w:rPr>
                <w:sz w:val="20"/>
              </w:rPr>
              <w:t>Abies Pectinata</w:t>
            </w:r>
          </w:p>
        </w:tc>
        <w:tc>
          <w:tcPr>
            <w:tcW w:w="993" w:type="dxa"/>
            <w:tcBorders>
              <w:top w:val="nil"/>
              <w:bottom w:val="nil"/>
            </w:tcBorders>
          </w:tcPr>
          <w:p w14:paraId="5BDA18AB" w14:textId="77777777" w:rsidR="00B52DCC" w:rsidRDefault="00B52DCC">
            <w:pPr>
              <w:pStyle w:val="TableParagraph"/>
              <w:rPr>
                <w:sz w:val="18"/>
              </w:rPr>
            </w:pPr>
          </w:p>
        </w:tc>
        <w:tc>
          <w:tcPr>
            <w:tcW w:w="991" w:type="dxa"/>
            <w:tcBorders>
              <w:top w:val="nil"/>
              <w:bottom w:val="nil"/>
            </w:tcBorders>
          </w:tcPr>
          <w:p w14:paraId="58F1448B" w14:textId="77777777" w:rsidR="00B52DCC" w:rsidRDefault="00B52DCC">
            <w:pPr>
              <w:pStyle w:val="TableParagraph"/>
              <w:rPr>
                <w:sz w:val="18"/>
              </w:rPr>
            </w:pPr>
          </w:p>
        </w:tc>
        <w:tc>
          <w:tcPr>
            <w:tcW w:w="1709" w:type="dxa"/>
            <w:vMerge/>
            <w:tcBorders>
              <w:top w:val="nil"/>
            </w:tcBorders>
          </w:tcPr>
          <w:p w14:paraId="3ADF5BF8" w14:textId="77777777" w:rsidR="00B52DCC" w:rsidRDefault="00B52DCC">
            <w:pPr>
              <w:rPr>
                <w:sz w:val="2"/>
                <w:szCs w:val="2"/>
              </w:rPr>
            </w:pPr>
          </w:p>
        </w:tc>
        <w:tc>
          <w:tcPr>
            <w:tcW w:w="1700" w:type="dxa"/>
            <w:vMerge/>
            <w:tcBorders>
              <w:top w:val="nil"/>
            </w:tcBorders>
          </w:tcPr>
          <w:p w14:paraId="25D7F9E9" w14:textId="77777777" w:rsidR="00B52DCC" w:rsidRDefault="00B52DCC">
            <w:pPr>
              <w:rPr>
                <w:sz w:val="2"/>
                <w:szCs w:val="2"/>
              </w:rPr>
            </w:pPr>
          </w:p>
        </w:tc>
        <w:tc>
          <w:tcPr>
            <w:tcW w:w="2261" w:type="dxa"/>
            <w:tcBorders>
              <w:top w:val="nil"/>
              <w:bottom w:val="nil"/>
            </w:tcBorders>
          </w:tcPr>
          <w:p w14:paraId="699B17B0" w14:textId="77777777" w:rsidR="00B52DCC" w:rsidRDefault="00B52DCC">
            <w:pPr>
              <w:pStyle w:val="TableParagraph"/>
              <w:rPr>
                <w:sz w:val="18"/>
              </w:rPr>
            </w:pPr>
          </w:p>
        </w:tc>
        <w:tc>
          <w:tcPr>
            <w:tcW w:w="2693" w:type="dxa"/>
            <w:vMerge/>
            <w:tcBorders>
              <w:top w:val="nil"/>
            </w:tcBorders>
          </w:tcPr>
          <w:p w14:paraId="7DE8B60B" w14:textId="77777777" w:rsidR="00B52DCC" w:rsidRDefault="00B52DCC">
            <w:pPr>
              <w:rPr>
                <w:sz w:val="2"/>
                <w:szCs w:val="2"/>
              </w:rPr>
            </w:pPr>
          </w:p>
        </w:tc>
      </w:tr>
      <w:tr w:rsidR="00B52DCC" w14:paraId="6361F614" w14:textId="77777777">
        <w:trPr>
          <w:trHeight w:val="414"/>
        </w:trPr>
        <w:tc>
          <w:tcPr>
            <w:tcW w:w="1416" w:type="dxa"/>
            <w:tcBorders>
              <w:top w:val="nil"/>
            </w:tcBorders>
          </w:tcPr>
          <w:p w14:paraId="0CE0EFBA" w14:textId="77777777" w:rsidR="00B52DCC" w:rsidRDefault="00B52DCC">
            <w:pPr>
              <w:pStyle w:val="TableParagraph"/>
              <w:rPr>
                <w:sz w:val="18"/>
              </w:rPr>
            </w:pPr>
          </w:p>
        </w:tc>
        <w:tc>
          <w:tcPr>
            <w:tcW w:w="1984" w:type="dxa"/>
            <w:tcBorders>
              <w:top w:val="nil"/>
            </w:tcBorders>
          </w:tcPr>
          <w:p w14:paraId="2C597542" w14:textId="77777777" w:rsidR="00B52DCC" w:rsidRDefault="00B52DCC">
            <w:pPr>
              <w:pStyle w:val="TableParagraph"/>
              <w:rPr>
                <w:sz w:val="18"/>
              </w:rPr>
            </w:pPr>
          </w:p>
        </w:tc>
        <w:tc>
          <w:tcPr>
            <w:tcW w:w="1704" w:type="dxa"/>
            <w:tcBorders>
              <w:top w:val="nil"/>
            </w:tcBorders>
          </w:tcPr>
          <w:p w14:paraId="7EF431C6" w14:textId="77777777" w:rsidR="00B52DCC" w:rsidRDefault="00916648">
            <w:pPr>
              <w:pStyle w:val="TableParagraph"/>
              <w:ind w:left="106"/>
              <w:rPr>
                <w:sz w:val="20"/>
              </w:rPr>
            </w:pPr>
            <w:r>
              <w:rPr>
                <w:sz w:val="20"/>
              </w:rPr>
              <w:t>Needle Oil</w:t>
            </w:r>
          </w:p>
        </w:tc>
        <w:tc>
          <w:tcPr>
            <w:tcW w:w="993" w:type="dxa"/>
            <w:tcBorders>
              <w:top w:val="nil"/>
            </w:tcBorders>
          </w:tcPr>
          <w:p w14:paraId="79268019" w14:textId="77777777" w:rsidR="00B52DCC" w:rsidRDefault="00B52DCC">
            <w:pPr>
              <w:pStyle w:val="TableParagraph"/>
              <w:rPr>
                <w:sz w:val="18"/>
              </w:rPr>
            </w:pPr>
          </w:p>
        </w:tc>
        <w:tc>
          <w:tcPr>
            <w:tcW w:w="991" w:type="dxa"/>
            <w:tcBorders>
              <w:top w:val="nil"/>
            </w:tcBorders>
          </w:tcPr>
          <w:p w14:paraId="550D32FF" w14:textId="77777777" w:rsidR="00B52DCC" w:rsidRDefault="00B52DCC">
            <w:pPr>
              <w:pStyle w:val="TableParagraph"/>
              <w:rPr>
                <w:sz w:val="18"/>
              </w:rPr>
            </w:pPr>
          </w:p>
        </w:tc>
        <w:tc>
          <w:tcPr>
            <w:tcW w:w="1709" w:type="dxa"/>
            <w:vMerge/>
            <w:tcBorders>
              <w:top w:val="nil"/>
            </w:tcBorders>
          </w:tcPr>
          <w:p w14:paraId="766A3A79" w14:textId="77777777" w:rsidR="00B52DCC" w:rsidRDefault="00B52DCC">
            <w:pPr>
              <w:rPr>
                <w:sz w:val="2"/>
                <w:szCs w:val="2"/>
              </w:rPr>
            </w:pPr>
          </w:p>
        </w:tc>
        <w:tc>
          <w:tcPr>
            <w:tcW w:w="1700" w:type="dxa"/>
            <w:vMerge/>
            <w:tcBorders>
              <w:top w:val="nil"/>
            </w:tcBorders>
          </w:tcPr>
          <w:p w14:paraId="64522BFE" w14:textId="77777777" w:rsidR="00B52DCC" w:rsidRDefault="00B52DCC">
            <w:pPr>
              <w:rPr>
                <w:sz w:val="2"/>
                <w:szCs w:val="2"/>
              </w:rPr>
            </w:pPr>
          </w:p>
        </w:tc>
        <w:tc>
          <w:tcPr>
            <w:tcW w:w="2261" w:type="dxa"/>
            <w:tcBorders>
              <w:top w:val="nil"/>
            </w:tcBorders>
          </w:tcPr>
          <w:p w14:paraId="3F6E88D0" w14:textId="77777777" w:rsidR="00B52DCC" w:rsidRDefault="00B52DCC">
            <w:pPr>
              <w:pStyle w:val="TableParagraph"/>
              <w:rPr>
                <w:sz w:val="18"/>
              </w:rPr>
            </w:pPr>
          </w:p>
        </w:tc>
        <w:tc>
          <w:tcPr>
            <w:tcW w:w="2693" w:type="dxa"/>
            <w:vMerge/>
            <w:tcBorders>
              <w:top w:val="nil"/>
            </w:tcBorders>
          </w:tcPr>
          <w:p w14:paraId="0E836FBA" w14:textId="77777777" w:rsidR="00B52DCC" w:rsidRDefault="00B52DCC">
            <w:pPr>
              <w:rPr>
                <w:sz w:val="2"/>
                <w:szCs w:val="2"/>
              </w:rPr>
            </w:pPr>
          </w:p>
        </w:tc>
      </w:tr>
    </w:tbl>
    <w:p w14:paraId="402A505B" w14:textId="77777777" w:rsidR="00B52DCC" w:rsidRDefault="00B52DCC">
      <w:pPr>
        <w:rPr>
          <w:sz w:val="2"/>
          <w:szCs w:val="2"/>
        </w:rPr>
        <w:sectPr w:rsidR="00B52DCC">
          <w:pgSz w:w="16840" w:h="11910" w:orient="landscape"/>
          <w:pgMar w:top="1100" w:right="440" w:bottom="280" w:left="580" w:header="708" w:footer="708" w:gutter="0"/>
          <w:cols w:space="708"/>
        </w:sectPr>
      </w:pPr>
    </w:p>
    <w:p w14:paraId="32598CE6"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2933314" w14:textId="77777777">
        <w:trPr>
          <w:trHeight w:val="1970"/>
        </w:trPr>
        <w:tc>
          <w:tcPr>
            <w:tcW w:w="1416" w:type="dxa"/>
          </w:tcPr>
          <w:p w14:paraId="307F253A" w14:textId="77777777" w:rsidR="00B52DCC" w:rsidRDefault="00916648">
            <w:pPr>
              <w:pStyle w:val="TableParagraph"/>
              <w:spacing w:line="225" w:lineRule="exact"/>
              <w:ind w:left="107"/>
              <w:rPr>
                <w:sz w:val="20"/>
              </w:rPr>
            </w:pPr>
            <w:r>
              <w:rPr>
                <w:sz w:val="20"/>
              </w:rPr>
              <w:t>106</w:t>
            </w:r>
          </w:p>
        </w:tc>
        <w:tc>
          <w:tcPr>
            <w:tcW w:w="1984" w:type="dxa"/>
          </w:tcPr>
          <w:p w14:paraId="18C3FB76" w14:textId="77777777" w:rsidR="00B52DCC" w:rsidRDefault="00916648">
            <w:pPr>
              <w:pStyle w:val="TableParagraph"/>
              <w:spacing w:line="256" w:lineRule="auto"/>
              <w:ind w:left="105"/>
              <w:rPr>
                <w:sz w:val="20"/>
              </w:rPr>
            </w:pPr>
            <w:r>
              <w:rPr>
                <w:sz w:val="20"/>
              </w:rPr>
              <w:t>Abies sibirica yağ ve ekstresi</w:t>
            </w:r>
          </w:p>
        </w:tc>
        <w:tc>
          <w:tcPr>
            <w:tcW w:w="1704" w:type="dxa"/>
          </w:tcPr>
          <w:p w14:paraId="3192AC18" w14:textId="77777777" w:rsidR="00B52DCC" w:rsidRDefault="00916648">
            <w:pPr>
              <w:pStyle w:val="TableParagraph"/>
              <w:spacing w:line="256" w:lineRule="auto"/>
              <w:ind w:left="106" w:right="429"/>
              <w:rPr>
                <w:sz w:val="20"/>
              </w:rPr>
            </w:pPr>
            <w:r>
              <w:rPr>
                <w:sz w:val="20"/>
              </w:rPr>
              <w:t>Abies Sibirica Oil;</w:t>
            </w:r>
          </w:p>
          <w:p w14:paraId="62E0E078" w14:textId="77777777" w:rsidR="00B52DCC" w:rsidRDefault="00916648">
            <w:pPr>
              <w:pStyle w:val="TableParagraph"/>
              <w:spacing w:before="158" w:line="256" w:lineRule="auto"/>
              <w:ind w:left="106" w:right="251"/>
              <w:rPr>
                <w:sz w:val="20"/>
              </w:rPr>
            </w:pPr>
            <w:r>
              <w:rPr>
                <w:sz w:val="20"/>
              </w:rPr>
              <w:t>Abies Sibirica Needle Extract</w:t>
            </w:r>
          </w:p>
          <w:p w14:paraId="68104DEF" w14:textId="77777777" w:rsidR="00B52DCC" w:rsidRDefault="00916648">
            <w:pPr>
              <w:pStyle w:val="TableParagraph"/>
              <w:spacing w:before="166" w:line="256" w:lineRule="auto"/>
              <w:ind w:left="106" w:right="429"/>
              <w:rPr>
                <w:sz w:val="20"/>
              </w:rPr>
            </w:pPr>
            <w:r>
              <w:rPr>
                <w:sz w:val="20"/>
              </w:rPr>
              <w:t>Abies Sibirica Needle Oil</w:t>
            </w:r>
          </w:p>
        </w:tc>
        <w:tc>
          <w:tcPr>
            <w:tcW w:w="993" w:type="dxa"/>
          </w:tcPr>
          <w:p w14:paraId="548AAAB5" w14:textId="77777777" w:rsidR="00B52DCC" w:rsidRDefault="00916648">
            <w:pPr>
              <w:pStyle w:val="TableParagraph"/>
              <w:spacing w:line="225" w:lineRule="exact"/>
              <w:ind w:left="107"/>
              <w:rPr>
                <w:sz w:val="20"/>
              </w:rPr>
            </w:pPr>
            <w:r>
              <w:rPr>
                <w:sz w:val="20"/>
              </w:rPr>
              <w:t>91697-</w:t>
            </w:r>
          </w:p>
          <w:p w14:paraId="66C3B645" w14:textId="77777777" w:rsidR="00B52DCC" w:rsidRDefault="00916648">
            <w:pPr>
              <w:pStyle w:val="TableParagraph"/>
              <w:spacing w:before="17"/>
              <w:ind w:left="107"/>
              <w:rPr>
                <w:sz w:val="20"/>
              </w:rPr>
            </w:pPr>
            <w:r>
              <w:rPr>
                <w:sz w:val="20"/>
              </w:rPr>
              <w:t>89-1</w:t>
            </w:r>
          </w:p>
        </w:tc>
        <w:tc>
          <w:tcPr>
            <w:tcW w:w="991" w:type="dxa"/>
          </w:tcPr>
          <w:p w14:paraId="7D347112" w14:textId="77777777" w:rsidR="00B52DCC" w:rsidRDefault="00916648">
            <w:pPr>
              <w:pStyle w:val="TableParagraph"/>
              <w:spacing w:line="225" w:lineRule="exact"/>
              <w:ind w:left="107"/>
              <w:rPr>
                <w:sz w:val="20"/>
              </w:rPr>
            </w:pPr>
            <w:r>
              <w:rPr>
                <w:sz w:val="20"/>
              </w:rPr>
              <w:t>294-351-</w:t>
            </w:r>
          </w:p>
          <w:p w14:paraId="5FE2B0FB" w14:textId="77777777" w:rsidR="00B52DCC" w:rsidRDefault="00916648">
            <w:pPr>
              <w:pStyle w:val="TableParagraph"/>
              <w:spacing w:before="17"/>
              <w:ind w:left="107"/>
              <w:rPr>
                <w:sz w:val="20"/>
              </w:rPr>
            </w:pPr>
            <w:r>
              <w:rPr>
                <w:w w:val="99"/>
                <w:sz w:val="20"/>
              </w:rPr>
              <w:t>9</w:t>
            </w:r>
          </w:p>
        </w:tc>
        <w:tc>
          <w:tcPr>
            <w:tcW w:w="1709" w:type="dxa"/>
          </w:tcPr>
          <w:p w14:paraId="16AC6753" w14:textId="77777777" w:rsidR="00B52DCC" w:rsidRDefault="00B52DCC">
            <w:pPr>
              <w:pStyle w:val="TableParagraph"/>
              <w:rPr>
                <w:sz w:val="18"/>
              </w:rPr>
            </w:pPr>
          </w:p>
        </w:tc>
        <w:tc>
          <w:tcPr>
            <w:tcW w:w="1700" w:type="dxa"/>
          </w:tcPr>
          <w:p w14:paraId="6F04A255" w14:textId="77777777" w:rsidR="00B52DCC" w:rsidRDefault="00B52DCC">
            <w:pPr>
              <w:pStyle w:val="TableParagraph"/>
              <w:rPr>
                <w:sz w:val="18"/>
              </w:rPr>
            </w:pPr>
          </w:p>
        </w:tc>
        <w:tc>
          <w:tcPr>
            <w:tcW w:w="2261" w:type="dxa"/>
          </w:tcPr>
          <w:p w14:paraId="1FD48626" w14:textId="77777777" w:rsidR="00B52DCC" w:rsidRDefault="00916648">
            <w:pPr>
              <w:pStyle w:val="TableParagraph"/>
              <w:spacing w:line="225" w:lineRule="exact"/>
              <w:ind w:left="108"/>
              <w:rPr>
                <w:sz w:val="20"/>
              </w:rPr>
            </w:pPr>
            <w:r>
              <w:rPr>
                <w:sz w:val="20"/>
              </w:rPr>
              <w:t>Peroksit değeri 10</w:t>
            </w:r>
          </w:p>
          <w:p w14:paraId="372B2F9B" w14:textId="77777777" w:rsidR="00B52DCC" w:rsidRDefault="00916648">
            <w:pPr>
              <w:pStyle w:val="TableParagraph"/>
              <w:spacing w:before="12"/>
              <w:ind w:left="108"/>
              <w:rPr>
                <w:sz w:val="13"/>
              </w:rPr>
            </w:pPr>
            <w:r>
              <w:rPr>
                <w:sz w:val="20"/>
              </w:rPr>
              <w:t xml:space="preserve">mmol//L’den az </w:t>
            </w:r>
            <w:r>
              <w:rPr>
                <w:position w:val="7"/>
                <w:sz w:val="13"/>
              </w:rPr>
              <w:t>(15)</w:t>
            </w:r>
          </w:p>
        </w:tc>
        <w:tc>
          <w:tcPr>
            <w:tcW w:w="2693" w:type="dxa"/>
          </w:tcPr>
          <w:p w14:paraId="0ECE11F2" w14:textId="77777777" w:rsidR="00B52DCC" w:rsidRDefault="00B52DCC">
            <w:pPr>
              <w:pStyle w:val="TableParagraph"/>
              <w:rPr>
                <w:sz w:val="18"/>
              </w:rPr>
            </w:pPr>
          </w:p>
        </w:tc>
      </w:tr>
      <w:tr w:rsidR="00B52DCC" w14:paraId="3F590D0E" w14:textId="77777777">
        <w:trPr>
          <w:trHeight w:val="3283"/>
        </w:trPr>
        <w:tc>
          <w:tcPr>
            <w:tcW w:w="1416" w:type="dxa"/>
          </w:tcPr>
          <w:p w14:paraId="341B48A7" w14:textId="77777777" w:rsidR="00B52DCC" w:rsidRDefault="00916648">
            <w:pPr>
              <w:pStyle w:val="TableParagraph"/>
              <w:spacing w:line="223" w:lineRule="exact"/>
              <w:ind w:left="107"/>
              <w:rPr>
                <w:sz w:val="20"/>
              </w:rPr>
            </w:pPr>
            <w:r>
              <w:rPr>
                <w:sz w:val="20"/>
              </w:rPr>
              <w:t>107</w:t>
            </w:r>
          </w:p>
        </w:tc>
        <w:tc>
          <w:tcPr>
            <w:tcW w:w="1984" w:type="dxa"/>
          </w:tcPr>
          <w:p w14:paraId="15BF05F6" w14:textId="77777777" w:rsidR="00B52DCC" w:rsidRDefault="00916648">
            <w:pPr>
              <w:pStyle w:val="TableParagraph"/>
              <w:spacing w:line="261" w:lineRule="auto"/>
              <w:ind w:left="105" w:right="105"/>
              <w:rPr>
                <w:sz w:val="20"/>
              </w:rPr>
            </w:pPr>
            <w:r>
              <w:rPr>
                <w:sz w:val="20"/>
              </w:rPr>
              <w:t>Abies balsamea yağ ve ekstresi</w:t>
            </w:r>
          </w:p>
        </w:tc>
        <w:tc>
          <w:tcPr>
            <w:tcW w:w="1704" w:type="dxa"/>
          </w:tcPr>
          <w:p w14:paraId="5C54794B" w14:textId="77777777" w:rsidR="00B52DCC" w:rsidRDefault="00916648">
            <w:pPr>
              <w:pStyle w:val="TableParagraph"/>
              <w:spacing w:line="261" w:lineRule="auto"/>
              <w:ind w:left="106" w:right="251"/>
              <w:rPr>
                <w:sz w:val="20"/>
              </w:rPr>
            </w:pPr>
            <w:r>
              <w:rPr>
                <w:sz w:val="20"/>
              </w:rPr>
              <w:t>Abies Balsamea Needle Oil;</w:t>
            </w:r>
          </w:p>
          <w:p w14:paraId="2FBE24AA" w14:textId="77777777" w:rsidR="00B52DCC" w:rsidRDefault="00916648">
            <w:pPr>
              <w:pStyle w:val="TableParagraph"/>
              <w:spacing w:before="149" w:line="256" w:lineRule="auto"/>
              <w:ind w:left="106" w:right="251"/>
              <w:rPr>
                <w:sz w:val="20"/>
              </w:rPr>
            </w:pPr>
            <w:r>
              <w:rPr>
                <w:sz w:val="20"/>
              </w:rPr>
              <w:t>Abies Balsamea Needle Extract</w:t>
            </w:r>
          </w:p>
          <w:p w14:paraId="2C914F3F" w14:textId="77777777" w:rsidR="00B52DCC" w:rsidRDefault="00916648">
            <w:pPr>
              <w:pStyle w:val="TableParagraph"/>
              <w:spacing w:before="163" w:line="261" w:lineRule="auto"/>
              <w:ind w:left="106" w:right="251"/>
              <w:rPr>
                <w:sz w:val="20"/>
              </w:rPr>
            </w:pPr>
            <w:r>
              <w:rPr>
                <w:sz w:val="20"/>
              </w:rPr>
              <w:t>Abies Balsamea Resin;</w:t>
            </w:r>
          </w:p>
          <w:p w14:paraId="5D99F449" w14:textId="77777777" w:rsidR="00B52DCC" w:rsidRDefault="00916648">
            <w:pPr>
              <w:pStyle w:val="TableParagraph"/>
              <w:spacing w:before="157" w:line="256" w:lineRule="auto"/>
              <w:ind w:left="106" w:right="251"/>
              <w:rPr>
                <w:sz w:val="20"/>
              </w:rPr>
            </w:pPr>
            <w:r>
              <w:rPr>
                <w:sz w:val="20"/>
              </w:rPr>
              <w:t>Abies Balsamea Extract</w:t>
            </w:r>
          </w:p>
          <w:p w14:paraId="763D6A89" w14:textId="77777777" w:rsidR="00B52DCC" w:rsidRDefault="00916648">
            <w:pPr>
              <w:pStyle w:val="TableParagraph"/>
              <w:spacing w:before="163" w:line="261" w:lineRule="auto"/>
              <w:ind w:left="106" w:right="251"/>
              <w:rPr>
                <w:sz w:val="20"/>
              </w:rPr>
            </w:pPr>
            <w:r>
              <w:rPr>
                <w:sz w:val="20"/>
              </w:rPr>
              <w:t>Abies Balsamea Balsam Extract</w:t>
            </w:r>
          </w:p>
        </w:tc>
        <w:tc>
          <w:tcPr>
            <w:tcW w:w="993" w:type="dxa"/>
          </w:tcPr>
          <w:p w14:paraId="2D2CF7B1" w14:textId="77777777" w:rsidR="00B52DCC" w:rsidRDefault="00916648">
            <w:pPr>
              <w:pStyle w:val="TableParagraph"/>
              <w:spacing w:line="223" w:lineRule="exact"/>
              <w:ind w:left="107"/>
              <w:rPr>
                <w:sz w:val="20"/>
              </w:rPr>
            </w:pPr>
            <w:r>
              <w:rPr>
                <w:sz w:val="20"/>
              </w:rPr>
              <w:t>85085-</w:t>
            </w:r>
          </w:p>
          <w:p w14:paraId="312706C3" w14:textId="77777777" w:rsidR="00B52DCC" w:rsidRDefault="00916648">
            <w:pPr>
              <w:pStyle w:val="TableParagraph"/>
              <w:spacing w:before="19"/>
              <w:ind w:left="107"/>
              <w:rPr>
                <w:sz w:val="20"/>
              </w:rPr>
            </w:pPr>
            <w:r>
              <w:rPr>
                <w:sz w:val="20"/>
              </w:rPr>
              <w:t>34-3</w:t>
            </w:r>
          </w:p>
        </w:tc>
        <w:tc>
          <w:tcPr>
            <w:tcW w:w="991" w:type="dxa"/>
          </w:tcPr>
          <w:p w14:paraId="413B28ED" w14:textId="77777777" w:rsidR="00B52DCC" w:rsidRDefault="00916648">
            <w:pPr>
              <w:pStyle w:val="TableParagraph"/>
              <w:spacing w:line="223" w:lineRule="exact"/>
              <w:ind w:left="107"/>
              <w:rPr>
                <w:sz w:val="20"/>
              </w:rPr>
            </w:pPr>
            <w:r>
              <w:rPr>
                <w:sz w:val="20"/>
              </w:rPr>
              <w:t>285-364-</w:t>
            </w:r>
          </w:p>
          <w:p w14:paraId="159DEDE2" w14:textId="77777777" w:rsidR="00B52DCC" w:rsidRDefault="00916648">
            <w:pPr>
              <w:pStyle w:val="TableParagraph"/>
              <w:spacing w:before="19"/>
              <w:ind w:left="107"/>
              <w:rPr>
                <w:sz w:val="20"/>
              </w:rPr>
            </w:pPr>
            <w:r>
              <w:rPr>
                <w:w w:val="99"/>
                <w:sz w:val="20"/>
              </w:rPr>
              <w:t>0</w:t>
            </w:r>
          </w:p>
        </w:tc>
        <w:tc>
          <w:tcPr>
            <w:tcW w:w="1709" w:type="dxa"/>
          </w:tcPr>
          <w:p w14:paraId="66BBAC26" w14:textId="77777777" w:rsidR="00B52DCC" w:rsidRDefault="00B52DCC">
            <w:pPr>
              <w:pStyle w:val="TableParagraph"/>
              <w:rPr>
                <w:sz w:val="18"/>
              </w:rPr>
            </w:pPr>
          </w:p>
        </w:tc>
        <w:tc>
          <w:tcPr>
            <w:tcW w:w="1700" w:type="dxa"/>
          </w:tcPr>
          <w:p w14:paraId="48C81EB9" w14:textId="77777777" w:rsidR="00B52DCC" w:rsidRDefault="00B52DCC">
            <w:pPr>
              <w:pStyle w:val="TableParagraph"/>
              <w:rPr>
                <w:sz w:val="18"/>
              </w:rPr>
            </w:pPr>
          </w:p>
        </w:tc>
        <w:tc>
          <w:tcPr>
            <w:tcW w:w="2261" w:type="dxa"/>
          </w:tcPr>
          <w:p w14:paraId="404F6EC8" w14:textId="77777777" w:rsidR="00B52DCC" w:rsidRDefault="00916648">
            <w:pPr>
              <w:pStyle w:val="TableParagraph"/>
              <w:spacing w:line="223" w:lineRule="exact"/>
              <w:ind w:left="108"/>
              <w:rPr>
                <w:sz w:val="20"/>
              </w:rPr>
            </w:pPr>
            <w:r>
              <w:rPr>
                <w:sz w:val="20"/>
              </w:rPr>
              <w:t>Peroksit değeri 10</w:t>
            </w:r>
          </w:p>
          <w:p w14:paraId="4259C4C0" w14:textId="77777777" w:rsidR="00B52DCC" w:rsidRDefault="00916648">
            <w:pPr>
              <w:pStyle w:val="TableParagraph"/>
              <w:spacing w:before="15"/>
              <w:ind w:left="108"/>
              <w:rPr>
                <w:sz w:val="13"/>
              </w:rPr>
            </w:pPr>
            <w:r>
              <w:rPr>
                <w:sz w:val="20"/>
              </w:rPr>
              <w:t xml:space="preserve">mmol//L’den az </w:t>
            </w:r>
            <w:r>
              <w:rPr>
                <w:position w:val="7"/>
                <w:sz w:val="13"/>
              </w:rPr>
              <w:t>(15)</w:t>
            </w:r>
          </w:p>
        </w:tc>
        <w:tc>
          <w:tcPr>
            <w:tcW w:w="2693" w:type="dxa"/>
          </w:tcPr>
          <w:p w14:paraId="08DDC847" w14:textId="77777777" w:rsidR="00B52DCC" w:rsidRDefault="00B52DCC">
            <w:pPr>
              <w:pStyle w:val="TableParagraph"/>
              <w:rPr>
                <w:sz w:val="18"/>
              </w:rPr>
            </w:pPr>
          </w:p>
        </w:tc>
      </w:tr>
      <w:tr w:rsidR="00B52DCC" w14:paraId="738DFF28" w14:textId="77777777">
        <w:trPr>
          <w:trHeight w:val="1809"/>
        </w:trPr>
        <w:tc>
          <w:tcPr>
            <w:tcW w:w="1416" w:type="dxa"/>
          </w:tcPr>
          <w:p w14:paraId="5656B3F1" w14:textId="77777777" w:rsidR="00B52DCC" w:rsidRDefault="00916648">
            <w:pPr>
              <w:pStyle w:val="TableParagraph"/>
              <w:spacing w:line="223" w:lineRule="exact"/>
              <w:ind w:left="107"/>
              <w:rPr>
                <w:sz w:val="20"/>
              </w:rPr>
            </w:pPr>
            <w:r>
              <w:rPr>
                <w:sz w:val="20"/>
              </w:rPr>
              <w:t>108</w:t>
            </w:r>
          </w:p>
        </w:tc>
        <w:tc>
          <w:tcPr>
            <w:tcW w:w="1984" w:type="dxa"/>
          </w:tcPr>
          <w:p w14:paraId="574206EE" w14:textId="77777777" w:rsidR="00B52DCC" w:rsidRDefault="00916648">
            <w:pPr>
              <w:pStyle w:val="TableParagraph"/>
              <w:spacing w:line="256" w:lineRule="auto"/>
              <w:ind w:left="105"/>
              <w:rPr>
                <w:sz w:val="20"/>
              </w:rPr>
            </w:pPr>
            <w:r>
              <w:rPr>
                <w:sz w:val="20"/>
              </w:rPr>
              <w:t>Pinus mugo pumilio yağ ve ekstresi</w:t>
            </w:r>
          </w:p>
        </w:tc>
        <w:tc>
          <w:tcPr>
            <w:tcW w:w="1704" w:type="dxa"/>
          </w:tcPr>
          <w:p w14:paraId="1B10C542" w14:textId="77777777" w:rsidR="00B52DCC" w:rsidRDefault="00916648">
            <w:pPr>
              <w:pStyle w:val="TableParagraph"/>
              <w:spacing w:line="259" w:lineRule="auto"/>
              <w:ind w:left="106" w:right="462"/>
              <w:rPr>
                <w:sz w:val="20"/>
              </w:rPr>
            </w:pPr>
            <w:r>
              <w:rPr>
                <w:sz w:val="20"/>
              </w:rPr>
              <w:t>Pinus Mugo Pumilio Twig Leaf Extract;</w:t>
            </w:r>
          </w:p>
          <w:p w14:paraId="6D6C44EC" w14:textId="77777777" w:rsidR="00B52DCC" w:rsidRDefault="00916648">
            <w:pPr>
              <w:pStyle w:val="TableParagraph"/>
              <w:spacing w:before="153" w:line="259" w:lineRule="auto"/>
              <w:ind w:left="106" w:right="462"/>
              <w:rPr>
                <w:sz w:val="20"/>
              </w:rPr>
            </w:pPr>
            <w:r>
              <w:rPr>
                <w:sz w:val="20"/>
              </w:rPr>
              <w:t>Pinus Mugo Pumilio Twig Leaf Oil</w:t>
            </w:r>
          </w:p>
        </w:tc>
        <w:tc>
          <w:tcPr>
            <w:tcW w:w="993" w:type="dxa"/>
          </w:tcPr>
          <w:p w14:paraId="6D9D0AAB" w14:textId="77777777" w:rsidR="00B52DCC" w:rsidRDefault="00916648">
            <w:pPr>
              <w:pStyle w:val="TableParagraph"/>
              <w:spacing w:line="223" w:lineRule="exact"/>
              <w:ind w:left="107"/>
              <w:rPr>
                <w:sz w:val="20"/>
              </w:rPr>
            </w:pPr>
            <w:r>
              <w:rPr>
                <w:sz w:val="20"/>
              </w:rPr>
              <w:t>90082-</w:t>
            </w:r>
          </w:p>
          <w:p w14:paraId="3CAF228E" w14:textId="77777777" w:rsidR="00B52DCC" w:rsidRDefault="00916648">
            <w:pPr>
              <w:pStyle w:val="TableParagraph"/>
              <w:spacing w:before="17"/>
              <w:ind w:left="107"/>
              <w:rPr>
                <w:sz w:val="20"/>
              </w:rPr>
            </w:pPr>
            <w:r>
              <w:rPr>
                <w:sz w:val="20"/>
              </w:rPr>
              <w:t>73-8</w:t>
            </w:r>
          </w:p>
        </w:tc>
        <w:tc>
          <w:tcPr>
            <w:tcW w:w="991" w:type="dxa"/>
          </w:tcPr>
          <w:p w14:paraId="25CD72BC" w14:textId="77777777" w:rsidR="00B52DCC" w:rsidRDefault="00916648">
            <w:pPr>
              <w:pStyle w:val="TableParagraph"/>
              <w:spacing w:line="223" w:lineRule="exact"/>
              <w:ind w:left="107"/>
              <w:rPr>
                <w:sz w:val="20"/>
              </w:rPr>
            </w:pPr>
            <w:r>
              <w:rPr>
                <w:sz w:val="20"/>
              </w:rPr>
              <w:t>290-164-</w:t>
            </w:r>
          </w:p>
          <w:p w14:paraId="55B76545" w14:textId="77777777" w:rsidR="00B52DCC" w:rsidRDefault="00916648">
            <w:pPr>
              <w:pStyle w:val="TableParagraph"/>
              <w:spacing w:before="17"/>
              <w:ind w:left="107"/>
              <w:rPr>
                <w:sz w:val="20"/>
              </w:rPr>
            </w:pPr>
            <w:r>
              <w:rPr>
                <w:w w:val="99"/>
                <w:sz w:val="20"/>
              </w:rPr>
              <w:t>1</w:t>
            </w:r>
          </w:p>
        </w:tc>
        <w:tc>
          <w:tcPr>
            <w:tcW w:w="1709" w:type="dxa"/>
          </w:tcPr>
          <w:p w14:paraId="77B4F323" w14:textId="77777777" w:rsidR="00B52DCC" w:rsidRDefault="00B52DCC">
            <w:pPr>
              <w:pStyle w:val="TableParagraph"/>
              <w:rPr>
                <w:sz w:val="18"/>
              </w:rPr>
            </w:pPr>
          </w:p>
        </w:tc>
        <w:tc>
          <w:tcPr>
            <w:tcW w:w="1700" w:type="dxa"/>
          </w:tcPr>
          <w:p w14:paraId="73E07535" w14:textId="77777777" w:rsidR="00B52DCC" w:rsidRDefault="00B52DCC">
            <w:pPr>
              <w:pStyle w:val="TableParagraph"/>
              <w:rPr>
                <w:sz w:val="18"/>
              </w:rPr>
            </w:pPr>
          </w:p>
        </w:tc>
        <w:tc>
          <w:tcPr>
            <w:tcW w:w="2261" w:type="dxa"/>
          </w:tcPr>
          <w:p w14:paraId="04FD56E3" w14:textId="77777777" w:rsidR="00B52DCC" w:rsidRDefault="00916648">
            <w:pPr>
              <w:pStyle w:val="TableParagraph"/>
              <w:spacing w:line="223" w:lineRule="exact"/>
              <w:ind w:left="108"/>
              <w:rPr>
                <w:sz w:val="20"/>
              </w:rPr>
            </w:pPr>
            <w:r>
              <w:rPr>
                <w:sz w:val="20"/>
              </w:rPr>
              <w:t>Peroksit değeri</w:t>
            </w:r>
            <w:r>
              <w:rPr>
                <w:spacing w:val="-6"/>
                <w:sz w:val="20"/>
              </w:rPr>
              <w:t xml:space="preserve"> </w:t>
            </w:r>
            <w:r>
              <w:rPr>
                <w:sz w:val="20"/>
              </w:rPr>
              <w:t>10</w:t>
            </w:r>
          </w:p>
          <w:p w14:paraId="05FAF3D9" w14:textId="77777777" w:rsidR="00B52DCC" w:rsidRDefault="00916648">
            <w:pPr>
              <w:pStyle w:val="TableParagraph"/>
              <w:spacing w:before="12"/>
              <w:ind w:left="108"/>
              <w:rPr>
                <w:sz w:val="13"/>
              </w:rPr>
            </w:pPr>
            <w:r>
              <w:rPr>
                <w:sz w:val="20"/>
              </w:rPr>
              <w:t>mmol/L’den az</w:t>
            </w:r>
            <w:r>
              <w:rPr>
                <w:spacing w:val="-5"/>
                <w:sz w:val="20"/>
              </w:rPr>
              <w:t xml:space="preserve"> </w:t>
            </w:r>
            <w:r>
              <w:rPr>
                <w:position w:val="7"/>
                <w:sz w:val="13"/>
              </w:rPr>
              <w:t>(15)</w:t>
            </w:r>
          </w:p>
        </w:tc>
        <w:tc>
          <w:tcPr>
            <w:tcW w:w="2693" w:type="dxa"/>
          </w:tcPr>
          <w:p w14:paraId="076973D9" w14:textId="77777777" w:rsidR="00B52DCC" w:rsidRDefault="00B52DCC">
            <w:pPr>
              <w:pStyle w:val="TableParagraph"/>
              <w:rPr>
                <w:sz w:val="18"/>
              </w:rPr>
            </w:pPr>
          </w:p>
        </w:tc>
      </w:tr>
      <w:tr w:rsidR="00B52DCC" w14:paraId="554C4838" w14:textId="77777777">
        <w:trPr>
          <w:trHeight w:val="1312"/>
        </w:trPr>
        <w:tc>
          <w:tcPr>
            <w:tcW w:w="1416" w:type="dxa"/>
          </w:tcPr>
          <w:p w14:paraId="29828BA2" w14:textId="77777777" w:rsidR="00B52DCC" w:rsidRDefault="00916648">
            <w:pPr>
              <w:pStyle w:val="TableParagraph"/>
              <w:spacing w:line="223" w:lineRule="exact"/>
              <w:ind w:left="107"/>
              <w:rPr>
                <w:sz w:val="20"/>
              </w:rPr>
            </w:pPr>
            <w:r>
              <w:rPr>
                <w:sz w:val="20"/>
              </w:rPr>
              <w:t>109</w:t>
            </w:r>
          </w:p>
        </w:tc>
        <w:tc>
          <w:tcPr>
            <w:tcW w:w="1984" w:type="dxa"/>
          </w:tcPr>
          <w:p w14:paraId="10338120" w14:textId="77777777" w:rsidR="00B52DCC" w:rsidRDefault="00916648">
            <w:pPr>
              <w:pStyle w:val="TableParagraph"/>
              <w:spacing w:line="256" w:lineRule="auto"/>
              <w:ind w:left="105" w:right="321"/>
              <w:rPr>
                <w:sz w:val="20"/>
              </w:rPr>
            </w:pPr>
            <w:r>
              <w:rPr>
                <w:sz w:val="20"/>
              </w:rPr>
              <w:t>Pinus mugo yağ ve ekstresi</w:t>
            </w:r>
          </w:p>
        </w:tc>
        <w:tc>
          <w:tcPr>
            <w:tcW w:w="1704" w:type="dxa"/>
          </w:tcPr>
          <w:p w14:paraId="22ED4FBD" w14:textId="77777777" w:rsidR="00B52DCC" w:rsidRDefault="00916648">
            <w:pPr>
              <w:pStyle w:val="TableParagraph"/>
              <w:spacing w:line="256" w:lineRule="auto"/>
              <w:ind w:left="106" w:right="179"/>
              <w:rPr>
                <w:sz w:val="20"/>
              </w:rPr>
            </w:pPr>
            <w:r>
              <w:rPr>
                <w:sz w:val="20"/>
              </w:rPr>
              <w:t>Pinus Mugo Leaf Oil</w:t>
            </w:r>
          </w:p>
          <w:p w14:paraId="0518D876" w14:textId="77777777" w:rsidR="00B52DCC" w:rsidRDefault="00916648">
            <w:pPr>
              <w:pStyle w:val="TableParagraph"/>
              <w:spacing w:before="156" w:line="261" w:lineRule="auto"/>
              <w:ind w:left="106" w:right="123"/>
              <w:rPr>
                <w:sz w:val="20"/>
              </w:rPr>
            </w:pPr>
            <w:r>
              <w:rPr>
                <w:sz w:val="20"/>
              </w:rPr>
              <w:t>Pinus Mugo Twig Leaf Extract</w:t>
            </w:r>
          </w:p>
        </w:tc>
        <w:tc>
          <w:tcPr>
            <w:tcW w:w="993" w:type="dxa"/>
          </w:tcPr>
          <w:p w14:paraId="2534CF55" w14:textId="77777777" w:rsidR="00B52DCC" w:rsidRDefault="00916648">
            <w:pPr>
              <w:pStyle w:val="TableParagraph"/>
              <w:spacing w:line="223" w:lineRule="exact"/>
              <w:ind w:left="107"/>
              <w:rPr>
                <w:sz w:val="20"/>
              </w:rPr>
            </w:pPr>
            <w:r>
              <w:rPr>
                <w:sz w:val="20"/>
              </w:rPr>
              <w:t>90082-</w:t>
            </w:r>
          </w:p>
          <w:p w14:paraId="7602A6A6" w14:textId="77777777" w:rsidR="00B52DCC" w:rsidRDefault="00916648">
            <w:pPr>
              <w:pStyle w:val="TableParagraph"/>
              <w:spacing w:before="17"/>
              <w:ind w:left="107"/>
              <w:rPr>
                <w:sz w:val="20"/>
              </w:rPr>
            </w:pPr>
            <w:r>
              <w:rPr>
                <w:sz w:val="20"/>
              </w:rPr>
              <w:t>72-7</w:t>
            </w:r>
          </w:p>
        </w:tc>
        <w:tc>
          <w:tcPr>
            <w:tcW w:w="991" w:type="dxa"/>
          </w:tcPr>
          <w:p w14:paraId="5EC0260A" w14:textId="77777777" w:rsidR="00B52DCC" w:rsidRDefault="00916648">
            <w:pPr>
              <w:pStyle w:val="TableParagraph"/>
              <w:spacing w:line="223" w:lineRule="exact"/>
              <w:ind w:left="107"/>
              <w:rPr>
                <w:sz w:val="20"/>
              </w:rPr>
            </w:pPr>
            <w:r>
              <w:rPr>
                <w:sz w:val="20"/>
              </w:rPr>
              <w:t>290-163-</w:t>
            </w:r>
          </w:p>
          <w:p w14:paraId="0C8031AA" w14:textId="77777777" w:rsidR="00B52DCC" w:rsidRDefault="00916648">
            <w:pPr>
              <w:pStyle w:val="TableParagraph"/>
              <w:spacing w:before="17"/>
              <w:ind w:left="107"/>
              <w:rPr>
                <w:sz w:val="20"/>
              </w:rPr>
            </w:pPr>
            <w:r>
              <w:rPr>
                <w:w w:val="99"/>
                <w:sz w:val="20"/>
              </w:rPr>
              <w:t>6</w:t>
            </w:r>
          </w:p>
        </w:tc>
        <w:tc>
          <w:tcPr>
            <w:tcW w:w="1709" w:type="dxa"/>
          </w:tcPr>
          <w:p w14:paraId="2CFE0D0B" w14:textId="77777777" w:rsidR="00B52DCC" w:rsidRDefault="00B52DCC">
            <w:pPr>
              <w:pStyle w:val="TableParagraph"/>
              <w:rPr>
                <w:sz w:val="18"/>
              </w:rPr>
            </w:pPr>
          </w:p>
        </w:tc>
        <w:tc>
          <w:tcPr>
            <w:tcW w:w="1700" w:type="dxa"/>
          </w:tcPr>
          <w:p w14:paraId="29472102" w14:textId="77777777" w:rsidR="00B52DCC" w:rsidRDefault="00B52DCC">
            <w:pPr>
              <w:pStyle w:val="TableParagraph"/>
              <w:rPr>
                <w:sz w:val="18"/>
              </w:rPr>
            </w:pPr>
          </w:p>
        </w:tc>
        <w:tc>
          <w:tcPr>
            <w:tcW w:w="2261" w:type="dxa"/>
          </w:tcPr>
          <w:p w14:paraId="28CA248B" w14:textId="77777777" w:rsidR="00B52DCC" w:rsidRDefault="00916648">
            <w:pPr>
              <w:pStyle w:val="TableParagraph"/>
              <w:spacing w:line="223" w:lineRule="exact"/>
              <w:ind w:left="124" w:right="114"/>
              <w:jc w:val="center"/>
              <w:rPr>
                <w:sz w:val="20"/>
              </w:rPr>
            </w:pPr>
            <w:r>
              <w:rPr>
                <w:sz w:val="20"/>
              </w:rPr>
              <w:t>Peroksit değeri 10 mmol</w:t>
            </w:r>
          </w:p>
          <w:p w14:paraId="6DE8A1AA" w14:textId="77777777" w:rsidR="00B52DCC" w:rsidRDefault="00916648">
            <w:pPr>
              <w:pStyle w:val="TableParagraph"/>
              <w:spacing w:before="12"/>
              <w:ind w:left="121" w:right="114"/>
              <w:jc w:val="center"/>
              <w:rPr>
                <w:sz w:val="13"/>
              </w:rPr>
            </w:pPr>
            <w:r>
              <w:rPr>
                <w:sz w:val="20"/>
              </w:rPr>
              <w:t xml:space="preserve">/L’den az </w:t>
            </w:r>
            <w:r>
              <w:rPr>
                <w:position w:val="7"/>
                <w:sz w:val="13"/>
              </w:rPr>
              <w:t>(15)</w:t>
            </w:r>
          </w:p>
        </w:tc>
        <w:tc>
          <w:tcPr>
            <w:tcW w:w="2693" w:type="dxa"/>
          </w:tcPr>
          <w:p w14:paraId="108EE74E" w14:textId="77777777" w:rsidR="00B52DCC" w:rsidRDefault="00B52DCC">
            <w:pPr>
              <w:pStyle w:val="TableParagraph"/>
              <w:rPr>
                <w:sz w:val="18"/>
              </w:rPr>
            </w:pPr>
          </w:p>
        </w:tc>
      </w:tr>
    </w:tbl>
    <w:p w14:paraId="6A7B5E9D" w14:textId="77777777" w:rsidR="00B52DCC" w:rsidRDefault="00B52DCC">
      <w:pPr>
        <w:rPr>
          <w:sz w:val="18"/>
        </w:rPr>
        <w:sectPr w:rsidR="00B52DCC">
          <w:pgSz w:w="16840" w:h="11910" w:orient="landscape"/>
          <w:pgMar w:top="1100" w:right="440" w:bottom="280" w:left="580" w:header="708" w:footer="708" w:gutter="0"/>
          <w:cols w:space="708"/>
        </w:sectPr>
      </w:pPr>
    </w:p>
    <w:p w14:paraId="19E997D0"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EF05068" w14:textId="77777777">
        <w:trPr>
          <w:trHeight w:val="657"/>
        </w:trPr>
        <w:tc>
          <w:tcPr>
            <w:tcW w:w="1416" w:type="dxa"/>
          </w:tcPr>
          <w:p w14:paraId="3171B3D2" w14:textId="77777777" w:rsidR="00B52DCC" w:rsidRDefault="00B52DCC">
            <w:pPr>
              <w:pStyle w:val="TableParagraph"/>
              <w:rPr>
                <w:sz w:val="18"/>
              </w:rPr>
            </w:pPr>
          </w:p>
        </w:tc>
        <w:tc>
          <w:tcPr>
            <w:tcW w:w="1984" w:type="dxa"/>
          </w:tcPr>
          <w:p w14:paraId="720C4E09" w14:textId="77777777" w:rsidR="00B52DCC" w:rsidRDefault="00B52DCC">
            <w:pPr>
              <w:pStyle w:val="TableParagraph"/>
              <w:rPr>
                <w:sz w:val="18"/>
              </w:rPr>
            </w:pPr>
          </w:p>
        </w:tc>
        <w:tc>
          <w:tcPr>
            <w:tcW w:w="1704" w:type="dxa"/>
          </w:tcPr>
          <w:p w14:paraId="5D1AABCD" w14:textId="77777777" w:rsidR="00B52DCC" w:rsidRDefault="00916648">
            <w:pPr>
              <w:pStyle w:val="TableParagraph"/>
              <w:spacing w:line="256" w:lineRule="auto"/>
              <w:ind w:left="106" w:right="123"/>
              <w:rPr>
                <w:sz w:val="20"/>
              </w:rPr>
            </w:pPr>
            <w:r>
              <w:rPr>
                <w:sz w:val="20"/>
              </w:rPr>
              <w:t>Pinus Mugo Twig Oil</w:t>
            </w:r>
          </w:p>
        </w:tc>
        <w:tc>
          <w:tcPr>
            <w:tcW w:w="993" w:type="dxa"/>
          </w:tcPr>
          <w:p w14:paraId="633DAD1D" w14:textId="77777777" w:rsidR="00B52DCC" w:rsidRDefault="00B52DCC">
            <w:pPr>
              <w:pStyle w:val="TableParagraph"/>
              <w:rPr>
                <w:sz w:val="18"/>
              </w:rPr>
            </w:pPr>
          </w:p>
        </w:tc>
        <w:tc>
          <w:tcPr>
            <w:tcW w:w="991" w:type="dxa"/>
          </w:tcPr>
          <w:p w14:paraId="502722FA" w14:textId="77777777" w:rsidR="00B52DCC" w:rsidRDefault="00B52DCC">
            <w:pPr>
              <w:pStyle w:val="TableParagraph"/>
              <w:rPr>
                <w:sz w:val="18"/>
              </w:rPr>
            </w:pPr>
          </w:p>
        </w:tc>
        <w:tc>
          <w:tcPr>
            <w:tcW w:w="1709" w:type="dxa"/>
          </w:tcPr>
          <w:p w14:paraId="0875AAD0" w14:textId="77777777" w:rsidR="00B52DCC" w:rsidRDefault="00B52DCC">
            <w:pPr>
              <w:pStyle w:val="TableParagraph"/>
              <w:rPr>
                <w:sz w:val="18"/>
              </w:rPr>
            </w:pPr>
          </w:p>
        </w:tc>
        <w:tc>
          <w:tcPr>
            <w:tcW w:w="1700" w:type="dxa"/>
          </w:tcPr>
          <w:p w14:paraId="2526A6CF" w14:textId="77777777" w:rsidR="00B52DCC" w:rsidRDefault="00B52DCC">
            <w:pPr>
              <w:pStyle w:val="TableParagraph"/>
              <w:rPr>
                <w:sz w:val="18"/>
              </w:rPr>
            </w:pPr>
          </w:p>
        </w:tc>
        <w:tc>
          <w:tcPr>
            <w:tcW w:w="2261" w:type="dxa"/>
          </w:tcPr>
          <w:p w14:paraId="56DA2458" w14:textId="77777777" w:rsidR="00B52DCC" w:rsidRDefault="00B52DCC">
            <w:pPr>
              <w:pStyle w:val="TableParagraph"/>
              <w:rPr>
                <w:sz w:val="18"/>
              </w:rPr>
            </w:pPr>
          </w:p>
        </w:tc>
        <w:tc>
          <w:tcPr>
            <w:tcW w:w="2693" w:type="dxa"/>
          </w:tcPr>
          <w:p w14:paraId="09B1394F" w14:textId="77777777" w:rsidR="00B52DCC" w:rsidRDefault="00B52DCC">
            <w:pPr>
              <w:pStyle w:val="TableParagraph"/>
              <w:rPr>
                <w:sz w:val="18"/>
              </w:rPr>
            </w:pPr>
          </w:p>
        </w:tc>
      </w:tr>
      <w:tr w:rsidR="00B52DCC" w14:paraId="6B816CC9" w14:textId="77777777">
        <w:trPr>
          <w:trHeight w:val="6157"/>
        </w:trPr>
        <w:tc>
          <w:tcPr>
            <w:tcW w:w="1416" w:type="dxa"/>
          </w:tcPr>
          <w:p w14:paraId="14499547" w14:textId="77777777" w:rsidR="00B52DCC" w:rsidRDefault="00916648">
            <w:pPr>
              <w:pStyle w:val="TableParagraph"/>
              <w:spacing w:line="223" w:lineRule="exact"/>
              <w:ind w:left="107"/>
              <w:rPr>
                <w:sz w:val="20"/>
              </w:rPr>
            </w:pPr>
            <w:r>
              <w:rPr>
                <w:sz w:val="20"/>
              </w:rPr>
              <w:t>110</w:t>
            </w:r>
          </w:p>
        </w:tc>
        <w:tc>
          <w:tcPr>
            <w:tcW w:w="1984" w:type="dxa"/>
          </w:tcPr>
          <w:p w14:paraId="65F0830E" w14:textId="77777777" w:rsidR="00B52DCC" w:rsidRDefault="00916648">
            <w:pPr>
              <w:pStyle w:val="TableParagraph"/>
              <w:spacing w:line="261" w:lineRule="auto"/>
              <w:ind w:left="105" w:right="260"/>
              <w:rPr>
                <w:sz w:val="20"/>
              </w:rPr>
            </w:pPr>
            <w:r>
              <w:rPr>
                <w:sz w:val="20"/>
              </w:rPr>
              <w:t>Pinus sylvestris yağ ve ekstresi</w:t>
            </w:r>
          </w:p>
        </w:tc>
        <w:tc>
          <w:tcPr>
            <w:tcW w:w="1704" w:type="dxa"/>
          </w:tcPr>
          <w:p w14:paraId="56E0AE1D" w14:textId="77777777" w:rsidR="00B52DCC" w:rsidRDefault="00916648">
            <w:pPr>
              <w:pStyle w:val="TableParagraph"/>
              <w:spacing w:line="261" w:lineRule="auto"/>
              <w:ind w:left="106" w:right="284"/>
              <w:rPr>
                <w:sz w:val="20"/>
              </w:rPr>
            </w:pPr>
            <w:r>
              <w:rPr>
                <w:sz w:val="20"/>
              </w:rPr>
              <w:t>Pinus Sylvestris oil;</w:t>
            </w:r>
          </w:p>
          <w:p w14:paraId="04847C4F" w14:textId="77777777" w:rsidR="00B52DCC" w:rsidRDefault="00916648">
            <w:pPr>
              <w:pStyle w:val="TableParagraph"/>
              <w:spacing w:before="149" w:line="256" w:lineRule="auto"/>
              <w:ind w:left="106" w:right="284"/>
              <w:rPr>
                <w:sz w:val="20"/>
              </w:rPr>
            </w:pPr>
            <w:r>
              <w:rPr>
                <w:sz w:val="20"/>
              </w:rPr>
              <w:t>Pinus Sylvestris leaf extract;</w:t>
            </w:r>
          </w:p>
          <w:p w14:paraId="69A19A25" w14:textId="77777777" w:rsidR="00B52DCC" w:rsidRDefault="00916648">
            <w:pPr>
              <w:pStyle w:val="TableParagraph"/>
              <w:spacing w:before="164" w:line="261" w:lineRule="auto"/>
              <w:ind w:left="106" w:right="284"/>
              <w:rPr>
                <w:sz w:val="20"/>
              </w:rPr>
            </w:pPr>
            <w:r>
              <w:rPr>
                <w:sz w:val="20"/>
              </w:rPr>
              <w:t>Pinus Sylvestris Leaf Oil;</w:t>
            </w:r>
          </w:p>
          <w:p w14:paraId="77A3672A" w14:textId="77777777" w:rsidR="00B52DCC" w:rsidRDefault="00916648">
            <w:pPr>
              <w:pStyle w:val="TableParagraph"/>
              <w:spacing w:before="156" w:line="256" w:lineRule="auto"/>
              <w:ind w:left="106" w:right="284"/>
              <w:rPr>
                <w:sz w:val="20"/>
              </w:rPr>
            </w:pPr>
            <w:r>
              <w:rPr>
                <w:sz w:val="20"/>
              </w:rPr>
              <w:t>Pinus Sylvestris Leaf Water;</w:t>
            </w:r>
          </w:p>
          <w:p w14:paraId="52B99B69" w14:textId="77777777" w:rsidR="00B52DCC" w:rsidRDefault="00916648">
            <w:pPr>
              <w:pStyle w:val="TableParagraph"/>
              <w:spacing w:before="163" w:line="261" w:lineRule="auto"/>
              <w:ind w:left="106" w:right="299"/>
              <w:rPr>
                <w:sz w:val="20"/>
              </w:rPr>
            </w:pPr>
            <w:r>
              <w:rPr>
                <w:sz w:val="20"/>
              </w:rPr>
              <w:t>Pinus</w:t>
            </w:r>
            <w:r>
              <w:rPr>
                <w:spacing w:val="-15"/>
                <w:sz w:val="20"/>
              </w:rPr>
              <w:t xml:space="preserve"> </w:t>
            </w:r>
            <w:r>
              <w:rPr>
                <w:sz w:val="20"/>
              </w:rPr>
              <w:t>Sylvestris Cone</w:t>
            </w:r>
            <w:r>
              <w:rPr>
                <w:spacing w:val="46"/>
                <w:sz w:val="20"/>
              </w:rPr>
              <w:t xml:space="preserve"> </w:t>
            </w:r>
            <w:r>
              <w:rPr>
                <w:sz w:val="20"/>
              </w:rPr>
              <w:t>Extract;</w:t>
            </w:r>
          </w:p>
          <w:p w14:paraId="358BED60" w14:textId="77777777" w:rsidR="00B52DCC" w:rsidRDefault="00916648">
            <w:pPr>
              <w:pStyle w:val="TableParagraph"/>
              <w:spacing w:before="157" w:line="256" w:lineRule="auto"/>
              <w:ind w:left="106" w:right="249" w:firstLine="50"/>
              <w:rPr>
                <w:sz w:val="20"/>
              </w:rPr>
            </w:pPr>
            <w:r>
              <w:rPr>
                <w:sz w:val="20"/>
              </w:rPr>
              <w:t>Pinus</w:t>
            </w:r>
            <w:r>
              <w:rPr>
                <w:spacing w:val="-15"/>
                <w:sz w:val="20"/>
              </w:rPr>
              <w:t xml:space="preserve"> </w:t>
            </w:r>
            <w:r>
              <w:rPr>
                <w:sz w:val="20"/>
              </w:rPr>
              <w:t>Sylvestris Bark</w:t>
            </w:r>
            <w:r>
              <w:rPr>
                <w:spacing w:val="48"/>
                <w:sz w:val="20"/>
              </w:rPr>
              <w:t xml:space="preserve"> </w:t>
            </w:r>
            <w:r>
              <w:rPr>
                <w:sz w:val="20"/>
              </w:rPr>
              <w:t>Extract;</w:t>
            </w:r>
          </w:p>
          <w:p w14:paraId="541E5ABC" w14:textId="77777777" w:rsidR="00B52DCC" w:rsidRDefault="00916648">
            <w:pPr>
              <w:pStyle w:val="TableParagraph"/>
              <w:spacing w:before="163" w:line="261" w:lineRule="auto"/>
              <w:ind w:left="106" w:right="284"/>
              <w:rPr>
                <w:sz w:val="20"/>
              </w:rPr>
            </w:pPr>
            <w:r>
              <w:rPr>
                <w:sz w:val="20"/>
              </w:rPr>
              <w:t>Pinus Sylvestris Bud Extract</w:t>
            </w:r>
          </w:p>
          <w:p w14:paraId="2B8BB67D" w14:textId="77777777" w:rsidR="00B52DCC" w:rsidRDefault="00916648">
            <w:pPr>
              <w:pStyle w:val="TableParagraph"/>
              <w:spacing w:before="156" w:line="256" w:lineRule="auto"/>
              <w:ind w:left="106" w:right="284"/>
              <w:rPr>
                <w:sz w:val="20"/>
              </w:rPr>
            </w:pPr>
            <w:r>
              <w:rPr>
                <w:sz w:val="20"/>
              </w:rPr>
              <w:t>Pinus Sylvestris Twig Leaf Extract</w:t>
            </w:r>
          </w:p>
          <w:p w14:paraId="29E4AB3C" w14:textId="77777777" w:rsidR="00B52DCC" w:rsidRDefault="00916648">
            <w:pPr>
              <w:pStyle w:val="TableParagraph"/>
              <w:spacing w:before="167" w:line="256" w:lineRule="auto"/>
              <w:ind w:left="106" w:right="284"/>
              <w:rPr>
                <w:sz w:val="20"/>
              </w:rPr>
            </w:pPr>
            <w:r>
              <w:rPr>
                <w:sz w:val="20"/>
              </w:rPr>
              <w:t>Pinus Sylvestris twig Leaf Oil</w:t>
            </w:r>
          </w:p>
        </w:tc>
        <w:tc>
          <w:tcPr>
            <w:tcW w:w="993" w:type="dxa"/>
          </w:tcPr>
          <w:p w14:paraId="4489DDC2" w14:textId="77777777" w:rsidR="00B52DCC" w:rsidRDefault="00916648">
            <w:pPr>
              <w:pStyle w:val="TableParagraph"/>
              <w:spacing w:line="223" w:lineRule="exact"/>
              <w:ind w:left="107"/>
              <w:rPr>
                <w:sz w:val="20"/>
              </w:rPr>
            </w:pPr>
            <w:r>
              <w:rPr>
                <w:sz w:val="20"/>
              </w:rPr>
              <w:t>84012-</w:t>
            </w:r>
          </w:p>
          <w:p w14:paraId="780D47D2" w14:textId="77777777" w:rsidR="00B52DCC" w:rsidRDefault="00916648">
            <w:pPr>
              <w:pStyle w:val="TableParagraph"/>
              <w:spacing w:before="19"/>
              <w:ind w:left="107"/>
              <w:rPr>
                <w:sz w:val="20"/>
              </w:rPr>
            </w:pPr>
            <w:r>
              <w:rPr>
                <w:sz w:val="20"/>
              </w:rPr>
              <w:t>35-1</w:t>
            </w:r>
          </w:p>
        </w:tc>
        <w:tc>
          <w:tcPr>
            <w:tcW w:w="991" w:type="dxa"/>
          </w:tcPr>
          <w:p w14:paraId="30893628" w14:textId="77777777" w:rsidR="00B52DCC" w:rsidRDefault="00916648">
            <w:pPr>
              <w:pStyle w:val="TableParagraph"/>
              <w:spacing w:line="223" w:lineRule="exact"/>
              <w:ind w:left="107"/>
              <w:rPr>
                <w:sz w:val="20"/>
              </w:rPr>
            </w:pPr>
            <w:r>
              <w:rPr>
                <w:sz w:val="20"/>
              </w:rPr>
              <w:t>281-679-</w:t>
            </w:r>
          </w:p>
          <w:p w14:paraId="1AEF618B" w14:textId="77777777" w:rsidR="00B52DCC" w:rsidRDefault="00916648">
            <w:pPr>
              <w:pStyle w:val="TableParagraph"/>
              <w:spacing w:before="19"/>
              <w:ind w:left="107"/>
              <w:rPr>
                <w:sz w:val="20"/>
              </w:rPr>
            </w:pPr>
            <w:r>
              <w:rPr>
                <w:w w:val="99"/>
                <w:sz w:val="20"/>
              </w:rPr>
              <w:t>2</w:t>
            </w:r>
          </w:p>
        </w:tc>
        <w:tc>
          <w:tcPr>
            <w:tcW w:w="1709" w:type="dxa"/>
          </w:tcPr>
          <w:p w14:paraId="6C7DD022" w14:textId="77777777" w:rsidR="00B52DCC" w:rsidRDefault="00B52DCC">
            <w:pPr>
              <w:pStyle w:val="TableParagraph"/>
              <w:rPr>
                <w:sz w:val="18"/>
              </w:rPr>
            </w:pPr>
          </w:p>
        </w:tc>
        <w:tc>
          <w:tcPr>
            <w:tcW w:w="1700" w:type="dxa"/>
          </w:tcPr>
          <w:p w14:paraId="31A6A2DC" w14:textId="77777777" w:rsidR="00B52DCC" w:rsidRDefault="00B52DCC">
            <w:pPr>
              <w:pStyle w:val="TableParagraph"/>
              <w:rPr>
                <w:sz w:val="18"/>
              </w:rPr>
            </w:pPr>
          </w:p>
        </w:tc>
        <w:tc>
          <w:tcPr>
            <w:tcW w:w="2261" w:type="dxa"/>
          </w:tcPr>
          <w:p w14:paraId="60C2AB29" w14:textId="77777777" w:rsidR="00B52DCC" w:rsidRDefault="00916648">
            <w:pPr>
              <w:pStyle w:val="TableParagraph"/>
              <w:spacing w:line="223" w:lineRule="exact"/>
              <w:ind w:left="108"/>
              <w:rPr>
                <w:sz w:val="20"/>
              </w:rPr>
            </w:pPr>
            <w:r>
              <w:rPr>
                <w:sz w:val="20"/>
              </w:rPr>
              <w:t>Peroksit değeri 10 mmol</w:t>
            </w:r>
          </w:p>
          <w:p w14:paraId="272D2A8C" w14:textId="77777777" w:rsidR="00B52DCC" w:rsidRDefault="00916648">
            <w:pPr>
              <w:pStyle w:val="TableParagraph"/>
              <w:spacing w:before="15"/>
              <w:ind w:left="108"/>
              <w:rPr>
                <w:sz w:val="13"/>
              </w:rPr>
            </w:pPr>
            <w:r>
              <w:rPr>
                <w:sz w:val="20"/>
              </w:rPr>
              <w:t xml:space="preserve">/L’den az </w:t>
            </w:r>
            <w:r>
              <w:rPr>
                <w:position w:val="7"/>
                <w:sz w:val="13"/>
              </w:rPr>
              <w:t>(15)</w:t>
            </w:r>
          </w:p>
        </w:tc>
        <w:tc>
          <w:tcPr>
            <w:tcW w:w="2693" w:type="dxa"/>
          </w:tcPr>
          <w:p w14:paraId="0AC610DC" w14:textId="77777777" w:rsidR="00B52DCC" w:rsidRDefault="00B52DCC">
            <w:pPr>
              <w:pStyle w:val="TableParagraph"/>
              <w:rPr>
                <w:sz w:val="18"/>
              </w:rPr>
            </w:pPr>
          </w:p>
        </w:tc>
      </w:tr>
      <w:tr w:rsidR="00B52DCC" w14:paraId="2BD1AFC3" w14:textId="77777777">
        <w:trPr>
          <w:trHeight w:val="2217"/>
        </w:trPr>
        <w:tc>
          <w:tcPr>
            <w:tcW w:w="1416" w:type="dxa"/>
          </w:tcPr>
          <w:p w14:paraId="5F3742F2" w14:textId="77777777" w:rsidR="00B52DCC" w:rsidRDefault="00916648">
            <w:pPr>
              <w:pStyle w:val="TableParagraph"/>
              <w:spacing w:line="223" w:lineRule="exact"/>
              <w:ind w:left="107"/>
              <w:rPr>
                <w:sz w:val="20"/>
              </w:rPr>
            </w:pPr>
            <w:r>
              <w:rPr>
                <w:sz w:val="20"/>
              </w:rPr>
              <w:t>111</w:t>
            </w:r>
          </w:p>
        </w:tc>
        <w:tc>
          <w:tcPr>
            <w:tcW w:w="1984" w:type="dxa"/>
          </w:tcPr>
          <w:p w14:paraId="6610155A" w14:textId="77777777" w:rsidR="00B52DCC" w:rsidRDefault="00916648">
            <w:pPr>
              <w:pStyle w:val="TableParagraph"/>
              <w:spacing w:line="261" w:lineRule="auto"/>
              <w:ind w:left="105"/>
              <w:rPr>
                <w:sz w:val="20"/>
              </w:rPr>
            </w:pPr>
            <w:r>
              <w:rPr>
                <w:sz w:val="20"/>
              </w:rPr>
              <w:t>Pinus nigra yağ ve ekstresi</w:t>
            </w:r>
          </w:p>
        </w:tc>
        <w:tc>
          <w:tcPr>
            <w:tcW w:w="1704" w:type="dxa"/>
          </w:tcPr>
          <w:p w14:paraId="12101CED" w14:textId="77777777" w:rsidR="00B52DCC" w:rsidRDefault="00916648">
            <w:pPr>
              <w:pStyle w:val="TableParagraph"/>
              <w:spacing w:line="259" w:lineRule="auto"/>
              <w:ind w:left="106" w:right="631"/>
              <w:jc w:val="both"/>
              <w:rPr>
                <w:sz w:val="20"/>
              </w:rPr>
            </w:pPr>
            <w:r>
              <w:rPr>
                <w:sz w:val="20"/>
              </w:rPr>
              <w:t>Pinus Nigra Bud/Needle</w:t>
            </w:r>
            <w:r>
              <w:rPr>
                <w:w w:val="99"/>
                <w:sz w:val="20"/>
              </w:rPr>
              <w:t xml:space="preserve"> </w:t>
            </w:r>
            <w:r>
              <w:rPr>
                <w:sz w:val="20"/>
              </w:rPr>
              <w:t>Extract</w:t>
            </w:r>
          </w:p>
          <w:p w14:paraId="0F3273E9" w14:textId="77777777" w:rsidR="00B52DCC" w:rsidRDefault="00916648">
            <w:pPr>
              <w:pStyle w:val="TableParagraph"/>
              <w:spacing w:before="152" w:line="261" w:lineRule="auto"/>
              <w:ind w:left="106" w:right="145"/>
              <w:rPr>
                <w:sz w:val="20"/>
              </w:rPr>
            </w:pPr>
            <w:r>
              <w:rPr>
                <w:sz w:val="20"/>
              </w:rPr>
              <w:t>Pinus Nigra Twig Leaf Extact</w:t>
            </w:r>
          </w:p>
          <w:p w14:paraId="1D9573E2" w14:textId="77777777" w:rsidR="00B52DCC" w:rsidRDefault="00916648">
            <w:pPr>
              <w:pStyle w:val="TableParagraph"/>
              <w:spacing w:before="157" w:line="256" w:lineRule="auto"/>
              <w:ind w:left="106" w:right="145"/>
              <w:rPr>
                <w:sz w:val="20"/>
              </w:rPr>
            </w:pPr>
            <w:r>
              <w:rPr>
                <w:sz w:val="20"/>
              </w:rPr>
              <w:t>Pinus Nigra Twig Leaf Oil</w:t>
            </w:r>
          </w:p>
        </w:tc>
        <w:tc>
          <w:tcPr>
            <w:tcW w:w="993" w:type="dxa"/>
          </w:tcPr>
          <w:p w14:paraId="098B6E76" w14:textId="77777777" w:rsidR="00B52DCC" w:rsidRDefault="00916648">
            <w:pPr>
              <w:pStyle w:val="TableParagraph"/>
              <w:spacing w:line="223" w:lineRule="exact"/>
              <w:ind w:left="107"/>
              <w:rPr>
                <w:sz w:val="20"/>
              </w:rPr>
            </w:pPr>
            <w:r>
              <w:rPr>
                <w:sz w:val="20"/>
              </w:rPr>
              <w:t>90082-</w:t>
            </w:r>
          </w:p>
          <w:p w14:paraId="451951AD" w14:textId="77777777" w:rsidR="00B52DCC" w:rsidRDefault="00916648">
            <w:pPr>
              <w:pStyle w:val="TableParagraph"/>
              <w:spacing w:before="19"/>
              <w:ind w:left="107"/>
              <w:rPr>
                <w:sz w:val="20"/>
              </w:rPr>
            </w:pPr>
            <w:r>
              <w:rPr>
                <w:sz w:val="20"/>
              </w:rPr>
              <w:t>74-9</w:t>
            </w:r>
          </w:p>
        </w:tc>
        <w:tc>
          <w:tcPr>
            <w:tcW w:w="991" w:type="dxa"/>
          </w:tcPr>
          <w:p w14:paraId="775F2526" w14:textId="77777777" w:rsidR="00B52DCC" w:rsidRDefault="00916648">
            <w:pPr>
              <w:pStyle w:val="TableParagraph"/>
              <w:spacing w:line="223" w:lineRule="exact"/>
              <w:ind w:left="107"/>
              <w:rPr>
                <w:sz w:val="20"/>
              </w:rPr>
            </w:pPr>
            <w:r>
              <w:rPr>
                <w:sz w:val="20"/>
              </w:rPr>
              <w:t>290-165-</w:t>
            </w:r>
          </w:p>
          <w:p w14:paraId="182111B4" w14:textId="77777777" w:rsidR="00B52DCC" w:rsidRDefault="00916648">
            <w:pPr>
              <w:pStyle w:val="TableParagraph"/>
              <w:spacing w:before="19"/>
              <w:ind w:left="107"/>
              <w:rPr>
                <w:sz w:val="20"/>
              </w:rPr>
            </w:pPr>
            <w:r>
              <w:rPr>
                <w:w w:val="99"/>
                <w:sz w:val="20"/>
              </w:rPr>
              <w:t>7</w:t>
            </w:r>
          </w:p>
        </w:tc>
        <w:tc>
          <w:tcPr>
            <w:tcW w:w="1709" w:type="dxa"/>
          </w:tcPr>
          <w:p w14:paraId="47B0D346" w14:textId="77777777" w:rsidR="00B52DCC" w:rsidRDefault="00B52DCC">
            <w:pPr>
              <w:pStyle w:val="TableParagraph"/>
              <w:rPr>
                <w:sz w:val="18"/>
              </w:rPr>
            </w:pPr>
          </w:p>
        </w:tc>
        <w:tc>
          <w:tcPr>
            <w:tcW w:w="1700" w:type="dxa"/>
          </w:tcPr>
          <w:p w14:paraId="65A5F6B3" w14:textId="77777777" w:rsidR="00B52DCC" w:rsidRDefault="00B52DCC">
            <w:pPr>
              <w:pStyle w:val="TableParagraph"/>
              <w:rPr>
                <w:sz w:val="18"/>
              </w:rPr>
            </w:pPr>
          </w:p>
        </w:tc>
        <w:tc>
          <w:tcPr>
            <w:tcW w:w="2261" w:type="dxa"/>
          </w:tcPr>
          <w:p w14:paraId="2AF61BCD" w14:textId="77777777" w:rsidR="00B52DCC" w:rsidRDefault="00916648">
            <w:pPr>
              <w:pStyle w:val="TableParagraph"/>
              <w:spacing w:line="223" w:lineRule="exact"/>
              <w:ind w:left="108"/>
              <w:rPr>
                <w:sz w:val="20"/>
              </w:rPr>
            </w:pPr>
            <w:r>
              <w:rPr>
                <w:sz w:val="20"/>
              </w:rPr>
              <w:t>Peroksit değeri 10 mmol</w:t>
            </w:r>
          </w:p>
          <w:p w14:paraId="3E955B18" w14:textId="77777777" w:rsidR="00B52DCC" w:rsidRDefault="00916648">
            <w:pPr>
              <w:pStyle w:val="TableParagraph"/>
              <w:spacing w:before="15"/>
              <w:ind w:left="108"/>
              <w:rPr>
                <w:sz w:val="13"/>
              </w:rPr>
            </w:pPr>
            <w:r>
              <w:rPr>
                <w:sz w:val="20"/>
              </w:rPr>
              <w:t xml:space="preserve">/L’den az </w:t>
            </w:r>
            <w:r>
              <w:rPr>
                <w:position w:val="7"/>
                <w:sz w:val="13"/>
              </w:rPr>
              <w:t>(15)</w:t>
            </w:r>
          </w:p>
        </w:tc>
        <w:tc>
          <w:tcPr>
            <w:tcW w:w="2693" w:type="dxa"/>
          </w:tcPr>
          <w:p w14:paraId="02D47679" w14:textId="77777777" w:rsidR="00B52DCC" w:rsidRDefault="00B52DCC">
            <w:pPr>
              <w:pStyle w:val="TableParagraph"/>
              <w:rPr>
                <w:sz w:val="18"/>
              </w:rPr>
            </w:pPr>
          </w:p>
        </w:tc>
      </w:tr>
    </w:tbl>
    <w:p w14:paraId="2650A156" w14:textId="77777777" w:rsidR="00B52DCC" w:rsidRDefault="00B52DCC">
      <w:pPr>
        <w:rPr>
          <w:sz w:val="18"/>
        </w:rPr>
        <w:sectPr w:rsidR="00B52DCC">
          <w:pgSz w:w="16840" w:h="11910" w:orient="landscape"/>
          <w:pgMar w:top="1100" w:right="440" w:bottom="280" w:left="580" w:header="708" w:footer="708" w:gutter="0"/>
          <w:cols w:space="708"/>
        </w:sectPr>
      </w:pPr>
    </w:p>
    <w:p w14:paraId="7E4A3462"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4F4F78C" w14:textId="77777777">
        <w:trPr>
          <w:trHeight w:val="2875"/>
        </w:trPr>
        <w:tc>
          <w:tcPr>
            <w:tcW w:w="1416" w:type="dxa"/>
          </w:tcPr>
          <w:p w14:paraId="7FC89320" w14:textId="77777777" w:rsidR="00B52DCC" w:rsidRDefault="00916648">
            <w:pPr>
              <w:pStyle w:val="TableParagraph"/>
              <w:spacing w:line="225" w:lineRule="exact"/>
              <w:ind w:left="107"/>
              <w:rPr>
                <w:sz w:val="20"/>
              </w:rPr>
            </w:pPr>
            <w:r>
              <w:rPr>
                <w:sz w:val="20"/>
              </w:rPr>
              <w:t>112</w:t>
            </w:r>
          </w:p>
        </w:tc>
        <w:tc>
          <w:tcPr>
            <w:tcW w:w="1984" w:type="dxa"/>
          </w:tcPr>
          <w:p w14:paraId="4CC138D2" w14:textId="77777777" w:rsidR="00B52DCC" w:rsidRDefault="00916648">
            <w:pPr>
              <w:pStyle w:val="TableParagraph"/>
              <w:spacing w:line="256" w:lineRule="auto"/>
              <w:ind w:left="105"/>
              <w:rPr>
                <w:sz w:val="20"/>
              </w:rPr>
            </w:pPr>
            <w:r>
              <w:rPr>
                <w:sz w:val="20"/>
              </w:rPr>
              <w:t>Pinus palustris yağ ve ekstresi</w:t>
            </w:r>
          </w:p>
        </w:tc>
        <w:tc>
          <w:tcPr>
            <w:tcW w:w="1704" w:type="dxa"/>
          </w:tcPr>
          <w:p w14:paraId="2BADB66B" w14:textId="77777777" w:rsidR="00B52DCC" w:rsidRDefault="00916648">
            <w:pPr>
              <w:pStyle w:val="TableParagraph"/>
              <w:spacing w:line="256" w:lineRule="auto"/>
              <w:ind w:left="106" w:right="384"/>
              <w:rPr>
                <w:sz w:val="20"/>
              </w:rPr>
            </w:pPr>
            <w:r>
              <w:rPr>
                <w:sz w:val="20"/>
              </w:rPr>
              <w:t>Pinus Palustris Leaf Extract ;</w:t>
            </w:r>
          </w:p>
          <w:p w14:paraId="423BF073" w14:textId="77777777" w:rsidR="00B52DCC" w:rsidRDefault="00916648">
            <w:pPr>
              <w:pStyle w:val="TableParagraph"/>
              <w:spacing w:before="158" w:line="256" w:lineRule="auto"/>
              <w:ind w:left="106" w:right="384"/>
              <w:rPr>
                <w:sz w:val="20"/>
              </w:rPr>
            </w:pPr>
            <w:r>
              <w:rPr>
                <w:sz w:val="20"/>
              </w:rPr>
              <w:t>Pinus Palustris oil</w:t>
            </w:r>
          </w:p>
          <w:p w14:paraId="108453DB" w14:textId="77777777" w:rsidR="00B52DCC" w:rsidRDefault="00916648">
            <w:pPr>
              <w:pStyle w:val="TableParagraph"/>
              <w:spacing w:before="166" w:line="259" w:lineRule="auto"/>
              <w:ind w:left="106" w:right="384"/>
              <w:rPr>
                <w:sz w:val="20"/>
              </w:rPr>
            </w:pPr>
            <w:r>
              <w:rPr>
                <w:sz w:val="20"/>
              </w:rPr>
              <w:t>Pinus Palustris Twig Leaf Extract</w:t>
            </w:r>
          </w:p>
          <w:p w14:paraId="3F91B780" w14:textId="77777777" w:rsidR="00B52DCC" w:rsidRDefault="00916648">
            <w:pPr>
              <w:pStyle w:val="TableParagraph"/>
              <w:spacing w:before="158" w:line="261" w:lineRule="auto"/>
              <w:ind w:left="106" w:right="384"/>
              <w:rPr>
                <w:sz w:val="20"/>
              </w:rPr>
            </w:pPr>
            <w:r>
              <w:rPr>
                <w:sz w:val="20"/>
              </w:rPr>
              <w:t>Pinus Palustris Twig Leaf Oil</w:t>
            </w:r>
          </w:p>
        </w:tc>
        <w:tc>
          <w:tcPr>
            <w:tcW w:w="993" w:type="dxa"/>
          </w:tcPr>
          <w:p w14:paraId="54397327" w14:textId="77777777" w:rsidR="00B52DCC" w:rsidRDefault="00916648">
            <w:pPr>
              <w:pStyle w:val="TableParagraph"/>
              <w:spacing w:line="225" w:lineRule="exact"/>
              <w:ind w:left="107"/>
              <w:rPr>
                <w:sz w:val="20"/>
              </w:rPr>
            </w:pPr>
            <w:r>
              <w:rPr>
                <w:sz w:val="20"/>
              </w:rPr>
              <w:t>97435-</w:t>
            </w:r>
          </w:p>
          <w:p w14:paraId="3B038E36" w14:textId="77777777" w:rsidR="00B52DCC" w:rsidRDefault="00916648">
            <w:pPr>
              <w:pStyle w:val="TableParagraph"/>
              <w:spacing w:before="17"/>
              <w:ind w:left="107"/>
              <w:rPr>
                <w:sz w:val="20"/>
              </w:rPr>
            </w:pPr>
            <w:r>
              <w:rPr>
                <w:sz w:val="20"/>
              </w:rPr>
              <w:t>14-8/</w:t>
            </w:r>
          </w:p>
          <w:p w14:paraId="12738ECD" w14:textId="77777777" w:rsidR="00B52DCC" w:rsidRDefault="00916648">
            <w:pPr>
              <w:pStyle w:val="TableParagraph"/>
              <w:spacing w:before="17"/>
              <w:ind w:left="107"/>
              <w:rPr>
                <w:sz w:val="20"/>
              </w:rPr>
            </w:pPr>
            <w:r>
              <w:rPr>
                <w:sz w:val="20"/>
              </w:rPr>
              <w:t>8002-09-</w:t>
            </w:r>
          </w:p>
          <w:p w14:paraId="763A1880" w14:textId="77777777" w:rsidR="00B52DCC" w:rsidRDefault="00916648">
            <w:pPr>
              <w:pStyle w:val="TableParagraph"/>
              <w:spacing w:before="20"/>
              <w:ind w:left="107"/>
              <w:rPr>
                <w:sz w:val="20"/>
              </w:rPr>
            </w:pPr>
            <w:r>
              <w:rPr>
                <w:w w:val="99"/>
                <w:sz w:val="20"/>
              </w:rPr>
              <w:t>3</w:t>
            </w:r>
          </w:p>
        </w:tc>
        <w:tc>
          <w:tcPr>
            <w:tcW w:w="991" w:type="dxa"/>
          </w:tcPr>
          <w:p w14:paraId="2DCAD206" w14:textId="77777777" w:rsidR="00B52DCC" w:rsidRDefault="00916648">
            <w:pPr>
              <w:pStyle w:val="TableParagraph"/>
              <w:spacing w:line="225" w:lineRule="exact"/>
              <w:ind w:left="107"/>
              <w:rPr>
                <w:sz w:val="20"/>
              </w:rPr>
            </w:pPr>
            <w:r>
              <w:rPr>
                <w:sz w:val="20"/>
              </w:rPr>
              <w:t>306-895-</w:t>
            </w:r>
          </w:p>
          <w:p w14:paraId="58E7FCD5" w14:textId="77777777" w:rsidR="00B52DCC" w:rsidRDefault="00916648">
            <w:pPr>
              <w:pStyle w:val="TableParagraph"/>
              <w:spacing w:before="17"/>
              <w:ind w:left="107"/>
              <w:rPr>
                <w:sz w:val="20"/>
              </w:rPr>
            </w:pPr>
            <w:r>
              <w:rPr>
                <w:sz w:val="20"/>
              </w:rPr>
              <w:t>7/ —</w:t>
            </w:r>
          </w:p>
        </w:tc>
        <w:tc>
          <w:tcPr>
            <w:tcW w:w="1709" w:type="dxa"/>
          </w:tcPr>
          <w:p w14:paraId="56DB4A40" w14:textId="77777777" w:rsidR="00B52DCC" w:rsidRDefault="00B52DCC">
            <w:pPr>
              <w:pStyle w:val="TableParagraph"/>
              <w:rPr>
                <w:sz w:val="18"/>
              </w:rPr>
            </w:pPr>
          </w:p>
        </w:tc>
        <w:tc>
          <w:tcPr>
            <w:tcW w:w="1700" w:type="dxa"/>
          </w:tcPr>
          <w:p w14:paraId="35BC4F0B" w14:textId="77777777" w:rsidR="00B52DCC" w:rsidRDefault="00B52DCC">
            <w:pPr>
              <w:pStyle w:val="TableParagraph"/>
              <w:rPr>
                <w:sz w:val="18"/>
              </w:rPr>
            </w:pPr>
          </w:p>
        </w:tc>
        <w:tc>
          <w:tcPr>
            <w:tcW w:w="2261" w:type="dxa"/>
          </w:tcPr>
          <w:p w14:paraId="14313204" w14:textId="77777777" w:rsidR="00B52DCC" w:rsidRDefault="00916648">
            <w:pPr>
              <w:pStyle w:val="TableParagraph"/>
              <w:spacing w:line="225" w:lineRule="exact"/>
              <w:ind w:left="108"/>
              <w:rPr>
                <w:sz w:val="20"/>
              </w:rPr>
            </w:pPr>
            <w:r>
              <w:rPr>
                <w:sz w:val="20"/>
              </w:rPr>
              <w:t>Peroksit değeri 10 mmol</w:t>
            </w:r>
          </w:p>
          <w:p w14:paraId="3E586ED6"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tcPr>
          <w:p w14:paraId="61A0E819" w14:textId="77777777" w:rsidR="00B52DCC" w:rsidRDefault="00B52DCC">
            <w:pPr>
              <w:pStyle w:val="TableParagraph"/>
              <w:rPr>
                <w:sz w:val="18"/>
              </w:rPr>
            </w:pPr>
          </w:p>
        </w:tc>
      </w:tr>
      <w:tr w:rsidR="00B52DCC" w14:paraId="46BB6B47" w14:textId="77777777">
        <w:trPr>
          <w:trHeight w:val="1562"/>
        </w:trPr>
        <w:tc>
          <w:tcPr>
            <w:tcW w:w="1416" w:type="dxa"/>
          </w:tcPr>
          <w:p w14:paraId="74C9A859" w14:textId="77777777" w:rsidR="00B52DCC" w:rsidRDefault="00916648">
            <w:pPr>
              <w:pStyle w:val="TableParagraph"/>
              <w:spacing w:line="223" w:lineRule="exact"/>
              <w:ind w:left="107"/>
              <w:rPr>
                <w:sz w:val="20"/>
              </w:rPr>
            </w:pPr>
            <w:r>
              <w:rPr>
                <w:sz w:val="20"/>
              </w:rPr>
              <w:t>113</w:t>
            </w:r>
          </w:p>
        </w:tc>
        <w:tc>
          <w:tcPr>
            <w:tcW w:w="1984" w:type="dxa"/>
          </w:tcPr>
          <w:p w14:paraId="774C4D26" w14:textId="77777777" w:rsidR="00B52DCC" w:rsidRDefault="00916648">
            <w:pPr>
              <w:pStyle w:val="TableParagraph"/>
              <w:spacing w:line="261" w:lineRule="auto"/>
              <w:ind w:left="105" w:right="143"/>
              <w:rPr>
                <w:sz w:val="20"/>
              </w:rPr>
            </w:pPr>
            <w:r>
              <w:rPr>
                <w:sz w:val="20"/>
              </w:rPr>
              <w:t>Pinus pinaster yağ ve ekstresi</w:t>
            </w:r>
          </w:p>
        </w:tc>
        <w:tc>
          <w:tcPr>
            <w:tcW w:w="1704" w:type="dxa"/>
          </w:tcPr>
          <w:p w14:paraId="45389D85" w14:textId="77777777" w:rsidR="00B52DCC" w:rsidRDefault="00916648">
            <w:pPr>
              <w:pStyle w:val="TableParagraph"/>
              <w:spacing w:line="261" w:lineRule="auto"/>
              <w:ind w:left="106" w:right="318"/>
              <w:rPr>
                <w:sz w:val="20"/>
              </w:rPr>
            </w:pPr>
            <w:r>
              <w:rPr>
                <w:sz w:val="20"/>
              </w:rPr>
              <w:t>Pinus Pinaster Twig Leaf Oil ;</w:t>
            </w:r>
          </w:p>
          <w:p w14:paraId="27FFD4C1" w14:textId="77777777" w:rsidR="00B52DCC" w:rsidRDefault="00916648">
            <w:pPr>
              <w:pStyle w:val="TableParagraph"/>
              <w:spacing w:before="149" w:line="259" w:lineRule="auto"/>
              <w:ind w:left="106" w:right="429"/>
              <w:rPr>
                <w:sz w:val="20"/>
              </w:rPr>
            </w:pPr>
            <w:r>
              <w:rPr>
                <w:sz w:val="20"/>
              </w:rPr>
              <w:t>Pinus Pinaster Twig Leaf Extract</w:t>
            </w:r>
          </w:p>
        </w:tc>
        <w:tc>
          <w:tcPr>
            <w:tcW w:w="993" w:type="dxa"/>
          </w:tcPr>
          <w:p w14:paraId="1C91B6FF" w14:textId="77777777" w:rsidR="00B52DCC" w:rsidRDefault="00916648">
            <w:pPr>
              <w:pStyle w:val="TableParagraph"/>
              <w:spacing w:line="223" w:lineRule="exact"/>
              <w:ind w:left="107"/>
              <w:rPr>
                <w:sz w:val="20"/>
              </w:rPr>
            </w:pPr>
            <w:r>
              <w:rPr>
                <w:sz w:val="20"/>
              </w:rPr>
              <w:t>90082-</w:t>
            </w:r>
          </w:p>
          <w:p w14:paraId="1D262809" w14:textId="77777777" w:rsidR="00B52DCC" w:rsidRDefault="00916648">
            <w:pPr>
              <w:pStyle w:val="TableParagraph"/>
              <w:spacing w:before="19"/>
              <w:ind w:left="107"/>
              <w:rPr>
                <w:sz w:val="20"/>
              </w:rPr>
            </w:pPr>
            <w:r>
              <w:rPr>
                <w:sz w:val="20"/>
              </w:rPr>
              <w:t>75-0</w:t>
            </w:r>
          </w:p>
        </w:tc>
        <w:tc>
          <w:tcPr>
            <w:tcW w:w="991" w:type="dxa"/>
          </w:tcPr>
          <w:p w14:paraId="5BDA9B1D" w14:textId="77777777" w:rsidR="00B52DCC" w:rsidRDefault="00916648">
            <w:pPr>
              <w:pStyle w:val="TableParagraph"/>
              <w:spacing w:line="223" w:lineRule="exact"/>
              <w:ind w:left="107"/>
              <w:rPr>
                <w:sz w:val="20"/>
              </w:rPr>
            </w:pPr>
            <w:r>
              <w:rPr>
                <w:sz w:val="20"/>
              </w:rPr>
              <w:t>290-166-</w:t>
            </w:r>
          </w:p>
          <w:p w14:paraId="6C7D8A10" w14:textId="77777777" w:rsidR="00B52DCC" w:rsidRDefault="00916648">
            <w:pPr>
              <w:pStyle w:val="TableParagraph"/>
              <w:spacing w:before="19"/>
              <w:ind w:left="107"/>
              <w:rPr>
                <w:sz w:val="20"/>
              </w:rPr>
            </w:pPr>
            <w:r>
              <w:rPr>
                <w:w w:val="99"/>
                <w:sz w:val="20"/>
              </w:rPr>
              <w:t>2</w:t>
            </w:r>
          </w:p>
        </w:tc>
        <w:tc>
          <w:tcPr>
            <w:tcW w:w="1709" w:type="dxa"/>
          </w:tcPr>
          <w:p w14:paraId="2726828C" w14:textId="77777777" w:rsidR="00B52DCC" w:rsidRDefault="00B52DCC">
            <w:pPr>
              <w:pStyle w:val="TableParagraph"/>
              <w:rPr>
                <w:sz w:val="18"/>
              </w:rPr>
            </w:pPr>
          </w:p>
        </w:tc>
        <w:tc>
          <w:tcPr>
            <w:tcW w:w="1700" w:type="dxa"/>
          </w:tcPr>
          <w:p w14:paraId="0B6AFCB8" w14:textId="77777777" w:rsidR="00B52DCC" w:rsidRDefault="00B52DCC">
            <w:pPr>
              <w:pStyle w:val="TableParagraph"/>
              <w:rPr>
                <w:sz w:val="18"/>
              </w:rPr>
            </w:pPr>
          </w:p>
        </w:tc>
        <w:tc>
          <w:tcPr>
            <w:tcW w:w="2261" w:type="dxa"/>
          </w:tcPr>
          <w:p w14:paraId="226DD9BD" w14:textId="77777777" w:rsidR="00B52DCC" w:rsidRDefault="00916648">
            <w:pPr>
              <w:pStyle w:val="TableParagraph"/>
              <w:spacing w:line="223" w:lineRule="exact"/>
              <w:ind w:left="108"/>
              <w:rPr>
                <w:sz w:val="20"/>
              </w:rPr>
            </w:pPr>
            <w:r>
              <w:rPr>
                <w:sz w:val="20"/>
              </w:rPr>
              <w:t>Peroksit değeri 10 mmol</w:t>
            </w:r>
          </w:p>
          <w:p w14:paraId="6B46F8A8" w14:textId="77777777" w:rsidR="00B52DCC" w:rsidRDefault="00916648">
            <w:pPr>
              <w:pStyle w:val="TableParagraph"/>
              <w:spacing w:before="15"/>
              <w:ind w:left="108"/>
              <w:rPr>
                <w:sz w:val="13"/>
              </w:rPr>
            </w:pPr>
            <w:r>
              <w:rPr>
                <w:sz w:val="20"/>
              </w:rPr>
              <w:t xml:space="preserve">/L’den az L </w:t>
            </w:r>
            <w:r>
              <w:rPr>
                <w:position w:val="7"/>
                <w:sz w:val="13"/>
              </w:rPr>
              <w:t>(15)</w:t>
            </w:r>
          </w:p>
        </w:tc>
        <w:tc>
          <w:tcPr>
            <w:tcW w:w="2693" w:type="dxa"/>
          </w:tcPr>
          <w:p w14:paraId="1CBE2C6F" w14:textId="77777777" w:rsidR="00B52DCC" w:rsidRDefault="00B52DCC">
            <w:pPr>
              <w:pStyle w:val="TableParagraph"/>
              <w:rPr>
                <w:sz w:val="18"/>
              </w:rPr>
            </w:pPr>
          </w:p>
        </w:tc>
      </w:tr>
      <w:tr w:rsidR="00B52DCC" w14:paraId="09EEF8EA" w14:textId="77777777">
        <w:trPr>
          <w:trHeight w:val="1559"/>
        </w:trPr>
        <w:tc>
          <w:tcPr>
            <w:tcW w:w="1416" w:type="dxa"/>
          </w:tcPr>
          <w:p w14:paraId="1F0F4B2D" w14:textId="77777777" w:rsidR="00B52DCC" w:rsidRDefault="00916648">
            <w:pPr>
              <w:pStyle w:val="TableParagraph"/>
              <w:spacing w:line="223" w:lineRule="exact"/>
              <w:ind w:left="107"/>
              <w:rPr>
                <w:sz w:val="20"/>
              </w:rPr>
            </w:pPr>
            <w:r>
              <w:rPr>
                <w:sz w:val="20"/>
              </w:rPr>
              <w:t>114</w:t>
            </w:r>
          </w:p>
        </w:tc>
        <w:tc>
          <w:tcPr>
            <w:tcW w:w="1984" w:type="dxa"/>
          </w:tcPr>
          <w:p w14:paraId="28C3C2A8" w14:textId="77777777" w:rsidR="00B52DCC" w:rsidRDefault="00916648">
            <w:pPr>
              <w:pStyle w:val="TableParagraph"/>
              <w:spacing w:line="256" w:lineRule="auto"/>
              <w:ind w:left="105"/>
              <w:rPr>
                <w:sz w:val="20"/>
              </w:rPr>
            </w:pPr>
            <w:r>
              <w:rPr>
                <w:sz w:val="20"/>
              </w:rPr>
              <w:t>Pinus pumila yağ ve ekstresi</w:t>
            </w:r>
          </w:p>
        </w:tc>
        <w:tc>
          <w:tcPr>
            <w:tcW w:w="1704" w:type="dxa"/>
          </w:tcPr>
          <w:p w14:paraId="790F818B" w14:textId="77777777" w:rsidR="00B52DCC" w:rsidRDefault="00916648">
            <w:pPr>
              <w:pStyle w:val="TableParagraph"/>
              <w:spacing w:line="259" w:lineRule="auto"/>
              <w:ind w:left="106" w:right="251"/>
              <w:rPr>
                <w:sz w:val="20"/>
              </w:rPr>
            </w:pPr>
            <w:r>
              <w:rPr>
                <w:sz w:val="20"/>
              </w:rPr>
              <w:t>Pinus Pumila Twig Leaf Extract</w:t>
            </w:r>
          </w:p>
          <w:p w14:paraId="62E99B85" w14:textId="77777777" w:rsidR="00B52DCC" w:rsidRDefault="00916648">
            <w:pPr>
              <w:pStyle w:val="TableParagraph"/>
              <w:spacing w:before="152" w:line="256" w:lineRule="auto"/>
              <w:ind w:left="106" w:right="423"/>
              <w:rPr>
                <w:sz w:val="20"/>
              </w:rPr>
            </w:pPr>
            <w:r>
              <w:rPr>
                <w:sz w:val="20"/>
              </w:rPr>
              <w:t>Pinus Pumila Twig Leaf Oil</w:t>
            </w:r>
          </w:p>
        </w:tc>
        <w:tc>
          <w:tcPr>
            <w:tcW w:w="993" w:type="dxa"/>
          </w:tcPr>
          <w:p w14:paraId="3700180E" w14:textId="77777777" w:rsidR="00B52DCC" w:rsidRDefault="00916648">
            <w:pPr>
              <w:pStyle w:val="TableParagraph"/>
              <w:spacing w:line="223" w:lineRule="exact"/>
              <w:ind w:left="107"/>
              <w:rPr>
                <w:sz w:val="20"/>
              </w:rPr>
            </w:pPr>
            <w:r>
              <w:rPr>
                <w:sz w:val="20"/>
              </w:rPr>
              <w:t>97676-</w:t>
            </w:r>
          </w:p>
          <w:p w14:paraId="19A7A9A7" w14:textId="77777777" w:rsidR="00B52DCC" w:rsidRDefault="00916648">
            <w:pPr>
              <w:pStyle w:val="TableParagraph"/>
              <w:spacing w:before="17"/>
              <w:ind w:left="107"/>
              <w:rPr>
                <w:sz w:val="20"/>
              </w:rPr>
            </w:pPr>
            <w:r>
              <w:rPr>
                <w:sz w:val="20"/>
              </w:rPr>
              <w:t>05-6</w:t>
            </w:r>
          </w:p>
        </w:tc>
        <w:tc>
          <w:tcPr>
            <w:tcW w:w="991" w:type="dxa"/>
          </w:tcPr>
          <w:p w14:paraId="502439F8" w14:textId="77777777" w:rsidR="00B52DCC" w:rsidRDefault="00916648">
            <w:pPr>
              <w:pStyle w:val="TableParagraph"/>
              <w:spacing w:line="223" w:lineRule="exact"/>
              <w:ind w:left="107"/>
              <w:rPr>
                <w:sz w:val="20"/>
              </w:rPr>
            </w:pPr>
            <w:r>
              <w:rPr>
                <w:sz w:val="20"/>
              </w:rPr>
              <w:t>307-681-</w:t>
            </w:r>
          </w:p>
          <w:p w14:paraId="18D0B1D1" w14:textId="77777777" w:rsidR="00B52DCC" w:rsidRDefault="00916648">
            <w:pPr>
              <w:pStyle w:val="TableParagraph"/>
              <w:spacing w:before="17"/>
              <w:ind w:left="107"/>
              <w:rPr>
                <w:sz w:val="20"/>
              </w:rPr>
            </w:pPr>
            <w:r>
              <w:rPr>
                <w:w w:val="99"/>
                <w:sz w:val="20"/>
              </w:rPr>
              <w:t>6</w:t>
            </w:r>
          </w:p>
        </w:tc>
        <w:tc>
          <w:tcPr>
            <w:tcW w:w="1709" w:type="dxa"/>
          </w:tcPr>
          <w:p w14:paraId="194266C9" w14:textId="77777777" w:rsidR="00B52DCC" w:rsidRDefault="00B52DCC">
            <w:pPr>
              <w:pStyle w:val="TableParagraph"/>
              <w:rPr>
                <w:sz w:val="18"/>
              </w:rPr>
            </w:pPr>
          </w:p>
        </w:tc>
        <w:tc>
          <w:tcPr>
            <w:tcW w:w="1700" w:type="dxa"/>
          </w:tcPr>
          <w:p w14:paraId="236DE7EA" w14:textId="77777777" w:rsidR="00B52DCC" w:rsidRDefault="00B52DCC">
            <w:pPr>
              <w:pStyle w:val="TableParagraph"/>
              <w:rPr>
                <w:sz w:val="18"/>
              </w:rPr>
            </w:pPr>
          </w:p>
        </w:tc>
        <w:tc>
          <w:tcPr>
            <w:tcW w:w="2261" w:type="dxa"/>
          </w:tcPr>
          <w:p w14:paraId="4A66CD01" w14:textId="77777777" w:rsidR="00B52DCC" w:rsidRDefault="00916648">
            <w:pPr>
              <w:pStyle w:val="TableParagraph"/>
              <w:spacing w:line="223" w:lineRule="exact"/>
              <w:ind w:left="108"/>
              <w:rPr>
                <w:sz w:val="20"/>
              </w:rPr>
            </w:pPr>
            <w:r>
              <w:rPr>
                <w:sz w:val="20"/>
              </w:rPr>
              <w:t>Peroksit değeri 10 mmol</w:t>
            </w:r>
          </w:p>
          <w:p w14:paraId="64D386C3"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tcPr>
          <w:p w14:paraId="21E5DA28" w14:textId="77777777" w:rsidR="00B52DCC" w:rsidRDefault="00B52DCC">
            <w:pPr>
              <w:pStyle w:val="TableParagraph"/>
              <w:rPr>
                <w:sz w:val="18"/>
              </w:rPr>
            </w:pPr>
          </w:p>
        </w:tc>
      </w:tr>
      <w:tr w:rsidR="00B52DCC" w14:paraId="246A26E3" w14:textId="77777777">
        <w:trPr>
          <w:trHeight w:val="2875"/>
        </w:trPr>
        <w:tc>
          <w:tcPr>
            <w:tcW w:w="1416" w:type="dxa"/>
          </w:tcPr>
          <w:p w14:paraId="2FCFEE51" w14:textId="77777777" w:rsidR="00B52DCC" w:rsidRDefault="00916648">
            <w:pPr>
              <w:pStyle w:val="TableParagraph"/>
              <w:spacing w:line="224" w:lineRule="exact"/>
              <w:ind w:left="107"/>
              <w:rPr>
                <w:sz w:val="20"/>
              </w:rPr>
            </w:pPr>
            <w:r>
              <w:rPr>
                <w:sz w:val="20"/>
              </w:rPr>
              <w:t>115</w:t>
            </w:r>
          </w:p>
        </w:tc>
        <w:tc>
          <w:tcPr>
            <w:tcW w:w="1984" w:type="dxa"/>
          </w:tcPr>
          <w:p w14:paraId="56F673F0" w14:textId="77777777" w:rsidR="00B52DCC" w:rsidRDefault="00916648">
            <w:pPr>
              <w:pStyle w:val="TableParagraph"/>
              <w:spacing w:line="261" w:lineRule="auto"/>
              <w:ind w:left="105"/>
              <w:rPr>
                <w:sz w:val="20"/>
              </w:rPr>
            </w:pPr>
            <w:r>
              <w:rPr>
                <w:sz w:val="20"/>
              </w:rPr>
              <w:t>Pinus species yağ ve ekstresi</w:t>
            </w:r>
          </w:p>
        </w:tc>
        <w:tc>
          <w:tcPr>
            <w:tcW w:w="1704" w:type="dxa"/>
          </w:tcPr>
          <w:p w14:paraId="47CAA836" w14:textId="77777777" w:rsidR="00B52DCC" w:rsidRDefault="00916648">
            <w:pPr>
              <w:pStyle w:val="TableParagraph"/>
              <w:spacing w:line="261" w:lineRule="auto"/>
              <w:ind w:left="106" w:right="251"/>
              <w:rPr>
                <w:sz w:val="20"/>
              </w:rPr>
            </w:pPr>
            <w:r>
              <w:rPr>
                <w:sz w:val="20"/>
              </w:rPr>
              <w:t xml:space="preserve">Pinus </w:t>
            </w:r>
            <w:r>
              <w:rPr>
                <w:spacing w:val="-3"/>
                <w:sz w:val="20"/>
              </w:rPr>
              <w:t xml:space="preserve">Strobus </w:t>
            </w:r>
            <w:r>
              <w:rPr>
                <w:sz w:val="20"/>
              </w:rPr>
              <w:t>Bark</w:t>
            </w:r>
            <w:r>
              <w:rPr>
                <w:spacing w:val="-6"/>
                <w:sz w:val="20"/>
              </w:rPr>
              <w:t xml:space="preserve"> </w:t>
            </w:r>
            <w:r>
              <w:rPr>
                <w:sz w:val="20"/>
              </w:rPr>
              <w:t>Extract;</w:t>
            </w:r>
          </w:p>
          <w:p w14:paraId="44A3FA48" w14:textId="77777777" w:rsidR="00B52DCC" w:rsidRDefault="00916648">
            <w:pPr>
              <w:pStyle w:val="TableParagraph"/>
              <w:spacing w:before="150" w:line="256" w:lineRule="auto"/>
              <w:ind w:left="106" w:right="251"/>
              <w:rPr>
                <w:sz w:val="20"/>
              </w:rPr>
            </w:pPr>
            <w:r>
              <w:rPr>
                <w:sz w:val="20"/>
              </w:rPr>
              <w:t xml:space="preserve">Pinus </w:t>
            </w:r>
            <w:r>
              <w:rPr>
                <w:spacing w:val="-3"/>
                <w:sz w:val="20"/>
              </w:rPr>
              <w:t xml:space="preserve">Strobus </w:t>
            </w:r>
            <w:r>
              <w:rPr>
                <w:sz w:val="20"/>
              </w:rPr>
              <w:t>Cone</w:t>
            </w:r>
            <w:r>
              <w:rPr>
                <w:spacing w:val="3"/>
                <w:sz w:val="20"/>
              </w:rPr>
              <w:t xml:space="preserve"> </w:t>
            </w:r>
            <w:r>
              <w:rPr>
                <w:spacing w:val="-3"/>
                <w:sz w:val="20"/>
              </w:rPr>
              <w:t>Extract;</w:t>
            </w:r>
          </w:p>
          <w:p w14:paraId="61C56DC0" w14:textId="77777777" w:rsidR="00B52DCC" w:rsidRDefault="00916648">
            <w:pPr>
              <w:pStyle w:val="TableParagraph"/>
              <w:spacing w:before="163" w:line="261" w:lineRule="auto"/>
              <w:ind w:left="106" w:right="462"/>
              <w:rPr>
                <w:sz w:val="20"/>
              </w:rPr>
            </w:pPr>
            <w:r>
              <w:rPr>
                <w:sz w:val="20"/>
              </w:rPr>
              <w:t>Pinus Strobus Twig oil</w:t>
            </w:r>
          </w:p>
          <w:p w14:paraId="6E105788" w14:textId="77777777" w:rsidR="00B52DCC" w:rsidRDefault="00916648">
            <w:pPr>
              <w:pStyle w:val="TableParagraph"/>
              <w:spacing w:before="156" w:line="259" w:lineRule="auto"/>
              <w:ind w:left="106" w:right="462"/>
              <w:rPr>
                <w:sz w:val="20"/>
              </w:rPr>
            </w:pPr>
            <w:r>
              <w:rPr>
                <w:sz w:val="20"/>
              </w:rPr>
              <w:t>Pinus Species Twig Leaf Extract</w:t>
            </w:r>
          </w:p>
        </w:tc>
        <w:tc>
          <w:tcPr>
            <w:tcW w:w="993" w:type="dxa"/>
          </w:tcPr>
          <w:p w14:paraId="03FAF51F" w14:textId="77777777" w:rsidR="00B52DCC" w:rsidRDefault="00916648">
            <w:pPr>
              <w:pStyle w:val="TableParagraph"/>
              <w:spacing w:line="224" w:lineRule="exact"/>
              <w:ind w:left="107"/>
              <w:rPr>
                <w:sz w:val="20"/>
              </w:rPr>
            </w:pPr>
            <w:r>
              <w:rPr>
                <w:sz w:val="20"/>
              </w:rPr>
              <w:t>94266-</w:t>
            </w:r>
          </w:p>
          <w:p w14:paraId="4D9A4B5A" w14:textId="77777777" w:rsidR="00B52DCC" w:rsidRDefault="00916648">
            <w:pPr>
              <w:pStyle w:val="TableParagraph"/>
              <w:spacing w:before="19"/>
              <w:ind w:left="107"/>
              <w:rPr>
                <w:sz w:val="20"/>
              </w:rPr>
            </w:pPr>
            <w:r>
              <w:rPr>
                <w:sz w:val="20"/>
              </w:rPr>
              <w:t>48-5</w:t>
            </w:r>
          </w:p>
        </w:tc>
        <w:tc>
          <w:tcPr>
            <w:tcW w:w="991" w:type="dxa"/>
          </w:tcPr>
          <w:p w14:paraId="3349922A" w14:textId="77777777" w:rsidR="00B52DCC" w:rsidRDefault="00916648">
            <w:pPr>
              <w:pStyle w:val="TableParagraph"/>
              <w:spacing w:line="224" w:lineRule="exact"/>
              <w:ind w:left="107"/>
              <w:rPr>
                <w:sz w:val="20"/>
              </w:rPr>
            </w:pPr>
            <w:r>
              <w:rPr>
                <w:sz w:val="20"/>
              </w:rPr>
              <w:t>304-455-</w:t>
            </w:r>
          </w:p>
          <w:p w14:paraId="28792043" w14:textId="77777777" w:rsidR="00B52DCC" w:rsidRDefault="00916648">
            <w:pPr>
              <w:pStyle w:val="TableParagraph"/>
              <w:spacing w:before="19"/>
              <w:ind w:left="107"/>
              <w:rPr>
                <w:sz w:val="20"/>
              </w:rPr>
            </w:pPr>
            <w:r>
              <w:rPr>
                <w:w w:val="99"/>
                <w:sz w:val="20"/>
              </w:rPr>
              <w:t>9</w:t>
            </w:r>
          </w:p>
        </w:tc>
        <w:tc>
          <w:tcPr>
            <w:tcW w:w="1709" w:type="dxa"/>
          </w:tcPr>
          <w:p w14:paraId="49D77D5C" w14:textId="77777777" w:rsidR="00B52DCC" w:rsidRDefault="00B52DCC">
            <w:pPr>
              <w:pStyle w:val="TableParagraph"/>
              <w:rPr>
                <w:sz w:val="18"/>
              </w:rPr>
            </w:pPr>
          </w:p>
        </w:tc>
        <w:tc>
          <w:tcPr>
            <w:tcW w:w="1700" w:type="dxa"/>
          </w:tcPr>
          <w:p w14:paraId="6AF11626" w14:textId="77777777" w:rsidR="00B52DCC" w:rsidRDefault="00B52DCC">
            <w:pPr>
              <w:pStyle w:val="TableParagraph"/>
              <w:rPr>
                <w:sz w:val="18"/>
              </w:rPr>
            </w:pPr>
          </w:p>
        </w:tc>
        <w:tc>
          <w:tcPr>
            <w:tcW w:w="2261" w:type="dxa"/>
          </w:tcPr>
          <w:p w14:paraId="3DEBA6F1" w14:textId="77777777" w:rsidR="00B52DCC" w:rsidRDefault="00916648">
            <w:pPr>
              <w:pStyle w:val="TableParagraph"/>
              <w:spacing w:line="224" w:lineRule="exact"/>
              <w:ind w:left="108"/>
              <w:rPr>
                <w:sz w:val="20"/>
              </w:rPr>
            </w:pPr>
            <w:r>
              <w:rPr>
                <w:sz w:val="20"/>
              </w:rPr>
              <w:t>Peroksit değeri 10 mmol</w:t>
            </w:r>
          </w:p>
          <w:p w14:paraId="14703E33" w14:textId="77777777" w:rsidR="00B52DCC" w:rsidRDefault="00916648">
            <w:pPr>
              <w:pStyle w:val="TableParagraph"/>
              <w:spacing w:before="15"/>
              <w:ind w:left="108"/>
              <w:rPr>
                <w:sz w:val="13"/>
              </w:rPr>
            </w:pPr>
            <w:r>
              <w:rPr>
                <w:sz w:val="20"/>
              </w:rPr>
              <w:t xml:space="preserve">/L’den az </w:t>
            </w:r>
            <w:r>
              <w:rPr>
                <w:position w:val="7"/>
                <w:sz w:val="13"/>
              </w:rPr>
              <w:t>(15)</w:t>
            </w:r>
          </w:p>
        </w:tc>
        <w:tc>
          <w:tcPr>
            <w:tcW w:w="2693" w:type="dxa"/>
          </w:tcPr>
          <w:p w14:paraId="310EEB6B" w14:textId="77777777" w:rsidR="00B52DCC" w:rsidRDefault="00B52DCC">
            <w:pPr>
              <w:pStyle w:val="TableParagraph"/>
              <w:rPr>
                <w:sz w:val="18"/>
              </w:rPr>
            </w:pPr>
          </w:p>
        </w:tc>
      </w:tr>
    </w:tbl>
    <w:p w14:paraId="1762A317" w14:textId="77777777" w:rsidR="00B52DCC" w:rsidRDefault="00B52DCC">
      <w:pPr>
        <w:rPr>
          <w:sz w:val="18"/>
        </w:rPr>
        <w:sectPr w:rsidR="00B52DCC">
          <w:pgSz w:w="16840" w:h="11910" w:orient="landscape"/>
          <w:pgMar w:top="1100" w:right="440" w:bottom="280" w:left="580" w:header="708" w:footer="708" w:gutter="0"/>
          <w:cols w:space="708"/>
        </w:sectPr>
      </w:pPr>
    </w:p>
    <w:p w14:paraId="3E176DEA"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C89D2C0" w14:textId="77777777">
        <w:trPr>
          <w:trHeight w:val="657"/>
        </w:trPr>
        <w:tc>
          <w:tcPr>
            <w:tcW w:w="1416" w:type="dxa"/>
          </w:tcPr>
          <w:p w14:paraId="23E08B91" w14:textId="77777777" w:rsidR="00B52DCC" w:rsidRDefault="00B52DCC">
            <w:pPr>
              <w:pStyle w:val="TableParagraph"/>
              <w:rPr>
                <w:sz w:val="18"/>
              </w:rPr>
            </w:pPr>
          </w:p>
        </w:tc>
        <w:tc>
          <w:tcPr>
            <w:tcW w:w="1984" w:type="dxa"/>
          </w:tcPr>
          <w:p w14:paraId="7857002E" w14:textId="77777777" w:rsidR="00B52DCC" w:rsidRDefault="00B52DCC">
            <w:pPr>
              <w:pStyle w:val="TableParagraph"/>
              <w:rPr>
                <w:sz w:val="18"/>
              </w:rPr>
            </w:pPr>
          </w:p>
        </w:tc>
        <w:tc>
          <w:tcPr>
            <w:tcW w:w="1704" w:type="dxa"/>
          </w:tcPr>
          <w:p w14:paraId="3CAEE1FE" w14:textId="77777777" w:rsidR="00B52DCC" w:rsidRDefault="00916648">
            <w:pPr>
              <w:pStyle w:val="TableParagraph"/>
              <w:spacing w:line="256" w:lineRule="auto"/>
              <w:ind w:left="106" w:right="412" w:firstLine="50"/>
              <w:rPr>
                <w:sz w:val="20"/>
              </w:rPr>
            </w:pPr>
            <w:r>
              <w:rPr>
                <w:sz w:val="20"/>
              </w:rPr>
              <w:t>Pinus Species Twig Leaf Oil</w:t>
            </w:r>
          </w:p>
        </w:tc>
        <w:tc>
          <w:tcPr>
            <w:tcW w:w="993" w:type="dxa"/>
          </w:tcPr>
          <w:p w14:paraId="1C209BBA" w14:textId="77777777" w:rsidR="00B52DCC" w:rsidRDefault="00B52DCC">
            <w:pPr>
              <w:pStyle w:val="TableParagraph"/>
              <w:rPr>
                <w:sz w:val="18"/>
              </w:rPr>
            </w:pPr>
          </w:p>
        </w:tc>
        <w:tc>
          <w:tcPr>
            <w:tcW w:w="991" w:type="dxa"/>
          </w:tcPr>
          <w:p w14:paraId="2A02E8DE" w14:textId="77777777" w:rsidR="00B52DCC" w:rsidRDefault="00B52DCC">
            <w:pPr>
              <w:pStyle w:val="TableParagraph"/>
              <w:rPr>
                <w:sz w:val="18"/>
              </w:rPr>
            </w:pPr>
          </w:p>
        </w:tc>
        <w:tc>
          <w:tcPr>
            <w:tcW w:w="1709" w:type="dxa"/>
          </w:tcPr>
          <w:p w14:paraId="4CAC4C43" w14:textId="77777777" w:rsidR="00B52DCC" w:rsidRDefault="00B52DCC">
            <w:pPr>
              <w:pStyle w:val="TableParagraph"/>
              <w:rPr>
                <w:sz w:val="18"/>
              </w:rPr>
            </w:pPr>
          </w:p>
        </w:tc>
        <w:tc>
          <w:tcPr>
            <w:tcW w:w="1700" w:type="dxa"/>
          </w:tcPr>
          <w:p w14:paraId="08F6885A" w14:textId="77777777" w:rsidR="00B52DCC" w:rsidRDefault="00B52DCC">
            <w:pPr>
              <w:pStyle w:val="TableParagraph"/>
              <w:rPr>
                <w:sz w:val="18"/>
              </w:rPr>
            </w:pPr>
          </w:p>
        </w:tc>
        <w:tc>
          <w:tcPr>
            <w:tcW w:w="2261" w:type="dxa"/>
          </w:tcPr>
          <w:p w14:paraId="74D98849" w14:textId="77777777" w:rsidR="00B52DCC" w:rsidRDefault="00B52DCC">
            <w:pPr>
              <w:pStyle w:val="TableParagraph"/>
              <w:rPr>
                <w:sz w:val="18"/>
              </w:rPr>
            </w:pPr>
          </w:p>
        </w:tc>
        <w:tc>
          <w:tcPr>
            <w:tcW w:w="2693" w:type="dxa"/>
          </w:tcPr>
          <w:p w14:paraId="584E3D12" w14:textId="77777777" w:rsidR="00B52DCC" w:rsidRDefault="00B52DCC">
            <w:pPr>
              <w:pStyle w:val="TableParagraph"/>
              <w:rPr>
                <w:sz w:val="18"/>
              </w:rPr>
            </w:pPr>
          </w:p>
        </w:tc>
      </w:tr>
      <w:tr w:rsidR="00B52DCC" w14:paraId="165687E4" w14:textId="77777777">
        <w:trPr>
          <w:trHeight w:val="1562"/>
        </w:trPr>
        <w:tc>
          <w:tcPr>
            <w:tcW w:w="1416" w:type="dxa"/>
          </w:tcPr>
          <w:p w14:paraId="5E66E936" w14:textId="77777777" w:rsidR="00B52DCC" w:rsidRDefault="00916648">
            <w:pPr>
              <w:pStyle w:val="TableParagraph"/>
              <w:spacing w:line="223" w:lineRule="exact"/>
              <w:ind w:left="107"/>
              <w:rPr>
                <w:sz w:val="20"/>
              </w:rPr>
            </w:pPr>
            <w:r>
              <w:rPr>
                <w:sz w:val="20"/>
              </w:rPr>
              <w:t>116</w:t>
            </w:r>
          </w:p>
        </w:tc>
        <w:tc>
          <w:tcPr>
            <w:tcW w:w="1984" w:type="dxa"/>
          </w:tcPr>
          <w:p w14:paraId="2D0DB82D" w14:textId="77777777" w:rsidR="00B52DCC" w:rsidRDefault="00916648">
            <w:pPr>
              <w:pStyle w:val="TableParagraph"/>
              <w:spacing w:line="261" w:lineRule="auto"/>
              <w:ind w:left="105"/>
              <w:rPr>
                <w:sz w:val="20"/>
              </w:rPr>
            </w:pPr>
            <w:r>
              <w:rPr>
                <w:sz w:val="20"/>
              </w:rPr>
              <w:t>Pinus cembra yağ ve ekstresi</w:t>
            </w:r>
          </w:p>
        </w:tc>
        <w:tc>
          <w:tcPr>
            <w:tcW w:w="1704" w:type="dxa"/>
          </w:tcPr>
          <w:p w14:paraId="025F5DFC" w14:textId="77777777" w:rsidR="00B52DCC" w:rsidRDefault="00916648">
            <w:pPr>
              <w:pStyle w:val="TableParagraph"/>
              <w:spacing w:line="261" w:lineRule="auto"/>
              <w:ind w:left="106" w:right="423"/>
              <w:rPr>
                <w:sz w:val="20"/>
              </w:rPr>
            </w:pPr>
            <w:r>
              <w:rPr>
                <w:sz w:val="20"/>
              </w:rPr>
              <w:t>Pinus Cembra Twig Leaf Oil</w:t>
            </w:r>
          </w:p>
          <w:p w14:paraId="1FA5328A" w14:textId="77777777" w:rsidR="00B52DCC" w:rsidRDefault="00916648">
            <w:pPr>
              <w:pStyle w:val="TableParagraph"/>
              <w:spacing w:before="149" w:line="259" w:lineRule="auto"/>
              <w:ind w:left="106" w:right="251"/>
              <w:rPr>
                <w:sz w:val="20"/>
              </w:rPr>
            </w:pPr>
            <w:r>
              <w:rPr>
                <w:sz w:val="20"/>
              </w:rPr>
              <w:t>Pinus Cembra Twig Leaf Extract</w:t>
            </w:r>
          </w:p>
        </w:tc>
        <w:tc>
          <w:tcPr>
            <w:tcW w:w="993" w:type="dxa"/>
          </w:tcPr>
          <w:p w14:paraId="1F908F23" w14:textId="77777777" w:rsidR="00B52DCC" w:rsidRDefault="00916648">
            <w:pPr>
              <w:pStyle w:val="TableParagraph"/>
              <w:spacing w:line="223" w:lineRule="exact"/>
              <w:ind w:left="107"/>
              <w:rPr>
                <w:sz w:val="20"/>
              </w:rPr>
            </w:pPr>
            <w:r>
              <w:rPr>
                <w:sz w:val="20"/>
              </w:rPr>
              <w:t>92202-</w:t>
            </w:r>
          </w:p>
          <w:p w14:paraId="07CFE246" w14:textId="77777777" w:rsidR="00B52DCC" w:rsidRDefault="00916648">
            <w:pPr>
              <w:pStyle w:val="TableParagraph"/>
              <w:spacing w:before="19"/>
              <w:ind w:left="107"/>
              <w:rPr>
                <w:sz w:val="20"/>
              </w:rPr>
            </w:pPr>
            <w:r>
              <w:rPr>
                <w:sz w:val="20"/>
              </w:rPr>
              <w:t>04-5</w:t>
            </w:r>
          </w:p>
        </w:tc>
        <w:tc>
          <w:tcPr>
            <w:tcW w:w="991" w:type="dxa"/>
          </w:tcPr>
          <w:p w14:paraId="4D283F84" w14:textId="77777777" w:rsidR="00B52DCC" w:rsidRDefault="00916648">
            <w:pPr>
              <w:pStyle w:val="TableParagraph"/>
              <w:spacing w:line="223" w:lineRule="exact"/>
              <w:ind w:left="107"/>
              <w:rPr>
                <w:sz w:val="20"/>
              </w:rPr>
            </w:pPr>
            <w:r>
              <w:rPr>
                <w:sz w:val="20"/>
              </w:rPr>
              <w:t>296-036-</w:t>
            </w:r>
          </w:p>
          <w:p w14:paraId="1C198B9D" w14:textId="77777777" w:rsidR="00B52DCC" w:rsidRDefault="00916648">
            <w:pPr>
              <w:pStyle w:val="TableParagraph"/>
              <w:spacing w:before="19"/>
              <w:ind w:left="107"/>
              <w:rPr>
                <w:sz w:val="20"/>
              </w:rPr>
            </w:pPr>
            <w:r>
              <w:rPr>
                <w:w w:val="99"/>
                <w:sz w:val="20"/>
              </w:rPr>
              <w:t>1</w:t>
            </w:r>
          </w:p>
        </w:tc>
        <w:tc>
          <w:tcPr>
            <w:tcW w:w="1709" w:type="dxa"/>
          </w:tcPr>
          <w:p w14:paraId="1B0DC5A7" w14:textId="77777777" w:rsidR="00B52DCC" w:rsidRDefault="00B52DCC">
            <w:pPr>
              <w:pStyle w:val="TableParagraph"/>
              <w:rPr>
                <w:sz w:val="18"/>
              </w:rPr>
            </w:pPr>
          </w:p>
        </w:tc>
        <w:tc>
          <w:tcPr>
            <w:tcW w:w="1700" w:type="dxa"/>
          </w:tcPr>
          <w:p w14:paraId="7A64534F" w14:textId="77777777" w:rsidR="00B52DCC" w:rsidRDefault="00B52DCC">
            <w:pPr>
              <w:pStyle w:val="TableParagraph"/>
              <w:rPr>
                <w:sz w:val="18"/>
              </w:rPr>
            </w:pPr>
          </w:p>
        </w:tc>
        <w:tc>
          <w:tcPr>
            <w:tcW w:w="2261" w:type="dxa"/>
          </w:tcPr>
          <w:p w14:paraId="75DCEE04" w14:textId="77777777" w:rsidR="00B52DCC" w:rsidRDefault="00916648">
            <w:pPr>
              <w:pStyle w:val="TableParagraph"/>
              <w:spacing w:line="223" w:lineRule="exact"/>
              <w:ind w:left="108"/>
              <w:rPr>
                <w:sz w:val="20"/>
              </w:rPr>
            </w:pPr>
            <w:r>
              <w:rPr>
                <w:sz w:val="20"/>
              </w:rPr>
              <w:t>Peroksit değeri 10 mmol</w:t>
            </w:r>
          </w:p>
          <w:p w14:paraId="37A3F415" w14:textId="77777777" w:rsidR="00B52DCC" w:rsidRDefault="00916648">
            <w:pPr>
              <w:pStyle w:val="TableParagraph"/>
              <w:spacing w:before="15"/>
              <w:ind w:left="108"/>
              <w:rPr>
                <w:sz w:val="13"/>
              </w:rPr>
            </w:pPr>
            <w:r>
              <w:rPr>
                <w:sz w:val="20"/>
              </w:rPr>
              <w:t xml:space="preserve">/L’den az </w:t>
            </w:r>
            <w:r>
              <w:rPr>
                <w:position w:val="7"/>
                <w:sz w:val="13"/>
              </w:rPr>
              <w:t>(15)</w:t>
            </w:r>
          </w:p>
        </w:tc>
        <w:tc>
          <w:tcPr>
            <w:tcW w:w="2693" w:type="dxa"/>
          </w:tcPr>
          <w:p w14:paraId="27D7A15F" w14:textId="77777777" w:rsidR="00B52DCC" w:rsidRDefault="00B52DCC">
            <w:pPr>
              <w:pStyle w:val="TableParagraph"/>
              <w:rPr>
                <w:sz w:val="18"/>
              </w:rPr>
            </w:pPr>
          </w:p>
        </w:tc>
      </w:tr>
      <w:tr w:rsidR="00B52DCC" w14:paraId="78089A7C" w14:textId="77777777">
        <w:trPr>
          <w:trHeight w:val="904"/>
        </w:trPr>
        <w:tc>
          <w:tcPr>
            <w:tcW w:w="1416" w:type="dxa"/>
          </w:tcPr>
          <w:p w14:paraId="10A7E928" w14:textId="77777777" w:rsidR="00B52DCC" w:rsidRDefault="00916648">
            <w:pPr>
              <w:pStyle w:val="TableParagraph"/>
              <w:spacing w:line="223" w:lineRule="exact"/>
              <w:ind w:left="107"/>
              <w:rPr>
                <w:sz w:val="20"/>
              </w:rPr>
            </w:pPr>
            <w:r>
              <w:rPr>
                <w:sz w:val="20"/>
              </w:rPr>
              <w:t>117</w:t>
            </w:r>
          </w:p>
        </w:tc>
        <w:tc>
          <w:tcPr>
            <w:tcW w:w="1984" w:type="dxa"/>
          </w:tcPr>
          <w:p w14:paraId="14A86745" w14:textId="77777777" w:rsidR="00B52DCC" w:rsidRDefault="00916648">
            <w:pPr>
              <w:pStyle w:val="TableParagraph"/>
              <w:spacing w:line="256" w:lineRule="auto"/>
              <w:ind w:left="105"/>
              <w:rPr>
                <w:sz w:val="20"/>
              </w:rPr>
            </w:pPr>
            <w:r>
              <w:rPr>
                <w:sz w:val="20"/>
              </w:rPr>
              <w:t>Asetillenmiş Pinus cembra ekstresi</w:t>
            </w:r>
          </w:p>
        </w:tc>
        <w:tc>
          <w:tcPr>
            <w:tcW w:w="1704" w:type="dxa"/>
          </w:tcPr>
          <w:p w14:paraId="1B8E7D56" w14:textId="77777777" w:rsidR="00B52DCC" w:rsidRDefault="00916648">
            <w:pPr>
              <w:pStyle w:val="TableParagraph"/>
              <w:spacing w:line="259" w:lineRule="auto"/>
              <w:ind w:left="106" w:right="123"/>
              <w:rPr>
                <w:sz w:val="20"/>
              </w:rPr>
            </w:pPr>
            <w:r>
              <w:rPr>
                <w:sz w:val="20"/>
              </w:rPr>
              <w:t>Pinus Cembra Twig Leaf Extact Acetylated</w:t>
            </w:r>
          </w:p>
        </w:tc>
        <w:tc>
          <w:tcPr>
            <w:tcW w:w="993" w:type="dxa"/>
          </w:tcPr>
          <w:p w14:paraId="446B19B8" w14:textId="77777777" w:rsidR="00B52DCC" w:rsidRDefault="00916648">
            <w:pPr>
              <w:pStyle w:val="TableParagraph"/>
              <w:spacing w:line="223" w:lineRule="exact"/>
              <w:ind w:left="107"/>
              <w:rPr>
                <w:sz w:val="20"/>
              </w:rPr>
            </w:pPr>
            <w:r>
              <w:rPr>
                <w:sz w:val="20"/>
              </w:rPr>
              <w:t>94334-</w:t>
            </w:r>
          </w:p>
          <w:p w14:paraId="5BC67AA3" w14:textId="77777777" w:rsidR="00B52DCC" w:rsidRDefault="00916648">
            <w:pPr>
              <w:pStyle w:val="TableParagraph"/>
              <w:spacing w:before="17"/>
              <w:ind w:left="107"/>
              <w:rPr>
                <w:sz w:val="20"/>
              </w:rPr>
            </w:pPr>
            <w:r>
              <w:rPr>
                <w:sz w:val="20"/>
              </w:rPr>
              <w:t>26-6</w:t>
            </w:r>
          </w:p>
        </w:tc>
        <w:tc>
          <w:tcPr>
            <w:tcW w:w="991" w:type="dxa"/>
          </w:tcPr>
          <w:p w14:paraId="685BB467" w14:textId="77777777" w:rsidR="00B52DCC" w:rsidRDefault="00916648">
            <w:pPr>
              <w:pStyle w:val="TableParagraph"/>
              <w:spacing w:line="223" w:lineRule="exact"/>
              <w:ind w:left="107"/>
              <w:rPr>
                <w:sz w:val="20"/>
              </w:rPr>
            </w:pPr>
            <w:r>
              <w:rPr>
                <w:sz w:val="20"/>
              </w:rPr>
              <w:t>305-102-</w:t>
            </w:r>
          </w:p>
          <w:p w14:paraId="2124B08E" w14:textId="77777777" w:rsidR="00B52DCC" w:rsidRDefault="00916648">
            <w:pPr>
              <w:pStyle w:val="TableParagraph"/>
              <w:spacing w:before="17"/>
              <w:ind w:left="107"/>
              <w:rPr>
                <w:sz w:val="20"/>
              </w:rPr>
            </w:pPr>
            <w:r>
              <w:rPr>
                <w:w w:val="99"/>
                <w:sz w:val="20"/>
              </w:rPr>
              <w:t>1</w:t>
            </w:r>
          </w:p>
        </w:tc>
        <w:tc>
          <w:tcPr>
            <w:tcW w:w="1709" w:type="dxa"/>
          </w:tcPr>
          <w:p w14:paraId="179608F6" w14:textId="77777777" w:rsidR="00B52DCC" w:rsidRDefault="00B52DCC">
            <w:pPr>
              <w:pStyle w:val="TableParagraph"/>
              <w:rPr>
                <w:sz w:val="18"/>
              </w:rPr>
            </w:pPr>
          </w:p>
        </w:tc>
        <w:tc>
          <w:tcPr>
            <w:tcW w:w="1700" w:type="dxa"/>
          </w:tcPr>
          <w:p w14:paraId="71E282E1" w14:textId="77777777" w:rsidR="00B52DCC" w:rsidRDefault="00B52DCC">
            <w:pPr>
              <w:pStyle w:val="TableParagraph"/>
              <w:rPr>
                <w:sz w:val="18"/>
              </w:rPr>
            </w:pPr>
          </w:p>
        </w:tc>
        <w:tc>
          <w:tcPr>
            <w:tcW w:w="2261" w:type="dxa"/>
          </w:tcPr>
          <w:p w14:paraId="19C3F6D0" w14:textId="77777777" w:rsidR="00B52DCC" w:rsidRDefault="00916648">
            <w:pPr>
              <w:pStyle w:val="TableParagraph"/>
              <w:spacing w:line="223" w:lineRule="exact"/>
              <w:ind w:left="108"/>
              <w:rPr>
                <w:sz w:val="20"/>
              </w:rPr>
            </w:pPr>
            <w:r>
              <w:rPr>
                <w:sz w:val="20"/>
              </w:rPr>
              <w:t>Peroksit değeri 10 mmol</w:t>
            </w:r>
          </w:p>
          <w:p w14:paraId="0DE053D2"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tcPr>
          <w:p w14:paraId="71FC52FD" w14:textId="77777777" w:rsidR="00B52DCC" w:rsidRDefault="00B52DCC">
            <w:pPr>
              <w:pStyle w:val="TableParagraph"/>
              <w:rPr>
                <w:sz w:val="18"/>
              </w:rPr>
            </w:pPr>
          </w:p>
        </w:tc>
      </w:tr>
      <w:tr w:rsidR="00B52DCC" w14:paraId="4A39E24B" w14:textId="77777777">
        <w:trPr>
          <w:trHeight w:val="1151"/>
        </w:trPr>
        <w:tc>
          <w:tcPr>
            <w:tcW w:w="1416" w:type="dxa"/>
          </w:tcPr>
          <w:p w14:paraId="7D1B7A82" w14:textId="77777777" w:rsidR="00B52DCC" w:rsidRDefault="00916648">
            <w:pPr>
              <w:pStyle w:val="TableParagraph"/>
              <w:spacing w:line="223" w:lineRule="exact"/>
              <w:ind w:left="107"/>
              <w:rPr>
                <w:sz w:val="20"/>
              </w:rPr>
            </w:pPr>
            <w:r>
              <w:rPr>
                <w:sz w:val="20"/>
              </w:rPr>
              <w:t>118</w:t>
            </w:r>
          </w:p>
        </w:tc>
        <w:tc>
          <w:tcPr>
            <w:tcW w:w="1984" w:type="dxa"/>
          </w:tcPr>
          <w:p w14:paraId="2237C9FC" w14:textId="77777777" w:rsidR="00B52DCC" w:rsidRDefault="00916648">
            <w:pPr>
              <w:pStyle w:val="TableParagraph"/>
              <w:spacing w:line="256" w:lineRule="auto"/>
              <w:ind w:left="105"/>
              <w:rPr>
                <w:sz w:val="20"/>
              </w:rPr>
            </w:pPr>
            <w:r>
              <w:rPr>
                <w:sz w:val="20"/>
              </w:rPr>
              <w:t>Picea mariana yağ ve ekstresi</w:t>
            </w:r>
          </w:p>
        </w:tc>
        <w:tc>
          <w:tcPr>
            <w:tcW w:w="1704" w:type="dxa"/>
          </w:tcPr>
          <w:p w14:paraId="514C8CA8" w14:textId="77777777" w:rsidR="00B52DCC" w:rsidRDefault="00916648">
            <w:pPr>
              <w:pStyle w:val="TableParagraph"/>
              <w:spacing w:line="259" w:lineRule="auto"/>
              <w:ind w:left="106" w:right="437"/>
              <w:jc w:val="both"/>
              <w:rPr>
                <w:sz w:val="20"/>
              </w:rPr>
            </w:pPr>
            <w:r>
              <w:rPr>
                <w:sz w:val="20"/>
              </w:rPr>
              <w:t>Picea Mariana Leaf Extract; Picea Mariana Leaf Oil</w:t>
            </w:r>
          </w:p>
        </w:tc>
        <w:tc>
          <w:tcPr>
            <w:tcW w:w="993" w:type="dxa"/>
          </w:tcPr>
          <w:p w14:paraId="00BCE725" w14:textId="77777777" w:rsidR="00B52DCC" w:rsidRDefault="00916648">
            <w:pPr>
              <w:pStyle w:val="TableParagraph"/>
              <w:spacing w:line="223" w:lineRule="exact"/>
              <w:ind w:left="107"/>
              <w:rPr>
                <w:sz w:val="20"/>
              </w:rPr>
            </w:pPr>
            <w:r>
              <w:rPr>
                <w:sz w:val="20"/>
              </w:rPr>
              <w:t>91722-</w:t>
            </w:r>
          </w:p>
          <w:p w14:paraId="69FC2F4F" w14:textId="77777777" w:rsidR="00B52DCC" w:rsidRDefault="00916648">
            <w:pPr>
              <w:pStyle w:val="TableParagraph"/>
              <w:spacing w:before="17"/>
              <w:ind w:left="107"/>
              <w:rPr>
                <w:sz w:val="20"/>
              </w:rPr>
            </w:pPr>
            <w:r>
              <w:rPr>
                <w:sz w:val="20"/>
              </w:rPr>
              <w:t>19-9</w:t>
            </w:r>
          </w:p>
        </w:tc>
        <w:tc>
          <w:tcPr>
            <w:tcW w:w="991" w:type="dxa"/>
          </w:tcPr>
          <w:p w14:paraId="0AAFE4BC" w14:textId="77777777" w:rsidR="00B52DCC" w:rsidRDefault="00916648">
            <w:pPr>
              <w:pStyle w:val="TableParagraph"/>
              <w:spacing w:line="223" w:lineRule="exact"/>
              <w:ind w:left="107"/>
              <w:rPr>
                <w:sz w:val="20"/>
              </w:rPr>
            </w:pPr>
            <w:r>
              <w:rPr>
                <w:sz w:val="20"/>
              </w:rPr>
              <w:t>294-420-</w:t>
            </w:r>
          </w:p>
          <w:p w14:paraId="18E6C8FB" w14:textId="77777777" w:rsidR="00B52DCC" w:rsidRDefault="00916648">
            <w:pPr>
              <w:pStyle w:val="TableParagraph"/>
              <w:spacing w:before="17"/>
              <w:ind w:left="107"/>
              <w:rPr>
                <w:sz w:val="20"/>
              </w:rPr>
            </w:pPr>
            <w:r>
              <w:rPr>
                <w:w w:val="99"/>
                <w:sz w:val="20"/>
              </w:rPr>
              <w:t>3</w:t>
            </w:r>
          </w:p>
        </w:tc>
        <w:tc>
          <w:tcPr>
            <w:tcW w:w="1709" w:type="dxa"/>
          </w:tcPr>
          <w:p w14:paraId="68B90000" w14:textId="77777777" w:rsidR="00B52DCC" w:rsidRDefault="00B52DCC">
            <w:pPr>
              <w:pStyle w:val="TableParagraph"/>
              <w:rPr>
                <w:sz w:val="18"/>
              </w:rPr>
            </w:pPr>
          </w:p>
        </w:tc>
        <w:tc>
          <w:tcPr>
            <w:tcW w:w="1700" w:type="dxa"/>
          </w:tcPr>
          <w:p w14:paraId="1C41F065" w14:textId="77777777" w:rsidR="00B52DCC" w:rsidRDefault="00B52DCC">
            <w:pPr>
              <w:pStyle w:val="TableParagraph"/>
              <w:rPr>
                <w:sz w:val="18"/>
              </w:rPr>
            </w:pPr>
          </w:p>
        </w:tc>
        <w:tc>
          <w:tcPr>
            <w:tcW w:w="2261" w:type="dxa"/>
          </w:tcPr>
          <w:p w14:paraId="28B017DA" w14:textId="77777777" w:rsidR="00B52DCC" w:rsidRDefault="00916648">
            <w:pPr>
              <w:pStyle w:val="TableParagraph"/>
              <w:spacing w:line="223" w:lineRule="exact"/>
              <w:ind w:left="108"/>
              <w:rPr>
                <w:sz w:val="20"/>
              </w:rPr>
            </w:pPr>
            <w:r>
              <w:rPr>
                <w:sz w:val="20"/>
              </w:rPr>
              <w:t>Peroksit değeri 10 mmol</w:t>
            </w:r>
          </w:p>
          <w:p w14:paraId="068FD2C7"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tcPr>
          <w:p w14:paraId="5695C1D5" w14:textId="77777777" w:rsidR="00B52DCC" w:rsidRDefault="00B52DCC">
            <w:pPr>
              <w:pStyle w:val="TableParagraph"/>
              <w:rPr>
                <w:sz w:val="18"/>
              </w:rPr>
            </w:pPr>
          </w:p>
        </w:tc>
      </w:tr>
      <w:tr w:rsidR="00B52DCC" w14:paraId="408F94E3" w14:textId="77777777">
        <w:trPr>
          <w:trHeight w:val="228"/>
        </w:trPr>
        <w:tc>
          <w:tcPr>
            <w:tcW w:w="1416" w:type="dxa"/>
            <w:tcBorders>
              <w:bottom w:val="nil"/>
            </w:tcBorders>
          </w:tcPr>
          <w:p w14:paraId="29AB2FE3" w14:textId="77777777" w:rsidR="00B52DCC" w:rsidRDefault="00916648">
            <w:pPr>
              <w:pStyle w:val="TableParagraph"/>
              <w:spacing w:line="209" w:lineRule="exact"/>
              <w:ind w:left="107"/>
              <w:rPr>
                <w:sz w:val="20"/>
              </w:rPr>
            </w:pPr>
            <w:r>
              <w:rPr>
                <w:sz w:val="20"/>
              </w:rPr>
              <w:t>119</w:t>
            </w:r>
          </w:p>
        </w:tc>
        <w:tc>
          <w:tcPr>
            <w:tcW w:w="1984" w:type="dxa"/>
            <w:tcBorders>
              <w:bottom w:val="nil"/>
            </w:tcBorders>
          </w:tcPr>
          <w:p w14:paraId="2758ECBC" w14:textId="77777777" w:rsidR="00B52DCC" w:rsidRDefault="00916648">
            <w:pPr>
              <w:pStyle w:val="TableParagraph"/>
              <w:spacing w:line="209" w:lineRule="exact"/>
              <w:ind w:left="105"/>
              <w:rPr>
                <w:sz w:val="20"/>
              </w:rPr>
            </w:pPr>
            <w:r>
              <w:rPr>
                <w:sz w:val="20"/>
              </w:rPr>
              <w:t>Thuja occidentalis</w:t>
            </w:r>
          </w:p>
        </w:tc>
        <w:tc>
          <w:tcPr>
            <w:tcW w:w="1704" w:type="dxa"/>
            <w:tcBorders>
              <w:bottom w:val="nil"/>
            </w:tcBorders>
          </w:tcPr>
          <w:p w14:paraId="197EB6E6" w14:textId="77777777" w:rsidR="00B52DCC" w:rsidRDefault="00916648">
            <w:pPr>
              <w:pStyle w:val="TableParagraph"/>
              <w:spacing w:line="209" w:lineRule="exact"/>
              <w:ind w:left="106"/>
              <w:rPr>
                <w:sz w:val="20"/>
              </w:rPr>
            </w:pPr>
            <w:r>
              <w:rPr>
                <w:sz w:val="20"/>
              </w:rPr>
              <w:t>Thuja</w:t>
            </w:r>
          </w:p>
        </w:tc>
        <w:tc>
          <w:tcPr>
            <w:tcW w:w="993" w:type="dxa"/>
            <w:tcBorders>
              <w:bottom w:val="nil"/>
            </w:tcBorders>
          </w:tcPr>
          <w:p w14:paraId="2D3B5DC9" w14:textId="77777777" w:rsidR="00B52DCC" w:rsidRDefault="00916648">
            <w:pPr>
              <w:pStyle w:val="TableParagraph"/>
              <w:spacing w:line="209" w:lineRule="exact"/>
              <w:ind w:left="107"/>
              <w:rPr>
                <w:sz w:val="20"/>
              </w:rPr>
            </w:pPr>
            <w:r>
              <w:rPr>
                <w:sz w:val="20"/>
              </w:rPr>
              <w:t>90131-</w:t>
            </w:r>
          </w:p>
        </w:tc>
        <w:tc>
          <w:tcPr>
            <w:tcW w:w="991" w:type="dxa"/>
            <w:tcBorders>
              <w:bottom w:val="nil"/>
            </w:tcBorders>
          </w:tcPr>
          <w:p w14:paraId="5989C5C1" w14:textId="77777777" w:rsidR="00B52DCC" w:rsidRDefault="00916648">
            <w:pPr>
              <w:pStyle w:val="TableParagraph"/>
              <w:spacing w:line="209" w:lineRule="exact"/>
              <w:ind w:left="107"/>
              <w:rPr>
                <w:sz w:val="20"/>
              </w:rPr>
            </w:pPr>
            <w:r>
              <w:rPr>
                <w:sz w:val="20"/>
              </w:rPr>
              <w:t>290-370-</w:t>
            </w:r>
          </w:p>
        </w:tc>
        <w:tc>
          <w:tcPr>
            <w:tcW w:w="1709" w:type="dxa"/>
            <w:vMerge w:val="restart"/>
          </w:tcPr>
          <w:p w14:paraId="15745FDF" w14:textId="77777777" w:rsidR="00B52DCC" w:rsidRDefault="00B52DCC">
            <w:pPr>
              <w:pStyle w:val="TableParagraph"/>
              <w:rPr>
                <w:sz w:val="18"/>
              </w:rPr>
            </w:pPr>
          </w:p>
        </w:tc>
        <w:tc>
          <w:tcPr>
            <w:tcW w:w="1700" w:type="dxa"/>
            <w:vMerge w:val="restart"/>
          </w:tcPr>
          <w:p w14:paraId="2C8EB0ED" w14:textId="77777777" w:rsidR="00B52DCC" w:rsidRDefault="00B52DCC">
            <w:pPr>
              <w:pStyle w:val="TableParagraph"/>
              <w:rPr>
                <w:sz w:val="18"/>
              </w:rPr>
            </w:pPr>
          </w:p>
        </w:tc>
        <w:tc>
          <w:tcPr>
            <w:tcW w:w="2261" w:type="dxa"/>
            <w:tcBorders>
              <w:bottom w:val="nil"/>
            </w:tcBorders>
          </w:tcPr>
          <w:p w14:paraId="79262F70" w14:textId="77777777" w:rsidR="00B52DCC" w:rsidRDefault="00916648">
            <w:pPr>
              <w:pStyle w:val="TableParagraph"/>
              <w:spacing w:line="209" w:lineRule="exact"/>
              <w:ind w:left="108"/>
              <w:rPr>
                <w:sz w:val="20"/>
              </w:rPr>
            </w:pPr>
            <w:r>
              <w:rPr>
                <w:sz w:val="20"/>
              </w:rPr>
              <w:t>Peroksit değeri 10 mmol</w:t>
            </w:r>
          </w:p>
        </w:tc>
        <w:tc>
          <w:tcPr>
            <w:tcW w:w="2693" w:type="dxa"/>
            <w:vMerge w:val="restart"/>
          </w:tcPr>
          <w:p w14:paraId="48F6D67F" w14:textId="77777777" w:rsidR="00B52DCC" w:rsidRDefault="00B52DCC">
            <w:pPr>
              <w:pStyle w:val="TableParagraph"/>
              <w:rPr>
                <w:sz w:val="18"/>
              </w:rPr>
            </w:pPr>
          </w:p>
        </w:tc>
      </w:tr>
      <w:tr w:rsidR="00B52DCC" w14:paraId="0425A4C8" w14:textId="77777777">
        <w:trPr>
          <w:trHeight w:val="242"/>
        </w:trPr>
        <w:tc>
          <w:tcPr>
            <w:tcW w:w="1416" w:type="dxa"/>
            <w:tcBorders>
              <w:top w:val="nil"/>
              <w:bottom w:val="nil"/>
            </w:tcBorders>
          </w:tcPr>
          <w:p w14:paraId="5F4F9EA1" w14:textId="77777777" w:rsidR="00B52DCC" w:rsidRDefault="00B52DCC">
            <w:pPr>
              <w:pStyle w:val="TableParagraph"/>
              <w:rPr>
                <w:sz w:val="16"/>
              </w:rPr>
            </w:pPr>
          </w:p>
        </w:tc>
        <w:tc>
          <w:tcPr>
            <w:tcW w:w="1984" w:type="dxa"/>
            <w:tcBorders>
              <w:top w:val="nil"/>
              <w:bottom w:val="nil"/>
            </w:tcBorders>
          </w:tcPr>
          <w:p w14:paraId="0C858259" w14:textId="77777777" w:rsidR="00B52DCC" w:rsidRDefault="00916648">
            <w:pPr>
              <w:pStyle w:val="TableParagraph"/>
              <w:spacing w:before="4" w:line="218" w:lineRule="exact"/>
              <w:ind w:left="105"/>
              <w:rPr>
                <w:sz w:val="20"/>
              </w:rPr>
            </w:pPr>
            <w:r>
              <w:rPr>
                <w:sz w:val="20"/>
              </w:rPr>
              <w:t>yağ ve ekstresi</w:t>
            </w:r>
          </w:p>
        </w:tc>
        <w:tc>
          <w:tcPr>
            <w:tcW w:w="1704" w:type="dxa"/>
            <w:tcBorders>
              <w:top w:val="nil"/>
              <w:bottom w:val="nil"/>
            </w:tcBorders>
          </w:tcPr>
          <w:p w14:paraId="78E64D78" w14:textId="77777777" w:rsidR="00B52DCC" w:rsidRDefault="00916648">
            <w:pPr>
              <w:pStyle w:val="TableParagraph"/>
              <w:spacing w:before="4" w:line="218" w:lineRule="exact"/>
              <w:ind w:left="106"/>
              <w:rPr>
                <w:sz w:val="20"/>
              </w:rPr>
            </w:pPr>
            <w:r>
              <w:rPr>
                <w:sz w:val="20"/>
              </w:rPr>
              <w:t>Occidentalis Bark</w:t>
            </w:r>
          </w:p>
        </w:tc>
        <w:tc>
          <w:tcPr>
            <w:tcW w:w="993" w:type="dxa"/>
            <w:tcBorders>
              <w:top w:val="nil"/>
              <w:bottom w:val="nil"/>
            </w:tcBorders>
          </w:tcPr>
          <w:p w14:paraId="3636FD30" w14:textId="77777777" w:rsidR="00B52DCC" w:rsidRDefault="00916648">
            <w:pPr>
              <w:pStyle w:val="TableParagraph"/>
              <w:spacing w:before="4" w:line="218" w:lineRule="exact"/>
              <w:ind w:left="107"/>
              <w:rPr>
                <w:sz w:val="20"/>
              </w:rPr>
            </w:pPr>
            <w:r>
              <w:rPr>
                <w:sz w:val="20"/>
              </w:rPr>
              <w:t>58-1</w:t>
            </w:r>
          </w:p>
        </w:tc>
        <w:tc>
          <w:tcPr>
            <w:tcW w:w="991" w:type="dxa"/>
            <w:tcBorders>
              <w:top w:val="nil"/>
              <w:bottom w:val="nil"/>
            </w:tcBorders>
          </w:tcPr>
          <w:p w14:paraId="769BF95E" w14:textId="77777777" w:rsidR="00B52DCC" w:rsidRDefault="00916648">
            <w:pPr>
              <w:pStyle w:val="TableParagraph"/>
              <w:spacing w:before="4" w:line="218" w:lineRule="exact"/>
              <w:ind w:left="107"/>
              <w:rPr>
                <w:sz w:val="20"/>
              </w:rPr>
            </w:pPr>
            <w:r>
              <w:rPr>
                <w:w w:val="99"/>
                <w:sz w:val="20"/>
              </w:rPr>
              <w:t>1</w:t>
            </w:r>
          </w:p>
        </w:tc>
        <w:tc>
          <w:tcPr>
            <w:tcW w:w="1709" w:type="dxa"/>
            <w:vMerge/>
            <w:tcBorders>
              <w:top w:val="nil"/>
            </w:tcBorders>
          </w:tcPr>
          <w:p w14:paraId="58BA90AB" w14:textId="77777777" w:rsidR="00B52DCC" w:rsidRDefault="00B52DCC">
            <w:pPr>
              <w:rPr>
                <w:sz w:val="2"/>
                <w:szCs w:val="2"/>
              </w:rPr>
            </w:pPr>
          </w:p>
        </w:tc>
        <w:tc>
          <w:tcPr>
            <w:tcW w:w="1700" w:type="dxa"/>
            <w:vMerge/>
            <w:tcBorders>
              <w:top w:val="nil"/>
            </w:tcBorders>
          </w:tcPr>
          <w:p w14:paraId="084CE457" w14:textId="77777777" w:rsidR="00B52DCC" w:rsidRDefault="00B52DCC">
            <w:pPr>
              <w:rPr>
                <w:sz w:val="2"/>
                <w:szCs w:val="2"/>
              </w:rPr>
            </w:pPr>
          </w:p>
        </w:tc>
        <w:tc>
          <w:tcPr>
            <w:tcW w:w="2261" w:type="dxa"/>
            <w:tcBorders>
              <w:top w:val="nil"/>
              <w:bottom w:val="nil"/>
            </w:tcBorders>
          </w:tcPr>
          <w:p w14:paraId="08E08685" w14:textId="77777777" w:rsidR="00B52DCC" w:rsidRDefault="00916648">
            <w:pPr>
              <w:pStyle w:val="TableParagraph"/>
              <w:spacing w:line="222" w:lineRule="exact"/>
              <w:ind w:left="108"/>
              <w:rPr>
                <w:sz w:val="13"/>
              </w:rPr>
            </w:pPr>
            <w:r>
              <w:rPr>
                <w:sz w:val="20"/>
              </w:rPr>
              <w:t xml:space="preserve">/L’den az </w:t>
            </w:r>
            <w:r>
              <w:rPr>
                <w:position w:val="7"/>
                <w:sz w:val="13"/>
              </w:rPr>
              <w:t>(15)</w:t>
            </w:r>
          </w:p>
        </w:tc>
        <w:tc>
          <w:tcPr>
            <w:tcW w:w="2693" w:type="dxa"/>
            <w:vMerge/>
            <w:tcBorders>
              <w:top w:val="nil"/>
            </w:tcBorders>
          </w:tcPr>
          <w:p w14:paraId="2895568A" w14:textId="77777777" w:rsidR="00B52DCC" w:rsidRDefault="00B52DCC">
            <w:pPr>
              <w:rPr>
                <w:sz w:val="2"/>
                <w:szCs w:val="2"/>
              </w:rPr>
            </w:pPr>
          </w:p>
        </w:tc>
      </w:tr>
      <w:tr w:rsidR="00B52DCC" w14:paraId="26A273A7" w14:textId="77777777">
        <w:trPr>
          <w:trHeight w:val="317"/>
        </w:trPr>
        <w:tc>
          <w:tcPr>
            <w:tcW w:w="1416" w:type="dxa"/>
            <w:tcBorders>
              <w:top w:val="nil"/>
              <w:bottom w:val="nil"/>
            </w:tcBorders>
          </w:tcPr>
          <w:p w14:paraId="332F4C6C" w14:textId="77777777" w:rsidR="00B52DCC" w:rsidRDefault="00B52DCC">
            <w:pPr>
              <w:pStyle w:val="TableParagraph"/>
              <w:rPr>
                <w:sz w:val="18"/>
              </w:rPr>
            </w:pPr>
          </w:p>
        </w:tc>
        <w:tc>
          <w:tcPr>
            <w:tcW w:w="1984" w:type="dxa"/>
            <w:tcBorders>
              <w:top w:val="nil"/>
              <w:bottom w:val="nil"/>
            </w:tcBorders>
          </w:tcPr>
          <w:p w14:paraId="389394D1" w14:textId="77777777" w:rsidR="00B52DCC" w:rsidRDefault="00B52DCC">
            <w:pPr>
              <w:pStyle w:val="TableParagraph"/>
              <w:rPr>
                <w:sz w:val="18"/>
              </w:rPr>
            </w:pPr>
          </w:p>
        </w:tc>
        <w:tc>
          <w:tcPr>
            <w:tcW w:w="1704" w:type="dxa"/>
            <w:tcBorders>
              <w:top w:val="nil"/>
              <w:bottom w:val="nil"/>
            </w:tcBorders>
          </w:tcPr>
          <w:p w14:paraId="10C0D7A4" w14:textId="77777777" w:rsidR="00B52DCC" w:rsidRDefault="00916648">
            <w:pPr>
              <w:pStyle w:val="TableParagraph"/>
              <w:spacing w:line="229" w:lineRule="exact"/>
              <w:ind w:left="106"/>
              <w:rPr>
                <w:sz w:val="20"/>
              </w:rPr>
            </w:pPr>
            <w:r>
              <w:rPr>
                <w:sz w:val="20"/>
              </w:rPr>
              <w:t>Extract;</w:t>
            </w:r>
          </w:p>
        </w:tc>
        <w:tc>
          <w:tcPr>
            <w:tcW w:w="993" w:type="dxa"/>
            <w:tcBorders>
              <w:top w:val="nil"/>
              <w:bottom w:val="nil"/>
            </w:tcBorders>
          </w:tcPr>
          <w:p w14:paraId="511D6D84" w14:textId="77777777" w:rsidR="00B52DCC" w:rsidRDefault="00B52DCC">
            <w:pPr>
              <w:pStyle w:val="TableParagraph"/>
              <w:rPr>
                <w:sz w:val="18"/>
              </w:rPr>
            </w:pPr>
          </w:p>
        </w:tc>
        <w:tc>
          <w:tcPr>
            <w:tcW w:w="991" w:type="dxa"/>
            <w:tcBorders>
              <w:top w:val="nil"/>
              <w:bottom w:val="nil"/>
            </w:tcBorders>
          </w:tcPr>
          <w:p w14:paraId="70FF50F8" w14:textId="77777777" w:rsidR="00B52DCC" w:rsidRDefault="00B52DCC">
            <w:pPr>
              <w:pStyle w:val="TableParagraph"/>
              <w:rPr>
                <w:sz w:val="18"/>
              </w:rPr>
            </w:pPr>
          </w:p>
        </w:tc>
        <w:tc>
          <w:tcPr>
            <w:tcW w:w="1709" w:type="dxa"/>
            <w:vMerge/>
            <w:tcBorders>
              <w:top w:val="nil"/>
            </w:tcBorders>
          </w:tcPr>
          <w:p w14:paraId="0DD22924" w14:textId="77777777" w:rsidR="00B52DCC" w:rsidRDefault="00B52DCC">
            <w:pPr>
              <w:rPr>
                <w:sz w:val="2"/>
                <w:szCs w:val="2"/>
              </w:rPr>
            </w:pPr>
          </w:p>
        </w:tc>
        <w:tc>
          <w:tcPr>
            <w:tcW w:w="1700" w:type="dxa"/>
            <w:vMerge/>
            <w:tcBorders>
              <w:top w:val="nil"/>
            </w:tcBorders>
          </w:tcPr>
          <w:p w14:paraId="5281050C" w14:textId="77777777" w:rsidR="00B52DCC" w:rsidRDefault="00B52DCC">
            <w:pPr>
              <w:rPr>
                <w:sz w:val="2"/>
                <w:szCs w:val="2"/>
              </w:rPr>
            </w:pPr>
          </w:p>
        </w:tc>
        <w:tc>
          <w:tcPr>
            <w:tcW w:w="2261" w:type="dxa"/>
            <w:tcBorders>
              <w:top w:val="nil"/>
              <w:bottom w:val="nil"/>
            </w:tcBorders>
          </w:tcPr>
          <w:p w14:paraId="3AAB7553" w14:textId="77777777" w:rsidR="00B52DCC" w:rsidRDefault="00B52DCC">
            <w:pPr>
              <w:pStyle w:val="TableParagraph"/>
              <w:rPr>
                <w:sz w:val="18"/>
              </w:rPr>
            </w:pPr>
          </w:p>
        </w:tc>
        <w:tc>
          <w:tcPr>
            <w:tcW w:w="2693" w:type="dxa"/>
            <w:vMerge/>
            <w:tcBorders>
              <w:top w:val="nil"/>
            </w:tcBorders>
          </w:tcPr>
          <w:p w14:paraId="5EC0D46E" w14:textId="77777777" w:rsidR="00B52DCC" w:rsidRDefault="00B52DCC">
            <w:pPr>
              <w:rPr>
                <w:sz w:val="2"/>
                <w:szCs w:val="2"/>
              </w:rPr>
            </w:pPr>
          </w:p>
        </w:tc>
      </w:tr>
      <w:tr w:rsidR="00B52DCC" w14:paraId="0162C10B" w14:textId="77777777">
        <w:trPr>
          <w:trHeight w:val="318"/>
        </w:trPr>
        <w:tc>
          <w:tcPr>
            <w:tcW w:w="1416" w:type="dxa"/>
            <w:tcBorders>
              <w:top w:val="nil"/>
              <w:bottom w:val="nil"/>
            </w:tcBorders>
          </w:tcPr>
          <w:p w14:paraId="413B9287" w14:textId="77777777" w:rsidR="00B52DCC" w:rsidRDefault="00B52DCC">
            <w:pPr>
              <w:pStyle w:val="TableParagraph"/>
              <w:rPr>
                <w:sz w:val="18"/>
              </w:rPr>
            </w:pPr>
          </w:p>
        </w:tc>
        <w:tc>
          <w:tcPr>
            <w:tcW w:w="1984" w:type="dxa"/>
            <w:tcBorders>
              <w:top w:val="nil"/>
              <w:bottom w:val="nil"/>
            </w:tcBorders>
          </w:tcPr>
          <w:p w14:paraId="25711C1D" w14:textId="77777777" w:rsidR="00B52DCC" w:rsidRDefault="00B52DCC">
            <w:pPr>
              <w:pStyle w:val="TableParagraph"/>
              <w:rPr>
                <w:sz w:val="18"/>
              </w:rPr>
            </w:pPr>
          </w:p>
        </w:tc>
        <w:tc>
          <w:tcPr>
            <w:tcW w:w="1704" w:type="dxa"/>
            <w:tcBorders>
              <w:top w:val="nil"/>
              <w:bottom w:val="nil"/>
            </w:tcBorders>
          </w:tcPr>
          <w:p w14:paraId="7F503A8E" w14:textId="77777777" w:rsidR="00B52DCC" w:rsidRDefault="00916648">
            <w:pPr>
              <w:pStyle w:val="TableParagraph"/>
              <w:spacing w:before="79" w:line="219" w:lineRule="exact"/>
              <w:ind w:left="106"/>
              <w:rPr>
                <w:sz w:val="20"/>
              </w:rPr>
            </w:pPr>
            <w:r>
              <w:rPr>
                <w:sz w:val="20"/>
              </w:rPr>
              <w:t>Thuja</w:t>
            </w:r>
          </w:p>
        </w:tc>
        <w:tc>
          <w:tcPr>
            <w:tcW w:w="993" w:type="dxa"/>
            <w:tcBorders>
              <w:top w:val="nil"/>
              <w:bottom w:val="nil"/>
            </w:tcBorders>
          </w:tcPr>
          <w:p w14:paraId="43E3585D" w14:textId="77777777" w:rsidR="00B52DCC" w:rsidRDefault="00B52DCC">
            <w:pPr>
              <w:pStyle w:val="TableParagraph"/>
              <w:rPr>
                <w:sz w:val="18"/>
              </w:rPr>
            </w:pPr>
          </w:p>
        </w:tc>
        <w:tc>
          <w:tcPr>
            <w:tcW w:w="991" w:type="dxa"/>
            <w:tcBorders>
              <w:top w:val="nil"/>
              <w:bottom w:val="nil"/>
            </w:tcBorders>
          </w:tcPr>
          <w:p w14:paraId="03C1CE84" w14:textId="77777777" w:rsidR="00B52DCC" w:rsidRDefault="00B52DCC">
            <w:pPr>
              <w:pStyle w:val="TableParagraph"/>
              <w:rPr>
                <w:sz w:val="18"/>
              </w:rPr>
            </w:pPr>
          </w:p>
        </w:tc>
        <w:tc>
          <w:tcPr>
            <w:tcW w:w="1709" w:type="dxa"/>
            <w:vMerge/>
            <w:tcBorders>
              <w:top w:val="nil"/>
            </w:tcBorders>
          </w:tcPr>
          <w:p w14:paraId="3D1C528E" w14:textId="77777777" w:rsidR="00B52DCC" w:rsidRDefault="00B52DCC">
            <w:pPr>
              <w:rPr>
                <w:sz w:val="2"/>
                <w:szCs w:val="2"/>
              </w:rPr>
            </w:pPr>
          </w:p>
        </w:tc>
        <w:tc>
          <w:tcPr>
            <w:tcW w:w="1700" w:type="dxa"/>
            <w:vMerge/>
            <w:tcBorders>
              <w:top w:val="nil"/>
            </w:tcBorders>
          </w:tcPr>
          <w:p w14:paraId="0297D8B2" w14:textId="77777777" w:rsidR="00B52DCC" w:rsidRDefault="00B52DCC">
            <w:pPr>
              <w:rPr>
                <w:sz w:val="2"/>
                <w:szCs w:val="2"/>
              </w:rPr>
            </w:pPr>
          </w:p>
        </w:tc>
        <w:tc>
          <w:tcPr>
            <w:tcW w:w="2261" w:type="dxa"/>
            <w:tcBorders>
              <w:top w:val="nil"/>
              <w:bottom w:val="nil"/>
            </w:tcBorders>
          </w:tcPr>
          <w:p w14:paraId="1660E69B" w14:textId="77777777" w:rsidR="00B52DCC" w:rsidRDefault="00B52DCC">
            <w:pPr>
              <w:pStyle w:val="TableParagraph"/>
              <w:rPr>
                <w:sz w:val="18"/>
              </w:rPr>
            </w:pPr>
          </w:p>
        </w:tc>
        <w:tc>
          <w:tcPr>
            <w:tcW w:w="2693" w:type="dxa"/>
            <w:vMerge/>
            <w:tcBorders>
              <w:top w:val="nil"/>
            </w:tcBorders>
          </w:tcPr>
          <w:p w14:paraId="1E7B75CB" w14:textId="77777777" w:rsidR="00B52DCC" w:rsidRDefault="00B52DCC">
            <w:pPr>
              <w:rPr>
                <w:sz w:val="2"/>
                <w:szCs w:val="2"/>
              </w:rPr>
            </w:pPr>
          </w:p>
        </w:tc>
      </w:tr>
      <w:tr w:rsidR="00B52DCC" w14:paraId="5B3DBF24" w14:textId="77777777">
        <w:trPr>
          <w:trHeight w:val="318"/>
        </w:trPr>
        <w:tc>
          <w:tcPr>
            <w:tcW w:w="1416" w:type="dxa"/>
            <w:tcBorders>
              <w:top w:val="nil"/>
              <w:bottom w:val="nil"/>
            </w:tcBorders>
          </w:tcPr>
          <w:p w14:paraId="449483BC" w14:textId="77777777" w:rsidR="00B52DCC" w:rsidRDefault="00B52DCC">
            <w:pPr>
              <w:pStyle w:val="TableParagraph"/>
              <w:rPr>
                <w:sz w:val="18"/>
              </w:rPr>
            </w:pPr>
          </w:p>
        </w:tc>
        <w:tc>
          <w:tcPr>
            <w:tcW w:w="1984" w:type="dxa"/>
            <w:tcBorders>
              <w:top w:val="nil"/>
              <w:bottom w:val="nil"/>
            </w:tcBorders>
          </w:tcPr>
          <w:p w14:paraId="108E9ABE" w14:textId="77777777" w:rsidR="00B52DCC" w:rsidRDefault="00B52DCC">
            <w:pPr>
              <w:pStyle w:val="TableParagraph"/>
              <w:rPr>
                <w:sz w:val="18"/>
              </w:rPr>
            </w:pPr>
          </w:p>
        </w:tc>
        <w:tc>
          <w:tcPr>
            <w:tcW w:w="1704" w:type="dxa"/>
            <w:tcBorders>
              <w:top w:val="nil"/>
              <w:bottom w:val="nil"/>
            </w:tcBorders>
          </w:tcPr>
          <w:p w14:paraId="49D328FD" w14:textId="77777777" w:rsidR="00B52DCC" w:rsidRDefault="00916648">
            <w:pPr>
              <w:pStyle w:val="TableParagraph"/>
              <w:ind w:left="106"/>
              <w:rPr>
                <w:sz w:val="20"/>
              </w:rPr>
            </w:pPr>
            <w:r>
              <w:rPr>
                <w:sz w:val="20"/>
              </w:rPr>
              <w:t>Occidentalis Leaf;</w:t>
            </w:r>
          </w:p>
        </w:tc>
        <w:tc>
          <w:tcPr>
            <w:tcW w:w="993" w:type="dxa"/>
            <w:tcBorders>
              <w:top w:val="nil"/>
              <w:bottom w:val="nil"/>
            </w:tcBorders>
          </w:tcPr>
          <w:p w14:paraId="44D85411" w14:textId="77777777" w:rsidR="00B52DCC" w:rsidRDefault="00B52DCC">
            <w:pPr>
              <w:pStyle w:val="TableParagraph"/>
              <w:rPr>
                <w:sz w:val="18"/>
              </w:rPr>
            </w:pPr>
          </w:p>
        </w:tc>
        <w:tc>
          <w:tcPr>
            <w:tcW w:w="991" w:type="dxa"/>
            <w:tcBorders>
              <w:top w:val="nil"/>
              <w:bottom w:val="nil"/>
            </w:tcBorders>
          </w:tcPr>
          <w:p w14:paraId="3A1DE811" w14:textId="77777777" w:rsidR="00B52DCC" w:rsidRDefault="00B52DCC">
            <w:pPr>
              <w:pStyle w:val="TableParagraph"/>
              <w:rPr>
                <w:sz w:val="18"/>
              </w:rPr>
            </w:pPr>
          </w:p>
        </w:tc>
        <w:tc>
          <w:tcPr>
            <w:tcW w:w="1709" w:type="dxa"/>
            <w:vMerge/>
            <w:tcBorders>
              <w:top w:val="nil"/>
            </w:tcBorders>
          </w:tcPr>
          <w:p w14:paraId="285CB07D" w14:textId="77777777" w:rsidR="00B52DCC" w:rsidRDefault="00B52DCC">
            <w:pPr>
              <w:rPr>
                <w:sz w:val="2"/>
                <w:szCs w:val="2"/>
              </w:rPr>
            </w:pPr>
          </w:p>
        </w:tc>
        <w:tc>
          <w:tcPr>
            <w:tcW w:w="1700" w:type="dxa"/>
            <w:vMerge/>
            <w:tcBorders>
              <w:top w:val="nil"/>
            </w:tcBorders>
          </w:tcPr>
          <w:p w14:paraId="06EB7CDC" w14:textId="77777777" w:rsidR="00B52DCC" w:rsidRDefault="00B52DCC">
            <w:pPr>
              <w:rPr>
                <w:sz w:val="2"/>
                <w:szCs w:val="2"/>
              </w:rPr>
            </w:pPr>
          </w:p>
        </w:tc>
        <w:tc>
          <w:tcPr>
            <w:tcW w:w="2261" w:type="dxa"/>
            <w:tcBorders>
              <w:top w:val="nil"/>
              <w:bottom w:val="nil"/>
            </w:tcBorders>
          </w:tcPr>
          <w:p w14:paraId="1321C869" w14:textId="77777777" w:rsidR="00B52DCC" w:rsidRDefault="00B52DCC">
            <w:pPr>
              <w:pStyle w:val="TableParagraph"/>
              <w:rPr>
                <w:sz w:val="18"/>
              </w:rPr>
            </w:pPr>
          </w:p>
        </w:tc>
        <w:tc>
          <w:tcPr>
            <w:tcW w:w="2693" w:type="dxa"/>
            <w:vMerge/>
            <w:tcBorders>
              <w:top w:val="nil"/>
            </w:tcBorders>
          </w:tcPr>
          <w:p w14:paraId="1212185F" w14:textId="77777777" w:rsidR="00B52DCC" w:rsidRDefault="00B52DCC">
            <w:pPr>
              <w:rPr>
                <w:sz w:val="2"/>
                <w:szCs w:val="2"/>
              </w:rPr>
            </w:pPr>
          </w:p>
        </w:tc>
      </w:tr>
      <w:tr w:rsidR="00B52DCC" w14:paraId="4FB42159" w14:textId="77777777">
        <w:trPr>
          <w:trHeight w:val="317"/>
        </w:trPr>
        <w:tc>
          <w:tcPr>
            <w:tcW w:w="1416" w:type="dxa"/>
            <w:tcBorders>
              <w:top w:val="nil"/>
              <w:bottom w:val="nil"/>
            </w:tcBorders>
          </w:tcPr>
          <w:p w14:paraId="6ADA9E9E" w14:textId="77777777" w:rsidR="00B52DCC" w:rsidRDefault="00B52DCC">
            <w:pPr>
              <w:pStyle w:val="TableParagraph"/>
              <w:rPr>
                <w:sz w:val="18"/>
              </w:rPr>
            </w:pPr>
          </w:p>
        </w:tc>
        <w:tc>
          <w:tcPr>
            <w:tcW w:w="1984" w:type="dxa"/>
            <w:tcBorders>
              <w:top w:val="nil"/>
              <w:bottom w:val="nil"/>
            </w:tcBorders>
          </w:tcPr>
          <w:p w14:paraId="60040BBB" w14:textId="77777777" w:rsidR="00B52DCC" w:rsidRDefault="00B52DCC">
            <w:pPr>
              <w:pStyle w:val="TableParagraph"/>
              <w:rPr>
                <w:sz w:val="18"/>
              </w:rPr>
            </w:pPr>
          </w:p>
        </w:tc>
        <w:tc>
          <w:tcPr>
            <w:tcW w:w="1704" w:type="dxa"/>
            <w:tcBorders>
              <w:top w:val="nil"/>
              <w:bottom w:val="nil"/>
            </w:tcBorders>
          </w:tcPr>
          <w:p w14:paraId="1642FA59" w14:textId="77777777" w:rsidR="00B52DCC" w:rsidRDefault="00916648">
            <w:pPr>
              <w:pStyle w:val="TableParagraph"/>
              <w:spacing w:before="79" w:line="218" w:lineRule="exact"/>
              <w:ind w:left="106"/>
              <w:rPr>
                <w:sz w:val="20"/>
              </w:rPr>
            </w:pPr>
            <w:r>
              <w:rPr>
                <w:sz w:val="20"/>
              </w:rPr>
              <w:t>Thuja</w:t>
            </w:r>
          </w:p>
        </w:tc>
        <w:tc>
          <w:tcPr>
            <w:tcW w:w="993" w:type="dxa"/>
            <w:tcBorders>
              <w:top w:val="nil"/>
              <w:bottom w:val="nil"/>
            </w:tcBorders>
          </w:tcPr>
          <w:p w14:paraId="228AF403" w14:textId="77777777" w:rsidR="00B52DCC" w:rsidRDefault="00B52DCC">
            <w:pPr>
              <w:pStyle w:val="TableParagraph"/>
              <w:rPr>
                <w:sz w:val="18"/>
              </w:rPr>
            </w:pPr>
          </w:p>
        </w:tc>
        <w:tc>
          <w:tcPr>
            <w:tcW w:w="991" w:type="dxa"/>
            <w:tcBorders>
              <w:top w:val="nil"/>
              <w:bottom w:val="nil"/>
            </w:tcBorders>
          </w:tcPr>
          <w:p w14:paraId="47BFDC19" w14:textId="77777777" w:rsidR="00B52DCC" w:rsidRDefault="00B52DCC">
            <w:pPr>
              <w:pStyle w:val="TableParagraph"/>
              <w:rPr>
                <w:sz w:val="18"/>
              </w:rPr>
            </w:pPr>
          </w:p>
        </w:tc>
        <w:tc>
          <w:tcPr>
            <w:tcW w:w="1709" w:type="dxa"/>
            <w:vMerge/>
            <w:tcBorders>
              <w:top w:val="nil"/>
            </w:tcBorders>
          </w:tcPr>
          <w:p w14:paraId="266B9016" w14:textId="77777777" w:rsidR="00B52DCC" w:rsidRDefault="00B52DCC">
            <w:pPr>
              <w:rPr>
                <w:sz w:val="2"/>
                <w:szCs w:val="2"/>
              </w:rPr>
            </w:pPr>
          </w:p>
        </w:tc>
        <w:tc>
          <w:tcPr>
            <w:tcW w:w="1700" w:type="dxa"/>
            <w:vMerge/>
            <w:tcBorders>
              <w:top w:val="nil"/>
            </w:tcBorders>
          </w:tcPr>
          <w:p w14:paraId="07837024" w14:textId="77777777" w:rsidR="00B52DCC" w:rsidRDefault="00B52DCC">
            <w:pPr>
              <w:rPr>
                <w:sz w:val="2"/>
                <w:szCs w:val="2"/>
              </w:rPr>
            </w:pPr>
          </w:p>
        </w:tc>
        <w:tc>
          <w:tcPr>
            <w:tcW w:w="2261" w:type="dxa"/>
            <w:tcBorders>
              <w:top w:val="nil"/>
              <w:bottom w:val="nil"/>
            </w:tcBorders>
          </w:tcPr>
          <w:p w14:paraId="5871C7E1" w14:textId="77777777" w:rsidR="00B52DCC" w:rsidRDefault="00B52DCC">
            <w:pPr>
              <w:pStyle w:val="TableParagraph"/>
              <w:rPr>
                <w:sz w:val="18"/>
              </w:rPr>
            </w:pPr>
          </w:p>
        </w:tc>
        <w:tc>
          <w:tcPr>
            <w:tcW w:w="2693" w:type="dxa"/>
            <w:vMerge/>
            <w:tcBorders>
              <w:top w:val="nil"/>
            </w:tcBorders>
          </w:tcPr>
          <w:p w14:paraId="200DE26D" w14:textId="77777777" w:rsidR="00B52DCC" w:rsidRDefault="00B52DCC">
            <w:pPr>
              <w:rPr>
                <w:sz w:val="2"/>
                <w:szCs w:val="2"/>
              </w:rPr>
            </w:pPr>
          </w:p>
        </w:tc>
      </w:tr>
      <w:tr w:rsidR="00B52DCC" w14:paraId="6D7BB77C" w14:textId="77777777">
        <w:trPr>
          <w:trHeight w:val="238"/>
        </w:trPr>
        <w:tc>
          <w:tcPr>
            <w:tcW w:w="1416" w:type="dxa"/>
            <w:tcBorders>
              <w:top w:val="nil"/>
              <w:bottom w:val="nil"/>
            </w:tcBorders>
          </w:tcPr>
          <w:p w14:paraId="4C70448C" w14:textId="77777777" w:rsidR="00B52DCC" w:rsidRDefault="00B52DCC">
            <w:pPr>
              <w:pStyle w:val="TableParagraph"/>
              <w:rPr>
                <w:sz w:val="16"/>
              </w:rPr>
            </w:pPr>
          </w:p>
        </w:tc>
        <w:tc>
          <w:tcPr>
            <w:tcW w:w="1984" w:type="dxa"/>
            <w:tcBorders>
              <w:top w:val="nil"/>
              <w:bottom w:val="nil"/>
            </w:tcBorders>
          </w:tcPr>
          <w:p w14:paraId="0A029A4F" w14:textId="77777777" w:rsidR="00B52DCC" w:rsidRDefault="00B52DCC">
            <w:pPr>
              <w:pStyle w:val="TableParagraph"/>
              <w:rPr>
                <w:sz w:val="16"/>
              </w:rPr>
            </w:pPr>
          </w:p>
        </w:tc>
        <w:tc>
          <w:tcPr>
            <w:tcW w:w="1704" w:type="dxa"/>
            <w:tcBorders>
              <w:top w:val="nil"/>
              <w:bottom w:val="nil"/>
            </w:tcBorders>
          </w:tcPr>
          <w:p w14:paraId="20E68E4F" w14:textId="77777777" w:rsidR="00B52DCC" w:rsidRDefault="00916648">
            <w:pPr>
              <w:pStyle w:val="TableParagraph"/>
              <w:spacing w:line="219" w:lineRule="exact"/>
              <w:ind w:left="106"/>
              <w:rPr>
                <w:sz w:val="20"/>
              </w:rPr>
            </w:pPr>
            <w:r>
              <w:rPr>
                <w:sz w:val="20"/>
              </w:rPr>
              <w:t>Occidentalis Leaf</w:t>
            </w:r>
          </w:p>
        </w:tc>
        <w:tc>
          <w:tcPr>
            <w:tcW w:w="993" w:type="dxa"/>
            <w:tcBorders>
              <w:top w:val="nil"/>
              <w:bottom w:val="nil"/>
            </w:tcBorders>
          </w:tcPr>
          <w:p w14:paraId="47EE3CB9" w14:textId="77777777" w:rsidR="00B52DCC" w:rsidRDefault="00B52DCC">
            <w:pPr>
              <w:pStyle w:val="TableParagraph"/>
              <w:rPr>
                <w:sz w:val="16"/>
              </w:rPr>
            </w:pPr>
          </w:p>
        </w:tc>
        <w:tc>
          <w:tcPr>
            <w:tcW w:w="991" w:type="dxa"/>
            <w:tcBorders>
              <w:top w:val="nil"/>
              <w:bottom w:val="nil"/>
            </w:tcBorders>
          </w:tcPr>
          <w:p w14:paraId="199C5EC0" w14:textId="77777777" w:rsidR="00B52DCC" w:rsidRDefault="00B52DCC">
            <w:pPr>
              <w:pStyle w:val="TableParagraph"/>
              <w:rPr>
                <w:sz w:val="16"/>
              </w:rPr>
            </w:pPr>
          </w:p>
        </w:tc>
        <w:tc>
          <w:tcPr>
            <w:tcW w:w="1709" w:type="dxa"/>
            <w:vMerge/>
            <w:tcBorders>
              <w:top w:val="nil"/>
            </w:tcBorders>
          </w:tcPr>
          <w:p w14:paraId="1EEBA18D" w14:textId="77777777" w:rsidR="00B52DCC" w:rsidRDefault="00B52DCC">
            <w:pPr>
              <w:rPr>
                <w:sz w:val="2"/>
                <w:szCs w:val="2"/>
              </w:rPr>
            </w:pPr>
          </w:p>
        </w:tc>
        <w:tc>
          <w:tcPr>
            <w:tcW w:w="1700" w:type="dxa"/>
            <w:vMerge/>
            <w:tcBorders>
              <w:top w:val="nil"/>
            </w:tcBorders>
          </w:tcPr>
          <w:p w14:paraId="50A161BB" w14:textId="77777777" w:rsidR="00B52DCC" w:rsidRDefault="00B52DCC">
            <w:pPr>
              <w:rPr>
                <w:sz w:val="2"/>
                <w:szCs w:val="2"/>
              </w:rPr>
            </w:pPr>
          </w:p>
        </w:tc>
        <w:tc>
          <w:tcPr>
            <w:tcW w:w="2261" w:type="dxa"/>
            <w:tcBorders>
              <w:top w:val="nil"/>
              <w:bottom w:val="nil"/>
            </w:tcBorders>
          </w:tcPr>
          <w:p w14:paraId="5A2F3606" w14:textId="77777777" w:rsidR="00B52DCC" w:rsidRDefault="00B52DCC">
            <w:pPr>
              <w:pStyle w:val="TableParagraph"/>
              <w:rPr>
                <w:sz w:val="16"/>
              </w:rPr>
            </w:pPr>
          </w:p>
        </w:tc>
        <w:tc>
          <w:tcPr>
            <w:tcW w:w="2693" w:type="dxa"/>
            <w:vMerge/>
            <w:tcBorders>
              <w:top w:val="nil"/>
            </w:tcBorders>
          </w:tcPr>
          <w:p w14:paraId="60385E04" w14:textId="77777777" w:rsidR="00B52DCC" w:rsidRDefault="00B52DCC">
            <w:pPr>
              <w:rPr>
                <w:sz w:val="2"/>
                <w:szCs w:val="2"/>
              </w:rPr>
            </w:pPr>
          </w:p>
        </w:tc>
      </w:tr>
      <w:tr w:rsidR="00B52DCC" w14:paraId="705FE163" w14:textId="77777777">
        <w:trPr>
          <w:trHeight w:val="318"/>
        </w:trPr>
        <w:tc>
          <w:tcPr>
            <w:tcW w:w="1416" w:type="dxa"/>
            <w:tcBorders>
              <w:top w:val="nil"/>
              <w:bottom w:val="nil"/>
            </w:tcBorders>
          </w:tcPr>
          <w:p w14:paraId="3E3B0FCD" w14:textId="77777777" w:rsidR="00B52DCC" w:rsidRDefault="00B52DCC">
            <w:pPr>
              <w:pStyle w:val="TableParagraph"/>
              <w:rPr>
                <w:sz w:val="18"/>
              </w:rPr>
            </w:pPr>
          </w:p>
        </w:tc>
        <w:tc>
          <w:tcPr>
            <w:tcW w:w="1984" w:type="dxa"/>
            <w:tcBorders>
              <w:top w:val="nil"/>
              <w:bottom w:val="nil"/>
            </w:tcBorders>
          </w:tcPr>
          <w:p w14:paraId="7AD9F9C5" w14:textId="77777777" w:rsidR="00B52DCC" w:rsidRDefault="00B52DCC">
            <w:pPr>
              <w:pStyle w:val="TableParagraph"/>
              <w:rPr>
                <w:sz w:val="18"/>
              </w:rPr>
            </w:pPr>
          </w:p>
        </w:tc>
        <w:tc>
          <w:tcPr>
            <w:tcW w:w="1704" w:type="dxa"/>
            <w:tcBorders>
              <w:top w:val="nil"/>
              <w:bottom w:val="nil"/>
            </w:tcBorders>
          </w:tcPr>
          <w:p w14:paraId="174FF3A7" w14:textId="77777777" w:rsidR="00B52DCC" w:rsidRDefault="00916648">
            <w:pPr>
              <w:pStyle w:val="TableParagraph"/>
              <w:ind w:left="106"/>
              <w:rPr>
                <w:sz w:val="20"/>
              </w:rPr>
            </w:pPr>
            <w:r>
              <w:rPr>
                <w:sz w:val="20"/>
              </w:rPr>
              <w:t>Extract;</w:t>
            </w:r>
          </w:p>
        </w:tc>
        <w:tc>
          <w:tcPr>
            <w:tcW w:w="993" w:type="dxa"/>
            <w:tcBorders>
              <w:top w:val="nil"/>
              <w:bottom w:val="nil"/>
            </w:tcBorders>
          </w:tcPr>
          <w:p w14:paraId="71431586" w14:textId="77777777" w:rsidR="00B52DCC" w:rsidRDefault="00B52DCC">
            <w:pPr>
              <w:pStyle w:val="TableParagraph"/>
              <w:rPr>
                <w:sz w:val="18"/>
              </w:rPr>
            </w:pPr>
          </w:p>
        </w:tc>
        <w:tc>
          <w:tcPr>
            <w:tcW w:w="991" w:type="dxa"/>
            <w:tcBorders>
              <w:top w:val="nil"/>
              <w:bottom w:val="nil"/>
            </w:tcBorders>
          </w:tcPr>
          <w:p w14:paraId="359D96F0" w14:textId="77777777" w:rsidR="00B52DCC" w:rsidRDefault="00B52DCC">
            <w:pPr>
              <w:pStyle w:val="TableParagraph"/>
              <w:rPr>
                <w:sz w:val="18"/>
              </w:rPr>
            </w:pPr>
          </w:p>
        </w:tc>
        <w:tc>
          <w:tcPr>
            <w:tcW w:w="1709" w:type="dxa"/>
            <w:vMerge/>
            <w:tcBorders>
              <w:top w:val="nil"/>
            </w:tcBorders>
          </w:tcPr>
          <w:p w14:paraId="79B44655" w14:textId="77777777" w:rsidR="00B52DCC" w:rsidRDefault="00B52DCC">
            <w:pPr>
              <w:rPr>
                <w:sz w:val="2"/>
                <w:szCs w:val="2"/>
              </w:rPr>
            </w:pPr>
          </w:p>
        </w:tc>
        <w:tc>
          <w:tcPr>
            <w:tcW w:w="1700" w:type="dxa"/>
            <w:vMerge/>
            <w:tcBorders>
              <w:top w:val="nil"/>
            </w:tcBorders>
          </w:tcPr>
          <w:p w14:paraId="13FB2038" w14:textId="77777777" w:rsidR="00B52DCC" w:rsidRDefault="00B52DCC">
            <w:pPr>
              <w:rPr>
                <w:sz w:val="2"/>
                <w:szCs w:val="2"/>
              </w:rPr>
            </w:pPr>
          </w:p>
        </w:tc>
        <w:tc>
          <w:tcPr>
            <w:tcW w:w="2261" w:type="dxa"/>
            <w:tcBorders>
              <w:top w:val="nil"/>
              <w:bottom w:val="nil"/>
            </w:tcBorders>
          </w:tcPr>
          <w:p w14:paraId="240FC934" w14:textId="77777777" w:rsidR="00B52DCC" w:rsidRDefault="00B52DCC">
            <w:pPr>
              <w:pStyle w:val="TableParagraph"/>
              <w:rPr>
                <w:sz w:val="18"/>
              </w:rPr>
            </w:pPr>
          </w:p>
        </w:tc>
        <w:tc>
          <w:tcPr>
            <w:tcW w:w="2693" w:type="dxa"/>
            <w:vMerge/>
            <w:tcBorders>
              <w:top w:val="nil"/>
            </w:tcBorders>
          </w:tcPr>
          <w:p w14:paraId="0CA6A6F6" w14:textId="77777777" w:rsidR="00B52DCC" w:rsidRDefault="00B52DCC">
            <w:pPr>
              <w:rPr>
                <w:sz w:val="2"/>
                <w:szCs w:val="2"/>
              </w:rPr>
            </w:pPr>
          </w:p>
        </w:tc>
      </w:tr>
      <w:tr w:rsidR="00B52DCC" w14:paraId="57B80BF2" w14:textId="77777777">
        <w:trPr>
          <w:trHeight w:val="317"/>
        </w:trPr>
        <w:tc>
          <w:tcPr>
            <w:tcW w:w="1416" w:type="dxa"/>
            <w:tcBorders>
              <w:top w:val="nil"/>
              <w:bottom w:val="nil"/>
            </w:tcBorders>
          </w:tcPr>
          <w:p w14:paraId="295691BF" w14:textId="77777777" w:rsidR="00B52DCC" w:rsidRDefault="00B52DCC">
            <w:pPr>
              <w:pStyle w:val="TableParagraph"/>
              <w:rPr>
                <w:sz w:val="18"/>
              </w:rPr>
            </w:pPr>
          </w:p>
        </w:tc>
        <w:tc>
          <w:tcPr>
            <w:tcW w:w="1984" w:type="dxa"/>
            <w:tcBorders>
              <w:top w:val="nil"/>
              <w:bottom w:val="nil"/>
            </w:tcBorders>
          </w:tcPr>
          <w:p w14:paraId="79220CBF" w14:textId="77777777" w:rsidR="00B52DCC" w:rsidRDefault="00B52DCC">
            <w:pPr>
              <w:pStyle w:val="TableParagraph"/>
              <w:rPr>
                <w:sz w:val="18"/>
              </w:rPr>
            </w:pPr>
          </w:p>
        </w:tc>
        <w:tc>
          <w:tcPr>
            <w:tcW w:w="1704" w:type="dxa"/>
            <w:tcBorders>
              <w:top w:val="nil"/>
              <w:bottom w:val="nil"/>
            </w:tcBorders>
          </w:tcPr>
          <w:p w14:paraId="2A4FFCB7" w14:textId="77777777" w:rsidR="00B52DCC" w:rsidRDefault="00916648">
            <w:pPr>
              <w:pStyle w:val="TableParagraph"/>
              <w:spacing w:before="79" w:line="218" w:lineRule="exact"/>
              <w:ind w:left="106"/>
              <w:rPr>
                <w:sz w:val="20"/>
              </w:rPr>
            </w:pPr>
            <w:r>
              <w:rPr>
                <w:sz w:val="20"/>
              </w:rPr>
              <w:t>Thuja</w:t>
            </w:r>
          </w:p>
        </w:tc>
        <w:tc>
          <w:tcPr>
            <w:tcW w:w="993" w:type="dxa"/>
            <w:tcBorders>
              <w:top w:val="nil"/>
              <w:bottom w:val="nil"/>
            </w:tcBorders>
          </w:tcPr>
          <w:p w14:paraId="599EBFBC" w14:textId="77777777" w:rsidR="00B52DCC" w:rsidRDefault="00B52DCC">
            <w:pPr>
              <w:pStyle w:val="TableParagraph"/>
              <w:rPr>
                <w:sz w:val="18"/>
              </w:rPr>
            </w:pPr>
          </w:p>
        </w:tc>
        <w:tc>
          <w:tcPr>
            <w:tcW w:w="991" w:type="dxa"/>
            <w:tcBorders>
              <w:top w:val="nil"/>
              <w:bottom w:val="nil"/>
            </w:tcBorders>
          </w:tcPr>
          <w:p w14:paraId="3A2E8589" w14:textId="77777777" w:rsidR="00B52DCC" w:rsidRDefault="00B52DCC">
            <w:pPr>
              <w:pStyle w:val="TableParagraph"/>
              <w:rPr>
                <w:sz w:val="18"/>
              </w:rPr>
            </w:pPr>
          </w:p>
        </w:tc>
        <w:tc>
          <w:tcPr>
            <w:tcW w:w="1709" w:type="dxa"/>
            <w:vMerge/>
            <w:tcBorders>
              <w:top w:val="nil"/>
            </w:tcBorders>
          </w:tcPr>
          <w:p w14:paraId="25C5A460" w14:textId="77777777" w:rsidR="00B52DCC" w:rsidRDefault="00B52DCC">
            <w:pPr>
              <w:rPr>
                <w:sz w:val="2"/>
                <w:szCs w:val="2"/>
              </w:rPr>
            </w:pPr>
          </w:p>
        </w:tc>
        <w:tc>
          <w:tcPr>
            <w:tcW w:w="1700" w:type="dxa"/>
            <w:vMerge/>
            <w:tcBorders>
              <w:top w:val="nil"/>
            </w:tcBorders>
          </w:tcPr>
          <w:p w14:paraId="2A3FB4EB" w14:textId="77777777" w:rsidR="00B52DCC" w:rsidRDefault="00B52DCC">
            <w:pPr>
              <w:rPr>
                <w:sz w:val="2"/>
                <w:szCs w:val="2"/>
              </w:rPr>
            </w:pPr>
          </w:p>
        </w:tc>
        <w:tc>
          <w:tcPr>
            <w:tcW w:w="2261" w:type="dxa"/>
            <w:tcBorders>
              <w:top w:val="nil"/>
              <w:bottom w:val="nil"/>
            </w:tcBorders>
          </w:tcPr>
          <w:p w14:paraId="690C5E21" w14:textId="77777777" w:rsidR="00B52DCC" w:rsidRDefault="00B52DCC">
            <w:pPr>
              <w:pStyle w:val="TableParagraph"/>
              <w:rPr>
                <w:sz w:val="18"/>
              </w:rPr>
            </w:pPr>
          </w:p>
        </w:tc>
        <w:tc>
          <w:tcPr>
            <w:tcW w:w="2693" w:type="dxa"/>
            <w:vMerge/>
            <w:tcBorders>
              <w:top w:val="nil"/>
            </w:tcBorders>
          </w:tcPr>
          <w:p w14:paraId="1A841220" w14:textId="77777777" w:rsidR="00B52DCC" w:rsidRDefault="00B52DCC">
            <w:pPr>
              <w:rPr>
                <w:sz w:val="2"/>
                <w:szCs w:val="2"/>
              </w:rPr>
            </w:pPr>
          </w:p>
        </w:tc>
      </w:tr>
      <w:tr w:rsidR="00B52DCC" w14:paraId="335EBE84" w14:textId="77777777">
        <w:trPr>
          <w:trHeight w:val="237"/>
        </w:trPr>
        <w:tc>
          <w:tcPr>
            <w:tcW w:w="1416" w:type="dxa"/>
            <w:tcBorders>
              <w:top w:val="nil"/>
              <w:bottom w:val="nil"/>
            </w:tcBorders>
          </w:tcPr>
          <w:p w14:paraId="4AAF3734" w14:textId="77777777" w:rsidR="00B52DCC" w:rsidRDefault="00B52DCC">
            <w:pPr>
              <w:pStyle w:val="TableParagraph"/>
              <w:rPr>
                <w:sz w:val="16"/>
              </w:rPr>
            </w:pPr>
          </w:p>
        </w:tc>
        <w:tc>
          <w:tcPr>
            <w:tcW w:w="1984" w:type="dxa"/>
            <w:tcBorders>
              <w:top w:val="nil"/>
              <w:bottom w:val="nil"/>
            </w:tcBorders>
          </w:tcPr>
          <w:p w14:paraId="3EE59C22" w14:textId="77777777" w:rsidR="00B52DCC" w:rsidRDefault="00B52DCC">
            <w:pPr>
              <w:pStyle w:val="TableParagraph"/>
              <w:rPr>
                <w:sz w:val="16"/>
              </w:rPr>
            </w:pPr>
          </w:p>
        </w:tc>
        <w:tc>
          <w:tcPr>
            <w:tcW w:w="1704" w:type="dxa"/>
            <w:tcBorders>
              <w:top w:val="nil"/>
              <w:bottom w:val="nil"/>
            </w:tcBorders>
          </w:tcPr>
          <w:p w14:paraId="09A3A0D1" w14:textId="77777777" w:rsidR="00B52DCC" w:rsidRDefault="00916648">
            <w:pPr>
              <w:pStyle w:val="TableParagraph"/>
              <w:spacing w:line="217" w:lineRule="exact"/>
              <w:ind w:left="106"/>
              <w:rPr>
                <w:sz w:val="20"/>
              </w:rPr>
            </w:pPr>
            <w:r>
              <w:rPr>
                <w:sz w:val="20"/>
              </w:rPr>
              <w:t>Occidentalis Leaf</w:t>
            </w:r>
          </w:p>
        </w:tc>
        <w:tc>
          <w:tcPr>
            <w:tcW w:w="993" w:type="dxa"/>
            <w:tcBorders>
              <w:top w:val="nil"/>
              <w:bottom w:val="nil"/>
            </w:tcBorders>
          </w:tcPr>
          <w:p w14:paraId="655D2AF2" w14:textId="77777777" w:rsidR="00B52DCC" w:rsidRDefault="00B52DCC">
            <w:pPr>
              <w:pStyle w:val="TableParagraph"/>
              <w:rPr>
                <w:sz w:val="16"/>
              </w:rPr>
            </w:pPr>
          </w:p>
        </w:tc>
        <w:tc>
          <w:tcPr>
            <w:tcW w:w="991" w:type="dxa"/>
            <w:tcBorders>
              <w:top w:val="nil"/>
              <w:bottom w:val="nil"/>
            </w:tcBorders>
          </w:tcPr>
          <w:p w14:paraId="42456885" w14:textId="77777777" w:rsidR="00B52DCC" w:rsidRDefault="00B52DCC">
            <w:pPr>
              <w:pStyle w:val="TableParagraph"/>
              <w:rPr>
                <w:sz w:val="16"/>
              </w:rPr>
            </w:pPr>
          </w:p>
        </w:tc>
        <w:tc>
          <w:tcPr>
            <w:tcW w:w="1709" w:type="dxa"/>
            <w:vMerge/>
            <w:tcBorders>
              <w:top w:val="nil"/>
            </w:tcBorders>
          </w:tcPr>
          <w:p w14:paraId="7BC791A7" w14:textId="77777777" w:rsidR="00B52DCC" w:rsidRDefault="00B52DCC">
            <w:pPr>
              <w:rPr>
                <w:sz w:val="2"/>
                <w:szCs w:val="2"/>
              </w:rPr>
            </w:pPr>
          </w:p>
        </w:tc>
        <w:tc>
          <w:tcPr>
            <w:tcW w:w="1700" w:type="dxa"/>
            <w:vMerge/>
            <w:tcBorders>
              <w:top w:val="nil"/>
            </w:tcBorders>
          </w:tcPr>
          <w:p w14:paraId="322B9D9E" w14:textId="77777777" w:rsidR="00B52DCC" w:rsidRDefault="00B52DCC">
            <w:pPr>
              <w:rPr>
                <w:sz w:val="2"/>
                <w:szCs w:val="2"/>
              </w:rPr>
            </w:pPr>
          </w:p>
        </w:tc>
        <w:tc>
          <w:tcPr>
            <w:tcW w:w="2261" w:type="dxa"/>
            <w:tcBorders>
              <w:top w:val="nil"/>
              <w:bottom w:val="nil"/>
            </w:tcBorders>
          </w:tcPr>
          <w:p w14:paraId="4E4A8A3E" w14:textId="77777777" w:rsidR="00B52DCC" w:rsidRDefault="00B52DCC">
            <w:pPr>
              <w:pStyle w:val="TableParagraph"/>
              <w:rPr>
                <w:sz w:val="16"/>
              </w:rPr>
            </w:pPr>
          </w:p>
        </w:tc>
        <w:tc>
          <w:tcPr>
            <w:tcW w:w="2693" w:type="dxa"/>
            <w:vMerge/>
            <w:tcBorders>
              <w:top w:val="nil"/>
            </w:tcBorders>
          </w:tcPr>
          <w:p w14:paraId="1CA6502E" w14:textId="77777777" w:rsidR="00B52DCC" w:rsidRDefault="00B52DCC">
            <w:pPr>
              <w:rPr>
                <w:sz w:val="2"/>
                <w:szCs w:val="2"/>
              </w:rPr>
            </w:pPr>
          </w:p>
        </w:tc>
      </w:tr>
      <w:tr w:rsidR="00B52DCC" w14:paraId="1325E10E" w14:textId="77777777">
        <w:trPr>
          <w:trHeight w:val="318"/>
        </w:trPr>
        <w:tc>
          <w:tcPr>
            <w:tcW w:w="1416" w:type="dxa"/>
            <w:tcBorders>
              <w:top w:val="nil"/>
              <w:bottom w:val="nil"/>
            </w:tcBorders>
          </w:tcPr>
          <w:p w14:paraId="54BFA492" w14:textId="77777777" w:rsidR="00B52DCC" w:rsidRDefault="00B52DCC">
            <w:pPr>
              <w:pStyle w:val="TableParagraph"/>
              <w:rPr>
                <w:sz w:val="18"/>
              </w:rPr>
            </w:pPr>
          </w:p>
        </w:tc>
        <w:tc>
          <w:tcPr>
            <w:tcW w:w="1984" w:type="dxa"/>
            <w:tcBorders>
              <w:top w:val="nil"/>
              <w:bottom w:val="nil"/>
            </w:tcBorders>
          </w:tcPr>
          <w:p w14:paraId="57194DFA" w14:textId="77777777" w:rsidR="00B52DCC" w:rsidRDefault="00B52DCC">
            <w:pPr>
              <w:pStyle w:val="TableParagraph"/>
              <w:rPr>
                <w:sz w:val="18"/>
              </w:rPr>
            </w:pPr>
          </w:p>
        </w:tc>
        <w:tc>
          <w:tcPr>
            <w:tcW w:w="1704" w:type="dxa"/>
            <w:tcBorders>
              <w:top w:val="nil"/>
              <w:bottom w:val="nil"/>
            </w:tcBorders>
          </w:tcPr>
          <w:p w14:paraId="00D160F7" w14:textId="77777777" w:rsidR="00B52DCC" w:rsidRDefault="00916648">
            <w:pPr>
              <w:pStyle w:val="TableParagraph"/>
              <w:spacing w:line="229" w:lineRule="exact"/>
              <w:ind w:left="106"/>
              <w:rPr>
                <w:sz w:val="20"/>
              </w:rPr>
            </w:pPr>
            <w:r>
              <w:rPr>
                <w:sz w:val="20"/>
              </w:rPr>
              <w:t>Oil;</w:t>
            </w:r>
          </w:p>
        </w:tc>
        <w:tc>
          <w:tcPr>
            <w:tcW w:w="993" w:type="dxa"/>
            <w:tcBorders>
              <w:top w:val="nil"/>
              <w:bottom w:val="nil"/>
            </w:tcBorders>
          </w:tcPr>
          <w:p w14:paraId="7B81A1D8" w14:textId="77777777" w:rsidR="00B52DCC" w:rsidRDefault="00B52DCC">
            <w:pPr>
              <w:pStyle w:val="TableParagraph"/>
              <w:rPr>
                <w:sz w:val="18"/>
              </w:rPr>
            </w:pPr>
          </w:p>
        </w:tc>
        <w:tc>
          <w:tcPr>
            <w:tcW w:w="991" w:type="dxa"/>
            <w:tcBorders>
              <w:top w:val="nil"/>
              <w:bottom w:val="nil"/>
            </w:tcBorders>
          </w:tcPr>
          <w:p w14:paraId="372ACB90" w14:textId="77777777" w:rsidR="00B52DCC" w:rsidRDefault="00B52DCC">
            <w:pPr>
              <w:pStyle w:val="TableParagraph"/>
              <w:rPr>
                <w:sz w:val="18"/>
              </w:rPr>
            </w:pPr>
          </w:p>
        </w:tc>
        <w:tc>
          <w:tcPr>
            <w:tcW w:w="1709" w:type="dxa"/>
            <w:vMerge/>
            <w:tcBorders>
              <w:top w:val="nil"/>
            </w:tcBorders>
          </w:tcPr>
          <w:p w14:paraId="7FD02E7F" w14:textId="77777777" w:rsidR="00B52DCC" w:rsidRDefault="00B52DCC">
            <w:pPr>
              <w:rPr>
                <w:sz w:val="2"/>
                <w:szCs w:val="2"/>
              </w:rPr>
            </w:pPr>
          </w:p>
        </w:tc>
        <w:tc>
          <w:tcPr>
            <w:tcW w:w="1700" w:type="dxa"/>
            <w:vMerge/>
            <w:tcBorders>
              <w:top w:val="nil"/>
            </w:tcBorders>
          </w:tcPr>
          <w:p w14:paraId="7094C082" w14:textId="77777777" w:rsidR="00B52DCC" w:rsidRDefault="00B52DCC">
            <w:pPr>
              <w:rPr>
                <w:sz w:val="2"/>
                <w:szCs w:val="2"/>
              </w:rPr>
            </w:pPr>
          </w:p>
        </w:tc>
        <w:tc>
          <w:tcPr>
            <w:tcW w:w="2261" w:type="dxa"/>
            <w:tcBorders>
              <w:top w:val="nil"/>
              <w:bottom w:val="nil"/>
            </w:tcBorders>
          </w:tcPr>
          <w:p w14:paraId="15AA3D88" w14:textId="77777777" w:rsidR="00B52DCC" w:rsidRDefault="00B52DCC">
            <w:pPr>
              <w:pStyle w:val="TableParagraph"/>
              <w:rPr>
                <w:sz w:val="18"/>
              </w:rPr>
            </w:pPr>
          </w:p>
        </w:tc>
        <w:tc>
          <w:tcPr>
            <w:tcW w:w="2693" w:type="dxa"/>
            <w:vMerge/>
            <w:tcBorders>
              <w:top w:val="nil"/>
            </w:tcBorders>
          </w:tcPr>
          <w:p w14:paraId="3F073916" w14:textId="77777777" w:rsidR="00B52DCC" w:rsidRDefault="00B52DCC">
            <w:pPr>
              <w:rPr>
                <w:sz w:val="2"/>
                <w:szCs w:val="2"/>
              </w:rPr>
            </w:pPr>
          </w:p>
        </w:tc>
      </w:tr>
      <w:tr w:rsidR="00B52DCC" w14:paraId="0817B6BD" w14:textId="77777777">
        <w:trPr>
          <w:trHeight w:val="318"/>
        </w:trPr>
        <w:tc>
          <w:tcPr>
            <w:tcW w:w="1416" w:type="dxa"/>
            <w:tcBorders>
              <w:top w:val="nil"/>
              <w:bottom w:val="nil"/>
            </w:tcBorders>
          </w:tcPr>
          <w:p w14:paraId="2F378451" w14:textId="77777777" w:rsidR="00B52DCC" w:rsidRDefault="00B52DCC">
            <w:pPr>
              <w:pStyle w:val="TableParagraph"/>
              <w:rPr>
                <w:sz w:val="18"/>
              </w:rPr>
            </w:pPr>
          </w:p>
        </w:tc>
        <w:tc>
          <w:tcPr>
            <w:tcW w:w="1984" w:type="dxa"/>
            <w:tcBorders>
              <w:top w:val="nil"/>
              <w:bottom w:val="nil"/>
            </w:tcBorders>
          </w:tcPr>
          <w:p w14:paraId="7FDBF409" w14:textId="77777777" w:rsidR="00B52DCC" w:rsidRDefault="00B52DCC">
            <w:pPr>
              <w:pStyle w:val="TableParagraph"/>
              <w:rPr>
                <w:sz w:val="18"/>
              </w:rPr>
            </w:pPr>
          </w:p>
        </w:tc>
        <w:tc>
          <w:tcPr>
            <w:tcW w:w="1704" w:type="dxa"/>
            <w:tcBorders>
              <w:top w:val="nil"/>
              <w:bottom w:val="nil"/>
            </w:tcBorders>
          </w:tcPr>
          <w:p w14:paraId="342DEA97" w14:textId="77777777" w:rsidR="00B52DCC" w:rsidRDefault="00916648">
            <w:pPr>
              <w:pStyle w:val="TableParagraph"/>
              <w:spacing w:before="80" w:line="218" w:lineRule="exact"/>
              <w:ind w:left="106"/>
              <w:rPr>
                <w:sz w:val="20"/>
              </w:rPr>
            </w:pPr>
            <w:r>
              <w:rPr>
                <w:sz w:val="20"/>
              </w:rPr>
              <w:t>Thuja</w:t>
            </w:r>
          </w:p>
        </w:tc>
        <w:tc>
          <w:tcPr>
            <w:tcW w:w="993" w:type="dxa"/>
            <w:tcBorders>
              <w:top w:val="nil"/>
              <w:bottom w:val="nil"/>
            </w:tcBorders>
          </w:tcPr>
          <w:p w14:paraId="608D7D4B" w14:textId="77777777" w:rsidR="00B52DCC" w:rsidRDefault="00B52DCC">
            <w:pPr>
              <w:pStyle w:val="TableParagraph"/>
              <w:rPr>
                <w:sz w:val="18"/>
              </w:rPr>
            </w:pPr>
          </w:p>
        </w:tc>
        <w:tc>
          <w:tcPr>
            <w:tcW w:w="991" w:type="dxa"/>
            <w:tcBorders>
              <w:top w:val="nil"/>
              <w:bottom w:val="nil"/>
            </w:tcBorders>
          </w:tcPr>
          <w:p w14:paraId="2F0C894D" w14:textId="77777777" w:rsidR="00B52DCC" w:rsidRDefault="00B52DCC">
            <w:pPr>
              <w:pStyle w:val="TableParagraph"/>
              <w:rPr>
                <w:sz w:val="18"/>
              </w:rPr>
            </w:pPr>
          </w:p>
        </w:tc>
        <w:tc>
          <w:tcPr>
            <w:tcW w:w="1709" w:type="dxa"/>
            <w:vMerge/>
            <w:tcBorders>
              <w:top w:val="nil"/>
            </w:tcBorders>
          </w:tcPr>
          <w:p w14:paraId="0EFC2DC3" w14:textId="77777777" w:rsidR="00B52DCC" w:rsidRDefault="00B52DCC">
            <w:pPr>
              <w:rPr>
                <w:sz w:val="2"/>
                <w:szCs w:val="2"/>
              </w:rPr>
            </w:pPr>
          </w:p>
        </w:tc>
        <w:tc>
          <w:tcPr>
            <w:tcW w:w="1700" w:type="dxa"/>
            <w:vMerge/>
            <w:tcBorders>
              <w:top w:val="nil"/>
            </w:tcBorders>
          </w:tcPr>
          <w:p w14:paraId="7B743CB2" w14:textId="77777777" w:rsidR="00B52DCC" w:rsidRDefault="00B52DCC">
            <w:pPr>
              <w:rPr>
                <w:sz w:val="2"/>
                <w:szCs w:val="2"/>
              </w:rPr>
            </w:pPr>
          </w:p>
        </w:tc>
        <w:tc>
          <w:tcPr>
            <w:tcW w:w="2261" w:type="dxa"/>
            <w:tcBorders>
              <w:top w:val="nil"/>
              <w:bottom w:val="nil"/>
            </w:tcBorders>
          </w:tcPr>
          <w:p w14:paraId="354974F9" w14:textId="77777777" w:rsidR="00B52DCC" w:rsidRDefault="00B52DCC">
            <w:pPr>
              <w:pStyle w:val="TableParagraph"/>
              <w:rPr>
                <w:sz w:val="18"/>
              </w:rPr>
            </w:pPr>
          </w:p>
        </w:tc>
        <w:tc>
          <w:tcPr>
            <w:tcW w:w="2693" w:type="dxa"/>
            <w:vMerge/>
            <w:tcBorders>
              <w:top w:val="nil"/>
            </w:tcBorders>
          </w:tcPr>
          <w:p w14:paraId="5E19351E" w14:textId="77777777" w:rsidR="00B52DCC" w:rsidRDefault="00B52DCC">
            <w:pPr>
              <w:rPr>
                <w:sz w:val="2"/>
                <w:szCs w:val="2"/>
              </w:rPr>
            </w:pPr>
          </w:p>
        </w:tc>
      </w:tr>
      <w:tr w:rsidR="00B52DCC" w14:paraId="4BE3D38C" w14:textId="77777777">
        <w:trPr>
          <w:trHeight w:val="237"/>
        </w:trPr>
        <w:tc>
          <w:tcPr>
            <w:tcW w:w="1416" w:type="dxa"/>
            <w:tcBorders>
              <w:top w:val="nil"/>
              <w:bottom w:val="nil"/>
            </w:tcBorders>
          </w:tcPr>
          <w:p w14:paraId="10CA2749" w14:textId="77777777" w:rsidR="00B52DCC" w:rsidRDefault="00B52DCC">
            <w:pPr>
              <w:pStyle w:val="TableParagraph"/>
              <w:rPr>
                <w:sz w:val="16"/>
              </w:rPr>
            </w:pPr>
          </w:p>
        </w:tc>
        <w:tc>
          <w:tcPr>
            <w:tcW w:w="1984" w:type="dxa"/>
            <w:tcBorders>
              <w:top w:val="nil"/>
              <w:bottom w:val="nil"/>
            </w:tcBorders>
          </w:tcPr>
          <w:p w14:paraId="3651DEF5" w14:textId="77777777" w:rsidR="00B52DCC" w:rsidRDefault="00B52DCC">
            <w:pPr>
              <w:pStyle w:val="TableParagraph"/>
              <w:rPr>
                <w:sz w:val="16"/>
              </w:rPr>
            </w:pPr>
          </w:p>
        </w:tc>
        <w:tc>
          <w:tcPr>
            <w:tcW w:w="1704" w:type="dxa"/>
            <w:tcBorders>
              <w:top w:val="nil"/>
              <w:bottom w:val="nil"/>
            </w:tcBorders>
          </w:tcPr>
          <w:p w14:paraId="7DE322C2" w14:textId="77777777" w:rsidR="00B52DCC" w:rsidRDefault="00916648">
            <w:pPr>
              <w:pStyle w:val="TableParagraph"/>
              <w:spacing w:line="217" w:lineRule="exact"/>
              <w:ind w:left="106"/>
              <w:rPr>
                <w:sz w:val="20"/>
              </w:rPr>
            </w:pPr>
            <w:r>
              <w:rPr>
                <w:sz w:val="20"/>
              </w:rPr>
              <w:t>Occidentalis Stem</w:t>
            </w:r>
          </w:p>
        </w:tc>
        <w:tc>
          <w:tcPr>
            <w:tcW w:w="993" w:type="dxa"/>
            <w:tcBorders>
              <w:top w:val="nil"/>
              <w:bottom w:val="nil"/>
            </w:tcBorders>
          </w:tcPr>
          <w:p w14:paraId="0DB970CE" w14:textId="77777777" w:rsidR="00B52DCC" w:rsidRDefault="00B52DCC">
            <w:pPr>
              <w:pStyle w:val="TableParagraph"/>
              <w:rPr>
                <w:sz w:val="16"/>
              </w:rPr>
            </w:pPr>
          </w:p>
        </w:tc>
        <w:tc>
          <w:tcPr>
            <w:tcW w:w="991" w:type="dxa"/>
            <w:tcBorders>
              <w:top w:val="nil"/>
              <w:bottom w:val="nil"/>
            </w:tcBorders>
          </w:tcPr>
          <w:p w14:paraId="1E2939EC" w14:textId="77777777" w:rsidR="00B52DCC" w:rsidRDefault="00B52DCC">
            <w:pPr>
              <w:pStyle w:val="TableParagraph"/>
              <w:rPr>
                <w:sz w:val="16"/>
              </w:rPr>
            </w:pPr>
          </w:p>
        </w:tc>
        <w:tc>
          <w:tcPr>
            <w:tcW w:w="1709" w:type="dxa"/>
            <w:vMerge/>
            <w:tcBorders>
              <w:top w:val="nil"/>
            </w:tcBorders>
          </w:tcPr>
          <w:p w14:paraId="2E9FD738" w14:textId="77777777" w:rsidR="00B52DCC" w:rsidRDefault="00B52DCC">
            <w:pPr>
              <w:rPr>
                <w:sz w:val="2"/>
                <w:szCs w:val="2"/>
              </w:rPr>
            </w:pPr>
          </w:p>
        </w:tc>
        <w:tc>
          <w:tcPr>
            <w:tcW w:w="1700" w:type="dxa"/>
            <w:vMerge/>
            <w:tcBorders>
              <w:top w:val="nil"/>
            </w:tcBorders>
          </w:tcPr>
          <w:p w14:paraId="451059EF" w14:textId="77777777" w:rsidR="00B52DCC" w:rsidRDefault="00B52DCC">
            <w:pPr>
              <w:rPr>
                <w:sz w:val="2"/>
                <w:szCs w:val="2"/>
              </w:rPr>
            </w:pPr>
          </w:p>
        </w:tc>
        <w:tc>
          <w:tcPr>
            <w:tcW w:w="2261" w:type="dxa"/>
            <w:tcBorders>
              <w:top w:val="nil"/>
              <w:bottom w:val="nil"/>
            </w:tcBorders>
          </w:tcPr>
          <w:p w14:paraId="1F56F075" w14:textId="77777777" w:rsidR="00B52DCC" w:rsidRDefault="00B52DCC">
            <w:pPr>
              <w:pStyle w:val="TableParagraph"/>
              <w:rPr>
                <w:sz w:val="16"/>
              </w:rPr>
            </w:pPr>
          </w:p>
        </w:tc>
        <w:tc>
          <w:tcPr>
            <w:tcW w:w="2693" w:type="dxa"/>
            <w:vMerge/>
            <w:tcBorders>
              <w:top w:val="nil"/>
            </w:tcBorders>
          </w:tcPr>
          <w:p w14:paraId="655368AE" w14:textId="77777777" w:rsidR="00B52DCC" w:rsidRDefault="00B52DCC">
            <w:pPr>
              <w:rPr>
                <w:sz w:val="2"/>
                <w:szCs w:val="2"/>
              </w:rPr>
            </w:pPr>
          </w:p>
        </w:tc>
      </w:tr>
      <w:tr w:rsidR="00B52DCC" w14:paraId="3F3E65AB" w14:textId="77777777">
        <w:trPr>
          <w:trHeight w:val="416"/>
        </w:trPr>
        <w:tc>
          <w:tcPr>
            <w:tcW w:w="1416" w:type="dxa"/>
            <w:tcBorders>
              <w:top w:val="nil"/>
            </w:tcBorders>
          </w:tcPr>
          <w:p w14:paraId="7E3770C1" w14:textId="77777777" w:rsidR="00B52DCC" w:rsidRDefault="00B52DCC">
            <w:pPr>
              <w:pStyle w:val="TableParagraph"/>
              <w:rPr>
                <w:sz w:val="18"/>
              </w:rPr>
            </w:pPr>
          </w:p>
        </w:tc>
        <w:tc>
          <w:tcPr>
            <w:tcW w:w="1984" w:type="dxa"/>
            <w:tcBorders>
              <w:top w:val="nil"/>
            </w:tcBorders>
          </w:tcPr>
          <w:p w14:paraId="2FEDA695" w14:textId="77777777" w:rsidR="00B52DCC" w:rsidRDefault="00B52DCC">
            <w:pPr>
              <w:pStyle w:val="TableParagraph"/>
              <w:rPr>
                <w:sz w:val="18"/>
              </w:rPr>
            </w:pPr>
          </w:p>
        </w:tc>
        <w:tc>
          <w:tcPr>
            <w:tcW w:w="1704" w:type="dxa"/>
            <w:tcBorders>
              <w:top w:val="nil"/>
            </w:tcBorders>
          </w:tcPr>
          <w:p w14:paraId="4B1C6F61" w14:textId="77777777" w:rsidR="00B52DCC" w:rsidRDefault="00916648">
            <w:pPr>
              <w:pStyle w:val="TableParagraph"/>
              <w:spacing w:line="229" w:lineRule="exact"/>
              <w:ind w:left="106"/>
              <w:rPr>
                <w:sz w:val="20"/>
              </w:rPr>
            </w:pPr>
            <w:r>
              <w:rPr>
                <w:sz w:val="20"/>
              </w:rPr>
              <w:t>Extract ;</w:t>
            </w:r>
          </w:p>
        </w:tc>
        <w:tc>
          <w:tcPr>
            <w:tcW w:w="993" w:type="dxa"/>
            <w:tcBorders>
              <w:top w:val="nil"/>
            </w:tcBorders>
          </w:tcPr>
          <w:p w14:paraId="1CE9C07F" w14:textId="77777777" w:rsidR="00B52DCC" w:rsidRDefault="00B52DCC">
            <w:pPr>
              <w:pStyle w:val="TableParagraph"/>
              <w:rPr>
                <w:sz w:val="18"/>
              </w:rPr>
            </w:pPr>
          </w:p>
        </w:tc>
        <w:tc>
          <w:tcPr>
            <w:tcW w:w="991" w:type="dxa"/>
            <w:tcBorders>
              <w:top w:val="nil"/>
            </w:tcBorders>
          </w:tcPr>
          <w:p w14:paraId="4E8A7CF6" w14:textId="77777777" w:rsidR="00B52DCC" w:rsidRDefault="00B52DCC">
            <w:pPr>
              <w:pStyle w:val="TableParagraph"/>
              <w:rPr>
                <w:sz w:val="18"/>
              </w:rPr>
            </w:pPr>
          </w:p>
        </w:tc>
        <w:tc>
          <w:tcPr>
            <w:tcW w:w="1709" w:type="dxa"/>
            <w:vMerge/>
            <w:tcBorders>
              <w:top w:val="nil"/>
            </w:tcBorders>
          </w:tcPr>
          <w:p w14:paraId="31E8C561" w14:textId="77777777" w:rsidR="00B52DCC" w:rsidRDefault="00B52DCC">
            <w:pPr>
              <w:rPr>
                <w:sz w:val="2"/>
                <w:szCs w:val="2"/>
              </w:rPr>
            </w:pPr>
          </w:p>
        </w:tc>
        <w:tc>
          <w:tcPr>
            <w:tcW w:w="1700" w:type="dxa"/>
            <w:vMerge/>
            <w:tcBorders>
              <w:top w:val="nil"/>
            </w:tcBorders>
          </w:tcPr>
          <w:p w14:paraId="49E8F62D" w14:textId="77777777" w:rsidR="00B52DCC" w:rsidRDefault="00B52DCC">
            <w:pPr>
              <w:rPr>
                <w:sz w:val="2"/>
                <w:szCs w:val="2"/>
              </w:rPr>
            </w:pPr>
          </w:p>
        </w:tc>
        <w:tc>
          <w:tcPr>
            <w:tcW w:w="2261" w:type="dxa"/>
            <w:tcBorders>
              <w:top w:val="nil"/>
            </w:tcBorders>
          </w:tcPr>
          <w:p w14:paraId="0938F152" w14:textId="77777777" w:rsidR="00B52DCC" w:rsidRDefault="00B52DCC">
            <w:pPr>
              <w:pStyle w:val="TableParagraph"/>
              <w:rPr>
                <w:sz w:val="18"/>
              </w:rPr>
            </w:pPr>
          </w:p>
        </w:tc>
        <w:tc>
          <w:tcPr>
            <w:tcW w:w="2693" w:type="dxa"/>
            <w:vMerge/>
            <w:tcBorders>
              <w:top w:val="nil"/>
            </w:tcBorders>
          </w:tcPr>
          <w:p w14:paraId="688E8983" w14:textId="77777777" w:rsidR="00B52DCC" w:rsidRDefault="00B52DCC">
            <w:pPr>
              <w:rPr>
                <w:sz w:val="2"/>
                <w:szCs w:val="2"/>
              </w:rPr>
            </w:pPr>
          </w:p>
        </w:tc>
      </w:tr>
    </w:tbl>
    <w:p w14:paraId="57CF2D5B" w14:textId="77777777" w:rsidR="00B52DCC" w:rsidRDefault="00B52DCC">
      <w:pPr>
        <w:rPr>
          <w:sz w:val="2"/>
          <w:szCs w:val="2"/>
        </w:rPr>
        <w:sectPr w:rsidR="00B52DCC">
          <w:pgSz w:w="16840" w:h="11910" w:orient="landscape"/>
          <w:pgMar w:top="1100" w:right="440" w:bottom="280" w:left="580" w:header="708" w:footer="708" w:gutter="0"/>
          <w:cols w:space="708"/>
        </w:sectPr>
      </w:pPr>
    </w:p>
    <w:p w14:paraId="420BECE7"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D35FA46" w14:textId="77777777">
        <w:trPr>
          <w:trHeight w:val="1809"/>
        </w:trPr>
        <w:tc>
          <w:tcPr>
            <w:tcW w:w="1416" w:type="dxa"/>
          </w:tcPr>
          <w:p w14:paraId="5E8C2286" w14:textId="77777777" w:rsidR="00B52DCC" w:rsidRDefault="00B52DCC">
            <w:pPr>
              <w:pStyle w:val="TableParagraph"/>
              <w:rPr>
                <w:sz w:val="18"/>
              </w:rPr>
            </w:pPr>
          </w:p>
        </w:tc>
        <w:tc>
          <w:tcPr>
            <w:tcW w:w="1984" w:type="dxa"/>
          </w:tcPr>
          <w:p w14:paraId="411548E5" w14:textId="77777777" w:rsidR="00B52DCC" w:rsidRDefault="00B52DCC">
            <w:pPr>
              <w:pStyle w:val="TableParagraph"/>
              <w:rPr>
                <w:sz w:val="18"/>
              </w:rPr>
            </w:pPr>
          </w:p>
        </w:tc>
        <w:tc>
          <w:tcPr>
            <w:tcW w:w="1704" w:type="dxa"/>
          </w:tcPr>
          <w:p w14:paraId="689A4757" w14:textId="77777777" w:rsidR="00B52DCC" w:rsidRDefault="00916648">
            <w:pPr>
              <w:pStyle w:val="TableParagraph"/>
              <w:spacing w:line="256" w:lineRule="auto"/>
              <w:ind w:left="106" w:right="121"/>
              <w:rPr>
                <w:sz w:val="20"/>
              </w:rPr>
            </w:pPr>
            <w:r>
              <w:rPr>
                <w:sz w:val="20"/>
              </w:rPr>
              <w:t>Thuja Occidentalis Stem Oil;</w:t>
            </w:r>
          </w:p>
          <w:p w14:paraId="01AFBFC2" w14:textId="77777777" w:rsidR="00B52DCC" w:rsidRDefault="00916648">
            <w:pPr>
              <w:pStyle w:val="TableParagraph"/>
              <w:spacing w:before="159" w:line="259" w:lineRule="auto"/>
              <w:ind w:left="106" w:right="129"/>
              <w:rPr>
                <w:sz w:val="20"/>
              </w:rPr>
            </w:pPr>
            <w:r>
              <w:rPr>
                <w:sz w:val="20"/>
              </w:rPr>
              <w:t>Thuja Occidentalis Root Extract</w:t>
            </w:r>
          </w:p>
        </w:tc>
        <w:tc>
          <w:tcPr>
            <w:tcW w:w="993" w:type="dxa"/>
          </w:tcPr>
          <w:p w14:paraId="4E5C1F36" w14:textId="77777777" w:rsidR="00B52DCC" w:rsidRDefault="00B52DCC">
            <w:pPr>
              <w:pStyle w:val="TableParagraph"/>
              <w:rPr>
                <w:sz w:val="18"/>
              </w:rPr>
            </w:pPr>
          </w:p>
        </w:tc>
        <w:tc>
          <w:tcPr>
            <w:tcW w:w="991" w:type="dxa"/>
          </w:tcPr>
          <w:p w14:paraId="3F263B21" w14:textId="77777777" w:rsidR="00B52DCC" w:rsidRDefault="00B52DCC">
            <w:pPr>
              <w:pStyle w:val="TableParagraph"/>
              <w:rPr>
                <w:sz w:val="18"/>
              </w:rPr>
            </w:pPr>
          </w:p>
        </w:tc>
        <w:tc>
          <w:tcPr>
            <w:tcW w:w="1709" w:type="dxa"/>
          </w:tcPr>
          <w:p w14:paraId="38B729AB" w14:textId="77777777" w:rsidR="00B52DCC" w:rsidRDefault="00B52DCC">
            <w:pPr>
              <w:pStyle w:val="TableParagraph"/>
              <w:rPr>
                <w:sz w:val="18"/>
              </w:rPr>
            </w:pPr>
          </w:p>
        </w:tc>
        <w:tc>
          <w:tcPr>
            <w:tcW w:w="1700" w:type="dxa"/>
          </w:tcPr>
          <w:p w14:paraId="65C6664D" w14:textId="77777777" w:rsidR="00B52DCC" w:rsidRDefault="00B52DCC">
            <w:pPr>
              <w:pStyle w:val="TableParagraph"/>
              <w:rPr>
                <w:sz w:val="18"/>
              </w:rPr>
            </w:pPr>
          </w:p>
        </w:tc>
        <w:tc>
          <w:tcPr>
            <w:tcW w:w="2261" w:type="dxa"/>
          </w:tcPr>
          <w:p w14:paraId="074F885E" w14:textId="77777777" w:rsidR="00B52DCC" w:rsidRDefault="00B52DCC">
            <w:pPr>
              <w:pStyle w:val="TableParagraph"/>
              <w:rPr>
                <w:sz w:val="18"/>
              </w:rPr>
            </w:pPr>
          </w:p>
        </w:tc>
        <w:tc>
          <w:tcPr>
            <w:tcW w:w="2693" w:type="dxa"/>
          </w:tcPr>
          <w:p w14:paraId="112F434F" w14:textId="77777777" w:rsidR="00B52DCC" w:rsidRDefault="00B52DCC">
            <w:pPr>
              <w:pStyle w:val="TableParagraph"/>
              <w:rPr>
                <w:sz w:val="18"/>
              </w:rPr>
            </w:pPr>
          </w:p>
        </w:tc>
      </w:tr>
      <w:tr w:rsidR="00B52DCC" w14:paraId="64C4E6B5" w14:textId="77777777">
        <w:trPr>
          <w:trHeight w:val="230"/>
        </w:trPr>
        <w:tc>
          <w:tcPr>
            <w:tcW w:w="1416" w:type="dxa"/>
            <w:tcBorders>
              <w:bottom w:val="nil"/>
            </w:tcBorders>
          </w:tcPr>
          <w:p w14:paraId="7ACF41B1" w14:textId="77777777" w:rsidR="00B52DCC" w:rsidRDefault="00916648">
            <w:pPr>
              <w:pStyle w:val="TableParagraph"/>
              <w:spacing w:line="210" w:lineRule="exact"/>
              <w:ind w:left="107"/>
              <w:rPr>
                <w:sz w:val="20"/>
              </w:rPr>
            </w:pPr>
            <w:r>
              <w:rPr>
                <w:sz w:val="20"/>
              </w:rPr>
              <w:t>121</w:t>
            </w:r>
          </w:p>
        </w:tc>
        <w:tc>
          <w:tcPr>
            <w:tcW w:w="1984" w:type="dxa"/>
            <w:tcBorders>
              <w:bottom w:val="nil"/>
            </w:tcBorders>
          </w:tcPr>
          <w:p w14:paraId="7C182393" w14:textId="77777777" w:rsidR="00B52DCC" w:rsidRDefault="00916648">
            <w:pPr>
              <w:pStyle w:val="TableParagraph"/>
              <w:spacing w:line="210" w:lineRule="exact"/>
              <w:ind w:left="105"/>
              <w:rPr>
                <w:sz w:val="20"/>
              </w:rPr>
            </w:pPr>
            <w:r>
              <w:rPr>
                <w:sz w:val="20"/>
              </w:rPr>
              <w:t>3-Caren; 3,7,7-</w:t>
            </w:r>
          </w:p>
        </w:tc>
        <w:tc>
          <w:tcPr>
            <w:tcW w:w="1704" w:type="dxa"/>
            <w:vMerge w:val="restart"/>
          </w:tcPr>
          <w:p w14:paraId="4519BD68" w14:textId="77777777" w:rsidR="00B52DCC" w:rsidRDefault="00B52DCC">
            <w:pPr>
              <w:pStyle w:val="TableParagraph"/>
              <w:rPr>
                <w:sz w:val="18"/>
              </w:rPr>
            </w:pPr>
          </w:p>
        </w:tc>
        <w:tc>
          <w:tcPr>
            <w:tcW w:w="993" w:type="dxa"/>
            <w:tcBorders>
              <w:bottom w:val="nil"/>
            </w:tcBorders>
          </w:tcPr>
          <w:p w14:paraId="07841421" w14:textId="77777777" w:rsidR="00B52DCC" w:rsidRDefault="00916648">
            <w:pPr>
              <w:pStyle w:val="TableParagraph"/>
              <w:spacing w:line="210" w:lineRule="exact"/>
              <w:ind w:left="107"/>
              <w:rPr>
                <w:sz w:val="20"/>
              </w:rPr>
            </w:pPr>
            <w:r>
              <w:rPr>
                <w:sz w:val="20"/>
              </w:rPr>
              <w:t>13466-</w:t>
            </w:r>
          </w:p>
        </w:tc>
        <w:tc>
          <w:tcPr>
            <w:tcW w:w="991" w:type="dxa"/>
            <w:tcBorders>
              <w:bottom w:val="nil"/>
            </w:tcBorders>
          </w:tcPr>
          <w:p w14:paraId="7104E531" w14:textId="77777777" w:rsidR="00B52DCC" w:rsidRDefault="00916648">
            <w:pPr>
              <w:pStyle w:val="TableParagraph"/>
              <w:spacing w:line="210" w:lineRule="exact"/>
              <w:ind w:left="107"/>
              <w:rPr>
                <w:sz w:val="20"/>
              </w:rPr>
            </w:pPr>
            <w:r>
              <w:rPr>
                <w:sz w:val="20"/>
              </w:rPr>
              <w:t>236-719-</w:t>
            </w:r>
          </w:p>
        </w:tc>
        <w:tc>
          <w:tcPr>
            <w:tcW w:w="1709" w:type="dxa"/>
            <w:vMerge w:val="restart"/>
          </w:tcPr>
          <w:p w14:paraId="63D97346" w14:textId="77777777" w:rsidR="00B52DCC" w:rsidRDefault="00B52DCC">
            <w:pPr>
              <w:pStyle w:val="TableParagraph"/>
              <w:rPr>
                <w:sz w:val="18"/>
              </w:rPr>
            </w:pPr>
          </w:p>
        </w:tc>
        <w:tc>
          <w:tcPr>
            <w:tcW w:w="1700" w:type="dxa"/>
            <w:vMerge w:val="restart"/>
          </w:tcPr>
          <w:p w14:paraId="2828229E" w14:textId="77777777" w:rsidR="00B52DCC" w:rsidRDefault="00B52DCC">
            <w:pPr>
              <w:pStyle w:val="TableParagraph"/>
              <w:rPr>
                <w:sz w:val="18"/>
              </w:rPr>
            </w:pPr>
          </w:p>
        </w:tc>
        <w:tc>
          <w:tcPr>
            <w:tcW w:w="2261" w:type="dxa"/>
            <w:tcBorders>
              <w:bottom w:val="nil"/>
            </w:tcBorders>
          </w:tcPr>
          <w:p w14:paraId="26C4C73D" w14:textId="77777777" w:rsidR="00B52DCC" w:rsidRDefault="00916648">
            <w:pPr>
              <w:pStyle w:val="TableParagraph"/>
              <w:spacing w:line="210" w:lineRule="exact"/>
              <w:ind w:left="108"/>
              <w:rPr>
                <w:sz w:val="20"/>
              </w:rPr>
            </w:pPr>
            <w:r>
              <w:rPr>
                <w:sz w:val="20"/>
              </w:rPr>
              <w:t>Peroksit değeri 10 mmol</w:t>
            </w:r>
          </w:p>
        </w:tc>
        <w:tc>
          <w:tcPr>
            <w:tcW w:w="2693" w:type="dxa"/>
            <w:vMerge w:val="restart"/>
          </w:tcPr>
          <w:p w14:paraId="661C3FB5" w14:textId="77777777" w:rsidR="00B52DCC" w:rsidRDefault="00B52DCC">
            <w:pPr>
              <w:pStyle w:val="TableParagraph"/>
              <w:rPr>
                <w:sz w:val="18"/>
              </w:rPr>
            </w:pPr>
          </w:p>
        </w:tc>
      </w:tr>
      <w:tr w:rsidR="00B52DCC" w14:paraId="5B7B0D5E" w14:textId="77777777">
        <w:trPr>
          <w:trHeight w:val="240"/>
        </w:trPr>
        <w:tc>
          <w:tcPr>
            <w:tcW w:w="1416" w:type="dxa"/>
            <w:tcBorders>
              <w:top w:val="nil"/>
              <w:bottom w:val="nil"/>
            </w:tcBorders>
          </w:tcPr>
          <w:p w14:paraId="70D3936E" w14:textId="77777777" w:rsidR="00B52DCC" w:rsidRDefault="00B52DCC">
            <w:pPr>
              <w:pStyle w:val="TableParagraph"/>
              <w:rPr>
                <w:sz w:val="16"/>
              </w:rPr>
            </w:pPr>
          </w:p>
        </w:tc>
        <w:tc>
          <w:tcPr>
            <w:tcW w:w="1984" w:type="dxa"/>
            <w:tcBorders>
              <w:top w:val="nil"/>
              <w:bottom w:val="nil"/>
            </w:tcBorders>
          </w:tcPr>
          <w:p w14:paraId="7FCBCF74" w14:textId="77777777" w:rsidR="00B52DCC" w:rsidRDefault="00916648">
            <w:pPr>
              <w:pStyle w:val="TableParagraph"/>
              <w:spacing w:before="3" w:line="218" w:lineRule="exact"/>
              <w:ind w:left="105"/>
              <w:rPr>
                <w:sz w:val="20"/>
              </w:rPr>
            </w:pPr>
            <w:r>
              <w:rPr>
                <w:sz w:val="20"/>
              </w:rPr>
              <w:t>Trimetilbisiklo[4.1.0]</w:t>
            </w:r>
          </w:p>
        </w:tc>
        <w:tc>
          <w:tcPr>
            <w:tcW w:w="1704" w:type="dxa"/>
            <w:vMerge/>
            <w:tcBorders>
              <w:top w:val="nil"/>
            </w:tcBorders>
          </w:tcPr>
          <w:p w14:paraId="48E295F1" w14:textId="77777777" w:rsidR="00B52DCC" w:rsidRDefault="00B52DCC">
            <w:pPr>
              <w:rPr>
                <w:sz w:val="2"/>
                <w:szCs w:val="2"/>
              </w:rPr>
            </w:pPr>
          </w:p>
        </w:tc>
        <w:tc>
          <w:tcPr>
            <w:tcW w:w="993" w:type="dxa"/>
            <w:tcBorders>
              <w:top w:val="nil"/>
              <w:bottom w:val="nil"/>
            </w:tcBorders>
          </w:tcPr>
          <w:p w14:paraId="379F21AF" w14:textId="77777777" w:rsidR="00B52DCC" w:rsidRDefault="00916648">
            <w:pPr>
              <w:pStyle w:val="TableParagraph"/>
              <w:spacing w:before="3" w:line="218" w:lineRule="exact"/>
              <w:ind w:left="107"/>
              <w:rPr>
                <w:sz w:val="20"/>
              </w:rPr>
            </w:pPr>
            <w:r>
              <w:rPr>
                <w:sz w:val="20"/>
              </w:rPr>
              <w:t>78-9</w:t>
            </w:r>
          </w:p>
        </w:tc>
        <w:tc>
          <w:tcPr>
            <w:tcW w:w="991" w:type="dxa"/>
            <w:tcBorders>
              <w:top w:val="nil"/>
              <w:bottom w:val="nil"/>
            </w:tcBorders>
          </w:tcPr>
          <w:p w14:paraId="6EDBF5F6" w14:textId="77777777" w:rsidR="00B52DCC" w:rsidRDefault="00916648">
            <w:pPr>
              <w:pStyle w:val="TableParagraph"/>
              <w:spacing w:before="3" w:line="218" w:lineRule="exact"/>
              <w:ind w:left="107"/>
              <w:rPr>
                <w:sz w:val="20"/>
              </w:rPr>
            </w:pPr>
            <w:r>
              <w:rPr>
                <w:w w:val="99"/>
                <w:sz w:val="20"/>
              </w:rPr>
              <w:t>3</w:t>
            </w:r>
          </w:p>
        </w:tc>
        <w:tc>
          <w:tcPr>
            <w:tcW w:w="1709" w:type="dxa"/>
            <w:vMerge/>
            <w:tcBorders>
              <w:top w:val="nil"/>
            </w:tcBorders>
          </w:tcPr>
          <w:p w14:paraId="0777D1D6" w14:textId="77777777" w:rsidR="00B52DCC" w:rsidRDefault="00B52DCC">
            <w:pPr>
              <w:rPr>
                <w:sz w:val="2"/>
                <w:szCs w:val="2"/>
              </w:rPr>
            </w:pPr>
          </w:p>
        </w:tc>
        <w:tc>
          <w:tcPr>
            <w:tcW w:w="1700" w:type="dxa"/>
            <w:vMerge/>
            <w:tcBorders>
              <w:top w:val="nil"/>
            </w:tcBorders>
          </w:tcPr>
          <w:p w14:paraId="1AB9AEC6" w14:textId="77777777" w:rsidR="00B52DCC" w:rsidRDefault="00B52DCC">
            <w:pPr>
              <w:rPr>
                <w:sz w:val="2"/>
                <w:szCs w:val="2"/>
              </w:rPr>
            </w:pPr>
          </w:p>
        </w:tc>
        <w:tc>
          <w:tcPr>
            <w:tcW w:w="2261" w:type="dxa"/>
            <w:tcBorders>
              <w:top w:val="nil"/>
              <w:bottom w:val="nil"/>
            </w:tcBorders>
          </w:tcPr>
          <w:p w14:paraId="6072A5F7" w14:textId="77777777" w:rsidR="00B52DCC" w:rsidRDefault="00916648">
            <w:pPr>
              <w:pStyle w:val="TableParagraph"/>
              <w:spacing w:line="221" w:lineRule="exact"/>
              <w:ind w:left="108"/>
              <w:rPr>
                <w:sz w:val="13"/>
              </w:rPr>
            </w:pPr>
            <w:r>
              <w:rPr>
                <w:sz w:val="20"/>
              </w:rPr>
              <w:t xml:space="preserve">/L’den az </w:t>
            </w:r>
            <w:r>
              <w:rPr>
                <w:position w:val="7"/>
                <w:sz w:val="13"/>
              </w:rPr>
              <w:t>(15)</w:t>
            </w:r>
          </w:p>
        </w:tc>
        <w:tc>
          <w:tcPr>
            <w:tcW w:w="2693" w:type="dxa"/>
            <w:vMerge/>
            <w:tcBorders>
              <w:top w:val="nil"/>
            </w:tcBorders>
          </w:tcPr>
          <w:p w14:paraId="2955CBE0" w14:textId="77777777" w:rsidR="00B52DCC" w:rsidRDefault="00B52DCC">
            <w:pPr>
              <w:rPr>
                <w:sz w:val="2"/>
                <w:szCs w:val="2"/>
              </w:rPr>
            </w:pPr>
          </w:p>
        </w:tc>
      </w:tr>
      <w:tr w:rsidR="00B52DCC" w14:paraId="3F49CC67" w14:textId="77777777">
        <w:trPr>
          <w:trHeight w:val="238"/>
        </w:trPr>
        <w:tc>
          <w:tcPr>
            <w:tcW w:w="1416" w:type="dxa"/>
            <w:tcBorders>
              <w:top w:val="nil"/>
              <w:bottom w:val="nil"/>
            </w:tcBorders>
          </w:tcPr>
          <w:p w14:paraId="1ABCA372" w14:textId="77777777" w:rsidR="00B52DCC" w:rsidRDefault="00B52DCC">
            <w:pPr>
              <w:pStyle w:val="TableParagraph"/>
              <w:rPr>
                <w:sz w:val="16"/>
              </w:rPr>
            </w:pPr>
          </w:p>
        </w:tc>
        <w:tc>
          <w:tcPr>
            <w:tcW w:w="1984" w:type="dxa"/>
            <w:tcBorders>
              <w:top w:val="nil"/>
              <w:bottom w:val="nil"/>
            </w:tcBorders>
          </w:tcPr>
          <w:p w14:paraId="51D70D27" w14:textId="77777777" w:rsidR="00B52DCC" w:rsidRDefault="00916648">
            <w:pPr>
              <w:pStyle w:val="TableParagraph"/>
              <w:spacing w:line="218" w:lineRule="exact"/>
              <w:ind w:left="105"/>
              <w:rPr>
                <w:sz w:val="20"/>
              </w:rPr>
            </w:pPr>
            <w:r>
              <w:rPr>
                <w:sz w:val="20"/>
              </w:rPr>
              <w:t>hept-3- en</w:t>
            </w:r>
          </w:p>
        </w:tc>
        <w:tc>
          <w:tcPr>
            <w:tcW w:w="1704" w:type="dxa"/>
            <w:vMerge/>
            <w:tcBorders>
              <w:top w:val="nil"/>
            </w:tcBorders>
          </w:tcPr>
          <w:p w14:paraId="4220689C" w14:textId="77777777" w:rsidR="00B52DCC" w:rsidRDefault="00B52DCC">
            <w:pPr>
              <w:rPr>
                <w:sz w:val="2"/>
                <w:szCs w:val="2"/>
              </w:rPr>
            </w:pPr>
          </w:p>
        </w:tc>
        <w:tc>
          <w:tcPr>
            <w:tcW w:w="993" w:type="dxa"/>
            <w:tcBorders>
              <w:top w:val="nil"/>
              <w:bottom w:val="nil"/>
            </w:tcBorders>
          </w:tcPr>
          <w:p w14:paraId="705A0189" w14:textId="77777777" w:rsidR="00B52DCC" w:rsidRDefault="00B52DCC">
            <w:pPr>
              <w:pStyle w:val="TableParagraph"/>
              <w:rPr>
                <w:sz w:val="16"/>
              </w:rPr>
            </w:pPr>
          </w:p>
        </w:tc>
        <w:tc>
          <w:tcPr>
            <w:tcW w:w="991" w:type="dxa"/>
            <w:tcBorders>
              <w:top w:val="nil"/>
              <w:bottom w:val="nil"/>
            </w:tcBorders>
          </w:tcPr>
          <w:p w14:paraId="47F9CEF1" w14:textId="77777777" w:rsidR="00B52DCC" w:rsidRDefault="00B52DCC">
            <w:pPr>
              <w:pStyle w:val="TableParagraph"/>
              <w:rPr>
                <w:sz w:val="16"/>
              </w:rPr>
            </w:pPr>
          </w:p>
        </w:tc>
        <w:tc>
          <w:tcPr>
            <w:tcW w:w="1709" w:type="dxa"/>
            <w:vMerge/>
            <w:tcBorders>
              <w:top w:val="nil"/>
            </w:tcBorders>
          </w:tcPr>
          <w:p w14:paraId="5584DC3A" w14:textId="77777777" w:rsidR="00B52DCC" w:rsidRDefault="00B52DCC">
            <w:pPr>
              <w:rPr>
                <w:sz w:val="2"/>
                <w:szCs w:val="2"/>
              </w:rPr>
            </w:pPr>
          </w:p>
        </w:tc>
        <w:tc>
          <w:tcPr>
            <w:tcW w:w="1700" w:type="dxa"/>
            <w:vMerge/>
            <w:tcBorders>
              <w:top w:val="nil"/>
            </w:tcBorders>
          </w:tcPr>
          <w:p w14:paraId="65016D64" w14:textId="77777777" w:rsidR="00B52DCC" w:rsidRDefault="00B52DCC">
            <w:pPr>
              <w:rPr>
                <w:sz w:val="2"/>
                <w:szCs w:val="2"/>
              </w:rPr>
            </w:pPr>
          </w:p>
        </w:tc>
        <w:tc>
          <w:tcPr>
            <w:tcW w:w="2261" w:type="dxa"/>
            <w:tcBorders>
              <w:top w:val="nil"/>
              <w:bottom w:val="nil"/>
            </w:tcBorders>
          </w:tcPr>
          <w:p w14:paraId="02CE8ABF" w14:textId="77777777" w:rsidR="00B52DCC" w:rsidRDefault="00B52DCC">
            <w:pPr>
              <w:pStyle w:val="TableParagraph"/>
              <w:rPr>
                <w:sz w:val="16"/>
              </w:rPr>
            </w:pPr>
          </w:p>
        </w:tc>
        <w:tc>
          <w:tcPr>
            <w:tcW w:w="2693" w:type="dxa"/>
            <w:vMerge/>
            <w:tcBorders>
              <w:top w:val="nil"/>
            </w:tcBorders>
          </w:tcPr>
          <w:p w14:paraId="48AD66B3" w14:textId="77777777" w:rsidR="00B52DCC" w:rsidRDefault="00B52DCC">
            <w:pPr>
              <w:rPr>
                <w:sz w:val="2"/>
                <w:szCs w:val="2"/>
              </w:rPr>
            </w:pPr>
          </w:p>
        </w:tc>
      </w:tr>
      <w:tr w:rsidR="00B52DCC" w14:paraId="49973B47" w14:textId="77777777">
        <w:trPr>
          <w:trHeight w:val="414"/>
        </w:trPr>
        <w:tc>
          <w:tcPr>
            <w:tcW w:w="1416" w:type="dxa"/>
            <w:tcBorders>
              <w:top w:val="nil"/>
            </w:tcBorders>
          </w:tcPr>
          <w:p w14:paraId="0D336110" w14:textId="77777777" w:rsidR="00B52DCC" w:rsidRDefault="00B52DCC">
            <w:pPr>
              <w:pStyle w:val="TableParagraph"/>
              <w:rPr>
                <w:sz w:val="18"/>
              </w:rPr>
            </w:pPr>
          </w:p>
        </w:tc>
        <w:tc>
          <w:tcPr>
            <w:tcW w:w="1984" w:type="dxa"/>
            <w:tcBorders>
              <w:top w:val="nil"/>
            </w:tcBorders>
          </w:tcPr>
          <w:p w14:paraId="071F6DE5" w14:textId="77777777" w:rsidR="00B52DCC" w:rsidRDefault="00916648">
            <w:pPr>
              <w:pStyle w:val="TableParagraph"/>
              <w:ind w:left="105"/>
              <w:rPr>
                <w:sz w:val="20"/>
              </w:rPr>
            </w:pPr>
            <w:r>
              <w:rPr>
                <w:sz w:val="20"/>
              </w:rPr>
              <w:t>(izodipiren)</w:t>
            </w:r>
          </w:p>
        </w:tc>
        <w:tc>
          <w:tcPr>
            <w:tcW w:w="1704" w:type="dxa"/>
            <w:vMerge/>
            <w:tcBorders>
              <w:top w:val="nil"/>
            </w:tcBorders>
          </w:tcPr>
          <w:p w14:paraId="5BC79DD1" w14:textId="77777777" w:rsidR="00B52DCC" w:rsidRDefault="00B52DCC">
            <w:pPr>
              <w:rPr>
                <w:sz w:val="2"/>
                <w:szCs w:val="2"/>
              </w:rPr>
            </w:pPr>
          </w:p>
        </w:tc>
        <w:tc>
          <w:tcPr>
            <w:tcW w:w="993" w:type="dxa"/>
            <w:tcBorders>
              <w:top w:val="nil"/>
            </w:tcBorders>
          </w:tcPr>
          <w:p w14:paraId="13FE3A8A" w14:textId="77777777" w:rsidR="00B52DCC" w:rsidRDefault="00B52DCC">
            <w:pPr>
              <w:pStyle w:val="TableParagraph"/>
              <w:rPr>
                <w:sz w:val="18"/>
              </w:rPr>
            </w:pPr>
          </w:p>
        </w:tc>
        <w:tc>
          <w:tcPr>
            <w:tcW w:w="991" w:type="dxa"/>
            <w:tcBorders>
              <w:top w:val="nil"/>
            </w:tcBorders>
          </w:tcPr>
          <w:p w14:paraId="1B186AEB" w14:textId="77777777" w:rsidR="00B52DCC" w:rsidRDefault="00B52DCC">
            <w:pPr>
              <w:pStyle w:val="TableParagraph"/>
              <w:rPr>
                <w:sz w:val="18"/>
              </w:rPr>
            </w:pPr>
          </w:p>
        </w:tc>
        <w:tc>
          <w:tcPr>
            <w:tcW w:w="1709" w:type="dxa"/>
            <w:vMerge/>
            <w:tcBorders>
              <w:top w:val="nil"/>
            </w:tcBorders>
          </w:tcPr>
          <w:p w14:paraId="12CA8859" w14:textId="77777777" w:rsidR="00B52DCC" w:rsidRDefault="00B52DCC">
            <w:pPr>
              <w:rPr>
                <w:sz w:val="2"/>
                <w:szCs w:val="2"/>
              </w:rPr>
            </w:pPr>
          </w:p>
        </w:tc>
        <w:tc>
          <w:tcPr>
            <w:tcW w:w="1700" w:type="dxa"/>
            <w:vMerge/>
            <w:tcBorders>
              <w:top w:val="nil"/>
            </w:tcBorders>
          </w:tcPr>
          <w:p w14:paraId="7EDD830A" w14:textId="77777777" w:rsidR="00B52DCC" w:rsidRDefault="00B52DCC">
            <w:pPr>
              <w:rPr>
                <w:sz w:val="2"/>
                <w:szCs w:val="2"/>
              </w:rPr>
            </w:pPr>
          </w:p>
        </w:tc>
        <w:tc>
          <w:tcPr>
            <w:tcW w:w="2261" w:type="dxa"/>
            <w:tcBorders>
              <w:top w:val="nil"/>
            </w:tcBorders>
          </w:tcPr>
          <w:p w14:paraId="12F90621" w14:textId="77777777" w:rsidR="00B52DCC" w:rsidRDefault="00B52DCC">
            <w:pPr>
              <w:pStyle w:val="TableParagraph"/>
              <w:rPr>
                <w:sz w:val="18"/>
              </w:rPr>
            </w:pPr>
          </w:p>
        </w:tc>
        <w:tc>
          <w:tcPr>
            <w:tcW w:w="2693" w:type="dxa"/>
            <w:vMerge/>
            <w:tcBorders>
              <w:top w:val="nil"/>
            </w:tcBorders>
          </w:tcPr>
          <w:p w14:paraId="766CDE40" w14:textId="77777777" w:rsidR="00B52DCC" w:rsidRDefault="00B52DCC">
            <w:pPr>
              <w:rPr>
                <w:sz w:val="2"/>
                <w:szCs w:val="2"/>
              </w:rPr>
            </w:pPr>
          </w:p>
        </w:tc>
      </w:tr>
      <w:tr w:rsidR="00B52DCC" w14:paraId="3A1F4CBD" w14:textId="77777777">
        <w:trPr>
          <w:trHeight w:val="559"/>
        </w:trPr>
        <w:tc>
          <w:tcPr>
            <w:tcW w:w="1416" w:type="dxa"/>
            <w:tcBorders>
              <w:bottom w:val="nil"/>
            </w:tcBorders>
          </w:tcPr>
          <w:p w14:paraId="49CA00B6" w14:textId="77777777" w:rsidR="00B52DCC" w:rsidRDefault="00916648">
            <w:pPr>
              <w:pStyle w:val="TableParagraph"/>
              <w:spacing w:line="223" w:lineRule="exact"/>
              <w:ind w:left="107"/>
              <w:rPr>
                <w:sz w:val="20"/>
              </w:rPr>
            </w:pPr>
            <w:r>
              <w:rPr>
                <w:sz w:val="20"/>
              </w:rPr>
              <w:t>122</w:t>
            </w:r>
          </w:p>
        </w:tc>
        <w:tc>
          <w:tcPr>
            <w:tcW w:w="1984" w:type="dxa"/>
            <w:tcBorders>
              <w:bottom w:val="nil"/>
            </w:tcBorders>
          </w:tcPr>
          <w:p w14:paraId="658A31DD" w14:textId="77777777" w:rsidR="00B52DCC" w:rsidRDefault="00916648">
            <w:pPr>
              <w:pStyle w:val="TableParagraph"/>
              <w:spacing w:line="256" w:lineRule="auto"/>
              <w:ind w:left="105" w:right="216"/>
              <w:rPr>
                <w:sz w:val="20"/>
              </w:rPr>
            </w:pPr>
            <w:r>
              <w:rPr>
                <w:sz w:val="20"/>
              </w:rPr>
              <w:t>Cedrus atlantica yağ ve ekstresi</w:t>
            </w:r>
          </w:p>
        </w:tc>
        <w:tc>
          <w:tcPr>
            <w:tcW w:w="1704" w:type="dxa"/>
            <w:tcBorders>
              <w:bottom w:val="nil"/>
            </w:tcBorders>
          </w:tcPr>
          <w:p w14:paraId="01A7CCC5" w14:textId="77777777" w:rsidR="00B52DCC" w:rsidRDefault="00916648">
            <w:pPr>
              <w:pStyle w:val="TableParagraph"/>
              <w:spacing w:line="256" w:lineRule="auto"/>
              <w:ind w:left="106"/>
              <w:rPr>
                <w:sz w:val="20"/>
              </w:rPr>
            </w:pPr>
            <w:r>
              <w:rPr>
                <w:sz w:val="20"/>
              </w:rPr>
              <w:t>Cedrus Atlantica Bark Extract;</w:t>
            </w:r>
          </w:p>
        </w:tc>
        <w:tc>
          <w:tcPr>
            <w:tcW w:w="993" w:type="dxa"/>
            <w:tcBorders>
              <w:bottom w:val="nil"/>
            </w:tcBorders>
          </w:tcPr>
          <w:p w14:paraId="1D67611C" w14:textId="77777777" w:rsidR="00B52DCC" w:rsidRDefault="00916648">
            <w:pPr>
              <w:pStyle w:val="TableParagraph"/>
              <w:spacing w:line="223" w:lineRule="exact"/>
              <w:ind w:left="107"/>
              <w:rPr>
                <w:sz w:val="20"/>
              </w:rPr>
            </w:pPr>
            <w:r>
              <w:rPr>
                <w:sz w:val="20"/>
              </w:rPr>
              <w:t>92201-</w:t>
            </w:r>
          </w:p>
          <w:p w14:paraId="220523DA" w14:textId="77777777" w:rsidR="00B52DCC" w:rsidRDefault="00916648">
            <w:pPr>
              <w:pStyle w:val="TableParagraph"/>
              <w:spacing w:before="17"/>
              <w:ind w:left="107"/>
              <w:rPr>
                <w:sz w:val="20"/>
              </w:rPr>
            </w:pPr>
            <w:r>
              <w:rPr>
                <w:sz w:val="20"/>
              </w:rPr>
              <w:t>55-3</w:t>
            </w:r>
          </w:p>
        </w:tc>
        <w:tc>
          <w:tcPr>
            <w:tcW w:w="991" w:type="dxa"/>
            <w:tcBorders>
              <w:bottom w:val="nil"/>
            </w:tcBorders>
          </w:tcPr>
          <w:p w14:paraId="3A3D1569" w14:textId="77777777" w:rsidR="00B52DCC" w:rsidRDefault="00916648">
            <w:pPr>
              <w:pStyle w:val="TableParagraph"/>
              <w:spacing w:line="223" w:lineRule="exact"/>
              <w:ind w:left="107"/>
              <w:rPr>
                <w:sz w:val="20"/>
              </w:rPr>
            </w:pPr>
            <w:r>
              <w:rPr>
                <w:sz w:val="20"/>
              </w:rPr>
              <w:t>295-985-</w:t>
            </w:r>
          </w:p>
          <w:p w14:paraId="546B299C" w14:textId="77777777" w:rsidR="00B52DCC" w:rsidRDefault="00916648">
            <w:pPr>
              <w:pStyle w:val="TableParagraph"/>
              <w:spacing w:before="17"/>
              <w:ind w:left="107"/>
              <w:rPr>
                <w:sz w:val="20"/>
              </w:rPr>
            </w:pPr>
            <w:r>
              <w:rPr>
                <w:w w:val="99"/>
                <w:sz w:val="20"/>
              </w:rPr>
              <w:t>9</w:t>
            </w:r>
          </w:p>
        </w:tc>
        <w:tc>
          <w:tcPr>
            <w:tcW w:w="1709" w:type="dxa"/>
            <w:vMerge w:val="restart"/>
          </w:tcPr>
          <w:p w14:paraId="2E281A58" w14:textId="77777777" w:rsidR="00B52DCC" w:rsidRDefault="00B52DCC">
            <w:pPr>
              <w:pStyle w:val="TableParagraph"/>
              <w:rPr>
                <w:sz w:val="18"/>
              </w:rPr>
            </w:pPr>
          </w:p>
        </w:tc>
        <w:tc>
          <w:tcPr>
            <w:tcW w:w="1700" w:type="dxa"/>
            <w:vMerge w:val="restart"/>
          </w:tcPr>
          <w:p w14:paraId="53875F2F" w14:textId="77777777" w:rsidR="00B52DCC" w:rsidRDefault="00B52DCC">
            <w:pPr>
              <w:pStyle w:val="TableParagraph"/>
              <w:rPr>
                <w:sz w:val="18"/>
              </w:rPr>
            </w:pPr>
          </w:p>
        </w:tc>
        <w:tc>
          <w:tcPr>
            <w:tcW w:w="2261" w:type="dxa"/>
            <w:tcBorders>
              <w:bottom w:val="nil"/>
            </w:tcBorders>
          </w:tcPr>
          <w:p w14:paraId="0B5B7747" w14:textId="77777777" w:rsidR="00B52DCC" w:rsidRDefault="00916648">
            <w:pPr>
              <w:pStyle w:val="TableParagraph"/>
              <w:spacing w:line="223" w:lineRule="exact"/>
              <w:ind w:left="108"/>
              <w:rPr>
                <w:sz w:val="20"/>
              </w:rPr>
            </w:pPr>
            <w:r>
              <w:rPr>
                <w:sz w:val="20"/>
              </w:rPr>
              <w:t>Peroksit değeri 10 mmol</w:t>
            </w:r>
          </w:p>
          <w:p w14:paraId="4EFB932B"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vMerge w:val="restart"/>
          </w:tcPr>
          <w:p w14:paraId="2449B130" w14:textId="77777777" w:rsidR="00B52DCC" w:rsidRDefault="00B52DCC">
            <w:pPr>
              <w:pStyle w:val="TableParagraph"/>
              <w:rPr>
                <w:sz w:val="18"/>
              </w:rPr>
            </w:pPr>
          </w:p>
        </w:tc>
      </w:tr>
      <w:tr w:rsidR="00B52DCC" w14:paraId="0A8E5A04" w14:textId="77777777">
        <w:trPr>
          <w:trHeight w:val="318"/>
        </w:trPr>
        <w:tc>
          <w:tcPr>
            <w:tcW w:w="1416" w:type="dxa"/>
            <w:tcBorders>
              <w:top w:val="nil"/>
              <w:bottom w:val="nil"/>
            </w:tcBorders>
          </w:tcPr>
          <w:p w14:paraId="5DCFC161" w14:textId="77777777" w:rsidR="00B52DCC" w:rsidRDefault="00B52DCC">
            <w:pPr>
              <w:pStyle w:val="TableParagraph"/>
              <w:rPr>
                <w:sz w:val="18"/>
              </w:rPr>
            </w:pPr>
          </w:p>
        </w:tc>
        <w:tc>
          <w:tcPr>
            <w:tcW w:w="1984" w:type="dxa"/>
            <w:tcBorders>
              <w:top w:val="nil"/>
              <w:bottom w:val="nil"/>
            </w:tcBorders>
          </w:tcPr>
          <w:p w14:paraId="063A9476" w14:textId="77777777" w:rsidR="00B52DCC" w:rsidRDefault="00B52DCC">
            <w:pPr>
              <w:pStyle w:val="TableParagraph"/>
              <w:rPr>
                <w:sz w:val="18"/>
              </w:rPr>
            </w:pPr>
          </w:p>
        </w:tc>
        <w:tc>
          <w:tcPr>
            <w:tcW w:w="1704" w:type="dxa"/>
            <w:tcBorders>
              <w:top w:val="nil"/>
              <w:bottom w:val="nil"/>
            </w:tcBorders>
          </w:tcPr>
          <w:p w14:paraId="105E2DC4" w14:textId="77777777" w:rsidR="00B52DCC" w:rsidRDefault="00916648">
            <w:pPr>
              <w:pStyle w:val="TableParagraph"/>
              <w:spacing w:before="80" w:line="218" w:lineRule="exact"/>
              <w:ind w:left="106"/>
              <w:rPr>
                <w:sz w:val="20"/>
              </w:rPr>
            </w:pPr>
            <w:r>
              <w:rPr>
                <w:sz w:val="20"/>
              </w:rPr>
              <w:t>Cedrus Atlantica</w:t>
            </w:r>
          </w:p>
        </w:tc>
        <w:tc>
          <w:tcPr>
            <w:tcW w:w="993" w:type="dxa"/>
            <w:tcBorders>
              <w:top w:val="nil"/>
              <w:bottom w:val="nil"/>
            </w:tcBorders>
          </w:tcPr>
          <w:p w14:paraId="080E62D7" w14:textId="77777777" w:rsidR="00B52DCC" w:rsidRDefault="00B52DCC">
            <w:pPr>
              <w:pStyle w:val="TableParagraph"/>
              <w:rPr>
                <w:sz w:val="18"/>
              </w:rPr>
            </w:pPr>
          </w:p>
        </w:tc>
        <w:tc>
          <w:tcPr>
            <w:tcW w:w="991" w:type="dxa"/>
            <w:tcBorders>
              <w:top w:val="nil"/>
              <w:bottom w:val="nil"/>
            </w:tcBorders>
          </w:tcPr>
          <w:p w14:paraId="2AF29325" w14:textId="77777777" w:rsidR="00B52DCC" w:rsidRDefault="00B52DCC">
            <w:pPr>
              <w:pStyle w:val="TableParagraph"/>
              <w:rPr>
                <w:sz w:val="18"/>
              </w:rPr>
            </w:pPr>
          </w:p>
        </w:tc>
        <w:tc>
          <w:tcPr>
            <w:tcW w:w="1709" w:type="dxa"/>
            <w:vMerge/>
            <w:tcBorders>
              <w:top w:val="nil"/>
            </w:tcBorders>
          </w:tcPr>
          <w:p w14:paraId="3703BF65" w14:textId="77777777" w:rsidR="00B52DCC" w:rsidRDefault="00B52DCC">
            <w:pPr>
              <w:rPr>
                <w:sz w:val="2"/>
                <w:szCs w:val="2"/>
              </w:rPr>
            </w:pPr>
          </w:p>
        </w:tc>
        <w:tc>
          <w:tcPr>
            <w:tcW w:w="1700" w:type="dxa"/>
            <w:vMerge/>
            <w:tcBorders>
              <w:top w:val="nil"/>
            </w:tcBorders>
          </w:tcPr>
          <w:p w14:paraId="25D24E13" w14:textId="77777777" w:rsidR="00B52DCC" w:rsidRDefault="00B52DCC">
            <w:pPr>
              <w:rPr>
                <w:sz w:val="2"/>
                <w:szCs w:val="2"/>
              </w:rPr>
            </w:pPr>
          </w:p>
        </w:tc>
        <w:tc>
          <w:tcPr>
            <w:tcW w:w="2261" w:type="dxa"/>
            <w:tcBorders>
              <w:top w:val="nil"/>
              <w:bottom w:val="nil"/>
            </w:tcBorders>
          </w:tcPr>
          <w:p w14:paraId="1009F437" w14:textId="77777777" w:rsidR="00B52DCC" w:rsidRDefault="00B52DCC">
            <w:pPr>
              <w:pStyle w:val="TableParagraph"/>
              <w:rPr>
                <w:sz w:val="18"/>
              </w:rPr>
            </w:pPr>
          </w:p>
        </w:tc>
        <w:tc>
          <w:tcPr>
            <w:tcW w:w="2693" w:type="dxa"/>
            <w:vMerge/>
            <w:tcBorders>
              <w:top w:val="nil"/>
            </w:tcBorders>
          </w:tcPr>
          <w:p w14:paraId="68EA9621" w14:textId="77777777" w:rsidR="00B52DCC" w:rsidRDefault="00B52DCC">
            <w:pPr>
              <w:rPr>
                <w:sz w:val="2"/>
                <w:szCs w:val="2"/>
              </w:rPr>
            </w:pPr>
          </w:p>
        </w:tc>
      </w:tr>
      <w:tr w:rsidR="00B52DCC" w14:paraId="3646E81E" w14:textId="77777777">
        <w:trPr>
          <w:trHeight w:val="317"/>
        </w:trPr>
        <w:tc>
          <w:tcPr>
            <w:tcW w:w="1416" w:type="dxa"/>
            <w:tcBorders>
              <w:top w:val="nil"/>
              <w:bottom w:val="nil"/>
            </w:tcBorders>
          </w:tcPr>
          <w:p w14:paraId="121FFFC2" w14:textId="77777777" w:rsidR="00B52DCC" w:rsidRDefault="00B52DCC">
            <w:pPr>
              <w:pStyle w:val="TableParagraph"/>
              <w:rPr>
                <w:sz w:val="18"/>
              </w:rPr>
            </w:pPr>
          </w:p>
        </w:tc>
        <w:tc>
          <w:tcPr>
            <w:tcW w:w="1984" w:type="dxa"/>
            <w:tcBorders>
              <w:top w:val="nil"/>
              <w:bottom w:val="nil"/>
            </w:tcBorders>
          </w:tcPr>
          <w:p w14:paraId="70A360B5" w14:textId="77777777" w:rsidR="00B52DCC" w:rsidRDefault="00B52DCC">
            <w:pPr>
              <w:pStyle w:val="TableParagraph"/>
              <w:rPr>
                <w:sz w:val="18"/>
              </w:rPr>
            </w:pPr>
          </w:p>
        </w:tc>
        <w:tc>
          <w:tcPr>
            <w:tcW w:w="1704" w:type="dxa"/>
            <w:tcBorders>
              <w:top w:val="nil"/>
              <w:bottom w:val="nil"/>
            </w:tcBorders>
          </w:tcPr>
          <w:p w14:paraId="46C1F88A" w14:textId="77777777" w:rsidR="00B52DCC" w:rsidRDefault="00916648">
            <w:pPr>
              <w:pStyle w:val="TableParagraph"/>
              <w:spacing w:line="229" w:lineRule="exact"/>
              <w:ind w:left="106"/>
              <w:rPr>
                <w:sz w:val="20"/>
              </w:rPr>
            </w:pPr>
            <w:r>
              <w:rPr>
                <w:sz w:val="20"/>
              </w:rPr>
              <w:t>Bark Oil;</w:t>
            </w:r>
          </w:p>
        </w:tc>
        <w:tc>
          <w:tcPr>
            <w:tcW w:w="993" w:type="dxa"/>
            <w:tcBorders>
              <w:top w:val="nil"/>
              <w:bottom w:val="nil"/>
            </w:tcBorders>
          </w:tcPr>
          <w:p w14:paraId="1A68987B" w14:textId="77777777" w:rsidR="00B52DCC" w:rsidRDefault="00B52DCC">
            <w:pPr>
              <w:pStyle w:val="TableParagraph"/>
              <w:rPr>
                <w:sz w:val="18"/>
              </w:rPr>
            </w:pPr>
          </w:p>
        </w:tc>
        <w:tc>
          <w:tcPr>
            <w:tcW w:w="991" w:type="dxa"/>
            <w:tcBorders>
              <w:top w:val="nil"/>
              <w:bottom w:val="nil"/>
            </w:tcBorders>
          </w:tcPr>
          <w:p w14:paraId="39AE7210" w14:textId="77777777" w:rsidR="00B52DCC" w:rsidRDefault="00B52DCC">
            <w:pPr>
              <w:pStyle w:val="TableParagraph"/>
              <w:rPr>
                <w:sz w:val="18"/>
              </w:rPr>
            </w:pPr>
          </w:p>
        </w:tc>
        <w:tc>
          <w:tcPr>
            <w:tcW w:w="1709" w:type="dxa"/>
            <w:vMerge/>
            <w:tcBorders>
              <w:top w:val="nil"/>
            </w:tcBorders>
          </w:tcPr>
          <w:p w14:paraId="745A9F4F" w14:textId="77777777" w:rsidR="00B52DCC" w:rsidRDefault="00B52DCC">
            <w:pPr>
              <w:rPr>
                <w:sz w:val="2"/>
                <w:szCs w:val="2"/>
              </w:rPr>
            </w:pPr>
          </w:p>
        </w:tc>
        <w:tc>
          <w:tcPr>
            <w:tcW w:w="1700" w:type="dxa"/>
            <w:vMerge/>
            <w:tcBorders>
              <w:top w:val="nil"/>
            </w:tcBorders>
          </w:tcPr>
          <w:p w14:paraId="539E8F30" w14:textId="77777777" w:rsidR="00B52DCC" w:rsidRDefault="00B52DCC">
            <w:pPr>
              <w:rPr>
                <w:sz w:val="2"/>
                <w:szCs w:val="2"/>
              </w:rPr>
            </w:pPr>
          </w:p>
        </w:tc>
        <w:tc>
          <w:tcPr>
            <w:tcW w:w="2261" w:type="dxa"/>
            <w:tcBorders>
              <w:top w:val="nil"/>
              <w:bottom w:val="nil"/>
            </w:tcBorders>
          </w:tcPr>
          <w:p w14:paraId="04E7F716" w14:textId="77777777" w:rsidR="00B52DCC" w:rsidRDefault="00B52DCC">
            <w:pPr>
              <w:pStyle w:val="TableParagraph"/>
              <w:rPr>
                <w:sz w:val="18"/>
              </w:rPr>
            </w:pPr>
          </w:p>
        </w:tc>
        <w:tc>
          <w:tcPr>
            <w:tcW w:w="2693" w:type="dxa"/>
            <w:vMerge/>
            <w:tcBorders>
              <w:top w:val="nil"/>
            </w:tcBorders>
          </w:tcPr>
          <w:p w14:paraId="51FEC7E1" w14:textId="77777777" w:rsidR="00B52DCC" w:rsidRDefault="00B52DCC">
            <w:pPr>
              <w:rPr>
                <w:sz w:val="2"/>
                <w:szCs w:val="2"/>
              </w:rPr>
            </w:pPr>
          </w:p>
        </w:tc>
      </w:tr>
      <w:tr w:rsidR="00B52DCC" w14:paraId="043E0D65" w14:textId="77777777">
        <w:trPr>
          <w:trHeight w:val="317"/>
        </w:trPr>
        <w:tc>
          <w:tcPr>
            <w:tcW w:w="1416" w:type="dxa"/>
            <w:tcBorders>
              <w:top w:val="nil"/>
              <w:bottom w:val="nil"/>
            </w:tcBorders>
          </w:tcPr>
          <w:p w14:paraId="59439785" w14:textId="77777777" w:rsidR="00B52DCC" w:rsidRDefault="00B52DCC">
            <w:pPr>
              <w:pStyle w:val="TableParagraph"/>
              <w:rPr>
                <w:sz w:val="18"/>
              </w:rPr>
            </w:pPr>
          </w:p>
        </w:tc>
        <w:tc>
          <w:tcPr>
            <w:tcW w:w="1984" w:type="dxa"/>
            <w:tcBorders>
              <w:top w:val="nil"/>
              <w:bottom w:val="nil"/>
            </w:tcBorders>
          </w:tcPr>
          <w:p w14:paraId="1118B43E" w14:textId="77777777" w:rsidR="00B52DCC" w:rsidRDefault="00B52DCC">
            <w:pPr>
              <w:pStyle w:val="TableParagraph"/>
              <w:rPr>
                <w:sz w:val="18"/>
              </w:rPr>
            </w:pPr>
          </w:p>
        </w:tc>
        <w:tc>
          <w:tcPr>
            <w:tcW w:w="1704" w:type="dxa"/>
            <w:tcBorders>
              <w:top w:val="nil"/>
              <w:bottom w:val="nil"/>
            </w:tcBorders>
          </w:tcPr>
          <w:p w14:paraId="7BC769B7" w14:textId="77777777" w:rsidR="00B52DCC" w:rsidRDefault="00916648">
            <w:pPr>
              <w:pStyle w:val="TableParagraph"/>
              <w:spacing w:before="79" w:line="218" w:lineRule="exact"/>
              <w:ind w:left="106"/>
              <w:rPr>
                <w:sz w:val="20"/>
              </w:rPr>
            </w:pPr>
            <w:r>
              <w:rPr>
                <w:sz w:val="20"/>
              </w:rPr>
              <w:t>Cedrus Atlantica</w:t>
            </w:r>
          </w:p>
        </w:tc>
        <w:tc>
          <w:tcPr>
            <w:tcW w:w="993" w:type="dxa"/>
            <w:tcBorders>
              <w:top w:val="nil"/>
              <w:bottom w:val="nil"/>
            </w:tcBorders>
          </w:tcPr>
          <w:p w14:paraId="2C2F7E5A" w14:textId="77777777" w:rsidR="00B52DCC" w:rsidRDefault="00B52DCC">
            <w:pPr>
              <w:pStyle w:val="TableParagraph"/>
              <w:rPr>
                <w:sz w:val="18"/>
              </w:rPr>
            </w:pPr>
          </w:p>
        </w:tc>
        <w:tc>
          <w:tcPr>
            <w:tcW w:w="991" w:type="dxa"/>
            <w:tcBorders>
              <w:top w:val="nil"/>
              <w:bottom w:val="nil"/>
            </w:tcBorders>
          </w:tcPr>
          <w:p w14:paraId="350F19B0" w14:textId="77777777" w:rsidR="00B52DCC" w:rsidRDefault="00B52DCC">
            <w:pPr>
              <w:pStyle w:val="TableParagraph"/>
              <w:rPr>
                <w:sz w:val="18"/>
              </w:rPr>
            </w:pPr>
          </w:p>
        </w:tc>
        <w:tc>
          <w:tcPr>
            <w:tcW w:w="1709" w:type="dxa"/>
            <w:vMerge/>
            <w:tcBorders>
              <w:top w:val="nil"/>
            </w:tcBorders>
          </w:tcPr>
          <w:p w14:paraId="1F594A5C" w14:textId="77777777" w:rsidR="00B52DCC" w:rsidRDefault="00B52DCC">
            <w:pPr>
              <w:rPr>
                <w:sz w:val="2"/>
                <w:szCs w:val="2"/>
              </w:rPr>
            </w:pPr>
          </w:p>
        </w:tc>
        <w:tc>
          <w:tcPr>
            <w:tcW w:w="1700" w:type="dxa"/>
            <w:vMerge/>
            <w:tcBorders>
              <w:top w:val="nil"/>
            </w:tcBorders>
          </w:tcPr>
          <w:p w14:paraId="3F866198" w14:textId="77777777" w:rsidR="00B52DCC" w:rsidRDefault="00B52DCC">
            <w:pPr>
              <w:rPr>
                <w:sz w:val="2"/>
                <w:szCs w:val="2"/>
              </w:rPr>
            </w:pPr>
          </w:p>
        </w:tc>
        <w:tc>
          <w:tcPr>
            <w:tcW w:w="2261" w:type="dxa"/>
            <w:tcBorders>
              <w:top w:val="nil"/>
              <w:bottom w:val="nil"/>
            </w:tcBorders>
          </w:tcPr>
          <w:p w14:paraId="215AEA93" w14:textId="77777777" w:rsidR="00B52DCC" w:rsidRDefault="00B52DCC">
            <w:pPr>
              <w:pStyle w:val="TableParagraph"/>
              <w:rPr>
                <w:sz w:val="18"/>
              </w:rPr>
            </w:pPr>
          </w:p>
        </w:tc>
        <w:tc>
          <w:tcPr>
            <w:tcW w:w="2693" w:type="dxa"/>
            <w:vMerge/>
            <w:tcBorders>
              <w:top w:val="nil"/>
            </w:tcBorders>
          </w:tcPr>
          <w:p w14:paraId="37E5C186" w14:textId="77777777" w:rsidR="00B52DCC" w:rsidRDefault="00B52DCC">
            <w:pPr>
              <w:rPr>
                <w:sz w:val="2"/>
                <w:szCs w:val="2"/>
              </w:rPr>
            </w:pPr>
          </w:p>
        </w:tc>
      </w:tr>
      <w:tr w:rsidR="00B52DCC" w14:paraId="007BF7AE" w14:textId="77777777">
        <w:trPr>
          <w:trHeight w:val="318"/>
        </w:trPr>
        <w:tc>
          <w:tcPr>
            <w:tcW w:w="1416" w:type="dxa"/>
            <w:tcBorders>
              <w:top w:val="nil"/>
              <w:bottom w:val="nil"/>
            </w:tcBorders>
          </w:tcPr>
          <w:p w14:paraId="5B949BC1" w14:textId="77777777" w:rsidR="00B52DCC" w:rsidRDefault="00B52DCC">
            <w:pPr>
              <w:pStyle w:val="TableParagraph"/>
              <w:rPr>
                <w:sz w:val="18"/>
              </w:rPr>
            </w:pPr>
          </w:p>
        </w:tc>
        <w:tc>
          <w:tcPr>
            <w:tcW w:w="1984" w:type="dxa"/>
            <w:tcBorders>
              <w:top w:val="nil"/>
              <w:bottom w:val="nil"/>
            </w:tcBorders>
          </w:tcPr>
          <w:p w14:paraId="6F282090" w14:textId="77777777" w:rsidR="00B52DCC" w:rsidRDefault="00B52DCC">
            <w:pPr>
              <w:pStyle w:val="TableParagraph"/>
              <w:rPr>
                <w:sz w:val="18"/>
              </w:rPr>
            </w:pPr>
          </w:p>
        </w:tc>
        <w:tc>
          <w:tcPr>
            <w:tcW w:w="1704" w:type="dxa"/>
            <w:tcBorders>
              <w:top w:val="nil"/>
              <w:bottom w:val="nil"/>
            </w:tcBorders>
          </w:tcPr>
          <w:p w14:paraId="71763244" w14:textId="77777777" w:rsidR="00B52DCC" w:rsidRDefault="00916648">
            <w:pPr>
              <w:pStyle w:val="TableParagraph"/>
              <w:spacing w:line="229" w:lineRule="exact"/>
              <w:ind w:left="106"/>
              <w:rPr>
                <w:sz w:val="20"/>
              </w:rPr>
            </w:pPr>
            <w:r>
              <w:rPr>
                <w:sz w:val="20"/>
              </w:rPr>
              <w:t>Bark Water;</w:t>
            </w:r>
          </w:p>
        </w:tc>
        <w:tc>
          <w:tcPr>
            <w:tcW w:w="993" w:type="dxa"/>
            <w:tcBorders>
              <w:top w:val="nil"/>
              <w:bottom w:val="nil"/>
            </w:tcBorders>
          </w:tcPr>
          <w:p w14:paraId="5E734194" w14:textId="77777777" w:rsidR="00B52DCC" w:rsidRDefault="00B52DCC">
            <w:pPr>
              <w:pStyle w:val="TableParagraph"/>
              <w:rPr>
                <w:sz w:val="18"/>
              </w:rPr>
            </w:pPr>
          </w:p>
        </w:tc>
        <w:tc>
          <w:tcPr>
            <w:tcW w:w="991" w:type="dxa"/>
            <w:tcBorders>
              <w:top w:val="nil"/>
              <w:bottom w:val="nil"/>
            </w:tcBorders>
          </w:tcPr>
          <w:p w14:paraId="06A7B3BE" w14:textId="77777777" w:rsidR="00B52DCC" w:rsidRDefault="00B52DCC">
            <w:pPr>
              <w:pStyle w:val="TableParagraph"/>
              <w:rPr>
                <w:sz w:val="18"/>
              </w:rPr>
            </w:pPr>
          </w:p>
        </w:tc>
        <w:tc>
          <w:tcPr>
            <w:tcW w:w="1709" w:type="dxa"/>
            <w:vMerge/>
            <w:tcBorders>
              <w:top w:val="nil"/>
            </w:tcBorders>
          </w:tcPr>
          <w:p w14:paraId="6AA745DB" w14:textId="77777777" w:rsidR="00B52DCC" w:rsidRDefault="00B52DCC">
            <w:pPr>
              <w:rPr>
                <w:sz w:val="2"/>
                <w:szCs w:val="2"/>
              </w:rPr>
            </w:pPr>
          </w:p>
        </w:tc>
        <w:tc>
          <w:tcPr>
            <w:tcW w:w="1700" w:type="dxa"/>
            <w:vMerge/>
            <w:tcBorders>
              <w:top w:val="nil"/>
            </w:tcBorders>
          </w:tcPr>
          <w:p w14:paraId="2E2FC77D" w14:textId="77777777" w:rsidR="00B52DCC" w:rsidRDefault="00B52DCC">
            <w:pPr>
              <w:rPr>
                <w:sz w:val="2"/>
                <w:szCs w:val="2"/>
              </w:rPr>
            </w:pPr>
          </w:p>
        </w:tc>
        <w:tc>
          <w:tcPr>
            <w:tcW w:w="2261" w:type="dxa"/>
            <w:tcBorders>
              <w:top w:val="nil"/>
              <w:bottom w:val="nil"/>
            </w:tcBorders>
          </w:tcPr>
          <w:p w14:paraId="7A04D395" w14:textId="77777777" w:rsidR="00B52DCC" w:rsidRDefault="00B52DCC">
            <w:pPr>
              <w:pStyle w:val="TableParagraph"/>
              <w:rPr>
                <w:sz w:val="18"/>
              </w:rPr>
            </w:pPr>
          </w:p>
        </w:tc>
        <w:tc>
          <w:tcPr>
            <w:tcW w:w="2693" w:type="dxa"/>
            <w:vMerge/>
            <w:tcBorders>
              <w:top w:val="nil"/>
            </w:tcBorders>
          </w:tcPr>
          <w:p w14:paraId="2635FEC8" w14:textId="77777777" w:rsidR="00B52DCC" w:rsidRDefault="00B52DCC">
            <w:pPr>
              <w:rPr>
                <w:sz w:val="2"/>
                <w:szCs w:val="2"/>
              </w:rPr>
            </w:pPr>
          </w:p>
        </w:tc>
      </w:tr>
      <w:tr w:rsidR="00B52DCC" w14:paraId="21B36ADC" w14:textId="77777777">
        <w:trPr>
          <w:trHeight w:val="318"/>
        </w:trPr>
        <w:tc>
          <w:tcPr>
            <w:tcW w:w="1416" w:type="dxa"/>
            <w:tcBorders>
              <w:top w:val="nil"/>
              <w:bottom w:val="nil"/>
            </w:tcBorders>
          </w:tcPr>
          <w:p w14:paraId="2ED98A74" w14:textId="77777777" w:rsidR="00B52DCC" w:rsidRDefault="00B52DCC">
            <w:pPr>
              <w:pStyle w:val="TableParagraph"/>
              <w:rPr>
                <w:sz w:val="18"/>
              </w:rPr>
            </w:pPr>
          </w:p>
        </w:tc>
        <w:tc>
          <w:tcPr>
            <w:tcW w:w="1984" w:type="dxa"/>
            <w:tcBorders>
              <w:top w:val="nil"/>
              <w:bottom w:val="nil"/>
            </w:tcBorders>
          </w:tcPr>
          <w:p w14:paraId="6AA15F7A" w14:textId="77777777" w:rsidR="00B52DCC" w:rsidRDefault="00B52DCC">
            <w:pPr>
              <w:pStyle w:val="TableParagraph"/>
              <w:rPr>
                <w:sz w:val="18"/>
              </w:rPr>
            </w:pPr>
          </w:p>
        </w:tc>
        <w:tc>
          <w:tcPr>
            <w:tcW w:w="1704" w:type="dxa"/>
            <w:tcBorders>
              <w:top w:val="nil"/>
              <w:bottom w:val="nil"/>
            </w:tcBorders>
          </w:tcPr>
          <w:p w14:paraId="4BD8C0C5" w14:textId="77777777" w:rsidR="00B52DCC" w:rsidRDefault="00916648">
            <w:pPr>
              <w:pStyle w:val="TableParagraph"/>
              <w:spacing w:before="80" w:line="218" w:lineRule="exact"/>
              <w:ind w:left="106"/>
              <w:rPr>
                <w:sz w:val="20"/>
              </w:rPr>
            </w:pPr>
            <w:r>
              <w:rPr>
                <w:sz w:val="20"/>
              </w:rPr>
              <w:t>Cedrus Atlantica</w:t>
            </w:r>
          </w:p>
        </w:tc>
        <w:tc>
          <w:tcPr>
            <w:tcW w:w="993" w:type="dxa"/>
            <w:tcBorders>
              <w:top w:val="nil"/>
              <w:bottom w:val="nil"/>
            </w:tcBorders>
          </w:tcPr>
          <w:p w14:paraId="556827DF" w14:textId="77777777" w:rsidR="00B52DCC" w:rsidRDefault="00B52DCC">
            <w:pPr>
              <w:pStyle w:val="TableParagraph"/>
              <w:rPr>
                <w:sz w:val="18"/>
              </w:rPr>
            </w:pPr>
          </w:p>
        </w:tc>
        <w:tc>
          <w:tcPr>
            <w:tcW w:w="991" w:type="dxa"/>
            <w:tcBorders>
              <w:top w:val="nil"/>
              <w:bottom w:val="nil"/>
            </w:tcBorders>
          </w:tcPr>
          <w:p w14:paraId="17CE7BD8" w14:textId="77777777" w:rsidR="00B52DCC" w:rsidRDefault="00B52DCC">
            <w:pPr>
              <w:pStyle w:val="TableParagraph"/>
              <w:rPr>
                <w:sz w:val="18"/>
              </w:rPr>
            </w:pPr>
          </w:p>
        </w:tc>
        <w:tc>
          <w:tcPr>
            <w:tcW w:w="1709" w:type="dxa"/>
            <w:vMerge/>
            <w:tcBorders>
              <w:top w:val="nil"/>
            </w:tcBorders>
          </w:tcPr>
          <w:p w14:paraId="6771BB2C" w14:textId="77777777" w:rsidR="00B52DCC" w:rsidRDefault="00B52DCC">
            <w:pPr>
              <w:rPr>
                <w:sz w:val="2"/>
                <w:szCs w:val="2"/>
              </w:rPr>
            </w:pPr>
          </w:p>
        </w:tc>
        <w:tc>
          <w:tcPr>
            <w:tcW w:w="1700" w:type="dxa"/>
            <w:vMerge/>
            <w:tcBorders>
              <w:top w:val="nil"/>
            </w:tcBorders>
          </w:tcPr>
          <w:p w14:paraId="11267F8C" w14:textId="77777777" w:rsidR="00B52DCC" w:rsidRDefault="00B52DCC">
            <w:pPr>
              <w:rPr>
                <w:sz w:val="2"/>
                <w:szCs w:val="2"/>
              </w:rPr>
            </w:pPr>
          </w:p>
        </w:tc>
        <w:tc>
          <w:tcPr>
            <w:tcW w:w="2261" w:type="dxa"/>
            <w:tcBorders>
              <w:top w:val="nil"/>
              <w:bottom w:val="nil"/>
            </w:tcBorders>
          </w:tcPr>
          <w:p w14:paraId="0CF7DB4E" w14:textId="77777777" w:rsidR="00B52DCC" w:rsidRDefault="00B52DCC">
            <w:pPr>
              <w:pStyle w:val="TableParagraph"/>
              <w:rPr>
                <w:sz w:val="18"/>
              </w:rPr>
            </w:pPr>
          </w:p>
        </w:tc>
        <w:tc>
          <w:tcPr>
            <w:tcW w:w="2693" w:type="dxa"/>
            <w:vMerge/>
            <w:tcBorders>
              <w:top w:val="nil"/>
            </w:tcBorders>
          </w:tcPr>
          <w:p w14:paraId="1BA4F0B7" w14:textId="77777777" w:rsidR="00B52DCC" w:rsidRDefault="00B52DCC">
            <w:pPr>
              <w:rPr>
                <w:sz w:val="2"/>
                <w:szCs w:val="2"/>
              </w:rPr>
            </w:pPr>
          </w:p>
        </w:tc>
      </w:tr>
      <w:tr w:rsidR="00B52DCC" w14:paraId="79943645" w14:textId="77777777">
        <w:trPr>
          <w:trHeight w:val="317"/>
        </w:trPr>
        <w:tc>
          <w:tcPr>
            <w:tcW w:w="1416" w:type="dxa"/>
            <w:tcBorders>
              <w:top w:val="nil"/>
              <w:bottom w:val="nil"/>
            </w:tcBorders>
          </w:tcPr>
          <w:p w14:paraId="7B172D3F" w14:textId="77777777" w:rsidR="00B52DCC" w:rsidRDefault="00B52DCC">
            <w:pPr>
              <w:pStyle w:val="TableParagraph"/>
              <w:rPr>
                <w:sz w:val="18"/>
              </w:rPr>
            </w:pPr>
          </w:p>
        </w:tc>
        <w:tc>
          <w:tcPr>
            <w:tcW w:w="1984" w:type="dxa"/>
            <w:tcBorders>
              <w:top w:val="nil"/>
              <w:bottom w:val="nil"/>
            </w:tcBorders>
          </w:tcPr>
          <w:p w14:paraId="432FB3FC" w14:textId="77777777" w:rsidR="00B52DCC" w:rsidRDefault="00B52DCC">
            <w:pPr>
              <w:pStyle w:val="TableParagraph"/>
              <w:rPr>
                <w:sz w:val="18"/>
              </w:rPr>
            </w:pPr>
          </w:p>
        </w:tc>
        <w:tc>
          <w:tcPr>
            <w:tcW w:w="1704" w:type="dxa"/>
            <w:tcBorders>
              <w:top w:val="nil"/>
              <w:bottom w:val="nil"/>
            </w:tcBorders>
          </w:tcPr>
          <w:p w14:paraId="1818AC2E" w14:textId="77777777" w:rsidR="00B52DCC" w:rsidRDefault="00916648">
            <w:pPr>
              <w:pStyle w:val="TableParagraph"/>
              <w:spacing w:line="229" w:lineRule="exact"/>
              <w:ind w:left="106"/>
              <w:rPr>
                <w:sz w:val="20"/>
              </w:rPr>
            </w:pPr>
            <w:r>
              <w:rPr>
                <w:sz w:val="20"/>
              </w:rPr>
              <w:t>Leaf Extract;</w:t>
            </w:r>
          </w:p>
        </w:tc>
        <w:tc>
          <w:tcPr>
            <w:tcW w:w="993" w:type="dxa"/>
            <w:tcBorders>
              <w:top w:val="nil"/>
              <w:bottom w:val="nil"/>
            </w:tcBorders>
          </w:tcPr>
          <w:p w14:paraId="05922E31" w14:textId="77777777" w:rsidR="00B52DCC" w:rsidRDefault="00B52DCC">
            <w:pPr>
              <w:pStyle w:val="TableParagraph"/>
              <w:rPr>
                <w:sz w:val="18"/>
              </w:rPr>
            </w:pPr>
          </w:p>
        </w:tc>
        <w:tc>
          <w:tcPr>
            <w:tcW w:w="991" w:type="dxa"/>
            <w:tcBorders>
              <w:top w:val="nil"/>
              <w:bottom w:val="nil"/>
            </w:tcBorders>
          </w:tcPr>
          <w:p w14:paraId="5402BA3B" w14:textId="77777777" w:rsidR="00B52DCC" w:rsidRDefault="00B52DCC">
            <w:pPr>
              <w:pStyle w:val="TableParagraph"/>
              <w:rPr>
                <w:sz w:val="18"/>
              </w:rPr>
            </w:pPr>
          </w:p>
        </w:tc>
        <w:tc>
          <w:tcPr>
            <w:tcW w:w="1709" w:type="dxa"/>
            <w:vMerge/>
            <w:tcBorders>
              <w:top w:val="nil"/>
            </w:tcBorders>
          </w:tcPr>
          <w:p w14:paraId="07AF5EA0" w14:textId="77777777" w:rsidR="00B52DCC" w:rsidRDefault="00B52DCC">
            <w:pPr>
              <w:rPr>
                <w:sz w:val="2"/>
                <w:szCs w:val="2"/>
              </w:rPr>
            </w:pPr>
          </w:p>
        </w:tc>
        <w:tc>
          <w:tcPr>
            <w:tcW w:w="1700" w:type="dxa"/>
            <w:vMerge/>
            <w:tcBorders>
              <w:top w:val="nil"/>
            </w:tcBorders>
          </w:tcPr>
          <w:p w14:paraId="6DCDD6E5" w14:textId="77777777" w:rsidR="00B52DCC" w:rsidRDefault="00B52DCC">
            <w:pPr>
              <w:rPr>
                <w:sz w:val="2"/>
                <w:szCs w:val="2"/>
              </w:rPr>
            </w:pPr>
          </w:p>
        </w:tc>
        <w:tc>
          <w:tcPr>
            <w:tcW w:w="2261" w:type="dxa"/>
            <w:tcBorders>
              <w:top w:val="nil"/>
              <w:bottom w:val="nil"/>
            </w:tcBorders>
          </w:tcPr>
          <w:p w14:paraId="0CBA06EE" w14:textId="77777777" w:rsidR="00B52DCC" w:rsidRDefault="00B52DCC">
            <w:pPr>
              <w:pStyle w:val="TableParagraph"/>
              <w:rPr>
                <w:sz w:val="18"/>
              </w:rPr>
            </w:pPr>
          </w:p>
        </w:tc>
        <w:tc>
          <w:tcPr>
            <w:tcW w:w="2693" w:type="dxa"/>
            <w:vMerge/>
            <w:tcBorders>
              <w:top w:val="nil"/>
            </w:tcBorders>
          </w:tcPr>
          <w:p w14:paraId="57A89620" w14:textId="77777777" w:rsidR="00B52DCC" w:rsidRDefault="00B52DCC">
            <w:pPr>
              <w:rPr>
                <w:sz w:val="2"/>
                <w:szCs w:val="2"/>
              </w:rPr>
            </w:pPr>
          </w:p>
        </w:tc>
      </w:tr>
      <w:tr w:rsidR="00B52DCC" w14:paraId="47D338E4" w14:textId="77777777">
        <w:trPr>
          <w:trHeight w:val="317"/>
        </w:trPr>
        <w:tc>
          <w:tcPr>
            <w:tcW w:w="1416" w:type="dxa"/>
            <w:tcBorders>
              <w:top w:val="nil"/>
              <w:bottom w:val="nil"/>
            </w:tcBorders>
          </w:tcPr>
          <w:p w14:paraId="45F2DD71" w14:textId="77777777" w:rsidR="00B52DCC" w:rsidRDefault="00B52DCC">
            <w:pPr>
              <w:pStyle w:val="TableParagraph"/>
              <w:rPr>
                <w:sz w:val="18"/>
              </w:rPr>
            </w:pPr>
          </w:p>
        </w:tc>
        <w:tc>
          <w:tcPr>
            <w:tcW w:w="1984" w:type="dxa"/>
            <w:tcBorders>
              <w:top w:val="nil"/>
              <w:bottom w:val="nil"/>
            </w:tcBorders>
          </w:tcPr>
          <w:p w14:paraId="112612F1" w14:textId="77777777" w:rsidR="00B52DCC" w:rsidRDefault="00B52DCC">
            <w:pPr>
              <w:pStyle w:val="TableParagraph"/>
              <w:rPr>
                <w:sz w:val="18"/>
              </w:rPr>
            </w:pPr>
          </w:p>
        </w:tc>
        <w:tc>
          <w:tcPr>
            <w:tcW w:w="1704" w:type="dxa"/>
            <w:tcBorders>
              <w:top w:val="nil"/>
              <w:bottom w:val="nil"/>
            </w:tcBorders>
          </w:tcPr>
          <w:p w14:paraId="7CB167B0" w14:textId="77777777" w:rsidR="00B52DCC" w:rsidRDefault="00916648">
            <w:pPr>
              <w:pStyle w:val="TableParagraph"/>
              <w:spacing w:before="79" w:line="218" w:lineRule="exact"/>
              <w:ind w:left="106"/>
              <w:rPr>
                <w:sz w:val="20"/>
              </w:rPr>
            </w:pPr>
            <w:r>
              <w:rPr>
                <w:sz w:val="20"/>
              </w:rPr>
              <w:t>Cedrus Atlantica</w:t>
            </w:r>
          </w:p>
        </w:tc>
        <w:tc>
          <w:tcPr>
            <w:tcW w:w="993" w:type="dxa"/>
            <w:tcBorders>
              <w:top w:val="nil"/>
              <w:bottom w:val="nil"/>
            </w:tcBorders>
          </w:tcPr>
          <w:p w14:paraId="3CE3B75C" w14:textId="77777777" w:rsidR="00B52DCC" w:rsidRDefault="00B52DCC">
            <w:pPr>
              <w:pStyle w:val="TableParagraph"/>
              <w:rPr>
                <w:sz w:val="18"/>
              </w:rPr>
            </w:pPr>
          </w:p>
        </w:tc>
        <w:tc>
          <w:tcPr>
            <w:tcW w:w="991" w:type="dxa"/>
            <w:tcBorders>
              <w:top w:val="nil"/>
              <w:bottom w:val="nil"/>
            </w:tcBorders>
          </w:tcPr>
          <w:p w14:paraId="06FE17F9" w14:textId="77777777" w:rsidR="00B52DCC" w:rsidRDefault="00B52DCC">
            <w:pPr>
              <w:pStyle w:val="TableParagraph"/>
              <w:rPr>
                <w:sz w:val="18"/>
              </w:rPr>
            </w:pPr>
          </w:p>
        </w:tc>
        <w:tc>
          <w:tcPr>
            <w:tcW w:w="1709" w:type="dxa"/>
            <w:vMerge/>
            <w:tcBorders>
              <w:top w:val="nil"/>
            </w:tcBorders>
          </w:tcPr>
          <w:p w14:paraId="5CEA4CE0" w14:textId="77777777" w:rsidR="00B52DCC" w:rsidRDefault="00B52DCC">
            <w:pPr>
              <w:rPr>
                <w:sz w:val="2"/>
                <w:szCs w:val="2"/>
              </w:rPr>
            </w:pPr>
          </w:p>
        </w:tc>
        <w:tc>
          <w:tcPr>
            <w:tcW w:w="1700" w:type="dxa"/>
            <w:vMerge/>
            <w:tcBorders>
              <w:top w:val="nil"/>
            </w:tcBorders>
          </w:tcPr>
          <w:p w14:paraId="239407AA" w14:textId="77777777" w:rsidR="00B52DCC" w:rsidRDefault="00B52DCC">
            <w:pPr>
              <w:rPr>
                <w:sz w:val="2"/>
                <w:szCs w:val="2"/>
              </w:rPr>
            </w:pPr>
          </w:p>
        </w:tc>
        <w:tc>
          <w:tcPr>
            <w:tcW w:w="2261" w:type="dxa"/>
            <w:tcBorders>
              <w:top w:val="nil"/>
              <w:bottom w:val="nil"/>
            </w:tcBorders>
          </w:tcPr>
          <w:p w14:paraId="00F6D9E1" w14:textId="77777777" w:rsidR="00B52DCC" w:rsidRDefault="00B52DCC">
            <w:pPr>
              <w:pStyle w:val="TableParagraph"/>
              <w:rPr>
                <w:sz w:val="18"/>
              </w:rPr>
            </w:pPr>
          </w:p>
        </w:tc>
        <w:tc>
          <w:tcPr>
            <w:tcW w:w="2693" w:type="dxa"/>
            <w:vMerge/>
            <w:tcBorders>
              <w:top w:val="nil"/>
            </w:tcBorders>
          </w:tcPr>
          <w:p w14:paraId="19114D67" w14:textId="77777777" w:rsidR="00B52DCC" w:rsidRDefault="00B52DCC">
            <w:pPr>
              <w:rPr>
                <w:sz w:val="2"/>
                <w:szCs w:val="2"/>
              </w:rPr>
            </w:pPr>
          </w:p>
        </w:tc>
      </w:tr>
      <w:tr w:rsidR="00B52DCC" w14:paraId="0137C918" w14:textId="77777777">
        <w:trPr>
          <w:trHeight w:val="317"/>
        </w:trPr>
        <w:tc>
          <w:tcPr>
            <w:tcW w:w="1416" w:type="dxa"/>
            <w:tcBorders>
              <w:top w:val="nil"/>
              <w:bottom w:val="nil"/>
            </w:tcBorders>
          </w:tcPr>
          <w:p w14:paraId="0D3A6B52" w14:textId="77777777" w:rsidR="00B52DCC" w:rsidRDefault="00B52DCC">
            <w:pPr>
              <w:pStyle w:val="TableParagraph"/>
              <w:rPr>
                <w:sz w:val="18"/>
              </w:rPr>
            </w:pPr>
          </w:p>
        </w:tc>
        <w:tc>
          <w:tcPr>
            <w:tcW w:w="1984" w:type="dxa"/>
            <w:tcBorders>
              <w:top w:val="nil"/>
              <w:bottom w:val="nil"/>
            </w:tcBorders>
          </w:tcPr>
          <w:p w14:paraId="1533D48D" w14:textId="77777777" w:rsidR="00B52DCC" w:rsidRDefault="00B52DCC">
            <w:pPr>
              <w:pStyle w:val="TableParagraph"/>
              <w:rPr>
                <w:sz w:val="18"/>
              </w:rPr>
            </w:pPr>
          </w:p>
        </w:tc>
        <w:tc>
          <w:tcPr>
            <w:tcW w:w="1704" w:type="dxa"/>
            <w:tcBorders>
              <w:top w:val="nil"/>
              <w:bottom w:val="nil"/>
            </w:tcBorders>
          </w:tcPr>
          <w:p w14:paraId="006DDBB3" w14:textId="77777777" w:rsidR="00B52DCC" w:rsidRDefault="00916648">
            <w:pPr>
              <w:pStyle w:val="TableParagraph"/>
              <w:spacing w:line="229" w:lineRule="exact"/>
              <w:ind w:left="106"/>
              <w:rPr>
                <w:sz w:val="20"/>
              </w:rPr>
            </w:pPr>
            <w:r>
              <w:rPr>
                <w:sz w:val="20"/>
              </w:rPr>
              <w:t>Wood Extract ;</w:t>
            </w:r>
          </w:p>
        </w:tc>
        <w:tc>
          <w:tcPr>
            <w:tcW w:w="993" w:type="dxa"/>
            <w:tcBorders>
              <w:top w:val="nil"/>
              <w:bottom w:val="nil"/>
            </w:tcBorders>
          </w:tcPr>
          <w:p w14:paraId="11921788" w14:textId="77777777" w:rsidR="00B52DCC" w:rsidRDefault="00B52DCC">
            <w:pPr>
              <w:pStyle w:val="TableParagraph"/>
              <w:rPr>
                <w:sz w:val="18"/>
              </w:rPr>
            </w:pPr>
          </w:p>
        </w:tc>
        <w:tc>
          <w:tcPr>
            <w:tcW w:w="991" w:type="dxa"/>
            <w:tcBorders>
              <w:top w:val="nil"/>
              <w:bottom w:val="nil"/>
            </w:tcBorders>
          </w:tcPr>
          <w:p w14:paraId="2C9D640C" w14:textId="77777777" w:rsidR="00B52DCC" w:rsidRDefault="00B52DCC">
            <w:pPr>
              <w:pStyle w:val="TableParagraph"/>
              <w:rPr>
                <w:sz w:val="18"/>
              </w:rPr>
            </w:pPr>
          </w:p>
        </w:tc>
        <w:tc>
          <w:tcPr>
            <w:tcW w:w="1709" w:type="dxa"/>
            <w:vMerge/>
            <w:tcBorders>
              <w:top w:val="nil"/>
            </w:tcBorders>
          </w:tcPr>
          <w:p w14:paraId="2D13E2B6" w14:textId="77777777" w:rsidR="00B52DCC" w:rsidRDefault="00B52DCC">
            <w:pPr>
              <w:rPr>
                <w:sz w:val="2"/>
                <w:szCs w:val="2"/>
              </w:rPr>
            </w:pPr>
          </w:p>
        </w:tc>
        <w:tc>
          <w:tcPr>
            <w:tcW w:w="1700" w:type="dxa"/>
            <w:vMerge/>
            <w:tcBorders>
              <w:top w:val="nil"/>
            </w:tcBorders>
          </w:tcPr>
          <w:p w14:paraId="6EED20BE" w14:textId="77777777" w:rsidR="00B52DCC" w:rsidRDefault="00B52DCC">
            <w:pPr>
              <w:rPr>
                <w:sz w:val="2"/>
                <w:szCs w:val="2"/>
              </w:rPr>
            </w:pPr>
          </w:p>
        </w:tc>
        <w:tc>
          <w:tcPr>
            <w:tcW w:w="2261" w:type="dxa"/>
            <w:tcBorders>
              <w:top w:val="nil"/>
              <w:bottom w:val="nil"/>
            </w:tcBorders>
          </w:tcPr>
          <w:p w14:paraId="1A0DF932" w14:textId="77777777" w:rsidR="00B52DCC" w:rsidRDefault="00B52DCC">
            <w:pPr>
              <w:pStyle w:val="TableParagraph"/>
              <w:rPr>
                <w:sz w:val="18"/>
              </w:rPr>
            </w:pPr>
          </w:p>
        </w:tc>
        <w:tc>
          <w:tcPr>
            <w:tcW w:w="2693" w:type="dxa"/>
            <w:vMerge/>
            <w:tcBorders>
              <w:top w:val="nil"/>
            </w:tcBorders>
          </w:tcPr>
          <w:p w14:paraId="251DBF12" w14:textId="77777777" w:rsidR="00B52DCC" w:rsidRDefault="00B52DCC">
            <w:pPr>
              <w:rPr>
                <w:sz w:val="2"/>
                <w:szCs w:val="2"/>
              </w:rPr>
            </w:pPr>
          </w:p>
        </w:tc>
      </w:tr>
      <w:tr w:rsidR="00B52DCC" w14:paraId="006EBC08" w14:textId="77777777">
        <w:trPr>
          <w:trHeight w:val="319"/>
        </w:trPr>
        <w:tc>
          <w:tcPr>
            <w:tcW w:w="1416" w:type="dxa"/>
            <w:tcBorders>
              <w:top w:val="nil"/>
              <w:bottom w:val="nil"/>
            </w:tcBorders>
          </w:tcPr>
          <w:p w14:paraId="542A4FFF" w14:textId="77777777" w:rsidR="00B52DCC" w:rsidRDefault="00B52DCC">
            <w:pPr>
              <w:pStyle w:val="TableParagraph"/>
              <w:rPr>
                <w:sz w:val="18"/>
              </w:rPr>
            </w:pPr>
          </w:p>
        </w:tc>
        <w:tc>
          <w:tcPr>
            <w:tcW w:w="1984" w:type="dxa"/>
            <w:tcBorders>
              <w:top w:val="nil"/>
              <w:bottom w:val="nil"/>
            </w:tcBorders>
          </w:tcPr>
          <w:p w14:paraId="764BBEE7" w14:textId="77777777" w:rsidR="00B52DCC" w:rsidRDefault="00B52DCC">
            <w:pPr>
              <w:pStyle w:val="TableParagraph"/>
              <w:rPr>
                <w:sz w:val="18"/>
              </w:rPr>
            </w:pPr>
          </w:p>
        </w:tc>
        <w:tc>
          <w:tcPr>
            <w:tcW w:w="1704" w:type="dxa"/>
            <w:tcBorders>
              <w:top w:val="nil"/>
              <w:bottom w:val="nil"/>
            </w:tcBorders>
          </w:tcPr>
          <w:p w14:paraId="52E7A458" w14:textId="77777777" w:rsidR="00B52DCC" w:rsidRDefault="00916648">
            <w:pPr>
              <w:pStyle w:val="TableParagraph"/>
              <w:spacing w:before="79" w:line="219" w:lineRule="exact"/>
              <w:ind w:left="106"/>
              <w:rPr>
                <w:sz w:val="20"/>
              </w:rPr>
            </w:pPr>
            <w:r>
              <w:rPr>
                <w:sz w:val="20"/>
              </w:rPr>
              <w:t>Cedrus Atlantica</w:t>
            </w:r>
          </w:p>
        </w:tc>
        <w:tc>
          <w:tcPr>
            <w:tcW w:w="993" w:type="dxa"/>
            <w:tcBorders>
              <w:top w:val="nil"/>
              <w:bottom w:val="nil"/>
            </w:tcBorders>
          </w:tcPr>
          <w:p w14:paraId="1B98AAB3" w14:textId="77777777" w:rsidR="00B52DCC" w:rsidRDefault="00B52DCC">
            <w:pPr>
              <w:pStyle w:val="TableParagraph"/>
              <w:rPr>
                <w:sz w:val="18"/>
              </w:rPr>
            </w:pPr>
          </w:p>
        </w:tc>
        <w:tc>
          <w:tcPr>
            <w:tcW w:w="991" w:type="dxa"/>
            <w:tcBorders>
              <w:top w:val="nil"/>
              <w:bottom w:val="nil"/>
            </w:tcBorders>
          </w:tcPr>
          <w:p w14:paraId="4AD949A0" w14:textId="77777777" w:rsidR="00B52DCC" w:rsidRDefault="00B52DCC">
            <w:pPr>
              <w:pStyle w:val="TableParagraph"/>
              <w:rPr>
                <w:sz w:val="18"/>
              </w:rPr>
            </w:pPr>
          </w:p>
        </w:tc>
        <w:tc>
          <w:tcPr>
            <w:tcW w:w="1709" w:type="dxa"/>
            <w:vMerge/>
            <w:tcBorders>
              <w:top w:val="nil"/>
            </w:tcBorders>
          </w:tcPr>
          <w:p w14:paraId="0CEA6C99" w14:textId="77777777" w:rsidR="00B52DCC" w:rsidRDefault="00B52DCC">
            <w:pPr>
              <w:rPr>
                <w:sz w:val="2"/>
                <w:szCs w:val="2"/>
              </w:rPr>
            </w:pPr>
          </w:p>
        </w:tc>
        <w:tc>
          <w:tcPr>
            <w:tcW w:w="1700" w:type="dxa"/>
            <w:vMerge/>
            <w:tcBorders>
              <w:top w:val="nil"/>
            </w:tcBorders>
          </w:tcPr>
          <w:p w14:paraId="1854EB86" w14:textId="77777777" w:rsidR="00B52DCC" w:rsidRDefault="00B52DCC">
            <w:pPr>
              <w:rPr>
                <w:sz w:val="2"/>
                <w:szCs w:val="2"/>
              </w:rPr>
            </w:pPr>
          </w:p>
        </w:tc>
        <w:tc>
          <w:tcPr>
            <w:tcW w:w="2261" w:type="dxa"/>
            <w:tcBorders>
              <w:top w:val="nil"/>
              <w:bottom w:val="nil"/>
            </w:tcBorders>
          </w:tcPr>
          <w:p w14:paraId="0CDC212A" w14:textId="77777777" w:rsidR="00B52DCC" w:rsidRDefault="00B52DCC">
            <w:pPr>
              <w:pStyle w:val="TableParagraph"/>
              <w:rPr>
                <w:sz w:val="18"/>
              </w:rPr>
            </w:pPr>
          </w:p>
        </w:tc>
        <w:tc>
          <w:tcPr>
            <w:tcW w:w="2693" w:type="dxa"/>
            <w:vMerge/>
            <w:tcBorders>
              <w:top w:val="nil"/>
            </w:tcBorders>
          </w:tcPr>
          <w:p w14:paraId="73F1058C" w14:textId="77777777" w:rsidR="00B52DCC" w:rsidRDefault="00B52DCC">
            <w:pPr>
              <w:rPr>
                <w:sz w:val="2"/>
                <w:szCs w:val="2"/>
              </w:rPr>
            </w:pPr>
          </w:p>
        </w:tc>
      </w:tr>
      <w:tr w:rsidR="00B52DCC" w14:paraId="2DA82269" w14:textId="77777777">
        <w:trPr>
          <w:trHeight w:val="414"/>
        </w:trPr>
        <w:tc>
          <w:tcPr>
            <w:tcW w:w="1416" w:type="dxa"/>
            <w:tcBorders>
              <w:top w:val="nil"/>
            </w:tcBorders>
          </w:tcPr>
          <w:p w14:paraId="33302F3C" w14:textId="77777777" w:rsidR="00B52DCC" w:rsidRDefault="00B52DCC">
            <w:pPr>
              <w:pStyle w:val="TableParagraph"/>
              <w:rPr>
                <w:sz w:val="18"/>
              </w:rPr>
            </w:pPr>
          </w:p>
        </w:tc>
        <w:tc>
          <w:tcPr>
            <w:tcW w:w="1984" w:type="dxa"/>
            <w:tcBorders>
              <w:top w:val="nil"/>
            </w:tcBorders>
          </w:tcPr>
          <w:p w14:paraId="5A90F0B4" w14:textId="77777777" w:rsidR="00B52DCC" w:rsidRDefault="00B52DCC">
            <w:pPr>
              <w:pStyle w:val="TableParagraph"/>
              <w:rPr>
                <w:sz w:val="18"/>
              </w:rPr>
            </w:pPr>
          </w:p>
        </w:tc>
        <w:tc>
          <w:tcPr>
            <w:tcW w:w="1704" w:type="dxa"/>
            <w:tcBorders>
              <w:top w:val="nil"/>
            </w:tcBorders>
          </w:tcPr>
          <w:p w14:paraId="056F21EB" w14:textId="77777777" w:rsidR="00B52DCC" w:rsidRDefault="00916648">
            <w:pPr>
              <w:pStyle w:val="TableParagraph"/>
              <w:ind w:left="106"/>
              <w:rPr>
                <w:sz w:val="20"/>
              </w:rPr>
            </w:pPr>
            <w:r>
              <w:rPr>
                <w:sz w:val="20"/>
              </w:rPr>
              <w:t>Wood Oil</w:t>
            </w:r>
          </w:p>
        </w:tc>
        <w:tc>
          <w:tcPr>
            <w:tcW w:w="993" w:type="dxa"/>
            <w:tcBorders>
              <w:top w:val="nil"/>
            </w:tcBorders>
          </w:tcPr>
          <w:p w14:paraId="1374DB30" w14:textId="77777777" w:rsidR="00B52DCC" w:rsidRDefault="00B52DCC">
            <w:pPr>
              <w:pStyle w:val="TableParagraph"/>
              <w:rPr>
                <w:sz w:val="18"/>
              </w:rPr>
            </w:pPr>
          </w:p>
        </w:tc>
        <w:tc>
          <w:tcPr>
            <w:tcW w:w="991" w:type="dxa"/>
            <w:tcBorders>
              <w:top w:val="nil"/>
            </w:tcBorders>
          </w:tcPr>
          <w:p w14:paraId="0509775D" w14:textId="77777777" w:rsidR="00B52DCC" w:rsidRDefault="00B52DCC">
            <w:pPr>
              <w:pStyle w:val="TableParagraph"/>
              <w:rPr>
                <w:sz w:val="18"/>
              </w:rPr>
            </w:pPr>
          </w:p>
        </w:tc>
        <w:tc>
          <w:tcPr>
            <w:tcW w:w="1709" w:type="dxa"/>
            <w:vMerge/>
            <w:tcBorders>
              <w:top w:val="nil"/>
            </w:tcBorders>
          </w:tcPr>
          <w:p w14:paraId="5734E3BB" w14:textId="77777777" w:rsidR="00B52DCC" w:rsidRDefault="00B52DCC">
            <w:pPr>
              <w:rPr>
                <w:sz w:val="2"/>
                <w:szCs w:val="2"/>
              </w:rPr>
            </w:pPr>
          </w:p>
        </w:tc>
        <w:tc>
          <w:tcPr>
            <w:tcW w:w="1700" w:type="dxa"/>
            <w:vMerge/>
            <w:tcBorders>
              <w:top w:val="nil"/>
            </w:tcBorders>
          </w:tcPr>
          <w:p w14:paraId="23115893" w14:textId="77777777" w:rsidR="00B52DCC" w:rsidRDefault="00B52DCC">
            <w:pPr>
              <w:rPr>
                <w:sz w:val="2"/>
                <w:szCs w:val="2"/>
              </w:rPr>
            </w:pPr>
          </w:p>
        </w:tc>
        <w:tc>
          <w:tcPr>
            <w:tcW w:w="2261" w:type="dxa"/>
            <w:tcBorders>
              <w:top w:val="nil"/>
            </w:tcBorders>
          </w:tcPr>
          <w:p w14:paraId="6B7FB87F" w14:textId="77777777" w:rsidR="00B52DCC" w:rsidRDefault="00B52DCC">
            <w:pPr>
              <w:pStyle w:val="TableParagraph"/>
              <w:rPr>
                <w:sz w:val="18"/>
              </w:rPr>
            </w:pPr>
          </w:p>
        </w:tc>
        <w:tc>
          <w:tcPr>
            <w:tcW w:w="2693" w:type="dxa"/>
            <w:vMerge/>
            <w:tcBorders>
              <w:top w:val="nil"/>
            </w:tcBorders>
          </w:tcPr>
          <w:p w14:paraId="1DD5C9B7" w14:textId="77777777" w:rsidR="00B52DCC" w:rsidRDefault="00B52DCC">
            <w:pPr>
              <w:rPr>
                <w:sz w:val="2"/>
                <w:szCs w:val="2"/>
              </w:rPr>
            </w:pPr>
          </w:p>
        </w:tc>
      </w:tr>
      <w:tr w:rsidR="00B52DCC" w14:paraId="1155301F" w14:textId="77777777">
        <w:trPr>
          <w:trHeight w:val="228"/>
        </w:trPr>
        <w:tc>
          <w:tcPr>
            <w:tcW w:w="1416" w:type="dxa"/>
            <w:tcBorders>
              <w:bottom w:val="nil"/>
            </w:tcBorders>
          </w:tcPr>
          <w:p w14:paraId="263CE113" w14:textId="77777777" w:rsidR="00B52DCC" w:rsidRDefault="00916648">
            <w:pPr>
              <w:pStyle w:val="TableParagraph"/>
              <w:spacing w:line="209" w:lineRule="exact"/>
              <w:ind w:left="107"/>
              <w:rPr>
                <w:sz w:val="20"/>
              </w:rPr>
            </w:pPr>
            <w:r>
              <w:rPr>
                <w:sz w:val="20"/>
              </w:rPr>
              <w:t>123</w:t>
            </w:r>
          </w:p>
        </w:tc>
        <w:tc>
          <w:tcPr>
            <w:tcW w:w="1984" w:type="dxa"/>
            <w:tcBorders>
              <w:bottom w:val="nil"/>
            </w:tcBorders>
          </w:tcPr>
          <w:p w14:paraId="089361F5" w14:textId="77777777" w:rsidR="00B52DCC" w:rsidRDefault="00916648">
            <w:pPr>
              <w:pStyle w:val="TableParagraph"/>
              <w:spacing w:line="209" w:lineRule="exact"/>
              <w:ind w:left="105"/>
              <w:rPr>
                <w:sz w:val="20"/>
              </w:rPr>
            </w:pPr>
            <w:r>
              <w:rPr>
                <w:sz w:val="20"/>
              </w:rPr>
              <w:t>Cupressus</w:t>
            </w:r>
          </w:p>
        </w:tc>
        <w:tc>
          <w:tcPr>
            <w:tcW w:w="1704" w:type="dxa"/>
            <w:tcBorders>
              <w:bottom w:val="nil"/>
            </w:tcBorders>
          </w:tcPr>
          <w:p w14:paraId="1921B57E" w14:textId="77777777" w:rsidR="00B52DCC" w:rsidRDefault="00916648">
            <w:pPr>
              <w:pStyle w:val="TableParagraph"/>
              <w:spacing w:line="209" w:lineRule="exact"/>
              <w:ind w:left="106"/>
              <w:rPr>
                <w:sz w:val="20"/>
              </w:rPr>
            </w:pPr>
            <w:r>
              <w:rPr>
                <w:sz w:val="20"/>
              </w:rPr>
              <w:t>Cupressus</w:t>
            </w:r>
          </w:p>
        </w:tc>
        <w:tc>
          <w:tcPr>
            <w:tcW w:w="993" w:type="dxa"/>
            <w:tcBorders>
              <w:bottom w:val="nil"/>
            </w:tcBorders>
          </w:tcPr>
          <w:p w14:paraId="3D3C732C" w14:textId="77777777" w:rsidR="00B52DCC" w:rsidRDefault="00916648">
            <w:pPr>
              <w:pStyle w:val="TableParagraph"/>
              <w:spacing w:line="209" w:lineRule="exact"/>
              <w:ind w:left="107"/>
              <w:rPr>
                <w:sz w:val="20"/>
              </w:rPr>
            </w:pPr>
            <w:r>
              <w:rPr>
                <w:sz w:val="20"/>
              </w:rPr>
              <w:t>84696-</w:t>
            </w:r>
          </w:p>
        </w:tc>
        <w:tc>
          <w:tcPr>
            <w:tcW w:w="991" w:type="dxa"/>
            <w:tcBorders>
              <w:bottom w:val="nil"/>
            </w:tcBorders>
          </w:tcPr>
          <w:p w14:paraId="531B3500" w14:textId="77777777" w:rsidR="00B52DCC" w:rsidRDefault="00916648">
            <w:pPr>
              <w:pStyle w:val="TableParagraph"/>
              <w:spacing w:line="209" w:lineRule="exact"/>
              <w:ind w:left="107"/>
              <w:rPr>
                <w:sz w:val="20"/>
              </w:rPr>
            </w:pPr>
            <w:r>
              <w:rPr>
                <w:sz w:val="20"/>
              </w:rPr>
              <w:t>283-626-</w:t>
            </w:r>
          </w:p>
        </w:tc>
        <w:tc>
          <w:tcPr>
            <w:tcW w:w="1709" w:type="dxa"/>
            <w:vMerge w:val="restart"/>
          </w:tcPr>
          <w:p w14:paraId="55CD2EEB" w14:textId="77777777" w:rsidR="00B52DCC" w:rsidRDefault="00B52DCC">
            <w:pPr>
              <w:pStyle w:val="TableParagraph"/>
              <w:rPr>
                <w:sz w:val="18"/>
              </w:rPr>
            </w:pPr>
          </w:p>
        </w:tc>
        <w:tc>
          <w:tcPr>
            <w:tcW w:w="1700" w:type="dxa"/>
            <w:vMerge w:val="restart"/>
          </w:tcPr>
          <w:p w14:paraId="3B8DD91E" w14:textId="77777777" w:rsidR="00B52DCC" w:rsidRDefault="00B52DCC">
            <w:pPr>
              <w:pStyle w:val="TableParagraph"/>
              <w:rPr>
                <w:sz w:val="18"/>
              </w:rPr>
            </w:pPr>
          </w:p>
        </w:tc>
        <w:tc>
          <w:tcPr>
            <w:tcW w:w="2261" w:type="dxa"/>
            <w:tcBorders>
              <w:bottom w:val="nil"/>
            </w:tcBorders>
          </w:tcPr>
          <w:p w14:paraId="4BCF3561" w14:textId="77777777" w:rsidR="00B52DCC" w:rsidRDefault="00916648">
            <w:pPr>
              <w:pStyle w:val="TableParagraph"/>
              <w:spacing w:line="209" w:lineRule="exact"/>
              <w:ind w:left="108"/>
              <w:rPr>
                <w:sz w:val="20"/>
              </w:rPr>
            </w:pPr>
            <w:r>
              <w:rPr>
                <w:sz w:val="20"/>
              </w:rPr>
              <w:t>Peroksit değeri 10 mmol</w:t>
            </w:r>
          </w:p>
        </w:tc>
        <w:tc>
          <w:tcPr>
            <w:tcW w:w="2693" w:type="dxa"/>
            <w:vMerge w:val="restart"/>
          </w:tcPr>
          <w:p w14:paraId="673FB024" w14:textId="77777777" w:rsidR="00B52DCC" w:rsidRDefault="00B52DCC">
            <w:pPr>
              <w:pStyle w:val="TableParagraph"/>
              <w:rPr>
                <w:sz w:val="18"/>
              </w:rPr>
            </w:pPr>
          </w:p>
        </w:tc>
      </w:tr>
      <w:tr w:rsidR="00B52DCC" w14:paraId="1FDA2A79" w14:textId="77777777">
        <w:trPr>
          <w:trHeight w:val="242"/>
        </w:trPr>
        <w:tc>
          <w:tcPr>
            <w:tcW w:w="1416" w:type="dxa"/>
            <w:tcBorders>
              <w:top w:val="nil"/>
              <w:bottom w:val="nil"/>
            </w:tcBorders>
          </w:tcPr>
          <w:p w14:paraId="0C23BCFA" w14:textId="77777777" w:rsidR="00B52DCC" w:rsidRDefault="00B52DCC">
            <w:pPr>
              <w:pStyle w:val="TableParagraph"/>
              <w:rPr>
                <w:sz w:val="16"/>
              </w:rPr>
            </w:pPr>
          </w:p>
        </w:tc>
        <w:tc>
          <w:tcPr>
            <w:tcW w:w="1984" w:type="dxa"/>
            <w:tcBorders>
              <w:top w:val="nil"/>
              <w:bottom w:val="nil"/>
            </w:tcBorders>
          </w:tcPr>
          <w:p w14:paraId="521580A3" w14:textId="77777777" w:rsidR="00B52DCC" w:rsidRDefault="00916648">
            <w:pPr>
              <w:pStyle w:val="TableParagraph"/>
              <w:spacing w:before="4" w:line="218" w:lineRule="exact"/>
              <w:ind w:left="105"/>
              <w:rPr>
                <w:sz w:val="20"/>
              </w:rPr>
            </w:pPr>
            <w:r>
              <w:rPr>
                <w:sz w:val="20"/>
              </w:rPr>
              <w:t>sempervirens yağ ve</w:t>
            </w:r>
          </w:p>
        </w:tc>
        <w:tc>
          <w:tcPr>
            <w:tcW w:w="1704" w:type="dxa"/>
            <w:tcBorders>
              <w:top w:val="nil"/>
              <w:bottom w:val="nil"/>
            </w:tcBorders>
          </w:tcPr>
          <w:p w14:paraId="1DF4C170" w14:textId="77777777" w:rsidR="00B52DCC" w:rsidRDefault="00916648">
            <w:pPr>
              <w:pStyle w:val="TableParagraph"/>
              <w:spacing w:before="4" w:line="218" w:lineRule="exact"/>
              <w:ind w:left="106"/>
              <w:rPr>
                <w:sz w:val="20"/>
              </w:rPr>
            </w:pPr>
            <w:r>
              <w:rPr>
                <w:sz w:val="20"/>
              </w:rPr>
              <w:t>Sempervirens</w:t>
            </w:r>
          </w:p>
        </w:tc>
        <w:tc>
          <w:tcPr>
            <w:tcW w:w="993" w:type="dxa"/>
            <w:tcBorders>
              <w:top w:val="nil"/>
              <w:bottom w:val="nil"/>
            </w:tcBorders>
          </w:tcPr>
          <w:p w14:paraId="51AD9F75" w14:textId="77777777" w:rsidR="00B52DCC" w:rsidRDefault="00916648">
            <w:pPr>
              <w:pStyle w:val="TableParagraph"/>
              <w:spacing w:before="4" w:line="218" w:lineRule="exact"/>
              <w:ind w:left="107"/>
              <w:rPr>
                <w:sz w:val="20"/>
              </w:rPr>
            </w:pPr>
            <w:r>
              <w:rPr>
                <w:sz w:val="20"/>
              </w:rPr>
              <w:t>07-1</w:t>
            </w:r>
          </w:p>
        </w:tc>
        <w:tc>
          <w:tcPr>
            <w:tcW w:w="991" w:type="dxa"/>
            <w:tcBorders>
              <w:top w:val="nil"/>
              <w:bottom w:val="nil"/>
            </w:tcBorders>
          </w:tcPr>
          <w:p w14:paraId="0CCB2712" w14:textId="77777777" w:rsidR="00B52DCC" w:rsidRDefault="00916648">
            <w:pPr>
              <w:pStyle w:val="TableParagraph"/>
              <w:spacing w:before="4" w:line="218" w:lineRule="exact"/>
              <w:ind w:left="107"/>
              <w:rPr>
                <w:sz w:val="20"/>
              </w:rPr>
            </w:pPr>
            <w:r>
              <w:rPr>
                <w:w w:val="99"/>
                <w:sz w:val="20"/>
              </w:rPr>
              <w:t>9</w:t>
            </w:r>
          </w:p>
        </w:tc>
        <w:tc>
          <w:tcPr>
            <w:tcW w:w="1709" w:type="dxa"/>
            <w:vMerge/>
            <w:tcBorders>
              <w:top w:val="nil"/>
            </w:tcBorders>
          </w:tcPr>
          <w:p w14:paraId="68A68FAA" w14:textId="77777777" w:rsidR="00B52DCC" w:rsidRDefault="00B52DCC">
            <w:pPr>
              <w:rPr>
                <w:sz w:val="2"/>
                <w:szCs w:val="2"/>
              </w:rPr>
            </w:pPr>
          </w:p>
        </w:tc>
        <w:tc>
          <w:tcPr>
            <w:tcW w:w="1700" w:type="dxa"/>
            <w:vMerge/>
            <w:tcBorders>
              <w:top w:val="nil"/>
            </w:tcBorders>
          </w:tcPr>
          <w:p w14:paraId="58E25A74" w14:textId="77777777" w:rsidR="00B52DCC" w:rsidRDefault="00B52DCC">
            <w:pPr>
              <w:rPr>
                <w:sz w:val="2"/>
                <w:szCs w:val="2"/>
              </w:rPr>
            </w:pPr>
          </w:p>
        </w:tc>
        <w:tc>
          <w:tcPr>
            <w:tcW w:w="2261" w:type="dxa"/>
            <w:tcBorders>
              <w:top w:val="nil"/>
              <w:bottom w:val="nil"/>
            </w:tcBorders>
          </w:tcPr>
          <w:p w14:paraId="7EB4EAFB" w14:textId="77777777" w:rsidR="00B52DCC" w:rsidRDefault="00916648">
            <w:pPr>
              <w:pStyle w:val="TableParagraph"/>
              <w:spacing w:line="222" w:lineRule="exact"/>
              <w:ind w:left="108"/>
              <w:rPr>
                <w:sz w:val="13"/>
              </w:rPr>
            </w:pPr>
            <w:r>
              <w:rPr>
                <w:sz w:val="20"/>
              </w:rPr>
              <w:t xml:space="preserve">/L’den az </w:t>
            </w:r>
            <w:r>
              <w:rPr>
                <w:position w:val="7"/>
                <w:sz w:val="13"/>
              </w:rPr>
              <w:t>(15)</w:t>
            </w:r>
          </w:p>
        </w:tc>
        <w:tc>
          <w:tcPr>
            <w:tcW w:w="2693" w:type="dxa"/>
            <w:vMerge/>
            <w:tcBorders>
              <w:top w:val="nil"/>
            </w:tcBorders>
          </w:tcPr>
          <w:p w14:paraId="7DA78D06" w14:textId="77777777" w:rsidR="00B52DCC" w:rsidRDefault="00B52DCC">
            <w:pPr>
              <w:rPr>
                <w:sz w:val="2"/>
                <w:szCs w:val="2"/>
              </w:rPr>
            </w:pPr>
          </w:p>
        </w:tc>
      </w:tr>
      <w:tr w:rsidR="00B52DCC" w14:paraId="71B43191" w14:textId="77777777">
        <w:trPr>
          <w:trHeight w:val="317"/>
        </w:trPr>
        <w:tc>
          <w:tcPr>
            <w:tcW w:w="1416" w:type="dxa"/>
            <w:tcBorders>
              <w:top w:val="nil"/>
              <w:bottom w:val="nil"/>
            </w:tcBorders>
          </w:tcPr>
          <w:p w14:paraId="0F9C3136" w14:textId="77777777" w:rsidR="00B52DCC" w:rsidRDefault="00B52DCC">
            <w:pPr>
              <w:pStyle w:val="TableParagraph"/>
              <w:rPr>
                <w:sz w:val="18"/>
              </w:rPr>
            </w:pPr>
          </w:p>
        </w:tc>
        <w:tc>
          <w:tcPr>
            <w:tcW w:w="1984" w:type="dxa"/>
            <w:tcBorders>
              <w:top w:val="nil"/>
              <w:bottom w:val="nil"/>
            </w:tcBorders>
          </w:tcPr>
          <w:p w14:paraId="7618A281" w14:textId="77777777" w:rsidR="00B52DCC" w:rsidRDefault="00916648">
            <w:pPr>
              <w:pStyle w:val="TableParagraph"/>
              <w:spacing w:line="229" w:lineRule="exact"/>
              <w:ind w:left="105"/>
              <w:rPr>
                <w:sz w:val="20"/>
              </w:rPr>
            </w:pPr>
            <w:r>
              <w:rPr>
                <w:sz w:val="20"/>
              </w:rPr>
              <w:t>ekstresi</w:t>
            </w:r>
          </w:p>
        </w:tc>
        <w:tc>
          <w:tcPr>
            <w:tcW w:w="1704" w:type="dxa"/>
            <w:tcBorders>
              <w:top w:val="nil"/>
              <w:bottom w:val="nil"/>
            </w:tcBorders>
          </w:tcPr>
          <w:p w14:paraId="2A1F306A" w14:textId="77777777" w:rsidR="00B52DCC" w:rsidRDefault="00916648">
            <w:pPr>
              <w:pStyle w:val="TableParagraph"/>
              <w:spacing w:line="229" w:lineRule="exact"/>
              <w:ind w:left="106"/>
              <w:rPr>
                <w:sz w:val="20"/>
              </w:rPr>
            </w:pPr>
            <w:r>
              <w:rPr>
                <w:sz w:val="20"/>
              </w:rPr>
              <w:t>Leaf Oil;</w:t>
            </w:r>
          </w:p>
        </w:tc>
        <w:tc>
          <w:tcPr>
            <w:tcW w:w="993" w:type="dxa"/>
            <w:tcBorders>
              <w:top w:val="nil"/>
              <w:bottom w:val="nil"/>
            </w:tcBorders>
          </w:tcPr>
          <w:p w14:paraId="09912E99" w14:textId="77777777" w:rsidR="00B52DCC" w:rsidRDefault="00B52DCC">
            <w:pPr>
              <w:pStyle w:val="TableParagraph"/>
              <w:rPr>
                <w:sz w:val="18"/>
              </w:rPr>
            </w:pPr>
          </w:p>
        </w:tc>
        <w:tc>
          <w:tcPr>
            <w:tcW w:w="991" w:type="dxa"/>
            <w:tcBorders>
              <w:top w:val="nil"/>
              <w:bottom w:val="nil"/>
            </w:tcBorders>
          </w:tcPr>
          <w:p w14:paraId="21B56020" w14:textId="77777777" w:rsidR="00B52DCC" w:rsidRDefault="00B52DCC">
            <w:pPr>
              <w:pStyle w:val="TableParagraph"/>
              <w:rPr>
                <w:sz w:val="18"/>
              </w:rPr>
            </w:pPr>
          </w:p>
        </w:tc>
        <w:tc>
          <w:tcPr>
            <w:tcW w:w="1709" w:type="dxa"/>
            <w:vMerge/>
            <w:tcBorders>
              <w:top w:val="nil"/>
            </w:tcBorders>
          </w:tcPr>
          <w:p w14:paraId="46357C79" w14:textId="77777777" w:rsidR="00B52DCC" w:rsidRDefault="00B52DCC">
            <w:pPr>
              <w:rPr>
                <w:sz w:val="2"/>
                <w:szCs w:val="2"/>
              </w:rPr>
            </w:pPr>
          </w:p>
        </w:tc>
        <w:tc>
          <w:tcPr>
            <w:tcW w:w="1700" w:type="dxa"/>
            <w:vMerge/>
            <w:tcBorders>
              <w:top w:val="nil"/>
            </w:tcBorders>
          </w:tcPr>
          <w:p w14:paraId="0CF5076D" w14:textId="77777777" w:rsidR="00B52DCC" w:rsidRDefault="00B52DCC">
            <w:pPr>
              <w:rPr>
                <w:sz w:val="2"/>
                <w:szCs w:val="2"/>
              </w:rPr>
            </w:pPr>
          </w:p>
        </w:tc>
        <w:tc>
          <w:tcPr>
            <w:tcW w:w="2261" w:type="dxa"/>
            <w:tcBorders>
              <w:top w:val="nil"/>
              <w:bottom w:val="nil"/>
            </w:tcBorders>
          </w:tcPr>
          <w:p w14:paraId="2F2A8F6E" w14:textId="77777777" w:rsidR="00B52DCC" w:rsidRDefault="00B52DCC">
            <w:pPr>
              <w:pStyle w:val="TableParagraph"/>
              <w:rPr>
                <w:sz w:val="18"/>
              </w:rPr>
            </w:pPr>
          </w:p>
        </w:tc>
        <w:tc>
          <w:tcPr>
            <w:tcW w:w="2693" w:type="dxa"/>
            <w:vMerge/>
            <w:tcBorders>
              <w:top w:val="nil"/>
            </w:tcBorders>
          </w:tcPr>
          <w:p w14:paraId="0ECD3699" w14:textId="77777777" w:rsidR="00B52DCC" w:rsidRDefault="00B52DCC">
            <w:pPr>
              <w:rPr>
                <w:sz w:val="2"/>
                <w:szCs w:val="2"/>
              </w:rPr>
            </w:pPr>
          </w:p>
        </w:tc>
      </w:tr>
      <w:tr w:rsidR="00B52DCC" w14:paraId="655ECA86" w14:textId="77777777">
        <w:trPr>
          <w:trHeight w:val="317"/>
        </w:trPr>
        <w:tc>
          <w:tcPr>
            <w:tcW w:w="1416" w:type="dxa"/>
            <w:tcBorders>
              <w:top w:val="nil"/>
              <w:bottom w:val="nil"/>
            </w:tcBorders>
          </w:tcPr>
          <w:p w14:paraId="28DE8B67" w14:textId="77777777" w:rsidR="00B52DCC" w:rsidRDefault="00B52DCC">
            <w:pPr>
              <w:pStyle w:val="TableParagraph"/>
              <w:rPr>
                <w:sz w:val="18"/>
              </w:rPr>
            </w:pPr>
          </w:p>
        </w:tc>
        <w:tc>
          <w:tcPr>
            <w:tcW w:w="1984" w:type="dxa"/>
            <w:tcBorders>
              <w:top w:val="nil"/>
              <w:bottom w:val="nil"/>
            </w:tcBorders>
          </w:tcPr>
          <w:p w14:paraId="7C96AE7A" w14:textId="77777777" w:rsidR="00B52DCC" w:rsidRDefault="00B52DCC">
            <w:pPr>
              <w:pStyle w:val="TableParagraph"/>
              <w:rPr>
                <w:sz w:val="18"/>
              </w:rPr>
            </w:pPr>
          </w:p>
        </w:tc>
        <w:tc>
          <w:tcPr>
            <w:tcW w:w="1704" w:type="dxa"/>
            <w:tcBorders>
              <w:top w:val="nil"/>
              <w:bottom w:val="nil"/>
            </w:tcBorders>
          </w:tcPr>
          <w:p w14:paraId="3BB08A23" w14:textId="77777777" w:rsidR="00B52DCC" w:rsidRDefault="00916648">
            <w:pPr>
              <w:pStyle w:val="TableParagraph"/>
              <w:spacing w:before="79" w:line="218" w:lineRule="exact"/>
              <w:ind w:left="106"/>
              <w:rPr>
                <w:sz w:val="20"/>
              </w:rPr>
            </w:pPr>
            <w:r>
              <w:rPr>
                <w:sz w:val="20"/>
              </w:rPr>
              <w:t>Cupressus</w:t>
            </w:r>
          </w:p>
        </w:tc>
        <w:tc>
          <w:tcPr>
            <w:tcW w:w="993" w:type="dxa"/>
            <w:tcBorders>
              <w:top w:val="nil"/>
              <w:bottom w:val="nil"/>
            </w:tcBorders>
          </w:tcPr>
          <w:p w14:paraId="7EB03874" w14:textId="77777777" w:rsidR="00B52DCC" w:rsidRDefault="00B52DCC">
            <w:pPr>
              <w:pStyle w:val="TableParagraph"/>
              <w:rPr>
                <w:sz w:val="18"/>
              </w:rPr>
            </w:pPr>
          </w:p>
        </w:tc>
        <w:tc>
          <w:tcPr>
            <w:tcW w:w="991" w:type="dxa"/>
            <w:tcBorders>
              <w:top w:val="nil"/>
              <w:bottom w:val="nil"/>
            </w:tcBorders>
          </w:tcPr>
          <w:p w14:paraId="4972AEE1" w14:textId="77777777" w:rsidR="00B52DCC" w:rsidRDefault="00B52DCC">
            <w:pPr>
              <w:pStyle w:val="TableParagraph"/>
              <w:rPr>
                <w:sz w:val="18"/>
              </w:rPr>
            </w:pPr>
          </w:p>
        </w:tc>
        <w:tc>
          <w:tcPr>
            <w:tcW w:w="1709" w:type="dxa"/>
            <w:vMerge/>
            <w:tcBorders>
              <w:top w:val="nil"/>
            </w:tcBorders>
          </w:tcPr>
          <w:p w14:paraId="4FABC794" w14:textId="77777777" w:rsidR="00B52DCC" w:rsidRDefault="00B52DCC">
            <w:pPr>
              <w:rPr>
                <w:sz w:val="2"/>
                <w:szCs w:val="2"/>
              </w:rPr>
            </w:pPr>
          </w:p>
        </w:tc>
        <w:tc>
          <w:tcPr>
            <w:tcW w:w="1700" w:type="dxa"/>
            <w:vMerge/>
            <w:tcBorders>
              <w:top w:val="nil"/>
            </w:tcBorders>
          </w:tcPr>
          <w:p w14:paraId="0C144A71" w14:textId="77777777" w:rsidR="00B52DCC" w:rsidRDefault="00B52DCC">
            <w:pPr>
              <w:rPr>
                <w:sz w:val="2"/>
                <w:szCs w:val="2"/>
              </w:rPr>
            </w:pPr>
          </w:p>
        </w:tc>
        <w:tc>
          <w:tcPr>
            <w:tcW w:w="2261" w:type="dxa"/>
            <w:tcBorders>
              <w:top w:val="nil"/>
              <w:bottom w:val="nil"/>
            </w:tcBorders>
          </w:tcPr>
          <w:p w14:paraId="01788415" w14:textId="77777777" w:rsidR="00B52DCC" w:rsidRDefault="00B52DCC">
            <w:pPr>
              <w:pStyle w:val="TableParagraph"/>
              <w:rPr>
                <w:sz w:val="18"/>
              </w:rPr>
            </w:pPr>
          </w:p>
        </w:tc>
        <w:tc>
          <w:tcPr>
            <w:tcW w:w="2693" w:type="dxa"/>
            <w:vMerge/>
            <w:tcBorders>
              <w:top w:val="nil"/>
            </w:tcBorders>
          </w:tcPr>
          <w:p w14:paraId="076FC17F" w14:textId="77777777" w:rsidR="00B52DCC" w:rsidRDefault="00B52DCC">
            <w:pPr>
              <w:rPr>
                <w:sz w:val="2"/>
                <w:szCs w:val="2"/>
              </w:rPr>
            </w:pPr>
          </w:p>
        </w:tc>
      </w:tr>
      <w:tr w:rsidR="00B52DCC" w14:paraId="77498775" w14:textId="77777777">
        <w:trPr>
          <w:trHeight w:val="238"/>
        </w:trPr>
        <w:tc>
          <w:tcPr>
            <w:tcW w:w="1416" w:type="dxa"/>
            <w:tcBorders>
              <w:top w:val="nil"/>
              <w:bottom w:val="nil"/>
            </w:tcBorders>
          </w:tcPr>
          <w:p w14:paraId="008C7487" w14:textId="77777777" w:rsidR="00B52DCC" w:rsidRDefault="00B52DCC">
            <w:pPr>
              <w:pStyle w:val="TableParagraph"/>
              <w:rPr>
                <w:sz w:val="16"/>
              </w:rPr>
            </w:pPr>
          </w:p>
        </w:tc>
        <w:tc>
          <w:tcPr>
            <w:tcW w:w="1984" w:type="dxa"/>
            <w:tcBorders>
              <w:top w:val="nil"/>
              <w:bottom w:val="nil"/>
            </w:tcBorders>
          </w:tcPr>
          <w:p w14:paraId="275F01D0" w14:textId="77777777" w:rsidR="00B52DCC" w:rsidRDefault="00B52DCC">
            <w:pPr>
              <w:pStyle w:val="TableParagraph"/>
              <w:rPr>
                <w:sz w:val="16"/>
              </w:rPr>
            </w:pPr>
          </w:p>
        </w:tc>
        <w:tc>
          <w:tcPr>
            <w:tcW w:w="1704" w:type="dxa"/>
            <w:tcBorders>
              <w:top w:val="nil"/>
              <w:bottom w:val="nil"/>
            </w:tcBorders>
          </w:tcPr>
          <w:p w14:paraId="02D546D5" w14:textId="77777777" w:rsidR="00B52DCC" w:rsidRDefault="00916648">
            <w:pPr>
              <w:pStyle w:val="TableParagraph"/>
              <w:spacing w:line="219" w:lineRule="exact"/>
              <w:ind w:left="106"/>
              <w:rPr>
                <w:sz w:val="20"/>
              </w:rPr>
            </w:pPr>
            <w:r>
              <w:rPr>
                <w:sz w:val="20"/>
              </w:rPr>
              <w:t>Sempervirens</w:t>
            </w:r>
          </w:p>
        </w:tc>
        <w:tc>
          <w:tcPr>
            <w:tcW w:w="993" w:type="dxa"/>
            <w:tcBorders>
              <w:top w:val="nil"/>
              <w:bottom w:val="nil"/>
            </w:tcBorders>
          </w:tcPr>
          <w:p w14:paraId="4B0B162F" w14:textId="77777777" w:rsidR="00B52DCC" w:rsidRDefault="00B52DCC">
            <w:pPr>
              <w:pStyle w:val="TableParagraph"/>
              <w:rPr>
                <w:sz w:val="16"/>
              </w:rPr>
            </w:pPr>
          </w:p>
        </w:tc>
        <w:tc>
          <w:tcPr>
            <w:tcW w:w="991" w:type="dxa"/>
            <w:tcBorders>
              <w:top w:val="nil"/>
              <w:bottom w:val="nil"/>
            </w:tcBorders>
          </w:tcPr>
          <w:p w14:paraId="035EDF23" w14:textId="77777777" w:rsidR="00B52DCC" w:rsidRDefault="00B52DCC">
            <w:pPr>
              <w:pStyle w:val="TableParagraph"/>
              <w:rPr>
                <w:sz w:val="16"/>
              </w:rPr>
            </w:pPr>
          </w:p>
        </w:tc>
        <w:tc>
          <w:tcPr>
            <w:tcW w:w="1709" w:type="dxa"/>
            <w:vMerge/>
            <w:tcBorders>
              <w:top w:val="nil"/>
            </w:tcBorders>
          </w:tcPr>
          <w:p w14:paraId="69A2EA2D" w14:textId="77777777" w:rsidR="00B52DCC" w:rsidRDefault="00B52DCC">
            <w:pPr>
              <w:rPr>
                <w:sz w:val="2"/>
                <w:szCs w:val="2"/>
              </w:rPr>
            </w:pPr>
          </w:p>
        </w:tc>
        <w:tc>
          <w:tcPr>
            <w:tcW w:w="1700" w:type="dxa"/>
            <w:vMerge/>
            <w:tcBorders>
              <w:top w:val="nil"/>
            </w:tcBorders>
          </w:tcPr>
          <w:p w14:paraId="29FE9D7C" w14:textId="77777777" w:rsidR="00B52DCC" w:rsidRDefault="00B52DCC">
            <w:pPr>
              <w:rPr>
                <w:sz w:val="2"/>
                <w:szCs w:val="2"/>
              </w:rPr>
            </w:pPr>
          </w:p>
        </w:tc>
        <w:tc>
          <w:tcPr>
            <w:tcW w:w="2261" w:type="dxa"/>
            <w:tcBorders>
              <w:top w:val="nil"/>
              <w:bottom w:val="nil"/>
            </w:tcBorders>
          </w:tcPr>
          <w:p w14:paraId="27EC6F6C" w14:textId="77777777" w:rsidR="00B52DCC" w:rsidRDefault="00B52DCC">
            <w:pPr>
              <w:pStyle w:val="TableParagraph"/>
              <w:rPr>
                <w:sz w:val="16"/>
              </w:rPr>
            </w:pPr>
          </w:p>
        </w:tc>
        <w:tc>
          <w:tcPr>
            <w:tcW w:w="2693" w:type="dxa"/>
            <w:vMerge/>
            <w:tcBorders>
              <w:top w:val="nil"/>
            </w:tcBorders>
          </w:tcPr>
          <w:p w14:paraId="347B3FC0" w14:textId="77777777" w:rsidR="00B52DCC" w:rsidRDefault="00B52DCC">
            <w:pPr>
              <w:rPr>
                <w:sz w:val="2"/>
                <w:szCs w:val="2"/>
              </w:rPr>
            </w:pPr>
          </w:p>
        </w:tc>
      </w:tr>
      <w:tr w:rsidR="00B52DCC" w14:paraId="745A82BF" w14:textId="77777777">
        <w:trPr>
          <w:trHeight w:val="415"/>
        </w:trPr>
        <w:tc>
          <w:tcPr>
            <w:tcW w:w="1416" w:type="dxa"/>
            <w:tcBorders>
              <w:top w:val="nil"/>
            </w:tcBorders>
          </w:tcPr>
          <w:p w14:paraId="5ADE841F" w14:textId="77777777" w:rsidR="00B52DCC" w:rsidRDefault="00B52DCC">
            <w:pPr>
              <w:pStyle w:val="TableParagraph"/>
              <w:rPr>
                <w:sz w:val="18"/>
              </w:rPr>
            </w:pPr>
          </w:p>
        </w:tc>
        <w:tc>
          <w:tcPr>
            <w:tcW w:w="1984" w:type="dxa"/>
            <w:tcBorders>
              <w:top w:val="nil"/>
            </w:tcBorders>
          </w:tcPr>
          <w:p w14:paraId="257F7367" w14:textId="77777777" w:rsidR="00B52DCC" w:rsidRDefault="00B52DCC">
            <w:pPr>
              <w:pStyle w:val="TableParagraph"/>
              <w:rPr>
                <w:sz w:val="18"/>
              </w:rPr>
            </w:pPr>
          </w:p>
        </w:tc>
        <w:tc>
          <w:tcPr>
            <w:tcW w:w="1704" w:type="dxa"/>
            <w:tcBorders>
              <w:top w:val="nil"/>
            </w:tcBorders>
          </w:tcPr>
          <w:p w14:paraId="257AFD9A" w14:textId="77777777" w:rsidR="00B52DCC" w:rsidRDefault="00916648">
            <w:pPr>
              <w:pStyle w:val="TableParagraph"/>
              <w:ind w:left="106"/>
              <w:rPr>
                <w:sz w:val="20"/>
              </w:rPr>
            </w:pPr>
            <w:r>
              <w:rPr>
                <w:sz w:val="20"/>
              </w:rPr>
              <w:t>Bark Extract;</w:t>
            </w:r>
          </w:p>
        </w:tc>
        <w:tc>
          <w:tcPr>
            <w:tcW w:w="993" w:type="dxa"/>
            <w:tcBorders>
              <w:top w:val="nil"/>
            </w:tcBorders>
          </w:tcPr>
          <w:p w14:paraId="7A5FC5D9" w14:textId="77777777" w:rsidR="00B52DCC" w:rsidRDefault="00B52DCC">
            <w:pPr>
              <w:pStyle w:val="TableParagraph"/>
              <w:rPr>
                <w:sz w:val="18"/>
              </w:rPr>
            </w:pPr>
          </w:p>
        </w:tc>
        <w:tc>
          <w:tcPr>
            <w:tcW w:w="991" w:type="dxa"/>
            <w:tcBorders>
              <w:top w:val="nil"/>
            </w:tcBorders>
          </w:tcPr>
          <w:p w14:paraId="47360BEB" w14:textId="77777777" w:rsidR="00B52DCC" w:rsidRDefault="00B52DCC">
            <w:pPr>
              <w:pStyle w:val="TableParagraph"/>
              <w:rPr>
                <w:sz w:val="18"/>
              </w:rPr>
            </w:pPr>
          </w:p>
        </w:tc>
        <w:tc>
          <w:tcPr>
            <w:tcW w:w="1709" w:type="dxa"/>
            <w:vMerge/>
            <w:tcBorders>
              <w:top w:val="nil"/>
            </w:tcBorders>
          </w:tcPr>
          <w:p w14:paraId="7F741A66" w14:textId="77777777" w:rsidR="00B52DCC" w:rsidRDefault="00B52DCC">
            <w:pPr>
              <w:rPr>
                <w:sz w:val="2"/>
                <w:szCs w:val="2"/>
              </w:rPr>
            </w:pPr>
          </w:p>
        </w:tc>
        <w:tc>
          <w:tcPr>
            <w:tcW w:w="1700" w:type="dxa"/>
            <w:vMerge/>
            <w:tcBorders>
              <w:top w:val="nil"/>
            </w:tcBorders>
          </w:tcPr>
          <w:p w14:paraId="2425A7B4" w14:textId="77777777" w:rsidR="00B52DCC" w:rsidRDefault="00B52DCC">
            <w:pPr>
              <w:rPr>
                <w:sz w:val="2"/>
                <w:szCs w:val="2"/>
              </w:rPr>
            </w:pPr>
          </w:p>
        </w:tc>
        <w:tc>
          <w:tcPr>
            <w:tcW w:w="2261" w:type="dxa"/>
            <w:tcBorders>
              <w:top w:val="nil"/>
            </w:tcBorders>
          </w:tcPr>
          <w:p w14:paraId="539F668D" w14:textId="77777777" w:rsidR="00B52DCC" w:rsidRDefault="00B52DCC">
            <w:pPr>
              <w:pStyle w:val="TableParagraph"/>
              <w:rPr>
                <w:sz w:val="18"/>
              </w:rPr>
            </w:pPr>
          </w:p>
        </w:tc>
        <w:tc>
          <w:tcPr>
            <w:tcW w:w="2693" w:type="dxa"/>
            <w:vMerge/>
            <w:tcBorders>
              <w:top w:val="nil"/>
            </w:tcBorders>
          </w:tcPr>
          <w:p w14:paraId="252E17F9" w14:textId="77777777" w:rsidR="00B52DCC" w:rsidRDefault="00B52DCC">
            <w:pPr>
              <w:rPr>
                <w:sz w:val="2"/>
                <w:szCs w:val="2"/>
              </w:rPr>
            </w:pPr>
          </w:p>
        </w:tc>
      </w:tr>
    </w:tbl>
    <w:p w14:paraId="4F56CAAD" w14:textId="77777777" w:rsidR="00B52DCC" w:rsidRDefault="00B52DCC">
      <w:pPr>
        <w:rPr>
          <w:sz w:val="2"/>
          <w:szCs w:val="2"/>
        </w:rPr>
        <w:sectPr w:rsidR="00B52DCC">
          <w:pgSz w:w="16840" w:h="11910" w:orient="landscape"/>
          <w:pgMar w:top="1100" w:right="440" w:bottom="280" w:left="580" w:header="708" w:footer="708" w:gutter="0"/>
          <w:cols w:space="708"/>
        </w:sectPr>
      </w:pPr>
    </w:p>
    <w:p w14:paraId="4FAA4143"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D727F2A" w14:textId="77777777">
        <w:trPr>
          <w:trHeight w:val="7486"/>
        </w:trPr>
        <w:tc>
          <w:tcPr>
            <w:tcW w:w="1416" w:type="dxa"/>
          </w:tcPr>
          <w:p w14:paraId="51968F31" w14:textId="77777777" w:rsidR="00B52DCC" w:rsidRDefault="00B52DCC">
            <w:pPr>
              <w:pStyle w:val="TableParagraph"/>
              <w:rPr>
                <w:sz w:val="18"/>
              </w:rPr>
            </w:pPr>
          </w:p>
        </w:tc>
        <w:tc>
          <w:tcPr>
            <w:tcW w:w="1984" w:type="dxa"/>
          </w:tcPr>
          <w:p w14:paraId="18001B34" w14:textId="77777777" w:rsidR="00B52DCC" w:rsidRDefault="00B52DCC">
            <w:pPr>
              <w:pStyle w:val="TableParagraph"/>
              <w:rPr>
                <w:sz w:val="18"/>
              </w:rPr>
            </w:pPr>
          </w:p>
        </w:tc>
        <w:tc>
          <w:tcPr>
            <w:tcW w:w="1704" w:type="dxa"/>
          </w:tcPr>
          <w:p w14:paraId="5720498B" w14:textId="77777777" w:rsidR="00B52DCC" w:rsidRDefault="00916648">
            <w:pPr>
              <w:pStyle w:val="TableParagraph"/>
              <w:spacing w:line="256" w:lineRule="auto"/>
              <w:ind w:left="106" w:right="251" w:firstLine="50"/>
              <w:rPr>
                <w:sz w:val="20"/>
              </w:rPr>
            </w:pPr>
            <w:r>
              <w:rPr>
                <w:sz w:val="20"/>
              </w:rPr>
              <w:t xml:space="preserve">Cupressus Sempervirens Cone </w:t>
            </w:r>
            <w:r>
              <w:rPr>
                <w:spacing w:val="2"/>
                <w:sz w:val="20"/>
              </w:rPr>
              <w:t xml:space="preserve"> </w:t>
            </w:r>
            <w:r>
              <w:rPr>
                <w:spacing w:val="-3"/>
                <w:sz w:val="20"/>
              </w:rPr>
              <w:t>Extract;</w:t>
            </w:r>
          </w:p>
          <w:p w14:paraId="0CB2476B" w14:textId="77777777" w:rsidR="00B52DCC" w:rsidRDefault="00916648">
            <w:pPr>
              <w:pStyle w:val="TableParagraph"/>
              <w:spacing w:before="159" w:line="259" w:lineRule="auto"/>
              <w:ind w:left="106" w:right="251" w:firstLine="50"/>
              <w:rPr>
                <w:sz w:val="20"/>
              </w:rPr>
            </w:pPr>
            <w:r>
              <w:rPr>
                <w:sz w:val="20"/>
              </w:rPr>
              <w:t xml:space="preserve">Cupressus Sempervirens Fruit </w:t>
            </w:r>
            <w:r>
              <w:rPr>
                <w:spacing w:val="3"/>
                <w:sz w:val="20"/>
              </w:rPr>
              <w:t xml:space="preserve"> </w:t>
            </w:r>
            <w:r>
              <w:rPr>
                <w:spacing w:val="-3"/>
                <w:sz w:val="20"/>
              </w:rPr>
              <w:t>Extract;</w:t>
            </w:r>
          </w:p>
          <w:p w14:paraId="2E6A9942" w14:textId="77777777" w:rsidR="00B52DCC" w:rsidRDefault="00916648">
            <w:pPr>
              <w:pStyle w:val="TableParagraph"/>
              <w:spacing w:before="161" w:line="259" w:lineRule="auto"/>
              <w:ind w:left="106" w:right="251"/>
              <w:rPr>
                <w:sz w:val="20"/>
              </w:rPr>
            </w:pPr>
            <w:r>
              <w:rPr>
                <w:sz w:val="20"/>
              </w:rPr>
              <w:t xml:space="preserve">Cupressus </w:t>
            </w:r>
            <w:r>
              <w:rPr>
                <w:w w:val="95"/>
                <w:sz w:val="20"/>
              </w:rPr>
              <w:t xml:space="preserve">Sempervirens </w:t>
            </w:r>
            <w:r>
              <w:rPr>
                <w:sz w:val="20"/>
              </w:rPr>
              <w:t xml:space="preserve">Leaf </w:t>
            </w:r>
            <w:r>
              <w:rPr>
                <w:spacing w:val="3"/>
                <w:sz w:val="20"/>
              </w:rPr>
              <w:t xml:space="preserve"> </w:t>
            </w:r>
            <w:r>
              <w:rPr>
                <w:spacing w:val="-3"/>
                <w:sz w:val="20"/>
              </w:rPr>
              <w:t>Extract;</w:t>
            </w:r>
          </w:p>
          <w:p w14:paraId="4A863418" w14:textId="77777777" w:rsidR="00B52DCC" w:rsidRDefault="00916648">
            <w:pPr>
              <w:pStyle w:val="TableParagraph"/>
              <w:spacing w:before="159" w:line="259" w:lineRule="auto"/>
              <w:ind w:left="106" w:right="251"/>
              <w:rPr>
                <w:sz w:val="20"/>
              </w:rPr>
            </w:pPr>
            <w:r>
              <w:rPr>
                <w:sz w:val="20"/>
              </w:rPr>
              <w:t xml:space="preserve">Cupressus Sempervirens </w:t>
            </w:r>
            <w:r>
              <w:rPr>
                <w:w w:val="95"/>
                <w:sz w:val="20"/>
              </w:rPr>
              <w:t xml:space="preserve">Leaf/Nut/Stem </w:t>
            </w:r>
            <w:r>
              <w:rPr>
                <w:sz w:val="20"/>
              </w:rPr>
              <w:t>Oil;</w:t>
            </w:r>
          </w:p>
          <w:p w14:paraId="198962A0" w14:textId="77777777" w:rsidR="00B52DCC" w:rsidRDefault="00916648">
            <w:pPr>
              <w:pStyle w:val="TableParagraph"/>
              <w:spacing w:before="162" w:line="259" w:lineRule="auto"/>
              <w:ind w:left="106" w:right="251"/>
              <w:rPr>
                <w:sz w:val="20"/>
              </w:rPr>
            </w:pPr>
            <w:r>
              <w:rPr>
                <w:sz w:val="20"/>
              </w:rPr>
              <w:t xml:space="preserve">Cupressus </w:t>
            </w:r>
            <w:r>
              <w:rPr>
                <w:w w:val="95"/>
                <w:sz w:val="20"/>
              </w:rPr>
              <w:t xml:space="preserve">Sempervirens </w:t>
            </w:r>
            <w:r>
              <w:rPr>
                <w:sz w:val="20"/>
              </w:rPr>
              <w:t>Leaf/Stem Extract;</w:t>
            </w:r>
          </w:p>
          <w:p w14:paraId="469948CD" w14:textId="77777777" w:rsidR="00B52DCC" w:rsidRDefault="00916648">
            <w:pPr>
              <w:pStyle w:val="TableParagraph"/>
              <w:spacing w:before="158" w:line="259" w:lineRule="auto"/>
              <w:ind w:left="106" w:right="251"/>
              <w:rPr>
                <w:sz w:val="20"/>
              </w:rPr>
            </w:pPr>
            <w:r>
              <w:rPr>
                <w:sz w:val="20"/>
              </w:rPr>
              <w:t xml:space="preserve">Cupressus </w:t>
            </w:r>
            <w:r>
              <w:rPr>
                <w:w w:val="95"/>
                <w:sz w:val="20"/>
              </w:rPr>
              <w:t xml:space="preserve">Sempervirens </w:t>
            </w:r>
            <w:r>
              <w:rPr>
                <w:sz w:val="20"/>
              </w:rPr>
              <w:t>Leaf Water;</w:t>
            </w:r>
          </w:p>
          <w:p w14:paraId="018AAE8D" w14:textId="77777777" w:rsidR="00B52DCC" w:rsidRDefault="00916648">
            <w:pPr>
              <w:pStyle w:val="TableParagraph"/>
              <w:spacing w:before="160" w:line="259" w:lineRule="auto"/>
              <w:ind w:left="106" w:right="251"/>
              <w:rPr>
                <w:sz w:val="20"/>
              </w:rPr>
            </w:pPr>
            <w:r>
              <w:rPr>
                <w:sz w:val="20"/>
              </w:rPr>
              <w:t xml:space="preserve">Cupressus </w:t>
            </w:r>
            <w:r>
              <w:rPr>
                <w:w w:val="95"/>
                <w:sz w:val="20"/>
              </w:rPr>
              <w:t xml:space="preserve">Sempervirens </w:t>
            </w:r>
            <w:r>
              <w:rPr>
                <w:sz w:val="20"/>
              </w:rPr>
              <w:t>Seed Extract;</w:t>
            </w:r>
          </w:p>
          <w:p w14:paraId="4057150A" w14:textId="77777777" w:rsidR="00B52DCC" w:rsidRDefault="00916648">
            <w:pPr>
              <w:pStyle w:val="TableParagraph"/>
              <w:spacing w:before="160" w:line="256" w:lineRule="auto"/>
              <w:ind w:left="106"/>
              <w:rPr>
                <w:sz w:val="20"/>
              </w:rPr>
            </w:pPr>
            <w:r>
              <w:rPr>
                <w:sz w:val="20"/>
              </w:rPr>
              <w:t>Cupressus Sempervirens Oil</w:t>
            </w:r>
          </w:p>
        </w:tc>
        <w:tc>
          <w:tcPr>
            <w:tcW w:w="993" w:type="dxa"/>
          </w:tcPr>
          <w:p w14:paraId="67CEF4DA" w14:textId="77777777" w:rsidR="00B52DCC" w:rsidRDefault="00B52DCC">
            <w:pPr>
              <w:pStyle w:val="TableParagraph"/>
              <w:rPr>
                <w:sz w:val="18"/>
              </w:rPr>
            </w:pPr>
          </w:p>
        </w:tc>
        <w:tc>
          <w:tcPr>
            <w:tcW w:w="991" w:type="dxa"/>
          </w:tcPr>
          <w:p w14:paraId="09943ACC" w14:textId="77777777" w:rsidR="00B52DCC" w:rsidRDefault="00B52DCC">
            <w:pPr>
              <w:pStyle w:val="TableParagraph"/>
              <w:rPr>
                <w:sz w:val="18"/>
              </w:rPr>
            </w:pPr>
          </w:p>
        </w:tc>
        <w:tc>
          <w:tcPr>
            <w:tcW w:w="1709" w:type="dxa"/>
          </w:tcPr>
          <w:p w14:paraId="16A0514B" w14:textId="77777777" w:rsidR="00B52DCC" w:rsidRDefault="00B52DCC">
            <w:pPr>
              <w:pStyle w:val="TableParagraph"/>
              <w:rPr>
                <w:sz w:val="18"/>
              </w:rPr>
            </w:pPr>
          </w:p>
        </w:tc>
        <w:tc>
          <w:tcPr>
            <w:tcW w:w="1700" w:type="dxa"/>
          </w:tcPr>
          <w:p w14:paraId="1F5B7208" w14:textId="77777777" w:rsidR="00B52DCC" w:rsidRDefault="00B52DCC">
            <w:pPr>
              <w:pStyle w:val="TableParagraph"/>
              <w:rPr>
                <w:sz w:val="18"/>
              </w:rPr>
            </w:pPr>
          </w:p>
        </w:tc>
        <w:tc>
          <w:tcPr>
            <w:tcW w:w="2261" w:type="dxa"/>
          </w:tcPr>
          <w:p w14:paraId="123250D6" w14:textId="77777777" w:rsidR="00B52DCC" w:rsidRDefault="00B52DCC">
            <w:pPr>
              <w:pStyle w:val="TableParagraph"/>
              <w:rPr>
                <w:sz w:val="18"/>
              </w:rPr>
            </w:pPr>
          </w:p>
        </w:tc>
        <w:tc>
          <w:tcPr>
            <w:tcW w:w="2693" w:type="dxa"/>
          </w:tcPr>
          <w:p w14:paraId="2F53D080" w14:textId="77777777" w:rsidR="00B52DCC" w:rsidRDefault="00B52DCC">
            <w:pPr>
              <w:pStyle w:val="TableParagraph"/>
              <w:rPr>
                <w:sz w:val="18"/>
              </w:rPr>
            </w:pPr>
          </w:p>
        </w:tc>
      </w:tr>
      <w:tr w:rsidR="00B52DCC" w14:paraId="30718B9C" w14:textId="77777777">
        <w:trPr>
          <w:trHeight w:val="657"/>
        </w:trPr>
        <w:tc>
          <w:tcPr>
            <w:tcW w:w="1416" w:type="dxa"/>
          </w:tcPr>
          <w:p w14:paraId="6C853EBA" w14:textId="77777777" w:rsidR="00B52DCC" w:rsidRDefault="00916648">
            <w:pPr>
              <w:pStyle w:val="TableParagraph"/>
              <w:spacing w:line="223" w:lineRule="exact"/>
              <w:ind w:left="107"/>
              <w:rPr>
                <w:sz w:val="20"/>
              </w:rPr>
            </w:pPr>
            <w:r>
              <w:rPr>
                <w:sz w:val="20"/>
              </w:rPr>
              <w:t>124</w:t>
            </w:r>
          </w:p>
        </w:tc>
        <w:tc>
          <w:tcPr>
            <w:tcW w:w="1984" w:type="dxa"/>
          </w:tcPr>
          <w:p w14:paraId="4EC468EB" w14:textId="77777777" w:rsidR="00B52DCC" w:rsidRDefault="00916648">
            <w:pPr>
              <w:pStyle w:val="TableParagraph"/>
              <w:spacing w:line="261" w:lineRule="auto"/>
              <w:ind w:left="105"/>
              <w:rPr>
                <w:sz w:val="20"/>
              </w:rPr>
            </w:pPr>
            <w:r>
              <w:rPr>
                <w:sz w:val="20"/>
              </w:rPr>
              <w:t>Terebentin zamkı (Pinus spp.)</w:t>
            </w:r>
          </w:p>
        </w:tc>
        <w:tc>
          <w:tcPr>
            <w:tcW w:w="1704" w:type="dxa"/>
          </w:tcPr>
          <w:p w14:paraId="5FF9E93E" w14:textId="77777777" w:rsidR="00B52DCC" w:rsidRDefault="00916648">
            <w:pPr>
              <w:pStyle w:val="TableParagraph"/>
              <w:spacing w:line="223" w:lineRule="exact"/>
              <w:ind w:left="106"/>
              <w:rPr>
                <w:sz w:val="20"/>
              </w:rPr>
            </w:pPr>
            <w:r>
              <w:rPr>
                <w:sz w:val="20"/>
              </w:rPr>
              <w:t>Turpentine</w:t>
            </w:r>
          </w:p>
        </w:tc>
        <w:tc>
          <w:tcPr>
            <w:tcW w:w="993" w:type="dxa"/>
          </w:tcPr>
          <w:p w14:paraId="1175E29E" w14:textId="77777777" w:rsidR="00B52DCC" w:rsidRDefault="00916648">
            <w:pPr>
              <w:pStyle w:val="TableParagraph"/>
              <w:spacing w:line="223" w:lineRule="exact"/>
              <w:ind w:left="107"/>
              <w:rPr>
                <w:sz w:val="20"/>
              </w:rPr>
            </w:pPr>
            <w:r>
              <w:rPr>
                <w:sz w:val="20"/>
              </w:rPr>
              <w:t>9005-90-</w:t>
            </w:r>
          </w:p>
          <w:p w14:paraId="72837ADF" w14:textId="77777777" w:rsidR="00B52DCC" w:rsidRDefault="00916648">
            <w:pPr>
              <w:pStyle w:val="TableParagraph"/>
              <w:spacing w:before="19"/>
              <w:ind w:left="107"/>
              <w:rPr>
                <w:sz w:val="20"/>
              </w:rPr>
            </w:pPr>
            <w:r>
              <w:rPr>
                <w:w w:val="99"/>
                <w:sz w:val="20"/>
              </w:rPr>
              <w:t>7</w:t>
            </w:r>
          </w:p>
        </w:tc>
        <w:tc>
          <w:tcPr>
            <w:tcW w:w="991" w:type="dxa"/>
          </w:tcPr>
          <w:p w14:paraId="390DB50C" w14:textId="77777777" w:rsidR="00B52DCC" w:rsidRDefault="00916648">
            <w:pPr>
              <w:pStyle w:val="TableParagraph"/>
              <w:spacing w:line="223" w:lineRule="exact"/>
              <w:ind w:left="107"/>
              <w:rPr>
                <w:sz w:val="20"/>
              </w:rPr>
            </w:pPr>
            <w:r>
              <w:rPr>
                <w:sz w:val="20"/>
              </w:rPr>
              <w:t>232-688-</w:t>
            </w:r>
          </w:p>
          <w:p w14:paraId="5DE766E6" w14:textId="77777777" w:rsidR="00B52DCC" w:rsidRDefault="00916648">
            <w:pPr>
              <w:pStyle w:val="TableParagraph"/>
              <w:spacing w:before="19"/>
              <w:ind w:left="107"/>
              <w:rPr>
                <w:sz w:val="20"/>
              </w:rPr>
            </w:pPr>
            <w:r>
              <w:rPr>
                <w:w w:val="99"/>
                <w:sz w:val="20"/>
              </w:rPr>
              <w:t>5</w:t>
            </w:r>
          </w:p>
        </w:tc>
        <w:tc>
          <w:tcPr>
            <w:tcW w:w="1709" w:type="dxa"/>
          </w:tcPr>
          <w:p w14:paraId="116361B8" w14:textId="77777777" w:rsidR="00B52DCC" w:rsidRDefault="00B52DCC">
            <w:pPr>
              <w:pStyle w:val="TableParagraph"/>
              <w:rPr>
                <w:sz w:val="18"/>
              </w:rPr>
            </w:pPr>
          </w:p>
        </w:tc>
        <w:tc>
          <w:tcPr>
            <w:tcW w:w="1700" w:type="dxa"/>
          </w:tcPr>
          <w:p w14:paraId="2CA8935B" w14:textId="77777777" w:rsidR="00B52DCC" w:rsidRDefault="00B52DCC">
            <w:pPr>
              <w:pStyle w:val="TableParagraph"/>
              <w:rPr>
                <w:sz w:val="18"/>
              </w:rPr>
            </w:pPr>
          </w:p>
        </w:tc>
        <w:tc>
          <w:tcPr>
            <w:tcW w:w="2261" w:type="dxa"/>
          </w:tcPr>
          <w:p w14:paraId="5A29D6C9" w14:textId="77777777" w:rsidR="00B52DCC" w:rsidRDefault="00916648">
            <w:pPr>
              <w:pStyle w:val="TableParagraph"/>
              <w:spacing w:line="223" w:lineRule="exact"/>
              <w:ind w:left="108"/>
              <w:rPr>
                <w:sz w:val="20"/>
              </w:rPr>
            </w:pPr>
            <w:r>
              <w:rPr>
                <w:sz w:val="20"/>
              </w:rPr>
              <w:t>Peroksit değeri 10 mmol</w:t>
            </w:r>
          </w:p>
          <w:p w14:paraId="1221B6DD" w14:textId="77777777" w:rsidR="00B52DCC" w:rsidRDefault="00916648">
            <w:pPr>
              <w:pStyle w:val="TableParagraph"/>
              <w:spacing w:before="15"/>
              <w:ind w:left="108"/>
              <w:rPr>
                <w:sz w:val="13"/>
              </w:rPr>
            </w:pPr>
            <w:r>
              <w:rPr>
                <w:sz w:val="20"/>
              </w:rPr>
              <w:t xml:space="preserve">/L’den az </w:t>
            </w:r>
            <w:r>
              <w:rPr>
                <w:position w:val="7"/>
                <w:sz w:val="13"/>
              </w:rPr>
              <w:t>(15)</w:t>
            </w:r>
          </w:p>
        </w:tc>
        <w:tc>
          <w:tcPr>
            <w:tcW w:w="2693" w:type="dxa"/>
          </w:tcPr>
          <w:p w14:paraId="3270E798" w14:textId="77777777" w:rsidR="00B52DCC" w:rsidRDefault="00B52DCC">
            <w:pPr>
              <w:pStyle w:val="TableParagraph"/>
              <w:rPr>
                <w:sz w:val="18"/>
              </w:rPr>
            </w:pPr>
          </w:p>
        </w:tc>
      </w:tr>
      <w:tr w:rsidR="00B52DCC" w14:paraId="6290F11D" w14:textId="77777777">
        <w:trPr>
          <w:trHeight w:val="657"/>
        </w:trPr>
        <w:tc>
          <w:tcPr>
            <w:tcW w:w="1416" w:type="dxa"/>
          </w:tcPr>
          <w:p w14:paraId="0F05ADE6" w14:textId="77777777" w:rsidR="00B52DCC" w:rsidRDefault="00916648">
            <w:pPr>
              <w:pStyle w:val="TableParagraph"/>
              <w:spacing w:line="223" w:lineRule="exact"/>
              <w:ind w:left="107"/>
              <w:rPr>
                <w:sz w:val="20"/>
              </w:rPr>
            </w:pPr>
            <w:r>
              <w:rPr>
                <w:sz w:val="20"/>
              </w:rPr>
              <w:t>125</w:t>
            </w:r>
          </w:p>
        </w:tc>
        <w:tc>
          <w:tcPr>
            <w:tcW w:w="1984" w:type="dxa"/>
          </w:tcPr>
          <w:p w14:paraId="67ED1C4E" w14:textId="77777777" w:rsidR="00B52DCC" w:rsidRDefault="00916648">
            <w:pPr>
              <w:pStyle w:val="TableParagraph"/>
              <w:spacing w:line="256" w:lineRule="auto"/>
              <w:ind w:left="105" w:right="349"/>
              <w:rPr>
                <w:sz w:val="20"/>
              </w:rPr>
            </w:pPr>
            <w:r>
              <w:rPr>
                <w:sz w:val="20"/>
              </w:rPr>
              <w:t>Terebentin yağı ve rektifiye yağı</w:t>
            </w:r>
          </w:p>
        </w:tc>
        <w:tc>
          <w:tcPr>
            <w:tcW w:w="1704" w:type="dxa"/>
          </w:tcPr>
          <w:p w14:paraId="0E63CEAE" w14:textId="77777777" w:rsidR="00B52DCC" w:rsidRDefault="00916648">
            <w:pPr>
              <w:pStyle w:val="TableParagraph"/>
              <w:spacing w:line="223" w:lineRule="exact"/>
              <w:ind w:left="106"/>
              <w:rPr>
                <w:sz w:val="20"/>
              </w:rPr>
            </w:pPr>
            <w:r>
              <w:rPr>
                <w:sz w:val="20"/>
              </w:rPr>
              <w:t>Turpentine</w:t>
            </w:r>
          </w:p>
        </w:tc>
        <w:tc>
          <w:tcPr>
            <w:tcW w:w="993" w:type="dxa"/>
          </w:tcPr>
          <w:p w14:paraId="25FCA3BB" w14:textId="77777777" w:rsidR="00B52DCC" w:rsidRDefault="00916648">
            <w:pPr>
              <w:pStyle w:val="TableParagraph"/>
              <w:spacing w:line="223" w:lineRule="exact"/>
              <w:ind w:left="107"/>
              <w:rPr>
                <w:sz w:val="20"/>
              </w:rPr>
            </w:pPr>
            <w:r>
              <w:rPr>
                <w:sz w:val="20"/>
              </w:rPr>
              <w:t>8006-64-</w:t>
            </w:r>
          </w:p>
          <w:p w14:paraId="68221173" w14:textId="77777777" w:rsidR="00B52DCC" w:rsidRDefault="00916648">
            <w:pPr>
              <w:pStyle w:val="TableParagraph"/>
              <w:spacing w:before="17"/>
              <w:ind w:left="107"/>
              <w:rPr>
                <w:sz w:val="20"/>
              </w:rPr>
            </w:pPr>
            <w:r>
              <w:rPr>
                <w:w w:val="99"/>
                <w:sz w:val="20"/>
              </w:rPr>
              <w:t>2</w:t>
            </w:r>
          </w:p>
        </w:tc>
        <w:tc>
          <w:tcPr>
            <w:tcW w:w="991" w:type="dxa"/>
          </w:tcPr>
          <w:p w14:paraId="7E0464C8" w14:textId="77777777" w:rsidR="00B52DCC" w:rsidRDefault="00916648">
            <w:pPr>
              <w:pStyle w:val="TableParagraph"/>
              <w:spacing w:line="223" w:lineRule="exact"/>
              <w:ind w:left="107"/>
              <w:rPr>
                <w:sz w:val="20"/>
              </w:rPr>
            </w:pPr>
            <w:r>
              <w:rPr>
                <w:sz w:val="20"/>
              </w:rPr>
              <w:t>232-350-</w:t>
            </w:r>
          </w:p>
          <w:p w14:paraId="099B3E1A" w14:textId="77777777" w:rsidR="00B52DCC" w:rsidRDefault="00916648">
            <w:pPr>
              <w:pStyle w:val="TableParagraph"/>
              <w:spacing w:before="17"/>
              <w:ind w:left="107"/>
              <w:rPr>
                <w:sz w:val="20"/>
              </w:rPr>
            </w:pPr>
            <w:r>
              <w:rPr>
                <w:w w:val="99"/>
                <w:sz w:val="20"/>
              </w:rPr>
              <w:t>7</w:t>
            </w:r>
          </w:p>
        </w:tc>
        <w:tc>
          <w:tcPr>
            <w:tcW w:w="1709" w:type="dxa"/>
          </w:tcPr>
          <w:p w14:paraId="23AA1F39" w14:textId="77777777" w:rsidR="00B52DCC" w:rsidRDefault="00B52DCC">
            <w:pPr>
              <w:pStyle w:val="TableParagraph"/>
              <w:rPr>
                <w:sz w:val="18"/>
              </w:rPr>
            </w:pPr>
          </w:p>
        </w:tc>
        <w:tc>
          <w:tcPr>
            <w:tcW w:w="1700" w:type="dxa"/>
          </w:tcPr>
          <w:p w14:paraId="507C94E3" w14:textId="77777777" w:rsidR="00B52DCC" w:rsidRDefault="00B52DCC">
            <w:pPr>
              <w:pStyle w:val="TableParagraph"/>
              <w:rPr>
                <w:sz w:val="18"/>
              </w:rPr>
            </w:pPr>
          </w:p>
        </w:tc>
        <w:tc>
          <w:tcPr>
            <w:tcW w:w="2261" w:type="dxa"/>
          </w:tcPr>
          <w:p w14:paraId="5668B7BB" w14:textId="77777777" w:rsidR="00B52DCC" w:rsidRDefault="00916648">
            <w:pPr>
              <w:pStyle w:val="TableParagraph"/>
              <w:spacing w:line="223" w:lineRule="exact"/>
              <w:ind w:left="108"/>
              <w:rPr>
                <w:sz w:val="20"/>
              </w:rPr>
            </w:pPr>
            <w:r>
              <w:rPr>
                <w:sz w:val="20"/>
              </w:rPr>
              <w:t>Peroksit değeri 10 mmol</w:t>
            </w:r>
          </w:p>
          <w:p w14:paraId="0A5D7706"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tcPr>
          <w:p w14:paraId="3EABDED9" w14:textId="77777777" w:rsidR="00B52DCC" w:rsidRDefault="00B52DCC">
            <w:pPr>
              <w:pStyle w:val="TableParagraph"/>
              <w:rPr>
                <w:sz w:val="18"/>
              </w:rPr>
            </w:pPr>
          </w:p>
        </w:tc>
      </w:tr>
    </w:tbl>
    <w:p w14:paraId="6D7ECDE8" w14:textId="77777777" w:rsidR="00B52DCC" w:rsidRDefault="00B52DCC">
      <w:pPr>
        <w:rPr>
          <w:sz w:val="18"/>
        </w:rPr>
        <w:sectPr w:rsidR="00B52DCC">
          <w:pgSz w:w="16840" w:h="11910" w:orient="landscape"/>
          <w:pgMar w:top="1100" w:right="440" w:bottom="280" w:left="580" w:header="708" w:footer="708" w:gutter="0"/>
          <w:cols w:space="708"/>
        </w:sectPr>
      </w:pPr>
    </w:p>
    <w:p w14:paraId="34AE3E75"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0577292" w14:textId="77777777">
        <w:trPr>
          <w:trHeight w:val="657"/>
        </w:trPr>
        <w:tc>
          <w:tcPr>
            <w:tcW w:w="1416" w:type="dxa"/>
          </w:tcPr>
          <w:p w14:paraId="1B9EEE0A" w14:textId="77777777" w:rsidR="00B52DCC" w:rsidRDefault="00916648">
            <w:pPr>
              <w:pStyle w:val="TableParagraph"/>
              <w:spacing w:line="225" w:lineRule="exact"/>
              <w:ind w:left="107"/>
              <w:rPr>
                <w:sz w:val="20"/>
              </w:rPr>
            </w:pPr>
            <w:r>
              <w:rPr>
                <w:sz w:val="20"/>
              </w:rPr>
              <w:t>126</w:t>
            </w:r>
          </w:p>
        </w:tc>
        <w:tc>
          <w:tcPr>
            <w:tcW w:w="1984" w:type="dxa"/>
          </w:tcPr>
          <w:p w14:paraId="3B1EBFD0" w14:textId="77777777" w:rsidR="00B52DCC" w:rsidRDefault="00916648">
            <w:pPr>
              <w:pStyle w:val="TableParagraph"/>
              <w:spacing w:line="225" w:lineRule="exact"/>
              <w:ind w:left="105"/>
              <w:rPr>
                <w:sz w:val="20"/>
              </w:rPr>
            </w:pPr>
            <w:r>
              <w:rPr>
                <w:sz w:val="20"/>
              </w:rPr>
              <w:t>Terebentin buhar</w:t>
            </w:r>
          </w:p>
          <w:p w14:paraId="25B161A9" w14:textId="77777777" w:rsidR="00B52DCC" w:rsidRDefault="00916648">
            <w:pPr>
              <w:pStyle w:val="TableParagraph"/>
              <w:spacing w:before="17"/>
              <w:ind w:left="105"/>
              <w:rPr>
                <w:sz w:val="20"/>
              </w:rPr>
            </w:pPr>
            <w:r>
              <w:rPr>
                <w:sz w:val="20"/>
              </w:rPr>
              <w:t>distilatı (Pinus spp.)</w:t>
            </w:r>
          </w:p>
        </w:tc>
        <w:tc>
          <w:tcPr>
            <w:tcW w:w="1704" w:type="dxa"/>
          </w:tcPr>
          <w:p w14:paraId="20FC54BB" w14:textId="77777777" w:rsidR="00B52DCC" w:rsidRDefault="00916648">
            <w:pPr>
              <w:pStyle w:val="TableParagraph"/>
              <w:spacing w:line="225" w:lineRule="exact"/>
              <w:ind w:left="106"/>
              <w:rPr>
                <w:sz w:val="20"/>
              </w:rPr>
            </w:pPr>
            <w:r>
              <w:rPr>
                <w:sz w:val="20"/>
              </w:rPr>
              <w:t>Turpentine</w:t>
            </w:r>
          </w:p>
        </w:tc>
        <w:tc>
          <w:tcPr>
            <w:tcW w:w="993" w:type="dxa"/>
          </w:tcPr>
          <w:p w14:paraId="0B4B5697" w14:textId="77777777" w:rsidR="00B52DCC" w:rsidRDefault="00916648">
            <w:pPr>
              <w:pStyle w:val="TableParagraph"/>
              <w:spacing w:line="225" w:lineRule="exact"/>
              <w:ind w:left="107"/>
              <w:rPr>
                <w:sz w:val="20"/>
              </w:rPr>
            </w:pPr>
            <w:r>
              <w:rPr>
                <w:sz w:val="20"/>
              </w:rPr>
              <w:t>8006-64-</w:t>
            </w:r>
          </w:p>
          <w:p w14:paraId="64458B5C" w14:textId="77777777" w:rsidR="00B52DCC" w:rsidRDefault="00916648">
            <w:pPr>
              <w:pStyle w:val="TableParagraph"/>
              <w:spacing w:before="17"/>
              <w:ind w:left="107"/>
              <w:rPr>
                <w:sz w:val="20"/>
              </w:rPr>
            </w:pPr>
            <w:r>
              <w:rPr>
                <w:w w:val="99"/>
                <w:sz w:val="20"/>
              </w:rPr>
              <w:t>2</w:t>
            </w:r>
          </w:p>
        </w:tc>
        <w:tc>
          <w:tcPr>
            <w:tcW w:w="991" w:type="dxa"/>
          </w:tcPr>
          <w:p w14:paraId="5B004494" w14:textId="77777777" w:rsidR="00B52DCC" w:rsidRDefault="00916648">
            <w:pPr>
              <w:pStyle w:val="TableParagraph"/>
              <w:spacing w:line="225" w:lineRule="exact"/>
              <w:ind w:left="107"/>
              <w:rPr>
                <w:sz w:val="20"/>
              </w:rPr>
            </w:pPr>
            <w:r>
              <w:rPr>
                <w:sz w:val="20"/>
              </w:rPr>
              <w:t>232-350-</w:t>
            </w:r>
          </w:p>
          <w:p w14:paraId="3453BAC8" w14:textId="77777777" w:rsidR="00B52DCC" w:rsidRDefault="00916648">
            <w:pPr>
              <w:pStyle w:val="TableParagraph"/>
              <w:spacing w:before="17"/>
              <w:ind w:left="107"/>
              <w:rPr>
                <w:sz w:val="20"/>
              </w:rPr>
            </w:pPr>
            <w:r>
              <w:rPr>
                <w:w w:val="99"/>
                <w:sz w:val="20"/>
              </w:rPr>
              <w:t>7</w:t>
            </w:r>
          </w:p>
        </w:tc>
        <w:tc>
          <w:tcPr>
            <w:tcW w:w="1709" w:type="dxa"/>
          </w:tcPr>
          <w:p w14:paraId="0B315C68" w14:textId="77777777" w:rsidR="00B52DCC" w:rsidRDefault="00B52DCC">
            <w:pPr>
              <w:pStyle w:val="TableParagraph"/>
              <w:rPr>
                <w:sz w:val="18"/>
              </w:rPr>
            </w:pPr>
          </w:p>
        </w:tc>
        <w:tc>
          <w:tcPr>
            <w:tcW w:w="1700" w:type="dxa"/>
          </w:tcPr>
          <w:p w14:paraId="7FB2BBC6" w14:textId="77777777" w:rsidR="00B52DCC" w:rsidRDefault="00B52DCC">
            <w:pPr>
              <w:pStyle w:val="TableParagraph"/>
              <w:rPr>
                <w:sz w:val="18"/>
              </w:rPr>
            </w:pPr>
          </w:p>
        </w:tc>
        <w:tc>
          <w:tcPr>
            <w:tcW w:w="2261" w:type="dxa"/>
          </w:tcPr>
          <w:p w14:paraId="06DA8B67" w14:textId="77777777" w:rsidR="00B52DCC" w:rsidRDefault="00916648">
            <w:pPr>
              <w:pStyle w:val="TableParagraph"/>
              <w:spacing w:line="225" w:lineRule="exact"/>
              <w:ind w:left="108"/>
              <w:rPr>
                <w:sz w:val="20"/>
              </w:rPr>
            </w:pPr>
            <w:r>
              <w:rPr>
                <w:sz w:val="20"/>
              </w:rPr>
              <w:t>Peroksit değeri 10 mmol</w:t>
            </w:r>
          </w:p>
          <w:p w14:paraId="09229443"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tcPr>
          <w:p w14:paraId="0E9E7767" w14:textId="77777777" w:rsidR="00B52DCC" w:rsidRDefault="00B52DCC">
            <w:pPr>
              <w:pStyle w:val="TableParagraph"/>
              <w:rPr>
                <w:sz w:val="18"/>
              </w:rPr>
            </w:pPr>
          </w:p>
        </w:tc>
      </w:tr>
      <w:tr w:rsidR="00B52DCC" w14:paraId="4BD1E770" w14:textId="77777777">
        <w:trPr>
          <w:trHeight w:val="657"/>
        </w:trPr>
        <w:tc>
          <w:tcPr>
            <w:tcW w:w="1416" w:type="dxa"/>
          </w:tcPr>
          <w:p w14:paraId="65D3482B" w14:textId="77777777" w:rsidR="00B52DCC" w:rsidRDefault="00916648">
            <w:pPr>
              <w:pStyle w:val="TableParagraph"/>
              <w:spacing w:line="223" w:lineRule="exact"/>
              <w:ind w:left="107"/>
              <w:rPr>
                <w:sz w:val="20"/>
              </w:rPr>
            </w:pPr>
            <w:r>
              <w:rPr>
                <w:sz w:val="20"/>
              </w:rPr>
              <w:t>127</w:t>
            </w:r>
          </w:p>
        </w:tc>
        <w:tc>
          <w:tcPr>
            <w:tcW w:w="1984" w:type="dxa"/>
          </w:tcPr>
          <w:p w14:paraId="758480A5" w14:textId="77777777" w:rsidR="00B52DCC" w:rsidRDefault="00916648">
            <w:pPr>
              <w:pStyle w:val="TableParagraph"/>
              <w:spacing w:line="261" w:lineRule="auto"/>
              <w:ind w:left="105" w:right="621"/>
              <w:rPr>
                <w:sz w:val="20"/>
              </w:rPr>
            </w:pPr>
            <w:r>
              <w:rPr>
                <w:sz w:val="20"/>
              </w:rPr>
              <w:t>Terpen alkoller asetatlar</w:t>
            </w:r>
          </w:p>
        </w:tc>
        <w:tc>
          <w:tcPr>
            <w:tcW w:w="1704" w:type="dxa"/>
          </w:tcPr>
          <w:p w14:paraId="774830C6" w14:textId="77777777" w:rsidR="00B52DCC" w:rsidRDefault="00916648">
            <w:pPr>
              <w:pStyle w:val="TableParagraph"/>
              <w:spacing w:line="261" w:lineRule="auto"/>
              <w:ind w:left="106" w:right="196"/>
              <w:rPr>
                <w:sz w:val="20"/>
              </w:rPr>
            </w:pPr>
            <w:r>
              <w:rPr>
                <w:sz w:val="20"/>
              </w:rPr>
              <w:t>Terpene alcohols acetates</w:t>
            </w:r>
          </w:p>
        </w:tc>
        <w:tc>
          <w:tcPr>
            <w:tcW w:w="993" w:type="dxa"/>
          </w:tcPr>
          <w:p w14:paraId="27841F6E" w14:textId="77777777" w:rsidR="00B52DCC" w:rsidRDefault="00916648">
            <w:pPr>
              <w:pStyle w:val="TableParagraph"/>
              <w:spacing w:line="223" w:lineRule="exact"/>
              <w:ind w:left="107"/>
              <w:rPr>
                <w:sz w:val="20"/>
              </w:rPr>
            </w:pPr>
            <w:r>
              <w:rPr>
                <w:sz w:val="20"/>
              </w:rPr>
              <w:t>69103-</w:t>
            </w:r>
          </w:p>
          <w:p w14:paraId="12B69069" w14:textId="77777777" w:rsidR="00B52DCC" w:rsidRDefault="00916648">
            <w:pPr>
              <w:pStyle w:val="TableParagraph"/>
              <w:spacing w:before="19"/>
              <w:ind w:left="107"/>
              <w:rPr>
                <w:sz w:val="20"/>
              </w:rPr>
            </w:pPr>
            <w:r>
              <w:rPr>
                <w:sz w:val="20"/>
              </w:rPr>
              <w:t>01-1</w:t>
            </w:r>
          </w:p>
        </w:tc>
        <w:tc>
          <w:tcPr>
            <w:tcW w:w="991" w:type="dxa"/>
          </w:tcPr>
          <w:p w14:paraId="00CED0A2" w14:textId="77777777" w:rsidR="00B52DCC" w:rsidRDefault="00916648">
            <w:pPr>
              <w:pStyle w:val="TableParagraph"/>
              <w:spacing w:line="223" w:lineRule="exact"/>
              <w:ind w:left="107"/>
              <w:rPr>
                <w:sz w:val="20"/>
              </w:rPr>
            </w:pPr>
            <w:r>
              <w:rPr>
                <w:sz w:val="20"/>
              </w:rPr>
              <w:t>273-868-</w:t>
            </w:r>
          </w:p>
          <w:p w14:paraId="19268B14" w14:textId="77777777" w:rsidR="00B52DCC" w:rsidRDefault="00916648">
            <w:pPr>
              <w:pStyle w:val="TableParagraph"/>
              <w:spacing w:before="19"/>
              <w:ind w:left="107"/>
              <w:rPr>
                <w:sz w:val="20"/>
              </w:rPr>
            </w:pPr>
            <w:r>
              <w:rPr>
                <w:w w:val="99"/>
                <w:sz w:val="20"/>
              </w:rPr>
              <w:t>3</w:t>
            </w:r>
          </w:p>
        </w:tc>
        <w:tc>
          <w:tcPr>
            <w:tcW w:w="1709" w:type="dxa"/>
          </w:tcPr>
          <w:p w14:paraId="76B248E4" w14:textId="77777777" w:rsidR="00B52DCC" w:rsidRDefault="00B52DCC">
            <w:pPr>
              <w:pStyle w:val="TableParagraph"/>
              <w:rPr>
                <w:sz w:val="18"/>
              </w:rPr>
            </w:pPr>
          </w:p>
        </w:tc>
        <w:tc>
          <w:tcPr>
            <w:tcW w:w="1700" w:type="dxa"/>
          </w:tcPr>
          <w:p w14:paraId="30A35B3D" w14:textId="77777777" w:rsidR="00B52DCC" w:rsidRDefault="00B52DCC">
            <w:pPr>
              <w:pStyle w:val="TableParagraph"/>
              <w:rPr>
                <w:sz w:val="18"/>
              </w:rPr>
            </w:pPr>
          </w:p>
        </w:tc>
        <w:tc>
          <w:tcPr>
            <w:tcW w:w="2261" w:type="dxa"/>
          </w:tcPr>
          <w:p w14:paraId="05EFED88" w14:textId="77777777" w:rsidR="00B52DCC" w:rsidRDefault="00916648">
            <w:pPr>
              <w:pStyle w:val="TableParagraph"/>
              <w:spacing w:line="223" w:lineRule="exact"/>
              <w:ind w:left="108"/>
              <w:rPr>
                <w:sz w:val="20"/>
              </w:rPr>
            </w:pPr>
            <w:r>
              <w:rPr>
                <w:sz w:val="20"/>
              </w:rPr>
              <w:t>Peroksit değeri 10 mmol</w:t>
            </w:r>
          </w:p>
          <w:p w14:paraId="607840FD" w14:textId="77777777" w:rsidR="00B52DCC" w:rsidRDefault="00916648">
            <w:pPr>
              <w:pStyle w:val="TableParagraph"/>
              <w:spacing w:before="15"/>
              <w:ind w:left="108"/>
              <w:rPr>
                <w:sz w:val="13"/>
              </w:rPr>
            </w:pPr>
            <w:r>
              <w:rPr>
                <w:sz w:val="20"/>
              </w:rPr>
              <w:t xml:space="preserve">/L’den az </w:t>
            </w:r>
            <w:r>
              <w:rPr>
                <w:position w:val="7"/>
                <w:sz w:val="13"/>
              </w:rPr>
              <w:t>(15)</w:t>
            </w:r>
          </w:p>
        </w:tc>
        <w:tc>
          <w:tcPr>
            <w:tcW w:w="2693" w:type="dxa"/>
          </w:tcPr>
          <w:p w14:paraId="006207CD" w14:textId="77777777" w:rsidR="00B52DCC" w:rsidRDefault="00B52DCC">
            <w:pPr>
              <w:pStyle w:val="TableParagraph"/>
              <w:rPr>
                <w:sz w:val="18"/>
              </w:rPr>
            </w:pPr>
          </w:p>
        </w:tc>
      </w:tr>
      <w:tr w:rsidR="00B52DCC" w14:paraId="681CDAF7" w14:textId="77777777">
        <w:trPr>
          <w:trHeight w:val="1063"/>
        </w:trPr>
        <w:tc>
          <w:tcPr>
            <w:tcW w:w="1416" w:type="dxa"/>
          </w:tcPr>
          <w:p w14:paraId="4EA894B8" w14:textId="77777777" w:rsidR="00B52DCC" w:rsidRDefault="00916648">
            <w:pPr>
              <w:pStyle w:val="TableParagraph"/>
              <w:spacing w:line="223" w:lineRule="exact"/>
              <w:ind w:left="107"/>
              <w:rPr>
                <w:sz w:val="20"/>
              </w:rPr>
            </w:pPr>
            <w:r>
              <w:rPr>
                <w:sz w:val="20"/>
              </w:rPr>
              <w:t>128</w:t>
            </w:r>
          </w:p>
        </w:tc>
        <w:tc>
          <w:tcPr>
            <w:tcW w:w="1984" w:type="dxa"/>
          </w:tcPr>
          <w:p w14:paraId="345E47B0" w14:textId="77777777" w:rsidR="00B52DCC" w:rsidRDefault="00916648">
            <w:pPr>
              <w:pStyle w:val="TableParagraph"/>
              <w:spacing w:line="256" w:lineRule="auto"/>
              <w:ind w:left="105" w:right="208"/>
              <w:rPr>
                <w:sz w:val="20"/>
              </w:rPr>
            </w:pPr>
            <w:r>
              <w:rPr>
                <w:sz w:val="20"/>
              </w:rPr>
              <w:t xml:space="preserve">Terpen </w:t>
            </w:r>
            <w:r>
              <w:rPr>
                <w:w w:val="95"/>
                <w:sz w:val="20"/>
              </w:rPr>
              <w:t>hidrokarbonlar</w:t>
            </w:r>
          </w:p>
        </w:tc>
        <w:tc>
          <w:tcPr>
            <w:tcW w:w="1704" w:type="dxa"/>
          </w:tcPr>
          <w:p w14:paraId="1FF0F38C" w14:textId="77777777" w:rsidR="00B52DCC" w:rsidRDefault="00916648">
            <w:pPr>
              <w:pStyle w:val="TableParagraph"/>
              <w:spacing w:line="256" w:lineRule="auto"/>
              <w:ind w:left="106" w:right="251"/>
              <w:rPr>
                <w:sz w:val="20"/>
              </w:rPr>
            </w:pPr>
            <w:r>
              <w:rPr>
                <w:sz w:val="20"/>
              </w:rPr>
              <w:t xml:space="preserve">Terpene </w:t>
            </w:r>
            <w:r>
              <w:rPr>
                <w:w w:val="95"/>
                <w:sz w:val="20"/>
              </w:rPr>
              <w:t>hydrocarbons</w:t>
            </w:r>
          </w:p>
        </w:tc>
        <w:tc>
          <w:tcPr>
            <w:tcW w:w="993" w:type="dxa"/>
          </w:tcPr>
          <w:p w14:paraId="79BBF5B5" w14:textId="77777777" w:rsidR="00B52DCC" w:rsidRDefault="00916648">
            <w:pPr>
              <w:pStyle w:val="TableParagraph"/>
              <w:spacing w:line="223" w:lineRule="exact"/>
              <w:ind w:left="107"/>
              <w:rPr>
                <w:sz w:val="20"/>
              </w:rPr>
            </w:pPr>
            <w:r>
              <w:rPr>
                <w:sz w:val="20"/>
              </w:rPr>
              <w:t>68956-</w:t>
            </w:r>
          </w:p>
          <w:p w14:paraId="3ACE1545" w14:textId="77777777" w:rsidR="00B52DCC" w:rsidRDefault="00916648">
            <w:pPr>
              <w:pStyle w:val="TableParagraph"/>
              <w:spacing w:before="17"/>
              <w:ind w:left="107"/>
              <w:rPr>
                <w:sz w:val="20"/>
              </w:rPr>
            </w:pPr>
            <w:r>
              <w:rPr>
                <w:sz w:val="20"/>
              </w:rPr>
              <w:t>56-9</w:t>
            </w:r>
          </w:p>
        </w:tc>
        <w:tc>
          <w:tcPr>
            <w:tcW w:w="991" w:type="dxa"/>
          </w:tcPr>
          <w:p w14:paraId="0F12BCEE" w14:textId="77777777" w:rsidR="00B52DCC" w:rsidRDefault="00916648">
            <w:pPr>
              <w:pStyle w:val="TableParagraph"/>
              <w:spacing w:line="223" w:lineRule="exact"/>
              <w:ind w:left="107"/>
              <w:rPr>
                <w:sz w:val="20"/>
              </w:rPr>
            </w:pPr>
            <w:r>
              <w:rPr>
                <w:sz w:val="20"/>
              </w:rPr>
              <w:t>273-309-</w:t>
            </w:r>
          </w:p>
          <w:p w14:paraId="5CE6A72A" w14:textId="77777777" w:rsidR="00B52DCC" w:rsidRDefault="00916648">
            <w:pPr>
              <w:pStyle w:val="TableParagraph"/>
              <w:spacing w:before="17"/>
              <w:ind w:left="107"/>
              <w:rPr>
                <w:sz w:val="20"/>
              </w:rPr>
            </w:pPr>
            <w:r>
              <w:rPr>
                <w:w w:val="99"/>
                <w:sz w:val="20"/>
              </w:rPr>
              <w:t>3</w:t>
            </w:r>
          </w:p>
        </w:tc>
        <w:tc>
          <w:tcPr>
            <w:tcW w:w="1709" w:type="dxa"/>
          </w:tcPr>
          <w:p w14:paraId="17A7D2A6" w14:textId="77777777" w:rsidR="00B52DCC" w:rsidRDefault="00B52DCC">
            <w:pPr>
              <w:pStyle w:val="TableParagraph"/>
              <w:rPr>
                <w:sz w:val="18"/>
              </w:rPr>
            </w:pPr>
          </w:p>
        </w:tc>
        <w:tc>
          <w:tcPr>
            <w:tcW w:w="1700" w:type="dxa"/>
          </w:tcPr>
          <w:p w14:paraId="1C48DC5C" w14:textId="77777777" w:rsidR="00B52DCC" w:rsidRDefault="00B52DCC">
            <w:pPr>
              <w:pStyle w:val="TableParagraph"/>
              <w:rPr>
                <w:sz w:val="18"/>
              </w:rPr>
            </w:pPr>
          </w:p>
        </w:tc>
        <w:tc>
          <w:tcPr>
            <w:tcW w:w="2261" w:type="dxa"/>
          </w:tcPr>
          <w:p w14:paraId="323A75C9" w14:textId="77777777" w:rsidR="00B52DCC" w:rsidRDefault="00916648">
            <w:pPr>
              <w:pStyle w:val="TableParagraph"/>
              <w:spacing w:line="223" w:lineRule="exact"/>
              <w:ind w:left="108"/>
              <w:rPr>
                <w:sz w:val="20"/>
              </w:rPr>
            </w:pPr>
            <w:r>
              <w:rPr>
                <w:sz w:val="20"/>
              </w:rPr>
              <w:t>Peroksit değeri 10 mmol</w:t>
            </w:r>
          </w:p>
          <w:p w14:paraId="07C57AFC"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tcPr>
          <w:p w14:paraId="3E0BDCA7" w14:textId="77777777" w:rsidR="00B52DCC" w:rsidRDefault="00B52DCC">
            <w:pPr>
              <w:pStyle w:val="TableParagraph"/>
              <w:rPr>
                <w:sz w:val="18"/>
              </w:rPr>
            </w:pPr>
          </w:p>
        </w:tc>
      </w:tr>
      <w:tr w:rsidR="00B52DCC" w14:paraId="48BD47BB" w14:textId="77777777">
        <w:trPr>
          <w:trHeight w:val="1898"/>
        </w:trPr>
        <w:tc>
          <w:tcPr>
            <w:tcW w:w="1416" w:type="dxa"/>
          </w:tcPr>
          <w:p w14:paraId="36092FF0" w14:textId="77777777" w:rsidR="00B52DCC" w:rsidRDefault="00916648">
            <w:pPr>
              <w:pStyle w:val="TableParagraph"/>
              <w:spacing w:line="225" w:lineRule="exact"/>
              <w:ind w:left="107"/>
              <w:rPr>
                <w:sz w:val="20"/>
              </w:rPr>
            </w:pPr>
            <w:r>
              <w:rPr>
                <w:sz w:val="20"/>
              </w:rPr>
              <w:t>129</w:t>
            </w:r>
          </w:p>
        </w:tc>
        <w:tc>
          <w:tcPr>
            <w:tcW w:w="1984" w:type="dxa"/>
          </w:tcPr>
          <w:p w14:paraId="1980EDD8" w14:textId="77777777" w:rsidR="00B52DCC" w:rsidRDefault="00916648">
            <w:pPr>
              <w:pStyle w:val="TableParagraph"/>
              <w:spacing w:line="225" w:lineRule="exact"/>
              <w:ind w:left="105"/>
              <w:rPr>
                <w:sz w:val="20"/>
              </w:rPr>
            </w:pPr>
            <w:r>
              <w:rPr>
                <w:sz w:val="20"/>
              </w:rPr>
              <w:t>Ek III’teki 88, 167 ve</w:t>
            </w:r>
          </w:p>
          <w:p w14:paraId="02314147" w14:textId="77777777" w:rsidR="00B52DCC" w:rsidRDefault="00916648">
            <w:pPr>
              <w:pStyle w:val="TableParagraph"/>
              <w:spacing w:before="17" w:line="259" w:lineRule="auto"/>
              <w:ind w:left="105" w:right="67"/>
              <w:rPr>
                <w:sz w:val="20"/>
              </w:rPr>
            </w:pPr>
            <w:r>
              <w:rPr>
                <w:sz w:val="20"/>
              </w:rPr>
              <w:t>168 referans numaralı satırlarda listelenen limonen (d-,l-, ve dl- isomerleri) hariç terpenler ve terpenoitler</w:t>
            </w:r>
          </w:p>
        </w:tc>
        <w:tc>
          <w:tcPr>
            <w:tcW w:w="1704" w:type="dxa"/>
          </w:tcPr>
          <w:p w14:paraId="36A1F10C" w14:textId="77777777" w:rsidR="00B52DCC" w:rsidRDefault="00916648">
            <w:pPr>
              <w:pStyle w:val="TableParagraph"/>
              <w:spacing w:line="256" w:lineRule="auto"/>
              <w:ind w:left="106" w:right="496"/>
              <w:rPr>
                <w:sz w:val="20"/>
              </w:rPr>
            </w:pPr>
            <w:r>
              <w:rPr>
                <w:sz w:val="20"/>
              </w:rPr>
              <w:t>Terpenes and terpenoids</w:t>
            </w:r>
          </w:p>
        </w:tc>
        <w:tc>
          <w:tcPr>
            <w:tcW w:w="993" w:type="dxa"/>
          </w:tcPr>
          <w:p w14:paraId="7DA9324C" w14:textId="77777777" w:rsidR="00B52DCC" w:rsidRDefault="00916648">
            <w:pPr>
              <w:pStyle w:val="TableParagraph"/>
              <w:spacing w:line="225" w:lineRule="exact"/>
              <w:ind w:left="107"/>
              <w:rPr>
                <w:sz w:val="20"/>
              </w:rPr>
            </w:pPr>
            <w:r>
              <w:rPr>
                <w:sz w:val="20"/>
              </w:rPr>
              <w:t>65996-</w:t>
            </w:r>
          </w:p>
          <w:p w14:paraId="5EFB95C1" w14:textId="77777777" w:rsidR="00B52DCC" w:rsidRDefault="00916648">
            <w:pPr>
              <w:pStyle w:val="TableParagraph"/>
              <w:spacing w:before="17"/>
              <w:ind w:left="107"/>
              <w:rPr>
                <w:sz w:val="20"/>
              </w:rPr>
            </w:pPr>
            <w:r>
              <w:rPr>
                <w:sz w:val="20"/>
              </w:rPr>
              <w:t>98-7</w:t>
            </w:r>
          </w:p>
        </w:tc>
        <w:tc>
          <w:tcPr>
            <w:tcW w:w="991" w:type="dxa"/>
          </w:tcPr>
          <w:p w14:paraId="74ACE899" w14:textId="77777777" w:rsidR="00B52DCC" w:rsidRDefault="00916648">
            <w:pPr>
              <w:pStyle w:val="TableParagraph"/>
              <w:spacing w:line="225" w:lineRule="exact"/>
              <w:ind w:left="107"/>
              <w:rPr>
                <w:sz w:val="20"/>
              </w:rPr>
            </w:pPr>
            <w:r>
              <w:rPr>
                <w:sz w:val="20"/>
              </w:rPr>
              <w:t>266-034-</w:t>
            </w:r>
          </w:p>
          <w:p w14:paraId="28642D78" w14:textId="77777777" w:rsidR="00B52DCC" w:rsidRDefault="00916648">
            <w:pPr>
              <w:pStyle w:val="TableParagraph"/>
              <w:spacing w:before="17"/>
              <w:ind w:left="107"/>
              <w:rPr>
                <w:sz w:val="20"/>
              </w:rPr>
            </w:pPr>
            <w:r>
              <w:rPr>
                <w:w w:val="99"/>
                <w:sz w:val="20"/>
              </w:rPr>
              <w:t>5</w:t>
            </w:r>
          </w:p>
        </w:tc>
        <w:tc>
          <w:tcPr>
            <w:tcW w:w="1709" w:type="dxa"/>
          </w:tcPr>
          <w:p w14:paraId="2631200C" w14:textId="77777777" w:rsidR="00B52DCC" w:rsidRDefault="00B52DCC">
            <w:pPr>
              <w:pStyle w:val="TableParagraph"/>
              <w:rPr>
                <w:sz w:val="18"/>
              </w:rPr>
            </w:pPr>
          </w:p>
        </w:tc>
        <w:tc>
          <w:tcPr>
            <w:tcW w:w="1700" w:type="dxa"/>
          </w:tcPr>
          <w:p w14:paraId="45A742D4" w14:textId="77777777" w:rsidR="00B52DCC" w:rsidRDefault="00B52DCC">
            <w:pPr>
              <w:pStyle w:val="TableParagraph"/>
              <w:rPr>
                <w:sz w:val="18"/>
              </w:rPr>
            </w:pPr>
          </w:p>
        </w:tc>
        <w:tc>
          <w:tcPr>
            <w:tcW w:w="2261" w:type="dxa"/>
          </w:tcPr>
          <w:p w14:paraId="3CBB8A05" w14:textId="77777777" w:rsidR="00B52DCC" w:rsidRDefault="00916648">
            <w:pPr>
              <w:pStyle w:val="TableParagraph"/>
              <w:spacing w:line="225" w:lineRule="exact"/>
              <w:ind w:left="108"/>
              <w:rPr>
                <w:sz w:val="20"/>
              </w:rPr>
            </w:pPr>
            <w:r>
              <w:rPr>
                <w:sz w:val="20"/>
              </w:rPr>
              <w:t>Peroksit değeri 10 mmol</w:t>
            </w:r>
          </w:p>
          <w:p w14:paraId="01AAB4D7"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tcPr>
          <w:p w14:paraId="0CE8597A" w14:textId="77777777" w:rsidR="00B52DCC" w:rsidRDefault="00B52DCC">
            <w:pPr>
              <w:pStyle w:val="TableParagraph"/>
              <w:rPr>
                <w:sz w:val="18"/>
              </w:rPr>
            </w:pPr>
          </w:p>
        </w:tc>
      </w:tr>
      <w:tr w:rsidR="00B52DCC" w14:paraId="5736CBE9" w14:textId="77777777">
        <w:trPr>
          <w:trHeight w:val="657"/>
        </w:trPr>
        <w:tc>
          <w:tcPr>
            <w:tcW w:w="1416" w:type="dxa"/>
          </w:tcPr>
          <w:p w14:paraId="2075BA6D" w14:textId="77777777" w:rsidR="00B52DCC" w:rsidRDefault="00916648">
            <w:pPr>
              <w:pStyle w:val="TableParagraph"/>
              <w:spacing w:line="223" w:lineRule="exact"/>
              <w:ind w:left="107"/>
              <w:rPr>
                <w:sz w:val="20"/>
              </w:rPr>
            </w:pPr>
            <w:r>
              <w:rPr>
                <w:sz w:val="20"/>
              </w:rPr>
              <w:t>130</w:t>
            </w:r>
          </w:p>
        </w:tc>
        <w:tc>
          <w:tcPr>
            <w:tcW w:w="1984" w:type="dxa"/>
          </w:tcPr>
          <w:p w14:paraId="5F7DA88F" w14:textId="77777777" w:rsidR="00B52DCC" w:rsidRDefault="00916648">
            <w:pPr>
              <w:pStyle w:val="TableParagraph"/>
              <w:spacing w:line="261" w:lineRule="auto"/>
              <w:ind w:left="105" w:right="832"/>
              <w:rPr>
                <w:sz w:val="20"/>
              </w:rPr>
            </w:pPr>
            <w:r>
              <w:rPr>
                <w:sz w:val="20"/>
              </w:rPr>
              <w:t>Terpenler ve terpenoitler</w:t>
            </w:r>
          </w:p>
        </w:tc>
        <w:tc>
          <w:tcPr>
            <w:tcW w:w="1704" w:type="dxa"/>
          </w:tcPr>
          <w:p w14:paraId="72B8624B" w14:textId="77777777" w:rsidR="00B52DCC" w:rsidRDefault="00B52DCC">
            <w:pPr>
              <w:pStyle w:val="TableParagraph"/>
              <w:rPr>
                <w:sz w:val="18"/>
              </w:rPr>
            </w:pPr>
          </w:p>
        </w:tc>
        <w:tc>
          <w:tcPr>
            <w:tcW w:w="993" w:type="dxa"/>
          </w:tcPr>
          <w:p w14:paraId="269FCA1D" w14:textId="77777777" w:rsidR="00B52DCC" w:rsidRDefault="00916648">
            <w:pPr>
              <w:pStyle w:val="TableParagraph"/>
              <w:spacing w:line="223" w:lineRule="exact"/>
              <w:ind w:left="107"/>
              <w:rPr>
                <w:sz w:val="20"/>
              </w:rPr>
            </w:pPr>
            <w:r>
              <w:rPr>
                <w:sz w:val="20"/>
              </w:rPr>
              <w:t>68917-</w:t>
            </w:r>
          </w:p>
          <w:p w14:paraId="5B197F8B" w14:textId="77777777" w:rsidR="00B52DCC" w:rsidRDefault="00916648">
            <w:pPr>
              <w:pStyle w:val="TableParagraph"/>
              <w:spacing w:before="19"/>
              <w:ind w:left="107"/>
              <w:rPr>
                <w:sz w:val="20"/>
              </w:rPr>
            </w:pPr>
            <w:r>
              <w:rPr>
                <w:sz w:val="20"/>
              </w:rPr>
              <w:t>63-5</w:t>
            </w:r>
          </w:p>
        </w:tc>
        <w:tc>
          <w:tcPr>
            <w:tcW w:w="991" w:type="dxa"/>
          </w:tcPr>
          <w:p w14:paraId="7C3EDC7F" w14:textId="77777777" w:rsidR="00B52DCC" w:rsidRDefault="00916648">
            <w:pPr>
              <w:pStyle w:val="TableParagraph"/>
              <w:spacing w:line="223" w:lineRule="exact"/>
              <w:ind w:left="107"/>
              <w:rPr>
                <w:sz w:val="20"/>
              </w:rPr>
            </w:pPr>
            <w:r>
              <w:rPr>
                <w:sz w:val="20"/>
              </w:rPr>
              <w:t>272-842-</w:t>
            </w:r>
          </w:p>
          <w:p w14:paraId="129DEEA6" w14:textId="77777777" w:rsidR="00B52DCC" w:rsidRDefault="00916648">
            <w:pPr>
              <w:pStyle w:val="TableParagraph"/>
              <w:spacing w:before="19"/>
              <w:ind w:left="107"/>
              <w:rPr>
                <w:sz w:val="20"/>
              </w:rPr>
            </w:pPr>
            <w:r>
              <w:rPr>
                <w:w w:val="99"/>
                <w:sz w:val="20"/>
              </w:rPr>
              <w:t>9</w:t>
            </w:r>
          </w:p>
        </w:tc>
        <w:tc>
          <w:tcPr>
            <w:tcW w:w="1709" w:type="dxa"/>
          </w:tcPr>
          <w:p w14:paraId="4FD9092E" w14:textId="77777777" w:rsidR="00B52DCC" w:rsidRDefault="00B52DCC">
            <w:pPr>
              <w:pStyle w:val="TableParagraph"/>
              <w:rPr>
                <w:sz w:val="18"/>
              </w:rPr>
            </w:pPr>
          </w:p>
        </w:tc>
        <w:tc>
          <w:tcPr>
            <w:tcW w:w="1700" w:type="dxa"/>
          </w:tcPr>
          <w:p w14:paraId="5442105D" w14:textId="77777777" w:rsidR="00B52DCC" w:rsidRDefault="00B52DCC">
            <w:pPr>
              <w:pStyle w:val="TableParagraph"/>
              <w:rPr>
                <w:sz w:val="18"/>
              </w:rPr>
            </w:pPr>
          </w:p>
        </w:tc>
        <w:tc>
          <w:tcPr>
            <w:tcW w:w="2261" w:type="dxa"/>
          </w:tcPr>
          <w:p w14:paraId="057A93C9" w14:textId="77777777" w:rsidR="00B52DCC" w:rsidRDefault="00916648">
            <w:pPr>
              <w:pStyle w:val="TableParagraph"/>
              <w:spacing w:line="223" w:lineRule="exact"/>
              <w:ind w:left="108"/>
              <w:rPr>
                <w:sz w:val="20"/>
              </w:rPr>
            </w:pPr>
            <w:r>
              <w:rPr>
                <w:sz w:val="20"/>
              </w:rPr>
              <w:t>Peroksit değeri 10 mmol</w:t>
            </w:r>
          </w:p>
          <w:p w14:paraId="4A842AE2" w14:textId="77777777" w:rsidR="00B52DCC" w:rsidRDefault="00916648">
            <w:pPr>
              <w:pStyle w:val="TableParagraph"/>
              <w:spacing w:before="15"/>
              <w:ind w:left="108"/>
              <w:rPr>
                <w:sz w:val="13"/>
              </w:rPr>
            </w:pPr>
            <w:r>
              <w:rPr>
                <w:sz w:val="20"/>
              </w:rPr>
              <w:t xml:space="preserve">/L’den az </w:t>
            </w:r>
            <w:r>
              <w:rPr>
                <w:position w:val="7"/>
                <w:sz w:val="13"/>
              </w:rPr>
              <w:t>(15)</w:t>
            </w:r>
          </w:p>
        </w:tc>
        <w:tc>
          <w:tcPr>
            <w:tcW w:w="2693" w:type="dxa"/>
          </w:tcPr>
          <w:p w14:paraId="4B6E0807" w14:textId="77777777" w:rsidR="00B52DCC" w:rsidRDefault="00B52DCC">
            <w:pPr>
              <w:pStyle w:val="TableParagraph"/>
              <w:rPr>
                <w:sz w:val="18"/>
              </w:rPr>
            </w:pPr>
          </w:p>
        </w:tc>
      </w:tr>
      <w:tr w:rsidR="00B52DCC" w14:paraId="26ACDE52" w14:textId="77777777">
        <w:trPr>
          <w:trHeight w:val="815"/>
        </w:trPr>
        <w:tc>
          <w:tcPr>
            <w:tcW w:w="1416" w:type="dxa"/>
          </w:tcPr>
          <w:p w14:paraId="6C397B8A" w14:textId="77777777" w:rsidR="00B52DCC" w:rsidRDefault="00916648">
            <w:pPr>
              <w:pStyle w:val="TableParagraph"/>
              <w:spacing w:line="223" w:lineRule="exact"/>
              <w:ind w:left="107"/>
              <w:rPr>
                <w:sz w:val="20"/>
              </w:rPr>
            </w:pPr>
            <w:r>
              <w:rPr>
                <w:sz w:val="20"/>
              </w:rPr>
              <w:t>131</w:t>
            </w:r>
          </w:p>
        </w:tc>
        <w:tc>
          <w:tcPr>
            <w:tcW w:w="1984" w:type="dxa"/>
          </w:tcPr>
          <w:p w14:paraId="74454B6D" w14:textId="77777777" w:rsidR="00B52DCC" w:rsidRDefault="00916648">
            <w:pPr>
              <w:pStyle w:val="TableParagraph"/>
              <w:spacing w:line="223" w:lineRule="exact"/>
              <w:ind w:left="105"/>
              <w:rPr>
                <w:sz w:val="20"/>
              </w:rPr>
            </w:pPr>
            <w:r>
              <w:rPr>
                <w:sz w:val="20"/>
              </w:rPr>
              <w:t>alfa-Terpinen;</w:t>
            </w:r>
          </w:p>
          <w:p w14:paraId="216B7CD3" w14:textId="77777777" w:rsidR="00B52DCC" w:rsidRDefault="00916648">
            <w:pPr>
              <w:pStyle w:val="TableParagraph"/>
              <w:spacing w:before="178"/>
              <w:ind w:left="105"/>
              <w:rPr>
                <w:sz w:val="20"/>
              </w:rPr>
            </w:pPr>
            <w:r>
              <w:rPr>
                <w:sz w:val="20"/>
              </w:rPr>
              <w:t>p- Menta-1,3-dien</w:t>
            </w:r>
          </w:p>
        </w:tc>
        <w:tc>
          <w:tcPr>
            <w:tcW w:w="1704" w:type="dxa"/>
          </w:tcPr>
          <w:p w14:paraId="33A0779B" w14:textId="77777777" w:rsidR="00B52DCC" w:rsidRDefault="00916648">
            <w:pPr>
              <w:pStyle w:val="TableParagraph"/>
              <w:spacing w:line="223" w:lineRule="exact"/>
              <w:ind w:left="106"/>
              <w:rPr>
                <w:sz w:val="20"/>
              </w:rPr>
            </w:pPr>
            <w:r>
              <w:rPr>
                <w:sz w:val="20"/>
              </w:rPr>
              <w:t>alfa-Terpinene</w:t>
            </w:r>
          </w:p>
        </w:tc>
        <w:tc>
          <w:tcPr>
            <w:tcW w:w="993" w:type="dxa"/>
          </w:tcPr>
          <w:p w14:paraId="2E193DB1" w14:textId="77777777" w:rsidR="00B52DCC" w:rsidRDefault="00916648">
            <w:pPr>
              <w:pStyle w:val="TableParagraph"/>
              <w:spacing w:line="223" w:lineRule="exact"/>
              <w:ind w:left="87" w:right="221"/>
              <w:jc w:val="center"/>
              <w:rPr>
                <w:sz w:val="20"/>
              </w:rPr>
            </w:pPr>
            <w:r>
              <w:rPr>
                <w:sz w:val="20"/>
              </w:rPr>
              <w:t>99-86-5</w:t>
            </w:r>
          </w:p>
        </w:tc>
        <w:tc>
          <w:tcPr>
            <w:tcW w:w="991" w:type="dxa"/>
          </w:tcPr>
          <w:p w14:paraId="1960749D" w14:textId="77777777" w:rsidR="00B52DCC" w:rsidRDefault="00916648">
            <w:pPr>
              <w:pStyle w:val="TableParagraph"/>
              <w:spacing w:line="223" w:lineRule="exact"/>
              <w:ind w:left="107"/>
              <w:rPr>
                <w:sz w:val="20"/>
              </w:rPr>
            </w:pPr>
            <w:r>
              <w:rPr>
                <w:sz w:val="20"/>
              </w:rPr>
              <w:t>202-795-</w:t>
            </w:r>
          </w:p>
          <w:p w14:paraId="24665F30" w14:textId="77777777" w:rsidR="00B52DCC" w:rsidRDefault="00916648">
            <w:pPr>
              <w:pStyle w:val="TableParagraph"/>
              <w:spacing w:before="17"/>
              <w:ind w:left="107"/>
              <w:rPr>
                <w:sz w:val="20"/>
              </w:rPr>
            </w:pPr>
            <w:r>
              <w:rPr>
                <w:w w:val="99"/>
                <w:sz w:val="20"/>
              </w:rPr>
              <w:t>1</w:t>
            </w:r>
          </w:p>
        </w:tc>
        <w:tc>
          <w:tcPr>
            <w:tcW w:w="1709" w:type="dxa"/>
          </w:tcPr>
          <w:p w14:paraId="065E781A" w14:textId="77777777" w:rsidR="00B52DCC" w:rsidRDefault="00B52DCC">
            <w:pPr>
              <w:pStyle w:val="TableParagraph"/>
              <w:rPr>
                <w:sz w:val="18"/>
              </w:rPr>
            </w:pPr>
          </w:p>
        </w:tc>
        <w:tc>
          <w:tcPr>
            <w:tcW w:w="1700" w:type="dxa"/>
          </w:tcPr>
          <w:p w14:paraId="713231BE" w14:textId="77777777" w:rsidR="00B52DCC" w:rsidRDefault="00B52DCC">
            <w:pPr>
              <w:pStyle w:val="TableParagraph"/>
              <w:rPr>
                <w:sz w:val="18"/>
              </w:rPr>
            </w:pPr>
          </w:p>
        </w:tc>
        <w:tc>
          <w:tcPr>
            <w:tcW w:w="2261" w:type="dxa"/>
          </w:tcPr>
          <w:p w14:paraId="2DAB3DFC" w14:textId="77777777" w:rsidR="00B52DCC" w:rsidRDefault="00916648">
            <w:pPr>
              <w:pStyle w:val="TableParagraph"/>
              <w:spacing w:line="223" w:lineRule="exact"/>
              <w:ind w:left="108"/>
              <w:rPr>
                <w:sz w:val="20"/>
              </w:rPr>
            </w:pPr>
            <w:r>
              <w:rPr>
                <w:sz w:val="20"/>
              </w:rPr>
              <w:t>Peroksit değeri 10 mmol</w:t>
            </w:r>
          </w:p>
          <w:p w14:paraId="1D75BF0C"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tcPr>
          <w:p w14:paraId="492EE24F" w14:textId="77777777" w:rsidR="00B52DCC" w:rsidRDefault="00B52DCC">
            <w:pPr>
              <w:pStyle w:val="TableParagraph"/>
              <w:rPr>
                <w:sz w:val="18"/>
              </w:rPr>
            </w:pPr>
          </w:p>
        </w:tc>
      </w:tr>
      <w:tr w:rsidR="00B52DCC" w14:paraId="242E75B3" w14:textId="77777777">
        <w:trPr>
          <w:trHeight w:val="657"/>
        </w:trPr>
        <w:tc>
          <w:tcPr>
            <w:tcW w:w="1416" w:type="dxa"/>
          </w:tcPr>
          <w:p w14:paraId="50D9BFA9" w14:textId="77777777" w:rsidR="00B52DCC" w:rsidRDefault="00916648">
            <w:pPr>
              <w:pStyle w:val="TableParagraph"/>
              <w:spacing w:line="223" w:lineRule="exact"/>
              <w:ind w:left="107"/>
              <w:rPr>
                <w:sz w:val="20"/>
              </w:rPr>
            </w:pPr>
            <w:r>
              <w:rPr>
                <w:sz w:val="20"/>
              </w:rPr>
              <w:t>132</w:t>
            </w:r>
          </w:p>
        </w:tc>
        <w:tc>
          <w:tcPr>
            <w:tcW w:w="1984" w:type="dxa"/>
          </w:tcPr>
          <w:p w14:paraId="4C9AA85C" w14:textId="77777777" w:rsidR="00B52DCC" w:rsidRDefault="00916648">
            <w:pPr>
              <w:pStyle w:val="TableParagraph"/>
              <w:spacing w:line="261" w:lineRule="auto"/>
              <w:ind w:left="105" w:right="328"/>
              <w:rPr>
                <w:sz w:val="20"/>
              </w:rPr>
            </w:pPr>
            <w:r>
              <w:rPr>
                <w:sz w:val="20"/>
              </w:rPr>
              <w:t>Gama-Terpinen; p- Menta-1,4-dien</w:t>
            </w:r>
          </w:p>
        </w:tc>
        <w:tc>
          <w:tcPr>
            <w:tcW w:w="1704" w:type="dxa"/>
          </w:tcPr>
          <w:p w14:paraId="6439B5D3" w14:textId="77777777" w:rsidR="00B52DCC" w:rsidRDefault="00916648">
            <w:pPr>
              <w:pStyle w:val="TableParagraph"/>
              <w:spacing w:line="261" w:lineRule="auto"/>
              <w:ind w:left="106" w:right="251"/>
              <w:rPr>
                <w:sz w:val="20"/>
              </w:rPr>
            </w:pPr>
            <w:r>
              <w:rPr>
                <w:sz w:val="20"/>
              </w:rPr>
              <w:t xml:space="preserve">gamma- </w:t>
            </w:r>
            <w:r>
              <w:rPr>
                <w:w w:val="95"/>
                <w:sz w:val="20"/>
              </w:rPr>
              <w:t>Terpinene</w:t>
            </w:r>
          </w:p>
        </w:tc>
        <w:tc>
          <w:tcPr>
            <w:tcW w:w="993" w:type="dxa"/>
          </w:tcPr>
          <w:p w14:paraId="150148C8" w14:textId="77777777" w:rsidR="00B52DCC" w:rsidRDefault="00916648">
            <w:pPr>
              <w:pStyle w:val="TableParagraph"/>
              <w:spacing w:line="223" w:lineRule="exact"/>
              <w:ind w:left="87" w:right="221"/>
              <w:jc w:val="center"/>
              <w:rPr>
                <w:sz w:val="20"/>
              </w:rPr>
            </w:pPr>
            <w:r>
              <w:rPr>
                <w:sz w:val="20"/>
              </w:rPr>
              <w:t>99-85-4</w:t>
            </w:r>
          </w:p>
        </w:tc>
        <w:tc>
          <w:tcPr>
            <w:tcW w:w="991" w:type="dxa"/>
          </w:tcPr>
          <w:p w14:paraId="6D51CE0F" w14:textId="77777777" w:rsidR="00B52DCC" w:rsidRDefault="00916648">
            <w:pPr>
              <w:pStyle w:val="TableParagraph"/>
              <w:spacing w:line="223" w:lineRule="exact"/>
              <w:ind w:left="107"/>
              <w:rPr>
                <w:sz w:val="20"/>
              </w:rPr>
            </w:pPr>
            <w:r>
              <w:rPr>
                <w:sz w:val="20"/>
              </w:rPr>
              <w:t>202-794-</w:t>
            </w:r>
          </w:p>
          <w:p w14:paraId="765B187F" w14:textId="77777777" w:rsidR="00B52DCC" w:rsidRDefault="00916648">
            <w:pPr>
              <w:pStyle w:val="TableParagraph"/>
              <w:spacing w:before="20"/>
              <w:ind w:left="107"/>
              <w:rPr>
                <w:sz w:val="20"/>
              </w:rPr>
            </w:pPr>
            <w:r>
              <w:rPr>
                <w:w w:val="99"/>
                <w:sz w:val="20"/>
              </w:rPr>
              <w:t>6</w:t>
            </w:r>
          </w:p>
        </w:tc>
        <w:tc>
          <w:tcPr>
            <w:tcW w:w="1709" w:type="dxa"/>
          </w:tcPr>
          <w:p w14:paraId="1FC7B481" w14:textId="77777777" w:rsidR="00B52DCC" w:rsidRDefault="00B52DCC">
            <w:pPr>
              <w:pStyle w:val="TableParagraph"/>
              <w:rPr>
                <w:sz w:val="18"/>
              </w:rPr>
            </w:pPr>
          </w:p>
        </w:tc>
        <w:tc>
          <w:tcPr>
            <w:tcW w:w="1700" w:type="dxa"/>
          </w:tcPr>
          <w:p w14:paraId="4B646FC9" w14:textId="77777777" w:rsidR="00B52DCC" w:rsidRDefault="00B52DCC">
            <w:pPr>
              <w:pStyle w:val="TableParagraph"/>
              <w:rPr>
                <w:sz w:val="18"/>
              </w:rPr>
            </w:pPr>
          </w:p>
        </w:tc>
        <w:tc>
          <w:tcPr>
            <w:tcW w:w="2261" w:type="dxa"/>
          </w:tcPr>
          <w:p w14:paraId="67215154" w14:textId="77777777" w:rsidR="00B52DCC" w:rsidRDefault="00916648">
            <w:pPr>
              <w:pStyle w:val="TableParagraph"/>
              <w:spacing w:line="223" w:lineRule="exact"/>
              <w:ind w:left="108"/>
              <w:rPr>
                <w:sz w:val="20"/>
              </w:rPr>
            </w:pPr>
            <w:r>
              <w:rPr>
                <w:sz w:val="20"/>
              </w:rPr>
              <w:t>Peroksit değeri 10 mmol</w:t>
            </w:r>
          </w:p>
          <w:p w14:paraId="0439DF28" w14:textId="77777777" w:rsidR="00B52DCC" w:rsidRDefault="00916648">
            <w:pPr>
              <w:pStyle w:val="TableParagraph"/>
              <w:spacing w:before="15"/>
              <w:ind w:left="108"/>
              <w:rPr>
                <w:sz w:val="13"/>
              </w:rPr>
            </w:pPr>
            <w:r>
              <w:rPr>
                <w:sz w:val="20"/>
              </w:rPr>
              <w:t xml:space="preserve">/L’den az </w:t>
            </w:r>
            <w:r>
              <w:rPr>
                <w:position w:val="7"/>
                <w:sz w:val="13"/>
              </w:rPr>
              <w:t>(15)</w:t>
            </w:r>
          </w:p>
        </w:tc>
        <w:tc>
          <w:tcPr>
            <w:tcW w:w="2693" w:type="dxa"/>
          </w:tcPr>
          <w:p w14:paraId="3B32BAA1" w14:textId="77777777" w:rsidR="00B52DCC" w:rsidRDefault="00B52DCC">
            <w:pPr>
              <w:pStyle w:val="TableParagraph"/>
              <w:rPr>
                <w:sz w:val="18"/>
              </w:rPr>
            </w:pPr>
          </w:p>
        </w:tc>
      </w:tr>
      <w:tr w:rsidR="00B52DCC" w14:paraId="3FDA3056" w14:textId="77777777">
        <w:trPr>
          <w:trHeight w:val="654"/>
        </w:trPr>
        <w:tc>
          <w:tcPr>
            <w:tcW w:w="1416" w:type="dxa"/>
          </w:tcPr>
          <w:p w14:paraId="25662B3F" w14:textId="77777777" w:rsidR="00B52DCC" w:rsidRDefault="00916648">
            <w:pPr>
              <w:pStyle w:val="TableParagraph"/>
              <w:spacing w:line="223" w:lineRule="exact"/>
              <w:ind w:left="107"/>
              <w:rPr>
                <w:sz w:val="20"/>
              </w:rPr>
            </w:pPr>
            <w:r>
              <w:rPr>
                <w:sz w:val="20"/>
              </w:rPr>
              <w:t>133</w:t>
            </w:r>
          </w:p>
        </w:tc>
        <w:tc>
          <w:tcPr>
            <w:tcW w:w="1984" w:type="dxa"/>
          </w:tcPr>
          <w:p w14:paraId="5B95D3D8" w14:textId="77777777" w:rsidR="00B52DCC" w:rsidRDefault="00916648">
            <w:pPr>
              <w:pStyle w:val="TableParagraph"/>
              <w:spacing w:line="256" w:lineRule="auto"/>
              <w:ind w:left="105" w:right="139"/>
              <w:rPr>
                <w:sz w:val="20"/>
              </w:rPr>
            </w:pPr>
            <w:r>
              <w:rPr>
                <w:sz w:val="20"/>
              </w:rPr>
              <w:t>Terpinolen; p-Menta- 1,4(8)-dien</w:t>
            </w:r>
          </w:p>
        </w:tc>
        <w:tc>
          <w:tcPr>
            <w:tcW w:w="1704" w:type="dxa"/>
          </w:tcPr>
          <w:p w14:paraId="1DECFC02" w14:textId="77777777" w:rsidR="00B52DCC" w:rsidRDefault="00916648">
            <w:pPr>
              <w:pStyle w:val="TableParagraph"/>
              <w:spacing w:line="223" w:lineRule="exact"/>
              <w:ind w:left="106"/>
              <w:rPr>
                <w:sz w:val="20"/>
              </w:rPr>
            </w:pPr>
            <w:r>
              <w:rPr>
                <w:sz w:val="20"/>
              </w:rPr>
              <w:t>Terpinolene</w:t>
            </w:r>
          </w:p>
        </w:tc>
        <w:tc>
          <w:tcPr>
            <w:tcW w:w="993" w:type="dxa"/>
          </w:tcPr>
          <w:p w14:paraId="278C99D7" w14:textId="77777777" w:rsidR="00B52DCC" w:rsidRDefault="00916648">
            <w:pPr>
              <w:pStyle w:val="TableParagraph"/>
              <w:spacing w:line="223" w:lineRule="exact"/>
              <w:ind w:left="87" w:right="120"/>
              <w:jc w:val="center"/>
              <w:rPr>
                <w:sz w:val="20"/>
              </w:rPr>
            </w:pPr>
            <w:r>
              <w:rPr>
                <w:sz w:val="20"/>
              </w:rPr>
              <w:t>586-62-9</w:t>
            </w:r>
          </w:p>
        </w:tc>
        <w:tc>
          <w:tcPr>
            <w:tcW w:w="991" w:type="dxa"/>
          </w:tcPr>
          <w:p w14:paraId="57F6A106" w14:textId="77777777" w:rsidR="00B52DCC" w:rsidRDefault="00916648">
            <w:pPr>
              <w:pStyle w:val="TableParagraph"/>
              <w:spacing w:line="223" w:lineRule="exact"/>
              <w:ind w:left="107"/>
              <w:rPr>
                <w:sz w:val="20"/>
              </w:rPr>
            </w:pPr>
            <w:r>
              <w:rPr>
                <w:sz w:val="20"/>
              </w:rPr>
              <w:t>209-578-</w:t>
            </w:r>
          </w:p>
          <w:p w14:paraId="2B8C4DCE" w14:textId="77777777" w:rsidR="00B52DCC" w:rsidRDefault="00916648">
            <w:pPr>
              <w:pStyle w:val="TableParagraph"/>
              <w:spacing w:before="17"/>
              <w:ind w:left="107"/>
              <w:rPr>
                <w:sz w:val="20"/>
              </w:rPr>
            </w:pPr>
            <w:r>
              <w:rPr>
                <w:w w:val="99"/>
                <w:sz w:val="20"/>
              </w:rPr>
              <w:t>0</w:t>
            </w:r>
          </w:p>
        </w:tc>
        <w:tc>
          <w:tcPr>
            <w:tcW w:w="1709" w:type="dxa"/>
          </w:tcPr>
          <w:p w14:paraId="40919D85" w14:textId="77777777" w:rsidR="00B52DCC" w:rsidRDefault="00B52DCC">
            <w:pPr>
              <w:pStyle w:val="TableParagraph"/>
              <w:rPr>
                <w:sz w:val="18"/>
              </w:rPr>
            </w:pPr>
          </w:p>
        </w:tc>
        <w:tc>
          <w:tcPr>
            <w:tcW w:w="1700" w:type="dxa"/>
          </w:tcPr>
          <w:p w14:paraId="2D54CE4F" w14:textId="77777777" w:rsidR="00B52DCC" w:rsidRDefault="00B52DCC">
            <w:pPr>
              <w:pStyle w:val="TableParagraph"/>
              <w:rPr>
                <w:sz w:val="18"/>
              </w:rPr>
            </w:pPr>
          </w:p>
        </w:tc>
        <w:tc>
          <w:tcPr>
            <w:tcW w:w="2261" w:type="dxa"/>
          </w:tcPr>
          <w:p w14:paraId="297B821F" w14:textId="77777777" w:rsidR="00B52DCC" w:rsidRDefault="00916648">
            <w:pPr>
              <w:pStyle w:val="TableParagraph"/>
              <w:spacing w:line="223" w:lineRule="exact"/>
              <w:ind w:left="108"/>
              <w:rPr>
                <w:sz w:val="20"/>
              </w:rPr>
            </w:pPr>
            <w:r>
              <w:rPr>
                <w:sz w:val="20"/>
              </w:rPr>
              <w:t>Peroksit değeri 10 mmol</w:t>
            </w:r>
          </w:p>
          <w:p w14:paraId="023B9570"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tcPr>
          <w:p w14:paraId="42E0A9AD" w14:textId="77777777" w:rsidR="00B52DCC" w:rsidRDefault="00B52DCC">
            <w:pPr>
              <w:pStyle w:val="TableParagraph"/>
              <w:rPr>
                <w:sz w:val="18"/>
              </w:rPr>
            </w:pPr>
          </w:p>
        </w:tc>
      </w:tr>
      <w:tr w:rsidR="00B52DCC" w14:paraId="0B48EF6C" w14:textId="77777777">
        <w:trPr>
          <w:trHeight w:val="1353"/>
        </w:trPr>
        <w:tc>
          <w:tcPr>
            <w:tcW w:w="1416" w:type="dxa"/>
          </w:tcPr>
          <w:p w14:paraId="307D1F98" w14:textId="77777777" w:rsidR="00B52DCC" w:rsidRDefault="00916648">
            <w:pPr>
              <w:pStyle w:val="TableParagraph"/>
              <w:spacing w:line="225" w:lineRule="exact"/>
              <w:ind w:left="107"/>
              <w:rPr>
                <w:sz w:val="20"/>
              </w:rPr>
            </w:pPr>
            <w:r>
              <w:rPr>
                <w:sz w:val="20"/>
              </w:rPr>
              <w:t>134</w:t>
            </w:r>
          </w:p>
        </w:tc>
        <w:tc>
          <w:tcPr>
            <w:tcW w:w="1984" w:type="dxa"/>
          </w:tcPr>
          <w:p w14:paraId="4B31E794" w14:textId="77777777" w:rsidR="00B52DCC" w:rsidRDefault="00916648">
            <w:pPr>
              <w:pStyle w:val="TableParagraph"/>
              <w:spacing w:line="225" w:lineRule="exact"/>
              <w:ind w:left="105"/>
              <w:rPr>
                <w:sz w:val="20"/>
              </w:rPr>
            </w:pPr>
            <w:r>
              <w:rPr>
                <w:sz w:val="20"/>
              </w:rPr>
              <w:t>1,1,2,3,3,6-</w:t>
            </w:r>
          </w:p>
          <w:p w14:paraId="548DFF0B" w14:textId="77777777" w:rsidR="00B52DCC" w:rsidRDefault="00916648">
            <w:pPr>
              <w:pStyle w:val="TableParagraph"/>
              <w:spacing w:before="178" w:line="256" w:lineRule="auto"/>
              <w:ind w:left="105"/>
              <w:rPr>
                <w:sz w:val="20"/>
              </w:rPr>
            </w:pPr>
            <w:r>
              <w:rPr>
                <w:w w:val="95"/>
                <w:sz w:val="20"/>
              </w:rPr>
              <w:t xml:space="preserve">Hekzametilindan-5-il </w:t>
            </w:r>
            <w:r>
              <w:rPr>
                <w:sz w:val="20"/>
              </w:rPr>
              <w:t>metil</w:t>
            </w:r>
            <w:r>
              <w:rPr>
                <w:spacing w:val="1"/>
                <w:sz w:val="20"/>
              </w:rPr>
              <w:t xml:space="preserve"> </w:t>
            </w:r>
            <w:r>
              <w:rPr>
                <w:sz w:val="20"/>
              </w:rPr>
              <w:t>keton</w:t>
            </w:r>
          </w:p>
        </w:tc>
        <w:tc>
          <w:tcPr>
            <w:tcW w:w="1704" w:type="dxa"/>
          </w:tcPr>
          <w:p w14:paraId="667E2083" w14:textId="77777777" w:rsidR="00B52DCC" w:rsidRDefault="00916648">
            <w:pPr>
              <w:pStyle w:val="TableParagraph"/>
              <w:spacing w:line="424" w:lineRule="auto"/>
              <w:ind w:left="106" w:right="251"/>
              <w:rPr>
                <w:sz w:val="20"/>
              </w:rPr>
            </w:pPr>
            <w:r>
              <w:rPr>
                <w:sz w:val="20"/>
              </w:rPr>
              <w:t>Acetyl Hexamethyl Indan</w:t>
            </w:r>
          </w:p>
        </w:tc>
        <w:tc>
          <w:tcPr>
            <w:tcW w:w="993" w:type="dxa"/>
          </w:tcPr>
          <w:p w14:paraId="0FB2216D" w14:textId="77777777" w:rsidR="00B52DCC" w:rsidRDefault="00916648">
            <w:pPr>
              <w:pStyle w:val="TableParagraph"/>
              <w:spacing w:line="225" w:lineRule="exact"/>
              <w:ind w:left="107"/>
              <w:rPr>
                <w:sz w:val="20"/>
              </w:rPr>
            </w:pPr>
            <w:r>
              <w:rPr>
                <w:sz w:val="20"/>
              </w:rPr>
              <w:t>15323-</w:t>
            </w:r>
          </w:p>
          <w:p w14:paraId="3FB91249" w14:textId="77777777" w:rsidR="00B52DCC" w:rsidRDefault="00916648">
            <w:pPr>
              <w:pStyle w:val="TableParagraph"/>
              <w:spacing w:before="17"/>
              <w:ind w:left="107"/>
              <w:rPr>
                <w:sz w:val="20"/>
              </w:rPr>
            </w:pPr>
            <w:r>
              <w:rPr>
                <w:sz w:val="20"/>
              </w:rPr>
              <w:t>35-0</w:t>
            </w:r>
          </w:p>
        </w:tc>
        <w:tc>
          <w:tcPr>
            <w:tcW w:w="991" w:type="dxa"/>
          </w:tcPr>
          <w:p w14:paraId="39FF637F" w14:textId="77777777" w:rsidR="00B52DCC" w:rsidRDefault="00916648">
            <w:pPr>
              <w:pStyle w:val="TableParagraph"/>
              <w:spacing w:line="225" w:lineRule="exact"/>
              <w:ind w:left="107"/>
              <w:rPr>
                <w:sz w:val="20"/>
              </w:rPr>
            </w:pPr>
            <w:r>
              <w:rPr>
                <w:sz w:val="20"/>
              </w:rPr>
              <w:t>239-360-</w:t>
            </w:r>
          </w:p>
          <w:p w14:paraId="1598C4F9" w14:textId="77777777" w:rsidR="00B52DCC" w:rsidRDefault="00916648">
            <w:pPr>
              <w:pStyle w:val="TableParagraph"/>
              <w:spacing w:before="17"/>
              <w:ind w:left="107"/>
              <w:rPr>
                <w:sz w:val="20"/>
              </w:rPr>
            </w:pPr>
            <w:r>
              <w:rPr>
                <w:w w:val="99"/>
                <w:sz w:val="20"/>
              </w:rPr>
              <w:t>0</w:t>
            </w:r>
          </w:p>
        </w:tc>
        <w:tc>
          <w:tcPr>
            <w:tcW w:w="1709" w:type="dxa"/>
          </w:tcPr>
          <w:p w14:paraId="20C94306" w14:textId="77777777" w:rsidR="00B52DCC" w:rsidRDefault="00916648">
            <w:pPr>
              <w:pStyle w:val="TableParagraph"/>
              <w:numPr>
                <w:ilvl w:val="0"/>
                <w:numId w:val="174"/>
              </w:numPr>
              <w:tabs>
                <w:tab w:val="left" w:pos="331"/>
              </w:tabs>
              <w:spacing w:line="256" w:lineRule="auto"/>
              <w:ind w:right="180" w:firstLine="0"/>
              <w:rPr>
                <w:sz w:val="20"/>
              </w:rPr>
            </w:pPr>
            <w:r>
              <w:rPr>
                <w:w w:val="95"/>
                <w:sz w:val="20"/>
              </w:rPr>
              <w:t xml:space="preserve">Durulanmayan </w:t>
            </w:r>
            <w:r>
              <w:rPr>
                <w:sz w:val="20"/>
              </w:rPr>
              <w:t>ürünler</w:t>
            </w:r>
          </w:p>
          <w:p w14:paraId="641D0A5B" w14:textId="77777777" w:rsidR="00B52DCC" w:rsidRDefault="00916648">
            <w:pPr>
              <w:pStyle w:val="TableParagraph"/>
              <w:numPr>
                <w:ilvl w:val="0"/>
                <w:numId w:val="174"/>
              </w:numPr>
              <w:tabs>
                <w:tab w:val="left" w:pos="343"/>
              </w:tabs>
              <w:spacing w:before="158" w:line="261" w:lineRule="auto"/>
              <w:ind w:right="513" w:firstLine="0"/>
              <w:rPr>
                <w:sz w:val="20"/>
              </w:rPr>
            </w:pPr>
            <w:r>
              <w:rPr>
                <w:w w:val="95"/>
                <w:sz w:val="20"/>
              </w:rPr>
              <w:t xml:space="preserve">Durulanan </w:t>
            </w:r>
            <w:r>
              <w:rPr>
                <w:sz w:val="20"/>
              </w:rPr>
              <w:t>ürünler</w:t>
            </w:r>
          </w:p>
        </w:tc>
        <w:tc>
          <w:tcPr>
            <w:tcW w:w="1700" w:type="dxa"/>
          </w:tcPr>
          <w:p w14:paraId="49232258" w14:textId="77777777" w:rsidR="00B52DCC" w:rsidRDefault="00916648">
            <w:pPr>
              <w:pStyle w:val="TableParagraph"/>
              <w:spacing w:line="225" w:lineRule="exact"/>
              <w:ind w:left="108"/>
              <w:rPr>
                <w:sz w:val="20"/>
              </w:rPr>
            </w:pPr>
            <w:r>
              <w:rPr>
                <w:sz w:val="20"/>
              </w:rPr>
              <w:t>(a) %2</w:t>
            </w:r>
          </w:p>
        </w:tc>
        <w:tc>
          <w:tcPr>
            <w:tcW w:w="2261" w:type="dxa"/>
          </w:tcPr>
          <w:p w14:paraId="63E96947" w14:textId="77777777" w:rsidR="00B52DCC" w:rsidRDefault="00B52DCC">
            <w:pPr>
              <w:pStyle w:val="TableParagraph"/>
              <w:rPr>
                <w:sz w:val="18"/>
              </w:rPr>
            </w:pPr>
          </w:p>
        </w:tc>
        <w:tc>
          <w:tcPr>
            <w:tcW w:w="2693" w:type="dxa"/>
          </w:tcPr>
          <w:p w14:paraId="0C78A46F" w14:textId="77777777" w:rsidR="00B52DCC" w:rsidRDefault="00B52DCC">
            <w:pPr>
              <w:pStyle w:val="TableParagraph"/>
              <w:rPr>
                <w:sz w:val="18"/>
              </w:rPr>
            </w:pPr>
          </w:p>
        </w:tc>
      </w:tr>
    </w:tbl>
    <w:p w14:paraId="0815C573" w14:textId="77777777" w:rsidR="00B52DCC" w:rsidRDefault="00B52DCC">
      <w:pPr>
        <w:rPr>
          <w:sz w:val="18"/>
        </w:rPr>
        <w:sectPr w:rsidR="00B52DCC">
          <w:pgSz w:w="16840" w:h="11910" w:orient="landscape"/>
          <w:pgMar w:top="1100" w:right="440" w:bottom="280" w:left="580" w:header="708" w:footer="708" w:gutter="0"/>
          <w:cols w:space="708"/>
        </w:sectPr>
      </w:pPr>
    </w:p>
    <w:p w14:paraId="46447DA1"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5E678F0" w14:textId="77777777">
        <w:trPr>
          <w:trHeight w:val="904"/>
        </w:trPr>
        <w:tc>
          <w:tcPr>
            <w:tcW w:w="1416" w:type="dxa"/>
          </w:tcPr>
          <w:p w14:paraId="4C9473D0" w14:textId="77777777" w:rsidR="00B52DCC" w:rsidRDefault="00916648">
            <w:pPr>
              <w:pStyle w:val="TableParagraph"/>
              <w:spacing w:line="225" w:lineRule="exact"/>
              <w:ind w:left="107"/>
              <w:rPr>
                <w:sz w:val="20"/>
              </w:rPr>
            </w:pPr>
            <w:r>
              <w:rPr>
                <w:sz w:val="20"/>
              </w:rPr>
              <w:t>135</w:t>
            </w:r>
          </w:p>
        </w:tc>
        <w:tc>
          <w:tcPr>
            <w:tcW w:w="1984" w:type="dxa"/>
          </w:tcPr>
          <w:p w14:paraId="762BC2BC" w14:textId="77777777" w:rsidR="00B52DCC" w:rsidRDefault="00916648">
            <w:pPr>
              <w:pStyle w:val="TableParagraph"/>
              <w:spacing w:line="256" w:lineRule="auto"/>
              <w:ind w:left="105" w:right="105"/>
              <w:rPr>
                <w:sz w:val="20"/>
              </w:rPr>
            </w:pPr>
            <w:r>
              <w:rPr>
                <w:sz w:val="20"/>
              </w:rPr>
              <w:t>Allil bütirat; 2- Propenil Butanoat</w:t>
            </w:r>
          </w:p>
        </w:tc>
        <w:tc>
          <w:tcPr>
            <w:tcW w:w="1704" w:type="dxa"/>
          </w:tcPr>
          <w:p w14:paraId="07DA8DC7" w14:textId="77777777" w:rsidR="00B52DCC" w:rsidRDefault="00916648">
            <w:pPr>
              <w:pStyle w:val="TableParagraph"/>
              <w:spacing w:line="225" w:lineRule="exact"/>
              <w:ind w:left="106"/>
              <w:rPr>
                <w:sz w:val="20"/>
              </w:rPr>
            </w:pPr>
            <w:r>
              <w:rPr>
                <w:sz w:val="20"/>
              </w:rPr>
              <w:t>Allyl butyrate</w:t>
            </w:r>
          </w:p>
        </w:tc>
        <w:tc>
          <w:tcPr>
            <w:tcW w:w="993" w:type="dxa"/>
          </w:tcPr>
          <w:p w14:paraId="667DB8EC" w14:textId="77777777" w:rsidR="00B52DCC" w:rsidRDefault="00916648">
            <w:pPr>
              <w:pStyle w:val="TableParagraph"/>
              <w:spacing w:line="225" w:lineRule="exact"/>
              <w:ind w:left="107"/>
              <w:rPr>
                <w:sz w:val="20"/>
              </w:rPr>
            </w:pPr>
            <w:r>
              <w:rPr>
                <w:sz w:val="20"/>
              </w:rPr>
              <w:t>2051-78-</w:t>
            </w:r>
          </w:p>
          <w:p w14:paraId="002C2754" w14:textId="77777777" w:rsidR="00B52DCC" w:rsidRDefault="00916648">
            <w:pPr>
              <w:pStyle w:val="TableParagraph"/>
              <w:spacing w:before="17"/>
              <w:ind w:left="107"/>
              <w:rPr>
                <w:sz w:val="20"/>
              </w:rPr>
            </w:pPr>
            <w:r>
              <w:rPr>
                <w:w w:val="99"/>
                <w:sz w:val="20"/>
              </w:rPr>
              <w:t>7</w:t>
            </w:r>
          </w:p>
        </w:tc>
        <w:tc>
          <w:tcPr>
            <w:tcW w:w="991" w:type="dxa"/>
          </w:tcPr>
          <w:p w14:paraId="38ED8314" w14:textId="77777777" w:rsidR="00B52DCC" w:rsidRDefault="00916648">
            <w:pPr>
              <w:pStyle w:val="TableParagraph"/>
              <w:spacing w:line="225" w:lineRule="exact"/>
              <w:ind w:left="107"/>
              <w:rPr>
                <w:sz w:val="20"/>
              </w:rPr>
            </w:pPr>
            <w:r>
              <w:rPr>
                <w:sz w:val="20"/>
              </w:rPr>
              <w:t>218-129-</w:t>
            </w:r>
          </w:p>
          <w:p w14:paraId="0ACA6DA3" w14:textId="77777777" w:rsidR="00B52DCC" w:rsidRDefault="00916648">
            <w:pPr>
              <w:pStyle w:val="TableParagraph"/>
              <w:spacing w:before="17"/>
              <w:ind w:left="107"/>
              <w:rPr>
                <w:sz w:val="20"/>
              </w:rPr>
            </w:pPr>
            <w:r>
              <w:rPr>
                <w:w w:val="99"/>
                <w:sz w:val="20"/>
              </w:rPr>
              <w:t>8</w:t>
            </w:r>
          </w:p>
        </w:tc>
        <w:tc>
          <w:tcPr>
            <w:tcW w:w="1709" w:type="dxa"/>
          </w:tcPr>
          <w:p w14:paraId="12DCC023" w14:textId="77777777" w:rsidR="00B52DCC" w:rsidRDefault="00B52DCC">
            <w:pPr>
              <w:pStyle w:val="TableParagraph"/>
              <w:rPr>
                <w:sz w:val="18"/>
              </w:rPr>
            </w:pPr>
          </w:p>
        </w:tc>
        <w:tc>
          <w:tcPr>
            <w:tcW w:w="1700" w:type="dxa"/>
          </w:tcPr>
          <w:p w14:paraId="39C3C1DA" w14:textId="77777777" w:rsidR="00B52DCC" w:rsidRDefault="00B52DCC">
            <w:pPr>
              <w:pStyle w:val="TableParagraph"/>
              <w:rPr>
                <w:sz w:val="18"/>
              </w:rPr>
            </w:pPr>
          </w:p>
        </w:tc>
        <w:tc>
          <w:tcPr>
            <w:tcW w:w="2261" w:type="dxa"/>
          </w:tcPr>
          <w:p w14:paraId="25F09872" w14:textId="77777777" w:rsidR="00B52DCC" w:rsidRDefault="00916648">
            <w:pPr>
              <w:pStyle w:val="TableParagraph"/>
              <w:spacing w:line="256" w:lineRule="auto"/>
              <w:ind w:left="108" w:right="268"/>
              <w:rPr>
                <w:sz w:val="20"/>
              </w:rPr>
            </w:pPr>
            <w:r>
              <w:rPr>
                <w:sz w:val="20"/>
              </w:rPr>
              <w:t>Esterdeki serbest allil alkol düzeyi % 0,1’den az olmalıdır</w:t>
            </w:r>
          </w:p>
        </w:tc>
        <w:tc>
          <w:tcPr>
            <w:tcW w:w="2693" w:type="dxa"/>
          </w:tcPr>
          <w:p w14:paraId="1A15157F" w14:textId="77777777" w:rsidR="00B52DCC" w:rsidRDefault="00B52DCC">
            <w:pPr>
              <w:pStyle w:val="TableParagraph"/>
              <w:rPr>
                <w:sz w:val="18"/>
              </w:rPr>
            </w:pPr>
          </w:p>
        </w:tc>
      </w:tr>
      <w:tr w:rsidR="00B52DCC" w14:paraId="3A8FE01A" w14:textId="77777777">
        <w:trPr>
          <w:trHeight w:val="907"/>
        </w:trPr>
        <w:tc>
          <w:tcPr>
            <w:tcW w:w="1416" w:type="dxa"/>
          </w:tcPr>
          <w:p w14:paraId="65BA53D2" w14:textId="77777777" w:rsidR="00B52DCC" w:rsidRDefault="00916648">
            <w:pPr>
              <w:pStyle w:val="TableParagraph"/>
              <w:spacing w:line="225" w:lineRule="exact"/>
              <w:ind w:left="107"/>
              <w:rPr>
                <w:sz w:val="20"/>
              </w:rPr>
            </w:pPr>
            <w:r>
              <w:rPr>
                <w:sz w:val="20"/>
              </w:rPr>
              <w:t>136</w:t>
            </w:r>
          </w:p>
        </w:tc>
        <w:tc>
          <w:tcPr>
            <w:tcW w:w="1984" w:type="dxa"/>
          </w:tcPr>
          <w:p w14:paraId="382E87D1" w14:textId="77777777" w:rsidR="00B52DCC" w:rsidRDefault="00916648">
            <w:pPr>
              <w:pStyle w:val="TableParagraph"/>
              <w:spacing w:line="225" w:lineRule="exact"/>
              <w:ind w:left="105"/>
              <w:rPr>
                <w:sz w:val="20"/>
              </w:rPr>
            </w:pPr>
            <w:r>
              <w:rPr>
                <w:sz w:val="20"/>
              </w:rPr>
              <w:t>Allil sinnamat; 2-</w:t>
            </w:r>
          </w:p>
          <w:p w14:paraId="6C1D1F4F" w14:textId="77777777" w:rsidR="00B52DCC" w:rsidRDefault="00916648">
            <w:pPr>
              <w:pStyle w:val="TableParagraph"/>
              <w:spacing w:before="17" w:line="256" w:lineRule="auto"/>
              <w:ind w:left="105" w:right="260"/>
              <w:rPr>
                <w:sz w:val="20"/>
              </w:rPr>
            </w:pPr>
            <w:r>
              <w:rPr>
                <w:sz w:val="20"/>
              </w:rPr>
              <w:t>Propenil 3-Fenil- 2- propenoat</w:t>
            </w:r>
          </w:p>
        </w:tc>
        <w:tc>
          <w:tcPr>
            <w:tcW w:w="1704" w:type="dxa"/>
          </w:tcPr>
          <w:p w14:paraId="3447175B" w14:textId="77777777" w:rsidR="00B52DCC" w:rsidRDefault="00916648">
            <w:pPr>
              <w:pStyle w:val="TableParagraph"/>
              <w:spacing w:line="225" w:lineRule="exact"/>
              <w:ind w:left="106"/>
              <w:rPr>
                <w:sz w:val="20"/>
              </w:rPr>
            </w:pPr>
            <w:r>
              <w:rPr>
                <w:sz w:val="20"/>
              </w:rPr>
              <w:t>Allyl cinnamate</w:t>
            </w:r>
          </w:p>
        </w:tc>
        <w:tc>
          <w:tcPr>
            <w:tcW w:w="993" w:type="dxa"/>
          </w:tcPr>
          <w:p w14:paraId="2657C910" w14:textId="77777777" w:rsidR="00B52DCC" w:rsidRDefault="00916648">
            <w:pPr>
              <w:pStyle w:val="TableParagraph"/>
              <w:spacing w:line="225" w:lineRule="exact"/>
              <w:ind w:left="107"/>
              <w:rPr>
                <w:sz w:val="20"/>
              </w:rPr>
            </w:pPr>
            <w:r>
              <w:rPr>
                <w:sz w:val="20"/>
              </w:rPr>
              <w:t>1866-31-</w:t>
            </w:r>
          </w:p>
          <w:p w14:paraId="10C93DD6" w14:textId="77777777" w:rsidR="00B52DCC" w:rsidRDefault="00916648">
            <w:pPr>
              <w:pStyle w:val="TableParagraph"/>
              <w:spacing w:before="17"/>
              <w:ind w:left="107"/>
              <w:rPr>
                <w:sz w:val="20"/>
              </w:rPr>
            </w:pPr>
            <w:r>
              <w:rPr>
                <w:w w:val="99"/>
                <w:sz w:val="20"/>
              </w:rPr>
              <w:t>5</w:t>
            </w:r>
          </w:p>
        </w:tc>
        <w:tc>
          <w:tcPr>
            <w:tcW w:w="991" w:type="dxa"/>
          </w:tcPr>
          <w:p w14:paraId="1355F81D" w14:textId="77777777" w:rsidR="00B52DCC" w:rsidRDefault="00916648">
            <w:pPr>
              <w:pStyle w:val="TableParagraph"/>
              <w:spacing w:line="225" w:lineRule="exact"/>
              <w:ind w:left="107"/>
              <w:rPr>
                <w:sz w:val="20"/>
              </w:rPr>
            </w:pPr>
            <w:r>
              <w:rPr>
                <w:sz w:val="20"/>
              </w:rPr>
              <w:t>217-477-</w:t>
            </w:r>
          </w:p>
          <w:p w14:paraId="641C1AF1" w14:textId="77777777" w:rsidR="00B52DCC" w:rsidRDefault="00916648">
            <w:pPr>
              <w:pStyle w:val="TableParagraph"/>
              <w:spacing w:before="17"/>
              <w:ind w:left="107"/>
              <w:rPr>
                <w:sz w:val="20"/>
              </w:rPr>
            </w:pPr>
            <w:r>
              <w:rPr>
                <w:w w:val="99"/>
                <w:sz w:val="20"/>
              </w:rPr>
              <w:t>8</w:t>
            </w:r>
          </w:p>
        </w:tc>
        <w:tc>
          <w:tcPr>
            <w:tcW w:w="1709" w:type="dxa"/>
          </w:tcPr>
          <w:p w14:paraId="25428869" w14:textId="77777777" w:rsidR="00B52DCC" w:rsidRDefault="00B52DCC">
            <w:pPr>
              <w:pStyle w:val="TableParagraph"/>
              <w:rPr>
                <w:sz w:val="18"/>
              </w:rPr>
            </w:pPr>
          </w:p>
        </w:tc>
        <w:tc>
          <w:tcPr>
            <w:tcW w:w="1700" w:type="dxa"/>
          </w:tcPr>
          <w:p w14:paraId="0477FD77" w14:textId="77777777" w:rsidR="00B52DCC" w:rsidRDefault="00B52DCC">
            <w:pPr>
              <w:pStyle w:val="TableParagraph"/>
              <w:rPr>
                <w:sz w:val="18"/>
              </w:rPr>
            </w:pPr>
          </w:p>
        </w:tc>
        <w:tc>
          <w:tcPr>
            <w:tcW w:w="2261" w:type="dxa"/>
          </w:tcPr>
          <w:p w14:paraId="0A435F21" w14:textId="77777777" w:rsidR="00B52DCC" w:rsidRDefault="00916648">
            <w:pPr>
              <w:pStyle w:val="TableParagraph"/>
              <w:spacing w:line="256" w:lineRule="auto"/>
              <w:ind w:left="108" w:right="268"/>
              <w:rPr>
                <w:sz w:val="20"/>
              </w:rPr>
            </w:pPr>
            <w:r>
              <w:rPr>
                <w:sz w:val="20"/>
              </w:rPr>
              <w:t>Esterdeki serbest allil alkol düzeyi % 0,1’den az olmalıdır</w:t>
            </w:r>
          </w:p>
        </w:tc>
        <w:tc>
          <w:tcPr>
            <w:tcW w:w="2693" w:type="dxa"/>
          </w:tcPr>
          <w:p w14:paraId="55A51E7F" w14:textId="77777777" w:rsidR="00B52DCC" w:rsidRDefault="00B52DCC">
            <w:pPr>
              <w:pStyle w:val="TableParagraph"/>
              <w:rPr>
                <w:sz w:val="18"/>
              </w:rPr>
            </w:pPr>
          </w:p>
        </w:tc>
      </w:tr>
      <w:tr w:rsidR="00B52DCC" w14:paraId="6811B3BC" w14:textId="77777777">
        <w:trPr>
          <w:trHeight w:val="904"/>
        </w:trPr>
        <w:tc>
          <w:tcPr>
            <w:tcW w:w="1416" w:type="dxa"/>
          </w:tcPr>
          <w:p w14:paraId="3C9529DA" w14:textId="77777777" w:rsidR="00B52DCC" w:rsidRDefault="00916648">
            <w:pPr>
              <w:pStyle w:val="TableParagraph"/>
              <w:spacing w:line="223" w:lineRule="exact"/>
              <w:ind w:left="107"/>
              <w:rPr>
                <w:sz w:val="20"/>
              </w:rPr>
            </w:pPr>
            <w:r>
              <w:rPr>
                <w:sz w:val="20"/>
              </w:rPr>
              <w:t>137</w:t>
            </w:r>
          </w:p>
        </w:tc>
        <w:tc>
          <w:tcPr>
            <w:tcW w:w="1984" w:type="dxa"/>
          </w:tcPr>
          <w:p w14:paraId="417352F5" w14:textId="77777777" w:rsidR="00B52DCC" w:rsidRDefault="00916648">
            <w:pPr>
              <w:pStyle w:val="TableParagraph"/>
              <w:spacing w:line="259" w:lineRule="auto"/>
              <w:ind w:left="105" w:right="374"/>
              <w:jc w:val="both"/>
              <w:rPr>
                <w:sz w:val="20"/>
              </w:rPr>
            </w:pPr>
            <w:r>
              <w:rPr>
                <w:sz w:val="20"/>
              </w:rPr>
              <w:t>Allil sikloheksil­ asetat; 2-Propenil Siklohekzan asetat</w:t>
            </w:r>
          </w:p>
        </w:tc>
        <w:tc>
          <w:tcPr>
            <w:tcW w:w="1704" w:type="dxa"/>
          </w:tcPr>
          <w:p w14:paraId="004254C7" w14:textId="77777777" w:rsidR="00B52DCC" w:rsidRDefault="00916648">
            <w:pPr>
              <w:pStyle w:val="TableParagraph"/>
              <w:spacing w:line="424" w:lineRule="auto"/>
              <w:ind w:left="156" w:right="251" w:hanging="51"/>
              <w:rPr>
                <w:sz w:val="20"/>
              </w:rPr>
            </w:pPr>
            <w:r>
              <w:rPr>
                <w:sz w:val="20"/>
              </w:rPr>
              <w:t xml:space="preserve">Allyl cyclo- </w:t>
            </w:r>
            <w:r>
              <w:rPr>
                <w:w w:val="95"/>
                <w:sz w:val="20"/>
              </w:rPr>
              <w:t>Hexylacetate</w:t>
            </w:r>
          </w:p>
        </w:tc>
        <w:tc>
          <w:tcPr>
            <w:tcW w:w="993" w:type="dxa"/>
          </w:tcPr>
          <w:p w14:paraId="0BBB0C9F" w14:textId="77777777" w:rsidR="00B52DCC" w:rsidRDefault="00916648">
            <w:pPr>
              <w:pStyle w:val="TableParagraph"/>
              <w:spacing w:line="223" w:lineRule="exact"/>
              <w:ind w:left="107"/>
              <w:rPr>
                <w:sz w:val="20"/>
              </w:rPr>
            </w:pPr>
            <w:r>
              <w:rPr>
                <w:sz w:val="20"/>
              </w:rPr>
              <w:t>4728-82-</w:t>
            </w:r>
          </w:p>
          <w:p w14:paraId="21DFD754" w14:textId="77777777" w:rsidR="00B52DCC" w:rsidRDefault="00916648">
            <w:pPr>
              <w:pStyle w:val="TableParagraph"/>
              <w:spacing w:before="17"/>
              <w:ind w:left="107"/>
              <w:rPr>
                <w:sz w:val="20"/>
              </w:rPr>
            </w:pPr>
            <w:r>
              <w:rPr>
                <w:w w:val="99"/>
                <w:sz w:val="20"/>
              </w:rPr>
              <w:t>9</w:t>
            </w:r>
          </w:p>
        </w:tc>
        <w:tc>
          <w:tcPr>
            <w:tcW w:w="991" w:type="dxa"/>
          </w:tcPr>
          <w:p w14:paraId="23546FC6" w14:textId="77777777" w:rsidR="00B52DCC" w:rsidRDefault="00916648">
            <w:pPr>
              <w:pStyle w:val="TableParagraph"/>
              <w:spacing w:line="223" w:lineRule="exact"/>
              <w:ind w:left="107"/>
              <w:rPr>
                <w:sz w:val="20"/>
              </w:rPr>
            </w:pPr>
            <w:r>
              <w:rPr>
                <w:sz w:val="20"/>
              </w:rPr>
              <w:t>225-230-</w:t>
            </w:r>
          </w:p>
          <w:p w14:paraId="7950C758" w14:textId="77777777" w:rsidR="00B52DCC" w:rsidRDefault="00916648">
            <w:pPr>
              <w:pStyle w:val="TableParagraph"/>
              <w:spacing w:before="17"/>
              <w:ind w:left="107"/>
              <w:rPr>
                <w:sz w:val="20"/>
              </w:rPr>
            </w:pPr>
            <w:r>
              <w:rPr>
                <w:w w:val="99"/>
                <w:sz w:val="20"/>
              </w:rPr>
              <w:t>0</w:t>
            </w:r>
          </w:p>
        </w:tc>
        <w:tc>
          <w:tcPr>
            <w:tcW w:w="1709" w:type="dxa"/>
          </w:tcPr>
          <w:p w14:paraId="2AFC7D4F" w14:textId="77777777" w:rsidR="00B52DCC" w:rsidRDefault="00B52DCC">
            <w:pPr>
              <w:pStyle w:val="TableParagraph"/>
              <w:rPr>
                <w:sz w:val="18"/>
              </w:rPr>
            </w:pPr>
          </w:p>
        </w:tc>
        <w:tc>
          <w:tcPr>
            <w:tcW w:w="1700" w:type="dxa"/>
          </w:tcPr>
          <w:p w14:paraId="33600502" w14:textId="77777777" w:rsidR="00B52DCC" w:rsidRDefault="00B52DCC">
            <w:pPr>
              <w:pStyle w:val="TableParagraph"/>
              <w:rPr>
                <w:sz w:val="18"/>
              </w:rPr>
            </w:pPr>
          </w:p>
        </w:tc>
        <w:tc>
          <w:tcPr>
            <w:tcW w:w="2261" w:type="dxa"/>
          </w:tcPr>
          <w:p w14:paraId="05ACF83E"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57BC262F" w14:textId="77777777" w:rsidR="00B52DCC" w:rsidRDefault="00B52DCC">
            <w:pPr>
              <w:pStyle w:val="TableParagraph"/>
              <w:rPr>
                <w:sz w:val="18"/>
              </w:rPr>
            </w:pPr>
          </w:p>
        </w:tc>
      </w:tr>
      <w:tr w:rsidR="00B52DCC" w14:paraId="1FE727D5" w14:textId="77777777">
        <w:trPr>
          <w:trHeight w:val="1151"/>
        </w:trPr>
        <w:tc>
          <w:tcPr>
            <w:tcW w:w="1416" w:type="dxa"/>
          </w:tcPr>
          <w:p w14:paraId="0A292B43" w14:textId="77777777" w:rsidR="00B52DCC" w:rsidRDefault="00916648">
            <w:pPr>
              <w:pStyle w:val="TableParagraph"/>
              <w:spacing w:line="223" w:lineRule="exact"/>
              <w:ind w:left="107"/>
              <w:rPr>
                <w:sz w:val="20"/>
              </w:rPr>
            </w:pPr>
            <w:r>
              <w:rPr>
                <w:sz w:val="20"/>
              </w:rPr>
              <w:t>138</w:t>
            </w:r>
          </w:p>
        </w:tc>
        <w:tc>
          <w:tcPr>
            <w:tcW w:w="1984" w:type="dxa"/>
          </w:tcPr>
          <w:p w14:paraId="686D5565" w14:textId="77777777" w:rsidR="00B52DCC" w:rsidRDefault="00916648">
            <w:pPr>
              <w:pStyle w:val="TableParagraph"/>
              <w:spacing w:line="259" w:lineRule="auto"/>
              <w:ind w:left="105" w:right="182"/>
              <w:rPr>
                <w:sz w:val="20"/>
              </w:rPr>
            </w:pPr>
            <w:r>
              <w:rPr>
                <w:sz w:val="20"/>
              </w:rPr>
              <w:t>Allil sikloheksilpro­ pionat; 2-Propenil 3- Siklohekzanpro­ panoat</w:t>
            </w:r>
          </w:p>
        </w:tc>
        <w:tc>
          <w:tcPr>
            <w:tcW w:w="1704" w:type="dxa"/>
          </w:tcPr>
          <w:p w14:paraId="4571FC67" w14:textId="77777777" w:rsidR="00B52DCC" w:rsidRDefault="00916648">
            <w:pPr>
              <w:pStyle w:val="TableParagraph"/>
              <w:spacing w:line="424" w:lineRule="auto"/>
              <w:ind w:left="156" w:hanging="51"/>
              <w:rPr>
                <w:sz w:val="20"/>
              </w:rPr>
            </w:pPr>
            <w:r>
              <w:rPr>
                <w:sz w:val="20"/>
              </w:rPr>
              <w:t xml:space="preserve">Allyl cyclo- </w:t>
            </w:r>
            <w:r>
              <w:rPr>
                <w:w w:val="95"/>
                <w:sz w:val="20"/>
              </w:rPr>
              <w:t>Hexylpropionate</w:t>
            </w:r>
          </w:p>
        </w:tc>
        <w:tc>
          <w:tcPr>
            <w:tcW w:w="993" w:type="dxa"/>
          </w:tcPr>
          <w:p w14:paraId="40ECC6CC" w14:textId="77777777" w:rsidR="00B52DCC" w:rsidRDefault="00916648">
            <w:pPr>
              <w:pStyle w:val="TableParagraph"/>
              <w:spacing w:line="223" w:lineRule="exact"/>
              <w:ind w:left="107"/>
              <w:rPr>
                <w:sz w:val="20"/>
              </w:rPr>
            </w:pPr>
            <w:r>
              <w:rPr>
                <w:sz w:val="20"/>
              </w:rPr>
              <w:t>2705-87-</w:t>
            </w:r>
          </w:p>
          <w:p w14:paraId="56934F9B" w14:textId="77777777" w:rsidR="00B52DCC" w:rsidRDefault="00916648">
            <w:pPr>
              <w:pStyle w:val="TableParagraph"/>
              <w:spacing w:before="17"/>
              <w:ind w:left="107"/>
              <w:rPr>
                <w:sz w:val="20"/>
              </w:rPr>
            </w:pPr>
            <w:r>
              <w:rPr>
                <w:w w:val="99"/>
                <w:sz w:val="20"/>
              </w:rPr>
              <w:t>5</w:t>
            </w:r>
          </w:p>
        </w:tc>
        <w:tc>
          <w:tcPr>
            <w:tcW w:w="991" w:type="dxa"/>
          </w:tcPr>
          <w:p w14:paraId="6C61E2CB" w14:textId="77777777" w:rsidR="00B52DCC" w:rsidRDefault="00916648">
            <w:pPr>
              <w:pStyle w:val="TableParagraph"/>
              <w:spacing w:line="223" w:lineRule="exact"/>
              <w:ind w:left="107"/>
              <w:rPr>
                <w:sz w:val="20"/>
              </w:rPr>
            </w:pPr>
            <w:r>
              <w:rPr>
                <w:sz w:val="20"/>
              </w:rPr>
              <w:t>220-292-</w:t>
            </w:r>
          </w:p>
          <w:p w14:paraId="02467EC2" w14:textId="77777777" w:rsidR="00B52DCC" w:rsidRDefault="00916648">
            <w:pPr>
              <w:pStyle w:val="TableParagraph"/>
              <w:spacing w:before="17"/>
              <w:ind w:left="107"/>
              <w:rPr>
                <w:sz w:val="20"/>
              </w:rPr>
            </w:pPr>
            <w:r>
              <w:rPr>
                <w:w w:val="99"/>
                <w:sz w:val="20"/>
              </w:rPr>
              <w:t>5</w:t>
            </w:r>
          </w:p>
        </w:tc>
        <w:tc>
          <w:tcPr>
            <w:tcW w:w="1709" w:type="dxa"/>
          </w:tcPr>
          <w:p w14:paraId="65799970" w14:textId="77777777" w:rsidR="00B52DCC" w:rsidRDefault="00B52DCC">
            <w:pPr>
              <w:pStyle w:val="TableParagraph"/>
              <w:rPr>
                <w:sz w:val="18"/>
              </w:rPr>
            </w:pPr>
          </w:p>
        </w:tc>
        <w:tc>
          <w:tcPr>
            <w:tcW w:w="1700" w:type="dxa"/>
          </w:tcPr>
          <w:p w14:paraId="05004A0A" w14:textId="77777777" w:rsidR="00B52DCC" w:rsidRDefault="00B52DCC">
            <w:pPr>
              <w:pStyle w:val="TableParagraph"/>
              <w:rPr>
                <w:sz w:val="18"/>
              </w:rPr>
            </w:pPr>
          </w:p>
        </w:tc>
        <w:tc>
          <w:tcPr>
            <w:tcW w:w="2261" w:type="dxa"/>
          </w:tcPr>
          <w:p w14:paraId="77251EC5"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661A7429" w14:textId="77777777" w:rsidR="00B52DCC" w:rsidRDefault="00B52DCC">
            <w:pPr>
              <w:pStyle w:val="TableParagraph"/>
              <w:rPr>
                <w:sz w:val="18"/>
              </w:rPr>
            </w:pPr>
          </w:p>
        </w:tc>
      </w:tr>
      <w:tr w:rsidR="00B52DCC" w14:paraId="0EAA057E" w14:textId="77777777">
        <w:trPr>
          <w:trHeight w:val="904"/>
        </w:trPr>
        <w:tc>
          <w:tcPr>
            <w:tcW w:w="1416" w:type="dxa"/>
          </w:tcPr>
          <w:p w14:paraId="01EFCF2E" w14:textId="77777777" w:rsidR="00B52DCC" w:rsidRDefault="00916648">
            <w:pPr>
              <w:pStyle w:val="TableParagraph"/>
              <w:spacing w:line="223" w:lineRule="exact"/>
              <w:ind w:left="107"/>
              <w:rPr>
                <w:sz w:val="20"/>
              </w:rPr>
            </w:pPr>
            <w:r>
              <w:rPr>
                <w:sz w:val="20"/>
              </w:rPr>
              <w:t>139</w:t>
            </w:r>
          </w:p>
        </w:tc>
        <w:tc>
          <w:tcPr>
            <w:tcW w:w="1984" w:type="dxa"/>
          </w:tcPr>
          <w:p w14:paraId="67EBBF0C" w14:textId="77777777" w:rsidR="00B52DCC" w:rsidRDefault="00916648">
            <w:pPr>
              <w:pStyle w:val="TableParagraph"/>
              <w:spacing w:line="261" w:lineRule="auto"/>
              <w:ind w:left="105"/>
              <w:rPr>
                <w:sz w:val="20"/>
              </w:rPr>
            </w:pPr>
            <w:r>
              <w:rPr>
                <w:sz w:val="20"/>
              </w:rPr>
              <w:t>Allil heptanoat; 2- Propenil heptanoat</w:t>
            </w:r>
          </w:p>
        </w:tc>
        <w:tc>
          <w:tcPr>
            <w:tcW w:w="1704" w:type="dxa"/>
          </w:tcPr>
          <w:p w14:paraId="5A0D1710" w14:textId="77777777" w:rsidR="00B52DCC" w:rsidRDefault="00916648">
            <w:pPr>
              <w:pStyle w:val="TableParagraph"/>
              <w:tabs>
                <w:tab w:val="left" w:pos="815"/>
              </w:tabs>
              <w:spacing w:line="261" w:lineRule="auto"/>
              <w:ind w:left="106" w:right="467"/>
              <w:rPr>
                <w:sz w:val="20"/>
              </w:rPr>
            </w:pPr>
            <w:r>
              <w:rPr>
                <w:sz w:val="20"/>
              </w:rPr>
              <w:t>Allyl</w:t>
            </w:r>
            <w:r>
              <w:rPr>
                <w:sz w:val="20"/>
              </w:rPr>
              <w:tab/>
            </w:r>
            <w:r>
              <w:rPr>
                <w:spacing w:val="-5"/>
                <w:sz w:val="20"/>
              </w:rPr>
              <w:t xml:space="preserve">hept­ </w:t>
            </w:r>
            <w:r>
              <w:rPr>
                <w:sz w:val="20"/>
              </w:rPr>
              <w:t>anoate</w:t>
            </w:r>
          </w:p>
        </w:tc>
        <w:tc>
          <w:tcPr>
            <w:tcW w:w="993" w:type="dxa"/>
          </w:tcPr>
          <w:p w14:paraId="433A9A47" w14:textId="77777777" w:rsidR="00B52DCC" w:rsidRDefault="00916648">
            <w:pPr>
              <w:pStyle w:val="TableParagraph"/>
              <w:spacing w:line="223" w:lineRule="exact"/>
              <w:ind w:left="87" w:right="120"/>
              <w:jc w:val="center"/>
              <w:rPr>
                <w:sz w:val="20"/>
              </w:rPr>
            </w:pPr>
            <w:r>
              <w:rPr>
                <w:sz w:val="20"/>
              </w:rPr>
              <w:t>142-19-8</w:t>
            </w:r>
          </w:p>
        </w:tc>
        <w:tc>
          <w:tcPr>
            <w:tcW w:w="991" w:type="dxa"/>
          </w:tcPr>
          <w:p w14:paraId="3A3D6AFD" w14:textId="77777777" w:rsidR="00B52DCC" w:rsidRDefault="00916648">
            <w:pPr>
              <w:pStyle w:val="TableParagraph"/>
              <w:spacing w:line="223" w:lineRule="exact"/>
              <w:ind w:left="107"/>
              <w:rPr>
                <w:sz w:val="20"/>
              </w:rPr>
            </w:pPr>
            <w:r>
              <w:rPr>
                <w:sz w:val="20"/>
              </w:rPr>
              <w:t>205-527-</w:t>
            </w:r>
          </w:p>
          <w:p w14:paraId="613E338A" w14:textId="77777777" w:rsidR="00B52DCC" w:rsidRDefault="00916648">
            <w:pPr>
              <w:pStyle w:val="TableParagraph"/>
              <w:spacing w:before="19"/>
              <w:ind w:left="107"/>
              <w:rPr>
                <w:sz w:val="20"/>
              </w:rPr>
            </w:pPr>
            <w:r>
              <w:rPr>
                <w:w w:val="99"/>
                <w:sz w:val="20"/>
              </w:rPr>
              <w:t>1</w:t>
            </w:r>
          </w:p>
        </w:tc>
        <w:tc>
          <w:tcPr>
            <w:tcW w:w="1709" w:type="dxa"/>
          </w:tcPr>
          <w:p w14:paraId="2A4C27DA" w14:textId="77777777" w:rsidR="00B52DCC" w:rsidRDefault="00B52DCC">
            <w:pPr>
              <w:pStyle w:val="TableParagraph"/>
              <w:rPr>
                <w:sz w:val="18"/>
              </w:rPr>
            </w:pPr>
          </w:p>
        </w:tc>
        <w:tc>
          <w:tcPr>
            <w:tcW w:w="1700" w:type="dxa"/>
          </w:tcPr>
          <w:p w14:paraId="46A18D31" w14:textId="77777777" w:rsidR="00B52DCC" w:rsidRDefault="00B52DCC">
            <w:pPr>
              <w:pStyle w:val="TableParagraph"/>
              <w:rPr>
                <w:sz w:val="18"/>
              </w:rPr>
            </w:pPr>
          </w:p>
        </w:tc>
        <w:tc>
          <w:tcPr>
            <w:tcW w:w="2261" w:type="dxa"/>
          </w:tcPr>
          <w:p w14:paraId="3EB27714"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5F8F11C8" w14:textId="77777777" w:rsidR="00B52DCC" w:rsidRDefault="00B52DCC">
            <w:pPr>
              <w:pStyle w:val="TableParagraph"/>
              <w:rPr>
                <w:sz w:val="18"/>
              </w:rPr>
            </w:pPr>
          </w:p>
        </w:tc>
      </w:tr>
      <w:tr w:rsidR="00B52DCC" w14:paraId="4E3830E9" w14:textId="77777777">
        <w:trPr>
          <w:trHeight w:val="904"/>
        </w:trPr>
        <w:tc>
          <w:tcPr>
            <w:tcW w:w="1416" w:type="dxa"/>
          </w:tcPr>
          <w:p w14:paraId="2BA17277" w14:textId="77777777" w:rsidR="00B52DCC" w:rsidRDefault="00916648">
            <w:pPr>
              <w:pStyle w:val="TableParagraph"/>
              <w:spacing w:line="223" w:lineRule="exact"/>
              <w:ind w:left="107"/>
              <w:rPr>
                <w:sz w:val="20"/>
              </w:rPr>
            </w:pPr>
            <w:r>
              <w:rPr>
                <w:sz w:val="20"/>
              </w:rPr>
              <w:t>140</w:t>
            </w:r>
          </w:p>
        </w:tc>
        <w:tc>
          <w:tcPr>
            <w:tcW w:w="1984" w:type="dxa"/>
          </w:tcPr>
          <w:p w14:paraId="6BB101D7" w14:textId="77777777" w:rsidR="00B52DCC" w:rsidRDefault="00916648">
            <w:pPr>
              <w:pStyle w:val="TableParagraph"/>
              <w:spacing w:line="223" w:lineRule="exact"/>
              <w:ind w:left="105"/>
              <w:rPr>
                <w:sz w:val="20"/>
              </w:rPr>
            </w:pPr>
            <w:r>
              <w:rPr>
                <w:sz w:val="20"/>
              </w:rPr>
              <w:t>Allil hekzanoat</w:t>
            </w:r>
          </w:p>
        </w:tc>
        <w:tc>
          <w:tcPr>
            <w:tcW w:w="1704" w:type="dxa"/>
          </w:tcPr>
          <w:p w14:paraId="00A0814E" w14:textId="77777777" w:rsidR="00B52DCC" w:rsidRDefault="00916648">
            <w:pPr>
              <w:pStyle w:val="TableParagraph"/>
              <w:spacing w:line="223" w:lineRule="exact"/>
              <w:ind w:left="106"/>
              <w:rPr>
                <w:sz w:val="20"/>
              </w:rPr>
            </w:pPr>
            <w:r>
              <w:rPr>
                <w:sz w:val="20"/>
              </w:rPr>
              <w:t>Allyl Caproate</w:t>
            </w:r>
          </w:p>
        </w:tc>
        <w:tc>
          <w:tcPr>
            <w:tcW w:w="993" w:type="dxa"/>
          </w:tcPr>
          <w:p w14:paraId="288D4BE7" w14:textId="77777777" w:rsidR="00B52DCC" w:rsidRDefault="00916648">
            <w:pPr>
              <w:pStyle w:val="TableParagraph"/>
              <w:spacing w:line="223" w:lineRule="exact"/>
              <w:ind w:left="87" w:right="120"/>
              <w:jc w:val="center"/>
              <w:rPr>
                <w:sz w:val="20"/>
              </w:rPr>
            </w:pPr>
            <w:r>
              <w:rPr>
                <w:sz w:val="20"/>
              </w:rPr>
              <w:t>123-68-2</w:t>
            </w:r>
          </w:p>
        </w:tc>
        <w:tc>
          <w:tcPr>
            <w:tcW w:w="991" w:type="dxa"/>
          </w:tcPr>
          <w:p w14:paraId="4FA5AA18" w14:textId="77777777" w:rsidR="00B52DCC" w:rsidRDefault="00916648">
            <w:pPr>
              <w:pStyle w:val="TableParagraph"/>
              <w:spacing w:line="223" w:lineRule="exact"/>
              <w:ind w:left="107"/>
              <w:rPr>
                <w:sz w:val="20"/>
              </w:rPr>
            </w:pPr>
            <w:r>
              <w:rPr>
                <w:sz w:val="20"/>
              </w:rPr>
              <w:t>204-642-</w:t>
            </w:r>
          </w:p>
          <w:p w14:paraId="217B4382" w14:textId="77777777" w:rsidR="00B52DCC" w:rsidRDefault="00916648">
            <w:pPr>
              <w:pStyle w:val="TableParagraph"/>
              <w:spacing w:before="19"/>
              <w:ind w:left="107"/>
              <w:rPr>
                <w:sz w:val="20"/>
              </w:rPr>
            </w:pPr>
            <w:r>
              <w:rPr>
                <w:w w:val="99"/>
                <w:sz w:val="20"/>
              </w:rPr>
              <w:t>4</w:t>
            </w:r>
          </w:p>
        </w:tc>
        <w:tc>
          <w:tcPr>
            <w:tcW w:w="1709" w:type="dxa"/>
          </w:tcPr>
          <w:p w14:paraId="10D999DC" w14:textId="77777777" w:rsidR="00B52DCC" w:rsidRDefault="00B52DCC">
            <w:pPr>
              <w:pStyle w:val="TableParagraph"/>
              <w:rPr>
                <w:sz w:val="18"/>
              </w:rPr>
            </w:pPr>
          </w:p>
        </w:tc>
        <w:tc>
          <w:tcPr>
            <w:tcW w:w="1700" w:type="dxa"/>
          </w:tcPr>
          <w:p w14:paraId="06F05947" w14:textId="77777777" w:rsidR="00B52DCC" w:rsidRDefault="00B52DCC">
            <w:pPr>
              <w:pStyle w:val="TableParagraph"/>
              <w:rPr>
                <w:sz w:val="18"/>
              </w:rPr>
            </w:pPr>
          </w:p>
        </w:tc>
        <w:tc>
          <w:tcPr>
            <w:tcW w:w="2261" w:type="dxa"/>
          </w:tcPr>
          <w:p w14:paraId="4D9DAFCA"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356DBEA9" w14:textId="77777777" w:rsidR="00B52DCC" w:rsidRDefault="00B52DCC">
            <w:pPr>
              <w:pStyle w:val="TableParagraph"/>
              <w:rPr>
                <w:sz w:val="18"/>
              </w:rPr>
            </w:pPr>
          </w:p>
        </w:tc>
      </w:tr>
      <w:tr w:rsidR="00B52DCC" w14:paraId="05A8B58D" w14:textId="77777777">
        <w:trPr>
          <w:trHeight w:val="905"/>
        </w:trPr>
        <w:tc>
          <w:tcPr>
            <w:tcW w:w="1416" w:type="dxa"/>
          </w:tcPr>
          <w:p w14:paraId="5CB93A7A" w14:textId="77777777" w:rsidR="00B52DCC" w:rsidRDefault="00916648">
            <w:pPr>
              <w:pStyle w:val="TableParagraph"/>
              <w:spacing w:line="223" w:lineRule="exact"/>
              <w:ind w:left="107"/>
              <w:rPr>
                <w:sz w:val="20"/>
              </w:rPr>
            </w:pPr>
            <w:r>
              <w:rPr>
                <w:sz w:val="20"/>
              </w:rPr>
              <w:t>141</w:t>
            </w:r>
          </w:p>
        </w:tc>
        <w:tc>
          <w:tcPr>
            <w:tcW w:w="1984" w:type="dxa"/>
          </w:tcPr>
          <w:p w14:paraId="4905405F" w14:textId="77777777" w:rsidR="00B52DCC" w:rsidRDefault="00916648">
            <w:pPr>
              <w:pStyle w:val="TableParagraph"/>
              <w:spacing w:line="259" w:lineRule="auto"/>
              <w:ind w:left="105" w:right="371"/>
              <w:rPr>
                <w:sz w:val="20"/>
              </w:rPr>
            </w:pPr>
            <w:r>
              <w:rPr>
                <w:sz w:val="20"/>
              </w:rPr>
              <w:t>Allil izovalerat; 2- Propenil 3-Metil­ butanoat</w:t>
            </w:r>
          </w:p>
        </w:tc>
        <w:tc>
          <w:tcPr>
            <w:tcW w:w="1704" w:type="dxa"/>
          </w:tcPr>
          <w:p w14:paraId="6983657C" w14:textId="77777777" w:rsidR="00B52DCC" w:rsidRDefault="00916648">
            <w:pPr>
              <w:pStyle w:val="TableParagraph"/>
              <w:spacing w:line="427" w:lineRule="auto"/>
              <w:ind w:left="106" w:right="419"/>
              <w:rPr>
                <w:sz w:val="20"/>
              </w:rPr>
            </w:pPr>
            <w:r>
              <w:rPr>
                <w:sz w:val="20"/>
              </w:rPr>
              <w:t xml:space="preserve">Allyl </w:t>
            </w:r>
            <w:r>
              <w:rPr>
                <w:w w:val="95"/>
                <w:sz w:val="20"/>
              </w:rPr>
              <w:t>isovalerate</w:t>
            </w:r>
          </w:p>
        </w:tc>
        <w:tc>
          <w:tcPr>
            <w:tcW w:w="993" w:type="dxa"/>
          </w:tcPr>
          <w:p w14:paraId="70D9323E" w14:textId="77777777" w:rsidR="00B52DCC" w:rsidRDefault="00916648">
            <w:pPr>
              <w:pStyle w:val="TableParagraph"/>
              <w:spacing w:line="223" w:lineRule="exact"/>
              <w:ind w:left="107"/>
              <w:rPr>
                <w:sz w:val="20"/>
              </w:rPr>
            </w:pPr>
            <w:r>
              <w:rPr>
                <w:sz w:val="20"/>
              </w:rPr>
              <w:t>2835-39-</w:t>
            </w:r>
          </w:p>
          <w:p w14:paraId="57695973" w14:textId="77777777" w:rsidR="00B52DCC" w:rsidRDefault="00916648">
            <w:pPr>
              <w:pStyle w:val="TableParagraph"/>
              <w:spacing w:before="20"/>
              <w:ind w:left="107"/>
              <w:rPr>
                <w:sz w:val="20"/>
              </w:rPr>
            </w:pPr>
            <w:r>
              <w:rPr>
                <w:w w:val="99"/>
                <w:sz w:val="20"/>
              </w:rPr>
              <w:t>4</w:t>
            </w:r>
          </w:p>
        </w:tc>
        <w:tc>
          <w:tcPr>
            <w:tcW w:w="991" w:type="dxa"/>
          </w:tcPr>
          <w:p w14:paraId="7F998463" w14:textId="77777777" w:rsidR="00B52DCC" w:rsidRDefault="00916648">
            <w:pPr>
              <w:pStyle w:val="TableParagraph"/>
              <w:spacing w:line="223" w:lineRule="exact"/>
              <w:ind w:left="107"/>
              <w:rPr>
                <w:sz w:val="20"/>
              </w:rPr>
            </w:pPr>
            <w:r>
              <w:rPr>
                <w:sz w:val="20"/>
              </w:rPr>
              <w:t>220-609-</w:t>
            </w:r>
          </w:p>
          <w:p w14:paraId="3F78D495" w14:textId="77777777" w:rsidR="00B52DCC" w:rsidRDefault="00916648">
            <w:pPr>
              <w:pStyle w:val="TableParagraph"/>
              <w:spacing w:before="20"/>
              <w:ind w:left="107"/>
              <w:rPr>
                <w:sz w:val="20"/>
              </w:rPr>
            </w:pPr>
            <w:r>
              <w:rPr>
                <w:w w:val="99"/>
                <w:sz w:val="20"/>
              </w:rPr>
              <w:t>7</w:t>
            </w:r>
          </w:p>
        </w:tc>
        <w:tc>
          <w:tcPr>
            <w:tcW w:w="1709" w:type="dxa"/>
          </w:tcPr>
          <w:p w14:paraId="19803378" w14:textId="77777777" w:rsidR="00B52DCC" w:rsidRDefault="00B52DCC">
            <w:pPr>
              <w:pStyle w:val="TableParagraph"/>
              <w:rPr>
                <w:sz w:val="18"/>
              </w:rPr>
            </w:pPr>
          </w:p>
        </w:tc>
        <w:tc>
          <w:tcPr>
            <w:tcW w:w="1700" w:type="dxa"/>
          </w:tcPr>
          <w:p w14:paraId="6643462D" w14:textId="77777777" w:rsidR="00B52DCC" w:rsidRDefault="00B52DCC">
            <w:pPr>
              <w:pStyle w:val="TableParagraph"/>
              <w:rPr>
                <w:sz w:val="18"/>
              </w:rPr>
            </w:pPr>
          </w:p>
        </w:tc>
        <w:tc>
          <w:tcPr>
            <w:tcW w:w="2261" w:type="dxa"/>
          </w:tcPr>
          <w:p w14:paraId="3DE82668"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0E163981" w14:textId="77777777" w:rsidR="00B52DCC" w:rsidRDefault="00B52DCC">
            <w:pPr>
              <w:pStyle w:val="TableParagraph"/>
              <w:rPr>
                <w:sz w:val="18"/>
              </w:rPr>
            </w:pPr>
          </w:p>
        </w:tc>
      </w:tr>
      <w:tr w:rsidR="00B52DCC" w14:paraId="12EB49EC" w14:textId="77777777">
        <w:trPr>
          <w:trHeight w:val="904"/>
        </w:trPr>
        <w:tc>
          <w:tcPr>
            <w:tcW w:w="1416" w:type="dxa"/>
          </w:tcPr>
          <w:p w14:paraId="344991BA" w14:textId="77777777" w:rsidR="00B52DCC" w:rsidRDefault="00916648">
            <w:pPr>
              <w:pStyle w:val="TableParagraph"/>
              <w:spacing w:line="223" w:lineRule="exact"/>
              <w:ind w:left="107"/>
              <w:rPr>
                <w:sz w:val="20"/>
              </w:rPr>
            </w:pPr>
            <w:r>
              <w:rPr>
                <w:sz w:val="20"/>
              </w:rPr>
              <w:t>142</w:t>
            </w:r>
          </w:p>
        </w:tc>
        <w:tc>
          <w:tcPr>
            <w:tcW w:w="1984" w:type="dxa"/>
          </w:tcPr>
          <w:p w14:paraId="05686C8F" w14:textId="77777777" w:rsidR="00B52DCC" w:rsidRDefault="00916648">
            <w:pPr>
              <w:pStyle w:val="TableParagraph"/>
              <w:spacing w:line="261" w:lineRule="auto"/>
              <w:ind w:left="105" w:right="104"/>
              <w:rPr>
                <w:sz w:val="20"/>
              </w:rPr>
            </w:pPr>
            <w:r>
              <w:rPr>
                <w:sz w:val="20"/>
              </w:rPr>
              <w:t>Allil oktanoat; 2-Allil kaprilat</w:t>
            </w:r>
          </w:p>
        </w:tc>
        <w:tc>
          <w:tcPr>
            <w:tcW w:w="1704" w:type="dxa"/>
          </w:tcPr>
          <w:p w14:paraId="12195137" w14:textId="77777777" w:rsidR="00B52DCC" w:rsidRDefault="00916648">
            <w:pPr>
              <w:pStyle w:val="TableParagraph"/>
              <w:spacing w:line="427" w:lineRule="auto"/>
              <w:ind w:left="156" w:right="450" w:hanging="51"/>
              <w:rPr>
                <w:sz w:val="20"/>
              </w:rPr>
            </w:pPr>
            <w:r>
              <w:rPr>
                <w:sz w:val="20"/>
              </w:rPr>
              <w:t xml:space="preserve">Allyl </w:t>
            </w:r>
            <w:r>
              <w:rPr>
                <w:w w:val="95"/>
                <w:sz w:val="20"/>
              </w:rPr>
              <w:t>Octanoate</w:t>
            </w:r>
          </w:p>
        </w:tc>
        <w:tc>
          <w:tcPr>
            <w:tcW w:w="993" w:type="dxa"/>
          </w:tcPr>
          <w:p w14:paraId="704D6559" w14:textId="77777777" w:rsidR="00B52DCC" w:rsidRDefault="00916648">
            <w:pPr>
              <w:pStyle w:val="TableParagraph"/>
              <w:spacing w:line="223" w:lineRule="exact"/>
              <w:ind w:left="107"/>
              <w:rPr>
                <w:sz w:val="20"/>
              </w:rPr>
            </w:pPr>
            <w:r>
              <w:rPr>
                <w:sz w:val="20"/>
              </w:rPr>
              <w:t>4230-97-</w:t>
            </w:r>
          </w:p>
          <w:p w14:paraId="6435F447" w14:textId="77777777" w:rsidR="00B52DCC" w:rsidRDefault="00916648">
            <w:pPr>
              <w:pStyle w:val="TableParagraph"/>
              <w:spacing w:before="19"/>
              <w:ind w:left="107"/>
              <w:rPr>
                <w:sz w:val="20"/>
              </w:rPr>
            </w:pPr>
            <w:r>
              <w:rPr>
                <w:w w:val="99"/>
                <w:sz w:val="20"/>
              </w:rPr>
              <w:t>1</w:t>
            </w:r>
          </w:p>
        </w:tc>
        <w:tc>
          <w:tcPr>
            <w:tcW w:w="991" w:type="dxa"/>
          </w:tcPr>
          <w:p w14:paraId="04E925D5" w14:textId="77777777" w:rsidR="00B52DCC" w:rsidRDefault="00916648">
            <w:pPr>
              <w:pStyle w:val="TableParagraph"/>
              <w:spacing w:line="223" w:lineRule="exact"/>
              <w:ind w:left="107"/>
              <w:rPr>
                <w:sz w:val="20"/>
              </w:rPr>
            </w:pPr>
            <w:r>
              <w:rPr>
                <w:sz w:val="20"/>
              </w:rPr>
              <w:t>224-184-</w:t>
            </w:r>
          </w:p>
          <w:p w14:paraId="7F5D0E47" w14:textId="77777777" w:rsidR="00B52DCC" w:rsidRDefault="00916648">
            <w:pPr>
              <w:pStyle w:val="TableParagraph"/>
              <w:spacing w:before="19"/>
              <w:ind w:left="107"/>
              <w:rPr>
                <w:sz w:val="20"/>
              </w:rPr>
            </w:pPr>
            <w:r>
              <w:rPr>
                <w:w w:val="99"/>
                <w:sz w:val="20"/>
              </w:rPr>
              <w:t>9</w:t>
            </w:r>
          </w:p>
        </w:tc>
        <w:tc>
          <w:tcPr>
            <w:tcW w:w="1709" w:type="dxa"/>
          </w:tcPr>
          <w:p w14:paraId="2FF9B8F3" w14:textId="77777777" w:rsidR="00B52DCC" w:rsidRDefault="00B52DCC">
            <w:pPr>
              <w:pStyle w:val="TableParagraph"/>
              <w:rPr>
                <w:sz w:val="18"/>
              </w:rPr>
            </w:pPr>
          </w:p>
        </w:tc>
        <w:tc>
          <w:tcPr>
            <w:tcW w:w="1700" w:type="dxa"/>
          </w:tcPr>
          <w:p w14:paraId="1A38FF32" w14:textId="77777777" w:rsidR="00B52DCC" w:rsidRDefault="00B52DCC">
            <w:pPr>
              <w:pStyle w:val="TableParagraph"/>
              <w:rPr>
                <w:sz w:val="18"/>
              </w:rPr>
            </w:pPr>
          </w:p>
        </w:tc>
        <w:tc>
          <w:tcPr>
            <w:tcW w:w="2261" w:type="dxa"/>
          </w:tcPr>
          <w:p w14:paraId="17A2EE7E"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60A41CA2" w14:textId="77777777" w:rsidR="00B52DCC" w:rsidRDefault="00B52DCC">
            <w:pPr>
              <w:pStyle w:val="TableParagraph"/>
              <w:rPr>
                <w:sz w:val="18"/>
              </w:rPr>
            </w:pPr>
          </w:p>
        </w:tc>
      </w:tr>
      <w:tr w:rsidR="00B52DCC" w14:paraId="2CEDE1D6" w14:textId="77777777">
        <w:trPr>
          <w:trHeight w:val="1226"/>
        </w:trPr>
        <w:tc>
          <w:tcPr>
            <w:tcW w:w="1416" w:type="dxa"/>
          </w:tcPr>
          <w:p w14:paraId="677F98C1" w14:textId="77777777" w:rsidR="00B52DCC" w:rsidRDefault="00916648">
            <w:pPr>
              <w:pStyle w:val="TableParagraph"/>
              <w:spacing w:line="225" w:lineRule="exact"/>
              <w:ind w:left="107"/>
              <w:rPr>
                <w:sz w:val="20"/>
              </w:rPr>
            </w:pPr>
            <w:r>
              <w:rPr>
                <w:sz w:val="20"/>
              </w:rPr>
              <w:t>143</w:t>
            </w:r>
          </w:p>
        </w:tc>
        <w:tc>
          <w:tcPr>
            <w:tcW w:w="1984" w:type="dxa"/>
          </w:tcPr>
          <w:p w14:paraId="251422E5" w14:textId="77777777" w:rsidR="00B52DCC" w:rsidRDefault="00916648">
            <w:pPr>
              <w:pStyle w:val="TableParagraph"/>
              <w:spacing w:line="256" w:lineRule="auto"/>
              <w:ind w:left="105" w:right="196"/>
              <w:rPr>
                <w:sz w:val="20"/>
              </w:rPr>
            </w:pPr>
            <w:r>
              <w:rPr>
                <w:sz w:val="20"/>
              </w:rPr>
              <w:t>Allil fenoksi­ asetat; 2-Propenil Fenoksiasetat</w:t>
            </w:r>
          </w:p>
        </w:tc>
        <w:tc>
          <w:tcPr>
            <w:tcW w:w="1704" w:type="dxa"/>
          </w:tcPr>
          <w:p w14:paraId="108B6B8F" w14:textId="77777777" w:rsidR="00B52DCC" w:rsidRDefault="00916648">
            <w:pPr>
              <w:pStyle w:val="TableParagraph"/>
              <w:spacing w:line="424" w:lineRule="auto"/>
              <w:ind w:left="106" w:right="251"/>
              <w:rPr>
                <w:sz w:val="20"/>
              </w:rPr>
            </w:pPr>
            <w:r>
              <w:rPr>
                <w:sz w:val="20"/>
              </w:rPr>
              <w:t xml:space="preserve">Allyl </w:t>
            </w:r>
            <w:r>
              <w:rPr>
                <w:w w:val="95"/>
                <w:sz w:val="20"/>
              </w:rPr>
              <w:t>Phenoxyacetate</w:t>
            </w:r>
          </w:p>
        </w:tc>
        <w:tc>
          <w:tcPr>
            <w:tcW w:w="993" w:type="dxa"/>
          </w:tcPr>
          <w:p w14:paraId="4FAA018C" w14:textId="77777777" w:rsidR="00B52DCC" w:rsidRDefault="00916648">
            <w:pPr>
              <w:pStyle w:val="TableParagraph"/>
              <w:spacing w:line="225" w:lineRule="exact"/>
              <w:ind w:left="107"/>
              <w:rPr>
                <w:sz w:val="20"/>
              </w:rPr>
            </w:pPr>
            <w:r>
              <w:rPr>
                <w:sz w:val="20"/>
              </w:rPr>
              <w:t>7493-74-</w:t>
            </w:r>
          </w:p>
          <w:p w14:paraId="480A4554" w14:textId="77777777" w:rsidR="00B52DCC" w:rsidRDefault="00916648">
            <w:pPr>
              <w:pStyle w:val="TableParagraph"/>
              <w:spacing w:before="17"/>
              <w:ind w:left="107"/>
              <w:rPr>
                <w:sz w:val="20"/>
              </w:rPr>
            </w:pPr>
            <w:r>
              <w:rPr>
                <w:w w:val="99"/>
                <w:sz w:val="20"/>
              </w:rPr>
              <w:t>5</w:t>
            </w:r>
          </w:p>
        </w:tc>
        <w:tc>
          <w:tcPr>
            <w:tcW w:w="991" w:type="dxa"/>
          </w:tcPr>
          <w:p w14:paraId="4D128FD1" w14:textId="77777777" w:rsidR="00B52DCC" w:rsidRDefault="00916648">
            <w:pPr>
              <w:pStyle w:val="TableParagraph"/>
              <w:spacing w:line="225" w:lineRule="exact"/>
              <w:ind w:left="107"/>
              <w:rPr>
                <w:sz w:val="20"/>
              </w:rPr>
            </w:pPr>
            <w:r>
              <w:rPr>
                <w:sz w:val="20"/>
              </w:rPr>
              <w:t>231-335-</w:t>
            </w:r>
          </w:p>
          <w:p w14:paraId="5C2418C5" w14:textId="77777777" w:rsidR="00B52DCC" w:rsidRDefault="00916648">
            <w:pPr>
              <w:pStyle w:val="TableParagraph"/>
              <w:spacing w:before="17"/>
              <w:ind w:left="107"/>
              <w:rPr>
                <w:sz w:val="20"/>
              </w:rPr>
            </w:pPr>
            <w:r>
              <w:rPr>
                <w:w w:val="99"/>
                <w:sz w:val="20"/>
              </w:rPr>
              <w:t>2</w:t>
            </w:r>
          </w:p>
        </w:tc>
        <w:tc>
          <w:tcPr>
            <w:tcW w:w="1709" w:type="dxa"/>
          </w:tcPr>
          <w:p w14:paraId="6FD72138" w14:textId="77777777" w:rsidR="00B52DCC" w:rsidRDefault="00B52DCC">
            <w:pPr>
              <w:pStyle w:val="TableParagraph"/>
              <w:rPr>
                <w:sz w:val="18"/>
              </w:rPr>
            </w:pPr>
          </w:p>
        </w:tc>
        <w:tc>
          <w:tcPr>
            <w:tcW w:w="1700" w:type="dxa"/>
          </w:tcPr>
          <w:p w14:paraId="2B225183" w14:textId="77777777" w:rsidR="00B52DCC" w:rsidRDefault="00B52DCC">
            <w:pPr>
              <w:pStyle w:val="TableParagraph"/>
              <w:rPr>
                <w:sz w:val="18"/>
              </w:rPr>
            </w:pPr>
          </w:p>
        </w:tc>
        <w:tc>
          <w:tcPr>
            <w:tcW w:w="2261" w:type="dxa"/>
          </w:tcPr>
          <w:p w14:paraId="5E9DE548" w14:textId="77777777" w:rsidR="00B52DCC" w:rsidRDefault="00916648">
            <w:pPr>
              <w:pStyle w:val="TableParagraph"/>
              <w:spacing w:line="256" w:lineRule="auto"/>
              <w:ind w:left="108" w:right="268"/>
              <w:rPr>
                <w:sz w:val="20"/>
              </w:rPr>
            </w:pPr>
            <w:r>
              <w:rPr>
                <w:sz w:val="20"/>
              </w:rPr>
              <w:t>Esterdeki serbest allil alkol düzeyi % 0,1’den az olmalıdır</w:t>
            </w:r>
          </w:p>
        </w:tc>
        <w:tc>
          <w:tcPr>
            <w:tcW w:w="2693" w:type="dxa"/>
          </w:tcPr>
          <w:p w14:paraId="6A71DB10" w14:textId="77777777" w:rsidR="00B52DCC" w:rsidRDefault="00B52DCC">
            <w:pPr>
              <w:pStyle w:val="TableParagraph"/>
              <w:rPr>
                <w:sz w:val="18"/>
              </w:rPr>
            </w:pPr>
          </w:p>
        </w:tc>
      </w:tr>
    </w:tbl>
    <w:p w14:paraId="3CFD8D3C" w14:textId="77777777" w:rsidR="00B52DCC" w:rsidRDefault="00B52DCC">
      <w:pPr>
        <w:rPr>
          <w:sz w:val="18"/>
        </w:rPr>
        <w:sectPr w:rsidR="00B52DCC">
          <w:pgSz w:w="16840" w:h="11910" w:orient="landscape"/>
          <w:pgMar w:top="1100" w:right="440" w:bottom="280" w:left="580" w:header="708" w:footer="708" w:gutter="0"/>
          <w:cols w:space="708"/>
        </w:sectPr>
      </w:pPr>
    </w:p>
    <w:p w14:paraId="661FFD01"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FC66E16" w14:textId="77777777">
        <w:trPr>
          <w:trHeight w:val="904"/>
        </w:trPr>
        <w:tc>
          <w:tcPr>
            <w:tcW w:w="1416" w:type="dxa"/>
          </w:tcPr>
          <w:p w14:paraId="7439F0C4" w14:textId="77777777" w:rsidR="00B52DCC" w:rsidRDefault="00916648">
            <w:pPr>
              <w:pStyle w:val="TableParagraph"/>
              <w:spacing w:line="225" w:lineRule="exact"/>
              <w:ind w:left="107"/>
              <w:rPr>
                <w:sz w:val="20"/>
              </w:rPr>
            </w:pPr>
            <w:r>
              <w:rPr>
                <w:sz w:val="20"/>
              </w:rPr>
              <w:t>144</w:t>
            </w:r>
          </w:p>
        </w:tc>
        <w:tc>
          <w:tcPr>
            <w:tcW w:w="1984" w:type="dxa"/>
          </w:tcPr>
          <w:p w14:paraId="6DD69480" w14:textId="77777777" w:rsidR="00B52DCC" w:rsidRDefault="00916648">
            <w:pPr>
              <w:pStyle w:val="TableParagraph"/>
              <w:spacing w:line="256" w:lineRule="auto"/>
              <w:ind w:left="105" w:right="338"/>
              <w:rPr>
                <w:sz w:val="20"/>
              </w:rPr>
            </w:pPr>
            <w:r>
              <w:rPr>
                <w:sz w:val="20"/>
              </w:rPr>
              <w:t>Allil fenilasetat; 2- Propenil Benze­ neasetat</w:t>
            </w:r>
          </w:p>
        </w:tc>
        <w:tc>
          <w:tcPr>
            <w:tcW w:w="1704" w:type="dxa"/>
          </w:tcPr>
          <w:p w14:paraId="5C0BD1BC" w14:textId="77777777" w:rsidR="00B52DCC" w:rsidRDefault="00916648">
            <w:pPr>
              <w:pStyle w:val="TableParagraph"/>
              <w:spacing w:line="424" w:lineRule="auto"/>
              <w:ind w:left="106" w:right="251"/>
              <w:rPr>
                <w:sz w:val="20"/>
              </w:rPr>
            </w:pPr>
            <w:r>
              <w:rPr>
                <w:sz w:val="20"/>
              </w:rPr>
              <w:t xml:space="preserve">Allyl </w:t>
            </w:r>
            <w:r>
              <w:rPr>
                <w:w w:val="95"/>
                <w:sz w:val="20"/>
              </w:rPr>
              <w:t>Phenylacetate</w:t>
            </w:r>
          </w:p>
        </w:tc>
        <w:tc>
          <w:tcPr>
            <w:tcW w:w="993" w:type="dxa"/>
          </w:tcPr>
          <w:p w14:paraId="4C79EE0A" w14:textId="77777777" w:rsidR="00B52DCC" w:rsidRDefault="00916648">
            <w:pPr>
              <w:pStyle w:val="TableParagraph"/>
              <w:spacing w:line="225" w:lineRule="exact"/>
              <w:ind w:left="107"/>
              <w:rPr>
                <w:sz w:val="20"/>
              </w:rPr>
            </w:pPr>
            <w:r>
              <w:rPr>
                <w:sz w:val="20"/>
              </w:rPr>
              <w:t>1797-74-</w:t>
            </w:r>
          </w:p>
          <w:p w14:paraId="7CADE02D" w14:textId="77777777" w:rsidR="00B52DCC" w:rsidRDefault="00916648">
            <w:pPr>
              <w:pStyle w:val="TableParagraph"/>
              <w:spacing w:before="17"/>
              <w:ind w:left="107"/>
              <w:rPr>
                <w:sz w:val="20"/>
              </w:rPr>
            </w:pPr>
            <w:r>
              <w:rPr>
                <w:w w:val="99"/>
                <w:sz w:val="20"/>
              </w:rPr>
              <w:t>6</w:t>
            </w:r>
          </w:p>
        </w:tc>
        <w:tc>
          <w:tcPr>
            <w:tcW w:w="991" w:type="dxa"/>
          </w:tcPr>
          <w:p w14:paraId="357E29CA" w14:textId="77777777" w:rsidR="00B52DCC" w:rsidRDefault="00916648">
            <w:pPr>
              <w:pStyle w:val="TableParagraph"/>
              <w:spacing w:line="225" w:lineRule="exact"/>
              <w:ind w:left="107"/>
              <w:rPr>
                <w:sz w:val="20"/>
              </w:rPr>
            </w:pPr>
            <w:r>
              <w:rPr>
                <w:sz w:val="20"/>
              </w:rPr>
              <w:t>217-281-</w:t>
            </w:r>
          </w:p>
          <w:p w14:paraId="44160592" w14:textId="77777777" w:rsidR="00B52DCC" w:rsidRDefault="00916648">
            <w:pPr>
              <w:pStyle w:val="TableParagraph"/>
              <w:spacing w:before="17"/>
              <w:ind w:left="107"/>
              <w:rPr>
                <w:sz w:val="20"/>
              </w:rPr>
            </w:pPr>
            <w:r>
              <w:rPr>
                <w:w w:val="99"/>
                <w:sz w:val="20"/>
              </w:rPr>
              <w:t>2</w:t>
            </w:r>
          </w:p>
        </w:tc>
        <w:tc>
          <w:tcPr>
            <w:tcW w:w="1709" w:type="dxa"/>
          </w:tcPr>
          <w:p w14:paraId="1BE08E0E" w14:textId="77777777" w:rsidR="00B52DCC" w:rsidRDefault="00B52DCC">
            <w:pPr>
              <w:pStyle w:val="TableParagraph"/>
              <w:rPr>
                <w:sz w:val="18"/>
              </w:rPr>
            </w:pPr>
          </w:p>
        </w:tc>
        <w:tc>
          <w:tcPr>
            <w:tcW w:w="1700" w:type="dxa"/>
          </w:tcPr>
          <w:p w14:paraId="10B664AA" w14:textId="77777777" w:rsidR="00B52DCC" w:rsidRDefault="00B52DCC">
            <w:pPr>
              <w:pStyle w:val="TableParagraph"/>
              <w:rPr>
                <w:sz w:val="18"/>
              </w:rPr>
            </w:pPr>
          </w:p>
        </w:tc>
        <w:tc>
          <w:tcPr>
            <w:tcW w:w="2261" w:type="dxa"/>
          </w:tcPr>
          <w:p w14:paraId="40407C5D" w14:textId="77777777" w:rsidR="00B52DCC" w:rsidRDefault="00916648">
            <w:pPr>
              <w:pStyle w:val="TableParagraph"/>
              <w:spacing w:line="256" w:lineRule="auto"/>
              <w:ind w:left="108" w:right="268"/>
              <w:rPr>
                <w:sz w:val="20"/>
              </w:rPr>
            </w:pPr>
            <w:r>
              <w:rPr>
                <w:sz w:val="20"/>
              </w:rPr>
              <w:t>Esterdeki serbest allil alkol düzeyi % 0,1’den az olmalıdır</w:t>
            </w:r>
          </w:p>
        </w:tc>
        <w:tc>
          <w:tcPr>
            <w:tcW w:w="2693" w:type="dxa"/>
          </w:tcPr>
          <w:p w14:paraId="04EFD4E1" w14:textId="77777777" w:rsidR="00B52DCC" w:rsidRDefault="00B52DCC">
            <w:pPr>
              <w:pStyle w:val="TableParagraph"/>
              <w:rPr>
                <w:sz w:val="18"/>
              </w:rPr>
            </w:pPr>
          </w:p>
        </w:tc>
      </w:tr>
      <w:tr w:rsidR="00B52DCC" w14:paraId="7687215E" w14:textId="77777777">
        <w:trPr>
          <w:trHeight w:val="907"/>
        </w:trPr>
        <w:tc>
          <w:tcPr>
            <w:tcW w:w="1416" w:type="dxa"/>
          </w:tcPr>
          <w:p w14:paraId="7A7A4497" w14:textId="77777777" w:rsidR="00B52DCC" w:rsidRDefault="00916648">
            <w:pPr>
              <w:pStyle w:val="TableParagraph"/>
              <w:spacing w:line="225" w:lineRule="exact"/>
              <w:ind w:left="107"/>
              <w:rPr>
                <w:sz w:val="20"/>
              </w:rPr>
            </w:pPr>
            <w:r>
              <w:rPr>
                <w:sz w:val="20"/>
              </w:rPr>
              <w:t>145</w:t>
            </w:r>
          </w:p>
        </w:tc>
        <w:tc>
          <w:tcPr>
            <w:tcW w:w="1984" w:type="dxa"/>
          </w:tcPr>
          <w:p w14:paraId="3FA645C6" w14:textId="77777777" w:rsidR="00B52DCC" w:rsidRDefault="00916648">
            <w:pPr>
              <w:pStyle w:val="TableParagraph"/>
              <w:spacing w:line="256" w:lineRule="auto"/>
              <w:ind w:left="105"/>
              <w:rPr>
                <w:sz w:val="20"/>
              </w:rPr>
            </w:pPr>
            <w:r>
              <w:rPr>
                <w:sz w:val="20"/>
              </w:rPr>
              <w:t xml:space="preserve">Allil 3,5,5- </w:t>
            </w:r>
            <w:r>
              <w:rPr>
                <w:w w:val="95"/>
                <w:sz w:val="20"/>
              </w:rPr>
              <w:t>trimetilhekzanoat</w:t>
            </w:r>
          </w:p>
        </w:tc>
        <w:tc>
          <w:tcPr>
            <w:tcW w:w="1704" w:type="dxa"/>
          </w:tcPr>
          <w:p w14:paraId="68CF8C94" w14:textId="77777777" w:rsidR="00B52DCC" w:rsidRDefault="00916648">
            <w:pPr>
              <w:pStyle w:val="TableParagraph"/>
              <w:spacing w:line="256" w:lineRule="auto"/>
              <w:ind w:left="106" w:right="152"/>
              <w:rPr>
                <w:sz w:val="20"/>
              </w:rPr>
            </w:pPr>
            <w:r>
              <w:rPr>
                <w:sz w:val="20"/>
              </w:rPr>
              <w:t xml:space="preserve">Allyl 3,5,5- </w:t>
            </w:r>
            <w:r>
              <w:rPr>
                <w:w w:val="95"/>
                <w:sz w:val="20"/>
              </w:rPr>
              <w:t xml:space="preserve">trimethylhexanoat </w:t>
            </w:r>
            <w:r>
              <w:rPr>
                <w:sz w:val="20"/>
              </w:rPr>
              <w:t>e</w:t>
            </w:r>
          </w:p>
        </w:tc>
        <w:tc>
          <w:tcPr>
            <w:tcW w:w="993" w:type="dxa"/>
          </w:tcPr>
          <w:p w14:paraId="7D50E6D3" w14:textId="77777777" w:rsidR="00B52DCC" w:rsidRDefault="00916648">
            <w:pPr>
              <w:pStyle w:val="TableParagraph"/>
              <w:spacing w:line="225" w:lineRule="exact"/>
              <w:ind w:left="107"/>
              <w:rPr>
                <w:sz w:val="20"/>
              </w:rPr>
            </w:pPr>
            <w:r>
              <w:rPr>
                <w:sz w:val="20"/>
              </w:rPr>
              <w:t>71500-</w:t>
            </w:r>
          </w:p>
          <w:p w14:paraId="23B41D6C" w14:textId="77777777" w:rsidR="00B52DCC" w:rsidRDefault="00916648">
            <w:pPr>
              <w:pStyle w:val="TableParagraph"/>
              <w:spacing w:before="17"/>
              <w:ind w:left="107"/>
              <w:rPr>
                <w:sz w:val="20"/>
              </w:rPr>
            </w:pPr>
            <w:r>
              <w:rPr>
                <w:sz w:val="20"/>
              </w:rPr>
              <w:t>37-3</w:t>
            </w:r>
          </w:p>
        </w:tc>
        <w:tc>
          <w:tcPr>
            <w:tcW w:w="991" w:type="dxa"/>
          </w:tcPr>
          <w:p w14:paraId="4FD979F2" w14:textId="77777777" w:rsidR="00B52DCC" w:rsidRDefault="00916648">
            <w:pPr>
              <w:pStyle w:val="TableParagraph"/>
              <w:spacing w:line="225" w:lineRule="exact"/>
              <w:ind w:left="107"/>
              <w:rPr>
                <w:sz w:val="20"/>
              </w:rPr>
            </w:pPr>
            <w:r>
              <w:rPr>
                <w:sz w:val="20"/>
              </w:rPr>
              <w:t>275-536-</w:t>
            </w:r>
          </w:p>
          <w:p w14:paraId="65281E37" w14:textId="77777777" w:rsidR="00B52DCC" w:rsidRDefault="00916648">
            <w:pPr>
              <w:pStyle w:val="TableParagraph"/>
              <w:spacing w:before="17"/>
              <w:ind w:left="107"/>
              <w:rPr>
                <w:sz w:val="20"/>
              </w:rPr>
            </w:pPr>
            <w:r>
              <w:rPr>
                <w:w w:val="99"/>
                <w:sz w:val="20"/>
              </w:rPr>
              <w:t>3</w:t>
            </w:r>
          </w:p>
        </w:tc>
        <w:tc>
          <w:tcPr>
            <w:tcW w:w="1709" w:type="dxa"/>
          </w:tcPr>
          <w:p w14:paraId="4F1C13FF" w14:textId="77777777" w:rsidR="00B52DCC" w:rsidRDefault="00B52DCC">
            <w:pPr>
              <w:pStyle w:val="TableParagraph"/>
              <w:rPr>
                <w:sz w:val="18"/>
              </w:rPr>
            </w:pPr>
          </w:p>
        </w:tc>
        <w:tc>
          <w:tcPr>
            <w:tcW w:w="1700" w:type="dxa"/>
          </w:tcPr>
          <w:p w14:paraId="03380CAF" w14:textId="77777777" w:rsidR="00B52DCC" w:rsidRDefault="00B52DCC">
            <w:pPr>
              <w:pStyle w:val="TableParagraph"/>
              <w:rPr>
                <w:sz w:val="18"/>
              </w:rPr>
            </w:pPr>
          </w:p>
        </w:tc>
        <w:tc>
          <w:tcPr>
            <w:tcW w:w="2261" w:type="dxa"/>
          </w:tcPr>
          <w:p w14:paraId="184B5065" w14:textId="77777777" w:rsidR="00B52DCC" w:rsidRDefault="00916648">
            <w:pPr>
              <w:pStyle w:val="TableParagraph"/>
              <w:spacing w:line="256" w:lineRule="auto"/>
              <w:ind w:left="108" w:right="268"/>
              <w:rPr>
                <w:sz w:val="20"/>
              </w:rPr>
            </w:pPr>
            <w:r>
              <w:rPr>
                <w:sz w:val="20"/>
              </w:rPr>
              <w:t>Esterdeki serbest allil alkol düzeyi % 0,1’den az olmalıdır</w:t>
            </w:r>
          </w:p>
        </w:tc>
        <w:tc>
          <w:tcPr>
            <w:tcW w:w="2693" w:type="dxa"/>
          </w:tcPr>
          <w:p w14:paraId="1C57FCBA" w14:textId="77777777" w:rsidR="00B52DCC" w:rsidRDefault="00B52DCC">
            <w:pPr>
              <w:pStyle w:val="TableParagraph"/>
              <w:rPr>
                <w:sz w:val="18"/>
              </w:rPr>
            </w:pPr>
          </w:p>
        </w:tc>
      </w:tr>
      <w:tr w:rsidR="00B52DCC" w14:paraId="660BDDD1" w14:textId="77777777">
        <w:trPr>
          <w:trHeight w:val="904"/>
        </w:trPr>
        <w:tc>
          <w:tcPr>
            <w:tcW w:w="1416" w:type="dxa"/>
          </w:tcPr>
          <w:p w14:paraId="3917FD06" w14:textId="77777777" w:rsidR="00B52DCC" w:rsidRDefault="00916648">
            <w:pPr>
              <w:pStyle w:val="TableParagraph"/>
              <w:spacing w:line="223" w:lineRule="exact"/>
              <w:ind w:left="107"/>
              <w:rPr>
                <w:sz w:val="20"/>
              </w:rPr>
            </w:pPr>
            <w:r>
              <w:rPr>
                <w:sz w:val="20"/>
              </w:rPr>
              <w:t>146</w:t>
            </w:r>
          </w:p>
        </w:tc>
        <w:tc>
          <w:tcPr>
            <w:tcW w:w="1984" w:type="dxa"/>
          </w:tcPr>
          <w:p w14:paraId="68529BFB" w14:textId="77777777" w:rsidR="00B52DCC" w:rsidRDefault="00916648">
            <w:pPr>
              <w:pStyle w:val="TableParagraph"/>
              <w:spacing w:line="256" w:lineRule="auto"/>
              <w:ind w:left="105" w:right="399"/>
              <w:rPr>
                <w:sz w:val="20"/>
              </w:rPr>
            </w:pPr>
            <w:r>
              <w:rPr>
                <w:sz w:val="20"/>
              </w:rPr>
              <w:t>Allil sikloheksilo­ ksiasetat</w:t>
            </w:r>
          </w:p>
        </w:tc>
        <w:tc>
          <w:tcPr>
            <w:tcW w:w="1704" w:type="dxa"/>
          </w:tcPr>
          <w:p w14:paraId="4436CCFE" w14:textId="77777777" w:rsidR="00B52DCC" w:rsidRDefault="00916648">
            <w:pPr>
              <w:pStyle w:val="TableParagraph"/>
              <w:spacing w:line="256" w:lineRule="auto"/>
              <w:ind w:left="106" w:right="251"/>
              <w:rPr>
                <w:sz w:val="20"/>
              </w:rPr>
            </w:pPr>
            <w:r>
              <w:rPr>
                <w:sz w:val="20"/>
              </w:rPr>
              <w:t xml:space="preserve">Allyl cyclo­ </w:t>
            </w:r>
            <w:r>
              <w:rPr>
                <w:w w:val="95"/>
                <w:sz w:val="20"/>
              </w:rPr>
              <w:t>hexyloxyacetate</w:t>
            </w:r>
          </w:p>
        </w:tc>
        <w:tc>
          <w:tcPr>
            <w:tcW w:w="993" w:type="dxa"/>
          </w:tcPr>
          <w:p w14:paraId="0562F9D4" w14:textId="77777777" w:rsidR="00B52DCC" w:rsidRDefault="00916648">
            <w:pPr>
              <w:pStyle w:val="TableParagraph"/>
              <w:spacing w:line="223" w:lineRule="exact"/>
              <w:ind w:left="107"/>
              <w:rPr>
                <w:sz w:val="20"/>
              </w:rPr>
            </w:pPr>
            <w:r>
              <w:rPr>
                <w:sz w:val="20"/>
              </w:rPr>
              <w:t>68901-</w:t>
            </w:r>
          </w:p>
          <w:p w14:paraId="4116ED6B" w14:textId="77777777" w:rsidR="00B52DCC" w:rsidRDefault="00916648">
            <w:pPr>
              <w:pStyle w:val="TableParagraph"/>
              <w:spacing w:before="17"/>
              <w:ind w:left="107"/>
              <w:rPr>
                <w:sz w:val="20"/>
              </w:rPr>
            </w:pPr>
            <w:r>
              <w:rPr>
                <w:sz w:val="20"/>
              </w:rPr>
              <w:t>15-5</w:t>
            </w:r>
          </w:p>
        </w:tc>
        <w:tc>
          <w:tcPr>
            <w:tcW w:w="991" w:type="dxa"/>
          </w:tcPr>
          <w:p w14:paraId="279EEC94" w14:textId="77777777" w:rsidR="00B52DCC" w:rsidRDefault="00916648">
            <w:pPr>
              <w:pStyle w:val="TableParagraph"/>
              <w:spacing w:line="223" w:lineRule="exact"/>
              <w:ind w:left="107"/>
              <w:rPr>
                <w:sz w:val="20"/>
              </w:rPr>
            </w:pPr>
            <w:r>
              <w:rPr>
                <w:sz w:val="20"/>
              </w:rPr>
              <w:t>272-657-</w:t>
            </w:r>
          </w:p>
          <w:p w14:paraId="16E6A0EA" w14:textId="77777777" w:rsidR="00B52DCC" w:rsidRDefault="00916648">
            <w:pPr>
              <w:pStyle w:val="TableParagraph"/>
              <w:spacing w:before="17"/>
              <w:ind w:left="107"/>
              <w:rPr>
                <w:sz w:val="20"/>
              </w:rPr>
            </w:pPr>
            <w:r>
              <w:rPr>
                <w:w w:val="99"/>
                <w:sz w:val="20"/>
              </w:rPr>
              <w:t>3</w:t>
            </w:r>
          </w:p>
        </w:tc>
        <w:tc>
          <w:tcPr>
            <w:tcW w:w="1709" w:type="dxa"/>
          </w:tcPr>
          <w:p w14:paraId="28B7FEDC" w14:textId="77777777" w:rsidR="00B52DCC" w:rsidRDefault="00B52DCC">
            <w:pPr>
              <w:pStyle w:val="TableParagraph"/>
              <w:rPr>
                <w:sz w:val="18"/>
              </w:rPr>
            </w:pPr>
          </w:p>
        </w:tc>
        <w:tc>
          <w:tcPr>
            <w:tcW w:w="1700" w:type="dxa"/>
          </w:tcPr>
          <w:p w14:paraId="35B90D32" w14:textId="77777777" w:rsidR="00B52DCC" w:rsidRDefault="00B52DCC">
            <w:pPr>
              <w:pStyle w:val="TableParagraph"/>
              <w:rPr>
                <w:sz w:val="18"/>
              </w:rPr>
            </w:pPr>
          </w:p>
        </w:tc>
        <w:tc>
          <w:tcPr>
            <w:tcW w:w="2261" w:type="dxa"/>
          </w:tcPr>
          <w:p w14:paraId="173C17C0"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7767D965" w14:textId="77777777" w:rsidR="00B52DCC" w:rsidRDefault="00B52DCC">
            <w:pPr>
              <w:pStyle w:val="TableParagraph"/>
              <w:rPr>
                <w:sz w:val="18"/>
              </w:rPr>
            </w:pPr>
          </w:p>
        </w:tc>
      </w:tr>
      <w:tr w:rsidR="00B52DCC" w14:paraId="06A69E8B" w14:textId="77777777">
        <w:trPr>
          <w:trHeight w:val="904"/>
        </w:trPr>
        <w:tc>
          <w:tcPr>
            <w:tcW w:w="1416" w:type="dxa"/>
          </w:tcPr>
          <w:p w14:paraId="70498AF1" w14:textId="77777777" w:rsidR="00B52DCC" w:rsidRDefault="00916648">
            <w:pPr>
              <w:pStyle w:val="TableParagraph"/>
              <w:spacing w:line="223" w:lineRule="exact"/>
              <w:ind w:left="107"/>
              <w:rPr>
                <w:sz w:val="20"/>
              </w:rPr>
            </w:pPr>
            <w:r>
              <w:rPr>
                <w:sz w:val="20"/>
              </w:rPr>
              <w:t>147</w:t>
            </w:r>
          </w:p>
        </w:tc>
        <w:tc>
          <w:tcPr>
            <w:tcW w:w="1984" w:type="dxa"/>
          </w:tcPr>
          <w:p w14:paraId="50642E98" w14:textId="77777777" w:rsidR="00B52DCC" w:rsidRDefault="00916648">
            <w:pPr>
              <w:pStyle w:val="TableParagraph"/>
              <w:spacing w:line="256" w:lineRule="auto"/>
              <w:ind w:left="105" w:right="665"/>
              <w:rPr>
                <w:sz w:val="20"/>
              </w:rPr>
            </w:pPr>
            <w:r>
              <w:rPr>
                <w:sz w:val="20"/>
              </w:rPr>
              <w:t>Allil izoamilo­ ksiasetat</w:t>
            </w:r>
          </w:p>
        </w:tc>
        <w:tc>
          <w:tcPr>
            <w:tcW w:w="1704" w:type="dxa"/>
          </w:tcPr>
          <w:p w14:paraId="2E5C5E8D" w14:textId="77777777" w:rsidR="00B52DCC" w:rsidRDefault="00916648">
            <w:pPr>
              <w:pStyle w:val="TableParagraph"/>
              <w:spacing w:line="256" w:lineRule="auto"/>
              <w:ind w:left="106" w:right="295"/>
              <w:rPr>
                <w:sz w:val="20"/>
              </w:rPr>
            </w:pPr>
            <w:r>
              <w:rPr>
                <w:sz w:val="20"/>
              </w:rPr>
              <w:t>İsoamyl Allylg­ lycolate</w:t>
            </w:r>
          </w:p>
        </w:tc>
        <w:tc>
          <w:tcPr>
            <w:tcW w:w="993" w:type="dxa"/>
          </w:tcPr>
          <w:p w14:paraId="28A41F31" w14:textId="77777777" w:rsidR="00B52DCC" w:rsidRDefault="00916648">
            <w:pPr>
              <w:pStyle w:val="TableParagraph"/>
              <w:spacing w:line="223" w:lineRule="exact"/>
              <w:ind w:left="107"/>
              <w:rPr>
                <w:sz w:val="20"/>
              </w:rPr>
            </w:pPr>
            <w:r>
              <w:rPr>
                <w:sz w:val="20"/>
              </w:rPr>
              <w:t>67634-</w:t>
            </w:r>
          </w:p>
          <w:p w14:paraId="3B4D57B8" w14:textId="77777777" w:rsidR="00B52DCC" w:rsidRDefault="00916648">
            <w:pPr>
              <w:pStyle w:val="TableParagraph"/>
              <w:spacing w:before="17"/>
              <w:ind w:left="107"/>
              <w:rPr>
                <w:sz w:val="20"/>
              </w:rPr>
            </w:pPr>
            <w:r>
              <w:rPr>
                <w:sz w:val="20"/>
              </w:rPr>
              <w:t>00-8</w:t>
            </w:r>
          </w:p>
        </w:tc>
        <w:tc>
          <w:tcPr>
            <w:tcW w:w="991" w:type="dxa"/>
          </w:tcPr>
          <w:p w14:paraId="212AFB2C" w14:textId="77777777" w:rsidR="00B52DCC" w:rsidRDefault="00916648">
            <w:pPr>
              <w:pStyle w:val="TableParagraph"/>
              <w:spacing w:line="223" w:lineRule="exact"/>
              <w:ind w:left="107"/>
              <w:rPr>
                <w:sz w:val="20"/>
              </w:rPr>
            </w:pPr>
            <w:r>
              <w:rPr>
                <w:sz w:val="20"/>
              </w:rPr>
              <w:t>266-803-</w:t>
            </w:r>
          </w:p>
          <w:p w14:paraId="08F28BD9" w14:textId="77777777" w:rsidR="00B52DCC" w:rsidRDefault="00916648">
            <w:pPr>
              <w:pStyle w:val="TableParagraph"/>
              <w:spacing w:before="17"/>
              <w:ind w:left="107"/>
              <w:rPr>
                <w:sz w:val="20"/>
              </w:rPr>
            </w:pPr>
            <w:r>
              <w:rPr>
                <w:w w:val="99"/>
                <w:sz w:val="20"/>
              </w:rPr>
              <w:t>5</w:t>
            </w:r>
          </w:p>
        </w:tc>
        <w:tc>
          <w:tcPr>
            <w:tcW w:w="1709" w:type="dxa"/>
          </w:tcPr>
          <w:p w14:paraId="5BEBB489" w14:textId="77777777" w:rsidR="00B52DCC" w:rsidRDefault="00B52DCC">
            <w:pPr>
              <w:pStyle w:val="TableParagraph"/>
              <w:rPr>
                <w:sz w:val="18"/>
              </w:rPr>
            </w:pPr>
          </w:p>
        </w:tc>
        <w:tc>
          <w:tcPr>
            <w:tcW w:w="1700" w:type="dxa"/>
          </w:tcPr>
          <w:p w14:paraId="7C79C827" w14:textId="77777777" w:rsidR="00B52DCC" w:rsidRDefault="00B52DCC">
            <w:pPr>
              <w:pStyle w:val="TableParagraph"/>
              <w:rPr>
                <w:sz w:val="18"/>
              </w:rPr>
            </w:pPr>
          </w:p>
        </w:tc>
        <w:tc>
          <w:tcPr>
            <w:tcW w:w="2261" w:type="dxa"/>
          </w:tcPr>
          <w:p w14:paraId="67007EF2"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1912F0A5" w14:textId="77777777" w:rsidR="00B52DCC" w:rsidRDefault="00B52DCC">
            <w:pPr>
              <w:pStyle w:val="TableParagraph"/>
              <w:rPr>
                <w:sz w:val="18"/>
              </w:rPr>
            </w:pPr>
          </w:p>
        </w:tc>
      </w:tr>
      <w:tr w:rsidR="00B52DCC" w14:paraId="4917CE9E" w14:textId="77777777">
        <w:trPr>
          <w:trHeight w:val="1063"/>
        </w:trPr>
        <w:tc>
          <w:tcPr>
            <w:tcW w:w="1416" w:type="dxa"/>
          </w:tcPr>
          <w:p w14:paraId="411D019A" w14:textId="77777777" w:rsidR="00B52DCC" w:rsidRDefault="00916648">
            <w:pPr>
              <w:pStyle w:val="TableParagraph"/>
              <w:spacing w:line="223" w:lineRule="exact"/>
              <w:ind w:left="107"/>
              <w:rPr>
                <w:sz w:val="20"/>
              </w:rPr>
            </w:pPr>
            <w:r>
              <w:rPr>
                <w:sz w:val="20"/>
              </w:rPr>
              <w:t>148</w:t>
            </w:r>
          </w:p>
        </w:tc>
        <w:tc>
          <w:tcPr>
            <w:tcW w:w="1984" w:type="dxa"/>
          </w:tcPr>
          <w:p w14:paraId="10D35940" w14:textId="77777777" w:rsidR="00B52DCC" w:rsidRDefault="00916648">
            <w:pPr>
              <w:pStyle w:val="TableParagraph"/>
              <w:spacing w:line="259" w:lineRule="auto"/>
              <w:ind w:left="105" w:right="532"/>
              <w:rPr>
                <w:sz w:val="20"/>
              </w:rPr>
            </w:pPr>
            <w:r>
              <w:rPr>
                <w:sz w:val="20"/>
              </w:rPr>
              <w:t>Allil 2-metilbut­ oksiasetat</w:t>
            </w:r>
          </w:p>
        </w:tc>
        <w:tc>
          <w:tcPr>
            <w:tcW w:w="1704" w:type="dxa"/>
          </w:tcPr>
          <w:p w14:paraId="171399BC" w14:textId="77777777" w:rsidR="00B52DCC" w:rsidRDefault="00916648">
            <w:pPr>
              <w:pStyle w:val="TableParagraph"/>
              <w:spacing w:line="223" w:lineRule="exact"/>
              <w:ind w:left="106"/>
              <w:rPr>
                <w:sz w:val="20"/>
              </w:rPr>
            </w:pPr>
            <w:r>
              <w:rPr>
                <w:sz w:val="20"/>
              </w:rPr>
              <w:t>Allyl</w:t>
            </w:r>
          </w:p>
          <w:p w14:paraId="65FD7E96" w14:textId="77777777" w:rsidR="00B52DCC" w:rsidRDefault="00916648">
            <w:pPr>
              <w:pStyle w:val="TableParagraph"/>
              <w:spacing w:before="178" w:line="256" w:lineRule="auto"/>
              <w:ind w:left="106" w:right="251"/>
              <w:rPr>
                <w:sz w:val="20"/>
              </w:rPr>
            </w:pPr>
            <w:r>
              <w:rPr>
                <w:w w:val="95"/>
                <w:sz w:val="20"/>
              </w:rPr>
              <w:t xml:space="preserve">2-methylbut­ </w:t>
            </w:r>
            <w:r>
              <w:rPr>
                <w:sz w:val="20"/>
              </w:rPr>
              <w:t>oxyacetate</w:t>
            </w:r>
          </w:p>
        </w:tc>
        <w:tc>
          <w:tcPr>
            <w:tcW w:w="993" w:type="dxa"/>
          </w:tcPr>
          <w:p w14:paraId="48EE30A9" w14:textId="77777777" w:rsidR="00B52DCC" w:rsidRDefault="00916648">
            <w:pPr>
              <w:pStyle w:val="TableParagraph"/>
              <w:spacing w:line="223" w:lineRule="exact"/>
              <w:ind w:left="107"/>
              <w:rPr>
                <w:sz w:val="20"/>
              </w:rPr>
            </w:pPr>
            <w:r>
              <w:rPr>
                <w:sz w:val="20"/>
              </w:rPr>
              <w:t>67634-</w:t>
            </w:r>
          </w:p>
          <w:p w14:paraId="74CD9A02" w14:textId="77777777" w:rsidR="00B52DCC" w:rsidRDefault="00916648">
            <w:pPr>
              <w:pStyle w:val="TableParagraph"/>
              <w:spacing w:before="17"/>
              <w:ind w:left="107"/>
              <w:rPr>
                <w:sz w:val="20"/>
              </w:rPr>
            </w:pPr>
            <w:r>
              <w:rPr>
                <w:sz w:val="20"/>
              </w:rPr>
              <w:t>01-9</w:t>
            </w:r>
          </w:p>
        </w:tc>
        <w:tc>
          <w:tcPr>
            <w:tcW w:w="991" w:type="dxa"/>
          </w:tcPr>
          <w:p w14:paraId="0E9A3E08" w14:textId="77777777" w:rsidR="00B52DCC" w:rsidRDefault="00916648">
            <w:pPr>
              <w:pStyle w:val="TableParagraph"/>
              <w:spacing w:line="223" w:lineRule="exact"/>
              <w:ind w:left="107"/>
              <w:rPr>
                <w:sz w:val="20"/>
              </w:rPr>
            </w:pPr>
            <w:r>
              <w:rPr>
                <w:sz w:val="20"/>
              </w:rPr>
              <w:t>266-804-</w:t>
            </w:r>
          </w:p>
          <w:p w14:paraId="4E4A83C2" w14:textId="77777777" w:rsidR="00B52DCC" w:rsidRDefault="00916648">
            <w:pPr>
              <w:pStyle w:val="TableParagraph"/>
              <w:spacing w:before="17"/>
              <w:ind w:left="107"/>
              <w:rPr>
                <w:sz w:val="20"/>
              </w:rPr>
            </w:pPr>
            <w:r>
              <w:rPr>
                <w:w w:val="99"/>
                <w:sz w:val="20"/>
              </w:rPr>
              <w:t>0</w:t>
            </w:r>
          </w:p>
        </w:tc>
        <w:tc>
          <w:tcPr>
            <w:tcW w:w="1709" w:type="dxa"/>
          </w:tcPr>
          <w:p w14:paraId="1BAD94ED" w14:textId="77777777" w:rsidR="00B52DCC" w:rsidRDefault="00B52DCC">
            <w:pPr>
              <w:pStyle w:val="TableParagraph"/>
              <w:rPr>
                <w:sz w:val="18"/>
              </w:rPr>
            </w:pPr>
          </w:p>
        </w:tc>
        <w:tc>
          <w:tcPr>
            <w:tcW w:w="1700" w:type="dxa"/>
          </w:tcPr>
          <w:p w14:paraId="6D370DB4" w14:textId="77777777" w:rsidR="00B52DCC" w:rsidRDefault="00B52DCC">
            <w:pPr>
              <w:pStyle w:val="TableParagraph"/>
              <w:rPr>
                <w:sz w:val="18"/>
              </w:rPr>
            </w:pPr>
          </w:p>
        </w:tc>
        <w:tc>
          <w:tcPr>
            <w:tcW w:w="2261" w:type="dxa"/>
          </w:tcPr>
          <w:p w14:paraId="7415A8C6"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7DF8B3D4" w14:textId="77777777" w:rsidR="00B52DCC" w:rsidRDefault="00B52DCC">
            <w:pPr>
              <w:pStyle w:val="TableParagraph"/>
              <w:rPr>
                <w:sz w:val="18"/>
              </w:rPr>
            </w:pPr>
          </w:p>
        </w:tc>
      </w:tr>
      <w:tr w:rsidR="00B52DCC" w14:paraId="5F15F72F" w14:textId="77777777">
        <w:trPr>
          <w:trHeight w:val="904"/>
        </w:trPr>
        <w:tc>
          <w:tcPr>
            <w:tcW w:w="1416" w:type="dxa"/>
          </w:tcPr>
          <w:p w14:paraId="315E4DF4" w14:textId="77777777" w:rsidR="00B52DCC" w:rsidRDefault="00916648">
            <w:pPr>
              <w:pStyle w:val="TableParagraph"/>
              <w:spacing w:line="225" w:lineRule="exact"/>
              <w:ind w:left="107"/>
              <w:rPr>
                <w:sz w:val="20"/>
              </w:rPr>
            </w:pPr>
            <w:r>
              <w:rPr>
                <w:sz w:val="20"/>
              </w:rPr>
              <w:t>149</w:t>
            </w:r>
          </w:p>
        </w:tc>
        <w:tc>
          <w:tcPr>
            <w:tcW w:w="1984" w:type="dxa"/>
          </w:tcPr>
          <w:p w14:paraId="09E15938" w14:textId="77777777" w:rsidR="00B52DCC" w:rsidRDefault="00916648">
            <w:pPr>
              <w:pStyle w:val="TableParagraph"/>
              <w:spacing w:line="225" w:lineRule="exact"/>
              <w:ind w:left="105"/>
              <w:rPr>
                <w:sz w:val="20"/>
              </w:rPr>
            </w:pPr>
            <w:r>
              <w:rPr>
                <w:sz w:val="20"/>
              </w:rPr>
              <w:t>Allil nonanoat</w:t>
            </w:r>
          </w:p>
        </w:tc>
        <w:tc>
          <w:tcPr>
            <w:tcW w:w="1704" w:type="dxa"/>
          </w:tcPr>
          <w:p w14:paraId="25286913" w14:textId="77777777" w:rsidR="00B52DCC" w:rsidRDefault="00916648">
            <w:pPr>
              <w:pStyle w:val="TableParagraph"/>
              <w:spacing w:line="225" w:lineRule="exact"/>
              <w:ind w:left="106"/>
              <w:rPr>
                <w:sz w:val="20"/>
              </w:rPr>
            </w:pPr>
            <w:r>
              <w:rPr>
                <w:sz w:val="20"/>
              </w:rPr>
              <w:t>Allyl nonanoate</w:t>
            </w:r>
          </w:p>
        </w:tc>
        <w:tc>
          <w:tcPr>
            <w:tcW w:w="993" w:type="dxa"/>
          </w:tcPr>
          <w:p w14:paraId="1A53CC6E" w14:textId="77777777" w:rsidR="00B52DCC" w:rsidRDefault="00916648">
            <w:pPr>
              <w:pStyle w:val="TableParagraph"/>
              <w:spacing w:line="225" w:lineRule="exact"/>
              <w:ind w:left="107"/>
              <w:rPr>
                <w:sz w:val="20"/>
              </w:rPr>
            </w:pPr>
            <w:r>
              <w:rPr>
                <w:sz w:val="20"/>
              </w:rPr>
              <w:t>7493-72-</w:t>
            </w:r>
          </w:p>
          <w:p w14:paraId="1BD6593A" w14:textId="77777777" w:rsidR="00B52DCC" w:rsidRDefault="00916648">
            <w:pPr>
              <w:pStyle w:val="TableParagraph"/>
              <w:spacing w:before="17"/>
              <w:ind w:left="107"/>
              <w:rPr>
                <w:sz w:val="20"/>
              </w:rPr>
            </w:pPr>
            <w:r>
              <w:rPr>
                <w:w w:val="99"/>
                <w:sz w:val="20"/>
              </w:rPr>
              <w:t>3</w:t>
            </w:r>
          </w:p>
        </w:tc>
        <w:tc>
          <w:tcPr>
            <w:tcW w:w="991" w:type="dxa"/>
          </w:tcPr>
          <w:p w14:paraId="0929C191" w14:textId="77777777" w:rsidR="00B52DCC" w:rsidRDefault="00916648">
            <w:pPr>
              <w:pStyle w:val="TableParagraph"/>
              <w:spacing w:line="225" w:lineRule="exact"/>
              <w:ind w:left="107"/>
              <w:rPr>
                <w:sz w:val="20"/>
              </w:rPr>
            </w:pPr>
            <w:r>
              <w:rPr>
                <w:sz w:val="20"/>
              </w:rPr>
              <w:t>231-334-</w:t>
            </w:r>
          </w:p>
          <w:p w14:paraId="21F393B2" w14:textId="77777777" w:rsidR="00B52DCC" w:rsidRDefault="00916648">
            <w:pPr>
              <w:pStyle w:val="TableParagraph"/>
              <w:spacing w:before="17"/>
              <w:ind w:left="107"/>
              <w:rPr>
                <w:sz w:val="20"/>
              </w:rPr>
            </w:pPr>
            <w:r>
              <w:rPr>
                <w:w w:val="99"/>
                <w:sz w:val="20"/>
              </w:rPr>
              <w:t>7</w:t>
            </w:r>
          </w:p>
        </w:tc>
        <w:tc>
          <w:tcPr>
            <w:tcW w:w="1709" w:type="dxa"/>
          </w:tcPr>
          <w:p w14:paraId="1875DA19" w14:textId="77777777" w:rsidR="00B52DCC" w:rsidRDefault="00B52DCC">
            <w:pPr>
              <w:pStyle w:val="TableParagraph"/>
              <w:rPr>
                <w:sz w:val="18"/>
              </w:rPr>
            </w:pPr>
          </w:p>
        </w:tc>
        <w:tc>
          <w:tcPr>
            <w:tcW w:w="1700" w:type="dxa"/>
          </w:tcPr>
          <w:p w14:paraId="7C3CC107" w14:textId="77777777" w:rsidR="00B52DCC" w:rsidRDefault="00B52DCC">
            <w:pPr>
              <w:pStyle w:val="TableParagraph"/>
              <w:rPr>
                <w:sz w:val="18"/>
              </w:rPr>
            </w:pPr>
          </w:p>
        </w:tc>
        <w:tc>
          <w:tcPr>
            <w:tcW w:w="2261" w:type="dxa"/>
          </w:tcPr>
          <w:p w14:paraId="41C6227A" w14:textId="77777777" w:rsidR="00B52DCC" w:rsidRDefault="00916648">
            <w:pPr>
              <w:pStyle w:val="TableParagraph"/>
              <w:spacing w:line="256" w:lineRule="auto"/>
              <w:ind w:left="108" w:right="268"/>
              <w:rPr>
                <w:sz w:val="20"/>
              </w:rPr>
            </w:pPr>
            <w:r>
              <w:rPr>
                <w:sz w:val="20"/>
              </w:rPr>
              <w:t>Esterdeki serbest allil alkol düzeyi % 0,1’den az olmalıdır</w:t>
            </w:r>
          </w:p>
        </w:tc>
        <w:tc>
          <w:tcPr>
            <w:tcW w:w="2693" w:type="dxa"/>
          </w:tcPr>
          <w:p w14:paraId="692582C0" w14:textId="77777777" w:rsidR="00B52DCC" w:rsidRDefault="00B52DCC">
            <w:pPr>
              <w:pStyle w:val="TableParagraph"/>
              <w:rPr>
                <w:sz w:val="18"/>
              </w:rPr>
            </w:pPr>
          </w:p>
        </w:tc>
      </w:tr>
      <w:tr w:rsidR="00B52DCC" w14:paraId="18F7F742" w14:textId="77777777">
        <w:trPr>
          <w:trHeight w:val="907"/>
        </w:trPr>
        <w:tc>
          <w:tcPr>
            <w:tcW w:w="1416" w:type="dxa"/>
          </w:tcPr>
          <w:p w14:paraId="68B8B471" w14:textId="77777777" w:rsidR="00B52DCC" w:rsidRDefault="00916648">
            <w:pPr>
              <w:pStyle w:val="TableParagraph"/>
              <w:spacing w:line="225" w:lineRule="exact"/>
              <w:ind w:left="107"/>
              <w:rPr>
                <w:sz w:val="20"/>
              </w:rPr>
            </w:pPr>
            <w:r>
              <w:rPr>
                <w:sz w:val="20"/>
              </w:rPr>
              <w:t>150</w:t>
            </w:r>
          </w:p>
        </w:tc>
        <w:tc>
          <w:tcPr>
            <w:tcW w:w="1984" w:type="dxa"/>
          </w:tcPr>
          <w:p w14:paraId="10EF423F" w14:textId="77777777" w:rsidR="00B52DCC" w:rsidRDefault="00916648">
            <w:pPr>
              <w:pStyle w:val="TableParagraph"/>
              <w:spacing w:line="225" w:lineRule="exact"/>
              <w:ind w:left="105"/>
              <w:rPr>
                <w:sz w:val="20"/>
              </w:rPr>
            </w:pPr>
            <w:r>
              <w:rPr>
                <w:sz w:val="20"/>
              </w:rPr>
              <w:t>Allil propiyonat</w:t>
            </w:r>
          </w:p>
        </w:tc>
        <w:tc>
          <w:tcPr>
            <w:tcW w:w="1704" w:type="dxa"/>
          </w:tcPr>
          <w:p w14:paraId="45CD33A4" w14:textId="77777777" w:rsidR="00B52DCC" w:rsidRDefault="00916648">
            <w:pPr>
              <w:pStyle w:val="TableParagraph"/>
              <w:spacing w:line="225" w:lineRule="exact"/>
              <w:ind w:left="106"/>
              <w:rPr>
                <w:sz w:val="20"/>
              </w:rPr>
            </w:pPr>
            <w:r>
              <w:rPr>
                <w:sz w:val="20"/>
              </w:rPr>
              <w:t>Allyl propionate</w:t>
            </w:r>
          </w:p>
        </w:tc>
        <w:tc>
          <w:tcPr>
            <w:tcW w:w="993" w:type="dxa"/>
          </w:tcPr>
          <w:p w14:paraId="6C4302BA" w14:textId="77777777" w:rsidR="00B52DCC" w:rsidRDefault="00916648">
            <w:pPr>
              <w:pStyle w:val="TableParagraph"/>
              <w:spacing w:line="225" w:lineRule="exact"/>
              <w:ind w:left="107"/>
              <w:rPr>
                <w:sz w:val="20"/>
              </w:rPr>
            </w:pPr>
            <w:r>
              <w:rPr>
                <w:sz w:val="20"/>
              </w:rPr>
              <w:t>2408-20-</w:t>
            </w:r>
          </w:p>
          <w:p w14:paraId="61CC85D7" w14:textId="77777777" w:rsidR="00B52DCC" w:rsidRDefault="00916648">
            <w:pPr>
              <w:pStyle w:val="TableParagraph"/>
              <w:spacing w:before="17"/>
              <w:ind w:left="107"/>
              <w:rPr>
                <w:sz w:val="20"/>
              </w:rPr>
            </w:pPr>
            <w:r>
              <w:rPr>
                <w:w w:val="99"/>
                <w:sz w:val="20"/>
              </w:rPr>
              <w:t>0</w:t>
            </w:r>
          </w:p>
        </w:tc>
        <w:tc>
          <w:tcPr>
            <w:tcW w:w="991" w:type="dxa"/>
          </w:tcPr>
          <w:p w14:paraId="7E377513" w14:textId="77777777" w:rsidR="00B52DCC" w:rsidRDefault="00916648">
            <w:pPr>
              <w:pStyle w:val="TableParagraph"/>
              <w:spacing w:line="225" w:lineRule="exact"/>
              <w:ind w:left="107"/>
              <w:rPr>
                <w:sz w:val="20"/>
              </w:rPr>
            </w:pPr>
            <w:r>
              <w:rPr>
                <w:sz w:val="20"/>
              </w:rPr>
              <w:t>219-307-</w:t>
            </w:r>
          </w:p>
          <w:p w14:paraId="3093504A" w14:textId="77777777" w:rsidR="00B52DCC" w:rsidRDefault="00916648">
            <w:pPr>
              <w:pStyle w:val="TableParagraph"/>
              <w:spacing w:before="17"/>
              <w:ind w:left="107"/>
              <w:rPr>
                <w:sz w:val="20"/>
              </w:rPr>
            </w:pPr>
            <w:r>
              <w:rPr>
                <w:w w:val="99"/>
                <w:sz w:val="20"/>
              </w:rPr>
              <w:t>8</w:t>
            </w:r>
          </w:p>
        </w:tc>
        <w:tc>
          <w:tcPr>
            <w:tcW w:w="1709" w:type="dxa"/>
          </w:tcPr>
          <w:p w14:paraId="1E7C006D" w14:textId="77777777" w:rsidR="00B52DCC" w:rsidRDefault="00B52DCC">
            <w:pPr>
              <w:pStyle w:val="TableParagraph"/>
              <w:rPr>
                <w:sz w:val="18"/>
              </w:rPr>
            </w:pPr>
          </w:p>
        </w:tc>
        <w:tc>
          <w:tcPr>
            <w:tcW w:w="1700" w:type="dxa"/>
          </w:tcPr>
          <w:p w14:paraId="16290B66" w14:textId="77777777" w:rsidR="00B52DCC" w:rsidRDefault="00B52DCC">
            <w:pPr>
              <w:pStyle w:val="TableParagraph"/>
              <w:rPr>
                <w:sz w:val="18"/>
              </w:rPr>
            </w:pPr>
          </w:p>
        </w:tc>
        <w:tc>
          <w:tcPr>
            <w:tcW w:w="2261" w:type="dxa"/>
          </w:tcPr>
          <w:p w14:paraId="3FA70B91"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06738668" w14:textId="77777777" w:rsidR="00B52DCC" w:rsidRDefault="00B52DCC">
            <w:pPr>
              <w:pStyle w:val="TableParagraph"/>
              <w:rPr>
                <w:sz w:val="18"/>
              </w:rPr>
            </w:pPr>
          </w:p>
        </w:tc>
      </w:tr>
      <w:tr w:rsidR="00B52DCC" w14:paraId="0BB4A624" w14:textId="77777777">
        <w:trPr>
          <w:trHeight w:val="904"/>
        </w:trPr>
        <w:tc>
          <w:tcPr>
            <w:tcW w:w="1416" w:type="dxa"/>
          </w:tcPr>
          <w:p w14:paraId="7BD570A5" w14:textId="77777777" w:rsidR="00B52DCC" w:rsidRDefault="00916648">
            <w:pPr>
              <w:pStyle w:val="TableParagraph"/>
              <w:spacing w:line="223" w:lineRule="exact"/>
              <w:ind w:left="107"/>
              <w:rPr>
                <w:sz w:val="20"/>
              </w:rPr>
            </w:pPr>
            <w:r>
              <w:rPr>
                <w:sz w:val="20"/>
              </w:rPr>
              <w:t>151</w:t>
            </w:r>
          </w:p>
        </w:tc>
        <w:tc>
          <w:tcPr>
            <w:tcW w:w="1984" w:type="dxa"/>
          </w:tcPr>
          <w:p w14:paraId="464F69B2" w14:textId="77777777" w:rsidR="00B52DCC" w:rsidRDefault="00916648">
            <w:pPr>
              <w:pStyle w:val="TableParagraph"/>
              <w:spacing w:line="256" w:lineRule="auto"/>
              <w:ind w:left="105" w:right="410"/>
              <w:rPr>
                <w:sz w:val="20"/>
              </w:rPr>
            </w:pPr>
            <w:r>
              <w:rPr>
                <w:sz w:val="20"/>
              </w:rPr>
              <w:t>Allil trimetilheks­ anoat</w:t>
            </w:r>
          </w:p>
        </w:tc>
        <w:tc>
          <w:tcPr>
            <w:tcW w:w="1704" w:type="dxa"/>
          </w:tcPr>
          <w:p w14:paraId="6F969FF6" w14:textId="77777777" w:rsidR="00B52DCC" w:rsidRDefault="00916648">
            <w:pPr>
              <w:pStyle w:val="TableParagraph"/>
              <w:spacing w:line="256" w:lineRule="auto"/>
              <w:ind w:left="106" w:right="307"/>
              <w:rPr>
                <w:sz w:val="20"/>
              </w:rPr>
            </w:pPr>
            <w:r>
              <w:rPr>
                <w:sz w:val="20"/>
              </w:rPr>
              <w:t>Allyl trimethyl­ hexanoate</w:t>
            </w:r>
          </w:p>
        </w:tc>
        <w:tc>
          <w:tcPr>
            <w:tcW w:w="993" w:type="dxa"/>
          </w:tcPr>
          <w:p w14:paraId="00839975" w14:textId="77777777" w:rsidR="00B52DCC" w:rsidRDefault="00916648">
            <w:pPr>
              <w:pStyle w:val="TableParagraph"/>
              <w:spacing w:line="223" w:lineRule="exact"/>
              <w:ind w:left="107"/>
              <w:rPr>
                <w:sz w:val="20"/>
              </w:rPr>
            </w:pPr>
            <w:r>
              <w:rPr>
                <w:sz w:val="20"/>
              </w:rPr>
              <w:t>68132-</w:t>
            </w:r>
          </w:p>
          <w:p w14:paraId="53A2BEFF" w14:textId="77777777" w:rsidR="00B52DCC" w:rsidRDefault="00916648">
            <w:pPr>
              <w:pStyle w:val="TableParagraph"/>
              <w:spacing w:before="17"/>
              <w:ind w:left="107"/>
              <w:rPr>
                <w:sz w:val="20"/>
              </w:rPr>
            </w:pPr>
            <w:r>
              <w:rPr>
                <w:sz w:val="20"/>
              </w:rPr>
              <w:t>80-9</w:t>
            </w:r>
          </w:p>
        </w:tc>
        <w:tc>
          <w:tcPr>
            <w:tcW w:w="991" w:type="dxa"/>
          </w:tcPr>
          <w:p w14:paraId="25861DE6" w14:textId="77777777" w:rsidR="00B52DCC" w:rsidRDefault="00916648">
            <w:pPr>
              <w:pStyle w:val="TableParagraph"/>
              <w:spacing w:line="223" w:lineRule="exact"/>
              <w:ind w:left="107"/>
              <w:rPr>
                <w:sz w:val="20"/>
              </w:rPr>
            </w:pPr>
            <w:r>
              <w:rPr>
                <w:sz w:val="20"/>
              </w:rPr>
              <w:t>268-648-</w:t>
            </w:r>
          </w:p>
          <w:p w14:paraId="2535B6A8" w14:textId="77777777" w:rsidR="00B52DCC" w:rsidRDefault="00916648">
            <w:pPr>
              <w:pStyle w:val="TableParagraph"/>
              <w:spacing w:before="17"/>
              <w:ind w:left="107"/>
              <w:rPr>
                <w:sz w:val="20"/>
              </w:rPr>
            </w:pPr>
            <w:r>
              <w:rPr>
                <w:w w:val="99"/>
                <w:sz w:val="20"/>
              </w:rPr>
              <w:t>9</w:t>
            </w:r>
          </w:p>
        </w:tc>
        <w:tc>
          <w:tcPr>
            <w:tcW w:w="1709" w:type="dxa"/>
          </w:tcPr>
          <w:p w14:paraId="18AD040E" w14:textId="77777777" w:rsidR="00B52DCC" w:rsidRDefault="00B52DCC">
            <w:pPr>
              <w:pStyle w:val="TableParagraph"/>
              <w:rPr>
                <w:sz w:val="18"/>
              </w:rPr>
            </w:pPr>
          </w:p>
        </w:tc>
        <w:tc>
          <w:tcPr>
            <w:tcW w:w="1700" w:type="dxa"/>
          </w:tcPr>
          <w:p w14:paraId="40814954" w14:textId="77777777" w:rsidR="00B52DCC" w:rsidRDefault="00B52DCC">
            <w:pPr>
              <w:pStyle w:val="TableParagraph"/>
              <w:rPr>
                <w:sz w:val="18"/>
              </w:rPr>
            </w:pPr>
          </w:p>
        </w:tc>
        <w:tc>
          <w:tcPr>
            <w:tcW w:w="2261" w:type="dxa"/>
          </w:tcPr>
          <w:p w14:paraId="3AE6F6DB"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4998F325" w14:textId="77777777" w:rsidR="00B52DCC" w:rsidRDefault="00B52DCC">
            <w:pPr>
              <w:pStyle w:val="TableParagraph"/>
              <w:rPr>
                <w:sz w:val="18"/>
              </w:rPr>
            </w:pPr>
          </w:p>
        </w:tc>
      </w:tr>
      <w:tr w:rsidR="00B52DCC" w14:paraId="5A4D176C" w14:textId="77777777">
        <w:trPr>
          <w:trHeight w:val="904"/>
        </w:trPr>
        <w:tc>
          <w:tcPr>
            <w:tcW w:w="1416" w:type="dxa"/>
          </w:tcPr>
          <w:p w14:paraId="2C56626F" w14:textId="77777777" w:rsidR="00B52DCC" w:rsidRDefault="00916648">
            <w:pPr>
              <w:pStyle w:val="TableParagraph"/>
              <w:spacing w:line="223" w:lineRule="exact"/>
              <w:ind w:left="107"/>
              <w:rPr>
                <w:sz w:val="20"/>
              </w:rPr>
            </w:pPr>
            <w:r>
              <w:rPr>
                <w:sz w:val="20"/>
              </w:rPr>
              <w:t>151a</w:t>
            </w:r>
          </w:p>
        </w:tc>
        <w:tc>
          <w:tcPr>
            <w:tcW w:w="1984" w:type="dxa"/>
          </w:tcPr>
          <w:p w14:paraId="090B0E60" w14:textId="77777777" w:rsidR="00B52DCC" w:rsidRDefault="00916648">
            <w:pPr>
              <w:pStyle w:val="TableParagraph"/>
              <w:spacing w:line="223" w:lineRule="exact"/>
              <w:ind w:left="105"/>
              <w:rPr>
                <w:sz w:val="20"/>
              </w:rPr>
            </w:pPr>
            <w:r>
              <w:rPr>
                <w:sz w:val="20"/>
              </w:rPr>
              <w:t>Allil fenetil eter</w:t>
            </w:r>
          </w:p>
        </w:tc>
        <w:tc>
          <w:tcPr>
            <w:tcW w:w="1704" w:type="dxa"/>
          </w:tcPr>
          <w:p w14:paraId="08332862" w14:textId="77777777" w:rsidR="00B52DCC" w:rsidRDefault="00916648">
            <w:pPr>
              <w:pStyle w:val="TableParagraph"/>
              <w:spacing w:line="424" w:lineRule="auto"/>
              <w:ind w:left="156" w:right="251" w:hanging="51"/>
              <w:rPr>
                <w:sz w:val="20"/>
              </w:rPr>
            </w:pPr>
            <w:r>
              <w:rPr>
                <w:sz w:val="20"/>
              </w:rPr>
              <w:t>Allyl phenethyl ether</w:t>
            </w:r>
          </w:p>
        </w:tc>
        <w:tc>
          <w:tcPr>
            <w:tcW w:w="993" w:type="dxa"/>
          </w:tcPr>
          <w:p w14:paraId="2DA0F139" w14:textId="77777777" w:rsidR="00B52DCC" w:rsidRDefault="00916648">
            <w:pPr>
              <w:pStyle w:val="TableParagraph"/>
              <w:spacing w:line="223" w:lineRule="exact"/>
              <w:ind w:left="107"/>
              <w:rPr>
                <w:sz w:val="20"/>
              </w:rPr>
            </w:pPr>
            <w:r>
              <w:rPr>
                <w:sz w:val="20"/>
              </w:rPr>
              <w:t>14289-</w:t>
            </w:r>
          </w:p>
          <w:p w14:paraId="1252E556" w14:textId="77777777" w:rsidR="00B52DCC" w:rsidRDefault="00916648">
            <w:pPr>
              <w:pStyle w:val="TableParagraph"/>
              <w:spacing w:before="17"/>
              <w:ind w:left="107"/>
              <w:rPr>
                <w:sz w:val="20"/>
              </w:rPr>
            </w:pPr>
            <w:r>
              <w:rPr>
                <w:sz w:val="20"/>
              </w:rPr>
              <w:t>65-7</w:t>
            </w:r>
          </w:p>
        </w:tc>
        <w:tc>
          <w:tcPr>
            <w:tcW w:w="991" w:type="dxa"/>
          </w:tcPr>
          <w:p w14:paraId="1134CE9D" w14:textId="77777777" w:rsidR="00B52DCC" w:rsidRDefault="00916648">
            <w:pPr>
              <w:pStyle w:val="TableParagraph"/>
              <w:spacing w:line="223" w:lineRule="exact"/>
              <w:ind w:left="107"/>
              <w:rPr>
                <w:sz w:val="20"/>
              </w:rPr>
            </w:pPr>
            <w:r>
              <w:rPr>
                <w:sz w:val="20"/>
              </w:rPr>
              <w:t>238-212-</w:t>
            </w:r>
          </w:p>
          <w:p w14:paraId="31E7239E" w14:textId="77777777" w:rsidR="00B52DCC" w:rsidRDefault="00916648">
            <w:pPr>
              <w:pStyle w:val="TableParagraph"/>
              <w:spacing w:before="17"/>
              <w:ind w:left="107"/>
              <w:rPr>
                <w:sz w:val="20"/>
              </w:rPr>
            </w:pPr>
            <w:r>
              <w:rPr>
                <w:w w:val="99"/>
                <w:sz w:val="20"/>
              </w:rPr>
              <w:t>2</w:t>
            </w:r>
          </w:p>
        </w:tc>
        <w:tc>
          <w:tcPr>
            <w:tcW w:w="1709" w:type="dxa"/>
          </w:tcPr>
          <w:p w14:paraId="0B4E424A" w14:textId="77777777" w:rsidR="00B52DCC" w:rsidRDefault="00B52DCC">
            <w:pPr>
              <w:pStyle w:val="TableParagraph"/>
              <w:rPr>
                <w:sz w:val="18"/>
              </w:rPr>
            </w:pPr>
          </w:p>
        </w:tc>
        <w:tc>
          <w:tcPr>
            <w:tcW w:w="1700" w:type="dxa"/>
          </w:tcPr>
          <w:p w14:paraId="5451B4D9" w14:textId="77777777" w:rsidR="00B52DCC" w:rsidRDefault="00B52DCC">
            <w:pPr>
              <w:pStyle w:val="TableParagraph"/>
              <w:rPr>
                <w:sz w:val="18"/>
              </w:rPr>
            </w:pPr>
          </w:p>
        </w:tc>
        <w:tc>
          <w:tcPr>
            <w:tcW w:w="2261" w:type="dxa"/>
          </w:tcPr>
          <w:p w14:paraId="5D93C9DD" w14:textId="77777777" w:rsidR="00B52DCC" w:rsidRDefault="00916648">
            <w:pPr>
              <w:pStyle w:val="TableParagraph"/>
              <w:spacing w:line="259" w:lineRule="auto"/>
              <w:ind w:left="108" w:right="268"/>
              <w:rPr>
                <w:sz w:val="20"/>
              </w:rPr>
            </w:pPr>
            <w:r>
              <w:rPr>
                <w:sz w:val="20"/>
              </w:rPr>
              <w:t>Esterdeki serbest allil alkol düzeyi % 0,1’den az olmalıdır</w:t>
            </w:r>
          </w:p>
        </w:tc>
        <w:tc>
          <w:tcPr>
            <w:tcW w:w="2693" w:type="dxa"/>
          </w:tcPr>
          <w:p w14:paraId="09B405BF" w14:textId="77777777" w:rsidR="00B52DCC" w:rsidRDefault="00B52DCC">
            <w:pPr>
              <w:pStyle w:val="TableParagraph"/>
              <w:rPr>
                <w:sz w:val="18"/>
              </w:rPr>
            </w:pPr>
          </w:p>
        </w:tc>
      </w:tr>
      <w:tr w:rsidR="00B52DCC" w14:paraId="3ADFDF28" w14:textId="77777777">
        <w:trPr>
          <w:trHeight w:val="657"/>
        </w:trPr>
        <w:tc>
          <w:tcPr>
            <w:tcW w:w="1416" w:type="dxa"/>
          </w:tcPr>
          <w:p w14:paraId="5A887C6C" w14:textId="77777777" w:rsidR="00B52DCC" w:rsidRDefault="00916648">
            <w:pPr>
              <w:pStyle w:val="TableParagraph"/>
              <w:spacing w:line="223" w:lineRule="exact"/>
              <w:ind w:left="107"/>
              <w:rPr>
                <w:sz w:val="20"/>
              </w:rPr>
            </w:pPr>
            <w:r>
              <w:rPr>
                <w:sz w:val="20"/>
              </w:rPr>
              <w:t>152</w:t>
            </w:r>
          </w:p>
        </w:tc>
        <w:tc>
          <w:tcPr>
            <w:tcW w:w="1984" w:type="dxa"/>
          </w:tcPr>
          <w:p w14:paraId="411A348B" w14:textId="77777777" w:rsidR="00B52DCC" w:rsidRDefault="00916648">
            <w:pPr>
              <w:pStyle w:val="TableParagraph"/>
              <w:spacing w:line="256" w:lineRule="auto"/>
              <w:ind w:left="105"/>
              <w:rPr>
                <w:sz w:val="20"/>
              </w:rPr>
            </w:pPr>
            <w:r>
              <w:rPr>
                <w:sz w:val="20"/>
              </w:rPr>
              <w:t>Allil heptin karbonat (allil okt- 2-inoat)</w:t>
            </w:r>
          </w:p>
        </w:tc>
        <w:tc>
          <w:tcPr>
            <w:tcW w:w="1704" w:type="dxa"/>
          </w:tcPr>
          <w:p w14:paraId="255E9542" w14:textId="77777777" w:rsidR="00B52DCC" w:rsidRDefault="00916648">
            <w:pPr>
              <w:pStyle w:val="TableParagraph"/>
              <w:spacing w:line="256" w:lineRule="auto"/>
              <w:ind w:left="106" w:right="251"/>
              <w:rPr>
                <w:sz w:val="20"/>
              </w:rPr>
            </w:pPr>
            <w:r>
              <w:rPr>
                <w:sz w:val="20"/>
              </w:rPr>
              <w:t>Allyl heptine carbonate</w:t>
            </w:r>
          </w:p>
        </w:tc>
        <w:tc>
          <w:tcPr>
            <w:tcW w:w="993" w:type="dxa"/>
          </w:tcPr>
          <w:p w14:paraId="3890D9DF" w14:textId="77777777" w:rsidR="00B52DCC" w:rsidRDefault="00916648">
            <w:pPr>
              <w:pStyle w:val="TableParagraph"/>
              <w:spacing w:line="223" w:lineRule="exact"/>
              <w:ind w:left="107"/>
              <w:rPr>
                <w:sz w:val="20"/>
              </w:rPr>
            </w:pPr>
            <w:r>
              <w:rPr>
                <w:sz w:val="20"/>
              </w:rPr>
              <w:t>73157-</w:t>
            </w:r>
          </w:p>
          <w:p w14:paraId="28031223" w14:textId="77777777" w:rsidR="00B52DCC" w:rsidRDefault="00916648">
            <w:pPr>
              <w:pStyle w:val="TableParagraph"/>
              <w:spacing w:before="17"/>
              <w:ind w:left="107"/>
              <w:rPr>
                <w:sz w:val="20"/>
              </w:rPr>
            </w:pPr>
            <w:r>
              <w:rPr>
                <w:sz w:val="20"/>
              </w:rPr>
              <w:t>43-4</w:t>
            </w:r>
          </w:p>
        </w:tc>
        <w:tc>
          <w:tcPr>
            <w:tcW w:w="991" w:type="dxa"/>
          </w:tcPr>
          <w:p w14:paraId="18DB7F31" w14:textId="77777777" w:rsidR="00B52DCC" w:rsidRDefault="00916648">
            <w:pPr>
              <w:pStyle w:val="TableParagraph"/>
              <w:spacing w:line="223" w:lineRule="exact"/>
              <w:ind w:left="107"/>
              <w:rPr>
                <w:sz w:val="20"/>
              </w:rPr>
            </w:pPr>
            <w:r>
              <w:rPr>
                <w:sz w:val="20"/>
              </w:rPr>
              <w:t>277-303-</w:t>
            </w:r>
          </w:p>
          <w:p w14:paraId="37AB304D" w14:textId="77777777" w:rsidR="00B52DCC" w:rsidRDefault="00916648">
            <w:pPr>
              <w:pStyle w:val="TableParagraph"/>
              <w:spacing w:before="17"/>
              <w:ind w:left="107"/>
              <w:rPr>
                <w:sz w:val="20"/>
              </w:rPr>
            </w:pPr>
            <w:r>
              <w:rPr>
                <w:w w:val="99"/>
                <w:sz w:val="20"/>
              </w:rPr>
              <w:t>1</w:t>
            </w:r>
          </w:p>
        </w:tc>
        <w:tc>
          <w:tcPr>
            <w:tcW w:w="1709" w:type="dxa"/>
          </w:tcPr>
          <w:p w14:paraId="3D68C7F9" w14:textId="77777777" w:rsidR="00B52DCC" w:rsidRDefault="00B52DCC">
            <w:pPr>
              <w:pStyle w:val="TableParagraph"/>
              <w:rPr>
                <w:sz w:val="18"/>
              </w:rPr>
            </w:pPr>
          </w:p>
        </w:tc>
        <w:tc>
          <w:tcPr>
            <w:tcW w:w="1700" w:type="dxa"/>
          </w:tcPr>
          <w:p w14:paraId="77CC78AA" w14:textId="77777777" w:rsidR="00B52DCC" w:rsidRDefault="00916648">
            <w:pPr>
              <w:pStyle w:val="TableParagraph"/>
              <w:spacing w:line="223" w:lineRule="exact"/>
              <w:ind w:left="108"/>
              <w:rPr>
                <w:sz w:val="20"/>
              </w:rPr>
            </w:pPr>
            <w:r>
              <w:rPr>
                <w:sz w:val="20"/>
              </w:rPr>
              <w:t>%0,002</w:t>
            </w:r>
          </w:p>
        </w:tc>
        <w:tc>
          <w:tcPr>
            <w:tcW w:w="2261" w:type="dxa"/>
          </w:tcPr>
          <w:p w14:paraId="7A3E1075" w14:textId="77777777" w:rsidR="00B52DCC" w:rsidRDefault="00916648">
            <w:pPr>
              <w:pStyle w:val="TableParagraph"/>
              <w:spacing w:line="256" w:lineRule="auto"/>
              <w:ind w:left="108" w:right="161"/>
              <w:rPr>
                <w:sz w:val="20"/>
              </w:rPr>
            </w:pPr>
            <w:r>
              <w:rPr>
                <w:sz w:val="20"/>
              </w:rPr>
              <w:t>Bu materyal, herhangi bir başka 2-alkinoik asit</w:t>
            </w:r>
          </w:p>
        </w:tc>
        <w:tc>
          <w:tcPr>
            <w:tcW w:w="2693" w:type="dxa"/>
          </w:tcPr>
          <w:p w14:paraId="3A0A5EB3" w14:textId="77777777" w:rsidR="00B52DCC" w:rsidRDefault="00B52DCC">
            <w:pPr>
              <w:pStyle w:val="TableParagraph"/>
              <w:rPr>
                <w:sz w:val="18"/>
              </w:rPr>
            </w:pPr>
          </w:p>
        </w:tc>
      </w:tr>
    </w:tbl>
    <w:p w14:paraId="3980CB1D" w14:textId="77777777" w:rsidR="00B52DCC" w:rsidRDefault="00B52DCC">
      <w:pPr>
        <w:rPr>
          <w:sz w:val="18"/>
        </w:rPr>
        <w:sectPr w:rsidR="00B52DCC">
          <w:pgSz w:w="16840" w:h="11910" w:orient="landscape"/>
          <w:pgMar w:top="1100" w:right="440" w:bottom="280" w:left="580" w:header="708" w:footer="708" w:gutter="0"/>
          <w:cols w:space="708"/>
        </w:sectPr>
      </w:pPr>
    </w:p>
    <w:p w14:paraId="1CFCD940"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BED572D" w14:textId="77777777">
        <w:trPr>
          <w:trHeight w:val="904"/>
        </w:trPr>
        <w:tc>
          <w:tcPr>
            <w:tcW w:w="1416" w:type="dxa"/>
          </w:tcPr>
          <w:p w14:paraId="2B272B31" w14:textId="77777777" w:rsidR="00B52DCC" w:rsidRDefault="00B52DCC">
            <w:pPr>
              <w:pStyle w:val="TableParagraph"/>
              <w:rPr>
                <w:sz w:val="18"/>
              </w:rPr>
            </w:pPr>
          </w:p>
        </w:tc>
        <w:tc>
          <w:tcPr>
            <w:tcW w:w="1984" w:type="dxa"/>
          </w:tcPr>
          <w:p w14:paraId="18B0C075" w14:textId="77777777" w:rsidR="00B52DCC" w:rsidRDefault="00B52DCC">
            <w:pPr>
              <w:pStyle w:val="TableParagraph"/>
              <w:rPr>
                <w:sz w:val="18"/>
              </w:rPr>
            </w:pPr>
          </w:p>
        </w:tc>
        <w:tc>
          <w:tcPr>
            <w:tcW w:w="1704" w:type="dxa"/>
          </w:tcPr>
          <w:p w14:paraId="4FD4112F" w14:textId="77777777" w:rsidR="00B52DCC" w:rsidRDefault="00B52DCC">
            <w:pPr>
              <w:pStyle w:val="TableParagraph"/>
              <w:rPr>
                <w:sz w:val="18"/>
              </w:rPr>
            </w:pPr>
          </w:p>
        </w:tc>
        <w:tc>
          <w:tcPr>
            <w:tcW w:w="993" w:type="dxa"/>
          </w:tcPr>
          <w:p w14:paraId="15A41942" w14:textId="77777777" w:rsidR="00B52DCC" w:rsidRDefault="00B52DCC">
            <w:pPr>
              <w:pStyle w:val="TableParagraph"/>
              <w:rPr>
                <w:sz w:val="18"/>
              </w:rPr>
            </w:pPr>
          </w:p>
        </w:tc>
        <w:tc>
          <w:tcPr>
            <w:tcW w:w="991" w:type="dxa"/>
          </w:tcPr>
          <w:p w14:paraId="5369C301" w14:textId="77777777" w:rsidR="00B52DCC" w:rsidRDefault="00B52DCC">
            <w:pPr>
              <w:pStyle w:val="TableParagraph"/>
              <w:rPr>
                <w:sz w:val="18"/>
              </w:rPr>
            </w:pPr>
          </w:p>
        </w:tc>
        <w:tc>
          <w:tcPr>
            <w:tcW w:w="1709" w:type="dxa"/>
          </w:tcPr>
          <w:p w14:paraId="1B6AE8E3" w14:textId="77777777" w:rsidR="00B52DCC" w:rsidRDefault="00B52DCC">
            <w:pPr>
              <w:pStyle w:val="TableParagraph"/>
              <w:rPr>
                <w:sz w:val="18"/>
              </w:rPr>
            </w:pPr>
          </w:p>
        </w:tc>
        <w:tc>
          <w:tcPr>
            <w:tcW w:w="1700" w:type="dxa"/>
          </w:tcPr>
          <w:p w14:paraId="6F75190A" w14:textId="77777777" w:rsidR="00B52DCC" w:rsidRDefault="00B52DCC">
            <w:pPr>
              <w:pStyle w:val="TableParagraph"/>
              <w:rPr>
                <w:sz w:val="18"/>
              </w:rPr>
            </w:pPr>
          </w:p>
        </w:tc>
        <w:tc>
          <w:tcPr>
            <w:tcW w:w="2261" w:type="dxa"/>
          </w:tcPr>
          <w:p w14:paraId="7A4E86E5" w14:textId="77777777" w:rsidR="00B52DCC" w:rsidRDefault="00916648">
            <w:pPr>
              <w:pStyle w:val="TableParagraph"/>
              <w:spacing w:line="256" w:lineRule="auto"/>
              <w:ind w:left="108"/>
              <w:rPr>
                <w:sz w:val="20"/>
              </w:rPr>
            </w:pPr>
            <w:r>
              <w:rPr>
                <w:sz w:val="20"/>
              </w:rPr>
              <w:t>ester (örn, metil heptin karbonat) ile kombine halde kullanılmamalıdır.</w:t>
            </w:r>
          </w:p>
        </w:tc>
        <w:tc>
          <w:tcPr>
            <w:tcW w:w="2693" w:type="dxa"/>
          </w:tcPr>
          <w:p w14:paraId="3199FF8B" w14:textId="77777777" w:rsidR="00B52DCC" w:rsidRDefault="00B52DCC">
            <w:pPr>
              <w:pStyle w:val="TableParagraph"/>
              <w:rPr>
                <w:sz w:val="18"/>
              </w:rPr>
            </w:pPr>
          </w:p>
        </w:tc>
      </w:tr>
      <w:tr w:rsidR="00B52DCC" w14:paraId="2BE36797" w14:textId="77777777">
        <w:trPr>
          <w:trHeight w:val="233"/>
        </w:trPr>
        <w:tc>
          <w:tcPr>
            <w:tcW w:w="1416" w:type="dxa"/>
            <w:tcBorders>
              <w:bottom w:val="nil"/>
            </w:tcBorders>
          </w:tcPr>
          <w:p w14:paraId="5B3657D3" w14:textId="77777777" w:rsidR="00B52DCC" w:rsidRDefault="00916648">
            <w:pPr>
              <w:pStyle w:val="TableParagraph"/>
              <w:spacing w:line="214" w:lineRule="exact"/>
              <w:ind w:left="107"/>
              <w:rPr>
                <w:sz w:val="20"/>
              </w:rPr>
            </w:pPr>
            <w:r>
              <w:rPr>
                <w:sz w:val="20"/>
              </w:rPr>
              <w:t>153</w:t>
            </w:r>
          </w:p>
        </w:tc>
        <w:tc>
          <w:tcPr>
            <w:tcW w:w="1984" w:type="dxa"/>
            <w:tcBorders>
              <w:bottom w:val="nil"/>
            </w:tcBorders>
          </w:tcPr>
          <w:p w14:paraId="4ED42ADE" w14:textId="77777777" w:rsidR="00B52DCC" w:rsidRDefault="00916648">
            <w:pPr>
              <w:pStyle w:val="TableParagraph"/>
              <w:spacing w:line="214" w:lineRule="exact"/>
              <w:ind w:left="105"/>
              <w:rPr>
                <w:sz w:val="20"/>
              </w:rPr>
            </w:pPr>
            <w:r>
              <w:rPr>
                <w:sz w:val="20"/>
              </w:rPr>
              <w:t>Amilsiklopen­ tenon;</w:t>
            </w:r>
          </w:p>
        </w:tc>
        <w:tc>
          <w:tcPr>
            <w:tcW w:w="1704" w:type="dxa"/>
            <w:tcBorders>
              <w:bottom w:val="nil"/>
            </w:tcBorders>
          </w:tcPr>
          <w:p w14:paraId="3C7D7219" w14:textId="77777777" w:rsidR="00B52DCC" w:rsidRDefault="00916648">
            <w:pPr>
              <w:pStyle w:val="TableParagraph"/>
              <w:spacing w:line="214" w:lineRule="exact"/>
              <w:ind w:left="106"/>
              <w:rPr>
                <w:sz w:val="20"/>
              </w:rPr>
            </w:pPr>
            <w:r>
              <w:rPr>
                <w:sz w:val="20"/>
              </w:rPr>
              <w:t>Amylcyclopen­</w:t>
            </w:r>
          </w:p>
        </w:tc>
        <w:tc>
          <w:tcPr>
            <w:tcW w:w="993" w:type="dxa"/>
            <w:tcBorders>
              <w:bottom w:val="nil"/>
            </w:tcBorders>
          </w:tcPr>
          <w:p w14:paraId="338EEEB1" w14:textId="77777777" w:rsidR="00B52DCC" w:rsidRDefault="00916648">
            <w:pPr>
              <w:pStyle w:val="TableParagraph"/>
              <w:spacing w:line="214" w:lineRule="exact"/>
              <w:ind w:left="107"/>
              <w:rPr>
                <w:sz w:val="20"/>
              </w:rPr>
            </w:pPr>
            <w:r>
              <w:rPr>
                <w:sz w:val="20"/>
              </w:rPr>
              <w:t>25564-</w:t>
            </w:r>
          </w:p>
        </w:tc>
        <w:tc>
          <w:tcPr>
            <w:tcW w:w="991" w:type="dxa"/>
            <w:tcBorders>
              <w:bottom w:val="nil"/>
            </w:tcBorders>
          </w:tcPr>
          <w:p w14:paraId="0D67CC54" w14:textId="77777777" w:rsidR="00B52DCC" w:rsidRDefault="00916648">
            <w:pPr>
              <w:pStyle w:val="TableParagraph"/>
              <w:spacing w:line="214" w:lineRule="exact"/>
              <w:ind w:left="107"/>
              <w:rPr>
                <w:sz w:val="20"/>
              </w:rPr>
            </w:pPr>
            <w:r>
              <w:rPr>
                <w:sz w:val="20"/>
              </w:rPr>
              <w:t>247-104-</w:t>
            </w:r>
          </w:p>
        </w:tc>
        <w:tc>
          <w:tcPr>
            <w:tcW w:w="1709" w:type="dxa"/>
            <w:vMerge w:val="restart"/>
          </w:tcPr>
          <w:p w14:paraId="621665B1" w14:textId="77777777" w:rsidR="00B52DCC" w:rsidRDefault="00B52DCC">
            <w:pPr>
              <w:pStyle w:val="TableParagraph"/>
              <w:rPr>
                <w:sz w:val="18"/>
              </w:rPr>
            </w:pPr>
          </w:p>
        </w:tc>
        <w:tc>
          <w:tcPr>
            <w:tcW w:w="1700" w:type="dxa"/>
            <w:tcBorders>
              <w:bottom w:val="nil"/>
            </w:tcBorders>
          </w:tcPr>
          <w:p w14:paraId="10481377" w14:textId="77777777" w:rsidR="00B52DCC" w:rsidRDefault="00916648">
            <w:pPr>
              <w:pStyle w:val="TableParagraph"/>
              <w:spacing w:line="214" w:lineRule="exact"/>
              <w:ind w:left="108"/>
              <w:rPr>
                <w:sz w:val="20"/>
              </w:rPr>
            </w:pPr>
            <w:r>
              <w:rPr>
                <w:sz w:val="20"/>
              </w:rPr>
              <w:t>%0,1</w:t>
            </w:r>
          </w:p>
        </w:tc>
        <w:tc>
          <w:tcPr>
            <w:tcW w:w="2261" w:type="dxa"/>
            <w:vMerge w:val="restart"/>
          </w:tcPr>
          <w:p w14:paraId="381F7FBE" w14:textId="77777777" w:rsidR="00B52DCC" w:rsidRDefault="00B52DCC">
            <w:pPr>
              <w:pStyle w:val="TableParagraph"/>
              <w:rPr>
                <w:sz w:val="18"/>
              </w:rPr>
            </w:pPr>
          </w:p>
        </w:tc>
        <w:tc>
          <w:tcPr>
            <w:tcW w:w="2693" w:type="dxa"/>
            <w:vMerge w:val="restart"/>
          </w:tcPr>
          <w:p w14:paraId="2B7468C0" w14:textId="77777777" w:rsidR="00B52DCC" w:rsidRDefault="00B52DCC">
            <w:pPr>
              <w:pStyle w:val="TableParagraph"/>
              <w:rPr>
                <w:sz w:val="18"/>
              </w:rPr>
            </w:pPr>
          </w:p>
        </w:tc>
      </w:tr>
      <w:tr w:rsidR="00B52DCC" w14:paraId="2AE51CC6" w14:textId="77777777">
        <w:trPr>
          <w:trHeight w:val="237"/>
        </w:trPr>
        <w:tc>
          <w:tcPr>
            <w:tcW w:w="1416" w:type="dxa"/>
            <w:tcBorders>
              <w:top w:val="nil"/>
              <w:bottom w:val="nil"/>
            </w:tcBorders>
          </w:tcPr>
          <w:p w14:paraId="4E09DD87" w14:textId="77777777" w:rsidR="00B52DCC" w:rsidRDefault="00B52DCC">
            <w:pPr>
              <w:pStyle w:val="TableParagraph"/>
              <w:rPr>
                <w:sz w:val="16"/>
              </w:rPr>
            </w:pPr>
          </w:p>
        </w:tc>
        <w:tc>
          <w:tcPr>
            <w:tcW w:w="1984" w:type="dxa"/>
            <w:tcBorders>
              <w:top w:val="nil"/>
              <w:bottom w:val="nil"/>
            </w:tcBorders>
          </w:tcPr>
          <w:p w14:paraId="6B845D6E" w14:textId="77777777" w:rsidR="00B52DCC" w:rsidRDefault="00916648">
            <w:pPr>
              <w:pStyle w:val="TableParagraph"/>
              <w:spacing w:line="217" w:lineRule="exact"/>
              <w:ind w:left="105"/>
              <w:rPr>
                <w:sz w:val="20"/>
              </w:rPr>
            </w:pPr>
            <w:r>
              <w:rPr>
                <w:sz w:val="20"/>
              </w:rPr>
              <w:t>2-Pentilsiklopent-2-</w:t>
            </w:r>
          </w:p>
        </w:tc>
        <w:tc>
          <w:tcPr>
            <w:tcW w:w="1704" w:type="dxa"/>
            <w:tcBorders>
              <w:top w:val="nil"/>
              <w:bottom w:val="nil"/>
            </w:tcBorders>
          </w:tcPr>
          <w:p w14:paraId="5001398C" w14:textId="77777777" w:rsidR="00B52DCC" w:rsidRDefault="00916648">
            <w:pPr>
              <w:pStyle w:val="TableParagraph"/>
              <w:spacing w:line="217" w:lineRule="exact"/>
              <w:ind w:left="106"/>
              <w:rPr>
                <w:sz w:val="20"/>
              </w:rPr>
            </w:pPr>
            <w:r>
              <w:rPr>
                <w:sz w:val="20"/>
              </w:rPr>
              <w:t>tenone</w:t>
            </w:r>
          </w:p>
        </w:tc>
        <w:tc>
          <w:tcPr>
            <w:tcW w:w="993" w:type="dxa"/>
            <w:tcBorders>
              <w:top w:val="nil"/>
              <w:bottom w:val="nil"/>
            </w:tcBorders>
          </w:tcPr>
          <w:p w14:paraId="5A09A1F9" w14:textId="77777777" w:rsidR="00B52DCC" w:rsidRDefault="00916648">
            <w:pPr>
              <w:pStyle w:val="TableParagraph"/>
              <w:spacing w:line="217" w:lineRule="exact"/>
              <w:ind w:left="107"/>
              <w:rPr>
                <w:sz w:val="20"/>
              </w:rPr>
            </w:pPr>
            <w:r>
              <w:rPr>
                <w:sz w:val="20"/>
              </w:rPr>
              <w:t>22-1</w:t>
            </w:r>
          </w:p>
        </w:tc>
        <w:tc>
          <w:tcPr>
            <w:tcW w:w="991" w:type="dxa"/>
            <w:tcBorders>
              <w:top w:val="nil"/>
              <w:bottom w:val="nil"/>
            </w:tcBorders>
          </w:tcPr>
          <w:p w14:paraId="3E97BFCC" w14:textId="77777777" w:rsidR="00B52DCC" w:rsidRDefault="00916648">
            <w:pPr>
              <w:pStyle w:val="TableParagraph"/>
              <w:spacing w:line="217" w:lineRule="exact"/>
              <w:ind w:left="107"/>
              <w:rPr>
                <w:sz w:val="20"/>
              </w:rPr>
            </w:pPr>
            <w:r>
              <w:rPr>
                <w:w w:val="99"/>
                <w:sz w:val="20"/>
              </w:rPr>
              <w:t>4</w:t>
            </w:r>
          </w:p>
        </w:tc>
        <w:tc>
          <w:tcPr>
            <w:tcW w:w="1709" w:type="dxa"/>
            <w:vMerge/>
            <w:tcBorders>
              <w:top w:val="nil"/>
            </w:tcBorders>
          </w:tcPr>
          <w:p w14:paraId="5EA5D5FD" w14:textId="77777777" w:rsidR="00B52DCC" w:rsidRDefault="00B52DCC">
            <w:pPr>
              <w:rPr>
                <w:sz w:val="2"/>
                <w:szCs w:val="2"/>
              </w:rPr>
            </w:pPr>
          </w:p>
        </w:tc>
        <w:tc>
          <w:tcPr>
            <w:tcW w:w="1700" w:type="dxa"/>
            <w:tcBorders>
              <w:top w:val="nil"/>
              <w:bottom w:val="nil"/>
            </w:tcBorders>
          </w:tcPr>
          <w:p w14:paraId="1B0F45CC" w14:textId="77777777" w:rsidR="00B52DCC" w:rsidRDefault="00B52DCC">
            <w:pPr>
              <w:pStyle w:val="TableParagraph"/>
              <w:rPr>
                <w:sz w:val="16"/>
              </w:rPr>
            </w:pPr>
          </w:p>
        </w:tc>
        <w:tc>
          <w:tcPr>
            <w:tcW w:w="2261" w:type="dxa"/>
            <w:vMerge/>
            <w:tcBorders>
              <w:top w:val="nil"/>
            </w:tcBorders>
          </w:tcPr>
          <w:p w14:paraId="33F55264" w14:textId="77777777" w:rsidR="00B52DCC" w:rsidRDefault="00B52DCC">
            <w:pPr>
              <w:rPr>
                <w:sz w:val="2"/>
                <w:szCs w:val="2"/>
              </w:rPr>
            </w:pPr>
          </w:p>
        </w:tc>
        <w:tc>
          <w:tcPr>
            <w:tcW w:w="2693" w:type="dxa"/>
            <w:vMerge/>
            <w:tcBorders>
              <w:top w:val="nil"/>
            </w:tcBorders>
          </w:tcPr>
          <w:p w14:paraId="65669168" w14:textId="77777777" w:rsidR="00B52DCC" w:rsidRDefault="00B52DCC">
            <w:pPr>
              <w:rPr>
                <w:sz w:val="2"/>
                <w:szCs w:val="2"/>
              </w:rPr>
            </w:pPr>
          </w:p>
        </w:tc>
      </w:tr>
      <w:tr w:rsidR="00B52DCC" w14:paraId="5AC2073E" w14:textId="77777777">
        <w:trPr>
          <w:trHeight w:val="416"/>
        </w:trPr>
        <w:tc>
          <w:tcPr>
            <w:tcW w:w="1416" w:type="dxa"/>
            <w:tcBorders>
              <w:top w:val="nil"/>
            </w:tcBorders>
          </w:tcPr>
          <w:p w14:paraId="328D912D" w14:textId="77777777" w:rsidR="00B52DCC" w:rsidRDefault="00B52DCC">
            <w:pPr>
              <w:pStyle w:val="TableParagraph"/>
              <w:rPr>
                <w:sz w:val="18"/>
              </w:rPr>
            </w:pPr>
          </w:p>
        </w:tc>
        <w:tc>
          <w:tcPr>
            <w:tcW w:w="1984" w:type="dxa"/>
            <w:tcBorders>
              <w:top w:val="nil"/>
            </w:tcBorders>
          </w:tcPr>
          <w:p w14:paraId="7C073C7E" w14:textId="77777777" w:rsidR="00B52DCC" w:rsidRDefault="00916648">
            <w:pPr>
              <w:pStyle w:val="TableParagraph"/>
              <w:spacing w:line="229" w:lineRule="exact"/>
              <w:ind w:left="105"/>
              <w:rPr>
                <w:sz w:val="20"/>
              </w:rPr>
            </w:pPr>
            <w:r>
              <w:rPr>
                <w:sz w:val="20"/>
              </w:rPr>
              <w:t>en-1-on</w:t>
            </w:r>
          </w:p>
        </w:tc>
        <w:tc>
          <w:tcPr>
            <w:tcW w:w="1704" w:type="dxa"/>
            <w:tcBorders>
              <w:top w:val="nil"/>
            </w:tcBorders>
          </w:tcPr>
          <w:p w14:paraId="3CA8A31D" w14:textId="77777777" w:rsidR="00B52DCC" w:rsidRDefault="00B52DCC">
            <w:pPr>
              <w:pStyle w:val="TableParagraph"/>
              <w:rPr>
                <w:sz w:val="18"/>
              </w:rPr>
            </w:pPr>
          </w:p>
        </w:tc>
        <w:tc>
          <w:tcPr>
            <w:tcW w:w="993" w:type="dxa"/>
            <w:tcBorders>
              <w:top w:val="nil"/>
            </w:tcBorders>
          </w:tcPr>
          <w:p w14:paraId="2C865465" w14:textId="77777777" w:rsidR="00B52DCC" w:rsidRDefault="00B52DCC">
            <w:pPr>
              <w:pStyle w:val="TableParagraph"/>
              <w:rPr>
                <w:sz w:val="18"/>
              </w:rPr>
            </w:pPr>
          </w:p>
        </w:tc>
        <w:tc>
          <w:tcPr>
            <w:tcW w:w="991" w:type="dxa"/>
            <w:tcBorders>
              <w:top w:val="nil"/>
            </w:tcBorders>
          </w:tcPr>
          <w:p w14:paraId="38607DC2" w14:textId="77777777" w:rsidR="00B52DCC" w:rsidRDefault="00B52DCC">
            <w:pPr>
              <w:pStyle w:val="TableParagraph"/>
              <w:rPr>
                <w:sz w:val="18"/>
              </w:rPr>
            </w:pPr>
          </w:p>
        </w:tc>
        <w:tc>
          <w:tcPr>
            <w:tcW w:w="1709" w:type="dxa"/>
            <w:vMerge/>
            <w:tcBorders>
              <w:top w:val="nil"/>
            </w:tcBorders>
          </w:tcPr>
          <w:p w14:paraId="68C557DC" w14:textId="77777777" w:rsidR="00B52DCC" w:rsidRDefault="00B52DCC">
            <w:pPr>
              <w:rPr>
                <w:sz w:val="2"/>
                <w:szCs w:val="2"/>
              </w:rPr>
            </w:pPr>
          </w:p>
        </w:tc>
        <w:tc>
          <w:tcPr>
            <w:tcW w:w="1700" w:type="dxa"/>
            <w:tcBorders>
              <w:top w:val="nil"/>
            </w:tcBorders>
          </w:tcPr>
          <w:p w14:paraId="75C891B3" w14:textId="77777777" w:rsidR="00B52DCC" w:rsidRDefault="00B52DCC">
            <w:pPr>
              <w:pStyle w:val="TableParagraph"/>
              <w:rPr>
                <w:sz w:val="18"/>
              </w:rPr>
            </w:pPr>
          </w:p>
        </w:tc>
        <w:tc>
          <w:tcPr>
            <w:tcW w:w="2261" w:type="dxa"/>
            <w:vMerge/>
            <w:tcBorders>
              <w:top w:val="nil"/>
            </w:tcBorders>
          </w:tcPr>
          <w:p w14:paraId="2A8A66C1" w14:textId="77777777" w:rsidR="00B52DCC" w:rsidRDefault="00B52DCC">
            <w:pPr>
              <w:rPr>
                <w:sz w:val="2"/>
                <w:szCs w:val="2"/>
              </w:rPr>
            </w:pPr>
          </w:p>
        </w:tc>
        <w:tc>
          <w:tcPr>
            <w:tcW w:w="2693" w:type="dxa"/>
            <w:vMerge/>
            <w:tcBorders>
              <w:top w:val="nil"/>
            </w:tcBorders>
          </w:tcPr>
          <w:p w14:paraId="1A94D527" w14:textId="77777777" w:rsidR="00B52DCC" w:rsidRDefault="00B52DCC">
            <w:pPr>
              <w:rPr>
                <w:sz w:val="2"/>
                <w:szCs w:val="2"/>
              </w:rPr>
            </w:pPr>
          </w:p>
        </w:tc>
      </w:tr>
      <w:tr w:rsidR="00B52DCC" w14:paraId="4513C9E7" w14:textId="77777777">
        <w:trPr>
          <w:trHeight w:val="231"/>
        </w:trPr>
        <w:tc>
          <w:tcPr>
            <w:tcW w:w="1416" w:type="dxa"/>
            <w:tcBorders>
              <w:bottom w:val="nil"/>
            </w:tcBorders>
          </w:tcPr>
          <w:p w14:paraId="609CB9B3" w14:textId="77777777" w:rsidR="00B52DCC" w:rsidRDefault="00916648">
            <w:pPr>
              <w:pStyle w:val="TableParagraph"/>
              <w:spacing w:line="211" w:lineRule="exact"/>
              <w:ind w:left="107"/>
              <w:rPr>
                <w:sz w:val="20"/>
              </w:rPr>
            </w:pPr>
            <w:r>
              <w:rPr>
                <w:sz w:val="20"/>
              </w:rPr>
              <w:t>154</w:t>
            </w:r>
          </w:p>
        </w:tc>
        <w:tc>
          <w:tcPr>
            <w:tcW w:w="1984" w:type="dxa"/>
            <w:tcBorders>
              <w:bottom w:val="nil"/>
            </w:tcBorders>
          </w:tcPr>
          <w:p w14:paraId="778D029B" w14:textId="77777777" w:rsidR="00B52DCC" w:rsidRDefault="00916648">
            <w:pPr>
              <w:pStyle w:val="TableParagraph"/>
              <w:spacing w:line="211" w:lineRule="exact"/>
              <w:ind w:left="105"/>
              <w:rPr>
                <w:sz w:val="20"/>
              </w:rPr>
            </w:pPr>
            <w:r>
              <w:rPr>
                <w:sz w:val="20"/>
              </w:rPr>
              <w:t>Myroxylon</w:t>
            </w:r>
          </w:p>
        </w:tc>
        <w:tc>
          <w:tcPr>
            <w:tcW w:w="1704" w:type="dxa"/>
            <w:vMerge w:val="restart"/>
          </w:tcPr>
          <w:p w14:paraId="77A9FACD" w14:textId="77777777" w:rsidR="00B52DCC" w:rsidRDefault="00B52DCC">
            <w:pPr>
              <w:pStyle w:val="TableParagraph"/>
              <w:rPr>
                <w:sz w:val="18"/>
              </w:rPr>
            </w:pPr>
          </w:p>
        </w:tc>
        <w:tc>
          <w:tcPr>
            <w:tcW w:w="993" w:type="dxa"/>
            <w:tcBorders>
              <w:bottom w:val="nil"/>
            </w:tcBorders>
          </w:tcPr>
          <w:p w14:paraId="4F078C79" w14:textId="77777777" w:rsidR="00B52DCC" w:rsidRDefault="00916648">
            <w:pPr>
              <w:pStyle w:val="TableParagraph"/>
              <w:spacing w:line="211" w:lineRule="exact"/>
              <w:ind w:left="107"/>
              <w:rPr>
                <w:sz w:val="20"/>
              </w:rPr>
            </w:pPr>
            <w:r>
              <w:rPr>
                <w:sz w:val="20"/>
              </w:rPr>
              <w:t>8007-00-</w:t>
            </w:r>
          </w:p>
        </w:tc>
        <w:tc>
          <w:tcPr>
            <w:tcW w:w="991" w:type="dxa"/>
            <w:tcBorders>
              <w:bottom w:val="nil"/>
            </w:tcBorders>
          </w:tcPr>
          <w:p w14:paraId="6FA4DD7D" w14:textId="77777777" w:rsidR="00B52DCC" w:rsidRDefault="00916648">
            <w:pPr>
              <w:pStyle w:val="TableParagraph"/>
              <w:spacing w:line="211" w:lineRule="exact"/>
              <w:ind w:left="107"/>
              <w:rPr>
                <w:sz w:val="20"/>
              </w:rPr>
            </w:pPr>
            <w:r>
              <w:rPr>
                <w:sz w:val="20"/>
              </w:rPr>
              <w:t>232-352-</w:t>
            </w:r>
          </w:p>
        </w:tc>
        <w:tc>
          <w:tcPr>
            <w:tcW w:w="1709" w:type="dxa"/>
            <w:vMerge w:val="restart"/>
          </w:tcPr>
          <w:p w14:paraId="22D1F4F4" w14:textId="77777777" w:rsidR="00B52DCC" w:rsidRDefault="00B52DCC">
            <w:pPr>
              <w:pStyle w:val="TableParagraph"/>
              <w:rPr>
                <w:sz w:val="18"/>
              </w:rPr>
            </w:pPr>
          </w:p>
        </w:tc>
        <w:tc>
          <w:tcPr>
            <w:tcW w:w="1700" w:type="dxa"/>
            <w:tcBorders>
              <w:bottom w:val="nil"/>
            </w:tcBorders>
          </w:tcPr>
          <w:p w14:paraId="6BAF07E2" w14:textId="77777777" w:rsidR="00B52DCC" w:rsidRDefault="00916648">
            <w:pPr>
              <w:pStyle w:val="TableParagraph"/>
              <w:spacing w:line="211" w:lineRule="exact"/>
              <w:ind w:left="108"/>
              <w:rPr>
                <w:sz w:val="20"/>
              </w:rPr>
            </w:pPr>
            <w:r>
              <w:rPr>
                <w:sz w:val="20"/>
              </w:rPr>
              <w:t>%0,4</w:t>
            </w:r>
          </w:p>
        </w:tc>
        <w:tc>
          <w:tcPr>
            <w:tcW w:w="2261" w:type="dxa"/>
            <w:vMerge w:val="restart"/>
          </w:tcPr>
          <w:p w14:paraId="34CE61BD" w14:textId="77777777" w:rsidR="00B52DCC" w:rsidRDefault="00B52DCC">
            <w:pPr>
              <w:pStyle w:val="TableParagraph"/>
              <w:rPr>
                <w:sz w:val="18"/>
              </w:rPr>
            </w:pPr>
          </w:p>
        </w:tc>
        <w:tc>
          <w:tcPr>
            <w:tcW w:w="2693" w:type="dxa"/>
            <w:vMerge w:val="restart"/>
          </w:tcPr>
          <w:p w14:paraId="6C885438" w14:textId="77777777" w:rsidR="00B52DCC" w:rsidRDefault="00B52DCC">
            <w:pPr>
              <w:pStyle w:val="TableParagraph"/>
              <w:rPr>
                <w:sz w:val="18"/>
              </w:rPr>
            </w:pPr>
          </w:p>
        </w:tc>
      </w:tr>
      <w:tr w:rsidR="00B52DCC" w14:paraId="6F461D44" w14:textId="77777777">
        <w:trPr>
          <w:trHeight w:val="238"/>
        </w:trPr>
        <w:tc>
          <w:tcPr>
            <w:tcW w:w="1416" w:type="dxa"/>
            <w:tcBorders>
              <w:top w:val="nil"/>
              <w:bottom w:val="nil"/>
            </w:tcBorders>
          </w:tcPr>
          <w:p w14:paraId="23356994" w14:textId="77777777" w:rsidR="00B52DCC" w:rsidRDefault="00B52DCC">
            <w:pPr>
              <w:pStyle w:val="TableParagraph"/>
              <w:rPr>
                <w:sz w:val="16"/>
              </w:rPr>
            </w:pPr>
          </w:p>
        </w:tc>
        <w:tc>
          <w:tcPr>
            <w:tcW w:w="1984" w:type="dxa"/>
            <w:tcBorders>
              <w:top w:val="nil"/>
              <w:bottom w:val="nil"/>
            </w:tcBorders>
          </w:tcPr>
          <w:p w14:paraId="53201141" w14:textId="77777777" w:rsidR="00B52DCC" w:rsidRDefault="00916648">
            <w:pPr>
              <w:pStyle w:val="TableParagraph"/>
              <w:spacing w:line="218" w:lineRule="exact"/>
              <w:ind w:left="105"/>
              <w:rPr>
                <w:sz w:val="20"/>
              </w:rPr>
            </w:pPr>
            <w:r>
              <w:rPr>
                <w:sz w:val="20"/>
              </w:rPr>
              <w:t>balsamum var.</w:t>
            </w:r>
          </w:p>
        </w:tc>
        <w:tc>
          <w:tcPr>
            <w:tcW w:w="1704" w:type="dxa"/>
            <w:vMerge/>
            <w:tcBorders>
              <w:top w:val="nil"/>
            </w:tcBorders>
          </w:tcPr>
          <w:p w14:paraId="1042D730" w14:textId="77777777" w:rsidR="00B52DCC" w:rsidRDefault="00B52DCC">
            <w:pPr>
              <w:rPr>
                <w:sz w:val="2"/>
                <w:szCs w:val="2"/>
              </w:rPr>
            </w:pPr>
          </w:p>
        </w:tc>
        <w:tc>
          <w:tcPr>
            <w:tcW w:w="993" w:type="dxa"/>
            <w:tcBorders>
              <w:top w:val="nil"/>
              <w:bottom w:val="nil"/>
            </w:tcBorders>
          </w:tcPr>
          <w:p w14:paraId="6F46077A" w14:textId="77777777" w:rsidR="00B52DCC" w:rsidRDefault="00916648">
            <w:pPr>
              <w:pStyle w:val="TableParagraph"/>
              <w:spacing w:line="218" w:lineRule="exact"/>
              <w:ind w:left="107"/>
              <w:rPr>
                <w:sz w:val="20"/>
              </w:rPr>
            </w:pPr>
            <w:r>
              <w:rPr>
                <w:w w:val="99"/>
                <w:sz w:val="20"/>
              </w:rPr>
              <w:t>9</w:t>
            </w:r>
          </w:p>
        </w:tc>
        <w:tc>
          <w:tcPr>
            <w:tcW w:w="991" w:type="dxa"/>
            <w:tcBorders>
              <w:top w:val="nil"/>
              <w:bottom w:val="nil"/>
            </w:tcBorders>
          </w:tcPr>
          <w:p w14:paraId="6C99D89E" w14:textId="77777777" w:rsidR="00B52DCC" w:rsidRDefault="00916648">
            <w:pPr>
              <w:pStyle w:val="TableParagraph"/>
              <w:spacing w:line="218" w:lineRule="exact"/>
              <w:ind w:left="107"/>
              <w:rPr>
                <w:sz w:val="20"/>
              </w:rPr>
            </w:pPr>
            <w:r>
              <w:rPr>
                <w:w w:val="99"/>
                <w:sz w:val="20"/>
              </w:rPr>
              <w:t>8</w:t>
            </w:r>
          </w:p>
        </w:tc>
        <w:tc>
          <w:tcPr>
            <w:tcW w:w="1709" w:type="dxa"/>
            <w:vMerge/>
            <w:tcBorders>
              <w:top w:val="nil"/>
            </w:tcBorders>
          </w:tcPr>
          <w:p w14:paraId="651804A1" w14:textId="77777777" w:rsidR="00B52DCC" w:rsidRDefault="00B52DCC">
            <w:pPr>
              <w:rPr>
                <w:sz w:val="2"/>
                <w:szCs w:val="2"/>
              </w:rPr>
            </w:pPr>
          </w:p>
        </w:tc>
        <w:tc>
          <w:tcPr>
            <w:tcW w:w="1700" w:type="dxa"/>
            <w:tcBorders>
              <w:top w:val="nil"/>
              <w:bottom w:val="nil"/>
            </w:tcBorders>
          </w:tcPr>
          <w:p w14:paraId="65768F98" w14:textId="77777777" w:rsidR="00B52DCC" w:rsidRDefault="00B52DCC">
            <w:pPr>
              <w:pStyle w:val="TableParagraph"/>
              <w:rPr>
                <w:sz w:val="16"/>
              </w:rPr>
            </w:pPr>
          </w:p>
        </w:tc>
        <w:tc>
          <w:tcPr>
            <w:tcW w:w="2261" w:type="dxa"/>
            <w:vMerge/>
            <w:tcBorders>
              <w:top w:val="nil"/>
            </w:tcBorders>
          </w:tcPr>
          <w:p w14:paraId="106FA4C5" w14:textId="77777777" w:rsidR="00B52DCC" w:rsidRDefault="00B52DCC">
            <w:pPr>
              <w:rPr>
                <w:sz w:val="2"/>
                <w:szCs w:val="2"/>
              </w:rPr>
            </w:pPr>
          </w:p>
        </w:tc>
        <w:tc>
          <w:tcPr>
            <w:tcW w:w="2693" w:type="dxa"/>
            <w:vMerge/>
            <w:tcBorders>
              <w:top w:val="nil"/>
            </w:tcBorders>
          </w:tcPr>
          <w:p w14:paraId="2610D849" w14:textId="77777777" w:rsidR="00B52DCC" w:rsidRDefault="00B52DCC">
            <w:pPr>
              <w:rPr>
                <w:sz w:val="2"/>
                <w:szCs w:val="2"/>
              </w:rPr>
            </w:pPr>
          </w:p>
        </w:tc>
      </w:tr>
      <w:tr w:rsidR="00B52DCC" w14:paraId="79D626C4" w14:textId="77777777">
        <w:trPr>
          <w:trHeight w:val="238"/>
        </w:trPr>
        <w:tc>
          <w:tcPr>
            <w:tcW w:w="1416" w:type="dxa"/>
            <w:tcBorders>
              <w:top w:val="nil"/>
              <w:bottom w:val="nil"/>
            </w:tcBorders>
          </w:tcPr>
          <w:p w14:paraId="6FDDB51C" w14:textId="77777777" w:rsidR="00B52DCC" w:rsidRDefault="00B52DCC">
            <w:pPr>
              <w:pStyle w:val="TableParagraph"/>
              <w:rPr>
                <w:sz w:val="16"/>
              </w:rPr>
            </w:pPr>
          </w:p>
        </w:tc>
        <w:tc>
          <w:tcPr>
            <w:tcW w:w="1984" w:type="dxa"/>
            <w:tcBorders>
              <w:top w:val="nil"/>
              <w:bottom w:val="nil"/>
            </w:tcBorders>
          </w:tcPr>
          <w:p w14:paraId="2779D34F" w14:textId="77777777" w:rsidR="00B52DCC" w:rsidRDefault="00916648">
            <w:pPr>
              <w:pStyle w:val="TableParagraph"/>
              <w:spacing w:line="218" w:lineRule="exact"/>
              <w:ind w:left="105"/>
              <w:rPr>
                <w:sz w:val="20"/>
              </w:rPr>
            </w:pPr>
            <w:r>
              <w:rPr>
                <w:sz w:val="20"/>
              </w:rPr>
              <w:t>pereirae; ekstreleri ve</w:t>
            </w:r>
          </w:p>
        </w:tc>
        <w:tc>
          <w:tcPr>
            <w:tcW w:w="1704" w:type="dxa"/>
            <w:vMerge/>
            <w:tcBorders>
              <w:top w:val="nil"/>
            </w:tcBorders>
          </w:tcPr>
          <w:p w14:paraId="07AC32FA" w14:textId="77777777" w:rsidR="00B52DCC" w:rsidRDefault="00B52DCC">
            <w:pPr>
              <w:rPr>
                <w:sz w:val="2"/>
                <w:szCs w:val="2"/>
              </w:rPr>
            </w:pPr>
          </w:p>
        </w:tc>
        <w:tc>
          <w:tcPr>
            <w:tcW w:w="993" w:type="dxa"/>
            <w:tcBorders>
              <w:top w:val="nil"/>
              <w:bottom w:val="nil"/>
            </w:tcBorders>
          </w:tcPr>
          <w:p w14:paraId="742C59EA" w14:textId="77777777" w:rsidR="00B52DCC" w:rsidRDefault="00B52DCC">
            <w:pPr>
              <w:pStyle w:val="TableParagraph"/>
              <w:rPr>
                <w:sz w:val="16"/>
              </w:rPr>
            </w:pPr>
          </w:p>
        </w:tc>
        <w:tc>
          <w:tcPr>
            <w:tcW w:w="991" w:type="dxa"/>
            <w:tcBorders>
              <w:top w:val="nil"/>
              <w:bottom w:val="nil"/>
            </w:tcBorders>
          </w:tcPr>
          <w:p w14:paraId="64824F94" w14:textId="77777777" w:rsidR="00B52DCC" w:rsidRDefault="00B52DCC">
            <w:pPr>
              <w:pStyle w:val="TableParagraph"/>
              <w:rPr>
                <w:sz w:val="16"/>
              </w:rPr>
            </w:pPr>
          </w:p>
        </w:tc>
        <w:tc>
          <w:tcPr>
            <w:tcW w:w="1709" w:type="dxa"/>
            <w:vMerge/>
            <w:tcBorders>
              <w:top w:val="nil"/>
            </w:tcBorders>
          </w:tcPr>
          <w:p w14:paraId="7633DE6B" w14:textId="77777777" w:rsidR="00B52DCC" w:rsidRDefault="00B52DCC">
            <w:pPr>
              <w:rPr>
                <w:sz w:val="2"/>
                <w:szCs w:val="2"/>
              </w:rPr>
            </w:pPr>
          </w:p>
        </w:tc>
        <w:tc>
          <w:tcPr>
            <w:tcW w:w="1700" w:type="dxa"/>
            <w:tcBorders>
              <w:top w:val="nil"/>
              <w:bottom w:val="nil"/>
            </w:tcBorders>
          </w:tcPr>
          <w:p w14:paraId="3EE8A02A" w14:textId="77777777" w:rsidR="00B52DCC" w:rsidRDefault="00B52DCC">
            <w:pPr>
              <w:pStyle w:val="TableParagraph"/>
              <w:rPr>
                <w:sz w:val="16"/>
              </w:rPr>
            </w:pPr>
          </w:p>
        </w:tc>
        <w:tc>
          <w:tcPr>
            <w:tcW w:w="2261" w:type="dxa"/>
            <w:vMerge/>
            <w:tcBorders>
              <w:top w:val="nil"/>
            </w:tcBorders>
          </w:tcPr>
          <w:p w14:paraId="7D55374E" w14:textId="77777777" w:rsidR="00B52DCC" w:rsidRDefault="00B52DCC">
            <w:pPr>
              <w:rPr>
                <w:sz w:val="2"/>
                <w:szCs w:val="2"/>
              </w:rPr>
            </w:pPr>
          </w:p>
        </w:tc>
        <w:tc>
          <w:tcPr>
            <w:tcW w:w="2693" w:type="dxa"/>
            <w:vMerge/>
            <w:tcBorders>
              <w:top w:val="nil"/>
            </w:tcBorders>
          </w:tcPr>
          <w:p w14:paraId="4937B98D" w14:textId="77777777" w:rsidR="00B52DCC" w:rsidRDefault="00B52DCC">
            <w:pPr>
              <w:rPr>
                <w:sz w:val="2"/>
                <w:szCs w:val="2"/>
              </w:rPr>
            </w:pPr>
          </w:p>
        </w:tc>
      </w:tr>
      <w:tr w:rsidR="00B52DCC" w14:paraId="5276E03B" w14:textId="77777777">
        <w:trPr>
          <w:trHeight w:val="237"/>
        </w:trPr>
        <w:tc>
          <w:tcPr>
            <w:tcW w:w="1416" w:type="dxa"/>
            <w:tcBorders>
              <w:top w:val="nil"/>
              <w:bottom w:val="nil"/>
            </w:tcBorders>
          </w:tcPr>
          <w:p w14:paraId="279A3786" w14:textId="77777777" w:rsidR="00B52DCC" w:rsidRDefault="00B52DCC">
            <w:pPr>
              <w:pStyle w:val="TableParagraph"/>
              <w:rPr>
                <w:sz w:val="16"/>
              </w:rPr>
            </w:pPr>
          </w:p>
        </w:tc>
        <w:tc>
          <w:tcPr>
            <w:tcW w:w="1984" w:type="dxa"/>
            <w:tcBorders>
              <w:top w:val="nil"/>
              <w:bottom w:val="nil"/>
            </w:tcBorders>
          </w:tcPr>
          <w:p w14:paraId="6250CF24" w14:textId="77777777" w:rsidR="00B52DCC" w:rsidRDefault="00916648">
            <w:pPr>
              <w:pStyle w:val="TableParagraph"/>
              <w:spacing w:line="217" w:lineRule="exact"/>
              <w:ind w:left="105"/>
              <w:rPr>
                <w:sz w:val="20"/>
              </w:rPr>
            </w:pPr>
            <w:r>
              <w:rPr>
                <w:sz w:val="20"/>
              </w:rPr>
              <w:t>distilatları; Peru</w:t>
            </w:r>
          </w:p>
        </w:tc>
        <w:tc>
          <w:tcPr>
            <w:tcW w:w="1704" w:type="dxa"/>
            <w:vMerge/>
            <w:tcBorders>
              <w:top w:val="nil"/>
            </w:tcBorders>
          </w:tcPr>
          <w:p w14:paraId="51279283" w14:textId="77777777" w:rsidR="00B52DCC" w:rsidRDefault="00B52DCC">
            <w:pPr>
              <w:rPr>
                <w:sz w:val="2"/>
                <w:szCs w:val="2"/>
              </w:rPr>
            </w:pPr>
          </w:p>
        </w:tc>
        <w:tc>
          <w:tcPr>
            <w:tcW w:w="993" w:type="dxa"/>
            <w:tcBorders>
              <w:top w:val="nil"/>
              <w:bottom w:val="nil"/>
            </w:tcBorders>
          </w:tcPr>
          <w:p w14:paraId="762C7DC8" w14:textId="77777777" w:rsidR="00B52DCC" w:rsidRDefault="00B52DCC">
            <w:pPr>
              <w:pStyle w:val="TableParagraph"/>
              <w:rPr>
                <w:sz w:val="16"/>
              </w:rPr>
            </w:pPr>
          </w:p>
        </w:tc>
        <w:tc>
          <w:tcPr>
            <w:tcW w:w="991" w:type="dxa"/>
            <w:tcBorders>
              <w:top w:val="nil"/>
              <w:bottom w:val="nil"/>
            </w:tcBorders>
          </w:tcPr>
          <w:p w14:paraId="23E26BD3" w14:textId="77777777" w:rsidR="00B52DCC" w:rsidRDefault="00B52DCC">
            <w:pPr>
              <w:pStyle w:val="TableParagraph"/>
              <w:rPr>
                <w:sz w:val="16"/>
              </w:rPr>
            </w:pPr>
          </w:p>
        </w:tc>
        <w:tc>
          <w:tcPr>
            <w:tcW w:w="1709" w:type="dxa"/>
            <w:vMerge/>
            <w:tcBorders>
              <w:top w:val="nil"/>
            </w:tcBorders>
          </w:tcPr>
          <w:p w14:paraId="404F5565" w14:textId="77777777" w:rsidR="00B52DCC" w:rsidRDefault="00B52DCC">
            <w:pPr>
              <w:rPr>
                <w:sz w:val="2"/>
                <w:szCs w:val="2"/>
              </w:rPr>
            </w:pPr>
          </w:p>
        </w:tc>
        <w:tc>
          <w:tcPr>
            <w:tcW w:w="1700" w:type="dxa"/>
            <w:tcBorders>
              <w:top w:val="nil"/>
              <w:bottom w:val="nil"/>
            </w:tcBorders>
          </w:tcPr>
          <w:p w14:paraId="3E8BD211" w14:textId="77777777" w:rsidR="00B52DCC" w:rsidRDefault="00B52DCC">
            <w:pPr>
              <w:pStyle w:val="TableParagraph"/>
              <w:rPr>
                <w:sz w:val="16"/>
              </w:rPr>
            </w:pPr>
          </w:p>
        </w:tc>
        <w:tc>
          <w:tcPr>
            <w:tcW w:w="2261" w:type="dxa"/>
            <w:vMerge/>
            <w:tcBorders>
              <w:top w:val="nil"/>
            </w:tcBorders>
          </w:tcPr>
          <w:p w14:paraId="1506AFDE" w14:textId="77777777" w:rsidR="00B52DCC" w:rsidRDefault="00B52DCC">
            <w:pPr>
              <w:rPr>
                <w:sz w:val="2"/>
                <w:szCs w:val="2"/>
              </w:rPr>
            </w:pPr>
          </w:p>
        </w:tc>
        <w:tc>
          <w:tcPr>
            <w:tcW w:w="2693" w:type="dxa"/>
            <w:vMerge/>
            <w:tcBorders>
              <w:top w:val="nil"/>
            </w:tcBorders>
          </w:tcPr>
          <w:p w14:paraId="3C959B62" w14:textId="77777777" w:rsidR="00B52DCC" w:rsidRDefault="00B52DCC">
            <w:pPr>
              <w:rPr>
                <w:sz w:val="2"/>
                <w:szCs w:val="2"/>
              </w:rPr>
            </w:pPr>
          </w:p>
        </w:tc>
      </w:tr>
      <w:tr w:rsidR="00B52DCC" w14:paraId="35C97CD3" w14:textId="77777777">
        <w:trPr>
          <w:trHeight w:val="238"/>
        </w:trPr>
        <w:tc>
          <w:tcPr>
            <w:tcW w:w="1416" w:type="dxa"/>
            <w:tcBorders>
              <w:top w:val="nil"/>
              <w:bottom w:val="nil"/>
            </w:tcBorders>
          </w:tcPr>
          <w:p w14:paraId="35852B46" w14:textId="77777777" w:rsidR="00B52DCC" w:rsidRDefault="00B52DCC">
            <w:pPr>
              <w:pStyle w:val="TableParagraph"/>
              <w:rPr>
                <w:sz w:val="16"/>
              </w:rPr>
            </w:pPr>
          </w:p>
        </w:tc>
        <w:tc>
          <w:tcPr>
            <w:tcW w:w="1984" w:type="dxa"/>
            <w:tcBorders>
              <w:top w:val="nil"/>
              <w:bottom w:val="nil"/>
            </w:tcBorders>
          </w:tcPr>
          <w:p w14:paraId="50D9EF3A" w14:textId="77777777" w:rsidR="00B52DCC" w:rsidRDefault="00916648">
            <w:pPr>
              <w:pStyle w:val="TableParagraph"/>
              <w:spacing w:line="218" w:lineRule="exact"/>
              <w:ind w:left="105"/>
              <w:rPr>
                <w:sz w:val="20"/>
              </w:rPr>
            </w:pPr>
            <w:r>
              <w:rPr>
                <w:sz w:val="20"/>
              </w:rPr>
              <w:t>Balsamı yağı, absolü</w:t>
            </w:r>
          </w:p>
        </w:tc>
        <w:tc>
          <w:tcPr>
            <w:tcW w:w="1704" w:type="dxa"/>
            <w:vMerge/>
            <w:tcBorders>
              <w:top w:val="nil"/>
            </w:tcBorders>
          </w:tcPr>
          <w:p w14:paraId="53BB52E5" w14:textId="77777777" w:rsidR="00B52DCC" w:rsidRDefault="00B52DCC">
            <w:pPr>
              <w:rPr>
                <w:sz w:val="2"/>
                <w:szCs w:val="2"/>
              </w:rPr>
            </w:pPr>
          </w:p>
        </w:tc>
        <w:tc>
          <w:tcPr>
            <w:tcW w:w="993" w:type="dxa"/>
            <w:tcBorders>
              <w:top w:val="nil"/>
              <w:bottom w:val="nil"/>
            </w:tcBorders>
          </w:tcPr>
          <w:p w14:paraId="5467F854" w14:textId="77777777" w:rsidR="00B52DCC" w:rsidRDefault="00B52DCC">
            <w:pPr>
              <w:pStyle w:val="TableParagraph"/>
              <w:rPr>
                <w:sz w:val="16"/>
              </w:rPr>
            </w:pPr>
          </w:p>
        </w:tc>
        <w:tc>
          <w:tcPr>
            <w:tcW w:w="991" w:type="dxa"/>
            <w:tcBorders>
              <w:top w:val="nil"/>
              <w:bottom w:val="nil"/>
            </w:tcBorders>
          </w:tcPr>
          <w:p w14:paraId="33AE7FE4" w14:textId="77777777" w:rsidR="00B52DCC" w:rsidRDefault="00B52DCC">
            <w:pPr>
              <w:pStyle w:val="TableParagraph"/>
              <w:rPr>
                <w:sz w:val="16"/>
              </w:rPr>
            </w:pPr>
          </w:p>
        </w:tc>
        <w:tc>
          <w:tcPr>
            <w:tcW w:w="1709" w:type="dxa"/>
            <w:vMerge/>
            <w:tcBorders>
              <w:top w:val="nil"/>
            </w:tcBorders>
          </w:tcPr>
          <w:p w14:paraId="486D0B58" w14:textId="77777777" w:rsidR="00B52DCC" w:rsidRDefault="00B52DCC">
            <w:pPr>
              <w:rPr>
                <w:sz w:val="2"/>
                <w:szCs w:val="2"/>
              </w:rPr>
            </w:pPr>
          </w:p>
        </w:tc>
        <w:tc>
          <w:tcPr>
            <w:tcW w:w="1700" w:type="dxa"/>
            <w:tcBorders>
              <w:top w:val="nil"/>
              <w:bottom w:val="nil"/>
            </w:tcBorders>
          </w:tcPr>
          <w:p w14:paraId="1A590DAE" w14:textId="77777777" w:rsidR="00B52DCC" w:rsidRDefault="00B52DCC">
            <w:pPr>
              <w:pStyle w:val="TableParagraph"/>
              <w:rPr>
                <w:sz w:val="16"/>
              </w:rPr>
            </w:pPr>
          </w:p>
        </w:tc>
        <w:tc>
          <w:tcPr>
            <w:tcW w:w="2261" w:type="dxa"/>
            <w:vMerge/>
            <w:tcBorders>
              <w:top w:val="nil"/>
            </w:tcBorders>
          </w:tcPr>
          <w:p w14:paraId="656E9677" w14:textId="77777777" w:rsidR="00B52DCC" w:rsidRDefault="00B52DCC">
            <w:pPr>
              <w:rPr>
                <w:sz w:val="2"/>
                <w:szCs w:val="2"/>
              </w:rPr>
            </w:pPr>
          </w:p>
        </w:tc>
        <w:tc>
          <w:tcPr>
            <w:tcW w:w="2693" w:type="dxa"/>
            <w:vMerge/>
            <w:tcBorders>
              <w:top w:val="nil"/>
            </w:tcBorders>
          </w:tcPr>
          <w:p w14:paraId="5E8F2D4B" w14:textId="77777777" w:rsidR="00B52DCC" w:rsidRDefault="00B52DCC">
            <w:pPr>
              <w:rPr>
                <w:sz w:val="2"/>
                <w:szCs w:val="2"/>
              </w:rPr>
            </w:pPr>
          </w:p>
        </w:tc>
      </w:tr>
      <w:tr w:rsidR="00B52DCC" w14:paraId="741C911B" w14:textId="77777777">
        <w:trPr>
          <w:trHeight w:val="238"/>
        </w:trPr>
        <w:tc>
          <w:tcPr>
            <w:tcW w:w="1416" w:type="dxa"/>
            <w:tcBorders>
              <w:top w:val="nil"/>
              <w:bottom w:val="nil"/>
            </w:tcBorders>
          </w:tcPr>
          <w:p w14:paraId="0DC677AF" w14:textId="77777777" w:rsidR="00B52DCC" w:rsidRDefault="00B52DCC">
            <w:pPr>
              <w:pStyle w:val="TableParagraph"/>
              <w:rPr>
                <w:sz w:val="16"/>
              </w:rPr>
            </w:pPr>
          </w:p>
        </w:tc>
        <w:tc>
          <w:tcPr>
            <w:tcW w:w="1984" w:type="dxa"/>
            <w:tcBorders>
              <w:top w:val="nil"/>
              <w:bottom w:val="nil"/>
            </w:tcBorders>
          </w:tcPr>
          <w:p w14:paraId="11EA1D90" w14:textId="77777777" w:rsidR="00B52DCC" w:rsidRDefault="00916648">
            <w:pPr>
              <w:pStyle w:val="TableParagraph"/>
              <w:spacing w:line="218" w:lineRule="exact"/>
              <w:ind w:left="105"/>
              <w:rPr>
                <w:sz w:val="20"/>
              </w:rPr>
            </w:pPr>
            <w:r>
              <w:rPr>
                <w:sz w:val="20"/>
              </w:rPr>
              <w:t>ve anhidrol (Peru</w:t>
            </w:r>
          </w:p>
        </w:tc>
        <w:tc>
          <w:tcPr>
            <w:tcW w:w="1704" w:type="dxa"/>
            <w:vMerge/>
            <w:tcBorders>
              <w:top w:val="nil"/>
            </w:tcBorders>
          </w:tcPr>
          <w:p w14:paraId="5D7CDE80" w14:textId="77777777" w:rsidR="00B52DCC" w:rsidRDefault="00B52DCC">
            <w:pPr>
              <w:rPr>
                <w:sz w:val="2"/>
                <w:szCs w:val="2"/>
              </w:rPr>
            </w:pPr>
          </w:p>
        </w:tc>
        <w:tc>
          <w:tcPr>
            <w:tcW w:w="993" w:type="dxa"/>
            <w:tcBorders>
              <w:top w:val="nil"/>
              <w:bottom w:val="nil"/>
            </w:tcBorders>
          </w:tcPr>
          <w:p w14:paraId="1A70AF64" w14:textId="77777777" w:rsidR="00B52DCC" w:rsidRDefault="00B52DCC">
            <w:pPr>
              <w:pStyle w:val="TableParagraph"/>
              <w:rPr>
                <w:sz w:val="16"/>
              </w:rPr>
            </w:pPr>
          </w:p>
        </w:tc>
        <w:tc>
          <w:tcPr>
            <w:tcW w:w="991" w:type="dxa"/>
            <w:tcBorders>
              <w:top w:val="nil"/>
              <w:bottom w:val="nil"/>
            </w:tcBorders>
          </w:tcPr>
          <w:p w14:paraId="70054F77" w14:textId="77777777" w:rsidR="00B52DCC" w:rsidRDefault="00B52DCC">
            <w:pPr>
              <w:pStyle w:val="TableParagraph"/>
              <w:rPr>
                <w:sz w:val="16"/>
              </w:rPr>
            </w:pPr>
          </w:p>
        </w:tc>
        <w:tc>
          <w:tcPr>
            <w:tcW w:w="1709" w:type="dxa"/>
            <w:vMerge/>
            <w:tcBorders>
              <w:top w:val="nil"/>
            </w:tcBorders>
          </w:tcPr>
          <w:p w14:paraId="16C674A8" w14:textId="77777777" w:rsidR="00B52DCC" w:rsidRDefault="00B52DCC">
            <w:pPr>
              <w:rPr>
                <w:sz w:val="2"/>
                <w:szCs w:val="2"/>
              </w:rPr>
            </w:pPr>
          </w:p>
        </w:tc>
        <w:tc>
          <w:tcPr>
            <w:tcW w:w="1700" w:type="dxa"/>
            <w:tcBorders>
              <w:top w:val="nil"/>
              <w:bottom w:val="nil"/>
            </w:tcBorders>
          </w:tcPr>
          <w:p w14:paraId="5675FE36" w14:textId="77777777" w:rsidR="00B52DCC" w:rsidRDefault="00B52DCC">
            <w:pPr>
              <w:pStyle w:val="TableParagraph"/>
              <w:rPr>
                <w:sz w:val="16"/>
              </w:rPr>
            </w:pPr>
          </w:p>
        </w:tc>
        <w:tc>
          <w:tcPr>
            <w:tcW w:w="2261" w:type="dxa"/>
            <w:vMerge/>
            <w:tcBorders>
              <w:top w:val="nil"/>
            </w:tcBorders>
          </w:tcPr>
          <w:p w14:paraId="07A64BC4" w14:textId="77777777" w:rsidR="00B52DCC" w:rsidRDefault="00B52DCC">
            <w:pPr>
              <w:rPr>
                <w:sz w:val="2"/>
                <w:szCs w:val="2"/>
              </w:rPr>
            </w:pPr>
          </w:p>
        </w:tc>
        <w:tc>
          <w:tcPr>
            <w:tcW w:w="2693" w:type="dxa"/>
            <w:vMerge/>
            <w:tcBorders>
              <w:top w:val="nil"/>
            </w:tcBorders>
          </w:tcPr>
          <w:p w14:paraId="11B55222" w14:textId="77777777" w:rsidR="00B52DCC" w:rsidRDefault="00B52DCC">
            <w:pPr>
              <w:rPr>
                <w:sz w:val="2"/>
                <w:szCs w:val="2"/>
              </w:rPr>
            </w:pPr>
          </w:p>
        </w:tc>
      </w:tr>
      <w:tr w:rsidR="00B52DCC" w14:paraId="132EF934" w14:textId="77777777">
        <w:trPr>
          <w:trHeight w:val="822"/>
        </w:trPr>
        <w:tc>
          <w:tcPr>
            <w:tcW w:w="1416" w:type="dxa"/>
            <w:tcBorders>
              <w:top w:val="nil"/>
            </w:tcBorders>
          </w:tcPr>
          <w:p w14:paraId="06F79FD7" w14:textId="77777777" w:rsidR="00B52DCC" w:rsidRDefault="00B52DCC">
            <w:pPr>
              <w:pStyle w:val="TableParagraph"/>
              <w:rPr>
                <w:sz w:val="18"/>
              </w:rPr>
            </w:pPr>
          </w:p>
        </w:tc>
        <w:tc>
          <w:tcPr>
            <w:tcW w:w="1984" w:type="dxa"/>
            <w:tcBorders>
              <w:top w:val="nil"/>
            </w:tcBorders>
          </w:tcPr>
          <w:p w14:paraId="64BBA54A" w14:textId="77777777" w:rsidR="00B52DCC" w:rsidRDefault="00916648">
            <w:pPr>
              <w:pStyle w:val="TableParagraph"/>
              <w:spacing w:line="229" w:lineRule="exact"/>
              <w:ind w:left="105"/>
              <w:rPr>
                <w:sz w:val="20"/>
              </w:rPr>
            </w:pPr>
            <w:r>
              <w:rPr>
                <w:sz w:val="20"/>
              </w:rPr>
              <w:t>Balsamı Yağı)</w:t>
            </w:r>
          </w:p>
        </w:tc>
        <w:tc>
          <w:tcPr>
            <w:tcW w:w="1704" w:type="dxa"/>
            <w:vMerge/>
            <w:tcBorders>
              <w:top w:val="nil"/>
            </w:tcBorders>
          </w:tcPr>
          <w:p w14:paraId="0DC0EBD7" w14:textId="77777777" w:rsidR="00B52DCC" w:rsidRDefault="00B52DCC">
            <w:pPr>
              <w:rPr>
                <w:sz w:val="2"/>
                <w:szCs w:val="2"/>
              </w:rPr>
            </w:pPr>
          </w:p>
        </w:tc>
        <w:tc>
          <w:tcPr>
            <w:tcW w:w="993" w:type="dxa"/>
            <w:tcBorders>
              <w:top w:val="nil"/>
            </w:tcBorders>
          </w:tcPr>
          <w:p w14:paraId="3D24566C" w14:textId="77777777" w:rsidR="00B52DCC" w:rsidRDefault="00B52DCC">
            <w:pPr>
              <w:pStyle w:val="TableParagraph"/>
              <w:rPr>
                <w:sz w:val="18"/>
              </w:rPr>
            </w:pPr>
          </w:p>
        </w:tc>
        <w:tc>
          <w:tcPr>
            <w:tcW w:w="991" w:type="dxa"/>
            <w:tcBorders>
              <w:top w:val="nil"/>
            </w:tcBorders>
          </w:tcPr>
          <w:p w14:paraId="3614335E" w14:textId="77777777" w:rsidR="00B52DCC" w:rsidRDefault="00B52DCC">
            <w:pPr>
              <w:pStyle w:val="TableParagraph"/>
              <w:rPr>
                <w:sz w:val="18"/>
              </w:rPr>
            </w:pPr>
          </w:p>
        </w:tc>
        <w:tc>
          <w:tcPr>
            <w:tcW w:w="1709" w:type="dxa"/>
            <w:vMerge/>
            <w:tcBorders>
              <w:top w:val="nil"/>
            </w:tcBorders>
          </w:tcPr>
          <w:p w14:paraId="40037796" w14:textId="77777777" w:rsidR="00B52DCC" w:rsidRDefault="00B52DCC">
            <w:pPr>
              <w:rPr>
                <w:sz w:val="2"/>
                <w:szCs w:val="2"/>
              </w:rPr>
            </w:pPr>
          </w:p>
        </w:tc>
        <w:tc>
          <w:tcPr>
            <w:tcW w:w="1700" w:type="dxa"/>
            <w:tcBorders>
              <w:top w:val="nil"/>
            </w:tcBorders>
          </w:tcPr>
          <w:p w14:paraId="600F988C" w14:textId="77777777" w:rsidR="00B52DCC" w:rsidRDefault="00B52DCC">
            <w:pPr>
              <w:pStyle w:val="TableParagraph"/>
              <w:rPr>
                <w:sz w:val="18"/>
              </w:rPr>
            </w:pPr>
          </w:p>
        </w:tc>
        <w:tc>
          <w:tcPr>
            <w:tcW w:w="2261" w:type="dxa"/>
            <w:vMerge/>
            <w:tcBorders>
              <w:top w:val="nil"/>
            </w:tcBorders>
          </w:tcPr>
          <w:p w14:paraId="515C11A5" w14:textId="77777777" w:rsidR="00B52DCC" w:rsidRDefault="00B52DCC">
            <w:pPr>
              <w:rPr>
                <w:sz w:val="2"/>
                <w:szCs w:val="2"/>
              </w:rPr>
            </w:pPr>
          </w:p>
        </w:tc>
        <w:tc>
          <w:tcPr>
            <w:tcW w:w="2693" w:type="dxa"/>
            <w:vMerge/>
            <w:tcBorders>
              <w:top w:val="nil"/>
            </w:tcBorders>
          </w:tcPr>
          <w:p w14:paraId="541DB82A" w14:textId="77777777" w:rsidR="00B52DCC" w:rsidRDefault="00B52DCC">
            <w:pPr>
              <w:rPr>
                <w:sz w:val="2"/>
                <w:szCs w:val="2"/>
              </w:rPr>
            </w:pPr>
          </w:p>
        </w:tc>
      </w:tr>
      <w:tr w:rsidR="00B52DCC" w14:paraId="0BB0A3AB" w14:textId="77777777">
        <w:trPr>
          <w:trHeight w:val="233"/>
        </w:trPr>
        <w:tc>
          <w:tcPr>
            <w:tcW w:w="1416" w:type="dxa"/>
            <w:tcBorders>
              <w:bottom w:val="nil"/>
            </w:tcBorders>
          </w:tcPr>
          <w:p w14:paraId="0C1B007B" w14:textId="77777777" w:rsidR="00B52DCC" w:rsidRDefault="00916648">
            <w:pPr>
              <w:pStyle w:val="TableParagraph"/>
              <w:spacing w:line="214" w:lineRule="exact"/>
              <w:ind w:left="107"/>
              <w:rPr>
                <w:sz w:val="20"/>
              </w:rPr>
            </w:pPr>
            <w:r>
              <w:rPr>
                <w:sz w:val="20"/>
              </w:rPr>
              <w:t>155</w:t>
            </w:r>
          </w:p>
        </w:tc>
        <w:tc>
          <w:tcPr>
            <w:tcW w:w="1984" w:type="dxa"/>
            <w:tcBorders>
              <w:bottom w:val="nil"/>
            </w:tcBorders>
          </w:tcPr>
          <w:p w14:paraId="02EE3831" w14:textId="77777777" w:rsidR="00B52DCC" w:rsidRDefault="00916648">
            <w:pPr>
              <w:pStyle w:val="TableParagraph"/>
              <w:spacing w:line="214" w:lineRule="exact"/>
              <w:ind w:left="105"/>
              <w:rPr>
                <w:sz w:val="20"/>
              </w:rPr>
            </w:pPr>
            <w:r>
              <w:rPr>
                <w:sz w:val="20"/>
              </w:rPr>
              <w:t>4-tert.-Butildihidro­</w:t>
            </w:r>
          </w:p>
        </w:tc>
        <w:tc>
          <w:tcPr>
            <w:tcW w:w="1704" w:type="dxa"/>
            <w:tcBorders>
              <w:bottom w:val="nil"/>
            </w:tcBorders>
          </w:tcPr>
          <w:p w14:paraId="07EE6A8C" w14:textId="77777777" w:rsidR="00B52DCC" w:rsidRDefault="00916648">
            <w:pPr>
              <w:pStyle w:val="TableParagraph"/>
              <w:spacing w:line="214" w:lineRule="exact"/>
              <w:ind w:left="106"/>
              <w:rPr>
                <w:sz w:val="20"/>
              </w:rPr>
            </w:pPr>
            <w:r>
              <w:rPr>
                <w:sz w:val="20"/>
              </w:rPr>
              <w:t>4-tert.-</w:t>
            </w:r>
          </w:p>
        </w:tc>
        <w:tc>
          <w:tcPr>
            <w:tcW w:w="993" w:type="dxa"/>
            <w:tcBorders>
              <w:bottom w:val="nil"/>
            </w:tcBorders>
          </w:tcPr>
          <w:p w14:paraId="607A3FEC" w14:textId="77777777" w:rsidR="00B52DCC" w:rsidRDefault="00916648">
            <w:pPr>
              <w:pStyle w:val="TableParagraph"/>
              <w:spacing w:line="214" w:lineRule="exact"/>
              <w:ind w:left="107"/>
              <w:rPr>
                <w:sz w:val="20"/>
              </w:rPr>
            </w:pPr>
            <w:r>
              <w:rPr>
                <w:sz w:val="20"/>
              </w:rPr>
              <w:t>18127-</w:t>
            </w:r>
          </w:p>
        </w:tc>
        <w:tc>
          <w:tcPr>
            <w:tcW w:w="991" w:type="dxa"/>
            <w:tcBorders>
              <w:bottom w:val="nil"/>
            </w:tcBorders>
          </w:tcPr>
          <w:p w14:paraId="4CF32102" w14:textId="77777777" w:rsidR="00B52DCC" w:rsidRDefault="00916648">
            <w:pPr>
              <w:pStyle w:val="TableParagraph"/>
              <w:spacing w:line="214" w:lineRule="exact"/>
              <w:ind w:left="107"/>
              <w:rPr>
                <w:sz w:val="20"/>
              </w:rPr>
            </w:pPr>
            <w:r>
              <w:rPr>
                <w:sz w:val="20"/>
              </w:rPr>
              <w:t>242-016-</w:t>
            </w:r>
          </w:p>
        </w:tc>
        <w:tc>
          <w:tcPr>
            <w:tcW w:w="1709" w:type="dxa"/>
            <w:vMerge w:val="restart"/>
          </w:tcPr>
          <w:p w14:paraId="264623F1" w14:textId="77777777" w:rsidR="00B52DCC" w:rsidRDefault="00B52DCC">
            <w:pPr>
              <w:pStyle w:val="TableParagraph"/>
              <w:rPr>
                <w:sz w:val="18"/>
              </w:rPr>
            </w:pPr>
          </w:p>
        </w:tc>
        <w:tc>
          <w:tcPr>
            <w:tcW w:w="1700" w:type="dxa"/>
            <w:tcBorders>
              <w:bottom w:val="nil"/>
            </w:tcBorders>
          </w:tcPr>
          <w:p w14:paraId="6BDDA2B3" w14:textId="77777777" w:rsidR="00B52DCC" w:rsidRDefault="00916648">
            <w:pPr>
              <w:pStyle w:val="TableParagraph"/>
              <w:spacing w:line="214" w:lineRule="exact"/>
              <w:ind w:left="108"/>
              <w:rPr>
                <w:sz w:val="20"/>
              </w:rPr>
            </w:pPr>
            <w:r>
              <w:rPr>
                <w:sz w:val="20"/>
              </w:rPr>
              <w:t>%0,6</w:t>
            </w:r>
          </w:p>
        </w:tc>
        <w:tc>
          <w:tcPr>
            <w:tcW w:w="2261" w:type="dxa"/>
            <w:vMerge w:val="restart"/>
          </w:tcPr>
          <w:p w14:paraId="30B7982D" w14:textId="77777777" w:rsidR="00B52DCC" w:rsidRDefault="00B52DCC">
            <w:pPr>
              <w:pStyle w:val="TableParagraph"/>
              <w:rPr>
                <w:sz w:val="18"/>
              </w:rPr>
            </w:pPr>
          </w:p>
        </w:tc>
        <w:tc>
          <w:tcPr>
            <w:tcW w:w="2693" w:type="dxa"/>
            <w:vMerge w:val="restart"/>
          </w:tcPr>
          <w:p w14:paraId="0E55C699" w14:textId="77777777" w:rsidR="00B52DCC" w:rsidRDefault="00B52DCC">
            <w:pPr>
              <w:pStyle w:val="TableParagraph"/>
              <w:rPr>
                <w:sz w:val="18"/>
              </w:rPr>
            </w:pPr>
          </w:p>
        </w:tc>
      </w:tr>
      <w:tr w:rsidR="00B52DCC" w14:paraId="05E9D1C2" w14:textId="77777777">
        <w:trPr>
          <w:trHeight w:val="237"/>
        </w:trPr>
        <w:tc>
          <w:tcPr>
            <w:tcW w:w="1416" w:type="dxa"/>
            <w:tcBorders>
              <w:top w:val="nil"/>
              <w:bottom w:val="nil"/>
            </w:tcBorders>
          </w:tcPr>
          <w:p w14:paraId="1283808F" w14:textId="77777777" w:rsidR="00B52DCC" w:rsidRDefault="00B52DCC">
            <w:pPr>
              <w:pStyle w:val="TableParagraph"/>
              <w:rPr>
                <w:sz w:val="16"/>
              </w:rPr>
            </w:pPr>
          </w:p>
        </w:tc>
        <w:tc>
          <w:tcPr>
            <w:tcW w:w="1984" w:type="dxa"/>
            <w:tcBorders>
              <w:top w:val="nil"/>
              <w:bottom w:val="nil"/>
            </w:tcBorders>
          </w:tcPr>
          <w:p w14:paraId="59E7B295" w14:textId="77777777" w:rsidR="00B52DCC" w:rsidRDefault="00916648">
            <w:pPr>
              <w:pStyle w:val="TableParagraph"/>
              <w:spacing w:line="217" w:lineRule="exact"/>
              <w:ind w:left="105"/>
              <w:rPr>
                <w:sz w:val="20"/>
              </w:rPr>
            </w:pPr>
            <w:r>
              <w:rPr>
                <w:sz w:val="20"/>
              </w:rPr>
              <w:t>sinnamaldehit; 3- (4-</w:t>
            </w:r>
          </w:p>
        </w:tc>
        <w:tc>
          <w:tcPr>
            <w:tcW w:w="1704" w:type="dxa"/>
            <w:tcBorders>
              <w:top w:val="nil"/>
              <w:bottom w:val="nil"/>
            </w:tcBorders>
          </w:tcPr>
          <w:p w14:paraId="28BAE6A8" w14:textId="77777777" w:rsidR="00B52DCC" w:rsidRDefault="00916648">
            <w:pPr>
              <w:pStyle w:val="TableParagraph"/>
              <w:spacing w:line="217" w:lineRule="exact"/>
              <w:ind w:left="106"/>
              <w:rPr>
                <w:sz w:val="20"/>
              </w:rPr>
            </w:pPr>
            <w:r>
              <w:rPr>
                <w:sz w:val="20"/>
              </w:rPr>
              <w:t>Butyldihydro­</w:t>
            </w:r>
          </w:p>
        </w:tc>
        <w:tc>
          <w:tcPr>
            <w:tcW w:w="993" w:type="dxa"/>
            <w:tcBorders>
              <w:top w:val="nil"/>
              <w:bottom w:val="nil"/>
            </w:tcBorders>
          </w:tcPr>
          <w:p w14:paraId="252F7D6B" w14:textId="77777777" w:rsidR="00B52DCC" w:rsidRDefault="00916648">
            <w:pPr>
              <w:pStyle w:val="TableParagraph"/>
              <w:spacing w:line="217" w:lineRule="exact"/>
              <w:ind w:left="107"/>
              <w:rPr>
                <w:sz w:val="20"/>
              </w:rPr>
            </w:pPr>
            <w:r>
              <w:rPr>
                <w:sz w:val="20"/>
              </w:rPr>
              <w:t>01-0</w:t>
            </w:r>
          </w:p>
        </w:tc>
        <w:tc>
          <w:tcPr>
            <w:tcW w:w="991" w:type="dxa"/>
            <w:tcBorders>
              <w:top w:val="nil"/>
              <w:bottom w:val="nil"/>
            </w:tcBorders>
          </w:tcPr>
          <w:p w14:paraId="29EB492A" w14:textId="77777777" w:rsidR="00B52DCC" w:rsidRDefault="00916648">
            <w:pPr>
              <w:pStyle w:val="TableParagraph"/>
              <w:spacing w:line="217" w:lineRule="exact"/>
              <w:ind w:left="107"/>
              <w:rPr>
                <w:sz w:val="20"/>
              </w:rPr>
            </w:pPr>
            <w:r>
              <w:rPr>
                <w:w w:val="99"/>
                <w:sz w:val="20"/>
              </w:rPr>
              <w:t>2</w:t>
            </w:r>
          </w:p>
        </w:tc>
        <w:tc>
          <w:tcPr>
            <w:tcW w:w="1709" w:type="dxa"/>
            <w:vMerge/>
            <w:tcBorders>
              <w:top w:val="nil"/>
            </w:tcBorders>
          </w:tcPr>
          <w:p w14:paraId="42629B30" w14:textId="77777777" w:rsidR="00B52DCC" w:rsidRDefault="00B52DCC">
            <w:pPr>
              <w:rPr>
                <w:sz w:val="2"/>
                <w:szCs w:val="2"/>
              </w:rPr>
            </w:pPr>
          </w:p>
        </w:tc>
        <w:tc>
          <w:tcPr>
            <w:tcW w:w="1700" w:type="dxa"/>
            <w:tcBorders>
              <w:top w:val="nil"/>
              <w:bottom w:val="nil"/>
            </w:tcBorders>
          </w:tcPr>
          <w:p w14:paraId="5BE84C7D" w14:textId="77777777" w:rsidR="00B52DCC" w:rsidRDefault="00B52DCC">
            <w:pPr>
              <w:pStyle w:val="TableParagraph"/>
              <w:rPr>
                <w:sz w:val="16"/>
              </w:rPr>
            </w:pPr>
          </w:p>
        </w:tc>
        <w:tc>
          <w:tcPr>
            <w:tcW w:w="2261" w:type="dxa"/>
            <w:vMerge/>
            <w:tcBorders>
              <w:top w:val="nil"/>
            </w:tcBorders>
          </w:tcPr>
          <w:p w14:paraId="79CB3F42" w14:textId="77777777" w:rsidR="00B52DCC" w:rsidRDefault="00B52DCC">
            <w:pPr>
              <w:rPr>
                <w:sz w:val="2"/>
                <w:szCs w:val="2"/>
              </w:rPr>
            </w:pPr>
          </w:p>
        </w:tc>
        <w:tc>
          <w:tcPr>
            <w:tcW w:w="2693" w:type="dxa"/>
            <w:vMerge/>
            <w:tcBorders>
              <w:top w:val="nil"/>
            </w:tcBorders>
          </w:tcPr>
          <w:p w14:paraId="0546BDBE" w14:textId="77777777" w:rsidR="00B52DCC" w:rsidRDefault="00B52DCC">
            <w:pPr>
              <w:rPr>
                <w:sz w:val="2"/>
                <w:szCs w:val="2"/>
              </w:rPr>
            </w:pPr>
          </w:p>
        </w:tc>
      </w:tr>
      <w:tr w:rsidR="00B52DCC" w14:paraId="3DA78CEA" w14:textId="77777777">
        <w:trPr>
          <w:trHeight w:val="238"/>
        </w:trPr>
        <w:tc>
          <w:tcPr>
            <w:tcW w:w="1416" w:type="dxa"/>
            <w:tcBorders>
              <w:top w:val="nil"/>
              <w:bottom w:val="nil"/>
            </w:tcBorders>
          </w:tcPr>
          <w:p w14:paraId="7620A7A3" w14:textId="77777777" w:rsidR="00B52DCC" w:rsidRDefault="00B52DCC">
            <w:pPr>
              <w:pStyle w:val="TableParagraph"/>
              <w:rPr>
                <w:sz w:val="16"/>
              </w:rPr>
            </w:pPr>
          </w:p>
        </w:tc>
        <w:tc>
          <w:tcPr>
            <w:tcW w:w="1984" w:type="dxa"/>
            <w:tcBorders>
              <w:top w:val="nil"/>
              <w:bottom w:val="nil"/>
            </w:tcBorders>
          </w:tcPr>
          <w:p w14:paraId="5DCBFFD7" w14:textId="77777777" w:rsidR="00B52DCC" w:rsidRDefault="00916648">
            <w:pPr>
              <w:pStyle w:val="TableParagraph"/>
              <w:spacing w:line="218" w:lineRule="exact"/>
              <w:ind w:left="105"/>
              <w:rPr>
                <w:sz w:val="20"/>
              </w:rPr>
            </w:pPr>
            <w:r>
              <w:rPr>
                <w:sz w:val="20"/>
              </w:rPr>
              <w:t>tert-</w:t>
            </w:r>
          </w:p>
        </w:tc>
        <w:tc>
          <w:tcPr>
            <w:tcW w:w="1704" w:type="dxa"/>
            <w:tcBorders>
              <w:top w:val="nil"/>
              <w:bottom w:val="nil"/>
            </w:tcBorders>
          </w:tcPr>
          <w:p w14:paraId="7622BD09" w14:textId="77777777" w:rsidR="00B52DCC" w:rsidRDefault="00916648">
            <w:pPr>
              <w:pStyle w:val="TableParagraph"/>
              <w:spacing w:line="218" w:lineRule="exact"/>
              <w:ind w:left="106"/>
              <w:rPr>
                <w:sz w:val="20"/>
              </w:rPr>
            </w:pPr>
            <w:r>
              <w:rPr>
                <w:sz w:val="20"/>
              </w:rPr>
              <w:t>cinnamaldehyde</w:t>
            </w:r>
          </w:p>
        </w:tc>
        <w:tc>
          <w:tcPr>
            <w:tcW w:w="993" w:type="dxa"/>
            <w:tcBorders>
              <w:top w:val="nil"/>
              <w:bottom w:val="nil"/>
            </w:tcBorders>
          </w:tcPr>
          <w:p w14:paraId="2DBAEB9F" w14:textId="77777777" w:rsidR="00B52DCC" w:rsidRDefault="00B52DCC">
            <w:pPr>
              <w:pStyle w:val="TableParagraph"/>
              <w:rPr>
                <w:sz w:val="16"/>
              </w:rPr>
            </w:pPr>
          </w:p>
        </w:tc>
        <w:tc>
          <w:tcPr>
            <w:tcW w:w="991" w:type="dxa"/>
            <w:tcBorders>
              <w:top w:val="nil"/>
              <w:bottom w:val="nil"/>
            </w:tcBorders>
          </w:tcPr>
          <w:p w14:paraId="76EDF538" w14:textId="77777777" w:rsidR="00B52DCC" w:rsidRDefault="00B52DCC">
            <w:pPr>
              <w:pStyle w:val="TableParagraph"/>
              <w:rPr>
                <w:sz w:val="16"/>
              </w:rPr>
            </w:pPr>
          </w:p>
        </w:tc>
        <w:tc>
          <w:tcPr>
            <w:tcW w:w="1709" w:type="dxa"/>
            <w:vMerge/>
            <w:tcBorders>
              <w:top w:val="nil"/>
            </w:tcBorders>
          </w:tcPr>
          <w:p w14:paraId="21E569F8" w14:textId="77777777" w:rsidR="00B52DCC" w:rsidRDefault="00B52DCC">
            <w:pPr>
              <w:rPr>
                <w:sz w:val="2"/>
                <w:szCs w:val="2"/>
              </w:rPr>
            </w:pPr>
          </w:p>
        </w:tc>
        <w:tc>
          <w:tcPr>
            <w:tcW w:w="1700" w:type="dxa"/>
            <w:tcBorders>
              <w:top w:val="nil"/>
              <w:bottom w:val="nil"/>
            </w:tcBorders>
          </w:tcPr>
          <w:p w14:paraId="791F160C" w14:textId="77777777" w:rsidR="00B52DCC" w:rsidRDefault="00B52DCC">
            <w:pPr>
              <w:pStyle w:val="TableParagraph"/>
              <w:rPr>
                <w:sz w:val="16"/>
              </w:rPr>
            </w:pPr>
          </w:p>
        </w:tc>
        <w:tc>
          <w:tcPr>
            <w:tcW w:w="2261" w:type="dxa"/>
            <w:vMerge/>
            <w:tcBorders>
              <w:top w:val="nil"/>
            </w:tcBorders>
          </w:tcPr>
          <w:p w14:paraId="389DCB16" w14:textId="77777777" w:rsidR="00B52DCC" w:rsidRDefault="00B52DCC">
            <w:pPr>
              <w:rPr>
                <w:sz w:val="2"/>
                <w:szCs w:val="2"/>
              </w:rPr>
            </w:pPr>
          </w:p>
        </w:tc>
        <w:tc>
          <w:tcPr>
            <w:tcW w:w="2693" w:type="dxa"/>
            <w:vMerge/>
            <w:tcBorders>
              <w:top w:val="nil"/>
            </w:tcBorders>
          </w:tcPr>
          <w:p w14:paraId="1884E73B" w14:textId="77777777" w:rsidR="00B52DCC" w:rsidRDefault="00B52DCC">
            <w:pPr>
              <w:rPr>
                <w:sz w:val="2"/>
                <w:szCs w:val="2"/>
              </w:rPr>
            </w:pPr>
          </w:p>
        </w:tc>
      </w:tr>
      <w:tr w:rsidR="00B52DCC" w14:paraId="3FF7152D" w14:textId="77777777">
        <w:trPr>
          <w:trHeight w:val="238"/>
        </w:trPr>
        <w:tc>
          <w:tcPr>
            <w:tcW w:w="1416" w:type="dxa"/>
            <w:tcBorders>
              <w:top w:val="nil"/>
              <w:bottom w:val="nil"/>
            </w:tcBorders>
          </w:tcPr>
          <w:p w14:paraId="5FD5B59D" w14:textId="77777777" w:rsidR="00B52DCC" w:rsidRDefault="00B52DCC">
            <w:pPr>
              <w:pStyle w:val="TableParagraph"/>
              <w:rPr>
                <w:sz w:val="16"/>
              </w:rPr>
            </w:pPr>
          </w:p>
        </w:tc>
        <w:tc>
          <w:tcPr>
            <w:tcW w:w="1984" w:type="dxa"/>
            <w:tcBorders>
              <w:top w:val="nil"/>
              <w:bottom w:val="nil"/>
            </w:tcBorders>
          </w:tcPr>
          <w:p w14:paraId="24A52240" w14:textId="77777777" w:rsidR="00B52DCC" w:rsidRDefault="00916648">
            <w:pPr>
              <w:pStyle w:val="TableParagraph"/>
              <w:spacing w:line="218" w:lineRule="exact"/>
              <w:ind w:left="105"/>
              <w:rPr>
                <w:sz w:val="20"/>
              </w:rPr>
            </w:pPr>
            <w:r>
              <w:rPr>
                <w:sz w:val="20"/>
              </w:rPr>
              <w:t>Butilfenil)propionald</w:t>
            </w:r>
          </w:p>
        </w:tc>
        <w:tc>
          <w:tcPr>
            <w:tcW w:w="1704" w:type="dxa"/>
            <w:tcBorders>
              <w:top w:val="nil"/>
              <w:bottom w:val="nil"/>
            </w:tcBorders>
          </w:tcPr>
          <w:p w14:paraId="6E1FBF66" w14:textId="77777777" w:rsidR="00B52DCC" w:rsidRDefault="00B52DCC">
            <w:pPr>
              <w:pStyle w:val="TableParagraph"/>
              <w:rPr>
                <w:sz w:val="16"/>
              </w:rPr>
            </w:pPr>
          </w:p>
        </w:tc>
        <w:tc>
          <w:tcPr>
            <w:tcW w:w="993" w:type="dxa"/>
            <w:tcBorders>
              <w:top w:val="nil"/>
              <w:bottom w:val="nil"/>
            </w:tcBorders>
          </w:tcPr>
          <w:p w14:paraId="52FE9734" w14:textId="77777777" w:rsidR="00B52DCC" w:rsidRDefault="00B52DCC">
            <w:pPr>
              <w:pStyle w:val="TableParagraph"/>
              <w:rPr>
                <w:sz w:val="16"/>
              </w:rPr>
            </w:pPr>
          </w:p>
        </w:tc>
        <w:tc>
          <w:tcPr>
            <w:tcW w:w="991" w:type="dxa"/>
            <w:tcBorders>
              <w:top w:val="nil"/>
              <w:bottom w:val="nil"/>
            </w:tcBorders>
          </w:tcPr>
          <w:p w14:paraId="0BFB7624" w14:textId="77777777" w:rsidR="00B52DCC" w:rsidRDefault="00B52DCC">
            <w:pPr>
              <w:pStyle w:val="TableParagraph"/>
              <w:rPr>
                <w:sz w:val="16"/>
              </w:rPr>
            </w:pPr>
          </w:p>
        </w:tc>
        <w:tc>
          <w:tcPr>
            <w:tcW w:w="1709" w:type="dxa"/>
            <w:vMerge/>
            <w:tcBorders>
              <w:top w:val="nil"/>
            </w:tcBorders>
          </w:tcPr>
          <w:p w14:paraId="48F00B29" w14:textId="77777777" w:rsidR="00B52DCC" w:rsidRDefault="00B52DCC">
            <w:pPr>
              <w:rPr>
                <w:sz w:val="2"/>
                <w:szCs w:val="2"/>
              </w:rPr>
            </w:pPr>
          </w:p>
        </w:tc>
        <w:tc>
          <w:tcPr>
            <w:tcW w:w="1700" w:type="dxa"/>
            <w:tcBorders>
              <w:top w:val="nil"/>
              <w:bottom w:val="nil"/>
            </w:tcBorders>
          </w:tcPr>
          <w:p w14:paraId="3BE8F3B2" w14:textId="77777777" w:rsidR="00B52DCC" w:rsidRDefault="00B52DCC">
            <w:pPr>
              <w:pStyle w:val="TableParagraph"/>
              <w:rPr>
                <w:sz w:val="16"/>
              </w:rPr>
            </w:pPr>
          </w:p>
        </w:tc>
        <w:tc>
          <w:tcPr>
            <w:tcW w:w="2261" w:type="dxa"/>
            <w:vMerge/>
            <w:tcBorders>
              <w:top w:val="nil"/>
            </w:tcBorders>
          </w:tcPr>
          <w:p w14:paraId="72D9B84C" w14:textId="77777777" w:rsidR="00B52DCC" w:rsidRDefault="00B52DCC">
            <w:pPr>
              <w:rPr>
                <w:sz w:val="2"/>
                <w:szCs w:val="2"/>
              </w:rPr>
            </w:pPr>
          </w:p>
        </w:tc>
        <w:tc>
          <w:tcPr>
            <w:tcW w:w="2693" w:type="dxa"/>
            <w:vMerge/>
            <w:tcBorders>
              <w:top w:val="nil"/>
            </w:tcBorders>
          </w:tcPr>
          <w:p w14:paraId="25802423" w14:textId="77777777" w:rsidR="00B52DCC" w:rsidRDefault="00B52DCC">
            <w:pPr>
              <w:rPr>
                <w:sz w:val="2"/>
                <w:szCs w:val="2"/>
              </w:rPr>
            </w:pPr>
          </w:p>
        </w:tc>
      </w:tr>
      <w:tr w:rsidR="00B52DCC" w14:paraId="680AE129" w14:textId="77777777">
        <w:trPr>
          <w:trHeight w:val="413"/>
        </w:trPr>
        <w:tc>
          <w:tcPr>
            <w:tcW w:w="1416" w:type="dxa"/>
            <w:tcBorders>
              <w:top w:val="nil"/>
            </w:tcBorders>
          </w:tcPr>
          <w:p w14:paraId="04F43D9D" w14:textId="77777777" w:rsidR="00B52DCC" w:rsidRDefault="00B52DCC">
            <w:pPr>
              <w:pStyle w:val="TableParagraph"/>
              <w:rPr>
                <w:sz w:val="18"/>
              </w:rPr>
            </w:pPr>
          </w:p>
        </w:tc>
        <w:tc>
          <w:tcPr>
            <w:tcW w:w="1984" w:type="dxa"/>
            <w:tcBorders>
              <w:top w:val="nil"/>
            </w:tcBorders>
          </w:tcPr>
          <w:p w14:paraId="28EC507B" w14:textId="77777777" w:rsidR="00B52DCC" w:rsidRDefault="00916648">
            <w:pPr>
              <w:pStyle w:val="TableParagraph"/>
              <w:spacing w:line="229" w:lineRule="exact"/>
              <w:ind w:left="105"/>
              <w:rPr>
                <w:sz w:val="20"/>
              </w:rPr>
            </w:pPr>
            <w:r>
              <w:rPr>
                <w:sz w:val="20"/>
              </w:rPr>
              <w:t>ehit</w:t>
            </w:r>
          </w:p>
        </w:tc>
        <w:tc>
          <w:tcPr>
            <w:tcW w:w="1704" w:type="dxa"/>
            <w:tcBorders>
              <w:top w:val="nil"/>
            </w:tcBorders>
          </w:tcPr>
          <w:p w14:paraId="0CD84B1D" w14:textId="77777777" w:rsidR="00B52DCC" w:rsidRDefault="00B52DCC">
            <w:pPr>
              <w:pStyle w:val="TableParagraph"/>
              <w:rPr>
                <w:sz w:val="18"/>
              </w:rPr>
            </w:pPr>
          </w:p>
        </w:tc>
        <w:tc>
          <w:tcPr>
            <w:tcW w:w="993" w:type="dxa"/>
            <w:tcBorders>
              <w:top w:val="nil"/>
            </w:tcBorders>
          </w:tcPr>
          <w:p w14:paraId="60C65580" w14:textId="77777777" w:rsidR="00B52DCC" w:rsidRDefault="00B52DCC">
            <w:pPr>
              <w:pStyle w:val="TableParagraph"/>
              <w:rPr>
                <w:sz w:val="18"/>
              </w:rPr>
            </w:pPr>
          </w:p>
        </w:tc>
        <w:tc>
          <w:tcPr>
            <w:tcW w:w="991" w:type="dxa"/>
            <w:tcBorders>
              <w:top w:val="nil"/>
            </w:tcBorders>
          </w:tcPr>
          <w:p w14:paraId="33CAF1A8" w14:textId="77777777" w:rsidR="00B52DCC" w:rsidRDefault="00B52DCC">
            <w:pPr>
              <w:pStyle w:val="TableParagraph"/>
              <w:rPr>
                <w:sz w:val="18"/>
              </w:rPr>
            </w:pPr>
          </w:p>
        </w:tc>
        <w:tc>
          <w:tcPr>
            <w:tcW w:w="1709" w:type="dxa"/>
            <w:vMerge/>
            <w:tcBorders>
              <w:top w:val="nil"/>
            </w:tcBorders>
          </w:tcPr>
          <w:p w14:paraId="0BA591ED" w14:textId="77777777" w:rsidR="00B52DCC" w:rsidRDefault="00B52DCC">
            <w:pPr>
              <w:rPr>
                <w:sz w:val="2"/>
                <w:szCs w:val="2"/>
              </w:rPr>
            </w:pPr>
          </w:p>
        </w:tc>
        <w:tc>
          <w:tcPr>
            <w:tcW w:w="1700" w:type="dxa"/>
            <w:tcBorders>
              <w:top w:val="nil"/>
            </w:tcBorders>
          </w:tcPr>
          <w:p w14:paraId="69DBE70B" w14:textId="77777777" w:rsidR="00B52DCC" w:rsidRDefault="00B52DCC">
            <w:pPr>
              <w:pStyle w:val="TableParagraph"/>
              <w:rPr>
                <w:sz w:val="18"/>
              </w:rPr>
            </w:pPr>
          </w:p>
        </w:tc>
        <w:tc>
          <w:tcPr>
            <w:tcW w:w="2261" w:type="dxa"/>
            <w:vMerge/>
            <w:tcBorders>
              <w:top w:val="nil"/>
            </w:tcBorders>
          </w:tcPr>
          <w:p w14:paraId="343B88CF" w14:textId="77777777" w:rsidR="00B52DCC" w:rsidRDefault="00B52DCC">
            <w:pPr>
              <w:rPr>
                <w:sz w:val="2"/>
                <w:szCs w:val="2"/>
              </w:rPr>
            </w:pPr>
          </w:p>
        </w:tc>
        <w:tc>
          <w:tcPr>
            <w:tcW w:w="2693" w:type="dxa"/>
            <w:vMerge/>
            <w:tcBorders>
              <w:top w:val="nil"/>
            </w:tcBorders>
          </w:tcPr>
          <w:p w14:paraId="6AFC31AE" w14:textId="77777777" w:rsidR="00B52DCC" w:rsidRDefault="00B52DCC">
            <w:pPr>
              <w:rPr>
                <w:sz w:val="2"/>
                <w:szCs w:val="2"/>
              </w:rPr>
            </w:pPr>
          </w:p>
        </w:tc>
      </w:tr>
      <w:tr w:rsidR="00B52DCC" w14:paraId="0CEB3ADA" w14:textId="77777777">
        <w:trPr>
          <w:trHeight w:val="232"/>
        </w:trPr>
        <w:tc>
          <w:tcPr>
            <w:tcW w:w="1416" w:type="dxa"/>
            <w:tcBorders>
              <w:bottom w:val="nil"/>
            </w:tcBorders>
          </w:tcPr>
          <w:p w14:paraId="046CD2F7" w14:textId="77777777" w:rsidR="00B52DCC" w:rsidRDefault="00916648">
            <w:pPr>
              <w:pStyle w:val="TableParagraph"/>
              <w:spacing w:line="212" w:lineRule="exact"/>
              <w:ind w:left="107"/>
              <w:rPr>
                <w:sz w:val="20"/>
              </w:rPr>
            </w:pPr>
            <w:r>
              <w:rPr>
                <w:sz w:val="20"/>
              </w:rPr>
              <w:t>156</w:t>
            </w:r>
          </w:p>
        </w:tc>
        <w:tc>
          <w:tcPr>
            <w:tcW w:w="1984" w:type="dxa"/>
            <w:tcBorders>
              <w:bottom w:val="nil"/>
            </w:tcBorders>
          </w:tcPr>
          <w:p w14:paraId="5DE604E0" w14:textId="77777777" w:rsidR="00B52DCC" w:rsidRDefault="00916648">
            <w:pPr>
              <w:pStyle w:val="TableParagraph"/>
              <w:spacing w:line="212" w:lineRule="exact"/>
              <w:ind w:left="105"/>
              <w:rPr>
                <w:sz w:val="20"/>
              </w:rPr>
            </w:pPr>
            <w:r>
              <w:rPr>
                <w:sz w:val="20"/>
              </w:rPr>
              <w:t>Cuminum cyminum</w:t>
            </w:r>
          </w:p>
        </w:tc>
        <w:tc>
          <w:tcPr>
            <w:tcW w:w="1704" w:type="dxa"/>
            <w:tcBorders>
              <w:bottom w:val="nil"/>
            </w:tcBorders>
          </w:tcPr>
          <w:p w14:paraId="5C55F996" w14:textId="77777777" w:rsidR="00B52DCC" w:rsidRDefault="00916648">
            <w:pPr>
              <w:pStyle w:val="TableParagraph"/>
              <w:spacing w:line="212" w:lineRule="exact"/>
              <w:ind w:left="106"/>
              <w:rPr>
                <w:sz w:val="20"/>
              </w:rPr>
            </w:pPr>
            <w:r>
              <w:rPr>
                <w:sz w:val="20"/>
              </w:rPr>
              <w:t>Cuminum</w:t>
            </w:r>
          </w:p>
        </w:tc>
        <w:tc>
          <w:tcPr>
            <w:tcW w:w="993" w:type="dxa"/>
            <w:tcBorders>
              <w:bottom w:val="nil"/>
            </w:tcBorders>
          </w:tcPr>
          <w:p w14:paraId="6954E521" w14:textId="77777777" w:rsidR="00B52DCC" w:rsidRDefault="00916648">
            <w:pPr>
              <w:pStyle w:val="TableParagraph"/>
              <w:spacing w:line="212" w:lineRule="exact"/>
              <w:ind w:left="107"/>
              <w:rPr>
                <w:sz w:val="20"/>
              </w:rPr>
            </w:pPr>
            <w:r>
              <w:rPr>
                <w:sz w:val="20"/>
              </w:rPr>
              <w:t>84775-</w:t>
            </w:r>
          </w:p>
        </w:tc>
        <w:tc>
          <w:tcPr>
            <w:tcW w:w="991" w:type="dxa"/>
            <w:tcBorders>
              <w:bottom w:val="nil"/>
            </w:tcBorders>
          </w:tcPr>
          <w:p w14:paraId="78E70391" w14:textId="77777777" w:rsidR="00B52DCC" w:rsidRDefault="00916648">
            <w:pPr>
              <w:pStyle w:val="TableParagraph"/>
              <w:spacing w:line="212" w:lineRule="exact"/>
              <w:ind w:left="107"/>
              <w:rPr>
                <w:sz w:val="20"/>
              </w:rPr>
            </w:pPr>
            <w:r>
              <w:rPr>
                <w:sz w:val="20"/>
              </w:rPr>
              <w:t>283-881-</w:t>
            </w:r>
          </w:p>
        </w:tc>
        <w:tc>
          <w:tcPr>
            <w:tcW w:w="1709" w:type="dxa"/>
            <w:tcBorders>
              <w:bottom w:val="nil"/>
            </w:tcBorders>
          </w:tcPr>
          <w:p w14:paraId="5180D70C" w14:textId="77777777" w:rsidR="00B52DCC" w:rsidRDefault="00916648">
            <w:pPr>
              <w:pStyle w:val="TableParagraph"/>
              <w:spacing w:line="212" w:lineRule="exact"/>
              <w:ind w:left="108"/>
              <w:rPr>
                <w:sz w:val="20"/>
              </w:rPr>
            </w:pPr>
            <w:r>
              <w:rPr>
                <w:sz w:val="20"/>
              </w:rPr>
              <w:t>(a) Durulanmayan</w:t>
            </w:r>
          </w:p>
        </w:tc>
        <w:tc>
          <w:tcPr>
            <w:tcW w:w="1700" w:type="dxa"/>
            <w:tcBorders>
              <w:bottom w:val="nil"/>
            </w:tcBorders>
          </w:tcPr>
          <w:p w14:paraId="56C6CD7C" w14:textId="77777777" w:rsidR="00B52DCC" w:rsidRDefault="00916648">
            <w:pPr>
              <w:pStyle w:val="TableParagraph"/>
              <w:spacing w:line="212" w:lineRule="exact"/>
              <w:ind w:left="108"/>
              <w:rPr>
                <w:sz w:val="20"/>
              </w:rPr>
            </w:pPr>
            <w:r>
              <w:rPr>
                <w:sz w:val="20"/>
              </w:rPr>
              <w:t>(a) % 0,4 kimyon</w:t>
            </w:r>
          </w:p>
        </w:tc>
        <w:tc>
          <w:tcPr>
            <w:tcW w:w="2261" w:type="dxa"/>
            <w:vMerge w:val="restart"/>
          </w:tcPr>
          <w:p w14:paraId="23C5FDFE" w14:textId="77777777" w:rsidR="00B52DCC" w:rsidRDefault="00B52DCC">
            <w:pPr>
              <w:pStyle w:val="TableParagraph"/>
              <w:rPr>
                <w:sz w:val="18"/>
              </w:rPr>
            </w:pPr>
          </w:p>
        </w:tc>
        <w:tc>
          <w:tcPr>
            <w:tcW w:w="2693" w:type="dxa"/>
            <w:vMerge w:val="restart"/>
          </w:tcPr>
          <w:p w14:paraId="7DADBAFB" w14:textId="77777777" w:rsidR="00B52DCC" w:rsidRDefault="00B52DCC">
            <w:pPr>
              <w:pStyle w:val="TableParagraph"/>
              <w:rPr>
                <w:sz w:val="18"/>
              </w:rPr>
            </w:pPr>
          </w:p>
        </w:tc>
      </w:tr>
      <w:tr w:rsidR="00B52DCC" w14:paraId="0448AF35" w14:textId="77777777">
        <w:trPr>
          <w:trHeight w:val="647"/>
        </w:trPr>
        <w:tc>
          <w:tcPr>
            <w:tcW w:w="1416" w:type="dxa"/>
            <w:tcBorders>
              <w:top w:val="nil"/>
              <w:bottom w:val="nil"/>
            </w:tcBorders>
          </w:tcPr>
          <w:p w14:paraId="373D86DA" w14:textId="77777777" w:rsidR="00B52DCC" w:rsidRDefault="00B52DCC">
            <w:pPr>
              <w:pStyle w:val="TableParagraph"/>
              <w:rPr>
                <w:sz w:val="18"/>
              </w:rPr>
            </w:pPr>
          </w:p>
        </w:tc>
        <w:tc>
          <w:tcPr>
            <w:tcW w:w="1984" w:type="dxa"/>
            <w:tcBorders>
              <w:top w:val="nil"/>
              <w:bottom w:val="nil"/>
            </w:tcBorders>
          </w:tcPr>
          <w:p w14:paraId="4E6B21E0" w14:textId="77777777" w:rsidR="00B52DCC" w:rsidRDefault="00916648">
            <w:pPr>
              <w:pStyle w:val="TableParagraph"/>
              <w:spacing w:before="158"/>
              <w:ind w:left="105"/>
              <w:rPr>
                <w:sz w:val="20"/>
              </w:rPr>
            </w:pPr>
            <w:r>
              <w:rPr>
                <w:sz w:val="20"/>
              </w:rPr>
              <w:t>yağ ve ekstresi</w:t>
            </w:r>
          </w:p>
        </w:tc>
        <w:tc>
          <w:tcPr>
            <w:tcW w:w="1704" w:type="dxa"/>
            <w:tcBorders>
              <w:top w:val="nil"/>
              <w:bottom w:val="nil"/>
            </w:tcBorders>
          </w:tcPr>
          <w:p w14:paraId="7EFF6F8E" w14:textId="77777777" w:rsidR="00B52DCC" w:rsidRDefault="00916648">
            <w:pPr>
              <w:pStyle w:val="TableParagraph"/>
              <w:spacing w:line="259" w:lineRule="auto"/>
              <w:ind w:left="106" w:right="251"/>
              <w:rPr>
                <w:sz w:val="20"/>
              </w:rPr>
            </w:pPr>
            <w:r>
              <w:rPr>
                <w:sz w:val="20"/>
              </w:rPr>
              <w:t>Cyminum Fruit Oil;</w:t>
            </w:r>
          </w:p>
        </w:tc>
        <w:tc>
          <w:tcPr>
            <w:tcW w:w="993" w:type="dxa"/>
            <w:tcBorders>
              <w:top w:val="nil"/>
              <w:bottom w:val="nil"/>
            </w:tcBorders>
          </w:tcPr>
          <w:p w14:paraId="28678AFB" w14:textId="77777777" w:rsidR="00B52DCC" w:rsidRDefault="00916648">
            <w:pPr>
              <w:pStyle w:val="TableParagraph"/>
              <w:ind w:left="107"/>
              <w:rPr>
                <w:sz w:val="20"/>
              </w:rPr>
            </w:pPr>
            <w:r>
              <w:rPr>
                <w:sz w:val="20"/>
              </w:rPr>
              <w:t>51-9</w:t>
            </w:r>
          </w:p>
        </w:tc>
        <w:tc>
          <w:tcPr>
            <w:tcW w:w="991" w:type="dxa"/>
            <w:tcBorders>
              <w:top w:val="nil"/>
              <w:bottom w:val="nil"/>
            </w:tcBorders>
          </w:tcPr>
          <w:p w14:paraId="274B8458" w14:textId="77777777" w:rsidR="00B52DCC" w:rsidRDefault="00916648">
            <w:pPr>
              <w:pStyle w:val="TableParagraph"/>
              <w:ind w:left="107"/>
              <w:rPr>
                <w:sz w:val="20"/>
              </w:rPr>
            </w:pPr>
            <w:r>
              <w:rPr>
                <w:w w:val="99"/>
                <w:sz w:val="20"/>
              </w:rPr>
              <w:t>6</w:t>
            </w:r>
          </w:p>
        </w:tc>
        <w:tc>
          <w:tcPr>
            <w:tcW w:w="1709" w:type="dxa"/>
            <w:tcBorders>
              <w:top w:val="nil"/>
              <w:bottom w:val="nil"/>
            </w:tcBorders>
          </w:tcPr>
          <w:p w14:paraId="1720F08C" w14:textId="77777777" w:rsidR="00B52DCC" w:rsidRDefault="00916648">
            <w:pPr>
              <w:pStyle w:val="TableParagraph"/>
              <w:ind w:left="108"/>
              <w:rPr>
                <w:sz w:val="20"/>
              </w:rPr>
            </w:pPr>
            <w:r>
              <w:rPr>
                <w:sz w:val="20"/>
              </w:rPr>
              <w:t>ürünler</w:t>
            </w:r>
          </w:p>
          <w:p w14:paraId="65B8F6C2" w14:textId="77777777" w:rsidR="00B52DCC" w:rsidRDefault="00916648">
            <w:pPr>
              <w:pStyle w:val="TableParagraph"/>
              <w:spacing w:before="179" w:line="218" w:lineRule="exact"/>
              <w:ind w:left="108"/>
              <w:rPr>
                <w:sz w:val="20"/>
              </w:rPr>
            </w:pPr>
            <w:r>
              <w:rPr>
                <w:sz w:val="20"/>
              </w:rPr>
              <w:t>(b) Durulanan</w:t>
            </w:r>
          </w:p>
        </w:tc>
        <w:tc>
          <w:tcPr>
            <w:tcW w:w="1700" w:type="dxa"/>
            <w:tcBorders>
              <w:top w:val="nil"/>
              <w:bottom w:val="nil"/>
            </w:tcBorders>
          </w:tcPr>
          <w:p w14:paraId="03DF70C2" w14:textId="77777777" w:rsidR="00B52DCC" w:rsidRDefault="00916648">
            <w:pPr>
              <w:pStyle w:val="TableParagraph"/>
              <w:ind w:left="108"/>
              <w:rPr>
                <w:sz w:val="20"/>
              </w:rPr>
            </w:pPr>
            <w:r>
              <w:rPr>
                <w:sz w:val="20"/>
              </w:rPr>
              <w:t>yağı</w:t>
            </w:r>
          </w:p>
        </w:tc>
        <w:tc>
          <w:tcPr>
            <w:tcW w:w="2261" w:type="dxa"/>
            <w:vMerge/>
            <w:tcBorders>
              <w:top w:val="nil"/>
            </w:tcBorders>
          </w:tcPr>
          <w:p w14:paraId="2DF574C1" w14:textId="77777777" w:rsidR="00B52DCC" w:rsidRDefault="00B52DCC">
            <w:pPr>
              <w:rPr>
                <w:sz w:val="2"/>
                <w:szCs w:val="2"/>
              </w:rPr>
            </w:pPr>
          </w:p>
        </w:tc>
        <w:tc>
          <w:tcPr>
            <w:tcW w:w="2693" w:type="dxa"/>
            <w:vMerge/>
            <w:tcBorders>
              <w:top w:val="nil"/>
            </w:tcBorders>
          </w:tcPr>
          <w:p w14:paraId="3C8CE562" w14:textId="77777777" w:rsidR="00B52DCC" w:rsidRDefault="00B52DCC">
            <w:pPr>
              <w:rPr>
                <w:sz w:val="2"/>
                <w:szCs w:val="2"/>
              </w:rPr>
            </w:pPr>
          </w:p>
        </w:tc>
      </w:tr>
      <w:tr w:rsidR="00B52DCC" w14:paraId="62C90D27" w14:textId="77777777">
        <w:trPr>
          <w:trHeight w:val="238"/>
        </w:trPr>
        <w:tc>
          <w:tcPr>
            <w:tcW w:w="1416" w:type="dxa"/>
            <w:tcBorders>
              <w:top w:val="nil"/>
              <w:bottom w:val="nil"/>
            </w:tcBorders>
          </w:tcPr>
          <w:p w14:paraId="7376261E" w14:textId="77777777" w:rsidR="00B52DCC" w:rsidRDefault="00B52DCC">
            <w:pPr>
              <w:pStyle w:val="TableParagraph"/>
              <w:rPr>
                <w:sz w:val="16"/>
              </w:rPr>
            </w:pPr>
          </w:p>
        </w:tc>
        <w:tc>
          <w:tcPr>
            <w:tcW w:w="1984" w:type="dxa"/>
            <w:tcBorders>
              <w:top w:val="nil"/>
              <w:bottom w:val="nil"/>
            </w:tcBorders>
          </w:tcPr>
          <w:p w14:paraId="16A15100" w14:textId="77777777" w:rsidR="00B52DCC" w:rsidRDefault="00B52DCC">
            <w:pPr>
              <w:pStyle w:val="TableParagraph"/>
              <w:rPr>
                <w:sz w:val="16"/>
              </w:rPr>
            </w:pPr>
          </w:p>
        </w:tc>
        <w:tc>
          <w:tcPr>
            <w:tcW w:w="1704" w:type="dxa"/>
            <w:tcBorders>
              <w:top w:val="nil"/>
              <w:bottom w:val="nil"/>
            </w:tcBorders>
          </w:tcPr>
          <w:p w14:paraId="45AD2978" w14:textId="77777777" w:rsidR="00B52DCC" w:rsidRDefault="00916648">
            <w:pPr>
              <w:pStyle w:val="TableParagraph"/>
              <w:spacing w:line="218" w:lineRule="exact"/>
              <w:ind w:left="106"/>
              <w:rPr>
                <w:sz w:val="20"/>
              </w:rPr>
            </w:pPr>
            <w:r>
              <w:rPr>
                <w:sz w:val="20"/>
              </w:rPr>
              <w:t>Cuminum</w:t>
            </w:r>
          </w:p>
        </w:tc>
        <w:tc>
          <w:tcPr>
            <w:tcW w:w="993" w:type="dxa"/>
            <w:tcBorders>
              <w:top w:val="nil"/>
              <w:bottom w:val="nil"/>
            </w:tcBorders>
          </w:tcPr>
          <w:p w14:paraId="1F1CAA7A" w14:textId="77777777" w:rsidR="00B52DCC" w:rsidRDefault="00B52DCC">
            <w:pPr>
              <w:pStyle w:val="TableParagraph"/>
              <w:rPr>
                <w:sz w:val="16"/>
              </w:rPr>
            </w:pPr>
          </w:p>
        </w:tc>
        <w:tc>
          <w:tcPr>
            <w:tcW w:w="991" w:type="dxa"/>
            <w:tcBorders>
              <w:top w:val="nil"/>
              <w:bottom w:val="nil"/>
            </w:tcBorders>
          </w:tcPr>
          <w:p w14:paraId="29C4C18B" w14:textId="77777777" w:rsidR="00B52DCC" w:rsidRDefault="00B52DCC">
            <w:pPr>
              <w:pStyle w:val="TableParagraph"/>
              <w:rPr>
                <w:sz w:val="16"/>
              </w:rPr>
            </w:pPr>
          </w:p>
        </w:tc>
        <w:tc>
          <w:tcPr>
            <w:tcW w:w="1709" w:type="dxa"/>
            <w:tcBorders>
              <w:top w:val="nil"/>
              <w:bottom w:val="nil"/>
            </w:tcBorders>
          </w:tcPr>
          <w:p w14:paraId="7C41C650" w14:textId="77777777" w:rsidR="00B52DCC" w:rsidRDefault="00916648">
            <w:pPr>
              <w:pStyle w:val="TableParagraph"/>
              <w:spacing w:line="218" w:lineRule="exact"/>
              <w:ind w:left="108"/>
              <w:rPr>
                <w:sz w:val="20"/>
              </w:rPr>
            </w:pPr>
            <w:r>
              <w:rPr>
                <w:sz w:val="20"/>
              </w:rPr>
              <w:t>ürünler</w:t>
            </w:r>
          </w:p>
        </w:tc>
        <w:tc>
          <w:tcPr>
            <w:tcW w:w="1700" w:type="dxa"/>
            <w:tcBorders>
              <w:top w:val="nil"/>
              <w:bottom w:val="nil"/>
            </w:tcBorders>
          </w:tcPr>
          <w:p w14:paraId="0261DC95" w14:textId="77777777" w:rsidR="00B52DCC" w:rsidRDefault="00B52DCC">
            <w:pPr>
              <w:pStyle w:val="TableParagraph"/>
              <w:rPr>
                <w:sz w:val="16"/>
              </w:rPr>
            </w:pPr>
          </w:p>
        </w:tc>
        <w:tc>
          <w:tcPr>
            <w:tcW w:w="2261" w:type="dxa"/>
            <w:vMerge/>
            <w:tcBorders>
              <w:top w:val="nil"/>
            </w:tcBorders>
          </w:tcPr>
          <w:p w14:paraId="7F57FACB" w14:textId="77777777" w:rsidR="00B52DCC" w:rsidRDefault="00B52DCC">
            <w:pPr>
              <w:rPr>
                <w:sz w:val="2"/>
                <w:szCs w:val="2"/>
              </w:rPr>
            </w:pPr>
          </w:p>
        </w:tc>
        <w:tc>
          <w:tcPr>
            <w:tcW w:w="2693" w:type="dxa"/>
            <w:vMerge/>
            <w:tcBorders>
              <w:top w:val="nil"/>
            </w:tcBorders>
          </w:tcPr>
          <w:p w14:paraId="6D3D4691" w14:textId="77777777" w:rsidR="00B52DCC" w:rsidRDefault="00B52DCC">
            <w:pPr>
              <w:rPr>
                <w:sz w:val="2"/>
                <w:szCs w:val="2"/>
              </w:rPr>
            </w:pPr>
          </w:p>
        </w:tc>
      </w:tr>
      <w:tr w:rsidR="00B52DCC" w14:paraId="6644A17B" w14:textId="77777777">
        <w:trPr>
          <w:trHeight w:val="238"/>
        </w:trPr>
        <w:tc>
          <w:tcPr>
            <w:tcW w:w="1416" w:type="dxa"/>
            <w:tcBorders>
              <w:top w:val="nil"/>
              <w:bottom w:val="nil"/>
            </w:tcBorders>
          </w:tcPr>
          <w:p w14:paraId="560A8156" w14:textId="77777777" w:rsidR="00B52DCC" w:rsidRDefault="00B52DCC">
            <w:pPr>
              <w:pStyle w:val="TableParagraph"/>
              <w:rPr>
                <w:sz w:val="16"/>
              </w:rPr>
            </w:pPr>
          </w:p>
        </w:tc>
        <w:tc>
          <w:tcPr>
            <w:tcW w:w="1984" w:type="dxa"/>
            <w:tcBorders>
              <w:top w:val="nil"/>
              <w:bottom w:val="nil"/>
            </w:tcBorders>
          </w:tcPr>
          <w:p w14:paraId="6C1096DB" w14:textId="77777777" w:rsidR="00B52DCC" w:rsidRDefault="00B52DCC">
            <w:pPr>
              <w:pStyle w:val="TableParagraph"/>
              <w:rPr>
                <w:sz w:val="16"/>
              </w:rPr>
            </w:pPr>
          </w:p>
        </w:tc>
        <w:tc>
          <w:tcPr>
            <w:tcW w:w="1704" w:type="dxa"/>
            <w:tcBorders>
              <w:top w:val="nil"/>
              <w:bottom w:val="nil"/>
            </w:tcBorders>
          </w:tcPr>
          <w:p w14:paraId="53784EDC" w14:textId="77777777" w:rsidR="00B52DCC" w:rsidRDefault="00916648">
            <w:pPr>
              <w:pStyle w:val="TableParagraph"/>
              <w:spacing w:line="218" w:lineRule="exact"/>
              <w:ind w:left="106"/>
              <w:rPr>
                <w:sz w:val="20"/>
              </w:rPr>
            </w:pPr>
            <w:r>
              <w:rPr>
                <w:sz w:val="20"/>
              </w:rPr>
              <w:t>Cyminum Fruit</w:t>
            </w:r>
          </w:p>
        </w:tc>
        <w:tc>
          <w:tcPr>
            <w:tcW w:w="993" w:type="dxa"/>
            <w:tcBorders>
              <w:top w:val="nil"/>
              <w:bottom w:val="nil"/>
            </w:tcBorders>
          </w:tcPr>
          <w:p w14:paraId="49763F23" w14:textId="77777777" w:rsidR="00B52DCC" w:rsidRDefault="00B52DCC">
            <w:pPr>
              <w:pStyle w:val="TableParagraph"/>
              <w:rPr>
                <w:sz w:val="16"/>
              </w:rPr>
            </w:pPr>
          </w:p>
        </w:tc>
        <w:tc>
          <w:tcPr>
            <w:tcW w:w="991" w:type="dxa"/>
            <w:tcBorders>
              <w:top w:val="nil"/>
              <w:bottom w:val="nil"/>
            </w:tcBorders>
          </w:tcPr>
          <w:p w14:paraId="58610D29" w14:textId="77777777" w:rsidR="00B52DCC" w:rsidRDefault="00B52DCC">
            <w:pPr>
              <w:pStyle w:val="TableParagraph"/>
              <w:rPr>
                <w:sz w:val="16"/>
              </w:rPr>
            </w:pPr>
          </w:p>
        </w:tc>
        <w:tc>
          <w:tcPr>
            <w:tcW w:w="1709" w:type="dxa"/>
            <w:tcBorders>
              <w:top w:val="nil"/>
              <w:bottom w:val="nil"/>
            </w:tcBorders>
          </w:tcPr>
          <w:p w14:paraId="1E42C9DE" w14:textId="77777777" w:rsidR="00B52DCC" w:rsidRDefault="00B52DCC">
            <w:pPr>
              <w:pStyle w:val="TableParagraph"/>
              <w:rPr>
                <w:sz w:val="16"/>
              </w:rPr>
            </w:pPr>
          </w:p>
        </w:tc>
        <w:tc>
          <w:tcPr>
            <w:tcW w:w="1700" w:type="dxa"/>
            <w:tcBorders>
              <w:top w:val="nil"/>
              <w:bottom w:val="nil"/>
            </w:tcBorders>
          </w:tcPr>
          <w:p w14:paraId="034719AD" w14:textId="77777777" w:rsidR="00B52DCC" w:rsidRDefault="00B52DCC">
            <w:pPr>
              <w:pStyle w:val="TableParagraph"/>
              <w:rPr>
                <w:sz w:val="16"/>
              </w:rPr>
            </w:pPr>
          </w:p>
        </w:tc>
        <w:tc>
          <w:tcPr>
            <w:tcW w:w="2261" w:type="dxa"/>
            <w:vMerge/>
            <w:tcBorders>
              <w:top w:val="nil"/>
            </w:tcBorders>
          </w:tcPr>
          <w:p w14:paraId="59B0B506" w14:textId="77777777" w:rsidR="00B52DCC" w:rsidRDefault="00B52DCC">
            <w:pPr>
              <w:rPr>
                <w:sz w:val="2"/>
                <w:szCs w:val="2"/>
              </w:rPr>
            </w:pPr>
          </w:p>
        </w:tc>
        <w:tc>
          <w:tcPr>
            <w:tcW w:w="2693" w:type="dxa"/>
            <w:vMerge/>
            <w:tcBorders>
              <w:top w:val="nil"/>
            </w:tcBorders>
          </w:tcPr>
          <w:p w14:paraId="6B1D8357" w14:textId="77777777" w:rsidR="00B52DCC" w:rsidRDefault="00B52DCC">
            <w:pPr>
              <w:rPr>
                <w:sz w:val="2"/>
                <w:szCs w:val="2"/>
              </w:rPr>
            </w:pPr>
          </w:p>
        </w:tc>
      </w:tr>
      <w:tr w:rsidR="00B52DCC" w14:paraId="5E4337A4" w14:textId="77777777">
        <w:trPr>
          <w:trHeight w:val="317"/>
        </w:trPr>
        <w:tc>
          <w:tcPr>
            <w:tcW w:w="1416" w:type="dxa"/>
            <w:tcBorders>
              <w:top w:val="nil"/>
              <w:bottom w:val="nil"/>
            </w:tcBorders>
          </w:tcPr>
          <w:p w14:paraId="71F3D5B4" w14:textId="77777777" w:rsidR="00B52DCC" w:rsidRDefault="00B52DCC">
            <w:pPr>
              <w:pStyle w:val="TableParagraph"/>
              <w:rPr>
                <w:sz w:val="18"/>
              </w:rPr>
            </w:pPr>
          </w:p>
        </w:tc>
        <w:tc>
          <w:tcPr>
            <w:tcW w:w="1984" w:type="dxa"/>
            <w:tcBorders>
              <w:top w:val="nil"/>
              <w:bottom w:val="nil"/>
            </w:tcBorders>
          </w:tcPr>
          <w:p w14:paraId="325A5B6B" w14:textId="77777777" w:rsidR="00B52DCC" w:rsidRDefault="00B52DCC">
            <w:pPr>
              <w:pStyle w:val="TableParagraph"/>
              <w:rPr>
                <w:sz w:val="18"/>
              </w:rPr>
            </w:pPr>
          </w:p>
        </w:tc>
        <w:tc>
          <w:tcPr>
            <w:tcW w:w="1704" w:type="dxa"/>
            <w:tcBorders>
              <w:top w:val="nil"/>
              <w:bottom w:val="nil"/>
            </w:tcBorders>
          </w:tcPr>
          <w:p w14:paraId="4F71E99E" w14:textId="77777777" w:rsidR="00B52DCC" w:rsidRDefault="00916648">
            <w:pPr>
              <w:pStyle w:val="TableParagraph"/>
              <w:spacing w:line="229" w:lineRule="exact"/>
              <w:ind w:left="106"/>
              <w:rPr>
                <w:sz w:val="20"/>
              </w:rPr>
            </w:pPr>
            <w:r>
              <w:rPr>
                <w:sz w:val="20"/>
              </w:rPr>
              <w:t>Extact ;</w:t>
            </w:r>
          </w:p>
        </w:tc>
        <w:tc>
          <w:tcPr>
            <w:tcW w:w="993" w:type="dxa"/>
            <w:tcBorders>
              <w:top w:val="nil"/>
              <w:bottom w:val="nil"/>
            </w:tcBorders>
          </w:tcPr>
          <w:p w14:paraId="601C32C1" w14:textId="77777777" w:rsidR="00B52DCC" w:rsidRDefault="00B52DCC">
            <w:pPr>
              <w:pStyle w:val="TableParagraph"/>
              <w:rPr>
                <w:sz w:val="18"/>
              </w:rPr>
            </w:pPr>
          </w:p>
        </w:tc>
        <w:tc>
          <w:tcPr>
            <w:tcW w:w="991" w:type="dxa"/>
            <w:tcBorders>
              <w:top w:val="nil"/>
              <w:bottom w:val="nil"/>
            </w:tcBorders>
          </w:tcPr>
          <w:p w14:paraId="34D40695" w14:textId="77777777" w:rsidR="00B52DCC" w:rsidRDefault="00B52DCC">
            <w:pPr>
              <w:pStyle w:val="TableParagraph"/>
              <w:rPr>
                <w:sz w:val="18"/>
              </w:rPr>
            </w:pPr>
          </w:p>
        </w:tc>
        <w:tc>
          <w:tcPr>
            <w:tcW w:w="1709" w:type="dxa"/>
            <w:tcBorders>
              <w:top w:val="nil"/>
              <w:bottom w:val="nil"/>
            </w:tcBorders>
          </w:tcPr>
          <w:p w14:paraId="450D4E42" w14:textId="77777777" w:rsidR="00B52DCC" w:rsidRDefault="00B52DCC">
            <w:pPr>
              <w:pStyle w:val="TableParagraph"/>
              <w:rPr>
                <w:sz w:val="18"/>
              </w:rPr>
            </w:pPr>
          </w:p>
        </w:tc>
        <w:tc>
          <w:tcPr>
            <w:tcW w:w="1700" w:type="dxa"/>
            <w:tcBorders>
              <w:top w:val="nil"/>
              <w:bottom w:val="nil"/>
            </w:tcBorders>
          </w:tcPr>
          <w:p w14:paraId="2A80026F" w14:textId="77777777" w:rsidR="00B52DCC" w:rsidRDefault="00B52DCC">
            <w:pPr>
              <w:pStyle w:val="TableParagraph"/>
              <w:rPr>
                <w:sz w:val="18"/>
              </w:rPr>
            </w:pPr>
          </w:p>
        </w:tc>
        <w:tc>
          <w:tcPr>
            <w:tcW w:w="2261" w:type="dxa"/>
            <w:vMerge/>
            <w:tcBorders>
              <w:top w:val="nil"/>
            </w:tcBorders>
          </w:tcPr>
          <w:p w14:paraId="0BEA289B" w14:textId="77777777" w:rsidR="00B52DCC" w:rsidRDefault="00B52DCC">
            <w:pPr>
              <w:rPr>
                <w:sz w:val="2"/>
                <w:szCs w:val="2"/>
              </w:rPr>
            </w:pPr>
          </w:p>
        </w:tc>
        <w:tc>
          <w:tcPr>
            <w:tcW w:w="2693" w:type="dxa"/>
            <w:vMerge/>
            <w:tcBorders>
              <w:top w:val="nil"/>
            </w:tcBorders>
          </w:tcPr>
          <w:p w14:paraId="31247257" w14:textId="77777777" w:rsidR="00B52DCC" w:rsidRDefault="00B52DCC">
            <w:pPr>
              <w:rPr>
                <w:sz w:val="2"/>
                <w:szCs w:val="2"/>
              </w:rPr>
            </w:pPr>
          </w:p>
        </w:tc>
      </w:tr>
      <w:tr w:rsidR="00B52DCC" w14:paraId="53132ECD" w14:textId="77777777">
        <w:trPr>
          <w:trHeight w:val="318"/>
        </w:trPr>
        <w:tc>
          <w:tcPr>
            <w:tcW w:w="1416" w:type="dxa"/>
            <w:tcBorders>
              <w:top w:val="nil"/>
              <w:bottom w:val="nil"/>
            </w:tcBorders>
          </w:tcPr>
          <w:p w14:paraId="53BA65B8" w14:textId="77777777" w:rsidR="00B52DCC" w:rsidRDefault="00B52DCC">
            <w:pPr>
              <w:pStyle w:val="TableParagraph"/>
              <w:rPr>
                <w:sz w:val="18"/>
              </w:rPr>
            </w:pPr>
          </w:p>
        </w:tc>
        <w:tc>
          <w:tcPr>
            <w:tcW w:w="1984" w:type="dxa"/>
            <w:tcBorders>
              <w:top w:val="nil"/>
              <w:bottom w:val="nil"/>
            </w:tcBorders>
          </w:tcPr>
          <w:p w14:paraId="30DD2733" w14:textId="77777777" w:rsidR="00B52DCC" w:rsidRDefault="00B52DCC">
            <w:pPr>
              <w:pStyle w:val="TableParagraph"/>
              <w:rPr>
                <w:sz w:val="18"/>
              </w:rPr>
            </w:pPr>
          </w:p>
        </w:tc>
        <w:tc>
          <w:tcPr>
            <w:tcW w:w="1704" w:type="dxa"/>
            <w:tcBorders>
              <w:top w:val="nil"/>
              <w:bottom w:val="nil"/>
            </w:tcBorders>
          </w:tcPr>
          <w:p w14:paraId="2F35A3D3" w14:textId="77777777" w:rsidR="00B52DCC" w:rsidRDefault="00916648">
            <w:pPr>
              <w:pStyle w:val="TableParagraph"/>
              <w:spacing w:before="79" w:line="219" w:lineRule="exact"/>
              <w:ind w:left="106"/>
              <w:rPr>
                <w:sz w:val="20"/>
              </w:rPr>
            </w:pPr>
            <w:r>
              <w:rPr>
                <w:sz w:val="20"/>
              </w:rPr>
              <w:t>Cuminum</w:t>
            </w:r>
          </w:p>
        </w:tc>
        <w:tc>
          <w:tcPr>
            <w:tcW w:w="993" w:type="dxa"/>
            <w:tcBorders>
              <w:top w:val="nil"/>
              <w:bottom w:val="nil"/>
            </w:tcBorders>
          </w:tcPr>
          <w:p w14:paraId="37DA9664" w14:textId="77777777" w:rsidR="00B52DCC" w:rsidRDefault="00B52DCC">
            <w:pPr>
              <w:pStyle w:val="TableParagraph"/>
              <w:rPr>
                <w:sz w:val="18"/>
              </w:rPr>
            </w:pPr>
          </w:p>
        </w:tc>
        <w:tc>
          <w:tcPr>
            <w:tcW w:w="991" w:type="dxa"/>
            <w:tcBorders>
              <w:top w:val="nil"/>
              <w:bottom w:val="nil"/>
            </w:tcBorders>
          </w:tcPr>
          <w:p w14:paraId="57C851C5" w14:textId="77777777" w:rsidR="00B52DCC" w:rsidRDefault="00B52DCC">
            <w:pPr>
              <w:pStyle w:val="TableParagraph"/>
              <w:rPr>
                <w:sz w:val="18"/>
              </w:rPr>
            </w:pPr>
          </w:p>
        </w:tc>
        <w:tc>
          <w:tcPr>
            <w:tcW w:w="1709" w:type="dxa"/>
            <w:tcBorders>
              <w:top w:val="nil"/>
              <w:bottom w:val="nil"/>
            </w:tcBorders>
          </w:tcPr>
          <w:p w14:paraId="3AF5CB6F" w14:textId="77777777" w:rsidR="00B52DCC" w:rsidRDefault="00B52DCC">
            <w:pPr>
              <w:pStyle w:val="TableParagraph"/>
              <w:rPr>
                <w:sz w:val="18"/>
              </w:rPr>
            </w:pPr>
          </w:p>
        </w:tc>
        <w:tc>
          <w:tcPr>
            <w:tcW w:w="1700" w:type="dxa"/>
            <w:tcBorders>
              <w:top w:val="nil"/>
              <w:bottom w:val="nil"/>
            </w:tcBorders>
          </w:tcPr>
          <w:p w14:paraId="028A2523" w14:textId="77777777" w:rsidR="00B52DCC" w:rsidRDefault="00B52DCC">
            <w:pPr>
              <w:pStyle w:val="TableParagraph"/>
              <w:rPr>
                <w:sz w:val="18"/>
              </w:rPr>
            </w:pPr>
          </w:p>
        </w:tc>
        <w:tc>
          <w:tcPr>
            <w:tcW w:w="2261" w:type="dxa"/>
            <w:vMerge/>
            <w:tcBorders>
              <w:top w:val="nil"/>
            </w:tcBorders>
          </w:tcPr>
          <w:p w14:paraId="08BF71F5" w14:textId="77777777" w:rsidR="00B52DCC" w:rsidRDefault="00B52DCC">
            <w:pPr>
              <w:rPr>
                <w:sz w:val="2"/>
                <w:szCs w:val="2"/>
              </w:rPr>
            </w:pPr>
          </w:p>
        </w:tc>
        <w:tc>
          <w:tcPr>
            <w:tcW w:w="2693" w:type="dxa"/>
            <w:vMerge/>
            <w:tcBorders>
              <w:top w:val="nil"/>
            </w:tcBorders>
          </w:tcPr>
          <w:p w14:paraId="33836700" w14:textId="77777777" w:rsidR="00B52DCC" w:rsidRDefault="00B52DCC">
            <w:pPr>
              <w:rPr>
                <w:sz w:val="2"/>
                <w:szCs w:val="2"/>
              </w:rPr>
            </w:pPr>
          </w:p>
        </w:tc>
      </w:tr>
      <w:tr w:rsidR="00B52DCC" w14:paraId="27F6BCEB" w14:textId="77777777">
        <w:trPr>
          <w:trHeight w:val="238"/>
        </w:trPr>
        <w:tc>
          <w:tcPr>
            <w:tcW w:w="1416" w:type="dxa"/>
            <w:tcBorders>
              <w:top w:val="nil"/>
              <w:bottom w:val="nil"/>
            </w:tcBorders>
          </w:tcPr>
          <w:p w14:paraId="21F747D4" w14:textId="77777777" w:rsidR="00B52DCC" w:rsidRDefault="00B52DCC">
            <w:pPr>
              <w:pStyle w:val="TableParagraph"/>
              <w:rPr>
                <w:sz w:val="16"/>
              </w:rPr>
            </w:pPr>
          </w:p>
        </w:tc>
        <w:tc>
          <w:tcPr>
            <w:tcW w:w="1984" w:type="dxa"/>
            <w:tcBorders>
              <w:top w:val="nil"/>
              <w:bottom w:val="nil"/>
            </w:tcBorders>
          </w:tcPr>
          <w:p w14:paraId="268B479D" w14:textId="77777777" w:rsidR="00B52DCC" w:rsidRDefault="00B52DCC">
            <w:pPr>
              <w:pStyle w:val="TableParagraph"/>
              <w:rPr>
                <w:sz w:val="16"/>
              </w:rPr>
            </w:pPr>
          </w:p>
        </w:tc>
        <w:tc>
          <w:tcPr>
            <w:tcW w:w="1704" w:type="dxa"/>
            <w:tcBorders>
              <w:top w:val="nil"/>
              <w:bottom w:val="nil"/>
            </w:tcBorders>
          </w:tcPr>
          <w:p w14:paraId="48472355" w14:textId="77777777" w:rsidR="00B52DCC" w:rsidRDefault="00916648">
            <w:pPr>
              <w:pStyle w:val="TableParagraph"/>
              <w:spacing w:line="218" w:lineRule="exact"/>
              <w:ind w:left="106"/>
              <w:rPr>
                <w:sz w:val="20"/>
              </w:rPr>
            </w:pPr>
            <w:r>
              <w:rPr>
                <w:sz w:val="20"/>
              </w:rPr>
              <w:t>Cyminum Seed</w:t>
            </w:r>
          </w:p>
        </w:tc>
        <w:tc>
          <w:tcPr>
            <w:tcW w:w="993" w:type="dxa"/>
            <w:tcBorders>
              <w:top w:val="nil"/>
              <w:bottom w:val="nil"/>
            </w:tcBorders>
          </w:tcPr>
          <w:p w14:paraId="6C2350CA" w14:textId="77777777" w:rsidR="00B52DCC" w:rsidRDefault="00B52DCC">
            <w:pPr>
              <w:pStyle w:val="TableParagraph"/>
              <w:rPr>
                <w:sz w:val="16"/>
              </w:rPr>
            </w:pPr>
          </w:p>
        </w:tc>
        <w:tc>
          <w:tcPr>
            <w:tcW w:w="991" w:type="dxa"/>
            <w:tcBorders>
              <w:top w:val="nil"/>
              <w:bottom w:val="nil"/>
            </w:tcBorders>
          </w:tcPr>
          <w:p w14:paraId="21DF3837" w14:textId="77777777" w:rsidR="00B52DCC" w:rsidRDefault="00B52DCC">
            <w:pPr>
              <w:pStyle w:val="TableParagraph"/>
              <w:rPr>
                <w:sz w:val="16"/>
              </w:rPr>
            </w:pPr>
          </w:p>
        </w:tc>
        <w:tc>
          <w:tcPr>
            <w:tcW w:w="1709" w:type="dxa"/>
            <w:tcBorders>
              <w:top w:val="nil"/>
              <w:bottom w:val="nil"/>
            </w:tcBorders>
          </w:tcPr>
          <w:p w14:paraId="0B7C5FF0" w14:textId="77777777" w:rsidR="00B52DCC" w:rsidRDefault="00B52DCC">
            <w:pPr>
              <w:pStyle w:val="TableParagraph"/>
              <w:rPr>
                <w:sz w:val="16"/>
              </w:rPr>
            </w:pPr>
          </w:p>
        </w:tc>
        <w:tc>
          <w:tcPr>
            <w:tcW w:w="1700" w:type="dxa"/>
            <w:tcBorders>
              <w:top w:val="nil"/>
              <w:bottom w:val="nil"/>
            </w:tcBorders>
          </w:tcPr>
          <w:p w14:paraId="3D793861" w14:textId="77777777" w:rsidR="00B52DCC" w:rsidRDefault="00B52DCC">
            <w:pPr>
              <w:pStyle w:val="TableParagraph"/>
              <w:rPr>
                <w:sz w:val="16"/>
              </w:rPr>
            </w:pPr>
          </w:p>
        </w:tc>
        <w:tc>
          <w:tcPr>
            <w:tcW w:w="2261" w:type="dxa"/>
            <w:vMerge/>
            <w:tcBorders>
              <w:top w:val="nil"/>
            </w:tcBorders>
          </w:tcPr>
          <w:p w14:paraId="6E74B1EF" w14:textId="77777777" w:rsidR="00B52DCC" w:rsidRDefault="00B52DCC">
            <w:pPr>
              <w:rPr>
                <w:sz w:val="2"/>
                <w:szCs w:val="2"/>
              </w:rPr>
            </w:pPr>
          </w:p>
        </w:tc>
        <w:tc>
          <w:tcPr>
            <w:tcW w:w="2693" w:type="dxa"/>
            <w:vMerge/>
            <w:tcBorders>
              <w:top w:val="nil"/>
            </w:tcBorders>
          </w:tcPr>
          <w:p w14:paraId="0DDB0FB8" w14:textId="77777777" w:rsidR="00B52DCC" w:rsidRDefault="00B52DCC">
            <w:pPr>
              <w:rPr>
                <w:sz w:val="2"/>
                <w:szCs w:val="2"/>
              </w:rPr>
            </w:pPr>
          </w:p>
        </w:tc>
      </w:tr>
      <w:tr w:rsidR="00B52DCC" w14:paraId="730ED3C3" w14:textId="77777777">
        <w:trPr>
          <w:trHeight w:val="413"/>
        </w:trPr>
        <w:tc>
          <w:tcPr>
            <w:tcW w:w="1416" w:type="dxa"/>
            <w:tcBorders>
              <w:top w:val="nil"/>
            </w:tcBorders>
          </w:tcPr>
          <w:p w14:paraId="3FBA4A41" w14:textId="77777777" w:rsidR="00B52DCC" w:rsidRDefault="00B52DCC">
            <w:pPr>
              <w:pStyle w:val="TableParagraph"/>
              <w:rPr>
                <w:sz w:val="18"/>
              </w:rPr>
            </w:pPr>
          </w:p>
        </w:tc>
        <w:tc>
          <w:tcPr>
            <w:tcW w:w="1984" w:type="dxa"/>
            <w:tcBorders>
              <w:top w:val="nil"/>
            </w:tcBorders>
          </w:tcPr>
          <w:p w14:paraId="68BF7302" w14:textId="77777777" w:rsidR="00B52DCC" w:rsidRDefault="00B52DCC">
            <w:pPr>
              <w:pStyle w:val="TableParagraph"/>
              <w:rPr>
                <w:sz w:val="18"/>
              </w:rPr>
            </w:pPr>
          </w:p>
        </w:tc>
        <w:tc>
          <w:tcPr>
            <w:tcW w:w="1704" w:type="dxa"/>
            <w:tcBorders>
              <w:top w:val="nil"/>
            </w:tcBorders>
          </w:tcPr>
          <w:p w14:paraId="13ABF3F0" w14:textId="77777777" w:rsidR="00B52DCC" w:rsidRDefault="00916648">
            <w:pPr>
              <w:pStyle w:val="TableParagraph"/>
              <w:spacing w:line="229" w:lineRule="exact"/>
              <w:ind w:left="106"/>
              <w:rPr>
                <w:sz w:val="20"/>
              </w:rPr>
            </w:pPr>
            <w:r>
              <w:rPr>
                <w:sz w:val="20"/>
              </w:rPr>
              <w:t>Oil;</w:t>
            </w:r>
          </w:p>
        </w:tc>
        <w:tc>
          <w:tcPr>
            <w:tcW w:w="993" w:type="dxa"/>
            <w:tcBorders>
              <w:top w:val="nil"/>
            </w:tcBorders>
          </w:tcPr>
          <w:p w14:paraId="46B9FA5B" w14:textId="77777777" w:rsidR="00B52DCC" w:rsidRDefault="00B52DCC">
            <w:pPr>
              <w:pStyle w:val="TableParagraph"/>
              <w:rPr>
                <w:sz w:val="18"/>
              </w:rPr>
            </w:pPr>
          </w:p>
        </w:tc>
        <w:tc>
          <w:tcPr>
            <w:tcW w:w="991" w:type="dxa"/>
            <w:tcBorders>
              <w:top w:val="nil"/>
            </w:tcBorders>
          </w:tcPr>
          <w:p w14:paraId="67C6496D" w14:textId="77777777" w:rsidR="00B52DCC" w:rsidRDefault="00B52DCC">
            <w:pPr>
              <w:pStyle w:val="TableParagraph"/>
              <w:rPr>
                <w:sz w:val="18"/>
              </w:rPr>
            </w:pPr>
          </w:p>
        </w:tc>
        <w:tc>
          <w:tcPr>
            <w:tcW w:w="1709" w:type="dxa"/>
            <w:tcBorders>
              <w:top w:val="nil"/>
            </w:tcBorders>
          </w:tcPr>
          <w:p w14:paraId="3CFBC8AB" w14:textId="77777777" w:rsidR="00B52DCC" w:rsidRDefault="00B52DCC">
            <w:pPr>
              <w:pStyle w:val="TableParagraph"/>
              <w:rPr>
                <w:sz w:val="18"/>
              </w:rPr>
            </w:pPr>
          </w:p>
        </w:tc>
        <w:tc>
          <w:tcPr>
            <w:tcW w:w="1700" w:type="dxa"/>
            <w:tcBorders>
              <w:top w:val="nil"/>
            </w:tcBorders>
          </w:tcPr>
          <w:p w14:paraId="224E1B72" w14:textId="77777777" w:rsidR="00B52DCC" w:rsidRDefault="00B52DCC">
            <w:pPr>
              <w:pStyle w:val="TableParagraph"/>
              <w:rPr>
                <w:sz w:val="18"/>
              </w:rPr>
            </w:pPr>
          </w:p>
        </w:tc>
        <w:tc>
          <w:tcPr>
            <w:tcW w:w="2261" w:type="dxa"/>
            <w:vMerge/>
            <w:tcBorders>
              <w:top w:val="nil"/>
            </w:tcBorders>
          </w:tcPr>
          <w:p w14:paraId="297F974B" w14:textId="77777777" w:rsidR="00B52DCC" w:rsidRDefault="00B52DCC">
            <w:pPr>
              <w:rPr>
                <w:sz w:val="2"/>
                <w:szCs w:val="2"/>
              </w:rPr>
            </w:pPr>
          </w:p>
        </w:tc>
        <w:tc>
          <w:tcPr>
            <w:tcW w:w="2693" w:type="dxa"/>
            <w:vMerge/>
            <w:tcBorders>
              <w:top w:val="nil"/>
            </w:tcBorders>
          </w:tcPr>
          <w:p w14:paraId="1EDBD889" w14:textId="77777777" w:rsidR="00B52DCC" w:rsidRDefault="00B52DCC">
            <w:pPr>
              <w:rPr>
                <w:sz w:val="2"/>
                <w:szCs w:val="2"/>
              </w:rPr>
            </w:pPr>
          </w:p>
        </w:tc>
      </w:tr>
    </w:tbl>
    <w:p w14:paraId="1ADED16F" w14:textId="77777777" w:rsidR="00B52DCC" w:rsidRDefault="00B52DCC">
      <w:pPr>
        <w:rPr>
          <w:sz w:val="2"/>
          <w:szCs w:val="2"/>
        </w:rPr>
        <w:sectPr w:rsidR="00B52DCC">
          <w:pgSz w:w="16840" w:h="11910" w:orient="landscape"/>
          <w:pgMar w:top="1100" w:right="440" w:bottom="280" w:left="580" w:header="708" w:footer="708" w:gutter="0"/>
          <w:cols w:space="708"/>
        </w:sectPr>
      </w:pPr>
    </w:p>
    <w:p w14:paraId="711550E2"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8E6D2FC" w14:textId="77777777">
        <w:trPr>
          <w:trHeight w:val="1809"/>
        </w:trPr>
        <w:tc>
          <w:tcPr>
            <w:tcW w:w="1416" w:type="dxa"/>
          </w:tcPr>
          <w:p w14:paraId="59CCEBD4" w14:textId="77777777" w:rsidR="00B52DCC" w:rsidRDefault="00B52DCC">
            <w:pPr>
              <w:pStyle w:val="TableParagraph"/>
              <w:rPr>
                <w:sz w:val="18"/>
              </w:rPr>
            </w:pPr>
          </w:p>
        </w:tc>
        <w:tc>
          <w:tcPr>
            <w:tcW w:w="1984" w:type="dxa"/>
          </w:tcPr>
          <w:p w14:paraId="25801C6D" w14:textId="77777777" w:rsidR="00B52DCC" w:rsidRDefault="00B52DCC">
            <w:pPr>
              <w:pStyle w:val="TableParagraph"/>
              <w:rPr>
                <w:sz w:val="18"/>
              </w:rPr>
            </w:pPr>
          </w:p>
        </w:tc>
        <w:tc>
          <w:tcPr>
            <w:tcW w:w="1704" w:type="dxa"/>
          </w:tcPr>
          <w:p w14:paraId="3ECF5777" w14:textId="77777777" w:rsidR="00B52DCC" w:rsidRDefault="00916648">
            <w:pPr>
              <w:pStyle w:val="TableParagraph"/>
              <w:spacing w:line="256" w:lineRule="auto"/>
              <w:ind w:left="106" w:right="345"/>
              <w:rPr>
                <w:sz w:val="20"/>
              </w:rPr>
            </w:pPr>
            <w:r>
              <w:rPr>
                <w:sz w:val="20"/>
              </w:rPr>
              <w:t xml:space="preserve">Cuminum Cyminum </w:t>
            </w:r>
            <w:r>
              <w:rPr>
                <w:spacing w:val="-4"/>
                <w:sz w:val="20"/>
              </w:rPr>
              <w:t xml:space="preserve">Seed </w:t>
            </w:r>
            <w:r>
              <w:rPr>
                <w:sz w:val="20"/>
              </w:rPr>
              <w:t>Extract;</w:t>
            </w:r>
          </w:p>
          <w:p w14:paraId="335B5037" w14:textId="77777777" w:rsidR="00B52DCC" w:rsidRDefault="00916648">
            <w:pPr>
              <w:pStyle w:val="TableParagraph"/>
              <w:spacing w:before="159" w:line="259" w:lineRule="auto"/>
              <w:ind w:left="106" w:right="345"/>
              <w:rPr>
                <w:sz w:val="20"/>
              </w:rPr>
            </w:pPr>
            <w:r>
              <w:rPr>
                <w:sz w:val="20"/>
              </w:rPr>
              <w:t xml:space="preserve">Cuminum Cyminum </w:t>
            </w:r>
            <w:r>
              <w:rPr>
                <w:spacing w:val="-4"/>
                <w:sz w:val="20"/>
              </w:rPr>
              <w:t xml:space="preserve">Seed </w:t>
            </w:r>
            <w:r>
              <w:rPr>
                <w:sz w:val="20"/>
              </w:rPr>
              <w:t>Powder</w:t>
            </w:r>
          </w:p>
        </w:tc>
        <w:tc>
          <w:tcPr>
            <w:tcW w:w="993" w:type="dxa"/>
          </w:tcPr>
          <w:p w14:paraId="51211B9B" w14:textId="77777777" w:rsidR="00B52DCC" w:rsidRDefault="00B52DCC">
            <w:pPr>
              <w:pStyle w:val="TableParagraph"/>
              <w:rPr>
                <w:sz w:val="18"/>
              </w:rPr>
            </w:pPr>
          </w:p>
        </w:tc>
        <w:tc>
          <w:tcPr>
            <w:tcW w:w="991" w:type="dxa"/>
          </w:tcPr>
          <w:p w14:paraId="7E2CEA0A" w14:textId="77777777" w:rsidR="00B52DCC" w:rsidRDefault="00B52DCC">
            <w:pPr>
              <w:pStyle w:val="TableParagraph"/>
              <w:rPr>
                <w:sz w:val="18"/>
              </w:rPr>
            </w:pPr>
          </w:p>
        </w:tc>
        <w:tc>
          <w:tcPr>
            <w:tcW w:w="1709" w:type="dxa"/>
          </w:tcPr>
          <w:p w14:paraId="1C1B6E95" w14:textId="77777777" w:rsidR="00B52DCC" w:rsidRDefault="00B52DCC">
            <w:pPr>
              <w:pStyle w:val="TableParagraph"/>
              <w:rPr>
                <w:sz w:val="18"/>
              </w:rPr>
            </w:pPr>
          </w:p>
        </w:tc>
        <w:tc>
          <w:tcPr>
            <w:tcW w:w="1700" w:type="dxa"/>
          </w:tcPr>
          <w:p w14:paraId="636E01CC" w14:textId="77777777" w:rsidR="00B52DCC" w:rsidRDefault="00B52DCC">
            <w:pPr>
              <w:pStyle w:val="TableParagraph"/>
              <w:rPr>
                <w:sz w:val="18"/>
              </w:rPr>
            </w:pPr>
          </w:p>
        </w:tc>
        <w:tc>
          <w:tcPr>
            <w:tcW w:w="2261" w:type="dxa"/>
          </w:tcPr>
          <w:p w14:paraId="0E47EDBE" w14:textId="77777777" w:rsidR="00B52DCC" w:rsidRDefault="00B52DCC">
            <w:pPr>
              <w:pStyle w:val="TableParagraph"/>
              <w:rPr>
                <w:sz w:val="18"/>
              </w:rPr>
            </w:pPr>
          </w:p>
        </w:tc>
        <w:tc>
          <w:tcPr>
            <w:tcW w:w="2693" w:type="dxa"/>
          </w:tcPr>
          <w:p w14:paraId="78784472" w14:textId="77777777" w:rsidR="00B52DCC" w:rsidRDefault="00B52DCC">
            <w:pPr>
              <w:pStyle w:val="TableParagraph"/>
              <w:rPr>
                <w:sz w:val="18"/>
              </w:rPr>
            </w:pPr>
          </w:p>
        </w:tc>
      </w:tr>
      <w:tr w:rsidR="00B52DCC" w14:paraId="73BD2318" w14:textId="77777777">
        <w:trPr>
          <w:trHeight w:val="225"/>
        </w:trPr>
        <w:tc>
          <w:tcPr>
            <w:tcW w:w="1416" w:type="dxa"/>
            <w:tcBorders>
              <w:bottom w:val="nil"/>
            </w:tcBorders>
          </w:tcPr>
          <w:p w14:paraId="0A38D3E8" w14:textId="77777777" w:rsidR="00B52DCC" w:rsidRDefault="00916648">
            <w:pPr>
              <w:pStyle w:val="TableParagraph"/>
              <w:spacing w:line="206" w:lineRule="exact"/>
              <w:ind w:left="107"/>
              <w:rPr>
                <w:sz w:val="20"/>
              </w:rPr>
            </w:pPr>
            <w:r>
              <w:rPr>
                <w:sz w:val="20"/>
              </w:rPr>
              <w:t>157</w:t>
            </w:r>
          </w:p>
        </w:tc>
        <w:tc>
          <w:tcPr>
            <w:tcW w:w="1984" w:type="dxa"/>
            <w:tcBorders>
              <w:bottom w:val="nil"/>
            </w:tcBorders>
          </w:tcPr>
          <w:p w14:paraId="41263443" w14:textId="77777777" w:rsidR="00B52DCC" w:rsidRDefault="00916648">
            <w:pPr>
              <w:pStyle w:val="TableParagraph"/>
              <w:spacing w:line="206" w:lineRule="exact"/>
              <w:ind w:left="105"/>
              <w:rPr>
                <w:sz w:val="20"/>
              </w:rPr>
            </w:pPr>
            <w:r>
              <w:rPr>
                <w:sz w:val="20"/>
              </w:rPr>
              <w:t>(cis-Rose keton-1</w:t>
            </w:r>
          </w:p>
        </w:tc>
        <w:tc>
          <w:tcPr>
            <w:tcW w:w="1704" w:type="dxa"/>
            <w:tcBorders>
              <w:bottom w:val="nil"/>
            </w:tcBorders>
          </w:tcPr>
          <w:p w14:paraId="71AFC507" w14:textId="77777777" w:rsidR="00B52DCC" w:rsidRDefault="00916648">
            <w:pPr>
              <w:pStyle w:val="TableParagraph"/>
              <w:spacing w:line="206" w:lineRule="exact"/>
              <w:ind w:left="106"/>
              <w:rPr>
                <w:sz w:val="20"/>
              </w:rPr>
            </w:pPr>
            <w:r>
              <w:rPr>
                <w:sz w:val="20"/>
              </w:rPr>
              <w:t>Apha Damascone</w:t>
            </w:r>
          </w:p>
        </w:tc>
        <w:tc>
          <w:tcPr>
            <w:tcW w:w="993" w:type="dxa"/>
            <w:tcBorders>
              <w:bottom w:val="nil"/>
            </w:tcBorders>
          </w:tcPr>
          <w:p w14:paraId="7F26A3D0" w14:textId="77777777" w:rsidR="00B52DCC" w:rsidRDefault="00916648">
            <w:pPr>
              <w:pStyle w:val="TableParagraph"/>
              <w:spacing w:line="206" w:lineRule="exact"/>
              <w:ind w:left="107"/>
              <w:rPr>
                <w:sz w:val="20"/>
              </w:rPr>
            </w:pPr>
            <w:r>
              <w:rPr>
                <w:sz w:val="20"/>
              </w:rPr>
              <w:t>23726-</w:t>
            </w:r>
          </w:p>
        </w:tc>
        <w:tc>
          <w:tcPr>
            <w:tcW w:w="991" w:type="dxa"/>
            <w:tcBorders>
              <w:bottom w:val="nil"/>
            </w:tcBorders>
          </w:tcPr>
          <w:p w14:paraId="08674F96" w14:textId="77777777" w:rsidR="00B52DCC" w:rsidRDefault="00916648">
            <w:pPr>
              <w:pStyle w:val="TableParagraph"/>
              <w:spacing w:line="206" w:lineRule="exact"/>
              <w:ind w:left="107"/>
              <w:rPr>
                <w:sz w:val="20"/>
              </w:rPr>
            </w:pPr>
            <w:r>
              <w:rPr>
                <w:sz w:val="20"/>
              </w:rPr>
              <w:t>245-845-</w:t>
            </w:r>
          </w:p>
        </w:tc>
        <w:tc>
          <w:tcPr>
            <w:tcW w:w="1709" w:type="dxa"/>
            <w:tcBorders>
              <w:bottom w:val="nil"/>
            </w:tcBorders>
          </w:tcPr>
          <w:p w14:paraId="7E64EC0E" w14:textId="77777777" w:rsidR="00B52DCC" w:rsidRDefault="00916648">
            <w:pPr>
              <w:pStyle w:val="TableParagraph"/>
              <w:spacing w:line="206" w:lineRule="exact"/>
              <w:ind w:left="108"/>
              <w:rPr>
                <w:sz w:val="20"/>
              </w:rPr>
            </w:pPr>
            <w:r>
              <w:rPr>
                <w:sz w:val="20"/>
              </w:rPr>
              <w:t>(a)Ağız bakım</w:t>
            </w:r>
          </w:p>
        </w:tc>
        <w:tc>
          <w:tcPr>
            <w:tcW w:w="1700" w:type="dxa"/>
            <w:tcBorders>
              <w:bottom w:val="nil"/>
            </w:tcBorders>
          </w:tcPr>
          <w:p w14:paraId="00C0C8A1" w14:textId="77777777" w:rsidR="00B52DCC" w:rsidRDefault="00B52DCC">
            <w:pPr>
              <w:pStyle w:val="TableParagraph"/>
              <w:rPr>
                <w:sz w:val="16"/>
              </w:rPr>
            </w:pPr>
          </w:p>
        </w:tc>
        <w:tc>
          <w:tcPr>
            <w:tcW w:w="2261" w:type="dxa"/>
            <w:vMerge w:val="restart"/>
          </w:tcPr>
          <w:p w14:paraId="7EDD7F8F" w14:textId="77777777" w:rsidR="00B52DCC" w:rsidRDefault="00B52DCC">
            <w:pPr>
              <w:pStyle w:val="TableParagraph"/>
              <w:rPr>
                <w:sz w:val="18"/>
              </w:rPr>
            </w:pPr>
          </w:p>
        </w:tc>
        <w:tc>
          <w:tcPr>
            <w:tcW w:w="2693" w:type="dxa"/>
            <w:vMerge w:val="restart"/>
          </w:tcPr>
          <w:p w14:paraId="12737E33" w14:textId="77777777" w:rsidR="00B52DCC" w:rsidRDefault="00B52DCC">
            <w:pPr>
              <w:pStyle w:val="TableParagraph"/>
              <w:rPr>
                <w:sz w:val="18"/>
              </w:rPr>
            </w:pPr>
          </w:p>
        </w:tc>
      </w:tr>
      <w:tr w:rsidR="00B52DCC" w14:paraId="430B3F2B" w14:textId="77777777">
        <w:trPr>
          <w:trHeight w:val="245"/>
        </w:trPr>
        <w:tc>
          <w:tcPr>
            <w:tcW w:w="1416" w:type="dxa"/>
            <w:tcBorders>
              <w:top w:val="nil"/>
              <w:bottom w:val="nil"/>
            </w:tcBorders>
          </w:tcPr>
          <w:p w14:paraId="39F8553E" w14:textId="77777777" w:rsidR="00B52DCC" w:rsidRDefault="00B52DCC">
            <w:pPr>
              <w:pStyle w:val="TableParagraph"/>
              <w:rPr>
                <w:sz w:val="16"/>
              </w:rPr>
            </w:pPr>
          </w:p>
        </w:tc>
        <w:tc>
          <w:tcPr>
            <w:tcW w:w="1984" w:type="dxa"/>
            <w:tcBorders>
              <w:top w:val="nil"/>
              <w:bottom w:val="nil"/>
            </w:tcBorders>
          </w:tcPr>
          <w:p w14:paraId="06EAF961" w14:textId="77777777" w:rsidR="00B52DCC" w:rsidRDefault="00916648">
            <w:pPr>
              <w:pStyle w:val="TableParagraph"/>
              <w:spacing w:before="7" w:line="218" w:lineRule="exact"/>
              <w:ind w:left="105"/>
              <w:rPr>
                <w:sz w:val="20"/>
              </w:rPr>
            </w:pPr>
            <w:r>
              <w:rPr>
                <w:sz w:val="20"/>
              </w:rPr>
              <w:t>(16); (Z)-1-(2,6,6-</w:t>
            </w:r>
          </w:p>
        </w:tc>
        <w:tc>
          <w:tcPr>
            <w:tcW w:w="1704" w:type="dxa"/>
            <w:tcBorders>
              <w:top w:val="nil"/>
              <w:bottom w:val="nil"/>
            </w:tcBorders>
          </w:tcPr>
          <w:p w14:paraId="7F6DA725" w14:textId="77777777" w:rsidR="00B52DCC" w:rsidRDefault="00B52DCC">
            <w:pPr>
              <w:pStyle w:val="TableParagraph"/>
              <w:rPr>
                <w:sz w:val="16"/>
              </w:rPr>
            </w:pPr>
          </w:p>
        </w:tc>
        <w:tc>
          <w:tcPr>
            <w:tcW w:w="993" w:type="dxa"/>
            <w:tcBorders>
              <w:top w:val="nil"/>
              <w:bottom w:val="nil"/>
            </w:tcBorders>
          </w:tcPr>
          <w:p w14:paraId="2CB23D64" w14:textId="77777777" w:rsidR="00B52DCC" w:rsidRDefault="00916648">
            <w:pPr>
              <w:pStyle w:val="TableParagraph"/>
              <w:spacing w:before="7" w:line="218" w:lineRule="exact"/>
              <w:ind w:left="107"/>
              <w:rPr>
                <w:sz w:val="20"/>
              </w:rPr>
            </w:pPr>
            <w:r>
              <w:rPr>
                <w:sz w:val="20"/>
              </w:rPr>
              <w:t>94-5/</w:t>
            </w:r>
          </w:p>
        </w:tc>
        <w:tc>
          <w:tcPr>
            <w:tcW w:w="991" w:type="dxa"/>
            <w:tcBorders>
              <w:top w:val="nil"/>
              <w:bottom w:val="nil"/>
            </w:tcBorders>
          </w:tcPr>
          <w:p w14:paraId="4CE9DE0C" w14:textId="77777777" w:rsidR="00B52DCC" w:rsidRDefault="00916648">
            <w:pPr>
              <w:pStyle w:val="TableParagraph"/>
              <w:spacing w:before="7" w:line="218" w:lineRule="exact"/>
              <w:ind w:left="107"/>
              <w:rPr>
                <w:sz w:val="20"/>
              </w:rPr>
            </w:pPr>
            <w:r>
              <w:rPr>
                <w:sz w:val="20"/>
              </w:rPr>
              <w:t>8/ —</w:t>
            </w:r>
          </w:p>
        </w:tc>
        <w:tc>
          <w:tcPr>
            <w:tcW w:w="1709" w:type="dxa"/>
            <w:tcBorders>
              <w:top w:val="nil"/>
              <w:bottom w:val="nil"/>
            </w:tcBorders>
          </w:tcPr>
          <w:p w14:paraId="42F85F75" w14:textId="77777777" w:rsidR="00B52DCC" w:rsidRDefault="00916648">
            <w:pPr>
              <w:pStyle w:val="TableParagraph"/>
              <w:spacing w:line="221" w:lineRule="exact"/>
              <w:ind w:left="108"/>
              <w:rPr>
                <w:sz w:val="20"/>
              </w:rPr>
            </w:pPr>
            <w:r>
              <w:rPr>
                <w:sz w:val="20"/>
              </w:rPr>
              <w:t>ürünleri</w:t>
            </w:r>
          </w:p>
        </w:tc>
        <w:tc>
          <w:tcPr>
            <w:tcW w:w="1700" w:type="dxa"/>
            <w:tcBorders>
              <w:top w:val="nil"/>
              <w:bottom w:val="nil"/>
            </w:tcBorders>
          </w:tcPr>
          <w:p w14:paraId="4D72D0F6" w14:textId="77777777" w:rsidR="00B52DCC" w:rsidRDefault="00B52DCC">
            <w:pPr>
              <w:pStyle w:val="TableParagraph"/>
              <w:rPr>
                <w:sz w:val="16"/>
              </w:rPr>
            </w:pPr>
          </w:p>
        </w:tc>
        <w:tc>
          <w:tcPr>
            <w:tcW w:w="2261" w:type="dxa"/>
            <w:vMerge/>
            <w:tcBorders>
              <w:top w:val="nil"/>
            </w:tcBorders>
          </w:tcPr>
          <w:p w14:paraId="48C755D1" w14:textId="77777777" w:rsidR="00B52DCC" w:rsidRDefault="00B52DCC">
            <w:pPr>
              <w:rPr>
                <w:sz w:val="2"/>
                <w:szCs w:val="2"/>
              </w:rPr>
            </w:pPr>
          </w:p>
        </w:tc>
        <w:tc>
          <w:tcPr>
            <w:tcW w:w="2693" w:type="dxa"/>
            <w:vMerge/>
            <w:tcBorders>
              <w:top w:val="nil"/>
            </w:tcBorders>
          </w:tcPr>
          <w:p w14:paraId="223414B6" w14:textId="77777777" w:rsidR="00B52DCC" w:rsidRDefault="00B52DCC">
            <w:pPr>
              <w:rPr>
                <w:sz w:val="2"/>
                <w:szCs w:val="2"/>
              </w:rPr>
            </w:pPr>
          </w:p>
        </w:tc>
      </w:tr>
      <w:tr w:rsidR="00B52DCC" w14:paraId="32781FC2" w14:textId="77777777">
        <w:trPr>
          <w:trHeight w:val="486"/>
        </w:trPr>
        <w:tc>
          <w:tcPr>
            <w:tcW w:w="1416" w:type="dxa"/>
            <w:tcBorders>
              <w:top w:val="nil"/>
              <w:bottom w:val="nil"/>
            </w:tcBorders>
          </w:tcPr>
          <w:p w14:paraId="21831F2D" w14:textId="77777777" w:rsidR="00B52DCC" w:rsidRDefault="00B52DCC">
            <w:pPr>
              <w:pStyle w:val="TableParagraph"/>
              <w:rPr>
                <w:sz w:val="18"/>
              </w:rPr>
            </w:pPr>
          </w:p>
        </w:tc>
        <w:tc>
          <w:tcPr>
            <w:tcW w:w="1984" w:type="dxa"/>
            <w:tcBorders>
              <w:top w:val="nil"/>
              <w:bottom w:val="nil"/>
            </w:tcBorders>
          </w:tcPr>
          <w:p w14:paraId="3E4FD0EC" w14:textId="77777777" w:rsidR="00B52DCC" w:rsidRDefault="00916648">
            <w:pPr>
              <w:pStyle w:val="TableParagraph"/>
              <w:spacing w:line="229" w:lineRule="exact"/>
              <w:ind w:left="105"/>
              <w:rPr>
                <w:sz w:val="20"/>
              </w:rPr>
            </w:pPr>
            <w:r>
              <w:rPr>
                <w:sz w:val="20"/>
              </w:rPr>
              <w:t>Trimetil-2-</w:t>
            </w:r>
          </w:p>
          <w:p w14:paraId="170EC3D4" w14:textId="77777777" w:rsidR="00B52DCC" w:rsidRDefault="00916648">
            <w:pPr>
              <w:pStyle w:val="TableParagraph"/>
              <w:spacing w:before="19" w:line="218" w:lineRule="exact"/>
              <w:ind w:left="105"/>
              <w:rPr>
                <w:sz w:val="20"/>
              </w:rPr>
            </w:pPr>
            <w:r>
              <w:rPr>
                <w:sz w:val="20"/>
              </w:rPr>
              <w:t>siklohekzen-1-il)-2-</w:t>
            </w:r>
          </w:p>
        </w:tc>
        <w:tc>
          <w:tcPr>
            <w:tcW w:w="1704" w:type="dxa"/>
            <w:tcBorders>
              <w:top w:val="nil"/>
              <w:bottom w:val="nil"/>
            </w:tcBorders>
          </w:tcPr>
          <w:p w14:paraId="2C7B6A8B" w14:textId="77777777" w:rsidR="00B52DCC" w:rsidRDefault="00B52DCC">
            <w:pPr>
              <w:pStyle w:val="TableParagraph"/>
              <w:rPr>
                <w:sz w:val="18"/>
              </w:rPr>
            </w:pPr>
          </w:p>
        </w:tc>
        <w:tc>
          <w:tcPr>
            <w:tcW w:w="993" w:type="dxa"/>
            <w:tcBorders>
              <w:top w:val="nil"/>
              <w:bottom w:val="nil"/>
            </w:tcBorders>
          </w:tcPr>
          <w:p w14:paraId="15B317C3" w14:textId="77777777" w:rsidR="00B52DCC" w:rsidRDefault="00916648">
            <w:pPr>
              <w:pStyle w:val="TableParagraph"/>
              <w:spacing w:line="229" w:lineRule="exact"/>
              <w:ind w:left="107"/>
              <w:rPr>
                <w:sz w:val="20"/>
              </w:rPr>
            </w:pPr>
            <w:r>
              <w:rPr>
                <w:sz w:val="20"/>
              </w:rPr>
              <w:t>43052-</w:t>
            </w:r>
          </w:p>
          <w:p w14:paraId="12A34F56" w14:textId="77777777" w:rsidR="00B52DCC" w:rsidRDefault="00916648">
            <w:pPr>
              <w:pStyle w:val="TableParagraph"/>
              <w:spacing w:before="19" w:line="218" w:lineRule="exact"/>
              <w:ind w:left="107"/>
              <w:rPr>
                <w:sz w:val="20"/>
              </w:rPr>
            </w:pPr>
            <w:r>
              <w:rPr>
                <w:sz w:val="20"/>
              </w:rPr>
              <w:t>87-5</w:t>
            </w:r>
          </w:p>
        </w:tc>
        <w:tc>
          <w:tcPr>
            <w:tcW w:w="991" w:type="dxa"/>
            <w:tcBorders>
              <w:top w:val="nil"/>
              <w:bottom w:val="nil"/>
            </w:tcBorders>
          </w:tcPr>
          <w:p w14:paraId="1E275243" w14:textId="77777777" w:rsidR="00B52DCC" w:rsidRDefault="00B52DCC">
            <w:pPr>
              <w:pStyle w:val="TableParagraph"/>
              <w:rPr>
                <w:sz w:val="18"/>
              </w:rPr>
            </w:pPr>
          </w:p>
        </w:tc>
        <w:tc>
          <w:tcPr>
            <w:tcW w:w="1709" w:type="dxa"/>
            <w:tcBorders>
              <w:top w:val="nil"/>
              <w:bottom w:val="nil"/>
            </w:tcBorders>
          </w:tcPr>
          <w:p w14:paraId="658B9AC5" w14:textId="77777777" w:rsidR="00B52DCC" w:rsidRDefault="00916648">
            <w:pPr>
              <w:pStyle w:val="TableParagraph"/>
              <w:spacing w:before="196"/>
              <w:ind w:left="108"/>
              <w:rPr>
                <w:sz w:val="20"/>
              </w:rPr>
            </w:pPr>
            <w:r>
              <w:rPr>
                <w:sz w:val="20"/>
              </w:rPr>
              <w:t>(b) Diğer ürünler</w:t>
            </w:r>
          </w:p>
        </w:tc>
        <w:tc>
          <w:tcPr>
            <w:tcW w:w="1700" w:type="dxa"/>
            <w:tcBorders>
              <w:top w:val="nil"/>
              <w:bottom w:val="nil"/>
            </w:tcBorders>
          </w:tcPr>
          <w:p w14:paraId="37BD6DE1" w14:textId="77777777" w:rsidR="00B52DCC" w:rsidRDefault="00916648">
            <w:pPr>
              <w:pStyle w:val="TableParagraph"/>
              <w:spacing w:before="196"/>
              <w:ind w:left="108"/>
              <w:rPr>
                <w:sz w:val="20"/>
              </w:rPr>
            </w:pPr>
            <w:r>
              <w:rPr>
                <w:sz w:val="20"/>
              </w:rPr>
              <w:t>(b) % 0,02</w:t>
            </w:r>
          </w:p>
        </w:tc>
        <w:tc>
          <w:tcPr>
            <w:tcW w:w="2261" w:type="dxa"/>
            <w:vMerge/>
            <w:tcBorders>
              <w:top w:val="nil"/>
            </w:tcBorders>
          </w:tcPr>
          <w:p w14:paraId="792D234E" w14:textId="77777777" w:rsidR="00B52DCC" w:rsidRDefault="00B52DCC">
            <w:pPr>
              <w:rPr>
                <w:sz w:val="2"/>
                <w:szCs w:val="2"/>
              </w:rPr>
            </w:pPr>
          </w:p>
        </w:tc>
        <w:tc>
          <w:tcPr>
            <w:tcW w:w="2693" w:type="dxa"/>
            <w:vMerge/>
            <w:tcBorders>
              <w:top w:val="nil"/>
            </w:tcBorders>
          </w:tcPr>
          <w:p w14:paraId="53B06DFB" w14:textId="77777777" w:rsidR="00B52DCC" w:rsidRDefault="00B52DCC">
            <w:pPr>
              <w:rPr>
                <w:sz w:val="2"/>
                <w:szCs w:val="2"/>
              </w:rPr>
            </w:pPr>
          </w:p>
        </w:tc>
      </w:tr>
      <w:tr w:rsidR="00B52DCC" w14:paraId="7CC69295" w14:textId="77777777">
        <w:trPr>
          <w:trHeight w:val="238"/>
        </w:trPr>
        <w:tc>
          <w:tcPr>
            <w:tcW w:w="1416" w:type="dxa"/>
            <w:tcBorders>
              <w:top w:val="nil"/>
              <w:bottom w:val="nil"/>
            </w:tcBorders>
          </w:tcPr>
          <w:p w14:paraId="45672CB1" w14:textId="77777777" w:rsidR="00B52DCC" w:rsidRDefault="00B52DCC">
            <w:pPr>
              <w:pStyle w:val="TableParagraph"/>
              <w:rPr>
                <w:sz w:val="16"/>
              </w:rPr>
            </w:pPr>
          </w:p>
        </w:tc>
        <w:tc>
          <w:tcPr>
            <w:tcW w:w="1984" w:type="dxa"/>
            <w:tcBorders>
              <w:top w:val="nil"/>
              <w:bottom w:val="nil"/>
            </w:tcBorders>
          </w:tcPr>
          <w:p w14:paraId="222A6CA0" w14:textId="77777777" w:rsidR="00B52DCC" w:rsidRDefault="00916648">
            <w:pPr>
              <w:pStyle w:val="TableParagraph"/>
              <w:spacing w:line="218" w:lineRule="exact"/>
              <w:ind w:left="105"/>
              <w:rPr>
                <w:sz w:val="20"/>
              </w:rPr>
            </w:pPr>
            <w:r>
              <w:rPr>
                <w:sz w:val="20"/>
              </w:rPr>
              <w:t>buten1-on (cis-alfa-</w:t>
            </w:r>
          </w:p>
        </w:tc>
        <w:tc>
          <w:tcPr>
            <w:tcW w:w="1704" w:type="dxa"/>
            <w:tcBorders>
              <w:top w:val="nil"/>
              <w:bottom w:val="nil"/>
            </w:tcBorders>
          </w:tcPr>
          <w:p w14:paraId="5096064C" w14:textId="77777777" w:rsidR="00B52DCC" w:rsidRDefault="00B52DCC">
            <w:pPr>
              <w:pStyle w:val="TableParagraph"/>
              <w:rPr>
                <w:sz w:val="16"/>
              </w:rPr>
            </w:pPr>
          </w:p>
        </w:tc>
        <w:tc>
          <w:tcPr>
            <w:tcW w:w="993" w:type="dxa"/>
            <w:tcBorders>
              <w:top w:val="nil"/>
              <w:bottom w:val="nil"/>
            </w:tcBorders>
          </w:tcPr>
          <w:p w14:paraId="267C7916" w14:textId="77777777" w:rsidR="00B52DCC" w:rsidRDefault="00B52DCC">
            <w:pPr>
              <w:pStyle w:val="TableParagraph"/>
              <w:rPr>
                <w:sz w:val="16"/>
              </w:rPr>
            </w:pPr>
          </w:p>
        </w:tc>
        <w:tc>
          <w:tcPr>
            <w:tcW w:w="991" w:type="dxa"/>
            <w:tcBorders>
              <w:top w:val="nil"/>
              <w:bottom w:val="nil"/>
            </w:tcBorders>
          </w:tcPr>
          <w:p w14:paraId="103E14EA" w14:textId="77777777" w:rsidR="00B52DCC" w:rsidRDefault="00B52DCC">
            <w:pPr>
              <w:pStyle w:val="TableParagraph"/>
              <w:rPr>
                <w:sz w:val="16"/>
              </w:rPr>
            </w:pPr>
          </w:p>
        </w:tc>
        <w:tc>
          <w:tcPr>
            <w:tcW w:w="1709" w:type="dxa"/>
            <w:tcBorders>
              <w:top w:val="nil"/>
              <w:bottom w:val="nil"/>
            </w:tcBorders>
          </w:tcPr>
          <w:p w14:paraId="38B51945" w14:textId="77777777" w:rsidR="00B52DCC" w:rsidRDefault="00B52DCC">
            <w:pPr>
              <w:pStyle w:val="TableParagraph"/>
              <w:rPr>
                <w:sz w:val="16"/>
              </w:rPr>
            </w:pPr>
          </w:p>
        </w:tc>
        <w:tc>
          <w:tcPr>
            <w:tcW w:w="1700" w:type="dxa"/>
            <w:tcBorders>
              <w:top w:val="nil"/>
              <w:bottom w:val="nil"/>
            </w:tcBorders>
          </w:tcPr>
          <w:p w14:paraId="169731C1" w14:textId="77777777" w:rsidR="00B52DCC" w:rsidRDefault="00B52DCC">
            <w:pPr>
              <w:pStyle w:val="TableParagraph"/>
              <w:rPr>
                <w:sz w:val="16"/>
              </w:rPr>
            </w:pPr>
          </w:p>
        </w:tc>
        <w:tc>
          <w:tcPr>
            <w:tcW w:w="2261" w:type="dxa"/>
            <w:vMerge/>
            <w:tcBorders>
              <w:top w:val="nil"/>
            </w:tcBorders>
          </w:tcPr>
          <w:p w14:paraId="415C69BE" w14:textId="77777777" w:rsidR="00B52DCC" w:rsidRDefault="00B52DCC">
            <w:pPr>
              <w:rPr>
                <w:sz w:val="2"/>
                <w:szCs w:val="2"/>
              </w:rPr>
            </w:pPr>
          </w:p>
        </w:tc>
        <w:tc>
          <w:tcPr>
            <w:tcW w:w="2693" w:type="dxa"/>
            <w:vMerge/>
            <w:tcBorders>
              <w:top w:val="nil"/>
            </w:tcBorders>
          </w:tcPr>
          <w:p w14:paraId="11517372" w14:textId="77777777" w:rsidR="00B52DCC" w:rsidRDefault="00B52DCC">
            <w:pPr>
              <w:rPr>
                <w:sz w:val="2"/>
                <w:szCs w:val="2"/>
              </w:rPr>
            </w:pPr>
          </w:p>
        </w:tc>
      </w:tr>
      <w:tr w:rsidR="00B52DCC" w14:paraId="008BBEE6" w14:textId="77777777">
        <w:trPr>
          <w:trHeight w:val="414"/>
        </w:trPr>
        <w:tc>
          <w:tcPr>
            <w:tcW w:w="1416" w:type="dxa"/>
            <w:tcBorders>
              <w:top w:val="nil"/>
            </w:tcBorders>
          </w:tcPr>
          <w:p w14:paraId="68F26AD8" w14:textId="77777777" w:rsidR="00B52DCC" w:rsidRDefault="00B52DCC">
            <w:pPr>
              <w:pStyle w:val="TableParagraph"/>
              <w:rPr>
                <w:sz w:val="18"/>
              </w:rPr>
            </w:pPr>
          </w:p>
        </w:tc>
        <w:tc>
          <w:tcPr>
            <w:tcW w:w="1984" w:type="dxa"/>
            <w:tcBorders>
              <w:top w:val="nil"/>
            </w:tcBorders>
          </w:tcPr>
          <w:p w14:paraId="36F9BF1B" w14:textId="77777777" w:rsidR="00B52DCC" w:rsidRDefault="00916648">
            <w:pPr>
              <w:pStyle w:val="TableParagraph"/>
              <w:ind w:left="105"/>
              <w:rPr>
                <w:sz w:val="20"/>
              </w:rPr>
            </w:pPr>
            <w:r>
              <w:rPr>
                <w:sz w:val="20"/>
              </w:rPr>
              <w:t>Damascon)</w:t>
            </w:r>
          </w:p>
        </w:tc>
        <w:tc>
          <w:tcPr>
            <w:tcW w:w="1704" w:type="dxa"/>
            <w:tcBorders>
              <w:top w:val="nil"/>
            </w:tcBorders>
          </w:tcPr>
          <w:p w14:paraId="26253219" w14:textId="77777777" w:rsidR="00B52DCC" w:rsidRDefault="00B52DCC">
            <w:pPr>
              <w:pStyle w:val="TableParagraph"/>
              <w:rPr>
                <w:sz w:val="18"/>
              </w:rPr>
            </w:pPr>
          </w:p>
        </w:tc>
        <w:tc>
          <w:tcPr>
            <w:tcW w:w="993" w:type="dxa"/>
            <w:tcBorders>
              <w:top w:val="nil"/>
            </w:tcBorders>
          </w:tcPr>
          <w:p w14:paraId="7BFFA0E6" w14:textId="77777777" w:rsidR="00B52DCC" w:rsidRDefault="00B52DCC">
            <w:pPr>
              <w:pStyle w:val="TableParagraph"/>
              <w:rPr>
                <w:sz w:val="18"/>
              </w:rPr>
            </w:pPr>
          </w:p>
        </w:tc>
        <w:tc>
          <w:tcPr>
            <w:tcW w:w="991" w:type="dxa"/>
            <w:tcBorders>
              <w:top w:val="nil"/>
            </w:tcBorders>
          </w:tcPr>
          <w:p w14:paraId="18CCA41F" w14:textId="77777777" w:rsidR="00B52DCC" w:rsidRDefault="00B52DCC">
            <w:pPr>
              <w:pStyle w:val="TableParagraph"/>
              <w:rPr>
                <w:sz w:val="18"/>
              </w:rPr>
            </w:pPr>
          </w:p>
        </w:tc>
        <w:tc>
          <w:tcPr>
            <w:tcW w:w="1709" w:type="dxa"/>
            <w:tcBorders>
              <w:top w:val="nil"/>
            </w:tcBorders>
          </w:tcPr>
          <w:p w14:paraId="7DC109CE" w14:textId="77777777" w:rsidR="00B52DCC" w:rsidRDefault="00B52DCC">
            <w:pPr>
              <w:pStyle w:val="TableParagraph"/>
              <w:rPr>
                <w:sz w:val="18"/>
              </w:rPr>
            </w:pPr>
          </w:p>
        </w:tc>
        <w:tc>
          <w:tcPr>
            <w:tcW w:w="1700" w:type="dxa"/>
            <w:tcBorders>
              <w:top w:val="nil"/>
            </w:tcBorders>
          </w:tcPr>
          <w:p w14:paraId="71A22E27" w14:textId="77777777" w:rsidR="00B52DCC" w:rsidRDefault="00B52DCC">
            <w:pPr>
              <w:pStyle w:val="TableParagraph"/>
              <w:rPr>
                <w:sz w:val="18"/>
              </w:rPr>
            </w:pPr>
          </w:p>
        </w:tc>
        <w:tc>
          <w:tcPr>
            <w:tcW w:w="2261" w:type="dxa"/>
            <w:vMerge/>
            <w:tcBorders>
              <w:top w:val="nil"/>
            </w:tcBorders>
          </w:tcPr>
          <w:p w14:paraId="75D173FE" w14:textId="77777777" w:rsidR="00B52DCC" w:rsidRDefault="00B52DCC">
            <w:pPr>
              <w:rPr>
                <w:sz w:val="2"/>
                <w:szCs w:val="2"/>
              </w:rPr>
            </w:pPr>
          </w:p>
        </w:tc>
        <w:tc>
          <w:tcPr>
            <w:tcW w:w="2693" w:type="dxa"/>
            <w:vMerge/>
            <w:tcBorders>
              <w:top w:val="nil"/>
            </w:tcBorders>
          </w:tcPr>
          <w:p w14:paraId="7F5BD1C7" w14:textId="77777777" w:rsidR="00B52DCC" w:rsidRDefault="00B52DCC">
            <w:pPr>
              <w:rPr>
                <w:sz w:val="2"/>
                <w:szCs w:val="2"/>
              </w:rPr>
            </w:pPr>
          </w:p>
        </w:tc>
      </w:tr>
      <w:tr w:rsidR="00B52DCC" w14:paraId="2FA4F1B2" w14:textId="77777777">
        <w:trPr>
          <w:trHeight w:val="231"/>
        </w:trPr>
        <w:tc>
          <w:tcPr>
            <w:tcW w:w="1416" w:type="dxa"/>
            <w:tcBorders>
              <w:bottom w:val="nil"/>
            </w:tcBorders>
          </w:tcPr>
          <w:p w14:paraId="0C273DEC" w14:textId="77777777" w:rsidR="00B52DCC" w:rsidRDefault="00916648">
            <w:pPr>
              <w:pStyle w:val="TableParagraph"/>
              <w:spacing w:line="211" w:lineRule="exact"/>
              <w:ind w:left="107"/>
              <w:rPr>
                <w:sz w:val="20"/>
              </w:rPr>
            </w:pPr>
            <w:r>
              <w:rPr>
                <w:sz w:val="20"/>
              </w:rPr>
              <w:t>158</w:t>
            </w:r>
          </w:p>
        </w:tc>
        <w:tc>
          <w:tcPr>
            <w:tcW w:w="1984" w:type="dxa"/>
            <w:tcBorders>
              <w:bottom w:val="nil"/>
            </w:tcBorders>
          </w:tcPr>
          <w:p w14:paraId="587F3B56" w14:textId="77777777" w:rsidR="00B52DCC" w:rsidRDefault="00916648">
            <w:pPr>
              <w:pStyle w:val="TableParagraph"/>
              <w:spacing w:line="211" w:lineRule="exact"/>
              <w:ind w:left="105"/>
              <w:rPr>
                <w:sz w:val="20"/>
              </w:rPr>
            </w:pPr>
            <w:r>
              <w:rPr>
                <w:sz w:val="20"/>
              </w:rPr>
              <w:t>trans-Rose</w:t>
            </w:r>
          </w:p>
        </w:tc>
        <w:tc>
          <w:tcPr>
            <w:tcW w:w="1704" w:type="dxa"/>
            <w:tcBorders>
              <w:bottom w:val="nil"/>
            </w:tcBorders>
          </w:tcPr>
          <w:p w14:paraId="241424DA" w14:textId="77777777" w:rsidR="00B52DCC" w:rsidRDefault="00916648">
            <w:pPr>
              <w:pStyle w:val="TableParagraph"/>
              <w:spacing w:line="211" w:lineRule="exact"/>
              <w:ind w:left="106"/>
              <w:rPr>
                <w:sz w:val="20"/>
              </w:rPr>
            </w:pPr>
            <w:r>
              <w:rPr>
                <w:sz w:val="20"/>
              </w:rPr>
              <w:t>trans-Rose</w:t>
            </w:r>
          </w:p>
        </w:tc>
        <w:tc>
          <w:tcPr>
            <w:tcW w:w="993" w:type="dxa"/>
            <w:tcBorders>
              <w:bottom w:val="nil"/>
            </w:tcBorders>
          </w:tcPr>
          <w:p w14:paraId="33D68FD2" w14:textId="77777777" w:rsidR="00B52DCC" w:rsidRDefault="00916648">
            <w:pPr>
              <w:pStyle w:val="TableParagraph"/>
              <w:spacing w:line="211" w:lineRule="exact"/>
              <w:ind w:left="107"/>
              <w:rPr>
                <w:sz w:val="20"/>
              </w:rPr>
            </w:pPr>
            <w:r>
              <w:rPr>
                <w:sz w:val="20"/>
              </w:rPr>
              <w:t>23726-</w:t>
            </w:r>
          </w:p>
        </w:tc>
        <w:tc>
          <w:tcPr>
            <w:tcW w:w="991" w:type="dxa"/>
            <w:tcBorders>
              <w:bottom w:val="nil"/>
            </w:tcBorders>
          </w:tcPr>
          <w:p w14:paraId="49582FD9" w14:textId="77777777" w:rsidR="00B52DCC" w:rsidRDefault="00916648">
            <w:pPr>
              <w:pStyle w:val="TableParagraph"/>
              <w:spacing w:line="211" w:lineRule="exact"/>
              <w:ind w:left="107"/>
              <w:rPr>
                <w:sz w:val="20"/>
              </w:rPr>
            </w:pPr>
            <w:r>
              <w:rPr>
                <w:sz w:val="20"/>
              </w:rPr>
              <w:t>245-842-</w:t>
            </w:r>
          </w:p>
        </w:tc>
        <w:tc>
          <w:tcPr>
            <w:tcW w:w="1709" w:type="dxa"/>
            <w:vMerge w:val="restart"/>
          </w:tcPr>
          <w:p w14:paraId="57307963" w14:textId="77777777" w:rsidR="00B52DCC" w:rsidRDefault="00916648">
            <w:pPr>
              <w:pStyle w:val="TableParagraph"/>
              <w:numPr>
                <w:ilvl w:val="0"/>
                <w:numId w:val="173"/>
              </w:numPr>
              <w:tabs>
                <w:tab w:val="left" w:pos="381"/>
              </w:tabs>
              <w:ind w:right="379" w:firstLine="0"/>
              <w:rPr>
                <w:sz w:val="20"/>
              </w:rPr>
            </w:pPr>
            <w:r>
              <w:rPr>
                <w:sz w:val="20"/>
              </w:rPr>
              <w:t xml:space="preserve">Ağız </w:t>
            </w:r>
            <w:r>
              <w:rPr>
                <w:spacing w:val="-3"/>
                <w:sz w:val="20"/>
              </w:rPr>
              <w:t xml:space="preserve">bakım </w:t>
            </w:r>
            <w:r>
              <w:rPr>
                <w:sz w:val="20"/>
              </w:rPr>
              <w:t>ürünleri</w:t>
            </w:r>
          </w:p>
          <w:p w14:paraId="79ADB7D5" w14:textId="77777777" w:rsidR="00B52DCC" w:rsidRDefault="00B52DCC">
            <w:pPr>
              <w:pStyle w:val="TableParagraph"/>
              <w:spacing w:before="6"/>
              <w:rPr>
                <w:sz w:val="19"/>
              </w:rPr>
            </w:pPr>
          </w:p>
          <w:p w14:paraId="187263A9" w14:textId="77777777" w:rsidR="00B52DCC" w:rsidRDefault="00916648">
            <w:pPr>
              <w:pStyle w:val="TableParagraph"/>
              <w:numPr>
                <w:ilvl w:val="0"/>
                <w:numId w:val="173"/>
              </w:numPr>
              <w:tabs>
                <w:tab w:val="left" w:pos="393"/>
              </w:tabs>
              <w:ind w:left="392" w:hanging="284"/>
              <w:rPr>
                <w:sz w:val="20"/>
              </w:rPr>
            </w:pPr>
            <w:r>
              <w:rPr>
                <w:sz w:val="20"/>
              </w:rPr>
              <w:t>Diğer</w:t>
            </w:r>
            <w:r>
              <w:rPr>
                <w:spacing w:val="-1"/>
                <w:sz w:val="20"/>
              </w:rPr>
              <w:t xml:space="preserve"> </w:t>
            </w:r>
            <w:r>
              <w:rPr>
                <w:sz w:val="20"/>
              </w:rPr>
              <w:t>ürünler</w:t>
            </w:r>
          </w:p>
        </w:tc>
        <w:tc>
          <w:tcPr>
            <w:tcW w:w="1700" w:type="dxa"/>
            <w:tcBorders>
              <w:bottom w:val="nil"/>
            </w:tcBorders>
          </w:tcPr>
          <w:p w14:paraId="776618D7" w14:textId="77777777" w:rsidR="00B52DCC" w:rsidRDefault="00B52DCC">
            <w:pPr>
              <w:pStyle w:val="TableParagraph"/>
              <w:rPr>
                <w:sz w:val="16"/>
              </w:rPr>
            </w:pPr>
          </w:p>
        </w:tc>
        <w:tc>
          <w:tcPr>
            <w:tcW w:w="2261" w:type="dxa"/>
            <w:vMerge w:val="restart"/>
          </w:tcPr>
          <w:p w14:paraId="22D3F721" w14:textId="77777777" w:rsidR="00B52DCC" w:rsidRDefault="00B52DCC">
            <w:pPr>
              <w:pStyle w:val="TableParagraph"/>
              <w:rPr>
                <w:sz w:val="18"/>
              </w:rPr>
            </w:pPr>
          </w:p>
        </w:tc>
        <w:tc>
          <w:tcPr>
            <w:tcW w:w="2693" w:type="dxa"/>
            <w:vMerge w:val="restart"/>
          </w:tcPr>
          <w:p w14:paraId="38BC6CC1" w14:textId="77777777" w:rsidR="00B52DCC" w:rsidRDefault="00B52DCC">
            <w:pPr>
              <w:pStyle w:val="TableParagraph"/>
              <w:rPr>
                <w:sz w:val="18"/>
              </w:rPr>
            </w:pPr>
          </w:p>
        </w:tc>
      </w:tr>
      <w:tr w:rsidR="00B52DCC" w14:paraId="7351C764" w14:textId="77777777">
        <w:trPr>
          <w:trHeight w:val="238"/>
        </w:trPr>
        <w:tc>
          <w:tcPr>
            <w:tcW w:w="1416" w:type="dxa"/>
            <w:tcBorders>
              <w:top w:val="nil"/>
              <w:bottom w:val="nil"/>
            </w:tcBorders>
          </w:tcPr>
          <w:p w14:paraId="65D8FB60" w14:textId="77777777" w:rsidR="00B52DCC" w:rsidRDefault="00B52DCC">
            <w:pPr>
              <w:pStyle w:val="TableParagraph"/>
              <w:rPr>
                <w:sz w:val="16"/>
              </w:rPr>
            </w:pPr>
          </w:p>
        </w:tc>
        <w:tc>
          <w:tcPr>
            <w:tcW w:w="1984" w:type="dxa"/>
            <w:tcBorders>
              <w:top w:val="nil"/>
              <w:bottom w:val="nil"/>
            </w:tcBorders>
          </w:tcPr>
          <w:p w14:paraId="5030772D" w14:textId="77777777" w:rsidR="00B52DCC" w:rsidRDefault="00916648">
            <w:pPr>
              <w:pStyle w:val="TableParagraph"/>
              <w:spacing w:line="219" w:lineRule="exact"/>
              <w:ind w:left="105"/>
              <w:rPr>
                <w:sz w:val="20"/>
              </w:rPr>
            </w:pPr>
            <w:r>
              <w:rPr>
                <w:sz w:val="20"/>
              </w:rPr>
              <w:t>keton2(16) ; (E)-1-</w:t>
            </w:r>
          </w:p>
        </w:tc>
        <w:tc>
          <w:tcPr>
            <w:tcW w:w="1704" w:type="dxa"/>
            <w:tcBorders>
              <w:top w:val="nil"/>
              <w:bottom w:val="nil"/>
            </w:tcBorders>
          </w:tcPr>
          <w:p w14:paraId="6E58E95D" w14:textId="77777777" w:rsidR="00B52DCC" w:rsidRDefault="00916648">
            <w:pPr>
              <w:pStyle w:val="TableParagraph"/>
              <w:spacing w:line="219" w:lineRule="exact"/>
              <w:ind w:left="106"/>
              <w:rPr>
                <w:sz w:val="20"/>
              </w:rPr>
            </w:pPr>
            <w:r>
              <w:rPr>
                <w:sz w:val="20"/>
              </w:rPr>
              <w:t>ketone-2</w:t>
            </w:r>
          </w:p>
        </w:tc>
        <w:tc>
          <w:tcPr>
            <w:tcW w:w="993" w:type="dxa"/>
            <w:tcBorders>
              <w:top w:val="nil"/>
              <w:bottom w:val="nil"/>
            </w:tcBorders>
          </w:tcPr>
          <w:p w14:paraId="63FD83D4" w14:textId="77777777" w:rsidR="00B52DCC" w:rsidRDefault="00916648">
            <w:pPr>
              <w:pStyle w:val="TableParagraph"/>
              <w:spacing w:line="219" w:lineRule="exact"/>
              <w:ind w:left="107"/>
              <w:rPr>
                <w:sz w:val="20"/>
              </w:rPr>
            </w:pPr>
            <w:r>
              <w:rPr>
                <w:sz w:val="20"/>
              </w:rPr>
              <w:t>91-2</w:t>
            </w:r>
          </w:p>
        </w:tc>
        <w:tc>
          <w:tcPr>
            <w:tcW w:w="991" w:type="dxa"/>
            <w:tcBorders>
              <w:top w:val="nil"/>
              <w:bottom w:val="nil"/>
            </w:tcBorders>
          </w:tcPr>
          <w:p w14:paraId="0FB73D5A" w14:textId="77777777" w:rsidR="00B52DCC" w:rsidRDefault="00916648">
            <w:pPr>
              <w:pStyle w:val="TableParagraph"/>
              <w:spacing w:line="219" w:lineRule="exact"/>
              <w:ind w:left="107"/>
              <w:rPr>
                <w:sz w:val="20"/>
              </w:rPr>
            </w:pPr>
            <w:r>
              <w:rPr>
                <w:w w:val="99"/>
                <w:sz w:val="20"/>
              </w:rPr>
              <w:t>1</w:t>
            </w:r>
          </w:p>
        </w:tc>
        <w:tc>
          <w:tcPr>
            <w:tcW w:w="1709" w:type="dxa"/>
            <w:vMerge/>
            <w:tcBorders>
              <w:top w:val="nil"/>
            </w:tcBorders>
          </w:tcPr>
          <w:p w14:paraId="03B9574D" w14:textId="77777777" w:rsidR="00B52DCC" w:rsidRDefault="00B52DCC">
            <w:pPr>
              <w:rPr>
                <w:sz w:val="2"/>
                <w:szCs w:val="2"/>
              </w:rPr>
            </w:pPr>
          </w:p>
        </w:tc>
        <w:tc>
          <w:tcPr>
            <w:tcW w:w="1700" w:type="dxa"/>
            <w:tcBorders>
              <w:top w:val="nil"/>
              <w:bottom w:val="nil"/>
            </w:tcBorders>
          </w:tcPr>
          <w:p w14:paraId="7856E1E3" w14:textId="77777777" w:rsidR="00B52DCC" w:rsidRDefault="00B52DCC">
            <w:pPr>
              <w:pStyle w:val="TableParagraph"/>
              <w:rPr>
                <w:sz w:val="16"/>
              </w:rPr>
            </w:pPr>
          </w:p>
        </w:tc>
        <w:tc>
          <w:tcPr>
            <w:tcW w:w="2261" w:type="dxa"/>
            <w:vMerge/>
            <w:tcBorders>
              <w:top w:val="nil"/>
            </w:tcBorders>
          </w:tcPr>
          <w:p w14:paraId="3824B528" w14:textId="77777777" w:rsidR="00B52DCC" w:rsidRDefault="00B52DCC">
            <w:pPr>
              <w:rPr>
                <w:sz w:val="2"/>
                <w:szCs w:val="2"/>
              </w:rPr>
            </w:pPr>
          </w:p>
        </w:tc>
        <w:tc>
          <w:tcPr>
            <w:tcW w:w="2693" w:type="dxa"/>
            <w:vMerge/>
            <w:tcBorders>
              <w:top w:val="nil"/>
            </w:tcBorders>
          </w:tcPr>
          <w:p w14:paraId="73468463" w14:textId="77777777" w:rsidR="00B52DCC" w:rsidRDefault="00B52DCC">
            <w:pPr>
              <w:rPr>
                <w:sz w:val="2"/>
                <w:szCs w:val="2"/>
              </w:rPr>
            </w:pPr>
          </w:p>
        </w:tc>
      </w:tr>
      <w:tr w:rsidR="00B52DCC" w14:paraId="22B65811" w14:textId="77777777">
        <w:trPr>
          <w:trHeight w:val="486"/>
        </w:trPr>
        <w:tc>
          <w:tcPr>
            <w:tcW w:w="1416" w:type="dxa"/>
            <w:tcBorders>
              <w:top w:val="nil"/>
              <w:bottom w:val="nil"/>
            </w:tcBorders>
          </w:tcPr>
          <w:p w14:paraId="235B4A3B" w14:textId="77777777" w:rsidR="00B52DCC" w:rsidRDefault="00B52DCC">
            <w:pPr>
              <w:pStyle w:val="TableParagraph"/>
              <w:rPr>
                <w:sz w:val="18"/>
              </w:rPr>
            </w:pPr>
          </w:p>
        </w:tc>
        <w:tc>
          <w:tcPr>
            <w:tcW w:w="1984" w:type="dxa"/>
            <w:tcBorders>
              <w:top w:val="nil"/>
              <w:bottom w:val="nil"/>
            </w:tcBorders>
          </w:tcPr>
          <w:p w14:paraId="003B7980" w14:textId="77777777" w:rsidR="00B52DCC" w:rsidRDefault="00916648">
            <w:pPr>
              <w:pStyle w:val="TableParagraph"/>
              <w:ind w:left="105"/>
              <w:rPr>
                <w:sz w:val="20"/>
              </w:rPr>
            </w:pPr>
            <w:r>
              <w:rPr>
                <w:sz w:val="20"/>
              </w:rPr>
              <w:t>(2,6,6- Trimetil-1-</w:t>
            </w:r>
          </w:p>
          <w:p w14:paraId="04B0E298" w14:textId="77777777" w:rsidR="00B52DCC" w:rsidRDefault="00916648">
            <w:pPr>
              <w:pStyle w:val="TableParagraph"/>
              <w:spacing w:before="17" w:line="219" w:lineRule="exact"/>
              <w:ind w:left="105"/>
              <w:rPr>
                <w:sz w:val="20"/>
              </w:rPr>
            </w:pPr>
            <w:r>
              <w:rPr>
                <w:sz w:val="20"/>
              </w:rPr>
              <w:t>siklohekzen-1-il)-2-</w:t>
            </w:r>
          </w:p>
        </w:tc>
        <w:tc>
          <w:tcPr>
            <w:tcW w:w="1704" w:type="dxa"/>
            <w:tcBorders>
              <w:top w:val="nil"/>
              <w:bottom w:val="nil"/>
            </w:tcBorders>
          </w:tcPr>
          <w:p w14:paraId="10F19274" w14:textId="77777777" w:rsidR="00B52DCC" w:rsidRDefault="00B52DCC">
            <w:pPr>
              <w:pStyle w:val="TableParagraph"/>
              <w:rPr>
                <w:sz w:val="18"/>
              </w:rPr>
            </w:pPr>
          </w:p>
        </w:tc>
        <w:tc>
          <w:tcPr>
            <w:tcW w:w="993" w:type="dxa"/>
            <w:tcBorders>
              <w:top w:val="nil"/>
              <w:bottom w:val="nil"/>
            </w:tcBorders>
          </w:tcPr>
          <w:p w14:paraId="1E8C1497" w14:textId="77777777" w:rsidR="00B52DCC" w:rsidRDefault="00B52DCC">
            <w:pPr>
              <w:pStyle w:val="TableParagraph"/>
              <w:rPr>
                <w:sz w:val="18"/>
              </w:rPr>
            </w:pPr>
          </w:p>
        </w:tc>
        <w:tc>
          <w:tcPr>
            <w:tcW w:w="991" w:type="dxa"/>
            <w:tcBorders>
              <w:top w:val="nil"/>
              <w:bottom w:val="nil"/>
            </w:tcBorders>
          </w:tcPr>
          <w:p w14:paraId="7EFEAB19" w14:textId="77777777" w:rsidR="00B52DCC" w:rsidRDefault="00B52DCC">
            <w:pPr>
              <w:pStyle w:val="TableParagraph"/>
              <w:rPr>
                <w:sz w:val="18"/>
              </w:rPr>
            </w:pPr>
          </w:p>
        </w:tc>
        <w:tc>
          <w:tcPr>
            <w:tcW w:w="1709" w:type="dxa"/>
            <w:vMerge/>
            <w:tcBorders>
              <w:top w:val="nil"/>
            </w:tcBorders>
          </w:tcPr>
          <w:p w14:paraId="0AF6D628" w14:textId="77777777" w:rsidR="00B52DCC" w:rsidRDefault="00B52DCC">
            <w:pPr>
              <w:rPr>
                <w:sz w:val="2"/>
                <w:szCs w:val="2"/>
              </w:rPr>
            </w:pPr>
          </w:p>
        </w:tc>
        <w:tc>
          <w:tcPr>
            <w:tcW w:w="1700" w:type="dxa"/>
            <w:tcBorders>
              <w:top w:val="nil"/>
              <w:bottom w:val="nil"/>
            </w:tcBorders>
          </w:tcPr>
          <w:p w14:paraId="3A828656" w14:textId="77777777" w:rsidR="00B52DCC" w:rsidRDefault="00916648">
            <w:pPr>
              <w:pStyle w:val="TableParagraph"/>
              <w:spacing w:before="195"/>
              <w:ind w:left="108"/>
              <w:rPr>
                <w:sz w:val="20"/>
              </w:rPr>
            </w:pPr>
            <w:r>
              <w:rPr>
                <w:sz w:val="20"/>
              </w:rPr>
              <w:t>(b) % 0,02</w:t>
            </w:r>
          </w:p>
        </w:tc>
        <w:tc>
          <w:tcPr>
            <w:tcW w:w="2261" w:type="dxa"/>
            <w:vMerge/>
            <w:tcBorders>
              <w:top w:val="nil"/>
            </w:tcBorders>
          </w:tcPr>
          <w:p w14:paraId="3C6867DC" w14:textId="77777777" w:rsidR="00B52DCC" w:rsidRDefault="00B52DCC">
            <w:pPr>
              <w:rPr>
                <w:sz w:val="2"/>
                <w:szCs w:val="2"/>
              </w:rPr>
            </w:pPr>
          </w:p>
        </w:tc>
        <w:tc>
          <w:tcPr>
            <w:tcW w:w="2693" w:type="dxa"/>
            <w:vMerge/>
            <w:tcBorders>
              <w:top w:val="nil"/>
            </w:tcBorders>
          </w:tcPr>
          <w:p w14:paraId="0C653BDD" w14:textId="77777777" w:rsidR="00B52DCC" w:rsidRDefault="00B52DCC">
            <w:pPr>
              <w:rPr>
                <w:sz w:val="2"/>
                <w:szCs w:val="2"/>
              </w:rPr>
            </w:pPr>
          </w:p>
        </w:tc>
      </w:tr>
      <w:tr w:rsidR="00B52DCC" w14:paraId="21D29A8B" w14:textId="77777777">
        <w:trPr>
          <w:trHeight w:val="238"/>
        </w:trPr>
        <w:tc>
          <w:tcPr>
            <w:tcW w:w="1416" w:type="dxa"/>
            <w:tcBorders>
              <w:top w:val="nil"/>
              <w:bottom w:val="nil"/>
            </w:tcBorders>
          </w:tcPr>
          <w:p w14:paraId="485D424B" w14:textId="77777777" w:rsidR="00B52DCC" w:rsidRDefault="00B52DCC">
            <w:pPr>
              <w:pStyle w:val="TableParagraph"/>
              <w:rPr>
                <w:sz w:val="16"/>
              </w:rPr>
            </w:pPr>
          </w:p>
        </w:tc>
        <w:tc>
          <w:tcPr>
            <w:tcW w:w="1984" w:type="dxa"/>
            <w:tcBorders>
              <w:top w:val="nil"/>
              <w:bottom w:val="nil"/>
            </w:tcBorders>
          </w:tcPr>
          <w:p w14:paraId="3CC500FA" w14:textId="77777777" w:rsidR="00B52DCC" w:rsidRDefault="00916648">
            <w:pPr>
              <w:pStyle w:val="TableParagraph"/>
              <w:spacing w:line="218" w:lineRule="exact"/>
              <w:ind w:left="105"/>
              <w:rPr>
                <w:sz w:val="20"/>
              </w:rPr>
            </w:pPr>
            <w:r>
              <w:rPr>
                <w:sz w:val="20"/>
              </w:rPr>
              <w:t>buten1-on (trans-</w:t>
            </w:r>
          </w:p>
        </w:tc>
        <w:tc>
          <w:tcPr>
            <w:tcW w:w="1704" w:type="dxa"/>
            <w:tcBorders>
              <w:top w:val="nil"/>
              <w:bottom w:val="nil"/>
            </w:tcBorders>
          </w:tcPr>
          <w:p w14:paraId="6CC34677" w14:textId="77777777" w:rsidR="00B52DCC" w:rsidRDefault="00B52DCC">
            <w:pPr>
              <w:pStyle w:val="TableParagraph"/>
              <w:rPr>
                <w:sz w:val="16"/>
              </w:rPr>
            </w:pPr>
          </w:p>
        </w:tc>
        <w:tc>
          <w:tcPr>
            <w:tcW w:w="993" w:type="dxa"/>
            <w:tcBorders>
              <w:top w:val="nil"/>
              <w:bottom w:val="nil"/>
            </w:tcBorders>
          </w:tcPr>
          <w:p w14:paraId="1A7346A8" w14:textId="77777777" w:rsidR="00B52DCC" w:rsidRDefault="00B52DCC">
            <w:pPr>
              <w:pStyle w:val="TableParagraph"/>
              <w:rPr>
                <w:sz w:val="16"/>
              </w:rPr>
            </w:pPr>
          </w:p>
        </w:tc>
        <w:tc>
          <w:tcPr>
            <w:tcW w:w="991" w:type="dxa"/>
            <w:tcBorders>
              <w:top w:val="nil"/>
              <w:bottom w:val="nil"/>
            </w:tcBorders>
          </w:tcPr>
          <w:p w14:paraId="536A6596" w14:textId="77777777" w:rsidR="00B52DCC" w:rsidRDefault="00B52DCC">
            <w:pPr>
              <w:pStyle w:val="TableParagraph"/>
              <w:rPr>
                <w:sz w:val="16"/>
              </w:rPr>
            </w:pPr>
          </w:p>
        </w:tc>
        <w:tc>
          <w:tcPr>
            <w:tcW w:w="1709" w:type="dxa"/>
            <w:vMerge/>
            <w:tcBorders>
              <w:top w:val="nil"/>
            </w:tcBorders>
          </w:tcPr>
          <w:p w14:paraId="33C7FB11" w14:textId="77777777" w:rsidR="00B52DCC" w:rsidRDefault="00B52DCC">
            <w:pPr>
              <w:rPr>
                <w:sz w:val="2"/>
                <w:szCs w:val="2"/>
              </w:rPr>
            </w:pPr>
          </w:p>
        </w:tc>
        <w:tc>
          <w:tcPr>
            <w:tcW w:w="1700" w:type="dxa"/>
            <w:tcBorders>
              <w:top w:val="nil"/>
              <w:bottom w:val="nil"/>
            </w:tcBorders>
          </w:tcPr>
          <w:p w14:paraId="19F79145" w14:textId="77777777" w:rsidR="00B52DCC" w:rsidRDefault="00B52DCC">
            <w:pPr>
              <w:pStyle w:val="TableParagraph"/>
              <w:rPr>
                <w:sz w:val="16"/>
              </w:rPr>
            </w:pPr>
          </w:p>
        </w:tc>
        <w:tc>
          <w:tcPr>
            <w:tcW w:w="2261" w:type="dxa"/>
            <w:vMerge/>
            <w:tcBorders>
              <w:top w:val="nil"/>
            </w:tcBorders>
          </w:tcPr>
          <w:p w14:paraId="498CD297" w14:textId="77777777" w:rsidR="00B52DCC" w:rsidRDefault="00B52DCC">
            <w:pPr>
              <w:rPr>
                <w:sz w:val="2"/>
                <w:szCs w:val="2"/>
              </w:rPr>
            </w:pPr>
          </w:p>
        </w:tc>
        <w:tc>
          <w:tcPr>
            <w:tcW w:w="2693" w:type="dxa"/>
            <w:vMerge/>
            <w:tcBorders>
              <w:top w:val="nil"/>
            </w:tcBorders>
          </w:tcPr>
          <w:p w14:paraId="3A77D27B" w14:textId="77777777" w:rsidR="00B52DCC" w:rsidRDefault="00B52DCC">
            <w:pPr>
              <w:rPr>
                <w:sz w:val="2"/>
                <w:szCs w:val="2"/>
              </w:rPr>
            </w:pPr>
          </w:p>
        </w:tc>
      </w:tr>
      <w:tr w:rsidR="00B52DCC" w14:paraId="59E94F44" w14:textId="77777777">
        <w:trPr>
          <w:trHeight w:val="413"/>
        </w:trPr>
        <w:tc>
          <w:tcPr>
            <w:tcW w:w="1416" w:type="dxa"/>
            <w:tcBorders>
              <w:top w:val="nil"/>
            </w:tcBorders>
          </w:tcPr>
          <w:p w14:paraId="277F8284" w14:textId="77777777" w:rsidR="00B52DCC" w:rsidRDefault="00B52DCC">
            <w:pPr>
              <w:pStyle w:val="TableParagraph"/>
              <w:rPr>
                <w:sz w:val="18"/>
              </w:rPr>
            </w:pPr>
          </w:p>
        </w:tc>
        <w:tc>
          <w:tcPr>
            <w:tcW w:w="1984" w:type="dxa"/>
            <w:tcBorders>
              <w:top w:val="nil"/>
            </w:tcBorders>
          </w:tcPr>
          <w:p w14:paraId="61BEC862" w14:textId="77777777" w:rsidR="00B52DCC" w:rsidRDefault="00916648">
            <w:pPr>
              <w:pStyle w:val="TableParagraph"/>
              <w:spacing w:line="229" w:lineRule="exact"/>
              <w:ind w:left="105"/>
              <w:rPr>
                <w:sz w:val="20"/>
              </w:rPr>
            </w:pPr>
            <w:r>
              <w:rPr>
                <w:sz w:val="20"/>
              </w:rPr>
              <w:t>betaDamascon)</w:t>
            </w:r>
          </w:p>
        </w:tc>
        <w:tc>
          <w:tcPr>
            <w:tcW w:w="1704" w:type="dxa"/>
            <w:tcBorders>
              <w:top w:val="nil"/>
            </w:tcBorders>
          </w:tcPr>
          <w:p w14:paraId="6F1A4DE9" w14:textId="77777777" w:rsidR="00B52DCC" w:rsidRDefault="00B52DCC">
            <w:pPr>
              <w:pStyle w:val="TableParagraph"/>
              <w:rPr>
                <w:sz w:val="18"/>
              </w:rPr>
            </w:pPr>
          </w:p>
        </w:tc>
        <w:tc>
          <w:tcPr>
            <w:tcW w:w="993" w:type="dxa"/>
            <w:tcBorders>
              <w:top w:val="nil"/>
            </w:tcBorders>
          </w:tcPr>
          <w:p w14:paraId="5F2BDC94" w14:textId="77777777" w:rsidR="00B52DCC" w:rsidRDefault="00B52DCC">
            <w:pPr>
              <w:pStyle w:val="TableParagraph"/>
              <w:rPr>
                <w:sz w:val="18"/>
              </w:rPr>
            </w:pPr>
          </w:p>
        </w:tc>
        <w:tc>
          <w:tcPr>
            <w:tcW w:w="991" w:type="dxa"/>
            <w:tcBorders>
              <w:top w:val="nil"/>
            </w:tcBorders>
          </w:tcPr>
          <w:p w14:paraId="30B9FA33" w14:textId="77777777" w:rsidR="00B52DCC" w:rsidRDefault="00B52DCC">
            <w:pPr>
              <w:pStyle w:val="TableParagraph"/>
              <w:rPr>
                <w:sz w:val="18"/>
              </w:rPr>
            </w:pPr>
          </w:p>
        </w:tc>
        <w:tc>
          <w:tcPr>
            <w:tcW w:w="1709" w:type="dxa"/>
            <w:vMerge/>
            <w:tcBorders>
              <w:top w:val="nil"/>
            </w:tcBorders>
          </w:tcPr>
          <w:p w14:paraId="69C04799" w14:textId="77777777" w:rsidR="00B52DCC" w:rsidRDefault="00B52DCC">
            <w:pPr>
              <w:rPr>
                <w:sz w:val="2"/>
                <w:szCs w:val="2"/>
              </w:rPr>
            </w:pPr>
          </w:p>
        </w:tc>
        <w:tc>
          <w:tcPr>
            <w:tcW w:w="1700" w:type="dxa"/>
            <w:tcBorders>
              <w:top w:val="nil"/>
            </w:tcBorders>
          </w:tcPr>
          <w:p w14:paraId="1087A6F4" w14:textId="77777777" w:rsidR="00B52DCC" w:rsidRDefault="00B52DCC">
            <w:pPr>
              <w:pStyle w:val="TableParagraph"/>
              <w:rPr>
                <w:sz w:val="18"/>
              </w:rPr>
            </w:pPr>
          </w:p>
        </w:tc>
        <w:tc>
          <w:tcPr>
            <w:tcW w:w="2261" w:type="dxa"/>
            <w:vMerge/>
            <w:tcBorders>
              <w:top w:val="nil"/>
            </w:tcBorders>
          </w:tcPr>
          <w:p w14:paraId="3F1CA779" w14:textId="77777777" w:rsidR="00B52DCC" w:rsidRDefault="00B52DCC">
            <w:pPr>
              <w:rPr>
                <w:sz w:val="2"/>
                <w:szCs w:val="2"/>
              </w:rPr>
            </w:pPr>
          </w:p>
        </w:tc>
        <w:tc>
          <w:tcPr>
            <w:tcW w:w="2693" w:type="dxa"/>
            <w:vMerge/>
            <w:tcBorders>
              <w:top w:val="nil"/>
            </w:tcBorders>
          </w:tcPr>
          <w:p w14:paraId="495195B6" w14:textId="77777777" w:rsidR="00B52DCC" w:rsidRDefault="00B52DCC">
            <w:pPr>
              <w:rPr>
                <w:sz w:val="2"/>
                <w:szCs w:val="2"/>
              </w:rPr>
            </w:pPr>
          </w:p>
        </w:tc>
      </w:tr>
      <w:tr w:rsidR="00B52DCC" w14:paraId="19C4A63E" w14:textId="77777777">
        <w:trPr>
          <w:trHeight w:val="232"/>
        </w:trPr>
        <w:tc>
          <w:tcPr>
            <w:tcW w:w="1416" w:type="dxa"/>
            <w:tcBorders>
              <w:bottom w:val="nil"/>
            </w:tcBorders>
          </w:tcPr>
          <w:p w14:paraId="6692CFF9" w14:textId="77777777" w:rsidR="00B52DCC" w:rsidRDefault="00916648">
            <w:pPr>
              <w:pStyle w:val="TableParagraph"/>
              <w:spacing w:line="212" w:lineRule="exact"/>
              <w:ind w:left="107"/>
              <w:rPr>
                <w:sz w:val="20"/>
              </w:rPr>
            </w:pPr>
            <w:r>
              <w:rPr>
                <w:sz w:val="20"/>
              </w:rPr>
              <w:t>159</w:t>
            </w:r>
          </w:p>
        </w:tc>
        <w:tc>
          <w:tcPr>
            <w:tcW w:w="1984" w:type="dxa"/>
            <w:tcBorders>
              <w:bottom w:val="nil"/>
            </w:tcBorders>
          </w:tcPr>
          <w:p w14:paraId="29416F5B" w14:textId="77777777" w:rsidR="00B52DCC" w:rsidRDefault="00916648">
            <w:pPr>
              <w:pStyle w:val="TableParagraph"/>
              <w:spacing w:line="212" w:lineRule="exact"/>
              <w:ind w:left="105"/>
              <w:rPr>
                <w:sz w:val="20"/>
              </w:rPr>
            </w:pPr>
            <w:r>
              <w:rPr>
                <w:sz w:val="20"/>
              </w:rPr>
              <w:t>trans-Rose keton5</w:t>
            </w:r>
          </w:p>
        </w:tc>
        <w:tc>
          <w:tcPr>
            <w:tcW w:w="1704" w:type="dxa"/>
            <w:tcBorders>
              <w:bottom w:val="nil"/>
            </w:tcBorders>
          </w:tcPr>
          <w:p w14:paraId="4E59BF1D" w14:textId="77777777" w:rsidR="00B52DCC" w:rsidRDefault="00916648">
            <w:pPr>
              <w:pStyle w:val="TableParagraph"/>
              <w:spacing w:line="212" w:lineRule="exact"/>
              <w:ind w:left="106"/>
              <w:rPr>
                <w:sz w:val="20"/>
              </w:rPr>
            </w:pPr>
            <w:r>
              <w:rPr>
                <w:sz w:val="20"/>
              </w:rPr>
              <w:t>trans-Rose</w:t>
            </w:r>
          </w:p>
        </w:tc>
        <w:tc>
          <w:tcPr>
            <w:tcW w:w="993" w:type="dxa"/>
            <w:tcBorders>
              <w:bottom w:val="nil"/>
            </w:tcBorders>
          </w:tcPr>
          <w:p w14:paraId="64059932" w14:textId="77777777" w:rsidR="00B52DCC" w:rsidRDefault="00916648">
            <w:pPr>
              <w:pStyle w:val="TableParagraph"/>
              <w:spacing w:line="212" w:lineRule="exact"/>
              <w:ind w:left="107"/>
              <w:rPr>
                <w:sz w:val="20"/>
              </w:rPr>
            </w:pPr>
            <w:r>
              <w:rPr>
                <w:sz w:val="20"/>
              </w:rPr>
              <w:t>39872-</w:t>
            </w:r>
          </w:p>
        </w:tc>
        <w:tc>
          <w:tcPr>
            <w:tcW w:w="991" w:type="dxa"/>
            <w:tcBorders>
              <w:bottom w:val="nil"/>
            </w:tcBorders>
          </w:tcPr>
          <w:p w14:paraId="45D2EEF4" w14:textId="77777777" w:rsidR="00B52DCC" w:rsidRDefault="00916648">
            <w:pPr>
              <w:pStyle w:val="TableParagraph"/>
              <w:spacing w:line="212" w:lineRule="exact"/>
              <w:ind w:left="107"/>
              <w:rPr>
                <w:sz w:val="20"/>
              </w:rPr>
            </w:pPr>
            <w:r>
              <w:rPr>
                <w:sz w:val="20"/>
              </w:rPr>
              <w:t>254-663-</w:t>
            </w:r>
          </w:p>
        </w:tc>
        <w:tc>
          <w:tcPr>
            <w:tcW w:w="1709" w:type="dxa"/>
            <w:vMerge w:val="restart"/>
          </w:tcPr>
          <w:p w14:paraId="4825CDAC" w14:textId="77777777" w:rsidR="00B52DCC" w:rsidRDefault="00B52DCC">
            <w:pPr>
              <w:pStyle w:val="TableParagraph"/>
              <w:rPr>
                <w:sz w:val="18"/>
              </w:rPr>
            </w:pPr>
          </w:p>
        </w:tc>
        <w:tc>
          <w:tcPr>
            <w:tcW w:w="1700" w:type="dxa"/>
            <w:tcBorders>
              <w:bottom w:val="nil"/>
            </w:tcBorders>
          </w:tcPr>
          <w:p w14:paraId="6D5020D0" w14:textId="77777777" w:rsidR="00B52DCC" w:rsidRDefault="00916648">
            <w:pPr>
              <w:pStyle w:val="TableParagraph"/>
              <w:spacing w:line="212" w:lineRule="exact"/>
              <w:ind w:left="108"/>
              <w:rPr>
                <w:sz w:val="20"/>
              </w:rPr>
            </w:pPr>
            <w:r>
              <w:rPr>
                <w:sz w:val="20"/>
              </w:rPr>
              <w:t>% 0,02</w:t>
            </w:r>
          </w:p>
        </w:tc>
        <w:tc>
          <w:tcPr>
            <w:tcW w:w="2261" w:type="dxa"/>
            <w:vMerge w:val="restart"/>
          </w:tcPr>
          <w:p w14:paraId="3607C9E4" w14:textId="77777777" w:rsidR="00B52DCC" w:rsidRDefault="00B52DCC">
            <w:pPr>
              <w:pStyle w:val="TableParagraph"/>
              <w:rPr>
                <w:sz w:val="18"/>
              </w:rPr>
            </w:pPr>
          </w:p>
        </w:tc>
        <w:tc>
          <w:tcPr>
            <w:tcW w:w="2693" w:type="dxa"/>
            <w:vMerge w:val="restart"/>
          </w:tcPr>
          <w:p w14:paraId="63D91342" w14:textId="77777777" w:rsidR="00B52DCC" w:rsidRDefault="00B52DCC">
            <w:pPr>
              <w:pStyle w:val="TableParagraph"/>
              <w:rPr>
                <w:sz w:val="18"/>
              </w:rPr>
            </w:pPr>
          </w:p>
        </w:tc>
      </w:tr>
      <w:tr w:rsidR="00B52DCC" w14:paraId="3DB9A2FB" w14:textId="77777777">
        <w:trPr>
          <w:trHeight w:val="238"/>
        </w:trPr>
        <w:tc>
          <w:tcPr>
            <w:tcW w:w="1416" w:type="dxa"/>
            <w:tcBorders>
              <w:top w:val="nil"/>
              <w:bottom w:val="nil"/>
            </w:tcBorders>
          </w:tcPr>
          <w:p w14:paraId="282A5524" w14:textId="77777777" w:rsidR="00B52DCC" w:rsidRDefault="00B52DCC">
            <w:pPr>
              <w:pStyle w:val="TableParagraph"/>
              <w:rPr>
                <w:sz w:val="16"/>
              </w:rPr>
            </w:pPr>
          </w:p>
        </w:tc>
        <w:tc>
          <w:tcPr>
            <w:tcW w:w="1984" w:type="dxa"/>
            <w:tcBorders>
              <w:top w:val="nil"/>
              <w:bottom w:val="nil"/>
            </w:tcBorders>
          </w:tcPr>
          <w:p w14:paraId="7B111DE4" w14:textId="77777777" w:rsidR="00B52DCC" w:rsidRDefault="00916648">
            <w:pPr>
              <w:pStyle w:val="TableParagraph"/>
              <w:spacing w:line="218" w:lineRule="exact"/>
              <w:ind w:left="105"/>
              <w:rPr>
                <w:sz w:val="20"/>
              </w:rPr>
            </w:pPr>
            <w:r>
              <w:rPr>
                <w:sz w:val="20"/>
              </w:rPr>
              <w:t>(16); (E)-1-(2,4,4-</w:t>
            </w:r>
          </w:p>
        </w:tc>
        <w:tc>
          <w:tcPr>
            <w:tcW w:w="1704" w:type="dxa"/>
            <w:tcBorders>
              <w:top w:val="nil"/>
              <w:bottom w:val="nil"/>
            </w:tcBorders>
          </w:tcPr>
          <w:p w14:paraId="5AB4AF89" w14:textId="77777777" w:rsidR="00B52DCC" w:rsidRDefault="00916648">
            <w:pPr>
              <w:pStyle w:val="TableParagraph"/>
              <w:spacing w:line="218" w:lineRule="exact"/>
              <w:ind w:left="106"/>
              <w:rPr>
                <w:sz w:val="20"/>
              </w:rPr>
            </w:pPr>
            <w:r>
              <w:rPr>
                <w:sz w:val="20"/>
              </w:rPr>
              <w:t>ketone-5</w:t>
            </w:r>
          </w:p>
        </w:tc>
        <w:tc>
          <w:tcPr>
            <w:tcW w:w="993" w:type="dxa"/>
            <w:tcBorders>
              <w:top w:val="nil"/>
              <w:bottom w:val="nil"/>
            </w:tcBorders>
          </w:tcPr>
          <w:p w14:paraId="60BEF069" w14:textId="77777777" w:rsidR="00B52DCC" w:rsidRDefault="00916648">
            <w:pPr>
              <w:pStyle w:val="TableParagraph"/>
              <w:spacing w:line="218" w:lineRule="exact"/>
              <w:ind w:left="107"/>
              <w:rPr>
                <w:sz w:val="20"/>
              </w:rPr>
            </w:pPr>
            <w:r>
              <w:rPr>
                <w:sz w:val="20"/>
              </w:rPr>
              <w:t>57-6</w:t>
            </w:r>
          </w:p>
        </w:tc>
        <w:tc>
          <w:tcPr>
            <w:tcW w:w="991" w:type="dxa"/>
            <w:tcBorders>
              <w:top w:val="nil"/>
              <w:bottom w:val="nil"/>
            </w:tcBorders>
          </w:tcPr>
          <w:p w14:paraId="1819DD97" w14:textId="77777777" w:rsidR="00B52DCC" w:rsidRDefault="00916648">
            <w:pPr>
              <w:pStyle w:val="TableParagraph"/>
              <w:spacing w:line="218" w:lineRule="exact"/>
              <w:ind w:left="107"/>
              <w:rPr>
                <w:sz w:val="20"/>
              </w:rPr>
            </w:pPr>
            <w:r>
              <w:rPr>
                <w:w w:val="99"/>
                <w:sz w:val="20"/>
              </w:rPr>
              <w:t>8</w:t>
            </w:r>
          </w:p>
        </w:tc>
        <w:tc>
          <w:tcPr>
            <w:tcW w:w="1709" w:type="dxa"/>
            <w:vMerge/>
            <w:tcBorders>
              <w:top w:val="nil"/>
            </w:tcBorders>
          </w:tcPr>
          <w:p w14:paraId="33569D7B" w14:textId="77777777" w:rsidR="00B52DCC" w:rsidRDefault="00B52DCC">
            <w:pPr>
              <w:rPr>
                <w:sz w:val="2"/>
                <w:szCs w:val="2"/>
              </w:rPr>
            </w:pPr>
          </w:p>
        </w:tc>
        <w:tc>
          <w:tcPr>
            <w:tcW w:w="1700" w:type="dxa"/>
            <w:tcBorders>
              <w:top w:val="nil"/>
              <w:bottom w:val="nil"/>
            </w:tcBorders>
          </w:tcPr>
          <w:p w14:paraId="1CE4574B" w14:textId="77777777" w:rsidR="00B52DCC" w:rsidRDefault="00B52DCC">
            <w:pPr>
              <w:pStyle w:val="TableParagraph"/>
              <w:rPr>
                <w:sz w:val="16"/>
              </w:rPr>
            </w:pPr>
          </w:p>
        </w:tc>
        <w:tc>
          <w:tcPr>
            <w:tcW w:w="2261" w:type="dxa"/>
            <w:vMerge/>
            <w:tcBorders>
              <w:top w:val="nil"/>
            </w:tcBorders>
          </w:tcPr>
          <w:p w14:paraId="7EF5A964" w14:textId="77777777" w:rsidR="00B52DCC" w:rsidRDefault="00B52DCC">
            <w:pPr>
              <w:rPr>
                <w:sz w:val="2"/>
                <w:szCs w:val="2"/>
              </w:rPr>
            </w:pPr>
          </w:p>
        </w:tc>
        <w:tc>
          <w:tcPr>
            <w:tcW w:w="2693" w:type="dxa"/>
            <w:vMerge/>
            <w:tcBorders>
              <w:top w:val="nil"/>
            </w:tcBorders>
          </w:tcPr>
          <w:p w14:paraId="317056AB" w14:textId="77777777" w:rsidR="00B52DCC" w:rsidRDefault="00B52DCC">
            <w:pPr>
              <w:rPr>
                <w:sz w:val="2"/>
                <w:szCs w:val="2"/>
              </w:rPr>
            </w:pPr>
          </w:p>
        </w:tc>
      </w:tr>
      <w:tr w:rsidR="00B52DCC" w14:paraId="2B54FE03" w14:textId="77777777">
        <w:trPr>
          <w:trHeight w:val="237"/>
        </w:trPr>
        <w:tc>
          <w:tcPr>
            <w:tcW w:w="1416" w:type="dxa"/>
            <w:tcBorders>
              <w:top w:val="nil"/>
              <w:bottom w:val="nil"/>
            </w:tcBorders>
          </w:tcPr>
          <w:p w14:paraId="15AE4E41" w14:textId="77777777" w:rsidR="00B52DCC" w:rsidRDefault="00B52DCC">
            <w:pPr>
              <w:pStyle w:val="TableParagraph"/>
              <w:rPr>
                <w:sz w:val="16"/>
              </w:rPr>
            </w:pPr>
          </w:p>
        </w:tc>
        <w:tc>
          <w:tcPr>
            <w:tcW w:w="1984" w:type="dxa"/>
            <w:tcBorders>
              <w:top w:val="nil"/>
              <w:bottom w:val="nil"/>
            </w:tcBorders>
          </w:tcPr>
          <w:p w14:paraId="5AFCC9A3" w14:textId="77777777" w:rsidR="00B52DCC" w:rsidRDefault="00916648">
            <w:pPr>
              <w:pStyle w:val="TableParagraph"/>
              <w:spacing w:line="217" w:lineRule="exact"/>
              <w:ind w:left="105"/>
              <w:rPr>
                <w:sz w:val="20"/>
              </w:rPr>
            </w:pPr>
            <w:r>
              <w:rPr>
                <w:sz w:val="20"/>
              </w:rPr>
              <w:t>Trimetil-2-</w:t>
            </w:r>
          </w:p>
        </w:tc>
        <w:tc>
          <w:tcPr>
            <w:tcW w:w="1704" w:type="dxa"/>
            <w:tcBorders>
              <w:top w:val="nil"/>
              <w:bottom w:val="nil"/>
            </w:tcBorders>
          </w:tcPr>
          <w:p w14:paraId="2ED04AA2" w14:textId="77777777" w:rsidR="00B52DCC" w:rsidRDefault="00B52DCC">
            <w:pPr>
              <w:pStyle w:val="TableParagraph"/>
              <w:rPr>
                <w:sz w:val="16"/>
              </w:rPr>
            </w:pPr>
          </w:p>
        </w:tc>
        <w:tc>
          <w:tcPr>
            <w:tcW w:w="993" w:type="dxa"/>
            <w:tcBorders>
              <w:top w:val="nil"/>
              <w:bottom w:val="nil"/>
            </w:tcBorders>
          </w:tcPr>
          <w:p w14:paraId="07CBE938" w14:textId="77777777" w:rsidR="00B52DCC" w:rsidRDefault="00B52DCC">
            <w:pPr>
              <w:pStyle w:val="TableParagraph"/>
              <w:rPr>
                <w:sz w:val="16"/>
              </w:rPr>
            </w:pPr>
          </w:p>
        </w:tc>
        <w:tc>
          <w:tcPr>
            <w:tcW w:w="991" w:type="dxa"/>
            <w:tcBorders>
              <w:top w:val="nil"/>
              <w:bottom w:val="nil"/>
            </w:tcBorders>
          </w:tcPr>
          <w:p w14:paraId="34BEBDF2" w14:textId="77777777" w:rsidR="00B52DCC" w:rsidRDefault="00B52DCC">
            <w:pPr>
              <w:pStyle w:val="TableParagraph"/>
              <w:rPr>
                <w:sz w:val="16"/>
              </w:rPr>
            </w:pPr>
          </w:p>
        </w:tc>
        <w:tc>
          <w:tcPr>
            <w:tcW w:w="1709" w:type="dxa"/>
            <w:vMerge/>
            <w:tcBorders>
              <w:top w:val="nil"/>
            </w:tcBorders>
          </w:tcPr>
          <w:p w14:paraId="1489B406" w14:textId="77777777" w:rsidR="00B52DCC" w:rsidRDefault="00B52DCC">
            <w:pPr>
              <w:rPr>
                <w:sz w:val="2"/>
                <w:szCs w:val="2"/>
              </w:rPr>
            </w:pPr>
          </w:p>
        </w:tc>
        <w:tc>
          <w:tcPr>
            <w:tcW w:w="1700" w:type="dxa"/>
            <w:tcBorders>
              <w:top w:val="nil"/>
              <w:bottom w:val="nil"/>
            </w:tcBorders>
          </w:tcPr>
          <w:p w14:paraId="01CC0C1F" w14:textId="77777777" w:rsidR="00B52DCC" w:rsidRDefault="00B52DCC">
            <w:pPr>
              <w:pStyle w:val="TableParagraph"/>
              <w:rPr>
                <w:sz w:val="16"/>
              </w:rPr>
            </w:pPr>
          </w:p>
        </w:tc>
        <w:tc>
          <w:tcPr>
            <w:tcW w:w="2261" w:type="dxa"/>
            <w:vMerge/>
            <w:tcBorders>
              <w:top w:val="nil"/>
            </w:tcBorders>
          </w:tcPr>
          <w:p w14:paraId="0BF9AEBF" w14:textId="77777777" w:rsidR="00B52DCC" w:rsidRDefault="00B52DCC">
            <w:pPr>
              <w:rPr>
                <w:sz w:val="2"/>
                <w:szCs w:val="2"/>
              </w:rPr>
            </w:pPr>
          </w:p>
        </w:tc>
        <w:tc>
          <w:tcPr>
            <w:tcW w:w="2693" w:type="dxa"/>
            <w:vMerge/>
            <w:tcBorders>
              <w:top w:val="nil"/>
            </w:tcBorders>
          </w:tcPr>
          <w:p w14:paraId="04B192AF" w14:textId="77777777" w:rsidR="00B52DCC" w:rsidRDefault="00B52DCC">
            <w:pPr>
              <w:rPr>
                <w:sz w:val="2"/>
                <w:szCs w:val="2"/>
              </w:rPr>
            </w:pPr>
          </w:p>
        </w:tc>
      </w:tr>
      <w:tr w:rsidR="00B52DCC" w14:paraId="3F71348F" w14:textId="77777777">
        <w:trPr>
          <w:trHeight w:val="238"/>
        </w:trPr>
        <w:tc>
          <w:tcPr>
            <w:tcW w:w="1416" w:type="dxa"/>
            <w:tcBorders>
              <w:top w:val="nil"/>
              <w:bottom w:val="nil"/>
            </w:tcBorders>
          </w:tcPr>
          <w:p w14:paraId="76A17761" w14:textId="77777777" w:rsidR="00B52DCC" w:rsidRDefault="00B52DCC">
            <w:pPr>
              <w:pStyle w:val="TableParagraph"/>
              <w:rPr>
                <w:sz w:val="16"/>
              </w:rPr>
            </w:pPr>
          </w:p>
        </w:tc>
        <w:tc>
          <w:tcPr>
            <w:tcW w:w="1984" w:type="dxa"/>
            <w:tcBorders>
              <w:top w:val="nil"/>
              <w:bottom w:val="nil"/>
            </w:tcBorders>
          </w:tcPr>
          <w:p w14:paraId="2B6DC9B0" w14:textId="77777777" w:rsidR="00B52DCC" w:rsidRDefault="00916648">
            <w:pPr>
              <w:pStyle w:val="TableParagraph"/>
              <w:spacing w:line="219" w:lineRule="exact"/>
              <w:ind w:left="105"/>
              <w:rPr>
                <w:sz w:val="20"/>
              </w:rPr>
            </w:pPr>
            <w:r>
              <w:rPr>
                <w:sz w:val="20"/>
              </w:rPr>
              <w:t>siklohekzen-1-il)-2-</w:t>
            </w:r>
          </w:p>
        </w:tc>
        <w:tc>
          <w:tcPr>
            <w:tcW w:w="1704" w:type="dxa"/>
            <w:tcBorders>
              <w:top w:val="nil"/>
              <w:bottom w:val="nil"/>
            </w:tcBorders>
          </w:tcPr>
          <w:p w14:paraId="2DDF2BBF" w14:textId="77777777" w:rsidR="00B52DCC" w:rsidRDefault="00B52DCC">
            <w:pPr>
              <w:pStyle w:val="TableParagraph"/>
              <w:rPr>
                <w:sz w:val="16"/>
              </w:rPr>
            </w:pPr>
          </w:p>
        </w:tc>
        <w:tc>
          <w:tcPr>
            <w:tcW w:w="993" w:type="dxa"/>
            <w:tcBorders>
              <w:top w:val="nil"/>
              <w:bottom w:val="nil"/>
            </w:tcBorders>
          </w:tcPr>
          <w:p w14:paraId="659E0AD0" w14:textId="77777777" w:rsidR="00B52DCC" w:rsidRDefault="00B52DCC">
            <w:pPr>
              <w:pStyle w:val="TableParagraph"/>
              <w:rPr>
                <w:sz w:val="16"/>
              </w:rPr>
            </w:pPr>
          </w:p>
        </w:tc>
        <w:tc>
          <w:tcPr>
            <w:tcW w:w="991" w:type="dxa"/>
            <w:tcBorders>
              <w:top w:val="nil"/>
              <w:bottom w:val="nil"/>
            </w:tcBorders>
          </w:tcPr>
          <w:p w14:paraId="7B11B1E3" w14:textId="77777777" w:rsidR="00B52DCC" w:rsidRDefault="00B52DCC">
            <w:pPr>
              <w:pStyle w:val="TableParagraph"/>
              <w:rPr>
                <w:sz w:val="16"/>
              </w:rPr>
            </w:pPr>
          </w:p>
        </w:tc>
        <w:tc>
          <w:tcPr>
            <w:tcW w:w="1709" w:type="dxa"/>
            <w:vMerge/>
            <w:tcBorders>
              <w:top w:val="nil"/>
            </w:tcBorders>
          </w:tcPr>
          <w:p w14:paraId="70E259FB" w14:textId="77777777" w:rsidR="00B52DCC" w:rsidRDefault="00B52DCC">
            <w:pPr>
              <w:rPr>
                <w:sz w:val="2"/>
                <w:szCs w:val="2"/>
              </w:rPr>
            </w:pPr>
          </w:p>
        </w:tc>
        <w:tc>
          <w:tcPr>
            <w:tcW w:w="1700" w:type="dxa"/>
            <w:tcBorders>
              <w:top w:val="nil"/>
              <w:bottom w:val="nil"/>
            </w:tcBorders>
          </w:tcPr>
          <w:p w14:paraId="36A2F097" w14:textId="77777777" w:rsidR="00B52DCC" w:rsidRDefault="00B52DCC">
            <w:pPr>
              <w:pStyle w:val="TableParagraph"/>
              <w:rPr>
                <w:sz w:val="16"/>
              </w:rPr>
            </w:pPr>
          </w:p>
        </w:tc>
        <w:tc>
          <w:tcPr>
            <w:tcW w:w="2261" w:type="dxa"/>
            <w:vMerge/>
            <w:tcBorders>
              <w:top w:val="nil"/>
            </w:tcBorders>
          </w:tcPr>
          <w:p w14:paraId="23F494D1" w14:textId="77777777" w:rsidR="00B52DCC" w:rsidRDefault="00B52DCC">
            <w:pPr>
              <w:rPr>
                <w:sz w:val="2"/>
                <w:szCs w:val="2"/>
              </w:rPr>
            </w:pPr>
          </w:p>
        </w:tc>
        <w:tc>
          <w:tcPr>
            <w:tcW w:w="2693" w:type="dxa"/>
            <w:vMerge/>
            <w:tcBorders>
              <w:top w:val="nil"/>
            </w:tcBorders>
          </w:tcPr>
          <w:p w14:paraId="78FDE619" w14:textId="77777777" w:rsidR="00B52DCC" w:rsidRDefault="00B52DCC">
            <w:pPr>
              <w:rPr>
                <w:sz w:val="2"/>
                <w:szCs w:val="2"/>
              </w:rPr>
            </w:pPr>
          </w:p>
        </w:tc>
      </w:tr>
      <w:tr w:rsidR="00B52DCC" w14:paraId="1C7B593B" w14:textId="77777777">
        <w:trPr>
          <w:trHeight w:val="238"/>
        </w:trPr>
        <w:tc>
          <w:tcPr>
            <w:tcW w:w="1416" w:type="dxa"/>
            <w:tcBorders>
              <w:top w:val="nil"/>
              <w:bottom w:val="nil"/>
            </w:tcBorders>
          </w:tcPr>
          <w:p w14:paraId="74FA25F1" w14:textId="77777777" w:rsidR="00B52DCC" w:rsidRDefault="00B52DCC">
            <w:pPr>
              <w:pStyle w:val="TableParagraph"/>
              <w:rPr>
                <w:sz w:val="16"/>
              </w:rPr>
            </w:pPr>
          </w:p>
        </w:tc>
        <w:tc>
          <w:tcPr>
            <w:tcW w:w="1984" w:type="dxa"/>
            <w:tcBorders>
              <w:top w:val="nil"/>
              <w:bottom w:val="nil"/>
            </w:tcBorders>
          </w:tcPr>
          <w:p w14:paraId="3B8E8025" w14:textId="77777777" w:rsidR="00B52DCC" w:rsidRDefault="00916648">
            <w:pPr>
              <w:pStyle w:val="TableParagraph"/>
              <w:spacing w:line="218" w:lineRule="exact"/>
              <w:ind w:left="105"/>
              <w:rPr>
                <w:sz w:val="20"/>
              </w:rPr>
            </w:pPr>
            <w:r>
              <w:rPr>
                <w:sz w:val="20"/>
              </w:rPr>
              <w:t>buten1-on</w:t>
            </w:r>
          </w:p>
        </w:tc>
        <w:tc>
          <w:tcPr>
            <w:tcW w:w="1704" w:type="dxa"/>
            <w:tcBorders>
              <w:top w:val="nil"/>
              <w:bottom w:val="nil"/>
            </w:tcBorders>
          </w:tcPr>
          <w:p w14:paraId="64D6CD00" w14:textId="77777777" w:rsidR="00B52DCC" w:rsidRDefault="00B52DCC">
            <w:pPr>
              <w:pStyle w:val="TableParagraph"/>
              <w:rPr>
                <w:sz w:val="16"/>
              </w:rPr>
            </w:pPr>
          </w:p>
        </w:tc>
        <w:tc>
          <w:tcPr>
            <w:tcW w:w="993" w:type="dxa"/>
            <w:tcBorders>
              <w:top w:val="nil"/>
              <w:bottom w:val="nil"/>
            </w:tcBorders>
          </w:tcPr>
          <w:p w14:paraId="1F8376BB" w14:textId="77777777" w:rsidR="00B52DCC" w:rsidRDefault="00B52DCC">
            <w:pPr>
              <w:pStyle w:val="TableParagraph"/>
              <w:rPr>
                <w:sz w:val="16"/>
              </w:rPr>
            </w:pPr>
          </w:p>
        </w:tc>
        <w:tc>
          <w:tcPr>
            <w:tcW w:w="991" w:type="dxa"/>
            <w:tcBorders>
              <w:top w:val="nil"/>
              <w:bottom w:val="nil"/>
            </w:tcBorders>
          </w:tcPr>
          <w:p w14:paraId="116EB5D5" w14:textId="77777777" w:rsidR="00B52DCC" w:rsidRDefault="00B52DCC">
            <w:pPr>
              <w:pStyle w:val="TableParagraph"/>
              <w:rPr>
                <w:sz w:val="16"/>
              </w:rPr>
            </w:pPr>
          </w:p>
        </w:tc>
        <w:tc>
          <w:tcPr>
            <w:tcW w:w="1709" w:type="dxa"/>
            <w:vMerge/>
            <w:tcBorders>
              <w:top w:val="nil"/>
            </w:tcBorders>
          </w:tcPr>
          <w:p w14:paraId="5F42744F" w14:textId="77777777" w:rsidR="00B52DCC" w:rsidRDefault="00B52DCC">
            <w:pPr>
              <w:rPr>
                <w:sz w:val="2"/>
                <w:szCs w:val="2"/>
              </w:rPr>
            </w:pPr>
          </w:p>
        </w:tc>
        <w:tc>
          <w:tcPr>
            <w:tcW w:w="1700" w:type="dxa"/>
            <w:tcBorders>
              <w:top w:val="nil"/>
              <w:bottom w:val="nil"/>
            </w:tcBorders>
          </w:tcPr>
          <w:p w14:paraId="1374E2ED" w14:textId="77777777" w:rsidR="00B52DCC" w:rsidRDefault="00B52DCC">
            <w:pPr>
              <w:pStyle w:val="TableParagraph"/>
              <w:rPr>
                <w:sz w:val="16"/>
              </w:rPr>
            </w:pPr>
          </w:p>
        </w:tc>
        <w:tc>
          <w:tcPr>
            <w:tcW w:w="2261" w:type="dxa"/>
            <w:vMerge/>
            <w:tcBorders>
              <w:top w:val="nil"/>
            </w:tcBorders>
          </w:tcPr>
          <w:p w14:paraId="06326AFA" w14:textId="77777777" w:rsidR="00B52DCC" w:rsidRDefault="00B52DCC">
            <w:pPr>
              <w:rPr>
                <w:sz w:val="2"/>
                <w:szCs w:val="2"/>
              </w:rPr>
            </w:pPr>
          </w:p>
        </w:tc>
        <w:tc>
          <w:tcPr>
            <w:tcW w:w="2693" w:type="dxa"/>
            <w:vMerge/>
            <w:tcBorders>
              <w:top w:val="nil"/>
            </w:tcBorders>
          </w:tcPr>
          <w:p w14:paraId="573EBA3B" w14:textId="77777777" w:rsidR="00B52DCC" w:rsidRDefault="00B52DCC">
            <w:pPr>
              <w:rPr>
                <w:sz w:val="2"/>
                <w:szCs w:val="2"/>
              </w:rPr>
            </w:pPr>
          </w:p>
        </w:tc>
      </w:tr>
      <w:tr w:rsidR="00B52DCC" w14:paraId="6079D35F" w14:textId="77777777">
        <w:trPr>
          <w:trHeight w:val="413"/>
        </w:trPr>
        <w:tc>
          <w:tcPr>
            <w:tcW w:w="1416" w:type="dxa"/>
            <w:tcBorders>
              <w:top w:val="nil"/>
            </w:tcBorders>
          </w:tcPr>
          <w:p w14:paraId="431AE036" w14:textId="77777777" w:rsidR="00B52DCC" w:rsidRDefault="00B52DCC">
            <w:pPr>
              <w:pStyle w:val="TableParagraph"/>
              <w:rPr>
                <w:sz w:val="18"/>
              </w:rPr>
            </w:pPr>
          </w:p>
        </w:tc>
        <w:tc>
          <w:tcPr>
            <w:tcW w:w="1984" w:type="dxa"/>
            <w:tcBorders>
              <w:top w:val="nil"/>
            </w:tcBorders>
          </w:tcPr>
          <w:p w14:paraId="79183ECC" w14:textId="77777777" w:rsidR="00B52DCC" w:rsidRDefault="00916648">
            <w:pPr>
              <w:pStyle w:val="TableParagraph"/>
              <w:spacing w:line="229" w:lineRule="exact"/>
              <w:ind w:left="105"/>
              <w:rPr>
                <w:sz w:val="20"/>
              </w:rPr>
            </w:pPr>
            <w:r>
              <w:rPr>
                <w:sz w:val="20"/>
              </w:rPr>
              <w:t>(İzodamascon)</w:t>
            </w:r>
          </w:p>
        </w:tc>
        <w:tc>
          <w:tcPr>
            <w:tcW w:w="1704" w:type="dxa"/>
            <w:tcBorders>
              <w:top w:val="nil"/>
            </w:tcBorders>
          </w:tcPr>
          <w:p w14:paraId="322E0761" w14:textId="77777777" w:rsidR="00B52DCC" w:rsidRDefault="00B52DCC">
            <w:pPr>
              <w:pStyle w:val="TableParagraph"/>
              <w:rPr>
                <w:sz w:val="18"/>
              </w:rPr>
            </w:pPr>
          </w:p>
        </w:tc>
        <w:tc>
          <w:tcPr>
            <w:tcW w:w="993" w:type="dxa"/>
            <w:tcBorders>
              <w:top w:val="nil"/>
            </w:tcBorders>
          </w:tcPr>
          <w:p w14:paraId="2ADDE40A" w14:textId="77777777" w:rsidR="00B52DCC" w:rsidRDefault="00B52DCC">
            <w:pPr>
              <w:pStyle w:val="TableParagraph"/>
              <w:rPr>
                <w:sz w:val="18"/>
              </w:rPr>
            </w:pPr>
          </w:p>
        </w:tc>
        <w:tc>
          <w:tcPr>
            <w:tcW w:w="991" w:type="dxa"/>
            <w:tcBorders>
              <w:top w:val="nil"/>
            </w:tcBorders>
          </w:tcPr>
          <w:p w14:paraId="1D821845" w14:textId="77777777" w:rsidR="00B52DCC" w:rsidRDefault="00B52DCC">
            <w:pPr>
              <w:pStyle w:val="TableParagraph"/>
              <w:rPr>
                <w:sz w:val="18"/>
              </w:rPr>
            </w:pPr>
          </w:p>
        </w:tc>
        <w:tc>
          <w:tcPr>
            <w:tcW w:w="1709" w:type="dxa"/>
            <w:vMerge/>
            <w:tcBorders>
              <w:top w:val="nil"/>
            </w:tcBorders>
          </w:tcPr>
          <w:p w14:paraId="22E9D13B" w14:textId="77777777" w:rsidR="00B52DCC" w:rsidRDefault="00B52DCC">
            <w:pPr>
              <w:rPr>
                <w:sz w:val="2"/>
                <w:szCs w:val="2"/>
              </w:rPr>
            </w:pPr>
          </w:p>
        </w:tc>
        <w:tc>
          <w:tcPr>
            <w:tcW w:w="1700" w:type="dxa"/>
            <w:tcBorders>
              <w:top w:val="nil"/>
            </w:tcBorders>
          </w:tcPr>
          <w:p w14:paraId="7F0C86D1" w14:textId="77777777" w:rsidR="00B52DCC" w:rsidRDefault="00B52DCC">
            <w:pPr>
              <w:pStyle w:val="TableParagraph"/>
              <w:rPr>
                <w:sz w:val="18"/>
              </w:rPr>
            </w:pPr>
          </w:p>
        </w:tc>
        <w:tc>
          <w:tcPr>
            <w:tcW w:w="2261" w:type="dxa"/>
            <w:vMerge/>
            <w:tcBorders>
              <w:top w:val="nil"/>
            </w:tcBorders>
          </w:tcPr>
          <w:p w14:paraId="1E9CFD95" w14:textId="77777777" w:rsidR="00B52DCC" w:rsidRDefault="00B52DCC">
            <w:pPr>
              <w:rPr>
                <w:sz w:val="2"/>
                <w:szCs w:val="2"/>
              </w:rPr>
            </w:pPr>
          </w:p>
        </w:tc>
        <w:tc>
          <w:tcPr>
            <w:tcW w:w="2693" w:type="dxa"/>
            <w:vMerge/>
            <w:tcBorders>
              <w:top w:val="nil"/>
            </w:tcBorders>
          </w:tcPr>
          <w:p w14:paraId="07B90823" w14:textId="77777777" w:rsidR="00B52DCC" w:rsidRDefault="00B52DCC">
            <w:pPr>
              <w:rPr>
                <w:sz w:val="2"/>
                <w:szCs w:val="2"/>
              </w:rPr>
            </w:pPr>
          </w:p>
        </w:tc>
      </w:tr>
      <w:tr w:rsidR="00B52DCC" w14:paraId="37C72D3D" w14:textId="77777777">
        <w:trPr>
          <w:trHeight w:val="232"/>
        </w:trPr>
        <w:tc>
          <w:tcPr>
            <w:tcW w:w="1416" w:type="dxa"/>
            <w:tcBorders>
              <w:bottom w:val="nil"/>
            </w:tcBorders>
          </w:tcPr>
          <w:p w14:paraId="3CAEC73E" w14:textId="77777777" w:rsidR="00B52DCC" w:rsidRDefault="00916648">
            <w:pPr>
              <w:pStyle w:val="TableParagraph"/>
              <w:spacing w:line="212" w:lineRule="exact"/>
              <w:ind w:left="107"/>
              <w:rPr>
                <w:sz w:val="20"/>
              </w:rPr>
            </w:pPr>
            <w:r>
              <w:rPr>
                <w:sz w:val="20"/>
              </w:rPr>
              <w:t>160</w:t>
            </w:r>
          </w:p>
        </w:tc>
        <w:tc>
          <w:tcPr>
            <w:tcW w:w="1984" w:type="dxa"/>
            <w:tcBorders>
              <w:bottom w:val="nil"/>
            </w:tcBorders>
          </w:tcPr>
          <w:p w14:paraId="181E664D" w14:textId="77777777" w:rsidR="00B52DCC" w:rsidRDefault="00916648">
            <w:pPr>
              <w:pStyle w:val="TableParagraph"/>
              <w:spacing w:line="212" w:lineRule="exact"/>
              <w:ind w:left="105"/>
              <w:rPr>
                <w:sz w:val="20"/>
              </w:rPr>
            </w:pPr>
            <w:r>
              <w:rPr>
                <w:sz w:val="20"/>
              </w:rPr>
              <w:t>Rose keton-4 (16); 1-</w:t>
            </w:r>
          </w:p>
        </w:tc>
        <w:tc>
          <w:tcPr>
            <w:tcW w:w="1704" w:type="dxa"/>
            <w:tcBorders>
              <w:bottom w:val="nil"/>
            </w:tcBorders>
          </w:tcPr>
          <w:p w14:paraId="6147441B" w14:textId="77777777" w:rsidR="00B52DCC" w:rsidRDefault="00916648">
            <w:pPr>
              <w:pStyle w:val="TableParagraph"/>
              <w:spacing w:line="212" w:lineRule="exact"/>
              <w:ind w:left="106"/>
              <w:rPr>
                <w:sz w:val="20"/>
              </w:rPr>
            </w:pPr>
            <w:r>
              <w:rPr>
                <w:sz w:val="20"/>
              </w:rPr>
              <w:t>Rose ketone-4</w:t>
            </w:r>
          </w:p>
        </w:tc>
        <w:tc>
          <w:tcPr>
            <w:tcW w:w="993" w:type="dxa"/>
            <w:tcBorders>
              <w:bottom w:val="nil"/>
            </w:tcBorders>
          </w:tcPr>
          <w:p w14:paraId="060C9921" w14:textId="77777777" w:rsidR="00B52DCC" w:rsidRDefault="00916648">
            <w:pPr>
              <w:pStyle w:val="TableParagraph"/>
              <w:spacing w:line="212" w:lineRule="exact"/>
              <w:ind w:left="107"/>
              <w:rPr>
                <w:sz w:val="20"/>
              </w:rPr>
            </w:pPr>
            <w:r>
              <w:rPr>
                <w:sz w:val="20"/>
              </w:rPr>
              <w:t>23696-</w:t>
            </w:r>
          </w:p>
        </w:tc>
        <w:tc>
          <w:tcPr>
            <w:tcW w:w="991" w:type="dxa"/>
            <w:tcBorders>
              <w:bottom w:val="nil"/>
            </w:tcBorders>
          </w:tcPr>
          <w:p w14:paraId="2C5B27E2" w14:textId="77777777" w:rsidR="00B52DCC" w:rsidRDefault="00916648">
            <w:pPr>
              <w:pStyle w:val="TableParagraph"/>
              <w:spacing w:line="212" w:lineRule="exact"/>
              <w:ind w:left="107"/>
              <w:rPr>
                <w:sz w:val="20"/>
              </w:rPr>
            </w:pPr>
            <w:r>
              <w:rPr>
                <w:sz w:val="20"/>
              </w:rPr>
              <w:t>245-833-</w:t>
            </w:r>
          </w:p>
        </w:tc>
        <w:tc>
          <w:tcPr>
            <w:tcW w:w="1709" w:type="dxa"/>
            <w:vMerge w:val="restart"/>
          </w:tcPr>
          <w:p w14:paraId="4015D8FA" w14:textId="77777777" w:rsidR="00B52DCC" w:rsidRDefault="00916648">
            <w:pPr>
              <w:pStyle w:val="TableParagraph"/>
              <w:numPr>
                <w:ilvl w:val="0"/>
                <w:numId w:val="172"/>
              </w:numPr>
              <w:tabs>
                <w:tab w:val="left" w:pos="381"/>
              </w:tabs>
              <w:ind w:right="379" w:firstLine="0"/>
              <w:rPr>
                <w:sz w:val="20"/>
              </w:rPr>
            </w:pPr>
            <w:r>
              <w:rPr>
                <w:sz w:val="20"/>
              </w:rPr>
              <w:t xml:space="preserve">Ağız </w:t>
            </w:r>
            <w:r>
              <w:rPr>
                <w:spacing w:val="-3"/>
                <w:sz w:val="20"/>
              </w:rPr>
              <w:t xml:space="preserve">bakım </w:t>
            </w:r>
            <w:r>
              <w:rPr>
                <w:sz w:val="20"/>
              </w:rPr>
              <w:t>ürünleri</w:t>
            </w:r>
          </w:p>
          <w:p w14:paraId="2131BA6D" w14:textId="77777777" w:rsidR="00B52DCC" w:rsidRDefault="00B52DCC">
            <w:pPr>
              <w:pStyle w:val="TableParagraph"/>
              <w:spacing w:before="8"/>
              <w:rPr>
                <w:sz w:val="19"/>
              </w:rPr>
            </w:pPr>
          </w:p>
          <w:p w14:paraId="0BC9A5A4" w14:textId="77777777" w:rsidR="00B52DCC" w:rsidRDefault="00916648">
            <w:pPr>
              <w:pStyle w:val="TableParagraph"/>
              <w:numPr>
                <w:ilvl w:val="0"/>
                <w:numId w:val="172"/>
              </w:numPr>
              <w:tabs>
                <w:tab w:val="left" w:pos="393"/>
              </w:tabs>
              <w:ind w:left="392" w:hanging="284"/>
              <w:rPr>
                <w:sz w:val="20"/>
              </w:rPr>
            </w:pPr>
            <w:r>
              <w:rPr>
                <w:sz w:val="20"/>
              </w:rPr>
              <w:t>Diğer</w:t>
            </w:r>
            <w:r>
              <w:rPr>
                <w:spacing w:val="-1"/>
                <w:sz w:val="20"/>
              </w:rPr>
              <w:t xml:space="preserve"> </w:t>
            </w:r>
            <w:r>
              <w:rPr>
                <w:sz w:val="20"/>
              </w:rPr>
              <w:t>ürünler</w:t>
            </w:r>
          </w:p>
        </w:tc>
        <w:tc>
          <w:tcPr>
            <w:tcW w:w="1700" w:type="dxa"/>
            <w:tcBorders>
              <w:bottom w:val="nil"/>
            </w:tcBorders>
          </w:tcPr>
          <w:p w14:paraId="51E44757" w14:textId="77777777" w:rsidR="00B52DCC" w:rsidRDefault="00B52DCC">
            <w:pPr>
              <w:pStyle w:val="TableParagraph"/>
              <w:rPr>
                <w:sz w:val="16"/>
              </w:rPr>
            </w:pPr>
          </w:p>
        </w:tc>
        <w:tc>
          <w:tcPr>
            <w:tcW w:w="2261" w:type="dxa"/>
            <w:vMerge w:val="restart"/>
          </w:tcPr>
          <w:p w14:paraId="3D91A860" w14:textId="77777777" w:rsidR="00B52DCC" w:rsidRDefault="00B52DCC">
            <w:pPr>
              <w:pStyle w:val="TableParagraph"/>
              <w:rPr>
                <w:sz w:val="18"/>
              </w:rPr>
            </w:pPr>
          </w:p>
        </w:tc>
        <w:tc>
          <w:tcPr>
            <w:tcW w:w="2693" w:type="dxa"/>
            <w:vMerge w:val="restart"/>
          </w:tcPr>
          <w:p w14:paraId="17F54790" w14:textId="77777777" w:rsidR="00B52DCC" w:rsidRDefault="00B52DCC">
            <w:pPr>
              <w:pStyle w:val="TableParagraph"/>
              <w:rPr>
                <w:sz w:val="18"/>
              </w:rPr>
            </w:pPr>
          </w:p>
        </w:tc>
      </w:tr>
      <w:tr w:rsidR="00B52DCC" w14:paraId="7D61F8EB" w14:textId="77777777">
        <w:trPr>
          <w:trHeight w:val="238"/>
        </w:trPr>
        <w:tc>
          <w:tcPr>
            <w:tcW w:w="1416" w:type="dxa"/>
            <w:tcBorders>
              <w:top w:val="nil"/>
              <w:bottom w:val="nil"/>
            </w:tcBorders>
          </w:tcPr>
          <w:p w14:paraId="6F1F5366" w14:textId="77777777" w:rsidR="00B52DCC" w:rsidRDefault="00B52DCC">
            <w:pPr>
              <w:pStyle w:val="TableParagraph"/>
              <w:rPr>
                <w:sz w:val="16"/>
              </w:rPr>
            </w:pPr>
          </w:p>
        </w:tc>
        <w:tc>
          <w:tcPr>
            <w:tcW w:w="1984" w:type="dxa"/>
            <w:tcBorders>
              <w:top w:val="nil"/>
              <w:bottom w:val="nil"/>
            </w:tcBorders>
          </w:tcPr>
          <w:p w14:paraId="1FCF72E2" w14:textId="77777777" w:rsidR="00B52DCC" w:rsidRDefault="00916648">
            <w:pPr>
              <w:pStyle w:val="TableParagraph"/>
              <w:spacing w:line="218" w:lineRule="exact"/>
              <w:ind w:left="105"/>
              <w:rPr>
                <w:sz w:val="20"/>
              </w:rPr>
            </w:pPr>
            <w:r>
              <w:rPr>
                <w:sz w:val="20"/>
              </w:rPr>
              <w:t>(2,6,6-</w:t>
            </w:r>
          </w:p>
        </w:tc>
        <w:tc>
          <w:tcPr>
            <w:tcW w:w="1704" w:type="dxa"/>
            <w:tcBorders>
              <w:top w:val="nil"/>
              <w:bottom w:val="nil"/>
            </w:tcBorders>
          </w:tcPr>
          <w:p w14:paraId="74770145" w14:textId="77777777" w:rsidR="00B52DCC" w:rsidRDefault="00B52DCC">
            <w:pPr>
              <w:pStyle w:val="TableParagraph"/>
              <w:rPr>
                <w:sz w:val="16"/>
              </w:rPr>
            </w:pPr>
          </w:p>
        </w:tc>
        <w:tc>
          <w:tcPr>
            <w:tcW w:w="993" w:type="dxa"/>
            <w:tcBorders>
              <w:top w:val="nil"/>
              <w:bottom w:val="nil"/>
            </w:tcBorders>
          </w:tcPr>
          <w:p w14:paraId="1478A49D" w14:textId="77777777" w:rsidR="00B52DCC" w:rsidRDefault="00916648">
            <w:pPr>
              <w:pStyle w:val="TableParagraph"/>
              <w:spacing w:line="218" w:lineRule="exact"/>
              <w:ind w:left="107"/>
              <w:rPr>
                <w:sz w:val="20"/>
              </w:rPr>
            </w:pPr>
            <w:r>
              <w:rPr>
                <w:sz w:val="20"/>
              </w:rPr>
              <w:t>85-7</w:t>
            </w:r>
          </w:p>
        </w:tc>
        <w:tc>
          <w:tcPr>
            <w:tcW w:w="991" w:type="dxa"/>
            <w:tcBorders>
              <w:top w:val="nil"/>
              <w:bottom w:val="nil"/>
            </w:tcBorders>
          </w:tcPr>
          <w:p w14:paraId="734FC7EA" w14:textId="77777777" w:rsidR="00B52DCC" w:rsidRDefault="00916648">
            <w:pPr>
              <w:pStyle w:val="TableParagraph"/>
              <w:spacing w:line="218" w:lineRule="exact"/>
              <w:ind w:left="107"/>
              <w:rPr>
                <w:sz w:val="20"/>
              </w:rPr>
            </w:pPr>
            <w:r>
              <w:rPr>
                <w:w w:val="99"/>
                <w:sz w:val="20"/>
              </w:rPr>
              <w:t>2</w:t>
            </w:r>
          </w:p>
        </w:tc>
        <w:tc>
          <w:tcPr>
            <w:tcW w:w="1709" w:type="dxa"/>
            <w:vMerge/>
            <w:tcBorders>
              <w:top w:val="nil"/>
            </w:tcBorders>
          </w:tcPr>
          <w:p w14:paraId="56B554A4" w14:textId="77777777" w:rsidR="00B52DCC" w:rsidRDefault="00B52DCC">
            <w:pPr>
              <w:rPr>
                <w:sz w:val="2"/>
                <w:szCs w:val="2"/>
              </w:rPr>
            </w:pPr>
          </w:p>
        </w:tc>
        <w:tc>
          <w:tcPr>
            <w:tcW w:w="1700" w:type="dxa"/>
            <w:tcBorders>
              <w:top w:val="nil"/>
              <w:bottom w:val="nil"/>
            </w:tcBorders>
          </w:tcPr>
          <w:p w14:paraId="057D0281" w14:textId="77777777" w:rsidR="00B52DCC" w:rsidRDefault="00B52DCC">
            <w:pPr>
              <w:pStyle w:val="TableParagraph"/>
              <w:rPr>
                <w:sz w:val="16"/>
              </w:rPr>
            </w:pPr>
          </w:p>
        </w:tc>
        <w:tc>
          <w:tcPr>
            <w:tcW w:w="2261" w:type="dxa"/>
            <w:vMerge/>
            <w:tcBorders>
              <w:top w:val="nil"/>
            </w:tcBorders>
          </w:tcPr>
          <w:p w14:paraId="27D5CA0F" w14:textId="77777777" w:rsidR="00B52DCC" w:rsidRDefault="00B52DCC">
            <w:pPr>
              <w:rPr>
                <w:sz w:val="2"/>
                <w:szCs w:val="2"/>
              </w:rPr>
            </w:pPr>
          </w:p>
        </w:tc>
        <w:tc>
          <w:tcPr>
            <w:tcW w:w="2693" w:type="dxa"/>
            <w:vMerge/>
            <w:tcBorders>
              <w:top w:val="nil"/>
            </w:tcBorders>
          </w:tcPr>
          <w:p w14:paraId="4FB567F5" w14:textId="77777777" w:rsidR="00B52DCC" w:rsidRDefault="00B52DCC">
            <w:pPr>
              <w:rPr>
                <w:sz w:val="2"/>
                <w:szCs w:val="2"/>
              </w:rPr>
            </w:pPr>
          </w:p>
        </w:tc>
      </w:tr>
      <w:tr w:rsidR="00B52DCC" w14:paraId="15CE4A55" w14:textId="77777777">
        <w:trPr>
          <w:trHeight w:val="486"/>
        </w:trPr>
        <w:tc>
          <w:tcPr>
            <w:tcW w:w="1416" w:type="dxa"/>
            <w:tcBorders>
              <w:top w:val="nil"/>
              <w:bottom w:val="nil"/>
            </w:tcBorders>
          </w:tcPr>
          <w:p w14:paraId="3297442F" w14:textId="77777777" w:rsidR="00B52DCC" w:rsidRDefault="00B52DCC">
            <w:pPr>
              <w:pStyle w:val="TableParagraph"/>
              <w:rPr>
                <w:sz w:val="18"/>
              </w:rPr>
            </w:pPr>
          </w:p>
        </w:tc>
        <w:tc>
          <w:tcPr>
            <w:tcW w:w="1984" w:type="dxa"/>
            <w:tcBorders>
              <w:top w:val="nil"/>
              <w:bottom w:val="nil"/>
            </w:tcBorders>
          </w:tcPr>
          <w:p w14:paraId="701F9FCE" w14:textId="77777777" w:rsidR="00B52DCC" w:rsidRDefault="00916648">
            <w:pPr>
              <w:pStyle w:val="TableParagraph"/>
              <w:spacing w:line="229" w:lineRule="exact"/>
              <w:ind w:left="105"/>
              <w:rPr>
                <w:sz w:val="20"/>
              </w:rPr>
            </w:pPr>
            <w:r>
              <w:rPr>
                <w:sz w:val="20"/>
              </w:rPr>
              <w:t>Trimetilsiklohekza-</w:t>
            </w:r>
          </w:p>
          <w:p w14:paraId="08428EC9" w14:textId="77777777" w:rsidR="00B52DCC" w:rsidRDefault="00916648">
            <w:pPr>
              <w:pStyle w:val="TableParagraph"/>
              <w:spacing w:before="19" w:line="218" w:lineRule="exact"/>
              <w:ind w:left="105"/>
              <w:rPr>
                <w:sz w:val="20"/>
              </w:rPr>
            </w:pPr>
            <w:r>
              <w:rPr>
                <w:sz w:val="20"/>
              </w:rPr>
              <w:t>1,3-dien-1-il)-2-</w:t>
            </w:r>
          </w:p>
        </w:tc>
        <w:tc>
          <w:tcPr>
            <w:tcW w:w="1704" w:type="dxa"/>
            <w:tcBorders>
              <w:top w:val="nil"/>
              <w:bottom w:val="nil"/>
            </w:tcBorders>
          </w:tcPr>
          <w:p w14:paraId="7C6C6CB0" w14:textId="77777777" w:rsidR="00B52DCC" w:rsidRDefault="00B52DCC">
            <w:pPr>
              <w:pStyle w:val="TableParagraph"/>
              <w:rPr>
                <w:sz w:val="18"/>
              </w:rPr>
            </w:pPr>
          </w:p>
        </w:tc>
        <w:tc>
          <w:tcPr>
            <w:tcW w:w="993" w:type="dxa"/>
            <w:tcBorders>
              <w:top w:val="nil"/>
              <w:bottom w:val="nil"/>
            </w:tcBorders>
          </w:tcPr>
          <w:p w14:paraId="66929A90" w14:textId="77777777" w:rsidR="00B52DCC" w:rsidRDefault="00B52DCC">
            <w:pPr>
              <w:pStyle w:val="TableParagraph"/>
              <w:rPr>
                <w:sz w:val="18"/>
              </w:rPr>
            </w:pPr>
          </w:p>
        </w:tc>
        <w:tc>
          <w:tcPr>
            <w:tcW w:w="991" w:type="dxa"/>
            <w:tcBorders>
              <w:top w:val="nil"/>
              <w:bottom w:val="nil"/>
            </w:tcBorders>
          </w:tcPr>
          <w:p w14:paraId="2140859E" w14:textId="77777777" w:rsidR="00B52DCC" w:rsidRDefault="00B52DCC">
            <w:pPr>
              <w:pStyle w:val="TableParagraph"/>
              <w:rPr>
                <w:sz w:val="18"/>
              </w:rPr>
            </w:pPr>
          </w:p>
        </w:tc>
        <w:tc>
          <w:tcPr>
            <w:tcW w:w="1709" w:type="dxa"/>
            <w:vMerge/>
            <w:tcBorders>
              <w:top w:val="nil"/>
            </w:tcBorders>
          </w:tcPr>
          <w:p w14:paraId="4352C92D" w14:textId="77777777" w:rsidR="00B52DCC" w:rsidRDefault="00B52DCC">
            <w:pPr>
              <w:rPr>
                <w:sz w:val="2"/>
                <w:szCs w:val="2"/>
              </w:rPr>
            </w:pPr>
          </w:p>
        </w:tc>
        <w:tc>
          <w:tcPr>
            <w:tcW w:w="1700" w:type="dxa"/>
            <w:tcBorders>
              <w:top w:val="nil"/>
              <w:bottom w:val="nil"/>
            </w:tcBorders>
          </w:tcPr>
          <w:p w14:paraId="59FCA7D3" w14:textId="77777777" w:rsidR="00B52DCC" w:rsidRDefault="00916648">
            <w:pPr>
              <w:pStyle w:val="TableParagraph"/>
              <w:spacing w:before="196"/>
              <w:ind w:left="108"/>
              <w:rPr>
                <w:sz w:val="20"/>
              </w:rPr>
            </w:pPr>
            <w:r>
              <w:rPr>
                <w:sz w:val="20"/>
              </w:rPr>
              <w:t>(b) % 0,02</w:t>
            </w:r>
          </w:p>
        </w:tc>
        <w:tc>
          <w:tcPr>
            <w:tcW w:w="2261" w:type="dxa"/>
            <w:vMerge/>
            <w:tcBorders>
              <w:top w:val="nil"/>
            </w:tcBorders>
          </w:tcPr>
          <w:p w14:paraId="4CBF39BF" w14:textId="77777777" w:rsidR="00B52DCC" w:rsidRDefault="00B52DCC">
            <w:pPr>
              <w:rPr>
                <w:sz w:val="2"/>
                <w:szCs w:val="2"/>
              </w:rPr>
            </w:pPr>
          </w:p>
        </w:tc>
        <w:tc>
          <w:tcPr>
            <w:tcW w:w="2693" w:type="dxa"/>
            <w:vMerge/>
            <w:tcBorders>
              <w:top w:val="nil"/>
            </w:tcBorders>
          </w:tcPr>
          <w:p w14:paraId="5F172409" w14:textId="77777777" w:rsidR="00B52DCC" w:rsidRDefault="00B52DCC">
            <w:pPr>
              <w:rPr>
                <w:sz w:val="2"/>
                <w:szCs w:val="2"/>
              </w:rPr>
            </w:pPr>
          </w:p>
        </w:tc>
      </w:tr>
      <w:tr w:rsidR="00B52DCC" w14:paraId="6E03BC53" w14:textId="77777777">
        <w:trPr>
          <w:trHeight w:val="238"/>
        </w:trPr>
        <w:tc>
          <w:tcPr>
            <w:tcW w:w="1416" w:type="dxa"/>
            <w:tcBorders>
              <w:top w:val="nil"/>
              <w:bottom w:val="nil"/>
            </w:tcBorders>
          </w:tcPr>
          <w:p w14:paraId="26066949" w14:textId="77777777" w:rsidR="00B52DCC" w:rsidRDefault="00B52DCC">
            <w:pPr>
              <w:pStyle w:val="TableParagraph"/>
              <w:rPr>
                <w:sz w:val="16"/>
              </w:rPr>
            </w:pPr>
          </w:p>
        </w:tc>
        <w:tc>
          <w:tcPr>
            <w:tcW w:w="1984" w:type="dxa"/>
            <w:tcBorders>
              <w:top w:val="nil"/>
              <w:bottom w:val="nil"/>
            </w:tcBorders>
          </w:tcPr>
          <w:p w14:paraId="5F01D728" w14:textId="77777777" w:rsidR="00B52DCC" w:rsidRDefault="00916648">
            <w:pPr>
              <w:pStyle w:val="TableParagraph"/>
              <w:spacing w:line="218" w:lineRule="exact"/>
              <w:ind w:left="105"/>
              <w:rPr>
                <w:sz w:val="20"/>
              </w:rPr>
            </w:pPr>
            <w:r>
              <w:rPr>
                <w:sz w:val="20"/>
              </w:rPr>
              <w:t>buten-1-on</w:t>
            </w:r>
          </w:p>
        </w:tc>
        <w:tc>
          <w:tcPr>
            <w:tcW w:w="1704" w:type="dxa"/>
            <w:tcBorders>
              <w:top w:val="nil"/>
              <w:bottom w:val="nil"/>
            </w:tcBorders>
          </w:tcPr>
          <w:p w14:paraId="64A7F7DD" w14:textId="77777777" w:rsidR="00B52DCC" w:rsidRDefault="00B52DCC">
            <w:pPr>
              <w:pStyle w:val="TableParagraph"/>
              <w:rPr>
                <w:sz w:val="16"/>
              </w:rPr>
            </w:pPr>
          </w:p>
        </w:tc>
        <w:tc>
          <w:tcPr>
            <w:tcW w:w="993" w:type="dxa"/>
            <w:tcBorders>
              <w:top w:val="nil"/>
              <w:bottom w:val="nil"/>
            </w:tcBorders>
          </w:tcPr>
          <w:p w14:paraId="1ADCCD6D" w14:textId="77777777" w:rsidR="00B52DCC" w:rsidRDefault="00B52DCC">
            <w:pPr>
              <w:pStyle w:val="TableParagraph"/>
              <w:rPr>
                <w:sz w:val="16"/>
              </w:rPr>
            </w:pPr>
          </w:p>
        </w:tc>
        <w:tc>
          <w:tcPr>
            <w:tcW w:w="991" w:type="dxa"/>
            <w:tcBorders>
              <w:top w:val="nil"/>
              <w:bottom w:val="nil"/>
            </w:tcBorders>
          </w:tcPr>
          <w:p w14:paraId="23C196E8" w14:textId="77777777" w:rsidR="00B52DCC" w:rsidRDefault="00B52DCC">
            <w:pPr>
              <w:pStyle w:val="TableParagraph"/>
              <w:rPr>
                <w:sz w:val="16"/>
              </w:rPr>
            </w:pPr>
          </w:p>
        </w:tc>
        <w:tc>
          <w:tcPr>
            <w:tcW w:w="1709" w:type="dxa"/>
            <w:vMerge/>
            <w:tcBorders>
              <w:top w:val="nil"/>
            </w:tcBorders>
          </w:tcPr>
          <w:p w14:paraId="54C7009F" w14:textId="77777777" w:rsidR="00B52DCC" w:rsidRDefault="00B52DCC">
            <w:pPr>
              <w:rPr>
                <w:sz w:val="2"/>
                <w:szCs w:val="2"/>
              </w:rPr>
            </w:pPr>
          </w:p>
        </w:tc>
        <w:tc>
          <w:tcPr>
            <w:tcW w:w="1700" w:type="dxa"/>
            <w:tcBorders>
              <w:top w:val="nil"/>
              <w:bottom w:val="nil"/>
            </w:tcBorders>
          </w:tcPr>
          <w:p w14:paraId="716FB265" w14:textId="77777777" w:rsidR="00B52DCC" w:rsidRDefault="00B52DCC">
            <w:pPr>
              <w:pStyle w:val="TableParagraph"/>
              <w:rPr>
                <w:sz w:val="16"/>
              </w:rPr>
            </w:pPr>
          </w:p>
        </w:tc>
        <w:tc>
          <w:tcPr>
            <w:tcW w:w="2261" w:type="dxa"/>
            <w:vMerge/>
            <w:tcBorders>
              <w:top w:val="nil"/>
            </w:tcBorders>
          </w:tcPr>
          <w:p w14:paraId="651BB657" w14:textId="77777777" w:rsidR="00B52DCC" w:rsidRDefault="00B52DCC">
            <w:pPr>
              <w:rPr>
                <w:sz w:val="2"/>
                <w:szCs w:val="2"/>
              </w:rPr>
            </w:pPr>
          </w:p>
        </w:tc>
        <w:tc>
          <w:tcPr>
            <w:tcW w:w="2693" w:type="dxa"/>
            <w:vMerge/>
            <w:tcBorders>
              <w:top w:val="nil"/>
            </w:tcBorders>
          </w:tcPr>
          <w:p w14:paraId="732F05F0" w14:textId="77777777" w:rsidR="00B52DCC" w:rsidRDefault="00B52DCC">
            <w:pPr>
              <w:rPr>
                <w:sz w:val="2"/>
                <w:szCs w:val="2"/>
              </w:rPr>
            </w:pPr>
          </w:p>
        </w:tc>
      </w:tr>
      <w:tr w:rsidR="00B52DCC" w14:paraId="201DC065" w14:textId="77777777">
        <w:trPr>
          <w:trHeight w:val="415"/>
        </w:trPr>
        <w:tc>
          <w:tcPr>
            <w:tcW w:w="1416" w:type="dxa"/>
            <w:tcBorders>
              <w:top w:val="nil"/>
            </w:tcBorders>
          </w:tcPr>
          <w:p w14:paraId="205CAAF9" w14:textId="77777777" w:rsidR="00B52DCC" w:rsidRDefault="00B52DCC">
            <w:pPr>
              <w:pStyle w:val="TableParagraph"/>
              <w:rPr>
                <w:sz w:val="18"/>
              </w:rPr>
            </w:pPr>
          </w:p>
        </w:tc>
        <w:tc>
          <w:tcPr>
            <w:tcW w:w="1984" w:type="dxa"/>
            <w:tcBorders>
              <w:top w:val="nil"/>
            </w:tcBorders>
          </w:tcPr>
          <w:p w14:paraId="1E17DED0" w14:textId="77777777" w:rsidR="00B52DCC" w:rsidRDefault="00916648">
            <w:pPr>
              <w:pStyle w:val="TableParagraph"/>
              <w:ind w:left="105"/>
              <w:rPr>
                <w:sz w:val="20"/>
              </w:rPr>
            </w:pPr>
            <w:r>
              <w:rPr>
                <w:sz w:val="20"/>
              </w:rPr>
              <w:t>(Damascenon)</w:t>
            </w:r>
          </w:p>
        </w:tc>
        <w:tc>
          <w:tcPr>
            <w:tcW w:w="1704" w:type="dxa"/>
            <w:tcBorders>
              <w:top w:val="nil"/>
            </w:tcBorders>
          </w:tcPr>
          <w:p w14:paraId="14CB8890" w14:textId="77777777" w:rsidR="00B52DCC" w:rsidRDefault="00B52DCC">
            <w:pPr>
              <w:pStyle w:val="TableParagraph"/>
              <w:rPr>
                <w:sz w:val="18"/>
              </w:rPr>
            </w:pPr>
          </w:p>
        </w:tc>
        <w:tc>
          <w:tcPr>
            <w:tcW w:w="993" w:type="dxa"/>
            <w:tcBorders>
              <w:top w:val="nil"/>
            </w:tcBorders>
          </w:tcPr>
          <w:p w14:paraId="5F42BC3A" w14:textId="77777777" w:rsidR="00B52DCC" w:rsidRDefault="00B52DCC">
            <w:pPr>
              <w:pStyle w:val="TableParagraph"/>
              <w:rPr>
                <w:sz w:val="18"/>
              </w:rPr>
            </w:pPr>
          </w:p>
        </w:tc>
        <w:tc>
          <w:tcPr>
            <w:tcW w:w="991" w:type="dxa"/>
            <w:tcBorders>
              <w:top w:val="nil"/>
            </w:tcBorders>
          </w:tcPr>
          <w:p w14:paraId="1E3BD497" w14:textId="77777777" w:rsidR="00B52DCC" w:rsidRDefault="00B52DCC">
            <w:pPr>
              <w:pStyle w:val="TableParagraph"/>
              <w:rPr>
                <w:sz w:val="18"/>
              </w:rPr>
            </w:pPr>
          </w:p>
        </w:tc>
        <w:tc>
          <w:tcPr>
            <w:tcW w:w="1709" w:type="dxa"/>
            <w:vMerge/>
            <w:tcBorders>
              <w:top w:val="nil"/>
            </w:tcBorders>
          </w:tcPr>
          <w:p w14:paraId="78575E53" w14:textId="77777777" w:rsidR="00B52DCC" w:rsidRDefault="00B52DCC">
            <w:pPr>
              <w:rPr>
                <w:sz w:val="2"/>
                <w:szCs w:val="2"/>
              </w:rPr>
            </w:pPr>
          </w:p>
        </w:tc>
        <w:tc>
          <w:tcPr>
            <w:tcW w:w="1700" w:type="dxa"/>
            <w:tcBorders>
              <w:top w:val="nil"/>
            </w:tcBorders>
          </w:tcPr>
          <w:p w14:paraId="4ACA7C34" w14:textId="77777777" w:rsidR="00B52DCC" w:rsidRDefault="00B52DCC">
            <w:pPr>
              <w:pStyle w:val="TableParagraph"/>
              <w:rPr>
                <w:sz w:val="18"/>
              </w:rPr>
            </w:pPr>
          </w:p>
        </w:tc>
        <w:tc>
          <w:tcPr>
            <w:tcW w:w="2261" w:type="dxa"/>
            <w:vMerge/>
            <w:tcBorders>
              <w:top w:val="nil"/>
            </w:tcBorders>
          </w:tcPr>
          <w:p w14:paraId="550BC004" w14:textId="77777777" w:rsidR="00B52DCC" w:rsidRDefault="00B52DCC">
            <w:pPr>
              <w:rPr>
                <w:sz w:val="2"/>
                <w:szCs w:val="2"/>
              </w:rPr>
            </w:pPr>
          </w:p>
        </w:tc>
        <w:tc>
          <w:tcPr>
            <w:tcW w:w="2693" w:type="dxa"/>
            <w:vMerge/>
            <w:tcBorders>
              <w:top w:val="nil"/>
            </w:tcBorders>
          </w:tcPr>
          <w:p w14:paraId="3ED22D39" w14:textId="77777777" w:rsidR="00B52DCC" w:rsidRDefault="00B52DCC">
            <w:pPr>
              <w:rPr>
                <w:sz w:val="2"/>
                <w:szCs w:val="2"/>
              </w:rPr>
            </w:pPr>
          </w:p>
        </w:tc>
      </w:tr>
    </w:tbl>
    <w:p w14:paraId="306AB09E" w14:textId="77777777" w:rsidR="00B52DCC" w:rsidRDefault="00B52DCC">
      <w:pPr>
        <w:rPr>
          <w:sz w:val="2"/>
          <w:szCs w:val="2"/>
        </w:rPr>
        <w:sectPr w:rsidR="00B52DCC">
          <w:pgSz w:w="16840" w:h="11910" w:orient="landscape"/>
          <w:pgMar w:top="1100" w:right="440" w:bottom="280" w:left="580" w:header="708" w:footer="708" w:gutter="0"/>
          <w:cols w:space="708"/>
        </w:sectPr>
      </w:pPr>
    </w:p>
    <w:p w14:paraId="080673A5"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D6A4219" w14:textId="77777777">
        <w:trPr>
          <w:trHeight w:val="233"/>
        </w:trPr>
        <w:tc>
          <w:tcPr>
            <w:tcW w:w="1416" w:type="dxa"/>
            <w:tcBorders>
              <w:bottom w:val="nil"/>
            </w:tcBorders>
          </w:tcPr>
          <w:p w14:paraId="7A8F3709" w14:textId="77777777" w:rsidR="00B52DCC" w:rsidRDefault="00916648">
            <w:pPr>
              <w:pStyle w:val="TableParagraph"/>
              <w:spacing w:line="214" w:lineRule="exact"/>
              <w:ind w:left="107"/>
              <w:rPr>
                <w:sz w:val="20"/>
              </w:rPr>
            </w:pPr>
            <w:r>
              <w:rPr>
                <w:sz w:val="20"/>
              </w:rPr>
              <w:t>161</w:t>
            </w:r>
          </w:p>
        </w:tc>
        <w:tc>
          <w:tcPr>
            <w:tcW w:w="1984" w:type="dxa"/>
            <w:tcBorders>
              <w:bottom w:val="nil"/>
            </w:tcBorders>
          </w:tcPr>
          <w:p w14:paraId="633F5A04" w14:textId="77777777" w:rsidR="00B52DCC" w:rsidRDefault="00916648">
            <w:pPr>
              <w:pStyle w:val="TableParagraph"/>
              <w:spacing w:line="214" w:lineRule="exact"/>
              <w:ind w:left="105"/>
              <w:rPr>
                <w:sz w:val="20"/>
              </w:rPr>
            </w:pPr>
            <w:r>
              <w:rPr>
                <w:sz w:val="20"/>
              </w:rPr>
              <w:t>Rose keton-3 (16); 1-</w:t>
            </w:r>
          </w:p>
        </w:tc>
        <w:tc>
          <w:tcPr>
            <w:tcW w:w="1704" w:type="dxa"/>
            <w:tcBorders>
              <w:bottom w:val="nil"/>
            </w:tcBorders>
          </w:tcPr>
          <w:p w14:paraId="106D2E23" w14:textId="77777777" w:rsidR="00B52DCC" w:rsidRDefault="00916648">
            <w:pPr>
              <w:pStyle w:val="TableParagraph"/>
              <w:spacing w:line="214" w:lineRule="exact"/>
              <w:ind w:left="106"/>
              <w:rPr>
                <w:sz w:val="20"/>
              </w:rPr>
            </w:pPr>
            <w:r>
              <w:rPr>
                <w:sz w:val="20"/>
              </w:rPr>
              <w:t>Delta- Damascone</w:t>
            </w:r>
          </w:p>
        </w:tc>
        <w:tc>
          <w:tcPr>
            <w:tcW w:w="993" w:type="dxa"/>
            <w:tcBorders>
              <w:bottom w:val="nil"/>
            </w:tcBorders>
          </w:tcPr>
          <w:p w14:paraId="478FB0A8" w14:textId="77777777" w:rsidR="00B52DCC" w:rsidRDefault="00916648">
            <w:pPr>
              <w:pStyle w:val="TableParagraph"/>
              <w:spacing w:line="214" w:lineRule="exact"/>
              <w:ind w:left="107"/>
              <w:rPr>
                <w:sz w:val="20"/>
              </w:rPr>
            </w:pPr>
            <w:r>
              <w:rPr>
                <w:sz w:val="20"/>
              </w:rPr>
              <w:t>57378-</w:t>
            </w:r>
          </w:p>
        </w:tc>
        <w:tc>
          <w:tcPr>
            <w:tcW w:w="991" w:type="dxa"/>
            <w:tcBorders>
              <w:bottom w:val="nil"/>
            </w:tcBorders>
          </w:tcPr>
          <w:p w14:paraId="6E7902DB" w14:textId="77777777" w:rsidR="00B52DCC" w:rsidRDefault="00916648">
            <w:pPr>
              <w:pStyle w:val="TableParagraph"/>
              <w:spacing w:line="214" w:lineRule="exact"/>
              <w:ind w:left="107"/>
              <w:rPr>
                <w:sz w:val="20"/>
              </w:rPr>
            </w:pPr>
            <w:r>
              <w:rPr>
                <w:sz w:val="20"/>
              </w:rPr>
              <w:t>260-709-</w:t>
            </w:r>
          </w:p>
        </w:tc>
        <w:tc>
          <w:tcPr>
            <w:tcW w:w="1709" w:type="dxa"/>
            <w:vMerge w:val="restart"/>
          </w:tcPr>
          <w:p w14:paraId="336F85FE" w14:textId="77777777" w:rsidR="00B52DCC" w:rsidRDefault="00916648">
            <w:pPr>
              <w:pStyle w:val="TableParagraph"/>
              <w:numPr>
                <w:ilvl w:val="0"/>
                <w:numId w:val="171"/>
              </w:numPr>
              <w:tabs>
                <w:tab w:val="left" w:pos="381"/>
              </w:tabs>
              <w:ind w:right="379" w:firstLine="0"/>
              <w:rPr>
                <w:sz w:val="20"/>
              </w:rPr>
            </w:pPr>
            <w:r>
              <w:rPr>
                <w:sz w:val="20"/>
              </w:rPr>
              <w:t xml:space="preserve">Ağız </w:t>
            </w:r>
            <w:r>
              <w:rPr>
                <w:spacing w:val="-3"/>
                <w:sz w:val="20"/>
              </w:rPr>
              <w:t xml:space="preserve">bakım </w:t>
            </w:r>
            <w:r>
              <w:rPr>
                <w:sz w:val="20"/>
              </w:rPr>
              <w:t>ürünleri</w:t>
            </w:r>
          </w:p>
          <w:p w14:paraId="5874339E" w14:textId="77777777" w:rsidR="00B52DCC" w:rsidRDefault="00B52DCC">
            <w:pPr>
              <w:pStyle w:val="TableParagraph"/>
              <w:spacing w:before="8"/>
              <w:rPr>
                <w:sz w:val="19"/>
              </w:rPr>
            </w:pPr>
          </w:p>
          <w:p w14:paraId="7CED2623" w14:textId="77777777" w:rsidR="00B52DCC" w:rsidRDefault="00916648">
            <w:pPr>
              <w:pStyle w:val="TableParagraph"/>
              <w:numPr>
                <w:ilvl w:val="0"/>
                <w:numId w:val="171"/>
              </w:numPr>
              <w:tabs>
                <w:tab w:val="left" w:pos="393"/>
              </w:tabs>
              <w:ind w:left="392" w:hanging="284"/>
              <w:rPr>
                <w:sz w:val="20"/>
              </w:rPr>
            </w:pPr>
            <w:r>
              <w:rPr>
                <w:sz w:val="20"/>
              </w:rPr>
              <w:t>Diğer</w:t>
            </w:r>
            <w:r>
              <w:rPr>
                <w:spacing w:val="-1"/>
                <w:sz w:val="20"/>
              </w:rPr>
              <w:t xml:space="preserve"> </w:t>
            </w:r>
            <w:r>
              <w:rPr>
                <w:sz w:val="20"/>
              </w:rPr>
              <w:t>ürünler</w:t>
            </w:r>
          </w:p>
        </w:tc>
        <w:tc>
          <w:tcPr>
            <w:tcW w:w="1700" w:type="dxa"/>
            <w:tcBorders>
              <w:bottom w:val="nil"/>
            </w:tcBorders>
          </w:tcPr>
          <w:p w14:paraId="30DD0294" w14:textId="77777777" w:rsidR="00B52DCC" w:rsidRDefault="00B52DCC">
            <w:pPr>
              <w:pStyle w:val="TableParagraph"/>
              <w:rPr>
                <w:sz w:val="16"/>
              </w:rPr>
            </w:pPr>
          </w:p>
        </w:tc>
        <w:tc>
          <w:tcPr>
            <w:tcW w:w="2261" w:type="dxa"/>
            <w:vMerge w:val="restart"/>
          </w:tcPr>
          <w:p w14:paraId="29B8B6F7" w14:textId="77777777" w:rsidR="00B52DCC" w:rsidRDefault="00B52DCC">
            <w:pPr>
              <w:pStyle w:val="TableParagraph"/>
              <w:rPr>
                <w:sz w:val="18"/>
              </w:rPr>
            </w:pPr>
          </w:p>
        </w:tc>
        <w:tc>
          <w:tcPr>
            <w:tcW w:w="2693" w:type="dxa"/>
            <w:vMerge w:val="restart"/>
          </w:tcPr>
          <w:p w14:paraId="2E4FFB59" w14:textId="77777777" w:rsidR="00B52DCC" w:rsidRDefault="00B52DCC">
            <w:pPr>
              <w:pStyle w:val="TableParagraph"/>
              <w:rPr>
                <w:sz w:val="18"/>
              </w:rPr>
            </w:pPr>
          </w:p>
        </w:tc>
      </w:tr>
      <w:tr w:rsidR="00B52DCC" w14:paraId="61916BF9" w14:textId="77777777">
        <w:trPr>
          <w:trHeight w:val="485"/>
        </w:trPr>
        <w:tc>
          <w:tcPr>
            <w:tcW w:w="1416" w:type="dxa"/>
            <w:tcBorders>
              <w:top w:val="nil"/>
              <w:bottom w:val="nil"/>
            </w:tcBorders>
          </w:tcPr>
          <w:p w14:paraId="00769ED7" w14:textId="77777777" w:rsidR="00B52DCC" w:rsidRDefault="00B52DCC">
            <w:pPr>
              <w:pStyle w:val="TableParagraph"/>
              <w:rPr>
                <w:sz w:val="18"/>
              </w:rPr>
            </w:pPr>
          </w:p>
        </w:tc>
        <w:tc>
          <w:tcPr>
            <w:tcW w:w="1984" w:type="dxa"/>
            <w:tcBorders>
              <w:top w:val="nil"/>
              <w:bottom w:val="nil"/>
            </w:tcBorders>
          </w:tcPr>
          <w:p w14:paraId="61B844D7" w14:textId="77777777" w:rsidR="00B52DCC" w:rsidRDefault="00916648">
            <w:pPr>
              <w:pStyle w:val="TableParagraph"/>
              <w:spacing w:line="229" w:lineRule="exact"/>
              <w:ind w:left="105"/>
              <w:rPr>
                <w:sz w:val="20"/>
              </w:rPr>
            </w:pPr>
            <w:r>
              <w:rPr>
                <w:sz w:val="20"/>
              </w:rPr>
              <w:t>(2,6,6-Trimetil-3-</w:t>
            </w:r>
          </w:p>
          <w:p w14:paraId="7535E8C9" w14:textId="77777777" w:rsidR="00B52DCC" w:rsidRDefault="00916648">
            <w:pPr>
              <w:pStyle w:val="TableParagraph"/>
              <w:spacing w:before="17" w:line="219" w:lineRule="exact"/>
              <w:ind w:left="105"/>
              <w:rPr>
                <w:sz w:val="20"/>
              </w:rPr>
            </w:pPr>
            <w:r>
              <w:rPr>
                <w:sz w:val="20"/>
              </w:rPr>
              <w:t>siklohekzen-1-il)-2-</w:t>
            </w:r>
          </w:p>
        </w:tc>
        <w:tc>
          <w:tcPr>
            <w:tcW w:w="1704" w:type="dxa"/>
            <w:tcBorders>
              <w:top w:val="nil"/>
              <w:bottom w:val="nil"/>
            </w:tcBorders>
          </w:tcPr>
          <w:p w14:paraId="303055EA" w14:textId="77777777" w:rsidR="00B52DCC" w:rsidRDefault="00B52DCC">
            <w:pPr>
              <w:pStyle w:val="TableParagraph"/>
              <w:rPr>
                <w:sz w:val="18"/>
              </w:rPr>
            </w:pPr>
          </w:p>
        </w:tc>
        <w:tc>
          <w:tcPr>
            <w:tcW w:w="993" w:type="dxa"/>
            <w:tcBorders>
              <w:top w:val="nil"/>
              <w:bottom w:val="nil"/>
            </w:tcBorders>
          </w:tcPr>
          <w:p w14:paraId="495CC541" w14:textId="77777777" w:rsidR="00B52DCC" w:rsidRDefault="00916648">
            <w:pPr>
              <w:pStyle w:val="TableParagraph"/>
              <w:spacing w:line="229" w:lineRule="exact"/>
              <w:ind w:left="107"/>
              <w:rPr>
                <w:sz w:val="20"/>
              </w:rPr>
            </w:pPr>
            <w:r>
              <w:rPr>
                <w:sz w:val="20"/>
              </w:rPr>
              <w:t>68-4</w:t>
            </w:r>
          </w:p>
        </w:tc>
        <w:tc>
          <w:tcPr>
            <w:tcW w:w="991" w:type="dxa"/>
            <w:tcBorders>
              <w:top w:val="nil"/>
              <w:bottom w:val="nil"/>
            </w:tcBorders>
          </w:tcPr>
          <w:p w14:paraId="070820E3" w14:textId="77777777" w:rsidR="00B52DCC" w:rsidRDefault="00916648">
            <w:pPr>
              <w:pStyle w:val="TableParagraph"/>
              <w:spacing w:line="229" w:lineRule="exact"/>
              <w:ind w:left="107"/>
              <w:rPr>
                <w:sz w:val="20"/>
              </w:rPr>
            </w:pPr>
            <w:r>
              <w:rPr>
                <w:w w:val="99"/>
                <w:sz w:val="20"/>
              </w:rPr>
              <w:t>8</w:t>
            </w:r>
          </w:p>
        </w:tc>
        <w:tc>
          <w:tcPr>
            <w:tcW w:w="1709" w:type="dxa"/>
            <w:vMerge/>
            <w:tcBorders>
              <w:top w:val="nil"/>
            </w:tcBorders>
          </w:tcPr>
          <w:p w14:paraId="5DE268DF" w14:textId="77777777" w:rsidR="00B52DCC" w:rsidRDefault="00B52DCC">
            <w:pPr>
              <w:rPr>
                <w:sz w:val="2"/>
                <w:szCs w:val="2"/>
              </w:rPr>
            </w:pPr>
          </w:p>
        </w:tc>
        <w:tc>
          <w:tcPr>
            <w:tcW w:w="1700" w:type="dxa"/>
            <w:tcBorders>
              <w:top w:val="nil"/>
              <w:bottom w:val="nil"/>
            </w:tcBorders>
          </w:tcPr>
          <w:p w14:paraId="51DE2CFF" w14:textId="77777777" w:rsidR="00B52DCC" w:rsidRDefault="00B52DCC">
            <w:pPr>
              <w:pStyle w:val="TableParagraph"/>
              <w:spacing w:before="5"/>
              <w:rPr>
                <w:sz w:val="18"/>
              </w:rPr>
            </w:pPr>
          </w:p>
          <w:p w14:paraId="53710163" w14:textId="77777777" w:rsidR="00B52DCC" w:rsidRDefault="00916648">
            <w:pPr>
              <w:pStyle w:val="TableParagraph"/>
              <w:ind w:left="108"/>
              <w:rPr>
                <w:sz w:val="20"/>
              </w:rPr>
            </w:pPr>
            <w:r>
              <w:rPr>
                <w:sz w:val="20"/>
              </w:rPr>
              <w:t>(b) % 0,02</w:t>
            </w:r>
          </w:p>
        </w:tc>
        <w:tc>
          <w:tcPr>
            <w:tcW w:w="2261" w:type="dxa"/>
            <w:vMerge/>
            <w:tcBorders>
              <w:top w:val="nil"/>
            </w:tcBorders>
          </w:tcPr>
          <w:p w14:paraId="314F0922" w14:textId="77777777" w:rsidR="00B52DCC" w:rsidRDefault="00B52DCC">
            <w:pPr>
              <w:rPr>
                <w:sz w:val="2"/>
                <w:szCs w:val="2"/>
              </w:rPr>
            </w:pPr>
          </w:p>
        </w:tc>
        <w:tc>
          <w:tcPr>
            <w:tcW w:w="2693" w:type="dxa"/>
            <w:vMerge/>
            <w:tcBorders>
              <w:top w:val="nil"/>
            </w:tcBorders>
          </w:tcPr>
          <w:p w14:paraId="401E32D8" w14:textId="77777777" w:rsidR="00B52DCC" w:rsidRDefault="00B52DCC">
            <w:pPr>
              <w:rPr>
                <w:sz w:val="2"/>
                <w:szCs w:val="2"/>
              </w:rPr>
            </w:pPr>
          </w:p>
        </w:tc>
      </w:tr>
      <w:tr w:rsidR="00B52DCC" w14:paraId="00FE4B68" w14:textId="77777777">
        <w:trPr>
          <w:trHeight w:val="238"/>
        </w:trPr>
        <w:tc>
          <w:tcPr>
            <w:tcW w:w="1416" w:type="dxa"/>
            <w:tcBorders>
              <w:top w:val="nil"/>
              <w:bottom w:val="nil"/>
            </w:tcBorders>
          </w:tcPr>
          <w:p w14:paraId="22E811B1" w14:textId="77777777" w:rsidR="00B52DCC" w:rsidRDefault="00B52DCC">
            <w:pPr>
              <w:pStyle w:val="TableParagraph"/>
              <w:rPr>
                <w:sz w:val="16"/>
              </w:rPr>
            </w:pPr>
          </w:p>
        </w:tc>
        <w:tc>
          <w:tcPr>
            <w:tcW w:w="1984" w:type="dxa"/>
            <w:tcBorders>
              <w:top w:val="nil"/>
              <w:bottom w:val="nil"/>
            </w:tcBorders>
          </w:tcPr>
          <w:p w14:paraId="3BFB6BCC" w14:textId="77777777" w:rsidR="00B52DCC" w:rsidRDefault="00916648">
            <w:pPr>
              <w:pStyle w:val="TableParagraph"/>
              <w:spacing w:line="218" w:lineRule="exact"/>
              <w:ind w:left="105"/>
              <w:rPr>
                <w:sz w:val="20"/>
              </w:rPr>
            </w:pPr>
            <w:r>
              <w:rPr>
                <w:sz w:val="20"/>
              </w:rPr>
              <w:t>buten-1-on (Delta-</w:t>
            </w:r>
          </w:p>
        </w:tc>
        <w:tc>
          <w:tcPr>
            <w:tcW w:w="1704" w:type="dxa"/>
            <w:tcBorders>
              <w:top w:val="nil"/>
              <w:bottom w:val="nil"/>
            </w:tcBorders>
          </w:tcPr>
          <w:p w14:paraId="3763494D" w14:textId="77777777" w:rsidR="00B52DCC" w:rsidRDefault="00B52DCC">
            <w:pPr>
              <w:pStyle w:val="TableParagraph"/>
              <w:rPr>
                <w:sz w:val="16"/>
              </w:rPr>
            </w:pPr>
          </w:p>
        </w:tc>
        <w:tc>
          <w:tcPr>
            <w:tcW w:w="993" w:type="dxa"/>
            <w:tcBorders>
              <w:top w:val="nil"/>
              <w:bottom w:val="nil"/>
            </w:tcBorders>
          </w:tcPr>
          <w:p w14:paraId="76FFE0CB" w14:textId="77777777" w:rsidR="00B52DCC" w:rsidRDefault="00B52DCC">
            <w:pPr>
              <w:pStyle w:val="TableParagraph"/>
              <w:rPr>
                <w:sz w:val="16"/>
              </w:rPr>
            </w:pPr>
          </w:p>
        </w:tc>
        <w:tc>
          <w:tcPr>
            <w:tcW w:w="991" w:type="dxa"/>
            <w:tcBorders>
              <w:top w:val="nil"/>
              <w:bottom w:val="nil"/>
            </w:tcBorders>
          </w:tcPr>
          <w:p w14:paraId="515FB312" w14:textId="77777777" w:rsidR="00B52DCC" w:rsidRDefault="00B52DCC">
            <w:pPr>
              <w:pStyle w:val="TableParagraph"/>
              <w:rPr>
                <w:sz w:val="16"/>
              </w:rPr>
            </w:pPr>
          </w:p>
        </w:tc>
        <w:tc>
          <w:tcPr>
            <w:tcW w:w="1709" w:type="dxa"/>
            <w:vMerge/>
            <w:tcBorders>
              <w:top w:val="nil"/>
            </w:tcBorders>
          </w:tcPr>
          <w:p w14:paraId="5F65A5F5" w14:textId="77777777" w:rsidR="00B52DCC" w:rsidRDefault="00B52DCC">
            <w:pPr>
              <w:rPr>
                <w:sz w:val="2"/>
                <w:szCs w:val="2"/>
              </w:rPr>
            </w:pPr>
          </w:p>
        </w:tc>
        <w:tc>
          <w:tcPr>
            <w:tcW w:w="1700" w:type="dxa"/>
            <w:tcBorders>
              <w:top w:val="nil"/>
              <w:bottom w:val="nil"/>
            </w:tcBorders>
          </w:tcPr>
          <w:p w14:paraId="599CA1D6" w14:textId="77777777" w:rsidR="00B52DCC" w:rsidRDefault="00B52DCC">
            <w:pPr>
              <w:pStyle w:val="TableParagraph"/>
              <w:rPr>
                <w:sz w:val="16"/>
              </w:rPr>
            </w:pPr>
          </w:p>
        </w:tc>
        <w:tc>
          <w:tcPr>
            <w:tcW w:w="2261" w:type="dxa"/>
            <w:vMerge/>
            <w:tcBorders>
              <w:top w:val="nil"/>
            </w:tcBorders>
          </w:tcPr>
          <w:p w14:paraId="68F975EB" w14:textId="77777777" w:rsidR="00B52DCC" w:rsidRDefault="00B52DCC">
            <w:pPr>
              <w:rPr>
                <w:sz w:val="2"/>
                <w:szCs w:val="2"/>
              </w:rPr>
            </w:pPr>
          </w:p>
        </w:tc>
        <w:tc>
          <w:tcPr>
            <w:tcW w:w="2693" w:type="dxa"/>
            <w:vMerge/>
            <w:tcBorders>
              <w:top w:val="nil"/>
            </w:tcBorders>
          </w:tcPr>
          <w:p w14:paraId="452D96C8" w14:textId="77777777" w:rsidR="00B52DCC" w:rsidRDefault="00B52DCC">
            <w:pPr>
              <w:rPr>
                <w:sz w:val="2"/>
                <w:szCs w:val="2"/>
              </w:rPr>
            </w:pPr>
          </w:p>
        </w:tc>
      </w:tr>
      <w:tr w:rsidR="00B52DCC" w14:paraId="327D90BF" w14:textId="77777777">
        <w:trPr>
          <w:trHeight w:val="413"/>
        </w:trPr>
        <w:tc>
          <w:tcPr>
            <w:tcW w:w="1416" w:type="dxa"/>
            <w:tcBorders>
              <w:top w:val="nil"/>
            </w:tcBorders>
          </w:tcPr>
          <w:p w14:paraId="369F729B" w14:textId="77777777" w:rsidR="00B52DCC" w:rsidRDefault="00B52DCC">
            <w:pPr>
              <w:pStyle w:val="TableParagraph"/>
              <w:rPr>
                <w:sz w:val="18"/>
              </w:rPr>
            </w:pPr>
          </w:p>
        </w:tc>
        <w:tc>
          <w:tcPr>
            <w:tcW w:w="1984" w:type="dxa"/>
            <w:tcBorders>
              <w:top w:val="nil"/>
            </w:tcBorders>
          </w:tcPr>
          <w:p w14:paraId="1DFC6307" w14:textId="77777777" w:rsidR="00B52DCC" w:rsidRDefault="00916648">
            <w:pPr>
              <w:pStyle w:val="TableParagraph"/>
              <w:spacing w:line="229" w:lineRule="exact"/>
              <w:ind w:left="105"/>
              <w:rPr>
                <w:sz w:val="20"/>
              </w:rPr>
            </w:pPr>
            <w:r>
              <w:rPr>
                <w:sz w:val="20"/>
              </w:rPr>
              <w:t>Damascon</w:t>
            </w:r>
          </w:p>
        </w:tc>
        <w:tc>
          <w:tcPr>
            <w:tcW w:w="1704" w:type="dxa"/>
            <w:tcBorders>
              <w:top w:val="nil"/>
            </w:tcBorders>
          </w:tcPr>
          <w:p w14:paraId="766FC3C1" w14:textId="77777777" w:rsidR="00B52DCC" w:rsidRDefault="00B52DCC">
            <w:pPr>
              <w:pStyle w:val="TableParagraph"/>
              <w:rPr>
                <w:sz w:val="18"/>
              </w:rPr>
            </w:pPr>
          </w:p>
        </w:tc>
        <w:tc>
          <w:tcPr>
            <w:tcW w:w="993" w:type="dxa"/>
            <w:tcBorders>
              <w:top w:val="nil"/>
            </w:tcBorders>
          </w:tcPr>
          <w:p w14:paraId="38B5B681" w14:textId="77777777" w:rsidR="00B52DCC" w:rsidRDefault="00B52DCC">
            <w:pPr>
              <w:pStyle w:val="TableParagraph"/>
              <w:rPr>
                <w:sz w:val="18"/>
              </w:rPr>
            </w:pPr>
          </w:p>
        </w:tc>
        <w:tc>
          <w:tcPr>
            <w:tcW w:w="991" w:type="dxa"/>
            <w:tcBorders>
              <w:top w:val="nil"/>
            </w:tcBorders>
          </w:tcPr>
          <w:p w14:paraId="2E274237" w14:textId="77777777" w:rsidR="00B52DCC" w:rsidRDefault="00B52DCC">
            <w:pPr>
              <w:pStyle w:val="TableParagraph"/>
              <w:rPr>
                <w:sz w:val="18"/>
              </w:rPr>
            </w:pPr>
          </w:p>
        </w:tc>
        <w:tc>
          <w:tcPr>
            <w:tcW w:w="1709" w:type="dxa"/>
            <w:vMerge/>
            <w:tcBorders>
              <w:top w:val="nil"/>
            </w:tcBorders>
          </w:tcPr>
          <w:p w14:paraId="3323F92B" w14:textId="77777777" w:rsidR="00B52DCC" w:rsidRDefault="00B52DCC">
            <w:pPr>
              <w:rPr>
                <w:sz w:val="2"/>
                <w:szCs w:val="2"/>
              </w:rPr>
            </w:pPr>
          </w:p>
        </w:tc>
        <w:tc>
          <w:tcPr>
            <w:tcW w:w="1700" w:type="dxa"/>
            <w:tcBorders>
              <w:top w:val="nil"/>
            </w:tcBorders>
          </w:tcPr>
          <w:p w14:paraId="061AC183" w14:textId="77777777" w:rsidR="00B52DCC" w:rsidRDefault="00B52DCC">
            <w:pPr>
              <w:pStyle w:val="TableParagraph"/>
              <w:rPr>
                <w:sz w:val="18"/>
              </w:rPr>
            </w:pPr>
          </w:p>
        </w:tc>
        <w:tc>
          <w:tcPr>
            <w:tcW w:w="2261" w:type="dxa"/>
            <w:vMerge/>
            <w:tcBorders>
              <w:top w:val="nil"/>
            </w:tcBorders>
          </w:tcPr>
          <w:p w14:paraId="4B7E7EBA" w14:textId="77777777" w:rsidR="00B52DCC" w:rsidRDefault="00B52DCC">
            <w:pPr>
              <w:rPr>
                <w:sz w:val="2"/>
                <w:szCs w:val="2"/>
              </w:rPr>
            </w:pPr>
          </w:p>
        </w:tc>
        <w:tc>
          <w:tcPr>
            <w:tcW w:w="2693" w:type="dxa"/>
            <w:vMerge/>
            <w:tcBorders>
              <w:top w:val="nil"/>
            </w:tcBorders>
          </w:tcPr>
          <w:p w14:paraId="4ED091FE" w14:textId="77777777" w:rsidR="00B52DCC" w:rsidRDefault="00B52DCC">
            <w:pPr>
              <w:rPr>
                <w:sz w:val="2"/>
                <w:szCs w:val="2"/>
              </w:rPr>
            </w:pPr>
          </w:p>
        </w:tc>
      </w:tr>
      <w:tr w:rsidR="00B52DCC" w14:paraId="04B1FEC5" w14:textId="77777777">
        <w:trPr>
          <w:trHeight w:val="232"/>
        </w:trPr>
        <w:tc>
          <w:tcPr>
            <w:tcW w:w="1416" w:type="dxa"/>
            <w:tcBorders>
              <w:bottom w:val="nil"/>
            </w:tcBorders>
          </w:tcPr>
          <w:p w14:paraId="1626B034" w14:textId="77777777" w:rsidR="00B52DCC" w:rsidRDefault="00916648">
            <w:pPr>
              <w:pStyle w:val="TableParagraph"/>
              <w:spacing w:line="213" w:lineRule="exact"/>
              <w:ind w:left="107"/>
              <w:rPr>
                <w:sz w:val="20"/>
              </w:rPr>
            </w:pPr>
            <w:r>
              <w:rPr>
                <w:sz w:val="20"/>
              </w:rPr>
              <w:t>162</w:t>
            </w:r>
          </w:p>
        </w:tc>
        <w:tc>
          <w:tcPr>
            <w:tcW w:w="1984" w:type="dxa"/>
            <w:tcBorders>
              <w:bottom w:val="nil"/>
            </w:tcBorders>
          </w:tcPr>
          <w:p w14:paraId="654272EF" w14:textId="77777777" w:rsidR="00B52DCC" w:rsidRDefault="00916648">
            <w:pPr>
              <w:pStyle w:val="TableParagraph"/>
              <w:spacing w:line="213" w:lineRule="exact"/>
              <w:ind w:left="105"/>
              <w:rPr>
                <w:sz w:val="20"/>
              </w:rPr>
            </w:pPr>
            <w:r>
              <w:rPr>
                <w:sz w:val="20"/>
              </w:rPr>
              <w:t>cis-Rose keton-2 (</w:t>
            </w:r>
          </w:p>
        </w:tc>
        <w:tc>
          <w:tcPr>
            <w:tcW w:w="1704" w:type="dxa"/>
            <w:tcBorders>
              <w:bottom w:val="nil"/>
            </w:tcBorders>
          </w:tcPr>
          <w:p w14:paraId="414035EF" w14:textId="77777777" w:rsidR="00B52DCC" w:rsidRDefault="00916648">
            <w:pPr>
              <w:pStyle w:val="TableParagraph"/>
              <w:spacing w:line="213" w:lineRule="exact"/>
              <w:ind w:left="106"/>
              <w:rPr>
                <w:sz w:val="20"/>
              </w:rPr>
            </w:pPr>
            <w:r>
              <w:rPr>
                <w:sz w:val="20"/>
              </w:rPr>
              <w:t>cis-Rose ketone- 2</w:t>
            </w:r>
          </w:p>
        </w:tc>
        <w:tc>
          <w:tcPr>
            <w:tcW w:w="993" w:type="dxa"/>
            <w:tcBorders>
              <w:bottom w:val="nil"/>
            </w:tcBorders>
          </w:tcPr>
          <w:p w14:paraId="5761D602" w14:textId="77777777" w:rsidR="00B52DCC" w:rsidRDefault="00916648">
            <w:pPr>
              <w:pStyle w:val="TableParagraph"/>
              <w:spacing w:line="213" w:lineRule="exact"/>
              <w:ind w:left="107"/>
              <w:rPr>
                <w:sz w:val="20"/>
              </w:rPr>
            </w:pPr>
            <w:r>
              <w:rPr>
                <w:sz w:val="20"/>
              </w:rPr>
              <w:t>23726-</w:t>
            </w:r>
          </w:p>
        </w:tc>
        <w:tc>
          <w:tcPr>
            <w:tcW w:w="991" w:type="dxa"/>
            <w:tcBorders>
              <w:bottom w:val="nil"/>
            </w:tcBorders>
          </w:tcPr>
          <w:p w14:paraId="5F5BEFCE" w14:textId="77777777" w:rsidR="00B52DCC" w:rsidRDefault="00916648">
            <w:pPr>
              <w:pStyle w:val="TableParagraph"/>
              <w:spacing w:line="213" w:lineRule="exact"/>
              <w:ind w:left="107"/>
              <w:rPr>
                <w:sz w:val="20"/>
              </w:rPr>
            </w:pPr>
            <w:r>
              <w:rPr>
                <w:sz w:val="20"/>
              </w:rPr>
              <w:t>245-843-</w:t>
            </w:r>
          </w:p>
        </w:tc>
        <w:tc>
          <w:tcPr>
            <w:tcW w:w="1709" w:type="dxa"/>
            <w:vMerge w:val="restart"/>
          </w:tcPr>
          <w:p w14:paraId="650B8CF2" w14:textId="77777777" w:rsidR="00B52DCC" w:rsidRDefault="00916648">
            <w:pPr>
              <w:pStyle w:val="TableParagraph"/>
              <w:numPr>
                <w:ilvl w:val="0"/>
                <w:numId w:val="170"/>
              </w:numPr>
              <w:tabs>
                <w:tab w:val="left" w:pos="381"/>
              </w:tabs>
              <w:ind w:right="379" w:firstLine="0"/>
              <w:rPr>
                <w:sz w:val="20"/>
              </w:rPr>
            </w:pPr>
            <w:r>
              <w:rPr>
                <w:sz w:val="20"/>
              </w:rPr>
              <w:t xml:space="preserve">Ağız </w:t>
            </w:r>
            <w:r>
              <w:rPr>
                <w:spacing w:val="-3"/>
                <w:sz w:val="20"/>
              </w:rPr>
              <w:t xml:space="preserve">bakım </w:t>
            </w:r>
            <w:r>
              <w:rPr>
                <w:sz w:val="20"/>
              </w:rPr>
              <w:t>ürünleri</w:t>
            </w:r>
          </w:p>
          <w:p w14:paraId="072B1B53" w14:textId="77777777" w:rsidR="00B52DCC" w:rsidRDefault="00B52DCC">
            <w:pPr>
              <w:pStyle w:val="TableParagraph"/>
              <w:spacing w:before="8"/>
              <w:rPr>
                <w:sz w:val="19"/>
              </w:rPr>
            </w:pPr>
          </w:p>
          <w:p w14:paraId="1BC3F8DA" w14:textId="77777777" w:rsidR="00B52DCC" w:rsidRDefault="00916648">
            <w:pPr>
              <w:pStyle w:val="TableParagraph"/>
              <w:numPr>
                <w:ilvl w:val="0"/>
                <w:numId w:val="170"/>
              </w:numPr>
              <w:tabs>
                <w:tab w:val="left" w:pos="393"/>
              </w:tabs>
              <w:spacing w:before="1"/>
              <w:ind w:left="392" w:hanging="284"/>
              <w:rPr>
                <w:sz w:val="20"/>
              </w:rPr>
            </w:pPr>
            <w:r>
              <w:rPr>
                <w:sz w:val="20"/>
              </w:rPr>
              <w:t>Diğer</w:t>
            </w:r>
            <w:r>
              <w:rPr>
                <w:spacing w:val="-1"/>
                <w:sz w:val="20"/>
              </w:rPr>
              <w:t xml:space="preserve"> </w:t>
            </w:r>
            <w:r>
              <w:rPr>
                <w:sz w:val="20"/>
              </w:rPr>
              <w:t>ürünler</w:t>
            </w:r>
          </w:p>
        </w:tc>
        <w:tc>
          <w:tcPr>
            <w:tcW w:w="1700" w:type="dxa"/>
            <w:tcBorders>
              <w:bottom w:val="nil"/>
            </w:tcBorders>
          </w:tcPr>
          <w:p w14:paraId="482E716D" w14:textId="77777777" w:rsidR="00B52DCC" w:rsidRDefault="00B52DCC">
            <w:pPr>
              <w:pStyle w:val="TableParagraph"/>
              <w:rPr>
                <w:sz w:val="16"/>
              </w:rPr>
            </w:pPr>
          </w:p>
        </w:tc>
        <w:tc>
          <w:tcPr>
            <w:tcW w:w="2261" w:type="dxa"/>
            <w:vMerge w:val="restart"/>
          </w:tcPr>
          <w:p w14:paraId="38C23F36" w14:textId="77777777" w:rsidR="00B52DCC" w:rsidRDefault="00B52DCC">
            <w:pPr>
              <w:pStyle w:val="TableParagraph"/>
              <w:rPr>
                <w:sz w:val="18"/>
              </w:rPr>
            </w:pPr>
          </w:p>
        </w:tc>
        <w:tc>
          <w:tcPr>
            <w:tcW w:w="2693" w:type="dxa"/>
            <w:vMerge w:val="restart"/>
          </w:tcPr>
          <w:p w14:paraId="0EFFC194" w14:textId="77777777" w:rsidR="00B52DCC" w:rsidRDefault="00B52DCC">
            <w:pPr>
              <w:pStyle w:val="TableParagraph"/>
              <w:rPr>
                <w:sz w:val="18"/>
              </w:rPr>
            </w:pPr>
          </w:p>
        </w:tc>
      </w:tr>
      <w:tr w:rsidR="00B52DCC" w14:paraId="211E02E2" w14:textId="77777777">
        <w:trPr>
          <w:trHeight w:val="238"/>
        </w:trPr>
        <w:tc>
          <w:tcPr>
            <w:tcW w:w="1416" w:type="dxa"/>
            <w:tcBorders>
              <w:top w:val="nil"/>
              <w:bottom w:val="nil"/>
            </w:tcBorders>
          </w:tcPr>
          <w:p w14:paraId="3B87814A" w14:textId="77777777" w:rsidR="00B52DCC" w:rsidRDefault="00B52DCC">
            <w:pPr>
              <w:pStyle w:val="TableParagraph"/>
              <w:rPr>
                <w:sz w:val="16"/>
              </w:rPr>
            </w:pPr>
          </w:p>
        </w:tc>
        <w:tc>
          <w:tcPr>
            <w:tcW w:w="1984" w:type="dxa"/>
            <w:tcBorders>
              <w:top w:val="nil"/>
              <w:bottom w:val="nil"/>
            </w:tcBorders>
          </w:tcPr>
          <w:p w14:paraId="5877D6C9" w14:textId="77777777" w:rsidR="00B52DCC" w:rsidRDefault="00916648">
            <w:pPr>
              <w:pStyle w:val="TableParagraph"/>
              <w:spacing w:line="218" w:lineRule="exact"/>
              <w:ind w:left="105"/>
              <w:rPr>
                <w:sz w:val="20"/>
              </w:rPr>
            </w:pPr>
            <w:r>
              <w:rPr>
                <w:sz w:val="20"/>
              </w:rPr>
              <w:t>16); (Z)-1- (2,6,6-</w:t>
            </w:r>
          </w:p>
        </w:tc>
        <w:tc>
          <w:tcPr>
            <w:tcW w:w="1704" w:type="dxa"/>
            <w:tcBorders>
              <w:top w:val="nil"/>
              <w:bottom w:val="nil"/>
            </w:tcBorders>
          </w:tcPr>
          <w:p w14:paraId="0877D43C" w14:textId="77777777" w:rsidR="00B52DCC" w:rsidRDefault="00B52DCC">
            <w:pPr>
              <w:pStyle w:val="TableParagraph"/>
              <w:rPr>
                <w:sz w:val="16"/>
              </w:rPr>
            </w:pPr>
          </w:p>
        </w:tc>
        <w:tc>
          <w:tcPr>
            <w:tcW w:w="993" w:type="dxa"/>
            <w:tcBorders>
              <w:top w:val="nil"/>
              <w:bottom w:val="nil"/>
            </w:tcBorders>
          </w:tcPr>
          <w:p w14:paraId="7815B4E5" w14:textId="77777777" w:rsidR="00B52DCC" w:rsidRDefault="00916648">
            <w:pPr>
              <w:pStyle w:val="TableParagraph"/>
              <w:spacing w:line="218" w:lineRule="exact"/>
              <w:ind w:left="107"/>
              <w:rPr>
                <w:sz w:val="20"/>
              </w:rPr>
            </w:pPr>
            <w:r>
              <w:rPr>
                <w:sz w:val="20"/>
              </w:rPr>
              <w:t>92-3</w:t>
            </w:r>
          </w:p>
        </w:tc>
        <w:tc>
          <w:tcPr>
            <w:tcW w:w="991" w:type="dxa"/>
            <w:tcBorders>
              <w:top w:val="nil"/>
              <w:bottom w:val="nil"/>
            </w:tcBorders>
          </w:tcPr>
          <w:p w14:paraId="73C9B0BF" w14:textId="77777777" w:rsidR="00B52DCC" w:rsidRDefault="00916648">
            <w:pPr>
              <w:pStyle w:val="TableParagraph"/>
              <w:spacing w:line="218" w:lineRule="exact"/>
              <w:ind w:left="107"/>
              <w:rPr>
                <w:sz w:val="20"/>
              </w:rPr>
            </w:pPr>
            <w:r>
              <w:rPr>
                <w:w w:val="99"/>
                <w:sz w:val="20"/>
              </w:rPr>
              <w:t>7</w:t>
            </w:r>
          </w:p>
        </w:tc>
        <w:tc>
          <w:tcPr>
            <w:tcW w:w="1709" w:type="dxa"/>
            <w:vMerge/>
            <w:tcBorders>
              <w:top w:val="nil"/>
            </w:tcBorders>
          </w:tcPr>
          <w:p w14:paraId="1B8E7D75" w14:textId="77777777" w:rsidR="00B52DCC" w:rsidRDefault="00B52DCC">
            <w:pPr>
              <w:rPr>
                <w:sz w:val="2"/>
                <w:szCs w:val="2"/>
              </w:rPr>
            </w:pPr>
          </w:p>
        </w:tc>
        <w:tc>
          <w:tcPr>
            <w:tcW w:w="1700" w:type="dxa"/>
            <w:tcBorders>
              <w:top w:val="nil"/>
              <w:bottom w:val="nil"/>
            </w:tcBorders>
          </w:tcPr>
          <w:p w14:paraId="446FC4E6" w14:textId="77777777" w:rsidR="00B52DCC" w:rsidRDefault="00B52DCC">
            <w:pPr>
              <w:pStyle w:val="TableParagraph"/>
              <w:rPr>
                <w:sz w:val="16"/>
              </w:rPr>
            </w:pPr>
          </w:p>
        </w:tc>
        <w:tc>
          <w:tcPr>
            <w:tcW w:w="2261" w:type="dxa"/>
            <w:vMerge/>
            <w:tcBorders>
              <w:top w:val="nil"/>
            </w:tcBorders>
          </w:tcPr>
          <w:p w14:paraId="0EE18BC4" w14:textId="77777777" w:rsidR="00B52DCC" w:rsidRDefault="00B52DCC">
            <w:pPr>
              <w:rPr>
                <w:sz w:val="2"/>
                <w:szCs w:val="2"/>
              </w:rPr>
            </w:pPr>
          </w:p>
        </w:tc>
        <w:tc>
          <w:tcPr>
            <w:tcW w:w="2693" w:type="dxa"/>
            <w:vMerge/>
            <w:tcBorders>
              <w:top w:val="nil"/>
            </w:tcBorders>
          </w:tcPr>
          <w:p w14:paraId="7DBB9A5E" w14:textId="77777777" w:rsidR="00B52DCC" w:rsidRDefault="00B52DCC">
            <w:pPr>
              <w:rPr>
                <w:sz w:val="2"/>
                <w:szCs w:val="2"/>
              </w:rPr>
            </w:pPr>
          </w:p>
        </w:tc>
      </w:tr>
      <w:tr w:rsidR="00B52DCC" w14:paraId="20B75836" w14:textId="77777777">
        <w:trPr>
          <w:trHeight w:val="486"/>
        </w:trPr>
        <w:tc>
          <w:tcPr>
            <w:tcW w:w="1416" w:type="dxa"/>
            <w:tcBorders>
              <w:top w:val="nil"/>
              <w:bottom w:val="nil"/>
            </w:tcBorders>
          </w:tcPr>
          <w:p w14:paraId="17615FF6" w14:textId="77777777" w:rsidR="00B52DCC" w:rsidRDefault="00B52DCC">
            <w:pPr>
              <w:pStyle w:val="TableParagraph"/>
              <w:rPr>
                <w:sz w:val="18"/>
              </w:rPr>
            </w:pPr>
          </w:p>
        </w:tc>
        <w:tc>
          <w:tcPr>
            <w:tcW w:w="1984" w:type="dxa"/>
            <w:tcBorders>
              <w:top w:val="nil"/>
              <w:bottom w:val="nil"/>
            </w:tcBorders>
          </w:tcPr>
          <w:p w14:paraId="0DAB1B44" w14:textId="77777777" w:rsidR="00B52DCC" w:rsidRDefault="00916648">
            <w:pPr>
              <w:pStyle w:val="TableParagraph"/>
              <w:spacing w:line="229" w:lineRule="exact"/>
              <w:ind w:left="105"/>
              <w:rPr>
                <w:sz w:val="20"/>
              </w:rPr>
            </w:pPr>
            <w:r>
              <w:rPr>
                <w:sz w:val="20"/>
              </w:rPr>
              <w:t>Trimetil-1-</w:t>
            </w:r>
          </w:p>
          <w:p w14:paraId="7841AA56" w14:textId="77777777" w:rsidR="00B52DCC" w:rsidRDefault="00916648">
            <w:pPr>
              <w:pStyle w:val="TableParagraph"/>
              <w:spacing w:before="19" w:line="218" w:lineRule="exact"/>
              <w:ind w:left="105"/>
              <w:rPr>
                <w:sz w:val="20"/>
              </w:rPr>
            </w:pPr>
            <w:r>
              <w:rPr>
                <w:sz w:val="20"/>
              </w:rPr>
              <w:t>siklohekzen-1-il)-2-</w:t>
            </w:r>
          </w:p>
        </w:tc>
        <w:tc>
          <w:tcPr>
            <w:tcW w:w="1704" w:type="dxa"/>
            <w:tcBorders>
              <w:top w:val="nil"/>
              <w:bottom w:val="nil"/>
            </w:tcBorders>
          </w:tcPr>
          <w:p w14:paraId="0A308CA6" w14:textId="77777777" w:rsidR="00B52DCC" w:rsidRDefault="00B52DCC">
            <w:pPr>
              <w:pStyle w:val="TableParagraph"/>
              <w:rPr>
                <w:sz w:val="18"/>
              </w:rPr>
            </w:pPr>
          </w:p>
        </w:tc>
        <w:tc>
          <w:tcPr>
            <w:tcW w:w="993" w:type="dxa"/>
            <w:tcBorders>
              <w:top w:val="nil"/>
              <w:bottom w:val="nil"/>
            </w:tcBorders>
          </w:tcPr>
          <w:p w14:paraId="039062E6" w14:textId="77777777" w:rsidR="00B52DCC" w:rsidRDefault="00B52DCC">
            <w:pPr>
              <w:pStyle w:val="TableParagraph"/>
              <w:rPr>
                <w:sz w:val="18"/>
              </w:rPr>
            </w:pPr>
          </w:p>
        </w:tc>
        <w:tc>
          <w:tcPr>
            <w:tcW w:w="991" w:type="dxa"/>
            <w:tcBorders>
              <w:top w:val="nil"/>
              <w:bottom w:val="nil"/>
            </w:tcBorders>
          </w:tcPr>
          <w:p w14:paraId="552EB392" w14:textId="77777777" w:rsidR="00B52DCC" w:rsidRDefault="00B52DCC">
            <w:pPr>
              <w:pStyle w:val="TableParagraph"/>
              <w:rPr>
                <w:sz w:val="18"/>
              </w:rPr>
            </w:pPr>
          </w:p>
        </w:tc>
        <w:tc>
          <w:tcPr>
            <w:tcW w:w="1709" w:type="dxa"/>
            <w:vMerge/>
            <w:tcBorders>
              <w:top w:val="nil"/>
            </w:tcBorders>
          </w:tcPr>
          <w:p w14:paraId="7BABD3B5" w14:textId="77777777" w:rsidR="00B52DCC" w:rsidRDefault="00B52DCC">
            <w:pPr>
              <w:rPr>
                <w:sz w:val="2"/>
                <w:szCs w:val="2"/>
              </w:rPr>
            </w:pPr>
          </w:p>
        </w:tc>
        <w:tc>
          <w:tcPr>
            <w:tcW w:w="1700" w:type="dxa"/>
            <w:tcBorders>
              <w:top w:val="nil"/>
              <w:bottom w:val="nil"/>
            </w:tcBorders>
          </w:tcPr>
          <w:p w14:paraId="09E5C7A2" w14:textId="77777777" w:rsidR="00B52DCC" w:rsidRDefault="00916648">
            <w:pPr>
              <w:pStyle w:val="TableParagraph"/>
              <w:spacing w:before="196"/>
              <w:ind w:left="108"/>
              <w:rPr>
                <w:sz w:val="20"/>
              </w:rPr>
            </w:pPr>
            <w:r>
              <w:rPr>
                <w:sz w:val="20"/>
              </w:rPr>
              <w:t>(b) % 0,02</w:t>
            </w:r>
          </w:p>
        </w:tc>
        <w:tc>
          <w:tcPr>
            <w:tcW w:w="2261" w:type="dxa"/>
            <w:vMerge/>
            <w:tcBorders>
              <w:top w:val="nil"/>
            </w:tcBorders>
          </w:tcPr>
          <w:p w14:paraId="4F285583" w14:textId="77777777" w:rsidR="00B52DCC" w:rsidRDefault="00B52DCC">
            <w:pPr>
              <w:rPr>
                <w:sz w:val="2"/>
                <w:szCs w:val="2"/>
              </w:rPr>
            </w:pPr>
          </w:p>
        </w:tc>
        <w:tc>
          <w:tcPr>
            <w:tcW w:w="2693" w:type="dxa"/>
            <w:vMerge/>
            <w:tcBorders>
              <w:top w:val="nil"/>
            </w:tcBorders>
          </w:tcPr>
          <w:p w14:paraId="59655D40" w14:textId="77777777" w:rsidR="00B52DCC" w:rsidRDefault="00B52DCC">
            <w:pPr>
              <w:rPr>
                <w:sz w:val="2"/>
                <w:szCs w:val="2"/>
              </w:rPr>
            </w:pPr>
          </w:p>
        </w:tc>
      </w:tr>
      <w:tr w:rsidR="00B52DCC" w14:paraId="3137B7BE" w14:textId="77777777">
        <w:trPr>
          <w:trHeight w:val="238"/>
        </w:trPr>
        <w:tc>
          <w:tcPr>
            <w:tcW w:w="1416" w:type="dxa"/>
            <w:tcBorders>
              <w:top w:val="nil"/>
              <w:bottom w:val="nil"/>
            </w:tcBorders>
          </w:tcPr>
          <w:p w14:paraId="34BFE20A" w14:textId="77777777" w:rsidR="00B52DCC" w:rsidRDefault="00B52DCC">
            <w:pPr>
              <w:pStyle w:val="TableParagraph"/>
              <w:rPr>
                <w:sz w:val="16"/>
              </w:rPr>
            </w:pPr>
          </w:p>
        </w:tc>
        <w:tc>
          <w:tcPr>
            <w:tcW w:w="1984" w:type="dxa"/>
            <w:tcBorders>
              <w:top w:val="nil"/>
              <w:bottom w:val="nil"/>
            </w:tcBorders>
          </w:tcPr>
          <w:p w14:paraId="404F6BFB" w14:textId="77777777" w:rsidR="00B52DCC" w:rsidRDefault="00916648">
            <w:pPr>
              <w:pStyle w:val="TableParagraph"/>
              <w:spacing w:line="218" w:lineRule="exact"/>
              <w:ind w:left="105"/>
              <w:rPr>
                <w:sz w:val="20"/>
              </w:rPr>
            </w:pPr>
            <w:r>
              <w:rPr>
                <w:sz w:val="20"/>
              </w:rPr>
              <w:t>buten-1-on (cis-beta-</w:t>
            </w:r>
          </w:p>
        </w:tc>
        <w:tc>
          <w:tcPr>
            <w:tcW w:w="1704" w:type="dxa"/>
            <w:tcBorders>
              <w:top w:val="nil"/>
              <w:bottom w:val="nil"/>
            </w:tcBorders>
          </w:tcPr>
          <w:p w14:paraId="41EE4790" w14:textId="77777777" w:rsidR="00B52DCC" w:rsidRDefault="00B52DCC">
            <w:pPr>
              <w:pStyle w:val="TableParagraph"/>
              <w:rPr>
                <w:sz w:val="16"/>
              </w:rPr>
            </w:pPr>
          </w:p>
        </w:tc>
        <w:tc>
          <w:tcPr>
            <w:tcW w:w="993" w:type="dxa"/>
            <w:tcBorders>
              <w:top w:val="nil"/>
              <w:bottom w:val="nil"/>
            </w:tcBorders>
          </w:tcPr>
          <w:p w14:paraId="6D3C2ECF" w14:textId="77777777" w:rsidR="00B52DCC" w:rsidRDefault="00B52DCC">
            <w:pPr>
              <w:pStyle w:val="TableParagraph"/>
              <w:rPr>
                <w:sz w:val="16"/>
              </w:rPr>
            </w:pPr>
          </w:p>
        </w:tc>
        <w:tc>
          <w:tcPr>
            <w:tcW w:w="991" w:type="dxa"/>
            <w:tcBorders>
              <w:top w:val="nil"/>
              <w:bottom w:val="nil"/>
            </w:tcBorders>
          </w:tcPr>
          <w:p w14:paraId="38DCB0B0" w14:textId="77777777" w:rsidR="00B52DCC" w:rsidRDefault="00B52DCC">
            <w:pPr>
              <w:pStyle w:val="TableParagraph"/>
              <w:rPr>
                <w:sz w:val="16"/>
              </w:rPr>
            </w:pPr>
          </w:p>
        </w:tc>
        <w:tc>
          <w:tcPr>
            <w:tcW w:w="1709" w:type="dxa"/>
            <w:vMerge/>
            <w:tcBorders>
              <w:top w:val="nil"/>
            </w:tcBorders>
          </w:tcPr>
          <w:p w14:paraId="05732296" w14:textId="77777777" w:rsidR="00B52DCC" w:rsidRDefault="00B52DCC">
            <w:pPr>
              <w:rPr>
                <w:sz w:val="2"/>
                <w:szCs w:val="2"/>
              </w:rPr>
            </w:pPr>
          </w:p>
        </w:tc>
        <w:tc>
          <w:tcPr>
            <w:tcW w:w="1700" w:type="dxa"/>
            <w:tcBorders>
              <w:top w:val="nil"/>
              <w:bottom w:val="nil"/>
            </w:tcBorders>
          </w:tcPr>
          <w:p w14:paraId="2D029562" w14:textId="77777777" w:rsidR="00B52DCC" w:rsidRDefault="00B52DCC">
            <w:pPr>
              <w:pStyle w:val="TableParagraph"/>
              <w:rPr>
                <w:sz w:val="16"/>
              </w:rPr>
            </w:pPr>
          </w:p>
        </w:tc>
        <w:tc>
          <w:tcPr>
            <w:tcW w:w="2261" w:type="dxa"/>
            <w:vMerge/>
            <w:tcBorders>
              <w:top w:val="nil"/>
            </w:tcBorders>
          </w:tcPr>
          <w:p w14:paraId="57298F9D" w14:textId="77777777" w:rsidR="00B52DCC" w:rsidRDefault="00B52DCC">
            <w:pPr>
              <w:rPr>
                <w:sz w:val="2"/>
                <w:szCs w:val="2"/>
              </w:rPr>
            </w:pPr>
          </w:p>
        </w:tc>
        <w:tc>
          <w:tcPr>
            <w:tcW w:w="2693" w:type="dxa"/>
            <w:vMerge/>
            <w:tcBorders>
              <w:top w:val="nil"/>
            </w:tcBorders>
          </w:tcPr>
          <w:p w14:paraId="70777105" w14:textId="77777777" w:rsidR="00B52DCC" w:rsidRDefault="00B52DCC">
            <w:pPr>
              <w:rPr>
                <w:sz w:val="2"/>
                <w:szCs w:val="2"/>
              </w:rPr>
            </w:pPr>
          </w:p>
        </w:tc>
      </w:tr>
      <w:tr w:rsidR="00B52DCC" w14:paraId="78FF2F9E" w14:textId="77777777">
        <w:trPr>
          <w:trHeight w:val="414"/>
        </w:trPr>
        <w:tc>
          <w:tcPr>
            <w:tcW w:w="1416" w:type="dxa"/>
            <w:tcBorders>
              <w:top w:val="nil"/>
            </w:tcBorders>
          </w:tcPr>
          <w:p w14:paraId="4190AF4B" w14:textId="77777777" w:rsidR="00B52DCC" w:rsidRDefault="00B52DCC">
            <w:pPr>
              <w:pStyle w:val="TableParagraph"/>
              <w:rPr>
                <w:sz w:val="18"/>
              </w:rPr>
            </w:pPr>
          </w:p>
        </w:tc>
        <w:tc>
          <w:tcPr>
            <w:tcW w:w="1984" w:type="dxa"/>
            <w:tcBorders>
              <w:top w:val="nil"/>
            </w:tcBorders>
          </w:tcPr>
          <w:p w14:paraId="66A19DB8" w14:textId="77777777" w:rsidR="00B52DCC" w:rsidRDefault="00916648">
            <w:pPr>
              <w:pStyle w:val="TableParagraph"/>
              <w:ind w:left="105"/>
              <w:rPr>
                <w:sz w:val="20"/>
              </w:rPr>
            </w:pPr>
            <w:r>
              <w:rPr>
                <w:sz w:val="20"/>
              </w:rPr>
              <w:t>Damascon)</w:t>
            </w:r>
          </w:p>
        </w:tc>
        <w:tc>
          <w:tcPr>
            <w:tcW w:w="1704" w:type="dxa"/>
            <w:tcBorders>
              <w:top w:val="nil"/>
            </w:tcBorders>
          </w:tcPr>
          <w:p w14:paraId="612C9500" w14:textId="77777777" w:rsidR="00B52DCC" w:rsidRDefault="00B52DCC">
            <w:pPr>
              <w:pStyle w:val="TableParagraph"/>
              <w:rPr>
                <w:sz w:val="18"/>
              </w:rPr>
            </w:pPr>
          </w:p>
        </w:tc>
        <w:tc>
          <w:tcPr>
            <w:tcW w:w="993" w:type="dxa"/>
            <w:tcBorders>
              <w:top w:val="nil"/>
            </w:tcBorders>
          </w:tcPr>
          <w:p w14:paraId="065D1631" w14:textId="77777777" w:rsidR="00B52DCC" w:rsidRDefault="00B52DCC">
            <w:pPr>
              <w:pStyle w:val="TableParagraph"/>
              <w:rPr>
                <w:sz w:val="18"/>
              </w:rPr>
            </w:pPr>
          </w:p>
        </w:tc>
        <w:tc>
          <w:tcPr>
            <w:tcW w:w="991" w:type="dxa"/>
            <w:tcBorders>
              <w:top w:val="nil"/>
            </w:tcBorders>
          </w:tcPr>
          <w:p w14:paraId="3C290C93" w14:textId="77777777" w:rsidR="00B52DCC" w:rsidRDefault="00B52DCC">
            <w:pPr>
              <w:pStyle w:val="TableParagraph"/>
              <w:rPr>
                <w:sz w:val="18"/>
              </w:rPr>
            </w:pPr>
          </w:p>
        </w:tc>
        <w:tc>
          <w:tcPr>
            <w:tcW w:w="1709" w:type="dxa"/>
            <w:vMerge/>
            <w:tcBorders>
              <w:top w:val="nil"/>
            </w:tcBorders>
          </w:tcPr>
          <w:p w14:paraId="0DD434C7" w14:textId="77777777" w:rsidR="00B52DCC" w:rsidRDefault="00B52DCC">
            <w:pPr>
              <w:rPr>
                <w:sz w:val="2"/>
                <w:szCs w:val="2"/>
              </w:rPr>
            </w:pPr>
          </w:p>
        </w:tc>
        <w:tc>
          <w:tcPr>
            <w:tcW w:w="1700" w:type="dxa"/>
            <w:tcBorders>
              <w:top w:val="nil"/>
            </w:tcBorders>
          </w:tcPr>
          <w:p w14:paraId="20F973D0" w14:textId="77777777" w:rsidR="00B52DCC" w:rsidRDefault="00B52DCC">
            <w:pPr>
              <w:pStyle w:val="TableParagraph"/>
              <w:rPr>
                <w:sz w:val="18"/>
              </w:rPr>
            </w:pPr>
          </w:p>
        </w:tc>
        <w:tc>
          <w:tcPr>
            <w:tcW w:w="2261" w:type="dxa"/>
            <w:vMerge/>
            <w:tcBorders>
              <w:top w:val="nil"/>
            </w:tcBorders>
          </w:tcPr>
          <w:p w14:paraId="1CDCAAE9" w14:textId="77777777" w:rsidR="00B52DCC" w:rsidRDefault="00B52DCC">
            <w:pPr>
              <w:rPr>
                <w:sz w:val="2"/>
                <w:szCs w:val="2"/>
              </w:rPr>
            </w:pPr>
          </w:p>
        </w:tc>
        <w:tc>
          <w:tcPr>
            <w:tcW w:w="2693" w:type="dxa"/>
            <w:vMerge/>
            <w:tcBorders>
              <w:top w:val="nil"/>
            </w:tcBorders>
          </w:tcPr>
          <w:p w14:paraId="589576E6" w14:textId="77777777" w:rsidR="00B52DCC" w:rsidRDefault="00B52DCC">
            <w:pPr>
              <w:rPr>
                <w:sz w:val="2"/>
                <w:szCs w:val="2"/>
              </w:rPr>
            </w:pPr>
          </w:p>
        </w:tc>
      </w:tr>
      <w:tr w:rsidR="00B52DCC" w14:paraId="59220079" w14:textId="77777777">
        <w:trPr>
          <w:trHeight w:val="231"/>
        </w:trPr>
        <w:tc>
          <w:tcPr>
            <w:tcW w:w="1416" w:type="dxa"/>
            <w:tcBorders>
              <w:bottom w:val="nil"/>
            </w:tcBorders>
          </w:tcPr>
          <w:p w14:paraId="70D2A6F9" w14:textId="77777777" w:rsidR="00B52DCC" w:rsidRDefault="00916648">
            <w:pPr>
              <w:pStyle w:val="TableParagraph"/>
              <w:spacing w:line="211" w:lineRule="exact"/>
              <w:ind w:left="107"/>
              <w:rPr>
                <w:sz w:val="20"/>
              </w:rPr>
            </w:pPr>
            <w:r>
              <w:rPr>
                <w:sz w:val="20"/>
              </w:rPr>
              <w:t>163</w:t>
            </w:r>
          </w:p>
        </w:tc>
        <w:tc>
          <w:tcPr>
            <w:tcW w:w="1984" w:type="dxa"/>
            <w:tcBorders>
              <w:bottom w:val="nil"/>
            </w:tcBorders>
          </w:tcPr>
          <w:p w14:paraId="5C5C91EC" w14:textId="77777777" w:rsidR="00B52DCC" w:rsidRDefault="00916648">
            <w:pPr>
              <w:pStyle w:val="TableParagraph"/>
              <w:spacing w:line="211" w:lineRule="exact"/>
              <w:ind w:left="105"/>
              <w:rPr>
                <w:sz w:val="20"/>
              </w:rPr>
            </w:pPr>
            <w:r>
              <w:rPr>
                <w:sz w:val="20"/>
              </w:rPr>
              <w:t>trans-Rose keton-1</w:t>
            </w:r>
          </w:p>
        </w:tc>
        <w:tc>
          <w:tcPr>
            <w:tcW w:w="1704" w:type="dxa"/>
            <w:tcBorders>
              <w:bottom w:val="nil"/>
            </w:tcBorders>
          </w:tcPr>
          <w:p w14:paraId="6656E120" w14:textId="77777777" w:rsidR="00B52DCC" w:rsidRDefault="00916648">
            <w:pPr>
              <w:pStyle w:val="TableParagraph"/>
              <w:spacing w:line="211" w:lineRule="exact"/>
              <w:ind w:left="106"/>
              <w:rPr>
                <w:sz w:val="20"/>
              </w:rPr>
            </w:pPr>
            <w:r>
              <w:rPr>
                <w:sz w:val="20"/>
              </w:rPr>
              <w:t>trans-Rose</w:t>
            </w:r>
          </w:p>
        </w:tc>
        <w:tc>
          <w:tcPr>
            <w:tcW w:w="993" w:type="dxa"/>
            <w:tcBorders>
              <w:bottom w:val="nil"/>
            </w:tcBorders>
          </w:tcPr>
          <w:p w14:paraId="2E077306" w14:textId="77777777" w:rsidR="00B52DCC" w:rsidRDefault="00916648">
            <w:pPr>
              <w:pStyle w:val="TableParagraph"/>
              <w:spacing w:line="211" w:lineRule="exact"/>
              <w:ind w:left="107"/>
              <w:rPr>
                <w:sz w:val="20"/>
              </w:rPr>
            </w:pPr>
            <w:r>
              <w:rPr>
                <w:sz w:val="20"/>
              </w:rPr>
              <w:t>24720-</w:t>
            </w:r>
          </w:p>
        </w:tc>
        <w:tc>
          <w:tcPr>
            <w:tcW w:w="991" w:type="dxa"/>
            <w:tcBorders>
              <w:bottom w:val="nil"/>
            </w:tcBorders>
          </w:tcPr>
          <w:p w14:paraId="6ED48452" w14:textId="77777777" w:rsidR="00B52DCC" w:rsidRDefault="00916648">
            <w:pPr>
              <w:pStyle w:val="TableParagraph"/>
              <w:spacing w:line="211" w:lineRule="exact"/>
              <w:ind w:left="107"/>
              <w:rPr>
                <w:sz w:val="20"/>
              </w:rPr>
            </w:pPr>
            <w:r>
              <w:rPr>
                <w:sz w:val="20"/>
              </w:rPr>
              <w:t>246-430-</w:t>
            </w:r>
          </w:p>
        </w:tc>
        <w:tc>
          <w:tcPr>
            <w:tcW w:w="1709" w:type="dxa"/>
            <w:vMerge w:val="restart"/>
          </w:tcPr>
          <w:p w14:paraId="69E52124" w14:textId="77777777" w:rsidR="00B52DCC" w:rsidRDefault="00916648">
            <w:pPr>
              <w:pStyle w:val="TableParagraph"/>
              <w:numPr>
                <w:ilvl w:val="0"/>
                <w:numId w:val="169"/>
              </w:numPr>
              <w:tabs>
                <w:tab w:val="left" w:pos="381"/>
              </w:tabs>
              <w:spacing w:line="237" w:lineRule="auto"/>
              <w:ind w:right="378" w:firstLine="0"/>
              <w:rPr>
                <w:sz w:val="20"/>
              </w:rPr>
            </w:pPr>
            <w:r>
              <w:rPr>
                <w:sz w:val="20"/>
              </w:rPr>
              <w:t xml:space="preserve">Ağız </w:t>
            </w:r>
            <w:r>
              <w:rPr>
                <w:spacing w:val="-3"/>
                <w:sz w:val="20"/>
              </w:rPr>
              <w:t xml:space="preserve">bakım </w:t>
            </w:r>
            <w:r>
              <w:rPr>
                <w:sz w:val="20"/>
              </w:rPr>
              <w:t>ürünleri</w:t>
            </w:r>
          </w:p>
          <w:p w14:paraId="16355CE3" w14:textId="77777777" w:rsidR="00B52DCC" w:rsidRDefault="00B52DCC">
            <w:pPr>
              <w:pStyle w:val="TableParagraph"/>
              <w:spacing w:before="10"/>
              <w:rPr>
                <w:sz w:val="19"/>
              </w:rPr>
            </w:pPr>
          </w:p>
          <w:p w14:paraId="18393F24" w14:textId="77777777" w:rsidR="00B52DCC" w:rsidRDefault="00916648">
            <w:pPr>
              <w:pStyle w:val="TableParagraph"/>
              <w:numPr>
                <w:ilvl w:val="0"/>
                <w:numId w:val="169"/>
              </w:numPr>
              <w:tabs>
                <w:tab w:val="left" w:pos="393"/>
              </w:tabs>
              <w:ind w:left="392" w:hanging="284"/>
              <w:rPr>
                <w:sz w:val="20"/>
              </w:rPr>
            </w:pPr>
            <w:r>
              <w:rPr>
                <w:sz w:val="20"/>
              </w:rPr>
              <w:t>Diğer</w:t>
            </w:r>
            <w:r>
              <w:rPr>
                <w:spacing w:val="-1"/>
                <w:sz w:val="20"/>
              </w:rPr>
              <w:t xml:space="preserve"> </w:t>
            </w:r>
            <w:r>
              <w:rPr>
                <w:sz w:val="20"/>
              </w:rPr>
              <w:t>ürünler</w:t>
            </w:r>
          </w:p>
        </w:tc>
        <w:tc>
          <w:tcPr>
            <w:tcW w:w="1700" w:type="dxa"/>
            <w:tcBorders>
              <w:bottom w:val="nil"/>
            </w:tcBorders>
          </w:tcPr>
          <w:p w14:paraId="67381746" w14:textId="77777777" w:rsidR="00B52DCC" w:rsidRDefault="00B52DCC">
            <w:pPr>
              <w:pStyle w:val="TableParagraph"/>
              <w:rPr>
                <w:sz w:val="16"/>
              </w:rPr>
            </w:pPr>
          </w:p>
        </w:tc>
        <w:tc>
          <w:tcPr>
            <w:tcW w:w="2261" w:type="dxa"/>
            <w:vMerge w:val="restart"/>
          </w:tcPr>
          <w:p w14:paraId="6DE1D868" w14:textId="77777777" w:rsidR="00B52DCC" w:rsidRDefault="00B52DCC">
            <w:pPr>
              <w:pStyle w:val="TableParagraph"/>
              <w:rPr>
                <w:sz w:val="18"/>
              </w:rPr>
            </w:pPr>
          </w:p>
        </w:tc>
        <w:tc>
          <w:tcPr>
            <w:tcW w:w="2693" w:type="dxa"/>
            <w:vMerge w:val="restart"/>
          </w:tcPr>
          <w:p w14:paraId="0C37F0EA" w14:textId="77777777" w:rsidR="00B52DCC" w:rsidRDefault="00B52DCC">
            <w:pPr>
              <w:pStyle w:val="TableParagraph"/>
              <w:rPr>
                <w:sz w:val="18"/>
              </w:rPr>
            </w:pPr>
          </w:p>
        </w:tc>
      </w:tr>
      <w:tr w:rsidR="00B52DCC" w14:paraId="3CC02996" w14:textId="77777777">
        <w:trPr>
          <w:trHeight w:val="238"/>
        </w:trPr>
        <w:tc>
          <w:tcPr>
            <w:tcW w:w="1416" w:type="dxa"/>
            <w:tcBorders>
              <w:top w:val="nil"/>
              <w:bottom w:val="nil"/>
            </w:tcBorders>
          </w:tcPr>
          <w:p w14:paraId="0878F608" w14:textId="77777777" w:rsidR="00B52DCC" w:rsidRDefault="00B52DCC">
            <w:pPr>
              <w:pStyle w:val="TableParagraph"/>
              <w:rPr>
                <w:sz w:val="16"/>
              </w:rPr>
            </w:pPr>
          </w:p>
        </w:tc>
        <w:tc>
          <w:tcPr>
            <w:tcW w:w="1984" w:type="dxa"/>
            <w:tcBorders>
              <w:top w:val="nil"/>
              <w:bottom w:val="nil"/>
            </w:tcBorders>
          </w:tcPr>
          <w:p w14:paraId="23833CBE" w14:textId="77777777" w:rsidR="00B52DCC" w:rsidRDefault="00916648">
            <w:pPr>
              <w:pStyle w:val="TableParagraph"/>
              <w:spacing w:line="218" w:lineRule="exact"/>
              <w:ind w:left="105"/>
              <w:rPr>
                <w:sz w:val="20"/>
              </w:rPr>
            </w:pPr>
            <w:r>
              <w:rPr>
                <w:sz w:val="20"/>
              </w:rPr>
              <w:t>(16) ; (E)-1-(2,6,6-</w:t>
            </w:r>
          </w:p>
        </w:tc>
        <w:tc>
          <w:tcPr>
            <w:tcW w:w="1704" w:type="dxa"/>
            <w:tcBorders>
              <w:top w:val="nil"/>
              <w:bottom w:val="nil"/>
            </w:tcBorders>
          </w:tcPr>
          <w:p w14:paraId="7CBE0276" w14:textId="77777777" w:rsidR="00B52DCC" w:rsidRDefault="00916648">
            <w:pPr>
              <w:pStyle w:val="TableParagraph"/>
              <w:spacing w:line="218" w:lineRule="exact"/>
              <w:ind w:left="106"/>
              <w:rPr>
                <w:sz w:val="20"/>
              </w:rPr>
            </w:pPr>
            <w:r>
              <w:rPr>
                <w:sz w:val="20"/>
              </w:rPr>
              <w:t>ketone-1</w:t>
            </w:r>
          </w:p>
        </w:tc>
        <w:tc>
          <w:tcPr>
            <w:tcW w:w="993" w:type="dxa"/>
            <w:tcBorders>
              <w:top w:val="nil"/>
              <w:bottom w:val="nil"/>
            </w:tcBorders>
          </w:tcPr>
          <w:p w14:paraId="207166F9" w14:textId="77777777" w:rsidR="00B52DCC" w:rsidRDefault="00916648">
            <w:pPr>
              <w:pStyle w:val="TableParagraph"/>
              <w:spacing w:line="218" w:lineRule="exact"/>
              <w:ind w:left="107"/>
              <w:rPr>
                <w:sz w:val="20"/>
              </w:rPr>
            </w:pPr>
            <w:r>
              <w:rPr>
                <w:sz w:val="20"/>
              </w:rPr>
              <w:t>09-0</w:t>
            </w:r>
          </w:p>
        </w:tc>
        <w:tc>
          <w:tcPr>
            <w:tcW w:w="991" w:type="dxa"/>
            <w:tcBorders>
              <w:top w:val="nil"/>
              <w:bottom w:val="nil"/>
            </w:tcBorders>
          </w:tcPr>
          <w:p w14:paraId="39882CE8" w14:textId="77777777" w:rsidR="00B52DCC" w:rsidRDefault="00916648">
            <w:pPr>
              <w:pStyle w:val="TableParagraph"/>
              <w:spacing w:line="218" w:lineRule="exact"/>
              <w:ind w:left="107"/>
              <w:rPr>
                <w:sz w:val="20"/>
              </w:rPr>
            </w:pPr>
            <w:r>
              <w:rPr>
                <w:w w:val="99"/>
                <w:sz w:val="20"/>
              </w:rPr>
              <w:t>4</w:t>
            </w:r>
          </w:p>
        </w:tc>
        <w:tc>
          <w:tcPr>
            <w:tcW w:w="1709" w:type="dxa"/>
            <w:vMerge/>
            <w:tcBorders>
              <w:top w:val="nil"/>
            </w:tcBorders>
          </w:tcPr>
          <w:p w14:paraId="382FA0F1" w14:textId="77777777" w:rsidR="00B52DCC" w:rsidRDefault="00B52DCC">
            <w:pPr>
              <w:rPr>
                <w:sz w:val="2"/>
                <w:szCs w:val="2"/>
              </w:rPr>
            </w:pPr>
          </w:p>
        </w:tc>
        <w:tc>
          <w:tcPr>
            <w:tcW w:w="1700" w:type="dxa"/>
            <w:tcBorders>
              <w:top w:val="nil"/>
              <w:bottom w:val="nil"/>
            </w:tcBorders>
          </w:tcPr>
          <w:p w14:paraId="163DFD2B" w14:textId="77777777" w:rsidR="00B52DCC" w:rsidRDefault="00B52DCC">
            <w:pPr>
              <w:pStyle w:val="TableParagraph"/>
              <w:rPr>
                <w:sz w:val="16"/>
              </w:rPr>
            </w:pPr>
          </w:p>
        </w:tc>
        <w:tc>
          <w:tcPr>
            <w:tcW w:w="2261" w:type="dxa"/>
            <w:vMerge/>
            <w:tcBorders>
              <w:top w:val="nil"/>
            </w:tcBorders>
          </w:tcPr>
          <w:p w14:paraId="63261643" w14:textId="77777777" w:rsidR="00B52DCC" w:rsidRDefault="00B52DCC">
            <w:pPr>
              <w:rPr>
                <w:sz w:val="2"/>
                <w:szCs w:val="2"/>
              </w:rPr>
            </w:pPr>
          </w:p>
        </w:tc>
        <w:tc>
          <w:tcPr>
            <w:tcW w:w="2693" w:type="dxa"/>
            <w:vMerge/>
            <w:tcBorders>
              <w:top w:val="nil"/>
            </w:tcBorders>
          </w:tcPr>
          <w:p w14:paraId="4730F8A8" w14:textId="77777777" w:rsidR="00B52DCC" w:rsidRDefault="00B52DCC">
            <w:pPr>
              <w:rPr>
                <w:sz w:val="2"/>
                <w:szCs w:val="2"/>
              </w:rPr>
            </w:pPr>
          </w:p>
        </w:tc>
      </w:tr>
      <w:tr w:rsidR="00B52DCC" w14:paraId="00D455DC" w14:textId="77777777">
        <w:trPr>
          <w:trHeight w:val="486"/>
        </w:trPr>
        <w:tc>
          <w:tcPr>
            <w:tcW w:w="1416" w:type="dxa"/>
            <w:tcBorders>
              <w:top w:val="nil"/>
              <w:bottom w:val="nil"/>
            </w:tcBorders>
          </w:tcPr>
          <w:p w14:paraId="33083031" w14:textId="77777777" w:rsidR="00B52DCC" w:rsidRDefault="00B52DCC">
            <w:pPr>
              <w:pStyle w:val="TableParagraph"/>
              <w:rPr>
                <w:sz w:val="18"/>
              </w:rPr>
            </w:pPr>
          </w:p>
        </w:tc>
        <w:tc>
          <w:tcPr>
            <w:tcW w:w="1984" w:type="dxa"/>
            <w:tcBorders>
              <w:top w:val="nil"/>
              <w:bottom w:val="nil"/>
            </w:tcBorders>
          </w:tcPr>
          <w:p w14:paraId="5C2D9354" w14:textId="77777777" w:rsidR="00B52DCC" w:rsidRDefault="00916648">
            <w:pPr>
              <w:pStyle w:val="TableParagraph"/>
              <w:ind w:left="105"/>
              <w:rPr>
                <w:sz w:val="20"/>
              </w:rPr>
            </w:pPr>
            <w:r>
              <w:rPr>
                <w:sz w:val="20"/>
              </w:rPr>
              <w:t>Trimetil-2-</w:t>
            </w:r>
          </w:p>
          <w:p w14:paraId="5B79DAF3" w14:textId="77777777" w:rsidR="00B52DCC" w:rsidRDefault="00916648">
            <w:pPr>
              <w:pStyle w:val="TableParagraph"/>
              <w:spacing w:before="18" w:line="218" w:lineRule="exact"/>
              <w:ind w:left="105"/>
              <w:rPr>
                <w:sz w:val="20"/>
              </w:rPr>
            </w:pPr>
            <w:r>
              <w:rPr>
                <w:sz w:val="20"/>
              </w:rPr>
              <w:t>siklohekzen-1-il)-2-</w:t>
            </w:r>
          </w:p>
        </w:tc>
        <w:tc>
          <w:tcPr>
            <w:tcW w:w="1704" w:type="dxa"/>
            <w:tcBorders>
              <w:top w:val="nil"/>
              <w:bottom w:val="nil"/>
            </w:tcBorders>
          </w:tcPr>
          <w:p w14:paraId="6CD18985" w14:textId="77777777" w:rsidR="00B52DCC" w:rsidRDefault="00B52DCC">
            <w:pPr>
              <w:pStyle w:val="TableParagraph"/>
              <w:rPr>
                <w:sz w:val="18"/>
              </w:rPr>
            </w:pPr>
          </w:p>
        </w:tc>
        <w:tc>
          <w:tcPr>
            <w:tcW w:w="993" w:type="dxa"/>
            <w:tcBorders>
              <w:top w:val="nil"/>
              <w:bottom w:val="nil"/>
            </w:tcBorders>
          </w:tcPr>
          <w:p w14:paraId="3D95AD13" w14:textId="77777777" w:rsidR="00B52DCC" w:rsidRDefault="00B52DCC">
            <w:pPr>
              <w:pStyle w:val="TableParagraph"/>
              <w:rPr>
                <w:sz w:val="18"/>
              </w:rPr>
            </w:pPr>
          </w:p>
        </w:tc>
        <w:tc>
          <w:tcPr>
            <w:tcW w:w="991" w:type="dxa"/>
            <w:tcBorders>
              <w:top w:val="nil"/>
              <w:bottom w:val="nil"/>
            </w:tcBorders>
          </w:tcPr>
          <w:p w14:paraId="321D9230" w14:textId="77777777" w:rsidR="00B52DCC" w:rsidRDefault="00B52DCC">
            <w:pPr>
              <w:pStyle w:val="TableParagraph"/>
              <w:rPr>
                <w:sz w:val="18"/>
              </w:rPr>
            </w:pPr>
          </w:p>
        </w:tc>
        <w:tc>
          <w:tcPr>
            <w:tcW w:w="1709" w:type="dxa"/>
            <w:vMerge/>
            <w:tcBorders>
              <w:top w:val="nil"/>
            </w:tcBorders>
          </w:tcPr>
          <w:p w14:paraId="337DFE93" w14:textId="77777777" w:rsidR="00B52DCC" w:rsidRDefault="00B52DCC">
            <w:pPr>
              <w:rPr>
                <w:sz w:val="2"/>
                <w:szCs w:val="2"/>
              </w:rPr>
            </w:pPr>
          </w:p>
        </w:tc>
        <w:tc>
          <w:tcPr>
            <w:tcW w:w="1700" w:type="dxa"/>
            <w:tcBorders>
              <w:top w:val="nil"/>
              <w:bottom w:val="nil"/>
            </w:tcBorders>
          </w:tcPr>
          <w:p w14:paraId="039C1DA8" w14:textId="77777777" w:rsidR="00B52DCC" w:rsidRDefault="00916648">
            <w:pPr>
              <w:pStyle w:val="TableParagraph"/>
              <w:spacing w:before="194"/>
              <w:ind w:left="108"/>
              <w:rPr>
                <w:sz w:val="20"/>
              </w:rPr>
            </w:pPr>
            <w:r>
              <w:rPr>
                <w:sz w:val="20"/>
              </w:rPr>
              <w:t>(b) % 0,02</w:t>
            </w:r>
          </w:p>
        </w:tc>
        <w:tc>
          <w:tcPr>
            <w:tcW w:w="2261" w:type="dxa"/>
            <w:vMerge/>
            <w:tcBorders>
              <w:top w:val="nil"/>
            </w:tcBorders>
          </w:tcPr>
          <w:p w14:paraId="172A57C0" w14:textId="77777777" w:rsidR="00B52DCC" w:rsidRDefault="00B52DCC">
            <w:pPr>
              <w:rPr>
                <w:sz w:val="2"/>
                <w:szCs w:val="2"/>
              </w:rPr>
            </w:pPr>
          </w:p>
        </w:tc>
        <w:tc>
          <w:tcPr>
            <w:tcW w:w="2693" w:type="dxa"/>
            <w:vMerge/>
            <w:tcBorders>
              <w:top w:val="nil"/>
            </w:tcBorders>
          </w:tcPr>
          <w:p w14:paraId="4E75308C" w14:textId="77777777" w:rsidR="00B52DCC" w:rsidRDefault="00B52DCC">
            <w:pPr>
              <w:rPr>
                <w:sz w:val="2"/>
                <w:szCs w:val="2"/>
              </w:rPr>
            </w:pPr>
          </w:p>
        </w:tc>
      </w:tr>
      <w:tr w:rsidR="00B52DCC" w14:paraId="288E05E5" w14:textId="77777777">
        <w:trPr>
          <w:trHeight w:val="238"/>
        </w:trPr>
        <w:tc>
          <w:tcPr>
            <w:tcW w:w="1416" w:type="dxa"/>
            <w:tcBorders>
              <w:top w:val="nil"/>
              <w:bottom w:val="nil"/>
            </w:tcBorders>
          </w:tcPr>
          <w:p w14:paraId="6CEE9B15" w14:textId="77777777" w:rsidR="00B52DCC" w:rsidRDefault="00B52DCC">
            <w:pPr>
              <w:pStyle w:val="TableParagraph"/>
              <w:rPr>
                <w:sz w:val="16"/>
              </w:rPr>
            </w:pPr>
          </w:p>
        </w:tc>
        <w:tc>
          <w:tcPr>
            <w:tcW w:w="1984" w:type="dxa"/>
            <w:tcBorders>
              <w:top w:val="nil"/>
              <w:bottom w:val="nil"/>
            </w:tcBorders>
          </w:tcPr>
          <w:p w14:paraId="18C05D62" w14:textId="77777777" w:rsidR="00B52DCC" w:rsidRDefault="00916648">
            <w:pPr>
              <w:pStyle w:val="TableParagraph"/>
              <w:spacing w:line="218" w:lineRule="exact"/>
              <w:ind w:left="105"/>
              <w:rPr>
                <w:sz w:val="20"/>
              </w:rPr>
            </w:pPr>
            <w:r>
              <w:rPr>
                <w:sz w:val="20"/>
              </w:rPr>
              <w:t>buten1-on (trans-alfa-</w:t>
            </w:r>
          </w:p>
        </w:tc>
        <w:tc>
          <w:tcPr>
            <w:tcW w:w="1704" w:type="dxa"/>
            <w:tcBorders>
              <w:top w:val="nil"/>
              <w:bottom w:val="nil"/>
            </w:tcBorders>
          </w:tcPr>
          <w:p w14:paraId="26CB3512" w14:textId="77777777" w:rsidR="00B52DCC" w:rsidRDefault="00B52DCC">
            <w:pPr>
              <w:pStyle w:val="TableParagraph"/>
              <w:rPr>
                <w:sz w:val="16"/>
              </w:rPr>
            </w:pPr>
          </w:p>
        </w:tc>
        <w:tc>
          <w:tcPr>
            <w:tcW w:w="993" w:type="dxa"/>
            <w:tcBorders>
              <w:top w:val="nil"/>
              <w:bottom w:val="nil"/>
            </w:tcBorders>
          </w:tcPr>
          <w:p w14:paraId="5CBFBD6B" w14:textId="77777777" w:rsidR="00B52DCC" w:rsidRDefault="00B52DCC">
            <w:pPr>
              <w:pStyle w:val="TableParagraph"/>
              <w:rPr>
                <w:sz w:val="16"/>
              </w:rPr>
            </w:pPr>
          </w:p>
        </w:tc>
        <w:tc>
          <w:tcPr>
            <w:tcW w:w="991" w:type="dxa"/>
            <w:tcBorders>
              <w:top w:val="nil"/>
              <w:bottom w:val="nil"/>
            </w:tcBorders>
          </w:tcPr>
          <w:p w14:paraId="42D28F75" w14:textId="77777777" w:rsidR="00B52DCC" w:rsidRDefault="00B52DCC">
            <w:pPr>
              <w:pStyle w:val="TableParagraph"/>
              <w:rPr>
                <w:sz w:val="16"/>
              </w:rPr>
            </w:pPr>
          </w:p>
        </w:tc>
        <w:tc>
          <w:tcPr>
            <w:tcW w:w="1709" w:type="dxa"/>
            <w:vMerge/>
            <w:tcBorders>
              <w:top w:val="nil"/>
            </w:tcBorders>
          </w:tcPr>
          <w:p w14:paraId="22D65053" w14:textId="77777777" w:rsidR="00B52DCC" w:rsidRDefault="00B52DCC">
            <w:pPr>
              <w:rPr>
                <w:sz w:val="2"/>
                <w:szCs w:val="2"/>
              </w:rPr>
            </w:pPr>
          </w:p>
        </w:tc>
        <w:tc>
          <w:tcPr>
            <w:tcW w:w="1700" w:type="dxa"/>
            <w:tcBorders>
              <w:top w:val="nil"/>
              <w:bottom w:val="nil"/>
            </w:tcBorders>
          </w:tcPr>
          <w:p w14:paraId="12D44B4F" w14:textId="77777777" w:rsidR="00B52DCC" w:rsidRDefault="00B52DCC">
            <w:pPr>
              <w:pStyle w:val="TableParagraph"/>
              <w:rPr>
                <w:sz w:val="16"/>
              </w:rPr>
            </w:pPr>
          </w:p>
        </w:tc>
        <w:tc>
          <w:tcPr>
            <w:tcW w:w="2261" w:type="dxa"/>
            <w:vMerge/>
            <w:tcBorders>
              <w:top w:val="nil"/>
            </w:tcBorders>
          </w:tcPr>
          <w:p w14:paraId="7559D04A" w14:textId="77777777" w:rsidR="00B52DCC" w:rsidRDefault="00B52DCC">
            <w:pPr>
              <w:rPr>
                <w:sz w:val="2"/>
                <w:szCs w:val="2"/>
              </w:rPr>
            </w:pPr>
          </w:p>
        </w:tc>
        <w:tc>
          <w:tcPr>
            <w:tcW w:w="2693" w:type="dxa"/>
            <w:vMerge/>
            <w:tcBorders>
              <w:top w:val="nil"/>
            </w:tcBorders>
          </w:tcPr>
          <w:p w14:paraId="1198A8BD" w14:textId="77777777" w:rsidR="00B52DCC" w:rsidRDefault="00B52DCC">
            <w:pPr>
              <w:rPr>
                <w:sz w:val="2"/>
                <w:szCs w:val="2"/>
              </w:rPr>
            </w:pPr>
          </w:p>
        </w:tc>
      </w:tr>
      <w:tr w:rsidR="00B52DCC" w14:paraId="43E64441" w14:textId="77777777">
        <w:trPr>
          <w:trHeight w:val="414"/>
        </w:trPr>
        <w:tc>
          <w:tcPr>
            <w:tcW w:w="1416" w:type="dxa"/>
            <w:tcBorders>
              <w:top w:val="nil"/>
            </w:tcBorders>
          </w:tcPr>
          <w:p w14:paraId="6B84F49C" w14:textId="77777777" w:rsidR="00B52DCC" w:rsidRDefault="00B52DCC">
            <w:pPr>
              <w:pStyle w:val="TableParagraph"/>
              <w:rPr>
                <w:sz w:val="18"/>
              </w:rPr>
            </w:pPr>
          </w:p>
        </w:tc>
        <w:tc>
          <w:tcPr>
            <w:tcW w:w="1984" w:type="dxa"/>
            <w:tcBorders>
              <w:top w:val="nil"/>
            </w:tcBorders>
          </w:tcPr>
          <w:p w14:paraId="66A8FD61" w14:textId="77777777" w:rsidR="00B52DCC" w:rsidRDefault="00916648">
            <w:pPr>
              <w:pStyle w:val="TableParagraph"/>
              <w:ind w:left="105"/>
              <w:rPr>
                <w:sz w:val="20"/>
              </w:rPr>
            </w:pPr>
            <w:r>
              <w:rPr>
                <w:sz w:val="20"/>
              </w:rPr>
              <w:t>Damascon)</w:t>
            </w:r>
          </w:p>
        </w:tc>
        <w:tc>
          <w:tcPr>
            <w:tcW w:w="1704" w:type="dxa"/>
            <w:tcBorders>
              <w:top w:val="nil"/>
            </w:tcBorders>
          </w:tcPr>
          <w:p w14:paraId="7C0D640D" w14:textId="77777777" w:rsidR="00B52DCC" w:rsidRDefault="00B52DCC">
            <w:pPr>
              <w:pStyle w:val="TableParagraph"/>
              <w:rPr>
                <w:sz w:val="18"/>
              </w:rPr>
            </w:pPr>
          </w:p>
        </w:tc>
        <w:tc>
          <w:tcPr>
            <w:tcW w:w="993" w:type="dxa"/>
            <w:tcBorders>
              <w:top w:val="nil"/>
            </w:tcBorders>
          </w:tcPr>
          <w:p w14:paraId="28C4438E" w14:textId="77777777" w:rsidR="00B52DCC" w:rsidRDefault="00B52DCC">
            <w:pPr>
              <w:pStyle w:val="TableParagraph"/>
              <w:rPr>
                <w:sz w:val="18"/>
              </w:rPr>
            </w:pPr>
          </w:p>
        </w:tc>
        <w:tc>
          <w:tcPr>
            <w:tcW w:w="991" w:type="dxa"/>
            <w:tcBorders>
              <w:top w:val="nil"/>
            </w:tcBorders>
          </w:tcPr>
          <w:p w14:paraId="0C6069BE" w14:textId="77777777" w:rsidR="00B52DCC" w:rsidRDefault="00B52DCC">
            <w:pPr>
              <w:pStyle w:val="TableParagraph"/>
              <w:rPr>
                <w:sz w:val="18"/>
              </w:rPr>
            </w:pPr>
          </w:p>
        </w:tc>
        <w:tc>
          <w:tcPr>
            <w:tcW w:w="1709" w:type="dxa"/>
            <w:vMerge/>
            <w:tcBorders>
              <w:top w:val="nil"/>
            </w:tcBorders>
          </w:tcPr>
          <w:p w14:paraId="69C5589D" w14:textId="77777777" w:rsidR="00B52DCC" w:rsidRDefault="00B52DCC">
            <w:pPr>
              <w:rPr>
                <w:sz w:val="2"/>
                <w:szCs w:val="2"/>
              </w:rPr>
            </w:pPr>
          </w:p>
        </w:tc>
        <w:tc>
          <w:tcPr>
            <w:tcW w:w="1700" w:type="dxa"/>
            <w:tcBorders>
              <w:top w:val="nil"/>
            </w:tcBorders>
          </w:tcPr>
          <w:p w14:paraId="52E580E3" w14:textId="77777777" w:rsidR="00B52DCC" w:rsidRDefault="00B52DCC">
            <w:pPr>
              <w:pStyle w:val="TableParagraph"/>
              <w:rPr>
                <w:sz w:val="18"/>
              </w:rPr>
            </w:pPr>
          </w:p>
        </w:tc>
        <w:tc>
          <w:tcPr>
            <w:tcW w:w="2261" w:type="dxa"/>
            <w:vMerge/>
            <w:tcBorders>
              <w:top w:val="nil"/>
            </w:tcBorders>
          </w:tcPr>
          <w:p w14:paraId="498E55FD" w14:textId="77777777" w:rsidR="00B52DCC" w:rsidRDefault="00B52DCC">
            <w:pPr>
              <w:rPr>
                <w:sz w:val="2"/>
                <w:szCs w:val="2"/>
              </w:rPr>
            </w:pPr>
          </w:p>
        </w:tc>
        <w:tc>
          <w:tcPr>
            <w:tcW w:w="2693" w:type="dxa"/>
            <w:vMerge/>
            <w:tcBorders>
              <w:top w:val="nil"/>
            </w:tcBorders>
          </w:tcPr>
          <w:p w14:paraId="7485965C" w14:textId="77777777" w:rsidR="00B52DCC" w:rsidRDefault="00B52DCC">
            <w:pPr>
              <w:rPr>
                <w:sz w:val="2"/>
                <w:szCs w:val="2"/>
              </w:rPr>
            </w:pPr>
          </w:p>
        </w:tc>
      </w:tr>
      <w:tr w:rsidR="00B52DCC" w14:paraId="2CE3D8FC" w14:textId="77777777">
        <w:trPr>
          <w:trHeight w:val="231"/>
        </w:trPr>
        <w:tc>
          <w:tcPr>
            <w:tcW w:w="1416" w:type="dxa"/>
            <w:tcBorders>
              <w:bottom w:val="nil"/>
            </w:tcBorders>
          </w:tcPr>
          <w:p w14:paraId="73D53CC3" w14:textId="77777777" w:rsidR="00B52DCC" w:rsidRDefault="00916648">
            <w:pPr>
              <w:pStyle w:val="TableParagraph"/>
              <w:spacing w:line="211" w:lineRule="exact"/>
              <w:ind w:left="107"/>
              <w:rPr>
                <w:sz w:val="20"/>
              </w:rPr>
            </w:pPr>
            <w:r>
              <w:rPr>
                <w:sz w:val="20"/>
              </w:rPr>
              <w:t>164</w:t>
            </w:r>
          </w:p>
        </w:tc>
        <w:tc>
          <w:tcPr>
            <w:tcW w:w="1984" w:type="dxa"/>
            <w:tcBorders>
              <w:bottom w:val="nil"/>
            </w:tcBorders>
          </w:tcPr>
          <w:p w14:paraId="56890C29" w14:textId="77777777" w:rsidR="00B52DCC" w:rsidRDefault="00916648">
            <w:pPr>
              <w:pStyle w:val="TableParagraph"/>
              <w:spacing w:line="211" w:lineRule="exact"/>
              <w:ind w:left="105"/>
              <w:rPr>
                <w:sz w:val="20"/>
              </w:rPr>
            </w:pPr>
            <w:r>
              <w:rPr>
                <w:sz w:val="20"/>
              </w:rPr>
              <w:t>Rose keton-5 (16) ; 1-</w:t>
            </w:r>
          </w:p>
        </w:tc>
        <w:tc>
          <w:tcPr>
            <w:tcW w:w="1704" w:type="dxa"/>
            <w:tcBorders>
              <w:bottom w:val="nil"/>
            </w:tcBorders>
          </w:tcPr>
          <w:p w14:paraId="62A45C88" w14:textId="77777777" w:rsidR="00B52DCC" w:rsidRDefault="00916648">
            <w:pPr>
              <w:pStyle w:val="TableParagraph"/>
              <w:spacing w:line="211" w:lineRule="exact"/>
              <w:ind w:left="106"/>
              <w:rPr>
                <w:sz w:val="20"/>
              </w:rPr>
            </w:pPr>
            <w:r>
              <w:rPr>
                <w:sz w:val="20"/>
              </w:rPr>
              <w:t>Rose ketone-5</w:t>
            </w:r>
          </w:p>
        </w:tc>
        <w:tc>
          <w:tcPr>
            <w:tcW w:w="993" w:type="dxa"/>
            <w:tcBorders>
              <w:bottom w:val="nil"/>
            </w:tcBorders>
          </w:tcPr>
          <w:p w14:paraId="567EACDD" w14:textId="77777777" w:rsidR="00B52DCC" w:rsidRDefault="00916648">
            <w:pPr>
              <w:pStyle w:val="TableParagraph"/>
              <w:spacing w:line="211" w:lineRule="exact"/>
              <w:ind w:left="107"/>
              <w:rPr>
                <w:sz w:val="20"/>
              </w:rPr>
            </w:pPr>
            <w:r>
              <w:rPr>
                <w:sz w:val="20"/>
              </w:rPr>
              <w:t>33673-</w:t>
            </w:r>
          </w:p>
        </w:tc>
        <w:tc>
          <w:tcPr>
            <w:tcW w:w="991" w:type="dxa"/>
            <w:tcBorders>
              <w:bottom w:val="nil"/>
            </w:tcBorders>
          </w:tcPr>
          <w:p w14:paraId="54BA83DC" w14:textId="77777777" w:rsidR="00B52DCC" w:rsidRDefault="00916648">
            <w:pPr>
              <w:pStyle w:val="TableParagraph"/>
              <w:spacing w:line="211" w:lineRule="exact"/>
              <w:ind w:left="107"/>
              <w:rPr>
                <w:sz w:val="20"/>
              </w:rPr>
            </w:pPr>
            <w:r>
              <w:rPr>
                <w:sz w:val="20"/>
              </w:rPr>
              <w:t>251-632-</w:t>
            </w:r>
          </w:p>
        </w:tc>
        <w:tc>
          <w:tcPr>
            <w:tcW w:w="1709" w:type="dxa"/>
            <w:vMerge w:val="restart"/>
          </w:tcPr>
          <w:p w14:paraId="12616624" w14:textId="77777777" w:rsidR="00B52DCC" w:rsidRDefault="00B52DCC">
            <w:pPr>
              <w:pStyle w:val="TableParagraph"/>
              <w:rPr>
                <w:sz w:val="18"/>
              </w:rPr>
            </w:pPr>
          </w:p>
        </w:tc>
        <w:tc>
          <w:tcPr>
            <w:tcW w:w="1700" w:type="dxa"/>
            <w:tcBorders>
              <w:bottom w:val="nil"/>
            </w:tcBorders>
          </w:tcPr>
          <w:p w14:paraId="3D98370A" w14:textId="77777777" w:rsidR="00B52DCC" w:rsidRDefault="00916648">
            <w:pPr>
              <w:pStyle w:val="TableParagraph"/>
              <w:spacing w:line="211" w:lineRule="exact"/>
              <w:ind w:left="108"/>
              <w:rPr>
                <w:sz w:val="20"/>
              </w:rPr>
            </w:pPr>
            <w:r>
              <w:rPr>
                <w:sz w:val="20"/>
              </w:rPr>
              <w:t>% 0,02</w:t>
            </w:r>
          </w:p>
        </w:tc>
        <w:tc>
          <w:tcPr>
            <w:tcW w:w="2261" w:type="dxa"/>
            <w:vMerge w:val="restart"/>
          </w:tcPr>
          <w:p w14:paraId="13844ACF" w14:textId="77777777" w:rsidR="00B52DCC" w:rsidRDefault="00B52DCC">
            <w:pPr>
              <w:pStyle w:val="TableParagraph"/>
              <w:rPr>
                <w:sz w:val="18"/>
              </w:rPr>
            </w:pPr>
          </w:p>
        </w:tc>
        <w:tc>
          <w:tcPr>
            <w:tcW w:w="2693" w:type="dxa"/>
            <w:vMerge w:val="restart"/>
          </w:tcPr>
          <w:p w14:paraId="5536A850" w14:textId="77777777" w:rsidR="00B52DCC" w:rsidRDefault="00B52DCC">
            <w:pPr>
              <w:pStyle w:val="TableParagraph"/>
              <w:rPr>
                <w:sz w:val="18"/>
              </w:rPr>
            </w:pPr>
          </w:p>
        </w:tc>
      </w:tr>
      <w:tr w:rsidR="00B52DCC" w14:paraId="73FE8518" w14:textId="77777777">
        <w:trPr>
          <w:trHeight w:val="238"/>
        </w:trPr>
        <w:tc>
          <w:tcPr>
            <w:tcW w:w="1416" w:type="dxa"/>
            <w:tcBorders>
              <w:top w:val="nil"/>
              <w:bottom w:val="nil"/>
            </w:tcBorders>
          </w:tcPr>
          <w:p w14:paraId="3C07FFCF" w14:textId="77777777" w:rsidR="00B52DCC" w:rsidRDefault="00B52DCC">
            <w:pPr>
              <w:pStyle w:val="TableParagraph"/>
              <w:rPr>
                <w:sz w:val="16"/>
              </w:rPr>
            </w:pPr>
          </w:p>
        </w:tc>
        <w:tc>
          <w:tcPr>
            <w:tcW w:w="1984" w:type="dxa"/>
            <w:tcBorders>
              <w:top w:val="nil"/>
              <w:bottom w:val="nil"/>
            </w:tcBorders>
          </w:tcPr>
          <w:p w14:paraId="19ED6DE3" w14:textId="77777777" w:rsidR="00B52DCC" w:rsidRDefault="00916648">
            <w:pPr>
              <w:pStyle w:val="TableParagraph"/>
              <w:spacing w:line="218" w:lineRule="exact"/>
              <w:ind w:left="105"/>
              <w:rPr>
                <w:sz w:val="20"/>
              </w:rPr>
            </w:pPr>
            <w:r>
              <w:rPr>
                <w:sz w:val="20"/>
              </w:rPr>
              <w:t>(2,4,4-Trimetil-2-</w:t>
            </w:r>
          </w:p>
        </w:tc>
        <w:tc>
          <w:tcPr>
            <w:tcW w:w="1704" w:type="dxa"/>
            <w:tcBorders>
              <w:top w:val="nil"/>
              <w:bottom w:val="nil"/>
            </w:tcBorders>
          </w:tcPr>
          <w:p w14:paraId="449D4E18" w14:textId="77777777" w:rsidR="00B52DCC" w:rsidRDefault="00B52DCC">
            <w:pPr>
              <w:pStyle w:val="TableParagraph"/>
              <w:rPr>
                <w:sz w:val="16"/>
              </w:rPr>
            </w:pPr>
          </w:p>
        </w:tc>
        <w:tc>
          <w:tcPr>
            <w:tcW w:w="993" w:type="dxa"/>
            <w:tcBorders>
              <w:top w:val="nil"/>
              <w:bottom w:val="nil"/>
            </w:tcBorders>
          </w:tcPr>
          <w:p w14:paraId="61C9C423" w14:textId="77777777" w:rsidR="00B52DCC" w:rsidRDefault="00916648">
            <w:pPr>
              <w:pStyle w:val="TableParagraph"/>
              <w:spacing w:line="218" w:lineRule="exact"/>
              <w:ind w:left="107"/>
              <w:rPr>
                <w:sz w:val="20"/>
              </w:rPr>
            </w:pPr>
            <w:r>
              <w:rPr>
                <w:sz w:val="20"/>
              </w:rPr>
              <w:t>71-1</w:t>
            </w:r>
          </w:p>
        </w:tc>
        <w:tc>
          <w:tcPr>
            <w:tcW w:w="991" w:type="dxa"/>
            <w:tcBorders>
              <w:top w:val="nil"/>
              <w:bottom w:val="nil"/>
            </w:tcBorders>
          </w:tcPr>
          <w:p w14:paraId="14764F41" w14:textId="77777777" w:rsidR="00B52DCC" w:rsidRDefault="00916648">
            <w:pPr>
              <w:pStyle w:val="TableParagraph"/>
              <w:spacing w:line="218" w:lineRule="exact"/>
              <w:ind w:left="107"/>
              <w:rPr>
                <w:sz w:val="20"/>
              </w:rPr>
            </w:pPr>
            <w:r>
              <w:rPr>
                <w:w w:val="99"/>
                <w:sz w:val="20"/>
              </w:rPr>
              <w:t>0</w:t>
            </w:r>
          </w:p>
        </w:tc>
        <w:tc>
          <w:tcPr>
            <w:tcW w:w="1709" w:type="dxa"/>
            <w:vMerge/>
            <w:tcBorders>
              <w:top w:val="nil"/>
            </w:tcBorders>
          </w:tcPr>
          <w:p w14:paraId="19CB309B" w14:textId="77777777" w:rsidR="00B52DCC" w:rsidRDefault="00B52DCC">
            <w:pPr>
              <w:rPr>
                <w:sz w:val="2"/>
                <w:szCs w:val="2"/>
              </w:rPr>
            </w:pPr>
          </w:p>
        </w:tc>
        <w:tc>
          <w:tcPr>
            <w:tcW w:w="1700" w:type="dxa"/>
            <w:tcBorders>
              <w:top w:val="nil"/>
              <w:bottom w:val="nil"/>
            </w:tcBorders>
          </w:tcPr>
          <w:p w14:paraId="2314626F" w14:textId="77777777" w:rsidR="00B52DCC" w:rsidRDefault="00B52DCC">
            <w:pPr>
              <w:pStyle w:val="TableParagraph"/>
              <w:rPr>
                <w:sz w:val="16"/>
              </w:rPr>
            </w:pPr>
          </w:p>
        </w:tc>
        <w:tc>
          <w:tcPr>
            <w:tcW w:w="2261" w:type="dxa"/>
            <w:vMerge/>
            <w:tcBorders>
              <w:top w:val="nil"/>
            </w:tcBorders>
          </w:tcPr>
          <w:p w14:paraId="6010F1AC" w14:textId="77777777" w:rsidR="00B52DCC" w:rsidRDefault="00B52DCC">
            <w:pPr>
              <w:rPr>
                <w:sz w:val="2"/>
                <w:szCs w:val="2"/>
              </w:rPr>
            </w:pPr>
          </w:p>
        </w:tc>
        <w:tc>
          <w:tcPr>
            <w:tcW w:w="2693" w:type="dxa"/>
            <w:vMerge/>
            <w:tcBorders>
              <w:top w:val="nil"/>
            </w:tcBorders>
          </w:tcPr>
          <w:p w14:paraId="051439EA" w14:textId="77777777" w:rsidR="00B52DCC" w:rsidRDefault="00B52DCC">
            <w:pPr>
              <w:rPr>
                <w:sz w:val="2"/>
                <w:szCs w:val="2"/>
              </w:rPr>
            </w:pPr>
          </w:p>
        </w:tc>
      </w:tr>
      <w:tr w:rsidR="00B52DCC" w14:paraId="17679C73" w14:textId="77777777">
        <w:trPr>
          <w:trHeight w:val="238"/>
        </w:trPr>
        <w:tc>
          <w:tcPr>
            <w:tcW w:w="1416" w:type="dxa"/>
            <w:tcBorders>
              <w:top w:val="nil"/>
              <w:bottom w:val="nil"/>
            </w:tcBorders>
          </w:tcPr>
          <w:p w14:paraId="0644E7AD" w14:textId="77777777" w:rsidR="00B52DCC" w:rsidRDefault="00B52DCC">
            <w:pPr>
              <w:pStyle w:val="TableParagraph"/>
              <w:rPr>
                <w:sz w:val="16"/>
              </w:rPr>
            </w:pPr>
          </w:p>
        </w:tc>
        <w:tc>
          <w:tcPr>
            <w:tcW w:w="1984" w:type="dxa"/>
            <w:tcBorders>
              <w:top w:val="nil"/>
              <w:bottom w:val="nil"/>
            </w:tcBorders>
          </w:tcPr>
          <w:p w14:paraId="1C78985D" w14:textId="77777777" w:rsidR="00B52DCC" w:rsidRDefault="00916648">
            <w:pPr>
              <w:pStyle w:val="TableParagraph"/>
              <w:spacing w:line="218" w:lineRule="exact"/>
              <w:ind w:left="105"/>
              <w:rPr>
                <w:sz w:val="20"/>
              </w:rPr>
            </w:pPr>
            <w:r>
              <w:rPr>
                <w:sz w:val="20"/>
              </w:rPr>
              <w:t>siklohekzen-1-il)-2-</w:t>
            </w:r>
          </w:p>
        </w:tc>
        <w:tc>
          <w:tcPr>
            <w:tcW w:w="1704" w:type="dxa"/>
            <w:tcBorders>
              <w:top w:val="nil"/>
              <w:bottom w:val="nil"/>
            </w:tcBorders>
          </w:tcPr>
          <w:p w14:paraId="5979EA52" w14:textId="77777777" w:rsidR="00B52DCC" w:rsidRDefault="00B52DCC">
            <w:pPr>
              <w:pStyle w:val="TableParagraph"/>
              <w:rPr>
                <w:sz w:val="16"/>
              </w:rPr>
            </w:pPr>
          </w:p>
        </w:tc>
        <w:tc>
          <w:tcPr>
            <w:tcW w:w="993" w:type="dxa"/>
            <w:tcBorders>
              <w:top w:val="nil"/>
              <w:bottom w:val="nil"/>
            </w:tcBorders>
          </w:tcPr>
          <w:p w14:paraId="351F3105" w14:textId="77777777" w:rsidR="00B52DCC" w:rsidRDefault="00B52DCC">
            <w:pPr>
              <w:pStyle w:val="TableParagraph"/>
              <w:rPr>
                <w:sz w:val="16"/>
              </w:rPr>
            </w:pPr>
          </w:p>
        </w:tc>
        <w:tc>
          <w:tcPr>
            <w:tcW w:w="991" w:type="dxa"/>
            <w:tcBorders>
              <w:top w:val="nil"/>
              <w:bottom w:val="nil"/>
            </w:tcBorders>
          </w:tcPr>
          <w:p w14:paraId="08A84F82" w14:textId="77777777" w:rsidR="00B52DCC" w:rsidRDefault="00B52DCC">
            <w:pPr>
              <w:pStyle w:val="TableParagraph"/>
              <w:rPr>
                <w:sz w:val="16"/>
              </w:rPr>
            </w:pPr>
          </w:p>
        </w:tc>
        <w:tc>
          <w:tcPr>
            <w:tcW w:w="1709" w:type="dxa"/>
            <w:vMerge/>
            <w:tcBorders>
              <w:top w:val="nil"/>
            </w:tcBorders>
          </w:tcPr>
          <w:p w14:paraId="3BFED4AA" w14:textId="77777777" w:rsidR="00B52DCC" w:rsidRDefault="00B52DCC">
            <w:pPr>
              <w:rPr>
                <w:sz w:val="2"/>
                <w:szCs w:val="2"/>
              </w:rPr>
            </w:pPr>
          </w:p>
        </w:tc>
        <w:tc>
          <w:tcPr>
            <w:tcW w:w="1700" w:type="dxa"/>
            <w:tcBorders>
              <w:top w:val="nil"/>
              <w:bottom w:val="nil"/>
            </w:tcBorders>
          </w:tcPr>
          <w:p w14:paraId="3A315E91" w14:textId="77777777" w:rsidR="00B52DCC" w:rsidRDefault="00B52DCC">
            <w:pPr>
              <w:pStyle w:val="TableParagraph"/>
              <w:rPr>
                <w:sz w:val="16"/>
              </w:rPr>
            </w:pPr>
          </w:p>
        </w:tc>
        <w:tc>
          <w:tcPr>
            <w:tcW w:w="2261" w:type="dxa"/>
            <w:vMerge/>
            <w:tcBorders>
              <w:top w:val="nil"/>
            </w:tcBorders>
          </w:tcPr>
          <w:p w14:paraId="1305AE3B" w14:textId="77777777" w:rsidR="00B52DCC" w:rsidRDefault="00B52DCC">
            <w:pPr>
              <w:rPr>
                <w:sz w:val="2"/>
                <w:szCs w:val="2"/>
              </w:rPr>
            </w:pPr>
          </w:p>
        </w:tc>
        <w:tc>
          <w:tcPr>
            <w:tcW w:w="2693" w:type="dxa"/>
            <w:vMerge/>
            <w:tcBorders>
              <w:top w:val="nil"/>
            </w:tcBorders>
          </w:tcPr>
          <w:p w14:paraId="5BF9C0D5" w14:textId="77777777" w:rsidR="00B52DCC" w:rsidRDefault="00B52DCC">
            <w:pPr>
              <w:rPr>
                <w:sz w:val="2"/>
                <w:szCs w:val="2"/>
              </w:rPr>
            </w:pPr>
          </w:p>
        </w:tc>
      </w:tr>
      <w:tr w:rsidR="00B52DCC" w14:paraId="163E1D19" w14:textId="77777777">
        <w:trPr>
          <w:trHeight w:val="413"/>
        </w:trPr>
        <w:tc>
          <w:tcPr>
            <w:tcW w:w="1416" w:type="dxa"/>
            <w:tcBorders>
              <w:top w:val="nil"/>
            </w:tcBorders>
          </w:tcPr>
          <w:p w14:paraId="7CE99EEC" w14:textId="77777777" w:rsidR="00B52DCC" w:rsidRDefault="00B52DCC">
            <w:pPr>
              <w:pStyle w:val="TableParagraph"/>
              <w:rPr>
                <w:sz w:val="18"/>
              </w:rPr>
            </w:pPr>
          </w:p>
        </w:tc>
        <w:tc>
          <w:tcPr>
            <w:tcW w:w="1984" w:type="dxa"/>
            <w:tcBorders>
              <w:top w:val="nil"/>
            </w:tcBorders>
          </w:tcPr>
          <w:p w14:paraId="2982B7F3" w14:textId="77777777" w:rsidR="00B52DCC" w:rsidRDefault="00916648">
            <w:pPr>
              <w:pStyle w:val="TableParagraph"/>
              <w:spacing w:line="229" w:lineRule="exact"/>
              <w:ind w:left="105"/>
              <w:rPr>
                <w:sz w:val="20"/>
              </w:rPr>
            </w:pPr>
            <w:r>
              <w:rPr>
                <w:sz w:val="20"/>
              </w:rPr>
              <w:t>buten-1-on</w:t>
            </w:r>
          </w:p>
        </w:tc>
        <w:tc>
          <w:tcPr>
            <w:tcW w:w="1704" w:type="dxa"/>
            <w:tcBorders>
              <w:top w:val="nil"/>
            </w:tcBorders>
          </w:tcPr>
          <w:p w14:paraId="16D7B4A1" w14:textId="77777777" w:rsidR="00B52DCC" w:rsidRDefault="00B52DCC">
            <w:pPr>
              <w:pStyle w:val="TableParagraph"/>
              <w:rPr>
                <w:sz w:val="18"/>
              </w:rPr>
            </w:pPr>
          </w:p>
        </w:tc>
        <w:tc>
          <w:tcPr>
            <w:tcW w:w="993" w:type="dxa"/>
            <w:tcBorders>
              <w:top w:val="nil"/>
            </w:tcBorders>
          </w:tcPr>
          <w:p w14:paraId="6C3945AC" w14:textId="77777777" w:rsidR="00B52DCC" w:rsidRDefault="00B52DCC">
            <w:pPr>
              <w:pStyle w:val="TableParagraph"/>
              <w:rPr>
                <w:sz w:val="18"/>
              </w:rPr>
            </w:pPr>
          </w:p>
        </w:tc>
        <w:tc>
          <w:tcPr>
            <w:tcW w:w="991" w:type="dxa"/>
            <w:tcBorders>
              <w:top w:val="nil"/>
            </w:tcBorders>
          </w:tcPr>
          <w:p w14:paraId="6C32D8BC" w14:textId="77777777" w:rsidR="00B52DCC" w:rsidRDefault="00B52DCC">
            <w:pPr>
              <w:pStyle w:val="TableParagraph"/>
              <w:rPr>
                <w:sz w:val="18"/>
              </w:rPr>
            </w:pPr>
          </w:p>
        </w:tc>
        <w:tc>
          <w:tcPr>
            <w:tcW w:w="1709" w:type="dxa"/>
            <w:vMerge/>
            <w:tcBorders>
              <w:top w:val="nil"/>
            </w:tcBorders>
          </w:tcPr>
          <w:p w14:paraId="75B18ADF" w14:textId="77777777" w:rsidR="00B52DCC" w:rsidRDefault="00B52DCC">
            <w:pPr>
              <w:rPr>
                <w:sz w:val="2"/>
                <w:szCs w:val="2"/>
              </w:rPr>
            </w:pPr>
          </w:p>
        </w:tc>
        <w:tc>
          <w:tcPr>
            <w:tcW w:w="1700" w:type="dxa"/>
            <w:tcBorders>
              <w:top w:val="nil"/>
            </w:tcBorders>
          </w:tcPr>
          <w:p w14:paraId="3729807A" w14:textId="77777777" w:rsidR="00B52DCC" w:rsidRDefault="00B52DCC">
            <w:pPr>
              <w:pStyle w:val="TableParagraph"/>
              <w:rPr>
                <w:sz w:val="18"/>
              </w:rPr>
            </w:pPr>
          </w:p>
        </w:tc>
        <w:tc>
          <w:tcPr>
            <w:tcW w:w="2261" w:type="dxa"/>
            <w:vMerge/>
            <w:tcBorders>
              <w:top w:val="nil"/>
            </w:tcBorders>
          </w:tcPr>
          <w:p w14:paraId="4E329EB6" w14:textId="77777777" w:rsidR="00B52DCC" w:rsidRDefault="00B52DCC">
            <w:pPr>
              <w:rPr>
                <w:sz w:val="2"/>
                <w:szCs w:val="2"/>
              </w:rPr>
            </w:pPr>
          </w:p>
        </w:tc>
        <w:tc>
          <w:tcPr>
            <w:tcW w:w="2693" w:type="dxa"/>
            <w:vMerge/>
            <w:tcBorders>
              <w:top w:val="nil"/>
            </w:tcBorders>
          </w:tcPr>
          <w:p w14:paraId="06FF9685" w14:textId="77777777" w:rsidR="00B52DCC" w:rsidRDefault="00B52DCC">
            <w:pPr>
              <w:rPr>
                <w:sz w:val="2"/>
                <w:szCs w:val="2"/>
              </w:rPr>
            </w:pPr>
          </w:p>
        </w:tc>
      </w:tr>
      <w:tr w:rsidR="00B52DCC" w14:paraId="4750F350" w14:textId="77777777">
        <w:trPr>
          <w:trHeight w:val="561"/>
        </w:trPr>
        <w:tc>
          <w:tcPr>
            <w:tcW w:w="1416" w:type="dxa"/>
            <w:tcBorders>
              <w:bottom w:val="nil"/>
            </w:tcBorders>
          </w:tcPr>
          <w:p w14:paraId="67EF0512" w14:textId="77777777" w:rsidR="00B52DCC" w:rsidRDefault="00916648">
            <w:pPr>
              <w:pStyle w:val="TableParagraph"/>
              <w:spacing w:line="225" w:lineRule="exact"/>
              <w:ind w:left="107"/>
              <w:rPr>
                <w:sz w:val="20"/>
              </w:rPr>
            </w:pPr>
            <w:r>
              <w:rPr>
                <w:sz w:val="20"/>
              </w:rPr>
              <w:t>165</w:t>
            </w:r>
          </w:p>
        </w:tc>
        <w:tc>
          <w:tcPr>
            <w:tcW w:w="1984" w:type="dxa"/>
            <w:tcBorders>
              <w:bottom w:val="nil"/>
            </w:tcBorders>
          </w:tcPr>
          <w:p w14:paraId="57A27E32" w14:textId="77777777" w:rsidR="00B52DCC" w:rsidRDefault="00916648">
            <w:pPr>
              <w:pStyle w:val="TableParagraph"/>
              <w:spacing w:line="259" w:lineRule="auto"/>
              <w:ind w:left="105" w:right="216"/>
              <w:rPr>
                <w:sz w:val="20"/>
              </w:rPr>
            </w:pPr>
            <w:r>
              <w:rPr>
                <w:sz w:val="20"/>
              </w:rPr>
              <w:t>trans-Rose keton-3 ( 16); 1-(2,6,6-</w:t>
            </w:r>
          </w:p>
        </w:tc>
        <w:tc>
          <w:tcPr>
            <w:tcW w:w="1704" w:type="dxa"/>
            <w:tcBorders>
              <w:bottom w:val="nil"/>
            </w:tcBorders>
          </w:tcPr>
          <w:p w14:paraId="0FD02B45" w14:textId="77777777" w:rsidR="00B52DCC" w:rsidRDefault="00916648">
            <w:pPr>
              <w:pStyle w:val="TableParagraph"/>
              <w:spacing w:line="259" w:lineRule="auto"/>
              <w:ind w:left="106" w:right="733"/>
              <w:rPr>
                <w:sz w:val="20"/>
              </w:rPr>
            </w:pPr>
            <w:r>
              <w:rPr>
                <w:w w:val="95"/>
                <w:sz w:val="20"/>
              </w:rPr>
              <w:t xml:space="preserve">trans-Rose </w:t>
            </w:r>
            <w:r>
              <w:rPr>
                <w:sz w:val="20"/>
              </w:rPr>
              <w:t>ketone- 3</w:t>
            </w:r>
          </w:p>
        </w:tc>
        <w:tc>
          <w:tcPr>
            <w:tcW w:w="993" w:type="dxa"/>
            <w:tcBorders>
              <w:bottom w:val="nil"/>
            </w:tcBorders>
          </w:tcPr>
          <w:p w14:paraId="4018A725" w14:textId="77777777" w:rsidR="00B52DCC" w:rsidRDefault="00916648">
            <w:pPr>
              <w:pStyle w:val="TableParagraph"/>
              <w:spacing w:line="225" w:lineRule="exact"/>
              <w:ind w:left="107"/>
              <w:rPr>
                <w:sz w:val="20"/>
              </w:rPr>
            </w:pPr>
            <w:r>
              <w:rPr>
                <w:sz w:val="20"/>
              </w:rPr>
              <w:t>71048-</w:t>
            </w:r>
          </w:p>
          <w:p w14:paraId="0CD10F4F" w14:textId="77777777" w:rsidR="00B52DCC" w:rsidRDefault="00916648">
            <w:pPr>
              <w:pStyle w:val="TableParagraph"/>
              <w:spacing w:before="18"/>
              <w:ind w:left="107"/>
              <w:rPr>
                <w:sz w:val="20"/>
              </w:rPr>
            </w:pPr>
            <w:r>
              <w:rPr>
                <w:sz w:val="20"/>
              </w:rPr>
              <w:t>82-3</w:t>
            </w:r>
          </w:p>
        </w:tc>
        <w:tc>
          <w:tcPr>
            <w:tcW w:w="991" w:type="dxa"/>
            <w:tcBorders>
              <w:bottom w:val="nil"/>
            </w:tcBorders>
          </w:tcPr>
          <w:p w14:paraId="4B450D82" w14:textId="77777777" w:rsidR="00B52DCC" w:rsidRDefault="00916648">
            <w:pPr>
              <w:pStyle w:val="TableParagraph"/>
              <w:spacing w:line="225" w:lineRule="exact"/>
              <w:ind w:left="107"/>
              <w:rPr>
                <w:sz w:val="20"/>
              </w:rPr>
            </w:pPr>
            <w:r>
              <w:rPr>
                <w:sz w:val="20"/>
              </w:rPr>
              <w:t>275-156-</w:t>
            </w:r>
          </w:p>
          <w:p w14:paraId="33241CD4" w14:textId="77777777" w:rsidR="00B52DCC" w:rsidRDefault="00916648">
            <w:pPr>
              <w:pStyle w:val="TableParagraph"/>
              <w:spacing w:before="18"/>
              <w:ind w:left="107"/>
              <w:rPr>
                <w:sz w:val="20"/>
              </w:rPr>
            </w:pPr>
            <w:r>
              <w:rPr>
                <w:w w:val="99"/>
                <w:sz w:val="20"/>
              </w:rPr>
              <w:t>8</w:t>
            </w:r>
          </w:p>
        </w:tc>
        <w:tc>
          <w:tcPr>
            <w:tcW w:w="1709" w:type="dxa"/>
            <w:tcBorders>
              <w:bottom w:val="nil"/>
            </w:tcBorders>
          </w:tcPr>
          <w:p w14:paraId="0B72BA60" w14:textId="77777777" w:rsidR="00B52DCC" w:rsidRDefault="00916648">
            <w:pPr>
              <w:pStyle w:val="TableParagraph"/>
              <w:ind w:left="108" w:right="360"/>
              <w:rPr>
                <w:sz w:val="20"/>
              </w:rPr>
            </w:pPr>
            <w:r>
              <w:rPr>
                <w:sz w:val="20"/>
              </w:rPr>
              <w:t>(a) Ağız bakım ürünleri</w:t>
            </w:r>
          </w:p>
        </w:tc>
        <w:tc>
          <w:tcPr>
            <w:tcW w:w="1700" w:type="dxa"/>
            <w:tcBorders>
              <w:bottom w:val="nil"/>
            </w:tcBorders>
          </w:tcPr>
          <w:p w14:paraId="4B64A1AF" w14:textId="77777777" w:rsidR="00B52DCC" w:rsidRDefault="00B52DCC">
            <w:pPr>
              <w:pStyle w:val="TableParagraph"/>
              <w:rPr>
                <w:sz w:val="18"/>
              </w:rPr>
            </w:pPr>
          </w:p>
        </w:tc>
        <w:tc>
          <w:tcPr>
            <w:tcW w:w="2261" w:type="dxa"/>
            <w:vMerge w:val="restart"/>
          </w:tcPr>
          <w:p w14:paraId="6E9B81E0" w14:textId="77777777" w:rsidR="00B52DCC" w:rsidRDefault="00B52DCC">
            <w:pPr>
              <w:pStyle w:val="TableParagraph"/>
              <w:rPr>
                <w:sz w:val="18"/>
              </w:rPr>
            </w:pPr>
          </w:p>
        </w:tc>
        <w:tc>
          <w:tcPr>
            <w:tcW w:w="2693" w:type="dxa"/>
            <w:vMerge w:val="restart"/>
          </w:tcPr>
          <w:p w14:paraId="5ED25D44" w14:textId="77777777" w:rsidR="00B52DCC" w:rsidRDefault="00B52DCC">
            <w:pPr>
              <w:pStyle w:val="TableParagraph"/>
              <w:rPr>
                <w:sz w:val="18"/>
              </w:rPr>
            </w:pPr>
          </w:p>
        </w:tc>
      </w:tr>
      <w:tr w:rsidR="00B52DCC" w14:paraId="3A2D4A53" w14:textId="77777777">
        <w:trPr>
          <w:trHeight w:val="317"/>
        </w:trPr>
        <w:tc>
          <w:tcPr>
            <w:tcW w:w="1416" w:type="dxa"/>
            <w:tcBorders>
              <w:top w:val="nil"/>
              <w:bottom w:val="nil"/>
            </w:tcBorders>
          </w:tcPr>
          <w:p w14:paraId="07931656" w14:textId="77777777" w:rsidR="00B52DCC" w:rsidRDefault="00B52DCC">
            <w:pPr>
              <w:pStyle w:val="TableParagraph"/>
              <w:rPr>
                <w:sz w:val="18"/>
              </w:rPr>
            </w:pPr>
          </w:p>
        </w:tc>
        <w:tc>
          <w:tcPr>
            <w:tcW w:w="1984" w:type="dxa"/>
            <w:tcBorders>
              <w:top w:val="nil"/>
              <w:bottom w:val="nil"/>
            </w:tcBorders>
          </w:tcPr>
          <w:p w14:paraId="30CCA5A7" w14:textId="77777777" w:rsidR="00B52DCC" w:rsidRDefault="00916648">
            <w:pPr>
              <w:pStyle w:val="TableParagraph"/>
              <w:spacing w:before="79" w:line="218" w:lineRule="exact"/>
              <w:ind w:left="105"/>
              <w:rPr>
                <w:sz w:val="20"/>
              </w:rPr>
            </w:pPr>
            <w:r>
              <w:rPr>
                <w:sz w:val="20"/>
              </w:rPr>
              <w:t>Trimetil-3-</w:t>
            </w:r>
          </w:p>
        </w:tc>
        <w:tc>
          <w:tcPr>
            <w:tcW w:w="1704" w:type="dxa"/>
            <w:tcBorders>
              <w:top w:val="nil"/>
              <w:bottom w:val="nil"/>
            </w:tcBorders>
          </w:tcPr>
          <w:p w14:paraId="35FBCB4A" w14:textId="77777777" w:rsidR="00B52DCC" w:rsidRDefault="00B52DCC">
            <w:pPr>
              <w:pStyle w:val="TableParagraph"/>
              <w:rPr>
                <w:sz w:val="18"/>
              </w:rPr>
            </w:pPr>
          </w:p>
        </w:tc>
        <w:tc>
          <w:tcPr>
            <w:tcW w:w="993" w:type="dxa"/>
            <w:tcBorders>
              <w:top w:val="nil"/>
              <w:bottom w:val="nil"/>
            </w:tcBorders>
          </w:tcPr>
          <w:p w14:paraId="17B2A4A3" w14:textId="77777777" w:rsidR="00B52DCC" w:rsidRDefault="00B52DCC">
            <w:pPr>
              <w:pStyle w:val="TableParagraph"/>
              <w:rPr>
                <w:sz w:val="18"/>
              </w:rPr>
            </w:pPr>
          </w:p>
        </w:tc>
        <w:tc>
          <w:tcPr>
            <w:tcW w:w="991" w:type="dxa"/>
            <w:tcBorders>
              <w:top w:val="nil"/>
              <w:bottom w:val="nil"/>
            </w:tcBorders>
          </w:tcPr>
          <w:p w14:paraId="3B62B105" w14:textId="77777777" w:rsidR="00B52DCC" w:rsidRDefault="00B52DCC">
            <w:pPr>
              <w:pStyle w:val="TableParagraph"/>
              <w:rPr>
                <w:sz w:val="18"/>
              </w:rPr>
            </w:pPr>
          </w:p>
        </w:tc>
        <w:tc>
          <w:tcPr>
            <w:tcW w:w="1709" w:type="dxa"/>
            <w:tcBorders>
              <w:top w:val="nil"/>
              <w:bottom w:val="nil"/>
            </w:tcBorders>
          </w:tcPr>
          <w:p w14:paraId="542DE24F" w14:textId="77777777" w:rsidR="00B52DCC" w:rsidRDefault="00B52DCC">
            <w:pPr>
              <w:pStyle w:val="TableParagraph"/>
              <w:rPr>
                <w:sz w:val="18"/>
              </w:rPr>
            </w:pPr>
          </w:p>
        </w:tc>
        <w:tc>
          <w:tcPr>
            <w:tcW w:w="1700" w:type="dxa"/>
            <w:tcBorders>
              <w:top w:val="nil"/>
              <w:bottom w:val="nil"/>
            </w:tcBorders>
          </w:tcPr>
          <w:p w14:paraId="7F4FD433" w14:textId="77777777" w:rsidR="00B52DCC" w:rsidRDefault="00B52DCC">
            <w:pPr>
              <w:pStyle w:val="TableParagraph"/>
              <w:rPr>
                <w:sz w:val="18"/>
              </w:rPr>
            </w:pPr>
          </w:p>
        </w:tc>
        <w:tc>
          <w:tcPr>
            <w:tcW w:w="2261" w:type="dxa"/>
            <w:vMerge/>
            <w:tcBorders>
              <w:top w:val="nil"/>
            </w:tcBorders>
          </w:tcPr>
          <w:p w14:paraId="348CB11F" w14:textId="77777777" w:rsidR="00B52DCC" w:rsidRDefault="00B52DCC">
            <w:pPr>
              <w:rPr>
                <w:sz w:val="2"/>
                <w:szCs w:val="2"/>
              </w:rPr>
            </w:pPr>
          </w:p>
        </w:tc>
        <w:tc>
          <w:tcPr>
            <w:tcW w:w="2693" w:type="dxa"/>
            <w:vMerge/>
            <w:tcBorders>
              <w:top w:val="nil"/>
            </w:tcBorders>
          </w:tcPr>
          <w:p w14:paraId="1473D133" w14:textId="77777777" w:rsidR="00B52DCC" w:rsidRDefault="00B52DCC">
            <w:pPr>
              <w:rPr>
                <w:sz w:val="2"/>
                <w:szCs w:val="2"/>
              </w:rPr>
            </w:pPr>
          </w:p>
        </w:tc>
      </w:tr>
      <w:tr w:rsidR="00B52DCC" w14:paraId="408A3AAF" w14:textId="77777777">
        <w:trPr>
          <w:trHeight w:val="248"/>
        </w:trPr>
        <w:tc>
          <w:tcPr>
            <w:tcW w:w="1416" w:type="dxa"/>
            <w:tcBorders>
              <w:top w:val="nil"/>
              <w:bottom w:val="nil"/>
            </w:tcBorders>
          </w:tcPr>
          <w:p w14:paraId="76891FDA" w14:textId="77777777" w:rsidR="00B52DCC" w:rsidRDefault="00B52DCC">
            <w:pPr>
              <w:pStyle w:val="TableParagraph"/>
              <w:rPr>
                <w:sz w:val="18"/>
              </w:rPr>
            </w:pPr>
          </w:p>
        </w:tc>
        <w:tc>
          <w:tcPr>
            <w:tcW w:w="1984" w:type="dxa"/>
            <w:tcBorders>
              <w:top w:val="nil"/>
              <w:bottom w:val="nil"/>
            </w:tcBorders>
          </w:tcPr>
          <w:p w14:paraId="0597D5E6" w14:textId="77777777" w:rsidR="00B52DCC" w:rsidRDefault="00916648">
            <w:pPr>
              <w:pStyle w:val="TableParagraph"/>
              <w:spacing w:line="228" w:lineRule="exact"/>
              <w:ind w:left="105"/>
              <w:rPr>
                <w:sz w:val="20"/>
              </w:rPr>
            </w:pPr>
            <w:r>
              <w:rPr>
                <w:sz w:val="20"/>
              </w:rPr>
              <w:t>siklohekzen-1-il)-2-</w:t>
            </w:r>
          </w:p>
        </w:tc>
        <w:tc>
          <w:tcPr>
            <w:tcW w:w="1704" w:type="dxa"/>
            <w:tcBorders>
              <w:top w:val="nil"/>
              <w:bottom w:val="nil"/>
            </w:tcBorders>
          </w:tcPr>
          <w:p w14:paraId="2CF59B04" w14:textId="77777777" w:rsidR="00B52DCC" w:rsidRDefault="00B52DCC">
            <w:pPr>
              <w:pStyle w:val="TableParagraph"/>
              <w:rPr>
                <w:sz w:val="18"/>
              </w:rPr>
            </w:pPr>
          </w:p>
        </w:tc>
        <w:tc>
          <w:tcPr>
            <w:tcW w:w="993" w:type="dxa"/>
            <w:tcBorders>
              <w:top w:val="nil"/>
              <w:bottom w:val="nil"/>
            </w:tcBorders>
          </w:tcPr>
          <w:p w14:paraId="6548C6B6" w14:textId="77777777" w:rsidR="00B52DCC" w:rsidRDefault="00B52DCC">
            <w:pPr>
              <w:pStyle w:val="TableParagraph"/>
              <w:rPr>
                <w:sz w:val="18"/>
              </w:rPr>
            </w:pPr>
          </w:p>
        </w:tc>
        <w:tc>
          <w:tcPr>
            <w:tcW w:w="991" w:type="dxa"/>
            <w:tcBorders>
              <w:top w:val="nil"/>
              <w:bottom w:val="nil"/>
            </w:tcBorders>
          </w:tcPr>
          <w:p w14:paraId="33FC214A" w14:textId="77777777" w:rsidR="00B52DCC" w:rsidRDefault="00B52DCC">
            <w:pPr>
              <w:pStyle w:val="TableParagraph"/>
              <w:rPr>
                <w:sz w:val="18"/>
              </w:rPr>
            </w:pPr>
          </w:p>
        </w:tc>
        <w:tc>
          <w:tcPr>
            <w:tcW w:w="1709" w:type="dxa"/>
            <w:tcBorders>
              <w:top w:val="nil"/>
              <w:bottom w:val="nil"/>
            </w:tcBorders>
          </w:tcPr>
          <w:p w14:paraId="6A95E04F" w14:textId="77777777" w:rsidR="00B52DCC" w:rsidRDefault="00916648">
            <w:pPr>
              <w:pStyle w:val="TableParagraph"/>
              <w:spacing w:before="18" w:line="210" w:lineRule="exact"/>
              <w:ind w:left="108"/>
              <w:rPr>
                <w:sz w:val="20"/>
              </w:rPr>
            </w:pPr>
            <w:r>
              <w:rPr>
                <w:sz w:val="20"/>
              </w:rPr>
              <w:t>(b) Diğer ürünler</w:t>
            </w:r>
          </w:p>
        </w:tc>
        <w:tc>
          <w:tcPr>
            <w:tcW w:w="1700" w:type="dxa"/>
            <w:tcBorders>
              <w:top w:val="nil"/>
              <w:bottom w:val="nil"/>
            </w:tcBorders>
          </w:tcPr>
          <w:p w14:paraId="12CB1B08" w14:textId="77777777" w:rsidR="00B52DCC" w:rsidRDefault="00916648">
            <w:pPr>
              <w:pStyle w:val="TableParagraph"/>
              <w:spacing w:before="18" w:line="210" w:lineRule="exact"/>
              <w:ind w:left="108"/>
              <w:rPr>
                <w:sz w:val="20"/>
              </w:rPr>
            </w:pPr>
            <w:r>
              <w:rPr>
                <w:sz w:val="20"/>
              </w:rPr>
              <w:t>(b) % 0,02</w:t>
            </w:r>
          </w:p>
        </w:tc>
        <w:tc>
          <w:tcPr>
            <w:tcW w:w="2261" w:type="dxa"/>
            <w:vMerge/>
            <w:tcBorders>
              <w:top w:val="nil"/>
            </w:tcBorders>
          </w:tcPr>
          <w:p w14:paraId="14D8BDB4" w14:textId="77777777" w:rsidR="00B52DCC" w:rsidRDefault="00B52DCC">
            <w:pPr>
              <w:rPr>
                <w:sz w:val="2"/>
                <w:szCs w:val="2"/>
              </w:rPr>
            </w:pPr>
          </w:p>
        </w:tc>
        <w:tc>
          <w:tcPr>
            <w:tcW w:w="2693" w:type="dxa"/>
            <w:vMerge/>
            <w:tcBorders>
              <w:top w:val="nil"/>
            </w:tcBorders>
          </w:tcPr>
          <w:p w14:paraId="59F253EB" w14:textId="77777777" w:rsidR="00B52DCC" w:rsidRDefault="00B52DCC">
            <w:pPr>
              <w:rPr>
                <w:sz w:val="2"/>
                <w:szCs w:val="2"/>
              </w:rPr>
            </w:pPr>
          </w:p>
        </w:tc>
      </w:tr>
      <w:tr w:rsidR="00B52DCC" w14:paraId="16FEEB8F" w14:textId="77777777">
        <w:trPr>
          <w:trHeight w:val="228"/>
        </w:trPr>
        <w:tc>
          <w:tcPr>
            <w:tcW w:w="1416" w:type="dxa"/>
            <w:tcBorders>
              <w:top w:val="nil"/>
              <w:bottom w:val="nil"/>
            </w:tcBorders>
          </w:tcPr>
          <w:p w14:paraId="11FA1D06" w14:textId="77777777" w:rsidR="00B52DCC" w:rsidRDefault="00B52DCC">
            <w:pPr>
              <w:pStyle w:val="TableParagraph"/>
              <w:rPr>
                <w:sz w:val="16"/>
              </w:rPr>
            </w:pPr>
          </w:p>
        </w:tc>
        <w:tc>
          <w:tcPr>
            <w:tcW w:w="1984" w:type="dxa"/>
            <w:tcBorders>
              <w:top w:val="nil"/>
              <w:bottom w:val="nil"/>
            </w:tcBorders>
          </w:tcPr>
          <w:p w14:paraId="433833AA" w14:textId="77777777" w:rsidR="00B52DCC" w:rsidRDefault="00916648">
            <w:pPr>
              <w:pStyle w:val="TableParagraph"/>
              <w:spacing w:line="209" w:lineRule="exact"/>
              <w:ind w:left="105"/>
              <w:rPr>
                <w:sz w:val="20"/>
              </w:rPr>
            </w:pPr>
            <w:r>
              <w:rPr>
                <w:sz w:val="20"/>
              </w:rPr>
              <w:t>buten1-on (trans-</w:t>
            </w:r>
          </w:p>
        </w:tc>
        <w:tc>
          <w:tcPr>
            <w:tcW w:w="1704" w:type="dxa"/>
            <w:tcBorders>
              <w:top w:val="nil"/>
              <w:bottom w:val="nil"/>
            </w:tcBorders>
          </w:tcPr>
          <w:p w14:paraId="5E22DB58" w14:textId="77777777" w:rsidR="00B52DCC" w:rsidRDefault="00B52DCC">
            <w:pPr>
              <w:pStyle w:val="TableParagraph"/>
              <w:rPr>
                <w:sz w:val="16"/>
              </w:rPr>
            </w:pPr>
          </w:p>
        </w:tc>
        <w:tc>
          <w:tcPr>
            <w:tcW w:w="993" w:type="dxa"/>
            <w:tcBorders>
              <w:top w:val="nil"/>
              <w:bottom w:val="nil"/>
            </w:tcBorders>
          </w:tcPr>
          <w:p w14:paraId="7A45AFF5" w14:textId="77777777" w:rsidR="00B52DCC" w:rsidRDefault="00B52DCC">
            <w:pPr>
              <w:pStyle w:val="TableParagraph"/>
              <w:rPr>
                <w:sz w:val="16"/>
              </w:rPr>
            </w:pPr>
          </w:p>
        </w:tc>
        <w:tc>
          <w:tcPr>
            <w:tcW w:w="991" w:type="dxa"/>
            <w:tcBorders>
              <w:top w:val="nil"/>
              <w:bottom w:val="nil"/>
            </w:tcBorders>
          </w:tcPr>
          <w:p w14:paraId="5E7C46E8" w14:textId="77777777" w:rsidR="00B52DCC" w:rsidRDefault="00B52DCC">
            <w:pPr>
              <w:pStyle w:val="TableParagraph"/>
              <w:rPr>
                <w:sz w:val="16"/>
              </w:rPr>
            </w:pPr>
          </w:p>
        </w:tc>
        <w:tc>
          <w:tcPr>
            <w:tcW w:w="1709" w:type="dxa"/>
            <w:tcBorders>
              <w:top w:val="nil"/>
              <w:bottom w:val="nil"/>
            </w:tcBorders>
          </w:tcPr>
          <w:p w14:paraId="60B92AB0" w14:textId="77777777" w:rsidR="00B52DCC" w:rsidRDefault="00B52DCC">
            <w:pPr>
              <w:pStyle w:val="TableParagraph"/>
              <w:rPr>
                <w:sz w:val="16"/>
              </w:rPr>
            </w:pPr>
          </w:p>
        </w:tc>
        <w:tc>
          <w:tcPr>
            <w:tcW w:w="1700" w:type="dxa"/>
            <w:tcBorders>
              <w:top w:val="nil"/>
              <w:bottom w:val="nil"/>
            </w:tcBorders>
          </w:tcPr>
          <w:p w14:paraId="3AA79E2B" w14:textId="77777777" w:rsidR="00B52DCC" w:rsidRDefault="00B52DCC">
            <w:pPr>
              <w:pStyle w:val="TableParagraph"/>
              <w:rPr>
                <w:sz w:val="16"/>
              </w:rPr>
            </w:pPr>
          </w:p>
        </w:tc>
        <w:tc>
          <w:tcPr>
            <w:tcW w:w="2261" w:type="dxa"/>
            <w:vMerge/>
            <w:tcBorders>
              <w:top w:val="nil"/>
            </w:tcBorders>
          </w:tcPr>
          <w:p w14:paraId="4B6BB79B" w14:textId="77777777" w:rsidR="00B52DCC" w:rsidRDefault="00B52DCC">
            <w:pPr>
              <w:rPr>
                <w:sz w:val="2"/>
                <w:szCs w:val="2"/>
              </w:rPr>
            </w:pPr>
          </w:p>
        </w:tc>
        <w:tc>
          <w:tcPr>
            <w:tcW w:w="2693" w:type="dxa"/>
            <w:vMerge/>
            <w:tcBorders>
              <w:top w:val="nil"/>
            </w:tcBorders>
          </w:tcPr>
          <w:p w14:paraId="7E6F82EE" w14:textId="77777777" w:rsidR="00B52DCC" w:rsidRDefault="00B52DCC">
            <w:pPr>
              <w:rPr>
                <w:sz w:val="2"/>
                <w:szCs w:val="2"/>
              </w:rPr>
            </w:pPr>
          </w:p>
        </w:tc>
      </w:tr>
      <w:tr w:rsidR="00B52DCC" w14:paraId="4A14DC02" w14:textId="77777777">
        <w:trPr>
          <w:trHeight w:val="413"/>
        </w:trPr>
        <w:tc>
          <w:tcPr>
            <w:tcW w:w="1416" w:type="dxa"/>
            <w:tcBorders>
              <w:top w:val="nil"/>
            </w:tcBorders>
          </w:tcPr>
          <w:p w14:paraId="4C9F939B" w14:textId="77777777" w:rsidR="00B52DCC" w:rsidRDefault="00B52DCC">
            <w:pPr>
              <w:pStyle w:val="TableParagraph"/>
              <w:rPr>
                <w:sz w:val="18"/>
              </w:rPr>
            </w:pPr>
          </w:p>
        </w:tc>
        <w:tc>
          <w:tcPr>
            <w:tcW w:w="1984" w:type="dxa"/>
            <w:tcBorders>
              <w:top w:val="nil"/>
            </w:tcBorders>
          </w:tcPr>
          <w:p w14:paraId="20EE862A" w14:textId="77777777" w:rsidR="00B52DCC" w:rsidRDefault="00916648">
            <w:pPr>
              <w:pStyle w:val="TableParagraph"/>
              <w:spacing w:line="229" w:lineRule="exact"/>
              <w:ind w:left="105"/>
              <w:rPr>
                <w:sz w:val="20"/>
              </w:rPr>
            </w:pPr>
            <w:r>
              <w:rPr>
                <w:sz w:val="20"/>
              </w:rPr>
              <w:t>delta-Damascon)</w:t>
            </w:r>
          </w:p>
        </w:tc>
        <w:tc>
          <w:tcPr>
            <w:tcW w:w="1704" w:type="dxa"/>
            <w:tcBorders>
              <w:top w:val="nil"/>
            </w:tcBorders>
          </w:tcPr>
          <w:p w14:paraId="799DBF76" w14:textId="77777777" w:rsidR="00B52DCC" w:rsidRDefault="00B52DCC">
            <w:pPr>
              <w:pStyle w:val="TableParagraph"/>
              <w:rPr>
                <w:sz w:val="18"/>
              </w:rPr>
            </w:pPr>
          </w:p>
        </w:tc>
        <w:tc>
          <w:tcPr>
            <w:tcW w:w="993" w:type="dxa"/>
            <w:tcBorders>
              <w:top w:val="nil"/>
            </w:tcBorders>
          </w:tcPr>
          <w:p w14:paraId="33C719A3" w14:textId="77777777" w:rsidR="00B52DCC" w:rsidRDefault="00B52DCC">
            <w:pPr>
              <w:pStyle w:val="TableParagraph"/>
              <w:rPr>
                <w:sz w:val="18"/>
              </w:rPr>
            </w:pPr>
          </w:p>
        </w:tc>
        <w:tc>
          <w:tcPr>
            <w:tcW w:w="991" w:type="dxa"/>
            <w:tcBorders>
              <w:top w:val="nil"/>
            </w:tcBorders>
          </w:tcPr>
          <w:p w14:paraId="782F6125" w14:textId="77777777" w:rsidR="00B52DCC" w:rsidRDefault="00B52DCC">
            <w:pPr>
              <w:pStyle w:val="TableParagraph"/>
              <w:rPr>
                <w:sz w:val="18"/>
              </w:rPr>
            </w:pPr>
          </w:p>
        </w:tc>
        <w:tc>
          <w:tcPr>
            <w:tcW w:w="1709" w:type="dxa"/>
            <w:tcBorders>
              <w:top w:val="nil"/>
            </w:tcBorders>
          </w:tcPr>
          <w:p w14:paraId="4CAECDF7" w14:textId="77777777" w:rsidR="00B52DCC" w:rsidRDefault="00B52DCC">
            <w:pPr>
              <w:pStyle w:val="TableParagraph"/>
              <w:rPr>
                <w:sz w:val="18"/>
              </w:rPr>
            </w:pPr>
          </w:p>
        </w:tc>
        <w:tc>
          <w:tcPr>
            <w:tcW w:w="1700" w:type="dxa"/>
            <w:tcBorders>
              <w:top w:val="nil"/>
            </w:tcBorders>
          </w:tcPr>
          <w:p w14:paraId="69204A94" w14:textId="77777777" w:rsidR="00B52DCC" w:rsidRDefault="00B52DCC">
            <w:pPr>
              <w:pStyle w:val="TableParagraph"/>
              <w:rPr>
                <w:sz w:val="18"/>
              </w:rPr>
            </w:pPr>
          </w:p>
        </w:tc>
        <w:tc>
          <w:tcPr>
            <w:tcW w:w="2261" w:type="dxa"/>
            <w:vMerge/>
            <w:tcBorders>
              <w:top w:val="nil"/>
            </w:tcBorders>
          </w:tcPr>
          <w:p w14:paraId="16DA0568" w14:textId="77777777" w:rsidR="00B52DCC" w:rsidRDefault="00B52DCC">
            <w:pPr>
              <w:rPr>
                <w:sz w:val="2"/>
                <w:szCs w:val="2"/>
              </w:rPr>
            </w:pPr>
          </w:p>
        </w:tc>
        <w:tc>
          <w:tcPr>
            <w:tcW w:w="2693" w:type="dxa"/>
            <w:vMerge/>
            <w:tcBorders>
              <w:top w:val="nil"/>
            </w:tcBorders>
          </w:tcPr>
          <w:p w14:paraId="450E2100" w14:textId="77777777" w:rsidR="00B52DCC" w:rsidRDefault="00B52DCC">
            <w:pPr>
              <w:rPr>
                <w:sz w:val="2"/>
                <w:szCs w:val="2"/>
              </w:rPr>
            </w:pPr>
          </w:p>
        </w:tc>
      </w:tr>
      <w:tr w:rsidR="00B52DCC" w14:paraId="46E5C535" w14:textId="77777777">
        <w:trPr>
          <w:trHeight w:val="225"/>
        </w:trPr>
        <w:tc>
          <w:tcPr>
            <w:tcW w:w="1416" w:type="dxa"/>
            <w:tcBorders>
              <w:bottom w:val="nil"/>
            </w:tcBorders>
          </w:tcPr>
          <w:p w14:paraId="1D491EDB" w14:textId="77777777" w:rsidR="00B52DCC" w:rsidRDefault="00916648">
            <w:pPr>
              <w:pStyle w:val="TableParagraph"/>
              <w:spacing w:line="205" w:lineRule="exact"/>
              <w:ind w:left="107"/>
              <w:rPr>
                <w:sz w:val="20"/>
              </w:rPr>
            </w:pPr>
            <w:r>
              <w:rPr>
                <w:sz w:val="20"/>
              </w:rPr>
              <w:t>166</w:t>
            </w:r>
          </w:p>
        </w:tc>
        <w:tc>
          <w:tcPr>
            <w:tcW w:w="1984" w:type="dxa"/>
            <w:tcBorders>
              <w:bottom w:val="nil"/>
            </w:tcBorders>
          </w:tcPr>
          <w:p w14:paraId="19318124" w14:textId="77777777" w:rsidR="00B52DCC" w:rsidRDefault="00916648">
            <w:pPr>
              <w:pStyle w:val="TableParagraph"/>
              <w:spacing w:line="205" w:lineRule="exact"/>
              <w:ind w:left="105"/>
              <w:rPr>
                <w:sz w:val="20"/>
              </w:rPr>
            </w:pPr>
            <w:r>
              <w:rPr>
                <w:sz w:val="20"/>
              </w:rPr>
              <w:t>trans-2-hekzenal</w:t>
            </w:r>
          </w:p>
        </w:tc>
        <w:tc>
          <w:tcPr>
            <w:tcW w:w="1704" w:type="dxa"/>
            <w:tcBorders>
              <w:bottom w:val="nil"/>
            </w:tcBorders>
          </w:tcPr>
          <w:p w14:paraId="1B3403CB" w14:textId="77777777" w:rsidR="00B52DCC" w:rsidRDefault="00916648">
            <w:pPr>
              <w:pStyle w:val="TableParagraph"/>
              <w:spacing w:line="205" w:lineRule="exact"/>
              <w:ind w:left="106"/>
              <w:rPr>
                <w:sz w:val="20"/>
              </w:rPr>
            </w:pPr>
            <w:r>
              <w:rPr>
                <w:sz w:val="20"/>
              </w:rPr>
              <w:t>trans-2-hexenal</w:t>
            </w:r>
          </w:p>
        </w:tc>
        <w:tc>
          <w:tcPr>
            <w:tcW w:w="993" w:type="dxa"/>
            <w:tcBorders>
              <w:bottom w:val="nil"/>
            </w:tcBorders>
          </w:tcPr>
          <w:p w14:paraId="358241B0" w14:textId="77777777" w:rsidR="00B52DCC" w:rsidRDefault="00916648">
            <w:pPr>
              <w:pStyle w:val="TableParagraph"/>
              <w:spacing w:line="205" w:lineRule="exact"/>
              <w:ind w:left="107"/>
              <w:rPr>
                <w:sz w:val="20"/>
              </w:rPr>
            </w:pPr>
            <w:r>
              <w:rPr>
                <w:sz w:val="20"/>
              </w:rPr>
              <w:t>6728-26-</w:t>
            </w:r>
          </w:p>
        </w:tc>
        <w:tc>
          <w:tcPr>
            <w:tcW w:w="991" w:type="dxa"/>
            <w:tcBorders>
              <w:bottom w:val="nil"/>
            </w:tcBorders>
          </w:tcPr>
          <w:p w14:paraId="611EC697" w14:textId="77777777" w:rsidR="00B52DCC" w:rsidRDefault="00916648">
            <w:pPr>
              <w:pStyle w:val="TableParagraph"/>
              <w:spacing w:line="205" w:lineRule="exact"/>
              <w:ind w:left="107"/>
              <w:rPr>
                <w:sz w:val="20"/>
              </w:rPr>
            </w:pPr>
            <w:r>
              <w:rPr>
                <w:sz w:val="20"/>
              </w:rPr>
              <w:t>229-778-</w:t>
            </w:r>
          </w:p>
        </w:tc>
        <w:tc>
          <w:tcPr>
            <w:tcW w:w="1709" w:type="dxa"/>
            <w:tcBorders>
              <w:bottom w:val="nil"/>
            </w:tcBorders>
          </w:tcPr>
          <w:p w14:paraId="74B57DE5" w14:textId="77777777" w:rsidR="00B52DCC" w:rsidRDefault="00916648">
            <w:pPr>
              <w:pStyle w:val="TableParagraph"/>
              <w:spacing w:line="205" w:lineRule="exact"/>
              <w:ind w:left="108"/>
              <w:rPr>
                <w:sz w:val="20"/>
              </w:rPr>
            </w:pPr>
            <w:r>
              <w:rPr>
                <w:sz w:val="20"/>
              </w:rPr>
              <w:t>(a) Ağız bakım</w:t>
            </w:r>
          </w:p>
        </w:tc>
        <w:tc>
          <w:tcPr>
            <w:tcW w:w="1700" w:type="dxa"/>
            <w:tcBorders>
              <w:bottom w:val="nil"/>
            </w:tcBorders>
          </w:tcPr>
          <w:p w14:paraId="71ABC1BC" w14:textId="77777777" w:rsidR="00B52DCC" w:rsidRDefault="00B52DCC">
            <w:pPr>
              <w:pStyle w:val="TableParagraph"/>
              <w:rPr>
                <w:sz w:val="16"/>
              </w:rPr>
            </w:pPr>
          </w:p>
        </w:tc>
        <w:tc>
          <w:tcPr>
            <w:tcW w:w="2261" w:type="dxa"/>
            <w:vMerge w:val="restart"/>
          </w:tcPr>
          <w:p w14:paraId="653439C3" w14:textId="77777777" w:rsidR="00B52DCC" w:rsidRDefault="00B52DCC">
            <w:pPr>
              <w:pStyle w:val="TableParagraph"/>
              <w:rPr>
                <w:sz w:val="18"/>
              </w:rPr>
            </w:pPr>
          </w:p>
        </w:tc>
        <w:tc>
          <w:tcPr>
            <w:tcW w:w="2693" w:type="dxa"/>
            <w:vMerge w:val="restart"/>
          </w:tcPr>
          <w:p w14:paraId="1F98E068" w14:textId="77777777" w:rsidR="00B52DCC" w:rsidRDefault="00B52DCC">
            <w:pPr>
              <w:pStyle w:val="TableParagraph"/>
              <w:rPr>
                <w:sz w:val="18"/>
              </w:rPr>
            </w:pPr>
          </w:p>
        </w:tc>
      </w:tr>
      <w:tr w:rsidR="00B52DCC" w14:paraId="519F660B" w14:textId="77777777">
        <w:trPr>
          <w:trHeight w:val="344"/>
        </w:trPr>
        <w:tc>
          <w:tcPr>
            <w:tcW w:w="1416" w:type="dxa"/>
            <w:tcBorders>
              <w:top w:val="nil"/>
              <w:bottom w:val="nil"/>
            </w:tcBorders>
          </w:tcPr>
          <w:p w14:paraId="77CB4A68" w14:textId="77777777" w:rsidR="00B52DCC" w:rsidRDefault="00B52DCC">
            <w:pPr>
              <w:pStyle w:val="TableParagraph"/>
              <w:rPr>
                <w:sz w:val="18"/>
              </w:rPr>
            </w:pPr>
          </w:p>
        </w:tc>
        <w:tc>
          <w:tcPr>
            <w:tcW w:w="1984" w:type="dxa"/>
            <w:tcBorders>
              <w:top w:val="nil"/>
              <w:bottom w:val="nil"/>
            </w:tcBorders>
          </w:tcPr>
          <w:p w14:paraId="4CF274E9" w14:textId="77777777" w:rsidR="00B52DCC" w:rsidRDefault="00B52DCC">
            <w:pPr>
              <w:pStyle w:val="TableParagraph"/>
              <w:rPr>
                <w:sz w:val="18"/>
              </w:rPr>
            </w:pPr>
          </w:p>
        </w:tc>
        <w:tc>
          <w:tcPr>
            <w:tcW w:w="1704" w:type="dxa"/>
            <w:tcBorders>
              <w:top w:val="nil"/>
              <w:bottom w:val="nil"/>
            </w:tcBorders>
          </w:tcPr>
          <w:p w14:paraId="0C7BF5AD" w14:textId="77777777" w:rsidR="00B52DCC" w:rsidRDefault="00B52DCC">
            <w:pPr>
              <w:pStyle w:val="TableParagraph"/>
              <w:rPr>
                <w:sz w:val="18"/>
              </w:rPr>
            </w:pPr>
          </w:p>
        </w:tc>
        <w:tc>
          <w:tcPr>
            <w:tcW w:w="993" w:type="dxa"/>
            <w:tcBorders>
              <w:top w:val="nil"/>
              <w:bottom w:val="nil"/>
            </w:tcBorders>
          </w:tcPr>
          <w:p w14:paraId="0A8C97F6" w14:textId="77777777" w:rsidR="00B52DCC" w:rsidRDefault="00916648">
            <w:pPr>
              <w:pStyle w:val="TableParagraph"/>
              <w:spacing w:before="7"/>
              <w:ind w:left="107"/>
              <w:rPr>
                <w:sz w:val="20"/>
              </w:rPr>
            </w:pPr>
            <w:r>
              <w:rPr>
                <w:w w:val="99"/>
                <w:sz w:val="20"/>
              </w:rPr>
              <w:t>3</w:t>
            </w:r>
          </w:p>
        </w:tc>
        <w:tc>
          <w:tcPr>
            <w:tcW w:w="991" w:type="dxa"/>
            <w:tcBorders>
              <w:top w:val="nil"/>
              <w:bottom w:val="nil"/>
            </w:tcBorders>
          </w:tcPr>
          <w:p w14:paraId="4EAE6EFD" w14:textId="77777777" w:rsidR="00B52DCC" w:rsidRDefault="00916648">
            <w:pPr>
              <w:pStyle w:val="TableParagraph"/>
              <w:spacing w:before="7"/>
              <w:ind w:left="107"/>
              <w:rPr>
                <w:sz w:val="20"/>
              </w:rPr>
            </w:pPr>
            <w:r>
              <w:rPr>
                <w:w w:val="99"/>
                <w:sz w:val="20"/>
              </w:rPr>
              <w:t>1</w:t>
            </w:r>
          </w:p>
        </w:tc>
        <w:tc>
          <w:tcPr>
            <w:tcW w:w="1709" w:type="dxa"/>
            <w:tcBorders>
              <w:top w:val="nil"/>
              <w:bottom w:val="nil"/>
            </w:tcBorders>
          </w:tcPr>
          <w:p w14:paraId="14E4C9B6" w14:textId="77777777" w:rsidR="00B52DCC" w:rsidRDefault="00916648">
            <w:pPr>
              <w:pStyle w:val="TableParagraph"/>
              <w:spacing w:line="221" w:lineRule="exact"/>
              <w:ind w:left="108"/>
              <w:rPr>
                <w:sz w:val="20"/>
              </w:rPr>
            </w:pPr>
            <w:r>
              <w:rPr>
                <w:sz w:val="20"/>
              </w:rPr>
              <w:t>ürünleri</w:t>
            </w:r>
          </w:p>
        </w:tc>
        <w:tc>
          <w:tcPr>
            <w:tcW w:w="1700" w:type="dxa"/>
            <w:tcBorders>
              <w:top w:val="nil"/>
              <w:bottom w:val="nil"/>
            </w:tcBorders>
          </w:tcPr>
          <w:p w14:paraId="281B10E1" w14:textId="77777777" w:rsidR="00B52DCC" w:rsidRDefault="00B52DCC">
            <w:pPr>
              <w:pStyle w:val="TableParagraph"/>
              <w:rPr>
                <w:sz w:val="18"/>
              </w:rPr>
            </w:pPr>
          </w:p>
        </w:tc>
        <w:tc>
          <w:tcPr>
            <w:tcW w:w="2261" w:type="dxa"/>
            <w:vMerge/>
            <w:tcBorders>
              <w:top w:val="nil"/>
            </w:tcBorders>
          </w:tcPr>
          <w:p w14:paraId="31633F56" w14:textId="77777777" w:rsidR="00B52DCC" w:rsidRDefault="00B52DCC">
            <w:pPr>
              <w:rPr>
                <w:sz w:val="2"/>
                <w:szCs w:val="2"/>
              </w:rPr>
            </w:pPr>
          </w:p>
        </w:tc>
        <w:tc>
          <w:tcPr>
            <w:tcW w:w="2693" w:type="dxa"/>
            <w:vMerge/>
            <w:tcBorders>
              <w:top w:val="nil"/>
            </w:tcBorders>
          </w:tcPr>
          <w:p w14:paraId="4781978A" w14:textId="77777777" w:rsidR="00B52DCC" w:rsidRDefault="00B52DCC">
            <w:pPr>
              <w:rPr>
                <w:sz w:val="2"/>
                <w:szCs w:val="2"/>
              </w:rPr>
            </w:pPr>
          </w:p>
        </w:tc>
      </w:tr>
      <w:tr w:rsidR="00B52DCC" w14:paraId="4086E96C" w14:textId="77777777">
        <w:trPr>
          <w:trHeight w:val="332"/>
        </w:trPr>
        <w:tc>
          <w:tcPr>
            <w:tcW w:w="1416" w:type="dxa"/>
            <w:tcBorders>
              <w:top w:val="nil"/>
            </w:tcBorders>
          </w:tcPr>
          <w:p w14:paraId="6B1A96D3" w14:textId="77777777" w:rsidR="00B52DCC" w:rsidRDefault="00B52DCC">
            <w:pPr>
              <w:pStyle w:val="TableParagraph"/>
              <w:rPr>
                <w:sz w:val="18"/>
              </w:rPr>
            </w:pPr>
          </w:p>
        </w:tc>
        <w:tc>
          <w:tcPr>
            <w:tcW w:w="1984" w:type="dxa"/>
            <w:tcBorders>
              <w:top w:val="nil"/>
            </w:tcBorders>
          </w:tcPr>
          <w:p w14:paraId="76190CE4" w14:textId="77777777" w:rsidR="00B52DCC" w:rsidRDefault="00B52DCC">
            <w:pPr>
              <w:pStyle w:val="TableParagraph"/>
              <w:rPr>
                <w:sz w:val="18"/>
              </w:rPr>
            </w:pPr>
          </w:p>
        </w:tc>
        <w:tc>
          <w:tcPr>
            <w:tcW w:w="1704" w:type="dxa"/>
            <w:tcBorders>
              <w:top w:val="nil"/>
            </w:tcBorders>
          </w:tcPr>
          <w:p w14:paraId="3A108AED" w14:textId="77777777" w:rsidR="00B52DCC" w:rsidRDefault="00B52DCC">
            <w:pPr>
              <w:pStyle w:val="TableParagraph"/>
              <w:rPr>
                <w:sz w:val="18"/>
              </w:rPr>
            </w:pPr>
          </w:p>
        </w:tc>
        <w:tc>
          <w:tcPr>
            <w:tcW w:w="993" w:type="dxa"/>
            <w:tcBorders>
              <w:top w:val="nil"/>
            </w:tcBorders>
          </w:tcPr>
          <w:p w14:paraId="27AE88EE" w14:textId="77777777" w:rsidR="00B52DCC" w:rsidRDefault="00B52DCC">
            <w:pPr>
              <w:pStyle w:val="TableParagraph"/>
              <w:rPr>
                <w:sz w:val="18"/>
              </w:rPr>
            </w:pPr>
          </w:p>
        </w:tc>
        <w:tc>
          <w:tcPr>
            <w:tcW w:w="991" w:type="dxa"/>
            <w:tcBorders>
              <w:top w:val="nil"/>
            </w:tcBorders>
          </w:tcPr>
          <w:p w14:paraId="6DC7DC56" w14:textId="77777777" w:rsidR="00B52DCC" w:rsidRDefault="00B52DCC">
            <w:pPr>
              <w:pStyle w:val="TableParagraph"/>
              <w:rPr>
                <w:sz w:val="18"/>
              </w:rPr>
            </w:pPr>
          </w:p>
        </w:tc>
        <w:tc>
          <w:tcPr>
            <w:tcW w:w="1709" w:type="dxa"/>
            <w:tcBorders>
              <w:top w:val="nil"/>
            </w:tcBorders>
          </w:tcPr>
          <w:p w14:paraId="275CD331" w14:textId="77777777" w:rsidR="00B52DCC" w:rsidRDefault="00916648">
            <w:pPr>
              <w:pStyle w:val="TableParagraph"/>
              <w:spacing w:before="97" w:line="215" w:lineRule="exact"/>
              <w:ind w:left="108"/>
              <w:rPr>
                <w:sz w:val="20"/>
              </w:rPr>
            </w:pPr>
            <w:r>
              <w:rPr>
                <w:sz w:val="20"/>
              </w:rPr>
              <w:t>(b) Diğer ürünler</w:t>
            </w:r>
          </w:p>
        </w:tc>
        <w:tc>
          <w:tcPr>
            <w:tcW w:w="1700" w:type="dxa"/>
            <w:tcBorders>
              <w:top w:val="nil"/>
            </w:tcBorders>
          </w:tcPr>
          <w:p w14:paraId="2F1ED3B2" w14:textId="77777777" w:rsidR="00B52DCC" w:rsidRDefault="00916648">
            <w:pPr>
              <w:pStyle w:val="TableParagraph"/>
              <w:spacing w:before="97" w:line="215" w:lineRule="exact"/>
              <w:ind w:left="108"/>
              <w:rPr>
                <w:sz w:val="20"/>
              </w:rPr>
            </w:pPr>
            <w:r>
              <w:rPr>
                <w:sz w:val="20"/>
              </w:rPr>
              <w:t>(b) % 0,002</w:t>
            </w:r>
          </w:p>
        </w:tc>
        <w:tc>
          <w:tcPr>
            <w:tcW w:w="2261" w:type="dxa"/>
            <w:vMerge/>
            <w:tcBorders>
              <w:top w:val="nil"/>
            </w:tcBorders>
          </w:tcPr>
          <w:p w14:paraId="4CAC25C9" w14:textId="77777777" w:rsidR="00B52DCC" w:rsidRDefault="00B52DCC">
            <w:pPr>
              <w:rPr>
                <w:sz w:val="2"/>
                <w:szCs w:val="2"/>
              </w:rPr>
            </w:pPr>
          </w:p>
        </w:tc>
        <w:tc>
          <w:tcPr>
            <w:tcW w:w="2693" w:type="dxa"/>
            <w:vMerge/>
            <w:tcBorders>
              <w:top w:val="nil"/>
            </w:tcBorders>
          </w:tcPr>
          <w:p w14:paraId="03326CDC" w14:textId="77777777" w:rsidR="00B52DCC" w:rsidRDefault="00B52DCC">
            <w:pPr>
              <w:rPr>
                <w:sz w:val="2"/>
                <w:szCs w:val="2"/>
              </w:rPr>
            </w:pPr>
          </w:p>
        </w:tc>
      </w:tr>
    </w:tbl>
    <w:p w14:paraId="12B5A23D" w14:textId="77777777" w:rsidR="00B52DCC" w:rsidRDefault="00B52DCC">
      <w:pPr>
        <w:rPr>
          <w:sz w:val="2"/>
          <w:szCs w:val="2"/>
        </w:rPr>
        <w:sectPr w:rsidR="00B52DCC">
          <w:pgSz w:w="16840" w:h="11910" w:orient="landscape"/>
          <w:pgMar w:top="1100" w:right="440" w:bottom="280" w:left="580" w:header="708" w:footer="708" w:gutter="0"/>
          <w:cols w:space="708"/>
        </w:sectPr>
      </w:pPr>
    </w:p>
    <w:p w14:paraId="5D1DCC02"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C263A06" w14:textId="77777777">
        <w:trPr>
          <w:trHeight w:val="657"/>
        </w:trPr>
        <w:tc>
          <w:tcPr>
            <w:tcW w:w="1416" w:type="dxa"/>
          </w:tcPr>
          <w:p w14:paraId="5B285E5D" w14:textId="77777777" w:rsidR="00B52DCC" w:rsidRDefault="00916648">
            <w:pPr>
              <w:pStyle w:val="TableParagraph"/>
              <w:spacing w:line="225" w:lineRule="exact"/>
              <w:ind w:left="107"/>
              <w:rPr>
                <w:sz w:val="20"/>
              </w:rPr>
            </w:pPr>
            <w:r>
              <w:rPr>
                <w:sz w:val="20"/>
              </w:rPr>
              <w:t>167</w:t>
            </w:r>
          </w:p>
        </w:tc>
        <w:tc>
          <w:tcPr>
            <w:tcW w:w="1984" w:type="dxa"/>
          </w:tcPr>
          <w:p w14:paraId="36B8F65E" w14:textId="77777777" w:rsidR="00B52DCC" w:rsidRDefault="00916648">
            <w:pPr>
              <w:pStyle w:val="TableParagraph"/>
              <w:spacing w:line="256" w:lineRule="auto"/>
              <w:ind w:left="105" w:right="439"/>
              <w:rPr>
                <w:sz w:val="20"/>
              </w:rPr>
            </w:pPr>
            <w:r>
              <w:rPr>
                <w:sz w:val="20"/>
              </w:rPr>
              <w:t>l-Limonne; (S)-p- Mentha-1,8-dien</w:t>
            </w:r>
          </w:p>
        </w:tc>
        <w:tc>
          <w:tcPr>
            <w:tcW w:w="1704" w:type="dxa"/>
          </w:tcPr>
          <w:p w14:paraId="70D05328" w14:textId="77777777" w:rsidR="00B52DCC" w:rsidRDefault="00916648">
            <w:pPr>
              <w:pStyle w:val="TableParagraph"/>
              <w:spacing w:line="225" w:lineRule="exact"/>
              <w:ind w:left="106"/>
              <w:rPr>
                <w:sz w:val="20"/>
              </w:rPr>
            </w:pPr>
            <w:r>
              <w:rPr>
                <w:sz w:val="20"/>
              </w:rPr>
              <w:t>Limonene</w:t>
            </w:r>
          </w:p>
        </w:tc>
        <w:tc>
          <w:tcPr>
            <w:tcW w:w="993" w:type="dxa"/>
          </w:tcPr>
          <w:p w14:paraId="03130BAA" w14:textId="77777777" w:rsidR="00B52DCC" w:rsidRDefault="00916648">
            <w:pPr>
              <w:pStyle w:val="TableParagraph"/>
              <w:spacing w:line="225" w:lineRule="exact"/>
              <w:ind w:left="107"/>
              <w:rPr>
                <w:sz w:val="20"/>
              </w:rPr>
            </w:pPr>
            <w:r>
              <w:rPr>
                <w:sz w:val="20"/>
              </w:rPr>
              <w:t>5989-54-</w:t>
            </w:r>
          </w:p>
          <w:p w14:paraId="0CB31C0D" w14:textId="77777777" w:rsidR="00B52DCC" w:rsidRDefault="00916648">
            <w:pPr>
              <w:pStyle w:val="TableParagraph"/>
              <w:spacing w:before="17"/>
              <w:ind w:left="107"/>
              <w:rPr>
                <w:sz w:val="20"/>
              </w:rPr>
            </w:pPr>
            <w:r>
              <w:rPr>
                <w:w w:val="99"/>
                <w:sz w:val="20"/>
              </w:rPr>
              <w:t>8</w:t>
            </w:r>
          </w:p>
        </w:tc>
        <w:tc>
          <w:tcPr>
            <w:tcW w:w="991" w:type="dxa"/>
          </w:tcPr>
          <w:p w14:paraId="4E47E768" w14:textId="77777777" w:rsidR="00B52DCC" w:rsidRDefault="00916648">
            <w:pPr>
              <w:pStyle w:val="TableParagraph"/>
              <w:spacing w:line="225" w:lineRule="exact"/>
              <w:ind w:left="107"/>
              <w:rPr>
                <w:sz w:val="20"/>
              </w:rPr>
            </w:pPr>
            <w:r>
              <w:rPr>
                <w:sz w:val="20"/>
              </w:rPr>
              <w:t>227-815-</w:t>
            </w:r>
          </w:p>
          <w:p w14:paraId="37855298" w14:textId="77777777" w:rsidR="00B52DCC" w:rsidRDefault="00916648">
            <w:pPr>
              <w:pStyle w:val="TableParagraph"/>
              <w:spacing w:before="17"/>
              <w:ind w:left="107"/>
              <w:rPr>
                <w:sz w:val="20"/>
              </w:rPr>
            </w:pPr>
            <w:r>
              <w:rPr>
                <w:w w:val="99"/>
                <w:sz w:val="20"/>
              </w:rPr>
              <w:t>6</w:t>
            </w:r>
          </w:p>
        </w:tc>
        <w:tc>
          <w:tcPr>
            <w:tcW w:w="1709" w:type="dxa"/>
          </w:tcPr>
          <w:p w14:paraId="10BE6943" w14:textId="77777777" w:rsidR="00B52DCC" w:rsidRDefault="00B52DCC">
            <w:pPr>
              <w:pStyle w:val="TableParagraph"/>
              <w:rPr>
                <w:sz w:val="18"/>
              </w:rPr>
            </w:pPr>
          </w:p>
        </w:tc>
        <w:tc>
          <w:tcPr>
            <w:tcW w:w="1700" w:type="dxa"/>
          </w:tcPr>
          <w:p w14:paraId="73D8F339" w14:textId="77777777" w:rsidR="00B52DCC" w:rsidRDefault="00B52DCC">
            <w:pPr>
              <w:pStyle w:val="TableParagraph"/>
              <w:rPr>
                <w:sz w:val="18"/>
              </w:rPr>
            </w:pPr>
          </w:p>
        </w:tc>
        <w:tc>
          <w:tcPr>
            <w:tcW w:w="2261" w:type="dxa"/>
          </w:tcPr>
          <w:p w14:paraId="64F7C146" w14:textId="77777777" w:rsidR="00B52DCC" w:rsidRDefault="00916648">
            <w:pPr>
              <w:pStyle w:val="TableParagraph"/>
              <w:spacing w:line="225" w:lineRule="exact"/>
              <w:ind w:left="108"/>
              <w:rPr>
                <w:sz w:val="20"/>
              </w:rPr>
            </w:pPr>
            <w:r>
              <w:rPr>
                <w:sz w:val="20"/>
              </w:rPr>
              <w:t>Peroksit değeri 20 mmol</w:t>
            </w:r>
          </w:p>
          <w:p w14:paraId="0FBE861B" w14:textId="77777777" w:rsidR="00B52DCC" w:rsidRDefault="00916648">
            <w:pPr>
              <w:pStyle w:val="TableParagraph"/>
              <w:spacing w:before="12"/>
              <w:ind w:left="108"/>
              <w:rPr>
                <w:sz w:val="13"/>
              </w:rPr>
            </w:pPr>
            <w:r>
              <w:rPr>
                <w:sz w:val="20"/>
              </w:rPr>
              <w:t xml:space="preserve">/L’den az </w:t>
            </w:r>
            <w:r>
              <w:rPr>
                <w:position w:val="7"/>
                <w:sz w:val="13"/>
              </w:rPr>
              <w:t>(15)</w:t>
            </w:r>
          </w:p>
        </w:tc>
        <w:tc>
          <w:tcPr>
            <w:tcW w:w="2693" w:type="dxa"/>
          </w:tcPr>
          <w:p w14:paraId="1B2B6DF6" w14:textId="77777777" w:rsidR="00B52DCC" w:rsidRDefault="00B52DCC">
            <w:pPr>
              <w:pStyle w:val="TableParagraph"/>
              <w:rPr>
                <w:sz w:val="18"/>
              </w:rPr>
            </w:pPr>
          </w:p>
        </w:tc>
      </w:tr>
      <w:tr w:rsidR="00B52DCC" w14:paraId="346FBF1E" w14:textId="77777777">
        <w:trPr>
          <w:trHeight w:val="1154"/>
        </w:trPr>
        <w:tc>
          <w:tcPr>
            <w:tcW w:w="1416" w:type="dxa"/>
          </w:tcPr>
          <w:p w14:paraId="118CF936" w14:textId="77777777" w:rsidR="00B52DCC" w:rsidRDefault="00916648">
            <w:pPr>
              <w:pStyle w:val="TableParagraph"/>
              <w:spacing w:line="223" w:lineRule="exact"/>
              <w:ind w:left="107"/>
              <w:rPr>
                <w:sz w:val="20"/>
              </w:rPr>
            </w:pPr>
            <w:r>
              <w:rPr>
                <w:sz w:val="20"/>
              </w:rPr>
              <w:t>168</w:t>
            </w:r>
          </w:p>
        </w:tc>
        <w:tc>
          <w:tcPr>
            <w:tcW w:w="1984" w:type="dxa"/>
          </w:tcPr>
          <w:p w14:paraId="68413800" w14:textId="77777777" w:rsidR="00B52DCC" w:rsidRDefault="00916648">
            <w:pPr>
              <w:pStyle w:val="TableParagraph"/>
              <w:spacing w:line="259" w:lineRule="auto"/>
              <w:ind w:left="105" w:right="163"/>
              <w:rPr>
                <w:sz w:val="20"/>
              </w:rPr>
            </w:pPr>
            <w:r>
              <w:rPr>
                <w:sz w:val="20"/>
              </w:rPr>
              <w:t>dl-Limonen (rasemik); 1,8(9)-p- Mentadien; p-Menta- 1,8-dien (Dipentene)</w:t>
            </w:r>
          </w:p>
        </w:tc>
        <w:tc>
          <w:tcPr>
            <w:tcW w:w="1704" w:type="dxa"/>
          </w:tcPr>
          <w:p w14:paraId="290E385C" w14:textId="77777777" w:rsidR="00B52DCC" w:rsidRDefault="00916648">
            <w:pPr>
              <w:pStyle w:val="TableParagraph"/>
              <w:spacing w:line="223" w:lineRule="exact"/>
              <w:ind w:left="106"/>
              <w:rPr>
                <w:sz w:val="20"/>
              </w:rPr>
            </w:pPr>
            <w:r>
              <w:rPr>
                <w:sz w:val="20"/>
              </w:rPr>
              <w:t>Limonene</w:t>
            </w:r>
          </w:p>
        </w:tc>
        <w:tc>
          <w:tcPr>
            <w:tcW w:w="993" w:type="dxa"/>
          </w:tcPr>
          <w:p w14:paraId="2194EB87" w14:textId="77777777" w:rsidR="00B52DCC" w:rsidRDefault="00916648">
            <w:pPr>
              <w:pStyle w:val="TableParagraph"/>
              <w:spacing w:line="223" w:lineRule="exact"/>
              <w:ind w:left="107"/>
              <w:rPr>
                <w:sz w:val="20"/>
              </w:rPr>
            </w:pPr>
            <w:r>
              <w:rPr>
                <w:sz w:val="20"/>
              </w:rPr>
              <w:t>138-86-3</w:t>
            </w:r>
          </w:p>
        </w:tc>
        <w:tc>
          <w:tcPr>
            <w:tcW w:w="991" w:type="dxa"/>
          </w:tcPr>
          <w:p w14:paraId="691C662B" w14:textId="77777777" w:rsidR="00B52DCC" w:rsidRDefault="00916648">
            <w:pPr>
              <w:pStyle w:val="TableParagraph"/>
              <w:spacing w:line="223" w:lineRule="exact"/>
              <w:ind w:left="107"/>
              <w:rPr>
                <w:sz w:val="20"/>
              </w:rPr>
            </w:pPr>
            <w:r>
              <w:rPr>
                <w:sz w:val="20"/>
              </w:rPr>
              <w:t>205-341-</w:t>
            </w:r>
          </w:p>
          <w:p w14:paraId="01886E72" w14:textId="77777777" w:rsidR="00B52DCC" w:rsidRDefault="00916648">
            <w:pPr>
              <w:pStyle w:val="TableParagraph"/>
              <w:spacing w:before="19"/>
              <w:ind w:left="107"/>
              <w:rPr>
                <w:sz w:val="20"/>
              </w:rPr>
            </w:pPr>
            <w:r>
              <w:rPr>
                <w:w w:val="99"/>
                <w:sz w:val="20"/>
              </w:rPr>
              <w:t>0</w:t>
            </w:r>
          </w:p>
        </w:tc>
        <w:tc>
          <w:tcPr>
            <w:tcW w:w="1709" w:type="dxa"/>
          </w:tcPr>
          <w:p w14:paraId="6A01B153" w14:textId="77777777" w:rsidR="00B52DCC" w:rsidRDefault="00B52DCC">
            <w:pPr>
              <w:pStyle w:val="TableParagraph"/>
              <w:rPr>
                <w:sz w:val="18"/>
              </w:rPr>
            </w:pPr>
          </w:p>
        </w:tc>
        <w:tc>
          <w:tcPr>
            <w:tcW w:w="1700" w:type="dxa"/>
          </w:tcPr>
          <w:p w14:paraId="5DFCB9E8" w14:textId="77777777" w:rsidR="00B52DCC" w:rsidRDefault="00B52DCC">
            <w:pPr>
              <w:pStyle w:val="TableParagraph"/>
              <w:rPr>
                <w:sz w:val="18"/>
              </w:rPr>
            </w:pPr>
          </w:p>
        </w:tc>
        <w:tc>
          <w:tcPr>
            <w:tcW w:w="2261" w:type="dxa"/>
          </w:tcPr>
          <w:p w14:paraId="4374EF25" w14:textId="77777777" w:rsidR="00B52DCC" w:rsidRDefault="00916648">
            <w:pPr>
              <w:pStyle w:val="TableParagraph"/>
              <w:spacing w:line="223" w:lineRule="exact"/>
              <w:ind w:left="108"/>
              <w:rPr>
                <w:sz w:val="20"/>
              </w:rPr>
            </w:pPr>
            <w:r>
              <w:rPr>
                <w:sz w:val="20"/>
              </w:rPr>
              <w:t>Peroksit değeri 20 mmol</w:t>
            </w:r>
          </w:p>
          <w:p w14:paraId="78072D90" w14:textId="77777777" w:rsidR="00B52DCC" w:rsidRDefault="00916648">
            <w:pPr>
              <w:pStyle w:val="TableParagraph"/>
              <w:spacing w:before="15"/>
              <w:ind w:left="108"/>
              <w:rPr>
                <w:sz w:val="13"/>
              </w:rPr>
            </w:pPr>
            <w:r>
              <w:rPr>
                <w:sz w:val="20"/>
              </w:rPr>
              <w:t xml:space="preserve">/L’den az </w:t>
            </w:r>
            <w:r>
              <w:rPr>
                <w:position w:val="7"/>
                <w:sz w:val="13"/>
              </w:rPr>
              <w:t>(15)</w:t>
            </w:r>
          </w:p>
        </w:tc>
        <w:tc>
          <w:tcPr>
            <w:tcW w:w="2693" w:type="dxa"/>
          </w:tcPr>
          <w:p w14:paraId="466BE652" w14:textId="77777777" w:rsidR="00B52DCC" w:rsidRDefault="00B52DCC">
            <w:pPr>
              <w:pStyle w:val="TableParagraph"/>
              <w:rPr>
                <w:sz w:val="18"/>
              </w:rPr>
            </w:pPr>
          </w:p>
        </w:tc>
      </w:tr>
      <w:tr w:rsidR="00B52DCC" w14:paraId="060DDE2F" w14:textId="77777777">
        <w:trPr>
          <w:trHeight w:val="223"/>
        </w:trPr>
        <w:tc>
          <w:tcPr>
            <w:tcW w:w="1416" w:type="dxa"/>
            <w:tcBorders>
              <w:bottom w:val="nil"/>
            </w:tcBorders>
          </w:tcPr>
          <w:p w14:paraId="3E03A7E2" w14:textId="77777777" w:rsidR="00B52DCC" w:rsidRDefault="00916648">
            <w:pPr>
              <w:pStyle w:val="TableParagraph"/>
              <w:spacing w:line="204" w:lineRule="exact"/>
              <w:ind w:left="107"/>
              <w:rPr>
                <w:sz w:val="20"/>
              </w:rPr>
            </w:pPr>
            <w:r>
              <w:rPr>
                <w:sz w:val="20"/>
              </w:rPr>
              <w:t>169</w:t>
            </w:r>
          </w:p>
        </w:tc>
        <w:tc>
          <w:tcPr>
            <w:tcW w:w="1984" w:type="dxa"/>
            <w:tcBorders>
              <w:bottom w:val="nil"/>
            </w:tcBorders>
          </w:tcPr>
          <w:p w14:paraId="2D4C559B" w14:textId="77777777" w:rsidR="00B52DCC" w:rsidRDefault="00916648">
            <w:pPr>
              <w:pStyle w:val="TableParagraph"/>
              <w:spacing w:line="204" w:lineRule="exact"/>
              <w:ind w:left="105"/>
              <w:rPr>
                <w:sz w:val="20"/>
              </w:rPr>
            </w:pPr>
            <w:r>
              <w:rPr>
                <w:sz w:val="20"/>
              </w:rPr>
              <w:t>p-Mentha-1,8-dien-</w:t>
            </w:r>
          </w:p>
        </w:tc>
        <w:tc>
          <w:tcPr>
            <w:tcW w:w="1704" w:type="dxa"/>
            <w:tcBorders>
              <w:bottom w:val="nil"/>
            </w:tcBorders>
          </w:tcPr>
          <w:p w14:paraId="647CE03E" w14:textId="77777777" w:rsidR="00B52DCC" w:rsidRDefault="00916648">
            <w:pPr>
              <w:pStyle w:val="TableParagraph"/>
              <w:spacing w:line="204" w:lineRule="exact"/>
              <w:ind w:left="106"/>
              <w:rPr>
                <w:sz w:val="20"/>
              </w:rPr>
            </w:pPr>
            <w:r>
              <w:rPr>
                <w:sz w:val="20"/>
              </w:rPr>
              <w:t>Perillaldehyde</w:t>
            </w:r>
          </w:p>
        </w:tc>
        <w:tc>
          <w:tcPr>
            <w:tcW w:w="993" w:type="dxa"/>
            <w:tcBorders>
              <w:bottom w:val="nil"/>
            </w:tcBorders>
          </w:tcPr>
          <w:p w14:paraId="25B3888F" w14:textId="77777777" w:rsidR="00B52DCC" w:rsidRDefault="00916648">
            <w:pPr>
              <w:pStyle w:val="TableParagraph"/>
              <w:spacing w:line="204" w:lineRule="exact"/>
              <w:ind w:left="107"/>
              <w:rPr>
                <w:sz w:val="20"/>
              </w:rPr>
            </w:pPr>
            <w:r>
              <w:rPr>
                <w:sz w:val="20"/>
              </w:rPr>
              <w:t>2111-75-</w:t>
            </w:r>
          </w:p>
        </w:tc>
        <w:tc>
          <w:tcPr>
            <w:tcW w:w="991" w:type="dxa"/>
            <w:tcBorders>
              <w:bottom w:val="nil"/>
            </w:tcBorders>
          </w:tcPr>
          <w:p w14:paraId="738AAE36" w14:textId="77777777" w:rsidR="00B52DCC" w:rsidRDefault="00916648">
            <w:pPr>
              <w:pStyle w:val="TableParagraph"/>
              <w:spacing w:line="204" w:lineRule="exact"/>
              <w:ind w:left="107"/>
              <w:rPr>
                <w:sz w:val="20"/>
              </w:rPr>
            </w:pPr>
            <w:r>
              <w:rPr>
                <w:sz w:val="20"/>
              </w:rPr>
              <w:t>218-302-</w:t>
            </w:r>
          </w:p>
        </w:tc>
        <w:tc>
          <w:tcPr>
            <w:tcW w:w="1709" w:type="dxa"/>
            <w:tcBorders>
              <w:bottom w:val="nil"/>
            </w:tcBorders>
          </w:tcPr>
          <w:p w14:paraId="2A4A4CC6" w14:textId="77777777" w:rsidR="00B52DCC" w:rsidRDefault="00916648">
            <w:pPr>
              <w:pStyle w:val="TableParagraph"/>
              <w:spacing w:line="204" w:lineRule="exact"/>
              <w:ind w:left="108"/>
              <w:rPr>
                <w:sz w:val="20"/>
              </w:rPr>
            </w:pPr>
            <w:r>
              <w:rPr>
                <w:sz w:val="20"/>
              </w:rPr>
              <w:t>(a) Ağız bakım</w:t>
            </w:r>
          </w:p>
        </w:tc>
        <w:tc>
          <w:tcPr>
            <w:tcW w:w="1700" w:type="dxa"/>
            <w:tcBorders>
              <w:bottom w:val="nil"/>
            </w:tcBorders>
          </w:tcPr>
          <w:p w14:paraId="7F7004D8" w14:textId="77777777" w:rsidR="00B52DCC" w:rsidRDefault="00B52DCC">
            <w:pPr>
              <w:pStyle w:val="TableParagraph"/>
              <w:rPr>
                <w:sz w:val="16"/>
              </w:rPr>
            </w:pPr>
          </w:p>
        </w:tc>
        <w:tc>
          <w:tcPr>
            <w:tcW w:w="2261" w:type="dxa"/>
            <w:vMerge w:val="restart"/>
          </w:tcPr>
          <w:p w14:paraId="0776C629" w14:textId="77777777" w:rsidR="00B52DCC" w:rsidRDefault="00B52DCC">
            <w:pPr>
              <w:pStyle w:val="TableParagraph"/>
              <w:rPr>
                <w:sz w:val="18"/>
              </w:rPr>
            </w:pPr>
          </w:p>
        </w:tc>
        <w:tc>
          <w:tcPr>
            <w:tcW w:w="2693" w:type="dxa"/>
            <w:vMerge w:val="restart"/>
          </w:tcPr>
          <w:p w14:paraId="729CD7C0" w14:textId="77777777" w:rsidR="00B52DCC" w:rsidRDefault="00B52DCC">
            <w:pPr>
              <w:pStyle w:val="TableParagraph"/>
              <w:rPr>
                <w:sz w:val="18"/>
              </w:rPr>
            </w:pPr>
          </w:p>
        </w:tc>
      </w:tr>
      <w:tr w:rsidR="00B52DCC" w14:paraId="1A1CA6CC" w14:textId="77777777">
        <w:trPr>
          <w:trHeight w:val="324"/>
        </w:trPr>
        <w:tc>
          <w:tcPr>
            <w:tcW w:w="1416" w:type="dxa"/>
            <w:tcBorders>
              <w:top w:val="nil"/>
              <w:bottom w:val="nil"/>
            </w:tcBorders>
          </w:tcPr>
          <w:p w14:paraId="5D11673F" w14:textId="77777777" w:rsidR="00B52DCC" w:rsidRDefault="00B52DCC">
            <w:pPr>
              <w:pStyle w:val="TableParagraph"/>
              <w:rPr>
                <w:sz w:val="18"/>
              </w:rPr>
            </w:pPr>
          </w:p>
        </w:tc>
        <w:tc>
          <w:tcPr>
            <w:tcW w:w="1984" w:type="dxa"/>
            <w:tcBorders>
              <w:top w:val="nil"/>
              <w:bottom w:val="nil"/>
            </w:tcBorders>
          </w:tcPr>
          <w:p w14:paraId="7FB2C23C" w14:textId="77777777" w:rsidR="00B52DCC" w:rsidRDefault="00916648">
            <w:pPr>
              <w:pStyle w:val="TableParagraph"/>
              <w:spacing w:before="6"/>
              <w:ind w:left="105"/>
              <w:rPr>
                <w:sz w:val="20"/>
              </w:rPr>
            </w:pPr>
            <w:r>
              <w:rPr>
                <w:sz w:val="20"/>
              </w:rPr>
              <w:t>7-al</w:t>
            </w:r>
          </w:p>
        </w:tc>
        <w:tc>
          <w:tcPr>
            <w:tcW w:w="1704" w:type="dxa"/>
            <w:tcBorders>
              <w:top w:val="nil"/>
              <w:bottom w:val="nil"/>
            </w:tcBorders>
          </w:tcPr>
          <w:p w14:paraId="07D27CA6" w14:textId="77777777" w:rsidR="00B52DCC" w:rsidRDefault="00B52DCC">
            <w:pPr>
              <w:pStyle w:val="TableParagraph"/>
              <w:rPr>
                <w:sz w:val="18"/>
              </w:rPr>
            </w:pPr>
          </w:p>
        </w:tc>
        <w:tc>
          <w:tcPr>
            <w:tcW w:w="993" w:type="dxa"/>
            <w:tcBorders>
              <w:top w:val="nil"/>
              <w:bottom w:val="nil"/>
            </w:tcBorders>
          </w:tcPr>
          <w:p w14:paraId="3104A1BB" w14:textId="77777777" w:rsidR="00B52DCC" w:rsidRDefault="00916648">
            <w:pPr>
              <w:pStyle w:val="TableParagraph"/>
              <w:spacing w:before="6"/>
              <w:ind w:left="107"/>
              <w:rPr>
                <w:sz w:val="20"/>
              </w:rPr>
            </w:pPr>
            <w:r>
              <w:rPr>
                <w:w w:val="99"/>
                <w:sz w:val="20"/>
              </w:rPr>
              <w:t>3</w:t>
            </w:r>
          </w:p>
        </w:tc>
        <w:tc>
          <w:tcPr>
            <w:tcW w:w="991" w:type="dxa"/>
            <w:tcBorders>
              <w:top w:val="nil"/>
              <w:bottom w:val="nil"/>
            </w:tcBorders>
          </w:tcPr>
          <w:p w14:paraId="19BD49F8" w14:textId="77777777" w:rsidR="00B52DCC" w:rsidRDefault="00916648">
            <w:pPr>
              <w:pStyle w:val="TableParagraph"/>
              <w:spacing w:before="6"/>
              <w:ind w:left="107"/>
              <w:rPr>
                <w:sz w:val="20"/>
              </w:rPr>
            </w:pPr>
            <w:r>
              <w:rPr>
                <w:w w:val="99"/>
                <w:sz w:val="20"/>
              </w:rPr>
              <w:t>8</w:t>
            </w:r>
          </w:p>
        </w:tc>
        <w:tc>
          <w:tcPr>
            <w:tcW w:w="1709" w:type="dxa"/>
            <w:tcBorders>
              <w:top w:val="nil"/>
              <w:bottom w:val="nil"/>
            </w:tcBorders>
          </w:tcPr>
          <w:p w14:paraId="0DCB6A11" w14:textId="77777777" w:rsidR="00B52DCC" w:rsidRDefault="00916648">
            <w:pPr>
              <w:pStyle w:val="TableParagraph"/>
              <w:spacing w:line="219" w:lineRule="exact"/>
              <w:ind w:left="108"/>
              <w:rPr>
                <w:sz w:val="20"/>
              </w:rPr>
            </w:pPr>
            <w:r>
              <w:rPr>
                <w:sz w:val="20"/>
              </w:rPr>
              <w:t>ürünleri</w:t>
            </w:r>
          </w:p>
        </w:tc>
        <w:tc>
          <w:tcPr>
            <w:tcW w:w="1700" w:type="dxa"/>
            <w:tcBorders>
              <w:top w:val="nil"/>
              <w:bottom w:val="nil"/>
            </w:tcBorders>
          </w:tcPr>
          <w:p w14:paraId="4FB0BFC7" w14:textId="77777777" w:rsidR="00B52DCC" w:rsidRDefault="00B52DCC">
            <w:pPr>
              <w:pStyle w:val="TableParagraph"/>
              <w:rPr>
                <w:sz w:val="18"/>
              </w:rPr>
            </w:pPr>
          </w:p>
        </w:tc>
        <w:tc>
          <w:tcPr>
            <w:tcW w:w="2261" w:type="dxa"/>
            <w:vMerge/>
            <w:tcBorders>
              <w:top w:val="nil"/>
            </w:tcBorders>
          </w:tcPr>
          <w:p w14:paraId="4ABA1893" w14:textId="77777777" w:rsidR="00B52DCC" w:rsidRDefault="00B52DCC">
            <w:pPr>
              <w:rPr>
                <w:sz w:val="2"/>
                <w:szCs w:val="2"/>
              </w:rPr>
            </w:pPr>
          </w:p>
        </w:tc>
        <w:tc>
          <w:tcPr>
            <w:tcW w:w="2693" w:type="dxa"/>
            <w:vMerge/>
            <w:tcBorders>
              <w:top w:val="nil"/>
            </w:tcBorders>
          </w:tcPr>
          <w:p w14:paraId="604D8CBA" w14:textId="77777777" w:rsidR="00B52DCC" w:rsidRDefault="00B52DCC">
            <w:pPr>
              <w:rPr>
                <w:sz w:val="2"/>
                <w:szCs w:val="2"/>
              </w:rPr>
            </w:pPr>
          </w:p>
        </w:tc>
      </w:tr>
      <w:tr w:rsidR="00B52DCC" w14:paraId="5C83E94B" w14:textId="77777777">
        <w:trPr>
          <w:trHeight w:val="743"/>
        </w:trPr>
        <w:tc>
          <w:tcPr>
            <w:tcW w:w="1416" w:type="dxa"/>
            <w:tcBorders>
              <w:top w:val="nil"/>
            </w:tcBorders>
          </w:tcPr>
          <w:p w14:paraId="583790D0" w14:textId="77777777" w:rsidR="00B52DCC" w:rsidRDefault="00B52DCC">
            <w:pPr>
              <w:pStyle w:val="TableParagraph"/>
              <w:rPr>
                <w:sz w:val="18"/>
              </w:rPr>
            </w:pPr>
          </w:p>
        </w:tc>
        <w:tc>
          <w:tcPr>
            <w:tcW w:w="1984" w:type="dxa"/>
            <w:tcBorders>
              <w:top w:val="nil"/>
            </w:tcBorders>
          </w:tcPr>
          <w:p w14:paraId="66BB57F2" w14:textId="77777777" w:rsidR="00B52DCC" w:rsidRDefault="00B52DCC">
            <w:pPr>
              <w:pStyle w:val="TableParagraph"/>
              <w:rPr>
                <w:sz w:val="18"/>
              </w:rPr>
            </w:pPr>
          </w:p>
        </w:tc>
        <w:tc>
          <w:tcPr>
            <w:tcW w:w="1704" w:type="dxa"/>
            <w:tcBorders>
              <w:top w:val="nil"/>
            </w:tcBorders>
          </w:tcPr>
          <w:p w14:paraId="3C29DDB1" w14:textId="77777777" w:rsidR="00B52DCC" w:rsidRDefault="00B52DCC">
            <w:pPr>
              <w:pStyle w:val="TableParagraph"/>
              <w:rPr>
                <w:sz w:val="18"/>
              </w:rPr>
            </w:pPr>
          </w:p>
        </w:tc>
        <w:tc>
          <w:tcPr>
            <w:tcW w:w="993" w:type="dxa"/>
            <w:tcBorders>
              <w:top w:val="nil"/>
            </w:tcBorders>
          </w:tcPr>
          <w:p w14:paraId="2D2AB607" w14:textId="77777777" w:rsidR="00B52DCC" w:rsidRDefault="00916648">
            <w:pPr>
              <w:pStyle w:val="TableParagraph"/>
              <w:spacing w:before="79"/>
              <w:ind w:left="107"/>
              <w:rPr>
                <w:sz w:val="20"/>
              </w:rPr>
            </w:pPr>
            <w:r>
              <w:rPr>
                <w:sz w:val="20"/>
              </w:rPr>
              <w:t>2111-75-</w:t>
            </w:r>
          </w:p>
          <w:p w14:paraId="5A960581" w14:textId="77777777" w:rsidR="00B52DCC" w:rsidRDefault="00916648">
            <w:pPr>
              <w:pStyle w:val="TableParagraph"/>
              <w:spacing w:before="20"/>
              <w:ind w:left="107"/>
              <w:rPr>
                <w:sz w:val="20"/>
              </w:rPr>
            </w:pPr>
            <w:r>
              <w:rPr>
                <w:w w:val="99"/>
                <w:sz w:val="20"/>
              </w:rPr>
              <w:t>3</w:t>
            </w:r>
          </w:p>
        </w:tc>
        <w:tc>
          <w:tcPr>
            <w:tcW w:w="991" w:type="dxa"/>
            <w:tcBorders>
              <w:top w:val="nil"/>
            </w:tcBorders>
          </w:tcPr>
          <w:p w14:paraId="485E1355" w14:textId="77777777" w:rsidR="00B52DCC" w:rsidRDefault="00916648">
            <w:pPr>
              <w:pStyle w:val="TableParagraph"/>
              <w:spacing w:before="79"/>
              <w:ind w:left="107"/>
              <w:rPr>
                <w:sz w:val="20"/>
              </w:rPr>
            </w:pPr>
            <w:r>
              <w:rPr>
                <w:sz w:val="20"/>
              </w:rPr>
              <w:t>218-302-</w:t>
            </w:r>
          </w:p>
          <w:p w14:paraId="5C188C2D" w14:textId="77777777" w:rsidR="00B52DCC" w:rsidRDefault="00916648">
            <w:pPr>
              <w:pStyle w:val="TableParagraph"/>
              <w:spacing w:before="20"/>
              <w:ind w:left="107"/>
              <w:rPr>
                <w:sz w:val="20"/>
              </w:rPr>
            </w:pPr>
            <w:r>
              <w:rPr>
                <w:w w:val="99"/>
                <w:sz w:val="20"/>
              </w:rPr>
              <w:t>8</w:t>
            </w:r>
          </w:p>
        </w:tc>
        <w:tc>
          <w:tcPr>
            <w:tcW w:w="1709" w:type="dxa"/>
            <w:tcBorders>
              <w:top w:val="nil"/>
            </w:tcBorders>
          </w:tcPr>
          <w:p w14:paraId="34C6948F" w14:textId="77777777" w:rsidR="00B52DCC" w:rsidRDefault="00916648">
            <w:pPr>
              <w:pStyle w:val="TableParagraph"/>
              <w:spacing w:before="115"/>
              <w:ind w:left="108"/>
              <w:rPr>
                <w:sz w:val="20"/>
              </w:rPr>
            </w:pPr>
            <w:r>
              <w:rPr>
                <w:sz w:val="20"/>
              </w:rPr>
              <w:t>(b) Diğer ürünler</w:t>
            </w:r>
          </w:p>
        </w:tc>
        <w:tc>
          <w:tcPr>
            <w:tcW w:w="1700" w:type="dxa"/>
            <w:tcBorders>
              <w:top w:val="nil"/>
            </w:tcBorders>
          </w:tcPr>
          <w:p w14:paraId="413DEF3E" w14:textId="77777777" w:rsidR="00B52DCC" w:rsidRDefault="00916648">
            <w:pPr>
              <w:pStyle w:val="TableParagraph"/>
              <w:spacing w:before="115"/>
              <w:ind w:left="108"/>
              <w:rPr>
                <w:sz w:val="20"/>
              </w:rPr>
            </w:pPr>
            <w:r>
              <w:rPr>
                <w:sz w:val="20"/>
              </w:rPr>
              <w:t>(b) % 0,1</w:t>
            </w:r>
          </w:p>
        </w:tc>
        <w:tc>
          <w:tcPr>
            <w:tcW w:w="2261" w:type="dxa"/>
            <w:vMerge/>
            <w:tcBorders>
              <w:top w:val="nil"/>
            </w:tcBorders>
          </w:tcPr>
          <w:p w14:paraId="000FE755" w14:textId="77777777" w:rsidR="00B52DCC" w:rsidRDefault="00B52DCC">
            <w:pPr>
              <w:rPr>
                <w:sz w:val="2"/>
                <w:szCs w:val="2"/>
              </w:rPr>
            </w:pPr>
          </w:p>
        </w:tc>
        <w:tc>
          <w:tcPr>
            <w:tcW w:w="2693" w:type="dxa"/>
            <w:vMerge/>
            <w:tcBorders>
              <w:top w:val="nil"/>
            </w:tcBorders>
          </w:tcPr>
          <w:p w14:paraId="7D2A5821" w14:textId="77777777" w:rsidR="00B52DCC" w:rsidRDefault="00B52DCC">
            <w:pPr>
              <w:rPr>
                <w:sz w:val="2"/>
                <w:szCs w:val="2"/>
              </w:rPr>
            </w:pPr>
          </w:p>
        </w:tc>
      </w:tr>
      <w:tr w:rsidR="00B52DCC" w14:paraId="65D9DADC" w14:textId="77777777">
        <w:trPr>
          <w:trHeight w:val="231"/>
        </w:trPr>
        <w:tc>
          <w:tcPr>
            <w:tcW w:w="1416" w:type="dxa"/>
            <w:tcBorders>
              <w:bottom w:val="nil"/>
            </w:tcBorders>
          </w:tcPr>
          <w:p w14:paraId="4B99BABC" w14:textId="77777777" w:rsidR="00B52DCC" w:rsidRDefault="00916648">
            <w:pPr>
              <w:pStyle w:val="TableParagraph"/>
              <w:spacing w:line="211" w:lineRule="exact"/>
              <w:ind w:left="107"/>
              <w:rPr>
                <w:sz w:val="20"/>
              </w:rPr>
            </w:pPr>
            <w:r>
              <w:rPr>
                <w:sz w:val="20"/>
              </w:rPr>
              <w:t>170</w:t>
            </w:r>
          </w:p>
        </w:tc>
        <w:tc>
          <w:tcPr>
            <w:tcW w:w="1984" w:type="dxa"/>
            <w:tcBorders>
              <w:bottom w:val="nil"/>
            </w:tcBorders>
          </w:tcPr>
          <w:p w14:paraId="639DABFD" w14:textId="77777777" w:rsidR="00B52DCC" w:rsidRDefault="00916648">
            <w:pPr>
              <w:pStyle w:val="TableParagraph"/>
              <w:spacing w:line="211" w:lineRule="exact"/>
              <w:ind w:left="105"/>
              <w:rPr>
                <w:sz w:val="20"/>
              </w:rPr>
            </w:pPr>
            <w:r>
              <w:rPr>
                <w:sz w:val="20"/>
              </w:rPr>
              <w:t>İzobergamat;</w:t>
            </w:r>
          </w:p>
        </w:tc>
        <w:tc>
          <w:tcPr>
            <w:tcW w:w="1704" w:type="dxa"/>
            <w:tcBorders>
              <w:bottom w:val="nil"/>
            </w:tcBorders>
          </w:tcPr>
          <w:p w14:paraId="32DC061E" w14:textId="77777777" w:rsidR="00B52DCC" w:rsidRDefault="00916648">
            <w:pPr>
              <w:pStyle w:val="TableParagraph"/>
              <w:spacing w:line="211" w:lineRule="exact"/>
              <w:ind w:left="106"/>
              <w:rPr>
                <w:sz w:val="20"/>
              </w:rPr>
            </w:pPr>
            <w:r>
              <w:rPr>
                <w:sz w:val="20"/>
              </w:rPr>
              <w:t>İsobergamate</w:t>
            </w:r>
          </w:p>
        </w:tc>
        <w:tc>
          <w:tcPr>
            <w:tcW w:w="993" w:type="dxa"/>
            <w:tcBorders>
              <w:bottom w:val="nil"/>
            </w:tcBorders>
          </w:tcPr>
          <w:p w14:paraId="3DE37461" w14:textId="77777777" w:rsidR="00B52DCC" w:rsidRDefault="00916648">
            <w:pPr>
              <w:pStyle w:val="TableParagraph"/>
              <w:spacing w:line="211" w:lineRule="exact"/>
              <w:ind w:left="107"/>
              <w:rPr>
                <w:sz w:val="20"/>
              </w:rPr>
            </w:pPr>
            <w:r>
              <w:rPr>
                <w:sz w:val="20"/>
              </w:rPr>
              <w:t>68683-</w:t>
            </w:r>
          </w:p>
        </w:tc>
        <w:tc>
          <w:tcPr>
            <w:tcW w:w="991" w:type="dxa"/>
            <w:tcBorders>
              <w:bottom w:val="nil"/>
            </w:tcBorders>
          </w:tcPr>
          <w:p w14:paraId="59F49204" w14:textId="77777777" w:rsidR="00B52DCC" w:rsidRDefault="00916648">
            <w:pPr>
              <w:pStyle w:val="TableParagraph"/>
              <w:spacing w:line="211" w:lineRule="exact"/>
              <w:ind w:left="107"/>
              <w:rPr>
                <w:sz w:val="20"/>
              </w:rPr>
            </w:pPr>
            <w:r>
              <w:rPr>
                <w:sz w:val="20"/>
              </w:rPr>
              <w:t>272-066-</w:t>
            </w:r>
          </w:p>
        </w:tc>
        <w:tc>
          <w:tcPr>
            <w:tcW w:w="1709" w:type="dxa"/>
            <w:vMerge w:val="restart"/>
          </w:tcPr>
          <w:p w14:paraId="1692890F" w14:textId="77777777" w:rsidR="00B52DCC" w:rsidRDefault="00B52DCC">
            <w:pPr>
              <w:pStyle w:val="TableParagraph"/>
              <w:rPr>
                <w:sz w:val="18"/>
              </w:rPr>
            </w:pPr>
          </w:p>
        </w:tc>
        <w:tc>
          <w:tcPr>
            <w:tcW w:w="1700" w:type="dxa"/>
            <w:tcBorders>
              <w:bottom w:val="nil"/>
            </w:tcBorders>
          </w:tcPr>
          <w:p w14:paraId="0EA0C39E" w14:textId="77777777" w:rsidR="00B52DCC" w:rsidRDefault="00916648">
            <w:pPr>
              <w:pStyle w:val="TableParagraph"/>
              <w:spacing w:line="211" w:lineRule="exact"/>
              <w:ind w:left="108"/>
              <w:rPr>
                <w:sz w:val="20"/>
              </w:rPr>
            </w:pPr>
            <w:r>
              <w:rPr>
                <w:sz w:val="20"/>
              </w:rPr>
              <w:t>%</w:t>
            </w:r>
            <w:r w:rsidR="001A558F">
              <w:rPr>
                <w:sz w:val="20"/>
              </w:rPr>
              <w:t xml:space="preserve"> </w:t>
            </w:r>
            <w:r>
              <w:rPr>
                <w:sz w:val="20"/>
              </w:rPr>
              <w:t>0,1</w:t>
            </w:r>
          </w:p>
        </w:tc>
        <w:tc>
          <w:tcPr>
            <w:tcW w:w="2261" w:type="dxa"/>
            <w:vMerge w:val="restart"/>
          </w:tcPr>
          <w:p w14:paraId="487D3C98" w14:textId="77777777" w:rsidR="00B52DCC" w:rsidRDefault="00B52DCC">
            <w:pPr>
              <w:pStyle w:val="TableParagraph"/>
              <w:rPr>
                <w:sz w:val="18"/>
              </w:rPr>
            </w:pPr>
          </w:p>
        </w:tc>
        <w:tc>
          <w:tcPr>
            <w:tcW w:w="2693" w:type="dxa"/>
            <w:vMerge w:val="restart"/>
          </w:tcPr>
          <w:p w14:paraId="078A75E7" w14:textId="77777777" w:rsidR="00B52DCC" w:rsidRDefault="00B52DCC">
            <w:pPr>
              <w:pStyle w:val="TableParagraph"/>
              <w:rPr>
                <w:sz w:val="18"/>
              </w:rPr>
            </w:pPr>
          </w:p>
        </w:tc>
      </w:tr>
      <w:tr w:rsidR="00B52DCC" w14:paraId="6877D89E" w14:textId="77777777">
        <w:trPr>
          <w:trHeight w:val="238"/>
        </w:trPr>
        <w:tc>
          <w:tcPr>
            <w:tcW w:w="1416" w:type="dxa"/>
            <w:tcBorders>
              <w:top w:val="nil"/>
              <w:bottom w:val="nil"/>
            </w:tcBorders>
          </w:tcPr>
          <w:p w14:paraId="71AE0FBF" w14:textId="77777777" w:rsidR="00B52DCC" w:rsidRDefault="00B52DCC">
            <w:pPr>
              <w:pStyle w:val="TableParagraph"/>
              <w:rPr>
                <w:sz w:val="16"/>
              </w:rPr>
            </w:pPr>
          </w:p>
        </w:tc>
        <w:tc>
          <w:tcPr>
            <w:tcW w:w="1984" w:type="dxa"/>
            <w:tcBorders>
              <w:top w:val="nil"/>
              <w:bottom w:val="nil"/>
            </w:tcBorders>
          </w:tcPr>
          <w:p w14:paraId="3D9F0CD2" w14:textId="77777777" w:rsidR="00B52DCC" w:rsidRDefault="00916648">
            <w:pPr>
              <w:pStyle w:val="TableParagraph"/>
              <w:spacing w:line="218" w:lineRule="exact"/>
              <w:ind w:left="105"/>
              <w:rPr>
                <w:sz w:val="20"/>
              </w:rPr>
            </w:pPr>
            <w:r>
              <w:rPr>
                <w:sz w:val="20"/>
              </w:rPr>
              <w:t>Mentadien-7- metil</w:t>
            </w:r>
          </w:p>
        </w:tc>
        <w:tc>
          <w:tcPr>
            <w:tcW w:w="1704" w:type="dxa"/>
            <w:tcBorders>
              <w:top w:val="nil"/>
              <w:bottom w:val="nil"/>
            </w:tcBorders>
          </w:tcPr>
          <w:p w14:paraId="19BBA6A3" w14:textId="77777777" w:rsidR="00B52DCC" w:rsidRDefault="00B52DCC">
            <w:pPr>
              <w:pStyle w:val="TableParagraph"/>
              <w:rPr>
                <w:sz w:val="16"/>
              </w:rPr>
            </w:pPr>
          </w:p>
        </w:tc>
        <w:tc>
          <w:tcPr>
            <w:tcW w:w="993" w:type="dxa"/>
            <w:tcBorders>
              <w:top w:val="nil"/>
              <w:bottom w:val="nil"/>
            </w:tcBorders>
          </w:tcPr>
          <w:p w14:paraId="4EF48698" w14:textId="77777777" w:rsidR="00B52DCC" w:rsidRDefault="00916648">
            <w:pPr>
              <w:pStyle w:val="TableParagraph"/>
              <w:spacing w:line="218" w:lineRule="exact"/>
              <w:ind w:left="107"/>
              <w:rPr>
                <w:sz w:val="20"/>
              </w:rPr>
            </w:pPr>
            <w:r>
              <w:rPr>
                <w:sz w:val="20"/>
              </w:rPr>
              <w:t>20-5</w:t>
            </w:r>
          </w:p>
        </w:tc>
        <w:tc>
          <w:tcPr>
            <w:tcW w:w="991" w:type="dxa"/>
            <w:tcBorders>
              <w:top w:val="nil"/>
              <w:bottom w:val="nil"/>
            </w:tcBorders>
          </w:tcPr>
          <w:p w14:paraId="15DC44B8" w14:textId="77777777" w:rsidR="00B52DCC" w:rsidRDefault="00916648">
            <w:pPr>
              <w:pStyle w:val="TableParagraph"/>
              <w:spacing w:line="218" w:lineRule="exact"/>
              <w:ind w:left="107"/>
              <w:rPr>
                <w:sz w:val="20"/>
              </w:rPr>
            </w:pPr>
            <w:r>
              <w:rPr>
                <w:w w:val="99"/>
                <w:sz w:val="20"/>
              </w:rPr>
              <w:t>0</w:t>
            </w:r>
          </w:p>
        </w:tc>
        <w:tc>
          <w:tcPr>
            <w:tcW w:w="1709" w:type="dxa"/>
            <w:vMerge/>
            <w:tcBorders>
              <w:top w:val="nil"/>
            </w:tcBorders>
          </w:tcPr>
          <w:p w14:paraId="3E4515F8" w14:textId="77777777" w:rsidR="00B52DCC" w:rsidRDefault="00B52DCC">
            <w:pPr>
              <w:rPr>
                <w:sz w:val="2"/>
                <w:szCs w:val="2"/>
              </w:rPr>
            </w:pPr>
          </w:p>
        </w:tc>
        <w:tc>
          <w:tcPr>
            <w:tcW w:w="1700" w:type="dxa"/>
            <w:tcBorders>
              <w:top w:val="nil"/>
              <w:bottom w:val="nil"/>
            </w:tcBorders>
          </w:tcPr>
          <w:p w14:paraId="7B689DBD" w14:textId="77777777" w:rsidR="00B52DCC" w:rsidRDefault="00B52DCC">
            <w:pPr>
              <w:pStyle w:val="TableParagraph"/>
              <w:rPr>
                <w:sz w:val="16"/>
              </w:rPr>
            </w:pPr>
          </w:p>
        </w:tc>
        <w:tc>
          <w:tcPr>
            <w:tcW w:w="2261" w:type="dxa"/>
            <w:vMerge/>
            <w:tcBorders>
              <w:top w:val="nil"/>
            </w:tcBorders>
          </w:tcPr>
          <w:p w14:paraId="777842E9" w14:textId="77777777" w:rsidR="00B52DCC" w:rsidRDefault="00B52DCC">
            <w:pPr>
              <w:rPr>
                <w:sz w:val="2"/>
                <w:szCs w:val="2"/>
              </w:rPr>
            </w:pPr>
          </w:p>
        </w:tc>
        <w:tc>
          <w:tcPr>
            <w:tcW w:w="2693" w:type="dxa"/>
            <w:vMerge/>
            <w:tcBorders>
              <w:top w:val="nil"/>
            </w:tcBorders>
          </w:tcPr>
          <w:p w14:paraId="5BABCA2C" w14:textId="77777777" w:rsidR="00B52DCC" w:rsidRDefault="00B52DCC">
            <w:pPr>
              <w:rPr>
                <w:sz w:val="2"/>
                <w:szCs w:val="2"/>
              </w:rPr>
            </w:pPr>
          </w:p>
        </w:tc>
      </w:tr>
      <w:tr w:rsidR="00B52DCC" w14:paraId="683A6482" w14:textId="77777777">
        <w:trPr>
          <w:trHeight w:val="415"/>
        </w:trPr>
        <w:tc>
          <w:tcPr>
            <w:tcW w:w="1416" w:type="dxa"/>
            <w:tcBorders>
              <w:top w:val="nil"/>
            </w:tcBorders>
          </w:tcPr>
          <w:p w14:paraId="58BE0F0C" w14:textId="77777777" w:rsidR="00B52DCC" w:rsidRDefault="00B52DCC">
            <w:pPr>
              <w:pStyle w:val="TableParagraph"/>
              <w:rPr>
                <w:sz w:val="18"/>
              </w:rPr>
            </w:pPr>
          </w:p>
        </w:tc>
        <w:tc>
          <w:tcPr>
            <w:tcW w:w="1984" w:type="dxa"/>
            <w:tcBorders>
              <w:top w:val="nil"/>
            </w:tcBorders>
          </w:tcPr>
          <w:p w14:paraId="0E541D8C" w14:textId="77777777" w:rsidR="00B52DCC" w:rsidRDefault="00916648">
            <w:pPr>
              <w:pStyle w:val="TableParagraph"/>
              <w:ind w:left="105"/>
              <w:rPr>
                <w:sz w:val="20"/>
              </w:rPr>
            </w:pPr>
            <w:r>
              <w:rPr>
                <w:sz w:val="20"/>
              </w:rPr>
              <w:t>format</w:t>
            </w:r>
          </w:p>
        </w:tc>
        <w:tc>
          <w:tcPr>
            <w:tcW w:w="1704" w:type="dxa"/>
            <w:tcBorders>
              <w:top w:val="nil"/>
            </w:tcBorders>
          </w:tcPr>
          <w:p w14:paraId="4BFE43B3" w14:textId="77777777" w:rsidR="00B52DCC" w:rsidRDefault="00B52DCC">
            <w:pPr>
              <w:pStyle w:val="TableParagraph"/>
              <w:rPr>
                <w:sz w:val="18"/>
              </w:rPr>
            </w:pPr>
          </w:p>
        </w:tc>
        <w:tc>
          <w:tcPr>
            <w:tcW w:w="993" w:type="dxa"/>
            <w:tcBorders>
              <w:top w:val="nil"/>
            </w:tcBorders>
          </w:tcPr>
          <w:p w14:paraId="7477FA93" w14:textId="77777777" w:rsidR="00B52DCC" w:rsidRDefault="00B52DCC">
            <w:pPr>
              <w:pStyle w:val="TableParagraph"/>
              <w:rPr>
                <w:sz w:val="18"/>
              </w:rPr>
            </w:pPr>
          </w:p>
        </w:tc>
        <w:tc>
          <w:tcPr>
            <w:tcW w:w="991" w:type="dxa"/>
            <w:tcBorders>
              <w:top w:val="nil"/>
            </w:tcBorders>
          </w:tcPr>
          <w:p w14:paraId="39D4BD5B" w14:textId="77777777" w:rsidR="00B52DCC" w:rsidRDefault="00B52DCC">
            <w:pPr>
              <w:pStyle w:val="TableParagraph"/>
              <w:rPr>
                <w:sz w:val="18"/>
              </w:rPr>
            </w:pPr>
          </w:p>
        </w:tc>
        <w:tc>
          <w:tcPr>
            <w:tcW w:w="1709" w:type="dxa"/>
            <w:vMerge/>
            <w:tcBorders>
              <w:top w:val="nil"/>
            </w:tcBorders>
          </w:tcPr>
          <w:p w14:paraId="317131E3" w14:textId="77777777" w:rsidR="00B52DCC" w:rsidRDefault="00B52DCC">
            <w:pPr>
              <w:rPr>
                <w:sz w:val="2"/>
                <w:szCs w:val="2"/>
              </w:rPr>
            </w:pPr>
          </w:p>
        </w:tc>
        <w:tc>
          <w:tcPr>
            <w:tcW w:w="1700" w:type="dxa"/>
            <w:tcBorders>
              <w:top w:val="nil"/>
            </w:tcBorders>
          </w:tcPr>
          <w:p w14:paraId="5E93A588" w14:textId="77777777" w:rsidR="00B52DCC" w:rsidRDefault="00B52DCC">
            <w:pPr>
              <w:pStyle w:val="TableParagraph"/>
              <w:rPr>
                <w:sz w:val="18"/>
              </w:rPr>
            </w:pPr>
          </w:p>
        </w:tc>
        <w:tc>
          <w:tcPr>
            <w:tcW w:w="2261" w:type="dxa"/>
            <w:vMerge/>
            <w:tcBorders>
              <w:top w:val="nil"/>
            </w:tcBorders>
          </w:tcPr>
          <w:p w14:paraId="61424AF7" w14:textId="77777777" w:rsidR="00B52DCC" w:rsidRDefault="00B52DCC">
            <w:pPr>
              <w:rPr>
                <w:sz w:val="2"/>
                <w:szCs w:val="2"/>
              </w:rPr>
            </w:pPr>
          </w:p>
        </w:tc>
        <w:tc>
          <w:tcPr>
            <w:tcW w:w="2693" w:type="dxa"/>
            <w:vMerge/>
            <w:tcBorders>
              <w:top w:val="nil"/>
            </w:tcBorders>
          </w:tcPr>
          <w:p w14:paraId="4742C989" w14:textId="77777777" w:rsidR="00B52DCC" w:rsidRDefault="00B52DCC">
            <w:pPr>
              <w:rPr>
                <w:sz w:val="2"/>
                <w:szCs w:val="2"/>
              </w:rPr>
            </w:pPr>
          </w:p>
        </w:tc>
      </w:tr>
      <w:tr w:rsidR="00B52DCC" w14:paraId="32FFC427" w14:textId="77777777">
        <w:trPr>
          <w:trHeight w:val="231"/>
        </w:trPr>
        <w:tc>
          <w:tcPr>
            <w:tcW w:w="1416" w:type="dxa"/>
            <w:tcBorders>
              <w:bottom w:val="nil"/>
            </w:tcBorders>
          </w:tcPr>
          <w:p w14:paraId="232EC3F8" w14:textId="77777777" w:rsidR="00B52DCC" w:rsidRDefault="00916648">
            <w:pPr>
              <w:pStyle w:val="TableParagraph"/>
              <w:spacing w:line="211" w:lineRule="exact"/>
              <w:ind w:left="107"/>
              <w:rPr>
                <w:sz w:val="20"/>
              </w:rPr>
            </w:pPr>
            <w:r>
              <w:rPr>
                <w:sz w:val="20"/>
              </w:rPr>
              <w:t>171</w:t>
            </w:r>
          </w:p>
        </w:tc>
        <w:tc>
          <w:tcPr>
            <w:tcW w:w="1984" w:type="dxa"/>
            <w:tcBorders>
              <w:bottom w:val="nil"/>
            </w:tcBorders>
          </w:tcPr>
          <w:p w14:paraId="5420B46B" w14:textId="77777777" w:rsidR="00B52DCC" w:rsidRDefault="00916648">
            <w:pPr>
              <w:pStyle w:val="TableParagraph"/>
              <w:spacing w:line="211" w:lineRule="exact"/>
              <w:ind w:left="105"/>
              <w:rPr>
                <w:sz w:val="20"/>
              </w:rPr>
            </w:pPr>
            <w:r>
              <w:rPr>
                <w:sz w:val="20"/>
              </w:rPr>
              <w:t>Metoksi disiklo­</w:t>
            </w:r>
          </w:p>
        </w:tc>
        <w:tc>
          <w:tcPr>
            <w:tcW w:w="1704" w:type="dxa"/>
            <w:tcBorders>
              <w:bottom w:val="nil"/>
            </w:tcBorders>
          </w:tcPr>
          <w:p w14:paraId="05B656F9" w14:textId="77777777" w:rsidR="00B52DCC" w:rsidRDefault="00916648">
            <w:pPr>
              <w:pStyle w:val="TableParagraph"/>
              <w:spacing w:line="211" w:lineRule="exact"/>
              <w:ind w:left="106"/>
              <w:rPr>
                <w:sz w:val="20"/>
              </w:rPr>
            </w:pPr>
            <w:r>
              <w:rPr>
                <w:sz w:val="20"/>
              </w:rPr>
              <w:t>Scentenal</w:t>
            </w:r>
          </w:p>
        </w:tc>
        <w:tc>
          <w:tcPr>
            <w:tcW w:w="993" w:type="dxa"/>
            <w:tcBorders>
              <w:bottom w:val="nil"/>
            </w:tcBorders>
          </w:tcPr>
          <w:p w14:paraId="3F3349BA" w14:textId="77777777" w:rsidR="00B52DCC" w:rsidRDefault="00916648">
            <w:pPr>
              <w:pStyle w:val="TableParagraph"/>
              <w:spacing w:line="211" w:lineRule="exact"/>
              <w:ind w:left="107"/>
              <w:rPr>
                <w:sz w:val="20"/>
              </w:rPr>
            </w:pPr>
            <w:r>
              <w:rPr>
                <w:sz w:val="20"/>
              </w:rPr>
              <w:t>86803-</w:t>
            </w:r>
          </w:p>
        </w:tc>
        <w:tc>
          <w:tcPr>
            <w:tcW w:w="991" w:type="dxa"/>
            <w:tcBorders>
              <w:bottom w:val="nil"/>
            </w:tcBorders>
          </w:tcPr>
          <w:p w14:paraId="2DA0320C" w14:textId="77777777" w:rsidR="00B52DCC" w:rsidRDefault="00916648">
            <w:pPr>
              <w:pStyle w:val="TableParagraph"/>
              <w:spacing w:line="211" w:lineRule="exact"/>
              <w:ind w:left="107"/>
              <w:rPr>
                <w:sz w:val="20"/>
              </w:rPr>
            </w:pPr>
            <w:r>
              <w:rPr>
                <w:w w:val="99"/>
                <w:sz w:val="20"/>
              </w:rPr>
              <w:t>—</w:t>
            </w:r>
          </w:p>
        </w:tc>
        <w:tc>
          <w:tcPr>
            <w:tcW w:w="1709" w:type="dxa"/>
            <w:vMerge w:val="restart"/>
          </w:tcPr>
          <w:p w14:paraId="75ACC927" w14:textId="77777777" w:rsidR="00B52DCC" w:rsidRDefault="00B52DCC">
            <w:pPr>
              <w:pStyle w:val="TableParagraph"/>
              <w:rPr>
                <w:sz w:val="18"/>
              </w:rPr>
            </w:pPr>
          </w:p>
        </w:tc>
        <w:tc>
          <w:tcPr>
            <w:tcW w:w="1700" w:type="dxa"/>
            <w:tcBorders>
              <w:bottom w:val="nil"/>
            </w:tcBorders>
          </w:tcPr>
          <w:p w14:paraId="00ADD25C" w14:textId="77777777" w:rsidR="00B52DCC" w:rsidRDefault="00916648">
            <w:pPr>
              <w:pStyle w:val="TableParagraph"/>
              <w:spacing w:line="211" w:lineRule="exact"/>
              <w:ind w:left="108"/>
              <w:rPr>
                <w:sz w:val="20"/>
              </w:rPr>
            </w:pPr>
            <w:r>
              <w:rPr>
                <w:sz w:val="20"/>
              </w:rPr>
              <w:t>%</w:t>
            </w:r>
            <w:r w:rsidR="001A558F">
              <w:rPr>
                <w:sz w:val="20"/>
              </w:rPr>
              <w:t xml:space="preserve"> </w:t>
            </w:r>
            <w:r>
              <w:rPr>
                <w:sz w:val="20"/>
              </w:rPr>
              <w:t>0,5</w:t>
            </w:r>
          </w:p>
        </w:tc>
        <w:tc>
          <w:tcPr>
            <w:tcW w:w="2261" w:type="dxa"/>
            <w:vMerge w:val="restart"/>
          </w:tcPr>
          <w:p w14:paraId="276BCA32" w14:textId="77777777" w:rsidR="00B52DCC" w:rsidRDefault="00B52DCC">
            <w:pPr>
              <w:pStyle w:val="TableParagraph"/>
              <w:rPr>
                <w:sz w:val="18"/>
              </w:rPr>
            </w:pPr>
          </w:p>
        </w:tc>
        <w:tc>
          <w:tcPr>
            <w:tcW w:w="2693" w:type="dxa"/>
            <w:vMerge w:val="restart"/>
          </w:tcPr>
          <w:p w14:paraId="6D38B189" w14:textId="77777777" w:rsidR="00B52DCC" w:rsidRDefault="00B52DCC">
            <w:pPr>
              <w:pStyle w:val="TableParagraph"/>
              <w:rPr>
                <w:sz w:val="18"/>
              </w:rPr>
            </w:pPr>
          </w:p>
        </w:tc>
      </w:tr>
      <w:tr w:rsidR="00B52DCC" w14:paraId="26D9E48B" w14:textId="77777777">
        <w:trPr>
          <w:trHeight w:val="238"/>
        </w:trPr>
        <w:tc>
          <w:tcPr>
            <w:tcW w:w="1416" w:type="dxa"/>
            <w:tcBorders>
              <w:top w:val="nil"/>
              <w:bottom w:val="nil"/>
            </w:tcBorders>
          </w:tcPr>
          <w:p w14:paraId="1914D347" w14:textId="77777777" w:rsidR="00B52DCC" w:rsidRDefault="00B52DCC">
            <w:pPr>
              <w:pStyle w:val="TableParagraph"/>
              <w:rPr>
                <w:sz w:val="16"/>
              </w:rPr>
            </w:pPr>
          </w:p>
        </w:tc>
        <w:tc>
          <w:tcPr>
            <w:tcW w:w="1984" w:type="dxa"/>
            <w:tcBorders>
              <w:top w:val="nil"/>
              <w:bottom w:val="nil"/>
            </w:tcBorders>
          </w:tcPr>
          <w:p w14:paraId="4EFA0CBB" w14:textId="77777777" w:rsidR="00B52DCC" w:rsidRDefault="00916648">
            <w:pPr>
              <w:pStyle w:val="TableParagraph"/>
              <w:spacing w:line="218" w:lineRule="exact"/>
              <w:ind w:left="105"/>
              <w:rPr>
                <w:sz w:val="20"/>
              </w:rPr>
            </w:pPr>
            <w:r>
              <w:rPr>
                <w:sz w:val="20"/>
              </w:rPr>
              <w:t>pentadien karboks­</w:t>
            </w:r>
          </w:p>
        </w:tc>
        <w:tc>
          <w:tcPr>
            <w:tcW w:w="1704" w:type="dxa"/>
            <w:tcBorders>
              <w:top w:val="nil"/>
              <w:bottom w:val="nil"/>
            </w:tcBorders>
          </w:tcPr>
          <w:p w14:paraId="69C735C7" w14:textId="77777777" w:rsidR="00B52DCC" w:rsidRDefault="00B52DCC">
            <w:pPr>
              <w:pStyle w:val="TableParagraph"/>
              <w:rPr>
                <w:sz w:val="16"/>
              </w:rPr>
            </w:pPr>
          </w:p>
        </w:tc>
        <w:tc>
          <w:tcPr>
            <w:tcW w:w="993" w:type="dxa"/>
            <w:tcBorders>
              <w:top w:val="nil"/>
              <w:bottom w:val="nil"/>
            </w:tcBorders>
          </w:tcPr>
          <w:p w14:paraId="1A66F6F3" w14:textId="77777777" w:rsidR="00B52DCC" w:rsidRDefault="00916648">
            <w:pPr>
              <w:pStyle w:val="TableParagraph"/>
              <w:spacing w:line="218" w:lineRule="exact"/>
              <w:ind w:left="107"/>
              <w:rPr>
                <w:sz w:val="20"/>
              </w:rPr>
            </w:pPr>
            <w:r>
              <w:rPr>
                <w:sz w:val="20"/>
              </w:rPr>
              <w:t>90-9</w:t>
            </w:r>
          </w:p>
        </w:tc>
        <w:tc>
          <w:tcPr>
            <w:tcW w:w="991" w:type="dxa"/>
            <w:tcBorders>
              <w:top w:val="nil"/>
              <w:bottom w:val="nil"/>
            </w:tcBorders>
          </w:tcPr>
          <w:p w14:paraId="7B1C9214" w14:textId="77777777" w:rsidR="00B52DCC" w:rsidRDefault="00B52DCC">
            <w:pPr>
              <w:pStyle w:val="TableParagraph"/>
              <w:rPr>
                <w:sz w:val="16"/>
              </w:rPr>
            </w:pPr>
          </w:p>
        </w:tc>
        <w:tc>
          <w:tcPr>
            <w:tcW w:w="1709" w:type="dxa"/>
            <w:vMerge/>
            <w:tcBorders>
              <w:top w:val="nil"/>
            </w:tcBorders>
          </w:tcPr>
          <w:p w14:paraId="121D0640" w14:textId="77777777" w:rsidR="00B52DCC" w:rsidRDefault="00B52DCC">
            <w:pPr>
              <w:rPr>
                <w:sz w:val="2"/>
                <w:szCs w:val="2"/>
              </w:rPr>
            </w:pPr>
          </w:p>
        </w:tc>
        <w:tc>
          <w:tcPr>
            <w:tcW w:w="1700" w:type="dxa"/>
            <w:tcBorders>
              <w:top w:val="nil"/>
              <w:bottom w:val="nil"/>
            </w:tcBorders>
          </w:tcPr>
          <w:p w14:paraId="7E8577D3" w14:textId="77777777" w:rsidR="00B52DCC" w:rsidRDefault="00B52DCC">
            <w:pPr>
              <w:pStyle w:val="TableParagraph"/>
              <w:rPr>
                <w:sz w:val="16"/>
              </w:rPr>
            </w:pPr>
          </w:p>
        </w:tc>
        <w:tc>
          <w:tcPr>
            <w:tcW w:w="2261" w:type="dxa"/>
            <w:vMerge/>
            <w:tcBorders>
              <w:top w:val="nil"/>
            </w:tcBorders>
          </w:tcPr>
          <w:p w14:paraId="6152CACB" w14:textId="77777777" w:rsidR="00B52DCC" w:rsidRDefault="00B52DCC">
            <w:pPr>
              <w:rPr>
                <w:sz w:val="2"/>
                <w:szCs w:val="2"/>
              </w:rPr>
            </w:pPr>
          </w:p>
        </w:tc>
        <w:tc>
          <w:tcPr>
            <w:tcW w:w="2693" w:type="dxa"/>
            <w:vMerge/>
            <w:tcBorders>
              <w:top w:val="nil"/>
            </w:tcBorders>
          </w:tcPr>
          <w:p w14:paraId="403AB260" w14:textId="77777777" w:rsidR="00B52DCC" w:rsidRDefault="00B52DCC">
            <w:pPr>
              <w:rPr>
                <w:sz w:val="2"/>
                <w:szCs w:val="2"/>
              </w:rPr>
            </w:pPr>
          </w:p>
        </w:tc>
      </w:tr>
      <w:tr w:rsidR="00B52DCC" w14:paraId="7D3A9C12" w14:textId="77777777">
        <w:trPr>
          <w:trHeight w:val="238"/>
        </w:trPr>
        <w:tc>
          <w:tcPr>
            <w:tcW w:w="1416" w:type="dxa"/>
            <w:tcBorders>
              <w:top w:val="nil"/>
              <w:bottom w:val="nil"/>
            </w:tcBorders>
          </w:tcPr>
          <w:p w14:paraId="10216FE8" w14:textId="77777777" w:rsidR="00B52DCC" w:rsidRDefault="00B52DCC">
            <w:pPr>
              <w:pStyle w:val="TableParagraph"/>
              <w:rPr>
                <w:sz w:val="16"/>
              </w:rPr>
            </w:pPr>
          </w:p>
        </w:tc>
        <w:tc>
          <w:tcPr>
            <w:tcW w:w="1984" w:type="dxa"/>
            <w:tcBorders>
              <w:top w:val="nil"/>
              <w:bottom w:val="nil"/>
            </w:tcBorders>
          </w:tcPr>
          <w:p w14:paraId="6DCECEBA" w14:textId="77777777" w:rsidR="00B52DCC" w:rsidRDefault="00916648">
            <w:pPr>
              <w:pStyle w:val="TableParagraph"/>
              <w:spacing w:line="218" w:lineRule="exact"/>
              <w:ind w:left="105"/>
              <w:rPr>
                <w:sz w:val="20"/>
              </w:rPr>
            </w:pPr>
            <w:r>
              <w:rPr>
                <w:sz w:val="20"/>
              </w:rPr>
              <w:t>aldehit; Oktahidro-5-</w:t>
            </w:r>
          </w:p>
        </w:tc>
        <w:tc>
          <w:tcPr>
            <w:tcW w:w="1704" w:type="dxa"/>
            <w:tcBorders>
              <w:top w:val="nil"/>
              <w:bottom w:val="nil"/>
            </w:tcBorders>
          </w:tcPr>
          <w:p w14:paraId="31DD9F4C" w14:textId="77777777" w:rsidR="00B52DCC" w:rsidRDefault="00B52DCC">
            <w:pPr>
              <w:pStyle w:val="TableParagraph"/>
              <w:rPr>
                <w:sz w:val="16"/>
              </w:rPr>
            </w:pPr>
          </w:p>
        </w:tc>
        <w:tc>
          <w:tcPr>
            <w:tcW w:w="993" w:type="dxa"/>
            <w:tcBorders>
              <w:top w:val="nil"/>
              <w:bottom w:val="nil"/>
            </w:tcBorders>
          </w:tcPr>
          <w:p w14:paraId="1E34E57A" w14:textId="77777777" w:rsidR="00B52DCC" w:rsidRDefault="00B52DCC">
            <w:pPr>
              <w:pStyle w:val="TableParagraph"/>
              <w:rPr>
                <w:sz w:val="16"/>
              </w:rPr>
            </w:pPr>
          </w:p>
        </w:tc>
        <w:tc>
          <w:tcPr>
            <w:tcW w:w="991" w:type="dxa"/>
            <w:tcBorders>
              <w:top w:val="nil"/>
              <w:bottom w:val="nil"/>
            </w:tcBorders>
          </w:tcPr>
          <w:p w14:paraId="6E543C01" w14:textId="77777777" w:rsidR="00B52DCC" w:rsidRDefault="00B52DCC">
            <w:pPr>
              <w:pStyle w:val="TableParagraph"/>
              <w:rPr>
                <w:sz w:val="16"/>
              </w:rPr>
            </w:pPr>
          </w:p>
        </w:tc>
        <w:tc>
          <w:tcPr>
            <w:tcW w:w="1709" w:type="dxa"/>
            <w:vMerge/>
            <w:tcBorders>
              <w:top w:val="nil"/>
            </w:tcBorders>
          </w:tcPr>
          <w:p w14:paraId="308EE588" w14:textId="77777777" w:rsidR="00B52DCC" w:rsidRDefault="00B52DCC">
            <w:pPr>
              <w:rPr>
                <w:sz w:val="2"/>
                <w:szCs w:val="2"/>
              </w:rPr>
            </w:pPr>
          </w:p>
        </w:tc>
        <w:tc>
          <w:tcPr>
            <w:tcW w:w="1700" w:type="dxa"/>
            <w:tcBorders>
              <w:top w:val="nil"/>
              <w:bottom w:val="nil"/>
            </w:tcBorders>
          </w:tcPr>
          <w:p w14:paraId="75084CEC" w14:textId="77777777" w:rsidR="00B52DCC" w:rsidRDefault="00B52DCC">
            <w:pPr>
              <w:pStyle w:val="TableParagraph"/>
              <w:rPr>
                <w:sz w:val="16"/>
              </w:rPr>
            </w:pPr>
          </w:p>
        </w:tc>
        <w:tc>
          <w:tcPr>
            <w:tcW w:w="2261" w:type="dxa"/>
            <w:vMerge/>
            <w:tcBorders>
              <w:top w:val="nil"/>
            </w:tcBorders>
          </w:tcPr>
          <w:p w14:paraId="5A7BF49E" w14:textId="77777777" w:rsidR="00B52DCC" w:rsidRDefault="00B52DCC">
            <w:pPr>
              <w:rPr>
                <w:sz w:val="2"/>
                <w:szCs w:val="2"/>
              </w:rPr>
            </w:pPr>
          </w:p>
        </w:tc>
        <w:tc>
          <w:tcPr>
            <w:tcW w:w="2693" w:type="dxa"/>
            <w:vMerge/>
            <w:tcBorders>
              <w:top w:val="nil"/>
            </w:tcBorders>
          </w:tcPr>
          <w:p w14:paraId="6064270A" w14:textId="77777777" w:rsidR="00B52DCC" w:rsidRDefault="00B52DCC">
            <w:pPr>
              <w:rPr>
                <w:sz w:val="2"/>
                <w:szCs w:val="2"/>
              </w:rPr>
            </w:pPr>
          </w:p>
        </w:tc>
      </w:tr>
      <w:tr w:rsidR="00B52DCC" w14:paraId="40C8C612" w14:textId="77777777">
        <w:trPr>
          <w:trHeight w:val="317"/>
        </w:trPr>
        <w:tc>
          <w:tcPr>
            <w:tcW w:w="1416" w:type="dxa"/>
            <w:tcBorders>
              <w:top w:val="nil"/>
              <w:bottom w:val="nil"/>
            </w:tcBorders>
          </w:tcPr>
          <w:p w14:paraId="4C825EE4" w14:textId="77777777" w:rsidR="00B52DCC" w:rsidRDefault="00B52DCC">
            <w:pPr>
              <w:pStyle w:val="TableParagraph"/>
              <w:rPr>
                <w:sz w:val="18"/>
              </w:rPr>
            </w:pPr>
          </w:p>
        </w:tc>
        <w:tc>
          <w:tcPr>
            <w:tcW w:w="1984" w:type="dxa"/>
            <w:tcBorders>
              <w:top w:val="nil"/>
              <w:bottom w:val="nil"/>
            </w:tcBorders>
          </w:tcPr>
          <w:p w14:paraId="407F3083" w14:textId="77777777" w:rsidR="00B52DCC" w:rsidRDefault="00916648">
            <w:pPr>
              <w:pStyle w:val="TableParagraph"/>
              <w:spacing w:line="229" w:lineRule="exact"/>
              <w:ind w:left="105"/>
              <w:rPr>
                <w:sz w:val="20"/>
              </w:rPr>
            </w:pPr>
            <w:r>
              <w:rPr>
                <w:sz w:val="20"/>
              </w:rPr>
              <w:t>metoksi-4,7-</w:t>
            </w:r>
          </w:p>
        </w:tc>
        <w:tc>
          <w:tcPr>
            <w:tcW w:w="1704" w:type="dxa"/>
            <w:tcBorders>
              <w:top w:val="nil"/>
              <w:bottom w:val="nil"/>
            </w:tcBorders>
          </w:tcPr>
          <w:p w14:paraId="6A74E9B4" w14:textId="77777777" w:rsidR="00B52DCC" w:rsidRDefault="00B52DCC">
            <w:pPr>
              <w:pStyle w:val="TableParagraph"/>
              <w:rPr>
                <w:sz w:val="18"/>
              </w:rPr>
            </w:pPr>
          </w:p>
        </w:tc>
        <w:tc>
          <w:tcPr>
            <w:tcW w:w="993" w:type="dxa"/>
            <w:tcBorders>
              <w:top w:val="nil"/>
              <w:bottom w:val="nil"/>
            </w:tcBorders>
          </w:tcPr>
          <w:p w14:paraId="22368F9C" w14:textId="77777777" w:rsidR="00B52DCC" w:rsidRDefault="00B52DCC">
            <w:pPr>
              <w:pStyle w:val="TableParagraph"/>
              <w:rPr>
                <w:sz w:val="18"/>
              </w:rPr>
            </w:pPr>
          </w:p>
        </w:tc>
        <w:tc>
          <w:tcPr>
            <w:tcW w:w="991" w:type="dxa"/>
            <w:tcBorders>
              <w:top w:val="nil"/>
              <w:bottom w:val="nil"/>
            </w:tcBorders>
          </w:tcPr>
          <w:p w14:paraId="223018C2" w14:textId="77777777" w:rsidR="00B52DCC" w:rsidRDefault="00B52DCC">
            <w:pPr>
              <w:pStyle w:val="TableParagraph"/>
              <w:rPr>
                <w:sz w:val="18"/>
              </w:rPr>
            </w:pPr>
          </w:p>
        </w:tc>
        <w:tc>
          <w:tcPr>
            <w:tcW w:w="1709" w:type="dxa"/>
            <w:vMerge/>
            <w:tcBorders>
              <w:top w:val="nil"/>
            </w:tcBorders>
          </w:tcPr>
          <w:p w14:paraId="2A329016" w14:textId="77777777" w:rsidR="00B52DCC" w:rsidRDefault="00B52DCC">
            <w:pPr>
              <w:rPr>
                <w:sz w:val="2"/>
                <w:szCs w:val="2"/>
              </w:rPr>
            </w:pPr>
          </w:p>
        </w:tc>
        <w:tc>
          <w:tcPr>
            <w:tcW w:w="1700" w:type="dxa"/>
            <w:tcBorders>
              <w:top w:val="nil"/>
              <w:bottom w:val="nil"/>
            </w:tcBorders>
          </w:tcPr>
          <w:p w14:paraId="70CE6C03" w14:textId="77777777" w:rsidR="00B52DCC" w:rsidRDefault="00B52DCC">
            <w:pPr>
              <w:pStyle w:val="TableParagraph"/>
              <w:rPr>
                <w:sz w:val="18"/>
              </w:rPr>
            </w:pPr>
          </w:p>
        </w:tc>
        <w:tc>
          <w:tcPr>
            <w:tcW w:w="2261" w:type="dxa"/>
            <w:vMerge/>
            <w:tcBorders>
              <w:top w:val="nil"/>
            </w:tcBorders>
          </w:tcPr>
          <w:p w14:paraId="3A12AEFE" w14:textId="77777777" w:rsidR="00B52DCC" w:rsidRDefault="00B52DCC">
            <w:pPr>
              <w:rPr>
                <w:sz w:val="2"/>
                <w:szCs w:val="2"/>
              </w:rPr>
            </w:pPr>
          </w:p>
        </w:tc>
        <w:tc>
          <w:tcPr>
            <w:tcW w:w="2693" w:type="dxa"/>
            <w:vMerge/>
            <w:tcBorders>
              <w:top w:val="nil"/>
            </w:tcBorders>
          </w:tcPr>
          <w:p w14:paraId="79D02282" w14:textId="77777777" w:rsidR="00B52DCC" w:rsidRDefault="00B52DCC">
            <w:pPr>
              <w:rPr>
                <w:sz w:val="2"/>
                <w:szCs w:val="2"/>
              </w:rPr>
            </w:pPr>
          </w:p>
        </w:tc>
      </w:tr>
      <w:tr w:rsidR="00B52DCC" w14:paraId="66A2EB7D" w14:textId="77777777">
        <w:trPr>
          <w:trHeight w:val="318"/>
        </w:trPr>
        <w:tc>
          <w:tcPr>
            <w:tcW w:w="1416" w:type="dxa"/>
            <w:tcBorders>
              <w:top w:val="nil"/>
              <w:bottom w:val="nil"/>
            </w:tcBorders>
          </w:tcPr>
          <w:p w14:paraId="7163694B" w14:textId="77777777" w:rsidR="00B52DCC" w:rsidRDefault="00B52DCC">
            <w:pPr>
              <w:pStyle w:val="TableParagraph"/>
              <w:rPr>
                <w:sz w:val="18"/>
              </w:rPr>
            </w:pPr>
          </w:p>
        </w:tc>
        <w:tc>
          <w:tcPr>
            <w:tcW w:w="1984" w:type="dxa"/>
            <w:tcBorders>
              <w:top w:val="nil"/>
              <w:bottom w:val="nil"/>
            </w:tcBorders>
          </w:tcPr>
          <w:p w14:paraId="0DCB4A66" w14:textId="77777777" w:rsidR="00B52DCC" w:rsidRDefault="00916648">
            <w:pPr>
              <w:pStyle w:val="TableParagraph"/>
              <w:spacing w:before="79" w:line="219" w:lineRule="exact"/>
              <w:ind w:left="105"/>
              <w:rPr>
                <w:sz w:val="20"/>
              </w:rPr>
            </w:pPr>
            <w:r>
              <w:rPr>
                <w:sz w:val="20"/>
              </w:rPr>
              <w:t>Metano-1H-inden- 2-</w:t>
            </w:r>
          </w:p>
        </w:tc>
        <w:tc>
          <w:tcPr>
            <w:tcW w:w="1704" w:type="dxa"/>
            <w:tcBorders>
              <w:top w:val="nil"/>
              <w:bottom w:val="nil"/>
            </w:tcBorders>
          </w:tcPr>
          <w:p w14:paraId="4AF1F11D" w14:textId="77777777" w:rsidR="00B52DCC" w:rsidRDefault="00B52DCC">
            <w:pPr>
              <w:pStyle w:val="TableParagraph"/>
              <w:rPr>
                <w:sz w:val="18"/>
              </w:rPr>
            </w:pPr>
          </w:p>
        </w:tc>
        <w:tc>
          <w:tcPr>
            <w:tcW w:w="993" w:type="dxa"/>
            <w:tcBorders>
              <w:top w:val="nil"/>
              <w:bottom w:val="nil"/>
            </w:tcBorders>
          </w:tcPr>
          <w:p w14:paraId="3EBBB901" w14:textId="77777777" w:rsidR="00B52DCC" w:rsidRDefault="00B52DCC">
            <w:pPr>
              <w:pStyle w:val="TableParagraph"/>
              <w:rPr>
                <w:sz w:val="18"/>
              </w:rPr>
            </w:pPr>
          </w:p>
        </w:tc>
        <w:tc>
          <w:tcPr>
            <w:tcW w:w="991" w:type="dxa"/>
            <w:tcBorders>
              <w:top w:val="nil"/>
              <w:bottom w:val="nil"/>
            </w:tcBorders>
          </w:tcPr>
          <w:p w14:paraId="42B5428A" w14:textId="77777777" w:rsidR="00B52DCC" w:rsidRDefault="00B52DCC">
            <w:pPr>
              <w:pStyle w:val="TableParagraph"/>
              <w:rPr>
                <w:sz w:val="18"/>
              </w:rPr>
            </w:pPr>
          </w:p>
        </w:tc>
        <w:tc>
          <w:tcPr>
            <w:tcW w:w="1709" w:type="dxa"/>
            <w:vMerge/>
            <w:tcBorders>
              <w:top w:val="nil"/>
            </w:tcBorders>
          </w:tcPr>
          <w:p w14:paraId="3EC6868B" w14:textId="77777777" w:rsidR="00B52DCC" w:rsidRDefault="00B52DCC">
            <w:pPr>
              <w:rPr>
                <w:sz w:val="2"/>
                <w:szCs w:val="2"/>
              </w:rPr>
            </w:pPr>
          </w:p>
        </w:tc>
        <w:tc>
          <w:tcPr>
            <w:tcW w:w="1700" w:type="dxa"/>
            <w:tcBorders>
              <w:top w:val="nil"/>
              <w:bottom w:val="nil"/>
            </w:tcBorders>
          </w:tcPr>
          <w:p w14:paraId="6124573D" w14:textId="77777777" w:rsidR="00B52DCC" w:rsidRDefault="00B52DCC">
            <w:pPr>
              <w:pStyle w:val="TableParagraph"/>
              <w:rPr>
                <w:sz w:val="18"/>
              </w:rPr>
            </w:pPr>
          </w:p>
        </w:tc>
        <w:tc>
          <w:tcPr>
            <w:tcW w:w="2261" w:type="dxa"/>
            <w:vMerge/>
            <w:tcBorders>
              <w:top w:val="nil"/>
            </w:tcBorders>
          </w:tcPr>
          <w:p w14:paraId="4A33A9B5" w14:textId="77777777" w:rsidR="00B52DCC" w:rsidRDefault="00B52DCC">
            <w:pPr>
              <w:rPr>
                <w:sz w:val="2"/>
                <w:szCs w:val="2"/>
              </w:rPr>
            </w:pPr>
          </w:p>
        </w:tc>
        <w:tc>
          <w:tcPr>
            <w:tcW w:w="2693" w:type="dxa"/>
            <w:vMerge/>
            <w:tcBorders>
              <w:top w:val="nil"/>
            </w:tcBorders>
          </w:tcPr>
          <w:p w14:paraId="3B0269D5" w14:textId="77777777" w:rsidR="00B52DCC" w:rsidRDefault="00B52DCC">
            <w:pPr>
              <w:rPr>
                <w:sz w:val="2"/>
                <w:szCs w:val="2"/>
              </w:rPr>
            </w:pPr>
          </w:p>
        </w:tc>
      </w:tr>
      <w:tr w:rsidR="00B52DCC" w14:paraId="6E42FA57" w14:textId="77777777">
        <w:trPr>
          <w:trHeight w:val="414"/>
        </w:trPr>
        <w:tc>
          <w:tcPr>
            <w:tcW w:w="1416" w:type="dxa"/>
            <w:tcBorders>
              <w:top w:val="nil"/>
            </w:tcBorders>
          </w:tcPr>
          <w:p w14:paraId="133115D2" w14:textId="77777777" w:rsidR="00B52DCC" w:rsidRDefault="00B52DCC">
            <w:pPr>
              <w:pStyle w:val="TableParagraph"/>
              <w:rPr>
                <w:sz w:val="18"/>
              </w:rPr>
            </w:pPr>
          </w:p>
        </w:tc>
        <w:tc>
          <w:tcPr>
            <w:tcW w:w="1984" w:type="dxa"/>
            <w:tcBorders>
              <w:top w:val="nil"/>
            </w:tcBorders>
          </w:tcPr>
          <w:p w14:paraId="5D1ED2FB" w14:textId="77777777" w:rsidR="00B52DCC" w:rsidRDefault="00916648">
            <w:pPr>
              <w:pStyle w:val="TableParagraph"/>
              <w:ind w:left="105"/>
              <w:rPr>
                <w:sz w:val="20"/>
              </w:rPr>
            </w:pPr>
            <w:r>
              <w:rPr>
                <w:sz w:val="20"/>
              </w:rPr>
              <w:t>karboksaldehit</w:t>
            </w:r>
          </w:p>
        </w:tc>
        <w:tc>
          <w:tcPr>
            <w:tcW w:w="1704" w:type="dxa"/>
            <w:tcBorders>
              <w:top w:val="nil"/>
            </w:tcBorders>
          </w:tcPr>
          <w:p w14:paraId="0290E225" w14:textId="77777777" w:rsidR="00B52DCC" w:rsidRDefault="00B52DCC">
            <w:pPr>
              <w:pStyle w:val="TableParagraph"/>
              <w:rPr>
                <w:sz w:val="18"/>
              </w:rPr>
            </w:pPr>
          </w:p>
        </w:tc>
        <w:tc>
          <w:tcPr>
            <w:tcW w:w="993" w:type="dxa"/>
            <w:tcBorders>
              <w:top w:val="nil"/>
            </w:tcBorders>
          </w:tcPr>
          <w:p w14:paraId="0B405BB1" w14:textId="77777777" w:rsidR="00B52DCC" w:rsidRDefault="00B52DCC">
            <w:pPr>
              <w:pStyle w:val="TableParagraph"/>
              <w:rPr>
                <w:sz w:val="18"/>
              </w:rPr>
            </w:pPr>
          </w:p>
        </w:tc>
        <w:tc>
          <w:tcPr>
            <w:tcW w:w="991" w:type="dxa"/>
            <w:tcBorders>
              <w:top w:val="nil"/>
            </w:tcBorders>
          </w:tcPr>
          <w:p w14:paraId="3F0A5C43" w14:textId="77777777" w:rsidR="00B52DCC" w:rsidRDefault="00B52DCC">
            <w:pPr>
              <w:pStyle w:val="TableParagraph"/>
              <w:rPr>
                <w:sz w:val="18"/>
              </w:rPr>
            </w:pPr>
          </w:p>
        </w:tc>
        <w:tc>
          <w:tcPr>
            <w:tcW w:w="1709" w:type="dxa"/>
            <w:vMerge/>
            <w:tcBorders>
              <w:top w:val="nil"/>
            </w:tcBorders>
          </w:tcPr>
          <w:p w14:paraId="0B824156" w14:textId="77777777" w:rsidR="00B52DCC" w:rsidRDefault="00B52DCC">
            <w:pPr>
              <w:rPr>
                <w:sz w:val="2"/>
                <w:szCs w:val="2"/>
              </w:rPr>
            </w:pPr>
          </w:p>
        </w:tc>
        <w:tc>
          <w:tcPr>
            <w:tcW w:w="1700" w:type="dxa"/>
            <w:tcBorders>
              <w:top w:val="nil"/>
            </w:tcBorders>
          </w:tcPr>
          <w:p w14:paraId="1F1143FB" w14:textId="77777777" w:rsidR="00B52DCC" w:rsidRDefault="00B52DCC">
            <w:pPr>
              <w:pStyle w:val="TableParagraph"/>
              <w:rPr>
                <w:sz w:val="18"/>
              </w:rPr>
            </w:pPr>
          </w:p>
        </w:tc>
        <w:tc>
          <w:tcPr>
            <w:tcW w:w="2261" w:type="dxa"/>
            <w:vMerge/>
            <w:tcBorders>
              <w:top w:val="nil"/>
            </w:tcBorders>
          </w:tcPr>
          <w:p w14:paraId="7469AF73" w14:textId="77777777" w:rsidR="00B52DCC" w:rsidRDefault="00B52DCC">
            <w:pPr>
              <w:rPr>
                <w:sz w:val="2"/>
                <w:szCs w:val="2"/>
              </w:rPr>
            </w:pPr>
          </w:p>
        </w:tc>
        <w:tc>
          <w:tcPr>
            <w:tcW w:w="2693" w:type="dxa"/>
            <w:vMerge/>
            <w:tcBorders>
              <w:top w:val="nil"/>
            </w:tcBorders>
          </w:tcPr>
          <w:p w14:paraId="157CC29F" w14:textId="77777777" w:rsidR="00B52DCC" w:rsidRDefault="00B52DCC">
            <w:pPr>
              <w:rPr>
                <w:sz w:val="2"/>
                <w:szCs w:val="2"/>
              </w:rPr>
            </w:pPr>
          </w:p>
        </w:tc>
      </w:tr>
      <w:tr w:rsidR="00B52DCC" w14:paraId="135C3CFC" w14:textId="77777777">
        <w:trPr>
          <w:trHeight w:val="231"/>
        </w:trPr>
        <w:tc>
          <w:tcPr>
            <w:tcW w:w="1416" w:type="dxa"/>
            <w:tcBorders>
              <w:bottom w:val="nil"/>
            </w:tcBorders>
          </w:tcPr>
          <w:p w14:paraId="1A8ADEBC" w14:textId="77777777" w:rsidR="00B52DCC" w:rsidRDefault="00916648">
            <w:pPr>
              <w:pStyle w:val="TableParagraph"/>
              <w:spacing w:line="211" w:lineRule="exact"/>
              <w:ind w:left="107"/>
              <w:rPr>
                <w:sz w:val="20"/>
              </w:rPr>
            </w:pPr>
            <w:r>
              <w:rPr>
                <w:sz w:val="20"/>
              </w:rPr>
              <w:t>172</w:t>
            </w:r>
          </w:p>
        </w:tc>
        <w:tc>
          <w:tcPr>
            <w:tcW w:w="1984" w:type="dxa"/>
            <w:tcBorders>
              <w:bottom w:val="nil"/>
            </w:tcBorders>
          </w:tcPr>
          <w:p w14:paraId="5C8F80FA" w14:textId="77777777" w:rsidR="00B52DCC" w:rsidRDefault="00916648">
            <w:pPr>
              <w:pStyle w:val="TableParagraph"/>
              <w:spacing w:line="211" w:lineRule="exact"/>
              <w:ind w:left="105"/>
              <w:rPr>
                <w:sz w:val="20"/>
              </w:rPr>
            </w:pPr>
            <w:r>
              <w:rPr>
                <w:sz w:val="20"/>
              </w:rPr>
              <w:t>3-Metilnon-2-</w:t>
            </w:r>
          </w:p>
        </w:tc>
        <w:tc>
          <w:tcPr>
            <w:tcW w:w="1704" w:type="dxa"/>
            <w:tcBorders>
              <w:bottom w:val="nil"/>
            </w:tcBorders>
          </w:tcPr>
          <w:p w14:paraId="0853D6E2" w14:textId="77777777" w:rsidR="00B52DCC" w:rsidRDefault="00916648">
            <w:pPr>
              <w:pStyle w:val="TableParagraph"/>
              <w:spacing w:line="211" w:lineRule="exact"/>
              <w:ind w:left="106"/>
              <w:rPr>
                <w:sz w:val="20"/>
              </w:rPr>
            </w:pPr>
            <w:r>
              <w:rPr>
                <w:sz w:val="20"/>
              </w:rPr>
              <w:t>3-Methylnon--2-</w:t>
            </w:r>
          </w:p>
        </w:tc>
        <w:tc>
          <w:tcPr>
            <w:tcW w:w="993" w:type="dxa"/>
            <w:tcBorders>
              <w:bottom w:val="nil"/>
            </w:tcBorders>
          </w:tcPr>
          <w:p w14:paraId="13674A56" w14:textId="77777777" w:rsidR="00B52DCC" w:rsidRDefault="00916648">
            <w:pPr>
              <w:pStyle w:val="TableParagraph"/>
              <w:spacing w:line="211" w:lineRule="exact"/>
              <w:ind w:left="107"/>
              <w:rPr>
                <w:sz w:val="20"/>
              </w:rPr>
            </w:pPr>
            <w:r>
              <w:rPr>
                <w:sz w:val="20"/>
              </w:rPr>
              <w:t>53153-</w:t>
            </w:r>
          </w:p>
        </w:tc>
        <w:tc>
          <w:tcPr>
            <w:tcW w:w="991" w:type="dxa"/>
            <w:tcBorders>
              <w:bottom w:val="nil"/>
            </w:tcBorders>
          </w:tcPr>
          <w:p w14:paraId="7C9B7B7D" w14:textId="77777777" w:rsidR="00B52DCC" w:rsidRDefault="00916648">
            <w:pPr>
              <w:pStyle w:val="TableParagraph"/>
              <w:spacing w:line="211" w:lineRule="exact"/>
              <w:ind w:left="107"/>
              <w:rPr>
                <w:sz w:val="20"/>
              </w:rPr>
            </w:pPr>
            <w:r>
              <w:rPr>
                <w:sz w:val="20"/>
              </w:rPr>
              <w:t>258-398-</w:t>
            </w:r>
          </w:p>
        </w:tc>
        <w:tc>
          <w:tcPr>
            <w:tcW w:w="1709" w:type="dxa"/>
            <w:vMerge w:val="restart"/>
          </w:tcPr>
          <w:p w14:paraId="73DD57BA" w14:textId="77777777" w:rsidR="00B52DCC" w:rsidRDefault="00B52DCC">
            <w:pPr>
              <w:pStyle w:val="TableParagraph"/>
              <w:rPr>
                <w:sz w:val="18"/>
              </w:rPr>
            </w:pPr>
          </w:p>
        </w:tc>
        <w:tc>
          <w:tcPr>
            <w:tcW w:w="1700" w:type="dxa"/>
            <w:tcBorders>
              <w:bottom w:val="nil"/>
            </w:tcBorders>
          </w:tcPr>
          <w:p w14:paraId="0D7B7B60" w14:textId="77777777" w:rsidR="00B52DCC" w:rsidRDefault="00916648">
            <w:pPr>
              <w:pStyle w:val="TableParagraph"/>
              <w:spacing w:line="211" w:lineRule="exact"/>
              <w:ind w:left="108"/>
              <w:rPr>
                <w:sz w:val="20"/>
              </w:rPr>
            </w:pPr>
            <w:r>
              <w:rPr>
                <w:sz w:val="20"/>
              </w:rPr>
              <w:t>%</w:t>
            </w:r>
            <w:r w:rsidR="001A558F">
              <w:rPr>
                <w:sz w:val="20"/>
              </w:rPr>
              <w:t xml:space="preserve"> </w:t>
            </w:r>
            <w:r>
              <w:rPr>
                <w:sz w:val="20"/>
              </w:rPr>
              <w:t>0,2</w:t>
            </w:r>
          </w:p>
        </w:tc>
        <w:tc>
          <w:tcPr>
            <w:tcW w:w="2261" w:type="dxa"/>
            <w:vMerge w:val="restart"/>
          </w:tcPr>
          <w:p w14:paraId="5538CEA4" w14:textId="77777777" w:rsidR="00B52DCC" w:rsidRDefault="00B52DCC">
            <w:pPr>
              <w:pStyle w:val="TableParagraph"/>
              <w:rPr>
                <w:sz w:val="18"/>
              </w:rPr>
            </w:pPr>
          </w:p>
        </w:tc>
        <w:tc>
          <w:tcPr>
            <w:tcW w:w="2693" w:type="dxa"/>
            <w:vMerge w:val="restart"/>
          </w:tcPr>
          <w:p w14:paraId="7F5C4F54" w14:textId="77777777" w:rsidR="00B52DCC" w:rsidRDefault="00B52DCC">
            <w:pPr>
              <w:pStyle w:val="TableParagraph"/>
              <w:rPr>
                <w:sz w:val="18"/>
              </w:rPr>
            </w:pPr>
          </w:p>
        </w:tc>
      </w:tr>
      <w:tr w:rsidR="00B52DCC" w14:paraId="67E73DEB" w14:textId="77777777">
        <w:trPr>
          <w:trHeight w:val="418"/>
        </w:trPr>
        <w:tc>
          <w:tcPr>
            <w:tcW w:w="1416" w:type="dxa"/>
            <w:tcBorders>
              <w:top w:val="nil"/>
            </w:tcBorders>
          </w:tcPr>
          <w:p w14:paraId="549C3F93" w14:textId="77777777" w:rsidR="00B52DCC" w:rsidRDefault="00B52DCC">
            <w:pPr>
              <w:pStyle w:val="TableParagraph"/>
              <w:rPr>
                <w:sz w:val="18"/>
              </w:rPr>
            </w:pPr>
          </w:p>
        </w:tc>
        <w:tc>
          <w:tcPr>
            <w:tcW w:w="1984" w:type="dxa"/>
            <w:tcBorders>
              <w:top w:val="nil"/>
            </w:tcBorders>
          </w:tcPr>
          <w:p w14:paraId="093FD4CE" w14:textId="77777777" w:rsidR="00B52DCC" w:rsidRDefault="00916648">
            <w:pPr>
              <w:pStyle w:val="TableParagraph"/>
              <w:spacing w:line="229" w:lineRule="exact"/>
              <w:ind w:left="105"/>
              <w:rPr>
                <w:sz w:val="20"/>
              </w:rPr>
            </w:pPr>
            <w:r>
              <w:rPr>
                <w:sz w:val="20"/>
              </w:rPr>
              <w:t>enenitril</w:t>
            </w:r>
          </w:p>
        </w:tc>
        <w:tc>
          <w:tcPr>
            <w:tcW w:w="1704" w:type="dxa"/>
            <w:tcBorders>
              <w:top w:val="nil"/>
            </w:tcBorders>
          </w:tcPr>
          <w:p w14:paraId="70D3939D" w14:textId="77777777" w:rsidR="00B52DCC" w:rsidRDefault="00916648">
            <w:pPr>
              <w:pStyle w:val="TableParagraph"/>
              <w:spacing w:line="229" w:lineRule="exact"/>
              <w:ind w:left="106"/>
              <w:rPr>
                <w:sz w:val="20"/>
              </w:rPr>
            </w:pPr>
            <w:r>
              <w:rPr>
                <w:sz w:val="20"/>
              </w:rPr>
              <w:t>enenitrile</w:t>
            </w:r>
          </w:p>
        </w:tc>
        <w:tc>
          <w:tcPr>
            <w:tcW w:w="993" w:type="dxa"/>
            <w:tcBorders>
              <w:top w:val="nil"/>
            </w:tcBorders>
          </w:tcPr>
          <w:p w14:paraId="7FD2D163" w14:textId="77777777" w:rsidR="00B52DCC" w:rsidRDefault="00916648">
            <w:pPr>
              <w:pStyle w:val="TableParagraph"/>
              <w:spacing w:line="229" w:lineRule="exact"/>
              <w:ind w:left="107"/>
              <w:rPr>
                <w:sz w:val="20"/>
              </w:rPr>
            </w:pPr>
            <w:r>
              <w:rPr>
                <w:sz w:val="20"/>
              </w:rPr>
              <w:t>66-5</w:t>
            </w:r>
          </w:p>
        </w:tc>
        <w:tc>
          <w:tcPr>
            <w:tcW w:w="991" w:type="dxa"/>
            <w:tcBorders>
              <w:top w:val="nil"/>
            </w:tcBorders>
          </w:tcPr>
          <w:p w14:paraId="55B7BDC5" w14:textId="77777777" w:rsidR="00B52DCC" w:rsidRDefault="00916648">
            <w:pPr>
              <w:pStyle w:val="TableParagraph"/>
              <w:spacing w:line="229" w:lineRule="exact"/>
              <w:ind w:left="107"/>
              <w:rPr>
                <w:sz w:val="20"/>
              </w:rPr>
            </w:pPr>
            <w:r>
              <w:rPr>
                <w:w w:val="99"/>
                <w:sz w:val="20"/>
              </w:rPr>
              <w:t>9</w:t>
            </w:r>
          </w:p>
        </w:tc>
        <w:tc>
          <w:tcPr>
            <w:tcW w:w="1709" w:type="dxa"/>
            <w:vMerge/>
            <w:tcBorders>
              <w:top w:val="nil"/>
            </w:tcBorders>
          </w:tcPr>
          <w:p w14:paraId="04F823AF" w14:textId="77777777" w:rsidR="00B52DCC" w:rsidRDefault="00B52DCC">
            <w:pPr>
              <w:rPr>
                <w:sz w:val="2"/>
                <w:szCs w:val="2"/>
              </w:rPr>
            </w:pPr>
          </w:p>
        </w:tc>
        <w:tc>
          <w:tcPr>
            <w:tcW w:w="1700" w:type="dxa"/>
            <w:tcBorders>
              <w:top w:val="nil"/>
            </w:tcBorders>
          </w:tcPr>
          <w:p w14:paraId="3E7DA061" w14:textId="77777777" w:rsidR="00B52DCC" w:rsidRDefault="00B52DCC">
            <w:pPr>
              <w:pStyle w:val="TableParagraph"/>
              <w:rPr>
                <w:sz w:val="18"/>
              </w:rPr>
            </w:pPr>
          </w:p>
        </w:tc>
        <w:tc>
          <w:tcPr>
            <w:tcW w:w="2261" w:type="dxa"/>
            <w:vMerge/>
            <w:tcBorders>
              <w:top w:val="nil"/>
            </w:tcBorders>
          </w:tcPr>
          <w:p w14:paraId="747E7EBB" w14:textId="77777777" w:rsidR="00B52DCC" w:rsidRDefault="00B52DCC">
            <w:pPr>
              <w:rPr>
                <w:sz w:val="2"/>
                <w:szCs w:val="2"/>
              </w:rPr>
            </w:pPr>
          </w:p>
        </w:tc>
        <w:tc>
          <w:tcPr>
            <w:tcW w:w="2693" w:type="dxa"/>
            <w:vMerge/>
            <w:tcBorders>
              <w:top w:val="nil"/>
            </w:tcBorders>
          </w:tcPr>
          <w:p w14:paraId="33D0AF70" w14:textId="77777777" w:rsidR="00B52DCC" w:rsidRDefault="00B52DCC">
            <w:pPr>
              <w:rPr>
                <w:sz w:val="2"/>
                <w:szCs w:val="2"/>
              </w:rPr>
            </w:pPr>
          </w:p>
        </w:tc>
      </w:tr>
      <w:tr w:rsidR="00B52DCC" w14:paraId="6F2AE380" w14:textId="77777777">
        <w:trPr>
          <w:trHeight w:val="232"/>
        </w:trPr>
        <w:tc>
          <w:tcPr>
            <w:tcW w:w="1416" w:type="dxa"/>
            <w:tcBorders>
              <w:bottom w:val="nil"/>
            </w:tcBorders>
          </w:tcPr>
          <w:p w14:paraId="2D3F3F3B" w14:textId="77777777" w:rsidR="00B52DCC" w:rsidRDefault="00916648">
            <w:pPr>
              <w:pStyle w:val="TableParagraph"/>
              <w:spacing w:line="212" w:lineRule="exact"/>
              <w:ind w:left="107"/>
              <w:rPr>
                <w:sz w:val="20"/>
              </w:rPr>
            </w:pPr>
            <w:r>
              <w:rPr>
                <w:sz w:val="20"/>
              </w:rPr>
              <w:t>173</w:t>
            </w:r>
          </w:p>
        </w:tc>
        <w:tc>
          <w:tcPr>
            <w:tcW w:w="1984" w:type="dxa"/>
            <w:tcBorders>
              <w:bottom w:val="nil"/>
            </w:tcBorders>
          </w:tcPr>
          <w:p w14:paraId="6E69929F" w14:textId="77777777" w:rsidR="00B52DCC" w:rsidRDefault="00916648">
            <w:pPr>
              <w:pStyle w:val="TableParagraph"/>
              <w:spacing w:line="212" w:lineRule="exact"/>
              <w:ind w:left="105"/>
              <w:rPr>
                <w:sz w:val="20"/>
              </w:rPr>
            </w:pPr>
            <w:r>
              <w:rPr>
                <w:sz w:val="20"/>
              </w:rPr>
              <w:t>Metil oktin karbonat;</w:t>
            </w:r>
          </w:p>
        </w:tc>
        <w:tc>
          <w:tcPr>
            <w:tcW w:w="1704" w:type="dxa"/>
            <w:tcBorders>
              <w:bottom w:val="nil"/>
            </w:tcBorders>
          </w:tcPr>
          <w:p w14:paraId="632AD5F2" w14:textId="77777777" w:rsidR="00B52DCC" w:rsidRDefault="00916648">
            <w:pPr>
              <w:pStyle w:val="TableParagraph"/>
              <w:spacing w:line="212" w:lineRule="exact"/>
              <w:ind w:left="106"/>
              <w:rPr>
                <w:sz w:val="20"/>
              </w:rPr>
            </w:pPr>
            <w:r>
              <w:rPr>
                <w:sz w:val="20"/>
              </w:rPr>
              <w:t>Methyl octine</w:t>
            </w:r>
          </w:p>
        </w:tc>
        <w:tc>
          <w:tcPr>
            <w:tcW w:w="993" w:type="dxa"/>
            <w:tcBorders>
              <w:bottom w:val="nil"/>
            </w:tcBorders>
          </w:tcPr>
          <w:p w14:paraId="7D5E8C3D" w14:textId="77777777" w:rsidR="00B52DCC" w:rsidRDefault="00916648">
            <w:pPr>
              <w:pStyle w:val="TableParagraph"/>
              <w:spacing w:line="212" w:lineRule="exact"/>
              <w:ind w:left="107"/>
              <w:rPr>
                <w:sz w:val="20"/>
              </w:rPr>
            </w:pPr>
            <w:r>
              <w:rPr>
                <w:sz w:val="20"/>
              </w:rPr>
              <w:t>111-80-8</w:t>
            </w:r>
          </w:p>
        </w:tc>
        <w:tc>
          <w:tcPr>
            <w:tcW w:w="991" w:type="dxa"/>
            <w:tcBorders>
              <w:bottom w:val="nil"/>
            </w:tcBorders>
          </w:tcPr>
          <w:p w14:paraId="2F36EC82" w14:textId="77777777" w:rsidR="00B52DCC" w:rsidRDefault="00916648">
            <w:pPr>
              <w:pStyle w:val="TableParagraph"/>
              <w:spacing w:line="212" w:lineRule="exact"/>
              <w:ind w:left="107"/>
              <w:rPr>
                <w:sz w:val="20"/>
              </w:rPr>
            </w:pPr>
            <w:r>
              <w:rPr>
                <w:sz w:val="20"/>
              </w:rPr>
              <w:t>203-909-</w:t>
            </w:r>
          </w:p>
        </w:tc>
        <w:tc>
          <w:tcPr>
            <w:tcW w:w="1709" w:type="dxa"/>
            <w:tcBorders>
              <w:bottom w:val="nil"/>
            </w:tcBorders>
          </w:tcPr>
          <w:p w14:paraId="691C03E0" w14:textId="77777777" w:rsidR="00B52DCC" w:rsidRDefault="00916648">
            <w:pPr>
              <w:pStyle w:val="TableParagraph"/>
              <w:spacing w:line="212" w:lineRule="exact"/>
              <w:ind w:left="108"/>
              <w:rPr>
                <w:sz w:val="20"/>
              </w:rPr>
            </w:pPr>
            <w:r>
              <w:rPr>
                <w:sz w:val="20"/>
              </w:rPr>
              <w:t>(a) Ağız bakım</w:t>
            </w:r>
          </w:p>
        </w:tc>
        <w:tc>
          <w:tcPr>
            <w:tcW w:w="1700" w:type="dxa"/>
            <w:vMerge w:val="restart"/>
          </w:tcPr>
          <w:p w14:paraId="72CDA19B" w14:textId="77777777" w:rsidR="00B52DCC" w:rsidRDefault="00B52DCC">
            <w:pPr>
              <w:pStyle w:val="TableParagraph"/>
              <w:rPr>
                <w:sz w:val="18"/>
              </w:rPr>
            </w:pPr>
          </w:p>
        </w:tc>
        <w:tc>
          <w:tcPr>
            <w:tcW w:w="2261" w:type="dxa"/>
            <w:vMerge w:val="restart"/>
          </w:tcPr>
          <w:p w14:paraId="55BDB377" w14:textId="77777777" w:rsidR="00B52DCC" w:rsidRDefault="00B52DCC">
            <w:pPr>
              <w:pStyle w:val="TableParagraph"/>
              <w:rPr>
                <w:sz w:val="18"/>
              </w:rPr>
            </w:pPr>
          </w:p>
        </w:tc>
        <w:tc>
          <w:tcPr>
            <w:tcW w:w="2693" w:type="dxa"/>
            <w:vMerge w:val="restart"/>
          </w:tcPr>
          <w:p w14:paraId="699AB551" w14:textId="77777777" w:rsidR="00B52DCC" w:rsidRDefault="00B52DCC">
            <w:pPr>
              <w:pStyle w:val="TableParagraph"/>
              <w:rPr>
                <w:sz w:val="18"/>
              </w:rPr>
            </w:pPr>
          </w:p>
        </w:tc>
      </w:tr>
      <w:tr w:rsidR="00B52DCC" w14:paraId="4F329294" w14:textId="77777777">
        <w:trPr>
          <w:trHeight w:val="441"/>
        </w:trPr>
        <w:tc>
          <w:tcPr>
            <w:tcW w:w="1416" w:type="dxa"/>
            <w:tcBorders>
              <w:top w:val="nil"/>
              <w:bottom w:val="nil"/>
            </w:tcBorders>
          </w:tcPr>
          <w:p w14:paraId="5B66A819" w14:textId="77777777" w:rsidR="00B52DCC" w:rsidRDefault="00B52DCC">
            <w:pPr>
              <w:pStyle w:val="TableParagraph"/>
              <w:rPr>
                <w:sz w:val="18"/>
              </w:rPr>
            </w:pPr>
          </w:p>
        </w:tc>
        <w:tc>
          <w:tcPr>
            <w:tcW w:w="1984" w:type="dxa"/>
            <w:tcBorders>
              <w:top w:val="nil"/>
              <w:bottom w:val="nil"/>
            </w:tcBorders>
          </w:tcPr>
          <w:p w14:paraId="0C4BB801" w14:textId="77777777" w:rsidR="00B52DCC" w:rsidRDefault="00916648">
            <w:pPr>
              <w:pStyle w:val="TableParagraph"/>
              <w:ind w:left="105"/>
              <w:rPr>
                <w:sz w:val="20"/>
              </w:rPr>
            </w:pPr>
            <w:r>
              <w:rPr>
                <w:sz w:val="20"/>
              </w:rPr>
              <w:t>Metil non-2-inoat</w:t>
            </w:r>
          </w:p>
        </w:tc>
        <w:tc>
          <w:tcPr>
            <w:tcW w:w="1704" w:type="dxa"/>
            <w:tcBorders>
              <w:top w:val="nil"/>
              <w:bottom w:val="nil"/>
            </w:tcBorders>
          </w:tcPr>
          <w:p w14:paraId="4FDEA793" w14:textId="77777777" w:rsidR="00B52DCC" w:rsidRDefault="00916648">
            <w:pPr>
              <w:pStyle w:val="TableParagraph"/>
              <w:ind w:left="106"/>
              <w:rPr>
                <w:sz w:val="20"/>
              </w:rPr>
            </w:pPr>
            <w:r>
              <w:rPr>
                <w:sz w:val="20"/>
              </w:rPr>
              <w:t>carbonate</w:t>
            </w:r>
          </w:p>
        </w:tc>
        <w:tc>
          <w:tcPr>
            <w:tcW w:w="993" w:type="dxa"/>
            <w:tcBorders>
              <w:top w:val="nil"/>
              <w:bottom w:val="nil"/>
            </w:tcBorders>
          </w:tcPr>
          <w:p w14:paraId="2BCF887F" w14:textId="77777777" w:rsidR="00B52DCC" w:rsidRDefault="00B52DCC">
            <w:pPr>
              <w:pStyle w:val="TableParagraph"/>
              <w:rPr>
                <w:sz w:val="18"/>
              </w:rPr>
            </w:pPr>
          </w:p>
        </w:tc>
        <w:tc>
          <w:tcPr>
            <w:tcW w:w="991" w:type="dxa"/>
            <w:tcBorders>
              <w:top w:val="nil"/>
              <w:bottom w:val="nil"/>
            </w:tcBorders>
          </w:tcPr>
          <w:p w14:paraId="53B43EA9" w14:textId="77777777" w:rsidR="00B52DCC" w:rsidRDefault="00916648">
            <w:pPr>
              <w:pStyle w:val="TableParagraph"/>
              <w:ind w:left="107"/>
              <w:rPr>
                <w:sz w:val="20"/>
              </w:rPr>
            </w:pPr>
            <w:r>
              <w:rPr>
                <w:w w:val="99"/>
                <w:sz w:val="20"/>
              </w:rPr>
              <w:t>2</w:t>
            </w:r>
          </w:p>
        </w:tc>
        <w:tc>
          <w:tcPr>
            <w:tcW w:w="1709" w:type="dxa"/>
            <w:tcBorders>
              <w:top w:val="nil"/>
            </w:tcBorders>
          </w:tcPr>
          <w:p w14:paraId="44D4C105" w14:textId="77777777" w:rsidR="00B52DCC" w:rsidRDefault="00916648">
            <w:pPr>
              <w:pStyle w:val="TableParagraph"/>
              <w:ind w:left="108"/>
              <w:rPr>
                <w:sz w:val="20"/>
              </w:rPr>
            </w:pPr>
            <w:r>
              <w:rPr>
                <w:sz w:val="20"/>
              </w:rPr>
              <w:t>ürünleri</w:t>
            </w:r>
          </w:p>
        </w:tc>
        <w:tc>
          <w:tcPr>
            <w:tcW w:w="1700" w:type="dxa"/>
            <w:vMerge/>
            <w:tcBorders>
              <w:top w:val="nil"/>
            </w:tcBorders>
          </w:tcPr>
          <w:p w14:paraId="30FDBEAD" w14:textId="77777777" w:rsidR="00B52DCC" w:rsidRDefault="00B52DCC">
            <w:pPr>
              <w:rPr>
                <w:sz w:val="2"/>
                <w:szCs w:val="2"/>
              </w:rPr>
            </w:pPr>
          </w:p>
        </w:tc>
        <w:tc>
          <w:tcPr>
            <w:tcW w:w="2261" w:type="dxa"/>
            <w:vMerge/>
            <w:tcBorders>
              <w:top w:val="nil"/>
            </w:tcBorders>
          </w:tcPr>
          <w:p w14:paraId="1188AEDE" w14:textId="77777777" w:rsidR="00B52DCC" w:rsidRDefault="00B52DCC">
            <w:pPr>
              <w:rPr>
                <w:sz w:val="2"/>
                <w:szCs w:val="2"/>
              </w:rPr>
            </w:pPr>
          </w:p>
        </w:tc>
        <w:tc>
          <w:tcPr>
            <w:tcW w:w="2693" w:type="dxa"/>
            <w:vMerge/>
            <w:tcBorders>
              <w:top w:val="nil"/>
            </w:tcBorders>
          </w:tcPr>
          <w:p w14:paraId="43A94115" w14:textId="77777777" w:rsidR="00B52DCC" w:rsidRDefault="00B52DCC">
            <w:pPr>
              <w:rPr>
                <w:sz w:val="2"/>
                <w:szCs w:val="2"/>
              </w:rPr>
            </w:pPr>
          </w:p>
        </w:tc>
      </w:tr>
      <w:tr w:rsidR="00B52DCC" w14:paraId="5BB17B3E" w14:textId="77777777">
        <w:trPr>
          <w:trHeight w:val="232"/>
        </w:trPr>
        <w:tc>
          <w:tcPr>
            <w:tcW w:w="1416" w:type="dxa"/>
            <w:tcBorders>
              <w:top w:val="nil"/>
              <w:bottom w:val="nil"/>
            </w:tcBorders>
          </w:tcPr>
          <w:p w14:paraId="622E0A56" w14:textId="77777777" w:rsidR="00B52DCC" w:rsidRDefault="00B52DCC">
            <w:pPr>
              <w:pStyle w:val="TableParagraph"/>
              <w:rPr>
                <w:sz w:val="16"/>
              </w:rPr>
            </w:pPr>
          </w:p>
        </w:tc>
        <w:tc>
          <w:tcPr>
            <w:tcW w:w="1984" w:type="dxa"/>
            <w:tcBorders>
              <w:top w:val="nil"/>
              <w:bottom w:val="nil"/>
            </w:tcBorders>
          </w:tcPr>
          <w:p w14:paraId="1B4F6587" w14:textId="77777777" w:rsidR="00B52DCC" w:rsidRDefault="00B52DCC">
            <w:pPr>
              <w:pStyle w:val="TableParagraph"/>
              <w:rPr>
                <w:sz w:val="16"/>
              </w:rPr>
            </w:pPr>
          </w:p>
        </w:tc>
        <w:tc>
          <w:tcPr>
            <w:tcW w:w="1704" w:type="dxa"/>
            <w:tcBorders>
              <w:top w:val="nil"/>
              <w:bottom w:val="nil"/>
            </w:tcBorders>
          </w:tcPr>
          <w:p w14:paraId="4FF6AF2E" w14:textId="77777777" w:rsidR="00B52DCC" w:rsidRDefault="00B52DCC">
            <w:pPr>
              <w:pStyle w:val="TableParagraph"/>
              <w:rPr>
                <w:sz w:val="16"/>
              </w:rPr>
            </w:pPr>
          </w:p>
        </w:tc>
        <w:tc>
          <w:tcPr>
            <w:tcW w:w="993" w:type="dxa"/>
            <w:tcBorders>
              <w:top w:val="nil"/>
              <w:bottom w:val="nil"/>
            </w:tcBorders>
          </w:tcPr>
          <w:p w14:paraId="45AB47F6" w14:textId="77777777" w:rsidR="00B52DCC" w:rsidRDefault="00B52DCC">
            <w:pPr>
              <w:pStyle w:val="TableParagraph"/>
              <w:rPr>
                <w:sz w:val="16"/>
              </w:rPr>
            </w:pPr>
          </w:p>
        </w:tc>
        <w:tc>
          <w:tcPr>
            <w:tcW w:w="991" w:type="dxa"/>
            <w:tcBorders>
              <w:top w:val="nil"/>
              <w:bottom w:val="nil"/>
            </w:tcBorders>
          </w:tcPr>
          <w:p w14:paraId="56F47072" w14:textId="77777777" w:rsidR="00B52DCC" w:rsidRDefault="00B52DCC">
            <w:pPr>
              <w:pStyle w:val="TableParagraph"/>
              <w:rPr>
                <w:sz w:val="16"/>
              </w:rPr>
            </w:pPr>
          </w:p>
        </w:tc>
        <w:tc>
          <w:tcPr>
            <w:tcW w:w="1709" w:type="dxa"/>
            <w:tcBorders>
              <w:bottom w:val="nil"/>
            </w:tcBorders>
          </w:tcPr>
          <w:p w14:paraId="7A8ABB93" w14:textId="77777777" w:rsidR="00B52DCC" w:rsidRDefault="00916648">
            <w:pPr>
              <w:pStyle w:val="TableParagraph"/>
              <w:spacing w:line="212" w:lineRule="exact"/>
              <w:ind w:left="108"/>
              <w:rPr>
                <w:sz w:val="20"/>
              </w:rPr>
            </w:pPr>
            <w:r>
              <w:rPr>
                <w:sz w:val="20"/>
              </w:rPr>
              <w:t>(b) Diğer ürünler</w:t>
            </w:r>
          </w:p>
        </w:tc>
        <w:tc>
          <w:tcPr>
            <w:tcW w:w="1700" w:type="dxa"/>
            <w:tcBorders>
              <w:bottom w:val="nil"/>
            </w:tcBorders>
          </w:tcPr>
          <w:p w14:paraId="374AE167" w14:textId="77777777" w:rsidR="00B52DCC" w:rsidRDefault="00916648">
            <w:pPr>
              <w:pStyle w:val="TableParagraph"/>
              <w:spacing w:line="212" w:lineRule="exact"/>
              <w:ind w:left="108"/>
              <w:rPr>
                <w:sz w:val="20"/>
              </w:rPr>
            </w:pPr>
            <w:r>
              <w:rPr>
                <w:sz w:val="20"/>
              </w:rPr>
              <w:t>(b) Tek başına</w:t>
            </w:r>
          </w:p>
        </w:tc>
        <w:tc>
          <w:tcPr>
            <w:tcW w:w="2261" w:type="dxa"/>
            <w:vMerge/>
            <w:tcBorders>
              <w:top w:val="nil"/>
            </w:tcBorders>
          </w:tcPr>
          <w:p w14:paraId="4EB5EE94" w14:textId="77777777" w:rsidR="00B52DCC" w:rsidRDefault="00B52DCC">
            <w:pPr>
              <w:rPr>
                <w:sz w:val="2"/>
                <w:szCs w:val="2"/>
              </w:rPr>
            </w:pPr>
          </w:p>
        </w:tc>
        <w:tc>
          <w:tcPr>
            <w:tcW w:w="2693" w:type="dxa"/>
            <w:vMerge/>
            <w:tcBorders>
              <w:top w:val="nil"/>
            </w:tcBorders>
          </w:tcPr>
          <w:p w14:paraId="348E8C84" w14:textId="77777777" w:rsidR="00B52DCC" w:rsidRDefault="00B52DCC">
            <w:pPr>
              <w:rPr>
                <w:sz w:val="2"/>
                <w:szCs w:val="2"/>
              </w:rPr>
            </w:pPr>
          </w:p>
        </w:tc>
      </w:tr>
      <w:tr w:rsidR="00B52DCC" w14:paraId="0B8DC1E5" w14:textId="77777777">
        <w:trPr>
          <w:trHeight w:val="238"/>
        </w:trPr>
        <w:tc>
          <w:tcPr>
            <w:tcW w:w="1416" w:type="dxa"/>
            <w:tcBorders>
              <w:top w:val="nil"/>
              <w:bottom w:val="nil"/>
            </w:tcBorders>
          </w:tcPr>
          <w:p w14:paraId="42D1EAD1" w14:textId="77777777" w:rsidR="00B52DCC" w:rsidRDefault="00B52DCC">
            <w:pPr>
              <w:pStyle w:val="TableParagraph"/>
              <w:rPr>
                <w:sz w:val="16"/>
              </w:rPr>
            </w:pPr>
          </w:p>
        </w:tc>
        <w:tc>
          <w:tcPr>
            <w:tcW w:w="1984" w:type="dxa"/>
            <w:tcBorders>
              <w:top w:val="nil"/>
              <w:bottom w:val="nil"/>
            </w:tcBorders>
          </w:tcPr>
          <w:p w14:paraId="0A2A1FFB" w14:textId="77777777" w:rsidR="00B52DCC" w:rsidRDefault="00B52DCC">
            <w:pPr>
              <w:pStyle w:val="TableParagraph"/>
              <w:rPr>
                <w:sz w:val="16"/>
              </w:rPr>
            </w:pPr>
          </w:p>
        </w:tc>
        <w:tc>
          <w:tcPr>
            <w:tcW w:w="1704" w:type="dxa"/>
            <w:tcBorders>
              <w:top w:val="nil"/>
              <w:bottom w:val="nil"/>
            </w:tcBorders>
          </w:tcPr>
          <w:p w14:paraId="0D19A1AD" w14:textId="77777777" w:rsidR="00B52DCC" w:rsidRDefault="00B52DCC">
            <w:pPr>
              <w:pStyle w:val="TableParagraph"/>
              <w:rPr>
                <w:sz w:val="16"/>
              </w:rPr>
            </w:pPr>
          </w:p>
        </w:tc>
        <w:tc>
          <w:tcPr>
            <w:tcW w:w="993" w:type="dxa"/>
            <w:tcBorders>
              <w:top w:val="nil"/>
              <w:bottom w:val="nil"/>
            </w:tcBorders>
          </w:tcPr>
          <w:p w14:paraId="2B5C13E2" w14:textId="77777777" w:rsidR="00B52DCC" w:rsidRDefault="00B52DCC">
            <w:pPr>
              <w:pStyle w:val="TableParagraph"/>
              <w:rPr>
                <w:sz w:val="16"/>
              </w:rPr>
            </w:pPr>
          </w:p>
        </w:tc>
        <w:tc>
          <w:tcPr>
            <w:tcW w:w="991" w:type="dxa"/>
            <w:tcBorders>
              <w:top w:val="nil"/>
              <w:bottom w:val="nil"/>
            </w:tcBorders>
          </w:tcPr>
          <w:p w14:paraId="06739B20" w14:textId="77777777" w:rsidR="00B52DCC" w:rsidRDefault="00B52DCC">
            <w:pPr>
              <w:pStyle w:val="TableParagraph"/>
              <w:rPr>
                <w:sz w:val="16"/>
              </w:rPr>
            </w:pPr>
          </w:p>
        </w:tc>
        <w:tc>
          <w:tcPr>
            <w:tcW w:w="1709" w:type="dxa"/>
            <w:tcBorders>
              <w:top w:val="nil"/>
              <w:bottom w:val="nil"/>
            </w:tcBorders>
          </w:tcPr>
          <w:p w14:paraId="1C12BBD2" w14:textId="77777777" w:rsidR="00B52DCC" w:rsidRDefault="00B52DCC">
            <w:pPr>
              <w:pStyle w:val="TableParagraph"/>
              <w:rPr>
                <w:sz w:val="16"/>
              </w:rPr>
            </w:pPr>
          </w:p>
        </w:tc>
        <w:tc>
          <w:tcPr>
            <w:tcW w:w="1700" w:type="dxa"/>
            <w:tcBorders>
              <w:top w:val="nil"/>
              <w:bottom w:val="nil"/>
            </w:tcBorders>
          </w:tcPr>
          <w:p w14:paraId="15BC2CAD" w14:textId="77777777" w:rsidR="00B52DCC" w:rsidRDefault="00916648">
            <w:pPr>
              <w:pStyle w:val="TableParagraph"/>
              <w:spacing w:line="218" w:lineRule="exact"/>
              <w:ind w:left="108"/>
              <w:rPr>
                <w:sz w:val="20"/>
              </w:rPr>
            </w:pPr>
            <w:r>
              <w:rPr>
                <w:sz w:val="20"/>
              </w:rPr>
              <w:t>kullanıldığında</w:t>
            </w:r>
          </w:p>
        </w:tc>
        <w:tc>
          <w:tcPr>
            <w:tcW w:w="2261" w:type="dxa"/>
            <w:vMerge/>
            <w:tcBorders>
              <w:top w:val="nil"/>
            </w:tcBorders>
          </w:tcPr>
          <w:p w14:paraId="6F0AA3F7" w14:textId="77777777" w:rsidR="00B52DCC" w:rsidRDefault="00B52DCC">
            <w:pPr>
              <w:rPr>
                <w:sz w:val="2"/>
                <w:szCs w:val="2"/>
              </w:rPr>
            </w:pPr>
          </w:p>
        </w:tc>
        <w:tc>
          <w:tcPr>
            <w:tcW w:w="2693" w:type="dxa"/>
            <w:vMerge/>
            <w:tcBorders>
              <w:top w:val="nil"/>
            </w:tcBorders>
          </w:tcPr>
          <w:p w14:paraId="064120A3" w14:textId="77777777" w:rsidR="00B52DCC" w:rsidRDefault="00B52DCC">
            <w:pPr>
              <w:rPr>
                <w:sz w:val="2"/>
                <w:szCs w:val="2"/>
              </w:rPr>
            </w:pPr>
          </w:p>
        </w:tc>
      </w:tr>
      <w:tr w:rsidR="00B52DCC" w14:paraId="0AFFC668" w14:textId="77777777">
        <w:trPr>
          <w:trHeight w:val="317"/>
        </w:trPr>
        <w:tc>
          <w:tcPr>
            <w:tcW w:w="1416" w:type="dxa"/>
            <w:tcBorders>
              <w:top w:val="nil"/>
              <w:bottom w:val="nil"/>
            </w:tcBorders>
          </w:tcPr>
          <w:p w14:paraId="585415E7" w14:textId="77777777" w:rsidR="00B52DCC" w:rsidRDefault="00B52DCC">
            <w:pPr>
              <w:pStyle w:val="TableParagraph"/>
              <w:rPr>
                <w:sz w:val="18"/>
              </w:rPr>
            </w:pPr>
          </w:p>
        </w:tc>
        <w:tc>
          <w:tcPr>
            <w:tcW w:w="1984" w:type="dxa"/>
            <w:tcBorders>
              <w:top w:val="nil"/>
              <w:bottom w:val="nil"/>
            </w:tcBorders>
          </w:tcPr>
          <w:p w14:paraId="2CD92319" w14:textId="77777777" w:rsidR="00B52DCC" w:rsidRDefault="00B52DCC">
            <w:pPr>
              <w:pStyle w:val="TableParagraph"/>
              <w:rPr>
                <w:sz w:val="18"/>
              </w:rPr>
            </w:pPr>
          </w:p>
        </w:tc>
        <w:tc>
          <w:tcPr>
            <w:tcW w:w="1704" w:type="dxa"/>
            <w:tcBorders>
              <w:top w:val="nil"/>
              <w:bottom w:val="nil"/>
            </w:tcBorders>
          </w:tcPr>
          <w:p w14:paraId="21244A4E" w14:textId="77777777" w:rsidR="00B52DCC" w:rsidRDefault="00B52DCC">
            <w:pPr>
              <w:pStyle w:val="TableParagraph"/>
              <w:rPr>
                <w:sz w:val="18"/>
              </w:rPr>
            </w:pPr>
          </w:p>
        </w:tc>
        <w:tc>
          <w:tcPr>
            <w:tcW w:w="993" w:type="dxa"/>
            <w:tcBorders>
              <w:top w:val="nil"/>
              <w:bottom w:val="nil"/>
            </w:tcBorders>
          </w:tcPr>
          <w:p w14:paraId="08434C1C" w14:textId="77777777" w:rsidR="00B52DCC" w:rsidRDefault="00B52DCC">
            <w:pPr>
              <w:pStyle w:val="TableParagraph"/>
              <w:rPr>
                <w:sz w:val="18"/>
              </w:rPr>
            </w:pPr>
          </w:p>
        </w:tc>
        <w:tc>
          <w:tcPr>
            <w:tcW w:w="991" w:type="dxa"/>
            <w:tcBorders>
              <w:top w:val="nil"/>
              <w:bottom w:val="nil"/>
            </w:tcBorders>
          </w:tcPr>
          <w:p w14:paraId="18CB8360" w14:textId="77777777" w:rsidR="00B52DCC" w:rsidRDefault="00B52DCC">
            <w:pPr>
              <w:pStyle w:val="TableParagraph"/>
              <w:rPr>
                <w:sz w:val="18"/>
              </w:rPr>
            </w:pPr>
          </w:p>
        </w:tc>
        <w:tc>
          <w:tcPr>
            <w:tcW w:w="1709" w:type="dxa"/>
            <w:tcBorders>
              <w:top w:val="nil"/>
              <w:bottom w:val="nil"/>
            </w:tcBorders>
          </w:tcPr>
          <w:p w14:paraId="527BAC00" w14:textId="77777777" w:rsidR="00B52DCC" w:rsidRDefault="00B52DCC">
            <w:pPr>
              <w:pStyle w:val="TableParagraph"/>
              <w:rPr>
                <w:sz w:val="18"/>
              </w:rPr>
            </w:pPr>
          </w:p>
        </w:tc>
        <w:tc>
          <w:tcPr>
            <w:tcW w:w="1700" w:type="dxa"/>
            <w:tcBorders>
              <w:top w:val="nil"/>
              <w:bottom w:val="nil"/>
            </w:tcBorders>
          </w:tcPr>
          <w:p w14:paraId="6D8269B1" w14:textId="77777777" w:rsidR="00B52DCC" w:rsidRDefault="00916648">
            <w:pPr>
              <w:pStyle w:val="TableParagraph"/>
              <w:spacing w:line="229" w:lineRule="exact"/>
              <w:ind w:left="108"/>
              <w:rPr>
                <w:sz w:val="20"/>
              </w:rPr>
            </w:pPr>
            <w:r>
              <w:rPr>
                <w:sz w:val="20"/>
              </w:rPr>
              <w:t>%</w:t>
            </w:r>
            <w:r w:rsidR="001A558F">
              <w:rPr>
                <w:sz w:val="20"/>
              </w:rPr>
              <w:t xml:space="preserve"> </w:t>
            </w:r>
            <w:r>
              <w:rPr>
                <w:sz w:val="20"/>
              </w:rPr>
              <w:t>0,002.</w:t>
            </w:r>
          </w:p>
        </w:tc>
        <w:tc>
          <w:tcPr>
            <w:tcW w:w="2261" w:type="dxa"/>
            <w:vMerge/>
            <w:tcBorders>
              <w:top w:val="nil"/>
            </w:tcBorders>
          </w:tcPr>
          <w:p w14:paraId="3F1DA882" w14:textId="77777777" w:rsidR="00B52DCC" w:rsidRDefault="00B52DCC">
            <w:pPr>
              <w:rPr>
                <w:sz w:val="2"/>
                <w:szCs w:val="2"/>
              </w:rPr>
            </w:pPr>
          </w:p>
        </w:tc>
        <w:tc>
          <w:tcPr>
            <w:tcW w:w="2693" w:type="dxa"/>
            <w:vMerge/>
            <w:tcBorders>
              <w:top w:val="nil"/>
            </w:tcBorders>
          </w:tcPr>
          <w:p w14:paraId="6FD64AC8" w14:textId="77777777" w:rsidR="00B52DCC" w:rsidRDefault="00B52DCC">
            <w:pPr>
              <w:rPr>
                <w:sz w:val="2"/>
                <w:szCs w:val="2"/>
              </w:rPr>
            </w:pPr>
          </w:p>
        </w:tc>
      </w:tr>
      <w:tr w:rsidR="00B52DCC" w14:paraId="50163CA5" w14:textId="77777777">
        <w:trPr>
          <w:trHeight w:val="318"/>
        </w:trPr>
        <w:tc>
          <w:tcPr>
            <w:tcW w:w="1416" w:type="dxa"/>
            <w:tcBorders>
              <w:top w:val="nil"/>
              <w:bottom w:val="nil"/>
            </w:tcBorders>
          </w:tcPr>
          <w:p w14:paraId="116B3F0D" w14:textId="77777777" w:rsidR="00B52DCC" w:rsidRDefault="00B52DCC">
            <w:pPr>
              <w:pStyle w:val="TableParagraph"/>
              <w:rPr>
                <w:sz w:val="18"/>
              </w:rPr>
            </w:pPr>
          </w:p>
        </w:tc>
        <w:tc>
          <w:tcPr>
            <w:tcW w:w="1984" w:type="dxa"/>
            <w:tcBorders>
              <w:top w:val="nil"/>
              <w:bottom w:val="nil"/>
            </w:tcBorders>
          </w:tcPr>
          <w:p w14:paraId="5A5EA332" w14:textId="77777777" w:rsidR="00B52DCC" w:rsidRDefault="00B52DCC">
            <w:pPr>
              <w:pStyle w:val="TableParagraph"/>
              <w:rPr>
                <w:sz w:val="18"/>
              </w:rPr>
            </w:pPr>
          </w:p>
        </w:tc>
        <w:tc>
          <w:tcPr>
            <w:tcW w:w="1704" w:type="dxa"/>
            <w:tcBorders>
              <w:top w:val="nil"/>
              <w:bottom w:val="nil"/>
            </w:tcBorders>
          </w:tcPr>
          <w:p w14:paraId="7BA7AE52" w14:textId="77777777" w:rsidR="00B52DCC" w:rsidRDefault="00B52DCC">
            <w:pPr>
              <w:pStyle w:val="TableParagraph"/>
              <w:rPr>
                <w:sz w:val="18"/>
              </w:rPr>
            </w:pPr>
          </w:p>
        </w:tc>
        <w:tc>
          <w:tcPr>
            <w:tcW w:w="993" w:type="dxa"/>
            <w:tcBorders>
              <w:top w:val="nil"/>
              <w:bottom w:val="nil"/>
            </w:tcBorders>
          </w:tcPr>
          <w:p w14:paraId="6AD774FA" w14:textId="77777777" w:rsidR="00B52DCC" w:rsidRDefault="00B52DCC">
            <w:pPr>
              <w:pStyle w:val="TableParagraph"/>
              <w:rPr>
                <w:sz w:val="18"/>
              </w:rPr>
            </w:pPr>
          </w:p>
        </w:tc>
        <w:tc>
          <w:tcPr>
            <w:tcW w:w="991" w:type="dxa"/>
            <w:tcBorders>
              <w:top w:val="nil"/>
              <w:bottom w:val="nil"/>
            </w:tcBorders>
          </w:tcPr>
          <w:p w14:paraId="66AF77F4" w14:textId="77777777" w:rsidR="00B52DCC" w:rsidRDefault="00B52DCC">
            <w:pPr>
              <w:pStyle w:val="TableParagraph"/>
              <w:rPr>
                <w:sz w:val="18"/>
              </w:rPr>
            </w:pPr>
          </w:p>
        </w:tc>
        <w:tc>
          <w:tcPr>
            <w:tcW w:w="1709" w:type="dxa"/>
            <w:tcBorders>
              <w:top w:val="nil"/>
              <w:bottom w:val="nil"/>
            </w:tcBorders>
          </w:tcPr>
          <w:p w14:paraId="7499C373" w14:textId="77777777" w:rsidR="00B52DCC" w:rsidRDefault="00B52DCC">
            <w:pPr>
              <w:pStyle w:val="TableParagraph"/>
              <w:rPr>
                <w:sz w:val="18"/>
              </w:rPr>
            </w:pPr>
          </w:p>
        </w:tc>
        <w:tc>
          <w:tcPr>
            <w:tcW w:w="1700" w:type="dxa"/>
            <w:tcBorders>
              <w:top w:val="nil"/>
              <w:bottom w:val="nil"/>
            </w:tcBorders>
          </w:tcPr>
          <w:p w14:paraId="49EBFDA0" w14:textId="77777777" w:rsidR="00B52DCC" w:rsidRDefault="00916648">
            <w:pPr>
              <w:pStyle w:val="TableParagraph"/>
              <w:spacing w:before="79" w:line="219" w:lineRule="exact"/>
              <w:ind w:left="108"/>
              <w:rPr>
                <w:sz w:val="20"/>
              </w:rPr>
            </w:pPr>
            <w:r>
              <w:rPr>
                <w:sz w:val="20"/>
              </w:rPr>
              <w:t>Metil heptin</w:t>
            </w:r>
          </w:p>
        </w:tc>
        <w:tc>
          <w:tcPr>
            <w:tcW w:w="2261" w:type="dxa"/>
            <w:vMerge/>
            <w:tcBorders>
              <w:top w:val="nil"/>
            </w:tcBorders>
          </w:tcPr>
          <w:p w14:paraId="7D6DBDDC" w14:textId="77777777" w:rsidR="00B52DCC" w:rsidRDefault="00B52DCC">
            <w:pPr>
              <w:rPr>
                <w:sz w:val="2"/>
                <w:szCs w:val="2"/>
              </w:rPr>
            </w:pPr>
          </w:p>
        </w:tc>
        <w:tc>
          <w:tcPr>
            <w:tcW w:w="2693" w:type="dxa"/>
            <w:vMerge/>
            <w:tcBorders>
              <w:top w:val="nil"/>
            </w:tcBorders>
          </w:tcPr>
          <w:p w14:paraId="76199FD9" w14:textId="77777777" w:rsidR="00B52DCC" w:rsidRDefault="00B52DCC">
            <w:pPr>
              <w:rPr>
                <w:sz w:val="2"/>
                <w:szCs w:val="2"/>
              </w:rPr>
            </w:pPr>
          </w:p>
        </w:tc>
      </w:tr>
      <w:tr w:rsidR="00B52DCC" w14:paraId="440F4A18" w14:textId="77777777">
        <w:trPr>
          <w:trHeight w:val="238"/>
        </w:trPr>
        <w:tc>
          <w:tcPr>
            <w:tcW w:w="1416" w:type="dxa"/>
            <w:tcBorders>
              <w:top w:val="nil"/>
              <w:bottom w:val="nil"/>
            </w:tcBorders>
          </w:tcPr>
          <w:p w14:paraId="002166AE" w14:textId="77777777" w:rsidR="00B52DCC" w:rsidRDefault="00B52DCC">
            <w:pPr>
              <w:pStyle w:val="TableParagraph"/>
              <w:rPr>
                <w:sz w:val="16"/>
              </w:rPr>
            </w:pPr>
          </w:p>
        </w:tc>
        <w:tc>
          <w:tcPr>
            <w:tcW w:w="1984" w:type="dxa"/>
            <w:tcBorders>
              <w:top w:val="nil"/>
              <w:bottom w:val="nil"/>
            </w:tcBorders>
          </w:tcPr>
          <w:p w14:paraId="1C6CC16F" w14:textId="77777777" w:rsidR="00B52DCC" w:rsidRDefault="00B52DCC">
            <w:pPr>
              <w:pStyle w:val="TableParagraph"/>
              <w:rPr>
                <w:sz w:val="16"/>
              </w:rPr>
            </w:pPr>
          </w:p>
        </w:tc>
        <w:tc>
          <w:tcPr>
            <w:tcW w:w="1704" w:type="dxa"/>
            <w:tcBorders>
              <w:top w:val="nil"/>
              <w:bottom w:val="nil"/>
            </w:tcBorders>
          </w:tcPr>
          <w:p w14:paraId="134576DA" w14:textId="77777777" w:rsidR="00B52DCC" w:rsidRDefault="00B52DCC">
            <w:pPr>
              <w:pStyle w:val="TableParagraph"/>
              <w:rPr>
                <w:sz w:val="16"/>
              </w:rPr>
            </w:pPr>
          </w:p>
        </w:tc>
        <w:tc>
          <w:tcPr>
            <w:tcW w:w="993" w:type="dxa"/>
            <w:tcBorders>
              <w:top w:val="nil"/>
              <w:bottom w:val="nil"/>
            </w:tcBorders>
          </w:tcPr>
          <w:p w14:paraId="6AED3B8B" w14:textId="77777777" w:rsidR="00B52DCC" w:rsidRDefault="00B52DCC">
            <w:pPr>
              <w:pStyle w:val="TableParagraph"/>
              <w:rPr>
                <w:sz w:val="16"/>
              </w:rPr>
            </w:pPr>
          </w:p>
        </w:tc>
        <w:tc>
          <w:tcPr>
            <w:tcW w:w="991" w:type="dxa"/>
            <w:tcBorders>
              <w:top w:val="nil"/>
              <w:bottom w:val="nil"/>
            </w:tcBorders>
          </w:tcPr>
          <w:p w14:paraId="2A124619" w14:textId="77777777" w:rsidR="00B52DCC" w:rsidRDefault="00B52DCC">
            <w:pPr>
              <w:pStyle w:val="TableParagraph"/>
              <w:rPr>
                <w:sz w:val="16"/>
              </w:rPr>
            </w:pPr>
          </w:p>
        </w:tc>
        <w:tc>
          <w:tcPr>
            <w:tcW w:w="1709" w:type="dxa"/>
            <w:tcBorders>
              <w:top w:val="nil"/>
              <w:bottom w:val="nil"/>
            </w:tcBorders>
          </w:tcPr>
          <w:p w14:paraId="1A17F7A3" w14:textId="77777777" w:rsidR="00B52DCC" w:rsidRDefault="00B52DCC">
            <w:pPr>
              <w:pStyle w:val="TableParagraph"/>
              <w:rPr>
                <w:sz w:val="16"/>
              </w:rPr>
            </w:pPr>
          </w:p>
        </w:tc>
        <w:tc>
          <w:tcPr>
            <w:tcW w:w="1700" w:type="dxa"/>
            <w:tcBorders>
              <w:top w:val="nil"/>
              <w:bottom w:val="nil"/>
            </w:tcBorders>
          </w:tcPr>
          <w:p w14:paraId="2483F7CA" w14:textId="77777777" w:rsidR="00B52DCC" w:rsidRDefault="00916648">
            <w:pPr>
              <w:pStyle w:val="TableParagraph"/>
              <w:spacing w:line="218" w:lineRule="exact"/>
              <w:ind w:left="108"/>
              <w:rPr>
                <w:sz w:val="20"/>
              </w:rPr>
            </w:pPr>
            <w:r>
              <w:rPr>
                <w:sz w:val="20"/>
              </w:rPr>
              <w:t>karbonat ile</w:t>
            </w:r>
          </w:p>
        </w:tc>
        <w:tc>
          <w:tcPr>
            <w:tcW w:w="2261" w:type="dxa"/>
            <w:vMerge/>
            <w:tcBorders>
              <w:top w:val="nil"/>
            </w:tcBorders>
          </w:tcPr>
          <w:p w14:paraId="75C5D679" w14:textId="77777777" w:rsidR="00B52DCC" w:rsidRDefault="00B52DCC">
            <w:pPr>
              <w:rPr>
                <w:sz w:val="2"/>
                <w:szCs w:val="2"/>
              </w:rPr>
            </w:pPr>
          </w:p>
        </w:tc>
        <w:tc>
          <w:tcPr>
            <w:tcW w:w="2693" w:type="dxa"/>
            <w:vMerge/>
            <w:tcBorders>
              <w:top w:val="nil"/>
            </w:tcBorders>
          </w:tcPr>
          <w:p w14:paraId="41C1D4D8" w14:textId="77777777" w:rsidR="00B52DCC" w:rsidRDefault="00B52DCC">
            <w:pPr>
              <w:rPr>
                <w:sz w:val="2"/>
                <w:szCs w:val="2"/>
              </w:rPr>
            </w:pPr>
          </w:p>
        </w:tc>
      </w:tr>
      <w:tr w:rsidR="00B52DCC" w14:paraId="31F1FD5F" w14:textId="77777777">
        <w:trPr>
          <w:trHeight w:val="255"/>
        </w:trPr>
        <w:tc>
          <w:tcPr>
            <w:tcW w:w="1416" w:type="dxa"/>
            <w:tcBorders>
              <w:top w:val="nil"/>
            </w:tcBorders>
          </w:tcPr>
          <w:p w14:paraId="199A5C94" w14:textId="77777777" w:rsidR="00B52DCC" w:rsidRDefault="00B52DCC">
            <w:pPr>
              <w:pStyle w:val="TableParagraph"/>
              <w:rPr>
                <w:sz w:val="18"/>
              </w:rPr>
            </w:pPr>
          </w:p>
        </w:tc>
        <w:tc>
          <w:tcPr>
            <w:tcW w:w="1984" w:type="dxa"/>
            <w:tcBorders>
              <w:top w:val="nil"/>
            </w:tcBorders>
          </w:tcPr>
          <w:p w14:paraId="51DE55C8" w14:textId="77777777" w:rsidR="00B52DCC" w:rsidRDefault="00B52DCC">
            <w:pPr>
              <w:pStyle w:val="TableParagraph"/>
              <w:rPr>
                <w:sz w:val="18"/>
              </w:rPr>
            </w:pPr>
          </w:p>
        </w:tc>
        <w:tc>
          <w:tcPr>
            <w:tcW w:w="1704" w:type="dxa"/>
            <w:tcBorders>
              <w:top w:val="nil"/>
            </w:tcBorders>
          </w:tcPr>
          <w:p w14:paraId="598DC673" w14:textId="77777777" w:rsidR="00B52DCC" w:rsidRDefault="00B52DCC">
            <w:pPr>
              <w:pStyle w:val="TableParagraph"/>
              <w:rPr>
                <w:sz w:val="18"/>
              </w:rPr>
            </w:pPr>
          </w:p>
        </w:tc>
        <w:tc>
          <w:tcPr>
            <w:tcW w:w="993" w:type="dxa"/>
            <w:tcBorders>
              <w:top w:val="nil"/>
            </w:tcBorders>
          </w:tcPr>
          <w:p w14:paraId="2F032017" w14:textId="77777777" w:rsidR="00B52DCC" w:rsidRDefault="00B52DCC">
            <w:pPr>
              <w:pStyle w:val="TableParagraph"/>
              <w:rPr>
                <w:sz w:val="18"/>
              </w:rPr>
            </w:pPr>
          </w:p>
        </w:tc>
        <w:tc>
          <w:tcPr>
            <w:tcW w:w="991" w:type="dxa"/>
            <w:tcBorders>
              <w:top w:val="nil"/>
            </w:tcBorders>
          </w:tcPr>
          <w:p w14:paraId="25F2E4EE" w14:textId="77777777" w:rsidR="00B52DCC" w:rsidRDefault="00B52DCC">
            <w:pPr>
              <w:pStyle w:val="TableParagraph"/>
              <w:rPr>
                <w:sz w:val="18"/>
              </w:rPr>
            </w:pPr>
          </w:p>
        </w:tc>
        <w:tc>
          <w:tcPr>
            <w:tcW w:w="1709" w:type="dxa"/>
            <w:tcBorders>
              <w:top w:val="nil"/>
            </w:tcBorders>
          </w:tcPr>
          <w:p w14:paraId="72453861" w14:textId="77777777" w:rsidR="00B52DCC" w:rsidRDefault="00B52DCC">
            <w:pPr>
              <w:pStyle w:val="TableParagraph"/>
              <w:rPr>
                <w:sz w:val="18"/>
              </w:rPr>
            </w:pPr>
          </w:p>
        </w:tc>
        <w:tc>
          <w:tcPr>
            <w:tcW w:w="1700" w:type="dxa"/>
            <w:tcBorders>
              <w:top w:val="nil"/>
            </w:tcBorders>
          </w:tcPr>
          <w:p w14:paraId="6490CABC" w14:textId="77777777" w:rsidR="00B52DCC" w:rsidRDefault="00916648">
            <w:pPr>
              <w:pStyle w:val="TableParagraph"/>
              <w:spacing w:line="229" w:lineRule="exact"/>
              <w:ind w:left="108"/>
              <w:rPr>
                <w:sz w:val="20"/>
              </w:rPr>
            </w:pPr>
            <w:r>
              <w:rPr>
                <w:sz w:val="20"/>
              </w:rPr>
              <w:t>kombine halde</w:t>
            </w:r>
          </w:p>
        </w:tc>
        <w:tc>
          <w:tcPr>
            <w:tcW w:w="2261" w:type="dxa"/>
            <w:vMerge/>
            <w:tcBorders>
              <w:top w:val="nil"/>
            </w:tcBorders>
          </w:tcPr>
          <w:p w14:paraId="21BE84E9" w14:textId="77777777" w:rsidR="00B52DCC" w:rsidRDefault="00B52DCC">
            <w:pPr>
              <w:rPr>
                <w:sz w:val="2"/>
                <w:szCs w:val="2"/>
              </w:rPr>
            </w:pPr>
          </w:p>
        </w:tc>
        <w:tc>
          <w:tcPr>
            <w:tcW w:w="2693" w:type="dxa"/>
            <w:vMerge/>
            <w:tcBorders>
              <w:top w:val="nil"/>
            </w:tcBorders>
          </w:tcPr>
          <w:p w14:paraId="24FDA6BA" w14:textId="77777777" w:rsidR="00B52DCC" w:rsidRDefault="00B52DCC">
            <w:pPr>
              <w:rPr>
                <w:sz w:val="2"/>
                <w:szCs w:val="2"/>
              </w:rPr>
            </w:pPr>
          </w:p>
        </w:tc>
      </w:tr>
    </w:tbl>
    <w:p w14:paraId="2B91EA26" w14:textId="77777777" w:rsidR="00B52DCC" w:rsidRDefault="00B52DCC">
      <w:pPr>
        <w:rPr>
          <w:sz w:val="2"/>
          <w:szCs w:val="2"/>
        </w:rPr>
        <w:sectPr w:rsidR="00B52DCC">
          <w:pgSz w:w="16840" w:h="11910" w:orient="landscape"/>
          <w:pgMar w:top="1100" w:right="440" w:bottom="280" w:left="580" w:header="708" w:footer="708" w:gutter="0"/>
          <w:cols w:space="708"/>
        </w:sectPr>
      </w:pPr>
    </w:p>
    <w:p w14:paraId="17D075F8"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6190A75" w14:textId="77777777">
        <w:trPr>
          <w:trHeight w:val="2642"/>
        </w:trPr>
        <w:tc>
          <w:tcPr>
            <w:tcW w:w="1416" w:type="dxa"/>
          </w:tcPr>
          <w:p w14:paraId="334A6D7B" w14:textId="77777777" w:rsidR="00B52DCC" w:rsidRDefault="00B52DCC">
            <w:pPr>
              <w:pStyle w:val="TableParagraph"/>
              <w:rPr>
                <w:sz w:val="18"/>
              </w:rPr>
            </w:pPr>
          </w:p>
        </w:tc>
        <w:tc>
          <w:tcPr>
            <w:tcW w:w="1984" w:type="dxa"/>
          </w:tcPr>
          <w:p w14:paraId="4956DEFA" w14:textId="77777777" w:rsidR="00B52DCC" w:rsidRDefault="00B52DCC">
            <w:pPr>
              <w:pStyle w:val="TableParagraph"/>
              <w:rPr>
                <w:sz w:val="18"/>
              </w:rPr>
            </w:pPr>
          </w:p>
        </w:tc>
        <w:tc>
          <w:tcPr>
            <w:tcW w:w="1704" w:type="dxa"/>
          </w:tcPr>
          <w:p w14:paraId="24B4E7C0" w14:textId="77777777" w:rsidR="00B52DCC" w:rsidRDefault="00B52DCC">
            <w:pPr>
              <w:pStyle w:val="TableParagraph"/>
              <w:rPr>
                <w:sz w:val="18"/>
              </w:rPr>
            </w:pPr>
          </w:p>
        </w:tc>
        <w:tc>
          <w:tcPr>
            <w:tcW w:w="993" w:type="dxa"/>
          </w:tcPr>
          <w:p w14:paraId="4B2B7CCD" w14:textId="77777777" w:rsidR="00B52DCC" w:rsidRDefault="00B52DCC">
            <w:pPr>
              <w:pStyle w:val="TableParagraph"/>
              <w:rPr>
                <w:sz w:val="18"/>
              </w:rPr>
            </w:pPr>
          </w:p>
        </w:tc>
        <w:tc>
          <w:tcPr>
            <w:tcW w:w="991" w:type="dxa"/>
          </w:tcPr>
          <w:p w14:paraId="5E5FAC52" w14:textId="77777777" w:rsidR="00B52DCC" w:rsidRDefault="00B52DCC">
            <w:pPr>
              <w:pStyle w:val="TableParagraph"/>
              <w:rPr>
                <w:sz w:val="18"/>
              </w:rPr>
            </w:pPr>
          </w:p>
        </w:tc>
        <w:tc>
          <w:tcPr>
            <w:tcW w:w="1709" w:type="dxa"/>
          </w:tcPr>
          <w:p w14:paraId="1762BC8E" w14:textId="77777777" w:rsidR="00B52DCC" w:rsidRDefault="00B52DCC">
            <w:pPr>
              <w:pStyle w:val="TableParagraph"/>
              <w:rPr>
                <w:sz w:val="18"/>
              </w:rPr>
            </w:pPr>
          </w:p>
        </w:tc>
        <w:tc>
          <w:tcPr>
            <w:tcW w:w="1700" w:type="dxa"/>
          </w:tcPr>
          <w:p w14:paraId="41E8433E" w14:textId="77777777" w:rsidR="00B52DCC" w:rsidRDefault="00916648">
            <w:pPr>
              <w:pStyle w:val="TableParagraph"/>
              <w:spacing w:line="256" w:lineRule="auto"/>
              <w:ind w:left="108"/>
              <w:rPr>
                <w:sz w:val="20"/>
              </w:rPr>
            </w:pPr>
            <w:r>
              <w:rPr>
                <w:sz w:val="20"/>
              </w:rPr>
              <w:t>bulunduğunda bitmiş üründeki toplam düzeyi</w:t>
            </w:r>
          </w:p>
          <w:p w14:paraId="06686915" w14:textId="77777777" w:rsidR="00B52DCC" w:rsidRDefault="00916648">
            <w:pPr>
              <w:pStyle w:val="TableParagraph"/>
              <w:spacing w:before="1"/>
              <w:ind w:left="108"/>
              <w:rPr>
                <w:sz w:val="20"/>
              </w:rPr>
            </w:pPr>
            <w:r>
              <w:rPr>
                <w:sz w:val="20"/>
              </w:rPr>
              <w:t>%0,01’i</w:t>
            </w:r>
          </w:p>
          <w:p w14:paraId="6E941003" w14:textId="77777777" w:rsidR="00B52DCC" w:rsidRDefault="00916648">
            <w:pPr>
              <w:pStyle w:val="TableParagraph"/>
              <w:spacing w:before="17" w:line="259" w:lineRule="auto"/>
              <w:ind w:left="108" w:right="115"/>
              <w:rPr>
                <w:sz w:val="20"/>
              </w:rPr>
            </w:pPr>
            <w:r>
              <w:rPr>
                <w:sz w:val="20"/>
              </w:rPr>
              <w:t>aşmamalıdır (bahsedilen metil oktin karbonat düzeyi % 0,002’den fazla olmamalıdır.)</w:t>
            </w:r>
          </w:p>
        </w:tc>
        <w:tc>
          <w:tcPr>
            <w:tcW w:w="2261" w:type="dxa"/>
          </w:tcPr>
          <w:p w14:paraId="41372492" w14:textId="77777777" w:rsidR="00B52DCC" w:rsidRDefault="00B52DCC">
            <w:pPr>
              <w:pStyle w:val="TableParagraph"/>
              <w:rPr>
                <w:sz w:val="18"/>
              </w:rPr>
            </w:pPr>
          </w:p>
        </w:tc>
        <w:tc>
          <w:tcPr>
            <w:tcW w:w="2693" w:type="dxa"/>
          </w:tcPr>
          <w:p w14:paraId="7B82DB03" w14:textId="77777777" w:rsidR="00B52DCC" w:rsidRDefault="00B52DCC">
            <w:pPr>
              <w:pStyle w:val="TableParagraph"/>
              <w:rPr>
                <w:sz w:val="18"/>
              </w:rPr>
            </w:pPr>
          </w:p>
        </w:tc>
      </w:tr>
      <w:tr w:rsidR="00B52DCC" w14:paraId="06FA29B8" w14:textId="77777777">
        <w:trPr>
          <w:trHeight w:val="1065"/>
        </w:trPr>
        <w:tc>
          <w:tcPr>
            <w:tcW w:w="1416" w:type="dxa"/>
          </w:tcPr>
          <w:p w14:paraId="69B31AD2" w14:textId="77777777" w:rsidR="00B52DCC" w:rsidRDefault="00916648">
            <w:pPr>
              <w:pStyle w:val="TableParagraph"/>
              <w:spacing w:line="225" w:lineRule="exact"/>
              <w:ind w:left="107"/>
              <w:rPr>
                <w:sz w:val="20"/>
              </w:rPr>
            </w:pPr>
            <w:r>
              <w:rPr>
                <w:sz w:val="20"/>
              </w:rPr>
              <w:t>174</w:t>
            </w:r>
          </w:p>
        </w:tc>
        <w:tc>
          <w:tcPr>
            <w:tcW w:w="1984" w:type="dxa"/>
          </w:tcPr>
          <w:p w14:paraId="1718CED8" w14:textId="77777777" w:rsidR="00B52DCC" w:rsidRDefault="00916648">
            <w:pPr>
              <w:pStyle w:val="TableParagraph"/>
              <w:spacing w:line="256" w:lineRule="auto"/>
              <w:ind w:left="105" w:right="288"/>
              <w:rPr>
                <w:sz w:val="20"/>
              </w:rPr>
            </w:pPr>
            <w:r>
              <w:rPr>
                <w:sz w:val="20"/>
              </w:rPr>
              <w:t>Amilvinilkarbinil asetat; 1-Okten-3-il asetat</w:t>
            </w:r>
          </w:p>
        </w:tc>
        <w:tc>
          <w:tcPr>
            <w:tcW w:w="1704" w:type="dxa"/>
          </w:tcPr>
          <w:p w14:paraId="2DC4052B" w14:textId="77777777" w:rsidR="00B52DCC" w:rsidRDefault="00916648">
            <w:pPr>
              <w:pStyle w:val="TableParagraph"/>
              <w:spacing w:line="256" w:lineRule="auto"/>
              <w:ind w:left="106" w:right="251"/>
              <w:rPr>
                <w:sz w:val="20"/>
              </w:rPr>
            </w:pPr>
            <w:r>
              <w:rPr>
                <w:sz w:val="20"/>
              </w:rPr>
              <w:t xml:space="preserve">Amylvi­ </w:t>
            </w:r>
            <w:r>
              <w:rPr>
                <w:w w:val="95"/>
                <w:sz w:val="20"/>
              </w:rPr>
              <w:t xml:space="preserve">nylcarbinyl </w:t>
            </w:r>
            <w:r>
              <w:rPr>
                <w:sz w:val="20"/>
              </w:rPr>
              <w:t>acetate</w:t>
            </w:r>
          </w:p>
        </w:tc>
        <w:tc>
          <w:tcPr>
            <w:tcW w:w="993" w:type="dxa"/>
          </w:tcPr>
          <w:p w14:paraId="54070E26" w14:textId="77777777" w:rsidR="00B52DCC" w:rsidRDefault="00916648">
            <w:pPr>
              <w:pStyle w:val="TableParagraph"/>
              <w:spacing w:line="225" w:lineRule="exact"/>
              <w:ind w:left="107"/>
              <w:rPr>
                <w:sz w:val="20"/>
              </w:rPr>
            </w:pPr>
            <w:r>
              <w:rPr>
                <w:sz w:val="20"/>
              </w:rPr>
              <w:t>2442-10-</w:t>
            </w:r>
          </w:p>
          <w:p w14:paraId="2DB6A53E" w14:textId="77777777" w:rsidR="00B52DCC" w:rsidRDefault="00916648">
            <w:pPr>
              <w:pStyle w:val="TableParagraph"/>
              <w:spacing w:before="17"/>
              <w:ind w:left="107"/>
              <w:rPr>
                <w:sz w:val="20"/>
              </w:rPr>
            </w:pPr>
            <w:r>
              <w:rPr>
                <w:w w:val="99"/>
                <w:sz w:val="20"/>
              </w:rPr>
              <w:t>6</w:t>
            </w:r>
          </w:p>
        </w:tc>
        <w:tc>
          <w:tcPr>
            <w:tcW w:w="991" w:type="dxa"/>
          </w:tcPr>
          <w:p w14:paraId="52EE0268" w14:textId="77777777" w:rsidR="00B52DCC" w:rsidRDefault="00916648">
            <w:pPr>
              <w:pStyle w:val="TableParagraph"/>
              <w:spacing w:line="225" w:lineRule="exact"/>
              <w:ind w:left="107"/>
              <w:rPr>
                <w:sz w:val="20"/>
              </w:rPr>
            </w:pPr>
            <w:r>
              <w:rPr>
                <w:sz w:val="20"/>
              </w:rPr>
              <w:t>219-474-</w:t>
            </w:r>
          </w:p>
          <w:p w14:paraId="0FDF232E" w14:textId="77777777" w:rsidR="00B52DCC" w:rsidRDefault="00916648">
            <w:pPr>
              <w:pStyle w:val="TableParagraph"/>
              <w:spacing w:before="17"/>
              <w:ind w:left="107"/>
              <w:rPr>
                <w:sz w:val="20"/>
              </w:rPr>
            </w:pPr>
            <w:r>
              <w:rPr>
                <w:w w:val="99"/>
                <w:sz w:val="20"/>
              </w:rPr>
              <w:t>7</w:t>
            </w:r>
          </w:p>
        </w:tc>
        <w:tc>
          <w:tcPr>
            <w:tcW w:w="1709" w:type="dxa"/>
          </w:tcPr>
          <w:p w14:paraId="7E55558D" w14:textId="77777777" w:rsidR="00B52DCC" w:rsidRDefault="00916648">
            <w:pPr>
              <w:pStyle w:val="TableParagraph"/>
              <w:numPr>
                <w:ilvl w:val="0"/>
                <w:numId w:val="168"/>
              </w:numPr>
              <w:tabs>
                <w:tab w:val="left" w:pos="381"/>
              </w:tabs>
              <w:ind w:right="379" w:firstLine="0"/>
              <w:rPr>
                <w:sz w:val="20"/>
              </w:rPr>
            </w:pPr>
            <w:r>
              <w:rPr>
                <w:sz w:val="20"/>
              </w:rPr>
              <w:t xml:space="preserve">Ağız </w:t>
            </w:r>
            <w:r>
              <w:rPr>
                <w:spacing w:val="-3"/>
                <w:sz w:val="20"/>
              </w:rPr>
              <w:t xml:space="preserve">bakım </w:t>
            </w:r>
            <w:r>
              <w:rPr>
                <w:sz w:val="20"/>
              </w:rPr>
              <w:t>ürünleri</w:t>
            </w:r>
          </w:p>
          <w:p w14:paraId="2AC00B1E" w14:textId="77777777" w:rsidR="00B52DCC" w:rsidRDefault="00916648">
            <w:pPr>
              <w:pStyle w:val="TableParagraph"/>
              <w:numPr>
                <w:ilvl w:val="0"/>
                <w:numId w:val="168"/>
              </w:numPr>
              <w:tabs>
                <w:tab w:val="left" w:pos="393"/>
              </w:tabs>
              <w:ind w:left="392" w:hanging="284"/>
              <w:rPr>
                <w:sz w:val="20"/>
              </w:rPr>
            </w:pPr>
            <w:r>
              <w:rPr>
                <w:sz w:val="20"/>
              </w:rPr>
              <w:t>Diğer</w:t>
            </w:r>
            <w:r>
              <w:rPr>
                <w:spacing w:val="-1"/>
                <w:sz w:val="20"/>
              </w:rPr>
              <w:t xml:space="preserve"> </w:t>
            </w:r>
            <w:r>
              <w:rPr>
                <w:sz w:val="20"/>
              </w:rPr>
              <w:t>ürünler</w:t>
            </w:r>
          </w:p>
        </w:tc>
        <w:tc>
          <w:tcPr>
            <w:tcW w:w="1700" w:type="dxa"/>
          </w:tcPr>
          <w:p w14:paraId="24775258" w14:textId="77777777" w:rsidR="00B52DCC" w:rsidRDefault="00B52DCC">
            <w:pPr>
              <w:pStyle w:val="TableParagraph"/>
            </w:pPr>
          </w:p>
          <w:p w14:paraId="109EC8A6" w14:textId="77777777" w:rsidR="00B52DCC" w:rsidRDefault="00B52DCC">
            <w:pPr>
              <w:pStyle w:val="TableParagraph"/>
              <w:spacing w:before="7"/>
              <w:rPr>
                <w:sz w:val="17"/>
              </w:rPr>
            </w:pPr>
          </w:p>
          <w:p w14:paraId="36843124" w14:textId="77777777" w:rsidR="00B52DCC" w:rsidRDefault="00916648">
            <w:pPr>
              <w:pStyle w:val="TableParagraph"/>
              <w:spacing w:before="1"/>
              <w:ind w:left="108"/>
              <w:rPr>
                <w:sz w:val="20"/>
              </w:rPr>
            </w:pPr>
            <w:r>
              <w:rPr>
                <w:sz w:val="20"/>
              </w:rPr>
              <w:t>(b) %0,3</w:t>
            </w:r>
          </w:p>
        </w:tc>
        <w:tc>
          <w:tcPr>
            <w:tcW w:w="2261" w:type="dxa"/>
          </w:tcPr>
          <w:p w14:paraId="085E0BB2" w14:textId="77777777" w:rsidR="00B52DCC" w:rsidRDefault="00B52DCC">
            <w:pPr>
              <w:pStyle w:val="TableParagraph"/>
              <w:rPr>
                <w:sz w:val="18"/>
              </w:rPr>
            </w:pPr>
          </w:p>
        </w:tc>
        <w:tc>
          <w:tcPr>
            <w:tcW w:w="2693" w:type="dxa"/>
          </w:tcPr>
          <w:p w14:paraId="1AF3686F" w14:textId="77777777" w:rsidR="00B52DCC" w:rsidRDefault="00B52DCC">
            <w:pPr>
              <w:pStyle w:val="TableParagraph"/>
              <w:rPr>
                <w:sz w:val="18"/>
              </w:rPr>
            </w:pPr>
          </w:p>
        </w:tc>
      </w:tr>
      <w:tr w:rsidR="00B52DCC" w14:paraId="4E92751B" w14:textId="77777777">
        <w:trPr>
          <w:trHeight w:val="1065"/>
        </w:trPr>
        <w:tc>
          <w:tcPr>
            <w:tcW w:w="1416" w:type="dxa"/>
          </w:tcPr>
          <w:p w14:paraId="461F1E95" w14:textId="77777777" w:rsidR="00B52DCC" w:rsidRDefault="00916648">
            <w:pPr>
              <w:pStyle w:val="TableParagraph"/>
              <w:spacing w:line="223" w:lineRule="exact"/>
              <w:ind w:left="107"/>
              <w:rPr>
                <w:sz w:val="20"/>
              </w:rPr>
            </w:pPr>
            <w:r>
              <w:rPr>
                <w:sz w:val="20"/>
              </w:rPr>
              <w:t>175</w:t>
            </w:r>
          </w:p>
        </w:tc>
        <w:tc>
          <w:tcPr>
            <w:tcW w:w="1984" w:type="dxa"/>
          </w:tcPr>
          <w:p w14:paraId="32E51073" w14:textId="77777777" w:rsidR="00B52DCC" w:rsidRDefault="00916648">
            <w:pPr>
              <w:pStyle w:val="TableParagraph"/>
              <w:spacing w:line="261" w:lineRule="auto"/>
              <w:ind w:left="105" w:right="365"/>
              <w:rPr>
                <w:sz w:val="20"/>
              </w:rPr>
            </w:pPr>
            <w:r>
              <w:rPr>
                <w:sz w:val="20"/>
              </w:rPr>
              <w:t>Propilidenftalit; 3- Propilideneftalit</w:t>
            </w:r>
          </w:p>
        </w:tc>
        <w:tc>
          <w:tcPr>
            <w:tcW w:w="1704" w:type="dxa"/>
          </w:tcPr>
          <w:p w14:paraId="18B4C8D9" w14:textId="77777777" w:rsidR="00B52DCC" w:rsidRDefault="00916648">
            <w:pPr>
              <w:pStyle w:val="TableParagraph"/>
              <w:spacing w:line="261" w:lineRule="auto"/>
              <w:ind w:left="106" w:right="251"/>
              <w:rPr>
                <w:sz w:val="20"/>
              </w:rPr>
            </w:pPr>
            <w:r>
              <w:rPr>
                <w:w w:val="95"/>
                <w:sz w:val="20"/>
              </w:rPr>
              <w:t xml:space="preserve">Propylidenph­ </w:t>
            </w:r>
            <w:r>
              <w:rPr>
                <w:sz w:val="20"/>
              </w:rPr>
              <w:t>thalide</w:t>
            </w:r>
          </w:p>
        </w:tc>
        <w:tc>
          <w:tcPr>
            <w:tcW w:w="993" w:type="dxa"/>
          </w:tcPr>
          <w:p w14:paraId="6A89E1BB" w14:textId="77777777" w:rsidR="00B52DCC" w:rsidRDefault="00916648">
            <w:pPr>
              <w:pStyle w:val="TableParagraph"/>
              <w:spacing w:line="223" w:lineRule="exact"/>
              <w:ind w:left="107"/>
              <w:rPr>
                <w:sz w:val="20"/>
              </w:rPr>
            </w:pPr>
            <w:r>
              <w:rPr>
                <w:sz w:val="20"/>
              </w:rPr>
              <w:t>17369-</w:t>
            </w:r>
          </w:p>
          <w:p w14:paraId="46A5A5EA" w14:textId="77777777" w:rsidR="00B52DCC" w:rsidRDefault="00916648">
            <w:pPr>
              <w:pStyle w:val="TableParagraph"/>
              <w:spacing w:before="20"/>
              <w:ind w:left="107"/>
              <w:rPr>
                <w:sz w:val="20"/>
              </w:rPr>
            </w:pPr>
            <w:r>
              <w:rPr>
                <w:sz w:val="20"/>
              </w:rPr>
              <w:t>59-4</w:t>
            </w:r>
          </w:p>
        </w:tc>
        <w:tc>
          <w:tcPr>
            <w:tcW w:w="991" w:type="dxa"/>
          </w:tcPr>
          <w:p w14:paraId="5BDAD9D3" w14:textId="77777777" w:rsidR="00B52DCC" w:rsidRDefault="00916648">
            <w:pPr>
              <w:pStyle w:val="TableParagraph"/>
              <w:spacing w:line="223" w:lineRule="exact"/>
              <w:ind w:left="107"/>
              <w:rPr>
                <w:sz w:val="20"/>
              </w:rPr>
            </w:pPr>
            <w:r>
              <w:rPr>
                <w:sz w:val="20"/>
              </w:rPr>
              <w:t>241-402-</w:t>
            </w:r>
          </w:p>
          <w:p w14:paraId="75E348FE" w14:textId="77777777" w:rsidR="00B52DCC" w:rsidRDefault="00916648">
            <w:pPr>
              <w:pStyle w:val="TableParagraph"/>
              <w:spacing w:before="20"/>
              <w:ind w:left="107"/>
              <w:rPr>
                <w:sz w:val="20"/>
              </w:rPr>
            </w:pPr>
            <w:r>
              <w:rPr>
                <w:w w:val="99"/>
                <w:sz w:val="20"/>
              </w:rPr>
              <w:t>8</w:t>
            </w:r>
          </w:p>
        </w:tc>
        <w:tc>
          <w:tcPr>
            <w:tcW w:w="1709" w:type="dxa"/>
          </w:tcPr>
          <w:p w14:paraId="2B743435" w14:textId="77777777" w:rsidR="00B52DCC" w:rsidRDefault="00916648">
            <w:pPr>
              <w:pStyle w:val="TableParagraph"/>
              <w:numPr>
                <w:ilvl w:val="0"/>
                <w:numId w:val="167"/>
              </w:numPr>
              <w:tabs>
                <w:tab w:val="left" w:pos="381"/>
              </w:tabs>
              <w:ind w:right="379" w:firstLine="0"/>
              <w:rPr>
                <w:sz w:val="20"/>
              </w:rPr>
            </w:pPr>
            <w:r>
              <w:rPr>
                <w:sz w:val="20"/>
              </w:rPr>
              <w:t xml:space="preserve">Ağız </w:t>
            </w:r>
            <w:r>
              <w:rPr>
                <w:spacing w:val="-3"/>
                <w:sz w:val="20"/>
              </w:rPr>
              <w:t xml:space="preserve">bakım </w:t>
            </w:r>
            <w:r>
              <w:rPr>
                <w:sz w:val="20"/>
              </w:rPr>
              <w:t>ürünleri</w:t>
            </w:r>
          </w:p>
          <w:p w14:paraId="24039984" w14:textId="77777777" w:rsidR="00B52DCC" w:rsidRDefault="00916648">
            <w:pPr>
              <w:pStyle w:val="TableParagraph"/>
              <w:numPr>
                <w:ilvl w:val="0"/>
                <w:numId w:val="167"/>
              </w:numPr>
              <w:tabs>
                <w:tab w:val="left" w:pos="393"/>
              </w:tabs>
              <w:ind w:left="392" w:hanging="284"/>
              <w:rPr>
                <w:sz w:val="20"/>
              </w:rPr>
            </w:pPr>
            <w:r>
              <w:rPr>
                <w:sz w:val="20"/>
              </w:rPr>
              <w:t>Diğer</w:t>
            </w:r>
            <w:r>
              <w:rPr>
                <w:spacing w:val="-1"/>
                <w:sz w:val="20"/>
              </w:rPr>
              <w:t xml:space="preserve"> </w:t>
            </w:r>
            <w:r>
              <w:rPr>
                <w:sz w:val="20"/>
              </w:rPr>
              <w:t>ürünler</w:t>
            </w:r>
          </w:p>
        </w:tc>
        <w:tc>
          <w:tcPr>
            <w:tcW w:w="1700" w:type="dxa"/>
          </w:tcPr>
          <w:p w14:paraId="392522A3" w14:textId="77777777" w:rsidR="00B52DCC" w:rsidRDefault="00B52DCC">
            <w:pPr>
              <w:pStyle w:val="TableParagraph"/>
            </w:pPr>
          </w:p>
          <w:p w14:paraId="60AE9E34" w14:textId="77777777" w:rsidR="00B52DCC" w:rsidRDefault="00B52DCC">
            <w:pPr>
              <w:pStyle w:val="TableParagraph"/>
              <w:spacing w:before="8"/>
              <w:rPr>
                <w:sz w:val="17"/>
              </w:rPr>
            </w:pPr>
          </w:p>
          <w:p w14:paraId="25F82CAD" w14:textId="77777777" w:rsidR="00B52DCC" w:rsidRDefault="00916648">
            <w:pPr>
              <w:pStyle w:val="TableParagraph"/>
              <w:ind w:left="108"/>
              <w:rPr>
                <w:sz w:val="20"/>
              </w:rPr>
            </w:pPr>
            <w:r>
              <w:rPr>
                <w:sz w:val="20"/>
              </w:rPr>
              <w:t>(b) % 0,01</w:t>
            </w:r>
          </w:p>
        </w:tc>
        <w:tc>
          <w:tcPr>
            <w:tcW w:w="2261" w:type="dxa"/>
          </w:tcPr>
          <w:p w14:paraId="3CD69F05" w14:textId="77777777" w:rsidR="00B52DCC" w:rsidRDefault="00B52DCC">
            <w:pPr>
              <w:pStyle w:val="TableParagraph"/>
              <w:rPr>
                <w:sz w:val="18"/>
              </w:rPr>
            </w:pPr>
          </w:p>
        </w:tc>
        <w:tc>
          <w:tcPr>
            <w:tcW w:w="2693" w:type="dxa"/>
          </w:tcPr>
          <w:p w14:paraId="109F692C" w14:textId="77777777" w:rsidR="00B52DCC" w:rsidRDefault="00B52DCC">
            <w:pPr>
              <w:pStyle w:val="TableParagraph"/>
              <w:rPr>
                <w:sz w:val="18"/>
              </w:rPr>
            </w:pPr>
          </w:p>
        </w:tc>
      </w:tr>
      <w:tr w:rsidR="00B52DCC" w14:paraId="655BCC46" w14:textId="77777777">
        <w:trPr>
          <w:trHeight w:val="1151"/>
        </w:trPr>
        <w:tc>
          <w:tcPr>
            <w:tcW w:w="1416" w:type="dxa"/>
          </w:tcPr>
          <w:p w14:paraId="63A36885" w14:textId="77777777" w:rsidR="00B52DCC" w:rsidRDefault="00916648">
            <w:pPr>
              <w:pStyle w:val="TableParagraph"/>
              <w:spacing w:line="223" w:lineRule="exact"/>
              <w:ind w:left="107"/>
              <w:rPr>
                <w:sz w:val="20"/>
              </w:rPr>
            </w:pPr>
            <w:r>
              <w:rPr>
                <w:sz w:val="20"/>
              </w:rPr>
              <w:t>176</w:t>
            </w:r>
          </w:p>
        </w:tc>
        <w:tc>
          <w:tcPr>
            <w:tcW w:w="1984" w:type="dxa"/>
          </w:tcPr>
          <w:p w14:paraId="0EED9CBF" w14:textId="77777777" w:rsidR="00B52DCC" w:rsidRDefault="00916648">
            <w:pPr>
              <w:pStyle w:val="TableParagraph"/>
              <w:spacing w:line="259" w:lineRule="auto"/>
              <w:ind w:left="105" w:right="511"/>
              <w:rPr>
                <w:sz w:val="20"/>
              </w:rPr>
            </w:pPr>
            <w:r>
              <w:rPr>
                <w:w w:val="95"/>
                <w:sz w:val="20"/>
              </w:rPr>
              <w:t xml:space="preserve">İzosiklogeraniol; </w:t>
            </w:r>
            <w:r>
              <w:rPr>
                <w:sz w:val="20"/>
              </w:rPr>
              <w:t>2,4,6-Trimetil-3- siklohekzene-1- metanol</w:t>
            </w:r>
          </w:p>
        </w:tc>
        <w:tc>
          <w:tcPr>
            <w:tcW w:w="1704" w:type="dxa"/>
          </w:tcPr>
          <w:p w14:paraId="4CA30A7A" w14:textId="77777777" w:rsidR="00B52DCC" w:rsidRDefault="00916648">
            <w:pPr>
              <w:pStyle w:val="TableParagraph"/>
              <w:spacing w:line="223" w:lineRule="exact"/>
              <w:ind w:left="106"/>
              <w:rPr>
                <w:sz w:val="20"/>
              </w:rPr>
            </w:pPr>
            <w:r>
              <w:rPr>
                <w:sz w:val="20"/>
              </w:rPr>
              <w:t>İsocyclo­ geraniol</w:t>
            </w:r>
          </w:p>
        </w:tc>
        <w:tc>
          <w:tcPr>
            <w:tcW w:w="993" w:type="dxa"/>
          </w:tcPr>
          <w:p w14:paraId="25D5C1EA" w14:textId="77777777" w:rsidR="00B52DCC" w:rsidRDefault="00916648">
            <w:pPr>
              <w:pStyle w:val="TableParagraph"/>
              <w:spacing w:line="223" w:lineRule="exact"/>
              <w:ind w:left="107"/>
              <w:rPr>
                <w:sz w:val="20"/>
              </w:rPr>
            </w:pPr>
            <w:r>
              <w:rPr>
                <w:sz w:val="20"/>
              </w:rPr>
              <w:t>68527-</w:t>
            </w:r>
          </w:p>
          <w:p w14:paraId="147CEE73" w14:textId="77777777" w:rsidR="00B52DCC" w:rsidRDefault="00916648">
            <w:pPr>
              <w:pStyle w:val="TableParagraph"/>
              <w:spacing w:before="17"/>
              <w:ind w:left="107"/>
              <w:rPr>
                <w:sz w:val="20"/>
              </w:rPr>
            </w:pPr>
            <w:r>
              <w:rPr>
                <w:sz w:val="20"/>
              </w:rPr>
              <w:t>77-5</w:t>
            </w:r>
          </w:p>
        </w:tc>
        <w:tc>
          <w:tcPr>
            <w:tcW w:w="991" w:type="dxa"/>
          </w:tcPr>
          <w:p w14:paraId="17D46D59" w14:textId="77777777" w:rsidR="00B52DCC" w:rsidRDefault="00916648">
            <w:pPr>
              <w:pStyle w:val="TableParagraph"/>
              <w:spacing w:line="223" w:lineRule="exact"/>
              <w:ind w:left="107"/>
              <w:rPr>
                <w:sz w:val="20"/>
              </w:rPr>
            </w:pPr>
            <w:r>
              <w:rPr>
                <w:sz w:val="20"/>
              </w:rPr>
              <w:t>271-282-</w:t>
            </w:r>
          </w:p>
          <w:p w14:paraId="4B73B251" w14:textId="77777777" w:rsidR="00B52DCC" w:rsidRDefault="00916648">
            <w:pPr>
              <w:pStyle w:val="TableParagraph"/>
              <w:spacing w:before="17"/>
              <w:ind w:left="107"/>
              <w:rPr>
                <w:sz w:val="20"/>
              </w:rPr>
            </w:pPr>
            <w:r>
              <w:rPr>
                <w:w w:val="99"/>
                <w:sz w:val="20"/>
              </w:rPr>
              <w:t>2</w:t>
            </w:r>
          </w:p>
        </w:tc>
        <w:tc>
          <w:tcPr>
            <w:tcW w:w="1709" w:type="dxa"/>
          </w:tcPr>
          <w:p w14:paraId="308CB61A" w14:textId="77777777" w:rsidR="00B52DCC" w:rsidRDefault="00B52DCC">
            <w:pPr>
              <w:pStyle w:val="TableParagraph"/>
              <w:rPr>
                <w:sz w:val="18"/>
              </w:rPr>
            </w:pPr>
          </w:p>
        </w:tc>
        <w:tc>
          <w:tcPr>
            <w:tcW w:w="1700" w:type="dxa"/>
          </w:tcPr>
          <w:p w14:paraId="2132D3C5" w14:textId="77777777" w:rsidR="00B52DCC" w:rsidRDefault="00916648">
            <w:pPr>
              <w:pStyle w:val="TableParagraph"/>
              <w:spacing w:line="223" w:lineRule="exact"/>
              <w:ind w:left="108"/>
              <w:rPr>
                <w:sz w:val="20"/>
              </w:rPr>
            </w:pPr>
            <w:r>
              <w:rPr>
                <w:sz w:val="20"/>
              </w:rPr>
              <w:t>%</w:t>
            </w:r>
            <w:r w:rsidR="001A558F">
              <w:rPr>
                <w:sz w:val="20"/>
              </w:rPr>
              <w:t xml:space="preserve"> </w:t>
            </w:r>
            <w:r>
              <w:rPr>
                <w:sz w:val="20"/>
              </w:rPr>
              <w:t>0,5</w:t>
            </w:r>
          </w:p>
        </w:tc>
        <w:tc>
          <w:tcPr>
            <w:tcW w:w="2261" w:type="dxa"/>
          </w:tcPr>
          <w:p w14:paraId="35F2FB9E" w14:textId="77777777" w:rsidR="00B52DCC" w:rsidRDefault="00B52DCC">
            <w:pPr>
              <w:pStyle w:val="TableParagraph"/>
              <w:rPr>
                <w:sz w:val="18"/>
              </w:rPr>
            </w:pPr>
          </w:p>
        </w:tc>
        <w:tc>
          <w:tcPr>
            <w:tcW w:w="2693" w:type="dxa"/>
          </w:tcPr>
          <w:p w14:paraId="45ABA813" w14:textId="77777777" w:rsidR="00B52DCC" w:rsidRDefault="00B52DCC">
            <w:pPr>
              <w:pStyle w:val="TableParagraph"/>
              <w:rPr>
                <w:sz w:val="18"/>
              </w:rPr>
            </w:pPr>
          </w:p>
        </w:tc>
      </w:tr>
      <w:tr w:rsidR="00B52DCC" w14:paraId="52ABF770" w14:textId="77777777">
        <w:trPr>
          <w:trHeight w:val="1065"/>
        </w:trPr>
        <w:tc>
          <w:tcPr>
            <w:tcW w:w="1416" w:type="dxa"/>
          </w:tcPr>
          <w:p w14:paraId="0DB87E70" w14:textId="77777777" w:rsidR="00B52DCC" w:rsidRDefault="00916648">
            <w:pPr>
              <w:pStyle w:val="TableParagraph"/>
              <w:spacing w:line="223" w:lineRule="exact"/>
              <w:ind w:left="107"/>
              <w:rPr>
                <w:sz w:val="20"/>
              </w:rPr>
            </w:pPr>
            <w:r>
              <w:rPr>
                <w:sz w:val="20"/>
              </w:rPr>
              <w:t>177</w:t>
            </w:r>
          </w:p>
        </w:tc>
        <w:tc>
          <w:tcPr>
            <w:tcW w:w="1984" w:type="dxa"/>
          </w:tcPr>
          <w:p w14:paraId="79D73C77" w14:textId="77777777" w:rsidR="00B52DCC" w:rsidRDefault="00916648">
            <w:pPr>
              <w:pStyle w:val="TableParagraph"/>
              <w:spacing w:line="261" w:lineRule="auto"/>
              <w:ind w:left="105" w:right="310"/>
              <w:rPr>
                <w:sz w:val="20"/>
              </w:rPr>
            </w:pPr>
            <w:r>
              <w:rPr>
                <w:sz w:val="20"/>
              </w:rPr>
              <w:t>2-Heksiliden siklo­ pentanon</w:t>
            </w:r>
          </w:p>
        </w:tc>
        <w:tc>
          <w:tcPr>
            <w:tcW w:w="1704" w:type="dxa"/>
          </w:tcPr>
          <w:p w14:paraId="5137A0C2" w14:textId="77777777" w:rsidR="00B52DCC" w:rsidRDefault="00916648">
            <w:pPr>
              <w:pStyle w:val="TableParagraph"/>
              <w:spacing w:line="261" w:lineRule="auto"/>
              <w:ind w:left="106" w:right="251"/>
              <w:rPr>
                <w:sz w:val="20"/>
              </w:rPr>
            </w:pPr>
            <w:r>
              <w:rPr>
                <w:sz w:val="20"/>
              </w:rPr>
              <w:t xml:space="preserve">2-Hexylidene </w:t>
            </w:r>
            <w:r>
              <w:rPr>
                <w:w w:val="95"/>
                <w:sz w:val="20"/>
              </w:rPr>
              <w:t>cyclopentanone</w:t>
            </w:r>
          </w:p>
        </w:tc>
        <w:tc>
          <w:tcPr>
            <w:tcW w:w="993" w:type="dxa"/>
          </w:tcPr>
          <w:p w14:paraId="5E1F124F" w14:textId="77777777" w:rsidR="00B52DCC" w:rsidRDefault="00916648">
            <w:pPr>
              <w:pStyle w:val="TableParagraph"/>
              <w:spacing w:line="223" w:lineRule="exact"/>
              <w:ind w:left="107"/>
              <w:rPr>
                <w:sz w:val="20"/>
              </w:rPr>
            </w:pPr>
            <w:r>
              <w:rPr>
                <w:sz w:val="20"/>
              </w:rPr>
              <w:t>17373-</w:t>
            </w:r>
          </w:p>
          <w:p w14:paraId="690E46C0" w14:textId="77777777" w:rsidR="00B52DCC" w:rsidRDefault="00916648">
            <w:pPr>
              <w:pStyle w:val="TableParagraph"/>
              <w:spacing w:before="20"/>
              <w:ind w:left="107"/>
              <w:rPr>
                <w:sz w:val="20"/>
              </w:rPr>
            </w:pPr>
            <w:r>
              <w:rPr>
                <w:sz w:val="20"/>
              </w:rPr>
              <w:t>89-6</w:t>
            </w:r>
          </w:p>
        </w:tc>
        <w:tc>
          <w:tcPr>
            <w:tcW w:w="991" w:type="dxa"/>
          </w:tcPr>
          <w:p w14:paraId="63BD1CB9" w14:textId="77777777" w:rsidR="00B52DCC" w:rsidRDefault="00916648">
            <w:pPr>
              <w:pStyle w:val="TableParagraph"/>
              <w:spacing w:line="223" w:lineRule="exact"/>
              <w:ind w:left="107"/>
              <w:rPr>
                <w:sz w:val="20"/>
              </w:rPr>
            </w:pPr>
            <w:r>
              <w:rPr>
                <w:sz w:val="20"/>
              </w:rPr>
              <w:t>241-411-</w:t>
            </w:r>
          </w:p>
          <w:p w14:paraId="6903D167" w14:textId="77777777" w:rsidR="00B52DCC" w:rsidRDefault="00916648">
            <w:pPr>
              <w:pStyle w:val="TableParagraph"/>
              <w:spacing w:before="20"/>
              <w:ind w:left="107"/>
              <w:rPr>
                <w:sz w:val="20"/>
              </w:rPr>
            </w:pPr>
            <w:r>
              <w:rPr>
                <w:w w:val="99"/>
                <w:sz w:val="20"/>
              </w:rPr>
              <w:t>7</w:t>
            </w:r>
          </w:p>
        </w:tc>
        <w:tc>
          <w:tcPr>
            <w:tcW w:w="1709" w:type="dxa"/>
          </w:tcPr>
          <w:p w14:paraId="52854158" w14:textId="77777777" w:rsidR="00B52DCC" w:rsidRDefault="00916648">
            <w:pPr>
              <w:pStyle w:val="TableParagraph"/>
              <w:numPr>
                <w:ilvl w:val="0"/>
                <w:numId w:val="166"/>
              </w:numPr>
              <w:tabs>
                <w:tab w:val="left" w:pos="381"/>
              </w:tabs>
              <w:ind w:right="379" w:firstLine="0"/>
              <w:rPr>
                <w:sz w:val="20"/>
              </w:rPr>
            </w:pPr>
            <w:r>
              <w:rPr>
                <w:sz w:val="20"/>
              </w:rPr>
              <w:t xml:space="preserve">Ağız </w:t>
            </w:r>
            <w:r>
              <w:rPr>
                <w:spacing w:val="-3"/>
                <w:sz w:val="20"/>
              </w:rPr>
              <w:t xml:space="preserve">bakım </w:t>
            </w:r>
            <w:r>
              <w:rPr>
                <w:sz w:val="20"/>
              </w:rPr>
              <w:t>ürünleri</w:t>
            </w:r>
          </w:p>
          <w:p w14:paraId="5D28C082" w14:textId="77777777" w:rsidR="00B52DCC" w:rsidRDefault="00916648">
            <w:pPr>
              <w:pStyle w:val="TableParagraph"/>
              <w:numPr>
                <w:ilvl w:val="0"/>
                <w:numId w:val="166"/>
              </w:numPr>
              <w:tabs>
                <w:tab w:val="left" w:pos="393"/>
              </w:tabs>
              <w:ind w:left="392" w:hanging="284"/>
              <w:rPr>
                <w:sz w:val="20"/>
              </w:rPr>
            </w:pPr>
            <w:r>
              <w:rPr>
                <w:sz w:val="20"/>
              </w:rPr>
              <w:t>Diğer</w:t>
            </w:r>
            <w:r>
              <w:rPr>
                <w:spacing w:val="-1"/>
                <w:sz w:val="20"/>
              </w:rPr>
              <w:t xml:space="preserve"> </w:t>
            </w:r>
            <w:r>
              <w:rPr>
                <w:sz w:val="20"/>
              </w:rPr>
              <w:t>ürünler</w:t>
            </w:r>
          </w:p>
        </w:tc>
        <w:tc>
          <w:tcPr>
            <w:tcW w:w="1700" w:type="dxa"/>
          </w:tcPr>
          <w:p w14:paraId="7F6E1882" w14:textId="77777777" w:rsidR="00B52DCC" w:rsidRDefault="00B52DCC">
            <w:pPr>
              <w:pStyle w:val="TableParagraph"/>
            </w:pPr>
          </w:p>
          <w:p w14:paraId="3DAF38E6" w14:textId="77777777" w:rsidR="00B52DCC" w:rsidRDefault="00B52DCC">
            <w:pPr>
              <w:pStyle w:val="TableParagraph"/>
              <w:spacing w:before="8"/>
              <w:rPr>
                <w:sz w:val="17"/>
              </w:rPr>
            </w:pPr>
          </w:p>
          <w:p w14:paraId="0626AB32" w14:textId="77777777" w:rsidR="00B52DCC" w:rsidRDefault="00916648">
            <w:pPr>
              <w:pStyle w:val="TableParagraph"/>
              <w:ind w:left="108"/>
              <w:rPr>
                <w:sz w:val="20"/>
              </w:rPr>
            </w:pPr>
            <w:r>
              <w:rPr>
                <w:sz w:val="20"/>
              </w:rPr>
              <w:t>(b) % 0,06</w:t>
            </w:r>
          </w:p>
        </w:tc>
        <w:tc>
          <w:tcPr>
            <w:tcW w:w="2261" w:type="dxa"/>
          </w:tcPr>
          <w:p w14:paraId="14825643" w14:textId="77777777" w:rsidR="00B52DCC" w:rsidRDefault="00B52DCC">
            <w:pPr>
              <w:pStyle w:val="TableParagraph"/>
              <w:rPr>
                <w:sz w:val="18"/>
              </w:rPr>
            </w:pPr>
          </w:p>
        </w:tc>
        <w:tc>
          <w:tcPr>
            <w:tcW w:w="2693" w:type="dxa"/>
          </w:tcPr>
          <w:p w14:paraId="67340B8C" w14:textId="77777777" w:rsidR="00B52DCC" w:rsidRDefault="00B52DCC">
            <w:pPr>
              <w:pStyle w:val="TableParagraph"/>
              <w:rPr>
                <w:sz w:val="18"/>
              </w:rPr>
            </w:pPr>
          </w:p>
        </w:tc>
      </w:tr>
      <w:tr w:rsidR="00B52DCC" w14:paraId="3E58301B" w14:textId="77777777">
        <w:trPr>
          <w:trHeight w:val="1312"/>
        </w:trPr>
        <w:tc>
          <w:tcPr>
            <w:tcW w:w="1416" w:type="dxa"/>
          </w:tcPr>
          <w:p w14:paraId="2A406E03" w14:textId="77777777" w:rsidR="00B52DCC" w:rsidRDefault="00916648">
            <w:pPr>
              <w:pStyle w:val="TableParagraph"/>
              <w:spacing w:line="223" w:lineRule="exact"/>
              <w:ind w:left="107"/>
              <w:rPr>
                <w:sz w:val="20"/>
              </w:rPr>
            </w:pPr>
            <w:r>
              <w:rPr>
                <w:sz w:val="20"/>
              </w:rPr>
              <w:t>178</w:t>
            </w:r>
          </w:p>
        </w:tc>
        <w:tc>
          <w:tcPr>
            <w:tcW w:w="1984" w:type="dxa"/>
          </w:tcPr>
          <w:p w14:paraId="04C93944" w14:textId="77777777" w:rsidR="00B52DCC" w:rsidRDefault="00B52DCC">
            <w:pPr>
              <w:pStyle w:val="TableParagraph"/>
            </w:pPr>
          </w:p>
          <w:p w14:paraId="36A6A6D1" w14:textId="77777777" w:rsidR="00B52DCC" w:rsidRDefault="00916648">
            <w:pPr>
              <w:pStyle w:val="TableParagraph"/>
              <w:spacing w:before="148" w:line="259" w:lineRule="auto"/>
              <w:ind w:left="105" w:right="196"/>
              <w:rPr>
                <w:sz w:val="20"/>
              </w:rPr>
            </w:pPr>
            <w:r>
              <w:rPr>
                <w:sz w:val="20"/>
              </w:rPr>
              <w:t>Metil hepta­ dienon; 6-Metil- 3,5- heptadien-2-on</w:t>
            </w:r>
          </w:p>
        </w:tc>
        <w:tc>
          <w:tcPr>
            <w:tcW w:w="1704" w:type="dxa"/>
          </w:tcPr>
          <w:p w14:paraId="325A73D9" w14:textId="77777777" w:rsidR="00B52DCC" w:rsidRDefault="00B52DCC">
            <w:pPr>
              <w:pStyle w:val="TableParagraph"/>
            </w:pPr>
          </w:p>
          <w:p w14:paraId="531B1017" w14:textId="77777777" w:rsidR="00B52DCC" w:rsidRDefault="00916648">
            <w:pPr>
              <w:pStyle w:val="TableParagraph"/>
              <w:spacing w:before="148" w:line="261" w:lineRule="auto"/>
              <w:ind w:left="106" w:right="440"/>
              <w:rPr>
                <w:sz w:val="20"/>
              </w:rPr>
            </w:pPr>
            <w:r>
              <w:rPr>
                <w:sz w:val="20"/>
              </w:rPr>
              <w:t>Methyl hepta­ dienone</w:t>
            </w:r>
          </w:p>
        </w:tc>
        <w:tc>
          <w:tcPr>
            <w:tcW w:w="993" w:type="dxa"/>
          </w:tcPr>
          <w:p w14:paraId="50452E67" w14:textId="77777777" w:rsidR="00B52DCC" w:rsidRDefault="00B52DCC">
            <w:pPr>
              <w:pStyle w:val="TableParagraph"/>
            </w:pPr>
          </w:p>
          <w:p w14:paraId="0911FC6A" w14:textId="77777777" w:rsidR="00B52DCC" w:rsidRDefault="00916648">
            <w:pPr>
              <w:pStyle w:val="TableParagraph"/>
              <w:spacing w:before="148"/>
              <w:ind w:left="107"/>
              <w:rPr>
                <w:sz w:val="20"/>
              </w:rPr>
            </w:pPr>
            <w:r>
              <w:rPr>
                <w:sz w:val="20"/>
              </w:rPr>
              <w:t>1604-28-</w:t>
            </w:r>
          </w:p>
          <w:p w14:paraId="120D1D91" w14:textId="77777777" w:rsidR="00B52DCC" w:rsidRDefault="00916648">
            <w:pPr>
              <w:pStyle w:val="TableParagraph"/>
              <w:spacing w:before="19"/>
              <w:ind w:left="107"/>
              <w:rPr>
                <w:sz w:val="20"/>
              </w:rPr>
            </w:pPr>
            <w:r>
              <w:rPr>
                <w:w w:val="99"/>
                <w:sz w:val="20"/>
              </w:rPr>
              <w:t>0</w:t>
            </w:r>
          </w:p>
        </w:tc>
        <w:tc>
          <w:tcPr>
            <w:tcW w:w="991" w:type="dxa"/>
          </w:tcPr>
          <w:p w14:paraId="1C33F9DA" w14:textId="77777777" w:rsidR="00B52DCC" w:rsidRDefault="00B52DCC">
            <w:pPr>
              <w:pStyle w:val="TableParagraph"/>
            </w:pPr>
          </w:p>
          <w:p w14:paraId="1104E030" w14:textId="77777777" w:rsidR="00B52DCC" w:rsidRDefault="00916648">
            <w:pPr>
              <w:pStyle w:val="TableParagraph"/>
              <w:spacing w:before="148"/>
              <w:ind w:left="107"/>
              <w:rPr>
                <w:sz w:val="20"/>
              </w:rPr>
            </w:pPr>
            <w:r>
              <w:rPr>
                <w:sz w:val="20"/>
              </w:rPr>
              <w:t>216-507-</w:t>
            </w:r>
          </w:p>
          <w:p w14:paraId="03194990" w14:textId="77777777" w:rsidR="00B52DCC" w:rsidRDefault="00916648">
            <w:pPr>
              <w:pStyle w:val="TableParagraph"/>
              <w:spacing w:before="19"/>
              <w:ind w:left="107"/>
              <w:rPr>
                <w:sz w:val="20"/>
              </w:rPr>
            </w:pPr>
            <w:r>
              <w:rPr>
                <w:w w:val="99"/>
                <w:sz w:val="20"/>
              </w:rPr>
              <w:t>7</w:t>
            </w:r>
          </w:p>
        </w:tc>
        <w:tc>
          <w:tcPr>
            <w:tcW w:w="1709" w:type="dxa"/>
          </w:tcPr>
          <w:p w14:paraId="7C27CEA8" w14:textId="77777777" w:rsidR="00B52DCC" w:rsidRDefault="00B52DCC">
            <w:pPr>
              <w:pStyle w:val="TableParagraph"/>
              <w:spacing w:before="7"/>
              <w:rPr>
                <w:sz w:val="19"/>
              </w:rPr>
            </w:pPr>
          </w:p>
          <w:p w14:paraId="1E300FD4" w14:textId="77777777" w:rsidR="00B52DCC" w:rsidRDefault="00916648">
            <w:pPr>
              <w:pStyle w:val="TableParagraph"/>
              <w:numPr>
                <w:ilvl w:val="0"/>
                <w:numId w:val="165"/>
              </w:numPr>
              <w:tabs>
                <w:tab w:val="left" w:pos="381"/>
              </w:tabs>
              <w:ind w:right="379" w:firstLine="0"/>
              <w:rPr>
                <w:sz w:val="20"/>
              </w:rPr>
            </w:pPr>
            <w:r>
              <w:rPr>
                <w:sz w:val="20"/>
              </w:rPr>
              <w:t xml:space="preserve">Ağız </w:t>
            </w:r>
            <w:r>
              <w:rPr>
                <w:spacing w:val="-3"/>
                <w:sz w:val="20"/>
              </w:rPr>
              <w:t xml:space="preserve">bakım </w:t>
            </w:r>
            <w:r>
              <w:rPr>
                <w:sz w:val="20"/>
              </w:rPr>
              <w:t>ürünleri</w:t>
            </w:r>
          </w:p>
          <w:p w14:paraId="34DBE7BF" w14:textId="77777777" w:rsidR="00B52DCC" w:rsidRDefault="00916648">
            <w:pPr>
              <w:pStyle w:val="TableParagraph"/>
              <w:numPr>
                <w:ilvl w:val="0"/>
                <w:numId w:val="165"/>
              </w:numPr>
              <w:tabs>
                <w:tab w:val="left" w:pos="393"/>
              </w:tabs>
              <w:spacing w:before="1"/>
              <w:ind w:left="392" w:hanging="284"/>
              <w:rPr>
                <w:sz w:val="20"/>
              </w:rPr>
            </w:pPr>
            <w:r>
              <w:rPr>
                <w:sz w:val="20"/>
              </w:rPr>
              <w:t>Diğer</w:t>
            </w:r>
            <w:r>
              <w:rPr>
                <w:spacing w:val="-1"/>
                <w:sz w:val="20"/>
              </w:rPr>
              <w:t xml:space="preserve"> </w:t>
            </w:r>
            <w:r>
              <w:rPr>
                <w:sz w:val="20"/>
              </w:rPr>
              <w:t>ürünler</w:t>
            </w:r>
          </w:p>
        </w:tc>
        <w:tc>
          <w:tcPr>
            <w:tcW w:w="1700" w:type="dxa"/>
          </w:tcPr>
          <w:p w14:paraId="735658E9" w14:textId="77777777" w:rsidR="00B52DCC" w:rsidRDefault="00B52DCC">
            <w:pPr>
              <w:pStyle w:val="TableParagraph"/>
            </w:pPr>
          </w:p>
          <w:p w14:paraId="529DCA45" w14:textId="77777777" w:rsidR="00B52DCC" w:rsidRDefault="00B52DCC">
            <w:pPr>
              <w:pStyle w:val="TableParagraph"/>
            </w:pPr>
          </w:p>
          <w:p w14:paraId="0A659B00" w14:textId="77777777" w:rsidR="00B52DCC" w:rsidRDefault="00916648">
            <w:pPr>
              <w:pStyle w:val="TableParagraph"/>
              <w:spacing w:before="180"/>
              <w:ind w:left="108"/>
              <w:rPr>
                <w:sz w:val="20"/>
              </w:rPr>
            </w:pPr>
            <w:r>
              <w:rPr>
                <w:sz w:val="20"/>
              </w:rPr>
              <w:t>(b) % 0,002</w:t>
            </w:r>
          </w:p>
        </w:tc>
        <w:tc>
          <w:tcPr>
            <w:tcW w:w="2261" w:type="dxa"/>
          </w:tcPr>
          <w:p w14:paraId="76F811FC" w14:textId="77777777" w:rsidR="00B52DCC" w:rsidRDefault="00B52DCC">
            <w:pPr>
              <w:pStyle w:val="TableParagraph"/>
              <w:rPr>
                <w:sz w:val="18"/>
              </w:rPr>
            </w:pPr>
          </w:p>
        </w:tc>
        <w:tc>
          <w:tcPr>
            <w:tcW w:w="2693" w:type="dxa"/>
          </w:tcPr>
          <w:p w14:paraId="25D6D939" w14:textId="77777777" w:rsidR="00B52DCC" w:rsidRDefault="00B52DCC">
            <w:pPr>
              <w:pStyle w:val="TableParagraph"/>
              <w:rPr>
                <w:sz w:val="18"/>
              </w:rPr>
            </w:pPr>
          </w:p>
        </w:tc>
      </w:tr>
    </w:tbl>
    <w:p w14:paraId="583A51D3" w14:textId="77777777" w:rsidR="00B52DCC" w:rsidRDefault="00B52DCC">
      <w:pPr>
        <w:rPr>
          <w:sz w:val="18"/>
        </w:rPr>
        <w:sectPr w:rsidR="00B52DCC">
          <w:pgSz w:w="16840" w:h="11910" w:orient="landscape"/>
          <w:pgMar w:top="1100" w:right="440" w:bottom="280" w:left="580" w:header="708" w:footer="708" w:gutter="0"/>
          <w:cols w:space="708"/>
        </w:sectPr>
      </w:pPr>
    </w:p>
    <w:p w14:paraId="5061F992"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BDEB6A9" w14:textId="77777777">
        <w:trPr>
          <w:trHeight w:val="1809"/>
        </w:trPr>
        <w:tc>
          <w:tcPr>
            <w:tcW w:w="1416" w:type="dxa"/>
          </w:tcPr>
          <w:p w14:paraId="59B041C9" w14:textId="77777777" w:rsidR="00B52DCC" w:rsidRDefault="00916648">
            <w:pPr>
              <w:pStyle w:val="TableParagraph"/>
              <w:spacing w:line="225" w:lineRule="exact"/>
              <w:ind w:left="107"/>
              <w:rPr>
                <w:sz w:val="20"/>
              </w:rPr>
            </w:pPr>
            <w:r>
              <w:rPr>
                <w:sz w:val="20"/>
              </w:rPr>
              <w:t>179</w:t>
            </w:r>
          </w:p>
        </w:tc>
        <w:tc>
          <w:tcPr>
            <w:tcW w:w="1984" w:type="dxa"/>
          </w:tcPr>
          <w:p w14:paraId="59D89D80" w14:textId="77777777" w:rsidR="00B52DCC" w:rsidRDefault="00916648">
            <w:pPr>
              <w:pStyle w:val="TableParagraph"/>
              <w:spacing w:line="259" w:lineRule="auto"/>
              <w:ind w:left="105" w:right="144"/>
              <w:rPr>
                <w:sz w:val="20"/>
              </w:rPr>
            </w:pPr>
            <w:r>
              <w:rPr>
                <w:sz w:val="20"/>
              </w:rPr>
              <w:t>p-metilhidro­ sinnamik aldehit; Kresilpropional­ dehit;</w:t>
            </w:r>
          </w:p>
          <w:p w14:paraId="661F1D67" w14:textId="77777777" w:rsidR="00B52DCC" w:rsidRDefault="00916648">
            <w:pPr>
              <w:pStyle w:val="TableParagraph"/>
              <w:spacing w:before="154" w:line="256" w:lineRule="auto"/>
              <w:ind w:left="105"/>
              <w:rPr>
                <w:sz w:val="20"/>
              </w:rPr>
            </w:pPr>
            <w:r>
              <w:rPr>
                <w:sz w:val="20"/>
              </w:rPr>
              <w:t xml:space="preserve">p-Metil­ </w:t>
            </w:r>
            <w:r>
              <w:rPr>
                <w:w w:val="95"/>
                <w:sz w:val="20"/>
              </w:rPr>
              <w:t>dihidrosinnamaldehit</w:t>
            </w:r>
          </w:p>
        </w:tc>
        <w:tc>
          <w:tcPr>
            <w:tcW w:w="1704" w:type="dxa"/>
          </w:tcPr>
          <w:p w14:paraId="52B7D374" w14:textId="77777777" w:rsidR="00B52DCC" w:rsidRDefault="00916648">
            <w:pPr>
              <w:pStyle w:val="TableParagraph"/>
              <w:spacing w:line="256" w:lineRule="auto"/>
              <w:ind w:left="106" w:right="262"/>
              <w:rPr>
                <w:sz w:val="20"/>
              </w:rPr>
            </w:pPr>
            <w:r>
              <w:rPr>
                <w:sz w:val="20"/>
              </w:rPr>
              <w:t>p-methylhydro ­ cinnamic aldehyde</w:t>
            </w:r>
          </w:p>
        </w:tc>
        <w:tc>
          <w:tcPr>
            <w:tcW w:w="993" w:type="dxa"/>
          </w:tcPr>
          <w:p w14:paraId="7137FD94" w14:textId="77777777" w:rsidR="00B52DCC" w:rsidRDefault="00916648">
            <w:pPr>
              <w:pStyle w:val="TableParagraph"/>
              <w:spacing w:line="225" w:lineRule="exact"/>
              <w:ind w:left="107"/>
              <w:rPr>
                <w:sz w:val="20"/>
              </w:rPr>
            </w:pPr>
            <w:r>
              <w:rPr>
                <w:sz w:val="20"/>
              </w:rPr>
              <w:t>5406-12-</w:t>
            </w:r>
          </w:p>
          <w:p w14:paraId="0C07FAF3" w14:textId="77777777" w:rsidR="00B52DCC" w:rsidRDefault="00916648">
            <w:pPr>
              <w:pStyle w:val="TableParagraph"/>
              <w:spacing w:before="17"/>
              <w:ind w:left="107"/>
              <w:rPr>
                <w:sz w:val="20"/>
              </w:rPr>
            </w:pPr>
            <w:r>
              <w:rPr>
                <w:w w:val="99"/>
                <w:sz w:val="20"/>
              </w:rPr>
              <w:t>2</w:t>
            </w:r>
          </w:p>
        </w:tc>
        <w:tc>
          <w:tcPr>
            <w:tcW w:w="991" w:type="dxa"/>
          </w:tcPr>
          <w:p w14:paraId="2932EA36" w14:textId="77777777" w:rsidR="00B52DCC" w:rsidRDefault="00916648">
            <w:pPr>
              <w:pStyle w:val="TableParagraph"/>
              <w:spacing w:line="225" w:lineRule="exact"/>
              <w:ind w:left="107"/>
              <w:rPr>
                <w:sz w:val="20"/>
              </w:rPr>
            </w:pPr>
            <w:r>
              <w:rPr>
                <w:sz w:val="20"/>
              </w:rPr>
              <w:t>226-460-</w:t>
            </w:r>
          </w:p>
          <w:p w14:paraId="214FDA5C" w14:textId="77777777" w:rsidR="00B52DCC" w:rsidRDefault="00916648">
            <w:pPr>
              <w:pStyle w:val="TableParagraph"/>
              <w:spacing w:before="17"/>
              <w:ind w:left="107"/>
              <w:rPr>
                <w:sz w:val="20"/>
              </w:rPr>
            </w:pPr>
            <w:r>
              <w:rPr>
                <w:w w:val="99"/>
                <w:sz w:val="20"/>
              </w:rPr>
              <w:t>4</w:t>
            </w:r>
          </w:p>
        </w:tc>
        <w:tc>
          <w:tcPr>
            <w:tcW w:w="1709" w:type="dxa"/>
          </w:tcPr>
          <w:p w14:paraId="0F78AC81" w14:textId="77777777" w:rsidR="00B52DCC" w:rsidRDefault="00B52DCC">
            <w:pPr>
              <w:pStyle w:val="TableParagraph"/>
              <w:rPr>
                <w:sz w:val="18"/>
              </w:rPr>
            </w:pPr>
          </w:p>
        </w:tc>
        <w:tc>
          <w:tcPr>
            <w:tcW w:w="1700" w:type="dxa"/>
          </w:tcPr>
          <w:p w14:paraId="237E835E" w14:textId="77777777" w:rsidR="00B52DCC" w:rsidRDefault="00916648">
            <w:pPr>
              <w:pStyle w:val="TableParagraph"/>
              <w:spacing w:line="225" w:lineRule="exact"/>
              <w:ind w:left="108"/>
              <w:rPr>
                <w:sz w:val="20"/>
              </w:rPr>
            </w:pPr>
            <w:r>
              <w:rPr>
                <w:sz w:val="20"/>
              </w:rPr>
              <w:t>% 0,2</w:t>
            </w:r>
          </w:p>
        </w:tc>
        <w:tc>
          <w:tcPr>
            <w:tcW w:w="2261" w:type="dxa"/>
          </w:tcPr>
          <w:p w14:paraId="478270F5" w14:textId="77777777" w:rsidR="00B52DCC" w:rsidRDefault="00B52DCC">
            <w:pPr>
              <w:pStyle w:val="TableParagraph"/>
              <w:rPr>
                <w:sz w:val="18"/>
              </w:rPr>
            </w:pPr>
          </w:p>
        </w:tc>
        <w:tc>
          <w:tcPr>
            <w:tcW w:w="2693" w:type="dxa"/>
          </w:tcPr>
          <w:p w14:paraId="72344F9A" w14:textId="77777777" w:rsidR="00B52DCC" w:rsidRDefault="00B52DCC">
            <w:pPr>
              <w:pStyle w:val="TableParagraph"/>
              <w:rPr>
                <w:sz w:val="18"/>
              </w:rPr>
            </w:pPr>
          </w:p>
        </w:tc>
      </w:tr>
      <w:tr w:rsidR="00B52DCC" w14:paraId="3BCD294C" w14:textId="77777777">
        <w:trPr>
          <w:trHeight w:val="2395"/>
        </w:trPr>
        <w:tc>
          <w:tcPr>
            <w:tcW w:w="1416" w:type="dxa"/>
          </w:tcPr>
          <w:p w14:paraId="0A126B02" w14:textId="77777777" w:rsidR="00B52DCC" w:rsidRDefault="00916648">
            <w:pPr>
              <w:pStyle w:val="TableParagraph"/>
              <w:spacing w:line="226" w:lineRule="exact"/>
              <w:ind w:left="107"/>
              <w:rPr>
                <w:sz w:val="20"/>
              </w:rPr>
            </w:pPr>
            <w:r>
              <w:rPr>
                <w:sz w:val="20"/>
              </w:rPr>
              <w:t>180</w:t>
            </w:r>
          </w:p>
        </w:tc>
        <w:tc>
          <w:tcPr>
            <w:tcW w:w="1984" w:type="dxa"/>
          </w:tcPr>
          <w:p w14:paraId="7F9FD7A2" w14:textId="77777777" w:rsidR="00B52DCC" w:rsidRDefault="00916648">
            <w:pPr>
              <w:pStyle w:val="TableParagraph"/>
              <w:spacing w:line="226" w:lineRule="exact"/>
              <w:ind w:left="105"/>
              <w:rPr>
                <w:sz w:val="20"/>
              </w:rPr>
            </w:pPr>
            <w:r>
              <w:rPr>
                <w:sz w:val="20"/>
              </w:rPr>
              <w:t>Liquidambar</w:t>
            </w:r>
          </w:p>
          <w:p w14:paraId="32204CA0" w14:textId="77777777" w:rsidR="00B52DCC" w:rsidRDefault="00916648">
            <w:pPr>
              <w:pStyle w:val="TableParagraph"/>
              <w:spacing w:before="17" w:line="256" w:lineRule="auto"/>
              <w:ind w:left="105" w:right="527"/>
              <w:rPr>
                <w:sz w:val="20"/>
              </w:rPr>
            </w:pPr>
            <w:r>
              <w:rPr>
                <w:sz w:val="20"/>
              </w:rPr>
              <w:t>orientalis yağ ve ekstresi (styrax)</w:t>
            </w:r>
          </w:p>
        </w:tc>
        <w:tc>
          <w:tcPr>
            <w:tcW w:w="1704" w:type="dxa"/>
          </w:tcPr>
          <w:p w14:paraId="1C2869D3" w14:textId="77777777" w:rsidR="00B52DCC" w:rsidRDefault="00916648">
            <w:pPr>
              <w:pStyle w:val="TableParagraph"/>
              <w:spacing w:line="259" w:lineRule="auto"/>
              <w:ind w:left="106" w:right="129"/>
              <w:rPr>
                <w:sz w:val="20"/>
              </w:rPr>
            </w:pPr>
            <w:r>
              <w:rPr>
                <w:sz w:val="20"/>
              </w:rPr>
              <w:t>Liquidambar Orientalis Resin Extract; Liquidambar Orientalis Balsam Extract; Liquidambar Orientalis Balsam Oil</w:t>
            </w:r>
          </w:p>
        </w:tc>
        <w:tc>
          <w:tcPr>
            <w:tcW w:w="993" w:type="dxa"/>
          </w:tcPr>
          <w:p w14:paraId="55707302" w14:textId="77777777" w:rsidR="00B52DCC" w:rsidRDefault="00916648">
            <w:pPr>
              <w:pStyle w:val="TableParagraph"/>
              <w:spacing w:line="226" w:lineRule="exact"/>
              <w:ind w:left="107"/>
              <w:rPr>
                <w:sz w:val="20"/>
              </w:rPr>
            </w:pPr>
            <w:r>
              <w:rPr>
                <w:sz w:val="20"/>
              </w:rPr>
              <w:t>94891-</w:t>
            </w:r>
          </w:p>
          <w:p w14:paraId="55F8E5C6" w14:textId="77777777" w:rsidR="00B52DCC" w:rsidRDefault="00916648">
            <w:pPr>
              <w:pStyle w:val="TableParagraph"/>
              <w:spacing w:before="17"/>
              <w:ind w:left="107"/>
              <w:rPr>
                <w:sz w:val="20"/>
              </w:rPr>
            </w:pPr>
            <w:r>
              <w:rPr>
                <w:sz w:val="20"/>
              </w:rPr>
              <w:t>27-7</w:t>
            </w:r>
          </w:p>
        </w:tc>
        <w:tc>
          <w:tcPr>
            <w:tcW w:w="991" w:type="dxa"/>
          </w:tcPr>
          <w:p w14:paraId="4893B2CC" w14:textId="77777777" w:rsidR="00B52DCC" w:rsidRDefault="00916648">
            <w:pPr>
              <w:pStyle w:val="TableParagraph"/>
              <w:spacing w:line="226" w:lineRule="exact"/>
              <w:ind w:left="107"/>
              <w:rPr>
                <w:sz w:val="20"/>
              </w:rPr>
            </w:pPr>
            <w:r>
              <w:rPr>
                <w:sz w:val="20"/>
              </w:rPr>
              <w:t>305-627-</w:t>
            </w:r>
          </w:p>
          <w:p w14:paraId="653F1C17" w14:textId="77777777" w:rsidR="00B52DCC" w:rsidRDefault="00916648">
            <w:pPr>
              <w:pStyle w:val="TableParagraph"/>
              <w:spacing w:before="17"/>
              <w:ind w:left="107"/>
              <w:rPr>
                <w:sz w:val="20"/>
              </w:rPr>
            </w:pPr>
            <w:r>
              <w:rPr>
                <w:w w:val="99"/>
                <w:sz w:val="20"/>
              </w:rPr>
              <w:t>6</w:t>
            </w:r>
          </w:p>
        </w:tc>
        <w:tc>
          <w:tcPr>
            <w:tcW w:w="1709" w:type="dxa"/>
          </w:tcPr>
          <w:p w14:paraId="41259258" w14:textId="77777777" w:rsidR="00B52DCC" w:rsidRDefault="00B52DCC">
            <w:pPr>
              <w:pStyle w:val="TableParagraph"/>
              <w:rPr>
                <w:sz w:val="18"/>
              </w:rPr>
            </w:pPr>
          </w:p>
        </w:tc>
        <w:tc>
          <w:tcPr>
            <w:tcW w:w="1700" w:type="dxa"/>
          </w:tcPr>
          <w:p w14:paraId="596C1AB3" w14:textId="77777777" w:rsidR="00B52DCC" w:rsidRDefault="00916648">
            <w:pPr>
              <w:pStyle w:val="TableParagraph"/>
              <w:spacing w:line="226" w:lineRule="exact"/>
              <w:ind w:left="108"/>
              <w:rPr>
                <w:sz w:val="20"/>
              </w:rPr>
            </w:pPr>
            <w:r>
              <w:rPr>
                <w:sz w:val="20"/>
              </w:rPr>
              <w:t>% 0,6</w:t>
            </w:r>
          </w:p>
        </w:tc>
        <w:tc>
          <w:tcPr>
            <w:tcW w:w="2261" w:type="dxa"/>
          </w:tcPr>
          <w:p w14:paraId="234931FA" w14:textId="77777777" w:rsidR="00B52DCC" w:rsidRDefault="00B52DCC">
            <w:pPr>
              <w:pStyle w:val="TableParagraph"/>
              <w:rPr>
                <w:sz w:val="18"/>
              </w:rPr>
            </w:pPr>
          </w:p>
        </w:tc>
        <w:tc>
          <w:tcPr>
            <w:tcW w:w="2693" w:type="dxa"/>
          </w:tcPr>
          <w:p w14:paraId="4A0EFB58" w14:textId="77777777" w:rsidR="00B52DCC" w:rsidRDefault="00B52DCC">
            <w:pPr>
              <w:pStyle w:val="TableParagraph"/>
              <w:rPr>
                <w:sz w:val="18"/>
              </w:rPr>
            </w:pPr>
          </w:p>
        </w:tc>
      </w:tr>
      <w:tr w:rsidR="00B52DCC" w14:paraId="321F1C78" w14:textId="77777777">
        <w:trPr>
          <w:trHeight w:val="232"/>
        </w:trPr>
        <w:tc>
          <w:tcPr>
            <w:tcW w:w="1416" w:type="dxa"/>
            <w:tcBorders>
              <w:bottom w:val="nil"/>
            </w:tcBorders>
          </w:tcPr>
          <w:p w14:paraId="48B629A4" w14:textId="77777777" w:rsidR="00B52DCC" w:rsidRDefault="00916648">
            <w:pPr>
              <w:pStyle w:val="TableParagraph"/>
              <w:spacing w:line="212" w:lineRule="exact"/>
              <w:ind w:left="107"/>
              <w:rPr>
                <w:sz w:val="20"/>
              </w:rPr>
            </w:pPr>
            <w:r>
              <w:rPr>
                <w:sz w:val="20"/>
              </w:rPr>
              <w:t>181</w:t>
            </w:r>
          </w:p>
        </w:tc>
        <w:tc>
          <w:tcPr>
            <w:tcW w:w="1984" w:type="dxa"/>
            <w:tcBorders>
              <w:bottom w:val="nil"/>
            </w:tcBorders>
          </w:tcPr>
          <w:p w14:paraId="0F685B0A" w14:textId="77777777" w:rsidR="00B52DCC" w:rsidRDefault="00916648">
            <w:pPr>
              <w:pStyle w:val="TableParagraph"/>
              <w:spacing w:line="212" w:lineRule="exact"/>
              <w:ind w:left="105"/>
              <w:rPr>
                <w:sz w:val="20"/>
              </w:rPr>
            </w:pPr>
            <w:r>
              <w:rPr>
                <w:sz w:val="20"/>
              </w:rPr>
              <w:t>Liquidambar</w:t>
            </w:r>
          </w:p>
        </w:tc>
        <w:tc>
          <w:tcPr>
            <w:tcW w:w="1704" w:type="dxa"/>
            <w:tcBorders>
              <w:bottom w:val="nil"/>
            </w:tcBorders>
          </w:tcPr>
          <w:p w14:paraId="317935AC" w14:textId="77777777" w:rsidR="00B52DCC" w:rsidRDefault="00916648">
            <w:pPr>
              <w:pStyle w:val="TableParagraph"/>
              <w:spacing w:line="212" w:lineRule="exact"/>
              <w:ind w:left="106"/>
              <w:rPr>
                <w:sz w:val="20"/>
              </w:rPr>
            </w:pPr>
            <w:r>
              <w:rPr>
                <w:sz w:val="20"/>
              </w:rPr>
              <w:t>Liquidambar</w:t>
            </w:r>
          </w:p>
        </w:tc>
        <w:tc>
          <w:tcPr>
            <w:tcW w:w="993" w:type="dxa"/>
            <w:tcBorders>
              <w:bottom w:val="nil"/>
            </w:tcBorders>
          </w:tcPr>
          <w:p w14:paraId="120CD351" w14:textId="77777777" w:rsidR="00B52DCC" w:rsidRDefault="00916648">
            <w:pPr>
              <w:pStyle w:val="TableParagraph"/>
              <w:spacing w:line="212" w:lineRule="exact"/>
              <w:ind w:left="107"/>
              <w:rPr>
                <w:sz w:val="20"/>
              </w:rPr>
            </w:pPr>
            <w:r>
              <w:rPr>
                <w:sz w:val="20"/>
              </w:rPr>
              <w:t>8046-19-</w:t>
            </w:r>
          </w:p>
        </w:tc>
        <w:tc>
          <w:tcPr>
            <w:tcW w:w="991" w:type="dxa"/>
            <w:tcBorders>
              <w:bottom w:val="nil"/>
            </w:tcBorders>
          </w:tcPr>
          <w:p w14:paraId="11137703" w14:textId="77777777" w:rsidR="00B52DCC" w:rsidRDefault="00916648">
            <w:pPr>
              <w:pStyle w:val="TableParagraph"/>
              <w:spacing w:line="212" w:lineRule="exact"/>
              <w:ind w:left="107"/>
              <w:rPr>
                <w:sz w:val="20"/>
              </w:rPr>
            </w:pPr>
            <w:r>
              <w:rPr>
                <w:sz w:val="20"/>
              </w:rPr>
              <w:t>232-458-</w:t>
            </w:r>
          </w:p>
        </w:tc>
        <w:tc>
          <w:tcPr>
            <w:tcW w:w="1709" w:type="dxa"/>
            <w:vMerge w:val="restart"/>
          </w:tcPr>
          <w:p w14:paraId="32C9647D" w14:textId="77777777" w:rsidR="00B52DCC" w:rsidRDefault="00B52DCC">
            <w:pPr>
              <w:pStyle w:val="TableParagraph"/>
              <w:rPr>
                <w:sz w:val="18"/>
              </w:rPr>
            </w:pPr>
          </w:p>
        </w:tc>
        <w:tc>
          <w:tcPr>
            <w:tcW w:w="1700" w:type="dxa"/>
            <w:tcBorders>
              <w:bottom w:val="nil"/>
            </w:tcBorders>
          </w:tcPr>
          <w:p w14:paraId="7320E44D" w14:textId="77777777" w:rsidR="00B52DCC" w:rsidRDefault="00916648">
            <w:pPr>
              <w:pStyle w:val="TableParagraph"/>
              <w:spacing w:line="212" w:lineRule="exact"/>
              <w:ind w:left="108"/>
              <w:rPr>
                <w:sz w:val="20"/>
              </w:rPr>
            </w:pPr>
            <w:r>
              <w:rPr>
                <w:sz w:val="20"/>
              </w:rPr>
              <w:t>% 0,6</w:t>
            </w:r>
          </w:p>
        </w:tc>
        <w:tc>
          <w:tcPr>
            <w:tcW w:w="2261" w:type="dxa"/>
            <w:vMerge w:val="restart"/>
          </w:tcPr>
          <w:p w14:paraId="4FE35675" w14:textId="77777777" w:rsidR="00B52DCC" w:rsidRDefault="00B52DCC">
            <w:pPr>
              <w:pStyle w:val="TableParagraph"/>
              <w:rPr>
                <w:sz w:val="18"/>
              </w:rPr>
            </w:pPr>
          </w:p>
        </w:tc>
        <w:tc>
          <w:tcPr>
            <w:tcW w:w="2693" w:type="dxa"/>
            <w:vMerge w:val="restart"/>
          </w:tcPr>
          <w:p w14:paraId="5F78A357" w14:textId="77777777" w:rsidR="00B52DCC" w:rsidRDefault="00B52DCC">
            <w:pPr>
              <w:pStyle w:val="TableParagraph"/>
              <w:rPr>
                <w:sz w:val="18"/>
              </w:rPr>
            </w:pPr>
          </w:p>
        </w:tc>
      </w:tr>
      <w:tr w:rsidR="00B52DCC" w14:paraId="4C3D7400" w14:textId="77777777">
        <w:trPr>
          <w:trHeight w:val="238"/>
        </w:trPr>
        <w:tc>
          <w:tcPr>
            <w:tcW w:w="1416" w:type="dxa"/>
            <w:tcBorders>
              <w:top w:val="nil"/>
              <w:bottom w:val="nil"/>
            </w:tcBorders>
          </w:tcPr>
          <w:p w14:paraId="6E93F597" w14:textId="77777777" w:rsidR="00B52DCC" w:rsidRDefault="00B52DCC">
            <w:pPr>
              <w:pStyle w:val="TableParagraph"/>
              <w:rPr>
                <w:sz w:val="16"/>
              </w:rPr>
            </w:pPr>
          </w:p>
        </w:tc>
        <w:tc>
          <w:tcPr>
            <w:tcW w:w="1984" w:type="dxa"/>
            <w:tcBorders>
              <w:top w:val="nil"/>
              <w:bottom w:val="nil"/>
            </w:tcBorders>
          </w:tcPr>
          <w:p w14:paraId="3D41A56E" w14:textId="77777777" w:rsidR="00B52DCC" w:rsidRDefault="00916648">
            <w:pPr>
              <w:pStyle w:val="TableParagraph"/>
              <w:spacing w:line="218" w:lineRule="exact"/>
              <w:ind w:left="105"/>
              <w:rPr>
                <w:sz w:val="20"/>
              </w:rPr>
            </w:pPr>
            <w:r>
              <w:rPr>
                <w:sz w:val="20"/>
              </w:rPr>
              <w:t>styraciflua yağ ve</w:t>
            </w:r>
          </w:p>
        </w:tc>
        <w:tc>
          <w:tcPr>
            <w:tcW w:w="1704" w:type="dxa"/>
            <w:tcBorders>
              <w:top w:val="nil"/>
              <w:bottom w:val="nil"/>
            </w:tcBorders>
          </w:tcPr>
          <w:p w14:paraId="1A74454E" w14:textId="77777777" w:rsidR="00B52DCC" w:rsidRDefault="00916648">
            <w:pPr>
              <w:pStyle w:val="TableParagraph"/>
              <w:spacing w:line="218" w:lineRule="exact"/>
              <w:ind w:left="106"/>
              <w:rPr>
                <w:sz w:val="20"/>
              </w:rPr>
            </w:pPr>
            <w:r>
              <w:rPr>
                <w:sz w:val="20"/>
              </w:rPr>
              <w:t>Styraciflua Oil;</w:t>
            </w:r>
          </w:p>
        </w:tc>
        <w:tc>
          <w:tcPr>
            <w:tcW w:w="993" w:type="dxa"/>
            <w:tcBorders>
              <w:top w:val="nil"/>
              <w:bottom w:val="nil"/>
            </w:tcBorders>
          </w:tcPr>
          <w:p w14:paraId="79937ABA" w14:textId="77777777" w:rsidR="00B52DCC" w:rsidRDefault="00916648">
            <w:pPr>
              <w:pStyle w:val="TableParagraph"/>
              <w:spacing w:line="218" w:lineRule="exact"/>
              <w:ind w:left="107"/>
              <w:rPr>
                <w:sz w:val="20"/>
              </w:rPr>
            </w:pPr>
            <w:r>
              <w:rPr>
                <w:w w:val="99"/>
                <w:sz w:val="20"/>
              </w:rPr>
              <w:t>3</w:t>
            </w:r>
          </w:p>
        </w:tc>
        <w:tc>
          <w:tcPr>
            <w:tcW w:w="991" w:type="dxa"/>
            <w:tcBorders>
              <w:top w:val="nil"/>
              <w:bottom w:val="nil"/>
            </w:tcBorders>
          </w:tcPr>
          <w:p w14:paraId="29D83705" w14:textId="77777777" w:rsidR="00B52DCC" w:rsidRDefault="00916648">
            <w:pPr>
              <w:pStyle w:val="TableParagraph"/>
              <w:spacing w:line="218" w:lineRule="exact"/>
              <w:ind w:left="107"/>
              <w:rPr>
                <w:sz w:val="20"/>
              </w:rPr>
            </w:pPr>
            <w:r>
              <w:rPr>
                <w:w w:val="99"/>
                <w:sz w:val="20"/>
              </w:rPr>
              <w:t>4</w:t>
            </w:r>
          </w:p>
        </w:tc>
        <w:tc>
          <w:tcPr>
            <w:tcW w:w="1709" w:type="dxa"/>
            <w:vMerge/>
            <w:tcBorders>
              <w:top w:val="nil"/>
            </w:tcBorders>
          </w:tcPr>
          <w:p w14:paraId="66C3819F" w14:textId="77777777" w:rsidR="00B52DCC" w:rsidRDefault="00B52DCC">
            <w:pPr>
              <w:rPr>
                <w:sz w:val="2"/>
                <w:szCs w:val="2"/>
              </w:rPr>
            </w:pPr>
          </w:p>
        </w:tc>
        <w:tc>
          <w:tcPr>
            <w:tcW w:w="1700" w:type="dxa"/>
            <w:tcBorders>
              <w:top w:val="nil"/>
              <w:bottom w:val="nil"/>
            </w:tcBorders>
          </w:tcPr>
          <w:p w14:paraId="7550A38D" w14:textId="77777777" w:rsidR="00B52DCC" w:rsidRDefault="00B52DCC">
            <w:pPr>
              <w:pStyle w:val="TableParagraph"/>
              <w:rPr>
                <w:sz w:val="16"/>
              </w:rPr>
            </w:pPr>
          </w:p>
        </w:tc>
        <w:tc>
          <w:tcPr>
            <w:tcW w:w="2261" w:type="dxa"/>
            <w:vMerge/>
            <w:tcBorders>
              <w:top w:val="nil"/>
            </w:tcBorders>
          </w:tcPr>
          <w:p w14:paraId="319F3C8E" w14:textId="77777777" w:rsidR="00B52DCC" w:rsidRDefault="00B52DCC">
            <w:pPr>
              <w:rPr>
                <w:sz w:val="2"/>
                <w:szCs w:val="2"/>
              </w:rPr>
            </w:pPr>
          </w:p>
        </w:tc>
        <w:tc>
          <w:tcPr>
            <w:tcW w:w="2693" w:type="dxa"/>
            <w:vMerge/>
            <w:tcBorders>
              <w:top w:val="nil"/>
            </w:tcBorders>
          </w:tcPr>
          <w:p w14:paraId="44E2CF74" w14:textId="77777777" w:rsidR="00B52DCC" w:rsidRDefault="00B52DCC">
            <w:pPr>
              <w:rPr>
                <w:sz w:val="2"/>
                <w:szCs w:val="2"/>
              </w:rPr>
            </w:pPr>
          </w:p>
        </w:tc>
      </w:tr>
      <w:tr w:rsidR="00B52DCC" w14:paraId="05B94BE8" w14:textId="77777777">
        <w:trPr>
          <w:trHeight w:val="398"/>
        </w:trPr>
        <w:tc>
          <w:tcPr>
            <w:tcW w:w="1416" w:type="dxa"/>
            <w:tcBorders>
              <w:top w:val="nil"/>
              <w:bottom w:val="nil"/>
            </w:tcBorders>
          </w:tcPr>
          <w:p w14:paraId="6C97FC30" w14:textId="77777777" w:rsidR="00B52DCC" w:rsidRDefault="00B52DCC">
            <w:pPr>
              <w:pStyle w:val="TableParagraph"/>
              <w:rPr>
                <w:sz w:val="18"/>
              </w:rPr>
            </w:pPr>
          </w:p>
        </w:tc>
        <w:tc>
          <w:tcPr>
            <w:tcW w:w="1984" w:type="dxa"/>
            <w:tcBorders>
              <w:top w:val="nil"/>
              <w:bottom w:val="nil"/>
            </w:tcBorders>
          </w:tcPr>
          <w:p w14:paraId="1DB2B5A0" w14:textId="77777777" w:rsidR="00B52DCC" w:rsidRDefault="00916648">
            <w:pPr>
              <w:pStyle w:val="TableParagraph"/>
              <w:spacing w:line="229" w:lineRule="exact"/>
              <w:ind w:left="105"/>
              <w:rPr>
                <w:sz w:val="20"/>
              </w:rPr>
            </w:pPr>
            <w:r>
              <w:rPr>
                <w:sz w:val="20"/>
              </w:rPr>
              <w:t>ekstresi (styrax)</w:t>
            </w:r>
          </w:p>
        </w:tc>
        <w:tc>
          <w:tcPr>
            <w:tcW w:w="1704" w:type="dxa"/>
            <w:tcBorders>
              <w:top w:val="nil"/>
              <w:bottom w:val="nil"/>
            </w:tcBorders>
          </w:tcPr>
          <w:p w14:paraId="6BEE7C16" w14:textId="77777777" w:rsidR="00B52DCC" w:rsidRDefault="00916648">
            <w:pPr>
              <w:pStyle w:val="TableParagraph"/>
              <w:spacing w:before="160" w:line="218" w:lineRule="exact"/>
              <w:ind w:left="106"/>
              <w:rPr>
                <w:sz w:val="20"/>
              </w:rPr>
            </w:pPr>
            <w:r>
              <w:rPr>
                <w:sz w:val="20"/>
              </w:rPr>
              <w:t>Liquidambar</w:t>
            </w:r>
          </w:p>
        </w:tc>
        <w:tc>
          <w:tcPr>
            <w:tcW w:w="993" w:type="dxa"/>
            <w:tcBorders>
              <w:top w:val="nil"/>
              <w:bottom w:val="nil"/>
            </w:tcBorders>
          </w:tcPr>
          <w:p w14:paraId="371B4457" w14:textId="77777777" w:rsidR="00B52DCC" w:rsidRDefault="00916648">
            <w:pPr>
              <w:pStyle w:val="TableParagraph"/>
              <w:spacing w:before="160" w:line="218" w:lineRule="exact"/>
              <w:ind w:left="107"/>
              <w:rPr>
                <w:sz w:val="20"/>
              </w:rPr>
            </w:pPr>
            <w:r>
              <w:rPr>
                <w:sz w:val="20"/>
              </w:rPr>
              <w:t>94891-</w:t>
            </w:r>
          </w:p>
        </w:tc>
        <w:tc>
          <w:tcPr>
            <w:tcW w:w="991" w:type="dxa"/>
            <w:tcBorders>
              <w:top w:val="nil"/>
              <w:bottom w:val="nil"/>
            </w:tcBorders>
          </w:tcPr>
          <w:p w14:paraId="2C198A42" w14:textId="77777777" w:rsidR="00B52DCC" w:rsidRDefault="00916648">
            <w:pPr>
              <w:pStyle w:val="TableParagraph"/>
              <w:spacing w:before="160" w:line="218" w:lineRule="exact"/>
              <w:ind w:left="107"/>
              <w:rPr>
                <w:sz w:val="20"/>
              </w:rPr>
            </w:pPr>
            <w:r>
              <w:rPr>
                <w:sz w:val="20"/>
              </w:rPr>
              <w:t>305-628-</w:t>
            </w:r>
          </w:p>
        </w:tc>
        <w:tc>
          <w:tcPr>
            <w:tcW w:w="1709" w:type="dxa"/>
            <w:vMerge/>
            <w:tcBorders>
              <w:top w:val="nil"/>
            </w:tcBorders>
          </w:tcPr>
          <w:p w14:paraId="6AD9D8D8" w14:textId="77777777" w:rsidR="00B52DCC" w:rsidRDefault="00B52DCC">
            <w:pPr>
              <w:rPr>
                <w:sz w:val="2"/>
                <w:szCs w:val="2"/>
              </w:rPr>
            </w:pPr>
          </w:p>
        </w:tc>
        <w:tc>
          <w:tcPr>
            <w:tcW w:w="1700" w:type="dxa"/>
            <w:tcBorders>
              <w:top w:val="nil"/>
              <w:bottom w:val="nil"/>
            </w:tcBorders>
          </w:tcPr>
          <w:p w14:paraId="4260D2A0" w14:textId="77777777" w:rsidR="00B52DCC" w:rsidRDefault="00B52DCC">
            <w:pPr>
              <w:pStyle w:val="TableParagraph"/>
              <w:rPr>
                <w:sz w:val="18"/>
              </w:rPr>
            </w:pPr>
          </w:p>
        </w:tc>
        <w:tc>
          <w:tcPr>
            <w:tcW w:w="2261" w:type="dxa"/>
            <w:vMerge/>
            <w:tcBorders>
              <w:top w:val="nil"/>
            </w:tcBorders>
          </w:tcPr>
          <w:p w14:paraId="177D1D38" w14:textId="77777777" w:rsidR="00B52DCC" w:rsidRDefault="00B52DCC">
            <w:pPr>
              <w:rPr>
                <w:sz w:val="2"/>
                <w:szCs w:val="2"/>
              </w:rPr>
            </w:pPr>
          </w:p>
        </w:tc>
        <w:tc>
          <w:tcPr>
            <w:tcW w:w="2693" w:type="dxa"/>
            <w:vMerge/>
            <w:tcBorders>
              <w:top w:val="nil"/>
            </w:tcBorders>
          </w:tcPr>
          <w:p w14:paraId="35D69FB2" w14:textId="77777777" w:rsidR="00B52DCC" w:rsidRDefault="00B52DCC">
            <w:pPr>
              <w:rPr>
                <w:sz w:val="2"/>
                <w:szCs w:val="2"/>
              </w:rPr>
            </w:pPr>
          </w:p>
        </w:tc>
      </w:tr>
      <w:tr w:rsidR="00B52DCC" w14:paraId="5BB75425" w14:textId="77777777">
        <w:trPr>
          <w:trHeight w:val="237"/>
        </w:trPr>
        <w:tc>
          <w:tcPr>
            <w:tcW w:w="1416" w:type="dxa"/>
            <w:tcBorders>
              <w:top w:val="nil"/>
              <w:bottom w:val="nil"/>
            </w:tcBorders>
          </w:tcPr>
          <w:p w14:paraId="30A1A766" w14:textId="77777777" w:rsidR="00B52DCC" w:rsidRDefault="00B52DCC">
            <w:pPr>
              <w:pStyle w:val="TableParagraph"/>
              <w:rPr>
                <w:sz w:val="16"/>
              </w:rPr>
            </w:pPr>
          </w:p>
        </w:tc>
        <w:tc>
          <w:tcPr>
            <w:tcW w:w="1984" w:type="dxa"/>
            <w:tcBorders>
              <w:top w:val="nil"/>
              <w:bottom w:val="nil"/>
            </w:tcBorders>
          </w:tcPr>
          <w:p w14:paraId="449FBCA9" w14:textId="77777777" w:rsidR="00B52DCC" w:rsidRDefault="00B52DCC">
            <w:pPr>
              <w:pStyle w:val="TableParagraph"/>
              <w:rPr>
                <w:sz w:val="16"/>
              </w:rPr>
            </w:pPr>
          </w:p>
        </w:tc>
        <w:tc>
          <w:tcPr>
            <w:tcW w:w="1704" w:type="dxa"/>
            <w:tcBorders>
              <w:top w:val="nil"/>
              <w:bottom w:val="nil"/>
            </w:tcBorders>
          </w:tcPr>
          <w:p w14:paraId="3F15799C" w14:textId="77777777" w:rsidR="00B52DCC" w:rsidRDefault="00916648">
            <w:pPr>
              <w:pStyle w:val="TableParagraph"/>
              <w:spacing w:line="217" w:lineRule="exact"/>
              <w:ind w:left="106"/>
              <w:rPr>
                <w:sz w:val="20"/>
              </w:rPr>
            </w:pPr>
            <w:r>
              <w:rPr>
                <w:sz w:val="20"/>
              </w:rPr>
              <w:t>Styraciflua</w:t>
            </w:r>
          </w:p>
        </w:tc>
        <w:tc>
          <w:tcPr>
            <w:tcW w:w="993" w:type="dxa"/>
            <w:tcBorders>
              <w:top w:val="nil"/>
              <w:bottom w:val="nil"/>
            </w:tcBorders>
          </w:tcPr>
          <w:p w14:paraId="35E723D3" w14:textId="77777777" w:rsidR="00B52DCC" w:rsidRDefault="00916648">
            <w:pPr>
              <w:pStyle w:val="TableParagraph"/>
              <w:spacing w:line="217" w:lineRule="exact"/>
              <w:ind w:left="107"/>
              <w:rPr>
                <w:sz w:val="20"/>
              </w:rPr>
            </w:pPr>
            <w:r>
              <w:rPr>
                <w:sz w:val="20"/>
              </w:rPr>
              <w:t>28-8</w:t>
            </w:r>
          </w:p>
        </w:tc>
        <w:tc>
          <w:tcPr>
            <w:tcW w:w="991" w:type="dxa"/>
            <w:tcBorders>
              <w:top w:val="nil"/>
              <w:bottom w:val="nil"/>
            </w:tcBorders>
          </w:tcPr>
          <w:p w14:paraId="7F561A6F" w14:textId="77777777" w:rsidR="00B52DCC" w:rsidRDefault="00916648">
            <w:pPr>
              <w:pStyle w:val="TableParagraph"/>
              <w:spacing w:line="217" w:lineRule="exact"/>
              <w:ind w:left="107"/>
              <w:rPr>
                <w:sz w:val="20"/>
              </w:rPr>
            </w:pPr>
            <w:r>
              <w:rPr>
                <w:w w:val="99"/>
                <w:sz w:val="20"/>
              </w:rPr>
              <w:t>1</w:t>
            </w:r>
          </w:p>
        </w:tc>
        <w:tc>
          <w:tcPr>
            <w:tcW w:w="1709" w:type="dxa"/>
            <w:vMerge/>
            <w:tcBorders>
              <w:top w:val="nil"/>
            </w:tcBorders>
          </w:tcPr>
          <w:p w14:paraId="25410ACA" w14:textId="77777777" w:rsidR="00B52DCC" w:rsidRDefault="00B52DCC">
            <w:pPr>
              <w:rPr>
                <w:sz w:val="2"/>
                <w:szCs w:val="2"/>
              </w:rPr>
            </w:pPr>
          </w:p>
        </w:tc>
        <w:tc>
          <w:tcPr>
            <w:tcW w:w="1700" w:type="dxa"/>
            <w:tcBorders>
              <w:top w:val="nil"/>
              <w:bottom w:val="nil"/>
            </w:tcBorders>
          </w:tcPr>
          <w:p w14:paraId="4B47A19A" w14:textId="77777777" w:rsidR="00B52DCC" w:rsidRDefault="00B52DCC">
            <w:pPr>
              <w:pStyle w:val="TableParagraph"/>
              <w:rPr>
                <w:sz w:val="16"/>
              </w:rPr>
            </w:pPr>
          </w:p>
        </w:tc>
        <w:tc>
          <w:tcPr>
            <w:tcW w:w="2261" w:type="dxa"/>
            <w:vMerge/>
            <w:tcBorders>
              <w:top w:val="nil"/>
            </w:tcBorders>
          </w:tcPr>
          <w:p w14:paraId="160F6FF5" w14:textId="77777777" w:rsidR="00B52DCC" w:rsidRDefault="00B52DCC">
            <w:pPr>
              <w:rPr>
                <w:sz w:val="2"/>
                <w:szCs w:val="2"/>
              </w:rPr>
            </w:pPr>
          </w:p>
        </w:tc>
        <w:tc>
          <w:tcPr>
            <w:tcW w:w="2693" w:type="dxa"/>
            <w:vMerge/>
            <w:tcBorders>
              <w:top w:val="nil"/>
            </w:tcBorders>
          </w:tcPr>
          <w:p w14:paraId="6946C9C4" w14:textId="77777777" w:rsidR="00B52DCC" w:rsidRDefault="00B52DCC">
            <w:pPr>
              <w:rPr>
                <w:sz w:val="2"/>
                <w:szCs w:val="2"/>
              </w:rPr>
            </w:pPr>
          </w:p>
        </w:tc>
      </w:tr>
      <w:tr w:rsidR="00B52DCC" w14:paraId="4A63BF29" w14:textId="77777777">
        <w:trPr>
          <w:trHeight w:val="317"/>
        </w:trPr>
        <w:tc>
          <w:tcPr>
            <w:tcW w:w="1416" w:type="dxa"/>
            <w:tcBorders>
              <w:top w:val="nil"/>
              <w:bottom w:val="nil"/>
            </w:tcBorders>
          </w:tcPr>
          <w:p w14:paraId="2323F785" w14:textId="77777777" w:rsidR="00B52DCC" w:rsidRDefault="00B52DCC">
            <w:pPr>
              <w:pStyle w:val="TableParagraph"/>
              <w:rPr>
                <w:sz w:val="18"/>
              </w:rPr>
            </w:pPr>
          </w:p>
        </w:tc>
        <w:tc>
          <w:tcPr>
            <w:tcW w:w="1984" w:type="dxa"/>
            <w:tcBorders>
              <w:top w:val="nil"/>
              <w:bottom w:val="nil"/>
            </w:tcBorders>
          </w:tcPr>
          <w:p w14:paraId="35DB6842" w14:textId="77777777" w:rsidR="00B52DCC" w:rsidRDefault="00B52DCC">
            <w:pPr>
              <w:pStyle w:val="TableParagraph"/>
              <w:rPr>
                <w:sz w:val="18"/>
              </w:rPr>
            </w:pPr>
          </w:p>
        </w:tc>
        <w:tc>
          <w:tcPr>
            <w:tcW w:w="1704" w:type="dxa"/>
            <w:tcBorders>
              <w:top w:val="nil"/>
              <w:bottom w:val="nil"/>
            </w:tcBorders>
          </w:tcPr>
          <w:p w14:paraId="3D3B75A2" w14:textId="77777777" w:rsidR="00B52DCC" w:rsidRDefault="00916648">
            <w:pPr>
              <w:pStyle w:val="TableParagraph"/>
              <w:spacing w:line="229" w:lineRule="exact"/>
              <w:ind w:left="106"/>
              <w:rPr>
                <w:sz w:val="20"/>
              </w:rPr>
            </w:pPr>
            <w:r>
              <w:rPr>
                <w:sz w:val="20"/>
              </w:rPr>
              <w:t>Balsam Extract;</w:t>
            </w:r>
          </w:p>
        </w:tc>
        <w:tc>
          <w:tcPr>
            <w:tcW w:w="993" w:type="dxa"/>
            <w:tcBorders>
              <w:top w:val="nil"/>
              <w:bottom w:val="nil"/>
            </w:tcBorders>
          </w:tcPr>
          <w:p w14:paraId="2D1C9089" w14:textId="77777777" w:rsidR="00B52DCC" w:rsidRDefault="00B52DCC">
            <w:pPr>
              <w:pStyle w:val="TableParagraph"/>
              <w:rPr>
                <w:sz w:val="18"/>
              </w:rPr>
            </w:pPr>
          </w:p>
        </w:tc>
        <w:tc>
          <w:tcPr>
            <w:tcW w:w="991" w:type="dxa"/>
            <w:tcBorders>
              <w:top w:val="nil"/>
              <w:bottom w:val="nil"/>
            </w:tcBorders>
          </w:tcPr>
          <w:p w14:paraId="3BE19297" w14:textId="77777777" w:rsidR="00B52DCC" w:rsidRDefault="00B52DCC">
            <w:pPr>
              <w:pStyle w:val="TableParagraph"/>
              <w:rPr>
                <w:sz w:val="18"/>
              </w:rPr>
            </w:pPr>
          </w:p>
        </w:tc>
        <w:tc>
          <w:tcPr>
            <w:tcW w:w="1709" w:type="dxa"/>
            <w:vMerge/>
            <w:tcBorders>
              <w:top w:val="nil"/>
            </w:tcBorders>
          </w:tcPr>
          <w:p w14:paraId="57C174E2" w14:textId="77777777" w:rsidR="00B52DCC" w:rsidRDefault="00B52DCC">
            <w:pPr>
              <w:rPr>
                <w:sz w:val="2"/>
                <w:szCs w:val="2"/>
              </w:rPr>
            </w:pPr>
          </w:p>
        </w:tc>
        <w:tc>
          <w:tcPr>
            <w:tcW w:w="1700" w:type="dxa"/>
            <w:tcBorders>
              <w:top w:val="nil"/>
              <w:bottom w:val="nil"/>
            </w:tcBorders>
          </w:tcPr>
          <w:p w14:paraId="33ADEDA0" w14:textId="77777777" w:rsidR="00B52DCC" w:rsidRDefault="00B52DCC">
            <w:pPr>
              <w:pStyle w:val="TableParagraph"/>
              <w:rPr>
                <w:sz w:val="18"/>
              </w:rPr>
            </w:pPr>
          </w:p>
        </w:tc>
        <w:tc>
          <w:tcPr>
            <w:tcW w:w="2261" w:type="dxa"/>
            <w:vMerge/>
            <w:tcBorders>
              <w:top w:val="nil"/>
            </w:tcBorders>
          </w:tcPr>
          <w:p w14:paraId="3281DFB4" w14:textId="77777777" w:rsidR="00B52DCC" w:rsidRDefault="00B52DCC">
            <w:pPr>
              <w:rPr>
                <w:sz w:val="2"/>
                <w:szCs w:val="2"/>
              </w:rPr>
            </w:pPr>
          </w:p>
        </w:tc>
        <w:tc>
          <w:tcPr>
            <w:tcW w:w="2693" w:type="dxa"/>
            <w:vMerge/>
            <w:tcBorders>
              <w:top w:val="nil"/>
            </w:tcBorders>
          </w:tcPr>
          <w:p w14:paraId="3B6FC84B" w14:textId="77777777" w:rsidR="00B52DCC" w:rsidRDefault="00B52DCC">
            <w:pPr>
              <w:rPr>
                <w:sz w:val="2"/>
                <w:szCs w:val="2"/>
              </w:rPr>
            </w:pPr>
          </w:p>
        </w:tc>
      </w:tr>
      <w:tr w:rsidR="00B52DCC" w14:paraId="6ED56DF6" w14:textId="77777777">
        <w:trPr>
          <w:trHeight w:val="319"/>
        </w:trPr>
        <w:tc>
          <w:tcPr>
            <w:tcW w:w="1416" w:type="dxa"/>
            <w:tcBorders>
              <w:top w:val="nil"/>
              <w:bottom w:val="nil"/>
            </w:tcBorders>
          </w:tcPr>
          <w:p w14:paraId="6FA96088" w14:textId="77777777" w:rsidR="00B52DCC" w:rsidRDefault="00B52DCC">
            <w:pPr>
              <w:pStyle w:val="TableParagraph"/>
              <w:rPr>
                <w:sz w:val="18"/>
              </w:rPr>
            </w:pPr>
          </w:p>
        </w:tc>
        <w:tc>
          <w:tcPr>
            <w:tcW w:w="1984" w:type="dxa"/>
            <w:tcBorders>
              <w:top w:val="nil"/>
              <w:bottom w:val="nil"/>
            </w:tcBorders>
          </w:tcPr>
          <w:p w14:paraId="4FE93D0A" w14:textId="77777777" w:rsidR="00B52DCC" w:rsidRDefault="00B52DCC">
            <w:pPr>
              <w:pStyle w:val="TableParagraph"/>
              <w:rPr>
                <w:sz w:val="18"/>
              </w:rPr>
            </w:pPr>
          </w:p>
        </w:tc>
        <w:tc>
          <w:tcPr>
            <w:tcW w:w="1704" w:type="dxa"/>
            <w:tcBorders>
              <w:top w:val="nil"/>
              <w:bottom w:val="nil"/>
            </w:tcBorders>
          </w:tcPr>
          <w:p w14:paraId="41D77762" w14:textId="77777777" w:rsidR="00B52DCC" w:rsidRDefault="00916648">
            <w:pPr>
              <w:pStyle w:val="TableParagraph"/>
              <w:spacing w:before="79" w:line="220" w:lineRule="exact"/>
              <w:ind w:left="106"/>
              <w:rPr>
                <w:sz w:val="20"/>
              </w:rPr>
            </w:pPr>
            <w:r>
              <w:rPr>
                <w:sz w:val="20"/>
              </w:rPr>
              <w:t>Liquidambar</w:t>
            </w:r>
          </w:p>
        </w:tc>
        <w:tc>
          <w:tcPr>
            <w:tcW w:w="993" w:type="dxa"/>
            <w:tcBorders>
              <w:top w:val="nil"/>
              <w:bottom w:val="nil"/>
            </w:tcBorders>
          </w:tcPr>
          <w:p w14:paraId="020BC0C6" w14:textId="77777777" w:rsidR="00B52DCC" w:rsidRDefault="00B52DCC">
            <w:pPr>
              <w:pStyle w:val="TableParagraph"/>
              <w:rPr>
                <w:sz w:val="18"/>
              </w:rPr>
            </w:pPr>
          </w:p>
        </w:tc>
        <w:tc>
          <w:tcPr>
            <w:tcW w:w="991" w:type="dxa"/>
            <w:tcBorders>
              <w:top w:val="nil"/>
              <w:bottom w:val="nil"/>
            </w:tcBorders>
          </w:tcPr>
          <w:p w14:paraId="17EF1B10" w14:textId="77777777" w:rsidR="00B52DCC" w:rsidRDefault="00B52DCC">
            <w:pPr>
              <w:pStyle w:val="TableParagraph"/>
              <w:rPr>
                <w:sz w:val="18"/>
              </w:rPr>
            </w:pPr>
          </w:p>
        </w:tc>
        <w:tc>
          <w:tcPr>
            <w:tcW w:w="1709" w:type="dxa"/>
            <w:vMerge/>
            <w:tcBorders>
              <w:top w:val="nil"/>
            </w:tcBorders>
          </w:tcPr>
          <w:p w14:paraId="4AEDF1F5" w14:textId="77777777" w:rsidR="00B52DCC" w:rsidRDefault="00B52DCC">
            <w:pPr>
              <w:rPr>
                <w:sz w:val="2"/>
                <w:szCs w:val="2"/>
              </w:rPr>
            </w:pPr>
          </w:p>
        </w:tc>
        <w:tc>
          <w:tcPr>
            <w:tcW w:w="1700" w:type="dxa"/>
            <w:tcBorders>
              <w:top w:val="nil"/>
              <w:bottom w:val="nil"/>
            </w:tcBorders>
          </w:tcPr>
          <w:p w14:paraId="256816E0" w14:textId="77777777" w:rsidR="00B52DCC" w:rsidRDefault="00B52DCC">
            <w:pPr>
              <w:pStyle w:val="TableParagraph"/>
              <w:rPr>
                <w:sz w:val="18"/>
              </w:rPr>
            </w:pPr>
          </w:p>
        </w:tc>
        <w:tc>
          <w:tcPr>
            <w:tcW w:w="2261" w:type="dxa"/>
            <w:vMerge/>
            <w:tcBorders>
              <w:top w:val="nil"/>
            </w:tcBorders>
          </w:tcPr>
          <w:p w14:paraId="2542652B" w14:textId="77777777" w:rsidR="00B52DCC" w:rsidRDefault="00B52DCC">
            <w:pPr>
              <w:rPr>
                <w:sz w:val="2"/>
                <w:szCs w:val="2"/>
              </w:rPr>
            </w:pPr>
          </w:p>
        </w:tc>
        <w:tc>
          <w:tcPr>
            <w:tcW w:w="2693" w:type="dxa"/>
            <w:vMerge/>
            <w:tcBorders>
              <w:top w:val="nil"/>
            </w:tcBorders>
          </w:tcPr>
          <w:p w14:paraId="7F2FFBA2" w14:textId="77777777" w:rsidR="00B52DCC" w:rsidRDefault="00B52DCC">
            <w:pPr>
              <w:rPr>
                <w:sz w:val="2"/>
                <w:szCs w:val="2"/>
              </w:rPr>
            </w:pPr>
          </w:p>
        </w:tc>
      </w:tr>
      <w:tr w:rsidR="00B52DCC" w14:paraId="3E1F2630" w14:textId="77777777">
        <w:trPr>
          <w:trHeight w:val="238"/>
        </w:trPr>
        <w:tc>
          <w:tcPr>
            <w:tcW w:w="1416" w:type="dxa"/>
            <w:tcBorders>
              <w:top w:val="nil"/>
              <w:bottom w:val="nil"/>
            </w:tcBorders>
          </w:tcPr>
          <w:p w14:paraId="0CE856CE" w14:textId="77777777" w:rsidR="00B52DCC" w:rsidRDefault="00B52DCC">
            <w:pPr>
              <w:pStyle w:val="TableParagraph"/>
              <w:rPr>
                <w:sz w:val="16"/>
              </w:rPr>
            </w:pPr>
          </w:p>
        </w:tc>
        <w:tc>
          <w:tcPr>
            <w:tcW w:w="1984" w:type="dxa"/>
            <w:tcBorders>
              <w:top w:val="nil"/>
              <w:bottom w:val="nil"/>
            </w:tcBorders>
          </w:tcPr>
          <w:p w14:paraId="4856C79F" w14:textId="77777777" w:rsidR="00B52DCC" w:rsidRDefault="00B52DCC">
            <w:pPr>
              <w:pStyle w:val="TableParagraph"/>
              <w:rPr>
                <w:sz w:val="16"/>
              </w:rPr>
            </w:pPr>
          </w:p>
        </w:tc>
        <w:tc>
          <w:tcPr>
            <w:tcW w:w="1704" w:type="dxa"/>
            <w:tcBorders>
              <w:top w:val="nil"/>
              <w:bottom w:val="nil"/>
            </w:tcBorders>
          </w:tcPr>
          <w:p w14:paraId="4434EDBC" w14:textId="77777777" w:rsidR="00B52DCC" w:rsidRDefault="00916648">
            <w:pPr>
              <w:pStyle w:val="TableParagraph"/>
              <w:spacing w:line="218" w:lineRule="exact"/>
              <w:ind w:left="106"/>
              <w:rPr>
                <w:sz w:val="20"/>
              </w:rPr>
            </w:pPr>
            <w:r>
              <w:rPr>
                <w:sz w:val="20"/>
              </w:rPr>
              <w:t>Styraciflua</w:t>
            </w:r>
          </w:p>
        </w:tc>
        <w:tc>
          <w:tcPr>
            <w:tcW w:w="993" w:type="dxa"/>
            <w:tcBorders>
              <w:top w:val="nil"/>
              <w:bottom w:val="nil"/>
            </w:tcBorders>
          </w:tcPr>
          <w:p w14:paraId="3D91305F" w14:textId="77777777" w:rsidR="00B52DCC" w:rsidRDefault="00B52DCC">
            <w:pPr>
              <w:pStyle w:val="TableParagraph"/>
              <w:rPr>
                <w:sz w:val="16"/>
              </w:rPr>
            </w:pPr>
          </w:p>
        </w:tc>
        <w:tc>
          <w:tcPr>
            <w:tcW w:w="991" w:type="dxa"/>
            <w:tcBorders>
              <w:top w:val="nil"/>
              <w:bottom w:val="nil"/>
            </w:tcBorders>
          </w:tcPr>
          <w:p w14:paraId="05F975A5" w14:textId="77777777" w:rsidR="00B52DCC" w:rsidRDefault="00B52DCC">
            <w:pPr>
              <w:pStyle w:val="TableParagraph"/>
              <w:rPr>
                <w:sz w:val="16"/>
              </w:rPr>
            </w:pPr>
          </w:p>
        </w:tc>
        <w:tc>
          <w:tcPr>
            <w:tcW w:w="1709" w:type="dxa"/>
            <w:vMerge/>
            <w:tcBorders>
              <w:top w:val="nil"/>
            </w:tcBorders>
          </w:tcPr>
          <w:p w14:paraId="4E22F935" w14:textId="77777777" w:rsidR="00B52DCC" w:rsidRDefault="00B52DCC">
            <w:pPr>
              <w:rPr>
                <w:sz w:val="2"/>
                <w:szCs w:val="2"/>
              </w:rPr>
            </w:pPr>
          </w:p>
        </w:tc>
        <w:tc>
          <w:tcPr>
            <w:tcW w:w="1700" w:type="dxa"/>
            <w:tcBorders>
              <w:top w:val="nil"/>
              <w:bottom w:val="nil"/>
            </w:tcBorders>
          </w:tcPr>
          <w:p w14:paraId="2EBF3DEC" w14:textId="77777777" w:rsidR="00B52DCC" w:rsidRDefault="00B52DCC">
            <w:pPr>
              <w:pStyle w:val="TableParagraph"/>
              <w:rPr>
                <w:sz w:val="16"/>
              </w:rPr>
            </w:pPr>
          </w:p>
        </w:tc>
        <w:tc>
          <w:tcPr>
            <w:tcW w:w="2261" w:type="dxa"/>
            <w:vMerge/>
            <w:tcBorders>
              <w:top w:val="nil"/>
            </w:tcBorders>
          </w:tcPr>
          <w:p w14:paraId="79B74E23" w14:textId="77777777" w:rsidR="00B52DCC" w:rsidRDefault="00B52DCC">
            <w:pPr>
              <w:rPr>
                <w:sz w:val="2"/>
                <w:szCs w:val="2"/>
              </w:rPr>
            </w:pPr>
          </w:p>
        </w:tc>
        <w:tc>
          <w:tcPr>
            <w:tcW w:w="2693" w:type="dxa"/>
            <w:vMerge/>
            <w:tcBorders>
              <w:top w:val="nil"/>
            </w:tcBorders>
          </w:tcPr>
          <w:p w14:paraId="083D98E4" w14:textId="77777777" w:rsidR="00B52DCC" w:rsidRDefault="00B52DCC">
            <w:pPr>
              <w:rPr>
                <w:sz w:val="2"/>
                <w:szCs w:val="2"/>
              </w:rPr>
            </w:pPr>
          </w:p>
        </w:tc>
      </w:tr>
      <w:tr w:rsidR="00B52DCC" w14:paraId="50653021" w14:textId="77777777">
        <w:trPr>
          <w:trHeight w:val="413"/>
        </w:trPr>
        <w:tc>
          <w:tcPr>
            <w:tcW w:w="1416" w:type="dxa"/>
            <w:tcBorders>
              <w:top w:val="nil"/>
            </w:tcBorders>
          </w:tcPr>
          <w:p w14:paraId="4C08E497" w14:textId="77777777" w:rsidR="00B52DCC" w:rsidRDefault="00B52DCC">
            <w:pPr>
              <w:pStyle w:val="TableParagraph"/>
              <w:rPr>
                <w:sz w:val="18"/>
              </w:rPr>
            </w:pPr>
          </w:p>
        </w:tc>
        <w:tc>
          <w:tcPr>
            <w:tcW w:w="1984" w:type="dxa"/>
            <w:tcBorders>
              <w:top w:val="nil"/>
            </w:tcBorders>
          </w:tcPr>
          <w:p w14:paraId="0C3656F1" w14:textId="77777777" w:rsidR="00B52DCC" w:rsidRDefault="00B52DCC">
            <w:pPr>
              <w:pStyle w:val="TableParagraph"/>
              <w:rPr>
                <w:sz w:val="18"/>
              </w:rPr>
            </w:pPr>
          </w:p>
        </w:tc>
        <w:tc>
          <w:tcPr>
            <w:tcW w:w="1704" w:type="dxa"/>
            <w:tcBorders>
              <w:top w:val="nil"/>
            </w:tcBorders>
          </w:tcPr>
          <w:p w14:paraId="1BB2061D" w14:textId="77777777" w:rsidR="00B52DCC" w:rsidRDefault="00916648">
            <w:pPr>
              <w:pStyle w:val="TableParagraph"/>
              <w:spacing w:line="229" w:lineRule="exact"/>
              <w:ind w:left="106"/>
              <w:rPr>
                <w:sz w:val="20"/>
              </w:rPr>
            </w:pPr>
            <w:r>
              <w:rPr>
                <w:sz w:val="20"/>
              </w:rPr>
              <w:t>Balsam Oil</w:t>
            </w:r>
          </w:p>
        </w:tc>
        <w:tc>
          <w:tcPr>
            <w:tcW w:w="993" w:type="dxa"/>
            <w:tcBorders>
              <w:top w:val="nil"/>
            </w:tcBorders>
          </w:tcPr>
          <w:p w14:paraId="17A1409B" w14:textId="77777777" w:rsidR="00B52DCC" w:rsidRDefault="00B52DCC">
            <w:pPr>
              <w:pStyle w:val="TableParagraph"/>
              <w:rPr>
                <w:sz w:val="18"/>
              </w:rPr>
            </w:pPr>
          </w:p>
        </w:tc>
        <w:tc>
          <w:tcPr>
            <w:tcW w:w="991" w:type="dxa"/>
            <w:tcBorders>
              <w:top w:val="nil"/>
            </w:tcBorders>
          </w:tcPr>
          <w:p w14:paraId="20384B62" w14:textId="77777777" w:rsidR="00B52DCC" w:rsidRDefault="00B52DCC">
            <w:pPr>
              <w:pStyle w:val="TableParagraph"/>
              <w:rPr>
                <w:sz w:val="18"/>
              </w:rPr>
            </w:pPr>
          </w:p>
        </w:tc>
        <w:tc>
          <w:tcPr>
            <w:tcW w:w="1709" w:type="dxa"/>
            <w:vMerge/>
            <w:tcBorders>
              <w:top w:val="nil"/>
            </w:tcBorders>
          </w:tcPr>
          <w:p w14:paraId="2AB0B69C" w14:textId="77777777" w:rsidR="00B52DCC" w:rsidRDefault="00B52DCC">
            <w:pPr>
              <w:rPr>
                <w:sz w:val="2"/>
                <w:szCs w:val="2"/>
              </w:rPr>
            </w:pPr>
          </w:p>
        </w:tc>
        <w:tc>
          <w:tcPr>
            <w:tcW w:w="1700" w:type="dxa"/>
            <w:tcBorders>
              <w:top w:val="nil"/>
            </w:tcBorders>
          </w:tcPr>
          <w:p w14:paraId="585A4780" w14:textId="77777777" w:rsidR="00B52DCC" w:rsidRDefault="00B52DCC">
            <w:pPr>
              <w:pStyle w:val="TableParagraph"/>
              <w:rPr>
                <w:sz w:val="18"/>
              </w:rPr>
            </w:pPr>
          </w:p>
        </w:tc>
        <w:tc>
          <w:tcPr>
            <w:tcW w:w="2261" w:type="dxa"/>
            <w:vMerge/>
            <w:tcBorders>
              <w:top w:val="nil"/>
            </w:tcBorders>
          </w:tcPr>
          <w:p w14:paraId="1A75E89F" w14:textId="77777777" w:rsidR="00B52DCC" w:rsidRDefault="00B52DCC">
            <w:pPr>
              <w:rPr>
                <w:sz w:val="2"/>
                <w:szCs w:val="2"/>
              </w:rPr>
            </w:pPr>
          </w:p>
        </w:tc>
        <w:tc>
          <w:tcPr>
            <w:tcW w:w="2693" w:type="dxa"/>
            <w:vMerge/>
            <w:tcBorders>
              <w:top w:val="nil"/>
            </w:tcBorders>
          </w:tcPr>
          <w:p w14:paraId="3869DD8D" w14:textId="77777777" w:rsidR="00B52DCC" w:rsidRDefault="00B52DCC">
            <w:pPr>
              <w:rPr>
                <w:sz w:val="2"/>
                <w:szCs w:val="2"/>
              </w:rPr>
            </w:pPr>
          </w:p>
        </w:tc>
      </w:tr>
      <w:tr w:rsidR="00B52DCC" w14:paraId="5C532CAC" w14:textId="77777777">
        <w:trPr>
          <w:trHeight w:val="233"/>
        </w:trPr>
        <w:tc>
          <w:tcPr>
            <w:tcW w:w="1416" w:type="dxa"/>
            <w:tcBorders>
              <w:bottom w:val="nil"/>
            </w:tcBorders>
          </w:tcPr>
          <w:p w14:paraId="54F44DE2" w14:textId="77777777" w:rsidR="00B52DCC" w:rsidRDefault="00916648">
            <w:pPr>
              <w:pStyle w:val="TableParagraph"/>
              <w:spacing w:line="214" w:lineRule="exact"/>
              <w:ind w:left="107"/>
              <w:rPr>
                <w:sz w:val="20"/>
              </w:rPr>
            </w:pPr>
            <w:r>
              <w:rPr>
                <w:sz w:val="20"/>
              </w:rPr>
              <w:t>182</w:t>
            </w:r>
          </w:p>
        </w:tc>
        <w:tc>
          <w:tcPr>
            <w:tcW w:w="1984" w:type="dxa"/>
            <w:tcBorders>
              <w:bottom w:val="nil"/>
            </w:tcBorders>
          </w:tcPr>
          <w:p w14:paraId="3B5CC685" w14:textId="77777777" w:rsidR="00B52DCC" w:rsidRDefault="00916648">
            <w:pPr>
              <w:pStyle w:val="TableParagraph"/>
              <w:spacing w:line="214" w:lineRule="exact"/>
              <w:ind w:left="105"/>
              <w:rPr>
                <w:sz w:val="20"/>
              </w:rPr>
            </w:pPr>
            <w:r>
              <w:rPr>
                <w:sz w:val="20"/>
              </w:rPr>
              <w:t>1-(5,6,7,8-</w:t>
            </w:r>
          </w:p>
        </w:tc>
        <w:tc>
          <w:tcPr>
            <w:tcW w:w="1704" w:type="dxa"/>
            <w:vMerge w:val="restart"/>
          </w:tcPr>
          <w:p w14:paraId="7138B9F9" w14:textId="77777777" w:rsidR="00B52DCC" w:rsidRDefault="00916648">
            <w:pPr>
              <w:pStyle w:val="TableParagraph"/>
              <w:spacing w:line="424" w:lineRule="auto"/>
              <w:ind w:left="156" w:right="251" w:hanging="51"/>
              <w:rPr>
                <w:sz w:val="20"/>
              </w:rPr>
            </w:pPr>
            <w:r>
              <w:rPr>
                <w:sz w:val="20"/>
              </w:rPr>
              <w:t xml:space="preserve">Acetyl </w:t>
            </w:r>
            <w:r>
              <w:rPr>
                <w:w w:val="95"/>
                <w:sz w:val="20"/>
              </w:rPr>
              <w:t xml:space="preserve">Hexamethyl </w:t>
            </w:r>
            <w:r>
              <w:rPr>
                <w:sz w:val="20"/>
              </w:rPr>
              <w:t>tetralin</w:t>
            </w:r>
          </w:p>
        </w:tc>
        <w:tc>
          <w:tcPr>
            <w:tcW w:w="993" w:type="dxa"/>
            <w:tcBorders>
              <w:bottom w:val="nil"/>
            </w:tcBorders>
          </w:tcPr>
          <w:p w14:paraId="2843879C" w14:textId="77777777" w:rsidR="00B52DCC" w:rsidRDefault="00916648">
            <w:pPr>
              <w:pStyle w:val="TableParagraph"/>
              <w:spacing w:line="214" w:lineRule="exact"/>
              <w:ind w:left="107"/>
              <w:rPr>
                <w:sz w:val="20"/>
              </w:rPr>
            </w:pPr>
            <w:r>
              <w:rPr>
                <w:sz w:val="20"/>
              </w:rPr>
              <w:t>21145-</w:t>
            </w:r>
          </w:p>
        </w:tc>
        <w:tc>
          <w:tcPr>
            <w:tcW w:w="991" w:type="dxa"/>
            <w:tcBorders>
              <w:bottom w:val="nil"/>
            </w:tcBorders>
          </w:tcPr>
          <w:p w14:paraId="41B632C7" w14:textId="77777777" w:rsidR="00B52DCC" w:rsidRDefault="00916648">
            <w:pPr>
              <w:pStyle w:val="TableParagraph"/>
              <w:spacing w:line="214" w:lineRule="exact"/>
              <w:ind w:left="107"/>
              <w:rPr>
                <w:sz w:val="20"/>
              </w:rPr>
            </w:pPr>
            <w:r>
              <w:rPr>
                <w:sz w:val="20"/>
              </w:rPr>
              <w:t>244-240-</w:t>
            </w:r>
          </w:p>
        </w:tc>
        <w:tc>
          <w:tcPr>
            <w:tcW w:w="1709" w:type="dxa"/>
            <w:tcBorders>
              <w:bottom w:val="nil"/>
            </w:tcBorders>
          </w:tcPr>
          <w:p w14:paraId="05C6E499" w14:textId="77777777" w:rsidR="00B52DCC" w:rsidRDefault="00916648">
            <w:pPr>
              <w:pStyle w:val="TableParagraph"/>
              <w:spacing w:line="214" w:lineRule="exact"/>
              <w:ind w:left="108"/>
              <w:rPr>
                <w:sz w:val="20"/>
              </w:rPr>
            </w:pPr>
            <w:r>
              <w:rPr>
                <w:sz w:val="20"/>
              </w:rPr>
              <w:t>Ağız bakım</w:t>
            </w:r>
          </w:p>
        </w:tc>
        <w:tc>
          <w:tcPr>
            <w:tcW w:w="1700" w:type="dxa"/>
            <w:tcBorders>
              <w:bottom w:val="nil"/>
            </w:tcBorders>
          </w:tcPr>
          <w:p w14:paraId="3A3C6F10" w14:textId="77777777" w:rsidR="00B52DCC" w:rsidRDefault="00916648">
            <w:pPr>
              <w:pStyle w:val="TableParagraph"/>
              <w:spacing w:line="214" w:lineRule="exact"/>
              <w:ind w:left="108"/>
              <w:rPr>
                <w:sz w:val="20"/>
              </w:rPr>
            </w:pPr>
            <w:r>
              <w:rPr>
                <w:sz w:val="20"/>
              </w:rPr>
              <w:t>(a) Durulanmayan</w:t>
            </w:r>
          </w:p>
        </w:tc>
        <w:tc>
          <w:tcPr>
            <w:tcW w:w="2261" w:type="dxa"/>
            <w:vMerge w:val="restart"/>
          </w:tcPr>
          <w:p w14:paraId="3B7D9C78" w14:textId="77777777" w:rsidR="00B52DCC" w:rsidRDefault="00B52DCC">
            <w:pPr>
              <w:pStyle w:val="TableParagraph"/>
              <w:rPr>
                <w:sz w:val="18"/>
              </w:rPr>
            </w:pPr>
          </w:p>
        </w:tc>
        <w:tc>
          <w:tcPr>
            <w:tcW w:w="2693" w:type="dxa"/>
            <w:vMerge w:val="restart"/>
          </w:tcPr>
          <w:p w14:paraId="5CE87166" w14:textId="77777777" w:rsidR="00B52DCC" w:rsidRDefault="00B52DCC">
            <w:pPr>
              <w:pStyle w:val="TableParagraph"/>
              <w:rPr>
                <w:sz w:val="18"/>
              </w:rPr>
            </w:pPr>
          </w:p>
        </w:tc>
      </w:tr>
      <w:tr w:rsidR="00B52DCC" w14:paraId="4FC47580" w14:textId="77777777">
        <w:trPr>
          <w:trHeight w:val="237"/>
        </w:trPr>
        <w:tc>
          <w:tcPr>
            <w:tcW w:w="1416" w:type="dxa"/>
            <w:tcBorders>
              <w:top w:val="nil"/>
              <w:bottom w:val="nil"/>
            </w:tcBorders>
          </w:tcPr>
          <w:p w14:paraId="7DE59B6C" w14:textId="77777777" w:rsidR="00B52DCC" w:rsidRDefault="00B52DCC">
            <w:pPr>
              <w:pStyle w:val="TableParagraph"/>
              <w:rPr>
                <w:sz w:val="16"/>
              </w:rPr>
            </w:pPr>
          </w:p>
        </w:tc>
        <w:tc>
          <w:tcPr>
            <w:tcW w:w="1984" w:type="dxa"/>
            <w:tcBorders>
              <w:top w:val="nil"/>
              <w:bottom w:val="nil"/>
            </w:tcBorders>
          </w:tcPr>
          <w:p w14:paraId="6C886F60" w14:textId="77777777" w:rsidR="00B52DCC" w:rsidRDefault="00916648">
            <w:pPr>
              <w:pStyle w:val="TableParagraph"/>
              <w:spacing w:line="217" w:lineRule="exact"/>
              <w:ind w:left="105"/>
              <w:rPr>
                <w:sz w:val="20"/>
              </w:rPr>
            </w:pPr>
            <w:r>
              <w:rPr>
                <w:sz w:val="20"/>
              </w:rPr>
              <w:t>Tetrahidro-</w:t>
            </w:r>
          </w:p>
        </w:tc>
        <w:tc>
          <w:tcPr>
            <w:tcW w:w="1704" w:type="dxa"/>
            <w:vMerge/>
            <w:tcBorders>
              <w:top w:val="nil"/>
            </w:tcBorders>
          </w:tcPr>
          <w:p w14:paraId="49259A81" w14:textId="77777777" w:rsidR="00B52DCC" w:rsidRDefault="00B52DCC">
            <w:pPr>
              <w:rPr>
                <w:sz w:val="2"/>
                <w:szCs w:val="2"/>
              </w:rPr>
            </w:pPr>
          </w:p>
        </w:tc>
        <w:tc>
          <w:tcPr>
            <w:tcW w:w="993" w:type="dxa"/>
            <w:tcBorders>
              <w:top w:val="nil"/>
              <w:bottom w:val="nil"/>
            </w:tcBorders>
          </w:tcPr>
          <w:p w14:paraId="42A51E9B" w14:textId="77777777" w:rsidR="00B52DCC" w:rsidRDefault="00916648">
            <w:pPr>
              <w:pStyle w:val="TableParagraph"/>
              <w:spacing w:line="217" w:lineRule="exact"/>
              <w:ind w:left="107"/>
              <w:rPr>
                <w:sz w:val="20"/>
              </w:rPr>
            </w:pPr>
            <w:r>
              <w:rPr>
                <w:sz w:val="20"/>
              </w:rPr>
              <w:t>77-7/</w:t>
            </w:r>
          </w:p>
        </w:tc>
        <w:tc>
          <w:tcPr>
            <w:tcW w:w="991" w:type="dxa"/>
            <w:tcBorders>
              <w:top w:val="nil"/>
              <w:bottom w:val="nil"/>
            </w:tcBorders>
          </w:tcPr>
          <w:p w14:paraId="5393EEAF" w14:textId="77777777" w:rsidR="00B52DCC" w:rsidRDefault="00916648">
            <w:pPr>
              <w:pStyle w:val="TableParagraph"/>
              <w:spacing w:line="217" w:lineRule="exact"/>
              <w:ind w:left="107"/>
              <w:rPr>
                <w:sz w:val="20"/>
              </w:rPr>
            </w:pPr>
            <w:r>
              <w:rPr>
                <w:sz w:val="20"/>
              </w:rPr>
              <w:t>6 / 216-</w:t>
            </w:r>
          </w:p>
        </w:tc>
        <w:tc>
          <w:tcPr>
            <w:tcW w:w="1709" w:type="dxa"/>
            <w:tcBorders>
              <w:top w:val="nil"/>
              <w:bottom w:val="nil"/>
            </w:tcBorders>
          </w:tcPr>
          <w:p w14:paraId="6D388943" w14:textId="77777777" w:rsidR="00B52DCC" w:rsidRDefault="00916648">
            <w:pPr>
              <w:pStyle w:val="TableParagraph"/>
              <w:spacing w:line="217" w:lineRule="exact"/>
              <w:ind w:left="108"/>
              <w:rPr>
                <w:sz w:val="20"/>
              </w:rPr>
            </w:pPr>
            <w:r>
              <w:rPr>
                <w:sz w:val="20"/>
              </w:rPr>
              <w:t>ürünleri hariç, tüm</w:t>
            </w:r>
          </w:p>
        </w:tc>
        <w:tc>
          <w:tcPr>
            <w:tcW w:w="1700" w:type="dxa"/>
            <w:tcBorders>
              <w:top w:val="nil"/>
              <w:bottom w:val="nil"/>
            </w:tcBorders>
          </w:tcPr>
          <w:p w14:paraId="2CF6B971" w14:textId="77777777" w:rsidR="00B52DCC" w:rsidRDefault="00916648">
            <w:pPr>
              <w:pStyle w:val="TableParagraph"/>
              <w:spacing w:line="217" w:lineRule="exact"/>
              <w:ind w:left="108"/>
              <w:rPr>
                <w:sz w:val="20"/>
              </w:rPr>
            </w:pPr>
            <w:r>
              <w:rPr>
                <w:sz w:val="20"/>
              </w:rPr>
              <w:t>ürünler: % 0,1</w:t>
            </w:r>
          </w:p>
        </w:tc>
        <w:tc>
          <w:tcPr>
            <w:tcW w:w="2261" w:type="dxa"/>
            <w:vMerge/>
            <w:tcBorders>
              <w:top w:val="nil"/>
            </w:tcBorders>
          </w:tcPr>
          <w:p w14:paraId="1034DF53" w14:textId="77777777" w:rsidR="00B52DCC" w:rsidRDefault="00B52DCC">
            <w:pPr>
              <w:rPr>
                <w:sz w:val="2"/>
                <w:szCs w:val="2"/>
              </w:rPr>
            </w:pPr>
          </w:p>
        </w:tc>
        <w:tc>
          <w:tcPr>
            <w:tcW w:w="2693" w:type="dxa"/>
            <w:vMerge/>
            <w:tcBorders>
              <w:top w:val="nil"/>
            </w:tcBorders>
          </w:tcPr>
          <w:p w14:paraId="57681A44" w14:textId="77777777" w:rsidR="00B52DCC" w:rsidRDefault="00B52DCC">
            <w:pPr>
              <w:rPr>
                <w:sz w:val="2"/>
                <w:szCs w:val="2"/>
              </w:rPr>
            </w:pPr>
          </w:p>
        </w:tc>
      </w:tr>
      <w:tr w:rsidR="00B52DCC" w14:paraId="1978C8CB" w14:textId="77777777">
        <w:trPr>
          <w:trHeight w:val="646"/>
        </w:trPr>
        <w:tc>
          <w:tcPr>
            <w:tcW w:w="1416" w:type="dxa"/>
            <w:tcBorders>
              <w:top w:val="nil"/>
              <w:bottom w:val="nil"/>
            </w:tcBorders>
          </w:tcPr>
          <w:p w14:paraId="3EDC7E53" w14:textId="77777777" w:rsidR="00B52DCC" w:rsidRDefault="00B52DCC">
            <w:pPr>
              <w:pStyle w:val="TableParagraph"/>
              <w:rPr>
                <w:sz w:val="18"/>
              </w:rPr>
            </w:pPr>
          </w:p>
        </w:tc>
        <w:tc>
          <w:tcPr>
            <w:tcW w:w="1984" w:type="dxa"/>
            <w:tcBorders>
              <w:top w:val="nil"/>
              <w:bottom w:val="nil"/>
            </w:tcBorders>
          </w:tcPr>
          <w:p w14:paraId="2BE7134A" w14:textId="77777777" w:rsidR="00B52DCC" w:rsidRDefault="00916648">
            <w:pPr>
              <w:pStyle w:val="TableParagraph"/>
              <w:spacing w:line="229" w:lineRule="exact"/>
              <w:ind w:left="105"/>
              <w:rPr>
                <w:sz w:val="20"/>
              </w:rPr>
            </w:pPr>
            <w:r>
              <w:rPr>
                <w:sz w:val="20"/>
              </w:rPr>
              <w:t>3,5,5,6,8,8,-</w:t>
            </w:r>
          </w:p>
          <w:p w14:paraId="5ADBCF41" w14:textId="77777777" w:rsidR="00B52DCC" w:rsidRDefault="00916648">
            <w:pPr>
              <w:pStyle w:val="TableParagraph"/>
              <w:spacing w:before="19"/>
              <w:ind w:left="105"/>
              <w:rPr>
                <w:sz w:val="20"/>
              </w:rPr>
            </w:pPr>
            <w:r>
              <w:rPr>
                <w:sz w:val="20"/>
              </w:rPr>
              <w:t>hekzametil-2-naftil-</w:t>
            </w:r>
          </w:p>
        </w:tc>
        <w:tc>
          <w:tcPr>
            <w:tcW w:w="1704" w:type="dxa"/>
            <w:vMerge/>
            <w:tcBorders>
              <w:top w:val="nil"/>
            </w:tcBorders>
          </w:tcPr>
          <w:p w14:paraId="3DAAD47E" w14:textId="77777777" w:rsidR="00B52DCC" w:rsidRDefault="00B52DCC">
            <w:pPr>
              <w:rPr>
                <w:sz w:val="2"/>
                <w:szCs w:val="2"/>
              </w:rPr>
            </w:pPr>
          </w:p>
        </w:tc>
        <w:tc>
          <w:tcPr>
            <w:tcW w:w="993" w:type="dxa"/>
            <w:tcBorders>
              <w:top w:val="nil"/>
              <w:bottom w:val="nil"/>
            </w:tcBorders>
          </w:tcPr>
          <w:p w14:paraId="5DA6C47B" w14:textId="77777777" w:rsidR="00B52DCC" w:rsidRDefault="00916648">
            <w:pPr>
              <w:pStyle w:val="TableParagraph"/>
              <w:spacing w:line="229" w:lineRule="exact"/>
              <w:ind w:left="107"/>
              <w:rPr>
                <w:sz w:val="20"/>
              </w:rPr>
            </w:pPr>
            <w:r>
              <w:rPr>
                <w:sz w:val="20"/>
              </w:rPr>
              <w:t>1506-02-</w:t>
            </w:r>
          </w:p>
          <w:p w14:paraId="61CC934D" w14:textId="77777777" w:rsidR="00B52DCC" w:rsidRDefault="00916648">
            <w:pPr>
              <w:pStyle w:val="TableParagraph"/>
              <w:spacing w:before="19"/>
              <w:ind w:left="107"/>
              <w:rPr>
                <w:sz w:val="20"/>
              </w:rPr>
            </w:pPr>
            <w:r>
              <w:rPr>
                <w:w w:val="99"/>
                <w:sz w:val="20"/>
              </w:rPr>
              <w:t>1</w:t>
            </w:r>
          </w:p>
        </w:tc>
        <w:tc>
          <w:tcPr>
            <w:tcW w:w="991" w:type="dxa"/>
            <w:tcBorders>
              <w:top w:val="nil"/>
              <w:bottom w:val="nil"/>
            </w:tcBorders>
          </w:tcPr>
          <w:p w14:paraId="003BCB0A" w14:textId="77777777" w:rsidR="00B52DCC" w:rsidRDefault="00916648">
            <w:pPr>
              <w:pStyle w:val="TableParagraph"/>
              <w:spacing w:line="229" w:lineRule="exact"/>
              <w:ind w:left="107"/>
              <w:rPr>
                <w:sz w:val="20"/>
              </w:rPr>
            </w:pPr>
            <w:r>
              <w:rPr>
                <w:sz w:val="20"/>
              </w:rPr>
              <w:t>133-4</w:t>
            </w:r>
          </w:p>
        </w:tc>
        <w:tc>
          <w:tcPr>
            <w:tcW w:w="1709" w:type="dxa"/>
            <w:tcBorders>
              <w:top w:val="nil"/>
              <w:bottom w:val="nil"/>
            </w:tcBorders>
          </w:tcPr>
          <w:p w14:paraId="10E8FED9" w14:textId="77777777" w:rsidR="00B52DCC" w:rsidRDefault="00916648">
            <w:pPr>
              <w:pStyle w:val="TableParagraph"/>
              <w:spacing w:line="229" w:lineRule="exact"/>
              <w:ind w:left="108"/>
              <w:rPr>
                <w:sz w:val="20"/>
              </w:rPr>
            </w:pPr>
            <w:r>
              <w:rPr>
                <w:sz w:val="20"/>
              </w:rPr>
              <w:t>kozmetik ürünler</w:t>
            </w:r>
          </w:p>
        </w:tc>
        <w:tc>
          <w:tcPr>
            <w:tcW w:w="1700" w:type="dxa"/>
            <w:tcBorders>
              <w:top w:val="nil"/>
              <w:bottom w:val="nil"/>
            </w:tcBorders>
          </w:tcPr>
          <w:p w14:paraId="558597DC" w14:textId="77777777" w:rsidR="00B52DCC" w:rsidRDefault="00916648">
            <w:pPr>
              <w:pStyle w:val="TableParagraph"/>
              <w:spacing w:before="150" w:line="240" w:lineRule="atLeast"/>
              <w:ind w:left="108"/>
              <w:rPr>
                <w:sz w:val="20"/>
              </w:rPr>
            </w:pPr>
            <w:r>
              <w:rPr>
                <w:sz w:val="20"/>
              </w:rPr>
              <w:t>Aşağıdakiler hariç olmak üzere;</w:t>
            </w:r>
          </w:p>
        </w:tc>
        <w:tc>
          <w:tcPr>
            <w:tcW w:w="2261" w:type="dxa"/>
            <w:vMerge/>
            <w:tcBorders>
              <w:top w:val="nil"/>
            </w:tcBorders>
          </w:tcPr>
          <w:p w14:paraId="011FB0A5" w14:textId="77777777" w:rsidR="00B52DCC" w:rsidRDefault="00B52DCC">
            <w:pPr>
              <w:rPr>
                <w:sz w:val="2"/>
                <w:szCs w:val="2"/>
              </w:rPr>
            </w:pPr>
          </w:p>
        </w:tc>
        <w:tc>
          <w:tcPr>
            <w:tcW w:w="2693" w:type="dxa"/>
            <w:vMerge/>
            <w:tcBorders>
              <w:top w:val="nil"/>
            </w:tcBorders>
          </w:tcPr>
          <w:p w14:paraId="37C847D7" w14:textId="77777777" w:rsidR="00B52DCC" w:rsidRDefault="00B52DCC">
            <w:pPr>
              <w:rPr>
                <w:sz w:val="2"/>
                <w:szCs w:val="2"/>
              </w:rPr>
            </w:pPr>
          </w:p>
        </w:tc>
      </w:tr>
      <w:tr w:rsidR="00B52DCC" w14:paraId="74084E2D" w14:textId="77777777">
        <w:trPr>
          <w:trHeight w:val="399"/>
        </w:trPr>
        <w:tc>
          <w:tcPr>
            <w:tcW w:w="1416" w:type="dxa"/>
            <w:tcBorders>
              <w:top w:val="nil"/>
              <w:bottom w:val="nil"/>
            </w:tcBorders>
          </w:tcPr>
          <w:p w14:paraId="49BBCFD7" w14:textId="77777777" w:rsidR="00B52DCC" w:rsidRDefault="00B52DCC">
            <w:pPr>
              <w:pStyle w:val="TableParagraph"/>
              <w:rPr>
                <w:sz w:val="18"/>
              </w:rPr>
            </w:pPr>
          </w:p>
        </w:tc>
        <w:tc>
          <w:tcPr>
            <w:tcW w:w="1984" w:type="dxa"/>
            <w:tcBorders>
              <w:top w:val="nil"/>
              <w:bottom w:val="nil"/>
            </w:tcBorders>
          </w:tcPr>
          <w:p w14:paraId="45213882" w14:textId="77777777" w:rsidR="00B52DCC" w:rsidRDefault="00916648">
            <w:pPr>
              <w:pStyle w:val="TableParagraph"/>
              <w:ind w:left="105"/>
              <w:rPr>
                <w:sz w:val="20"/>
              </w:rPr>
            </w:pPr>
            <w:r>
              <w:rPr>
                <w:sz w:val="20"/>
              </w:rPr>
              <w:t>)ethan-1-on(AHTN)</w:t>
            </w:r>
          </w:p>
        </w:tc>
        <w:tc>
          <w:tcPr>
            <w:tcW w:w="1704" w:type="dxa"/>
            <w:vMerge/>
            <w:tcBorders>
              <w:top w:val="nil"/>
            </w:tcBorders>
          </w:tcPr>
          <w:p w14:paraId="26819F0E" w14:textId="77777777" w:rsidR="00B52DCC" w:rsidRDefault="00B52DCC">
            <w:pPr>
              <w:rPr>
                <w:sz w:val="2"/>
                <w:szCs w:val="2"/>
              </w:rPr>
            </w:pPr>
          </w:p>
        </w:tc>
        <w:tc>
          <w:tcPr>
            <w:tcW w:w="993" w:type="dxa"/>
            <w:tcBorders>
              <w:top w:val="nil"/>
              <w:bottom w:val="nil"/>
            </w:tcBorders>
          </w:tcPr>
          <w:p w14:paraId="55BFAF08" w14:textId="77777777" w:rsidR="00B52DCC" w:rsidRDefault="00B52DCC">
            <w:pPr>
              <w:pStyle w:val="TableParagraph"/>
              <w:rPr>
                <w:sz w:val="18"/>
              </w:rPr>
            </w:pPr>
          </w:p>
        </w:tc>
        <w:tc>
          <w:tcPr>
            <w:tcW w:w="991" w:type="dxa"/>
            <w:tcBorders>
              <w:top w:val="nil"/>
              <w:bottom w:val="nil"/>
            </w:tcBorders>
          </w:tcPr>
          <w:p w14:paraId="35AAA2AB" w14:textId="77777777" w:rsidR="00B52DCC" w:rsidRDefault="00B52DCC">
            <w:pPr>
              <w:pStyle w:val="TableParagraph"/>
              <w:rPr>
                <w:sz w:val="18"/>
              </w:rPr>
            </w:pPr>
          </w:p>
        </w:tc>
        <w:tc>
          <w:tcPr>
            <w:tcW w:w="1709" w:type="dxa"/>
            <w:tcBorders>
              <w:top w:val="nil"/>
              <w:bottom w:val="nil"/>
            </w:tcBorders>
          </w:tcPr>
          <w:p w14:paraId="6E2F4F03" w14:textId="77777777" w:rsidR="00B52DCC" w:rsidRDefault="00B52DCC">
            <w:pPr>
              <w:pStyle w:val="TableParagraph"/>
              <w:rPr>
                <w:sz w:val="18"/>
              </w:rPr>
            </w:pPr>
          </w:p>
        </w:tc>
        <w:tc>
          <w:tcPr>
            <w:tcW w:w="1700" w:type="dxa"/>
            <w:tcBorders>
              <w:top w:val="nil"/>
              <w:bottom w:val="nil"/>
            </w:tcBorders>
          </w:tcPr>
          <w:p w14:paraId="27F71E94" w14:textId="77777777" w:rsidR="00B52DCC" w:rsidRDefault="00916648">
            <w:pPr>
              <w:pStyle w:val="TableParagraph"/>
              <w:spacing w:before="161" w:line="218" w:lineRule="exact"/>
              <w:ind w:left="108"/>
              <w:rPr>
                <w:sz w:val="20"/>
              </w:rPr>
            </w:pPr>
            <w:r>
              <w:rPr>
                <w:sz w:val="20"/>
              </w:rPr>
              <w:t>hidroalkolik</w:t>
            </w:r>
          </w:p>
        </w:tc>
        <w:tc>
          <w:tcPr>
            <w:tcW w:w="2261" w:type="dxa"/>
            <w:vMerge/>
            <w:tcBorders>
              <w:top w:val="nil"/>
            </w:tcBorders>
          </w:tcPr>
          <w:p w14:paraId="4E5CCA3D" w14:textId="77777777" w:rsidR="00B52DCC" w:rsidRDefault="00B52DCC">
            <w:pPr>
              <w:rPr>
                <w:sz w:val="2"/>
                <w:szCs w:val="2"/>
              </w:rPr>
            </w:pPr>
          </w:p>
        </w:tc>
        <w:tc>
          <w:tcPr>
            <w:tcW w:w="2693" w:type="dxa"/>
            <w:vMerge/>
            <w:tcBorders>
              <w:top w:val="nil"/>
            </w:tcBorders>
          </w:tcPr>
          <w:p w14:paraId="58C76205" w14:textId="77777777" w:rsidR="00B52DCC" w:rsidRDefault="00B52DCC">
            <w:pPr>
              <w:rPr>
                <w:sz w:val="2"/>
                <w:szCs w:val="2"/>
              </w:rPr>
            </w:pPr>
          </w:p>
        </w:tc>
      </w:tr>
      <w:tr w:rsidR="00B52DCC" w14:paraId="00DF7396" w14:textId="77777777">
        <w:trPr>
          <w:trHeight w:val="413"/>
        </w:trPr>
        <w:tc>
          <w:tcPr>
            <w:tcW w:w="1416" w:type="dxa"/>
            <w:tcBorders>
              <w:top w:val="nil"/>
            </w:tcBorders>
          </w:tcPr>
          <w:p w14:paraId="7DAC17EB" w14:textId="77777777" w:rsidR="00B52DCC" w:rsidRDefault="00B52DCC">
            <w:pPr>
              <w:pStyle w:val="TableParagraph"/>
              <w:rPr>
                <w:sz w:val="18"/>
              </w:rPr>
            </w:pPr>
          </w:p>
        </w:tc>
        <w:tc>
          <w:tcPr>
            <w:tcW w:w="1984" w:type="dxa"/>
            <w:tcBorders>
              <w:top w:val="nil"/>
            </w:tcBorders>
          </w:tcPr>
          <w:p w14:paraId="4E1E9113" w14:textId="77777777" w:rsidR="00B52DCC" w:rsidRDefault="00B52DCC">
            <w:pPr>
              <w:pStyle w:val="TableParagraph"/>
              <w:rPr>
                <w:sz w:val="18"/>
              </w:rPr>
            </w:pPr>
          </w:p>
        </w:tc>
        <w:tc>
          <w:tcPr>
            <w:tcW w:w="1704" w:type="dxa"/>
            <w:vMerge/>
            <w:tcBorders>
              <w:top w:val="nil"/>
            </w:tcBorders>
          </w:tcPr>
          <w:p w14:paraId="05B065BD" w14:textId="77777777" w:rsidR="00B52DCC" w:rsidRDefault="00B52DCC">
            <w:pPr>
              <w:rPr>
                <w:sz w:val="2"/>
                <w:szCs w:val="2"/>
              </w:rPr>
            </w:pPr>
          </w:p>
        </w:tc>
        <w:tc>
          <w:tcPr>
            <w:tcW w:w="993" w:type="dxa"/>
            <w:tcBorders>
              <w:top w:val="nil"/>
            </w:tcBorders>
          </w:tcPr>
          <w:p w14:paraId="5B3BC359" w14:textId="77777777" w:rsidR="00B52DCC" w:rsidRDefault="00B52DCC">
            <w:pPr>
              <w:pStyle w:val="TableParagraph"/>
              <w:rPr>
                <w:sz w:val="18"/>
              </w:rPr>
            </w:pPr>
          </w:p>
        </w:tc>
        <w:tc>
          <w:tcPr>
            <w:tcW w:w="991" w:type="dxa"/>
            <w:tcBorders>
              <w:top w:val="nil"/>
            </w:tcBorders>
          </w:tcPr>
          <w:p w14:paraId="1EC2164F" w14:textId="77777777" w:rsidR="00B52DCC" w:rsidRDefault="00B52DCC">
            <w:pPr>
              <w:pStyle w:val="TableParagraph"/>
              <w:rPr>
                <w:sz w:val="18"/>
              </w:rPr>
            </w:pPr>
          </w:p>
        </w:tc>
        <w:tc>
          <w:tcPr>
            <w:tcW w:w="1709" w:type="dxa"/>
            <w:tcBorders>
              <w:top w:val="nil"/>
            </w:tcBorders>
          </w:tcPr>
          <w:p w14:paraId="16DE9A89" w14:textId="77777777" w:rsidR="00B52DCC" w:rsidRDefault="00B52DCC">
            <w:pPr>
              <w:pStyle w:val="TableParagraph"/>
              <w:rPr>
                <w:sz w:val="18"/>
              </w:rPr>
            </w:pPr>
          </w:p>
        </w:tc>
        <w:tc>
          <w:tcPr>
            <w:tcW w:w="1700" w:type="dxa"/>
            <w:tcBorders>
              <w:top w:val="nil"/>
            </w:tcBorders>
          </w:tcPr>
          <w:p w14:paraId="74DB3855" w14:textId="77777777" w:rsidR="00B52DCC" w:rsidRDefault="00916648">
            <w:pPr>
              <w:pStyle w:val="TableParagraph"/>
              <w:spacing w:line="229" w:lineRule="exact"/>
              <w:ind w:left="108"/>
              <w:rPr>
                <w:sz w:val="20"/>
              </w:rPr>
            </w:pPr>
            <w:r>
              <w:rPr>
                <w:sz w:val="20"/>
              </w:rPr>
              <w:t>ürünler: % 1</w:t>
            </w:r>
          </w:p>
        </w:tc>
        <w:tc>
          <w:tcPr>
            <w:tcW w:w="2261" w:type="dxa"/>
            <w:vMerge/>
            <w:tcBorders>
              <w:top w:val="nil"/>
            </w:tcBorders>
          </w:tcPr>
          <w:p w14:paraId="190D086C" w14:textId="77777777" w:rsidR="00B52DCC" w:rsidRDefault="00B52DCC">
            <w:pPr>
              <w:rPr>
                <w:sz w:val="2"/>
                <w:szCs w:val="2"/>
              </w:rPr>
            </w:pPr>
          </w:p>
        </w:tc>
        <w:tc>
          <w:tcPr>
            <w:tcW w:w="2693" w:type="dxa"/>
            <w:vMerge/>
            <w:tcBorders>
              <w:top w:val="nil"/>
            </w:tcBorders>
          </w:tcPr>
          <w:p w14:paraId="2408CE4F" w14:textId="77777777" w:rsidR="00B52DCC" w:rsidRDefault="00B52DCC">
            <w:pPr>
              <w:rPr>
                <w:sz w:val="2"/>
                <w:szCs w:val="2"/>
              </w:rPr>
            </w:pPr>
          </w:p>
        </w:tc>
      </w:tr>
    </w:tbl>
    <w:p w14:paraId="1761EE87" w14:textId="77777777" w:rsidR="00B52DCC" w:rsidRDefault="00B52DCC">
      <w:pPr>
        <w:rPr>
          <w:sz w:val="2"/>
          <w:szCs w:val="2"/>
        </w:rPr>
        <w:sectPr w:rsidR="00B52DCC">
          <w:pgSz w:w="16840" w:h="11910" w:orient="landscape"/>
          <w:pgMar w:top="1100" w:right="440" w:bottom="280" w:left="580" w:header="708" w:footer="708" w:gutter="0"/>
          <w:cols w:space="708"/>
        </w:sectPr>
      </w:pPr>
    </w:p>
    <w:p w14:paraId="23086AE4"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D08E45E" w14:textId="77777777">
        <w:trPr>
          <w:trHeight w:val="2131"/>
        </w:trPr>
        <w:tc>
          <w:tcPr>
            <w:tcW w:w="1416" w:type="dxa"/>
          </w:tcPr>
          <w:p w14:paraId="14F97480" w14:textId="77777777" w:rsidR="00B52DCC" w:rsidRDefault="00B52DCC">
            <w:pPr>
              <w:pStyle w:val="TableParagraph"/>
              <w:rPr>
                <w:sz w:val="18"/>
              </w:rPr>
            </w:pPr>
          </w:p>
        </w:tc>
        <w:tc>
          <w:tcPr>
            <w:tcW w:w="1984" w:type="dxa"/>
          </w:tcPr>
          <w:p w14:paraId="40F70F28" w14:textId="77777777" w:rsidR="00B52DCC" w:rsidRDefault="00B52DCC">
            <w:pPr>
              <w:pStyle w:val="TableParagraph"/>
              <w:rPr>
                <w:sz w:val="18"/>
              </w:rPr>
            </w:pPr>
          </w:p>
        </w:tc>
        <w:tc>
          <w:tcPr>
            <w:tcW w:w="1704" w:type="dxa"/>
          </w:tcPr>
          <w:p w14:paraId="610D39A6" w14:textId="77777777" w:rsidR="00B52DCC" w:rsidRDefault="00B52DCC">
            <w:pPr>
              <w:pStyle w:val="TableParagraph"/>
              <w:rPr>
                <w:sz w:val="18"/>
              </w:rPr>
            </w:pPr>
          </w:p>
        </w:tc>
        <w:tc>
          <w:tcPr>
            <w:tcW w:w="993" w:type="dxa"/>
          </w:tcPr>
          <w:p w14:paraId="53697BCE" w14:textId="77777777" w:rsidR="00B52DCC" w:rsidRDefault="00B52DCC">
            <w:pPr>
              <w:pStyle w:val="TableParagraph"/>
              <w:rPr>
                <w:sz w:val="18"/>
              </w:rPr>
            </w:pPr>
          </w:p>
        </w:tc>
        <w:tc>
          <w:tcPr>
            <w:tcW w:w="991" w:type="dxa"/>
          </w:tcPr>
          <w:p w14:paraId="10BF7A43" w14:textId="77777777" w:rsidR="00B52DCC" w:rsidRDefault="00B52DCC">
            <w:pPr>
              <w:pStyle w:val="TableParagraph"/>
              <w:rPr>
                <w:sz w:val="18"/>
              </w:rPr>
            </w:pPr>
          </w:p>
        </w:tc>
        <w:tc>
          <w:tcPr>
            <w:tcW w:w="1709" w:type="dxa"/>
          </w:tcPr>
          <w:p w14:paraId="1CC20973" w14:textId="77777777" w:rsidR="00B52DCC" w:rsidRDefault="00B52DCC">
            <w:pPr>
              <w:pStyle w:val="TableParagraph"/>
              <w:rPr>
                <w:sz w:val="18"/>
              </w:rPr>
            </w:pPr>
          </w:p>
        </w:tc>
        <w:tc>
          <w:tcPr>
            <w:tcW w:w="1700" w:type="dxa"/>
          </w:tcPr>
          <w:p w14:paraId="5AF14197" w14:textId="77777777" w:rsidR="00B52DCC" w:rsidRDefault="00916648">
            <w:pPr>
              <w:pStyle w:val="TableParagraph"/>
              <w:spacing w:line="225" w:lineRule="exact"/>
              <w:ind w:left="108"/>
              <w:rPr>
                <w:sz w:val="20"/>
              </w:rPr>
            </w:pPr>
            <w:r>
              <w:rPr>
                <w:sz w:val="20"/>
              </w:rPr>
              <w:t>saf koku: % 2,5</w:t>
            </w:r>
          </w:p>
          <w:p w14:paraId="746E1C43" w14:textId="77777777" w:rsidR="00B52DCC" w:rsidRDefault="00916648">
            <w:pPr>
              <w:pStyle w:val="TableParagraph"/>
              <w:spacing w:before="178"/>
              <w:ind w:left="108"/>
              <w:rPr>
                <w:sz w:val="20"/>
              </w:rPr>
            </w:pPr>
            <w:r>
              <w:rPr>
                <w:sz w:val="20"/>
              </w:rPr>
              <w:t>kokulu krem:</w:t>
            </w:r>
          </w:p>
          <w:p w14:paraId="3F3F3173" w14:textId="77777777" w:rsidR="00B52DCC" w:rsidRDefault="00916648">
            <w:pPr>
              <w:pStyle w:val="TableParagraph"/>
              <w:spacing w:before="17"/>
              <w:ind w:left="108"/>
              <w:rPr>
                <w:sz w:val="20"/>
              </w:rPr>
            </w:pPr>
            <w:r>
              <w:rPr>
                <w:sz w:val="20"/>
              </w:rPr>
              <w:t>% 0,5</w:t>
            </w:r>
          </w:p>
          <w:p w14:paraId="7658CD09" w14:textId="77777777" w:rsidR="00B52DCC" w:rsidRDefault="00B52DCC">
            <w:pPr>
              <w:pStyle w:val="TableParagraph"/>
            </w:pPr>
          </w:p>
          <w:p w14:paraId="47BEBE51" w14:textId="77777777" w:rsidR="00B52DCC" w:rsidRDefault="00B52DCC">
            <w:pPr>
              <w:pStyle w:val="TableParagraph"/>
              <w:spacing w:before="11"/>
              <w:rPr>
                <w:sz w:val="28"/>
              </w:rPr>
            </w:pPr>
          </w:p>
          <w:p w14:paraId="7B980090" w14:textId="77777777" w:rsidR="00B52DCC" w:rsidRDefault="00916648">
            <w:pPr>
              <w:pStyle w:val="TableParagraph"/>
              <w:spacing w:line="261" w:lineRule="auto"/>
              <w:ind w:left="108" w:right="412"/>
              <w:rPr>
                <w:sz w:val="20"/>
              </w:rPr>
            </w:pPr>
            <w:r>
              <w:rPr>
                <w:sz w:val="20"/>
              </w:rPr>
              <w:t>(b) durulanan ürünler: % 0,2</w:t>
            </w:r>
          </w:p>
        </w:tc>
        <w:tc>
          <w:tcPr>
            <w:tcW w:w="2261" w:type="dxa"/>
          </w:tcPr>
          <w:p w14:paraId="115A9E09" w14:textId="77777777" w:rsidR="00B52DCC" w:rsidRDefault="00B52DCC">
            <w:pPr>
              <w:pStyle w:val="TableParagraph"/>
              <w:rPr>
                <w:sz w:val="18"/>
              </w:rPr>
            </w:pPr>
          </w:p>
        </w:tc>
        <w:tc>
          <w:tcPr>
            <w:tcW w:w="2693" w:type="dxa"/>
          </w:tcPr>
          <w:p w14:paraId="5C6D6D59" w14:textId="77777777" w:rsidR="00B52DCC" w:rsidRDefault="00B52DCC">
            <w:pPr>
              <w:pStyle w:val="TableParagraph"/>
              <w:rPr>
                <w:sz w:val="18"/>
              </w:rPr>
            </w:pPr>
          </w:p>
        </w:tc>
      </w:tr>
      <w:tr w:rsidR="00B52DCC" w14:paraId="4FBD7E50" w14:textId="77777777">
        <w:trPr>
          <w:trHeight w:val="1151"/>
        </w:trPr>
        <w:tc>
          <w:tcPr>
            <w:tcW w:w="1416" w:type="dxa"/>
          </w:tcPr>
          <w:p w14:paraId="092DDFB7" w14:textId="77777777" w:rsidR="00B52DCC" w:rsidRDefault="00916648">
            <w:pPr>
              <w:pStyle w:val="TableParagraph"/>
              <w:spacing w:line="223" w:lineRule="exact"/>
              <w:ind w:left="107"/>
              <w:rPr>
                <w:sz w:val="20"/>
              </w:rPr>
            </w:pPr>
            <w:r>
              <w:rPr>
                <w:sz w:val="20"/>
              </w:rPr>
              <w:t>183</w:t>
            </w:r>
          </w:p>
        </w:tc>
        <w:tc>
          <w:tcPr>
            <w:tcW w:w="1984" w:type="dxa"/>
          </w:tcPr>
          <w:p w14:paraId="3FEC22CF" w14:textId="77777777" w:rsidR="00B52DCC" w:rsidRDefault="00916648">
            <w:pPr>
              <w:pStyle w:val="TableParagraph"/>
              <w:spacing w:line="259" w:lineRule="auto"/>
              <w:ind w:left="105" w:right="67"/>
              <w:rPr>
                <w:sz w:val="20"/>
              </w:rPr>
            </w:pPr>
            <w:r>
              <w:rPr>
                <w:sz w:val="20"/>
              </w:rPr>
              <w:t>Commiphora erythrea Engler var. glabrescens Engler gum ekstresi ve yağ</w:t>
            </w:r>
          </w:p>
        </w:tc>
        <w:tc>
          <w:tcPr>
            <w:tcW w:w="1704" w:type="dxa"/>
          </w:tcPr>
          <w:p w14:paraId="610022EF" w14:textId="77777777" w:rsidR="00B52DCC" w:rsidRDefault="00916648">
            <w:pPr>
              <w:pStyle w:val="TableParagraph"/>
              <w:spacing w:line="223" w:lineRule="exact"/>
              <w:ind w:left="106"/>
              <w:rPr>
                <w:sz w:val="20"/>
              </w:rPr>
            </w:pPr>
            <w:r>
              <w:rPr>
                <w:sz w:val="20"/>
              </w:rPr>
              <w:t>Opoponax oil</w:t>
            </w:r>
          </w:p>
        </w:tc>
        <w:tc>
          <w:tcPr>
            <w:tcW w:w="993" w:type="dxa"/>
          </w:tcPr>
          <w:p w14:paraId="5D490C74" w14:textId="77777777" w:rsidR="00B52DCC" w:rsidRDefault="00916648">
            <w:pPr>
              <w:pStyle w:val="TableParagraph"/>
              <w:spacing w:line="223" w:lineRule="exact"/>
              <w:ind w:left="107"/>
              <w:rPr>
                <w:sz w:val="20"/>
              </w:rPr>
            </w:pPr>
            <w:r>
              <w:rPr>
                <w:sz w:val="20"/>
              </w:rPr>
              <w:t>93686-</w:t>
            </w:r>
          </w:p>
          <w:p w14:paraId="566FB1FB" w14:textId="77777777" w:rsidR="00B52DCC" w:rsidRDefault="00916648">
            <w:pPr>
              <w:pStyle w:val="TableParagraph"/>
              <w:spacing w:before="17"/>
              <w:ind w:left="107"/>
              <w:rPr>
                <w:sz w:val="20"/>
              </w:rPr>
            </w:pPr>
            <w:r>
              <w:rPr>
                <w:sz w:val="20"/>
              </w:rPr>
              <w:t>00-1</w:t>
            </w:r>
          </w:p>
        </w:tc>
        <w:tc>
          <w:tcPr>
            <w:tcW w:w="991" w:type="dxa"/>
          </w:tcPr>
          <w:p w14:paraId="160BBCFB" w14:textId="77777777" w:rsidR="00B52DCC" w:rsidRDefault="00916648">
            <w:pPr>
              <w:pStyle w:val="TableParagraph"/>
              <w:spacing w:line="223" w:lineRule="exact"/>
              <w:ind w:left="107"/>
              <w:rPr>
                <w:sz w:val="20"/>
              </w:rPr>
            </w:pPr>
            <w:r>
              <w:rPr>
                <w:sz w:val="20"/>
              </w:rPr>
              <w:t>297-649-</w:t>
            </w:r>
          </w:p>
          <w:p w14:paraId="5B5DB802" w14:textId="77777777" w:rsidR="00B52DCC" w:rsidRDefault="00916648">
            <w:pPr>
              <w:pStyle w:val="TableParagraph"/>
              <w:spacing w:before="17"/>
              <w:ind w:left="107"/>
              <w:rPr>
                <w:sz w:val="20"/>
              </w:rPr>
            </w:pPr>
            <w:r>
              <w:rPr>
                <w:w w:val="99"/>
                <w:sz w:val="20"/>
              </w:rPr>
              <w:t>7</w:t>
            </w:r>
          </w:p>
        </w:tc>
        <w:tc>
          <w:tcPr>
            <w:tcW w:w="1709" w:type="dxa"/>
          </w:tcPr>
          <w:p w14:paraId="356901DD" w14:textId="77777777" w:rsidR="00B52DCC" w:rsidRDefault="00B52DCC">
            <w:pPr>
              <w:pStyle w:val="TableParagraph"/>
              <w:rPr>
                <w:sz w:val="18"/>
              </w:rPr>
            </w:pPr>
          </w:p>
        </w:tc>
        <w:tc>
          <w:tcPr>
            <w:tcW w:w="1700" w:type="dxa"/>
          </w:tcPr>
          <w:p w14:paraId="18794CA9" w14:textId="77777777" w:rsidR="00B52DCC" w:rsidRDefault="00916648">
            <w:pPr>
              <w:pStyle w:val="TableParagraph"/>
              <w:spacing w:line="223" w:lineRule="exact"/>
              <w:ind w:left="108"/>
              <w:rPr>
                <w:sz w:val="20"/>
              </w:rPr>
            </w:pPr>
            <w:r>
              <w:rPr>
                <w:sz w:val="20"/>
              </w:rPr>
              <w:t>% 0,6</w:t>
            </w:r>
          </w:p>
        </w:tc>
        <w:tc>
          <w:tcPr>
            <w:tcW w:w="2261" w:type="dxa"/>
          </w:tcPr>
          <w:p w14:paraId="007EACEA" w14:textId="77777777" w:rsidR="00B52DCC" w:rsidRDefault="00B52DCC">
            <w:pPr>
              <w:pStyle w:val="TableParagraph"/>
              <w:rPr>
                <w:sz w:val="18"/>
              </w:rPr>
            </w:pPr>
          </w:p>
        </w:tc>
        <w:tc>
          <w:tcPr>
            <w:tcW w:w="2693" w:type="dxa"/>
          </w:tcPr>
          <w:p w14:paraId="16BC455B" w14:textId="77777777" w:rsidR="00B52DCC" w:rsidRDefault="00B52DCC">
            <w:pPr>
              <w:pStyle w:val="TableParagraph"/>
              <w:rPr>
                <w:sz w:val="18"/>
              </w:rPr>
            </w:pPr>
          </w:p>
        </w:tc>
      </w:tr>
      <w:tr w:rsidR="00B52DCC" w14:paraId="63B82925" w14:textId="77777777">
        <w:trPr>
          <w:trHeight w:val="818"/>
        </w:trPr>
        <w:tc>
          <w:tcPr>
            <w:tcW w:w="1416" w:type="dxa"/>
          </w:tcPr>
          <w:p w14:paraId="33A3A8A1" w14:textId="77777777" w:rsidR="00B52DCC" w:rsidRDefault="00916648">
            <w:pPr>
              <w:pStyle w:val="TableParagraph"/>
              <w:spacing w:line="223" w:lineRule="exact"/>
              <w:ind w:left="107"/>
              <w:rPr>
                <w:sz w:val="20"/>
              </w:rPr>
            </w:pPr>
            <w:r>
              <w:rPr>
                <w:sz w:val="20"/>
              </w:rPr>
              <w:t>184</w:t>
            </w:r>
          </w:p>
        </w:tc>
        <w:tc>
          <w:tcPr>
            <w:tcW w:w="1984" w:type="dxa"/>
          </w:tcPr>
          <w:p w14:paraId="2888F751" w14:textId="77777777" w:rsidR="00B52DCC" w:rsidRDefault="00916648">
            <w:pPr>
              <w:pStyle w:val="TableParagraph"/>
              <w:spacing w:line="223" w:lineRule="exact"/>
              <w:ind w:left="105"/>
              <w:rPr>
                <w:sz w:val="20"/>
              </w:rPr>
            </w:pPr>
            <w:r>
              <w:rPr>
                <w:sz w:val="20"/>
              </w:rPr>
              <w:t>Opopanax chironium</w:t>
            </w:r>
          </w:p>
          <w:p w14:paraId="29849533" w14:textId="77777777" w:rsidR="00B52DCC" w:rsidRDefault="00916648">
            <w:pPr>
              <w:pStyle w:val="TableParagraph"/>
              <w:spacing w:before="178"/>
              <w:ind w:left="105"/>
              <w:rPr>
                <w:sz w:val="20"/>
              </w:rPr>
            </w:pPr>
            <w:r>
              <w:rPr>
                <w:sz w:val="20"/>
              </w:rPr>
              <w:t>resini</w:t>
            </w:r>
          </w:p>
        </w:tc>
        <w:tc>
          <w:tcPr>
            <w:tcW w:w="1704" w:type="dxa"/>
          </w:tcPr>
          <w:p w14:paraId="5E5C96E6" w14:textId="77777777" w:rsidR="00B52DCC" w:rsidRDefault="00B52DCC">
            <w:pPr>
              <w:pStyle w:val="TableParagraph"/>
              <w:rPr>
                <w:sz w:val="18"/>
              </w:rPr>
            </w:pPr>
          </w:p>
        </w:tc>
        <w:tc>
          <w:tcPr>
            <w:tcW w:w="993" w:type="dxa"/>
          </w:tcPr>
          <w:p w14:paraId="2115D970" w14:textId="77777777" w:rsidR="00B52DCC" w:rsidRDefault="00916648">
            <w:pPr>
              <w:pStyle w:val="TableParagraph"/>
              <w:spacing w:line="223" w:lineRule="exact"/>
              <w:ind w:left="107"/>
              <w:rPr>
                <w:sz w:val="20"/>
              </w:rPr>
            </w:pPr>
            <w:r>
              <w:rPr>
                <w:sz w:val="20"/>
              </w:rPr>
              <w:t>93384-</w:t>
            </w:r>
          </w:p>
          <w:p w14:paraId="5E435608" w14:textId="77777777" w:rsidR="00B52DCC" w:rsidRDefault="00916648">
            <w:pPr>
              <w:pStyle w:val="TableParagraph"/>
              <w:spacing w:before="19"/>
              <w:ind w:left="107"/>
              <w:rPr>
                <w:sz w:val="20"/>
              </w:rPr>
            </w:pPr>
            <w:r>
              <w:rPr>
                <w:sz w:val="20"/>
              </w:rPr>
              <w:t>32-8</w:t>
            </w:r>
          </w:p>
        </w:tc>
        <w:tc>
          <w:tcPr>
            <w:tcW w:w="991" w:type="dxa"/>
          </w:tcPr>
          <w:p w14:paraId="58486186" w14:textId="77777777" w:rsidR="00B52DCC" w:rsidRDefault="00B52DCC">
            <w:pPr>
              <w:pStyle w:val="TableParagraph"/>
              <w:rPr>
                <w:sz w:val="18"/>
              </w:rPr>
            </w:pPr>
          </w:p>
        </w:tc>
        <w:tc>
          <w:tcPr>
            <w:tcW w:w="1709" w:type="dxa"/>
          </w:tcPr>
          <w:p w14:paraId="6BD22BBE" w14:textId="77777777" w:rsidR="00B52DCC" w:rsidRDefault="00B52DCC">
            <w:pPr>
              <w:pStyle w:val="TableParagraph"/>
              <w:rPr>
                <w:sz w:val="18"/>
              </w:rPr>
            </w:pPr>
          </w:p>
        </w:tc>
        <w:tc>
          <w:tcPr>
            <w:tcW w:w="1700" w:type="dxa"/>
          </w:tcPr>
          <w:p w14:paraId="78E4FE99" w14:textId="77777777" w:rsidR="00B52DCC" w:rsidRDefault="00916648">
            <w:pPr>
              <w:pStyle w:val="TableParagraph"/>
              <w:spacing w:line="223" w:lineRule="exact"/>
              <w:ind w:left="108"/>
              <w:rPr>
                <w:sz w:val="20"/>
              </w:rPr>
            </w:pPr>
            <w:r>
              <w:rPr>
                <w:sz w:val="20"/>
              </w:rPr>
              <w:t>% 0,6</w:t>
            </w:r>
          </w:p>
        </w:tc>
        <w:tc>
          <w:tcPr>
            <w:tcW w:w="2261" w:type="dxa"/>
          </w:tcPr>
          <w:p w14:paraId="0408270D" w14:textId="77777777" w:rsidR="00B52DCC" w:rsidRDefault="00B52DCC">
            <w:pPr>
              <w:pStyle w:val="TableParagraph"/>
              <w:rPr>
                <w:sz w:val="18"/>
              </w:rPr>
            </w:pPr>
          </w:p>
        </w:tc>
        <w:tc>
          <w:tcPr>
            <w:tcW w:w="2693" w:type="dxa"/>
          </w:tcPr>
          <w:p w14:paraId="47CECDC0" w14:textId="77777777" w:rsidR="00B52DCC" w:rsidRDefault="00B52DCC">
            <w:pPr>
              <w:pStyle w:val="TableParagraph"/>
              <w:rPr>
                <w:sz w:val="18"/>
              </w:rPr>
            </w:pPr>
          </w:p>
        </w:tc>
      </w:tr>
      <w:tr w:rsidR="00B52DCC" w14:paraId="606CE43D" w14:textId="77777777">
        <w:trPr>
          <w:trHeight w:val="1312"/>
        </w:trPr>
        <w:tc>
          <w:tcPr>
            <w:tcW w:w="1416" w:type="dxa"/>
          </w:tcPr>
          <w:p w14:paraId="2B0F6DF3" w14:textId="77777777" w:rsidR="00B52DCC" w:rsidRDefault="00916648">
            <w:pPr>
              <w:pStyle w:val="TableParagraph"/>
              <w:spacing w:line="223" w:lineRule="exact"/>
              <w:ind w:left="107"/>
              <w:rPr>
                <w:sz w:val="20"/>
              </w:rPr>
            </w:pPr>
            <w:r>
              <w:rPr>
                <w:sz w:val="20"/>
              </w:rPr>
              <w:t>185</w:t>
            </w:r>
          </w:p>
        </w:tc>
        <w:tc>
          <w:tcPr>
            <w:tcW w:w="1984" w:type="dxa"/>
          </w:tcPr>
          <w:p w14:paraId="09F9C046" w14:textId="77777777" w:rsidR="00B52DCC" w:rsidRDefault="00B52DCC">
            <w:pPr>
              <w:pStyle w:val="TableParagraph"/>
            </w:pPr>
          </w:p>
          <w:p w14:paraId="4D51EB5C" w14:textId="77777777" w:rsidR="00B52DCC" w:rsidRDefault="00916648">
            <w:pPr>
              <w:pStyle w:val="TableParagraph"/>
              <w:spacing w:before="148"/>
              <w:ind w:left="105"/>
              <w:rPr>
                <w:sz w:val="20"/>
              </w:rPr>
            </w:pPr>
            <w:r>
              <w:rPr>
                <w:sz w:val="20"/>
              </w:rPr>
              <w:t>Benzen, metil-</w:t>
            </w:r>
          </w:p>
        </w:tc>
        <w:tc>
          <w:tcPr>
            <w:tcW w:w="1704" w:type="dxa"/>
          </w:tcPr>
          <w:p w14:paraId="5ABF0F86" w14:textId="77777777" w:rsidR="00B52DCC" w:rsidRDefault="00B52DCC">
            <w:pPr>
              <w:pStyle w:val="TableParagraph"/>
            </w:pPr>
          </w:p>
          <w:p w14:paraId="6EC35F1E" w14:textId="77777777" w:rsidR="00B52DCC" w:rsidRDefault="00916648">
            <w:pPr>
              <w:pStyle w:val="TableParagraph"/>
              <w:spacing w:before="148"/>
              <w:ind w:left="106"/>
              <w:rPr>
                <w:sz w:val="20"/>
              </w:rPr>
            </w:pPr>
            <w:r>
              <w:rPr>
                <w:sz w:val="20"/>
              </w:rPr>
              <w:t>Toluene</w:t>
            </w:r>
          </w:p>
        </w:tc>
        <w:tc>
          <w:tcPr>
            <w:tcW w:w="993" w:type="dxa"/>
          </w:tcPr>
          <w:p w14:paraId="58250120" w14:textId="77777777" w:rsidR="00B52DCC" w:rsidRDefault="00B52DCC">
            <w:pPr>
              <w:pStyle w:val="TableParagraph"/>
            </w:pPr>
          </w:p>
          <w:p w14:paraId="1EA912F3" w14:textId="77777777" w:rsidR="00B52DCC" w:rsidRDefault="00916648">
            <w:pPr>
              <w:pStyle w:val="TableParagraph"/>
              <w:spacing w:before="148"/>
              <w:ind w:left="87" w:right="120"/>
              <w:jc w:val="center"/>
              <w:rPr>
                <w:sz w:val="20"/>
              </w:rPr>
            </w:pPr>
            <w:r>
              <w:rPr>
                <w:sz w:val="20"/>
              </w:rPr>
              <w:t>108-88-3</w:t>
            </w:r>
          </w:p>
        </w:tc>
        <w:tc>
          <w:tcPr>
            <w:tcW w:w="991" w:type="dxa"/>
          </w:tcPr>
          <w:p w14:paraId="5748C473" w14:textId="77777777" w:rsidR="00B52DCC" w:rsidRDefault="00B52DCC">
            <w:pPr>
              <w:pStyle w:val="TableParagraph"/>
            </w:pPr>
          </w:p>
          <w:p w14:paraId="1DA55741" w14:textId="77777777" w:rsidR="00B52DCC" w:rsidRDefault="00916648">
            <w:pPr>
              <w:pStyle w:val="TableParagraph"/>
              <w:spacing w:before="148"/>
              <w:ind w:left="107"/>
              <w:rPr>
                <w:sz w:val="20"/>
              </w:rPr>
            </w:pPr>
            <w:r>
              <w:rPr>
                <w:sz w:val="20"/>
              </w:rPr>
              <w:t>203-625-</w:t>
            </w:r>
          </w:p>
          <w:p w14:paraId="6B112C88" w14:textId="77777777" w:rsidR="00B52DCC" w:rsidRDefault="00916648">
            <w:pPr>
              <w:pStyle w:val="TableParagraph"/>
              <w:spacing w:before="17"/>
              <w:ind w:left="107"/>
              <w:rPr>
                <w:sz w:val="20"/>
              </w:rPr>
            </w:pPr>
            <w:r>
              <w:rPr>
                <w:w w:val="99"/>
                <w:sz w:val="20"/>
              </w:rPr>
              <w:t>9</w:t>
            </w:r>
          </w:p>
        </w:tc>
        <w:tc>
          <w:tcPr>
            <w:tcW w:w="1709" w:type="dxa"/>
          </w:tcPr>
          <w:p w14:paraId="0CE64808" w14:textId="77777777" w:rsidR="00B52DCC" w:rsidRDefault="00B52DCC">
            <w:pPr>
              <w:pStyle w:val="TableParagraph"/>
            </w:pPr>
          </w:p>
          <w:p w14:paraId="796620A9" w14:textId="77777777" w:rsidR="00B52DCC" w:rsidRDefault="00916648">
            <w:pPr>
              <w:pStyle w:val="TableParagraph"/>
              <w:spacing w:before="148"/>
              <w:ind w:left="108"/>
              <w:rPr>
                <w:sz w:val="20"/>
              </w:rPr>
            </w:pPr>
            <w:r>
              <w:rPr>
                <w:sz w:val="20"/>
              </w:rPr>
              <w:t>Tırnak ürünleri</w:t>
            </w:r>
          </w:p>
        </w:tc>
        <w:tc>
          <w:tcPr>
            <w:tcW w:w="1700" w:type="dxa"/>
          </w:tcPr>
          <w:p w14:paraId="5DFFF7B7" w14:textId="77777777" w:rsidR="00B52DCC" w:rsidRDefault="00B52DCC">
            <w:pPr>
              <w:pStyle w:val="TableParagraph"/>
            </w:pPr>
          </w:p>
          <w:p w14:paraId="3FCF1F4B" w14:textId="77777777" w:rsidR="00B52DCC" w:rsidRDefault="00916648">
            <w:pPr>
              <w:pStyle w:val="TableParagraph"/>
              <w:spacing w:before="148"/>
              <w:ind w:left="108"/>
              <w:rPr>
                <w:sz w:val="20"/>
              </w:rPr>
            </w:pPr>
            <w:r>
              <w:rPr>
                <w:sz w:val="20"/>
              </w:rPr>
              <w:t>% 25</w:t>
            </w:r>
          </w:p>
        </w:tc>
        <w:tc>
          <w:tcPr>
            <w:tcW w:w="2261" w:type="dxa"/>
          </w:tcPr>
          <w:p w14:paraId="07F044BC" w14:textId="77777777" w:rsidR="00B52DCC" w:rsidRDefault="00B52DCC">
            <w:pPr>
              <w:pStyle w:val="TableParagraph"/>
              <w:rPr>
                <w:sz w:val="18"/>
              </w:rPr>
            </w:pPr>
          </w:p>
        </w:tc>
        <w:tc>
          <w:tcPr>
            <w:tcW w:w="2693" w:type="dxa"/>
          </w:tcPr>
          <w:p w14:paraId="27899486" w14:textId="77777777" w:rsidR="00B52DCC" w:rsidRDefault="00916648">
            <w:pPr>
              <w:pStyle w:val="TableParagraph"/>
              <w:spacing w:line="256" w:lineRule="auto"/>
              <w:ind w:left="110" w:right="226"/>
              <w:rPr>
                <w:sz w:val="20"/>
              </w:rPr>
            </w:pPr>
            <w:r>
              <w:rPr>
                <w:sz w:val="20"/>
              </w:rPr>
              <w:t>Çocukların ulaşabilecekleri yerlerden uzak tutunuz.</w:t>
            </w:r>
          </w:p>
          <w:p w14:paraId="6413A34E" w14:textId="77777777" w:rsidR="00B52DCC" w:rsidRDefault="00916648">
            <w:pPr>
              <w:pStyle w:val="TableParagraph"/>
              <w:spacing w:before="156" w:line="261" w:lineRule="auto"/>
              <w:ind w:left="110" w:right="231"/>
              <w:rPr>
                <w:sz w:val="20"/>
              </w:rPr>
            </w:pPr>
            <w:r>
              <w:rPr>
                <w:sz w:val="20"/>
              </w:rPr>
              <w:t>Sadece yetişkinler tarafından kullanılabilir.</w:t>
            </w:r>
          </w:p>
        </w:tc>
      </w:tr>
      <w:tr w:rsidR="00B52DCC" w14:paraId="08CA0944" w14:textId="77777777">
        <w:trPr>
          <w:trHeight w:val="816"/>
        </w:trPr>
        <w:tc>
          <w:tcPr>
            <w:tcW w:w="1416" w:type="dxa"/>
          </w:tcPr>
          <w:p w14:paraId="4C7CF07F" w14:textId="77777777" w:rsidR="00B52DCC" w:rsidRDefault="00916648">
            <w:pPr>
              <w:pStyle w:val="TableParagraph"/>
              <w:spacing w:line="223" w:lineRule="exact"/>
              <w:ind w:left="107"/>
              <w:rPr>
                <w:sz w:val="20"/>
              </w:rPr>
            </w:pPr>
            <w:r>
              <w:rPr>
                <w:sz w:val="20"/>
              </w:rPr>
              <w:t>186</w:t>
            </w:r>
          </w:p>
        </w:tc>
        <w:tc>
          <w:tcPr>
            <w:tcW w:w="1984" w:type="dxa"/>
          </w:tcPr>
          <w:p w14:paraId="70230709" w14:textId="77777777" w:rsidR="00B52DCC" w:rsidRDefault="00916648">
            <w:pPr>
              <w:pStyle w:val="TableParagraph"/>
              <w:spacing w:line="223" w:lineRule="exact"/>
              <w:ind w:left="105"/>
              <w:rPr>
                <w:sz w:val="20"/>
              </w:rPr>
            </w:pPr>
            <w:r>
              <w:rPr>
                <w:sz w:val="20"/>
              </w:rPr>
              <w:t>2,2′-oksidietanol</w:t>
            </w:r>
          </w:p>
          <w:p w14:paraId="0AD1C861" w14:textId="77777777" w:rsidR="00B52DCC" w:rsidRDefault="00916648">
            <w:pPr>
              <w:pStyle w:val="TableParagraph"/>
              <w:spacing w:before="178"/>
              <w:ind w:left="105"/>
              <w:rPr>
                <w:sz w:val="20"/>
              </w:rPr>
            </w:pPr>
            <w:r>
              <w:rPr>
                <w:sz w:val="20"/>
              </w:rPr>
              <w:t>Dietilen glikol (DEG)</w:t>
            </w:r>
          </w:p>
        </w:tc>
        <w:tc>
          <w:tcPr>
            <w:tcW w:w="1704" w:type="dxa"/>
          </w:tcPr>
          <w:p w14:paraId="2D00D821" w14:textId="77777777" w:rsidR="00B52DCC" w:rsidRDefault="00916648">
            <w:pPr>
              <w:pStyle w:val="TableParagraph"/>
              <w:spacing w:line="223" w:lineRule="exact"/>
              <w:ind w:left="106"/>
              <w:rPr>
                <w:sz w:val="20"/>
              </w:rPr>
            </w:pPr>
            <w:r>
              <w:rPr>
                <w:sz w:val="20"/>
              </w:rPr>
              <w:t>Diethylene glycol</w:t>
            </w:r>
          </w:p>
        </w:tc>
        <w:tc>
          <w:tcPr>
            <w:tcW w:w="993" w:type="dxa"/>
          </w:tcPr>
          <w:p w14:paraId="147027E2" w14:textId="77777777" w:rsidR="00B52DCC" w:rsidRDefault="00916648">
            <w:pPr>
              <w:pStyle w:val="TableParagraph"/>
              <w:spacing w:line="223" w:lineRule="exact"/>
              <w:ind w:left="87" w:right="120"/>
              <w:jc w:val="center"/>
              <w:rPr>
                <w:sz w:val="20"/>
              </w:rPr>
            </w:pPr>
            <w:r>
              <w:rPr>
                <w:sz w:val="20"/>
              </w:rPr>
              <w:t>111-46-6</w:t>
            </w:r>
          </w:p>
        </w:tc>
        <w:tc>
          <w:tcPr>
            <w:tcW w:w="991" w:type="dxa"/>
          </w:tcPr>
          <w:p w14:paraId="2DB6BDED" w14:textId="77777777" w:rsidR="00B52DCC" w:rsidRDefault="00916648">
            <w:pPr>
              <w:pStyle w:val="TableParagraph"/>
              <w:spacing w:line="223" w:lineRule="exact"/>
              <w:ind w:left="107"/>
              <w:rPr>
                <w:sz w:val="20"/>
              </w:rPr>
            </w:pPr>
            <w:r>
              <w:rPr>
                <w:sz w:val="20"/>
              </w:rPr>
              <w:t>203-872-</w:t>
            </w:r>
          </w:p>
          <w:p w14:paraId="56A1091C" w14:textId="77777777" w:rsidR="00B52DCC" w:rsidRDefault="00916648">
            <w:pPr>
              <w:pStyle w:val="TableParagraph"/>
              <w:spacing w:before="17"/>
              <w:ind w:left="107"/>
              <w:rPr>
                <w:sz w:val="20"/>
              </w:rPr>
            </w:pPr>
            <w:r>
              <w:rPr>
                <w:w w:val="99"/>
                <w:sz w:val="20"/>
              </w:rPr>
              <w:t>2</w:t>
            </w:r>
          </w:p>
        </w:tc>
        <w:tc>
          <w:tcPr>
            <w:tcW w:w="1709" w:type="dxa"/>
          </w:tcPr>
          <w:p w14:paraId="7AE7531B" w14:textId="77777777" w:rsidR="00B52DCC" w:rsidRDefault="00916648">
            <w:pPr>
              <w:pStyle w:val="TableParagraph"/>
              <w:spacing w:line="256" w:lineRule="auto"/>
              <w:ind w:left="108" w:right="117"/>
              <w:rPr>
                <w:sz w:val="20"/>
              </w:rPr>
            </w:pPr>
            <w:r>
              <w:rPr>
                <w:sz w:val="20"/>
              </w:rPr>
              <w:t>Ürün bileşeninde iz (eser) olarak</w:t>
            </w:r>
          </w:p>
        </w:tc>
        <w:tc>
          <w:tcPr>
            <w:tcW w:w="1700" w:type="dxa"/>
          </w:tcPr>
          <w:p w14:paraId="176C2E25" w14:textId="77777777" w:rsidR="00B52DCC" w:rsidRDefault="00916648">
            <w:pPr>
              <w:pStyle w:val="TableParagraph"/>
              <w:spacing w:line="223" w:lineRule="exact"/>
              <w:ind w:left="108"/>
              <w:rPr>
                <w:sz w:val="20"/>
              </w:rPr>
            </w:pPr>
            <w:r>
              <w:rPr>
                <w:sz w:val="20"/>
              </w:rPr>
              <w:t>%0,1</w:t>
            </w:r>
          </w:p>
        </w:tc>
        <w:tc>
          <w:tcPr>
            <w:tcW w:w="2261" w:type="dxa"/>
          </w:tcPr>
          <w:p w14:paraId="2C32F452" w14:textId="77777777" w:rsidR="00B52DCC" w:rsidRDefault="00B52DCC">
            <w:pPr>
              <w:pStyle w:val="TableParagraph"/>
              <w:rPr>
                <w:sz w:val="18"/>
              </w:rPr>
            </w:pPr>
          </w:p>
        </w:tc>
        <w:tc>
          <w:tcPr>
            <w:tcW w:w="2693" w:type="dxa"/>
          </w:tcPr>
          <w:p w14:paraId="39D3AE14" w14:textId="77777777" w:rsidR="00B52DCC" w:rsidRDefault="00B52DCC">
            <w:pPr>
              <w:pStyle w:val="TableParagraph"/>
              <w:rPr>
                <w:sz w:val="18"/>
              </w:rPr>
            </w:pPr>
          </w:p>
        </w:tc>
      </w:tr>
      <w:tr w:rsidR="00B52DCC" w14:paraId="007289EE" w14:textId="77777777">
        <w:trPr>
          <w:trHeight w:val="1312"/>
        </w:trPr>
        <w:tc>
          <w:tcPr>
            <w:tcW w:w="1416" w:type="dxa"/>
          </w:tcPr>
          <w:p w14:paraId="49D21A91" w14:textId="77777777" w:rsidR="00B52DCC" w:rsidRDefault="00916648">
            <w:pPr>
              <w:pStyle w:val="TableParagraph"/>
              <w:spacing w:line="223" w:lineRule="exact"/>
              <w:ind w:left="107"/>
              <w:rPr>
                <w:sz w:val="20"/>
              </w:rPr>
            </w:pPr>
            <w:r>
              <w:rPr>
                <w:sz w:val="20"/>
              </w:rPr>
              <w:t>187</w:t>
            </w:r>
          </w:p>
        </w:tc>
        <w:tc>
          <w:tcPr>
            <w:tcW w:w="1984" w:type="dxa"/>
          </w:tcPr>
          <w:p w14:paraId="1C52149B" w14:textId="77777777" w:rsidR="00B52DCC" w:rsidRDefault="00B52DCC">
            <w:pPr>
              <w:pStyle w:val="TableParagraph"/>
            </w:pPr>
          </w:p>
          <w:p w14:paraId="13ED2F51" w14:textId="77777777" w:rsidR="00B52DCC" w:rsidRDefault="00916648">
            <w:pPr>
              <w:pStyle w:val="TableParagraph"/>
              <w:spacing w:before="148" w:line="259" w:lineRule="auto"/>
              <w:ind w:left="105" w:right="697"/>
              <w:jc w:val="both"/>
              <w:rPr>
                <w:sz w:val="20"/>
              </w:rPr>
            </w:pPr>
            <w:r>
              <w:rPr>
                <w:sz w:val="20"/>
              </w:rPr>
              <w:t>Dietilen glikol monobutil eter (DEGBE)</w:t>
            </w:r>
          </w:p>
        </w:tc>
        <w:tc>
          <w:tcPr>
            <w:tcW w:w="1704" w:type="dxa"/>
          </w:tcPr>
          <w:p w14:paraId="0D3CE1F6" w14:textId="77777777" w:rsidR="00B52DCC" w:rsidRDefault="00B52DCC">
            <w:pPr>
              <w:pStyle w:val="TableParagraph"/>
            </w:pPr>
          </w:p>
          <w:p w14:paraId="73B5624C" w14:textId="77777777" w:rsidR="00B52DCC" w:rsidRDefault="00916648">
            <w:pPr>
              <w:pStyle w:val="TableParagraph"/>
              <w:spacing w:before="148"/>
              <w:ind w:left="106"/>
              <w:rPr>
                <w:sz w:val="20"/>
              </w:rPr>
            </w:pPr>
            <w:r>
              <w:rPr>
                <w:sz w:val="20"/>
              </w:rPr>
              <w:t>Butoxydiglycol</w:t>
            </w:r>
          </w:p>
        </w:tc>
        <w:tc>
          <w:tcPr>
            <w:tcW w:w="993" w:type="dxa"/>
          </w:tcPr>
          <w:p w14:paraId="1088E5D6" w14:textId="77777777" w:rsidR="00B52DCC" w:rsidRDefault="00B52DCC">
            <w:pPr>
              <w:pStyle w:val="TableParagraph"/>
            </w:pPr>
          </w:p>
          <w:p w14:paraId="6EE60FB1" w14:textId="77777777" w:rsidR="00B52DCC" w:rsidRDefault="00916648">
            <w:pPr>
              <w:pStyle w:val="TableParagraph"/>
              <w:spacing w:before="148"/>
              <w:ind w:left="87" w:right="120"/>
              <w:jc w:val="center"/>
              <w:rPr>
                <w:sz w:val="20"/>
              </w:rPr>
            </w:pPr>
            <w:r>
              <w:rPr>
                <w:sz w:val="20"/>
              </w:rPr>
              <w:t>112-34-5</w:t>
            </w:r>
          </w:p>
        </w:tc>
        <w:tc>
          <w:tcPr>
            <w:tcW w:w="991" w:type="dxa"/>
          </w:tcPr>
          <w:p w14:paraId="0AF4E80C" w14:textId="77777777" w:rsidR="00B52DCC" w:rsidRDefault="00B52DCC">
            <w:pPr>
              <w:pStyle w:val="TableParagraph"/>
            </w:pPr>
          </w:p>
          <w:p w14:paraId="7076D9D1" w14:textId="77777777" w:rsidR="00B52DCC" w:rsidRDefault="00916648">
            <w:pPr>
              <w:pStyle w:val="TableParagraph"/>
              <w:spacing w:before="148"/>
              <w:ind w:left="107"/>
              <w:rPr>
                <w:sz w:val="20"/>
              </w:rPr>
            </w:pPr>
            <w:r>
              <w:rPr>
                <w:sz w:val="20"/>
              </w:rPr>
              <w:t>203-961-</w:t>
            </w:r>
          </w:p>
          <w:p w14:paraId="1A8F0F61" w14:textId="77777777" w:rsidR="00B52DCC" w:rsidRDefault="00916648">
            <w:pPr>
              <w:pStyle w:val="TableParagraph"/>
              <w:spacing w:before="19"/>
              <w:ind w:left="107"/>
              <w:rPr>
                <w:sz w:val="20"/>
              </w:rPr>
            </w:pPr>
            <w:r>
              <w:rPr>
                <w:w w:val="99"/>
                <w:sz w:val="20"/>
              </w:rPr>
              <w:t>6</w:t>
            </w:r>
          </w:p>
        </w:tc>
        <w:tc>
          <w:tcPr>
            <w:tcW w:w="1709" w:type="dxa"/>
          </w:tcPr>
          <w:p w14:paraId="7D4DB7CE" w14:textId="77777777" w:rsidR="00B52DCC" w:rsidRDefault="00B52DCC">
            <w:pPr>
              <w:pStyle w:val="TableParagraph"/>
            </w:pPr>
          </w:p>
          <w:p w14:paraId="29914330" w14:textId="77777777" w:rsidR="00B52DCC" w:rsidRDefault="00916648">
            <w:pPr>
              <w:pStyle w:val="TableParagraph"/>
              <w:spacing w:before="148" w:line="261" w:lineRule="auto"/>
              <w:ind w:left="108" w:right="154"/>
              <w:rPr>
                <w:sz w:val="20"/>
              </w:rPr>
            </w:pPr>
            <w:r>
              <w:rPr>
                <w:sz w:val="20"/>
              </w:rPr>
              <w:t>Saç boyalarında kullanılan çözücü</w:t>
            </w:r>
          </w:p>
        </w:tc>
        <w:tc>
          <w:tcPr>
            <w:tcW w:w="1700" w:type="dxa"/>
          </w:tcPr>
          <w:p w14:paraId="44CB4AE6" w14:textId="77777777" w:rsidR="00B52DCC" w:rsidRDefault="00B52DCC">
            <w:pPr>
              <w:pStyle w:val="TableParagraph"/>
            </w:pPr>
          </w:p>
          <w:p w14:paraId="460537D0" w14:textId="77777777" w:rsidR="00B52DCC" w:rsidRDefault="00916648">
            <w:pPr>
              <w:pStyle w:val="TableParagraph"/>
              <w:spacing w:before="148"/>
              <w:ind w:left="108"/>
              <w:rPr>
                <w:sz w:val="20"/>
              </w:rPr>
            </w:pPr>
            <w:r>
              <w:rPr>
                <w:sz w:val="20"/>
              </w:rPr>
              <w:t>%9</w:t>
            </w:r>
          </w:p>
        </w:tc>
        <w:tc>
          <w:tcPr>
            <w:tcW w:w="2261" w:type="dxa"/>
          </w:tcPr>
          <w:p w14:paraId="513B13BB" w14:textId="77777777" w:rsidR="00B52DCC" w:rsidRDefault="00B52DCC">
            <w:pPr>
              <w:pStyle w:val="TableParagraph"/>
            </w:pPr>
          </w:p>
          <w:p w14:paraId="6270DFB9" w14:textId="77777777" w:rsidR="00B52DCC" w:rsidRDefault="00916648">
            <w:pPr>
              <w:pStyle w:val="TableParagraph"/>
              <w:spacing w:before="148" w:line="261" w:lineRule="auto"/>
              <w:ind w:left="108"/>
              <w:rPr>
                <w:sz w:val="20"/>
              </w:rPr>
            </w:pPr>
            <w:r>
              <w:rPr>
                <w:sz w:val="20"/>
              </w:rPr>
              <w:t>Aerosol dağıtıcılarda (spreylerde) kullanılmaz.</w:t>
            </w:r>
          </w:p>
        </w:tc>
        <w:tc>
          <w:tcPr>
            <w:tcW w:w="2693" w:type="dxa"/>
          </w:tcPr>
          <w:p w14:paraId="1F43A08A" w14:textId="77777777" w:rsidR="00B52DCC" w:rsidRDefault="00B52DCC">
            <w:pPr>
              <w:pStyle w:val="TableParagraph"/>
              <w:rPr>
                <w:sz w:val="18"/>
              </w:rPr>
            </w:pPr>
          </w:p>
        </w:tc>
      </w:tr>
    </w:tbl>
    <w:p w14:paraId="452220FD" w14:textId="77777777" w:rsidR="00B52DCC" w:rsidRDefault="00B52DCC">
      <w:pPr>
        <w:rPr>
          <w:sz w:val="18"/>
        </w:rPr>
        <w:sectPr w:rsidR="00B52DCC">
          <w:pgSz w:w="16840" w:h="11910" w:orient="landscape"/>
          <w:pgMar w:top="1100" w:right="440" w:bottom="280" w:left="580" w:header="708" w:footer="708" w:gutter="0"/>
          <w:cols w:space="708"/>
        </w:sectPr>
      </w:pPr>
    </w:p>
    <w:p w14:paraId="49586639"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58A4653" w14:textId="77777777">
        <w:trPr>
          <w:trHeight w:val="2467"/>
        </w:trPr>
        <w:tc>
          <w:tcPr>
            <w:tcW w:w="1416" w:type="dxa"/>
          </w:tcPr>
          <w:p w14:paraId="5F56759E" w14:textId="77777777" w:rsidR="00B52DCC" w:rsidRDefault="00916648">
            <w:pPr>
              <w:pStyle w:val="TableParagraph"/>
              <w:spacing w:line="225" w:lineRule="exact"/>
              <w:ind w:left="107"/>
              <w:rPr>
                <w:sz w:val="20"/>
              </w:rPr>
            </w:pPr>
            <w:r>
              <w:rPr>
                <w:sz w:val="20"/>
              </w:rPr>
              <w:t>188</w:t>
            </w:r>
          </w:p>
        </w:tc>
        <w:tc>
          <w:tcPr>
            <w:tcW w:w="1984" w:type="dxa"/>
          </w:tcPr>
          <w:p w14:paraId="12EB113B" w14:textId="77777777" w:rsidR="00B52DCC" w:rsidRDefault="00B52DCC">
            <w:pPr>
              <w:pStyle w:val="TableParagraph"/>
            </w:pPr>
          </w:p>
          <w:p w14:paraId="5F00CE50" w14:textId="77777777" w:rsidR="00B52DCC" w:rsidRDefault="00916648">
            <w:pPr>
              <w:pStyle w:val="TableParagraph"/>
              <w:spacing w:before="150" w:line="256" w:lineRule="auto"/>
              <w:ind w:left="105" w:right="677"/>
              <w:rPr>
                <w:sz w:val="20"/>
              </w:rPr>
            </w:pPr>
            <w:r>
              <w:rPr>
                <w:sz w:val="20"/>
              </w:rPr>
              <w:t>Etilen glikol monobutil eter (EGBE)</w:t>
            </w:r>
          </w:p>
        </w:tc>
        <w:tc>
          <w:tcPr>
            <w:tcW w:w="1704" w:type="dxa"/>
          </w:tcPr>
          <w:p w14:paraId="3CF7B0A6" w14:textId="77777777" w:rsidR="00B52DCC" w:rsidRDefault="00B52DCC">
            <w:pPr>
              <w:pStyle w:val="TableParagraph"/>
            </w:pPr>
          </w:p>
          <w:p w14:paraId="0540A521" w14:textId="77777777" w:rsidR="00B52DCC" w:rsidRDefault="00916648">
            <w:pPr>
              <w:pStyle w:val="TableParagraph"/>
              <w:spacing w:before="150"/>
              <w:ind w:left="106"/>
              <w:rPr>
                <w:sz w:val="20"/>
              </w:rPr>
            </w:pPr>
            <w:r>
              <w:rPr>
                <w:sz w:val="20"/>
              </w:rPr>
              <w:t>Butoxyethanol</w:t>
            </w:r>
          </w:p>
        </w:tc>
        <w:tc>
          <w:tcPr>
            <w:tcW w:w="993" w:type="dxa"/>
          </w:tcPr>
          <w:p w14:paraId="1C0B87C8" w14:textId="77777777" w:rsidR="00B52DCC" w:rsidRDefault="00B52DCC">
            <w:pPr>
              <w:pStyle w:val="TableParagraph"/>
            </w:pPr>
          </w:p>
          <w:p w14:paraId="0164BE41" w14:textId="77777777" w:rsidR="00B52DCC" w:rsidRDefault="00916648">
            <w:pPr>
              <w:pStyle w:val="TableParagraph"/>
              <w:spacing w:before="150"/>
              <w:ind w:left="107"/>
              <w:rPr>
                <w:sz w:val="20"/>
              </w:rPr>
            </w:pPr>
            <w:r>
              <w:rPr>
                <w:sz w:val="20"/>
              </w:rPr>
              <w:t>111-76-2</w:t>
            </w:r>
          </w:p>
        </w:tc>
        <w:tc>
          <w:tcPr>
            <w:tcW w:w="991" w:type="dxa"/>
          </w:tcPr>
          <w:p w14:paraId="10E378BE" w14:textId="77777777" w:rsidR="00B52DCC" w:rsidRDefault="00B52DCC">
            <w:pPr>
              <w:pStyle w:val="TableParagraph"/>
            </w:pPr>
          </w:p>
          <w:p w14:paraId="019BBC30" w14:textId="77777777" w:rsidR="00B52DCC" w:rsidRDefault="00916648">
            <w:pPr>
              <w:pStyle w:val="TableParagraph"/>
              <w:spacing w:before="150"/>
              <w:ind w:left="107"/>
              <w:rPr>
                <w:sz w:val="20"/>
              </w:rPr>
            </w:pPr>
            <w:r>
              <w:rPr>
                <w:sz w:val="20"/>
              </w:rPr>
              <w:t>203-905-</w:t>
            </w:r>
          </w:p>
          <w:p w14:paraId="4E8F2E07" w14:textId="77777777" w:rsidR="00B52DCC" w:rsidRDefault="00916648">
            <w:pPr>
              <w:pStyle w:val="TableParagraph"/>
              <w:spacing w:before="17"/>
              <w:ind w:left="107"/>
              <w:rPr>
                <w:sz w:val="20"/>
              </w:rPr>
            </w:pPr>
            <w:r>
              <w:rPr>
                <w:w w:val="99"/>
                <w:sz w:val="20"/>
              </w:rPr>
              <w:t>0</w:t>
            </w:r>
          </w:p>
        </w:tc>
        <w:tc>
          <w:tcPr>
            <w:tcW w:w="1709" w:type="dxa"/>
          </w:tcPr>
          <w:p w14:paraId="65E5A7A8" w14:textId="77777777" w:rsidR="00B52DCC" w:rsidRDefault="00B52DCC">
            <w:pPr>
              <w:pStyle w:val="TableParagraph"/>
            </w:pPr>
          </w:p>
          <w:p w14:paraId="365DD550" w14:textId="77777777" w:rsidR="00B52DCC" w:rsidRDefault="00916648">
            <w:pPr>
              <w:pStyle w:val="TableParagraph"/>
              <w:numPr>
                <w:ilvl w:val="0"/>
                <w:numId w:val="164"/>
              </w:numPr>
              <w:tabs>
                <w:tab w:val="left" w:pos="381"/>
              </w:tabs>
              <w:spacing w:before="150" w:line="256" w:lineRule="auto"/>
              <w:ind w:right="174" w:firstLine="0"/>
              <w:rPr>
                <w:sz w:val="20"/>
              </w:rPr>
            </w:pPr>
            <w:r>
              <w:rPr>
                <w:sz w:val="20"/>
              </w:rPr>
              <w:t>Okside edici saç boyalarında kullanılan</w:t>
            </w:r>
            <w:r>
              <w:rPr>
                <w:spacing w:val="-3"/>
                <w:sz w:val="20"/>
              </w:rPr>
              <w:t xml:space="preserve"> çözücü</w:t>
            </w:r>
          </w:p>
          <w:p w14:paraId="48CD2C83" w14:textId="77777777" w:rsidR="00B52DCC" w:rsidRDefault="00916648">
            <w:pPr>
              <w:pStyle w:val="TableParagraph"/>
              <w:numPr>
                <w:ilvl w:val="0"/>
                <w:numId w:val="164"/>
              </w:numPr>
              <w:tabs>
                <w:tab w:val="left" w:pos="393"/>
              </w:tabs>
              <w:spacing w:before="167" w:line="259" w:lineRule="auto"/>
              <w:ind w:right="301" w:firstLine="0"/>
              <w:rPr>
                <w:sz w:val="20"/>
              </w:rPr>
            </w:pPr>
            <w:r>
              <w:rPr>
                <w:sz w:val="20"/>
              </w:rPr>
              <w:t xml:space="preserve">Okside </w:t>
            </w:r>
            <w:r>
              <w:rPr>
                <w:spacing w:val="-3"/>
                <w:sz w:val="20"/>
              </w:rPr>
              <w:t xml:space="preserve">edici </w:t>
            </w:r>
            <w:r>
              <w:rPr>
                <w:sz w:val="20"/>
              </w:rPr>
              <w:t>olmayan saç boyalarında</w:t>
            </w:r>
          </w:p>
          <w:p w14:paraId="02317E40" w14:textId="77777777" w:rsidR="00B52DCC" w:rsidRDefault="00916648">
            <w:pPr>
              <w:pStyle w:val="TableParagraph"/>
              <w:spacing w:line="229" w:lineRule="exact"/>
              <w:ind w:left="108"/>
              <w:rPr>
                <w:sz w:val="20"/>
              </w:rPr>
            </w:pPr>
            <w:r>
              <w:rPr>
                <w:sz w:val="20"/>
              </w:rPr>
              <w:t>kullanılan çözücü</w:t>
            </w:r>
          </w:p>
        </w:tc>
        <w:tc>
          <w:tcPr>
            <w:tcW w:w="1700" w:type="dxa"/>
          </w:tcPr>
          <w:p w14:paraId="3FC51CDD" w14:textId="77777777" w:rsidR="00B52DCC" w:rsidRDefault="00B52DCC">
            <w:pPr>
              <w:pStyle w:val="TableParagraph"/>
            </w:pPr>
          </w:p>
          <w:p w14:paraId="07F12C4C" w14:textId="77777777" w:rsidR="00B52DCC" w:rsidRDefault="00916648">
            <w:pPr>
              <w:pStyle w:val="TableParagraph"/>
              <w:spacing w:before="150"/>
              <w:ind w:left="108"/>
              <w:rPr>
                <w:sz w:val="20"/>
              </w:rPr>
            </w:pPr>
            <w:r>
              <w:rPr>
                <w:sz w:val="20"/>
              </w:rPr>
              <w:t>(a)%</w:t>
            </w:r>
            <w:r>
              <w:rPr>
                <w:spacing w:val="-2"/>
                <w:sz w:val="20"/>
              </w:rPr>
              <w:t xml:space="preserve"> </w:t>
            </w:r>
            <w:r>
              <w:rPr>
                <w:sz w:val="20"/>
              </w:rPr>
              <w:t>4,0</w:t>
            </w:r>
          </w:p>
          <w:p w14:paraId="4A3D1A34" w14:textId="77777777" w:rsidR="00B52DCC" w:rsidRDefault="00B52DCC">
            <w:pPr>
              <w:pStyle w:val="TableParagraph"/>
            </w:pPr>
          </w:p>
          <w:p w14:paraId="25231861" w14:textId="77777777" w:rsidR="00B52DCC" w:rsidRDefault="00B52DCC">
            <w:pPr>
              <w:pStyle w:val="TableParagraph"/>
            </w:pPr>
          </w:p>
          <w:p w14:paraId="4E6B12C2" w14:textId="77777777" w:rsidR="00B52DCC" w:rsidRDefault="00B52DCC">
            <w:pPr>
              <w:pStyle w:val="TableParagraph"/>
            </w:pPr>
          </w:p>
          <w:p w14:paraId="7CBB8E4A" w14:textId="77777777" w:rsidR="00B52DCC" w:rsidRDefault="00B52DCC">
            <w:pPr>
              <w:pStyle w:val="TableParagraph"/>
              <w:spacing w:before="5"/>
              <w:rPr>
                <w:sz w:val="20"/>
              </w:rPr>
            </w:pPr>
          </w:p>
          <w:p w14:paraId="424EA9B7" w14:textId="77777777" w:rsidR="00B52DCC" w:rsidRDefault="00916648">
            <w:pPr>
              <w:pStyle w:val="TableParagraph"/>
              <w:ind w:left="108"/>
              <w:rPr>
                <w:sz w:val="20"/>
              </w:rPr>
            </w:pPr>
            <w:r>
              <w:rPr>
                <w:sz w:val="20"/>
              </w:rPr>
              <w:t>(b)</w:t>
            </w:r>
            <w:r>
              <w:rPr>
                <w:spacing w:val="-2"/>
                <w:sz w:val="20"/>
              </w:rPr>
              <w:t xml:space="preserve"> </w:t>
            </w:r>
            <w:r>
              <w:rPr>
                <w:sz w:val="20"/>
              </w:rPr>
              <w:t>%2,0</w:t>
            </w:r>
          </w:p>
        </w:tc>
        <w:tc>
          <w:tcPr>
            <w:tcW w:w="2261" w:type="dxa"/>
          </w:tcPr>
          <w:p w14:paraId="5ED19CA2" w14:textId="77777777" w:rsidR="00B52DCC" w:rsidRDefault="00B52DCC">
            <w:pPr>
              <w:pStyle w:val="TableParagraph"/>
            </w:pPr>
          </w:p>
          <w:p w14:paraId="2A72D3CF" w14:textId="77777777" w:rsidR="00B52DCC" w:rsidRDefault="00916648">
            <w:pPr>
              <w:pStyle w:val="TableParagraph"/>
              <w:spacing w:before="150"/>
              <w:ind w:left="108"/>
              <w:rPr>
                <w:sz w:val="20"/>
              </w:rPr>
            </w:pPr>
            <w:r>
              <w:rPr>
                <w:sz w:val="20"/>
              </w:rPr>
              <w:t>(a) (b)</w:t>
            </w:r>
          </w:p>
          <w:p w14:paraId="123487B1" w14:textId="77777777" w:rsidR="00B52DCC" w:rsidRDefault="00916648">
            <w:pPr>
              <w:pStyle w:val="TableParagraph"/>
              <w:spacing w:before="178" w:line="256" w:lineRule="auto"/>
              <w:ind w:left="108"/>
              <w:rPr>
                <w:sz w:val="20"/>
              </w:rPr>
            </w:pPr>
            <w:r>
              <w:rPr>
                <w:sz w:val="20"/>
              </w:rPr>
              <w:t>Aerosol dağıtıcılarda (spreylerde) kullanılmaz.</w:t>
            </w:r>
          </w:p>
        </w:tc>
        <w:tc>
          <w:tcPr>
            <w:tcW w:w="2693" w:type="dxa"/>
          </w:tcPr>
          <w:p w14:paraId="04463C77" w14:textId="77777777" w:rsidR="00B52DCC" w:rsidRDefault="00B52DCC">
            <w:pPr>
              <w:pStyle w:val="TableParagraph"/>
              <w:rPr>
                <w:sz w:val="18"/>
              </w:rPr>
            </w:pPr>
          </w:p>
        </w:tc>
      </w:tr>
      <w:tr w:rsidR="00B52DCC" w14:paraId="7DB42204" w14:textId="77777777">
        <w:trPr>
          <w:trHeight w:val="2056"/>
        </w:trPr>
        <w:tc>
          <w:tcPr>
            <w:tcW w:w="1416" w:type="dxa"/>
          </w:tcPr>
          <w:p w14:paraId="74B88E41" w14:textId="77777777" w:rsidR="00B52DCC" w:rsidRDefault="00916648">
            <w:pPr>
              <w:pStyle w:val="TableParagraph"/>
              <w:spacing w:line="223" w:lineRule="exact"/>
              <w:ind w:left="107"/>
              <w:rPr>
                <w:sz w:val="20"/>
              </w:rPr>
            </w:pPr>
            <w:r>
              <w:rPr>
                <w:sz w:val="20"/>
              </w:rPr>
              <w:t>189</w:t>
            </w:r>
          </w:p>
        </w:tc>
        <w:tc>
          <w:tcPr>
            <w:tcW w:w="1984" w:type="dxa"/>
          </w:tcPr>
          <w:p w14:paraId="673644FA" w14:textId="77777777" w:rsidR="00B52DCC" w:rsidRDefault="00916648">
            <w:pPr>
              <w:pStyle w:val="TableParagraph"/>
              <w:spacing w:line="259" w:lineRule="auto"/>
              <w:ind w:left="105" w:right="134"/>
              <w:rPr>
                <w:sz w:val="13"/>
              </w:rPr>
            </w:pPr>
            <w:r>
              <w:rPr>
                <w:sz w:val="20"/>
              </w:rPr>
              <w:t xml:space="preserve">Trisodyum 5- hidroksi-1-(4- sülfofenil)-4-(4- </w:t>
            </w:r>
            <w:r>
              <w:rPr>
                <w:w w:val="95"/>
                <w:sz w:val="20"/>
              </w:rPr>
              <w:t xml:space="preserve">sülfofenilazo)pirazol- </w:t>
            </w:r>
            <w:r>
              <w:rPr>
                <w:sz w:val="20"/>
              </w:rPr>
              <w:t xml:space="preserve">3-karboksilat ve aluminyum lake </w:t>
            </w:r>
            <w:r>
              <w:rPr>
                <w:position w:val="7"/>
                <w:sz w:val="13"/>
              </w:rPr>
              <w:t>(17)</w:t>
            </w:r>
          </w:p>
          <w:p w14:paraId="28012448" w14:textId="77777777" w:rsidR="00B52DCC" w:rsidRDefault="00916648">
            <w:pPr>
              <w:pStyle w:val="TableParagraph"/>
              <w:spacing w:before="147"/>
              <w:ind w:left="105"/>
              <w:rPr>
                <w:sz w:val="20"/>
              </w:rPr>
            </w:pPr>
            <w:r>
              <w:rPr>
                <w:sz w:val="20"/>
              </w:rPr>
              <w:t>(CI 19140)</w:t>
            </w:r>
          </w:p>
        </w:tc>
        <w:tc>
          <w:tcPr>
            <w:tcW w:w="1704" w:type="dxa"/>
          </w:tcPr>
          <w:p w14:paraId="4ED9A27E" w14:textId="77777777" w:rsidR="00B52DCC" w:rsidRDefault="00916648">
            <w:pPr>
              <w:pStyle w:val="TableParagraph"/>
              <w:spacing w:line="223" w:lineRule="exact"/>
              <w:ind w:left="106"/>
              <w:rPr>
                <w:sz w:val="20"/>
              </w:rPr>
            </w:pPr>
            <w:r>
              <w:rPr>
                <w:sz w:val="20"/>
              </w:rPr>
              <w:t>Acid Yellow 23;</w:t>
            </w:r>
          </w:p>
          <w:p w14:paraId="0E3B886E" w14:textId="77777777" w:rsidR="00B52DCC" w:rsidRDefault="00916648">
            <w:pPr>
              <w:pStyle w:val="TableParagraph"/>
              <w:spacing w:before="178" w:line="261" w:lineRule="auto"/>
              <w:ind w:left="106" w:right="290"/>
              <w:rPr>
                <w:sz w:val="20"/>
              </w:rPr>
            </w:pPr>
            <w:r>
              <w:rPr>
                <w:sz w:val="20"/>
              </w:rPr>
              <w:t>Acid Yellow 23 Aluminum lake</w:t>
            </w:r>
          </w:p>
        </w:tc>
        <w:tc>
          <w:tcPr>
            <w:tcW w:w="993" w:type="dxa"/>
          </w:tcPr>
          <w:p w14:paraId="1CED9079" w14:textId="77777777" w:rsidR="00B52DCC" w:rsidRDefault="00916648">
            <w:pPr>
              <w:pStyle w:val="TableParagraph"/>
              <w:spacing w:line="223" w:lineRule="exact"/>
              <w:ind w:left="107"/>
              <w:rPr>
                <w:sz w:val="20"/>
              </w:rPr>
            </w:pPr>
            <w:r>
              <w:rPr>
                <w:sz w:val="20"/>
              </w:rPr>
              <w:t>1934-21-</w:t>
            </w:r>
          </w:p>
          <w:p w14:paraId="60CC2163" w14:textId="77777777" w:rsidR="00B52DCC" w:rsidRDefault="00916648">
            <w:pPr>
              <w:pStyle w:val="TableParagraph"/>
              <w:spacing w:before="17"/>
              <w:ind w:left="107"/>
              <w:rPr>
                <w:sz w:val="20"/>
              </w:rPr>
            </w:pPr>
            <w:r>
              <w:rPr>
                <w:sz w:val="20"/>
              </w:rPr>
              <w:t>0/ 12225-</w:t>
            </w:r>
          </w:p>
          <w:p w14:paraId="1229ABFC" w14:textId="77777777" w:rsidR="00B52DCC" w:rsidRDefault="00916648">
            <w:pPr>
              <w:pStyle w:val="TableParagraph"/>
              <w:spacing w:before="20"/>
              <w:ind w:left="107"/>
              <w:rPr>
                <w:sz w:val="20"/>
              </w:rPr>
            </w:pPr>
            <w:r>
              <w:rPr>
                <w:sz w:val="20"/>
              </w:rPr>
              <w:t>21-7</w:t>
            </w:r>
          </w:p>
        </w:tc>
        <w:tc>
          <w:tcPr>
            <w:tcW w:w="991" w:type="dxa"/>
          </w:tcPr>
          <w:p w14:paraId="63B78DEE" w14:textId="77777777" w:rsidR="00B52DCC" w:rsidRDefault="00916648">
            <w:pPr>
              <w:pStyle w:val="TableParagraph"/>
              <w:spacing w:line="223" w:lineRule="exact"/>
              <w:ind w:left="107"/>
              <w:rPr>
                <w:sz w:val="20"/>
              </w:rPr>
            </w:pPr>
            <w:r>
              <w:rPr>
                <w:sz w:val="20"/>
              </w:rPr>
              <w:t>217-699-</w:t>
            </w:r>
          </w:p>
          <w:p w14:paraId="13CCC3D2" w14:textId="77777777" w:rsidR="00B52DCC" w:rsidRDefault="00916648">
            <w:pPr>
              <w:pStyle w:val="TableParagraph"/>
              <w:spacing w:before="17"/>
              <w:ind w:left="107"/>
              <w:rPr>
                <w:sz w:val="20"/>
              </w:rPr>
            </w:pPr>
            <w:r>
              <w:rPr>
                <w:sz w:val="20"/>
              </w:rPr>
              <w:t>5/ 235-</w:t>
            </w:r>
          </w:p>
          <w:p w14:paraId="31811965" w14:textId="77777777" w:rsidR="00B52DCC" w:rsidRDefault="00916648">
            <w:pPr>
              <w:pStyle w:val="TableParagraph"/>
              <w:spacing w:before="20"/>
              <w:ind w:left="107"/>
              <w:rPr>
                <w:sz w:val="20"/>
              </w:rPr>
            </w:pPr>
            <w:r>
              <w:rPr>
                <w:sz w:val="20"/>
              </w:rPr>
              <w:t>428-9</w:t>
            </w:r>
          </w:p>
        </w:tc>
        <w:tc>
          <w:tcPr>
            <w:tcW w:w="1709" w:type="dxa"/>
          </w:tcPr>
          <w:p w14:paraId="40B803D2"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6E7757BE" w14:textId="77777777" w:rsidR="00B52DCC" w:rsidRDefault="00916648">
            <w:pPr>
              <w:pStyle w:val="TableParagraph"/>
              <w:spacing w:line="223" w:lineRule="exact"/>
              <w:ind w:left="108"/>
              <w:rPr>
                <w:sz w:val="20"/>
              </w:rPr>
            </w:pPr>
            <w:r>
              <w:rPr>
                <w:sz w:val="20"/>
              </w:rPr>
              <w:t>% 0,5</w:t>
            </w:r>
          </w:p>
        </w:tc>
        <w:tc>
          <w:tcPr>
            <w:tcW w:w="2261" w:type="dxa"/>
          </w:tcPr>
          <w:p w14:paraId="736E06A9" w14:textId="77777777" w:rsidR="00B52DCC" w:rsidRDefault="00B52DCC">
            <w:pPr>
              <w:pStyle w:val="TableParagraph"/>
              <w:rPr>
                <w:sz w:val="18"/>
              </w:rPr>
            </w:pPr>
          </w:p>
        </w:tc>
        <w:tc>
          <w:tcPr>
            <w:tcW w:w="2693" w:type="dxa"/>
          </w:tcPr>
          <w:p w14:paraId="5F027E4C" w14:textId="77777777" w:rsidR="00B52DCC" w:rsidRDefault="00B52DCC">
            <w:pPr>
              <w:pStyle w:val="TableParagraph"/>
              <w:rPr>
                <w:sz w:val="18"/>
              </w:rPr>
            </w:pPr>
          </w:p>
        </w:tc>
      </w:tr>
      <w:tr w:rsidR="00B52DCC" w14:paraId="091DDEAC" w14:textId="77777777">
        <w:trPr>
          <w:trHeight w:val="232"/>
        </w:trPr>
        <w:tc>
          <w:tcPr>
            <w:tcW w:w="1416" w:type="dxa"/>
            <w:tcBorders>
              <w:bottom w:val="nil"/>
            </w:tcBorders>
          </w:tcPr>
          <w:p w14:paraId="0289EFB0" w14:textId="77777777" w:rsidR="00B52DCC" w:rsidRDefault="00916648">
            <w:pPr>
              <w:pStyle w:val="TableParagraph"/>
              <w:spacing w:line="212" w:lineRule="exact"/>
              <w:ind w:left="107"/>
              <w:rPr>
                <w:sz w:val="20"/>
              </w:rPr>
            </w:pPr>
            <w:r>
              <w:rPr>
                <w:sz w:val="20"/>
              </w:rPr>
              <w:t>190</w:t>
            </w:r>
          </w:p>
        </w:tc>
        <w:tc>
          <w:tcPr>
            <w:tcW w:w="1984" w:type="dxa"/>
            <w:tcBorders>
              <w:bottom w:val="nil"/>
            </w:tcBorders>
          </w:tcPr>
          <w:p w14:paraId="00BCECB6" w14:textId="77777777" w:rsidR="00B52DCC" w:rsidRDefault="00916648">
            <w:pPr>
              <w:pStyle w:val="TableParagraph"/>
              <w:spacing w:line="212" w:lineRule="exact"/>
              <w:ind w:left="105"/>
              <w:rPr>
                <w:sz w:val="20"/>
              </w:rPr>
            </w:pPr>
            <w:r>
              <w:rPr>
                <w:sz w:val="20"/>
              </w:rPr>
              <w:t>Benzenmetanaminyu</w:t>
            </w:r>
          </w:p>
        </w:tc>
        <w:tc>
          <w:tcPr>
            <w:tcW w:w="1704" w:type="dxa"/>
            <w:vMerge w:val="restart"/>
          </w:tcPr>
          <w:p w14:paraId="6AD1B751" w14:textId="77777777" w:rsidR="00B52DCC" w:rsidRDefault="00916648">
            <w:pPr>
              <w:pStyle w:val="TableParagraph"/>
              <w:spacing w:line="223" w:lineRule="exact"/>
              <w:ind w:left="106"/>
              <w:rPr>
                <w:sz w:val="20"/>
              </w:rPr>
            </w:pPr>
            <w:r>
              <w:rPr>
                <w:sz w:val="20"/>
              </w:rPr>
              <w:t>Acid Blue 9;</w:t>
            </w:r>
          </w:p>
          <w:p w14:paraId="0A728DEB" w14:textId="77777777" w:rsidR="00B52DCC" w:rsidRDefault="00916648">
            <w:pPr>
              <w:pStyle w:val="TableParagraph"/>
              <w:spacing w:before="180" w:line="256" w:lineRule="auto"/>
              <w:ind w:left="106"/>
              <w:rPr>
                <w:sz w:val="20"/>
              </w:rPr>
            </w:pPr>
            <w:r>
              <w:rPr>
                <w:sz w:val="20"/>
              </w:rPr>
              <w:t>Acid Blue 9 Ammonium</w:t>
            </w:r>
            <w:r>
              <w:rPr>
                <w:spacing w:val="-2"/>
                <w:sz w:val="20"/>
              </w:rPr>
              <w:t xml:space="preserve"> </w:t>
            </w:r>
            <w:r>
              <w:rPr>
                <w:spacing w:val="-4"/>
                <w:sz w:val="20"/>
              </w:rPr>
              <w:t>salt;</w:t>
            </w:r>
          </w:p>
          <w:p w14:paraId="67BB1B9A" w14:textId="77777777" w:rsidR="00B52DCC" w:rsidRDefault="00916648">
            <w:pPr>
              <w:pStyle w:val="TableParagraph"/>
              <w:spacing w:before="163" w:line="256" w:lineRule="auto"/>
              <w:ind w:left="106" w:right="251"/>
              <w:rPr>
                <w:sz w:val="20"/>
              </w:rPr>
            </w:pPr>
            <w:r>
              <w:rPr>
                <w:sz w:val="20"/>
              </w:rPr>
              <w:t xml:space="preserve">Acid Blue 9 Aluminum </w:t>
            </w:r>
            <w:r>
              <w:rPr>
                <w:spacing w:val="-6"/>
                <w:sz w:val="20"/>
              </w:rPr>
              <w:t>Lake</w:t>
            </w:r>
          </w:p>
        </w:tc>
        <w:tc>
          <w:tcPr>
            <w:tcW w:w="993" w:type="dxa"/>
            <w:tcBorders>
              <w:bottom w:val="nil"/>
            </w:tcBorders>
          </w:tcPr>
          <w:p w14:paraId="101EDBBC" w14:textId="77777777" w:rsidR="00B52DCC" w:rsidRDefault="00916648">
            <w:pPr>
              <w:pStyle w:val="TableParagraph"/>
              <w:spacing w:line="212" w:lineRule="exact"/>
              <w:ind w:left="107"/>
              <w:rPr>
                <w:sz w:val="20"/>
              </w:rPr>
            </w:pPr>
            <w:r>
              <w:rPr>
                <w:sz w:val="20"/>
              </w:rPr>
              <w:t>3844-45-</w:t>
            </w:r>
          </w:p>
        </w:tc>
        <w:tc>
          <w:tcPr>
            <w:tcW w:w="991" w:type="dxa"/>
            <w:tcBorders>
              <w:bottom w:val="nil"/>
            </w:tcBorders>
          </w:tcPr>
          <w:p w14:paraId="0AE06749" w14:textId="77777777" w:rsidR="00B52DCC" w:rsidRDefault="00916648">
            <w:pPr>
              <w:pStyle w:val="TableParagraph"/>
              <w:spacing w:line="212" w:lineRule="exact"/>
              <w:ind w:left="107"/>
              <w:rPr>
                <w:sz w:val="20"/>
              </w:rPr>
            </w:pPr>
            <w:r>
              <w:rPr>
                <w:sz w:val="20"/>
              </w:rPr>
              <w:t>223-339-</w:t>
            </w:r>
          </w:p>
        </w:tc>
        <w:tc>
          <w:tcPr>
            <w:tcW w:w="1709" w:type="dxa"/>
            <w:tcBorders>
              <w:bottom w:val="nil"/>
            </w:tcBorders>
          </w:tcPr>
          <w:p w14:paraId="5DE70088" w14:textId="77777777" w:rsidR="00B52DCC" w:rsidRDefault="00916648">
            <w:pPr>
              <w:pStyle w:val="TableParagraph"/>
              <w:spacing w:line="212" w:lineRule="exact"/>
              <w:ind w:left="108"/>
              <w:rPr>
                <w:sz w:val="20"/>
              </w:rPr>
            </w:pPr>
            <w:r>
              <w:rPr>
                <w:sz w:val="20"/>
              </w:rPr>
              <w:t>Okside edici</w:t>
            </w:r>
          </w:p>
        </w:tc>
        <w:tc>
          <w:tcPr>
            <w:tcW w:w="1700" w:type="dxa"/>
            <w:tcBorders>
              <w:bottom w:val="nil"/>
            </w:tcBorders>
          </w:tcPr>
          <w:p w14:paraId="020C5746" w14:textId="77777777" w:rsidR="00B52DCC" w:rsidRDefault="00916648">
            <w:pPr>
              <w:pStyle w:val="TableParagraph"/>
              <w:spacing w:line="212" w:lineRule="exact"/>
              <w:ind w:left="108"/>
              <w:rPr>
                <w:sz w:val="20"/>
              </w:rPr>
            </w:pPr>
            <w:r>
              <w:rPr>
                <w:sz w:val="20"/>
              </w:rPr>
              <w:t>% 0,5</w:t>
            </w:r>
          </w:p>
        </w:tc>
        <w:tc>
          <w:tcPr>
            <w:tcW w:w="2261" w:type="dxa"/>
            <w:vMerge w:val="restart"/>
          </w:tcPr>
          <w:p w14:paraId="2E7CC131" w14:textId="77777777" w:rsidR="00B52DCC" w:rsidRDefault="00B52DCC">
            <w:pPr>
              <w:pStyle w:val="TableParagraph"/>
              <w:rPr>
                <w:sz w:val="18"/>
              </w:rPr>
            </w:pPr>
          </w:p>
        </w:tc>
        <w:tc>
          <w:tcPr>
            <w:tcW w:w="2693" w:type="dxa"/>
            <w:vMerge w:val="restart"/>
          </w:tcPr>
          <w:p w14:paraId="030C4774" w14:textId="77777777" w:rsidR="00B52DCC" w:rsidRDefault="00B52DCC">
            <w:pPr>
              <w:pStyle w:val="TableParagraph"/>
              <w:rPr>
                <w:sz w:val="18"/>
              </w:rPr>
            </w:pPr>
          </w:p>
        </w:tc>
      </w:tr>
      <w:tr w:rsidR="00B52DCC" w14:paraId="72E971EB" w14:textId="77777777">
        <w:trPr>
          <w:trHeight w:val="238"/>
        </w:trPr>
        <w:tc>
          <w:tcPr>
            <w:tcW w:w="1416" w:type="dxa"/>
            <w:tcBorders>
              <w:top w:val="nil"/>
              <w:bottom w:val="nil"/>
            </w:tcBorders>
          </w:tcPr>
          <w:p w14:paraId="59F4226F" w14:textId="77777777" w:rsidR="00B52DCC" w:rsidRDefault="00B52DCC">
            <w:pPr>
              <w:pStyle w:val="TableParagraph"/>
              <w:rPr>
                <w:sz w:val="16"/>
              </w:rPr>
            </w:pPr>
          </w:p>
        </w:tc>
        <w:tc>
          <w:tcPr>
            <w:tcW w:w="1984" w:type="dxa"/>
            <w:tcBorders>
              <w:top w:val="nil"/>
              <w:bottom w:val="nil"/>
            </w:tcBorders>
          </w:tcPr>
          <w:p w14:paraId="05D9E4C5" w14:textId="77777777" w:rsidR="00B52DCC" w:rsidRDefault="00916648">
            <w:pPr>
              <w:pStyle w:val="TableParagraph"/>
              <w:spacing w:line="218" w:lineRule="exact"/>
              <w:ind w:left="105"/>
              <w:rPr>
                <w:sz w:val="20"/>
              </w:rPr>
            </w:pPr>
            <w:r>
              <w:rPr>
                <w:sz w:val="20"/>
              </w:rPr>
              <w:t>m, N-etil-N- [4-[[4-</w:t>
            </w:r>
          </w:p>
        </w:tc>
        <w:tc>
          <w:tcPr>
            <w:tcW w:w="1704" w:type="dxa"/>
            <w:vMerge/>
            <w:tcBorders>
              <w:top w:val="nil"/>
            </w:tcBorders>
          </w:tcPr>
          <w:p w14:paraId="132A05B4" w14:textId="77777777" w:rsidR="00B52DCC" w:rsidRDefault="00B52DCC">
            <w:pPr>
              <w:rPr>
                <w:sz w:val="2"/>
                <w:szCs w:val="2"/>
              </w:rPr>
            </w:pPr>
          </w:p>
        </w:tc>
        <w:tc>
          <w:tcPr>
            <w:tcW w:w="993" w:type="dxa"/>
            <w:tcBorders>
              <w:top w:val="nil"/>
              <w:bottom w:val="nil"/>
            </w:tcBorders>
          </w:tcPr>
          <w:p w14:paraId="4E297D57" w14:textId="77777777" w:rsidR="00B52DCC" w:rsidRDefault="00916648">
            <w:pPr>
              <w:pStyle w:val="TableParagraph"/>
              <w:spacing w:line="218" w:lineRule="exact"/>
              <w:ind w:left="107"/>
              <w:rPr>
                <w:sz w:val="20"/>
              </w:rPr>
            </w:pPr>
            <w:r>
              <w:rPr>
                <w:sz w:val="20"/>
              </w:rPr>
              <w:t>9/ 2650-</w:t>
            </w:r>
          </w:p>
        </w:tc>
        <w:tc>
          <w:tcPr>
            <w:tcW w:w="991" w:type="dxa"/>
            <w:tcBorders>
              <w:top w:val="nil"/>
              <w:bottom w:val="nil"/>
            </w:tcBorders>
          </w:tcPr>
          <w:p w14:paraId="28BA603A" w14:textId="77777777" w:rsidR="00B52DCC" w:rsidRDefault="00916648">
            <w:pPr>
              <w:pStyle w:val="TableParagraph"/>
              <w:spacing w:line="218" w:lineRule="exact"/>
              <w:ind w:left="107"/>
              <w:rPr>
                <w:sz w:val="20"/>
              </w:rPr>
            </w:pPr>
            <w:r>
              <w:rPr>
                <w:sz w:val="20"/>
              </w:rPr>
              <w:t>8/ 220-</w:t>
            </w:r>
          </w:p>
        </w:tc>
        <w:tc>
          <w:tcPr>
            <w:tcW w:w="1709" w:type="dxa"/>
            <w:tcBorders>
              <w:top w:val="nil"/>
              <w:bottom w:val="nil"/>
            </w:tcBorders>
          </w:tcPr>
          <w:p w14:paraId="110A60F2" w14:textId="77777777" w:rsidR="00B52DCC" w:rsidRDefault="00916648">
            <w:pPr>
              <w:pStyle w:val="TableParagraph"/>
              <w:spacing w:line="218" w:lineRule="exact"/>
              <w:ind w:left="108"/>
              <w:rPr>
                <w:sz w:val="20"/>
              </w:rPr>
            </w:pPr>
            <w:r>
              <w:rPr>
                <w:sz w:val="20"/>
              </w:rPr>
              <w:t>olmayan saç</w:t>
            </w:r>
          </w:p>
        </w:tc>
        <w:tc>
          <w:tcPr>
            <w:tcW w:w="1700" w:type="dxa"/>
            <w:tcBorders>
              <w:top w:val="nil"/>
              <w:bottom w:val="nil"/>
            </w:tcBorders>
          </w:tcPr>
          <w:p w14:paraId="5635EF84" w14:textId="77777777" w:rsidR="00B52DCC" w:rsidRDefault="00B52DCC">
            <w:pPr>
              <w:pStyle w:val="TableParagraph"/>
              <w:rPr>
                <w:sz w:val="16"/>
              </w:rPr>
            </w:pPr>
          </w:p>
        </w:tc>
        <w:tc>
          <w:tcPr>
            <w:tcW w:w="2261" w:type="dxa"/>
            <w:vMerge/>
            <w:tcBorders>
              <w:top w:val="nil"/>
            </w:tcBorders>
          </w:tcPr>
          <w:p w14:paraId="6E327F5B" w14:textId="77777777" w:rsidR="00B52DCC" w:rsidRDefault="00B52DCC">
            <w:pPr>
              <w:rPr>
                <w:sz w:val="2"/>
                <w:szCs w:val="2"/>
              </w:rPr>
            </w:pPr>
          </w:p>
        </w:tc>
        <w:tc>
          <w:tcPr>
            <w:tcW w:w="2693" w:type="dxa"/>
            <w:vMerge/>
            <w:tcBorders>
              <w:top w:val="nil"/>
            </w:tcBorders>
          </w:tcPr>
          <w:p w14:paraId="224CAF2F" w14:textId="77777777" w:rsidR="00B52DCC" w:rsidRDefault="00B52DCC">
            <w:pPr>
              <w:rPr>
                <w:sz w:val="2"/>
                <w:szCs w:val="2"/>
              </w:rPr>
            </w:pPr>
          </w:p>
        </w:tc>
      </w:tr>
      <w:tr w:rsidR="00B52DCC" w14:paraId="62869E3F" w14:textId="77777777">
        <w:trPr>
          <w:trHeight w:val="238"/>
        </w:trPr>
        <w:tc>
          <w:tcPr>
            <w:tcW w:w="1416" w:type="dxa"/>
            <w:tcBorders>
              <w:top w:val="nil"/>
              <w:bottom w:val="nil"/>
            </w:tcBorders>
          </w:tcPr>
          <w:p w14:paraId="00C42808" w14:textId="77777777" w:rsidR="00B52DCC" w:rsidRDefault="00B52DCC">
            <w:pPr>
              <w:pStyle w:val="TableParagraph"/>
              <w:rPr>
                <w:sz w:val="16"/>
              </w:rPr>
            </w:pPr>
          </w:p>
        </w:tc>
        <w:tc>
          <w:tcPr>
            <w:tcW w:w="1984" w:type="dxa"/>
            <w:tcBorders>
              <w:top w:val="nil"/>
              <w:bottom w:val="nil"/>
            </w:tcBorders>
          </w:tcPr>
          <w:p w14:paraId="00405E80" w14:textId="77777777" w:rsidR="00B52DCC" w:rsidRDefault="00916648">
            <w:pPr>
              <w:pStyle w:val="TableParagraph"/>
              <w:spacing w:line="218" w:lineRule="exact"/>
              <w:ind w:left="105"/>
              <w:rPr>
                <w:sz w:val="20"/>
              </w:rPr>
            </w:pPr>
            <w:r>
              <w:rPr>
                <w:sz w:val="20"/>
              </w:rPr>
              <w:t>[etil-[(3- sülfofenil)-</w:t>
            </w:r>
          </w:p>
        </w:tc>
        <w:tc>
          <w:tcPr>
            <w:tcW w:w="1704" w:type="dxa"/>
            <w:vMerge/>
            <w:tcBorders>
              <w:top w:val="nil"/>
            </w:tcBorders>
          </w:tcPr>
          <w:p w14:paraId="407612B1" w14:textId="77777777" w:rsidR="00B52DCC" w:rsidRDefault="00B52DCC">
            <w:pPr>
              <w:rPr>
                <w:sz w:val="2"/>
                <w:szCs w:val="2"/>
              </w:rPr>
            </w:pPr>
          </w:p>
        </w:tc>
        <w:tc>
          <w:tcPr>
            <w:tcW w:w="993" w:type="dxa"/>
            <w:tcBorders>
              <w:top w:val="nil"/>
              <w:bottom w:val="nil"/>
            </w:tcBorders>
          </w:tcPr>
          <w:p w14:paraId="0CB7EC80" w14:textId="77777777" w:rsidR="00B52DCC" w:rsidRDefault="00916648">
            <w:pPr>
              <w:pStyle w:val="TableParagraph"/>
              <w:spacing w:line="218" w:lineRule="exact"/>
              <w:ind w:left="107"/>
              <w:rPr>
                <w:sz w:val="20"/>
              </w:rPr>
            </w:pPr>
            <w:r>
              <w:rPr>
                <w:sz w:val="20"/>
              </w:rPr>
              <w:t>18-2/</w:t>
            </w:r>
          </w:p>
        </w:tc>
        <w:tc>
          <w:tcPr>
            <w:tcW w:w="991" w:type="dxa"/>
            <w:tcBorders>
              <w:top w:val="nil"/>
              <w:bottom w:val="nil"/>
            </w:tcBorders>
          </w:tcPr>
          <w:p w14:paraId="06F8B090" w14:textId="77777777" w:rsidR="00B52DCC" w:rsidRDefault="00916648">
            <w:pPr>
              <w:pStyle w:val="TableParagraph"/>
              <w:spacing w:line="218" w:lineRule="exact"/>
              <w:ind w:left="107"/>
              <w:rPr>
                <w:sz w:val="20"/>
              </w:rPr>
            </w:pPr>
            <w:r>
              <w:rPr>
                <w:sz w:val="20"/>
              </w:rPr>
              <w:t>168-0/</w:t>
            </w:r>
          </w:p>
        </w:tc>
        <w:tc>
          <w:tcPr>
            <w:tcW w:w="1709" w:type="dxa"/>
            <w:tcBorders>
              <w:top w:val="nil"/>
              <w:bottom w:val="nil"/>
            </w:tcBorders>
          </w:tcPr>
          <w:p w14:paraId="0D9A316C" w14:textId="77777777" w:rsidR="00B52DCC" w:rsidRDefault="00916648">
            <w:pPr>
              <w:pStyle w:val="TableParagraph"/>
              <w:spacing w:line="218" w:lineRule="exact"/>
              <w:ind w:left="108"/>
              <w:rPr>
                <w:sz w:val="20"/>
              </w:rPr>
            </w:pPr>
            <w:r>
              <w:rPr>
                <w:sz w:val="20"/>
              </w:rPr>
              <w:t>boyalarında</w:t>
            </w:r>
          </w:p>
        </w:tc>
        <w:tc>
          <w:tcPr>
            <w:tcW w:w="1700" w:type="dxa"/>
            <w:tcBorders>
              <w:top w:val="nil"/>
              <w:bottom w:val="nil"/>
            </w:tcBorders>
          </w:tcPr>
          <w:p w14:paraId="6F66BD0B" w14:textId="77777777" w:rsidR="00B52DCC" w:rsidRDefault="00B52DCC">
            <w:pPr>
              <w:pStyle w:val="TableParagraph"/>
              <w:rPr>
                <w:sz w:val="16"/>
              </w:rPr>
            </w:pPr>
          </w:p>
        </w:tc>
        <w:tc>
          <w:tcPr>
            <w:tcW w:w="2261" w:type="dxa"/>
            <w:vMerge/>
            <w:tcBorders>
              <w:top w:val="nil"/>
            </w:tcBorders>
          </w:tcPr>
          <w:p w14:paraId="536F53C5" w14:textId="77777777" w:rsidR="00B52DCC" w:rsidRDefault="00B52DCC">
            <w:pPr>
              <w:rPr>
                <w:sz w:val="2"/>
                <w:szCs w:val="2"/>
              </w:rPr>
            </w:pPr>
          </w:p>
        </w:tc>
        <w:tc>
          <w:tcPr>
            <w:tcW w:w="2693" w:type="dxa"/>
            <w:vMerge/>
            <w:tcBorders>
              <w:top w:val="nil"/>
            </w:tcBorders>
          </w:tcPr>
          <w:p w14:paraId="70ED814F" w14:textId="77777777" w:rsidR="00B52DCC" w:rsidRDefault="00B52DCC">
            <w:pPr>
              <w:rPr>
                <w:sz w:val="2"/>
                <w:szCs w:val="2"/>
              </w:rPr>
            </w:pPr>
          </w:p>
        </w:tc>
      </w:tr>
      <w:tr w:rsidR="00B52DCC" w14:paraId="1B8F77C3" w14:textId="77777777">
        <w:trPr>
          <w:trHeight w:val="238"/>
        </w:trPr>
        <w:tc>
          <w:tcPr>
            <w:tcW w:w="1416" w:type="dxa"/>
            <w:tcBorders>
              <w:top w:val="nil"/>
              <w:bottom w:val="nil"/>
            </w:tcBorders>
          </w:tcPr>
          <w:p w14:paraId="6171BC1D" w14:textId="77777777" w:rsidR="00B52DCC" w:rsidRDefault="00B52DCC">
            <w:pPr>
              <w:pStyle w:val="TableParagraph"/>
              <w:rPr>
                <w:sz w:val="16"/>
              </w:rPr>
            </w:pPr>
          </w:p>
        </w:tc>
        <w:tc>
          <w:tcPr>
            <w:tcW w:w="1984" w:type="dxa"/>
            <w:tcBorders>
              <w:top w:val="nil"/>
              <w:bottom w:val="nil"/>
            </w:tcBorders>
          </w:tcPr>
          <w:p w14:paraId="634A8D95" w14:textId="77777777" w:rsidR="00B52DCC" w:rsidRDefault="00916648">
            <w:pPr>
              <w:pStyle w:val="TableParagraph"/>
              <w:spacing w:line="218" w:lineRule="exact"/>
              <w:ind w:left="105"/>
              <w:rPr>
                <w:sz w:val="20"/>
              </w:rPr>
            </w:pPr>
            <w:r>
              <w:rPr>
                <w:sz w:val="20"/>
              </w:rPr>
              <w:t>metil]-amino]-</w:t>
            </w:r>
          </w:p>
        </w:tc>
        <w:tc>
          <w:tcPr>
            <w:tcW w:w="1704" w:type="dxa"/>
            <w:vMerge/>
            <w:tcBorders>
              <w:top w:val="nil"/>
            </w:tcBorders>
          </w:tcPr>
          <w:p w14:paraId="3E26804B" w14:textId="77777777" w:rsidR="00B52DCC" w:rsidRDefault="00B52DCC">
            <w:pPr>
              <w:rPr>
                <w:sz w:val="2"/>
                <w:szCs w:val="2"/>
              </w:rPr>
            </w:pPr>
          </w:p>
        </w:tc>
        <w:tc>
          <w:tcPr>
            <w:tcW w:w="993" w:type="dxa"/>
            <w:tcBorders>
              <w:top w:val="nil"/>
              <w:bottom w:val="nil"/>
            </w:tcBorders>
          </w:tcPr>
          <w:p w14:paraId="66149E0D" w14:textId="77777777" w:rsidR="00B52DCC" w:rsidRDefault="00916648">
            <w:pPr>
              <w:pStyle w:val="TableParagraph"/>
              <w:spacing w:line="218" w:lineRule="exact"/>
              <w:ind w:left="107"/>
              <w:rPr>
                <w:sz w:val="20"/>
              </w:rPr>
            </w:pPr>
            <w:r>
              <w:rPr>
                <w:sz w:val="20"/>
              </w:rPr>
              <w:t>68921-</w:t>
            </w:r>
          </w:p>
        </w:tc>
        <w:tc>
          <w:tcPr>
            <w:tcW w:w="991" w:type="dxa"/>
            <w:tcBorders>
              <w:top w:val="nil"/>
              <w:bottom w:val="nil"/>
            </w:tcBorders>
          </w:tcPr>
          <w:p w14:paraId="40004CA3" w14:textId="77777777" w:rsidR="00B52DCC" w:rsidRDefault="00916648">
            <w:pPr>
              <w:pStyle w:val="TableParagraph"/>
              <w:spacing w:line="218" w:lineRule="exact"/>
              <w:ind w:left="107"/>
              <w:rPr>
                <w:sz w:val="20"/>
              </w:rPr>
            </w:pPr>
            <w:r>
              <w:rPr>
                <w:sz w:val="20"/>
              </w:rPr>
              <w:t>272-939-</w:t>
            </w:r>
          </w:p>
        </w:tc>
        <w:tc>
          <w:tcPr>
            <w:tcW w:w="1709" w:type="dxa"/>
            <w:tcBorders>
              <w:top w:val="nil"/>
              <w:bottom w:val="nil"/>
            </w:tcBorders>
          </w:tcPr>
          <w:p w14:paraId="6688E2FA" w14:textId="77777777" w:rsidR="00B52DCC" w:rsidRDefault="00916648">
            <w:pPr>
              <w:pStyle w:val="TableParagraph"/>
              <w:spacing w:line="218" w:lineRule="exact"/>
              <w:ind w:left="108"/>
              <w:rPr>
                <w:sz w:val="20"/>
              </w:rPr>
            </w:pPr>
            <w:r>
              <w:rPr>
                <w:sz w:val="20"/>
              </w:rPr>
              <w:t>kullanılan saç</w:t>
            </w:r>
          </w:p>
        </w:tc>
        <w:tc>
          <w:tcPr>
            <w:tcW w:w="1700" w:type="dxa"/>
            <w:tcBorders>
              <w:top w:val="nil"/>
              <w:bottom w:val="nil"/>
            </w:tcBorders>
          </w:tcPr>
          <w:p w14:paraId="2C7881E3" w14:textId="77777777" w:rsidR="00B52DCC" w:rsidRDefault="00B52DCC">
            <w:pPr>
              <w:pStyle w:val="TableParagraph"/>
              <w:rPr>
                <w:sz w:val="16"/>
              </w:rPr>
            </w:pPr>
          </w:p>
        </w:tc>
        <w:tc>
          <w:tcPr>
            <w:tcW w:w="2261" w:type="dxa"/>
            <w:vMerge/>
            <w:tcBorders>
              <w:top w:val="nil"/>
            </w:tcBorders>
          </w:tcPr>
          <w:p w14:paraId="261BBEFA" w14:textId="77777777" w:rsidR="00B52DCC" w:rsidRDefault="00B52DCC">
            <w:pPr>
              <w:rPr>
                <w:sz w:val="2"/>
                <w:szCs w:val="2"/>
              </w:rPr>
            </w:pPr>
          </w:p>
        </w:tc>
        <w:tc>
          <w:tcPr>
            <w:tcW w:w="2693" w:type="dxa"/>
            <w:vMerge/>
            <w:tcBorders>
              <w:top w:val="nil"/>
            </w:tcBorders>
          </w:tcPr>
          <w:p w14:paraId="117A4AAD" w14:textId="77777777" w:rsidR="00B52DCC" w:rsidRDefault="00B52DCC">
            <w:pPr>
              <w:rPr>
                <w:sz w:val="2"/>
                <w:szCs w:val="2"/>
              </w:rPr>
            </w:pPr>
          </w:p>
        </w:tc>
      </w:tr>
      <w:tr w:rsidR="00B52DCC" w14:paraId="19A1DF33" w14:textId="77777777">
        <w:trPr>
          <w:trHeight w:val="237"/>
        </w:trPr>
        <w:tc>
          <w:tcPr>
            <w:tcW w:w="1416" w:type="dxa"/>
            <w:tcBorders>
              <w:top w:val="nil"/>
              <w:bottom w:val="nil"/>
            </w:tcBorders>
          </w:tcPr>
          <w:p w14:paraId="69F22E0F" w14:textId="77777777" w:rsidR="00B52DCC" w:rsidRDefault="00B52DCC">
            <w:pPr>
              <w:pStyle w:val="TableParagraph"/>
              <w:rPr>
                <w:sz w:val="16"/>
              </w:rPr>
            </w:pPr>
          </w:p>
        </w:tc>
        <w:tc>
          <w:tcPr>
            <w:tcW w:w="1984" w:type="dxa"/>
            <w:tcBorders>
              <w:top w:val="nil"/>
              <w:bottom w:val="nil"/>
            </w:tcBorders>
          </w:tcPr>
          <w:p w14:paraId="0ADDD476" w14:textId="77777777" w:rsidR="00B52DCC" w:rsidRDefault="00916648">
            <w:pPr>
              <w:pStyle w:val="TableParagraph"/>
              <w:spacing w:line="217" w:lineRule="exact"/>
              <w:ind w:left="105"/>
              <w:rPr>
                <w:sz w:val="20"/>
              </w:rPr>
            </w:pPr>
            <w:r>
              <w:rPr>
                <w:sz w:val="20"/>
              </w:rPr>
              <w:t>fenil](2-</w:t>
            </w:r>
          </w:p>
        </w:tc>
        <w:tc>
          <w:tcPr>
            <w:tcW w:w="1704" w:type="dxa"/>
            <w:vMerge/>
            <w:tcBorders>
              <w:top w:val="nil"/>
            </w:tcBorders>
          </w:tcPr>
          <w:p w14:paraId="7B2C72A1" w14:textId="77777777" w:rsidR="00B52DCC" w:rsidRDefault="00B52DCC">
            <w:pPr>
              <w:rPr>
                <w:sz w:val="2"/>
                <w:szCs w:val="2"/>
              </w:rPr>
            </w:pPr>
          </w:p>
        </w:tc>
        <w:tc>
          <w:tcPr>
            <w:tcW w:w="993" w:type="dxa"/>
            <w:tcBorders>
              <w:top w:val="nil"/>
              <w:bottom w:val="nil"/>
            </w:tcBorders>
          </w:tcPr>
          <w:p w14:paraId="73367A6E" w14:textId="77777777" w:rsidR="00B52DCC" w:rsidRDefault="00916648">
            <w:pPr>
              <w:pStyle w:val="TableParagraph"/>
              <w:spacing w:line="217" w:lineRule="exact"/>
              <w:ind w:left="107"/>
              <w:rPr>
                <w:sz w:val="20"/>
              </w:rPr>
            </w:pPr>
            <w:r>
              <w:rPr>
                <w:sz w:val="20"/>
              </w:rPr>
              <w:t>42-6</w:t>
            </w:r>
          </w:p>
        </w:tc>
        <w:tc>
          <w:tcPr>
            <w:tcW w:w="991" w:type="dxa"/>
            <w:tcBorders>
              <w:top w:val="nil"/>
              <w:bottom w:val="nil"/>
            </w:tcBorders>
          </w:tcPr>
          <w:p w14:paraId="0C03B631" w14:textId="77777777" w:rsidR="00B52DCC" w:rsidRDefault="00916648">
            <w:pPr>
              <w:pStyle w:val="TableParagraph"/>
              <w:spacing w:line="217" w:lineRule="exact"/>
              <w:ind w:left="107"/>
              <w:rPr>
                <w:sz w:val="20"/>
              </w:rPr>
            </w:pPr>
            <w:r>
              <w:rPr>
                <w:w w:val="99"/>
                <w:sz w:val="20"/>
              </w:rPr>
              <w:t>6</w:t>
            </w:r>
          </w:p>
        </w:tc>
        <w:tc>
          <w:tcPr>
            <w:tcW w:w="1709" w:type="dxa"/>
            <w:tcBorders>
              <w:top w:val="nil"/>
              <w:bottom w:val="nil"/>
            </w:tcBorders>
          </w:tcPr>
          <w:p w14:paraId="05711C65" w14:textId="77777777" w:rsidR="00B52DCC" w:rsidRDefault="00916648">
            <w:pPr>
              <w:pStyle w:val="TableParagraph"/>
              <w:spacing w:line="217" w:lineRule="exact"/>
              <w:ind w:left="108"/>
              <w:rPr>
                <w:sz w:val="20"/>
              </w:rPr>
            </w:pPr>
            <w:r>
              <w:rPr>
                <w:sz w:val="20"/>
              </w:rPr>
              <w:t>boya maddeleri</w:t>
            </w:r>
          </w:p>
        </w:tc>
        <w:tc>
          <w:tcPr>
            <w:tcW w:w="1700" w:type="dxa"/>
            <w:tcBorders>
              <w:top w:val="nil"/>
              <w:bottom w:val="nil"/>
            </w:tcBorders>
          </w:tcPr>
          <w:p w14:paraId="5F5AF0B5" w14:textId="77777777" w:rsidR="00B52DCC" w:rsidRDefault="00B52DCC">
            <w:pPr>
              <w:pStyle w:val="TableParagraph"/>
              <w:rPr>
                <w:sz w:val="16"/>
              </w:rPr>
            </w:pPr>
          </w:p>
        </w:tc>
        <w:tc>
          <w:tcPr>
            <w:tcW w:w="2261" w:type="dxa"/>
            <w:vMerge/>
            <w:tcBorders>
              <w:top w:val="nil"/>
            </w:tcBorders>
          </w:tcPr>
          <w:p w14:paraId="3ED13B6D" w14:textId="77777777" w:rsidR="00B52DCC" w:rsidRDefault="00B52DCC">
            <w:pPr>
              <w:rPr>
                <w:sz w:val="2"/>
                <w:szCs w:val="2"/>
              </w:rPr>
            </w:pPr>
          </w:p>
        </w:tc>
        <w:tc>
          <w:tcPr>
            <w:tcW w:w="2693" w:type="dxa"/>
            <w:vMerge/>
            <w:tcBorders>
              <w:top w:val="nil"/>
            </w:tcBorders>
          </w:tcPr>
          <w:p w14:paraId="7BE19F1C" w14:textId="77777777" w:rsidR="00B52DCC" w:rsidRDefault="00B52DCC">
            <w:pPr>
              <w:rPr>
                <w:sz w:val="2"/>
                <w:szCs w:val="2"/>
              </w:rPr>
            </w:pPr>
          </w:p>
        </w:tc>
      </w:tr>
      <w:tr w:rsidR="00B52DCC" w14:paraId="5BEDBA9B" w14:textId="77777777">
        <w:trPr>
          <w:trHeight w:val="238"/>
        </w:trPr>
        <w:tc>
          <w:tcPr>
            <w:tcW w:w="1416" w:type="dxa"/>
            <w:tcBorders>
              <w:top w:val="nil"/>
              <w:bottom w:val="nil"/>
            </w:tcBorders>
          </w:tcPr>
          <w:p w14:paraId="71FC5BE6" w14:textId="77777777" w:rsidR="00B52DCC" w:rsidRDefault="00B52DCC">
            <w:pPr>
              <w:pStyle w:val="TableParagraph"/>
              <w:rPr>
                <w:sz w:val="16"/>
              </w:rPr>
            </w:pPr>
          </w:p>
        </w:tc>
        <w:tc>
          <w:tcPr>
            <w:tcW w:w="1984" w:type="dxa"/>
            <w:tcBorders>
              <w:top w:val="nil"/>
              <w:bottom w:val="nil"/>
            </w:tcBorders>
          </w:tcPr>
          <w:p w14:paraId="795E857B" w14:textId="77777777" w:rsidR="00B52DCC" w:rsidRDefault="00916648">
            <w:pPr>
              <w:pStyle w:val="TableParagraph"/>
              <w:spacing w:line="219" w:lineRule="exact"/>
              <w:ind w:left="105"/>
              <w:rPr>
                <w:sz w:val="20"/>
              </w:rPr>
            </w:pPr>
            <w:r>
              <w:rPr>
                <w:sz w:val="20"/>
              </w:rPr>
              <w:t>sülfofenil)metilen]-</w:t>
            </w:r>
          </w:p>
        </w:tc>
        <w:tc>
          <w:tcPr>
            <w:tcW w:w="1704" w:type="dxa"/>
            <w:vMerge/>
            <w:tcBorders>
              <w:top w:val="nil"/>
            </w:tcBorders>
          </w:tcPr>
          <w:p w14:paraId="3A33B47F" w14:textId="77777777" w:rsidR="00B52DCC" w:rsidRDefault="00B52DCC">
            <w:pPr>
              <w:rPr>
                <w:sz w:val="2"/>
                <w:szCs w:val="2"/>
              </w:rPr>
            </w:pPr>
          </w:p>
        </w:tc>
        <w:tc>
          <w:tcPr>
            <w:tcW w:w="993" w:type="dxa"/>
            <w:tcBorders>
              <w:top w:val="nil"/>
              <w:bottom w:val="nil"/>
            </w:tcBorders>
          </w:tcPr>
          <w:p w14:paraId="6CA04CDE" w14:textId="77777777" w:rsidR="00B52DCC" w:rsidRDefault="00B52DCC">
            <w:pPr>
              <w:pStyle w:val="TableParagraph"/>
              <w:rPr>
                <w:sz w:val="16"/>
              </w:rPr>
            </w:pPr>
          </w:p>
        </w:tc>
        <w:tc>
          <w:tcPr>
            <w:tcW w:w="991" w:type="dxa"/>
            <w:tcBorders>
              <w:top w:val="nil"/>
              <w:bottom w:val="nil"/>
            </w:tcBorders>
          </w:tcPr>
          <w:p w14:paraId="5CB1CD98" w14:textId="77777777" w:rsidR="00B52DCC" w:rsidRDefault="00B52DCC">
            <w:pPr>
              <w:pStyle w:val="TableParagraph"/>
              <w:rPr>
                <w:sz w:val="16"/>
              </w:rPr>
            </w:pPr>
          </w:p>
        </w:tc>
        <w:tc>
          <w:tcPr>
            <w:tcW w:w="1709" w:type="dxa"/>
            <w:tcBorders>
              <w:top w:val="nil"/>
              <w:bottom w:val="nil"/>
            </w:tcBorders>
          </w:tcPr>
          <w:p w14:paraId="2C291E41" w14:textId="77777777" w:rsidR="00B52DCC" w:rsidRDefault="00B52DCC">
            <w:pPr>
              <w:pStyle w:val="TableParagraph"/>
              <w:rPr>
                <w:sz w:val="16"/>
              </w:rPr>
            </w:pPr>
          </w:p>
        </w:tc>
        <w:tc>
          <w:tcPr>
            <w:tcW w:w="1700" w:type="dxa"/>
            <w:tcBorders>
              <w:top w:val="nil"/>
              <w:bottom w:val="nil"/>
            </w:tcBorders>
          </w:tcPr>
          <w:p w14:paraId="407A7BE1" w14:textId="77777777" w:rsidR="00B52DCC" w:rsidRDefault="00B52DCC">
            <w:pPr>
              <w:pStyle w:val="TableParagraph"/>
              <w:rPr>
                <w:sz w:val="16"/>
              </w:rPr>
            </w:pPr>
          </w:p>
        </w:tc>
        <w:tc>
          <w:tcPr>
            <w:tcW w:w="2261" w:type="dxa"/>
            <w:vMerge/>
            <w:tcBorders>
              <w:top w:val="nil"/>
            </w:tcBorders>
          </w:tcPr>
          <w:p w14:paraId="35EF3F87" w14:textId="77777777" w:rsidR="00B52DCC" w:rsidRDefault="00B52DCC">
            <w:pPr>
              <w:rPr>
                <w:sz w:val="2"/>
                <w:szCs w:val="2"/>
              </w:rPr>
            </w:pPr>
          </w:p>
        </w:tc>
        <w:tc>
          <w:tcPr>
            <w:tcW w:w="2693" w:type="dxa"/>
            <w:vMerge/>
            <w:tcBorders>
              <w:top w:val="nil"/>
            </w:tcBorders>
          </w:tcPr>
          <w:p w14:paraId="36650140" w14:textId="77777777" w:rsidR="00B52DCC" w:rsidRDefault="00B52DCC">
            <w:pPr>
              <w:rPr>
                <w:sz w:val="2"/>
                <w:szCs w:val="2"/>
              </w:rPr>
            </w:pPr>
          </w:p>
        </w:tc>
      </w:tr>
      <w:tr w:rsidR="00B52DCC" w14:paraId="3D3087F5" w14:textId="77777777">
        <w:trPr>
          <w:trHeight w:val="238"/>
        </w:trPr>
        <w:tc>
          <w:tcPr>
            <w:tcW w:w="1416" w:type="dxa"/>
            <w:tcBorders>
              <w:top w:val="nil"/>
              <w:bottom w:val="nil"/>
            </w:tcBorders>
          </w:tcPr>
          <w:p w14:paraId="4A1CBBA7" w14:textId="77777777" w:rsidR="00B52DCC" w:rsidRDefault="00B52DCC">
            <w:pPr>
              <w:pStyle w:val="TableParagraph"/>
              <w:rPr>
                <w:sz w:val="16"/>
              </w:rPr>
            </w:pPr>
          </w:p>
        </w:tc>
        <w:tc>
          <w:tcPr>
            <w:tcW w:w="1984" w:type="dxa"/>
            <w:tcBorders>
              <w:top w:val="nil"/>
              <w:bottom w:val="nil"/>
            </w:tcBorders>
          </w:tcPr>
          <w:p w14:paraId="4B57CC5C" w14:textId="77777777" w:rsidR="00B52DCC" w:rsidRDefault="00916648">
            <w:pPr>
              <w:pStyle w:val="TableParagraph"/>
              <w:spacing w:line="218" w:lineRule="exact"/>
              <w:ind w:left="105"/>
              <w:rPr>
                <w:sz w:val="20"/>
              </w:rPr>
            </w:pPr>
            <w:r>
              <w:rPr>
                <w:sz w:val="20"/>
              </w:rPr>
              <w:t>2,5- siklohekzadien-</w:t>
            </w:r>
          </w:p>
        </w:tc>
        <w:tc>
          <w:tcPr>
            <w:tcW w:w="1704" w:type="dxa"/>
            <w:vMerge/>
            <w:tcBorders>
              <w:top w:val="nil"/>
            </w:tcBorders>
          </w:tcPr>
          <w:p w14:paraId="0247C556" w14:textId="77777777" w:rsidR="00B52DCC" w:rsidRDefault="00B52DCC">
            <w:pPr>
              <w:rPr>
                <w:sz w:val="2"/>
                <w:szCs w:val="2"/>
              </w:rPr>
            </w:pPr>
          </w:p>
        </w:tc>
        <w:tc>
          <w:tcPr>
            <w:tcW w:w="993" w:type="dxa"/>
            <w:tcBorders>
              <w:top w:val="nil"/>
              <w:bottom w:val="nil"/>
            </w:tcBorders>
          </w:tcPr>
          <w:p w14:paraId="166A148A" w14:textId="77777777" w:rsidR="00B52DCC" w:rsidRDefault="00B52DCC">
            <w:pPr>
              <w:pStyle w:val="TableParagraph"/>
              <w:rPr>
                <w:sz w:val="16"/>
              </w:rPr>
            </w:pPr>
          </w:p>
        </w:tc>
        <w:tc>
          <w:tcPr>
            <w:tcW w:w="991" w:type="dxa"/>
            <w:tcBorders>
              <w:top w:val="nil"/>
              <w:bottom w:val="nil"/>
            </w:tcBorders>
          </w:tcPr>
          <w:p w14:paraId="7EA2B09F" w14:textId="77777777" w:rsidR="00B52DCC" w:rsidRDefault="00B52DCC">
            <w:pPr>
              <w:pStyle w:val="TableParagraph"/>
              <w:rPr>
                <w:sz w:val="16"/>
              </w:rPr>
            </w:pPr>
          </w:p>
        </w:tc>
        <w:tc>
          <w:tcPr>
            <w:tcW w:w="1709" w:type="dxa"/>
            <w:tcBorders>
              <w:top w:val="nil"/>
              <w:bottom w:val="nil"/>
            </w:tcBorders>
          </w:tcPr>
          <w:p w14:paraId="425EC756" w14:textId="77777777" w:rsidR="00B52DCC" w:rsidRDefault="00B52DCC">
            <w:pPr>
              <w:pStyle w:val="TableParagraph"/>
              <w:rPr>
                <w:sz w:val="16"/>
              </w:rPr>
            </w:pPr>
          </w:p>
        </w:tc>
        <w:tc>
          <w:tcPr>
            <w:tcW w:w="1700" w:type="dxa"/>
            <w:tcBorders>
              <w:top w:val="nil"/>
              <w:bottom w:val="nil"/>
            </w:tcBorders>
          </w:tcPr>
          <w:p w14:paraId="49120695" w14:textId="77777777" w:rsidR="00B52DCC" w:rsidRDefault="00B52DCC">
            <w:pPr>
              <w:pStyle w:val="TableParagraph"/>
              <w:rPr>
                <w:sz w:val="16"/>
              </w:rPr>
            </w:pPr>
          </w:p>
        </w:tc>
        <w:tc>
          <w:tcPr>
            <w:tcW w:w="2261" w:type="dxa"/>
            <w:vMerge/>
            <w:tcBorders>
              <w:top w:val="nil"/>
            </w:tcBorders>
          </w:tcPr>
          <w:p w14:paraId="539361E3" w14:textId="77777777" w:rsidR="00B52DCC" w:rsidRDefault="00B52DCC">
            <w:pPr>
              <w:rPr>
                <w:sz w:val="2"/>
                <w:szCs w:val="2"/>
              </w:rPr>
            </w:pPr>
          </w:p>
        </w:tc>
        <w:tc>
          <w:tcPr>
            <w:tcW w:w="2693" w:type="dxa"/>
            <w:vMerge/>
            <w:tcBorders>
              <w:top w:val="nil"/>
            </w:tcBorders>
          </w:tcPr>
          <w:p w14:paraId="581F208C" w14:textId="77777777" w:rsidR="00B52DCC" w:rsidRDefault="00B52DCC">
            <w:pPr>
              <w:rPr>
                <w:sz w:val="2"/>
                <w:szCs w:val="2"/>
              </w:rPr>
            </w:pPr>
          </w:p>
        </w:tc>
      </w:tr>
      <w:tr w:rsidR="00B52DCC" w14:paraId="09322BFE" w14:textId="77777777">
        <w:trPr>
          <w:trHeight w:val="238"/>
        </w:trPr>
        <w:tc>
          <w:tcPr>
            <w:tcW w:w="1416" w:type="dxa"/>
            <w:tcBorders>
              <w:top w:val="nil"/>
              <w:bottom w:val="nil"/>
            </w:tcBorders>
          </w:tcPr>
          <w:p w14:paraId="09DC8777" w14:textId="77777777" w:rsidR="00B52DCC" w:rsidRDefault="00B52DCC">
            <w:pPr>
              <w:pStyle w:val="TableParagraph"/>
              <w:rPr>
                <w:sz w:val="16"/>
              </w:rPr>
            </w:pPr>
          </w:p>
        </w:tc>
        <w:tc>
          <w:tcPr>
            <w:tcW w:w="1984" w:type="dxa"/>
            <w:tcBorders>
              <w:top w:val="nil"/>
              <w:bottom w:val="nil"/>
            </w:tcBorders>
          </w:tcPr>
          <w:p w14:paraId="6C45A251" w14:textId="77777777" w:rsidR="00B52DCC" w:rsidRDefault="00916648">
            <w:pPr>
              <w:pStyle w:val="TableParagraph"/>
              <w:spacing w:line="218" w:lineRule="exact"/>
              <w:ind w:left="105"/>
              <w:rPr>
                <w:sz w:val="20"/>
              </w:rPr>
            </w:pPr>
            <w:r>
              <w:rPr>
                <w:sz w:val="20"/>
              </w:rPr>
              <w:t>1- iliden]-3-sülfo,</w:t>
            </w:r>
          </w:p>
        </w:tc>
        <w:tc>
          <w:tcPr>
            <w:tcW w:w="1704" w:type="dxa"/>
            <w:vMerge/>
            <w:tcBorders>
              <w:top w:val="nil"/>
            </w:tcBorders>
          </w:tcPr>
          <w:p w14:paraId="4670DF35" w14:textId="77777777" w:rsidR="00B52DCC" w:rsidRDefault="00B52DCC">
            <w:pPr>
              <w:rPr>
                <w:sz w:val="2"/>
                <w:szCs w:val="2"/>
              </w:rPr>
            </w:pPr>
          </w:p>
        </w:tc>
        <w:tc>
          <w:tcPr>
            <w:tcW w:w="993" w:type="dxa"/>
            <w:tcBorders>
              <w:top w:val="nil"/>
              <w:bottom w:val="nil"/>
            </w:tcBorders>
          </w:tcPr>
          <w:p w14:paraId="732FCFBD" w14:textId="77777777" w:rsidR="00B52DCC" w:rsidRDefault="00B52DCC">
            <w:pPr>
              <w:pStyle w:val="TableParagraph"/>
              <w:rPr>
                <w:sz w:val="16"/>
              </w:rPr>
            </w:pPr>
          </w:p>
        </w:tc>
        <w:tc>
          <w:tcPr>
            <w:tcW w:w="991" w:type="dxa"/>
            <w:tcBorders>
              <w:top w:val="nil"/>
              <w:bottom w:val="nil"/>
            </w:tcBorders>
          </w:tcPr>
          <w:p w14:paraId="0C417D8D" w14:textId="77777777" w:rsidR="00B52DCC" w:rsidRDefault="00B52DCC">
            <w:pPr>
              <w:pStyle w:val="TableParagraph"/>
              <w:rPr>
                <w:sz w:val="16"/>
              </w:rPr>
            </w:pPr>
          </w:p>
        </w:tc>
        <w:tc>
          <w:tcPr>
            <w:tcW w:w="1709" w:type="dxa"/>
            <w:tcBorders>
              <w:top w:val="nil"/>
              <w:bottom w:val="nil"/>
            </w:tcBorders>
          </w:tcPr>
          <w:p w14:paraId="477A2F50" w14:textId="77777777" w:rsidR="00B52DCC" w:rsidRDefault="00B52DCC">
            <w:pPr>
              <w:pStyle w:val="TableParagraph"/>
              <w:rPr>
                <w:sz w:val="16"/>
              </w:rPr>
            </w:pPr>
          </w:p>
        </w:tc>
        <w:tc>
          <w:tcPr>
            <w:tcW w:w="1700" w:type="dxa"/>
            <w:tcBorders>
              <w:top w:val="nil"/>
              <w:bottom w:val="nil"/>
            </w:tcBorders>
          </w:tcPr>
          <w:p w14:paraId="3575E688" w14:textId="77777777" w:rsidR="00B52DCC" w:rsidRDefault="00B52DCC">
            <w:pPr>
              <w:pStyle w:val="TableParagraph"/>
              <w:rPr>
                <w:sz w:val="16"/>
              </w:rPr>
            </w:pPr>
          </w:p>
        </w:tc>
        <w:tc>
          <w:tcPr>
            <w:tcW w:w="2261" w:type="dxa"/>
            <w:vMerge/>
            <w:tcBorders>
              <w:top w:val="nil"/>
            </w:tcBorders>
          </w:tcPr>
          <w:p w14:paraId="0719BA6A" w14:textId="77777777" w:rsidR="00B52DCC" w:rsidRDefault="00B52DCC">
            <w:pPr>
              <w:rPr>
                <w:sz w:val="2"/>
                <w:szCs w:val="2"/>
              </w:rPr>
            </w:pPr>
          </w:p>
        </w:tc>
        <w:tc>
          <w:tcPr>
            <w:tcW w:w="2693" w:type="dxa"/>
            <w:vMerge/>
            <w:tcBorders>
              <w:top w:val="nil"/>
            </w:tcBorders>
          </w:tcPr>
          <w:p w14:paraId="0111212B" w14:textId="77777777" w:rsidR="00B52DCC" w:rsidRDefault="00B52DCC">
            <w:pPr>
              <w:rPr>
                <w:sz w:val="2"/>
                <w:szCs w:val="2"/>
              </w:rPr>
            </w:pPr>
          </w:p>
        </w:tc>
      </w:tr>
      <w:tr w:rsidR="00B52DCC" w14:paraId="1EAC8646" w14:textId="77777777">
        <w:trPr>
          <w:trHeight w:val="238"/>
        </w:trPr>
        <w:tc>
          <w:tcPr>
            <w:tcW w:w="1416" w:type="dxa"/>
            <w:tcBorders>
              <w:top w:val="nil"/>
              <w:bottom w:val="nil"/>
            </w:tcBorders>
          </w:tcPr>
          <w:p w14:paraId="64CE59AF" w14:textId="77777777" w:rsidR="00B52DCC" w:rsidRDefault="00B52DCC">
            <w:pPr>
              <w:pStyle w:val="TableParagraph"/>
              <w:rPr>
                <w:sz w:val="16"/>
              </w:rPr>
            </w:pPr>
          </w:p>
        </w:tc>
        <w:tc>
          <w:tcPr>
            <w:tcW w:w="1984" w:type="dxa"/>
            <w:tcBorders>
              <w:top w:val="nil"/>
              <w:bottom w:val="nil"/>
            </w:tcBorders>
          </w:tcPr>
          <w:p w14:paraId="5B536C92" w14:textId="77777777" w:rsidR="00B52DCC" w:rsidRDefault="00916648">
            <w:pPr>
              <w:pStyle w:val="TableParagraph"/>
              <w:spacing w:line="218" w:lineRule="exact"/>
              <w:ind w:left="105"/>
              <w:rPr>
                <w:sz w:val="20"/>
              </w:rPr>
            </w:pPr>
            <w:r>
              <w:rPr>
                <w:sz w:val="20"/>
              </w:rPr>
              <w:t>inner tuzları,</w:t>
            </w:r>
          </w:p>
        </w:tc>
        <w:tc>
          <w:tcPr>
            <w:tcW w:w="1704" w:type="dxa"/>
            <w:vMerge/>
            <w:tcBorders>
              <w:top w:val="nil"/>
            </w:tcBorders>
          </w:tcPr>
          <w:p w14:paraId="2A79050B" w14:textId="77777777" w:rsidR="00B52DCC" w:rsidRDefault="00B52DCC">
            <w:pPr>
              <w:rPr>
                <w:sz w:val="2"/>
                <w:szCs w:val="2"/>
              </w:rPr>
            </w:pPr>
          </w:p>
        </w:tc>
        <w:tc>
          <w:tcPr>
            <w:tcW w:w="993" w:type="dxa"/>
            <w:tcBorders>
              <w:top w:val="nil"/>
              <w:bottom w:val="nil"/>
            </w:tcBorders>
          </w:tcPr>
          <w:p w14:paraId="7FC32EF7" w14:textId="77777777" w:rsidR="00B52DCC" w:rsidRDefault="00B52DCC">
            <w:pPr>
              <w:pStyle w:val="TableParagraph"/>
              <w:rPr>
                <w:sz w:val="16"/>
              </w:rPr>
            </w:pPr>
          </w:p>
        </w:tc>
        <w:tc>
          <w:tcPr>
            <w:tcW w:w="991" w:type="dxa"/>
            <w:tcBorders>
              <w:top w:val="nil"/>
              <w:bottom w:val="nil"/>
            </w:tcBorders>
          </w:tcPr>
          <w:p w14:paraId="7DEDADDE" w14:textId="77777777" w:rsidR="00B52DCC" w:rsidRDefault="00B52DCC">
            <w:pPr>
              <w:pStyle w:val="TableParagraph"/>
              <w:rPr>
                <w:sz w:val="16"/>
              </w:rPr>
            </w:pPr>
          </w:p>
        </w:tc>
        <w:tc>
          <w:tcPr>
            <w:tcW w:w="1709" w:type="dxa"/>
            <w:tcBorders>
              <w:top w:val="nil"/>
              <w:bottom w:val="nil"/>
            </w:tcBorders>
          </w:tcPr>
          <w:p w14:paraId="22340C78" w14:textId="77777777" w:rsidR="00B52DCC" w:rsidRDefault="00B52DCC">
            <w:pPr>
              <w:pStyle w:val="TableParagraph"/>
              <w:rPr>
                <w:sz w:val="16"/>
              </w:rPr>
            </w:pPr>
          </w:p>
        </w:tc>
        <w:tc>
          <w:tcPr>
            <w:tcW w:w="1700" w:type="dxa"/>
            <w:tcBorders>
              <w:top w:val="nil"/>
              <w:bottom w:val="nil"/>
            </w:tcBorders>
          </w:tcPr>
          <w:p w14:paraId="41CF23F2" w14:textId="77777777" w:rsidR="00B52DCC" w:rsidRDefault="00B52DCC">
            <w:pPr>
              <w:pStyle w:val="TableParagraph"/>
              <w:rPr>
                <w:sz w:val="16"/>
              </w:rPr>
            </w:pPr>
          </w:p>
        </w:tc>
        <w:tc>
          <w:tcPr>
            <w:tcW w:w="2261" w:type="dxa"/>
            <w:vMerge/>
            <w:tcBorders>
              <w:top w:val="nil"/>
            </w:tcBorders>
          </w:tcPr>
          <w:p w14:paraId="42A2D846" w14:textId="77777777" w:rsidR="00B52DCC" w:rsidRDefault="00B52DCC">
            <w:pPr>
              <w:rPr>
                <w:sz w:val="2"/>
                <w:szCs w:val="2"/>
              </w:rPr>
            </w:pPr>
          </w:p>
        </w:tc>
        <w:tc>
          <w:tcPr>
            <w:tcW w:w="2693" w:type="dxa"/>
            <w:vMerge/>
            <w:tcBorders>
              <w:top w:val="nil"/>
            </w:tcBorders>
          </w:tcPr>
          <w:p w14:paraId="7C4FDBB4" w14:textId="77777777" w:rsidR="00B52DCC" w:rsidRDefault="00B52DCC">
            <w:pPr>
              <w:rPr>
                <w:sz w:val="2"/>
                <w:szCs w:val="2"/>
              </w:rPr>
            </w:pPr>
          </w:p>
        </w:tc>
      </w:tr>
      <w:tr w:rsidR="00B52DCC" w14:paraId="3A17D1FE" w14:textId="77777777">
        <w:trPr>
          <w:trHeight w:val="238"/>
        </w:trPr>
        <w:tc>
          <w:tcPr>
            <w:tcW w:w="1416" w:type="dxa"/>
            <w:tcBorders>
              <w:top w:val="nil"/>
              <w:bottom w:val="nil"/>
            </w:tcBorders>
          </w:tcPr>
          <w:p w14:paraId="5BA7E4E6" w14:textId="77777777" w:rsidR="00B52DCC" w:rsidRDefault="00B52DCC">
            <w:pPr>
              <w:pStyle w:val="TableParagraph"/>
              <w:rPr>
                <w:sz w:val="16"/>
              </w:rPr>
            </w:pPr>
          </w:p>
        </w:tc>
        <w:tc>
          <w:tcPr>
            <w:tcW w:w="1984" w:type="dxa"/>
            <w:tcBorders>
              <w:top w:val="nil"/>
              <w:bottom w:val="nil"/>
            </w:tcBorders>
          </w:tcPr>
          <w:p w14:paraId="5305319B" w14:textId="77777777" w:rsidR="00B52DCC" w:rsidRDefault="00916648">
            <w:pPr>
              <w:pStyle w:val="TableParagraph"/>
              <w:spacing w:line="218" w:lineRule="exact"/>
              <w:ind w:left="105"/>
              <w:rPr>
                <w:sz w:val="20"/>
              </w:rPr>
            </w:pPr>
            <w:r>
              <w:rPr>
                <w:sz w:val="20"/>
              </w:rPr>
              <w:t>disodyumtuzuve</w:t>
            </w:r>
          </w:p>
        </w:tc>
        <w:tc>
          <w:tcPr>
            <w:tcW w:w="1704" w:type="dxa"/>
            <w:vMerge/>
            <w:tcBorders>
              <w:top w:val="nil"/>
            </w:tcBorders>
          </w:tcPr>
          <w:p w14:paraId="094CF049" w14:textId="77777777" w:rsidR="00B52DCC" w:rsidRDefault="00B52DCC">
            <w:pPr>
              <w:rPr>
                <w:sz w:val="2"/>
                <w:szCs w:val="2"/>
              </w:rPr>
            </w:pPr>
          </w:p>
        </w:tc>
        <w:tc>
          <w:tcPr>
            <w:tcW w:w="993" w:type="dxa"/>
            <w:tcBorders>
              <w:top w:val="nil"/>
              <w:bottom w:val="nil"/>
            </w:tcBorders>
          </w:tcPr>
          <w:p w14:paraId="67AAE65A" w14:textId="77777777" w:rsidR="00B52DCC" w:rsidRDefault="00B52DCC">
            <w:pPr>
              <w:pStyle w:val="TableParagraph"/>
              <w:rPr>
                <w:sz w:val="16"/>
              </w:rPr>
            </w:pPr>
          </w:p>
        </w:tc>
        <w:tc>
          <w:tcPr>
            <w:tcW w:w="991" w:type="dxa"/>
            <w:tcBorders>
              <w:top w:val="nil"/>
              <w:bottom w:val="nil"/>
            </w:tcBorders>
          </w:tcPr>
          <w:p w14:paraId="2253EFA0" w14:textId="77777777" w:rsidR="00B52DCC" w:rsidRDefault="00B52DCC">
            <w:pPr>
              <w:pStyle w:val="TableParagraph"/>
              <w:rPr>
                <w:sz w:val="16"/>
              </w:rPr>
            </w:pPr>
          </w:p>
        </w:tc>
        <w:tc>
          <w:tcPr>
            <w:tcW w:w="1709" w:type="dxa"/>
            <w:tcBorders>
              <w:top w:val="nil"/>
              <w:bottom w:val="nil"/>
            </w:tcBorders>
          </w:tcPr>
          <w:p w14:paraId="091C9A4E" w14:textId="77777777" w:rsidR="00B52DCC" w:rsidRDefault="00B52DCC">
            <w:pPr>
              <w:pStyle w:val="TableParagraph"/>
              <w:rPr>
                <w:sz w:val="16"/>
              </w:rPr>
            </w:pPr>
          </w:p>
        </w:tc>
        <w:tc>
          <w:tcPr>
            <w:tcW w:w="1700" w:type="dxa"/>
            <w:tcBorders>
              <w:top w:val="nil"/>
              <w:bottom w:val="nil"/>
            </w:tcBorders>
          </w:tcPr>
          <w:p w14:paraId="29585943" w14:textId="77777777" w:rsidR="00B52DCC" w:rsidRDefault="00B52DCC">
            <w:pPr>
              <w:pStyle w:val="TableParagraph"/>
              <w:rPr>
                <w:sz w:val="16"/>
              </w:rPr>
            </w:pPr>
          </w:p>
        </w:tc>
        <w:tc>
          <w:tcPr>
            <w:tcW w:w="2261" w:type="dxa"/>
            <w:vMerge/>
            <w:tcBorders>
              <w:top w:val="nil"/>
            </w:tcBorders>
          </w:tcPr>
          <w:p w14:paraId="3D651849" w14:textId="77777777" w:rsidR="00B52DCC" w:rsidRDefault="00B52DCC">
            <w:pPr>
              <w:rPr>
                <w:sz w:val="2"/>
                <w:szCs w:val="2"/>
              </w:rPr>
            </w:pPr>
          </w:p>
        </w:tc>
        <w:tc>
          <w:tcPr>
            <w:tcW w:w="2693" w:type="dxa"/>
            <w:vMerge/>
            <w:tcBorders>
              <w:top w:val="nil"/>
            </w:tcBorders>
          </w:tcPr>
          <w:p w14:paraId="6A618428" w14:textId="77777777" w:rsidR="00B52DCC" w:rsidRDefault="00B52DCC">
            <w:pPr>
              <w:rPr>
                <w:sz w:val="2"/>
                <w:szCs w:val="2"/>
              </w:rPr>
            </w:pPr>
          </w:p>
        </w:tc>
      </w:tr>
      <w:tr w:rsidR="00B52DCC" w14:paraId="15A3E414" w14:textId="77777777">
        <w:trPr>
          <w:trHeight w:val="234"/>
        </w:trPr>
        <w:tc>
          <w:tcPr>
            <w:tcW w:w="1416" w:type="dxa"/>
            <w:tcBorders>
              <w:top w:val="nil"/>
              <w:bottom w:val="nil"/>
            </w:tcBorders>
          </w:tcPr>
          <w:p w14:paraId="3EDFC07C" w14:textId="77777777" w:rsidR="00B52DCC" w:rsidRDefault="00B52DCC">
            <w:pPr>
              <w:pStyle w:val="TableParagraph"/>
              <w:rPr>
                <w:sz w:val="16"/>
              </w:rPr>
            </w:pPr>
          </w:p>
        </w:tc>
        <w:tc>
          <w:tcPr>
            <w:tcW w:w="1984" w:type="dxa"/>
            <w:tcBorders>
              <w:top w:val="nil"/>
              <w:bottom w:val="nil"/>
            </w:tcBorders>
          </w:tcPr>
          <w:p w14:paraId="28E82C44" w14:textId="77777777" w:rsidR="00B52DCC" w:rsidRDefault="00916648">
            <w:pPr>
              <w:pStyle w:val="TableParagraph"/>
              <w:spacing w:line="214" w:lineRule="exact"/>
              <w:ind w:left="105"/>
              <w:rPr>
                <w:sz w:val="20"/>
              </w:rPr>
            </w:pPr>
            <w:r>
              <w:rPr>
                <w:sz w:val="20"/>
              </w:rPr>
              <w:t>onun amonyum ve</w:t>
            </w:r>
          </w:p>
        </w:tc>
        <w:tc>
          <w:tcPr>
            <w:tcW w:w="1704" w:type="dxa"/>
            <w:vMerge/>
            <w:tcBorders>
              <w:top w:val="nil"/>
            </w:tcBorders>
          </w:tcPr>
          <w:p w14:paraId="6DF6F0A9" w14:textId="77777777" w:rsidR="00B52DCC" w:rsidRDefault="00B52DCC">
            <w:pPr>
              <w:rPr>
                <w:sz w:val="2"/>
                <w:szCs w:val="2"/>
              </w:rPr>
            </w:pPr>
          </w:p>
        </w:tc>
        <w:tc>
          <w:tcPr>
            <w:tcW w:w="993" w:type="dxa"/>
            <w:tcBorders>
              <w:top w:val="nil"/>
              <w:bottom w:val="nil"/>
            </w:tcBorders>
          </w:tcPr>
          <w:p w14:paraId="357B79EF" w14:textId="77777777" w:rsidR="00B52DCC" w:rsidRDefault="00B52DCC">
            <w:pPr>
              <w:pStyle w:val="TableParagraph"/>
              <w:rPr>
                <w:sz w:val="16"/>
              </w:rPr>
            </w:pPr>
          </w:p>
        </w:tc>
        <w:tc>
          <w:tcPr>
            <w:tcW w:w="991" w:type="dxa"/>
            <w:tcBorders>
              <w:top w:val="nil"/>
              <w:bottom w:val="nil"/>
            </w:tcBorders>
          </w:tcPr>
          <w:p w14:paraId="5D018716" w14:textId="77777777" w:rsidR="00B52DCC" w:rsidRDefault="00B52DCC">
            <w:pPr>
              <w:pStyle w:val="TableParagraph"/>
              <w:rPr>
                <w:sz w:val="16"/>
              </w:rPr>
            </w:pPr>
          </w:p>
        </w:tc>
        <w:tc>
          <w:tcPr>
            <w:tcW w:w="1709" w:type="dxa"/>
            <w:tcBorders>
              <w:top w:val="nil"/>
              <w:bottom w:val="nil"/>
            </w:tcBorders>
          </w:tcPr>
          <w:p w14:paraId="1EA838DA" w14:textId="77777777" w:rsidR="00B52DCC" w:rsidRDefault="00B52DCC">
            <w:pPr>
              <w:pStyle w:val="TableParagraph"/>
              <w:rPr>
                <w:sz w:val="16"/>
              </w:rPr>
            </w:pPr>
          </w:p>
        </w:tc>
        <w:tc>
          <w:tcPr>
            <w:tcW w:w="1700" w:type="dxa"/>
            <w:tcBorders>
              <w:top w:val="nil"/>
              <w:bottom w:val="nil"/>
            </w:tcBorders>
          </w:tcPr>
          <w:p w14:paraId="3699BF37" w14:textId="77777777" w:rsidR="00B52DCC" w:rsidRDefault="00B52DCC">
            <w:pPr>
              <w:pStyle w:val="TableParagraph"/>
              <w:rPr>
                <w:sz w:val="16"/>
              </w:rPr>
            </w:pPr>
          </w:p>
        </w:tc>
        <w:tc>
          <w:tcPr>
            <w:tcW w:w="2261" w:type="dxa"/>
            <w:vMerge/>
            <w:tcBorders>
              <w:top w:val="nil"/>
            </w:tcBorders>
          </w:tcPr>
          <w:p w14:paraId="4349676A" w14:textId="77777777" w:rsidR="00B52DCC" w:rsidRDefault="00B52DCC">
            <w:pPr>
              <w:rPr>
                <w:sz w:val="2"/>
                <w:szCs w:val="2"/>
              </w:rPr>
            </w:pPr>
          </w:p>
        </w:tc>
        <w:tc>
          <w:tcPr>
            <w:tcW w:w="2693" w:type="dxa"/>
            <w:vMerge/>
            <w:tcBorders>
              <w:top w:val="nil"/>
            </w:tcBorders>
          </w:tcPr>
          <w:p w14:paraId="72111D74" w14:textId="77777777" w:rsidR="00B52DCC" w:rsidRDefault="00B52DCC">
            <w:pPr>
              <w:rPr>
                <w:sz w:val="2"/>
                <w:szCs w:val="2"/>
              </w:rPr>
            </w:pPr>
          </w:p>
        </w:tc>
      </w:tr>
      <w:tr w:rsidR="00B52DCC" w14:paraId="66C63949" w14:textId="77777777">
        <w:trPr>
          <w:trHeight w:val="240"/>
        </w:trPr>
        <w:tc>
          <w:tcPr>
            <w:tcW w:w="1416" w:type="dxa"/>
            <w:tcBorders>
              <w:top w:val="nil"/>
              <w:bottom w:val="nil"/>
            </w:tcBorders>
          </w:tcPr>
          <w:p w14:paraId="4B718D56" w14:textId="77777777" w:rsidR="00B52DCC" w:rsidRDefault="00B52DCC">
            <w:pPr>
              <w:pStyle w:val="TableParagraph"/>
              <w:rPr>
                <w:sz w:val="16"/>
              </w:rPr>
            </w:pPr>
          </w:p>
        </w:tc>
        <w:tc>
          <w:tcPr>
            <w:tcW w:w="1984" w:type="dxa"/>
            <w:tcBorders>
              <w:top w:val="nil"/>
              <w:bottom w:val="nil"/>
            </w:tcBorders>
          </w:tcPr>
          <w:p w14:paraId="5E47ED50" w14:textId="77777777" w:rsidR="00B52DCC" w:rsidRDefault="00916648">
            <w:pPr>
              <w:pStyle w:val="TableParagraph"/>
              <w:spacing w:line="221" w:lineRule="exact"/>
              <w:ind w:left="105"/>
              <w:rPr>
                <w:sz w:val="20"/>
              </w:rPr>
            </w:pPr>
            <w:r>
              <w:rPr>
                <w:sz w:val="20"/>
              </w:rPr>
              <w:t xml:space="preserve">aluminyum tuzları </w:t>
            </w:r>
            <w:r>
              <w:rPr>
                <w:position w:val="7"/>
                <w:sz w:val="13"/>
              </w:rPr>
              <w:t>(17</w:t>
            </w:r>
            <w:r>
              <w:rPr>
                <w:sz w:val="20"/>
              </w:rPr>
              <w:t>)</w:t>
            </w:r>
          </w:p>
        </w:tc>
        <w:tc>
          <w:tcPr>
            <w:tcW w:w="1704" w:type="dxa"/>
            <w:vMerge/>
            <w:tcBorders>
              <w:top w:val="nil"/>
            </w:tcBorders>
          </w:tcPr>
          <w:p w14:paraId="08680470" w14:textId="77777777" w:rsidR="00B52DCC" w:rsidRDefault="00B52DCC">
            <w:pPr>
              <w:rPr>
                <w:sz w:val="2"/>
                <w:szCs w:val="2"/>
              </w:rPr>
            </w:pPr>
          </w:p>
        </w:tc>
        <w:tc>
          <w:tcPr>
            <w:tcW w:w="993" w:type="dxa"/>
            <w:tcBorders>
              <w:top w:val="nil"/>
              <w:bottom w:val="nil"/>
            </w:tcBorders>
          </w:tcPr>
          <w:p w14:paraId="197EDF28" w14:textId="77777777" w:rsidR="00B52DCC" w:rsidRDefault="00B52DCC">
            <w:pPr>
              <w:pStyle w:val="TableParagraph"/>
              <w:rPr>
                <w:sz w:val="16"/>
              </w:rPr>
            </w:pPr>
          </w:p>
        </w:tc>
        <w:tc>
          <w:tcPr>
            <w:tcW w:w="991" w:type="dxa"/>
            <w:tcBorders>
              <w:top w:val="nil"/>
              <w:bottom w:val="nil"/>
            </w:tcBorders>
          </w:tcPr>
          <w:p w14:paraId="3343CA4A" w14:textId="77777777" w:rsidR="00B52DCC" w:rsidRDefault="00B52DCC">
            <w:pPr>
              <w:pStyle w:val="TableParagraph"/>
              <w:rPr>
                <w:sz w:val="16"/>
              </w:rPr>
            </w:pPr>
          </w:p>
        </w:tc>
        <w:tc>
          <w:tcPr>
            <w:tcW w:w="1709" w:type="dxa"/>
            <w:tcBorders>
              <w:top w:val="nil"/>
              <w:bottom w:val="nil"/>
            </w:tcBorders>
          </w:tcPr>
          <w:p w14:paraId="4AB43AAB" w14:textId="77777777" w:rsidR="00B52DCC" w:rsidRDefault="00B52DCC">
            <w:pPr>
              <w:pStyle w:val="TableParagraph"/>
              <w:rPr>
                <w:sz w:val="16"/>
              </w:rPr>
            </w:pPr>
          </w:p>
        </w:tc>
        <w:tc>
          <w:tcPr>
            <w:tcW w:w="1700" w:type="dxa"/>
            <w:tcBorders>
              <w:top w:val="nil"/>
              <w:bottom w:val="nil"/>
            </w:tcBorders>
          </w:tcPr>
          <w:p w14:paraId="7F3B9E64" w14:textId="77777777" w:rsidR="00B52DCC" w:rsidRDefault="00B52DCC">
            <w:pPr>
              <w:pStyle w:val="TableParagraph"/>
              <w:rPr>
                <w:sz w:val="16"/>
              </w:rPr>
            </w:pPr>
          </w:p>
        </w:tc>
        <w:tc>
          <w:tcPr>
            <w:tcW w:w="2261" w:type="dxa"/>
            <w:vMerge/>
            <w:tcBorders>
              <w:top w:val="nil"/>
            </w:tcBorders>
          </w:tcPr>
          <w:p w14:paraId="2D384E3A" w14:textId="77777777" w:rsidR="00B52DCC" w:rsidRDefault="00B52DCC">
            <w:pPr>
              <w:rPr>
                <w:sz w:val="2"/>
                <w:szCs w:val="2"/>
              </w:rPr>
            </w:pPr>
          </w:p>
        </w:tc>
        <w:tc>
          <w:tcPr>
            <w:tcW w:w="2693" w:type="dxa"/>
            <w:vMerge/>
            <w:tcBorders>
              <w:top w:val="nil"/>
            </w:tcBorders>
          </w:tcPr>
          <w:p w14:paraId="641DD020" w14:textId="77777777" w:rsidR="00B52DCC" w:rsidRDefault="00B52DCC">
            <w:pPr>
              <w:rPr>
                <w:sz w:val="2"/>
                <w:szCs w:val="2"/>
              </w:rPr>
            </w:pPr>
          </w:p>
        </w:tc>
      </w:tr>
      <w:tr w:rsidR="00B52DCC" w14:paraId="585E6EC5" w14:textId="77777777">
        <w:trPr>
          <w:trHeight w:val="413"/>
        </w:trPr>
        <w:tc>
          <w:tcPr>
            <w:tcW w:w="1416" w:type="dxa"/>
            <w:tcBorders>
              <w:top w:val="nil"/>
            </w:tcBorders>
          </w:tcPr>
          <w:p w14:paraId="5D90814E" w14:textId="77777777" w:rsidR="00B52DCC" w:rsidRDefault="00B52DCC">
            <w:pPr>
              <w:pStyle w:val="TableParagraph"/>
              <w:rPr>
                <w:sz w:val="18"/>
              </w:rPr>
            </w:pPr>
          </w:p>
        </w:tc>
        <w:tc>
          <w:tcPr>
            <w:tcW w:w="1984" w:type="dxa"/>
            <w:tcBorders>
              <w:top w:val="nil"/>
            </w:tcBorders>
          </w:tcPr>
          <w:p w14:paraId="0BBD7ABC" w14:textId="77777777" w:rsidR="00B52DCC" w:rsidRDefault="00916648">
            <w:pPr>
              <w:pStyle w:val="TableParagraph"/>
              <w:spacing w:line="229" w:lineRule="exact"/>
              <w:ind w:left="105"/>
              <w:rPr>
                <w:sz w:val="20"/>
              </w:rPr>
            </w:pPr>
            <w:r>
              <w:rPr>
                <w:sz w:val="20"/>
              </w:rPr>
              <w:t>; (CI 42090)</w:t>
            </w:r>
          </w:p>
        </w:tc>
        <w:tc>
          <w:tcPr>
            <w:tcW w:w="1704" w:type="dxa"/>
            <w:vMerge/>
            <w:tcBorders>
              <w:top w:val="nil"/>
            </w:tcBorders>
          </w:tcPr>
          <w:p w14:paraId="7F1A3943" w14:textId="77777777" w:rsidR="00B52DCC" w:rsidRDefault="00B52DCC">
            <w:pPr>
              <w:rPr>
                <w:sz w:val="2"/>
                <w:szCs w:val="2"/>
              </w:rPr>
            </w:pPr>
          </w:p>
        </w:tc>
        <w:tc>
          <w:tcPr>
            <w:tcW w:w="993" w:type="dxa"/>
            <w:tcBorders>
              <w:top w:val="nil"/>
            </w:tcBorders>
          </w:tcPr>
          <w:p w14:paraId="2C13BDAC" w14:textId="77777777" w:rsidR="00B52DCC" w:rsidRDefault="00B52DCC">
            <w:pPr>
              <w:pStyle w:val="TableParagraph"/>
              <w:rPr>
                <w:sz w:val="18"/>
              </w:rPr>
            </w:pPr>
          </w:p>
        </w:tc>
        <w:tc>
          <w:tcPr>
            <w:tcW w:w="991" w:type="dxa"/>
            <w:tcBorders>
              <w:top w:val="nil"/>
            </w:tcBorders>
          </w:tcPr>
          <w:p w14:paraId="0C602C8E" w14:textId="77777777" w:rsidR="00B52DCC" w:rsidRDefault="00B52DCC">
            <w:pPr>
              <w:pStyle w:val="TableParagraph"/>
              <w:rPr>
                <w:sz w:val="18"/>
              </w:rPr>
            </w:pPr>
          </w:p>
        </w:tc>
        <w:tc>
          <w:tcPr>
            <w:tcW w:w="1709" w:type="dxa"/>
            <w:tcBorders>
              <w:top w:val="nil"/>
            </w:tcBorders>
          </w:tcPr>
          <w:p w14:paraId="6099F87C" w14:textId="77777777" w:rsidR="00B52DCC" w:rsidRDefault="00B52DCC">
            <w:pPr>
              <w:pStyle w:val="TableParagraph"/>
              <w:rPr>
                <w:sz w:val="18"/>
              </w:rPr>
            </w:pPr>
          </w:p>
        </w:tc>
        <w:tc>
          <w:tcPr>
            <w:tcW w:w="1700" w:type="dxa"/>
            <w:tcBorders>
              <w:top w:val="nil"/>
            </w:tcBorders>
          </w:tcPr>
          <w:p w14:paraId="0DDE9008" w14:textId="77777777" w:rsidR="00B52DCC" w:rsidRDefault="00B52DCC">
            <w:pPr>
              <w:pStyle w:val="TableParagraph"/>
              <w:rPr>
                <w:sz w:val="18"/>
              </w:rPr>
            </w:pPr>
          </w:p>
        </w:tc>
        <w:tc>
          <w:tcPr>
            <w:tcW w:w="2261" w:type="dxa"/>
            <w:vMerge/>
            <w:tcBorders>
              <w:top w:val="nil"/>
            </w:tcBorders>
          </w:tcPr>
          <w:p w14:paraId="2E48345C" w14:textId="77777777" w:rsidR="00B52DCC" w:rsidRDefault="00B52DCC">
            <w:pPr>
              <w:rPr>
                <w:sz w:val="2"/>
                <w:szCs w:val="2"/>
              </w:rPr>
            </w:pPr>
          </w:p>
        </w:tc>
        <w:tc>
          <w:tcPr>
            <w:tcW w:w="2693" w:type="dxa"/>
            <w:vMerge/>
            <w:tcBorders>
              <w:top w:val="nil"/>
            </w:tcBorders>
          </w:tcPr>
          <w:p w14:paraId="230D82C4" w14:textId="77777777" w:rsidR="00B52DCC" w:rsidRDefault="00B52DCC">
            <w:pPr>
              <w:rPr>
                <w:sz w:val="2"/>
                <w:szCs w:val="2"/>
              </w:rPr>
            </w:pPr>
          </w:p>
        </w:tc>
      </w:tr>
      <w:tr w:rsidR="00B52DCC" w14:paraId="77281D0E" w14:textId="77777777">
        <w:trPr>
          <w:trHeight w:val="233"/>
        </w:trPr>
        <w:tc>
          <w:tcPr>
            <w:tcW w:w="1416" w:type="dxa"/>
            <w:tcBorders>
              <w:bottom w:val="nil"/>
            </w:tcBorders>
          </w:tcPr>
          <w:p w14:paraId="39CC660A" w14:textId="77777777" w:rsidR="00B52DCC" w:rsidRDefault="00916648">
            <w:pPr>
              <w:pStyle w:val="TableParagraph"/>
              <w:spacing w:line="214" w:lineRule="exact"/>
              <w:ind w:left="107"/>
              <w:rPr>
                <w:sz w:val="20"/>
              </w:rPr>
            </w:pPr>
            <w:r>
              <w:rPr>
                <w:sz w:val="20"/>
              </w:rPr>
              <w:t>191</w:t>
            </w:r>
          </w:p>
        </w:tc>
        <w:tc>
          <w:tcPr>
            <w:tcW w:w="1984" w:type="dxa"/>
            <w:tcBorders>
              <w:bottom w:val="nil"/>
            </w:tcBorders>
          </w:tcPr>
          <w:p w14:paraId="71736BBD" w14:textId="77777777" w:rsidR="00B52DCC" w:rsidRDefault="00916648">
            <w:pPr>
              <w:pStyle w:val="TableParagraph"/>
              <w:spacing w:line="214" w:lineRule="exact"/>
              <w:ind w:left="105"/>
              <w:rPr>
                <w:sz w:val="20"/>
              </w:rPr>
            </w:pPr>
            <w:r>
              <w:rPr>
                <w:sz w:val="20"/>
              </w:rPr>
              <w:t>Disodyum 6-</w:t>
            </w:r>
          </w:p>
        </w:tc>
        <w:tc>
          <w:tcPr>
            <w:tcW w:w="1704" w:type="dxa"/>
            <w:tcBorders>
              <w:bottom w:val="nil"/>
            </w:tcBorders>
          </w:tcPr>
          <w:p w14:paraId="73F93741" w14:textId="77777777" w:rsidR="00B52DCC" w:rsidRDefault="00916648">
            <w:pPr>
              <w:pStyle w:val="TableParagraph"/>
              <w:spacing w:line="214" w:lineRule="exact"/>
              <w:ind w:left="106"/>
              <w:rPr>
                <w:sz w:val="20"/>
              </w:rPr>
            </w:pPr>
            <w:r>
              <w:rPr>
                <w:sz w:val="20"/>
              </w:rPr>
              <w:t>Curry Red</w:t>
            </w:r>
          </w:p>
        </w:tc>
        <w:tc>
          <w:tcPr>
            <w:tcW w:w="993" w:type="dxa"/>
            <w:tcBorders>
              <w:bottom w:val="nil"/>
            </w:tcBorders>
          </w:tcPr>
          <w:p w14:paraId="3AC9B3B9" w14:textId="77777777" w:rsidR="00B52DCC" w:rsidRDefault="00916648">
            <w:pPr>
              <w:pStyle w:val="TableParagraph"/>
              <w:spacing w:line="214" w:lineRule="exact"/>
              <w:ind w:left="107"/>
              <w:rPr>
                <w:sz w:val="20"/>
              </w:rPr>
            </w:pPr>
            <w:r>
              <w:rPr>
                <w:sz w:val="20"/>
              </w:rPr>
              <w:t>25956-</w:t>
            </w:r>
          </w:p>
        </w:tc>
        <w:tc>
          <w:tcPr>
            <w:tcW w:w="991" w:type="dxa"/>
            <w:tcBorders>
              <w:bottom w:val="nil"/>
            </w:tcBorders>
          </w:tcPr>
          <w:p w14:paraId="67008477" w14:textId="77777777" w:rsidR="00B52DCC" w:rsidRDefault="00916648">
            <w:pPr>
              <w:pStyle w:val="TableParagraph"/>
              <w:spacing w:line="214" w:lineRule="exact"/>
              <w:ind w:left="107"/>
              <w:rPr>
                <w:sz w:val="20"/>
              </w:rPr>
            </w:pPr>
            <w:r>
              <w:rPr>
                <w:sz w:val="20"/>
              </w:rPr>
              <w:t>247-368-</w:t>
            </w:r>
          </w:p>
        </w:tc>
        <w:tc>
          <w:tcPr>
            <w:tcW w:w="1709" w:type="dxa"/>
            <w:tcBorders>
              <w:bottom w:val="nil"/>
            </w:tcBorders>
          </w:tcPr>
          <w:p w14:paraId="19E6B548" w14:textId="77777777" w:rsidR="00B52DCC" w:rsidRDefault="00916648">
            <w:pPr>
              <w:pStyle w:val="TableParagraph"/>
              <w:spacing w:line="214" w:lineRule="exact"/>
              <w:ind w:left="108"/>
              <w:rPr>
                <w:sz w:val="20"/>
              </w:rPr>
            </w:pPr>
            <w:r>
              <w:rPr>
                <w:sz w:val="20"/>
              </w:rPr>
              <w:t>Okside edici</w:t>
            </w:r>
          </w:p>
        </w:tc>
        <w:tc>
          <w:tcPr>
            <w:tcW w:w="1700" w:type="dxa"/>
            <w:tcBorders>
              <w:bottom w:val="nil"/>
            </w:tcBorders>
          </w:tcPr>
          <w:p w14:paraId="42C53BC9" w14:textId="77777777" w:rsidR="00B52DCC" w:rsidRDefault="00916648">
            <w:pPr>
              <w:pStyle w:val="TableParagraph"/>
              <w:spacing w:line="214" w:lineRule="exact"/>
              <w:ind w:left="108"/>
              <w:rPr>
                <w:sz w:val="20"/>
              </w:rPr>
            </w:pPr>
            <w:r>
              <w:rPr>
                <w:sz w:val="20"/>
              </w:rPr>
              <w:t>% 0,4</w:t>
            </w:r>
          </w:p>
        </w:tc>
        <w:tc>
          <w:tcPr>
            <w:tcW w:w="2261" w:type="dxa"/>
            <w:vMerge w:val="restart"/>
          </w:tcPr>
          <w:p w14:paraId="23936371" w14:textId="77777777" w:rsidR="00B52DCC" w:rsidRDefault="00B52DCC">
            <w:pPr>
              <w:pStyle w:val="TableParagraph"/>
              <w:rPr>
                <w:sz w:val="18"/>
              </w:rPr>
            </w:pPr>
          </w:p>
        </w:tc>
        <w:tc>
          <w:tcPr>
            <w:tcW w:w="2693" w:type="dxa"/>
            <w:vMerge w:val="restart"/>
          </w:tcPr>
          <w:p w14:paraId="685A9C39" w14:textId="77777777" w:rsidR="00B52DCC" w:rsidRDefault="00B52DCC">
            <w:pPr>
              <w:pStyle w:val="TableParagraph"/>
              <w:rPr>
                <w:sz w:val="18"/>
              </w:rPr>
            </w:pPr>
          </w:p>
        </w:tc>
      </w:tr>
      <w:tr w:rsidR="00B52DCC" w14:paraId="55C5CDF4" w14:textId="77777777">
        <w:trPr>
          <w:trHeight w:val="237"/>
        </w:trPr>
        <w:tc>
          <w:tcPr>
            <w:tcW w:w="1416" w:type="dxa"/>
            <w:tcBorders>
              <w:top w:val="nil"/>
              <w:bottom w:val="nil"/>
            </w:tcBorders>
          </w:tcPr>
          <w:p w14:paraId="58EFA6EF" w14:textId="77777777" w:rsidR="00B52DCC" w:rsidRDefault="00B52DCC">
            <w:pPr>
              <w:pStyle w:val="TableParagraph"/>
              <w:rPr>
                <w:sz w:val="16"/>
              </w:rPr>
            </w:pPr>
          </w:p>
        </w:tc>
        <w:tc>
          <w:tcPr>
            <w:tcW w:w="1984" w:type="dxa"/>
            <w:tcBorders>
              <w:top w:val="nil"/>
              <w:bottom w:val="nil"/>
            </w:tcBorders>
          </w:tcPr>
          <w:p w14:paraId="7CE3FA9C" w14:textId="77777777" w:rsidR="00B52DCC" w:rsidRDefault="00916648">
            <w:pPr>
              <w:pStyle w:val="TableParagraph"/>
              <w:spacing w:line="217" w:lineRule="exact"/>
              <w:ind w:left="105"/>
              <w:rPr>
                <w:sz w:val="20"/>
              </w:rPr>
            </w:pPr>
            <w:r>
              <w:rPr>
                <w:sz w:val="20"/>
              </w:rPr>
              <w:t>hidroksi-5-[(2-</w:t>
            </w:r>
          </w:p>
        </w:tc>
        <w:tc>
          <w:tcPr>
            <w:tcW w:w="1704" w:type="dxa"/>
            <w:tcBorders>
              <w:top w:val="nil"/>
              <w:bottom w:val="nil"/>
            </w:tcBorders>
          </w:tcPr>
          <w:p w14:paraId="51122011" w14:textId="77777777" w:rsidR="00B52DCC" w:rsidRDefault="00B52DCC">
            <w:pPr>
              <w:pStyle w:val="TableParagraph"/>
              <w:rPr>
                <w:sz w:val="16"/>
              </w:rPr>
            </w:pPr>
          </w:p>
        </w:tc>
        <w:tc>
          <w:tcPr>
            <w:tcW w:w="993" w:type="dxa"/>
            <w:tcBorders>
              <w:top w:val="nil"/>
              <w:bottom w:val="nil"/>
            </w:tcBorders>
          </w:tcPr>
          <w:p w14:paraId="3F650D82" w14:textId="77777777" w:rsidR="00B52DCC" w:rsidRDefault="00916648">
            <w:pPr>
              <w:pStyle w:val="TableParagraph"/>
              <w:spacing w:line="217" w:lineRule="exact"/>
              <w:ind w:left="107"/>
              <w:rPr>
                <w:sz w:val="20"/>
              </w:rPr>
            </w:pPr>
            <w:r>
              <w:rPr>
                <w:sz w:val="20"/>
              </w:rPr>
              <w:t>17-6</w:t>
            </w:r>
          </w:p>
        </w:tc>
        <w:tc>
          <w:tcPr>
            <w:tcW w:w="991" w:type="dxa"/>
            <w:tcBorders>
              <w:top w:val="nil"/>
              <w:bottom w:val="nil"/>
            </w:tcBorders>
          </w:tcPr>
          <w:p w14:paraId="22C40C32" w14:textId="77777777" w:rsidR="00B52DCC" w:rsidRDefault="00916648">
            <w:pPr>
              <w:pStyle w:val="TableParagraph"/>
              <w:spacing w:line="217" w:lineRule="exact"/>
              <w:ind w:left="107"/>
              <w:rPr>
                <w:sz w:val="20"/>
              </w:rPr>
            </w:pPr>
            <w:r>
              <w:rPr>
                <w:w w:val="99"/>
                <w:sz w:val="20"/>
              </w:rPr>
              <w:t>0</w:t>
            </w:r>
          </w:p>
        </w:tc>
        <w:tc>
          <w:tcPr>
            <w:tcW w:w="1709" w:type="dxa"/>
            <w:tcBorders>
              <w:top w:val="nil"/>
              <w:bottom w:val="nil"/>
            </w:tcBorders>
          </w:tcPr>
          <w:p w14:paraId="56149714" w14:textId="77777777" w:rsidR="00B52DCC" w:rsidRDefault="00916648">
            <w:pPr>
              <w:pStyle w:val="TableParagraph"/>
              <w:spacing w:line="217" w:lineRule="exact"/>
              <w:ind w:left="108"/>
              <w:rPr>
                <w:sz w:val="20"/>
              </w:rPr>
            </w:pPr>
            <w:r>
              <w:rPr>
                <w:sz w:val="20"/>
              </w:rPr>
              <w:t>olmayan saç</w:t>
            </w:r>
          </w:p>
        </w:tc>
        <w:tc>
          <w:tcPr>
            <w:tcW w:w="1700" w:type="dxa"/>
            <w:tcBorders>
              <w:top w:val="nil"/>
              <w:bottom w:val="nil"/>
            </w:tcBorders>
          </w:tcPr>
          <w:p w14:paraId="6EF4CDF4" w14:textId="77777777" w:rsidR="00B52DCC" w:rsidRDefault="00B52DCC">
            <w:pPr>
              <w:pStyle w:val="TableParagraph"/>
              <w:rPr>
                <w:sz w:val="16"/>
              </w:rPr>
            </w:pPr>
          </w:p>
        </w:tc>
        <w:tc>
          <w:tcPr>
            <w:tcW w:w="2261" w:type="dxa"/>
            <w:vMerge/>
            <w:tcBorders>
              <w:top w:val="nil"/>
            </w:tcBorders>
          </w:tcPr>
          <w:p w14:paraId="408DF4DD" w14:textId="77777777" w:rsidR="00B52DCC" w:rsidRDefault="00B52DCC">
            <w:pPr>
              <w:rPr>
                <w:sz w:val="2"/>
                <w:szCs w:val="2"/>
              </w:rPr>
            </w:pPr>
          </w:p>
        </w:tc>
        <w:tc>
          <w:tcPr>
            <w:tcW w:w="2693" w:type="dxa"/>
            <w:vMerge/>
            <w:tcBorders>
              <w:top w:val="nil"/>
            </w:tcBorders>
          </w:tcPr>
          <w:p w14:paraId="20F7996E" w14:textId="77777777" w:rsidR="00B52DCC" w:rsidRDefault="00B52DCC">
            <w:pPr>
              <w:rPr>
                <w:sz w:val="2"/>
                <w:szCs w:val="2"/>
              </w:rPr>
            </w:pPr>
          </w:p>
        </w:tc>
      </w:tr>
      <w:tr w:rsidR="00B52DCC" w14:paraId="6930548D" w14:textId="77777777">
        <w:trPr>
          <w:trHeight w:val="238"/>
        </w:trPr>
        <w:tc>
          <w:tcPr>
            <w:tcW w:w="1416" w:type="dxa"/>
            <w:tcBorders>
              <w:top w:val="nil"/>
              <w:bottom w:val="nil"/>
            </w:tcBorders>
          </w:tcPr>
          <w:p w14:paraId="207ADDF0" w14:textId="77777777" w:rsidR="00B52DCC" w:rsidRDefault="00B52DCC">
            <w:pPr>
              <w:pStyle w:val="TableParagraph"/>
              <w:rPr>
                <w:sz w:val="16"/>
              </w:rPr>
            </w:pPr>
          </w:p>
        </w:tc>
        <w:tc>
          <w:tcPr>
            <w:tcW w:w="1984" w:type="dxa"/>
            <w:tcBorders>
              <w:top w:val="nil"/>
              <w:bottom w:val="nil"/>
            </w:tcBorders>
          </w:tcPr>
          <w:p w14:paraId="24A100ED" w14:textId="77777777" w:rsidR="00B52DCC" w:rsidRDefault="00916648">
            <w:pPr>
              <w:pStyle w:val="TableParagraph"/>
              <w:spacing w:line="218" w:lineRule="exact"/>
              <w:ind w:left="105"/>
              <w:rPr>
                <w:sz w:val="20"/>
              </w:rPr>
            </w:pPr>
            <w:r>
              <w:rPr>
                <w:sz w:val="20"/>
              </w:rPr>
              <w:t>metoksi-4- sülfonato-</w:t>
            </w:r>
          </w:p>
        </w:tc>
        <w:tc>
          <w:tcPr>
            <w:tcW w:w="1704" w:type="dxa"/>
            <w:tcBorders>
              <w:top w:val="nil"/>
              <w:bottom w:val="nil"/>
            </w:tcBorders>
          </w:tcPr>
          <w:p w14:paraId="4FAD5B8A" w14:textId="77777777" w:rsidR="00B52DCC" w:rsidRDefault="00B52DCC">
            <w:pPr>
              <w:pStyle w:val="TableParagraph"/>
              <w:rPr>
                <w:sz w:val="16"/>
              </w:rPr>
            </w:pPr>
          </w:p>
        </w:tc>
        <w:tc>
          <w:tcPr>
            <w:tcW w:w="993" w:type="dxa"/>
            <w:tcBorders>
              <w:top w:val="nil"/>
              <w:bottom w:val="nil"/>
            </w:tcBorders>
          </w:tcPr>
          <w:p w14:paraId="489D95FF" w14:textId="77777777" w:rsidR="00B52DCC" w:rsidRDefault="00B52DCC">
            <w:pPr>
              <w:pStyle w:val="TableParagraph"/>
              <w:rPr>
                <w:sz w:val="16"/>
              </w:rPr>
            </w:pPr>
          </w:p>
        </w:tc>
        <w:tc>
          <w:tcPr>
            <w:tcW w:w="991" w:type="dxa"/>
            <w:tcBorders>
              <w:top w:val="nil"/>
              <w:bottom w:val="nil"/>
            </w:tcBorders>
          </w:tcPr>
          <w:p w14:paraId="609041CF" w14:textId="77777777" w:rsidR="00B52DCC" w:rsidRDefault="00B52DCC">
            <w:pPr>
              <w:pStyle w:val="TableParagraph"/>
              <w:rPr>
                <w:sz w:val="16"/>
              </w:rPr>
            </w:pPr>
          </w:p>
        </w:tc>
        <w:tc>
          <w:tcPr>
            <w:tcW w:w="1709" w:type="dxa"/>
            <w:tcBorders>
              <w:top w:val="nil"/>
              <w:bottom w:val="nil"/>
            </w:tcBorders>
          </w:tcPr>
          <w:p w14:paraId="19398ACD" w14:textId="77777777" w:rsidR="00B52DCC" w:rsidRDefault="00916648">
            <w:pPr>
              <w:pStyle w:val="TableParagraph"/>
              <w:spacing w:line="218" w:lineRule="exact"/>
              <w:ind w:left="108"/>
              <w:rPr>
                <w:sz w:val="20"/>
              </w:rPr>
            </w:pPr>
            <w:r>
              <w:rPr>
                <w:sz w:val="20"/>
              </w:rPr>
              <w:t>boyalarında</w:t>
            </w:r>
          </w:p>
        </w:tc>
        <w:tc>
          <w:tcPr>
            <w:tcW w:w="1700" w:type="dxa"/>
            <w:tcBorders>
              <w:top w:val="nil"/>
              <w:bottom w:val="nil"/>
            </w:tcBorders>
          </w:tcPr>
          <w:p w14:paraId="4F8EA3D4" w14:textId="77777777" w:rsidR="00B52DCC" w:rsidRDefault="00B52DCC">
            <w:pPr>
              <w:pStyle w:val="TableParagraph"/>
              <w:rPr>
                <w:sz w:val="16"/>
              </w:rPr>
            </w:pPr>
          </w:p>
        </w:tc>
        <w:tc>
          <w:tcPr>
            <w:tcW w:w="2261" w:type="dxa"/>
            <w:vMerge/>
            <w:tcBorders>
              <w:top w:val="nil"/>
            </w:tcBorders>
          </w:tcPr>
          <w:p w14:paraId="2E2FCF30" w14:textId="77777777" w:rsidR="00B52DCC" w:rsidRDefault="00B52DCC">
            <w:pPr>
              <w:rPr>
                <w:sz w:val="2"/>
                <w:szCs w:val="2"/>
              </w:rPr>
            </w:pPr>
          </w:p>
        </w:tc>
        <w:tc>
          <w:tcPr>
            <w:tcW w:w="2693" w:type="dxa"/>
            <w:vMerge/>
            <w:tcBorders>
              <w:top w:val="nil"/>
            </w:tcBorders>
          </w:tcPr>
          <w:p w14:paraId="7B2C2FBD" w14:textId="77777777" w:rsidR="00B52DCC" w:rsidRDefault="00B52DCC">
            <w:pPr>
              <w:rPr>
                <w:sz w:val="2"/>
                <w:szCs w:val="2"/>
              </w:rPr>
            </w:pPr>
          </w:p>
        </w:tc>
      </w:tr>
      <w:tr w:rsidR="00B52DCC" w14:paraId="1A44A311" w14:textId="77777777">
        <w:trPr>
          <w:trHeight w:val="254"/>
        </w:trPr>
        <w:tc>
          <w:tcPr>
            <w:tcW w:w="1416" w:type="dxa"/>
            <w:tcBorders>
              <w:top w:val="nil"/>
            </w:tcBorders>
          </w:tcPr>
          <w:p w14:paraId="7E289ED4" w14:textId="77777777" w:rsidR="00B52DCC" w:rsidRDefault="00B52DCC">
            <w:pPr>
              <w:pStyle w:val="TableParagraph"/>
              <w:rPr>
                <w:sz w:val="18"/>
              </w:rPr>
            </w:pPr>
          </w:p>
        </w:tc>
        <w:tc>
          <w:tcPr>
            <w:tcW w:w="1984" w:type="dxa"/>
            <w:tcBorders>
              <w:top w:val="nil"/>
            </w:tcBorders>
          </w:tcPr>
          <w:p w14:paraId="776223A6" w14:textId="77777777" w:rsidR="00B52DCC" w:rsidRDefault="00916648">
            <w:pPr>
              <w:pStyle w:val="TableParagraph"/>
              <w:ind w:left="105"/>
              <w:rPr>
                <w:sz w:val="20"/>
              </w:rPr>
            </w:pPr>
            <w:r>
              <w:rPr>
                <w:sz w:val="20"/>
              </w:rPr>
              <w:t>mtolil)azo]naftalen-2-</w:t>
            </w:r>
          </w:p>
        </w:tc>
        <w:tc>
          <w:tcPr>
            <w:tcW w:w="1704" w:type="dxa"/>
            <w:tcBorders>
              <w:top w:val="nil"/>
            </w:tcBorders>
          </w:tcPr>
          <w:p w14:paraId="0AFE823B" w14:textId="77777777" w:rsidR="00B52DCC" w:rsidRDefault="00B52DCC">
            <w:pPr>
              <w:pStyle w:val="TableParagraph"/>
              <w:rPr>
                <w:sz w:val="18"/>
              </w:rPr>
            </w:pPr>
          </w:p>
        </w:tc>
        <w:tc>
          <w:tcPr>
            <w:tcW w:w="993" w:type="dxa"/>
            <w:tcBorders>
              <w:top w:val="nil"/>
            </w:tcBorders>
          </w:tcPr>
          <w:p w14:paraId="60D6CCB3" w14:textId="77777777" w:rsidR="00B52DCC" w:rsidRDefault="00B52DCC">
            <w:pPr>
              <w:pStyle w:val="TableParagraph"/>
              <w:rPr>
                <w:sz w:val="18"/>
              </w:rPr>
            </w:pPr>
          </w:p>
        </w:tc>
        <w:tc>
          <w:tcPr>
            <w:tcW w:w="991" w:type="dxa"/>
            <w:tcBorders>
              <w:top w:val="nil"/>
            </w:tcBorders>
          </w:tcPr>
          <w:p w14:paraId="2B77E2DE" w14:textId="77777777" w:rsidR="00B52DCC" w:rsidRDefault="00B52DCC">
            <w:pPr>
              <w:pStyle w:val="TableParagraph"/>
              <w:rPr>
                <w:sz w:val="18"/>
              </w:rPr>
            </w:pPr>
          </w:p>
        </w:tc>
        <w:tc>
          <w:tcPr>
            <w:tcW w:w="1709" w:type="dxa"/>
            <w:tcBorders>
              <w:top w:val="nil"/>
            </w:tcBorders>
          </w:tcPr>
          <w:p w14:paraId="31473172" w14:textId="77777777" w:rsidR="00B52DCC" w:rsidRDefault="00B52DCC">
            <w:pPr>
              <w:pStyle w:val="TableParagraph"/>
              <w:rPr>
                <w:sz w:val="18"/>
              </w:rPr>
            </w:pPr>
          </w:p>
        </w:tc>
        <w:tc>
          <w:tcPr>
            <w:tcW w:w="1700" w:type="dxa"/>
            <w:tcBorders>
              <w:top w:val="nil"/>
            </w:tcBorders>
          </w:tcPr>
          <w:p w14:paraId="1340B13E" w14:textId="77777777" w:rsidR="00B52DCC" w:rsidRDefault="00B52DCC">
            <w:pPr>
              <w:pStyle w:val="TableParagraph"/>
              <w:rPr>
                <w:sz w:val="18"/>
              </w:rPr>
            </w:pPr>
          </w:p>
        </w:tc>
        <w:tc>
          <w:tcPr>
            <w:tcW w:w="2261" w:type="dxa"/>
            <w:vMerge/>
            <w:tcBorders>
              <w:top w:val="nil"/>
            </w:tcBorders>
          </w:tcPr>
          <w:p w14:paraId="33DC4E4C" w14:textId="77777777" w:rsidR="00B52DCC" w:rsidRDefault="00B52DCC">
            <w:pPr>
              <w:rPr>
                <w:sz w:val="2"/>
                <w:szCs w:val="2"/>
              </w:rPr>
            </w:pPr>
          </w:p>
        </w:tc>
        <w:tc>
          <w:tcPr>
            <w:tcW w:w="2693" w:type="dxa"/>
            <w:vMerge/>
            <w:tcBorders>
              <w:top w:val="nil"/>
            </w:tcBorders>
          </w:tcPr>
          <w:p w14:paraId="25B48AFC" w14:textId="77777777" w:rsidR="00B52DCC" w:rsidRDefault="00B52DCC">
            <w:pPr>
              <w:rPr>
                <w:sz w:val="2"/>
                <w:szCs w:val="2"/>
              </w:rPr>
            </w:pPr>
          </w:p>
        </w:tc>
      </w:tr>
    </w:tbl>
    <w:p w14:paraId="56307B85" w14:textId="77777777" w:rsidR="00B52DCC" w:rsidRDefault="00B52DCC">
      <w:pPr>
        <w:rPr>
          <w:sz w:val="2"/>
          <w:szCs w:val="2"/>
        </w:rPr>
        <w:sectPr w:rsidR="00B52DCC">
          <w:pgSz w:w="16840" w:h="11910" w:orient="landscape"/>
          <w:pgMar w:top="1100" w:right="440" w:bottom="280" w:left="580" w:header="708" w:footer="708" w:gutter="0"/>
          <w:cols w:space="708"/>
        </w:sectPr>
      </w:pPr>
    </w:p>
    <w:p w14:paraId="1CFF8DF0" w14:textId="77777777" w:rsidR="00B52DCC" w:rsidRDefault="00916648">
      <w:pPr>
        <w:pStyle w:val="GvdeMetni"/>
        <w:rPr>
          <w:sz w:val="26"/>
        </w:rPr>
      </w:pPr>
      <w:r>
        <w:rPr>
          <w:noProof/>
          <w:lang w:bidi="ar-SA"/>
        </w:rPr>
        <w:lastRenderedPageBreak/>
        <w:drawing>
          <wp:anchor distT="0" distB="0" distL="0" distR="0" simplePos="0" relativeHeight="266769215" behindDoc="1" locked="0" layoutInCell="1" allowOverlap="1" wp14:anchorId="3D558A3F" wp14:editId="15A579D7">
            <wp:simplePos x="0" y="0"/>
            <wp:positionH relativeFrom="page">
              <wp:posOffset>8761856</wp:posOffset>
            </wp:positionH>
            <wp:positionV relativeFrom="page">
              <wp:posOffset>3058800</wp:posOffset>
            </wp:positionV>
            <wp:extent cx="356340" cy="332636"/>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6B12FB7" w14:textId="77777777">
        <w:trPr>
          <w:trHeight w:val="657"/>
        </w:trPr>
        <w:tc>
          <w:tcPr>
            <w:tcW w:w="1416" w:type="dxa"/>
          </w:tcPr>
          <w:p w14:paraId="12F4E3E4" w14:textId="77777777" w:rsidR="00B52DCC" w:rsidRDefault="00B52DCC">
            <w:pPr>
              <w:pStyle w:val="TableParagraph"/>
              <w:rPr>
                <w:sz w:val="18"/>
              </w:rPr>
            </w:pPr>
          </w:p>
        </w:tc>
        <w:tc>
          <w:tcPr>
            <w:tcW w:w="1984" w:type="dxa"/>
          </w:tcPr>
          <w:p w14:paraId="57D7620A" w14:textId="77777777" w:rsidR="00B52DCC" w:rsidRDefault="00916648">
            <w:pPr>
              <w:pStyle w:val="TableParagraph"/>
              <w:spacing w:line="256" w:lineRule="auto"/>
              <w:ind w:left="105" w:right="533"/>
              <w:rPr>
                <w:sz w:val="20"/>
              </w:rPr>
            </w:pPr>
            <w:r>
              <w:rPr>
                <w:sz w:val="20"/>
              </w:rPr>
              <w:t xml:space="preserve">sülfonat </w:t>
            </w:r>
            <w:r>
              <w:rPr>
                <w:position w:val="7"/>
                <w:sz w:val="13"/>
              </w:rPr>
              <w:t xml:space="preserve">(17) </w:t>
            </w:r>
            <w:r>
              <w:rPr>
                <w:sz w:val="20"/>
              </w:rPr>
              <w:t>; (CI 16035)</w:t>
            </w:r>
          </w:p>
        </w:tc>
        <w:tc>
          <w:tcPr>
            <w:tcW w:w="1704" w:type="dxa"/>
          </w:tcPr>
          <w:p w14:paraId="7CD90D05" w14:textId="77777777" w:rsidR="00B52DCC" w:rsidRDefault="00B52DCC">
            <w:pPr>
              <w:pStyle w:val="TableParagraph"/>
              <w:rPr>
                <w:sz w:val="18"/>
              </w:rPr>
            </w:pPr>
          </w:p>
        </w:tc>
        <w:tc>
          <w:tcPr>
            <w:tcW w:w="993" w:type="dxa"/>
          </w:tcPr>
          <w:p w14:paraId="2DD56E88" w14:textId="77777777" w:rsidR="00B52DCC" w:rsidRDefault="00B52DCC">
            <w:pPr>
              <w:pStyle w:val="TableParagraph"/>
              <w:rPr>
                <w:sz w:val="18"/>
              </w:rPr>
            </w:pPr>
          </w:p>
        </w:tc>
        <w:tc>
          <w:tcPr>
            <w:tcW w:w="991" w:type="dxa"/>
          </w:tcPr>
          <w:p w14:paraId="6FFE18AB" w14:textId="77777777" w:rsidR="00B52DCC" w:rsidRDefault="00B52DCC">
            <w:pPr>
              <w:pStyle w:val="TableParagraph"/>
              <w:rPr>
                <w:sz w:val="18"/>
              </w:rPr>
            </w:pPr>
          </w:p>
        </w:tc>
        <w:tc>
          <w:tcPr>
            <w:tcW w:w="1709" w:type="dxa"/>
          </w:tcPr>
          <w:p w14:paraId="020539FB"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1D8E0E5A" w14:textId="77777777" w:rsidR="00B52DCC" w:rsidRDefault="00B52DCC">
            <w:pPr>
              <w:pStyle w:val="TableParagraph"/>
              <w:rPr>
                <w:sz w:val="18"/>
              </w:rPr>
            </w:pPr>
          </w:p>
        </w:tc>
        <w:tc>
          <w:tcPr>
            <w:tcW w:w="2261" w:type="dxa"/>
          </w:tcPr>
          <w:p w14:paraId="6DC96710" w14:textId="77777777" w:rsidR="00B52DCC" w:rsidRDefault="00B52DCC">
            <w:pPr>
              <w:pStyle w:val="TableParagraph"/>
              <w:rPr>
                <w:sz w:val="18"/>
              </w:rPr>
            </w:pPr>
          </w:p>
        </w:tc>
        <w:tc>
          <w:tcPr>
            <w:tcW w:w="2693" w:type="dxa"/>
          </w:tcPr>
          <w:p w14:paraId="6283D5E2" w14:textId="77777777" w:rsidR="00B52DCC" w:rsidRDefault="00B52DCC">
            <w:pPr>
              <w:pStyle w:val="TableParagraph"/>
              <w:rPr>
                <w:sz w:val="18"/>
              </w:rPr>
            </w:pPr>
          </w:p>
        </w:tc>
      </w:tr>
      <w:tr w:rsidR="00B52DCC" w14:paraId="199F520E" w14:textId="77777777">
        <w:trPr>
          <w:trHeight w:val="232"/>
        </w:trPr>
        <w:tc>
          <w:tcPr>
            <w:tcW w:w="1416" w:type="dxa"/>
            <w:tcBorders>
              <w:bottom w:val="nil"/>
            </w:tcBorders>
          </w:tcPr>
          <w:p w14:paraId="06807FE9" w14:textId="77777777" w:rsidR="00B52DCC" w:rsidRDefault="00916648">
            <w:pPr>
              <w:pStyle w:val="TableParagraph"/>
              <w:spacing w:line="212" w:lineRule="exact"/>
              <w:ind w:left="107"/>
              <w:rPr>
                <w:sz w:val="20"/>
              </w:rPr>
            </w:pPr>
            <w:r>
              <w:rPr>
                <w:sz w:val="20"/>
              </w:rPr>
              <w:t>192</w:t>
            </w:r>
          </w:p>
        </w:tc>
        <w:tc>
          <w:tcPr>
            <w:tcW w:w="1984" w:type="dxa"/>
            <w:tcBorders>
              <w:bottom w:val="nil"/>
            </w:tcBorders>
          </w:tcPr>
          <w:p w14:paraId="0AB7CE03" w14:textId="77777777" w:rsidR="00B52DCC" w:rsidRDefault="00916648">
            <w:pPr>
              <w:pStyle w:val="TableParagraph"/>
              <w:spacing w:line="212" w:lineRule="exact"/>
              <w:ind w:left="105"/>
              <w:rPr>
                <w:sz w:val="20"/>
              </w:rPr>
            </w:pPr>
            <w:r>
              <w:rPr>
                <w:sz w:val="20"/>
              </w:rPr>
              <w:t>Trisodyum 1-(1-</w:t>
            </w:r>
          </w:p>
        </w:tc>
        <w:tc>
          <w:tcPr>
            <w:tcW w:w="1704" w:type="dxa"/>
            <w:vMerge w:val="restart"/>
          </w:tcPr>
          <w:p w14:paraId="4866FDB0" w14:textId="77777777" w:rsidR="00B52DCC" w:rsidRDefault="00916648">
            <w:pPr>
              <w:pStyle w:val="TableParagraph"/>
              <w:spacing w:line="223" w:lineRule="exact"/>
              <w:ind w:left="106"/>
              <w:rPr>
                <w:sz w:val="20"/>
              </w:rPr>
            </w:pPr>
            <w:r>
              <w:rPr>
                <w:sz w:val="20"/>
              </w:rPr>
              <w:t>Acid Red 18;</w:t>
            </w:r>
          </w:p>
          <w:p w14:paraId="321F3669" w14:textId="77777777" w:rsidR="00B52DCC" w:rsidRDefault="00916648">
            <w:pPr>
              <w:pStyle w:val="TableParagraph"/>
              <w:spacing w:before="178" w:line="261" w:lineRule="auto"/>
              <w:ind w:left="106"/>
              <w:rPr>
                <w:sz w:val="20"/>
              </w:rPr>
            </w:pPr>
            <w:r>
              <w:rPr>
                <w:sz w:val="20"/>
              </w:rPr>
              <w:t>Acid Red 18 Aluminum Lake</w:t>
            </w:r>
          </w:p>
        </w:tc>
        <w:tc>
          <w:tcPr>
            <w:tcW w:w="993" w:type="dxa"/>
            <w:tcBorders>
              <w:bottom w:val="nil"/>
            </w:tcBorders>
          </w:tcPr>
          <w:p w14:paraId="72771C14" w14:textId="77777777" w:rsidR="00B52DCC" w:rsidRDefault="00916648">
            <w:pPr>
              <w:pStyle w:val="TableParagraph"/>
              <w:spacing w:line="212" w:lineRule="exact"/>
              <w:ind w:left="107"/>
              <w:rPr>
                <w:sz w:val="20"/>
              </w:rPr>
            </w:pPr>
            <w:r>
              <w:rPr>
                <w:sz w:val="20"/>
              </w:rPr>
              <w:t>2611-82-</w:t>
            </w:r>
          </w:p>
        </w:tc>
        <w:tc>
          <w:tcPr>
            <w:tcW w:w="991" w:type="dxa"/>
            <w:vMerge w:val="restart"/>
          </w:tcPr>
          <w:p w14:paraId="5E7D2579" w14:textId="77777777" w:rsidR="00B52DCC" w:rsidRDefault="00916648">
            <w:pPr>
              <w:pStyle w:val="TableParagraph"/>
              <w:spacing w:line="223" w:lineRule="exact"/>
              <w:ind w:left="107"/>
              <w:rPr>
                <w:sz w:val="20"/>
              </w:rPr>
            </w:pPr>
            <w:r>
              <w:rPr>
                <w:sz w:val="20"/>
              </w:rPr>
              <w:t>220-036-</w:t>
            </w:r>
          </w:p>
          <w:p w14:paraId="021376B1" w14:textId="77777777" w:rsidR="00B52DCC" w:rsidRDefault="00916648">
            <w:pPr>
              <w:pStyle w:val="TableParagraph"/>
              <w:spacing w:before="19"/>
              <w:ind w:left="107"/>
              <w:rPr>
                <w:sz w:val="20"/>
              </w:rPr>
            </w:pPr>
            <w:r>
              <w:rPr>
                <w:sz w:val="20"/>
              </w:rPr>
              <w:t>2/</w:t>
            </w:r>
          </w:p>
          <w:p w14:paraId="3FBD0EB6" w14:textId="77777777" w:rsidR="00B52DCC" w:rsidRDefault="00916648">
            <w:pPr>
              <w:pStyle w:val="TableParagraph"/>
              <w:spacing w:before="178"/>
              <w:ind w:left="107"/>
              <w:rPr>
                <w:sz w:val="20"/>
              </w:rPr>
            </w:pPr>
            <w:r>
              <w:rPr>
                <w:sz w:val="20"/>
              </w:rPr>
              <w:t>235-438-</w:t>
            </w:r>
          </w:p>
          <w:p w14:paraId="52EA2E9D" w14:textId="77777777" w:rsidR="00B52DCC" w:rsidRDefault="00916648">
            <w:pPr>
              <w:pStyle w:val="TableParagraph"/>
              <w:spacing w:before="18"/>
              <w:ind w:left="107"/>
              <w:rPr>
                <w:sz w:val="20"/>
              </w:rPr>
            </w:pPr>
            <w:r>
              <w:rPr>
                <w:w w:val="99"/>
                <w:sz w:val="20"/>
              </w:rPr>
              <w:t>3</w:t>
            </w:r>
          </w:p>
        </w:tc>
        <w:tc>
          <w:tcPr>
            <w:tcW w:w="1709" w:type="dxa"/>
            <w:tcBorders>
              <w:bottom w:val="nil"/>
            </w:tcBorders>
          </w:tcPr>
          <w:p w14:paraId="7D0B2D59" w14:textId="77777777" w:rsidR="00B52DCC" w:rsidRDefault="00916648">
            <w:pPr>
              <w:pStyle w:val="TableParagraph"/>
              <w:spacing w:line="212" w:lineRule="exact"/>
              <w:ind w:left="108"/>
              <w:rPr>
                <w:sz w:val="20"/>
              </w:rPr>
            </w:pPr>
            <w:r>
              <w:rPr>
                <w:sz w:val="20"/>
              </w:rPr>
              <w:t>Okside edici</w:t>
            </w:r>
          </w:p>
        </w:tc>
        <w:tc>
          <w:tcPr>
            <w:tcW w:w="1700" w:type="dxa"/>
            <w:tcBorders>
              <w:bottom w:val="nil"/>
            </w:tcBorders>
          </w:tcPr>
          <w:p w14:paraId="30D7BA40" w14:textId="77777777" w:rsidR="00B52DCC" w:rsidRDefault="00916648">
            <w:pPr>
              <w:pStyle w:val="TableParagraph"/>
              <w:spacing w:line="212" w:lineRule="exact"/>
              <w:ind w:left="108"/>
              <w:rPr>
                <w:sz w:val="20"/>
              </w:rPr>
            </w:pPr>
            <w:r>
              <w:rPr>
                <w:sz w:val="20"/>
              </w:rPr>
              <w:t>% 0,5</w:t>
            </w:r>
          </w:p>
        </w:tc>
        <w:tc>
          <w:tcPr>
            <w:tcW w:w="2261" w:type="dxa"/>
            <w:vMerge w:val="restart"/>
          </w:tcPr>
          <w:p w14:paraId="5F10FA19" w14:textId="77777777" w:rsidR="00B52DCC" w:rsidRDefault="00B52DCC">
            <w:pPr>
              <w:pStyle w:val="TableParagraph"/>
              <w:rPr>
                <w:sz w:val="18"/>
              </w:rPr>
            </w:pPr>
          </w:p>
        </w:tc>
        <w:tc>
          <w:tcPr>
            <w:tcW w:w="2693" w:type="dxa"/>
            <w:vMerge w:val="restart"/>
          </w:tcPr>
          <w:p w14:paraId="29576A8C" w14:textId="77777777" w:rsidR="00B52DCC" w:rsidRDefault="00B52DCC">
            <w:pPr>
              <w:pStyle w:val="TableParagraph"/>
              <w:rPr>
                <w:sz w:val="18"/>
              </w:rPr>
            </w:pPr>
          </w:p>
        </w:tc>
      </w:tr>
      <w:tr w:rsidR="00B52DCC" w14:paraId="15E3DD3F" w14:textId="77777777">
        <w:trPr>
          <w:trHeight w:val="238"/>
        </w:trPr>
        <w:tc>
          <w:tcPr>
            <w:tcW w:w="1416" w:type="dxa"/>
            <w:tcBorders>
              <w:top w:val="nil"/>
              <w:bottom w:val="nil"/>
            </w:tcBorders>
          </w:tcPr>
          <w:p w14:paraId="101BAAB8" w14:textId="77777777" w:rsidR="00B52DCC" w:rsidRDefault="00B52DCC">
            <w:pPr>
              <w:pStyle w:val="TableParagraph"/>
              <w:rPr>
                <w:sz w:val="16"/>
              </w:rPr>
            </w:pPr>
          </w:p>
        </w:tc>
        <w:tc>
          <w:tcPr>
            <w:tcW w:w="1984" w:type="dxa"/>
            <w:tcBorders>
              <w:top w:val="nil"/>
              <w:bottom w:val="nil"/>
            </w:tcBorders>
          </w:tcPr>
          <w:p w14:paraId="10712133" w14:textId="77777777" w:rsidR="00B52DCC" w:rsidRDefault="00916648">
            <w:pPr>
              <w:pStyle w:val="TableParagraph"/>
              <w:spacing w:line="218" w:lineRule="exact"/>
              <w:ind w:left="105"/>
              <w:rPr>
                <w:sz w:val="20"/>
              </w:rPr>
            </w:pPr>
            <w:r>
              <w:rPr>
                <w:sz w:val="20"/>
              </w:rPr>
              <w:t>naftilazo)-2-</w:t>
            </w:r>
          </w:p>
        </w:tc>
        <w:tc>
          <w:tcPr>
            <w:tcW w:w="1704" w:type="dxa"/>
            <w:vMerge/>
            <w:tcBorders>
              <w:top w:val="nil"/>
            </w:tcBorders>
          </w:tcPr>
          <w:p w14:paraId="5F135886" w14:textId="77777777" w:rsidR="00B52DCC" w:rsidRDefault="00B52DCC">
            <w:pPr>
              <w:rPr>
                <w:sz w:val="2"/>
                <w:szCs w:val="2"/>
              </w:rPr>
            </w:pPr>
          </w:p>
        </w:tc>
        <w:tc>
          <w:tcPr>
            <w:tcW w:w="993" w:type="dxa"/>
            <w:tcBorders>
              <w:top w:val="nil"/>
              <w:bottom w:val="nil"/>
            </w:tcBorders>
          </w:tcPr>
          <w:p w14:paraId="0437F2F6" w14:textId="77777777" w:rsidR="00B52DCC" w:rsidRDefault="00916648">
            <w:pPr>
              <w:pStyle w:val="TableParagraph"/>
              <w:spacing w:line="218" w:lineRule="exact"/>
              <w:ind w:left="107"/>
              <w:rPr>
                <w:sz w:val="20"/>
              </w:rPr>
            </w:pPr>
            <w:r>
              <w:rPr>
                <w:sz w:val="20"/>
              </w:rPr>
              <w:t>7/ 12227-</w:t>
            </w:r>
          </w:p>
        </w:tc>
        <w:tc>
          <w:tcPr>
            <w:tcW w:w="991" w:type="dxa"/>
            <w:vMerge/>
            <w:tcBorders>
              <w:top w:val="nil"/>
            </w:tcBorders>
          </w:tcPr>
          <w:p w14:paraId="71707884" w14:textId="77777777" w:rsidR="00B52DCC" w:rsidRDefault="00B52DCC">
            <w:pPr>
              <w:rPr>
                <w:sz w:val="2"/>
                <w:szCs w:val="2"/>
              </w:rPr>
            </w:pPr>
          </w:p>
        </w:tc>
        <w:tc>
          <w:tcPr>
            <w:tcW w:w="1709" w:type="dxa"/>
            <w:tcBorders>
              <w:top w:val="nil"/>
              <w:bottom w:val="nil"/>
            </w:tcBorders>
          </w:tcPr>
          <w:p w14:paraId="02CC6627" w14:textId="77777777" w:rsidR="00B52DCC" w:rsidRDefault="00916648">
            <w:pPr>
              <w:pStyle w:val="TableParagraph"/>
              <w:spacing w:line="218" w:lineRule="exact"/>
              <w:ind w:left="108"/>
              <w:rPr>
                <w:sz w:val="20"/>
              </w:rPr>
            </w:pPr>
            <w:r>
              <w:rPr>
                <w:sz w:val="20"/>
              </w:rPr>
              <w:t>olmayan saç</w:t>
            </w:r>
          </w:p>
        </w:tc>
        <w:tc>
          <w:tcPr>
            <w:tcW w:w="1700" w:type="dxa"/>
            <w:tcBorders>
              <w:top w:val="nil"/>
              <w:bottom w:val="nil"/>
            </w:tcBorders>
          </w:tcPr>
          <w:p w14:paraId="7677A5EE" w14:textId="77777777" w:rsidR="00B52DCC" w:rsidRDefault="00B52DCC">
            <w:pPr>
              <w:pStyle w:val="TableParagraph"/>
              <w:rPr>
                <w:sz w:val="16"/>
              </w:rPr>
            </w:pPr>
          </w:p>
        </w:tc>
        <w:tc>
          <w:tcPr>
            <w:tcW w:w="2261" w:type="dxa"/>
            <w:vMerge/>
            <w:tcBorders>
              <w:top w:val="nil"/>
            </w:tcBorders>
          </w:tcPr>
          <w:p w14:paraId="67258B67" w14:textId="77777777" w:rsidR="00B52DCC" w:rsidRDefault="00B52DCC">
            <w:pPr>
              <w:rPr>
                <w:sz w:val="2"/>
                <w:szCs w:val="2"/>
              </w:rPr>
            </w:pPr>
          </w:p>
        </w:tc>
        <w:tc>
          <w:tcPr>
            <w:tcW w:w="2693" w:type="dxa"/>
            <w:vMerge/>
            <w:tcBorders>
              <w:top w:val="nil"/>
            </w:tcBorders>
          </w:tcPr>
          <w:p w14:paraId="2661ED93" w14:textId="77777777" w:rsidR="00B52DCC" w:rsidRDefault="00B52DCC">
            <w:pPr>
              <w:rPr>
                <w:sz w:val="2"/>
                <w:szCs w:val="2"/>
              </w:rPr>
            </w:pPr>
          </w:p>
        </w:tc>
      </w:tr>
      <w:tr w:rsidR="00B52DCC" w14:paraId="6876DB4B" w14:textId="77777777">
        <w:trPr>
          <w:trHeight w:val="237"/>
        </w:trPr>
        <w:tc>
          <w:tcPr>
            <w:tcW w:w="1416" w:type="dxa"/>
            <w:tcBorders>
              <w:top w:val="nil"/>
              <w:bottom w:val="nil"/>
            </w:tcBorders>
          </w:tcPr>
          <w:p w14:paraId="61AB803E" w14:textId="77777777" w:rsidR="00B52DCC" w:rsidRDefault="00B52DCC">
            <w:pPr>
              <w:pStyle w:val="TableParagraph"/>
              <w:rPr>
                <w:sz w:val="16"/>
              </w:rPr>
            </w:pPr>
          </w:p>
        </w:tc>
        <w:tc>
          <w:tcPr>
            <w:tcW w:w="1984" w:type="dxa"/>
            <w:tcBorders>
              <w:top w:val="nil"/>
              <w:bottom w:val="nil"/>
            </w:tcBorders>
          </w:tcPr>
          <w:p w14:paraId="0B63B9DF" w14:textId="77777777" w:rsidR="00B52DCC" w:rsidRDefault="00916648">
            <w:pPr>
              <w:pStyle w:val="TableParagraph"/>
              <w:spacing w:line="217" w:lineRule="exact"/>
              <w:ind w:left="105"/>
              <w:rPr>
                <w:sz w:val="20"/>
              </w:rPr>
            </w:pPr>
            <w:r>
              <w:rPr>
                <w:sz w:val="20"/>
              </w:rPr>
              <w:t>hidroksinaftalen4′,6,8</w:t>
            </w:r>
          </w:p>
        </w:tc>
        <w:tc>
          <w:tcPr>
            <w:tcW w:w="1704" w:type="dxa"/>
            <w:vMerge/>
            <w:tcBorders>
              <w:top w:val="nil"/>
            </w:tcBorders>
          </w:tcPr>
          <w:p w14:paraId="0BDE5058" w14:textId="77777777" w:rsidR="00B52DCC" w:rsidRDefault="00B52DCC">
            <w:pPr>
              <w:rPr>
                <w:sz w:val="2"/>
                <w:szCs w:val="2"/>
              </w:rPr>
            </w:pPr>
          </w:p>
        </w:tc>
        <w:tc>
          <w:tcPr>
            <w:tcW w:w="993" w:type="dxa"/>
            <w:tcBorders>
              <w:top w:val="nil"/>
              <w:bottom w:val="nil"/>
            </w:tcBorders>
          </w:tcPr>
          <w:p w14:paraId="6ABCF983" w14:textId="77777777" w:rsidR="00B52DCC" w:rsidRDefault="00916648">
            <w:pPr>
              <w:pStyle w:val="TableParagraph"/>
              <w:spacing w:line="217" w:lineRule="exact"/>
              <w:ind w:left="107"/>
              <w:rPr>
                <w:sz w:val="20"/>
              </w:rPr>
            </w:pPr>
            <w:r>
              <w:rPr>
                <w:sz w:val="20"/>
              </w:rPr>
              <w:t>64-4</w:t>
            </w:r>
          </w:p>
        </w:tc>
        <w:tc>
          <w:tcPr>
            <w:tcW w:w="991" w:type="dxa"/>
            <w:vMerge/>
            <w:tcBorders>
              <w:top w:val="nil"/>
            </w:tcBorders>
          </w:tcPr>
          <w:p w14:paraId="6EBD039C" w14:textId="77777777" w:rsidR="00B52DCC" w:rsidRDefault="00B52DCC">
            <w:pPr>
              <w:rPr>
                <w:sz w:val="2"/>
                <w:szCs w:val="2"/>
              </w:rPr>
            </w:pPr>
          </w:p>
        </w:tc>
        <w:tc>
          <w:tcPr>
            <w:tcW w:w="1709" w:type="dxa"/>
            <w:tcBorders>
              <w:top w:val="nil"/>
              <w:bottom w:val="nil"/>
            </w:tcBorders>
          </w:tcPr>
          <w:p w14:paraId="64405C86" w14:textId="77777777" w:rsidR="00B52DCC" w:rsidRDefault="00916648">
            <w:pPr>
              <w:pStyle w:val="TableParagraph"/>
              <w:spacing w:line="217" w:lineRule="exact"/>
              <w:ind w:left="108"/>
              <w:rPr>
                <w:sz w:val="20"/>
              </w:rPr>
            </w:pPr>
            <w:r>
              <w:rPr>
                <w:sz w:val="20"/>
              </w:rPr>
              <w:t>boyalarında</w:t>
            </w:r>
          </w:p>
        </w:tc>
        <w:tc>
          <w:tcPr>
            <w:tcW w:w="1700" w:type="dxa"/>
            <w:tcBorders>
              <w:top w:val="nil"/>
              <w:bottom w:val="nil"/>
            </w:tcBorders>
          </w:tcPr>
          <w:p w14:paraId="142A6D67" w14:textId="77777777" w:rsidR="00B52DCC" w:rsidRDefault="00B52DCC">
            <w:pPr>
              <w:pStyle w:val="TableParagraph"/>
              <w:rPr>
                <w:sz w:val="16"/>
              </w:rPr>
            </w:pPr>
          </w:p>
        </w:tc>
        <w:tc>
          <w:tcPr>
            <w:tcW w:w="2261" w:type="dxa"/>
            <w:vMerge/>
            <w:tcBorders>
              <w:top w:val="nil"/>
            </w:tcBorders>
          </w:tcPr>
          <w:p w14:paraId="3AB3D166" w14:textId="77777777" w:rsidR="00B52DCC" w:rsidRDefault="00B52DCC">
            <w:pPr>
              <w:rPr>
                <w:sz w:val="2"/>
                <w:szCs w:val="2"/>
              </w:rPr>
            </w:pPr>
          </w:p>
        </w:tc>
        <w:tc>
          <w:tcPr>
            <w:tcW w:w="2693" w:type="dxa"/>
            <w:vMerge/>
            <w:tcBorders>
              <w:top w:val="nil"/>
            </w:tcBorders>
          </w:tcPr>
          <w:p w14:paraId="1F750CC0" w14:textId="77777777" w:rsidR="00B52DCC" w:rsidRDefault="00B52DCC">
            <w:pPr>
              <w:rPr>
                <w:sz w:val="2"/>
                <w:szCs w:val="2"/>
              </w:rPr>
            </w:pPr>
          </w:p>
        </w:tc>
      </w:tr>
      <w:tr w:rsidR="00B52DCC" w14:paraId="7975F71F" w14:textId="77777777">
        <w:trPr>
          <w:trHeight w:val="234"/>
        </w:trPr>
        <w:tc>
          <w:tcPr>
            <w:tcW w:w="1416" w:type="dxa"/>
            <w:tcBorders>
              <w:top w:val="nil"/>
              <w:bottom w:val="nil"/>
            </w:tcBorders>
          </w:tcPr>
          <w:p w14:paraId="32C7B945" w14:textId="77777777" w:rsidR="00B52DCC" w:rsidRDefault="00B52DCC">
            <w:pPr>
              <w:pStyle w:val="TableParagraph"/>
              <w:rPr>
                <w:sz w:val="16"/>
              </w:rPr>
            </w:pPr>
          </w:p>
        </w:tc>
        <w:tc>
          <w:tcPr>
            <w:tcW w:w="1984" w:type="dxa"/>
            <w:tcBorders>
              <w:top w:val="nil"/>
              <w:bottom w:val="nil"/>
            </w:tcBorders>
          </w:tcPr>
          <w:p w14:paraId="331B4A8F" w14:textId="77777777" w:rsidR="00B52DCC" w:rsidRDefault="00916648">
            <w:pPr>
              <w:pStyle w:val="TableParagraph"/>
              <w:spacing w:line="215" w:lineRule="exact"/>
              <w:ind w:left="105"/>
              <w:rPr>
                <w:sz w:val="20"/>
              </w:rPr>
            </w:pPr>
            <w:r>
              <w:rPr>
                <w:sz w:val="20"/>
              </w:rPr>
              <w:t>-trisülfonat ve</w:t>
            </w:r>
          </w:p>
        </w:tc>
        <w:tc>
          <w:tcPr>
            <w:tcW w:w="1704" w:type="dxa"/>
            <w:vMerge/>
            <w:tcBorders>
              <w:top w:val="nil"/>
            </w:tcBorders>
          </w:tcPr>
          <w:p w14:paraId="39081628" w14:textId="77777777" w:rsidR="00B52DCC" w:rsidRDefault="00B52DCC">
            <w:pPr>
              <w:rPr>
                <w:sz w:val="2"/>
                <w:szCs w:val="2"/>
              </w:rPr>
            </w:pPr>
          </w:p>
        </w:tc>
        <w:tc>
          <w:tcPr>
            <w:tcW w:w="993" w:type="dxa"/>
            <w:tcBorders>
              <w:top w:val="nil"/>
              <w:bottom w:val="nil"/>
            </w:tcBorders>
          </w:tcPr>
          <w:p w14:paraId="0646DDF1" w14:textId="77777777" w:rsidR="00B52DCC" w:rsidRDefault="00B52DCC">
            <w:pPr>
              <w:pStyle w:val="TableParagraph"/>
              <w:rPr>
                <w:sz w:val="16"/>
              </w:rPr>
            </w:pPr>
          </w:p>
        </w:tc>
        <w:tc>
          <w:tcPr>
            <w:tcW w:w="991" w:type="dxa"/>
            <w:vMerge/>
            <w:tcBorders>
              <w:top w:val="nil"/>
            </w:tcBorders>
          </w:tcPr>
          <w:p w14:paraId="67BD1F1F" w14:textId="77777777" w:rsidR="00B52DCC" w:rsidRDefault="00B52DCC">
            <w:pPr>
              <w:rPr>
                <w:sz w:val="2"/>
                <w:szCs w:val="2"/>
              </w:rPr>
            </w:pPr>
          </w:p>
        </w:tc>
        <w:tc>
          <w:tcPr>
            <w:tcW w:w="1709" w:type="dxa"/>
            <w:tcBorders>
              <w:top w:val="nil"/>
              <w:bottom w:val="nil"/>
            </w:tcBorders>
          </w:tcPr>
          <w:p w14:paraId="5D5FC76B" w14:textId="77777777" w:rsidR="00B52DCC" w:rsidRDefault="00916648">
            <w:pPr>
              <w:pStyle w:val="TableParagraph"/>
              <w:spacing w:line="215" w:lineRule="exact"/>
              <w:ind w:left="108"/>
              <w:rPr>
                <w:sz w:val="20"/>
              </w:rPr>
            </w:pPr>
            <w:r>
              <w:rPr>
                <w:sz w:val="20"/>
              </w:rPr>
              <w:t>kullanılan saç</w:t>
            </w:r>
          </w:p>
        </w:tc>
        <w:tc>
          <w:tcPr>
            <w:tcW w:w="1700" w:type="dxa"/>
            <w:tcBorders>
              <w:top w:val="nil"/>
              <w:bottom w:val="nil"/>
            </w:tcBorders>
          </w:tcPr>
          <w:p w14:paraId="3E7247EF" w14:textId="77777777" w:rsidR="00B52DCC" w:rsidRDefault="00B52DCC">
            <w:pPr>
              <w:pStyle w:val="TableParagraph"/>
              <w:rPr>
                <w:sz w:val="16"/>
              </w:rPr>
            </w:pPr>
          </w:p>
        </w:tc>
        <w:tc>
          <w:tcPr>
            <w:tcW w:w="2261" w:type="dxa"/>
            <w:vMerge/>
            <w:tcBorders>
              <w:top w:val="nil"/>
            </w:tcBorders>
          </w:tcPr>
          <w:p w14:paraId="413E8386" w14:textId="77777777" w:rsidR="00B52DCC" w:rsidRDefault="00B52DCC">
            <w:pPr>
              <w:rPr>
                <w:sz w:val="2"/>
                <w:szCs w:val="2"/>
              </w:rPr>
            </w:pPr>
          </w:p>
        </w:tc>
        <w:tc>
          <w:tcPr>
            <w:tcW w:w="2693" w:type="dxa"/>
            <w:vMerge/>
            <w:tcBorders>
              <w:top w:val="nil"/>
            </w:tcBorders>
          </w:tcPr>
          <w:p w14:paraId="16489482" w14:textId="77777777" w:rsidR="00B52DCC" w:rsidRDefault="00B52DCC">
            <w:pPr>
              <w:rPr>
                <w:sz w:val="2"/>
                <w:szCs w:val="2"/>
              </w:rPr>
            </w:pPr>
          </w:p>
        </w:tc>
      </w:tr>
      <w:tr w:rsidR="00B52DCC" w14:paraId="0B79FBB3" w14:textId="77777777">
        <w:trPr>
          <w:trHeight w:val="242"/>
        </w:trPr>
        <w:tc>
          <w:tcPr>
            <w:tcW w:w="1416" w:type="dxa"/>
            <w:tcBorders>
              <w:top w:val="nil"/>
              <w:bottom w:val="nil"/>
            </w:tcBorders>
          </w:tcPr>
          <w:p w14:paraId="3D964D6F" w14:textId="77777777" w:rsidR="00B52DCC" w:rsidRDefault="00B52DCC">
            <w:pPr>
              <w:pStyle w:val="TableParagraph"/>
              <w:rPr>
                <w:sz w:val="16"/>
              </w:rPr>
            </w:pPr>
          </w:p>
        </w:tc>
        <w:tc>
          <w:tcPr>
            <w:tcW w:w="1984" w:type="dxa"/>
            <w:tcBorders>
              <w:top w:val="nil"/>
              <w:bottom w:val="nil"/>
            </w:tcBorders>
          </w:tcPr>
          <w:p w14:paraId="4A2567D3" w14:textId="77777777" w:rsidR="00B52DCC" w:rsidRDefault="00916648">
            <w:pPr>
              <w:pStyle w:val="TableParagraph"/>
              <w:spacing w:line="223" w:lineRule="exact"/>
              <w:ind w:left="105"/>
              <w:rPr>
                <w:sz w:val="20"/>
              </w:rPr>
            </w:pPr>
            <w:r>
              <w:rPr>
                <w:sz w:val="20"/>
              </w:rPr>
              <w:t xml:space="preserve">aluminyum lake </w:t>
            </w:r>
            <w:r>
              <w:rPr>
                <w:position w:val="7"/>
                <w:sz w:val="13"/>
              </w:rPr>
              <w:t xml:space="preserve">(17) </w:t>
            </w:r>
            <w:r>
              <w:rPr>
                <w:sz w:val="20"/>
              </w:rPr>
              <w:t>;</w:t>
            </w:r>
          </w:p>
        </w:tc>
        <w:tc>
          <w:tcPr>
            <w:tcW w:w="1704" w:type="dxa"/>
            <w:vMerge/>
            <w:tcBorders>
              <w:top w:val="nil"/>
            </w:tcBorders>
          </w:tcPr>
          <w:p w14:paraId="180CF4F4" w14:textId="77777777" w:rsidR="00B52DCC" w:rsidRDefault="00B52DCC">
            <w:pPr>
              <w:rPr>
                <w:sz w:val="2"/>
                <w:szCs w:val="2"/>
              </w:rPr>
            </w:pPr>
          </w:p>
        </w:tc>
        <w:tc>
          <w:tcPr>
            <w:tcW w:w="993" w:type="dxa"/>
            <w:tcBorders>
              <w:top w:val="nil"/>
              <w:bottom w:val="nil"/>
            </w:tcBorders>
          </w:tcPr>
          <w:p w14:paraId="441DEC50" w14:textId="77777777" w:rsidR="00B52DCC" w:rsidRDefault="00B52DCC">
            <w:pPr>
              <w:pStyle w:val="TableParagraph"/>
              <w:rPr>
                <w:sz w:val="16"/>
              </w:rPr>
            </w:pPr>
          </w:p>
        </w:tc>
        <w:tc>
          <w:tcPr>
            <w:tcW w:w="991" w:type="dxa"/>
            <w:vMerge/>
            <w:tcBorders>
              <w:top w:val="nil"/>
            </w:tcBorders>
          </w:tcPr>
          <w:p w14:paraId="4AFF9154" w14:textId="77777777" w:rsidR="00B52DCC" w:rsidRDefault="00B52DCC">
            <w:pPr>
              <w:rPr>
                <w:sz w:val="2"/>
                <w:szCs w:val="2"/>
              </w:rPr>
            </w:pPr>
          </w:p>
        </w:tc>
        <w:tc>
          <w:tcPr>
            <w:tcW w:w="1709" w:type="dxa"/>
            <w:tcBorders>
              <w:top w:val="nil"/>
              <w:bottom w:val="nil"/>
            </w:tcBorders>
          </w:tcPr>
          <w:p w14:paraId="49771C4E" w14:textId="77777777" w:rsidR="00B52DCC" w:rsidRDefault="00916648">
            <w:pPr>
              <w:pStyle w:val="TableParagraph"/>
              <w:spacing w:before="4" w:line="218" w:lineRule="exact"/>
              <w:ind w:left="108"/>
              <w:rPr>
                <w:sz w:val="20"/>
              </w:rPr>
            </w:pPr>
            <w:r>
              <w:rPr>
                <w:sz w:val="20"/>
              </w:rPr>
              <w:t>boya maddeleri</w:t>
            </w:r>
          </w:p>
        </w:tc>
        <w:tc>
          <w:tcPr>
            <w:tcW w:w="1700" w:type="dxa"/>
            <w:tcBorders>
              <w:top w:val="nil"/>
              <w:bottom w:val="nil"/>
            </w:tcBorders>
          </w:tcPr>
          <w:p w14:paraId="7985BF8A" w14:textId="77777777" w:rsidR="00B52DCC" w:rsidRDefault="00B52DCC">
            <w:pPr>
              <w:pStyle w:val="TableParagraph"/>
              <w:rPr>
                <w:sz w:val="16"/>
              </w:rPr>
            </w:pPr>
          </w:p>
        </w:tc>
        <w:tc>
          <w:tcPr>
            <w:tcW w:w="2261" w:type="dxa"/>
            <w:vMerge/>
            <w:tcBorders>
              <w:top w:val="nil"/>
            </w:tcBorders>
          </w:tcPr>
          <w:p w14:paraId="1B11FDDB" w14:textId="77777777" w:rsidR="00B52DCC" w:rsidRDefault="00B52DCC">
            <w:pPr>
              <w:rPr>
                <w:sz w:val="2"/>
                <w:szCs w:val="2"/>
              </w:rPr>
            </w:pPr>
          </w:p>
        </w:tc>
        <w:tc>
          <w:tcPr>
            <w:tcW w:w="2693" w:type="dxa"/>
            <w:vMerge/>
            <w:tcBorders>
              <w:top w:val="nil"/>
            </w:tcBorders>
          </w:tcPr>
          <w:p w14:paraId="1C44839E" w14:textId="77777777" w:rsidR="00B52DCC" w:rsidRDefault="00B52DCC">
            <w:pPr>
              <w:rPr>
                <w:sz w:val="2"/>
                <w:szCs w:val="2"/>
              </w:rPr>
            </w:pPr>
          </w:p>
        </w:tc>
      </w:tr>
      <w:tr w:rsidR="00B52DCC" w14:paraId="742E5106" w14:textId="77777777">
        <w:trPr>
          <w:trHeight w:val="413"/>
        </w:trPr>
        <w:tc>
          <w:tcPr>
            <w:tcW w:w="1416" w:type="dxa"/>
            <w:tcBorders>
              <w:top w:val="nil"/>
            </w:tcBorders>
          </w:tcPr>
          <w:p w14:paraId="61B9B773" w14:textId="77777777" w:rsidR="00B52DCC" w:rsidRDefault="00B52DCC">
            <w:pPr>
              <w:pStyle w:val="TableParagraph"/>
              <w:rPr>
                <w:sz w:val="18"/>
              </w:rPr>
            </w:pPr>
          </w:p>
        </w:tc>
        <w:tc>
          <w:tcPr>
            <w:tcW w:w="1984" w:type="dxa"/>
            <w:tcBorders>
              <w:top w:val="nil"/>
            </w:tcBorders>
          </w:tcPr>
          <w:p w14:paraId="2CBFA42D" w14:textId="77777777" w:rsidR="00B52DCC" w:rsidRDefault="00916648">
            <w:pPr>
              <w:pStyle w:val="TableParagraph"/>
              <w:spacing w:line="229" w:lineRule="exact"/>
              <w:ind w:left="105"/>
              <w:rPr>
                <w:sz w:val="20"/>
              </w:rPr>
            </w:pPr>
            <w:r>
              <w:rPr>
                <w:sz w:val="20"/>
              </w:rPr>
              <w:t>(CI 16255)</w:t>
            </w:r>
          </w:p>
        </w:tc>
        <w:tc>
          <w:tcPr>
            <w:tcW w:w="1704" w:type="dxa"/>
            <w:vMerge/>
            <w:tcBorders>
              <w:top w:val="nil"/>
            </w:tcBorders>
          </w:tcPr>
          <w:p w14:paraId="4F0A0D51" w14:textId="77777777" w:rsidR="00B52DCC" w:rsidRDefault="00B52DCC">
            <w:pPr>
              <w:rPr>
                <w:sz w:val="2"/>
                <w:szCs w:val="2"/>
              </w:rPr>
            </w:pPr>
          </w:p>
        </w:tc>
        <w:tc>
          <w:tcPr>
            <w:tcW w:w="993" w:type="dxa"/>
            <w:tcBorders>
              <w:top w:val="nil"/>
            </w:tcBorders>
          </w:tcPr>
          <w:p w14:paraId="4FADB464" w14:textId="77777777" w:rsidR="00B52DCC" w:rsidRDefault="00B52DCC">
            <w:pPr>
              <w:pStyle w:val="TableParagraph"/>
              <w:rPr>
                <w:sz w:val="18"/>
              </w:rPr>
            </w:pPr>
          </w:p>
        </w:tc>
        <w:tc>
          <w:tcPr>
            <w:tcW w:w="991" w:type="dxa"/>
            <w:vMerge/>
            <w:tcBorders>
              <w:top w:val="nil"/>
            </w:tcBorders>
          </w:tcPr>
          <w:p w14:paraId="55EE439B" w14:textId="77777777" w:rsidR="00B52DCC" w:rsidRDefault="00B52DCC">
            <w:pPr>
              <w:rPr>
                <w:sz w:val="2"/>
                <w:szCs w:val="2"/>
              </w:rPr>
            </w:pPr>
          </w:p>
        </w:tc>
        <w:tc>
          <w:tcPr>
            <w:tcW w:w="1709" w:type="dxa"/>
            <w:tcBorders>
              <w:top w:val="nil"/>
            </w:tcBorders>
          </w:tcPr>
          <w:p w14:paraId="30A48500" w14:textId="77777777" w:rsidR="00B52DCC" w:rsidRDefault="00B52DCC">
            <w:pPr>
              <w:pStyle w:val="TableParagraph"/>
              <w:rPr>
                <w:sz w:val="18"/>
              </w:rPr>
            </w:pPr>
          </w:p>
        </w:tc>
        <w:tc>
          <w:tcPr>
            <w:tcW w:w="1700" w:type="dxa"/>
            <w:tcBorders>
              <w:top w:val="nil"/>
            </w:tcBorders>
          </w:tcPr>
          <w:p w14:paraId="328F15DC" w14:textId="77777777" w:rsidR="00B52DCC" w:rsidRDefault="00B52DCC">
            <w:pPr>
              <w:pStyle w:val="TableParagraph"/>
              <w:rPr>
                <w:sz w:val="18"/>
              </w:rPr>
            </w:pPr>
          </w:p>
        </w:tc>
        <w:tc>
          <w:tcPr>
            <w:tcW w:w="2261" w:type="dxa"/>
            <w:vMerge/>
            <w:tcBorders>
              <w:top w:val="nil"/>
            </w:tcBorders>
          </w:tcPr>
          <w:p w14:paraId="36466FFD" w14:textId="77777777" w:rsidR="00B52DCC" w:rsidRDefault="00B52DCC">
            <w:pPr>
              <w:rPr>
                <w:sz w:val="2"/>
                <w:szCs w:val="2"/>
              </w:rPr>
            </w:pPr>
          </w:p>
        </w:tc>
        <w:tc>
          <w:tcPr>
            <w:tcW w:w="2693" w:type="dxa"/>
            <w:vMerge/>
            <w:tcBorders>
              <w:top w:val="nil"/>
            </w:tcBorders>
          </w:tcPr>
          <w:p w14:paraId="4743194C" w14:textId="77777777" w:rsidR="00B52DCC" w:rsidRDefault="00B52DCC">
            <w:pPr>
              <w:rPr>
                <w:sz w:val="2"/>
                <w:szCs w:val="2"/>
              </w:rPr>
            </w:pPr>
          </w:p>
        </w:tc>
      </w:tr>
      <w:tr w:rsidR="00B52DCC" w14:paraId="2F396054" w14:textId="77777777">
        <w:trPr>
          <w:trHeight w:val="5868"/>
        </w:trPr>
        <w:tc>
          <w:tcPr>
            <w:tcW w:w="1416" w:type="dxa"/>
          </w:tcPr>
          <w:p w14:paraId="2FE739E8" w14:textId="77777777" w:rsidR="00B52DCC" w:rsidRDefault="00916648">
            <w:pPr>
              <w:pStyle w:val="TableParagraph"/>
              <w:spacing w:line="225" w:lineRule="exact"/>
              <w:ind w:left="107"/>
              <w:rPr>
                <w:sz w:val="20"/>
              </w:rPr>
            </w:pPr>
            <w:r>
              <w:rPr>
                <w:sz w:val="20"/>
              </w:rPr>
              <w:t>193</w:t>
            </w:r>
          </w:p>
        </w:tc>
        <w:tc>
          <w:tcPr>
            <w:tcW w:w="1984" w:type="dxa"/>
          </w:tcPr>
          <w:p w14:paraId="54A55451" w14:textId="77777777" w:rsidR="00B52DCC" w:rsidRDefault="00916648">
            <w:pPr>
              <w:pStyle w:val="TableParagraph"/>
              <w:spacing w:line="256" w:lineRule="auto"/>
              <w:ind w:left="105" w:right="355"/>
              <w:rPr>
                <w:sz w:val="20"/>
              </w:rPr>
            </w:pPr>
            <w:r>
              <w:rPr>
                <w:sz w:val="20"/>
              </w:rPr>
              <w:t>Hidrojen 3,6- bis(dietilamino)-9- (2,4-</w:t>
            </w:r>
          </w:p>
          <w:p w14:paraId="65A09BDD" w14:textId="77777777" w:rsidR="00B52DCC" w:rsidRDefault="00916648">
            <w:pPr>
              <w:pStyle w:val="TableParagraph"/>
              <w:spacing w:before="1" w:line="256" w:lineRule="auto"/>
              <w:ind w:left="105" w:right="144"/>
              <w:rPr>
                <w:sz w:val="20"/>
              </w:rPr>
            </w:pPr>
            <w:r>
              <w:rPr>
                <w:w w:val="95"/>
                <w:sz w:val="20"/>
              </w:rPr>
              <w:t xml:space="preserve">disülfonatofenil)ksant </w:t>
            </w:r>
            <w:r>
              <w:rPr>
                <w:sz w:val="20"/>
              </w:rPr>
              <w:t xml:space="preserve">ilyum, sodyumtuzu </w:t>
            </w:r>
            <w:r>
              <w:rPr>
                <w:position w:val="7"/>
                <w:sz w:val="13"/>
              </w:rPr>
              <w:t xml:space="preserve">(17) </w:t>
            </w:r>
            <w:r>
              <w:rPr>
                <w:sz w:val="20"/>
              </w:rPr>
              <w:t>; (CI 45100)</w:t>
            </w:r>
          </w:p>
        </w:tc>
        <w:tc>
          <w:tcPr>
            <w:tcW w:w="1704" w:type="dxa"/>
          </w:tcPr>
          <w:p w14:paraId="5D885176" w14:textId="77777777" w:rsidR="00B52DCC" w:rsidRDefault="00916648">
            <w:pPr>
              <w:pStyle w:val="TableParagraph"/>
              <w:spacing w:line="225" w:lineRule="exact"/>
              <w:ind w:left="106"/>
              <w:rPr>
                <w:sz w:val="20"/>
              </w:rPr>
            </w:pPr>
            <w:r>
              <w:rPr>
                <w:sz w:val="20"/>
              </w:rPr>
              <w:t>Acid Red 52</w:t>
            </w:r>
          </w:p>
        </w:tc>
        <w:tc>
          <w:tcPr>
            <w:tcW w:w="993" w:type="dxa"/>
          </w:tcPr>
          <w:p w14:paraId="51AA1673" w14:textId="77777777" w:rsidR="00B52DCC" w:rsidRDefault="00916648">
            <w:pPr>
              <w:pStyle w:val="TableParagraph"/>
              <w:spacing w:line="225" w:lineRule="exact"/>
              <w:ind w:left="107"/>
              <w:rPr>
                <w:sz w:val="20"/>
              </w:rPr>
            </w:pPr>
            <w:r>
              <w:rPr>
                <w:sz w:val="20"/>
              </w:rPr>
              <w:t>3520-42-</w:t>
            </w:r>
          </w:p>
          <w:p w14:paraId="052C19EA" w14:textId="77777777" w:rsidR="00B52DCC" w:rsidRDefault="00916648">
            <w:pPr>
              <w:pStyle w:val="TableParagraph"/>
              <w:spacing w:before="17"/>
              <w:ind w:left="107"/>
              <w:rPr>
                <w:sz w:val="20"/>
              </w:rPr>
            </w:pPr>
            <w:r>
              <w:rPr>
                <w:w w:val="99"/>
                <w:sz w:val="20"/>
              </w:rPr>
              <w:t>1</w:t>
            </w:r>
          </w:p>
        </w:tc>
        <w:tc>
          <w:tcPr>
            <w:tcW w:w="991" w:type="dxa"/>
          </w:tcPr>
          <w:p w14:paraId="07EADB36" w14:textId="77777777" w:rsidR="00B52DCC" w:rsidRDefault="00916648">
            <w:pPr>
              <w:pStyle w:val="TableParagraph"/>
              <w:spacing w:line="225" w:lineRule="exact"/>
              <w:ind w:left="107"/>
              <w:rPr>
                <w:sz w:val="20"/>
              </w:rPr>
            </w:pPr>
            <w:r>
              <w:rPr>
                <w:sz w:val="20"/>
              </w:rPr>
              <w:t>222-529-</w:t>
            </w:r>
          </w:p>
          <w:p w14:paraId="57E858BE" w14:textId="77777777" w:rsidR="00B52DCC" w:rsidRDefault="00916648">
            <w:pPr>
              <w:pStyle w:val="TableParagraph"/>
              <w:spacing w:before="17"/>
              <w:ind w:left="107"/>
              <w:rPr>
                <w:sz w:val="20"/>
              </w:rPr>
            </w:pPr>
            <w:r>
              <w:rPr>
                <w:w w:val="99"/>
                <w:sz w:val="20"/>
              </w:rPr>
              <w:t>8</w:t>
            </w:r>
          </w:p>
        </w:tc>
        <w:tc>
          <w:tcPr>
            <w:tcW w:w="1709" w:type="dxa"/>
          </w:tcPr>
          <w:p w14:paraId="07A15EB9"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54BB8FAF" w14:textId="77777777" w:rsidR="00B52DCC" w:rsidRDefault="00B52DCC">
            <w:pPr>
              <w:pStyle w:val="TableParagraph"/>
              <w:rPr>
                <w:sz w:val="18"/>
              </w:rPr>
            </w:pPr>
          </w:p>
        </w:tc>
        <w:tc>
          <w:tcPr>
            <w:tcW w:w="2261" w:type="dxa"/>
          </w:tcPr>
          <w:p w14:paraId="3A841A6B"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78F65FA6" w14:textId="77777777" w:rsidR="00B52DCC" w:rsidRDefault="00916648">
            <w:pPr>
              <w:pStyle w:val="TableParagraph"/>
              <w:spacing w:line="261" w:lineRule="auto"/>
              <w:ind w:left="108"/>
              <w:rPr>
                <w:sz w:val="20"/>
              </w:rPr>
            </w:pPr>
            <w:r>
              <w:rPr>
                <w:sz w:val="20"/>
              </w:rPr>
              <w:t>konsantrasyon % 1.5 ‘u aşmamalıdır.</w:t>
            </w:r>
          </w:p>
        </w:tc>
        <w:tc>
          <w:tcPr>
            <w:tcW w:w="2693" w:type="dxa"/>
          </w:tcPr>
          <w:p w14:paraId="1EC048E9"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51B9D1CF"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60B2D0C2" w14:textId="77777777" w:rsidR="00B52DCC" w:rsidRDefault="00B52DCC">
            <w:pPr>
              <w:pStyle w:val="TableParagraph"/>
            </w:pPr>
          </w:p>
          <w:p w14:paraId="46FF8528" w14:textId="77777777" w:rsidR="00B52DCC" w:rsidRDefault="00B52DCC">
            <w:pPr>
              <w:pStyle w:val="TableParagraph"/>
              <w:spacing w:before="5"/>
              <w:rPr>
                <w:sz w:val="25"/>
              </w:rPr>
            </w:pPr>
          </w:p>
          <w:p w14:paraId="53A431D6" w14:textId="77777777" w:rsidR="00B52DCC" w:rsidRDefault="00916648">
            <w:pPr>
              <w:pStyle w:val="TableParagraph"/>
              <w:tabs>
                <w:tab w:val="left" w:pos="967"/>
              </w:tabs>
              <w:ind w:left="160"/>
              <w:rPr>
                <w:sz w:val="20"/>
              </w:rPr>
            </w:pPr>
            <w:r>
              <w:rPr>
                <w:sz w:val="20"/>
              </w:rPr>
              <w:t>“</w:t>
            </w:r>
            <w:r>
              <w:rPr>
                <w:sz w:val="20"/>
              </w:rPr>
              <w:tab/>
              <w:t>Saç</w:t>
            </w:r>
            <w:r>
              <w:rPr>
                <w:spacing w:val="-1"/>
                <w:sz w:val="20"/>
              </w:rPr>
              <w:t xml:space="preserve"> </w:t>
            </w:r>
            <w:r>
              <w:rPr>
                <w:sz w:val="20"/>
              </w:rPr>
              <w:t>boyaları</w:t>
            </w:r>
          </w:p>
          <w:p w14:paraId="5D18C491" w14:textId="77777777" w:rsidR="00B52DCC" w:rsidRDefault="00916648">
            <w:pPr>
              <w:pStyle w:val="TableParagraph"/>
              <w:spacing w:before="18" w:line="261" w:lineRule="auto"/>
              <w:ind w:left="110" w:right="226"/>
              <w:rPr>
                <w:sz w:val="20"/>
              </w:rPr>
            </w:pPr>
            <w:r>
              <w:rPr>
                <w:sz w:val="20"/>
              </w:rPr>
              <w:t>şiddetli alerjik reaksiyonlara neden olabilir.</w:t>
            </w:r>
          </w:p>
          <w:p w14:paraId="1A39E91C" w14:textId="77777777" w:rsidR="00B52DCC" w:rsidRDefault="00916648">
            <w:pPr>
              <w:pStyle w:val="TableParagraph"/>
              <w:spacing w:before="156" w:line="256" w:lineRule="auto"/>
              <w:ind w:left="110" w:right="226"/>
              <w:rPr>
                <w:sz w:val="20"/>
              </w:rPr>
            </w:pPr>
            <w:r>
              <w:rPr>
                <w:sz w:val="20"/>
              </w:rPr>
              <w:t>Ürünü kullanmadan önce aşağıdaki hususlara dikkat ediniz.</w:t>
            </w:r>
          </w:p>
          <w:p w14:paraId="3AB0A95E" w14:textId="77777777" w:rsidR="00B52DCC" w:rsidRDefault="00916648">
            <w:pPr>
              <w:pStyle w:val="TableParagraph"/>
              <w:spacing w:before="166" w:line="259" w:lineRule="auto"/>
              <w:ind w:left="110" w:right="226"/>
              <w:rPr>
                <w:sz w:val="20"/>
              </w:rPr>
            </w:pPr>
            <w:r>
              <w:rPr>
                <w:sz w:val="20"/>
              </w:rPr>
              <w:t>Bu ürün 16 yaşın altındaki kişilerin kullanımına uygun değildir.</w:t>
            </w:r>
          </w:p>
          <w:p w14:paraId="265E5EF4" w14:textId="77777777" w:rsidR="00B52DCC" w:rsidRDefault="00916648">
            <w:pPr>
              <w:pStyle w:val="TableParagraph"/>
              <w:spacing w:before="158" w:line="261" w:lineRule="auto"/>
              <w:ind w:left="110" w:right="226"/>
              <w:rPr>
                <w:sz w:val="20"/>
              </w:rPr>
            </w:pPr>
            <w:r>
              <w:rPr>
                <w:sz w:val="20"/>
              </w:rPr>
              <w:t>Geçici “kara kına” dövmesi alerji riskini arttırabilir.</w:t>
            </w:r>
          </w:p>
          <w:p w14:paraId="0D6D8E63" w14:textId="77777777" w:rsidR="00B52DCC" w:rsidRDefault="00B52DCC">
            <w:pPr>
              <w:pStyle w:val="TableParagraph"/>
            </w:pPr>
          </w:p>
          <w:p w14:paraId="3EFC13FA" w14:textId="77777777" w:rsidR="00B52DCC" w:rsidRDefault="00B52DCC">
            <w:pPr>
              <w:pStyle w:val="TableParagraph"/>
              <w:spacing w:before="1"/>
              <w:rPr>
                <w:sz w:val="27"/>
              </w:rPr>
            </w:pPr>
          </w:p>
          <w:p w14:paraId="67973782" w14:textId="77777777" w:rsidR="00B52DCC" w:rsidRDefault="00916648">
            <w:pPr>
              <w:pStyle w:val="TableParagraph"/>
              <w:spacing w:line="256" w:lineRule="auto"/>
              <w:ind w:left="110" w:right="226"/>
              <w:rPr>
                <w:sz w:val="20"/>
              </w:rPr>
            </w:pPr>
            <w:r>
              <w:rPr>
                <w:sz w:val="20"/>
              </w:rPr>
              <w:t>Şu durumlarda saçınızı boyamayınız.</w:t>
            </w:r>
          </w:p>
        </w:tc>
      </w:tr>
    </w:tbl>
    <w:p w14:paraId="473131C9"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454FB97F"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4DA00C8" w14:textId="77777777">
        <w:trPr>
          <w:trHeight w:val="2714"/>
        </w:trPr>
        <w:tc>
          <w:tcPr>
            <w:tcW w:w="1416" w:type="dxa"/>
          </w:tcPr>
          <w:p w14:paraId="1E8C0FEF" w14:textId="77777777" w:rsidR="00B52DCC" w:rsidRDefault="00B52DCC">
            <w:pPr>
              <w:pStyle w:val="TableParagraph"/>
              <w:rPr>
                <w:sz w:val="18"/>
              </w:rPr>
            </w:pPr>
          </w:p>
        </w:tc>
        <w:tc>
          <w:tcPr>
            <w:tcW w:w="1984" w:type="dxa"/>
          </w:tcPr>
          <w:p w14:paraId="7E4C12A5" w14:textId="77777777" w:rsidR="00B52DCC" w:rsidRDefault="00B52DCC">
            <w:pPr>
              <w:pStyle w:val="TableParagraph"/>
              <w:rPr>
                <w:sz w:val="18"/>
              </w:rPr>
            </w:pPr>
          </w:p>
        </w:tc>
        <w:tc>
          <w:tcPr>
            <w:tcW w:w="1704" w:type="dxa"/>
          </w:tcPr>
          <w:p w14:paraId="47744771" w14:textId="77777777" w:rsidR="00B52DCC" w:rsidRDefault="00B52DCC">
            <w:pPr>
              <w:pStyle w:val="TableParagraph"/>
              <w:rPr>
                <w:sz w:val="18"/>
              </w:rPr>
            </w:pPr>
          </w:p>
        </w:tc>
        <w:tc>
          <w:tcPr>
            <w:tcW w:w="993" w:type="dxa"/>
          </w:tcPr>
          <w:p w14:paraId="52E58B7F" w14:textId="77777777" w:rsidR="00B52DCC" w:rsidRDefault="00B52DCC">
            <w:pPr>
              <w:pStyle w:val="TableParagraph"/>
              <w:rPr>
                <w:sz w:val="18"/>
              </w:rPr>
            </w:pPr>
          </w:p>
        </w:tc>
        <w:tc>
          <w:tcPr>
            <w:tcW w:w="991" w:type="dxa"/>
          </w:tcPr>
          <w:p w14:paraId="4B2571FC" w14:textId="77777777" w:rsidR="00B52DCC" w:rsidRDefault="00B52DCC">
            <w:pPr>
              <w:pStyle w:val="TableParagraph"/>
              <w:rPr>
                <w:sz w:val="18"/>
              </w:rPr>
            </w:pPr>
          </w:p>
        </w:tc>
        <w:tc>
          <w:tcPr>
            <w:tcW w:w="1709" w:type="dxa"/>
          </w:tcPr>
          <w:p w14:paraId="7692AB22" w14:textId="77777777" w:rsidR="00B52DCC" w:rsidRDefault="00B52DCC">
            <w:pPr>
              <w:pStyle w:val="TableParagraph"/>
              <w:rPr>
                <w:sz w:val="18"/>
              </w:rPr>
            </w:pPr>
          </w:p>
        </w:tc>
        <w:tc>
          <w:tcPr>
            <w:tcW w:w="1700" w:type="dxa"/>
          </w:tcPr>
          <w:p w14:paraId="73BC2857" w14:textId="77777777" w:rsidR="00B52DCC" w:rsidRDefault="00B52DCC">
            <w:pPr>
              <w:pStyle w:val="TableParagraph"/>
              <w:rPr>
                <w:sz w:val="18"/>
              </w:rPr>
            </w:pPr>
          </w:p>
        </w:tc>
        <w:tc>
          <w:tcPr>
            <w:tcW w:w="2261" w:type="dxa"/>
          </w:tcPr>
          <w:p w14:paraId="14648E84" w14:textId="77777777" w:rsidR="00B52DCC" w:rsidRDefault="00B52DCC">
            <w:pPr>
              <w:pStyle w:val="TableParagraph"/>
              <w:rPr>
                <w:sz w:val="18"/>
              </w:rPr>
            </w:pPr>
          </w:p>
        </w:tc>
        <w:tc>
          <w:tcPr>
            <w:tcW w:w="2693" w:type="dxa"/>
          </w:tcPr>
          <w:p w14:paraId="70BC09A2" w14:textId="77777777" w:rsidR="00B52DCC" w:rsidRDefault="00916648">
            <w:pPr>
              <w:pStyle w:val="TableParagraph"/>
              <w:numPr>
                <w:ilvl w:val="0"/>
                <w:numId w:val="163"/>
              </w:numPr>
              <w:tabs>
                <w:tab w:val="left" w:pos="360"/>
              </w:tabs>
              <w:spacing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78CA8814" w14:textId="77777777" w:rsidR="00B52DCC" w:rsidRDefault="00916648">
            <w:pPr>
              <w:pStyle w:val="TableParagraph"/>
              <w:numPr>
                <w:ilvl w:val="0"/>
                <w:numId w:val="163"/>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0CD36DC4" w14:textId="77777777" w:rsidR="00B52DCC" w:rsidRDefault="00916648">
            <w:pPr>
              <w:pStyle w:val="TableParagraph"/>
              <w:numPr>
                <w:ilvl w:val="0"/>
                <w:numId w:val="163"/>
              </w:numPr>
              <w:tabs>
                <w:tab w:val="left" w:pos="360"/>
              </w:tabs>
              <w:spacing w:before="161"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2626AD7B"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5ED64D1D" w14:textId="77777777">
        <w:trPr>
          <w:trHeight w:val="1401"/>
        </w:trPr>
        <w:tc>
          <w:tcPr>
            <w:tcW w:w="1416" w:type="dxa"/>
          </w:tcPr>
          <w:p w14:paraId="2A5CBBDE" w14:textId="77777777" w:rsidR="00B52DCC" w:rsidRDefault="00B52DCC">
            <w:pPr>
              <w:pStyle w:val="TableParagraph"/>
              <w:rPr>
                <w:sz w:val="18"/>
              </w:rPr>
            </w:pPr>
          </w:p>
        </w:tc>
        <w:tc>
          <w:tcPr>
            <w:tcW w:w="1984" w:type="dxa"/>
          </w:tcPr>
          <w:p w14:paraId="42A00ADD" w14:textId="77777777" w:rsidR="00B52DCC" w:rsidRDefault="00B52DCC">
            <w:pPr>
              <w:pStyle w:val="TableParagraph"/>
              <w:rPr>
                <w:sz w:val="18"/>
              </w:rPr>
            </w:pPr>
          </w:p>
        </w:tc>
        <w:tc>
          <w:tcPr>
            <w:tcW w:w="1704" w:type="dxa"/>
          </w:tcPr>
          <w:p w14:paraId="10CDAA9D" w14:textId="77777777" w:rsidR="00B52DCC" w:rsidRDefault="00B52DCC">
            <w:pPr>
              <w:pStyle w:val="TableParagraph"/>
              <w:rPr>
                <w:sz w:val="18"/>
              </w:rPr>
            </w:pPr>
          </w:p>
        </w:tc>
        <w:tc>
          <w:tcPr>
            <w:tcW w:w="993" w:type="dxa"/>
          </w:tcPr>
          <w:p w14:paraId="3D16F2D8" w14:textId="77777777" w:rsidR="00B52DCC" w:rsidRDefault="00B52DCC">
            <w:pPr>
              <w:pStyle w:val="TableParagraph"/>
              <w:rPr>
                <w:sz w:val="18"/>
              </w:rPr>
            </w:pPr>
          </w:p>
        </w:tc>
        <w:tc>
          <w:tcPr>
            <w:tcW w:w="991" w:type="dxa"/>
          </w:tcPr>
          <w:p w14:paraId="346F2FF2" w14:textId="77777777" w:rsidR="00B52DCC" w:rsidRDefault="00B52DCC">
            <w:pPr>
              <w:pStyle w:val="TableParagraph"/>
              <w:rPr>
                <w:sz w:val="18"/>
              </w:rPr>
            </w:pPr>
          </w:p>
        </w:tc>
        <w:tc>
          <w:tcPr>
            <w:tcW w:w="1709" w:type="dxa"/>
          </w:tcPr>
          <w:p w14:paraId="288F2AD6"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Pr>
          <w:p w14:paraId="176B1801" w14:textId="77777777" w:rsidR="00B52DCC" w:rsidRDefault="00916648">
            <w:pPr>
              <w:pStyle w:val="TableParagraph"/>
              <w:spacing w:line="223" w:lineRule="exact"/>
              <w:ind w:left="108"/>
              <w:rPr>
                <w:sz w:val="20"/>
              </w:rPr>
            </w:pPr>
            <w:r>
              <w:rPr>
                <w:sz w:val="20"/>
              </w:rPr>
              <w:t>(b) % 0,6</w:t>
            </w:r>
          </w:p>
        </w:tc>
        <w:tc>
          <w:tcPr>
            <w:tcW w:w="2261" w:type="dxa"/>
          </w:tcPr>
          <w:p w14:paraId="0284A40D" w14:textId="77777777" w:rsidR="00B52DCC" w:rsidRDefault="00B52DCC">
            <w:pPr>
              <w:pStyle w:val="TableParagraph"/>
              <w:rPr>
                <w:sz w:val="18"/>
              </w:rPr>
            </w:pPr>
          </w:p>
        </w:tc>
        <w:tc>
          <w:tcPr>
            <w:tcW w:w="2693" w:type="dxa"/>
          </w:tcPr>
          <w:p w14:paraId="3596375A" w14:textId="77777777" w:rsidR="00B52DCC" w:rsidRDefault="00B52DCC">
            <w:pPr>
              <w:pStyle w:val="TableParagraph"/>
              <w:rPr>
                <w:sz w:val="18"/>
              </w:rPr>
            </w:pPr>
          </w:p>
        </w:tc>
      </w:tr>
      <w:tr w:rsidR="00B52DCC" w14:paraId="33C960A7" w14:textId="77777777">
        <w:trPr>
          <w:trHeight w:val="657"/>
        </w:trPr>
        <w:tc>
          <w:tcPr>
            <w:tcW w:w="1416" w:type="dxa"/>
          </w:tcPr>
          <w:p w14:paraId="5E594513" w14:textId="77777777" w:rsidR="00B52DCC" w:rsidRDefault="00916648">
            <w:pPr>
              <w:pStyle w:val="TableParagraph"/>
              <w:spacing w:line="223" w:lineRule="exact"/>
              <w:ind w:left="107"/>
              <w:rPr>
                <w:sz w:val="20"/>
              </w:rPr>
            </w:pPr>
            <w:r>
              <w:rPr>
                <w:sz w:val="20"/>
              </w:rPr>
              <w:t>194</w:t>
            </w:r>
          </w:p>
        </w:tc>
        <w:tc>
          <w:tcPr>
            <w:tcW w:w="1984" w:type="dxa"/>
          </w:tcPr>
          <w:p w14:paraId="21BBC731" w14:textId="77777777" w:rsidR="00B52DCC" w:rsidRDefault="00916648">
            <w:pPr>
              <w:pStyle w:val="TableParagraph"/>
              <w:spacing w:line="223" w:lineRule="exact"/>
              <w:ind w:left="105"/>
              <w:rPr>
                <w:sz w:val="20"/>
              </w:rPr>
            </w:pPr>
            <w:r>
              <w:rPr>
                <w:sz w:val="20"/>
              </w:rPr>
              <w:t>Glioksal</w:t>
            </w:r>
          </w:p>
        </w:tc>
        <w:tc>
          <w:tcPr>
            <w:tcW w:w="1704" w:type="dxa"/>
          </w:tcPr>
          <w:p w14:paraId="3BD55BBF" w14:textId="77777777" w:rsidR="00B52DCC" w:rsidRDefault="00916648">
            <w:pPr>
              <w:pStyle w:val="TableParagraph"/>
              <w:spacing w:line="223" w:lineRule="exact"/>
              <w:ind w:left="106"/>
              <w:rPr>
                <w:sz w:val="20"/>
              </w:rPr>
            </w:pPr>
            <w:r>
              <w:rPr>
                <w:sz w:val="20"/>
              </w:rPr>
              <w:t>Glyoxal</w:t>
            </w:r>
          </w:p>
        </w:tc>
        <w:tc>
          <w:tcPr>
            <w:tcW w:w="993" w:type="dxa"/>
          </w:tcPr>
          <w:p w14:paraId="032D8A07" w14:textId="77777777" w:rsidR="00B52DCC" w:rsidRDefault="00916648">
            <w:pPr>
              <w:pStyle w:val="TableParagraph"/>
              <w:spacing w:line="223" w:lineRule="exact"/>
              <w:ind w:left="107"/>
              <w:rPr>
                <w:sz w:val="20"/>
              </w:rPr>
            </w:pPr>
            <w:r>
              <w:rPr>
                <w:sz w:val="20"/>
              </w:rPr>
              <w:t>107-22-2</w:t>
            </w:r>
          </w:p>
        </w:tc>
        <w:tc>
          <w:tcPr>
            <w:tcW w:w="991" w:type="dxa"/>
          </w:tcPr>
          <w:p w14:paraId="0514E7A4" w14:textId="77777777" w:rsidR="00B52DCC" w:rsidRDefault="00916648">
            <w:pPr>
              <w:pStyle w:val="TableParagraph"/>
              <w:spacing w:line="223" w:lineRule="exact"/>
              <w:ind w:left="107"/>
              <w:rPr>
                <w:sz w:val="20"/>
              </w:rPr>
            </w:pPr>
            <w:r>
              <w:rPr>
                <w:sz w:val="20"/>
              </w:rPr>
              <w:t>203-474-</w:t>
            </w:r>
          </w:p>
          <w:p w14:paraId="0E0741CB" w14:textId="77777777" w:rsidR="00B52DCC" w:rsidRDefault="00916648">
            <w:pPr>
              <w:pStyle w:val="TableParagraph"/>
              <w:spacing w:before="19"/>
              <w:ind w:left="107"/>
              <w:rPr>
                <w:sz w:val="20"/>
              </w:rPr>
            </w:pPr>
            <w:r>
              <w:rPr>
                <w:w w:val="99"/>
                <w:sz w:val="20"/>
              </w:rPr>
              <w:t>9</w:t>
            </w:r>
          </w:p>
        </w:tc>
        <w:tc>
          <w:tcPr>
            <w:tcW w:w="1709" w:type="dxa"/>
          </w:tcPr>
          <w:p w14:paraId="4773D098" w14:textId="77777777" w:rsidR="00B52DCC" w:rsidRDefault="00B52DCC">
            <w:pPr>
              <w:pStyle w:val="TableParagraph"/>
              <w:rPr>
                <w:sz w:val="18"/>
              </w:rPr>
            </w:pPr>
          </w:p>
        </w:tc>
        <w:tc>
          <w:tcPr>
            <w:tcW w:w="1700" w:type="dxa"/>
          </w:tcPr>
          <w:p w14:paraId="4116293A" w14:textId="77777777" w:rsidR="00B52DCC" w:rsidRDefault="00916648">
            <w:pPr>
              <w:pStyle w:val="TableParagraph"/>
              <w:spacing w:line="223" w:lineRule="exact"/>
              <w:ind w:left="108"/>
              <w:rPr>
                <w:sz w:val="20"/>
              </w:rPr>
            </w:pPr>
            <w:r>
              <w:rPr>
                <w:sz w:val="20"/>
              </w:rPr>
              <w:t>100 mg/kg</w:t>
            </w:r>
          </w:p>
        </w:tc>
        <w:tc>
          <w:tcPr>
            <w:tcW w:w="2261" w:type="dxa"/>
          </w:tcPr>
          <w:p w14:paraId="0A387BAD" w14:textId="77777777" w:rsidR="00B52DCC" w:rsidRDefault="00B52DCC">
            <w:pPr>
              <w:pStyle w:val="TableParagraph"/>
              <w:rPr>
                <w:sz w:val="18"/>
              </w:rPr>
            </w:pPr>
          </w:p>
        </w:tc>
        <w:tc>
          <w:tcPr>
            <w:tcW w:w="2693" w:type="dxa"/>
          </w:tcPr>
          <w:p w14:paraId="33ED5B03" w14:textId="77777777" w:rsidR="00B52DCC" w:rsidRDefault="00B52DCC">
            <w:pPr>
              <w:pStyle w:val="TableParagraph"/>
              <w:rPr>
                <w:sz w:val="18"/>
              </w:rPr>
            </w:pPr>
          </w:p>
        </w:tc>
      </w:tr>
      <w:tr w:rsidR="00B52DCC" w14:paraId="18CE68B9" w14:textId="77777777">
        <w:trPr>
          <w:trHeight w:val="2121"/>
        </w:trPr>
        <w:tc>
          <w:tcPr>
            <w:tcW w:w="1416" w:type="dxa"/>
            <w:tcBorders>
              <w:bottom w:val="nil"/>
            </w:tcBorders>
          </w:tcPr>
          <w:p w14:paraId="4F8DA2FC" w14:textId="77777777" w:rsidR="00B52DCC" w:rsidRDefault="00916648">
            <w:pPr>
              <w:pStyle w:val="TableParagraph"/>
              <w:spacing w:line="223" w:lineRule="exact"/>
              <w:ind w:left="107"/>
              <w:rPr>
                <w:sz w:val="20"/>
              </w:rPr>
            </w:pPr>
            <w:r>
              <w:rPr>
                <w:sz w:val="20"/>
              </w:rPr>
              <w:t>195</w:t>
            </w:r>
          </w:p>
        </w:tc>
        <w:tc>
          <w:tcPr>
            <w:tcW w:w="1984" w:type="dxa"/>
            <w:tcBorders>
              <w:bottom w:val="nil"/>
            </w:tcBorders>
          </w:tcPr>
          <w:p w14:paraId="07B27FDB" w14:textId="77777777" w:rsidR="00B52DCC" w:rsidRDefault="00916648">
            <w:pPr>
              <w:pStyle w:val="TableParagraph"/>
              <w:spacing w:line="259" w:lineRule="auto"/>
              <w:ind w:left="105" w:right="249"/>
              <w:rPr>
                <w:sz w:val="20"/>
              </w:rPr>
            </w:pPr>
            <w:r>
              <w:rPr>
                <w:sz w:val="20"/>
              </w:rPr>
              <w:t xml:space="preserve">Sodyum 1-amino-4- (sikloheksilamino)- 9,10-dihidro-9,10- dioksoantrasen-2- sülfonat </w:t>
            </w:r>
            <w:r>
              <w:rPr>
                <w:position w:val="7"/>
                <w:sz w:val="13"/>
              </w:rPr>
              <w:t xml:space="preserve">(17) </w:t>
            </w:r>
            <w:r>
              <w:rPr>
                <w:sz w:val="20"/>
              </w:rPr>
              <w:t>; (CI 62045)</w:t>
            </w:r>
          </w:p>
        </w:tc>
        <w:tc>
          <w:tcPr>
            <w:tcW w:w="1704" w:type="dxa"/>
            <w:tcBorders>
              <w:bottom w:val="nil"/>
            </w:tcBorders>
          </w:tcPr>
          <w:p w14:paraId="65DFB405" w14:textId="77777777" w:rsidR="00B52DCC" w:rsidRDefault="00916648">
            <w:pPr>
              <w:pStyle w:val="TableParagraph"/>
              <w:spacing w:line="223" w:lineRule="exact"/>
              <w:ind w:left="106"/>
              <w:rPr>
                <w:sz w:val="20"/>
              </w:rPr>
            </w:pPr>
            <w:r>
              <w:rPr>
                <w:sz w:val="20"/>
              </w:rPr>
              <w:t>Acid Blue 62</w:t>
            </w:r>
          </w:p>
        </w:tc>
        <w:tc>
          <w:tcPr>
            <w:tcW w:w="993" w:type="dxa"/>
            <w:tcBorders>
              <w:bottom w:val="nil"/>
            </w:tcBorders>
          </w:tcPr>
          <w:p w14:paraId="520A1E40" w14:textId="77777777" w:rsidR="00B52DCC" w:rsidRDefault="00916648">
            <w:pPr>
              <w:pStyle w:val="TableParagraph"/>
              <w:spacing w:line="223" w:lineRule="exact"/>
              <w:ind w:left="107"/>
              <w:rPr>
                <w:sz w:val="20"/>
              </w:rPr>
            </w:pPr>
            <w:r>
              <w:rPr>
                <w:sz w:val="20"/>
              </w:rPr>
              <w:t>4368-56-</w:t>
            </w:r>
          </w:p>
          <w:p w14:paraId="69374F72" w14:textId="77777777" w:rsidR="00B52DCC" w:rsidRDefault="00916648">
            <w:pPr>
              <w:pStyle w:val="TableParagraph"/>
              <w:spacing w:before="17"/>
              <w:ind w:left="107"/>
              <w:rPr>
                <w:sz w:val="20"/>
              </w:rPr>
            </w:pPr>
            <w:r>
              <w:rPr>
                <w:w w:val="99"/>
                <w:sz w:val="20"/>
              </w:rPr>
              <w:t>3</w:t>
            </w:r>
          </w:p>
        </w:tc>
        <w:tc>
          <w:tcPr>
            <w:tcW w:w="991" w:type="dxa"/>
            <w:tcBorders>
              <w:bottom w:val="nil"/>
            </w:tcBorders>
          </w:tcPr>
          <w:p w14:paraId="09EFAC39" w14:textId="77777777" w:rsidR="00B52DCC" w:rsidRDefault="00916648">
            <w:pPr>
              <w:pStyle w:val="TableParagraph"/>
              <w:spacing w:line="223" w:lineRule="exact"/>
              <w:ind w:left="107"/>
              <w:rPr>
                <w:sz w:val="20"/>
              </w:rPr>
            </w:pPr>
            <w:r>
              <w:rPr>
                <w:sz w:val="20"/>
              </w:rPr>
              <w:t>224-460-</w:t>
            </w:r>
          </w:p>
          <w:p w14:paraId="4AAEB816" w14:textId="77777777" w:rsidR="00B52DCC" w:rsidRDefault="00916648">
            <w:pPr>
              <w:pStyle w:val="TableParagraph"/>
              <w:spacing w:before="17"/>
              <w:ind w:left="107"/>
              <w:rPr>
                <w:sz w:val="20"/>
              </w:rPr>
            </w:pPr>
            <w:r>
              <w:rPr>
                <w:sz w:val="20"/>
              </w:rPr>
              <w:t>9;</w:t>
            </w:r>
          </w:p>
        </w:tc>
        <w:tc>
          <w:tcPr>
            <w:tcW w:w="1709" w:type="dxa"/>
            <w:tcBorders>
              <w:bottom w:val="nil"/>
            </w:tcBorders>
          </w:tcPr>
          <w:p w14:paraId="2BD8F25E"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Borders>
              <w:bottom w:val="nil"/>
            </w:tcBorders>
          </w:tcPr>
          <w:p w14:paraId="3CD6D9D7" w14:textId="77777777" w:rsidR="00B52DCC" w:rsidRDefault="00916648">
            <w:pPr>
              <w:pStyle w:val="TableParagraph"/>
              <w:spacing w:line="223" w:lineRule="exact"/>
              <w:ind w:left="108"/>
              <w:rPr>
                <w:sz w:val="20"/>
              </w:rPr>
            </w:pPr>
            <w:r>
              <w:rPr>
                <w:sz w:val="20"/>
              </w:rPr>
              <w:t>% 0,5</w:t>
            </w:r>
          </w:p>
        </w:tc>
        <w:tc>
          <w:tcPr>
            <w:tcW w:w="2261" w:type="dxa"/>
            <w:tcBorders>
              <w:bottom w:val="nil"/>
            </w:tcBorders>
          </w:tcPr>
          <w:p w14:paraId="196FD0D8" w14:textId="77777777" w:rsidR="00B52DCC" w:rsidRDefault="00916648">
            <w:pPr>
              <w:pStyle w:val="TableParagraph"/>
              <w:numPr>
                <w:ilvl w:val="0"/>
                <w:numId w:val="162"/>
              </w:numPr>
              <w:tabs>
                <w:tab w:val="left" w:pos="358"/>
              </w:tabs>
              <w:spacing w:line="259" w:lineRule="auto"/>
              <w:ind w:right="666" w:firstLine="0"/>
              <w:rPr>
                <w:sz w:val="20"/>
              </w:rPr>
            </w:pPr>
            <w:r>
              <w:rPr>
                <w:sz w:val="20"/>
              </w:rPr>
              <w:t xml:space="preserve">Nitroza edici </w:t>
            </w:r>
            <w:r>
              <w:rPr>
                <w:w w:val="95"/>
                <w:sz w:val="20"/>
              </w:rPr>
              <w:t xml:space="preserve">madde/maddelerle </w:t>
            </w:r>
            <w:r>
              <w:rPr>
                <w:sz w:val="20"/>
              </w:rPr>
              <w:t>kullanmayınız.</w:t>
            </w:r>
          </w:p>
          <w:p w14:paraId="71ABA9BC" w14:textId="77777777" w:rsidR="00B52DCC" w:rsidRDefault="00B52DCC">
            <w:pPr>
              <w:pStyle w:val="TableParagraph"/>
            </w:pPr>
          </w:p>
          <w:p w14:paraId="619B8522" w14:textId="77777777" w:rsidR="00B52DCC" w:rsidRDefault="00B52DCC">
            <w:pPr>
              <w:pStyle w:val="TableParagraph"/>
              <w:spacing w:before="9"/>
              <w:rPr>
                <w:sz w:val="26"/>
              </w:rPr>
            </w:pPr>
          </w:p>
          <w:p w14:paraId="264F62AA" w14:textId="77777777" w:rsidR="00B52DCC" w:rsidRDefault="00916648">
            <w:pPr>
              <w:pStyle w:val="TableParagraph"/>
              <w:numPr>
                <w:ilvl w:val="0"/>
                <w:numId w:val="162"/>
              </w:numPr>
              <w:tabs>
                <w:tab w:val="left" w:pos="358"/>
              </w:tabs>
              <w:ind w:left="357" w:hanging="249"/>
              <w:rPr>
                <w:sz w:val="20"/>
              </w:rPr>
            </w:pPr>
            <w:r>
              <w:rPr>
                <w:sz w:val="20"/>
              </w:rPr>
              <w:t>Maksimum</w:t>
            </w:r>
          </w:p>
          <w:p w14:paraId="4E88CA28" w14:textId="77777777" w:rsidR="00B52DCC" w:rsidRDefault="00916648">
            <w:pPr>
              <w:pStyle w:val="TableParagraph"/>
              <w:spacing w:before="17" w:line="261" w:lineRule="auto"/>
              <w:ind w:left="108" w:right="445"/>
              <w:rPr>
                <w:sz w:val="20"/>
              </w:rPr>
            </w:pPr>
            <w:r>
              <w:rPr>
                <w:sz w:val="20"/>
              </w:rPr>
              <w:t>nitrozamin içeriği 50 μg/kg</w:t>
            </w:r>
          </w:p>
        </w:tc>
        <w:tc>
          <w:tcPr>
            <w:tcW w:w="2693" w:type="dxa"/>
            <w:vMerge w:val="restart"/>
          </w:tcPr>
          <w:p w14:paraId="70C0356C" w14:textId="77777777" w:rsidR="00B52DCC" w:rsidRDefault="00B52DCC">
            <w:pPr>
              <w:pStyle w:val="TableParagraph"/>
              <w:rPr>
                <w:sz w:val="18"/>
              </w:rPr>
            </w:pPr>
          </w:p>
        </w:tc>
      </w:tr>
      <w:tr w:rsidR="00B52DCC" w14:paraId="05F5A94D" w14:textId="77777777">
        <w:trPr>
          <w:trHeight w:val="741"/>
        </w:trPr>
        <w:tc>
          <w:tcPr>
            <w:tcW w:w="1416" w:type="dxa"/>
            <w:tcBorders>
              <w:top w:val="nil"/>
            </w:tcBorders>
          </w:tcPr>
          <w:p w14:paraId="419437AE" w14:textId="77777777" w:rsidR="00B52DCC" w:rsidRDefault="00B52DCC">
            <w:pPr>
              <w:pStyle w:val="TableParagraph"/>
              <w:rPr>
                <w:sz w:val="18"/>
              </w:rPr>
            </w:pPr>
          </w:p>
        </w:tc>
        <w:tc>
          <w:tcPr>
            <w:tcW w:w="1984" w:type="dxa"/>
            <w:tcBorders>
              <w:top w:val="nil"/>
            </w:tcBorders>
          </w:tcPr>
          <w:p w14:paraId="6E28EA12" w14:textId="77777777" w:rsidR="00B52DCC" w:rsidRDefault="00B52DCC">
            <w:pPr>
              <w:pStyle w:val="TableParagraph"/>
              <w:rPr>
                <w:sz w:val="18"/>
              </w:rPr>
            </w:pPr>
          </w:p>
        </w:tc>
        <w:tc>
          <w:tcPr>
            <w:tcW w:w="1704" w:type="dxa"/>
            <w:tcBorders>
              <w:top w:val="nil"/>
            </w:tcBorders>
          </w:tcPr>
          <w:p w14:paraId="32A8A8E7" w14:textId="77777777" w:rsidR="00B52DCC" w:rsidRDefault="00B52DCC">
            <w:pPr>
              <w:pStyle w:val="TableParagraph"/>
              <w:rPr>
                <w:sz w:val="18"/>
              </w:rPr>
            </w:pPr>
          </w:p>
        </w:tc>
        <w:tc>
          <w:tcPr>
            <w:tcW w:w="993" w:type="dxa"/>
            <w:tcBorders>
              <w:top w:val="nil"/>
            </w:tcBorders>
          </w:tcPr>
          <w:p w14:paraId="0B648335" w14:textId="77777777" w:rsidR="00B52DCC" w:rsidRDefault="00B52DCC">
            <w:pPr>
              <w:pStyle w:val="TableParagraph"/>
              <w:rPr>
                <w:sz w:val="18"/>
              </w:rPr>
            </w:pPr>
          </w:p>
        </w:tc>
        <w:tc>
          <w:tcPr>
            <w:tcW w:w="991" w:type="dxa"/>
            <w:tcBorders>
              <w:top w:val="nil"/>
            </w:tcBorders>
          </w:tcPr>
          <w:p w14:paraId="2A0A4133" w14:textId="77777777" w:rsidR="00B52DCC" w:rsidRDefault="00B52DCC">
            <w:pPr>
              <w:pStyle w:val="TableParagraph"/>
              <w:rPr>
                <w:sz w:val="18"/>
              </w:rPr>
            </w:pPr>
          </w:p>
        </w:tc>
        <w:tc>
          <w:tcPr>
            <w:tcW w:w="1709" w:type="dxa"/>
            <w:tcBorders>
              <w:top w:val="nil"/>
            </w:tcBorders>
          </w:tcPr>
          <w:p w14:paraId="66741D2A" w14:textId="77777777" w:rsidR="00B52DCC" w:rsidRDefault="00B52DCC">
            <w:pPr>
              <w:pStyle w:val="TableParagraph"/>
              <w:rPr>
                <w:sz w:val="18"/>
              </w:rPr>
            </w:pPr>
          </w:p>
        </w:tc>
        <w:tc>
          <w:tcPr>
            <w:tcW w:w="1700" w:type="dxa"/>
            <w:tcBorders>
              <w:top w:val="nil"/>
            </w:tcBorders>
          </w:tcPr>
          <w:p w14:paraId="0F8FB3B8" w14:textId="77777777" w:rsidR="00B52DCC" w:rsidRDefault="00B52DCC">
            <w:pPr>
              <w:pStyle w:val="TableParagraph"/>
              <w:rPr>
                <w:sz w:val="18"/>
              </w:rPr>
            </w:pPr>
          </w:p>
        </w:tc>
        <w:tc>
          <w:tcPr>
            <w:tcW w:w="2261" w:type="dxa"/>
            <w:tcBorders>
              <w:top w:val="nil"/>
            </w:tcBorders>
          </w:tcPr>
          <w:p w14:paraId="16EE5D0F" w14:textId="77777777" w:rsidR="00B52DCC" w:rsidRDefault="00916648">
            <w:pPr>
              <w:pStyle w:val="TableParagraph"/>
              <w:spacing w:before="79" w:line="256" w:lineRule="auto"/>
              <w:ind w:left="108"/>
              <w:rPr>
                <w:sz w:val="20"/>
              </w:rPr>
            </w:pPr>
            <w:r>
              <w:rPr>
                <w:sz w:val="20"/>
              </w:rPr>
              <w:t>— Nitrit içermeyen kaplarda saklayınız.</w:t>
            </w:r>
          </w:p>
        </w:tc>
        <w:tc>
          <w:tcPr>
            <w:tcW w:w="2693" w:type="dxa"/>
            <w:vMerge/>
            <w:tcBorders>
              <w:top w:val="nil"/>
            </w:tcBorders>
          </w:tcPr>
          <w:p w14:paraId="5174B94D" w14:textId="77777777" w:rsidR="00B52DCC" w:rsidRDefault="00B52DCC">
            <w:pPr>
              <w:rPr>
                <w:sz w:val="2"/>
                <w:szCs w:val="2"/>
              </w:rPr>
            </w:pPr>
          </w:p>
        </w:tc>
      </w:tr>
      <w:tr w:rsidR="00B52DCC" w14:paraId="7E9113BF" w14:textId="77777777">
        <w:trPr>
          <w:trHeight w:val="233"/>
        </w:trPr>
        <w:tc>
          <w:tcPr>
            <w:tcW w:w="1416" w:type="dxa"/>
            <w:tcBorders>
              <w:bottom w:val="nil"/>
            </w:tcBorders>
          </w:tcPr>
          <w:p w14:paraId="3C6C98C8" w14:textId="77777777" w:rsidR="00B52DCC" w:rsidRDefault="00916648">
            <w:pPr>
              <w:pStyle w:val="TableParagraph"/>
              <w:spacing w:line="214" w:lineRule="exact"/>
              <w:ind w:left="107"/>
              <w:rPr>
                <w:sz w:val="20"/>
              </w:rPr>
            </w:pPr>
            <w:r>
              <w:rPr>
                <w:sz w:val="20"/>
              </w:rPr>
              <w:t>196</w:t>
            </w:r>
          </w:p>
        </w:tc>
        <w:tc>
          <w:tcPr>
            <w:tcW w:w="1984" w:type="dxa"/>
            <w:tcBorders>
              <w:bottom w:val="nil"/>
            </w:tcBorders>
          </w:tcPr>
          <w:p w14:paraId="2D2E1822" w14:textId="77777777" w:rsidR="00B52DCC" w:rsidRDefault="00916648">
            <w:pPr>
              <w:pStyle w:val="TableParagraph"/>
              <w:spacing w:line="214" w:lineRule="exact"/>
              <w:ind w:left="105"/>
              <w:rPr>
                <w:sz w:val="20"/>
              </w:rPr>
            </w:pPr>
            <w:r>
              <w:rPr>
                <w:sz w:val="20"/>
              </w:rPr>
              <w:t>Verbena absolü</w:t>
            </w:r>
          </w:p>
        </w:tc>
        <w:tc>
          <w:tcPr>
            <w:tcW w:w="1704" w:type="dxa"/>
            <w:vMerge w:val="restart"/>
          </w:tcPr>
          <w:p w14:paraId="5C60A445" w14:textId="77777777" w:rsidR="00B52DCC" w:rsidRDefault="00B52DCC">
            <w:pPr>
              <w:pStyle w:val="TableParagraph"/>
              <w:rPr>
                <w:sz w:val="18"/>
              </w:rPr>
            </w:pPr>
          </w:p>
        </w:tc>
        <w:tc>
          <w:tcPr>
            <w:tcW w:w="993" w:type="dxa"/>
            <w:tcBorders>
              <w:bottom w:val="nil"/>
            </w:tcBorders>
          </w:tcPr>
          <w:p w14:paraId="028AD5B2" w14:textId="77777777" w:rsidR="00B52DCC" w:rsidRDefault="00B52DCC">
            <w:pPr>
              <w:pStyle w:val="TableParagraph"/>
              <w:rPr>
                <w:sz w:val="16"/>
              </w:rPr>
            </w:pPr>
          </w:p>
        </w:tc>
        <w:tc>
          <w:tcPr>
            <w:tcW w:w="991" w:type="dxa"/>
            <w:tcBorders>
              <w:bottom w:val="nil"/>
            </w:tcBorders>
          </w:tcPr>
          <w:p w14:paraId="2334ACFC" w14:textId="77777777" w:rsidR="00B52DCC" w:rsidRDefault="00B52DCC">
            <w:pPr>
              <w:pStyle w:val="TableParagraph"/>
              <w:rPr>
                <w:sz w:val="16"/>
              </w:rPr>
            </w:pPr>
          </w:p>
        </w:tc>
        <w:tc>
          <w:tcPr>
            <w:tcW w:w="1709" w:type="dxa"/>
            <w:vMerge w:val="restart"/>
          </w:tcPr>
          <w:p w14:paraId="36DD168B" w14:textId="77777777" w:rsidR="00B52DCC" w:rsidRDefault="00B52DCC">
            <w:pPr>
              <w:pStyle w:val="TableParagraph"/>
              <w:rPr>
                <w:sz w:val="18"/>
              </w:rPr>
            </w:pPr>
          </w:p>
        </w:tc>
        <w:tc>
          <w:tcPr>
            <w:tcW w:w="1700" w:type="dxa"/>
            <w:tcBorders>
              <w:bottom w:val="nil"/>
            </w:tcBorders>
          </w:tcPr>
          <w:p w14:paraId="5AB6988E" w14:textId="77777777" w:rsidR="00B52DCC" w:rsidRDefault="00B52DCC">
            <w:pPr>
              <w:pStyle w:val="TableParagraph"/>
              <w:rPr>
                <w:sz w:val="16"/>
              </w:rPr>
            </w:pPr>
          </w:p>
        </w:tc>
        <w:tc>
          <w:tcPr>
            <w:tcW w:w="2261" w:type="dxa"/>
            <w:vMerge w:val="restart"/>
          </w:tcPr>
          <w:p w14:paraId="2A07530F" w14:textId="77777777" w:rsidR="00B52DCC" w:rsidRDefault="00B52DCC">
            <w:pPr>
              <w:pStyle w:val="TableParagraph"/>
              <w:rPr>
                <w:sz w:val="18"/>
              </w:rPr>
            </w:pPr>
          </w:p>
        </w:tc>
        <w:tc>
          <w:tcPr>
            <w:tcW w:w="2693" w:type="dxa"/>
            <w:vMerge w:val="restart"/>
          </w:tcPr>
          <w:p w14:paraId="760A2742" w14:textId="77777777" w:rsidR="00B52DCC" w:rsidRDefault="00B52DCC">
            <w:pPr>
              <w:pStyle w:val="TableParagraph"/>
              <w:rPr>
                <w:sz w:val="18"/>
              </w:rPr>
            </w:pPr>
          </w:p>
        </w:tc>
      </w:tr>
      <w:tr w:rsidR="00B52DCC" w14:paraId="2442FBD4" w14:textId="77777777">
        <w:trPr>
          <w:trHeight w:val="822"/>
        </w:trPr>
        <w:tc>
          <w:tcPr>
            <w:tcW w:w="1416" w:type="dxa"/>
            <w:tcBorders>
              <w:top w:val="nil"/>
            </w:tcBorders>
          </w:tcPr>
          <w:p w14:paraId="1EAF817F" w14:textId="77777777" w:rsidR="00B52DCC" w:rsidRDefault="00B52DCC">
            <w:pPr>
              <w:pStyle w:val="TableParagraph"/>
              <w:rPr>
                <w:sz w:val="18"/>
              </w:rPr>
            </w:pPr>
          </w:p>
        </w:tc>
        <w:tc>
          <w:tcPr>
            <w:tcW w:w="1984" w:type="dxa"/>
            <w:tcBorders>
              <w:top w:val="nil"/>
            </w:tcBorders>
          </w:tcPr>
          <w:p w14:paraId="4E07A965" w14:textId="77777777" w:rsidR="00B52DCC" w:rsidRDefault="00916648">
            <w:pPr>
              <w:pStyle w:val="TableParagraph"/>
              <w:spacing w:line="259" w:lineRule="auto"/>
              <w:ind w:left="105" w:right="332"/>
              <w:rPr>
                <w:sz w:val="20"/>
              </w:rPr>
            </w:pPr>
            <w:r>
              <w:rPr>
                <w:sz w:val="20"/>
              </w:rPr>
              <w:t>(Lippia citriyodora Kunth.)</w:t>
            </w:r>
          </w:p>
        </w:tc>
        <w:tc>
          <w:tcPr>
            <w:tcW w:w="1704" w:type="dxa"/>
            <w:vMerge/>
            <w:tcBorders>
              <w:top w:val="nil"/>
            </w:tcBorders>
          </w:tcPr>
          <w:p w14:paraId="16FA73BE" w14:textId="77777777" w:rsidR="00B52DCC" w:rsidRDefault="00B52DCC">
            <w:pPr>
              <w:rPr>
                <w:sz w:val="2"/>
                <w:szCs w:val="2"/>
              </w:rPr>
            </w:pPr>
          </w:p>
        </w:tc>
        <w:tc>
          <w:tcPr>
            <w:tcW w:w="993" w:type="dxa"/>
            <w:tcBorders>
              <w:top w:val="nil"/>
            </w:tcBorders>
          </w:tcPr>
          <w:p w14:paraId="2136F0A7" w14:textId="77777777" w:rsidR="00B52DCC" w:rsidRDefault="00916648">
            <w:pPr>
              <w:pStyle w:val="TableParagraph"/>
              <w:spacing w:before="160"/>
              <w:ind w:left="107"/>
              <w:rPr>
                <w:sz w:val="20"/>
              </w:rPr>
            </w:pPr>
            <w:r>
              <w:rPr>
                <w:sz w:val="20"/>
              </w:rPr>
              <w:t>8024-12-</w:t>
            </w:r>
          </w:p>
          <w:p w14:paraId="53BB0C16" w14:textId="77777777" w:rsidR="00B52DCC" w:rsidRDefault="00916648">
            <w:pPr>
              <w:pStyle w:val="TableParagraph"/>
              <w:spacing w:before="17"/>
              <w:ind w:left="107"/>
              <w:rPr>
                <w:sz w:val="20"/>
              </w:rPr>
            </w:pPr>
            <w:r>
              <w:rPr>
                <w:w w:val="99"/>
                <w:sz w:val="20"/>
              </w:rPr>
              <w:t>2</w:t>
            </w:r>
          </w:p>
        </w:tc>
        <w:tc>
          <w:tcPr>
            <w:tcW w:w="991" w:type="dxa"/>
            <w:tcBorders>
              <w:top w:val="nil"/>
            </w:tcBorders>
          </w:tcPr>
          <w:p w14:paraId="49CB8487" w14:textId="77777777" w:rsidR="00B52DCC" w:rsidRDefault="00916648">
            <w:pPr>
              <w:pStyle w:val="TableParagraph"/>
              <w:spacing w:before="160"/>
              <w:ind w:left="107"/>
              <w:rPr>
                <w:sz w:val="20"/>
              </w:rPr>
            </w:pPr>
            <w:r>
              <w:rPr>
                <w:w w:val="99"/>
                <w:sz w:val="20"/>
              </w:rPr>
              <w:t>—</w:t>
            </w:r>
          </w:p>
        </w:tc>
        <w:tc>
          <w:tcPr>
            <w:tcW w:w="1709" w:type="dxa"/>
            <w:vMerge/>
            <w:tcBorders>
              <w:top w:val="nil"/>
            </w:tcBorders>
          </w:tcPr>
          <w:p w14:paraId="1FA81566" w14:textId="77777777" w:rsidR="00B52DCC" w:rsidRDefault="00B52DCC">
            <w:pPr>
              <w:rPr>
                <w:sz w:val="2"/>
                <w:szCs w:val="2"/>
              </w:rPr>
            </w:pPr>
          </w:p>
        </w:tc>
        <w:tc>
          <w:tcPr>
            <w:tcW w:w="1700" w:type="dxa"/>
            <w:tcBorders>
              <w:top w:val="nil"/>
            </w:tcBorders>
          </w:tcPr>
          <w:p w14:paraId="0E49A22E" w14:textId="77777777" w:rsidR="00B52DCC" w:rsidRDefault="00916648">
            <w:pPr>
              <w:pStyle w:val="TableParagraph"/>
              <w:spacing w:before="160"/>
              <w:ind w:left="108"/>
              <w:rPr>
                <w:sz w:val="20"/>
              </w:rPr>
            </w:pPr>
            <w:r>
              <w:rPr>
                <w:sz w:val="20"/>
              </w:rPr>
              <w:t>%0,2</w:t>
            </w:r>
          </w:p>
        </w:tc>
        <w:tc>
          <w:tcPr>
            <w:tcW w:w="2261" w:type="dxa"/>
            <w:vMerge/>
            <w:tcBorders>
              <w:top w:val="nil"/>
            </w:tcBorders>
          </w:tcPr>
          <w:p w14:paraId="39DF7410" w14:textId="77777777" w:rsidR="00B52DCC" w:rsidRDefault="00B52DCC">
            <w:pPr>
              <w:rPr>
                <w:sz w:val="2"/>
                <w:szCs w:val="2"/>
              </w:rPr>
            </w:pPr>
          </w:p>
        </w:tc>
        <w:tc>
          <w:tcPr>
            <w:tcW w:w="2693" w:type="dxa"/>
            <w:vMerge/>
            <w:tcBorders>
              <w:top w:val="nil"/>
            </w:tcBorders>
          </w:tcPr>
          <w:p w14:paraId="4C7449E0" w14:textId="77777777" w:rsidR="00B52DCC" w:rsidRDefault="00B52DCC">
            <w:pPr>
              <w:rPr>
                <w:sz w:val="2"/>
                <w:szCs w:val="2"/>
              </w:rPr>
            </w:pPr>
          </w:p>
        </w:tc>
      </w:tr>
    </w:tbl>
    <w:p w14:paraId="38C3CB9C" w14:textId="77777777" w:rsidR="00B52DCC" w:rsidRDefault="00B52DCC">
      <w:pPr>
        <w:rPr>
          <w:sz w:val="2"/>
          <w:szCs w:val="2"/>
        </w:rPr>
        <w:sectPr w:rsidR="00B52DCC">
          <w:pgSz w:w="16840" w:h="11910" w:orient="landscape"/>
          <w:pgMar w:top="1100" w:right="440" w:bottom="280" w:left="580" w:header="708" w:footer="708" w:gutter="0"/>
          <w:cols w:space="708"/>
        </w:sectPr>
      </w:pPr>
    </w:p>
    <w:p w14:paraId="4A66E01C" w14:textId="77777777" w:rsidR="00B52DCC" w:rsidRDefault="00916648">
      <w:pPr>
        <w:pStyle w:val="GvdeMetni"/>
        <w:rPr>
          <w:sz w:val="26"/>
        </w:rPr>
      </w:pPr>
      <w:r>
        <w:rPr>
          <w:noProof/>
          <w:lang w:bidi="ar-SA"/>
        </w:rPr>
        <w:lastRenderedPageBreak/>
        <w:drawing>
          <wp:anchor distT="0" distB="0" distL="0" distR="0" simplePos="0" relativeHeight="266769239" behindDoc="1" locked="0" layoutInCell="1" allowOverlap="1" wp14:anchorId="083FF69D" wp14:editId="18E49FC8">
            <wp:simplePos x="0" y="0"/>
            <wp:positionH relativeFrom="page">
              <wp:posOffset>8761856</wp:posOffset>
            </wp:positionH>
            <wp:positionV relativeFrom="page">
              <wp:posOffset>3154050</wp:posOffset>
            </wp:positionV>
            <wp:extent cx="356340" cy="332636"/>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6913622" w14:textId="77777777">
        <w:trPr>
          <w:trHeight w:val="2467"/>
        </w:trPr>
        <w:tc>
          <w:tcPr>
            <w:tcW w:w="1416" w:type="dxa"/>
          </w:tcPr>
          <w:p w14:paraId="67B0741A" w14:textId="77777777" w:rsidR="00B52DCC" w:rsidRDefault="00916648">
            <w:pPr>
              <w:pStyle w:val="TableParagraph"/>
              <w:spacing w:line="225" w:lineRule="exact"/>
              <w:ind w:left="107"/>
              <w:rPr>
                <w:sz w:val="20"/>
              </w:rPr>
            </w:pPr>
            <w:r>
              <w:rPr>
                <w:sz w:val="20"/>
              </w:rPr>
              <w:t>197</w:t>
            </w:r>
          </w:p>
        </w:tc>
        <w:tc>
          <w:tcPr>
            <w:tcW w:w="1984" w:type="dxa"/>
          </w:tcPr>
          <w:p w14:paraId="7762F2CB" w14:textId="77777777" w:rsidR="00B52DCC" w:rsidRDefault="00916648">
            <w:pPr>
              <w:pStyle w:val="TableParagraph"/>
              <w:spacing w:line="256" w:lineRule="auto"/>
              <w:ind w:left="105" w:right="313"/>
              <w:rPr>
                <w:sz w:val="20"/>
              </w:rPr>
            </w:pPr>
            <w:r>
              <w:rPr>
                <w:sz w:val="20"/>
              </w:rPr>
              <w:t>Etil-N- alfadodekanoil-L- arginat hidroklorür</w:t>
            </w:r>
          </w:p>
          <w:p w14:paraId="2A093E6C" w14:textId="77777777" w:rsidR="00B52DCC" w:rsidRDefault="00916648">
            <w:pPr>
              <w:pStyle w:val="TableParagraph"/>
              <w:ind w:left="105"/>
              <w:rPr>
                <w:sz w:val="13"/>
              </w:rPr>
            </w:pPr>
            <w:r>
              <w:rPr>
                <w:sz w:val="13"/>
              </w:rPr>
              <w:t>(18)</w:t>
            </w:r>
          </w:p>
        </w:tc>
        <w:tc>
          <w:tcPr>
            <w:tcW w:w="1704" w:type="dxa"/>
          </w:tcPr>
          <w:p w14:paraId="3FAC85A2" w14:textId="77777777" w:rsidR="00B52DCC" w:rsidRDefault="00916648">
            <w:pPr>
              <w:pStyle w:val="TableParagraph"/>
              <w:spacing w:line="256" w:lineRule="auto"/>
              <w:ind w:left="106" w:right="251"/>
              <w:rPr>
                <w:sz w:val="20"/>
              </w:rPr>
            </w:pPr>
            <w:r>
              <w:rPr>
                <w:sz w:val="20"/>
              </w:rPr>
              <w:t>Ethyl Lauroyl Arginate HCl</w:t>
            </w:r>
          </w:p>
        </w:tc>
        <w:tc>
          <w:tcPr>
            <w:tcW w:w="993" w:type="dxa"/>
          </w:tcPr>
          <w:p w14:paraId="588F6DDE" w14:textId="77777777" w:rsidR="00B52DCC" w:rsidRDefault="00916648">
            <w:pPr>
              <w:pStyle w:val="TableParagraph"/>
              <w:spacing w:line="225" w:lineRule="exact"/>
              <w:ind w:left="107"/>
              <w:rPr>
                <w:sz w:val="20"/>
              </w:rPr>
            </w:pPr>
            <w:r>
              <w:rPr>
                <w:sz w:val="20"/>
              </w:rPr>
              <w:t>60372-</w:t>
            </w:r>
          </w:p>
          <w:p w14:paraId="1176CB92" w14:textId="77777777" w:rsidR="00B52DCC" w:rsidRDefault="00916648">
            <w:pPr>
              <w:pStyle w:val="TableParagraph"/>
              <w:spacing w:before="17"/>
              <w:ind w:left="107"/>
              <w:rPr>
                <w:sz w:val="20"/>
              </w:rPr>
            </w:pPr>
            <w:r>
              <w:rPr>
                <w:sz w:val="20"/>
              </w:rPr>
              <w:t>77-2</w:t>
            </w:r>
          </w:p>
        </w:tc>
        <w:tc>
          <w:tcPr>
            <w:tcW w:w="991" w:type="dxa"/>
          </w:tcPr>
          <w:p w14:paraId="156C656D" w14:textId="77777777" w:rsidR="00B52DCC" w:rsidRDefault="00916648">
            <w:pPr>
              <w:pStyle w:val="TableParagraph"/>
              <w:spacing w:line="225" w:lineRule="exact"/>
              <w:ind w:left="107"/>
              <w:rPr>
                <w:sz w:val="20"/>
              </w:rPr>
            </w:pPr>
            <w:r>
              <w:rPr>
                <w:sz w:val="20"/>
              </w:rPr>
              <w:t>434-630-</w:t>
            </w:r>
          </w:p>
          <w:p w14:paraId="7A7BC1B6" w14:textId="77777777" w:rsidR="00B52DCC" w:rsidRDefault="00916648">
            <w:pPr>
              <w:pStyle w:val="TableParagraph"/>
              <w:spacing w:before="17"/>
              <w:ind w:left="107"/>
              <w:rPr>
                <w:sz w:val="20"/>
              </w:rPr>
            </w:pPr>
            <w:r>
              <w:rPr>
                <w:w w:val="99"/>
                <w:sz w:val="20"/>
              </w:rPr>
              <w:t>6</w:t>
            </w:r>
          </w:p>
        </w:tc>
        <w:tc>
          <w:tcPr>
            <w:tcW w:w="1709" w:type="dxa"/>
          </w:tcPr>
          <w:p w14:paraId="78C36F61" w14:textId="77777777" w:rsidR="00B52DCC" w:rsidRDefault="00916648">
            <w:pPr>
              <w:pStyle w:val="TableParagraph"/>
              <w:numPr>
                <w:ilvl w:val="0"/>
                <w:numId w:val="161"/>
              </w:numPr>
              <w:tabs>
                <w:tab w:val="left" w:pos="381"/>
              </w:tabs>
              <w:spacing w:line="225" w:lineRule="exact"/>
              <w:ind w:hanging="272"/>
              <w:rPr>
                <w:sz w:val="20"/>
              </w:rPr>
            </w:pPr>
            <w:r>
              <w:rPr>
                <w:sz w:val="20"/>
              </w:rPr>
              <w:t>Sabun</w:t>
            </w:r>
          </w:p>
          <w:p w14:paraId="7C94DDA3" w14:textId="77777777" w:rsidR="00B52DCC" w:rsidRDefault="00916648">
            <w:pPr>
              <w:pStyle w:val="TableParagraph"/>
              <w:numPr>
                <w:ilvl w:val="0"/>
                <w:numId w:val="161"/>
              </w:numPr>
              <w:tabs>
                <w:tab w:val="left" w:pos="393"/>
              </w:tabs>
              <w:spacing w:before="178" w:line="256" w:lineRule="auto"/>
              <w:ind w:left="108" w:right="671" w:firstLine="0"/>
              <w:rPr>
                <w:sz w:val="20"/>
              </w:rPr>
            </w:pPr>
            <w:r>
              <w:rPr>
                <w:sz w:val="20"/>
              </w:rPr>
              <w:t xml:space="preserve">Kepek önleyici </w:t>
            </w:r>
            <w:r>
              <w:rPr>
                <w:w w:val="95"/>
                <w:sz w:val="20"/>
              </w:rPr>
              <w:t>şampuanlar</w:t>
            </w:r>
          </w:p>
          <w:p w14:paraId="7607AABA" w14:textId="77777777" w:rsidR="00B52DCC" w:rsidRDefault="00916648">
            <w:pPr>
              <w:pStyle w:val="TableParagraph"/>
              <w:numPr>
                <w:ilvl w:val="0"/>
                <w:numId w:val="161"/>
              </w:numPr>
              <w:tabs>
                <w:tab w:val="left" w:pos="381"/>
              </w:tabs>
              <w:spacing w:before="166" w:line="259" w:lineRule="auto"/>
              <w:ind w:left="108" w:right="580" w:firstLine="0"/>
              <w:rPr>
                <w:sz w:val="20"/>
              </w:rPr>
            </w:pPr>
            <w:r>
              <w:rPr>
                <w:sz w:val="20"/>
              </w:rPr>
              <w:t xml:space="preserve">Sprey formunda olmayan </w:t>
            </w:r>
            <w:r>
              <w:rPr>
                <w:w w:val="95"/>
                <w:sz w:val="20"/>
              </w:rPr>
              <w:t>deodorantlar</w:t>
            </w:r>
          </w:p>
        </w:tc>
        <w:tc>
          <w:tcPr>
            <w:tcW w:w="1700" w:type="dxa"/>
          </w:tcPr>
          <w:p w14:paraId="1F2D8CCC" w14:textId="77777777" w:rsidR="00B52DCC" w:rsidRDefault="00916648">
            <w:pPr>
              <w:pStyle w:val="TableParagraph"/>
              <w:spacing w:line="225" w:lineRule="exact"/>
              <w:ind w:left="108"/>
              <w:rPr>
                <w:sz w:val="20"/>
              </w:rPr>
            </w:pPr>
            <w:r>
              <w:rPr>
                <w:sz w:val="20"/>
              </w:rPr>
              <w:t>% 0,8</w:t>
            </w:r>
          </w:p>
        </w:tc>
        <w:tc>
          <w:tcPr>
            <w:tcW w:w="2261" w:type="dxa"/>
          </w:tcPr>
          <w:p w14:paraId="317F1EE4" w14:textId="77777777" w:rsidR="00B52DCC" w:rsidRDefault="00916648">
            <w:pPr>
              <w:pStyle w:val="TableParagraph"/>
              <w:spacing w:line="256" w:lineRule="auto"/>
              <w:ind w:left="108" w:right="161"/>
              <w:rPr>
                <w:sz w:val="20"/>
              </w:rPr>
            </w:pPr>
            <w:r>
              <w:rPr>
                <w:sz w:val="20"/>
              </w:rPr>
              <w:t>Üründe</w:t>
            </w:r>
            <w:r>
              <w:rPr>
                <w:spacing w:val="-10"/>
                <w:sz w:val="20"/>
              </w:rPr>
              <w:t xml:space="preserve"> </w:t>
            </w:r>
            <w:r>
              <w:rPr>
                <w:sz w:val="20"/>
              </w:rPr>
              <w:t>mikroorganizma gelişimini</w:t>
            </w:r>
            <w:r>
              <w:rPr>
                <w:spacing w:val="-2"/>
                <w:sz w:val="20"/>
              </w:rPr>
              <w:t xml:space="preserve"> </w:t>
            </w:r>
            <w:r>
              <w:rPr>
                <w:sz w:val="20"/>
              </w:rPr>
              <w:t>önlemek</w:t>
            </w:r>
          </w:p>
          <w:p w14:paraId="74D0CDD1" w14:textId="77777777" w:rsidR="00B52DCC" w:rsidRDefault="00916648">
            <w:pPr>
              <w:pStyle w:val="TableParagraph"/>
              <w:ind w:left="108"/>
              <w:rPr>
                <w:sz w:val="20"/>
              </w:rPr>
            </w:pPr>
            <w:r>
              <w:rPr>
                <w:sz w:val="20"/>
              </w:rPr>
              <w:t>dışındaki</w:t>
            </w:r>
            <w:r>
              <w:rPr>
                <w:spacing w:val="-9"/>
                <w:sz w:val="20"/>
              </w:rPr>
              <w:t xml:space="preserve"> </w:t>
            </w:r>
            <w:r>
              <w:rPr>
                <w:sz w:val="20"/>
              </w:rPr>
              <w:t>amaçlarla</w:t>
            </w:r>
          </w:p>
          <w:p w14:paraId="0974C596" w14:textId="77777777" w:rsidR="00B52DCC" w:rsidRDefault="00916648">
            <w:pPr>
              <w:pStyle w:val="TableParagraph"/>
              <w:spacing w:before="17" w:line="256" w:lineRule="auto"/>
              <w:ind w:left="108"/>
              <w:rPr>
                <w:sz w:val="20"/>
              </w:rPr>
            </w:pPr>
            <w:r>
              <w:rPr>
                <w:sz w:val="20"/>
              </w:rPr>
              <w:t>kullanılmalıdır. Bu amaç, ürünün sunumundan</w:t>
            </w:r>
          </w:p>
          <w:p w14:paraId="5FCCCC4E" w14:textId="77777777" w:rsidR="00B52DCC" w:rsidRDefault="00916648">
            <w:pPr>
              <w:pStyle w:val="TableParagraph"/>
              <w:spacing w:before="5"/>
              <w:ind w:left="108"/>
              <w:rPr>
                <w:sz w:val="20"/>
              </w:rPr>
            </w:pPr>
            <w:r>
              <w:rPr>
                <w:sz w:val="20"/>
              </w:rPr>
              <w:t>açıkça anlaşılmalıdır.</w:t>
            </w:r>
          </w:p>
        </w:tc>
        <w:tc>
          <w:tcPr>
            <w:tcW w:w="2693" w:type="dxa"/>
          </w:tcPr>
          <w:p w14:paraId="4EC6AABF" w14:textId="77777777" w:rsidR="00B52DCC" w:rsidRDefault="00B52DCC">
            <w:pPr>
              <w:pStyle w:val="TableParagraph"/>
              <w:rPr>
                <w:sz w:val="18"/>
              </w:rPr>
            </w:pPr>
          </w:p>
        </w:tc>
      </w:tr>
      <w:tr w:rsidR="00B52DCC" w14:paraId="0779AB6D" w14:textId="77777777">
        <w:trPr>
          <w:trHeight w:val="6363"/>
        </w:trPr>
        <w:tc>
          <w:tcPr>
            <w:tcW w:w="1416" w:type="dxa"/>
          </w:tcPr>
          <w:p w14:paraId="7BD67A88" w14:textId="77777777" w:rsidR="00B52DCC" w:rsidRDefault="00916648">
            <w:pPr>
              <w:pStyle w:val="TableParagraph"/>
              <w:spacing w:line="223" w:lineRule="exact"/>
              <w:ind w:left="107"/>
              <w:rPr>
                <w:sz w:val="20"/>
              </w:rPr>
            </w:pPr>
            <w:r>
              <w:rPr>
                <w:sz w:val="20"/>
              </w:rPr>
              <w:t>198</w:t>
            </w:r>
          </w:p>
        </w:tc>
        <w:tc>
          <w:tcPr>
            <w:tcW w:w="1984" w:type="dxa"/>
          </w:tcPr>
          <w:p w14:paraId="6E27BED8" w14:textId="77777777" w:rsidR="00B52DCC" w:rsidRDefault="00916648">
            <w:pPr>
              <w:pStyle w:val="TableParagraph"/>
              <w:spacing w:line="223" w:lineRule="exact"/>
              <w:ind w:left="105"/>
              <w:rPr>
                <w:sz w:val="20"/>
              </w:rPr>
            </w:pPr>
            <w:r>
              <w:rPr>
                <w:sz w:val="20"/>
              </w:rPr>
              <w:t>2,2'-[(4-</w:t>
            </w:r>
          </w:p>
          <w:p w14:paraId="05D16606" w14:textId="77777777" w:rsidR="00B52DCC" w:rsidRDefault="00916648">
            <w:pPr>
              <w:pStyle w:val="TableParagraph"/>
              <w:spacing w:before="17"/>
              <w:ind w:left="105"/>
              <w:rPr>
                <w:sz w:val="20"/>
              </w:rPr>
            </w:pPr>
            <w:r>
              <w:rPr>
                <w:sz w:val="20"/>
              </w:rPr>
              <w:t>Aminofenil)imino]bis</w:t>
            </w:r>
          </w:p>
          <w:p w14:paraId="4D43A9E7" w14:textId="77777777" w:rsidR="00B52DCC" w:rsidRDefault="00916648">
            <w:pPr>
              <w:pStyle w:val="TableParagraph"/>
              <w:spacing w:before="20"/>
              <w:ind w:left="105"/>
              <w:rPr>
                <w:sz w:val="20"/>
              </w:rPr>
            </w:pPr>
            <w:r>
              <w:rPr>
                <w:sz w:val="20"/>
              </w:rPr>
              <w:t>- (etanol) sülfat</w:t>
            </w:r>
          </w:p>
        </w:tc>
        <w:tc>
          <w:tcPr>
            <w:tcW w:w="1704" w:type="dxa"/>
          </w:tcPr>
          <w:p w14:paraId="37D9E5D3" w14:textId="77777777" w:rsidR="00B52DCC" w:rsidRDefault="00916648">
            <w:pPr>
              <w:pStyle w:val="TableParagraph"/>
              <w:spacing w:line="256" w:lineRule="auto"/>
              <w:ind w:left="106" w:right="342"/>
              <w:rPr>
                <w:sz w:val="20"/>
              </w:rPr>
            </w:pPr>
            <w:r>
              <w:rPr>
                <w:sz w:val="20"/>
              </w:rPr>
              <w:t xml:space="preserve">N,N-bis(2- </w:t>
            </w:r>
            <w:r>
              <w:rPr>
                <w:w w:val="95"/>
                <w:sz w:val="20"/>
              </w:rPr>
              <w:t>Hydroxyethyl)-</w:t>
            </w:r>
          </w:p>
          <w:p w14:paraId="3D52A080" w14:textId="77777777" w:rsidR="00B52DCC" w:rsidRDefault="00916648">
            <w:pPr>
              <w:pStyle w:val="TableParagraph"/>
              <w:spacing w:before="158" w:line="424" w:lineRule="auto"/>
              <w:ind w:left="156"/>
              <w:rPr>
                <w:sz w:val="20"/>
              </w:rPr>
            </w:pPr>
            <w:r>
              <w:rPr>
                <w:sz w:val="20"/>
              </w:rPr>
              <w:t>p-Phenylene- diamine Sulfate</w:t>
            </w:r>
          </w:p>
        </w:tc>
        <w:tc>
          <w:tcPr>
            <w:tcW w:w="993" w:type="dxa"/>
          </w:tcPr>
          <w:p w14:paraId="25E427F7" w14:textId="77777777" w:rsidR="00B52DCC" w:rsidRDefault="00916648">
            <w:pPr>
              <w:pStyle w:val="TableParagraph"/>
              <w:spacing w:line="223" w:lineRule="exact"/>
              <w:ind w:left="107"/>
              <w:rPr>
                <w:sz w:val="20"/>
              </w:rPr>
            </w:pPr>
            <w:r>
              <w:rPr>
                <w:sz w:val="20"/>
              </w:rPr>
              <w:t>54381-</w:t>
            </w:r>
          </w:p>
          <w:p w14:paraId="3CDE03ED" w14:textId="77777777" w:rsidR="00B52DCC" w:rsidRDefault="00916648">
            <w:pPr>
              <w:pStyle w:val="TableParagraph"/>
              <w:spacing w:before="17"/>
              <w:ind w:left="107"/>
              <w:rPr>
                <w:sz w:val="20"/>
              </w:rPr>
            </w:pPr>
            <w:r>
              <w:rPr>
                <w:sz w:val="20"/>
              </w:rPr>
              <w:t>16-7</w:t>
            </w:r>
          </w:p>
        </w:tc>
        <w:tc>
          <w:tcPr>
            <w:tcW w:w="991" w:type="dxa"/>
          </w:tcPr>
          <w:p w14:paraId="2C4962BB" w14:textId="77777777" w:rsidR="00B52DCC" w:rsidRDefault="00916648">
            <w:pPr>
              <w:pStyle w:val="TableParagraph"/>
              <w:spacing w:line="223" w:lineRule="exact"/>
              <w:ind w:left="107"/>
              <w:rPr>
                <w:sz w:val="20"/>
              </w:rPr>
            </w:pPr>
            <w:r>
              <w:rPr>
                <w:sz w:val="20"/>
              </w:rPr>
              <w:t>259-134-</w:t>
            </w:r>
          </w:p>
          <w:p w14:paraId="165D6C4A" w14:textId="77777777" w:rsidR="00B52DCC" w:rsidRDefault="00916648">
            <w:pPr>
              <w:pStyle w:val="TableParagraph"/>
              <w:spacing w:before="17"/>
              <w:ind w:left="107"/>
              <w:rPr>
                <w:sz w:val="20"/>
              </w:rPr>
            </w:pPr>
            <w:r>
              <w:rPr>
                <w:w w:val="99"/>
                <w:sz w:val="20"/>
              </w:rPr>
              <w:t>5</w:t>
            </w:r>
          </w:p>
        </w:tc>
        <w:tc>
          <w:tcPr>
            <w:tcW w:w="1709" w:type="dxa"/>
          </w:tcPr>
          <w:p w14:paraId="191009E2" w14:textId="77777777" w:rsidR="00B52DCC" w:rsidRDefault="00916648">
            <w:pPr>
              <w:pStyle w:val="TableParagraph"/>
              <w:spacing w:line="256" w:lineRule="auto"/>
              <w:ind w:left="108"/>
              <w:rPr>
                <w:sz w:val="20"/>
              </w:rPr>
            </w:pPr>
            <w:r>
              <w:rPr>
                <w:sz w:val="20"/>
              </w:rPr>
              <w:t>Okside edici saç boyalarında</w:t>
            </w:r>
          </w:p>
          <w:p w14:paraId="1757E305"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21ACE7F9" w14:textId="77777777" w:rsidR="00B52DCC" w:rsidRDefault="00B52DCC">
            <w:pPr>
              <w:pStyle w:val="TableParagraph"/>
              <w:rPr>
                <w:sz w:val="18"/>
              </w:rPr>
            </w:pPr>
          </w:p>
        </w:tc>
        <w:tc>
          <w:tcPr>
            <w:tcW w:w="2261" w:type="dxa"/>
          </w:tcPr>
          <w:p w14:paraId="014BF4EE" w14:textId="77777777" w:rsidR="00B52DCC" w:rsidRDefault="00916648">
            <w:pPr>
              <w:pStyle w:val="TableParagraph"/>
              <w:spacing w:line="256" w:lineRule="auto"/>
              <w:ind w:left="108"/>
              <w:rPr>
                <w:sz w:val="20"/>
              </w:rPr>
            </w:pPr>
            <w:r>
              <w:rPr>
                <w:sz w:val="20"/>
              </w:rPr>
              <w:t>Oksidatif koşullar altında karıştırıldıktan sonra</w:t>
            </w:r>
          </w:p>
          <w:p w14:paraId="5A000E26" w14:textId="77777777" w:rsidR="00B52DCC" w:rsidRDefault="00916648">
            <w:pPr>
              <w:pStyle w:val="TableParagraph"/>
              <w:spacing w:line="256" w:lineRule="auto"/>
              <w:ind w:left="108" w:right="123"/>
              <w:rPr>
                <w:sz w:val="20"/>
              </w:rPr>
            </w:pPr>
            <w:r>
              <w:rPr>
                <w:sz w:val="20"/>
              </w:rPr>
              <w:t>saça uygulanan maksimum</w:t>
            </w:r>
          </w:p>
          <w:p w14:paraId="4F2BB0C8" w14:textId="77777777" w:rsidR="00B52DCC" w:rsidRDefault="00916648">
            <w:pPr>
              <w:pStyle w:val="TableParagraph"/>
              <w:spacing w:before="2" w:line="256" w:lineRule="auto"/>
              <w:ind w:left="108"/>
              <w:rPr>
                <w:sz w:val="20"/>
              </w:rPr>
            </w:pPr>
            <w:r>
              <w:rPr>
                <w:sz w:val="20"/>
              </w:rPr>
              <w:t>konsantrasyon % 2,5’i aşmamalıdır (sülfat</w:t>
            </w:r>
          </w:p>
          <w:p w14:paraId="5A29B9F4" w14:textId="77777777" w:rsidR="00B52DCC" w:rsidRDefault="00916648">
            <w:pPr>
              <w:pStyle w:val="TableParagraph"/>
              <w:spacing w:before="5"/>
              <w:ind w:left="108"/>
              <w:rPr>
                <w:sz w:val="20"/>
              </w:rPr>
            </w:pPr>
            <w:r>
              <w:rPr>
                <w:sz w:val="20"/>
              </w:rPr>
              <w:t>olarak hesaplandığında).</w:t>
            </w:r>
          </w:p>
          <w:p w14:paraId="0DCFA28E" w14:textId="77777777" w:rsidR="00B52DCC" w:rsidRDefault="00B52DCC">
            <w:pPr>
              <w:pStyle w:val="TableParagraph"/>
            </w:pPr>
          </w:p>
          <w:p w14:paraId="719BDE0D" w14:textId="77777777" w:rsidR="00B52DCC" w:rsidRDefault="00B52DCC">
            <w:pPr>
              <w:pStyle w:val="TableParagraph"/>
              <w:spacing w:before="11"/>
              <w:rPr>
                <w:sz w:val="28"/>
              </w:rPr>
            </w:pPr>
          </w:p>
          <w:p w14:paraId="03A288F8" w14:textId="77777777" w:rsidR="00B52DCC" w:rsidRDefault="00916648">
            <w:pPr>
              <w:pStyle w:val="TableParagraph"/>
              <w:numPr>
                <w:ilvl w:val="0"/>
                <w:numId w:val="160"/>
              </w:numPr>
              <w:tabs>
                <w:tab w:val="left" w:pos="358"/>
              </w:tabs>
              <w:spacing w:line="256" w:lineRule="auto"/>
              <w:ind w:right="666" w:firstLine="0"/>
              <w:rPr>
                <w:sz w:val="20"/>
              </w:rPr>
            </w:pPr>
            <w:r>
              <w:rPr>
                <w:sz w:val="20"/>
              </w:rPr>
              <w:t xml:space="preserve">Nitroza edici </w:t>
            </w:r>
            <w:r>
              <w:rPr>
                <w:w w:val="95"/>
                <w:sz w:val="20"/>
              </w:rPr>
              <w:t xml:space="preserve">madde/maddelerle </w:t>
            </w:r>
            <w:r>
              <w:rPr>
                <w:sz w:val="20"/>
              </w:rPr>
              <w:t>kullanmayınız.</w:t>
            </w:r>
          </w:p>
          <w:p w14:paraId="0D6D4978" w14:textId="77777777" w:rsidR="00B52DCC" w:rsidRDefault="00B52DCC">
            <w:pPr>
              <w:pStyle w:val="TableParagraph"/>
            </w:pPr>
          </w:p>
          <w:p w14:paraId="34A83CFD" w14:textId="77777777" w:rsidR="00B52DCC" w:rsidRDefault="00B52DCC">
            <w:pPr>
              <w:pStyle w:val="TableParagraph"/>
              <w:rPr>
                <w:sz w:val="28"/>
              </w:rPr>
            </w:pPr>
          </w:p>
          <w:p w14:paraId="353878D2" w14:textId="77777777" w:rsidR="00B52DCC" w:rsidRDefault="00916648">
            <w:pPr>
              <w:pStyle w:val="TableParagraph"/>
              <w:numPr>
                <w:ilvl w:val="0"/>
                <w:numId w:val="160"/>
              </w:numPr>
              <w:tabs>
                <w:tab w:val="left" w:pos="358"/>
              </w:tabs>
              <w:ind w:left="357" w:hanging="249"/>
              <w:rPr>
                <w:sz w:val="20"/>
              </w:rPr>
            </w:pPr>
            <w:r>
              <w:rPr>
                <w:sz w:val="20"/>
              </w:rPr>
              <w:t>Maksimum</w:t>
            </w:r>
          </w:p>
          <w:p w14:paraId="527FF1FF" w14:textId="77777777" w:rsidR="00B52DCC" w:rsidRDefault="00916648">
            <w:pPr>
              <w:pStyle w:val="TableParagraph"/>
              <w:spacing w:before="18" w:line="256" w:lineRule="auto"/>
              <w:ind w:left="108" w:right="445"/>
              <w:rPr>
                <w:sz w:val="20"/>
              </w:rPr>
            </w:pPr>
            <w:r>
              <w:rPr>
                <w:sz w:val="20"/>
              </w:rPr>
              <w:t>nitrozamin içeriği 50 μg/kg</w:t>
            </w:r>
          </w:p>
          <w:p w14:paraId="11739816" w14:textId="77777777" w:rsidR="00B52DCC" w:rsidRDefault="00916648">
            <w:pPr>
              <w:pStyle w:val="TableParagraph"/>
              <w:numPr>
                <w:ilvl w:val="0"/>
                <w:numId w:val="160"/>
              </w:numPr>
              <w:tabs>
                <w:tab w:val="left" w:pos="358"/>
              </w:tabs>
              <w:spacing w:before="165" w:line="256"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Pr>
          <w:p w14:paraId="1A9E2C4E"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41167B89"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168E1063" w14:textId="77777777" w:rsidR="00B52DCC" w:rsidRDefault="00B52DCC">
            <w:pPr>
              <w:pStyle w:val="TableParagraph"/>
            </w:pPr>
          </w:p>
          <w:p w14:paraId="631762BB" w14:textId="77777777" w:rsidR="00B52DCC" w:rsidRDefault="00B52DCC">
            <w:pPr>
              <w:pStyle w:val="TableParagraph"/>
              <w:spacing w:before="5"/>
              <w:rPr>
                <w:sz w:val="25"/>
              </w:rPr>
            </w:pPr>
          </w:p>
          <w:p w14:paraId="133385B0" w14:textId="77777777" w:rsidR="00B52DCC" w:rsidRDefault="00916648">
            <w:pPr>
              <w:pStyle w:val="TableParagraph"/>
              <w:tabs>
                <w:tab w:val="left" w:pos="967"/>
              </w:tabs>
              <w:ind w:left="160"/>
              <w:rPr>
                <w:sz w:val="20"/>
              </w:rPr>
            </w:pPr>
            <w:r>
              <w:rPr>
                <w:sz w:val="20"/>
              </w:rPr>
              <w:t>“</w:t>
            </w:r>
            <w:r>
              <w:rPr>
                <w:sz w:val="20"/>
              </w:rPr>
              <w:tab/>
              <w:t>Saç</w:t>
            </w:r>
            <w:r>
              <w:rPr>
                <w:spacing w:val="-1"/>
                <w:sz w:val="20"/>
              </w:rPr>
              <w:t xml:space="preserve"> </w:t>
            </w:r>
            <w:r>
              <w:rPr>
                <w:sz w:val="20"/>
              </w:rPr>
              <w:t>boyaları</w:t>
            </w:r>
          </w:p>
          <w:p w14:paraId="3A9C7E0A" w14:textId="77777777" w:rsidR="00B52DCC" w:rsidRDefault="00916648">
            <w:pPr>
              <w:pStyle w:val="TableParagraph"/>
              <w:spacing w:before="18" w:line="256" w:lineRule="auto"/>
              <w:ind w:left="110" w:right="226"/>
              <w:rPr>
                <w:sz w:val="20"/>
              </w:rPr>
            </w:pPr>
            <w:r>
              <w:rPr>
                <w:sz w:val="20"/>
              </w:rPr>
              <w:t>şiddetli alerjik reaksiyonlara neden olabilir.</w:t>
            </w:r>
          </w:p>
          <w:p w14:paraId="209C1BF4"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1FE91CB6"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4CFF2704" w14:textId="77777777" w:rsidR="00B52DCC" w:rsidRDefault="00916648">
            <w:pPr>
              <w:pStyle w:val="TableParagraph"/>
              <w:spacing w:before="161" w:line="256" w:lineRule="auto"/>
              <w:ind w:left="110" w:right="226"/>
              <w:rPr>
                <w:sz w:val="20"/>
              </w:rPr>
            </w:pPr>
            <w:r>
              <w:rPr>
                <w:sz w:val="20"/>
              </w:rPr>
              <w:t>Geçici “kara kına” dövmesi alerji riskini artırabilir.</w:t>
            </w:r>
          </w:p>
          <w:p w14:paraId="7388A76E" w14:textId="77777777" w:rsidR="00B52DCC" w:rsidRDefault="00916648">
            <w:pPr>
              <w:pStyle w:val="TableParagraph"/>
              <w:spacing w:before="163" w:line="261" w:lineRule="auto"/>
              <w:ind w:left="110" w:right="226"/>
              <w:rPr>
                <w:sz w:val="20"/>
              </w:rPr>
            </w:pPr>
            <w:r>
              <w:rPr>
                <w:sz w:val="20"/>
              </w:rPr>
              <w:t>Şu durumlarda saçınızı boyamayınız.</w:t>
            </w:r>
          </w:p>
          <w:p w14:paraId="5C8C2524" w14:textId="77777777" w:rsidR="00B52DCC" w:rsidRDefault="00916648">
            <w:pPr>
              <w:pStyle w:val="TableParagraph"/>
              <w:spacing w:before="156" w:line="259" w:lineRule="auto"/>
              <w:ind w:left="110" w:right="81"/>
              <w:rPr>
                <w:sz w:val="20"/>
              </w:rPr>
            </w:pPr>
            <w:r>
              <w:rPr>
                <w:sz w:val="20"/>
              </w:rPr>
              <w:t>— Yüzünüzde bir kızarıklık varsa veya saç deriniz hassas, tahriş olmuş ve hasarlı ise,</w:t>
            </w:r>
          </w:p>
        </w:tc>
      </w:tr>
    </w:tbl>
    <w:p w14:paraId="61B223CD"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0A1459F3" w14:textId="77777777" w:rsidR="00B52DCC" w:rsidRDefault="00916648">
      <w:pPr>
        <w:pStyle w:val="GvdeMetni"/>
        <w:rPr>
          <w:sz w:val="26"/>
        </w:rPr>
      </w:pPr>
      <w:r>
        <w:rPr>
          <w:noProof/>
          <w:lang w:bidi="ar-SA"/>
        </w:rPr>
        <w:lastRenderedPageBreak/>
        <w:drawing>
          <wp:anchor distT="0" distB="0" distL="0" distR="0" simplePos="0" relativeHeight="266769263" behindDoc="1" locked="0" layoutInCell="1" allowOverlap="1" wp14:anchorId="15D27EB8" wp14:editId="47542220">
            <wp:simplePos x="0" y="0"/>
            <wp:positionH relativeFrom="page">
              <wp:posOffset>8761856</wp:posOffset>
            </wp:positionH>
            <wp:positionV relativeFrom="page">
              <wp:posOffset>2737236</wp:posOffset>
            </wp:positionV>
            <wp:extent cx="356340" cy="332636"/>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B6A54A9" w14:textId="77777777">
        <w:trPr>
          <w:trHeight w:val="1809"/>
        </w:trPr>
        <w:tc>
          <w:tcPr>
            <w:tcW w:w="1416" w:type="dxa"/>
          </w:tcPr>
          <w:p w14:paraId="49CB7706" w14:textId="77777777" w:rsidR="00B52DCC" w:rsidRDefault="00B52DCC">
            <w:pPr>
              <w:pStyle w:val="TableParagraph"/>
              <w:rPr>
                <w:sz w:val="18"/>
              </w:rPr>
            </w:pPr>
          </w:p>
        </w:tc>
        <w:tc>
          <w:tcPr>
            <w:tcW w:w="1984" w:type="dxa"/>
          </w:tcPr>
          <w:p w14:paraId="1DA2006A" w14:textId="77777777" w:rsidR="00B52DCC" w:rsidRDefault="00B52DCC">
            <w:pPr>
              <w:pStyle w:val="TableParagraph"/>
              <w:rPr>
                <w:sz w:val="18"/>
              </w:rPr>
            </w:pPr>
          </w:p>
        </w:tc>
        <w:tc>
          <w:tcPr>
            <w:tcW w:w="1704" w:type="dxa"/>
          </w:tcPr>
          <w:p w14:paraId="6AF6B72D" w14:textId="77777777" w:rsidR="00B52DCC" w:rsidRDefault="00B52DCC">
            <w:pPr>
              <w:pStyle w:val="TableParagraph"/>
              <w:rPr>
                <w:sz w:val="18"/>
              </w:rPr>
            </w:pPr>
          </w:p>
        </w:tc>
        <w:tc>
          <w:tcPr>
            <w:tcW w:w="993" w:type="dxa"/>
          </w:tcPr>
          <w:p w14:paraId="15DE1CEE" w14:textId="77777777" w:rsidR="00B52DCC" w:rsidRDefault="00B52DCC">
            <w:pPr>
              <w:pStyle w:val="TableParagraph"/>
              <w:rPr>
                <w:sz w:val="18"/>
              </w:rPr>
            </w:pPr>
          </w:p>
        </w:tc>
        <w:tc>
          <w:tcPr>
            <w:tcW w:w="991" w:type="dxa"/>
          </w:tcPr>
          <w:p w14:paraId="05089960" w14:textId="77777777" w:rsidR="00B52DCC" w:rsidRDefault="00B52DCC">
            <w:pPr>
              <w:pStyle w:val="TableParagraph"/>
              <w:rPr>
                <w:sz w:val="18"/>
              </w:rPr>
            </w:pPr>
          </w:p>
        </w:tc>
        <w:tc>
          <w:tcPr>
            <w:tcW w:w="1709" w:type="dxa"/>
          </w:tcPr>
          <w:p w14:paraId="35F0B338" w14:textId="77777777" w:rsidR="00B52DCC" w:rsidRDefault="00B52DCC">
            <w:pPr>
              <w:pStyle w:val="TableParagraph"/>
              <w:rPr>
                <w:sz w:val="18"/>
              </w:rPr>
            </w:pPr>
          </w:p>
        </w:tc>
        <w:tc>
          <w:tcPr>
            <w:tcW w:w="1700" w:type="dxa"/>
          </w:tcPr>
          <w:p w14:paraId="6E183FC9" w14:textId="77777777" w:rsidR="00B52DCC" w:rsidRDefault="00B52DCC">
            <w:pPr>
              <w:pStyle w:val="TableParagraph"/>
              <w:rPr>
                <w:sz w:val="18"/>
              </w:rPr>
            </w:pPr>
          </w:p>
        </w:tc>
        <w:tc>
          <w:tcPr>
            <w:tcW w:w="2261" w:type="dxa"/>
          </w:tcPr>
          <w:p w14:paraId="3353F70F" w14:textId="77777777" w:rsidR="00B52DCC" w:rsidRDefault="00B52DCC">
            <w:pPr>
              <w:pStyle w:val="TableParagraph"/>
              <w:rPr>
                <w:sz w:val="18"/>
              </w:rPr>
            </w:pPr>
          </w:p>
        </w:tc>
        <w:tc>
          <w:tcPr>
            <w:tcW w:w="2693" w:type="dxa"/>
          </w:tcPr>
          <w:p w14:paraId="3739C9CD" w14:textId="77777777" w:rsidR="00B52DCC" w:rsidRDefault="00916648">
            <w:pPr>
              <w:pStyle w:val="TableParagraph"/>
              <w:numPr>
                <w:ilvl w:val="0"/>
                <w:numId w:val="159"/>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3EFF7EA9" w14:textId="77777777" w:rsidR="00B52DCC" w:rsidRDefault="00916648">
            <w:pPr>
              <w:pStyle w:val="TableParagraph"/>
              <w:numPr>
                <w:ilvl w:val="0"/>
                <w:numId w:val="159"/>
              </w:numPr>
              <w:tabs>
                <w:tab w:val="left" w:pos="360"/>
              </w:tabs>
              <w:spacing w:before="159" w:line="261" w:lineRule="auto"/>
              <w:ind w:right="107" w:firstLine="0"/>
              <w:rPr>
                <w:sz w:val="20"/>
              </w:rPr>
            </w:pPr>
            <w:r>
              <w:rPr>
                <w:sz w:val="20"/>
              </w:rPr>
              <w:t>Geçici “kara kına”</w:t>
            </w:r>
            <w:r>
              <w:rPr>
                <w:spacing w:val="-18"/>
                <w:sz w:val="20"/>
              </w:rPr>
              <w:t xml:space="preserve"> </w:t>
            </w:r>
            <w:r>
              <w:rPr>
                <w:sz w:val="20"/>
              </w:rPr>
              <w:t>dövmesi nedeniyle daha önce</w:t>
            </w:r>
            <w:r>
              <w:rPr>
                <w:spacing w:val="-2"/>
                <w:sz w:val="20"/>
              </w:rPr>
              <w:t xml:space="preserve"> </w:t>
            </w:r>
            <w:r>
              <w:rPr>
                <w:sz w:val="20"/>
              </w:rPr>
              <w:t>bir</w:t>
            </w:r>
          </w:p>
          <w:p w14:paraId="6AAAF448"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1E6BB8E3" w14:textId="77777777">
        <w:trPr>
          <w:trHeight w:val="6524"/>
        </w:trPr>
        <w:tc>
          <w:tcPr>
            <w:tcW w:w="1416" w:type="dxa"/>
          </w:tcPr>
          <w:p w14:paraId="793E9D73" w14:textId="77777777" w:rsidR="00B52DCC" w:rsidRDefault="00916648">
            <w:pPr>
              <w:pStyle w:val="TableParagraph"/>
              <w:spacing w:line="226" w:lineRule="exact"/>
              <w:ind w:left="107"/>
              <w:rPr>
                <w:sz w:val="20"/>
              </w:rPr>
            </w:pPr>
            <w:r>
              <w:rPr>
                <w:sz w:val="20"/>
              </w:rPr>
              <w:t>199</w:t>
            </w:r>
          </w:p>
        </w:tc>
        <w:tc>
          <w:tcPr>
            <w:tcW w:w="1984" w:type="dxa"/>
          </w:tcPr>
          <w:p w14:paraId="722B3E9C" w14:textId="77777777" w:rsidR="00B52DCC" w:rsidRDefault="00916648">
            <w:pPr>
              <w:pStyle w:val="TableParagraph"/>
              <w:spacing w:line="256" w:lineRule="auto"/>
              <w:ind w:left="105" w:right="371"/>
              <w:rPr>
                <w:sz w:val="20"/>
              </w:rPr>
            </w:pPr>
            <w:r>
              <w:rPr>
                <w:sz w:val="20"/>
              </w:rPr>
              <w:t>1,3-Benzendiol, 4- kloro-</w:t>
            </w:r>
          </w:p>
        </w:tc>
        <w:tc>
          <w:tcPr>
            <w:tcW w:w="1704" w:type="dxa"/>
          </w:tcPr>
          <w:p w14:paraId="000DCE01" w14:textId="77777777" w:rsidR="00B52DCC" w:rsidRDefault="00916648">
            <w:pPr>
              <w:pStyle w:val="TableParagraph"/>
              <w:spacing w:line="424" w:lineRule="auto"/>
              <w:ind w:left="106" w:right="623"/>
              <w:rPr>
                <w:sz w:val="20"/>
              </w:rPr>
            </w:pPr>
            <w:r>
              <w:rPr>
                <w:sz w:val="20"/>
              </w:rPr>
              <w:t>4-Chlorore- sorcinol</w:t>
            </w:r>
          </w:p>
        </w:tc>
        <w:tc>
          <w:tcPr>
            <w:tcW w:w="993" w:type="dxa"/>
          </w:tcPr>
          <w:p w14:paraId="2CA49C0F" w14:textId="77777777" w:rsidR="00B52DCC" w:rsidRDefault="00916648">
            <w:pPr>
              <w:pStyle w:val="TableParagraph"/>
              <w:spacing w:line="226" w:lineRule="exact"/>
              <w:ind w:left="107"/>
              <w:rPr>
                <w:sz w:val="20"/>
              </w:rPr>
            </w:pPr>
            <w:r>
              <w:rPr>
                <w:sz w:val="20"/>
              </w:rPr>
              <w:t>95-88-5</w:t>
            </w:r>
          </w:p>
        </w:tc>
        <w:tc>
          <w:tcPr>
            <w:tcW w:w="991" w:type="dxa"/>
          </w:tcPr>
          <w:p w14:paraId="4203BEEC" w14:textId="77777777" w:rsidR="00B52DCC" w:rsidRDefault="00916648">
            <w:pPr>
              <w:pStyle w:val="TableParagraph"/>
              <w:spacing w:line="226" w:lineRule="exact"/>
              <w:ind w:left="107"/>
              <w:rPr>
                <w:sz w:val="20"/>
              </w:rPr>
            </w:pPr>
            <w:r>
              <w:rPr>
                <w:sz w:val="20"/>
              </w:rPr>
              <w:t>202-462-</w:t>
            </w:r>
          </w:p>
          <w:p w14:paraId="24C03230" w14:textId="77777777" w:rsidR="00B52DCC" w:rsidRDefault="00916648">
            <w:pPr>
              <w:pStyle w:val="TableParagraph"/>
              <w:spacing w:before="17"/>
              <w:ind w:left="107"/>
              <w:rPr>
                <w:sz w:val="20"/>
              </w:rPr>
            </w:pPr>
            <w:r>
              <w:rPr>
                <w:w w:val="99"/>
                <w:sz w:val="20"/>
              </w:rPr>
              <w:t>0</w:t>
            </w:r>
          </w:p>
        </w:tc>
        <w:tc>
          <w:tcPr>
            <w:tcW w:w="1709" w:type="dxa"/>
          </w:tcPr>
          <w:p w14:paraId="7C5215BA" w14:textId="77777777" w:rsidR="00B52DCC" w:rsidRDefault="00916648">
            <w:pPr>
              <w:pStyle w:val="TableParagraph"/>
              <w:spacing w:line="256" w:lineRule="auto"/>
              <w:ind w:left="108"/>
              <w:rPr>
                <w:sz w:val="20"/>
              </w:rPr>
            </w:pPr>
            <w:r>
              <w:rPr>
                <w:sz w:val="20"/>
              </w:rPr>
              <w:t>Okside edici saç boyalarında</w:t>
            </w:r>
          </w:p>
          <w:p w14:paraId="74188CE8" w14:textId="77777777" w:rsidR="00B52DCC" w:rsidRDefault="00916648">
            <w:pPr>
              <w:pStyle w:val="TableParagraph"/>
              <w:spacing w:line="261" w:lineRule="auto"/>
              <w:ind w:left="108" w:right="332"/>
              <w:rPr>
                <w:sz w:val="20"/>
              </w:rPr>
            </w:pPr>
            <w:r>
              <w:rPr>
                <w:sz w:val="20"/>
              </w:rPr>
              <w:t>kullanılan saç boya maddeleri</w:t>
            </w:r>
          </w:p>
        </w:tc>
        <w:tc>
          <w:tcPr>
            <w:tcW w:w="1700" w:type="dxa"/>
          </w:tcPr>
          <w:p w14:paraId="6CE2A8B9" w14:textId="77777777" w:rsidR="00B52DCC" w:rsidRDefault="00B52DCC">
            <w:pPr>
              <w:pStyle w:val="TableParagraph"/>
              <w:rPr>
                <w:sz w:val="18"/>
              </w:rPr>
            </w:pPr>
          </w:p>
        </w:tc>
        <w:tc>
          <w:tcPr>
            <w:tcW w:w="2261" w:type="dxa"/>
          </w:tcPr>
          <w:p w14:paraId="4E6FB891" w14:textId="77777777" w:rsidR="00B52DCC" w:rsidRDefault="00916648">
            <w:pPr>
              <w:pStyle w:val="TableParagraph"/>
              <w:spacing w:line="256" w:lineRule="auto"/>
              <w:ind w:left="108"/>
              <w:rPr>
                <w:sz w:val="20"/>
              </w:rPr>
            </w:pPr>
            <w:r>
              <w:rPr>
                <w:sz w:val="20"/>
              </w:rPr>
              <w:t>Oksidatif koşullar altında karıştırıldıktan sonra</w:t>
            </w:r>
          </w:p>
          <w:p w14:paraId="2F087A27" w14:textId="77777777" w:rsidR="00B52DCC" w:rsidRDefault="00916648">
            <w:pPr>
              <w:pStyle w:val="TableParagraph"/>
              <w:spacing w:line="261" w:lineRule="auto"/>
              <w:ind w:left="108" w:right="123"/>
              <w:rPr>
                <w:sz w:val="20"/>
              </w:rPr>
            </w:pPr>
            <w:r>
              <w:rPr>
                <w:sz w:val="20"/>
              </w:rPr>
              <w:t>saça uygulanan maksimum</w:t>
            </w:r>
          </w:p>
          <w:p w14:paraId="7342FE16" w14:textId="77777777" w:rsidR="00B52DCC" w:rsidRDefault="00916648">
            <w:pPr>
              <w:pStyle w:val="TableParagraph"/>
              <w:spacing w:line="261" w:lineRule="auto"/>
              <w:ind w:left="108"/>
              <w:rPr>
                <w:sz w:val="20"/>
              </w:rPr>
            </w:pPr>
            <w:r>
              <w:rPr>
                <w:sz w:val="20"/>
              </w:rPr>
              <w:t>konsantrasyon % 2,5’i aşmamalıdır.</w:t>
            </w:r>
          </w:p>
        </w:tc>
        <w:tc>
          <w:tcPr>
            <w:tcW w:w="2693" w:type="dxa"/>
          </w:tcPr>
          <w:p w14:paraId="6C1A7C9D"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4F2B7F28" w14:textId="77777777" w:rsidR="00B52DCC" w:rsidRDefault="00916648">
            <w:pPr>
              <w:pStyle w:val="TableParagraph"/>
              <w:spacing w:before="159"/>
              <w:ind w:left="110"/>
              <w:rPr>
                <w:sz w:val="20"/>
              </w:rPr>
            </w:pPr>
            <w:r>
              <w:rPr>
                <w:sz w:val="20"/>
              </w:rPr>
              <w:t>Karışım</w:t>
            </w:r>
            <w:r>
              <w:rPr>
                <w:spacing w:val="-7"/>
                <w:sz w:val="20"/>
              </w:rPr>
              <w:t xml:space="preserve"> </w:t>
            </w:r>
            <w:r>
              <w:rPr>
                <w:sz w:val="20"/>
              </w:rPr>
              <w:t>oranı.</w:t>
            </w:r>
          </w:p>
          <w:p w14:paraId="52B9FF91" w14:textId="77777777" w:rsidR="00B52DCC" w:rsidRDefault="00B52DCC">
            <w:pPr>
              <w:pStyle w:val="TableParagraph"/>
            </w:pPr>
          </w:p>
          <w:p w14:paraId="448E35F1" w14:textId="77777777" w:rsidR="00B52DCC" w:rsidRDefault="00B52DCC">
            <w:pPr>
              <w:pStyle w:val="TableParagraph"/>
              <w:spacing w:before="4"/>
              <w:rPr>
                <w:sz w:val="25"/>
              </w:rPr>
            </w:pPr>
          </w:p>
          <w:p w14:paraId="1EB83758" w14:textId="77777777" w:rsidR="00B52DCC" w:rsidRDefault="00916648">
            <w:pPr>
              <w:pStyle w:val="TableParagraph"/>
              <w:tabs>
                <w:tab w:val="left" w:pos="967"/>
              </w:tabs>
              <w:spacing w:before="1"/>
              <w:ind w:left="160"/>
              <w:rPr>
                <w:sz w:val="20"/>
              </w:rPr>
            </w:pPr>
            <w:r>
              <w:rPr>
                <w:sz w:val="20"/>
              </w:rPr>
              <w:t>“</w:t>
            </w:r>
            <w:r>
              <w:rPr>
                <w:sz w:val="20"/>
              </w:rPr>
              <w:tab/>
              <w:t>Saç</w:t>
            </w:r>
            <w:r>
              <w:rPr>
                <w:spacing w:val="-1"/>
                <w:sz w:val="20"/>
              </w:rPr>
              <w:t xml:space="preserve"> </w:t>
            </w:r>
            <w:r>
              <w:rPr>
                <w:sz w:val="20"/>
              </w:rPr>
              <w:t>boyaları</w:t>
            </w:r>
          </w:p>
          <w:p w14:paraId="1C2FE7D0" w14:textId="77777777" w:rsidR="00B52DCC" w:rsidRDefault="00916648">
            <w:pPr>
              <w:pStyle w:val="TableParagraph"/>
              <w:spacing w:before="17" w:line="261" w:lineRule="auto"/>
              <w:ind w:left="110" w:right="226"/>
              <w:rPr>
                <w:sz w:val="20"/>
              </w:rPr>
            </w:pPr>
            <w:r>
              <w:rPr>
                <w:sz w:val="20"/>
              </w:rPr>
              <w:t>şiddetli alerjik reaksiyonlara neden olabilir.</w:t>
            </w:r>
          </w:p>
          <w:p w14:paraId="74DCDCEB" w14:textId="77777777" w:rsidR="00B52DCC" w:rsidRDefault="00916648">
            <w:pPr>
              <w:pStyle w:val="TableParagraph"/>
              <w:spacing w:before="156" w:line="256" w:lineRule="auto"/>
              <w:ind w:left="110" w:right="226"/>
              <w:rPr>
                <w:sz w:val="20"/>
              </w:rPr>
            </w:pPr>
            <w:r>
              <w:rPr>
                <w:sz w:val="20"/>
              </w:rPr>
              <w:t>Ürünü kullanmadan önce aşağıdaki hususlara dikkat</w:t>
            </w:r>
          </w:p>
          <w:p w14:paraId="581412B7" w14:textId="77777777" w:rsidR="00B52DCC" w:rsidRDefault="00916648">
            <w:pPr>
              <w:pStyle w:val="TableParagraph"/>
              <w:spacing w:before="163"/>
              <w:ind w:left="110"/>
              <w:rPr>
                <w:sz w:val="20"/>
              </w:rPr>
            </w:pPr>
            <w:r>
              <w:rPr>
                <w:sz w:val="20"/>
              </w:rPr>
              <w:t>ediniz.</w:t>
            </w:r>
          </w:p>
          <w:p w14:paraId="151ECD53" w14:textId="77777777" w:rsidR="00B52DCC" w:rsidRDefault="00916648">
            <w:pPr>
              <w:pStyle w:val="TableParagraph"/>
              <w:spacing w:before="179" w:line="259" w:lineRule="auto"/>
              <w:ind w:left="110" w:right="226"/>
              <w:rPr>
                <w:sz w:val="20"/>
              </w:rPr>
            </w:pPr>
            <w:r>
              <w:rPr>
                <w:sz w:val="20"/>
              </w:rPr>
              <w:t>Bu ürün 16 yaşın altındaki kişilerin kullanımına uygun değildir.</w:t>
            </w:r>
          </w:p>
          <w:p w14:paraId="59B7B0A2" w14:textId="77777777" w:rsidR="00B52DCC" w:rsidRDefault="00916648">
            <w:pPr>
              <w:pStyle w:val="TableParagraph"/>
              <w:spacing w:before="160" w:line="261" w:lineRule="auto"/>
              <w:ind w:left="110" w:right="226"/>
              <w:rPr>
                <w:sz w:val="20"/>
              </w:rPr>
            </w:pPr>
            <w:r>
              <w:rPr>
                <w:sz w:val="20"/>
              </w:rPr>
              <w:t>Geçici “kara kına” dövmesi alerji riskini artırabilir.</w:t>
            </w:r>
          </w:p>
          <w:p w14:paraId="77001BA1" w14:textId="77777777" w:rsidR="00B52DCC" w:rsidRDefault="00916648">
            <w:pPr>
              <w:pStyle w:val="TableParagraph"/>
              <w:spacing w:before="156" w:line="256" w:lineRule="auto"/>
              <w:ind w:left="110" w:right="226"/>
              <w:rPr>
                <w:sz w:val="20"/>
              </w:rPr>
            </w:pPr>
            <w:r>
              <w:rPr>
                <w:sz w:val="20"/>
              </w:rPr>
              <w:t>Şu durumlarda saçınızı boyamayınız.</w:t>
            </w:r>
          </w:p>
          <w:p w14:paraId="5A30D517" w14:textId="77777777" w:rsidR="00B52DCC" w:rsidRDefault="00916648">
            <w:pPr>
              <w:pStyle w:val="TableParagraph"/>
              <w:spacing w:before="163" w:line="259" w:lineRule="auto"/>
              <w:ind w:left="110" w:right="81"/>
              <w:rPr>
                <w:sz w:val="20"/>
              </w:rPr>
            </w:pPr>
            <w:r>
              <w:rPr>
                <w:sz w:val="20"/>
              </w:rPr>
              <w:t>— Yüzünüzde bir kızarıklık varsa veya saç deriniz hassas, tahriş olmuş ve hasarlı ise,</w:t>
            </w:r>
          </w:p>
        </w:tc>
      </w:tr>
    </w:tbl>
    <w:p w14:paraId="25A094AA"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1C73FA14"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4FEC0DC" w14:textId="77777777">
        <w:trPr>
          <w:trHeight w:val="1809"/>
        </w:trPr>
        <w:tc>
          <w:tcPr>
            <w:tcW w:w="1416" w:type="dxa"/>
          </w:tcPr>
          <w:p w14:paraId="284D8D36" w14:textId="77777777" w:rsidR="00B52DCC" w:rsidRDefault="00B52DCC">
            <w:pPr>
              <w:pStyle w:val="TableParagraph"/>
              <w:rPr>
                <w:sz w:val="18"/>
              </w:rPr>
            </w:pPr>
          </w:p>
        </w:tc>
        <w:tc>
          <w:tcPr>
            <w:tcW w:w="1984" w:type="dxa"/>
          </w:tcPr>
          <w:p w14:paraId="422F1015" w14:textId="77777777" w:rsidR="00B52DCC" w:rsidRDefault="00B52DCC">
            <w:pPr>
              <w:pStyle w:val="TableParagraph"/>
              <w:rPr>
                <w:sz w:val="18"/>
              </w:rPr>
            </w:pPr>
          </w:p>
        </w:tc>
        <w:tc>
          <w:tcPr>
            <w:tcW w:w="1704" w:type="dxa"/>
          </w:tcPr>
          <w:p w14:paraId="2288C9B3" w14:textId="77777777" w:rsidR="00B52DCC" w:rsidRDefault="00B52DCC">
            <w:pPr>
              <w:pStyle w:val="TableParagraph"/>
              <w:rPr>
                <w:sz w:val="18"/>
              </w:rPr>
            </w:pPr>
          </w:p>
        </w:tc>
        <w:tc>
          <w:tcPr>
            <w:tcW w:w="993" w:type="dxa"/>
          </w:tcPr>
          <w:p w14:paraId="74AEAA39" w14:textId="77777777" w:rsidR="00B52DCC" w:rsidRDefault="00B52DCC">
            <w:pPr>
              <w:pStyle w:val="TableParagraph"/>
              <w:rPr>
                <w:sz w:val="18"/>
              </w:rPr>
            </w:pPr>
          </w:p>
        </w:tc>
        <w:tc>
          <w:tcPr>
            <w:tcW w:w="991" w:type="dxa"/>
          </w:tcPr>
          <w:p w14:paraId="6BC53082" w14:textId="77777777" w:rsidR="00B52DCC" w:rsidRDefault="00B52DCC">
            <w:pPr>
              <w:pStyle w:val="TableParagraph"/>
              <w:rPr>
                <w:sz w:val="18"/>
              </w:rPr>
            </w:pPr>
          </w:p>
        </w:tc>
        <w:tc>
          <w:tcPr>
            <w:tcW w:w="1709" w:type="dxa"/>
          </w:tcPr>
          <w:p w14:paraId="06E2E956" w14:textId="77777777" w:rsidR="00B52DCC" w:rsidRDefault="00B52DCC">
            <w:pPr>
              <w:pStyle w:val="TableParagraph"/>
              <w:rPr>
                <w:sz w:val="18"/>
              </w:rPr>
            </w:pPr>
          </w:p>
        </w:tc>
        <w:tc>
          <w:tcPr>
            <w:tcW w:w="1700" w:type="dxa"/>
          </w:tcPr>
          <w:p w14:paraId="4A1E3054" w14:textId="77777777" w:rsidR="00B52DCC" w:rsidRDefault="00B52DCC">
            <w:pPr>
              <w:pStyle w:val="TableParagraph"/>
              <w:rPr>
                <w:sz w:val="18"/>
              </w:rPr>
            </w:pPr>
          </w:p>
        </w:tc>
        <w:tc>
          <w:tcPr>
            <w:tcW w:w="2261" w:type="dxa"/>
          </w:tcPr>
          <w:p w14:paraId="0330E72D" w14:textId="77777777" w:rsidR="00B52DCC" w:rsidRDefault="00B52DCC">
            <w:pPr>
              <w:pStyle w:val="TableParagraph"/>
              <w:rPr>
                <w:sz w:val="18"/>
              </w:rPr>
            </w:pPr>
          </w:p>
        </w:tc>
        <w:tc>
          <w:tcPr>
            <w:tcW w:w="2693" w:type="dxa"/>
          </w:tcPr>
          <w:p w14:paraId="062168F7" w14:textId="77777777" w:rsidR="00B52DCC" w:rsidRDefault="00916648">
            <w:pPr>
              <w:pStyle w:val="TableParagraph"/>
              <w:numPr>
                <w:ilvl w:val="0"/>
                <w:numId w:val="158"/>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4AC48760" w14:textId="77777777" w:rsidR="00B52DCC" w:rsidRDefault="00916648">
            <w:pPr>
              <w:pStyle w:val="TableParagraph"/>
              <w:numPr>
                <w:ilvl w:val="0"/>
                <w:numId w:val="158"/>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708A4ED2"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71D2A2B3" w14:textId="77777777">
        <w:trPr>
          <w:trHeight w:val="2666"/>
        </w:trPr>
        <w:tc>
          <w:tcPr>
            <w:tcW w:w="1416" w:type="dxa"/>
            <w:tcBorders>
              <w:bottom w:val="nil"/>
            </w:tcBorders>
          </w:tcPr>
          <w:p w14:paraId="3C39610F" w14:textId="77777777" w:rsidR="00B52DCC" w:rsidRDefault="00916648">
            <w:pPr>
              <w:pStyle w:val="TableParagraph"/>
              <w:spacing w:line="226" w:lineRule="exact"/>
              <w:ind w:left="107"/>
              <w:rPr>
                <w:sz w:val="20"/>
              </w:rPr>
            </w:pPr>
            <w:r>
              <w:rPr>
                <w:sz w:val="20"/>
              </w:rPr>
              <w:t>200</w:t>
            </w:r>
          </w:p>
        </w:tc>
        <w:tc>
          <w:tcPr>
            <w:tcW w:w="1984" w:type="dxa"/>
            <w:tcBorders>
              <w:bottom w:val="nil"/>
            </w:tcBorders>
          </w:tcPr>
          <w:p w14:paraId="004D4B94" w14:textId="77777777" w:rsidR="00B52DCC" w:rsidRDefault="00916648">
            <w:pPr>
              <w:pStyle w:val="TableParagraph"/>
              <w:spacing w:line="226" w:lineRule="exact"/>
              <w:ind w:left="105"/>
              <w:rPr>
                <w:sz w:val="20"/>
              </w:rPr>
            </w:pPr>
            <w:r>
              <w:rPr>
                <w:sz w:val="20"/>
              </w:rPr>
              <w:t>2,4,5,6-</w:t>
            </w:r>
          </w:p>
          <w:p w14:paraId="3059190D" w14:textId="77777777" w:rsidR="00B52DCC" w:rsidRDefault="00916648">
            <w:pPr>
              <w:pStyle w:val="TableParagraph"/>
              <w:spacing w:before="17" w:line="256" w:lineRule="auto"/>
              <w:ind w:left="105"/>
              <w:rPr>
                <w:sz w:val="20"/>
              </w:rPr>
            </w:pPr>
            <w:r>
              <w:rPr>
                <w:w w:val="95"/>
                <w:sz w:val="20"/>
              </w:rPr>
              <w:t xml:space="preserve">Tetraaminopirimidin </w:t>
            </w:r>
            <w:r>
              <w:rPr>
                <w:sz w:val="20"/>
              </w:rPr>
              <w:t>sülfat</w:t>
            </w:r>
          </w:p>
        </w:tc>
        <w:tc>
          <w:tcPr>
            <w:tcW w:w="1704" w:type="dxa"/>
            <w:tcBorders>
              <w:bottom w:val="nil"/>
            </w:tcBorders>
          </w:tcPr>
          <w:p w14:paraId="6522C89C" w14:textId="77777777" w:rsidR="00B52DCC" w:rsidRDefault="00916648">
            <w:pPr>
              <w:pStyle w:val="TableParagraph"/>
              <w:spacing w:line="424" w:lineRule="auto"/>
              <w:ind w:left="106" w:right="257"/>
              <w:rPr>
                <w:sz w:val="20"/>
              </w:rPr>
            </w:pPr>
            <w:r>
              <w:rPr>
                <w:sz w:val="20"/>
              </w:rPr>
              <w:t>Tetraaminopyri- midine Sulfate</w:t>
            </w:r>
          </w:p>
        </w:tc>
        <w:tc>
          <w:tcPr>
            <w:tcW w:w="993" w:type="dxa"/>
            <w:tcBorders>
              <w:bottom w:val="nil"/>
            </w:tcBorders>
          </w:tcPr>
          <w:p w14:paraId="0276FC71" w14:textId="77777777" w:rsidR="00B52DCC" w:rsidRDefault="00916648">
            <w:pPr>
              <w:pStyle w:val="TableParagraph"/>
              <w:spacing w:line="226" w:lineRule="exact"/>
              <w:ind w:left="107"/>
              <w:rPr>
                <w:sz w:val="20"/>
              </w:rPr>
            </w:pPr>
            <w:r>
              <w:rPr>
                <w:sz w:val="20"/>
              </w:rPr>
              <w:t>5392-28-</w:t>
            </w:r>
          </w:p>
          <w:p w14:paraId="29BF2084" w14:textId="77777777" w:rsidR="00B52DCC" w:rsidRDefault="00916648">
            <w:pPr>
              <w:pStyle w:val="TableParagraph"/>
              <w:spacing w:before="17"/>
              <w:ind w:left="107"/>
              <w:rPr>
                <w:sz w:val="20"/>
              </w:rPr>
            </w:pPr>
            <w:r>
              <w:rPr>
                <w:w w:val="99"/>
                <w:sz w:val="20"/>
              </w:rPr>
              <w:t>9</w:t>
            </w:r>
          </w:p>
        </w:tc>
        <w:tc>
          <w:tcPr>
            <w:tcW w:w="991" w:type="dxa"/>
            <w:tcBorders>
              <w:bottom w:val="nil"/>
            </w:tcBorders>
          </w:tcPr>
          <w:p w14:paraId="244F3AE7" w14:textId="77777777" w:rsidR="00B52DCC" w:rsidRDefault="00916648">
            <w:pPr>
              <w:pStyle w:val="TableParagraph"/>
              <w:spacing w:line="226" w:lineRule="exact"/>
              <w:ind w:left="107"/>
              <w:rPr>
                <w:sz w:val="20"/>
              </w:rPr>
            </w:pPr>
            <w:r>
              <w:rPr>
                <w:sz w:val="20"/>
              </w:rPr>
              <w:t>226-393-</w:t>
            </w:r>
          </w:p>
          <w:p w14:paraId="0E937D52" w14:textId="77777777" w:rsidR="00B52DCC" w:rsidRDefault="00916648">
            <w:pPr>
              <w:pStyle w:val="TableParagraph"/>
              <w:spacing w:before="17"/>
              <w:ind w:left="107"/>
              <w:rPr>
                <w:sz w:val="20"/>
              </w:rPr>
            </w:pPr>
            <w:r>
              <w:rPr>
                <w:w w:val="99"/>
                <w:sz w:val="20"/>
              </w:rPr>
              <w:t>0</w:t>
            </w:r>
          </w:p>
        </w:tc>
        <w:tc>
          <w:tcPr>
            <w:tcW w:w="1709" w:type="dxa"/>
            <w:vMerge w:val="restart"/>
          </w:tcPr>
          <w:p w14:paraId="4B3B7E9E" w14:textId="77777777" w:rsidR="00B52DCC" w:rsidRDefault="00916648">
            <w:pPr>
              <w:pStyle w:val="TableParagraph"/>
              <w:numPr>
                <w:ilvl w:val="0"/>
                <w:numId w:val="157"/>
              </w:numPr>
              <w:tabs>
                <w:tab w:val="left" w:pos="432"/>
              </w:tabs>
              <w:spacing w:line="259" w:lineRule="auto"/>
              <w:ind w:right="262" w:firstLine="50"/>
              <w:rPr>
                <w:sz w:val="20"/>
              </w:rPr>
            </w:pPr>
            <w:r>
              <w:rPr>
                <w:sz w:val="20"/>
              </w:rPr>
              <w:t xml:space="preserve">Okside </w:t>
            </w:r>
            <w:r>
              <w:rPr>
                <w:spacing w:val="-3"/>
                <w:sz w:val="20"/>
              </w:rPr>
              <w:t xml:space="preserve">edici </w:t>
            </w:r>
            <w:r>
              <w:rPr>
                <w:sz w:val="20"/>
              </w:rPr>
              <w:t>saç boyalarında kullanılan saç boya maddeleri</w:t>
            </w:r>
          </w:p>
          <w:p w14:paraId="44754658" w14:textId="77777777" w:rsidR="00B52DCC" w:rsidRDefault="00B52DCC">
            <w:pPr>
              <w:pStyle w:val="TableParagraph"/>
            </w:pPr>
          </w:p>
          <w:p w14:paraId="62187ABA" w14:textId="77777777" w:rsidR="00B52DCC" w:rsidRDefault="00B52DCC">
            <w:pPr>
              <w:pStyle w:val="TableParagraph"/>
            </w:pPr>
          </w:p>
          <w:p w14:paraId="60292CD3" w14:textId="77777777" w:rsidR="00B52DCC" w:rsidRDefault="00B52DCC">
            <w:pPr>
              <w:pStyle w:val="TableParagraph"/>
            </w:pPr>
          </w:p>
          <w:p w14:paraId="26A99324" w14:textId="77777777" w:rsidR="00B52DCC" w:rsidRDefault="00B52DCC">
            <w:pPr>
              <w:pStyle w:val="TableParagraph"/>
            </w:pPr>
          </w:p>
          <w:p w14:paraId="527E828D" w14:textId="77777777" w:rsidR="00B52DCC" w:rsidRDefault="00B52DCC">
            <w:pPr>
              <w:pStyle w:val="TableParagraph"/>
            </w:pPr>
          </w:p>
          <w:p w14:paraId="5A633715" w14:textId="77777777" w:rsidR="00B52DCC" w:rsidRDefault="00B52DCC">
            <w:pPr>
              <w:pStyle w:val="TableParagraph"/>
            </w:pPr>
          </w:p>
          <w:p w14:paraId="2B4514FE" w14:textId="77777777" w:rsidR="00B52DCC" w:rsidRDefault="00B52DCC">
            <w:pPr>
              <w:pStyle w:val="TableParagraph"/>
            </w:pPr>
          </w:p>
          <w:p w14:paraId="1443317D" w14:textId="77777777" w:rsidR="00B52DCC" w:rsidRDefault="00B52DCC">
            <w:pPr>
              <w:pStyle w:val="TableParagraph"/>
            </w:pPr>
          </w:p>
          <w:p w14:paraId="70CE3A62" w14:textId="77777777" w:rsidR="00B52DCC" w:rsidRDefault="00B52DCC">
            <w:pPr>
              <w:pStyle w:val="TableParagraph"/>
            </w:pPr>
          </w:p>
          <w:p w14:paraId="32A2C7B9" w14:textId="77777777" w:rsidR="00B52DCC" w:rsidRDefault="00B52DCC">
            <w:pPr>
              <w:pStyle w:val="TableParagraph"/>
            </w:pPr>
          </w:p>
          <w:p w14:paraId="29D4E371" w14:textId="77777777" w:rsidR="00B52DCC" w:rsidRDefault="00B52DCC">
            <w:pPr>
              <w:pStyle w:val="TableParagraph"/>
            </w:pPr>
          </w:p>
          <w:p w14:paraId="67263AB8" w14:textId="77777777" w:rsidR="00B52DCC" w:rsidRDefault="00B52DCC">
            <w:pPr>
              <w:pStyle w:val="TableParagraph"/>
            </w:pPr>
          </w:p>
          <w:p w14:paraId="40A7886C" w14:textId="77777777" w:rsidR="00B52DCC" w:rsidRDefault="00B52DCC">
            <w:pPr>
              <w:pStyle w:val="TableParagraph"/>
            </w:pPr>
          </w:p>
          <w:p w14:paraId="7629806E" w14:textId="77777777" w:rsidR="00B52DCC" w:rsidRDefault="00B52DCC">
            <w:pPr>
              <w:pStyle w:val="TableParagraph"/>
            </w:pPr>
          </w:p>
          <w:p w14:paraId="3130FD10" w14:textId="77777777" w:rsidR="00B52DCC" w:rsidRDefault="00B52DCC">
            <w:pPr>
              <w:pStyle w:val="TableParagraph"/>
            </w:pPr>
          </w:p>
          <w:p w14:paraId="3F692774" w14:textId="77777777" w:rsidR="00B52DCC" w:rsidRDefault="00B52DCC">
            <w:pPr>
              <w:pStyle w:val="TableParagraph"/>
            </w:pPr>
          </w:p>
          <w:p w14:paraId="401B6269" w14:textId="77777777" w:rsidR="00B52DCC" w:rsidRDefault="00B52DCC">
            <w:pPr>
              <w:pStyle w:val="TableParagraph"/>
            </w:pPr>
          </w:p>
          <w:p w14:paraId="759B24BE" w14:textId="77777777" w:rsidR="00B52DCC" w:rsidRDefault="00B52DCC">
            <w:pPr>
              <w:pStyle w:val="TableParagraph"/>
            </w:pPr>
          </w:p>
          <w:p w14:paraId="5BDD7B9E" w14:textId="77777777" w:rsidR="00B52DCC" w:rsidRDefault="00B52DCC">
            <w:pPr>
              <w:pStyle w:val="TableParagraph"/>
            </w:pPr>
          </w:p>
          <w:p w14:paraId="5ADC3A22" w14:textId="77777777" w:rsidR="00B52DCC" w:rsidRDefault="00B52DCC">
            <w:pPr>
              <w:pStyle w:val="TableParagraph"/>
            </w:pPr>
          </w:p>
          <w:p w14:paraId="4DAF0D1B" w14:textId="77777777" w:rsidR="00B52DCC" w:rsidRDefault="00B52DCC">
            <w:pPr>
              <w:pStyle w:val="TableParagraph"/>
            </w:pPr>
          </w:p>
          <w:p w14:paraId="4F96AE15" w14:textId="77777777" w:rsidR="00B52DCC" w:rsidRDefault="00916648">
            <w:pPr>
              <w:pStyle w:val="TableParagraph"/>
              <w:numPr>
                <w:ilvl w:val="0"/>
                <w:numId w:val="157"/>
              </w:numPr>
              <w:tabs>
                <w:tab w:val="left" w:pos="343"/>
              </w:tabs>
              <w:spacing w:before="150" w:line="256" w:lineRule="auto"/>
              <w:ind w:right="351" w:firstLine="0"/>
              <w:rPr>
                <w:sz w:val="20"/>
              </w:rPr>
            </w:pPr>
            <w:r>
              <w:rPr>
                <w:sz w:val="20"/>
              </w:rPr>
              <w:t xml:space="preserve">Okside </w:t>
            </w:r>
            <w:r>
              <w:rPr>
                <w:spacing w:val="-3"/>
                <w:sz w:val="20"/>
              </w:rPr>
              <w:t xml:space="preserve">edici </w:t>
            </w:r>
            <w:r>
              <w:rPr>
                <w:sz w:val="20"/>
              </w:rPr>
              <w:t>olmayan</w:t>
            </w:r>
            <w:r>
              <w:rPr>
                <w:spacing w:val="-2"/>
                <w:sz w:val="20"/>
              </w:rPr>
              <w:t xml:space="preserve"> </w:t>
            </w:r>
            <w:r>
              <w:rPr>
                <w:sz w:val="20"/>
              </w:rPr>
              <w:t>saç</w:t>
            </w:r>
          </w:p>
          <w:p w14:paraId="62A13D55" w14:textId="77777777" w:rsidR="00B52DCC" w:rsidRDefault="00916648">
            <w:pPr>
              <w:pStyle w:val="TableParagraph"/>
              <w:spacing w:before="4"/>
              <w:ind w:left="108"/>
              <w:rPr>
                <w:sz w:val="20"/>
              </w:rPr>
            </w:pPr>
            <w:r>
              <w:rPr>
                <w:sz w:val="20"/>
              </w:rPr>
              <w:t>boyalarında</w:t>
            </w:r>
          </w:p>
        </w:tc>
        <w:tc>
          <w:tcPr>
            <w:tcW w:w="1700" w:type="dxa"/>
            <w:vMerge w:val="restart"/>
          </w:tcPr>
          <w:p w14:paraId="5EBAE0AF" w14:textId="77777777" w:rsidR="00B52DCC" w:rsidRDefault="00B52DCC">
            <w:pPr>
              <w:pStyle w:val="TableParagraph"/>
              <w:rPr>
                <w:sz w:val="18"/>
              </w:rPr>
            </w:pPr>
          </w:p>
        </w:tc>
        <w:tc>
          <w:tcPr>
            <w:tcW w:w="2261" w:type="dxa"/>
            <w:tcBorders>
              <w:bottom w:val="nil"/>
            </w:tcBorders>
          </w:tcPr>
          <w:p w14:paraId="424A8E9D" w14:textId="77777777" w:rsidR="00B52DCC" w:rsidRDefault="00916648">
            <w:pPr>
              <w:pStyle w:val="TableParagraph"/>
              <w:spacing w:line="256" w:lineRule="auto"/>
              <w:ind w:left="108"/>
              <w:rPr>
                <w:sz w:val="20"/>
              </w:rPr>
            </w:pPr>
            <w:r>
              <w:rPr>
                <w:sz w:val="20"/>
              </w:rPr>
              <w:t>(a) ve (c) Oksidatif koşullar altında</w:t>
            </w:r>
          </w:p>
          <w:p w14:paraId="414DEC3C" w14:textId="77777777" w:rsidR="00B52DCC" w:rsidRDefault="00916648">
            <w:pPr>
              <w:pStyle w:val="TableParagraph"/>
              <w:spacing w:line="259" w:lineRule="auto"/>
              <w:ind w:left="108" w:right="256"/>
              <w:rPr>
                <w:sz w:val="20"/>
              </w:rPr>
            </w:pPr>
            <w:r>
              <w:rPr>
                <w:sz w:val="20"/>
              </w:rPr>
              <w:t>karıştırıldıktan sonra saça veya kirpiklere uygulanan maksimum konsantrasyon % 3,4’ü aşmamalıdır (sülfat</w:t>
            </w:r>
          </w:p>
          <w:p w14:paraId="656C9369" w14:textId="77777777" w:rsidR="00B52DCC" w:rsidRDefault="00916648">
            <w:pPr>
              <w:pStyle w:val="TableParagraph"/>
              <w:spacing w:line="229" w:lineRule="exact"/>
              <w:ind w:left="108"/>
              <w:rPr>
                <w:sz w:val="20"/>
              </w:rPr>
            </w:pPr>
            <w:r>
              <w:rPr>
                <w:sz w:val="20"/>
              </w:rPr>
              <w:t>olarak hesaplandığında).</w:t>
            </w:r>
          </w:p>
        </w:tc>
        <w:tc>
          <w:tcPr>
            <w:tcW w:w="2693" w:type="dxa"/>
            <w:tcBorders>
              <w:bottom w:val="nil"/>
            </w:tcBorders>
          </w:tcPr>
          <w:p w14:paraId="11600647"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2BDD912F" w14:textId="77777777" w:rsidR="00B52DCC" w:rsidRDefault="00916648">
            <w:pPr>
              <w:pStyle w:val="TableParagraph"/>
              <w:spacing w:before="159"/>
              <w:ind w:left="110"/>
              <w:rPr>
                <w:sz w:val="20"/>
              </w:rPr>
            </w:pPr>
            <w:r>
              <w:rPr>
                <w:sz w:val="20"/>
              </w:rPr>
              <w:t>Karışım</w:t>
            </w:r>
            <w:r>
              <w:rPr>
                <w:spacing w:val="-7"/>
                <w:sz w:val="20"/>
              </w:rPr>
              <w:t xml:space="preserve"> </w:t>
            </w:r>
            <w:r>
              <w:rPr>
                <w:sz w:val="20"/>
              </w:rPr>
              <w:t>oranı.</w:t>
            </w:r>
          </w:p>
          <w:p w14:paraId="6E17852C" w14:textId="77777777" w:rsidR="00B52DCC" w:rsidRDefault="00B52DCC">
            <w:pPr>
              <w:pStyle w:val="TableParagraph"/>
            </w:pPr>
          </w:p>
          <w:p w14:paraId="175CE5AB" w14:textId="77777777" w:rsidR="00B52DCC" w:rsidRDefault="00B52DCC">
            <w:pPr>
              <w:pStyle w:val="TableParagraph"/>
              <w:spacing w:before="5"/>
              <w:rPr>
                <w:sz w:val="29"/>
              </w:rPr>
            </w:pPr>
          </w:p>
          <w:p w14:paraId="61E38E30" w14:textId="77777777" w:rsidR="00B52DCC" w:rsidRDefault="00916648">
            <w:pPr>
              <w:pStyle w:val="TableParagraph"/>
              <w:spacing w:before="1" w:line="254" w:lineRule="auto"/>
              <w:ind w:left="110" w:right="226"/>
              <w:rPr>
                <w:sz w:val="20"/>
              </w:rPr>
            </w:pPr>
            <w:r>
              <w:rPr>
                <w:spacing w:val="-3"/>
                <w:w w:val="95"/>
                <w:position w:val="1"/>
                <w:sz w:val="20"/>
              </w:rPr>
              <w:t>“</w:t>
            </w:r>
            <w:r>
              <w:rPr>
                <w:spacing w:val="-44"/>
                <w:w w:val="95"/>
                <w:position w:val="1"/>
                <w:sz w:val="20"/>
              </w:rPr>
              <w:t xml:space="preserve"> </w:t>
            </w:r>
            <w:r>
              <w:rPr>
                <w:noProof/>
                <w:spacing w:val="-3"/>
                <w:w w:val="99"/>
                <w:sz w:val="20"/>
                <w:lang w:bidi="ar-SA"/>
              </w:rPr>
              <w:drawing>
                <wp:inline distT="0" distB="0" distL="0" distR="0" wp14:anchorId="01ADF1D5" wp14:editId="09232171">
                  <wp:extent cx="371475" cy="36195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0" cstate="print"/>
                          <a:stretch>
                            <a:fillRect/>
                          </a:stretch>
                        </pic:blipFill>
                        <pic:spPr>
                          <a:xfrm>
                            <a:off x="0" y="0"/>
                            <a:ext cx="371475" cy="361950"/>
                          </a:xfrm>
                          <a:prstGeom prst="rect">
                            <a:avLst/>
                          </a:prstGeom>
                        </pic:spPr>
                      </pic:pic>
                    </a:graphicData>
                  </a:graphic>
                </wp:inline>
              </w:drawing>
            </w:r>
            <w:r>
              <w:rPr>
                <w:position w:val="1"/>
                <w:sz w:val="20"/>
              </w:rPr>
              <w:t>Saç</w:t>
            </w:r>
            <w:r>
              <w:rPr>
                <w:spacing w:val="-3"/>
                <w:position w:val="1"/>
                <w:sz w:val="20"/>
              </w:rPr>
              <w:t xml:space="preserve"> </w:t>
            </w:r>
            <w:r>
              <w:rPr>
                <w:position w:val="1"/>
                <w:sz w:val="20"/>
              </w:rPr>
              <w:t>boyaları</w:t>
            </w:r>
            <w:r>
              <w:rPr>
                <w:spacing w:val="-4"/>
                <w:position w:val="1"/>
                <w:sz w:val="20"/>
              </w:rPr>
              <w:t xml:space="preserve"> </w:t>
            </w:r>
            <w:r>
              <w:rPr>
                <w:position w:val="1"/>
                <w:sz w:val="20"/>
              </w:rPr>
              <w:t xml:space="preserve">şiddetli </w:t>
            </w:r>
            <w:r>
              <w:rPr>
                <w:sz w:val="20"/>
              </w:rPr>
              <w:t>alerjik reaksiyonlara neden olabilir.</w:t>
            </w:r>
          </w:p>
        </w:tc>
      </w:tr>
      <w:tr w:rsidR="00B52DCC" w14:paraId="710510F7" w14:textId="77777777">
        <w:trPr>
          <w:trHeight w:val="894"/>
        </w:trPr>
        <w:tc>
          <w:tcPr>
            <w:tcW w:w="1416" w:type="dxa"/>
            <w:tcBorders>
              <w:top w:val="nil"/>
              <w:bottom w:val="nil"/>
            </w:tcBorders>
          </w:tcPr>
          <w:p w14:paraId="38B89002" w14:textId="77777777" w:rsidR="00B52DCC" w:rsidRDefault="00B52DCC">
            <w:pPr>
              <w:pStyle w:val="TableParagraph"/>
              <w:rPr>
                <w:sz w:val="18"/>
              </w:rPr>
            </w:pPr>
          </w:p>
        </w:tc>
        <w:tc>
          <w:tcPr>
            <w:tcW w:w="1984" w:type="dxa"/>
            <w:tcBorders>
              <w:top w:val="nil"/>
              <w:bottom w:val="nil"/>
            </w:tcBorders>
          </w:tcPr>
          <w:p w14:paraId="1B79749F" w14:textId="77777777" w:rsidR="00B52DCC" w:rsidRDefault="00B52DCC">
            <w:pPr>
              <w:pStyle w:val="TableParagraph"/>
              <w:rPr>
                <w:sz w:val="18"/>
              </w:rPr>
            </w:pPr>
          </w:p>
        </w:tc>
        <w:tc>
          <w:tcPr>
            <w:tcW w:w="1704" w:type="dxa"/>
            <w:tcBorders>
              <w:top w:val="nil"/>
              <w:bottom w:val="nil"/>
            </w:tcBorders>
          </w:tcPr>
          <w:p w14:paraId="1D7BADB6" w14:textId="77777777" w:rsidR="00B52DCC" w:rsidRDefault="00B52DCC">
            <w:pPr>
              <w:pStyle w:val="TableParagraph"/>
              <w:rPr>
                <w:sz w:val="18"/>
              </w:rPr>
            </w:pPr>
          </w:p>
        </w:tc>
        <w:tc>
          <w:tcPr>
            <w:tcW w:w="993" w:type="dxa"/>
            <w:tcBorders>
              <w:top w:val="nil"/>
              <w:bottom w:val="nil"/>
            </w:tcBorders>
          </w:tcPr>
          <w:p w14:paraId="2CC3F091" w14:textId="77777777" w:rsidR="00B52DCC" w:rsidRDefault="00B52DCC">
            <w:pPr>
              <w:pStyle w:val="TableParagraph"/>
              <w:rPr>
                <w:sz w:val="18"/>
              </w:rPr>
            </w:pPr>
          </w:p>
        </w:tc>
        <w:tc>
          <w:tcPr>
            <w:tcW w:w="991" w:type="dxa"/>
            <w:tcBorders>
              <w:top w:val="nil"/>
              <w:bottom w:val="nil"/>
            </w:tcBorders>
          </w:tcPr>
          <w:p w14:paraId="73F0AF28" w14:textId="77777777" w:rsidR="00B52DCC" w:rsidRDefault="00B52DCC">
            <w:pPr>
              <w:pStyle w:val="TableParagraph"/>
              <w:rPr>
                <w:sz w:val="18"/>
              </w:rPr>
            </w:pPr>
          </w:p>
        </w:tc>
        <w:tc>
          <w:tcPr>
            <w:tcW w:w="1709" w:type="dxa"/>
            <w:vMerge/>
            <w:tcBorders>
              <w:top w:val="nil"/>
            </w:tcBorders>
          </w:tcPr>
          <w:p w14:paraId="737C927B" w14:textId="77777777" w:rsidR="00B52DCC" w:rsidRDefault="00B52DCC">
            <w:pPr>
              <w:rPr>
                <w:sz w:val="2"/>
                <w:szCs w:val="2"/>
              </w:rPr>
            </w:pPr>
          </w:p>
        </w:tc>
        <w:tc>
          <w:tcPr>
            <w:tcW w:w="1700" w:type="dxa"/>
            <w:vMerge/>
            <w:tcBorders>
              <w:top w:val="nil"/>
            </w:tcBorders>
          </w:tcPr>
          <w:p w14:paraId="0D0C69C1" w14:textId="77777777" w:rsidR="00B52DCC" w:rsidRDefault="00B52DCC">
            <w:pPr>
              <w:rPr>
                <w:sz w:val="2"/>
                <w:szCs w:val="2"/>
              </w:rPr>
            </w:pPr>
          </w:p>
        </w:tc>
        <w:tc>
          <w:tcPr>
            <w:tcW w:w="2261" w:type="dxa"/>
            <w:tcBorders>
              <w:top w:val="nil"/>
              <w:bottom w:val="nil"/>
            </w:tcBorders>
          </w:tcPr>
          <w:p w14:paraId="3041C856" w14:textId="77777777" w:rsidR="00B52DCC" w:rsidRDefault="00B52DCC">
            <w:pPr>
              <w:pStyle w:val="TableParagraph"/>
              <w:rPr>
                <w:sz w:val="18"/>
              </w:rPr>
            </w:pPr>
          </w:p>
        </w:tc>
        <w:tc>
          <w:tcPr>
            <w:tcW w:w="2693" w:type="dxa"/>
            <w:tcBorders>
              <w:top w:val="nil"/>
              <w:bottom w:val="nil"/>
            </w:tcBorders>
          </w:tcPr>
          <w:p w14:paraId="66AF600F" w14:textId="77777777" w:rsidR="00B52DCC" w:rsidRDefault="00916648">
            <w:pPr>
              <w:pStyle w:val="TableParagraph"/>
              <w:spacing w:before="79" w:line="259" w:lineRule="auto"/>
              <w:ind w:left="110" w:right="226"/>
              <w:rPr>
                <w:sz w:val="20"/>
              </w:rPr>
            </w:pPr>
            <w:r>
              <w:rPr>
                <w:sz w:val="20"/>
              </w:rPr>
              <w:t>Ürünü kullanmadan önce aşağıdaki hususlara dikkat ediniz.</w:t>
            </w:r>
          </w:p>
        </w:tc>
      </w:tr>
      <w:tr w:rsidR="00B52DCC" w14:paraId="36C0B4A2" w14:textId="77777777">
        <w:trPr>
          <w:trHeight w:val="895"/>
        </w:trPr>
        <w:tc>
          <w:tcPr>
            <w:tcW w:w="1416" w:type="dxa"/>
            <w:tcBorders>
              <w:top w:val="nil"/>
              <w:bottom w:val="nil"/>
            </w:tcBorders>
          </w:tcPr>
          <w:p w14:paraId="6A68B4AF" w14:textId="77777777" w:rsidR="00B52DCC" w:rsidRDefault="00B52DCC">
            <w:pPr>
              <w:pStyle w:val="TableParagraph"/>
              <w:rPr>
                <w:sz w:val="18"/>
              </w:rPr>
            </w:pPr>
          </w:p>
        </w:tc>
        <w:tc>
          <w:tcPr>
            <w:tcW w:w="1984" w:type="dxa"/>
            <w:tcBorders>
              <w:top w:val="nil"/>
              <w:bottom w:val="nil"/>
            </w:tcBorders>
          </w:tcPr>
          <w:p w14:paraId="4DE89F93" w14:textId="77777777" w:rsidR="00B52DCC" w:rsidRDefault="00B52DCC">
            <w:pPr>
              <w:pStyle w:val="TableParagraph"/>
              <w:rPr>
                <w:sz w:val="18"/>
              </w:rPr>
            </w:pPr>
          </w:p>
        </w:tc>
        <w:tc>
          <w:tcPr>
            <w:tcW w:w="1704" w:type="dxa"/>
            <w:tcBorders>
              <w:top w:val="nil"/>
              <w:bottom w:val="nil"/>
            </w:tcBorders>
          </w:tcPr>
          <w:p w14:paraId="703EA9DC" w14:textId="77777777" w:rsidR="00B52DCC" w:rsidRDefault="00B52DCC">
            <w:pPr>
              <w:pStyle w:val="TableParagraph"/>
              <w:rPr>
                <w:sz w:val="18"/>
              </w:rPr>
            </w:pPr>
          </w:p>
        </w:tc>
        <w:tc>
          <w:tcPr>
            <w:tcW w:w="993" w:type="dxa"/>
            <w:tcBorders>
              <w:top w:val="nil"/>
              <w:bottom w:val="nil"/>
            </w:tcBorders>
          </w:tcPr>
          <w:p w14:paraId="2F07467F" w14:textId="77777777" w:rsidR="00B52DCC" w:rsidRDefault="00B52DCC">
            <w:pPr>
              <w:pStyle w:val="TableParagraph"/>
              <w:rPr>
                <w:sz w:val="18"/>
              </w:rPr>
            </w:pPr>
          </w:p>
        </w:tc>
        <w:tc>
          <w:tcPr>
            <w:tcW w:w="991" w:type="dxa"/>
            <w:tcBorders>
              <w:top w:val="nil"/>
              <w:bottom w:val="nil"/>
            </w:tcBorders>
          </w:tcPr>
          <w:p w14:paraId="45284D6E" w14:textId="77777777" w:rsidR="00B52DCC" w:rsidRDefault="00B52DCC">
            <w:pPr>
              <w:pStyle w:val="TableParagraph"/>
              <w:rPr>
                <w:sz w:val="18"/>
              </w:rPr>
            </w:pPr>
          </w:p>
        </w:tc>
        <w:tc>
          <w:tcPr>
            <w:tcW w:w="1709" w:type="dxa"/>
            <w:vMerge/>
            <w:tcBorders>
              <w:top w:val="nil"/>
            </w:tcBorders>
          </w:tcPr>
          <w:p w14:paraId="362F3FE4" w14:textId="77777777" w:rsidR="00B52DCC" w:rsidRDefault="00B52DCC">
            <w:pPr>
              <w:rPr>
                <w:sz w:val="2"/>
                <w:szCs w:val="2"/>
              </w:rPr>
            </w:pPr>
          </w:p>
        </w:tc>
        <w:tc>
          <w:tcPr>
            <w:tcW w:w="1700" w:type="dxa"/>
            <w:vMerge/>
            <w:tcBorders>
              <w:top w:val="nil"/>
            </w:tcBorders>
          </w:tcPr>
          <w:p w14:paraId="4DB2D9E1" w14:textId="77777777" w:rsidR="00B52DCC" w:rsidRDefault="00B52DCC">
            <w:pPr>
              <w:rPr>
                <w:sz w:val="2"/>
                <w:szCs w:val="2"/>
              </w:rPr>
            </w:pPr>
          </w:p>
        </w:tc>
        <w:tc>
          <w:tcPr>
            <w:tcW w:w="2261" w:type="dxa"/>
            <w:tcBorders>
              <w:top w:val="nil"/>
              <w:bottom w:val="nil"/>
            </w:tcBorders>
          </w:tcPr>
          <w:p w14:paraId="615D7496" w14:textId="77777777" w:rsidR="00B52DCC" w:rsidRDefault="00B52DCC">
            <w:pPr>
              <w:pStyle w:val="TableParagraph"/>
              <w:rPr>
                <w:sz w:val="18"/>
              </w:rPr>
            </w:pPr>
          </w:p>
        </w:tc>
        <w:tc>
          <w:tcPr>
            <w:tcW w:w="2693" w:type="dxa"/>
            <w:tcBorders>
              <w:top w:val="nil"/>
              <w:bottom w:val="nil"/>
            </w:tcBorders>
          </w:tcPr>
          <w:p w14:paraId="594E9541" w14:textId="77777777" w:rsidR="00B52DCC" w:rsidRDefault="00916648">
            <w:pPr>
              <w:pStyle w:val="TableParagraph"/>
              <w:spacing w:before="79" w:line="259" w:lineRule="auto"/>
              <w:ind w:left="110" w:right="226"/>
              <w:rPr>
                <w:sz w:val="20"/>
              </w:rPr>
            </w:pPr>
            <w:r>
              <w:rPr>
                <w:sz w:val="20"/>
              </w:rPr>
              <w:t>Bu ürün 16 yaşın altındaki kişilerin kullanımına uygun değildir.</w:t>
            </w:r>
          </w:p>
        </w:tc>
      </w:tr>
      <w:tr w:rsidR="00B52DCC" w14:paraId="6902F381" w14:textId="77777777">
        <w:trPr>
          <w:trHeight w:val="1053"/>
        </w:trPr>
        <w:tc>
          <w:tcPr>
            <w:tcW w:w="1416" w:type="dxa"/>
            <w:tcBorders>
              <w:top w:val="nil"/>
              <w:bottom w:val="nil"/>
            </w:tcBorders>
          </w:tcPr>
          <w:p w14:paraId="19DE7269" w14:textId="77777777" w:rsidR="00B52DCC" w:rsidRDefault="00B52DCC">
            <w:pPr>
              <w:pStyle w:val="TableParagraph"/>
              <w:rPr>
                <w:sz w:val="18"/>
              </w:rPr>
            </w:pPr>
          </w:p>
        </w:tc>
        <w:tc>
          <w:tcPr>
            <w:tcW w:w="1984" w:type="dxa"/>
            <w:tcBorders>
              <w:top w:val="nil"/>
              <w:bottom w:val="nil"/>
            </w:tcBorders>
          </w:tcPr>
          <w:p w14:paraId="05D7EB88" w14:textId="77777777" w:rsidR="00B52DCC" w:rsidRDefault="00B52DCC">
            <w:pPr>
              <w:pStyle w:val="TableParagraph"/>
              <w:rPr>
                <w:sz w:val="18"/>
              </w:rPr>
            </w:pPr>
          </w:p>
        </w:tc>
        <w:tc>
          <w:tcPr>
            <w:tcW w:w="1704" w:type="dxa"/>
            <w:tcBorders>
              <w:top w:val="nil"/>
              <w:bottom w:val="nil"/>
            </w:tcBorders>
          </w:tcPr>
          <w:p w14:paraId="47737B86" w14:textId="77777777" w:rsidR="00B52DCC" w:rsidRDefault="00B52DCC">
            <w:pPr>
              <w:pStyle w:val="TableParagraph"/>
              <w:rPr>
                <w:sz w:val="18"/>
              </w:rPr>
            </w:pPr>
          </w:p>
        </w:tc>
        <w:tc>
          <w:tcPr>
            <w:tcW w:w="993" w:type="dxa"/>
            <w:tcBorders>
              <w:top w:val="nil"/>
              <w:bottom w:val="nil"/>
            </w:tcBorders>
          </w:tcPr>
          <w:p w14:paraId="3456A995" w14:textId="77777777" w:rsidR="00B52DCC" w:rsidRDefault="00B52DCC">
            <w:pPr>
              <w:pStyle w:val="TableParagraph"/>
              <w:rPr>
                <w:sz w:val="18"/>
              </w:rPr>
            </w:pPr>
          </w:p>
        </w:tc>
        <w:tc>
          <w:tcPr>
            <w:tcW w:w="991" w:type="dxa"/>
            <w:tcBorders>
              <w:top w:val="nil"/>
              <w:bottom w:val="nil"/>
            </w:tcBorders>
          </w:tcPr>
          <w:p w14:paraId="7BB4942A" w14:textId="77777777" w:rsidR="00B52DCC" w:rsidRDefault="00B52DCC">
            <w:pPr>
              <w:pStyle w:val="TableParagraph"/>
              <w:rPr>
                <w:sz w:val="18"/>
              </w:rPr>
            </w:pPr>
          </w:p>
        </w:tc>
        <w:tc>
          <w:tcPr>
            <w:tcW w:w="1709" w:type="dxa"/>
            <w:vMerge/>
            <w:tcBorders>
              <w:top w:val="nil"/>
            </w:tcBorders>
          </w:tcPr>
          <w:p w14:paraId="59A503B2" w14:textId="77777777" w:rsidR="00B52DCC" w:rsidRDefault="00B52DCC">
            <w:pPr>
              <w:rPr>
                <w:sz w:val="2"/>
                <w:szCs w:val="2"/>
              </w:rPr>
            </w:pPr>
          </w:p>
        </w:tc>
        <w:tc>
          <w:tcPr>
            <w:tcW w:w="1700" w:type="dxa"/>
            <w:vMerge/>
            <w:tcBorders>
              <w:top w:val="nil"/>
            </w:tcBorders>
          </w:tcPr>
          <w:p w14:paraId="2A8BA7FF" w14:textId="77777777" w:rsidR="00B52DCC" w:rsidRDefault="00B52DCC">
            <w:pPr>
              <w:rPr>
                <w:sz w:val="2"/>
                <w:szCs w:val="2"/>
              </w:rPr>
            </w:pPr>
          </w:p>
        </w:tc>
        <w:tc>
          <w:tcPr>
            <w:tcW w:w="2261" w:type="dxa"/>
            <w:tcBorders>
              <w:top w:val="nil"/>
              <w:bottom w:val="nil"/>
            </w:tcBorders>
          </w:tcPr>
          <w:p w14:paraId="4AB89D6E" w14:textId="77777777" w:rsidR="00B52DCC" w:rsidRDefault="00B52DCC">
            <w:pPr>
              <w:pStyle w:val="TableParagraph"/>
              <w:rPr>
                <w:sz w:val="18"/>
              </w:rPr>
            </w:pPr>
          </w:p>
        </w:tc>
        <w:tc>
          <w:tcPr>
            <w:tcW w:w="2693" w:type="dxa"/>
            <w:tcBorders>
              <w:top w:val="nil"/>
              <w:bottom w:val="nil"/>
            </w:tcBorders>
          </w:tcPr>
          <w:p w14:paraId="277C5CDB" w14:textId="77777777" w:rsidR="00B52DCC" w:rsidRDefault="00916648">
            <w:pPr>
              <w:pStyle w:val="TableParagraph"/>
              <w:spacing w:before="79" w:line="256" w:lineRule="auto"/>
              <w:ind w:left="110" w:right="226"/>
              <w:rPr>
                <w:sz w:val="20"/>
              </w:rPr>
            </w:pPr>
            <w:r>
              <w:rPr>
                <w:sz w:val="20"/>
              </w:rPr>
              <w:t>Geçici “kara kına” dövmesi alerji riskini arttırabilir.</w:t>
            </w:r>
          </w:p>
        </w:tc>
      </w:tr>
      <w:tr w:rsidR="00B52DCC" w14:paraId="538FDD94" w14:textId="77777777">
        <w:trPr>
          <w:trHeight w:val="1656"/>
        </w:trPr>
        <w:tc>
          <w:tcPr>
            <w:tcW w:w="1416" w:type="dxa"/>
            <w:tcBorders>
              <w:top w:val="nil"/>
            </w:tcBorders>
          </w:tcPr>
          <w:p w14:paraId="314493AD" w14:textId="77777777" w:rsidR="00B52DCC" w:rsidRDefault="00B52DCC">
            <w:pPr>
              <w:pStyle w:val="TableParagraph"/>
              <w:rPr>
                <w:sz w:val="18"/>
              </w:rPr>
            </w:pPr>
          </w:p>
        </w:tc>
        <w:tc>
          <w:tcPr>
            <w:tcW w:w="1984" w:type="dxa"/>
            <w:tcBorders>
              <w:top w:val="nil"/>
            </w:tcBorders>
          </w:tcPr>
          <w:p w14:paraId="2EE21855" w14:textId="77777777" w:rsidR="00B52DCC" w:rsidRDefault="00B52DCC">
            <w:pPr>
              <w:pStyle w:val="TableParagraph"/>
              <w:rPr>
                <w:sz w:val="18"/>
              </w:rPr>
            </w:pPr>
          </w:p>
        </w:tc>
        <w:tc>
          <w:tcPr>
            <w:tcW w:w="1704" w:type="dxa"/>
            <w:tcBorders>
              <w:top w:val="nil"/>
            </w:tcBorders>
          </w:tcPr>
          <w:p w14:paraId="32CC4F78" w14:textId="77777777" w:rsidR="00B52DCC" w:rsidRDefault="00B52DCC">
            <w:pPr>
              <w:pStyle w:val="TableParagraph"/>
              <w:rPr>
                <w:sz w:val="18"/>
              </w:rPr>
            </w:pPr>
          </w:p>
        </w:tc>
        <w:tc>
          <w:tcPr>
            <w:tcW w:w="993" w:type="dxa"/>
            <w:tcBorders>
              <w:top w:val="nil"/>
            </w:tcBorders>
          </w:tcPr>
          <w:p w14:paraId="63117938" w14:textId="77777777" w:rsidR="00B52DCC" w:rsidRDefault="00B52DCC">
            <w:pPr>
              <w:pStyle w:val="TableParagraph"/>
              <w:rPr>
                <w:sz w:val="18"/>
              </w:rPr>
            </w:pPr>
          </w:p>
        </w:tc>
        <w:tc>
          <w:tcPr>
            <w:tcW w:w="991" w:type="dxa"/>
            <w:tcBorders>
              <w:top w:val="nil"/>
            </w:tcBorders>
          </w:tcPr>
          <w:p w14:paraId="30645640" w14:textId="77777777" w:rsidR="00B52DCC" w:rsidRDefault="00B52DCC">
            <w:pPr>
              <w:pStyle w:val="TableParagraph"/>
              <w:rPr>
                <w:sz w:val="18"/>
              </w:rPr>
            </w:pPr>
          </w:p>
        </w:tc>
        <w:tc>
          <w:tcPr>
            <w:tcW w:w="1709" w:type="dxa"/>
            <w:vMerge/>
            <w:tcBorders>
              <w:top w:val="nil"/>
            </w:tcBorders>
          </w:tcPr>
          <w:p w14:paraId="144DA739" w14:textId="77777777" w:rsidR="00B52DCC" w:rsidRDefault="00B52DCC">
            <w:pPr>
              <w:rPr>
                <w:sz w:val="2"/>
                <w:szCs w:val="2"/>
              </w:rPr>
            </w:pPr>
          </w:p>
        </w:tc>
        <w:tc>
          <w:tcPr>
            <w:tcW w:w="1700" w:type="dxa"/>
            <w:vMerge/>
            <w:tcBorders>
              <w:top w:val="nil"/>
            </w:tcBorders>
          </w:tcPr>
          <w:p w14:paraId="0215049C" w14:textId="77777777" w:rsidR="00B52DCC" w:rsidRDefault="00B52DCC">
            <w:pPr>
              <w:rPr>
                <w:sz w:val="2"/>
                <w:szCs w:val="2"/>
              </w:rPr>
            </w:pPr>
          </w:p>
        </w:tc>
        <w:tc>
          <w:tcPr>
            <w:tcW w:w="2261" w:type="dxa"/>
            <w:tcBorders>
              <w:top w:val="nil"/>
            </w:tcBorders>
          </w:tcPr>
          <w:p w14:paraId="7B5E9269" w14:textId="77777777" w:rsidR="00B52DCC" w:rsidRDefault="00B52DCC">
            <w:pPr>
              <w:pStyle w:val="TableParagraph"/>
              <w:rPr>
                <w:sz w:val="18"/>
              </w:rPr>
            </w:pPr>
          </w:p>
        </w:tc>
        <w:tc>
          <w:tcPr>
            <w:tcW w:w="2693" w:type="dxa"/>
            <w:tcBorders>
              <w:top w:val="nil"/>
            </w:tcBorders>
          </w:tcPr>
          <w:p w14:paraId="7623B9C2" w14:textId="77777777" w:rsidR="00B52DCC" w:rsidRDefault="00B52DCC">
            <w:pPr>
              <w:pStyle w:val="TableParagraph"/>
            </w:pPr>
          </w:p>
          <w:p w14:paraId="539A42BC" w14:textId="77777777" w:rsidR="00B52DCC" w:rsidRDefault="00B52DCC">
            <w:pPr>
              <w:pStyle w:val="TableParagraph"/>
              <w:spacing w:before="4"/>
              <w:rPr>
                <w:sz w:val="20"/>
              </w:rPr>
            </w:pPr>
          </w:p>
          <w:p w14:paraId="5FFEF87E" w14:textId="77777777" w:rsidR="00B52DCC" w:rsidRDefault="00916648">
            <w:pPr>
              <w:pStyle w:val="TableParagraph"/>
              <w:spacing w:line="261" w:lineRule="auto"/>
              <w:ind w:left="110" w:right="226"/>
              <w:rPr>
                <w:sz w:val="20"/>
              </w:rPr>
            </w:pPr>
            <w:r>
              <w:rPr>
                <w:sz w:val="20"/>
              </w:rPr>
              <w:t>Şu durumlarda saçınızı boyamayınız.</w:t>
            </w:r>
          </w:p>
        </w:tc>
      </w:tr>
    </w:tbl>
    <w:p w14:paraId="51344E82" w14:textId="77777777" w:rsidR="00B52DCC" w:rsidRDefault="00B52DCC">
      <w:pPr>
        <w:spacing w:line="261" w:lineRule="auto"/>
        <w:rPr>
          <w:sz w:val="20"/>
        </w:rPr>
        <w:sectPr w:rsidR="00B52DCC">
          <w:pgSz w:w="16840" w:h="11910" w:orient="landscape"/>
          <w:pgMar w:top="1100" w:right="440" w:bottom="280" w:left="580" w:header="708" w:footer="708" w:gutter="0"/>
          <w:cols w:space="708"/>
        </w:sectPr>
      </w:pPr>
    </w:p>
    <w:p w14:paraId="5EB49F9A" w14:textId="77777777" w:rsidR="00B52DCC" w:rsidRDefault="00916648">
      <w:pPr>
        <w:pStyle w:val="GvdeMetni"/>
        <w:rPr>
          <w:sz w:val="26"/>
        </w:rPr>
      </w:pPr>
      <w:r>
        <w:rPr>
          <w:noProof/>
          <w:lang w:bidi="ar-SA"/>
        </w:rPr>
        <w:lastRenderedPageBreak/>
        <w:drawing>
          <wp:anchor distT="0" distB="0" distL="0" distR="0" simplePos="0" relativeHeight="266769287" behindDoc="1" locked="0" layoutInCell="1" allowOverlap="1" wp14:anchorId="23C6B436" wp14:editId="18FC4304">
            <wp:simplePos x="0" y="0"/>
            <wp:positionH relativeFrom="page">
              <wp:posOffset>9343897</wp:posOffset>
            </wp:positionH>
            <wp:positionV relativeFrom="page">
              <wp:posOffset>3823716</wp:posOffset>
            </wp:positionV>
            <wp:extent cx="372109" cy="359410"/>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1" cstate="print"/>
                    <a:stretch>
                      <a:fillRect/>
                    </a:stretch>
                  </pic:blipFill>
                  <pic:spPr>
                    <a:xfrm>
                      <a:off x="0" y="0"/>
                      <a:ext cx="372109" cy="359410"/>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BD3BD31" w14:textId="77777777">
        <w:trPr>
          <w:trHeight w:val="8920"/>
        </w:trPr>
        <w:tc>
          <w:tcPr>
            <w:tcW w:w="1416" w:type="dxa"/>
          </w:tcPr>
          <w:p w14:paraId="525BB0A2" w14:textId="77777777" w:rsidR="00B52DCC" w:rsidRDefault="00B52DCC">
            <w:pPr>
              <w:pStyle w:val="TableParagraph"/>
              <w:rPr>
                <w:sz w:val="18"/>
              </w:rPr>
            </w:pPr>
          </w:p>
        </w:tc>
        <w:tc>
          <w:tcPr>
            <w:tcW w:w="1984" w:type="dxa"/>
          </w:tcPr>
          <w:p w14:paraId="229420F4" w14:textId="77777777" w:rsidR="00B52DCC" w:rsidRDefault="00B52DCC">
            <w:pPr>
              <w:pStyle w:val="TableParagraph"/>
              <w:rPr>
                <w:sz w:val="18"/>
              </w:rPr>
            </w:pPr>
          </w:p>
        </w:tc>
        <w:tc>
          <w:tcPr>
            <w:tcW w:w="1704" w:type="dxa"/>
          </w:tcPr>
          <w:p w14:paraId="27C0EBE9" w14:textId="77777777" w:rsidR="00B52DCC" w:rsidRDefault="00B52DCC">
            <w:pPr>
              <w:pStyle w:val="TableParagraph"/>
              <w:rPr>
                <w:sz w:val="18"/>
              </w:rPr>
            </w:pPr>
          </w:p>
        </w:tc>
        <w:tc>
          <w:tcPr>
            <w:tcW w:w="993" w:type="dxa"/>
          </w:tcPr>
          <w:p w14:paraId="2F27171F" w14:textId="77777777" w:rsidR="00B52DCC" w:rsidRDefault="00B52DCC">
            <w:pPr>
              <w:pStyle w:val="TableParagraph"/>
              <w:rPr>
                <w:sz w:val="18"/>
              </w:rPr>
            </w:pPr>
          </w:p>
        </w:tc>
        <w:tc>
          <w:tcPr>
            <w:tcW w:w="991" w:type="dxa"/>
          </w:tcPr>
          <w:p w14:paraId="09AED310" w14:textId="77777777" w:rsidR="00B52DCC" w:rsidRDefault="00B52DCC">
            <w:pPr>
              <w:pStyle w:val="TableParagraph"/>
              <w:rPr>
                <w:sz w:val="18"/>
              </w:rPr>
            </w:pPr>
          </w:p>
        </w:tc>
        <w:tc>
          <w:tcPr>
            <w:tcW w:w="1709" w:type="dxa"/>
          </w:tcPr>
          <w:p w14:paraId="12E3B547" w14:textId="77777777" w:rsidR="00B52DCC" w:rsidRDefault="00916648">
            <w:pPr>
              <w:pStyle w:val="TableParagraph"/>
              <w:spacing w:line="256" w:lineRule="auto"/>
              <w:ind w:left="108" w:right="349"/>
              <w:rPr>
                <w:sz w:val="20"/>
              </w:rPr>
            </w:pPr>
            <w:r>
              <w:rPr>
                <w:sz w:val="20"/>
              </w:rPr>
              <w:t>kullanılan saç boya</w:t>
            </w:r>
            <w:r>
              <w:rPr>
                <w:spacing w:val="6"/>
                <w:sz w:val="20"/>
              </w:rPr>
              <w:t xml:space="preserve"> </w:t>
            </w:r>
            <w:r>
              <w:rPr>
                <w:spacing w:val="-3"/>
                <w:sz w:val="20"/>
              </w:rPr>
              <w:t>maddeleri</w:t>
            </w:r>
          </w:p>
          <w:p w14:paraId="44AE1B91" w14:textId="77777777" w:rsidR="00B52DCC" w:rsidRDefault="00B52DCC">
            <w:pPr>
              <w:pStyle w:val="TableParagraph"/>
            </w:pPr>
          </w:p>
          <w:p w14:paraId="66645B0C" w14:textId="77777777" w:rsidR="00B52DCC" w:rsidRDefault="00B52DCC">
            <w:pPr>
              <w:pStyle w:val="TableParagraph"/>
            </w:pPr>
          </w:p>
          <w:p w14:paraId="3305BF3D" w14:textId="77777777" w:rsidR="00B52DCC" w:rsidRDefault="00B52DCC">
            <w:pPr>
              <w:pStyle w:val="TableParagraph"/>
            </w:pPr>
          </w:p>
          <w:p w14:paraId="7E8665DE" w14:textId="77777777" w:rsidR="00B52DCC" w:rsidRDefault="00B52DCC">
            <w:pPr>
              <w:pStyle w:val="TableParagraph"/>
            </w:pPr>
          </w:p>
          <w:p w14:paraId="04FEE645" w14:textId="77777777" w:rsidR="00B52DCC" w:rsidRDefault="00B52DCC">
            <w:pPr>
              <w:pStyle w:val="TableParagraph"/>
            </w:pPr>
          </w:p>
          <w:p w14:paraId="41D498D8" w14:textId="77777777" w:rsidR="00B52DCC" w:rsidRDefault="00B52DCC">
            <w:pPr>
              <w:pStyle w:val="TableParagraph"/>
            </w:pPr>
          </w:p>
          <w:p w14:paraId="13F85DA7" w14:textId="77777777" w:rsidR="00B52DCC" w:rsidRDefault="00B52DCC">
            <w:pPr>
              <w:pStyle w:val="TableParagraph"/>
            </w:pPr>
          </w:p>
          <w:p w14:paraId="3A2D9893" w14:textId="77777777" w:rsidR="00B52DCC" w:rsidRDefault="00B52DCC">
            <w:pPr>
              <w:pStyle w:val="TableParagraph"/>
            </w:pPr>
          </w:p>
          <w:p w14:paraId="02430F21" w14:textId="77777777" w:rsidR="00B52DCC" w:rsidRDefault="00B52DCC">
            <w:pPr>
              <w:pStyle w:val="TableParagraph"/>
            </w:pPr>
          </w:p>
          <w:p w14:paraId="61A822A7" w14:textId="77777777" w:rsidR="00B52DCC" w:rsidRDefault="00B52DCC">
            <w:pPr>
              <w:pStyle w:val="TableParagraph"/>
            </w:pPr>
          </w:p>
          <w:p w14:paraId="0A464D52" w14:textId="77777777" w:rsidR="00B52DCC" w:rsidRDefault="00B52DCC">
            <w:pPr>
              <w:pStyle w:val="TableParagraph"/>
            </w:pPr>
          </w:p>
          <w:p w14:paraId="4610F571" w14:textId="77777777" w:rsidR="00B52DCC" w:rsidRDefault="00B52DCC">
            <w:pPr>
              <w:pStyle w:val="TableParagraph"/>
            </w:pPr>
          </w:p>
          <w:p w14:paraId="13A4C1CD" w14:textId="77777777" w:rsidR="00B52DCC" w:rsidRDefault="00B52DCC">
            <w:pPr>
              <w:pStyle w:val="TableParagraph"/>
            </w:pPr>
          </w:p>
          <w:p w14:paraId="32AB8F78" w14:textId="77777777" w:rsidR="00B52DCC" w:rsidRDefault="00916648">
            <w:pPr>
              <w:pStyle w:val="TableParagraph"/>
              <w:spacing w:before="137" w:line="256" w:lineRule="auto"/>
              <w:ind w:left="108"/>
              <w:rPr>
                <w:sz w:val="20"/>
              </w:rPr>
            </w:pPr>
            <w:r>
              <w:rPr>
                <w:sz w:val="20"/>
              </w:rPr>
              <w:t xml:space="preserve">(c) Kirpik </w:t>
            </w:r>
            <w:r>
              <w:rPr>
                <w:spacing w:val="-4"/>
                <w:sz w:val="20"/>
              </w:rPr>
              <w:t xml:space="preserve">boyama </w:t>
            </w:r>
            <w:r>
              <w:rPr>
                <w:sz w:val="20"/>
              </w:rPr>
              <w:t>amaçlı ürünler</w:t>
            </w:r>
          </w:p>
        </w:tc>
        <w:tc>
          <w:tcPr>
            <w:tcW w:w="1700" w:type="dxa"/>
          </w:tcPr>
          <w:p w14:paraId="7AABB8B2" w14:textId="77777777" w:rsidR="00B52DCC" w:rsidRDefault="00916648">
            <w:pPr>
              <w:pStyle w:val="TableParagraph"/>
              <w:spacing w:line="256" w:lineRule="auto"/>
              <w:ind w:left="108"/>
              <w:rPr>
                <w:sz w:val="20"/>
              </w:rPr>
            </w:pPr>
            <w:r>
              <w:rPr>
                <w:sz w:val="20"/>
              </w:rPr>
              <w:t>(b) % 3,4 (sülfat olarak</w:t>
            </w:r>
          </w:p>
          <w:p w14:paraId="28D97728" w14:textId="77777777" w:rsidR="00B52DCC" w:rsidRDefault="00916648">
            <w:pPr>
              <w:pStyle w:val="TableParagraph"/>
              <w:ind w:left="108"/>
              <w:rPr>
                <w:sz w:val="20"/>
              </w:rPr>
            </w:pPr>
            <w:r>
              <w:rPr>
                <w:sz w:val="20"/>
              </w:rPr>
              <w:t>hesaplandığında)</w:t>
            </w:r>
          </w:p>
        </w:tc>
        <w:tc>
          <w:tcPr>
            <w:tcW w:w="2261" w:type="dxa"/>
          </w:tcPr>
          <w:p w14:paraId="39BD01FD" w14:textId="77777777" w:rsidR="00B52DCC" w:rsidRDefault="00B52DCC">
            <w:pPr>
              <w:pStyle w:val="TableParagraph"/>
            </w:pPr>
          </w:p>
          <w:p w14:paraId="23021330" w14:textId="77777777" w:rsidR="00B52DCC" w:rsidRDefault="00B52DCC">
            <w:pPr>
              <w:pStyle w:val="TableParagraph"/>
            </w:pPr>
          </w:p>
          <w:p w14:paraId="21A6EED5" w14:textId="77777777" w:rsidR="00B52DCC" w:rsidRDefault="00B52DCC">
            <w:pPr>
              <w:pStyle w:val="TableParagraph"/>
            </w:pPr>
          </w:p>
          <w:p w14:paraId="1C25256B" w14:textId="77777777" w:rsidR="00B52DCC" w:rsidRDefault="00B52DCC">
            <w:pPr>
              <w:pStyle w:val="TableParagraph"/>
            </w:pPr>
          </w:p>
          <w:p w14:paraId="58192AA6" w14:textId="77777777" w:rsidR="00B52DCC" w:rsidRDefault="00B52DCC">
            <w:pPr>
              <w:pStyle w:val="TableParagraph"/>
            </w:pPr>
          </w:p>
          <w:p w14:paraId="588605A9" w14:textId="77777777" w:rsidR="00B52DCC" w:rsidRDefault="00B52DCC">
            <w:pPr>
              <w:pStyle w:val="TableParagraph"/>
            </w:pPr>
          </w:p>
          <w:p w14:paraId="2893F8B1" w14:textId="77777777" w:rsidR="00B52DCC" w:rsidRDefault="00B52DCC">
            <w:pPr>
              <w:pStyle w:val="TableParagraph"/>
            </w:pPr>
          </w:p>
          <w:p w14:paraId="4FB85F0A" w14:textId="77777777" w:rsidR="00B52DCC" w:rsidRDefault="00B52DCC">
            <w:pPr>
              <w:pStyle w:val="TableParagraph"/>
            </w:pPr>
          </w:p>
          <w:p w14:paraId="6F22DA12" w14:textId="77777777" w:rsidR="00B52DCC" w:rsidRDefault="00B52DCC">
            <w:pPr>
              <w:pStyle w:val="TableParagraph"/>
            </w:pPr>
          </w:p>
          <w:p w14:paraId="2714E3C5" w14:textId="77777777" w:rsidR="00B52DCC" w:rsidRDefault="00B52DCC">
            <w:pPr>
              <w:pStyle w:val="TableParagraph"/>
            </w:pPr>
          </w:p>
          <w:p w14:paraId="6772C086" w14:textId="77777777" w:rsidR="00B52DCC" w:rsidRDefault="00B52DCC">
            <w:pPr>
              <w:pStyle w:val="TableParagraph"/>
            </w:pPr>
          </w:p>
          <w:p w14:paraId="3850CB38" w14:textId="77777777" w:rsidR="00B52DCC" w:rsidRDefault="00B52DCC">
            <w:pPr>
              <w:pStyle w:val="TableParagraph"/>
            </w:pPr>
          </w:p>
          <w:p w14:paraId="0E90E476" w14:textId="77777777" w:rsidR="00B52DCC" w:rsidRDefault="00B52DCC">
            <w:pPr>
              <w:pStyle w:val="TableParagraph"/>
            </w:pPr>
          </w:p>
          <w:p w14:paraId="6799306C" w14:textId="77777777" w:rsidR="00B52DCC" w:rsidRDefault="00B52DCC">
            <w:pPr>
              <w:pStyle w:val="TableParagraph"/>
            </w:pPr>
          </w:p>
          <w:p w14:paraId="7AE389DB" w14:textId="77777777" w:rsidR="00B52DCC" w:rsidRDefault="00B52DCC">
            <w:pPr>
              <w:pStyle w:val="TableParagraph"/>
            </w:pPr>
          </w:p>
          <w:p w14:paraId="062C829C" w14:textId="77777777" w:rsidR="00B52DCC" w:rsidRDefault="00B52DCC">
            <w:pPr>
              <w:pStyle w:val="TableParagraph"/>
              <w:spacing w:before="5"/>
              <w:rPr>
                <w:sz w:val="24"/>
              </w:rPr>
            </w:pPr>
          </w:p>
          <w:p w14:paraId="749B4B73" w14:textId="77777777" w:rsidR="00B52DCC" w:rsidRDefault="00916648">
            <w:pPr>
              <w:pStyle w:val="TableParagraph"/>
              <w:spacing w:before="1"/>
              <w:ind w:left="108"/>
              <w:rPr>
                <w:sz w:val="20"/>
              </w:rPr>
            </w:pPr>
            <w:r>
              <w:rPr>
                <w:sz w:val="20"/>
              </w:rPr>
              <w:t>(c) Profesyonel kullanım</w:t>
            </w:r>
          </w:p>
        </w:tc>
        <w:tc>
          <w:tcPr>
            <w:tcW w:w="2693" w:type="dxa"/>
          </w:tcPr>
          <w:p w14:paraId="04AA5E23" w14:textId="77777777" w:rsidR="00B52DCC" w:rsidRDefault="00916648">
            <w:pPr>
              <w:pStyle w:val="TableParagraph"/>
              <w:numPr>
                <w:ilvl w:val="0"/>
                <w:numId w:val="156"/>
              </w:numPr>
              <w:tabs>
                <w:tab w:val="left" w:pos="360"/>
              </w:tabs>
              <w:spacing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16EA12CC" w14:textId="77777777" w:rsidR="00B52DCC" w:rsidRDefault="00916648">
            <w:pPr>
              <w:pStyle w:val="TableParagraph"/>
              <w:numPr>
                <w:ilvl w:val="0"/>
                <w:numId w:val="156"/>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2CDFEAC9" w14:textId="77777777" w:rsidR="00B52DCC" w:rsidRDefault="00916648">
            <w:pPr>
              <w:pStyle w:val="TableParagraph"/>
              <w:numPr>
                <w:ilvl w:val="0"/>
                <w:numId w:val="156"/>
              </w:numPr>
              <w:tabs>
                <w:tab w:val="left" w:pos="360"/>
              </w:tabs>
              <w:spacing w:before="161" w:line="261" w:lineRule="auto"/>
              <w:ind w:right="105" w:firstLine="0"/>
              <w:rPr>
                <w:sz w:val="20"/>
              </w:rPr>
            </w:pPr>
            <w:r>
              <w:rPr>
                <w:sz w:val="20"/>
              </w:rPr>
              <w:t>Geçici “kara kına” dövmesi nedeniyle daha önce</w:t>
            </w:r>
            <w:r>
              <w:rPr>
                <w:spacing w:val="-2"/>
                <w:sz w:val="20"/>
              </w:rPr>
              <w:t xml:space="preserve"> </w:t>
            </w:r>
            <w:r>
              <w:rPr>
                <w:sz w:val="20"/>
              </w:rPr>
              <w:t>bir</w:t>
            </w:r>
          </w:p>
          <w:p w14:paraId="253EF038"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p w14:paraId="7A926DF4" w14:textId="77777777" w:rsidR="00B52DCC" w:rsidRDefault="00B52DCC">
            <w:pPr>
              <w:pStyle w:val="TableParagraph"/>
            </w:pPr>
          </w:p>
          <w:p w14:paraId="5E913322" w14:textId="77777777" w:rsidR="00B52DCC" w:rsidRDefault="00B52DCC">
            <w:pPr>
              <w:pStyle w:val="TableParagraph"/>
            </w:pPr>
          </w:p>
          <w:p w14:paraId="0363852F" w14:textId="77777777" w:rsidR="00B52DCC" w:rsidRDefault="00B52DCC">
            <w:pPr>
              <w:pStyle w:val="TableParagraph"/>
            </w:pPr>
          </w:p>
          <w:p w14:paraId="1BF909C8" w14:textId="77777777" w:rsidR="00B52DCC" w:rsidRDefault="00B52DCC">
            <w:pPr>
              <w:pStyle w:val="TableParagraph"/>
            </w:pPr>
          </w:p>
          <w:p w14:paraId="3BF90FDA" w14:textId="77777777" w:rsidR="00B52DCC" w:rsidRDefault="00B52DCC">
            <w:pPr>
              <w:pStyle w:val="TableParagraph"/>
            </w:pPr>
          </w:p>
          <w:p w14:paraId="5CE20200" w14:textId="77777777" w:rsidR="00B52DCC" w:rsidRDefault="00916648">
            <w:pPr>
              <w:pStyle w:val="TableParagraph"/>
              <w:spacing w:before="140" w:line="256" w:lineRule="auto"/>
              <w:ind w:left="110" w:right="638"/>
              <w:rPr>
                <w:sz w:val="20"/>
              </w:rPr>
            </w:pPr>
            <w:r>
              <w:rPr>
                <w:sz w:val="20"/>
              </w:rPr>
              <w:t>(c) Aşağıdakiler</w:t>
            </w:r>
            <w:r>
              <w:rPr>
                <w:spacing w:val="-18"/>
                <w:sz w:val="20"/>
              </w:rPr>
              <w:t xml:space="preserve"> </w:t>
            </w:r>
            <w:r>
              <w:rPr>
                <w:sz w:val="20"/>
              </w:rPr>
              <w:t>etikette belirtilmelidir:</w:t>
            </w:r>
          </w:p>
          <w:p w14:paraId="657391BD" w14:textId="77777777" w:rsidR="00B52DCC" w:rsidRDefault="00B52DCC">
            <w:pPr>
              <w:pStyle w:val="TableParagraph"/>
            </w:pPr>
          </w:p>
          <w:p w14:paraId="1DAAF467" w14:textId="77777777" w:rsidR="00B52DCC" w:rsidRDefault="00B52DCC">
            <w:pPr>
              <w:pStyle w:val="TableParagraph"/>
              <w:spacing w:before="6"/>
              <w:rPr>
                <w:sz w:val="25"/>
              </w:rPr>
            </w:pPr>
          </w:p>
          <w:p w14:paraId="426EC6BE" w14:textId="77777777" w:rsidR="00B52DCC" w:rsidRDefault="00916648">
            <w:pPr>
              <w:pStyle w:val="TableParagraph"/>
              <w:ind w:left="110"/>
              <w:rPr>
                <w:sz w:val="20"/>
              </w:rPr>
            </w:pPr>
            <w:r>
              <w:rPr>
                <w:sz w:val="20"/>
              </w:rPr>
              <w:t>Karışım</w:t>
            </w:r>
            <w:r>
              <w:rPr>
                <w:spacing w:val="-7"/>
                <w:sz w:val="20"/>
              </w:rPr>
              <w:t xml:space="preserve"> </w:t>
            </w:r>
            <w:r>
              <w:rPr>
                <w:sz w:val="20"/>
              </w:rPr>
              <w:t>oranı.</w:t>
            </w:r>
          </w:p>
          <w:p w14:paraId="2ECB5120" w14:textId="77777777" w:rsidR="00B52DCC" w:rsidRDefault="00916648">
            <w:pPr>
              <w:pStyle w:val="TableParagraph"/>
              <w:spacing w:before="178" w:line="256" w:lineRule="auto"/>
              <w:ind w:left="110" w:right="226" w:firstLine="50"/>
              <w:rPr>
                <w:sz w:val="20"/>
              </w:rPr>
            </w:pPr>
            <w:r>
              <w:rPr>
                <w:sz w:val="20"/>
              </w:rPr>
              <w:t>‘Bu ürün şiddetli alerjik reaksiyonlara neden olabilir.</w:t>
            </w:r>
          </w:p>
          <w:p w14:paraId="48F3F3E5" w14:textId="77777777" w:rsidR="00B52DCC" w:rsidRDefault="00916648">
            <w:pPr>
              <w:pStyle w:val="TableParagraph"/>
              <w:spacing w:before="164" w:line="259" w:lineRule="auto"/>
              <w:ind w:left="110" w:right="226"/>
              <w:rPr>
                <w:sz w:val="20"/>
              </w:rPr>
            </w:pPr>
            <w:r>
              <w:rPr>
                <w:sz w:val="20"/>
              </w:rPr>
              <w:t>Ürünü kullanmadan önce aşağıdaki hususlara dikkat ediniz.</w:t>
            </w:r>
          </w:p>
          <w:p w14:paraId="51E065AB"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28A923EB" w14:textId="77777777" w:rsidR="00B52DCC" w:rsidRDefault="00916648">
            <w:pPr>
              <w:pStyle w:val="TableParagraph"/>
              <w:spacing w:before="160" w:line="261" w:lineRule="auto"/>
              <w:ind w:left="110" w:right="226"/>
              <w:rPr>
                <w:sz w:val="20"/>
              </w:rPr>
            </w:pPr>
            <w:r>
              <w:rPr>
                <w:sz w:val="20"/>
              </w:rPr>
              <w:t>Geçici “kara kına” dövmesi alerji riskini arttırabilir.</w:t>
            </w:r>
          </w:p>
        </w:tc>
      </w:tr>
    </w:tbl>
    <w:p w14:paraId="050E044E" w14:textId="77777777" w:rsidR="00B52DCC" w:rsidRDefault="00B52DCC">
      <w:pPr>
        <w:spacing w:line="261" w:lineRule="auto"/>
        <w:rPr>
          <w:sz w:val="20"/>
        </w:rPr>
        <w:sectPr w:rsidR="00B52DCC">
          <w:pgSz w:w="16840" w:h="11910" w:orient="landscape"/>
          <w:pgMar w:top="1100" w:right="440" w:bottom="280" w:left="580" w:header="708" w:footer="708" w:gutter="0"/>
          <w:cols w:space="708"/>
        </w:sectPr>
      </w:pPr>
    </w:p>
    <w:p w14:paraId="05C7CF6C" w14:textId="77777777" w:rsidR="00B52DCC" w:rsidRDefault="00916648">
      <w:pPr>
        <w:pStyle w:val="GvdeMetni"/>
        <w:rPr>
          <w:sz w:val="26"/>
        </w:rPr>
      </w:pPr>
      <w:r>
        <w:rPr>
          <w:noProof/>
          <w:lang w:bidi="ar-SA"/>
        </w:rPr>
        <w:lastRenderedPageBreak/>
        <w:drawing>
          <wp:anchor distT="0" distB="0" distL="0" distR="0" simplePos="0" relativeHeight="266769311" behindDoc="1" locked="0" layoutInCell="1" allowOverlap="1" wp14:anchorId="20A3BF05" wp14:editId="44E3D462">
            <wp:simplePos x="0" y="0"/>
            <wp:positionH relativeFrom="page">
              <wp:posOffset>8761856</wp:posOffset>
            </wp:positionH>
            <wp:positionV relativeFrom="page">
              <wp:posOffset>4562099</wp:posOffset>
            </wp:positionV>
            <wp:extent cx="356340" cy="332636"/>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15653B8" w14:textId="77777777">
        <w:trPr>
          <w:trHeight w:val="4685"/>
        </w:trPr>
        <w:tc>
          <w:tcPr>
            <w:tcW w:w="1416" w:type="dxa"/>
          </w:tcPr>
          <w:p w14:paraId="5D6D26B8" w14:textId="77777777" w:rsidR="00B52DCC" w:rsidRDefault="00B52DCC">
            <w:pPr>
              <w:pStyle w:val="TableParagraph"/>
              <w:rPr>
                <w:sz w:val="18"/>
              </w:rPr>
            </w:pPr>
          </w:p>
        </w:tc>
        <w:tc>
          <w:tcPr>
            <w:tcW w:w="1984" w:type="dxa"/>
          </w:tcPr>
          <w:p w14:paraId="3F733B6F" w14:textId="77777777" w:rsidR="00B52DCC" w:rsidRDefault="00B52DCC">
            <w:pPr>
              <w:pStyle w:val="TableParagraph"/>
              <w:rPr>
                <w:sz w:val="18"/>
              </w:rPr>
            </w:pPr>
          </w:p>
        </w:tc>
        <w:tc>
          <w:tcPr>
            <w:tcW w:w="1704" w:type="dxa"/>
          </w:tcPr>
          <w:p w14:paraId="42BBDBF4" w14:textId="77777777" w:rsidR="00B52DCC" w:rsidRDefault="00B52DCC">
            <w:pPr>
              <w:pStyle w:val="TableParagraph"/>
              <w:rPr>
                <w:sz w:val="18"/>
              </w:rPr>
            </w:pPr>
          </w:p>
        </w:tc>
        <w:tc>
          <w:tcPr>
            <w:tcW w:w="993" w:type="dxa"/>
          </w:tcPr>
          <w:p w14:paraId="3BF1F62F" w14:textId="77777777" w:rsidR="00B52DCC" w:rsidRDefault="00B52DCC">
            <w:pPr>
              <w:pStyle w:val="TableParagraph"/>
              <w:rPr>
                <w:sz w:val="18"/>
              </w:rPr>
            </w:pPr>
          </w:p>
        </w:tc>
        <w:tc>
          <w:tcPr>
            <w:tcW w:w="991" w:type="dxa"/>
          </w:tcPr>
          <w:p w14:paraId="4C7E3B0C" w14:textId="77777777" w:rsidR="00B52DCC" w:rsidRDefault="00B52DCC">
            <w:pPr>
              <w:pStyle w:val="TableParagraph"/>
              <w:rPr>
                <w:sz w:val="18"/>
              </w:rPr>
            </w:pPr>
          </w:p>
        </w:tc>
        <w:tc>
          <w:tcPr>
            <w:tcW w:w="1709" w:type="dxa"/>
          </w:tcPr>
          <w:p w14:paraId="21AC0A43" w14:textId="77777777" w:rsidR="00B52DCC" w:rsidRDefault="00B52DCC">
            <w:pPr>
              <w:pStyle w:val="TableParagraph"/>
              <w:rPr>
                <w:sz w:val="18"/>
              </w:rPr>
            </w:pPr>
          </w:p>
        </w:tc>
        <w:tc>
          <w:tcPr>
            <w:tcW w:w="1700" w:type="dxa"/>
          </w:tcPr>
          <w:p w14:paraId="60126A14" w14:textId="77777777" w:rsidR="00B52DCC" w:rsidRDefault="00B52DCC">
            <w:pPr>
              <w:pStyle w:val="TableParagraph"/>
              <w:rPr>
                <w:sz w:val="18"/>
              </w:rPr>
            </w:pPr>
          </w:p>
        </w:tc>
        <w:tc>
          <w:tcPr>
            <w:tcW w:w="2261" w:type="dxa"/>
          </w:tcPr>
          <w:p w14:paraId="3D7C74E1" w14:textId="77777777" w:rsidR="00B52DCC" w:rsidRDefault="00B52DCC">
            <w:pPr>
              <w:pStyle w:val="TableParagraph"/>
              <w:rPr>
                <w:sz w:val="18"/>
              </w:rPr>
            </w:pPr>
          </w:p>
        </w:tc>
        <w:tc>
          <w:tcPr>
            <w:tcW w:w="2693" w:type="dxa"/>
          </w:tcPr>
          <w:p w14:paraId="6A9CBFFD" w14:textId="77777777" w:rsidR="00B52DCC" w:rsidRDefault="00916648">
            <w:pPr>
              <w:pStyle w:val="TableParagraph"/>
              <w:spacing w:line="256" w:lineRule="auto"/>
              <w:ind w:left="110" w:right="404"/>
              <w:rPr>
                <w:sz w:val="20"/>
              </w:rPr>
            </w:pPr>
            <w:r>
              <w:rPr>
                <w:sz w:val="20"/>
              </w:rPr>
              <w:t>Şu durumlarda tüketicinin kirpikleri</w:t>
            </w:r>
            <w:r>
              <w:rPr>
                <w:spacing w:val="-12"/>
                <w:sz w:val="20"/>
              </w:rPr>
              <w:t xml:space="preserve"> </w:t>
            </w:r>
            <w:r>
              <w:rPr>
                <w:sz w:val="20"/>
              </w:rPr>
              <w:t>boyanmamalıdır:</w:t>
            </w:r>
          </w:p>
          <w:p w14:paraId="1A7E4E77" w14:textId="77777777" w:rsidR="00B52DCC" w:rsidRDefault="00916648">
            <w:pPr>
              <w:pStyle w:val="TableParagraph"/>
              <w:numPr>
                <w:ilvl w:val="0"/>
                <w:numId w:val="155"/>
              </w:numPr>
              <w:tabs>
                <w:tab w:val="left" w:pos="360"/>
              </w:tabs>
              <w:spacing w:before="158"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7A94E0E0" w14:textId="77777777" w:rsidR="00B52DCC" w:rsidRDefault="00916648">
            <w:pPr>
              <w:pStyle w:val="TableParagraph"/>
              <w:numPr>
                <w:ilvl w:val="0"/>
                <w:numId w:val="155"/>
              </w:numPr>
              <w:tabs>
                <w:tab w:val="left" w:pos="360"/>
              </w:tabs>
              <w:spacing w:before="160" w:line="259" w:lineRule="auto"/>
              <w:ind w:right="324" w:firstLine="0"/>
              <w:rPr>
                <w:sz w:val="20"/>
              </w:rPr>
            </w:pPr>
            <w:r>
              <w:rPr>
                <w:sz w:val="20"/>
              </w:rPr>
              <w:t>Saç ya da kirpik</w:t>
            </w:r>
            <w:r>
              <w:rPr>
                <w:spacing w:val="-11"/>
                <w:sz w:val="20"/>
              </w:rPr>
              <w:t xml:space="preserve"> </w:t>
            </w:r>
            <w:r>
              <w:rPr>
                <w:sz w:val="20"/>
              </w:rPr>
              <w:t>boyaları nedeniyle daha önce</w:t>
            </w:r>
            <w:r>
              <w:rPr>
                <w:spacing w:val="-3"/>
                <w:sz w:val="20"/>
              </w:rPr>
              <w:t xml:space="preserve"> </w:t>
            </w:r>
            <w:r>
              <w:rPr>
                <w:sz w:val="20"/>
              </w:rPr>
              <w:t>bir</w:t>
            </w:r>
          </w:p>
          <w:p w14:paraId="3C83F3AD" w14:textId="77777777" w:rsidR="00B52DCC" w:rsidRDefault="00916648">
            <w:pPr>
              <w:pStyle w:val="TableParagraph"/>
              <w:spacing w:before="1"/>
              <w:ind w:left="110"/>
              <w:rPr>
                <w:sz w:val="20"/>
              </w:rPr>
            </w:pPr>
            <w:r>
              <w:rPr>
                <w:sz w:val="20"/>
              </w:rPr>
              <w:t>reaksiyon yaşanmışsa,</w:t>
            </w:r>
          </w:p>
          <w:p w14:paraId="2D2808E5" w14:textId="77777777" w:rsidR="00B52DCC" w:rsidRDefault="00916648">
            <w:pPr>
              <w:pStyle w:val="TableParagraph"/>
              <w:numPr>
                <w:ilvl w:val="0"/>
                <w:numId w:val="155"/>
              </w:numPr>
              <w:tabs>
                <w:tab w:val="left" w:pos="360"/>
              </w:tabs>
              <w:spacing w:before="178"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73E9F2E2" w14:textId="77777777" w:rsidR="00B52DCC" w:rsidRDefault="00916648">
            <w:pPr>
              <w:pStyle w:val="TableParagraph"/>
              <w:spacing w:before="4"/>
              <w:ind w:left="110"/>
              <w:rPr>
                <w:sz w:val="20"/>
              </w:rPr>
            </w:pPr>
            <w:r>
              <w:rPr>
                <w:sz w:val="20"/>
              </w:rPr>
              <w:t>reaksiyon yaşanmışsa.</w:t>
            </w:r>
          </w:p>
          <w:p w14:paraId="7117C30E" w14:textId="77777777" w:rsidR="00B52DCC" w:rsidRDefault="00916648">
            <w:pPr>
              <w:pStyle w:val="TableParagraph"/>
              <w:spacing w:before="178" w:line="256" w:lineRule="auto"/>
              <w:ind w:left="110" w:right="231"/>
              <w:rPr>
                <w:sz w:val="20"/>
              </w:rPr>
            </w:pPr>
            <w:r>
              <w:rPr>
                <w:sz w:val="20"/>
              </w:rPr>
              <w:t>Sadece profesyonel kullanım için</w:t>
            </w:r>
          </w:p>
          <w:p w14:paraId="37A2F323" w14:textId="77777777" w:rsidR="00B52DCC" w:rsidRDefault="00916648">
            <w:pPr>
              <w:pStyle w:val="TableParagraph"/>
              <w:spacing w:before="164" w:line="261" w:lineRule="auto"/>
              <w:ind w:left="110" w:right="226"/>
              <w:rPr>
                <w:sz w:val="20"/>
              </w:rPr>
            </w:pPr>
            <w:r>
              <w:rPr>
                <w:sz w:val="20"/>
              </w:rPr>
              <w:t>Ürünün gözle teması halinde derhal durulayınız.</w:t>
            </w:r>
          </w:p>
        </w:tc>
      </w:tr>
      <w:tr w:rsidR="00B52DCC" w14:paraId="7841B992" w14:textId="77777777">
        <w:trPr>
          <w:trHeight w:val="2056"/>
        </w:trPr>
        <w:tc>
          <w:tcPr>
            <w:tcW w:w="1416" w:type="dxa"/>
            <w:vMerge w:val="restart"/>
          </w:tcPr>
          <w:p w14:paraId="67D670B0" w14:textId="77777777" w:rsidR="00B52DCC" w:rsidRDefault="00916648">
            <w:pPr>
              <w:pStyle w:val="TableParagraph"/>
              <w:spacing w:line="223" w:lineRule="exact"/>
              <w:ind w:left="107"/>
              <w:rPr>
                <w:sz w:val="20"/>
              </w:rPr>
            </w:pPr>
            <w:r>
              <w:rPr>
                <w:sz w:val="20"/>
              </w:rPr>
              <w:t>201</w:t>
            </w:r>
          </w:p>
        </w:tc>
        <w:tc>
          <w:tcPr>
            <w:tcW w:w="1984" w:type="dxa"/>
            <w:vMerge w:val="restart"/>
          </w:tcPr>
          <w:p w14:paraId="28AE0EA5" w14:textId="77777777" w:rsidR="00B52DCC" w:rsidRDefault="00916648">
            <w:pPr>
              <w:pStyle w:val="TableParagraph"/>
              <w:spacing w:line="256" w:lineRule="auto"/>
              <w:ind w:left="105" w:right="299"/>
              <w:rPr>
                <w:sz w:val="20"/>
              </w:rPr>
            </w:pPr>
            <w:r>
              <w:rPr>
                <w:sz w:val="20"/>
              </w:rPr>
              <w:t>Fenol, 2-Kloro-6- (etilamino)-4-nitro-</w:t>
            </w:r>
          </w:p>
        </w:tc>
        <w:tc>
          <w:tcPr>
            <w:tcW w:w="1704" w:type="dxa"/>
            <w:vMerge w:val="restart"/>
          </w:tcPr>
          <w:p w14:paraId="387494CD" w14:textId="77777777" w:rsidR="00B52DCC" w:rsidRDefault="00916648">
            <w:pPr>
              <w:pStyle w:val="TableParagraph"/>
              <w:spacing w:line="259" w:lineRule="auto"/>
              <w:ind w:left="106" w:right="452"/>
              <w:rPr>
                <w:sz w:val="20"/>
              </w:rPr>
            </w:pPr>
            <w:r>
              <w:rPr>
                <w:sz w:val="20"/>
              </w:rPr>
              <w:t>2-Chloro-6- ethylamino-4- nitrophenol</w:t>
            </w:r>
          </w:p>
        </w:tc>
        <w:tc>
          <w:tcPr>
            <w:tcW w:w="993" w:type="dxa"/>
            <w:vMerge w:val="restart"/>
          </w:tcPr>
          <w:p w14:paraId="6B7D5389" w14:textId="77777777" w:rsidR="00B52DCC" w:rsidRDefault="00916648">
            <w:pPr>
              <w:pStyle w:val="TableParagraph"/>
              <w:spacing w:line="223" w:lineRule="exact"/>
              <w:ind w:left="107"/>
              <w:rPr>
                <w:sz w:val="20"/>
              </w:rPr>
            </w:pPr>
            <w:r>
              <w:rPr>
                <w:sz w:val="20"/>
              </w:rPr>
              <w:t>131657-</w:t>
            </w:r>
          </w:p>
          <w:p w14:paraId="41FAB185" w14:textId="77777777" w:rsidR="00B52DCC" w:rsidRDefault="00916648">
            <w:pPr>
              <w:pStyle w:val="TableParagraph"/>
              <w:spacing w:before="17"/>
              <w:ind w:left="107"/>
              <w:rPr>
                <w:sz w:val="20"/>
              </w:rPr>
            </w:pPr>
            <w:r>
              <w:rPr>
                <w:sz w:val="20"/>
              </w:rPr>
              <w:t>78-8</w:t>
            </w:r>
          </w:p>
        </w:tc>
        <w:tc>
          <w:tcPr>
            <w:tcW w:w="991" w:type="dxa"/>
            <w:vMerge w:val="restart"/>
          </w:tcPr>
          <w:p w14:paraId="497913CE" w14:textId="77777777" w:rsidR="00B52DCC" w:rsidRDefault="00916648">
            <w:pPr>
              <w:pStyle w:val="TableParagraph"/>
              <w:spacing w:line="223" w:lineRule="exact"/>
              <w:ind w:left="107"/>
              <w:rPr>
                <w:sz w:val="20"/>
              </w:rPr>
            </w:pPr>
            <w:r>
              <w:rPr>
                <w:sz w:val="20"/>
              </w:rPr>
              <w:t>411-440-</w:t>
            </w:r>
          </w:p>
          <w:p w14:paraId="44F9B388" w14:textId="77777777" w:rsidR="00B52DCC" w:rsidRDefault="00916648">
            <w:pPr>
              <w:pStyle w:val="TableParagraph"/>
              <w:spacing w:before="17"/>
              <w:ind w:left="107"/>
              <w:rPr>
                <w:sz w:val="20"/>
              </w:rPr>
            </w:pPr>
            <w:r>
              <w:rPr>
                <w:w w:val="99"/>
                <w:sz w:val="20"/>
              </w:rPr>
              <w:t>1</w:t>
            </w:r>
          </w:p>
        </w:tc>
        <w:tc>
          <w:tcPr>
            <w:tcW w:w="1709" w:type="dxa"/>
          </w:tcPr>
          <w:p w14:paraId="3A693F40"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72AC41BB" w14:textId="77777777" w:rsidR="00B52DCC" w:rsidRDefault="00B52DCC">
            <w:pPr>
              <w:pStyle w:val="TableParagraph"/>
              <w:rPr>
                <w:sz w:val="18"/>
              </w:rPr>
            </w:pPr>
          </w:p>
        </w:tc>
        <w:tc>
          <w:tcPr>
            <w:tcW w:w="2261" w:type="dxa"/>
          </w:tcPr>
          <w:p w14:paraId="556287B6"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3FFD36CC" w14:textId="77777777" w:rsidR="00B52DCC" w:rsidRDefault="00916648">
            <w:pPr>
              <w:pStyle w:val="TableParagraph"/>
              <w:spacing w:line="256" w:lineRule="auto"/>
              <w:ind w:left="108"/>
              <w:rPr>
                <w:sz w:val="20"/>
              </w:rPr>
            </w:pPr>
            <w:r>
              <w:rPr>
                <w:sz w:val="20"/>
              </w:rPr>
              <w:t>konsantrasyon % 1,5’i aşmamalıdır.</w:t>
            </w:r>
          </w:p>
        </w:tc>
        <w:tc>
          <w:tcPr>
            <w:tcW w:w="2693" w:type="dxa"/>
            <w:vMerge w:val="restart"/>
          </w:tcPr>
          <w:p w14:paraId="702BF63D" w14:textId="77777777" w:rsidR="00B52DCC" w:rsidRDefault="00916648">
            <w:pPr>
              <w:pStyle w:val="TableParagraph"/>
              <w:spacing w:line="256" w:lineRule="auto"/>
              <w:ind w:left="110" w:right="637"/>
              <w:rPr>
                <w:sz w:val="20"/>
              </w:rPr>
            </w:pPr>
            <w:r>
              <w:rPr>
                <w:sz w:val="20"/>
              </w:rPr>
              <w:t>(a) Aşağıdakiler</w:t>
            </w:r>
            <w:r>
              <w:rPr>
                <w:spacing w:val="-17"/>
                <w:sz w:val="20"/>
              </w:rPr>
              <w:t xml:space="preserve"> </w:t>
            </w:r>
            <w:r>
              <w:rPr>
                <w:sz w:val="20"/>
              </w:rPr>
              <w:t>etikette belirtilmelidir:</w:t>
            </w:r>
          </w:p>
          <w:p w14:paraId="619282F6"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4CB6FA7F" w14:textId="77777777" w:rsidR="00B52DCC" w:rsidRDefault="00B52DCC">
            <w:pPr>
              <w:pStyle w:val="TableParagraph"/>
            </w:pPr>
          </w:p>
          <w:p w14:paraId="22B4BFE4" w14:textId="77777777" w:rsidR="00B52DCC" w:rsidRDefault="00B52DCC">
            <w:pPr>
              <w:pStyle w:val="TableParagraph"/>
              <w:spacing w:before="5"/>
              <w:rPr>
                <w:sz w:val="25"/>
              </w:rPr>
            </w:pPr>
          </w:p>
          <w:p w14:paraId="0B325AEF" w14:textId="77777777" w:rsidR="00B52DCC" w:rsidRDefault="00916648">
            <w:pPr>
              <w:pStyle w:val="TableParagraph"/>
              <w:tabs>
                <w:tab w:val="left" w:pos="967"/>
              </w:tabs>
              <w:ind w:left="160"/>
              <w:rPr>
                <w:sz w:val="20"/>
              </w:rPr>
            </w:pPr>
            <w:r>
              <w:rPr>
                <w:sz w:val="20"/>
              </w:rPr>
              <w:t>“</w:t>
            </w:r>
            <w:r>
              <w:rPr>
                <w:sz w:val="20"/>
              </w:rPr>
              <w:tab/>
              <w:t>Saç</w:t>
            </w:r>
            <w:r>
              <w:rPr>
                <w:spacing w:val="-1"/>
                <w:sz w:val="20"/>
              </w:rPr>
              <w:t xml:space="preserve"> </w:t>
            </w:r>
            <w:r>
              <w:rPr>
                <w:sz w:val="20"/>
              </w:rPr>
              <w:t>boyaları</w:t>
            </w:r>
          </w:p>
          <w:p w14:paraId="25D732C8" w14:textId="77777777" w:rsidR="00B52DCC" w:rsidRDefault="00916648">
            <w:pPr>
              <w:pStyle w:val="TableParagraph"/>
              <w:spacing w:before="20" w:line="256" w:lineRule="auto"/>
              <w:ind w:left="110" w:right="226"/>
              <w:rPr>
                <w:sz w:val="20"/>
              </w:rPr>
            </w:pPr>
            <w:r>
              <w:rPr>
                <w:sz w:val="20"/>
              </w:rPr>
              <w:t>şiddetli alerjik reaksiyonlara neden olabilir.</w:t>
            </w:r>
          </w:p>
          <w:p w14:paraId="4BC3DFB9"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346A9779" w14:textId="77777777" w:rsidR="00B52DCC" w:rsidRDefault="00916648">
            <w:pPr>
              <w:pStyle w:val="TableParagraph"/>
              <w:spacing w:before="160" w:line="259" w:lineRule="auto"/>
              <w:ind w:left="110" w:right="226" w:firstLine="50"/>
              <w:rPr>
                <w:sz w:val="20"/>
              </w:rPr>
            </w:pPr>
            <w:r>
              <w:rPr>
                <w:sz w:val="20"/>
              </w:rPr>
              <w:t>16 yaşın altındaki kişilerin kullanımına uygun değildir.</w:t>
            </w:r>
          </w:p>
        </w:tc>
      </w:tr>
      <w:tr w:rsidR="00B52DCC" w14:paraId="4ECFE11A" w14:textId="77777777">
        <w:trPr>
          <w:trHeight w:val="2092"/>
        </w:trPr>
        <w:tc>
          <w:tcPr>
            <w:tcW w:w="1416" w:type="dxa"/>
            <w:vMerge/>
            <w:tcBorders>
              <w:top w:val="nil"/>
            </w:tcBorders>
          </w:tcPr>
          <w:p w14:paraId="0C791439" w14:textId="77777777" w:rsidR="00B52DCC" w:rsidRDefault="00B52DCC">
            <w:pPr>
              <w:rPr>
                <w:sz w:val="2"/>
                <w:szCs w:val="2"/>
              </w:rPr>
            </w:pPr>
          </w:p>
        </w:tc>
        <w:tc>
          <w:tcPr>
            <w:tcW w:w="1984" w:type="dxa"/>
            <w:vMerge/>
            <w:tcBorders>
              <w:top w:val="nil"/>
            </w:tcBorders>
          </w:tcPr>
          <w:p w14:paraId="1C097DB1" w14:textId="77777777" w:rsidR="00B52DCC" w:rsidRDefault="00B52DCC">
            <w:pPr>
              <w:rPr>
                <w:sz w:val="2"/>
                <w:szCs w:val="2"/>
              </w:rPr>
            </w:pPr>
          </w:p>
        </w:tc>
        <w:tc>
          <w:tcPr>
            <w:tcW w:w="1704" w:type="dxa"/>
            <w:vMerge/>
            <w:tcBorders>
              <w:top w:val="nil"/>
            </w:tcBorders>
          </w:tcPr>
          <w:p w14:paraId="33279E82" w14:textId="77777777" w:rsidR="00B52DCC" w:rsidRDefault="00B52DCC">
            <w:pPr>
              <w:rPr>
                <w:sz w:val="2"/>
                <w:szCs w:val="2"/>
              </w:rPr>
            </w:pPr>
          </w:p>
        </w:tc>
        <w:tc>
          <w:tcPr>
            <w:tcW w:w="993" w:type="dxa"/>
            <w:vMerge/>
            <w:tcBorders>
              <w:top w:val="nil"/>
            </w:tcBorders>
          </w:tcPr>
          <w:p w14:paraId="11F8A557" w14:textId="77777777" w:rsidR="00B52DCC" w:rsidRDefault="00B52DCC">
            <w:pPr>
              <w:rPr>
                <w:sz w:val="2"/>
                <w:szCs w:val="2"/>
              </w:rPr>
            </w:pPr>
          </w:p>
        </w:tc>
        <w:tc>
          <w:tcPr>
            <w:tcW w:w="991" w:type="dxa"/>
            <w:vMerge/>
            <w:tcBorders>
              <w:top w:val="nil"/>
            </w:tcBorders>
          </w:tcPr>
          <w:p w14:paraId="0AEBB25B" w14:textId="77777777" w:rsidR="00B52DCC" w:rsidRDefault="00B52DCC">
            <w:pPr>
              <w:rPr>
                <w:sz w:val="2"/>
                <w:szCs w:val="2"/>
              </w:rPr>
            </w:pPr>
          </w:p>
        </w:tc>
        <w:tc>
          <w:tcPr>
            <w:tcW w:w="1709" w:type="dxa"/>
          </w:tcPr>
          <w:p w14:paraId="0F2605EF"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Pr>
          <w:p w14:paraId="40BE5021" w14:textId="77777777" w:rsidR="00B52DCC" w:rsidRDefault="00916648">
            <w:pPr>
              <w:pStyle w:val="TableParagraph"/>
              <w:spacing w:line="223" w:lineRule="exact"/>
              <w:ind w:left="108"/>
              <w:rPr>
                <w:sz w:val="20"/>
              </w:rPr>
            </w:pPr>
            <w:r>
              <w:rPr>
                <w:sz w:val="20"/>
              </w:rPr>
              <w:t>(b) % 3,0</w:t>
            </w:r>
          </w:p>
        </w:tc>
        <w:tc>
          <w:tcPr>
            <w:tcW w:w="2261" w:type="dxa"/>
          </w:tcPr>
          <w:p w14:paraId="6014E591" w14:textId="77777777" w:rsidR="00B52DCC" w:rsidRDefault="00916648">
            <w:pPr>
              <w:pStyle w:val="TableParagraph"/>
              <w:spacing w:line="223" w:lineRule="exact"/>
              <w:ind w:left="108"/>
              <w:rPr>
                <w:sz w:val="20"/>
              </w:rPr>
            </w:pPr>
            <w:r>
              <w:rPr>
                <w:sz w:val="20"/>
              </w:rPr>
              <w:t>(a) ve (b):</w:t>
            </w:r>
          </w:p>
          <w:p w14:paraId="1CB7D4E1" w14:textId="77777777" w:rsidR="00B52DCC" w:rsidRDefault="00916648">
            <w:pPr>
              <w:pStyle w:val="TableParagraph"/>
              <w:spacing w:before="178"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vMerge/>
            <w:tcBorders>
              <w:top w:val="nil"/>
            </w:tcBorders>
          </w:tcPr>
          <w:p w14:paraId="536E701D" w14:textId="77777777" w:rsidR="00B52DCC" w:rsidRDefault="00B52DCC">
            <w:pPr>
              <w:rPr>
                <w:sz w:val="2"/>
                <w:szCs w:val="2"/>
              </w:rPr>
            </w:pPr>
          </w:p>
        </w:tc>
      </w:tr>
    </w:tbl>
    <w:p w14:paraId="17FB70C0" w14:textId="77777777" w:rsidR="00B52DCC" w:rsidRDefault="00B52DCC">
      <w:pPr>
        <w:rPr>
          <w:sz w:val="2"/>
          <w:szCs w:val="2"/>
        </w:rPr>
        <w:sectPr w:rsidR="00B52DCC">
          <w:pgSz w:w="16840" w:h="11910" w:orient="landscape"/>
          <w:pgMar w:top="1100" w:right="440" w:bottom="280" w:left="580" w:header="708" w:footer="708" w:gutter="0"/>
          <w:cols w:space="708"/>
        </w:sectPr>
      </w:pPr>
    </w:p>
    <w:p w14:paraId="2421221C" w14:textId="77777777" w:rsidR="00B52DCC" w:rsidRDefault="00916648">
      <w:pPr>
        <w:pStyle w:val="GvdeMetni"/>
        <w:rPr>
          <w:sz w:val="26"/>
        </w:rPr>
      </w:pPr>
      <w:r>
        <w:rPr>
          <w:noProof/>
          <w:lang w:bidi="ar-SA"/>
        </w:rPr>
        <w:lastRenderedPageBreak/>
        <w:drawing>
          <wp:anchor distT="0" distB="0" distL="0" distR="0" simplePos="0" relativeHeight="266769335" behindDoc="1" locked="0" layoutInCell="1" allowOverlap="1" wp14:anchorId="73578037" wp14:editId="7EDEA095">
            <wp:simplePos x="0" y="0"/>
            <wp:positionH relativeFrom="page">
              <wp:posOffset>8730106</wp:posOffset>
            </wp:positionH>
            <wp:positionV relativeFrom="page">
              <wp:posOffset>4670049</wp:posOffset>
            </wp:positionV>
            <wp:extent cx="356340" cy="332636"/>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BDF6976" w14:textId="77777777">
        <w:trPr>
          <w:trHeight w:val="808"/>
        </w:trPr>
        <w:tc>
          <w:tcPr>
            <w:tcW w:w="1416" w:type="dxa"/>
            <w:vMerge w:val="restart"/>
          </w:tcPr>
          <w:p w14:paraId="26265408" w14:textId="77777777" w:rsidR="00B52DCC" w:rsidRDefault="00B52DCC">
            <w:pPr>
              <w:pStyle w:val="TableParagraph"/>
              <w:rPr>
                <w:sz w:val="18"/>
              </w:rPr>
            </w:pPr>
          </w:p>
        </w:tc>
        <w:tc>
          <w:tcPr>
            <w:tcW w:w="1984" w:type="dxa"/>
            <w:vMerge w:val="restart"/>
          </w:tcPr>
          <w:p w14:paraId="277271CD" w14:textId="77777777" w:rsidR="00B52DCC" w:rsidRDefault="00B52DCC">
            <w:pPr>
              <w:pStyle w:val="TableParagraph"/>
              <w:rPr>
                <w:sz w:val="18"/>
              </w:rPr>
            </w:pPr>
          </w:p>
        </w:tc>
        <w:tc>
          <w:tcPr>
            <w:tcW w:w="1704" w:type="dxa"/>
            <w:vMerge w:val="restart"/>
          </w:tcPr>
          <w:p w14:paraId="6C849678" w14:textId="77777777" w:rsidR="00B52DCC" w:rsidRDefault="00B52DCC">
            <w:pPr>
              <w:pStyle w:val="TableParagraph"/>
              <w:rPr>
                <w:sz w:val="18"/>
              </w:rPr>
            </w:pPr>
          </w:p>
        </w:tc>
        <w:tc>
          <w:tcPr>
            <w:tcW w:w="993" w:type="dxa"/>
            <w:vMerge w:val="restart"/>
          </w:tcPr>
          <w:p w14:paraId="358D60FF" w14:textId="77777777" w:rsidR="00B52DCC" w:rsidRDefault="00B52DCC">
            <w:pPr>
              <w:pStyle w:val="TableParagraph"/>
              <w:rPr>
                <w:sz w:val="18"/>
              </w:rPr>
            </w:pPr>
          </w:p>
        </w:tc>
        <w:tc>
          <w:tcPr>
            <w:tcW w:w="991" w:type="dxa"/>
            <w:vMerge w:val="restart"/>
          </w:tcPr>
          <w:p w14:paraId="0BCEE397" w14:textId="77777777" w:rsidR="00B52DCC" w:rsidRDefault="00B52DCC">
            <w:pPr>
              <w:pStyle w:val="TableParagraph"/>
              <w:rPr>
                <w:sz w:val="18"/>
              </w:rPr>
            </w:pPr>
          </w:p>
        </w:tc>
        <w:tc>
          <w:tcPr>
            <w:tcW w:w="1709" w:type="dxa"/>
            <w:vMerge w:val="restart"/>
          </w:tcPr>
          <w:p w14:paraId="1AFDE03D" w14:textId="77777777" w:rsidR="00B52DCC" w:rsidRDefault="00B52DCC">
            <w:pPr>
              <w:pStyle w:val="TableParagraph"/>
              <w:rPr>
                <w:sz w:val="18"/>
              </w:rPr>
            </w:pPr>
          </w:p>
        </w:tc>
        <w:tc>
          <w:tcPr>
            <w:tcW w:w="1700" w:type="dxa"/>
            <w:vMerge w:val="restart"/>
          </w:tcPr>
          <w:p w14:paraId="18904979" w14:textId="77777777" w:rsidR="00B52DCC" w:rsidRDefault="00B52DCC">
            <w:pPr>
              <w:pStyle w:val="TableParagraph"/>
              <w:rPr>
                <w:sz w:val="18"/>
              </w:rPr>
            </w:pPr>
          </w:p>
        </w:tc>
        <w:tc>
          <w:tcPr>
            <w:tcW w:w="2261" w:type="dxa"/>
            <w:tcBorders>
              <w:bottom w:val="nil"/>
            </w:tcBorders>
          </w:tcPr>
          <w:p w14:paraId="725F5B1B" w14:textId="77777777" w:rsidR="00B52DCC" w:rsidRDefault="00916648">
            <w:pPr>
              <w:pStyle w:val="TableParagraph"/>
              <w:spacing w:line="225" w:lineRule="exact"/>
              <w:ind w:left="108"/>
              <w:rPr>
                <w:sz w:val="20"/>
              </w:rPr>
            </w:pPr>
            <w:r>
              <w:rPr>
                <w:sz w:val="20"/>
              </w:rPr>
              <w:t>— Maksimum</w:t>
            </w:r>
          </w:p>
          <w:p w14:paraId="4F3704D5" w14:textId="77777777" w:rsidR="00B52DCC" w:rsidRDefault="00916648">
            <w:pPr>
              <w:pStyle w:val="TableParagraph"/>
              <w:spacing w:before="17" w:line="256" w:lineRule="auto"/>
              <w:ind w:left="108" w:right="445"/>
              <w:rPr>
                <w:sz w:val="20"/>
              </w:rPr>
            </w:pPr>
            <w:r>
              <w:rPr>
                <w:sz w:val="20"/>
              </w:rPr>
              <w:t>nitrozamin içeriği 50 μg/kg</w:t>
            </w:r>
          </w:p>
        </w:tc>
        <w:tc>
          <w:tcPr>
            <w:tcW w:w="2693" w:type="dxa"/>
            <w:tcBorders>
              <w:bottom w:val="nil"/>
            </w:tcBorders>
          </w:tcPr>
          <w:p w14:paraId="0CC13A1F" w14:textId="77777777" w:rsidR="00B52DCC" w:rsidRDefault="00916648">
            <w:pPr>
              <w:pStyle w:val="TableParagraph"/>
              <w:spacing w:line="256" w:lineRule="auto"/>
              <w:ind w:left="110" w:right="226"/>
              <w:rPr>
                <w:sz w:val="20"/>
              </w:rPr>
            </w:pPr>
            <w:r>
              <w:rPr>
                <w:sz w:val="20"/>
              </w:rPr>
              <w:t>Geçici “kara kına” dövmesi alerji riskini arttırabilir.</w:t>
            </w:r>
          </w:p>
        </w:tc>
      </w:tr>
      <w:tr w:rsidR="00B52DCC" w14:paraId="1A66768A" w14:textId="77777777">
        <w:trPr>
          <w:trHeight w:val="808"/>
        </w:trPr>
        <w:tc>
          <w:tcPr>
            <w:tcW w:w="1416" w:type="dxa"/>
            <w:vMerge/>
            <w:tcBorders>
              <w:top w:val="nil"/>
            </w:tcBorders>
          </w:tcPr>
          <w:p w14:paraId="74DDC887" w14:textId="77777777" w:rsidR="00B52DCC" w:rsidRDefault="00B52DCC">
            <w:pPr>
              <w:rPr>
                <w:sz w:val="2"/>
                <w:szCs w:val="2"/>
              </w:rPr>
            </w:pPr>
          </w:p>
        </w:tc>
        <w:tc>
          <w:tcPr>
            <w:tcW w:w="1984" w:type="dxa"/>
            <w:vMerge/>
            <w:tcBorders>
              <w:top w:val="nil"/>
            </w:tcBorders>
          </w:tcPr>
          <w:p w14:paraId="7B62DC33" w14:textId="77777777" w:rsidR="00B52DCC" w:rsidRDefault="00B52DCC">
            <w:pPr>
              <w:rPr>
                <w:sz w:val="2"/>
                <w:szCs w:val="2"/>
              </w:rPr>
            </w:pPr>
          </w:p>
        </w:tc>
        <w:tc>
          <w:tcPr>
            <w:tcW w:w="1704" w:type="dxa"/>
            <w:vMerge/>
            <w:tcBorders>
              <w:top w:val="nil"/>
            </w:tcBorders>
          </w:tcPr>
          <w:p w14:paraId="1AA685CB" w14:textId="77777777" w:rsidR="00B52DCC" w:rsidRDefault="00B52DCC">
            <w:pPr>
              <w:rPr>
                <w:sz w:val="2"/>
                <w:szCs w:val="2"/>
              </w:rPr>
            </w:pPr>
          </w:p>
        </w:tc>
        <w:tc>
          <w:tcPr>
            <w:tcW w:w="993" w:type="dxa"/>
            <w:vMerge/>
            <w:tcBorders>
              <w:top w:val="nil"/>
            </w:tcBorders>
          </w:tcPr>
          <w:p w14:paraId="01677A91" w14:textId="77777777" w:rsidR="00B52DCC" w:rsidRDefault="00B52DCC">
            <w:pPr>
              <w:rPr>
                <w:sz w:val="2"/>
                <w:szCs w:val="2"/>
              </w:rPr>
            </w:pPr>
          </w:p>
        </w:tc>
        <w:tc>
          <w:tcPr>
            <w:tcW w:w="991" w:type="dxa"/>
            <w:vMerge/>
            <w:tcBorders>
              <w:top w:val="nil"/>
            </w:tcBorders>
          </w:tcPr>
          <w:p w14:paraId="79D5BA87" w14:textId="77777777" w:rsidR="00B52DCC" w:rsidRDefault="00B52DCC">
            <w:pPr>
              <w:rPr>
                <w:sz w:val="2"/>
                <w:szCs w:val="2"/>
              </w:rPr>
            </w:pPr>
          </w:p>
        </w:tc>
        <w:tc>
          <w:tcPr>
            <w:tcW w:w="1709" w:type="dxa"/>
            <w:vMerge/>
            <w:tcBorders>
              <w:top w:val="nil"/>
            </w:tcBorders>
          </w:tcPr>
          <w:p w14:paraId="1761D38B" w14:textId="77777777" w:rsidR="00B52DCC" w:rsidRDefault="00B52DCC">
            <w:pPr>
              <w:rPr>
                <w:sz w:val="2"/>
                <w:szCs w:val="2"/>
              </w:rPr>
            </w:pPr>
          </w:p>
        </w:tc>
        <w:tc>
          <w:tcPr>
            <w:tcW w:w="1700" w:type="dxa"/>
            <w:vMerge/>
            <w:tcBorders>
              <w:top w:val="nil"/>
            </w:tcBorders>
          </w:tcPr>
          <w:p w14:paraId="1EFD3C50" w14:textId="77777777" w:rsidR="00B52DCC" w:rsidRDefault="00B52DCC">
            <w:pPr>
              <w:rPr>
                <w:sz w:val="2"/>
                <w:szCs w:val="2"/>
              </w:rPr>
            </w:pPr>
          </w:p>
        </w:tc>
        <w:tc>
          <w:tcPr>
            <w:tcW w:w="2261" w:type="dxa"/>
            <w:tcBorders>
              <w:top w:val="nil"/>
              <w:bottom w:val="nil"/>
            </w:tcBorders>
          </w:tcPr>
          <w:p w14:paraId="73FF811B" w14:textId="77777777" w:rsidR="00B52DCC" w:rsidRDefault="00916648">
            <w:pPr>
              <w:pStyle w:val="TableParagraph"/>
              <w:spacing w:before="79" w:line="261" w:lineRule="auto"/>
              <w:ind w:left="108"/>
              <w:rPr>
                <w:sz w:val="20"/>
              </w:rPr>
            </w:pPr>
            <w:r>
              <w:rPr>
                <w:sz w:val="20"/>
              </w:rPr>
              <w:t>— Nitrit içermeyen kaplarda saklayınız.</w:t>
            </w:r>
          </w:p>
        </w:tc>
        <w:tc>
          <w:tcPr>
            <w:tcW w:w="2693" w:type="dxa"/>
            <w:tcBorders>
              <w:top w:val="nil"/>
              <w:bottom w:val="nil"/>
            </w:tcBorders>
          </w:tcPr>
          <w:p w14:paraId="2C08E3EB" w14:textId="77777777" w:rsidR="00B52DCC" w:rsidRDefault="00B52DCC">
            <w:pPr>
              <w:pStyle w:val="TableParagraph"/>
              <w:spacing w:before="10"/>
              <w:rPr>
                <w:sz w:val="20"/>
              </w:rPr>
            </w:pPr>
          </w:p>
          <w:p w14:paraId="6C1C72A1" w14:textId="77777777" w:rsidR="00B52DCC" w:rsidRDefault="00916648">
            <w:pPr>
              <w:pStyle w:val="TableParagraph"/>
              <w:spacing w:line="261" w:lineRule="auto"/>
              <w:ind w:left="110" w:right="226"/>
              <w:rPr>
                <w:sz w:val="20"/>
              </w:rPr>
            </w:pPr>
            <w:r>
              <w:rPr>
                <w:sz w:val="20"/>
              </w:rPr>
              <w:t>Şu durumlarda saçınızı boyamayınız.</w:t>
            </w:r>
          </w:p>
        </w:tc>
      </w:tr>
      <w:tr w:rsidR="00B52DCC" w14:paraId="7D3342BB" w14:textId="77777777">
        <w:trPr>
          <w:trHeight w:val="893"/>
        </w:trPr>
        <w:tc>
          <w:tcPr>
            <w:tcW w:w="1416" w:type="dxa"/>
            <w:vMerge/>
            <w:tcBorders>
              <w:top w:val="nil"/>
            </w:tcBorders>
          </w:tcPr>
          <w:p w14:paraId="67DE3CE9" w14:textId="77777777" w:rsidR="00B52DCC" w:rsidRDefault="00B52DCC">
            <w:pPr>
              <w:rPr>
                <w:sz w:val="2"/>
                <w:szCs w:val="2"/>
              </w:rPr>
            </w:pPr>
          </w:p>
        </w:tc>
        <w:tc>
          <w:tcPr>
            <w:tcW w:w="1984" w:type="dxa"/>
            <w:vMerge/>
            <w:tcBorders>
              <w:top w:val="nil"/>
            </w:tcBorders>
          </w:tcPr>
          <w:p w14:paraId="53D39A00" w14:textId="77777777" w:rsidR="00B52DCC" w:rsidRDefault="00B52DCC">
            <w:pPr>
              <w:rPr>
                <w:sz w:val="2"/>
                <w:szCs w:val="2"/>
              </w:rPr>
            </w:pPr>
          </w:p>
        </w:tc>
        <w:tc>
          <w:tcPr>
            <w:tcW w:w="1704" w:type="dxa"/>
            <w:vMerge/>
            <w:tcBorders>
              <w:top w:val="nil"/>
            </w:tcBorders>
          </w:tcPr>
          <w:p w14:paraId="77C7C64B" w14:textId="77777777" w:rsidR="00B52DCC" w:rsidRDefault="00B52DCC">
            <w:pPr>
              <w:rPr>
                <w:sz w:val="2"/>
                <w:szCs w:val="2"/>
              </w:rPr>
            </w:pPr>
          </w:p>
        </w:tc>
        <w:tc>
          <w:tcPr>
            <w:tcW w:w="993" w:type="dxa"/>
            <w:vMerge/>
            <w:tcBorders>
              <w:top w:val="nil"/>
            </w:tcBorders>
          </w:tcPr>
          <w:p w14:paraId="460F1259" w14:textId="77777777" w:rsidR="00B52DCC" w:rsidRDefault="00B52DCC">
            <w:pPr>
              <w:rPr>
                <w:sz w:val="2"/>
                <w:szCs w:val="2"/>
              </w:rPr>
            </w:pPr>
          </w:p>
        </w:tc>
        <w:tc>
          <w:tcPr>
            <w:tcW w:w="991" w:type="dxa"/>
            <w:vMerge/>
            <w:tcBorders>
              <w:top w:val="nil"/>
            </w:tcBorders>
          </w:tcPr>
          <w:p w14:paraId="4B3FB7C6" w14:textId="77777777" w:rsidR="00B52DCC" w:rsidRDefault="00B52DCC">
            <w:pPr>
              <w:rPr>
                <w:sz w:val="2"/>
                <w:szCs w:val="2"/>
              </w:rPr>
            </w:pPr>
          </w:p>
        </w:tc>
        <w:tc>
          <w:tcPr>
            <w:tcW w:w="1709" w:type="dxa"/>
            <w:vMerge/>
            <w:tcBorders>
              <w:top w:val="nil"/>
            </w:tcBorders>
          </w:tcPr>
          <w:p w14:paraId="6679FFCB" w14:textId="77777777" w:rsidR="00B52DCC" w:rsidRDefault="00B52DCC">
            <w:pPr>
              <w:rPr>
                <w:sz w:val="2"/>
                <w:szCs w:val="2"/>
              </w:rPr>
            </w:pPr>
          </w:p>
        </w:tc>
        <w:tc>
          <w:tcPr>
            <w:tcW w:w="1700" w:type="dxa"/>
            <w:vMerge/>
            <w:tcBorders>
              <w:top w:val="nil"/>
            </w:tcBorders>
          </w:tcPr>
          <w:p w14:paraId="7156F8EB" w14:textId="77777777" w:rsidR="00B52DCC" w:rsidRDefault="00B52DCC">
            <w:pPr>
              <w:rPr>
                <w:sz w:val="2"/>
                <w:szCs w:val="2"/>
              </w:rPr>
            </w:pPr>
          </w:p>
        </w:tc>
        <w:tc>
          <w:tcPr>
            <w:tcW w:w="2261" w:type="dxa"/>
            <w:tcBorders>
              <w:top w:val="nil"/>
              <w:bottom w:val="nil"/>
            </w:tcBorders>
          </w:tcPr>
          <w:p w14:paraId="309837F9" w14:textId="77777777" w:rsidR="00B52DCC" w:rsidRDefault="00B52DCC">
            <w:pPr>
              <w:pStyle w:val="TableParagraph"/>
              <w:rPr>
                <w:sz w:val="18"/>
              </w:rPr>
            </w:pPr>
          </w:p>
        </w:tc>
        <w:tc>
          <w:tcPr>
            <w:tcW w:w="2693" w:type="dxa"/>
            <w:tcBorders>
              <w:top w:val="nil"/>
              <w:bottom w:val="nil"/>
            </w:tcBorders>
          </w:tcPr>
          <w:p w14:paraId="5AA814CF" w14:textId="77777777" w:rsidR="00B52DCC" w:rsidRDefault="00916648">
            <w:pPr>
              <w:pStyle w:val="TableParagraph"/>
              <w:spacing w:before="79" w:line="256" w:lineRule="auto"/>
              <w:ind w:left="110" w:right="81"/>
              <w:rPr>
                <w:sz w:val="20"/>
              </w:rPr>
            </w:pPr>
            <w:r>
              <w:rPr>
                <w:sz w:val="20"/>
              </w:rPr>
              <w:t>— Yüzünüzde bir kızarıklık varsa veya saç deriniz hassas, tahriş olmuş ve hasarlı ise,</w:t>
            </w:r>
          </w:p>
        </w:tc>
      </w:tr>
      <w:tr w:rsidR="00B52DCC" w14:paraId="13041F7D" w14:textId="77777777">
        <w:trPr>
          <w:trHeight w:val="893"/>
        </w:trPr>
        <w:tc>
          <w:tcPr>
            <w:tcW w:w="1416" w:type="dxa"/>
            <w:vMerge/>
            <w:tcBorders>
              <w:top w:val="nil"/>
            </w:tcBorders>
          </w:tcPr>
          <w:p w14:paraId="3293F19A" w14:textId="77777777" w:rsidR="00B52DCC" w:rsidRDefault="00B52DCC">
            <w:pPr>
              <w:rPr>
                <w:sz w:val="2"/>
                <w:szCs w:val="2"/>
              </w:rPr>
            </w:pPr>
          </w:p>
        </w:tc>
        <w:tc>
          <w:tcPr>
            <w:tcW w:w="1984" w:type="dxa"/>
            <w:vMerge/>
            <w:tcBorders>
              <w:top w:val="nil"/>
            </w:tcBorders>
          </w:tcPr>
          <w:p w14:paraId="70A8698C" w14:textId="77777777" w:rsidR="00B52DCC" w:rsidRDefault="00B52DCC">
            <w:pPr>
              <w:rPr>
                <w:sz w:val="2"/>
                <w:szCs w:val="2"/>
              </w:rPr>
            </w:pPr>
          </w:p>
        </w:tc>
        <w:tc>
          <w:tcPr>
            <w:tcW w:w="1704" w:type="dxa"/>
            <w:vMerge/>
            <w:tcBorders>
              <w:top w:val="nil"/>
            </w:tcBorders>
          </w:tcPr>
          <w:p w14:paraId="07E62071" w14:textId="77777777" w:rsidR="00B52DCC" w:rsidRDefault="00B52DCC">
            <w:pPr>
              <w:rPr>
                <w:sz w:val="2"/>
                <w:szCs w:val="2"/>
              </w:rPr>
            </w:pPr>
          </w:p>
        </w:tc>
        <w:tc>
          <w:tcPr>
            <w:tcW w:w="993" w:type="dxa"/>
            <w:vMerge/>
            <w:tcBorders>
              <w:top w:val="nil"/>
            </w:tcBorders>
          </w:tcPr>
          <w:p w14:paraId="227736D7" w14:textId="77777777" w:rsidR="00B52DCC" w:rsidRDefault="00B52DCC">
            <w:pPr>
              <w:rPr>
                <w:sz w:val="2"/>
                <w:szCs w:val="2"/>
              </w:rPr>
            </w:pPr>
          </w:p>
        </w:tc>
        <w:tc>
          <w:tcPr>
            <w:tcW w:w="991" w:type="dxa"/>
            <w:vMerge/>
            <w:tcBorders>
              <w:top w:val="nil"/>
            </w:tcBorders>
          </w:tcPr>
          <w:p w14:paraId="527F9AE4" w14:textId="77777777" w:rsidR="00B52DCC" w:rsidRDefault="00B52DCC">
            <w:pPr>
              <w:rPr>
                <w:sz w:val="2"/>
                <w:szCs w:val="2"/>
              </w:rPr>
            </w:pPr>
          </w:p>
        </w:tc>
        <w:tc>
          <w:tcPr>
            <w:tcW w:w="1709" w:type="dxa"/>
            <w:vMerge/>
            <w:tcBorders>
              <w:top w:val="nil"/>
            </w:tcBorders>
          </w:tcPr>
          <w:p w14:paraId="0465ECEE" w14:textId="77777777" w:rsidR="00B52DCC" w:rsidRDefault="00B52DCC">
            <w:pPr>
              <w:rPr>
                <w:sz w:val="2"/>
                <w:szCs w:val="2"/>
              </w:rPr>
            </w:pPr>
          </w:p>
        </w:tc>
        <w:tc>
          <w:tcPr>
            <w:tcW w:w="1700" w:type="dxa"/>
            <w:vMerge/>
            <w:tcBorders>
              <w:top w:val="nil"/>
            </w:tcBorders>
          </w:tcPr>
          <w:p w14:paraId="553F209B" w14:textId="77777777" w:rsidR="00B52DCC" w:rsidRDefault="00B52DCC">
            <w:pPr>
              <w:rPr>
                <w:sz w:val="2"/>
                <w:szCs w:val="2"/>
              </w:rPr>
            </w:pPr>
          </w:p>
        </w:tc>
        <w:tc>
          <w:tcPr>
            <w:tcW w:w="2261" w:type="dxa"/>
            <w:tcBorders>
              <w:top w:val="nil"/>
              <w:bottom w:val="nil"/>
            </w:tcBorders>
          </w:tcPr>
          <w:p w14:paraId="71D2B259" w14:textId="77777777" w:rsidR="00B52DCC" w:rsidRDefault="00B52DCC">
            <w:pPr>
              <w:pStyle w:val="TableParagraph"/>
              <w:rPr>
                <w:sz w:val="18"/>
              </w:rPr>
            </w:pPr>
          </w:p>
        </w:tc>
        <w:tc>
          <w:tcPr>
            <w:tcW w:w="2693" w:type="dxa"/>
            <w:tcBorders>
              <w:top w:val="nil"/>
              <w:bottom w:val="nil"/>
            </w:tcBorders>
          </w:tcPr>
          <w:p w14:paraId="3B10EA95" w14:textId="77777777" w:rsidR="00B52DCC" w:rsidRDefault="00916648">
            <w:pPr>
              <w:pStyle w:val="TableParagraph"/>
              <w:spacing w:before="80" w:line="256" w:lineRule="auto"/>
              <w:ind w:left="110" w:right="226"/>
              <w:rPr>
                <w:sz w:val="20"/>
              </w:rPr>
            </w:pPr>
            <w:r>
              <w:rPr>
                <w:sz w:val="20"/>
              </w:rPr>
              <w:t>— Saç boyaları nedeniyle daha önce bir reaksiyon yaşanmışsa,</w:t>
            </w:r>
          </w:p>
        </w:tc>
      </w:tr>
      <w:tr w:rsidR="00B52DCC" w14:paraId="27ACC866" w14:textId="77777777">
        <w:trPr>
          <w:trHeight w:val="991"/>
        </w:trPr>
        <w:tc>
          <w:tcPr>
            <w:tcW w:w="1416" w:type="dxa"/>
            <w:vMerge/>
            <w:tcBorders>
              <w:top w:val="nil"/>
            </w:tcBorders>
          </w:tcPr>
          <w:p w14:paraId="2038AB38" w14:textId="77777777" w:rsidR="00B52DCC" w:rsidRDefault="00B52DCC">
            <w:pPr>
              <w:rPr>
                <w:sz w:val="2"/>
                <w:szCs w:val="2"/>
              </w:rPr>
            </w:pPr>
          </w:p>
        </w:tc>
        <w:tc>
          <w:tcPr>
            <w:tcW w:w="1984" w:type="dxa"/>
            <w:vMerge/>
            <w:tcBorders>
              <w:top w:val="nil"/>
            </w:tcBorders>
          </w:tcPr>
          <w:p w14:paraId="390D4EA6" w14:textId="77777777" w:rsidR="00B52DCC" w:rsidRDefault="00B52DCC">
            <w:pPr>
              <w:rPr>
                <w:sz w:val="2"/>
                <w:szCs w:val="2"/>
              </w:rPr>
            </w:pPr>
          </w:p>
        </w:tc>
        <w:tc>
          <w:tcPr>
            <w:tcW w:w="1704" w:type="dxa"/>
            <w:vMerge/>
            <w:tcBorders>
              <w:top w:val="nil"/>
            </w:tcBorders>
          </w:tcPr>
          <w:p w14:paraId="4E8EFED6" w14:textId="77777777" w:rsidR="00B52DCC" w:rsidRDefault="00B52DCC">
            <w:pPr>
              <w:rPr>
                <w:sz w:val="2"/>
                <w:szCs w:val="2"/>
              </w:rPr>
            </w:pPr>
          </w:p>
        </w:tc>
        <w:tc>
          <w:tcPr>
            <w:tcW w:w="993" w:type="dxa"/>
            <w:vMerge/>
            <w:tcBorders>
              <w:top w:val="nil"/>
            </w:tcBorders>
          </w:tcPr>
          <w:p w14:paraId="5ED32AFC" w14:textId="77777777" w:rsidR="00B52DCC" w:rsidRDefault="00B52DCC">
            <w:pPr>
              <w:rPr>
                <w:sz w:val="2"/>
                <w:szCs w:val="2"/>
              </w:rPr>
            </w:pPr>
          </w:p>
        </w:tc>
        <w:tc>
          <w:tcPr>
            <w:tcW w:w="991" w:type="dxa"/>
            <w:vMerge/>
            <w:tcBorders>
              <w:top w:val="nil"/>
            </w:tcBorders>
          </w:tcPr>
          <w:p w14:paraId="6624FE2E" w14:textId="77777777" w:rsidR="00B52DCC" w:rsidRDefault="00B52DCC">
            <w:pPr>
              <w:rPr>
                <w:sz w:val="2"/>
                <w:szCs w:val="2"/>
              </w:rPr>
            </w:pPr>
          </w:p>
        </w:tc>
        <w:tc>
          <w:tcPr>
            <w:tcW w:w="1709" w:type="dxa"/>
            <w:vMerge/>
            <w:tcBorders>
              <w:top w:val="nil"/>
            </w:tcBorders>
          </w:tcPr>
          <w:p w14:paraId="3438157C" w14:textId="77777777" w:rsidR="00B52DCC" w:rsidRDefault="00B52DCC">
            <w:pPr>
              <w:rPr>
                <w:sz w:val="2"/>
                <w:szCs w:val="2"/>
              </w:rPr>
            </w:pPr>
          </w:p>
        </w:tc>
        <w:tc>
          <w:tcPr>
            <w:tcW w:w="1700" w:type="dxa"/>
            <w:vMerge/>
            <w:tcBorders>
              <w:top w:val="nil"/>
            </w:tcBorders>
          </w:tcPr>
          <w:p w14:paraId="669D09AA" w14:textId="77777777" w:rsidR="00B52DCC" w:rsidRDefault="00B52DCC">
            <w:pPr>
              <w:rPr>
                <w:sz w:val="2"/>
                <w:szCs w:val="2"/>
              </w:rPr>
            </w:pPr>
          </w:p>
        </w:tc>
        <w:tc>
          <w:tcPr>
            <w:tcW w:w="2261" w:type="dxa"/>
            <w:tcBorders>
              <w:top w:val="nil"/>
            </w:tcBorders>
          </w:tcPr>
          <w:p w14:paraId="3188B3DF" w14:textId="77777777" w:rsidR="00B52DCC" w:rsidRDefault="00B52DCC">
            <w:pPr>
              <w:pStyle w:val="TableParagraph"/>
              <w:rPr>
                <w:sz w:val="18"/>
              </w:rPr>
            </w:pPr>
          </w:p>
        </w:tc>
        <w:tc>
          <w:tcPr>
            <w:tcW w:w="2693" w:type="dxa"/>
            <w:tcBorders>
              <w:top w:val="nil"/>
            </w:tcBorders>
          </w:tcPr>
          <w:p w14:paraId="6469482D" w14:textId="77777777" w:rsidR="00B52DCC" w:rsidRDefault="00916648">
            <w:pPr>
              <w:pStyle w:val="TableParagraph"/>
              <w:spacing w:before="79" w:line="261" w:lineRule="auto"/>
              <w:ind w:left="110" w:right="97"/>
              <w:rPr>
                <w:sz w:val="20"/>
              </w:rPr>
            </w:pPr>
            <w:r>
              <w:rPr>
                <w:sz w:val="20"/>
              </w:rPr>
              <w:t>— Geçici “kara kına”</w:t>
            </w:r>
            <w:r>
              <w:rPr>
                <w:spacing w:val="-10"/>
                <w:sz w:val="20"/>
              </w:rPr>
              <w:t xml:space="preserve"> </w:t>
            </w:r>
            <w:r>
              <w:rPr>
                <w:sz w:val="20"/>
              </w:rPr>
              <w:t>dövmesi nedeniyle daha önce bir</w:t>
            </w:r>
          </w:p>
          <w:p w14:paraId="3602E234" w14:textId="77777777" w:rsidR="00B52DCC" w:rsidRDefault="00916648">
            <w:pPr>
              <w:pStyle w:val="TableParagraph"/>
              <w:spacing w:line="226" w:lineRule="exact"/>
              <w:ind w:left="110"/>
              <w:rPr>
                <w:sz w:val="20"/>
              </w:rPr>
            </w:pPr>
            <w:r>
              <w:rPr>
                <w:sz w:val="20"/>
              </w:rPr>
              <w:t>reaksiyon</w:t>
            </w:r>
            <w:r>
              <w:rPr>
                <w:spacing w:val="-13"/>
                <w:sz w:val="20"/>
              </w:rPr>
              <w:t xml:space="preserve"> </w:t>
            </w:r>
            <w:r>
              <w:rPr>
                <w:sz w:val="20"/>
              </w:rPr>
              <w:t>yaşanmışsa.”</w:t>
            </w:r>
          </w:p>
        </w:tc>
      </w:tr>
      <w:tr w:rsidR="00B52DCC" w14:paraId="4870E054" w14:textId="77777777">
        <w:trPr>
          <w:trHeight w:val="410"/>
        </w:trPr>
        <w:tc>
          <w:tcPr>
            <w:tcW w:w="1416" w:type="dxa"/>
          </w:tcPr>
          <w:p w14:paraId="2A90ACED" w14:textId="77777777" w:rsidR="00B52DCC" w:rsidRDefault="00916648">
            <w:pPr>
              <w:pStyle w:val="TableParagraph"/>
              <w:spacing w:line="225" w:lineRule="exact"/>
              <w:ind w:left="107"/>
              <w:rPr>
                <w:sz w:val="20"/>
              </w:rPr>
            </w:pPr>
            <w:r>
              <w:rPr>
                <w:sz w:val="20"/>
              </w:rPr>
              <w:t>202</w:t>
            </w:r>
          </w:p>
        </w:tc>
        <w:tc>
          <w:tcPr>
            <w:tcW w:w="1984" w:type="dxa"/>
          </w:tcPr>
          <w:p w14:paraId="0B46B899" w14:textId="77777777" w:rsidR="00B52DCC" w:rsidRDefault="00916648">
            <w:pPr>
              <w:pStyle w:val="TableParagraph"/>
              <w:spacing w:line="225" w:lineRule="exact"/>
              <w:ind w:left="105"/>
              <w:rPr>
                <w:sz w:val="20"/>
              </w:rPr>
            </w:pPr>
            <w:r>
              <w:rPr>
                <w:sz w:val="20"/>
              </w:rPr>
              <w:t>226’ya bakınız</w:t>
            </w:r>
          </w:p>
        </w:tc>
        <w:tc>
          <w:tcPr>
            <w:tcW w:w="1704" w:type="dxa"/>
          </w:tcPr>
          <w:p w14:paraId="33247769" w14:textId="77777777" w:rsidR="00B52DCC" w:rsidRDefault="00B52DCC">
            <w:pPr>
              <w:pStyle w:val="TableParagraph"/>
              <w:rPr>
                <w:sz w:val="18"/>
              </w:rPr>
            </w:pPr>
          </w:p>
        </w:tc>
        <w:tc>
          <w:tcPr>
            <w:tcW w:w="993" w:type="dxa"/>
          </w:tcPr>
          <w:p w14:paraId="1905C8F8" w14:textId="77777777" w:rsidR="00B52DCC" w:rsidRDefault="00B52DCC">
            <w:pPr>
              <w:pStyle w:val="TableParagraph"/>
              <w:rPr>
                <w:sz w:val="18"/>
              </w:rPr>
            </w:pPr>
          </w:p>
        </w:tc>
        <w:tc>
          <w:tcPr>
            <w:tcW w:w="991" w:type="dxa"/>
          </w:tcPr>
          <w:p w14:paraId="0DFB930F" w14:textId="77777777" w:rsidR="00B52DCC" w:rsidRDefault="00B52DCC">
            <w:pPr>
              <w:pStyle w:val="TableParagraph"/>
              <w:rPr>
                <w:sz w:val="18"/>
              </w:rPr>
            </w:pPr>
          </w:p>
        </w:tc>
        <w:tc>
          <w:tcPr>
            <w:tcW w:w="1709" w:type="dxa"/>
          </w:tcPr>
          <w:p w14:paraId="07456C70" w14:textId="77777777" w:rsidR="00B52DCC" w:rsidRDefault="00B52DCC">
            <w:pPr>
              <w:pStyle w:val="TableParagraph"/>
              <w:rPr>
                <w:sz w:val="18"/>
              </w:rPr>
            </w:pPr>
          </w:p>
        </w:tc>
        <w:tc>
          <w:tcPr>
            <w:tcW w:w="1700" w:type="dxa"/>
          </w:tcPr>
          <w:p w14:paraId="0D5DAAD4" w14:textId="77777777" w:rsidR="00B52DCC" w:rsidRDefault="00B52DCC">
            <w:pPr>
              <w:pStyle w:val="TableParagraph"/>
              <w:rPr>
                <w:sz w:val="18"/>
              </w:rPr>
            </w:pPr>
          </w:p>
        </w:tc>
        <w:tc>
          <w:tcPr>
            <w:tcW w:w="2261" w:type="dxa"/>
          </w:tcPr>
          <w:p w14:paraId="5D6F4BF3" w14:textId="77777777" w:rsidR="00B52DCC" w:rsidRDefault="00B52DCC">
            <w:pPr>
              <w:pStyle w:val="TableParagraph"/>
              <w:rPr>
                <w:sz w:val="18"/>
              </w:rPr>
            </w:pPr>
          </w:p>
        </w:tc>
        <w:tc>
          <w:tcPr>
            <w:tcW w:w="2693" w:type="dxa"/>
          </w:tcPr>
          <w:p w14:paraId="11C18751" w14:textId="77777777" w:rsidR="00B52DCC" w:rsidRDefault="00B52DCC">
            <w:pPr>
              <w:pStyle w:val="TableParagraph"/>
              <w:rPr>
                <w:sz w:val="18"/>
              </w:rPr>
            </w:pPr>
          </w:p>
        </w:tc>
      </w:tr>
      <w:tr w:rsidR="00B52DCC" w14:paraId="6187FC9E" w14:textId="77777777">
        <w:trPr>
          <w:trHeight w:val="3144"/>
        </w:trPr>
        <w:tc>
          <w:tcPr>
            <w:tcW w:w="1416" w:type="dxa"/>
            <w:tcBorders>
              <w:bottom w:val="nil"/>
            </w:tcBorders>
          </w:tcPr>
          <w:p w14:paraId="2D5ACF4F" w14:textId="77777777" w:rsidR="00B52DCC" w:rsidRDefault="00916648">
            <w:pPr>
              <w:pStyle w:val="TableParagraph"/>
              <w:spacing w:line="223" w:lineRule="exact"/>
              <w:ind w:left="107"/>
              <w:rPr>
                <w:sz w:val="20"/>
              </w:rPr>
            </w:pPr>
            <w:r>
              <w:rPr>
                <w:sz w:val="20"/>
              </w:rPr>
              <w:t>203</w:t>
            </w:r>
          </w:p>
        </w:tc>
        <w:tc>
          <w:tcPr>
            <w:tcW w:w="1984" w:type="dxa"/>
            <w:tcBorders>
              <w:bottom w:val="nil"/>
            </w:tcBorders>
          </w:tcPr>
          <w:p w14:paraId="0FCFC68B" w14:textId="77777777" w:rsidR="00B52DCC" w:rsidRDefault="00916648">
            <w:pPr>
              <w:pStyle w:val="TableParagraph"/>
              <w:spacing w:line="256" w:lineRule="auto"/>
              <w:ind w:left="105" w:right="139"/>
              <w:rPr>
                <w:sz w:val="20"/>
              </w:rPr>
            </w:pPr>
            <w:r>
              <w:rPr>
                <w:sz w:val="20"/>
              </w:rPr>
              <w:t>6-Metoksi-N2- metil- 2,3-piridindiamin</w:t>
            </w:r>
          </w:p>
          <w:p w14:paraId="310088DB" w14:textId="77777777" w:rsidR="00B52DCC" w:rsidRDefault="00916648">
            <w:pPr>
              <w:pStyle w:val="TableParagraph"/>
              <w:ind w:left="105"/>
              <w:rPr>
                <w:sz w:val="20"/>
              </w:rPr>
            </w:pPr>
            <w:r>
              <w:rPr>
                <w:sz w:val="20"/>
              </w:rPr>
              <w:t>hidroklorür ve</w:t>
            </w:r>
          </w:p>
          <w:p w14:paraId="7C8F0289" w14:textId="77777777" w:rsidR="00C55D99" w:rsidRDefault="00916648">
            <w:pPr>
              <w:pStyle w:val="TableParagraph"/>
              <w:spacing w:before="15" w:line="256" w:lineRule="auto"/>
              <w:ind w:left="105" w:right="105"/>
              <w:rPr>
                <w:sz w:val="20"/>
              </w:rPr>
            </w:pPr>
            <w:r>
              <w:rPr>
                <w:sz w:val="20"/>
              </w:rPr>
              <w:t>dihidroklorür tuzu</w:t>
            </w:r>
            <w:r w:rsidR="00C55D99">
              <w:rPr>
                <w:sz w:val="20"/>
              </w:rPr>
              <w:t xml:space="preserve">   </w:t>
            </w:r>
          </w:p>
          <w:p w14:paraId="15613ED4" w14:textId="77777777" w:rsidR="00B52DCC" w:rsidRDefault="00C55D99">
            <w:pPr>
              <w:pStyle w:val="TableParagraph"/>
              <w:spacing w:before="15" w:line="256" w:lineRule="auto"/>
              <w:ind w:left="105" w:right="105"/>
              <w:rPr>
                <w:sz w:val="20"/>
              </w:rPr>
            </w:pPr>
            <w:r>
              <w:rPr>
                <w:sz w:val="20"/>
              </w:rPr>
              <w:t xml:space="preserve">  </w:t>
            </w:r>
            <w:r w:rsidR="00916648" w:rsidRPr="00C55D99">
              <w:rPr>
                <w:sz w:val="20"/>
                <w:vertAlign w:val="superscript"/>
              </w:rPr>
              <w:t>( 17)</w:t>
            </w:r>
          </w:p>
        </w:tc>
        <w:tc>
          <w:tcPr>
            <w:tcW w:w="1704" w:type="dxa"/>
            <w:vMerge w:val="restart"/>
          </w:tcPr>
          <w:p w14:paraId="4EB404A3" w14:textId="77777777" w:rsidR="00B52DCC" w:rsidRDefault="00916648">
            <w:pPr>
              <w:pStyle w:val="TableParagraph"/>
              <w:spacing w:line="259" w:lineRule="auto"/>
              <w:ind w:left="106" w:right="275"/>
              <w:rPr>
                <w:sz w:val="20"/>
              </w:rPr>
            </w:pPr>
            <w:r>
              <w:rPr>
                <w:sz w:val="20"/>
              </w:rPr>
              <w:t xml:space="preserve">6-Methoxy-2- </w:t>
            </w:r>
            <w:r>
              <w:rPr>
                <w:w w:val="95"/>
                <w:sz w:val="20"/>
              </w:rPr>
              <w:t xml:space="preserve">Methylamino-3- </w:t>
            </w:r>
            <w:r>
              <w:rPr>
                <w:sz w:val="20"/>
              </w:rPr>
              <w:t>Aminopyridine</w:t>
            </w:r>
          </w:p>
          <w:p w14:paraId="6B22AED7" w14:textId="77777777" w:rsidR="00B52DCC" w:rsidRDefault="00916648">
            <w:pPr>
              <w:pStyle w:val="TableParagraph"/>
              <w:spacing w:before="152"/>
              <w:ind w:left="156"/>
              <w:rPr>
                <w:sz w:val="20"/>
              </w:rPr>
            </w:pPr>
            <w:r>
              <w:rPr>
                <w:sz w:val="20"/>
              </w:rPr>
              <w:t>HCl</w:t>
            </w:r>
          </w:p>
        </w:tc>
        <w:tc>
          <w:tcPr>
            <w:tcW w:w="993" w:type="dxa"/>
            <w:tcBorders>
              <w:bottom w:val="nil"/>
            </w:tcBorders>
          </w:tcPr>
          <w:p w14:paraId="2C9A4ED7" w14:textId="77777777" w:rsidR="00B52DCC" w:rsidRDefault="00916648">
            <w:pPr>
              <w:pStyle w:val="TableParagraph"/>
              <w:spacing w:line="223" w:lineRule="exact"/>
              <w:ind w:left="107"/>
              <w:rPr>
                <w:sz w:val="20"/>
              </w:rPr>
            </w:pPr>
            <w:r>
              <w:rPr>
                <w:sz w:val="20"/>
              </w:rPr>
              <w:t>90817-</w:t>
            </w:r>
          </w:p>
          <w:p w14:paraId="36CF54C4" w14:textId="77777777" w:rsidR="00B52DCC" w:rsidRDefault="00916648">
            <w:pPr>
              <w:pStyle w:val="TableParagraph"/>
              <w:spacing w:before="17"/>
              <w:ind w:left="107"/>
              <w:rPr>
                <w:sz w:val="20"/>
              </w:rPr>
            </w:pPr>
            <w:r>
              <w:rPr>
                <w:sz w:val="20"/>
              </w:rPr>
              <w:t>34-8/</w:t>
            </w:r>
          </w:p>
          <w:p w14:paraId="4AF3A1B1" w14:textId="77777777" w:rsidR="00B52DCC" w:rsidRDefault="00916648">
            <w:pPr>
              <w:pStyle w:val="TableParagraph"/>
              <w:spacing w:before="20"/>
              <w:ind w:left="107"/>
              <w:rPr>
                <w:sz w:val="20"/>
              </w:rPr>
            </w:pPr>
            <w:r>
              <w:rPr>
                <w:sz w:val="20"/>
              </w:rPr>
              <w:t>83732-</w:t>
            </w:r>
          </w:p>
          <w:p w14:paraId="7F8EEFDE" w14:textId="77777777" w:rsidR="00B52DCC" w:rsidRDefault="00916648">
            <w:pPr>
              <w:pStyle w:val="TableParagraph"/>
              <w:spacing w:before="17"/>
              <w:ind w:left="107"/>
              <w:rPr>
                <w:sz w:val="20"/>
              </w:rPr>
            </w:pPr>
            <w:r>
              <w:rPr>
                <w:sz w:val="20"/>
              </w:rPr>
              <w:t>72- 3</w:t>
            </w:r>
          </w:p>
        </w:tc>
        <w:tc>
          <w:tcPr>
            <w:tcW w:w="991" w:type="dxa"/>
            <w:tcBorders>
              <w:bottom w:val="nil"/>
            </w:tcBorders>
          </w:tcPr>
          <w:p w14:paraId="29951F6C" w14:textId="77777777" w:rsidR="00B52DCC" w:rsidRDefault="00916648">
            <w:pPr>
              <w:pStyle w:val="TableParagraph"/>
              <w:spacing w:line="223" w:lineRule="exact"/>
              <w:ind w:left="107"/>
              <w:rPr>
                <w:sz w:val="20"/>
              </w:rPr>
            </w:pPr>
            <w:r>
              <w:rPr>
                <w:sz w:val="20"/>
              </w:rPr>
              <w:t>— /</w:t>
            </w:r>
          </w:p>
          <w:p w14:paraId="58E32ACE" w14:textId="77777777" w:rsidR="00B52DCC" w:rsidRDefault="00916648">
            <w:pPr>
              <w:pStyle w:val="TableParagraph"/>
              <w:spacing w:before="178"/>
              <w:ind w:left="107"/>
              <w:rPr>
                <w:sz w:val="20"/>
              </w:rPr>
            </w:pPr>
            <w:r>
              <w:rPr>
                <w:sz w:val="20"/>
              </w:rPr>
              <w:t>280-</w:t>
            </w:r>
          </w:p>
          <w:p w14:paraId="1DEDFFFF" w14:textId="77777777" w:rsidR="00B52DCC" w:rsidRDefault="00916648">
            <w:pPr>
              <w:pStyle w:val="TableParagraph"/>
              <w:spacing w:before="17"/>
              <w:ind w:left="107"/>
              <w:rPr>
                <w:sz w:val="20"/>
              </w:rPr>
            </w:pPr>
            <w:r>
              <w:rPr>
                <w:sz w:val="20"/>
              </w:rPr>
              <w:t>622-9</w:t>
            </w:r>
          </w:p>
        </w:tc>
        <w:tc>
          <w:tcPr>
            <w:tcW w:w="1709" w:type="dxa"/>
            <w:tcBorders>
              <w:bottom w:val="nil"/>
            </w:tcBorders>
          </w:tcPr>
          <w:p w14:paraId="4E82A756"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vMerge w:val="restart"/>
          </w:tcPr>
          <w:p w14:paraId="055A75F2" w14:textId="77777777" w:rsidR="00B52DCC" w:rsidRDefault="00B52DCC">
            <w:pPr>
              <w:pStyle w:val="TableParagraph"/>
              <w:rPr>
                <w:sz w:val="18"/>
              </w:rPr>
            </w:pPr>
          </w:p>
        </w:tc>
        <w:tc>
          <w:tcPr>
            <w:tcW w:w="2261" w:type="dxa"/>
            <w:tcBorders>
              <w:bottom w:val="nil"/>
            </w:tcBorders>
          </w:tcPr>
          <w:p w14:paraId="7A6B875F" w14:textId="77777777" w:rsidR="00B52DCC" w:rsidRDefault="00916648">
            <w:pPr>
              <w:pStyle w:val="TableParagraph"/>
              <w:spacing w:line="256" w:lineRule="auto"/>
              <w:ind w:left="108"/>
              <w:rPr>
                <w:sz w:val="20"/>
              </w:rPr>
            </w:pPr>
            <w:r>
              <w:rPr>
                <w:sz w:val="20"/>
              </w:rPr>
              <w:t>(a) ve (c) için: Oksidatif koşullar altında</w:t>
            </w:r>
          </w:p>
          <w:p w14:paraId="0A354C23" w14:textId="77777777" w:rsidR="00B52DCC" w:rsidRDefault="00916648">
            <w:pPr>
              <w:pStyle w:val="TableParagraph"/>
              <w:spacing w:line="259" w:lineRule="auto"/>
              <w:ind w:left="108" w:right="310"/>
              <w:rPr>
                <w:sz w:val="20"/>
              </w:rPr>
            </w:pPr>
            <w:r>
              <w:rPr>
                <w:sz w:val="20"/>
              </w:rPr>
              <w:t>karıştırıldıktan sonra saça veya kirpiklere uygulanan serbest baz olarak hesaplanan maksimum</w:t>
            </w:r>
          </w:p>
          <w:p w14:paraId="39B6A1AC" w14:textId="77777777" w:rsidR="00B52DCC" w:rsidRDefault="00916648">
            <w:pPr>
              <w:pStyle w:val="TableParagraph"/>
              <w:spacing w:line="256" w:lineRule="auto"/>
              <w:ind w:left="108"/>
              <w:rPr>
                <w:sz w:val="20"/>
              </w:rPr>
            </w:pPr>
            <w:r>
              <w:rPr>
                <w:sz w:val="20"/>
              </w:rPr>
              <w:t>konsantrasyon % 0,68’i aşmamalıdır</w:t>
            </w:r>
          </w:p>
          <w:p w14:paraId="2E651DD9" w14:textId="77777777" w:rsidR="00B52DCC" w:rsidRDefault="00916648">
            <w:pPr>
              <w:pStyle w:val="TableParagraph"/>
              <w:spacing w:line="261" w:lineRule="auto"/>
              <w:ind w:left="108"/>
              <w:rPr>
                <w:sz w:val="20"/>
              </w:rPr>
            </w:pPr>
            <w:r>
              <w:rPr>
                <w:sz w:val="20"/>
              </w:rPr>
              <w:t>(dihidroklorür olarak % 1,0).</w:t>
            </w:r>
          </w:p>
        </w:tc>
        <w:tc>
          <w:tcPr>
            <w:tcW w:w="2693" w:type="dxa"/>
            <w:tcBorders>
              <w:bottom w:val="nil"/>
            </w:tcBorders>
          </w:tcPr>
          <w:p w14:paraId="7836E9EA"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6DB8BF46"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638ED7A4" w14:textId="77777777" w:rsidR="00B52DCC" w:rsidRDefault="00B52DCC">
            <w:pPr>
              <w:pStyle w:val="TableParagraph"/>
            </w:pPr>
          </w:p>
          <w:p w14:paraId="79F3881D" w14:textId="77777777" w:rsidR="00B52DCC" w:rsidRDefault="00B52DCC">
            <w:pPr>
              <w:pStyle w:val="TableParagraph"/>
              <w:spacing w:before="5"/>
              <w:rPr>
                <w:sz w:val="25"/>
              </w:rPr>
            </w:pPr>
          </w:p>
          <w:p w14:paraId="0EB9C310" w14:textId="77777777" w:rsidR="00B52DCC" w:rsidRDefault="00916648">
            <w:pPr>
              <w:pStyle w:val="TableParagraph"/>
              <w:tabs>
                <w:tab w:val="left" w:pos="919"/>
              </w:tabs>
              <w:spacing w:line="259" w:lineRule="auto"/>
              <w:ind w:left="110" w:right="133"/>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077D007A"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tc>
      </w:tr>
      <w:tr w:rsidR="00B52DCC" w14:paraId="75C10893" w14:textId="77777777">
        <w:trPr>
          <w:trHeight w:val="991"/>
        </w:trPr>
        <w:tc>
          <w:tcPr>
            <w:tcW w:w="1416" w:type="dxa"/>
            <w:tcBorders>
              <w:top w:val="nil"/>
            </w:tcBorders>
          </w:tcPr>
          <w:p w14:paraId="38F3315C" w14:textId="77777777" w:rsidR="00B52DCC" w:rsidRDefault="00B52DCC">
            <w:pPr>
              <w:pStyle w:val="TableParagraph"/>
              <w:rPr>
                <w:sz w:val="18"/>
              </w:rPr>
            </w:pPr>
          </w:p>
        </w:tc>
        <w:tc>
          <w:tcPr>
            <w:tcW w:w="1984" w:type="dxa"/>
            <w:tcBorders>
              <w:top w:val="nil"/>
            </w:tcBorders>
          </w:tcPr>
          <w:p w14:paraId="64B968D7" w14:textId="77777777" w:rsidR="00B52DCC" w:rsidRDefault="00B52DCC">
            <w:pPr>
              <w:pStyle w:val="TableParagraph"/>
              <w:rPr>
                <w:sz w:val="18"/>
              </w:rPr>
            </w:pPr>
          </w:p>
        </w:tc>
        <w:tc>
          <w:tcPr>
            <w:tcW w:w="1704" w:type="dxa"/>
            <w:vMerge/>
            <w:tcBorders>
              <w:top w:val="nil"/>
            </w:tcBorders>
          </w:tcPr>
          <w:p w14:paraId="37F7F8D1" w14:textId="77777777" w:rsidR="00B52DCC" w:rsidRDefault="00B52DCC">
            <w:pPr>
              <w:rPr>
                <w:sz w:val="2"/>
                <w:szCs w:val="2"/>
              </w:rPr>
            </w:pPr>
          </w:p>
        </w:tc>
        <w:tc>
          <w:tcPr>
            <w:tcW w:w="993" w:type="dxa"/>
            <w:tcBorders>
              <w:top w:val="nil"/>
            </w:tcBorders>
          </w:tcPr>
          <w:p w14:paraId="3F11354E" w14:textId="77777777" w:rsidR="00B52DCC" w:rsidRDefault="00B52DCC">
            <w:pPr>
              <w:pStyle w:val="TableParagraph"/>
              <w:rPr>
                <w:sz w:val="18"/>
              </w:rPr>
            </w:pPr>
          </w:p>
        </w:tc>
        <w:tc>
          <w:tcPr>
            <w:tcW w:w="991" w:type="dxa"/>
            <w:tcBorders>
              <w:top w:val="nil"/>
            </w:tcBorders>
          </w:tcPr>
          <w:p w14:paraId="1236C0D7" w14:textId="77777777" w:rsidR="00B52DCC" w:rsidRDefault="00B52DCC">
            <w:pPr>
              <w:pStyle w:val="TableParagraph"/>
              <w:rPr>
                <w:sz w:val="18"/>
              </w:rPr>
            </w:pPr>
          </w:p>
        </w:tc>
        <w:tc>
          <w:tcPr>
            <w:tcW w:w="1709" w:type="dxa"/>
            <w:tcBorders>
              <w:top w:val="nil"/>
            </w:tcBorders>
          </w:tcPr>
          <w:p w14:paraId="5990A0DD" w14:textId="77777777" w:rsidR="00B52DCC" w:rsidRDefault="00B52DCC">
            <w:pPr>
              <w:pStyle w:val="TableParagraph"/>
              <w:rPr>
                <w:sz w:val="18"/>
              </w:rPr>
            </w:pPr>
          </w:p>
        </w:tc>
        <w:tc>
          <w:tcPr>
            <w:tcW w:w="1700" w:type="dxa"/>
            <w:vMerge/>
            <w:tcBorders>
              <w:top w:val="nil"/>
            </w:tcBorders>
          </w:tcPr>
          <w:p w14:paraId="1C78374C" w14:textId="77777777" w:rsidR="00B52DCC" w:rsidRDefault="00B52DCC">
            <w:pPr>
              <w:rPr>
                <w:sz w:val="2"/>
                <w:szCs w:val="2"/>
              </w:rPr>
            </w:pPr>
          </w:p>
        </w:tc>
        <w:tc>
          <w:tcPr>
            <w:tcW w:w="2261" w:type="dxa"/>
            <w:tcBorders>
              <w:top w:val="nil"/>
            </w:tcBorders>
          </w:tcPr>
          <w:p w14:paraId="4AEE1F7F" w14:textId="77777777" w:rsidR="00B52DCC" w:rsidRDefault="00B52DCC">
            <w:pPr>
              <w:pStyle w:val="TableParagraph"/>
              <w:rPr>
                <w:sz w:val="18"/>
              </w:rPr>
            </w:pPr>
          </w:p>
        </w:tc>
        <w:tc>
          <w:tcPr>
            <w:tcW w:w="2693" w:type="dxa"/>
            <w:tcBorders>
              <w:top w:val="nil"/>
            </w:tcBorders>
          </w:tcPr>
          <w:p w14:paraId="2C3B3084" w14:textId="77777777" w:rsidR="00B52DCC" w:rsidRDefault="00916648">
            <w:pPr>
              <w:pStyle w:val="TableParagraph"/>
              <w:spacing w:before="79" w:line="259" w:lineRule="auto"/>
              <w:ind w:left="110" w:right="226"/>
              <w:rPr>
                <w:sz w:val="20"/>
              </w:rPr>
            </w:pPr>
            <w:r>
              <w:rPr>
                <w:sz w:val="20"/>
              </w:rPr>
              <w:t>Bu ürün 16 yaşın altındaki kişilerin kullanımına uygun değildir.</w:t>
            </w:r>
          </w:p>
        </w:tc>
      </w:tr>
    </w:tbl>
    <w:p w14:paraId="0972DA54"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162E83C9"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CE0EB2D" w14:textId="77777777">
        <w:trPr>
          <w:trHeight w:val="561"/>
        </w:trPr>
        <w:tc>
          <w:tcPr>
            <w:tcW w:w="1416" w:type="dxa"/>
            <w:vMerge w:val="restart"/>
          </w:tcPr>
          <w:p w14:paraId="11828380" w14:textId="77777777" w:rsidR="00B52DCC" w:rsidRDefault="00B52DCC">
            <w:pPr>
              <w:pStyle w:val="TableParagraph"/>
              <w:rPr>
                <w:sz w:val="18"/>
              </w:rPr>
            </w:pPr>
          </w:p>
        </w:tc>
        <w:tc>
          <w:tcPr>
            <w:tcW w:w="1984" w:type="dxa"/>
            <w:vMerge w:val="restart"/>
          </w:tcPr>
          <w:p w14:paraId="56FB71EE" w14:textId="77777777" w:rsidR="00B52DCC" w:rsidRDefault="00B52DCC">
            <w:pPr>
              <w:pStyle w:val="TableParagraph"/>
              <w:rPr>
                <w:sz w:val="18"/>
              </w:rPr>
            </w:pPr>
          </w:p>
        </w:tc>
        <w:tc>
          <w:tcPr>
            <w:tcW w:w="1704" w:type="dxa"/>
            <w:vMerge w:val="restart"/>
          </w:tcPr>
          <w:p w14:paraId="074EACA7" w14:textId="77777777" w:rsidR="00B52DCC" w:rsidRDefault="00B52DCC">
            <w:pPr>
              <w:pStyle w:val="TableParagraph"/>
              <w:rPr>
                <w:sz w:val="18"/>
              </w:rPr>
            </w:pPr>
          </w:p>
        </w:tc>
        <w:tc>
          <w:tcPr>
            <w:tcW w:w="993" w:type="dxa"/>
            <w:vMerge w:val="restart"/>
          </w:tcPr>
          <w:p w14:paraId="70423970" w14:textId="77777777" w:rsidR="00B52DCC" w:rsidRDefault="00B52DCC">
            <w:pPr>
              <w:pStyle w:val="TableParagraph"/>
              <w:rPr>
                <w:sz w:val="18"/>
              </w:rPr>
            </w:pPr>
          </w:p>
        </w:tc>
        <w:tc>
          <w:tcPr>
            <w:tcW w:w="991" w:type="dxa"/>
            <w:vMerge w:val="restart"/>
          </w:tcPr>
          <w:p w14:paraId="37A2756C" w14:textId="77777777" w:rsidR="00B52DCC" w:rsidRDefault="00B52DCC">
            <w:pPr>
              <w:pStyle w:val="TableParagraph"/>
              <w:rPr>
                <w:sz w:val="18"/>
              </w:rPr>
            </w:pPr>
          </w:p>
        </w:tc>
        <w:tc>
          <w:tcPr>
            <w:tcW w:w="1709" w:type="dxa"/>
            <w:tcBorders>
              <w:bottom w:val="nil"/>
            </w:tcBorders>
          </w:tcPr>
          <w:p w14:paraId="6E7F9443" w14:textId="77777777" w:rsidR="00B52DCC" w:rsidRDefault="00B52DCC">
            <w:pPr>
              <w:pStyle w:val="TableParagraph"/>
              <w:rPr>
                <w:sz w:val="18"/>
              </w:rPr>
            </w:pPr>
          </w:p>
        </w:tc>
        <w:tc>
          <w:tcPr>
            <w:tcW w:w="1700" w:type="dxa"/>
            <w:tcBorders>
              <w:bottom w:val="nil"/>
            </w:tcBorders>
          </w:tcPr>
          <w:p w14:paraId="2F67BAFD" w14:textId="77777777" w:rsidR="00B52DCC" w:rsidRDefault="00B52DCC">
            <w:pPr>
              <w:pStyle w:val="TableParagraph"/>
              <w:rPr>
                <w:sz w:val="18"/>
              </w:rPr>
            </w:pPr>
          </w:p>
        </w:tc>
        <w:tc>
          <w:tcPr>
            <w:tcW w:w="2261" w:type="dxa"/>
            <w:tcBorders>
              <w:bottom w:val="nil"/>
            </w:tcBorders>
          </w:tcPr>
          <w:p w14:paraId="397D3E13" w14:textId="77777777" w:rsidR="00B52DCC" w:rsidRDefault="00B52DCC">
            <w:pPr>
              <w:pStyle w:val="TableParagraph"/>
              <w:rPr>
                <w:sz w:val="18"/>
              </w:rPr>
            </w:pPr>
          </w:p>
        </w:tc>
        <w:tc>
          <w:tcPr>
            <w:tcW w:w="2693" w:type="dxa"/>
            <w:tcBorders>
              <w:bottom w:val="nil"/>
            </w:tcBorders>
          </w:tcPr>
          <w:p w14:paraId="14C3214B" w14:textId="77777777" w:rsidR="00B52DCC" w:rsidRDefault="00916648">
            <w:pPr>
              <w:pStyle w:val="TableParagraph"/>
              <w:spacing w:line="256" w:lineRule="auto"/>
              <w:ind w:left="110" w:right="226"/>
              <w:rPr>
                <w:sz w:val="20"/>
              </w:rPr>
            </w:pPr>
            <w:r>
              <w:rPr>
                <w:sz w:val="20"/>
              </w:rPr>
              <w:t>Geçici “kara kına” dövmesi alerji riskini artırabilir.</w:t>
            </w:r>
          </w:p>
        </w:tc>
      </w:tr>
      <w:tr w:rsidR="00B52DCC" w14:paraId="31A14181" w14:textId="77777777">
        <w:trPr>
          <w:trHeight w:val="646"/>
        </w:trPr>
        <w:tc>
          <w:tcPr>
            <w:tcW w:w="1416" w:type="dxa"/>
            <w:vMerge/>
            <w:tcBorders>
              <w:top w:val="nil"/>
            </w:tcBorders>
          </w:tcPr>
          <w:p w14:paraId="7BAAE846" w14:textId="77777777" w:rsidR="00B52DCC" w:rsidRDefault="00B52DCC">
            <w:pPr>
              <w:rPr>
                <w:sz w:val="2"/>
                <w:szCs w:val="2"/>
              </w:rPr>
            </w:pPr>
          </w:p>
        </w:tc>
        <w:tc>
          <w:tcPr>
            <w:tcW w:w="1984" w:type="dxa"/>
            <w:vMerge/>
            <w:tcBorders>
              <w:top w:val="nil"/>
            </w:tcBorders>
          </w:tcPr>
          <w:p w14:paraId="669DB7D8" w14:textId="77777777" w:rsidR="00B52DCC" w:rsidRDefault="00B52DCC">
            <w:pPr>
              <w:rPr>
                <w:sz w:val="2"/>
                <w:szCs w:val="2"/>
              </w:rPr>
            </w:pPr>
          </w:p>
        </w:tc>
        <w:tc>
          <w:tcPr>
            <w:tcW w:w="1704" w:type="dxa"/>
            <w:vMerge/>
            <w:tcBorders>
              <w:top w:val="nil"/>
            </w:tcBorders>
          </w:tcPr>
          <w:p w14:paraId="4BA2C165" w14:textId="77777777" w:rsidR="00B52DCC" w:rsidRDefault="00B52DCC">
            <w:pPr>
              <w:rPr>
                <w:sz w:val="2"/>
                <w:szCs w:val="2"/>
              </w:rPr>
            </w:pPr>
          </w:p>
        </w:tc>
        <w:tc>
          <w:tcPr>
            <w:tcW w:w="993" w:type="dxa"/>
            <w:vMerge/>
            <w:tcBorders>
              <w:top w:val="nil"/>
            </w:tcBorders>
          </w:tcPr>
          <w:p w14:paraId="3DE2170F" w14:textId="77777777" w:rsidR="00B52DCC" w:rsidRDefault="00B52DCC">
            <w:pPr>
              <w:rPr>
                <w:sz w:val="2"/>
                <w:szCs w:val="2"/>
              </w:rPr>
            </w:pPr>
          </w:p>
        </w:tc>
        <w:tc>
          <w:tcPr>
            <w:tcW w:w="991" w:type="dxa"/>
            <w:vMerge/>
            <w:tcBorders>
              <w:top w:val="nil"/>
            </w:tcBorders>
          </w:tcPr>
          <w:p w14:paraId="259B6C59" w14:textId="77777777" w:rsidR="00B52DCC" w:rsidRDefault="00B52DCC">
            <w:pPr>
              <w:rPr>
                <w:sz w:val="2"/>
                <w:szCs w:val="2"/>
              </w:rPr>
            </w:pPr>
          </w:p>
        </w:tc>
        <w:tc>
          <w:tcPr>
            <w:tcW w:w="1709" w:type="dxa"/>
            <w:tcBorders>
              <w:top w:val="nil"/>
              <w:bottom w:val="nil"/>
            </w:tcBorders>
          </w:tcPr>
          <w:p w14:paraId="56985A43" w14:textId="77777777" w:rsidR="00B52DCC" w:rsidRDefault="00B52DCC">
            <w:pPr>
              <w:pStyle w:val="TableParagraph"/>
              <w:rPr>
                <w:sz w:val="18"/>
              </w:rPr>
            </w:pPr>
          </w:p>
        </w:tc>
        <w:tc>
          <w:tcPr>
            <w:tcW w:w="1700" w:type="dxa"/>
            <w:tcBorders>
              <w:top w:val="nil"/>
              <w:bottom w:val="nil"/>
            </w:tcBorders>
          </w:tcPr>
          <w:p w14:paraId="2DCBA491" w14:textId="77777777" w:rsidR="00B52DCC" w:rsidRDefault="00B52DCC">
            <w:pPr>
              <w:pStyle w:val="TableParagraph"/>
              <w:rPr>
                <w:sz w:val="18"/>
              </w:rPr>
            </w:pPr>
          </w:p>
        </w:tc>
        <w:tc>
          <w:tcPr>
            <w:tcW w:w="2261" w:type="dxa"/>
            <w:tcBorders>
              <w:top w:val="nil"/>
              <w:bottom w:val="nil"/>
            </w:tcBorders>
          </w:tcPr>
          <w:p w14:paraId="78751B8D" w14:textId="77777777" w:rsidR="00B52DCC" w:rsidRDefault="00B52DCC">
            <w:pPr>
              <w:pStyle w:val="TableParagraph"/>
              <w:rPr>
                <w:sz w:val="18"/>
              </w:rPr>
            </w:pPr>
          </w:p>
        </w:tc>
        <w:tc>
          <w:tcPr>
            <w:tcW w:w="2693" w:type="dxa"/>
            <w:tcBorders>
              <w:top w:val="nil"/>
              <w:bottom w:val="nil"/>
            </w:tcBorders>
          </w:tcPr>
          <w:p w14:paraId="3FAED800" w14:textId="77777777" w:rsidR="00B52DCC" w:rsidRDefault="00916648">
            <w:pPr>
              <w:pStyle w:val="TableParagraph"/>
              <w:spacing w:before="79" w:line="256" w:lineRule="auto"/>
              <w:ind w:left="110" w:right="226"/>
              <w:rPr>
                <w:sz w:val="20"/>
              </w:rPr>
            </w:pPr>
            <w:r>
              <w:rPr>
                <w:sz w:val="20"/>
              </w:rPr>
              <w:t>Şu durumlarda saçınızı boyamayınız.</w:t>
            </w:r>
          </w:p>
        </w:tc>
      </w:tr>
      <w:tr w:rsidR="00B52DCC" w14:paraId="3F6B25AE" w14:textId="77777777">
        <w:trPr>
          <w:trHeight w:val="894"/>
        </w:trPr>
        <w:tc>
          <w:tcPr>
            <w:tcW w:w="1416" w:type="dxa"/>
            <w:vMerge/>
            <w:tcBorders>
              <w:top w:val="nil"/>
            </w:tcBorders>
          </w:tcPr>
          <w:p w14:paraId="125AD2F9" w14:textId="77777777" w:rsidR="00B52DCC" w:rsidRDefault="00B52DCC">
            <w:pPr>
              <w:rPr>
                <w:sz w:val="2"/>
                <w:szCs w:val="2"/>
              </w:rPr>
            </w:pPr>
          </w:p>
        </w:tc>
        <w:tc>
          <w:tcPr>
            <w:tcW w:w="1984" w:type="dxa"/>
            <w:vMerge/>
            <w:tcBorders>
              <w:top w:val="nil"/>
            </w:tcBorders>
          </w:tcPr>
          <w:p w14:paraId="415C5D85" w14:textId="77777777" w:rsidR="00B52DCC" w:rsidRDefault="00B52DCC">
            <w:pPr>
              <w:rPr>
                <w:sz w:val="2"/>
                <w:szCs w:val="2"/>
              </w:rPr>
            </w:pPr>
          </w:p>
        </w:tc>
        <w:tc>
          <w:tcPr>
            <w:tcW w:w="1704" w:type="dxa"/>
            <w:vMerge/>
            <w:tcBorders>
              <w:top w:val="nil"/>
            </w:tcBorders>
          </w:tcPr>
          <w:p w14:paraId="0F7C8099" w14:textId="77777777" w:rsidR="00B52DCC" w:rsidRDefault="00B52DCC">
            <w:pPr>
              <w:rPr>
                <w:sz w:val="2"/>
                <w:szCs w:val="2"/>
              </w:rPr>
            </w:pPr>
          </w:p>
        </w:tc>
        <w:tc>
          <w:tcPr>
            <w:tcW w:w="993" w:type="dxa"/>
            <w:vMerge/>
            <w:tcBorders>
              <w:top w:val="nil"/>
            </w:tcBorders>
          </w:tcPr>
          <w:p w14:paraId="365E39C9" w14:textId="77777777" w:rsidR="00B52DCC" w:rsidRDefault="00B52DCC">
            <w:pPr>
              <w:rPr>
                <w:sz w:val="2"/>
                <w:szCs w:val="2"/>
              </w:rPr>
            </w:pPr>
          </w:p>
        </w:tc>
        <w:tc>
          <w:tcPr>
            <w:tcW w:w="991" w:type="dxa"/>
            <w:vMerge/>
            <w:tcBorders>
              <w:top w:val="nil"/>
            </w:tcBorders>
          </w:tcPr>
          <w:p w14:paraId="57DBA371" w14:textId="77777777" w:rsidR="00B52DCC" w:rsidRDefault="00B52DCC">
            <w:pPr>
              <w:rPr>
                <w:sz w:val="2"/>
                <w:szCs w:val="2"/>
              </w:rPr>
            </w:pPr>
          </w:p>
        </w:tc>
        <w:tc>
          <w:tcPr>
            <w:tcW w:w="1709" w:type="dxa"/>
            <w:tcBorders>
              <w:top w:val="nil"/>
              <w:bottom w:val="nil"/>
            </w:tcBorders>
          </w:tcPr>
          <w:p w14:paraId="201A1493" w14:textId="77777777" w:rsidR="00B52DCC" w:rsidRDefault="00B52DCC">
            <w:pPr>
              <w:pStyle w:val="TableParagraph"/>
              <w:rPr>
                <w:sz w:val="18"/>
              </w:rPr>
            </w:pPr>
          </w:p>
        </w:tc>
        <w:tc>
          <w:tcPr>
            <w:tcW w:w="1700" w:type="dxa"/>
            <w:tcBorders>
              <w:top w:val="nil"/>
              <w:bottom w:val="nil"/>
            </w:tcBorders>
          </w:tcPr>
          <w:p w14:paraId="2393FBCF" w14:textId="77777777" w:rsidR="00B52DCC" w:rsidRDefault="00B52DCC">
            <w:pPr>
              <w:pStyle w:val="TableParagraph"/>
              <w:rPr>
                <w:sz w:val="18"/>
              </w:rPr>
            </w:pPr>
          </w:p>
        </w:tc>
        <w:tc>
          <w:tcPr>
            <w:tcW w:w="2261" w:type="dxa"/>
            <w:tcBorders>
              <w:top w:val="nil"/>
              <w:bottom w:val="nil"/>
            </w:tcBorders>
          </w:tcPr>
          <w:p w14:paraId="7F2FF4B5" w14:textId="77777777" w:rsidR="00B52DCC" w:rsidRDefault="00B52DCC">
            <w:pPr>
              <w:pStyle w:val="TableParagraph"/>
              <w:rPr>
                <w:sz w:val="18"/>
              </w:rPr>
            </w:pPr>
          </w:p>
        </w:tc>
        <w:tc>
          <w:tcPr>
            <w:tcW w:w="2693" w:type="dxa"/>
            <w:tcBorders>
              <w:top w:val="nil"/>
              <w:bottom w:val="nil"/>
            </w:tcBorders>
          </w:tcPr>
          <w:p w14:paraId="6DCBD304" w14:textId="77777777" w:rsidR="00B52DCC" w:rsidRDefault="00916648">
            <w:pPr>
              <w:pStyle w:val="TableParagraph"/>
              <w:spacing w:before="80" w:line="259" w:lineRule="auto"/>
              <w:ind w:left="110" w:right="81"/>
              <w:rPr>
                <w:sz w:val="20"/>
              </w:rPr>
            </w:pPr>
            <w:r>
              <w:rPr>
                <w:sz w:val="20"/>
              </w:rPr>
              <w:t>— Yüzünüzde bir kızarıklık varsa veya saç deriniz hassas, tahriş olmuş ve hasarlı ise,</w:t>
            </w:r>
          </w:p>
        </w:tc>
      </w:tr>
      <w:tr w:rsidR="00B52DCC" w14:paraId="2D66EA02" w14:textId="77777777">
        <w:trPr>
          <w:trHeight w:val="894"/>
        </w:trPr>
        <w:tc>
          <w:tcPr>
            <w:tcW w:w="1416" w:type="dxa"/>
            <w:vMerge/>
            <w:tcBorders>
              <w:top w:val="nil"/>
            </w:tcBorders>
          </w:tcPr>
          <w:p w14:paraId="0C916D57" w14:textId="77777777" w:rsidR="00B52DCC" w:rsidRDefault="00B52DCC">
            <w:pPr>
              <w:rPr>
                <w:sz w:val="2"/>
                <w:szCs w:val="2"/>
              </w:rPr>
            </w:pPr>
          </w:p>
        </w:tc>
        <w:tc>
          <w:tcPr>
            <w:tcW w:w="1984" w:type="dxa"/>
            <w:vMerge/>
            <w:tcBorders>
              <w:top w:val="nil"/>
            </w:tcBorders>
          </w:tcPr>
          <w:p w14:paraId="421C5003" w14:textId="77777777" w:rsidR="00B52DCC" w:rsidRDefault="00B52DCC">
            <w:pPr>
              <w:rPr>
                <w:sz w:val="2"/>
                <w:szCs w:val="2"/>
              </w:rPr>
            </w:pPr>
          </w:p>
        </w:tc>
        <w:tc>
          <w:tcPr>
            <w:tcW w:w="1704" w:type="dxa"/>
            <w:vMerge/>
            <w:tcBorders>
              <w:top w:val="nil"/>
            </w:tcBorders>
          </w:tcPr>
          <w:p w14:paraId="53365FC6" w14:textId="77777777" w:rsidR="00B52DCC" w:rsidRDefault="00B52DCC">
            <w:pPr>
              <w:rPr>
                <w:sz w:val="2"/>
                <w:szCs w:val="2"/>
              </w:rPr>
            </w:pPr>
          </w:p>
        </w:tc>
        <w:tc>
          <w:tcPr>
            <w:tcW w:w="993" w:type="dxa"/>
            <w:vMerge/>
            <w:tcBorders>
              <w:top w:val="nil"/>
            </w:tcBorders>
          </w:tcPr>
          <w:p w14:paraId="68052337" w14:textId="77777777" w:rsidR="00B52DCC" w:rsidRDefault="00B52DCC">
            <w:pPr>
              <w:rPr>
                <w:sz w:val="2"/>
                <w:szCs w:val="2"/>
              </w:rPr>
            </w:pPr>
          </w:p>
        </w:tc>
        <w:tc>
          <w:tcPr>
            <w:tcW w:w="991" w:type="dxa"/>
            <w:vMerge/>
            <w:tcBorders>
              <w:top w:val="nil"/>
            </w:tcBorders>
          </w:tcPr>
          <w:p w14:paraId="2824F197" w14:textId="77777777" w:rsidR="00B52DCC" w:rsidRDefault="00B52DCC">
            <w:pPr>
              <w:rPr>
                <w:sz w:val="2"/>
                <w:szCs w:val="2"/>
              </w:rPr>
            </w:pPr>
          </w:p>
        </w:tc>
        <w:tc>
          <w:tcPr>
            <w:tcW w:w="1709" w:type="dxa"/>
            <w:tcBorders>
              <w:top w:val="nil"/>
              <w:bottom w:val="nil"/>
            </w:tcBorders>
          </w:tcPr>
          <w:p w14:paraId="2C54E3F5" w14:textId="77777777" w:rsidR="00B52DCC" w:rsidRDefault="00B52DCC">
            <w:pPr>
              <w:pStyle w:val="TableParagraph"/>
              <w:rPr>
                <w:sz w:val="18"/>
              </w:rPr>
            </w:pPr>
          </w:p>
        </w:tc>
        <w:tc>
          <w:tcPr>
            <w:tcW w:w="1700" w:type="dxa"/>
            <w:tcBorders>
              <w:top w:val="nil"/>
              <w:bottom w:val="nil"/>
            </w:tcBorders>
          </w:tcPr>
          <w:p w14:paraId="4FB9E706" w14:textId="77777777" w:rsidR="00B52DCC" w:rsidRDefault="00B52DCC">
            <w:pPr>
              <w:pStyle w:val="TableParagraph"/>
              <w:rPr>
                <w:sz w:val="18"/>
              </w:rPr>
            </w:pPr>
          </w:p>
        </w:tc>
        <w:tc>
          <w:tcPr>
            <w:tcW w:w="2261" w:type="dxa"/>
            <w:tcBorders>
              <w:top w:val="nil"/>
              <w:bottom w:val="nil"/>
            </w:tcBorders>
          </w:tcPr>
          <w:p w14:paraId="29E0B3C9" w14:textId="77777777" w:rsidR="00B52DCC" w:rsidRDefault="00B52DCC">
            <w:pPr>
              <w:pStyle w:val="TableParagraph"/>
              <w:rPr>
                <w:sz w:val="18"/>
              </w:rPr>
            </w:pPr>
          </w:p>
        </w:tc>
        <w:tc>
          <w:tcPr>
            <w:tcW w:w="2693" w:type="dxa"/>
            <w:tcBorders>
              <w:top w:val="nil"/>
              <w:bottom w:val="nil"/>
            </w:tcBorders>
          </w:tcPr>
          <w:p w14:paraId="2C5E015C" w14:textId="77777777" w:rsidR="00B52DCC" w:rsidRDefault="00916648">
            <w:pPr>
              <w:pStyle w:val="TableParagraph"/>
              <w:spacing w:before="79" w:line="259" w:lineRule="auto"/>
              <w:ind w:left="110" w:right="226"/>
              <w:rPr>
                <w:sz w:val="20"/>
              </w:rPr>
            </w:pPr>
            <w:r>
              <w:rPr>
                <w:sz w:val="20"/>
              </w:rPr>
              <w:t>— Saç boyaları nedeniyle daha önce bir reaksiyon yaşanmışsa,</w:t>
            </w:r>
          </w:p>
        </w:tc>
      </w:tr>
      <w:tr w:rsidR="00B52DCC" w14:paraId="67E70ECE" w14:textId="77777777">
        <w:trPr>
          <w:trHeight w:val="1399"/>
        </w:trPr>
        <w:tc>
          <w:tcPr>
            <w:tcW w:w="1416" w:type="dxa"/>
            <w:vMerge/>
            <w:tcBorders>
              <w:top w:val="nil"/>
            </w:tcBorders>
          </w:tcPr>
          <w:p w14:paraId="602C226B" w14:textId="77777777" w:rsidR="00B52DCC" w:rsidRDefault="00B52DCC">
            <w:pPr>
              <w:rPr>
                <w:sz w:val="2"/>
                <w:szCs w:val="2"/>
              </w:rPr>
            </w:pPr>
          </w:p>
        </w:tc>
        <w:tc>
          <w:tcPr>
            <w:tcW w:w="1984" w:type="dxa"/>
            <w:vMerge/>
            <w:tcBorders>
              <w:top w:val="nil"/>
            </w:tcBorders>
          </w:tcPr>
          <w:p w14:paraId="18315EF5" w14:textId="77777777" w:rsidR="00B52DCC" w:rsidRDefault="00B52DCC">
            <w:pPr>
              <w:rPr>
                <w:sz w:val="2"/>
                <w:szCs w:val="2"/>
              </w:rPr>
            </w:pPr>
          </w:p>
        </w:tc>
        <w:tc>
          <w:tcPr>
            <w:tcW w:w="1704" w:type="dxa"/>
            <w:vMerge/>
            <w:tcBorders>
              <w:top w:val="nil"/>
            </w:tcBorders>
          </w:tcPr>
          <w:p w14:paraId="391488B0" w14:textId="77777777" w:rsidR="00B52DCC" w:rsidRDefault="00B52DCC">
            <w:pPr>
              <w:rPr>
                <w:sz w:val="2"/>
                <w:szCs w:val="2"/>
              </w:rPr>
            </w:pPr>
          </w:p>
        </w:tc>
        <w:tc>
          <w:tcPr>
            <w:tcW w:w="993" w:type="dxa"/>
            <w:vMerge/>
            <w:tcBorders>
              <w:top w:val="nil"/>
            </w:tcBorders>
          </w:tcPr>
          <w:p w14:paraId="63CC9DCE" w14:textId="77777777" w:rsidR="00B52DCC" w:rsidRDefault="00B52DCC">
            <w:pPr>
              <w:rPr>
                <w:sz w:val="2"/>
                <w:szCs w:val="2"/>
              </w:rPr>
            </w:pPr>
          </w:p>
        </w:tc>
        <w:tc>
          <w:tcPr>
            <w:tcW w:w="991" w:type="dxa"/>
            <w:vMerge/>
            <w:tcBorders>
              <w:top w:val="nil"/>
            </w:tcBorders>
          </w:tcPr>
          <w:p w14:paraId="3BCEC7D2" w14:textId="77777777" w:rsidR="00B52DCC" w:rsidRDefault="00B52DCC">
            <w:pPr>
              <w:rPr>
                <w:sz w:val="2"/>
                <w:szCs w:val="2"/>
              </w:rPr>
            </w:pPr>
          </w:p>
        </w:tc>
        <w:tc>
          <w:tcPr>
            <w:tcW w:w="1709" w:type="dxa"/>
            <w:tcBorders>
              <w:top w:val="nil"/>
              <w:bottom w:val="nil"/>
            </w:tcBorders>
          </w:tcPr>
          <w:p w14:paraId="06D490EB" w14:textId="77777777" w:rsidR="00B52DCC" w:rsidRDefault="00B52DCC">
            <w:pPr>
              <w:pStyle w:val="TableParagraph"/>
              <w:rPr>
                <w:sz w:val="18"/>
              </w:rPr>
            </w:pPr>
          </w:p>
        </w:tc>
        <w:tc>
          <w:tcPr>
            <w:tcW w:w="1700" w:type="dxa"/>
            <w:tcBorders>
              <w:top w:val="nil"/>
              <w:bottom w:val="nil"/>
            </w:tcBorders>
          </w:tcPr>
          <w:p w14:paraId="23C841BE" w14:textId="77777777" w:rsidR="00B52DCC" w:rsidRDefault="00B52DCC">
            <w:pPr>
              <w:pStyle w:val="TableParagraph"/>
              <w:rPr>
                <w:sz w:val="18"/>
              </w:rPr>
            </w:pPr>
          </w:p>
        </w:tc>
        <w:tc>
          <w:tcPr>
            <w:tcW w:w="2261" w:type="dxa"/>
            <w:tcBorders>
              <w:top w:val="nil"/>
              <w:bottom w:val="nil"/>
            </w:tcBorders>
          </w:tcPr>
          <w:p w14:paraId="548EDC9B" w14:textId="77777777" w:rsidR="00B52DCC" w:rsidRDefault="00B52DCC">
            <w:pPr>
              <w:pStyle w:val="TableParagraph"/>
              <w:rPr>
                <w:sz w:val="18"/>
              </w:rPr>
            </w:pPr>
          </w:p>
        </w:tc>
        <w:tc>
          <w:tcPr>
            <w:tcW w:w="2693" w:type="dxa"/>
            <w:tcBorders>
              <w:top w:val="nil"/>
            </w:tcBorders>
          </w:tcPr>
          <w:p w14:paraId="07B20433" w14:textId="77777777" w:rsidR="00B52DCC" w:rsidRDefault="00916648">
            <w:pPr>
              <w:pStyle w:val="TableParagraph"/>
              <w:spacing w:before="79" w:line="261"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5357BC7E"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3A18D1D3" w14:textId="77777777">
        <w:trPr>
          <w:trHeight w:val="358"/>
        </w:trPr>
        <w:tc>
          <w:tcPr>
            <w:tcW w:w="1416" w:type="dxa"/>
            <w:vMerge/>
            <w:tcBorders>
              <w:top w:val="nil"/>
            </w:tcBorders>
          </w:tcPr>
          <w:p w14:paraId="262FD74B" w14:textId="77777777" w:rsidR="00B52DCC" w:rsidRDefault="00B52DCC">
            <w:pPr>
              <w:rPr>
                <w:sz w:val="2"/>
                <w:szCs w:val="2"/>
              </w:rPr>
            </w:pPr>
          </w:p>
        </w:tc>
        <w:tc>
          <w:tcPr>
            <w:tcW w:w="1984" w:type="dxa"/>
            <w:vMerge/>
            <w:tcBorders>
              <w:top w:val="nil"/>
            </w:tcBorders>
          </w:tcPr>
          <w:p w14:paraId="146325A6" w14:textId="77777777" w:rsidR="00B52DCC" w:rsidRDefault="00B52DCC">
            <w:pPr>
              <w:rPr>
                <w:sz w:val="2"/>
                <w:szCs w:val="2"/>
              </w:rPr>
            </w:pPr>
          </w:p>
        </w:tc>
        <w:tc>
          <w:tcPr>
            <w:tcW w:w="1704" w:type="dxa"/>
            <w:vMerge/>
            <w:tcBorders>
              <w:top w:val="nil"/>
            </w:tcBorders>
          </w:tcPr>
          <w:p w14:paraId="3AA81D22" w14:textId="77777777" w:rsidR="00B52DCC" w:rsidRDefault="00B52DCC">
            <w:pPr>
              <w:rPr>
                <w:sz w:val="2"/>
                <w:szCs w:val="2"/>
              </w:rPr>
            </w:pPr>
          </w:p>
        </w:tc>
        <w:tc>
          <w:tcPr>
            <w:tcW w:w="993" w:type="dxa"/>
            <w:vMerge/>
            <w:tcBorders>
              <w:top w:val="nil"/>
            </w:tcBorders>
          </w:tcPr>
          <w:p w14:paraId="5E72744C" w14:textId="77777777" w:rsidR="00B52DCC" w:rsidRDefault="00B52DCC">
            <w:pPr>
              <w:rPr>
                <w:sz w:val="2"/>
                <w:szCs w:val="2"/>
              </w:rPr>
            </w:pPr>
          </w:p>
        </w:tc>
        <w:tc>
          <w:tcPr>
            <w:tcW w:w="991" w:type="dxa"/>
            <w:vMerge/>
            <w:tcBorders>
              <w:top w:val="nil"/>
            </w:tcBorders>
          </w:tcPr>
          <w:p w14:paraId="67E4645E" w14:textId="77777777" w:rsidR="00B52DCC" w:rsidRDefault="00B52DCC">
            <w:pPr>
              <w:rPr>
                <w:sz w:val="2"/>
                <w:szCs w:val="2"/>
              </w:rPr>
            </w:pPr>
          </w:p>
        </w:tc>
        <w:tc>
          <w:tcPr>
            <w:tcW w:w="1709" w:type="dxa"/>
            <w:tcBorders>
              <w:top w:val="nil"/>
              <w:bottom w:val="nil"/>
            </w:tcBorders>
          </w:tcPr>
          <w:p w14:paraId="3FEB6568" w14:textId="77777777" w:rsidR="00B52DCC" w:rsidRDefault="00B52DCC">
            <w:pPr>
              <w:pStyle w:val="TableParagraph"/>
              <w:rPr>
                <w:sz w:val="18"/>
              </w:rPr>
            </w:pPr>
          </w:p>
        </w:tc>
        <w:tc>
          <w:tcPr>
            <w:tcW w:w="1700" w:type="dxa"/>
            <w:tcBorders>
              <w:top w:val="nil"/>
              <w:bottom w:val="nil"/>
            </w:tcBorders>
          </w:tcPr>
          <w:p w14:paraId="449E18E7" w14:textId="77777777" w:rsidR="00B52DCC" w:rsidRDefault="00B52DCC">
            <w:pPr>
              <w:pStyle w:val="TableParagraph"/>
              <w:rPr>
                <w:sz w:val="18"/>
              </w:rPr>
            </w:pPr>
          </w:p>
        </w:tc>
        <w:tc>
          <w:tcPr>
            <w:tcW w:w="2261" w:type="dxa"/>
            <w:tcBorders>
              <w:top w:val="nil"/>
              <w:bottom w:val="nil"/>
            </w:tcBorders>
          </w:tcPr>
          <w:p w14:paraId="002E32C2" w14:textId="77777777" w:rsidR="00B52DCC" w:rsidRDefault="00916648">
            <w:pPr>
              <w:pStyle w:val="TableParagraph"/>
              <w:spacing w:before="38"/>
              <w:ind w:left="108"/>
              <w:rPr>
                <w:sz w:val="20"/>
              </w:rPr>
            </w:pPr>
            <w:r>
              <w:rPr>
                <w:sz w:val="20"/>
              </w:rPr>
              <w:t>(a), (b) ve (c) için:</w:t>
            </w:r>
          </w:p>
        </w:tc>
        <w:tc>
          <w:tcPr>
            <w:tcW w:w="2693" w:type="dxa"/>
            <w:tcBorders>
              <w:bottom w:val="nil"/>
            </w:tcBorders>
          </w:tcPr>
          <w:p w14:paraId="075DF1FB" w14:textId="77777777" w:rsidR="00B52DCC" w:rsidRDefault="00B52DCC">
            <w:pPr>
              <w:pStyle w:val="TableParagraph"/>
              <w:rPr>
                <w:sz w:val="18"/>
              </w:rPr>
            </w:pPr>
          </w:p>
        </w:tc>
      </w:tr>
      <w:tr w:rsidR="00B52DCC" w14:paraId="05958D3E" w14:textId="77777777">
        <w:trPr>
          <w:trHeight w:val="1099"/>
        </w:trPr>
        <w:tc>
          <w:tcPr>
            <w:tcW w:w="1416" w:type="dxa"/>
            <w:vMerge/>
            <w:tcBorders>
              <w:top w:val="nil"/>
            </w:tcBorders>
          </w:tcPr>
          <w:p w14:paraId="653650E0" w14:textId="77777777" w:rsidR="00B52DCC" w:rsidRDefault="00B52DCC">
            <w:pPr>
              <w:rPr>
                <w:sz w:val="2"/>
                <w:szCs w:val="2"/>
              </w:rPr>
            </w:pPr>
          </w:p>
        </w:tc>
        <w:tc>
          <w:tcPr>
            <w:tcW w:w="1984" w:type="dxa"/>
            <w:vMerge/>
            <w:tcBorders>
              <w:top w:val="nil"/>
            </w:tcBorders>
          </w:tcPr>
          <w:p w14:paraId="6FC98BFF" w14:textId="77777777" w:rsidR="00B52DCC" w:rsidRDefault="00B52DCC">
            <w:pPr>
              <w:rPr>
                <w:sz w:val="2"/>
                <w:szCs w:val="2"/>
              </w:rPr>
            </w:pPr>
          </w:p>
        </w:tc>
        <w:tc>
          <w:tcPr>
            <w:tcW w:w="1704" w:type="dxa"/>
            <w:vMerge/>
            <w:tcBorders>
              <w:top w:val="nil"/>
            </w:tcBorders>
          </w:tcPr>
          <w:p w14:paraId="220CA1AF" w14:textId="77777777" w:rsidR="00B52DCC" w:rsidRDefault="00B52DCC">
            <w:pPr>
              <w:rPr>
                <w:sz w:val="2"/>
                <w:szCs w:val="2"/>
              </w:rPr>
            </w:pPr>
          </w:p>
        </w:tc>
        <w:tc>
          <w:tcPr>
            <w:tcW w:w="993" w:type="dxa"/>
            <w:vMerge/>
            <w:tcBorders>
              <w:top w:val="nil"/>
            </w:tcBorders>
          </w:tcPr>
          <w:p w14:paraId="59A38DB7" w14:textId="77777777" w:rsidR="00B52DCC" w:rsidRDefault="00B52DCC">
            <w:pPr>
              <w:rPr>
                <w:sz w:val="2"/>
                <w:szCs w:val="2"/>
              </w:rPr>
            </w:pPr>
          </w:p>
        </w:tc>
        <w:tc>
          <w:tcPr>
            <w:tcW w:w="991" w:type="dxa"/>
            <w:vMerge/>
            <w:tcBorders>
              <w:top w:val="nil"/>
            </w:tcBorders>
          </w:tcPr>
          <w:p w14:paraId="728088D5" w14:textId="77777777" w:rsidR="00B52DCC" w:rsidRDefault="00B52DCC">
            <w:pPr>
              <w:rPr>
                <w:sz w:val="2"/>
                <w:szCs w:val="2"/>
              </w:rPr>
            </w:pPr>
          </w:p>
        </w:tc>
        <w:tc>
          <w:tcPr>
            <w:tcW w:w="1709" w:type="dxa"/>
            <w:tcBorders>
              <w:top w:val="nil"/>
              <w:bottom w:val="nil"/>
            </w:tcBorders>
          </w:tcPr>
          <w:p w14:paraId="480E4E09" w14:textId="77777777" w:rsidR="00B52DCC" w:rsidRDefault="00B52DCC">
            <w:pPr>
              <w:pStyle w:val="TableParagraph"/>
              <w:rPr>
                <w:sz w:val="18"/>
              </w:rPr>
            </w:pPr>
          </w:p>
        </w:tc>
        <w:tc>
          <w:tcPr>
            <w:tcW w:w="1700" w:type="dxa"/>
            <w:tcBorders>
              <w:top w:val="nil"/>
              <w:bottom w:val="nil"/>
            </w:tcBorders>
          </w:tcPr>
          <w:p w14:paraId="67D49672" w14:textId="77777777" w:rsidR="00B52DCC" w:rsidRDefault="00B52DCC">
            <w:pPr>
              <w:pStyle w:val="TableParagraph"/>
              <w:rPr>
                <w:sz w:val="18"/>
              </w:rPr>
            </w:pPr>
          </w:p>
        </w:tc>
        <w:tc>
          <w:tcPr>
            <w:tcW w:w="2261" w:type="dxa"/>
            <w:tcBorders>
              <w:top w:val="nil"/>
              <w:bottom w:val="nil"/>
            </w:tcBorders>
          </w:tcPr>
          <w:p w14:paraId="619C71D2" w14:textId="77777777" w:rsidR="00B52DCC" w:rsidRDefault="00916648">
            <w:pPr>
              <w:pStyle w:val="TableParagraph"/>
              <w:spacing w:before="80" w:line="256"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tcBorders>
              <w:top w:val="nil"/>
              <w:bottom w:val="nil"/>
            </w:tcBorders>
          </w:tcPr>
          <w:p w14:paraId="49C78065" w14:textId="77777777" w:rsidR="00B52DCC" w:rsidRDefault="00B52DCC">
            <w:pPr>
              <w:pStyle w:val="TableParagraph"/>
              <w:rPr>
                <w:sz w:val="18"/>
              </w:rPr>
            </w:pPr>
          </w:p>
        </w:tc>
      </w:tr>
      <w:tr w:rsidR="00B52DCC" w14:paraId="41ECDEF6" w14:textId="77777777">
        <w:trPr>
          <w:trHeight w:val="2420"/>
        </w:trPr>
        <w:tc>
          <w:tcPr>
            <w:tcW w:w="1416" w:type="dxa"/>
            <w:vMerge/>
            <w:tcBorders>
              <w:top w:val="nil"/>
            </w:tcBorders>
          </w:tcPr>
          <w:p w14:paraId="5558423D" w14:textId="77777777" w:rsidR="00B52DCC" w:rsidRDefault="00B52DCC">
            <w:pPr>
              <w:rPr>
                <w:sz w:val="2"/>
                <w:szCs w:val="2"/>
              </w:rPr>
            </w:pPr>
          </w:p>
        </w:tc>
        <w:tc>
          <w:tcPr>
            <w:tcW w:w="1984" w:type="dxa"/>
            <w:vMerge/>
            <w:tcBorders>
              <w:top w:val="nil"/>
            </w:tcBorders>
          </w:tcPr>
          <w:p w14:paraId="35F1F946" w14:textId="77777777" w:rsidR="00B52DCC" w:rsidRDefault="00B52DCC">
            <w:pPr>
              <w:rPr>
                <w:sz w:val="2"/>
                <w:szCs w:val="2"/>
              </w:rPr>
            </w:pPr>
          </w:p>
        </w:tc>
        <w:tc>
          <w:tcPr>
            <w:tcW w:w="1704" w:type="dxa"/>
            <w:vMerge/>
            <w:tcBorders>
              <w:top w:val="nil"/>
            </w:tcBorders>
          </w:tcPr>
          <w:p w14:paraId="1EF4C77A" w14:textId="77777777" w:rsidR="00B52DCC" w:rsidRDefault="00B52DCC">
            <w:pPr>
              <w:rPr>
                <w:sz w:val="2"/>
                <w:szCs w:val="2"/>
              </w:rPr>
            </w:pPr>
          </w:p>
        </w:tc>
        <w:tc>
          <w:tcPr>
            <w:tcW w:w="993" w:type="dxa"/>
            <w:vMerge/>
            <w:tcBorders>
              <w:top w:val="nil"/>
            </w:tcBorders>
          </w:tcPr>
          <w:p w14:paraId="2F954D04" w14:textId="77777777" w:rsidR="00B52DCC" w:rsidRDefault="00B52DCC">
            <w:pPr>
              <w:rPr>
                <w:sz w:val="2"/>
                <w:szCs w:val="2"/>
              </w:rPr>
            </w:pPr>
          </w:p>
        </w:tc>
        <w:tc>
          <w:tcPr>
            <w:tcW w:w="991" w:type="dxa"/>
            <w:vMerge/>
            <w:tcBorders>
              <w:top w:val="nil"/>
            </w:tcBorders>
          </w:tcPr>
          <w:p w14:paraId="0DB8670D" w14:textId="77777777" w:rsidR="00B52DCC" w:rsidRDefault="00B52DCC">
            <w:pPr>
              <w:rPr>
                <w:sz w:val="2"/>
                <w:szCs w:val="2"/>
              </w:rPr>
            </w:pPr>
          </w:p>
        </w:tc>
        <w:tc>
          <w:tcPr>
            <w:tcW w:w="1709" w:type="dxa"/>
            <w:tcBorders>
              <w:top w:val="nil"/>
            </w:tcBorders>
          </w:tcPr>
          <w:p w14:paraId="765613F8" w14:textId="77777777" w:rsidR="00B52DCC" w:rsidRDefault="00B52DCC">
            <w:pPr>
              <w:pStyle w:val="TableParagraph"/>
            </w:pPr>
          </w:p>
          <w:p w14:paraId="5F48FE6A" w14:textId="77777777" w:rsidR="00B52DCC" w:rsidRDefault="00B52DCC">
            <w:pPr>
              <w:pStyle w:val="TableParagraph"/>
            </w:pPr>
          </w:p>
          <w:p w14:paraId="0E5502F3" w14:textId="77777777" w:rsidR="00B52DCC" w:rsidRDefault="00B52DCC">
            <w:pPr>
              <w:pStyle w:val="TableParagraph"/>
            </w:pPr>
          </w:p>
          <w:p w14:paraId="6E5EE0F7" w14:textId="77777777" w:rsidR="00B52DCC" w:rsidRDefault="00B52DCC">
            <w:pPr>
              <w:pStyle w:val="TableParagraph"/>
            </w:pPr>
          </w:p>
          <w:p w14:paraId="48E968E1"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Borders>
              <w:top w:val="nil"/>
            </w:tcBorders>
          </w:tcPr>
          <w:p w14:paraId="3D695109" w14:textId="77777777" w:rsidR="00B52DCC" w:rsidRDefault="00B52DCC">
            <w:pPr>
              <w:pStyle w:val="TableParagraph"/>
            </w:pPr>
          </w:p>
          <w:p w14:paraId="0C56A32F" w14:textId="77777777" w:rsidR="00B52DCC" w:rsidRDefault="00B52DCC">
            <w:pPr>
              <w:pStyle w:val="TableParagraph"/>
            </w:pPr>
          </w:p>
          <w:p w14:paraId="72BEFE8A" w14:textId="77777777" w:rsidR="00B52DCC" w:rsidRDefault="00B52DCC">
            <w:pPr>
              <w:pStyle w:val="TableParagraph"/>
            </w:pPr>
          </w:p>
          <w:p w14:paraId="2437E461" w14:textId="77777777" w:rsidR="00B52DCC" w:rsidRDefault="00B52DCC">
            <w:pPr>
              <w:pStyle w:val="TableParagraph"/>
            </w:pPr>
          </w:p>
          <w:p w14:paraId="0F41149D" w14:textId="77777777" w:rsidR="00B52DCC" w:rsidRDefault="00916648">
            <w:pPr>
              <w:pStyle w:val="TableParagraph"/>
              <w:ind w:left="108"/>
              <w:rPr>
                <w:sz w:val="20"/>
              </w:rPr>
            </w:pPr>
            <w:r>
              <w:rPr>
                <w:sz w:val="20"/>
              </w:rPr>
              <w:t>(b) % 0,68</w:t>
            </w:r>
          </w:p>
          <w:p w14:paraId="4EC0876D" w14:textId="77777777" w:rsidR="00B52DCC" w:rsidRDefault="00916648">
            <w:pPr>
              <w:pStyle w:val="TableParagraph"/>
              <w:spacing w:before="17" w:line="261" w:lineRule="auto"/>
              <w:ind w:left="108" w:right="129"/>
              <w:rPr>
                <w:sz w:val="20"/>
              </w:rPr>
            </w:pPr>
            <w:r>
              <w:rPr>
                <w:sz w:val="20"/>
              </w:rPr>
              <w:t>serbest baz olarak (% 1,0</w:t>
            </w:r>
          </w:p>
          <w:p w14:paraId="4B1849DF" w14:textId="77777777" w:rsidR="00B52DCC" w:rsidRDefault="00916648">
            <w:pPr>
              <w:pStyle w:val="TableParagraph"/>
              <w:spacing w:line="261" w:lineRule="auto"/>
              <w:ind w:left="108"/>
              <w:rPr>
                <w:sz w:val="20"/>
              </w:rPr>
            </w:pPr>
            <w:r>
              <w:rPr>
                <w:w w:val="95"/>
                <w:sz w:val="20"/>
              </w:rPr>
              <w:t xml:space="preserve">dihidroklorür </w:t>
            </w:r>
            <w:r>
              <w:rPr>
                <w:sz w:val="20"/>
              </w:rPr>
              <w:t>olarak).</w:t>
            </w:r>
          </w:p>
        </w:tc>
        <w:tc>
          <w:tcPr>
            <w:tcW w:w="2261" w:type="dxa"/>
            <w:tcBorders>
              <w:top w:val="nil"/>
            </w:tcBorders>
          </w:tcPr>
          <w:p w14:paraId="7DD6D1B7" w14:textId="77777777" w:rsidR="00B52DCC" w:rsidRDefault="00B52DCC">
            <w:pPr>
              <w:pStyle w:val="TableParagraph"/>
              <w:spacing w:before="9"/>
              <w:rPr>
                <w:sz w:val="24"/>
              </w:rPr>
            </w:pPr>
          </w:p>
          <w:p w14:paraId="3538544A" w14:textId="77777777" w:rsidR="00B52DCC" w:rsidRDefault="00916648">
            <w:pPr>
              <w:pStyle w:val="TableParagraph"/>
              <w:numPr>
                <w:ilvl w:val="0"/>
                <w:numId w:val="154"/>
              </w:numPr>
              <w:tabs>
                <w:tab w:val="left" w:pos="358"/>
              </w:tabs>
              <w:ind w:firstLine="0"/>
              <w:rPr>
                <w:sz w:val="20"/>
              </w:rPr>
            </w:pPr>
            <w:r>
              <w:rPr>
                <w:sz w:val="20"/>
              </w:rPr>
              <w:t>Maksimum</w:t>
            </w:r>
          </w:p>
          <w:p w14:paraId="4D0669A2" w14:textId="77777777" w:rsidR="00B52DCC" w:rsidRDefault="00916648">
            <w:pPr>
              <w:pStyle w:val="TableParagraph"/>
              <w:spacing w:before="17" w:line="256" w:lineRule="auto"/>
              <w:ind w:left="108" w:right="445"/>
              <w:rPr>
                <w:sz w:val="20"/>
              </w:rPr>
            </w:pPr>
            <w:r>
              <w:rPr>
                <w:sz w:val="20"/>
              </w:rPr>
              <w:t>nitrozamin içeriği 50 μg/kg</w:t>
            </w:r>
          </w:p>
          <w:p w14:paraId="0A0F4206" w14:textId="77777777" w:rsidR="00B52DCC" w:rsidRDefault="00916648">
            <w:pPr>
              <w:pStyle w:val="TableParagraph"/>
              <w:numPr>
                <w:ilvl w:val="0"/>
                <w:numId w:val="154"/>
              </w:numPr>
              <w:tabs>
                <w:tab w:val="left" w:pos="358"/>
              </w:tabs>
              <w:spacing w:before="163" w:line="261"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Borders>
              <w:top w:val="nil"/>
            </w:tcBorders>
          </w:tcPr>
          <w:p w14:paraId="06648F50" w14:textId="77777777" w:rsidR="00B52DCC" w:rsidRDefault="00B52DCC">
            <w:pPr>
              <w:pStyle w:val="TableParagraph"/>
            </w:pPr>
          </w:p>
          <w:p w14:paraId="5ADAAD34" w14:textId="77777777" w:rsidR="00B52DCC" w:rsidRDefault="00B52DCC">
            <w:pPr>
              <w:pStyle w:val="TableParagraph"/>
            </w:pPr>
          </w:p>
          <w:p w14:paraId="12338620" w14:textId="77777777" w:rsidR="00B52DCC" w:rsidRDefault="00B52DCC">
            <w:pPr>
              <w:pStyle w:val="TableParagraph"/>
            </w:pPr>
          </w:p>
          <w:p w14:paraId="5DAD321F" w14:textId="77777777" w:rsidR="00B52DCC" w:rsidRDefault="00B52DCC">
            <w:pPr>
              <w:pStyle w:val="TableParagraph"/>
              <w:rPr>
                <w:sz w:val="18"/>
              </w:rPr>
            </w:pPr>
          </w:p>
          <w:p w14:paraId="5868A773" w14:textId="77777777" w:rsidR="00B52DCC" w:rsidRDefault="00916648">
            <w:pPr>
              <w:pStyle w:val="TableParagraph"/>
              <w:spacing w:line="256" w:lineRule="auto"/>
              <w:ind w:left="110" w:right="226"/>
              <w:rPr>
                <w:sz w:val="20"/>
              </w:rPr>
            </w:pPr>
            <w:r>
              <w:rPr>
                <w:sz w:val="20"/>
              </w:rPr>
              <w:t>(b) Alerjik reaksiyona neden olabilir.</w:t>
            </w:r>
          </w:p>
        </w:tc>
      </w:tr>
    </w:tbl>
    <w:p w14:paraId="37326AB2"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2433F4A6" w14:textId="77777777" w:rsidR="00B52DCC" w:rsidRDefault="00916648">
      <w:pPr>
        <w:pStyle w:val="GvdeMetni"/>
        <w:rPr>
          <w:sz w:val="26"/>
        </w:rPr>
      </w:pPr>
      <w:r>
        <w:rPr>
          <w:noProof/>
          <w:lang w:bidi="ar-SA"/>
        </w:rPr>
        <w:lastRenderedPageBreak/>
        <w:drawing>
          <wp:anchor distT="0" distB="0" distL="0" distR="0" simplePos="0" relativeHeight="266769359" behindDoc="1" locked="0" layoutInCell="1" allowOverlap="1" wp14:anchorId="3DC375D5" wp14:editId="0E8C300B">
            <wp:simplePos x="0" y="0"/>
            <wp:positionH relativeFrom="page">
              <wp:posOffset>8761856</wp:posOffset>
            </wp:positionH>
            <wp:positionV relativeFrom="page">
              <wp:posOffset>1998985</wp:posOffset>
            </wp:positionV>
            <wp:extent cx="356340" cy="332636"/>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1DBAB59" w14:textId="77777777">
        <w:trPr>
          <w:trHeight w:val="8334"/>
        </w:trPr>
        <w:tc>
          <w:tcPr>
            <w:tcW w:w="1416" w:type="dxa"/>
          </w:tcPr>
          <w:p w14:paraId="783D50CE" w14:textId="77777777" w:rsidR="00B52DCC" w:rsidRDefault="00B52DCC">
            <w:pPr>
              <w:pStyle w:val="TableParagraph"/>
              <w:rPr>
                <w:sz w:val="18"/>
              </w:rPr>
            </w:pPr>
          </w:p>
        </w:tc>
        <w:tc>
          <w:tcPr>
            <w:tcW w:w="1984" w:type="dxa"/>
          </w:tcPr>
          <w:p w14:paraId="6351DA22" w14:textId="77777777" w:rsidR="00B52DCC" w:rsidRDefault="00B52DCC">
            <w:pPr>
              <w:pStyle w:val="TableParagraph"/>
              <w:rPr>
                <w:sz w:val="18"/>
              </w:rPr>
            </w:pPr>
          </w:p>
        </w:tc>
        <w:tc>
          <w:tcPr>
            <w:tcW w:w="1704" w:type="dxa"/>
          </w:tcPr>
          <w:p w14:paraId="562A2863" w14:textId="77777777" w:rsidR="00B52DCC" w:rsidRDefault="00B52DCC">
            <w:pPr>
              <w:pStyle w:val="TableParagraph"/>
              <w:rPr>
                <w:sz w:val="18"/>
              </w:rPr>
            </w:pPr>
          </w:p>
        </w:tc>
        <w:tc>
          <w:tcPr>
            <w:tcW w:w="993" w:type="dxa"/>
          </w:tcPr>
          <w:p w14:paraId="2A5C363B" w14:textId="77777777" w:rsidR="00B52DCC" w:rsidRDefault="00B52DCC">
            <w:pPr>
              <w:pStyle w:val="TableParagraph"/>
              <w:rPr>
                <w:sz w:val="18"/>
              </w:rPr>
            </w:pPr>
          </w:p>
        </w:tc>
        <w:tc>
          <w:tcPr>
            <w:tcW w:w="991" w:type="dxa"/>
          </w:tcPr>
          <w:p w14:paraId="2E994E3A" w14:textId="77777777" w:rsidR="00B52DCC" w:rsidRDefault="00B52DCC">
            <w:pPr>
              <w:pStyle w:val="TableParagraph"/>
              <w:rPr>
                <w:sz w:val="18"/>
              </w:rPr>
            </w:pPr>
          </w:p>
        </w:tc>
        <w:tc>
          <w:tcPr>
            <w:tcW w:w="1709" w:type="dxa"/>
          </w:tcPr>
          <w:p w14:paraId="4A5AC3E9" w14:textId="77777777" w:rsidR="00B52DCC" w:rsidRDefault="00916648">
            <w:pPr>
              <w:pStyle w:val="TableParagraph"/>
              <w:spacing w:line="256" w:lineRule="auto"/>
              <w:ind w:left="108"/>
              <w:rPr>
                <w:sz w:val="20"/>
              </w:rPr>
            </w:pPr>
            <w:r>
              <w:rPr>
                <w:sz w:val="20"/>
              </w:rPr>
              <w:t>(c) Kirpik boyama amaçlı ürünler</w:t>
            </w:r>
          </w:p>
        </w:tc>
        <w:tc>
          <w:tcPr>
            <w:tcW w:w="1700" w:type="dxa"/>
          </w:tcPr>
          <w:p w14:paraId="171AAE5E" w14:textId="77777777" w:rsidR="00B52DCC" w:rsidRDefault="00B52DCC">
            <w:pPr>
              <w:pStyle w:val="TableParagraph"/>
              <w:rPr>
                <w:sz w:val="18"/>
              </w:rPr>
            </w:pPr>
          </w:p>
        </w:tc>
        <w:tc>
          <w:tcPr>
            <w:tcW w:w="2261" w:type="dxa"/>
          </w:tcPr>
          <w:p w14:paraId="75A01520" w14:textId="77777777" w:rsidR="00B52DCC" w:rsidRDefault="00916648">
            <w:pPr>
              <w:pStyle w:val="TableParagraph"/>
              <w:spacing w:line="256" w:lineRule="auto"/>
              <w:ind w:left="108"/>
              <w:rPr>
                <w:sz w:val="20"/>
              </w:rPr>
            </w:pPr>
            <w:r>
              <w:rPr>
                <w:sz w:val="20"/>
              </w:rPr>
              <w:t>(c) Sadece profesyonel kullanım içindir.</w:t>
            </w:r>
          </w:p>
        </w:tc>
        <w:tc>
          <w:tcPr>
            <w:tcW w:w="2693" w:type="dxa"/>
          </w:tcPr>
          <w:p w14:paraId="195769AF" w14:textId="77777777" w:rsidR="00B52DCC" w:rsidRDefault="00916648">
            <w:pPr>
              <w:pStyle w:val="TableParagraph"/>
              <w:spacing w:line="256" w:lineRule="auto"/>
              <w:ind w:left="110" w:right="638"/>
              <w:rPr>
                <w:sz w:val="20"/>
              </w:rPr>
            </w:pPr>
            <w:r>
              <w:rPr>
                <w:sz w:val="20"/>
              </w:rPr>
              <w:t>(c) Aşağıdakiler</w:t>
            </w:r>
            <w:r>
              <w:rPr>
                <w:spacing w:val="-18"/>
                <w:sz w:val="20"/>
              </w:rPr>
              <w:t xml:space="preserve"> </w:t>
            </w:r>
            <w:r>
              <w:rPr>
                <w:sz w:val="20"/>
              </w:rPr>
              <w:t>etikette belirtilmelidir:</w:t>
            </w:r>
          </w:p>
          <w:p w14:paraId="497E1832"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057303CB" w14:textId="77777777" w:rsidR="00B52DCC" w:rsidRDefault="00916648">
            <w:pPr>
              <w:pStyle w:val="TableParagraph"/>
              <w:spacing w:before="178" w:line="261" w:lineRule="auto"/>
              <w:ind w:left="110" w:right="152"/>
              <w:rPr>
                <w:sz w:val="20"/>
              </w:rPr>
            </w:pPr>
            <w:r>
              <w:rPr>
                <w:sz w:val="20"/>
              </w:rPr>
              <w:t>“Sadece profesyonel</w:t>
            </w:r>
            <w:r>
              <w:rPr>
                <w:spacing w:val="-10"/>
                <w:sz w:val="20"/>
              </w:rPr>
              <w:t xml:space="preserve"> </w:t>
            </w:r>
            <w:r>
              <w:rPr>
                <w:sz w:val="20"/>
              </w:rPr>
              <w:t>kullanım içindir.”</w:t>
            </w:r>
          </w:p>
          <w:p w14:paraId="28653D1E" w14:textId="77777777" w:rsidR="00B52DCC" w:rsidRDefault="00B52DCC">
            <w:pPr>
              <w:pStyle w:val="TableParagraph"/>
            </w:pPr>
          </w:p>
          <w:p w14:paraId="4EE66E7B" w14:textId="77777777" w:rsidR="00B52DCC" w:rsidRDefault="00B52DCC">
            <w:pPr>
              <w:pStyle w:val="TableParagraph"/>
              <w:spacing w:before="7"/>
              <w:rPr>
                <w:sz w:val="23"/>
              </w:rPr>
            </w:pPr>
          </w:p>
          <w:p w14:paraId="79294291" w14:textId="77777777" w:rsidR="00B52DCC" w:rsidRDefault="00916648">
            <w:pPr>
              <w:pStyle w:val="TableParagraph"/>
              <w:tabs>
                <w:tab w:val="left" w:pos="967"/>
              </w:tabs>
              <w:spacing w:line="256" w:lineRule="auto"/>
              <w:ind w:left="110" w:right="409" w:firstLine="50"/>
              <w:jc w:val="both"/>
              <w:rPr>
                <w:sz w:val="20"/>
              </w:rPr>
            </w:pPr>
            <w:r>
              <w:rPr>
                <w:sz w:val="20"/>
              </w:rPr>
              <w:t>“</w:t>
            </w:r>
            <w:r>
              <w:rPr>
                <w:sz w:val="20"/>
              </w:rPr>
              <w:tab/>
              <w:t>Bu ürün şiddetli alerjik reaksiyonlara</w:t>
            </w:r>
            <w:r>
              <w:rPr>
                <w:spacing w:val="-12"/>
                <w:sz w:val="20"/>
              </w:rPr>
              <w:t xml:space="preserve"> </w:t>
            </w:r>
            <w:r>
              <w:rPr>
                <w:sz w:val="20"/>
              </w:rPr>
              <w:t>neden olabilir.</w:t>
            </w:r>
          </w:p>
          <w:p w14:paraId="3EEBA55E" w14:textId="77777777" w:rsidR="00B52DCC" w:rsidRDefault="00916648">
            <w:pPr>
              <w:pStyle w:val="TableParagraph"/>
              <w:spacing w:before="164" w:line="259" w:lineRule="auto"/>
              <w:ind w:left="110" w:right="226"/>
              <w:rPr>
                <w:sz w:val="20"/>
              </w:rPr>
            </w:pPr>
            <w:r>
              <w:rPr>
                <w:sz w:val="20"/>
              </w:rPr>
              <w:t>Ürünü kullanmadan önce aşağıdaki hususlara dikkat ediniz.</w:t>
            </w:r>
          </w:p>
          <w:p w14:paraId="7133E82E"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6F5F0F2A"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2CD5B22C" w14:textId="77777777" w:rsidR="00B52DCC" w:rsidRDefault="00B52DCC">
            <w:pPr>
              <w:pStyle w:val="TableParagraph"/>
            </w:pPr>
          </w:p>
          <w:p w14:paraId="1D211BD3" w14:textId="77777777" w:rsidR="00B52DCC" w:rsidRDefault="00B52DCC">
            <w:pPr>
              <w:pStyle w:val="TableParagraph"/>
              <w:spacing w:before="10"/>
              <w:rPr>
                <w:sz w:val="27"/>
              </w:rPr>
            </w:pPr>
          </w:p>
          <w:p w14:paraId="1A353F54" w14:textId="77777777" w:rsidR="00B52DCC" w:rsidRDefault="00916648">
            <w:pPr>
              <w:pStyle w:val="TableParagraph"/>
              <w:spacing w:line="259" w:lineRule="auto"/>
              <w:ind w:left="110" w:right="404" w:firstLine="50"/>
              <w:rPr>
                <w:sz w:val="20"/>
              </w:rPr>
            </w:pPr>
            <w:r>
              <w:rPr>
                <w:sz w:val="20"/>
              </w:rPr>
              <w:t>Şu durumlarda tüketicinin kirpikleri</w:t>
            </w:r>
            <w:r>
              <w:rPr>
                <w:spacing w:val="-12"/>
                <w:sz w:val="20"/>
              </w:rPr>
              <w:t xml:space="preserve"> </w:t>
            </w:r>
            <w:r>
              <w:rPr>
                <w:sz w:val="20"/>
              </w:rPr>
              <w:t>boyanmamalıdır:</w:t>
            </w:r>
          </w:p>
          <w:p w14:paraId="07CB2C8C" w14:textId="77777777" w:rsidR="00B52DCC" w:rsidRDefault="00916648">
            <w:pPr>
              <w:pStyle w:val="TableParagraph"/>
              <w:numPr>
                <w:ilvl w:val="0"/>
                <w:numId w:val="153"/>
              </w:numPr>
              <w:tabs>
                <w:tab w:val="left" w:pos="360"/>
              </w:tabs>
              <w:spacing w:before="159"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5"/>
                <w:sz w:val="20"/>
              </w:rPr>
              <w:t xml:space="preserve"> </w:t>
            </w:r>
            <w:r>
              <w:rPr>
                <w:sz w:val="20"/>
              </w:rPr>
              <w:t>ise,</w:t>
            </w:r>
          </w:p>
          <w:p w14:paraId="18789EB9" w14:textId="77777777" w:rsidR="00B52DCC" w:rsidRDefault="00916648">
            <w:pPr>
              <w:pStyle w:val="TableParagraph"/>
              <w:numPr>
                <w:ilvl w:val="0"/>
                <w:numId w:val="153"/>
              </w:numPr>
              <w:tabs>
                <w:tab w:val="left" w:pos="360"/>
              </w:tabs>
              <w:spacing w:before="159" w:line="256" w:lineRule="auto"/>
              <w:ind w:right="326" w:firstLine="0"/>
              <w:rPr>
                <w:sz w:val="20"/>
              </w:rPr>
            </w:pPr>
            <w:r>
              <w:rPr>
                <w:sz w:val="20"/>
              </w:rPr>
              <w:t>Saç ya da kirpik</w:t>
            </w:r>
            <w:r>
              <w:rPr>
                <w:spacing w:val="-12"/>
                <w:sz w:val="20"/>
              </w:rPr>
              <w:t xml:space="preserve"> </w:t>
            </w:r>
            <w:r>
              <w:rPr>
                <w:sz w:val="20"/>
              </w:rPr>
              <w:t>boyaları nedeniyle daha önce</w:t>
            </w:r>
            <w:r>
              <w:rPr>
                <w:spacing w:val="-3"/>
                <w:sz w:val="20"/>
              </w:rPr>
              <w:t xml:space="preserve"> </w:t>
            </w:r>
            <w:r>
              <w:rPr>
                <w:sz w:val="20"/>
              </w:rPr>
              <w:t>bir</w:t>
            </w:r>
          </w:p>
          <w:p w14:paraId="666DEAF5" w14:textId="77777777" w:rsidR="00B52DCC" w:rsidRDefault="00916648">
            <w:pPr>
              <w:pStyle w:val="TableParagraph"/>
              <w:spacing w:before="5"/>
              <w:ind w:left="110"/>
              <w:rPr>
                <w:sz w:val="20"/>
              </w:rPr>
            </w:pPr>
            <w:r>
              <w:rPr>
                <w:sz w:val="20"/>
              </w:rPr>
              <w:t>reaksiyon yaşanmışsa,</w:t>
            </w:r>
          </w:p>
        </w:tc>
      </w:tr>
    </w:tbl>
    <w:p w14:paraId="03492FDB" w14:textId="77777777" w:rsidR="00B52DCC" w:rsidRDefault="00B52DCC">
      <w:pPr>
        <w:rPr>
          <w:sz w:val="20"/>
        </w:rPr>
        <w:sectPr w:rsidR="00B52DCC">
          <w:pgSz w:w="16840" w:h="11910" w:orient="landscape"/>
          <w:pgMar w:top="1100" w:right="440" w:bottom="280" w:left="580" w:header="708" w:footer="708" w:gutter="0"/>
          <w:cols w:space="708"/>
        </w:sectPr>
      </w:pPr>
    </w:p>
    <w:p w14:paraId="29BD92B7" w14:textId="77777777" w:rsidR="00B52DCC" w:rsidRDefault="00916648">
      <w:pPr>
        <w:pStyle w:val="GvdeMetni"/>
        <w:rPr>
          <w:sz w:val="26"/>
        </w:rPr>
      </w:pPr>
      <w:r>
        <w:rPr>
          <w:noProof/>
          <w:lang w:bidi="ar-SA"/>
        </w:rPr>
        <w:lastRenderedPageBreak/>
        <w:drawing>
          <wp:anchor distT="0" distB="0" distL="0" distR="0" simplePos="0" relativeHeight="266769383" behindDoc="1" locked="0" layoutInCell="1" allowOverlap="1" wp14:anchorId="331BCA4C" wp14:editId="4C2C9735">
            <wp:simplePos x="0" y="0"/>
            <wp:positionH relativeFrom="page">
              <wp:posOffset>8761856</wp:posOffset>
            </wp:positionH>
            <wp:positionV relativeFrom="page">
              <wp:posOffset>4147571</wp:posOffset>
            </wp:positionV>
            <wp:extent cx="356340" cy="332636"/>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5AFDD16" w14:textId="77777777">
        <w:trPr>
          <w:trHeight w:val="1970"/>
        </w:trPr>
        <w:tc>
          <w:tcPr>
            <w:tcW w:w="1416" w:type="dxa"/>
          </w:tcPr>
          <w:p w14:paraId="68B24C20" w14:textId="77777777" w:rsidR="00B52DCC" w:rsidRDefault="00B52DCC">
            <w:pPr>
              <w:pStyle w:val="TableParagraph"/>
              <w:rPr>
                <w:sz w:val="18"/>
              </w:rPr>
            </w:pPr>
          </w:p>
        </w:tc>
        <w:tc>
          <w:tcPr>
            <w:tcW w:w="1984" w:type="dxa"/>
          </w:tcPr>
          <w:p w14:paraId="1B1F49B5" w14:textId="77777777" w:rsidR="00B52DCC" w:rsidRDefault="00B52DCC">
            <w:pPr>
              <w:pStyle w:val="TableParagraph"/>
              <w:rPr>
                <w:sz w:val="18"/>
              </w:rPr>
            </w:pPr>
          </w:p>
        </w:tc>
        <w:tc>
          <w:tcPr>
            <w:tcW w:w="1704" w:type="dxa"/>
          </w:tcPr>
          <w:p w14:paraId="1A5B75AE" w14:textId="77777777" w:rsidR="00B52DCC" w:rsidRDefault="00B52DCC">
            <w:pPr>
              <w:pStyle w:val="TableParagraph"/>
              <w:rPr>
                <w:sz w:val="18"/>
              </w:rPr>
            </w:pPr>
          </w:p>
        </w:tc>
        <w:tc>
          <w:tcPr>
            <w:tcW w:w="993" w:type="dxa"/>
          </w:tcPr>
          <w:p w14:paraId="41BE4E48" w14:textId="77777777" w:rsidR="00B52DCC" w:rsidRDefault="00B52DCC">
            <w:pPr>
              <w:pStyle w:val="TableParagraph"/>
              <w:rPr>
                <w:sz w:val="18"/>
              </w:rPr>
            </w:pPr>
          </w:p>
        </w:tc>
        <w:tc>
          <w:tcPr>
            <w:tcW w:w="991" w:type="dxa"/>
          </w:tcPr>
          <w:p w14:paraId="3CCDF13B" w14:textId="77777777" w:rsidR="00B52DCC" w:rsidRDefault="00B52DCC">
            <w:pPr>
              <w:pStyle w:val="TableParagraph"/>
              <w:rPr>
                <w:sz w:val="18"/>
              </w:rPr>
            </w:pPr>
          </w:p>
        </w:tc>
        <w:tc>
          <w:tcPr>
            <w:tcW w:w="1709" w:type="dxa"/>
          </w:tcPr>
          <w:p w14:paraId="43AC2C71" w14:textId="77777777" w:rsidR="00B52DCC" w:rsidRDefault="00B52DCC">
            <w:pPr>
              <w:pStyle w:val="TableParagraph"/>
              <w:rPr>
                <w:sz w:val="18"/>
              </w:rPr>
            </w:pPr>
          </w:p>
        </w:tc>
        <w:tc>
          <w:tcPr>
            <w:tcW w:w="1700" w:type="dxa"/>
          </w:tcPr>
          <w:p w14:paraId="3F31B3E2" w14:textId="77777777" w:rsidR="00B52DCC" w:rsidRDefault="00B52DCC">
            <w:pPr>
              <w:pStyle w:val="TableParagraph"/>
              <w:rPr>
                <w:sz w:val="18"/>
              </w:rPr>
            </w:pPr>
          </w:p>
        </w:tc>
        <w:tc>
          <w:tcPr>
            <w:tcW w:w="2261" w:type="dxa"/>
          </w:tcPr>
          <w:p w14:paraId="70CEADDB" w14:textId="77777777" w:rsidR="00B52DCC" w:rsidRDefault="00B52DCC">
            <w:pPr>
              <w:pStyle w:val="TableParagraph"/>
              <w:rPr>
                <w:sz w:val="18"/>
              </w:rPr>
            </w:pPr>
          </w:p>
        </w:tc>
        <w:tc>
          <w:tcPr>
            <w:tcW w:w="2693" w:type="dxa"/>
          </w:tcPr>
          <w:p w14:paraId="43F092B6" w14:textId="77777777" w:rsidR="00B52DCC" w:rsidRDefault="00916648">
            <w:pPr>
              <w:pStyle w:val="TableParagraph"/>
              <w:spacing w:line="256" w:lineRule="auto"/>
              <w:ind w:left="110" w:right="87"/>
              <w:rPr>
                <w:sz w:val="20"/>
              </w:rPr>
            </w:pPr>
            <w:r>
              <w:rPr>
                <w:sz w:val="20"/>
              </w:rPr>
              <w:t>— Geçici “kara kına” dövmesi nedeniyle daha önce bir</w:t>
            </w:r>
          </w:p>
          <w:p w14:paraId="7F39162C" w14:textId="77777777" w:rsidR="00B52DCC" w:rsidRDefault="00916648">
            <w:pPr>
              <w:pStyle w:val="TableParagraph"/>
              <w:ind w:left="110"/>
              <w:rPr>
                <w:sz w:val="20"/>
              </w:rPr>
            </w:pPr>
            <w:r>
              <w:rPr>
                <w:sz w:val="20"/>
              </w:rPr>
              <w:t>reaksiyon yaşanmışsa.</w:t>
            </w:r>
          </w:p>
          <w:p w14:paraId="4C148FD1" w14:textId="77777777" w:rsidR="00B52DCC" w:rsidRDefault="00B52DCC">
            <w:pPr>
              <w:pStyle w:val="TableParagraph"/>
            </w:pPr>
          </w:p>
          <w:p w14:paraId="4BDE2C40" w14:textId="77777777" w:rsidR="00B52DCC" w:rsidRDefault="00B52DCC">
            <w:pPr>
              <w:pStyle w:val="TableParagraph"/>
              <w:spacing w:before="11"/>
              <w:rPr>
                <w:sz w:val="28"/>
              </w:rPr>
            </w:pPr>
          </w:p>
          <w:p w14:paraId="25547F99" w14:textId="77777777" w:rsidR="00B52DCC" w:rsidRDefault="00916648">
            <w:pPr>
              <w:pStyle w:val="TableParagraph"/>
              <w:spacing w:line="256" w:lineRule="auto"/>
              <w:ind w:left="110" w:right="226"/>
              <w:rPr>
                <w:sz w:val="20"/>
              </w:rPr>
            </w:pPr>
            <w:r>
              <w:rPr>
                <w:sz w:val="20"/>
              </w:rPr>
              <w:t>Ürünün gözle teması halinde derhal durulayınız.”</w:t>
            </w:r>
          </w:p>
        </w:tc>
      </w:tr>
      <w:tr w:rsidR="00B52DCC" w14:paraId="6E768202" w14:textId="77777777">
        <w:trPr>
          <w:trHeight w:val="1633"/>
        </w:trPr>
        <w:tc>
          <w:tcPr>
            <w:tcW w:w="1416" w:type="dxa"/>
          </w:tcPr>
          <w:p w14:paraId="36C159ED" w14:textId="77777777" w:rsidR="00B52DCC" w:rsidRDefault="00916648">
            <w:pPr>
              <w:pStyle w:val="TableParagraph"/>
              <w:spacing w:line="223" w:lineRule="exact"/>
              <w:ind w:left="107"/>
              <w:rPr>
                <w:sz w:val="20"/>
              </w:rPr>
            </w:pPr>
            <w:r>
              <w:rPr>
                <w:sz w:val="20"/>
              </w:rPr>
              <w:t>204</w:t>
            </w:r>
          </w:p>
        </w:tc>
        <w:tc>
          <w:tcPr>
            <w:tcW w:w="1984" w:type="dxa"/>
          </w:tcPr>
          <w:p w14:paraId="32A3B722" w14:textId="77777777" w:rsidR="00B52DCC" w:rsidRDefault="00916648">
            <w:pPr>
              <w:pStyle w:val="TableParagraph"/>
              <w:spacing w:line="259" w:lineRule="auto"/>
              <w:ind w:left="105" w:right="368"/>
              <w:rPr>
                <w:sz w:val="20"/>
              </w:rPr>
            </w:pPr>
            <w:r>
              <w:rPr>
                <w:sz w:val="20"/>
              </w:rPr>
              <w:t>2,3-Dihidro-1H- indol-5,6-diol ve onun hidrobromür tuzu</w:t>
            </w:r>
            <w:r w:rsidRPr="00407460">
              <w:rPr>
                <w:sz w:val="20"/>
                <w:vertAlign w:val="superscript"/>
              </w:rPr>
              <w:t>( 17)</w:t>
            </w:r>
          </w:p>
        </w:tc>
        <w:tc>
          <w:tcPr>
            <w:tcW w:w="1704" w:type="dxa"/>
          </w:tcPr>
          <w:p w14:paraId="4DB56B9E" w14:textId="77777777" w:rsidR="00B52DCC" w:rsidRDefault="00916648">
            <w:pPr>
              <w:pStyle w:val="TableParagraph"/>
              <w:spacing w:line="424" w:lineRule="auto"/>
              <w:ind w:left="106" w:right="251"/>
              <w:rPr>
                <w:sz w:val="20"/>
              </w:rPr>
            </w:pPr>
            <w:r>
              <w:rPr>
                <w:w w:val="95"/>
                <w:sz w:val="20"/>
              </w:rPr>
              <w:t xml:space="preserve">Dihydroxy </w:t>
            </w:r>
            <w:r>
              <w:rPr>
                <w:sz w:val="20"/>
              </w:rPr>
              <w:t xml:space="preserve">indoline </w:t>
            </w:r>
            <w:r>
              <w:rPr>
                <w:w w:val="95"/>
                <w:sz w:val="20"/>
              </w:rPr>
              <w:t>Dihydroxy</w:t>
            </w:r>
          </w:p>
          <w:p w14:paraId="43EE6530" w14:textId="77777777" w:rsidR="00B52DCC" w:rsidRDefault="00916648">
            <w:pPr>
              <w:pStyle w:val="TableParagraph"/>
              <w:ind w:left="156"/>
              <w:rPr>
                <w:sz w:val="20"/>
              </w:rPr>
            </w:pPr>
            <w:r>
              <w:rPr>
                <w:sz w:val="20"/>
              </w:rPr>
              <w:t>indoline HBr</w:t>
            </w:r>
          </w:p>
        </w:tc>
        <w:tc>
          <w:tcPr>
            <w:tcW w:w="993" w:type="dxa"/>
          </w:tcPr>
          <w:p w14:paraId="2BACC5A5" w14:textId="77777777" w:rsidR="00B52DCC" w:rsidRDefault="00916648">
            <w:pPr>
              <w:pStyle w:val="TableParagraph"/>
              <w:spacing w:line="223" w:lineRule="exact"/>
              <w:ind w:left="107"/>
              <w:rPr>
                <w:sz w:val="20"/>
              </w:rPr>
            </w:pPr>
            <w:r>
              <w:rPr>
                <w:sz w:val="20"/>
              </w:rPr>
              <w:t>29539-</w:t>
            </w:r>
          </w:p>
          <w:p w14:paraId="1E27114D" w14:textId="77777777" w:rsidR="00B52DCC" w:rsidRDefault="00916648">
            <w:pPr>
              <w:pStyle w:val="TableParagraph"/>
              <w:spacing w:before="19"/>
              <w:ind w:left="107"/>
              <w:rPr>
                <w:sz w:val="20"/>
              </w:rPr>
            </w:pPr>
            <w:r>
              <w:rPr>
                <w:sz w:val="20"/>
              </w:rPr>
              <w:t>03-5/</w:t>
            </w:r>
          </w:p>
          <w:p w14:paraId="5BCF7FF4" w14:textId="77777777" w:rsidR="00B52DCC" w:rsidRDefault="00916648">
            <w:pPr>
              <w:pStyle w:val="TableParagraph"/>
              <w:spacing w:before="178"/>
              <w:ind w:left="107"/>
              <w:rPr>
                <w:sz w:val="20"/>
              </w:rPr>
            </w:pPr>
            <w:r>
              <w:rPr>
                <w:sz w:val="20"/>
              </w:rPr>
              <w:t>138937-</w:t>
            </w:r>
          </w:p>
          <w:p w14:paraId="426C8A55" w14:textId="77777777" w:rsidR="00B52DCC" w:rsidRDefault="00916648">
            <w:pPr>
              <w:pStyle w:val="TableParagraph"/>
              <w:spacing w:before="18"/>
              <w:ind w:left="107"/>
              <w:rPr>
                <w:sz w:val="20"/>
              </w:rPr>
            </w:pPr>
            <w:r>
              <w:rPr>
                <w:sz w:val="20"/>
              </w:rPr>
              <w:t>28-7</w:t>
            </w:r>
          </w:p>
        </w:tc>
        <w:tc>
          <w:tcPr>
            <w:tcW w:w="991" w:type="dxa"/>
          </w:tcPr>
          <w:p w14:paraId="5903BEC9" w14:textId="77777777" w:rsidR="00B52DCC" w:rsidRDefault="00916648">
            <w:pPr>
              <w:pStyle w:val="TableParagraph"/>
              <w:spacing w:line="223" w:lineRule="exact"/>
              <w:ind w:left="107"/>
              <w:rPr>
                <w:sz w:val="20"/>
              </w:rPr>
            </w:pPr>
            <w:r>
              <w:rPr>
                <w:sz w:val="20"/>
              </w:rPr>
              <w:t>— /</w:t>
            </w:r>
          </w:p>
          <w:p w14:paraId="7FBB1209" w14:textId="77777777" w:rsidR="00B52DCC" w:rsidRDefault="00916648">
            <w:pPr>
              <w:pStyle w:val="TableParagraph"/>
              <w:spacing w:before="178"/>
              <w:ind w:left="107"/>
              <w:rPr>
                <w:sz w:val="20"/>
              </w:rPr>
            </w:pPr>
            <w:r>
              <w:rPr>
                <w:sz w:val="20"/>
              </w:rPr>
              <w:t>421-</w:t>
            </w:r>
          </w:p>
          <w:p w14:paraId="46AFEE7C" w14:textId="77777777" w:rsidR="00B52DCC" w:rsidRDefault="00916648">
            <w:pPr>
              <w:pStyle w:val="TableParagraph"/>
              <w:spacing w:before="19"/>
              <w:ind w:left="107"/>
              <w:rPr>
                <w:sz w:val="20"/>
              </w:rPr>
            </w:pPr>
            <w:r>
              <w:rPr>
                <w:sz w:val="20"/>
              </w:rPr>
              <w:t>170-6</w:t>
            </w:r>
          </w:p>
        </w:tc>
        <w:tc>
          <w:tcPr>
            <w:tcW w:w="1709" w:type="dxa"/>
          </w:tcPr>
          <w:p w14:paraId="665CF7C4"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179A098D" w14:textId="77777777" w:rsidR="00B52DCC" w:rsidRDefault="00916648">
            <w:pPr>
              <w:pStyle w:val="TableParagraph"/>
              <w:spacing w:line="223" w:lineRule="exact"/>
              <w:ind w:left="108"/>
              <w:rPr>
                <w:sz w:val="20"/>
              </w:rPr>
            </w:pPr>
            <w:r>
              <w:rPr>
                <w:sz w:val="20"/>
              </w:rPr>
              <w:t>% 2,0</w:t>
            </w:r>
          </w:p>
        </w:tc>
        <w:tc>
          <w:tcPr>
            <w:tcW w:w="2261" w:type="dxa"/>
          </w:tcPr>
          <w:p w14:paraId="0B6D168E" w14:textId="77777777" w:rsidR="00B52DCC" w:rsidRDefault="00B52DCC">
            <w:pPr>
              <w:pStyle w:val="TableParagraph"/>
              <w:rPr>
                <w:sz w:val="18"/>
              </w:rPr>
            </w:pPr>
          </w:p>
        </w:tc>
        <w:tc>
          <w:tcPr>
            <w:tcW w:w="2693" w:type="dxa"/>
          </w:tcPr>
          <w:p w14:paraId="7306FF21" w14:textId="77777777" w:rsidR="00B52DCC" w:rsidRDefault="00916648">
            <w:pPr>
              <w:pStyle w:val="TableParagraph"/>
              <w:spacing w:line="261" w:lineRule="auto"/>
              <w:ind w:left="110" w:right="542"/>
              <w:rPr>
                <w:sz w:val="20"/>
              </w:rPr>
            </w:pPr>
            <w:r>
              <w:rPr>
                <w:sz w:val="20"/>
              </w:rPr>
              <w:t>Alerjik reaksiyona neden olabilir.</w:t>
            </w:r>
          </w:p>
        </w:tc>
      </w:tr>
      <w:tr w:rsidR="00B52DCC" w14:paraId="5FDBAFA2" w14:textId="77777777">
        <w:trPr>
          <w:trHeight w:val="407"/>
        </w:trPr>
        <w:tc>
          <w:tcPr>
            <w:tcW w:w="1416" w:type="dxa"/>
          </w:tcPr>
          <w:p w14:paraId="53666BA7" w14:textId="77777777" w:rsidR="00B52DCC" w:rsidRDefault="00916648">
            <w:pPr>
              <w:pStyle w:val="TableParagraph"/>
              <w:spacing w:line="223" w:lineRule="exact"/>
              <w:ind w:left="107"/>
              <w:rPr>
                <w:sz w:val="20"/>
              </w:rPr>
            </w:pPr>
            <w:r>
              <w:rPr>
                <w:sz w:val="20"/>
              </w:rPr>
              <w:t>205</w:t>
            </w:r>
          </w:p>
        </w:tc>
        <w:tc>
          <w:tcPr>
            <w:tcW w:w="1984" w:type="dxa"/>
          </w:tcPr>
          <w:p w14:paraId="1B3CD949" w14:textId="77777777" w:rsidR="00B52DCC" w:rsidRDefault="00916648">
            <w:pPr>
              <w:pStyle w:val="TableParagraph"/>
              <w:spacing w:line="223" w:lineRule="exact"/>
              <w:ind w:left="105"/>
              <w:rPr>
                <w:sz w:val="20"/>
              </w:rPr>
            </w:pPr>
            <w:r>
              <w:rPr>
                <w:sz w:val="20"/>
              </w:rPr>
              <w:t>219’a bakınız</w:t>
            </w:r>
          </w:p>
        </w:tc>
        <w:tc>
          <w:tcPr>
            <w:tcW w:w="1704" w:type="dxa"/>
          </w:tcPr>
          <w:p w14:paraId="0868836A" w14:textId="77777777" w:rsidR="00B52DCC" w:rsidRDefault="00B52DCC">
            <w:pPr>
              <w:pStyle w:val="TableParagraph"/>
              <w:rPr>
                <w:sz w:val="18"/>
              </w:rPr>
            </w:pPr>
          </w:p>
        </w:tc>
        <w:tc>
          <w:tcPr>
            <w:tcW w:w="993" w:type="dxa"/>
          </w:tcPr>
          <w:p w14:paraId="2C862E55" w14:textId="77777777" w:rsidR="00B52DCC" w:rsidRDefault="00B52DCC">
            <w:pPr>
              <w:pStyle w:val="TableParagraph"/>
              <w:rPr>
                <w:sz w:val="18"/>
              </w:rPr>
            </w:pPr>
          </w:p>
        </w:tc>
        <w:tc>
          <w:tcPr>
            <w:tcW w:w="991" w:type="dxa"/>
          </w:tcPr>
          <w:p w14:paraId="32AC4EE4" w14:textId="77777777" w:rsidR="00B52DCC" w:rsidRDefault="00B52DCC">
            <w:pPr>
              <w:pStyle w:val="TableParagraph"/>
              <w:rPr>
                <w:sz w:val="18"/>
              </w:rPr>
            </w:pPr>
          </w:p>
        </w:tc>
        <w:tc>
          <w:tcPr>
            <w:tcW w:w="1709" w:type="dxa"/>
          </w:tcPr>
          <w:p w14:paraId="175B5CC5" w14:textId="77777777" w:rsidR="00B52DCC" w:rsidRDefault="00B52DCC">
            <w:pPr>
              <w:pStyle w:val="TableParagraph"/>
              <w:rPr>
                <w:sz w:val="18"/>
              </w:rPr>
            </w:pPr>
          </w:p>
        </w:tc>
        <w:tc>
          <w:tcPr>
            <w:tcW w:w="1700" w:type="dxa"/>
          </w:tcPr>
          <w:p w14:paraId="2702A02C" w14:textId="77777777" w:rsidR="00B52DCC" w:rsidRDefault="00B52DCC">
            <w:pPr>
              <w:pStyle w:val="TableParagraph"/>
              <w:rPr>
                <w:sz w:val="18"/>
              </w:rPr>
            </w:pPr>
          </w:p>
        </w:tc>
        <w:tc>
          <w:tcPr>
            <w:tcW w:w="2261" w:type="dxa"/>
          </w:tcPr>
          <w:p w14:paraId="2AC79113" w14:textId="77777777" w:rsidR="00B52DCC" w:rsidRDefault="00B52DCC">
            <w:pPr>
              <w:pStyle w:val="TableParagraph"/>
              <w:rPr>
                <w:sz w:val="18"/>
              </w:rPr>
            </w:pPr>
          </w:p>
        </w:tc>
        <w:tc>
          <w:tcPr>
            <w:tcW w:w="2693" w:type="dxa"/>
          </w:tcPr>
          <w:p w14:paraId="45155E9E" w14:textId="77777777" w:rsidR="00B52DCC" w:rsidRDefault="00B52DCC">
            <w:pPr>
              <w:pStyle w:val="TableParagraph"/>
              <w:rPr>
                <w:sz w:val="18"/>
              </w:rPr>
            </w:pPr>
          </w:p>
        </w:tc>
      </w:tr>
      <w:tr w:rsidR="00B52DCC" w14:paraId="58E5AC41" w14:textId="77777777">
        <w:trPr>
          <w:trHeight w:val="4961"/>
        </w:trPr>
        <w:tc>
          <w:tcPr>
            <w:tcW w:w="1416" w:type="dxa"/>
          </w:tcPr>
          <w:p w14:paraId="09EDCAB2" w14:textId="77777777" w:rsidR="00B52DCC" w:rsidRDefault="00916648">
            <w:pPr>
              <w:pStyle w:val="TableParagraph"/>
              <w:spacing w:line="223" w:lineRule="exact"/>
              <w:ind w:left="107"/>
              <w:rPr>
                <w:sz w:val="20"/>
              </w:rPr>
            </w:pPr>
            <w:r>
              <w:rPr>
                <w:sz w:val="20"/>
              </w:rPr>
              <w:t>206</w:t>
            </w:r>
          </w:p>
        </w:tc>
        <w:tc>
          <w:tcPr>
            <w:tcW w:w="1984" w:type="dxa"/>
          </w:tcPr>
          <w:p w14:paraId="0285D746" w14:textId="77777777" w:rsidR="00B52DCC" w:rsidRDefault="00916648">
            <w:pPr>
              <w:pStyle w:val="TableParagraph"/>
              <w:spacing w:line="259" w:lineRule="auto"/>
              <w:ind w:left="105" w:right="143"/>
              <w:rPr>
                <w:sz w:val="20"/>
              </w:rPr>
            </w:pPr>
            <w:r>
              <w:rPr>
                <w:sz w:val="20"/>
              </w:rPr>
              <w:t>3-(2-Hidroksietil)- p- fenilendiamonyum sülfat</w:t>
            </w:r>
          </w:p>
        </w:tc>
        <w:tc>
          <w:tcPr>
            <w:tcW w:w="1704" w:type="dxa"/>
          </w:tcPr>
          <w:p w14:paraId="63A04C47" w14:textId="77777777" w:rsidR="00B52DCC" w:rsidRDefault="00916648">
            <w:pPr>
              <w:pStyle w:val="TableParagraph"/>
              <w:spacing w:line="223" w:lineRule="exact"/>
              <w:ind w:left="106"/>
              <w:rPr>
                <w:sz w:val="20"/>
              </w:rPr>
            </w:pPr>
            <w:r>
              <w:rPr>
                <w:sz w:val="20"/>
              </w:rPr>
              <w:t>Hydroxyethyl-</w:t>
            </w:r>
          </w:p>
          <w:p w14:paraId="179B3450" w14:textId="77777777" w:rsidR="00B52DCC" w:rsidRDefault="00916648">
            <w:pPr>
              <w:pStyle w:val="TableParagraph"/>
              <w:spacing w:before="178" w:line="256" w:lineRule="auto"/>
              <w:ind w:left="106" w:right="251"/>
              <w:rPr>
                <w:sz w:val="20"/>
              </w:rPr>
            </w:pPr>
            <w:r>
              <w:rPr>
                <w:sz w:val="20"/>
              </w:rPr>
              <w:t xml:space="preserve">p-Phenylene- diamine </w:t>
            </w:r>
            <w:r>
              <w:rPr>
                <w:spacing w:val="-3"/>
                <w:sz w:val="20"/>
              </w:rPr>
              <w:t>Sulfate</w:t>
            </w:r>
          </w:p>
        </w:tc>
        <w:tc>
          <w:tcPr>
            <w:tcW w:w="993" w:type="dxa"/>
          </w:tcPr>
          <w:p w14:paraId="3832967D" w14:textId="77777777" w:rsidR="00B52DCC" w:rsidRDefault="00916648">
            <w:pPr>
              <w:pStyle w:val="TableParagraph"/>
              <w:spacing w:line="223" w:lineRule="exact"/>
              <w:ind w:left="107"/>
              <w:rPr>
                <w:sz w:val="20"/>
              </w:rPr>
            </w:pPr>
            <w:r>
              <w:rPr>
                <w:sz w:val="20"/>
              </w:rPr>
              <w:t>93841-</w:t>
            </w:r>
          </w:p>
          <w:p w14:paraId="07C40072" w14:textId="77777777" w:rsidR="00B52DCC" w:rsidRDefault="00916648">
            <w:pPr>
              <w:pStyle w:val="TableParagraph"/>
              <w:spacing w:before="17"/>
              <w:ind w:left="107"/>
              <w:rPr>
                <w:sz w:val="20"/>
              </w:rPr>
            </w:pPr>
            <w:r>
              <w:rPr>
                <w:sz w:val="20"/>
              </w:rPr>
              <w:t>25-9</w:t>
            </w:r>
          </w:p>
        </w:tc>
        <w:tc>
          <w:tcPr>
            <w:tcW w:w="991" w:type="dxa"/>
          </w:tcPr>
          <w:p w14:paraId="0551D063" w14:textId="77777777" w:rsidR="00B52DCC" w:rsidRDefault="00916648">
            <w:pPr>
              <w:pStyle w:val="TableParagraph"/>
              <w:spacing w:line="223" w:lineRule="exact"/>
              <w:ind w:left="107"/>
              <w:rPr>
                <w:sz w:val="20"/>
              </w:rPr>
            </w:pPr>
            <w:r>
              <w:rPr>
                <w:sz w:val="20"/>
              </w:rPr>
              <w:t>298-995-</w:t>
            </w:r>
          </w:p>
          <w:p w14:paraId="2EB41792" w14:textId="77777777" w:rsidR="00B52DCC" w:rsidRDefault="00916648">
            <w:pPr>
              <w:pStyle w:val="TableParagraph"/>
              <w:spacing w:before="17"/>
              <w:ind w:left="107"/>
              <w:rPr>
                <w:sz w:val="20"/>
              </w:rPr>
            </w:pPr>
            <w:r>
              <w:rPr>
                <w:w w:val="99"/>
                <w:sz w:val="20"/>
              </w:rPr>
              <w:t>1</w:t>
            </w:r>
          </w:p>
        </w:tc>
        <w:tc>
          <w:tcPr>
            <w:tcW w:w="1709" w:type="dxa"/>
          </w:tcPr>
          <w:p w14:paraId="4DF8F8F5"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63739C54" w14:textId="77777777" w:rsidR="00B52DCC" w:rsidRDefault="00B52DCC">
            <w:pPr>
              <w:pStyle w:val="TableParagraph"/>
              <w:rPr>
                <w:sz w:val="18"/>
              </w:rPr>
            </w:pPr>
          </w:p>
        </w:tc>
        <w:tc>
          <w:tcPr>
            <w:tcW w:w="2261" w:type="dxa"/>
          </w:tcPr>
          <w:p w14:paraId="65412DBC"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108482BB" w14:textId="77777777" w:rsidR="00B52DCC" w:rsidRDefault="00916648">
            <w:pPr>
              <w:pStyle w:val="TableParagraph"/>
              <w:spacing w:line="256" w:lineRule="auto"/>
              <w:ind w:left="108"/>
              <w:rPr>
                <w:sz w:val="20"/>
              </w:rPr>
            </w:pPr>
            <w:r>
              <w:rPr>
                <w:sz w:val="20"/>
              </w:rPr>
              <w:t>konsantrasyon % 2,0’ı aşmamalıdır (sülfat</w:t>
            </w:r>
          </w:p>
          <w:p w14:paraId="4697F5F5" w14:textId="77777777" w:rsidR="00B52DCC" w:rsidRDefault="00916648">
            <w:pPr>
              <w:pStyle w:val="TableParagraph"/>
              <w:ind w:left="108"/>
              <w:rPr>
                <w:sz w:val="20"/>
              </w:rPr>
            </w:pPr>
            <w:r>
              <w:rPr>
                <w:sz w:val="20"/>
              </w:rPr>
              <w:t>olarak hesaplandığında).</w:t>
            </w:r>
          </w:p>
        </w:tc>
        <w:tc>
          <w:tcPr>
            <w:tcW w:w="2693" w:type="dxa"/>
          </w:tcPr>
          <w:p w14:paraId="4EC3906B"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3F883F99"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68FCAB8B" w14:textId="77777777" w:rsidR="00B52DCC" w:rsidRDefault="00B52DCC">
            <w:pPr>
              <w:pStyle w:val="TableParagraph"/>
            </w:pPr>
          </w:p>
          <w:p w14:paraId="404DE0F7" w14:textId="77777777" w:rsidR="00B52DCC" w:rsidRDefault="00B52DCC">
            <w:pPr>
              <w:pStyle w:val="TableParagraph"/>
              <w:spacing w:before="7"/>
              <w:rPr>
                <w:sz w:val="25"/>
              </w:rPr>
            </w:pPr>
          </w:p>
          <w:p w14:paraId="06BC4C09" w14:textId="77777777" w:rsidR="00B52DCC" w:rsidRDefault="00916648">
            <w:pPr>
              <w:pStyle w:val="TableParagraph"/>
              <w:ind w:left="160"/>
              <w:rPr>
                <w:sz w:val="20"/>
              </w:rPr>
            </w:pPr>
            <w:r>
              <w:rPr>
                <w:w w:val="99"/>
                <w:sz w:val="20"/>
              </w:rPr>
              <w:t>“</w:t>
            </w:r>
          </w:p>
          <w:p w14:paraId="00BDA2C1" w14:textId="77777777" w:rsidR="00B52DCC" w:rsidRDefault="00916648">
            <w:pPr>
              <w:pStyle w:val="TableParagraph"/>
              <w:spacing w:before="176" w:line="261" w:lineRule="auto"/>
              <w:ind w:left="110" w:right="226"/>
              <w:rPr>
                <w:sz w:val="20"/>
              </w:rPr>
            </w:pPr>
            <w:r>
              <w:rPr>
                <w:sz w:val="20"/>
              </w:rPr>
              <w:t>Saç boyaları şiddetli alerjik reaksiyonlara neden olabilir.</w:t>
            </w:r>
          </w:p>
          <w:p w14:paraId="06198369" w14:textId="77777777" w:rsidR="00B52DCC" w:rsidRDefault="00916648">
            <w:pPr>
              <w:pStyle w:val="TableParagraph"/>
              <w:spacing w:before="156" w:line="259" w:lineRule="auto"/>
              <w:ind w:left="110" w:right="226"/>
              <w:rPr>
                <w:sz w:val="20"/>
              </w:rPr>
            </w:pPr>
            <w:r>
              <w:rPr>
                <w:sz w:val="20"/>
              </w:rPr>
              <w:t>Ürünü kullanmadan önce aşağıdaki hususlara dikkat ediniz.</w:t>
            </w:r>
          </w:p>
          <w:p w14:paraId="1BD2F697" w14:textId="77777777" w:rsidR="00B52DCC" w:rsidRDefault="00916648">
            <w:pPr>
              <w:pStyle w:val="TableParagraph"/>
              <w:spacing w:before="160" w:line="256" w:lineRule="auto"/>
              <w:ind w:left="110" w:right="226"/>
              <w:rPr>
                <w:sz w:val="20"/>
              </w:rPr>
            </w:pPr>
            <w:r>
              <w:rPr>
                <w:sz w:val="20"/>
              </w:rPr>
              <w:t>Bu ürün 16 yaşın altındaki kişilerin kullanımına uygun değildir.</w:t>
            </w:r>
          </w:p>
          <w:p w14:paraId="074ABA9C" w14:textId="77777777" w:rsidR="00B52DCC" w:rsidRDefault="00916648">
            <w:pPr>
              <w:pStyle w:val="TableParagraph"/>
              <w:spacing w:before="167" w:line="256" w:lineRule="auto"/>
              <w:ind w:left="110" w:right="226"/>
              <w:rPr>
                <w:sz w:val="20"/>
              </w:rPr>
            </w:pPr>
            <w:r>
              <w:rPr>
                <w:sz w:val="20"/>
              </w:rPr>
              <w:t>Geçici “kara kına” dövmesi alerji riskini arttırabilir.</w:t>
            </w:r>
          </w:p>
        </w:tc>
      </w:tr>
    </w:tbl>
    <w:p w14:paraId="7E0E16EF"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7D92C4C2" w14:textId="77777777" w:rsidR="00B52DCC" w:rsidRDefault="00916648">
      <w:pPr>
        <w:pStyle w:val="GvdeMetni"/>
        <w:rPr>
          <w:sz w:val="26"/>
        </w:rPr>
      </w:pPr>
      <w:r>
        <w:rPr>
          <w:noProof/>
          <w:lang w:bidi="ar-SA"/>
        </w:rPr>
        <w:lastRenderedPageBreak/>
        <w:drawing>
          <wp:anchor distT="0" distB="0" distL="0" distR="0" simplePos="0" relativeHeight="266769407" behindDoc="1" locked="0" layoutInCell="1" allowOverlap="1" wp14:anchorId="65B19EAC" wp14:editId="6A212531">
            <wp:simplePos x="0" y="0"/>
            <wp:positionH relativeFrom="page">
              <wp:posOffset>8698356</wp:posOffset>
            </wp:positionH>
            <wp:positionV relativeFrom="page">
              <wp:posOffset>3987678</wp:posOffset>
            </wp:positionV>
            <wp:extent cx="356340" cy="332636"/>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EE74F88" w14:textId="77777777">
        <w:trPr>
          <w:trHeight w:val="3780"/>
        </w:trPr>
        <w:tc>
          <w:tcPr>
            <w:tcW w:w="1416" w:type="dxa"/>
          </w:tcPr>
          <w:p w14:paraId="02934316" w14:textId="77777777" w:rsidR="00B52DCC" w:rsidRDefault="00B52DCC">
            <w:pPr>
              <w:pStyle w:val="TableParagraph"/>
              <w:rPr>
                <w:sz w:val="18"/>
              </w:rPr>
            </w:pPr>
          </w:p>
        </w:tc>
        <w:tc>
          <w:tcPr>
            <w:tcW w:w="1984" w:type="dxa"/>
          </w:tcPr>
          <w:p w14:paraId="6681592A" w14:textId="77777777" w:rsidR="00B52DCC" w:rsidRDefault="00B52DCC">
            <w:pPr>
              <w:pStyle w:val="TableParagraph"/>
              <w:rPr>
                <w:sz w:val="18"/>
              </w:rPr>
            </w:pPr>
          </w:p>
        </w:tc>
        <w:tc>
          <w:tcPr>
            <w:tcW w:w="1704" w:type="dxa"/>
          </w:tcPr>
          <w:p w14:paraId="0B46869E" w14:textId="77777777" w:rsidR="00B52DCC" w:rsidRDefault="00B52DCC">
            <w:pPr>
              <w:pStyle w:val="TableParagraph"/>
              <w:rPr>
                <w:sz w:val="18"/>
              </w:rPr>
            </w:pPr>
          </w:p>
        </w:tc>
        <w:tc>
          <w:tcPr>
            <w:tcW w:w="993" w:type="dxa"/>
          </w:tcPr>
          <w:p w14:paraId="2BA70429" w14:textId="77777777" w:rsidR="00B52DCC" w:rsidRDefault="00B52DCC">
            <w:pPr>
              <w:pStyle w:val="TableParagraph"/>
              <w:rPr>
                <w:sz w:val="18"/>
              </w:rPr>
            </w:pPr>
          </w:p>
        </w:tc>
        <w:tc>
          <w:tcPr>
            <w:tcW w:w="991" w:type="dxa"/>
          </w:tcPr>
          <w:p w14:paraId="41576B8A" w14:textId="77777777" w:rsidR="00B52DCC" w:rsidRDefault="00B52DCC">
            <w:pPr>
              <w:pStyle w:val="TableParagraph"/>
              <w:rPr>
                <w:sz w:val="18"/>
              </w:rPr>
            </w:pPr>
          </w:p>
        </w:tc>
        <w:tc>
          <w:tcPr>
            <w:tcW w:w="1709" w:type="dxa"/>
          </w:tcPr>
          <w:p w14:paraId="51C57462" w14:textId="77777777" w:rsidR="00B52DCC" w:rsidRDefault="00B52DCC">
            <w:pPr>
              <w:pStyle w:val="TableParagraph"/>
              <w:rPr>
                <w:sz w:val="18"/>
              </w:rPr>
            </w:pPr>
          </w:p>
        </w:tc>
        <w:tc>
          <w:tcPr>
            <w:tcW w:w="1700" w:type="dxa"/>
          </w:tcPr>
          <w:p w14:paraId="1F0EB8FB" w14:textId="77777777" w:rsidR="00B52DCC" w:rsidRDefault="00B52DCC">
            <w:pPr>
              <w:pStyle w:val="TableParagraph"/>
              <w:rPr>
                <w:sz w:val="18"/>
              </w:rPr>
            </w:pPr>
          </w:p>
        </w:tc>
        <w:tc>
          <w:tcPr>
            <w:tcW w:w="2261" w:type="dxa"/>
          </w:tcPr>
          <w:p w14:paraId="12DB45CF" w14:textId="77777777" w:rsidR="00B52DCC" w:rsidRDefault="00B52DCC">
            <w:pPr>
              <w:pStyle w:val="TableParagraph"/>
              <w:rPr>
                <w:sz w:val="18"/>
              </w:rPr>
            </w:pPr>
          </w:p>
        </w:tc>
        <w:tc>
          <w:tcPr>
            <w:tcW w:w="2693" w:type="dxa"/>
          </w:tcPr>
          <w:p w14:paraId="0111DAC3" w14:textId="77777777" w:rsidR="00B52DCC" w:rsidRDefault="00B52DCC">
            <w:pPr>
              <w:pStyle w:val="TableParagraph"/>
            </w:pPr>
          </w:p>
          <w:p w14:paraId="25022609" w14:textId="77777777" w:rsidR="00B52DCC" w:rsidRDefault="00916648">
            <w:pPr>
              <w:pStyle w:val="TableParagraph"/>
              <w:spacing w:before="150" w:line="256" w:lineRule="auto"/>
              <w:ind w:left="110" w:right="226"/>
              <w:rPr>
                <w:sz w:val="20"/>
              </w:rPr>
            </w:pPr>
            <w:r>
              <w:rPr>
                <w:sz w:val="20"/>
              </w:rPr>
              <w:t>Şu durumlarda saçınızı boyamayınız.</w:t>
            </w:r>
          </w:p>
          <w:p w14:paraId="5E79EDC7" w14:textId="77777777" w:rsidR="00B52DCC" w:rsidRDefault="00916648">
            <w:pPr>
              <w:pStyle w:val="TableParagraph"/>
              <w:numPr>
                <w:ilvl w:val="0"/>
                <w:numId w:val="152"/>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06A3CDB7" w14:textId="77777777" w:rsidR="00B52DCC" w:rsidRDefault="00916648">
            <w:pPr>
              <w:pStyle w:val="TableParagraph"/>
              <w:numPr>
                <w:ilvl w:val="0"/>
                <w:numId w:val="152"/>
              </w:numPr>
              <w:tabs>
                <w:tab w:val="left" w:pos="360"/>
              </w:tabs>
              <w:spacing w:before="161" w:line="259" w:lineRule="auto"/>
              <w:ind w:right="502" w:firstLine="0"/>
              <w:rPr>
                <w:sz w:val="20"/>
              </w:rPr>
            </w:pPr>
            <w:r>
              <w:rPr>
                <w:sz w:val="20"/>
              </w:rPr>
              <w:t xml:space="preserve">Saç boyaları </w:t>
            </w:r>
            <w:r>
              <w:rPr>
                <w:spacing w:val="-3"/>
                <w:sz w:val="20"/>
              </w:rPr>
              <w:t xml:space="preserve">nedeniyle </w:t>
            </w:r>
            <w:r>
              <w:rPr>
                <w:sz w:val="20"/>
              </w:rPr>
              <w:t>daha önce bir reaksiyon yaşanmışsa,</w:t>
            </w:r>
          </w:p>
          <w:p w14:paraId="55179C2D" w14:textId="77777777" w:rsidR="00B52DCC" w:rsidRDefault="00916648">
            <w:pPr>
              <w:pStyle w:val="TableParagraph"/>
              <w:numPr>
                <w:ilvl w:val="0"/>
                <w:numId w:val="152"/>
              </w:numPr>
              <w:tabs>
                <w:tab w:val="left" w:pos="360"/>
              </w:tabs>
              <w:spacing w:before="159"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05CF5B1E" w14:textId="77777777" w:rsidR="00B52DCC" w:rsidRDefault="00916648">
            <w:pPr>
              <w:pStyle w:val="TableParagraph"/>
              <w:spacing w:before="5"/>
              <w:ind w:left="110"/>
              <w:rPr>
                <w:sz w:val="20"/>
              </w:rPr>
            </w:pPr>
            <w:r>
              <w:rPr>
                <w:sz w:val="20"/>
              </w:rPr>
              <w:t>reaksiyon</w:t>
            </w:r>
            <w:r>
              <w:rPr>
                <w:spacing w:val="-13"/>
                <w:sz w:val="20"/>
              </w:rPr>
              <w:t xml:space="preserve"> </w:t>
            </w:r>
            <w:r>
              <w:rPr>
                <w:sz w:val="20"/>
              </w:rPr>
              <w:t>yaşanmışsa.”</w:t>
            </w:r>
          </w:p>
        </w:tc>
      </w:tr>
      <w:tr w:rsidR="00B52DCC" w14:paraId="10B9EA9C" w14:textId="77777777">
        <w:trPr>
          <w:trHeight w:val="2209"/>
        </w:trPr>
        <w:tc>
          <w:tcPr>
            <w:tcW w:w="1416" w:type="dxa"/>
            <w:vMerge w:val="restart"/>
          </w:tcPr>
          <w:p w14:paraId="0AE3191C" w14:textId="77777777" w:rsidR="00B52DCC" w:rsidRDefault="00B52DCC">
            <w:pPr>
              <w:pStyle w:val="TableParagraph"/>
              <w:rPr>
                <w:sz w:val="18"/>
              </w:rPr>
            </w:pPr>
          </w:p>
        </w:tc>
        <w:tc>
          <w:tcPr>
            <w:tcW w:w="1984" w:type="dxa"/>
            <w:vMerge w:val="restart"/>
          </w:tcPr>
          <w:p w14:paraId="4546EEA9" w14:textId="77777777" w:rsidR="00B52DCC" w:rsidRDefault="00B52DCC">
            <w:pPr>
              <w:pStyle w:val="TableParagraph"/>
              <w:rPr>
                <w:sz w:val="18"/>
              </w:rPr>
            </w:pPr>
          </w:p>
        </w:tc>
        <w:tc>
          <w:tcPr>
            <w:tcW w:w="1704" w:type="dxa"/>
            <w:vMerge w:val="restart"/>
          </w:tcPr>
          <w:p w14:paraId="4D3E98AB" w14:textId="77777777" w:rsidR="00B52DCC" w:rsidRDefault="00B52DCC">
            <w:pPr>
              <w:pStyle w:val="TableParagraph"/>
              <w:rPr>
                <w:sz w:val="18"/>
              </w:rPr>
            </w:pPr>
          </w:p>
        </w:tc>
        <w:tc>
          <w:tcPr>
            <w:tcW w:w="993" w:type="dxa"/>
            <w:vMerge w:val="restart"/>
          </w:tcPr>
          <w:p w14:paraId="7573B8B3" w14:textId="77777777" w:rsidR="00B52DCC" w:rsidRDefault="00B52DCC">
            <w:pPr>
              <w:pStyle w:val="TableParagraph"/>
              <w:rPr>
                <w:sz w:val="18"/>
              </w:rPr>
            </w:pPr>
          </w:p>
        </w:tc>
        <w:tc>
          <w:tcPr>
            <w:tcW w:w="991" w:type="dxa"/>
            <w:vMerge w:val="restart"/>
          </w:tcPr>
          <w:p w14:paraId="7381B066" w14:textId="77777777" w:rsidR="00B52DCC" w:rsidRDefault="00B52DCC">
            <w:pPr>
              <w:pStyle w:val="TableParagraph"/>
              <w:rPr>
                <w:sz w:val="18"/>
              </w:rPr>
            </w:pPr>
          </w:p>
        </w:tc>
        <w:tc>
          <w:tcPr>
            <w:tcW w:w="1709" w:type="dxa"/>
            <w:tcBorders>
              <w:bottom w:val="nil"/>
            </w:tcBorders>
          </w:tcPr>
          <w:p w14:paraId="51591F2E" w14:textId="77777777" w:rsidR="00B52DCC" w:rsidRDefault="00916648">
            <w:pPr>
              <w:pStyle w:val="TableParagraph"/>
              <w:spacing w:line="259" w:lineRule="auto"/>
              <w:ind w:left="108"/>
              <w:rPr>
                <w:sz w:val="20"/>
              </w:rPr>
            </w:pPr>
            <w:r>
              <w:rPr>
                <w:sz w:val="20"/>
              </w:rPr>
              <w:t>(b) Kirpik boyama amaçlı ürünler</w:t>
            </w:r>
          </w:p>
        </w:tc>
        <w:tc>
          <w:tcPr>
            <w:tcW w:w="1700" w:type="dxa"/>
            <w:vMerge w:val="restart"/>
          </w:tcPr>
          <w:p w14:paraId="630E17BA" w14:textId="77777777" w:rsidR="00B52DCC" w:rsidRDefault="00B52DCC">
            <w:pPr>
              <w:pStyle w:val="TableParagraph"/>
              <w:rPr>
                <w:sz w:val="18"/>
              </w:rPr>
            </w:pPr>
          </w:p>
        </w:tc>
        <w:tc>
          <w:tcPr>
            <w:tcW w:w="2261" w:type="dxa"/>
            <w:tcBorders>
              <w:bottom w:val="nil"/>
            </w:tcBorders>
          </w:tcPr>
          <w:p w14:paraId="2EB1299E" w14:textId="77777777" w:rsidR="00B52DCC" w:rsidRDefault="00916648">
            <w:pPr>
              <w:pStyle w:val="TableParagraph"/>
              <w:spacing w:line="259" w:lineRule="auto"/>
              <w:ind w:left="108" w:right="351"/>
              <w:rPr>
                <w:sz w:val="20"/>
              </w:rPr>
            </w:pPr>
            <w:r>
              <w:rPr>
                <w:sz w:val="20"/>
              </w:rPr>
              <w:t>(b)Oksidatif koşullar altında karıştırıldıktan sonra kirpiklere uygulanan maksimum konsantrasyon</w:t>
            </w:r>
            <w:r w:rsidR="00A90C30">
              <w:rPr>
                <w:sz w:val="20"/>
              </w:rPr>
              <w:t xml:space="preserve"> %</w:t>
            </w:r>
            <w:r>
              <w:rPr>
                <w:sz w:val="20"/>
              </w:rPr>
              <w:t xml:space="preserve"> 1,75  (serbest baz olarak</w:t>
            </w:r>
          </w:p>
          <w:p w14:paraId="5D964D37" w14:textId="77777777" w:rsidR="00B52DCC" w:rsidRDefault="00916648">
            <w:pPr>
              <w:pStyle w:val="TableParagraph"/>
              <w:spacing w:line="228" w:lineRule="exact"/>
              <w:ind w:left="108"/>
              <w:rPr>
                <w:sz w:val="20"/>
              </w:rPr>
            </w:pPr>
            <w:r>
              <w:rPr>
                <w:sz w:val="20"/>
              </w:rPr>
              <w:t>hesaplandığında)</w:t>
            </w:r>
          </w:p>
        </w:tc>
        <w:tc>
          <w:tcPr>
            <w:tcW w:w="2693" w:type="dxa"/>
            <w:vMerge w:val="restart"/>
          </w:tcPr>
          <w:p w14:paraId="6A1D275F" w14:textId="77777777" w:rsidR="00B52DCC" w:rsidRDefault="00916648">
            <w:pPr>
              <w:pStyle w:val="TableParagraph"/>
              <w:spacing w:line="259" w:lineRule="auto"/>
              <w:ind w:left="110" w:right="694"/>
              <w:rPr>
                <w:sz w:val="20"/>
              </w:rPr>
            </w:pPr>
            <w:r>
              <w:rPr>
                <w:sz w:val="20"/>
              </w:rPr>
              <w:t>b) Aşağıdakiler</w:t>
            </w:r>
            <w:r>
              <w:rPr>
                <w:spacing w:val="-19"/>
                <w:sz w:val="20"/>
              </w:rPr>
              <w:t xml:space="preserve"> </w:t>
            </w:r>
            <w:r>
              <w:rPr>
                <w:sz w:val="20"/>
              </w:rPr>
              <w:t>etikette belirtilmelidir:</w:t>
            </w:r>
          </w:p>
          <w:p w14:paraId="7B7C5308" w14:textId="77777777" w:rsidR="00B52DCC" w:rsidRDefault="00916648">
            <w:pPr>
              <w:pStyle w:val="TableParagraph"/>
              <w:spacing w:before="154"/>
              <w:ind w:left="110"/>
              <w:rPr>
                <w:sz w:val="20"/>
              </w:rPr>
            </w:pPr>
            <w:r>
              <w:rPr>
                <w:sz w:val="20"/>
              </w:rPr>
              <w:t>Karışım</w:t>
            </w:r>
            <w:r>
              <w:rPr>
                <w:spacing w:val="-7"/>
                <w:sz w:val="20"/>
              </w:rPr>
              <w:t xml:space="preserve"> </w:t>
            </w:r>
            <w:r>
              <w:rPr>
                <w:sz w:val="20"/>
              </w:rPr>
              <w:t>oranı.</w:t>
            </w:r>
          </w:p>
          <w:p w14:paraId="6B8A4CD8" w14:textId="77777777" w:rsidR="00B52DCC" w:rsidRDefault="00B52DCC">
            <w:pPr>
              <w:pStyle w:val="TableParagraph"/>
            </w:pPr>
          </w:p>
          <w:p w14:paraId="33B2ECE3" w14:textId="77777777" w:rsidR="00B52DCC" w:rsidRDefault="00B52DCC">
            <w:pPr>
              <w:pStyle w:val="TableParagraph"/>
              <w:spacing w:before="5"/>
              <w:rPr>
                <w:sz w:val="25"/>
              </w:rPr>
            </w:pPr>
          </w:p>
          <w:p w14:paraId="72368206" w14:textId="77777777" w:rsidR="00B52DCC" w:rsidRDefault="00916648">
            <w:pPr>
              <w:pStyle w:val="TableParagraph"/>
              <w:tabs>
                <w:tab w:val="left" w:pos="818"/>
              </w:tabs>
              <w:spacing w:line="256" w:lineRule="auto"/>
              <w:ind w:left="110" w:right="409" w:firstLine="50"/>
              <w:rPr>
                <w:sz w:val="20"/>
              </w:rPr>
            </w:pPr>
            <w:r>
              <w:rPr>
                <w:sz w:val="20"/>
              </w:rPr>
              <w:t>“</w:t>
            </w:r>
            <w:r>
              <w:rPr>
                <w:sz w:val="20"/>
              </w:rPr>
              <w:tab/>
              <w:t>Bu ürün şiddetli alerjik reaksiyonlara</w:t>
            </w:r>
            <w:r>
              <w:rPr>
                <w:spacing w:val="-12"/>
                <w:sz w:val="20"/>
              </w:rPr>
              <w:t xml:space="preserve"> </w:t>
            </w:r>
            <w:r>
              <w:rPr>
                <w:sz w:val="20"/>
              </w:rPr>
              <w:t>neden olabilir.</w:t>
            </w:r>
          </w:p>
          <w:p w14:paraId="30271DE9" w14:textId="77777777" w:rsidR="00B52DCC" w:rsidRDefault="00916648">
            <w:pPr>
              <w:pStyle w:val="TableParagraph"/>
              <w:spacing w:before="165" w:line="259" w:lineRule="auto"/>
              <w:ind w:left="110" w:right="226"/>
              <w:rPr>
                <w:sz w:val="20"/>
              </w:rPr>
            </w:pPr>
            <w:r>
              <w:rPr>
                <w:sz w:val="20"/>
              </w:rPr>
              <w:t>Ürünü kullanmadan önce aşağıdaki hususlara dikkat ediniz.</w:t>
            </w:r>
          </w:p>
          <w:p w14:paraId="67B345B0"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63856D2B" w14:textId="77777777" w:rsidR="00B52DCC" w:rsidRDefault="00916648">
            <w:pPr>
              <w:pStyle w:val="TableParagraph"/>
              <w:spacing w:before="160" w:line="259" w:lineRule="auto"/>
              <w:ind w:left="110" w:right="226"/>
              <w:rPr>
                <w:sz w:val="20"/>
              </w:rPr>
            </w:pPr>
            <w:r>
              <w:rPr>
                <w:sz w:val="20"/>
              </w:rPr>
              <w:t>Geçici “kara kına” dövmesi alerji riskini arttırabilir.</w:t>
            </w:r>
          </w:p>
        </w:tc>
      </w:tr>
      <w:tr w:rsidR="00B52DCC" w14:paraId="06ACA0DF" w14:textId="77777777">
        <w:trPr>
          <w:trHeight w:val="2991"/>
        </w:trPr>
        <w:tc>
          <w:tcPr>
            <w:tcW w:w="1416" w:type="dxa"/>
            <w:vMerge/>
            <w:tcBorders>
              <w:top w:val="nil"/>
            </w:tcBorders>
          </w:tcPr>
          <w:p w14:paraId="476A09EF" w14:textId="77777777" w:rsidR="00B52DCC" w:rsidRDefault="00B52DCC">
            <w:pPr>
              <w:rPr>
                <w:sz w:val="2"/>
                <w:szCs w:val="2"/>
              </w:rPr>
            </w:pPr>
          </w:p>
        </w:tc>
        <w:tc>
          <w:tcPr>
            <w:tcW w:w="1984" w:type="dxa"/>
            <w:vMerge/>
            <w:tcBorders>
              <w:top w:val="nil"/>
            </w:tcBorders>
          </w:tcPr>
          <w:p w14:paraId="4A0BF68E" w14:textId="77777777" w:rsidR="00B52DCC" w:rsidRDefault="00B52DCC">
            <w:pPr>
              <w:rPr>
                <w:sz w:val="2"/>
                <w:szCs w:val="2"/>
              </w:rPr>
            </w:pPr>
          </w:p>
        </w:tc>
        <w:tc>
          <w:tcPr>
            <w:tcW w:w="1704" w:type="dxa"/>
            <w:vMerge/>
            <w:tcBorders>
              <w:top w:val="nil"/>
            </w:tcBorders>
          </w:tcPr>
          <w:p w14:paraId="47FE9288" w14:textId="77777777" w:rsidR="00B52DCC" w:rsidRDefault="00B52DCC">
            <w:pPr>
              <w:rPr>
                <w:sz w:val="2"/>
                <w:szCs w:val="2"/>
              </w:rPr>
            </w:pPr>
          </w:p>
        </w:tc>
        <w:tc>
          <w:tcPr>
            <w:tcW w:w="993" w:type="dxa"/>
            <w:vMerge/>
            <w:tcBorders>
              <w:top w:val="nil"/>
            </w:tcBorders>
          </w:tcPr>
          <w:p w14:paraId="0C48494B" w14:textId="77777777" w:rsidR="00B52DCC" w:rsidRDefault="00B52DCC">
            <w:pPr>
              <w:rPr>
                <w:sz w:val="2"/>
                <w:szCs w:val="2"/>
              </w:rPr>
            </w:pPr>
          </w:p>
        </w:tc>
        <w:tc>
          <w:tcPr>
            <w:tcW w:w="991" w:type="dxa"/>
            <w:vMerge/>
            <w:tcBorders>
              <w:top w:val="nil"/>
            </w:tcBorders>
          </w:tcPr>
          <w:p w14:paraId="4C308C93" w14:textId="77777777" w:rsidR="00B52DCC" w:rsidRDefault="00B52DCC">
            <w:pPr>
              <w:rPr>
                <w:sz w:val="2"/>
                <w:szCs w:val="2"/>
              </w:rPr>
            </w:pPr>
          </w:p>
        </w:tc>
        <w:tc>
          <w:tcPr>
            <w:tcW w:w="1709" w:type="dxa"/>
            <w:tcBorders>
              <w:top w:val="nil"/>
            </w:tcBorders>
          </w:tcPr>
          <w:p w14:paraId="7D8DC46E" w14:textId="77777777" w:rsidR="00B52DCC" w:rsidRDefault="00B52DCC">
            <w:pPr>
              <w:pStyle w:val="TableParagraph"/>
              <w:rPr>
                <w:sz w:val="18"/>
              </w:rPr>
            </w:pPr>
          </w:p>
        </w:tc>
        <w:tc>
          <w:tcPr>
            <w:tcW w:w="1700" w:type="dxa"/>
            <w:vMerge/>
            <w:tcBorders>
              <w:top w:val="nil"/>
            </w:tcBorders>
          </w:tcPr>
          <w:p w14:paraId="42B5B8C8" w14:textId="77777777" w:rsidR="00B52DCC" w:rsidRDefault="00B52DCC">
            <w:pPr>
              <w:rPr>
                <w:sz w:val="2"/>
                <w:szCs w:val="2"/>
              </w:rPr>
            </w:pPr>
          </w:p>
        </w:tc>
        <w:tc>
          <w:tcPr>
            <w:tcW w:w="2261" w:type="dxa"/>
            <w:tcBorders>
              <w:top w:val="nil"/>
            </w:tcBorders>
          </w:tcPr>
          <w:p w14:paraId="507E9E35" w14:textId="77777777" w:rsidR="00B52DCC" w:rsidRDefault="00B52DCC">
            <w:pPr>
              <w:pStyle w:val="TableParagraph"/>
            </w:pPr>
          </w:p>
          <w:p w14:paraId="24883105" w14:textId="77777777" w:rsidR="00B52DCC" w:rsidRDefault="00B52DCC">
            <w:pPr>
              <w:pStyle w:val="TableParagraph"/>
              <w:spacing w:before="6"/>
              <w:rPr>
                <w:sz w:val="20"/>
              </w:rPr>
            </w:pPr>
          </w:p>
          <w:p w14:paraId="17CD5786" w14:textId="77777777" w:rsidR="00B52DCC" w:rsidRDefault="00916648">
            <w:pPr>
              <w:pStyle w:val="TableParagraph"/>
              <w:ind w:left="108"/>
              <w:rPr>
                <w:sz w:val="20"/>
              </w:rPr>
            </w:pPr>
            <w:r>
              <w:rPr>
                <w:sz w:val="20"/>
              </w:rPr>
              <w:t>(b) Profesyonel kullanım</w:t>
            </w:r>
          </w:p>
        </w:tc>
        <w:tc>
          <w:tcPr>
            <w:tcW w:w="2693" w:type="dxa"/>
            <w:vMerge/>
            <w:tcBorders>
              <w:top w:val="nil"/>
            </w:tcBorders>
          </w:tcPr>
          <w:p w14:paraId="3BA366D4" w14:textId="77777777" w:rsidR="00B52DCC" w:rsidRDefault="00B52DCC">
            <w:pPr>
              <w:rPr>
                <w:sz w:val="2"/>
                <w:szCs w:val="2"/>
              </w:rPr>
            </w:pPr>
          </w:p>
        </w:tc>
      </w:tr>
    </w:tbl>
    <w:p w14:paraId="27A433ED" w14:textId="77777777" w:rsidR="00B52DCC" w:rsidRDefault="00B52DCC">
      <w:pPr>
        <w:rPr>
          <w:sz w:val="2"/>
          <w:szCs w:val="2"/>
        </w:rPr>
        <w:sectPr w:rsidR="00B52DCC">
          <w:pgSz w:w="16840" w:h="11910" w:orient="landscape"/>
          <w:pgMar w:top="1100" w:right="440" w:bottom="280" w:left="580" w:header="708" w:footer="708" w:gutter="0"/>
          <w:cols w:space="708"/>
        </w:sectPr>
      </w:pPr>
    </w:p>
    <w:p w14:paraId="6168C551" w14:textId="77777777" w:rsidR="00B52DCC" w:rsidRDefault="00916648">
      <w:pPr>
        <w:pStyle w:val="GvdeMetni"/>
        <w:rPr>
          <w:sz w:val="26"/>
        </w:rPr>
      </w:pPr>
      <w:r>
        <w:rPr>
          <w:noProof/>
          <w:lang w:bidi="ar-SA"/>
        </w:rPr>
        <w:lastRenderedPageBreak/>
        <w:drawing>
          <wp:anchor distT="0" distB="0" distL="0" distR="0" simplePos="0" relativeHeight="266769431" behindDoc="1" locked="0" layoutInCell="1" allowOverlap="1" wp14:anchorId="149CBA8B" wp14:editId="5BAD35FE">
            <wp:simplePos x="0" y="0"/>
            <wp:positionH relativeFrom="page">
              <wp:posOffset>8761856</wp:posOffset>
            </wp:positionH>
            <wp:positionV relativeFrom="page">
              <wp:posOffset>5080513</wp:posOffset>
            </wp:positionV>
            <wp:extent cx="356340" cy="332636"/>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74E1C29" w14:textId="77777777">
        <w:trPr>
          <w:trHeight w:val="4685"/>
        </w:trPr>
        <w:tc>
          <w:tcPr>
            <w:tcW w:w="1416" w:type="dxa"/>
          </w:tcPr>
          <w:p w14:paraId="0B669370" w14:textId="77777777" w:rsidR="00B52DCC" w:rsidRDefault="00B52DCC">
            <w:pPr>
              <w:pStyle w:val="TableParagraph"/>
              <w:rPr>
                <w:sz w:val="18"/>
              </w:rPr>
            </w:pPr>
          </w:p>
        </w:tc>
        <w:tc>
          <w:tcPr>
            <w:tcW w:w="1984" w:type="dxa"/>
          </w:tcPr>
          <w:p w14:paraId="7932EF73" w14:textId="77777777" w:rsidR="00B52DCC" w:rsidRDefault="00B52DCC">
            <w:pPr>
              <w:pStyle w:val="TableParagraph"/>
              <w:rPr>
                <w:sz w:val="18"/>
              </w:rPr>
            </w:pPr>
          </w:p>
        </w:tc>
        <w:tc>
          <w:tcPr>
            <w:tcW w:w="1704" w:type="dxa"/>
          </w:tcPr>
          <w:p w14:paraId="3218FEB9" w14:textId="77777777" w:rsidR="00B52DCC" w:rsidRDefault="00B52DCC">
            <w:pPr>
              <w:pStyle w:val="TableParagraph"/>
              <w:rPr>
                <w:sz w:val="18"/>
              </w:rPr>
            </w:pPr>
          </w:p>
        </w:tc>
        <w:tc>
          <w:tcPr>
            <w:tcW w:w="993" w:type="dxa"/>
          </w:tcPr>
          <w:p w14:paraId="03F0C113" w14:textId="77777777" w:rsidR="00B52DCC" w:rsidRDefault="00B52DCC">
            <w:pPr>
              <w:pStyle w:val="TableParagraph"/>
              <w:rPr>
                <w:sz w:val="18"/>
              </w:rPr>
            </w:pPr>
          </w:p>
        </w:tc>
        <w:tc>
          <w:tcPr>
            <w:tcW w:w="991" w:type="dxa"/>
          </w:tcPr>
          <w:p w14:paraId="462B9C6A" w14:textId="77777777" w:rsidR="00B52DCC" w:rsidRDefault="00B52DCC">
            <w:pPr>
              <w:pStyle w:val="TableParagraph"/>
              <w:rPr>
                <w:sz w:val="18"/>
              </w:rPr>
            </w:pPr>
          </w:p>
        </w:tc>
        <w:tc>
          <w:tcPr>
            <w:tcW w:w="1709" w:type="dxa"/>
          </w:tcPr>
          <w:p w14:paraId="121C7649" w14:textId="77777777" w:rsidR="00B52DCC" w:rsidRDefault="00B52DCC">
            <w:pPr>
              <w:pStyle w:val="TableParagraph"/>
              <w:rPr>
                <w:sz w:val="18"/>
              </w:rPr>
            </w:pPr>
          </w:p>
        </w:tc>
        <w:tc>
          <w:tcPr>
            <w:tcW w:w="1700" w:type="dxa"/>
          </w:tcPr>
          <w:p w14:paraId="68F297F2" w14:textId="77777777" w:rsidR="00B52DCC" w:rsidRDefault="00B52DCC">
            <w:pPr>
              <w:pStyle w:val="TableParagraph"/>
              <w:rPr>
                <w:sz w:val="18"/>
              </w:rPr>
            </w:pPr>
          </w:p>
        </w:tc>
        <w:tc>
          <w:tcPr>
            <w:tcW w:w="2261" w:type="dxa"/>
          </w:tcPr>
          <w:p w14:paraId="3DBC1F6B" w14:textId="77777777" w:rsidR="00B52DCC" w:rsidRDefault="00B52DCC">
            <w:pPr>
              <w:pStyle w:val="TableParagraph"/>
              <w:rPr>
                <w:sz w:val="18"/>
              </w:rPr>
            </w:pPr>
          </w:p>
        </w:tc>
        <w:tc>
          <w:tcPr>
            <w:tcW w:w="2693" w:type="dxa"/>
          </w:tcPr>
          <w:p w14:paraId="750E130D" w14:textId="77777777" w:rsidR="00B52DCC" w:rsidRDefault="00916648">
            <w:pPr>
              <w:pStyle w:val="TableParagraph"/>
              <w:spacing w:line="256" w:lineRule="auto"/>
              <w:ind w:left="110" w:right="404"/>
              <w:rPr>
                <w:sz w:val="20"/>
              </w:rPr>
            </w:pPr>
            <w:r>
              <w:rPr>
                <w:sz w:val="20"/>
              </w:rPr>
              <w:t>Şu durumlarda tüketicinin kirpikleri</w:t>
            </w:r>
            <w:r>
              <w:rPr>
                <w:spacing w:val="-12"/>
                <w:sz w:val="20"/>
              </w:rPr>
              <w:t xml:space="preserve"> </w:t>
            </w:r>
            <w:r>
              <w:rPr>
                <w:sz w:val="20"/>
              </w:rPr>
              <w:t>boyanmamalıdır:</w:t>
            </w:r>
          </w:p>
          <w:p w14:paraId="37FDC8FE" w14:textId="77777777" w:rsidR="00B52DCC" w:rsidRDefault="00916648">
            <w:pPr>
              <w:pStyle w:val="TableParagraph"/>
              <w:numPr>
                <w:ilvl w:val="0"/>
                <w:numId w:val="151"/>
              </w:numPr>
              <w:tabs>
                <w:tab w:val="left" w:pos="360"/>
              </w:tabs>
              <w:spacing w:before="158"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1E148813" w14:textId="77777777" w:rsidR="00B52DCC" w:rsidRDefault="00916648">
            <w:pPr>
              <w:pStyle w:val="TableParagraph"/>
              <w:numPr>
                <w:ilvl w:val="0"/>
                <w:numId w:val="151"/>
              </w:numPr>
              <w:tabs>
                <w:tab w:val="left" w:pos="360"/>
              </w:tabs>
              <w:spacing w:before="160" w:line="259" w:lineRule="auto"/>
              <w:ind w:right="325" w:firstLine="0"/>
              <w:rPr>
                <w:sz w:val="20"/>
              </w:rPr>
            </w:pPr>
            <w:r>
              <w:rPr>
                <w:sz w:val="20"/>
              </w:rPr>
              <w:t>Saç ya da kirpik</w:t>
            </w:r>
            <w:r>
              <w:rPr>
                <w:spacing w:val="-11"/>
                <w:sz w:val="20"/>
              </w:rPr>
              <w:t xml:space="preserve"> </w:t>
            </w:r>
            <w:r>
              <w:rPr>
                <w:sz w:val="20"/>
              </w:rPr>
              <w:t>boyaları nedeniyle daha önce</w:t>
            </w:r>
            <w:r>
              <w:rPr>
                <w:spacing w:val="-3"/>
                <w:sz w:val="20"/>
              </w:rPr>
              <w:t xml:space="preserve"> </w:t>
            </w:r>
            <w:r>
              <w:rPr>
                <w:sz w:val="20"/>
              </w:rPr>
              <w:t>bir</w:t>
            </w:r>
          </w:p>
          <w:p w14:paraId="14B5058A" w14:textId="77777777" w:rsidR="00B52DCC" w:rsidRDefault="00916648">
            <w:pPr>
              <w:pStyle w:val="TableParagraph"/>
              <w:spacing w:before="1"/>
              <w:ind w:left="110"/>
              <w:rPr>
                <w:sz w:val="20"/>
              </w:rPr>
            </w:pPr>
            <w:r>
              <w:rPr>
                <w:sz w:val="20"/>
              </w:rPr>
              <w:t>reaksiyon yaşanmışsa,</w:t>
            </w:r>
          </w:p>
          <w:p w14:paraId="7FA2414A" w14:textId="77777777" w:rsidR="00B52DCC" w:rsidRDefault="00916648">
            <w:pPr>
              <w:pStyle w:val="TableParagraph"/>
              <w:numPr>
                <w:ilvl w:val="0"/>
                <w:numId w:val="151"/>
              </w:numPr>
              <w:tabs>
                <w:tab w:val="left" w:pos="360"/>
              </w:tabs>
              <w:spacing w:before="178"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0EAFC300" w14:textId="77777777" w:rsidR="00B52DCC" w:rsidRDefault="00916648">
            <w:pPr>
              <w:pStyle w:val="TableParagraph"/>
              <w:spacing w:before="4"/>
              <w:ind w:left="110"/>
              <w:rPr>
                <w:sz w:val="20"/>
              </w:rPr>
            </w:pPr>
            <w:r>
              <w:rPr>
                <w:sz w:val="20"/>
              </w:rPr>
              <w:t>reaksiyon yaşanmışsa.</w:t>
            </w:r>
          </w:p>
          <w:p w14:paraId="07D88815" w14:textId="77777777" w:rsidR="00B52DCC" w:rsidRDefault="00916648">
            <w:pPr>
              <w:pStyle w:val="TableParagraph"/>
              <w:spacing w:before="178" w:line="256" w:lineRule="auto"/>
              <w:ind w:left="110" w:right="231"/>
              <w:rPr>
                <w:sz w:val="20"/>
              </w:rPr>
            </w:pPr>
            <w:r>
              <w:rPr>
                <w:sz w:val="20"/>
              </w:rPr>
              <w:t>Sadece profesyonel kullanım içindir.</w:t>
            </w:r>
          </w:p>
          <w:p w14:paraId="18E94022" w14:textId="77777777" w:rsidR="00B52DCC" w:rsidRDefault="00916648">
            <w:pPr>
              <w:pStyle w:val="TableParagraph"/>
              <w:spacing w:before="164" w:line="261" w:lineRule="auto"/>
              <w:ind w:left="110" w:right="226"/>
              <w:rPr>
                <w:sz w:val="20"/>
              </w:rPr>
            </w:pPr>
            <w:r>
              <w:rPr>
                <w:sz w:val="20"/>
              </w:rPr>
              <w:t>Ürünün gözle teması halinde derhal durulayınız.”</w:t>
            </w:r>
          </w:p>
        </w:tc>
      </w:tr>
      <w:tr w:rsidR="00B52DCC" w14:paraId="40A2FEB7" w14:textId="77777777">
        <w:trPr>
          <w:trHeight w:val="1712"/>
        </w:trPr>
        <w:tc>
          <w:tcPr>
            <w:tcW w:w="1416" w:type="dxa"/>
            <w:tcBorders>
              <w:bottom w:val="nil"/>
            </w:tcBorders>
          </w:tcPr>
          <w:p w14:paraId="1A9B397F" w14:textId="77777777" w:rsidR="00B52DCC" w:rsidRDefault="00916648">
            <w:pPr>
              <w:pStyle w:val="TableParagraph"/>
              <w:spacing w:line="223" w:lineRule="exact"/>
              <w:ind w:left="107"/>
              <w:rPr>
                <w:sz w:val="20"/>
              </w:rPr>
            </w:pPr>
            <w:r>
              <w:rPr>
                <w:sz w:val="20"/>
              </w:rPr>
              <w:t>207</w:t>
            </w:r>
          </w:p>
        </w:tc>
        <w:tc>
          <w:tcPr>
            <w:tcW w:w="1984" w:type="dxa"/>
            <w:tcBorders>
              <w:bottom w:val="nil"/>
            </w:tcBorders>
          </w:tcPr>
          <w:p w14:paraId="4FF9867E" w14:textId="77777777" w:rsidR="00B52DCC" w:rsidRDefault="00B52DCC">
            <w:pPr>
              <w:pStyle w:val="TableParagraph"/>
            </w:pPr>
          </w:p>
          <w:p w14:paraId="32A962F2" w14:textId="77777777" w:rsidR="00B52DCC" w:rsidRDefault="00916648">
            <w:pPr>
              <w:pStyle w:val="TableParagraph"/>
              <w:spacing w:before="148"/>
              <w:ind w:left="105"/>
              <w:rPr>
                <w:sz w:val="20"/>
              </w:rPr>
            </w:pPr>
            <w:r>
              <w:rPr>
                <w:sz w:val="20"/>
              </w:rPr>
              <w:t>1H-Indole-5,6-diol</w:t>
            </w:r>
          </w:p>
        </w:tc>
        <w:tc>
          <w:tcPr>
            <w:tcW w:w="1704" w:type="dxa"/>
            <w:tcBorders>
              <w:bottom w:val="nil"/>
            </w:tcBorders>
          </w:tcPr>
          <w:p w14:paraId="2745A938" w14:textId="77777777" w:rsidR="00B52DCC" w:rsidRDefault="00916648">
            <w:pPr>
              <w:pStyle w:val="TableParagraph"/>
              <w:spacing w:line="424" w:lineRule="auto"/>
              <w:ind w:left="106" w:right="251"/>
              <w:rPr>
                <w:sz w:val="20"/>
              </w:rPr>
            </w:pPr>
            <w:r>
              <w:rPr>
                <w:w w:val="95"/>
                <w:sz w:val="20"/>
              </w:rPr>
              <w:t xml:space="preserve">Dihydroxy- </w:t>
            </w:r>
            <w:r>
              <w:rPr>
                <w:sz w:val="20"/>
              </w:rPr>
              <w:t>indole</w:t>
            </w:r>
          </w:p>
        </w:tc>
        <w:tc>
          <w:tcPr>
            <w:tcW w:w="993" w:type="dxa"/>
            <w:tcBorders>
              <w:bottom w:val="nil"/>
            </w:tcBorders>
          </w:tcPr>
          <w:p w14:paraId="367991E0" w14:textId="77777777" w:rsidR="00B52DCC" w:rsidRDefault="00916648">
            <w:pPr>
              <w:pStyle w:val="TableParagraph"/>
              <w:spacing w:line="223" w:lineRule="exact"/>
              <w:ind w:left="107"/>
              <w:rPr>
                <w:sz w:val="20"/>
              </w:rPr>
            </w:pPr>
            <w:r>
              <w:rPr>
                <w:sz w:val="20"/>
              </w:rPr>
              <w:t>3131-52-</w:t>
            </w:r>
          </w:p>
          <w:p w14:paraId="70DE119E" w14:textId="77777777" w:rsidR="00B52DCC" w:rsidRDefault="00916648">
            <w:pPr>
              <w:pStyle w:val="TableParagraph"/>
              <w:spacing w:before="17"/>
              <w:ind w:left="107"/>
              <w:rPr>
                <w:sz w:val="20"/>
              </w:rPr>
            </w:pPr>
            <w:r>
              <w:rPr>
                <w:w w:val="99"/>
                <w:sz w:val="20"/>
              </w:rPr>
              <w:t>0</w:t>
            </w:r>
          </w:p>
        </w:tc>
        <w:tc>
          <w:tcPr>
            <w:tcW w:w="991" w:type="dxa"/>
            <w:tcBorders>
              <w:bottom w:val="nil"/>
            </w:tcBorders>
          </w:tcPr>
          <w:p w14:paraId="1256D309" w14:textId="77777777" w:rsidR="00B52DCC" w:rsidRDefault="00916648">
            <w:pPr>
              <w:pStyle w:val="TableParagraph"/>
              <w:spacing w:line="223" w:lineRule="exact"/>
              <w:ind w:left="107"/>
              <w:rPr>
                <w:sz w:val="20"/>
              </w:rPr>
            </w:pPr>
            <w:r>
              <w:rPr>
                <w:sz w:val="20"/>
              </w:rPr>
              <w:t>412-130-</w:t>
            </w:r>
          </w:p>
          <w:p w14:paraId="27EAC4D5" w14:textId="77777777" w:rsidR="00B52DCC" w:rsidRDefault="00916648">
            <w:pPr>
              <w:pStyle w:val="TableParagraph"/>
              <w:spacing w:before="17"/>
              <w:ind w:left="107"/>
              <w:rPr>
                <w:sz w:val="20"/>
              </w:rPr>
            </w:pPr>
            <w:r>
              <w:rPr>
                <w:w w:val="99"/>
                <w:sz w:val="20"/>
              </w:rPr>
              <w:t>9</w:t>
            </w:r>
          </w:p>
        </w:tc>
        <w:tc>
          <w:tcPr>
            <w:tcW w:w="1709" w:type="dxa"/>
            <w:tcBorders>
              <w:bottom w:val="nil"/>
            </w:tcBorders>
          </w:tcPr>
          <w:p w14:paraId="748DDA92"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Borders>
              <w:bottom w:val="nil"/>
            </w:tcBorders>
          </w:tcPr>
          <w:p w14:paraId="0106FFEA" w14:textId="77777777" w:rsidR="00B52DCC" w:rsidRDefault="00B52DCC">
            <w:pPr>
              <w:pStyle w:val="TableParagraph"/>
              <w:rPr>
                <w:sz w:val="18"/>
              </w:rPr>
            </w:pPr>
          </w:p>
        </w:tc>
        <w:tc>
          <w:tcPr>
            <w:tcW w:w="2261" w:type="dxa"/>
            <w:tcBorders>
              <w:bottom w:val="nil"/>
            </w:tcBorders>
          </w:tcPr>
          <w:p w14:paraId="049464A4"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4BE596A2" w14:textId="77777777" w:rsidR="00B52DCC" w:rsidRDefault="00916648">
            <w:pPr>
              <w:pStyle w:val="TableParagraph"/>
              <w:spacing w:line="256" w:lineRule="auto"/>
              <w:ind w:left="108"/>
              <w:rPr>
                <w:sz w:val="20"/>
              </w:rPr>
            </w:pPr>
            <w:r>
              <w:rPr>
                <w:sz w:val="20"/>
              </w:rPr>
              <w:t>konsantrasyon % 0,5’i aşmamalıdır.</w:t>
            </w:r>
          </w:p>
        </w:tc>
        <w:tc>
          <w:tcPr>
            <w:tcW w:w="2693" w:type="dxa"/>
            <w:vMerge w:val="restart"/>
          </w:tcPr>
          <w:p w14:paraId="41D0ACE3"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7D85477E"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7D14B477" w14:textId="77777777" w:rsidR="00B52DCC" w:rsidRDefault="00B52DCC">
            <w:pPr>
              <w:pStyle w:val="TableParagraph"/>
            </w:pPr>
          </w:p>
          <w:p w14:paraId="1E5C37A3" w14:textId="77777777" w:rsidR="00B52DCC" w:rsidRDefault="00B52DCC">
            <w:pPr>
              <w:pStyle w:val="TableParagraph"/>
              <w:spacing w:before="2"/>
              <w:rPr>
                <w:sz w:val="29"/>
              </w:rPr>
            </w:pPr>
          </w:p>
          <w:p w14:paraId="52CF2C2D" w14:textId="77777777" w:rsidR="00B52DCC" w:rsidRDefault="00916648">
            <w:pPr>
              <w:pStyle w:val="TableParagraph"/>
              <w:ind w:left="110"/>
              <w:rPr>
                <w:sz w:val="20"/>
              </w:rPr>
            </w:pPr>
            <w:r>
              <w:rPr>
                <w:sz w:val="20"/>
              </w:rPr>
              <w:t>(a) ve (b)</w:t>
            </w:r>
            <w:r>
              <w:rPr>
                <w:spacing w:val="-6"/>
                <w:sz w:val="20"/>
              </w:rPr>
              <w:t xml:space="preserve"> </w:t>
            </w:r>
            <w:r>
              <w:rPr>
                <w:sz w:val="20"/>
              </w:rPr>
              <w:t>için:</w:t>
            </w:r>
          </w:p>
          <w:p w14:paraId="70DE8A85" w14:textId="77777777" w:rsidR="00B52DCC" w:rsidRDefault="00B52DCC">
            <w:pPr>
              <w:pStyle w:val="TableParagraph"/>
            </w:pPr>
          </w:p>
          <w:p w14:paraId="2474F7CB" w14:textId="77777777" w:rsidR="00B52DCC" w:rsidRDefault="00B52DCC">
            <w:pPr>
              <w:pStyle w:val="TableParagraph"/>
              <w:spacing w:before="5"/>
              <w:rPr>
                <w:sz w:val="25"/>
              </w:rPr>
            </w:pPr>
          </w:p>
          <w:p w14:paraId="3652FABE" w14:textId="77777777" w:rsidR="00B52DCC" w:rsidRDefault="00916648">
            <w:pPr>
              <w:pStyle w:val="TableParagraph"/>
              <w:tabs>
                <w:tab w:val="left" w:pos="967"/>
              </w:tabs>
              <w:ind w:left="160"/>
              <w:rPr>
                <w:sz w:val="20"/>
              </w:rPr>
            </w:pPr>
            <w:r>
              <w:rPr>
                <w:sz w:val="20"/>
              </w:rPr>
              <w:t>“</w:t>
            </w:r>
            <w:r>
              <w:rPr>
                <w:sz w:val="20"/>
              </w:rPr>
              <w:tab/>
              <w:t>Saç</w:t>
            </w:r>
            <w:r>
              <w:rPr>
                <w:spacing w:val="-1"/>
                <w:sz w:val="20"/>
              </w:rPr>
              <w:t xml:space="preserve"> </w:t>
            </w:r>
            <w:r>
              <w:rPr>
                <w:sz w:val="20"/>
              </w:rPr>
              <w:t>boyaları</w:t>
            </w:r>
          </w:p>
          <w:p w14:paraId="286A1641" w14:textId="77777777" w:rsidR="00B52DCC" w:rsidRDefault="00916648">
            <w:pPr>
              <w:pStyle w:val="TableParagraph"/>
              <w:spacing w:before="17" w:line="256" w:lineRule="auto"/>
              <w:ind w:left="110" w:right="226"/>
              <w:rPr>
                <w:sz w:val="20"/>
              </w:rPr>
            </w:pPr>
            <w:r>
              <w:rPr>
                <w:sz w:val="20"/>
              </w:rPr>
              <w:t>şiddetli alerjik reaksiyonlara neden olabilir.</w:t>
            </w:r>
          </w:p>
          <w:p w14:paraId="08E47D2E"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tc>
      </w:tr>
      <w:tr w:rsidR="00B52DCC" w14:paraId="71B4BCF0" w14:textId="77777777">
        <w:trPr>
          <w:trHeight w:val="2334"/>
        </w:trPr>
        <w:tc>
          <w:tcPr>
            <w:tcW w:w="1416" w:type="dxa"/>
            <w:tcBorders>
              <w:top w:val="nil"/>
            </w:tcBorders>
          </w:tcPr>
          <w:p w14:paraId="48128460" w14:textId="77777777" w:rsidR="00B52DCC" w:rsidRDefault="00B52DCC">
            <w:pPr>
              <w:pStyle w:val="TableParagraph"/>
              <w:rPr>
                <w:sz w:val="18"/>
              </w:rPr>
            </w:pPr>
          </w:p>
        </w:tc>
        <w:tc>
          <w:tcPr>
            <w:tcW w:w="1984" w:type="dxa"/>
            <w:tcBorders>
              <w:top w:val="nil"/>
            </w:tcBorders>
          </w:tcPr>
          <w:p w14:paraId="096D452C" w14:textId="77777777" w:rsidR="00B52DCC" w:rsidRDefault="00B52DCC">
            <w:pPr>
              <w:pStyle w:val="TableParagraph"/>
              <w:rPr>
                <w:sz w:val="18"/>
              </w:rPr>
            </w:pPr>
          </w:p>
        </w:tc>
        <w:tc>
          <w:tcPr>
            <w:tcW w:w="1704" w:type="dxa"/>
            <w:tcBorders>
              <w:top w:val="nil"/>
            </w:tcBorders>
          </w:tcPr>
          <w:p w14:paraId="40036AD9" w14:textId="77777777" w:rsidR="00B52DCC" w:rsidRDefault="00B52DCC">
            <w:pPr>
              <w:pStyle w:val="TableParagraph"/>
              <w:rPr>
                <w:sz w:val="18"/>
              </w:rPr>
            </w:pPr>
          </w:p>
        </w:tc>
        <w:tc>
          <w:tcPr>
            <w:tcW w:w="993" w:type="dxa"/>
            <w:tcBorders>
              <w:top w:val="nil"/>
            </w:tcBorders>
          </w:tcPr>
          <w:p w14:paraId="5E26D3B5" w14:textId="77777777" w:rsidR="00B52DCC" w:rsidRDefault="00B52DCC">
            <w:pPr>
              <w:pStyle w:val="TableParagraph"/>
              <w:rPr>
                <w:sz w:val="18"/>
              </w:rPr>
            </w:pPr>
          </w:p>
        </w:tc>
        <w:tc>
          <w:tcPr>
            <w:tcW w:w="991" w:type="dxa"/>
            <w:tcBorders>
              <w:top w:val="nil"/>
            </w:tcBorders>
          </w:tcPr>
          <w:p w14:paraId="1294AE88" w14:textId="77777777" w:rsidR="00B52DCC" w:rsidRDefault="00B52DCC">
            <w:pPr>
              <w:pStyle w:val="TableParagraph"/>
              <w:rPr>
                <w:sz w:val="18"/>
              </w:rPr>
            </w:pPr>
          </w:p>
        </w:tc>
        <w:tc>
          <w:tcPr>
            <w:tcW w:w="1709" w:type="dxa"/>
            <w:tcBorders>
              <w:top w:val="nil"/>
            </w:tcBorders>
          </w:tcPr>
          <w:p w14:paraId="6CF860D5" w14:textId="77777777" w:rsidR="00B52DCC" w:rsidRDefault="00B52DCC">
            <w:pPr>
              <w:pStyle w:val="TableParagraph"/>
              <w:spacing w:before="9"/>
              <w:rPr>
                <w:sz w:val="20"/>
              </w:rPr>
            </w:pPr>
          </w:p>
          <w:p w14:paraId="0FA7CBE2"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Borders>
              <w:top w:val="nil"/>
            </w:tcBorders>
          </w:tcPr>
          <w:p w14:paraId="3345645C" w14:textId="77777777" w:rsidR="00B52DCC" w:rsidRDefault="00B52DCC">
            <w:pPr>
              <w:pStyle w:val="TableParagraph"/>
              <w:rPr>
                <w:sz w:val="27"/>
              </w:rPr>
            </w:pPr>
          </w:p>
          <w:p w14:paraId="0827ED4D" w14:textId="77777777" w:rsidR="00B52DCC" w:rsidRDefault="00916648">
            <w:pPr>
              <w:pStyle w:val="TableParagraph"/>
              <w:spacing w:before="1"/>
              <w:ind w:left="108"/>
              <w:rPr>
                <w:sz w:val="20"/>
              </w:rPr>
            </w:pPr>
            <w:r>
              <w:rPr>
                <w:sz w:val="20"/>
              </w:rPr>
              <w:t>(b) % 0,5</w:t>
            </w:r>
          </w:p>
        </w:tc>
        <w:tc>
          <w:tcPr>
            <w:tcW w:w="2261" w:type="dxa"/>
            <w:tcBorders>
              <w:top w:val="nil"/>
            </w:tcBorders>
          </w:tcPr>
          <w:p w14:paraId="7EC74835" w14:textId="77777777" w:rsidR="00B52DCC" w:rsidRDefault="00B52DCC">
            <w:pPr>
              <w:pStyle w:val="TableParagraph"/>
              <w:rPr>
                <w:sz w:val="18"/>
              </w:rPr>
            </w:pPr>
          </w:p>
        </w:tc>
        <w:tc>
          <w:tcPr>
            <w:tcW w:w="2693" w:type="dxa"/>
            <w:vMerge/>
            <w:tcBorders>
              <w:top w:val="nil"/>
            </w:tcBorders>
          </w:tcPr>
          <w:p w14:paraId="3E2A2406" w14:textId="77777777" w:rsidR="00B52DCC" w:rsidRDefault="00B52DCC">
            <w:pPr>
              <w:rPr>
                <w:sz w:val="2"/>
                <w:szCs w:val="2"/>
              </w:rPr>
            </w:pPr>
          </w:p>
        </w:tc>
      </w:tr>
    </w:tbl>
    <w:p w14:paraId="3DC13D52" w14:textId="77777777" w:rsidR="00B52DCC" w:rsidRDefault="00B52DCC">
      <w:pPr>
        <w:rPr>
          <w:sz w:val="2"/>
          <w:szCs w:val="2"/>
        </w:rPr>
        <w:sectPr w:rsidR="00B52DCC">
          <w:pgSz w:w="16840" w:h="11910" w:orient="landscape"/>
          <w:pgMar w:top="1100" w:right="440" w:bottom="280" w:left="580" w:header="708" w:footer="708" w:gutter="0"/>
          <w:cols w:space="708"/>
        </w:sectPr>
      </w:pPr>
    </w:p>
    <w:p w14:paraId="395A4FA0" w14:textId="77777777" w:rsidR="00B52DCC" w:rsidRDefault="00916648">
      <w:pPr>
        <w:pStyle w:val="GvdeMetni"/>
        <w:rPr>
          <w:sz w:val="26"/>
        </w:rPr>
      </w:pPr>
      <w:r>
        <w:rPr>
          <w:noProof/>
          <w:lang w:bidi="ar-SA"/>
        </w:rPr>
        <w:lastRenderedPageBreak/>
        <w:drawing>
          <wp:anchor distT="0" distB="0" distL="0" distR="0" simplePos="0" relativeHeight="266769455" behindDoc="1" locked="0" layoutInCell="1" allowOverlap="1" wp14:anchorId="1EFD46C3" wp14:editId="7590797C">
            <wp:simplePos x="0" y="0"/>
            <wp:positionH relativeFrom="page">
              <wp:posOffset>8761856</wp:posOffset>
            </wp:positionH>
            <wp:positionV relativeFrom="page">
              <wp:posOffset>4719706</wp:posOffset>
            </wp:positionV>
            <wp:extent cx="356340" cy="332636"/>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A69B904" w14:textId="77777777">
        <w:trPr>
          <w:trHeight w:val="4932"/>
        </w:trPr>
        <w:tc>
          <w:tcPr>
            <w:tcW w:w="1416" w:type="dxa"/>
          </w:tcPr>
          <w:p w14:paraId="58AD88FC" w14:textId="77777777" w:rsidR="00B52DCC" w:rsidRDefault="00B52DCC">
            <w:pPr>
              <w:pStyle w:val="TableParagraph"/>
              <w:rPr>
                <w:sz w:val="18"/>
              </w:rPr>
            </w:pPr>
          </w:p>
        </w:tc>
        <w:tc>
          <w:tcPr>
            <w:tcW w:w="1984" w:type="dxa"/>
          </w:tcPr>
          <w:p w14:paraId="146D1FEA" w14:textId="77777777" w:rsidR="00B52DCC" w:rsidRDefault="00B52DCC">
            <w:pPr>
              <w:pStyle w:val="TableParagraph"/>
              <w:rPr>
                <w:sz w:val="18"/>
              </w:rPr>
            </w:pPr>
          </w:p>
        </w:tc>
        <w:tc>
          <w:tcPr>
            <w:tcW w:w="1704" w:type="dxa"/>
          </w:tcPr>
          <w:p w14:paraId="396E0ADB" w14:textId="77777777" w:rsidR="00B52DCC" w:rsidRDefault="00B52DCC">
            <w:pPr>
              <w:pStyle w:val="TableParagraph"/>
              <w:rPr>
                <w:sz w:val="18"/>
              </w:rPr>
            </w:pPr>
          </w:p>
        </w:tc>
        <w:tc>
          <w:tcPr>
            <w:tcW w:w="993" w:type="dxa"/>
          </w:tcPr>
          <w:p w14:paraId="4DA34BE6" w14:textId="77777777" w:rsidR="00B52DCC" w:rsidRDefault="00B52DCC">
            <w:pPr>
              <w:pStyle w:val="TableParagraph"/>
              <w:rPr>
                <w:sz w:val="18"/>
              </w:rPr>
            </w:pPr>
          </w:p>
        </w:tc>
        <w:tc>
          <w:tcPr>
            <w:tcW w:w="991" w:type="dxa"/>
          </w:tcPr>
          <w:p w14:paraId="0CA39651" w14:textId="77777777" w:rsidR="00B52DCC" w:rsidRDefault="00B52DCC">
            <w:pPr>
              <w:pStyle w:val="TableParagraph"/>
              <w:rPr>
                <w:sz w:val="18"/>
              </w:rPr>
            </w:pPr>
          </w:p>
        </w:tc>
        <w:tc>
          <w:tcPr>
            <w:tcW w:w="1709" w:type="dxa"/>
          </w:tcPr>
          <w:p w14:paraId="7ACA5A25" w14:textId="77777777" w:rsidR="00B52DCC" w:rsidRDefault="00B52DCC">
            <w:pPr>
              <w:pStyle w:val="TableParagraph"/>
              <w:rPr>
                <w:sz w:val="18"/>
              </w:rPr>
            </w:pPr>
          </w:p>
        </w:tc>
        <w:tc>
          <w:tcPr>
            <w:tcW w:w="1700" w:type="dxa"/>
          </w:tcPr>
          <w:p w14:paraId="3FF12A8A" w14:textId="77777777" w:rsidR="00B52DCC" w:rsidRDefault="00B52DCC">
            <w:pPr>
              <w:pStyle w:val="TableParagraph"/>
              <w:rPr>
                <w:sz w:val="18"/>
              </w:rPr>
            </w:pPr>
          </w:p>
        </w:tc>
        <w:tc>
          <w:tcPr>
            <w:tcW w:w="2261" w:type="dxa"/>
          </w:tcPr>
          <w:p w14:paraId="21F9B598" w14:textId="77777777" w:rsidR="00B52DCC" w:rsidRDefault="00B52DCC">
            <w:pPr>
              <w:pStyle w:val="TableParagraph"/>
              <w:rPr>
                <w:sz w:val="18"/>
              </w:rPr>
            </w:pPr>
          </w:p>
        </w:tc>
        <w:tc>
          <w:tcPr>
            <w:tcW w:w="2693" w:type="dxa"/>
          </w:tcPr>
          <w:p w14:paraId="03B84A4F" w14:textId="77777777" w:rsidR="00B52DCC" w:rsidRDefault="00916648">
            <w:pPr>
              <w:pStyle w:val="TableParagraph"/>
              <w:spacing w:line="256" w:lineRule="auto"/>
              <w:ind w:left="110" w:right="226"/>
              <w:rPr>
                <w:sz w:val="20"/>
              </w:rPr>
            </w:pPr>
            <w:r>
              <w:rPr>
                <w:sz w:val="20"/>
              </w:rPr>
              <w:t>Bu ürün 16 yaşın altındaki kişilerin kullanımına uygun değildir.</w:t>
            </w:r>
          </w:p>
          <w:p w14:paraId="5007741E" w14:textId="77777777" w:rsidR="00B52DCC" w:rsidRDefault="00916648">
            <w:pPr>
              <w:pStyle w:val="TableParagraph"/>
              <w:spacing w:before="159" w:line="261" w:lineRule="auto"/>
              <w:ind w:left="110" w:right="226"/>
              <w:rPr>
                <w:sz w:val="20"/>
              </w:rPr>
            </w:pPr>
            <w:r>
              <w:rPr>
                <w:sz w:val="20"/>
              </w:rPr>
              <w:t>Geçici “kara kına” dövmesi alerji riskini artırabilir.</w:t>
            </w:r>
          </w:p>
          <w:p w14:paraId="48FE7E50" w14:textId="77777777" w:rsidR="00B52DCC" w:rsidRDefault="00916648">
            <w:pPr>
              <w:pStyle w:val="TableParagraph"/>
              <w:spacing w:before="157" w:line="259" w:lineRule="auto"/>
              <w:ind w:left="110" w:right="226"/>
              <w:rPr>
                <w:sz w:val="20"/>
              </w:rPr>
            </w:pPr>
            <w:r>
              <w:rPr>
                <w:sz w:val="20"/>
              </w:rPr>
              <w:t>Şu durumlarda saçınızı boyamayınız.</w:t>
            </w:r>
          </w:p>
          <w:p w14:paraId="66408D9D" w14:textId="77777777" w:rsidR="00B52DCC" w:rsidRDefault="00916648">
            <w:pPr>
              <w:pStyle w:val="TableParagraph"/>
              <w:numPr>
                <w:ilvl w:val="0"/>
                <w:numId w:val="150"/>
              </w:numPr>
              <w:tabs>
                <w:tab w:val="left" w:pos="360"/>
              </w:tabs>
              <w:spacing w:before="159" w:line="259" w:lineRule="auto"/>
              <w:ind w:right="202" w:firstLine="0"/>
              <w:rPr>
                <w:sz w:val="20"/>
              </w:rPr>
            </w:pPr>
            <w:r>
              <w:rPr>
                <w:sz w:val="20"/>
              </w:rPr>
              <w:t>Yüzünüzde bir kızarıklık varsa veya saç deriniz</w:t>
            </w:r>
            <w:r>
              <w:rPr>
                <w:spacing w:val="-12"/>
                <w:sz w:val="20"/>
              </w:rPr>
              <w:t xml:space="preserve"> </w:t>
            </w:r>
            <w:r>
              <w:rPr>
                <w:sz w:val="20"/>
              </w:rPr>
              <w:t>hassas, tahriş olmuş ve hasarlı</w:t>
            </w:r>
            <w:r>
              <w:rPr>
                <w:spacing w:val="-5"/>
                <w:sz w:val="20"/>
              </w:rPr>
              <w:t xml:space="preserve"> </w:t>
            </w:r>
            <w:r>
              <w:rPr>
                <w:sz w:val="20"/>
              </w:rPr>
              <w:t>ise,</w:t>
            </w:r>
          </w:p>
          <w:p w14:paraId="5585B5F9" w14:textId="77777777" w:rsidR="00B52DCC" w:rsidRDefault="00916648">
            <w:pPr>
              <w:pStyle w:val="TableParagraph"/>
              <w:numPr>
                <w:ilvl w:val="0"/>
                <w:numId w:val="150"/>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05A2E78E" w14:textId="77777777" w:rsidR="00B52DCC" w:rsidRDefault="00916648">
            <w:pPr>
              <w:pStyle w:val="TableParagraph"/>
              <w:numPr>
                <w:ilvl w:val="0"/>
                <w:numId w:val="150"/>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5599DABF"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7B373060" w14:textId="77777777">
        <w:trPr>
          <w:trHeight w:val="311"/>
        </w:trPr>
        <w:tc>
          <w:tcPr>
            <w:tcW w:w="1416" w:type="dxa"/>
            <w:tcBorders>
              <w:bottom w:val="nil"/>
            </w:tcBorders>
          </w:tcPr>
          <w:p w14:paraId="14EB89F3" w14:textId="77777777" w:rsidR="00B52DCC" w:rsidRDefault="00916648">
            <w:pPr>
              <w:pStyle w:val="TableParagraph"/>
              <w:spacing w:line="223" w:lineRule="exact"/>
              <w:ind w:left="107"/>
              <w:rPr>
                <w:sz w:val="20"/>
              </w:rPr>
            </w:pPr>
            <w:r>
              <w:rPr>
                <w:sz w:val="20"/>
              </w:rPr>
              <w:t>208</w:t>
            </w:r>
          </w:p>
        </w:tc>
        <w:tc>
          <w:tcPr>
            <w:tcW w:w="1984" w:type="dxa"/>
            <w:tcBorders>
              <w:bottom w:val="nil"/>
            </w:tcBorders>
          </w:tcPr>
          <w:p w14:paraId="2B17EB4C" w14:textId="77777777" w:rsidR="00B52DCC" w:rsidRDefault="00B52DCC">
            <w:pPr>
              <w:pStyle w:val="TableParagraph"/>
              <w:rPr>
                <w:sz w:val="18"/>
              </w:rPr>
            </w:pPr>
          </w:p>
        </w:tc>
        <w:tc>
          <w:tcPr>
            <w:tcW w:w="1704" w:type="dxa"/>
            <w:tcBorders>
              <w:bottom w:val="nil"/>
            </w:tcBorders>
          </w:tcPr>
          <w:p w14:paraId="4FAA890B" w14:textId="77777777" w:rsidR="00B52DCC" w:rsidRDefault="00B52DCC">
            <w:pPr>
              <w:pStyle w:val="TableParagraph"/>
              <w:rPr>
                <w:sz w:val="18"/>
              </w:rPr>
            </w:pPr>
          </w:p>
        </w:tc>
        <w:tc>
          <w:tcPr>
            <w:tcW w:w="993" w:type="dxa"/>
            <w:tcBorders>
              <w:bottom w:val="nil"/>
            </w:tcBorders>
          </w:tcPr>
          <w:p w14:paraId="5C583AF1" w14:textId="77777777" w:rsidR="00B52DCC" w:rsidRDefault="00B52DCC">
            <w:pPr>
              <w:pStyle w:val="TableParagraph"/>
              <w:rPr>
                <w:sz w:val="18"/>
              </w:rPr>
            </w:pPr>
          </w:p>
        </w:tc>
        <w:tc>
          <w:tcPr>
            <w:tcW w:w="991" w:type="dxa"/>
            <w:vMerge w:val="restart"/>
          </w:tcPr>
          <w:p w14:paraId="3FDA287C" w14:textId="77777777" w:rsidR="00B52DCC" w:rsidRDefault="00B52DCC">
            <w:pPr>
              <w:pStyle w:val="TableParagraph"/>
              <w:rPr>
                <w:sz w:val="18"/>
              </w:rPr>
            </w:pPr>
          </w:p>
        </w:tc>
        <w:tc>
          <w:tcPr>
            <w:tcW w:w="1709" w:type="dxa"/>
            <w:tcBorders>
              <w:bottom w:val="nil"/>
            </w:tcBorders>
          </w:tcPr>
          <w:p w14:paraId="2F4FFD55" w14:textId="77777777" w:rsidR="00B52DCC" w:rsidRDefault="00B52DCC">
            <w:pPr>
              <w:pStyle w:val="TableParagraph"/>
              <w:rPr>
                <w:sz w:val="18"/>
              </w:rPr>
            </w:pPr>
          </w:p>
        </w:tc>
        <w:tc>
          <w:tcPr>
            <w:tcW w:w="1700" w:type="dxa"/>
            <w:vMerge w:val="restart"/>
          </w:tcPr>
          <w:p w14:paraId="2AB66904" w14:textId="77777777" w:rsidR="00B52DCC" w:rsidRDefault="00B52DCC">
            <w:pPr>
              <w:pStyle w:val="TableParagraph"/>
              <w:rPr>
                <w:sz w:val="18"/>
              </w:rPr>
            </w:pPr>
          </w:p>
        </w:tc>
        <w:tc>
          <w:tcPr>
            <w:tcW w:w="2261" w:type="dxa"/>
            <w:tcBorders>
              <w:bottom w:val="nil"/>
            </w:tcBorders>
          </w:tcPr>
          <w:p w14:paraId="32E78EB4" w14:textId="77777777" w:rsidR="00B52DCC" w:rsidRDefault="00B52DCC">
            <w:pPr>
              <w:pStyle w:val="TableParagraph"/>
              <w:rPr>
                <w:sz w:val="18"/>
              </w:rPr>
            </w:pPr>
          </w:p>
        </w:tc>
        <w:tc>
          <w:tcPr>
            <w:tcW w:w="2693" w:type="dxa"/>
            <w:vMerge w:val="restart"/>
          </w:tcPr>
          <w:p w14:paraId="785A5778" w14:textId="77777777" w:rsidR="00B52DCC" w:rsidRDefault="00916648">
            <w:pPr>
              <w:pStyle w:val="TableParagraph"/>
              <w:spacing w:line="261" w:lineRule="auto"/>
              <w:ind w:left="110" w:right="902"/>
              <w:rPr>
                <w:sz w:val="20"/>
              </w:rPr>
            </w:pPr>
            <w:r>
              <w:rPr>
                <w:sz w:val="20"/>
              </w:rPr>
              <w:t>Aşağıdakiler</w:t>
            </w:r>
            <w:r>
              <w:rPr>
                <w:spacing w:val="-10"/>
                <w:sz w:val="20"/>
              </w:rPr>
              <w:t xml:space="preserve"> </w:t>
            </w:r>
            <w:r>
              <w:rPr>
                <w:sz w:val="20"/>
              </w:rPr>
              <w:t>etikette belirtilmelidir:</w:t>
            </w:r>
          </w:p>
          <w:p w14:paraId="3CDA8CC2" w14:textId="77777777" w:rsidR="00B52DCC" w:rsidRDefault="00916648">
            <w:pPr>
              <w:pStyle w:val="TableParagraph"/>
              <w:spacing w:before="149"/>
              <w:ind w:left="110"/>
              <w:rPr>
                <w:sz w:val="20"/>
              </w:rPr>
            </w:pPr>
            <w:r>
              <w:rPr>
                <w:sz w:val="20"/>
              </w:rPr>
              <w:t>Karışım</w:t>
            </w:r>
            <w:r>
              <w:rPr>
                <w:spacing w:val="-7"/>
                <w:sz w:val="20"/>
              </w:rPr>
              <w:t xml:space="preserve"> </w:t>
            </w:r>
            <w:r>
              <w:rPr>
                <w:sz w:val="20"/>
              </w:rPr>
              <w:t>oranı.</w:t>
            </w:r>
          </w:p>
          <w:p w14:paraId="2756B330" w14:textId="77777777" w:rsidR="00B52DCC" w:rsidRDefault="00B52DCC">
            <w:pPr>
              <w:pStyle w:val="TableParagraph"/>
            </w:pPr>
          </w:p>
          <w:p w14:paraId="44250191" w14:textId="77777777" w:rsidR="00B52DCC" w:rsidRDefault="00B52DCC">
            <w:pPr>
              <w:pStyle w:val="TableParagraph"/>
              <w:spacing w:before="5"/>
              <w:rPr>
                <w:sz w:val="25"/>
              </w:rPr>
            </w:pPr>
          </w:p>
          <w:p w14:paraId="5AB9FC4E" w14:textId="77777777" w:rsidR="00B52DCC" w:rsidRDefault="00916648">
            <w:pPr>
              <w:pStyle w:val="TableParagraph"/>
              <w:tabs>
                <w:tab w:val="left" w:pos="967"/>
              </w:tabs>
              <w:ind w:left="160"/>
              <w:rPr>
                <w:sz w:val="20"/>
              </w:rPr>
            </w:pPr>
            <w:r>
              <w:rPr>
                <w:sz w:val="20"/>
              </w:rPr>
              <w:t>“</w:t>
            </w:r>
            <w:r>
              <w:rPr>
                <w:sz w:val="20"/>
              </w:rPr>
              <w:tab/>
              <w:t>Saç</w:t>
            </w:r>
            <w:r>
              <w:rPr>
                <w:spacing w:val="-1"/>
                <w:sz w:val="20"/>
              </w:rPr>
              <w:t xml:space="preserve"> </w:t>
            </w:r>
            <w:r>
              <w:rPr>
                <w:sz w:val="20"/>
              </w:rPr>
              <w:t>boyaları</w:t>
            </w:r>
          </w:p>
          <w:p w14:paraId="2C111401" w14:textId="77777777" w:rsidR="00B52DCC" w:rsidRDefault="00916648">
            <w:pPr>
              <w:pStyle w:val="TableParagraph"/>
              <w:spacing w:before="18" w:line="256" w:lineRule="auto"/>
              <w:ind w:left="110" w:right="226"/>
              <w:rPr>
                <w:sz w:val="20"/>
              </w:rPr>
            </w:pPr>
            <w:r>
              <w:rPr>
                <w:sz w:val="20"/>
              </w:rPr>
              <w:t>şiddetli alerjik reaksiyonlara neden olabilir.</w:t>
            </w:r>
          </w:p>
          <w:p w14:paraId="263931C6"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tc>
      </w:tr>
      <w:tr w:rsidR="00B52DCC" w14:paraId="20A93E97" w14:textId="77777777">
        <w:trPr>
          <w:trHeight w:val="2918"/>
        </w:trPr>
        <w:tc>
          <w:tcPr>
            <w:tcW w:w="1416" w:type="dxa"/>
            <w:tcBorders>
              <w:top w:val="nil"/>
            </w:tcBorders>
          </w:tcPr>
          <w:p w14:paraId="0F47BC9A" w14:textId="77777777" w:rsidR="00B52DCC" w:rsidRDefault="00B52DCC">
            <w:pPr>
              <w:pStyle w:val="TableParagraph"/>
              <w:rPr>
                <w:sz w:val="18"/>
              </w:rPr>
            </w:pPr>
          </w:p>
        </w:tc>
        <w:tc>
          <w:tcPr>
            <w:tcW w:w="1984" w:type="dxa"/>
            <w:tcBorders>
              <w:top w:val="nil"/>
            </w:tcBorders>
          </w:tcPr>
          <w:p w14:paraId="4E1B1ECF" w14:textId="77777777" w:rsidR="00B52DCC" w:rsidRDefault="00916648">
            <w:pPr>
              <w:pStyle w:val="TableParagraph"/>
              <w:spacing w:before="79" w:line="261" w:lineRule="auto"/>
              <w:ind w:left="105"/>
              <w:rPr>
                <w:sz w:val="20"/>
              </w:rPr>
            </w:pPr>
            <w:r>
              <w:rPr>
                <w:w w:val="95"/>
                <w:sz w:val="20"/>
              </w:rPr>
              <w:t xml:space="preserve">5-Amino-4-kloro-2- </w:t>
            </w:r>
            <w:r>
              <w:rPr>
                <w:sz w:val="20"/>
              </w:rPr>
              <w:t>metilfenol hidro­</w:t>
            </w:r>
          </w:p>
          <w:p w14:paraId="0179D441" w14:textId="77777777" w:rsidR="00B52DCC" w:rsidRDefault="00916648">
            <w:pPr>
              <w:pStyle w:val="TableParagraph"/>
              <w:spacing w:line="225" w:lineRule="exact"/>
              <w:ind w:left="105"/>
              <w:rPr>
                <w:sz w:val="20"/>
              </w:rPr>
            </w:pPr>
            <w:r>
              <w:rPr>
                <w:sz w:val="20"/>
              </w:rPr>
              <w:t>klorür</w:t>
            </w:r>
          </w:p>
        </w:tc>
        <w:tc>
          <w:tcPr>
            <w:tcW w:w="1704" w:type="dxa"/>
            <w:tcBorders>
              <w:top w:val="nil"/>
            </w:tcBorders>
          </w:tcPr>
          <w:p w14:paraId="39D0680D" w14:textId="77777777" w:rsidR="00B52DCC" w:rsidRDefault="00916648">
            <w:pPr>
              <w:pStyle w:val="TableParagraph"/>
              <w:spacing w:before="79" w:line="259" w:lineRule="auto"/>
              <w:ind w:left="106" w:right="277"/>
              <w:rPr>
                <w:sz w:val="20"/>
              </w:rPr>
            </w:pPr>
            <w:r>
              <w:rPr>
                <w:sz w:val="20"/>
              </w:rPr>
              <w:t xml:space="preserve">5-Amino-4- </w:t>
            </w:r>
            <w:r>
              <w:rPr>
                <w:w w:val="95"/>
                <w:sz w:val="20"/>
              </w:rPr>
              <w:t xml:space="preserve">Chloro-o-Cresol </w:t>
            </w:r>
            <w:r>
              <w:rPr>
                <w:sz w:val="20"/>
              </w:rPr>
              <w:t>HCl</w:t>
            </w:r>
          </w:p>
        </w:tc>
        <w:tc>
          <w:tcPr>
            <w:tcW w:w="993" w:type="dxa"/>
            <w:tcBorders>
              <w:top w:val="nil"/>
            </w:tcBorders>
          </w:tcPr>
          <w:p w14:paraId="0B349B89" w14:textId="77777777" w:rsidR="00B52DCC" w:rsidRDefault="00916648">
            <w:pPr>
              <w:pStyle w:val="TableParagraph"/>
              <w:spacing w:before="79"/>
              <w:ind w:left="107"/>
              <w:rPr>
                <w:sz w:val="20"/>
              </w:rPr>
            </w:pPr>
            <w:r>
              <w:rPr>
                <w:sz w:val="20"/>
              </w:rPr>
              <w:t>110102-</w:t>
            </w:r>
          </w:p>
          <w:p w14:paraId="7C3F896B" w14:textId="77777777" w:rsidR="00B52DCC" w:rsidRDefault="00916648">
            <w:pPr>
              <w:pStyle w:val="TableParagraph"/>
              <w:spacing w:before="20"/>
              <w:ind w:left="107"/>
              <w:rPr>
                <w:sz w:val="20"/>
              </w:rPr>
            </w:pPr>
            <w:r>
              <w:rPr>
                <w:sz w:val="20"/>
              </w:rPr>
              <w:t>85-7</w:t>
            </w:r>
          </w:p>
        </w:tc>
        <w:tc>
          <w:tcPr>
            <w:tcW w:w="991" w:type="dxa"/>
            <w:vMerge/>
            <w:tcBorders>
              <w:top w:val="nil"/>
            </w:tcBorders>
          </w:tcPr>
          <w:p w14:paraId="2C87C5FC" w14:textId="77777777" w:rsidR="00B52DCC" w:rsidRDefault="00B52DCC">
            <w:pPr>
              <w:rPr>
                <w:sz w:val="2"/>
                <w:szCs w:val="2"/>
              </w:rPr>
            </w:pPr>
          </w:p>
        </w:tc>
        <w:tc>
          <w:tcPr>
            <w:tcW w:w="1709" w:type="dxa"/>
            <w:tcBorders>
              <w:top w:val="nil"/>
            </w:tcBorders>
          </w:tcPr>
          <w:p w14:paraId="6FC30E9D" w14:textId="77777777" w:rsidR="00B52DCC" w:rsidRDefault="00916648">
            <w:pPr>
              <w:pStyle w:val="TableParagraph"/>
              <w:spacing w:before="79" w:line="261" w:lineRule="auto"/>
              <w:ind w:left="108"/>
              <w:rPr>
                <w:sz w:val="20"/>
              </w:rPr>
            </w:pPr>
            <w:r>
              <w:rPr>
                <w:sz w:val="20"/>
              </w:rPr>
              <w:t>Okside edici saç boyalarında</w:t>
            </w:r>
          </w:p>
          <w:p w14:paraId="29149479" w14:textId="77777777" w:rsidR="00B52DCC" w:rsidRDefault="00916648">
            <w:pPr>
              <w:pStyle w:val="TableParagraph"/>
              <w:spacing w:line="261" w:lineRule="auto"/>
              <w:ind w:left="108" w:right="332"/>
              <w:rPr>
                <w:sz w:val="20"/>
              </w:rPr>
            </w:pPr>
            <w:r>
              <w:rPr>
                <w:sz w:val="20"/>
              </w:rPr>
              <w:t>kullanılan saç boya maddeleri</w:t>
            </w:r>
          </w:p>
        </w:tc>
        <w:tc>
          <w:tcPr>
            <w:tcW w:w="1700" w:type="dxa"/>
            <w:vMerge/>
            <w:tcBorders>
              <w:top w:val="nil"/>
            </w:tcBorders>
          </w:tcPr>
          <w:p w14:paraId="1590AE1E" w14:textId="77777777" w:rsidR="00B52DCC" w:rsidRDefault="00B52DCC">
            <w:pPr>
              <w:rPr>
                <w:sz w:val="2"/>
                <w:szCs w:val="2"/>
              </w:rPr>
            </w:pPr>
          </w:p>
        </w:tc>
        <w:tc>
          <w:tcPr>
            <w:tcW w:w="2261" w:type="dxa"/>
            <w:tcBorders>
              <w:top w:val="nil"/>
            </w:tcBorders>
          </w:tcPr>
          <w:p w14:paraId="6A74654D" w14:textId="77777777" w:rsidR="00B52DCC" w:rsidRDefault="00916648">
            <w:pPr>
              <w:pStyle w:val="TableParagraph"/>
              <w:spacing w:before="79" w:line="261" w:lineRule="auto"/>
              <w:ind w:left="108"/>
              <w:rPr>
                <w:sz w:val="20"/>
              </w:rPr>
            </w:pPr>
            <w:r>
              <w:rPr>
                <w:sz w:val="20"/>
              </w:rPr>
              <w:t>Oksidatif koşullar altında karıştırıldıktan sonra</w:t>
            </w:r>
          </w:p>
          <w:p w14:paraId="0E5F21DA" w14:textId="77777777" w:rsidR="00B52DCC" w:rsidRDefault="00916648">
            <w:pPr>
              <w:pStyle w:val="TableParagraph"/>
              <w:spacing w:line="261" w:lineRule="auto"/>
              <w:ind w:left="108" w:right="123"/>
              <w:rPr>
                <w:sz w:val="20"/>
              </w:rPr>
            </w:pPr>
            <w:r>
              <w:rPr>
                <w:sz w:val="20"/>
              </w:rPr>
              <w:t>saça uygulanan maksimum</w:t>
            </w:r>
          </w:p>
          <w:p w14:paraId="72A26ABB" w14:textId="77777777" w:rsidR="00B52DCC" w:rsidRDefault="00916648">
            <w:pPr>
              <w:pStyle w:val="TableParagraph"/>
              <w:spacing w:line="226" w:lineRule="exact"/>
              <w:ind w:left="108"/>
              <w:rPr>
                <w:sz w:val="20"/>
              </w:rPr>
            </w:pPr>
            <w:r>
              <w:rPr>
                <w:sz w:val="20"/>
              </w:rPr>
              <w:t>konsantrasyon % 1,5’i</w:t>
            </w:r>
          </w:p>
          <w:p w14:paraId="5BE56D29" w14:textId="77777777" w:rsidR="00B52DCC" w:rsidRDefault="00916648">
            <w:pPr>
              <w:pStyle w:val="TableParagraph"/>
              <w:spacing w:before="13" w:line="261" w:lineRule="auto"/>
              <w:ind w:left="108"/>
              <w:rPr>
                <w:sz w:val="20"/>
              </w:rPr>
            </w:pPr>
            <w:r>
              <w:rPr>
                <w:sz w:val="20"/>
              </w:rPr>
              <w:t>aşmamalıdır (hidroklorür olarak hesaplandığında).</w:t>
            </w:r>
          </w:p>
        </w:tc>
        <w:tc>
          <w:tcPr>
            <w:tcW w:w="2693" w:type="dxa"/>
            <w:vMerge/>
            <w:tcBorders>
              <w:top w:val="nil"/>
            </w:tcBorders>
          </w:tcPr>
          <w:p w14:paraId="0B99A706" w14:textId="77777777" w:rsidR="00B52DCC" w:rsidRDefault="00B52DCC">
            <w:pPr>
              <w:rPr>
                <w:sz w:val="2"/>
                <w:szCs w:val="2"/>
              </w:rPr>
            </w:pPr>
          </w:p>
        </w:tc>
      </w:tr>
    </w:tbl>
    <w:p w14:paraId="17D2DD2E" w14:textId="77777777" w:rsidR="00B52DCC" w:rsidRDefault="00B52DCC">
      <w:pPr>
        <w:rPr>
          <w:sz w:val="2"/>
          <w:szCs w:val="2"/>
        </w:rPr>
        <w:sectPr w:rsidR="00B52DCC">
          <w:pgSz w:w="16840" w:h="11910" w:orient="landscape"/>
          <w:pgMar w:top="1100" w:right="440" w:bottom="280" w:left="580" w:header="708" w:footer="708" w:gutter="0"/>
          <w:cols w:space="708"/>
        </w:sectPr>
      </w:pPr>
    </w:p>
    <w:p w14:paraId="0F7BFBA4" w14:textId="77777777" w:rsidR="00B52DCC" w:rsidRDefault="00916648">
      <w:pPr>
        <w:pStyle w:val="GvdeMetni"/>
        <w:rPr>
          <w:sz w:val="26"/>
        </w:rPr>
      </w:pPr>
      <w:r>
        <w:rPr>
          <w:noProof/>
          <w:lang w:bidi="ar-SA"/>
        </w:rPr>
        <w:lastRenderedPageBreak/>
        <w:drawing>
          <wp:anchor distT="0" distB="0" distL="0" distR="0" simplePos="0" relativeHeight="266769479" behindDoc="1" locked="0" layoutInCell="1" allowOverlap="1" wp14:anchorId="4291714C" wp14:editId="60B45623">
            <wp:simplePos x="0" y="0"/>
            <wp:positionH relativeFrom="page">
              <wp:posOffset>8761856</wp:posOffset>
            </wp:positionH>
            <wp:positionV relativeFrom="page">
              <wp:posOffset>4719706</wp:posOffset>
            </wp:positionV>
            <wp:extent cx="356340" cy="332636"/>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AEB4F8F" w14:textId="77777777">
        <w:trPr>
          <w:trHeight w:val="4932"/>
        </w:trPr>
        <w:tc>
          <w:tcPr>
            <w:tcW w:w="1416" w:type="dxa"/>
          </w:tcPr>
          <w:p w14:paraId="22717276" w14:textId="77777777" w:rsidR="00B52DCC" w:rsidRDefault="00B52DCC">
            <w:pPr>
              <w:pStyle w:val="TableParagraph"/>
              <w:rPr>
                <w:sz w:val="18"/>
              </w:rPr>
            </w:pPr>
          </w:p>
        </w:tc>
        <w:tc>
          <w:tcPr>
            <w:tcW w:w="1984" w:type="dxa"/>
          </w:tcPr>
          <w:p w14:paraId="7540CEF6" w14:textId="77777777" w:rsidR="00B52DCC" w:rsidRDefault="00B52DCC">
            <w:pPr>
              <w:pStyle w:val="TableParagraph"/>
              <w:rPr>
                <w:sz w:val="18"/>
              </w:rPr>
            </w:pPr>
          </w:p>
        </w:tc>
        <w:tc>
          <w:tcPr>
            <w:tcW w:w="1704" w:type="dxa"/>
          </w:tcPr>
          <w:p w14:paraId="5250B91D" w14:textId="77777777" w:rsidR="00B52DCC" w:rsidRDefault="00B52DCC">
            <w:pPr>
              <w:pStyle w:val="TableParagraph"/>
              <w:rPr>
                <w:sz w:val="18"/>
              </w:rPr>
            </w:pPr>
          </w:p>
        </w:tc>
        <w:tc>
          <w:tcPr>
            <w:tcW w:w="993" w:type="dxa"/>
          </w:tcPr>
          <w:p w14:paraId="7DDA7036" w14:textId="77777777" w:rsidR="00B52DCC" w:rsidRDefault="00B52DCC">
            <w:pPr>
              <w:pStyle w:val="TableParagraph"/>
              <w:rPr>
                <w:sz w:val="18"/>
              </w:rPr>
            </w:pPr>
          </w:p>
        </w:tc>
        <w:tc>
          <w:tcPr>
            <w:tcW w:w="991" w:type="dxa"/>
          </w:tcPr>
          <w:p w14:paraId="400FD049" w14:textId="77777777" w:rsidR="00B52DCC" w:rsidRDefault="00B52DCC">
            <w:pPr>
              <w:pStyle w:val="TableParagraph"/>
              <w:rPr>
                <w:sz w:val="18"/>
              </w:rPr>
            </w:pPr>
          </w:p>
        </w:tc>
        <w:tc>
          <w:tcPr>
            <w:tcW w:w="1709" w:type="dxa"/>
          </w:tcPr>
          <w:p w14:paraId="39B66659" w14:textId="77777777" w:rsidR="00B52DCC" w:rsidRDefault="00B52DCC">
            <w:pPr>
              <w:pStyle w:val="TableParagraph"/>
              <w:rPr>
                <w:sz w:val="18"/>
              </w:rPr>
            </w:pPr>
          </w:p>
        </w:tc>
        <w:tc>
          <w:tcPr>
            <w:tcW w:w="1700" w:type="dxa"/>
          </w:tcPr>
          <w:p w14:paraId="25813867" w14:textId="77777777" w:rsidR="00B52DCC" w:rsidRDefault="00B52DCC">
            <w:pPr>
              <w:pStyle w:val="TableParagraph"/>
              <w:rPr>
                <w:sz w:val="18"/>
              </w:rPr>
            </w:pPr>
          </w:p>
        </w:tc>
        <w:tc>
          <w:tcPr>
            <w:tcW w:w="2261" w:type="dxa"/>
          </w:tcPr>
          <w:p w14:paraId="695D999D" w14:textId="77777777" w:rsidR="00B52DCC" w:rsidRDefault="00B52DCC">
            <w:pPr>
              <w:pStyle w:val="TableParagraph"/>
              <w:rPr>
                <w:sz w:val="18"/>
              </w:rPr>
            </w:pPr>
          </w:p>
        </w:tc>
        <w:tc>
          <w:tcPr>
            <w:tcW w:w="2693" w:type="dxa"/>
          </w:tcPr>
          <w:p w14:paraId="46DAFFD7" w14:textId="77777777" w:rsidR="00B52DCC" w:rsidRDefault="00916648">
            <w:pPr>
              <w:pStyle w:val="TableParagraph"/>
              <w:spacing w:line="256" w:lineRule="auto"/>
              <w:ind w:left="110" w:right="226"/>
              <w:rPr>
                <w:sz w:val="20"/>
              </w:rPr>
            </w:pPr>
            <w:r>
              <w:rPr>
                <w:sz w:val="20"/>
              </w:rPr>
              <w:t>Bu ürün 16 yaşın altındaki kişilerin kullanımına uygun değildir.</w:t>
            </w:r>
          </w:p>
          <w:p w14:paraId="5A95B2D8" w14:textId="77777777" w:rsidR="00B52DCC" w:rsidRDefault="00916648">
            <w:pPr>
              <w:pStyle w:val="TableParagraph"/>
              <w:spacing w:before="159" w:line="261" w:lineRule="auto"/>
              <w:ind w:left="110" w:right="226"/>
              <w:rPr>
                <w:sz w:val="20"/>
              </w:rPr>
            </w:pPr>
            <w:r>
              <w:rPr>
                <w:sz w:val="20"/>
              </w:rPr>
              <w:t>Geçici “kara kına” dövmesi alerji riskini artırabilir.</w:t>
            </w:r>
          </w:p>
          <w:p w14:paraId="3BFAFD35" w14:textId="77777777" w:rsidR="00B52DCC" w:rsidRDefault="00916648">
            <w:pPr>
              <w:pStyle w:val="TableParagraph"/>
              <w:spacing w:before="157" w:line="259" w:lineRule="auto"/>
              <w:ind w:left="110" w:right="226"/>
              <w:rPr>
                <w:sz w:val="20"/>
              </w:rPr>
            </w:pPr>
            <w:r>
              <w:rPr>
                <w:sz w:val="20"/>
              </w:rPr>
              <w:t>Şu durumlarda saçınızı boyamayınız.</w:t>
            </w:r>
          </w:p>
          <w:p w14:paraId="26D0B3F2" w14:textId="77777777" w:rsidR="00B52DCC" w:rsidRDefault="00916648">
            <w:pPr>
              <w:pStyle w:val="TableParagraph"/>
              <w:numPr>
                <w:ilvl w:val="0"/>
                <w:numId w:val="149"/>
              </w:numPr>
              <w:tabs>
                <w:tab w:val="left" w:pos="360"/>
              </w:tabs>
              <w:spacing w:before="159"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2F940EA7" w14:textId="77777777" w:rsidR="00B52DCC" w:rsidRDefault="00916648">
            <w:pPr>
              <w:pStyle w:val="TableParagraph"/>
              <w:numPr>
                <w:ilvl w:val="0"/>
                <w:numId w:val="149"/>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5E02D7EF" w14:textId="77777777" w:rsidR="00B52DCC" w:rsidRDefault="00916648">
            <w:pPr>
              <w:pStyle w:val="TableParagraph"/>
              <w:numPr>
                <w:ilvl w:val="0"/>
                <w:numId w:val="149"/>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2E22DFAA"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6510BC75" w14:textId="77777777">
        <w:trPr>
          <w:trHeight w:val="3240"/>
        </w:trPr>
        <w:tc>
          <w:tcPr>
            <w:tcW w:w="1416" w:type="dxa"/>
          </w:tcPr>
          <w:p w14:paraId="0057C96A" w14:textId="77777777" w:rsidR="00B52DCC" w:rsidRDefault="00916648">
            <w:pPr>
              <w:pStyle w:val="TableParagraph"/>
              <w:spacing w:line="223" w:lineRule="exact"/>
              <w:ind w:left="107"/>
              <w:rPr>
                <w:sz w:val="20"/>
              </w:rPr>
            </w:pPr>
            <w:r>
              <w:rPr>
                <w:sz w:val="20"/>
              </w:rPr>
              <w:t>209</w:t>
            </w:r>
          </w:p>
        </w:tc>
        <w:tc>
          <w:tcPr>
            <w:tcW w:w="1984" w:type="dxa"/>
          </w:tcPr>
          <w:p w14:paraId="42D69E48" w14:textId="77777777" w:rsidR="00B52DCC" w:rsidRDefault="00916648">
            <w:pPr>
              <w:pStyle w:val="TableParagraph"/>
              <w:spacing w:line="223" w:lineRule="exact"/>
              <w:ind w:left="105"/>
              <w:rPr>
                <w:sz w:val="20"/>
              </w:rPr>
            </w:pPr>
            <w:r>
              <w:rPr>
                <w:sz w:val="20"/>
              </w:rPr>
              <w:t>1H-Indol-6-ol</w:t>
            </w:r>
          </w:p>
        </w:tc>
        <w:tc>
          <w:tcPr>
            <w:tcW w:w="1704" w:type="dxa"/>
          </w:tcPr>
          <w:p w14:paraId="3E830188" w14:textId="77777777" w:rsidR="00B52DCC" w:rsidRDefault="00916648">
            <w:pPr>
              <w:pStyle w:val="TableParagraph"/>
              <w:spacing w:line="424" w:lineRule="auto"/>
              <w:ind w:left="106" w:right="251"/>
              <w:rPr>
                <w:sz w:val="20"/>
              </w:rPr>
            </w:pPr>
            <w:r>
              <w:rPr>
                <w:w w:val="95"/>
                <w:sz w:val="20"/>
              </w:rPr>
              <w:t xml:space="preserve">6-Hydroxy- </w:t>
            </w:r>
            <w:r>
              <w:rPr>
                <w:sz w:val="20"/>
              </w:rPr>
              <w:t>indole</w:t>
            </w:r>
          </w:p>
        </w:tc>
        <w:tc>
          <w:tcPr>
            <w:tcW w:w="993" w:type="dxa"/>
          </w:tcPr>
          <w:p w14:paraId="42DE8A4F" w14:textId="77777777" w:rsidR="00B52DCC" w:rsidRDefault="00916648">
            <w:pPr>
              <w:pStyle w:val="TableParagraph"/>
              <w:spacing w:line="223" w:lineRule="exact"/>
              <w:ind w:left="107"/>
              <w:rPr>
                <w:sz w:val="20"/>
              </w:rPr>
            </w:pPr>
            <w:r>
              <w:rPr>
                <w:sz w:val="20"/>
              </w:rPr>
              <w:t>2380-86-</w:t>
            </w:r>
          </w:p>
          <w:p w14:paraId="6E6CD29C" w14:textId="77777777" w:rsidR="00B52DCC" w:rsidRDefault="00916648">
            <w:pPr>
              <w:pStyle w:val="TableParagraph"/>
              <w:spacing w:before="19"/>
              <w:ind w:left="107"/>
              <w:rPr>
                <w:sz w:val="20"/>
              </w:rPr>
            </w:pPr>
            <w:r>
              <w:rPr>
                <w:w w:val="99"/>
                <w:sz w:val="20"/>
              </w:rPr>
              <w:t>1</w:t>
            </w:r>
          </w:p>
        </w:tc>
        <w:tc>
          <w:tcPr>
            <w:tcW w:w="991" w:type="dxa"/>
          </w:tcPr>
          <w:p w14:paraId="5FD8A9AC" w14:textId="77777777" w:rsidR="00B52DCC" w:rsidRDefault="00916648">
            <w:pPr>
              <w:pStyle w:val="TableParagraph"/>
              <w:spacing w:line="223" w:lineRule="exact"/>
              <w:ind w:left="107"/>
              <w:rPr>
                <w:sz w:val="20"/>
              </w:rPr>
            </w:pPr>
            <w:r>
              <w:rPr>
                <w:sz w:val="20"/>
              </w:rPr>
              <w:t>417-020-</w:t>
            </w:r>
          </w:p>
          <w:p w14:paraId="15F22732" w14:textId="77777777" w:rsidR="00B52DCC" w:rsidRDefault="00916648">
            <w:pPr>
              <w:pStyle w:val="TableParagraph"/>
              <w:spacing w:before="19"/>
              <w:ind w:left="107"/>
              <w:rPr>
                <w:sz w:val="20"/>
              </w:rPr>
            </w:pPr>
            <w:r>
              <w:rPr>
                <w:w w:val="99"/>
                <w:sz w:val="20"/>
              </w:rPr>
              <w:t>4</w:t>
            </w:r>
          </w:p>
        </w:tc>
        <w:tc>
          <w:tcPr>
            <w:tcW w:w="1709" w:type="dxa"/>
          </w:tcPr>
          <w:p w14:paraId="05D6585F" w14:textId="77777777" w:rsidR="00B52DCC" w:rsidRDefault="00916648">
            <w:pPr>
              <w:pStyle w:val="TableParagraph"/>
              <w:spacing w:line="261" w:lineRule="auto"/>
              <w:ind w:left="108"/>
              <w:rPr>
                <w:sz w:val="20"/>
              </w:rPr>
            </w:pPr>
            <w:r>
              <w:rPr>
                <w:sz w:val="20"/>
              </w:rPr>
              <w:t>Okside edici saç boyalarında</w:t>
            </w:r>
          </w:p>
          <w:p w14:paraId="0B08F8A0" w14:textId="77777777" w:rsidR="00B52DCC" w:rsidRDefault="00916648">
            <w:pPr>
              <w:pStyle w:val="TableParagraph"/>
              <w:spacing w:line="261" w:lineRule="auto"/>
              <w:ind w:left="108" w:right="332"/>
              <w:rPr>
                <w:sz w:val="20"/>
              </w:rPr>
            </w:pPr>
            <w:r>
              <w:rPr>
                <w:sz w:val="20"/>
              </w:rPr>
              <w:t>kullanılan saç boya maddeleri</w:t>
            </w:r>
          </w:p>
        </w:tc>
        <w:tc>
          <w:tcPr>
            <w:tcW w:w="1700" w:type="dxa"/>
          </w:tcPr>
          <w:p w14:paraId="7236C9DE" w14:textId="77777777" w:rsidR="00B52DCC" w:rsidRDefault="00B52DCC">
            <w:pPr>
              <w:pStyle w:val="TableParagraph"/>
              <w:rPr>
                <w:sz w:val="18"/>
              </w:rPr>
            </w:pPr>
          </w:p>
        </w:tc>
        <w:tc>
          <w:tcPr>
            <w:tcW w:w="2261" w:type="dxa"/>
          </w:tcPr>
          <w:p w14:paraId="3AEB4F3F" w14:textId="77777777" w:rsidR="00B52DCC" w:rsidRDefault="00916648">
            <w:pPr>
              <w:pStyle w:val="TableParagraph"/>
              <w:spacing w:line="261" w:lineRule="auto"/>
              <w:ind w:left="108"/>
              <w:rPr>
                <w:sz w:val="20"/>
              </w:rPr>
            </w:pPr>
            <w:r>
              <w:rPr>
                <w:sz w:val="20"/>
              </w:rPr>
              <w:t>Oksidatif koşullar altında karıştırıldıktan sonra</w:t>
            </w:r>
          </w:p>
          <w:p w14:paraId="704BF8A1" w14:textId="77777777" w:rsidR="00B52DCC" w:rsidRDefault="00916648">
            <w:pPr>
              <w:pStyle w:val="TableParagraph"/>
              <w:spacing w:line="259" w:lineRule="auto"/>
              <w:ind w:left="108" w:right="328"/>
              <w:rPr>
                <w:sz w:val="20"/>
              </w:rPr>
            </w:pPr>
            <w:r>
              <w:rPr>
                <w:sz w:val="20"/>
              </w:rPr>
              <w:t>saça uygulanan maksimum konsantrasyon % 0,5’i aşmamalıdır.</w:t>
            </w:r>
          </w:p>
        </w:tc>
        <w:tc>
          <w:tcPr>
            <w:tcW w:w="2693" w:type="dxa"/>
          </w:tcPr>
          <w:p w14:paraId="2D8E230A" w14:textId="77777777" w:rsidR="00B52DCC" w:rsidRDefault="00916648">
            <w:pPr>
              <w:pStyle w:val="TableParagraph"/>
              <w:spacing w:line="261" w:lineRule="auto"/>
              <w:ind w:left="110" w:right="902"/>
              <w:rPr>
                <w:sz w:val="20"/>
              </w:rPr>
            </w:pPr>
            <w:r>
              <w:rPr>
                <w:sz w:val="20"/>
              </w:rPr>
              <w:t>Aşağıdakiler</w:t>
            </w:r>
            <w:r>
              <w:rPr>
                <w:spacing w:val="-10"/>
                <w:sz w:val="20"/>
              </w:rPr>
              <w:t xml:space="preserve"> </w:t>
            </w:r>
            <w:r>
              <w:rPr>
                <w:sz w:val="20"/>
              </w:rPr>
              <w:t>etikette belirtilmelidir:</w:t>
            </w:r>
          </w:p>
          <w:p w14:paraId="40E2F57F" w14:textId="77777777" w:rsidR="00B52DCC" w:rsidRDefault="00916648">
            <w:pPr>
              <w:pStyle w:val="TableParagraph"/>
              <w:spacing w:before="149"/>
              <w:ind w:left="110"/>
              <w:rPr>
                <w:sz w:val="20"/>
              </w:rPr>
            </w:pPr>
            <w:r>
              <w:rPr>
                <w:sz w:val="20"/>
              </w:rPr>
              <w:t>Karışım</w:t>
            </w:r>
            <w:r>
              <w:rPr>
                <w:spacing w:val="-7"/>
                <w:sz w:val="20"/>
              </w:rPr>
              <w:t xml:space="preserve"> </w:t>
            </w:r>
            <w:r>
              <w:rPr>
                <w:sz w:val="20"/>
              </w:rPr>
              <w:t>oranı.</w:t>
            </w:r>
          </w:p>
          <w:p w14:paraId="5DF0F22F" w14:textId="77777777" w:rsidR="00B52DCC" w:rsidRDefault="00B52DCC">
            <w:pPr>
              <w:pStyle w:val="TableParagraph"/>
            </w:pPr>
          </w:p>
          <w:p w14:paraId="7F87E83C" w14:textId="77777777" w:rsidR="00B52DCC" w:rsidRDefault="00B52DCC">
            <w:pPr>
              <w:pStyle w:val="TableParagraph"/>
              <w:spacing w:before="5"/>
              <w:rPr>
                <w:sz w:val="25"/>
              </w:rPr>
            </w:pPr>
          </w:p>
          <w:p w14:paraId="1BE54CF8" w14:textId="77777777" w:rsidR="00B52DCC" w:rsidRDefault="00916648">
            <w:pPr>
              <w:pStyle w:val="TableParagraph"/>
              <w:tabs>
                <w:tab w:val="left" w:pos="967"/>
              </w:tabs>
              <w:ind w:left="160"/>
              <w:rPr>
                <w:sz w:val="20"/>
              </w:rPr>
            </w:pPr>
            <w:r>
              <w:rPr>
                <w:sz w:val="20"/>
              </w:rPr>
              <w:t>“</w:t>
            </w:r>
            <w:r>
              <w:rPr>
                <w:sz w:val="20"/>
              </w:rPr>
              <w:tab/>
              <w:t>Saç</w:t>
            </w:r>
            <w:r>
              <w:rPr>
                <w:spacing w:val="-1"/>
                <w:sz w:val="20"/>
              </w:rPr>
              <w:t xml:space="preserve"> </w:t>
            </w:r>
            <w:r>
              <w:rPr>
                <w:sz w:val="20"/>
              </w:rPr>
              <w:t>boyaları</w:t>
            </w:r>
          </w:p>
          <w:p w14:paraId="46C693A5" w14:textId="77777777" w:rsidR="00B52DCC" w:rsidRDefault="00916648">
            <w:pPr>
              <w:pStyle w:val="TableParagraph"/>
              <w:spacing w:before="18" w:line="256" w:lineRule="auto"/>
              <w:ind w:left="110" w:right="226"/>
              <w:rPr>
                <w:sz w:val="20"/>
              </w:rPr>
            </w:pPr>
            <w:r>
              <w:rPr>
                <w:sz w:val="20"/>
              </w:rPr>
              <w:t>şiddetli alerjik reaksiyonlara neden olabilir.</w:t>
            </w:r>
          </w:p>
          <w:p w14:paraId="4B1AFAB5"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tc>
      </w:tr>
    </w:tbl>
    <w:p w14:paraId="4E1AB204"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712C114D" w14:textId="77777777" w:rsidR="00B52DCC" w:rsidRDefault="00916648">
      <w:pPr>
        <w:pStyle w:val="GvdeMetni"/>
        <w:rPr>
          <w:sz w:val="26"/>
        </w:rPr>
      </w:pPr>
      <w:r>
        <w:rPr>
          <w:noProof/>
          <w:lang w:bidi="ar-SA"/>
        </w:rPr>
        <w:lastRenderedPageBreak/>
        <w:drawing>
          <wp:anchor distT="0" distB="0" distL="0" distR="0" simplePos="0" relativeHeight="266769503" behindDoc="1" locked="0" layoutInCell="1" allowOverlap="1" wp14:anchorId="01595B47" wp14:editId="5C0F6F1C">
            <wp:simplePos x="0" y="0"/>
            <wp:positionH relativeFrom="page">
              <wp:posOffset>8730106</wp:posOffset>
            </wp:positionH>
            <wp:positionV relativeFrom="page">
              <wp:posOffset>4043685</wp:posOffset>
            </wp:positionV>
            <wp:extent cx="356340" cy="332636"/>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9D735D3" w14:textId="77777777">
        <w:trPr>
          <w:trHeight w:val="4932"/>
        </w:trPr>
        <w:tc>
          <w:tcPr>
            <w:tcW w:w="1416" w:type="dxa"/>
          </w:tcPr>
          <w:p w14:paraId="42A0AC9C" w14:textId="77777777" w:rsidR="00B52DCC" w:rsidRDefault="00B52DCC">
            <w:pPr>
              <w:pStyle w:val="TableParagraph"/>
              <w:rPr>
                <w:sz w:val="18"/>
              </w:rPr>
            </w:pPr>
          </w:p>
        </w:tc>
        <w:tc>
          <w:tcPr>
            <w:tcW w:w="1984" w:type="dxa"/>
          </w:tcPr>
          <w:p w14:paraId="290ABD68" w14:textId="77777777" w:rsidR="00B52DCC" w:rsidRDefault="00B52DCC">
            <w:pPr>
              <w:pStyle w:val="TableParagraph"/>
              <w:rPr>
                <w:sz w:val="18"/>
              </w:rPr>
            </w:pPr>
          </w:p>
        </w:tc>
        <w:tc>
          <w:tcPr>
            <w:tcW w:w="1704" w:type="dxa"/>
          </w:tcPr>
          <w:p w14:paraId="1C11055E" w14:textId="77777777" w:rsidR="00B52DCC" w:rsidRDefault="00B52DCC">
            <w:pPr>
              <w:pStyle w:val="TableParagraph"/>
              <w:rPr>
                <w:sz w:val="18"/>
              </w:rPr>
            </w:pPr>
          </w:p>
        </w:tc>
        <w:tc>
          <w:tcPr>
            <w:tcW w:w="993" w:type="dxa"/>
          </w:tcPr>
          <w:p w14:paraId="54079EAB" w14:textId="77777777" w:rsidR="00B52DCC" w:rsidRDefault="00B52DCC">
            <w:pPr>
              <w:pStyle w:val="TableParagraph"/>
              <w:rPr>
                <w:sz w:val="18"/>
              </w:rPr>
            </w:pPr>
          </w:p>
        </w:tc>
        <w:tc>
          <w:tcPr>
            <w:tcW w:w="991" w:type="dxa"/>
          </w:tcPr>
          <w:p w14:paraId="435EF6D0" w14:textId="77777777" w:rsidR="00B52DCC" w:rsidRDefault="00B52DCC">
            <w:pPr>
              <w:pStyle w:val="TableParagraph"/>
              <w:rPr>
                <w:sz w:val="18"/>
              </w:rPr>
            </w:pPr>
          </w:p>
        </w:tc>
        <w:tc>
          <w:tcPr>
            <w:tcW w:w="1709" w:type="dxa"/>
          </w:tcPr>
          <w:p w14:paraId="2D2F6A99" w14:textId="77777777" w:rsidR="00B52DCC" w:rsidRDefault="00B52DCC">
            <w:pPr>
              <w:pStyle w:val="TableParagraph"/>
              <w:rPr>
                <w:sz w:val="18"/>
              </w:rPr>
            </w:pPr>
          </w:p>
        </w:tc>
        <w:tc>
          <w:tcPr>
            <w:tcW w:w="1700" w:type="dxa"/>
          </w:tcPr>
          <w:p w14:paraId="0F192BAE" w14:textId="77777777" w:rsidR="00B52DCC" w:rsidRDefault="00B52DCC">
            <w:pPr>
              <w:pStyle w:val="TableParagraph"/>
              <w:rPr>
                <w:sz w:val="18"/>
              </w:rPr>
            </w:pPr>
          </w:p>
        </w:tc>
        <w:tc>
          <w:tcPr>
            <w:tcW w:w="2261" w:type="dxa"/>
          </w:tcPr>
          <w:p w14:paraId="53AD593F" w14:textId="77777777" w:rsidR="00B52DCC" w:rsidRDefault="00B52DCC">
            <w:pPr>
              <w:pStyle w:val="TableParagraph"/>
              <w:rPr>
                <w:sz w:val="18"/>
              </w:rPr>
            </w:pPr>
          </w:p>
        </w:tc>
        <w:tc>
          <w:tcPr>
            <w:tcW w:w="2693" w:type="dxa"/>
          </w:tcPr>
          <w:p w14:paraId="3C45B814" w14:textId="77777777" w:rsidR="00B52DCC" w:rsidRDefault="00916648">
            <w:pPr>
              <w:pStyle w:val="TableParagraph"/>
              <w:spacing w:line="256" w:lineRule="auto"/>
              <w:ind w:left="110" w:right="226"/>
              <w:rPr>
                <w:sz w:val="20"/>
              </w:rPr>
            </w:pPr>
            <w:r>
              <w:rPr>
                <w:sz w:val="20"/>
              </w:rPr>
              <w:t>Bu ürün 16 yaşın altındaki kişilerin kullanımına uygun değildir.</w:t>
            </w:r>
          </w:p>
          <w:p w14:paraId="59B3AA36" w14:textId="77777777" w:rsidR="00B52DCC" w:rsidRDefault="00916648">
            <w:pPr>
              <w:pStyle w:val="TableParagraph"/>
              <w:spacing w:before="159" w:line="261" w:lineRule="auto"/>
              <w:ind w:left="110" w:right="226"/>
              <w:rPr>
                <w:sz w:val="20"/>
              </w:rPr>
            </w:pPr>
            <w:r>
              <w:rPr>
                <w:sz w:val="20"/>
              </w:rPr>
              <w:t>Geçici “kara kına” dövmesi alerji riskini artırabilir.</w:t>
            </w:r>
          </w:p>
          <w:p w14:paraId="5C95B661" w14:textId="77777777" w:rsidR="00B52DCC" w:rsidRDefault="00916648">
            <w:pPr>
              <w:pStyle w:val="TableParagraph"/>
              <w:spacing w:before="157" w:line="259" w:lineRule="auto"/>
              <w:ind w:left="110" w:right="226"/>
              <w:rPr>
                <w:sz w:val="20"/>
              </w:rPr>
            </w:pPr>
            <w:r>
              <w:rPr>
                <w:sz w:val="20"/>
              </w:rPr>
              <w:t>Şu durumlarda saçınızı boyamayınız.</w:t>
            </w:r>
          </w:p>
          <w:p w14:paraId="76827C21" w14:textId="77777777" w:rsidR="00B52DCC" w:rsidRDefault="00916648">
            <w:pPr>
              <w:pStyle w:val="TableParagraph"/>
              <w:numPr>
                <w:ilvl w:val="0"/>
                <w:numId w:val="148"/>
              </w:numPr>
              <w:tabs>
                <w:tab w:val="left" w:pos="360"/>
              </w:tabs>
              <w:spacing w:before="159"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06E0F67A" w14:textId="77777777" w:rsidR="00B52DCC" w:rsidRDefault="00916648">
            <w:pPr>
              <w:pStyle w:val="TableParagraph"/>
              <w:numPr>
                <w:ilvl w:val="0"/>
                <w:numId w:val="148"/>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7F5C5CCA" w14:textId="77777777" w:rsidR="00B52DCC" w:rsidRDefault="00916648">
            <w:pPr>
              <w:pStyle w:val="TableParagraph"/>
              <w:numPr>
                <w:ilvl w:val="0"/>
                <w:numId w:val="148"/>
              </w:numPr>
              <w:tabs>
                <w:tab w:val="left" w:pos="360"/>
              </w:tabs>
              <w:spacing w:before="160" w:line="261" w:lineRule="auto"/>
              <w:ind w:right="107" w:firstLine="0"/>
              <w:rPr>
                <w:sz w:val="20"/>
              </w:rPr>
            </w:pPr>
            <w:r>
              <w:rPr>
                <w:sz w:val="20"/>
              </w:rPr>
              <w:t>Geçici “kara kına”</w:t>
            </w:r>
            <w:r>
              <w:rPr>
                <w:spacing w:val="-11"/>
                <w:sz w:val="20"/>
              </w:rPr>
              <w:t xml:space="preserve"> </w:t>
            </w:r>
            <w:r>
              <w:rPr>
                <w:sz w:val="20"/>
              </w:rPr>
              <w:t>dövmesi nedeniyle daha önce</w:t>
            </w:r>
            <w:r>
              <w:rPr>
                <w:spacing w:val="-2"/>
                <w:sz w:val="20"/>
              </w:rPr>
              <w:t xml:space="preserve"> </w:t>
            </w:r>
            <w:r>
              <w:rPr>
                <w:sz w:val="20"/>
              </w:rPr>
              <w:t>bir</w:t>
            </w:r>
          </w:p>
          <w:p w14:paraId="1560B39C"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2ADC80C5" w14:textId="77777777">
        <w:trPr>
          <w:trHeight w:val="3737"/>
        </w:trPr>
        <w:tc>
          <w:tcPr>
            <w:tcW w:w="1416" w:type="dxa"/>
          </w:tcPr>
          <w:p w14:paraId="1038A471" w14:textId="77777777" w:rsidR="00B52DCC" w:rsidRDefault="00916648">
            <w:pPr>
              <w:pStyle w:val="TableParagraph"/>
              <w:spacing w:line="223" w:lineRule="exact"/>
              <w:ind w:left="107"/>
              <w:rPr>
                <w:sz w:val="20"/>
              </w:rPr>
            </w:pPr>
            <w:r>
              <w:rPr>
                <w:sz w:val="20"/>
              </w:rPr>
              <w:t>210</w:t>
            </w:r>
          </w:p>
        </w:tc>
        <w:tc>
          <w:tcPr>
            <w:tcW w:w="1984" w:type="dxa"/>
          </w:tcPr>
          <w:p w14:paraId="68092CC9" w14:textId="77777777" w:rsidR="00B52DCC" w:rsidRDefault="00916648">
            <w:pPr>
              <w:pStyle w:val="TableParagraph"/>
              <w:spacing w:line="223" w:lineRule="exact"/>
              <w:ind w:left="105"/>
              <w:rPr>
                <w:sz w:val="20"/>
              </w:rPr>
            </w:pPr>
            <w:r>
              <w:rPr>
                <w:sz w:val="20"/>
              </w:rPr>
              <w:t>1H-Indol-2,3-Dion</w:t>
            </w:r>
          </w:p>
        </w:tc>
        <w:tc>
          <w:tcPr>
            <w:tcW w:w="1704" w:type="dxa"/>
          </w:tcPr>
          <w:p w14:paraId="4307FB87" w14:textId="77777777" w:rsidR="00B52DCC" w:rsidRDefault="00916648">
            <w:pPr>
              <w:pStyle w:val="TableParagraph"/>
              <w:spacing w:line="223" w:lineRule="exact"/>
              <w:ind w:left="106"/>
              <w:rPr>
                <w:sz w:val="20"/>
              </w:rPr>
            </w:pPr>
            <w:r>
              <w:rPr>
                <w:sz w:val="20"/>
              </w:rPr>
              <w:t>Isatin</w:t>
            </w:r>
          </w:p>
        </w:tc>
        <w:tc>
          <w:tcPr>
            <w:tcW w:w="993" w:type="dxa"/>
          </w:tcPr>
          <w:p w14:paraId="24494216" w14:textId="77777777" w:rsidR="00B52DCC" w:rsidRDefault="00916648">
            <w:pPr>
              <w:pStyle w:val="TableParagraph"/>
              <w:spacing w:line="223" w:lineRule="exact"/>
              <w:ind w:left="107"/>
              <w:rPr>
                <w:sz w:val="20"/>
              </w:rPr>
            </w:pPr>
            <w:r>
              <w:rPr>
                <w:sz w:val="20"/>
              </w:rPr>
              <w:t>91-56-5</w:t>
            </w:r>
          </w:p>
        </w:tc>
        <w:tc>
          <w:tcPr>
            <w:tcW w:w="991" w:type="dxa"/>
          </w:tcPr>
          <w:p w14:paraId="297909E1" w14:textId="77777777" w:rsidR="00B52DCC" w:rsidRDefault="00916648">
            <w:pPr>
              <w:pStyle w:val="TableParagraph"/>
              <w:spacing w:line="223" w:lineRule="exact"/>
              <w:ind w:left="107"/>
              <w:rPr>
                <w:sz w:val="20"/>
              </w:rPr>
            </w:pPr>
            <w:r>
              <w:rPr>
                <w:sz w:val="20"/>
              </w:rPr>
              <w:t>202-077-</w:t>
            </w:r>
          </w:p>
          <w:p w14:paraId="237CC5F2" w14:textId="77777777" w:rsidR="00B52DCC" w:rsidRDefault="00916648">
            <w:pPr>
              <w:pStyle w:val="TableParagraph"/>
              <w:spacing w:before="19"/>
              <w:ind w:left="107"/>
              <w:rPr>
                <w:sz w:val="20"/>
              </w:rPr>
            </w:pPr>
            <w:r>
              <w:rPr>
                <w:w w:val="99"/>
                <w:sz w:val="20"/>
              </w:rPr>
              <w:t>8</w:t>
            </w:r>
          </w:p>
        </w:tc>
        <w:tc>
          <w:tcPr>
            <w:tcW w:w="1709" w:type="dxa"/>
          </w:tcPr>
          <w:p w14:paraId="04C29A27"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38A0775A" w14:textId="77777777" w:rsidR="00B52DCC" w:rsidRDefault="00916648">
            <w:pPr>
              <w:pStyle w:val="TableParagraph"/>
              <w:spacing w:line="223" w:lineRule="exact"/>
              <w:ind w:left="108"/>
              <w:rPr>
                <w:sz w:val="20"/>
              </w:rPr>
            </w:pPr>
            <w:r>
              <w:rPr>
                <w:sz w:val="20"/>
              </w:rPr>
              <w:t>% 1,6</w:t>
            </w:r>
          </w:p>
        </w:tc>
        <w:tc>
          <w:tcPr>
            <w:tcW w:w="2261" w:type="dxa"/>
          </w:tcPr>
          <w:p w14:paraId="7F0F7F79" w14:textId="77777777" w:rsidR="00B52DCC" w:rsidRDefault="00B52DCC">
            <w:pPr>
              <w:pStyle w:val="TableParagraph"/>
              <w:rPr>
                <w:sz w:val="18"/>
              </w:rPr>
            </w:pPr>
          </w:p>
        </w:tc>
        <w:tc>
          <w:tcPr>
            <w:tcW w:w="2693" w:type="dxa"/>
          </w:tcPr>
          <w:p w14:paraId="109A459D" w14:textId="77777777" w:rsidR="00B52DCC" w:rsidRDefault="00B52DCC">
            <w:pPr>
              <w:pStyle w:val="TableParagraph"/>
              <w:spacing w:before="3"/>
              <w:rPr>
                <w:sz w:val="31"/>
              </w:rPr>
            </w:pPr>
          </w:p>
          <w:p w14:paraId="096D46DE" w14:textId="77777777" w:rsidR="00B52DCC" w:rsidRDefault="00916648">
            <w:pPr>
              <w:pStyle w:val="TableParagraph"/>
              <w:tabs>
                <w:tab w:val="left" w:pos="919"/>
              </w:tabs>
              <w:spacing w:before="1" w:line="259" w:lineRule="auto"/>
              <w:ind w:left="110" w:right="133"/>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40447A48"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1E13E883"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7CCBA095" w14:textId="77777777" w:rsidR="00B52DCC" w:rsidRDefault="00916648">
            <w:pPr>
              <w:pStyle w:val="TableParagraph"/>
              <w:spacing w:before="160" w:line="259" w:lineRule="auto"/>
              <w:ind w:left="110" w:right="226"/>
              <w:rPr>
                <w:sz w:val="20"/>
              </w:rPr>
            </w:pPr>
            <w:r>
              <w:rPr>
                <w:sz w:val="20"/>
              </w:rPr>
              <w:t>Geçici “kara kına” dövmesi alerji riskini artırabilir.</w:t>
            </w:r>
          </w:p>
        </w:tc>
      </w:tr>
    </w:tbl>
    <w:p w14:paraId="6844DD28"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34E52E55" w14:textId="77777777" w:rsidR="00B52DCC" w:rsidRDefault="00916648">
      <w:pPr>
        <w:pStyle w:val="GvdeMetni"/>
        <w:rPr>
          <w:sz w:val="26"/>
        </w:rPr>
      </w:pPr>
      <w:r>
        <w:rPr>
          <w:noProof/>
          <w:lang w:bidi="ar-SA"/>
        </w:rPr>
        <w:lastRenderedPageBreak/>
        <w:drawing>
          <wp:anchor distT="0" distB="0" distL="0" distR="0" simplePos="0" relativeHeight="266769527" behindDoc="1" locked="0" layoutInCell="1" allowOverlap="1" wp14:anchorId="5726677A" wp14:editId="775CA49C">
            <wp:simplePos x="0" y="0"/>
            <wp:positionH relativeFrom="page">
              <wp:posOffset>8698356</wp:posOffset>
            </wp:positionH>
            <wp:positionV relativeFrom="page">
              <wp:posOffset>3728471</wp:posOffset>
            </wp:positionV>
            <wp:extent cx="356340" cy="332636"/>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C0C611D" w14:textId="77777777">
        <w:trPr>
          <w:trHeight w:val="3372"/>
        </w:trPr>
        <w:tc>
          <w:tcPr>
            <w:tcW w:w="1416" w:type="dxa"/>
          </w:tcPr>
          <w:p w14:paraId="572F54CF" w14:textId="77777777" w:rsidR="00B52DCC" w:rsidRDefault="00B52DCC">
            <w:pPr>
              <w:pStyle w:val="TableParagraph"/>
              <w:rPr>
                <w:sz w:val="18"/>
              </w:rPr>
            </w:pPr>
          </w:p>
        </w:tc>
        <w:tc>
          <w:tcPr>
            <w:tcW w:w="1984" w:type="dxa"/>
          </w:tcPr>
          <w:p w14:paraId="4DD5728C" w14:textId="77777777" w:rsidR="00B52DCC" w:rsidRDefault="00B52DCC">
            <w:pPr>
              <w:pStyle w:val="TableParagraph"/>
              <w:rPr>
                <w:sz w:val="18"/>
              </w:rPr>
            </w:pPr>
          </w:p>
        </w:tc>
        <w:tc>
          <w:tcPr>
            <w:tcW w:w="1704" w:type="dxa"/>
          </w:tcPr>
          <w:p w14:paraId="10984D8A" w14:textId="77777777" w:rsidR="00B52DCC" w:rsidRDefault="00B52DCC">
            <w:pPr>
              <w:pStyle w:val="TableParagraph"/>
              <w:rPr>
                <w:sz w:val="18"/>
              </w:rPr>
            </w:pPr>
          </w:p>
        </w:tc>
        <w:tc>
          <w:tcPr>
            <w:tcW w:w="993" w:type="dxa"/>
          </w:tcPr>
          <w:p w14:paraId="3DE35118" w14:textId="77777777" w:rsidR="00B52DCC" w:rsidRDefault="00B52DCC">
            <w:pPr>
              <w:pStyle w:val="TableParagraph"/>
              <w:rPr>
                <w:sz w:val="18"/>
              </w:rPr>
            </w:pPr>
          </w:p>
        </w:tc>
        <w:tc>
          <w:tcPr>
            <w:tcW w:w="991" w:type="dxa"/>
          </w:tcPr>
          <w:p w14:paraId="54AAD4C4" w14:textId="77777777" w:rsidR="00B52DCC" w:rsidRDefault="00B52DCC">
            <w:pPr>
              <w:pStyle w:val="TableParagraph"/>
              <w:rPr>
                <w:sz w:val="18"/>
              </w:rPr>
            </w:pPr>
          </w:p>
        </w:tc>
        <w:tc>
          <w:tcPr>
            <w:tcW w:w="1709" w:type="dxa"/>
          </w:tcPr>
          <w:p w14:paraId="38B1553F" w14:textId="77777777" w:rsidR="00B52DCC" w:rsidRDefault="00B52DCC">
            <w:pPr>
              <w:pStyle w:val="TableParagraph"/>
              <w:rPr>
                <w:sz w:val="18"/>
              </w:rPr>
            </w:pPr>
          </w:p>
        </w:tc>
        <w:tc>
          <w:tcPr>
            <w:tcW w:w="1700" w:type="dxa"/>
          </w:tcPr>
          <w:p w14:paraId="062016E6" w14:textId="77777777" w:rsidR="00B52DCC" w:rsidRDefault="00B52DCC">
            <w:pPr>
              <w:pStyle w:val="TableParagraph"/>
              <w:rPr>
                <w:sz w:val="18"/>
              </w:rPr>
            </w:pPr>
          </w:p>
        </w:tc>
        <w:tc>
          <w:tcPr>
            <w:tcW w:w="2261" w:type="dxa"/>
          </w:tcPr>
          <w:p w14:paraId="181B3433" w14:textId="77777777" w:rsidR="00B52DCC" w:rsidRDefault="00B52DCC">
            <w:pPr>
              <w:pStyle w:val="TableParagraph"/>
              <w:rPr>
                <w:sz w:val="18"/>
              </w:rPr>
            </w:pPr>
          </w:p>
        </w:tc>
        <w:tc>
          <w:tcPr>
            <w:tcW w:w="2693" w:type="dxa"/>
          </w:tcPr>
          <w:p w14:paraId="66AE364E" w14:textId="77777777" w:rsidR="00B52DCC" w:rsidRDefault="00916648">
            <w:pPr>
              <w:pStyle w:val="TableParagraph"/>
              <w:spacing w:line="256" w:lineRule="auto"/>
              <w:ind w:left="110" w:right="226"/>
              <w:rPr>
                <w:sz w:val="20"/>
              </w:rPr>
            </w:pPr>
            <w:r>
              <w:rPr>
                <w:sz w:val="20"/>
              </w:rPr>
              <w:t>Şu durumlarda saçınızı boyamayınız.</w:t>
            </w:r>
          </w:p>
          <w:p w14:paraId="44664DDD" w14:textId="77777777" w:rsidR="00B52DCC" w:rsidRDefault="00916648">
            <w:pPr>
              <w:pStyle w:val="TableParagraph"/>
              <w:numPr>
                <w:ilvl w:val="0"/>
                <w:numId w:val="147"/>
              </w:numPr>
              <w:tabs>
                <w:tab w:val="left" w:pos="360"/>
              </w:tabs>
              <w:spacing w:before="158" w:line="259" w:lineRule="auto"/>
              <w:ind w:right="202" w:firstLine="0"/>
              <w:rPr>
                <w:sz w:val="20"/>
              </w:rPr>
            </w:pPr>
            <w:r>
              <w:rPr>
                <w:sz w:val="20"/>
              </w:rPr>
              <w:t>Yüzünüzde bir kızarıklık varsa veya saç deriniz</w:t>
            </w:r>
            <w:r>
              <w:rPr>
                <w:spacing w:val="-12"/>
                <w:sz w:val="20"/>
              </w:rPr>
              <w:t xml:space="preserve"> </w:t>
            </w:r>
            <w:r>
              <w:rPr>
                <w:sz w:val="20"/>
              </w:rPr>
              <w:t>hassas, tahriş olmuş ve hasarlı</w:t>
            </w:r>
            <w:r>
              <w:rPr>
                <w:spacing w:val="-5"/>
                <w:sz w:val="20"/>
              </w:rPr>
              <w:t xml:space="preserve"> </w:t>
            </w:r>
            <w:r>
              <w:rPr>
                <w:sz w:val="20"/>
              </w:rPr>
              <w:t>ise,</w:t>
            </w:r>
          </w:p>
          <w:p w14:paraId="23C5F6F8" w14:textId="77777777" w:rsidR="00B52DCC" w:rsidRDefault="00916648">
            <w:pPr>
              <w:pStyle w:val="TableParagraph"/>
              <w:numPr>
                <w:ilvl w:val="0"/>
                <w:numId w:val="147"/>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7CA06035" w14:textId="77777777" w:rsidR="00B52DCC" w:rsidRDefault="00916648">
            <w:pPr>
              <w:pStyle w:val="TableParagraph"/>
              <w:numPr>
                <w:ilvl w:val="0"/>
                <w:numId w:val="147"/>
              </w:numPr>
              <w:tabs>
                <w:tab w:val="left" w:pos="360"/>
              </w:tabs>
              <w:spacing w:before="160"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2F97C279" w14:textId="77777777" w:rsidR="00B52DCC" w:rsidRDefault="00916648">
            <w:pPr>
              <w:pStyle w:val="TableParagraph"/>
              <w:spacing w:before="5"/>
              <w:ind w:left="110"/>
              <w:rPr>
                <w:sz w:val="20"/>
              </w:rPr>
            </w:pPr>
            <w:r>
              <w:rPr>
                <w:sz w:val="20"/>
              </w:rPr>
              <w:t>reaksiyon</w:t>
            </w:r>
            <w:r>
              <w:rPr>
                <w:spacing w:val="-13"/>
                <w:sz w:val="20"/>
              </w:rPr>
              <w:t xml:space="preserve"> </w:t>
            </w:r>
            <w:r>
              <w:rPr>
                <w:sz w:val="20"/>
              </w:rPr>
              <w:t>yaşanmışsa.”</w:t>
            </w:r>
          </w:p>
        </w:tc>
      </w:tr>
      <w:tr w:rsidR="00B52DCC" w14:paraId="33480037" w14:textId="77777777">
        <w:trPr>
          <w:trHeight w:val="5211"/>
        </w:trPr>
        <w:tc>
          <w:tcPr>
            <w:tcW w:w="1416" w:type="dxa"/>
          </w:tcPr>
          <w:p w14:paraId="31F6887A" w14:textId="77777777" w:rsidR="00B52DCC" w:rsidRDefault="00916648">
            <w:pPr>
              <w:pStyle w:val="TableParagraph"/>
              <w:spacing w:line="223" w:lineRule="exact"/>
              <w:ind w:left="107"/>
              <w:rPr>
                <w:sz w:val="20"/>
              </w:rPr>
            </w:pPr>
            <w:r>
              <w:rPr>
                <w:sz w:val="20"/>
              </w:rPr>
              <w:t>211</w:t>
            </w:r>
          </w:p>
        </w:tc>
        <w:tc>
          <w:tcPr>
            <w:tcW w:w="1984" w:type="dxa"/>
          </w:tcPr>
          <w:p w14:paraId="59DE7C5F" w14:textId="77777777" w:rsidR="00B52DCC" w:rsidRDefault="00916648">
            <w:pPr>
              <w:pStyle w:val="TableParagraph"/>
              <w:spacing w:line="223" w:lineRule="exact"/>
              <w:ind w:left="105"/>
              <w:rPr>
                <w:sz w:val="20"/>
              </w:rPr>
            </w:pPr>
            <w:r>
              <w:rPr>
                <w:sz w:val="20"/>
              </w:rPr>
              <w:t>2-Aminopiridin-3-ol</w:t>
            </w:r>
          </w:p>
        </w:tc>
        <w:tc>
          <w:tcPr>
            <w:tcW w:w="1704" w:type="dxa"/>
          </w:tcPr>
          <w:p w14:paraId="4756305D" w14:textId="77777777" w:rsidR="00B52DCC" w:rsidRDefault="00916648">
            <w:pPr>
              <w:pStyle w:val="TableParagraph"/>
              <w:spacing w:line="424" w:lineRule="auto"/>
              <w:ind w:left="106" w:right="630"/>
              <w:rPr>
                <w:sz w:val="20"/>
              </w:rPr>
            </w:pPr>
            <w:r>
              <w:rPr>
                <w:sz w:val="20"/>
              </w:rPr>
              <w:t>2-Amino-3- Hydroxy- pyridine</w:t>
            </w:r>
          </w:p>
        </w:tc>
        <w:tc>
          <w:tcPr>
            <w:tcW w:w="993" w:type="dxa"/>
          </w:tcPr>
          <w:p w14:paraId="508A302F" w14:textId="77777777" w:rsidR="00B52DCC" w:rsidRDefault="00916648">
            <w:pPr>
              <w:pStyle w:val="TableParagraph"/>
              <w:spacing w:line="223" w:lineRule="exact"/>
              <w:ind w:left="107"/>
              <w:rPr>
                <w:sz w:val="20"/>
              </w:rPr>
            </w:pPr>
            <w:r>
              <w:rPr>
                <w:sz w:val="20"/>
              </w:rPr>
              <w:t>16867-</w:t>
            </w:r>
          </w:p>
          <w:p w14:paraId="60675117" w14:textId="77777777" w:rsidR="00B52DCC" w:rsidRDefault="00916648">
            <w:pPr>
              <w:pStyle w:val="TableParagraph"/>
              <w:spacing w:before="17"/>
              <w:ind w:left="107"/>
              <w:rPr>
                <w:sz w:val="20"/>
              </w:rPr>
            </w:pPr>
            <w:r>
              <w:rPr>
                <w:sz w:val="20"/>
              </w:rPr>
              <w:t>03-1</w:t>
            </w:r>
          </w:p>
        </w:tc>
        <w:tc>
          <w:tcPr>
            <w:tcW w:w="991" w:type="dxa"/>
          </w:tcPr>
          <w:p w14:paraId="769ECD46" w14:textId="77777777" w:rsidR="00B52DCC" w:rsidRDefault="00916648">
            <w:pPr>
              <w:pStyle w:val="TableParagraph"/>
              <w:spacing w:line="223" w:lineRule="exact"/>
              <w:ind w:left="107"/>
              <w:rPr>
                <w:sz w:val="20"/>
              </w:rPr>
            </w:pPr>
            <w:r>
              <w:rPr>
                <w:sz w:val="20"/>
              </w:rPr>
              <w:t>240-886-</w:t>
            </w:r>
          </w:p>
          <w:p w14:paraId="4535E22D" w14:textId="77777777" w:rsidR="00B52DCC" w:rsidRDefault="00916648">
            <w:pPr>
              <w:pStyle w:val="TableParagraph"/>
              <w:spacing w:before="17"/>
              <w:ind w:left="107"/>
              <w:rPr>
                <w:sz w:val="20"/>
              </w:rPr>
            </w:pPr>
            <w:r>
              <w:rPr>
                <w:w w:val="99"/>
                <w:sz w:val="20"/>
              </w:rPr>
              <w:t>8</w:t>
            </w:r>
          </w:p>
        </w:tc>
        <w:tc>
          <w:tcPr>
            <w:tcW w:w="1709" w:type="dxa"/>
          </w:tcPr>
          <w:p w14:paraId="3F32B9FB"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18159FAA" w14:textId="77777777" w:rsidR="00B52DCC" w:rsidRDefault="00B52DCC">
            <w:pPr>
              <w:pStyle w:val="TableParagraph"/>
              <w:rPr>
                <w:sz w:val="18"/>
              </w:rPr>
            </w:pPr>
          </w:p>
        </w:tc>
        <w:tc>
          <w:tcPr>
            <w:tcW w:w="2261" w:type="dxa"/>
          </w:tcPr>
          <w:p w14:paraId="109AE932"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21F0CBA1" w14:textId="77777777" w:rsidR="00B52DCC" w:rsidRDefault="00916648">
            <w:pPr>
              <w:pStyle w:val="TableParagraph"/>
              <w:spacing w:line="256" w:lineRule="auto"/>
              <w:ind w:left="108"/>
              <w:rPr>
                <w:sz w:val="20"/>
              </w:rPr>
            </w:pPr>
            <w:r>
              <w:rPr>
                <w:sz w:val="20"/>
              </w:rPr>
              <w:t>konsantrasyon % 1,0’ı aşmamalıdır.</w:t>
            </w:r>
          </w:p>
        </w:tc>
        <w:tc>
          <w:tcPr>
            <w:tcW w:w="2693" w:type="dxa"/>
          </w:tcPr>
          <w:p w14:paraId="2DC09643"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505159B6"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5BEB7EFF" w14:textId="77777777" w:rsidR="00B52DCC" w:rsidRDefault="00B52DCC">
            <w:pPr>
              <w:pStyle w:val="TableParagraph"/>
            </w:pPr>
          </w:p>
          <w:p w14:paraId="7473DB58" w14:textId="77777777" w:rsidR="00B52DCC" w:rsidRDefault="00B52DCC">
            <w:pPr>
              <w:pStyle w:val="TableParagraph"/>
              <w:spacing w:before="7"/>
              <w:rPr>
                <w:sz w:val="25"/>
              </w:rPr>
            </w:pPr>
          </w:p>
          <w:p w14:paraId="1BB2AF97" w14:textId="77777777" w:rsidR="00B52DCC" w:rsidRDefault="00916648">
            <w:pPr>
              <w:pStyle w:val="TableParagraph"/>
              <w:tabs>
                <w:tab w:val="left" w:pos="919"/>
              </w:tabs>
              <w:spacing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3106E7A2" w14:textId="77777777" w:rsidR="00B52DCC" w:rsidRDefault="00916648">
            <w:pPr>
              <w:pStyle w:val="TableParagraph"/>
              <w:spacing w:before="165" w:line="259" w:lineRule="auto"/>
              <w:ind w:left="110" w:right="226"/>
              <w:rPr>
                <w:sz w:val="20"/>
              </w:rPr>
            </w:pPr>
            <w:r>
              <w:rPr>
                <w:sz w:val="20"/>
              </w:rPr>
              <w:t>Ürünü kullanmadan önce aşağıdaki hususlara dikkat ediniz.</w:t>
            </w:r>
          </w:p>
          <w:p w14:paraId="70F0F908" w14:textId="77777777" w:rsidR="00B52DCC" w:rsidRDefault="00B52DCC">
            <w:pPr>
              <w:pStyle w:val="TableParagraph"/>
            </w:pPr>
          </w:p>
          <w:p w14:paraId="678E972C" w14:textId="77777777" w:rsidR="00B52DCC" w:rsidRDefault="00B52DCC">
            <w:pPr>
              <w:pStyle w:val="TableParagraph"/>
              <w:spacing w:before="4"/>
              <w:rPr>
                <w:sz w:val="27"/>
              </w:rPr>
            </w:pPr>
          </w:p>
          <w:p w14:paraId="644A6925" w14:textId="77777777" w:rsidR="00B52DCC" w:rsidRDefault="00916648">
            <w:pPr>
              <w:pStyle w:val="TableParagraph"/>
              <w:spacing w:line="259" w:lineRule="auto"/>
              <w:ind w:left="110" w:right="226"/>
              <w:rPr>
                <w:sz w:val="20"/>
              </w:rPr>
            </w:pPr>
            <w:r>
              <w:rPr>
                <w:sz w:val="20"/>
              </w:rPr>
              <w:t>Bu ürün 16 yaşın altındaki kişilerin kullanımına uygun değildir.</w:t>
            </w:r>
          </w:p>
          <w:p w14:paraId="15B09B71" w14:textId="77777777" w:rsidR="00B52DCC" w:rsidRDefault="00916648">
            <w:pPr>
              <w:pStyle w:val="TableParagraph"/>
              <w:spacing w:before="160" w:line="259" w:lineRule="auto"/>
              <w:ind w:left="110" w:right="226"/>
              <w:rPr>
                <w:sz w:val="20"/>
              </w:rPr>
            </w:pPr>
            <w:r>
              <w:rPr>
                <w:sz w:val="20"/>
              </w:rPr>
              <w:t>Geçici “kara kına” dövmesi alerji riskini arttırabilir.</w:t>
            </w:r>
          </w:p>
        </w:tc>
      </w:tr>
    </w:tbl>
    <w:p w14:paraId="6C3D005D"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7B43ED70" w14:textId="77777777" w:rsidR="00B52DCC" w:rsidRDefault="00916648">
      <w:pPr>
        <w:pStyle w:val="GvdeMetni"/>
        <w:rPr>
          <w:sz w:val="26"/>
        </w:rPr>
      </w:pPr>
      <w:r>
        <w:rPr>
          <w:noProof/>
          <w:lang w:bidi="ar-SA"/>
        </w:rPr>
        <w:lastRenderedPageBreak/>
        <w:drawing>
          <wp:anchor distT="0" distB="0" distL="0" distR="0" simplePos="0" relativeHeight="266769551" behindDoc="1" locked="0" layoutInCell="1" allowOverlap="1" wp14:anchorId="3823E717" wp14:editId="54651EEB">
            <wp:simplePos x="0" y="0"/>
            <wp:positionH relativeFrom="page">
              <wp:posOffset>8698356</wp:posOffset>
            </wp:positionH>
            <wp:positionV relativeFrom="page">
              <wp:posOffset>3728471</wp:posOffset>
            </wp:positionV>
            <wp:extent cx="356340" cy="332636"/>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609D1D6" w14:textId="77777777">
        <w:trPr>
          <w:trHeight w:val="3372"/>
        </w:trPr>
        <w:tc>
          <w:tcPr>
            <w:tcW w:w="1416" w:type="dxa"/>
          </w:tcPr>
          <w:p w14:paraId="77F8D30D" w14:textId="77777777" w:rsidR="00B52DCC" w:rsidRDefault="00B52DCC">
            <w:pPr>
              <w:pStyle w:val="TableParagraph"/>
              <w:rPr>
                <w:sz w:val="18"/>
              </w:rPr>
            </w:pPr>
          </w:p>
        </w:tc>
        <w:tc>
          <w:tcPr>
            <w:tcW w:w="1984" w:type="dxa"/>
          </w:tcPr>
          <w:p w14:paraId="1FC5932F" w14:textId="77777777" w:rsidR="00B52DCC" w:rsidRDefault="00B52DCC">
            <w:pPr>
              <w:pStyle w:val="TableParagraph"/>
              <w:rPr>
                <w:sz w:val="18"/>
              </w:rPr>
            </w:pPr>
          </w:p>
        </w:tc>
        <w:tc>
          <w:tcPr>
            <w:tcW w:w="1704" w:type="dxa"/>
          </w:tcPr>
          <w:p w14:paraId="79AC367B" w14:textId="77777777" w:rsidR="00B52DCC" w:rsidRDefault="00B52DCC">
            <w:pPr>
              <w:pStyle w:val="TableParagraph"/>
              <w:rPr>
                <w:sz w:val="18"/>
              </w:rPr>
            </w:pPr>
          </w:p>
        </w:tc>
        <w:tc>
          <w:tcPr>
            <w:tcW w:w="993" w:type="dxa"/>
          </w:tcPr>
          <w:p w14:paraId="5EB306AA" w14:textId="77777777" w:rsidR="00B52DCC" w:rsidRDefault="00B52DCC">
            <w:pPr>
              <w:pStyle w:val="TableParagraph"/>
              <w:rPr>
                <w:sz w:val="18"/>
              </w:rPr>
            </w:pPr>
          </w:p>
        </w:tc>
        <w:tc>
          <w:tcPr>
            <w:tcW w:w="991" w:type="dxa"/>
          </w:tcPr>
          <w:p w14:paraId="15139CE0" w14:textId="77777777" w:rsidR="00B52DCC" w:rsidRDefault="00B52DCC">
            <w:pPr>
              <w:pStyle w:val="TableParagraph"/>
              <w:rPr>
                <w:sz w:val="18"/>
              </w:rPr>
            </w:pPr>
          </w:p>
        </w:tc>
        <w:tc>
          <w:tcPr>
            <w:tcW w:w="1709" w:type="dxa"/>
          </w:tcPr>
          <w:p w14:paraId="2C75ED2E" w14:textId="77777777" w:rsidR="00B52DCC" w:rsidRDefault="00B52DCC">
            <w:pPr>
              <w:pStyle w:val="TableParagraph"/>
              <w:rPr>
                <w:sz w:val="18"/>
              </w:rPr>
            </w:pPr>
          </w:p>
        </w:tc>
        <w:tc>
          <w:tcPr>
            <w:tcW w:w="1700" w:type="dxa"/>
          </w:tcPr>
          <w:p w14:paraId="4318D334" w14:textId="77777777" w:rsidR="00B52DCC" w:rsidRDefault="00B52DCC">
            <w:pPr>
              <w:pStyle w:val="TableParagraph"/>
              <w:rPr>
                <w:sz w:val="18"/>
              </w:rPr>
            </w:pPr>
          </w:p>
        </w:tc>
        <w:tc>
          <w:tcPr>
            <w:tcW w:w="2261" w:type="dxa"/>
          </w:tcPr>
          <w:p w14:paraId="2A6B5566" w14:textId="77777777" w:rsidR="00B52DCC" w:rsidRDefault="00B52DCC">
            <w:pPr>
              <w:pStyle w:val="TableParagraph"/>
              <w:rPr>
                <w:sz w:val="18"/>
              </w:rPr>
            </w:pPr>
          </w:p>
        </w:tc>
        <w:tc>
          <w:tcPr>
            <w:tcW w:w="2693" w:type="dxa"/>
          </w:tcPr>
          <w:p w14:paraId="72B7E5EB" w14:textId="77777777" w:rsidR="00B52DCC" w:rsidRDefault="00916648">
            <w:pPr>
              <w:pStyle w:val="TableParagraph"/>
              <w:spacing w:line="256" w:lineRule="auto"/>
              <w:ind w:left="110" w:right="709"/>
              <w:rPr>
                <w:sz w:val="20"/>
              </w:rPr>
            </w:pPr>
            <w:r>
              <w:rPr>
                <w:sz w:val="20"/>
              </w:rPr>
              <w:t>Şu durumlarda saçınızı boyamayınız.</w:t>
            </w:r>
          </w:p>
          <w:p w14:paraId="13FC6D99" w14:textId="77777777" w:rsidR="00B52DCC" w:rsidRDefault="00916648">
            <w:pPr>
              <w:pStyle w:val="TableParagraph"/>
              <w:numPr>
                <w:ilvl w:val="0"/>
                <w:numId w:val="146"/>
              </w:numPr>
              <w:tabs>
                <w:tab w:val="left" w:pos="360"/>
              </w:tabs>
              <w:spacing w:before="158"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5605388F" w14:textId="77777777" w:rsidR="00B52DCC" w:rsidRDefault="00916648">
            <w:pPr>
              <w:pStyle w:val="TableParagraph"/>
              <w:numPr>
                <w:ilvl w:val="0"/>
                <w:numId w:val="146"/>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2157A5B6" w14:textId="77777777" w:rsidR="00B52DCC" w:rsidRDefault="00916648">
            <w:pPr>
              <w:pStyle w:val="TableParagraph"/>
              <w:numPr>
                <w:ilvl w:val="0"/>
                <w:numId w:val="146"/>
              </w:numPr>
              <w:tabs>
                <w:tab w:val="left" w:pos="360"/>
              </w:tabs>
              <w:spacing w:before="160"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3A7CEFD7" w14:textId="77777777" w:rsidR="00B52DCC" w:rsidRDefault="00916648">
            <w:pPr>
              <w:pStyle w:val="TableParagraph"/>
              <w:spacing w:before="5"/>
              <w:ind w:left="110"/>
              <w:rPr>
                <w:sz w:val="20"/>
              </w:rPr>
            </w:pPr>
            <w:r>
              <w:rPr>
                <w:sz w:val="20"/>
              </w:rPr>
              <w:t>reaksiyon</w:t>
            </w:r>
            <w:r>
              <w:rPr>
                <w:spacing w:val="-13"/>
                <w:sz w:val="20"/>
              </w:rPr>
              <w:t xml:space="preserve"> </w:t>
            </w:r>
            <w:r>
              <w:rPr>
                <w:sz w:val="20"/>
              </w:rPr>
              <w:t>yaşanmışsa.”</w:t>
            </w:r>
          </w:p>
        </w:tc>
      </w:tr>
      <w:tr w:rsidR="00B52DCC" w14:paraId="12857C82" w14:textId="77777777">
        <w:trPr>
          <w:trHeight w:val="5211"/>
        </w:trPr>
        <w:tc>
          <w:tcPr>
            <w:tcW w:w="1416" w:type="dxa"/>
          </w:tcPr>
          <w:p w14:paraId="21C3EA91" w14:textId="77777777" w:rsidR="00B52DCC" w:rsidRDefault="00B52DCC">
            <w:pPr>
              <w:pStyle w:val="TableParagraph"/>
              <w:rPr>
                <w:sz w:val="18"/>
              </w:rPr>
            </w:pPr>
          </w:p>
        </w:tc>
        <w:tc>
          <w:tcPr>
            <w:tcW w:w="1984" w:type="dxa"/>
          </w:tcPr>
          <w:p w14:paraId="740A7EC2" w14:textId="77777777" w:rsidR="00B52DCC" w:rsidRDefault="00B52DCC">
            <w:pPr>
              <w:pStyle w:val="TableParagraph"/>
              <w:rPr>
                <w:sz w:val="18"/>
              </w:rPr>
            </w:pPr>
          </w:p>
        </w:tc>
        <w:tc>
          <w:tcPr>
            <w:tcW w:w="1704" w:type="dxa"/>
          </w:tcPr>
          <w:p w14:paraId="51ADE09F" w14:textId="77777777" w:rsidR="00B52DCC" w:rsidRDefault="00B52DCC">
            <w:pPr>
              <w:pStyle w:val="TableParagraph"/>
              <w:rPr>
                <w:sz w:val="18"/>
              </w:rPr>
            </w:pPr>
          </w:p>
        </w:tc>
        <w:tc>
          <w:tcPr>
            <w:tcW w:w="993" w:type="dxa"/>
          </w:tcPr>
          <w:p w14:paraId="168F0F41" w14:textId="77777777" w:rsidR="00B52DCC" w:rsidRDefault="00B52DCC">
            <w:pPr>
              <w:pStyle w:val="TableParagraph"/>
              <w:rPr>
                <w:sz w:val="18"/>
              </w:rPr>
            </w:pPr>
          </w:p>
        </w:tc>
        <w:tc>
          <w:tcPr>
            <w:tcW w:w="991" w:type="dxa"/>
          </w:tcPr>
          <w:p w14:paraId="0948DBC7" w14:textId="77777777" w:rsidR="00B52DCC" w:rsidRDefault="00B52DCC">
            <w:pPr>
              <w:pStyle w:val="TableParagraph"/>
              <w:rPr>
                <w:sz w:val="18"/>
              </w:rPr>
            </w:pPr>
          </w:p>
        </w:tc>
        <w:tc>
          <w:tcPr>
            <w:tcW w:w="1709" w:type="dxa"/>
          </w:tcPr>
          <w:p w14:paraId="4B240662" w14:textId="77777777" w:rsidR="00B52DCC" w:rsidRDefault="00916648">
            <w:pPr>
              <w:pStyle w:val="TableParagraph"/>
              <w:spacing w:line="256" w:lineRule="auto"/>
              <w:ind w:left="108"/>
              <w:rPr>
                <w:sz w:val="20"/>
              </w:rPr>
            </w:pPr>
            <w:r>
              <w:rPr>
                <w:sz w:val="20"/>
              </w:rPr>
              <w:t>(b) Kirpik boyama amaçlı ürünler</w:t>
            </w:r>
          </w:p>
        </w:tc>
        <w:tc>
          <w:tcPr>
            <w:tcW w:w="1700" w:type="dxa"/>
          </w:tcPr>
          <w:p w14:paraId="4015B412" w14:textId="77777777" w:rsidR="00B52DCC" w:rsidRDefault="00B52DCC">
            <w:pPr>
              <w:pStyle w:val="TableParagraph"/>
              <w:rPr>
                <w:sz w:val="18"/>
              </w:rPr>
            </w:pPr>
          </w:p>
        </w:tc>
        <w:tc>
          <w:tcPr>
            <w:tcW w:w="2261" w:type="dxa"/>
          </w:tcPr>
          <w:p w14:paraId="1BA9E18B" w14:textId="77777777" w:rsidR="00B52DCC" w:rsidRDefault="00916648">
            <w:pPr>
              <w:pStyle w:val="TableParagraph"/>
              <w:spacing w:line="259" w:lineRule="auto"/>
              <w:ind w:left="108" w:right="123"/>
              <w:rPr>
                <w:sz w:val="20"/>
              </w:rPr>
            </w:pPr>
            <w:r>
              <w:rPr>
                <w:sz w:val="20"/>
              </w:rPr>
              <w:t>(b)Oksidatif koşullar altında karıştırıldıktan sonra kirpiklere uygulanan maksimum konsantrasyon % 0,5’ı aşmamalıdır.</w:t>
            </w:r>
          </w:p>
          <w:p w14:paraId="5F3E6484" w14:textId="77777777" w:rsidR="00B52DCC" w:rsidRDefault="00B52DCC">
            <w:pPr>
              <w:pStyle w:val="TableParagraph"/>
            </w:pPr>
          </w:p>
          <w:p w14:paraId="77A2FFAE" w14:textId="77777777" w:rsidR="00B52DCC" w:rsidRDefault="00B52DCC">
            <w:pPr>
              <w:pStyle w:val="TableParagraph"/>
              <w:spacing w:before="8"/>
              <w:rPr>
                <w:sz w:val="26"/>
              </w:rPr>
            </w:pPr>
          </w:p>
          <w:p w14:paraId="4337AD59" w14:textId="77777777" w:rsidR="00B52DCC" w:rsidRDefault="00916648">
            <w:pPr>
              <w:pStyle w:val="TableParagraph"/>
              <w:ind w:left="108"/>
              <w:rPr>
                <w:sz w:val="20"/>
              </w:rPr>
            </w:pPr>
            <w:r>
              <w:rPr>
                <w:sz w:val="20"/>
              </w:rPr>
              <w:t>(b) Profesyonel kullanım</w:t>
            </w:r>
          </w:p>
        </w:tc>
        <w:tc>
          <w:tcPr>
            <w:tcW w:w="2693" w:type="dxa"/>
          </w:tcPr>
          <w:p w14:paraId="4A0201FA" w14:textId="77777777" w:rsidR="00B52DCC" w:rsidRDefault="00916648">
            <w:pPr>
              <w:pStyle w:val="TableParagraph"/>
              <w:spacing w:line="256" w:lineRule="auto"/>
              <w:ind w:left="110" w:right="694"/>
              <w:rPr>
                <w:sz w:val="20"/>
              </w:rPr>
            </w:pPr>
            <w:r>
              <w:rPr>
                <w:sz w:val="20"/>
              </w:rPr>
              <w:t>b) Aşağıdakiler</w:t>
            </w:r>
            <w:r>
              <w:rPr>
                <w:spacing w:val="-19"/>
                <w:sz w:val="20"/>
              </w:rPr>
              <w:t xml:space="preserve"> </w:t>
            </w:r>
            <w:r>
              <w:rPr>
                <w:sz w:val="20"/>
              </w:rPr>
              <w:t>etikette belirtilmelidir:</w:t>
            </w:r>
          </w:p>
          <w:p w14:paraId="4A12BB12"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4B9F86EB" w14:textId="77777777" w:rsidR="00B52DCC" w:rsidRDefault="00B52DCC">
            <w:pPr>
              <w:pStyle w:val="TableParagraph"/>
            </w:pPr>
          </w:p>
          <w:p w14:paraId="4207B5FE" w14:textId="77777777" w:rsidR="00B52DCC" w:rsidRDefault="00B52DCC">
            <w:pPr>
              <w:pStyle w:val="TableParagraph"/>
              <w:spacing w:before="7"/>
              <w:rPr>
                <w:sz w:val="25"/>
              </w:rPr>
            </w:pPr>
          </w:p>
          <w:p w14:paraId="3CDDBC32" w14:textId="77777777" w:rsidR="00B52DCC" w:rsidRDefault="00916648">
            <w:pPr>
              <w:pStyle w:val="TableParagraph"/>
              <w:tabs>
                <w:tab w:val="left" w:pos="818"/>
              </w:tabs>
              <w:spacing w:line="256" w:lineRule="auto"/>
              <w:ind w:left="110" w:right="409" w:firstLine="50"/>
              <w:rPr>
                <w:sz w:val="20"/>
              </w:rPr>
            </w:pPr>
            <w:r>
              <w:rPr>
                <w:sz w:val="20"/>
              </w:rPr>
              <w:t>“</w:t>
            </w:r>
            <w:r>
              <w:rPr>
                <w:sz w:val="20"/>
              </w:rPr>
              <w:tab/>
              <w:t>Bu ürün şiddetli alerjik reaksiyonlara</w:t>
            </w:r>
            <w:r>
              <w:rPr>
                <w:spacing w:val="-12"/>
                <w:sz w:val="20"/>
              </w:rPr>
              <w:t xml:space="preserve"> </w:t>
            </w:r>
            <w:r>
              <w:rPr>
                <w:sz w:val="20"/>
              </w:rPr>
              <w:t>neden olabilir.</w:t>
            </w:r>
          </w:p>
          <w:p w14:paraId="2189ABB9" w14:textId="77777777" w:rsidR="00B52DCC" w:rsidRDefault="00916648">
            <w:pPr>
              <w:pStyle w:val="TableParagraph"/>
              <w:spacing w:before="165" w:line="259" w:lineRule="auto"/>
              <w:ind w:left="110" w:right="226"/>
              <w:rPr>
                <w:sz w:val="20"/>
              </w:rPr>
            </w:pPr>
            <w:r>
              <w:rPr>
                <w:sz w:val="20"/>
              </w:rPr>
              <w:t>Ürünü kullanmadan önce aşağıdaki hususlara dikkat ediniz.</w:t>
            </w:r>
          </w:p>
          <w:p w14:paraId="398D9EB7"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090EA967" w14:textId="77777777" w:rsidR="00B52DCC" w:rsidRDefault="00916648">
            <w:pPr>
              <w:pStyle w:val="TableParagraph"/>
              <w:spacing w:before="159" w:line="256" w:lineRule="auto"/>
              <w:ind w:left="110" w:right="226"/>
              <w:rPr>
                <w:sz w:val="20"/>
              </w:rPr>
            </w:pPr>
            <w:r>
              <w:rPr>
                <w:sz w:val="20"/>
              </w:rPr>
              <w:t>Geçici “kara kına” dövmesi alerji riskini arttırabilir.</w:t>
            </w:r>
          </w:p>
        </w:tc>
      </w:tr>
    </w:tbl>
    <w:p w14:paraId="26064186"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590C714B" w14:textId="77777777" w:rsidR="00B52DCC" w:rsidRDefault="00916648">
      <w:pPr>
        <w:pStyle w:val="GvdeMetni"/>
        <w:rPr>
          <w:sz w:val="26"/>
        </w:rPr>
      </w:pPr>
      <w:r>
        <w:rPr>
          <w:noProof/>
          <w:lang w:bidi="ar-SA"/>
        </w:rPr>
        <w:lastRenderedPageBreak/>
        <w:drawing>
          <wp:anchor distT="0" distB="0" distL="0" distR="0" simplePos="0" relativeHeight="266769575" behindDoc="1" locked="0" layoutInCell="1" allowOverlap="1" wp14:anchorId="465FF4BD" wp14:editId="6A3CC88E">
            <wp:simplePos x="0" y="0"/>
            <wp:positionH relativeFrom="page">
              <wp:posOffset>8761856</wp:posOffset>
            </wp:positionH>
            <wp:positionV relativeFrom="page">
              <wp:posOffset>4562099</wp:posOffset>
            </wp:positionV>
            <wp:extent cx="356340" cy="332636"/>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8F81060" w14:textId="77777777">
        <w:trPr>
          <w:trHeight w:val="4685"/>
        </w:trPr>
        <w:tc>
          <w:tcPr>
            <w:tcW w:w="1416" w:type="dxa"/>
          </w:tcPr>
          <w:p w14:paraId="4D632C40" w14:textId="77777777" w:rsidR="00B52DCC" w:rsidRDefault="00B52DCC">
            <w:pPr>
              <w:pStyle w:val="TableParagraph"/>
              <w:rPr>
                <w:sz w:val="18"/>
              </w:rPr>
            </w:pPr>
          </w:p>
        </w:tc>
        <w:tc>
          <w:tcPr>
            <w:tcW w:w="1984" w:type="dxa"/>
          </w:tcPr>
          <w:p w14:paraId="70A58391" w14:textId="77777777" w:rsidR="00B52DCC" w:rsidRDefault="00B52DCC">
            <w:pPr>
              <w:pStyle w:val="TableParagraph"/>
              <w:rPr>
                <w:sz w:val="18"/>
              </w:rPr>
            </w:pPr>
          </w:p>
        </w:tc>
        <w:tc>
          <w:tcPr>
            <w:tcW w:w="1704" w:type="dxa"/>
          </w:tcPr>
          <w:p w14:paraId="18B5363B" w14:textId="77777777" w:rsidR="00B52DCC" w:rsidRDefault="00B52DCC">
            <w:pPr>
              <w:pStyle w:val="TableParagraph"/>
              <w:rPr>
                <w:sz w:val="18"/>
              </w:rPr>
            </w:pPr>
          </w:p>
        </w:tc>
        <w:tc>
          <w:tcPr>
            <w:tcW w:w="993" w:type="dxa"/>
          </w:tcPr>
          <w:p w14:paraId="7AEE4647" w14:textId="77777777" w:rsidR="00B52DCC" w:rsidRDefault="00B52DCC">
            <w:pPr>
              <w:pStyle w:val="TableParagraph"/>
              <w:rPr>
                <w:sz w:val="18"/>
              </w:rPr>
            </w:pPr>
          </w:p>
        </w:tc>
        <w:tc>
          <w:tcPr>
            <w:tcW w:w="991" w:type="dxa"/>
          </w:tcPr>
          <w:p w14:paraId="220B119F" w14:textId="77777777" w:rsidR="00B52DCC" w:rsidRDefault="00B52DCC">
            <w:pPr>
              <w:pStyle w:val="TableParagraph"/>
              <w:rPr>
                <w:sz w:val="18"/>
              </w:rPr>
            </w:pPr>
          </w:p>
        </w:tc>
        <w:tc>
          <w:tcPr>
            <w:tcW w:w="1709" w:type="dxa"/>
          </w:tcPr>
          <w:p w14:paraId="1DAFD61C" w14:textId="77777777" w:rsidR="00B52DCC" w:rsidRDefault="00B52DCC">
            <w:pPr>
              <w:pStyle w:val="TableParagraph"/>
              <w:rPr>
                <w:sz w:val="18"/>
              </w:rPr>
            </w:pPr>
          </w:p>
        </w:tc>
        <w:tc>
          <w:tcPr>
            <w:tcW w:w="1700" w:type="dxa"/>
          </w:tcPr>
          <w:p w14:paraId="7DB59F60" w14:textId="77777777" w:rsidR="00B52DCC" w:rsidRDefault="00B52DCC">
            <w:pPr>
              <w:pStyle w:val="TableParagraph"/>
              <w:rPr>
                <w:sz w:val="18"/>
              </w:rPr>
            </w:pPr>
          </w:p>
        </w:tc>
        <w:tc>
          <w:tcPr>
            <w:tcW w:w="2261" w:type="dxa"/>
          </w:tcPr>
          <w:p w14:paraId="3BB01059" w14:textId="77777777" w:rsidR="00B52DCC" w:rsidRDefault="00B52DCC">
            <w:pPr>
              <w:pStyle w:val="TableParagraph"/>
              <w:rPr>
                <w:sz w:val="18"/>
              </w:rPr>
            </w:pPr>
          </w:p>
        </w:tc>
        <w:tc>
          <w:tcPr>
            <w:tcW w:w="2693" w:type="dxa"/>
          </w:tcPr>
          <w:p w14:paraId="6C700484" w14:textId="77777777" w:rsidR="00B52DCC" w:rsidRDefault="00916648">
            <w:pPr>
              <w:pStyle w:val="TableParagraph"/>
              <w:spacing w:line="256" w:lineRule="auto"/>
              <w:ind w:left="110" w:right="403"/>
              <w:rPr>
                <w:sz w:val="20"/>
              </w:rPr>
            </w:pPr>
            <w:r>
              <w:rPr>
                <w:sz w:val="20"/>
              </w:rPr>
              <w:t>Şu durumlarda tüketicinin kirpikleri</w:t>
            </w:r>
            <w:r>
              <w:rPr>
                <w:spacing w:val="-11"/>
                <w:sz w:val="20"/>
              </w:rPr>
              <w:t xml:space="preserve"> </w:t>
            </w:r>
            <w:r>
              <w:rPr>
                <w:sz w:val="20"/>
              </w:rPr>
              <w:t>boyanmamalıdır:</w:t>
            </w:r>
          </w:p>
          <w:p w14:paraId="206A2228" w14:textId="77777777" w:rsidR="00B52DCC" w:rsidRDefault="00916648">
            <w:pPr>
              <w:pStyle w:val="TableParagraph"/>
              <w:numPr>
                <w:ilvl w:val="0"/>
                <w:numId w:val="145"/>
              </w:numPr>
              <w:tabs>
                <w:tab w:val="left" w:pos="360"/>
              </w:tabs>
              <w:spacing w:before="158"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22AD2915" w14:textId="77777777" w:rsidR="00B52DCC" w:rsidRDefault="00916648">
            <w:pPr>
              <w:pStyle w:val="TableParagraph"/>
              <w:numPr>
                <w:ilvl w:val="0"/>
                <w:numId w:val="145"/>
              </w:numPr>
              <w:tabs>
                <w:tab w:val="left" w:pos="360"/>
              </w:tabs>
              <w:spacing w:before="160" w:line="259" w:lineRule="auto"/>
              <w:ind w:right="326" w:firstLine="0"/>
              <w:rPr>
                <w:sz w:val="20"/>
              </w:rPr>
            </w:pPr>
            <w:r>
              <w:rPr>
                <w:sz w:val="20"/>
              </w:rPr>
              <w:t>Saç ya da kirpik</w:t>
            </w:r>
            <w:r>
              <w:rPr>
                <w:spacing w:val="-12"/>
                <w:sz w:val="20"/>
              </w:rPr>
              <w:t xml:space="preserve"> </w:t>
            </w:r>
            <w:r>
              <w:rPr>
                <w:sz w:val="20"/>
              </w:rPr>
              <w:t>boyaları nedeniyle daha önce</w:t>
            </w:r>
            <w:r>
              <w:rPr>
                <w:spacing w:val="-3"/>
                <w:sz w:val="20"/>
              </w:rPr>
              <w:t xml:space="preserve"> </w:t>
            </w:r>
            <w:r>
              <w:rPr>
                <w:sz w:val="20"/>
              </w:rPr>
              <w:t>bir</w:t>
            </w:r>
          </w:p>
          <w:p w14:paraId="680DC838" w14:textId="77777777" w:rsidR="00B52DCC" w:rsidRDefault="00916648">
            <w:pPr>
              <w:pStyle w:val="TableParagraph"/>
              <w:spacing w:before="1"/>
              <w:ind w:left="110"/>
              <w:rPr>
                <w:sz w:val="20"/>
              </w:rPr>
            </w:pPr>
            <w:r>
              <w:rPr>
                <w:sz w:val="20"/>
              </w:rPr>
              <w:t>reaksiyon yaşanmışsa,</w:t>
            </w:r>
          </w:p>
          <w:p w14:paraId="73C6F205" w14:textId="77777777" w:rsidR="00B52DCC" w:rsidRDefault="00916648">
            <w:pPr>
              <w:pStyle w:val="TableParagraph"/>
              <w:numPr>
                <w:ilvl w:val="0"/>
                <w:numId w:val="145"/>
              </w:numPr>
              <w:tabs>
                <w:tab w:val="left" w:pos="360"/>
              </w:tabs>
              <w:spacing w:before="178"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323F9650" w14:textId="77777777" w:rsidR="00B52DCC" w:rsidRDefault="00916648">
            <w:pPr>
              <w:pStyle w:val="TableParagraph"/>
              <w:spacing w:before="4"/>
              <w:ind w:left="110"/>
              <w:rPr>
                <w:sz w:val="20"/>
              </w:rPr>
            </w:pPr>
            <w:r>
              <w:rPr>
                <w:sz w:val="20"/>
              </w:rPr>
              <w:t>reaksiyon yaşanmışsa.</w:t>
            </w:r>
          </w:p>
          <w:p w14:paraId="4C765580" w14:textId="77777777" w:rsidR="00B52DCC" w:rsidRDefault="00916648">
            <w:pPr>
              <w:pStyle w:val="TableParagraph"/>
              <w:spacing w:before="178" w:line="256" w:lineRule="auto"/>
              <w:ind w:left="110" w:right="231"/>
              <w:rPr>
                <w:sz w:val="20"/>
              </w:rPr>
            </w:pPr>
            <w:r>
              <w:rPr>
                <w:sz w:val="20"/>
              </w:rPr>
              <w:t>Sadece profesyonel kullanım içindir.</w:t>
            </w:r>
          </w:p>
          <w:p w14:paraId="72BAF28D" w14:textId="77777777" w:rsidR="00B52DCC" w:rsidRDefault="00916648">
            <w:pPr>
              <w:pStyle w:val="TableParagraph"/>
              <w:spacing w:before="164" w:line="261" w:lineRule="auto"/>
              <w:ind w:left="110" w:right="226"/>
              <w:rPr>
                <w:sz w:val="20"/>
              </w:rPr>
            </w:pPr>
            <w:r>
              <w:rPr>
                <w:sz w:val="20"/>
              </w:rPr>
              <w:t>Ürünün gözle teması halinde derhal durulayınız.”</w:t>
            </w:r>
          </w:p>
        </w:tc>
      </w:tr>
      <w:tr w:rsidR="00B52DCC" w14:paraId="2785A1E0" w14:textId="77777777">
        <w:trPr>
          <w:trHeight w:val="4145"/>
        </w:trPr>
        <w:tc>
          <w:tcPr>
            <w:tcW w:w="1416" w:type="dxa"/>
          </w:tcPr>
          <w:p w14:paraId="2F98DDCF" w14:textId="77777777" w:rsidR="00B52DCC" w:rsidRDefault="00916648">
            <w:pPr>
              <w:pStyle w:val="TableParagraph"/>
              <w:spacing w:line="223" w:lineRule="exact"/>
              <w:ind w:left="107"/>
              <w:rPr>
                <w:sz w:val="20"/>
              </w:rPr>
            </w:pPr>
            <w:r>
              <w:rPr>
                <w:sz w:val="20"/>
              </w:rPr>
              <w:t>212</w:t>
            </w:r>
          </w:p>
        </w:tc>
        <w:tc>
          <w:tcPr>
            <w:tcW w:w="1984" w:type="dxa"/>
          </w:tcPr>
          <w:p w14:paraId="16822B1D" w14:textId="77777777" w:rsidR="00B52DCC" w:rsidRDefault="00916648">
            <w:pPr>
              <w:pStyle w:val="TableParagraph"/>
              <w:spacing w:line="223" w:lineRule="exact"/>
              <w:ind w:left="105"/>
              <w:rPr>
                <w:sz w:val="20"/>
              </w:rPr>
            </w:pPr>
            <w:r>
              <w:rPr>
                <w:sz w:val="20"/>
              </w:rPr>
              <w:t>2-Metil-1-naftil asetat</w:t>
            </w:r>
          </w:p>
        </w:tc>
        <w:tc>
          <w:tcPr>
            <w:tcW w:w="1704" w:type="dxa"/>
          </w:tcPr>
          <w:p w14:paraId="1ABCB401" w14:textId="77777777" w:rsidR="00B52DCC" w:rsidRDefault="00916648">
            <w:pPr>
              <w:pStyle w:val="TableParagraph"/>
              <w:spacing w:line="256" w:lineRule="auto"/>
              <w:ind w:left="106" w:right="508"/>
              <w:rPr>
                <w:sz w:val="20"/>
              </w:rPr>
            </w:pPr>
            <w:r>
              <w:rPr>
                <w:w w:val="95"/>
                <w:sz w:val="20"/>
              </w:rPr>
              <w:t xml:space="preserve">1-Acetoxy-2- </w:t>
            </w:r>
            <w:r>
              <w:rPr>
                <w:sz w:val="20"/>
              </w:rPr>
              <w:t>Methylnaph-</w:t>
            </w:r>
          </w:p>
          <w:p w14:paraId="5452543E" w14:textId="77777777" w:rsidR="00B52DCC" w:rsidRDefault="00916648">
            <w:pPr>
              <w:pStyle w:val="TableParagraph"/>
              <w:spacing w:before="156"/>
              <w:ind w:left="106"/>
              <w:rPr>
                <w:sz w:val="20"/>
              </w:rPr>
            </w:pPr>
            <w:r>
              <w:rPr>
                <w:sz w:val="20"/>
              </w:rPr>
              <w:t>thalene</w:t>
            </w:r>
          </w:p>
        </w:tc>
        <w:tc>
          <w:tcPr>
            <w:tcW w:w="993" w:type="dxa"/>
          </w:tcPr>
          <w:p w14:paraId="7576AC1B" w14:textId="77777777" w:rsidR="00B52DCC" w:rsidRDefault="00916648">
            <w:pPr>
              <w:pStyle w:val="TableParagraph"/>
              <w:spacing w:line="223" w:lineRule="exact"/>
              <w:ind w:left="107"/>
              <w:rPr>
                <w:sz w:val="20"/>
              </w:rPr>
            </w:pPr>
            <w:r>
              <w:rPr>
                <w:sz w:val="20"/>
              </w:rPr>
              <w:t>5697-02-</w:t>
            </w:r>
          </w:p>
          <w:p w14:paraId="64B582FD" w14:textId="77777777" w:rsidR="00B52DCC" w:rsidRDefault="00916648">
            <w:pPr>
              <w:pStyle w:val="TableParagraph"/>
              <w:spacing w:before="17"/>
              <w:ind w:left="107"/>
              <w:rPr>
                <w:sz w:val="20"/>
              </w:rPr>
            </w:pPr>
            <w:r>
              <w:rPr>
                <w:w w:val="99"/>
                <w:sz w:val="20"/>
              </w:rPr>
              <w:t>9</w:t>
            </w:r>
          </w:p>
        </w:tc>
        <w:tc>
          <w:tcPr>
            <w:tcW w:w="991" w:type="dxa"/>
          </w:tcPr>
          <w:p w14:paraId="226F156E" w14:textId="77777777" w:rsidR="00B52DCC" w:rsidRDefault="00916648">
            <w:pPr>
              <w:pStyle w:val="TableParagraph"/>
              <w:spacing w:line="223" w:lineRule="exact"/>
              <w:ind w:left="107"/>
              <w:rPr>
                <w:sz w:val="20"/>
              </w:rPr>
            </w:pPr>
            <w:r>
              <w:rPr>
                <w:sz w:val="20"/>
              </w:rPr>
              <w:t>454-690-</w:t>
            </w:r>
          </w:p>
          <w:p w14:paraId="1A95D78F" w14:textId="77777777" w:rsidR="00B52DCC" w:rsidRDefault="00916648">
            <w:pPr>
              <w:pStyle w:val="TableParagraph"/>
              <w:spacing w:before="17"/>
              <w:ind w:left="107"/>
              <w:rPr>
                <w:sz w:val="20"/>
              </w:rPr>
            </w:pPr>
            <w:r>
              <w:rPr>
                <w:w w:val="99"/>
                <w:sz w:val="20"/>
              </w:rPr>
              <w:t>7</w:t>
            </w:r>
          </w:p>
        </w:tc>
        <w:tc>
          <w:tcPr>
            <w:tcW w:w="1709" w:type="dxa"/>
          </w:tcPr>
          <w:p w14:paraId="017B3E14" w14:textId="77777777" w:rsidR="00B52DCC" w:rsidRDefault="00916648">
            <w:pPr>
              <w:pStyle w:val="TableParagraph"/>
              <w:spacing w:line="256" w:lineRule="auto"/>
              <w:ind w:left="108"/>
              <w:rPr>
                <w:sz w:val="20"/>
              </w:rPr>
            </w:pPr>
            <w:r>
              <w:rPr>
                <w:sz w:val="20"/>
              </w:rPr>
              <w:t>Okside edici saç boyalarında</w:t>
            </w:r>
          </w:p>
          <w:p w14:paraId="7009306C"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2B93910E" w14:textId="77777777" w:rsidR="00B52DCC" w:rsidRDefault="00B52DCC">
            <w:pPr>
              <w:pStyle w:val="TableParagraph"/>
              <w:rPr>
                <w:sz w:val="18"/>
              </w:rPr>
            </w:pPr>
          </w:p>
        </w:tc>
        <w:tc>
          <w:tcPr>
            <w:tcW w:w="2261" w:type="dxa"/>
          </w:tcPr>
          <w:p w14:paraId="573081CD" w14:textId="77777777" w:rsidR="00B52DCC" w:rsidRDefault="00916648">
            <w:pPr>
              <w:pStyle w:val="TableParagraph"/>
              <w:spacing w:line="256" w:lineRule="auto"/>
              <w:ind w:left="108"/>
              <w:rPr>
                <w:sz w:val="20"/>
              </w:rPr>
            </w:pPr>
            <w:r>
              <w:rPr>
                <w:sz w:val="20"/>
              </w:rPr>
              <w:t>Oksidatif koşullar altında karıştırıldıktan sonra</w:t>
            </w:r>
          </w:p>
          <w:p w14:paraId="7AF08CC1" w14:textId="77777777" w:rsidR="00B52DCC" w:rsidRDefault="00916648">
            <w:pPr>
              <w:pStyle w:val="TableParagraph"/>
              <w:spacing w:line="256" w:lineRule="auto"/>
              <w:ind w:left="108" w:right="123"/>
              <w:rPr>
                <w:sz w:val="20"/>
              </w:rPr>
            </w:pPr>
            <w:r>
              <w:rPr>
                <w:sz w:val="20"/>
              </w:rPr>
              <w:t>saça uygulanan maksimum</w:t>
            </w:r>
          </w:p>
          <w:p w14:paraId="7954CEE8" w14:textId="77777777" w:rsidR="00B52DCC" w:rsidRDefault="00916648">
            <w:pPr>
              <w:pStyle w:val="TableParagraph"/>
              <w:spacing w:before="2"/>
              <w:ind w:left="108"/>
              <w:rPr>
                <w:sz w:val="20"/>
              </w:rPr>
            </w:pPr>
            <w:r>
              <w:rPr>
                <w:sz w:val="20"/>
              </w:rPr>
              <w:t>konsantrasyon % 2,0’ı</w:t>
            </w:r>
          </w:p>
          <w:p w14:paraId="459291CB" w14:textId="77777777" w:rsidR="00B52DCC" w:rsidRDefault="00916648">
            <w:pPr>
              <w:pStyle w:val="TableParagraph"/>
              <w:spacing w:before="17" w:line="259" w:lineRule="auto"/>
              <w:ind w:left="108" w:right="152"/>
              <w:rPr>
                <w:sz w:val="20"/>
              </w:rPr>
            </w:pPr>
            <w:r>
              <w:rPr>
                <w:sz w:val="20"/>
              </w:rPr>
              <w:t>aşmamalıdır (2-Metil-1- Naftol ve 1-Asetoksi-2- Metilnaftalen bir saç boyası formülasyonunda beraber bulunduğunda, 2- Metil-1-Naftol’ün kafadaki maksimum konsantrasyonu % 2,0’ı geçmemelidir.)</w:t>
            </w:r>
          </w:p>
        </w:tc>
        <w:tc>
          <w:tcPr>
            <w:tcW w:w="2693" w:type="dxa"/>
          </w:tcPr>
          <w:p w14:paraId="22EFE7CC"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689C48C9"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4EA13264" w14:textId="77777777" w:rsidR="00B52DCC" w:rsidRDefault="00B52DCC">
            <w:pPr>
              <w:pStyle w:val="TableParagraph"/>
            </w:pPr>
          </w:p>
          <w:p w14:paraId="19170B56" w14:textId="77777777" w:rsidR="00B52DCC" w:rsidRDefault="00B52DCC">
            <w:pPr>
              <w:pStyle w:val="TableParagraph"/>
              <w:spacing w:before="5"/>
              <w:rPr>
                <w:sz w:val="25"/>
              </w:rPr>
            </w:pPr>
          </w:p>
          <w:p w14:paraId="241A9007" w14:textId="77777777" w:rsidR="00B52DCC" w:rsidRDefault="00916648">
            <w:pPr>
              <w:pStyle w:val="TableParagraph"/>
              <w:tabs>
                <w:tab w:val="left" w:pos="967"/>
              </w:tabs>
              <w:ind w:left="160"/>
              <w:rPr>
                <w:sz w:val="20"/>
              </w:rPr>
            </w:pPr>
            <w:r>
              <w:rPr>
                <w:sz w:val="20"/>
              </w:rPr>
              <w:t>“</w:t>
            </w:r>
            <w:r>
              <w:rPr>
                <w:sz w:val="20"/>
              </w:rPr>
              <w:tab/>
              <w:t>Saç</w:t>
            </w:r>
            <w:r>
              <w:rPr>
                <w:spacing w:val="-1"/>
                <w:sz w:val="20"/>
              </w:rPr>
              <w:t xml:space="preserve"> </w:t>
            </w:r>
            <w:r>
              <w:rPr>
                <w:sz w:val="20"/>
              </w:rPr>
              <w:t>boyaları</w:t>
            </w:r>
          </w:p>
          <w:p w14:paraId="2A140F59" w14:textId="77777777" w:rsidR="00B52DCC" w:rsidRDefault="00916648">
            <w:pPr>
              <w:pStyle w:val="TableParagraph"/>
              <w:spacing w:before="20" w:line="256" w:lineRule="auto"/>
              <w:ind w:left="110" w:right="226"/>
              <w:rPr>
                <w:sz w:val="20"/>
              </w:rPr>
            </w:pPr>
            <w:r>
              <w:rPr>
                <w:sz w:val="20"/>
              </w:rPr>
              <w:t>şiddetli alerjik reaksiyonlara neden olabilir.</w:t>
            </w:r>
          </w:p>
          <w:p w14:paraId="5E9D82A7"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5BAA18C8" w14:textId="77777777" w:rsidR="00B52DCC" w:rsidRDefault="00916648">
            <w:pPr>
              <w:pStyle w:val="TableParagraph"/>
              <w:spacing w:before="160" w:line="259" w:lineRule="auto"/>
              <w:ind w:left="110" w:right="342"/>
              <w:rPr>
                <w:sz w:val="20"/>
              </w:rPr>
            </w:pPr>
            <w:r>
              <w:rPr>
                <w:sz w:val="20"/>
              </w:rPr>
              <w:t>Bu ürün 16 yaşın altındaki kişilerin kullanımına uygun değildir.</w:t>
            </w:r>
          </w:p>
        </w:tc>
      </w:tr>
    </w:tbl>
    <w:p w14:paraId="4C9FD375"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2A801B7A" w14:textId="77777777" w:rsidR="00B52DCC" w:rsidRDefault="00916648">
      <w:pPr>
        <w:pStyle w:val="GvdeMetni"/>
        <w:rPr>
          <w:sz w:val="26"/>
        </w:rPr>
      </w:pPr>
      <w:r>
        <w:rPr>
          <w:noProof/>
          <w:lang w:bidi="ar-SA"/>
        </w:rPr>
        <w:lastRenderedPageBreak/>
        <w:drawing>
          <wp:anchor distT="0" distB="0" distL="0" distR="0" simplePos="0" relativeHeight="266769599" behindDoc="1" locked="0" layoutInCell="1" allowOverlap="1" wp14:anchorId="38E6DDE2" wp14:editId="0BDAE8F8">
            <wp:simplePos x="0" y="0"/>
            <wp:positionH relativeFrom="page">
              <wp:posOffset>8761856</wp:posOffset>
            </wp:positionH>
            <wp:positionV relativeFrom="page">
              <wp:posOffset>4145285</wp:posOffset>
            </wp:positionV>
            <wp:extent cx="356340" cy="332636"/>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95E54E9" w14:textId="77777777">
        <w:trPr>
          <w:trHeight w:val="4027"/>
        </w:trPr>
        <w:tc>
          <w:tcPr>
            <w:tcW w:w="1416" w:type="dxa"/>
          </w:tcPr>
          <w:p w14:paraId="0FAAE759" w14:textId="77777777" w:rsidR="00B52DCC" w:rsidRDefault="00B52DCC">
            <w:pPr>
              <w:pStyle w:val="TableParagraph"/>
              <w:rPr>
                <w:sz w:val="18"/>
              </w:rPr>
            </w:pPr>
          </w:p>
        </w:tc>
        <w:tc>
          <w:tcPr>
            <w:tcW w:w="1984" w:type="dxa"/>
          </w:tcPr>
          <w:p w14:paraId="2A79F482" w14:textId="77777777" w:rsidR="00B52DCC" w:rsidRDefault="00B52DCC">
            <w:pPr>
              <w:pStyle w:val="TableParagraph"/>
              <w:rPr>
                <w:sz w:val="18"/>
              </w:rPr>
            </w:pPr>
          </w:p>
        </w:tc>
        <w:tc>
          <w:tcPr>
            <w:tcW w:w="1704" w:type="dxa"/>
          </w:tcPr>
          <w:p w14:paraId="23A5FB64" w14:textId="77777777" w:rsidR="00B52DCC" w:rsidRDefault="00B52DCC">
            <w:pPr>
              <w:pStyle w:val="TableParagraph"/>
              <w:rPr>
                <w:sz w:val="18"/>
              </w:rPr>
            </w:pPr>
          </w:p>
        </w:tc>
        <w:tc>
          <w:tcPr>
            <w:tcW w:w="993" w:type="dxa"/>
          </w:tcPr>
          <w:p w14:paraId="31A9EED7" w14:textId="77777777" w:rsidR="00B52DCC" w:rsidRDefault="00B52DCC">
            <w:pPr>
              <w:pStyle w:val="TableParagraph"/>
              <w:rPr>
                <w:sz w:val="18"/>
              </w:rPr>
            </w:pPr>
          </w:p>
        </w:tc>
        <w:tc>
          <w:tcPr>
            <w:tcW w:w="991" w:type="dxa"/>
          </w:tcPr>
          <w:p w14:paraId="5F3C7AD5" w14:textId="77777777" w:rsidR="00B52DCC" w:rsidRDefault="00B52DCC">
            <w:pPr>
              <w:pStyle w:val="TableParagraph"/>
              <w:rPr>
                <w:sz w:val="18"/>
              </w:rPr>
            </w:pPr>
          </w:p>
        </w:tc>
        <w:tc>
          <w:tcPr>
            <w:tcW w:w="1709" w:type="dxa"/>
          </w:tcPr>
          <w:p w14:paraId="2E411738" w14:textId="77777777" w:rsidR="00B52DCC" w:rsidRDefault="00B52DCC">
            <w:pPr>
              <w:pStyle w:val="TableParagraph"/>
              <w:rPr>
                <w:sz w:val="18"/>
              </w:rPr>
            </w:pPr>
          </w:p>
        </w:tc>
        <w:tc>
          <w:tcPr>
            <w:tcW w:w="1700" w:type="dxa"/>
          </w:tcPr>
          <w:p w14:paraId="12249105" w14:textId="77777777" w:rsidR="00B52DCC" w:rsidRDefault="00B52DCC">
            <w:pPr>
              <w:pStyle w:val="TableParagraph"/>
              <w:rPr>
                <w:sz w:val="18"/>
              </w:rPr>
            </w:pPr>
          </w:p>
        </w:tc>
        <w:tc>
          <w:tcPr>
            <w:tcW w:w="2261" w:type="dxa"/>
          </w:tcPr>
          <w:p w14:paraId="1FDC1FD8" w14:textId="77777777" w:rsidR="00B52DCC" w:rsidRDefault="00B52DCC">
            <w:pPr>
              <w:pStyle w:val="TableParagraph"/>
              <w:rPr>
                <w:sz w:val="18"/>
              </w:rPr>
            </w:pPr>
          </w:p>
        </w:tc>
        <w:tc>
          <w:tcPr>
            <w:tcW w:w="2693" w:type="dxa"/>
          </w:tcPr>
          <w:p w14:paraId="5ABE6FB1" w14:textId="77777777" w:rsidR="00B52DCC" w:rsidRDefault="00916648">
            <w:pPr>
              <w:pStyle w:val="TableParagraph"/>
              <w:spacing w:line="256" w:lineRule="auto"/>
              <w:ind w:left="110" w:right="226"/>
              <w:rPr>
                <w:sz w:val="20"/>
              </w:rPr>
            </w:pPr>
            <w:r>
              <w:rPr>
                <w:sz w:val="20"/>
              </w:rPr>
              <w:t>Geçici “kara kına” dövmesi alerji riskini arttırabilir.</w:t>
            </w:r>
          </w:p>
          <w:p w14:paraId="56CFCB6A" w14:textId="77777777" w:rsidR="00B52DCC" w:rsidRDefault="00916648">
            <w:pPr>
              <w:pStyle w:val="TableParagraph"/>
              <w:spacing w:before="158" w:line="256" w:lineRule="auto"/>
              <w:ind w:left="110" w:right="226"/>
              <w:rPr>
                <w:sz w:val="20"/>
              </w:rPr>
            </w:pPr>
            <w:r>
              <w:rPr>
                <w:sz w:val="20"/>
              </w:rPr>
              <w:t>Şu durumlarda saçınızı boyamayınız.</w:t>
            </w:r>
          </w:p>
          <w:p w14:paraId="7CBB93D8" w14:textId="77777777" w:rsidR="00B52DCC" w:rsidRDefault="00916648">
            <w:pPr>
              <w:pStyle w:val="TableParagraph"/>
              <w:numPr>
                <w:ilvl w:val="0"/>
                <w:numId w:val="144"/>
              </w:numPr>
              <w:tabs>
                <w:tab w:val="left" w:pos="360"/>
              </w:tabs>
              <w:spacing w:before="166"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4323CCB7" w14:textId="77777777" w:rsidR="00B52DCC" w:rsidRDefault="00916648">
            <w:pPr>
              <w:pStyle w:val="TableParagraph"/>
              <w:numPr>
                <w:ilvl w:val="0"/>
                <w:numId w:val="144"/>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4F715D13" w14:textId="77777777" w:rsidR="00B52DCC" w:rsidRDefault="00916648">
            <w:pPr>
              <w:pStyle w:val="TableParagraph"/>
              <w:numPr>
                <w:ilvl w:val="0"/>
                <w:numId w:val="144"/>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4B0C7E83"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62E8A3FD" w14:textId="77777777">
        <w:trPr>
          <w:trHeight w:val="4802"/>
        </w:trPr>
        <w:tc>
          <w:tcPr>
            <w:tcW w:w="1416" w:type="dxa"/>
          </w:tcPr>
          <w:p w14:paraId="72EC4901" w14:textId="77777777" w:rsidR="00B52DCC" w:rsidRDefault="00916648">
            <w:pPr>
              <w:pStyle w:val="TableParagraph"/>
              <w:spacing w:line="223" w:lineRule="exact"/>
              <w:ind w:left="107"/>
              <w:rPr>
                <w:sz w:val="20"/>
              </w:rPr>
            </w:pPr>
            <w:r>
              <w:rPr>
                <w:sz w:val="20"/>
              </w:rPr>
              <w:t>213</w:t>
            </w:r>
          </w:p>
        </w:tc>
        <w:tc>
          <w:tcPr>
            <w:tcW w:w="1984" w:type="dxa"/>
          </w:tcPr>
          <w:p w14:paraId="6DB9ADD0" w14:textId="77777777" w:rsidR="00B52DCC" w:rsidRDefault="00916648">
            <w:pPr>
              <w:pStyle w:val="TableParagraph"/>
              <w:spacing w:line="261" w:lineRule="auto"/>
              <w:ind w:left="105"/>
              <w:rPr>
                <w:sz w:val="20"/>
              </w:rPr>
            </w:pPr>
            <w:r>
              <w:rPr>
                <w:w w:val="95"/>
                <w:sz w:val="20"/>
              </w:rPr>
              <w:t xml:space="preserve">1-Hidroksi-2-metil­ </w:t>
            </w:r>
            <w:r>
              <w:rPr>
                <w:sz w:val="20"/>
              </w:rPr>
              <w:t>naftalen</w:t>
            </w:r>
          </w:p>
        </w:tc>
        <w:tc>
          <w:tcPr>
            <w:tcW w:w="1704" w:type="dxa"/>
          </w:tcPr>
          <w:p w14:paraId="074DE78C" w14:textId="77777777" w:rsidR="00B52DCC" w:rsidRDefault="00916648">
            <w:pPr>
              <w:pStyle w:val="TableParagraph"/>
              <w:spacing w:line="427" w:lineRule="auto"/>
              <w:ind w:left="106" w:right="251"/>
              <w:rPr>
                <w:sz w:val="20"/>
              </w:rPr>
            </w:pPr>
            <w:r>
              <w:rPr>
                <w:w w:val="95"/>
                <w:sz w:val="20"/>
              </w:rPr>
              <w:t xml:space="preserve">2-Methyl-1- </w:t>
            </w:r>
            <w:r>
              <w:rPr>
                <w:sz w:val="20"/>
              </w:rPr>
              <w:t>Naphthol</w:t>
            </w:r>
          </w:p>
        </w:tc>
        <w:tc>
          <w:tcPr>
            <w:tcW w:w="993" w:type="dxa"/>
          </w:tcPr>
          <w:p w14:paraId="52B89763" w14:textId="77777777" w:rsidR="00B52DCC" w:rsidRDefault="00916648">
            <w:pPr>
              <w:pStyle w:val="TableParagraph"/>
              <w:spacing w:line="223" w:lineRule="exact"/>
              <w:ind w:left="107"/>
              <w:rPr>
                <w:sz w:val="20"/>
              </w:rPr>
            </w:pPr>
            <w:r>
              <w:rPr>
                <w:sz w:val="20"/>
              </w:rPr>
              <w:t>7469-77-</w:t>
            </w:r>
          </w:p>
          <w:p w14:paraId="0E948D48" w14:textId="77777777" w:rsidR="00B52DCC" w:rsidRDefault="00916648">
            <w:pPr>
              <w:pStyle w:val="TableParagraph"/>
              <w:spacing w:before="19"/>
              <w:ind w:left="107"/>
              <w:rPr>
                <w:sz w:val="20"/>
              </w:rPr>
            </w:pPr>
            <w:r>
              <w:rPr>
                <w:w w:val="99"/>
                <w:sz w:val="20"/>
              </w:rPr>
              <w:t>4</w:t>
            </w:r>
          </w:p>
        </w:tc>
        <w:tc>
          <w:tcPr>
            <w:tcW w:w="991" w:type="dxa"/>
          </w:tcPr>
          <w:p w14:paraId="73FCAE3D" w14:textId="77777777" w:rsidR="00B52DCC" w:rsidRDefault="00916648">
            <w:pPr>
              <w:pStyle w:val="TableParagraph"/>
              <w:spacing w:line="223" w:lineRule="exact"/>
              <w:ind w:left="107"/>
              <w:rPr>
                <w:sz w:val="20"/>
              </w:rPr>
            </w:pPr>
            <w:r>
              <w:rPr>
                <w:sz w:val="20"/>
              </w:rPr>
              <w:t>231-265-</w:t>
            </w:r>
          </w:p>
          <w:p w14:paraId="3FB54502" w14:textId="77777777" w:rsidR="00B52DCC" w:rsidRDefault="00916648">
            <w:pPr>
              <w:pStyle w:val="TableParagraph"/>
              <w:spacing w:before="19"/>
              <w:ind w:left="107"/>
              <w:rPr>
                <w:sz w:val="20"/>
              </w:rPr>
            </w:pPr>
            <w:r>
              <w:rPr>
                <w:w w:val="99"/>
                <w:sz w:val="20"/>
              </w:rPr>
              <w:t>2</w:t>
            </w:r>
          </w:p>
        </w:tc>
        <w:tc>
          <w:tcPr>
            <w:tcW w:w="1709" w:type="dxa"/>
          </w:tcPr>
          <w:p w14:paraId="28253877" w14:textId="77777777" w:rsidR="00B52DCC" w:rsidRDefault="00916648">
            <w:pPr>
              <w:pStyle w:val="TableParagraph"/>
              <w:spacing w:line="261" w:lineRule="auto"/>
              <w:ind w:left="108"/>
              <w:rPr>
                <w:sz w:val="20"/>
              </w:rPr>
            </w:pPr>
            <w:r>
              <w:rPr>
                <w:sz w:val="20"/>
              </w:rPr>
              <w:t>Okside edici saç boyalarında</w:t>
            </w:r>
          </w:p>
          <w:p w14:paraId="36F405CC" w14:textId="77777777" w:rsidR="00B52DCC" w:rsidRDefault="00916648">
            <w:pPr>
              <w:pStyle w:val="TableParagraph"/>
              <w:spacing w:line="261" w:lineRule="auto"/>
              <w:ind w:left="108" w:right="332"/>
              <w:rPr>
                <w:sz w:val="20"/>
              </w:rPr>
            </w:pPr>
            <w:r>
              <w:rPr>
                <w:sz w:val="20"/>
              </w:rPr>
              <w:t>kullanılan saç boya maddeleri</w:t>
            </w:r>
          </w:p>
        </w:tc>
        <w:tc>
          <w:tcPr>
            <w:tcW w:w="1700" w:type="dxa"/>
          </w:tcPr>
          <w:p w14:paraId="4A8F3169" w14:textId="77777777" w:rsidR="00B52DCC" w:rsidRDefault="00B52DCC">
            <w:pPr>
              <w:pStyle w:val="TableParagraph"/>
              <w:rPr>
                <w:sz w:val="18"/>
              </w:rPr>
            </w:pPr>
          </w:p>
        </w:tc>
        <w:tc>
          <w:tcPr>
            <w:tcW w:w="2261" w:type="dxa"/>
          </w:tcPr>
          <w:p w14:paraId="72675BDD" w14:textId="77777777" w:rsidR="00B52DCC" w:rsidRDefault="00916648">
            <w:pPr>
              <w:pStyle w:val="TableParagraph"/>
              <w:spacing w:line="261" w:lineRule="auto"/>
              <w:ind w:left="108"/>
              <w:rPr>
                <w:sz w:val="20"/>
              </w:rPr>
            </w:pPr>
            <w:r>
              <w:rPr>
                <w:sz w:val="20"/>
              </w:rPr>
              <w:t>Oksidatif koşullar altında karıştırıldıktan sonra</w:t>
            </w:r>
          </w:p>
          <w:p w14:paraId="023C1B82" w14:textId="77777777" w:rsidR="00B52DCC" w:rsidRDefault="00916648">
            <w:pPr>
              <w:pStyle w:val="TableParagraph"/>
              <w:spacing w:line="261" w:lineRule="auto"/>
              <w:ind w:left="108" w:right="123"/>
              <w:rPr>
                <w:sz w:val="20"/>
              </w:rPr>
            </w:pPr>
            <w:r>
              <w:rPr>
                <w:sz w:val="20"/>
              </w:rPr>
              <w:t>saça uygulanan maksimum</w:t>
            </w:r>
          </w:p>
          <w:p w14:paraId="56F80532" w14:textId="77777777" w:rsidR="00B52DCC" w:rsidRDefault="00916648">
            <w:pPr>
              <w:pStyle w:val="TableParagraph"/>
              <w:spacing w:line="225" w:lineRule="exact"/>
              <w:ind w:left="108"/>
              <w:rPr>
                <w:sz w:val="20"/>
              </w:rPr>
            </w:pPr>
            <w:r>
              <w:rPr>
                <w:sz w:val="20"/>
              </w:rPr>
              <w:t>konsantrasyon % 2,0’ı</w:t>
            </w:r>
          </w:p>
          <w:p w14:paraId="03EC2723" w14:textId="77777777" w:rsidR="00B52DCC" w:rsidRDefault="00916648">
            <w:pPr>
              <w:pStyle w:val="TableParagraph"/>
              <w:spacing w:before="5" w:line="259" w:lineRule="auto"/>
              <w:ind w:left="108" w:right="151"/>
              <w:rPr>
                <w:sz w:val="20"/>
              </w:rPr>
            </w:pPr>
            <w:r>
              <w:rPr>
                <w:sz w:val="20"/>
              </w:rPr>
              <w:t>aşmamalıdır (2-Metil-1- Naftol ve 1-Asetoksi-2- Metilnaftalen bir saç boyası formülasyonunda beraber bulunduğunda, 2- Metil-1-Naftol’ün kafadaki maksimum konsantrasyonu % 2,0’ı geçmemelidir.)</w:t>
            </w:r>
          </w:p>
        </w:tc>
        <w:tc>
          <w:tcPr>
            <w:tcW w:w="2693" w:type="dxa"/>
          </w:tcPr>
          <w:p w14:paraId="15A61746" w14:textId="77777777" w:rsidR="00B52DCC" w:rsidRDefault="00916648">
            <w:pPr>
              <w:pStyle w:val="TableParagraph"/>
              <w:spacing w:line="261" w:lineRule="auto"/>
              <w:ind w:left="110" w:right="902"/>
              <w:rPr>
                <w:sz w:val="20"/>
              </w:rPr>
            </w:pPr>
            <w:r>
              <w:rPr>
                <w:sz w:val="20"/>
              </w:rPr>
              <w:t>Aşağıdakiler</w:t>
            </w:r>
            <w:r>
              <w:rPr>
                <w:spacing w:val="-10"/>
                <w:sz w:val="20"/>
              </w:rPr>
              <w:t xml:space="preserve"> </w:t>
            </w:r>
            <w:r>
              <w:rPr>
                <w:sz w:val="20"/>
              </w:rPr>
              <w:t>etikette belirtilmelidir:</w:t>
            </w:r>
          </w:p>
          <w:p w14:paraId="1FD79CB1" w14:textId="77777777" w:rsidR="00B52DCC" w:rsidRDefault="00916648">
            <w:pPr>
              <w:pStyle w:val="TableParagraph"/>
              <w:spacing w:before="149"/>
              <w:ind w:left="110"/>
              <w:rPr>
                <w:sz w:val="20"/>
              </w:rPr>
            </w:pPr>
            <w:r>
              <w:rPr>
                <w:sz w:val="20"/>
              </w:rPr>
              <w:t>Karışım</w:t>
            </w:r>
            <w:r>
              <w:rPr>
                <w:spacing w:val="-7"/>
                <w:sz w:val="20"/>
              </w:rPr>
              <w:t xml:space="preserve"> </w:t>
            </w:r>
            <w:r>
              <w:rPr>
                <w:sz w:val="20"/>
              </w:rPr>
              <w:t>oranı.</w:t>
            </w:r>
          </w:p>
          <w:p w14:paraId="2DA2F7FC" w14:textId="77777777" w:rsidR="00B52DCC" w:rsidRDefault="00B52DCC">
            <w:pPr>
              <w:pStyle w:val="TableParagraph"/>
            </w:pPr>
          </w:p>
          <w:p w14:paraId="60105589" w14:textId="77777777" w:rsidR="00B52DCC" w:rsidRDefault="00B52DCC">
            <w:pPr>
              <w:pStyle w:val="TableParagraph"/>
              <w:spacing w:before="5"/>
              <w:rPr>
                <w:sz w:val="25"/>
              </w:rPr>
            </w:pPr>
          </w:p>
          <w:p w14:paraId="6DAE648C" w14:textId="77777777" w:rsidR="00B52DCC" w:rsidRDefault="00916648">
            <w:pPr>
              <w:pStyle w:val="TableParagraph"/>
              <w:tabs>
                <w:tab w:val="left" w:pos="967"/>
              </w:tabs>
              <w:ind w:left="160"/>
              <w:rPr>
                <w:sz w:val="20"/>
              </w:rPr>
            </w:pPr>
            <w:r>
              <w:rPr>
                <w:sz w:val="20"/>
              </w:rPr>
              <w:t>“</w:t>
            </w:r>
            <w:r>
              <w:rPr>
                <w:sz w:val="20"/>
              </w:rPr>
              <w:tab/>
              <w:t>Saç</w:t>
            </w:r>
            <w:r>
              <w:rPr>
                <w:spacing w:val="-1"/>
                <w:sz w:val="20"/>
              </w:rPr>
              <w:t xml:space="preserve"> </w:t>
            </w:r>
            <w:r>
              <w:rPr>
                <w:sz w:val="20"/>
              </w:rPr>
              <w:t>boyaları</w:t>
            </w:r>
          </w:p>
          <w:p w14:paraId="565451C2" w14:textId="77777777" w:rsidR="00B52DCC" w:rsidRDefault="00916648">
            <w:pPr>
              <w:pStyle w:val="TableParagraph"/>
              <w:spacing w:before="17" w:line="256" w:lineRule="auto"/>
              <w:ind w:left="110" w:right="226"/>
              <w:rPr>
                <w:sz w:val="20"/>
              </w:rPr>
            </w:pPr>
            <w:r>
              <w:rPr>
                <w:sz w:val="20"/>
              </w:rPr>
              <w:t>şiddetli alerjik reaksiyonlara neden olabilir.</w:t>
            </w:r>
          </w:p>
          <w:p w14:paraId="7BD165E6" w14:textId="77777777" w:rsidR="00B52DCC" w:rsidRDefault="00916648">
            <w:pPr>
              <w:pStyle w:val="TableParagraph"/>
              <w:spacing w:before="166" w:line="256" w:lineRule="auto"/>
              <w:ind w:left="110" w:right="226"/>
              <w:rPr>
                <w:sz w:val="20"/>
              </w:rPr>
            </w:pPr>
            <w:r>
              <w:rPr>
                <w:sz w:val="20"/>
              </w:rPr>
              <w:t>Ürünü kullanmadan önce aşağıdaki hususlara dikkat ediniz.</w:t>
            </w:r>
          </w:p>
          <w:p w14:paraId="2B3F345F" w14:textId="77777777" w:rsidR="00B52DCC" w:rsidRDefault="00916648">
            <w:pPr>
              <w:pStyle w:val="TableParagraph"/>
              <w:spacing w:before="164" w:line="259" w:lineRule="auto"/>
              <w:ind w:left="110" w:right="342"/>
              <w:rPr>
                <w:sz w:val="20"/>
              </w:rPr>
            </w:pPr>
            <w:r>
              <w:rPr>
                <w:sz w:val="20"/>
              </w:rPr>
              <w:t>Bu ürün 16 yaşın altındaki kişilerin kullanımına uygun değildir.</w:t>
            </w:r>
          </w:p>
          <w:p w14:paraId="32C8F841" w14:textId="77777777" w:rsidR="00B52DCC" w:rsidRDefault="00916648">
            <w:pPr>
              <w:pStyle w:val="TableParagraph"/>
              <w:spacing w:before="160" w:line="261" w:lineRule="auto"/>
              <w:ind w:left="110" w:right="226"/>
              <w:rPr>
                <w:sz w:val="20"/>
              </w:rPr>
            </w:pPr>
            <w:r>
              <w:rPr>
                <w:sz w:val="20"/>
              </w:rPr>
              <w:t>Geçici “kara kına” dövmesi alerji riskini arttırabilir.</w:t>
            </w:r>
          </w:p>
        </w:tc>
      </w:tr>
    </w:tbl>
    <w:p w14:paraId="11E7FA9A" w14:textId="77777777" w:rsidR="00B52DCC" w:rsidRDefault="00B52DCC">
      <w:pPr>
        <w:spacing w:line="261" w:lineRule="auto"/>
        <w:rPr>
          <w:sz w:val="20"/>
        </w:rPr>
        <w:sectPr w:rsidR="00B52DCC">
          <w:pgSz w:w="16840" w:h="11910" w:orient="landscape"/>
          <w:pgMar w:top="1100" w:right="440" w:bottom="280" w:left="580" w:header="708" w:footer="708" w:gutter="0"/>
          <w:cols w:space="708"/>
        </w:sectPr>
      </w:pPr>
    </w:p>
    <w:p w14:paraId="0B85A9AF" w14:textId="77777777" w:rsidR="00B52DCC" w:rsidRDefault="00916648">
      <w:pPr>
        <w:pStyle w:val="GvdeMetni"/>
        <w:rPr>
          <w:sz w:val="26"/>
        </w:rPr>
      </w:pPr>
      <w:r>
        <w:rPr>
          <w:noProof/>
          <w:lang w:bidi="ar-SA"/>
        </w:rPr>
        <w:lastRenderedPageBreak/>
        <w:drawing>
          <wp:anchor distT="0" distB="0" distL="0" distR="0" simplePos="0" relativeHeight="266769623" behindDoc="1" locked="0" layoutInCell="1" allowOverlap="1" wp14:anchorId="6828189B" wp14:editId="6544DA15">
            <wp:simplePos x="0" y="0"/>
            <wp:positionH relativeFrom="page">
              <wp:posOffset>8761856</wp:posOffset>
            </wp:positionH>
            <wp:positionV relativeFrom="page">
              <wp:posOffset>4246885</wp:posOffset>
            </wp:positionV>
            <wp:extent cx="356340" cy="332636"/>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FA7CD66" w14:textId="77777777">
        <w:trPr>
          <w:trHeight w:val="3372"/>
        </w:trPr>
        <w:tc>
          <w:tcPr>
            <w:tcW w:w="1416" w:type="dxa"/>
          </w:tcPr>
          <w:p w14:paraId="21CB59D8" w14:textId="77777777" w:rsidR="00B52DCC" w:rsidRDefault="00B52DCC">
            <w:pPr>
              <w:pStyle w:val="TableParagraph"/>
              <w:rPr>
                <w:sz w:val="18"/>
              </w:rPr>
            </w:pPr>
          </w:p>
        </w:tc>
        <w:tc>
          <w:tcPr>
            <w:tcW w:w="1984" w:type="dxa"/>
          </w:tcPr>
          <w:p w14:paraId="114280F3" w14:textId="77777777" w:rsidR="00B52DCC" w:rsidRDefault="00B52DCC">
            <w:pPr>
              <w:pStyle w:val="TableParagraph"/>
              <w:rPr>
                <w:sz w:val="18"/>
              </w:rPr>
            </w:pPr>
          </w:p>
        </w:tc>
        <w:tc>
          <w:tcPr>
            <w:tcW w:w="1704" w:type="dxa"/>
          </w:tcPr>
          <w:p w14:paraId="3F5996B6" w14:textId="77777777" w:rsidR="00B52DCC" w:rsidRDefault="00B52DCC">
            <w:pPr>
              <w:pStyle w:val="TableParagraph"/>
              <w:rPr>
                <w:sz w:val="18"/>
              </w:rPr>
            </w:pPr>
          </w:p>
        </w:tc>
        <w:tc>
          <w:tcPr>
            <w:tcW w:w="993" w:type="dxa"/>
          </w:tcPr>
          <w:p w14:paraId="6AF792F1" w14:textId="77777777" w:rsidR="00B52DCC" w:rsidRDefault="00B52DCC">
            <w:pPr>
              <w:pStyle w:val="TableParagraph"/>
              <w:rPr>
                <w:sz w:val="18"/>
              </w:rPr>
            </w:pPr>
          </w:p>
        </w:tc>
        <w:tc>
          <w:tcPr>
            <w:tcW w:w="991" w:type="dxa"/>
          </w:tcPr>
          <w:p w14:paraId="36CD04B0" w14:textId="77777777" w:rsidR="00B52DCC" w:rsidRDefault="00B52DCC">
            <w:pPr>
              <w:pStyle w:val="TableParagraph"/>
              <w:rPr>
                <w:sz w:val="18"/>
              </w:rPr>
            </w:pPr>
          </w:p>
        </w:tc>
        <w:tc>
          <w:tcPr>
            <w:tcW w:w="1709" w:type="dxa"/>
          </w:tcPr>
          <w:p w14:paraId="7239A562" w14:textId="77777777" w:rsidR="00B52DCC" w:rsidRDefault="00B52DCC">
            <w:pPr>
              <w:pStyle w:val="TableParagraph"/>
              <w:rPr>
                <w:sz w:val="18"/>
              </w:rPr>
            </w:pPr>
          </w:p>
        </w:tc>
        <w:tc>
          <w:tcPr>
            <w:tcW w:w="1700" w:type="dxa"/>
          </w:tcPr>
          <w:p w14:paraId="288A8B73" w14:textId="77777777" w:rsidR="00B52DCC" w:rsidRDefault="00B52DCC">
            <w:pPr>
              <w:pStyle w:val="TableParagraph"/>
              <w:rPr>
                <w:sz w:val="18"/>
              </w:rPr>
            </w:pPr>
          </w:p>
        </w:tc>
        <w:tc>
          <w:tcPr>
            <w:tcW w:w="2261" w:type="dxa"/>
          </w:tcPr>
          <w:p w14:paraId="66149583" w14:textId="77777777" w:rsidR="00B52DCC" w:rsidRDefault="00B52DCC">
            <w:pPr>
              <w:pStyle w:val="TableParagraph"/>
              <w:rPr>
                <w:sz w:val="18"/>
              </w:rPr>
            </w:pPr>
          </w:p>
        </w:tc>
        <w:tc>
          <w:tcPr>
            <w:tcW w:w="2693" w:type="dxa"/>
          </w:tcPr>
          <w:p w14:paraId="3EB8C185" w14:textId="77777777" w:rsidR="00B52DCC" w:rsidRDefault="00916648">
            <w:pPr>
              <w:pStyle w:val="TableParagraph"/>
              <w:spacing w:line="256" w:lineRule="auto"/>
              <w:ind w:left="110" w:right="226"/>
              <w:rPr>
                <w:sz w:val="20"/>
              </w:rPr>
            </w:pPr>
            <w:r>
              <w:rPr>
                <w:sz w:val="20"/>
              </w:rPr>
              <w:t>Şu durumlarda saçınızı boyamayınız.</w:t>
            </w:r>
          </w:p>
          <w:p w14:paraId="50E4D99E" w14:textId="77777777" w:rsidR="00B52DCC" w:rsidRDefault="00916648">
            <w:pPr>
              <w:pStyle w:val="TableParagraph"/>
              <w:numPr>
                <w:ilvl w:val="0"/>
                <w:numId w:val="143"/>
              </w:numPr>
              <w:tabs>
                <w:tab w:val="left" w:pos="360"/>
              </w:tabs>
              <w:spacing w:before="158"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767D551E" w14:textId="77777777" w:rsidR="00B52DCC" w:rsidRDefault="00916648">
            <w:pPr>
              <w:pStyle w:val="TableParagraph"/>
              <w:numPr>
                <w:ilvl w:val="0"/>
                <w:numId w:val="143"/>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41374E1E" w14:textId="77777777" w:rsidR="00B52DCC" w:rsidRDefault="00916648">
            <w:pPr>
              <w:pStyle w:val="TableParagraph"/>
              <w:numPr>
                <w:ilvl w:val="0"/>
                <w:numId w:val="143"/>
              </w:numPr>
              <w:tabs>
                <w:tab w:val="left" w:pos="360"/>
              </w:tabs>
              <w:spacing w:before="160"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01BCB63C" w14:textId="77777777" w:rsidR="00B52DCC" w:rsidRDefault="00916648">
            <w:pPr>
              <w:pStyle w:val="TableParagraph"/>
              <w:spacing w:before="5"/>
              <w:ind w:left="110"/>
              <w:rPr>
                <w:sz w:val="20"/>
              </w:rPr>
            </w:pPr>
            <w:r>
              <w:rPr>
                <w:sz w:val="20"/>
              </w:rPr>
              <w:t>reaksiyon</w:t>
            </w:r>
            <w:r>
              <w:rPr>
                <w:spacing w:val="-13"/>
                <w:sz w:val="20"/>
              </w:rPr>
              <w:t xml:space="preserve"> </w:t>
            </w:r>
            <w:r>
              <w:rPr>
                <w:sz w:val="20"/>
              </w:rPr>
              <w:t>yaşanmışsa.”</w:t>
            </w:r>
          </w:p>
        </w:tc>
      </w:tr>
      <w:tr w:rsidR="00B52DCC" w14:paraId="24CACC75" w14:textId="77777777">
        <w:trPr>
          <w:trHeight w:val="1712"/>
        </w:trPr>
        <w:tc>
          <w:tcPr>
            <w:tcW w:w="1416" w:type="dxa"/>
            <w:tcBorders>
              <w:bottom w:val="nil"/>
            </w:tcBorders>
          </w:tcPr>
          <w:p w14:paraId="237FA557" w14:textId="77777777" w:rsidR="00B52DCC" w:rsidRDefault="00916648">
            <w:pPr>
              <w:pStyle w:val="TableParagraph"/>
              <w:spacing w:line="223" w:lineRule="exact"/>
              <w:ind w:left="107"/>
              <w:rPr>
                <w:sz w:val="20"/>
              </w:rPr>
            </w:pPr>
            <w:r>
              <w:rPr>
                <w:sz w:val="20"/>
              </w:rPr>
              <w:t>214</w:t>
            </w:r>
          </w:p>
        </w:tc>
        <w:tc>
          <w:tcPr>
            <w:tcW w:w="1984" w:type="dxa"/>
            <w:tcBorders>
              <w:bottom w:val="nil"/>
            </w:tcBorders>
          </w:tcPr>
          <w:p w14:paraId="72F6B892" w14:textId="77777777" w:rsidR="00B52DCC" w:rsidRDefault="00916648">
            <w:pPr>
              <w:pStyle w:val="TableParagraph"/>
              <w:spacing w:line="259" w:lineRule="auto"/>
              <w:ind w:left="105" w:right="290"/>
              <w:rPr>
                <w:sz w:val="20"/>
              </w:rPr>
            </w:pPr>
            <w:r>
              <w:rPr>
                <w:sz w:val="20"/>
              </w:rPr>
              <w:t>Disodyum 5,7- dinitro-8-oksido-2- naftalensülfonat CI 10316</w:t>
            </w:r>
          </w:p>
        </w:tc>
        <w:tc>
          <w:tcPr>
            <w:tcW w:w="1704" w:type="dxa"/>
            <w:tcBorders>
              <w:bottom w:val="nil"/>
            </w:tcBorders>
          </w:tcPr>
          <w:p w14:paraId="7E139B31" w14:textId="77777777" w:rsidR="00B52DCC" w:rsidRDefault="00916648">
            <w:pPr>
              <w:pStyle w:val="TableParagraph"/>
              <w:spacing w:line="223" w:lineRule="exact"/>
              <w:ind w:left="106"/>
              <w:rPr>
                <w:sz w:val="20"/>
              </w:rPr>
            </w:pPr>
            <w:r>
              <w:rPr>
                <w:sz w:val="20"/>
              </w:rPr>
              <w:t>Acid Yellow 1</w:t>
            </w:r>
          </w:p>
        </w:tc>
        <w:tc>
          <w:tcPr>
            <w:tcW w:w="993" w:type="dxa"/>
            <w:tcBorders>
              <w:bottom w:val="nil"/>
            </w:tcBorders>
          </w:tcPr>
          <w:p w14:paraId="5135A534" w14:textId="77777777" w:rsidR="00B52DCC" w:rsidRDefault="00916648">
            <w:pPr>
              <w:pStyle w:val="TableParagraph"/>
              <w:spacing w:line="223" w:lineRule="exact"/>
              <w:ind w:left="107"/>
              <w:rPr>
                <w:sz w:val="20"/>
              </w:rPr>
            </w:pPr>
            <w:r>
              <w:rPr>
                <w:sz w:val="20"/>
              </w:rPr>
              <w:t>846-70-8</w:t>
            </w:r>
          </w:p>
        </w:tc>
        <w:tc>
          <w:tcPr>
            <w:tcW w:w="991" w:type="dxa"/>
            <w:tcBorders>
              <w:bottom w:val="nil"/>
            </w:tcBorders>
          </w:tcPr>
          <w:p w14:paraId="120FA638" w14:textId="77777777" w:rsidR="00B52DCC" w:rsidRDefault="00916648">
            <w:pPr>
              <w:pStyle w:val="TableParagraph"/>
              <w:spacing w:line="223" w:lineRule="exact"/>
              <w:ind w:left="107"/>
              <w:rPr>
                <w:sz w:val="20"/>
              </w:rPr>
            </w:pPr>
            <w:r>
              <w:rPr>
                <w:sz w:val="20"/>
              </w:rPr>
              <w:t>212-690-</w:t>
            </w:r>
          </w:p>
          <w:p w14:paraId="7D685C26" w14:textId="77777777" w:rsidR="00B52DCC" w:rsidRDefault="00916648">
            <w:pPr>
              <w:pStyle w:val="TableParagraph"/>
              <w:spacing w:before="17"/>
              <w:ind w:left="107"/>
              <w:rPr>
                <w:sz w:val="20"/>
              </w:rPr>
            </w:pPr>
            <w:r>
              <w:rPr>
                <w:w w:val="99"/>
                <w:sz w:val="20"/>
              </w:rPr>
              <w:t>2</w:t>
            </w:r>
          </w:p>
        </w:tc>
        <w:tc>
          <w:tcPr>
            <w:tcW w:w="1709" w:type="dxa"/>
            <w:tcBorders>
              <w:bottom w:val="nil"/>
            </w:tcBorders>
          </w:tcPr>
          <w:p w14:paraId="27A42BA5"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Borders>
              <w:bottom w:val="nil"/>
            </w:tcBorders>
          </w:tcPr>
          <w:p w14:paraId="602B2CEF" w14:textId="77777777" w:rsidR="00B52DCC" w:rsidRDefault="00B52DCC">
            <w:pPr>
              <w:pStyle w:val="TableParagraph"/>
              <w:rPr>
                <w:sz w:val="18"/>
              </w:rPr>
            </w:pPr>
          </w:p>
        </w:tc>
        <w:tc>
          <w:tcPr>
            <w:tcW w:w="2261" w:type="dxa"/>
            <w:tcBorders>
              <w:bottom w:val="nil"/>
            </w:tcBorders>
          </w:tcPr>
          <w:p w14:paraId="7367BE6A"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6E00D06E" w14:textId="77777777" w:rsidR="00B52DCC" w:rsidRDefault="00916648">
            <w:pPr>
              <w:pStyle w:val="TableParagraph"/>
              <w:spacing w:line="256" w:lineRule="auto"/>
              <w:ind w:left="108"/>
              <w:rPr>
                <w:sz w:val="20"/>
              </w:rPr>
            </w:pPr>
            <w:r>
              <w:rPr>
                <w:sz w:val="20"/>
              </w:rPr>
              <w:t>konsantrasyon % 1,0’ı aşmamalıdır.</w:t>
            </w:r>
          </w:p>
        </w:tc>
        <w:tc>
          <w:tcPr>
            <w:tcW w:w="2693" w:type="dxa"/>
            <w:vMerge w:val="restart"/>
          </w:tcPr>
          <w:p w14:paraId="304909C4"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7D087D24" w14:textId="77777777" w:rsidR="00B52DCC" w:rsidRDefault="00916648">
            <w:pPr>
              <w:pStyle w:val="TableParagraph"/>
              <w:spacing w:before="156"/>
              <w:ind w:left="110"/>
              <w:rPr>
                <w:sz w:val="20"/>
              </w:rPr>
            </w:pPr>
            <w:r>
              <w:rPr>
                <w:sz w:val="20"/>
              </w:rPr>
              <w:t>Karışım</w:t>
            </w:r>
            <w:r>
              <w:rPr>
                <w:spacing w:val="-6"/>
                <w:sz w:val="20"/>
              </w:rPr>
              <w:t xml:space="preserve"> </w:t>
            </w:r>
            <w:r>
              <w:rPr>
                <w:sz w:val="20"/>
              </w:rPr>
              <w:t>oranı.</w:t>
            </w:r>
          </w:p>
          <w:p w14:paraId="49B5BF38" w14:textId="77777777" w:rsidR="00B52DCC" w:rsidRDefault="00B52DCC">
            <w:pPr>
              <w:pStyle w:val="TableParagraph"/>
            </w:pPr>
          </w:p>
          <w:p w14:paraId="5C75ABF9" w14:textId="77777777" w:rsidR="00B52DCC" w:rsidRDefault="00B52DCC">
            <w:pPr>
              <w:pStyle w:val="TableParagraph"/>
              <w:spacing w:before="2"/>
              <w:rPr>
                <w:sz w:val="29"/>
              </w:rPr>
            </w:pPr>
          </w:p>
          <w:p w14:paraId="29534720" w14:textId="77777777" w:rsidR="00B52DCC" w:rsidRDefault="00916648">
            <w:pPr>
              <w:pStyle w:val="TableParagraph"/>
              <w:ind w:left="110"/>
              <w:rPr>
                <w:sz w:val="20"/>
              </w:rPr>
            </w:pPr>
            <w:r>
              <w:rPr>
                <w:sz w:val="20"/>
              </w:rPr>
              <w:t>(a) ve (b)</w:t>
            </w:r>
            <w:r>
              <w:rPr>
                <w:spacing w:val="-6"/>
                <w:sz w:val="20"/>
              </w:rPr>
              <w:t xml:space="preserve"> </w:t>
            </w:r>
            <w:r>
              <w:rPr>
                <w:sz w:val="20"/>
              </w:rPr>
              <w:t>için:</w:t>
            </w:r>
          </w:p>
          <w:p w14:paraId="7ADC5E07" w14:textId="77777777" w:rsidR="00B52DCC" w:rsidRDefault="00B52DCC">
            <w:pPr>
              <w:pStyle w:val="TableParagraph"/>
            </w:pPr>
          </w:p>
          <w:p w14:paraId="731036B7" w14:textId="77777777" w:rsidR="00B52DCC" w:rsidRDefault="00B52DCC">
            <w:pPr>
              <w:pStyle w:val="TableParagraph"/>
              <w:spacing w:before="5"/>
              <w:rPr>
                <w:sz w:val="25"/>
              </w:rPr>
            </w:pPr>
          </w:p>
          <w:p w14:paraId="500FF434" w14:textId="77777777" w:rsidR="00B52DCC" w:rsidRDefault="00916648">
            <w:pPr>
              <w:pStyle w:val="TableParagraph"/>
              <w:tabs>
                <w:tab w:val="left" w:pos="967"/>
              </w:tabs>
              <w:ind w:left="160"/>
              <w:rPr>
                <w:sz w:val="20"/>
              </w:rPr>
            </w:pPr>
            <w:r>
              <w:rPr>
                <w:sz w:val="20"/>
              </w:rPr>
              <w:t>“</w:t>
            </w:r>
            <w:r>
              <w:rPr>
                <w:sz w:val="20"/>
              </w:rPr>
              <w:tab/>
              <w:t>Saç</w:t>
            </w:r>
            <w:r>
              <w:rPr>
                <w:spacing w:val="-1"/>
                <w:sz w:val="20"/>
              </w:rPr>
              <w:t xml:space="preserve"> </w:t>
            </w:r>
            <w:r>
              <w:rPr>
                <w:sz w:val="20"/>
              </w:rPr>
              <w:t>boyaları</w:t>
            </w:r>
          </w:p>
          <w:p w14:paraId="0F18541F" w14:textId="77777777" w:rsidR="00B52DCC" w:rsidRDefault="00916648">
            <w:pPr>
              <w:pStyle w:val="TableParagraph"/>
              <w:spacing w:before="17" w:line="259" w:lineRule="auto"/>
              <w:ind w:left="110" w:right="226"/>
              <w:rPr>
                <w:sz w:val="20"/>
              </w:rPr>
            </w:pPr>
            <w:r>
              <w:rPr>
                <w:sz w:val="20"/>
              </w:rPr>
              <w:t>şiddetli alerjik reaksiyonlara neden olabilir.</w:t>
            </w:r>
          </w:p>
          <w:p w14:paraId="335FEBF3" w14:textId="77777777" w:rsidR="00B52DCC" w:rsidRDefault="00916648">
            <w:pPr>
              <w:pStyle w:val="TableParagraph"/>
              <w:spacing w:before="159" w:line="259" w:lineRule="auto"/>
              <w:ind w:left="110" w:right="226"/>
              <w:rPr>
                <w:sz w:val="20"/>
              </w:rPr>
            </w:pPr>
            <w:r>
              <w:rPr>
                <w:sz w:val="20"/>
              </w:rPr>
              <w:t>Ürünü kullanmadan önce aşağıdaki hususlara dikkat ediniz.</w:t>
            </w:r>
          </w:p>
          <w:p w14:paraId="01EB9615"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45E95E13" w14:textId="77777777" w:rsidR="00B52DCC" w:rsidRDefault="00916648">
            <w:pPr>
              <w:pStyle w:val="TableParagraph"/>
              <w:spacing w:before="160" w:line="256" w:lineRule="auto"/>
              <w:ind w:left="110" w:right="226"/>
              <w:rPr>
                <w:sz w:val="20"/>
              </w:rPr>
            </w:pPr>
            <w:r>
              <w:rPr>
                <w:sz w:val="20"/>
              </w:rPr>
              <w:t>Geçici “kara kına” dövmesi alerji riskini arttırabilir.</w:t>
            </w:r>
          </w:p>
        </w:tc>
      </w:tr>
      <w:tr w:rsidR="00B52DCC" w14:paraId="15CDA412" w14:textId="77777777">
        <w:trPr>
          <w:trHeight w:val="3897"/>
        </w:trPr>
        <w:tc>
          <w:tcPr>
            <w:tcW w:w="1416" w:type="dxa"/>
            <w:tcBorders>
              <w:top w:val="nil"/>
            </w:tcBorders>
          </w:tcPr>
          <w:p w14:paraId="13126EE9" w14:textId="77777777" w:rsidR="00B52DCC" w:rsidRDefault="00B52DCC">
            <w:pPr>
              <w:pStyle w:val="TableParagraph"/>
              <w:rPr>
                <w:sz w:val="18"/>
              </w:rPr>
            </w:pPr>
          </w:p>
        </w:tc>
        <w:tc>
          <w:tcPr>
            <w:tcW w:w="1984" w:type="dxa"/>
            <w:tcBorders>
              <w:top w:val="nil"/>
            </w:tcBorders>
          </w:tcPr>
          <w:p w14:paraId="4535A248" w14:textId="77777777" w:rsidR="00B52DCC" w:rsidRDefault="00B52DCC">
            <w:pPr>
              <w:pStyle w:val="TableParagraph"/>
              <w:rPr>
                <w:sz w:val="18"/>
              </w:rPr>
            </w:pPr>
          </w:p>
        </w:tc>
        <w:tc>
          <w:tcPr>
            <w:tcW w:w="1704" w:type="dxa"/>
            <w:tcBorders>
              <w:top w:val="nil"/>
            </w:tcBorders>
          </w:tcPr>
          <w:p w14:paraId="359F827E" w14:textId="77777777" w:rsidR="00B52DCC" w:rsidRDefault="00B52DCC">
            <w:pPr>
              <w:pStyle w:val="TableParagraph"/>
              <w:rPr>
                <w:sz w:val="18"/>
              </w:rPr>
            </w:pPr>
          </w:p>
        </w:tc>
        <w:tc>
          <w:tcPr>
            <w:tcW w:w="993" w:type="dxa"/>
            <w:tcBorders>
              <w:top w:val="nil"/>
            </w:tcBorders>
          </w:tcPr>
          <w:p w14:paraId="435DE98D" w14:textId="77777777" w:rsidR="00B52DCC" w:rsidRDefault="00B52DCC">
            <w:pPr>
              <w:pStyle w:val="TableParagraph"/>
              <w:rPr>
                <w:sz w:val="18"/>
              </w:rPr>
            </w:pPr>
          </w:p>
        </w:tc>
        <w:tc>
          <w:tcPr>
            <w:tcW w:w="991" w:type="dxa"/>
            <w:tcBorders>
              <w:top w:val="nil"/>
            </w:tcBorders>
          </w:tcPr>
          <w:p w14:paraId="04D58E88" w14:textId="77777777" w:rsidR="00B52DCC" w:rsidRDefault="00B52DCC">
            <w:pPr>
              <w:pStyle w:val="TableParagraph"/>
              <w:rPr>
                <w:sz w:val="18"/>
              </w:rPr>
            </w:pPr>
          </w:p>
        </w:tc>
        <w:tc>
          <w:tcPr>
            <w:tcW w:w="1709" w:type="dxa"/>
            <w:tcBorders>
              <w:top w:val="nil"/>
            </w:tcBorders>
          </w:tcPr>
          <w:p w14:paraId="0FC9B5C0" w14:textId="77777777" w:rsidR="00B52DCC" w:rsidRDefault="00B52DCC">
            <w:pPr>
              <w:pStyle w:val="TableParagraph"/>
              <w:spacing w:before="9"/>
              <w:rPr>
                <w:sz w:val="20"/>
              </w:rPr>
            </w:pPr>
          </w:p>
          <w:p w14:paraId="484E3F05"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Borders>
              <w:top w:val="nil"/>
            </w:tcBorders>
          </w:tcPr>
          <w:p w14:paraId="7CD48C76" w14:textId="77777777" w:rsidR="00B52DCC" w:rsidRDefault="00B52DCC">
            <w:pPr>
              <w:pStyle w:val="TableParagraph"/>
              <w:rPr>
                <w:sz w:val="27"/>
              </w:rPr>
            </w:pPr>
          </w:p>
          <w:p w14:paraId="011D8F6B" w14:textId="77777777" w:rsidR="00B52DCC" w:rsidRDefault="00916648">
            <w:pPr>
              <w:pStyle w:val="TableParagraph"/>
              <w:ind w:left="108"/>
              <w:rPr>
                <w:sz w:val="20"/>
              </w:rPr>
            </w:pPr>
            <w:r>
              <w:rPr>
                <w:sz w:val="20"/>
              </w:rPr>
              <w:t>(b) % 0,2</w:t>
            </w:r>
          </w:p>
        </w:tc>
        <w:tc>
          <w:tcPr>
            <w:tcW w:w="2261" w:type="dxa"/>
            <w:tcBorders>
              <w:top w:val="nil"/>
            </w:tcBorders>
          </w:tcPr>
          <w:p w14:paraId="6613BBC8" w14:textId="77777777" w:rsidR="00B52DCC" w:rsidRDefault="00B52DCC">
            <w:pPr>
              <w:pStyle w:val="TableParagraph"/>
              <w:rPr>
                <w:sz w:val="18"/>
              </w:rPr>
            </w:pPr>
          </w:p>
        </w:tc>
        <w:tc>
          <w:tcPr>
            <w:tcW w:w="2693" w:type="dxa"/>
            <w:vMerge/>
            <w:tcBorders>
              <w:top w:val="nil"/>
            </w:tcBorders>
          </w:tcPr>
          <w:p w14:paraId="1E17E58A" w14:textId="77777777" w:rsidR="00B52DCC" w:rsidRDefault="00B52DCC">
            <w:pPr>
              <w:rPr>
                <w:sz w:val="2"/>
                <w:szCs w:val="2"/>
              </w:rPr>
            </w:pPr>
          </w:p>
        </w:tc>
      </w:tr>
    </w:tbl>
    <w:p w14:paraId="0D1BFE37" w14:textId="77777777" w:rsidR="00B52DCC" w:rsidRDefault="00B52DCC">
      <w:pPr>
        <w:rPr>
          <w:sz w:val="2"/>
          <w:szCs w:val="2"/>
        </w:rPr>
        <w:sectPr w:rsidR="00B52DCC">
          <w:pgSz w:w="16840" w:h="11910" w:orient="landscape"/>
          <w:pgMar w:top="1100" w:right="440" w:bottom="280" w:left="580" w:header="708" w:footer="708" w:gutter="0"/>
          <w:cols w:space="708"/>
        </w:sectPr>
      </w:pPr>
    </w:p>
    <w:p w14:paraId="05F435E3" w14:textId="77777777" w:rsidR="00B52DCC" w:rsidRDefault="00916648">
      <w:pPr>
        <w:pStyle w:val="GvdeMetni"/>
        <w:rPr>
          <w:sz w:val="26"/>
        </w:rPr>
      </w:pPr>
      <w:r>
        <w:rPr>
          <w:noProof/>
          <w:lang w:bidi="ar-SA"/>
        </w:rPr>
        <w:lastRenderedPageBreak/>
        <w:drawing>
          <wp:anchor distT="0" distB="0" distL="0" distR="0" simplePos="0" relativeHeight="266769647" behindDoc="1" locked="0" layoutInCell="1" allowOverlap="1" wp14:anchorId="1D6F476D" wp14:editId="5113D45F">
            <wp:simplePos x="0" y="0"/>
            <wp:positionH relativeFrom="page">
              <wp:posOffset>8730106</wp:posOffset>
            </wp:positionH>
            <wp:positionV relativeFrom="page">
              <wp:posOffset>3728471</wp:posOffset>
            </wp:positionV>
            <wp:extent cx="356340" cy="332636"/>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05D92F6" w14:textId="77777777">
        <w:trPr>
          <w:trHeight w:val="3372"/>
        </w:trPr>
        <w:tc>
          <w:tcPr>
            <w:tcW w:w="1416" w:type="dxa"/>
          </w:tcPr>
          <w:p w14:paraId="04C3F7E5" w14:textId="77777777" w:rsidR="00B52DCC" w:rsidRDefault="00B52DCC">
            <w:pPr>
              <w:pStyle w:val="TableParagraph"/>
              <w:rPr>
                <w:sz w:val="18"/>
              </w:rPr>
            </w:pPr>
          </w:p>
        </w:tc>
        <w:tc>
          <w:tcPr>
            <w:tcW w:w="1984" w:type="dxa"/>
          </w:tcPr>
          <w:p w14:paraId="6D09C908" w14:textId="77777777" w:rsidR="00B52DCC" w:rsidRDefault="00B52DCC">
            <w:pPr>
              <w:pStyle w:val="TableParagraph"/>
              <w:rPr>
                <w:sz w:val="18"/>
              </w:rPr>
            </w:pPr>
          </w:p>
        </w:tc>
        <w:tc>
          <w:tcPr>
            <w:tcW w:w="1704" w:type="dxa"/>
          </w:tcPr>
          <w:p w14:paraId="2B7224A1" w14:textId="77777777" w:rsidR="00B52DCC" w:rsidRDefault="00B52DCC">
            <w:pPr>
              <w:pStyle w:val="TableParagraph"/>
              <w:rPr>
                <w:sz w:val="18"/>
              </w:rPr>
            </w:pPr>
          </w:p>
        </w:tc>
        <w:tc>
          <w:tcPr>
            <w:tcW w:w="993" w:type="dxa"/>
          </w:tcPr>
          <w:p w14:paraId="54F3FD8B" w14:textId="77777777" w:rsidR="00B52DCC" w:rsidRDefault="00B52DCC">
            <w:pPr>
              <w:pStyle w:val="TableParagraph"/>
              <w:rPr>
                <w:sz w:val="18"/>
              </w:rPr>
            </w:pPr>
          </w:p>
        </w:tc>
        <w:tc>
          <w:tcPr>
            <w:tcW w:w="991" w:type="dxa"/>
          </w:tcPr>
          <w:p w14:paraId="2F529B28" w14:textId="77777777" w:rsidR="00B52DCC" w:rsidRDefault="00B52DCC">
            <w:pPr>
              <w:pStyle w:val="TableParagraph"/>
              <w:rPr>
                <w:sz w:val="18"/>
              </w:rPr>
            </w:pPr>
          </w:p>
        </w:tc>
        <w:tc>
          <w:tcPr>
            <w:tcW w:w="1709" w:type="dxa"/>
          </w:tcPr>
          <w:p w14:paraId="0F172952" w14:textId="77777777" w:rsidR="00B52DCC" w:rsidRDefault="00B52DCC">
            <w:pPr>
              <w:pStyle w:val="TableParagraph"/>
              <w:rPr>
                <w:sz w:val="18"/>
              </w:rPr>
            </w:pPr>
          </w:p>
        </w:tc>
        <w:tc>
          <w:tcPr>
            <w:tcW w:w="1700" w:type="dxa"/>
          </w:tcPr>
          <w:p w14:paraId="0698F5D3" w14:textId="77777777" w:rsidR="00B52DCC" w:rsidRDefault="00B52DCC">
            <w:pPr>
              <w:pStyle w:val="TableParagraph"/>
              <w:rPr>
                <w:sz w:val="18"/>
              </w:rPr>
            </w:pPr>
          </w:p>
        </w:tc>
        <w:tc>
          <w:tcPr>
            <w:tcW w:w="2261" w:type="dxa"/>
          </w:tcPr>
          <w:p w14:paraId="351B5A9F" w14:textId="77777777" w:rsidR="00B52DCC" w:rsidRDefault="00B52DCC">
            <w:pPr>
              <w:pStyle w:val="TableParagraph"/>
              <w:rPr>
                <w:sz w:val="18"/>
              </w:rPr>
            </w:pPr>
          </w:p>
        </w:tc>
        <w:tc>
          <w:tcPr>
            <w:tcW w:w="2693" w:type="dxa"/>
          </w:tcPr>
          <w:p w14:paraId="75705DB9" w14:textId="77777777" w:rsidR="00B52DCC" w:rsidRDefault="00916648">
            <w:pPr>
              <w:pStyle w:val="TableParagraph"/>
              <w:spacing w:line="256" w:lineRule="auto"/>
              <w:ind w:left="110" w:right="226"/>
              <w:rPr>
                <w:sz w:val="20"/>
              </w:rPr>
            </w:pPr>
            <w:r>
              <w:rPr>
                <w:sz w:val="20"/>
              </w:rPr>
              <w:t>Şu durumlarda saçınızı boyamayınız.</w:t>
            </w:r>
          </w:p>
          <w:p w14:paraId="72C88BD9" w14:textId="77777777" w:rsidR="00B52DCC" w:rsidRDefault="00916648">
            <w:pPr>
              <w:pStyle w:val="TableParagraph"/>
              <w:numPr>
                <w:ilvl w:val="0"/>
                <w:numId w:val="142"/>
              </w:numPr>
              <w:tabs>
                <w:tab w:val="left" w:pos="360"/>
              </w:tabs>
              <w:spacing w:before="158"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12A9F799" w14:textId="77777777" w:rsidR="00B52DCC" w:rsidRDefault="00916648">
            <w:pPr>
              <w:pStyle w:val="TableParagraph"/>
              <w:numPr>
                <w:ilvl w:val="0"/>
                <w:numId w:val="142"/>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1D8C747D" w14:textId="77777777" w:rsidR="00B52DCC" w:rsidRDefault="00916648">
            <w:pPr>
              <w:pStyle w:val="TableParagraph"/>
              <w:numPr>
                <w:ilvl w:val="0"/>
                <w:numId w:val="142"/>
              </w:numPr>
              <w:tabs>
                <w:tab w:val="left" w:pos="360"/>
              </w:tabs>
              <w:spacing w:before="160" w:line="259" w:lineRule="auto"/>
              <w:ind w:right="107" w:firstLine="0"/>
              <w:rPr>
                <w:sz w:val="20"/>
              </w:rPr>
            </w:pPr>
            <w:r>
              <w:rPr>
                <w:sz w:val="20"/>
              </w:rPr>
              <w:t>Geçici “kara kına”</w:t>
            </w:r>
            <w:r>
              <w:rPr>
                <w:spacing w:val="-9"/>
                <w:sz w:val="20"/>
              </w:rPr>
              <w:t xml:space="preserve"> </w:t>
            </w:r>
            <w:r>
              <w:rPr>
                <w:sz w:val="20"/>
              </w:rPr>
              <w:t>dövmesi nedeniyle daha önce bir reaksiyon yaşanmışsa.”</w:t>
            </w:r>
          </w:p>
        </w:tc>
      </w:tr>
      <w:tr w:rsidR="00B52DCC" w14:paraId="65484FE1" w14:textId="77777777">
        <w:trPr>
          <w:trHeight w:val="5458"/>
        </w:trPr>
        <w:tc>
          <w:tcPr>
            <w:tcW w:w="1416" w:type="dxa"/>
          </w:tcPr>
          <w:p w14:paraId="10DBC003" w14:textId="77777777" w:rsidR="00B52DCC" w:rsidRDefault="00916648">
            <w:pPr>
              <w:pStyle w:val="TableParagraph"/>
              <w:spacing w:line="223" w:lineRule="exact"/>
              <w:ind w:left="107"/>
              <w:rPr>
                <w:sz w:val="20"/>
              </w:rPr>
            </w:pPr>
            <w:r>
              <w:rPr>
                <w:sz w:val="20"/>
              </w:rPr>
              <w:t>215</w:t>
            </w:r>
          </w:p>
        </w:tc>
        <w:tc>
          <w:tcPr>
            <w:tcW w:w="1984" w:type="dxa"/>
          </w:tcPr>
          <w:p w14:paraId="5961E1FE" w14:textId="77777777" w:rsidR="00B52DCC" w:rsidRDefault="00916648">
            <w:pPr>
              <w:pStyle w:val="TableParagraph"/>
              <w:spacing w:line="256" w:lineRule="auto"/>
              <w:ind w:left="105" w:right="171"/>
              <w:rPr>
                <w:sz w:val="20"/>
              </w:rPr>
            </w:pPr>
            <w:r>
              <w:rPr>
                <w:w w:val="95"/>
                <w:sz w:val="20"/>
              </w:rPr>
              <w:t xml:space="preserve">4-Amino-3-nitro­ </w:t>
            </w:r>
            <w:r>
              <w:rPr>
                <w:sz w:val="20"/>
              </w:rPr>
              <w:t>fenol</w:t>
            </w:r>
          </w:p>
        </w:tc>
        <w:tc>
          <w:tcPr>
            <w:tcW w:w="1704" w:type="dxa"/>
          </w:tcPr>
          <w:p w14:paraId="1B27C23D" w14:textId="77777777" w:rsidR="00B52DCC" w:rsidRDefault="00916648">
            <w:pPr>
              <w:pStyle w:val="TableParagraph"/>
              <w:spacing w:line="424" w:lineRule="auto"/>
              <w:ind w:left="156" w:right="251"/>
              <w:rPr>
                <w:sz w:val="20"/>
              </w:rPr>
            </w:pPr>
            <w:r>
              <w:rPr>
                <w:sz w:val="20"/>
              </w:rPr>
              <w:t xml:space="preserve">4-amino-3- </w:t>
            </w:r>
            <w:r>
              <w:rPr>
                <w:w w:val="95"/>
                <w:sz w:val="20"/>
              </w:rPr>
              <w:t>nitrophenol</w:t>
            </w:r>
          </w:p>
        </w:tc>
        <w:tc>
          <w:tcPr>
            <w:tcW w:w="993" w:type="dxa"/>
          </w:tcPr>
          <w:p w14:paraId="5F536664" w14:textId="77777777" w:rsidR="00B52DCC" w:rsidRDefault="00916648">
            <w:pPr>
              <w:pStyle w:val="TableParagraph"/>
              <w:spacing w:line="223" w:lineRule="exact"/>
              <w:ind w:left="107"/>
              <w:rPr>
                <w:sz w:val="20"/>
              </w:rPr>
            </w:pPr>
            <w:r>
              <w:rPr>
                <w:sz w:val="20"/>
              </w:rPr>
              <w:t>610-81-1</w:t>
            </w:r>
          </w:p>
        </w:tc>
        <w:tc>
          <w:tcPr>
            <w:tcW w:w="991" w:type="dxa"/>
          </w:tcPr>
          <w:p w14:paraId="1D8BE811" w14:textId="77777777" w:rsidR="00B52DCC" w:rsidRDefault="00916648">
            <w:pPr>
              <w:pStyle w:val="TableParagraph"/>
              <w:spacing w:line="223" w:lineRule="exact"/>
              <w:ind w:left="107"/>
              <w:rPr>
                <w:sz w:val="20"/>
              </w:rPr>
            </w:pPr>
            <w:r>
              <w:rPr>
                <w:sz w:val="20"/>
              </w:rPr>
              <w:t>210-236-</w:t>
            </w:r>
          </w:p>
          <w:p w14:paraId="1B529092" w14:textId="77777777" w:rsidR="00B52DCC" w:rsidRDefault="00916648">
            <w:pPr>
              <w:pStyle w:val="TableParagraph"/>
              <w:spacing w:before="17"/>
              <w:ind w:left="107"/>
              <w:rPr>
                <w:sz w:val="20"/>
              </w:rPr>
            </w:pPr>
            <w:r>
              <w:rPr>
                <w:w w:val="99"/>
                <w:sz w:val="20"/>
              </w:rPr>
              <w:t>8</w:t>
            </w:r>
          </w:p>
        </w:tc>
        <w:tc>
          <w:tcPr>
            <w:tcW w:w="1709" w:type="dxa"/>
          </w:tcPr>
          <w:p w14:paraId="4980F3F3"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731B92FB" w14:textId="77777777" w:rsidR="00B52DCC" w:rsidRDefault="00B52DCC">
            <w:pPr>
              <w:pStyle w:val="TableParagraph"/>
              <w:rPr>
                <w:sz w:val="18"/>
              </w:rPr>
            </w:pPr>
          </w:p>
        </w:tc>
        <w:tc>
          <w:tcPr>
            <w:tcW w:w="2261" w:type="dxa"/>
          </w:tcPr>
          <w:p w14:paraId="03E2A1FF" w14:textId="77777777" w:rsidR="00B52DCC" w:rsidRDefault="00916648">
            <w:pPr>
              <w:pStyle w:val="TableParagraph"/>
              <w:spacing w:line="259" w:lineRule="auto"/>
              <w:ind w:left="108" w:right="328"/>
              <w:rPr>
                <w:sz w:val="20"/>
              </w:rPr>
            </w:pPr>
            <w:r>
              <w:rPr>
                <w:sz w:val="20"/>
              </w:rPr>
              <w:t>(a) Oksidatif koşullar altında karıştırıldıktan sonra saça uygulanan maksimum konsantrasyon % 1,5’i aşmamalıdır.</w:t>
            </w:r>
          </w:p>
        </w:tc>
        <w:tc>
          <w:tcPr>
            <w:tcW w:w="2693" w:type="dxa"/>
          </w:tcPr>
          <w:p w14:paraId="286D5C06"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0670285A"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17C8B3D4" w14:textId="77777777" w:rsidR="00B52DCC" w:rsidRDefault="00B52DCC">
            <w:pPr>
              <w:pStyle w:val="TableParagraph"/>
            </w:pPr>
          </w:p>
          <w:p w14:paraId="09A78929" w14:textId="77777777" w:rsidR="00B52DCC" w:rsidRDefault="00B52DCC">
            <w:pPr>
              <w:pStyle w:val="TableParagraph"/>
              <w:spacing w:before="7"/>
              <w:rPr>
                <w:sz w:val="25"/>
              </w:rPr>
            </w:pPr>
          </w:p>
          <w:p w14:paraId="7B45A5C2" w14:textId="77777777" w:rsidR="00B52DCC" w:rsidRDefault="00916648">
            <w:pPr>
              <w:pStyle w:val="TableParagraph"/>
              <w:tabs>
                <w:tab w:val="left" w:pos="919"/>
              </w:tabs>
              <w:spacing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39F508B3" w14:textId="77777777" w:rsidR="00B52DCC" w:rsidRDefault="00916648">
            <w:pPr>
              <w:pStyle w:val="TableParagraph"/>
              <w:spacing w:before="165" w:line="259" w:lineRule="auto"/>
              <w:ind w:left="110" w:right="226"/>
              <w:rPr>
                <w:sz w:val="20"/>
              </w:rPr>
            </w:pPr>
            <w:r>
              <w:rPr>
                <w:sz w:val="20"/>
              </w:rPr>
              <w:t>Ürünü kullanmadan önce aşağıdaki hususlara dikkat ediniz.</w:t>
            </w:r>
          </w:p>
          <w:p w14:paraId="085B935F" w14:textId="77777777" w:rsidR="00B52DCC" w:rsidRDefault="00916648">
            <w:pPr>
              <w:pStyle w:val="TableParagraph"/>
              <w:spacing w:before="160" w:line="259" w:lineRule="auto"/>
              <w:ind w:left="110" w:right="342"/>
              <w:rPr>
                <w:sz w:val="20"/>
              </w:rPr>
            </w:pPr>
            <w:r>
              <w:rPr>
                <w:sz w:val="20"/>
              </w:rPr>
              <w:t>Bu ürün 16 yaşın altındaki kişilerin kullanımına uygun değildir.</w:t>
            </w:r>
          </w:p>
          <w:p w14:paraId="3C315CE8" w14:textId="77777777" w:rsidR="00B52DCC" w:rsidRDefault="00916648">
            <w:pPr>
              <w:pStyle w:val="TableParagraph"/>
              <w:spacing w:before="159" w:line="256" w:lineRule="auto"/>
              <w:ind w:left="110" w:right="226"/>
              <w:rPr>
                <w:sz w:val="20"/>
              </w:rPr>
            </w:pPr>
            <w:r>
              <w:rPr>
                <w:sz w:val="20"/>
              </w:rPr>
              <w:t>Geçici “kara kına” dövmesi alerji riskini arttırabilir.</w:t>
            </w:r>
          </w:p>
          <w:p w14:paraId="4CC60F5D" w14:textId="77777777" w:rsidR="00B52DCC" w:rsidRDefault="00916648">
            <w:pPr>
              <w:pStyle w:val="TableParagraph"/>
              <w:spacing w:before="164" w:line="261" w:lineRule="auto"/>
              <w:ind w:left="110" w:right="226"/>
              <w:rPr>
                <w:sz w:val="20"/>
              </w:rPr>
            </w:pPr>
            <w:r>
              <w:rPr>
                <w:sz w:val="20"/>
              </w:rPr>
              <w:t>Şu durumlarda saçınızı boyamayınız.</w:t>
            </w:r>
          </w:p>
        </w:tc>
      </w:tr>
    </w:tbl>
    <w:p w14:paraId="222D5690" w14:textId="77777777" w:rsidR="00B52DCC" w:rsidRDefault="00B52DCC">
      <w:pPr>
        <w:spacing w:line="261" w:lineRule="auto"/>
        <w:rPr>
          <w:sz w:val="20"/>
        </w:rPr>
        <w:sectPr w:rsidR="00B52DCC">
          <w:pgSz w:w="16840" w:h="11910" w:orient="landscape"/>
          <w:pgMar w:top="1100" w:right="440" w:bottom="280" w:left="580" w:header="708" w:footer="708" w:gutter="0"/>
          <w:cols w:space="708"/>
        </w:sectPr>
      </w:pPr>
    </w:p>
    <w:p w14:paraId="405E9466" w14:textId="77777777" w:rsidR="00B52DCC" w:rsidRDefault="00916648">
      <w:pPr>
        <w:pStyle w:val="GvdeMetni"/>
        <w:rPr>
          <w:sz w:val="26"/>
        </w:rPr>
      </w:pPr>
      <w:r>
        <w:rPr>
          <w:noProof/>
          <w:lang w:bidi="ar-SA"/>
        </w:rPr>
        <w:lastRenderedPageBreak/>
        <w:drawing>
          <wp:anchor distT="0" distB="0" distL="0" distR="0" simplePos="0" relativeHeight="266769671" behindDoc="1" locked="0" layoutInCell="1" allowOverlap="1" wp14:anchorId="00C72E10" wp14:editId="743EBE5A">
            <wp:simplePos x="0" y="0"/>
            <wp:positionH relativeFrom="page">
              <wp:posOffset>8878189</wp:posOffset>
            </wp:positionH>
            <wp:positionV relativeFrom="page">
              <wp:posOffset>2635636</wp:posOffset>
            </wp:positionV>
            <wp:extent cx="356340" cy="332636"/>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988750B" w14:textId="77777777">
        <w:trPr>
          <w:trHeight w:val="808"/>
        </w:trPr>
        <w:tc>
          <w:tcPr>
            <w:tcW w:w="1416" w:type="dxa"/>
            <w:vMerge w:val="restart"/>
          </w:tcPr>
          <w:p w14:paraId="076FEED7" w14:textId="77777777" w:rsidR="00B52DCC" w:rsidRDefault="00B52DCC">
            <w:pPr>
              <w:pStyle w:val="TableParagraph"/>
              <w:rPr>
                <w:sz w:val="18"/>
              </w:rPr>
            </w:pPr>
          </w:p>
        </w:tc>
        <w:tc>
          <w:tcPr>
            <w:tcW w:w="1984" w:type="dxa"/>
            <w:vMerge w:val="restart"/>
          </w:tcPr>
          <w:p w14:paraId="6C2A6327" w14:textId="77777777" w:rsidR="00B52DCC" w:rsidRDefault="00B52DCC">
            <w:pPr>
              <w:pStyle w:val="TableParagraph"/>
              <w:rPr>
                <w:sz w:val="18"/>
              </w:rPr>
            </w:pPr>
          </w:p>
        </w:tc>
        <w:tc>
          <w:tcPr>
            <w:tcW w:w="1704" w:type="dxa"/>
            <w:vMerge w:val="restart"/>
          </w:tcPr>
          <w:p w14:paraId="312AC016" w14:textId="77777777" w:rsidR="00B52DCC" w:rsidRDefault="00B52DCC">
            <w:pPr>
              <w:pStyle w:val="TableParagraph"/>
              <w:rPr>
                <w:sz w:val="18"/>
              </w:rPr>
            </w:pPr>
          </w:p>
        </w:tc>
        <w:tc>
          <w:tcPr>
            <w:tcW w:w="993" w:type="dxa"/>
            <w:vMerge w:val="restart"/>
          </w:tcPr>
          <w:p w14:paraId="5017DBA4" w14:textId="77777777" w:rsidR="00B52DCC" w:rsidRDefault="00B52DCC">
            <w:pPr>
              <w:pStyle w:val="TableParagraph"/>
              <w:rPr>
                <w:sz w:val="18"/>
              </w:rPr>
            </w:pPr>
          </w:p>
        </w:tc>
        <w:tc>
          <w:tcPr>
            <w:tcW w:w="991" w:type="dxa"/>
            <w:vMerge w:val="restart"/>
          </w:tcPr>
          <w:p w14:paraId="3E51FFA4" w14:textId="77777777" w:rsidR="00B52DCC" w:rsidRDefault="00B52DCC">
            <w:pPr>
              <w:pStyle w:val="TableParagraph"/>
              <w:rPr>
                <w:sz w:val="18"/>
              </w:rPr>
            </w:pPr>
          </w:p>
        </w:tc>
        <w:tc>
          <w:tcPr>
            <w:tcW w:w="1709" w:type="dxa"/>
            <w:vMerge w:val="restart"/>
          </w:tcPr>
          <w:p w14:paraId="6AC900FB" w14:textId="77777777" w:rsidR="00B52DCC" w:rsidRDefault="00B52DCC">
            <w:pPr>
              <w:pStyle w:val="TableParagraph"/>
              <w:rPr>
                <w:sz w:val="18"/>
              </w:rPr>
            </w:pPr>
          </w:p>
        </w:tc>
        <w:tc>
          <w:tcPr>
            <w:tcW w:w="1700" w:type="dxa"/>
            <w:vMerge w:val="restart"/>
          </w:tcPr>
          <w:p w14:paraId="3C37852F" w14:textId="77777777" w:rsidR="00B52DCC" w:rsidRDefault="00B52DCC">
            <w:pPr>
              <w:pStyle w:val="TableParagraph"/>
              <w:rPr>
                <w:sz w:val="18"/>
              </w:rPr>
            </w:pPr>
          </w:p>
        </w:tc>
        <w:tc>
          <w:tcPr>
            <w:tcW w:w="2261" w:type="dxa"/>
            <w:vMerge w:val="restart"/>
          </w:tcPr>
          <w:p w14:paraId="38FD3A69" w14:textId="77777777" w:rsidR="00B52DCC" w:rsidRDefault="00B52DCC">
            <w:pPr>
              <w:pStyle w:val="TableParagraph"/>
              <w:rPr>
                <w:sz w:val="18"/>
              </w:rPr>
            </w:pPr>
          </w:p>
        </w:tc>
        <w:tc>
          <w:tcPr>
            <w:tcW w:w="2693" w:type="dxa"/>
            <w:tcBorders>
              <w:bottom w:val="nil"/>
            </w:tcBorders>
          </w:tcPr>
          <w:p w14:paraId="65B69BEB" w14:textId="77777777" w:rsidR="00B52DCC" w:rsidRDefault="00916648">
            <w:pPr>
              <w:pStyle w:val="TableParagraph"/>
              <w:spacing w:line="256" w:lineRule="auto"/>
              <w:ind w:left="110" w:right="81"/>
              <w:rPr>
                <w:sz w:val="20"/>
              </w:rPr>
            </w:pPr>
            <w:r>
              <w:rPr>
                <w:sz w:val="20"/>
              </w:rPr>
              <w:t>— Yüzünüzde bir kızarıklık varsa veya saç deriniz hassas, tahriş olmuş ve hasarlı ise,</w:t>
            </w:r>
          </w:p>
        </w:tc>
      </w:tr>
      <w:tr w:rsidR="00B52DCC" w14:paraId="6FC8579D" w14:textId="77777777">
        <w:trPr>
          <w:trHeight w:val="895"/>
        </w:trPr>
        <w:tc>
          <w:tcPr>
            <w:tcW w:w="1416" w:type="dxa"/>
            <w:vMerge/>
            <w:tcBorders>
              <w:top w:val="nil"/>
            </w:tcBorders>
          </w:tcPr>
          <w:p w14:paraId="72FEE555" w14:textId="77777777" w:rsidR="00B52DCC" w:rsidRDefault="00B52DCC">
            <w:pPr>
              <w:rPr>
                <w:sz w:val="2"/>
                <w:szCs w:val="2"/>
              </w:rPr>
            </w:pPr>
          </w:p>
        </w:tc>
        <w:tc>
          <w:tcPr>
            <w:tcW w:w="1984" w:type="dxa"/>
            <w:vMerge/>
            <w:tcBorders>
              <w:top w:val="nil"/>
            </w:tcBorders>
          </w:tcPr>
          <w:p w14:paraId="37B0F2E1" w14:textId="77777777" w:rsidR="00B52DCC" w:rsidRDefault="00B52DCC">
            <w:pPr>
              <w:rPr>
                <w:sz w:val="2"/>
                <w:szCs w:val="2"/>
              </w:rPr>
            </w:pPr>
          </w:p>
        </w:tc>
        <w:tc>
          <w:tcPr>
            <w:tcW w:w="1704" w:type="dxa"/>
            <w:vMerge/>
            <w:tcBorders>
              <w:top w:val="nil"/>
            </w:tcBorders>
          </w:tcPr>
          <w:p w14:paraId="1A62651A" w14:textId="77777777" w:rsidR="00B52DCC" w:rsidRDefault="00B52DCC">
            <w:pPr>
              <w:rPr>
                <w:sz w:val="2"/>
                <w:szCs w:val="2"/>
              </w:rPr>
            </w:pPr>
          </w:p>
        </w:tc>
        <w:tc>
          <w:tcPr>
            <w:tcW w:w="993" w:type="dxa"/>
            <w:vMerge/>
            <w:tcBorders>
              <w:top w:val="nil"/>
            </w:tcBorders>
          </w:tcPr>
          <w:p w14:paraId="4BCD553C" w14:textId="77777777" w:rsidR="00B52DCC" w:rsidRDefault="00B52DCC">
            <w:pPr>
              <w:rPr>
                <w:sz w:val="2"/>
                <w:szCs w:val="2"/>
              </w:rPr>
            </w:pPr>
          </w:p>
        </w:tc>
        <w:tc>
          <w:tcPr>
            <w:tcW w:w="991" w:type="dxa"/>
            <w:vMerge/>
            <w:tcBorders>
              <w:top w:val="nil"/>
            </w:tcBorders>
          </w:tcPr>
          <w:p w14:paraId="1F4BC0E1" w14:textId="77777777" w:rsidR="00B52DCC" w:rsidRDefault="00B52DCC">
            <w:pPr>
              <w:rPr>
                <w:sz w:val="2"/>
                <w:szCs w:val="2"/>
              </w:rPr>
            </w:pPr>
          </w:p>
        </w:tc>
        <w:tc>
          <w:tcPr>
            <w:tcW w:w="1709" w:type="dxa"/>
            <w:vMerge/>
            <w:tcBorders>
              <w:top w:val="nil"/>
            </w:tcBorders>
          </w:tcPr>
          <w:p w14:paraId="383348A9" w14:textId="77777777" w:rsidR="00B52DCC" w:rsidRDefault="00B52DCC">
            <w:pPr>
              <w:rPr>
                <w:sz w:val="2"/>
                <w:szCs w:val="2"/>
              </w:rPr>
            </w:pPr>
          </w:p>
        </w:tc>
        <w:tc>
          <w:tcPr>
            <w:tcW w:w="1700" w:type="dxa"/>
            <w:vMerge/>
            <w:tcBorders>
              <w:top w:val="nil"/>
            </w:tcBorders>
          </w:tcPr>
          <w:p w14:paraId="22775BD4" w14:textId="77777777" w:rsidR="00B52DCC" w:rsidRDefault="00B52DCC">
            <w:pPr>
              <w:rPr>
                <w:sz w:val="2"/>
                <w:szCs w:val="2"/>
              </w:rPr>
            </w:pPr>
          </w:p>
        </w:tc>
        <w:tc>
          <w:tcPr>
            <w:tcW w:w="2261" w:type="dxa"/>
            <w:vMerge/>
            <w:tcBorders>
              <w:top w:val="nil"/>
            </w:tcBorders>
          </w:tcPr>
          <w:p w14:paraId="580AA516" w14:textId="77777777" w:rsidR="00B52DCC" w:rsidRDefault="00B52DCC">
            <w:pPr>
              <w:rPr>
                <w:sz w:val="2"/>
                <w:szCs w:val="2"/>
              </w:rPr>
            </w:pPr>
          </w:p>
        </w:tc>
        <w:tc>
          <w:tcPr>
            <w:tcW w:w="2693" w:type="dxa"/>
            <w:tcBorders>
              <w:top w:val="nil"/>
              <w:bottom w:val="nil"/>
            </w:tcBorders>
          </w:tcPr>
          <w:p w14:paraId="2B6C2B5D" w14:textId="77777777" w:rsidR="00B52DCC" w:rsidRDefault="00916648">
            <w:pPr>
              <w:pStyle w:val="TableParagraph"/>
              <w:spacing w:before="79" w:line="259" w:lineRule="auto"/>
              <w:ind w:left="110" w:right="226"/>
              <w:rPr>
                <w:sz w:val="20"/>
              </w:rPr>
            </w:pPr>
            <w:r>
              <w:rPr>
                <w:sz w:val="20"/>
              </w:rPr>
              <w:t>— Saç boyaları nedeniyle daha önce bir reaksiyon yaşanmışsa,</w:t>
            </w:r>
          </w:p>
        </w:tc>
      </w:tr>
      <w:tr w:rsidR="00B52DCC" w14:paraId="340D0AB7" w14:textId="77777777">
        <w:trPr>
          <w:trHeight w:val="991"/>
        </w:trPr>
        <w:tc>
          <w:tcPr>
            <w:tcW w:w="1416" w:type="dxa"/>
            <w:vMerge/>
            <w:tcBorders>
              <w:top w:val="nil"/>
            </w:tcBorders>
          </w:tcPr>
          <w:p w14:paraId="73D61127" w14:textId="77777777" w:rsidR="00B52DCC" w:rsidRDefault="00B52DCC">
            <w:pPr>
              <w:rPr>
                <w:sz w:val="2"/>
                <w:szCs w:val="2"/>
              </w:rPr>
            </w:pPr>
          </w:p>
        </w:tc>
        <w:tc>
          <w:tcPr>
            <w:tcW w:w="1984" w:type="dxa"/>
            <w:vMerge/>
            <w:tcBorders>
              <w:top w:val="nil"/>
            </w:tcBorders>
          </w:tcPr>
          <w:p w14:paraId="765CED64" w14:textId="77777777" w:rsidR="00B52DCC" w:rsidRDefault="00B52DCC">
            <w:pPr>
              <w:rPr>
                <w:sz w:val="2"/>
                <w:szCs w:val="2"/>
              </w:rPr>
            </w:pPr>
          </w:p>
        </w:tc>
        <w:tc>
          <w:tcPr>
            <w:tcW w:w="1704" w:type="dxa"/>
            <w:vMerge/>
            <w:tcBorders>
              <w:top w:val="nil"/>
            </w:tcBorders>
          </w:tcPr>
          <w:p w14:paraId="660C08A4" w14:textId="77777777" w:rsidR="00B52DCC" w:rsidRDefault="00B52DCC">
            <w:pPr>
              <w:rPr>
                <w:sz w:val="2"/>
                <w:szCs w:val="2"/>
              </w:rPr>
            </w:pPr>
          </w:p>
        </w:tc>
        <w:tc>
          <w:tcPr>
            <w:tcW w:w="993" w:type="dxa"/>
            <w:vMerge/>
            <w:tcBorders>
              <w:top w:val="nil"/>
            </w:tcBorders>
          </w:tcPr>
          <w:p w14:paraId="76B46A65" w14:textId="77777777" w:rsidR="00B52DCC" w:rsidRDefault="00B52DCC">
            <w:pPr>
              <w:rPr>
                <w:sz w:val="2"/>
                <w:szCs w:val="2"/>
              </w:rPr>
            </w:pPr>
          </w:p>
        </w:tc>
        <w:tc>
          <w:tcPr>
            <w:tcW w:w="991" w:type="dxa"/>
            <w:vMerge/>
            <w:tcBorders>
              <w:top w:val="nil"/>
            </w:tcBorders>
          </w:tcPr>
          <w:p w14:paraId="02629756" w14:textId="77777777" w:rsidR="00B52DCC" w:rsidRDefault="00B52DCC">
            <w:pPr>
              <w:rPr>
                <w:sz w:val="2"/>
                <w:szCs w:val="2"/>
              </w:rPr>
            </w:pPr>
          </w:p>
        </w:tc>
        <w:tc>
          <w:tcPr>
            <w:tcW w:w="1709" w:type="dxa"/>
            <w:vMerge/>
            <w:tcBorders>
              <w:top w:val="nil"/>
            </w:tcBorders>
          </w:tcPr>
          <w:p w14:paraId="1B546E6C" w14:textId="77777777" w:rsidR="00B52DCC" w:rsidRDefault="00B52DCC">
            <w:pPr>
              <w:rPr>
                <w:sz w:val="2"/>
                <w:szCs w:val="2"/>
              </w:rPr>
            </w:pPr>
          </w:p>
        </w:tc>
        <w:tc>
          <w:tcPr>
            <w:tcW w:w="1700" w:type="dxa"/>
            <w:vMerge/>
            <w:tcBorders>
              <w:top w:val="nil"/>
            </w:tcBorders>
          </w:tcPr>
          <w:p w14:paraId="111CF736" w14:textId="77777777" w:rsidR="00B52DCC" w:rsidRDefault="00B52DCC">
            <w:pPr>
              <w:rPr>
                <w:sz w:val="2"/>
                <w:szCs w:val="2"/>
              </w:rPr>
            </w:pPr>
          </w:p>
        </w:tc>
        <w:tc>
          <w:tcPr>
            <w:tcW w:w="2261" w:type="dxa"/>
            <w:vMerge/>
            <w:tcBorders>
              <w:top w:val="nil"/>
            </w:tcBorders>
          </w:tcPr>
          <w:p w14:paraId="1F449229" w14:textId="77777777" w:rsidR="00B52DCC" w:rsidRDefault="00B52DCC">
            <w:pPr>
              <w:rPr>
                <w:sz w:val="2"/>
                <w:szCs w:val="2"/>
              </w:rPr>
            </w:pPr>
          </w:p>
        </w:tc>
        <w:tc>
          <w:tcPr>
            <w:tcW w:w="2693" w:type="dxa"/>
            <w:tcBorders>
              <w:top w:val="nil"/>
            </w:tcBorders>
          </w:tcPr>
          <w:p w14:paraId="24A7E392" w14:textId="77777777" w:rsidR="00B52DCC" w:rsidRDefault="00916648">
            <w:pPr>
              <w:pStyle w:val="TableParagraph"/>
              <w:spacing w:before="79" w:line="261"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57D2261D"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2DB7FC20" w14:textId="77777777">
        <w:trPr>
          <w:trHeight w:val="2080"/>
        </w:trPr>
        <w:tc>
          <w:tcPr>
            <w:tcW w:w="1416" w:type="dxa"/>
            <w:vMerge/>
            <w:tcBorders>
              <w:top w:val="nil"/>
            </w:tcBorders>
          </w:tcPr>
          <w:p w14:paraId="7360E2B2" w14:textId="77777777" w:rsidR="00B52DCC" w:rsidRDefault="00B52DCC">
            <w:pPr>
              <w:rPr>
                <w:sz w:val="2"/>
                <w:szCs w:val="2"/>
              </w:rPr>
            </w:pPr>
          </w:p>
        </w:tc>
        <w:tc>
          <w:tcPr>
            <w:tcW w:w="1984" w:type="dxa"/>
            <w:vMerge/>
            <w:tcBorders>
              <w:top w:val="nil"/>
            </w:tcBorders>
          </w:tcPr>
          <w:p w14:paraId="66E5CD29" w14:textId="77777777" w:rsidR="00B52DCC" w:rsidRDefault="00B52DCC">
            <w:pPr>
              <w:rPr>
                <w:sz w:val="2"/>
                <w:szCs w:val="2"/>
              </w:rPr>
            </w:pPr>
          </w:p>
        </w:tc>
        <w:tc>
          <w:tcPr>
            <w:tcW w:w="1704" w:type="dxa"/>
            <w:vMerge/>
            <w:tcBorders>
              <w:top w:val="nil"/>
            </w:tcBorders>
          </w:tcPr>
          <w:p w14:paraId="18FC7989" w14:textId="77777777" w:rsidR="00B52DCC" w:rsidRDefault="00B52DCC">
            <w:pPr>
              <w:rPr>
                <w:sz w:val="2"/>
                <w:szCs w:val="2"/>
              </w:rPr>
            </w:pPr>
          </w:p>
        </w:tc>
        <w:tc>
          <w:tcPr>
            <w:tcW w:w="993" w:type="dxa"/>
            <w:vMerge/>
            <w:tcBorders>
              <w:top w:val="nil"/>
            </w:tcBorders>
          </w:tcPr>
          <w:p w14:paraId="28CF35DE" w14:textId="77777777" w:rsidR="00B52DCC" w:rsidRDefault="00B52DCC">
            <w:pPr>
              <w:rPr>
                <w:sz w:val="2"/>
                <w:szCs w:val="2"/>
              </w:rPr>
            </w:pPr>
          </w:p>
        </w:tc>
        <w:tc>
          <w:tcPr>
            <w:tcW w:w="991" w:type="dxa"/>
            <w:vMerge/>
            <w:tcBorders>
              <w:top w:val="nil"/>
            </w:tcBorders>
          </w:tcPr>
          <w:p w14:paraId="305248DC" w14:textId="77777777" w:rsidR="00B52DCC" w:rsidRDefault="00B52DCC">
            <w:pPr>
              <w:rPr>
                <w:sz w:val="2"/>
                <w:szCs w:val="2"/>
              </w:rPr>
            </w:pPr>
          </w:p>
        </w:tc>
        <w:tc>
          <w:tcPr>
            <w:tcW w:w="1709" w:type="dxa"/>
            <w:tcBorders>
              <w:bottom w:val="nil"/>
            </w:tcBorders>
          </w:tcPr>
          <w:p w14:paraId="5FC1F723" w14:textId="77777777" w:rsidR="00B52DCC" w:rsidRDefault="00B52DCC">
            <w:pPr>
              <w:pStyle w:val="TableParagraph"/>
            </w:pPr>
          </w:p>
          <w:p w14:paraId="2F32E40A" w14:textId="77777777" w:rsidR="00B52DCC" w:rsidRDefault="00916648">
            <w:pPr>
              <w:pStyle w:val="TableParagraph"/>
              <w:spacing w:before="150" w:line="259" w:lineRule="auto"/>
              <w:ind w:left="108" w:right="282"/>
              <w:rPr>
                <w:sz w:val="20"/>
              </w:rPr>
            </w:pPr>
            <w:r>
              <w:rPr>
                <w:sz w:val="20"/>
              </w:rPr>
              <w:t>(b) Okside edici olmayan saç boyalarında kullanılan saç boya maddeleri</w:t>
            </w:r>
          </w:p>
        </w:tc>
        <w:tc>
          <w:tcPr>
            <w:tcW w:w="1700" w:type="dxa"/>
            <w:tcBorders>
              <w:bottom w:val="nil"/>
            </w:tcBorders>
          </w:tcPr>
          <w:p w14:paraId="4E6323CE" w14:textId="77777777" w:rsidR="00B52DCC" w:rsidRDefault="00B52DCC">
            <w:pPr>
              <w:pStyle w:val="TableParagraph"/>
            </w:pPr>
          </w:p>
          <w:p w14:paraId="4C617D50" w14:textId="77777777" w:rsidR="00B52DCC" w:rsidRDefault="00916648">
            <w:pPr>
              <w:pStyle w:val="TableParagraph"/>
              <w:spacing w:before="150"/>
              <w:ind w:left="108"/>
              <w:rPr>
                <w:sz w:val="20"/>
              </w:rPr>
            </w:pPr>
            <w:r>
              <w:rPr>
                <w:sz w:val="20"/>
              </w:rPr>
              <w:t>(b) % 1,0</w:t>
            </w:r>
          </w:p>
        </w:tc>
        <w:tc>
          <w:tcPr>
            <w:tcW w:w="2261" w:type="dxa"/>
            <w:vMerge/>
            <w:tcBorders>
              <w:top w:val="nil"/>
            </w:tcBorders>
          </w:tcPr>
          <w:p w14:paraId="531139FB" w14:textId="77777777" w:rsidR="00B52DCC" w:rsidRDefault="00B52DCC">
            <w:pPr>
              <w:rPr>
                <w:sz w:val="2"/>
                <w:szCs w:val="2"/>
              </w:rPr>
            </w:pPr>
          </w:p>
        </w:tc>
        <w:tc>
          <w:tcPr>
            <w:tcW w:w="2693" w:type="dxa"/>
            <w:tcBorders>
              <w:bottom w:val="nil"/>
            </w:tcBorders>
          </w:tcPr>
          <w:p w14:paraId="56EA3CCE" w14:textId="77777777" w:rsidR="00B52DCC" w:rsidRDefault="00B52DCC">
            <w:pPr>
              <w:pStyle w:val="TableParagraph"/>
              <w:spacing w:before="3"/>
              <w:rPr>
                <w:sz w:val="31"/>
              </w:rPr>
            </w:pPr>
          </w:p>
          <w:p w14:paraId="732B96E1" w14:textId="77777777" w:rsidR="00B52DCC" w:rsidRDefault="00916648">
            <w:pPr>
              <w:pStyle w:val="TableParagraph"/>
              <w:tabs>
                <w:tab w:val="left" w:pos="1152"/>
              </w:tabs>
              <w:spacing w:before="1"/>
              <w:ind w:left="110"/>
              <w:rPr>
                <w:sz w:val="20"/>
              </w:rPr>
            </w:pPr>
            <w:r>
              <w:rPr>
                <w:sz w:val="20"/>
              </w:rPr>
              <w:t>(b)</w:t>
            </w:r>
            <w:r>
              <w:rPr>
                <w:spacing w:val="-1"/>
                <w:sz w:val="20"/>
              </w:rPr>
              <w:t xml:space="preserve"> </w:t>
            </w:r>
            <w:r>
              <w:rPr>
                <w:sz w:val="20"/>
              </w:rPr>
              <w:t>“</w:t>
            </w:r>
            <w:r>
              <w:rPr>
                <w:sz w:val="20"/>
              </w:rPr>
              <w:tab/>
              <w:t>Saç</w:t>
            </w:r>
          </w:p>
          <w:p w14:paraId="6A483317" w14:textId="77777777" w:rsidR="00B52DCC" w:rsidRDefault="00916648">
            <w:pPr>
              <w:pStyle w:val="TableParagraph"/>
              <w:spacing w:before="17" w:line="261" w:lineRule="auto"/>
              <w:ind w:left="110" w:right="226"/>
              <w:rPr>
                <w:sz w:val="20"/>
              </w:rPr>
            </w:pPr>
            <w:r>
              <w:rPr>
                <w:sz w:val="20"/>
              </w:rPr>
              <w:t>boyalarışiddetli alerjik reaksiyonlara neden olabilir.</w:t>
            </w:r>
          </w:p>
          <w:p w14:paraId="6EDCF536" w14:textId="77777777" w:rsidR="00B52DCC" w:rsidRDefault="00916648">
            <w:pPr>
              <w:pStyle w:val="TableParagraph"/>
              <w:spacing w:before="156" w:line="259" w:lineRule="auto"/>
              <w:ind w:left="110" w:right="226"/>
              <w:rPr>
                <w:sz w:val="20"/>
              </w:rPr>
            </w:pPr>
            <w:r>
              <w:rPr>
                <w:sz w:val="20"/>
              </w:rPr>
              <w:t>Ürünü kullanmadan önce aşağıdaki hususlara dikkat ediniz.</w:t>
            </w:r>
          </w:p>
        </w:tc>
      </w:tr>
      <w:tr w:rsidR="00B52DCC" w14:paraId="1192A59F" w14:textId="77777777">
        <w:trPr>
          <w:trHeight w:val="894"/>
        </w:trPr>
        <w:tc>
          <w:tcPr>
            <w:tcW w:w="1416" w:type="dxa"/>
            <w:vMerge/>
            <w:tcBorders>
              <w:top w:val="nil"/>
            </w:tcBorders>
          </w:tcPr>
          <w:p w14:paraId="0650137F" w14:textId="77777777" w:rsidR="00B52DCC" w:rsidRDefault="00B52DCC">
            <w:pPr>
              <w:rPr>
                <w:sz w:val="2"/>
                <w:szCs w:val="2"/>
              </w:rPr>
            </w:pPr>
          </w:p>
        </w:tc>
        <w:tc>
          <w:tcPr>
            <w:tcW w:w="1984" w:type="dxa"/>
            <w:vMerge/>
            <w:tcBorders>
              <w:top w:val="nil"/>
            </w:tcBorders>
          </w:tcPr>
          <w:p w14:paraId="4908A7A2" w14:textId="77777777" w:rsidR="00B52DCC" w:rsidRDefault="00B52DCC">
            <w:pPr>
              <w:rPr>
                <w:sz w:val="2"/>
                <w:szCs w:val="2"/>
              </w:rPr>
            </w:pPr>
          </w:p>
        </w:tc>
        <w:tc>
          <w:tcPr>
            <w:tcW w:w="1704" w:type="dxa"/>
            <w:vMerge/>
            <w:tcBorders>
              <w:top w:val="nil"/>
            </w:tcBorders>
          </w:tcPr>
          <w:p w14:paraId="6C13CA0A" w14:textId="77777777" w:rsidR="00B52DCC" w:rsidRDefault="00B52DCC">
            <w:pPr>
              <w:rPr>
                <w:sz w:val="2"/>
                <w:szCs w:val="2"/>
              </w:rPr>
            </w:pPr>
          </w:p>
        </w:tc>
        <w:tc>
          <w:tcPr>
            <w:tcW w:w="993" w:type="dxa"/>
            <w:vMerge/>
            <w:tcBorders>
              <w:top w:val="nil"/>
            </w:tcBorders>
          </w:tcPr>
          <w:p w14:paraId="4E3AD9D1" w14:textId="77777777" w:rsidR="00B52DCC" w:rsidRDefault="00B52DCC">
            <w:pPr>
              <w:rPr>
                <w:sz w:val="2"/>
                <w:szCs w:val="2"/>
              </w:rPr>
            </w:pPr>
          </w:p>
        </w:tc>
        <w:tc>
          <w:tcPr>
            <w:tcW w:w="991" w:type="dxa"/>
            <w:vMerge/>
            <w:tcBorders>
              <w:top w:val="nil"/>
            </w:tcBorders>
          </w:tcPr>
          <w:p w14:paraId="42C30E41" w14:textId="77777777" w:rsidR="00B52DCC" w:rsidRDefault="00B52DCC">
            <w:pPr>
              <w:rPr>
                <w:sz w:val="2"/>
                <w:szCs w:val="2"/>
              </w:rPr>
            </w:pPr>
          </w:p>
        </w:tc>
        <w:tc>
          <w:tcPr>
            <w:tcW w:w="1709" w:type="dxa"/>
            <w:tcBorders>
              <w:top w:val="nil"/>
              <w:bottom w:val="nil"/>
            </w:tcBorders>
          </w:tcPr>
          <w:p w14:paraId="50069998" w14:textId="77777777" w:rsidR="00B52DCC" w:rsidRDefault="00B52DCC">
            <w:pPr>
              <w:pStyle w:val="TableParagraph"/>
              <w:rPr>
                <w:sz w:val="18"/>
              </w:rPr>
            </w:pPr>
          </w:p>
        </w:tc>
        <w:tc>
          <w:tcPr>
            <w:tcW w:w="1700" w:type="dxa"/>
            <w:tcBorders>
              <w:top w:val="nil"/>
              <w:bottom w:val="nil"/>
            </w:tcBorders>
          </w:tcPr>
          <w:p w14:paraId="283F4F16" w14:textId="77777777" w:rsidR="00B52DCC" w:rsidRDefault="00B52DCC">
            <w:pPr>
              <w:pStyle w:val="TableParagraph"/>
              <w:rPr>
                <w:sz w:val="18"/>
              </w:rPr>
            </w:pPr>
          </w:p>
        </w:tc>
        <w:tc>
          <w:tcPr>
            <w:tcW w:w="2261" w:type="dxa"/>
            <w:vMerge/>
            <w:tcBorders>
              <w:top w:val="nil"/>
            </w:tcBorders>
          </w:tcPr>
          <w:p w14:paraId="1FC9C3EE" w14:textId="77777777" w:rsidR="00B52DCC" w:rsidRDefault="00B52DCC">
            <w:pPr>
              <w:rPr>
                <w:sz w:val="2"/>
                <w:szCs w:val="2"/>
              </w:rPr>
            </w:pPr>
          </w:p>
        </w:tc>
        <w:tc>
          <w:tcPr>
            <w:tcW w:w="2693" w:type="dxa"/>
            <w:tcBorders>
              <w:top w:val="nil"/>
              <w:bottom w:val="nil"/>
            </w:tcBorders>
          </w:tcPr>
          <w:p w14:paraId="1A6E3923" w14:textId="77777777" w:rsidR="00B52DCC" w:rsidRDefault="00916648">
            <w:pPr>
              <w:pStyle w:val="TableParagraph"/>
              <w:spacing w:before="79" w:line="259" w:lineRule="auto"/>
              <w:ind w:left="110" w:right="226"/>
              <w:rPr>
                <w:sz w:val="20"/>
              </w:rPr>
            </w:pPr>
            <w:r>
              <w:rPr>
                <w:sz w:val="20"/>
              </w:rPr>
              <w:t>Bu ürün 16 yaşın altındaki kişilerin kullanımına uygun değildir.</w:t>
            </w:r>
          </w:p>
        </w:tc>
      </w:tr>
      <w:tr w:rsidR="00B52DCC" w14:paraId="5B5F13CE" w14:textId="77777777">
        <w:trPr>
          <w:trHeight w:val="849"/>
        </w:trPr>
        <w:tc>
          <w:tcPr>
            <w:tcW w:w="1416" w:type="dxa"/>
            <w:vMerge/>
            <w:tcBorders>
              <w:top w:val="nil"/>
            </w:tcBorders>
          </w:tcPr>
          <w:p w14:paraId="41E87730" w14:textId="77777777" w:rsidR="00B52DCC" w:rsidRDefault="00B52DCC">
            <w:pPr>
              <w:rPr>
                <w:sz w:val="2"/>
                <w:szCs w:val="2"/>
              </w:rPr>
            </w:pPr>
          </w:p>
        </w:tc>
        <w:tc>
          <w:tcPr>
            <w:tcW w:w="1984" w:type="dxa"/>
            <w:vMerge/>
            <w:tcBorders>
              <w:top w:val="nil"/>
            </w:tcBorders>
          </w:tcPr>
          <w:p w14:paraId="0E314FA5" w14:textId="77777777" w:rsidR="00B52DCC" w:rsidRDefault="00B52DCC">
            <w:pPr>
              <w:rPr>
                <w:sz w:val="2"/>
                <w:szCs w:val="2"/>
              </w:rPr>
            </w:pPr>
          </w:p>
        </w:tc>
        <w:tc>
          <w:tcPr>
            <w:tcW w:w="1704" w:type="dxa"/>
            <w:vMerge/>
            <w:tcBorders>
              <w:top w:val="nil"/>
            </w:tcBorders>
          </w:tcPr>
          <w:p w14:paraId="14C9334D" w14:textId="77777777" w:rsidR="00B52DCC" w:rsidRDefault="00B52DCC">
            <w:pPr>
              <w:rPr>
                <w:sz w:val="2"/>
                <w:szCs w:val="2"/>
              </w:rPr>
            </w:pPr>
          </w:p>
        </w:tc>
        <w:tc>
          <w:tcPr>
            <w:tcW w:w="993" w:type="dxa"/>
            <w:vMerge/>
            <w:tcBorders>
              <w:top w:val="nil"/>
            </w:tcBorders>
          </w:tcPr>
          <w:p w14:paraId="05C1D9F5" w14:textId="77777777" w:rsidR="00B52DCC" w:rsidRDefault="00B52DCC">
            <w:pPr>
              <w:rPr>
                <w:sz w:val="2"/>
                <w:szCs w:val="2"/>
              </w:rPr>
            </w:pPr>
          </w:p>
        </w:tc>
        <w:tc>
          <w:tcPr>
            <w:tcW w:w="991" w:type="dxa"/>
            <w:vMerge/>
            <w:tcBorders>
              <w:top w:val="nil"/>
            </w:tcBorders>
          </w:tcPr>
          <w:p w14:paraId="78D33C54" w14:textId="77777777" w:rsidR="00B52DCC" w:rsidRDefault="00B52DCC">
            <w:pPr>
              <w:rPr>
                <w:sz w:val="2"/>
                <w:szCs w:val="2"/>
              </w:rPr>
            </w:pPr>
          </w:p>
        </w:tc>
        <w:tc>
          <w:tcPr>
            <w:tcW w:w="1709" w:type="dxa"/>
            <w:tcBorders>
              <w:top w:val="nil"/>
              <w:bottom w:val="nil"/>
            </w:tcBorders>
          </w:tcPr>
          <w:p w14:paraId="5ABE68C9" w14:textId="77777777" w:rsidR="00B52DCC" w:rsidRDefault="00B52DCC">
            <w:pPr>
              <w:pStyle w:val="TableParagraph"/>
              <w:rPr>
                <w:sz w:val="18"/>
              </w:rPr>
            </w:pPr>
          </w:p>
        </w:tc>
        <w:tc>
          <w:tcPr>
            <w:tcW w:w="1700" w:type="dxa"/>
            <w:tcBorders>
              <w:top w:val="nil"/>
              <w:bottom w:val="nil"/>
            </w:tcBorders>
          </w:tcPr>
          <w:p w14:paraId="55C6D40A" w14:textId="77777777" w:rsidR="00B52DCC" w:rsidRDefault="00B52DCC">
            <w:pPr>
              <w:pStyle w:val="TableParagraph"/>
              <w:rPr>
                <w:sz w:val="18"/>
              </w:rPr>
            </w:pPr>
          </w:p>
        </w:tc>
        <w:tc>
          <w:tcPr>
            <w:tcW w:w="2261" w:type="dxa"/>
            <w:vMerge/>
            <w:tcBorders>
              <w:top w:val="nil"/>
            </w:tcBorders>
          </w:tcPr>
          <w:p w14:paraId="47C1687C" w14:textId="77777777" w:rsidR="00B52DCC" w:rsidRDefault="00B52DCC">
            <w:pPr>
              <w:rPr>
                <w:sz w:val="2"/>
                <w:szCs w:val="2"/>
              </w:rPr>
            </w:pPr>
          </w:p>
        </w:tc>
        <w:tc>
          <w:tcPr>
            <w:tcW w:w="2693" w:type="dxa"/>
            <w:tcBorders>
              <w:top w:val="nil"/>
              <w:bottom w:val="nil"/>
            </w:tcBorders>
          </w:tcPr>
          <w:p w14:paraId="61D2499E" w14:textId="77777777" w:rsidR="00B52DCC" w:rsidRDefault="00916648">
            <w:pPr>
              <w:pStyle w:val="TableParagraph"/>
              <w:spacing w:before="79" w:line="259" w:lineRule="auto"/>
              <w:ind w:left="110" w:right="226"/>
              <w:rPr>
                <w:sz w:val="20"/>
              </w:rPr>
            </w:pPr>
            <w:r>
              <w:rPr>
                <w:sz w:val="20"/>
              </w:rPr>
              <w:t>Geçici “kara kına” dövmesi alerji riskini arttırabilir.</w:t>
            </w:r>
          </w:p>
        </w:tc>
      </w:tr>
      <w:tr w:rsidR="00B52DCC" w14:paraId="0D96E71F" w14:textId="77777777">
        <w:trPr>
          <w:trHeight w:val="851"/>
        </w:trPr>
        <w:tc>
          <w:tcPr>
            <w:tcW w:w="1416" w:type="dxa"/>
            <w:vMerge/>
            <w:tcBorders>
              <w:top w:val="nil"/>
            </w:tcBorders>
          </w:tcPr>
          <w:p w14:paraId="6987A4C5" w14:textId="77777777" w:rsidR="00B52DCC" w:rsidRDefault="00B52DCC">
            <w:pPr>
              <w:rPr>
                <w:sz w:val="2"/>
                <w:szCs w:val="2"/>
              </w:rPr>
            </w:pPr>
          </w:p>
        </w:tc>
        <w:tc>
          <w:tcPr>
            <w:tcW w:w="1984" w:type="dxa"/>
            <w:vMerge/>
            <w:tcBorders>
              <w:top w:val="nil"/>
            </w:tcBorders>
          </w:tcPr>
          <w:p w14:paraId="13C8F8BA" w14:textId="77777777" w:rsidR="00B52DCC" w:rsidRDefault="00B52DCC">
            <w:pPr>
              <w:rPr>
                <w:sz w:val="2"/>
                <w:szCs w:val="2"/>
              </w:rPr>
            </w:pPr>
          </w:p>
        </w:tc>
        <w:tc>
          <w:tcPr>
            <w:tcW w:w="1704" w:type="dxa"/>
            <w:vMerge/>
            <w:tcBorders>
              <w:top w:val="nil"/>
            </w:tcBorders>
          </w:tcPr>
          <w:p w14:paraId="1FFAC546" w14:textId="77777777" w:rsidR="00B52DCC" w:rsidRDefault="00B52DCC">
            <w:pPr>
              <w:rPr>
                <w:sz w:val="2"/>
                <w:szCs w:val="2"/>
              </w:rPr>
            </w:pPr>
          </w:p>
        </w:tc>
        <w:tc>
          <w:tcPr>
            <w:tcW w:w="993" w:type="dxa"/>
            <w:vMerge/>
            <w:tcBorders>
              <w:top w:val="nil"/>
            </w:tcBorders>
          </w:tcPr>
          <w:p w14:paraId="726ECFC4" w14:textId="77777777" w:rsidR="00B52DCC" w:rsidRDefault="00B52DCC">
            <w:pPr>
              <w:rPr>
                <w:sz w:val="2"/>
                <w:szCs w:val="2"/>
              </w:rPr>
            </w:pPr>
          </w:p>
        </w:tc>
        <w:tc>
          <w:tcPr>
            <w:tcW w:w="991" w:type="dxa"/>
            <w:vMerge/>
            <w:tcBorders>
              <w:top w:val="nil"/>
            </w:tcBorders>
          </w:tcPr>
          <w:p w14:paraId="20257B08" w14:textId="77777777" w:rsidR="00B52DCC" w:rsidRDefault="00B52DCC">
            <w:pPr>
              <w:rPr>
                <w:sz w:val="2"/>
                <w:szCs w:val="2"/>
              </w:rPr>
            </w:pPr>
          </w:p>
        </w:tc>
        <w:tc>
          <w:tcPr>
            <w:tcW w:w="1709" w:type="dxa"/>
            <w:tcBorders>
              <w:top w:val="nil"/>
              <w:bottom w:val="nil"/>
            </w:tcBorders>
          </w:tcPr>
          <w:p w14:paraId="58ED99E0" w14:textId="77777777" w:rsidR="00B52DCC" w:rsidRDefault="00B52DCC">
            <w:pPr>
              <w:pStyle w:val="TableParagraph"/>
              <w:rPr>
                <w:sz w:val="18"/>
              </w:rPr>
            </w:pPr>
          </w:p>
        </w:tc>
        <w:tc>
          <w:tcPr>
            <w:tcW w:w="1700" w:type="dxa"/>
            <w:tcBorders>
              <w:top w:val="nil"/>
              <w:bottom w:val="nil"/>
            </w:tcBorders>
          </w:tcPr>
          <w:p w14:paraId="2E351A84" w14:textId="77777777" w:rsidR="00B52DCC" w:rsidRDefault="00B52DCC">
            <w:pPr>
              <w:pStyle w:val="TableParagraph"/>
              <w:rPr>
                <w:sz w:val="18"/>
              </w:rPr>
            </w:pPr>
          </w:p>
        </w:tc>
        <w:tc>
          <w:tcPr>
            <w:tcW w:w="2261" w:type="dxa"/>
            <w:vMerge/>
            <w:tcBorders>
              <w:top w:val="nil"/>
            </w:tcBorders>
          </w:tcPr>
          <w:p w14:paraId="46470242" w14:textId="77777777" w:rsidR="00B52DCC" w:rsidRDefault="00B52DCC">
            <w:pPr>
              <w:rPr>
                <w:sz w:val="2"/>
                <w:szCs w:val="2"/>
              </w:rPr>
            </w:pPr>
          </w:p>
        </w:tc>
        <w:tc>
          <w:tcPr>
            <w:tcW w:w="2693" w:type="dxa"/>
            <w:tcBorders>
              <w:top w:val="nil"/>
              <w:bottom w:val="nil"/>
            </w:tcBorders>
          </w:tcPr>
          <w:p w14:paraId="2D2E82AF" w14:textId="77777777" w:rsidR="00B52DCC" w:rsidRDefault="00B52DCC">
            <w:pPr>
              <w:pStyle w:val="TableParagraph"/>
              <w:spacing w:before="7"/>
              <w:rPr>
                <w:sz w:val="24"/>
              </w:rPr>
            </w:pPr>
          </w:p>
          <w:p w14:paraId="6C582BD8" w14:textId="77777777" w:rsidR="00B52DCC" w:rsidRDefault="00916648">
            <w:pPr>
              <w:pStyle w:val="TableParagraph"/>
              <w:spacing w:line="261" w:lineRule="auto"/>
              <w:ind w:left="110" w:right="226"/>
              <w:rPr>
                <w:sz w:val="20"/>
              </w:rPr>
            </w:pPr>
            <w:r>
              <w:rPr>
                <w:sz w:val="20"/>
              </w:rPr>
              <w:t>Şu durumlarda saçınızı boyamayınız.</w:t>
            </w:r>
          </w:p>
        </w:tc>
      </w:tr>
      <w:tr w:rsidR="00B52DCC" w14:paraId="1607A6A4" w14:textId="77777777">
        <w:trPr>
          <w:trHeight w:val="991"/>
        </w:trPr>
        <w:tc>
          <w:tcPr>
            <w:tcW w:w="1416" w:type="dxa"/>
            <w:vMerge/>
            <w:tcBorders>
              <w:top w:val="nil"/>
            </w:tcBorders>
          </w:tcPr>
          <w:p w14:paraId="712D483B" w14:textId="77777777" w:rsidR="00B52DCC" w:rsidRDefault="00B52DCC">
            <w:pPr>
              <w:rPr>
                <w:sz w:val="2"/>
                <w:szCs w:val="2"/>
              </w:rPr>
            </w:pPr>
          </w:p>
        </w:tc>
        <w:tc>
          <w:tcPr>
            <w:tcW w:w="1984" w:type="dxa"/>
            <w:vMerge/>
            <w:tcBorders>
              <w:top w:val="nil"/>
            </w:tcBorders>
          </w:tcPr>
          <w:p w14:paraId="7138F392" w14:textId="77777777" w:rsidR="00B52DCC" w:rsidRDefault="00B52DCC">
            <w:pPr>
              <w:rPr>
                <w:sz w:val="2"/>
                <w:szCs w:val="2"/>
              </w:rPr>
            </w:pPr>
          </w:p>
        </w:tc>
        <w:tc>
          <w:tcPr>
            <w:tcW w:w="1704" w:type="dxa"/>
            <w:vMerge/>
            <w:tcBorders>
              <w:top w:val="nil"/>
            </w:tcBorders>
          </w:tcPr>
          <w:p w14:paraId="30E516DC" w14:textId="77777777" w:rsidR="00B52DCC" w:rsidRDefault="00B52DCC">
            <w:pPr>
              <w:rPr>
                <w:sz w:val="2"/>
                <w:szCs w:val="2"/>
              </w:rPr>
            </w:pPr>
          </w:p>
        </w:tc>
        <w:tc>
          <w:tcPr>
            <w:tcW w:w="993" w:type="dxa"/>
            <w:vMerge/>
            <w:tcBorders>
              <w:top w:val="nil"/>
            </w:tcBorders>
          </w:tcPr>
          <w:p w14:paraId="5FAAC246" w14:textId="77777777" w:rsidR="00B52DCC" w:rsidRDefault="00B52DCC">
            <w:pPr>
              <w:rPr>
                <w:sz w:val="2"/>
                <w:szCs w:val="2"/>
              </w:rPr>
            </w:pPr>
          </w:p>
        </w:tc>
        <w:tc>
          <w:tcPr>
            <w:tcW w:w="991" w:type="dxa"/>
            <w:vMerge/>
            <w:tcBorders>
              <w:top w:val="nil"/>
            </w:tcBorders>
          </w:tcPr>
          <w:p w14:paraId="34EBD4CB" w14:textId="77777777" w:rsidR="00B52DCC" w:rsidRDefault="00B52DCC">
            <w:pPr>
              <w:rPr>
                <w:sz w:val="2"/>
                <w:szCs w:val="2"/>
              </w:rPr>
            </w:pPr>
          </w:p>
        </w:tc>
        <w:tc>
          <w:tcPr>
            <w:tcW w:w="1709" w:type="dxa"/>
            <w:tcBorders>
              <w:top w:val="nil"/>
            </w:tcBorders>
          </w:tcPr>
          <w:p w14:paraId="564F2FA9" w14:textId="77777777" w:rsidR="00B52DCC" w:rsidRDefault="00B52DCC">
            <w:pPr>
              <w:pStyle w:val="TableParagraph"/>
              <w:rPr>
                <w:sz w:val="18"/>
              </w:rPr>
            </w:pPr>
          </w:p>
        </w:tc>
        <w:tc>
          <w:tcPr>
            <w:tcW w:w="1700" w:type="dxa"/>
            <w:tcBorders>
              <w:top w:val="nil"/>
            </w:tcBorders>
          </w:tcPr>
          <w:p w14:paraId="36E43DE9" w14:textId="77777777" w:rsidR="00B52DCC" w:rsidRDefault="00B52DCC">
            <w:pPr>
              <w:pStyle w:val="TableParagraph"/>
              <w:rPr>
                <w:sz w:val="18"/>
              </w:rPr>
            </w:pPr>
          </w:p>
        </w:tc>
        <w:tc>
          <w:tcPr>
            <w:tcW w:w="2261" w:type="dxa"/>
            <w:vMerge/>
            <w:tcBorders>
              <w:top w:val="nil"/>
            </w:tcBorders>
          </w:tcPr>
          <w:p w14:paraId="6D27F37A" w14:textId="77777777" w:rsidR="00B52DCC" w:rsidRDefault="00B52DCC">
            <w:pPr>
              <w:rPr>
                <w:sz w:val="2"/>
                <w:szCs w:val="2"/>
              </w:rPr>
            </w:pPr>
          </w:p>
        </w:tc>
        <w:tc>
          <w:tcPr>
            <w:tcW w:w="2693" w:type="dxa"/>
            <w:tcBorders>
              <w:top w:val="nil"/>
            </w:tcBorders>
          </w:tcPr>
          <w:p w14:paraId="30B47560" w14:textId="77777777" w:rsidR="00B52DCC" w:rsidRDefault="00916648">
            <w:pPr>
              <w:pStyle w:val="TableParagraph"/>
              <w:spacing w:before="79" w:line="259" w:lineRule="auto"/>
              <w:ind w:left="110" w:right="81"/>
              <w:rPr>
                <w:sz w:val="20"/>
              </w:rPr>
            </w:pPr>
            <w:r>
              <w:rPr>
                <w:sz w:val="20"/>
              </w:rPr>
              <w:t>— Yüzünüzde bir kızarıklık varsa veya saç deriniz hassas, tahriş olmuş ve hasarlı ise,</w:t>
            </w:r>
          </w:p>
        </w:tc>
      </w:tr>
    </w:tbl>
    <w:p w14:paraId="3E908EFC"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4ACA363C" w14:textId="77777777" w:rsidR="00B52DCC" w:rsidRDefault="00916648">
      <w:pPr>
        <w:pStyle w:val="GvdeMetni"/>
        <w:rPr>
          <w:sz w:val="26"/>
        </w:rPr>
      </w:pPr>
      <w:r>
        <w:rPr>
          <w:noProof/>
          <w:lang w:bidi="ar-SA"/>
        </w:rPr>
        <w:lastRenderedPageBreak/>
        <w:drawing>
          <wp:anchor distT="0" distB="0" distL="0" distR="0" simplePos="0" relativeHeight="266769695" behindDoc="1" locked="0" layoutInCell="1" allowOverlap="1" wp14:anchorId="261978C9" wp14:editId="3A3B803A">
            <wp:simplePos x="0" y="0"/>
            <wp:positionH relativeFrom="page">
              <wp:posOffset>8730106</wp:posOffset>
            </wp:positionH>
            <wp:positionV relativeFrom="page">
              <wp:posOffset>2996443</wp:posOffset>
            </wp:positionV>
            <wp:extent cx="356340" cy="332636"/>
            <wp:effectExtent l="0" t="0" r="0" b="0"/>
            <wp:wrapNone/>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50529D6" w14:textId="77777777">
        <w:trPr>
          <w:trHeight w:val="1809"/>
        </w:trPr>
        <w:tc>
          <w:tcPr>
            <w:tcW w:w="1416" w:type="dxa"/>
          </w:tcPr>
          <w:p w14:paraId="4A8F69B9" w14:textId="77777777" w:rsidR="00B52DCC" w:rsidRDefault="00B52DCC">
            <w:pPr>
              <w:pStyle w:val="TableParagraph"/>
              <w:rPr>
                <w:sz w:val="18"/>
              </w:rPr>
            </w:pPr>
          </w:p>
        </w:tc>
        <w:tc>
          <w:tcPr>
            <w:tcW w:w="1984" w:type="dxa"/>
          </w:tcPr>
          <w:p w14:paraId="7AD7B472" w14:textId="77777777" w:rsidR="00B52DCC" w:rsidRDefault="00B52DCC">
            <w:pPr>
              <w:pStyle w:val="TableParagraph"/>
              <w:rPr>
                <w:sz w:val="18"/>
              </w:rPr>
            </w:pPr>
          </w:p>
        </w:tc>
        <w:tc>
          <w:tcPr>
            <w:tcW w:w="1704" w:type="dxa"/>
          </w:tcPr>
          <w:p w14:paraId="40327C3D" w14:textId="77777777" w:rsidR="00B52DCC" w:rsidRDefault="00B52DCC">
            <w:pPr>
              <w:pStyle w:val="TableParagraph"/>
              <w:rPr>
                <w:sz w:val="18"/>
              </w:rPr>
            </w:pPr>
          </w:p>
        </w:tc>
        <w:tc>
          <w:tcPr>
            <w:tcW w:w="993" w:type="dxa"/>
          </w:tcPr>
          <w:p w14:paraId="6BD50FB1" w14:textId="77777777" w:rsidR="00B52DCC" w:rsidRDefault="00B52DCC">
            <w:pPr>
              <w:pStyle w:val="TableParagraph"/>
              <w:rPr>
                <w:sz w:val="18"/>
              </w:rPr>
            </w:pPr>
          </w:p>
        </w:tc>
        <w:tc>
          <w:tcPr>
            <w:tcW w:w="991" w:type="dxa"/>
          </w:tcPr>
          <w:p w14:paraId="67C7E9D7" w14:textId="77777777" w:rsidR="00B52DCC" w:rsidRDefault="00B52DCC">
            <w:pPr>
              <w:pStyle w:val="TableParagraph"/>
              <w:rPr>
                <w:sz w:val="18"/>
              </w:rPr>
            </w:pPr>
          </w:p>
        </w:tc>
        <w:tc>
          <w:tcPr>
            <w:tcW w:w="1709" w:type="dxa"/>
          </w:tcPr>
          <w:p w14:paraId="7B62D6B6" w14:textId="77777777" w:rsidR="00B52DCC" w:rsidRDefault="00B52DCC">
            <w:pPr>
              <w:pStyle w:val="TableParagraph"/>
              <w:rPr>
                <w:sz w:val="18"/>
              </w:rPr>
            </w:pPr>
          </w:p>
        </w:tc>
        <w:tc>
          <w:tcPr>
            <w:tcW w:w="1700" w:type="dxa"/>
          </w:tcPr>
          <w:p w14:paraId="19D3FCC1" w14:textId="77777777" w:rsidR="00B52DCC" w:rsidRDefault="00B52DCC">
            <w:pPr>
              <w:pStyle w:val="TableParagraph"/>
              <w:rPr>
                <w:sz w:val="18"/>
              </w:rPr>
            </w:pPr>
          </w:p>
        </w:tc>
        <w:tc>
          <w:tcPr>
            <w:tcW w:w="2261" w:type="dxa"/>
          </w:tcPr>
          <w:p w14:paraId="74943CAB" w14:textId="77777777" w:rsidR="00B52DCC" w:rsidRDefault="00B52DCC">
            <w:pPr>
              <w:pStyle w:val="TableParagraph"/>
              <w:rPr>
                <w:sz w:val="18"/>
              </w:rPr>
            </w:pPr>
          </w:p>
        </w:tc>
        <w:tc>
          <w:tcPr>
            <w:tcW w:w="2693" w:type="dxa"/>
          </w:tcPr>
          <w:p w14:paraId="75E8740A" w14:textId="77777777" w:rsidR="00B52DCC" w:rsidRDefault="00916648">
            <w:pPr>
              <w:pStyle w:val="TableParagraph"/>
              <w:numPr>
                <w:ilvl w:val="0"/>
                <w:numId w:val="141"/>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71B890A7" w14:textId="77777777" w:rsidR="00B52DCC" w:rsidRDefault="00916648">
            <w:pPr>
              <w:pStyle w:val="TableParagraph"/>
              <w:numPr>
                <w:ilvl w:val="0"/>
                <w:numId w:val="141"/>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50923B98"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57720F63" w14:textId="77777777">
        <w:trPr>
          <w:trHeight w:val="2123"/>
        </w:trPr>
        <w:tc>
          <w:tcPr>
            <w:tcW w:w="1416" w:type="dxa"/>
            <w:tcBorders>
              <w:bottom w:val="nil"/>
            </w:tcBorders>
          </w:tcPr>
          <w:p w14:paraId="0222B4A3" w14:textId="77777777" w:rsidR="00B52DCC" w:rsidRDefault="00916648">
            <w:pPr>
              <w:pStyle w:val="TableParagraph"/>
              <w:spacing w:line="226" w:lineRule="exact"/>
              <w:ind w:left="107"/>
              <w:rPr>
                <w:sz w:val="20"/>
              </w:rPr>
            </w:pPr>
            <w:r>
              <w:rPr>
                <w:sz w:val="20"/>
              </w:rPr>
              <w:t>216</w:t>
            </w:r>
          </w:p>
        </w:tc>
        <w:tc>
          <w:tcPr>
            <w:tcW w:w="1984" w:type="dxa"/>
            <w:tcBorders>
              <w:bottom w:val="nil"/>
            </w:tcBorders>
          </w:tcPr>
          <w:p w14:paraId="0878860B" w14:textId="77777777" w:rsidR="00B52DCC" w:rsidRDefault="00916648">
            <w:pPr>
              <w:pStyle w:val="TableParagraph"/>
              <w:spacing w:line="226" w:lineRule="exact"/>
              <w:ind w:left="105"/>
              <w:rPr>
                <w:sz w:val="20"/>
              </w:rPr>
            </w:pPr>
            <w:r>
              <w:rPr>
                <w:sz w:val="20"/>
              </w:rPr>
              <w:t>Naftalen-2,7-diol</w:t>
            </w:r>
          </w:p>
        </w:tc>
        <w:tc>
          <w:tcPr>
            <w:tcW w:w="1704" w:type="dxa"/>
            <w:tcBorders>
              <w:bottom w:val="nil"/>
            </w:tcBorders>
          </w:tcPr>
          <w:p w14:paraId="12BB09A6" w14:textId="77777777" w:rsidR="00B52DCC" w:rsidRDefault="00916648">
            <w:pPr>
              <w:pStyle w:val="TableParagraph"/>
              <w:spacing w:line="424" w:lineRule="auto"/>
              <w:ind w:left="106" w:right="507"/>
              <w:rPr>
                <w:sz w:val="20"/>
              </w:rPr>
            </w:pPr>
            <w:r>
              <w:rPr>
                <w:sz w:val="20"/>
              </w:rPr>
              <w:t>2,7-Naphtha- lenediol</w:t>
            </w:r>
          </w:p>
        </w:tc>
        <w:tc>
          <w:tcPr>
            <w:tcW w:w="993" w:type="dxa"/>
            <w:tcBorders>
              <w:bottom w:val="nil"/>
            </w:tcBorders>
          </w:tcPr>
          <w:p w14:paraId="2C6DF1E0" w14:textId="77777777" w:rsidR="00B52DCC" w:rsidRDefault="00916648">
            <w:pPr>
              <w:pStyle w:val="TableParagraph"/>
              <w:spacing w:line="226" w:lineRule="exact"/>
              <w:ind w:left="107"/>
              <w:rPr>
                <w:sz w:val="20"/>
              </w:rPr>
            </w:pPr>
            <w:r>
              <w:rPr>
                <w:sz w:val="20"/>
              </w:rPr>
              <w:t>582-17-2</w:t>
            </w:r>
          </w:p>
        </w:tc>
        <w:tc>
          <w:tcPr>
            <w:tcW w:w="991" w:type="dxa"/>
            <w:tcBorders>
              <w:bottom w:val="nil"/>
            </w:tcBorders>
          </w:tcPr>
          <w:p w14:paraId="10E4DB08" w14:textId="77777777" w:rsidR="00B52DCC" w:rsidRDefault="00916648">
            <w:pPr>
              <w:pStyle w:val="TableParagraph"/>
              <w:spacing w:line="226" w:lineRule="exact"/>
              <w:ind w:left="107"/>
              <w:rPr>
                <w:sz w:val="20"/>
              </w:rPr>
            </w:pPr>
            <w:r>
              <w:rPr>
                <w:sz w:val="20"/>
              </w:rPr>
              <w:t>209-478-</w:t>
            </w:r>
          </w:p>
          <w:p w14:paraId="36B38A07" w14:textId="77777777" w:rsidR="00B52DCC" w:rsidRDefault="00916648">
            <w:pPr>
              <w:pStyle w:val="TableParagraph"/>
              <w:spacing w:before="17"/>
              <w:ind w:left="107"/>
              <w:rPr>
                <w:sz w:val="20"/>
              </w:rPr>
            </w:pPr>
            <w:r>
              <w:rPr>
                <w:w w:val="99"/>
                <w:sz w:val="20"/>
              </w:rPr>
              <w:t>7</w:t>
            </w:r>
          </w:p>
        </w:tc>
        <w:tc>
          <w:tcPr>
            <w:tcW w:w="1709" w:type="dxa"/>
            <w:tcBorders>
              <w:bottom w:val="nil"/>
            </w:tcBorders>
          </w:tcPr>
          <w:p w14:paraId="20C2EEA5"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Borders>
              <w:bottom w:val="nil"/>
            </w:tcBorders>
          </w:tcPr>
          <w:p w14:paraId="714A05A8" w14:textId="77777777" w:rsidR="00B52DCC" w:rsidRDefault="00B52DCC">
            <w:pPr>
              <w:pStyle w:val="TableParagraph"/>
              <w:rPr>
                <w:sz w:val="18"/>
              </w:rPr>
            </w:pPr>
          </w:p>
        </w:tc>
        <w:tc>
          <w:tcPr>
            <w:tcW w:w="2261" w:type="dxa"/>
            <w:tcBorders>
              <w:bottom w:val="nil"/>
            </w:tcBorders>
          </w:tcPr>
          <w:p w14:paraId="3FC7F671" w14:textId="77777777" w:rsidR="00B52DCC" w:rsidRDefault="00916648">
            <w:pPr>
              <w:pStyle w:val="TableParagraph"/>
              <w:spacing w:line="259" w:lineRule="auto"/>
              <w:ind w:left="108" w:right="328"/>
              <w:rPr>
                <w:sz w:val="20"/>
              </w:rPr>
            </w:pPr>
            <w:r>
              <w:rPr>
                <w:sz w:val="20"/>
              </w:rPr>
              <w:t>(a) Oksidatif koşullar altında karıştırıldıktan sonra saça uygulanan maksimum konsantrasyon % 1,0’ı aşmamalıdır.</w:t>
            </w:r>
          </w:p>
        </w:tc>
        <w:tc>
          <w:tcPr>
            <w:tcW w:w="2693" w:type="dxa"/>
            <w:vMerge w:val="restart"/>
          </w:tcPr>
          <w:p w14:paraId="754622FE"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1EB9513A" w14:textId="77777777" w:rsidR="00B52DCC" w:rsidRDefault="00916648">
            <w:pPr>
              <w:pStyle w:val="TableParagraph"/>
              <w:spacing w:before="159"/>
              <w:ind w:left="110"/>
              <w:rPr>
                <w:sz w:val="20"/>
              </w:rPr>
            </w:pPr>
            <w:r>
              <w:rPr>
                <w:sz w:val="20"/>
              </w:rPr>
              <w:t>Karışım</w:t>
            </w:r>
            <w:r>
              <w:rPr>
                <w:spacing w:val="-7"/>
                <w:sz w:val="20"/>
              </w:rPr>
              <w:t xml:space="preserve"> </w:t>
            </w:r>
            <w:r>
              <w:rPr>
                <w:sz w:val="20"/>
              </w:rPr>
              <w:t>oranı.</w:t>
            </w:r>
          </w:p>
          <w:p w14:paraId="466DE7BA" w14:textId="77777777" w:rsidR="00B52DCC" w:rsidRDefault="00B52DCC">
            <w:pPr>
              <w:pStyle w:val="TableParagraph"/>
            </w:pPr>
          </w:p>
          <w:p w14:paraId="015F9341" w14:textId="77777777" w:rsidR="00B52DCC" w:rsidRDefault="00B52DCC">
            <w:pPr>
              <w:pStyle w:val="TableParagraph"/>
            </w:pPr>
          </w:p>
          <w:p w14:paraId="4AA0DF6F" w14:textId="77777777" w:rsidR="00B52DCC" w:rsidRDefault="00B52DCC">
            <w:pPr>
              <w:pStyle w:val="TableParagraph"/>
            </w:pPr>
          </w:p>
          <w:p w14:paraId="18A86F5B" w14:textId="77777777" w:rsidR="00B52DCC" w:rsidRDefault="00916648">
            <w:pPr>
              <w:pStyle w:val="TableParagraph"/>
              <w:tabs>
                <w:tab w:val="left" w:pos="919"/>
              </w:tabs>
              <w:spacing w:before="194" w:line="259" w:lineRule="auto"/>
              <w:ind w:left="110" w:right="183" w:firstLine="50"/>
              <w:rPr>
                <w:sz w:val="20"/>
              </w:rPr>
            </w:pPr>
            <w:r>
              <w:rPr>
                <w:sz w:val="20"/>
              </w:rPr>
              <w:t>“</w:t>
            </w:r>
            <w:r>
              <w:rPr>
                <w:sz w:val="20"/>
              </w:rPr>
              <w:tab/>
              <w:t>Saç</w:t>
            </w:r>
            <w:r>
              <w:rPr>
                <w:spacing w:val="-16"/>
                <w:sz w:val="20"/>
              </w:rPr>
              <w:t xml:space="preserve"> </w:t>
            </w:r>
            <w:r>
              <w:rPr>
                <w:sz w:val="20"/>
              </w:rPr>
              <w:t>boyalarışiddetli alerjik reaksiyonlara neden olabilir.</w:t>
            </w:r>
          </w:p>
          <w:p w14:paraId="10C4C6AF"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6806EC22" w14:textId="77777777" w:rsidR="00B52DCC" w:rsidRDefault="00916648">
            <w:pPr>
              <w:pStyle w:val="TableParagraph"/>
              <w:spacing w:before="160" w:line="256" w:lineRule="auto"/>
              <w:ind w:left="110" w:right="342"/>
              <w:rPr>
                <w:sz w:val="20"/>
              </w:rPr>
            </w:pPr>
            <w:r>
              <w:rPr>
                <w:sz w:val="20"/>
              </w:rPr>
              <w:t>Bu ürün 16 yaşın altındaki kişilerin kullanımına uygun değildir.</w:t>
            </w:r>
          </w:p>
          <w:p w14:paraId="6C9DB5E8" w14:textId="77777777" w:rsidR="00B52DCC" w:rsidRDefault="00916648">
            <w:pPr>
              <w:pStyle w:val="TableParagraph"/>
              <w:spacing w:before="167" w:line="256" w:lineRule="auto"/>
              <w:ind w:left="110" w:right="226"/>
              <w:rPr>
                <w:sz w:val="20"/>
              </w:rPr>
            </w:pPr>
            <w:r>
              <w:rPr>
                <w:sz w:val="20"/>
              </w:rPr>
              <w:t>Geçici “kara kına” dövmesi alerji riskini arttırabilir.</w:t>
            </w:r>
          </w:p>
          <w:p w14:paraId="79587226" w14:textId="77777777" w:rsidR="00B52DCC" w:rsidRDefault="00916648">
            <w:pPr>
              <w:pStyle w:val="TableParagraph"/>
              <w:spacing w:before="163" w:line="256" w:lineRule="auto"/>
              <w:ind w:left="110" w:right="226"/>
              <w:rPr>
                <w:sz w:val="20"/>
              </w:rPr>
            </w:pPr>
            <w:r>
              <w:rPr>
                <w:sz w:val="20"/>
              </w:rPr>
              <w:t>Şu durumlarda saçınızı boyamayınız.</w:t>
            </w:r>
          </w:p>
          <w:p w14:paraId="51201929" w14:textId="77777777" w:rsidR="00B52DCC" w:rsidRDefault="00916648">
            <w:pPr>
              <w:pStyle w:val="TableParagraph"/>
              <w:spacing w:before="165" w:line="259" w:lineRule="auto"/>
              <w:ind w:left="110" w:right="81"/>
              <w:rPr>
                <w:sz w:val="20"/>
              </w:rPr>
            </w:pPr>
            <w:r>
              <w:rPr>
                <w:sz w:val="20"/>
              </w:rPr>
              <w:t>— Yüzünüzde bir kızarıklık varsa veya saç deriniz hassas, tahriş olmuş ve hasarlı ise,</w:t>
            </w:r>
          </w:p>
        </w:tc>
      </w:tr>
      <w:tr w:rsidR="00B52DCC" w14:paraId="75080246" w14:textId="77777777">
        <w:trPr>
          <w:trHeight w:val="4641"/>
        </w:trPr>
        <w:tc>
          <w:tcPr>
            <w:tcW w:w="1416" w:type="dxa"/>
            <w:tcBorders>
              <w:top w:val="nil"/>
            </w:tcBorders>
          </w:tcPr>
          <w:p w14:paraId="4DC52C78" w14:textId="77777777" w:rsidR="00B52DCC" w:rsidRDefault="00B52DCC">
            <w:pPr>
              <w:pStyle w:val="TableParagraph"/>
              <w:rPr>
                <w:sz w:val="18"/>
              </w:rPr>
            </w:pPr>
          </w:p>
        </w:tc>
        <w:tc>
          <w:tcPr>
            <w:tcW w:w="1984" w:type="dxa"/>
            <w:tcBorders>
              <w:top w:val="nil"/>
            </w:tcBorders>
          </w:tcPr>
          <w:p w14:paraId="2047D9D4" w14:textId="77777777" w:rsidR="00B52DCC" w:rsidRDefault="00B52DCC">
            <w:pPr>
              <w:pStyle w:val="TableParagraph"/>
              <w:rPr>
                <w:sz w:val="18"/>
              </w:rPr>
            </w:pPr>
          </w:p>
        </w:tc>
        <w:tc>
          <w:tcPr>
            <w:tcW w:w="1704" w:type="dxa"/>
            <w:tcBorders>
              <w:top w:val="nil"/>
            </w:tcBorders>
          </w:tcPr>
          <w:p w14:paraId="7F7C5282" w14:textId="77777777" w:rsidR="00B52DCC" w:rsidRDefault="00B52DCC">
            <w:pPr>
              <w:pStyle w:val="TableParagraph"/>
              <w:rPr>
                <w:sz w:val="18"/>
              </w:rPr>
            </w:pPr>
          </w:p>
        </w:tc>
        <w:tc>
          <w:tcPr>
            <w:tcW w:w="993" w:type="dxa"/>
            <w:tcBorders>
              <w:top w:val="nil"/>
            </w:tcBorders>
          </w:tcPr>
          <w:p w14:paraId="5F7643C7" w14:textId="77777777" w:rsidR="00B52DCC" w:rsidRDefault="00B52DCC">
            <w:pPr>
              <w:pStyle w:val="TableParagraph"/>
              <w:rPr>
                <w:sz w:val="18"/>
              </w:rPr>
            </w:pPr>
          </w:p>
        </w:tc>
        <w:tc>
          <w:tcPr>
            <w:tcW w:w="991" w:type="dxa"/>
            <w:tcBorders>
              <w:top w:val="nil"/>
            </w:tcBorders>
          </w:tcPr>
          <w:p w14:paraId="5713218D" w14:textId="77777777" w:rsidR="00B52DCC" w:rsidRDefault="00B52DCC">
            <w:pPr>
              <w:pStyle w:val="TableParagraph"/>
              <w:rPr>
                <w:sz w:val="18"/>
              </w:rPr>
            </w:pPr>
          </w:p>
        </w:tc>
        <w:tc>
          <w:tcPr>
            <w:tcW w:w="1709" w:type="dxa"/>
            <w:tcBorders>
              <w:top w:val="nil"/>
            </w:tcBorders>
          </w:tcPr>
          <w:p w14:paraId="13FB0C85" w14:textId="77777777" w:rsidR="00B52DCC" w:rsidRDefault="00B52DCC">
            <w:pPr>
              <w:pStyle w:val="TableParagraph"/>
            </w:pPr>
          </w:p>
          <w:p w14:paraId="211C0C2E" w14:textId="77777777" w:rsidR="00B52DCC" w:rsidRDefault="00B52DCC">
            <w:pPr>
              <w:pStyle w:val="TableParagraph"/>
            </w:pPr>
          </w:p>
          <w:p w14:paraId="4C0C0D96" w14:textId="77777777" w:rsidR="00B52DCC" w:rsidRDefault="00916648">
            <w:pPr>
              <w:pStyle w:val="TableParagraph"/>
              <w:spacing w:before="141" w:line="259" w:lineRule="auto"/>
              <w:ind w:left="108" w:right="282"/>
              <w:rPr>
                <w:sz w:val="20"/>
              </w:rPr>
            </w:pPr>
            <w:r>
              <w:rPr>
                <w:sz w:val="20"/>
              </w:rPr>
              <w:t>(b) Okside edici olmayan saç boyalarında kullanılan saç boya maddeleri</w:t>
            </w:r>
          </w:p>
        </w:tc>
        <w:tc>
          <w:tcPr>
            <w:tcW w:w="1700" w:type="dxa"/>
            <w:tcBorders>
              <w:top w:val="nil"/>
            </w:tcBorders>
          </w:tcPr>
          <w:p w14:paraId="05721B46" w14:textId="77777777" w:rsidR="00B52DCC" w:rsidRDefault="00B52DCC">
            <w:pPr>
              <w:pStyle w:val="TableParagraph"/>
            </w:pPr>
          </w:p>
          <w:p w14:paraId="058CEF80" w14:textId="77777777" w:rsidR="00B52DCC" w:rsidRDefault="00B52DCC">
            <w:pPr>
              <w:pStyle w:val="TableParagraph"/>
            </w:pPr>
          </w:p>
          <w:p w14:paraId="0ACCB547" w14:textId="77777777" w:rsidR="00B52DCC" w:rsidRDefault="00B52DCC">
            <w:pPr>
              <w:pStyle w:val="TableParagraph"/>
              <w:spacing w:before="6"/>
              <w:rPr>
                <w:sz w:val="18"/>
              </w:rPr>
            </w:pPr>
          </w:p>
          <w:p w14:paraId="6A532BF9" w14:textId="77777777" w:rsidR="00B52DCC" w:rsidRDefault="00916648">
            <w:pPr>
              <w:pStyle w:val="TableParagraph"/>
              <w:ind w:left="108"/>
              <w:rPr>
                <w:sz w:val="20"/>
              </w:rPr>
            </w:pPr>
            <w:r>
              <w:rPr>
                <w:sz w:val="20"/>
              </w:rPr>
              <w:t>(b) % 1,0</w:t>
            </w:r>
          </w:p>
        </w:tc>
        <w:tc>
          <w:tcPr>
            <w:tcW w:w="2261" w:type="dxa"/>
            <w:tcBorders>
              <w:top w:val="nil"/>
            </w:tcBorders>
          </w:tcPr>
          <w:p w14:paraId="13CADEBB" w14:textId="77777777" w:rsidR="00B52DCC" w:rsidRDefault="00B52DCC">
            <w:pPr>
              <w:pStyle w:val="TableParagraph"/>
              <w:rPr>
                <w:sz w:val="18"/>
              </w:rPr>
            </w:pPr>
          </w:p>
        </w:tc>
        <w:tc>
          <w:tcPr>
            <w:tcW w:w="2693" w:type="dxa"/>
            <w:vMerge/>
            <w:tcBorders>
              <w:top w:val="nil"/>
            </w:tcBorders>
          </w:tcPr>
          <w:p w14:paraId="68CF554B" w14:textId="77777777" w:rsidR="00B52DCC" w:rsidRDefault="00B52DCC">
            <w:pPr>
              <w:rPr>
                <w:sz w:val="2"/>
                <w:szCs w:val="2"/>
              </w:rPr>
            </w:pPr>
          </w:p>
        </w:tc>
      </w:tr>
    </w:tbl>
    <w:p w14:paraId="4F4C2413" w14:textId="77777777" w:rsidR="00B52DCC" w:rsidRDefault="00B52DCC">
      <w:pPr>
        <w:rPr>
          <w:sz w:val="2"/>
          <w:szCs w:val="2"/>
        </w:rPr>
        <w:sectPr w:rsidR="00B52DCC">
          <w:pgSz w:w="16840" w:h="11910" w:orient="landscape"/>
          <w:pgMar w:top="1100" w:right="440" w:bottom="280" w:left="580" w:header="708" w:footer="708" w:gutter="0"/>
          <w:cols w:space="708"/>
        </w:sectPr>
      </w:pPr>
    </w:p>
    <w:p w14:paraId="3710D56E" w14:textId="77777777" w:rsidR="00B52DCC" w:rsidRDefault="00916648">
      <w:pPr>
        <w:pStyle w:val="GvdeMetni"/>
        <w:rPr>
          <w:sz w:val="26"/>
        </w:rPr>
      </w:pPr>
      <w:r>
        <w:rPr>
          <w:noProof/>
          <w:lang w:bidi="ar-SA"/>
        </w:rPr>
        <w:lastRenderedPageBreak/>
        <w:drawing>
          <wp:anchor distT="0" distB="0" distL="0" distR="0" simplePos="0" relativeHeight="266769719" behindDoc="1" locked="0" layoutInCell="1" allowOverlap="1" wp14:anchorId="17B2F64F" wp14:editId="479FE1E1">
            <wp:simplePos x="0" y="0"/>
            <wp:positionH relativeFrom="page">
              <wp:posOffset>8730106</wp:posOffset>
            </wp:positionH>
            <wp:positionV relativeFrom="page">
              <wp:posOffset>2737236</wp:posOffset>
            </wp:positionV>
            <wp:extent cx="356340" cy="332636"/>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C24BCE5" w14:textId="77777777">
        <w:trPr>
          <w:trHeight w:val="1809"/>
        </w:trPr>
        <w:tc>
          <w:tcPr>
            <w:tcW w:w="1416" w:type="dxa"/>
          </w:tcPr>
          <w:p w14:paraId="1BD89F5A" w14:textId="77777777" w:rsidR="00B52DCC" w:rsidRDefault="00B52DCC">
            <w:pPr>
              <w:pStyle w:val="TableParagraph"/>
              <w:rPr>
                <w:sz w:val="18"/>
              </w:rPr>
            </w:pPr>
          </w:p>
        </w:tc>
        <w:tc>
          <w:tcPr>
            <w:tcW w:w="1984" w:type="dxa"/>
          </w:tcPr>
          <w:p w14:paraId="6065F09F" w14:textId="77777777" w:rsidR="00B52DCC" w:rsidRDefault="00B52DCC">
            <w:pPr>
              <w:pStyle w:val="TableParagraph"/>
              <w:rPr>
                <w:sz w:val="18"/>
              </w:rPr>
            </w:pPr>
          </w:p>
        </w:tc>
        <w:tc>
          <w:tcPr>
            <w:tcW w:w="1704" w:type="dxa"/>
          </w:tcPr>
          <w:p w14:paraId="41CCF50E" w14:textId="77777777" w:rsidR="00B52DCC" w:rsidRDefault="00B52DCC">
            <w:pPr>
              <w:pStyle w:val="TableParagraph"/>
              <w:rPr>
                <w:sz w:val="18"/>
              </w:rPr>
            </w:pPr>
          </w:p>
        </w:tc>
        <w:tc>
          <w:tcPr>
            <w:tcW w:w="993" w:type="dxa"/>
          </w:tcPr>
          <w:p w14:paraId="6EE1E623" w14:textId="77777777" w:rsidR="00B52DCC" w:rsidRDefault="00B52DCC">
            <w:pPr>
              <w:pStyle w:val="TableParagraph"/>
              <w:rPr>
                <w:sz w:val="18"/>
              </w:rPr>
            </w:pPr>
          </w:p>
        </w:tc>
        <w:tc>
          <w:tcPr>
            <w:tcW w:w="991" w:type="dxa"/>
          </w:tcPr>
          <w:p w14:paraId="6B46B490" w14:textId="77777777" w:rsidR="00B52DCC" w:rsidRDefault="00B52DCC">
            <w:pPr>
              <w:pStyle w:val="TableParagraph"/>
              <w:rPr>
                <w:sz w:val="18"/>
              </w:rPr>
            </w:pPr>
          </w:p>
        </w:tc>
        <w:tc>
          <w:tcPr>
            <w:tcW w:w="1709" w:type="dxa"/>
          </w:tcPr>
          <w:p w14:paraId="1289EF3A" w14:textId="77777777" w:rsidR="00B52DCC" w:rsidRDefault="00B52DCC">
            <w:pPr>
              <w:pStyle w:val="TableParagraph"/>
              <w:rPr>
                <w:sz w:val="18"/>
              </w:rPr>
            </w:pPr>
          </w:p>
        </w:tc>
        <w:tc>
          <w:tcPr>
            <w:tcW w:w="1700" w:type="dxa"/>
          </w:tcPr>
          <w:p w14:paraId="50AB41BC" w14:textId="77777777" w:rsidR="00B52DCC" w:rsidRDefault="00B52DCC">
            <w:pPr>
              <w:pStyle w:val="TableParagraph"/>
              <w:rPr>
                <w:sz w:val="18"/>
              </w:rPr>
            </w:pPr>
          </w:p>
        </w:tc>
        <w:tc>
          <w:tcPr>
            <w:tcW w:w="2261" w:type="dxa"/>
          </w:tcPr>
          <w:p w14:paraId="5505B5F1" w14:textId="77777777" w:rsidR="00B52DCC" w:rsidRDefault="00B52DCC">
            <w:pPr>
              <w:pStyle w:val="TableParagraph"/>
              <w:rPr>
                <w:sz w:val="18"/>
              </w:rPr>
            </w:pPr>
          </w:p>
        </w:tc>
        <w:tc>
          <w:tcPr>
            <w:tcW w:w="2693" w:type="dxa"/>
          </w:tcPr>
          <w:p w14:paraId="5721C6ED" w14:textId="77777777" w:rsidR="00B52DCC" w:rsidRDefault="00916648">
            <w:pPr>
              <w:pStyle w:val="TableParagraph"/>
              <w:numPr>
                <w:ilvl w:val="0"/>
                <w:numId w:val="140"/>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45D94CE9" w14:textId="77777777" w:rsidR="00B52DCC" w:rsidRDefault="00916648">
            <w:pPr>
              <w:pStyle w:val="TableParagraph"/>
              <w:numPr>
                <w:ilvl w:val="0"/>
                <w:numId w:val="140"/>
              </w:numPr>
              <w:tabs>
                <w:tab w:val="left" w:pos="360"/>
              </w:tabs>
              <w:spacing w:before="159" w:line="261" w:lineRule="auto"/>
              <w:ind w:right="107" w:firstLine="0"/>
              <w:rPr>
                <w:sz w:val="20"/>
              </w:rPr>
            </w:pPr>
            <w:r>
              <w:rPr>
                <w:sz w:val="20"/>
              </w:rPr>
              <w:t xml:space="preserve">Geçici “kara kına” </w:t>
            </w:r>
            <w:r>
              <w:rPr>
                <w:spacing w:val="-2"/>
                <w:sz w:val="20"/>
              </w:rPr>
              <w:t xml:space="preserve">dövmesi </w:t>
            </w:r>
            <w:r>
              <w:rPr>
                <w:sz w:val="20"/>
              </w:rPr>
              <w:t>nedeniyle daha önce</w:t>
            </w:r>
            <w:r>
              <w:rPr>
                <w:spacing w:val="-2"/>
                <w:sz w:val="20"/>
              </w:rPr>
              <w:t xml:space="preserve"> </w:t>
            </w:r>
            <w:r>
              <w:rPr>
                <w:sz w:val="20"/>
              </w:rPr>
              <w:t>bir</w:t>
            </w:r>
          </w:p>
          <w:p w14:paraId="3C68662E"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180A57B6" w14:textId="77777777">
        <w:trPr>
          <w:trHeight w:val="6363"/>
        </w:trPr>
        <w:tc>
          <w:tcPr>
            <w:tcW w:w="1416" w:type="dxa"/>
          </w:tcPr>
          <w:p w14:paraId="786F49EC" w14:textId="77777777" w:rsidR="00B52DCC" w:rsidRDefault="00916648">
            <w:pPr>
              <w:pStyle w:val="TableParagraph"/>
              <w:spacing w:line="226" w:lineRule="exact"/>
              <w:ind w:left="107"/>
              <w:rPr>
                <w:sz w:val="20"/>
              </w:rPr>
            </w:pPr>
            <w:r>
              <w:rPr>
                <w:sz w:val="20"/>
              </w:rPr>
              <w:t>217</w:t>
            </w:r>
          </w:p>
        </w:tc>
        <w:tc>
          <w:tcPr>
            <w:tcW w:w="1984" w:type="dxa"/>
          </w:tcPr>
          <w:p w14:paraId="6073CD6E" w14:textId="77777777" w:rsidR="00B52DCC" w:rsidRDefault="00916648">
            <w:pPr>
              <w:pStyle w:val="TableParagraph"/>
              <w:spacing w:line="256" w:lineRule="auto"/>
              <w:ind w:left="105" w:right="421"/>
              <w:rPr>
                <w:sz w:val="20"/>
              </w:rPr>
            </w:pPr>
            <w:r>
              <w:rPr>
                <w:sz w:val="20"/>
              </w:rPr>
              <w:t>m-Aminofenol ve tuzları</w:t>
            </w:r>
          </w:p>
        </w:tc>
        <w:tc>
          <w:tcPr>
            <w:tcW w:w="1704" w:type="dxa"/>
          </w:tcPr>
          <w:p w14:paraId="559CE7FA" w14:textId="77777777" w:rsidR="00B52DCC" w:rsidRDefault="00916648">
            <w:pPr>
              <w:pStyle w:val="TableParagraph"/>
              <w:spacing w:line="226" w:lineRule="exact"/>
              <w:ind w:left="106"/>
              <w:rPr>
                <w:sz w:val="20"/>
              </w:rPr>
            </w:pPr>
            <w:r>
              <w:rPr>
                <w:sz w:val="20"/>
              </w:rPr>
              <w:t>m-Aminophenol</w:t>
            </w:r>
          </w:p>
          <w:p w14:paraId="7F7C34B0" w14:textId="77777777" w:rsidR="00B52DCC" w:rsidRDefault="00916648">
            <w:pPr>
              <w:pStyle w:val="TableParagraph"/>
              <w:spacing w:before="178" w:line="256" w:lineRule="auto"/>
              <w:ind w:left="106" w:right="251"/>
              <w:rPr>
                <w:sz w:val="20"/>
              </w:rPr>
            </w:pPr>
            <w:r>
              <w:rPr>
                <w:w w:val="95"/>
                <w:sz w:val="20"/>
              </w:rPr>
              <w:t xml:space="preserve">m-Aminophenol </w:t>
            </w:r>
            <w:r>
              <w:rPr>
                <w:sz w:val="20"/>
              </w:rPr>
              <w:t>HCl</w:t>
            </w:r>
          </w:p>
          <w:p w14:paraId="5AFE4018" w14:textId="77777777" w:rsidR="00B52DCC" w:rsidRDefault="00916648">
            <w:pPr>
              <w:pStyle w:val="TableParagraph"/>
              <w:spacing w:before="163" w:line="261" w:lineRule="auto"/>
              <w:ind w:left="106" w:right="251"/>
              <w:rPr>
                <w:sz w:val="20"/>
              </w:rPr>
            </w:pPr>
            <w:r>
              <w:rPr>
                <w:w w:val="95"/>
                <w:sz w:val="20"/>
              </w:rPr>
              <w:t xml:space="preserve">m-Aminophenol </w:t>
            </w:r>
            <w:r>
              <w:rPr>
                <w:sz w:val="20"/>
              </w:rPr>
              <w:t>sulfate</w:t>
            </w:r>
          </w:p>
        </w:tc>
        <w:tc>
          <w:tcPr>
            <w:tcW w:w="993" w:type="dxa"/>
          </w:tcPr>
          <w:p w14:paraId="66EDB1CE" w14:textId="77777777" w:rsidR="00B52DCC" w:rsidRDefault="00916648">
            <w:pPr>
              <w:pStyle w:val="TableParagraph"/>
              <w:spacing w:line="226" w:lineRule="exact"/>
              <w:ind w:left="107"/>
              <w:rPr>
                <w:sz w:val="20"/>
              </w:rPr>
            </w:pPr>
            <w:r>
              <w:rPr>
                <w:sz w:val="20"/>
              </w:rPr>
              <w:t>591-27-5</w:t>
            </w:r>
          </w:p>
          <w:p w14:paraId="47CB2AEA" w14:textId="77777777" w:rsidR="00B52DCC" w:rsidRDefault="00916648">
            <w:pPr>
              <w:pStyle w:val="TableParagraph"/>
              <w:spacing w:before="17"/>
              <w:ind w:left="107"/>
              <w:rPr>
                <w:sz w:val="20"/>
              </w:rPr>
            </w:pPr>
            <w:r>
              <w:rPr>
                <w:w w:val="99"/>
                <w:sz w:val="20"/>
              </w:rPr>
              <w:t>/</w:t>
            </w:r>
          </w:p>
          <w:p w14:paraId="583A2F3E" w14:textId="77777777" w:rsidR="00B52DCC" w:rsidRDefault="00916648">
            <w:pPr>
              <w:pStyle w:val="TableParagraph"/>
              <w:spacing w:before="178"/>
              <w:ind w:left="107"/>
              <w:rPr>
                <w:sz w:val="20"/>
              </w:rPr>
            </w:pPr>
            <w:r>
              <w:rPr>
                <w:sz w:val="20"/>
              </w:rPr>
              <w:t>51-81-0</w:t>
            </w:r>
            <w:r>
              <w:rPr>
                <w:spacing w:val="-2"/>
                <w:sz w:val="20"/>
              </w:rPr>
              <w:t xml:space="preserve"> </w:t>
            </w:r>
            <w:r>
              <w:rPr>
                <w:sz w:val="20"/>
              </w:rPr>
              <w:t>/</w:t>
            </w:r>
          </w:p>
          <w:p w14:paraId="4B334E5D" w14:textId="77777777" w:rsidR="00B52DCC" w:rsidRDefault="00916648">
            <w:pPr>
              <w:pStyle w:val="TableParagraph"/>
              <w:spacing w:before="178"/>
              <w:ind w:left="107"/>
              <w:rPr>
                <w:sz w:val="20"/>
              </w:rPr>
            </w:pPr>
            <w:r>
              <w:rPr>
                <w:sz w:val="20"/>
              </w:rPr>
              <w:t>68239-</w:t>
            </w:r>
          </w:p>
          <w:p w14:paraId="0A5234C2" w14:textId="77777777" w:rsidR="00B52DCC" w:rsidRDefault="00916648">
            <w:pPr>
              <w:pStyle w:val="TableParagraph"/>
              <w:spacing w:before="20"/>
              <w:ind w:left="107"/>
              <w:rPr>
                <w:sz w:val="20"/>
              </w:rPr>
            </w:pPr>
            <w:r>
              <w:rPr>
                <w:sz w:val="20"/>
              </w:rPr>
              <w:t>81-6/</w:t>
            </w:r>
          </w:p>
          <w:p w14:paraId="0EBEAA55" w14:textId="77777777" w:rsidR="00B52DCC" w:rsidRDefault="00916648">
            <w:pPr>
              <w:pStyle w:val="TableParagraph"/>
              <w:spacing w:before="178"/>
              <w:ind w:left="107"/>
              <w:rPr>
                <w:sz w:val="20"/>
              </w:rPr>
            </w:pPr>
            <w:r>
              <w:rPr>
                <w:sz w:val="20"/>
              </w:rPr>
              <w:t>38171-</w:t>
            </w:r>
          </w:p>
          <w:p w14:paraId="439926AA" w14:textId="77777777" w:rsidR="00B52DCC" w:rsidRDefault="00916648">
            <w:pPr>
              <w:pStyle w:val="TableParagraph"/>
              <w:spacing w:before="17"/>
              <w:ind w:left="107"/>
              <w:rPr>
                <w:sz w:val="20"/>
              </w:rPr>
            </w:pPr>
            <w:r>
              <w:rPr>
                <w:sz w:val="20"/>
              </w:rPr>
              <w:t>54-9</w:t>
            </w:r>
          </w:p>
        </w:tc>
        <w:tc>
          <w:tcPr>
            <w:tcW w:w="991" w:type="dxa"/>
          </w:tcPr>
          <w:p w14:paraId="656D32E7" w14:textId="77777777" w:rsidR="00B52DCC" w:rsidRDefault="00916648">
            <w:pPr>
              <w:pStyle w:val="TableParagraph"/>
              <w:spacing w:line="226" w:lineRule="exact"/>
              <w:ind w:left="107"/>
              <w:rPr>
                <w:sz w:val="20"/>
              </w:rPr>
            </w:pPr>
            <w:r>
              <w:rPr>
                <w:sz w:val="20"/>
              </w:rPr>
              <w:t>209-711-</w:t>
            </w:r>
          </w:p>
          <w:p w14:paraId="2946BE62" w14:textId="77777777" w:rsidR="00B52DCC" w:rsidRDefault="00916648">
            <w:pPr>
              <w:pStyle w:val="TableParagraph"/>
              <w:spacing w:before="17"/>
              <w:ind w:left="107"/>
              <w:rPr>
                <w:sz w:val="20"/>
              </w:rPr>
            </w:pPr>
            <w:r>
              <w:rPr>
                <w:sz w:val="20"/>
              </w:rPr>
              <w:t>2/</w:t>
            </w:r>
          </w:p>
          <w:p w14:paraId="1A026FC0" w14:textId="77777777" w:rsidR="00B52DCC" w:rsidRDefault="00916648">
            <w:pPr>
              <w:pStyle w:val="TableParagraph"/>
              <w:spacing w:before="178"/>
              <w:ind w:left="107"/>
              <w:rPr>
                <w:sz w:val="20"/>
              </w:rPr>
            </w:pPr>
            <w:r>
              <w:rPr>
                <w:sz w:val="20"/>
              </w:rPr>
              <w:t>200-125-</w:t>
            </w:r>
          </w:p>
          <w:p w14:paraId="6A85CA6D" w14:textId="77777777" w:rsidR="00B52DCC" w:rsidRDefault="00916648">
            <w:pPr>
              <w:pStyle w:val="TableParagraph"/>
              <w:spacing w:before="17"/>
              <w:ind w:left="107"/>
              <w:rPr>
                <w:sz w:val="20"/>
              </w:rPr>
            </w:pPr>
            <w:r>
              <w:rPr>
                <w:sz w:val="20"/>
              </w:rPr>
              <w:t>2/</w:t>
            </w:r>
          </w:p>
          <w:p w14:paraId="29B3A1D9" w14:textId="77777777" w:rsidR="00B52DCC" w:rsidRDefault="00916648">
            <w:pPr>
              <w:pStyle w:val="TableParagraph"/>
              <w:spacing w:before="181"/>
              <w:ind w:left="107"/>
              <w:rPr>
                <w:sz w:val="20"/>
              </w:rPr>
            </w:pPr>
            <w:r>
              <w:rPr>
                <w:sz w:val="20"/>
              </w:rPr>
              <w:t>269-475-</w:t>
            </w:r>
          </w:p>
          <w:p w14:paraId="6B54CB09" w14:textId="77777777" w:rsidR="00B52DCC" w:rsidRDefault="00916648">
            <w:pPr>
              <w:pStyle w:val="TableParagraph"/>
              <w:spacing w:before="17"/>
              <w:ind w:left="107"/>
              <w:rPr>
                <w:sz w:val="20"/>
              </w:rPr>
            </w:pPr>
            <w:r>
              <w:rPr>
                <w:w w:val="99"/>
                <w:sz w:val="20"/>
              </w:rPr>
              <w:t>1</w:t>
            </w:r>
          </w:p>
        </w:tc>
        <w:tc>
          <w:tcPr>
            <w:tcW w:w="1709" w:type="dxa"/>
          </w:tcPr>
          <w:p w14:paraId="2EFE03DE"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61E72F31" w14:textId="77777777" w:rsidR="00B52DCC" w:rsidRDefault="00B52DCC">
            <w:pPr>
              <w:pStyle w:val="TableParagraph"/>
              <w:rPr>
                <w:sz w:val="18"/>
              </w:rPr>
            </w:pPr>
          </w:p>
        </w:tc>
        <w:tc>
          <w:tcPr>
            <w:tcW w:w="2261" w:type="dxa"/>
          </w:tcPr>
          <w:p w14:paraId="7D0A58F1" w14:textId="77777777" w:rsidR="00B52DCC" w:rsidRDefault="00916648">
            <w:pPr>
              <w:pStyle w:val="TableParagraph"/>
              <w:spacing w:line="256" w:lineRule="auto"/>
              <w:ind w:left="108"/>
              <w:rPr>
                <w:sz w:val="20"/>
              </w:rPr>
            </w:pPr>
            <w:r>
              <w:rPr>
                <w:sz w:val="20"/>
              </w:rPr>
              <w:t>(a) ve (b) için: Oksidatif koşullar altında</w:t>
            </w:r>
          </w:p>
          <w:p w14:paraId="11031635" w14:textId="77777777" w:rsidR="00B52DCC" w:rsidRDefault="00916648">
            <w:pPr>
              <w:pStyle w:val="TableParagraph"/>
              <w:spacing w:line="259" w:lineRule="auto"/>
              <w:ind w:left="108" w:right="310"/>
              <w:rPr>
                <w:sz w:val="20"/>
              </w:rPr>
            </w:pPr>
            <w:r>
              <w:rPr>
                <w:sz w:val="20"/>
              </w:rPr>
              <w:t>karıştırıldıktan sonra saça veya kirpiklere uygulanan maksimum</w:t>
            </w:r>
          </w:p>
          <w:p w14:paraId="3E779E16" w14:textId="77777777" w:rsidR="00B52DCC" w:rsidRDefault="00916648">
            <w:pPr>
              <w:pStyle w:val="TableParagraph"/>
              <w:spacing w:line="256" w:lineRule="auto"/>
              <w:ind w:left="108"/>
              <w:rPr>
                <w:sz w:val="20"/>
              </w:rPr>
            </w:pPr>
            <w:r>
              <w:rPr>
                <w:sz w:val="20"/>
              </w:rPr>
              <w:t>konsantrasyon % 1,2’yi aşmamalıdır.</w:t>
            </w:r>
          </w:p>
        </w:tc>
        <w:tc>
          <w:tcPr>
            <w:tcW w:w="2693" w:type="dxa"/>
          </w:tcPr>
          <w:p w14:paraId="0DF879A1"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105EBB7B" w14:textId="77777777" w:rsidR="00B52DCC" w:rsidRDefault="00916648">
            <w:pPr>
              <w:pStyle w:val="TableParagraph"/>
              <w:spacing w:before="159"/>
              <w:ind w:left="110"/>
              <w:rPr>
                <w:sz w:val="20"/>
              </w:rPr>
            </w:pPr>
            <w:r>
              <w:rPr>
                <w:sz w:val="20"/>
              </w:rPr>
              <w:t>Karışım</w:t>
            </w:r>
            <w:r>
              <w:rPr>
                <w:spacing w:val="-7"/>
                <w:sz w:val="20"/>
              </w:rPr>
              <w:t xml:space="preserve"> </w:t>
            </w:r>
            <w:r>
              <w:rPr>
                <w:sz w:val="20"/>
              </w:rPr>
              <w:t>oranı.</w:t>
            </w:r>
          </w:p>
          <w:p w14:paraId="1D4B14AF" w14:textId="77777777" w:rsidR="00B52DCC" w:rsidRDefault="00B52DCC">
            <w:pPr>
              <w:pStyle w:val="TableParagraph"/>
            </w:pPr>
          </w:p>
          <w:p w14:paraId="64653D7C" w14:textId="77777777" w:rsidR="00B52DCC" w:rsidRDefault="00B52DCC">
            <w:pPr>
              <w:pStyle w:val="TableParagraph"/>
              <w:spacing w:before="4"/>
              <w:rPr>
                <w:sz w:val="25"/>
              </w:rPr>
            </w:pPr>
          </w:p>
          <w:p w14:paraId="1AF4BBEE" w14:textId="77777777" w:rsidR="00B52DCC" w:rsidRDefault="00916648">
            <w:pPr>
              <w:pStyle w:val="TableParagraph"/>
              <w:tabs>
                <w:tab w:val="left" w:pos="919"/>
              </w:tabs>
              <w:spacing w:before="1" w:line="259" w:lineRule="auto"/>
              <w:ind w:left="110" w:right="132" w:firstLine="50"/>
              <w:rPr>
                <w:sz w:val="20"/>
              </w:rPr>
            </w:pPr>
            <w:r>
              <w:rPr>
                <w:sz w:val="20"/>
              </w:rPr>
              <w:t>“</w:t>
            </w:r>
            <w:r>
              <w:rPr>
                <w:sz w:val="20"/>
              </w:rPr>
              <w:tab/>
              <w:t>Saç boyaları</w:t>
            </w:r>
            <w:r>
              <w:rPr>
                <w:spacing w:val="-11"/>
                <w:sz w:val="20"/>
              </w:rPr>
              <w:t xml:space="preserve"> </w:t>
            </w:r>
            <w:r>
              <w:rPr>
                <w:sz w:val="20"/>
              </w:rPr>
              <w:t>şiddetli alerjik reaksiyonlara neden olabilir.</w:t>
            </w:r>
          </w:p>
          <w:p w14:paraId="39DA52EF" w14:textId="77777777" w:rsidR="00B52DCC" w:rsidRDefault="00916648">
            <w:pPr>
              <w:pStyle w:val="TableParagraph"/>
              <w:spacing w:before="160" w:line="256" w:lineRule="auto"/>
              <w:ind w:left="110" w:right="226"/>
              <w:rPr>
                <w:sz w:val="20"/>
              </w:rPr>
            </w:pPr>
            <w:r>
              <w:rPr>
                <w:sz w:val="20"/>
              </w:rPr>
              <w:t>Ürünü kullanmadan önce aşağıdaki hususlara dikkat ediniz.</w:t>
            </w:r>
          </w:p>
          <w:p w14:paraId="07AC5A84" w14:textId="77777777" w:rsidR="00B52DCC" w:rsidRDefault="00916648">
            <w:pPr>
              <w:pStyle w:val="TableParagraph"/>
              <w:spacing w:before="166" w:line="256" w:lineRule="auto"/>
              <w:ind w:left="110" w:right="226"/>
              <w:rPr>
                <w:sz w:val="20"/>
              </w:rPr>
            </w:pPr>
            <w:r>
              <w:rPr>
                <w:sz w:val="20"/>
              </w:rPr>
              <w:t>Bu ürün 16 yaşın altındaki kişilerin kullanımına uygun değildir.</w:t>
            </w:r>
          </w:p>
          <w:p w14:paraId="7A193C90" w14:textId="77777777" w:rsidR="00B52DCC" w:rsidRDefault="00916648">
            <w:pPr>
              <w:pStyle w:val="TableParagraph"/>
              <w:spacing w:before="164" w:line="261" w:lineRule="auto"/>
              <w:ind w:left="110" w:right="226"/>
              <w:rPr>
                <w:sz w:val="20"/>
              </w:rPr>
            </w:pPr>
            <w:r>
              <w:rPr>
                <w:sz w:val="20"/>
              </w:rPr>
              <w:t>Geçici “kara kına” dövmesi alerji riskini arttırabilir.</w:t>
            </w:r>
          </w:p>
          <w:p w14:paraId="35354C83" w14:textId="77777777" w:rsidR="00B52DCC" w:rsidRDefault="00916648">
            <w:pPr>
              <w:pStyle w:val="TableParagraph"/>
              <w:spacing w:before="157" w:line="256" w:lineRule="auto"/>
              <w:ind w:left="110" w:right="226"/>
              <w:rPr>
                <w:sz w:val="20"/>
              </w:rPr>
            </w:pPr>
            <w:r>
              <w:rPr>
                <w:sz w:val="20"/>
              </w:rPr>
              <w:t>Şu durumlarda saçınızı boyamayınız.</w:t>
            </w:r>
          </w:p>
          <w:p w14:paraId="58C4FC27" w14:textId="77777777" w:rsidR="00B52DCC" w:rsidRDefault="00916648">
            <w:pPr>
              <w:pStyle w:val="TableParagraph"/>
              <w:spacing w:before="163" w:line="259" w:lineRule="auto"/>
              <w:ind w:left="110" w:right="81"/>
              <w:rPr>
                <w:sz w:val="20"/>
              </w:rPr>
            </w:pPr>
            <w:r>
              <w:rPr>
                <w:sz w:val="20"/>
              </w:rPr>
              <w:t>— Yüzünüzde bir kızarıklık varsa veya saç deriniz hassas, tahriş olmuş ve hasarlı ise,</w:t>
            </w:r>
          </w:p>
        </w:tc>
      </w:tr>
    </w:tbl>
    <w:p w14:paraId="5FD3980A"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537C96F1" w14:textId="77777777" w:rsidR="00B52DCC" w:rsidRDefault="00916648">
      <w:pPr>
        <w:pStyle w:val="GvdeMetni"/>
        <w:rPr>
          <w:sz w:val="26"/>
        </w:rPr>
      </w:pPr>
      <w:r>
        <w:rPr>
          <w:noProof/>
          <w:lang w:bidi="ar-SA"/>
        </w:rPr>
        <w:lastRenderedPageBreak/>
        <w:drawing>
          <wp:anchor distT="0" distB="0" distL="0" distR="0" simplePos="0" relativeHeight="266769743" behindDoc="1" locked="0" layoutInCell="1" allowOverlap="1" wp14:anchorId="5BA962E2" wp14:editId="0C435265">
            <wp:simplePos x="0" y="0"/>
            <wp:positionH relativeFrom="page">
              <wp:posOffset>9125204</wp:posOffset>
            </wp:positionH>
            <wp:positionV relativeFrom="page">
              <wp:posOffset>2894843</wp:posOffset>
            </wp:positionV>
            <wp:extent cx="356340" cy="332636"/>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5642F71" w14:textId="77777777">
        <w:trPr>
          <w:trHeight w:val="1809"/>
        </w:trPr>
        <w:tc>
          <w:tcPr>
            <w:tcW w:w="1416" w:type="dxa"/>
            <w:vMerge w:val="restart"/>
          </w:tcPr>
          <w:p w14:paraId="6DB77730" w14:textId="77777777" w:rsidR="00B52DCC" w:rsidRDefault="00B52DCC">
            <w:pPr>
              <w:pStyle w:val="TableParagraph"/>
              <w:rPr>
                <w:sz w:val="18"/>
              </w:rPr>
            </w:pPr>
          </w:p>
        </w:tc>
        <w:tc>
          <w:tcPr>
            <w:tcW w:w="1984" w:type="dxa"/>
            <w:vMerge w:val="restart"/>
          </w:tcPr>
          <w:p w14:paraId="32644BE6" w14:textId="77777777" w:rsidR="00B52DCC" w:rsidRDefault="00B52DCC">
            <w:pPr>
              <w:pStyle w:val="TableParagraph"/>
              <w:rPr>
                <w:sz w:val="18"/>
              </w:rPr>
            </w:pPr>
          </w:p>
        </w:tc>
        <w:tc>
          <w:tcPr>
            <w:tcW w:w="1704" w:type="dxa"/>
            <w:vMerge w:val="restart"/>
          </w:tcPr>
          <w:p w14:paraId="4CC079EA" w14:textId="77777777" w:rsidR="00B52DCC" w:rsidRDefault="00B52DCC">
            <w:pPr>
              <w:pStyle w:val="TableParagraph"/>
              <w:rPr>
                <w:sz w:val="18"/>
              </w:rPr>
            </w:pPr>
          </w:p>
        </w:tc>
        <w:tc>
          <w:tcPr>
            <w:tcW w:w="993" w:type="dxa"/>
            <w:vMerge w:val="restart"/>
          </w:tcPr>
          <w:p w14:paraId="0F11EB2A" w14:textId="77777777" w:rsidR="00B52DCC" w:rsidRDefault="00B52DCC">
            <w:pPr>
              <w:pStyle w:val="TableParagraph"/>
              <w:rPr>
                <w:sz w:val="18"/>
              </w:rPr>
            </w:pPr>
          </w:p>
        </w:tc>
        <w:tc>
          <w:tcPr>
            <w:tcW w:w="991" w:type="dxa"/>
            <w:vMerge w:val="restart"/>
          </w:tcPr>
          <w:p w14:paraId="3D7765FA" w14:textId="77777777" w:rsidR="00B52DCC" w:rsidRDefault="00B52DCC">
            <w:pPr>
              <w:pStyle w:val="TableParagraph"/>
              <w:rPr>
                <w:sz w:val="18"/>
              </w:rPr>
            </w:pPr>
          </w:p>
        </w:tc>
        <w:tc>
          <w:tcPr>
            <w:tcW w:w="1709" w:type="dxa"/>
          </w:tcPr>
          <w:p w14:paraId="288FF8BF" w14:textId="77777777" w:rsidR="00B52DCC" w:rsidRDefault="00B52DCC">
            <w:pPr>
              <w:pStyle w:val="TableParagraph"/>
              <w:rPr>
                <w:sz w:val="18"/>
              </w:rPr>
            </w:pPr>
          </w:p>
        </w:tc>
        <w:tc>
          <w:tcPr>
            <w:tcW w:w="1700" w:type="dxa"/>
          </w:tcPr>
          <w:p w14:paraId="36467175" w14:textId="77777777" w:rsidR="00B52DCC" w:rsidRDefault="00B52DCC">
            <w:pPr>
              <w:pStyle w:val="TableParagraph"/>
              <w:rPr>
                <w:sz w:val="18"/>
              </w:rPr>
            </w:pPr>
          </w:p>
        </w:tc>
        <w:tc>
          <w:tcPr>
            <w:tcW w:w="2261" w:type="dxa"/>
          </w:tcPr>
          <w:p w14:paraId="477B6694" w14:textId="77777777" w:rsidR="00B52DCC" w:rsidRDefault="00B52DCC">
            <w:pPr>
              <w:pStyle w:val="TableParagraph"/>
              <w:rPr>
                <w:sz w:val="18"/>
              </w:rPr>
            </w:pPr>
          </w:p>
        </w:tc>
        <w:tc>
          <w:tcPr>
            <w:tcW w:w="2693" w:type="dxa"/>
          </w:tcPr>
          <w:p w14:paraId="641B03C5" w14:textId="77777777" w:rsidR="00B52DCC" w:rsidRDefault="00916648">
            <w:pPr>
              <w:pStyle w:val="TableParagraph"/>
              <w:numPr>
                <w:ilvl w:val="0"/>
                <w:numId w:val="139"/>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7B6C8BC2" w14:textId="77777777" w:rsidR="00B52DCC" w:rsidRDefault="00916648">
            <w:pPr>
              <w:pStyle w:val="TableParagraph"/>
              <w:numPr>
                <w:ilvl w:val="0"/>
                <w:numId w:val="139"/>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0E3A8099"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6CBB6AFB" w14:textId="77777777">
        <w:trPr>
          <w:trHeight w:val="6613"/>
        </w:trPr>
        <w:tc>
          <w:tcPr>
            <w:tcW w:w="1416" w:type="dxa"/>
            <w:vMerge/>
            <w:tcBorders>
              <w:top w:val="nil"/>
            </w:tcBorders>
          </w:tcPr>
          <w:p w14:paraId="1F7CF54B" w14:textId="77777777" w:rsidR="00B52DCC" w:rsidRDefault="00B52DCC">
            <w:pPr>
              <w:rPr>
                <w:sz w:val="2"/>
                <w:szCs w:val="2"/>
              </w:rPr>
            </w:pPr>
          </w:p>
        </w:tc>
        <w:tc>
          <w:tcPr>
            <w:tcW w:w="1984" w:type="dxa"/>
            <w:vMerge/>
            <w:tcBorders>
              <w:top w:val="nil"/>
            </w:tcBorders>
          </w:tcPr>
          <w:p w14:paraId="17DAFFD0" w14:textId="77777777" w:rsidR="00B52DCC" w:rsidRDefault="00B52DCC">
            <w:pPr>
              <w:rPr>
                <w:sz w:val="2"/>
                <w:szCs w:val="2"/>
              </w:rPr>
            </w:pPr>
          </w:p>
        </w:tc>
        <w:tc>
          <w:tcPr>
            <w:tcW w:w="1704" w:type="dxa"/>
            <w:vMerge/>
            <w:tcBorders>
              <w:top w:val="nil"/>
            </w:tcBorders>
          </w:tcPr>
          <w:p w14:paraId="47947F91" w14:textId="77777777" w:rsidR="00B52DCC" w:rsidRDefault="00B52DCC">
            <w:pPr>
              <w:rPr>
                <w:sz w:val="2"/>
                <w:szCs w:val="2"/>
              </w:rPr>
            </w:pPr>
          </w:p>
        </w:tc>
        <w:tc>
          <w:tcPr>
            <w:tcW w:w="993" w:type="dxa"/>
            <w:vMerge/>
            <w:tcBorders>
              <w:top w:val="nil"/>
            </w:tcBorders>
          </w:tcPr>
          <w:p w14:paraId="26EEAF93" w14:textId="77777777" w:rsidR="00B52DCC" w:rsidRDefault="00B52DCC">
            <w:pPr>
              <w:rPr>
                <w:sz w:val="2"/>
                <w:szCs w:val="2"/>
              </w:rPr>
            </w:pPr>
          </w:p>
        </w:tc>
        <w:tc>
          <w:tcPr>
            <w:tcW w:w="991" w:type="dxa"/>
            <w:vMerge/>
            <w:tcBorders>
              <w:top w:val="nil"/>
            </w:tcBorders>
          </w:tcPr>
          <w:p w14:paraId="2DD26256" w14:textId="77777777" w:rsidR="00B52DCC" w:rsidRDefault="00B52DCC">
            <w:pPr>
              <w:rPr>
                <w:sz w:val="2"/>
                <w:szCs w:val="2"/>
              </w:rPr>
            </w:pPr>
          </w:p>
        </w:tc>
        <w:tc>
          <w:tcPr>
            <w:tcW w:w="1709" w:type="dxa"/>
          </w:tcPr>
          <w:p w14:paraId="7B133F1A" w14:textId="77777777" w:rsidR="00B52DCC" w:rsidRDefault="00916648">
            <w:pPr>
              <w:pStyle w:val="TableParagraph"/>
              <w:spacing w:line="256" w:lineRule="auto"/>
              <w:ind w:left="108"/>
              <w:rPr>
                <w:sz w:val="20"/>
              </w:rPr>
            </w:pPr>
            <w:r>
              <w:rPr>
                <w:sz w:val="20"/>
              </w:rPr>
              <w:t>(b) Kirpik boyama amaçlı ürünler</w:t>
            </w:r>
          </w:p>
        </w:tc>
        <w:tc>
          <w:tcPr>
            <w:tcW w:w="1700" w:type="dxa"/>
          </w:tcPr>
          <w:p w14:paraId="2C68BBB0" w14:textId="77777777" w:rsidR="00B52DCC" w:rsidRDefault="00B52DCC">
            <w:pPr>
              <w:pStyle w:val="TableParagraph"/>
              <w:rPr>
                <w:sz w:val="18"/>
              </w:rPr>
            </w:pPr>
          </w:p>
        </w:tc>
        <w:tc>
          <w:tcPr>
            <w:tcW w:w="2261" w:type="dxa"/>
          </w:tcPr>
          <w:p w14:paraId="48F51080" w14:textId="77777777" w:rsidR="00B52DCC" w:rsidRDefault="00916648">
            <w:pPr>
              <w:pStyle w:val="TableParagraph"/>
              <w:spacing w:line="256" w:lineRule="auto"/>
              <w:ind w:left="108"/>
              <w:rPr>
                <w:sz w:val="20"/>
              </w:rPr>
            </w:pPr>
            <w:r>
              <w:rPr>
                <w:sz w:val="20"/>
              </w:rPr>
              <w:t>(b) Sadece profesyonel kullanım içindir.</w:t>
            </w:r>
          </w:p>
        </w:tc>
        <w:tc>
          <w:tcPr>
            <w:tcW w:w="2693" w:type="dxa"/>
          </w:tcPr>
          <w:p w14:paraId="7C86D5DD" w14:textId="77777777" w:rsidR="00B52DCC" w:rsidRDefault="00916648">
            <w:pPr>
              <w:pStyle w:val="TableParagraph"/>
              <w:spacing w:line="256" w:lineRule="auto"/>
              <w:ind w:left="110" w:right="628"/>
              <w:rPr>
                <w:sz w:val="20"/>
              </w:rPr>
            </w:pPr>
            <w:r>
              <w:rPr>
                <w:sz w:val="20"/>
              </w:rPr>
              <w:t>(b) Aşağıdakiler</w:t>
            </w:r>
            <w:r>
              <w:rPr>
                <w:spacing w:val="-19"/>
                <w:sz w:val="20"/>
              </w:rPr>
              <w:t xml:space="preserve"> </w:t>
            </w:r>
            <w:r>
              <w:rPr>
                <w:sz w:val="20"/>
              </w:rPr>
              <w:t>etikette belirtilmelidir:</w:t>
            </w:r>
          </w:p>
          <w:p w14:paraId="5BC7778B" w14:textId="77777777" w:rsidR="00B52DCC" w:rsidRDefault="00916648">
            <w:pPr>
              <w:pStyle w:val="TableParagraph"/>
              <w:spacing w:before="159"/>
              <w:ind w:left="110"/>
              <w:rPr>
                <w:sz w:val="20"/>
              </w:rPr>
            </w:pPr>
            <w:r>
              <w:rPr>
                <w:sz w:val="20"/>
              </w:rPr>
              <w:t>Karışım</w:t>
            </w:r>
            <w:r>
              <w:rPr>
                <w:spacing w:val="-7"/>
                <w:sz w:val="20"/>
              </w:rPr>
              <w:t xml:space="preserve"> </w:t>
            </w:r>
            <w:r>
              <w:rPr>
                <w:sz w:val="20"/>
              </w:rPr>
              <w:t>oranı.</w:t>
            </w:r>
          </w:p>
          <w:p w14:paraId="0E41FDDE" w14:textId="77777777" w:rsidR="00B52DCC" w:rsidRDefault="00916648">
            <w:pPr>
              <w:pStyle w:val="TableParagraph"/>
              <w:spacing w:before="178"/>
              <w:ind w:left="110"/>
              <w:rPr>
                <w:sz w:val="20"/>
              </w:rPr>
            </w:pPr>
            <w:r>
              <w:rPr>
                <w:sz w:val="20"/>
              </w:rPr>
              <w:t>Sadece profesyonel kullanım</w:t>
            </w:r>
          </w:p>
          <w:p w14:paraId="14B4F67B" w14:textId="77777777" w:rsidR="00B52DCC" w:rsidRDefault="00B52DCC">
            <w:pPr>
              <w:pStyle w:val="TableParagraph"/>
            </w:pPr>
          </w:p>
          <w:p w14:paraId="7D60956F" w14:textId="77777777" w:rsidR="00B52DCC" w:rsidRDefault="00916648">
            <w:pPr>
              <w:pStyle w:val="TableParagraph"/>
              <w:tabs>
                <w:tab w:val="left" w:pos="1540"/>
              </w:tabs>
              <w:spacing w:before="134"/>
              <w:ind w:left="110"/>
              <w:rPr>
                <w:sz w:val="20"/>
              </w:rPr>
            </w:pPr>
            <w:r>
              <w:rPr>
                <w:sz w:val="20"/>
              </w:rPr>
              <w:t>içindir.</w:t>
            </w:r>
            <w:r>
              <w:rPr>
                <w:spacing w:val="-2"/>
                <w:sz w:val="20"/>
              </w:rPr>
              <w:t xml:space="preserve"> </w:t>
            </w:r>
            <w:r>
              <w:rPr>
                <w:sz w:val="20"/>
              </w:rPr>
              <w:t>“</w:t>
            </w:r>
            <w:r>
              <w:rPr>
                <w:sz w:val="20"/>
              </w:rPr>
              <w:tab/>
              <w:t>Bu</w:t>
            </w:r>
            <w:r>
              <w:rPr>
                <w:spacing w:val="-1"/>
                <w:sz w:val="20"/>
              </w:rPr>
              <w:t xml:space="preserve"> </w:t>
            </w:r>
            <w:r>
              <w:rPr>
                <w:sz w:val="20"/>
              </w:rPr>
              <w:t>ürün</w:t>
            </w:r>
          </w:p>
          <w:p w14:paraId="7D51D1D6" w14:textId="77777777" w:rsidR="00B52DCC" w:rsidRDefault="00916648">
            <w:pPr>
              <w:pStyle w:val="TableParagraph"/>
              <w:spacing w:before="17" w:line="259" w:lineRule="auto"/>
              <w:ind w:left="110" w:right="226"/>
              <w:rPr>
                <w:sz w:val="20"/>
              </w:rPr>
            </w:pPr>
            <w:r>
              <w:rPr>
                <w:sz w:val="20"/>
              </w:rPr>
              <w:t>şiddetli alerjik reaksiyonlara neden olabilir.</w:t>
            </w:r>
          </w:p>
          <w:p w14:paraId="46EBEB2A" w14:textId="77777777" w:rsidR="00B52DCC" w:rsidRDefault="00916648">
            <w:pPr>
              <w:pStyle w:val="TableParagraph"/>
              <w:spacing w:before="159" w:line="259" w:lineRule="auto"/>
              <w:ind w:left="110" w:right="226"/>
              <w:rPr>
                <w:sz w:val="20"/>
              </w:rPr>
            </w:pPr>
            <w:r>
              <w:rPr>
                <w:sz w:val="20"/>
              </w:rPr>
              <w:t>Ürünü kullanmadan önce aşağıdaki hususlara dikkat ediniz.</w:t>
            </w:r>
          </w:p>
          <w:p w14:paraId="63A97DCD"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784C0F9D" w14:textId="77777777" w:rsidR="00B52DCC" w:rsidRDefault="00916648">
            <w:pPr>
              <w:pStyle w:val="TableParagraph"/>
              <w:spacing w:before="161" w:line="256" w:lineRule="auto"/>
              <w:ind w:left="110" w:right="226"/>
              <w:rPr>
                <w:sz w:val="20"/>
              </w:rPr>
            </w:pPr>
            <w:r>
              <w:rPr>
                <w:sz w:val="20"/>
              </w:rPr>
              <w:t>Geçici “kara kına” dövmesi alerji riskini arttırabilir.</w:t>
            </w:r>
          </w:p>
          <w:p w14:paraId="18FFFAB1" w14:textId="77777777" w:rsidR="00B52DCC" w:rsidRDefault="00916648">
            <w:pPr>
              <w:pStyle w:val="TableParagraph"/>
              <w:spacing w:before="163" w:line="261" w:lineRule="auto"/>
              <w:ind w:left="110" w:right="404" w:firstLine="50"/>
              <w:rPr>
                <w:sz w:val="20"/>
              </w:rPr>
            </w:pPr>
            <w:r>
              <w:rPr>
                <w:sz w:val="20"/>
              </w:rPr>
              <w:t>Şu durumlarda tüketicinin kirpikleri</w:t>
            </w:r>
            <w:r>
              <w:rPr>
                <w:spacing w:val="-12"/>
                <w:sz w:val="20"/>
              </w:rPr>
              <w:t xml:space="preserve"> </w:t>
            </w:r>
            <w:r>
              <w:rPr>
                <w:sz w:val="20"/>
              </w:rPr>
              <w:t>boyanmamalıdır:</w:t>
            </w:r>
          </w:p>
          <w:p w14:paraId="2F410722" w14:textId="77777777" w:rsidR="00B52DCC" w:rsidRDefault="00916648">
            <w:pPr>
              <w:pStyle w:val="TableParagraph"/>
              <w:spacing w:before="156" w:line="259" w:lineRule="auto"/>
              <w:ind w:left="110" w:right="302"/>
              <w:rPr>
                <w:sz w:val="20"/>
              </w:rPr>
            </w:pPr>
            <w:r>
              <w:rPr>
                <w:sz w:val="20"/>
              </w:rPr>
              <w:t>— Yüzünde bir kızarıklık varsa veya saç derisi</w:t>
            </w:r>
            <w:r>
              <w:rPr>
                <w:spacing w:val="-10"/>
                <w:sz w:val="20"/>
              </w:rPr>
              <w:t xml:space="preserve"> </w:t>
            </w:r>
            <w:r>
              <w:rPr>
                <w:sz w:val="20"/>
              </w:rPr>
              <w:t>hassas, tahriş olmuş ve hasarlı</w:t>
            </w:r>
            <w:r>
              <w:rPr>
                <w:spacing w:val="-6"/>
                <w:sz w:val="20"/>
              </w:rPr>
              <w:t xml:space="preserve"> </w:t>
            </w:r>
            <w:r>
              <w:rPr>
                <w:sz w:val="20"/>
              </w:rPr>
              <w:t>ise,</w:t>
            </w:r>
          </w:p>
        </w:tc>
      </w:tr>
    </w:tbl>
    <w:p w14:paraId="6D0411E5"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502F81FD"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31378CA" w14:textId="77777777">
        <w:trPr>
          <w:trHeight w:val="2467"/>
        </w:trPr>
        <w:tc>
          <w:tcPr>
            <w:tcW w:w="1416" w:type="dxa"/>
          </w:tcPr>
          <w:p w14:paraId="499AB43B" w14:textId="77777777" w:rsidR="00B52DCC" w:rsidRDefault="00B52DCC">
            <w:pPr>
              <w:pStyle w:val="TableParagraph"/>
              <w:rPr>
                <w:sz w:val="18"/>
              </w:rPr>
            </w:pPr>
          </w:p>
        </w:tc>
        <w:tc>
          <w:tcPr>
            <w:tcW w:w="1984" w:type="dxa"/>
          </w:tcPr>
          <w:p w14:paraId="4F0115CC" w14:textId="77777777" w:rsidR="00B52DCC" w:rsidRDefault="00B52DCC">
            <w:pPr>
              <w:pStyle w:val="TableParagraph"/>
              <w:rPr>
                <w:sz w:val="18"/>
              </w:rPr>
            </w:pPr>
          </w:p>
        </w:tc>
        <w:tc>
          <w:tcPr>
            <w:tcW w:w="1704" w:type="dxa"/>
          </w:tcPr>
          <w:p w14:paraId="77AE0F31" w14:textId="77777777" w:rsidR="00B52DCC" w:rsidRDefault="00B52DCC">
            <w:pPr>
              <w:pStyle w:val="TableParagraph"/>
              <w:rPr>
                <w:sz w:val="18"/>
              </w:rPr>
            </w:pPr>
          </w:p>
        </w:tc>
        <w:tc>
          <w:tcPr>
            <w:tcW w:w="993" w:type="dxa"/>
          </w:tcPr>
          <w:p w14:paraId="6B89D411" w14:textId="77777777" w:rsidR="00B52DCC" w:rsidRDefault="00B52DCC">
            <w:pPr>
              <w:pStyle w:val="TableParagraph"/>
              <w:rPr>
                <w:sz w:val="18"/>
              </w:rPr>
            </w:pPr>
          </w:p>
        </w:tc>
        <w:tc>
          <w:tcPr>
            <w:tcW w:w="991" w:type="dxa"/>
          </w:tcPr>
          <w:p w14:paraId="21998764" w14:textId="77777777" w:rsidR="00B52DCC" w:rsidRDefault="00B52DCC">
            <w:pPr>
              <w:pStyle w:val="TableParagraph"/>
              <w:rPr>
                <w:sz w:val="18"/>
              </w:rPr>
            </w:pPr>
          </w:p>
        </w:tc>
        <w:tc>
          <w:tcPr>
            <w:tcW w:w="1709" w:type="dxa"/>
          </w:tcPr>
          <w:p w14:paraId="19EBBA82" w14:textId="77777777" w:rsidR="00B52DCC" w:rsidRDefault="00B52DCC">
            <w:pPr>
              <w:pStyle w:val="TableParagraph"/>
              <w:rPr>
                <w:sz w:val="18"/>
              </w:rPr>
            </w:pPr>
          </w:p>
        </w:tc>
        <w:tc>
          <w:tcPr>
            <w:tcW w:w="1700" w:type="dxa"/>
          </w:tcPr>
          <w:p w14:paraId="035EC307" w14:textId="77777777" w:rsidR="00B52DCC" w:rsidRDefault="00B52DCC">
            <w:pPr>
              <w:pStyle w:val="TableParagraph"/>
              <w:rPr>
                <w:sz w:val="18"/>
              </w:rPr>
            </w:pPr>
          </w:p>
        </w:tc>
        <w:tc>
          <w:tcPr>
            <w:tcW w:w="2261" w:type="dxa"/>
          </w:tcPr>
          <w:p w14:paraId="656CA70D" w14:textId="77777777" w:rsidR="00B52DCC" w:rsidRDefault="00B52DCC">
            <w:pPr>
              <w:pStyle w:val="TableParagraph"/>
              <w:rPr>
                <w:sz w:val="18"/>
              </w:rPr>
            </w:pPr>
          </w:p>
        </w:tc>
        <w:tc>
          <w:tcPr>
            <w:tcW w:w="2693" w:type="dxa"/>
          </w:tcPr>
          <w:p w14:paraId="145190D1" w14:textId="77777777" w:rsidR="00B52DCC" w:rsidRDefault="00916648">
            <w:pPr>
              <w:pStyle w:val="TableParagraph"/>
              <w:numPr>
                <w:ilvl w:val="0"/>
                <w:numId w:val="138"/>
              </w:numPr>
              <w:tabs>
                <w:tab w:val="left" w:pos="360"/>
              </w:tabs>
              <w:spacing w:line="256" w:lineRule="auto"/>
              <w:ind w:right="326" w:firstLine="0"/>
              <w:rPr>
                <w:sz w:val="20"/>
              </w:rPr>
            </w:pPr>
            <w:r>
              <w:rPr>
                <w:sz w:val="20"/>
              </w:rPr>
              <w:t>Saç ya da kirpik</w:t>
            </w:r>
            <w:r>
              <w:rPr>
                <w:spacing w:val="-12"/>
                <w:sz w:val="20"/>
              </w:rPr>
              <w:t xml:space="preserve"> </w:t>
            </w:r>
            <w:r>
              <w:rPr>
                <w:sz w:val="20"/>
              </w:rPr>
              <w:t>boyaları nedeniyle daha önce</w:t>
            </w:r>
            <w:r>
              <w:rPr>
                <w:spacing w:val="-3"/>
                <w:sz w:val="20"/>
              </w:rPr>
              <w:t xml:space="preserve"> </w:t>
            </w:r>
            <w:r>
              <w:rPr>
                <w:sz w:val="20"/>
              </w:rPr>
              <w:t>bir</w:t>
            </w:r>
          </w:p>
          <w:p w14:paraId="182D5567" w14:textId="77777777" w:rsidR="00B52DCC" w:rsidRDefault="00916648">
            <w:pPr>
              <w:pStyle w:val="TableParagraph"/>
              <w:ind w:left="110"/>
              <w:rPr>
                <w:sz w:val="20"/>
              </w:rPr>
            </w:pPr>
            <w:r>
              <w:rPr>
                <w:sz w:val="20"/>
              </w:rPr>
              <w:t>reaksiyon yaşanmışsa,</w:t>
            </w:r>
          </w:p>
          <w:p w14:paraId="1E322218" w14:textId="77777777" w:rsidR="00B52DCC" w:rsidRDefault="00916648">
            <w:pPr>
              <w:pStyle w:val="TableParagraph"/>
              <w:numPr>
                <w:ilvl w:val="0"/>
                <w:numId w:val="138"/>
              </w:numPr>
              <w:tabs>
                <w:tab w:val="left" w:pos="360"/>
              </w:tabs>
              <w:spacing w:before="175"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0452A5C0" w14:textId="77777777" w:rsidR="00B52DCC" w:rsidRDefault="00916648">
            <w:pPr>
              <w:pStyle w:val="TableParagraph"/>
              <w:spacing w:line="225" w:lineRule="exact"/>
              <w:ind w:left="110"/>
              <w:rPr>
                <w:sz w:val="20"/>
              </w:rPr>
            </w:pPr>
            <w:r>
              <w:rPr>
                <w:sz w:val="20"/>
              </w:rPr>
              <w:t>reaksiyon yaşanmışsa.</w:t>
            </w:r>
          </w:p>
          <w:p w14:paraId="71AD5E9C" w14:textId="77777777" w:rsidR="00B52DCC" w:rsidRDefault="00916648">
            <w:pPr>
              <w:pStyle w:val="TableParagraph"/>
              <w:spacing w:before="179" w:line="261" w:lineRule="auto"/>
              <w:ind w:left="110" w:right="226"/>
              <w:rPr>
                <w:sz w:val="20"/>
              </w:rPr>
            </w:pPr>
            <w:r>
              <w:rPr>
                <w:sz w:val="20"/>
              </w:rPr>
              <w:t>Ürünün gözle teması halinde derhal durulayınız.”</w:t>
            </w:r>
          </w:p>
        </w:tc>
      </w:tr>
      <w:tr w:rsidR="00B52DCC" w14:paraId="3B2872BA" w14:textId="77777777">
        <w:trPr>
          <w:trHeight w:val="6380"/>
        </w:trPr>
        <w:tc>
          <w:tcPr>
            <w:tcW w:w="1416" w:type="dxa"/>
          </w:tcPr>
          <w:p w14:paraId="3D0DA96F" w14:textId="77777777" w:rsidR="00B52DCC" w:rsidRDefault="00916648">
            <w:pPr>
              <w:pStyle w:val="TableParagraph"/>
              <w:spacing w:line="223" w:lineRule="exact"/>
              <w:ind w:left="107"/>
              <w:rPr>
                <w:sz w:val="20"/>
              </w:rPr>
            </w:pPr>
            <w:r>
              <w:rPr>
                <w:sz w:val="20"/>
              </w:rPr>
              <w:t>218</w:t>
            </w:r>
          </w:p>
        </w:tc>
        <w:tc>
          <w:tcPr>
            <w:tcW w:w="1984" w:type="dxa"/>
          </w:tcPr>
          <w:p w14:paraId="5029EF2D" w14:textId="77777777" w:rsidR="00B52DCC" w:rsidRDefault="00916648">
            <w:pPr>
              <w:pStyle w:val="TableParagraph"/>
              <w:spacing w:line="256" w:lineRule="auto"/>
              <w:ind w:left="105" w:right="490"/>
              <w:rPr>
                <w:sz w:val="20"/>
              </w:rPr>
            </w:pPr>
            <w:r>
              <w:rPr>
                <w:sz w:val="20"/>
              </w:rPr>
              <w:t xml:space="preserve">6-Hidroksi-3,4- </w:t>
            </w:r>
            <w:r>
              <w:rPr>
                <w:w w:val="95"/>
                <w:sz w:val="20"/>
              </w:rPr>
              <w:t>dimetil-2-piridon</w:t>
            </w:r>
          </w:p>
        </w:tc>
        <w:tc>
          <w:tcPr>
            <w:tcW w:w="1704" w:type="dxa"/>
          </w:tcPr>
          <w:p w14:paraId="73C961BE" w14:textId="77777777" w:rsidR="00B52DCC" w:rsidRDefault="00916648">
            <w:pPr>
              <w:pStyle w:val="TableParagraph"/>
              <w:spacing w:line="424" w:lineRule="auto"/>
              <w:ind w:left="106" w:right="337"/>
              <w:rPr>
                <w:sz w:val="20"/>
              </w:rPr>
            </w:pPr>
            <w:r>
              <w:rPr>
                <w:w w:val="95"/>
                <w:sz w:val="20"/>
              </w:rPr>
              <w:t xml:space="preserve">2,6-Dihydroxy- </w:t>
            </w:r>
            <w:r>
              <w:rPr>
                <w:sz w:val="20"/>
              </w:rPr>
              <w:t>3,4-dimethyl- pyridine</w:t>
            </w:r>
          </w:p>
        </w:tc>
        <w:tc>
          <w:tcPr>
            <w:tcW w:w="993" w:type="dxa"/>
          </w:tcPr>
          <w:p w14:paraId="0FB7B268" w14:textId="77777777" w:rsidR="00B52DCC" w:rsidRDefault="00916648">
            <w:pPr>
              <w:pStyle w:val="TableParagraph"/>
              <w:spacing w:line="223" w:lineRule="exact"/>
              <w:ind w:left="107"/>
              <w:rPr>
                <w:sz w:val="20"/>
              </w:rPr>
            </w:pPr>
            <w:r>
              <w:rPr>
                <w:sz w:val="20"/>
              </w:rPr>
              <w:t>84540-</w:t>
            </w:r>
          </w:p>
          <w:p w14:paraId="15440757" w14:textId="77777777" w:rsidR="00B52DCC" w:rsidRDefault="00916648">
            <w:pPr>
              <w:pStyle w:val="TableParagraph"/>
              <w:spacing w:before="17"/>
              <w:ind w:left="107"/>
              <w:rPr>
                <w:sz w:val="20"/>
              </w:rPr>
            </w:pPr>
            <w:r>
              <w:rPr>
                <w:sz w:val="20"/>
              </w:rPr>
              <w:t>47-6</w:t>
            </w:r>
          </w:p>
        </w:tc>
        <w:tc>
          <w:tcPr>
            <w:tcW w:w="991" w:type="dxa"/>
          </w:tcPr>
          <w:p w14:paraId="6DDA59FD" w14:textId="77777777" w:rsidR="00B52DCC" w:rsidRDefault="00916648">
            <w:pPr>
              <w:pStyle w:val="TableParagraph"/>
              <w:spacing w:line="223" w:lineRule="exact"/>
              <w:ind w:left="107"/>
              <w:rPr>
                <w:sz w:val="20"/>
              </w:rPr>
            </w:pPr>
            <w:r>
              <w:rPr>
                <w:sz w:val="20"/>
              </w:rPr>
              <w:t>283-141-</w:t>
            </w:r>
          </w:p>
          <w:p w14:paraId="6CBB2064" w14:textId="77777777" w:rsidR="00B52DCC" w:rsidRDefault="00916648">
            <w:pPr>
              <w:pStyle w:val="TableParagraph"/>
              <w:spacing w:before="17"/>
              <w:ind w:left="107"/>
              <w:rPr>
                <w:sz w:val="20"/>
              </w:rPr>
            </w:pPr>
            <w:r>
              <w:rPr>
                <w:w w:val="99"/>
                <w:sz w:val="20"/>
              </w:rPr>
              <w:t>2</w:t>
            </w:r>
          </w:p>
        </w:tc>
        <w:tc>
          <w:tcPr>
            <w:tcW w:w="1709" w:type="dxa"/>
          </w:tcPr>
          <w:p w14:paraId="61D6824E" w14:textId="77777777" w:rsidR="00B52DCC" w:rsidRDefault="00916648">
            <w:pPr>
              <w:pStyle w:val="TableParagraph"/>
              <w:spacing w:line="256" w:lineRule="auto"/>
              <w:ind w:left="108"/>
              <w:rPr>
                <w:sz w:val="20"/>
              </w:rPr>
            </w:pPr>
            <w:r>
              <w:rPr>
                <w:sz w:val="20"/>
              </w:rPr>
              <w:t>Okside edici saç boyalarında</w:t>
            </w:r>
          </w:p>
          <w:p w14:paraId="7D51CC6A"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461BF5CB" w14:textId="77777777" w:rsidR="00B52DCC" w:rsidRDefault="00B52DCC">
            <w:pPr>
              <w:pStyle w:val="TableParagraph"/>
              <w:rPr>
                <w:sz w:val="18"/>
              </w:rPr>
            </w:pPr>
          </w:p>
        </w:tc>
        <w:tc>
          <w:tcPr>
            <w:tcW w:w="2261" w:type="dxa"/>
          </w:tcPr>
          <w:p w14:paraId="39B14D2E" w14:textId="77777777" w:rsidR="00B52DCC" w:rsidRDefault="00916648">
            <w:pPr>
              <w:pStyle w:val="TableParagraph"/>
              <w:spacing w:line="256" w:lineRule="auto"/>
              <w:ind w:left="108"/>
              <w:rPr>
                <w:sz w:val="20"/>
              </w:rPr>
            </w:pPr>
            <w:r>
              <w:rPr>
                <w:sz w:val="20"/>
              </w:rPr>
              <w:t>Oksidatif koşullar altında karıştırıldıktan sonra</w:t>
            </w:r>
          </w:p>
          <w:p w14:paraId="61EAAEC8" w14:textId="77777777" w:rsidR="00B52DCC" w:rsidRDefault="00916648">
            <w:pPr>
              <w:pStyle w:val="TableParagraph"/>
              <w:spacing w:line="256" w:lineRule="auto"/>
              <w:ind w:left="108" w:right="123"/>
              <w:rPr>
                <w:sz w:val="20"/>
              </w:rPr>
            </w:pPr>
            <w:r>
              <w:rPr>
                <w:sz w:val="20"/>
              </w:rPr>
              <w:t>saça uygulanan maksimum</w:t>
            </w:r>
          </w:p>
          <w:p w14:paraId="03401D08" w14:textId="77777777" w:rsidR="00B52DCC" w:rsidRDefault="00916648">
            <w:pPr>
              <w:pStyle w:val="TableParagraph"/>
              <w:spacing w:before="2" w:line="256" w:lineRule="auto"/>
              <w:ind w:left="108"/>
              <w:rPr>
                <w:sz w:val="20"/>
              </w:rPr>
            </w:pPr>
            <w:r>
              <w:rPr>
                <w:sz w:val="20"/>
              </w:rPr>
              <w:t>konsantrasyon % 1,0’ı aşmamalıdır.</w:t>
            </w:r>
          </w:p>
        </w:tc>
        <w:tc>
          <w:tcPr>
            <w:tcW w:w="2693" w:type="dxa"/>
          </w:tcPr>
          <w:p w14:paraId="4DA65E5F"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027F51A3"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696B8CA4" w14:textId="77777777" w:rsidR="00B52DCC" w:rsidRDefault="00916648">
            <w:pPr>
              <w:pStyle w:val="TableParagraph"/>
              <w:spacing w:before="183" w:line="252" w:lineRule="auto"/>
              <w:ind w:left="110" w:right="145" w:firstLine="50"/>
              <w:rPr>
                <w:sz w:val="20"/>
              </w:rPr>
            </w:pPr>
            <w:r>
              <w:rPr>
                <w:spacing w:val="-3"/>
                <w:w w:val="95"/>
                <w:sz w:val="20"/>
              </w:rPr>
              <w:t>“</w:t>
            </w:r>
            <w:r>
              <w:rPr>
                <w:spacing w:val="-44"/>
                <w:w w:val="95"/>
                <w:sz w:val="20"/>
              </w:rPr>
              <w:t xml:space="preserve"> </w:t>
            </w:r>
            <w:r>
              <w:rPr>
                <w:noProof/>
                <w:spacing w:val="-3"/>
                <w:w w:val="99"/>
                <w:sz w:val="20"/>
                <w:lang w:bidi="ar-SA"/>
              </w:rPr>
              <w:drawing>
                <wp:inline distT="0" distB="0" distL="0" distR="0" wp14:anchorId="0DBC9B73" wp14:editId="17A44B71">
                  <wp:extent cx="371475" cy="361950"/>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0" cstate="print"/>
                          <a:stretch>
                            <a:fillRect/>
                          </a:stretch>
                        </pic:blipFill>
                        <pic:spPr>
                          <a:xfrm>
                            <a:off x="0" y="0"/>
                            <a:ext cx="371475" cy="361950"/>
                          </a:xfrm>
                          <a:prstGeom prst="rect">
                            <a:avLst/>
                          </a:prstGeom>
                        </pic:spPr>
                      </pic:pic>
                    </a:graphicData>
                  </a:graphic>
                </wp:inline>
              </w:drawing>
            </w:r>
            <w:r>
              <w:rPr>
                <w:spacing w:val="-3"/>
                <w:w w:val="99"/>
                <w:sz w:val="20"/>
              </w:rPr>
              <w:t xml:space="preserve">  </w:t>
            </w:r>
            <w:r>
              <w:rPr>
                <w:spacing w:val="-22"/>
                <w:w w:val="99"/>
                <w:sz w:val="20"/>
              </w:rPr>
              <w:t xml:space="preserve"> </w:t>
            </w:r>
            <w:r>
              <w:rPr>
                <w:sz w:val="20"/>
              </w:rPr>
              <w:t>Saç</w:t>
            </w:r>
            <w:r>
              <w:rPr>
                <w:spacing w:val="-17"/>
                <w:sz w:val="20"/>
              </w:rPr>
              <w:t xml:space="preserve"> </w:t>
            </w:r>
            <w:r>
              <w:rPr>
                <w:sz w:val="20"/>
              </w:rPr>
              <w:t>boyalarışiddetli alerjik reaksiyonlara neden olabilir.</w:t>
            </w:r>
          </w:p>
          <w:p w14:paraId="5DFF52C9" w14:textId="77777777" w:rsidR="00B52DCC" w:rsidRDefault="00916648">
            <w:pPr>
              <w:pStyle w:val="TableParagraph"/>
              <w:spacing w:before="157" w:line="259" w:lineRule="auto"/>
              <w:ind w:left="110" w:right="226"/>
              <w:rPr>
                <w:sz w:val="20"/>
              </w:rPr>
            </w:pPr>
            <w:r>
              <w:rPr>
                <w:sz w:val="20"/>
              </w:rPr>
              <w:t>Ürünü kullanmadan önce aşağıdaki hususlara dikkat ediniz.</w:t>
            </w:r>
          </w:p>
          <w:p w14:paraId="2717C662"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56225D84"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7F6A6877" w14:textId="77777777" w:rsidR="00B52DCC" w:rsidRDefault="00916648">
            <w:pPr>
              <w:pStyle w:val="TableParagraph"/>
              <w:spacing w:before="166" w:line="256" w:lineRule="auto"/>
              <w:ind w:left="110" w:right="226"/>
              <w:rPr>
                <w:sz w:val="20"/>
              </w:rPr>
            </w:pPr>
            <w:r>
              <w:rPr>
                <w:sz w:val="20"/>
              </w:rPr>
              <w:t>Şu durumlarda saçınızı boyamayınız.</w:t>
            </w:r>
          </w:p>
          <w:p w14:paraId="3036A36E" w14:textId="77777777" w:rsidR="00B52DCC" w:rsidRDefault="00916648">
            <w:pPr>
              <w:pStyle w:val="TableParagraph"/>
              <w:spacing w:before="163" w:line="259" w:lineRule="auto"/>
              <w:ind w:left="110" w:right="81"/>
              <w:rPr>
                <w:sz w:val="20"/>
              </w:rPr>
            </w:pPr>
            <w:r>
              <w:rPr>
                <w:sz w:val="20"/>
              </w:rPr>
              <w:t>— Yüzünüzde bir kızarıklık varsa veya saç deriniz hassas, tahriş olmuş ve hasarlı ise,</w:t>
            </w:r>
          </w:p>
        </w:tc>
      </w:tr>
    </w:tbl>
    <w:p w14:paraId="19C61327"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5ED980E1" w14:textId="77777777" w:rsidR="00B52DCC" w:rsidRDefault="00916648">
      <w:pPr>
        <w:pStyle w:val="GvdeMetni"/>
        <w:rPr>
          <w:sz w:val="26"/>
        </w:rPr>
      </w:pPr>
      <w:r>
        <w:rPr>
          <w:noProof/>
          <w:lang w:bidi="ar-SA"/>
        </w:rPr>
        <w:lastRenderedPageBreak/>
        <w:drawing>
          <wp:anchor distT="0" distB="0" distL="0" distR="0" simplePos="0" relativeHeight="266769767" behindDoc="1" locked="0" layoutInCell="1" allowOverlap="1" wp14:anchorId="14EEFE87" wp14:editId="2FA737AB">
            <wp:simplePos x="0" y="0"/>
            <wp:positionH relativeFrom="page">
              <wp:posOffset>8730106</wp:posOffset>
            </wp:positionH>
            <wp:positionV relativeFrom="page">
              <wp:posOffset>2737236</wp:posOffset>
            </wp:positionV>
            <wp:extent cx="356340" cy="332636"/>
            <wp:effectExtent l="0" t="0" r="0" b="0"/>
            <wp:wrapNone/>
            <wp:docPr id="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BFC9EC0" w14:textId="77777777">
        <w:trPr>
          <w:trHeight w:val="1809"/>
        </w:trPr>
        <w:tc>
          <w:tcPr>
            <w:tcW w:w="1416" w:type="dxa"/>
          </w:tcPr>
          <w:p w14:paraId="59321D0A" w14:textId="77777777" w:rsidR="00B52DCC" w:rsidRDefault="00B52DCC">
            <w:pPr>
              <w:pStyle w:val="TableParagraph"/>
              <w:rPr>
                <w:sz w:val="18"/>
              </w:rPr>
            </w:pPr>
          </w:p>
        </w:tc>
        <w:tc>
          <w:tcPr>
            <w:tcW w:w="1984" w:type="dxa"/>
          </w:tcPr>
          <w:p w14:paraId="7290F8A6" w14:textId="77777777" w:rsidR="00B52DCC" w:rsidRDefault="00B52DCC">
            <w:pPr>
              <w:pStyle w:val="TableParagraph"/>
              <w:rPr>
                <w:sz w:val="18"/>
              </w:rPr>
            </w:pPr>
          </w:p>
        </w:tc>
        <w:tc>
          <w:tcPr>
            <w:tcW w:w="1704" w:type="dxa"/>
          </w:tcPr>
          <w:p w14:paraId="3E9FE759" w14:textId="77777777" w:rsidR="00B52DCC" w:rsidRDefault="00B52DCC">
            <w:pPr>
              <w:pStyle w:val="TableParagraph"/>
              <w:rPr>
                <w:sz w:val="18"/>
              </w:rPr>
            </w:pPr>
          </w:p>
        </w:tc>
        <w:tc>
          <w:tcPr>
            <w:tcW w:w="993" w:type="dxa"/>
          </w:tcPr>
          <w:p w14:paraId="177B22AB" w14:textId="77777777" w:rsidR="00B52DCC" w:rsidRDefault="00B52DCC">
            <w:pPr>
              <w:pStyle w:val="TableParagraph"/>
              <w:rPr>
                <w:sz w:val="18"/>
              </w:rPr>
            </w:pPr>
          </w:p>
        </w:tc>
        <w:tc>
          <w:tcPr>
            <w:tcW w:w="991" w:type="dxa"/>
          </w:tcPr>
          <w:p w14:paraId="69EDABB9" w14:textId="77777777" w:rsidR="00B52DCC" w:rsidRDefault="00B52DCC">
            <w:pPr>
              <w:pStyle w:val="TableParagraph"/>
              <w:rPr>
                <w:sz w:val="18"/>
              </w:rPr>
            </w:pPr>
          </w:p>
        </w:tc>
        <w:tc>
          <w:tcPr>
            <w:tcW w:w="1709" w:type="dxa"/>
          </w:tcPr>
          <w:p w14:paraId="5DE1BB7C" w14:textId="77777777" w:rsidR="00B52DCC" w:rsidRDefault="00B52DCC">
            <w:pPr>
              <w:pStyle w:val="TableParagraph"/>
              <w:rPr>
                <w:sz w:val="18"/>
              </w:rPr>
            </w:pPr>
          </w:p>
        </w:tc>
        <w:tc>
          <w:tcPr>
            <w:tcW w:w="1700" w:type="dxa"/>
          </w:tcPr>
          <w:p w14:paraId="37E277BD" w14:textId="77777777" w:rsidR="00B52DCC" w:rsidRDefault="00B52DCC">
            <w:pPr>
              <w:pStyle w:val="TableParagraph"/>
              <w:rPr>
                <w:sz w:val="18"/>
              </w:rPr>
            </w:pPr>
          </w:p>
        </w:tc>
        <w:tc>
          <w:tcPr>
            <w:tcW w:w="2261" w:type="dxa"/>
          </w:tcPr>
          <w:p w14:paraId="06185286" w14:textId="77777777" w:rsidR="00B52DCC" w:rsidRDefault="00B52DCC">
            <w:pPr>
              <w:pStyle w:val="TableParagraph"/>
              <w:rPr>
                <w:sz w:val="18"/>
              </w:rPr>
            </w:pPr>
          </w:p>
        </w:tc>
        <w:tc>
          <w:tcPr>
            <w:tcW w:w="2693" w:type="dxa"/>
          </w:tcPr>
          <w:p w14:paraId="6E228F61" w14:textId="77777777" w:rsidR="00B52DCC" w:rsidRDefault="00916648">
            <w:pPr>
              <w:pStyle w:val="TableParagraph"/>
              <w:numPr>
                <w:ilvl w:val="0"/>
                <w:numId w:val="137"/>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3EE37EFD" w14:textId="77777777" w:rsidR="00B52DCC" w:rsidRDefault="00916648">
            <w:pPr>
              <w:pStyle w:val="TableParagraph"/>
              <w:numPr>
                <w:ilvl w:val="0"/>
                <w:numId w:val="137"/>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388B8867"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6ABC6ED6" w14:textId="77777777">
        <w:trPr>
          <w:trHeight w:val="2006"/>
        </w:trPr>
        <w:tc>
          <w:tcPr>
            <w:tcW w:w="1416" w:type="dxa"/>
            <w:tcBorders>
              <w:bottom w:val="nil"/>
            </w:tcBorders>
          </w:tcPr>
          <w:p w14:paraId="05630299" w14:textId="77777777" w:rsidR="00B52DCC" w:rsidRDefault="00916648">
            <w:pPr>
              <w:pStyle w:val="TableParagraph"/>
              <w:spacing w:line="226" w:lineRule="exact"/>
              <w:ind w:left="107"/>
              <w:rPr>
                <w:sz w:val="20"/>
              </w:rPr>
            </w:pPr>
            <w:r>
              <w:rPr>
                <w:sz w:val="20"/>
              </w:rPr>
              <w:t>219</w:t>
            </w:r>
          </w:p>
        </w:tc>
        <w:tc>
          <w:tcPr>
            <w:tcW w:w="1984" w:type="dxa"/>
            <w:tcBorders>
              <w:bottom w:val="nil"/>
            </w:tcBorders>
          </w:tcPr>
          <w:p w14:paraId="426748B3" w14:textId="77777777" w:rsidR="00B52DCC" w:rsidRDefault="00916648">
            <w:pPr>
              <w:pStyle w:val="TableParagraph"/>
              <w:spacing w:line="256" w:lineRule="auto"/>
              <w:ind w:left="105" w:right="155"/>
              <w:rPr>
                <w:sz w:val="20"/>
              </w:rPr>
            </w:pPr>
            <w:r>
              <w:rPr>
                <w:w w:val="95"/>
                <w:sz w:val="20"/>
              </w:rPr>
              <w:t xml:space="preserve">1-Hidroksi-3-nitro-4- </w:t>
            </w:r>
            <w:r>
              <w:rPr>
                <w:sz w:val="20"/>
              </w:rPr>
              <w:t>(3-</w:t>
            </w:r>
          </w:p>
          <w:p w14:paraId="0F5CDFCF" w14:textId="77777777" w:rsidR="00B52DCC" w:rsidRDefault="00916648">
            <w:pPr>
              <w:pStyle w:val="TableParagraph"/>
              <w:spacing w:line="261" w:lineRule="auto"/>
              <w:ind w:left="105"/>
              <w:rPr>
                <w:sz w:val="20"/>
              </w:rPr>
            </w:pPr>
            <w:r>
              <w:rPr>
                <w:w w:val="95"/>
                <w:sz w:val="20"/>
              </w:rPr>
              <w:t xml:space="preserve">hidroksipropilamino) </w:t>
            </w:r>
            <w:r>
              <w:rPr>
                <w:sz w:val="20"/>
              </w:rPr>
              <w:t xml:space="preserve">benzen </w:t>
            </w:r>
            <w:r w:rsidRPr="00ED1906">
              <w:rPr>
                <w:sz w:val="20"/>
                <w:vertAlign w:val="superscript"/>
              </w:rPr>
              <w:t>( 17)</w:t>
            </w:r>
          </w:p>
        </w:tc>
        <w:tc>
          <w:tcPr>
            <w:tcW w:w="1704" w:type="dxa"/>
            <w:tcBorders>
              <w:bottom w:val="nil"/>
            </w:tcBorders>
          </w:tcPr>
          <w:p w14:paraId="7902C76F" w14:textId="77777777" w:rsidR="00B52DCC" w:rsidRDefault="00916648">
            <w:pPr>
              <w:pStyle w:val="TableParagraph"/>
              <w:spacing w:line="226" w:lineRule="exact"/>
              <w:ind w:left="106"/>
              <w:rPr>
                <w:sz w:val="20"/>
              </w:rPr>
            </w:pPr>
            <w:r>
              <w:rPr>
                <w:sz w:val="20"/>
              </w:rPr>
              <w:t>4-Hydroxy-</w:t>
            </w:r>
          </w:p>
          <w:p w14:paraId="7AA9F936" w14:textId="77777777" w:rsidR="00B52DCC" w:rsidRDefault="00916648">
            <w:pPr>
              <w:pStyle w:val="TableParagraph"/>
              <w:spacing w:before="178" w:line="256" w:lineRule="auto"/>
              <w:ind w:left="106" w:right="312"/>
              <w:rPr>
                <w:sz w:val="20"/>
              </w:rPr>
            </w:pPr>
            <w:r>
              <w:rPr>
                <w:sz w:val="20"/>
              </w:rPr>
              <w:t>propylamino-3- nitrophenol</w:t>
            </w:r>
          </w:p>
        </w:tc>
        <w:tc>
          <w:tcPr>
            <w:tcW w:w="993" w:type="dxa"/>
            <w:tcBorders>
              <w:bottom w:val="nil"/>
            </w:tcBorders>
          </w:tcPr>
          <w:p w14:paraId="65CA919D" w14:textId="77777777" w:rsidR="00B52DCC" w:rsidRDefault="00916648">
            <w:pPr>
              <w:pStyle w:val="TableParagraph"/>
              <w:spacing w:line="226" w:lineRule="exact"/>
              <w:ind w:left="107"/>
              <w:rPr>
                <w:sz w:val="20"/>
              </w:rPr>
            </w:pPr>
            <w:r>
              <w:rPr>
                <w:sz w:val="20"/>
              </w:rPr>
              <w:t>92952-</w:t>
            </w:r>
          </w:p>
          <w:p w14:paraId="27411DC3" w14:textId="77777777" w:rsidR="00B52DCC" w:rsidRDefault="00916648">
            <w:pPr>
              <w:pStyle w:val="TableParagraph"/>
              <w:spacing w:before="17"/>
              <w:ind w:left="107"/>
              <w:rPr>
                <w:sz w:val="20"/>
              </w:rPr>
            </w:pPr>
            <w:r>
              <w:rPr>
                <w:sz w:val="20"/>
              </w:rPr>
              <w:t>81-3</w:t>
            </w:r>
          </w:p>
        </w:tc>
        <w:tc>
          <w:tcPr>
            <w:tcW w:w="991" w:type="dxa"/>
            <w:tcBorders>
              <w:bottom w:val="nil"/>
            </w:tcBorders>
          </w:tcPr>
          <w:p w14:paraId="081F80A2" w14:textId="77777777" w:rsidR="00B52DCC" w:rsidRDefault="00916648">
            <w:pPr>
              <w:pStyle w:val="TableParagraph"/>
              <w:spacing w:line="226" w:lineRule="exact"/>
              <w:ind w:left="107"/>
              <w:rPr>
                <w:sz w:val="20"/>
              </w:rPr>
            </w:pPr>
            <w:r>
              <w:rPr>
                <w:sz w:val="20"/>
              </w:rPr>
              <w:t>406-305-</w:t>
            </w:r>
          </w:p>
          <w:p w14:paraId="3B968292" w14:textId="77777777" w:rsidR="00B52DCC" w:rsidRDefault="00916648">
            <w:pPr>
              <w:pStyle w:val="TableParagraph"/>
              <w:spacing w:before="17"/>
              <w:ind w:left="107"/>
              <w:rPr>
                <w:sz w:val="20"/>
              </w:rPr>
            </w:pPr>
            <w:r>
              <w:rPr>
                <w:w w:val="99"/>
                <w:sz w:val="20"/>
              </w:rPr>
              <w:t>9</w:t>
            </w:r>
          </w:p>
        </w:tc>
        <w:tc>
          <w:tcPr>
            <w:tcW w:w="1709" w:type="dxa"/>
            <w:tcBorders>
              <w:bottom w:val="nil"/>
            </w:tcBorders>
          </w:tcPr>
          <w:p w14:paraId="181BEBF7"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vMerge w:val="restart"/>
          </w:tcPr>
          <w:p w14:paraId="02381CCE" w14:textId="77777777" w:rsidR="00B52DCC" w:rsidRDefault="00B52DCC">
            <w:pPr>
              <w:pStyle w:val="TableParagraph"/>
              <w:rPr>
                <w:sz w:val="18"/>
              </w:rPr>
            </w:pPr>
          </w:p>
        </w:tc>
        <w:tc>
          <w:tcPr>
            <w:tcW w:w="2261" w:type="dxa"/>
            <w:tcBorders>
              <w:bottom w:val="nil"/>
            </w:tcBorders>
          </w:tcPr>
          <w:p w14:paraId="3DB5B58C" w14:textId="77777777" w:rsidR="00B52DCC" w:rsidRDefault="00916648">
            <w:pPr>
              <w:pStyle w:val="TableParagraph"/>
              <w:spacing w:line="226" w:lineRule="exact"/>
              <w:ind w:left="108"/>
              <w:rPr>
                <w:sz w:val="20"/>
              </w:rPr>
            </w:pPr>
            <w:r>
              <w:rPr>
                <w:sz w:val="20"/>
              </w:rPr>
              <w:t>a)Oksidatif koşullar</w:t>
            </w:r>
          </w:p>
          <w:p w14:paraId="7F0283DD" w14:textId="77777777" w:rsidR="00B52DCC" w:rsidRDefault="00916648">
            <w:pPr>
              <w:pStyle w:val="TableParagraph"/>
              <w:spacing w:before="17" w:line="259" w:lineRule="auto"/>
              <w:ind w:left="108"/>
              <w:rPr>
                <w:sz w:val="20"/>
              </w:rPr>
            </w:pPr>
            <w:r>
              <w:rPr>
                <w:sz w:val="20"/>
              </w:rPr>
              <w:t>altında karıştırıldıktan sonra saça uygulanan, serbest baz olarak hesaplanan maksimum konsantrasyon % 2,6’yı aşmamalıdır.</w:t>
            </w:r>
          </w:p>
        </w:tc>
        <w:tc>
          <w:tcPr>
            <w:tcW w:w="2693" w:type="dxa"/>
            <w:vMerge w:val="restart"/>
          </w:tcPr>
          <w:p w14:paraId="1E89BB7C"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24EA43D0" w14:textId="77777777" w:rsidR="00B52DCC" w:rsidRDefault="00916648">
            <w:pPr>
              <w:pStyle w:val="TableParagraph"/>
              <w:spacing w:before="159"/>
              <w:ind w:left="110"/>
              <w:rPr>
                <w:sz w:val="20"/>
              </w:rPr>
            </w:pPr>
            <w:r>
              <w:rPr>
                <w:sz w:val="20"/>
              </w:rPr>
              <w:t>Karışım</w:t>
            </w:r>
            <w:r>
              <w:rPr>
                <w:spacing w:val="-7"/>
                <w:sz w:val="20"/>
              </w:rPr>
              <w:t xml:space="preserve"> </w:t>
            </w:r>
            <w:r>
              <w:rPr>
                <w:sz w:val="20"/>
              </w:rPr>
              <w:t>oranı.</w:t>
            </w:r>
          </w:p>
          <w:p w14:paraId="4A384C24" w14:textId="77777777" w:rsidR="00B52DCC" w:rsidRDefault="00B52DCC">
            <w:pPr>
              <w:pStyle w:val="TableParagraph"/>
            </w:pPr>
          </w:p>
          <w:p w14:paraId="6CCDE927" w14:textId="77777777" w:rsidR="00B52DCC" w:rsidRDefault="00B52DCC">
            <w:pPr>
              <w:pStyle w:val="TableParagraph"/>
              <w:spacing w:before="4"/>
              <w:rPr>
                <w:sz w:val="25"/>
              </w:rPr>
            </w:pPr>
          </w:p>
          <w:p w14:paraId="32766279" w14:textId="77777777" w:rsidR="00B52DCC" w:rsidRDefault="00916648">
            <w:pPr>
              <w:pStyle w:val="TableParagraph"/>
              <w:tabs>
                <w:tab w:val="left" w:pos="919"/>
              </w:tabs>
              <w:spacing w:before="1"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02AC859E" w14:textId="77777777" w:rsidR="00B52DCC" w:rsidRDefault="00916648">
            <w:pPr>
              <w:pStyle w:val="TableParagraph"/>
              <w:spacing w:before="160" w:line="256" w:lineRule="auto"/>
              <w:ind w:left="110" w:right="226"/>
              <w:rPr>
                <w:sz w:val="20"/>
              </w:rPr>
            </w:pPr>
            <w:r>
              <w:rPr>
                <w:sz w:val="20"/>
              </w:rPr>
              <w:t>Ürünü kullanmadan önce aşağıdaki hususlara dikkat ediniz.</w:t>
            </w:r>
          </w:p>
          <w:p w14:paraId="2F8EA0B8" w14:textId="77777777" w:rsidR="00B52DCC" w:rsidRDefault="00916648">
            <w:pPr>
              <w:pStyle w:val="TableParagraph"/>
              <w:spacing w:before="166" w:line="256" w:lineRule="auto"/>
              <w:ind w:left="110" w:right="342"/>
              <w:rPr>
                <w:sz w:val="20"/>
              </w:rPr>
            </w:pPr>
            <w:r>
              <w:rPr>
                <w:sz w:val="20"/>
              </w:rPr>
              <w:t>Bu ürün 16 yaşın altındaki kişilerin kullanımına uygun değildir.</w:t>
            </w:r>
          </w:p>
          <w:p w14:paraId="0DB86DAB" w14:textId="77777777" w:rsidR="00B52DCC" w:rsidRDefault="00916648">
            <w:pPr>
              <w:pStyle w:val="TableParagraph"/>
              <w:spacing w:before="164" w:line="261" w:lineRule="auto"/>
              <w:ind w:left="110" w:right="226"/>
              <w:rPr>
                <w:sz w:val="20"/>
              </w:rPr>
            </w:pPr>
            <w:r>
              <w:rPr>
                <w:sz w:val="20"/>
              </w:rPr>
              <w:t>Geçici “kara kına” dövmesi alerji riskini arttırabilir.</w:t>
            </w:r>
          </w:p>
          <w:p w14:paraId="7753F3C9" w14:textId="77777777" w:rsidR="00B52DCC" w:rsidRDefault="00916648">
            <w:pPr>
              <w:pStyle w:val="TableParagraph"/>
              <w:spacing w:before="157" w:line="256" w:lineRule="auto"/>
              <w:ind w:left="110" w:right="226"/>
              <w:rPr>
                <w:sz w:val="20"/>
              </w:rPr>
            </w:pPr>
            <w:r>
              <w:rPr>
                <w:sz w:val="20"/>
              </w:rPr>
              <w:t>Şu durumlarda saçınızı boyamayınız.</w:t>
            </w:r>
          </w:p>
        </w:tc>
      </w:tr>
      <w:tr w:rsidR="00B52DCC" w14:paraId="717C1DF5" w14:textId="77777777">
        <w:trPr>
          <w:trHeight w:val="602"/>
        </w:trPr>
        <w:tc>
          <w:tcPr>
            <w:tcW w:w="1416" w:type="dxa"/>
            <w:tcBorders>
              <w:top w:val="nil"/>
              <w:bottom w:val="nil"/>
            </w:tcBorders>
          </w:tcPr>
          <w:p w14:paraId="59F4FBA8" w14:textId="77777777" w:rsidR="00B52DCC" w:rsidRDefault="00B52DCC">
            <w:pPr>
              <w:pStyle w:val="TableParagraph"/>
              <w:rPr>
                <w:sz w:val="18"/>
              </w:rPr>
            </w:pPr>
          </w:p>
        </w:tc>
        <w:tc>
          <w:tcPr>
            <w:tcW w:w="1984" w:type="dxa"/>
            <w:tcBorders>
              <w:top w:val="nil"/>
              <w:bottom w:val="nil"/>
            </w:tcBorders>
          </w:tcPr>
          <w:p w14:paraId="266735CC" w14:textId="77777777" w:rsidR="00B52DCC" w:rsidRDefault="00B52DCC">
            <w:pPr>
              <w:pStyle w:val="TableParagraph"/>
              <w:rPr>
                <w:sz w:val="18"/>
              </w:rPr>
            </w:pPr>
          </w:p>
        </w:tc>
        <w:tc>
          <w:tcPr>
            <w:tcW w:w="1704" w:type="dxa"/>
            <w:tcBorders>
              <w:top w:val="nil"/>
              <w:bottom w:val="nil"/>
            </w:tcBorders>
          </w:tcPr>
          <w:p w14:paraId="60879DD0" w14:textId="77777777" w:rsidR="00B52DCC" w:rsidRDefault="00B52DCC">
            <w:pPr>
              <w:pStyle w:val="TableParagraph"/>
              <w:rPr>
                <w:sz w:val="18"/>
              </w:rPr>
            </w:pPr>
          </w:p>
        </w:tc>
        <w:tc>
          <w:tcPr>
            <w:tcW w:w="993" w:type="dxa"/>
            <w:tcBorders>
              <w:top w:val="nil"/>
              <w:bottom w:val="nil"/>
            </w:tcBorders>
          </w:tcPr>
          <w:p w14:paraId="4DBE1213" w14:textId="77777777" w:rsidR="00B52DCC" w:rsidRDefault="00B52DCC">
            <w:pPr>
              <w:pStyle w:val="TableParagraph"/>
              <w:rPr>
                <w:sz w:val="18"/>
              </w:rPr>
            </w:pPr>
          </w:p>
        </w:tc>
        <w:tc>
          <w:tcPr>
            <w:tcW w:w="991" w:type="dxa"/>
            <w:tcBorders>
              <w:top w:val="nil"/>
              <w:bottom w:val="nil"/>
            </w:tcBorders>
          </w:tcPr>
          <w:p w14:paraId="0FC830C2" w14:textId="77777777" w:rsidR="00B52DCC" w:rsidRDefault="00B52DCC">
            <w:pPr>
              <w:pStyle w:val="TableParagraph"/>
              <w:rPr>
                <w:sz w:val="18"/>
              </w:rPr>
            </w:pPr>
          </w:p>
        </w:tc>
        <w:tc>
          <w:tcPr>
            <w:tcW w:w="1709" w:type="dxa"/>
            <w:tcBorders>
              <w:top w:val="nil"/>
              <w:bottom w:val="nil"/>
            </w:tcBorders>
          </w:tcPr>
          <w:p w14:paraId="0E032B64" w14:textId="77777777" w:rsidR="00B52DCC" w:rsidRDefault="00B52DCC">
            <w:pPr>
              <w:pStyle w:val="TableParagraph"/>
              <w:rPr>
                <w:sz w:val="18"/>
              </w:rPr>
            </w:pPr>
          </w:p>
        </w:tc>
        <w:tc>
          <w:tcPr>
            <w:tcW w:w="1700" w:type="dxa"/>
            <w:vMerge/>
            <w:tcBorders>
              <w:top w:val="nil"/>
            </w:tcBorders>
          </w:tcPr>
          <w:p w14:paraId="2AA4558D" w14:textId="77777777" w:rsidR="00B52DCC" w:rsidRDefault="00B52DCC">
            <w:pPr>
              <w:rPr>
                <w:sz w:val="2"/>
                <w:szCs w:val="2"/>
              </w:rPr>
            </w:pPr>
          </w:p>
        </w:tc>
        <w:tc>
          <w:tcPr>
            <w:tcW w:w="2261" w:type="dxa"/>
            <w:tcBorders>
              <w:top w:val="nil"/>
              <w:bottom w:val="nil"/>
            </w:tcBorders>
          </w:tcPr>
          <w:p w14:paraId="7D72BADD" w14:textId="77777777" w:rsidR="00B52DCC" w:rsidRDefault="00B52DCC">
            <w:pPr>
              <w:pStyle w:val="TableParagraph"/>
              <w:spacing w:before="7"/>
              <w:rPr>
                <w:sz w:val="24"/>
              </w:rPr>
            </w:pPr>
          </w:p>
          <w:p w14:paraId="3577BCC7" w14:textId="77777777" w:rsidR="00B52DCC" w:rsidRDefault="00916648">
            <w:pPr>
              <w:pStyle w:val="TableParagraph"/>
              <w:ind w:left="108"/>
              <w:rPr>
                <w:sz w:val="20"/>
              </w:rPr>
            </w:pPr>
            <w:r>
              <w:rPr>
                <w:sz w:val="20"/>
              </w:rPr>
              <w:t>(a) ve (b) için:</w:t>
            </w:r>
          </w:p>
        </w:tc>
        <w:tc>
          <w:tcPr>
            <w:tcW w:w="2693" w:type="dxa"/>
            <w:vMerge/>
            <w:tcBorders>
              <w:top w:val="nil"/>
            </w:tcBorders>
          </w:tcPr>
          <w:p w14:paraId="4D91E7F2" w14:textId="77777777" w:rsidR="00B52DCC" w:rsidRDefault="00B52DCC">
            <w:pPr>
              <w:rPr>
                <w:sz w:val="2"/>
                <w:szCs w:val="2"/>
              </w:rPr>
            </w:pPr>
          </w:p>
        </w:tc>
      </w:tr>
      <w:tr w:rsidR="00B52DCC" w14:paraId="3110929B" w14:textId="77777777">
        <w:trPr>
          <w:trHeight w:val="1098"/>
        </w:trPr>
        <w:tc>
          <w:tcPr>
            <w:tcW w:w="1416" w:type="dxa"/>
            <w:tcBorders>
              <w:top w:val="nil"/>
              <w:bottom w:val="nil"/>
            </w:tcBorders>
          </w:tcPr>
          <w:p w14:paraId="41962130" w14:textId="77777777" w:rsidR="00B52DCC" w:rsidRDefault="00B52DCC">
            <w:pPr>
              <w:pStyle w:val="TableParagraph"/>
              <w:rPr>
                <w:sz w:val="18"/>
              </w:rPr>
            </w:pPr>
          </w:p>
        </w:tc>
        <w:tc>
          <w:tcPr>
            <w:tcW w:w="1984" w:type="dxa"/>
            <w:tcBorders>
              <w:top w:val="nil"/>
              <w:bottom w:val="nil"/>
            </w:tcBorders>
          </w:tcPr>
          <w:p w14:paraId="3783F88B" w14:textId="77777777" w:rsidR="00B52DCC" w:rsidRDefault="00B52DCC">
            <w:pPr>
              <w:pStyle w:val="TableParagraph"/>
              <w:rPr>
                <w:sz w:val="18"/>
              </w:rPr>
            </w:pPr>
          </w:p>
        </w:tc>
        <w:tc>
          <w:tcPr>
            <w:tcW w:w="1704" w:type="dxa"/>
            <w:tcBorders>
              <w:top w:val="nil"/>
              <w:bottom w:val="nil"/>
            </w:tcBorders>
          </w:tcPr>
          <w:p w14:paraId="5CE2B89F" w14:textId="77777777" w:rsidR="00B52DCC" w:rsidRDefault="00B52DCC">
            <w:pPr>
              <w:pStyle w:val="TableParagraph"/>
              <w:rPr>
                <w:sz w:val="18"/>
              </w:rPr>
            </w:pPr>
          </w:p>
        </w:tc>
        <w:tc>
          <w:tcPr>
            <w:tcW w:w="993" w:type="dxa"/>
            <w:tcBorders>
              <w:top w:val="nil"/>
              <w:bottom w:val="nil"/>
            </w:tcBorders>
          </w:tcPr>
          <w:p w14:paraId="00D19A96" w14:textId="77777777" w:rsidR="00B52DCC" w:rsidRDefault="00B52DCC">
            <w:pPr>
              <w:pStyle w:val="TableParagraph"/>
              <w:rPr>
                <w:sz w:val="18"/>
              </w:rPr>
            </w:pPr>
          </w:p>
        </w:tc>
        <w:tc>
          <w:tcPr>
            <w:tcW w:w="991" w:type="dxa"/>
            <w:tcBorders>
              <w:top w:val="nil"/>
              <w:bottom w:val="nil"/>
            </w:tcBorders>
          </w:tcPr>
          <w:p w14:paraId="04241269" w14:textId="77777777" w:rsidR="00B52DCC" w:rsidRDefault="00B52DCC">
            <w:pPr>
              <w:pStyle w:val="TableParagraph"/>
              <w:rPr>
                <w:sz w:val="18"/>
              </w:rPr>
            </w:pPr>
          </w:p>
        </w:tc>
        <w:tc>
          <w:tcPr>
            <w:tcW w:w="1709" w:type="dxa"/>
            <w:tcBorders>
              <w:top w:val="nil"/>
              <w:bottom w:val="nil"/>
            </w:tcBorders>
          </w:tcPr>
          <w:p w14:paraId="76E2F62C" w14:textId="77777777" w:rsidR="00B52DCC" w:rsidRDefault="00B52DCC">
            <w:pPr>
              <w:pStyle w:val="TableParagraph"/>
              <w:rPr>
                <w:sz w:val="18"/>
              </w:rPr>
            </w:pPr>
          </w:p>
        </w:tc>
        <w:tc>
          <w:tcPr>
            <w:tcW w:w="1700" w:type="dxa"/>
            <w:vMerge/>
            <w:tcBorders>
              <w:top w:val="nil"/>
            </w:tcBorders>
          </w:tcPr>
          <w:p w14:paraId="7C0AEBE0" w14:textId="77777777" w:rsidR="00B52DCC" w:rsidRDefault="00B52DCC">
            <w:pPr>
              <w:rPr>
                <w:sz w:val="2"/>
                <w:szCs w:val="2"/>
              </w:rPr>
            </w:pPr>
          </w:p>
        </w:tc>
        <w:tc>
          <w:tcPr>
            <w:tcW w:w="2261" w:type="dxa"/>
            <w:tcBorders>
              <w:top w:val="nil"/>
              <w:bottom w:val="nil"/>
            </w:tcBorders>
          </w:tcPr>
          <w:p w14:paraId="4A07F4EC" w14:textId="77777777" w:rsidR="00B52DCC" w:rsidRDefault="00916648">
            <w:pPr>
              <w:pStyle w:val="TableParagraph"/>
              <w:spacing w:before="79"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vMerge/>
            <w:tcBorders>
              <w:top w:val="nil"/>
            </w:tcBorders>
          </w:tcPr>
          <w:p w14:paraId="2E4BE803" w14:textId="77777777" w:rsidR="00B52DCC" w:rsidRDefault="00B52DCC">
            <w:pPr>
              <w:rPr>
                <w:sz w:val="2"/>
                <w:szCs w:val="2"/>
              </w:rPr>
            </w:pPr>
          </w:p>
        </w:tc>
      </w:tr>
      <w:tr w:rsidR="00B52DCC" w14:paraId="0641E9EE" w14:textId="77777777">
        <w:trPr>
          <w:trHeight w:val="1099"/>
        </w:trPr>
        <w:tc>
          <w:tcPr>
            <w:tcW w:w="1416" w:type="dxa"/>
            <w:tcBorders>
              <w:top w:val="nil"/>
              <w:bottom w:val="nil"/>
            </w:tcBorders>
          </w:tcPr>
          <w:p w14:paraId="63D52424" w14:textId="77777777" w:rsidR="00B52DCC" w:rsidRDefault="00B52DCC">
            <w:pPr>
              <w:pStyle w:val="TableParagraph"/>
              <w:rPr>
                <w:sz w:val="18"/>
              </w:rPr>
            </w:pPr>
          </w:p>
        </w:tc>
        <w:tc>
          <w:tcPr>
            <w:tcW w:w="1984" w:type="dxa"/>
            <w:tcBorders>
              <w:top w:val="nil"/>
              <w:bottom w:val="nil"/>
            </w:tcBorders>
          </w:tcPr>
          <w:p w14:paraId="02D85F22" w14:textId="77777777" w:rsidR="00B52DCC" w:rsidRDefault="00B52DCC">
            <w:pPr>
              <w:pStyle w:val="TableParagraph"/>
              <w:rPr>
                <w:sz w:val="18"/>
              </w:rPr>
            </w:pPr>
          </w:p>
        </w:tc>
        <w:tc>
          <w:tcPr>
            <w:tcW w:w="1704" w:type="dxa"/>
            <w:tcBorders>
              <w:top w:val="nil"/>
              <w:bottom w:val="nil"/>
            </w:tcBorders>
          </w:tcPr>
          <w:p w14:paraId="41C65DF7" w14:textId="77777777" w:rsidR="00B52DCC" w:rsidRDefault="00B52DCC">
            <w:pPr>
              <w:pStyle w:val="TableParagraph"/>
              <w:rPr>
                <w:sz w:val="18"/>
              </w:rPr>
            </w:pPr>
          </w:p>
        </w:tc>
        <w:tc>
          <w:tcPr>
            <w:tcW w:w="993" w:type="dxa"/>
            <w:tcBorders>
              <w:top w:val="nil"/>
              <w:bottom w:val="nil"/>
            </w:tcBorders>
          </w:tcPr>
          <w:p w14:paraId="720F9290" w14:textId="77777777" w:rsidR="00B52DCC" w:rsidRDefault="00B52DCC">
            <w:pPr>
              <w:pStyle w:val="TableParagraph"/>
              <w:rPr>
                <w:sz w:val="18"/>
              </w:rPr>
            </w:pPr>
          </w:p>
        </w:tc>
        <w:tc>
          <w:tcPr>
            <w:tcW w:w="991" w:type="dxa"/>
            <w:tcBorders>
              <w:top w:val="nil"/>
              <w:bottom w:val="nil"/>
            </w:tcBorders>
          </w:tcPr>
          <w:p w14:paraId="5A769A3E" w14:textId="77777777" w:rsidR="00B52DCC" w:rsidRDefault="00B52DCC">
            <w:pPr>
              <w:pStyle w:val="TableParagraph"/>
              <w:rPr>
                <w:sz w:val="18"/>
              </w:rPr>
            </w:pPr>
          </w:p>
        </w:tc>
        <w:tc>
          <w:tcPr>
            <w:tcW w:w="1709" w:type="dxa"/>
            <w:tcBorders>
              <w:top w:val="nil"/>
              <w:bottom w:val="nil"/>
            </w:tcBorders>
          </w:tcPr>
          <w:p w14:paraId="13082726" w14:textId="77777777" w:rsidR="00B52DCC" w:rsidRDefault="00B52DCC">
            <w:pPr>
              <w:pStyle w:val="TableParagraph"/>
              <w:rPr>
                <w:sz w:val="18"/>
              </w:rPr>
            </w:pPr>
          </w:p>
        </w:tc>
        <w:tc>
          <w:tcPr>
            <w:tcW w:w="1700" w:type="dxa"/>
            <w:vMerge/>
            <w:tcBorders>
              <w:top w:val="nil"/>
            </w:tcBorders>
          </w:tcPr>
          <w:p w14:paraId="3AD2A27D" w14:textId="77777777" w:rsidR="00B52DCC" w:rsidRDefault="00B52DCC">
            <w:pPr>
              <w:rPr>
                <w:sz w:val="2"/>
                <w:szCs w:val="2"/>
              </w:rPr>
            </w:pPr>
          </w:p>
        </w:tc>
        <w:tc>
          <w:tcPr>
            <w:tcW w:w="2261" w:type="dxa"/>
            <w:tcBorders>
              <w:top w:val="nil"/>
              <w:bottom w:val="nil"/>
            </w:tcBorders>
          </w:tcPr>
          <w:p w14:paraId="3DB06C67" w14:textId="77777777" w:rsidR="00B52DCC" w:rsidRDefault="00B52DCC">
            <w:pPr>
              <w:pStyle w:val="TableParagraph"/>
              <w:spacing w:before="7"/>
              <w:rPr>
                <w:sz w:val="24"/>
              </w:rPr>
            </w:pPr>
          </w:p>
          <w:p w14:paraId="343B80D6" w14:textId="77777777" w:rsidR="00B52DCC" w:rsidRDefault="00916648">
            <w:pPr>
              <w:pStyle w:val="TableParagraph"/>
              <w:ind w:left="108"/>
              <w:rPr>
                <w:sz w:val="20"/>
              </w:rPr>
            </w:pPr>
            <w:r>
              <w:rPr>
                <w:sz w:val="20"/>
              </w:rPr>
              <w:t>— Maksimum</w:t>
            </w:r>
          </w:p>
          <w:p w14:paraId="69CA6E47" w14:textId="77777777" w:rsidR="00B52DCC" w:rsidRDefault="00916648">
            <w:pPr>
              <w:pStyle w:val="TableParagraph"/>
              <w:spacing w:before="20" w:line="256" w:lineRule="auto"/>
              <w:ind w:left="108" w:right="445"/>
              <w:rPr>
                <w:sz w:val="20"/>
              </w:rPr>
            </w:pPr>
            <w:r>
              <w:rPr>
                <w:sz w:val="20"/>
              </w:rPr>
              <w:t>nitrozamin içeriği 50 μg/kg</w:t>
            </w:r>
          </w:p>
        </w:tc>
        <w:tc>
          <w:tcPr>
            <w:tcW w:w="2693" w:type="dxa"/>
            <w:vMerge/>
            <w:tcBorders>
              <w:top w:val="nil"/>
            </w:tcBorders>
          </w:tcPr>
          <w:p w14:paraId="15F58026" w14:textId="77777777" w:rsidR="00B52DCC" w:rsidRDefault="00B52DCC">
            <w:pPr>
              <w:rPr>
                <w:sz w:val="2"/>
                <w:szCs w:val="2"/>
              </w:rPr>
            </w:pPr>
          </w:p>
        </w:tc>
      </w:tr>
      <w:tr w:rsidR="00B52DCC" w14:paraId="137D3BC0" w14:textId="77777777">
        <w:trPr>
          <w:trHeight w:val="743"/>
        </w:trPr>
        <w:tc>
          <w:tcPr>
            <w:tcW w:w="1416" w:type="dxa"/>
            <w:tcBorders>
              <w:top w:val="nil"/>
            </w:tcBorders>
          </w:tcPr>
          <w:p w14:paraId="29B804D0" w14:textId="77777777" w:rsidR="00B52DCC" w:rsidRDefault="00B52DCC">
            <w:pPr>
              <w:pStyle w:val="TableParagraph"/>
              <w:rPr>
                <w:sz w:val="18"/>
              </w:rPr>
            </w:pPr>
          </w:p>
        </w:tc>
        <w:tc>
          <w:tcPr>
            <w:tcW w:w="1984" w:type="dxa"/>
            <w:tcBorders>
              <w:top w:val="nil"/>
            </w:tcBorders>
          </w:tcPr>
          <w:p w14:paraId="139D5FA1" w14:textId="77777777" w:rsidR="00B52DCC" w:rsidRDefault="00B52DCC">
            <w:pPr>
              <w:pStyle w:val="TableParagraph"/>
              <w:rPr>
                <w:sz w:val="18"/>
              </w:rPr>
            </w:pPr>
          </w:p>
        </w:tc>
        <w:tc>
          <w:tcPr>
            <w:tcW w:w="1704" w:type="dxa"/>
            <w:tcBorders>
              <w:top w:val="nil"/>
            </w:tcBorders>
          </w:tcPr>
          <w:p w14:paraId="176A6295" w14:textId="77777777" w:rsidR="00B52DCC" w:rsidRDefault="00B52DCC">
            <w:pPr>
              <w:pStyle w:val="TableParagraph"/>
              <w:rPr>
                <w:sz w:val="18"/>
              </w:rPr>
            </w:pPr>
          </w:p>
        </w:tc>
        <w:tc>
          <w:tcPr>
            <w:tcW w:w="993" w:type="dxa"/>
            <w:tcBorders>
              <w:top w:val="nil"/>
            </w:tcBorders>
          </w:tcPr>
          <w:p w14:paraId="67549F5B" w14:textId="77777777" w:rsidR="00B52DCC" w:rsidRDefault="00B52DCC">
            <w:pPr>
              <w:pStyle w:val="TableParagraph"/>
              <w:rPr>
                <w:sz w:val="18"/>
              </w:rPr>
            </w:pPr>
          </w:p>
        </w:tc>
        <w:tc>
          <w:tcPr>
            <w:tcW w:w="991" w:type="dxa"/>
            <w:tcBorders>
              <w:top w:val="nil"/>
            </w:tcBorders>
          </w:tcPr>
          <w:p w14:paraId="34724CDC" w14:textId="77777777" w:rsidR="00B52DCC" w:rsidRDefault="00B52DCC">
            <w:pPr>
              <w:pStyle w:val="TableParagraph"/>
              <w:rPr>
                <w:sz w:val="18"/>
              </w:rPr>
            </w:pPr>
          </w:p>
        </w:tc>
        <w:tc>
          <w:tcPr>
            <w:tcW w:w="1709" w:type="dxa"/>
            <w:tcBorders>
              <w:top w:val="nil"/>
            </w:tcBorders>
          </w:tcPr>
          <w:p w14:paraId="1FFB75DB" w14:textId="77777777" w:rsidR="00B52DCC" w:rsidRDefault="00B52DCC">
            <w:pPr>
              <w:pStyle w:val="TableParagraph"/>
              <w:rPr>
                <w:sz w:val="18"/>
              </w:rPr>
            </w:pPr>
          </w:p>
        </w:tc>
        <w:tc>
          <w:tcPr>
            <w:tcW w:w="1700" w:type="dxa"/>
            <w:vMerge/>
            <w:tcBorders>
              <w:top w:val="nil"/>
            </w:tcBorders>
          </w:tcPr>
          <w:p w14:paraId="0CE5158C" w14:textId="77777777" w:rsidR="00B52DCC" w:rsidRDefault="00B52DCC">
            <w:pPr>
              <w:rPr>
                <w:sz w:val="2"/>
                <w:szCs w:val="2"/>
              </w:rPr>
            </w:pPr>
          </w:p>
        </w:tc>
        <w:tc>
          <w:tcPr>
            <w:tcW w:w="2261" w:type="dxa"/>
            <w:tcBorders>
              <w:top w:val="nil"/>
            </w:tcBorders>
          </w:tcPr>
          <w:p w14:paraId="4B785E2C" w14:textId="77777777" w:rsidR="00B52DCC" w:rsidRDefault="00916648">
            <w:pPr>
              <w:pStyle w:val="TableParagraph"/>
              <w:spacing w:before="79" w:line="261" w:lineRule="auto"/>
              <w:ind w:left="108"/>
              <w:rPr>
                <w:sz w:val="20"/>
              </w:rPr>
            </w:pPr>
            <w:r>
              <w:rPr>
                <w:sz w:val="20"/>
              </w:rPr>
              <w:t>— Nitrit içermeyen kaplarda saklayınız.</w:t>
            </w:r>
          </w:p>
        </w:tc>
        <w:tc>
          <w:tcPr>
            <w:tcW w:w="2693" w:type="dxa"/>
            <w:vMerge/>
            <w:tcBorders>
              <w:top w:val="nil"/>
            </w:tcBorders>
          </w:tcPr>
          <w:p w14:paraId="63C18E4E" w14:textId="77777777" w:rsidR="00B52DCC" w:rsidRDefault="00B52DCC">
            <w:pPr>
              <w:rPr>
                <w:sz w:val="2"/>
                <w:szCs w:val="2"/>
              </w:rPr>
            </w:pPr>
          </w:p>
        </w:tc>
      </w:tr>
    </w:tbl>
    <w:p w14:paraId="466A006D" w14:textId="77777777" w:rsidR="00B52DCC" w:rsidRDefault="00B52DCC">
      <w:pPr>
        <w:rPr>
          <w:sz w:val="2"/>
          <w:szCs w:val="2"/>
        </w:rPr>
        <w:sectPr w:rsidR="00B52DCC">
          <w:pgSz w:w="16840" w:h="11910" w:orient="landscape"/>
          <w:pgMar w:top="1100" w:right="440" w:bottom="280" w:left="580" w:header="708" w:footer="708" w:gutter="0"/>
          <w:cols w:space="708"/>
        </w:sectPr>
      </w:pPr>
    </w:p>
    <w:p w14:paraId="6B9F40F8"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2B5F23C" w14:textId="77777777">
        <w:trPr>
          <w:trHeight w:val="2714"/>
        </w:trPr>
        <w:tc>
          <w:tcPr>
            <w:tcW w:w="1416" w:type="dxa"/>
          </w:tcPr>
          <w:p w14:paraId="578C4F19" w14:textId="77777777" w:rsidR="00B52DCC" w:rsidRDefault="00B52DCC">
            <w:pPr>
              <w:pStyle w:val="TableParagraph"/>
              <w:rPr>
                <w:sz w:val="18"/>
              </w:rPr>
            </w:pPr>
          </w:p>
        </w:tc>
        <w:tc>
          <w:tcPr>
            <w:tcW w:w="1984" w:type="dxa"/>
          </w:tcPr>
          <w:p w14:paraId="3CC3463A" w14:textId="77777777" w:rsidR="00B52DCC" w:rsidRDefault="00B52DCC">
            <w:pPr>
              <w:pStyle w:val="TableParagraph"/>
              <w:rPr>
                <w:sz w:val="18"/>
              </w:rPr>
            </w:pPr>
          </w:p>
        </w:tc>
        <w:tc>
          <w:tcPr>
            <w:tcW w:w="1704" w:type="dxa"/>
          </w:tcPr>
          <w:p w14:paraId="2A69F83D" w14:textId="77777777" w:rsidR="00B52DCC" w:rsidRDefault="00B52DCC">
            <w:pPr>
              <w:pStyle w:val="TableParagraph"/>
              <w:rPr>
                <w:sz w:val="18"/>
              </w:rPr>
            </w:pPr>
          </w:p>
        </w:tc>
        <w:tc>
          <w:tcPr>
            <w:tcW w:w="993" w:type="dxa"/>
          </w:tcPr>
          <w:p w14:paraId="3E64F57B" w14:textId="77777777" w:rsidR="00B52DCC" w:rsidRDefault="00B52DCC">
            <w:pPr>
              <w:pStyle w:val="TableParagraph"/>
              <w:rPr>
                <w:sz w:val="18"/>
              </w:rPr>
            </w:pPr>
          </w:p>
        </w:tc>
        <w:tc>
          <w:tcPr>
            <w:tcW w:w="991" w:type="dxa"/>
          </w:tcPr>
          <w:p w14:paraId="422A47CD" w14:textId="77777777" w:rsidR="00B52DCC" w:rsidRDefault="00B52DCC">
            <w:pPr>
              <w:pStyle w:val="TableParagraph"/>
              <w:rPr>
                <w:sz w:val="18"/>
              </w:rPr>
            </w:pPr>
          </w:p>
        </w:tc>
        <w:tc>
          <w:tcPr>
            <w:tcW w:w="1709" w:type="dxa"/>
          </w:tcPr>
          <w:p w14:paraId="6B114E53"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Pr>
          <w:p w14:paraId="11F6B19A" w14:textId="77777777" w:rsidR="00B52DCC" w:rsidRDefault="00916648">
            <w:pPr>
              <w:pStyle w:val="TableParagraph"/>
              <w:spacing w:line="225" w:lineRule="exact"/>
              <w:ind w:left="108"/>
              <w:rPr>
                <w:sz w:val="20"/>
              </w:rPr>
            </w:pPr>
            <w:r>
              <w:rPr>
                <w:sz w:val="20"/>
              </w:rPr>
              <w:t>(b) % 2,6</w:t>
            </w:r>
          </w:p>
        </w:tc>
        <w:tc>
          <w:tcPr>
            <w:tcW w:w="2261" w:type="dxa"/>
          </w:tcPr>
          <w:p w14:paraId="400826B4" w14:textId="77777777" w:rsidR="00B52DCC" w:rsidRDefault="00B52DCC">
            <w:pPr>
              <w:pStyle w:val="TableParagraph"/>
              <w:rPr>
                <w:sz w:val="18"/>
              </w:rPr>
            </w:pPr>
          </w:p>
        </w:tc>
        <w:tc>
          <w:tcPr>
            <w:tcW w:w="2693" w:type="dxa"/>
          </w:tcPr>
          <w:p w14:paraId="13C1A55B" w14:textId="77777777" w:rsidR="00B52DCC" w:rsidRDefault="00916648">
            <w:pPr>
              <w:pStyle w:val="TableParagraph"/>
              <w:numPr>
                <w:ilvl w:val="0"/>
                <w:numId w:val="136"/>
              </w:numPr>
              <w:tabs>
                <w:tab w:val="left" w:pos="360"/>
              </w:tabs>
              <w:spacing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06F13EFF" w14:textId="77777777" w:rsidR="00B52DCC" w:rsidRDefault="00916648">
            <w:pPr>
              <w:pStyle w:val="TableParagraph"/>
              <w:numPr>
                <w:ilvl w:val="0"/>
                <w:numId w:val="136"/>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700A732F" w14:textId="77777777" w:rsidR="00B52DCC" w:rsidRDefault="00916648">
            <w:pPr>
              <w:pStyle w:val="TableParagraph"/>
              <w:numPr>
                <w:ilvl w:val="0"/>
                <w:numId w:val="136"/>
              </w:numPr>
              <w:tabs>
                <w:tab w:val="left" w:pos="360"/>
              </w:tabs>
              <w:spacing w:before="161"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5BF1B4E7"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569B42C6" w14:textId="77777777">
        <w:trPr>
          <w:trHeight w:val="1260"/>
        </w:trPr>
        <w:tc>
          <w:tcPr>
            <w:tcW w:w="1416" w:type="dxa"/>
            <w:tcBorders>
              <w:bottom w:val="nil"/>
            </w:tcBorders>
          </w:tcPr>
          <w:p w14:paraId="791ACC59" w14:textId="77777777" w:rsidR="00B52DCC" w:rsidRDefault="00916648">
            <w:pPr>
              <w:pStyle w:val="TableParagraph"/>
              <w:spacing w:line="223" w:lineRule="exact"/>
              <w:ind w:left="107"/>
              <w:rPr>
                <w:sz w:val="20"/>
              </w:rPr>
            </w:pPr>
            <w:r>
              <w:rPr>
                <w:sz w:val="20"/>
              </w:rPr>
              <w:t>220</w:t>
            </w:r>
          </w:p>
        </w:tc>
        <w:tc>
          <w:tcPr>
            <w:tcW w:w="1984" w:type="dxa"/>
            <w:tcBorders>
              <w:bottom w:val="nil"/>
            </w:tcBorders>
          </w:tcPr>
          <w:p w14:paraId="141E6965" w14:textId="77777777" w:rsidR="00B52DCC" w:rsidRDefault="00916648">
            <w:pPr>
              <w:pStyle w:val="TableParagraph"/>
              <w:spacing w:line="223" w:lineRule="exact"/>
              <w:ind w:left="105"/>
              <w:rPr>
                <w:sz w:val="20"/>
              </w:rPr>
            </w:pPr>
            <w:r>
              <w:rPr>
                <w:sz w:val="20"/>
              </w:rPr>
              <w:t>1-[(2′-</w:t>
            </w:r>
          </w:p>
          <w:p w14:paraId="6DBE134B" w14:textId="77777777" w:rsidR="00B52DCC" w:rsidRDefault="00916648">
            <w:pPr>
              <w:pStyle w:val="TableParagraph"/>
              <w:spacing w:before="19" w:line="259" w:lineRule="auto"/>
              <w:ind w:left="105" w:right="136"/>
              <w:rPr>
                <w:sz w:val="20"/>
              </w:rPr>
            </w:pPr>
            <w:r>
              <w:rPr>
                <w:sz w:val="20"/>
              </w:rPr>
              <w:t xml:space="preserve">Metoksietil)amino]- 2-nitro4-[di-(2′- </w:t>
            </w:r>
            <w:r>
              <w:rPr>
                <w:w w:val="95"/>
                <w:sz w:val="20"/>
              </w:rPr>
              <w:t xml:space="preserve">hidroksietil)amino]be </w:t>
            </w:r>
            <w:r>
              <w:rPr>
                <w:sz w:val="20"/>
              </w:rPr>
              <w:t xml:space="preserve">nzen </w:t>
            </w:r>
            <w:r w:rsidRPr="00ED1906">
              <w:rPr>
                <w:sz w:val="20"/>
                <w:vertAlign w:val="superscript"/>
              </w:rPr>
              <w:t>( 17)</w:t>
            </w:r>
          </w:p>
        </w:tc>
        <w:tc>
          <w:tcPr>
            <w:tcW w:w="1704" w:type="dxa"/>
            <w:tcBorders>
              <w:bottom w:val="nil"/>
            </w:tcBorders>
          </w:tcPr>
          <w:p w14:paraId="2FF708A7" w14:textId="77777777" w:rsidR="00B52DCC" w:rsidRDefault="00916648">
            <w:pPr>
              <w:pStyle w:val="TableParagraph"/>
              <w:spacing w:line="223" w:lineRule="exact"/>
              <w:ind w:left="106"/>
              <w:rPr>
                <w:sz w:val="20"/>
              </w:rPr>
            </w:pPr>
            <w:r>
              <w:rPr>
                <w:sz w:val="20"/>
              </w:rPr>
              <w:t>HC Blue No 11</w:t>
            </w:r>
          </w:p>
        </w:tc>
        <w:tc>
          <w:tcPr>
            <w:tcW w:w="993" w:type="dxa"/>
            <w:tcBorders>
              <w:bottom w:val="nil"/>
            </w:tcBorders>
          </w:tcPr>
          <w:p w14:paraId="3313B16E" w14:textId="77777777" w:rsidR="00B52DCC" w:rsidRDefault="00916648">
            <w:pPr>
              <w:pStyle w:val="TableParagraph"/>
              <w:spacing w:line="223" w:lineRule="exact"/>
              <w:ind w:left="107"/>
              <w:rPr>
                <w:sz w:val="20"/>
              </w:rPr>
            </w:pPr>
            <w:r>
              <w:rPr>
                <w:sz w:val="20"/>
              </w:rPr>
              <w:t>23920-</w:t>
            </w:r>
          </w:p>
          <w:p w14:paraId="158A9CBC" w14:textId="77777777" w:rsidR="00B52DCC" w:rsidRDefault="00916648">
            <w:pPr>
              <w:pStyle w:val="TableParagraph"/>
              <w:spacing w:before="19"/>
              <w:ind w:left="107"/>
              <w:rPr>
                <w:sz w:val="20"/>
              </w:rPr>
            </w:pPr>
            <w:r>
              <w:rPr>
                <w:sz w:val="20"/>
              </w:rPr>
              <w:t>15-2</w:t>
            </w:r>
          </w:p>
        </w:tc>
        <w:tc>
          <w:tcPr>
            <w:tcW w:w="991" w:type="dxa"/>
            <w:tcBorders>
              <w:bottom w:val="nil"/>
            </w:tcBorders>
          </w:tcPr>
          <w:p w14:paraId="01AB8EA0" w14:textId="77777777" w:rsidR="00B52DCC" w:rsidRDefault="00916648">
            <w:pPr>
              <w:pStyle w:val="TableParagraph"/>
              <w:spacing w:line="223" w:lineRule="exact"/>
              <w:ind w:left="107"/>
              <w:rPr>
                <w:sz w:val="20"/>
              </w:rPr>
            </w:pPr>
            <w:r>
              <w:rPr>
                <w:sz w:val="20"/>
              </w:rPr>
              <w:t>459-980-</w:t>
            </w:r>
          </w:p>
          <w:p w14:paraId="2D8B37B0" w14:textId="77777777" w:rsidR="00B52DCC" w:rsidRDefault="00916648">
            <w:pPr>
              <w:pStyle w:val="TableParagraph"/>
              <w:spacing w:before="19"/>
              <w:ind w:left="107"/>
              <w:rPr>
                <w:sz w:val="20"/>
              </w:rPr>
            </w:pPr>
            <w:r>
              <w:rPr>
                <w:w w:val="99"/>
                <w:sz w:val="20"/>
              </w:rPr>
              <w:t>7</w:t>
            </w:r>
          </w:p>
        </w:tc>
        <w:tc>
          <w:tcPr>
            <w:tcW w:w="1709" w:type="dxa"/>
            <w:tcBorders>
              <w:bottom w:val="nil"/>
            </w:tcBorders>
          </w:tcPr>
          <w:p w14:paraId="50E4312E"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Borders>
              <w:bottom w:val="nil"/>
            </w:tcBorders>
          </w:tcPr>
          <w:p w14:paraId="5D3FA52D" w14:textId="77777777" w:rsidR="00B52DCC" w:rsidRDefault="00916648">
            <w:pPr>
              <w:pStyle w:val="TableParagraph"/>
              <w:spacing w:line="223" w:lineRule="exact"/>
              <w:ind w:left="108"/>
              <w:rPr>
                <w:sz w:val="20"/>
              </w:rPr>
            </w:pPr>
            <w:r>
              <w:rPr>
                <w:sz w:val="20"/>
              </w:rPr>
              <w:t>% 2,0</w:t>
            </w:r>
          </w:p>
        </w:tc>
        <w:tc>
          <w:tcPr>
            <w:tcW w:w="2261" w:type="dxa"/>
            <w:tcBorders>
              <w:bottom w:val="nil"/>
            </w:tcBorders>
          </w:tcPr>
          <w:p w14:paraId="6DB085AA" w14:textId="77777777" w:rsidR="00B52DCC" w:rsidRDefault="00916648">
            <w:pPr>
              <w:pStyle w:val="TableParagraph"/>
              <w:spacing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vMerge w:val="restart"/>
          </w:tcPr>
          <w:p w14:paraId="2804AE30" w14:textId="77777777" w:rsidR="00B52DCC" w:rsidRDefault="00B52DCC">
            <w:pPr>
              <w:pStyle w:val="TableParagraph"/>
              <w:rPr>
                <w:sz w:val="18"/>
              </w:rPr>
            </w:pPr>
          </w:p>
        </w:tc>
      </w:tr>
      <w:tr w:rsidR="00B52DCC" w14:paraId="445C71F5" w14:textId="77777777">
        <w:trPr>
          <w:trHeight w:val="850"/>
        </w:trPr>
        <w:tc>
          <w:tcPr>
            <w:tcW w:w="1416" w:type="dxa"/>
            <w:tcBorders>
              <w:top w:val="nil"/>
              <w:bottom w:val="nil"/>
            </w:tcBorders>
          </w:tcPr>
          <w:p w14:paraId="1D5D8FE1" w14:textId="77777777" w:rsidR="00B52DCC" w:rsidRDefault="00B52DCC">
            <w:pPr>
              <w:pStyle w:val="TableParagraph"/>
              <w:rPr>
                <w:sz w:val="18"/>
              </w:rPr>
            </w:pPr>
          </w:p>
        </w:tc>
        <w:tc>
          <w:tcPr>
            <w:tcW w:w="1984" w:type="dxa"/>
            <w:tcBorders>
              <w:top w:val="nil"/>
              <w:bottom w:val="nil"/>
            </w:tcBorders>
          </w:tcPr>
          <w:p w14:paraId="29657E6F" w14:textId="77777777" w:rsidR="00B52DCC" w:rsidRDefault="00B52DCC">
            <w:pPr>
              <w:pStyle w:val="TableParagraph"/>
              <w:rPr>
                <w:sz w:val="18"/>
              </w:rPr>
            </w:pPr>
          </w:p>
        </w:tc>
        <w:tc>
          <w:tcPr>
            <w:tcW w:w="1704" w:type="dxa"/>
            <w:tcBorders>
              <w:top w:val="nil"/>
              <w:bottom w:val="nil"/>
            </w:tcBorders>
          </w:tcPr>
          <w:p w14:paraId="35B03E0B" w14:textId="77777777" w:rsidR="00B52DCC" w:rsidRDefault="00B52DCC">
            <w:pPr>
              <w:pStyle w:val="TableParagraph"/>
              <w:rPr>
                <w:sz w:val="18"/>
              </w:rPr>
            </w:pPr>
          </w:p>
        </w:tc>
        <w:tc>
          <w:tcPr>
            <w:tcW w:w="993" w:type="dxa"/>
            <w:tcBorders>
              <w:top w:val="nil"/>
              <w:bottom w:val="nil"/>
            </w:tcBorders>
          </w:tcPr>
          <w:p w14:paraId="4548FE0B" w14:textId="77777777" w:rsidR="00B52DCC" w:rsidRDefault="00B52DCC">
            <w:pPr>
              <w:pStyle w:val="TableParagraph"/>
              <w:rPr>
                <w:sz w:val="18"/>
              </w:rPr>
            </w:pPr>
          </w:p>
        </w:tc>
        <w:tc>
          <w:tcPr>
            <w:tcW w:w="991" w:type="dxa"/>
            <w:tcBorders>
              <w:top w:val="nil"/>
              <w:bottom w:val="nil"/>
            </w:tcBorders>
          </w:tcPr>
          <w:p w14:paraId="1C46C1DE" w14:textId="77777777" w:rsidR="00B52DCC" w:rsidRDefault="00B52DCC">
            <w:pPr>
              <w:pStyle w:val="TableParagraph"/>
              <w:rPr>
                <w:sz w:val="18"/>
              </w:rPr>
            </w:pPr>
          </w:p>
        </w:tc>
        <w:tc>
          <w:tcPr>
            <w:tcW w:w="1709" w:type="dxa"/>
            <w:tcBorders>
              <w:top w:val="nil"/>
              <w:bottom w:val="nil"/>
            </w:tcBorders>
          </w:tcPr>
          <w:p w14:paraId="61881B44" w14:textId="77777777" w:rsidR="00B52DCC" w:rsidRDefault="00B52DCC">
            <w:pPr>
              <w:pStyle w:val="TableParagraph"/>
              <w:rPr>
                <w:sz w:val="18"/>
              </w:rPr>
            </w:pPr>
          </w:p>
        </w:tc>
        <w:tc>
          <w:tcPr>
            <w:tcW w:w="1700" w:type="dxa"/>
            <w:tcBorders>
              <w:top w:val="nil"/>
              <w:bottom w:val="nil"/>
            </w:tcBorders>
          </w:tcPr>
          <w:p w14:paraId="3D8AF3B1" w14:textId="77777777" w:rsidR="00B52DCC" w:rsidRDefault="00B52DCC">
            <w:pPr>
              <w:pStyle w:val="TableParagraph"/>
              <w:rPr>
                <w:sz w:val="18"/>
              </w:rPr>
            </w:pPr>
          </w:p>
        </w:tc>
        <w:tc>
          <w:tcPr>
            <w:tcW w:w="2261" w:type="dxa"/>
            <w:tcBorders>
              <w:top w:val="nil"/>
              <w:bottom w:val="nil"/>
            </w:tcBorders>
          </w:tcPr>
          <w:p w14:paraId="16B3AE09" w14:textId="77777777" w:rsidR="00B52DCC" w:rsidRDefault="00916648">
            <w:pPr>
              <w:pStyle w:val="TableParagraph"/>
              <w:spacing w:before="35"/>
              <w:ind w:left="108"/>
              <w:rPr>
                <w:sz w:val="20"/>
              </w:rPr>
            </w:pPr>
            <w:r>
              <w:rPr>
                <w:sz w:val="20"/>
              </w:rPr>
              <w:t>— Maksimum</w:t>
            </w:r>
          </w:p>
          <w:p w14:paraId="062855DB" w14:textId="77777777" w:rsidR="00B52DCC" w:rsidRDefault="00916648">
            <w:pPr>
              <w:pStyle w:val="TableParagraph"/>
              <w:spacing w:before="20" w:line="256" w:lineRule="auto"/>
              <w:ind w:left="108" w:right="445"/>
              <w:rPr>
                <w:sz w:val="20"/>
              </w:rPr>
            </w:pPr>
            <w:r>
              <w:rPr>
                <w:sz w:val="20"/>
              </w:rPr>
              <w:t>nitrozamin içeriği 50 μg/kg</w:t>
            </w:r>
          </w:p>
        </w:tc>
        <w:tc>
          <w:tcPr>
            <w:tcW w:w="2693" w:type="dxa"/>
            <w:vMerge/>
            <w:tcBorders>
              <w:top w:val="nil"/>
            </w:tcBorders>
          </w:tcPr>
          <w:p w14:paraId="54726A14" w14:textId="77777777" w:rsidR="00B52DCC" w:rsidRDefault="00B52DCC">
            <w:pPr>
              <w:rPr>
                <w:sz w:val="2"/>
                <w:szCs w:val="2"/>
              </w:rPr>
            </w:pPr>
          </w:p>
        </w:tc>
      </w:tr>
      <w:tr w:rsidR="00B52DCC" w14:paraId="6F462895" w14:textId="77777777">
        <w:trPr>
          <w:trHeight w:val="743"/>
        </w:trPr>
        <w:tc>
          <w:tcPr>
            <w:tcW w:w="1416" w:type="dxa"/>
            <w:tcBorders>
              <w:top w:val="nil"/>
            </w:tcBorders>
          </w:tcPr>
          <w:p w14:paraId="298CA50A" w14:textId="77777777" w:rsidR="00B52DCC" w:rsidRDefault="00B52DCC">
            <w:pPr>
              <w:pStyle w:val="TableParagraph"/>
              <w:rPr>
                <w:sz w:val="18"/>
              </w:rPr>
            </w:pPr>
          </w:p>
        </w:tc>
        <w:tc>
          <w:tcPr>
            <w:tcW w:w="1984" w:type="dxa"/>
            <w:tcBorders>
              <w:top w:val="nil"/>
            </w:tcBorders>
          </w:tcPr>
          <w:p w14:paraId="13A42CBA" w14:textId="77777777" w:rsidR="00B52DCC" w:rsidRDefault="00B52DCC">
            <w:pPr>
              <w:pStyle w:val="TableParagraph"/>
              <w:rPr>
                <w:sz w:val="18"/>
              </w:rPr>
            </w:pPr>
          </w:p>
        </w:tc>
        <w:tc>
          <w:tcPr>
            <w:tcW w:w="1704" w:type="dxa"/>
            <w:tcBorders>
              <w:top w:val="nil"/>
            </w:tcBorders>
          </w:tcPr>
          <w:p w14:paraId="1C54A8F9" w14:textId="77777777" w:rsidR="00B52DCC" w:rsidRDefault="00B52DCC">
            <w:pPr>
              <w:pStyle w:val="TableParagraph"/>
              <w:rPr>
                <w:sz w:val="18"/>
              </w:rPr>
            </w:pPr>
          </w:p>
        </w:tc>
        <w:tc>
          <w:tcPr>
            <w:tcW w:w="993" w:type="dxa"/>
            <w:tcBorders>
              <w:top w:val="nil"/>
            </w:tcBorders>
          </w:tcPr>
          <w:p w14:paraId="76E32448" w14:textId="77777777" w:rsidR="00B52DCC" w:rsidRDefault="00B52DCC">
            <w:pPr>
              <w:pStyle w:val="TableParagraph"/>
              <w:rPr>
                <w:sz w:val="18"/>
              </w:rPr>
            </w:pPr>
          </w:p>
        </w:tc>
        <w:tc>
          <w:tcPr>
            <w:tcW w:w="991" w:type="dxa"/>
            <w:tcBorders>
              <w:top w:val="nil"/>
            </w:tcBorders>
          </w:tcPr>
          <w:p w14:paraId="02F3D778" w14:textId="77777777" w:rsidR="00B52DCC" w:rsidRDefault="00B52DCC">
            <w:pPr>
              <w:pStyle w:val="TableParagraph"/>
              <w:rPr>
                <w:sz w:val="18"/>
              </w:rPr>
            </w:pPr>
          </w:p>
        </w:tc>
        <w:tc>
          <w:tcPr>
            <w:tcW w:w="1709" w:type="dxa"/>
            <w:tcBorders>
              <w:top w:val="nil"/>
            </w:tcBorders>
          </w:tcPr>
          <w:p w14:paraId="5F9DCD11" w14:textId="77777777" w:rsidR="00B52DCC" w:rsidRDefault="00B52DCC">
            <w:pPr>
              <w:pStyle w:val="TableParagraph"/>
              <w:rPr>
                <w:sz w:val="18"/>
              </w:rPr>
            </w:pPr>
          </w:p>
        </w:tc>
        <w:tc>
          <w:tcPr>
            <w:tcW w:w="1700" w:type="dxa"/>
            <w:tcBorders>
              <w:top w:val="nil"/>
            </w:tcBorders>
          </w:tcPr>
          <w:p w14:paraId="43D0E10A" w14:textId="77777777" w:rsidR="00B52DCC" w:rsidRDefault="00B52DCC">
            <w:pPr>
              <w:pStyle w:val="TableParagraph"/>
              <w:rPr>
                <w:sz w:val="18"/>
              </w:rPr>
            </w:pPr>
          </w:p>
        </w:tc>
        <w:tc>
          <w:tcPr>
            <w:tcW w:w="2261" w:type="dxa"/>
            <w:tcBorders>
              <w:top w:val="nil"/>
            </w:tcBorders>
          </w:tcPr>
          <w:p w14:paraId="3F5621A3" w14:textId="77777777" w:rsidR="00B52DCC" w:rsidRDefault="00916648">
            <w:pPr>
              <w:pStyle w:val="TableParagraph"/>
              <w:spacing w:before="79" w:line="261" w:lineRule="auto"/>
              <w:ind w:left="108"/>
              <w:rPr>
                <w:sz w:val="20"/>
              </w:rPr>
            </w:pPr>
            <w:r>
              <w:rPr>
                <w:sz w:val="20"/>
              </w:rPr>
              <w:t>— Nitrit içermeyen kaplarda saklayınız.</w:t>
            </w:r>
          </w:p>
        </w:tc>
        <w:tc>
          <w:tcPr>
            <w:tcW w:w="2693" w:type="dxa"/>
            <w:vMerge/>
            <w:tcBorders>
              <w:top w:val="nil"/>
            </w:tcBorders>
          </w:tcPr>
          <w:p w14:paraId="66553E5B" w14:textId="77777777" w:rsidR="00B52DCC" w:rsidRDefault="00B52DCC">
            <w:pPr>
              <w:rPr>
                <w:sz w:val="2"/>
                <w:szCs w:val="2"/>
              </w:rPr>
            </w:pPr>
          </w:p>
        </w:tc>
      </w:tr>
    </w:tbl>
    <w:p w14:paraId="718FE22C" w14:textId="77777777" w:rsidR="00B52DCC" w:rsidRDefault="00B52DCC">
      <w:pPr>
        <w:rPr>
          <w:sz w:val="2"/>
          <w:szCs w:val="2"/>
        </w:rPr>
        <w:sectPr w:rsidR="00B52DCC">
          <w:pgSz w:w="16840" w:h="11910" w:orient="landscape"/>
          <w:pgMar w:top="1100" w:right="440" w:bottom="280" w:left="580" w:header="708" w:footer="708" w:gutter="0"/>
          <w:cols w:space="708"/>
        </w:sectPr>
      </w:pPr>
    </w:p>
    <w:p w14:paraId="37E4B08A" w14:textId="77777777" w:rsidR="00B52DCC" w:rsidRDefault="00916648">
      <w:pPr>
        <w:pStyle w:val="GvdeMetni"/>
        <w:rPr>
          <w:sz w:val="26"/>
        </w:rPr>
      </w:pPr>
      <w:r>
        <w:rPr>
          <w:noProof/>
          <w:lang w:bidi="ar-SA"/>
        </w:rPr>
        <w:lastRenderedPageBreak/>
        <w:drawing>
          <wp:anchor distT="0" distB="0" distL="0" distR="0" simplePos="0" relativeHeight="266769791" behindDoc="1" locked="0" layoutInCell="1" allowOverlap="1" wp14:anchorId="3D0F5E8F" wp14:editId="11AB59B6">
            <wp:simplePos x="0" y="0"/>
            <wp:positionH relativeFrom="page">
              <wp:posOffset>8730106</wp:posOffset>
            </wp:positionH>
            <wp:positionV relativeFrom="page">
              <wp:posOffset>1582171</wp:posOffset>
            </wp:positionV>
            <wp:extent cx="356340" cy="332636"/>
            <wp:effectExtent l="0" t="0" r="0" b="0"/>
            <wp:wrapNone/>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8DBCEC8" w14:textId="77777777">
        <w:trPr>
          <w:trHeight w:val="8173"/>
        </w:trPr>
        <w:tc>
          <w:tcPr>
            <w:tcW w:w="1416" w:type="dxa"/>
          </w:tcPr>
          <w:p w14:paraId="5B557007" w14:textId="77777777" w:rsidR="00B52DCC" w:rsidRDefault="00916648">
            <w:pPr>
              <w:pStyle w:val="TableParagraph"/>
              <w:spacing w:line="225" w:lineRule="exact"/>
              <w:ind w:left="107"/>
              <w:rPr>
                <w:sz w:val="20"/>
              </w:rPr>
            </w:pPr>
            <w:r>
              <w:rPr>
                <w:sz w:val="20"/>
              </w:rPr>
              <w:t>221</w:t>
            </w:r>
          </w:p>
        </w:tc>
        <w:tc>
          <w:tcPr>
            <w:tcW w:w="1984" w:type="dxa"/>
          </w:tcPr>
          <w:p w14:paraId="77B7AAD6" w14:textId="77777777" w:rsidR="00B52DCC" w:rsidRDefault="00916648">
            <w:pPr>
              <w:pStyle w:val="TableParagraph"/>
              <w:spacing w:line="256" w:lineRule="auto"/>
              <w:ind w:left="105"/>
              <w:rPr>
                <w:sz w:val="20"/>
              </w:rPr>
            </w:pPr>
            <w:r>
              <w:rPr>
                <w:w w:val="95"/>
                <w:sz w:val="20"/>
              </w:rPr>
              <w:t xml:space="preserve">2-(4-Metil-2-nitroa­ </w:t>
            </w:r>
            <w:r>
              <w:rPr>
                <w:sz w:val="20"/>
              </w:rPr>
              <w:t>nilino)etanol</w:t>
            </w:r>
          </w:p>
        </w:tc>
        <w:tc>
          <w:tcPr>
            <w:tcW w:w="1704" w:type="dxa"/>
          </w:tcPr>
          <w:p w14:paraId="5C21BBF7" w14:textId="77777777" w:rsidR="00B52DCC" w:rsidRDefault="00916648">
            <w:pPr>
              <w:pStyle w:val="TableParagraph"/>
              <w:spacing w:line="225" w:lineRule="exact"/>
              <w:ind w:left="106"/>
              <w:rPr>
                <w:sz w:val="20"/>
              </w:rPr>
            </w:pPr>
            <w:r>
              <w:rPr>
                <w:sz w:val="20"/>
              </w:rPr>
              <w:t>Hydroxyethyl-</w:t>
            </w:r>
          </w:p>
          <w:p w14:paraId="1534E60C" w14:textId="77777777" w:rsidR="00B52DCC" w:rsidRDefault="00916648">
            <w:pPr>
              <w:pStyle w:val="TableParagraph"/>
              <w:spacing w:before="178" w:line="256" w:lineRule="auto"/>
              <w:ind w:left="106" w:right="740"/>
              <w:rPr>
                <w:sz w:val="20"/>
              </w:rPr>
            </w:pPr>
            <w:r>
              <w:rPr>
                <w:sz w:val="20"/>
              </w:rPr>
              <w:t>2- nitro-p- toluidine</w:t>
            </w:r>
          </w:p>
        </w:tc>
        <w:tc>
          <w:tcPr>
            <w:tcW w:w="993" w:type="dxa"/>
          </w:tcPr>
          <w:p w14:paraId="296A22BE" w14:textId="77777777" w:rsidR="00B52DCC" w:rsidRDefault="00916648">
            <w:pPr>
              <w:pStyle w:val="TableParagraph"/>
              <w:spacing w:line="225" w:lineRule="exact"/>
              <w:ind w:left="107"/>
              <w:rPr>
                <w:sz w:val="20"/>
              </w:rPr>
            </w:pPr>
            <w:r>
              <w:rPr>
                <w:sz w:val="20"/>
              </w:rPr>
              <w:t>100418-</w:t>
            </w:r>
          </w:p>
          <w:p w14:paraId="67C39854" w14:textId="77777777" w:rsidR="00B52DCC" w:rsidRDefault="00916648">
            <w:pPr>
              <w:pStyle w:val="TableParagraph"/>
              <w:spacing w:before="17"/>
              <w:ind w:left="107"/>
              <w:rPr>
                <w:sz w:val="20"/>
              </w:rPr>
            </w:pPr>
            <w:r>
              <w:rPr>
                <w:sz w:val="20"/>
              </w:rPr>
              <w:t>33-5</w:t>
            </w:r>
          </w:p>
        </w:tc>
        <w:tc>
          <w:tcPr>
            <w:tcW w:w="991" w:type="dxa"/>
          </w:tcPr>
          <w:p w14:paraId="55B7CF64" w14:textId="77777777" w:rsidR="00B52DCC" w:rsidRDefault="00916648">
            <w:pPr>
              <w:pStyle w:val="TableParagraph"/>
              <w:spacing w:line="225" w:lineRule="exact"/>
              <w:ind w:left="107"/>
              <w:rPr>
                <w:sz w:val="20"/>
              </w:rPr>
            </w:pPr>
            <w:r>
              <w:rPr>
                <w:sz w:val="20"/>
              </w:rPr>
              <w:t>408-090-</w:t>
            </w:r>
          </w:p>
          <w:p w14:paraId="079C195B" w14:textId="77777777" w:rsidR="00B52DCC" w:rsidRDefault="00916648">
            <w:pPr>
              <w:pStyle w:val="TableParagraph"/>
              <w:spacing w:before="17"/>
              <w:ind w:left="107"/>
              <w:rPr>
                <w:sz w:val="20"/>
              </w:rPr>
            </w:pPr>
            <w:r>
              <w:rPr>
                <w:w w:val="99"/>
                <w:sz w:val="20"/>
              </w:rPr>
              <w:t>7</w:t>
            </w:r>
          </w:p>
        </w:tc>
        <w:tc>
          <w:tcPr>
            <w:tcW w:w="1709" w:type="dxa"/>
          </w:tcPr>
          <w:p w14:paraId="0A856C5D" w14:textId="77777777" w:rsidR="00B52DCC" w:rsidRDefault="00916648">
            <w:pPr>
              <w:pStyle w:val="TableParagraph"/>
              <w:numPr>
                <w:ilvl w:val="0"/>
                <w:numId w:val="135"/>
              </w:numPr>
              <w:tabs>
                <w:tab w:val="left" w:pos="381"/>
              </w:tabs>
              <w:spacing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3"/>
                <w:sz w:val="20"/>
              </w:rPr>
              <w:t xml:space="preserve"> </w:t>
            </w:r>
            <w:r>
              <w:rPr>
                <w:sz w:val="20"/>
              </w:rPr>
              <w:t>maddeleri</w:t>
            </w:r>
          </w:p>
          <w:p w14:paraId="3B9AD705" w14:textId="77777777" w:rsidR="00B52DCC" w:rsidRDefault="00B52DCC">
            <w:pPr>
              <w:pStyle w:val="TableParagraph"/>
            </w:pPr>
          </w:p>
          <w:p w14:paraId="3E37AD3D" w14:textId="77777777" w:rsidR="00B52DCC" w:rsidRDefault="00B52DCC">
            <w:pPr>
              <w:pStyle w:val="TableParagraph"/>
            </w:pPr>
          </w:p>
          <w:p w14:paraId="78FDCF81" w14:textId="77777777" w:rsidR="00B52DCC" w:rsidRDefault="00B52DCC">
            <w:pPr>
              <w:pStyle w:val="TableParagraph"/>
            </w:pPr>
          </w:p>
          <w:p w14:paraId="3C0E799B" w14:textId="77777777" w:rsidR="00B52DCC" w:rsidRDefault="00B52DCC">
            <w:pPr>
              <w:pStyle w:val="TableParagraph"/>
            </w:pPr>
          </w:p>
          <w:p w14:paraId="125BFEF6" w14:textId="77777777" w:rsidR="00B52DCC" w:rsidRDefault="00B52DCC">
            <w:pPr>
              <w:pStyle w:val="TableParagraph"/>
            </w:pPr>
          </w:p>
          <w:p w14:paraId="6E50DA10" w14:textId="77777777" w:rsidR="00B52DCC" w:rsidRDefault="00B52DCC">
            <w:pPr>
              <w:pStyle w:val="TableParagraph"/>
            </w:pPr>
          </w:p>
          <w:p w14:paraId="2ECA8895" w14:textId="77777777" w:rsidR="00B52DCC" w:rsidRDefault="00B52DCC">
            <w:pPr>
              <w:pStyle w:val="TableParagraph"/>
            </w:pPr>
          </w:p>
          <w:p w14:paraId="2AE67DD8" w14:textId="77777777" w:rsidR="00B52DCC" w:rsidRDefault="00B52DCC">
            <w:pPr>
              <w:pStyle w:val="TableParagraph"/>
            </w:pPr>
          </w:p>
          <w:p w14:paraId="67768668" w14:textId="77777777" w:rsidR="00B52DCC" w:rsidRDefault="00B52DCC">
            <w:pPr>
              <w:pStyle w:val="TableParagraph"/>
            </w:pPr>
          </w:p>
          <w:p w14:paraId="490F33CC" w14:textId="77777777" w:rsidR="00B52DCC" w:rsidRDefault="00B52DCC">
            <w:pPr>
              <w:pStyle w:val="TableParagraph"/>
              <w:spacing w:before="3"/>
              <w:rPr>
                <w:sz w:val="28"/>
              </w:rPr>
            </w:pPr>
          </w:p>
          <w:p w14:paraId="67430827" w14:textId="77777777" w:rsidR="00B52DCC" w:rsidRDefault="00916648">
            <w:pPr>
              <w:pStyle w:val="TableParagraph"/>
              <w:numPr>
                <w:ilvl w:val="0"/>
                <w:numId w:val="135"/>
              </w:numPr>
              <w:tabs>
                <w:tab w:val="left" w:pos="393"/>
              </w:tabs>
              <w:spacing w:line="259" w:lineRule="auto"/>
              <w:ind w:right="301" w:firstLine="0"/>
              <w:rPr>
                <w:sz w:val="20"/>
              </w:rPr>
            </w:pPr>
            <w:r>
              <w:rPr>
                <w:sz w:val="20"/>
              </w:rPr>
              <w:t xml:space="preserve">Okside </w:t>
            </w:r>
            <w:r>
              <w:rPr>
                <w:spacing w:val="-3"/>
                <w:sz w:val="20"/>
              </w:rPr>
              <w:t xml:space="preserve">edici </w:t>
            </w:r>
            <w:r>
              <w:rPr>
                <w:sz w:val="20"/>
              </w:rPr>
              <w:t>olmayan saç boyalarında kullanılan saç boya</w:t>
            </w:r>
            <w:r>
              <w:rPr>
                <w:spacing w:val="-3"/>
                <w:sz w:val="20"/>
              </w:rPr>
              <w:t xml:space="preserve"> </w:t>
            </w:r>
            <w:r>
              <w:rPr>
                <w:sz w:val="20"/>
              </w:rPr>
              <w:t>maddeleri</w:t>
            </w:r>
          </w:p>
        </w:tc>
        <w:tc>
          <w:tcPr>
            <w:tcW w:w="1700" w:type="dxa"/>
          </w:tcPr>
          <w:p w14:paraId="119CA15A" w14:textId="77777777" w:rsidR="00B52DCC" w:rsidRDefault="00B52DCC">
            <w:pPr>
              <w:pStyle w:val="TableParagraph"/>
            </w:pPr>
          </w:p>
          <w:p w14:paraId="40E6C3BA" w14:textId="77777777" w:rsidR="00B52DCC" w:rsidRDefault="00B52DCC">
            <w:pPr>
              <w:pStyle w:val="TableParagraph"/>
            </w:pPr>
          </w:p>
          <w:p w14:paraId="6FEF7BBA" w14:textId="77777777" w:rsidR="00B52DCC" w:rsidRDefault="00B52DCC">
            <w:pPr>
              <w:pStyle w:val="TableParagraph"/>
            </w:pPr>
          </w:p>
          <w:p w14:paraId="516A8182" w14:textId="77777777" w:rsidR="00B52DCC" w:rsidRDefault="00B52DCC">
            <w:pPr>
              <w:pStyle w:val="TableParagraph"/>
            </w:pPr>
          </w:p>
          <w:p w14:paraId="7DF74AA3" w14:textId="77777777" w:rsidR="00B52DCC" w:rsidRDefault="00B52DCC">
            <w:pPr>
              <w:pStyle w:val="TableParagraph"/>
            </w:pPr>
          </w:p>
          <w:p w14:paraId="12F75D6F" w14:textId="77777777" w:rsidR="00B52DCC" w:rsidRDefault="00B52DCC">
            <w:pPr>
              <w:pStyle w:val="TableParagraph"/>
            </w:pPr>
          </w:p>
          <w:p w14:paraId="36C81582" w14:textId="77777777" w:rsidR="00B52DCC" w:rsidRDefault="00B52DCC">
            <w:pPr>
              <w:pStyle w:val="TableParagraph"/>
            </w:pPr>
          </w:p>
          <w:p w14:paraId="34EE002F" w14:textId="77777777" w:rsidR="00B52DCC" w:rsidRDefault="00B52DCC">
            <w:pPr>
              <w:pStyle w:val="TableParagraph"/>
            </w:pPr>
          </w:p>
          <w:p w14:paraId="2989CA64" w14:textId="77777777" w:rsidR="00B52DCC" w:rsidRDefault="00B52DCC">
            <w:pPr>
              <w:pStyle w:val="TableParagraph"/>
            </w:pPr>
          </w:p>
          <w:p w14:paraId="26262477" w14:textId="77777777" w:rsidR="00B52DCC" w:rsidRDefault="00B52DCC">
            <w:pPr>
              <w:pStyle w:val="TableParagraph"/>
            </w:pPr>
          </w:p>
          <w:p w14:paraId="20519D4F" w14:textId="77777777" w:rsidR="00B52DCC" w:rsidRDefault="00B52DCC">
            <w:pPr>
              <w:pStyle w:val="TableParagraph"/>
            </w:pPr>
          </w:p>
          <w:p w14:paraId="760C9C63" w14:textId="77777777" w:rsidR="00B52DCC" w:rsidRDefault="00B52DCC">
            <w:pPr>
              <w:pStyle w:val="TableParagraph"/>
            </w:pPr>
          </w:p>
          <w:p w14:paraId="5CD8871C" w14:textId="77777777" w:rsidR="00B52DCC" w:rsidRDefault="00B52DCC">
            <w:pPr>
              <w:pStyle w:val="TableParagraph"/>
            </w:pPr>
          </w:p>
          <w:p w14:paraId="79C434D4" w14:textId="77777777" w:rsidR="00B52DCC" w:rsidRDefault="00B52DCC">
            <w:pPr>
              <w:pStyle w:val="TableParagraph"/>
              <w:spacing w:before="11"/>
              <w:rPr>
                <w:sz w:val="32"/>
              </w:rPr>
            </w:pPr>
          </w:p>
          <w:p w14:paraId="772BAC49" w14:textId="77777777" w:rsidR="00B52DCC" w:rsidRDefault="00916648">
            <w:pPr>
              <w:pStyle w:val="TableParagraph"/>
              <w:ind w:left="108"/>
              <w:rPr>
                <w:sz w:val="20"/>
              </w:rPr>
            </w:pPr>
            <w:r>
              <w:rPr>
                <w:sz w:val="20"/>
              </w:rPr>
              <w:t>(b) % 1,0</w:t>
            </w:r>
          </w:p>
        </w:tc>
        <w:tc>
          <w:tcPr>
            <w:tcW w:w="2261" w:type="dxa"/>
          </w:tcPr>
          <w:p w14:paraId="617D75B6"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2519B770" w14:textId="77777777" w:rsidR="00B52DCC" w:rsidRDefault="00916648">
            <w:pPr>
              <w:pStyle w:val="TableParagraph"/>
              <w:spacing w:line="261" w:lineRule="auto"/>
              <w:ind w:left="108"/>
              <w:rPr>
                <w:sz w:val="20"/>
              </w:rPr>
            </w:pPr>
            <w:r>
              <w:rPr>
                <w:sz w:val="20"/>
              </w:rPr>
              <w:t>konsantrasyon % 1,0’ı aşmamalıdır.</w:t>
            </w:r>
          </w:p>
          <w:p w14:paraId="669F01E0" w14:textId="77777777" w:rsidR="00B52DCC" w:rsidRDefault="00B52DCC">
            <w:pPr>
              <w:pStyle w:val="TableParagraph"/>
            </w:pPr>
          </w:p>
          <w:p w14:paraId="7D17E56F" w14:textId="77777777" w:rsidR="00B52DCC" w:rsidRDefault="00B52DCC">
            <w:pPr>
              <w:pStyle w:val="TableParagraph"/>
            </w:pPr>
          </w:p>
          <w:p w14:paraId="18C9C538" w14:textId="77777777" w:rsidR="00B52DCC" w:rsidRDefault="00B52DCC">
            <w:pPr>
              <w:pStyle w:val="TableParagraph"/>
            </w:pPr>
          </w:p>
          <w:p w14:paraId="0F9FAC6B" w14:textId="77777777" w:rsidR="00B52DCC" w:rsidRDefault="00B52DCC">
            <w:pPr>
              <w:pStyle w:val="TableParagraph"/>
            </w:pPr>
          </w:p>
          <w:p w14:paraId="7BA64BC0" w14:textId="77777777" w:rsidR="00B52DCC" w:rsidRDefault="00B52DCC">
            <w:pPr>
              <w:pStyle w:val="TableParagraph"/>
            </w:pPr>
          </w:p>
          <w:p w14:paraId="35B4FE82" w14:textId="77777777" w:rsidR="00B52DCC" w:rsidRDefault="00B52DCC">
            <w:pPr>
              <w:pStyle w:val="TableParagraph"/>
            </w:pPr>
          </w:p>
          <w:p w14:paraId="7B94A182" w14:textId="77777777" w:rsidR="00B52DCC" w:rsidRDefault="00B52DCC">
            <w:pPr>
              <w:pStyle w:val="TableParagraph"/>
            </w:pPr>
          </w:p>
          <w:p w14:paraId="1004E1BB" w14:textId="77777777" w:rsidR="00B52DCC" w:rsidRDefault="00B52DCC">
            <w:pPr>
              <w:pStyle w:val="TableParagraph"/>
            </w:pPr>
          </w:p>
          <w:p w14:paraId="26546CD2" w14:textId="77777777" w:rsidR="00B52DCC" w:rsidRDefault="00916648">
            <w:pPr>
              <w:pStyle w:val="TableParagraph"/>
              <w:spacing w:before="166"/>
              <w:ind w:left="108"/>
              <w:rPr>
                <w:sz w:val="20"/>
              </w:rPr>
            </w:pPr>
            <w:r>
              <w:rPr>
                <w:sz w:val="20"/>
              </w:rPr>
              <w:t>(a) ve (b) için:</w:t>
            </w:r>
          </w:p>
          <w:p w14:paraId="0FDF7C60" w14:textId="77777777" w:rsidR="00B52DCC" w:rsidRDefault="00916648">
            <w:pPr>
              <w:pStyle w:val="TableParagraph"/>
              <w:numPr>
                <w:ilvl w:val="0"/>
                <w:numId w:val="134"/>
              </w:numPr>
              <w:tabs>
                <w:tab w:val="left" w:pos="358"/>
              </w:tabs>
              <w:spacing w:before="178" w:line="259" w:lineRule="auto"/>
              <w:ind w:right="666" w:firstLine="0"/>
              <w:rPr>
                <w:sz w:val="20"/>
              </w:rPr>
            </w:pPr>
            <w:r>
              <w:rPr>
                <w:sz w:val="20"/>
              </w:rPr>
              <w:t xml:space="preserve">Nitroza edici </w:t>
            </w:r>
            <w:r>
              <w:rPr>
                <w:w w:val="95"/>
                <w:sz w:val="20"/>
              </w:rPr>
              <w:t xml:space="preserve">madde/maddelerle </w:t>
            </w:r>
            <w:r>
              <w:rPr>
                <w:sz w:val="20"/>
              </w:rPr>
              <w:t>kullanmayınız.</w:t>
            </w:r>
          </w:p>
          <w:p w14:paraId="0BB31850" w14:textId="77777777" w:rsidR="00B52DCC" w:rsidRDefault="00B52DCC">
            <w:pPr>
              <w:pStyle w:val="TableParagraph"/>
            </w:pPr>
          </w:p>
          <w:p w14:paraId="70B879B2" w14:textId="77777777" w:rsidR="00B52DCC" w:rsidRDefault="00B52DCC">
            <w:pPr>
              <w:pStyle w:val="TableParagraph"/>
              <w:spacing w:before="4"/>
              <w:rPr>
                <w:sz w:val="27"/>
              </w:rPr>
            </w:pPr>
          </w:p>
          <w:p w14:paraId="70218A30" w14:textId="77777777" w:rsidR="00B52DCC" w:rsidRDefault="00916648">
            <w:pPr>
              <w:pStyle w:val="TableParagraph"/>
              <w:numPr>
                <w:ilvl w:val="0"/>
                <w:numId w:val="134"/>
              </w:numPr>
              <w:tabs>
                <w:tab w:val="left" w:pos="358"/>
              </w:tabs>
              <w:spacing w:before="1"/>
              <w:ind w:left="357" w:hanging="249"/>
              <w:rPr>
                <w:sz w:val="20"/>
              </w:rPr>
            </w:pPr>
            <w:r>
              <w:rPr>
                <w:sz w:val="20"/>
              </w:rPr>
              <w:t>Maksimum</w:t>
            </w:r>
          </w:p>
          <w:p w14:paraId="51BF3C43" w14:textId="77777777" w:rsidR="00B52DCC" w:rsidRDefault="00916648">
            <w:pPr>
              <w:pStyle w:val="TableParagraph"/>
              <w:spacing w:before="19" w:line="256" w:lineRule="auto"/>
              <w:ind w:left="108" w:right="445"/>
              <w:rPr>
                <w:sz w:val="20"/>
              </w:rPr>
            </w:pPr>
            <w:r>
              <w:rPr>
                <w:sz w:val="20"/>
              </w:rPr>
              <w:t>nitrozamin içeriği 50 μg/kg</w:t>
            </w:r>
          </w:p>
          <w:p w14:paraId="3077B4AD" w14:textId="77777777" w:rsidR="00B52DCC" w:rsidRDefault="00916648">
            <w:pPr>
              <w:pStyle w:val="TableParagraph"/>
              <w:numPr>
                <w:ilvl w:val="0"/>
                <w:numId w:val="134"/>
              </w:numPr>
              <w:tabs>
                <w:tab w:val="left" w:pos="358"/>
              </w:tabs>
              <w:spacing w:before="164" w:line="256" w:lineRule="auto"/>
              <w:ind w:right="543" w:firstLine="0"/>
              <w:rPr>
                <w:sz w:val="20"/>
              </w:rPr>
            </w:pPr>
            <w:r>
              <w:rPr>
                <w:sz w:val="20"/>
              </w:rPr>
              <w:t>Nitrit içermeyen kaplarda</w:t>
            </w:r>
            <w:r>
              <w:rPr>
                <w:spacing w:val="-14"/>
                <w:sz w:val="20"/>
              </w:rPr>
              <w:t xml:space="preserve"> </w:t>
            </w:r>
            <w:r>
              <w:rPr>
                <w:sz w:val="20"/>
              </w:rPr>
              <w:t>saklayınız.</w:t>
            </w:r>
          </w:p>
        </w:tc>
        <w:tc>
          <w:tcPr>
            <w:tcW w:w="2693" w:type="dxa"/>
          </w:tcPr>
          <w:p w14:paraId="7B5B1E9F" w14:textId="77777777" w:rsidR="00B52DCC" w:rsidRDefault="00916648">
            <w:pPr>
              <w:pStyle w:val="TableParagraph"/>
              <w:spacing w:line="256" w:lineRule="auto"/>
              <w:ind w:left="110" w:right="588" w:firstLine="50"/>
              <w:rPr>
                <w:sz w:val="20"/>
              </w:rPr>
            </w:pPr>
            <w:r>
              <w:rPr>
                <w:sz w:val="20"/>
              </w:rPr>
              <w:t>(a) Aşağıdakiler</w:t>
            </w:r>
            <w:r>
              <w:rPr>
                <w:spacing w:val="-18"/>
                <w:sz w:val="20"/>
              </w:rPr>
              <w:t xml:space="preserve"> </w:t>
            </w:r>
            <w:r>
              <w:rPr>
                <w:sz w:val="20"/>
              </w:rPr>
              <w:t>etikette belirtilmelidir:</w:t>
            </w:r>
          </w:p>
          <w:p w14:paraId="71B2A86E"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6DF468BD" w14:textId="77777777" w:rsidR="00B52DCC" w:rsidRDefault="00B52DCC">
            <w:pPr>
              <w:pStyle w:val="TableParagraph"/>
            </w:pPr>
          </w:p>
          <w:p w14:paraId="54630056" w14:textId="77777777" w:rsidR="00B52DCC" w:rsidRDefault="00B52DCC">
            <w:pPr>
              <w:pStyle w:val="TableParagraph"/>
              <w:spacing w:before="5"/>
              <w:rPr>
                <w:sz w:val="25"/>
              </w:rPr>
            </w:pPr>
          </w:p>
          <w:p w14:paraId="7510CFCF" w14:textId="77777777" w:rsidR="00B52DCC" w:rsidRDefault="00916648">
            <w:pPr>
              <w:pStyle w:val="TableParagraph"/>
              <w:tabs>
                <w:tab w:val="left" w:pos="919"/>
              </w:tabs>
              <w:spacing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21013FF9" w14:textId="77777777" w:rsidR="00B52DCC" w:rsidRDefault="00916648">
            <w:pPr>
              <w:pStyle w:val="TableParagraph"/>
              <w:spacing w:before="160" w:line="256" w:lineRule="auto"/>
              <w:ind w:left="110" w:right="226"/>
              <w:rPr>
                <w:sz w:val="20"/>
              </w:rPr>
            </w:pPr>
            <w:r>
              <w:rPr>
                <w:sz w:val="20"/>
              </w:rPr>
              <w:t>Ürünü kullanmadan önce aşağıdaki hususlara dikkat ediniz.</w:t>
            </w:r>
          </w:p>
          <w:p w14:paraId="47FFEC07" w14:textId="77777777" w:rsidR="00B52DCC" w:rsidRDefault="00916648">
            <w:pPr>
              <w:pStyle w:val="TableParagraph"/>
              <w:spacing w:before="167" w:line="256" w:lineRule="auto"/>
              <w:ind w:left="110" w:right="226"/>
              <w:rPr>
                <w:sz w:val="20"/>
              </w:rPr>
            </w:pPr>
            <w:r>
              <w:rPr>
                <w:sz w:val="20"/>
              </w:rPr>
              <w:t>Bu ürün 16 yaşın altındaki kişilerin kullanımına uygun değildir.</w:t>
            </w:r>
          </w:p>
          <w:p w14:paraId="400EA7B4" w14:textId="77777777" w:rsidR="00B52DCC" w:rsidRDefault="00916648">
            <w:pPr>
              <w:pStyle w:val="TableParagraph"/>
              <w:spacing w:before="164" w:line="261" w:lineRule="auto"/>
              <w:ind w:left="110" w:right="226"/>
              <w:rPr>
                <w:sz w:val="20"/>
              </w:rPr>
            </w:pPr>
            <w:r>
              <w:rPr>
                <w:sz w:val="20"/>
              </w:rPr>
              <w:t>Geçici “kara kına” dövmesi alerji riskini arttırabilir.</w:t>
            </w:r>
          </w:p>
          <w:p w14:paraId="0D447218" w14:textId="77777777" w:rsidR="00B52DCC" w:rsidRDefault="00916648">
            <w:pPr>
              <w:pStyle w:val="TableParagraph"/>
              <w:spacing w:before="157" w:line="256" w:lineRule="auto"/>
              <w:ind w:left="110" w:right="226"/>
              <w:rPr>
                <w:sz w:val="20"/>
              </w:rPr>
            </w:pPr>
            <w:r>
              <w:rPr>
                <w:sz w:val="20"/>
              </w:rPr>
              <w:t>Şu durumlarda saçınızı boyamayınız.</w:t>
            </w:r>
          </w:p>
          <w:p w14:paraId="15D9C40F" w14:textId="77777777" w:rsidR="00B52DCC" w:rsidRDefault="00916648">
            <w:pPr>
              <w:pStyle w:val="TableParagraph"/>
              <w:numPr>
                <w:ilvl w:val="0"/>
                <w:numId w:val="133"/>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5E4335E9" w14:textId="77777777" w:rsidR="00B52DCC" w:rsidRDefault="00916648">
            <w:pPr>
              <w:pStyle w:val="TableParagraph"/>
              <w:numPr>
                <w:ilvl w:val="0"/>
                <w:numId w:val="133"/>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537809E7" w14:textId="77777777" w:rsidR="00B52DCC" w:rsidRDefault="00916648">
            <w:pPr>
              <w:pStyle w:val="TableParagraph"/>
              <w:numPr>
                <w:ilvl w:val="0"/>
                <w:numId w:val="133"/>
              </w:numPr>
              <w:tabs>
                <w:tab w:val="left" w:pos="360"/>
              </w:tabs>
              <w:spacing w:before="160" w:line="261" w:lineRule="auto"/>
              <w:ind w:right="106" w:firstLine="0"/>
              <w:rPr>
                <w:sz w:val="20"/>
              </w:rPr>
            </w:pPr>
            <w:r>
              <w:rPr>
                <w:sz w:val="20"/>
              </w:rPr>
              <w:t>Geçici “kara kına” dövmesi nedeniyle daha önce</w:t>
            </w:r>
            <w:r>
              <w:rPr>
                <w:spacing w:val="-2"/>
                <w:sz w:val="20"/>
              </w:rPr>
              <w:t xml:space="preserve"> </w:t>
            </w:r>
            <w:r>
              <w:rPr>
                <w:sz w:val="20"/>
              </w:rPr>
              <w:t>bir</w:t>
            </w:r>
          </w:p>
          <w:p w14:paraId="3F20D017"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bl>
    <w:p w14:paraId="5398B2FC" w14:textId="77777777" w:rsidR="00B52DCC" w:rsidRDefault="00B52DCC">
      <w:pPr>
        <w:spacing w:line="225" w:lineRule="exact"/>
        <w:rPr>
          <w:sz w:val="20"/>
        </w:rPr>
        <w:sectPr w:rsidR="00B52DCC">
          <w:pgSz w:w="16840" w:h="11910" w:orient="landscape"/>
          <w:pgMar w:top="1100" w:right="440" w:bottom="280" w:left="580" w:header="708" w:footer="708" w:gutter="0"/>
          <w:cols w:space="708"/>
        </w:sectPr>
      </w:pPr>
    </w:p>
    <w:p w14:paraId="24174FB4" w14:textId="77777777" w:rsidR="00B52DCC" w:rsidRDefault="00916648">
      <w:pPr>
        <w:pStyle w:val="GvdeMetni"/>
        <w:rPr>
          <w:sz w:val="26"/>
        </w:rPr>
      </w:pPr>
      <w:r>
        <w:rPr>
          <w:noProof/>
          <w:lang w:bidi="ar-SA"/>
        </w:rPr>
        <w:lastRenderedPageBreak/>
        <w:drawing>
          <wp:anchor distT="0" distB="0" distL="0" distR="0" simplePos="0" relativeHeight="266769815" behindDoc="1" locked="0" layoutInCell="1" allowOverlap="1" wp14:anchorId="759D52B6" wp14:editId="2F7B07C7">
            <wp:simplePos x="0" y="0"/>
            <wp:positionH relativeFrom="page">
              <wp:posOffset>8666606</wp:posOffset>
            </wp:positionH>
            <wp:positionV relativeFrom="page">
              <wp:posOffset>2100585</wp:posOffset>
            </wp:positionV>
            <wp:extent cx="356340" cy="332636"/>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6E53E02" w14:textId="77777777">
        <w:trPr>
          <w:trHeight w:val="8989"/>
        </w:trPr>
        <w:tc>
          <w:tcPr>
            <w:tcW w:w="1416" w:type="dxa"/>
          </w:tcPr>
          <w:p w14:paraId="2D598448" w14:textId="77777777" w:rsidR="00B52DCC" w:rsidRDefault="00916648">
            <w:pPr>
              <w:pStyle w:val="TableParagraph"/>
              <w:spacing w:line="225" w:lineRule="exact"/>
              <w:ind w:left="107"/>
              <w:rPr>
                <w:sz w:val="20"/>
              </w:rPr>
            </w:pPr>
            <w:r>
              <w:rPr>
                <w:sz w:val="20"/>
              </w:rPr>
              <w:t>222</w:t>
            </w:r>
          </w:p>
        </w:tc>
        <w:tc>
          <w:tcPr>
            <w:tcW w:w="1984" w:type="dxa"/>
          </w:tcPr>
          <w:p w14:paraId="5E349A77" w14:textId="77777777" w:rsidR="00B52DCC" w:rsidRDefault="00B52DCC">
            <w:pPr>
              <w:pStyle w:val="TableParagraph"/>
            </w:pPr>
          </w:p>
          <w:p w14:paraId="2316BF0B" w14:textId="77777777" w:rsidR="00B52DCC" w:rsidRDefault="00916648">
            <w:pPr>
              <w:pStyle w:val="TableParagraph"/>
              <w:spacing w:before="150" w:line="256" w:lineRule="auto"/>
              <w:ind w:left="105" w:right="367"/>
              <w:jc w:val="both"/>
              <w:rPr>
                <w:sz w:val="20"/>
              </w:rPr>
            </w:pPr>
            <w:r>
              <w:rPr>
                <w:w w:val="95"/>
                <w:sz w:val="20"/>
              </w:rPr>
              <w:t xml:space="preserve">1-Hidroksi-2-beta- </w:t>
            </w:r>
            <w:r>
              <w:rPr>
                <w:sz w:val="20"/>
              </w:rPr>
              <w:t>hidroksietilamino- 4,6-dinitrobenzen</w:t>
            </w:r>
          </w:p>
        </w:tc>
        <w:tc>
          <w:tcPr>
            <w:tcW w:w="1704" w:type="dxa"/>
          </w:tcPr>
          <w:p w14:paraId="3AABCD7B" w14:textId="77777777" w:rsidR="00B52DCC" w:rsidRDefault="00B52DCC">
            <w:pPr>
              <w:pStyle w:val="TableParagraph"/>
            </w:pPr>
          </w:p>
          <w:p w14:paraId="6BF6C245" w14:textId="77777777" w:rsidR="00B52DCC" w:rsidRDefault="00916648">
            <w:pPr>
              <w:pStyle w:val="TableParagraph"/>
              <w:spacing w:before="150" w:line="424" w:lineRule="auto"/>
              <w:ind w:left="156" w:hanging="51"/>
              <w:rPr>
                <w:sz w:val="20"/>
              </w:rPr>
            </w:pPr>
            <w:r>
              <w:rPr>
                <w:sz w:val="20"/>
              </w:rPr>
              <w:t>2-Hydroxye- thylpicramic acid</w:t>
            </w:r>
          </w:p>
        </w:tc>
        <w:tc>
          <w:tcPr>
            <w:tcW w:w="993" w:type="dxa"/>
          </w:tcPr>
          <w:p w14:paraId="7487C20E" w14:textId="77777777" w:rsidR="00B52DCC" w:rsidRDefault="00B52DCC">
            <w:pPr>
              <w:pStyle w:val="TableParagraph"/>
            </w:pPr>
          </w:p>
          <w:p w14:paraId="172C8FFF" w14:textId="77777777" w:rsidR="00B52DCC" w:rsidRDefault="00916648">
            <w:pPr>
              <w:pStyle w:val="TableParagraph"/>
              <w:spacing w:before="150"/>
              <w:ind w:left="107"/>
              <w:rPr>
                <w:sz w:val="20"/>
              </w:rPr>
            </w:pPr>
            <w:r>
              <w:rPr>
                <w:sz w:val="20"/>
              </w:rPr>
              <w:t>99610-</w:t>
            </w:r>
          </w:p>
          <w:p w14:paraId="239CD552" w14:textId="77777777" w:rsidR="00B52DCC" w:rsidRDefault="00916648">
            <w:pPr>
              <w:pStyle w:val="TableParagraph"/>
              <w:spacing w:before="17"/>
              <w:ind w:left="107"/>
              <w:rPr>
                <w:sz w:val="20"/>
              </w:rPr>
            </w:pPr>
            <w:r>
              <w:rPr>
                <w:sz w:val="20"/>
              </w:rPr>
              <w:t>72-7</w:t>
            </w:r>
          </w:p>
        </w:tc>
        <w:tc>
          <w:tcPr>
            <w:tcW w:w="991" w:type="dxa"/>
          </w:tcPr>
          <w:p w14:paraId="52B080A8" w14:textId="77777777" w:rsidR="00B52DCC" w:rsidRDefault="00B52DCC">
            <w:pPr>
              <w:pStyle w:val="TableParagraph"/>
            </w:pPr>
          </w:p>
          <w:p w14:paraId="58448D03" w14:textId="77777777" w:rsidR="00B52DCC" w:rsidRDefault="00916648">
            <w:pPr>
              <w:pStyle w:val="TableParagraph"/>
              <w:spacing w:before="150"/>
              <w:ind w:left="107"/>
              <w:rPr>
                <w:sz w:val="20"/>
              </w:rPr>
            </w:pPr>
            <w:r>
              <w:rPr>
                <w:sz w:val="20"/>
              </w:rPr>
              <w:t>412-520-</w:t>
            </w:r>
          </w:p>
          <w:p w14:paraId="58E2A014" w14:textId="77777777" w:rsidR="00B52DCC" w:rsidRDefault="00916648">
            <w:pPr>
              <w:pStyle w:val="TableParagraph"/>
              <w:spacing w:before="17"/>
              <w:ind w:left="107"/>
              <w:rPr>
                <w:sz w:val="20"/>
              </w:rPr>
            </w:pPr>
            <w:r>
              <w:rPr>
                <w:w w:val="99"/>
                <w:sz w:val="20"/>
              </w:rPr>
              <w:t>9</w:t>
            </w:r>
          </w:p>
        </w:tc>
        <w:tc>
          <w:tcPr>
            <w:tcW w:w="1709" w:type="dxa"/>
          </w:tcPr>
          <w:p w14:paraId="09240000" w14:textId="77777777" w:rsidR="00B52DCC" w:rsidRDefault="00B52DCC">
            <w:pPr>
              <w:pStyle w:val="TableParagraph"/>
            </w:pPr>
          </w:p>
          <w:p w14:paraId="4520C695" w14:textId="77777777" w:rsidR="00B52DCC" w:rsidRDefault="00916648">
            <w:pPr>
              <w:pStyle w:val="TableParagraph"/>
              <w:numPr>
                <w:ilvl w:val="0"/>
                <w:numId w:val="132"/>
              </w:numPr>
              <w:tabs>
                <w:tab w:val="left" w:pos="381"/>
              </w:tabs>
              <w:spacing w:before="150"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1"/>
                <w:sz w:val="20"/>
              </w:rPr>
              <w:t xml:space="preserve"> </w:t>
            </w:r>
            <w:r>
              <w:rPr>
                <w:sz w:val="20"/>
              </w:rPr>
              <w:t>maddeleri</w:t>
            </w:r>
          </w:p>
          <w:p w14:paraId="156F2004" w14:textId="77777777" w:rsidR="00B52DCC" w:rsidRDefault="00B52DCC">
            <w:pPr>
              <w:pStyle w:val="TableParagraph"/>
            </w:pPr>
          </w:p>
          <w:p w14:paraId="632C03C8" w14:textId="77777777" w:rsidR="00B52DCC" w:rsidRDefault="00B52DCC">
            <w:pPr>
              <w:pStyle w:val="TableParagraph"/>
            </w:pPr>
          </w:p>
          <w:p w14:paraId="2A99F0B1" w14:textId="77777777" w:rsidR="00B52DCC" w:rsidRDefault="00B52DCC">
            <w:pPr>
              <w:pStyle w:val="TableParagraph"/>
            </w:pPr>
          </w:p>
          <w:p w14:paraId="6EB37264" w14:textId="77777777" w:rsidR="00B52DCC" w:rsidRDefault="00B52DCC">
            <w:pPr>
              <w:pStyle w:val="TableParagraph"/>
            </w:pPr>
          </w:p>
          <w:p w14:paraId="75385A17" w14:textId="77777777" w:rsidR="00B52DCC" w:rsidRDefault="00B52DCC">
            <w:pPr>
              <w:pStyle w:val="TableParagraph"/>
            </w:pPr>
          </w:p>
          <w:p w14:paraId="0DE516A0" w14:textId="77777777" w:rsidR="00B52DCC" w:rsidRDefault="00B52DCC">
            <w:pPr>
              <w:pStyle w:val="TableParagraph"/>
            </w:pPr>
          </w:p>
          <w:p w14:paraId="28A1ABC1" w14:textId="77777777" w:rsidR="00B52DCC" w:rsidRDefault="00B52DCC">
            <w:pPr>
              <w:pStyle w:val="TableParagraph"/>
            </w:pPr>
          </w:p>
          <w:p w14:paraId="5D46C45B" w14:textId="77777777" w:rsidR="00B52DCC" w:rsidRDefault="00B52DCC">
            <w:pPr>
              <w:pStyle w:val="TableParagraph"/>
            </w:pPr>
          </w:p>
          <w:p w14:paraId="7EE7CE91" w14:textId="77777777" w:rsidR="00B52DCC" w:rsidRDefault="00B52DCC">
            <w:pPr>
              <w:pStyle w:val="TableParagraph"/>
            </w:pPr>
          </w:p>
          <w:p w14:paraId="1DEC8604" w14:textId="77777777" w:rsidR="00B52DCC" w:rsidRDefault="00B52DCC">
            <w:pPr>
              <w:pStyle w:val="TableParagraph"/>
            </w:pPr>
          </w:p>
          <w:p w14:paraId="15DE0C51" w14:textId="77777777" w:rsidR="00B52DCC" w:rsidRDefault="00B52DCC">
            <w:pPr>
              <w:pStyle w:val="TableParagraph"/>
            </w:pPr>
          </w:p>
          <w:p w14:paraId="028B3022" w14:textId="77777777" w:rsidR="00B52DCC" w:rsidRDefault="00B52DCC">
            <w:pPr>
              <w:pStyle w:val="TableParagraph"/>
            </w:pPr>
          </w:p>
          <w:p w14:paraId="30C23E60" w14:textId="77777777" w:rsidR="00B52DCC" w:rsidRDefault="00B52DCC">
            <w:pPr>
              <w:pStyle w:val="TableParagraph"/>
            </w:pPr>
          </w:p>
          <w:p w14:paraId="26DFC14B" w14:textId="77777777" w:rsidR="00B52DCC" w:rsidRDefault="00B52DCC">
            <w:pPr>
              <w:pStyle w:val="TableParagraph"/>
            </w:pPr>
          </w:p>
          <w:p w14:paraId="7107319C" w14:textId="77777777" w:rsidR="00B52DCC" w:rsidRDefault="00B52DCC">
            <w:pPr>
              <w:pStyle w:val="TableParagraph"/>
            </w:pPr>
          </w:p>
          <w:p w14:paraId="3C0725EF" w14:textId="77777777" w:rsidR="00B52DCC" w:rsidRDefault="00B52DCC">
            <w:pPr>
              <w:pStyle w:val="TableParagraph"/>
            </w:pPr>
          </w:p>
          <w:p w14:paraId="794709D4" w14:textId="77777777" w:rsidR="00B52DCC" w:rsidRDefault="00B52DCC">
            <w:pPr>
              <w:pStyle w:val="TableParagraph"/>
            </w:pPr>
          </w:p>
          <w:p w14:paraId="3550F936" w14:textId="77777777" w:rsidR="00B52DCC" w:rsidRDefault="00B52DCC">
            <w:pPr>
              <w:pStyle w:val="TableParagraph"/>
            </w:pPr>
          </w:p>
          <w:p w14:paraId="7E75555E" w14:textId="77777777" w:rsidR="00B52DCC" w:rsidRDefault="00B52DCC">
            <w:pPr>
              <w:pStyle w:val="TableParagraph"/>
            </w:pPr>
          </w:p>
          <w:p w14:paraId="765905A9" w14:textId="77777777" w:rsidR="00B52DCC" w:rsidRDefault="00B52DCC">
            <w:pPr>
              <w:pStyle w:val="TableParagraph"/>
              <w:spacing w:before="10"/>
              <w:rPr>
                <w:sz w:val="21"/>
              </w:rPr>
            </w:pPr>
          </w:p>
          <w:p w14:paraId="503B10D1" w14:textId="77777777" w:rsidR="00B52DCC" w:rsidRDefault="00916648">
            <w:pPr>
              <w:pStyle w:val="TableParagraph"/>
              <w:numPr>
                <w:ilvl w:val="0"/>
                <w:numId w:val="132"/>
              </w:numPr>
              <w:tabs>
                <w:tab w:val="left" w:pos="443"/>
              </w:tabs>
              <w:spacing w:before="1" w:line="259" w:lineRule="auto"/>
              <w:ind w:right="251" w:firstLine="0"/>
              <w:rPr>
                <w:sz w:val="20"/>
              </w:rPr>
            </w:pPr>
            <w:r>
              <w:rPr>
                <w:sz w:val="20"/>
              </w:rPr>
              <w:t xml:space="preserve">Okside </w:t>
            </w:r>
            <w:r>
              <w:rPr>
                <w:spacing w:val="-3"/>
                <w:sz w:val="20"/>
              </w:rPr>
              <w:t xml:space="preserve">edici </w:t>
            </w:r>
            <w:r>
              <w:rPr>
                <w:sz w:val="20"/>
              </w:rPr>
              <w:t>olmayan saç boyalarında</w:t>
            </w:r>
          </w:p>
          <w:p w14:paraId="0500F57A" w14:textId="77777777" w:rsidR="00B52DCC" w:rsidRDefault="00916648">
            <w:pPr>
              <w:pStyle w:val="TableParagraph"/>
              <w:spacing w:line="261" w:lineRule="auto"/>
              <w:ind w:left="108" w:right="332"/>
              <w:rPr>
                <w:sz w:val="20"/>
              </w:rPr>
            </w:pPr>
            <w:r>
              <w:rPr>
                <w:sz w:val="20"/>
              </w:rPr>
              <w:t>kullanılan saç boya maddeleri</w:t>
            </w:r>
          </w:p>
        </w:tc>
        <w:tc>
          <w:tcPr>
            <w:tcW w:w="1700" w:type="dxa"/>
          </w:tcPr>
          <w:p w14:paraId="10D5EABE" w14:textId="77777777" w:rsidR="00B52DCC" w:rsidRDefault="00B52DCC">
            <w:pPr>
              <w:pStyle w:val="TableParagraph"/>
            </w:pPr>
          </w:p>
          <w:p w14:paraId="799B2EF2" w14:textId="77777777" w:rsidR="00B52DCC" w:rsidRDefault="00B52DCC">
            <w:pPr>
              <w:pStyle w:val="TableParagraph"/>
            </w:pPr>
          </w:p>
          <w:p w14:paraId="5164F565" w14:textId="77777777" w:rsidR="00B52DCC" w:rsidRDefault="00B52DCC">
            <w:pPr>
              <w:pStyle w:val="TableParagraph"/>
            </w:pPr>
          </w:p>
          <w:p w14:paraId="29270AB8" w14:textId="77777777" w:rsidR="00B52DCC" w:rsidRDefault="00B52DCC">
            <w:pPr>
              <w:pStyle w:val="TableParagraph"/>
            </w:pPr>
          </w:p>
          <w:p w14:paraId="59D30551" w14:textId="77777777" w:rsidR="00B52DCC" w:rsidRDefault="00B52DCC">
            <w:pPr>
              <w:pStyle w:val="TableParagraph"/>
            </w:pPr>
          </w:p>
          <w:p w14:paraId="0F7FD16A" w14:textId="77777777" w:rsidR="00B52DCC" w:rsidRDefault="00B52DCC">
            <w:pPr>
              <w:pStyle w:val="TableParagraph"/>
            </w:pPr>
          </w:p>
          <w:p w14:paraId="359192F2" w14:textId="77777777" w:rsidR="00B52DCC" w:rsidRDefault="00B52DCC">
            <w:pPr>
              <w:pStyle w:val="TableParagraph"/>
            </w:pPr>
          </w:p>
          <w:p w14:paraId="2CBF13AC" w14:textId="77777777" w:rsidR="00B52DCC" w:rsidRDefault="00B52DCC">
            <w:pPr>
              <w:pStyle w:val="TableParagraph"/>
            </w:pPr>
          </w:p>
          <w:p w14:paraId="39628B72" w14:textId="77777777" w:rsidR="00B52DCC" w:rsidRDefault="00B52DCC">
            <w:pPr>
              <w:pStyle w:val="TableParagraph"/>
            </w:pPr>
          </w:p>
          <w:p w14:paraId="148C65B7" w14:textId="77777777" w:rsidR="00B52DCC" w:rsidRDefault="00B52DCC">
            <w:pPr>
              <w:pStyle w:val="TableParagraph"/>
            </w:pPr>
          </w:p>
          <w:p w14:paraId="6926D407" w14:textId="77777777" w:rsidR="00B52DCC" w:rsidRDefault="00B52DCC">
            <w:pPr>
              <w:pStyle w:val="TableParagraph"/>
            </w:pPr>
          </w:p>
          <w:p w14:paraId="11A0F360" w14:textId="77777777" w:rsidR="00B52DCC" w:rsidRDefault="00B52DCC">
            <w:pPr>
              <w:pStyle w:val="TableParagraph"/>
            </w:pPr>
          </w:p>
          <w:p w14:paraId="66A573C1" w14:textId="77777777" w:rsidR="00B52DCC" w:rsidRDefault="00B52DCC">
            <w:pPr>
              <w:pStyle w:val="TableParagraph"/>
            </w:pPr>
          </w:p>
          <w:p w14:paraId="745690B2" w14:textId="77777777" w:rsidR="00B52DCC" w:rsidRDefault="00B52DCC">
            <w:pPr>
              <w:pStyle w:val="TableParagraph"/>
            </w:pPr>
          </w:p>
          <w:p w14:paraId="37F9F7D9" w14:textId="77777777" w:rsidR="00B52DCC" w:rsidRDefault="00B52DCC">
            <w:pPr>
              <w:pStyle w:val="TableParagraph"/>
            </w:pPr>
          </w:p>
          <w:p w14:paraId="0BA60AFD" w14:textId="77777777" w:rsidR="00B52DCC" w:rsidRDefault="00B52DCC">
            <w:pPr>
              <w:pStyle w:val="TableParagraph"/>
            </w:pPr>
          </w:p>
          <w:p w14:paraId="7C004680" w14:textId="77777777" w:rsidR="00B52DCC" w:rsidRDefault="00B52DCC">
            <w:pPr>
              <w:pStyle w:val="TableParagraph"/>
            </w:pPr>
          </w:p>
          <w:p w14:paraId="319D9E5A" w14:textId="77777777" w:rsidR="00B52DCC" w:rsidRDefault="00B52DCC">
            <w:pPr>
              <w:pStyle w:val="TableParagraph"/>
            </w:pPr>
          </w:p>
          <w:p w14:paraId="06D0B44C" w14:textId="77777777" w:rsidR="00B52DCC" w:rsidRDefault="00B52DCC">
            <w:pPr>
              <w:pStyle w:val="TableParagraph"/>
            </w:pPr>
          </w:p>
          <w:p w14:paraId="0FA173AC" w14:textId="77777777" w:rsidR="00B52DCC" w:rsidRDefault="00B52DCC">
            <w:pPr>
              <w:pStyle w:val="TableParagraph"/>
            </w:pPr>
          </w:p>
          <w:p w14:paraId="3FDF3978" w14:textId="77777777" w:rsidR="00B52DCC" w:rsidRDefault="00B52DCC">
            <w:pPr>
              <w:pStyle w:val="TableParagraph"/>
            </w:pPr>
          </w:p>
          <w:p w14:paraId="71AC7BF8" w14:textId="77777777" w:rsidR="00B52DCC" w:rsidRDefault="00B52DCC">
            <w:pPr>
              <w:pStyle w:val="TableParagraph"/>
            </w:pPr>
          </w:p>
          <w:p w14:paraId="011CCEF6" w14:textId="77777777" w:rsidR="00B52DCC" w:rsidRDefault="00B52DCC">
            <w:pPr>
              <w:pStyle w:val="TableParagraph"/>
            </w:pPr>
          </w:p>
          <w:p w14:paraId="493C5C34" w14:textId="77777777" w:rsidR="00B52DCC" w:rsidRDefault="00B52DCC">
            <w:pPr>
              <w:pStyle w:val="TableParagraph"/>
            </w:pPr>
          </w:p>
          <w:p w14:paraId="2BAA1082" w14:textId="77777777" w:rsidR="00B52DCC" w:rsidRDefault="00B52DCC">
            <w:pPr>
              <w:pStyle w:val="TableParagraph"/>
            </w:pPr>
          </w:p>
          <w:p w14:paraId="36481375" w14:textId="77777777" w:rsidR="00B52DCC" w:rsidRDefault="00B52DCC">
            <w:pPr>
              <w:pStyle w:val="TableParagraph"/>
              <w:spacing w:before="7"/>
              <w:rPr>
                <w:sz w:val="17"/>
              </w:rPr>
            </w:pPr>
          </w:p>
          <w:p w14:paraId="061F4D3E" w14:textId="77777777" w:rsidR="00B52DCC" w:rsidRDefault="00916648">
            <w:pPr>
              <w:pStyle w:val="TableParagraph"/>
              <w:ind w:left="108"/>
              <w:rPr>
                <w:sz w:val="20"/>
              </w:rPr>
            </w:pPr>
            <w:r>
              <w:rPr>
                <w:sz w:val="20"/>
              </w:rPr>
              <w:t>(b) % 2,0</w:t>
            </w:r>
          </w:p>
        </w:tc>
        <w:tc>
          <w:tcPr>
            <w:tcW w:w="2261" w:type="dxa"/>
          </w:tcPr>
          <w:p w14:paraId="79E2FFEA" w14:textId="77777777" w:rsidR="00B52DCC" w:rsidRDefault="00B52DCC">
            <w:pPr>
              <w:pStyle w:val="TableParagraph"/>
            </w:pPr>
          </w:p>
          <w:p w14:paraId="14809D49" w14:textId="77777777" w:rsidR="00B52DCC" w:rsidRDefault="00916648">
            <w:pPr>
              <w:pStyle w:val="TableParagraph"/>
              <w:spacing w:before="150" w:line="259" w:lineRule="auto"/>
              <w:ind w:left="108"/>
              <w:rPr>
                <w:sz w:val="20"/>
              </w:rPr>
            </w:pPr>
            <w:r>
              <w:rPr>
                <w:sz w:val="20"/>
              </w:rPr>
              <w:t>(a) Oksidatif koşullar altında karıştırıldıktan sonra saça uygulanan maksimum</w:t>
            </w:r>
          </w:p>
          <w:p w14:paraId="251EB4F1" w14:textId="77777777" w:rsidR="00B52DCC" w:rsidRDefault="00916648">
            <w:pPr>
              <w:pStyle w:val="TableParagraph"/>
              <w:spacing w:line="261" w:lineRule="auto"/>
              <w:ind w:left="108"/>
              <w:rPr>
                <w:sz w:val="20"/>
              </w:rPr>
            </w:pPr>
            <w:r>
              <w:rPr>
                <w:sz w:val="20"/>
              </w:rPr>
              <w:t>konsantrasyon % 1,5’i aşmamalıdır.</w:t>
            </w:r>
          </w:p>
          <w:p w14:paraId="2610369A" w14:textId="77777777" w:rsidR="00B52DCC" w:rsidRDefault="00B52DCC">
            <w:pPr>
              <w:pStyle w:val="TableParagraph"/>
            </w:pPr>
          </w:p>
          <w:p w14:paraId="570B7C7F" w14:textId="77777777" w:rsidR="00B52DCC" w:rsidRDefault="00B52DCC">
            <w:pPr>
              <w:pStyle w:val="TableParagraph"/>
            </w:pPr>
          </w:p>
          <w:p w14:paraId="6EB40A12" w14:textId="77777777" w:rsidR="00B52DCC" w:rsidRDefault="00B52DCC">
            <w:pPr>
              <w:pStyle w:val="TableParagraph"/>
            </w:pPr>
          </w:p>
          <w:p w14:paraId="0BF35100" w14:textId="77777777" w:rsidR="00B52DCC" w:rsidRDefault="00B52DCC">
            <w:pPr>
              <w:pStyle w:val="TableParagraph"/>
            </w:pPr>
          </w:p>
          <w:p w14:paraId="1077153D" w14:textId="77777777" w:rsidR="00B52DCC" w:rsidRDefault="00B52DCC">
            <w:pPr>
              <w:pStyle w:val="TableParagraph"/>
            </w:pPr>
          </w:p>
          <w:p w14:paraId="43768D64" w14:textId="77777777" w:rsidR="00B52DCC" w:rsidRDefault="00B52DCC">
            <w:pPr>
              <w:pStyle w:val="TableParagraph"/>
            </w:pPr>
          </w:p>
          <w:p w14:paraId="361B1310" w14:textId="77777777" w:rsidR="00B52DCC" w:rsidRDefault="00B52DCC">
            <w:pPr>
              <w:pStyle w:val="TableParagraph"/>
            </w:pPr>
          </w:p>
          <w:p w14:paraId="47B72F91" w14:textId="77777777" w:rsidR="00B52DCC" w:rsidRDefault="00B52DCC">
            <w:pPr>
              <w:pStyle w:val="TableParagraph"/>
            </w:pPr>
          </w:p>
          <w:p w14:paraId="59A8B6F3" w14:textId="77777777" w:rsidR="00B52DCC" w:rsidRDefault="00B52DCC">
            <w:pPr>
              <w:pStyle w:val="TableParagraph"/>
            </w:pPr>
          </w:p>
          <w:p w14:paraId="387F69FC" w14:textId="77777777" w:rsidR="00B52DCC" w:rsidRDefault="00B52DCC">
            <w:pPr>
              <w:pStyle w:val="TableParagraph"/>
            </w:pPr>
          </w:p>
          <w:p w14:paraId="0B11BCFF" w14:textId="77777777" w:rsidR="00B52DCC" w:rsidRDefault="00B52DCC">
            <w:pPr>
              <w:pStyle w:val="TableParagraph"/>
            </w:pPr>
          </w:p>
          <w:p w14:paraId="428C2AF3" w14:textId="77777777" w:rsidR="00B52DCC" w:rsidRDefault="00B52DCC">
            <w:pPr>
              <w:pStyle w:val="TableParagraph"/>
            </w:pPr>
          </w:p>
          <w:p w14:paraId="16587B7B" w14:textId="77777777" w:rsidR="00B52DCC" w:rsidRDefault="00B52DCC">
            <w:pPr>
              <w:pStyle w:val="TableParagraph"/>
            </w:pPr>
          </w:p>
          <w:p w14:paraId="5B85D0EF" w14:textId="77777777" w:rsidR="00B52DCC" w:rsidRDefault="00B52DCC">
            <w:pPr>
              <w:pStyle w:val="TableParagraph"/>
            </w:pPr>
          </w:p>
          <w:p w14:paraId="37AD43F5" w14:textId="77777777" w:rsidR="00B52DCC" w:rsidRDefault="00B52DCC">
            <w:pPr>
              <w:pStyle w:val="TableParagraph"/>
            </w:pPr>
          </w:p>
          <w:p w14:paraId="0D14CD66" w14:textId="77777777" w:rsidR="00B52DCC" w:rsidRDefault="00B52DCC">
            <w:pPr>
              <w:pStyle w:val="TableParagraph"/>
            </w:pPr>
          </w:p>
          <w:p w14:paraId="721868CA" w14:textId="77777777" w:rsidR="00B52DCC" w:rsidRDefault="00916648">
            <w:pPr>
              <w:pStyle w:val="TableParagraph"/>
              <w:spacing w:before="190"/>
              <w:ind w:left="108"/>
              <w:rPr>
                <w:sz w:val="20"/>
              </w:rPr>
            </w:pPr>
            <w:r>
              <w:rPr>
                <w:sz w:val="20"/>
              </w:rPr>
              <w:t>(a) ve (b) için:</w:t>
            </w:r>
          </w:p>
          <w:p w14:paraId="2D790A11" w14:textId="77777777" w:rsidR="00B52DCC" w:rsidRDefault="00916648">
            <w:pPr>
              <w:pStyle w:val="TableParagraph"/>
              <w:spacing w:before="178" w:line="256" w:lineRule="auto"/>
              <w:ind w:left="108"/>
              <w:rPr>
                <w:sz w:val="20"/>
              </w:rPr>
            </w:pPr>
            <w:r>
              <w:rPr>
                <w:sz w:val="20"/>
              </w:rPr>
              <w:t xml:space="preserve">— Nitroza edici </w:t>
            </w:r>
            <w:r>
              <w:rPr>
                <w:w w:val="95"/>
                <w:sz w:val="20"/>
              </w:rPr>
              <w:t xml:space="preserve">madde/maddelerle </w:t>
            </w:r>
            <w:r>
              <w:rPr>
                <w:sz w:val="20"/>
              </w:rPr>
              <w:t>kullanmayınız.</w:t>
            </w:r>
          </w:p>
          <w:p w14:paraId="1783EB3F" w14:textId="77777777" w:rsidR="00B52DCC" w:rsidRDefault="00916648">
            <w:pPr>
              <w:pStyle w:val="TableParagraph"/>
              <w:spacing w:before="167" w:line="256" w:lineRule="auto"/>
              <w:ind w:left="108" w:right="95"/>
              <w:rPr>
                <w:sz w:val="20"/>
              </w:rPr>
            </w:pPr>
            <w:r>
              <w:rPr>
                <w:sz w:val="20"/>
              </w:rPr>
              <w:t>—Maksimum nitrozamin içeriği 50 μg/kg</w:t>
            </w:r>
          </w:p>
          <w:p w14:paraId="3AE484C9" w14:textId="77777777" w:rsidR="00B52DCC" w:rsidRDefault="00916648">
            <w:pPr>
              <w:pStyle w:val="TableParagraph"/>
              <w:spacing w:before="163" w:line="259" w:lineRule="auto"/>
              <w:ind w:left="108"/>
              <w:rPr>
                <w:sz w:val="20"/>
              </w:rPr>
            </w:pPr>
            <w:r>
              <w:rPr>
                <w:sz w:val="20"/>
              </w:rPr>
              <w:t>—Nitrit içermeyen kaplarda saklayınız.</w:t>
            </w:r>
          </w:p>
        </w:tc>
        <w:tc>
          <w:tcPr>
            <w:tcW w:w="2693" w:type="dxa"/>
          </w:tcPr>
          <w:p w14:paraId="6BC6F5FF" w14:textId="77777777" w:rsidR="00B52DCC" w:rsidRDefault="00B52DCC">
            <w:pPr>
              <w:pStyle w:val="TableParagraph"/>
            </w:pPr>
          </w:p>
          <w:p w14:paraId="4AD835D1" w14:textId="77777777" w:rsidR="00B52DCC" w:rsidRDefault="00916648">
            <w:pPr>
              <w:pStyle w:val="TableParagraph"/>
              <w:spacing w:before="150" w:line="256" w:lineRule="auto"/>
              <w:ind w:left="110" w:right="638"/>
              <w:rPr>
                <w:sz w:val="20"/>
              </w:rPr>
            </w:pPr>
            <w:r>
              <w:rPr>
                <w:sz w:val="20"/>
              </w:rPr>
              <w:t>(a) Aşağıdakiler</w:t>
            </w:r>
            <w:r>
              <w:rPr>
                <w:spacing w:val="-18"/>
                <w:sz w:val="20"/>
              </w:rPr>
              <w:t xml:space="preserve"> </w:t>
            </w:r>
            <w:r>
              <w:rPr>
                <w:sz w:val="20"/>
              </w:rPr>
              <w:t>etikette belirtilmelidir:</w:t>
            </w:r>
          </w:p>
          <w:p w14:paraId="63956844" w14:textId="77777777" w:rsidR="00B52DCC" w:rsidRDefault="00916648">
            <w:pPr>
              <w:pStyle w:val="TableParagraph"/>
              <w:spacing w:before="163"/>
              <w:ind w:left="110"/>
              <w:rPr>
                <w:sz w:val="20"/>
              </w:rPr>
            </w:pPr>
            <w:r>
              <w:rPr>
                <w:sz w:val="20"/>
              </w:rPr>
              <w:t>Karışım</w:t>
            </w:r>
            <w:r>
              <w:rPr>
                <w:spacing w:val="-7"/>
                <w:sz w:val="20"/>
              </w:rPr>
              <w:t xml:space="preserve"> </w:t>
            </w:r>
            <w:r>
              <w:rPr>
                <w:sz w:val="20"/>
              </w:rPr>
              <w:t>oranı.</w:t>
            </w:r>
          </w:p>
          <w:p w14:paraId="75CDF4A2" w14:textId="77777777" w:rsidR="00B52DCC" w:rsidRDefault="00B52DCC">
            <w:pPr>
              <w:pStyle w:val="TableParagraph"/>
            </w:pPr>
          </w:p>
          <w:p w14:paraId="792ED552" w14:textId="77777777" w:rsidR="00B52DCC" w:rsidRDefault="00B52DCC">
            <w:pPr>
              <w:pStyle w:val="TableParagraph"/>
            </w:pPr>
          </w:p>
          <w:p w14:paraId="14BAAF57" w14:textId="77777777" w:rsidR="00B52DCC" w:rsidRDefault="00B52DCC">
            <w:pPr>
              <w:pStyle w:val="TableParagraph"/>
            </w:pPr>
          </w:p>
          <w:p w14:paraId="58E55C85" w14:textId="77777777" w:rsidR="00B52DCC" w:rsidRDefault="00916648">
            <w:pPr>
              <w:pStyle w:val="TableParagraph"/>
              <w:tabs>
                <w:tab w:val="left" w:pos="868"/>
              </w:tabs>
              <w:spacing w:before="195"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p w14:paraId="721B31D4"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18539837"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5A0335BE"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4831A9F7" w14:textId="77777777" w:rsidR="00B52DCC" w:rsidRDefault="00916648">
            <w:pPr>
              <w:pStyle w:val="TableParagraph"/>
              <w:spacing w:before="163" w:line="261" w:lineRule="auto"/>
              <w:ind w:left="110" w:right="226"/>
              <w:rPr>
                <w:sz w:val="20"/>
              </w:rPr>
            </w:pPr>
            <w:r>
              <w:rPr>
                <w:sz w:val="20"/>
              </w:rPr>
              <w:t>Şu durumlarda saçınızı boyamayınız.</w:t>
            </w:r>
          </w:p>
          <w:p w14:paraId="345250CF" w14:textId="77777777" w:rsidR="00B52DCC" w:rsidRDefault="00916648">
            <w:pPr>
              <w:pStyle w:val="TableParagraph"/>
              <w:numPr>
                <w:ilvl w:val="0"/>
                <w:numId w:val="131"/>
              </w:numPr>
              <w:tabs>
                <w:tab w:val="left" w:pos="360"/>
              </w:tabs>
              <w:spacing w:before="156"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54F2D423" w14:textId="77777777" w:rsidR="00B52DCC" w:rsidRDefault="00916648">
            <w:pPr>
              <w:pStyle w:val="TableParagraph"/>
              <w:numPr>
                <w:ilvl w:val="0"/>
                <w:numId w:val="131"/>
              </w:numPr>
              <w:tabs>
                <w:tab w:val="left" w:pos="360"/>
              </w:tabs>
              <w:spacing w:before="167"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02C132BD" w14:textId="77777777" w:rsidR="00B52DCC" w:rsidRDefault="00916648">
            <w:pPr>
              <w:pStyle w:val="TableParagraph"/>
              <w:numPr>
                <w:ilvl w:val="0"/>
                <w:numId w:val="131"/>
              </w:numPr>
              <w:tabs>
                <w:tab w:val="left" w:pos="360"/>
              </w:tabs>
              <w:spacing w:before="164"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48C41EFA" w14:textId="77777777" w:rsidR="00B52DCC" w:rsidRDefault="00916648">
            <w:pPr>
              <w:pStyle w:val="TableParagraph"/>
              <w:spacing w:line="226" w:lineRule="exact"/>
              <w:ind w:left="110"/>
              <w:rPr>
                <w:sz w:val="20"/>
              </w:rPr>
            </w:pPr>
            <w:r>
              <w:rPr>
                <w:sz w:val="20"/>
              </w:rPr>
              <w:t>reaksiyon</w:t>
            </w:r>
            <w:r>
              <w:rPr>
                <w:spacing w:val="-13"/>
                <w:sz w:val="20"/>
              </w:rPr>
              <w:t xml:space="preserve"> </w:t>
            </w:r>
            <w:r>
              <w:rPr>
                <w:sz w:val="20"/>
              </w:rPr>
              <w:t>yaşanmışsa.”</w:t>
            </w:r>
          </w:p>
        </w:tc>
      </w:tr>
    </w:tbl>
    <w:p w14:paraId="43888D65" w14:textId="77777777" w:rsidR="00B52DCC" w:rsidRDefault="00B52DCC">
      <w:pPr>
        <w:spacing w:line="226" w:lineRule="exact"/>
        <w:rPr>
          <w:sz w:val="20"/>
        </w:rPr>
        <w:sectPr w:rsidR="00B52DCC">
          <w:pgSz w:w="16840" w:h="11910" w:orient="landscape"/>
          <w:pgMar w:top="1100" w:right="440" w:bottom="280" w:left="580" w:header="708" w:footer="708" w:gutter="0"/>
          <w:cols w:space="708"/>
        </w:sectPr>
      </w:pPr>
    </w:p>
    <w:p w14:paraId="68A53E25" w14:textId="77777777" w:rsidR="00B52DCC" w:rsidRDefault="00916648">
      <w:pPr>
        <w:pStyle w:val="GvdeMetni"/>
        <w:rPr>
          <w:sz w:val="26"/>
        </w:rPr>
      </w:pPr>
      <w:r>
        <w:rPr>
          <w:noProof/>
          <w:lang w:bidi="ar-SA"/>
        </w:rPr>
        <w:lastRenderedPageBreak/>
        <w:drawing>
          <wp:anchor distT="0" distB="0" distL="0" distR="0" simplePos="0" relativeHeight="266769839" behindDoc="1" locked="0" layoutInCell="1" allowOverlap="1" wp14:anchorId="1DE63A48" wp14:editId="24569F98">
            <wp:simplePos x="0" y="0"/>
            <wp:positionH relativeFrom="page">
              <wp:posOffset>8698356</wp:posOffset>
            </wp:positionH>
            <wp:positionV relativeFrom="page">
              <wp:posOffset>1841378</wp:posOffset>
            </wp:positionV>
            <wp:extent cx="356340" cy="332636"/>
            <wp:effectExtent l="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3F61FD0" w14:textId="77777777">
        <w:trPr>
          <w:trHeight w:val="8581"/>
        </w:trPr>
        <w:tc>
          <w:tcPr>
            <w:tcW w:w="1416" w:type="dxa"/>
          </w:tcPr>
          <w:p w14:paraId="264E0535" w14:textId="77777777" w:rsidR="00B52DCC" w:rsidRDefault="00916648">
            <w:pPr>
              <w:pStyle w:val="TableParagraph"/>
              <w:spacing w:line="225" w:lineRule="exact"/>
              <w:ind w:left="107"/>
              <w:rPr>
                <w:sz w:val="20"/>
              </w:rPr>
            </w:pPr>
            <w:r>
              <w:rPr>
                <w:sz w:val="20"/>
              </w:rPr>
              <w:t>223</w:t>
            </w:r>
          </w:p>
        </w:tc>
        <w:tc>
          <w:tcPr>
            <w:tcW w:w="1984" w:type="dxa"/>
          </w:tcPr>
          <w:p w14:paraId="1A2A8E15" w14:textId="77777777" w:rsidR="00B52DCC" w:rsidRDefault="00B52DCC">
            <w:pPr>
              <w:pStyle w:val="TableParagraph"/>
            </w:pPr>
          </w:p>
          <w:p w14:paraId="6D998E92" w14:textId="77777777" w:rsidR="00B52DCC" w:rsidRDefault="00916648">
            <w:pPr>
              <w:pStyle w:val="TableParagraph"/>
              <w:spacing w:before="150" w:line="256" w:lineRule="auto"/>
              <w:ind w:left="105"/>
              <w:rPr>
                <w:sz w:val="20"/>
              </w:rPr>
            </w:pPr>
            <w:r>
              <w:rPr>
                <w:sz w:val="20"/>
              </w:rPr>
              <w:t>p-Metilaminofenol ve onun sülfatı</w:t>
            </w:r>
          </w:p>
        </w:tc>
        <w:tc>
          <w:tcPr>
            <w:tcW w:w="1704" w:type="dxa"/>
          </w:tcPr>
          <w:p w14:paraId="36FF7A2A" w14:textId="77777777" w:rsidR="00B52DCC" w:rsidRDefault="00B52DCC">
            <w:pPr>
              <w:pStyle w:val="TableParagraph"/>
            </w:pPr>
          </w:p>
          <w:p w14:paraId="01FE724E" w14:textId="77777777" w:rsidR="00B52DCC" w:rsidRDefault="00916648">
            <w:pPr>
              <w:pStyle w:val="TableParagraph"/>
              <w:spacing w:before="150"/>
              <w:ind w:left="106"/>
              <w:rPr>
                <w:sz w:val="20"/>
              </w:rPr>
            </w:pPr>
            <w:r>
              <w:rPr>
                <w:sz w:val="20"/>
              </w:rPr>
              <w:t>p-Methylamin-</w:t>
            </w:r>
          </w:p>
          <w:p w14:paraId="1973D409" w14:textId="77777777" w:rsidR="00B52DCC" w:rsidRDefault="00916648">
            <w:pPr>
              <w:pStyle w:val="TableParagraph"/>
              <w:spacing w:before="178"/>
              <w:ind w:left="106"/>
              <w:rPr>
                <w:sz w:val="20"/>
              </w:rPr>
            </w:pPr>
            <w:r>
              <w:rPr>
                <w:sz w:val="20"/>
              </w:rPr>
              <w:t>- ophenol</w:t>
            </w:r>
          </w:p>
          <w:p w14:paraId="0B9A0B82" w14:textId="77777777" w:rsidR="00B52DCC" w:rsidRDefault="00916648">
            <w:pPr>
              <w:pStyle w:val="TableParagraph"/>
              <w:spacing w:before="178" w:line="256" w:lineRule="auto"/>
              <w:ind w:left="106" w:right="251"/>
              <w:rPr>
                <w:sz w:val="20"/>
              </w:rPr>
            </w:pPr>
            <w:r>
              <w:rPr>
                <w:w w:val="95"/>
                <w:sz w:val="20"/>
              </w:rPr>
              <w:t xml:space="preserve">p-Methylamin­ </w:t>
            </w:r>
            <w:r>
              <w:rPr>
                <w:sz w:val="20"/>
              </w:rPr>
              <w:t>ophenol</w:t>
            </w:r>
          </w:p>
          <w:p w14:paraId="2FB8211E" w14:textId="77777777" w:rsidR="00B52DCC" w:rsidRDefault="00916648">
            <w:pPr>
              <w:pStyle w:val="TableParagraph"/>
              <w:spacing w:before="164"/>
              <w:ind w:left="106"/>
              <w:rPr>
                <w:sz w:val="20"/>
              </w:rPr>
            </w:pPr>
            <w:r>
              <w:rPr>
                <w:sz w:val="20"/>
              </w:rPr>
              <w:t>sulphate</w:t>
            </w:r>
          </w:p>
        </w:tc>
        <w:tc>
          <w:tcPr>
            <w:tcW w:w="993" w:type="dxa"/>
          </w:tcPr>
          <w:p w14:paraId="45DB39CA" w14:textId="77777777" w:rsidR="00B52DCC" w:rsidRDefault="00B52DCC">
            <w:pPr>
              <w:pStyle w:val="TableParagraph"/>
            </w:pPr>
          </w:p>
          <w:p w14:paraId="0644D593" w14:textId="77777777" w:rsidR="00B52DCC" w:rsidRDefault="00916648">
            <w:pPr>
              <w:pStyle w:val="TableParagraph"/>
              <w:spacing w:before="150"/>
              <w:ind w:left="107"/>
              <w:rPr>
                <w:sz w:val="20"/>
              </w:rPr>
            </w:pPr>
            <w:r>
              <w:rPr>
                <w:sz w:val="20"/>
              </w:rPr>
              <w:t>150-75-4</w:t>
            </w:r>
          </w:p>
          <w:p w14:paraId="19C21E0E" w14:textId="77777777" w:rsidR="00B52DCC" w:rsidRDefault="00916648">
            <w:pPr>
              <w:pStyle w:val="TableParagraph"/>
              <w:spacing w:before="17"/>
              <w:ind w:left="107"/>
              <w:rPr>
                <w:sz w:val="20"/>
              </w:rPr>
            </w:pPr>
            <w:r>
              <w:rPr>
                <w:w w:val="99"/>
                <w:sz w:val="20"/>
              </w:rPr>
              <w:t>/</w:t>
            </w:r>
          </w:p>
          <w:p w14:paraId="4707B4A9" w14:textId="77777777" w:rsidR="00B52DCC" w:rsidRDefault="00916648">
            <w:pPr>
              <w:pStyle w:val="TableParagraph"/>
              <w:spacing w:before="178"/>
              <w:ind w:left="107"/>
              <w:rPr>
                <w:sz w:val="20"/>
              </w:rPr>
            </w:pPr>
            <w:r>
              <w:rPr>
                <w:sz w:val="20"/>
              </w:rPr>
              <w:t>55-55-0</w:t>
            </w:r>
            <w:r>
              <w:rPr>
                <w:spacing w:val="-2"/>
                <w:sz w:val="20"/>
              </w:rPr>
              <w:t xml:space="preserve"> </w:t>
            </w:r>
            <w:r>
              <w:rPr>
                <w:sz w:val="20"/>
              </w:rPr>
              <w:t>/</w:t>
            </w:r>
          </w:p>
          <w:p w14:paraId="0DAA8C5E" w14:textId="77777777" w:rsidR="00B52DCC" w:rsidRDefault="00916648">
            <w:pPr>
              <w:pStyle w:val="TableParagraph"/>
              <w:spacing w:before="178"/>
              <w:ind w:left="107"/>
              <w:rPr>
                <w:sz w:val="20"/>
              </w:rPr>
            </w:pPr>
            <w:r>
              <w:rPr>
                <w:sz w:val="20"/>
              </w:rPr>
              <w:t>1936-57-</w:t>
            </w:r>
          </w:p>
          <w:p w14:paraId="62D7A4E0" w14:textId="77777777" w:rsidR="00B52DCC" w:rsidRDefault="00916648">
            <w:pPr>
              <w:pStyle w:val="TableParagraph"/>
              <w:spacing w:before="21"/>
              <w:ind w:left="107"/>
              <w:rPr>
                <w:sz w:val="20"/>
              </w:rPr>
            </w:pPr>
            <w:r>
              <w:rPr>
                <w:w w:val="99"/>
                <w:sz w:val="20"/>
              </w:rPr>
              <w:t>8</w:t>
            </w:r>
          </w:p>
        </w:tc>
        <w:tc>
          <w:tcPr>
            <w:tcW w:w="991" w:type="dxa"/>
          </w:tcPr>
          <w:p w14:paraId="05DCFE18" w14:textId="77777777" w:rsidR="00B52DCC" w:rsidRDefault="00B52DCC">
            <w:pPr>
              <w:pStyle w:val="TableParagraph"/>
            </w:pPr>
          </w:p>
          <w:p w14:paraId="0A0C9499" w14:textId="77777777" w:rsidR="00B52DCC" w:rsidRDefault="00916648">
            <w:pPr>
              <w:pStyle w:val="TableParagraph"/>
              <w:spacing w:before="150"/>
              <w:ind w:left="107"/>
              <w:rPr>
                <w:sz w:val="20"/>
              </w:rPr>
            </w:pPr>
            <w:r>
              <w:rPr>
                <w:sz w:val="20"/>
              </w:rPr>
              <w:t>205-768-</w:t>
            </w:r>
          </w:p>
          <w:p w14:paraId="1FAD55B3" w14:textId="77777777" w:rsidR="00B52DCC" w:rsidRDefault="00916648">
            <w:pPr>
              <w:pStyle w:val="TableParagraph"/>
              <w:spacing w:before="17"/>
              <w:ind w:left="107"/>
              <w:rPr>
                <w:sz w:val="20"/>
              </w:rPr>
            </w:pPr>
            <w:r>
              <w:rPr>
                <w:sz w:val="20"/>
              </w:rPr>
              <w:t>2 /</w:t>
            </w:r>
          </w:p>
          <w:p w14:paraId="57BD7CA2" w14:textId="77777777" w:rsidR="00B52DCC" w:rsidRDefault="00916648">
            <w:pPr>
              <w:pStyle w:val="TableParagraph"/>
              <w:spacing w:before="178"/>
              <w:ind w:left="107"/>
              <w:rPr>
                <w:sz w:val="20"/>
              </w:rPr>
            </w:pPr>
            <w:r>
              <w:rPr>
                <w:sz w:val="20"/>
              </w:rPr>
              <w:t>200-237-</w:t>
            </w:r>
          </w:p>
          <w:p w14:paraId="1B632D11" w14:textId="77777777" w:rsidR="00B52DCC" w:rsidRDefault="00916648">
            <w:pPr>
              <w:pStyle w:val="TableParagraph"/>
              <w:spacing w:before="20"/>
              <w:ind w:left="107"/>
              <w:rPr>
                <w:sz w:val="20"/>
              </w:rPr>
            </w:pPr>
            <w:r>
              <w:rPr>
                <w:sz w:val="20"/>
              </w:rPr>
              <w:t>1 /</w:t>
            </w:r>
          </w:p>
          <w:p w14:paraId="46C4B353" w14:textId="77777777" w:rsidR="00B52DCC" w:rsidRDefault="00916648">
            <w:pPr>
              <w:pStyle w:val="TableParagraph"/>
              <w:spacing w:before="179"/>
              <w:ind w:left="107"/>
              <w:rPr>
                <w:sz w:val="20"/>
              </w:rPr>
            </w:pPr>
            <w:r>
              <w:rPr>
                <w:sz w:val="20"/>
              </w:rPr>
              <w:t>217-706-</w:t>
            </w:r>
          </w:p>
          <w:p w14:paraId="0320624E" w14:textId="77777777" w:rsidR="00B52DCC" w:rsidRDefault="00916648">
            <w:pPr>
              <w:pStyle w:val="TableParagraph"/>
              <w:spacing w:before="17"/>
              <w:ind w:left="107"/>
              <w:rPr>
                <w:sz w:val="20"/>
              </w:rPr>
            </w:pPr>
            <w:r>
              <w:rPr>
                <w:w w:val="99"/>
                <w:sz w:val="20"/>
              </w:rPr>
              <w:t>1</w:t>
            </w:r>
          </w:p>
        </w:tc>
        <w:tc>
          <w:tcPr>
            <w:tcW w:w="1709" w:type="dxa"/>
          </w:tcPr>
          <w:p w14:paraId="0C67F413" w14:textId="77777777" w:rsidR="00B52DCC" w:rsidRDefault="00B52DCC">
            <w:pPr>
              <w:pStyle w:val="TableParagraph"/>
            </w:pPr>
          </w:p>
          <w:p w14:paraId="0B0B370D" w14:textId="77777777" w:rsidR="00B52DCC" w:rsidRDefault="00916648">
            <w:pPr>
              <w:pStyle w:val="TableParagraph"/>
              <w:spacing w:before="150" w:line="256" w:lineRule="auto"/>
              <w:ind w:left="108"/>
              <w:rPr>
                <w:sz w:val="20"/>
              </w:rPr>
            </w:pPr>
            <w:r>
              <w:rPr>
                <w:sz w:val="20"/>
              </w:rPr>
              <w:t>Okside edici saç boyalarında</w:t>
            </w:r>
          </w:p>
          <w:p w14:paraId="484BB665" w14:textId="77777777" w:rsidR="00B52DCC" w:rsidRDefault="00916648">
            <w:pPr>
              <w:pStyle w:val="TableParagraph"/>
              <w:spacing w:before="2" w:line="261" w:lineRule="auto"/>
              <w:ind w:left="108" w:right="332"/>
              <w:rPr>
                <w:sz w:val="20"/>
              </w:rPr>
            </w:pPr>
            <w:r>
              <w:rPr>
                <w:sz w:val="20"/>
              </w:rPr>
              <w:t>kullanılan saç boya maddeleri</w:t>
            </w:r>
          </w:p>
        </w:tc>
        <w:tc>
          <w:tcPr>
            <w:tcW w:w="1700" w:type="dxa"/>
          </w:tcPr>
          <w:p w14:paraId="1BA1129E" w14:textId="77777777" w:rsidR="00B52DCC" w:rsidRDefault="00B52DCC">
            <w:pPr>
              <w:pStyle w:val="TableParagraph"/>
              <w:rPr>
                <w:sz w:val="18"/>
              </w:rPr>
            </w:pPr>
          </w:p>
        </w:tc>
        <w:tc>
          <w:tcPr>
            <w:tcW w:w="2261" w:type="dxa"/>
          </w:tcPr>
          <w:p w14:paraId="0D5406C0" w14:textId="77777777" w:rsidR="00B52DCC" w:rsidRDefault="00B52DCC">
            <w:pPr>
              <w:pStyle w:val="TableParagraph"/>
            </w:pPr>
          </w:p>
          <w:p w14:paraId="6B93B4EF" w14:textId="77777777" w:rsidR="00B52DCC" w:rsidRDefault="00916648">
            <w:pPr>
              <w:pStyle w:val="TableParagraph"/>
              <w:spacing w:before="150" w:line="256" w:lineRule="auto"/>
              <w:ind w:left="108"/>
              <w:rPr>
                <w:sz w:val="20"/>
              </w:rPr>
            </w:pPr>
            <w:r>
              <w:rPr>
                <w:sz w:val="20"/>
              </w:rPr>
              <w:t>Oksidatif koşullar altında karıştırıldıktan sonra</w:t>
            </w:r>
          </w:p>
          <w:p w14:paraId="1C913614" w14:textId="77777777" w:rsidR="00B52DCC" w:rsidRDefault="00916648">
            <w:pPr>
              <w:pStyle w:val="TableParagraph"/>
              <w:spacing w:before="2" w:line="261" w:lineRule="auto"/>
              <w:ind w:left="108" w:right="123"/>
              <w:rPr>
                <w:sz w:val="20"/>
              </w:rPr>
            </w:pPr>
            <w:r>
              <w:rPr>
                <w:sz w:val="20"/>
              </w:rPr>
              <w:t>saça uygulanan maksimum</w:t>
            </w:r>
          </w:p>
          <w:p w14:paraId="09D45D7C" w14:textId="77777777" w:rsidR="00B52DCC" w:rsidRDefault="00916648">
            <w:pPr>
              <w:pStyle w:val="TableParagraph"/>
              <w:spacing w:line="259" w:lineRule="auto"/>
              <w:ind w:left="108"/>
              <w:rPr>
                <w:sz w:val="20"/>
              </w:rPr>
            </w:pPr>
            <w:r>
              <w:rPr>
                <w:sz w:val="20"/>
              </w:rPr>
              <w:t>konsantrasyon % 0,68’i aşmamalıdır (sülfat olarak).</w:t>
            </w:r>
          </w:p>
          <w:p w14:paraId="331304B6" w14:textId="77777777" w:rsidR="00B52DCC" w:rsidRDefault="00B52DCC">
            <w:pPr>
              <w:pStyle w:val="TableParagraph"/>
            </w:pPr>
          </w:p>
          <w:p w14:paraId="7BA88977" w14:textId="77777777" w:rsidR="00B52DCC" w:rsidRDefault="00B52DCC">
            <w:pPr>
              <w:pStyle w:val="TableParagraph"/>
              <w:spacing w:before="1"/>
              <w:rPr>
                <w:sz w:val="27"/>
              </w:rPr>
            </w:pPr>
          </w:p>
          <w:p w14:paraId="0BAE81C9" w14:textId="77777777" w:rsidR="00B52DCC" w:rsidRDefault="00916648">
            <w:pPr>
              <w:pStyle w:val="TableParagraph"/>
              <w:spacing w:line="259" w:lineRule="auto"/>
              <w:ind w:left="108"/>
              <w:rPr>
                <w:sz w:val="20"/>
              </w:rPr>
            </w:pPr>
            <w:r>
              <w:rPr>
                <w:sz w:val="20"/>
              </w:rPr>
              <w:t xml:space="preserve">— Nitroza edici </w:t>
            </w:r>
            <w:r>
              <w:rPr>
                <w:w w:val="95"/>
                <w:sz w:val="20"/>
              </w:rPr>
              <w:t xml:space="preserve">madde/maddelerle </w:t>
            </w:r>
            <w:r>
              <w:rPr>
                <w:sz w:val="20"/>
              </w:rPr>
              <w:t>kullanmayınız.</w:t>
            </w:r>
          </w:p>
          <w:p w14:paraId="40B5B0B2" w14:textId="77777777" w:rsidR="00B52DCC" w:rsidRDefault="00B52DCC">
            <w:pPr>
              <w:pStyle w:val="TableParagraph"/>
            </w:pPr>
          </w:p>
          <w:p w14:paraId="15486ABE" w14:textId="77777777" w:rsidR="00B52DCC" w:rsidRDefault="00B52DCC">
            <w:pPr>
              <w:pStyle w:val="TableParagraph"/>
              <w:spacing w:before="4"/>
              <w:rPr>
                <w:sz w:val="27"/>
              </w:rPr>
            </w:pPr>
          </w:p>
          <w:p w14:paraId="1633B8D8" w14:textId="77777777" w:rsidR="00B52DCC" w:rsidRDefault="00916648">
            <w:pPr>
              <w:pStyle w:val="TableParagraph"/>
              <w:spacing w:line="261" w:lineRule="auto"/>
              <w:ind w:left="108" w:right="95"/>
              <w:rPr>
                <w:sz w:val="20"/>
              </w:rPr>
            </w:pPr>
            <w:r>
              <w:rPr>
                <w:sz w:val="20"/>
              </w:rPr>
              <w:t>—Maksimum nitrozamin içeriği 50 μg/kg</w:t>
            </w:r>
          </w:p>
          <w:p w14:paraId="5946E453" w14:textId="77777777" w:rsidR="00B52DCC" w:rsidRDefault="00916648">
            <w:pPr>
              <w:pStyle w:val="TableParagraph"/>
              <w:spacing w:before="157" w:line="256" w:lineRule="auto"/>
              <w:ind w:left="108"/>
              <w:rPr>
                <w:sz w:val="20"/>
              </w:rPr>
            </w:pPr>
            <w:r>
              <w:rPr>
                <w:sz w:val="20"/>
              </w:rPr>
              <w:t>—Nitrit içermeyen kaplarda saklayınız.</w:t>
            </w:r>
          </w:p>
        </w:tc>
        <w:tc>
          <w:tcPr>
            <w:tcW w:w="2693" w:type="dxa"/>
          </w:tcPr>
          <w:p w14:paraId="0FB2244A" w14:textId="77777777" w:rsidR="00B52DCC" w:rsidRDefault="00B52DCC">
            <w:pPr>
              <w:pStyle w:val="TableParagraph"/>
            </w:pPr>
          </w:p>
          <w:p w14:paraId="4026E015" w14:textId="77777777" w:rsidR="00B52DCC" w:rsidRDefault="00916648">
            <w:pPr>
              <w:pStyle w:val="TableParagraph"/>
              <w:spacing w:before="150" w:line="256" w:lineRule="auto"/>
              <w:ind w:left="110" w:right="902"/>
              <w:rPr>
                <w:sz w:val="20"/>
              </w:rPr>
            </w:pPr>
            <w:r>
              <w:rPr>
                <w:sz w:val="20"/>
              </w:rPr>
              <w:t>Aşağıdakiler</w:t>
            </w:r>
            <w:r>
              <w:rPr>
                <w:spacing w:val="-10"/>
                <w:sz w:val="20"/>
              </w:rPr>
              <w:t xml:space="preserve"> </w:t>
            </w:r>
            <w:r>
              <w:rPr>
                <w:sz w:val="20"/>
              </w:rPr>
              <w:t>etikette belirtilmelidir:</w:t>
            </w:r>
          </w:p>
          <w:p w14:paraId="2E6F5E1F" w14:textId="77777777" w:rsidR="00B52DCC" w:rsidRDefault="00916648">
            <w:pPr>
              <w:pStyle w:val="TableParagraph"/>
              <w:spacing w:before="163"/>
              <w:ind w:left="110"/>
              <w:rPr>
                <w:sz w:val="20"/>
              </w:rPr>
            </w:pPr>
            <w:r>
              <w:rPr>
                <w:sz w:val="20"/>
              </w:rPr>
              <w:t>Karışım</w:t>
            </w:r>
            <w:r>
              <w:rPr>
                <w:spacing w:val="-7"/>
                <w:sz w:val="20"/>
              </w:rPr>
              <w:t xml:space="preserve"> </w:t>
            </w:r>
            <w:r>
              <w:rPr>
                <w:sz w:val="20"/>
              </w:rPr>
              <w:t>oranı.</w:t>
            </w:r>
          </w:p>
          <w:p w14:paraId="017A9299" w14:textId="77777777" w:rsidR="00B52DCC" w:rsidRDefault="00B52DCC">
            <w:pPr>
              <w:pStyle w:val="TableParagraph"/>
            </w:pPr>
          </w:p>
          <w:p w14:paraId="5656A80F" w14:textId="77777777" w:rsidR="00B52DCC" w:rsidRDefault="00B52DCC">
            <w:pPr>
              <w:pStyle w:val="TableParagraph"/>
              <w:spacing w:before="5"/>
              <w:rPr>
                <w:sz w:val="25"/>
              </w:rPr>
            </w:pPr>
          </w:p>
          <w:p w14:paraId="557A354B" w14:textId="77777777" w:rsidR="00B52DCC" w:rsidRDefault="00916648">
            <w:pPr>
              <w:pStyle w:val="TableParagraph"/>
              <w:tabs>
                <w:tab w:val="left" w:pos="919"/>
              </w:tabs>
              <w:spacing w:before="1"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4C5B6E7D" w14:textId="77777777" w:rsidR="00B52DCC" w:rsidRDefault="00916648">
            <w:pPr>
              <w:pStyle w:val="TableParagraph"/>
              <w:spacing w:before="159" w:line="259" w:lineRule="auto"/>
              <w:ind w:left="110" w:right="226"/>
              <w:rPr>
                <w:sz w:val="20"/>
              </w:rPr>
            </w:pPr>
            <w:r>
              <w:rPr>
                <w:sz w:val="20"/>
              </w:rPr>
              <w:t>Ürünü kullanmadan önce aşağıdaki hususlara dikkat ediniz.</w:t>
            </w:r>
          </w:p>
          <w:p w14:paraId="6AAA8EFE"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2C3CA175"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2D0AD0A9" w14:textId="77777777" w:rsidR="00B52DCC" w:rsidRDefault="00916648">
            <w:pPr>
              <w:pStyle w:val="TableParagraph"/>
              <w:spacing w:before="163" w:line="256" w:lineRule="auto"/>
              <w:ind w:left="110" w:right="226"/>
              <w:rPr>
                <w:sz w:val="20"/>
              </w:rPr>
            </w:pPr>
            <w:r>
              <w:rPr>
                <w:sz w:val="20"/>
              </w:rPr>
              <w:t>Şu durumlarda saçınızı boyamayınız.</w:t>
            </w:r>
          </w:p>
          <w:p w14:paraId="12F39DFE" w14:textId="77777777" w:rsidR="00B52DCC" w:rsidRDefault="00916648">
            <w:pPr>
              <w:pStyle w:val="TableParagraph"/>
              <w:numPr>
                <w:ilvl w:val="0"/>
                <w:numId w:val="130"/>
              </w:numPr>
              <w:tabs>
                <w:tab w:val="left" w:pos="360"/>
              </w:tabs>
              <w:spacing w:before="165" w:line="259" w:lineRule="auto"/>
              <w:ind w:right="202" w:firstLine="0"/>
              <w:rPr>
                <w:sz w:val="20"/>
              </w:rPr>
            </w:pPr>
            <w:r>
              <w:rPr>
                <w:sz w:val="20"/>
              </w:rPr>
              <w:t>Yüzünüzde bir kızarıklık varsa veya saç deriniz</w:t>
            </w:r>
            <w:r>
              <w:rPr>
                <w:spacing w:val="-12"/>
                <w:sz w:val="20"/>
              </w:rPr>
              <w:t xml:space="preserve"> </w:t>
            </w:r>
            <w:r>
              <w:rPr>
                <w:sz w:val="20"/>
              </w:rPr>
              <w:t>hassas, tahriş olmuş ve hasarlı</w:t>
            </w:r>
            <w:r>
              <w:rPr>
                <w:spacing w:val="-5"/>
                <w:sz w:val="20"/>
              </w:rPr>
              <w:t xml:space="preserve"> </w:t>
            </w:r>
            <w:r>
              <w:rPr>
                <w:sz w:val="20"/>
              </w:rPr>
              <w:t>ise,</w:t>
            </w:r>
          </w:p>
          <w:p w14:paraId="2700CE66" w14:textId="77777777" w:rsidR="00B52DCC" w:rsidRDefault="00916648">
            <w:pPr>
              <w:pStyle w:val="TableParagraph"/>
              <w:numPr>
                <w:ilvl w:val="0"/>
                <w:numId w:val="130"/>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64FAF093" w14:textId="77777777" w:rsidR="00B52DCC" w:rsidRDefault="00916648">
            <w:pPr>
              <w:pStyle w:val="TableParagraph"/>
              <w:numPr>
                <w:ilvl w:val="0"/>
                <w:numId w:val="130"/>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09EC2939" w14:textId="77777777" w:rsidR="00B52DCC" w:rsidRDefault="00916648">
            <w:pPr>
              <w:pStyle w:val="TableParagraph"/>
              <w:spacing w:line="226" w:lineRule="exact"/>
              <w:ind w:left="110"/>
              <w:rPr>
                <w:sz w:val="20"/>
              </w:rPr>
            </w:pPr>
            <w:r>
              <w:rPr>
                <w:sz w:val="20"/>
              </w:rPr>
              <w:t>reaksiyon</w:t>
            </w:r>
            <w:r>
              <w:rPr>
                <w:spacing w:val="-13"/>
                <w:sz w:val="20"/>
              </w:rPr>
              <w:t xml:space="preserve"> </w:t>
            </w:r>
            <w:r>
              <w:rPr>
                <w:sz w:val="20"/>
              </w:rPr>
              <w:t>yaşanmışsa.”</w:t>
            </w:r>
          </w:p>
        </w:tc>
      </w:tr>
    </w:tbl>
    <w:p w14:paraId="542F3991" w14:textId="77777777" w:rsidR="00B52DCC" w:rsidRDefault="00B52DCC">
      <w:pPr>
        <w:spacing w:line="226" w:lineRule="exact"/>
        <w:rPr>
          <w:sz w:val="20"/>
        </w:rPr>
        <w:sectPr w:rsidR="00B52DCC">
          <w:pgSz w:w="16840" w:h="11910" w:orient="landscape"/>
          <w:pgMar w:top="1100" w:right="440" w:bottom="280" w:left="580" w:header="708" w:footer="708" w:gutter="0"/>
          <w:cols w:space="708"/>
        </w:sectPr>
      </w:pPr>
    </w:p>
    <w:p w14:paraId="32C042B3"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8FC8071" w14:textId="77777777">
        <w:trPr>
          <w:trHeight w:val="2875"/>
        </w:trPr>
        <w:tc>
          <w:tcPr>
            <w:tcW w:w="1416" w:type="dxa"/>
          </w:tcPr>
          <w:p w14:paraId="14CB8A66" w14:textId="77777777" w:rsidR="00B52DCC" w:rsidRDefault="00916648">
            <w:pPr>
              <w:pStyle w:val="TableParagraph"/>
              <w:spacing w:line="225" w:lineRule="exact"/>
              <w:ind w:left="107"/>
              <w:rPr>
                <w:sz w:val="20"/>
              </w:rPr>
            </w:pPr>
            <w:r>
              <w:rPr>
                <w:sz w:val="20"/>
              </w:rPr>
              <w:t>224</w:t>
            </w:r>
          </w:p>
        </w:tc>
        <w:tc>
          <w:tcPr>
            <w:tcW w:w="1984" w:type="dxa"/>
          </w:tcPr>
          <w:p w14:paraId="5F891576" w14:textId="77777777" w:rsidR="00B52DCC" w:rsidRDefault="00916648">
            <w:pPr>
              <w:pStyle w:val="TableParagraph"/>
              <w:spacing w:line="259" w:lineRule="auto"/>
              <w:ind w:left="105" w:right="206"/>
              <w:rPr>
                <w:sz w:val="20"/>
              </w:rPr>
            </w:pPr>
            <w:r>
              <w:rPr>
                <w:sz w:val="20"/>
              </w:rPr>
              <w:t>1-Propanol, 3-[[4- [bis(2- hidroksietil)amino]- 2-nitrofenil]amino]</w:t>
            </w:r>
            <w:r w:rsidR="00ED1906">
              <w:rPr>
                <w:sz w:val="20"/>
              </w:rPr>
              <w:t xml:space="preserve"> </w:t>
            </w:r>
            <w:r>
              <w:rPr>
                <w:sz w:val="20"/>
              </w:rPr>
              <w:t xml:space="preserve"> </w:t>
            </w:r>
            <w:r w:rsidRPr="00ED1906">
              <w:rPr>
                <w:sz w:val="20"/>
                <w:vertAlign w:val="superscript"/>
              </w:rPr>
              <w:t>( 17)</w:t>
            </w:r>
          </w:p>
        </w:tc>
        <w:tc>
          <w:tcPr>
            <w:tcW w:w="1704" w:type="dxa"/>
          </w:tcPr>
          <w:p w14:paraId="290948BA" w14:textId="77777777" w:rsidR="00B52DCC" w:rsidRDefault="00916648">
            <w:pPr>
              <w:pStyle w:val="TableParagraph"/>
              <w:spacing w:line="225" w:lineRule="exact"/>
              <w:ind w:left="106"/>
              <w:rPr>
                <w:sz w:val="20"/>
              </w:rPr>
            </w:pPr>
            <w:r>
              <w:rPr>
                <w:sz w:val="20"/>
              </w:rPr>
              <w:t>HC Violet No 2</w:t>
            </w:r>
          </w:p>
        </w:tc>
        <w:tc>
          <w:tcPr>
            <w:tcW w:w="993" w:type="dxa"/>
          </w:tcPr>
          <w:p w14:paraId="6437E0E2" w14:textId="77777777" w:rsidR="00B52DCC" w:rsidRDefault="00916648">
            <w:pPr>
              <w:pStyle w:val="TableParagraph"/>
              <w:spacing w:line="225" w:lineRule="exact"/>
              <w:ind w:left="107"/>
              <w:rPr>
                <w:sz w:val="20"/>
              </w:rPr>
            </w:pPr>
            <w:r>
              <w:rPr>
                <w:sz w:val="20"/>
              </w:rPr>
              <w:t>104226-</w:t>
            </w:r>
          </w:p>
          <w:p w14:paraId="4EBB2BB9" w14:textId="77777777" w:rsidR="00B52DCC" w:rsidRDefault="00916648">
            <w:pPr>
              <w:pStyle w:val="TableParagraph"/>
              <w:spacing w:before="17"/>
              <w:ind w:left="107"/>
              <w:rPr>
                <w:sz w:val="20"/>
              </w:rPr>
            </w:pPr>
            <w:r>
              <w:rPr>
                <w:sz w:val="20"/>
              </w:rPr>
              <w:t>19-9</w:t>
            </w:r>
          </w:p>
        </w:tc>
        <w:tc>
          <w:tcPr>
            <w:tcW w:w="991" w:type="dxa"/>
          </w:tcPr>
          <w:p w14:paraId="7D892814" w14:textId="77777777" w:rsidR="00B52DCC" w:rsidRDefault="00916648">
            <w:pPr>
              <w:pStyle w:val="TableParagraph"/>
              <w:spacing w:line="225" w:lineRule="exact"/>
              <w:ind w:left="107"/>
              <w:rPr>
                <w:sz w:val="20"/>
              </w:rPr>
            </w:pPr>
            <w:r>
              <w:rPr>
                <w:sz w:val="20"/>
              </w:rPr>
              <w:t>410-910-</w:t>
            </w:r>
          </w:p>
          <w:p w14:paraId="11D3793C" w14:textId="77777777" w:rsidR="00B52DCC" w:rsidRDefault="00916648">
            <w:pPr>
              <w:pStyle w:val="TableParagraph"/>
              <w:spacing w:before="17"/>
              <w:ind w:left="107"/>
              <w:rPr>
                <w:sz w:val="20"/>
              </w:rPr>
            </w:pPr>
            <w:r>
              <w:rPr>
                <w:w w:val="99"/>
                <w:sz w:val="20"/>
              </w:rPr>
              <w:t>3</w:t>
            </w:r>
          </w:p>
        </w:tc>
        <w:tc>
          <w:tcPr>
            <w:tcW w:w="1709" w:type="dxa"/>
          </w:tcPr>
          <w:p w14:paraId="78DEB0E9"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1235CABE" w14:textId="77777777" w:rsidR="00B52DCC" w:rsidRDefault="00916648">
            <w:pPr>
              <w:pStyle w:val="TableParagraph"/>
              <w:spacing w:line="225" w:lineRule="exact"/>
              <w:ind w:left="108"/>
              <w:rPr>
                <w:sz w:val="20"/>
              </w:rPr>
            </w:pPr>
            <w:r>
              <w:rPr>
                <w:sz w:val="20"/>
              </w:rPr>
              <w:t>% 2,0</w:t>
            </w:r>
          </w:p>
        </w:tc>
        <w:tc>
          <w:tcPr>
            <w:tcW w:w="2261" w:type="dxa"/>
          </w:tcPr>
          <w:p w14:paraId="34AF844F" w14:textId="77777777" w:rsidR="00B52DCC" w:rsidRDefault="00916648">
            <w:pPr>
              <w:pStyle w:val="TableParagraph"/>
              <w:numPr>
                <w:ilvl w:val="0"/>
                <w:numId w:val="129"/>
              </w:numPr>
              <w:tabs>
                <w:tab w:val="left" w:pos="358"/>
              </w:tabs>
              <w:spacing w:line="256" w:lineRule="auto"/>
              <w:ind w:right="666" w:firstLine="0"/>
              <w:rPr>
                <w:sz w:val="20"/>
              </w:rPr>
            </w:pPr>
            <w:r>
              <w:rPr>
                <w:sz w:val="20"/>
              </w:rPr>
              <w:t xml:space="preserve">Nitroza edici </w:t>
            </w:r>
            <w:r>
              <w:rPr>
                <w:w w:val="95"/>
                <w:sz w:val="20"/>
              </w:rPr>
              <w:t xml:space="preserve">madde/maddelerle </w:t>
            </w:r>
            <w:r>
              <w:rPr>
                <w:sz w:val="20"/>
              </w:rPr>
              <w:t>kullanmayınız.</w:t>
            </w:r>
          </w:p>
          <w:p w14:paraId="4C73A7C2" w14:textId="77777777" w:rsidR="00B52DCC" w:rsidRDefault="00B52DCC">
            <w:pPr>
              <w:pStyle w:val="TableParagraph"/>
            </w:pPr>
          </w:p>
          <w:p w14:paraId="0BF7AE3F" w14:textId="77777777" w:rsidR="00B52DCC" w:rsidRDefault="00B52DCC">
            <w:pPr>
              <w:pStyle w:val="TableParagraph"/>
              <w:spacing w:before="6"/>
              <w:rPr>
                <w:sz w:val="27"/>
              </w:rPr>
            </w:pPr>
          </w:p>
          <w:p w14:paraId="37E46886" w14:textId="77777777" w:rsidR="00B52DCC" w:rsidRDefault="00916648">
            <w:pPr>
              <w:pStyle w:val="TableParagraph"/>
              <w:numPr>
                <w:ilvl w:val="0"/>
                <w:numId w:val="129"/>
              </w:numPr>
              <w:tabs>
                <w:tab w:val="left" w:pos="358"/>
              </w:tabs>
              <w:ind w:left="357" w:hanging="249"/>
              <w:rPr>
                <w:sz w:val="20"/>
              </w:rPr>
            </w:pPr>
            <w:r>
              <w:rPr>
                <w:sz w:val="20"/>
              </w:rPr>
              <w:t>Maksimum</w:t>
            </w:r>
          </w:p>
          <w:p w14:paraId="508ABB04" w14:textId="77777777" w:rsidR="00B52DCC" w:rsidRDefault="00916648">
            <w:pPr>
              <w:pStyle w:val="TableParagraph"/>
              <w:spacing w:before="18" w:line="259" w:lineRule="auto"/>
              <w:ind w:left="108" w:right="445"/>
              <w:rPr>
                <w:sz w:val="20"/>
              </w:rPr>
            </w:pPr>
            <w:r>
              <w:rPr>
                <w:sz w:val="20"/>
              </w:rPr>
              <w:t>nitrozamin içeriği 50 μg/kg</w:t>
            </w:r>
          </w:p>
          <w:p w14:paraId="7535563A" w14:textId="77777777" w:rsidR="00B52DCC" w:rsidRDefault="00916648">
            <w:pPr>
              <w:pStyle w:val="TableParagraph"/>
              <w:numPr>
                <w:ilvl w:val="0"/>
                <w:numId w:val="129"/>
              </w:numPr>
              <w:tabs>
                <w:tab w:val="left" w:pos="358"/>
              </w:tabs>
              <w:spacing w:before="159" w:line="261"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Pr>
          <w:p w14:paraId="1A39DDBE" w14:textId="77777777" w:rsidR="00B52DCC" w:rsidRDefault="00916648">
            <w:pPr>
              <w:pStyle w:val="TableParagraph"/>
              <w:spacing w:line="256" w:lineRule="auto"/>
              <w:ind w:left="110" w:right="542"/>
              <w:rPr>
                <w:sz w:val="20"/>
              </w:rPr>
            </w:pPr>
            <w:r>
              <w:rPr>
                <w:sz w:val="20"/>
              </w:rPr>
              <w:t>Alerjik reaksiyona neden olabilir.</w:t>
            </w:r>
          </w:p>
        </w:tc>
      </w:tr>
    </w:tbl>
    <w:p w14:paraId="49D82E4A"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0574B26A"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E955A49" w14:textId="77777777">
        <w:trPr>
          <w:trHeight w:val="8190"/>
        </w:trPr>
        <w:tc>
          <w:tcPr>
            <w:tcW w:w="1416" w:type="dxa"/>
          </w:tcPr>
          <w:p w14:paraId="68ED44B4" w14:textId="77777777" w:rsidR="00B52DCC" w:rsidRDefault="00916648">
            <w:pPr>
              <w:pStyle w:val="TableParagraph"/>
              <w:spacing w:line="225" w:lineRule="exact"/>
              <w:ind w:left="107"/>
              <w:rPr>
                <w:sz w:val="20"/>
              </w:rPr>
            </w:pPr>
            <w:r>
              <w:rPr>
                <w:sz w:val="20"/>
              </w:rPr>
              <w:t>225</w:t>
            </w:r>
          </w:p>
        </w:tc>
        <w:tc>
          <w:tcPr>
            <w:tcW w:w="1984" w:type="dxa"/>
          </w:tcPr>
          <w:p w14:paraId="71719012" w14:textId="77777777" w:rsidR="00B52DCC" w:rsidRDefault="00916648">
            <w:pPr>
              <w:pStyle w:val="TableParagraph"/>
              <w:spacing w:line="256" w:lineRule="auto"/>
              <w:ind w:left="105" w:right="290"/>
              <w:rPr>
                <w:sz w:val="20"/>
              </w:rPr>
            </w:pPr>
            <w:r>
              <w:rPr>
                <w:sz w:val="20"/>
              </w:rPr>
              <w:t xml:space="preserve">1-(beta-Hidroksie­ </w:t>
            </w:r>
            <w:r>
              <w:rPr>
                <w:w w:val="95"/>
                <w:sz w:val="20"/>
              </w:rPr>
              <w:t xml:space="preserve">til)amino-2-nitro-4- </w:t>
            </w:r>
            <w:r>
              <w:rPr>
                <w:sz w:val="20"/>
              </w:rPr>
              <w:t>N-etil-N-(.beta.-</w:t>
            </w:r>
          </w:p>
          <w:p w14:paraId="2CB0E4D9" w14:textId="77777777" w:rsidR="00B52DCC" w:rsidRDefault="00916648">
            <w:pPr>
              <w:pStyle w:val="TableParagraph"/>
              <w:spacing w:before="1" w:line="256" w:lineRule="auto"/>
              <w:ind w:left="105"/>
              <w:rPr>
                <w:sz w:val="20"/>
              </w:rPr>
            </w:pPr>
            <w:r>
              <w:rPr>
                <w:w w:val="95"/>
                <w:sz w:val="20"/>
              </w:rPr>
              <w:t xml:space="preserve">hidroksietil)amino­ </w:t>
            </w:r>
            <w:r>
              <w:rPr>
                <w:sz w:val="20"/>
              </w:rPr>
              <w:t>benzen ve onun</w:t>
            </w:r>
          </w:p>
          <w:p w14:paraId="1948184D" w14:textId="77777777" w:rsidR="00B52DCC" w:rsidRDefault="00916648">
            <w:pPr>
              <w:pStyle w:val="TableParagraph"/>
              <w:spacing w:before="5"/>
              <w:ind w:left="105"/>
              <w:rPr>
                <w:sz w:val="20"/>
              </w:rPr>
            </w:pPr>
            <w:r>
              <w:rPr>
                <w:sz w:val="20"/>
              </w:rPr>
              <w:t>hidroklorürü</w:t>
            </w:r>
          </w:p>
        </w:tc>
        <w:tc>
          <w:tcPr>
            <w:tcW w:w="1704" w:type="dxa"/>
          </w:tcPr>
          <w:p w14:paraId="7DD8EFAD" w14:textId="77777777" w:rsidR="00B52DCC" w:rsidRDefault="00916648">
            <w:pPr>
              <w:pStyle w:val="TableParagraph"/>
              <w:spacing w:line="225" w:lineRule="exact"/>
              <w:ind w:left="106"/>
              <w:rPr>
                <w:sz w:val="20"/>
              </w:rPr>
            </w:pPr>
            <w:r>
              <w:rPr>
                <w:sz w:val="20"/>
              </w:rPr>
              <w:t>HC Blue No 12</w:t>
            </w:r>
          </w:p>
        </w:tc>
        <w:tc>
          <w:tcPr>
            <w:tcW w:w="993" w:type="dxa"/>
          </w:tcPr>
          <w:p w14:paraId="066FB869" w14:textId="77777777" w:rsidR="00B52DCC" w:rsidRDefault="00916648">
            <w:pPr>
              <w:pStyle w:val="TableParagraph"/>
              <w:spacing w:line="225" w:lineRule="exact"/>
              <w:ind w:left="107"/>
              <w:rPr>
                <w:sz w:val="20"/>
              </w:rPr>
            </w:pPr>
            <w:r>
              <w:rPr>
                <w:sz w:val="20"/>
              </w:rPr>
              <w:t>104516-</w:t>
            </w:r>
          </w:p>
          <w:p w14:paraId="070251AA" w14:textId="77777777" w:rsidR="00B52DCC" w:rsidRDefault="00916648">
            <w:pPr>
              <w:pStyle w:val="TableParagraph"/>
              <w:spacing w:before="17"/>
              <w:ind w:left="107"/>
              <w:rPr>
                <w:sz w:val="20"/>
              </w:rPr>
            </w:pPr>
            <w:r>
              <w:rPr>
                <w:sz w:val="20"/>
              </w:rPr>
              <w:t>93-</w:t>
            </w:r>
          </w:p>
          <w:p w14:paraId="7F039F1A" w14:textId="77777777" w:rsidR="00B52DCC" w:rsidRDefault="00916648">
            <w:pPr>
              <w:pStyle w:val="TableParagraph"/>
              <w:spacing w:before="178"/>
              <w:ind w:left="107"/>
              <w:rPr>
                <w:sz w:val="20"/>
              </w:rPr>
            </w:pPr>
            <w:r>
              <w:rPr>
                <w:sz w:val="20"/>
              </w:rPr>
              <w:t>0/</w:t>
            </w:r>
          </w:p>
          <w:p w14:paraId="48FB9910" w14:textId="77777777" w:rsidR="00B52DCC" w:rsidRDefault="00916648">
            <w:pPr>
              <w:pStyle w:val="TableParagraph"/>
              <w:spacing w:before="17"/>
              <w:ind w:left="107"/>
              <w:rPr>
                <w:sz w:val="20"/>
              </w:rPr>
            </w:pPr>
            <w:r>
              <w:rPr>
                <w:sz w:val="20"/>
              </w:rPr>
              <w:t>132885-</w:t>
            </w:r>
          </w:p>
          <w:p w14:paraId="772BD4F3" w14:textId="77777777" w:rsidR="00B52DCC" w:rsidRDefault="00916648">
            <w:pPr>
              <w:pStyle w:val="TableParagraph"/>
              <w:spacing w:before="181" w:line="256" w:lineRule="auto"/>
              <w:ind w:left="107" w:right="86"/>
              <w:rPr>
                <w:sz w:val="20"/>
              </w:rPr>
            </w:pPr>
            <w:r>
              <w:rPr>
                <w:sz w:val="20"/>
              </w:rPr>
              <w:t xml:space="preserve">85-9 </w:t>
            </w:r>
            <w:r>
              <w:rPr>
                <w:w w:val="95"/>
                <w:sz w:val="20"/>
              </w:rPr>
              <w:t>(HCl)</w:t>
            </w:r>
          </w:p>
        </w:tc>
        <w:tc>
          <w:tcPr>
            <w:tcW w:w="991" w:type="dxa"/>
          </w:tcPr>
          <w:p w14:paraId="67955BD2" w14:textId="77777777" w:rsidR="00B52DCC" w:rsidRDefault="00916648">
            <w:pPr>
              <w:pStyle w:val="TableParagraph"/>
              <w:spacing w:line="225" w:lineRule="exact"/>
              <w:ind w:left="107"/>
              <w:rPr>
                <w:sz w:val="20"/>
              </w:rPr>
            </w:pPr>
            <w:r>
              <w:rPr>
                <w:sz w:val="20"/>
              </w:rPr>
              <w:t>— / 407-</w:t>
            </w:r>
          </w:p>
          <w:p w14:paraId="67F076B5" w14:textId="77777777" w:rsidR="00B52DCC" w:rsidRDefault="00916648">
            <w:pPr>
              <w:pStyle w:val="TableParagraph"/>
              <w:spacing w:before="178"/>
              <w:ind w:left="107"/>
              <w:rPr>
                <w:sz w:val="20"/>
              </w:rPr>
            </w:pPr>
            <w:r>
              <w:rPr>
                <w:sz w:val="20"/>
              </w:rPr>
              <w:t>020-2</w:t>
            </w:r>
          </w:p>
        </w:tc>
        <w:tc>
          <w:tcPr>
            <w:tcW w:w="1709" w:type="dxa"/>
          </w:tcPr>
          <w:p w14:paraId="0F06DB6B" w14:textId="77777777" w:rsidR="00B52DCC" w:rsidRDefault="00916648">
            <w:pPr>
              <w:pStyle w:val="TableParagraph"/>
              <w:numPr>
                <w:ilvl w:val="0"/>
                <w:numId w:val="128"/>
              </w:numPr>
              <w:tabs>
                <w:tab w:val="left" w:pos="381"/>
              </w:tabs>
              <w:spacing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1"/>
                <w:sz w:val="20"/>
              </w:rPr>
              <w:t xml:space="preserve"> </w:t>
            </w:r>
            <w:r>
              <w:rPr>
                <w:sz w:val="20"/>
              </w:rPr>
              <w:t>maddeleri</w:t>
            </w:r>
          </w:p>
          <w:p w14:paraId="151C4D4C" w14:textId="77777777" w:rsidR="00B52DCC" w:rsidRDefault="00B52DCC">
            <w:pPr>
              <w:pStyle w:val="TableParagraph"/>
            </w:pPr>
          </w:p>
          <w:p w14:paraId="79CE23A3" w14:textId="77777777" w:rsidR="00B52DCC" w:rsidRDefault="00B52DCC">
            <w:pPr>
              <w:pStyle w:val="TableParagraph"/>
            </w:pPr>
          </w:p>
          <w:p w14:paraId="743A2BE8" w14:textId="77777777" w:rsidR="00B52DCC" w:rsidRDefault="00B52DCC">
            <w:pPr>
              <w:pStyle w:val="TableParagraph"/>
            </w:pPr>
          </w:p>
          <w:p w14:paraId="76B361AF" w14:textId="77777777" w:rsidR="00B52DCC" w:rsidRDefault="00B52DCC">
            <w:pPr>
              <w:pStyle w:val="TableParagraph"/>
            </w:pPr>
          </w:p>
          <w:p w14:paraId="5AB760E5" w14:textId="77777777" w:rsidR="00B52DCC" w:rsidRDefault="00B52DCC">
            <w:pPr>
              <w:pStyle w:val="TableParagraph"/>
              <w:spacing w:before="10"/>
              <w:rPr>
                <w:sz w:val="31"/>
              </w:rPr>
            </w:pPr>
          </w:p>
          <w:p w14:paraId="480D27CD" w14:textId="77777777" w:rsidR="00B52DCC" w:rsidRDefault="00916648">
            <w:pPr>
              <w:pStyle w:val="TableParagraph"/>
              <w:numPr>
                <w:ilvl w:val="0"/>
                <w:numId w:val="128"/>
              </w:numPr>
              <w:tabs>
                <w:tab w:val="left" w:pos="443"/>
              </w:tabs>
              <w:spacing w:line="259" w:lineRule="auto"/>
              <w:ind w:right="251" w:firstLine="0"/>
              <w:rPr>
                <w:sz w:val="20"/>
              </w:rPr>
            </w:pPr>
            <w:r>
              <w:rPr>
                <w:sz w:val="20"/>
              </w:rPr>
              <w:t xml:space="preserve">Okside </w:t>
            </w:r>
            <w:r>
              <w:rPr>
                <w:spacing w:val="-3"/>
                <w:sz w:val="20"/>
              </w:rPr>
              <w:t xml:space="preserve">edici </w:t>
            </w:r>
            <w:r>
              <w:rPr>
                <w:sz w:val="20"/>
              </w:rPr>
              <w:t>olmayan saç boyalarında</w:t>
            </w:r>
          </w:p>
          <w:p w14:paraId="3BBCD1EB" w14:textId="77777777" w:rsidR="00B52DCC" w:rsidRDefault="00916648">
            <w:pPr>
              <w:pStyle w:val="TableParagraph"/>
              <w:spacing w:line="261" w:lineRule="auto"/>
              <w:ind w:left="108" w:right="332"/>
              <w:rPr>
                <w:sz w:val="20"/>
              </w:rPr>
            </w:pPr>
            <w:r>
              <w:rPr>
                <w:sz w:val="20"/>
              </w:rPr>
              <w:t>kullanılan saç boya maddeleri</w:t>
            </w:r>
          </w:p>
        </w:tc>
        <w:tc>
          <w:tcPr>
            <w:tcW w:w="1700" w:type="dxa"/>
          </w:tcPr>
          <w:p w14:paraId="55CDF42B" w14:textId="77777777" w:rsidR="00B52DCC" w:rsidRDefault="00B52DCC">
            <w:pPr>
              <w:pStyle w:val="TableParagraph"/>
            </w:pPr>
          </w:p>
          <w:p w14:paraId="591D009E" w14:textId="77777777" w:rsidR="00B52DCC" w:rsidRDefault="00B52DCC">
            <w:pPr>
              <w:pStyle w:val="TableParagraph"/>
            </w:pPr>
          </w:p>
          <w:p w14:paraId="48AD95EC" w14:textId="77777777" w:rsidR="00B52DCC" w:rsidRDefault="00B52DCC">
            <w:pPr>
              <w:pStyle w:val="TableParagraph"/>
            </w:pPr>
          </w:p>
          <w:p w14:paraId="465D677C" w14:textId="77777777" w:rsidR="00B52DCC" w:rsidRDefault="00B52DCC">
            <w:pPr>
              <w:pStyle w:val="TableParagraph"/>
            </w:pPr>
          </w:p>
          <w:p w14:paraId="0857D758" w14:textId="77777777" w:rsidR="00B52DCC" w:rsidRDefault="00B52DCC">
            <w:pPr>
              <w:pStyle w:val="TableParagraph"/>
            </w:pPr>
          </w:p>
          <w:p w14:paraId="2CECEF89" w14:textId="77777777" w:rsidR="00B52DCC" w:rsidRDefault="00B52DCC">
            <w:pPr>
              <w:pStyle w:val="TableParagraph"/>
            </w:pPr>
          </w:p>
          <w:p w14:paraId="18AE26D3" w14:textId="77777777" w:rsidR="00B52DCC" w:rsidRDefault="00B52DCC">
            <w:pPr>
              <w:pStyle w:val="TableParagraph"/>
            </w:pPr>
          </w:p>
          <w:p w14:paraId="6C142E23" w14:textId="77777777" w:rsidR="00B52DCC" w:rsidRDefault="00B52DCC">
            <w:pPr>
              <w:pStyle w:val="TableParagraph"/>
            </w:pPr>
          </w:p>
          <w:p w14:paraId="5D3AEB7A" w14:textId="77777777" w:rsidR="00B52DCC" w:rsidRDefault="00B52DCC">
            <w:pPr>
              <w:pStyle w:val="TableParagraph"/>
            </w:pPr>
          </w:p>
          <w:p w14:paraId="38687D6A" w14:textId="77777777" w:rsidR="00B52DCC" w:rsidRDefault="00B52DCC">
            <w:pPr>
              <w:pStyle w:val="TableParagraph"/>
            </w:pPr>
          </w:p>
          <w:p w14:paraId="1BA01A09" w14:textId="77777777" w:rsidR="00B52DCC" w:rsidRDefault="00B52DCC">
            <w:pPr>
              <w:pStyle w:val="TableParagraph"/>
              <w:rPr>
                <w:sz w:val="28"/>
              </w:rPr>
            </w:pPr>
          </w:p>
          <w:p w14:paraId="68138C88" w14:textId="77777777" w:rsidR="00B52DCC" w:rsidRDefault="00916648">
            <w:pPr>
              <w:pStyle w:val="TableParagraph"/>
              <w:ind w:left="108"/>
              <w:rPr>
                <w:sz w:val="20"/>
              </w:rPr>
            </w:pPr>
            <w:r>
              <w:rPr>
                <w:sz w:val="20"/>
              </w:rPr>
              <w:t>(b) %1,5</w:t>
            </w:r>
          </w:p>
          <w:p w14:paraId="51031F43" w14:textId="77777777" w:rsidR="00B52DCC" w:rsidRDefault="00916648">
            <w:pPr>
              <w:pStyle w:val="TableParagraph"/>
              <w:spacing w:before="20" w:line="256" w:lineRule="auto"/>
              <w:ind w:left="108" w:right="273"/>
              <w:rPr>
                <w:sz w:val="20"/>
              </w:rPr>
            </w:pPr>
            <w:r>
              <w:rPr>
                <w:w w:val="95"/>
                <w:sz w:val="20"/>
              </w:rPr>
              <w:t xml:space="preserve">(hidroklorür </w:t>
            </w:r>
            <w:r>
              <w:rPr>
                <w:sz w:val="20"/>
              </w:rPr>
              <w:t>olarak)</w:t>
            </w:r>
          </w:p>
        </w:tc>
        <w:tc>
          <w:tcPr>
            <w:tcW w:w="2261" w:type="dxa"/>
          </w:tcPr>
          <w:p w14:paraId="7FD32FB8"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63DA92A3" w14:textId="77777777" w:rsidR="00B52DCC" w:rsidRDefault="00916648">
            <w:pPr>
              <w:pStyle w:val="TableParagraph"/>
              <w:spacing w:line="259" w:lineRule="auto"/>
              <w:ind w:left="108"/>
              <w:rPr>
                <w:sz w:val="20"/>
              </w:rPr>
            </w:pPr>
            <w:r>
              <w:rPr>
                <w:sz w:val="20"/>
              </w:rPr>
              <w:t>konsantrasyon % 0,75’i aşmamalıdır (hidroklorür olarak).</w:t>
            </w:r>
          </w:p>
          <w:p w14:paraId="53386D87" w14:textId="77777777" w:rsidR="00B52DCC" w:rsidRDefault="00B52DCC">
            <w:pPr>
              <w:pStyle w:val="TableParagraph"/>
            </w:pPr>
          </w:p>
          <w:p w14:paraId="36CEA69D" w14:textId="77777777" w:rsidR="00B52DCC" w:rsidRDefault="00B52DCC">
            <w:pPr>
              <w:pStyle w:val="TableParagraph"/>
              <w:spacing w:before="9"/>
              <w:rPr>
                <w:sz w:val="26"/>
              </w:rPr>
            </w:pPr>
          </w:p>
          <w:p w14:paraId="30DAB552" w14:textId="77777777" w:rsidR="00B52DCC" w:rsidRDefault="00916648">
            <w:pPr>
              <w:pStyle w:val="TableParagraph"/>
              <w:ind w:left="108"/>
              <w:rPr>
                <w:sz w:val="20"/>
              </w:rPr>
            </w:pPr>
            <w:r>
              <w:rPr>
                <w:sz w:val="20"/>
              </w:rPr>
              <w:t>(a) ve (b) için:</w:t>
            </w:r>
          </w:p>
          <w:p w14:paraId="516ACDED" w14:textId="77777777" w:rsidR="00B52DCC" w:rsidRDefault="00916648">
            <w:pPr>
              <w:pStyle w:val="TableParagraph"/>
              <w:spacing w:before="178" w:line="259" w:lineRule="auto"/>
              <w:ind w:left="108"/>
              <w:rPr>
                <w:sz w:val="20"/>
              </w:rPr>
            </w:pPr>
            <w:r>
              <w:rPr>
                <w:sz w:val="20"/>
              </w:rPr>
              <w:t xml:space="preserve">— Nitroza edici </w:t>
            </w:r>
            <w:r>
              <w:rPr>
                <w:w w:val="95"/>
                <w:sz w:val="20"/>
              </w:rPr>
              <w:t xml:space="preserve">madde/maddelerle </w:t>
            </w:r>
            <w:r>
              <w:rPr>
                <w:sz w:val="20"/>
              </w:rPr>
              <w:t>kullanmayınız.</w:t>
            </w:r>
          </w:p>
          <w:p w14:paraId="096ACD59" w14:textId="77777777" w:rsidR="00B52DCC" w:rsidRDefault="00B52DCC">
            <w:pPr>
              <w:pStyle w:val="TableParagraph"/>
            </w:pPr>
          </w:p>
          <w:p w14:paraId="61549769" w14:textId="77777777" w:rsidR="00B52DCC" w:rsidRDefault="00B52DCC">
            <w:pPr>
              <w:pStyle w:val="TableParagraph"/>
              <w:spacing w:before="5"/>
              <w:rPr>
                <w:sz w:val="27"/>
              </w:rPr>
            </w:pPr>
          </w:p>
          <w:p w14:paraId="05418D4F" w14:textId="77777777" w:rsidR="00B52DCC" w:rsidRDefault="00916648">
            <w:pPr>
              <w:pStyle w:val="TableParagraph"/>
              <w:spacing w:line="261" w:lineRule="auto"/>
              <w:ind w:left="108" w:right="95"/>
              <w:rPr>
                <w:sz w:val="20"/>
              </w:rPr>
            </w:pPr>
            <w:r>
              <w:rPr>
                <w:sz w:val="20"/>
              </w:rPr>
              <w:t>—Maksimum nitrozamin içeriği 50 μg/kg</w:t>
            </w:r>
          </w:p>
          <w:p w14:paraId="3ED6D455" w14:textId="77777777" w:rsidR="00B52DCC" w:rsidRDefault="00916648">
            <w:pPr>
              <w:pStyle w:val="TableParagraph"/>
              <w:spacing w:before="156" w:line="256" w:lineRule="auto"/>
              <w:ind w:left="108"/>
              <w:rPr>
                <w:sz w:val="20"/>
              </w:rPr>
            </w:pPr>
            <w:r>
              <w:rPr>
                <w:sz w:val="20"/>
              </w:rPr>
              <w:t>—Nitrit içermeyen kaplarda saklayınız.</w:t>
            </w:r>
          </w:p>
        </w:tc>
        <w:tc>
          <w:tcPr>
            <w:tcW w:w="2693" w:type="dxa"/>
          </w:tcPr>
          <w:p w14:paraId="529CA967"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5F1BBD2B" w14:textId="77777777" w:rsidR="00B52DCC" w:rsidRDefault="00916648">
            <w:pPr>
              <w:pStyle w:val="TableParagraph"/>
              <w:spacing w:before="158"/>
              <w:ind w:left="110"/>
              <w:rPr>
                <w:sz w:val="20"/>
              </w:rPr>
            </w:pPr>
            <w:r>
              <w:rPr>
                <w:sz w:val="20"/>
              </w:rPr>
              <w:t>Karışım</w:t>
            </w:r>
            <w:r>
              <w:rPr>
                <w:spacing w:val="-5"/>
                <w:sz w:val="20"/>
              </w:rPr>
              <w:t xml:space="preserve"> </w:t>
            </w:r>
            <w:r>
              <w:rPr>
                <w:sz w:val="20"/>
              </w:rPr>
              <w:t>oranı.</w:t>
            </w:r>
          </w:p>
          <w:p w14:paraId="4634F1EA" w14:textId="77777777" w:rsidR="00B52DCC" w:rsidRDefault="00916648">
            <w:pPr>
              <w:pStyle w:val="TableParagraph"/>
              <w:spacing w:before="185" w:line="254" w:lineRule="auto"/>
              <w:ind w:left="110" w:right="81"/>
              <w:rPr>
                <w:sz w:val="20"/>
              </w:rPr>
            </w:pPr>
            <w:r>
              <w:rPr>
                <w:spacing w:val="-3"/>
                <w:w w:val="95"/>
                <w:position w:val="1"/>
                <w:sz w:val="20"/>
              </w:rPr>
              <w:t>“</w:t>
            </w:r>
            <w:r>
              <w:rPr>
                <w:spacing w:val="-44"/>
                <w:w w:val="95"/>
                <w:position w:val="1"/>
                <w:sz w:val="20"/>
              </w:rPr>
              <w:t xml:space="preserve"> </w:t>
            </w:r>
            <w:r>
              <w:rPr>
                <w:noProof/>
                <w:spacing w:val="-3"/>
                <w:w w:val="99"/>
                <w:sz w:val="20"/>
                <w:lang w:bidi="ar-SA"/>
              </w:rPr>
              <w:drawing>
                <wp:inline distT="0" distB="0" distL="0" distR="0" wp14:anchorId="2A354FFB" wp14:editId="5A4A07C7">
                  <wp:extent cx="371475" cy="361950"/>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0" cstate="print"/>
                          <a:stretch>
                            <a:fillRect/>
                          </a:stretch>
                        </pic:blipFill>
                        <pic:spPr>
                          <a:xfrm>
                            <a:off x="0" y="0"/>
                            <a:ext cx="371475" cy="361950"/>
                          </a:xfrm>
                          <a:prstGeom prst="rect">
                            <a:avLst/>
                          </a:prstGeom>
                        </pic:spPr>
                      </pic:pic>
                    </a:graphicData>
                  </a:graphic>
                </wp:inline>
              </w:drawing>
            </w:r>
            <w:r>
              <w:rPr>
                <w:spacing w:val="-3"/>
                <w:w w:val="99"/>
                <w:position w:val="1"/>
                <w:sz w:val="20"/>
              </w:rPr>
              <w:t xml:space="preserve">  </w:t>
            </w:r>
            <w:r>
              <w:rPr>
                <w:spacing w:val="-22"/>
                <w:w w:val="99"/>
                <w:position w:val="1"/>
                <w:sz w:val="20"/>
              </w:rPr>
              <w:t xml:space="preserve"> </w:t>
            </w:r>
            <w:r>
              <w:rPr>
                <w:position w:val="1"/>
                <w:sz w:val="20"/>
              </w:rPr>
              <w:t xml:space="preserve">Saç boyaları </w:t>
            </w:r>
            <w:r>
              <w:rPr>
                <w:spacing w:val="-3"/>
                <w:position w:val="1"/>
                <w:sz w:val="20"/>
              </w:rPr>
              <w:t xml:space="preserve">şiddetli </w:t>
            </w:r>
            <w:r>
              <w:rPr>
                <w:sz w:val="20"/>
              </w:rPr>
              <w:t>alerjik reaksiyonlara neden olabilir.</w:t>
            </w:r>
          </w:p>
          <w:p w14:paraId="783168EF" w14:textId="77777777" w:rsidR="00B52DCC" w:rsidRDefault="00916648">
            <w:pPr>
              <w:pStyle w:val="TableParagraph"/>
              <w:spacing w:before="158" w:line="259" w:lineRule="auto"/>
              <w:ind w:left="110" w:right="226"/>
              <w:rPr>
                <w:sz w:val="20"/>
              </w:rPr>
            </w:pPr>
            <w:r>
              <w:rPr>
                <w:sz w:val="20"/>
              </w:rPr>
              <w:t>Ürünü kullanmadan önce aşağıdaki hususlara dikkat ediniz.</w:t>
            </w:r>
          </w:p>
          <w:p w14:paraId="1A938B3E" w14:textId="77777777" w:rsidR="00B52DCC" w:rsidRDefault="00916648">
            <w:pPr>
              <w:pStyle w:val="TableParagraph"/>
              <w:spacing w:before="159" w:line="256" w:lineRule="auto"/>
              <w:ind w:left="110" w:right="226"/>
              <w:rPr>
                <w:sz w:val="20"/>
              </w:rPr>
            </w:pPr>
            <w:r>
              <w:rPr>
                <w:sz w:val="20"/>
              </w:rPr>
              <w:t>Bu ürün 16 yaşın altındaki kişilerin kullanımına uygun değildir.</w:t>
            </w:r>
          </w:p>
          <w:p w14:paraId="29518B16" w14:textId="77777777" w:rsidR="00B52DCC" w:rsidRDefault="00916648">
            <w:pPr>
              <w:pStyle w:val="TableParagraph"/>
              <w:spacing w:before="167" w:line="256" w:lineRule="auto"/>
              <w:ind w:left="110" w:right="226"/>
              <w:rPr>
                <w:sz w:val="20"/>
              </w:rPr>
            </w:pPr>
            <w:r>
              <w:rPr>
                <w:sz w:val="20"/>
              </w:rPr>
              <w:t>Geçici “kara kına” dövmesi alerji riskini arttırabilir.</w:t>
            </w:r>
          </w:p>
          <w:p w14:paraId="3851A25C" w14:textId="77777777" w:rsidR="00B52DCC" w:rsidRDefault="00916648">
            <w:pPr>
              <w:pStyle w:val="TableParagraph"/>
              <w:spacing w:before="163" w:line="256" w:lineRule="auto"/>
              <w:ind w:left="110" w:right="226"/>
              <w:rPr>
                <w:sz w:val="20"/>
              </w:rPr>
            </w:pPr>
            <w:r>
              <w:rPr>
                <w:sz w:val="20"/>
              </w:rPr>
              <w:t>Şu durumlarda saçınızı boyamayınız.</w:t>
            </w:r>
          </w:p>
          <w:p w14:paraId="2ECE7552" w14:textId="77777777" w:rsidR="00B52DCC" w:rsidRDefault="00916648">
            <w:pPr>
              <w:pStyle w:val="TableParagraph"/>
              <w:numPr>
                <w:ilvl w:val="0"/>
                <w:numId w:val="127"/>
              </w:numPr>
              <w:tabs>
                <w:tab w:val="left" w:pos="360"/>
              </w:tabs>
              <w:spacing w:before="166"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417792B8" w14:textId="77777777" w:rsidR="00B52DCC" w:rsidRDefault="00916648">
            <w:pPr>
              <w:pStyle w:val="TableParagraph"/>
              <w:numPr>
                <w:ilvl w:val="0"/>
                <w:numId w:val="127"/>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23448512" w14:textId="77777777" w:rsidR="00B52DCC" w:rsidRDefault="00916648">
            <w:pPr>
              <w:pStyle w:val="TableParagraph"/>
              <w:numPr>
                <w:ilvl w:val="0"/>
                <w:numId w:val="127"/>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16B1D06B"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bl>
    <w:p w14:paraId="02B56BF4" w14:textId="77777777" w:rsidR="00B52DCC" w:rsidRDefault="00B52DCC">
      <w:pPr>
        <w:spacing w:line="225" w:lineRule="exact"/>
        <w:rPr>
          <w:sz w:val="20"/>
        </w:rPr>
        <w:sectPr w:rsidR="00B52DCC">
          <w:pgSz w:w="16840" w:h="11910" w:orient="landscape"/>
          <w:pgMar w:top="1100" w:right="440" w:bottom="280" w:left="580" w:header="708" w:footer="708" w:gutter="0"/>
          <w:cols w:space="708"/>
        </w:sectPr>
      </w:pPr>
    </w:p>
    <w:p w14:paraId="04FB236C" w14:textId="77777777" w:rsidR="00B52DCC" w:rsidRDefault="00916648">
      <w:pPr>
        <w:pStyle w:val="GvdeMetni"/>
        <w:rPr>
          <w:sz w:val="26"/>
        </w:rPr>
      </w:pPr>
      <w:r>
        <w:rPr>
          <w:noProof/>
          <w:lang w:bidi="ar-SA"/>
        </w:rPr>
        <w:lastRenderedPageBreak/>
        <w:drawing>
          <wp:anchor distT="0" distB="0" distL="0" distR="0" simplePos="0" relativeHeight="266769863" behindDoc="1" locked="0" layoutInCell="1" allowOverlap="1" wp14:anchorId="651954F4" wp14:editId="17DCF18E">
            <wp:simplePos x="0" y="0"/>
            <wp:positionH relativeFrom="page">
              <wp:posOffset>8730106</wp:posOffset>
            </wp:positionH>
            <wp:positionV relativeFrom="page">
              <wp:posOffset>1582171</wp:posOffset>
            </wp:positionV>
            <wp:extent cx="356340" cy="332636"/>
            <wp:effectExtent l="0" t="0" r="0" b="0"/>
            <wp:wrapNone/>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F2A94E6" w14:textId="77777777">
        <w:trPr>
          <w:trHeight w:val="8912"/>
        </w:trPr>
        <w:tc>
          <w:tcPr>
            <w:tcW w:w="1416" w:type="dxa"/>
          </w:tcPr>
          <w:p w14:paraId="318A870E" w14:textId="77777777" w:rsidR="00B52DCC" w:rsidRDefault="00916648">
            <w:pPr>
              <w:pStyle w:val="TableParagraph"/>
              <w:spacing w:line="225" w:lineRule="exact"/>
              <w:ind w:left="107"/>
              <w:rPr>
                <w:sz w:val="20"/>
              </w:rPr>
            </w:pPr>
            <w:r>
              <w:rPr>
                <w:sz w:val="20"/>
              </w:rPr>
              <w:t>226</w:t>
            </w:r>
          </w:p>
        </w:tc>
        <w:tc>
          <w:tcPr>
            <w:tcW w:w="1984" w:type="dxa"/>
          </w:tcPr>
          <w:p w14:paraId="2A6C03FD" w14:textId="77777777" w:rsidR="00B52DCC" w:rsidRDefault="00916648">
            <w:pPr>
              <w:pStyle w:val="TableParagraph"/>
              <w:spacing w:line="225" w:lineRule="exact"/>
              <w:ind w:left="105"/>
              <w:rPr>
                <w:sz w:val="20"/>
              </w:rPr>
            </w:pPr>
            <w:r>
              <w:rPr>
                <w:sz w:val="20"/>
              </w:rPr>
              <w:t>4,4′-[1,3-</w:t>
            </w:r>
          </w:p>
          <w:p w14:paraId="0CE1B853" w14:textId="77777777" w:rsidR="00B52DCC" w:rsidRDefault="00916648">
            <w:pPr>
              <w:pStyle w:val="TableParagraph"/>
              <w:spacing w:before="17" w:line="259" w:lineRule="auto"/>
              <w:ind w:left="105" w:right="113"/>
              <w:rPr>
                <w:sz w:val="20"/>
              </w:rPr>
            </w:pPr>
            <w:r>
              <w:rPr>
                <w:w w:val="95"/>
                <w:sz w:val="20"/>
              </w:rPr>
              <w:t xml:space="preserve">Propandiilbis(oksi)]bi </w:t>
            </w:r>
            <w:r>
              <w:rPr>
                <w:sz w:val="20"/>
              </w:rPr>
              <w:t>sbenzen-1,3-diamin ve onun</w:t>
            </w:r>
          </w:p>
          <w:p w14:paraId="4A68F4D9" w14:textId="77777777" w:rsidR="00B52DCC" w:rsidRDefault="00916648">
            <w:pPr>
              <w:pStyle w:val="TableParagraph"/>
              <w:spacing w:line="261" w:lineRule="auto"/>
              <w:ind w:left="105"/>
              <w:rPr>
                <w:sz w:val="20"/>
              </w:rPr>
            </w:pPr>
            <w:r>
              <w:rPr>
                <w:sz w:val="20"/>
              </w:rPr>
              <w:t xml:space="preserve">tetrahidroklorürtuzu </w:t>
            </w:r>
            <w:r w:rsidR="006F6D76">
              <w:rPr>
                <w:sz w:val="20"/>
              </w:rPr>
              <w:t xml:space="preserve">    </w:t>
            </w:r>
            <w:r w:rsidRPr="006F6D76">
              <w:rPr>
                <w:sz w:val="20"/>
                <w:vertAlign w:val="superscript"/>
              </w:rPr>
              <w:t>( 17)</w:t>
            </w:r>
          </w:p>
        </w:tc>
        <w:tc>
          <w:tcPr>
            <w:tcW w:w="1704" w:type="dxa"/>
          </w:tcPr>
          <w:p w14:paraId="3785FCDD" w14:textId="77777777" w:rsidR="00B52DCC" w:rsidRDefault="00916648">
            <w:pPr>
              <w:pStyle w:val="TableParagraph"/>
              <w:spacing w:line="225" w:lineRule="exact"/>
              <w:ind w:left="106"/>
              <w:rPr>
                <w:sz w:val="20"/>
              </w:rPr>
            </w:pPr>
            <w:r>
              <w:rPr>
                <w:sz w:val="20"/>
              </w:rPr>
              <w:t>1,3-bis-(2,4-</w:t>
            </w:r>
          </w:p>
          <w:p w14:paraId="2A428C25" w14:textId="77777777" w:rsidR="00B52DCC" w:rsidRDefault="00916648">
            <w:pPr>
              <w:pStyle w:val="TableParagraph"/>
              <w:spacing w:before="17"/>
              <w:ind w:left="106"/>
              <w:rPr>
                <w:sz w:val="20"/>
              </w:rPr>
            </w:pPr>
            <w:r>
              <w:rPr>
                <w:sz w:val="20"/>
              </w:rPr>
              <w:t>Diaminophenoxy)</w:t>
            </w:r>
          </w:p>
          <w:p w14:paraId="56072375" w14:textId="77777777" w:rsidR="00B52DCC" w:rsidRDefault="00916648">
            <w:pPr>
              <w:pStyle w:val="TableParagraph"/>
              <w:numPr>
                <w:ilvl w:val="0"/>
                <w:numId w:val="126"/>
              </w:numPr>
              <w:tabs>
                <w:tab w:val="left" w:pos="222"/>
              </w:tabs>
              <w:spacing w:before="17"/>
              <w:ind w:hanging="115"/>
              <w:rPr>
                <w:sz w:val="20"/>
              </w:rPr>
            </w:pPr>
            <w:r>
              <w:rPr>
                <w:sz w:val="20"/>
              </w:rPr>
              <w:t>propane</w:t>
            </w:r>
          </w:p>
          <w:p w14:paraId="6AE82C4C" w14:textId="77777777" w:rsidR="00B52DCC" w:rsidRDefault="00916648">
            <w:pPr>
              <w:pStyle w:val="TableParagraph"/>
              <w:spacing w:before="178"/>
              <w:ind w:left="106"/>
              <w:rPr>
                <w:sz w:val="20"/>
              </w:rPr>
            </w:pPr>
            <w:r>
              <w:rPr>
                <w:sz w:val="20"/>
              </w:rPr>
              <w:t>1,3-bis-(2,4-</w:t>
            </w:r>
          </w:p>
          <w:p w14:paraId="67F855EB" w14:textId="77777777" w:rsidR="00B52DCC" w:rsidRDefault="00916648">
            <w:pPr>
              <w:pStyle w:val="TableParagraph"/>
              <w:spacing w:before="20"/>
              <w:ind w:left="106"/>
              <w:rPr>
                <w:sz w:val="20"/>
              </w:rPr>
            </w:pPr>
            <w:r>
              <w:rPr>
                <w:sz w:val="20"/>
              </w:rPr>
              <w:t>Diaminophenoxy)</w:t>
            </w:r>
          </w:p>
          <w:p w14:paraId="3D051161" w14:textId="77777777" w:rsidR="00B52DCC" w:rsidRDefault="00916648">
            <w:pPr>
              <w:pStyle w:val="TableParagraph"/>
              <w:numPr>
                <w:ilvl w:val="0"/>
                <w:numId w:val="126"/>
              </w:numPr>
              <w:tabs>
                <w:tab w:val="left" w:pos="222"/>
              </w:tabs>
              <w:spacing w:before="17"/>
              <w:ind w:hanging="115"/>
              <w:rPr>
                <w:sz w:val="20"/>
              </w:rPr>
            </w:pPr>
            <w:r>
              <w:rPr>
                <w:sz w:val="20"/>
              </w:rPr>
              <w:t>propane</w:t>
            </w:r>
            <w:r>
              <w:rPr>
                <w:spacing w:val="-1"/>
                <w:sz w:val="20"/>
              </w:rPr>
              <w:t xml:space="preserve"> </w:t>
            </w:r>
            <w:r>
              <w:rPr>
                <w:sz w:val="20"/>
              </w:rPr>
              <w:t>HCl</w:t>
            </w:r>
          </w:p>
        </w:tc>
        <w:tc>
          <w:tcPr>
            <w:tcW w:w="993" w:type="dxa"/>
          </w:tcPr>
          <w:p w14:paraId="06789D7E" w14:textId="77777777" w:rsidR="00B52DCC" w:rsidRDefault="00916648">
            <w:pPr>
              <w:pStyle w:val="TableParagraph"/>
              <w:spacing w:line="225" w:lineRule="exact"/>
              <w:ind w:left="107"/>
              <w:rPr>
                <w:sz w:val="20"/>
              </w:rPr>
            </w:pPr>
            <w:r>
              <w:rPr>
                <w:sz w:val="20"/>
              </w:rPr>
              <w:t>81892-</w:t>
            </w:r>
          </w:p>
          <w:p w14:paraId="5C3EA9C9" w14:textId="77777777" w:rsidR="00B52DCC" w:rsidRDefault="00916648">
            <w:pPr>
              <w:pStyle w:val="TableParagraph"/>
              <w:spacing w:before="17"/>
              <w:ind w:left="107"/>
              <w:rPr>
                <w:sz w:val="20"/>
              </w:rPr>
            </w:pPr>
            <w:r>
              <w:rPr>
                <w:sz w:val="20"/>
              </w:rPr>
              <w:t>72-0/</w:t>
            </w:r>
          </w:p>
          <w:p w14:paraId="6B047B01" w14:textId="77777777" w:rsidR="00B52DCC" w:rsidRDefault="00916648">
            <w:pPr>
              <w:pStyle w:val="TableParagraph"/>
              <w:spacing w:before="17"/>
              <w:ind w:left="107"/>
              <w:rPr>
                <w:sz w:val="20"/>
              </w:rPr>
            </w:pPr>
            <w:r>
              <w:rPr>
                <w:sz w:val="20"/>
              </w:rPr>
              <w:t>74918-</w:t>
            </w:r>
          </w:p>
          <w:p w14:paraId="25EFC04A" w14:textId="77777777" w:rsidR="00B52DCC" w:rsidRDefault="00916648">
            <w:pPr>
              <w:pStyle w:val="TableParagraph"/>
              <w:spacing w:before="20"/>
              <w:ind w:left="107"/>
              <w:rPr>
                <w:sz w:val="20"/>
              </w:rPr>
            </w:pPr>
            <w:r>
              <w:rPr>
                <w:sz w:val="20"/>
              </w:rPr>
              <w:t>21-1</w:t>
            </w:r>
          </w:p>
        </w:tc>
        <w:tc>
          <w:tcPr>
            <w:tcW w:w="991" w:type="dxa"/>
          </w:tcPr>
          <w:p w14:paraId="79B09226" w14:textId="77777777" w:rsidR="00B52DCC" w:rsidRDefault="00916648">
            <w:pPr>
              <w:pStyle w:val="TableParagraph"/>
              <w:spacing w:line="225" w:lineRule="exact"/>
              <w:ind w:left="107"/>
              <w:rPr>
                <w:sz w:val="20"/>
              </w:rPr>
            </w:pPr>
            <w:r>
              <w:rPr>
                <w:sz w:val="20"/>
              </w:rPr>
              <w:t>279-845-</w:t>
            </w:r>
          </w:p>
          <w:p w14:paraId="05E3AFA6" w14:textId="77777777" w:rsidR="00B52DCC" w:rsidRDefault="00916648">
            <w:pPr>
              <w:pStyle w:val="TableParagraph"/>
              <w:spacing w:before="17"/>
              <w:ind w:left="107"/>
              <w:rPr>
                <w:sz w:val="20"/>
              </w:rPr>
            </w:pPr>
            <w:r>
              <w:rPr>
                <w:sz w:val="20"/>
              </w:rPr>
              <w:t>4/</w:t>
            </w:r>
          </w:p>
          <w:p w14:paraId="0AD61FE4" w14:textId="77777777" w:rsidR="00B52DCC" w:rsidRDefault="00916648">
            <w:pPr>
              <w:pStyle w:val="TableParagraph"/>
              <w:spacing w:before="178"/>
              <w:ind w:left="107"/>
              <w:rPr>
                <w:sz w:val="20"/>
              </w:rPr>
            </w:pPr>
            <w:r>
              <w:rPr>
                <w:sz w:val="20"/>
              </w:rPr>
              <w:t>278-022-</w:t>
            </w:r>
          </w:p>
          <w:p w14:paraId="5392243A" w14:textId="77777777" w:rsidR="00B52DCC" w:rsidRDefault="00916648">
            <w:pPr>
              <w:pStyle w:val="TableParagraph"/>
              <w:spacing w:before="17"/>
              <w:ind w:left="107"/>
              <w:rPr>
                <w:sz w:val="20"/>
              </w:rPr>
            </w:pPr>
            <w:r>
              <w:rPr>
                <w:w w:val="99"/>
                <w:sz w:val="20"/>
              </w:rPr>
              <w:t>7</w:t>
            </w:r>
          </w:p>
        </w:tc>
        <w:tc>
          <w:tcPr>
            <w:tcW w:w="1709" w:type="dxa"/>
          </w:tcPr>
          <w:p w14:paraId="288499F7"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02136ADB" w14:textId="77777777" w:rsidR="00B52DCC" w:rsidRDefault="00B52DCC">
            <w:pPr>
              <w:pStyle w:val="TableParagraph"/>
              <w:rPr>
                <w:sz w:val="18"/>
              </w:rPr>
            </w:pPr>
          </w:p>
        </w:tc>
        <w:tc>
          <w:tcPr>
            <w:tcW w:w="2261" w:type="dxa"/>
          </w:tcPr>
          <w:p w14:paraId="3DF70A08" w14:textId="77777777" w:rsidR="00B52DCC" w:rsidRDefault="00916648">
            <w:pPr>
              <w:pStyle w:val="TableParagraph"/>
              <w:spacing w:line="259" w:lineRule="auto"/>
              <w:ind w:left="108"/>
              <w:rPr>
                <w:sz w:val="20"/>
              </w:rPr>
            </w:pPr>
            <w:r>
              <w:rPr>
                <w:sz w:val="20"/>
              </w:rPr>
              <w:t>(a) Oksidatif koşullar altında karıştırıldıktan sonra saça uygulanan, serbest baz olarak hesaplanan maksimum</w:t>
            </w:r>
          </w:p>
          <w:p w14:paraId="4948B0C5" w14:textId="77777777" w:rsidR="00B52DCC" w:rsidRDefault="00916648">
            <w:pPr>
              <w:pStyle w:val="TableParagraph"/>
              <w:spacing w:line="256" w:lineRule="auto"/>
              <w:ind w:left="108"/>
              <w:rPr>
                <w:sz w:val="20"/>
              </w:rPr>
            </w:pPr>
            <w:r>
              <w:rPr>
                <w:sz w:val="20"/>
              </w:rPr>
              <w:t>konsantrasyon % 1,2’yi aşmamalıdır</w:t>
            </w:r>
          </w:p>
          <w:p w14:paraId="04B25A93" w14:textId="77777777" w:rsidR="00B52DCC" w:rsidRDefault="00916648">
            <w:pPr>
              <w:pStyle w:val="TableParagraph"/>
              <w:spacing w:line="261" w:lineRule="auto"/>
              <w:ind w:left="108"/>
              <w:rPr>
                <w:sz w:val="20"/>
              </w:rPr>
            </w:pPr>
            <w:r>
              <w:rPr>
                <w:sz w:val="20"/>
              </w:rPr>
              <w:t>(tetrahidroklorür tuzu olarak % 1,8).</w:t>
            </w:r>
          </w:p>
        </w:tc>
        <w:tc>
          <w:tcPr>
            <w:tcW w:w="2693" w:type="dxa"/>
          </w:tcPr>
          <w:p w14:paraId="4949672F"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20084F3E"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79D4B6D7" w14:textId="77777777" w:rsidR="00B52DCC" w:rsidRDefault="00B52DCC">
            <w:pPr>
              <w:pStyle w:val="TableParagraph"/>
            </w:pPr>
          </w:p>
          <w:p w14:paraId="70775495" w14:textId="77777777" w:rsidR="00B52DCC" w:rsidRDefault="00B52DCC">
            <w:pPr>
              <w:pStyle w:val="TableParagraph"/>
              <w:spacing w:before="5"/>
              <w:rPr>
                <w:sz w:val="25"/>
              </w:rPr>
            </w:pPr>
          </w:p>
          <w:p w14:paraId="2CF4C959" w14:textId="77777777" w:rsidR="00B52DCC" w:rsidRDefault="00916648">
            <w:pPr>
              <w:pStyle w:val="TableParagraph"/>
              <w:tabs>
                <w:tab w:val="left" w:pos="919"/>
              </w:tabs>
              <w:spacing w:line="259" w:lineRule="auto"/>
              <w:ind w:left="110" w:right="132" w:firstLine="50"/>
              <w:rPr>
                <w:sz w:val="20"/>
              </w:rPr>
            </w:pPr>
            <w:r>
              <w:rPr>
                <w:sz w:val="20"/>
              </w:rPr>
              <w:t>“</w:t>
            </w:r>
            <w:r>
              <w:rPr>
                <w:sz w:val="20"/>
              </w:rPr>
              <w:tab/>
              <w:t>Saç boyaları</w:t>
            </w:r>
            <w:r>
              <w:rPr>
                <w:spacing w:val="-11"/>
                <w:sz w:val="20"/>
              </w:rPr>
              <w:t xml:space="preserve"> </w:t>
            </w:r>
            <w:r>
              <w:rPr>
                <w:sz w:val="20"/>
              </w:rPr>
              <w:t>şiddetli alerjik reaksiyonlara neden olabilir.</w:t>
            </w:r>
          </w:p>
          <w:p w14:paraId="45DD207E" w14:textId="77777777" w:rsidR="00B52DCC" w:rsidRDefault="00916648">
            <w:pPr>
              <w:pStyle w:val="TableParagraph"/>
              <w:spacing w:before="160" w:line="256" w:lineRule="auto"/>
              <w:ind w:left="110" w:right="226"/>
              <w:rPr>
                <w:sz w:val="20"/>
              </w:rPr>
            </w:pPr>
            <w:r>
              <w:rPr>
                <w:sz w:val="20"/>
              </w:rPr>
              <w:t>Ürünü kullanmadan önce aşağıdaki hususlara dikkat ediniz.</w:t>
            </w:r>
          </w:p>
          <w:p w14:paraId="4F344E59" w14:textId="77777777" w:rsidR="00B52DCC" w:rsidRDefault="00916648">
            <w:pPr>
              <w:pStyle w:val="TableParagraph"/>
              <w:spacing w:before="167" w:line="256" w:lineRule="auto"/>
              <w:ind w:left="110" w:right="226"/>
              <w:rPr>
                <w:sz w:val="20"/>
              </w:rPr>
            </w:pPr>
            <w:r>
              <w:rPr>
                <w:sz w:val="20"/>
              </w:rPr>
              <w:t>Bu ürün 16 yaşın altındaki kişilerin kullanımına uygun değildir.</w:t>
            </w:r>
          </w:p>
          <w:p w14:paraId="24AE9E9A" w14:textId="77777777" w:rsidR="00B52DCC" w:rsidRDefault="00916648">
            <w:pPr>
              <w:pStyle w:val="TableParagraph"/>
              <w:spacing w:before="164" w:line="261" w:lineRule="auto"/>
              <w:ind w:left="110" w:right="226"/>
              <w:rPr>
                <w:sz w:val="20"/>
              </w:rPr>
            </w:pPr>
            <w:r>
              <w:rPr>
                <w:sz w:val="20"/>
              </w:rPr>
              <w:t>Geçici “kara kına” dövmesi alerji riskini arttırabilir.</w:t>
            </w:r>
          </w:p>
          <w:p w14:paraId="5A072D7F" w14:textId="77777777" w:rsidR="00B52DCC" w:rsidRDefault="00916648">
            <w:pPr>
              <w:pStyle w:val="TableParagraph"/>
              <w:spacing w:before="157" w:line="256" w:lineRule="auto"/>
              <w:ind w:left="110" w:right="226"/>
              <w:rPr>
                <w:sz w:val="20"/>
              </w:rPr>
            </w:pPr>
            <w:r>
              <w:rPr>
                <w:sz w:val="20"/>
              </w:rPr>
              <w:t>Şu durumlarda saçınızı boyamayınız.</w:t>
            </w:r>
          </w:p>
          <w:p w14:paraId="606939C6" w14:textId="77777777" w:rsidR="00B52DCC" w:rsidRDefault="00916648">
            <w:pPr>
              <w:pStyle w:val="TableParagraph"/>
              <w:numPr>
                <w:ilvl w:val="0"/>
                <w:numId w:val="125"/>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3FDA5C90" w14:textId="77777777" w:rsidR="00B52DCC" w:rsidRDefault="00916648">
            <w:pPr>
              <w:pStyle w:val="TableParagraph"/>
              <w:numPr>
                <w:ilvl w:val="0"/>
                <w:numId w:val="125"/>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371DCEEA" w14:textId="77777777" w:rsidR="00B52DCC" w:rsidRDefault="00916648">
            <w:pPr>
              <w:pStyle w:val="TableParagraph"/>
              <w:numPr>
                <w:ilvl w:val="0"/>
                <w:numId w:val="125"/>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0D97AF3E"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bl>
    <w:p w14:paraId="6F9EF7F2" w14:textId="77777777" w:rsidR="00B52DCC" w:rsidRDefault="00B52DCC">
      <w:pPr>
        <w:spacing w:line="225" w:lineRule="exact"/>
        <w:rPr>
          <w:sz w:val="20"/>
        </w:rPr>
        <w:sectPr w:rsidR="00B52DCC">
          <w:pgSz w:w="16840" w:h="11910" w:orient="landscape"/>
          <w:pgMar w:top="1100" w:right="440" w:bottom="280" w:left="580" w:header="708" w:footer="708" w:gutter="0"/>
          <w:cols w:space="708"/>
        </w:sectPr>
      </w:pPr>
    </w:p>
    <w:p w14:paraId="409AE830" w14:textId="77777777" w:rsidR="00B52DCC" w:rsidRDefault="00916648">
      <w:pPr>
        <w:pStyle w:val="GvdeMetni"/>
        <w:rPr>
          <w:sz w:val="26"/>
        </w:rPr>
      </w:pPr>
      <w:r>
        <w:rPr>
          <w:noProof/>
          <w:lang w:bidi="ar-SA"/>
        </w:rPr>
        <w:lastRenderedPageBreak/>
        <w:drawing>
          <wp:anchor distT="0" distB="0" distL="0" distR="0" simplePos="0" relativeHeight="266769887" behindDoc="1" locked="0" layoutInCell="1" allowOverlap="1" wp14:anchorId="122B910E" wp14:editId="2C688FF7">
            <wp:simplePos x="0" y="0"/>
            <wp:positionH relativeFrom="page">
              <wp:posOffset>8666606</wp:posOffset>
            </wp:positionH>
            <wp:positionV relativeFrom="page">
              <wp:posOffset>2996443</wp:posOffset>
            </wp:positionV>
            <wp:extent cx="356340" cy="332636"/>
            <wp:effectExtent l="0" t="0" r="0" b="0"/>
            <wp:wrapNone/>
            <wp:docPr id="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17840CD" w14:textId="77777777">
        <w:trPr>
          <w:trHeight w:val="1401"/>
        </w:trPr>
        <w:tc>
          <w:tcPr>
            <w:tcW w:w="1416" w:type="dxa"/>
          </w:tcPr>
          <w:p w14:paraId="11CA5B39" w14:textId="77777777" w:rsidR="00B52DCC" w:rsidRDefault="00B52DCC">
            <w:pPr>
              <w:pStyle w:val="TableParagraph"/>
              <w:rPr>
                <w:sz w:val="18"/>
              </w:rPr>
            </w:pPr>
          </w:p>
        </w:tc>
        <w:tc>
          <w:tcPr>
            <w:tcW w:w="1984" w:type="dxa"/>
          </w:tcPr>
          <w:p w14:paraId="1B1A4EC2" w14:textId="77777777" w:rsidR="00B52DCC" w:rsidRDefault="00B52DCC">
            <w:pPr>
              <w:pStyle w:val="TableParagraph"/>
              <w:rPr>
                <w:sz w:val="18"/>
              </w:rPr>
            </w:pPr>
          </w:p>
        </w:tc>
        <w:tc>
          <w:tcPr>
            <w:tcW w:w="1704" w:type="dxa"/>
          </w:tcPr>
          <w:p w14:paraId="5B4C3307" w14:textId="77777777" w:rsidR="00B52DCC" w:rsidRDefault="00B52DCC">
            <w:pPr>
              <w:pStyle w:val="TableParagraph"/>
              <w:rPr>
                <w:sz w:val="18"/>
              </w:rPr>
            </w:pPr>
          </w:p>
        </w:tc>
        <w:tc>
          <w:tcPr>
            <w:tcW w:w="993" w:type="dxa"/>
          </w:tcPr>
          <w:p w14:paraId="154E897C" w14:textId="77777777" w:rsidR="00B52DCC" w:rsidRDefault="00B52DCC">
            <w:pPr>
              <w:pStyle w:val="TableParagraph"/>
              <w:rPr>
                <w:sz w:val="18"/>
              </w:rPr>
            </w:pPr>
          </w:p>
        </w:tc>
        <w:tc>
          <w:tcPr>
            <w:tcW w:w="991" w:type="dxa"/>
          </w:tcPr>
          <w:p w14:paraId="00FD09C8" w14:textId="77777777" w:rsidR="00B52DCC" w:rsidRDefault="00B52DCC">
            <w:pPr>
              <w:pStyle w:val="TableParagraph"/>
              <w:rPr>
                <w:sz w:val="18"/>
              </w:rPr>
            </w:pPr>
          </w:p>
        </w:tc>
        <w:tc>
          <w:tcPr>
            <w:tcW w:w="1709" w:type="dxa"/>
          </w:tcPr>
          <w:p w14:paraId="066CE5D2"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Pr>
          <w:p w14:paraId="1AB96A8E" w14:textId="77777777" w:rsidR="00B52DCC" w:rsidRDefault="00916648">
            <w:pPr>
              <w:pStyle w:val="TableParagraph"/>
              <w:spacing w:line="256" w:lineRule="auto"/>
              <w:ind w:left="108" w:right="362"/>
              <w:rPr>
                <w:sz w:val="20"/>
              </w:rPr>
            </w:pPr>
            <w:r>
              <w:rPr>
                <w:sz w:val="20"/>
              </w:rPr>
              <w:t>(b) Serbest baz olarak % 1,2</w:t>
            </w:r>
          </w:p>
          <w:p w14:paraId="56399093" w14:textId="77777777" w:rsidR="00B52DCC" w:rsidRDefault="00916648">
            <w:pPr>
              <w:pStyle w:val="TableParagraph"/>
              <w:spacing w:line="261" w:lineRule="auto"/>
              <w:ind w:left="108" w:right="84"/>
              <w:rPr>
                <w:sz w:val="20"/>
              </w:rPr>
            </w:pPr>
            <w:r>
              <w:rPr>
                <w:sz w:val="20"/>
              </w:rPr>
              <w:t>(tetrahidroklorür tuzu olarak % 1,8)</w:t>
            </w:r>
          </w:p>
        </w:tc>
        <w:tc>
          <w:tcPr>
            <w:tcW w:w="2261" w:type="dxa"/>
          </w:tcPr>
          <w:p w14:paraId="796C40C9" w14:textId="77777777" w:rsidR="00B52DCC" w:rsidRDefault="00B52DCC">
            <w:pPr>
              <w:pStyle w:val="TableParagraph"/>
              <w:rPr>
                <w:sz w:val="18"/>
              </w:rPr>
            </w:pPr>
          </w:p>
        </w:tc>
        <w:tc>
          <w:tcPr>
            <w:tcW w:w="2693" w:type="dxa"/>
          </w:tcPr>
          <w:p w14:paraId="48FE5E66" w14:textId="77777777" w:rsidR="00B52DCC" w:rsidRDefault="00916648">
            <w:pPr>
              <w:pStyle w:val="TableParagraph"/>
              <w:spacing w:line="256" w:lineRule="auto"/>
              <w:ind w:left="110" w:right="226"/>
              <w:rPr>
                <w:sz w:val="20"/>
              </w:rPr>
            </w:pPr>
            <w:r>
              <w:rPr>
                <w:sz w:val="20"/>
              </w:rPr>
              <w:t>(b) Alerjik reaksiyona sebep olabilir.</w:t>
            </w:r>
          </w:p>
        </w:tc>
      </w:tr>
      <w:tr w:rsidR="00B52DCC" w14:paraId="4E671353" w14:textId="77777777">
        <w:trPr>
          <w:trHeight w:val="313"/>
        </w:trPr>
        <w:tc>
          <w:tcPr>
            <w:tcW w:w="1416" w:type="dxa"/>
            <w:tcBorders>
              <w:bottom w:val="nil"/>
            </w:tcBorders>
          </w:tcPr>
          <w:p w14:paraId="5D5AD8D4" w14:textId="77777777" w:rsidR="00B52DCC" w:rsidRDefault="00916648">
            <w:pPr>
              <w:pStyle w:val="TableParagraph"/>
              <w:spacing w:line="223" w:lineRule="exact"/>
              <w:ind w:left="107"/>
              <w:rPr>
                <w:sz w:val="20"/>
              </w:rPr>
            </w:pPr>
            <w:r>
              <w:rPr>
                <w:sz w:val="20"/>
              </w:rPr>
              <w:t>227</w:t>
            </w:r>
          </w:p>
        </w:tc>
        <w:tc>
          <w:tcPr>
            <w:tcW w:w="1984" w:type="dxa"/>
            <w:tcBorders>
              <w:bottom w:val="nil"/>
            </w:tcBorders>
          </w:tcPr>
          <w:p w14:paraId="013D2D7D" w14:textId="77777777" w:rsidR="00B52DCC" w:rsidRDefault="00B52DCC">
            <w:pPr>
              <w:pStyle w:val="TableParagraph"/>
              <w:rPr>
                <w:sz w:val="18"/>
              </w:rPr>
            </w:pPr>
          </w:p>
        </w:tc>
        <w:tc>
          <w:tcPr>
            <w:tcW w:w="1704" w:type="dxa"/>
            <w:vMerge w:val="restart"/>
          </w:tcPr>
          <w:p w14:paraId="2306BA2D" w14:textId="77777777" w:rsidR="00B52DCC" w:rsidRDefault="00B52DCC">
            <w:pPr>
              <w:pStyle w:val="TableParagraph"/>
            </w:pPr>
          </w:p>
          <w:p w14:paraId="542118CE" w14:textId="77777777" w:rsidR="00B52DCC" w:rsidRDefault="00916648">
            <w:pPr>
              <w:pStyle w:val="TableParagraph"/>
              <w:spacing w:before="151" w:line="256" w:lineRule="auto"/>
              <w:ind w:left="106" w:right="251"/>
              <w:rPr>
                <w:sz w:val="20"/>
              </w:rPr>
            </w:pPr>
            <w:r>
              <w:rPr>
                <w:sz w:val="20"/>
              </w:rPr>
              <w:t xml:space="preserve">3-Amino-2,4- </w:t>
            </w:r>
            <w:r>
              <w:rPr>
                <w:w w:val="95"/>
                <w:sz w:val="20"/>
              </w:rPr>
              <w:t>dichlorophenol</w:t>
            </w:r>
          </w:p>
          <w:p w14:paraId="14C16E9E" w14:textId="77777777" w:rsidR="00B52DCC" w:rsidRDefault="00916648">
            <w:pPr>
              <w:pStyle w:val="TableParagraph"/>
              <w:spacing w:before="163" w:line="424" w:lineRule="auto"/>
              <w:ind w:left="156" w:right="251" w:hanging="51"/>
              <w:rPr>
                <w:sz w:val="20"/>
              </w:rPr>
            </w:pPr>
            <w:r>
              <w:rPr>
                <w:sz w:val="20"/>
              </w:rPr>
              <w:t xml:space="preserve">3-Amino-2,4- </w:t>
            </w:r>
            <w:r>
              <w:rPr>
                <w:w w:val="95"/>
                <w:sz w:val="20"/>
              </w:rPr>
              <w:t xml:space="preserve">Dichlorophenol </w:t>
            </w:r>
            <w:r>
              <w:rPr>
                <w:sz w:val="20"/>
              </w:rPr>
              <w:t>HCl</w:t>
            </w:r>
          </w:p>
        </w:tc>
        <w:tc>
          <w:tcPr>
            <w:tcW w:w="993" w:type="dxa"/>
            <w:tcBorders>
              <w:bottom w:val="nil"/>
            </w:tcBorders>
          </w:tcPr>
          <w:p w14:paraId="5BBD620A" w14:textId="77777777" w:rsidR="00B52DCC" w:rsidRDefault="00B52DCC">
            <w:pPr>
              <w:pStyle w:val="TableParagraph"/>
              <w:rPr>
                <w:sz w:val="18"/>
              </w:rPr>
            </w:pPr>
          </w:p>
        </w:tc>
        <w:tc>
          <w:tcPr>
            <w:tcW w:w="991" w:type="dxa"/>
            <w:tcBorders>
              <w:bottom w:val="nil"/>
            </w:tcBorders>
          </w:tcPr>
          <w:p w14:paraId="0B66EDC8" w14:textId="77777777" w:rsidR="00B52DCC" w:rsidRDefault="00B52DCC">
            <w:pPr>
              <w:pStyle w:val="TableParagraph"/>
              <w:rPr>
                <w:sz w:val="18"/>
              </w:rPr>
            </w:pPr>
          </w:p>
        </w:tc>
        <w:tc>
          <w:tcPr>
            <w:tcW w:w="1709" w:type="dxa"/>
            <w:vMerge w:val="restart"/>
          </w:tcPr>
          <w:p w14:paraId="06BCC476" w14:textId="77777777" w:rsidR="00B52DCC" w:rsidRDefault="00B52DCC">
            <w:pPr>
              <w:pStyle w:val="TableParagraph"/>
            </w:pPr>
          </w:p>
          <w:p w14:paraId="12C99C31" w14:textId="77777777" w:rsidR="00B52DCC" w:rsidRDefault="00916648">
            <w:pPr>
              <w:pStyle w:val="TableParagraph"/>
              <w:spacing w:before="151" w:line="259" w:lineRule="auto"/>
              <w:ind w:left="108" w:right="293"/>
              <w:rPr>
                <w:sz w:val="20"/>
              </w:rPr>
            </w:pPr>
            <w:r>
              <w:rPr>
                <w:sz w:val="20"/>
              </w:rPr>
              <w:t>(a) Okside edici saç boyalarında kullanılan saç boya maddeleri</w:t>
            </w:r>
          </w:p>
        </w:tc>
        <w:tc>
          <w:tcPr>
            <w:tcW w:w="1700" w:type="dxa"/>
            <w:vMerge w:val="restart"/>
          </w:tcPr>
          <w:p w14:paraId="5B79B58D" w14:textId="77777777" w:rsidR="00B52DCC" w:rsidRDefault="00B52DCC">
            <w:pPr>
              <w:pStyle w:val="TableParagraph"/>
              <w:rPr>
                <w:sz w:val="18"/>
              </w:rPr>
            </w:pPr>
          </w:p>
        </w:tc>
        <w:tc>
          <w:tcPr>
            <w:tcW w:w="2261" w:type="dxa"/>
            <w:tcBorders>
              <w:bottom w:val="nil"/>
            </w:tcBorders>
          </w:tcPr>
          <w:p w14:paraId="6736D370" w14:textId="77777777" w:rsidR="00B52DCC" w:rsidRDefault="00B52DCC">
            <w:pPr>
              <w:pStyle w:val="TableParagraph"/>
              <w:rPr>
                <w:sz w:val="18"/>
              </w:rPr>
            </w:pPr>
          </w:p>
        </w:tc>
        <w:tc>
          <w:tcPr>
            <w:tcW w:w="2693" w:type="dxa"/>
            <w:tcBorders>
              <w:bottom w:val="nil"/>
            </w:tcBorders>
          </w:tcPr>
          <w:p w14:paraId="3D5A5B23" w14:textId="77777777" w:rsidR="00B52DCC" w:rsidRDefault="00B52DCC">
            <w:pPr>
              <w:pStyle w:val="TableParagraph"/>
              <w:rPr>
                <w:sz w:val="18"/>
              </w:rPr>
            </w:pPr>
          </w:p>
        </w:tc>
      </w:tr>
      <w:tr w:rsidR="00B52DCC" w14:paraId="7ED2EC68" w14:textId="77777777">
        <w:trPr>
          <w:trHeight w:val="1239"/>
        </w:trPr>
        <w:tc>
          <w:tcPr>
            <w:tcW w:w="1416" w:type="dxa"/>
            <w:vMerge w:val="restart"/>
            <w:tcBorders>
              <w:top w:val="nil"/>
            </w:tcBorders>
          </w:tcPr>
          <w:p w14:paraId="635D272D" w14:textId="77777777" w:rsidR="00B52DCC" w:rsidRDefault="00B52DCC">
            <w:pPr>
              <w:pStyle w:val="TableParagraph"/>
              <w:rPr>
                <w:sz w:val="18"/>
              </w:rPr>
            </w:pPr>
          </w:p>
        </w:tc>
        <w:tc>
          <w:tcPr>
            <w:tcW w:w="1984" w:type="dxa"/>
            <w:vMerge w:val="restart"/>
            <w:tcBorders>
              <w:top w:val="nil"/>
            </w:tcBorders>
          </w:tcPr>
          <w:p w14:paraId="07B4C2E4" w14:textId="77777777" w:rsidR="00B52DCC" w:rsidRDefault="00916648">
            <w:pPr>
              <w:pStyle w:val="TableParagraph"/>
              <w:spacing w:before="81" w:line="256" w:lineRule="auto"/>
              <w:ind w:left="105" w:right="171"/>
              <w:rPr>
                <w:sz w:val="20"/>
              </w:rPr>
            </w:pPr>
            <w:r>
              <w:rPr>
                <w:sz w:val="20"/>
              </w:rPr>
              <w:t>3-Amino-2,4- diklorofenol ve onun hidroklorürü</w:t>
            </w:r>
          </w:p>
        </w:tc>
        <w:tc>
          <w:tcPr>
            <w:tcW w:w="1704" w:type="dxa"/>
            <w:vMerge/>
            <w:tcBorders>
              <w:top w:val="nil"/>
            </w:tcBorders>
          </w:tcPr>
          <w:p w14:paraId="3CA55AA1" w14:textId="77777777" w:rsidR="00B52DCC" w:rsidRDefault="00B52DCC">
            <w:pPr>
              <w:rPr>
                <w:sz w:val="2"/>
                <w:szCs w:val="2"/>
              </w:rPr>
            </w:pPr>
          </w:p>
        </w:tc>
        <w:tc>
          <w:tcPr>
            <w:tcW w:w="993" w:type="dxa"/>
            <w:vMerge w:val="restart"/>
            <w:tcBorders>
              <w:top w:val="nil"/>
            </w:tcBorders>
          </w:tcPr>
          <w:p w14:paraId="2E929600" w14:textId="77777777" w:rsidR="00B52DCC" w:rsidRDefault="00916648">
            <w:pPr>
              <w:pStyle w:val="TableParagraph"/>
              <w:spacing w:before="81"/>
              <w:ind w:left="107"/>
              <w:rPr>
                <w:sz w:val="20"/>
              </w:rPr>
            </w:pPr>
            <w:r>
              <w:rPr>
                <w:sz w:val="20"/>
              </w:rPr>
              <w:t>61693-</w:t>
            </w:r>
          </w:p>
          <w:p w14:paraId="48914ABA" w14:textId="77777777" w:rsidR="00B52DCC" w:rsidRDefault="00916648">
            <w:pPr>
              <w:pStyle w:val="TableParagraph"/>
              <w:spacing w:before="17"/>
              <w:ind w:left="107"/>
              <w:rPr>
                <w:sz w:val="20"/>
              </w:rPr>
            </w:pPr>
            <w:r>
              <w:rPr>
                <w:sz w:val="20"/>
              </w:rPr>
              <w:t>42-</w:t>
            </w:r>
          </w:p>
          <w:p w14:paraId="08EC9B6A" w14:textId="77777777" w:rsidR="00B52DCC" w:rsidRDefault="00916648">
            <w:pPr>
              <w:pStyle w:val="TableParagraph"/>
              <w:spacing w:before="178"/>
              <w:ind w:left="107"/>
              <w:rPr>
                <w:sz w:val="20"/>
              </w:rPr>
            </w:pPr>
            <w:r>
              <w:rPr>
                <w:sz w:val="20"/>
              </w:rPr>
              <w:t>3  /</w:t>
            </w:r>
          </w:p>
          <w:p w14:paraId="7812DCD0" w14:textId="77777777" w:rsidR="00B52DCC" w:rsidRDefault="00916648">
            <w:pPr>
              <w:pStyle w:val="TableParagraph"/>
              <w:spacing w:before="17"/>
              <w:ind w:left="107"/>
              <w:rPr>
                <w:sz w:val="20"/>
              </w:rPr>
            </w:pPr>
            <w:r>
              <w:rPr>
                <w:sz w:val="20"/>
              </w:rPr>
              <w:t>61693-</w:t>
            </w:r>
          </w:p>
          <w:p w14:paraId="06AE1752" w14:textId="77777777" w:rsidR="00B52DCC" w:rsidRDefault="00916648">
            <w:pPr>
              <w:pStyle w:val="TableParagraph"/>
              <w:spacing w:before="181"/>
              <w:ind w:left="107"/>
              <w:rPr>
                <w:sz w:val="20"/>
              </w:rPr>
            </w:pPr>
            <w:r>
              <w:rPr>
                <w:sz w:val="20"/>
              </w:rPr>
              <w:t>43-4</w:t>
            </w:r>
          </w:p>
        </w:tc>
        <w:tc>
          <w:tcPr>
            <w:tcW w:w="991" w:type="dxa"/>
            <w:vMerge w:val="restart"/>
            <w:tcBorders>
              <w:top w:val="nil"/>
            </w:tcBorders>
          </w:tcPr>
          <w:p w14:paraId="5FC14CB9" w14:textId="77777777" w:rsidR="00B52DCC" w:rsidRDefault="00916648">
            <w:pPr>
              <w:pStyle w:val="TableParagraph"/>
              <w:spacing w:before="81"/>
              <w:ind w:left="107"/>
              <w:rPr>
                <w:sz w:val="20"/>
              </w:rPr>
            </w:pPr>
            <w:r>
              <w:rPr>
                <w:sz w:val="20"/>
              </w:rPr>
              <w:t>262-909-</w:t>
            </w:r>
          </w:p>
          <w:p w14:paraId="15A94E4B" w14:textId="77777777" w:rsidR="00B52DCC" w:rsidRDefault="00916648">
            <w:pPr>
              <w:pStyle w:val="TableParagraph"/>
              <w:spacing w:before="178"/>
              <w:ind w:left="107"/>
              <w:rPr>
                <w:sz w:val="20"/>
              </w:rPr>
            </w:pPr>
            <w:r>
              <w:rPr>
                <w:sz w:val="20"/>
              </w:rPr>
              <w:t>0 / —</w:t>
            </w:r>
          </w:p>
        </w:tc>
        <w:tc>
          <w:tcPr>
            <w:tcW w:w="1709" w:type="dxa"/>
            <w:vMerge/>
            <w:tcBorders>
              <w:top w:val="nil"/>
            </w:tcBorders>
          </w:tcPr>
          <w:p w14:paraId="1B2D5B1B" w14:textId="77777777" w:rsidR="00B52DCC" w:rsidRDefault="00B52DCC">
            <w:pPr>
              <w:rPr>
                <w:sz w:val="2"/>
                <w:szCs w:val="2"/>
              </w:rPr>
            </w:pPr>
          </w:p>
        </w:tc>
        <w:tc>
          <w:tcPr>
            <w:tcW w:w="1700" w:type="dxa"/>
            <w:vMerge/>
            <w:tcBorders>
              <w:top w:val="nil"/>
            </w:tcBorders>
          </w:tcPr>
          <w:p w14:paraId="360CD5B4" w14:textId="77777777" w:rsidR="00B52DCC" w:rsidRDefault="00B52DCC">
            <w:pPr>
              <w:rPr>
                <w:sz w:val="2"/>
                <w:szCs w:val="2"/>
              </w:rPr>
            </w:pPr>
          </w:p>
        </w:tc>
        <w:tc>
          <w:tcPr>
            <w:tcW w:w="2261" w:type="dxa"/>
            <w:vMerge w:val="restart"/>
            <w:tcBorders>
              <w:top w:val="nil"/>
            </w:tcBorders>
          </w:tcPr>
          <w:p w14:paraId="256F2B64" w14:textId="77777777" w:rsidR="00B52DCC" w:rsidRDefault="00916648">
            <w:pPr>
              <w:pStyle w:val="TableParagraph"/>
              <w:spacing w:before="81" w:line="259" w:lineRule="auto"/>
              <w:ind w:left="108"/>
              <w:rPr>
                <w:sz w:val="20"/>
              </w:rPr>
            </w:pPr>
            <w:r>
              <w:rPr>
                <w:sz w:val="20"/>
              </w:rPr>
              <w:t>(a) Oksidatif koşullar altında karıştırıldıktan sonra saça uygulanan maksimum</w:t>
            </w:r>
          </w:p>
          <w:p w14:paraId="34E05C5E" w14:textId="77777777" w:rsidR="00B52DCC" w:rsidRDefault="00916648">
            <w:pPr>
              <w:pStyle w:val="TableParagraph"/>
              <w:spacing w:line="228" w:lineRule="exact"/>
              <w:ind w:left="108"/>
              <w:rPr>
                <w:sz w:val="20"/>
              </w:rPr>
            </w:pPr>
            <w:r>
              <w:rPr>
                <w:sz w:val="20"/>
              </w:rPr>
              <w:t>konsantrasyon % 1,5’i</w:t>
            </w:r>
          </w:p>
          <w:p w14:paraId="1E444F1A" w14:textId="77777777" w:rsidR="00B52DCC" w:rsidRDefault="00916648">
            <w:pPr>
              <w:pStyle w:val="TableParagraph"/>
              <w:spacing w:before="19" w:line="256" w:lineRule="auto"/>
              <w:ind w:left="108"/>
              <w:rPr>
                <w:sz w:val="20"/>
              </w:rPr>
            </w:pPr>
            <w:r>
              <w:rPr>
                <w:sz w:val="20"/>
              </w:rPr>
              <w:t>aşmamalıdır (hidroklorür olarak).</w:t>
            </w:r>
          </w:p>
        </w:tc>
        <w:tc>
          <w:tcPr>
            <w:tcW w:w="2693" w:type="dxa"/>
            <w:vMerge w:val="restart"/>
            <w:tcBorders>
              <w:top w:val="nil"/>
            </w:tcBorders>
          </w:tcPr>
          <w:p w14:paraId="3D9B60D4" w14:textId="77777777" w:rsidR="00B52DCC" w:rsidRDefault="00916648">
            <w:pPr>
              <w:pStyle w:val="TableParagraph"/>
              <w:spacing w:before="81" w:line="256" w:lineRule="auto"/>
              <w:ind w:left="110" w:right="638"/>
              <w:rPr>
                <w:sz w:val="20"/>
              </w:rPr>
            </w:pPr>
            <w:r>
              <w:rPr>
                <w:sz w:val="20"/>
              </w:rPr>
              <w:t>(a) Aşağıdakiler</w:t>
            </w:r>
            <w:r>
              <w:rPr>
                <w:spacing w:val="-18"/>
                <w:sz w:val="20"/>
              </w:rPr>
              <w:t xml:space="preserve"> </w:t>
            </w:r>
            <w:r>
              <w:rPr>
                <w:sz w:val="20"/>
              </w:rPr>
              <w:t>etikette belirtilmelidir:</w:t>
            </w:r>
          </w:p>
          <w:p w14:paraId="0CDE6A54" w14:textId="77777777" w:rsidR="00B52DCC" w:rsidRDefault="00916648">
            <w:pPr>
              <w:pStyle w:val="TableParagraph"/>
              <w:spacing w:before="163"/>
              <w:ind w:left="110"/>
              <w:rPr>
                <w:sz w:val="20"/>
              </w:rPr>
            </w:pPr>
            <w:r>
              <w:rPr>
                <w:sz w:val="20"/>
              </w:rPr>
              <w:t>Karışım</w:t>
            </w:r>
            <w:r>
              <w:rPr>
                <w:spacing w:val="-7"/>
                <w:sz w:val="20"/>
              </w:rPr>
              <w:t xml:space="preserve"> </w:t>
            </w:r>
            <w:r>
              <w:rPr>
                <w:sz w:val="20"/>
              </w:rPr>
              <w:t>oranı.</w:t>
            </w:r>
          </w:p>
          <w:p w14:paraId="4BA1CCAA" w14:textId="77777777" w:rsidR="00B52DCC" w:rsidRDefault="00B52DCC">
            <w:pPr>
              <w:pStyle w:val="TableParagraph"/>
            </w:pPr>
          </w:p>
          <w:p w14:paraId="19357FC9" w14:textId="77777777" w:rsidR="00B52DCC" w:rsidRDefault="00B52DCC">
            <w:pPr>
              <w:pStyle w:val="TableParagraph"/>
            </w:pPr>
          </w:p>
          <w:p w14:paraId="3473F652" w14:textId="77777777" w:rsidR="00B52DCC" w:rsidRDefault="00B52DCC">
            <w:pPr>
              <w:pStyle w:val="TableParagraph"/>
            </w:pPr>
          </w:p>
          <w:p w14:paraId="5FBD7962" w14:textId="77777777" w:rsidR="00B52DCC" w:rsidRDefault="00916648">
            <w:pPr>
              <w:pStyle w:val="TableParagraph"/>
              <w:tabs>
                <w:tab w:val="left" w:pos="868"/>
              </w:tabs>
              <w:spacing w:before="194"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p w14:paraId="02E69D64"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6430B14F" w14:textId="77777777" w:rsidR="00B52DCC" w:rsidRDefault="00916648">
            <w:pPr>
              <w:pStyle w:val="TableParagraph"/>
              <w:spacing w:before="160" w:line="256" w:lineRule="auto"/>
              <w:ind w:left="110" w:right="226"/>
              <w:rPr>
                <w:sz w:val="20"/>
              </w:rPr>
            </w:pPr>
            <w:r>
              <w:rPr>
                <w:sz w:val="20"/>
              </w:rPr>
              <w:t>Bu ürün 16 yaşın altındaki kişilerin kullanımına uygun değildir.</w:t>
            </w:r>
          </w:p>
          <w:p w14:paraId="3B0F1571" w14:textId="77777777" w:rsidR="00B52DCC" w:rsidRDefault="00916648">
            <w:pPr>
              <w:pStyle w:val="TableParagraph"/>
              <w:spacing w:before="167" w:line="256" w:lineRule="auto"/>
              <w:ind w:left="110" w:right="226"/>
              <w:rPr>
                <w:sz w:val="20"/>
              </w:rPr>
            </w:pPr>
            <w:r>
              <w:rPr>
                <w:sz w:val="20"/>
              </w:rPr>
              <w:t>Geçici “kara kına” dövmesi alerji riskini arttırabilir.</w:t>
            </w:r>
          </w:p>
          <w:p w14:paraId="4CB6768D" w14:textId="77777777" w:rsidR="00B52DCC" w:rsidRDefault="00916648">
            <w:pPr>
              <w:pStyle w:val="TableParagraph"/>
              <w:spacing w:before="163" w:line="256" w:lineRule="auto"/>
              <w:ind w:left="110" w:right="226"/>
              <w:rPr>
                <w:sz w:val="20"/>
              </w:rPr>
            </w:pPr>
            <w:r>
              <w:rPr>
                <w:sz w:val="20"/>
              </w:rPr>
              <w:t>Şu durumlarda saçınızı boyamayınız.</w:t>
            </w:r>
          </w:p>
          <w:p w14:paraId="0EEEEBA6" w14:textId="77777777" w:rsidR="00B52DCC" w:rsidRDefault="00916648">
            <w:pPr>
              <w:pStyle w:val="TableParagraph"/>
              <w:spacing w:before="165" w:line="259" w:lineRule="auto"/>
              <w:ind w:left="110" w:right="81"/>
              <w:rPr>
                <w:sz w:val="20"/>
              </w:rPr>
            </w:pPr>
            <w:r>
              <w:rPr>
                <w:sz w:val="20"/>
              </w:rPr>
              <w:t>— Yüzünüzde bir kızarıklık varsa veya saç deriniz hassas, tahriş olmuş ve hasarlı ise,</w:t>
            </w:r>
          </w:p>
        </w:tc>
      </w:tr>
      <w:tr w:rsidR="00B52DCC" w14:paraId="77A5B13F" w14:textId="77777777">
        <w:trPr>
          <w:trHeight w:val="5609"/>
        </w:trPr>
        <w:tc>
          <w:tcPr>
            <w:tcW w:w="1416" w:type="dxa"/>
            <w:vMerge/>
            <w:tcBorders>
              <w:top w:val="nil"/>
            </w:tcBorders>
          </w:tcPr>
          <w:p w14:paraId="7CC45F51" w14:textId="77777777" w:rsidR="00B52DCC" w:rsidRDefault="00B52DCC">
            <w:pPr>
              <w:rPr>
                <w:sz w:val="2"/>
                <w:szCs w:val="2"/>
              </w:rPr>
            </w:pPr>
          </w:p>
        </w:tc>
        <w:tc>
          <w:tcPr>
            <w:tcW w:w="1984" w:type="dxa"/>
            <w:vMerge/>
            <w:tcBorders>
              <w:top w:val="nil"/>
            </w:tcBorders>
          </w:tcPr>
          <w:p w14:paraId="1489AB47" w14:textId="77777777" w:rsidR="00B52DCC" w:rsidRDefault="00B52DCC">
            <w:pPr>
              <w:rPr>
                <w:sz w:val="2"/>
                <w:szCs w:val="2"/>
              </w:rPr>
            </w:pPr>
          </w:p>
        </w:tc>
        <w:tc>
          <w:tcPr>
            <w:tcW w:w="1704" w:type="dxa"/>
            <w:vMerge/>
            <w:tcBorders>
              <w:top w:val="nil"/>
            </w:tcBorders>
          </w:tcPr>
          <w:p w14:paraId="007C7839" w14:textId="77777777" w:rsidR="00B52DCC" w:rsidRDefault="00B52DCC">
            <w:pPr>
              <w:rPr>
                <w:sz w:val="2"/>
                <w:szCs w:val="2"/>
              </w:rPr>
            </w:pPr>
          </w:p>
        </w:tc>
        <w:tc>
          <w:tcPr>
            <w:tcW w:w="993" w:type="dxa"/>
            <w:vMerge/>
            <w:tcBorders>
              <w:top w:val="nil"/>
            </w:tcBorders>
          </w:tcPr>
          <w:p w14:paraId="421CC360" w14:textId="77777777" w:rsidR="00B52DCC" w:rsidRDefault="00B52DCC">
            <w:pPr>
              <w:rPr>
                <w:sz w:val="2"/>
                <w:szCs w:val="2"/>
              </w:rPr>
            </w:pPr>
          </w:p>
        </w:tc>
        <w:tc>
          <w:tcPr>
            <w:tcW w:w="991" w:type="dxa"/>
            <w:vMerge/>
            <w:tcBorders>
              <w:top w:val="nil"/>
            </w:tcBorders>
          </w:tcPr>
          <w:p w14:paraId="64801B35" w14:textId="77777777" w:rsidR="00B52DCC" w:rsidRDefault="00B52DCC">
            <w:pPr>
              <w:rPr>
                <w:sz w:val="2"/>
                <w:szCs w:val="2"/>
              </w:rPr>
            </w:pPr>
          </w:p>
        </w:tc>
        <w:tc>
          <w:tcPr>
            <w:tcW w:w="1709" w:type="dxa"/>
          </w:tcPr>
          <w:p w14:paraId="21A0A3B0"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Pr>
          <w:p w14:paraId="2AB44BD7" w14:textId="77777777" w:rsidR="00B52DCC" w:rsidRDefault="00916648">
            <w:pPr>
              <w:pStyle w:val="TableParagraph"/>
              <w:spacing w:line="223" w:lineRule="exact"/>
              <w:ind w:left="108"/>
              <w:rPr>
                <w:sz w:val="20"/>
              </w:rPr>
            </w:pPr>
            <w:r>
              <w:rPr>
                <w:sz w:val="20"/>
              </w:rPr>
              <w:t>(b) %1,5</w:t>
            </w:r>
          </w:p>
          <w:p w14:paraId="61CE33B9" w14:textId="77777777" w:rsidR="00B52DCC" w:rsidRDefault="00916648">
            <w:pPr>
              <w:pStyle w:val="TableParagraph"/>
              <w:spacing w:before="17" w:line="261" w:lineRule="auto"/>
              <w:ind w:left="108" w:right="273"/>
              <w:rPr>
                <w:sz w:val="20"/>
              </w:rPr>
            </w:pPr>
            <w:r>
              <w:rPr>
                <w:w w:val="95"/>
                <w:sz w:val="20"/>
              </w:rPr>
              <w:t xml:space="preserve">(hidroklorür </w:t>
            </w:r>
            <w:r>
              <w:rPr>
                <w:sz w:val="20"/>
              </w:rPr>
              <w:t>olarak)</w:t>
            </w:r>
          </w:p>
        </w:tc>
        <w:tc>
          <w:tcPr>
            <w:tcW w:w="2261" w:type="dxa"/>
            <w:vMerge/>
            <w:tcBorders>
              <w:top w:val="nil"/>
            </w:tcBorders>
          </w:tcPr>
          <w:p w14:paraId="3EA31806" w14:textId="77777777" w:rsidR="00B52DCC" w:rsidRDefault="00B52DCC">
            <w:pPr>
              <w:rPr>
                <w:sz w:val="2"/>
                <w:szCs w:val="2"/>
              </w:rPr>
            </w:pPr>
          </w:p>
        </w:tc>
        <w:tc>
          <w:tcPr>
            <w:tcW w:w="2693" w:type="dxa"/>
            <w:vMerge/>
            <w:tcBorders>
              <w:top w:val="nil"/>
            </w:tcBorders>
          </w:tcPr>
          <w:p w14:paraId="11DD7387" w14:textId="77777777" w:rsidR="00B52DCC" w:rsidRDefault="00B52DCC">
            <w:pPr>
              <w:rPr>
                <w:sz w:val="2"/>
                <w:szCs w:val="2"/>
              </w:rPr>
            </w:pPr>
          </w:p>
        </w:tc>
      </w:tr>
    </w:tbl>
    <w:p w14:paraId="2A8DA85D" w14:textId="77777777" w:rsidR="00B52DCC" w:rsidRDefault="00B52DCC">
      <w:pPr>
        <w:rPr>
          <w:sz w:val="2"/>
          <w:szCs w:val="2"/>
        </w:rPr>
        <w:sectPr w:rsidR="00B52DCC">
          <w:pgSz w:w="16840" w:h="11910" w:orient="landscape"/>
          <w:pgMar w:top="1100" w:right="440" w:bottom="280" w:left="580" w:header="708" w:footer="708" w:gutter="0"/>
          <w:cols w:space="708"/>
        </w:sectPr>
      </w:pPr>
    </w:p>
    <w:p w14:paraId="1780AF9C" w14:textId="77777777" w:rsidR="00B52DCC" w:rsidRDefault="00916648">
      <w:pPr>
        <w:pStyle w:val="GvdeMetni"/>
        <w:rPr>
          <w:sz w:val="26"/>
        </w:rPr>
      </w:pPr>
      <w:r>
        <w:rPr>
          <w:noProof/>
          <w:lang w:bidi="ar-SA"/>
        </w:rPr>
        <w:lastRenderedPageBreak/>
        <w:drawing>
          <wp:anchor distT="0" distB="0" distL="0" distR="0" simplePos="0" relativeHeight="266769911" behindDoc="1" locked="0" layoutInCell="1" allowOverlap="1" wp14:anchorId="4267D451" wp14:editId="2448FC3F">
            <wp:simplePos x="0" y="0"/>
            <wp:positionH relativeFrom="page">
              <wp:posOffset>8666606</wp:posOffset>
            </wp:positionH>
            <wp:positionV relativeFrom="page">
              <wp:posOffset>3175513</wp:posOffset>
            </wp:positionV>
            <wp:extent cx="356340" cy="332636"/>
            <wp:effectExtent l="0" t="0" r="0" b="0"/>
            <wp:wrapNone/>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C60C3FE" w14:textId="77777777">
        <w:trPr>
          <w:trHeight w:val="2092"/>
        </w:trPr>
        <w:tc>
          <w:tcPr>
            <w:tcW w:w="1416" w:type="dxa"/>
          </w:tcPr>
          <w:p w14:paraId="3EDDB383" w14:textId="77777777" w:rsidR="00B52DCC" w:rsidRDefault="00B52DCC">
            <w:pPr>
              <w:pStyle w:val="TableParagraph"/>
              <w:rPr>
                <w:sz w:val="18"/>
              </w:rPr>
            </w:pPr>
          </w:p>
        </w:tc>
        <w:tc>
          <w:tcPr>
            <w:tcW w:w="1984" w:type="dxa"/>
          </w:tcPr>
          <w:p w14:paraId="5A3C7923" w14:textId="77777777" w:rsidR="00B52DCC" w:rsidRDefault="00B52DCC">
            <w:pPr>
              <w:pStyle w:val="TableParagraph"/>
              <w:rPr>
                <w:sz w:val="18"/>
              </w:rPr>
            </w:pPr>
          </w:p>
        </w:tc>
        <w:tc>
          <w:tcPr>
            <w:tcW w:w="1704" w:type="dxa"/>
          </w:tcPr>
          <w:p w14:paraId="5D0017AB" w14:textId="77777777" w:rsidR="00B52DCC" w:rsidRDefault="00B52DCC">
            <w:pPr>
              <w:pStyle w:val="TableParagraph"/>
              <w:rPr>
                <w:sz w:val="18"/>
              </w:rPr>
            </w:pPr>
          </w:p>
        </w:tc>
        <w:tc>
          <w:tcPr>
            <w:tcW w:w="993" w:type="dxa"/>
          </w:tcPr>
          <w:p w14:paraId="6798E0CC" w14:textId="77777777" w:rsidR="00B52DCC" w:rsidRDefault="00B52DCC">
            <w:pPr>
              <w:pStyle w:val="TableParagraph"/>
              <w:rPr>
                <w:sz w:val="18"/>
              </w:rPr>
            </w:pPr>
          </w:p>
        </w:tc>
        <w:tc>
          <w:tcPr>
            <w:tcW w:w="991" w:type="dxa"/>
          </w:tcPr>
          <w:p w14:paraId="6EF4DE9A" w14:textId="77777777" w:rsidR="00B52DCC" w:rsidRDefault="00B52DCC">
            <w:pPr>
              <w:pStyle w:val="TableParagraph"/>
              <w:rPr>
                <w:sz w:val="18"/>
              </w:rPr>
            </w:pPr>
          </w:p>
        </w:tc>
        <w:tc>
          <w:tcPr>
            <w:tcW w:w="1709" w:type="dxa"/>
          </w:tcPr>
          <w:p w14:paraId="430CBABF" w14:textId="77777777" w:rsidR="00B52DCC" w:rsidRDefault="00B52DCC">
            <w:pPr>
              <w:pStyle w:val="TableParagraph"/>
              <w:rPr>
                <w:sz w:val="18"/>
              </w:rPr>
            </w:pPr>
          </w:p>
        </w:tc>
        <w:tc>
          <w:tcPr>
            <w:tcW w:w="1700" w:type="dxa"/>
          </w:tcPr>
          <w:p w14:paraId="5A651484" w14:textId="77777777" w:rsidR="00B52DCC" w:rsidRDefault="00B52DCC">
            <w:pPr>
              <w:pStyle w:val="TableParagraph"/>
              <w:rPr>
                <w:sz w:val="18"/>
              </w:rPr>
            </w:pPr>
          </w:p>
        </w:tc>
        <w:tc>
          <w:tcPr>
            <w:tcW w:w="2261" w:type="dxa"/>
          </w:tcPr>
          <w:p w14:paraId="72D0F1B4" w14:textId="77777777" w:rsidR="00B52DCC" w:rsidRDefault="00B52DCC">
            <w:pPr>
              <w:pStyle w:val="TableParagraph"/>
              <w:rPr>
                <w:sz w:val="18"/>
              </w:rPr>
            </w:pPr>
          </w:p>
        </w:tc>
        <w:tc>
          <w:tcPr>
            <w:tcW w:w="2693" w:type="dxa"/>
          </w:tcPr>
          <w:p w14:paraId="54D579DB" w14:textId="77777777" w:rsidR="00B52DCC" w:rsidRDefault="00916648">
            <w:pPr>
              <w:pStyle w:val="TableParagraph"/>
              <w:numPr>
                <w:ilvl w:val="0"/>
                <w:numId w:val="124"/>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1CB09CF4" w14:textId="77777777" w:rsidR="00B52DCC" w:rsidRDefault="00916648">
            <w:pPr>
              <w:pStyle w:val="TableParagraph"/>
              <w:numPr>
                <w:ilvl w:val="0"/>
                <w:numId w:val="124"/>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3E8200AD"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03CFB12F" w14:textId="77777777">
        <w:trPr>
          <w:trHeight w:val="311"/>
        </w:trPr>
        <w:tc>
          <w:tcPr>
            <w:tcW w:w="1416" w:type="dxa"/>
            <w:tcBorders>
              <w:bottom w:val="nil"/>
            </w:tcBorders>
          </w:tcPr>
          <w:p w14:paraId="474BA444" w14:textId="77777777" w:rsidR="00B52DCC" w:rsidRDefault="00916648">
            <w:pPr>
              <w:pStyle w:val="TableParagraph"/>
              <w:spacing w:line="223" w:lineRule="exact"/>
              <w:ind w:left="107"/>
              <w:rPr>
                <w:sz w:val="20"/>
              </w:rPr>
            </w:pPr>
            <w:r>
              <w:rPr>
                <w:sz w:val="20"/>
              </w:rPr>
              <w:t>228</w:t>
            </w:r>
          </w:p>
        </w:tc>
        <w:tc>
          <w:tcPr>
            <w:tcW w:w="1984" w:type="dxa"/>
            <w:tcBorders>
              <w:bottom w:val="nil"/>
            </w:tcBorders>
          </w:tcPr>
          <w:p w14:paraId="3BE998FF" w14:textId="77777777" w:rsidR="00B52DCC" w:rsidRDefault="00B52DCC">
            <w:pPr>
              <w:pStyle w:val="TableParagraph"/>
              <w:rPr>
                <w:sz w:val="18"/>
              </w:rPr>
            </w:pPr>
          </w:p>
        </w:tc>
        <w:tc>
          <w:tcPr>
            <w:tcW w:w="1704" w:type="dxa"/>
            <w:vMerge w:val="restart"/>
          </w:tcPr>
          <w:p w14:paraId="0B9F55BE" w14:textId="77777777" w:rsidR="00B52DCC" w:rsidRDefault="00B52DCC">
            <w:pPr>
              <w:pStyle w:val="TableParagraph"/>
            </w:pPr>
          </w:p>
          <w:p w14:paraId="7AA90B19" w14:textId="77777777" w:rsidR="00B52DCC" w:rsidRDefault="00916648">
            <w:pPr>
              <w:pStyle w:val="TableParagraph"/>
              <w:spacing w:before="148" w:line="424" w:lineRule="auto"/>
              <w:ind w:left="156" w:right="407" w:hanging="51"/>
              <w:rPr>
                <w:sz w:val="20"/>
              </w:rPr>
            </w:pPr>
            <w:r>
              <w:rPr>
                <w:sz w:val="20"/>
              </w:rPr>
              <w:t>Phenyl methyl pyrazolone</w:t>
            </w:r>
          </w:p>
        </w:tc>
        <w:tc>
          <w:tcPr>
            <w:tcW w:w="993" w:type="dxa"/>
            <w:tcBorders>
              <w:bottom w:val="nil"/>
            </w:tcBorders>
          </w:tcPr>
          <w:p w14:paraId="421BBD4F" w14:textId="77777777" w:rsidR="00B52DCC" w:rsidRDefault="00B52DCC">
            <w:pPr>
              <w:pStyle w:val="TableParagraph"/>
              <w:rPr>
                <w:sz w:val="18"/>
              </w:rPr>
            </w:pPr>
          </w:p>
        </w:tc>
        <w:tc>
          <w:tcPr>
            <w:tcW w:w="991" w:type="dxa"/>
            <w:tcBorders>
              <w:bottom w:val="nil"/>
            </w:tcBorders>
          </w:tcPr>
          <w:p w14:paraId="3D3A6A06" w14:textId="77777777" w:rsidR="00B52DCC" w:rsidRDefault="00B52DCC">
            <w:pPr>
              <w:pStyle w:val="TableParagraph"/>
              <w:rPr>
                <w:sz w:val="18"/>
              </w:rPr>
            </w:pPr>
          </w:p>
        </w:tc>
        <w:tc>
          <w:tcPr>
            <w:tcW w:w="1709" w:type="dxa"/>
            <w:tcBorders>
              <w:bottom w:val="nil"/>
            </w:tcBorders>
          </w:tcPr>
          <w:p w14:paraId="0502385B" w14:textId="77777777" w:rsidR="00B52DCC" w:rsidRDefault="00B52DCC">
            <w:pPr>
              <w:pStyle w:val="TableParagraph"/>
              <w:rPr>
                <w:sz w:val="18"/>
              </w:rPr>
            </w:pPr>
          </w:p>
        </w:tc>
        <w:tc>
          <w:tcPr>
            <w:tcW w:w="1700" w:type="dxa"/>
            <w:vMerge w:val="restart"/>
          </w:tcPr>
          <w:p w14:paraId="4138BC2C" w14:textId="77777777" w:rsidR="00B52DCC" w:rsidRDefault="00B52DCC">
            <w:pPr>
              <w:pStyle w:val="TableParagraph"/>
              <w:rPr>
                <w:sz w:val="18"/>
              </w:rPr>
            </w:pPr>
          </w:p>
        </w:tc>
        <w:tc>
          <w:tcPr>
            <w:tcW w:w="2261" w:type="dxa"/>
            <w:tcBorders>
              <w:bottom w:val="nil"/>
            </w:tcBorders>
          </w:tcPr>
          <w:p w14:paraId="3897B7E8" w14:textId="77777777" w:rsidR="00B52DCC" w:rsidRDefault="00B52DCC">
            <w:pPr>
              <w:pStyle w:val="TableParagraph"/>
              <w:rPr>
                <w:sz w:val="18"/>
              </w:rPr>
            </w:pPr>
          </w:p>
        </w:tc>
        <w:tc>
          <w:tcPr>
            <w:tcW w:w="2693" w:type="dxa"/>
            <w:tcBorders>
              <w:bottom w:val="nil"/>
            </w:tcBorders>
          </w:tcPr>
          <w:p w14:paraId="2F77038B" w14:textId="77777777" w:rsidR="00B52DCC" w:rsidRDefault="00B52DCC">
            <w:pPr>
              <w:pStyle w:val="TableParagraph"/>
              <w:rPr>
                <w:sz w:val="18"/>
              </w:rPr>
            </w:pPr>
          </w:p>
        </w:tc>
      </w:tr>
      <w:tr w:rsidR="00B52DCC" w14:paraId="02763521" w14:textId="77777777">
        <w:trPr>
          <w:trHeight w:val="2325"/>
        </w:trPr>
        <w:tc>
          <w:tcPr>
            <w:tcW w:w="1416" w:type="dxa"/>
            <w:tcBorders>
              <w:top w:val="nil"/>
              <w:bottom w:val="nil"/>
            </w:tcBorders>
          </w:tcPr>
          <w:p w14:paraId="51CD08B4" w14:textId="77777777" w:rsidR="00B52DCC" w:rsidRDefault="00B52DCC">
            <w:pPr>
              <w:pStyle w:val="TableParagraph"/>
              <w:rPr>
                <w:sz w:val="18"/>
              </w:rPr>
            </w:pPr>
          </w:p>
        </w:tc>
        <w:tc>
          <w:tcPr>
            <w:tcW w:w="1984" w:type="dxa"/>
            <w:tcBorders>
              <w:top w:val="nil"/>
              <w:bottom w:val="nil"/>
            </w:tcBorders>
          </w:tcPr>
          <w:p w14:paraId="41D3B6CF" w14:textId="77777777" w:rsidR="00B52DCC" w:rsidRDefault="00916648">
            <w:pPr>
              <w:pStyle w:val="TableParagraph"/>
              <w:spacing w:before="79"/>
              <w:ind w:left="105"/>
              <w:rPr>
                <w:sz w:val="20"/>
              </w:rPr>
            </w:pPr>
            <w:r>
              <w:rPr>
                <w:sz w:val="20"/>
              </w:rPr>
              <w:t>3-Metil -1- fenil</w:t>
            </w:r>
          </w:p>
          <w:p w14:paraId="7218FFBC" w14:textId="77777777" w:rsidR="00B52DCC" w:rsidRDefault="00916648">
            <w:pPr>
              <w:pStyle w:val="TableParagraph"/>
              <w:spacing w:before="178"/>
              <w:ind w:left="105"/>
              <w:rPr>
                <w:sz w:val="20"/>
              </w:rPr>
            </w:pPr>
            <w:r>
              <w:rPr>
                <w:sz w:val="20"/>
              </w:rPr>
              <w:t>-5-pirazolon</w:t>
            </w:r>
          </w:p>
        </w:tc>
        <w:tc>
          <w:tcPr>
            <w:tcW w:w="1704" w:type="dxa"/>
            <w:vMerge/>
            <w:tcBorders>
              <w:top w:val="nil"/>
            </w:tcBorders>
          </w:tcPr>
          <w:p w14:paraId="4417B5A6" w14:textId="77777777" w:rsidR="00B52DCC" w:rsidRDefault="00B52DCC">
            <w:pPr>
              <w:rPr>
                <w:sz w:val="2"/>
                <w:szCs w:val="2"/>
              </w:rPr>
            </w:pPr>
          </w:p>
        </w:tc>
        <w:tc>
          <w:tcPr>
            <w:tcW w:w="993" w:type="dxa"/>
            <w:tcBorders>
              <w:top w:val="nil"/>
              <w:bottom w:val="nil"/>
            </w:tcBorders>
          </w:tcPr>
          <w:p w14:paraId="5CA07FF0" w14:textId="77777777" w:rsidR="00B52DCC" w:rsidRDefault="00916648">
            <w:pPr>
              <w:pStyle w:val="TableParagraph"/>
              <w:spacing w:before="79"/>
              <w:ind w:left="107"/>
              <w:rPr>
                <w:sz w:val="20"/>
              </w:rPr>
            </w:pPr>
            <w:r>
              <w:rPr>
                <w:sz w:val="20"/>
              </w:rPr>
              <w:t>89-25-8</w:t>
            </w:r>
          </w:p>
        </w:tc>
        <w:tc>
          <w:tcPr>
            <w:tcW w:w="991" w:type="dxa"/>
            <w:tcBorders>
              <w:top w:val="nil"/>
              <w:bottom w:val="nil"/>
            </w:tcBorders>
          </w:tcPr>
          <w:p w14:paraId="145903D7" w14:textId="77777777" w:rsidR="00B52DCC" w:rsidRDefault="00916648">
            <w:pPr>
              <w:pStyle w:val="TableParagraph"/>
              <w:spacing w:before="79"/>
              <w:ind w:left="107"/>
              <w:rPr>
                <w:sz w:val="20"/>
              </w:rPr>
            </w:pPr>
            <w:r>
              <w:rPr>
                <w:sz w:val="20"/>
              </w:rPr>
              <w:t>201-891-</w:t>
            </w:r>
          </w:p>
          <w:p w14:paraId="35F506EE" w14:textId="77777777" w:rsidR="00B52DCC" w:rsidRDefault="00916648">
            <w:pPr>
              <w:pStyle w:val="TableParagraph"/>
              <w:spacing w:before="17"/>
              <w:ind w:left="107"/>
              <w:rPr>
                <w:sz w:val="20"/>
              </w:rPr>
            </w:pPr>
            <w:r>
              <w:rPr>
                <w:w w:val="99"/>
                <w:sz w:val="20"/>
              </w:rPr>
              <w:t>0</w:t>
            </w:r>
          </w:p>
        </w:tc>
        <w:tc>
          <w:tcPr>
            <w:tcW w:w="1709" w:type="dxa"/>
            <w:tcBorders>
              <w:top w:val="nil"/>
              <w:bottom w:val="nil"/>
            </w:tcBorders>
          </w:tcPr>
          <w:p w14:paraId="1417984E" w14:textId="77777777" w:rsidR="00B52DCC" w:rsidRDefault="00916648">
            <w:pPr>
              <w:pStyle w:val="TableParagraph"/>
              <w:spacing w:before="79" w:line="256" w:lineRule="auto"/>
              <w:ind w:left="108"/>
              <w:rPr>
                <w:sz w:val="20"/>
              </w:rPr>
            </w:pPr>
            <w:r>
              <w:rPr>
                <w:sz w:val="20"/>
              </w:rPr>
              <w:t>Okside edici saç boyalarında</w:t>
            </w:r>
          </w:p>
          <w:p w14:paraId="683A9285" w14:textId="77777777" w:rsidR="00B52DCC" w:rsidRDefault="00916648">
            <w:pPr>
              <w:pStyle w:val="TableParagraph"/>
              <w:spacing w:before="5" w:line="256" w:lineRule="auto"/>
              <w:ind w:left="108" w:right="332"/>
              <w:rPr>
                <w:sz w:val="20"/>
              </w:rPr>
            </w:pPr>
            <w:r>
              <w:rPr>
                <w:sz w:val="20"/>
              </w:rPr>
              <w:t>kullanılan saç boya maddeleri</w:t>
            </w:r>
          </w:p>
        </w:tc>
        <w:tc>
          <w:tcPr>
            <w:tcW w:w="1700" w:type="dxa"/>
            <w:vMerge/>
            <w:tcBorders>
              <w:top w:val="nil"/>
            </w:tcBorders>
          </w:tcPr>
          <w:p w14:paraId="2A13DC46" w14:textId="77777777" w:rsidR="00B52DCC" w:rsidRDefault="00B52DCC">
            <w:pPr>
              <w:rPr>
                <w:sz w:val="2"/>
                <w:szCs w:val="2"/>
              </w:rPr>
            </w:pPr>
          </w:p>
        </w:tc>
        <w:tc>
          <w:tcPr>
            <w:tcW w:w="2261" w:type="dxa"/>
            <w:tcBorders>
              <w:top w:val="nil"/>
              <w:bottom w:val="nil"/>
            </w:tcBorders>
          </w:tcPr>
          <w:p w14:paraId="56F628BE" w14:textId="77777777" w:rsidR="00B52DCC" w:rsidRDefault="00916648">
            <w:pPr>
              <w:pStyle w:val="TableParagraph"/>
              <w:spacing w:before="79" w:line="256" w:lineRule="auto"/>
              <w:ind w:left="108"/>
              <w:rPr>
                <w:sz w:val="20"/>
              </w:rPr>
            </w:pPr>
            <w:r>
              <w:rPr>
                <w:sz w:val="20"/>
              </w:rPr>
              <w:t>Oksidatif koşullar altında karıştırıldıktan sonra</w:t>
            </w:r>
          </w:p>
          <w:p w14:paraId="3C85ED85" w14:textId="77777777" w:rsidR="00B52DCC" w:rsidRDefault="00916648">
            <w:pPr>
              <w:pStyle w:val="TableParagraph"/>
              <w:spacing w:before="5" w:line="256" w:lineRule="auto"/>
              <w:ind w:left="108" w:right="123"/>
              <w:rPr>
                <w:sz w:val="20"/>
              </w:rPr>
            </w:pPr>
            <w:r>
              <w:rPr>
                <w:sz w:val="20"/>
              </w:rPr>
              <w:t>saça uygulanan maksimum</w:t>
            </w:r>
          </w:p>
          <w:p w14:paraId="78F5E1C0" w14:textId="77777777" w:rsidR="00B52DCC" w:rsidRDefault="00916648">
            <w:pPr>
              <w:pStyle w:val="TableParagraph"/>
              <w:spacing w:before="4" w:line="256" w:lineRule="auto"/>
              <w:ind w:left="108"/>
              <w:rPr>
                <w:sz w:val="20"/>
              </w:rPr>
            </w:pPr>
            <w:r>
              <w:rPr>
                <w:sz w:val="20"/>
              </w:rPr>
              <w:t>konsantrasyon % 0,25’i aşmamalıdır.</w:t>
            </w:r>
          </w:p>
        </w:tc>
        <w:tc>
          <w:tcPr>
            <w:tcW w:w="2693" w:type="dxa"/>
            <w:tcBorders>
              <w:top w:val="nil"/>
              <w:bottom w:val="nil"/>
            </w:tcBorders>
          </w:tcPr>
          <w:p w14:paraId="0BE28C2C" w14:textId="77777777" w:rsidR="00B52DCC" w:rsidRDefault="00916648">
            <w:pPr>
              <w:pStyle w:val="TableParagraph"/>
              <w:spacing w:before="79" w:line="256" w:lineRule="auto"/>
              <w:ind w:left="110" w:right="902"/>
              <w:rPr>
                <w:sz w:val="20"/>
              </w:rPr>
            </w:pPr>
            <w:r>
              <w:rPr>
                <w:sz w:val="20"/>
              </w:rPr>
              <w:t>Aşağıdakiler</w:t>
            </w:r>
            <w:r>
              <w:rPr>
                <w:spacing w:val="-10"/>
                <w:sz w:val="20"/>
              </w:rPr>
              <w:t xml:space="preserve"> </w:t>
            </w:r>
            <w:r>
              <w:rPr>
                <w:sz w:val="20"/>
              </w:rPr>
              <w:t>etikette belirtilmelidir:</w:t>
            </w:r>
          </w:p>
          <w:p w14:paraId="0D282C8F" w14:textId="77777777" w:rsidR="00B52DCC" w:rsidRDefault="00916648">
            <w:pPr>
              <w:pStyle w:val="TableParagraph"/>
              <w:spacing w:before="166"/>
              <w:ind w:left="110"/>
              <w:rPr>
                <w:sz w:val="20"/>
              </w:rPr>
            </w:pPr>
            <w:r>
              <w:rPr>
                <w:sz w:val="20"/>
              </w:rPr>
              <w:t>Karışım</w:t>
            </w:r>
            <w:r>
              <w:rPr>
                <w:spacing w:val="-7"/>
                <w:sz w:val="20"/>
              </w:rPr>
              <w:t xml:space="preserve"> </w:t>
            </w:r>
            <w:r>
              <w:rPr>
                <w:sz w:val="20"/>
              </w:rPr>
              <w:t>oranı.</w:t>
            </w:r>
          </w:p>
          <w:p w14:paraId="594222BE" w14:textId="77777777" w:rsidR="00B52DCC" w:rsidRDefault="00B52DCC">
            <w:pPr>
              <w:pStyle w:val="TableParagraph"/>
            </w:pPr>
          </w:p>
          <w:p w14:paraId="593BC716" w14:textId="77777777" w:rsidR="00B52DCC" w:rsidRDefault="00B52DCC">
            <w:pPr>
              <w:pStyle w:val="TableParagraph"/>
              <w:spacing w:before="5"/>
              <w:rPr>
                <w:sz w:val="25"/>
              </w:rPr>
            </w:pPr>
          </w:p>
          <w:p w14:paraId="65517EB1" w14:textId="77777777" w:rsidR="00B52DCC" w:rsidRDefault="00916648">
            <w:pPr>
              <w:pStyle w:val="TableParagraph"/>
              <w:tabs>
                <w:tab w:val="left" w:pos="868"/>
              </w:tabs>
              <w:spacing w:line="256"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tc>
      </w:tr>
      <w:tr w:rsidR="00B52DCC" w14:paraId="230D468D" w14:textId="77777777">
        <w:trPr>
          <w:trHeight w:val="894"/>
        </w:trPr>
        <w:tc>
          <w:tcPr>
            <w:tcW w:w="1416" w:type="dxa"/>
            <w:tcBorders>
              <w:top w:val="nil"/>
              <w:bottom w:val="nil"/>
            </w:tcBorders>
          </w:tcPr>
          <w:p w14:paraId="0BE0EAE3" w14:textId="77777777" w:rsidR="00B52DCC" w:rsidRDefault="00B52DCC">
            <w:pPr>
              <w:pStyle w:val="TableParagraph"/>
              <w:rPr>
                <w:sz w:val="18"/>
              </w:rPr>
            </w:pPr>
          </w:p>
        </w:tc>
        <w:tc>
          <w:tcPr>
            <w:tcW w:w="1984" w:type="dxa"/>
            <w:tcBorders>
              <w:top w:val="nil"/>
              <w:bottom w:val="nil"/>
            </w:tcBorders>
          </w:tcPr>
          <w:p w14:paraId="4E9FCD46" w14:textId="77777777" w:rsidR="00B52DCC" w:rsidRDefault="00B52DCC">
            <w:pPr>
              <w:pStyle w:val="TableParagraph"/>
              <w:rPr>
                <w:sz w:val="18"/>
              </w:rPr>
            </w:pPr>
          </w:p>
        </w:tc>
        <w:tc>
          <w:tcPr>
            <w:tcW w:w="1704" w:type="dxa"/>
            <w:vMerge/>
            <w:tcBorders>
              <w:top w:val="nil"/>
            </w:tcBorders>
          </w:tcPr>
          <w:p w14:paraId="6392D9D9" w14:textId="77777777" w:rsidR="00B52DCC" w:rsidRDefault="00B52DCC">
            <w:pPr>
              <w:rPr>
                <w:sz w:val="2"/>
                <w:szCs w:val="2"/>
              </w:rPr>
            </w:pPr>
          </w:p>
        </w:tc>
        <w:tc>
          <w:tcPr>
            <w:tcW w:w="993" w:type="dxa"/>
            <w:tcBorders>
              <w:top w:val="nil"/>
              <w:bottom w:val="nil"/>
            </w:tcBorders>
          </w:tcPr>
          <w:p w14:paraId="13BC4C2D" w14:textId="77777777" w:rsidR="00B52DCC" w:rsidRDefault="00B52DCC">
            <w:pPr>
              <w:pStyle w:val="TableParagraph"/>
              <w:rPr>
                <w:sz w:val="18"/>
              </w:rPr>
            </w:pPr>
          </w:p>
        </w:tc>
        <w:tc>
          <w:tcPr>
            <w:tcW w:w="991" w:type="dxa"/>
            <w:tcBorders>
              <w:top w:val="nil"/>
              <w:bottom w:val="nil"/>
            </w:tcBorders>
          </w:tcPr>
          <w:p w14:paraId="39C314DE" w14:textId="77777777" w:rsidR="00B52DCC" w:rsidRDefault="00B52DCC">
            <w:pPr>
              <w:pStyle w:val="TableParagraph"/>
              <w:rPr>
                <w:sz w:val="18"/>
              </w:rPr>
            </w:pPr>
          </w:p>
        </w:tc>
        <w:tc>
          <w:tcPr>
            <w:tcW w:w="1709" w:type="dxa"/>
            <w:tcBorders>
              <w:top w:val="nil"/>
              <w:bottom w:val="nil"/>
            </w:tcBorders>
          </w:tcPr>
          <w:p w14:paraId="0C045D2C" w14:textId="77777777" w:rsidR="00B52DCC" w:rsidRDefault="00B52DCC">
            <w:pPr>
              <w:pStyle w:val="TableParagraph"/>
              <w:rPr>
                <w:sz w:val="18"/>
              </w:rPr>
            </w:pPr>
          </w:p>
        </w:tc>
        <w:tc>
          <w:tcPr>
            <w:tcW w:w="1700" w:type="dxa"/>
            <w:vMerge/>
            <w:tcBorders>
              <w:top w:val="nil"/>
            </w:tcBorders>
          </w:tcPr>
          <w:p w14:paraId="1E771044" w14:textId="77777777" w:rsidR="00B52DCC" w:rsidRDefault="00B52DCC">
            <w:pPr>
              <w:rPr>
                <w:sz w:val="2"/>
                <w:szCs w:val="2"/>
              </w:rPr>
            </w:pPr>
          </w:p>
        </w:tc>
        <w:tc>
          <w:tcPr>
            <w:tcW w:w="2261" w:type="dxa"/>
            <w:tcBorders>
              <w:top w:val="nil"/>
              <w:bottom w:val="nil"/>
            </w:tcBorders>
          </w:tcPr>
          <w:p w14:paraId="58B7CBC8" w14:textId="77777777" w:rsidR="00B52DCC" w:rsidRDefault="00B52DCC">
            <w:pPr>
              <w:pStyle w:val="TableParagraph"/>
              <w:rPr>
                <w:sz w:val="18"/>
              </w:rPr>
            </w:pPr>
          </w:p>
        </w:tc>
        <w:tc>
          <w:tcPr>
            <w:tcW w:w="2693" w:type="dxa"/>
            <w:tcBorders>
              <w:top w:val="nil"/>
              <w:bottom w:val="nil"/>
            </w:tcBorders>
          </w:tcPr>
          <w:p w14:paraId="1E1191A6" w14:textId="77777777" w:rsidR="00B52DCC" w:rsidRDefault="00916648">
            <w:pPr>
              <w:pStyle w:val="TableParagraph"/>
              <w:spacing w:before="79" w:line="259" w:lineRule="auto"/>
              <w:ind w:left="110" w:right="226"/>
              <w:rPr>
                <w:sz w:val="20"/>
              </w:rPr>
            </w:pPr>
            <w:r>
              <w:rPr>
                <w:sz w:val="20"/>
              </w:rPr>
              <w:t>Ürünü kullanmadan önce aşağıdaki hususlara dikkat ediniz.</w:t>
            </w:r>
          </w:p>
        </w:tc>
      </w:tr>
      <w:tr w:rsidR="00B52DCC" w14:paraId="0AC27A58" w14:textId="77777777">
        <w:trPr>
          <w:trHeight w:val="895"/>
        </w:trPr>
        <w:tc>
          <w:tcPr>
            <w:tcW w:w="1416" w:type="dxa"/>
            <w:tcBorders>
              <w:top w:val="nil"/>
              <w:bottom w:val="nil"/>
            </w:tcBorders>
          </w:tcPr>
          <w:p w14:paraId="4F58605F" w14:textId="77777777" w:rsidR="00B52DCC" w:rsidRDefault="00B52DCC">
            <w:pPr>
              <w:pStyle w:val="TableParagraph"/>
              <w:rPr>
                <w:sz w:val="18"/>
              </w:rPr>
            </w:pPr>
          </w:p>
        </w:tc>
        <w:tc>
          <w:tcPr>
            <w:tcW w:w="1984" w:type="dxa"/>
            <w:tcBorders>
              <w:top w:val="nil"/>
              <w:bottom w:val="nil"/>
            </w:tcBorders>
          </w:tcPr>
          <w:p w14:paraId="0C75EB7D" w14:textId="77777777" w:rsidR="00B52DCC" w:rsidRDefault="00B52DCC">
            <w:pPr>
              <w:pStyle w:val="TableParagraph"/>
              <w:rPr>
                <w:sz w:val="18"/>
              </w:rPr>
            </w:pPr>
          </w:p>
        </w:tc>
        <w:tc>
          <w:tcPr>
            <w:tcW w:w="1704" w:type="dxa"/>
            <w:vMerge/>
            <w:tcBorders>
              <w:top w:val="nil"/>
            </w:tcBorders>
          </w:tcPr>
          <w:p w14:paraId="22D7DF1F" w14:textId="77777777" w:rsidR="00B52DCC" w:rsidRDefault="00B52DCC">
            <w:pPr>
              <w:rPr>
                <w:sz w:val="2"/>
                <w:szCs w:val="2"/>
              </w:rPr>
            </w:pPr>
          </w:p>
        </w:tc>
        <w:tc>
          <w:tcPr>
            <w:tcW w:w="993" w:type="dxa"/>
            <w:tcBorders>
              <w:top w:val="nil"/>
              <w:bottom w:val="nil"/>
            </w:tcBorders>
          </w:tcPr>
          <w:p w14:paraId="4E977164" w14:textId="77777777" w:rsidR="00B52DCC" w:rsidRDefault="00B52DCC">
            <w:pPr>
              <w:pStyle w:val="TableParagraph"/>
              <w:rPr>
                <w:sz w:val="18"/>
              </w:rPr>
            </w:pPr>
          </w:p>
        </w:tc>
        <w:tc>
          <w:tcPr>
            <w:tcW w:w="991" w:type="dxa"/>
            <w:tcBorders>
              <w:top w:val="nil"/>
              <w:bottom w:val="nil"/>
            </w:tcBorders>
          </w:tcPr>
          <w:p w14:paraId="22E5EDF5" w14:textId="77777777" w:rsidR="00B52DCC" w:rsidRDefault="00B52DCC">
            <w:pPr>
              <w:pStyle w:val="TableParagraph"/>
              <w:rPr>
                <w:sz w:val="18"/>
              </w:rPr>
            </w:pPr>
          </w:p>
        </w:tc>
        <w:tc>
          <w:tcPr>
            <w:tcW w:w="1709" w:type="dxa"/>
            <w:tcBorders>
              <w:top w:val="nil"/>
              <w:bottom w:val="nil"/>
            </w:tcBorders>
          </w:tcPr>
          <w:p w14:paraId="69E6A7AB" w14:textId="77777777" w:rsidR="00B52DCC" w:rsidRDefault="00B52DCC">
            <w:pPr>
              <w:pStyle w:val="TableParagraph"/>
              <w:rPr>
                <w:sz w:val="18"/>
              </w:rPr>
            </w:pPr>
          </w:p>
        </w:tc>
        <w:tc>
          <w:tcPr>
            <w:tcW w:w="1700" w:type="dxa"/>
            <w:vMerge/>
            <w:tcBorders>
              <w:top w:val="nil"/>
            </w:tcBorders>
          </w:tcPr>
          <w:p w14:paraId="50BB38E4" w14:textId="77777777" w:rsidR="00B52DCC" w:rsidRDefault="00B52DCC">
            <w:pPr>
              <w:rPr>
                <w:sz w:val="2"/>
                <w:szCs w:val="2"/>
              </w:rPr>
            </w:pPr>
          </w:p>
        </w:tc>
        <w:tc>
          <w:tcPr>
            <w:tcW w:w="2261" w:type="dxa"/>
            <w:tcBorders>
              <w:top w:val="nil"/>
              <w:bottom w:val="nil"/>
            </w:tcBorders>
          </w:tcPr>
          <w:p w14:paraId="398260A4" w14:textId="77777777" w:rsidR="00B52DCC" w:rsidRDefault="00B52DCC">
            <w:pPr>
              <w:pStyle w:val="TableParagraph"/>
              <w:rPr>
                <w:sz w:val="18"/>
              </w:rPr>
            </w:pPr>
          </w:p>
        </w:tc>
        <w:tc>
          <w:tcPr>
            <w:tcW w:w="2693" w:type="dxa"/>
            <w:tcBorders>
              <w:top w:val="nil"/>
              <w:bottom w:val="nil"/>
            </w:tcBorders>
          </w:tcPr>
          <w:p w14:paraId="59C236F0" w14:textId="77777777" w:rsidR="00B52DCC" w:rsidRDefault="00916648">
            <w:pPr>
              <w:pStyle w:val="TableParagraph"/>
              <w:spacing w:before="79" w:line="259" w:lineRule="auto"/>
              <w:ind w:left="110" w:right="226"/>
              <w:rPr>
                <w:sz w:val="20"/>
              </w:rPr>
            </w:pPr>
            <w:r>
              <w:rPr>
                <w:sz w:val="20"/>
              </w:rPr>
              <w:t>Bu ürün 16 yaşın altındaki kişilerin kullanımına uygun değildir.</w:t>
            </w:r>
          </w:p>
        </w:tc>
      </w:tr>
      <w:tr w:rsidR="00B52DCC" w14:paraId="6237F9A2" w14:textId="77777777">
        <w:trPr>
          <w:trHeight w:val="645"/>
        </w:trPr>
        <w:tc>
          <w:tcPr>
            <w:tcW w:w="1416" w:type="dxa"/>
            <w:tcBorders>
              <w:top w:val="nil"/>
              <w:bottom w:val="nil"/>
            </w:tcBorders>
          </w:tcPr>
          <w:p w14:paraId="61DC3DAF" w14:textId="77777777" w:rsidR="00B52DCC" w:rsidRDefault="00B52DCC">
            <w:pPr>
              <w:pStyle w:val="TableParagraph"/>
              <w:rPr>
                <w:sz w:val="18"/>
              </w:rPr>
            </w:pPr>
          </w:p>
        </w:tc>
        <w:tc>
          <w:tcPr>
            <w:tcW w:w="1984" w:type="dxa"/>
            <w:tcBorders>
              <w:top w:val="nil"/>
              <w:bottom w:val="nil"/>
            </w:tcBorders>
          </w:tcPr>
          <w:p w14:paraId="593759DC" w14:textId="77777777" w:rsidR="00B52DCC" w:rsidRDefault="00B52DCC">
            <w:pPr>
              <w:pStyle w:val="TableParagraph"/>
              <w:rPr>
                <w:sz w:val="18"/>
              </w:rPr>
            </w:pPr>
          </w:p>
        </w:tc>
        <w:tc>
          <w:tcPr>
            <w:tcW w:w="1704" w:type="dxa"/>
            <w:vMerge/>
            <w:tcBorders>
              <w:top w:val="nil"/>
            </w:tcBorders>
          </w:tcPr>
          <w:p w14:paraId="3B7F2D5B" w14:textId="77777777" w:rsidR="00B52DCC" w:rsidRDefault="00B52DCC">
            <w:pPr>
              <w:rPr>
                <w:sz w:val="2"/>
                <w:szCs w:val="2"/>
              </w:rPr>
            </w:pPr>
          </w:p>
        </w:tc>
        <w:tc>
          <w:tcPr>
            <w:tcW w:w="993" w:type="dxa"/>
            <w:tcBorders>
              <w:top w:val="nil"/>
              <w:bottom w:val="nil"/>
            </w:tcBorders>
          </w:tcPr>
          <w:p w14:paraId="18FBCD22" w14:textId="77777777" w:rsidR="00B52DCC" w:rsidRDefault="00B52DCC">
            <w:pPr>
              <w:pStyle w:val="TableParagraph"/>
              <w:rPr>
                <w:sz w:val="18"/>
              </w:rPr>
            </w:pPr>
          </w:p>
        </w:tc>
        <w:tc>
          <w:tcPr>
            <w:tcW w:w="991" w:type="dxa"/>
            <w:tcBorders>
              <w:top w:val="nil"/>
              <w:bottom w:val="nil"/>
            </w:tcBorders>
          </w:tcPr>
          <w:p w14:paraId="0EF9595C" w14:textId="77777777" w:rsidR="00B52DCC" w:rsidRDefault="00B52DCC">
            <w:pPr>
              <w:pStyle w:val="TableParagraph"/>
              <w:rPr>
                <w:sz w:val="18"/>
              </w:rPr>
            </w:pPr>
          </w:p>
        </w:tc>
        <w:tc>
          <w:tcPr>
            <w:tcW w:w="1709" w:type="dxa"/>
            <w:tcBorders>
              <w:top w:val="nil"/>
              <w:bottom w:val="nil"/>
            </w:tcBorders>
          </w:tcPr>
          <w:p w14:paraId="0EE5E741" w14:textId="77777777" w:rsidR="00B52DCC" w:rsidRDefault="00B52DCC">
            <w:pPr>
              <w:pStyle w:val="TableParagraph"/>
              <w:rPr>
                <w:sz w:val="18"/>
              </w:rPr>
            </w:pPr>
          </w:p>
        </w:tc>
        <w:tc>
          <w:tcPr>
            <w:tcW w:w="1700" w:type="dxa"/>
            <w:vMerge/>
            <w:tcBorders>
              <w:top w:val="nil"/>
            </w:tcBorders>
          </w:tcPr>
          <w:p w14:paraId="24E5715F" w14:textId="77777777" w:rsidR="00B52DCC" w:rsidRDefault="00B52DCC">
            <w:pPr>
              <w:rPr>
                <w:sz w:val="2"/>
                <w:szCs w:val="2"/>
              </w:rPr>
            </w:pPr>
          </w:p>
        </w:tc>
        <w:tc>
          <w:tcPr>
            <w:tcW w:w="2261" w:type="dxa"/>
            <w:tcBorders>
              <w:top w:val="nil"/>
              <w:bottom w:val="nil"/>
            </w:tcBorders>
          </w:tcPr>
          <w:p w14:paraId="113B0B4D" w14:textId="77777777" w:rsidR="00B52DCC" w:rsidRDefault="00B52DCC">
            <w:pPr>
              <w:pStyle w:val="TableParagraph"/>
              <w:rPr>
                <w:sz w:val="18"/>
              </w:rPr>
            </w:pPr>
          </w:p>
        </w:tc>
        <w:tc>
          <w:tcPr>
            <w:tcW w:w="2693" w:type="dxa"/>
            <w:tcBorders>
              <w:top w:val="nil"/>
              <w:bottom w:val="nil"/>
            </w:tcBorders>
          </w:tcPr>
          <w:p w14:paraId="212D4EE2" w14:textId="77777777" w:rsidR="00B52DCC" w:rsidRDefault="00916648">
            <w:pPr>
              <w:pStyle w:val="TableParagraph"/>
              <w:spacing w:before="79" w:line="256" w:lineRule="auto"/>
              <w:ind w:left="110" w:right="226"/>
              <w:rPr>
                <w:sz w:val="20"/>
              </w:rPr>
            </w:pPr>
            <w:r>
              <w:rPr>
                <w:sz w:val="20"/>
              </w:rPr>
              <w:t>Geçici “kara kına” dövmesi alerji riskini arttırabilir.</w:t>
            </w:r>
          </w:p>
        </w:tc>
      </w:tr>
      <w:tr w:rsidR="00B52DCC" w14:paraId="70322D6C" w14:textId="77777777">
        <w:trPr>
          <w:trHeight w:val="647"/>
        </w:trPr>
        <w:tc>
          <w:tcPr>
            <w:tcW w:w="1416" w:type="dxa"/>
            <w:tcBorders>
              <w:top w:val="nil"/>
              <w:bottom w:val="nil"/>
            </w:tcBorders>
          </w:tcPr>
          <w:p w14:paraId="1870AB46" w14:textId="77777777" w:rsidR="00B52DCC" w:rsidRDefault="00B52DCC">
            <w:pPr>
              <w:pStyle w:val="TableParagraph"/>
              <w:rPr>
                <w:sz w:val="18"/>
              </w:rPr>
            </w:pPr>
          </w:p>
        </w:tc>
        <w:tc>
          <w:tcPr>
            <w:tcW w:w="1984" w:type="dxa"/>
            <w:tcBorders>
              <w:top w:val="nil"/>
              <w:bottom w:val="nil"/>
            </w:tcBorders>
          </w:tcPr>
          <w:p w14:paraId="356753BA" w14:textId="77777777" w:rsidR="00B52DCC" w:rsidRDefault="00B52DCC">
            <w:pPr>
              <w:pStyle w:val="TableParagraph"/>
              <w:rPr>
                <w:sz w:val="18"/>
              </w:rPr>
            </w:pPr>
          </w:p>
        </w:tc>
        <w:tc>
          <w:tcPr>
            <w:tcW w:w="1704" w:type="dxa"/>
            <w:vMerge/>
            <w:tcBorders>
              <w:top w:val="nil"/>
            </w:tcBorders>
          </w:tcPr>
          <w:p w14:paraId="5803E25B" w14:textId="77777777" w:rsidR="00B52DCC" w:rsidRDefault="00B52DCC">
            <w:pPr>
              <w:rPr>
                <w:sz w:val="2"/>
                <w:szCs w:val="2"/>
              </w:rPr>
            </w:pPr>
          </w:p>
        </w:tc>
        <w:tc>
          <w:tcPr>
            <w:tcW w:w="993" w:type="dxa"/>
            <w:tcBorders>
              <w:top w:val="nil"/>
              <w:bottom w:val="nil"/>
            </w:tcBorders>
          </w:tcPr>
          <w:p w14:paraId="280FAA75" w14:textId="77777777" w:rsidR="00B52DCC" w:rsidRDefault="00B52DCC">
            <w:pPr>
              <w:pStyle w:val="TableParagraph"/>
              <w:rPr>
                <w:sz w:val="18"/>
              </w:rPr>
            </w:pPr>
          </w:p>
        </w:tc>
        <w:tc>
          <w:tcPr>
            <w:tcW w:w="991" w:type="dxa"/>
            <w:tcBorders>
              <w:top w:val="nil"/>
              <w:bottom w:val="nil"/>
            </w:tcBorders>
          </w:tcPr>
          <w:p w14:paraId="7C0B0578" w14:textId="77777777" w:rsidR="00B52DCC" w:rsidRDefault="00B52DCC">
            <w:pPr>
              <w:pStyle w:val="TableParagraph"/>
              <w:rPr>
                <w:sz w:val="18"/>
              </w:rPr>
            </w:pPr>
          </w:p>
        </w:tc>
        <w:tc>
          <w:tcPr>
            <w:tcW w:w="1709" w:type="dxa"/>
            <w:tcBorders>
              <w:top w:val="nil"/>
              <w:bottom w:val="nil"/>
            </w:tcBorders>
          </w:tcPr>
          <w:p w14:paraId="4DDDCAEC" w14:textId="77777777" w:rsidR="00B52DCC" w:rsidRDefault="00B52DCC">
            <w:pPr>
              <w:pStyle w:val="TableParagraph"/>
              <w:rPr>
                <w:sz w:val="18"/>
              </w:rPr>
            </w:pPr>
          </w:p>
        </w:tc>
        <w:tc>
          <w:tcPr>
            <w:tcW w:w="1700" w:type="dxa"/>
            <w:vMerge/>
            <w:tcBorders>
              <w:top w:val="nil"/>
            </w:tcBorders>
          </w:tcPr>
          <w:p w14:paraId="50BEA32A" w14:textId="77777777" w:rsidR="00B52DCC" w:rsidRDefault="00B52DCC">
            <w:pPr>
              <w:rPr>
                <w:sz w:val="2"/>
                <w:szCs w:val="2"/>
              </w:rPr>
            </w:pPr>
          </w:p>
        </w:tc>
        <w:tc>
          <w:tcPr>
            <w:tcW w:w="2261" w:type="dxa"/>
            <w:tcBorders>
              <w:top w:val="nil"/>
              <w:bottom w:val="nil"/>
            </w:tcBorders>
          </w:tcPr>
          <w:p w14:paraId="3C865D85" w14:textId="77777777" w:rsidR="00B52DCC" w:rsidRDefault="00B52DCC">
            <w:pPr>
              <w:pStyle w:val="TableParagraph"/>
              <w:rPr>
                <w:sz w:val="18"/>
              </w:rPr>
            </w:pPr>
          </w:p>
        </w:tc>
        <w:tc>
          <w:tcPr>
            <w:tcW w:w="2693" w:type="dxa"/>
            <w:tcBorders>
              <w:top w:val="nil"/>
              <w:bottom w:val="nil"/>
            </w:tcBorders>
          </w:tcPr>
          <w:p w14:paraId="09BE9A4D" w14:textId="77777777" w:rsidR="00B52DCC" w:rsidRDefault="00916648">
            <w:pPr>
              <w:pStyle w:val="TableParagraph"/>
              <w:spacing w:before="79" w:line="261" w:lineRule="auto"/>
              <w:ind w:left="110" w:right="226"/>
              <w:rPr>
                <w:sz w:val="20"/>
              </w:rPr>
            </w:pPr>
            <w:r>
              <w:rPr>
                <w:sz w:val="20"/>
              </w:rPr>
              <w:t>Şu durumlarda saçınızı boyamayınız.</w:t>
            </w:r>
          </w:p>
        </w:tc>
      </w:tr>
      <w:tr w:rsidR="00B52DCC" w14:paraId="51A6ECF2" w14:textId="77777777">
        <w:trPr>
          <w:trHeight w:val="991"/>
        </w:trPr>
        <w:tc>
          <w:tcPr>
            <w:tcW w:w="1416" w:type="dxa"/>
            <w:tcBorders>
              <w:top w:val="nil"/>
            </w:tcBorders>
          </w:tcPr>
          <w:p w14:paraId="500583F1" w14:textId="77777777" w:rsidR="00B52DCC" w:rsidRDefault="00B52DCC">
            <w:pPr>
              <w:pStyle w:val="TableParagraph"/>
              <w:rPr>
                <w:sz w:val="18"/>
              </w:rPr>
            </w:pPr>
          </w:p>
        </w:tc>
        <w:tc>
          <w:tcPr>
            <w:tcW w:w="1984" w:type="dxa"/>
            <w:tcBorders>
              <w:top w:val="nil"/>
            </w:tcBorders>
          </w:tcPr>
          <w:p w14:paraId="7EA38A31" w14:textId="77777777" w:rsidR="00B52DCC" w:rsidRDefault="00B52DCC">
            <w:pPr>
              <w:pStyle w:val="TableParagraph"/>
              <w:rPr>
                <w:sz w:val="18"/>
              </w:rPr>
            </w:pPr>
          </w:p>
        </w:tc>
        <w:tc>
          <w:tcPr>
            <w:tcW w:w="1704" w:type="dxa"/>
            <w:vMerge/>
            <w:tcBorders>
              <w:top w:val="nil"/>
            </w:tcBorders>
          </w:tcPr>
          <w:p w14:paraId="62F96B3E" w14:textId="77777777" w:rsidR="00B52DCC" w:rsidRDefault="00B52DCC">
            <w:pPr>
              <w:rPr>
                <w:sz w:val="2"/>
                <w:szCs w:val="2"/>
              </w:rPr>
            </w:pPr>
          </w:p>
        </w:tc>
        <w:tc>
          <w:tcPr>
            <w:tcW w:w="993" w:type="dxa"/>
            <w:tcBorders>
              <w:top w:val="nil"/>
            </w:tcBorders>
          </w:tcPr>
          <w:p w14:paraId="159403AA" w14:textId="77777777" w:rsidR="00B52DCC" w:rsidRDefault="00B52DCC">
            <w:pPr>
              <w:pStyle w:val="TableParagraph"/>
              <w:rPr>
                <w:sz w:val="18"/>
              </w:rPr>
            </w:pPr>
          </w:p>
        </w:tc>
        <w:tc>
          <w:tcPr>
            <w:tcW w:w="991" w:type="dxa"/>
            <w:tcBorders>
              <w:top w:val="nil"/>
            </w:tcBorders>
          </w:tcPr>
          <w:p w14:paraId="6A5D57F0" w14:textId="77777777" w:rsidR="00B52DCC" w:rsidRDefault="00B52DCC">
            <w:pPr>
              <w:pStyle w:val="TableParagraph"/>
              <w:rPr>
                <w:sz w:val="18"/>
              </w:rPr>
            </w:pPr>
          </w:p>
        </w:tc>
        <w:tc>
          <w:tcPr>
            <w:tcW w:w="1709" w:type="dxa"/>
            <w:tcBorders>
              <w:top w:val="nil"/>
            </w:tcBorders>
          </w:tcPr>
          <w:p w14:paraId="1A038175" w14:textId="77777777" w:rsidR="00B52DCC" w:rsidRDefault="00B52DCC">
            <w:pPr>
              <w:pStyle w:val="TableParagraph"/>
              <w:rPr>
                <w:sz w:val="18"/>
              </w:rPr>
            </w:pPr>
          </w:p>
        </w:tc>
        <w:tc>
          <w:tcPr>
            <w:tcW w:w="1700" w:type="dxa"/>
            <w:vMerge/>
            <w:tcBorders>
              <w:top w:val="nil"/>
            </w:tcBorders>
          </w:tcPr>
          <w:p w14:paraId="138A353B" w14:textId="77777777" w:rsidR="00B52DCC" w:rsidRDefault="00B52DCC">
            <w:pPr>
              <w:rPr>
                <w:sz w:val="2"/>
                <w:szCs w:val="2"/>
              </w:rPr>
            </w:pPr>
          </w:p>
        </w:tc>
        <w:tc>
          <w:tcPr>
            <w:tcW w:w="2261" w:type="dxa"/>
            <w:tcBorders>
              <w:top w:val="nil"/>
            </w:tcBorders>
          </w:tcPr>
          <w:p w14:paraId="3828D61A" w14:textId="77777777" w:rsidR="00B52DCC" w:rsidRDefault="00B52DCC">
            <w:pPr>
              <w:pStyle w:val="TableParagraph"/>
              <w:rPr>
                <w:sz w:val="18"/>
              </w:rPr>
            </w:pPr>
          </w:p>
        </w:tc>
        <w:tc>
          <w:tcPr>
            <w:tcW w:w="2693" w:type="dxa"/>
            <w:tcBorders>
              <w:top w:val="nil"/>
            </w:tcBorders>
          </w:tcPr>
          <w:p w14:paraId="11AA69BB" w14:textId="77777777" w:rsidR="00B52DCC" w:rsidRDefault="00916648">
            <w:pPr>
              <w:pStyle w:val="TableParagraph"/>
              <w:spacing w:before="79" w:line="259" w:lineRule="auto"/>
              <w:ind w:left="110" w:right="81"/>
              <w:rPr>
                <w:sz w:val="20"/>
              </w:rPr>
            </w:pPr>
            <w:r>
              <w:rPr>
                <w:sz w:val="20"/>
              </w:rPr>
              <w:t>— Yüzünüzde bir kızarıklık varsa veya saç deriniz hassas, tahriş olmuş ve hasarlı ise,</w:t>
            </w:r>
          </w:p>
        </w:tc>
      </w:tr>
    </w:tbl>
    <w:p w14:paraId="0BDCDABB"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32BFF11B" w14:textId="77777777" w:rsidR="00B52DCC" w:rsidRDefault="00916648">
      <w:pPr>
        <w:pStyle w:val="GvdeMetni"/>
        <w:rPr>
          <w:sz w:val="26"/>
        </w:rPr>
      </w:pPr>
      <w:r>
        <w:rPr>
          <w:noProof/>
          <w:lang w:bidi="ar-SA"/>
        </w:rPr>
        <w:lastRenderedPageBreak/>
        <w:drawing>
          <wp:anchor distT="0" distB="0" distL="0" distR="0" simplePos="0" relativeHeight="266769935" behindDoc="1" locked="0" layoutInCell="1" allowOverlap="1" wp14:anchorId="1F01C80B" wp14:editId="22640898">
            <wp:simplePos x="0" y="0"/>
            <wp:positionH relativeFrom="page">
              <wp:posOffset>8666606</wp:posOffset>
            </wp:positionH>
            <wp:positionV relativeFrom="page">
              <wp:posOffset>2737236</wp:posOffset>
            </wp:positionV>
            <wp:extent cx="356340" cy="332636"/>
            <wp:effectExtent l="0" t="0" r="0" b="0"/>
            <wp:wrapNone/>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3C6F6F1" w14:textId="77777777">
        <w:trPr>
          <w:trHeight w:val="1809"/>
        </w:trPr>
        <w:tc>
          <w:tcPr>
            <w:tcW w:w="1416" w:type="dxa"/>
          </w:tcPr>
          <w:p w14:paraId="089162FE" w14:textId="77777777" w:rsidR="00B52DCC" w:rsidRDefault="00B52DCC">
            <w:pPr>
              <w:pStyle w:val="TableParagraph"/>
              <w:rPr>
                <w:sz w:val="18"/>
              </w:rPr>
            </w:pPr>
          </w:p>
        </w:tc>
        <w:tc>
          <w:tcPr>
            <w:tcW w:w="1984" w:type="dxa"/>
          </w:tcPr>
          <w:p w14:paraId="4C8F5701" w14:textId="77777777" w:rsidR="00B52DCC" w:rsidRDefault="00B52DCC">
            <w:pPr>
              <w:pStyle w:val="TableParagraph"/>
              <w:rPr>
                <w:sz w:val="18"/>
              </w:rPr>
            </w:pPr>
          </w:p>
        </w:tc>
        <w:tc>
          <w:tcPr>
            <w:tcW w:w="1704" w:type="dxa"/>
          </w:tcPr>
          <w:p w14:paraId="3209AC10" w14:textId="77777777" w:rsidR="00B52DCC" w:rsidRDefault="00B52DCC">
            <w:pPr>
              <w:pStyle w:val="TableParagraph"/>
              <w:rPr>
                <w:sz w:val="18"/>
              </w:rPr>
            </w:pPr>
          </w:p>
        </w:tc>
        <w:tc>
          <w:tcPr>
            <w:tcW w:w="993" w:type="dxa"/>
          </w:tcPr>
          <w:p w14:paraId="381AAE77" w14:textId="77777777" w:rsidR="00B52DCC" w:rsidRDefault="00B52DCC">
            <w:pPr>
              <w:pStyle w:val="TableParagraph"/>
              <w:rPr>
                <w:sz w:val="18"/>
              </w:rPr>
            </w:pPr>
          </w:p>
        </w:tc>
        <w:tc>
          <w:tcPr>
            <w:tcW w:w="991" w:type="dxa"/>
          </w:tcPr>
          <w:p w14:paraId="72A3DE19" w14:textId="77777777" w:rsidR="00B52DCC" w:rsidRDefault="00B52DCC">
            <w:pPr>
              <w:pStyle w:val="TableParagraph"/>
              <w:rPr>
                <w:sz w:val="18"/>
              </w:rPr>
            </w:pPr>
          </w:p>
        </w:tc>
        <w:tc>
          <w:tcPr>
            <w:tcW w:w="1709" w:type="dxa"/>
          </w:tcPr>
          <w:p w14:paraId="138C613E" w14:textId="77777777" w:rsidR="00B52DCC" w:rsidRDefault="00B52DCC">
            <w:pPr>
              <w:pStyle w:val="TableParagraph"/>
              <w:rPr>
                <w:sz w:val="18"/>
              </w:rPr>
            </w:pPr>
          </w:p>
        </w:tc>
        <w:tc>
          <w:tcPr>
            <w:tcW w:w="1700" w:type="dxa"/>
          </w:tcPr>
          <w:p w14:paraId="0B7B3A41" w14:textId="77777777" w:rsidR="00B52DCC" w:rsidRDefault="00B52DCC">
            <w:pPr>
              <w:pStyle w:val="TableParagraph"/>
              <w:rPr>
                <w:sz w:val="18"/>
              </w:rPr>
            </w:pPr>
          </w:p>
        </w:tc>
        <w:tc>
          <w:tcPr>
            <w:tcW w:w="2261" w:type="dxa"/>
          </w:tcPr>
          <w:p w14:paraId="117681F8" w14:textId="77777777" w:rsidR="00B52DCC" w:rsidRDefault="00B52DCC">
            <w:pPr>
              <w:pStyle w:val="TableParagraph"/>
              <w:rPr>
                <w:sz w:val="18"/>
              </w:rPr>
            </w:pPr>
          </w:p>
        </w:tc>
        <w:tc>
          <w:tcPr>
            <w:tcW w:w="2693" w:type="dxa"/>
          </w:tcPr>
          <w:p w14:paraId="0A64BCF9" w14:textId="77777777" w:rsidR="00B52DCC" w:rsidRDefault="00916648">
            <w:pPr>
              <w:pStyle w:val="TableParagraph"/>
              <w:numPr>
                <w:ilvl w:val="0"/>
                <w:numId w:val="123"/>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55B24092" w14:textId="77777777" w:rsidR="00B52DCC" w:rsidRDefault="00916648">
            <w:pPr>
              <w:pStyle w:val="TableParagraph"/>
              <w:numPr>
                <w:ilvl w:val="0"/>
                <w:numId w:val="123"/>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32641002"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176567EF" w14:textId="77777777">
        <w:trPr>
          <w:trHeight w:val="1802"/>
        </w:trPr>
        <w:tc>
          <w:tcPr>
            <w:tcW w:w="1416" w:type="dxa"/>
            <w:tcBorders>
              <w:bottom w:val="nil"/>
            </w:tcBorders>
          </w:tcPr>
          <w:p w14:paraId="42FC49B3" w14:textId="77777777" w:rsidR="00B52DCC" w:rsidRDefault="00916648">
            <w:pPr>
              <w:pStyle w:val="TableParagraph"/>
              <w:spacing w:line="226" w:lineRule="exact"/>
              <w:ind w:left="107"/>
              <w:rPr>
                <w:sz w:val="20"/>
              </w:rPr>
            </w:pPr>
            <w:r>
              <w:rPr>
                <w:sz w:val="20"/>
              </w:rPr>
              <w:t>229</w:t>
            </w:r>
          </w:p>
        </w:tc>
        <w:tc>
          <w:tcPr>
            <w:tcW w:w="1984" w:type="dxa"/>
            <w:tcBorders>
              <w:bottom w:val="nil"/>
            </w:tcBorders>
          </w:tcPr>
          <w:p w14:paraId="63A4432C" w14:textId="77777777" w:rsidR="00B52DCC" w:rsidRDefault="00916648">
            <w:pPr>
              <w:pStyle w:val="TableParagraph"/>
              <w:spacing w:line="256" w:lineRule="auto"/>
              <w:ind w:left="105" w:right="347"/>
              <w:rPr>
                <w:sz w:val="20"/>
              </w:rPr>
            </w:pPr>
            <w:r>
              <w:rPr>
                <w:sz w:val="20"/>
              </w:rPr>
              <w:t xml:space="preserve">5-[(2-Hidroksie­ </w:t>
            </w:r>
            <w:r>
              <w:rPr>
                <w:w w:val="95"/>
                <w:sz w:val="20"/>
              </w:rPr>
              <w:t>til)amino]-o-kresol</w:t>
            </w:r>
          </w:p>
        </w:tc>
        <w:tc>
          <w:tcPr>
            <w:tcW w:w="1704" w:type="dxa"/>
            <w:vMerge w:val="restart"/>
          </w:tcPr>
          <w:p w14:paraId="2FB1E573" w14:textId="77777777" w:rsidR="00B52DCC" w:rsidRDefault="00916648">
            <w:pPr>
              <w:pStyle w:val="TableParagraph"/>
              <w:spacing w:line="256" w:lineRule="auto"/>
              <w:ind w:left="106" w:right="251"/>
              <w:rPr>
                <w:sz w:val="20"/>
              </w:rPr>
            </w:pPr>
            <w:r>
              <w:rPr>
                <w:sz w:val="20"/>
              </w:rPr>
              <w:t xml:space="preserve">2-Methyl-5- </w:t>
            </w:r>
            <w:r>
              <w:rPr>
                <w:w w:val="95"/>
                <w:sz w:val="20"/>
              </w:rPr>
              <w:t>Hydroxyethyl</w:t>
            </w:r>
          </w:p>
          <w:p w14:paraId="56BC26EC" w14:textId="77777777" w:rsidR="00B52DCC" w:rsidRDefault="00916648">
            <w:pPr>
              <w:pStyle w:val="TableParagraph"/>
              <w:spacing w:before="159"/>
              <w:ind w:left="156"/>
              <w:rPr>
                <w:sz w:val="20"/>
              </w:rPr>
            </w:pPr>
            <w:r>
              <w:rPr>
                <w:sz w:val="20"/>
              </w:rPr>
              <w:t>Aminophenol</w:t>
            </w:r>
          </w:p>
        </w:tc>
        <w:tc>
          <w:tcPr>
            <w:tcW w:w="993" w:type="dxa"/>
            <w:tcBorders>
              <w:bottom w:val="nil"/>
            </w:tcBorders>
          </w:tcPr>
          <w:p w14:paraId="0B2E03C7" w14:textId="77777777" w:rsidR="00B52DCC" w:rsidRDefault="00916648">
            <w:pPr>
              <w:pStyle w:val="TableParagraph"/>
              <w:spacing w:line="226" w:lineRule="exact"/>
              <w:ind w:left="107"/>
              <w:rPr>
                <w:sz w:val="20"/>
              </w:rPr>
            </w:pPr>
            <w:r>
              <w:rPr>
                <w:sz w:val="20"/>
              </w:rPr>
              <w:t>55302-</w:t>
            </w:r>
          </w:p>
          <w:p w14:paraId="7F53AD2D" w14:textId="77777777" w:rsidR="00B52DCC" w:rsidRDefault="00916648">
            <w:pPr>
              <w:pStyle w:val="TableParagraph"/>
              <w:spacing w:before="17"/>
              <w:ind w:left="107"/>
              <w:rPr>
                <w:sz w:val="20"/>
              </w:rPr>
            </w:pPr>
            <w:r>
              <w:rPr>
                <w:sz w:val="20"/>
              </w:rPr>
              <w:t>96-0</w:t>
            </w:r>
          </w:p>
        </w:tc>
        <w:tc>
          <w:tcPr>
            <w:tcW w:w="991" w:type="dxa"/>
            <w:tcBorders>
              <w:bottom w:val="nil"/>
            </w:tcBorders>
          </w:tcPr>
          <w:p w14:paraId="482786EA" w14:textId="77777777" w:rsidR="00B52DCC" w:rsidRDefault="00916648">
            <w:pPr>
              <w:pStyle w:val="TableParagraph"/>
              <w:spacing w:line="226" w:lineRule="exact"/>
              <w:ind w:left="107"/>
              <w:rPr>
                <w:sz w:val="20"/>
              </w:rPr>
            </w:pPr>
            <w:r>
              <w:rPr>
                <w:sz w:val="20"/>
              </w:rPr>
              <w:t>259-583-</w:t>
            </w:r>
          </w:p>
          <w:p w14:paraId="2F6FAAAE" w14:textId="77777777" w:rsidR="00B52DCC" w:rsidRDefault="00916648">
            <w:pPr>
              <w:pStyle w:val="TableParagraph"/>
              <w:spacing w:before="17"/>
              <w:ind w:left="107"/>
              <w:rPr>
                <w:sz w:val="20"/>
              </w:rPr>
            </w:pPr>
            <w:r>
              <w:rPr>
                <w:w w:val="99"/>
                <w:sz w:val="20"/>
              </w:rPr>
              <w:t>7</w:t>
            </w:r>
          </w:p>
        </w:tc>
        <w:tc>
          <w:tcPr>
            <w:tcW w:w="1709" w:type="dxa"/>
            <w:tcBorders>
              <w:bottom w:val="nil"/>
            </w:tcBorders>
          </w:tcPr>
          <w:p w14:paraId="69F3AFB9"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vMerge w:val="restart"/>
          </w:tcPr>
          <w:p w14:paraId="44A9363B" w14:textId="77777777" w:rsidR="00B52DCC" w:rsidRDefault="00B52DCC">
            <w:pPr>
              <w:pStyle w:val="TableParagraph"/>
              <w:rPr>
                <w:sz w:val="18"/>
              </w:rPr>
            </w:pPr>
          </w:p>
        </w:tc>
        <w:tc>
          <w:tcPr>
            <w:tcW w:w="2261" w:type="dxa"/>
            <w:tcBorders>
              <w:bottom w:val="nil"/>
            </w:tcBorders>
          </w:tcPr>
          <w:p w14:paraId="2A925019" w14:textId="77777777" w:rsidR="00B52DCC" w:rsidRDefault="00916648">
            <w:pPr>
              <w:pStyle w:val="TableParagraph"/>
              <w:spacing w:line="256" w:lineRule="auto"/>
              <w:ind w:left="108"/>
              <w:rPr>
                <w:sz w:val="20"/>
              </w:rPr>
            </w:pPr>
            <w:r>
              <w:rPr>
                <w:sz w:val="20"/>
              </w:rPr>
              <w:t>(a) ve (b) için: Oksidatif koşullar altında</w:t>
            </w:r>
          </w:p>
          <w:p w14:paraId="4A17A0AE" w14:textId="77777777" w:rsidR="00B52DCC" w:rsidRDefault="00916648">
            <w:pPr>
              <w:pStyle w:val="TableParagraph"/>
              <w:spacing w:line="259" w:lineRule="auto"/>
              <w:ind w:left="108" w:right="279"/>
              <w:rPr>
                <w:sz w:val="20"/>
              </w:rPr>
            </w:pPr>
            <w:r>
              <w:rPr>
                <w:sz w:val="20"/>
              </w:rPr>
              <w:t>karıştırıldıktan sonra saça veya kirpiklere uygulanan maksimum konsantrasyon % 1,5’i aşmamalıdır.</w:t>
            </w:r>
          </w:p>
        </w:tc>
        <w:tc>
          <w:tcPr>
            <w:tcW w:w="2693" w:type="dxa"/>
            <w:vMerge w:val="restart"/>
          </w:tcPr>
          <w:p w14:paraId="077C05A3" w14:textId="77777777" w:rsidR="00B52DCC" w:rsidRDefault="00916648">
            <w:pPr>
              <w:pStyle w:val="TableParagraph"/>
              <w:spacing w:line="256" w:lineRule="auto"/>
              <w:ind w:left="110" w:right="588" w:firstLine="50"/>
              <w:rPr>
                <w:sz w:val="20"/>
              </w:rPr>
            </w:pPr>
            <w:r>
              <w:rPr>
                <w:sz w:val="20"/>
              </w:rPr>
              <w:t>(a) Aşağıdakiler</w:t>
            </w:r>
            <w:r>
              <w:rPr>
                <w:spacing w:val="-18"/>
                <w:sz w:val="20"/>
              </w:rPr>
              <w:t xml:space="preserve"> </w:t>
            </w:r>
            <w:r>
              <w:rPr>
                <w:sz w:val="20"/>
              </w:rPr>
              <w:t>etikette belirtilmelidir:</w:t>
            </w:r>
          </w:p>
          <w:p w14:paraId="3BF0EA33" w14:textId="77777777" w:rsidR="00B52DCC" w:rsidRDefault="00916648">
            <w:pPr>
              <w:pStyle w:val="TableParagraph"/>
              <w:spacing w:before="159"/>
              <w:ind w:left="110"/>
              <w:rPr>
                <w:sz w:val="20"/>
              </w:rPr>
            </w:pPr>
            <w:r>
              <w:rPr>
                <w:sz w:val="20"/>
              </w:rPr>
              <w:t>Karışım</w:t>
            </w:r>
            <w:r>
              <w:rPr>
                <w:spacing w:val="-7"/>
                <w:sz w:val="20"/>
              </w:rPr>
              <w:t xml:space="preserve"> </w:t>
            </w:r>
            <w:r>
              <w:rPr>
                <w:sz w:val="20"/>
              </w:rPr>
              <w:t>oranı.</w:t>
            </w:r>
          </w:p>
          <w:p w14:paraId="245571E8" w14:textId="77777777" w:rsidR="00B52DCC" w:rsidRDefault="00B52DCC">
            <w:pPr>
              <w:pStyle w:val="TableParagraph"/>
            </w:pPr>
          </w:p>
          <w:p w14:paraId="7CFFA0C7" w14:textId="77777777" w:rsidR="00B52DCC" w:rsidRDefault="00B52DCC">
            <w:pPr>
              <w:pStyle w:val="TableParagraph"/>
              <w:spacing w:before="4"/>
              <w:rPr>
                <w:sz w:val="25"/>
              </w:rPr>
            </w:pPr>
          </w:p>
          <w:p w14:paraId="75C7E7C7" w14:textId="77777777" w:rsidR="00B52DCC" w:rsidRDefault="00916648">
            <w:pPr>
              <w:pStyle w:val="TableParagraph"/>
              <w:tabs>
                <w:tab w:val="left" w:pos="868"/>
              </w:tabs>
              <w:spacing w:before="1"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p w14:paraId="1113B64E" w14:textId="77777777" w:rsidR="00B52DCC" w:rsidRDefault="00916648">
            <w:pPr>
              <w:pStyle w:val="TableParagraph"/>
              <w:spacing w:before="160" w:line="256" w:lineRule="auto"/>
              <w:ind w:left="110" w:right="226"/>
              <w:rPr>
                <w:sz w:val="20"/>
              </w:rPr>
            </w:pPr>
            <w:r>
              <w:rPr>
                <w:sz w:val="20"/>
              </w:rPr>
              <w:t>Ürünü kullanmadan önce aşağıdaki hususlara dikkat ediniz.</w:t>
            </w:r>
          </w:p>
          <w:p w14:paraId="3C458F4D" w14:textId="77777777" w:rsidR="00B52DCC" w:rsidRDefault="00916648">
            <w:pPr>
              <w:pStyle w:val="TableParagraph"/>
              <w:spacing w:before="166" w:line="256" w:lineRule="auto"/>
              <w:ind w:left="110" w:right="226"/>
              <w:rPr>
                <w:sz w:val="20"/>
              </w:rPr>
            </w:pPr>
            <w:r>
              <w:rPr>
                <w:sz w:val="20"/>
              </w:rPr>
              <w:t>Bu ürün 16 yaşın altındaki kişilerin kullanımına uygun değildir.</w:t>
            </w:r>
          </w:p>
          <w:p w14:paraId="539742F4" w14:textId="77777777" w:rsidR="00B52DCC" w:rsidRDefault="00916648">
            <w:pPr>
              <w:pStyle w:val="TableParagraph"/>
              <w:spacing w:before="164" w:line="261" w:lineRule="auto"/>
              <w:ind w:left="110" w:right="226"/>
              <w:rPr>
                <w:sz w:val="20"/>
              </w:rPr>
            </w:pPr>
            <w:r>
              <w:rPr>
                <w:sz w:val="20"/>
              </w:rPr>
              <w:t>Geçici “kara kına” dövmesi alerji riskini arttırabilir.</w:t>
            </w:r>
          </w:p>
          <w:p w14:paraId="6CF07D81" w14:textId="77777777" w:rsidR="00B52DCC" w:rsidRDefault="00916648">
            <w:pPr>
              <w:pStyle w:val="TableParagraph"/>
              <w:spacing w:before="157" w:line="256" w:lineRule="auto"/>
              <w:ind w:left="110" w:right="226"/>
              <w:rPr>
                <w:sz w:val="20"/>
              </w:rPr>
            </w:pPr>
            <w:r>
              <w:rPr>
                <w:sz w:val="20"/>
              </w:rPr>
              <w:t>Şu durumlarda saçınızı boyamayınız.</w:t>
            </w:r>
          </w:p>
          <w:p w14:paraId="610BA929" w14:textId="77777777" w:rsidR="00B52DCC" w:rsidRDefault="00916648">
            <w:pPr>
              <w:pStyle w:val="TableParagraph"/>
              <w:spacing w:before="163" w:line="259" w:lineRule="auto"/>
              <w:ind w:left="110" w:right="81"/>
              <w:rPr>
                <w:sz w:val="20"/>
              </w:rPr>
            </w:pPr>
            <w:r>
              <w:rPr>
                <w:sz w:val="20"/>
              </w:rPr>
              <w:t>— Yüzünüzde bir kızarıklık varsa veya saç deriniz hassas, tahriş olmuş ve hasarlı ise,</w:t>
            </w:r>
          </w:p>
        </w:tc>
      </w:tr>
      <w:tr w:rsidR="00B52DCC" w14:paraId="6F04ADE5" w14:textId="77777777">
        <w:trPr>
          <w:trHeight w:val="1099"/>
        </w:trPr>
        <w:tc>
          <w:tcPr>
            <w:tcW w:w="1416" w:type="dxa"/>
            <w:tcBorders>
              <w:top w:val="nil"/>
              <w:bottom w:val="nil"/>
            </w:tcBorders>
          </w:tcPr>
          <w:p w14:paraId="2850EDBA" w14:textId="77777777" w:rsidR="00B52DCC" w:rsidRDefault="00B52DCC">
            <w:pPr>
              <w:pStyle w:val="TableParagraph"/>
              <w:rPr>
                <w:sz w:val="18"/>
              </w:rPr>
            </w:pPr>
          </w:p>
        </w:tc>
        <w:tc>
          <w:tcPr>
            <w:tcW w:w="1984" w:type="dxa"/>
            <w:tcBorders>
              <w:top w:val="nil"/>
              <w:bottom w:val="nil"/>
            </w:tcBorders>
          </w:tcPr>
          <w:p w14:paraId="43BCD15C" w14:textId="77777777" w:rsidR="00B52DCC" w:rsidRDefault="00B52DCC">
            <w:pPr>
              <w:pStyle w:val="TableParagraph"/>
              <w:rPr>
                <w:sz w:val="18"/>
              </w:rPr>
            </w:pPr>
          </w:p>
        </w:tc>
        <w:tc>
          <w:tcPr>
            <w:tcW w:w="1704" w:type="dxa"/>
            <w:vMerge/>
            <w:tcBorders>
              <w:top w:val="nil"/>
            </w:tcBorders>
          </w:tcPr>
          <w:p w14:paraId="3DB899A1" w14:textId="77777777" w:rsidR="00B52DCC" w:rsidRDefault="00B52DCC">
            <w:pPr>
              <w:rPr>
                <w:sz w:val="2"/>
                <w:szCs w:val="2"/>
              </w:rPr>
            </w:pPr>
          </w:p>
        </w:tc>
        <w:tc>
          <w:tcPr>
            <w:tcW w:w="993" w:type="dxa"/>
            <w:tcBorders>
              <w:top w:val="nil"/>
              <w:bottom w:val="nil"/>
            </w:tcBorders>
          </w:tcPr>
          <w:p w14:paraId="6DEA7BD8" w14:textId="77777777" w:rsidR="00B52DCC" w:rsidRDefault="00B52DCC">
            <w:pPr>
              <w:pStyle w:val="TableParagraph"/>
              <w:rPr>
                <w:sz w:val="18"/>
              </w:rPr>
            </w:pPr>
          </w:p>
        </w:tc>
        <w:tc>
          <w:tcPr>
            <w:tcW w:w="991" w:type="dxa"/>
            <w:tcBorders>
              <w:top w:val="nil"/>
              <w:bottom w:val="nil"/>
            </w:tcBorders>
          </w:tcPr>
          <w:p w14:paraId="579DFCD0" w14:textId="77777777" w:rsidR="00B52DCC" w:rsidRDefault="00B52DCC">
            <w:pPr>
              <w:pStyle w:val="TableParagraph"/>
              <w:rPr>
                <w:sz w:val="18"/>
              </w:rPr>
            </w:pPr>
          </w:p>
        </w:tc>
        <w:tc>
          <w:tcPr>
            <w:tcW w:w="1709" w:type="dxa"/>
            <w:tcBorders>
              <w:top w:val="nil"/>
              <w:bottom w:val="nil"/>
            </w:tcBorders>
          </w:tcPr>
          <w:p w14:paraId="62F88E67" w14:textId="77777777" w:rsidR="00B52DCC" w:rsidRDefault="00B52DCC">
            <w:pPr>
              <w:pStyle w:val="TableParagraph"/>
              <w:rPr>
                <w:sz w:val="18"/>
              </w:rPr>
            </w:pPr>
          </w:p>
        </w:tc>
        <w:tc>
          <w:tcPr>
            <w:tcW w:w="1700" w:type="dxa"/>
            <w:vMerge/>
            <w:tcBorders>
              <w:top w:val="nil"/>
            </w:tcBorders>
          </w:tcPr>
          <w:p w14:paraId="747BF343" w14:textId="77777777" w:rsidR="00B52DCC" w:rsidRDefault="00B52DCC">
            <w:pPr>
              <w:rPr>
                <w:sz w:val="2"/>
                <w:szCs w:val="2"/>
              </w:rPr>
            </w:pPr>
          </w:p>
        </w:tc>
        <w:tc>
          <w:tcPr>
            <w:tcW w:w="2261" w:type="dxa"/>
            <w:tcBorders>
              <w:top w:val="nil"/>
              <w:bottom w:val="nil"/>
            </w:tcBorders>
          </w:tcPr>
          <w:p w14:paraId="5230361E" w14:textId="77777777" w:rsidR="00B52DCC" w:rsidRDefault="00916648">
            <w:pPr>
              <w:pStyle w:val="TableParagraph"/>
              <w:spacing w:before="79"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vMerge/>
            <w:tcBorders>
              <w:top w:val="nil"/>
            </w:tcBorders>
          </w:tcPr>
          <w:p w14:paraId="1E990294" w14:textId="77777777" w:rsidR="00B52DCC" w:rsidRDefault="00B52DCC">
            <w:pPr>
              <w:rPr>
                <w:sz w:val="2"/>
                <w:szCs w:val="2"/>
              </w:rPr>
            </w:pPr>
          </w:p>
        </w:tc>
      </w:tr>
      <w:tr w:rsidR="00B52DCC" w14:paraId="357121CA" w14:textId="77777777">
        <w:trPr>
          <w:trHeight w:val="850"/>
        </w:trPr>
        <w:tc>
          <w:tcPr>
            <w:tcW w:w="1416" w:type="dxa"/>
            <w:tcBorders>
              <w:top w:val="nil"/>
              <w:bottom w:val="nil"/>
            </w:tcBorders>
          </w:tcPr>
          <w:p w14:paraId="21902AFF" w14:textId="77777777" w:rsidR="00B52DCC" w:rsidRDefault="00B52DCC">
            <w:pPr>
              <w:pStyle w:val="TableParagraph"/>
              <w:rPr>
                <w:sz w:val="18"/>
              </w:rPr>
            </w:pPr>
          </w:p>
        </w:tc>
        <w:tc>
          <w:tcPr>
            <w:tcW w:w="1984" w:type="dxa"/>
            <w:tcBorders>
              <w:top w:val="nil"/>
              <w:bottom w:val="nil"/>
            </w:tcBorders>
          </w:tcPr>
          <w:p w14:paraId="32CE3568" w14:textId="77777777" w:rsidR="00B52DCC" w:rsidRDefault="00B52DCC">
            <w:pPr>
              <w:pStyle w:val="TableParagraph"/>
              <w:rPr>
                <w:sz w:val="18"/>
              </w:rPr>
            </w:pPr>
          </w:p>
        </w:tc>
        <w:tc>
          <w:tcPr>
            <w:tcW w:w="1704" w:type="dxa"/>
            <w:vMerge/>
            <w:tcBorders>
              <w:top w:val="nil"/>
            </w:tcBorders>
          </w:tcPr>
          <w:p w14:paraId="2BE3962C" w14:textId="77777777" w:rsidR="00B52DCC" w:rsidRDefault="00B52DCC">
            <w:pPr>
              <w:rPr>
                <w:sz w:val="2"/>
                <w:szCs w:val="2"/>
              </w:rPr>
            </w:pPr>
          </w:p>
        </w:tc>
        <w:tc>
          <w:tcPr>
            <w:tcW w:w="993" w:type="dxa"/>
            <w:tcBorders>
              <w:top w:val="nil"/>
              <w:bottom w:val="nil"/>
            </w:tcBorders>
          </w:tcPr>
          <w:p w14:paraId="5504E316" w14:textId="77777777" w:rsidR="00B52DCC" w:rsidRDefault="00B52DCC">
            <w:pPr>
              <w:pStyle w:val="TableParagraph"/>
              <w:rPr>
                <w:sz w:val="18"/>
              </w:rPr>
            </w:pPr>
          </w:p>
        </w:tc>
        <w:tc>
          <w:tcPr>
            <w:tcW w:w="991" w:type="dxa"/>
            <w:tcBorders>
              <w:top w:val="nil"/>
              <w:bottom w:val="nil"/>
            </w:tcBorders>
          </w:tcPr>
          <w:p w14:paraId="3788994F" w14:textId="77777777" w:rsidR="00B52DCC" w:rsidRDefault="00B52DCC">
            <w:pPr>
              <w:pStyle w:val="TableParagraph"/>
              <w:rPr>
                <w:sz w:val="18"/>
              </w:rPr>
            </w:pPr>
          </w:p>
        </w:tc>
        <w:tc>
          <w:tcPr>
            <w:tcW w:w="1709" w:type="dxa"/>
            <w:tcBorders>
              <w:top w:val="nil"/>
              <w:bottom w:val="nil"/>
            </w:tcBorders>
          </w:tcPr>
          <w:p w14:paraId="0E6E4F22" w14:textId="77777777" w:rsidR="00B52DCC" w:rsidRDefault="00B52DCC">
            <w:pPr>
              <w:pStyle w:val="TableParagraph"/>
              <w:rPr>
                <w:sz w:val="18"/>
              </w:rPr>
            </w:pPr>
          </w:p>
        </w:tc>
        <w:tc>
          <w:tcPr>
            <w:tcW w:w="1700" w:type="dxa"/>
            <w:vMerge/>
            <w:tcBorders>
              <w:top w:val="nil"/>
            </w:tcBorders>
          </w:tcPr>
          <w:p w14:paraId="38DE8040" w14:textId="77777777" w:rsidR="00B52DCC" w:rsidRDefault="00B52DCC">
            <w:pPr>
              <w:rPr>
                <w:sz w:val="2"/>
                <w:szCs w:val="2"/>
              </w:rPr>
            </w:pPr>
          </w:p>
        </w:tc>
        <w:tc>
          <w:tcPr>
            <w:tcW w:w="2261" w:type="dxa"/>
            <w:tcBorders>
              <w:top w:val="nil"/>
              <w:bottom w:val="nil"/>
            </w:tcBorders>
          </w:tcPr>
          <w:p w14:paraId="4AEAFA3B" w14:textId="77777777" w:rsidR="00B52DCC" w:rsidRDefault="00B52DCC">
            <w:pPr>
              <w:pStyle w:val="TableParagraph"/>
              <w:spacing w:before="7"/>
              <w:rPr>
                <w:sz w:val="24"/>
              </w:rPr>
            </w:pPr>
          </w:p>
          <w:p w14:paraId="338E8140" w14:textId="77777777" w:rsidR="00B52DCC" w:rsidRDefault="00916648">
            <w:pPr>
              <w:pStyle w:val="TableParagraph"/>
              <w:spacing w:line="256" w:lineRule="auto"/>
              <w:ind w:left="108" w:right="95"/>
              <w:rPr>
                <w:sz w:val="20"/>
              </w:rPr>
            </w:pPr>
            <w:r>
              <w:rPr>
                <w:sz w:val="20"/>
              </w:rPr>
              <w:t>—Maksimum nitrozamin içeriği 50 μg/kg</w:t>
            </w:r>
          </w:p>
        </w:tc>
        <w:tc>
          <w:tcPr>
            <w:tcW w:w="2693" w:type="dxa"/>
            <w:vMerge/>
            <w:tcBorders>
              <w:top w:val="nil"/>
            </w:tcBorders>
          </w:tcPr>
          <w:p w14:paraId="7D014997" w14:textId="77777777" w:rsidR="00B52DCC" w:rsidRDefault="00B52DCC">
            <w:pPr>
              <w:rPr>
                <w:sz w:val="2"/>
                <w:szCs w:val="2"/>
              </w:rPr>
            </w:pPr>
          </w:p>
        </w:tc>
      </w:tr>
      <w:tr w:rsidR="00B52DCC" w14:paraId="51D7EEA6" w14:textId="77777777">
        <w:trPr>
          <w:trHeight w:val="2581"/>
        </w:trPr>
        <w:tc>
          <w:tcPr>
            <w:tcW w:w="1416" w:type="dxa"/>
            <w:tcBorders>
              <w:top w:val="nil"/>
            </w:tcBorders>
          </w:tcPr>
          <w:p w14:paraId="502A06A4" w14:textId="77777777" w:rsidR="00B52DCC" w:rsidRDefault="00B52DCC">
            <w:pPr>
              <w:pStyle w:val="TableParagraph"/>
              <w:rPr>
                <w:sz w:val="18"/>
              </w:rPr>
            </w:pPr>
          </w:p>
        </w:tc>
        <w:tc>
          <w:tcPr>
            <w:tcW w:w="1984" w:type="dxa"/>
            <w:tcBorders>
              <w:top w:val="nil"/>
            </w:tcBorders>
          </w:tcPr>
          <w:p w14:paraId="774DAD9F" w14:textId="77777777" w:rsidR="00B52DCC" w:rsidRDefault="00B52DCC">
            <w:pPr>
              <w:pStyle w:val="TableParagraph"/>
              <w:rPr>
                <w:sz w:val="18"/>
              </w:rPr>
            </w:pPr>
          </w:p>
        </w:tc>
        <w:tc>
          <w:tcPr>
            <w:tcW w:w="1704" w:type="dxa"/>
            <w:vMerge/>
            <w:tcBorders>
              <w:top w:val="nil"/>
            </w:tcBorders>
          </w:tcPr>
          <w:p w14:paraId="7A0AAA1D" w14:textId="77777777" w:rsidR="00B52DCC" w:rsidRDefault="00B52DCC">
            <w:pPr>
              <w:rPr>
                <w:sz w:val="2"/>
                <w:szCs w:val="2"/>
              </w:rPr>
            </w:pPr>
          </w:p>
        </w:tc>
        <w:tc>
          <w:tcPr>
            <w:tcW w:w="993" w:type="dxa"/>
            <w:tcBorders>
              <w:top w:val="nil"/>
            </w:tcBorders>
          </w:tcPr>
          <w:p w14:paraId="062D1665" w14:textId="77777777" w:rsidR="00B52DCC" w:rsidRDefault="00B52DCC">
            <w:pPr>
              <w:pStyle w:val="TableParagraph"/>
              <w:rPr>
                <w:sz w:val="18"/>
              </w:rPr>
            </w:pPr>
          </w:p>
        </w:tc>
        <w:tc>
          <w:tcPr>
            <w:tcW w:w="991" w:type="dxa"/>
            <w:tcBorders>
              <w:top w:val="nil"/>
            </w:tcBorders>
          </w:tcPr>
          <w:p w14:paraId="0AC0DDE9" w14:textId="77777777" w:rsidR="00B52DCC" w:rsidRDefault="00B52DCC">
            <w:pPr>
              <w:pStyle w:val="TableParagraph"/>
              <w:rPr>
                <w:sz w:val="18"/>
              </w:rPr>
            </w:pPr>
          </w:p>
        </w:tc>
        <w:tc>
          <w:tcPr>
            <w:tcW w:w="1709" w:type="dxa"/>
            <w:tcBorders>
              <w:top w:val="nil"/>
            </w:tcBorders>
          </w:tcPr>
          <w:p w14:paraId="240DF67C" w14:textId="77777777" w:rsidR="00B52DCC" w:rsidRDefault="00B52DCC">
            <w:pPr>
              <w:pStyle w:val="TableParagraph"/>
              <w:rPr>
                <w:sz w:val="18"/>
              </w:rPr>
            </w:pPr>
          </w:p>
        </w:tc>
        <w:tc>
          <w:tcPr>
            <w:tcW w:w="1700" w:type="dxa"/>
            <w:vMerge/>
            <w:tcBorders>
              <w:top w:val="nil"/>
            </w:tcBorders>
          </w:tcPr>
          <w:p w14:paraId="46B5A76C" w14:textId="77777777" w:rsidR="00B52DCC" w:rsidRDefault="00B52DCC">
            <w:pPr>
              <w:rPr>
                <w:sz w:val="2"/>
                <w:szCs w:val="2"/>
              </w:rPr>
            </w:pPr>
          </w:p>
        </w:tc>
        <w:tc>
          <w:tcPr>
            <w:tcW w:w="2261" w:type="dxa"/>
            <w:tcBorders>
              <w:top w:val="nil"/>
            </w:tcBorders>
          </w:tcPr>
          <w:p w14:paraId="41E4B2CD" w14:textId="77777777" w:rsidR="00B52DCC" w:rsidRDefault="00916648">
            <w:pPr>
              <w:pStyle w:val="TableParagraph"/>
              <w:spacing w:before="80" w:line="256" w:lineRule="auto"/>
              <w:ind w:left="108"/>
              <w:rPr>
                <w:sz w:val="20"/>
              </w:rPr>
            </w:pPr>
            <w:r>
              <w:rPr>
                <w:sz w:val="20"/>
              </w:rPr>
              <w:t>—Nitrit içermeyen kaplarda saklayınız.</w:t>
            </w:r>
          </w:p>
        </w:tc>
        <w:tc>
          <w:tcPr>
            <w:tcW w:w="2693" w:type="dxa"/>
            <w:vMerge/>
            <w:tcBorders>
              <w:top w:val="nil"/>
            </w:tcBorders>
          </w:tcPr>
          <w:p w14:paraId="7DAC30C5" w14:textId="77777777" w:rsidR="00B52DCC" w:rsidRDefault="00B52DCC">
            <w:pPr>
              <w:rPr>
                <w:sz w:val="2"/>
                <w:szCs w:val="2"/>
              </w:rPr>
            </w:pPr>
          </w:p>
        </w:tc>
      </w:tr>
    </w:tbl>
    <w:p w14:paraId="63EB4486" w14:textId="77777777" w:rsidR="00B52DCC" w:rsidRDefault="00B52DCC">
      <w:pPr>
        <w:rPr>
          <w:sz w:val="2"/>
          <w:szCs w:val="2"/>
        </w:rPr>
        <w:sectPr w:rsidR="00B52DCC">
          <w:pgSz w:w="16840" w:h="11910" w:orient="landscape"/>
          <w:pgMar w:top="1100" w:right="440" w:bottom="280" w:left="580" w:header="708" w:footer="708" w:gutter="0"/>
          <w:cols w:space="708"/>
        </w:sectPr>
      </w:pPr>
    </w:p>
    <w:p w14:paraId="53B0A9F0" w14:textId="77777777" w:rsidR="00B52DCC" w:rsidRDefault="00916648">
      <w:pPr>
        <w:pStyle w:val="GvdeMetni"/>
        <w:rPr>
          <w:sz w:val="26"/>
        </w:rPr>
      </w:pPr>
      <w:r>
        <w:rPr>
          <w:noProof/>
          <w:lang w:bidi="ar-SA"/>
        </w:rPr>
        <w:lastRenderedPageBreak/>
        <w:drawing>
          <wp:anchor distT="0" distB="0" distL="0" distR="0" simplePos="0" relativeHeight="266769959" behindDoc="1" locked="0" layoutInCell="1" allowOverlap="1" wp14:anchorId="72AA6457" wp14:editId="0DD8557E">
            <wp:simplePos x="0" y="0"/>
            <wp:positionH relativeFrom="page">
              <wp:posOffset>8610218</wp:posOffset>
            </wp:positionH>
            <wp:positionV relativeFrom="page">
              <wp:posOffset>3175005</wp:posOffset>
            </wp:positionV>
            <wp:extent cx="356340" cy="332636"/>
            <wp:effectExtent l="0" t="0" r="0" b="0"/>
            <wp:wrapNone/>
            <wp:docPr id="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4124EA5" w14:textId="77777777">
        <w:trPr>
          <w:trHeight w:val="1843"/>
        </w:trPr>
        <w:tc>
          <w:tcPr>
            <w:tcW w:w="1416" w:type="dxa"/>
          </w:tcPr>
          <w:p w14:paraId="3B742D30" w14:textId="77777777" w:rsidR="00B52DCC" w:rsidRDefault="00B52DCC">
            <w:pPr>
              <w:pStyle w:val="TableParagraph"/>
              <w:rPr>
                <w:sz w:val="18"/>
              </w:rPr>
            </w:pPr>
          </w:p>
        </w:tc>
        <w:tc>
          <w:tcPr>
            <w:tcW w:w="1984" w:type="dxa"/>
          </w:tcPr>
          <w:p w14:paraId="72F64B79" w14:textId="77777777" w:rsidR="00B52DCC" w:rsidRDefault="00B52DCC">
            <w:pPr>
              <w:pStyle w:val="TableParagraph"/>
              <w:rPr>
                <w:sz w:val="18"/>
              </w:rPr>
            </w:pPr>
          </w:p>
        </w:tc>
        <w:tc>
          <w:tcPr>
            <w:tcW w:w="1704" w:type="dxa"/>
          </w:tcPr>
          <w:p w14:paraId="6DBA5445" w14:textId="77777777" w:rsidR="00B52DCC" w:rsidRDefault="00B52DCC">
            <w:pPr>
              <w:pStyle w:val="TableParagraph"/>
              <w:rPr>
                <w:sz w:val="18"/>
              </w:rPr>
            </w:pPr>
          </w:p>
        </w:tc>
        <w:tc>
          <w:tcPr>
            <w:tcW w:w="993" w:type="dxa"/>
          </w:tcPr>
          <w:p w14:paraId="203FC9E3" w14:textId="77777777" w:rsidR="00B52DCC" w:rsidRDefault="00B52DCC">
            <w:pPr>
              <w:pStyle w:val="TableParagraph"/>
              <w:rPr>
                <w:sz w:val="18"/>
              </w:rPr>
            </w:pPr>
          </w:p>
        </w:tc>
        <w:tc>
          <w:tcPr>
            <w:tcW w:w="991" w:type="dxa"/>
          </w:tcPr>
          <w:p w14:paraId="4A30D5D1" w14:textId="77777777" w:rsidR="00B52DCC" w:rsidRDefault="00B52DCC">
            <w:pPr>
              <w:pStyle w:val="TableParagraph"/>
              <w:rPr>
                <w:sz w:val="18"/>
              </w:rPr>
            </w:pPr>
          </w:p>
        </w:tc>
        <w:tc>
          <w:tcPr>
            <w:tcW w:w="1709" w:type="dxa"/>
          </w:tcPr>
          <w:p w14:paraId="4E879049" w14:textId="77777777" w:rsidR="00B52DCC" w:rsidRDefault="00B52DCC">
            <w:pPr>
              <w:pStyle w:val="TableParagraph"/>
              <w:rPr>
                <w:sz w:val="18"/>
              </w:rPr>
            </w:pPr>
          </w:p>
        </w:tc>
        <w:tc>
          <w:tcPr>
            <w:tcW w:w="1700" w:type="dxa"/>
          </w:tcPr>
          <w:p w14:paraId="41B726CC" w14:textId="77777777" w:rsidR="00B52DCC" w:rsidRDefault="00B52DCC">
            <w:pPr>
              <w:pStyle w:val="TableParagraph"/>
              <w:rPr>
                <w:sz w:val="18"/>
              </w:rPr>
            </w:pPr>
          </w:p>
        </w:tc>
        <w:tc>
          <w:tcPr>
            <w:tcW w:w="2261" w:type="dxa"/>
          </w:tcPr>
          <w:p w14:paraId="2A5837A1" w14:textId="77777777" w:rsidR="00B52DCC" w:rsidRDefault="00B52DCC">
            <w:pPr>
              <w:pStyle w:val="TableParagraph"/>
              <w:rPr>
                <w:sz w:val="18"/>
              </w:rPr>
            </w:pPr>
          </w:p>
        </w:tc>
        <w:tc>
          <w:tcPr>
            <w:tcW w:w="2693" w:type="dxa"/>
          </w:tcPr>
          <w:p w14:paraId="155AD4F6" w14:textId="77777777" w:rsidR="00B52DCC" w:rsidRDefault="00916648">
            <w:pPr>
              <w:pStyle w:val="TableParagraph"/>
              <w:numPr>
                <w:ilvl w:val="0"/>
                <w:numId w:val="122"/>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58A8A10E" w14:textId="77777777" w:rsidR="00B52DCC" w:rsidRDefault="00916648">
            <w:pPr>
              <w:pStyle w:val="TableParagraph"/>
              <w:numPr>
                <w:ilvl w:val="0"/>
                <w:numId w:val="122"/>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58377F0F"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35E32784" w14:textId="77777777">
        <w:trPr>
          <w:trHeight w:val="6771"/>
        </w:trPr>
        <w:tc>
          <w:tcPr>
            <w:tcW w:w="1416" w:type="dxa"/>
          </w:tcPr>
          <w:p w14:paraId="2D5FF4DF" w14:textId="77777777" w:rsidR="00B52DCC" w:rsidRDefault="00B52DCC">
            <w:pPr>
              <w:pStyle w:val="TableParagraph"/>
              <w:rPr>
                <w:sz w:val="18"/>
              </w:rPr>
            </w:pPr>
          </w:p>
        </w:tc>
        <w:tc>
          <w:tcPr>
            <w:tcW w:w="1984" w:type="dxa"/>
          </w:tcPr>
          <w:p w14:paraId="5541DC30" w14:textId="77777777" w:rsidR="00B52DCC" w:rsidRDefault="00B52DCC">
            <w:pPr>
              <w:pStyle w:val="TableParagraph"/>
              <w:rPr>
                <w:sz w:val="18"/>
              </w:rPr>
            </w:pPr>
          </w:p>
        </w:tc>
        <w:tc>
          <w:tcPr>
            <w:tcW w:w="1704" w:type="dxa"/>
          </w:tcPr>
          <w:p w14:paraId="5AA8FAB9" w14:textId="77777777" w:rsidR="00B52DCC" w:rsidRDefault="00B52DCC">
            <w:pPr>
              <w:pStyle w:val="TableParagraph"/>
              <w:rPr>
                <w:sz w:val="18"/>
              </w:rPr>
            </w:pPr>
          </w:p>
        </w:tc>
        <w:tc>
          <w:tcPr>
            <w:tcW w:w="993" w:type="dxa"/>
          </w:tcPr>
          <w:p w14:paraId="1FA76A85" w14:textId="77777777" w:rsidR="00B52DCC" w:rsidRDefault="00B52DCC">
            <w:pPr>
              <w:pStyle w:val="TableParagraph"/>
              <w:rPr>
                <w:sz w:val="18"/>
              </w:rPr>
            </w:pPr>
          </w:p>
        </w:tc>
        <w:tc>
          <w:tcPr>
            <w:tcW w:w="991" w:type="dxa"/>
          </w:tcPr>
          <w:p w14:paraId="74AE2596" w14:textId="77777777" w:rsidR="00B52DCC" w:rsidRDefault="00B52DCC">
            <w:pPr>
              <w:pStyle w:val="TableParagraph"/>
              <w:rPr>
                <w:sz w:val="18"/>
              </w:rPr>
            </w:pPr>
          </w:p>
        </w:tc>
        <w:tc>
          <w:tcPr>
            <w:tcW w:w="1709" w:type="dxa"/>
          </w:tcPr>
          <w:p w14:paraId="57E4F150" w14:textId="77777777" w:rsidR="00B52DCC" w:rsidRDefault="00916648">
            <w:pPr>
              <w:pStyle w:val="TableParagraph"/>
              <w:spacing w:line="259" w:lineRule="auto"/>
              <w:ind w:left="108" w:right="270" w:firstLine="50"/>
              <w:rPr>
                <w:sz w:val="20"/>
              </w:rPr>
            </w:pPr>
            <w:r>
              <w:rPr>
                <w:sz w:val="20"/>
              </w:rPr>
              <w:t>(b) Kirpik boyama amaçlı ürünler</w:t>
            </w:r>
          </w:p>
        </w:tc>
        <w:tc>
          <w:tcPr>
            <w:tcW w:w="1700" w:type="dxa"/>
          </w:tcPr>
          <w:p w14:paraId="050A73CA" w14:textId="77777777" w:rsidR="00B52DCC" w:rsidRDefault="00B52DCC">
            <w:pPr>
              <w:pStyle w:val="TableParagraph"/>
              <w:rPr>
                <w:sz w:val="18"/>
              </w:rPr>
            </w:pPr>
          </w:p>
        </w:tc>
        <w:tc>
          <w:tcPr>
            <w:tcW w:w="2261" w:type="dxa"/>
          </w:tcPr>
          <w:p w14:paraId="7D08CB2B" w14:textId="77777777" w:rsidR="00B52DCC" w:rsidRDefault="00916648">
            <w:pPr>
              <w:pStyle w:val="TableParagraph"/>
              <w:spacing w:line="261" w:lineRule="auto"/>
              <w:ind w:left="108"/>
              <w:rPr>
                <w:sz w:val="20"/>
              </w:rPr>
            </w:pPr>
            <w:r>
              <w:rPr>
                <w:sz w:val="20"/>
              </w:rPr>
              <w:t>(b) Sadece profesyonel kullanım içindir.</w:t>
            </w:r>
          </w:p>
        </w:tc>
        <w:tc>
          <w:tcPr>
            <w:tcW w:w="2693" w:type="dxa"/>
          </w:tcPr>
          <w:p w14:paraId="55673911" w14:textId="77777777" w:rsidR="00B52DCC" w:rsidRDefault="00916648">
            <w:pPr>
              <w:pStyle w:val="TableParagraph"/>
              <w:spacing w:line="261" w:lineRule="auto"/>
              <w:ind w:left="110" w:right="628"/>
              <w:rPr>
                <w:sz w:val="20"/>
              </w:rPr>
            </w:pPr>
            <w:r>
              <w:rPr>
                <w:sz w:val="20"/>
              </w:rPr>
              <w:t>(b) Aşağıdakiler</w:t>
            </w:r>
            <w:r>
              <w:rPr>
                <w:spacing w:val="-19"/>
                <w:sz w:val="20"/>
              </w:rPr>
              <w:t xml:space="preserve"> </w:t>
            </w:r>
            <w:r>
              <w:rPr>
                <w:sz w:val="20"/>
              </w:rPr>
              <w:t>etikette belirtilmelidir:</w:t>
            </w:r>
          </w:p>
          <w:p w14:paraId="7405122C" w14:textId="77777777" w:rsidR="00B52DCC" w:rsidRDefault="00916648">
            <w:pPr>
              <w:pStyle w:val="TableParagraph"/>
              <w:spacing w:before="149"/>
              <w:ind w:left="110"/>
              <w:rPr>
                <w:sz w:val="20"/>
              </w:rPr>
            </w:pPr>
            <w:r>
              <w:rPr>
                <w:sz w:val="20"/>
              </w:rPr>
              <w:t>Karışım</w:t>
            </w:r>
            <w:r>
              <w:rPr>
                <w:spacing w:val="-7"/>
                <w:sz w:val="20"/>
              </w:rPr>
              <w:t xml:space="preserve"> </w:t>
            </w:r>
            <w:r>
              <w:rPr>
                <w:sz w:val="20"/>
              </w:rPr>
              <w:t>oranı.</w:t>
            </w:r>
          </w:p>
          <w:p w14:paraId="01970964" w14:textId="77777777" w:rsidR="00B52DCC" w:rsidRDefault="00916648">
            <w:pPr>
              <w:pStyle w:val="TableParagraph"/>
              <w:spacing w:before="178" w:line="256" w:lineRule="auto"/>
              <w:ind w:left="110" w:right="142"/>
              <w:rPr>
                <w:sz w:val="20"/>
              </w:rPr>
            </w:pPr>
            <w:r>
              <w:rPr>
                <w:sz w:val="20"/>
              </w:rPr>
              <w:t>“Sadece profesyonel kullanım içindir.</w:t>
            </w:r>
          </w:p>
          <w:p w14:paraId="1A4FE7EB" w14:textId="77777777" w:rsidR="00B52DCC" w:rsidRDefault="00B52DCC">
            <w:pPr>
              <w:pStyle w:val="TableParagraph"/>
            </w:pPr>
          </w:p>
          <w:p w14:paraId="0680EAC2" w14:textId="77777777" w:rsidR="00B52DCC" w:rsidRDefault="00B52DCC">
            <w:pPr>
              <w:pStyle w:val="TableParagraph"/>
              <w:spacing w:before="2"/>
              <w:rPr>
                <w:sz w:val="24"/>
              </w:rPr>
            </w:pPr>
          </w:p>
          <w:p w14:paraId="1ABABEED" w14:textId="77777777" w:rsidR="00B52DCC" w:rsidRDefault="00916648">
            <w:pPr>
              <w:pStyle w:val="TableParagraph"/>
              <w:spacing w:line="256" w:lineRule="auto"/>
              <w:ind w:left="110" w:right="84" w:firstLine="619"/>
              <w:rPr>
                <w:sz w:val="20"/>
              </w:rPr>
            </w:pPr>
            <w:r>
              <w:rPr>
                <w:sz w:val="20"/>
              </w:rPr>
              <w:t>Bu ürün şiddetli alerjik reaksiyonlara neden olabilir.</w:t>
            </w:r>
          </w:p>
          <w:p w14:paraId="093B4CE6"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4301D7A1" w14:textId="77777777" w:rsidR="00B52DCC" w:rsidRDefault="00916648">
            <w:pPr>
              <w:pStyle w:val="TableParagraph"/>
              <w:spacing w:before="159" w:line="259" w:lineRule="auto"/>
              <w:ind w:left="110" w:right="342"/>
              <w:rPr>
                <w:sz w:val="20"/>
              </w:rPr>
            </w:pPr>
            <w:r>
              <w:rPr>
                <w:sz w:val="20"/>
              </w:rPr>
              <w:t>Bu ürün 16 yaşın altındaki kişilerin kullanımına uygun değildir.</w:t>
            </w:r>
          </w:p>
          <w:p w14:paraId="38BA02EF" w14:textId="77777777" w:rsidR="00B52DCC" w:rsidRDefault="00916648">
            <w:pPr>
              <w:pStyle w:val="TableParagraph"/>
              <w:spacing w:before="161" w:line="261" w:lineRule="auto"/>
              <w:ind w:left="110" w:right="226"/>
              <w:rPr>
                <w:sz w:val="20"/>
              </w:rPr>
            </w:pPr>
            <w:r>
              <w:rPr>
                <w:sz w:val="20"/>
              </w:rPr>
              <w:t>Geçici “kara kına” dövmesi alerji riskini arttırabilir.</w:t>
            </w:r>
          </w:p>
          <w:p w14:paraId="530F58E6" w14:textId="77777777" w:rsidR="00B52DCC" w:rsidRDefault="00916648">
            <w:pPr>
              <w:pStyle w:val="TableParagraph"/>
              <w:spacing w:before="156" w:line="256" w:lineRule="auto"/>
              <w:ind w:left="110" w:right="404"/>
              <w:rPr>
                <w:sz w:val="20"/>
              </w:rPr>
            </w:pPr>
            <w:r>
              <w:rPr>
                <w:sz w:val="20"/>
              </w:rPr>
              <w:t>Şu durumlarda tüketicinin kirpikleri</w:t>
            </w:r>
            <w:r>
              <w:rPr>
                <w:spacing w:val="-12"/>
                <w:sz w:val="20"/>
              </w:rPr>
              <w:t xml:space="preserve"> </w:t>
            </w:r>
            <w:r>
              <w:rPr>
                <w:sz w:val="20"/>
              </w:rPr>
              <w:t>boyanmamalıdır:</w:t>
            </w:r>
          </w:p>
          <w:p w14:paraId="0ED253BD" w14:textId="77777777" w:rsidR="00B52DCC" w:rsidRDefault="00916648">
            <w:pPr>
              <w:pStyle w:val="TableParagraph"/>
              <w:spacing w:before="163" w:line="259" w:lineRule="auto"/>
              <w:ind w:left="110" w:right="304"/>
              <w:rPr>
                <w:sz w:val="20"/>
              </w:rPr>
            </w:pPr>
            <w:r>
              <w:rPr>
                <w:sz w:val="20"/>
              </w:rPr>
              <w:t>— 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tc>
      </w:tr>
    </w:tbl>
    <w:p w14:paraId="666FD316"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6B01CE8D" w14:textId="77777777" w:rsidR="00B52DCC" w:rsidRDefault="00916648">
      <w:pPr>
        <w:pStyle w:val="GvdeMetni"/>
        <w:rPr>
          <w:sz w:val="26"/>
        </w:rPr>
      </w:pPr>
      <w:r>
        <w:rPr>
          <w:noProof/>
          <w:lang w:bidi="ar-SA"/>
        </w:rPr>
        <w:lastRenderedPageBreak/>
        <w:drawing>
          <wp:anchor distT="0" distB="0" distL="0" distR="0" simplePos="0" relativeHeight="266769983" behindDoc="1" locked="0" layoutInCell="1" allowOverlap="1" wp14:anchorId="3F548E3A" wp14:editId="29E11D8A">
            <wp:simplePos x="0" y="0"/>
            <wp:positionH relativeFrom="page">
              <wp:posOffset>8730106</wp:posOffset>
            </wp:positionH>
            <wp:positionV relativeFrom="page">
              <wp:posOffset>3154050</wp:posOffset>
            </wp:positionV>
            <wp:extent cx="356340" cy="332636"/>
            <wp:effectExtent l="0" t="0" r="0" b="0"/>
            <wp:wrapNone/>
            <wp:docPr id="9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D309602" w14:textId="77777777">
        <w:trPr>
          <w:trHeight w:val="2467"/>
        </w:trPr>
        <w:tc>
          <w:tcPr>
            <w:tcW w:w="1416" w:type="dxa"/>
          </w:tcPr>
          <w:p w14:paraId="3F5DF614" w14:textId="77777777" w:rsidR="00B52DCC" w:rsidRDefault="00B52DCC">
            <w:pPr>
              <w:pStyle w:val="TableParagraph"/>
              <w:rPr>
                <w:sz w:val="18"/>
              </w:rPr>
            </w:pPr>
          </w:p>
        </w:tc>
        <w:tc>
          <w:tcPr>
            <w:tcW w:w="1984" w:type="dxa"/>
          </w:tcPr>
          <w:p w14:paraId="12B624AD" w14:textId="77777777" w:rsidR="00B52DCC" w:rsidRDefault="00B52DCC">
            <w:pPr>
              <w:pStyle w:val="TableParagraph"/>
              <w:rPr>
                <w:sz w:val="18"/>
              </w:rPr>
            </w:pPr>
          </w:p>
        </w:tc>
        <w:tc>
          <w:tcPr>
            <w:tcW w:w="1704" w:type="dxa"/>
          </w:tcPr>
          <w:p w14:paraId="70A9B84B" w14:textId="77777777" w:rsidR="00B52DCC" w:rsidRDefault="00B52DCC">
            <w:pPr>
              <w:pStyle w:val="TableParagraph"/>
              <w:rPr>
                <w:sz w:val="18"/>
              </w:rPr>
            </w:pPr>
          </w:p>
        </w:tc>
        <w:tc>
          <w:tcPr>
            <w:tcW w:w="993" w:type="dxa"/>
          </w:tcPr>
          <w:p w14:paraId="3A0FFEF8" w14:textId="77777777" w:rsidR="00B52DCC" w:rsidRDefault="00B52DCC">
            <w:pPr>
              <w:pStyle w:val="TableParagraph"/>
              <w:rPr>
                <w:sz w:val="18"/>
              </w:rPr>
            </w:pPr>
          </w:p>
        </w:tc>
        <w:tc>
          <w:tcPr>
            <w:tcW w:w="991" w:type="dxa"/>
          </w:tcPr>
          <w:p w14:paraId="12B55553" w14:textId="77777777" w:rsidR="00B52DCC" w:rsidRDefault="00B52DCC">
            <w:pPr>
              <w:pStyle w:val="TableParagraph"/>
              <w:rPr>
                <w:sz w:val="18"/>
              </w:rPr>
            </w:pPr>
          </w:p>
        </w:tc>
        <w:tc>
          <w:tcPr>
            <w:tcW w:w="1709" w:type="dxa"/>
          </w:tcPr>
          <w:p w14:paraId="519713D6" w14:textId="77777777" w:rsidR="00B52DCC" w:rsidRDefault="00B52DCC">
            <w:pPr>
              <w:pStyle w:val="TableParagraph"/>
              <w:rPr>
                <w:sz w:val="18"/>
              </w:rPr>
            </w:pPr>
          </w:p>
        </w:tc>
        <w:tc>
          <w:tcPr>
            <w:tcW w:w="1700" w:type="dxa"/>
          </w:tcPr>
          <w:p w14:paraId="2BE0EBE9" w14:textId="77777777" w:rsidR="00B52DCC" w:rsidRDefault="00B52DCC">
            <w:pPr>
              <w:pStyle w:val="TableParagraph"/>
              <w:rPr>
                <w:sz w:val="18"/>
              </w:rPr>
            </w:pPr>
          </w:p>
        </w:tc>
        <w:tc>
          <w:tcPr>
            <w:tcW w:w="2261" w:type="dxa"/>
          </w:tcPr>
          <w:p w14:paraId="6EC70416" w14:textId="77777777" w:rsidR="00B52DCC" w:rsidRDefault="00B52DCC">
            <w:pPr>
              <w:pStyle w:val="TableParagraph"/>
              <w:rPr>
                <w:sz w:val="18"/>
              </w:rPr>
            </w:pPr>
          </w:p>
        </w:tc>
        <w:tc>
          <w:tcPr>
            <w:tcW w:w="2693" w:type="dxa"/>
          </w:tcPr>
          <w:p w14:paraId="63F4B3E8" w14:textId="77777777" w:rsidR="00B52DCC" w:rsidRDefault="00916648">
            <w:pPr>
              <w:pStyle w:val="TableParagraph"/>
              <w:numPr>
                <w:ilvl w:val="0"/>
                <w:numId w:val="121"/>
              </w:numPr>
              <w:tabs>
                <w:tab w:val="left" w:pos="360"/>
              </w:tabs>
              <w:spacing w:line="256" w:lineRule="auto"/>
              <w:ind w:right="326" w:firstLine="0"/>
              <w:rPr>
                <w:sz w:val="20"/>
              </w:rPr>
            </w:pPr>
            <w:r>
              <w:rPr>
                <w:sz w:val="20"/>
              </w:rPr>
              <w:t>Saç ya da kirpik</w:t>
            </w:r>
            <w:r>
              <w:rPr>
                <w:spacing w:val="-12"/>
                <w:sz w:val="20"/>
              </w:rPr>
              <w:t xml:space="preserve"> </w:t>
            </w:r>
            <w:r>
              <w:rPr>
                <w:sz w:val="20"/>
              </w:rPr>
              <w:t>boyaları nedeniyle daha önce</w:t>
            </w:r>
            <w:r>
              <w:rPr>
                <w:spacing w:val="-2"/>
                <w:sz w:val="20"/>
              </w:rPr>
              <w:t xml:space="preserve"> </w:t>
            </w:r>
            <w:r>
              <w:rPr>
                <w:sz w:val="20"/>
              </w:rPr>
              <w:t>bir</w:t>
            </w:r>
          </w:p>
          <w:p w14:paraId="3DA6A51F" w14:textId="77777777" w:rsidR="00B52DCC" w:rsidRDefault="00916648">
            <w:pPr>
              <w:pStyle w:val="TableParagraph"/>
              <w:ind w:left="110"/>
              <w:rPr>
                <w:sz w:val="20"/>
              </w:rPr>
            </w:pPr>
            <w:r>
              <w:rPr>
                <w:sz w:val="20"/>
              </w:rPr>
              <w:t>reaksiyon yaşanmışsa,</w:t>
            </w:r>
          </w:p>
          <w:p w14:paraId="3D1967EF" w14:textId="77777777" w:rsidR="00B52DCC" w:rsidRDefault="00916648">
            <w:pPr>
              <w:pStyle w:val="TableParagraph"/>
              <w:numPr>
                <w:ilvl w:val="0"/>
                <w:numId w:val="121"/>
              </w:numPr>
              <w:tabs>
                <w:tab w:val="left" w:pos="360"/>
              </w:tabs>
              <w:spacing w:before="175"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12B51537" w14:textId="77777777" w:rsidR="00B52DCC" w:rsidRDefault="00916648">
            <w:pPr>
              <w:pStyle w:val="TableParagraph"/>
              <w:spacing w:line="225" w:lineRule="exact"/>
              <w:ind w:left="110"/>
              <w:rPr>
                <w:sz w:val="20"/>
              </w:rPr>
            </w:pPr>
            <w:r>
              <w:rPr>
                <w:sz w:val="20"/>
              </w:rPr>
              <w:t>reaksiyon yaşanmışsa.</w:t>
            </w:r>
          </w:p>
          <w:p w14:paraId="47FBAD35" w14:textId="77777777" w:rsidR="00B52DCC" w:rsidRDefault="00916648">
            <w:pPr>
              <w:pStyle w:val="TableParagraph"/>
              <w:spacing w:before="179" w:line="261" w:lineRule="auto"/>
              <w:ind w:left="110" w:right="226"/>
              <w:rPr>
                <w:sz w:val="20"/>
              </w:rPr>
            </w:pPr>
            <w:r>
              <w:rPr>
                <w:sz w:val="20"/>
              </w:rPr>
              <w:t>Ürünün gözle teması halinde derhal durulayınız.”</w:t>
            </w:r>
          </w:p>
        </w:tc>
      </w:tr>
      <w:tr w:rsidR="00B52DCC" w14:paraId="69E1A7A9" w14:textId="77777777">
        <w:trPr>
          <w:trHeight w:val="1552"/>
        </w:trPr>
        <w:tc>
          <w:tcPr>
            <w:tcW w:w="1416" w:type="dxa"/>
            <w:tcBorders>
              <w:bottom w:val="nil"/>
            </w:tcBorders>
          </w:tcPr>
          <w:p w14:paraId="6BF796B4" w14:textId="77777777" w:rsidR="00B52DCC" w:rsidRDefault="00916648">
            <w:pPr>
              <w:pStyle w:val="TableParagraph"/>
              <w:spacing w:line="223" w:lineRule="exact"/>
              <w:ind w:left="107"/>
              <w:rPr>
                <w:sz w:val="20"/>
              </w:rPr>
            </w:pPr>
            <w:r>
              <w:rPr>
                <w:sz w:val="20"/>
              </w:rPr>
              <w:t>230</w:t>
            </w:r>
          </w:p>
        </w:tc>
        <w:tc>
          <w:tcPr>
            <w:tcW w:w="1984" w:type="dxa"/>
            <w:tcBorders>
              <w:bottom w:val="nil"/>
            </w:tcBorders>
          </w:tcPr>
          <w:p w14:paraId="145D5847" w14:textId="77777777" w:rsidR="00B52DCC" w:rsidRDefault="00916648">
            <w:pPr>
              <w:pStyle w:val="TableParagraph"/>
              <w:spacing w:line="256" w:lineRule="auto"/>
              <w:ind w:left="105" w:right="232"/>
              <w:rPr>
                <w:sz w:val="20"/>
              </w:rPr>
            </w:pPr>
            <w:r>
              <w:rPr>
                <w:sz w:val="20"/>
              </w:rPr>
              <w:t>3,4-Dihidro-2H-1,4- benzoksazin-6-ol</w:t>
            </w:r>
          </w:p>
        </w:tc>
        <w:tc>
          <w:tcPr>
            <w:tcW w:w="1704" w:type="dxa"/>
            <w:tcBorders>
              <w:bottom w:val="nil"/>
            </w:tcBorders>
          </w:tcPr>
          <w:p w14:paraId="5C104A06" w14:textId="77777777" w:rsidR="00B52DCC" w:rsidRDefault="00916648">
            <w:pPr>
              <w:pStyle w:val="TableParagraph"/>
              <w:spacing w:line="256" w:lineRule="auto"/>
              <w:ind w:left="106" w:right="312"/>
              <w:rPr>
                <w:sz w:val="20"/>
              </w:rPr>
            </w:pPr>
            <w:r>
              <w:rPr>
                <w:sz w:val="20"/>
              </w:rPr>
              <w:t>Hydroxybenzo- morpholine</w:t>
            </w:r>
          </w:p>
        </w:tc>
        <w:tc>
          <w:tcPr>
            <w:tcW w:w="993" w:type="dxa"/>
            <w:tcBorders>
              <w:bottom w:val="nil"/>
            </w:tcBorders>
          </w:tcPr>
          <w:p w14:paraId="77F4A4CA" w14:textId="77777777" w:rsidR="00B52DCC" w:rsidRDefault="00916648">
            <w:pPr>
              <w:pStyle w:val="TableParagraph"/>
              <w:spacing w:line="223" w:lineRule="exact"/>
              <w:ind w:left="107"/>
              <w:rPr>
                <w:sz w:val="20"/>
              </w:rPr>
            </w:pPr>
            <w:r>
              <w:rPr>
                <w:sz w:val="20"/>
              </w:rPr>
              <w:t>26021-</w:t>
            </w:r>
          </w:p>
          <w:p w14:paraId="7F62C6B3" w14:textId="77777777" w:rsidR="00B52DCC" w:rsidRDefault="00916648">
            <w:pPr>
              <w:pStyle w:val="TableParagraph"/>
              <w:spacing w:before="17"/>
              <w:ind w:left="107"/>
              <w:rPr>
                <w:sz w:val="20"/>
              </w:rPr>
            </w:pPr>
            <w:r>
              <w:rPr>
                <w:sz w:val="20"/>
              </w:rPr>
              <w:t>57-8</w:t>
            </w:r>
          </w:p>
        </w:tc>
        <w:tc>
          <w:tcPr>
            <w:tcW w:w="991" w:type="dxa"/>
            <w:tcBorders>
              <w:bottom w:val="nil"/>
            </w:tcBorders>
          </w:tcPr>
          <w:p w14:paraId="0B6DC1D5" w14:textId="77777777" w:rsidR="00B52DCC" w:rsidRDefault="00916648">
            <w:pPr>
              <w:pStyle w:val="TableParagraph"/>
              <w:spacing w:line="223" w:lineRule="exact"/>
              <w:ind w:left="107"/>
              <w:rPr>
                <w:sz w:val="20"/>
              </w:rPr>
            </w:pPr>
            <w:r>
              <w:rPr>
                <w:sz w:val="20"/>
              </w:rPr>
              <w:t>247-</w:t>
            </w:r>
          </w:p>
          <w:p w14:paraId="0CB1C526" w14:textId="77777777" w:rsidR="00B52DCC" w:rsidRDefault="00916648">
            <w:pPr>
              <w:pStyle w:val="TableParagraph"/>
              <w:spacing w:before="17"/>
              <w:ind w:left="107"/>
              <w:rPr>
                <w:sz w:val="20"/>
              </w:rPr>
            </w:pPr>
            <w:r>
              <w:rPr>
                <w:sz w:val="20"/>
              </w:rPr>
              <w:t>415-5</w:t>
            </w:r>
          </w:p>
        </w:tc>
        <w:tc>
          <w:tcPr>
            <w:tcW w:w="1709" w:type="dxa"/>
            <w:tcBorders>
              <w:bottom w:val="nil"/>
            </w:tcBorders>
          </w:tcPr>
          <w:p w14:paraId="1AE50232" w14:textId="77777777" w:rsidR="00B52DCC" w:rsidRDefault="00916648">
            <w:pPr>
              <w:pStyle w:val="TableParagraph"/>
              <w:spacing w:line="256" w:lineRule="auto"/>
              <w:ind w:left="108"/>
              <w:rPr>
                <w:sz w:val="20"/>
              </w:rPr>
            </w:pPr>
            <w:r>
              <w:rPr>
                <w:sz w:val="20"/>
              </w:rPr>
              <w:t>Okside edici saç boyalarında</w:t>
            </w:r>
          </w:p>
          <w:p w14:paraId="5E920544" w14:textId="77777777" w:rsidR="00B52DCC" w:rsidRDefault="00916648">
            <w:pPr>
              <w:pStyle w:val="TableParagraph"/>
              <w:spacing w:line="256" w:lineRule="auto"/>
              <w:ind w:left="108" w:right="332"/>
              <w:rPr>
                <w:sz w:val="20"/>
              </w:rPr>
            </w:pPr>
            <w:r>
              <w:rPr>
                <w:sz w:val="20"/>
              </w:rPr>
              <w:t>kullanılan saç boya maddeleri</w:t>
            </w:r>
          </w:p>
        </w:tc>
        <w:tc>
          <w:tcPr>
            <w:tcW w:w="1700" w:type="dxa"/>
            <w:vMerge w:val="restart"/>
          </w:tcPr>
          <w:p w14:paraId="22E0D806" w14:textId="77777777" w:rsidR="00B52DCC" w:rsidRDefault="00B52DCC">
            <w:pPr>
              <w:pStyle w:val="TableParagraph"/>
              <w:rPr>
                <w:sz w:val="18"/>
              </w:rPr>
            </w:pPr>
          </w:p>
        </w:tc>
        <w:tc>
          <w:tcPr>
            <w:tcW w:w="2261" w:type="dxa"/>
            <w:tcBorders>
              <w:bottom w:val="nil"/>
            </w:tcBorders>
          </w:tcPr>
          <w:p w14:paraId="26CC1B40" w14:textId="77777777" w:rsidR="00B52DCC" w:rsidRDefault="00916648">
            <w:pPr>
              <w:pStyle w:val="TableParagraph"/>
              <w:spacing w:line="256" w:lineRule="auto"/>
              <w:ind w:left="108"/>
              <w:rPr>
                <w:sz w:val="20"/>
              </w:rPr>
            </w:pPr>
            <w:r>
              <w:rPr>
                <w:sz w:val="20"/>
              </w:rPr>
              <w:t>Oksidatif koşullar altında karıştırıldıktan sonra</w:t>
            </w:r>
          </w:p>
          <w:p w14:paraId="7F3E1B25" w14:textId="77777777" w:rsidR="00B52DCC" w:rsidRDefault="00916648">
            <w:pPr>
              <w:pStyle w:val="TableParagraph"/>
              <w:spacing w:line="256" w:lineRule="auto"/>
              <w:ind w:left="108" w:right="123"/>
              <w:rPr>
                <w:sz w:val="20"/>
              </w:rPr>
            </w:pPr>
            <w:r>
              <w:rPr>
                <w:sz w:val="20"/>
              </w:rPr>
              <w:t>saça uygulanan maksimum</w:t>
            </w:r>
          </w:p>
          <w:p w14:paraId="0CA463CA" w14:textId="77777777" w:rsidR="00B52DCC" w:rsidRDefault="00916648">
            <w:pPr>
              <w:pStyle w:val="TableParagraph"/>
              <w:spacing w:before="2" w:line="256" w:lineRule="auto"/>
              <w:ind w:left="108"/>
              <w:rPr>
                <w:sz w:val="20"/>
              </w:rPr>
            </w:pPr>
            <w:r>
              <w:rPr>
                <w:sz w:val="20"/>
              </w:rPr>
              <w:t>konsantrasyon % 1,0’ı aşmamalıdır.</w:t>
            </w:r>
          </w:p>
        </w:tc>
        <w:tc>
          <w:tcPr>
            <w:tcW w:w="2693" w:type="dxa"/>
            <w:vMerge w:val="restart"/>
          </w:tcPr>
          <w:p w14:paraId="1994EDEA"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0177DFF6"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6ED78B73" w14:textId="77777777" w:rsidR="00B52DCC" w:rsidRDefault="00B52DCC">
            <w:pPr>
              <w:pStyle w:val="TableParagraph"/>
            </w:pPr>
          </w:p>
          <w:p w14:paraId="5E0DA5A0" w14:textId="77777777" w:rsidR="00B52DCC" w:rsidRDefault="00B52DCC">
            <w:pPr>
              <w:pStyle w:val="TableParagraph"/>
              <w:spacing w:before="5"/>
              <w:rPr>
                <w:sz w:val="25"/>
              </w:rPr>
            </w:pPr>
          </w:p>
          <w:p w14:paraId="4C97D140" w14:textId="77777777" w:rsidR="00B52DCC" w:rsidRDefault="00916648">
            <w:pPr>
              <w:pStyle w:val="TableParagraph"/>
              <w:tabs>
                <w:tab w:val="left" w:pos="919"/>
              </w:tabs>
              <w:spacing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77437431" w14:textId="77777777" w:rsidR="00B52DCC" w:rsidRDefault="00916648">
            <w:pPr>
              <w:pStyle w:val="TableParagraph"/>
              <w:spacing w:before="165" w:line="259" w:lineRule="auto"/>
              <w:ind w:left="110" w:right="226"/>
              <w:rPr>
                <w:sz w:val="20"/>
              </w:rPr>
            </w:pPr>
            <w:r>
              <w:rPr>
                <w:sz w:val="20"/>
              </w:rPr>
              <w:t>Ürünü kullanmadan önce aşağıdaki hususlara dikkat ediniz.</w:t>
            </w:r>
          </w:p>
          <w:p w14:paraId="71CD63E0" w14:textId="77777777" w:rsidR="00B52DCC" w:rsidRDefault="00916648">
            <w:pPr>
              <w:pStyle w:val="TableParagraph"/>
              <w:spacing w:before="159" w:line="259" w:lineRule="auto"/>
              <w:ind w:left="110" w:right="342"/>
              <w:rPr>
                <w:sz w:val="20"/>
              </w:rPr>
            </w:pPr>
            <w:r>
              <w:rPr>
                <w:sz w:val="20"/>
              </w:rPr>
              <w:t>Bu ürün 16 yaşın altındaki kişilerin kullanımına uygun değildir.</w:t>
            </w:r>
          </w:p>
          <w:p w14:paraId="6F7D6DC0"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39E855D0" w14:textId="77777777" w:rsidR="00B52DCC" w:rsidRDefault="00916648">
            <w:pPr>
              <w:pStyle w:val="TableParagraph"/>
              <w:spacing w:before="164" w:line="261" w:lineRule="auto"/>
              <w:ind w:left="110" w:right="226"/>
              <w:rPr>
                <w:sz w:val="20"/>
              </w:rPr>
            </w:pPr>
            <w:r>
              <w:rPr>
                <w:sz w:val="20"/>
              </w:rPr>
              <w:t>Şu durumlarda saçınızı boyamayınız.</w:t>
            </w:r>
          </w:p>
          <w:p w14:paraId="2130D82B" w14:textId="77777777" w:rsidR="00B52DCC" w:rsidRDefault="00916648">
            <w:pPr>
              <w:pStyle w:val="TableParagraph"/>
              <w:spacing w:before="156" w:line="259" w:lineRule="auto"/>
              <w:ind w:left="110" w:right="81"/>
              <w:rPr>
                <w:sz w:val="20"/>
              </w:rPr>
            </w:pPr>
            <w:r>
              <w:rPr>
                <w:sz w:val="20"/>
              </w:rPr>
              <w:t>— Yüzünüzde bir kızarıklık varsa veya saç deriniz hassas, tahriş olmuş ve hasarlı ise,</w:t>
            </w:r>
          </w:p>
        </w:tc>
      </w:tr>
      <w:tr w:rsidR="00B52DCC" w14:paraId="2A803B1D" w14:textId="77777777">
        <w:trPr>
          <w:trHeight w:val="1099"/>
        </w:trPr>
        <w:tc>
          <w:tcPr>
            <w:tcW w:w="1416" w:type="dxa"/>
            <w:tcBorders>
              <w:top w:val="nil"/>
              <w:bottom w:val="nil"/>
            </w:tcBorders>
          </w:tcPr>
          <w:p w14:paraId="10E9E786" w14:textId="77777777" w:rsidR="00B52DCC" w:rsidRDefault="00B52DCC">
            <w:pPr>
              <w:pStyle w:val="TableParagraph"/>
              <w:rPr>
                <w:sz w:val="18"/>
              </w:rPr>
            </w:pPr>
          </w:p>
        </w:tc>
        <w:tc>
          <w:tcPr>
            <w:tcW w:w="1984" w:type="dxa"/>
            <w:tcBorders>
              <w:top w:val="nil"/>
              <w:bottom w:val="nil"/>
            </w:tcBorders>
          </w:tcPr>
          <w:p w14:paraId="7863AD15" w14:textId="77777777" w:rsidR="00B52DCC" w:rsidRDefault="00B52DCC">
            <w:pPr>
              <w:pStyle w:val="TableParagraph"/>
              <w:rPr>
                <w:sz w:val="18"/>
              </w:rPr>
            </w:pPr>
          </w:p>
        </w:tc>
        <w:tc>
          <w:tcPr>
            <w:tcW w:w="1704" w:type="dxa"/>
            <w:tcBorders>
              <w:top w:val="nil"/>
              <w:bottom w:val="nil"/>
            </w:tcBorders>
          </w:tcPr>
          <w:p w14:paraId="22F401AE" w14:textId="77777777" w:rsidR="00B52DCC" w:rsidRDefault="00B52DCC">
            <w:pPr>
              <w:pStyle w:val="TableParagraph"/>
              <w:rPr>
                <w:sz w:val="18"/>
              </w:rPr>
            </w:pPr>
          </w:p>
        </w:tc>
        <w:tc>
          <w:tcPr>
            <w:tcW w:w="993" w:type="dxa"/>
            <w:tcBorders>
              <w:top w:val="nil"/>
              <w:bottom w:val="nil"/>
            </w:tcBorders>
          </w:tcPr>
          <w:p w14:paraId="05F13E37" w14:textId="77777777" w:rsidR="00B52DCC" w:rsidRDefault="00B52DCC">
            <w:pPr>
              <w:pStyle w:val="TableParagraph"/>
              <w:rPr>
                <w:sz w:val="18"/>
              </w:rPr>
            </w:pPr>
          </w:p>
        </w:tc>
        <w:tc>
          <w:tcPr>
            <w:tcW w:w="991" w:type="dxa"/>
            <w:tcBorders>
              <w:top w:val="nil"/>
              <w:bottom w:val="nil"/>
            </w:tcBorders>
          </w:tcPr>
          <w:p w14:paraId="12EC7AD5" w14:textId="77777777" w:rsidR="00B52DCC" w:rsidRDefault="00B52DCC">
            <w:pPr>
              <w:pStyle w:val="TableParagraph"/>
              <w:rPr>
                <w:sz w:val="18"/>
              </w:rPr>
            </w:pPr>
          </w:p>
        </w:tc>
        <w:tc>
          <w:tcPr>
            <w:tcW w:w="1709" w:type="dxa"/>
            <w:tcBorders>
              <w:top w:val="nil"/>
              <w:bottom w:val="nil"/>
            </w:tcBorders>
          </w:tcPr>
          <w:p w14:paraId="1530EF5C" w14:textId="77777777" w:rsidR="00B52DCC" w:rsidRDefault="00B52DCC">
            <w:pPr>
              <w:pStyle w:val="TableParagraph"/>
              <w:rPr>
                <w:sz w:val="18"/>
              </w:rPr>
            </w:pPr>
          </w:p>
        </w:tc>
        <w:tc>
          <w:tcPr>
            <w:tcW w:w="1700" w:type="dxa"/>
            <w:vMerge/>
            <w:tcBorders>
              <w:top w:val="nil"/>
            </w:tcBorders>
          </w:tcPr>
          <w:p w14:paraId="115B55D2" w14:textId="77777777" w:rsidR="00B52DCC" w:rsidRDefault="00B52DCC">
            <w:pPr>
              <w:rPr>
                <w:sz w:val="2"/>
                <w:szCs w:val="2"/>
              </w:rPr>
            </w:pPr>
          </w:p>
        </w:tc>
        <w:tc>
          <w:tcPr>
            <w:tcW w:w="2261" w:type="dxa"/>
            <w:tcBorders>
              <w:top w:val="nil"/>
              <w:bottom w:val="nil"/>
            </w:tcBorders>
          </w:tcPr>
          <w:p w14:paraId="77F81202" w14:textId="77777777" w:rsidR="00B52DCC" w:rsidRDefault="00916648">
            <w:pPr>
              <w:pStyle w:val="TableParagraph"/>
              <w:spacing w:before="79"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vMerge/>
            <w:tcBorders>
              <w:top w:val="nil"/>
            </w:tcBorders>
          </w:tcPr>
          <w:p w14:paraId="02D7C3D4" w14:textId="77777777" w:rsidR="00B52DCC" w:rsidRDefault="00B52DCC">
            <w:pPr>
              <w:rPr>
                <w:sz w:val="2"/>
                <w:szCs w:val="2"/>
              </w:rPr>
            </w:pPr>
          </w:p>
        </w:tc>
      </w:tr>
      <w:tr w:rsidR="00B52DCC" w14:paraId="2F62391C" w14:textId="77777777">
        <w:trPr>
          <w:trHeight w:val="1099"/>
        </w:trPr>
        <w:tc>
          <w:tcPr>
            <w:tcW w:w="1416" w:type="dxa"/>
            <w:tcBorders>
              <w:top w:val="nil"/>
              <w:bottom w:val="nil"/>
            </w:tcBorders>
          </w:tcPr>
          <w:p w14:paraId="146889A1" w14:textId="77777777" w:rsidR="00B52DCC" w:rsidRDefault="00B52DCC">
            <w:pPr>
              <w:pStyle w:val="TableParagraph"/>
              <w:rPr>
                <w:sz w:val="18"/>
              </w:rPr>
            </w:pPr>
          </w:p>
        </w:tc>
        <w:tc>
          <w:tcPr>
            <w:tcW w:w="1984" w:type="dxa"/>
            <w:tcBorders>
              <w:top w:val="nil"/>
              <w:bottom w:val="nil"/>
            </w:tcBorders>
          </w:tcPr>
          <w:p w14:paraId="0974918D" w14:textId="77777777" w:rsidR="00B52DCC" w:rsidRDefault="00B52DCC">
            <w:pPr>
              <w:pStyle w:val="TableParagraph"/>
              <w:rPr>
                <w:sz w:val="18"/>
              </w:rPr>
            </w:pPr>
          </w:p>
        </w:tc>
        <w:tc>
          <w:tcPr>
            <w:tcW w:w="1704" w:type="dxa"/>
            <w:tcBorders>
              <w:top w:val="nil"/>
              <w:bottom w:val="nil"/>
            </w:tcBorders>
          </w:tcPr>
          <w:p w14:paraId="58007A34" w14:textId="77777777" w:rsidR="00B52DCC" w:rsidRDefault="00B52DCC">
            <w:pPr>
              <w:pStyle w:val="TableParagraph"/>
              <w:rPr>
                <w:sz w:val="18"/>
              </w:rPr>
            </w:pPr>
          </w:p>
        </w:tc>
        <w:tc>
          <w:tcPr>
            <w:tcW w:w="993" w:type="dxa"/>
            <w:tcBorders>
              <w:top w:val="nil"/>
              <w:bottom w:val="nil"/>
            </w:tcBorders>
          </w:tcPr>
          <w:p w14:paraId="255D0EA2" w14:textId="77777777" w:rsidR="00B52DCC" w:rsidRDefault="00B52DCC">
            <w:pPr>
              <w:pStyle w:val="TableParagraph"/>
              <w:rPr>
                <w:sz w:val="18"/>
              </w:rPr>
            </w:pPr>
          </w:p>
        </w:tc>
        <w:tc>
          <w:tcPr>
            <w:tcW w:w="991" w:type="dxa"/>
            <w:tcBorders>
              <w:top w:val="nil"/>
              <w:bottom w:val="nil"/>
            </w:tcBorders>
          </w:tcPr>
          <w:p w14:paraId="7E072C59" w14:textId="77777777" w:rsidR="00B52DCC" w:rsidRDefault="00B52DCC">
            <w:pPr>
              <w:pStyle w:val="TableParagraph"/>
              <w:rPr>
                <w:sz w:val="18"/>
              </w:rPr>
            </w:pPr>
          </w:p>
        </w:tc>
        <w:tc>
          <w:tcPr>
            <w:tcW w:w="1709" w:type="dxa"/>
            <w:tcBorders>
              <w:top w:val="nil"/>
              <w:bottom w:val="nil"/>
            </w:tcBorders>
          </w:tcPr>
          <w:p w14:paraId="743D47D1" w14:textId="77777777" w:rsidR="00B52DCC" w:rsidRDefault="00B52DCC">
            <w:pPr>
              <w:pStyle w:val="TableParagraph"/>
              <w:rPr>
                <w:sz w:val="18"/>
              </w:rPr>
            </w:pPr>
          </w:p>
        </w:tc>
        <w:tc>
          <w:tcPr>
            <w:tcW w:w="1700" w:type="dxa"/>
            <w:vMerge/>
            <w:tcBorders>
              <w:top w:val="nil"/>
            </w:tcBorders>
          </w:tcPr>
          <w:p w14:paraId="6DF915EF" w14:textId="77777777" w:rsidR="00B52DCC" w:rsidRDefault="00B52DCC">
            <w:pPr>
              <w:rPr>
                <w:sz w:val="2"/>
                <w:szCs w:val="2"/>
              </w:rPr>
            </w:pPr>
          </w:p>
        </w:tc>
        <w:tc>
          <w:tcPr>
            <w:tcW w:w="2261" w:type="dxa"/>
            <w:tcBorders>
              <w:top w:val="nil"/>
              <w:bottom w:val="nil"/>
            </w:tcBorders>
          </w:tcPr>
          <w:p w14:paraId="07CB5927" w14:textId="77777777" w:rsidR="00B52DCC" w:rsidRDefault="00B52DCC">
            <w:pPr>
              <w:pStyle w:val="TableParagraph"/>
              <w:spacing w:before="7"/>
              <w:rPr>
                <w:sz w:val="24"/>
              </w:rPr>
            </w:pPr>
          </w:p>
          <w:p w14:paraId="1F27F33A" w14:textId="77777777" w:rsidR="00B52DCC" w:rsidRDefault="00916648">
            <w:pPr>
              <w:pStyle w:val="TableParagraph"/>
              <w:ind w:left="108"/>
              <w:rPr>
                <w:sz w:val="20"/>
              </w:rPr>
            </w:pPr>
            <w:r>
              <w:rPr>
                <w:sz w:val="20"/>
              </w:rPr>
              <w:t>— Maksimum</w:t>
            </w:r>
          </w:p>
          <w:p w14:paraId="5AAACB8A" w14:textId="77777777" w:rsidR="00B52DCC" w:rsidRDefault="00916648">
            <w:pPr>
              <w:pStyle w:val="TableParagraph"/>
              <w:spacing w:before="20" w:line="256" w:lineRule="auto"/>
              <w:ind w:left="108" w:right="445"/>
              <w:rPr>
                <w:sz w:val="20"/>
              </w:rPr>
            </w:pPr>
            <w:r>
              <w:rPr>
                <w:sz w:val="20"/>
              </w:rPr>
              <w:t>nitrozamin içeriği 50 μg/kg</w:t>
            </w:r>
          </w:p>
        </w:tc>
        <w:tc>
          <w:tcPr>
            <w:tcW w:w="2693" w:type="dxa"/>
            <w:vMerge/>
            <w:tcBorders>
              <w:top w:val="nil"/>
            </w:tcBorders>
          </w:tcPr>
          <w:p w14:paraId="654F544F" w14:textId="77777777" w:rsidR="00B52DCC" w:rsidRDefault="00B52DCC">
            <w:pPr>
              <w:rPr>
                <w:sz w:val="2"/>
                <w:szCs w:val="2"/>
              </w:rPr>
            </w:pPr>
          </w:p>
        </w:tc>
      </w:tr>
      <w:tr w:rsidR="00B52DCC" w14:paraId="32F60AD0" w14:textId="77777777">
        <w:trPr>
          <w:trHeight w:val="2582"/>
        </w:trPr>
        <w:tc>
          <w:tcPr>
            <w:tcW w:w="1416" w:type="dxa"/>
            <w:tcBorders>
              <w:top w:val="nil"/>
            </w:tcBorders>
          </w:tcPr>
          <w:p w14:paraId="6635BBEA" w14:textId="77777777" w:rsidR="00B52DCC" w:rsidRDefault="00B52DCC">
            <w:pPr>
              <w:pStyle w:val="TableParagraph"/>
              <w:rPr>
                <w:sz w:val="18"/>
              </w:rPr>
            </w:pPr>
          </w:p>
        </w:tc>
        <w:tc>
          <w:tcPr>
            <w:tcW w:w="1984" w:type="dxa"/>
            <w:tcBorders>
              <w:top w:val="nil"/>
            </w:tcBorders>
          </w:tcPr>
          <w:p w14:paraId="3676EA8F" w14:textId="77777777" w:rsidR="00B52DCC" w:rsidRDefault="00B52DCC">
            <w:pPr>
              <w:pStyle w:val="TableParagraph"/>
              <w:rPr>
                <w:sz w:val="18"/>
              </w:rPr>
            </w:pPr>
          </w:p>
        </w:tc>
        <w:tc>
          <w:tcPr>
            <w:tcW w:w="1704" w:type="dxa"/>
            <w:tcBorders>
              <w:top w:val="nil"/>
            </w:tcBorders>
          </w:tcPr>
          <w:p w14:paraId="0B112EAB" w14:textId="77777777" w:rsidR="00B52DCC" w:rsidRDefault="00B52DCC">
            <w:pPr>
              <w:pStyle w:val="TableParagraph"/>
              <w:rPr>
                <w:sz w:val="18"/>
              </w:rPr>
            </w:pPr>
          </w:p>
        </w:tc>
        <w:tc>
          <w:tcPr>
            <w:tcW w:w="993" w:type="dxa"/>
            <w:tcBorders>
              <w:top w:val="nil"/>
            </w:tcBorders>
          </w:tcPr>
          <w:p w14:paraId="2D380ADF" w14:textId="77777777" w:rsidR="00B52DCC" w:rsidRDefault="00B52DCC">
            <w:pPr>
              <w:pStyle w:val="TableParagraph"/>
              <w:rPr>
                <w:sz w:val="18"/>
              </w:rPr>
            </w:pPr>
          </w:p>
        </w:tc>
        <w:tc>
          <w:tcPr>
            <w:tcW w:w="991" w:type="dxa"/>
            <w:tcBorders>
              <w:top w:val="nil"/>
            </w:tcBorders>
          </w:tcPr>
          <w:p w14:paraId="5A05E20E" w14:textId="77777777" w:rsidR="00B52DCC" w:rsidRDefault="00B52DCC">
            <w:pPr>
              <w:pStyle w:val="TableParagraph"/>
              <w:rPr>
                <w:sz w:val="18"/>
              </w:rPr>
            </w:pPr>
          </w:p>
        </w:tc>
        <w:tc>
          <w:tcPr>
            <w:tcW w:w="1709" w:type="dxa"/>
            <w:tcBorders>
              <w:top w:val="nil"/>
            </w:tcBorders>
          </w:tcPr>
          <w:p w14:paraId="2EBE1325" w14:textId="77777777" w:rsidR="00B52DCC" w:rsidRDefault="00B52DCC">
            <w:pPr>
              <w:pStyle w:val="TableParagraph"/>
              <w:rPr>
                <w:sz w:val="18"/>
              </w:rPr>
            </w:pPr>
          </w:p>
        </w:tc>
        <w:tc>
          <w:tcPr>
            <w:tcW w:w="1700" w:type="dxa"/>
            <w:vMerge/>
            <w:tcBorders>
              <w:top w:val="nil"/>
            </w:tcBorders>
          </w:tcPr>
          <w:p w14:paraId="4CF14709" w14:textId="77777777" w:rsidR="00B52DCC" w:rsidRDefault="00B52DCC">
            <w:pPr>
              <w:rPr>
                <w:sz w:val="2"/>
                <w:szCs w:val="2"/>
              </w:rPr>
            </w:pPr>
          </w:p>
        </w:tc>
        <w:tc>
          <w:tcPr>
            <w:tcW w:w="2261" w:type="dxa"/>
            <w:tcBorders>
              <w:top w:val="nil"/>
            </w:tcBorders>
          </w:tcPr>
          <w:p w14:paraId="5F3F00E1" w14:textId="77777777" w:rsidR="00B52DCC" w:rsidRDefault="00916648">
            <w:pPr>
              <w:pStyle w:val="TableParagraph"/>
              <w:spacing w:before="79" w:line="256" w:lineRule="auto"/>
              <w:ind w:left="108"/>
              <w:rPr>
                <w:sz w:val="20"/>
              </w:rPr>
            </w:pPr>
            <w:r>
              <w:rPr>
                <w:sz w:val="20"/>
              </w:rPr>
              <w:t>— Nitrit içermeyen kaplarda saklayınız.</w:t>
            </w:r>
          </w:p>
        </w:tc>
        <w:tc>
          <w:tcPr>
            <w:tcW w:w="2693" w:type="dxa"/>
            <w:vMerge/>
            <w:tcBorders>
              <w:top w:val="nil"/>
            </w:tcBorders>
          </w:tcPr>
          <w:p w14:paraId="0F11A510" w14:textId="77777777" w:rsidR="00B52DCC" w:rsidRDefault="00B52DCC">
            <w:pPr>
              <w:rPr>
                <w:sz w:val="2"/>
                <w:szCs w:val="2"/>
              </w:rPr>
            </w:pPr>
          </w:p>
        </w:tc>
      </w:tr>
    </w:tbl>
    <w:p w14:paraId="2409A9A7" w14:textId="77777777" w:rsidR="00B52DCC" w:rsidRDefault="00B52DCC">
      <w:pPr>
        <w:rPr>
          <w:sz w:val="2"/>
          <w:szCs w:val="2"/>
        </w:rPr>
        <w:sectPr w:rsidR="00B52DCC">
          <w:pgSz w:w="16840" w:h="11910" w:orient="landscape"/>
          <w:pgMar w:top="1100" w:right="440" w:bottom="280" w:left="580" w:header="708" w:footer="708" w:gutter="0"/>
          <w:cols w:space="708"/>
        </w:sectPr>
      </w:pPr>
    </w:p>
    <w:p w14:paraId="21BE2836" w14:textId="77777777" w:rsidR="00B52DCC" w:rsidRDefault="00916648">
      <w:pPr>
        <w:pStyle w:val="GvdeMetni"/>
        <w:rPr>
          <w:sz w:val="26"/>
        </w:rPr>
      </w:pPr>
      <w:r>
        <w:rPr>
          <w:noProof/>
          <w:lang w:bidi="ar-SA"/>
        </w:rPr>
        <w:lastRenderedPageBreak/>
        <w:drawing>
          <wp:anchor distT="0" distB="0" distL="0" distR="0" simplePos="0" relativeHeight="266770007" behindDoc="1" locked="0" layoutInCell="1" allowOverlap="1" wp14:anchorId="3C370223" wp14:editId="2559CBBD">
            <wp:simplePos x="0" y="0"/>
            <wp:positionH relativeFrom="page">
              <wp:posOffset>8698356</wp:posOffset>
            </wp:positionH>
            <wp:positionV relativeFrom="page">
              <wp:posOffset>4410842</wp:posOffset>
            </wp:positionV>
            <wp:extent cx="356340" cy="332636"/>
            <wp:effectExtent l="0" t="0" r="0" b="0"/>
            <wp:wrapNone/>
            <wp:docPr id="1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EF8C858" w14:textId="77777777">
        <w:trPr>
          <w:trHeight w:val="1809"/>
        </w:trPr>
        <w:tc>
          <w:tcPr>
            <w:tcW w:w="1416" w:type="dxa"/>
          </w:tcPr>
          <w:p w14:paraId="17197078" w14:textId="77777777" w:rsidR="00B52DCC" w:rsidRDefault="00B52DCC">
            <w:pPr>
              <w:pStyle w:val="TableParagraph"/>
              <w:rPr>
                <w:sz w:val="18"/>
              </w:rPr>
            </w:pPr>
          </w:p>
        </w:tc>
        <w:tc>
          <w:tcPr>
            <w:tcW w:w="1984" w:type="dxa"/>
          </w:tcPr>
          <w:p w14:paraId="45FC5EB2" w14:textId="77777777" w:rsidR="00B52DCC" w:rsidRDefault="00B52DCC">
            <w:pPr>
              <w:pStyle w:val="TableParagraph"/>
              <w:rPr>
                <w:sz w:val="18"/>
              </w:rPr>
            </w:pPr>
          </w:p>
        </w:tc>
        <w:tc>
          <w:tcPr>
            <w:tcW w:w="1704" w:type="dxa"/>
          </w:tcPr>
          <w:p w14:paraId="7DC9A7DB" w14:textId="77777777" w:rsidR="00B52DCC" w:rsidRDefault="00B52DCC">
            <w:pPr>
              <w:pStyle w:val="TableParagraph"/>
              <w:rPr>
                <w:sz w:val="18"/>
              </w:rPr>
            </w:pPr>
          </w:p>
        </w:tc>
        <w:tc>
          <w:tcPr>
            <w:tcW w:w="993" w:type="dxa"/>
          </w:tcPr>
          <w:p w14:paraId="3C396A8E" w14:textId="77777777" w:rsidR="00B52DCC" w:rsidRDefault="00B52DCC">
            <w:pPr>
              <w:pStyle w:val="TableParagraph"/>
              <w:rPr>
                <w:sz w:val="18"/>
              </w:rPr>
            </w:pPr>
          </w:p>
        </w:tc>
        <w:tc>
          <w:tcPr>
            <w:tcW w:w="991" w:type="dxa"/>
          </w:tcPr>
          <w:p w14:paraId="01B995F1" w14:textId="77777777" w:rsidR="00B52DCC" w:rsidRDefault="00B52DCC">
            <w:pPr>
              <w:pStyle w:val="TableParagraph"/>
              <w:rPr>
                <w:sz w:val="18"/>
              </w:rPr>
            </w:pPr>
          </w:p>
        </w:tc>
        <w:tc>
          <w:tcPr>
            <w:tcW w:w="1709" w:type="dxa"/>
          </w:tcPr>
          <w:p w14:paraId="47B9F58C" w14:textId="77777777" w:rsidR="00B52DCC" w:rsidRDefault="00B52DCC">
            <w:pPr>
              <w:pStyle w:val="TableParagraph"/>
              <w:rPr>
                <w:sz w:val="18"/>
              </w:rPr>
            </w:pPr>
          </w:p>
        </w:tc>
        <w:tc>
          <w:tcPr>
            <w:tcW w:w="1700" w:type="dxa"/>
          </w:tcPr>
          <w:p w14:paraId="440DE224" w14:textId="77777777" w:rsidR="00B52DCC" w:rsidRDefault="00B52DCC">
            <w:pPr>
              <w:pStyle w:val="TableParagraph"/>
              <w:rPr>
                <w:sz w:val="18"/>
              </w:rPr>
            </w:pPr>
          </w:p>
        </w:tc>
        <w:tc>
          <w:tcPr>
            <w:tcW w:w="2261" w:type="dxa"/>
          </w:tcPr>
          <w:p w14:paraId="63A9473B" w14:textId="77777777" w:rsidR="00B52DCC" w:rsidRDefault="00B52DCC">
            <w:pPr>
              <w:pStyle w:val="TableParagraph"/>
              <w:rPr>
                <w:sz w:val="18"/>
              </w:rPr>
            </w:pPr>
          </w:p>
        </w:tc>
        <w:tc>
          <w:tcPr>
            <w:tcW w:w="2693" w:type="dxa"/>
          </w:tcPr>
          <w:p w14:paraId="701E9F90" w14:textId="77777777" w:rsidR="00B52DCC" w:rsidRDefault="00916648">
            <w:pPr>
              <w:pStyle w:val="TableParagraph"/>
              <w:numPr>
                <w:ilvl w:val="0"/>
                <w:numId w:val="120"/>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61DC3E30" w14:textId="77777777" w:rsidR="00B52DCC" w:rsidRDefault="00916648">
            <w:pPr>
              <w:pStyle w:val="TableParagraph"/>
              <w:numPr>
                <w:ilvl w:val="0"/>
                <w:numId w:val="120"/>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594AA069"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5D5367CA" w14:textId="77777777">
        <w:trPr>
          <w:trHeight w:val="2218"/>
        </w:trPr>
        <w:tc>
          <w:tcPr>
            <w:tcW w:w="1416" w:type="dxa"/>
          </w:tcPr>
          <w:p w14:paraId="492A9689" w14:textId="77777777" w:rsidR="00B52DCC" w:rsidRDefault="00916648">
            <w:pPr>
              <w:pStyle w:val="TableParagraph"/>
              <w:spacing w:line="226" w:lineRule="exact"/>
              <w:ind w:left="107"/>
              <w:rPr>
                <w:sz w:val="20"/>
              </w:rPr>
            </w:pPr>
            <w:r>
              <w:rPr>
                <w:sz w:val="20"/>
              </w:rPr>
              <w:t>231</w:t>
            </w:r>
          </w:p>
        </w:tc>
        <w:tc>
          <w:tcPr>
            <w:tcW w:w="1984" w:type="dxa"/>
          </w:tcPr>
          <w:p w14:paraId="01DDD2F3" w14:textId="77777777" w:rsidR="00B52DCC" w:rsidRDefault="00916648">
            <w:pPr>
              <w:pStyle w:val="TableParagraph"/>
              <w:spacing w:line="259" w:lineRule="auto"/>
              <w:ind w:left="105" w:right="113"/>
              <w:rPr>
                <w:sz w:val="20"/>
              </w:rPr>
            </w:pPr>
            <w:r>
              <w:rPr>
                <w:sz w:val="20"/>
              </w:rPr>
              <w:t>1,5-Di-(beta- hidroksietilamino)-2- nitro-4-klorobenzen</w:t>
            </w:r>
            <w:r w:rsidR="00814A79">
              <w:rPr>
                <w:sz w:val="20"/>
              </w:rPr>
              <w:t xml:space="preserve"> </w:t>
            </w:r>
            <w:r w:rsidR="00F30B3A">
              <w:rPr>
                <w:sz w:val="20"/>
              </w:rPr>
              <w:t xml:space="preserve">  </w:t>
            </w:r>
            <w:r>
              <w:rPr>
                <w:sz w:val="20"/>
              </w:rPr>
              <w:t xml:space="preserve"> </w:t>
            </w:r>
            <w:r w:rsidRPr="00814A79">
              <w:rPr>
                <w:sz w:val="20"/>
                <w:vertAlign w:val="superscript"/>
              </w:rPr>
              <w:t>( 17)</w:t>
            </w:r>
          </w:p>
        </w:tc>
        <w:tc>
          <w:tcPr>
            <w:tcW w:w="1704" w:type="dxa"/>
          </w:tcPr>
          <w:p w14:paraId="35F26B33" w14:textId="77777777" w:rsidR="00B52DCC" w:rsidRDefault="00916648">
            <w:pPr>
              <w:pStyle w:val="TableParagraph"/>
              <w:spacing w:line="226" w:lineRule="exact"/>
              <w:ind w:left="106"/>
              <w:rPr>
                <w:sz w:val="20"/>
              </w:rPr>
            </w:pPr>
            <w:r>
              <w:rPr>
                <w:sz w:val="20"/>
              </w:rPr>
              <w:t>HC Yellow No 10</w:t>
            </w:r>
          </w:p>
        </w:tc>
        <w:tc>
          <w:tcPr>
            <w:tcW w:w="993" w:type="dxa"/>
          </w:tcPr>
          <w:p w14:paraId="300762D7" w14:textId="77777777" w:rsidR="00B52DCC" w:rsidRDefault="00916648">
            <w:pPr>
              <w:pStyle w:val="TableParagraph"/>
              <w:spacing w:line="226" w:lineRule="exact"/>
              <w:ind w:left="107"/>
              <w:rPr>
                <w:sz w:val="20"/>
              </w:rPr>
            </w:pPr>
            <w:r>
              <w:rPr>
                <w:sz w:val="20"/>
              </w:rPr>
              <w:t>109023-</w:t>
            </w:r>
          </w:p>
          <w:p w14:paraId="26679E62" w14:textId="77777777" w:rsidR="00B52DCC" w:rsidRDefault="00916648">
            <w:pPr>
              <w:pStyle w:val="TableParagraph"/>
              <w:spacing w:before="17"/>
              <w:ind w:left="107"/>
              <w:rPr>
                <w:sz w:val="20"/>
              </w:rPr>
            </w:pPr>
            <w:r>
              <w:rPr>
                <w:sz w:val="20"/>
              </w:rPr>
              <w:t>83-8</w:t>
            </w:r>
          </w:p>
        </w:tc>
        <w:tc>
          <w:tcPr>
            <w:tcW w:w="991" w:type="dxa"/>
          </w:tcPr>
          <w:p w14:paraId="7033EBFE" w14:textId="77777777" w:rsidR="00B52DCC" w:rsidRDefault="00916648">
            <w:pPr>
              <w:pStyle w:val="TableParagraph"/>
              <w:spacing w:line="226" w:lineRule="exact"/>
              <w:ind w:left="107"/>
              <w:rPr>
                <w:sz w:val="20"/>
              </w:rPr>
            </w:pPr>
            <w:r>
              <w:rPr>
                <w:sz w:val="20"/>
              </w:rPr>
              <w:t>416-940-</w:t>
            </w:r>
          </w:p>
          <w:p w14:paraId="12F159AD" w14:textId="77777777" w:rsidR="00B52DCC" w:rsidRDefault="00916648">
            <w:pPr>
              <w:pStyle w:val="TableParagraph"/>
              <w:spacing w:before="17"/>
              <w:ind w:left="107"/>
              <w:rPr>
                <w:sz w:val="20"/>
              </w:rPr>
            </w:pPr>
            <w:r>
              <w:rPr>
                <w:w w:val="99"/>
                <w:sz w:val="20"/>
              </w:rPr>
              <w:t>3</w:t>
            </w:r>
          </w:p>
        </w:tc>
        <w:tc>
          <w:tcPr>
            <w:tcW w:w="1709" w:type="dxa"/>
          </w:tcPr>
          <w:p w14:paraId="5009F2A0"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28ADC77B" w14:textId="77777777" w:rsidR="00B52DCC" w:rsidRDefault="00916648">
            <w:pPr>
              <w:pStyle w:val="TableParagraph"/>
              <w:spacing w:line="226" w:lineRule="exact"/>
              <w:ind w:left="108"/>
              <w:rPr>
                <w:sz w:val="20"/>
              </w:rPr>
            </w:pPr>
            <w:r>
              <w:rPr>
                <w:sz w:val="20"/>
              </w:rPr>
              <w:t>% 0,1</w:t>
            </w:r>
          </w:p>
        </w:tc>
        <w:tc>
          <w:tcPr>
            <w:tcW w:w="2261" w:type="dxa"/>
          </w:tcPr>
          <w:p w14:paraId="2DCA8DFB" w14:textId="77777777" w:rsidR="00B52DCC" w:rsidRDefault="00916648">
            <w:pPr>
              <w:pStyle w:val="TableParagraph"/>
              <w:spacing w:line="256" w:lineRule="auto"/>
              <w:ind w:left="108"/>
              <w:rPr>
                <w:sz w:val="20"/>
              </w:rPr>
            </w:pPr>
            <w:r>
              <w:rPr>
                <w:sz w:val="20"/>
              </w:rPr>
              <w:t xml:space="preserve">— Nitroza edici </w:t>
            </w:r>
            <w:r>
              <w:rPr>
                <w:w w:val="95"/>
                <w:sz w:val="20"/>
              </w:rPr>
              <w:t xml:space="preserve">madde/maddelerle </w:t>
            </w:r>
            <w:r>
              <w:rPr>
                <w:sz w:val="20"/>
              </w:rPr>
              <w:t>kullanmayınız.</w:t>
            </w:r>
          </w:p>
          <w:p w14:paraId="4EB596EC" w14:textId="77777777" w:rsidR="00B52DCC" w:rsidRDefault="00916648">
            <w:pPr>
              <w:pStyle w:val="TableParagraph"/>
              <w:spacing w:before="160" w:line="261" w:lineRule="auto"/>
              <w:ind w:left="108" w:right="95"/>
              <w:rPr>
                <w:sz w:val="20"/>
              </w:rPr>
            </w:pPr>
            <w:r>
              <w:rPr>
                <w:sz w:val="20"/>
              </w:rPr>
              <w:t>—Maksimum nitrozamin içeriği 50 μg/kg</w:t>
            </w:r>
          </w:p>
          <w:p w14:paraId="276BB32D" w14:textId="77777777" w:rsidR="00B52DCC" w:rsidRDefault="00916648">
            <w:pPr>
              <w:pStyle w:val="TableParagraph"/>
              <w:spacing w:before="156" w:line="256" w:lineRule="auto"/>
              <w:ind w:left="108"/>
              <w:rPr>
                <w:sz w:val="20"/>
              </w:rPr>
            </w:pPr>
            <w:r>
              <w:rPr>
                <w:sz w:val="20"/>
              </w:rPr>
              <w:t>—Nitrit içermeyen kaplarda saklayınız.</w:t>
            </w:r>
          </w:p>
        </w:tc>
        <w:tc>
          <w:tcPr>
            <w:tcW w:w="2693" w:type="dxa"/>
          </w:tcPr>
          <w:p w14:paraId="69C59E36" w14:textId="77777777" w:rsidR="00B52DCC" w:rsidRDefault="00B52DCC">
            <w:pPr>
              <w:pStyle w:val="TableParagraph"/>
              <w:rPr>
                <w:sz w:val="18"/>
              </w:rPr>
            </w:pPr>
          </w:p>
        </w:tc>
      </w:tr>
      <w:tr w:rsidR="00B52DCC" w14:paraId="2346ECCB" w14:textId="77777777">
        <w:trPr>
          <w:trHeight w:val="4555"/>
        </w:trPr>
        <w:tc>
          <w:tcPr>
            <w:tcW w:w="1416" w:type="dxa"/>
          </w:tcPr>
          <w:p w14:paraId="63C198FB" w14:textId="77777777" w:rsidR="00B52DCC" w:rsidRDefault="00916648">
            <w:pPr>
              <w:pStyle w:val="TableParagraph"/>
              <w:spacing w:line="225" w:lineRule="exact"/>
              <w:ind w:left="107"/>
              <w:rPr>
                <w:sz w:val="20"/>
              </w:rPr>
            </w:pPr>
            <w:r>
              <w:rPr>
                <w:sz w:val="20"/>
              </w:rPr>
              <w:t>232</w:t>
            </w:r>
          </w:p>
        </w:tc>
        <w:tc>
          <w:tcPr>
            <w:tcW w:w="1984" w:type="dxa"/>
          </w:tcPr>
          <w:p w14:paraId="1516C4E8" w14:textId="77777777" w:rsidR="00B52DCC" w:rsidRDefault="00B52DCC">
            <w:pPr>
              <w:pStyle w:val="TableParagraph"/>
            </w:pPr>
          </w:p>
          <w:p w14:paraId="258CA517" w14:textId="77777777" w:rsidR="00B52DCC" w:rsidRDefault="00916648">
            <w:pPr>
              <w:pStyle w:val="TableParagraph"/>
              <w:spacing w:before="150" w:line="259" w:lineRule="auto"/>
              <w:ind w:left="105" w:right="171"/>
              <w:rPr>
                <w:sz w:val="20"/>
              </w:rPr>
            </w:pPr>
            <w:r>
              <w:rPr>
                <w:w w:val="95"/>
                <w:sz w:val="20"/>
              </w:rPr>
              <w:t xml:space="preserve">2,6-Dimetoksi-3,5- </w:t>
            </w:r>
            <w:r>
              <w:rPr>
                <w:sz w:val="20"/>
              </w:rPr>
              <w:t>piridindiamin ve onun hidroklorürü</w:t>
            </w:r>
          </w:p>
        </w:tc>
        <w:tc>
          <w:tcPr>
            <w:tcW w:w="1704" w:type="dxa"/>
          </w:tcPr>
          <w:p w14:paraId="1FA62EA9" w14:textId="77777777" w:rsidR="00B52DCC" w:rsidRDefault="00B52DCC">
            <w:pPr>
              <w:pStyle w:val="TableParagraph"/>
            </w:pPr>
          </w:p>
          <w:p w14:paraId="4558D1ED" w14:textId="77777777" w:rsidR="00B52DCC" w:rsidRDefault="00916648">
            <w:pPr>
              <w:pStyle w:val="TableParagraph"/>
              <w:spacing w:before="150" w:line="259" w:lineRule="auto"/>
              <w:ind w:left="106" w:right="304"/>
              <w:rPr>
                <w:sz w:val="20"/>
              </w:rPr>
            </w:pPr>
            <w:r>
              <w:rPr>
                <w:w w:val="95"/>
                <w:sz w:val="20"/>
              </w:rPr>
              <w:t xml:space="preserve">2,6-Dimethoxy- </w:t>
            </w:r>
            <w:r>
              <w:rPr>
                <w:sz w:val="20"/>
              </w:rPr>
              <w:t>3,5-pyridine- diamine</w:t>
            </w:r>
          </w:p>
          <w:p w14:paraId="7B7A4457" w14:textId="77777777" w:rsidR="00B52DCC" w:rsidRDefault="00916648">
            <w:pPr>
              <w:pStyle w:val="TableParagraph"/>
              <w:spacing w:before="160" w:line="256" w:lineRule="auto"/>
              <w:ind w:left="106" w:right="304"/>
              <w:rPr>
                <w:sz w:val="20"/>
              </w:rPr>
            </w:pPr>
            <w:r>
              <w:rPr>
                <w:w w:val="95"/>
                <w:sz w:val="20"/>
              </w:rPr>
              <w:t xml:space="preserve">2,6-Dimethoxy- </w:t>
            </w:r>
            <w:r>
              <w:rPr>
                <w:sz w:val="20"/>
              </w:rPr>
              <w:t>3,5-pyridine­ diamine HCl</w:t>
            </w:r>
          </w:p>
        </w:tc>
        <w:tc>
          <w:tcPr>
            <w:tcW w:w="993" w:type="dxa"/>
          </w:tcPr>
          <w:p w14:paraId="1C9CB63E" w14:textId="77777777" w:rsidR="00B52DCC" w:rsidRDefault="00B52DCC">
            <w:pPr>
              <w:pStyle w:val="TableParagraph"/>
            </w:pPr>
          </w:p>
          <w:p w14:paraId="43082D15" w14:textId="77777777" w:rsidR="00B52DCC" w:rsidRDefault="00916648">
            <w:pPr>
              <w:pStyle w:val="TableParagraph"/>
              <w:spacing w:before="150"/>
              <w:ind w:left="107"/>
              <w:rPr>
                <w:sz w:val="20"/>
              </w:rPr>
            </w:pPr>
            <w:r>
              <w:rPr>
                <w:sz w:val="20"/>
              </w:rPr>
              <w:t>56216-</w:t>
            </w:r>
          </w:p>
          <w:p w14:paraId="2BB66030" w14:textId="77777777" w:rsidR="00B52DCC" w:rsidRDefault="00916648">
            <w:pPr>
              <w:pStyle w:val="TableParagraph"/>
              <w:spacing w:before="17"/>
              <w:ind w:left="107"/>
              <w:rPr>
                <w:sz w:val="20"/>
              </w:rPr>
            </w:pPr>
            <w:r>
              <w:rPr>
                <w:sz w:val="20"/>
              </w:rPr>
              <w:t>28-5 /</w:t>
            </w:r>
          </w:p>
          <w:p w14:paraId="0E94D7F3" w14:textId="77777777" w:rsidR="00B52DCC" w:rsidRDefault="00916648">
            <w:pPr>
              <w:pStyle w:val="TableParagraph"/>
              <w:spacing w:before="178"/>
              <w:ind w:left="107"/>
              <w:rPr>
                <w:sz w:val="20"/>
              </w:rPr>
            </w:pPr>
            <w:r>
              <w:rPr>
                <w:sz w:val="20"/>
              </w:rPr>
              <w:t>85679-</w:t>
            </w:r>
          </w:p>
          <w:p w14:paraId="7F2D35D4" w14:textId="77777777" w:rsidR="00B52DCC" w:rsidRDefault="00916648">
            <w:pPr>
              <w:pStyle w:val="TableParagraph"/>
              <w:spacing w:before="20"/>
              <w:ind w:left="107"/>
              <w:rPr>
                <w:sz w:val="20"/>
              </w:rPr>
            </w:pPr>
            <w:r>
              <w:rPr>
                <w:sz w:val="20"/>
              </w:rPr>
              <w:t>78-3</w:t>
            </w:r>
          </w:p>
        </w:tc>
        <w:tc>
          <w:tcPr>
            <w:tcW w:w="991" w:type="dxa"/>
          </w:tcPr>
          <w:p w14:paraId="0476FAD5" w14:textId="77777777" w:rsidR="00B52DCC" w:rsidRDefault="00B52DCC">
            <w:pPr>
              <w:pStyle w:val="TableParagraph"/>
            </w:pPr>
          </w:p>
          <w:p w14:paraId="638177BF" w14:textId="77777777" w:rsidR="00B52DCC" w:rsidRDefault="00916648">
            <w:pPr>
              <w:pStyle w:val="TableParagraph"/>
              <w:spacing w:before="150"/>
              <w:ind w:left="107"/>
              <w:rPr>
                <w:sz w:val="20"/>
              </w:rPr>
            </w:pPr>
            <w:r>
              <w:rPr>
                <w:sz w:val="20"/>
              </w:rPr>
              <w:t>260-062-</w:t>
            </w:r>
          </w:p>
          <w:p w14:paraId="78DBC754" w14:textId="77777777" w:rsidR="00B52DCC" w:rsidRDefault="00916648">
            <w:pPr>
              <w:pStyle w:val="TableParagraph"/>
              <w:spacing w:before="17"/>
              <w:ind w:left="107"/>
              <w:rPr>
                <w:sz w:val="20"/>
              </w:rPr>
            </w:pPr>
            <w:r>
              <w:rPr>
                <w:sz w:val="20"/>
              </w:rPr>
              <w:t>1 /</w:t>
            </w:r>
          </w:p>
          <w:p w14:paraId="227AE5C4" w14:textId="77777777" w:rsidR="00B52DCC" w:rsidRDefault="00916648">
            <w:pPr>
              <w:pStyle w:val="TableParagraph"/>
              <w:spacing w:before="178"/>
              <w:ind w:left="107"/>
              <w:rPr>
                <w:sz w:val="20"/>
              </w:rPr>
            </w:pPr>
            <w:r>
              <w:rPr>
                <w:w w:val="99"/>
                <w:sz w:val="20"/>
              </w:rPr>
              <w:t>—</w:t>
            </w:r>
          </w:p>
        </w:tc>
        <w:tc>
          <w:tcPr>
            <w:tcW w:w="1709" w:type="dxa"/>
          </w:tcPr>
          <w:p w14:paraId="5FCD5A9B" w14:textId="77777777" w:rsidR="00B52DCC" w:rsidRDefault="00B52DCC">
            <w:pPr>
              <w:pStyle w:val="TableParagraph"/>
            </w:pPr>
          </w:p>
          <w:p w14:paraId="6419D44F" w14:textId="77777777" w:rsidR="00B52DCC" w:rsidRDefault="00916648">
            <w:pPr>
              <w:pStyle w:val="TableParagraph"/>
              <w:spacing w:before="150" w:line="256" w:lineRule="auto"/>
              <w:ind w:left="108"/>
              <w:rPr>
                <w:sz w:val="20"/>
              </w:rPr>
            </w:pPr>
            <w:r>
              <w:rPr>
                <w:sz w:val="20"/>
              </w:rPr>
              <w:t>Okside edici saç boyalarında</w:t>
            </w:r>
          </w:p>
          <w:p w14:paraId="4DF2B909" w14:textId="77777777" w:rsidR="00B52DCC" w:rsidRDefault="00916648">
            <w:pPr>
              <w:pStyle w:val="TableParagraph"/>
              <w:spacing w:before="5" w:line="256" w:lineRule="auto"/>
              <w:ind w:left="108" w:right="332"/>
              <w:rPr>
                <w:sz w:val="20"/>
              </w:rPr>
            </w:pPr>
            <w:r>
              <w:rPr>
                <w:sz w:val="20"/>
              </w:rPr>
              <w:t>kullanılan saç boya maddeleri</w:t>
            </w:r>
          </w:p>
        </w:tc>
        <w:tc>
          <w:tcPr>
            <w:tcW w:w="1700" w:type="dxa"/>
          </w:tcPr>
          <w:p w14:paraId="73B15C0B" w14:textId="77777777" w:rsidR="00B52DCC" w:rsidRDefault="00B52DCC">
            <w:pPr>
              <w:pStyle w:val="TableParagraph"/>
              <w:rPr>
                <w:sz w:val="18"/>
              </w:rPr>
            </w:pPr>
          </w:p>
        </w:tc>
        <w:tc>
          <w:tcPr>
            <w:tcW w:w="2261" w:type="dxa"/>
          </w:tcPr>
          <w:p w14:paraId="762500AA" w14:textId="77777777" w:rsidR="00B52DCC" w:rsidRDefault="00B52DCC">
            <w:pPr>
              <w:pStyle w:val="TableParagraph"/>
            </w:pPr>
          </w:p>
          <w:p w14:paraId="04975E8A" w14:textId="77777777" w:rsidR="00B52DCC" w:rsidRDefault="00916648">
            <w:pPr>
              <w:pStyle w:val="TableParagraph"/>
              <w:spacing w:before="150" w:line="256" w:lineRule="auto"/>
              <w:ind w:left="108"/>
              <w:rPr>
                <w:sz w:val="20"/>
              </w:rPr>
            </w:pPr>
            <w:r>
              <w:rPr>
                <w:sz w:val="20"/>
              </w:rPr>
              <w:t>Oksidatif koşullar altında karıştırıldıktan sonra</w:t>
            </w:r>
          </w:p>
          <w:p w14:paraId="3E129373" w14:textId="77777777" w:rsidR="00B52DCC" w:rsidRDefault="00916648">
            <w:pPr>
              <w:pStyle w:val="TableParagraph"/>
              <w:spacing w:before="5" w:line="256" w:lineRule="auto"/>
              <w:ind w:left="108" w:right="123"/>
              <w:rPr>
                <w:sz w:val="20"/>
              </w:rPr>
            </w:pPr>
            <w:r>
              <w:rPr>
                <w:sz w:val="20"/>
              </w:rPr>
              <w:t>saça uygulanan maksimum</w:t>
            </w:r>
          </w:p>
          <w:p w14:paraId="69AF68E8" w14:textId="77777777" w:rsidR="00B52DCC" w:rsidRDefault="00916648">
            <w:pPr>
              <w:pStyle w:val="TableParagraph"/>
              <w:spacing w:before="2" w:line="259" w:lineRule="auto"/>
              <w:ind w:left="108"/>
              <w:rPr>
                <w:sz w:val="20"/>
              </w:rPr>
            </w:pPr>
            <w:r>
              <w:rPr>
                <w:sz w:val="20"/>
              </w:rPr>
              <w:t>konsantrasyon % 0,25 ‘i aşmamalıdır (hidroklorür olarak).</w:t>
            </w:r>
          </w:p>
        </w:tc>
        <w:tc>
          <w:tcPr>
            <w:tcW w:w="2693" w:type="dxa"/>
          </w:tcPr>
          <w:p w14:paraId="09588D16" w14:textId="77777777" w:rsidR="00B52DCC" w:rsidRDefault="00B52DCC">
            <w:pPr>
              <w:pStyle w:val="TableParagraph"/>
            </w:pPr>
          </w:p>
          <w:p w14:paraId="252941B0" w14:textId="77777777" w:rsidR="00B52DCC" w:rsidRDefault="00916648">
            <w:pPr>
              <w:pStyle w:val="TableParagraph"/>
              <w:spacing w:before="150" w:line="256" w:lineRule="auto"/>
              <w:ind w:left="110" w:right="902"/>
              <w:rPr>
                <w:sz w:val="20"/>
              </w:rPr>
            </w:pPr>
            <w:r>
              <w:rPr>
                <w:sz w:val="20"/>
              </w:rPr>
              <w:t>Aşağıdakiler</w:t>
            </w:r>
            <w:r>
              <w:rPr>
                <w:spacing w:val="-10"/>
                <w:sz w:val="20"/>
              </w:rPr>
              <w:t xml:space="preserve"> </w:t>
            </w:r>
            <w:r>
              <w:rPr>
                <w:sz w:val="20"/>
              </w:rPr>
              <w:t>etikette belirtilmelidir:</w:t>
            </w:r>
          </w:p>
          <w:p w14:paraId="3AC9B55C" w14:textId="77777777" w:rsidR="00B52DCC" w:rsidRDefault="00916648">
            <w:pPr>
              <w:pStyle w:val="TableParagraph"/>
              <w:spacing w:before="163"/>
              <w:ind w:left="110"/>
              <w:rPr>
                <w:sz w:val="20"/>
              </w:rPr>
            </w:pPr>
            <w:r>
              <w:rPr>
                <w:sz w:val="20"/>
              </w:rPr>
              <w:t>Karışım</w:t>
            </w:r>
            <w:r>
              <w:rPr>
                <w:spacing w:val="-7"/>
                <w:sz w:val="20"/>
              </w:rPr>
              <w:t xml:space="preserve"> </w:t>
            </w:r>
            <w:r>
              <w:rPr>
                <w:sz w:val="20"/>
              </w:rPr>
              <w:t>oranı.</w:t>
            </w:r>
          </w:p>
          <w:p w14:paraId="673F5BA4" w14:textId="77777777" w:rsidR="00B52DCC" w:rsidRDefault="00B52DCC">
            <w:pPr>
              <w:pStyle w:val="TableParagraph"/>
            </w:pPr>
          </w:p>
          <w:p w14:paraId="04AB9EE3" w14:textId="77777777" w:rsidR="00B52DCC" w:rsidRDefault="00B52DCC">
            <w:pPr>
              <w:pStyle w:val="TableParagraph"/>
              <w:spacing w:before="5"/>
              <w:rPr>
                <w:sz w:val="25"/>
              </w:rPr>
            </w:pPr>
          </w:p>
          <w:p w14:paraId="46FB2B0E" w14:textId="77777777" w:rsidR="00B52DCC" w:rsidRDefault="00916648">
            <w:pPr>
              <w:pStyle w:val="TableParagraph"/>
              <w:tabs>
                <w:tab w:val="left" w:pos="919"/>
              </w:tabs>
              <w:spacing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2CAF8198"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640B5EF6"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tc>
      </w:tr>
    </w:tbl>
    <w:p w14:paraId="72F6F106"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068965C0" w14:textId="77777777" w:rsidR="00B52DCC" w:rsidRDefault="00916648">
      <w:pPr>
        <w:pStyle w:val="GvdeMetni"/>
        <w:rPr>
          <w:sz w:val="26"/>
        </w:rPr>
      </w:pPr>
      <w:r>
        <w:rPr>
          <w:noProof/>
          <w:lang w:bidi="ar-SA"/>
        </w:rPr>
        <w:lastRenderedPageBreak/>
        <w:drawing>
          <wp:anchor distT="0" distB="0" distL="0" distR="0" simplePos="0" relativeHeight="266770031" behindDoc="1" locked="0" layoutInCell="1" allowOverlap="1" wp14:anchorId="00E9CF08" wp14:editId="24B81051">
            <wp:simplePos x="0" y="0"/>
            <wp:positionH relativeFrom="page">
              <wp:posOffset>8698356</wp:posOffset>
            </wp:positionH>
            <wp:positionV relativeFrom="page">
              <wp:posOffset>4145285</wp:posOffset>
            </wp:positionV>
            <wp:extent cx="356340" cy="332636"/>
            <wp:effectExtent l="0" t="0" r="0" b="0"/>
            <wp:wrapNone/>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30F1662" w14:textId="77777777">
        <w:trPr>
          <w:trHeight w:val="4027"/>
        </w:trPr>
        <w:tc>
          <w:tcPr>
            <w:tcW w:w="1416" w:type="dxa"/>
          </w:tcPr>
          <w:p w14:paraId="60111FE2" w14:textId="77777777" w:rsidR="00B52DCC" w:rsidRDefault="00B52DCC">
            <w:pPr>
              <w:pStyle w:val="TableParagraph"/>
              <w:rPr>
                <w:sz w:val="18"/>
              </w:rPr>
            </w:pPr>
          </w:p>
        </w:tc>
        <w:tc>
          <w:tcPr>
            <w:tcW w:w="1984" w:type="dxa"/>
          </w:tcPr>
          <w:p w14:paraId="0C011698" w14:textId="77777777" w:rsidR="00B52DCC" w:rsidRDefault="00B52DCC">
            <w:pPr>
              <w:pStyle w:val="TableParagraph"/>
              <w:rPr>
                <w:sz w:val="18"/>
              </w:rPr>
            </w:pPr>
          </w:p>
        </w:tc>
        <w:tc>
          <w:tcPr>
            <w:tcW w:w="1704" w:type="dxa"/>
          </w:tcPr>
          <w:p w14:paraId="20CC7181" w14:textId="77777777" w:rsidR="00B52DCC" w:rsidRDefault="00B52DCC">
            <w:pPr>
              <w:pStyle w:val="TableParagraph"/>
              <w:rPr>
                <w:sz w:val="18"/>
              </w:rPr>
            </w:pPr>
          </w:p>
        </w:tc>
        <w:tc>
          <w:tcPr>
            <w:tcW w:w="993" w:type="dxa"/>
          </w:tcPr>
          <w:p w14:paraId="5E2B22C0" w14:textId="77777777" w:rsidR="00B52DCC" w:rsidRDefault="00B52DCC">
            <w:pPr>
              <w:pStyle w:val="TableParagraph"/>
              <w:rPr>
                <w:sz w:val="18"/>
              </w:rPr>
            </w:pPr>
          </w:p>
        </w:tc>
        <w:tc>
          <w:tcPr>
            <w:tcW w:w="991" w:type="dxa"/>
          </w:tcPr>
          <w:p w14:paraId="37E10521" w14:textId="77777777" w:rsidR="00B52DCC" w:rsidRDefault="00B52DCC">
            <w:pPr>
              <w:pStyle w:val="TableParagraph"/>
              <w:rPr>
                <w:sz w:val="18"/>
              </w:rPr>
            </w:pPr>
          </w:p>
        </w:tc>
        <w:tc>
          <w:tcPr>
            <w:tcW w:w="1709" w:type="dxa"/>
          </w:tcPr>
          <w:p w14:paraId="4E8E939C" w14:textId="77777777" w:rsidR="00B52DCC" w:rsidRDefault="00B52DCC">
            <w:pPr>
              <w:pStyle w:val="TableParagraph"/>
              <w:rPr>
                <w:sz w:val="18"/>
              </w:rPr>
            </w:pPr>
          </w:p>
        </w:tc>
        <w:tc>
          <w:tcPr>
            <w:tcW w:w="1700" w:type="dxa"/>
          </w:tcPr>
          <w:p w14:paraId="4EC1B298" w14:textId="77777777" w:rsidR="00B52DCC" w:rsidRDefault="00B52DCC">
            <w:pPr>
              <w:pStyle w:val="TableParagraph"/>
              <w:rPr>
                <w:sz w:val="18"/>
              </w:rPr>
            </w:pPr>
          </w:p>
        </w:tc>
        <w:tc>
          <w:tcPr>
            <w:tcW w:w="2261" w:type="dxa"/>
          </w:tcPr>
          <w:p w14:paraId="77ED52C6" w14:textId="77777777" w:rsidR="00B52DCC" w:rsidRDefault="00B52DCC">
            <w:pPr>
              <w:pStyle w:val="TableParagraph"/>
              <w:rPr>
                <w:sz w:val="18"/>
              </w:rPr>
            </w:pPr>
          </w:p>
        </w:tc>
        <w:tc>
          <w:tcPr>
            <w:tcW w:w="2693" w:type="dxa"/>
          </w:tcPr>
          <w:p w14:paraId="668D62CC" w14:textId="77777777" w:rsidR="00B52DCC" w:rsidRDefault="00916648">
            <w:pPr>
              <w:pStyle w:val="TableParagraph"/>
              <w:spacing w:line="256" w:lineRule="auto"/>
              <w:ind w:left="110" w:right="226"/>
              <w:rPr>
                <w:sz w:val="20"/>
              </w:rPr>
            </w:pPr>
            <w:r>
              <w:rPr>
                <w:sz w:val="20"/>
              </w:rPr>
              <w:t>Geçici “kara kına” dövmesi alerji riskini arttırabilir.</w:t>
            </w:r>
          </w:p>
          <w:p w14:paraId="59142977" w14:textId="77777777" w:rsidR="00B52DCC" w:rsidRDefault="00916648">
            <w:pPr>
              <w:pStyle w:val="TableParagraph"/>
              <w:spacing w:before="158" w:line="256" w:lineRule="auto"/>
              <w:ind w:left="110" w:right="226"/>
              <w:rPr>
                <w:sz w:val="20"/>
              </w:rPr>
            </w:pPr>
            <w:r>
              <w:rPr>
                <w:sz w:val="20"/>
              </w:rPr>
              <w:t>Şu durumlarda saçınızı boyamayınız.</w:t>
            </w:r>
          </w:p>
          <w:p w14:paraId="75878FA5" w14:textId="77777777" w:rsidR="00B52DCC" w:rsidRDefault="00916648">
            <w:pPr>
              <w:pStyle w:val="TableParagraph"/>
              <w:numPr>
                <w:ilvl w:val="0"/>
                <w:numId w:val="119"/>
              </w:numPr>
              <w:tabs>
                <w:tab w:val="left" w:pos="360"/>
              </w:tabs>
              <w:spacing w:before="166"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6C9EAFD7" w14:textId="77777777" w:rsidR="00B52DCC" w:rsidRDefault="00916648">
            <w:pPr>
              <w:pStyle w:val="TableParagraph"/>
              <w:numPr>
                <w:ilvl w:val="0"/>
                <w:numId w:val="119"/>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1ECCB189" w14:textId="77777777" w:rsidR="00B52DCC" w:rsidRDefault="00916648">
            <w:pPr>
              <w:pStyle w:val="TableParagraph"/>
              <w:numPr>
                <w:ilvl w:val="0"/>
                <w:numId w:val="119"/>
              </w:numPr>
              <w:tabs>
                <w:tab w:val="left" w:pos="360"/>
              </w:tabs>
              <w:spacing w:before="159" w:line="261" w:lineRule="auto"/>
              <w:ind w:right="106" w:firstLine="0"/>
              <w:rPr>
                <w:sz w:val="20"/>
              </w:rPr>
            </w:pPr>
            <w:r>
              <w:rPr>
                <w:sz w:val="20"/>
              </w:rPr>
              <w:t>Geçici “kara kına” dövmesi nedeniyle daha önce</w:t>
            </w:r>
            <w:r>
              <w:rPr>
                <w:spacing w:val="-2"/>
                <w:sz w:val="20"/>
              </w:rPr>
              <w:t xml:space="preserve"> </w:t>
            </w:r>
            <w:r>
              <w:rPr>
                <w:sz w:val="20"/>
              </w:rPr>
              <w:t>bir</w:t>
            </w:r>
          </w:p>
          <w:p w14:paraId="2DC393EF"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6747B3FF" w14:textId="77777777">
        <w:trPr>
          <w:trHeight w:val="1260"/>
        </w:trPr>
        <w:tc>
          <w:tcPr>
            <w:tcW w:w="1416" w:type="dxa"/>
            <w:tcBorders>
              <w:bottom w:val="nil"/>
            </w:tcBorders>
          </w:tcPr>
          <w:p w14:paraId="34DA9048" w14:textId="77777777" w:rsidR="00B52DCC" w:rsidRDefault="00916648">
            <w:pPr>
              <w:pStyle w:val="TableParagraph"/>
              <w:spacing w:line="223" w:lineRule="exact"/>
              <w:ind w:left="107"/>
              <w:rPr>
                <w:sz w:val="20"/>
              </w:rPr>
            </w:pPr>
            <w:r>
              <w:rPr>
                <w:sz w:val="20"/>
              </w:rPr>
              <w:t>233</w:t>
            </w:r>
          </w:p>
        </w:tc>
        <w:tc>
          <w:tcPr>
            <w:tcW w:w="1984" w:type="dxa"/>
            <w:tcBorders>
              <w:bottom w:val="nil"/>
            </w:tcBorders>
          </w:tcPr>
          <w:p w14:paraId="3FDDFC76" w14:textId="77777777" w:rsidR="00B52DCC" w:rsidRDefault="00916648">
            <w:pPr>
              <w:pStyle w:val="TableParagraph"/>
              <w:spacing w:line="259" w:lineRule="auto"/>
              <w:ind w:left="105" w:right="124"/>
              <w:rPr>
                <w:sz w:val="20"/>
              </w:rPr>
            </w:pPr>
            <w:r>
              <w:rPr>
                <w:sz w:val="20"/>
              </w:rPr>
              <w:t>1-(beta-Aminoe­ til)amino-4-(beta- hidroksietil)oksi-2- nitrobenzen ve tuzları</w:t>
            </w:r>
          </w:p>
        </w:tc>
        <w:tc>
          <w:tcPr>
            <w:tcW w:w="1704" w:type="dxa"/>
            <w:tcBorders>
              <w:bottom w:val="nil"/>
            </w:tcBorders>
          </w:tcPr>
          <w:p w14:paraId="422B20B2" w14:textId="77777777" w:rsidR="00B52DCC" w:rsidRDefault="00916648">
            <w:pPr>
              <w:pStyle w:val="TableParagraph"/>
              <w:spacing w:line="223" w:lineRule="exact"/>
              <w:ind w:left="106"/>
              <w:rPr>
                <w:sz w:val="20"/>
              </w:rPr>
            </w:pPr>
            <w:r>
              <w:rPr>
                <w:sz w:val="20"/>
              </w:rPr>
              <w:t>HC Orange No 2</w:t>
            </w:r>
          </w:p>
        </w:tc>
        <w:tc>
          <w:tcPr>
            <w:tcW w:w="993" w:type="dxa"/>
            <w:tcBorders>
              <w:bottom w:val="nil"/>
            </w:tcBorders>
          </w:tcPr>
          <w:p w14:paraId="0B9220BD" w14:textId="77777777" w:rsidR="00B52DCC" w:rsidRDefault="00916648">
            <w:pPr>
              <w:pStyle w:val="TableParagraph"/>
              <w:spacing w:line="223" w:lineRule="exact"/>
              <w:ind w:left="107"/>
              <w:rPr>
                <w:sz w:val="20"/>
              </w:rPr>
            </w:pPr>
            <w:r>
              <w:rPr>
                <w:sz w:val="20"/>
              </w:rPr>
              <w:t>85765-</w:t>
            </w:r>
          </w:p>
          <w:p w14:paraId="7FFE9E7D" w14:textId="77777777" w:rsidR="00B52DCC" w:rsidRDefault="00916648">
            <w:pPr>
              <w:pStyle w:val="TableParagraph"/>
              <w:spacing w:before="19"/>
              <w:ind w:left="107"/>
              <w:rPr>
                <w:sz w:val="20"/>
              </w:rPr>
            </w:pPr>
            <w:r>
              <w:rPr>
                <w:sz w:val="20"/>
              </w:rPr>
              <w:t>48-6</w:t>
            </w:r>
          </w:p>
        </w:tc>
        <w:tc>
          <w:tcPr>
            <w:tcW w:w="991" w:type="dxa"/>
            <w:tcBorders>
              <w:bottom w:val="nil"/>
            </w:tcBorders>
          </w:tcPr>
          <w:p w14:paraId="66132B93" w14:textId="77777777" w:rsidR="00B52DCC" w:rsidRDefault="00916648">
            <w:pPr>
              <w:pStyle w:val="TableParagraph"/>
              <w:spacing w:line="223" w:lineRule="exact"/>
              <w:ind w:left="107"/>
              <w:rPr>
                <w:sz w:val="20"/>
              </w:rPr>
            </w:pPr>
            <w:r>
              <w:rPr>
                <w:sz w:val="20"/>
              </w:rPr>
              <w:t>416-410-</w:t>
            </w:r>
          </w:p>
          <w:p w14:paraId="087BA483" w14:textId="77777777" w:rsidR="00B52DCC" w:rsidRDefault="00916648">
            <w:pPr>
              <w:pStyle w:val="TableParagraph"/>
              <w:spacing w:before="19"/>
              <w:ind w:left="107"/>
              <w:rPr>
                <w:sz w:val="20"/>
              </w:rPr>
            </w:pPr>
            <w:r>
              <w:rPr>
                <w:w w:val="99"/>
                <w:sz w:val="20"/>
              </w:rPr>
              <w:t>1</w:t>
            </w:r>
          </w:p>
        </w:tc>
        <w:tc>
          <w:tcPr>
            <w:tcW w:w="1709" w:type="dxa"/>
            <w:tcBorders>
              <w:bottom w:val="nil"/>
            </w:tcBorders>
          </w:tcPr>
          <w:p w14:paraId="0A62DD9B"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Borders>
              <w:bottom w:val="nil"/>
            </w:tcBorders>
          </w:tcPr>
          <w:p w14:paraId="0DDC36A3" w14:textId="77777777" w:rsidR="00B52DCC" w:rsidRDefault="00B52DCC">
            <w:pPr>
              <w:pStyle w:val="TableParagraph"/>
            </w:pPr>
          </w:p>
          <w:p w14:paraId="5428CEF3" w14:textId="77777777" w:rsidR="00B52DCC" w:rsidRDefault="00B52DCC">
            <w:pPr>
              <w:pStyle w:val="TableParagraph"/>
            </w:pPr>
          </w:p>
          <w:p w14:paraId="3C9821E9" w14:textId="77777777" w:rsidR="00B52DCC" w:rsidRDefault="00B52DCC">
            <w:pPr>
              <w:pStyle w:val="TableParagraph"/>
              <w:spacing w:before="6"/>
              <w:rPr>
                <w:sz w:val="26"/>
              </w:rPr>
            </w:pPr>
          </w:p>
          <w:p w14:paraId="3359B51F" w14:textId="77777777" w:rsidR="00B52DCC" w:rsidRDefault="00916648">
            <w:pPr>
              <w:pStyle w:val="TableParagraph"/>
              <w:ind w:left="108"/>
              <w:rPr>
                <w:sz w:val="20"/>
              </w:rPr>
            </w:pPr>
            <w:r>
              <w:rPr>
                <w:sz w:val="20"/>
              </w:rPr>
              <w:t>1,0 %</w:t>
            </w:r>
          </w:p>
        </w:tc>
        <w:tc>
          <w:tcPr>
            <w:tcW w:w="2261" w:type="dxa"/>
            <w:tcBorders>
              <w:bottom w:val="nil"/>
            </w:tcBorders>
          </w:tcPr>
          <w:p w14:paraId="1386390F" w14:textId="77777777" w:rsidR="00B52DCC" w:rsidRDefault="00916648">
            <w:pPr>
              <w:pStyle w:val="TableParagraph"/>
              <w:spacing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vMerge w:val="restart"/>
          </w:tcPr>
          <w:p w14:paraId="1F47C347" w14:textId="77777777" w:rsidR="00B52DCC" w:rsidRDefault="00916648">
            <w:pPr>
              <w:pStyle w:val="TableParagraph"/>
              <w:spacing w:line="261" w:lineRule="auto"/>
              <w:ind w:left="110" w:right="902"/>
              <w:rPr>
                <w:sz w:val="20"/>
              </w:rPr>
            </w:pPr>
            <w:r>
              <w:rPr>
                <w:sz w:val="20"/>
              </w:rPr>
              <w:t>Aşağıdakiler</w:t>
            </w:r>
            <w:r>
              <w:rPr>
                <w:spacing w:val="-10"/>
                <w:sz w:val="20"/>
              </w:rPr>
              <w:t xml:space="preserve"> </w:t>
            </w:r>
            <w:r>
              <w:rPr>
                <w:sz w:val="20"/>
              </w:rPr>
              <w:t>etikette belirtilmelidir:</w:t>
            </w:r>
          </w:p>
          <w:p w14:paraId="1F1B3191" w14:textId="77777777" w:rsidR="00B52DCC" w:rsidRDefault="00916648">
            <w:pPr>
              <w:pStyle w:val="TableParagraph"/>
              <w:spacing w:before="149"/>
              <w:ind w:left="110"/>
              <w:rPr>
                <w:sz w:val="20"/>
              </w:rPr>
            </w:pPr>
            <w:r>
              <w:rPr>
                <w:sz w:val="20"/>
              </w:rPr>
              <w:t>Karışım</w:t>
            </w:r>
            <w:r>
              <w:rPr>
                <w:spacing w:val="-7"/>
                <w:sz w:val="20"/>
              </w:rPr>
              <w:t xml:space="preserve"> </w:t>
            </w:r>
            <w:r>
              <w:rPr>
                <w:sz w:val="20"/>
              </w:rPr>
              <w:t>oranı.</w:t>
            </w:r>
          </w:p>
          <w:p w14:paraId="7149590C" w14:textId="77777777" w:rsidR="00B52DCC" w:rsidRDefault="00B52DCC">
            <w:pPr>
              <w:pStyle w:val="TableParagraph"/>
            </w:pPr>
          </w:p>
          <w:p w14:paraId="25EA053E" w14:textId="77777777" w:rsidR="00B52DCC" w:rsidRDefault="00B52DCC">
            <w:pPr>
              <w:pStyle w:val="TableParagraph"/>
              <w:spacing w:before="5"/>
              <w:rPr>
                <w:sz w:val="25"/>
              </w:rPr>
            </w:pPr>
          </w:p>
          <w:p w14:paraId="1DD7D3F2" w14:textId="77777777" w:rsidR="00B52DCC" w:rsidRDefault="00916648">
            <w:pPr>
              <w:pStyle w:val="TableParagraph"/>
              <w:tabs>
                <w:tab w:val="left" w:pos="919"/>
              </w:tabs>
              <w:spacing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7BEABC22" w14:textId="77777777" w:rsidR="00B52DCC" w:rsidRDefault="00916648">
            <w:pPr>
              <w:pStyle w:val="TableParagraph"/>
              <w:spacing w:before="167" w:line="256" w:lineRule="auto"/>
              <w:ind w:left="110" w:right="226"/>
              <w:rPr>
                <w:sz w:val="20"/>
              </w:rPr>
            </w:pPr>
            <w:r>
              <w:rPr>
                <w:sz w:val="20"/>
              </w:rPr>
              <w:t>Ürünü kullanmadan önce aşağıdaki hususlara dikkat ediniz.</w:t>
            </w:r>
          </w:p>
          <w:p w14:paraId="774060A8" w14:textId="77777777" w:rsidR="00B52DCC" w:rsidRDefault="00916648">
            <w:pPr>
              <w:pStyle w:val="TableParagraph"/>
              <w:spacing w:before="164" w:line="259" w:lineRule="auto"/>
              <w:ind w:left="110" w:right="226"/>
              <w:rPr>
                <w:sz w:val="20"/>
              </w:rPr>
            </w:pPr>
            <w:r>
              <w:rPr>
                <w:sz w:val="20"/>
              </w:rPr>
              <w:t>Bu ürün 16 yaşın altındaki kişilerin kullanımına uygun değildir.</w:t>
            </w:r>
          </w:p>
          <w:p w14:paraId="7BC8F40E" w14:textId="77777777" w:rsidR="00B52DCC" w:rsidRDefault="00916648">
            <w:pPr>
              <w:pStyle w:val="TableParagraph"/>
              <w:spacing w:before="160" w:line="261" w:lineRule="auto"/>
              <w:ind w:left="110" w:right="226"/>
              <w:rPr>
                <w:sz w:val="20"/>
              </w:rPr>
            </w:pPr>
            <w:r>
              <w:rPr>
                <w:sz w:val="20"/>
              </w:rPr>
              <w:t>Geçici “kara kına” dövmesi alerji riskini arttırabilir.</w:t>
            </w:r>
          </w:p>
        </w:tc>
      </w:tr>
      <w:tr w:rsidR="00B52DCC" w14:paraId="42A9DBE7" w14:textId="77777777">
        <w:trPr>
          <w:trHeight w:val="603"/>
        </w:trPr>
        <w:tc>
          <w:tcPr>
            <w:tcW w:w="1416" w:type="dxa"/>
            <w:tcBorders>
              <w:top w:val="nil"/>
              <w:bottom w:val="nil"/>
            </w:tcBorders>
          </w:tcPr>
          <w:p w14:paraId="44D121AB" w14:textId="77777777" w:rsidR="00B52DCC" w:rsidRDefault="00B52DCC">
            <w:pPr>
              <w:pStyle w:val="TableParagraph"/>
              <w:rPr>
                <w:sz w:val="18"/>
              </w:rPr>
            </w:pPr>
          </w:p>
        </w:tc>
        <w:tc>
          <w:tcPr>
            <w:tcW w:w="1984" w:type="dxa"/>
            <w:tcBorders>
              <w:top w:val="nil"/>
              <w:bottom w:val="nil"/>
            </w:tcBorders>
          </w:tcPr>
          <w:p w14:paraId="26056368" w14:textId="77777777" w:rsidR="00B52DCC" w:rsidRDefault="00B52DCC">
            <w:pPr>
              <w:pStyle w:val="TableParagraph"/>
              <w:rPr>
                <w:sz w:val="18"/>
              </w:rPr>
            </w:pPr>
          </w:p>
        </w:tc>
        <w:tc>
          <w:tcPr>
            <w:tcW w:w="1704" w:type="dxa"/>
            <w:tcBorders>
              <w:top w:val="nil"/>
              <w:bottom w:val="nil"/>
            </w:tcBorders>
          </w:tcPr>
          <w:p w14:paraId="37C34ECB" w14:textId="77777777" w:rsidR="00B52DCC" w:rsidRDefault="00B52DCC">
            <w:pPr>
              <w:pStyle w:val="TableParagraph"/>
              <w:rPr>
                <w:sz w:val="18"/>
              </w:rPr>
            </w:pPr>
          </w:p>
        </w:tc>
        <w:tc>
          <w:tcPr>
            <w:tcW w:w="993" w:type="dxa"/>
            <w:tcBorders>
              <w:top w:val="nil"/>
              <w:bottom w:val="nil"/>
            </w:tcBorders>
          </w:tcPr>
          <w:p w14:paraId="5AB29C8F" w14:textId="77777777" w:rsidR="00B52DCC" w:rsidRDefault="00B52DCC">
            <w:pPr>
              <w:pStyle w:val="TableParagraph"/>
              <w:rPr>
                <w:sz w:val="18"/>
              </w:rPr>
            </w:pPr>
          </w:p>
        </w:tc>
        <w:tc>
          <w:tcPr>
            <w:tcW w:w="991" w:type="dxa"/>
            <w:tcBorders>
              <w:top w:val="nil"/>
              <w:bottom w:val="nil"/>
            </w:tcBorders>
          </w:tcPr>
          <w:p w14:paraId="112CF97C" w14:textId="77777777" w:rsidR="00B52DCC" w:rsidRDefault="00B52DCC">
            <w:pPr>
              <w:pStyle w:val="TableParagraph"/>
              <w:rPr>
                <w:sz w:val="18"/>
              </w:rPr>
            </w:pPr>
          </w:p>
        </w:tc>
        <w:tc>
          <w:tcPr>
            <w:tcW w:w="1709" w:type="dxa"/>
            <w:tcBorders>
              <w:top w:val="nil"/>
              <w:bottom w:val="nil"/>
            </w:tcBorders>
          </w:tcPr>
          <w:p w14:paraId="056BD43B" w14:textId="77777777" w:rsidR="00B52DCC" w:rsidRDefault="00B52DCC">
            <w:pPr>
              <w:pStyle w:val="TableParagraph"/>
              <w:rPr>
                <w:sz w:val="18"/>
              </w:rPr>
            </w:pPr>
          </w:p>
        </w:tc>
        <w:tc>
          <w:tcPr>
            <w:tcW w:w="1700" w:type="dxa"/>
            <w:tcBorders>
              <w:top w:val="nil"/>
              <w:bottom w:val="nil"/>
            </w:tcBorders>
          </w:tcPr>
          <w:p w14:paraId="14B9882B" w14:textId="77777777" w:rsidR="00B52DCC" w:rsidRDefault="00B52DCC">
            <w:pPr>
              <w:pStyle w:val="TableParagraph"/>
              <w:rPr>
                <w:sz w:val="18"/>
              </w:rPr>
            </w:pPr>
          </w:p>
        </w:tc>
        <w:tc>
          <w:tcPr>
            <w:tcW w:w="2261" w:type="dxa"/>
            <w:tcBorders>
              <w:top w:val="nil"/>
              <w:bottom w:val="nil"/>
            </w:tcBorders>
          </w:tcPr>
          <w:p w14:paraId="2CA99DF5" w14:textId="77777777" w:rsidR="00B52DCC" w:rsidRDefault="00916648">
            <w:pPr>
              <w:pStyle w:val="TableParagraph"/>
              <w:spacing w:before="35" w:line="261" w:lineRule="auto"/>
              <w:ind w:left="108" w:right="95"/>
              <w:rPr>
                <w:sz w:val="20"/>
              </w:rPr>
            </w:pPr>
            <w:r>
              <w:rPr>
                <w:sz w:val="20"/>
              </w:rPr>
              <w:t>—Maksimum nitrozamin içeriği 50 μg/kg</w:t>
            </w:r>
          </w:p>
        </w:tc>
        <w:tc>
          <w:tcPr>
            <w:tcW w:w="2693" w:type="dxa"/>
            <w:vMerge/>
            <w:tcBorders>
              <w:top w:val="nil"/>
            </w:tcBorders>
          </w:tcPr>
          <w:p w14:paraId="021D8CA9" w14:textId="77777777" w:rsidR="00B52DCC" w:rsidRDefault="00B52DCC">
            <w:pPr>
              <w:rPr>
                <w:sz w:val="2"/>
                <w:szCs w:val="2"/>
              </w:rPr>
            </w:pPr>
          </w:p>
        </w:tc>
      </w:tr>
      <w:tr w:rsidR="00B52DCC" w14:paraId="0DD6238A" w14:textId="77777777">
        <w:trPr>
          <w:trHeight w:val="2918"/>
        </w:trPr>
        <w:tc>
          <w:tcPr>
            <w:tcW w:w="1416" w:type="dxa"/>
            <w:tcBorders>
              <w:top w:val="nil"/>
            </w:tcBorders>
          </w:tcPr>
          <w:p w14:paraId="096602B8" w14:textId="77777777" w:rsidR="00B52DCC" w:rsidRDefault="00B52DCC">
            <w:pPr>
              <w:pStyle w:val="TableParagraph"/>
              <w:rPr>
                <w:sz w:val="18"/>
              </w:rPr>
            </w:pPr>
          </w:p>
        </w:tc>
        <w:tc>
          <w:tcPr>
            <w:tcW w:w="1984" w:type="dxa"/>
            <w:tcBorders>
              <w:top w:val="nil"/>
            </w:tcBorders>
          </w:tcPr>
          <w:p w14:paraId="2982F023" w14:textId="77777777" w:rsidR="00B52DCC" w:rsidRDefault="00B52DCC">
            <w:pPr>
              <w:pStyle w:val="TableParagraph"/>
              <w:rPr>
                <w:sz w:val="18"/>
              </w:rPr>
            </w:pPr>
          </w:p>
        </w:tc>
        <w:tc>
          <w:tcPr>
            <w:tcW w:w="1704" w:type="dxa"/>
            <w:tcBorders>
              <w:top w:val="nil"/>
            </w:tcBorders>
          </w:tcPr>
          <w:p w14:paraId="1F433766" w14:textId="77777777" w:rsidR="00B52DCC" w:rsidRDefault="00B52DCC">
            <w:pPr>
              <w:pStyle w:val="TableParagraph"/>
              <w:rPr>
                <w:sz w:val="18"/>
              </w:rPr>
            </w:pPr>
          </w:p>
        </w:tc>
        <w:tc>
          <w:tcPr>
            <w:tcW w:w="993" w:type="dxa"/>
            <w:tcBorders>
              <w:top w:val="nil"/>
            </w:tcBorders>
          </w:tcPr>
          <w:p w14:paraId="70B0FEDF" w14:textId="77777777" w:rsidR="00B52DCC" w:rsidRDefault="00B52DCC">
            <w:pPr>
              <w:pStyle w:val="TableParagraph"/>
              <w:rPr>
                <w:sz w:val="18"/>
              </w:rPr>
            </w:pPr>
          </w:p>
        </w:tc>
        <w:tc>
          <w:tcPr>
            <w:tcW w:w="991" w:type="dxa"/>
            <w:tcBorders>
              <w:top w:val="nil"/>
            </w:tcBorders>
          </w:tcPr>
          <w:p w14:paraId="512EA167" w14:textId="77777777" w:rsidR="00B52DCC" w:rsidRDefault="00B52DCC">
            <w:pPr>
              <w:pStyle w:val="TableParagraph"/>
              <w:rPr>
                <w:sz w:val="18"/>
              </w:rPr>
            </w:pPr>
          </w:p>
        </w:tc>
        <w:tc>
          <w:tcPr>
            <w:tcW w:w="1709" w:type="dxa"/>
            <w:tcBorders>
              <w:top w:val="nil"/>
            </w:tcBorders>
          </w:tcPr>
          <w:p w14:paraId="04F2D7F2" w14:textId="77777777" w:rsidR="00B52DCC" w:rsidRDefault="00B52DCC">
            <w:pPr>
              <w:pStyle w:val="TableParagraph"/>
              <w:rPr>
                <w:sz w:val="18"/>
              </w:rPr>
            </w:pPr>
          </w:p>
        </w:tc>
        <w:tc>
          <w:tcPr>
            <w:tcW w:w="1700" w:type="dxa"/>
            <w:tcBorders>
              <w:top w:val="nil"/>
            </w:tcBorders>
          </w:tcPr>
          <w:p w14:paraId="73530520" w14:textId="77777777" w:rsidR="00B52DCC" w:rsidRDefault="00B52DCC">
            <w:pPr>
              <w:pStyle w:val="TableParagraph"/>
              <w:rPr>
                <w:sz w:val="18"/>
              </w:rPr>
            </w:pPr>
          </w:p>
        </w:tc>
        <w:tc>
          <w:tcPr>
            <w:tcW w:w="2261" w:type="dxa"/>
            <w:tcBorders>
              <w:top w:val="nil"/>
            </w:tcBorders>
          </w:tcPr>
          <w:p w14:paraId="52F88EE4" w14:textId="77777777" w:rsidR="00B52DCC" w:rsidRDefault="00916648">
            <w:pPr>
              <w:pStyle w:val="TableParagraph"/>
              <w:spacing w:before="79" w:line="256" w:lineRule="auto"/>
              <w:ind w:left="108"/>
              <w:rPr>
                <w:sz w:val="20"/>
              </w:rPr>
            </w:pPr>
            <w:r>
              <w:rPr>
                <w:sz w:val="20"/>
              </w:rPr>
              <w:t>—Nitrit içermeyen kaplarda saklayınız.</w:t>
            </w:r>
          </w:p>
        </w:tc>
        <w:tc>
          <w:tcPr>
            <w:tcW w:w="2693" w:type="dxa"/>
            <w:vMerge/>
            <w:tcBorders>
              <w:top w:val="nil"/>
            </w:tcBorders>
          </w:tcPr>
          <w:p w14:paraId="248E9AD2" w14:textId="77777777" w:rsidR="00B52DCC" w:rsidRDefault="00B52DCC">
            <w:pPr>
              <w:rPr>
                <w:sz w:val="2"/>
                <w:szCs w:val="2"/>
              </w:rPr>
            </w:pPr>
          </w:p>
        </w:tc>
      </w:tr>
    </w:tbl>
    <w:p w14:paraId="6B1E0FEA" w14:textId="77777777" w:rsidR="00B52DCC" w:rsidRDefault="00B52DCC">
      <w:pPr>
        <w:rPr>
          <w:sz w:val="2"/>
          <w:szCs w:val="2"/>
        </w:rPr>
        <w:sectPr w:rsidR="00B52DCC">
          <w:pgSz w:w="16840" w:h="11910" w:orient="landscape"/>
          <w:pgMar w:top="1100" w:right="440" w:bottom="280" w:left="580" w:header="708" w:footer="708" w:gutter="0"/>
          <w:cols w:space="708"/>
        </w:sectPr>
      </w:pPr>
    </w:p>
    <w:p w14:paraId="7B557958" w14:textId="77777777" w:rsidR="00B52DCC" w:rsidRDefault="00916648">
      <w:pPr>
        <w:pStyle w:val="GvdeMetni"/>
        <w:rPr>
          <w:sz w:val="26"/>
        </w:rPr>
      </w:pPr>
      <w:r>
        <w:rPr>
          <w:noProof/>
          <w:lang w:bidi="ar-SA"/>
        </w:rPr>
        <w:lastRenderedPageBreak/>
        <w:drawing>
          <wp:anchor distT="0" distB="0" distL="0" distR="0" simplePos="0" relativeHeight="266770055" behindDoc="1" locked="0" layoutInCell="1" allowOverlap="1" wp14:anchorId="4456C5EC" wp14:editId="4FF3D38D">
            <wp:simplePos x="0" y="0"/>
            <wp:positionH relativeFrom="page">
              <wp:posOffset>8666606</wp:posOffset>
            </wp:positionH>
            <wp:positionV relativeFrom="page">
              <wp:posOffset>3987678</wp:posOffset>
            </wp:positionV>
            <wp:extent cx="356340" cy="332636"/>
            <wp:effectExtent l="0" t="0" r="0" b="0"/>
            <wp:wrapNone/>
            <wp:docPr id="1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CA67A64" w14:textId="77777777">
        <w:trPr>
          <w:trHeight w:val="3372"/>
        </w:trPr>
        <w:tc>
          <w:tcPr>
            <w:tcW w:w="1416" w:type="dxa"/>
          </w:tcPr>
          <w:p w14:paraId="191D1032" w14:textId="77777777" w:rsidR="00B52DCC" w:rsidRDefault="00B52DCC">
            <w:pPr>
              <w:pStyle w:val="TableParagraph"/>
              <w:rPr>
                <w:sz w:val="18"/>
              </w:rPr>
            </w:pPr>
          </w:p>
        </w:tc>
        <w:tc>
          <w:tcPr>
            <w:tcW w:w="1984" w:type="dxa"/>
          </w:tcPr>
          <w:p w14:paraId="0B02FEF2" w14:textId="77777777" w:rsidR="00B52DCC" w:rsidRDefault="00B52DCC">
            <w:pPr>
              <w:pStyle w:val="TableParagraph"/>
              <w:rPr>
                <w:sz w:val="18"/>
              </w:rPr>
            </w:pPr>
          </w:p>
        </w:tc>
        <w:tc>
          <w:tcPr>
            <w:tcW w:w="1704" w:type="dxa"/>
          </w:tcPr>
          <w:p w14:paraId="0CFB46E9" w14:textId="77777777" w:rsidR="00B52DCC" w:rsidRDefault="00B52DCC">
            <w:pPr>
              <w:pStyle w:val="TableParagraph"/>
              <w:rPr>
                <w:sz w:val="18"/>
              </w:rPr>
            </w:pPr>
          </w:p>
        </w:tc>
        <w:tc>
          <w:tcPr>
            <w:tcW w:w="993" w:type="dxa"/>
          </w:tcPr>
          <w:p w14:paraId="1EDC0694" w14:textId="77777777" w:rsidR="00B52DCC" w:rsidRDefault="00B52DCC">
            <w:pPr>
              <w:pStyle w:val="TableParagraph"/>
              <w:rPr>
                <w:sz w:val="18"/>
              </w:rPr>
            </w:pPr>
          </w:p>
        </w:tc>
        <w:tc>
          <w:tcPr>
            <w:tcW w:w="991" w:type="dxa"/>
          </w:tcPr>
          <w:p w14:paraId="79F51C80" w14:textId="77777777" w:rsidR="00B52DCC" w:rsidRDefault="00B52DCC">
            <w:pPr>
              <w:pStyle w:val="TableParagraph"/>
              <w:rPr>
                <w:sz w:val="18"/>
              </w:rPr>
            </w:pPr>
          </w:p>
        </w:tc>
        <w:tc>
          <w:tcPr>
            <w:tcW w:w="1709" w:type="dxa"/>
          </w:tcPr>
          <w:p w14:paraId="4B53584E" w14:textId="77777777" w:rsidR="00B52DCC" w:rsidRDefault="00B52DCC">
            <w:pPr>
              <w:pStyle w:val="TableParagraph"/>
              <w:rPr>
                <w:sz w:val="18"/>
              </w:rPr>
            </w:pPr>
          </w:p>
        </w:tc>
        <w:tc>
          <w:tcPr>
            <w:tcW w:w="1700" w:type="dxa"/>
          </w:tcPr>
          <w:p w14:paraId="576F8146" w14:textId="77777777" w:rsidR="00B52DCC" w:rsidRDefault="00B52DCC">
            <w:pPr>
              <w:pStyle w:val="TableParagraph"/>
              <w:rPr>
                <w:sz w:val="18"/>
              </w:rPr>
            </w:pPr>
          </w:p>
        </w:tc>
        <w:tc>
          <w:tcPr>
            <w:tcW w:w="2261" w:type="dxa"/>
          </w:tcPr>
          <w:p w14:paraId="6BBF4B92" w14:textId="77777777" w:rsidR="00B52DCC" w:rsidRDefault="00B52DCC">
            <w:pPr>
              <w:pStyle w:val="TableParagraph"/>
              <w:rPr>
                <w:sz w:val="18"/>
              </w:rPr>
            </w:pPr>
          </w:p>
        </w:tc>
        <w:tc>
          <w:tcPr>
            <w:tcW w:w="2693" w:type="dxa"/>
          </w:tcPr>
          <w:p w14:paraId="24C30485" w14:textId="77777777" w:rsidR="00B52DCC" w:rsidRDefault="00916648">
            <w:pPr>
              <w:pStyle w:val="TableParagraph"/>
              <w:spacing w:line="256" w:lineRule="auto"/>
              <w:ind w:left="110" w:right="226"/>
              <w:rPr>
                <w:sz w:val="20"/>
              </w:rPr>
            </w:pPr>
            <w:r>
              <w:rPr>
                <w:sz w:val="20"/>
              </w:rPr>
              <w:t>Şu durumlarda saçınızı boyamayınız.</w:t>
            </w:r>
          </w:p>
          <w:p w14:paraId="68912C1E" w14:textId="77777777" w:rsidR="00B52DCC" w:rsidRDefault="00916648">
            <w:pPr>
              <w:pStyle w:val="TableParagraph"/>
              <w:numPr>
                <w:ilvl w:val="0"/>
                <w:numId w:val="118"/>
              </w:numPr>
              <w:tabs>
                <w:tab w:val="left" w:pos="360"/>
              </w:tabs>
              <w:spacing w:before="158" w:line="259" w:lineRule="auto"/>
              <w:ind w:right="202" w:firstLine="0"/>
              <w:rPr>
                <w:sz w:val="20"/>
              </w:rPr>
            </w:pPr>
            <w:r>
              <w:rPr>
                <w:sz w:val="20"/>
              </w:rPr>
              <w:t>Yüzünüzde bir kızarıklık varsa veya saç deriniz</w:t>
            </w:r>
            <w:r>
              <w:rPr>
                <w:spacing w:val="-12"/>
                <w:sz w:val="20"/>
              </w:rPr>
              <w:t xml:space="preserve"> </w:t>
            </w:r>
            <w:r>
              <w:rPr>
                <w:sz w:val="20"/>
              </w:rPr>
              <w:t>hassas, tahriş olmuş ve hasarlı</w:t>
            </w:r>
            <w:r>
              <w:rPr>
                <w:spacing w:val="-5"/>
                <w:sz w:val="20"/>
              </w:rPr>
              <w:t xml:space="preserve"> </w:t>
            </w:r>
            <w:r>
              <w:rPr>
                <w:sz w:val="20"/>
              </w:rPr>
              <w:t>ise,</w:t>
            </w:r>
          </w:p>
          <w:p w14:paraId="245677E1" w14:textId="77777777" w:rsidR="00B52DCC" w:rsidRDefault="00916648">
            <w:pPr>
              <w:pStyle w:val="TableParagraph"/>
              <w:numPr>
                <w:ilvl w:val="0"/>
                <w:numId w:val="118"/>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2441CBAE" w14:textId="77777777" w:rsidR="00B52DCC" w:rsidRDefault="00916648">
            <w:pPr>
              <w:pStyle w:val="TableParagraph"/>
              <w:numPr>
                <w:ilvl w:val="0"/>
                <w:numId w:val="118"/>
              </w:numPr>
              <w:tabs>
                <w:tab w:val="left" w:pos="360"/>
              </w:tabs>
              <w:spacing w:before="160"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0B2F9CFE" w14:textId="77777777" w:rsidR="00B52DCC" w:rsidRDefault="00916648">
            <w:pPr>
              <w:pStyle w:val="TableParagraph"/>
              <w:spacing w:before="5"/>
              <w:ind w:left="110"/>
              <w:rPr>
                <w:sz w:val="20"/>
              </w:rPr>
            </w:pPr>
            <w:r>
              <w:rPr>
                <w:sz w:val="20"/>
              </w:rPr>
              <w:t>reaksiyon</w:t>
            </w:r>
            <w:r>
              <w:rPr>
                <w:spacing w:val="-13"/>
                <w:sz w:val="20"/>
              </w:rPr>
              <w:t xml:space="preserve"> </w:t>
            </w:r>
            <w:r>
              <w:rPr>
                <w:sz w:val="20"/>
              </w:rPr>
              <w:t>yaşanmışsa.”</w:t>
            </w:r>
          </w:p>
        </w:tc>
      </w:tr>
      <w:tr w:rsidR="00B52DCC" w14:paraId="46BEAF68" w14:textId="77777777">
        <w:trPr>
          <w:trHeight w:val="1462"/>
        </w:trPr>
        <w:tc>
          <w:tcPr>
            <w:tcW w:w="1416" w:type="dxa"/>
            <w:tcBorders>
              <w:bottom w:val="nil"/>
            </w:tcBorders>
          </w:tcPr>
          <w:p w14:paraId="59B2180E" w14:textId="77777777" w:rsidR="00B52DCC" w:rsidRDefault="00916648">
            <w:pPr>
              <w:pStyle w:val="TableParagraph"/>
              <w:spacing w:line="223" w:lineRule="exact"/>
              <w:ind w:left="107"/>
              <w:rPr>
                <w:sz w:val="20"/>
              </w:rPr>
            </w:pPr>
            <w:r>
              <w:rPr>
                <w:sz w:val="20"/>
              </w:rPr>
              <w:t>234</w:t>
            </w:r>
          </w:p>
        </w:tc>
        <w:tc>
          <w:tcPr>
            <w:tcW w:w="1984" w:type="dxa"/>
            <w:tcBorders>
              <w:bottom w:val="nil"/>
            </w:tcBorders>
          </w:tcPr>
          <w:p w14:paraId="2051C71A" w14:textId="77777777" w:rsidR="00B52DCC" w:rsidRDefault="00916648">
            <w:pPr>
              <w:pStyle w:val="TableParagraph"/>
              <w:spacing w:line="259" w:lineRule="auto"/>
              <w:ind w:left="105" w:right="163"/>
              <w:rPr>
                <w:sz w:val="20"/>
              </w:rPr>
            </w:pPr>
            <w:r>
              <w:rPr>
                <w:sz w:val="20"/>
              </w:rPr>
              <w:t>Etanol, 2-[(4- amino- 2-metil-5- nitrofenil)amino]- ve tuzları</w:t>
            </w:r>
          </w:p>
        </w:tc>
        <w:tc>
          <w:tcPr>
            <w:tcW w:w="1704" w:type="dxa"/>
            <w:tcBorders>
              <w:bottom w:val="nil"/>
            </w:tcBorders>
          </w:tcPr>
          <w:p w14:paraId="7C4FE724" w14:textId="77777777" w:rsidR="00B52DCC" w:rsidRDefault="00916648">
            <w:pPr>
              <w:pStyle w:val="TableParagraph"/>
              <w:spacing w:line="223" w:lineRule="exact"/>
              <w:ind w:left="106"/>
              <w:rPr>
                <w:sz w:val="20"/>
              </w:rPr>
            </w:pPr>
            <w:r>
              <w:rPr>
                <w:sz w:val="20"/>
              </w:rPr>
              <w:t>HC Violet No 1</w:t>
            </w:r>
          </w:p>
        </w:tc>
        <w:tc>
          <w:tcPr>
            <w:tcW w:w="993" w:type="dxa"/>
            <w:tcBorders>
              <w:bottom w:val="nil"/>
            </w:tcBorders>
          </w:tcPr>
          <w:p w14:paraId="206340D9" w14:textId="77777777" w:rsidR="00B52DCC" w:rsidRDefault="00916648">
            <w:pPr>
              <w:pStyle w:val="TableParagraph"/>
              <w:spacing w:line="223" w:lineRule="exact"/>
              <w:ind w:left="107"/>
              <w:rPr>
                <w:sz w:val="20"/>
              </w:rPr>
            </w:pPr>
            <w:r>
              <w:rPr>
                <w:sz w:val="20"/>
              </w:rPr>
              <w:t>82576-</w:t>
            </w:r>
          </w:p>
          <w:p w14:paraId="1ABB868C" w14:textId="77777777" w:rsidR="00B52DCC" w:rsidRDefault="00916648">
            <w:pPr>
              <w:pStyle w:val="TableParagraph"/>
              <w:spacing w:before="17"/>
              <w:ind w:left="107"/>
              <w:rPr>
                <w:sz w:val="20"/>
              </w:rPr>
            </w:pPr>
            <w:r>
              <w:rPr>
                <w:sz w:val="20"/>
              </w:rPr>
              <w:t>75-8</w:t>
            </w:r>
          </w:p>
        </w:tc>
        <w:tc>
          <w:tcPr>
            <w:tcW w:w="991" w:type="dxa"/>
            <w:tcBorders>
              <w:bottom w:val="nil"/>
            </w:tcBorders>
          </w:tcPr>
          <w:p w14:paraId="272567CD" w14:textId="77777777" w:rsidR="00B52DCC" w:rsidRDefault="00916648">
            <w:pPr>
              <w:pStyle w:val="TableParagraph"/>
              <w:spacing w:line="223" w:lineRule="exact"/>
              <w:ind w:left="107"/>
              <w:rPr>
                <w:sz w:val="20"/>
              </w:rPr>
            </w:pPr>
            <w:r>
              <w:rPr>
                <w:sz w:val="20"/>
              </w:rPr>
              <w:t>417-600-</w:t>
            </w:r>
          </w:p>
          <w:p w14:paraId="610BED20" w14:textId="77777777" w:rsidR="00B52DCC" w:rsidRDefault="00916648">
            <w:pPr>
              <w:pStyle w:val="TableParagraph"/>
              <w:spacing w:before="17"/>
              <w:ind w:left="107"/>
              <w:rPr>
                <w:sz w:val="20"/>
              </w:rPr>
            </w:pPr>
            <w:r>
              <w:rPr>
                <w:w w:val="99"/>
                <w:sz w:val="20"/>
              </w:rPr>
              <w:t>7</w:t>
            </w:r>
          </w:p>
        </w:tc>
        <w:tc>
          <w:tcPr>
            <w:tcW w:w="1709" w:type="dxa"/>
            <w:tcBorders>
              <w:bottom w:val="nil"/>
            </w:tcBorders>
          </w:tcPr>
          <w:p w14:paraId="2194D3AC"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vMerge w:val="restart"/>
          </w:tcPr>
          <w:p w14:paraId="6589284D" w14:textId="77777777" w:rsidR="00B52DCC" w:rsidRDefault="00B52DCC">
            <w:pPr>
              <w:pStyle w:val="TableParagraph"/>
              <w:rPr>
                <w:sz w:val="18"/>
              </w:rPr>
            </w:pPr>
          </w:p>
        </w:tc>
        <w:tc>
          <w:tcPr>
            <w:tcW w:w="2261" w:type="dxa"/>
            <w:tcBorders>
              <w:bottom w:val="nil"/>
            </w:tcBorders>
          </w:tcPr>
          <w:p w14:paraId="59DC025D"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6853954E" w14:textId="77777777" w:rsidR="00B52DCC" w:rsidRDefault="00916648">
            <w:pPr>
              <w:pStyle w:val="TableParagraph"/>
              <w:ind w:left="108"/>
              <w:rPr>
                <w:sz w:val="20"/>
              </w:rPr>
            </w:pPr>
            <w:r>
              <w:rPr>
                <w:sz w:val="20"/>
              </w:rPr>
              <w:t>konsantrasyon % 0,25’i</w:t>
            </w:r>
          </w:p>
          <w:p w14:paraId="6993C446" w14:textId="77777777" w:rsidR="00B52DCC" w:rsidRDefault="00916648">
            <w:pPr>
              <w:pStyle w:val="TableParagraph"/>
              <w:spacing w:before="10" w:line="208" w:lineRule="exact"/>
              <w:ind w:left="108"/>
              <w:rPr>
                <w:sz w:val="20"/>
              </w:rPr>
            </w:pPr>
            <w:r>
              <w:rPr>
                <w:sz w:val="20"/>
              </w:rPr>
              <w:t>aşmamalıdır.</w:t>
            </w:r>
          </w:p>
        </w:tc>
        <w:tc>
          <w:tcPr>
            <w:tcW w:w="2693" w:type="dxa"/>
            <w:tcBorders>
              <w:bottom w:val="nil"/>
            </w:tcBorders>
          </w:tcPr>
          <w:p w14:paraId="64DDA3B2"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25DDBD94"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tc>
      </w:tr>
      <w:tr w:rsidR="00B52DCC" w14:paraId="1C879E3E" w14:textId="77777777">
        <w:trPr>
          <w:trHeight w:val="2079"/>
        </w:trPr>
        <w:tc>
          <w:tcPr>
            <w:tcW w:w="1416" w:type="dxa"/>
            <w:tcBorders>
              <w:top w:val="nil"/>
              <w:bottom w:val="nil"/>
            </w:tcBorders>
          </w:tcPr>
          <w:p w14:paraId="1C5BFE0D" w14:textId="77777777" w:rsidR="00B52DCC" w:rsidRDefault="00B52DCC">
            <w:pPr>
              <w:pStyle w:val="TableParagraph"/>
              <w:rPr>
                <w:sz w:val="18"/>
              </w:rPr>
            </w:pPr>
          </w:p>
        </w:tc>
        <w:tc>
          <w:tcPr>
            <w:tcW w:w="1984" w:type="dxa"/>
            <w:tcBorders>
              <w:top w:val="nil"/>
              <w:bottom w:val="nil"/>
            </w:tcBorders>
          </w:tcPr>
          <w:p w14:paraId="102E0753" w14:textId="77777777" w:rsidR="00B52DCC" w:rsidRDefault="00B52DCC">
            <w:pPr>
              <w:pStyle w:val="TableParagraph"/>
              <w:rPr>
                <w:sz w:val="18"/>
              </w:rPr>
            </w:pPr>
          </w:p>
        </w:tc>
        <w:tc>
          <w:tcPr>
            <w:tcW w:w="1704" w:type="dxa"/>
            <w:tcBorders>
              <w:top w:val="nil"/>
              <w:bottom w:val="nil"/>
            </w:tcBorders>
          </w:tcPr>
          <w:p w14:paraId="50DBC362" w14:textId="77777777" w:rsidR="00B52DCC" w:rsidRDefault="00B52DCC">
            <w:pPr>
              <w:pStyle w:val="TableParagraph"/>
              <w:rPr>
                <w:sz w:val="18"/>
              </w:rPr>
            </w:pPr>
          </w:p>
        </w:tc>
        <w:tc>
          <w:tcPr>
            <w:tcW w:w="993" w:type="dxa"/>
            <w:tcBorders>
              <w:top w:val="nil"/>
              <w:bottom w:val="nil"/>
            </w:tcBorders>
          </w:tcPr>
          <w:p w14:paraId="19E36457" w14:textId="77777777" w:rsidR="00B52DCC" w:rsidRDefault="00B52DCC">
            <w:pPr>
              <w:pStyle w:val="TableParagraph"/>
              <w:rPr>
                <w:sz w:val="18"/>
              </w:rPr>
            </w:pPr>
          </w:p>
        </w:tc>
        <w:tc>
          <w:tcPr>
            <w:tcW w:w="991" w:type="dxa"/>
            <w:tcBorders>
              <w:top w:val="nil"/>
              <w:bottom w:val="nil"/>
            </w:tcBorders>
          </w:tcPr>
          <w:p w14:paraId="438D19FF" w14:textId="77777777" w:rsidR="00B52DCC" w:rsidRDefault="00B52DCC">
            <w:pPr>
              <w:pStyle w:val="TableParagraph"/>
              <w:rPr>
                <w:sz w:val="18"/>
              </w:rPr>
            </w:pPr>
          </w:p>
        </w:tc>
        <w:tc>
          <w:tcPr>
            <w:tcW w:w="1709" w:type="dxa"/>
            <w:tcBorders>
              <w:top w:val="nil"/>
              <w:bottom w:val="nil"/>
            </w:tcBorders>
          </w:tcPr>
          <w:p w14:paraId="172B34EA" w14:textId="77777777" w:rsidR="00B52DCC" w:rsidRDefault="00B52DCC">
            <w:pPr>
              <w:pStyle w:val="TableParagraph"/>
              <w:rPr>
                <w:sz w:val="18"/>
              </w:rPr>
            </w:pPr>
          </w:p>
        </w:tc>
        <w:tc>
          <w:tcPr>
            <w:tcW w:w="1700" w:type="dxa"/>
            <w:vMerge/>
            <w:tcBorders>
              <w:top w:val="nil"/>
            </w:tcBorders>
          </w:tcPr>
          <w:p w14:paraId="6F99B059" w14:textId="77777777" w:rsidR="00B52DCC" w:rsidRDefault="00B52DCC">
            <w:pPr>
              <w:rPr>
                <w:sz w:val="2"/>
                <w:szCs w:val="2"/>
              </w:rPr>
            </w:pPr>
          </w:p>
        </w:tc>
        <w:tc>
          <w:tcPr>
            <w:tcW w:w="2261" w:type="dxa"/>
            <w:tcBorders>
              <w:top w:val="nil"/>
              <w:bottom w:val="nil"/>
            </w:tcBorders>
          </w:tcPr>
          <w:p w14:paraId="760F4123" w14:textId="77777777" w:rsidR="00B52DCC" w:rsidRDefault="00B52DCC">
            <w:pPr>
              <w:pStyle w:val="TableParagraph"/>
            </w:pPr>
          </w:p>
          <w:p w14:paraId="4242D0D4" w14:textId="77777777" w:rsidR="00B52DCC" w:rsidRDefault="00B52DCC">
            <w:pPr>
              <w:pStyle w:val="TableParagraph"/>
              <w:spacing w:before="2"/>
              <w:rPr>
                <w:sz w:val="28"/>
              </w:rPr>
            </w:pPr>
          </w:p>
          <w:p w14:paraId="18522B43" w14:textId="77777777" w:rsidR="00B52DCC" w:rsidRDefault="00916648">
            <w:pPr>
              <w:pStyle w:val="TableParagraph"/>
              <w:ind w:left="108"/>
              <w:rPr>
                <w:sz w:val="20"/>
              </w:rPr>
            </w:pPr>
            <w:r>
              <w:rPr>
                <w:sz w:val="20"/>
              </w:rPr>
              <w:t>(a) ve (b) için:</w:t>
            </w:r>
          </w:p>
          <w:p w14:paraId="23525F71" w14:textId="77777777" w:rsidR="00B52DCC" w:rsidRDefault="00916648">
            <w:pPr>
              <w:pStyle w:val="TableParagraph"/>
              <w:spacing w:before="178"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tcBorders>
              <w:top w:val="nil"/>
              <w:bottom w:val="nil"/>
            </w:tcBorders>
          </w:tcPr>
          <w:p w14:paraId="2A242B13" w14:textId="77777777" w:rsidR="00B52DCC" w:rsidRDefault="00B52DCC">
            <w:pPr>
              <w:pStyle w:val="TableParagraph"/>
              <w:spacing w:before="5"/>
              <w:rPr>
                <w:sz w:val="31"/>
              </w:rPr>
            </w:pPr>
          </w:p>
          <w:p w14:paraId="48953425" w14:textId="77777777" w:rsidR="00B52DCC" w:rsidRDefault="00916648">
            <w:pPr>
              <w:pStyle w:val="TableParagraph"/>
              <w:tabs>
                <w:tab w:val="left" w:pos="868"/>
              </w:tabs>
              <w:spacing w:line="256"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p w14:paraId="1EFE4AC8" w14:textId="77777777" w:rsidR="00B52DCC" w:rsidRDefault="00916648">
            <w:pPr>
              <w:pStyle w:val="TableParagraph"/>
              <w:spacing w:before="165" w:line="259" w:lineRule="auto"/>
              <w:ind w:left="110" w:right="226"/>
              <w:rPr>
                <w:sz w:val="20"/>
              </w:rPr>
            </w:pPr>
            <w:r>
              <w:rPr>
                <w:sz w:val="20"/>
              </w:rPr>
              <w:t>Ürünü kullanmadan önce aşağıdaki hususlara dikkat ediniz.</w:t>
            </w:r>
          </w:p>
        </w:tc>
      </w:tr>
      <w:tr w:rsidR="00B52DCC" w14:paraId="29A55DC7" w14:textId="77777777">
        <w:trPr>
          <w:trHeight w:val="836"/>
        </w:trPr>
        <w:tc>
          <w:tcPr>
            <w:tcW w:w="1416" w:type="dxa"/>
            <w:tcBorders>
              <w:top w:val="nil"/>
              <w:bottom w:val="nil"/>
            </w:tcBorders>
          </w:tcPr>
          <w:p w14:paraId="19CE8439" w14:textId="77777777" w:rsidR="00B52DCC" w:rsidRDefault="00B52DCC">
            <w:pPr>
              <w:pStyle w:val="TableParagraph"/>
              <w:rPr>
                <w:sz w:val="18"/>
              </w:rPr>
            </w:pPr>
          </w:p>
        </w:tc>
        <w:tc>
          <w:tcPr>
            <w:tcW w:w="1984" w:type="dxa"/>
            <w:tcBorders>
              <w:top w:val="nil"/>
              <w:bottom w:val="nil"/>
            </w:tcBorders>
          </w:tcPr>
          <w:p w14:paraId="22B32E10" w14:textId="77777777" w:rsidR="00B52DCC" w:rsidRDefault="00B52DCC">
            <w:pPr>
              <w:pStyle w:val="TableParagraph"/>
              <w:rPr>
                <w:sz w:val="18"/>
              </w:rPr>
            </w:pPr>
          </w:p>
        </w:tc>
        <w:tc>
          <w:tcPr>
            <w:tcW w:w="1704" w:type="dxa"/>
            <w:tcBorders>
              <w:top w:val="nil"/>
              <w:bottom w:val="nil"/>
            </w:tcBorders>
          </w:tcPr>
          <w:p w14:paraId="4EFAEDDC" w14:textId="77777777" w:rsidR="00B52DCC" w:rsidRDefault="00B52DCC">
            <w:pPr>
              <w:pStyle w:val="TableParagraph"/>
              <w:rPr>
                <w:sz w:val="18"/>
              </w:rPr>
            </w:pPr>
          </w:p>
        </w:tc>
        <w:tc>
          <w:tcPr>
            <w:tcW w:w="993" w:type="dxa"/>
            <w:tcBorders>
              <w:top w:val="nil"/>
              <w:bottom w:val="nil"/>
            </w:tcBorders>
          </w:tcPr>
          <w:p w14:paraId="0B83E6CB" w14:textId="77777777" w:rsidR="00B52DCC" w:rsidRDefault="00B52DCC">
            <w:pPr>
              <w:pStyle w:val="TableParagraph"/>
              <w:rPr>
                <w:sz w:val="18"/>
              </w:rPr>
            </w:pPr>
          </w:p>
        </w:tc>
        <w:tc>
          <w:tcPr>
            <w:tcW w:w="991" w:type="dxa"/>
            <w:tcBorders>
              <w:top w:val="nil"/>
              <w:bottom w:val="nil"/>
            </w:tcBorders>
          </w:tcPr>
          <w:p w14:paraId="5E39B35D" w14:textId="77777777" w:rsidR="00B52DCC" w:rsidRDefault="00B52DCC">
            <w:pPr>
              <w:pStyle w:val="TableParagraph"/>
              <w:rPr>
                <w:sz w:val="18"/>
              </w:rPr>
            </w:pPr>
          </w:p>
        </w:tc>
        <w:tc>
          <w:tcPr>
            <w:tcW w:w="1709" w:type="dxa"/>
            <w:tcBorders>
              <w:top w:val="nil"/>
              <w:bottom w:val="nil"/>
            </w:tcBorders>
          </w:tcPr>
          <w:p w14:paraId="66A2EAC6" w14:textId="77777777" w:rsidR="00B52DCC" w:rsidRDefault="00B52DCC">
            <w:pPr>
              <w:pStyle w:val="TableParagraph"/>
              <w:rPr>
                <w:sz w:val="18"/>
              </w:rPr>
            </w:pPr>
          </w:p>
        </w:tc>
        <w:tc>
          <w:tcPr>
            <w:tcW w:w="1700" w:type="dxa"/>
            <w:vMerge/>
            <w:tcBorders>
              <w:top w:val="nil"/>
            </w:tcBorders>
          </w:tcPr>
          <w:p w14:paraId="13158EAA" w14:textId="77777777" w:rsidR="00B52DCC" w:rsidRDefault="00B52DCC">
            <w:pPr>
              <w:rPr>
                <w:sz w:val="2"/>
                <w:szCs w:val="2"/>
              </w:rPr>
            </w:pPr>
          </w:p>
        </w:tc>
        <w:tc>
          <w:tcPr>
            <w:tcW w:w="2261" w:type="dxa"/>
            <w:tcBorders>
              <w:top w:val="nil"/>
              <w:bottom w:val="nil"/>
            </w:tcBorders>
          </w:tcPr>
          <w:p w14:paraId="3D0ED657" w14:textId="77777777" w:rsidR="00B52DCC" w:rsidRDefault="00B52DCC">
            <w:pPr>
              <w:pStyle w:val="TableParagraph"/>
              <w:spacing w:before="2"/>
              <w:rPr>
                <w:sz w:val="18"/>
              </w:rPr>
            </w:pPr>
          </w:p>
          <w:p w14:paraId="7D41A57D" w14:textId="77777777" w:rsidR="00B52DCC" w:rsidRDefault="00916648">
            <w:pPr>
              <w:pStyle w:val="TableParagraph"/>
              <w:spacing w:line="261" w:lineRule="auto"/>
              <w:ind w:left="108" w:right="95"/>
              <w:rPr>
                <w:sz w:val="20"/>
              </w:rPr>
            </w:pPr>
            <w:r>
              <w:rPr>
                <w:sz w:val="20"/>
              </w:rPr>
              <w:t>—Maksimum nitrozamin içeriği 50 μg/kg</w:t>
            </w:r>
          </w:p>
        </w:tc>
        <w:tc>
          <w:tcPr>
            <w:tcW w:w="2693" w:type="dxa"/>
            <w:tcBorders>
              <w:top w:val="nil"/>
              <w:bottom w:val="nil"/>
            </w:tcBorders>
          </w:tcPr>
          <w:p w14:paraId="5A769D1A" w14:textId="77777777" w:rsidR="00B52DCC" w:rsidRDefault="00916648">
            <w:pPr>
              <w:pStyle w:val="TableParagraph"/>
              <w:spacing w:before="79" w:line="256" w:lineRule="auto"/>
              <w:ind w:left="110" w:right="226"/>
              <w:rPr>
                <w:sz w:val="20"/>
              </w:rPr>
            </w:pPr>
            <w:r>
              <w:rPr>
                <w:sz w:val="20"/>
              </w:rPr>
              <w:t>Bu ürün 16 yaşın altındaki kişilerin kullanımına uygun</w:t>
            </w:r>
          </w:p>
          <w:p w14:paraId="1375CF7B" w14:textId="77777777" w:rsidR="00B52DCC" w:rsidRDefault="00916648">
            <w:pPr>
              <w:pStyle w:val="TableParagraph"/>
              <w:spacing w:before="5"/>
              <w:ind w:left="110"/>
              <w:rPr>
                <w:sz w:val="20"/>
              </w:rPr>
            </w:pPr>
            <w:r>
              <w:rPr>
                <w:sz w:val="20"/>
              </w:rPr>
              <w:t>değildir.</w:t>
            </w:r>
          </w:p>
        </w:tc>
      </w:tr>
      <w:tr w:rsidR="00B52DCC" w14:paraId="57C6DF83" w14:textId="77777777">
        <w:trPr>
          <w:trHeight w:val="802"/>
        </w:trPr>
        <w:tc>
          <w:tcPr>
            <w:tcW w:w="1416" w:type="dxa"/>
            <w:tcBorders>
              <w:top w:val="nil"/>
            </w:tcBorders>
          </w:tcPr>
          <w:p w14:paraId="480B68B2" w14:textId="77777777" w:rsidR="00B52DCC" w:rsidRDefault="00B52DCC">
            <w:pPr>
              <w:pStyle w:val="TableParagraph"/>
              <w:rPr>
                <w:sz w:val="18"/>
              </w:rPr>
            </w:pPr>
          </w:p>
        </w:tc>
        <w:tc>
          <w:tcPr>
            <w:tcW w:w="1984" w:type="dxa"/>
            <w:tcBorders>
              <w:top w:val="nil"/>
            </w:tcBorders>
          </w:tcPr>
          <w:p w14:paraId="78BC407D" w14:textId="77777777" w:rsidR="00B52DCC" w:rsidRDefault="00B52DCC">
            <w:pPr>
              <w:pStyle w:val="TableParagraph"/>
              <w:rPr>
                <w:sz w:val="18"/>
              </w:rPr>
            </w:pPr>
          </w:p>
        </w:tc>
        <w:tc>
          <w:tcPr>
            <w:tcW w:w="1704" w:type="dxa"/>
            <w:tcBorders>
              <w:top w:val="nil"/>
            </w:tcBorders>
          </w:tcPr>
          <w:p w14:paraId="6902F4B8" w14:textId="77777777" w:rsidR="00B52DCC" w:rsidRDefault="00B52DCC">
            <w:pPr>
              <w:pStyle w:val="TableParagraph"/>
              <w:rPr>
                <w:sz w:val="18"/>
              </w:rPr>
            </w:pPr>
          </w:p>
        </w:tc>
        <w:tc>
          <w:tcPr>
            <w:tcW w:w="993" w:type="dxa"/>
            <w:tcBorders>
              <w:top w:val="nil"/>
            </w:tcBorders>
          </w:tcPr>
          <w:p w14:paraId="317313AE" w14:textId="77777777" w:rsidR="00B52DCC" w:rsidRDefault="00B52DCC">
            <w:pPr>
              <w:pStyle w:val="TableParagraph"/>
              <w:rPr>
                <w:sz w:val="18"/>
              </w:rPr>
            </w:pPr>
          </w:p>
        </w:tc>
        <w:tc>
          <w:tcPr>
            <w:tcW w:w="991" w:type="dxa"/>
            <w:tcBorders>
              <w:top w:val="nil"/>
            </w:tcBorders>
          </w:tcPr>
          <w:p w14:paraId="26C6D613" w14:textId="77777777" w:rsidR="00B52DCC" w:rsidRDefault="00B52DCC">
            <w:pPr>
              <w:pStyle w:val="TableParagraph"/>
              <w:rPr>
                <w:sz w:val="18"/>
              </w:rPr>
            </w:pPr>
          </w:p>
        </w:tc>
        <w:tc>
          <w:tcPr>
            <w:tcW w:w="1709" w:type="dxa"/>
            <w:tcBorders>
              <w:top w:val="nil"/>
            </w:tcBorders>
          </w:tcPr>
          <w:p w14:paraId="350F64E7" w14:textId="77777777" w:rsidR="00B52DCC" w:rsidRDefault="00B52DCC">
            <w:pPr>
              <w:pStyle w:val="TableParagraph"/>
              <w:rPr>
                <w:sz w:val="18"/>
              </w:rPr>
            </w:pPr>
          </w:p>
        </w:tc>
        <w:tc>
          <w:tcPr>
            <w:tcW w:w="1700" w:type="dxa"/>
            <w:vMerge/>
            <w:tcBorders>
              <w:top w:val="nil"/>
            </w:tcBorders>
          </w:tcPr>
          <w:p w14:paraId="2A9ECF21" w14:textId="77777777" w:rsidR="00B52DCC" w:rsidRDefault="00B52DCC">
            <w:pPr>
              <w:rPr>
                <w:sz w:val="2"/>
                <w:szCs w:val="2"/>
              </w:rPr>
            </w:pPr>
          </w:p>
        </w:tc>
        <w:tc>
          <w:tcPr>
            <w:tcW w:w="2261" w:type="dxa"/>
            <w:tcBorders>
              <w:top w:val="nil"/>
            </w:tcBorders>
          </w:tcPr>
          <w:p w14:paraId="297CFD55" w14:textId="77777777" w:rsidR="00B52DCC" w:rsidRDefault="00916648">
            <w:pPr>
              <w:pStyle w:val="TableParagraph"/>
              <w:spacing w:before="20" w:line="256" w:lineRule="auto"/>
              <w:ind w:left="108"/>
              <w:rPr>
                <w:sz w:val="20"/>
              </w:rPr>
            </w:pPr>
            <w:r>
              <w:rPr>
                <w:sz w:val="20"/>
              </w:rPr>
              <w:t>—Nitrit içermeyen kaplarda saklayınız.</w:t>
            </w:r>
          </w:p>
        </w:tc>
        <w:tc>
          <w:tcPr>
            <w:tcW w:w="2693" w:type="dxa"/>
            <w:tcBorders>
              <w:top w:val="nil"/>
            </w:tcBorders>
          </w:tcPr>
          <w:p w14:paraId="3B0F5F46" w14:textId="77777777" w:rsidR="00B52DCC" w:rsidRDefault="00916648">
            <w:pPr>
              <w:pStyle w:val="TableParagraph"/>
              <w:spacing w:before="138" w:line="259" w:lineRule="auto"/>
              <w:ind w:left="110" w:right="226"/>
              <w:rPr>
                <w:sz w:val="20"/>
              </w:rPr>
            </w:pPr>
            <w:r>
              <w:rPr>
                <w:sz w:val="20"/>
              </w:rPr>
              <w:t>Geçici “kara kına” dövmesi alerji riskini arttırabilir.</w:t>
            </w:r>
          </w:p>
        </w:tc>
      </w:tr>
    </w:tbl>
    <w:p w14:paraId="037991B1"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69D6D265" w14:textId="77777777" w:rsidR="00B52DCC" w:rsidRDefault="00916648">
      <w:pPr>
        <w:pStyle w:val="GvdeMetni"/>
        <w:rPr>
          <w:sz w:val="26"/>
        </w:rPr>
      </w:pPr>
      <w:r>
        <w:rPr>
          <w:noProof/>
          <w:lang w:bidi="ar-SA"/>
        </w:rPr>
        <w:lastRenderedPageBreak/>
        <w:drawing>
          <wp:anchor distT="0" distB="0" distL="0" distR="0" simplePos="0" relativeHeight="266770079" behindDoc="1" locked="0" layoutInCell="1" allowOverlap="1" wp14:anchorId="58079E17" wp14:editId="3748B857">
            <wp:simplePos x="0" y="0"/>
            <wp:positionH relativeFrom="page">
              <wp:posOffset>8878189</wp:posOffset>
            </wp:positionH>
            <wp:positionV relativeFrom="page">
              <wp:posOffset>3162305</wp:posOffset>
            </wp:positionV>
            <wp:extent cx="356340" cy="332636"/>
            <wp:effectExtent l="0" t="0" r="0" b="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994B2DE" w14:textId="77777777">
        <w:trPr>
          <w:trHeight w:val="561"/>
        </w:trPr>
        <w:tc>
          <w:tcPr>
            <w:tcW w:w="1416" w:type="dxa"/>
            <w:vMerge w:val="restart"/>
          </w:tcPr>
          <w:p w14:paraId="71525524" w14:textId="77777777" w:rsidR="00B52DCC" w:rsidRDefault="00B52DCC">
            <w:pPr>
              <w:pStyle w:val="TableParagraph"/>
              <w:rPr>
                <w:sz w:val="18"/>
              </w:rPr>
            </w:pPr>
          </w:p>
        </w:tc>
        <w:tc>
          <w:tcPr>
            <w:tcW w:w="1984" w:type="dxa"/>
            <w:vMerge w:val="restart"/>
          </w:tcPr>
          <w:p w14:paraId="7E9927DB" w14:textId="77777777" w:rsidR="00B52DCC" w:rsidRDefault="00B52DCC">
            <w:pPr>
              <w:pStyle w:val="TableParagraph"/>
              <w:rPr>
                <w:sz w:val="18"/>
              </w:rPr>
            </w:pPr>
          </w:p>
        </w:tc>
        <w:tc>
          <w:tcPr>
            <w:tcW w:w="1704" w:type="dxa"/>
            <w:vMerge w:val="restart"/>
          </w:tcPr>
          <w:p w14:paraId="549AFE69" w14:textId="77777777" w:rsidR="00B52DCC" w:rsidRDefault="00B52DCC">
            <w:pPr>
              <w:pStyle w:val="TableParagraph"/>
              <w:rPr>
                <w:sz w:val="18"/>
              </w:rPr>
            </w:pPr>
          </w:p>
        </w:tc>
        <w:tc>
          <w:tcPr>
            <w:tcW w:w="993" w:type="dxa"/>
            <w:vMerge w:val="restart"/>
          </w:tcPr>
          <w:p w14:paraId="591ED3BE" w14:textId="77777777" w:rsidR="00B52DCC" w:rsidRDefault="00B52DCC">
            <w:pPr>
              <w:pStyle w:val="TableParagraph"/>
              <w:rPr>
                <w:sz w:val="18"/>
              </w:rPr>
            </w:pPr>
          </w:p>
        </w:tc>
        <w:tc>
          <w:tcPr>
            <w:tcW w:w="991" w:type="dxa"/>
            <w:vMerge w:val="restart"/>
          </w:tcPr>
          <w:p w14:paraId="0EADF273" w14:textId="77777777" w:rsidR="00B52DCC" w:rsidRDefault="00B52DCC">
            <w:pPr>
              <w:pStyle w:val="TableParagraph"/>
              <w:rPr>
                <w:sz w:val="18"/>
              </w:rPr>
            </w:pPr>
          </w:p>
        </w:tc>
        <w:tc>
          <w:tcPr>
            <w:tcW w:w="1709" w:type="dxa"/>
            <w:vMerge w:val="restart"/>
          </w:tcPr>
          <w:p w14:paraId="423AD1C3" w14:textId="77777777" w:rsidR="00B52DCC" w:rsidRDefault="00B52DCC">
            <w:pPr>
              <w:pStyle w:val="TableParagraph"/>
              <w:rPr>
                <w:sz w:val="18"/>
              </w:rPr>
            </w:pPr>
          </w:p>
        </w:tc>
        <w:tc>
          <w:tcPr>
            <w:tcW w:w="1700" w:type="dxa"/>
            <w:vMerge w:val="restart"/>
          </w:tcPr>
          <w:p w14:paraId="658DF137" w14:textId="77777777" w:rsidR="00B52DCC" w:rsidRDefault="00B52DCC">
            <w:pPr>
              <w:pStyle w:val="TableParagraph"/>
              <w:rPr>
                <w:sz w:val="18"/>
              </w:rPr>
            </w:pPr>
          </w:p>
        </w:tc>
        <w:tc>
          <w:tcPr>
            <w:tcW w:w="2261" w:type="dxa"/>
            <w:vMerge w:val="restart"/>
          </w:tcPr>
          <w:p w14:paraId="116BC0D9" w14:textId="77777777" w:rsidR="00B52DCC" w:rsidRDefault="00B52DCC">
            <w:pPr>
              <w:pStyle w:val="TableParagraph"/>
              <w:rPr>
                <w:sz w:val="18"/>
              </w:rPr>
            </w:pPr>
          </w:p>
        </w:tc>
        <w:tc>
          <w:tcPr>
            <w:tcW w:w="2693" w:type="dxa"/>
            <w:tcBorders>
              <w:bottom w:val="nil"/>
            </w:tcBorders>
          </w:tcPr>
          <w:p w14:paraId="6DD1ED97" w14:textId="77777777" w:rsidR="00B52DCC" w:rsidRDefault="00916648">
            <w:pPr>
              <w:pStyle w:val="TableParagraph"/>
              <w:spacing w:line="256" w:lineRule="auto"/>
              <w:ind w:left="110" w:right="226"/>
              <w:rPr>
                <w:sz w:val="20"/>
              </w:rPr>
            </w:pPr>
            <w:r>
              <w:rPr>
                <w:sz w:val="20"/>
              </w:rPr>
              <w:t>Şu durumlarda saçınızı boyamayınız.</w:t>
            </w:r>
          </w:p>
        </w:tc>
      </w:tr>
      <w:tr w:rsidR="00B52DCC" w14:paraId="39C243E0" w14:textId="77777777">
        <w:trPr>
          <w:trHeight w:val="894"/>
        </w:trPr>
        <w:tc>
          <w:tcPr>
            <w:tcW w:w="1416" w:type="dxa"/>
            <w:vMerge/>
            <w:tcBorders>
              <w:top w:val="nil"/>
            </w:tcBorders>
          </w:tcPr>
          <w:p w14:paraId="489EAF9C" w14:textId="77777777" w:rsidR="00B52DCC" w:rsidRDefault="00B52DCC">
            <w:pPr>
              <w:rPr>
                <w:sz w:val="2"/>
                <w:szCs w:val="2"/>
              </w:rPr>
            </w:pPr>
          </w:p>
        </w:tc>
        <w:tc>
          <w:tcPr>
            <w:tcW w:w="1984" w:type="dxa"/>
            <w:vMerge/>
            <w:tcBorders>
              <w:top w:val="nil"/>
            </w:tcBorders>
          </w:tcPr>
          <w:p w14:paraId="0AC3E006" w14:textId="77777777" w:rsidR="00B52DCC" w:rsidRDefault="00B52DCC">
            <w:pPr>
              <w:rPr>
                <w:sz w:val="2"/>
                <w:szCs w:val="2"/>
              </w:rPr>
            </w:pPr>
          </w:p>
        </w:tc>
        <w:tc>
          <w:tcPr>
            <w:tcW w:w="1704" w:type="dxa"/>
            <w:vMerge/>
            <w:tcBorders>
              <w:top w:val="nil"/>
            </w:tcBorders>
          </w:tcPr>
          <w:p w14:paraId="1775EC52" w14:textId="77777777" w:rsidR="00B52DCC" w:rsidRDefault="00B52DCC">
            <w:pPr>
              <w:rPr>
                <w:sz w:val="2"/>
                <w:szCs w:val="2"/>
              </w:rPr>
            </w:pPr>
          </w:p>
        </w:tc>
        <w:tc>
          <w:tcPr>
            <w:tcW w:w="993" w:type="dxa"/>
            <w:vMerge/>
            <w:tcBorders>
              <w:top w:val="nil"/>
            </w:tcBorders>
          </w:tcPr>
          <w:p w14:paraId="21F7CABA" w14:textId="77777777" w:rsidR="00B52DCC" w:rsidRDefault="00B52DCC">
            <w:pPr>
              <w:rPr>
                <w:sz w:val="2"/>
                <w:szCs w:val="2"/>
              </w:rPr>
            </w:pPr>
          </w:p>
        </w:tc>
        <w:tc>
          <w:tcPr>
            <w:tcW w:w="991" w:type="dxa"/>
            <w:vMerge/>
            <w:tcBorders>
              <w:top w:val="nil"/>
            </w:tcBorders>
          </w:tcPr>
          <w:p w14:paraId="3A28F93E" w14:textId="77777777" w:rsidR="00B52DCC" w:rsidRDefault="00B52DCC">
            <w:pPr>
              <w:rPr>
                <w:sz w:val="2"/>
                <w:szCs w:val="2"/>
              </w:rPr>
            </w:pPr>
          </w:p>
        </w:tc>
        <w:tc>
          <w:tcPr>
            <w:tcW w:w="1709" w:type="dxa"/>
            <w:vMerge/>
            <w:tcBorders>
              <w:top w:val="nil"/>
            </w:tcBorders>
          </w:tcPr>
          <w:p w14:paraId="50EE97CA" w14:textId="77777777" w:rsidR="00B52DCC" w:rsidRDefault="00B52DCC">
            <w:pPr>
              <w:rPr>
                <w:sz w:val="2"/>
                <w:szCs w:val="2"/>
              </w:rPr>
            </w:pPr>
          </w:p>
        </w:tc>
        <w:tc>
          <w:tcPr>
            <w:tcW w:w="1700" w:type="dxa"/>
            <w:vMerge/>
            <w:tcBorders>
              <w:top w:val="nil"/>
            </w:tcBorders>
          </w:tcPr>
          <w:p w14:paraId="6C41F92C" w14:textId="77777777" w:rsidR="00B52DCC" w:rsidRDefault="00B52DCC">
            <w:pPr>
              <w:rPr>
                <w:sz w:val="2"/>
                <w:szCs w:val="2"/>
              </w:rPr>
            </w:pPr>
          </w:p>
        </w:tc>
        <w:tc>
          <w:tcPr>
            <w:tcW w:w="2261" w:type="dxa"/>
            <w:vMerge/>
            <w:tcBorders>
              <w:top w:val="nil"/>
            </w:tcBorders>
          </w:tcPr>
          <w:p w14:paraId="3A00F031" w14:textId="77777777" w:rsidR="00B52DCC" w:rsidRDefault="00B52DCC">
            <w:pPr>
              <w:rPr>
                <w:sz w:val="2"/>
                <w:szCs w:val="2"/>
              </w:rPr>
            </w:pPr>
          </w:p>
        </w:tc>
        <w:tc>
          <w:tcPr>
            <w:tcW w:w="2693" w:type="dxa"/>
            <w:tcBorders>
              <w:top w:val="nil"/>
              <w:bottom w:val="nil"/>
            </w:tcBorders>
          </w:tcPr>
          <w:p w14:paraId="510B4E28" w14:textId="77777777" w:rsidR="00B52DCC" w:rsidRDefault="00916648">
            <w:pPr>
              <w:pStyle w:val="TableParagraph"/>
              <w:spacing w:before="79" w:line="259" w:lineRule="auto"/>
              <w:ind w:left="110" w:right="81"/>
              <w:rPr>
                <w:sz w:val="20"/>
              </w:rPr>
            </w:pPr>
            <w:r>
              <w:rPr>
                <w:sz w:val="20"/>
              </w:rPr>
              <w:t>— Yüzünüzde bir kızarıklık varsa veya saç deriniz hassas, tahriş olmuş ve hasarlı ise,</w:t>
            </w:r>
          </w:p>
        </w:tc>
      </w:tr>
      <w:tr w:rsidR="00B52DCC" w14:paraId="43454590" w14:textId="77777777">
        <w:trPr>
          <w:trHeight w:val="895"/>
        </w:trPr>
        <w:tc>
          <w:tcPr>
            <w:tcW w:w="1416" w:type="dxa"/>
            <w:vMerge/>
            <w:tcBorders>
              <w:top w:val="nil"/>
            </w:tcBorders>
          </w:tcPr>
          <w:p w14:paraId="6CB2BF11" w14:textId="77777777" w:rsidR="00B52DCC" w:rsidRDefault="00B52DCC">
            <w:pPr>
              <w:rPr>
                <w:sz w:val="2"/>
                <w:szCs w:val="2"/>
              </w:rPr>
            </w:pPr>
          </w:p>
        </w:tc>
        <w:tc>
          <w:tcPr>
            <w:tcW w:w="1984" w:type="dxa"/>
            <w:vMerge/>
            <w:tcBorders>
              <w:top w:val="nil"/>
            </w:tcBorders>
          </w:tcPr>
          <w:p w14:paraId="2058CF16" w14:textId="77777777" w:rsidR="00B52DCC" w:rsidRDefault="00B52DCC">
            <w:pPr>
              <w:rPr>
                <w:sz w:val="2"/>
                <w:szCs w:val="2"/>
              </w:rPr>
            </w:pPr>
          </w:p>
        </w:tc>
        <w:tc>
          <w:tcPr>
            <w:tcW w:w="1704" w:type="dxa"/>
            <w:vMerge/>
            <w:tcBorders>
              <w:top w:val="nil"/>
            </w:tcBorders>
          </w:tcPr>
          <w:p w14:paraId="0A0D45A7" w14:textId="77777777" w:rsidR="00B52DCC" w:rsidRDefault="00B52DCC">
            <w:pPr>
              <w:rPr>
                <w:sz w:val="2"/>
                <w:szCs w:val="2"/>
              </w:rPr>
            </w:pPr>
          </w:p>
        </w:tc>
        <w:tc>
          <w:tcPr>
            <w:tcW w:w="993" w:type="dxa"/>
            <w:vMerge/>
            <w:tcBorders>
              <w:top w:val="nil"/>
            </w:tcBorders>
          </w:tcPr>
          <w:p w14:paraId="3A35D629" w14:textId="77777777" w:rsidR="00B52DCC" w:rsidRDefault="00B52DCC">
            <w:pPr>
              <w:rPr>
                <w:sz w:val="2"/>
                <w:szCs w:val="2"/>
              </w:rPr>
            </w:pPr>
          </w:p>
        </w:tc>
        <w:tc>
          <w:tcPr>
            <w:tcW w:w="991" w:type="dxa"/>
            <w:vMerge/>
            <w:tcBorders>
              <w:top w:val="nil"/>
            </w:tcBorders>
          </w:tcPr>
          <w:p w14:paraId="3E65A91A" w14:textId="77777777" w:rsidR="00B52DCC" w:rsidRDefault="00B52DCC">
            <w:pPr>
              <w:rPr>
                <w:sz w:val="2"/>
                <w:szCs w:val="2"/>
              </w:rPr>
            </w:pPr>
          </w:p>
        </w:tc>
        <w:tc>
          <w:tcPr>
            <w:tcW w:w="1709" w:type="dxa"/>
            <w:vMerge/>
            <w:tcBorders>
              <w:top w:val="nil"/>
            </w:tcBorders>
          </w:tcPr>
          <w:p w14:paraId="5D152BDA" w14:textId="77777777" w:rsidR="00B52DCC" w:rsidRDefault="00B52DCC">
            <w:pPr>
              <w:rPr>
                <w:sz w:val="2"/>
                <w:szCs w:val="2"/>
              </w:rPr>
            </w:pPr>
          </w:p>
        </w:tc>
        <w:tc>
          <w:tcPr>
            <w:tcW w:w="1700" w:type="dxa"/>
            <w:vMerge/>
            <w:tcBorders>
              <w:top w:val="nil"/>
            </w:tcBorders>
          </w:tcPr>
          <w:p w14:paraId="10402922" w14:textId="77777777" w:rsidR="00B52DCC" w:rsidRDefault="00B52DCC">
            <w:pPr>
              <w:rPr>
                <w:sz w:val="2"/>
                <w:szCs w:val="2"/>
              </w:rPr>
            </w:pPr>
          </w:p>
        </w:tc>
        <w:tc>
          <w:tcPr>
            <w:tcW w:w="2261" w:type="dxa"/>
            <w:vMerge/>
            <w:tcBorders>
              <w:top w:val="nil"/>
            </w:tcBorders>
          </w:tcPr>
          <w:p w14:paraId="0876B627" w14:textId="77777777" w:rsidR="00B52DCC" w:rsidRDefault="00B52DCC">
            <w:pPr>
              <w:rPr>
                <w:sz w:val="2"/>
                <w:szCs w:val="2"/>
              </w:rPr>
            </w:pPr>
          </w:p>
        </w:tc>
        <w:tc>
          <w:tcPr>
            <w:tcW w:w="2693" w:type="dxa"/>
            <w:tcBorders>
              <w:top w:val="nil"/>
              <w:bottom w:val="nil"/>
            </w:tcBorders>
          </w:tcPr>
          <w:p w14:paraId="4D369D81" w14:textId="77777777" w:rsidR="00B52DCC" w:rsidRDefault="00916648">
            <w:pPr>
              <w:pStyle w:val="TableParagraph"/>
              <w:spacing w:before="79" w:line="259" w:lineRule="auto"/>
              <w:ind w:left="110" w:right="226"/>
              <w:rPr>
                <w:sz w:val="20"/>
              </w:rPr>
            </w:pPr>
            <w:r>
              <w:rPr>
                <w:sz w:val="20"/>
              </w:rPr>
              <w:t>— Saç boyaları nedeniyle daha önce bir reaksiyon yaşanmışsa,</w:t>
            </w:r>
          </w:p>
        </w:tc>
      </w:tr>
      <w:tr w:rsidR="00B52DCC" w14:paraId="17690010" w14:textId="77777777">
        <w:trPr>
          <w:trHeight w:val="1163"/>
        </w:trPr>
        <w:tc>
          <w:tcPr>
            <w:tcW w:w="1416" w:type="dxa"/>
            <w:vMerge/>
            <w:tcBorders>
              <w:top w:val="nil"/>
            </w:tcBorders>
          </w:tcPr>
          <w:p w14:paraId="538A8E23" w14:textId="77777777" w:rsidR="00B52DCC" w:rsidRDefault="00B52DCC">
            <w:pPr>
              <w:rPr>
                <w:sz w:val="2"/>
                <w:szCs w:val="2"/>
              </w:rPr>
            </w:pPr>
          </w:p>
        </w:tc>
        <w:tc>
          <w:tcPr>
            <w:tcW w:w="1984" w:type="dxa"/>
            <w:vMerge/>
            <w:tcBorders>
              <w:top w:val="nil"/>
            </w:tcBorders>
          </w:tcPr>
          <w:p w14:paraId="057BB2FB" w14:textId="77777777" w:rsidR="00B52DCC" w:rsidRDefault="00B52DCC">
            <w:pPr>
              <w:rPr>
                <w:sz w:val="2"/>
                <w:szCs w:val="2"/>
              </w:rPr>
            </w:pPr>
          </w:p>
        </w:tc>
        <w:tc>
          <w:tcPr>
            <w:tcW w:w="1704" w:type="dxa"/>
            <w:vMerge/>
            <w:tcBorders>
              <w:top w:val="nil"/>
            </w:tcBorders>
          </w:tcPr>
          <w:p w14:paraId="758DE7A0" w14:textId="77777777" w:rsidR="00B52DCC" w:rsidRDefault="00B52DCC">
            <w:pPr>
              <w:rPr>
                <w:sz w:val="2"/>
                <w:szCs w:val="2"/>
              </w:rPr>
            </w:pPr>
          </w:p>
        </w:tc>
        <w:tc>
          <w:tcPr>
            <w:tcW w:w="993" w:type="dxa"/>
            <w:vMerge/>
            <w:tcBorders>
              <w:top w:val="nil"/>
            </w:tcBorders>
          </w:tcPr>
          <w:p w14:paraId="5FFBD7EA" w14:textId="77777777" w:rsidR="00B52DCC" w:rsidRDefault="00B52DCC">
            <w:pPr>
              <w:rPr>
                <w:sz w:val="2"/>
                <w:szCs w:val="2"/>
              </w:rPr>
            </w:pPr>
          </w:p>
        </w:tc>
        <w:tc>
          <w:tcPr>
            <w:tcW w:w="991" w:type="dxa"/>
            <w:vMerge/>
            <w:tcBorders>
              <w:top w:val="nil"/>
            </w:tcBorders>
          </w:tcPr>
          <w:p w14:paraId="5B971056" w14:textId="77777777" w:rsidR="00B52DCC" w:rsidRDefault="00B52DCC">
            <w:pPr>
              <w:rPr>
                <w:sz w:val="2"/>
                <w:szCs w:val="2"/>
              </w:rPr>
            </w:pPr>
          </w:p>
        </w:tc>
        <w:tc>
          <w:tcPr>
            <w:tcW w:w="1709" w:type="dxa"/>
            <w:vMerge/>
            <w:tcBorders>
              <w:top w:val="nil"/>
            </w:tcBorders>
          </w:tcPr>
          <w:p w14:paraId="4D5A9566" w14:textId="77777777" w:rsidR="00B52DCC" w:rsidRDefault="00B52DCC">
            <w:pPr>
              <w:rPr>
                <w:sz w:val="2"/>
                <w:szCs w:val="2"/>
              </w:rPr>
            </w:pPr>
          </w:p>
        </w:tc>
        <w:tc>
          <w:tcPr>
            <w:tcW w:w="1700" w:type="dxa"/>
            <w:vMerge/>
            <w:tcBorders>
              <w:top w:val="nil"/>
            </w:tcBorders>
          </w:tcPr>
          <w:p w14:paraId="272241F3" w14:textId="77777777" w:rsidR="00B52DCC" w:rsidRDefault="00B52DCC">
            <w:pPr>
              <w:rPr>
                <w:sz w:val="2"/>
                <w:szCs w:val="2"/>
              </w:rPr>
            </w:pPr>
          </w:p>
        </w:tc>
        <w:tc>
          <w:tcPr>
            <w:tcW w:w="2261" w:type="dxa"/>
            <w:vMerge/>
            <w:tcBorders>
              <w:top w:val="nil"/>
            </w:tcBorders>
          </w:tcPr>
          <w:p w14:paraId="6848BD39" w14:textId="77777777" w:rsidR="00B52DCC" w:rsidRDefault="00B52DCC">
            <w:pPr>
              <w:rPr>
                <w:sz w:val="2"/>
                <w:szCs w:val="2"/>
              </w:rPr>
            </w:pPr>
          </w:p>
        </w:tc>
        <w:tc>
          <w:tcPr>
            <w:tcW w:w="2693" w:type="dxa"/>
            <w:tcBorders>
              <w:top w:val="nil"/>
            </w:tcBorders>
          </w:tcPr>
          <w:p w14:paraId="49902B84" w14:textId="77777777" w:rsidR="00B52DCC" w:rsidRDefault="00916648">
            <w:pPr>
              <w:pStyle w:val="TableParagraph"/>
              <w:spacing w:before="79"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3AE251CD" w14:textId="77777777" w:rsidR="00B52DCC" w:rsidRDefault="00916648">
            <w:pPr>
              <w:pStyle w:val="TableParagraph"/>
              <w:spacing w:before="5"/>
              <w:ind w:left="110"/>
              <w:rPr>
                <w:sz w:val="20"/>
              </w:rPr>
            </w:pPr>
            <w:r>
              <w:rPr>
                <w:sz w:val="20"/>
              </w:rPr>
              <w:t>reaksiyon</w:t>
            </w:r>
            <w:r>
              <w:rPr>
                <w:spacing w:val="-13"/>
                <w:sz w:val="20"/>
              </w:rPr>
              <w:t xml:space="preserve"> </w:t>
            </w:r>
            <w:r>
              <w:rPr>
                <w:sz w:val="20"/>
              </w:rPr>
              <w:t>yaşanmışsa.”</w:t>
            </w:r>
          </w:p>
        </w:tc>
      </w:tr>
      <w:tr w:rsidR="00B52DCC" w14:paraId="7C849FA7" w14:textId="77777777">
        <w:trPr>
          <w:trHeight w:val="2078"/>
        </w:trPr>
        <w:tc>
          <w:tcPr>
            <w:tcW w:w="1416" w:type="dxa"/>
            <w:vMerge/>
            <w:tcBorders>
              <w:top w:val="nil"/>
            </w:tcBorders>
          </w:tcPr>
          <w:p w14:paraId="32343071" w14:textId="77777777" w:rsidR="00B52DCC" w:rsidRDefault="00B52DCC">
            <w:pPr>
              <w:rPr>
                <w:sz w:val="2"/>
                <w:szCs w:val="2"/>
              </w:rPr>
            </w:pPr>
          </w:p>
        </w:tc>
        <w:tc>
          <w:tcPr>
            <w:tcW w:w="1984" w:type="dxa"/>
            <w:vMerge/>
            <w:tcBorders>
              <w:top w:val="nil"/>
            </w:tcBorders>
          </w:tcPr>
          <w:p w14:paraId="17333599" w14:textId="77777777" w:rsidR="00B52DCC" w:rsidRDefault="00B52DCC">
            <w:pPr>
              <w:rPr>
                <w:sz w:val="2"/>
                <w:szCs w:val="2"/>
              </w:rPr>
            </w:pPr>
          </w:p>
        </w:tc>
        <w:tc>
          <w:tcPr>
            <w:tcW w:w="1704" w:type="dxa"/>
            <w:vMerge/>
            <w:tcBorders>
              <w:top w:val="nil"/>
            </w:tcBorders>
          </w:tcPr>
          <w:p w14:paraId="229BDA31" w14:textId="77777777" w:rsidR="00B52DCC" w:rsidRDefault="00B52DCC">
            <w:pPr>
              <w:rPr>
                <w:sz w:val="2"/>
                <w:szCs w:val="2"/>
              </w:rPr>
            </w:pPr>
          </w:p>
        </w:tc>
        <w:tc>
          <w:tcPr>
            <w:tcW w:w="993" w:type="dxa"/>
            <w:vMerge/>
            <w:tcBorders>
              <w:top w:val="nil"/>
            </w:tcBorders>
          </w:tcPr>
          <w:p w14:paraId="500E58B3" w14:textId="77777777" w:rsidR="00B52DCC" w:rsidRDefault="00B52DCC">
            <w:pPr>
              <w:rPr>
                <w:sz w:val="2"/>
                <w:szCs w:val="2"/>
              </w:rPr>
            </w:pPr>
          </w:p>
        </w:tc>
        <w:tc>
          <w:tcPr>
            <w:tcW w:w="991" w:type="dxa"/>
            <w:vMerge/>
            <w:tcBorders>
              <w:top w:val="nil"/>
            </w:tcBorders>
          </w:tcPr>
          <w:p w14:paraId="516DAF21" w14:textId="77777777" w:rsidR="00B52DCC" w:rsidRDefault="00B52DCC">
            <w:pPr>
              <w:rPr>
                <w:sz w:val="2"/>
                <w:szCs w:val="2"/>
              </w:rPr>
            </w:pPr>
          </w:p>
        </w:tc>
        <w:tc>
          <w:tcPr>
            <w:tcW w:w="1709" w:type="dxa"/>
            <w:tcBorders>
              <w:bottom w:val="nil"/>
            </w:tcBorders>
          </w:tcPr>
          <w:p w14:paraId="77E47899" w14:textId="77777777" w:rsidR="00B52DCC" w:rsidRDefault="00B52DCC">
            <w:pPr>
              <w:pStyle w:val="TableParagraph"/>
            </w:pPr>
          </w:p>
          <w:p w14:paraId="12F39034" w14:textId="77777777" w:rsidR="00B52DCC" w:rsidRDefault="00916648">
            <w:pPr>
              <w:pStyle w:val="TableParagraph"/>
              <w:spacing w:before="148" w:line="259" w:lineRule="auto"/>
              <w:ind w:left="108" w:right="282"/>
              <w:rPr>
                <w:sz w:val="20"/>
              </w:rPr>
            </w:pPr>
            <w:r>
              <w:rPr>
                <w:sz w:val="20"/>
              </w:rPr>
              <w:t>(b) Okside edici olmayan saç boyalarında kullanılan saç boya maddeleri</w:t>
            </w:r>
          </w:p>
        </w:tc>
        <w:tc>
          <w:tcPr>
            <w:tcW w:w="1700" w:type="dxa"/>
            <w:tcBorders>
              <w:bottom w:val="nil"/>
            </w:tcBorders>
          </w:tcPr>
          <w:p w14:paraId="24EFCFDE" w14:textId="77777777" w:rsidR="00B52DCC" w:rsidRDefault="00B52DCC">
            <w:pPr>
              <w:pStyle w:val="TableParagraph"/>
            </w:pPr>
          </w:p>
          <w:p w14:paraId="1F063B3C" w14:textId="77777777" w:rsidR="00B52DCC" w:rsidRDefault="00916648">
            <w:pPr>
              <w:pStyle w:val="TableParagraph"/>
              <w:spacing w:before="148"/>
              <w:ind w:left="108"/>
              <w:rPr>
                <w:sz w:val="20"/>
              </w:rPr>
            </w:pPr>
            <w:r>
              <w:rPr>
                <w:sz w:val="20"/>
              </w:rPr>
              <w:t>(b) % 0,28</w:t>
            </w:r>
          </w:p>
        </w:tc>
        <w:tc>
          <w:tcPr>
            <w:tcW w:w="2261" w:type="dxa"/>
            <w:vMerge/>
            <w:tcBorders>
              <w:top w:val="nil"/>
            </w:tcBorders>
          </w:tcPr>
          <w:p w14:paraId="4D1B407E" w14:textId="77777777" w:rsidR="00B52DCC" w:rsidRDefault="00B52DCC">
            <w:pPr>
              <w:rPr>
                <w:sz w:val="2"/>
                <w:szCs w:val="2"/>
              </w:rPr>
            </w:pPr>
          </w:p>
        </w:tc>
        <w:tc>
          <w:tcPr>
            <w:tcW w:w="2693" w:type="dxa"/>
            <w:tcBorders>
              <w:bottom w:val="nil"/>
            </w:tcBorders>
          </w:tcPr>
          <w:p w14:paraId="2985F77E" w14:textId="77777777" w:rsidR="00B52DCC" w:rsidRDefault="00B52DCC">
            <w:pPr>
              <w:pStyle w:val="TableParagraph"/>
              <w:spacing w:before="4"/>
              <w:rPr>
                <w:sz w:val="31"/>
              </w:rPr>
            </w:pPr>
          </w:p>
          <w:p w14:paraId="13746ED3" w14:textId="77777777" w:rsidR="00B52DCC" w:rsidRDefault="00916648">
            <w:pPr>
              <w:pStyle w:val="TableParagraph"/>
              <w:tabs>
                <w:tab w:val="left" w:pos="1152"/>
              </w:tabs>
              <w:ind w:left="110"/>
              <w:rPr>
                <w:sz w:val="20"/>
              </w:rPr>
            </w:pPr>
            <w:r>
              <w:rPr>
                <w:sz w:val="20"/>
              </w:rPr>
              <w:t>(b)</w:t>
            </w:r>
            <w:r>
              <w:rPr>
                <w:spacing w:val="-1"/>
                <w:sz w:val="20"/>
              </w:rPr>
              <w:t xml:space="preserve"> </w:t>
            </w:r>
            <w:r>
              <w:rPr>
                <w:sz w:val="20"/>
              </w:rPr>
              <w:t>“</w:t>
            </w:r>
            <w:r>
              <w:rPr>
                <w:sz w:val="20"/>
              </w:rPr>
              <w:tab/>
              <w:t>Saç boyaları</w:t>
            </w:r>
          </w:p>
          <w:p w14:paraId="74CC4427" w14:textId="77777777" w:rsidR="00B52DCC" w:rsidRDefault="00916648">
            <w:pPr>
              <w:pStyle w:val="TableParagraph"/>
              <w:spacing w:before="17" w:line="256" w:lineRule="auto"/>
              <w:ind w:left="110" w:right="226"/>
              <w:rPr>
                <w:sz w:val="20"/>
              </w:rPr>
            </w:pPr>
            <w:r>
              <w:rPr>
                <w:sz w:val="20"/>
              </w:rPr>
              <w:t>şiddetli alerjik reaksiyonlara neden olabilir.</w:t>
            </w:r>
          </w:p>
          <w:p w14:paraId="5B5F9283" w14:textId="77777777" w:rsidR="00B52DCC" w:rsidRDefault="00916648">
            <w:pPr>
              <w:pStyle w:val="TableParagraph"/>
              <w:spacing w:before="166" w:line="256" w:lineRule="auto"/>
              <w:ind w:left="110" w:right="226"/>
              <w:rPr>
                <w:sz w:val="20"/>
              </w:rPr>
            </w:pPr>
            <w:r>
              <w:rPr>
                <w:sz w:val="20"/>
              </w:rPr>
              <w:t>Ürünü kullanmadan önce aşağıdaki hususlara dikkat ediniz.</w:t>
            </w:r>
          </w:p>
        </w:tc>
      </w:tr>
      <w:tr w:rsidR="00B52DCC" w14:paraId="758F6202" w14:textId="77777777">
        <w:trPr>
          <w:trHeight w:val="895"/>
        </w:trPr>
        <w:tc>
          <w:tcPr>
            <w:tcW w:w="1416" w:type="dxa"/>
            <w:vMerge/>
            <w:tcBorders>
              <w:top w:val="nil"/>
            </w:tcBorders>
          </w:tcPr>
          <w:p w14:paraId="06EDB15F" w14:textId="77777777" w:rsidR="00B52DCC" w:rsidRDefault="00B52DCC">
            <w:pPr>
              <w:rPr>
                <w:sz w:val="2"/>
                <w:szCs w:val="2"/>
              </w:rPr>
            </w:pPr>
          </w:p>
        </w:tc>
        <w:tc>
          <w:tcPr>
            <w:tcW w:w="1984" w:type="dxa"/>
            <w:vMerge/>
            <w:tcBorders>
              <w:top w:val="nil"/>
            </w:tcBorders>
          </w:tcPr>
          <w:p w14:paraId="67BA4BF9" w14:textId="77777777" w:rsidR="00B52DCC" w:rsidRDefault="00B52DCC">
            <w:pPr>
              <w:rPr>
                <w:sz w:val="2"/>
                <w:szCs w:val="2"/>
              </w:rPr>
            </w:pPr>
          </w:p>
        </w:tc>
        <w:tc>
          <w:tcPr>
            <w:tcW w:w="1704" w:type="dxa"/>
            <w:vMerge/>
            <w:tcBorders>
              <w:top w:val="nil"/>
            </w:tcBorders>
          </w:tcPr>
          <w:p w14:paraId="71016DB7" w14:textId="77777777" w:rsidR="00B52DCC" w:rsidRDefault="00B52DCC">
            <w:pPr>
              <w:rPr>
                <w:sz w:val="2"/>
                <w:szCs w:val="2"/>
              </w:rPr>
            </w:pPr>
          </w:p>
        </w:tc>
        <w:tc>
          <w:tcPr>
            <w:tcW w:w="993" w:type="dxa"/>
            <w:vMerge/>
            <w:tcBorders>
              <w:top w:val="nil"/>
            </w:tcBorders>
          </w:tcPr>
          <w:p w14:paraId="5EDAF2A6" w14:textId="77777777" w:rsidR="00B52DCC" w:rsidRDefault="00B52DCC">
            <w:pPr>
              <w:rPr>
                <w:sz w:val="2"/>
                <w:szCs w:val="2"/>
              </w:rPr>
            </w:pPr>
          </w:p>
        </w:tc>
        <w:tc>
          <w:tcPr>
            <w:tcW w:w="991" w:type="dxa"/>
            <w:vMerge/>
            <w:tcBorders>
              <w:top w:val="nil"/>
            </w:tcBorders>
          </w:tcPr>
          <w:p w14:paraId="109BBD2C" w14:textId="77777777" w:rsidR="00B52DCC" w:rsidRDefault="00B52DCC">
            <w:pPr>
              <w:rPr>
                <w:sz w:val="2"/>
                <w:szCs w:val="2"/>
              </w:rPr>
            </w:pPr>
          </w:p>
        </w:tc>
        <w:tc>
          <w:tcPr>
            <w:tcW w:w="1709" w:type="dxa"/>
            <w:tcBorders>
              <w:top w:val="nil"/>
              <w:bottom w:val="nil"/>
            </w:tcBorders>
          </w:tcPr>
          <w:p w14:paraId="41B505EB" w14:textId="77777777" w:rsidR="00B52DCC" w:rsidRDefault="00B52DCC">
            <w:pPr>
              <w:pStyle w:val="TableParagraph"/>
              <w:rPr>
                <w:sz w:val="18"/>
              </w:rPr>
            </w:pPr>
          </w:p>
        </w:tc>
        <w:tc>
          <w:tcPr>
            <w:tcW w:w="1700" w:type="dxa"/>
            <w:tcBorders>
              <w:top w:val="nil"/>
              <w:bottom w:val="nil"/>
            </w:tcBorders>
          </w:tcPr>
          <w:p w14:paraId="58B0E668" w14:textId="77777777" w:rsidR="00B52DCC" w:rsidRDefault="00B52DCC">
            <w:pPr>
              <w:pStyle w:val="TableParagraph"/>
              <w:rPr>
                <w:sz w:val="18"/>
              </w:rPr>
            </w:pPr>
          </w:p>
        </w:tc>
        <w:tc>
          <w:tcPr>
            <w:tcW w:w="2261" w:type="dxa"/>
            <w:vMerge/>
            <w:tcBorders>
              <w:top w:val="nil"/>
            </w:tcBorders>
          </w:tcPr>
          <w:p w14:paraId="1583FC0D" w14:textId="77777777" w:rsidR="00B52DCC" w:rsidRDefault="00B52DCC">
            <w:pPr>
              <w:rPr>
                <w:sz w:val="2"/>
                <w:szCs w:val="2"/>
              </w:rPr>
            </w:pPr>
          </w:p>
        </w:tc>
        <w:tc>
          <w:tcPr>
            <w:tcW w:w="2693" w:type="dxa"/>
            <w:tcBorders>
              <w:top w:val="nil"/>
              <w:bottom w:val="nil"/>
            </w:tcBorders>
          </w:tcPr>
          <w:p w14:paraId="03693127" w14:textId="77777777" w:rsidR="00B52DCC" w:rsidRDefault="00916648">
            <w:pPr>
              <w:pStyle w:val="TableParagraph"/>
              <w:spacing w:before="79" w:line="259" w:lineRule="auto"/>
              <w:ind w:left="110" w:right="226"/>
              <w:rPr>
                <w:sz w:val="20"/>
              </w:rPr>
            </w:pPr>
            <w:r>
              <w:rPr>
                <w:sz w:val="20"/>
              </w:rPr>
              <w:t>Bu ürün 16 yaşın altındaki kişilerin kullanımına uygun değildir.</w:t>
            </w:r>
          </w:p>
        </w:tc>
      </w:tr>
      <w:tr w:rsidR="00B52DCC" w14:paraId="7A46F15A" w14:textId="77777777">
        <w:trPr>
          <w:trHeight w:val="647"/>
        </w:trPr>
        <w:tc>
          <w:tcPr>
            <w:tcW w:w="1416" w:type="dxa"/>
            <w:vMerge/>
            <w:tcBorders>
              <w:top w:val="nil"/>
            </w:tcBorders>
          </w:tcPr>
          <w:p w14:paraId="18AFD373" w14:textId="77777777" w:rsidR="00B52DCC" w:rsidRDefault="00B52DCC">
            <w:pPr>
              <w:rPr>
                <w:sz w:val="2"/>
                <w:szCs w:val="2"/>
              </w:rPr>
            </w:pPr>
          </w:p>
        </w:tc>
        <w:tc>
          <w:tcPr>
            <w:tcW w:w="1984" w:type="dxa"/>
            <w:vMerge/>
            <w:tcBorders>
              <w:top w:val="nil"/>
            </w:tcBorders>
          </w:tcPr>
          <w:p w14:paraId="2C4FABD5" w14:textId="77777777" w:rsidR="00B52DCC" w:rsidRDefault="00B52DCC">
            <w:pPr>
              <w:rPr>
                <w:sz w:val="2"/>
                <w:szCs w:val="2"/>
              </w:rPr>
            </w:pPr>
          </w:p>
        </w:tc>
        <w:tc>
          <w:tcPr>
            <w:tcW w:w="1704" w:type="dxa"/>
            <w:vMerge/>
            <w:tcBorders>
              <w:top w:val="nil"/>
            </w:tcBorders>
          </w:tcPr>
          <w:p w14:paraId="077FE80B" w14:textId="77777777" w:rsidR="00B52DCC" w:rsidRDefault="00B52DCC">
            <w:pPr>
              <w:rPr>
                <w:sz w:val="2"/>
                <w:szCs w:val="2"/>
              </w:rPr>
            </w:pPr>
          </w:p>
        </w:tc>
        <w:tc>
          <w:tcPr>
            <w:tcW w:w="993" w:type="dxa"/>
            <w:vMerge/>
            <w:tcBorders>
              <w:top w:val="nil"/>
            </w:tcBorders>
          </w:tcPr>
          <w:p w14:paraId="50F5A36B" w14:textId="77777777" w:rsidR="00B52DCC" w:rsidRDefault="00B52DCC">
            <w:pPr>
              <w:rPr>
                <w:sz w:val="2"/>
                <w:szCs w:val="2"/>
              </w:rPr>
            </w:pPr>
          </w:p>
        </w:tc>
        <w:tc>
          <w:tcPr>
            <w:tcW w:w="991" w:type="dxa"/>
            <w:vMerge/>
            <w:tcBorders>
              <w:top w:val="nil"/>
            </w:tcBorders>
          </w:tcPr>
          <w:p w14:paraId="7A8B2D43" w14:textId="77777777" w:rsidR="00B52DCC" w:rsidRDefault="00B52DCC">
            <w:pPr>
              <w:rPr>
                <w:sz w:val="2"/>
                <w:szCs w:val="2"/>
              </w:rPr>
            </w:pPr>
          </w:p>
        </w:tc>
        <w:tc>
          <w:tcPr>
            <w:tcW w:w="1709" w:type="dxa"/>
            <w:tcBorders>
              <w:top w:val="nil"/>
              <w:bottom w:val="nil"/>
            </w:tcBorders>
          </w:tcPr>
          <w:p w14:paraId="48546B09" w14:textId="77777777" w:rsidR="00B52DCC" w:rsidRDefault="00B52DCC">
            <w:pPr>
              <w:pStyle w:val="TableParagraph"/>
              <w:rPr>
                <w:sz w:val="18"/>
              </w:rPr>
            </w:pPr>
          </w:p>
        </w:tc>
        <w:tc>
          <w:tcPr>
            <w:tcW w:w="1700" w:type="dxa"/>
            <w:tcBorders>
              <w:top w:val="nil"/>
              <w:bottom w:val="nil"/>
            </w:tcBorders>
          </w:tcPr>
          <w:p w14:paraId="699B104F" w14:textId="77777777" w:rsidR="00B52DCC" w:rsidRDefault="00B52DCC">
            <w:pPr>
              <w:pStyle w:val="TableParagraph"/>
              <w:rPr>
                <w:sz w:val="18"/>
              </w:rPr>
            </w:pPr>
          </w:p>
        </w:tc>
        <w:tc>
          <w:tcPr>
            <w:tcW w:w="2261" w:type="dxa"/>
            <w:vMerge/>
            <w:tcBorders>
              <w:top w:val="nil"/>
            </w:tcBorders>
          </w:tcPr>
          <w:p w14:paraId="7CCD90F2" w14:textId="77777777" w:rsidR="00B52DCC" w:rsidRDefault="00B52DCC">
            <w:pPr>
              <w:rPr>
                <w:sz w:val="2"/>
                <w:szCs w:val="2"/>
              </w:rPr>
            </w:pPr>
          </w:p>
        </w:tc>
        <w:tc>
          <w:tcPr>
            <w:tcW w:w="2693" w:type="dxa"/>
            <w:tcBorders>
              <w:top w:val="nil"/>
              <w:bottom w:val="nil"/>
            </w:tcBorders>
          </w:tcPr>
          <w:p w14:paraId="753E837B" w14:textId="77777777" w:rsidR="00B52DCC" w:rsidRDefault="00916648">
            <w:pPr>
              <w:pStyle w:val="TableParagraph"/>
              <w:spacing w:before="79" w:line="261" w:lineRule="auto"/>
              <w:ind w:left="110" w:right="226"/>
              <w:rPr>
                <w:sz w:val="20"/>
              </w:rPr>
            </w:pPr>
            <w:r>
              <w:rPr>
                <w:sz w:val="20"/>
              </w:rPr>
              <w:t>Geçici “kara kına” dövmesi alerji riskini arttırabilir.</w:t>
            </w:r>
          </w:p>
        </w:tc>
      </w:tr>
      <w:tr w:rsidR="00B52DCC" w14:paraId="79669CAE" w14:textId="77777777">
        <w:trPr>
          <w:trHeight w:val="645"/>
        </w:trPr>
        <w:tc>
          <w:tcPr>
            <w:tcW w:w="1416" w:type="dxa"/>
            <w:vMerge/>
            <w:tcBorders>
              <w:top w:val="nil"/>
            </w:tcBorders>
          </w:tcPr>
          <w:p w14:paraId="0EA60AA6" w14:textId="77777777" w:rsidR="00B52DCC" w:rsidRDefault="00B52DCC">
            <w:pPr>
              <w:rPr>
                <w:sz w:val="2"/>
                <w:szCs w:val="2"/>
              </w:rPr>
            </w:pPr>
          </w:p>
        </w:tc>
        <w:tc>
          <w:tcPr>
            <w:tcW w:w="1984" w:type="dxa"/>
            <w:vMerge/>
            <w:tcBorders>
              <w:top w:val="nil"/>
            </w:tcBorders>
          </w:tcPr>
          <w:p w14:paraId="12F34D03" w14:textId="77777777" w:rsidR="00B52DCC" w:rsidRDefault="00B52DCC">
            <w:pPr>
              <w:rPr>
                <w:sz w:val="2"/>
                <w:szCs w:val="2"/>
              </w:rPr>
            </w:pPr>
          </w:p>
        </w:tc>
        <w:tc>
          <w:tcPr>
            <w:tcW w:w="1704" w:type="dxa"/>
            <w:vMerge/>
            <w:tcBorders>
              <w:top w:val="nil"/>
            </w:tcBorders>
          </w:tcPr>
          <w:p w14:paraId="1ADE233D" w14:textId="77777777" w:rsidR="00B52DCC" w:rsidRDefault="00B52DCC">
            <w:pPr>
              <w:rPr>
                <w:sz w:val="2"/>
                <w:szCs w:val="2"/>
              </w:rPr>
            </w:pPr>
          </w:p>
        </w:tc>
        <w:tc>
          <w:tcPr>
            <w:tcW w:w="993" w:type="dxa"/>
            <w:vMerge/>
            <w:tcBorders>
              <w:top w:val="nil"/>
            </w:tcBorders>
          </w:tcPr>
          <w:p w14:paraId="56FAA902" w14:textId="77777777" w:rsidR="00B52DCC" w:rsidRDefault="00B52DCC">
            <w:pPr>
              <w:rPr>
                <w:sz w:val="2"/>
                <w:szCs w:val="2"/>
              </w:rPr>
            </w:pPr>
          </w:p>
        </w:tc>
        <w:tc>
          <w:tcPr>
            <w:tcW w:w="991" w:type="dxa"/>
            <w:vMerge/>
            <w:tcBorders>
              <w:top w:val="nil"/>
            </w:tcBorders>
          </w:tcPr>
          <w:p w14:paraId="6932A75D" w14:textId="77777777" w:rsidR="00B52DCC" w:rsidRDefault="00B52DCC">
            <w:pPr>
              <w:rPr>
                <w:sz w:val="2"/>
                <w:szCs w:val="2"/>
              </w:rPr>
            </w:pPr>
          </w:p>
        </w:tc>
        <w:tc>
          <w:tcPr>
            <w:tcW w:w="1709" w:type="dxa"/>
            <w:tcBorders>
              <w:top w:val="nil"/>
              <w:bottom w:val="nil"/>
            </w:tcBorders>
          </w:tcPr>
          <w:p w14:paraId="574B7B5E" w14:textId="77777777" w:rsidR="00B52DCC" w:rsidRDefault="00B52DCC">
            <w:pPr>
              <w:pStyle w:val="TableParagraph"/>
              <w:rPr>
                <w:sz w:val="18"/>
              </w:rPr>
            </w:pPr>
          </w:p>
        </w:tc>
        <w:tc>
          <w:tcPr>
            <w:tcW w:w="1700" w:type="dxa"/>
            <w:tcBorders>
              <w:top w:val="nil"/>
              <w:bottom w:val="nil"/>
            </w:tcBorders>
          </w:tcPr>
          <w:p w14:paraId="05C8A429" w14:textId="77777777" w:rsidR="00B52DCC" w:rsidRDefault="00B52DCC">
            <w:pPr>
              <w:pStyle w:val="TableParagraph"/>
              <w:rPr>
                <w:sz w:val="18"/>
              </w:rPr>
            </w:pPr>
          </w:p>
        </w:tc>
        <w:tc>
          <w:tcPr>
            <w:tcW w:w="2261" w:type="dxa"/>
            <w:vMerge/>
            <w:tcBorders>
              <w:top w:val="nil"/>
            </w:tcBorders>
          </w:tcPr>
          <w:p w14:paraId="7D4E78A8" w14:textId="77777777" w:rsidR="00B52DCC" w:rsidRDefault="00B52DCC">
            <w:pPr>
              <w:rPr>
                <w:sz w:val="2"/>
                <w:szCs w:val="2"/>
              </w:rPr>
            </w:pPr>
          </w:p>
        </w:tc>
        <w:tc>
          <w:tcPr>
            <w:tcW w:w="2693" w:type="dxa"/>
            <w:tcBorders>
              <w:top w:val="nil"/>
              <w:bottom w:val="nil"/>
            </w:tcBorders>
          </w:tcPr>
          <w:p w14:paraId="4677B4F9" w14:textId="77777777" w:rsidR="00B52DCC" w:rsidRDefault="00916648">
            <w:pPr>
              <w:pStyle w:val="TableParagraph"/>
              <w:spacing w:before="79" w:line="256" w:lineRule="auto"/>
              <w:ind w:left="110" w:right="709"/>
              <w:rPr>
                <w:sz w:val="20"/>
              </w:rPr>
            </w:pPr>
            <w:r>
              <w:rPr>
                <w:sz w:val="20"/>
              </w:rPr>
              <w:t>Şu durumlarda saçınızı boyamayınız.</w:t>
            </w:r>
          </w:p>
        </w:tc>
      </w:tr>
      <w:tr w:rsidR="00B52DCC" w14:paraId="343205B5" w14:textId="77777777">
        <w:trPr>
          <w:trHeight w:val="991"/>
        </w:trPr>
        <w:tc>
          <w:tcPr>
            <w:tcW w:w="1416" w:type="dxa"/>
            <w:vMerge/>
            <w:tcBorders>
              <w:top w:val="nil"/>
            </w:tcBorders>
          </w:tcPr>
          <w:p w14:paraId="7095B273" w14:textId="77777777" w:rsidR="00B52DCC" w:rsidRDefault="00B52DCC">
            <w:pPr>
              <w:rPr>
                <w:sz w:val="2"/>
                <w:szCs w:val="2"/>
              </w:rPr>
            </w:pPr>
          </w:p>
        </w:tc>
        <w:tc>
          <w:tcPr>
            <w:tcW w:w="1984" w:type="dxa"/>
            <w:vMerge/>
            <w:tcBorders>
              <w:top w:val="nil"/>
            </w:tcBorders>
          </w:tcPr>
          <w:p w14:paraId="39EBCDB4" w14:textId="77777777" w:rsidR="00B52DCC" w:rsidRDefault="00B52DCC">
            <w:pPr>
              <w:rPr>
                <w:sz w:val="2"/>
                <w:szCs w:val="2"/>
              </w:rPr>
            </w:pPr>
          </w:p>
        </w:tc>
        <w:tc>
          <w:tcPr>
            <w:tcW w:w="1704" w:type="dxa"/>
            <w:vMerge/>
            <w:tcBorders>
              <w:top w:val="nil"/>
            </w:tcBorders>
          </w:tcPr>
          <w:p w14:paraId="263F49D5" w14:textId="77777777" w:rsidR="00B52DCC" w:rsidRDefault="00B52DCC">
            <w:pPr>
              <w:rPr>
                <w:sz w:val="2"/>
                <w:szCs w:val="2"/>
              </w:rPr>
            </w:pPr>
          </w:p>
        </w:tc>
        <w:tc>
          <w:tcPr>
            <w:tcW w:w="993" w:type="dxa"/>
            <w:vMerge/>
            <w:tcBorders>
              <w:top w:val="nil"/>
            </w:tcBorders>
          </w:tcPr>
          <w:p w14:paraId="6500493E" w14:textId="77777777" w:rsidR="00B52DCC" w:rsidRDefault="00B52DCC">
            <w:pPr>
              <w:rPr>
                <w:sz w:val="2"/>
                <w:szCs w:val="2"/>
              </w:rPr>
            </w:pPr>
          </w:p>
        </w:tc>
        <w:tc>
          <w:tcPr>
            <w:tcW w:w="991" w:type="dxa"/>
            <w:vMerge/>
            <w:tcBorders>
              <w:top w:val="nil"/>
            </w:tcBorders>
          </w:tcPr>
          <w:p w14:paraId="5706B9B2" w14:textId="77777777" w:rsidR="00B52DCC" w:rsidRDefault="00B52DCC">
            <w:pPr>
              <w:rPr>
                <w:sz w:val="2"/>
                <w:szCs w:val="2"/>
              </w:rPr>
            </w:pPr>
          </w:p>
        </w:tc>
        <w:tc>
          <w:tcPr>
            <w:tcW w:w="1709" w:type="dxa"/>
            <w:tcBorders>
              <w:top w:val="nil"/>
            </w:tcBorders>
          </w:tcPr>
          <w:p w14:paraId="380ECA44" w14:textId="77777777" w:rsidR="00B52DCC" w:rsidRDefault="00B52DCC">
            <w:pPr>
              <w:pStyle w:val="TableParagraph"/>
              <w:rPr>
                <w:sz w:val="18"/>
              </w:rPr>
            </w:pPr>
          </w:p>
        </w:tc>
        <w:tc>
          <w:tcPr>
            <w:tcW w:w="1700" w:type="dxa"/>
            <w:tcBorders>
              <w:top w:val="nil"/>
            </w:tcBorders>
          </w:tcPr>
          <w:p w14:paraId="2A725C0F" w14:textId="77777777" w:rsidR="00B52DCC" w:rsidRDefault="00B52DCC">
            <w:pPr>
              <w:pStyle w:val="TableParagraph"/>
              <w:rPr>
                <w:sz w:val="18"/>
              </w:rPr>
            </w:pPr>
          </w:p>
        </w:tc>
        <w:tc>
          <w:tcPr>
            <w:tcW w:w="2261" w:type="dxa"/>
            <w:vMerge/>
            <w:tcBorders>
              <w:top w:val="nil"/>
            </w:tcBorders>
          </w:tcPr>
          <w:p w14:paraId="00427EA0" w14:textId="77777777" w:rsidR="00B52DCC" w:rsidRDefault="00B52DCC">
            <w:pPr>
              <w:rPr>
                <w:sz w:val="2"/>
                <w:szCs w:val="2"/>
              </w:rPr>
            </w:pPr>
          </w:p>
        </w:tc>
        <w:tc>
          <w:tcPr>
            <w:tcW w:w="2693" w:type="dxa"/>
            <w:tcBorders>
              <w:top w:val="nil"/>
            </w:tcBorders>
          </w:tcPr>
          <w:p w14:paraId="12006511" w14:textId="77777777" w:rsidR="00B52DCC" w:rsidRDefault="00916648">
            <w:pPr>
              <w:pStyle w:val="TableParagraph"/>
              <w:spacing w:before="79" w:line="259" w:lineRule="auto"/>
              <w:ind w:left="110" w:right="81"/>
              <w:rPr>
                <w:sz w:val="20"/>
              </w:rPr>
            </w:pPr>
            <w:r>
              <w:rPr>
                <w:sz w:val="20"/>
              </w:rPr>
              <w:t>— Yüzünüzde bir kızarıklık varsa veya saç deriniz hassas, tahriş olmuş ve hasarlı ise,</w:t>
            </w:r>
          </w:p>
        </w:tc>
      </w:tr>
    </w:tbl>
    <w:p w14:paraId="7E11D25D"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0CC0357F"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7576346" w14:textId="77777777">
        <w:trPr>
          <w:trHeight w:val="1809"/>
        </w:trPr>
        <w:tc>
          <w:tcPr>
            <w:tcW w:w="1416" w:type="dxa"/>
          </w:tcPr>
          <w:p w14:paraId="44D0F86B" w14:textId="77777777" w:rsidR="00B52DCC" w:rsidRDefault="00B52DCC">
            <w:pPr>
              <w:pStyle w:val="TableParagraph"/>
              <w:rPr>
                <w:sz w:val="18"/>
              </w:rPr>
            </w:pPr>
          </w:p>
        </w:tc>
        <w:tc>
          <w:tcPr>
            <w:tcW w:w="1984" w:type="dxa"/>
          </w:tcPr>
          <w:p w14:paraId="1FD6EBF4" w14:textId="77777777" w:rsidR="00B52DCC" w:rsidRDefault="00B52DCC">
            <w:pPr>
              <w:pStyle w:val="TableParagraph"/>
              <w:rPr>
                <w:sz w:val="18"/>
              </w:rPr>
            </w:pPr>
          </w:p>
        </w:tc>
        <w:tc>
          <w:tcPr>
            <w:tcW w:w="1704" w:type="dxa"/>
          </w:tcPr>
          <w:p w14:paraId="1326A345" w14:textId="77777777" w:rsidR="00B52DCC" w:rsidRDefault="00B52DCC">
            <w:pPr>
              <w:pStyle w:val="TableParagraph"/>
              <w:rPr>
                <w:sz w:val="18"/>
              </w:rPr>
            </w:pPr>
          </w:p>
        </w:tc>
        <w:tc>
          <w:tcPr>
            <w:tcW w:w="993" w:type="dxa"/>
          </w:tcPr>
          <w:p w14:paraId="4C524750" w14:textId="77777777" w:rsidR="00B52DCC" w:rsidRDefault="00B52DCC">
            <w:pPr>
              <w:pStyle w:val="TableParagraph"/>
              <w:rPr>
                <w:sz w:val="18"/>
              </w:rPr>
            </w:pPr>
          </w:p>
        </w:tc>
        <w:tc>
          <w:tcPr>
            <w:tcW w:w="991" w:type="dxa"/>
          </w:tcPr>
          <w:p w14:paraId="0B869937" w14:textId="77777777" w:rsidR="00B52DCC" w:rsidRDefault="00B52DCC">
            <w:pPr>
              <w:pStyle w:val="TableParagraph"/>
              <w:rPr>
                <w:sz w:val="18"/>
              </w:rPr>
            </w:pPr>
          </w:p>
        </w:tc>
        <w:tc>
          <w:tcPr>
            <w:tcW w:w="1709" w:type="dxa"/>
          </w:tcPr>
          <w:p w14:paraId="45B07B97" w14:textId="77777777" w:rsidR="00B52DCC" w:rsidRDefault="00B52DCC">
            <w:pPr>
              <w:pStyle w:val="TableParagraph"/>
              <w:rPr>
                <w:sz w:val="18"/>
              </w:rPr>
            </w:pPr>
          </w:p>
        </w:tc>
        <w:tc>
          <w:tcPr>
            <w:tcW w:w="1700" w:type="dxa"/>
          </w:tcPr>
          <w:p w14:paraId="1E823AEE" w14:textId="77777777" w:rsidR="00B52DCC" w:rsidRDefault="00B52DCC">
            <w:pPr>
              <w:pStyle w:val="TableParagraph"/>
              <w:rPr>
                <w:sz w:val="18"/>
              </w:rPr>
            </w:pPr>
          </w:p>
        </w:tc>
        <w:tc>
          <w:tcPr>
            <w:tcW w:w="2261" w:type="dxa"/>
          </w:tcPr>
          <w:p w14:paraId="051B8598" w14:textId="77777777" w:rsidR="00B52DCC" w:rsidRDefault="00B52DCC">
            <w:pPr>
              <w:pStyle w:val="TableParagraph"/>
              <w:rPr>
                <w:sz w:val="18"/>
              </w:rPr>
            </w:pPr>
          </w:p>
        </w:tc>
        <w:tc>
          <w:tcPr>
            <w:tcW w:w="2693" w:type="dxa"/>
          </w:tcPr>
          <w:p w14:paraId="0BE0D67D" w14:textId="77777777" w:rsidR="00B52DCC" w:rsidRDefault="00916648">
            <w:pPr>
              <w:pStyle w:val="TableParagraph"/>
              <w:numPr>
                <w:ilvl w:val="0"/>
                <w:numId w:val="117"/>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4B912AB6" w14:textId="77777777" w:rsidR="00B52DCC" w:rsidRDefault="00916648">
            <w:pPr>
              <w:pStyle w:val="TableParagraph"/>
              <w:numPr>
                <w:ilvl w:val="0"/>
                <w:numId w:val="117"/>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1B2075E4"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44BC6BD8" w14:textId="77777777">
        <w:trPr>
          <w:trHeight w:val="2875"/>
        </w:trPr>
        <w:tc>
          <w:tcPr>
            <w:tcW w:w="1416" w:type="dxa"/>
          </w:tcPr>
          <w:p w14:paraId="7E885E26" w14:textId="77777777" w:rsidR="00B52DCC" w:rsidRDefault="00916648">
            <w:pPr>
              <w:pStyle w:val="TableParagraph"/>
              <w:spacing w:line="226" w:lineRule="exact"/>
              <w:ind w:left="107"/>
              <w:rPr>
                <w:sz w:val="20"/>
              </w:rPr>
            </w:pPr>
            <w:r>
              <w:rPr>
                <w:sz w:val="20"/>
              </w:rPr>
              <w:t>235</w:t>
            </w:r>
          </w:p>
        </w:tc>
        <w:tc>
          <w:tcPr>
            <w:tcW w:w="1984" w:type="dxa"/>
          </w:tcPr>
          <w:p w14:paraId="5090E352" w14:textId="77777777" w:rsidR="00B52DCC" w:rsidRDefault="00916648">
            <w:pPr>
              <w:pStyle w:val="TableParagraph"/>
              <w:spacing w:line="256" w:lineRule="auto"/>
              <w:ind w:left="105" w:right="121"/>
              <w:rPr>
                <w:sz w:val="20"/>
              </w:rPr>
            </w:pPr>
            <w:r>
              <w:rPr>
                <w:sz w:val="20"/>
              </w:rPr>
              <w:t xml:space="preserve">2-[3-(metilamino)- 4- nitrofenoksi]etanol </w:t>
            </w:r>
            <w:r w:rsidR="004E272A">
              <w:rPr>
                <w:sz w:val="20"/>
              </w:rPr>
              <w:t xml:space="preserve">   </w:t>
            </w:r>
            <w:r w:rsidRPr="004E272A">
              <w:rPr>
                <w:sz w:val="20"/>
                <w:vertAlign w:val="superscript"/>
              </w:rPr>
              <w:t>( 17)</w:t>
            </w:r>
          </w:p>
        </w:tc>
        <w:tc>
          <w:tcPr>
            <w:tcW w:w="1704" w:type="dxa"/>
          </w:tcPr>
          <w:p w14:paraId="616DA305" w14:textId="77777777" w:rsidR="00B52DCC" w:rsidRDefault="00916648">
            <w:pPr>
              <w:pStyle w:val="TableParagraph"/>
              <w:spacing w:line="424" w:lineRule="auto"/>
              <w:ind w:left="106" w:right="275"/>
              <w:jc w:val="both"/>
              <w:rPr>
                <w:sz w:val="20"/>
              </w:rPr>
            </w:pPr>
            <w:r>
              <w:rPr>
                <w:w w:val="95"/>
                <w:sz w:val="20"/>
              </w:rPr>
              <w:t xml:space="preserve">3-Methylamino- </w:t>
            </w:r>
            <w:r>
              <w:rPr>
                <w:sz w:val="20"/>
              </w:rPr>
              <w:t>4-nitrophenoxy- etanol</w:t>
            </w:r>
          </w:p>
        </w:tc>
        <w:tc>
          <w:tcPr>
            <w:tcW w:w="993" w:type="dxa"/>
          </w:tcPr>
          <w:p w14:paraId="4613D5AD" w14:textId="77777777" w:rsidR="00B52DCC" w:rsidRDefault="00916648">
            <w:pPr>
              <w:pStyle w:val="TableParagraph"/>
              <w:spacing w:line="226" w:lineRule="exact"/>
              <w:ind w:left="107"/>
              <w:rPr>
                <w:sz w:val="20"/>
              </w:rPr>
            </w:pPr>
            <w:r>
              <w:rPr>
                <w:sz w:val="20"/>
              </w:rPr>
              <w:t>59820-</w:t>
            </w:r>
          </w:p>
          <w:p w14:paraId="01F9260B" w14:textId="77777777" w:rsidR="00B52DCC" w:rsidRDefault="00916648">
            <w:pPr>
              <w:pStyle w:val="TableParagraph"/>
              <w:spacing w:before="17"/>
              <w:ind w:left="107"/>
              <w:rPr>
                <w:sz w:val="20"/>
              </w:rPr>
            </w:pPr>
            <w:r>
              <w:rPr>
                <w:sz w:val="20"/>
              </w:rPr>
              <w:t>63-2</w:t>
            </w:r>
          </w:p>
        </w:tc>
        <w:tc>
          <w:tcPr>
            <w:tcW w:w="991" w:type="dxa"/>
          </w:tcPr>
          <w:p w14:paraId="4E351F74" w14:textId="77777777" w:rsidR="00B52DCC" w:rsidRDefault="00916648">
            <w:pPr>
              <w:pStyle w:val="TableParagraph"/>
              <w:spacing w:line="226" w:lineRule="exact"/>
              <w:ind w:left="107"/>
              <w:rPr>
                <w:sz w:val="20"/>
              </w:rPr>
            </w:pPr>
            <w:r>
              <w:rPr>
                <w:sz w:val="20"/>
              </w:rPr>
              <w:t>261-940-</w:t>
            </w:r>
          </w:p>
          <w:p w14:paraId="67048C78" w14:textId="77777777" w:rsidR="00B52DCC" w:rsidRDefault="00916648">
            <w:pPr>
              <w:pStyle w:val="TableParagraph"/>
              <w:spacing w:before="17"/>
              <w:ind w:left="107"/>
              <w:rPr>
                <w:sz w:val="20"/>
              </w:rPr>
            </w:pPr>
            <w:r>
              <w:rPr>
                <w:w w:val="99"/>
                <w:sz w:val="20"/>
              </w:rPr>
              <w:t>7</w:t>
            </w:r>
          </w:p>
        </w:tc>
        <w:tc>
          <w:tcPr>
            <w:tcW w:w="1709" w:type="dxa"/>
          </w:tcPr>
          <w:p w14:paraId="348DB495"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3B557B91" w14:textId="77777777" w:rsidR="00B52DCC" w:rsidRDefault="00916648">
            <w:pPr>
              <w:pStyle w:val="TableParagraph"/>
              <w:spacing w:line="226" w:lineRule="exact"/>
              <w:ind w:left="108"/>
              <w:rPr>
                <w:sz w:val="20"/>
              </w:rPr>
            </w:pPr>
            <w:r>
              <w:rPr>
                <w:sz w:val="20"/>
              </w:rPr>
              <w:t>% 0,15</w:t>
            </w:r>
          </w:p>
        </w:tc>
        <w:tc>
          <w:tcPr>
            <w:tcW w:w="2261" w:type="dxa"/>
          </w:tcPr>
          <w:p w14:paraId="59722F6F" w14:textId="77777777" w:rsidR="00B52DCC" w:rsidRDefault="00916648">
            <w:pPr>
              <w:pStyle w:val="TableParagraph"/>
              <w:numPr>
                <w:ilvl w:val="0"/>
                <w:numId w:val="116"/>
              </w:numPr>
              <w:tabs>
                <w:tab w:val="left" w:pos="358"/>
              </w:tabs>
              <w:spacing w:line="256" w:lineRule="auto"/>
              <w:ind w:right="666" w:firstLine="0"/>
              <w:rPr>
                <w:sz w:val="20"/>
              </w:rPr>
            </w:pPr>
            <w:r>
              <w:rPr>
                <w:sz w:val="20"/>
              </w:rPr>
              <w:t xml:space="preserve">Nitroza edici </w:t>
            </w:r>
            <w:r>
              <w:rPr>
                <w:w w:val="95"/>
                <w:sz w:val="20"/>
              </w:rPr>
              <w:t xml:space="preserve">madde/maddelerle </w:t>
            </w:r>
            <w:r>
              <w:rPr>
                <w:sz w:val="20"/>
              </w:rPr>
              <w:t>kullanmayınız.</w:t>
            </w:r>
          </w:p>
          <w:p w14:paraId="0C92934A" w14:textId="77777777" w:rsidR="00B52DCC" w:rsidRDefault="00B52DCC">
            <w:pPr>
              <w:pStyle w:val="TableParagraph"/>
            </w:pPr>
          </w:p>
          <w:p w14:paraId="6E2928D0" w14:textId="77777777" w:rsidR="00B52DCC" w:rsidRDefault="00B52DCC">
            <w:pPr>
              <w:pStyle w:val="TableParagraph"/>
              <w:spacing w:before="7"/>
              <w:rPr>
                <w:sz w:val="27"/>
              </w:rPr>
            </w:pPr>
          </w:p>
          <w:p w14:paraId="3C0FB6D6" w14:textId="77777777" w:rsidR="00B52DCC" w:rsidRDefault="00916648">
            <w:pPr>
              <w:pStyle w:val="TableParagraph"/>
              <w:numPr>
                <w:ilvl w:val="0"/>
                <w:numId w:val="116"/>
              </w:numPr>
              <w:tabs>
                <w:tab w:val="left" w:pos="358"/>
              </w:tabs>
              <w:ind w:left="357" w:hanging="249"/>
              <w:rPr>
                <w:sz w:val="20"/>
              </w:rPr>
            </w:pPr>
            <w:r>
              <w:rPr>
                <w:sz w:val="20"/>
              </w:rPr>
              <w:t>Maksimum</w:t>
            </w:r>
          </w:p>
          <w:p w14:paraId="41E61293" w14:textId="77777777" w:rsidR="00B52DCC" w:rsidRDefault="00916648">
            <w:pPr>
              <w:pStyle w:val="TableParagraph"/>
              <w:spacing w:before="17" w:line="256" w:lineRule="auto"/>
              <w:ind w:left="108" w:right="445"/>
              <w:rPr>
                <w:sz w:val="20"/>
              </w:rPr>
            </w:pPr>
            <w:r>
              <w:rPr>
                <w:sz w:val="20"/>
              </w:rPr>
              <w:t>nitrozamin içeriği 50 μg/kg</w:t>
            </w:r>
          </w:p>
          <w:p w14:paraId="32635B48" w14:textId="77777777" w:rsidR="00B52DCC" w:rsidRDefault="00916648">
            <w:pPr>
              <w:pStyle w:val="TableParagraph"/>
              <w:numPr>
                <w:ilvl w:val="0"/>
                <w:numId w:val="116"/>
              </w:numPr>
              <w:tabs>
                <w:tab w:val="left" w:pos="358"/>
              </w:tabs>
              <w:spacing w:before="164" w:line="261"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Pr>
          <w:p w14:paraId="28B1B6BE" w14:textId="77777777" w:rsidR="00B52DCC" w:rsidRDefault="00B52DCC">
            <w:pPr>
              <w:pStyle w:val="TableParagraph"/>
              <w:rPr>
                <w:sz w:val="18"/>
              </w:rPr>
            </w:pPr>
          </w:p>
        </w:tc>
      </w:tr>
      <w:tr w:rsidR="00B52DCC" w14:paraId="3CE6E3E4" w14:textId="77777777">
        <w:trPr>
          <w:trHeight w:val="2875"/>
        </w:trPr>
        <w:tc>
          <w:tcPr>
            <w:tcW w:w="1416" w:type="dxa"/>
          </w:tcPr>
          <w:p w14:paraId="0B8208A0" w14:textId="77777777" w:rsidR="00B52DCC" w:rsidRDefault="00916648">
            <w:pPr>
              <w:pStyle w:val="TableParagraph"/>
              <w:spacing w:line="223" w:lineRule="exact"/>
              <w:ind w:left="107"/>
              <w:rPr>
                <w:sz w:val="20"/>
              </w:rPr>
            </w:pPr>
            <w:r>
              <w:rPr>
                <w:sz w:val="20"/>
              </w:rPr>
              <w:t>236</w:t>
            </w:r>
          </w:p>
        </w:tc>
        <w:tc>
          <w:tcPr>
            <w:tcW w:w="1984" w:type="dxa"/>
          </w:tcPr>
          <w:p w14:paraId="16919CB9" w14:textId="77777777" w:rsidR="00B52DCC" w:rsidRDefault="00916648">
            <w:pPr>
              <w:pStyle w:val="TableParagraph"/>
              <w:spacing w:line="259" w:lineRule="auto"/>
              <w:ind w:left="105" w:right="144"/>
              <w:rPr>
                <w:sz w:val="20"/>
              </w:rPr>
            </w:pPr>
            <w:r>
              <w:rPr>
                <w:sz w:val="20"/>
              </w:rPr>
              <w:t xml:space="preserve">2-[(2-metoksi-4- </w:t>
            </w:r>
            <w:r>
              <w:rPr>
                <w:w w:val="95"/>
                <w:sz w:val="20"/>
              </w:rPr>
              <w:t xml:space="preserve">nitrofenil)amino]etan </w:t>
            </w:r>
            <w:r>
              <w:rPr>
                <w:sz w:val="20"/>
              </w:rPr>
              <w:t>ol ve tuzları</w:t>
            </w:r>
          </w:p>
        </w:tc>
        <w:tc>
          <w:tcPr>
            <w:tcW w:w="1704" w:type="dxa"/>
          </w:tcPr>
          <w:p w14:paraId="6B361A54" w14:textId="77777777" w:rsidR="00B52DCC" w:rsidRDefault="00916648">
            <w:pPr>
              <w:pStyle w:val="TableParagraph"/>
              <w:spacing w:line="259" w:lineRule="auto"/>
              <w:ind w:left="106" w:right="298"/>
              <w:rPr>
                <w:sz w:val="20"/>
              </w:rPr>
            </w:pPr>
            <w:r>
              <w:rPr>
                <w:w w:val="95"/>
                <w:sz w:val="20"/>
              </w:rPr>
              <w:t xml:space="preserve">2-Hydroxyethy­ </w:t>
            </w:r>
            <w:r>
              <w:rPr>
                <w:sz w:val="20"/>
              </w:rPr>
              <w:t>lamino-5- nitroanisole</w:t>
            </w:r>
          </w:p>
        </w:tc>
        <w:tc>
          <w:tcPr>
            <w:tcW w:w="993" w:type="dxa"/>
          </w:tcPr>
          <w:p w14:paraId="159D0067" w14:textId="77777777" w:rsidR="00B52DCC" w:rsidRDefault="00916648">
            <w:pPr>
              <w:pStyle w:val="TableParagraph"/>
              <w:spacing w:line="223" w:lineRule="exact"/>
              <w:ind w:left="107"/>
              <w:rPr>
                <w:sz w:val="20"/>
              </w:rPr>
            </w:pPr>
            <w:r>
              <w:rPr>
                <w:sz w:val="20"/>
              </w:rPr>
              <w:t>66095-</w:t>
            </w:r>
          </w:p>
          <w:p w14:paraId="43253ADF" w14:textId="77777777" w:rsidR="00B52DCC" w:rsidRDefault="00916648">
            <w:pPr>
              <w:pStyle w:val="TableParagraph"/>
              <w:spacing w:before="19"/>
              <w:ind w:left="107"/>
              <w:rPr>
                <w:sz w:val="20"/>
              </w:rPr>
            </w:pPr>
            <w:r>
              <w:rPr>
                <w:sz w:val="20"/>
              </w:rPr>
              <w:t>81-6</w:t>
            </w:r>
          </w:p>
        </w:tc>
        <w:tc>
          <w:tcPr>
            <w:tcW w:w="991" w:type="dxa"/>
          </w:tcPr>
          <w:p w14:paraId="0650537C" w14:textId="77777777" w:rsidR="00B52DCC" w:rsidRDefault="00916648">
            <w:pPr>
              <w:pStyle w:val="TableParagraph"/>
              <w:spacing w:line="223" w:lineRule="exact"/>
              <w:ind w:left="107"/>
              <w:rPr>
                <w:sz w:val="20"/>
              </w:rPr>
            </w:pPr>
            <w:r>
              <w:rPr>
                <w:sz w:val="20"/>
              </w:rPr>
              <w:t>266-138-</w:t>
            </w:r>
          </w:p>
          <w:p w14:paraId="529F60B0" w14:textId="77777777" w:rsidR="00B52DCC" w:rsidRDefault="00916648">
            <w:pPr>
              <w:pStyle w:val="TableParagraph"/>
              <w:spacing w:before="19"/>
              <w:ind w:left="107"/>
              <w:rPr>
                <w:sz w:val="20"/>
              </w:rPr>
            </w:pPr>
            <w:r>
              <w:rPr>
                <w:w w:val="99"/>
                <w:sz w:val="20"/>
              </w:rPr>
              <w:t>0</w:t>
            </w:r>
          </w:p>
        </w:tc>
        <w:tc>
          <w:tcPr>
            <w:tcW w:w="1709" w:type="dxa"/>
          </w:tcPr>
          <w:p w14:paraId="474D12F5"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72DD24BB" w14:textId="77777777" w:rsidR="00B52DCC" w:rsidRDefault="00916648">
            <w:pPr>
              <w:pStyle w:val="TableParagraph"/>
              <w:spacing w:line="223" w:lineRule="exact"/>
              <w:ind w:left="108"/>
              <w:rPr>
                <w:sz w:val="20"/>
              </w:rPr>
            </w:pPr>
            <w:r>
              <w:rPr>
                <w:sz w:val="20"/>
              </w:rPr>
              <w:t>%0,2</w:t>
            </w:r>
          </w:p>
        </w:tc>
        <w:tc>
          <w:tcPr>
            <w:tcW w:w="2261" w:type="dxa"/>
          </w:tcPr>
          <w:p w14:paraId="28D71112" w14:textId="77777777" w:rsidR="00B52DCC" w:rsidRDefault="00916648">
            <w:pPr>
              <w:pStyle w:val="TableParagraph"/>
              <w:numPr>
                <w:ilvl w:val="0"/>
                <w:numId w:val="115"/>
              </w:numPr>
              <w:tabs>
                <w:tab w:val="left" w:pos="408"/>
              </w:tabs>
              <w:spacing w:line="259" w:lineRule="auto"/>
              <w:ind w:right="666" w:firstLine="50"/>
              <w:rPr>
                <w:sz w:val="20"/>
              </w:rPr>
            </w:pPr>
            <w:r>
              <w:rPr>
                <w:sz w:val="20"/>
              </w:rPr>
              <w:t xml:space="preserve">Nitroza edici </w:t>
            </w:r>
            <w:r>
              <w:rPr>
                <w:w w:val="95"/>
                <w:sz w:val="20"/>
              </w:rPr>
              <w:t xml:space="preserve">madde/maddelerle </w:t>
            </w:r>
            <w:r>
              <w:rPr>
                <w:sz w:val="20"/>
              </w:rPr>
              <w:t>kullanmayınız.</w:t>
            </w:r>
          </w:p>
          <w:p w14:paraId="5DB6B22F" w14:textId="77777777" w:rsidR="00B52DCC" w:rsidRDefault="00B52DCC">
            <w:pPr>
              <w:pStyle w:val="TableParagraph"/>
            </w:pPr>
          </w:p>
          <w:p w14:paraId="44DE9C53" w14:textId="77777777" w:rsidR="00B52DCC" w:rsidRDefault="00B52DCC">
            <w:pPr>
              <w:pStyle w:val="TableParagraph"/>
              <w:spacing w:before="9"/>
              <w:rPr>
                <w:sz w:val="26"/>
              </w:rPr>
            </w:pPr>
          </w:p>
          <w:p w14:paraId="2B200188" w14:textId="77777777" w:rsidR="00B52DCC" w:rsidRDefault="00916648">
            <w:pPr>
              <w:pStyle w:val="TableParagraph"/>
              <w:numPr>
                <w:ilvl w:val="0"/>
                <w:numId w:val="115"/>
              </w:numPr>
              <w:tabs>
                <w:tab w:val="left" w:pos="358"/>
              </w:tabs>
              <w:ind w:left="357" w:hanging="249"/>
              <w:rPr>
                <w:sz w:val="20"/>
              </w:rPr>
            </w:pPr>
            <w:r>
              <w:rPr>
                <w:sz w:val="20"/>
              </w:rPr>
              <w:t>Maksimum</w:t>
            </w:r>
          </w:p>
          <w:p w14:paraId="05E78F08" w14:textId="77777777" w:rsidR="00B52DCC" w:rsidRDefault="00916648">
            <w:pPr>
              <w:pStyle w:val="TableParagraph"/>
              <w:spacing w:before="17" w:line="261" w:lineRule="auto"/>
              <w:ind w:left="108" w:right="445"/>
              <w:rPr>
                <w:sz w:val="20"/>
              </w:rPr>
            </w:pPr>
            <w:r>
              <w:rPr>
                <w:sz w:val="20"/>
              </w:rPr>
              <w:t>nitrozamin içeriği 50 μg/kg</w:t>
            </w:r>
          </w:p>
          <w:p w14:paraId="1F66EA78" w14:textId="77777777" w:rsidR="00B52DCC" w:rsidRDefault="00916648">
            <w:pPr>
              <w:pStyle w:val="TableParagraph"/>
              <w:numPr>
                <w:ilvl w:val="0"/>
                <w:numId w:val="115"/>
              </w:numPr>
              <w:tabs>
                <w:tab w:val="left" w:pos="358"/>
              </w:tabs>
              <w:spacing w:before="157" w:line="256"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Pr>
          <w:p w14:paraId="4A3DB8C9" w14:textId="77777777" w:rsidR="00B52DCC" w:rsidRDefault="00B52DCC">
            <w:pPr>
              <w:pStyle w:val="TableParagraph"/>
              <w:rPr>
                <w:sz w:val="18"/>
              </w:rPr>
            </w:pPr>
          </w:p>
        </w:tc>
      </w:tr>
    </w:tbl>
    <w:p w14:paraId="00C178C0" w14:textId="77777777" w:rsidR="00B52DCC" w:rsidRDefault="00B52DCC">
      <w:pPr>
        <w:rPr>
          <w:sz w:val="18"/>
        </w:rPr>
        <w:sectPr w:rsidR="00B52DCC">
          <w:pgSz w:w="16840" w:h="11910" w:orient="landscape"/>
          <w:pgMar w:top="1100" w:right="440" w:bottom="280" w:left="580" w:header="708" w:footer="708" w:gutter="0"/>
          <w:cols w:space="708"/>
        </w:sectPr>
      </w:pPr>
    </w:p>
    <w:p w14:paraId="194205D7" w14:textId="77777777" w:rsidR="00B52DCC" w:rsidRDefault="00916648">
      <w:pPr>
        <w:pStyle w:val="GvdeMetni"/>
        <w:rPr>
          <w:sz w:val="26"/>
        </w:rPr>
      </w:pPr>
      <w:r>
        <w:rPr>
          <w:noProof/>
          <w:lang w:bidi="ar-SA"/>
        </w:rPr>
        <w:lastRenderedPageBreak/>
        <w:drawing>
          <wp:anchor distT="0" distB="0" distL="0" distR="0" simplePos="0" relativeHeight="266770103" behindDoc="1" locked="0" layoutInCell="1" allowOverlap="1" wp14:anchorId="7BD4AF3A" wp14:editId="29534B2B">
            <wp:simplePos x="0" y="0"/>
            <wp:positionH relativeFrom="page">
              <wp:posOffset>8730106</wp:posOffset>
            </wp:positionH>
            <wp:positionV relativeFrom="page">
              <wp:posOffset>1841378</wp:posOffset>
            </wp:positionV>
            <wp:extent cx="356340" cy="332636"/>
            <wp:effectExtent l="0" t="0" r="0" b="0"/>
            <wp:wrapNone/>
            <wp:docPr id="1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0EF1D8E" w14:textId="77777777">
        <w:trPr>
          <w:trHeight w:val="8581"/>
        </w:trPr>
        <w:tc>
          <w:tcPr>
            <w:tcW w:w="1416" w:type="dxa"/>
          </w:tcPr>
          <w:p w14:paraId="14E6C367" w14:textId="77777777" w:rsidR="00B52DCC" w:rsidRDefault="00916648">
            <w:pPr>
              <w:pStyle w:val="TableParagraph"/>
              <w:spacing w:line="225" w:lineRule="exact"/>
              <w:ind w:left="107"/>
              <w:rPr>
                <w:sz w:val="20"/>
              </w:rPr>
            </w:pPr>
            <w:r>
              <w:rPr>
                <w:sz w:val="20"/>
              </w:rPr>
              <w:t>237</w:t>
            </w:r>
          </w:p>
        </w:tc>
        <w:tc>
          <w:tcPr>
            <w:tcW w:w="1984" w:type="dxa"/>
          </w:tcPr>
          <w:p w14:paraId="73E31188" w14:textId="77777777" w:rsidR="00B52DCC" w:rsidRDefault="00916648">
            <w:pPr>
              <w:pStyle w:val="TableParagraph"/>
              <w:spacing w:line="225" w:lineRule="exact"/>
              <w:ind w:left="105"/>
              <w:rPr>
                <w:sz w:val="20"/>
              </w:rPr>
            </w:pPr>
            <w:r>
              <w:rPr>
                <w:sz w:val="20"/>
              </w:rPr>
              <w:t>2,2′-[(4-Amino-3-</w:t>
            </w:r>
          </w:p>
          <w:p w14:paraId="69247F0F" w14:textId="77777777" w:rsidR="00B52DCC" w:rsidRDefault="00916648">
            <w:pPr>
              <w:pStyle w:val="TableParagraph"/>
              <w:spacing w:before="178" w:line="256" w:lineRule="auto"/>
              <w:ind w:left="105"/>
              <w:rPr>
                <w:sz w:val="20"/>
              </w:rPr>
            </w:pPr>
            <w:r>
              <w:rPr>
                <w:w w:val="95"/>
                <w:sz w:val="20"/>
              </w:rPr>
              <w:t xml:space="preserve">nitrofenil)imino]biset </w:t>
            </w:r>
            <w:r>
              <w:rPr>
                <w:sz w:val="20"/>
              </w:rPr>
              <w:t>anol ve</w:t>
            </w:r>
            <w:r>
              <w:rPr>
                <w:spacing w:val="-2"/>
                <w:sz w:val="20"/>
              </w:rPr>
              <w:t xml:space="preserve"> </w:t>
            </w:r>
            <w:r>
              <w:rPr>
                <w:sz w:val="20"/>
              </w:rPr>
              <w:t>onun</w:t>
            </w:r>
          </w:p>
          <w:p w14:paraId="382B5338" w14:textId="77777777" w:rsidR="00B52DCC" w:rsidRDefault="00916648">
            <w:pPr>
              <w:pStyle w:val="TableParagraph"/>
              <w:spacing w:before="2"/>
              <w:ind w:left="105"/>
              <w:rPr>
                <w:sz w:val="20"/>
              </w:rPr>
            </w:pPr>
            <w:r>
              <w:rPr>
                <w:sz w:val="20"/>
              </w:rPr>
              <w:t>hidroklorürü</w:t>
            </w:r>
          </w:p>
        </w:tc>
        <w:tc>
          <w:tcPr>
            <w:tcW w:w="1704" w:type="dxa"/>
          </w:tcPr>
          <w:p w14:paraId="71244CFA" w14:textId="77777777" w:rsidR="00B52DCC" w:rsidRDefault="00916648">
            <w:pPr>
              <w:pStyle w:val="TableParagraph"/>
              <w:spacing w:line="225" w:lineRule="exact"/>
              <w:ind w:left="106"/>
              <w:rPr>
                <w:sz w:val="20"/>
              </w:rPr>
            </w:pPr>
            <w:r>
              <w:rPr>
                <w:sz w:val="20"/>
              </w:rPr>
              <w:t>HC Red No 13</w:t>
            </w:r>
          </w:p>
        </w:tc>
        <w:tc>
          <w:tcPr>
            <w:tcW w:w="993" w:type="dxa"/>
          </w:tcPr>
          <w:p w14:paraId="18AA1785" w14:textId="77777777" w:rsidR="00B52DCC" w:rsidRDefault="00916648">
            <w:pPr>
              <w:pStyle w:val="TableParagraph"/>
              <w:spacing w:line="225" w:lineRule="exact"/>
              <w:ind w:left="107"/>
              <w:rPr>
                <w:sz w:val="20"/>
              </w:rPr>
            </w:pPr>
            <w:r>
              <w:rPr>
                <w:sz w:val="20"/>
              </w:rPr>
              <w:t>29705-</w:t>
            </w:r>
          </w:p>
          <w:p w14:paraId="5055172B" w14:textId="77777777" w:rsidR="00B52DCC" w:rsidRDefault="00916648">
            <w:pPr>
              <w:pStyle w:val="TableParagraph"/>
              <w:spacing w:before="17"/>
              <w:ind w:left="107"/>
              <w:rPr>
                <w:sz w:val="20"/>
              </w:rPr>
            </w:pPr>
            <w:r>
              <w:rPr>
                <w:sz w:val="20"/>
              </w:rPr>
              <w:t>39-3/</w:t>
            </w:r>
          </w:p>
          <w:p w14:paraId="6B669BE5" w14:textId="77777777" w:rsidR="00B52DCC" w:rsidRDefault="00916648">
            <w:pPr>
              <w:pStyle w:val="TableParagraph"/>
              <w:spacing w:before="178"/>
              <w:ind w:left="107"/>
              <w:rPr>
                <w:sz w:val="20"/>
              </w:rPr>
            </w:pPr>
            <w:r>
              <w:rPr>
                <w:sz w:val="20"/>
              </w:rPr>
              <w:t>94158-</w:t>
            </w:r>
          </w:p>
          <w:p w14:paraId="5A7780C6" w14:textId="77777777" w:rsidR="00B52DCC" w:rsidRDefault="00916648">
            <w:pPr>
              <w:pStyle w:val="TableParagraph"/>
              <w:spacing w:before="17"/>
              <w:ind w:left="107"/>
              <w:rPr>
                <w:sz w:val="20"/>
              </w:rPr>
            </w:pPr>
            <w:r>
              <w:rPr>
                <w:sz w:val="20"/>
              </w:rPr>
              <w:t>13-1</w:t>
            </w:r>
          </w:p>
        </w:tc>
        <w:tc>
          <w:tcPr>
            <w:tcW w:w="991" w:type="dxa"/>
          </w:tcPr>
          <w:p w14:paraId="35940B04" w14:textId="77777777" w:rsidR="00B52DCC" w:rsidRDefault="00916648">
            <w:pPr>
              <w:pStyle w:val="TableParagraph"/>
              <w:spacing w:line="225" w:lineRule="exact"/>
              <w:ind w:left="107"/>
              <w:rPr>
                <w:sz w:val="20"/>
              </w:rPr>
            </w:pPr>
            <w:r>
              <w:rPr>
                <w:sz w:val="20"/>
              </w:rPr>
              <w:t>—/</w:t>
            </w:r>
          </w:p>
          <w:p w14:paraId="0B775F30" w14:textId="77777777" w:rsidR="00B52DCC" w:rsidRDefault="00916648">
            <w:pPr>
              <w:pStyle w:val="TableParagraph"/>
              <w:spacing w:before="17"/>
              <w:ind w:left="107"/>
              <w:rPr>
                <w:sz w:val="20"/>
              </w:rPr>
            </w:pPr>
            <w:r>
              <w:rPr>
                <w:sz w:val="20"/>
              </w:rPr>
              <w:t>303-083-</w:t>
            </w:r>
          </w:p>
          <w:p w14:paraId="7D8B79E5" w14:textId="77777777" w:rsidR="00B52DCC" w:rsidRDefault="00916648">
            <w:pPr>
              <w:pStyle w:val="TableParagraph"/>
              <w:spacing w:before="17"/>
              <w:ind w:left="107"/>
              <w:rPr>
                <w:sz w:val="20"/>
              </w:rPr>
            </w:pPr>
            <w:r>
              <w:rPr>
                <w:w w:val="99"/>
                <w:sz w:val="20"/>
              </w:rPr>
              <w:t>4</w:t>
            </w:r>
          </w:p>
        </w:tc>
        <w:tc>
          <w:tcPr>
            <w:tcW w:w="1709" w:type="dxa"/>
          </w:tcPr>
          <w:p w14:paraId="6AD02EA4" w14:textId="77777777" w:rsidR="00B52DCC" w:rsidRDefault="00916648">
            <w:pPr>
              <w:pStyle w:val="TableParagraph"/>
              <w:numPr>
                <w:ilvl w:val="0"/>
                <w:numId w:val="114"/>
              </w:numPr>
              <w:tabs>
                <w:tab w:val="left" w:pos="381"/>
              </w:tabs>
              <w:spacing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3"/>
                <w:sz w:val="20"/>
              </w:rPr>
              <w:t xml:space="preserve"> </w:t>
            </w:r>
            <w:r>
              <w:rPr>
                <w:sz w:val="20"/>
              </w:rPr>
              <w:t>maddeleri</w:t>
            </w:r>
          </w:p>
          <w:p w14:paraId="4F9A2B82" w14:textId="77777777" w:rsidR="00B52DCC" w:rsidRDefault="00B52DCC">
            <w:pPr>
              <w:pStyle w:val="TableParagraph"/>
            </w:pPr>
          </w:p>
          <w:p w14:paraId="688403A6" w14:textId="77777777" w:rsidR="00B52DCC" w:rsidRDefault="00B52DCC">
            <w:pPr>
              <w:pStyle w:val="TableParagraph"/>
            </w:pPr>
          </w:p>
          <w:p w14:paraId="2B8CE6F3" w14:textId="77777777" w:rsidR="00B52DCC" w:rsidRDefault="00B52DCC">
            <w:pPr>
              <w:pStyle w:val="TableParagraph"/>
            </w:pPr>
          </w:p>
          <w:p w14:paraId="5784C47A" w14:textId="77777777" w:rsidR="00B52DCC" w:rsidRDefault="00B52DCC">
            <w:pPr>
              <w:pStyle w:val="TableParagraph"/>
            </w:pPr>
          </w:p>
          <w:p w14:paraId="1B72721C" w14:textId="77777777" w:rsidR="00B52DCC" w:rsidRDefault="00B52DCC">
            <w:pPr>
              <w:pStyle w:val="TableParagraph"/>
            </w:pPr>
          </w:p>
          <w:p w14:paraId="10906455" w14:textId="77777777" w:rsidR="00B52DCC" w:rsidRDefault="00B52DCC">
            <w:pPr>
              <w:pStyle w:val="TableParagraph"/>
            </w:pPr>
          </w:p>
          <w:p w14:paraId="0E65C149" w14:textId="77777777" w:rsidR="00B52DCC" w:rsidRDefault="00B52DCC">
            <w:pPr>
              <w:pStyle w:val="TableParagraph"/>
            </w:pPr>
          </w:p>
          <w:p w14:paraId="70B4CE08" w14:textId="77777777" w:rsidR="00B52DCC" w:rsidRDefault="00B52DCC">
            <w:pPr>
              <w:pStyle w:val="TableParagraph"/>
            </w:pPr>
          </w:p>
          <w:p w14:paraId="6350F1CE" w14:textId="77777777" w:rsidR="00B52DCC" w:rsidRDefault="00B52DCC">
            <w:pPr>
              <w:pStyle w:val="TableParagraph"/>
            </w:pPr>
          </w:p>
          <w:p w14:paraId="33595111" w14:textId="77777777" w:rsidR="00B52DCC" w:rsidRDefault="00B52DCC">
            <w:pPr>
              <w:pStyle w:val="TableParagraph"/>
            </w:pPr>
          </w:p>
          <w:p w14:paraId="0487BBDE" w14:textId="77777777" w:rsidR="00B52DCC" w:rsidRDefault="00B52DCC">
            <w:pPr>
              <w:pStyle w:val="TableParagraph"/>
            </w:pPr>
          </w:p>
          <w:p w14:paraId="663EDA16" w14:textId="77777777" w:rsidR="00B52DCC" w:rsidRDefault="00B52DCC">
            <w:pPr>
              <w:pStyle w:val="TableParagraph"/>
            </w:pPr>
          </w:p>
          <w:p w14:paraId="14415ECD" w14:textId="77777777" w:rsidR="00B52DCC" w:rsidRDefault="00B52DCC">
            <w:pPr>
              <w:pStyle w:val="TableParagraph"/>
            </w:pPr>
          </w:p>
          <w:p w14:paraId="2ADEAC06" w14:textId="77777777" w:rsidR="00B52DCC" w:rsidRDefault="00B52DCC">
            <w:pPr>
              <w:pStyle w:val="TableParagraph"/>
            </w:pPr>
          </w:p>
          <w:p w14:paraId="3B7A3BF2" w14:textId="77777777" w:rsidR="00B52DCC" w:rsidRDefault="00B52DCC">
            <w:pPr>
              <w:pStyle w:val="TableParagraph"/>
            </w:pPr>
          </w:p>
          <w:p w14:paraId="5B5A7D9E" w14:textId="77777777" w:rsidR="00B52DCC" w:rsidRDefault="00B52DCC">
            <w:pPr>
              <w:pStyle w:val="TableParagraph"/>
            </w:pPr>
          </w:p>
          <w:p w14:paraId="3991F3E9" w14:textId="77777777" w:rsidR="00B52DCC" w:rsidRDefault="00916648">
            <w:pPr>
              <w:pStyle w:val="TableParagraph"/>
              <w:numPr>
                <w:ilvl w:val="0"/>
                <w:numId w:val="114"/>
              </w:numPr>
              <w:tabs>
                <w:tab w:val="left" w:pos="393"/>
              </w:tabs>
              <w:spacing w:before="189" w:line="259" w:lineRule="auto"/>
              <w:ind w:right="301" w:firstLine="0"/>
              <w:rPr>
                <w:sz w:val="20"/>
              </w:rPr>
            </w:pPr>
            <w:r>
              <w:rPr>
                <w:sz w:val="20"/>
              </w:rPr>
              <w:t xml:space="preserve">Okside </w:t>
            </w:r>
            <w:r>
              <w:rPr>
                <w:spacing w:val="-3"/>
                <w:sz w:val="20"/>
              </w:rPr>
              <w:t xml:space="preserve">edici </w:t>
            </w:r>
            <w:r>
              <w:rPr>
                <w:sz w:val="20"/>
              </w:rPr>
              <w:t>olmayan saç boyalarında kullanılan saç boya</w:t>
            </w:r>
            <w:r>
              <w:rPr>
                <w:spacing w:val="-3"/>
                <w:sz w:val="20"/>
              </w:rPr>
              <w:t xml:space="preserve"> </w:t>
            </w:r>
            <w:r>
              <w:rPr>
                <w:sz w:val="20"/>
              </w:rPr>
              <w:t>maddeleri</w:t>
            </w:r>
          </w:p>
        </w:tc>
        <w:tc>
          <w:tcPr>
            <w:tcW w:w="1700" w:type="dxa"/>
          </w:tcPr>
          <w:p w14:paraId="2F46FF7F" w14:textId="77777777" w:rsidR="00B52DCC" w:rsidRDefault="00B52DCC">
            <w:pPr>
              <w:pStyle w:val="TableParagraph"/>
            </w:pPr>
          </w:p>
          <w:p w14:paraId="51C47A69" w14:textId="77777777" w:rsidR="00B52DCC" w:rsidRDefault="00B52DCC">
            <w:pPr>
              <w:pStyle w:val="TableParagraph"/>
            </w:pPr>
          </w:p>
          <w:p w14:paraId="7998EEB9" w14:textId="77777777" w:rsidR="00B52DCC" w:rsidRDefault="00B52DCC">
            <w:pPr>
              <w:pStyle w:val="TableParagraph"/>
            </w:pPr>
          </w:p>
          <w:p w14:paraId="7B0B3493" w14:textId="77777777" w:rsidR="00B52DCC" w:rsidRDefault="00B52DCC">
            <w:pPr>
              <w:pStyle w:val="TableParagraph"/>
            </w:pPr>
          </w:p>
          <w:p w14:paraId="77ECF7E4" w14:textId="77777777" w:rsidR="00B52DCC" w:rsidRDefault="00B52DCC">
            <w:pPr>
              <w:pStyle w:val="TableParagraph"/>
            </w:pPr>
          </w:p>
          <w:p w14:paraId="58EED5D8" w14:textId="77777777" w:rsidR="00B52DCC" w:rsidRDefault="00B52DCC">
            <w:pPr>
              <w:pStyle w:val="TableParagraph"/>
            </w:pPr>
          </w:p>
          <w:p w14:paraId="5D8EAE96" w14:textId="77777777" w:rsidR="00B52DCC" w:rsidRDefault="00B52DCC">
            <w:pPr>
              <w:pStyle w:val="TableParagraph"/>
            </w:pPr>
          </w:p>
          <w:p w14:paraId="45CC98A4" w14:textId="77777777" w:rsidR="00B52DCC" w:rsidRDefault="00B52DCC">
            <w:pPr>
              <w:pStyle w:val="TableParagraph"/>
            </w:pPr>
          </w:p>
          <w:p w14:paraId="5508B7D9" w14:textId="77777777" w:rsidR="00B52DCC" w:rsidRDefault="00B52DCC">
            <w:pPr>
              <w:pStyle w:val="TableParagraph"/>
            </w:pPr>
          </w:p>
          <w:p w14:paraId="4A81EBBA" w14:textId="77777777" w:rsidR="00B52DCC" w:rsidRDefault="00B52DCC">
            <w:pPr>
              <w:pStyle w:val="TableParagraph"/>
            </w:pPr>
          </w:p>
          <w:p w14:paraId="753D2DFC" w14:textId="77777777" w:rsidR="00B52DCC" w:rsidRDefault="00B52DCC">
            <w:pPr>
              <w:pStyle w:val="TableParagraph"/>
            </w:pPr>
          </w:p>
          <w:p w14:paraId="471A2092" w14:textId="77777777" w:rsidR="00B52DCC" w:rsidRDefault="00B52DCC">
            <w:pPr>
              <w:pStyle w:val="TableParagraph"/>
            </w:pPr>
          </w:p>
          <w:p w14:paraId="50605CFA" w14:textId="77777777" w:rsidR="00B52DCC" w:rsidRDefault="00B52DCC">
            <w:pPr>
              <w:pStyle w:val="TableParagraph"/>
            </w:pPr>
          </w:p>
          <w:p w14:paraId="1BDBB7CB" w14:textId="77777777" w:rsidR="00B52DCC" w:rsidRDefault="00B52DCC">
            <w:pPr>
              <w:pStyle w:val="TableParagraph"/>
            </w:pPr>
          </w:p>
          <w:p w14:paraId="57269979" w14:textId="77777777" w:rsidR="00B52DCC" w:rsidRDefault="00B52DCC">
            <w:pPr>
              <w:pStyle w:val="TableParagraph"/>
            </w:pPr>
          </w:p>
          <w:p w14:paraId="7EDA8FAB" w14:textId="77777777" w:rsidR="00B52DCC" w:rsidRDefault="00B52DCC">
            <w:pPr>
              <w:pStyle w:val="TableParagraph"/>
            </w:pPr>
          </w:p>
          <w:p w14:paraId="21C695B9" w14:textId="77777777" w:rsidR="00B52DCC" w:rsidRDefault="00B52DCC">
            <w:pPr>
              <w:pStyle w:val="TableParagraph"/>
            </w:pPr>
          </w:p>
          <w:p w14:paraId="5A6AA4C2" w14:textId="77777777" w:rsidR="00B52DCC" w:rsidRDefault="00B52DCC">
            <w:pPr>
              <w:pStyle w:val="TableParagraph"/>
            </w:pPr>
          </w:p>
          <w:p w14:paraId="483F9C6A" w14:textId="77777777" w:rsidR="00B52DCC" w:rsidRDefault="00B52DCC">
            <w:pPr>
              <w:pStyle w:val="TableParagraph"/>
            </w:pPr>
          </w:p>
          <w:p w14:paraId="4B60649A" w14:textId="77777777" w:rsidR="00B52DCC" w:rsidRDefault="00B52DCC">
            <w:pPr>
              <w:pStyle w:val="TableParagraph"/>
            </w:pPr>
          </w:p>
          <w:p w14:paraId="4C003678" w14:textId="77777777" w:rsidR="00B52DCC" w:rsidRDefault="00B52DCC">
            <w:pPr>
              <w:pStyle w:val="TableParagraph"/>
              <w:spacing w:before="1"/>
              <w:rPr>
                <w:sz w:val="21"/>
              </w:rPr>
            </w:pPr>
          </w:p>
          <w:p w14:paraId="3F368138" w14:textId="77777777" w:rsidR="00B52DCC" w:rsidRDefault="00916648">
            <w:pPr>
              <w:pStyle w:val="TableParagraph"/>
              <w:spacing w:before="1"/>
              <w:ind w:left="108"/>
              <w:rPr>
                <w:sz w:val="20"/>
              </w:rPr>
            </w:pPr>
            <w:r>
              <w:rPr>
                <w:sz w:val="20"/>
              </w:rPr>
              <w:t>(b) % 2,5</w:t>
            </w:r>
          </w:p>
          <w:p w14:paraId="29082334" w14:textId="77777777" w:rsidR="00B52DCC" w:rsidRDefault="00916648">
            <w:pPr>
              <w:pStyle w:val="TableParagraph"/>
              <w:spacing w:before="17" w:line="256" w:lineRule="auto"/>
              <w:ind w:left="108" w:right="273"/>
              <w:rPr>
                <w:sz w:val="20"/>
              </w:rPr>
            </w:pPr>
            <w:r>
              <w:rPr>
                <w:w w:val="95"/>
                <w:sz w:val="20"/>
              </w:rPr>
              <w:t xml:space="preserve">(hidroklorür </w:t>
            </w:r>
            <w:r>
              <w:rPr>
                <w:sz w:val="20"/>
              </w:rPr>
              <w:t>olarak)</w:t>
            </w:r>
          </w:p>
        </w:tc>
        <w:tc>
          <w:tcPr>
            <w:tcW w:w="2261" w:type="dxa"/>
          </w:tcPr>
          <w:p w14:paraId="383B3DE9"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53C2DA14" w14:textId="77777777" w:rsidR="00B52DCC" w:rsidRDefault="00916648">
            <w:pPr>
              <w:pStyle w:val="TableParagraph"/>
              <w:spacing w:line="259" w:lineRule="auto"/>
              <w:ind w:left="108"/>
              <w:rPr>
                <w:sz w:val="20"/>
              </w:rPr>
            </w:pPr>
            <w:r>
              <w:rPr>
                <w:sz w:val="20"/>
              </w:rPr>
              <w:t>konsantrasyon % 1,25’i aşmamalıdır (hidroklorür olarak).</w:t>
            </w:r>
          </w:p>
        </w:tc>
        <w:tc>
          <w:tcPr>
            <w:tcW w:w="2693" w:type="dxa"/>
          </w:tcPr>
          <w:p w14:paraId="75350136"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0D7C6D8E"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79839AA7" w14:textId="77777777" w:rsidR="00B52DCC" w:rsidRDefault="00B52DCC">
            <w:pPr>
              <w:pStyle w:val="TableParagraph"/>
            </w:pPr>
          </w:p>
          <w:p w14:paraId="48D0F01A" w14:textId="77777777" w:rsidR="00B52DCC" w:rsidRDefault="00B52DCC">
            <w:pPr>
              <w:pStyle w:val="TableParagraph"/>
            </w:pPr>
          </w:p>
          <w:p w14:paraId="129803F8" w14:textId="77777777" w:rsidR="00B52DCC" w:rsidRDefault="00B52DCC">
            <w:pPr>
              <w:pStyle w:val="TableParagraph"/>
            </w:pPr>
          </w:p>
          <w:p w14:paraId="6CDCF17F" w14:textId="77777777" w:rsidR="00B52DCC" w:rsidRDefault="00916648">
            <w:pPr>
              <w:pStyle w:val="TableParagraph"/>
              <w:tabs>
                <w:tab w:val="left" w:pos="919"/>
              </w:tabs>
              <w:spacing w:before="195"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73297C03"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19876811"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7AB01A15"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50E58386" w14:textId="77777777" w:rsidR="00B52DCC" w:rsidRDefault="00916648">
            <w:pPr>
              <w:pStyle w:val="TableParagraph"/>
              <w:spacing w:before="164" w:line="256" w:lineRule="auto"/>
              <w:ind w:left="110" w:right="709"/>
              <w:rPr>
                <w:sz w:val="20"/>
              </w:rPr>
            </w:pPr>
            <w:r>
              <w:rPr>
                <w:sz w:val="20"/>
              </w:rPr>
              <w:t>Şu durumlarda saçınızı boyamayınız.</w:t>
            </w:r>
          </w:p>
          <w:p w14:paraId="0FF39B1A" w14:textId="77777777" w:rsidR="00B52DCC" w:rsidRDefault="00916648">
            <w:pPr>
              <w:pStyle w:val="TableParagraph"/>
              <w:numPr>
                <w:ilvl w:val="0"/>
                <w:numId w:val="113"/>
              </w:numPr>
              <w:tabs>
                <w:tab w:val="left" w:pos="360"/>
              </w:tabs>
              <w:spacing w:before="165"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0F91EBBF" w14:textId="77777777" w:rsidR="00B52DCC" w:rsidRDefault="00916648">
            <w:pPr>
              <w:pStyle w:val="TableParagraph"/>
              <w:numPr>
                <w:ilvl w:val="0"/>
                <w:numId w:val="113"/>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6C0DB3CF" w14:textId="77777777" w:rsidR="00B52DCC" w:rsidRDefault="00916648">
            <w:pPr>
              <w:pStyle w:val="TableParagraph"/>
              <w:numPr>
                <w:ilvl w:val="0"/>
                <w:numId w:val="113"/>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64B7F998" w14:textId="77777777" w:rsidR="00B52DCC" w:rsidRDefault="00916648">
            <w:pPr>
              <w:pStyle w:val="TableParagraph"/>
              <w:spacing w:line="226" w:lineRule="exact"/>
              <w:ind w:left="110"/>
              <w:rPr>
                <w:sz w:val="20"/>
              </w:rPr>
            </w:pPr>
            <w:r>
              <w:rPr>
                <w:sz w:val="20"/>
              </w:rPr>
              <w:t>reaksiyon</w:t>
            </w:r>
            <w:r>
              <w:rPr>
                <w:spacing w:val="-13"/>
                <w:sz w:val="20"/>
              </w:rPr>
              <w:t xml:space="preserve"> </w:t>
            </w:r>
            <w:r>
              <w:rPr>
                <w:sz w:val="20"/>
              </w:rPr>
              <w:t>yaşanmışsa.”</w:t>
            </w:r>
          </w:p>
        </w:tc>
      </w:tr>
    </w:tbl>
    <w:p w14:paraId="704D8230" w14:textId="77777777" w:rsidR="00B52DCC" w:rsidRDefault="00B52DCC">
      <w:pPr>
        <w:spacing w:line="226" w:lineRule="exact"/>
        <w:rPr>
          <w:sz w:val="20"/>
        </w:rPr>
        <w:sectPr w:rsidR="00B52DCC">
          <w:pgSz w:w="16840" w:h="11910" w:orient="landscape"/>
          <w:pgMar w:top="1100" w:right="440" w:bottom="280" w:left="580" w:header="708" w:footer="708" w:gutter="0"/>
          <w:cols w:space="708"/>
        </w:sectPr>
      </w:pPr>
    </w:p>
    <w:p w14:paraId="68884EB7" w14:textId="77777777" w:rsidR="00B52DCC" w:rsidRDefault="00916648">
      <w:pPr>
        <w:pStyle w:val="GvdeMetni"/>
        <w:rPr>
          <w:sz w:val="26"/>
        </w:rPr>
      </w:pPr>
      <w:r>
        <w:rPr>
          <w:noProof/>
          <w:lang w:bidi="ar-SA"/>
        </w:rPr>
        <w:lastRenderedPageBreak/>
        <w:drawing>
          <wp:anchor distT="0" distB="0" distL="0" distR="0" simplePos="0" relativeHeight="266770127" behindDoc="1" locked="0" layoutInCell="1" allowOverlap="1" wp14:anchorId="7B777746" wp14:editId="3127C3A6">
            <wp:simplePos x="0" y="0"/>
            <wp:positionH relativeFrom="page">
              <wp:posOffset>8666606</wp:posOffset>
            </wp:positionH>
            <wp:positionV relativeFrom="page">
              <wp:posOffset>2100585</wp:posOffset>
            </wp:positionV>
            <wp:extent cx="356340" cy="332636"/>
            <wp:effectExtent l="0" t="0" r="0" b="0"/>
            <wp:wrapNone/>
            <wp:docPr id="1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1F1B266" w14:textId="77777777">
        <w:trPr>
          <w:trHeight w:val="2429"/>
        </w:trPr>
        <w:tc>
          <w:tcPr>
            <w:tcW w:w="1416" w:type="dxa"/>
            <w:vMerge w:val="restart"/>
          </w:tcPr>
          <w:p w14:paraId="5040C1C8" w14:textId="77777777" w:rsidR="00B52DCC" w:rsidRDefault="00916648">
            <w:pPr>
              <w:pStyle w:val="TableParagraph"/>
              <w:spacing w:line="225" w:lineRule="exact"/>
              <w:ind w:left="107"/>
              <w:rPr>
                <w:sz w:val="20"/>
              </w:rPr>
            </w:pPr>
            <w:r>
              <w:rPr>
                <w:sz w:val="20"/>
              </w:rPr>
              <w:t>238</w:t>
            </w:r>
          </w:p>
        </w:tc>
        <w:tc>
          <w:tcPr>
            <w:tcW w:w="1984" w:type="dxa"/>
            <w:vMerge w:val="restart"/>
          </w:tcPr>
          <w:p w14:paraId="5F5706CC" w14:textId="77777777" w:rsidR="00B52DCC" w:rsidRDefault="00B52DCC">
            <w:pPr>
              <w:pStyle w:val="TableParagraph"/>
            </w:pPr>
          </w:p>
          <w:p w14:paraId="28ACA497" w14:textId="77777777" w:rsidR="00B52DCC" w:rsidRDefault="00916648">
            <w:pPr>
              <w:pStyle w:val="TableParagraph"/>
              <w:spacing w:before="150"/>
              <w:ind w:left="105"/>
              <w:rPr>
                <w:sz w:val="20"/>
              </w:rPr>
            </w:pPr>
            <w:r>
              <w:rPr>
                <w:sz w:val="20"/>
              </w:rPr>
              <w:t>Naftalen-1,5-diol</w:t>
            </w:r>
          </w:p>
        </w:tc>
        <w:tc>
          <w:tcPr>
            <w:tcW w:w="1704" w:type="dxa"/>
            <w:vMerge w:val="restart"/>
          </w:tcPr>
          <w:p w14:paraId="0232FE97" w14:textId="77777777" w:rsidR="00B52DCC" w:rsidRDefault="00B52DCC">
            <w:pPr>
              <w:pStyle w:val="TableParagraph"/>
            </w:pPr>
          </w:p>
          <w:p w14:paraId="795D9023" w14:textId="77777777" w:rsidR="00B52DCC" w:rsidRDefault="00916648">
            <w:pPr>
              <w:pStyle w:val="TableParagraph"/>
              <w:spacing w:before="150" w:line="256" w:lineRule="auto"/>
              <w:ind w:left="106" w:right="251"/>
              <w:rPr>
                <w:sz w:val="20"/>
              </w:rPr>
            </w:pPr>
            <w:r>
              <w:rPr>
                <w:w w:val="95"/>
                <w:sz w:val="20"/>
              </w:rPr>
              <w:t xml:space="preserve">1,5-Naphtha­ </w:t>
            </w:r>
            <w:r>
              <w:rPr>
                <w:sz w:val="20"/>
              </w:rPr>
              <w:t>lenediol</w:t>
            </w:r>
          </w:p>
        </w:tc>
        <w:tc>
          <w:tcPr>
            <w:tcW w:w="993" w:type="dxa"/>
            <w:vMerge w:val="restart"/>
          </w:tcPr>
          <w:p w14:paraId="156F9225" w14:textId="77777777" w:rsidR="00B52DCC" w:rsidRDefault="00B52DCC">
            <w:pPr>
              <w:pStyle w:val="TableParagraph"/>
            </w:pPr>
          </w:p>
          <w:p w14:paraId="7446508F" w14:textId="77777777" w:rsidR="00B52DCC" w:rsidRDefault="00916648">
            <w:pPr>
              <w:pStyle w:val="TableParagraph"/>
              <w:spacing w:before="150"/>
              <w:ind w:left="107"/>
              <w:rPr>
                <w:sz w:val="20"/>
              </w:rPr>
            </w:pPr>
            <w:r>
              <w:rPr>
                <w:sz w:val="20"/>
              </w:rPr>
              <w:t>83-56-7</w:t>
            </w:r>
          </w:p>
        </w:tc>
        <w:tc>
          <w:tcPr>
            <w:tcW w:w="991" w:type="dxa"/>
            <w:vMerge w:val="restart"/>
          </w:tcPr>
          <w:p w14:paraId="488D63DA" w14:textId="77777777" w:rsidR="00B52DCC" w:rsidRDefault="00B52DCC">
            <w:pPr>
              <w:pStyle w:val="TableParagraph"/>
            </w:pPr>
          </w:p>
          <w:p w14:paraId="733C7D3B" w14:textId="77777777" w:rsidR="00B52DCC" w:rsidRDefault="00916648">
            <w:pPr>
              <w:pStyle w:val="TableParagraph"/>
              <w:spacing w:before="150"/>
              <w:ind w:left="107"/>
              <w:rPr>
                <w:sz w:val="20"/>
              </w:rPr>
            </w:pPr>
            <w:r>
              <w:rPr>
                <w:sz w:val="20"/>
              </w:rPr>
              <w:t>201-487-</w:t>
            </w:r>
          </w:p>
          <w:p w14:paraId="729D34DF" w14:textId="77777777" w:rsidR="00B52DCC" w:rsidRDefault="00916648">
            <w:pPr>
              <w:pStyle w:val="TableParagraph"/>
              <w:spacing w:before="17"/>
              <w:ind w:left="107"/>
              <w:rPr>
                <w:sz w:val="20"/>
              </w:rPr>
            </w:pPr>
            <w:r>
              <w:rPr>
                <w:w w:val="99"/>
                <w:sz w:val="20"/>
              </w:rPr>
              <w:t>4</w:t>
            </w:r>
          </w:p>
        </w:tc>
        <w:tc>
          <w:tcPr>
            <w:tcW w:w="1709" w:type="dxa"/>
          </w:tcPr>
          <w:p w14:paraId="14023358" w14:textId="77777777" w:rsidR="00B52DCC" w:rsidRDefault="00B52DCC">
            <w:pPr>
              <w:pStyle w:val="TableParagraph"/>
            </w:pPr>
          </w:p>
          <w:p w14:paraId="337872D6" w14:textId="77777777" w:rsidR="00B52DCC" w:rsidRDefault="00916648">
            <w:pPr>
              <w:pStyle w:val="TableParagraph"/>
              <w:spacing w:before="150" w:line="259" w:lineRule="auto"/>
              <w:ind w:left="108" w:right="293"/>
              <w:rPr>
                <w:sz w:val="20"/>
              </w:rPr>
            </w:pPr>
            <w:r>
              <w:rPr>
                <w:sz w:val="20"/>
              </w:rPr>
              <w:t>(a) Okside edici saç boyalarında kullanılan saç boya maddeleri</w:t>
            </w:r>
          </w:p>
        </w:tc>
        <w:tc>
          <w:tcPr>
            <w:tcW w:w="1700" w:type="dxa"/>
          </w:tcPr>
          <w:p w14:paraId="2EDA5A9A" w14:textId="77777777" w:rsidR="00B52DCC" w:rsidRDefault="00B52DCC">
            <w:pPr>
              <w:pStyle w:val="TableParagraph"/>
              <w:rPr>
                <w:sz w:val="18"/>
              </w:rPr>
            </w:pPr>
          </w:p>
        </w:tc>
        <w:tc>
          <w:tcPr>
            <w:tcW w:w="2261" w:type="dxa"/>
            <w:vMerge w:val="restart"/>
          </w:tcPr>
          <w:p w14:paraId="09D29E24" w14:textId="77777777" w:rsidR="00B52DCC" w:rsidRDefault="00B52DCC">
            <w:pPr>
              <w:pStyle w:val="TableParagraph"/>
            </w:pPr>
          </w:p>
          <w:p w14:paraId="70097689" w14:textId="77777777" w:rsidR="00B52DCC" w:rsidRDefault="00916648">
            <w:pPr>
              <w:pStyle w:val="TableParagraph"/>
              <w:spacing w:before="150" w:line="259" w:lineRule="auto"/>
              <w:ind w:left="108"/>
              <w:rPr>
                <w:sz w:val="20"/>
              </w:rPr>
            </w:pPr>
            <w:r>
              <w:rPr>
                <w:sz w:val="20"/>
              </w:rPr>
              <w:t>(a) Oksidatif koşullar altında karıştırıldıktan sonra saça uygulanan maksimum</w:t>
            </w:r>
          </w:p>
          <w:p w14:paraId="36154D19" w14:textId="77777777" w:rsidR="00B52DCC" w:rsidRDefault="00916648">
            <w:pPr>
              <w:pStyle w:val="TableParagraph"/>
              <w:spacing w:line="261" w:lineRule="auto"/>
              <w:ind w:left="108"/>
              <w:rPr>
                <w:sz w:val="20"/>
              </w:rPr>
            </w:pPr>
            <w:r>
              <w:rPr>
                <w:sz w:val="20"/>
              </w:rPr>
              <w:t>konsantrasyon % 1,0’ı aşmamalıdır.</w:t>
            </w:r>
          </w:p>
        </w:tc>
        <w:tc>
          <w:tcPr>
            <w:tcW w:w="2693" w:type="dxa"/>
            <w:vMerge w:val="restart"/>
          </w:tcPr>
          <w:p w14:paraId="6A3B7E23" w14:textId="77777777" w:rsidR="00B52DCC" w:rsidRDefault="00B52DCC">
            <w:pPr>
              <w:pStyle w:val="TableParagraph"/>
            </w:pPr>
          </w:p>
          <w:p w14:paraId="0762FE8D" w14:textId="77777777" w:rsidR="00B52DCC" w:rsidRDefault="00916648">
            <w:pPr>
              <w:pStyle w:val="TableParagraph"/>
              <w:spacing w:before="150" w:line="256" w:lineRule="auto"/>
              <w:ind w:left="110" w:right="638"/>
              <w:rPr>
                <w:sz w:val="20"/>
              </w:rPr>
            </w:pPr>
            <w:r>
              <w:rPr>
                <w:sz w:val="20"/>
              </w:rPr>
              <w:t>(a) Aşağıdakiler</w:t>
            </w:r>
            <w:r>
              <w:rPr>
                <w:spacing w:val="-18"/>
                <w:sz w:val="20"/>
              </w:rPr>
              <w:t xml:space="preserve"> </w:t>
            </w:r>
            <w:r>
              <w:rPr>
                <w:sz w:val="20"/>
              </w:rPr>
              <w:t>etikette belirtilmelidir:</w:t>
            </w:r>
          </w:p>
          <w:p w14:paraId="7BCC2808" w14:textId="77777777" w:rsidR="00B52DCC" w:rsidRDefault="00916648">
            <w:pPr>
              <w:pStyle w:val="TableParagraph"/>
              <w:spacing w:before="163"/>
              <w:ind w:left="110"/>
              <w:rPr>
                <w:sz w:val="20"/>
              </w:rPr>
            </w:pPr>
            <w:r>
              <w:rPr>
                <w:sz w:val="20"/>
              </w:rPr>
              <w:t>Karışım</w:t>
            </w:r>
            <w:r>
              <w:rPr>
                <w:spacing w:val="-7"/>
                <w:sz w:val="20"/>
              </w:rPr>
              <w:t xml:space="preserve"> </w:t>
            </w:r>
            <w:r>
              <w:rPr>
                <w:sz w:val="20"/>
              </w:rPr>
              <w:t>oranı.</w:t>
            </w:r>
          </w:p>
          <w:p w14:paraId="6228BFAD" w14:textId="77777777" w:rsidR="00B52DCC" w:rsidRDefault="00B52DCC">
            <w:pPr>
              <w:pStyle w:val="TableParagraph"/>
            </w:pPr>
          </w:p>
          <w:p w14:paraId="504E4AF4" w14:textId="77777777" w:rsidR="00B52DCC" w:rsidRDefault="00B52DCC">
            <w:pPr>
              <w:pStyle w:val="TableParagraph"/>
            </w:pPr>
          </w:p>
          <w:p w14:paraId="669E5D30" w14:textId="77777777" w:rsidR="00B52DCC" w:rsidRDefault="00B52DCC">
            <w:pPr>
              <w:pStyle w:val="TableParagraph"/>
            </w:pPr>
          </w:p>
          <w:p w14:paraId="6469DF84" w14:textId="77777777" w:rsidR="00B52DCC" w:rsidRDefault="00916648">
            <w:pPr>
              <w:pStyle w:val="TableParagraph"/>
              <w:tabs>
                <w:tab w:val="left" w:pos="868"/>
              </w:tabs>
              <w:spacing w:before="195"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p w14:paraId="4CB0A611"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2FDFAF39"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3351D767"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65C15F03" w14:textId="77777777" w:rsidR="00B52DCC" w:rsidRDefault="00916648">
            <w:pPr>
              <w:pStyle w:val="TableParagraph"/>
              <w:spacing w:before="163" w:line="261" w:lineRule="auto"/>
              <w:ind w:left="110" w:right="226" w:firstLine="50"/>
              <w:rPr>
                <w:sz w:val="20"/>
              </w:rPr>
            </w:pPr>
            <w:r>
              <w:rPr>
                <w:sz w:val="20"/>
              </w:rPr>
              <w:t>Şu durumlarda saçınızı boyamayınız.</w:t>
            </w:r>
          </w:p>
          <w:p w14:paraId="4666D2B3" w14:textId="77777777" w:rsidR="00B52DCC" w:rsidRDefault="00916648">
            <w:pPr>
              <w:pStyle w:val="TableParagraph"/>
              <w:numPr>
                <w:ilvl w:val="0"/>
                <w:numId w:val="112"/>
              </w:numPr>
              <w:tabs>
                <w:tab w:val="left" w:pos="360"/>
              </w:tabs>
              <w:spacing w:before="156"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71AE0A58" w14:textId="77777777" w:rsidR="00B52DCC" w:rsidRDefault="00916648">
            <w:pPr>
              <w:pStyle w:val="TableParagraph"/>
              <w:numPr>
                <w:ilvl w:val="0"/>
                <w:numId w:val="112"/>
              </w:numPr>
              <w:tabs>
                <w:tab w:val="left" w:pos="360"/>
              </w:tabs>
              <w:spacing w:before="167"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3CCFD2B2" w14:textId="77777777" w:rsidR="00B52DCC" w:rsidRDefault="00916648">
            <w:pPr>
              <w:pStyle w:val="TableParagraph"/>
              <w:numPr>
                <w:ilvl w:val="0"/>
                <w:numId w:val="112"/>
              </w:numPr>
              <w:tabs>
                <w:tab w:val="left" w:pos="360"/>
              </w:tabs>
              <w:spacing w:before="164" w:line="261" w:lineRule="auto"/>
              <w:ind w:right="105" w:firstLine="0"/>
              <w:rPr>
                <w:sz w:val="20"/>
              </w:rPr>
            </w:pPr>
            <w:r>
              <w:rPr>
                <w:sz w:val="20"/>
              </w:rPr>
              <w:t>Geçici “kara kına” dövmesi nedeniyle daha önce</w:t>
            </w:r>
            <w:r>
              <w:rPr>
                <w:spacing w:val="-2"/>
                <w:sz w:val="20"/>
              </w:rPr>
              <w:t xml:space="preserve"> </w:t>
            </w:r>
            <w:r>
              <w:rPr>
                <w:sz w:val="20"/>
              </w:rPr>
              <w:t>bir</w:t>
            </w:r>
          </w:p>
          <w:p w14:paraId="0BD2D2E8" w14:textId="77777777" w:rsidR="00B52DCC" w:rsidRDefault="00916648">
            <w:pPr>
              <w:pStyle w:val="TableParagraph"/>
              <w:spacing w:line="226" w:lineRule="exact"/>
              <w:ind w:left="110"/>
              <w:rPr>
                <w:sz w:val="20"/>
              </w:rPr>
            </w:pPr>
            <w:r>
              <w:rPr>
                <w:sz w:val="20"/>
              </w:rPr>
              <w:t>reaksiyon</w:t>
            </w:r>
            <w:r>
              <w:rPr>
                <w:spacing w:val="-13"/>
                <w:sz w:val="20"/>
              </w:rPr>
              <w:t xml:space="preserve"> </w:t>
            </w:r>
            <w:r>
              <w:rPr>
                <w:sz w:val="20"/>
              </w:rPr>
              <w:t>yaşanmışsa.”</w:t>
            </w:r>
          </w:p>
        </w:tc>
      </w:tr>
      <w:tr w:rsidR="00B52DCC" w14:paraId="28C8A326" w14:textId="77777777">
        <w:trPr>
          <w:trHeight w:val="6550"/>
        </w:trPr>
        <w:tc>
          <w:tcPr>
            <w:tcW w:w="1416" w:type="dxa"/>
            <w:vMerge/>
            <w:tcBorders>
              <w:top w:val="nil"/>
            </w:tcBorders>
          </w:tcPr>
          <w:p w14:paraId="2055BBAA" w14:textId="77777777" w:rsidR="00B52DCC" w:rsidRDefault="00B52DCC">
            <w:pPr>
              <w:rPr>
                <w:sz w:val="2"/>
                <w:szCs w:val="2"/>
              </w:rPr>
            </w:pPr>
          </w:p>
        </w:tc>
        <w:tc>
          <w:tcPr>
            <w:tcW w:w="1984" w:type="dxa"/>
            <w:vMerge/>
            <w:tcBorders>
              <w:top w:val="nil"/>
            </w:tcBorders>
          </w:tcPr>
          <w:p w14:paraId="140D1C9C" w14:textId="77777777" w:rsidR="00B52DCC" w:rsidRDefault="00B52DCC">
            <w:pPr>
              <w:rPr>
                <w:sz w:val="2"/>
                <w:szCs w:val="2"/>
              </w:rPr>
            </w:pPr>
          </w:p>
        </w:tc>
        <w:tc>
          <w:tcPr>
            <w:tcW w:w="1704" w:type="dxa"/>
            <w:vMerge/>
            <w:tcBorders>
              <w:top w:val="nil"/>
            </w:tcBorders>
          </w:tcPr>
          <w:p w14:paraId="560F5AD2" w14:textId="77777777" w:rsidR="00B52DCC" w:rsidRDefault="00B52DCC">
            <w:pPr>
              <w:rPr>
                <w:sz w:val="2"/>
                <w:szCs w:val="2"/>
              </w:rPr>
            </w:pPr>
          </w:p>
        </w:tc>
        <w:tc>
          <w:tcPr>
            <w:tcW w:w="993" w:type="dxa"/>
            <w:vMerge/>
            <w:tcBorders>
              <w:top w:val="nil"/>
            </w:tcBorders>
          </w:tcPr>
          <w:p w14:paraId="261C1570" w14:textId="77777777" w:rsidR="00B52DCC" w:rsidRDefault="00B52DCC">
            <w:pPr>
              <w:rPr>
                <w:sz w:val="2"/>
                <w:szCs w:val="2"/>
              </w:rPr>
            </w:pPr>
          </w:p>
        </w:tc>
        <w:tc>
          <w:tcPr>
            <w:tcW w:w="991" w:type="dxa"/>
            <w:vMerge/>
            <w:tcBorders>
              <w:top w:val="nil"/>
            </w:tcBorders>
          </w:tcPr>
          <w:p w14:paraId="1E6F39CA" w14:textId="77777777" w:rsidR="00B52DCC" w:rsidRDefault="00B52DCC">
            <w:pPr>
              <w:rPr>
                <w:sz w:val="2"/>
                <w:szCs w:val="2"/>
              </w:rPr>
            </w:pPr>
          </w:p>
        </w:tc>
        <w:tc>
          <w:tcPr>
            <w:tcW w:w="1709" w:type="dxa"/>
          </w:tcPr>
          <w:p w14:paraId="2C08B487"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Pr>
          <w:p w14:paraId="65027715" w14:textId="77777777" w:rsidR="00B52DCC" w:rsidRDefault="00916648">
            <w:pPr>
              <w:pStyle w:val="TableParagraph"/>
              <w:spacing w:line="223" w:lineRule="exact"/>
              <w:ind w:left="108"/>
              <w:rPr>
                <w:sz w:val="20"/>
              </w:rPr>
            </w:pPr>
            <w:r>
              <w:rPr>
                <w:sz w:val="20"/>
              </w:rPr>
              <w:t>(b) % 1,0</w:t>
            </w:r>
          </w:p>
        </w:tc>
        <w:tc>
          <w:tcPr>
            <w:tcW w:w="2261" w:type="dxa"/>
            <w:vMerge/>
            <w:tcBorders>
              <w:top w:val="nil"/>
            </w:tcBorders>
          </w:tcPr>
          <w:p w14:paraId="2A9F4AE1" w14:textId="77777777" w:rsidR="00B52DCC" w:rsidRDefault="00B52DCC">
            <w:pPr>
              <w:rPr>
                <w:sz w:val="2"/>
                <w:szCs w:val="2"/>
              </w:rPr>
            </w:pPr>
          </w:p>
        </w:tc>
        <w:tc>
          <w:tcPr>
            <w:tcW w:w="2693" w:type="dxa"/>
            <w:vMerge/>
            <w:tcBorders>
              <w:top w:val="nil"/>
            </w:tcBorders>
          </w:tcPr>
          <w:p w14:paraId="3C0862F2" w14:textId="77777777" w:rsidR="00B52DCC" w:rsidRDefault="00B52DCC">
            <w:pPr>
              <w:rPr>
                <w:sz w:val="2"/>
                <w:szCs w:val="2"/>
              </w:rPr>
            </w:pPr>
          </w:p>
        </w:tc>
      </w:tr>
    </w:tbl>
    <w:p w14:paraId="3427BC5A" w14:textId="77777777" w:rsidR="00B52DCC" w:rsidRDefault="00B52DCC">
      <w:pPr>
        <w:rPr>
          <w:sz w:val="2"/>
          <w:szCs w:val="2"/>
        </w:rPr>
        <w:sectPr w:rsidR="00B52DCC">
          <w:pgSz w:w="16840" w:h="11910" w:orient="landscape"/>
          <w:pgMar w:top="1100" w:right="440" w:bottom="280" w:left="580" w:header="708" w:footer="708" w:gutter="0"/>
          <w:cols w:space="708"/>
        </w:sectPr>
      </w:pPr>
    </w:p>
    <w:p w14:paraId="73719079" w14:textId="77777777" w:rsidR="00B52DCC" w:rsidRDefault="00916648">
      <w:pPr>
        <w:pStyle w:val="GvdeMetni"/>
        <w:rPr>
          <w:sz w:val="26"/>
        </w:rPr>
      </w:pPr>
      <w:r>
        <w:rPr>
          <w:noProof/>
          <w:lang w:bidi="ar-SA"/>
        </w:rPr>
        <w:lastRenderedPageBreak/>
        <w:drawing>
          <wp:anchor distT="0" distB="0" distL="0" distR="0" simplePos="0" relativeHeight="266770151" behindDoc="1" locked="0" layoutInCell="1" allowOverlap="1" wp14:anchorId="5D897DA9" wp14:editId="7EA6ABBC">
            <wp:simplePos x="0" y="0"/>
            <wp:positionH relativeFrom="page">
              <wp:posOffset>8730106</wp:posOffset>
            </wp:positionH>
            <wp:positionV relativeFrom="page">
              <wp:posOffset>1582171</wp:posOffset>
            </wp:positionV>
            <wp:extent cx="356340" cy="332636"/>
            <wp:effectExtent l="0" t="0" r="0" b="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DC2B8E6" w14:textId="77777777">
        <w:trPr>
          <w:trHeight w:val="8581"/>
        </w:trPr>
        <w:tc>
          <w:tcPr>
            <w:tcW w:w="1416" w:type="dxa"/>
          </w:tcPr>
          <w:p w14:paraId="66C0729B" w14:textId="77777777" w:rsidR="00B52DCC" w:rsidRDefault="00916648">
            <w:pPr>
              <w:pStyle w:val="TableParagraph"/>
              <w:spacing w:line="225" w:lineRule="exact"/>
              <w:ind w:left="107"/>
              <w:rPr>
                <w:sz w:val="20"/>
              </w:rPr>
            </w:pPr>
            <w:r>
              <w:rPr>
                <w:sz w:val="20"/>
              </w:rPr>
              <w:t>239</w:t>
            </w:r>
          </w:p>
        </w:tc>
        <w:tc>
          <w:tcPr>
            <w:tcW w:w="1984" w:type="dxa"/>
          </w:tcPr>
          <w:p w14:paraId="7FF99FDD" w14:textId="77777777" w:rsidR="00B52DCC" w:rsidRDefault="00916648">
            <w:pPr>
              <w:pStyle w:val="TableParagraph"/>
              <w:spacing w:line="259" w:lineRule="auto"/>
              <w:ind w:left="105" w:right="127"/>
              <w:rPr>
                <w:sz w:val="20"/>
              </w:rPr>
            </w:pPr>
            <w:r>
              <w:rPr>
                <w:sz w:val="20"/>
              </w:rPr>
              <w:t>Hidroksipropil bis(N- hidroksietil- p- fenilendiamin) ve onun tetrahidro-</w:t>
            </w:r>
          </w:p>
          <w:p w14:paraId="2676CF48" w14:textId="77777777" w:rsidR="00B52DCC" w:rsidRDefault="00916648">
            <w:pPr>
              <w:pStyle w:val="TableParagraph"/>
              <w:spacing w:line="228" w:lineRule="exact"/>
              <w:ind w:left="105"/>
              <w:rPr>
                <w:sz w:val="20"/>
              </w:rPr>
            </w:pPr>
            <w:r>
              <w:rPr>
                <w:sz w:val="20"/>
              </w:rPr>
              <w:t>klorürü</w:t>
            </w:r>
          </w:p>
        </w:tc>
        <w:tc>
          <w:tcPr>
            <w:tcW w:w="1704" w:type="dxa"/>
          </w:tcPr>
          <w:p w14:paraId="36FAC982" w14:textId="77777777" w:rsidR="00B52DCC" w:rsidRDefault="00916648">
            <w:pPr>
              <w:pStyle w:val="TableParagraph"/>
              <w:spacing w:line="259" w:lineRule="auto"/>
              <w:ind w:left="106" w:right="284"/>
              <w:rPr>
                <w:sz w:val="20"/>
              </w:rPr>
            </w:pPr>
            <w:r>
              <w:rPr>
                <w:sz w:val="20"/>
              </w:rPr>
              <w:t>Hydroxypropyl bis(N- hydroxyethyl-p- phenylene- diamine) HCl</w:t>
            </w:r>
          </w:p>
        </w:tc>
        <w:tc>
          <w:tcPr>
            <w:tcW w:w="993" w:type="dxa"/>
          </w:tcPr>
          <w:p w14:paraId="4E115D96" w14:textId="77777777" w:rsidR="00B52DCC" w:rsidRDefault="00916648">
            <w:pPr>
              <w:pStyle w:val="TableParagraph"/>
              <w:spacing w:line="225" w:lineRule="exact"/>
              <w:ind w:left="107"/>
              <w:rPr>
                <w:sz w:val="20"/>
              </w:rPr>
            </w:pPr>
            <w:r>
              <w:rPr>
                <w:sz w:val="20"/>
              </w:rPr>
              <w:t>128729-</w:t>
            </w:r>
          </w:p>
          <w:p w14:paraId="0B4029C6" w14:textId="77777777" w:rsidR="00B52DCC" w:rsidRDefault="00916648">
            <w:pPr>
              <w:pStyle w:val="TableParagraph"/>
              <w:spacing w:before="17"/>
              <w:ind w:left="107"/>
              <w:rPr>
                <w:sz w:val="20"/>
              </w:rPr>
            </w:pPr>
            <w:r>
              <w:rPr>
                <w:sz w:val="20"/>
              </w:rPr>
              <w:t>30-6/</w:t>
            </w:r>
          </w:p>
          <w:p w14:paraId="378F4215" w14:textId="77777777" w:rsidR="00B52DCC" w:rsidRDefault="00916648">
            <w:pPr>
              <w:pStyle w:val="TableParagraph"/>
              <w:spacing w:before="178"/>
              <w:ind w:left="107"/>
              <w:rPr>
                <w:sz w:val="20"/>
              </w:rPr>
            </w:pPr>
            <w:r>
              <w:rPr>
                <w:sz w:val="20"/>
              </w:rPr>
              <w:t>128729-</w:t>
            </w:r>
          </w:p>
          <w:p w14:paraId="0DE6FF77" w14:textId="77777777" w:rsidR="00B52DCC" w:rsidRDefault="00916648">
            <w:pPr>
              <w:pStyle w:val="TableParagraph"/>
              <w:spacing w:before="17"/>
              <w:ind w:left="107"/>
              <w:rPr>
                <w:sz w:val="20"/>
              </w:rPr>
            </w:pPr>
            <w:r>
              <w:rPr>
                <w:sz w:val="20"/>
              </w:rPr>
              <w:t>28-2</w:t>
            </w:r>
          </w:p>
        </w:tc>
        <w:tc>
          <w:tcPr>
            <w:tcW w:w="991" w:type="dxa"/>
          </w:tcPr>
          <w:p w14:paraId="71E337EB" w14:textId="77777777" w:rsidR="00B52DCC" w:rsidRDefault="00916648">
            <w:pPr>
              <w:pStyle w:val="TableParagraph"/>
              <w:spacing w:line="225" w:lineRule="exact"/>
              <w:ind w:left="107"/>
              <w:rPr>
                <w:sz w:val="20"/>
              </w:rPr>
            </w:pPr>
            <w:r>
              <w:rPr>
                <w:sz w:val="20"/>
              </w:rPr>
              <w:t>— /</w:t>
            </w:r>
          </w:p>
          <w:p w14:paraId="34E51B59" w14:textId="77777777" w:rsidR="00B52DCC" w:rsidRDefault="00916648">
            <w:pPr>
              <w:pStyle w:val="TableParagraph"/>
              <w:spacing w:before="178"/>
              <w:ind w:left="107"/>
              <w:rPr>
                <w:sz w:val="20"/>
              </w:rPr>
            </w:pPr>
            <w:r>
              <w:rPr>
                <w:sz w:val="20"/>
              </w:rPr>
              <w:t>416-</w:t>
            </w:r>
          </w:p>
          <w:p w14:paraId="5456EB3D" w14:textId="77777777" w:rsidR="00B52DCC" w:rsidRDefault="00916648">
            <w:pPr>
              <w:pStyle w:val="TableParagraph"/>
              <w:spacing w:before="17"/>
              <w:ind w:left="107"/>
              <w:rPr>
                <w:sz w:val="20"/>
              </w:rPr>
            </w:pPr>
            <w:r>
              <w:rPr>
                <w:sz w:val="20"/>
              </w:rPr>
              <w:t>320-2</w:t>
            </w:r>
          </w:p>
        </w:tc>
        <w:tc>
          <w:tcPr>
            <w:tcW w:w="1709" w:type="dxa"/>
          </w:tcPr>
          <w:p w14:paraId="258B6F0F" w14:textId="77777777" w:rsidR="00B52DCC" w:rsidRDefault="00916648">
            <w:pPr>
              <w:pStyle w:val="TableParagraph"/>
              <w:spacing w:line="256" w:lineRule="auto"/>
              <w:ind w:left="108"/>
              <w:rPr>
                <w:sz w:val="20"/>
              </w:rPr>
            </w:pPr>
            <w:r>
              <w:rPr>
                <w:sz w:val="20"/>
              </w:rPr>
              <w:t>Okside edici saç boyalarında</w:t>
            </w:r>
          </w:p>
          <w:p w14:paraId="71305B80" w14:textId="77777777" w:rsidR="00B52DCC" w:rsidRDefault="00916648">
            <w:pPr>
              <w:pStyle w:val="TableParagraph"/>
              <w:spacing w:line="261" w:lineRule="auto"/>
              <w:ind w:left="108" w:right="332"/>
              <w:rPr>
                <w:sz w:val="20"/>
              </w:rPr>
            </w:pPr>
            <w:r>
              <w:rPr>
                <w:sz w:val="20"/>
              </w:rPr>
              <w:t>kullanılan saç boya maddeleri</w:t>
            </w:r>
          </w:p>
        </w:tc>
        <w:tc>
          <w:tcPr>
            <w:tcW w:w="1700" w:type="dxa"/>
          </w:tcPr>
          <w:p w14:paraId="67334186" w14:textId="77777777" w:rsidR="00B52DCC" w:rsidRDefault="00B52DCC">
            <w:pPr>
              <w:pStyle w:val="TableParagraph"/>
              <w:rPr>
                <w:sz w:val="18"/>
              </w:rPr>
            </w:pPr>
          </w:p>
        </w:tc>
        <w:tc>
          <w:tcPr>
            <w:tcW w:w="2261" w:type="dxa"/>
          </w:tcPr>
          <w:p w14:paraId="34658D9E" w14:textId="77777777" w:rsidR="00B52DCC" w:rsidRDefault="00916648">
            <w:pPr>
              <w:pStyle w:val="TableParagraph"/>
              <w:spacing w:line="256" w:lineRule="auto"/>
              <w:ind w:left="108"/>
              <w:rPr>
                <w:sz w:val="20"/>
              </w:rPr>
            </w:pPr>
            <w:r>
              <w:rPr>
                <w:sz w:val="20"/>
              </w:rPr>
              <w:t>Oksidatif koşullar altında karıştırıldıktan sonra</w:t>
            </w:r>
          </w:p>
          <w:p w14:paraId="36F6BB5E" w14:textId="77777777" w:rsidR="00B52DCC" w:rsidRDefault="00916648">
            <w:pPr>
              <w:pStyle w:val="TableParagraph"/>
              <w:spacing w:line="259" w:lineRule="auto"/>
              <w:ind w:left="108" w:right="284"/>
              <w:rPr>
                <w:sz w:val="20"/>
              </w:rPr>
            </w:pPr>
            <w:r>
              <w:rPr>
                <w:sz w:val="20"/>
              </w:rPr>
              <w:t>saça uygulanan maksimum konsantrasyon % 0,4’ü aşmamalıdır (tetra</w:t>
            </w:r>
          </w:p>
          <w:p w14:paraId="327EDE3D" w14:textId="77777777" w:rsidR="00B52DCC" w:rsidRDefault="00916648">
            <w:pPr>
              <w:pStyle w:val="TableParagraph"/>
              <w:ind w:left="108"/>
              <w:rPr>
                <w:sz w:val="20"/>
              </w:rPr>
            </w:pPr>
            <w:r>
              <w:rPr>
                <w:sz w:val="20"/>
              </w:rPr>
              <w:t>hidroklorür olarak).</w:t>
            </w:r>
          </w:p>
        </w:tc>
        <w:tc>
          <w:tcPr>
            <w:tcW w:w="2693" w:type="dxa"/>
          </w:tcPr>
          <w:p w14:paraId="4820A2E0"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2715479D"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76691C83" w14:textId="77777777" w:rsidR="00B52DCC" w:rsidRDefault="00B52DCC">
            <w:pPr>
              <w:pStyle w:val="TableParagraph"/>
            </w:pPr>
          </w:p>
          <w:p w14:paraId="3977BC8F" w14:textId="77777777" w:rsidR="00B52DCC" w:rsidRDefault="00B52DCC">
            <w:pPr>
              <w:pStyle w:val="TableParagraph"/>
              <w:spacing w:before="5"/>
              <w:rPr>
                <w:sz w:val="25"/>
              </w:rPr>
            </w:pPr>
          </w:p>
          <w:p w14:paraId="4189943D" w14:textId="77777777" w:rsidR="00B52DCC" w:rsidRDefault="00916648">
            <w:pPr>
              <w:pStyle w:val="TableParagraph"/>
              <w:tabs>
                <w:tab w:val="left" w:pos="919"/>
              </w:tabs>
              <w:spacing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5608BD47" w14:textId="77777777" w:rsidR="00B52DCC" w:rsidRDefault="00916648">
            <w:pPr>
              <w:pStyle w:val="TableParagraph"/>
              <w:spacing w:before="160" w:line="256" w:lineRule="auto"/>
              <w:ind w:left="110" w:right="226"/>
              <w:rPr>
                <w:sz w:val="20"/>
              </w:rPr>
            </w:pPr>
            <w:r>
              <w:rPr>
                <w:sz w:val="20"/>
              </w:rPr>
              <w:t>Ürünü kullanmadan önce aşağıdaki hususlara dikkat ediniz.</w:t>
            </w:r>
          </w:p>
          <w:p w14:paraId="285233D2" w14:textId="77777777" w:rsidR="00B52DCC" w:rsidRDefault="00916648">
            <w:pPr>
              <w:pStyle w:val="TableParagraph"/>
              <w:spacing w:before="167" w:line="256" w:lineRule="auto"/>
              <w:ind w:left="110" w:right="226"/>
              <w:rPr>
                <w:sz w:val="20"/>
              </w:rPr>
            </w:pPr>
            <w:r>
              <w:rPr>
                <w:sz w:val="20"/>
              </w:rPr>
              <w:t>Bu ürün 16 yaşın altındaki kişilerin kullanımına uygun değildir.</w:t>
            </w:r>
          </w:p>
          <w:p w14:paraId="749ACFC2" w14:textId="77777777" w:rsidR="00B52DCC" w:rsidRDefault="00916648">
            <w:pPr>
              <w:pStyle w:val="TableParagraph"/>
              <w:spacing w:before="164" w:line="261" w:lineRule="auto"/>
              <w:ind w:left="110" w:right="226"/>
              <w:rPr>
                <w:sz w:val="20"/>
              </w:rPr>
            </w:pPr>
            <w:r>
              <w:rPr>
                <w:sz w:val="20"/>
              </w:rPr>
              <w:t>Geçici “kara kına” dövmesi alerji riskini arttırabilir.</w:t>
            </w:r>
          </w:p>
          <w:p w14:paraId="722148D3" w14:textId="77777777" w:rsidR="00B52DCC" w:rsidRDefault="00916648">
            <w:pPr>
              <w:pStyle w:val="TableParagraph"/>
              <w:spacing w:before="157" w:line="256" w:lineRule="auto"/>
              <w:ind w:left="110" w:right="226"/>
              <w:rPr>
                <w:sz w:val="20"/>
              </w:rPr>
            </w:pPr>
            <w:r>
              <w:rPr>
                <w:sz w:val="20"/>
              </w:rPr>
              <w:t>Şu durumlarda saçınızı boyamayınız.</w:t>
            </w:r>
          </w:p>
          <w:p w14:paraId="01F3B088" w14:textId="77777777" w:rsidR="00B52DCC" w:rsidRDefault="00916648">
            <w:pPr>
              <w:pStyle w:val="TableParagraph"/>
              <w:numPr>
                <w:ilvl w:val="0"/>
                <w:numId w:val="111"/>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7CC7F7D7" w14:textId="77777777" w:rsidR="00B52DCC" w:rsidRDefault="00916648">
            <w:pPr>
              <w:pStyle w:val="TableParagraph"/>
              <w:numPr>
                <w:ilvl w:val="0"/>
                <w:numId w:val="111"/>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1E7BFA48" w14:textId="77777777" w:rsidR="00B52DCC" w:rsidRDefault="00916648">
            <w:pPr>
              <w:pStyle w:val="TableParagraph"/>
              <w:numPr>
                <w:ilvl w:val="0"/>
                <w:numId w:val="111"/>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153D5A6D"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bl>
    <w:p w14:paraId="623C3D53" w14:textId="77777777" w:rsidR="00B52DCC" w:rsidRDefault="00B52DCC">
      <w:pPr>
        <w:spacing w:line="225" w:lineRule="exact"/>
        <w:rPr>
          <w:sz w:val="20"/>
        </w:rPr>
        <w:sectPr w:rsidR="00B52DCC">
          <w:pgSz w:w="16840" w:h="11910" w:orient="landscape"/>
          <w:pgMar w:top="1100" w:right="440" w:bottom="280" w:left="580" w:header="708" w:footer="708" w:gutter="0"/>
          <w:cols w:space="708"/>
        </w:sectPr>
      </w:pPr>
    </w:p>
    <w:p w14:paraId="3C09770A" w14:textId="77777777" w:rsidR="00B52DCC" w:rsidRDefault="00916648">
      <w:pPr>
        <w:pStyle w:val="GvdeMetni"/>
        <w:rPr>
          <w:sz w:val="26"/>
        </w:rPr>
      </w:pPr>
      <w:r>
        <w:rPr>
          <w:noProof/>
          <w:lang w:bidi="ar-SA"/>
        </w:rPr>
        <w:lastRenderedPageBreak/>
        <w:drawing>
          <wp:anchor distT="0" distB="0" distL="0" distR="0" simplePos="0" relativeHeight="266770175" behindDoc="1" locked="0" layoutInCell="1" allowOverlap="1" wp14:anchorId="5B17485A" wp14:editId="273F84AE">
            <wp:simplePos x="0" y="0"/>
            <wp:positionH relativeFrom="page">
              <wp:posOffset>8730106</wp:posOffset>
            </wp:positionH>
            <wp:positionV relativeFrom="page">
              <wp:posOffset>1582171</wp:posOffset>
            </wp:positionV>
            <wp:extent cx="356340" cy="332636"/>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2ECEDAD" w14:textId="77777777">
        <w:trPr>
          <w:trHeight w:val="8742"/>
        </w:trPr>
        <w:tc>
          <w:tcPr>
            <w:tcW w:w="1416" w:type="dxa"/>
          </w:tcPr>
          <w:p w14:paraId="522884F6" w14:textId="77777777" w:rsidR="00B52DCC" w:rsidRDefault="00916648">
            <w:pPr>
              <w:pStyle w:val="TableParagraph"/>
              <w:spacing w:line="225" w:lineRule="exact"/>
              <w:ind w:left="107"/>
              <w:rPr>
                <w:sz w:val="20"/>
              </w:rPr>
            </w:pPr>
            <w:r>
              <w:rPr>
                <w:sz w:val="20"/>
              </w:rPr>
              <w:t>240</w:t>
            </w:r>
          </w:p>
        </w:tc>
        <w:tc>
          <w:tcPr>
            <w:tcW w:w="1984" w:type="dxa"/>
          </w:tcPr>
          <w:p w14:paraId="7781B265" w14:textId="77777777" w:rsidR="00B52DCC" w:rsidRDefault="00B52DCC">
            <w:pPr>
              <w:pStyle w:val="TableParagraph"/>
            </w:pPr>
          </w:p>
          <w:p w14:paraId="45A5D583" w14:textId="77777777" w:rsidR="00B52DCC" w:rsidRDefault="00916648">
            <w:pPr>
              <w:pStyle w:val="TableParagraph"/>
              <w:spacing w:before="150" w:line="256" w:lineRule="auto"/>
              <w:ind w:left="105"/>
              <w:rPr>
                <w:sz w:val="20"/>
              </w:rPr>
            </w:pPr>
            <w:r>
              <w:rPr>
                <w:sz w:val="20"/>
              </w:rPr>
              <w:t xml:space="preserve">4-Nitro-1,2- </w:t>
            </w:r>
            <w:r>
              <w:rPr>
                <w:w w:val="95"/>
                <w:sz w:val="20"/>
              </w:rPr>
              <w:t>fenilendiamin</w:t>
            </w:r>
          </w:p>
        </w:tc>
        <w:tc>
          <w:tcPr>
            <w:tcW w:w="1704" w:type="dxa"/>
          </w:tcPr>
          <w:p w14:paraId="05FCD025" w14:textId="77777777" w:rsidR="00B52DCC" w:rsidRDefault="00916648">
            <w:pPr>
              <w:pStyle w:val="TableParagraph"/>
              <w:spacing w:line="256" w:lineRule="auto"/>
              <w:ind w:left="106" w:right="685"/>
              <w:rPr>
                <w:sz w:val="20"/>
              </w:rPr>
            </w:pPr>
            <w:r>
              <w:rPr>
                <w:sz w:val="20"/>
              </w:rPr>
              <w:t>4-Nitro-o- Phenylene-</w:t>
            </w:r>
          </w:p>
          <w:p w14:paraId="4EC9CED7" w14:textId="77777777" w:rsidR="00B52DCC" w:rsidRDefault="00916648">
            <w:pPr>
              <w:pStyle w:val="TableParagraph"/>
              <w:spacing w:before="158"/>
              <w:ind w:left="106"/>
              <w:rPr>
                <w:sz w:val="20"/>
              </w:rPr>
            </w:pPr>
            <w:r>
              <w:rPr>
                <w:sz w:val="20"/>
              </w:rPr>
              <w:t>Diamine</w:t>
            </w:r>
          </w:p>
        </w:tc>
        <w:tc>
          <w:tcPr>
            <w:tcW w:w="993" w:type="dxa"/>
          </w:tcPr>
          <w:p w14:paraId="2F10FF2C" w14:textId="77777777" w:rsidR="00B52DCC" w:rsidRDefault="00916648">
            <w:pPr>
              <w:pStyle w:val="TableParagraph"/>
              <w:spacing w:line="225" w:lineRule="exact"/>
              <w:ind w:left="107"/>
              <w:rPr>
                <w:sz w:val="20"/>
              </w:rPr>
            </w:pPr>
            <w:r>
              <w:rPr>
                <w:sz w:val="20"/>
              </w:rPr>
              <w:t>99-56-9</w:t>
            </w:r>
          </w:p>
        </w:tc>
        <w:tc>
          <w:tcPr>
            <w:tcW w:w="991" w:type="dxa"/>
          </w:tcPr>
          <w:p w14:paraId="3A1A187F" w14:textId="77777777" w:rsidR="00B52DCC" w:rsidRDefault="00916648">
            <w:pPr>
              <w:pStyle w:val="TableParagraph"/>
              <w:spacing w:line="225" w:lineRule="exact"/>
              <w:ind w:left="107"/>
              <w:rPr>
                <w:sz w:val="20"/>
              </w:rPr>
            </w:pPr>
            <w:r>
              <w:rPr>
                <w:sz w:val="20"/>
              </w:rPr>
              <w:t>202-766-</w:t>
            </w:r>
          </w:p>
          <w:p w14:paraId="162A8DFD" w14:textId="77777777" w:rsidR="00B52DCC" w:rsidRDefault="00916648">
            <w:pPr>
              <w:pStyle w:val="TableParagraph"/>
              <w:spacing w:before="17"/>
              <w:ind w:left="107"/>
              <w:rPr>
                <w:sz w:val="20"/>
              </w:rPr>
            </w:pPr>
            <w:r>
              <w:rPr>
                <w:w w:val="99"/>
                <w:sz w:val="20"/>
              </w:rPr>
              <w:t>3</w:t>
            </w:r>
          </w:p>
        </w:tc>
        <w:tc>
          <w:tcPr>
            <w:tcW w:w="1709" w:type="dxa"/>
          </w:tcPr>
          <w:p w14:paraId="7995F22E" w14:textId="77777777" w:rsidR="00B52DCC" w:rsidRDefault="00916648">
            <w:pPr>
              <w:pStyle w:val="TableParagraph"/>
              <w:spacing w:line="256" w:lineRule="auto"/>
              <w:ind w:left="108"/>
              <w:rPr>
                <w:sz w:val="20"/>
              </w:rPr>
            </w:pPr>
            <w:r>
              <w:rPr>
                <w:sz w:val="20"/>
              </w:rPr>
              <w:t>Okside edici saç boyalarında</w:t>
            </w:r>
          </w:p>
          <w:p w14:paraId="0878D5A9" w14:textId="77777777" w:rsidR="00B52DCC" w:rsidRDefault="00916648">
            <w:pPr>
              <w:pStyle w:val="TableParagraph"/>
              <w:spacing w:line="261" w:lineRule="auto"/>
              <w:ind w:left="108" w:right="332"/>
              <w:rPr>
                <w:sz w:val="20"/>
              </w:rPr>
            </w:pPr>
            <w:r>
              <w:rPr>
                <w:sz w:val="20"/>
              </w:rPr>
              <w:t>kullanılan saç boya maddeleri</w:t>
            </w:r>
          </w:p>
        </w:tc>
        <w:tc>
          <w:tcPr>
            <w:tcW w:w="1700" w:type="dxa"/>
          </w:tcPr>
          <w:p w14:paraId="1EA96D1E" w14:textId="77777777" w:rsidR="00B52DCC" w:rsidRDefault="00B52DCC">
            <w:pPr>
              <w:pStyle w:val="TableParagraph"/>
              <w:rPr>
                <w:sz w:val="18"/>
              </w:rPr>
            </w:pPr>
          </w:p>
        </w:tc>
        <w:tc>
          <w:tcPr>
            <w:tcW w:w="2261" w:type="dxa"/>
          </w:tcPr>
          <w:p w14:paraId="64CBDEA1" w14:textId="77777777" w:rsidR="00B52DCC" w:rsidRDefault="00916648">
            <w:pPr>
              <w:pStyle w:val="TableParagraph"/>
              <w:spacing w:line="256" w:lineRule="auto"/>
              <w:ind w:left="108"/>
              <w:rPr>
                <w:sz w:val="20"/>
              </w:rPr>
            </w:pPr>
            <w:r>
              <w:rPr>
                <w:sz w:val="20"/>
              </w:rPr>
              <w:t>Oksidatif koşullar altında karıştırıldıktan sonra</w:t>
            </w:r>
          </w:p>
          <w:p w14:paraId="7C28B24F" w14:textId="77777777" w:rsidR="00B52DCC" w:rsidRDefault="00916648">
            <w:pPr>
              <w:pStyle w:val="TableParagraph"/>
              <w:spacing w:line="261" w:lineRule="auto"/>
              <w:ind w:left="108" w:right="123"/>
              <w:rPr>
                <w:sz w:val="20"/>
              </w:rPr>
            </w:pPr>
            <w:r>
              <w:rPr>
                <w:sz w:val="20"/>
              </w:rPr>
              <w:t>saça uygulanan maksimum</w:t>
            </w:r>
          </w:p>
          <w:p w14:paraId="404D6926" w14:textId="77777777" w:rsidR="00B52DCC" w:rsidRDefault="00916648">
            <w:pPr>
              <w:pStyle w:val="TableParagraph"/>
              <w:spacing w:line="261" w:lineRule="auto"/>
              <w:ind w:left="108"/>
              <w:rPr>
                <w:sz w:val="20"/>
              </w:rPr>
            </w:pPr>
            <w:r>
              <w:rPr>
                <w:sz w:val="20"/>
              </w:rPr>
              <w:t>konsantrasyon % 0,5’i aşmamalıdır.</w:t>
            </w:r>
          </w:p>
        </w:tc>
        <w:tc>
          <w:tcPr>
            <w:tcW w:w="2693" w:type="dxa"/>
          </w:tcPr>
          <w:p w14:paraId="74C7B8BC"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2D06EDA6"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7DD7BBC3" w14:textId="77777777" w:rsidR="00B52DCC" w:rsidRDefault="00B52DCC">
            <w:pPr>
              <w:pStyle w:val="TableParagraph"/>
            </w:pPr>
          </w:p>
          <w:p w14:paraId="584B2C76" w14:textId="77777777" w:rsidR="00B52DCC" w:rsidRDefault="00B52DCC">
            <w:pPr>
              <w:pStyle w:val="TableParagraph"/>
              <w:spacing w:before="5"/>
              <w:rPr>
                <w:sz w:val="25"/>
              </w:rPr>
            </w:pPr>
          </w:p>
          <w:p w14:paraId="56F59830" w14:textId="77777777" w:rsidR="00B52DCC" w:rsidRDefault="00916648">
            <w:pPr>
              <w:pStyle w:val="TableParagraph"/>
              <w:ind w:left="160"/>
              <w:rPr>
                <w:sz w:val="20"/>
              </w:rPr>
            </w:pPr>
            <w:r>
              <w:rPr>
                <w:w w:val="99"/>
                <w:sz w:val="20"/>
              </w:rPr>
              <w:t>“</w:t>
            </w:r>
          </w:p>
          <w:p w14:paraId="26DC43CE" w14:textId="77777777" w:rsidR="00B52DCC" w:rsidRDefault="00916648">
            <w:pPr>
              <w:pStyle w:val="TableParagraph"/>
              <w:spacing w:before="179" w:line="256" w:lineRule="auto"/>
              <w:ind w:left="110" w:right="226"/>
              <w:rPr>
                <w:sz w:val="20"/>
              </w:rPr>
            </w:pPr>
            <w:r>
              <w:rPr>
                <w:sz w:val="20"/>
              </w:rPr>
              <w:t>Saç boyaları şiddetli alerjik reaksiyonlara neden olabilir.</w:t>
            </w:r>
          </w:p>
          <w:p w14:paraId="6B21EB8F"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0F56AFDC"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0BA53569" w14:textId="77777777" w:rsidR="00B52DCC" w:rsidRDefault="00916648">
            <w:pPr>
              <w:pStyle w:val="TableParagraph"/>
              <w:spacing w:before="160" w:line="261" w:lineRule="auto"/>
              <w:ind w:left="110" w:right="226"/>
              <w:rPr>
                <w:sz w:val="20"/>
              </w:rPr>
            </w:pPr>
            <w:r>
              <w:rPr>
                <w:sz w:val="20"/>
              </w:rPr>
              <w:t>Geçici “kara kına” dövmesi alerji riskini arttırabilir.</w:t>
            </w:r>
          </w:p>
          <w:p w14:paraId="5BFEB03F" w14:textId="77777777" w:rsidR="00B52DCC" w:rsidRDefault="00916648">
            <w:pPr>
              <w:pStyle w:val="TableParagraph"/>
              <w:spacing w:before="157" w:line="256" w:lineRule="auto"/>
              <w:ind w:left="110" w:right="226"/>
              <w:rPr>
                <w:sz w:val="20"/>
              </w:rPr>
            </w:pPr>
            <w:r>
              <w:rPr>
                <w:sz w:val="20"/>
              </w:rPr>
              <w:t>Şu durumlarda saçınızı boyamayınız.</w:t>
            </w:r>
          </w:p>
          <w:p w14:paraId="54BC3614" w14:textId="77777777" w:rsidR="00B52DCC" w:rsidRDefault="00916648">
            <w:pPr>
              <w:pStyle w:val="TableParagraph"/>
              <w:numPr>
                <w:ilvl w:val="0"/>
                <w:numId w:val="110"/>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53738B42" w14:textId="77777777" w:rsidR="00B52DCC" w:rsidRDefault="00916648">
            <w:pPr>
              <w:pStyle w:val="TableParagraph"/>
              <w:numPr>
                <w:ilvl w:val="0"/>
                <w:numId w:val="110"/>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12B255B2" w14:textId="77777777" w:rsidR="00B52DCC" w:rsidRDefault="00916648">
            <w:pPr>
              <w:pStyle w:val="TableParagraph"/>
              <w:numPr>
                <w:ilvl w:val="0"/>
                <w:numId w:val="110"/>
              </w:numPr>
              <w:tabs>
                <w:tab w:val="left" w:pos="360"/>
              </w:tabs>
              <w:spacing w:before="160"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5E8E44A9" w14:textId="77777777" w:rsidR="00B52DCC" w:rsidRDefault="00916648">
            <w:pPr>
              <w:pStyle w:val="TableParagraph"/>
              <w:spacing w:before="4"/>
              <w:ind w:left="110"/>
              <w:rPr>
                <w:sz w:val="20"/>
              </w:rPr>
            </w:pPr>
            <w:r>
              <w:rPr>
                <w:sz w:val="20"/>
              </w:rPr>
              <w:t>reaksiyon</w:t>
            </w:r>
            <w:r>
              <w:rPr>
                <w:spacing w:val="-13"/>
                <w:sz w:val="20"/>
              </w:rPr>
              <w:t xml:space="preserve"> </w:t>
            </w:r>
            <w:r>
              <w:rPr>
                <w:sz w:val="20"/>
              </w:rPr>
              <w:t>yaşanmışsa.”</w:t>
            </w:r>
          </w:p>
        </w:tc>
      </w:tr>
    </w:tbl>
    <w:p w14:paraId="2666B701" w14:textId="77777777" w:rsidR="00B52DCC" w:rsidRDefault="00B52DCC">
      <w:pPr>
        <w:rPr>
          <w:sz w:val="20"/>
        </w:rPr>
        <w:sectPr w:rsidR="00B52DCC">
          <w:pgSz w:w="16840" w:h="11910" w:orient="landscape"/>
          <w:pgMar w:top="1100" w:right="440" w:bottom="280" w:left="580" w:header="708" w:footer="708" w:gutter="0"/>
          <w:cols w:space="708"/>
        </w:sectPr>
      </w:pPr>
    </w:p>
    <w:p w14:paraId="4D875AD5" w14:textId="77777777" w:rsidR="00B52DCC" w:rsidRDefault="00916648">
      <w:pPr>
        <w:pStyle w:val="GvdeMetni"/>
        <w:rPr>
          <w:sz w:val="26"/>
        </w:rPr>
      </w:pPr>
      <w:r>
        <w:rPr>
          <w:noProof/>
          <w:lang w:bidi="ar-SA"/>
        </w:rPr>
        <w:lastRenderedPageBreak/>
        <w:drawing>
          <wp:anchor distT="0" distB="0" distL="0" distR="0" simplePos="0" relativeHeight="266770199" behindDoc="1" locked="0" layoutInCell="1" allowOverlap="1" wp14:anchorId="4AD1D4D6" wp14:editId="6EDEF679">
            <wp:simplePos x="0" y="0"/>
            <wp:positionH relativeFrom="page">
              <wp:posOffset>8730106</wp:posOffset>
            </wp:positionH>
            <wp:positionV relativeFrom="page">
              <wp:posOffset>1582171</wp:posOffset>
            </wp:positionV>
            <wp:extent cx="356340" cy="332636"/>
            <wp:effectExtent l="0" t="0" r="0" b="0"/>
            <wp:wrapNone/>
            <wp:docPr id="1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1F63669" w14:textId="77777777">
        <w:trPr>
          <w:trHeight w:val="8581"/>
        </w:trPr>
        <w:tc>
          <w:tcPr>
            <w:tcW w:w="1416" w:type="dxa"/>
          </w:tcPr>
          <w:p w14:paraId="5CB4836E" w14:textId="77777777" w:rsidR="00B52DCC" w:rsidRDefault="00916648">
            <w:pPr>
              <w:pStyle w:val="TableParagraph"/>
              <w:spacing w:line="225" w:lineRule="exact"/>
              <w:ind w:left="107"/>
              <w:rPr>
                <w:sz w:val="20"/>
              </w:rPr>
            </w:pPr>
            <w:r>
              <w:rPr>
                <w:sz w:val="20"/>
              </w:rPr>
              <w:t>241</w:t>
            </w:r>
          </w:p>
        </w:tc>
        <w:tc>
          <w:tcPr>
            <w:tcW w:w="1984" w:type="dxa"/>
          </w:tcPr>
          <w:p w14:paraId="1422FBF0" w14:textId="77777777" w:rsidR="00B52DCC" w:rsidRDefault="00916648">
            <w:pPr>
              <w:pStyle w:val="TableParagraph"/>
              <w:spacing w:line="225" w:lineRule="exact"/>
              <w:ind w:left="105"/>
              <w:rPr>
                <w:sz w:val="20"/>
              </w:rPr>
            </w:pPr>
            <w:r>
              <w:rPr>
                <w:sz w:val="20"/>
              </w:rPr>
              <w:t>5-Amino-o-kresol</w:t>
            </w:r>
          </w:p>
        </w:tc>
        <w:tc>
          <w:tcPr>
            <w:tcW w:w="1704" w:type="dxa"/>
          </w:tcPr>
          <w:p w14:paraId="1D27EC06" w14:textId="77777777" w:rsidR="00B52DCC" w:rsidRDefault="00916648">
            <w:pPr>
              <w:pStyle w:val="TableParagraph"/>
              <w:spacing w:line="256" w:lineRule="auto"/>
              <w:ind w:left="106" w:right="251"/>
              <w:rPr>
                <w:sz w:val="20"/>
              </w:rPr>
            </w:pPr>
            <w:r>
              <w:rPr>
                <w:sz w:val="20"/>
              </w:rPr>
              <w:t xml:space="preserve">4-Amino-2- </w:t>
            </w:r>
            <w:r>
              <w:rPr>
                <w:w w:val="95"/>
                <w:sz w:val="20"/>
              </w:rPr>
              <w:t>Hydroxytoluene</w:t>
            </w:r>
          </w:p>
        </w:tc>
        <w:tc>
          <w:tcPr>
            <w:tcW w:w="993" w:type="dxa"/>
          </w:tcPr>
          <w:p w14:paraId="1F9660BF" w14:textId="77777777" w:rsidR="00B52DCC" w:rsidRDefault="00916648">
            <w:pPr>
              <w:pStyle w:val="TableParagraph"/>
              <w:spacing w:line="225" w:lineRule="exact"/>
              <w:ind w:left="107"/>
              <w:rPr>
                <w:sz w:val="20"/>
              </w:rPr>
            </w:pPr>
            <w:r>
              <w:rPr>
                <w:sz w:val="20"/>
              </w:rPr>
              <w:t>2835-95-</w:t>
            </w:r>
          </w:p>
          <w:p w14:paraId="670A4C90" w14:textId="77777777" w:rsidR="00B52DCC" w:rsidRDefault="00916648">
            <w:pPr>
              <w:pStyle w:val="TableParagraph"/>
              <w:spacing w:before="17"/>
              <w:ind w:left="107"/>
              <w:rPr>
                <w:sz w:val="20"/>
              </w:rPr>
            </w:pPr>
            <w:r>
              <w:rPr>
                <w:w w:val="99"/>
                <w:sz w:val="20"/>
              </w:rPr>
              <w:t>2</w:t>
            </w:r>
          </w:p>
        </w:tc>
        <w:tc>
          <w:tcPr>
            <w:tcW w:w="991" w:type="dxa"/>
          </w:tcPr>
          <w:p w14:paraId="11280D9A" w14:textId="77777777" w:rsidR="00B52DCC" w:rsidRDefault="00916648">
            <w:pPr>
              <w:pStyle w:val="TableParagraph"/>
              <w:spacing w:line="225" w:lineRule="exact"/>
              <w:ind w:left="107"/>
              <w:rPr>
                <w:sz w:val="20"/>
              </w:rPr>
            </w:pPr>
            <w:r>
              <w:rPr>
                <w:sz w:val="20"/>
              </w:rPr>
              <w:t>220-618-</w:t>
            </w:r>
          </w:p>
          <w:p w14:paraId="489E85E4" w14:textId="77777777" w:rsidR="00B52DCC" w:rsidRDefault="00916648">
            <w:pPr>
              <w:pStyle w:val="TableParagraph"/>
              <w:spacing w:before="17"/>
              <w:ind w:left="107"/>
              <w:rPr>
                <w:sz w:val="20"/>
              </w:rPr>
            </w:pPr>
            <w:r>
              <w:rPr>
                <w:w w:val="99"/>
                <w:sz w:val="20"/>
              </w:rPr>
              <w:t>6</w:t>
            </w:r>
          </w:p>
        </w:tc>
        <w:tc>
          <w:tcPr>
            <w:tcW w:w="1709" w:type="dxa"/>
          </w:tcPr>
          <w:p w14:paraId="04835778"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3DBF4FB1" w14:textId="77777777" w:rsidR="00B52DCC" w:rsidRDefault="00B52DCC">
            <w:pPr>
              <w:pStyle w:val="TableParagraph"/>
              <w:rPr>
                <w:sz w:val="18"/>
              </w:rPr>
            </w:pPr>
          </w:p>
        </w:tc>
        <w:tc>
          <w:tcPr>
            <w:tcW w:w="2261" w:type="dxa"/>
          </w:tcPr>
          <w:p w14:paraId="6F60FC82" w14:textId="77777777" w:rsidR="00B52DCC" w:rsidRDefault="00916648">
            <w:pPr>
              <w:pStyle w:val="TableParagraph"/>
              <w:spacing w:line="256" w:lineRule="auto"/>
              <w:ind w:left="108"/>
              <w:rPr>
                <w:sz w:val="20"/>
              </w:rPr>
            </w:pPr>
            <w:r>
              <w:rPr>
                <w:sz w:val="20"/>
              </w:rPr>
              <w:t>(a) ve (b) için: Oksidatif koşullar altında</w:t>
            </w:r>
          </w:p>
          <w:p w14:paraId="76C404CE" w14:textId="77777777" w:rsidR="00B52DCC" w:rsidRDefault="00916648">
            <w:pPr>
              <w:pStyle w:val="TableParagraph"/>
              <w:spacing w:line="259" w:lineRule="auto"/>
              <w:ind w:left="108" w:right="279"/>
              <w:rPr>
                <w:sz w:val="20"/>
              </w:rPr>
            </w:pPr>
            <w:r>
              <w:rPr>
                <w:sz w:val="20"/>
              </w:rPr>
              <w:t>karıştırıldıktan sonra saça veya kirpiklere uygulanan maksimum konsantrasyon % 1,5’i aşmamalıdır.</w:t>
            </w:r>
          </w:p>
        </w:tc>
        <w:tc>
          <w:tcPr>
            <w:tcW w:w="2693" w:type="dxa"/>
          </w:tcPr>
          <w:p w14:paraId="58F93D28"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6CAC1E24"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220D3986" w14:textId="77777777" w:rsidR="00B52DCC" w:rsidRDefault="00B52DCC">
            <w:pPr>
              <w:pStyle w:val="TableParagraph"/>
            </w:pPr>
          </w:p>
          <w:p w14:paraId="706499A0" w14:textId="77777777" w:rsidR="00B52DCC" w:rsidRDefault="00B52DCC">
            <w:pPr>
              <w:pStyle w:val="TableParagraph"/>
              <w:spacing w:before="5"/>
              <w:rPr>
                <w:sz w:val="25"/>
              </w:rPr>
            </w:pPr>
          </w:p>
          <w:p w14:paraId="5E66880F" w14:textId="77777777" w:rsidR="00B52DCC" w:rsidRDefault="00916648">
            <w:pPr>
              <w:pStyle w:val="TableParagraph"/>
              <w:tabs>
                <w:tab w:val="left" w:pos="919"/>
              </w:tabs>
              <w:spacing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1E7E87E2" w14:textId="77777777" w:rsidR="00B52DCC" w:rsidRDefault="00916648">
            <w:pPr>
              <w:pStyle w:val="TableParagraph"/>
              <w:spacing w:before="160" w:line="256" w:lineRule="auto"/>
              <w:ind w:left="110" w:right="226"/>
              <w:rPr>
                <w:sz w:val="20"/>
              </w:rPr>
            </w:pPr>
            <w:r>
              <w:rPr>
                <w:sz w:val="20"/>
              </w:rPr>
              <w:t>Ürünü kullanmadan önce aşağıdaki hususlara dikkat ediniz.</w:t>
            </w:r>
          </w:p>
          <w:p w14:paraId="772FBA2C" w14:textId="77777777" w:rsidR="00B52DCC" w:rsidRDefault="00916648">
            <w:pPr>
              <w:pStyle w:val="TableParagraph"/>
              <w:spacing w:before="167" w:line="256" w:lineRule="auto"/>
              <w:ind w:left="110" w:right="226"/>
              <w:rPr>
                <w:sz w:val="20"/>
              </w:rPr>
            </w:pPr>
            <w:r>
              <w:rPr>
                <w:sz w:val="20"/>
              </w:rPr>
              <w:t>Bu ürün 16 yaşın altındaki kişilerin kullanımına uygun değildir.</w:t>
            </w:r>
          </w:p>
          <w:p w14:paraId="7D06185A" w14:textId="77777777" w:rsidR="00B52DCC" w:rsidRDefault="00916648">
            <w:pPr>
              <w:pStyle w:val="TableParagraph"/>
              <w:spacing w:before="164" w:line="261" w:lineRule="auto"/>
              <w:ind w:left="110" w:right="226"/>
              <w:rPr>
                <w:sz w:val="20"/>
              </w:rPr>
            </w:pPr>
            <w:r>
              <w:rPr>
                <w:sz w:val="20"/>
              </w:rPr>
              <w:t>Geçici “kara kına” dövmesi alerji riskini arttırabilir.</w:t>
            </w:r>
          </w:p>
          <w:p w14:paraId="6DE123F6" w14:textId="77777777" w:rsidR="00B52DCC" w:rsidRDefault="00916648">
            <w:pPr>
              <w:pStyle w:val="TableParagraph"/>
              <w:spacing w:before="157" w:line="256" w:lineRule="auto"/>
              <w:ind w:left="110" w:right="226"/>
              <w:rPr>
                <w:sz w:val="20"/>
              </w:rPr>
            </w:pPr>
            <w:r>
              <w:rPr>
                <w:sz w:val="20"/>
              </w:rPr>
              <w:t>Şu durumlarda saçınızı boyamayınız.</w:t>
            </w:r>
          </w:p>
          <w:p w14:paraId="712D8A87" w14:textId="77777777" w:rsidR="00B52DCC" w:rsidRDefault="00916648">
            <w:pPr>
              <w:pStyle w:val="TableParagraph"/>
              <w:numPr>
                <w:ilvl w:val="0"/>
                <w:numId w:val="109"/>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7B28481D" w14:textId="77777777" w:rsidR="00B52DCC" w:rsidRDefault="00916648">
            <w:pPr>
              <w:pStyle w:val="TableParagraph"/>
              <w:numPr>
                <w:ilvl w:val="0"/>
                <w:numId w:val="109"/>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5363701A" w14:textId="77777777" w:rsidR="00B52DCC" w:rsidRDefault="00916648">
            <w:pPr>
              <w:pStyle w:val="TableParagraph"/>
              <w:numPr>
                <w:ilvl w:val="0"/>
                <w:numId w:val="109"/>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28D0811E"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bl>
    <w:p w14:paraId="3D92442B" w14:textId="77777777" w:rsidR="00B52DCC" w:rsidRDefault="00B52DCC">
      <w:pPr>
        <w:spacing w:line="225" w:lineRule="exact"/>
        <w:rPr>
          <w:sz w:val="20"/>
        </w:rPr>
        <w:sectPr w:rsidR="00B52DCC">
          <w:pgSz w:w="16840" w:h="11910" w:orient="landscape"/>
          <w:pgMar w:top="1100" w:right="440" w:bottom="280" w:left="580" w:header="708" w:footer="708" w:gutter="0"/>
          <w:cols w:space="708"/>
        </w:sectPr>
      </w:pPr>
    </w:p>
    <w:p w14:paraId="2F4E0049" w14:textId="77777777" w:rsidR="00B52DCC" w:rsidRDefault="00916648">
      <w:pPr>
        <w:pStyle w:val="GvdeMetni"/>
        <w:rPr>
          <w:sz w:val="26"/>
        </w:rPr>
      </w:pPr>
      <w:r>
        <w:rPr>
          <w:noProof/>
          <w:lang w:bidi="ar-SA"/>
        </w:rPr>
        <w:lastRenderedPageBreak/>
        <w:drawing>
          <wp:anchor distT="0" distB="0" distL="0" distR="0" simplePos="0" relativeHeight="266770223" behindDoc="1" locked="0" layoutInCell="1" allowOverlap="1" wp14:anchorId="7AA26CE6" wp14:editId="4438B7F4">
            <wp:simplePos x="0" y="0"/>
            <wp:positionH relativeFrom="page">
              <wp:posOffset>8610218</wp:posOffset>
            </wp:positionH>
            <wp:positionV relativeFrom="page">
              <wp:posOffset>1998985</wp:posOffset>
            </wp:positionV>
            <wp:extent cx="356340" cy="332636"/>
            <wp:effectExtent l="0" t="0" r="0" b="0"/>
            <wp:wrapNone/>
            <wp:docPr id="1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5EDBDE1" w14:textId="77777777">
        <w:trPr>
          <w:trHeight w:val="8581"/>
        </w:trPr>
        <w:tc>
          <w:tcPr>
            <w:tcW w:w="1416" w:type="dxa"/>
          </w:tcPr>
          <w:p w14:paraId="5E6DC21D" w14:textId="77777777" w:rsidR="00B52DCC" w:rsidRDefault="00B52DCC">
            <w:pPr>
              <w:pStyle w:val="TableParagraph"/>
              <w:rPr>
                <w:sz w:val="18"/>
              </w:rPr>
            </w:pPr>
          </w:p>
        </w:tc>
        <w:tc>
          <w:tcPr>
            <w:tcW w:w="1984" w:type="dxa"/>
          </w:tcPr>
          <w:p w14:paraId="33BCCB52" w14:textId="77777777" w:rsidR="00B52DCC" w:rsidRDefault="00B52DCC">
            <w:pPr>
              <w:pStyle w:val="TableParagraph"/>
              <w:rPr>
                <w:sz w:val="18"/>
              </w:rPr>
            </w:pPr>
          </w:p>
        </w:tc>
        <w:tc>
          <w:tcPr>
            <w:tcW w:w="1704" w:type="dxa"/>
          </w:tcPr>
          <w:p w14:paraId="6CD0DB22" w14:textId="77777777" w:rsidR="00B52DCC" w:rsidRDefault="00B52DCC">
            <w:pPr>
              <w:pStyle w:val="TableParagraph"/>
              <w:rPr>
                <w:sz w:val="18"/>
              </w:rPr>
            </w:pPr>
          </w:p>
        </w:tc>
        <w:tc>
          <w:tcPr>
            <w:tcW w:w="993" w:type="dxa"/>
          </w:tcPr>
          <w:p w14:paraId="23739918" w14:textId="77777777" w:rsidR="00B52DCC" w:rsidRDefault="00B52DCC">
            <w:pPr>
              <w:pStyle w:val="TableParagraph"/>
              <w:rPr>
                <w:sz w:val="18"/>
              </w:rPr>
            </w:pPr>
          </w:p>
        </w:tc>
        <w:tc>
          <w:tcPr>
            <w:tcW w:w="991" w:type="dxa"/>
          </w:tcPr>
          <w:p w14:paraId="24C4FD5F" w14:textId="77777777" w:rsidR="00B52DCC" w:rsidRDefault="00B52DCC">
            <w:pPr>
              <w:pStyle w:val="TableParagraph"/>
              <w:rPr>
                <w:sz w:val="18"/>
              </w:rPr>
            </w:pPr>
          </w:p>
        </w:tc>
        <w:tc>
          <w:tcPr>
            <w:tcW w:w="1709" w:type="dxa"/>
          </w:tcPr>
          <w:p w14:paraId="3438DC36" w14:textId="77777777" w:rsidR="00B52DCC" w:rsidRDefault="00916648">
            <w:pPr>
              <w:pStyle w:val="TableParagraph"/>
              <w:spacing w:line="256" w:lineRule="auto"/>
              <w:ind w:left="108"/>
              <w:rPr>
                <w:sz w:val="20"/>
              </w:rPr>
            </w:pPr>
            <w:r>
              <w:rPr>
                <w:sz w:val="20"/>
              </w:rPr>
              <w:t>(b) Kirpik boyama amaçlı ürünler</w:t>
            </w:r>
          </w:p>
        </w:tc>
        <w:tc>
          <w:tcPr>
            <w:tcW w:w="1700" w:type="dxa"/>
          </w:tcPr>
          <w:p w14:paraId="0464CE06" w14:textId="77777777" w:rsidR="00B52DCC" w:rsidRDefault="00B52DCC">
            <w:pPr>
              <w:pStyle w:val="TableParagraph"/>
              <w:rPr>
                <w:sz w:val="18"/>
              </w:rPr>
            </w:pPr>
          </w:p>
        </w:tc>
        <w:tc>
          <w:tcPr>
            <w:tcW w:w="2261" w:type="dxa"/>
          </w:tcPr>
          <w:p w14:paraId="2A407DD2" w14:textId="77777777" w:rsidR="00B52DCC" w:rsidRDefault="00916648">
            <w:pPr>
              <w:pStyle w:val="TableParagraph"/>
              <w:spacing w:line="256" w:lineRule="auto"/>
              <w:ind w:left="108"/>
              <w:rPr>
                <w:sz w:val="20"/>
              </w:rPr>
            </w:pPr>
            <w:r>
              <w:rPr>
                <w:sz w:val="20"/>
              </w:rPr>
              <w:t>(b) Sadece profesyonel kullanım içindir.</w:t>
            </w:r>
          </w:p>
        </w:tc>
        <w:tc>
          <w:tcPr>
            <w:tcW w:w="2693" w:type="dxa"/>
          </w:tcPr>
          <w:p w14:paraId="07279944" w14:textId="77777777" w:rsidR="00B52DCC" w:rsidRDefault="00916648">
            <w:pPr>
              <w:pStyle w:val="TableParagraph"/>
              <w:spacing w:line="256" w:lineRule="auto"/>
              <w:ind w:left="110" w:right="628"/>
              <w:rPr>
                <w:sz w:val="20"/>
              </w:rPr>
            </w:pPr>
            <w:r>
              <w:rPr>
                <w:sz w:val="20"/>
              </w:rPr>
              <w:t>(b) Aşağıdakiler</w:t>
            </w:r>
            <w:r>
              <w:rPr>
                <w:spacing w:val="-19"/>
                <w:sz w:val="20"/>
              </w:rPr>
              <w:t xml:space="preserve"> </w:t>
            </w:r>
            <w:r>
              <w:rPr>
                <w:sz w:val="20"/>
              </w:rPr>
              <w:t>etikette belirtilmelidir:</w:t>
            </w:r>
          </w:p>
          <w:p w14:paraId="152F6D1E"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5779E034" w14:textId="77777777" w:rsidR="00B52DCC" w:rsidRDefault="00916648">
            <w:pPr>
              <w:pStyle w:val="TableParagraph"/>
              <w:spacing w:before="178" w:line="261" w:lineRule="auto"/>
              <w:ind w:left="110" w:firstLine="50"/>
              <w:rPr>
                <w:sz w:val="20"/>
              </w:rPr>
            </w:pPr>
            <w:r>
              <w:rPr>
                <w:sz w:val="20"/>
              </w:rPr>
              <w:t>“Sadece profesyonel kullanım içindir.</w:t>
            </w:r>
          </w:p>
          <w:p w14:paraId="799B0F97" w14:textId="77777777" w:rsidR="00B52DCC" w:rsidRDefault="00B52DCC">
            <w:pPr>
              <w:pStyle w:val="TableParagraph"/>
            </w:pPr>
          </w:p>
          <w:p w14:paraId="4CB218DA" w14:textId="77777777" w:rsidR="00B52DCC" w:rsidRDefault="00B52DCC">
            <w:pPr>
              <w:pStyle w:val="TableParagraph"/>
              <w:spacing w:before="7"/>
              <w:rPr>
                <w:sz w:val="23"/>
              </w:rPr>
            </w:pPr>
          </w:p>
          <w:p w14:paraId="67704CEB" w14:textId="77777777" w:rsidR="00B52DCC" w:rsidRDefault="00916648">
            <w:pPr>
              <w:pStyle w:val="TableParagraph"/>
              <w:spacing w:line="256" w:lineRule="auto"/>
              <w:ind w:left="110" w:right="84" w:firstLine="619"/>
              <w:rPr>
                <w:sz w:val="20"/>
              </w:rPr>
            </w:pPr>
            <w:r>
              <w:rPr>
                <w:sz w:val="20"/>
              </w:rPr>
              <w:t>Bu ürün şiddetli alerjik reaksiyonlara neden olabilir.</w:t>
            </w:r>
          </w:p>
          <w:p w14:paraId="5A43B886"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730ACEC2"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00AADFC4"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36571C46" w14:textId="77777777" w:rsidR="00B52DCC" w:rsidRDefault="00916648">
            <w:pPr>
              <w:pStyle w:val="TableParagraph"/>
              <w:spacing w:before="163" w:line="256" w:lineRule="auto"/>
              <w:ind w:left="110" w:right="404" w:firstLine="50"/>
              <w:rPr>
                <w:sz w:val="20"/>
              </w:rPr>
            </w:pPr>
            <w:r>
              <w:rPr>
                <w:sz w:val="20"/>
              </w:rPr>
              <w:t>Şu durumlarda tüketicinin kirpikleri</w:t>
            </w:r>
            <w:r>
              <w:rPr>
                <w:spacing w:val="-12"/>
                <w:sz w:val="20"/>
              </w:rPr>
              <w:t xml:space="preserve"> </w:t>
            </w:r>
            <w:r>
              <w:rPr>
                <w:sz w:val="20"/>
              </w:rPr>
              <w:t>boyanmamalıdır:</w:t>
            </w:r>
          </w:p>
          <w:p w14:paraId="46E47A81" w14:textId="77777777" w:rsidR="00B52DCC" w:rsidRDefault="00916648">
            <w:pPr>
              <w:pStyle w:val="TableParagraph"/>
              <w:numPr>
                <w:ilvl w:val="0"/>
                <w:numId w:val="108"/>
              </w:numPr>
              <w:tabs>
                <w:tab w:val="left" w:pos="360"/>
              </w:tabs>
              <w:spacing w:before="165"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463C7A55" w14:textId="77777777" w:rsidR="00B52DCC" w:rsidRDefault="00916648">
            <w:pPr>
              <w:pStyle w:val="TableParagraph"/>
              <w:numPr>
                <w:ilvl w:val="0"/>
                <w:numId w:val="108"/>
              </w:numPr>
              <w:tabs>
                <w:tab w:val="left" w:pos="360"/>
              </w:tabs>
              <w:spacing w:before="158" w:line="261" w:lineRule="auto"/>
              <w:ind w:right="326" w:firstLine="0"/>
              <w:rPr>
                <w:sz w:val="20"/>
              </w:rPr>
            </w:pPr>
            <w:r>
              <w:rPr>
                <w:sz w:val="20"/>
              </w:rPr>
              <w:t>Saç ya da kirpik</w:t>
            </w:r>
            <w:r>
              <w:rPr>
                <w:spacing w:val="-12"/>
                <w:sz w:val="20"/>
              </w:rPr>
              <w:t xml:space="preserve"> </w:t>
            </w:r>
            <w:r>
              <w:rPr>
                <w:sz w:val="20"/>
              </w:rPr>
              <w:t>boyaları nedeniyle daha önce</w:t>
            </w:r>
            <w:r>
              <w:rPr>
                <w:spacing w:val="-3"/>
                <w:sz w:val="20"/>
              </w:rPr>
              <w:t xml:space="preserve"> </w:t>
            </w:r>
            <w:r>
              <w:rPr>
                <w:sz w:val="20"/>
              </w:rPr>
              <w:t>bir</w:t>
            </w:r>
          </w:p>
          <w:p w14:paraId="192DF60F" w14:textId="77777777" w:rsidR="00B52DCC" w:rsidRDefault="00916648">
            <w:pPr>
              <w:pStyle w:val="TableParagraph"/>
              <w:spacing w:line="225" w:lineRule="exact"/>
              <w:ind w:left="110"/>
              <w:rPr>
                <w:sz w:val="20"/>
              </w:rPr>
            </w:pPr>
            <w:r>
              <w:rPr>
                <w:sz w:val="20"/>
              </w:rPr>
              <w:t>reaksiyon</w:t>
            </w:r>
            <w:r>
              <w:rPr>
                <w:spacing w:val="-12"/>
                <w:sz w:val="20"/>
              </w:rPr>
              <w:t xml:space="preserve"> </w:t>
            </w:r>
            <w:r>
              <w:rPr>
                <w:sz w:val="20"/>
              </w:rPr>
              <w:t>yaşanmışsa,</w:t>
            </w:r>
          </w:p>
          <w:p w14:paraId="13455580" w14:textId="77777777" w:rsidR="00B52DCC" w:rsidRDefault="00916648">
            <w:pPr>
              <w:pStyle w:val="TableParagraph"/>
              <w:numPr>
                <w:ilvl w:val="0"/>
                <w:numId w:val="108"/>
              </w:numPr>
              <w:tabs>
                <w:tab w:val="left" w:pos="360"/>
              </w:tabs>
              <w:spacing w:before="178" w:line="259" w:lineRule="auto"/>
              <w:ind w:right="107" w:firstLine="0"/>
              <w:rPr>
                <w:sz w:val="20"/>
              </w:rPr>
            </w:pPr>
            <w:r>
              <w:rPr>
                <w:sz w:val="20"/>
              </w:rPr>
              <w:t>Geçici “kara kına”</w:t>
            </w:r>
            <w:r>
              <w:rPr>
                <w:spacing w:val="-9"/>
                <w:sz w:val="20"/>
              </w:rPr>
              <w:t xml:space="preserve"> </w:t>
            </w:r>
            <w:r>
              <w:rPr>
                <w:sz w:val="20"/>
              </w:rPr>
              <w:t>dövmesi nedeniyle daha önce bir reaksiyon yaşanmışsa.</w:t>
            </w:r>
          </w:p>
        </w:tc>
      </w:tr>
    </w:tbl>
    <w:p w14:paraId="6C9A4B49"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76471498" w14:textId="77777777" w:rsidR="00B52DCC" w:rsidRDefault="00916648">
      <w:pPr>
        <w:pStyle w:val="GvdeMetni"/>
        <w:rPr>
          <w:sz w:val="26"/>
        </w:rPr>
      </w:pPr>
      <w:r>
        <w:rPr>
          <w:noProof/>
          <w:lang w:bidi="ar-SA"/>
        </w:rPr>
        <w:lastRenderedPageBreak/>
        <w:drawing>
          <wp:anchor distT="0" distB="0" distL="0" distR="0" simplePos="0" relativeHeight="266770247" behindDoc="1" locked="0" layoutInCell="1" allowOverlap="1" wp14:anchorId="4EF5E3FB" wp14:editId="4A37F3F1">
            <wp:simplePos x="0" y="0"/>
            <wp:positionH relativeFrom="page">
              <wp:posOffset>8730106</wp:posOffset>
            </wp:positionH>
            <wp:positionV relativeFrom="page">
              <wp:posOffset>2264542</wp:posOffset>
            </wp:positionV>
            <wp:extent cx="356340" cy="332636"/>
            <wp:effectExtent l="0" t="0" r="0" b="0"/>
            <wp:wrapNone/>
            <wp:docPr id="1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4974EC4" w14:textId="77777777">
        <w:trPr>
          <w:trHeight w:val="657"/>
        </w:trPr>
        <w:tc>
          <w:tcPr>
            <w:tcW w:w="1416" w:type="dxa"/>
          </w:tcPr>
          <w:p w14:paraId="1FEE0CC6" w14:textId="77777777" w:rsidR="00B52DCC" w:rsidRDefault="00B52DCC">
            <w:pPr>
              <w:pStyle w:val="TableParagraph"/>
              <w:rPr>
                <w:sz w:val="18"/>
              </w:rPr>
            </w:pPr>
          </w:p>
        </w:tc>
        <w:tc>
          <w:tcPr>
            <w:tcW w:w="1984" w:type="dxa"/>
          </w:tcPr>
          <w:p w14:paraId="0A6CBDA8" w14:textId="77777777" w:rsidR="00B52DCC" w:rsidRDefault="00B52DCC">
            <w:pPr>
              <w:pStyle w:val="TableParagraph"/>
              <w:rPr>
                <w:sz w:val="18"/>
              </w:rPr>
            </w:pPr>
          </w:p>
        </w:tc>
        <w:tc>
          <w:tcPr>
            <w:tcW w:w="1704" w:type="dxa"/>
          </w:tcPr>
          <w:p w14:paraId="08B49294" w14:textId="77777777" w:rsidR="00B52DCC" w:rsidRDefault="00B52DCC">
            <w:pPr>
              <w:pStyle w:val="TableParagraph"/>
              <w:rPr>
                <w:sz w:val="18"/>
              </w:rPr>
            </w:pPr>
          </w:p>
        </w:tc>
        <w:tc>
          <w:tcPr>
            <w:tcW w:w="993" w:type="dxa"/>
          </w:tcPr>
          <w:p w14:paraId="1267E241" w14:textId="77777777" w:rsidR="00B52DCC" w:rsidRDefault="00B52DCC">
            <w:pPr>
              <w:pStyle w:val="TableParagraph"/>
              <w:rPr>
                <w:sz w:val="18"/>
              </w:rPr>
            </w:pPr>
          </w:p>
        </w:tc>
        <w:tc>
          <w:tcPr>
            <w:tcW w:w="991" w:type="dxa"/>
          </w:tcPr>
          <w:p w14:paraId="365F8AB7" w14:textId="77777777" w:rsidR="00B52DCC" w:rsidRDefault="00B52DCC">
            <w:pPr>
              <w:pStyle w:val="TableParagraph"/>
              <w:rPr>
                <w:sz w:val="18"/>
              </w:rPr>
            </w:pPr>
          </w:p>
        </w:tc>
        <w:tc>
          <w:tcPr>
            <w:tcW w:w="1709" w:type="dxa"/>
          </w:tcPr>
          <w:p w14:paraId="0A5963AD" w14:textId="77777777" w:rsidR="00B52DCC" w:rsidRDefault="00B52DCC">
            <w:pPr>
              <w:pStyle w:val="TableParagraph"/>
              <w:rPr>
                <w:sz w:val="18"/>
              </w:rPr>
            </w:pPr>
          </w:p>
        </w:tc>
        <w:tc>
          <w:tcPr>
            <w:tcW w:w="1700" w:type="dxa"/>
          </w:tcPr>
          <w:p w14:paraId="2251AB7B" w14:textId="77777777" w:rsidR="00B52DCC" w:rsidRDefault="00B52DCC">
            <w:pPr>
              <w:pStyle w:val="TableParagraph"/>
              <w:rPr>
                <w:sz w:val="18"/>
              </w:rPr>
            </w:pPr>
          </w:p>
        </w:tc>
        <w:tc>
          <w:tcPr>
            <w:tcW w:w="2261" w:type="dxa"/>
          </w:tcPr>
          <w:p w14:paraId="322C5A09" w14:textId="77777777" w:rsidR="00B52DCC" w:rsidRDefault="00B52DCC">
            <w:pPr>
              <w:pStyle w:val="TableParagraph"/>
              <w:rPr>
                <w:sz w:val="18"/>
              </w:rPr>
            </w:pPr>
          </w:p>
        </w:tc>
        <w:tc>
          <w:tcPr>
            <w:tcW w:w="2693" w:type="dxa"/>
          </w:tcPr>
          <w:p w14:paraId="6A86E8A1" w14:textId="77777777" w:rsidR="00B52DCC" w:rsidRDefault="00916648">
            <w:pPr>
              <w:pStyle w:val="TableParagraph"/>
              <w:spacing w:line="256" w:lineRule="auto"/>
              <w:ind w:left="110" w:right="226"/>
              <w:rPr>
                <w:sz w:val="20"/>
              </w:rPr>
            </w:pPr>
            <w:r>
              <w:rPr>
                <w:sz w:val="20"/>
              </w:rPr>
              <w:t>Ürünün gözle teması halinde derhal durulayınız.”</w:t>
            </w:r>
          </w:p>
        </w:tc>
      </w:tr>
      <w:tr w:rsidR="00B52DCC" w14:paraId="34DF22D5" w14:textId="77777777">
        <w:trPr>
          <w:trHeight w:val="1998"/>
        </w:trPr>
        <w:tc>
          <w:tcPr>
            <w:tcW w:w="1416" w:type="dxa"/>
            <w:tcBorders>
              <w:bottom w:val="nil"/>
            </w:tcBorders>
          </w:tcPr>
          <w:p w14:paraId="4BB58CB8" w14:textId="77777777" w:rsidR="00B52DCC" w:rsidRDefault="00916648">
            <w:pPr>
              <w:pStyle w:val="TableParagraph"/>
              <w:spacing w:line="223" w:lineRule="exact"/>
              <w:ind w:left="107"/>
              <w:rPr>
                <w:sz w:val="20"/>
              </w:rPr>
            </w:pPr>
            <w:r>
              <w:rPr>
                <w:sz w:val="20"/>
              </w:rPr>
              <w:t>242</w:t>
            </w:r>
          </w:p>
        </w:tc>
        <w:tc>
          <w:tcPr>
            <w:tcW w:w="1984" w:type="dxa"/>
            <w:tcBorders>
              <w:bottom w:val="nil"/>
            </w:tcBorders>
          </w:tcPr>
          <w:p w14:paraId="0EE44EAE" w14:textId="77777777" w:rsidR="00B52DCC" w:rsidRDefault="00916648">
            <w:pPr>
              <w:pStyle w:val="TableParagraph"/>
              <w:spacing w:line="261" w:lineRule="auto"/>
              <w:ind w:left="105" w:right="526"/>
              <w:rPr>
                <w:sz w:val="20"/>
              </w:rPr>
            </w:pPr>
            <w:r>
              <w:rPr>
                <w:w w:val="95"/>
                <w:sz w:val="20"/>
              </w:rPr>
              <w:t xml:space="preserve">2,4-Diaminofen­ </w:t>
            </w:r>
            <w:r>
              <w:rPr>
                <w:sz w:val="20"/>
              </w:rPr>
              <w:t>oksietanol, onun</w:t>
            </w:r>
          </w:p>
          <w:p w14:paraId="67AB28E6" w14:textId="77777777" w:rsidR="00B52DCC" w:rsidRDefault="00916648">
            <w:pPr>
              <w:pStyle w:val="TableParagraph"/>
              <w:spacing w:line="256" w:lineRule="auto"/>
              <w:ind w:left="105" w:right="249"/>
              <w:rPr>
                <w:sz w:val="20"/>
              </w:rPr>
            </w:pPr>
            <w:r>
              <w:rPr>
                <w:sz w:val="20"/>
              </w:rPr>
              <w:t>hidroklorür ve onun sülfat</w:t>
            </w:r>
          </w:p>
        </w:tc>
        <w:tc>
          <w:tcPr>
            <w:tcW w:w="1704" w:type="dxa"/>
            <w:tcBorders>
              <w:bottom w:val="nil"/>
            </w:tcBorders>
          </w:tcPr>
          <w:p w14:paraId="2C4CE888" w14:textId="77777777" w:rsidR="00B52DCC" w:rsidRDefault="00916648">
            <w:pPr>
              <w:pStyle w:val="TableParagraph"/>
              <w:spacing w:line="424" w:lineRule="auto"/>
              <w:ind w:left="106" w:right="251"/>
              <w:rPr>
                <w:sz w:val="20"/>
              </w:rPr>
            </w:pPr>
            <w:r>
              <w:rPr>
                <w:sz w:val="20"/>
              </w:rPr>
              <w:t xml:space="preserve">2,4-Diamino </w:t>
            </w:r>
            <w:r>
              <w:rPr>
                <w:w w:val="95"/>
                <w:sz w:val="20"/>
              </w:rPr>
              <w:t xml:space="preserve">phenoxyethanol </w:t>
            </w:r>
            <w:r>
              <w:rPr>
                <w:sz w:val="20"/>
              </w:rPr>
              <w:t>HCl</w:t>
            </w:r>
          </w:p>
          <w:p w14:paraId="1D816F3E" w14:textId="77777777" w:rsidR="00B52DCC" w:rsidRDefault="00B52DCC">
            <w:pPr>
              <w:pStyle w:val="TableParagraph"/>
            </w:pPr>
          </w:p>
          <w:p w14:paraId="09955C18" w14:textId="77777777" w:rsidR="00B52DCC" w:rsidRDefault="00916648">
            <w:pPr>
              <w:pStyle w:val="TableParagraph"/>
              <w:spacing w:before="154"/>
              <w:ind w:left="106"/>
              <w:rPr>
                <w:sz w:val="20"/>
              </w:rPr>
            </w:pPr>
            <w:r>
              <w:rPr>
                <w:sz w:val="20"/>
              </w:rPr>
              <w:t>2,4-Diamino</w:t>
            </w:r>
          </w:p>
        </w:tc>
        <w:tc>
          <w:tcPr>
            <w:tcW w:w="993" w:type="dxa"/>
            <w:tcBorders>
              <w:bottom w:val="nil"/>
            </w:tcBorders>
          </w:tcPr>
          <w:p w14:paraId="41FAAB88" w14:textId="77777777" w:rsidR="00B52DCC" w:rsidRDefault="00916648">
            <w:pPr>
              <w:pStyle w:val="TableParagraph"/>
              <w:spacing w:line="223" w:lineRule="exact"/>
              <w:ind w:left="107"/>
              <w:rPr>
                <w:sz w:val="20"/>
              </w:rPr>
            </w:pPr>
            <w:r>
              <w:rPr>
                <w:sz w:val="20"/>
              </w:rPr>
              <w:t>70643-</w:t>
            </w:r>
          </w:p>
          <w:p w14:paraId="48935DB1" w14:textId="77777777" w:rsidR="00B52DCC" w:rsidRDefault="00916648">
            <w:pPr>
              <w:pStyle w:val="TableParagraph"/>
              <w:spacing w:before="19"/>
              <w:ind w:left="107"/>
              <w:rPr>
                <w:sz w:val="20"/>
              </w:rPr>
            </w:pPr>
            <w:r>
              <w:rPr>
                <w:sz w:val="20"/>
              </w:rPr>
              <w:t>19-5/</w:t>
            </w:r>
          </w:p>
          <w:p w14:paraId="587E2E9C" w14:textId="77777777" w:rsidR="00B52DCC" w:rsidRDefault="00916648">
            <w:pPr>
              <w:pStyle w:val="TableParagraph"/>
              <w:spacing w:before="178"/>
              <w:ind w:left="107"/>
              <w:rPr>
                <w:sz w:val="20"/>
              </w:rPr>
            </w:pPr>
            <w:r>
              <w:rPr>
                <w:sz w:val="20"/>
              </w:rPr>
              <w:t>66422-</w:t>
            </w:r>
          </w:p>
          <w:p w14:paraId="7BCEF24E" w14:textId="77777777" w:rsidR="00B52DCC" w:rsidRDefault="00916648">
            <w:pPr>
              <w:pStyle w:val="TableParagraph"/>
              <w:spacing w:before="18"/>
              <w:ind w:left="107"/>
              <w:rPr>
                <w:sz w:val="20"/>
              </w:rPr>
            </w:pPr>
            <w:r>
              <w:rPr>
                <w:sz w:val="20"/>
              </w:rPr>
              <w:t>95-5/</w:t>
            </w:r>
          </w:p>
          <w:p w14:paraId="4D32A028" w14:textId="77777777" w:rsidR="00B52DCC" w:rsidRDefault="00916648">
            <w:pPr>
              <w:pStyle w:val="TableParagraph"/>
              <w:spacing w:before="178"/>
              <w:ind w:left="107"/>
              <w:rPr>
                <w:sz w:val="20"/>
              </w:rPr>
            </w:pPr>
            <w:r>
              <w:rPr>
                <w:sz w:val="20"/>
              </w:rPr>
              <w:t>70643-</w:t>
            </w:r>
          </w:p>
          <w:p w14:paraId="2A370842" w14:textId="77777777" w:rsidR="00B52DCC" w:rsidRDefault="00916648">
            <w:pPr>
              <w:pStyle w:val="TableParagraph"/>
              <w:spacing w:before="20"/>
              <w:ind w:left="107"/>
              <w:rPr>
                <w:sz w:val="20"/>
              </w:rPr>
            </w:pPr>
            <w:r>
              <w:rPr>
                <w:sz w:val="20"/>
              </w:rPr>
              <w:t>20-8</w:t>
            </w:r>
          </w:p>
        </w:tc>
        <w:tc>
          <w:tcPr>
            <w:tcW w:w="991" w:type="dxa"/>
            <w:tcBorders>
              <w:bottom w:val="nil"/>
            </w:tcBorders>
          </w:tcPr>
          <w:p w14:paraId="1C448AC5" w14:textId="77777777" w:rsidR="00B52DCC" w:rsidRDefault="00916648">
            <w:pPr>
              <w:pStyle w:val="TableParagraph"/>
              <w:spacing w:line="223" w:lineRule="exact"/>
              <w:ind w:left="107"/>
              <w:rPr>
                <w:sz w:val="20"/>
              </w:rPr>
            </w:pPr>
            <w:r>
              <w:rPr>
                <w:sz w:val="20"/>
              </w:rPr>
              <w:t>— /</w:t>
            </w:r>
          </w:p>
          <w:p w14:paraId="0C8C634A" w14:textId="77777777" w:rsidR="00B52DCC" w:rsidRDefault="00916648">
            <w:pPr>
              <w:pStyle w:val="TableParagraph"/>
              <w:spacing w:before="178"/>
              <w:ind w:left="107"/>
              <w:rPr>
                <w:sz w:val="20"/>
              </w:rPr>
            </w:pPr>
            <w:r>
              <w:rPr>
                <w:sz w:val="20"/>
              </w:rPr>
              <w:t>266-357-</w:t>
            </w:r>
          </w:p>
          <w:p w14:paraId="00C9B872" w14:textId="77777777" w:rsidR="00B52DCC" w:rsidRDefault="00916648">
            <w:pPr>
              <w:pStyle w:val="TableParagraph"/>
              <w:spacing w:before="19"/>
              <w:ind w:left="107"/>
              <w:rPr>
                <w:sz w:val="20"/>
              </w:rPr>
            </w:pPr>
            <w:r>
              <w:rPr>
                <w:sz w:val="20"/>
              </w:rPr>
              <w:t>1/</w:t>
            </w:r>
          </w:p>
          <w:p w14:paraId="55B5A77C" w14:textId="77777777" w:rsidR="00B52DCC" w:rsidRDefault="00916648">
            <w:pPr>
              <w:pStyle w:val="TableParagraph"/>
              <w:spacing w:before="179"/>
              <w:ind w:left="107"/>
              <w:rPr>
                <w:sz w:val="20"/>
              </w:rPr>
            </w:pPr>
            <w:r>
              <w:rPr>
                <w:sz w:val="20"/>
              </w:rPr>
              <w:t>274-713-</w:t>
            </w:r>
          </w:p>
          <w:p w14:paraId="34E7111F" w14:textId="77777777" w:rsidR="00B52DCC" w:rsidRDefault="00916648">
            <w:pPr>
              <w:pStyle w:val="TableParagraph"/>
              <w:spacing w:before="17"/>
              <w:ind w:left="107"/>
              <w:rPr>
                <w:sz w:val="20"/>
              </w:rPr>
            </w:pPr>
            <w:r>
              <w:rPr>
                <w:w w:val="99"/>
                <w:sz w:val="20"/>
              </w:rPr>
              <w:t>2</w:t>
            </w:r>
          </w:p>
        </w:tc>
        <w:tc>
          <w:tcPr>
            <w:tcW w:w="1709" w:type="dxa"/>
            <w:tcBorders>
              <w:bottom w:val="nil"/>
            </w:tcBorders>
          </w:tcPr>
          <w:p w14:paraId="1F88A5BC"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vMerge w:val="restart"/>
          </w:tcPr>
          <w:p w14:paraId="584ADE1C" w14:textId="77777777" w:rsidR="00B52DCC" w:rsidRDefault="00B52DCC">
            <w:pPr>
              <w:pStyle w:val="TableParagraph"/>
              <w:rPr>
                <w:sz w:val="18"/>
              </w:rPr>
            </w:pPr>
          </w:p>
        </w:tc>
        <w:tc>
          <w:tcPr>
            <w:tcW w:w="2261" w:type="dxa"/>
            <w:tcBorders>
              <w:bottom w:val="nil"/>
            </w:tcBorders>
          </w:tcPr>
          <w:p w14:paraId="4B37B695" w14:textId="77777777" w:rsidR="00B52DCC" w:rsidRDefault="00916648">
            <w:pPr>
              <w:pStyle w:val="TableParagraph"/>
              <w:spacing w:line="261" w:lineRule="auto"/>
              <w:ind w:left="108"/>
              <w:rPr>
                <w:sz w:val="20"/>
              </w:rPr>
            </w:pPr>
            <w:r>
              <w:rPr>
                <w:sz w:val="20"/>
              </w:rPr>
              <w:t>(a) ve (b) için: Oksidatif koşullar altında</w:t>
            </w:r>
          </w:p>
          <w:p w14:paraId="336446E0" w14:textId="77777777" w:rsidR="00B52DCC" w:rsidRDefault="00916648">
            <w:pPr>
              <w:pStyle w:val="TableParagraph"/>
              <w:spacing w:line="259" w:lineRule="auto"/>
              <w:ind w:left="108" w:right="279"/>
              <w:rPr>
                <w:sz w:val="20"/>
              </w:rPr>
            </w:pPr>
            <w:r>
              <w:rPr>
                <w:sz w:val="20"/>
              </w:rPr>
              <w:t>karıştırıldıktan sonra saça veya kirpiklere uygulanan maksimum konsantrasyon % 2,0’ı</w:t>
            </w:r>
          </w:p>
          <w:p w14:paraId="28FFC390" w14:textId="77777777" w:rsidR="00B52DCC" w:rsidRDefault="00916648">
            <w:pPr>
              <w:pStyle w:val="TableParagraph"/>
              <w:spacing w:line="256" w:lineRule="auto"/>
              <w:ind w:left="108"/>
              <w:rPr>
                <w:sz w:val="20"/>
              </w:rPr>
            </w:pPr>
            <w:r>
              <w:rPr>
                <w:sz w:val="20"/>
              </w:rPr>
              <w:t>aşmamalıdır (hidroklorür olarak).</w:t>
            </w:r>
          </w:p>
        </w:tc>
        <w:tc>
          <w:tcPr>
            <w:tcW w:w="2693" w:type="dxa"/>
            <w:vMerge w:val="restart"/>
          </w:tcPr>
          <w:p w14:paraId="76FE2A06" w14:textId="77777777" w:rsidR="00B52DCC" w:rsidRDefault="00916648">
            <w:pPr>
              <w:pStyle w:val="TableParagraph"/>
              <w:spacing w:line="261" w:lineRule="auto"/>
              <w:ind w:left="110" w:right="637"/>
              <w:rPr>
                <w:sz w:val="20"/>
              </w:rPr>
            </w:pPr>
            <w:r>
              <w:rPr>
                <w:sz w:val="20"/>
              </w:rPr>
              <w:t>(a) Aşağıdakiler</w:t>
            </w:r>
            <w:r>
              <w:rPr>
                <w:spacing w:val="-17"/>
                <w:sz w:val="20"/>
              </w:rPr>
              <w:t xml:space="preserve"> </w:t>
            </w:r>
            <w:r>
              <w:rPr>
                <w:sz w:val="20"/>
              </w:rPr>
              <w:t>etikette belirtilmelidir:</w:t>
            </w:r>
          </w:p>
          <w:p w14:paraId="0F9F29A9" w14:textId="77777777" w:rsidR="00B52DCC" w:rsidRDefault="00916648">
            <w:pPr>
              <w:pStyle w:val="TableParagraph"/>
              <w:spacing w:before="149"/>
              <w:ind w:left="110"/>
              <w:rPr>
                <w:sz w:val="20"/>
              </w:rPr>
            </w:pPr>
            <w:r>
              <w:rPr>
                <w:sz w:val="20"/>
              </w:rPr>
              <w:t>Karışım</w:t>
            </w:r>
            <w:r>
              <w:rPr>
                <w:spacing w:val="-7"/>
                <w:sz w:val="20"/>
              </w:rPr>
              <w:t xml:space="preserve"> </w:t>
            </w:r>
            <w:r>
              <w:rPr>
                <w:sz w:val="20"/>
              </w:rPr>
              <w:t>oranı.</w:t>
            </w:r>
          </w:p>
          <w:p w14:paraId="680DE713" w14:textId="77777777" w:rsidR="00B52DCC" w:rsidRDefault="00B52DCC">
            <w:pPr>
              <w:pStyle w:val="TableParagraph"/>
            </w:pPr>
          </w:p>
          <w:p w14:paraId="7866A3F5" w14:textId="77777777" w:rsidR="00B52DCC" w:rsidRDefault="00B52DCC">
            <w:pPr>
              <w:pStyle w:val="TableParagraph"/>
            </w:pPr>
          </w:p>
          <w:p w14:paraId="14ACE8F7" w14:textId="77777777" w:rsidR="00B52DCC" w:rsidRDefault="00B52DCC">
            <w:pPr>
              <w:pStyle w:val="TableParagraph"/>
            </w:pPr>
          </w:p>
          <w:p w14:paraId="4872020E" w14:textId="77777777" w:rsidR="00B52DCC" w:rsidRDefault="00916648">
            <w:pPr>
              <w:pStyle w:val="TableParagraph"/>
              <w:tabs>
                <w:tab w:val="left" w:pos="919"/>
              </w:tabs>
              <w:spacing w:before="195"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58C5A103" w14:textId="77777777" w:rsidR="00B52DCC" w:rsidRDefault="00916648">
            <w:pPr>
              <w:pStyle w:val="TableParagraph"/>
              <w:spacing w:before="164" w:line="259" w:lineRule="auto"/>
              <w:ind w:left="110" w:right="226"/>
              <w:rPr>
                <w:sz w:val="20"/>
              </w:rPr>
            </w:pPr>
            <w:r>
              <w:rPr>
                <w:sz w:val="20"/>
              </w:rPr>
              <w:t>Ürünü kullanmadan önce aşağıdaki hususlara dikkat ediniz.</w:t>
            </w:r>
          </w:p>
          <w:p w14:paraId="30BEC655"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21CB8758" w14:textId="77777777" w:rsidR="00B52DCC" w:rsidRDefault="00916648">
            <w:pPr>
              <w:pStyle w:val="TableParagraph"/>
              <w:spacing w:before="160" w:line="261" w:lineRule="auto"/>
              <w:ind w:left="110" w:right="226"/>
              <w:rPr>
                <w:sz w:val="20"/>
              </w:rPr>
            </w:pPr>
            <w:r>
              <w:rPr>
                <w:sz w:val="20"/>
              </w:rPr>
              <w:t>Geçici “kara kına” dövmesi alerji riskini arttırabilir.</w:t>
            </w:r>
          </w:p>
          <w:p w14:paraId="1813F3FE" w14:textId="77777777" w:rsidR="00B52DCC" w:rsidRDefault="00916648">
            <w:pPr>
              <w:pStyle w:val="TableParagraph"/>
              <w:spacing w:before="156" w:line="259" w:lineRule="auto"/>
              <w:ind w:left="110" w:right="226"/>
              <w:rPr>
                <w:sz w:val="20"/>
              </w:rPr>
            </w:pPr>
            <w:r>
              <w:rPr>
                <w:sz w:val="20"/>
              </w:rPr>
              <w:t>Şu durumlarda saçınızı boyamayınız.</w:t>
            </w:r>
          </w:p>
          <w:p w14:paraId="50841384" w14:textId="77777777" w:rsidR="00B52DCC" w:rsidRDefault="00916648">
            <w:pPr>
              <w:pStyle w:val="TableParagraph"/>
              <w:numPr>
                <w:ilvl w:val="0"/>
                <w:numId w:val="107"/>
              </w:numPr>
              <w:tabs>
                <w:tab w:val="left" w:pos="360"/>
              </w:tabs>
              <w:spacing w:before="159"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75ED8A4A" w14:textId="77777777" w:rsidR="00B52DCC" w:rsidRDefault="00916648">
            <w:pPr>
              <w:pStyle w:val="TableParagraph"/>
              <w:numPr>
                <w:ilvl w:val="0"/>
                <w:numId w:val="107"/>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r w:rsidR="00B52DCC" w14:paraId="71B646E8" w14:textId="77777777">
        <w:trPr>
          <w:trHeight w:val="5668"/>
        </w:trPr>
        <w:tc>
          <w:tcPr>
            <w:tcW w:w="1416" w:type="dxa"/>
            <w:tcBorders>
              <w:top w:val="nil"/>
            </w:tcBorders>
          </w:tcPr>
          <w:p w14:paraId="6F481939" w14:textId="77777777" w:rsidR="00B52DCC" w:rsidRDefault="00B52DCC">
            <w:pPr>
              <w:pStyle w:val="TableParagraph"/>
              <w:rPr>
                <w:sz w:val="18"/>
              </w:rPr>
            </w:pPr>
          </w:p>
        </w:tc>
        <w:tc>
          <w:tcPr>
            <w:tcW w:w="1984" w:type="dxa"/>
            <w:tcBorders>
              <w:top w:val="nil"/>
            </w:tcBorders>
          </w:tcPr>
          <w:p w14:paraId="3BFC835D" w14:textId="77777777" w:rsidR="00B52DCC" w:rsidRDefault="00B52DCC">
            <w:pPr>
              <w:pStyle w:val="TableParagraph"/>
              <w:rPr>
                <w:sz w:val="18"/>
              </w:rPr>
            </w:pPr>
          </w:p>
        </w:tc>
        <w:tc>
          <w:tcPr>
            <w:tcW w:w="1704" w:type="dxa"/>
            <w:tcBorders>
              <w:top w:val="nil"/>
            </w:tcBorders>
          </w:tcPr>
          <w:p w14:paraId="614850BD" w14:textId="77777777" w:rsidR="00B52DCC" w:rsidRDefault="00916648">
            <w:pPr>
              <w:pStyle w:val="TableParagraph"/>
              <w:spacing w:before="28" w:line="256" w:lineRule="auto"/>
              <w:ind w:left="106" w:right="251"/>
              <w:rPr>
                <w:sz w:val="20"/>
              </w:rPr>
            </w:pPr>
            <w:r>
              <w:rPr>
                <w:w w:val="95"/>
                <w:sz w:val="20"/>
              </w:rPr>
              <w:t xml:space="preserve">phenoxyethanol </w:t>
            </w:r>
            <w:r>
              <w:rPr>
                <w:sz w:val="20"/>
              </w:rPr>
              <w:t>sulfate</w:t>
            </w:r>
          </w:p>
        </w:tc>
        <w:tc>
          <w:tcPr>
            <w:tcW w:w="993" w:type="dxa"/>
            <w:tcBorders>
              <w:top w:val="nil"/>
            </w:tcBorders>
          </w:tcPr>
          <w:p w14:paraId="2E4E4737" w14:textId="77777777" w:rsidR="00B52DCC" w:rsidRDefault="00B52DCC">
            <w:pPr>
              <w:pStyle w:val="TableParagraph"/>
              <w:rPr>
                <w:sz w:val="18"/>
              </w:rPr>
            </w:pPr>
          </w:p>
        </w:tc>
        <w:tc>
          <w:tcPr>
            <w:tcW w:w="991" w:type="dxa"/>
            <w:tcBorders>
              <w:top w:val="nil"/>
            </w:tcBorders>
          </w:tcPr>
          <w:p w14:paraId="0C0ED9AF" w14:textId="77777777" w:rsidR="00B52DCC" w:rsidRDefault="00B52DCC">
            <w:pPr>
              <w:pStyle w:val="TableParagraph"/>
              <w:rPr>
                <w:sz w:val="18"/>
              </w:rPr>
            </w:pPr>
          </w:p>
        </w:tc>
        <w:tc>
          <w:tcPr>
            <w:tcW w:w="1709" w:type="dxa"/>
            <w:tcBorders>
              <w:top w:val="nil"/>
            </w:tcBorders>
          </w:tcPr>
          <w:p w14:paraId="30C1B3BD" w14:textId="77777777" w:rsidR="00B52DCC" w:rsidRDefault="00B52DCC">
            <w:pPr>
              <w:pStyle w:val="TableParagraph"/>
              <w:rPr>
                <w:sz w:val="18"/>
              </w:rPr>
            </w:pPr>
          </w:p>
        </w:tc>
        <w:tc>
          <w:tcPr>
            <w:tcW w:w="1700" w:type="dxa"/>
            <w:vMerge/>
            <w:tcBorders>
              <w:top w:val="nil"/>
            </w:tcBorders>
          </w:tcPr>
          <w:p w14:paraId="12193719" w14:textId="77777777" w:rsidR="00B52DCC" w:rsidRDefault="00B52DCC">
            <w:pPr>
              <w:rPr>
                <w:sz w:val="2"/>
                <w:szCs w:val="2"/>
              </w:rPr>
            </w:pPr>
          </w:p>
        </w:tc>
        <w:tc>
          <w:tcPr>
            <w:tcW w:w="2261" w:type="dxa"/>
            <w:tcBorders>
              <w:top w:val="nil"/>
            </w:tcBorders>
          </w:tcPr>
          <w:p w14:paraId="6C6380F6" w14:textId="77777777" w:rsidR="00B52DCC" w:rsidRDefault="00B52DCC">
            <w:pPr>
              <w:pStyle w:val="TableParagraph"/>
              <w:rPr>
                <w:sz w:val="18"/>
              </w:rPr>
            </w:pPr>
          </w:p>
        </w:tc>
        <w:tc>
          <w:tcPr>
            <w:tcW w:w="2693" w:type="dxa"/>
            <w:vMerge/>
            <w:tcBorders>
              <w:top w:val="nil"/>
            </w:tcBorders>
          </w:tcPr>
          <w:p w14:paraId="40575720" w14:textId="77777777" w:rsidR="00B52DCC" w:rsidRDefault="00B52DCC">
            <w:pPr>
              <w:rPr>
                <w:sz w:val="2"/>
                <w:szCs w:val="2"/>
              </w:rPr>
            </w:pPr>
          </w:p>
        </w:tc>
      </w:tr>
    </w:tbl>
    <w:p w14:paraId="78CB1BC7" w14:textId="77777777" w:rsidR="00B52DCC" w:rsidRDefault="00B52DCC">
      <w:pPr>
        <w:rPr>
          <w:sz w:val="2"/>
          <w:szCs w:val="2"/>
        </w:rPr>
        <w:sectPr w:rsidR="00B52DCC">
          <w:pgSz w:w="16840" w:h="11910" w:orient="landscape"/>
          <w:pgMar w:top="1100" w:right="440" w:bottom="280" w:left="580" w:header="708" w:footer="708" w:gutter="0"/>
          <w:cols w:space="708"/>
        </w:sectPr>
      </w:pPr>
    </w:p>
    <w:p w14:paraId="22F597E8" w14:textId="77777777" w:rsidR="00B52DCC" w:rsidRDefault="00916648">
      <w:pPr>
        <w:pStyle w:val="GvdeMetni"/>
        <w:rPr>
          <w:sz w:val="26"/>
        </w:rPr>
      </w:pPr>
      <w:r>
        <w:rPr>
          <w:noProof/>
          <w:lang w:bidi="ar-SA"/>
        </w:rPr>
        <w:lastRenderedPageBreak/>
        <w:drawing>
          <wp:anchor distT="0" distB="0" distL="0" distR="0" simplePos="0" relativeHeight="266770271" behindDoc="1" locked="0" layoutInCell="1" allowOverlap="1" wp14:anchorId="5F9643A2" wp14:editId="22AD8AF3">
            <wp:simplePos x="0" y="0"/>
            <wp:positionH relativeFrom="page">
              <wp:posOffset>8610218</wp:posOffset>
            </wp:positionH>
            <wp:positionV relativeFrom="page">
              <wp:posOffset>2579756</wp:posOffset>
            </wp:positionV>
            <wp:extent cx="356340" cy="332636"/>
            <wp:effectExtent l="0" t="0" r="0" b="0"/>
            <wp:wrapNone/>
            <wp:docPr id="1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F952C98" w14:textId="77777777">
        <w:trPr>
          <w:trHeight w:val="904"/>
        </w:trPr>
        <w:tc>
          <w:tcPr>
            <w:tcW w:w="1416" w:type="dxa"/>
          </w:tcPr>
          <w:p w14:paraId="42D16770" w14:textId="77777777" w:rsidR="00B52DCC" w:rsidRDefault="00B52DCC">
            <w:pPr>
              <w:pStyle w:val="TableParagraph"/>
              <w:rPr>
                <w:sz w:val="18"/>
              </w:rPr>
            </w:pPr>
          </w:p>
        </w:tc>
        <w:tc>
          <w:tcPr>
            <w:tcW w:w="1984" w:type="dxa"/>
          </w:tcPr>
          <w:p w14:paraId="767A0A74" w14:textId="77777777" w:rsidR="00B52DCC" w:rsidRDefault="00B52DCC">
            <w:pPr>
              <w:pStyle w:val="TableParagraph"/>
              <w:rPr>
                <w:sz w:val="18"/>
              </w:rPr>
            </w:pPr>
          </w:p>
        </w:tc>
        <w:tc>
          <w:tcPr>
            <w:tcW w:w="1704" w:type="dxa"/>
          </w:tcPr>
          <w:p w14:paraId="42EFEB04" w14:textId="77777777" w:rsidR="00B52DCC" w:rsidRDefault="00B52DCC">
            <w:pPr>
              <w:pStyle w:val="TableParagraph"/>
              <w:rPr>
                <w:sz w:val="18"/>
              </w:rPr>
            </w:pPr>
          </w:p>
        </w:tc>
        <w:tc>
          <w:tcPr>
            <w:tcW w:w="993" w:type="dxa"/>
          </w:tcPr>
          <w:p w14:paraId="0917E16E" w14:textId="77777777" w:rsidR="00B52DCC" w:rsidRDefault="00B52DCC">
            <w:pPr>
              <w:pStyle w:val="TableParagraph"/>
              <w:rPr>
                <w:sz w:val="18"/>
              </w:rPr>
            </w:pPr>
          </w:p>
        </w:tc>
        <w:tc>
          <w:tcPr>
            <w:tcW w:w="991" w:type="dxa"/>
          </w:tcPr>
          <w:p w14:paraId="742FFECB" w14:textId="77777777" w:rsidR="00B52DCC" w:rsidRDefault="00B52DCC">
            <w:pPr>
              <w:pStyle w:val="TableParagraph"/>
              <w:rPr>
                <w:sz w:val="18"/>
              </w:rPr>
            </w:pPr>
          </w:p>
        </w:tc>
        <w:tc>
          <w:tcPr>
            <w:tcW w:w="1709" w:type="dxa"/>
          </w:tcPr>
          <w:p w14:paraId="704E96AC" w14:textId="77777777" w:rsidR="00B52DCC" w:rsidRDefault="00B52DCC">
            <w:pPr>
              <w:pStyle w:val="TableParagraph"/>
              <w:rPr>
                <w:sz w:val="18"/>
              </w:rPr>
            </w:pPr>
          </w:p>
        </w:tc>
        <w:tc>
          <w:tcPr>
            <w:tcW w:w="1700" w:type="dxa"/>
          </w:tcPr>
          <w:p w14:paraId="11F7381A" w14:textId="77777777" w:rsidR="00B52DCC" w:rsidRDefault="00B52DCC">
            <w:pPr>
              <w:pStyle w:val="TableParagraph"/>
              <w:rPr>
                <w:sz w:val="18"/>
              </w:rPr>
            </w:pPr>
          </w:p>
        </w:tc>
        <w:tc>
          <w:tcPr>
            <w:tcW w:w="2261" w:type="dxa"/>
          </w:tcPr>
          <w:p w14:paraId="542FFB69" w14:textId="77777777" w:rsidR="00B52DCC" w:rsidRDefault="00B52DCC">
            <w:pPr>
              <w:pStyle w:val="TableParagraph"/>
              <w:rPr>
                <w:sz w:val="18"/>
              </w:rPr>
            </w:pPr>
          </w:p>
        </w:tc>
        <w:tc>
          <w:tcPr>
            <w:tcW w:w="2693" w:type="dxa"/>
          </w:tcPr>
          <w:p w14:paraId="4FCCCD4D"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 bir</w:t>
            </w:r>
          </w:p>
          <w:p w14:paraId="7EECDADC"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065084AA" w14:textId="77777777">
        <w:trPr>
          <w:trHeight w:val="8087"/>
        </w:trPr>
        <w:tc>
          <w:tcPr>
            <w:tcW w:w="1416" w:type="dxa"/>
          </w:tcPr>
          <w:p w14:paraId="78DCBB07" w14:textId="77777777" w:rsidR="00B52DCC" w:rsidRDefault="00B52DCC">
            <w:pPr>
              <w:pStyle w:val="TableParagraph"/>
              <w:rPr>
                <w:sz w:val="18"/>
              </w:rPr>
            </w:pPr>
          </w:p>
        </w:tc>
        <w:tc>
          <w:tcPr>
            <w:tcW w:w="1984" w:type="dxa"/>
          </w:tcPr>
          <w:p w14:paraId="46FFE664" w14:textId="77777777" w:rsidR="00B52DCC" w:rsidRDefault="00B52DCC">
            <w:pPr>
              <w:pStyle w:val="TableParagraph"/>
              <w:rPr>
                <w:sz w:val="18"/>
              </w:rPr>
            </w:pPr>
          </w:p>
        </w:tc>
        <w:tc>
          <w:tcPr>
            <w:tcW w:w="1704" w:type="dxa"/>
          </w:tcPr>
          <w:p w14:paraId="62366511" w14:textId="77777777" w:rsidR="00B52DCC" w:rsidRDefault="00B52DCC">
            <w:pPr>
              <w:pStyle w:val="TableParagraph"/>
              <w:rPr>
                <w:sz w:val="18"/>
              </w:rPr>
            </w:pPr>
          </w:p>
        </w:tc>
        <w:tc>
          <w:tcPr>
            <w:tcW w:w="993" w:type="dxa"/>
          </w:tcPr>
          <w:p w14:paraId="5BD015BD" w14:textId="77777777" w:rsidR="00B52DCC" w:rsidRDefault="00B52DCC">
            <w:pPr>
              <w:pStyle w:val="TableParagraph"/>
              <w:rPr>
                <w:sz w:val="18"/>
              </w:rPr>
            </w:pPr>
          </w:p>
        </w:tc>
        <w:tc>
          <w:tcPr>
            <w:tcW w:w="991" w:type="dxa"/>
          </w:tcPr>
          <w:p w14:paraId="58DEE853" w14:textId="77777777" w:rsidR="00B52DCC" w:rsidRDefault="00B52DCC">
            <w:pPr>
              <w:pStyle w:val="TableParagraph"/>
              <w:rPr>
                <w:sz w:val="18"/>
              </w:rPr>
            </w:pPr>
          </w:p>
        </w:tc>
        <w:tc>
          <w:tcPr>
            <w:tcW w:w="1709" w:type="dxa"/>
          </w:tcPr>
          <w:p w14:paraId="7A838ADF" w14:textId="77777777" w:rsidR="00B52DCC" w:rsidRDefault="00916648">
            <w:pPr>
              <w:pStyle w:val="TableParagraph"/>
              <w:spacing w:line="256" w:lineRule="auto"/>
              <w:ind w:left="108"/>
              <w:rPr>
                <w:sz w:val="20"/>
              </w:rPr>
            </w:pPr>
            <w:r>
              <w:rPr>
                <w:sz w:val="20"/>
              </w:rPr>
              <w:t>(b) Kirpik boyama amaçlı ürünler</w:t>
            </w:r>
          </w:p>
        </w:tc>
        <w:tc>
          <w:tcPr>
            <w:tcW w:w="1700" w:type="dxa"/>
          </w:tcPr>
          <w:p w14:paraId="23737B3C" w14:textId="77777777" w:rsidR="00B52DCC" w:rsidRDefault="00B52DCC">
            <w:pPr>
              <w:pStyle w:val="TableParagraph"/>
              <w:rPr>
                <w:sz w:val="18"/>
              </w:rPr>
            </w:pPr>
          </w:p>
        </w:tc>
        <w:tc>
          <w:tcPr>
            <w:tcW w:w="2261" w:type="dxa"/>
          </w:tcPr>
          <w:p w14:paraId="204B67C5" w14:textId="77777777" w:rsidR="00B52DCC" w:rsidRDefault="00916648">
            <w:pPr>
              <w:pStyle w:val="TableParagraph"/>
              <w:spacing w:line="256" w:lineRule="auto"/>
              <w:ind w:left="108"/>
              <w:rPr>
                <w:sz w:val="20"/>
              </w:rPr>
            </w:pPr>
            <w:r>
              <w:rPr>
                <w:sz w:val="20"/>
              </w:rPr>
              <w:t>(b) Sadece profesyonel kullanım içindir.</w:t>
            </w:r>
          </w:p>
        </w:tc>
        <w:tc>
          <w:tcPr>
            <w:tcW w:w="2693" w:type="dxa"/>
          </w:tcPr>
          <w:p w14:paraId="07D8A22C" w14:textId="77777777" w:rsidR="00B52DCC" w:rsidRDefault="00916648">
            <w:pPr>
              <w:pStyle w:val="TableParagraph"/>
              <w:spacing w:line="256" w:lineRule="auto"/>
              <w:ind w:left="110" w:right="628"/>
              <w:rPr>
                <w:sz w:val="20"/>
              </w:rPr>
            </w:pPr>
            <w:r>
              <w:rPr>
                <w:sz w:val="20"/>
              </w:rPr>
              <w:t>(b) Aşağıdakiler</w:t>
            </w:r>
            <w:r>
              <w:rPr>
                <w:spacing w:val="-19"/>
                <w:sz w:val="20"/>
              </w:rPr>
              <w:t xml:space="preserve"> </w:t>
            </w:r>
            <w:r>
              <w:rPr>
                <w:sz w:val="20"/>
              </w:rPr>
              <w:t>etikette belirtilmelidir:</w:t>
            </w:r>
          </w:p>
          <w:p w14:paraId="1CD22EE7"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465E213E" w14:textId="77777777" w:rsidR="00B52DCC" w:rsidRDefault="00916648">
            <w:pPr>
              <w:pStyle w:val="TableParagraph"/>
              <w:spacing w:before="179" w:line="261" w:lineRule="auto"/>
              <w:ind w:left="110" w:right="81" w:firstLine="50"/>
              <w:rPr>
                <w:sz w:val="20"/>
              </w:rPr>
            </w:pPr>
            <w:r>
              <w:rPr>
                <w:sz w:val="20"/>
              </w:rPr>
              <w:t>‘Sadece profesyonel kullanım içindir.</w:t>
            </w:r>
          </w:p>
          <w:p w14:paraId="242E32BF" w14:textId="77777777" w:rsidR="00B52DCC" w:rsidRDefault="00B52DCC">
            <w:pPr>
              <w:pStyle w:val="TableParagraph"/>
            </w:pPr>
          </w:p>
          <w:p w14:paraId="1B5DA075" w14:textId="77777777" w:rsidR="00B52DCC" w:rsidRDefault="00B52DCC">
            <w:pPr>
              <w:pStyle w:val="TableParagraph"/>
              <w:spacing w:before="6"/>
              <w:rPr>
                <w:sz w:val="23"/>
              </w:rPr>
            </w:pPr>
          </w:p>
          <w:p w14:paraId="71E15E86" w14:textId="77777777" w:rsidR="00B52DCC" w:rsidRDefault="00916648">
            <w:pPr>
              <w:pStyle w:val="TableParagraph"/>
              <w:spacing w:line="256" w:lineRule="auto"/>
              <w:ind w:left="110" w:right="84" w:firstLine="619"/>
              <w:rPr>
                <w:sz w:val="20"/>
              </w:rPr>
            </w:pPr>
            <w:r>
              <w:rPr>
                <w:sz w:val="20"/>
              </w:rPr>
              <w:t>Bu ürün şiddetli alerjik reaksiyonlara neden olabilir.</w:t>
            </w:r>
          </w:p>
          <w:p w14:paraId="6DF43975"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4D4D243B"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2373C679"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2B91DE09" w14:textId="77777777" w:rsidR="00B52DCC" w:rsidRDefault="00B52DCC">
            <w:pPr>
              <w:pStyle w:val="TableParagraph"/>
            </w:pPr>
          </w:p>
          <w:p w14:paraId="15FFBD17" w14:textId="77777777" w:rsidR="00B52DCC" w:rsidRDefault="00B52DCC">
            <w:pPr>
              <w:pStyle w:val="TableParagraph"/>
              <w:spacing w:before="8"/>
              <w:rPr>
                <w:sz w:val="27"/>
              </w:rPr>
            </w:pPr>
          </w:p>
          <w:p w14:paraId="0F05C937" w14:textId="77777777" w:rsidR="00B52DCC" w:rsidRDefault="00916648">
            <w:pPr>
              <w:pStyle w:val="TableParagraph"/>
              <w:spacing w:line="261" w:lineRule="auto"/>
              <w:ind w:left="110" w:right="404"/>
              <w:rPr>
                <w:sz w:val="20"/>
              </w:rPr>
            </w:pPr>
            <w:r>
              <w:rPr>
                <w:sz w:val="20"/>
              </w:rPr>
              <w:t>Şu durumlarda tüketicinin kirpikleri</w:t>
            </w:r>
            <w:r>
              <w:rPr>
                <w:spacing w:val="-12"/>
                <w:sz w:val="20"/>
              </w:rPr>
              <w:t xml:space="preserve"> </w:t>
            </w:r>
            <w:r>
              <w:rPr>
                <w:sz w:val="20"/>
              </w:rPr>
              <w:t>boyanmamalıdır:</w:t>
            </w:r>
          </w:p>
          <w:p w14:paraId="6C04FCBF" w14:textId="77777777" w:rsidR="00B52DCC" w:rsidRDefault="00916648">
            <w:pPr>
              <w:pStyle w:val="TableParagraph"/>
              <w:numPr>
                <w:ilvl w:val="0"/>
                <w:numId w:val="106"/>
              </w:numPr>
              <w:tabs>
                <w:tab w:val="left" w:pos="360"/>
              </w:tabs>
              <w:spacing w:before="156"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16612D51" w14:textId="77777777" w:rsidR="00B52DCC" w:rsidRDefault="00916648">
            <w:pPr>
              <w:pStyle w:val="TableParagraph"/>
              <w:numPr>
                <w:ilvl w:val="0"/>
                <w:numId w:val="106"/>
              </w:numPr>
              <w:tabs>
                <w:tab w:val="left" w:pos="360"/>
              </w:tabs>
              <w:spacing w:before="160" w:line="259" w:lineRule="auto"/>
              <w:ind w:right="326" w:firstLine="0"/>
              <w:rPr>
                <w:sz w:val="20"/>
              </w:rPr>
            </w:pPr>
            <w:r>
              <w:rPr>
                <w:sz w:val="20"/>
              </w:rPr>
              <w:t>Saç ya da kirpik</w:t>
            </w:r>
            <w:r>
              <w:rPr>
                <w:spacing w:val="-12"/>
                <w:sz w:val="20"/>
              </w:rPr>
              <w:t xml:space="preserve"> </w:t>
            </w:r>
            <w:r>
              <w:rPr>
                <w:sz w:val="20"/>
              </w:rPr>
              <w:t>boyaları nedeniyle daha önce</w:t>
            </w:r>
            <w:r>
              <w:rPr>
                <w:spacing w:val="-3"/>
                <w:sz w:val="20"/>
              </w:rPr>
              <w:t xml:space="preserve"> </w:t>
            </w:r>
            <w:r>
              <w:rPr>
                <w:sz w:val="20"/>
              </w:rPr>
              <w:t>bir</w:t>
            </w:r>
          </w:p>
          <w:p w14:paraId="29142EB4" w14:textId="77777777" w:rsidR="00B52DCC" w:rsidRDefault="00916648">
            <w:pPr>
              <w:pStyle w:val="TableParagraph"/>
              <w:spacing w:line="228" w:lineRule="exact"/>
              <w:ind w:left="110"/>
              <w:rPr>
                <w:sz w:val="20"/>
              </w:rPr>
            </w:pPr>
            <w:r>
              <w:rPr>
                <w:sz w:val="20"/>
              </w:rPr>
              <w:t>reaksiyon yaşanmışsa,</w:t>
            </w:r>
          </w:p>
        </w:tc>
      </w:tr>
    </w:tbl>
    <w:p w14:paraId="59FE15FE" w14:textId="77777777" w:rsidR="00B52DCC" w:rsidRDefault="00B52DCC">
      <w:pPr>
        <w:spacing w:line="228" w:lineRule="exact"/>
        <w:rPr>
          <w:sz w:val="20"/>
        </w:rPr>
        <w:sectPr w:rsidR="00B52DCC">
          <w:pgSz w:w="16840" w:h="11910" w:orient="landscape"/>
          <w:pgMar w:top="1100" w:right="440" w:bottom="280" w:left="580" w:header="708" w:footer="708" w:gutter="0"/>
          <w:cols w:space="708"/>
        </w:sectPr>
      </w:pPr>
    </w:p>
    <w:p w14:paraId="039E9FDF" w14:textId="77777777" w:rsidR="00B52DCC" w:rsidRDefault="00916648">
      <w:pPr>
        <w:pStyle w:val="GvdeMetni"/>
        <w:rPr>
          <w:sz w:val="26"/>
        </w:rPr>
      </w:pPr>
      <w:r>
        <w:rPr>
          <w:noProof/>
          <w:lang w:bidi="ar-SA"/>
        </w:rPr>
        <w:lastRenderedPageBreak/>
        <w:drawing>
          <wp:anchor distT="0" distB="0" distL="0" distR="0" simplePos="0" relativeHeight="266770295" behindDoc="1" locked="0" layoutInCell="1" allowOverlap="1" wp14:anchorId="76B851BC" wp14:editId="182481C0">
            <wp:simplePos x="0" y="0"/>
            <wp:positionH relativeFrom="page">
              <wp:posOffset>8698356</wp:posOffset>
            </wp:positionH>
            <wp:positionV relativeFrom="page">
              <wp:posOffset>2579756</wp:posOffset>
            </wp:positionV>
            <wp:extent cx="356340" cy="332636"/>
            <wp:effectExtent l="0" t="0" r="0" b="0"/>
            <wp:wrapNone/>
            <wp:docPr id="1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8F49E39" w14:textId="77777777">
        <w:trPr>
          <w:trHeight w:val="1561"/>
        </w:trPr>
        <w:tc>
          <w:tcPr>
            <w:tcW w:w="1416" w:type="dxa"/>
          </w:tcPr>
          <w:p w14:paraId="7767E561" w14:textId="77777777" w:rsidR="00B52DCC" w:rsidRDefault="00B52DCC">
            <w:pPr>
              <w:pStyle w:val="TableParagraph"/>
              <w:rPr>
                <w:sz w:val="18"/>
              </w:rPr>
            </w:pPr>
          </w:p>
        </w:tc>
        <w:tc>
          <w:tcPr>
            <w:tcW w:w="1984" w:type="dxa"/>
          </w:tcPr>
          <w:p w14:paraId="67D7C35B" w14:textId="77777777" w:rsidR="00B52DCC" w:rsidRDefault="00B52DCC">
            <w:pPr>
              <w:pStyle w:val="TableParagraph"/>
              <w:rPr>
                <w:sz w:val="18"/>
              </w:rPr>
            </w:pPr>
          </w:p>
        </w:tc>
        <w:tc>
          <w:tcPr>
            <w:tcW w:w="1704" w:type="dxa"/>
          </w:tcPr>
          <w:p w14:paraId="5B6E637B" w14:textId="77777777" w:rsidR="00B52DCC" w:rsidRDefault="00B52DCC">
            <w:pPr>
              <w:pStyle w:val="TableParagraph"/>
              <w:rPr>
                <w:sz w:val="18"/>
              </w:rPr>
            </w:pPr>
          </w:p>
        </w:tc>
        <w:tc>
          <w:tcPr>
            <w:tcW w:w="993" w:type="dxa"/>
          </w:tcPr>
          <w:p w14:paraId="34EB5554" w14:textId="77777777" w:rsidR="00B52DCC" w:rsidRDefault="00B52DCC">
            <w:pPr>
              <w:pStyle w:val="TableParagraph"/>
              <w:rPr>
                <w:sz w:val="18"/>
              </w:rPr>
            </w:pPr>
          </w:p>
        </w:tc>
        <w:tc>
          <w:tcPr>
            <w:tcW w:w="991" w:type="dxa"/>
          </w:tcPr>
          <w:p w14:paraId="433543B8" w14:textId="77777777" w:rsidR="00B52DCC" w:rsidRDefault="00B52DCC">
            <w:pPr>
              <w:pStyle w:val="TableParagraph"/>
              <w:rPr>
                <w:sz w:val="18"/>
              </w:rPr>
            </w:pPr>
          </w:p>
        </w:tc>
        <w:tc>
          <w:tcPr>
            <w:tcW w:w="1709" w:type="dxa"/>
          </w:tcPr>
          <w:p w14:paraId="6D73B944" w14:textId="77777777" w:rsidR="00B52DCC" w:rsidRDefault="00B52DCC">
            <w:pPr>
              <w:pStyle w:val="TableParagraph"/>
              <w:rPr>
                <w:sz w:val="18"/>
              </w:rPr>
            </w:pPr>
          </w:p>
        </w:tc>
        <w:tc>
          <w:tcPr>
            <w:tcW w:w="1700" w:type="dxa"/>
          </w:tcPr>
          <w:p w14:paraId="0B97543A" w14:textId="77777777" w:rsidR="00B52DCC" w:rsidRDefault="00B52DCC">
            <w:pPr>
              <w:pStyle w:val="TableParagraph"/>
              <w:rPr>
                <w:sz w:val="18"/>
              </w:rPr>
            </w:pPr>
          </w:p>
        </w:tc>
        <w:tc>
          <w:tcPr>
            <w:tcW w:w="2261" w:type="dxa"/>
          </w:tcPr>
          <w:p w14:paraId="4786E58C" w14:textId="77777777" w:rsidR="00B52DCC" w:rsidRDefault="00B52DCC">
            <w:pPr>
              <w:pStyle w:val="TableParagraph"/>
              <w:rPr>
                <w:sz w:val="18"/>
              </w:rPr>
            </w:pPr>
          </w:p>
        </w:tc>
        <w:tc>
          <w:tcPr>
            <w:tcW w:w="2693" w:type="dxa"/>
          </w:tcPr>
          <w:p w14:paraId="1D2119B5" w14:textId="77777777" w:rsidR="00B52DCC" w:rsidRDefault="00916648">
            <w:pPr>
              <w:pStyle w:val="TableParagraph"/>
              <w:spacing w:line="256" w:lineRule="auto"/>
              <w:ind w:left="110" w:right="87"/>
              <w:rPr>
                <w:sz w:val="20"/>
              </w:rPr>
            </w:pPr>
            <w:r>
              <w:rPr>
                <w:sz w:val="20"/>
              </w:rPr>
              <w:t>— Geçici “kara kına” dövmesi nedeniyle daha önce bir reaksiyon yaşanmışsa.</w:t>
            </w:r>
          </w:p>
          <w:p w14:paraId="19E3F32C" w14:textId="77777777" w:rsidR="00B52DCC" w:rsidRDefault="00916648">
            <w:pPr>
              <w:pStyle w:val="TableParagraph"/>
              <w:spacing w:before="159" w:line="261" w:lineRule="auto"/>
              <w:ind w:left="110" w:right="226"/>
              <w:rPr>
                <w:sz w:val="20"/>
              </w:rPr>
            </w:pPr>
            <w:r>
              <w:rPr>
                <w:sz w:val="20"/>
              </w:rPr>
              <w:t>Ürünün gözle teması halinde derhal durulayınız.”</w:t>
            </w:r>
          </w:p>
        </w:tc>
      </w:tr>
      <w:tr w:rsidR="00B52DCC" w14:paraId="18D6EF67" w14:textId="77777777">
        <w:trPr>
          <w:trHeight w:val="2077"/>
        </w:trPr>
        <w:tc>
          <w:tcPr>
            <w:tcW w:w="1416" w:type="dxa"/>
            <w:tcBorders>
              <w:bottom w:val="nil"/>
            </w:tcBorders>
          </w:tcPr>
          <w:p w14:paraId="3B66D63C" w14:textId="77777777" w:rsidR="00B52DCC" w:rsidRDefault="00916648">
            <w:pPr>
              <w:pStyle w:val="TableParagraph"/>
              <w:spacing w:line="223" w:lineRule="exact"/>
              <w:ind w:left="107"/>
              <w:rPr>
                <w:sz w:val="20"/>
              </w:rPr>
            </w:pPr>
            <w:r>
              <w:rPr>
                <w:sz w:val="20"/>
              </w:rPr>
              <w:t>243</w:t>
            </w:r>
          </w:p>
        </w:tc>
        <w:tc>
          <w:tcPr>
            <w:tcW w:w="1984" w:type="dxa"/>
            <w:tcBorders>
              <w:bottom w:val="nil"/>
            </w:tcBorders>
          </w:tcPr>
          <w:p w14:paraId="73359A5B" w14:textId="77777777" w:rsidR="00B52DCC" w:rsidRDefault="00916648">
            <w:pPr>
              <w:pStyle w:val="TableParagraph"/>
              <w:spacing w:line="261" w:lineRule="auto"/>
              <w:ind w:left="105" w:right="354"/>
              <w:rPr>
                <w:sz w:val="20"/>
              </w:rPr>
            </w:pPr>
            <w:r>
              <w:rPr>
                <w:sz w:val="20"/>
              </w:rPr>
              <w:t>1,3-Benzendiol, 2- metil</w:t>
            </w:r>
          </w:p>
        </w:tc>
        <w:tc>
          <w:tcPr>
            <w:tcW w:w="1704" w:type="dxa"/>
            <w:tcBorders>
              <w:bottom w:val="nil"/>
            </w:tcBorders>
          </w:tcPr>
          <w:p w14:paraId="6A6F77BD" w14:textId="77777777" w:rsidR="00B52DCC" w:rsidRDefault="00916648">
            <w:pPr>
              <w:pStyle w:val="TableParagraph"/>
              <w:spacing w:line="427" w:lineRule="auto"/>
              <w:ind w:left="106" w:right="757"/>
              <w:rPr>
                <w:sz w:val="20"/>
              </w:rPr>
            </w:pPr>
            <w:r>
              <w:rPr>
                <w:sz w:val="20"/>
              </w:rPr>
              <w:t>2-Methyl- resorcinol</w:t>
            </w:r>
          </w:p>
        </w:tc>
        <w:tc>
          <w:tcPr>
            <w:tcW w:w="993" w:type="dxa"/>
            <w:tcBorders>
              <w:bottom w:val="nil"/>
            </w:tcBorders>
          </w:tcPr>
          <w:p w14:paraId="5151700A" w14:textId="77777777" w:rsidR="00B52DCC" w:rsidRDefault="00916648">
            <w:pPr>
              <w:pStyle w:val="TableParagraph"/>
              <w:spacing w:line="223" w:lineRule="exact"/>
              <w:ind w:left="107"/>
              <w:rPr>
                <w:sz w:val="20"/>
              </w:rPr>
            </w:pPr>
            <w:r>
              <w:rPr>
                <w:sz w:val="20"/>
              </w:rPr>
              <w:t>608-25-3</w:t>
            </w:r>
          </w:p>
        </w:tc>
        <w:tc>
          <w:tcPr>
            <w:tcW w:w="991" w:type="dxa"/>
            <w:tcBorders>
              <w:bottom w:val="nil"/>
            </w:tcBorders>
          </w:tcPr>
          <w:p w14:paraId="3C441C6E" w14:textId="77777777" w:rsidR="00B52DCC" w:rsidRDefault="00916648">
            <w:pPr>
              <w:pStyle w:val="TableParagraph"/>
              <w:spacing w:line="223" w:lineRule="exact"/>
              <w:ind w:left="107"/>
              <w:rPr>
                <w:sz w:val="20"/>
              </w:rPr>
            </w:pPr>
            <w:r>
              <w:rPr>
                <w:sz w:val="20"/>
              </w:rPr>
              <w:t>210-155-</w:t>
            </w:r>
          </w:p>
          <w:p w14:paraId="1C0377E9" w14:textId="77777777" w:rsidR="00B52DCC" w:rsidRDefault="00916648">
            <w:pPr>
              <w:pStyle w:val="TableParagraph"/>
              <w:spacing w:before="20"/>
              <w:ind w:left="107"/>
              <w:rPr>
                <w:sz w:val="20"/>
              </w:rPr>
            </w:pPr>
            <w:r>
              <w:rPr>
                <w:w w:val="99"/>
                <w:sz w:val="20"/>
              </w:rPr>
              <w:t>8</w:t>
            </w:r>
          </w:p>
        </w:tc>
        <w:tc>
          <w:tcPr>
            <w:tcW w:w="1709" w:type="dxa"/>
            <w:tcBorders>
              <w:bottom w:val="nil"/>
            </w:tcBorders>
          </w:tcPr>
          <w:p w14:paraId="4C1BF837"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Borders>
              <w:bottom w:val="nil"/>
            </w:tcBorders>
          </w:tcPr>
          <w:p w14:paraId="680E3643" w14:textId="77777777" w:rsidR="00B52DCC" w:rsidRDefault="00B52DCC">
            <w:pPr>
              <w:pStyle w:val="TableParagraph"/>
              <w:rPr>
                <w:sz w:val="18"/>
              </w:rPr>
            </w:pPr>
          </w:p>
        </w:tc>
        <w:tc>
          <w:tcPr>
            <w:tcW w:w="2261" w:type="dxa"/>
            <w:vMerge w:val="restart"/>
          </w:tcPr>
          <w:p w14:paraId="044491D8" w14:textId="77777777" w:rsidR="00B52DCC" w:rsidRDefault="00916648">
            <w:pPr>
              <w:pStyle w:val="TableParagraph"/>
              <w:spacing w:line="259" w:lineRule="auto"/>
              <w:ind w:left="108" w:firstLine="50"/>
              <w:rPr>
                <w:sz w:val="20"/>
              </w:rPr>
            </w:pPr>
            <w:r>
              <w:rPr>
                <w:sz w:val="20"/>
              </w:rPr>
              <w:t>(a) Oksidatif koşullar altında karıştırıldıktan sonra saça uygulanan maksimum</w:t>
            </w:r>
          </w:p>
          <w:p w14:paraId="559BB55A" w14:textId="77777777" w:rsidR="00B52DCC" w:rsidRDefault="00916648">
            <w:pPr>
              <w:pStyle w:val="TableParagraph"/>
              <w:spacing w:line="256" w:lineRule="auto"/>
              <w:ind w:left="108"/>
              <w:rPr>
                <w:sz w:val="20"/>
              </w:rPr>
            </w:pPr>
            <w:r>
              <w:rPr>
                <w:sz w:val="20"/>
              </w:rPr>
              <w:t>konsantrasyon % 1,8’i aşmamalıdır.</w:t>
            </w:r>
          </w:p>
        </w:tc>
        <w:tc>
          <w:tcPr>
            <w:tcW w:w="2693" w:type="dxa"/>
            <w:vMerge w:val="restart"/>
          </w:tcPr>
          <w:p w14:paraId="51892C24" w14:textId="77777777" w:rsidR="00B52DCC" w:rsidRDefault="00916648">
            <w:pPr>
              <w:pStyle w:val="TableParagraph"/>
              <w:spacing w:line="261" w:lineRule="auto"/>
              <w:ind w:left="110" w:right="638"/>
              <w:rPr>
                <w:sz w:val="20"/>
              </w:rPr>
            </w:pPr>
            <w:r>
              <w:rPr>
                <w:sz w:val="20"/>
              </w:rPr>
              <w:t>(a) Aşağıdakiler</w:t>
            </w:r>
            <w:r>
              <w:rPr>
                <w:spacing w:val="-18"/>
                <w:sz w:val="20"/>
              </w:rPr>
              <w:t xml:space="preserve"> </w:t>
            </w:r>
            <w:r>
              <w:rPr>
                <w:sz w:val="20"/>
              </w:rPr>
              <w:t>etikette belirtilmelidir:</w:t>
            </w:r>
          </w:p>
          <w:p w14:paraId="166F30E1" w14:textId="77777777" w:rsidR="00B52DCC" w:rsidRDefault="00916648">
            <w:pPr>
              <w:pStyle w:val="TableParagraph"/>
              <w:spacing w:before="150"/>
              <w:ind w:left="110"/>
              <w:rPr>
                <w:sz w:val="20"/>
              </w:rPr>
            </w:pPr>
            <w:r>
              <w:rPr>
                <w:sz w:val="20"/>
              </w:rPr>
              <w:t>Karışım</w:t>
            </w:r>
            <w:r>
              <w:rPr>
                <w:spacing w:val="-7"/>
                <w:sz w:val="20"/>
              </w:rPr>
              <w:t xml:space="preserve"> </w:t>
            </w:r>
            <w:r>
              <w:rPr>
                <w:sz w:val="20"/>
              </w:rPr>
              <w:t>oranı.</w:t>
            </w:r>
          </w:p>
          <w:p w14:paraId="42B2EC5F" w14:textId="77777777" w:rsidR="00B52DCC" w:rsidRDefault="00B52DCC">
            <w:pPr>
              <w:pStyle w:val="TableParagraph"/>
            </w:pPr>
          </w:p>
          <w:p w14:paraId="6522E109" w14:textId="77777777" w:rsidR="00B52DCC" w:rsidRDefault="00B52DCC">
            <w:pPr>
              <w:pStyle w:val="TableParagraph"/>
              <w:spacing w:before="4"/>
              <w:rPr>
                <w:sz w:val="25"/>
              </w:rPr>
            </w:pPr>
          </w:p>
          <w:p w14:paraId="061FFF06" w14:textId="77777777" w:rsidR="00B52DCC" w:rsidRDefault="00916648">
            <w:pPr>
              <w:pStyle w:val="TableParagraph"/>
              <w:tabs>
                <w:tab w:val="left" w:pos="919"/>
              </w:tabs>
              <w:spacing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14873A1C" w14:textId="77777777" w:rsidR="00B52DCC" w:rsidRDefault="00916648">
            <w:pPr>
              <w:pStyle w:val="TableParagraph"/>
              <w:spacing w:before="165" w:line="259" w:lineRule="auto"/>
              <w:ind w:left="110" w:right="226"/>
              <w:rPr>
                <w:sz w:val="20"/>
              </w:rPr>
            </w:pPr>
            <w:r>
              <w:rPr>
                <w:sz w:val="20"/>
              </w:rPr>
              <w:t>Ürünü kullanmadan önce aşağıdaki hususlara dikkat ediniz.</w:t>
            </w:r>
          </w:p>
          <w:p w14:paraId="22CD0F1A"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2FC92480" w14:textId="77777777" w:rsidR="00B52DCC" w:rsidRDefault="00916648">
            <w:pPr>
              <w:pStyle w:val="TableParagraph"/>
              <w:spacing w:before="159" w:line="256" w:lineRule="auto"/>
              <w:ind w:left="110" w:right="226"/>
              <w:rPr>
                <w:sz w:val="20"/>
              </w:rPr>
            </w:pPr>
            <w:r>
              <w:rPr>
                <w:sz w:val="20"/>
              </w:rPr>
              <w:t>Geçici “kara kına” dövmesi alerji riskini arttırabilir.</w:t>
            </w:r>
          </w:p>
          <w:p w14:paraId="528A03FD" w14:textId="77777777" w:rsidR="00B52DCC" w:rsidRDefault="00916648">
            <w:pPr>
              <w:pStyle w:val="TableParagraph"/>
              <w:spacing w:before="166" w:line="256" w:lineRule="auto"/>
              <w:ind w:left="110" w:right="709"/>
              <w:rPr>
                <w:sz w:val="20"/>
              </w:rPr>
            </w:pPr>
            <w:r>
              <w:rPr>
                <w:sz w:val="20"/>
              </w:rPr>
              <w:t>Şu durumlarda saçınızı boyamayınız.</w:t>
            </w:r>
          </w:p>
          <w:p w14:paraId="13C7D150" w14:textId="77777777" w:rsidR="00B52DCC" w:rsidRDefault="00916648">
            <w:pPr>
              <w:pStyle w:val="TableParagraph"/>
              <w:numPr>
                <w:ilvl w:val="0"/>
                <w:numId w:val="105"/>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73B599B7" w14:textId="77777777" w:rsidR="00B52DCC" w:rsidRDefault="00916648">
            <w:pPr>
              <w:pStyle w:val="TableParagraph"/>
              <w:numPr>
                <w:ilvl w:val="0"/>
                <w:numId w:val="105"/>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r w:rsidR="00B52DCC" w14:paraId="17A3D885" w14:textId="77777777">
        <w:trPr>
          <w:trHeight w:val="5181"/>
        </w:trPr>
        <w:tc>
          <w:tcPr>
            <w:tcW w:w="1416" w:type="dxa"/>
            <w:tcBorders>
              <w:top w:val="nil"/>
            </w:tcBorders>
          </w:tcPr>
          <w:p w14:paraId="08AB07E1" w14:textId="77777777" w:rsidR="00B52DCC" w:rsidRDefault="00B52DCC">
            <w:pPr>
              <w:pStyle w:val="TableParagraph"/>
              <w:rPr>
                <w:sz w:val="18"/>
              </w:rPr>
            </w:pPr>
          </w:p>
        </w:tc>
        <w:tc>
          <w:tcPr>
            <w:tcW w:w="1984" w:type="dxa"/>
            <w:tcBorders>
              <w:top w:val="nil"/>
            </w:tcBorders>
          </w:tcPr>
          <w:p w14:paraId="245A04D4" w14:textId="77777777" w:rsidR="00B52DCC" w:rsidRDefault="00B52DCC">
            <w:pPr>
              <w:pStyle w:val="TableParagraph"/>
              <w:rPr>
                <w:sz w:val="18"/>
              </w:rPr>
            </w:pPr>
          </w:p>
        </w:tc>
        <w:tc>
          <w:tcPr>
            <w:tcW w:w="1704" w:type="dxa"/>
            <w:tcBorders>
              <w:top w:val="nil"/>
            </w:tcBorders>
          </w:tcPr>
          <w:p w14:paraId="2C77F46F" w14:textId="77777777" w:rsidR="00B52DCC" w:rsidRDefault="00B52DCC">
            <w:pPr>
              <w:pStyle w:val="TableParagraph"/>
              <w:rPr>
                <w:sz w:val="18"/>
              </w:rPr>
            </w:pPr>
          </w:p>
        </w:tc>
        <w:tc>
          <w:tcPr>
            <w:tcW w:w="993" w:type="dxa"/>
            <w:tcBorders>
              <w:top w:val="nil"/>
            </w:tcBorders>
          </w:tcPr>
          <w:p w14:paraId="10E921BD" w14:textId="77777777" w:rsidR="00B52DCC" w:rsidRDefault="00B52DCC">
            <w:pPr>
              <w:pStyle w:val="TableParagraph"/>
              <w:rPr>
                <w:sz w:val="18"/>
              </w:rPr>
            </w:pPr>
          </w:p>
        </w:tc>
        <w:tc>
          <w:tcPr>
            <w:tcW w:w="991" w:type="dxa"/>
            <w:tcBorders>
              <w:top w:val="nil"/>
            </w:tcBorders>
          </w:tcPr>
          <w:p w14:paraId="5AC01A36" w14:textId="77777777" w:rsidR="00B52DCC" w:rsidRDefault="00B52DCC">
            <w:pPr>
              <w:pStyle w:val="TableParagraph"/>
              <w:rPr>
                <w:sz w:val="18"/>
              </w:rPr>
            </w:pPr>
          </w:p>
        </w:tc>
        <w:tc>
          <w:tcPr>
            <w:tcW w:w="1709" w:type="dxa"/>
            <w:tcBorders>
              <w:top w:val="nil"/>
            </w:tcBorders>
          </w:tcPr>
          <w:p w14:paraId="16BA7F8F" w14:textId="77777777" w:rsidR="00B52DCC" w:rsidRDefault="00B52DCC">
            <w:pPr>
              <w:pStyle w:val="TableParagraph"/>
            </w:pPr>
          </w:p>
          <w:p w14:paraId="0BBC40AF" w14:textId="77777777" w:rsidR="00B52DCC" w:rsidRDefault="00B52DCC">
            <w:pPr>
              <w:pStyle w:val="TableParagraph"/>
            </w:pPr>
          </w:p>
          <w:p w14:paraId="500A21BC" w14:textId="77777777" w:rsidR="00B52DCC" w:rsidRDefault="00B52DCC">
            <w:pPr>
              <w:pStyle w:val="TableParagraph"/>
            </w:pPr>
          </w:p>
          <w:p w14:paraId="2FBD10ED" w14:textId="77777777" w:rsidR="00B52DCC" w:rsidRDefault="00B52DCC">
            <w:pPr>
              <w:pStyle w:val="TableParagraph"/>
              <w:spacing w:before="8"/>
              <w:rPr>
                <w:sz w:val="29"/>
              </w:rPr>
            </w:pPr>
          </w:p>
          <w:p w14:paraId="033F0F98"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Borders>
              <w:top w:val="nil"/>
            </w:tcBorders>
          </w:tcPr>
          <w:p w14:paraId="2545F63D" w14:textId="77777777" w:rsidR="00B52DCC" w:rsidRDefault="00B52DCC">
            <w:pPr>
              <w:pStyle w:val="TableParagraph"/>
            </w:pPr>
          </w:p>
          <w:p w14:paraId="08044899" w14:textId="77777777" w:rsidR="00B52DCC" w:rsidRDefault="00B52DCC">
            <w:pPr>
              <w:pStyle w:val="TableParagraph"/>
            </w:pPr>
          </w:p>
          <w:p w14:paraId="2761D62C" w14:textId="77777777" w:rsidR="00B52DCC" w:rsidRDefault="00B52DCC">
            <w:pPr>
              <w:pStyle w:val="TableParagraph"/>
            </w:pPr>
          </w:p>
          <w:p w14:paraId="6F621F7D" w14:textId="77777777" w:rsidR="00B52DCC" w:rsidRDefault="00B52DCC">
            <w:pPr>
              <w:pStyle w:val="TableParagraph"/>
            </w:pPr>
          </w:p>
          <w:p w14:paraId="225EDF85" w14:textId="77777777" w:rsidR="00B52DCC" w:rsidRDefault="00916648">
            <w:pPr>
              <w:pStyle w:val="TableParagraph"/>
              <w:spacing w:before="161"/>
              <w:ind w:left="108"/>
              <w:rPr>
                <w:sz w:val="20"/>
              </w:rPr>
            </w:pPr>
            <w:r>
              <w:rPr>
                <w:sz w:val="20"/>
              </w:rPr>
              <w:t>(b) % 1,8</w:t>
            </w:r>
          </w:p>
        </w:tc>
        <w:tc>
          <w:tcPr>
            <w:tcW w:w="2261" w:type="dxa"/>
            <w:vMerge/>
            <w:tcBorders>
              <w:top w:val="nil"/>
            </w:tcBorders>
          </w:tcPr>
          <w:p w14:paraId="2CB1B461" w14:textId="77777777" w:rsidR="00B52DCC" w:rsidRDefault="00B52DCC">
            <w:pPr>
              <w:rPr>
                <w:sz w:val="2"/>
                <w:szCs w:val="2"/>
              </w:rPr>
            </w:pPr>
          </w:p>
        </w:tc>
        <w:tc>
          <w:tcPr>
            <w:tcW w:w="2693" w:type="dxa"/>
            <w:vMerge/>
            <w:tcBorders>
              <w:top w:val="nil"/>
            </w:tcBorders>
          </w:tcPr>
          <w:p w14:paraId="3861B685" w14:textId="77777777" w:rsidR="00B52DCC" w:rsidRDefault="00B52DCC">
            <w:pPr>
              <w:rPr>
                <w:sz w:val="2"/>
                <w:szCs w:val="2"/>
              </w:rPr>
            </w:pPr>
          </w:p>
        </w:tc>
      </w:tr>
    </w:tbl>
    <w:p w14:paraId="03B635BF" w14:textId="77777777" w:rsidR="00B52DCC" w:rsidRDefault="00B52DCC">
      <w:pPr>
        <w:rPr>
          <w:sz w:val="2"/>
          <w:szCs w:val="2"/>
        </w:rPr>
        <w:sectPr w:rsidR="00B52DCC">
          <w:pgSz w:w="16840" w:h="11910" w:orient="landscape"/>
          <w:pgMar w:top="1100" w:right="440" w:bottom="280" w:left="580" w:header="708" w:footer="708" w:gutter="0"/>
          <w:cols w:space="708"/>
        </w:sectPr>
      </w:pPr>
    </w:p>
    <w:p w14:paraId="0038822F" w14:textId="77777777" w:rsidR="00B52DCC" w:rsidRDefault="00916648">
      <w:pPr>
        <w:pStyle w:val="GvdeMetni"/>
        <w:rPr>
          <w:sz w:val="26"/>
        </w:rPr>
      </w:pPr>
      <w:r>
        <w:rPr>
          <w:noProof/>
          <w:lang w:bidi="ar-SA"/>
        </w:rPr>
        <w:lastRenderedPageBreak/>
        <w:drawing>
          <wp:anchor distT="0" distB="0" distL="0" distR="0" simplePos="0" relativeHeight="266770319" behindDoc="1" locked="0" layoutInCell="1" allowOverlap="1" wp14:anchorId="4B925E51" wp14:editId="493932C6">
            <wp:simplePos x="0" y="0"/>
            <wp:positionH relativeFrom="page">
              <wp:posOffset>8666606</wp:posOffset>
            </wp:positionH>
            <wp:positionV relativeFrom="page">
              <wp:posOffset>5533268</wp:posOffset>
            </wp:positionV>
            <wp:extent cx="356340" cy="332636"/>
            <wp:effectExtent l="0" t="0" r="0" b="0"/>
            <wp:wrapNone/>
            <wp:docPr id="1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524DD61" w14:textId="77777777">
        <w:trPr>
          <w:trHeight w:val="5806"/>
        </w:trPr>
        <w:tc>
          <w:tcPr>
            <w:tcW w:w="1416" w:type="dxa"/>
          </w:tcPr>
          <w:p w14:paraId="12E6F57B" w14:textId="77777777" w:rsidR="00B52DCC" w:rsidRDefault="00B52DCC">
            <w:pPr>
              <w:pStyle w:val="TableParagraph"/>
              <w:rPr>
                <w:sz w:val="18"/>
              </w:rPr>
            </w:pPr>
          </w:p>
        </w:tc>
        <w:tc>
          <w:tcPr>
            <w:tcW w:w="1984" w:type="dxa"/>
          </w:tcPr>
          <w:p w14:paraId="41643033" w14:textId="77777777" w:rsidR="00B52DCC" w:rsidRDefault="00B52DCC">
            <w:pPr>
              <w:pStyle w:val="TableParagraph"/>
              <w:rPr>
                <w:sz w:val="18"/>
              </w:rPr>
            </w:pPr>
          </w:p>
        </w:tc>
        <w:tc>
          <w:tcPr>
            <w:tcW w:w="1704" w:type="dxa"/>
          </w:tcPr>
          <w:p w14:paraId="3B99E56F" w14:textId="77777777" w:rsidR="00B52DCC" w:rsidRDefault="00B52DCC">
            <w:pPr>
              <w:pStyle w:val="TableParagraph"/>
              <w:rPr>
                <w:sz w:val="18"/>
              </w:rPr>
            </w:pPr>
          </w:p>
        </w:tc>
        <w:tc>
          <w:tcPr>
            <w:tcW w:w="993" w:type="dxa"/>
          </w:tcPr>
          <w:p w14:paraId="1A039544" w14:textId="77777777" w:rsidR="00B52DCC" w:rsidRDefault="00B52DCC">
            <w:pPr>
              <w:pStyle w:val="TableParagraph"/>
              <w:rPr>
                <w:sz w:val="18"/>
              </w:rPr>
            </w:pPr>
          </w:p>
        </w:tc>
        <w:tc>
          <w:tcPr>
            <w:tcW w:w="991" w:type="dxa"/>
          </w:tcPr>
          <w:p w14:paraId="1681FF30" w14:textId="77777777" w:rsidR="00B52DCC" w:rsidRDefault="00B52DCC">
            <w:pPr>
              <w:pStyle w:val="TableParagraph"/>
              <w:rPr>
                <w:sz w:val="18"/>
              </w:rPr>
            </w:pPr>
          </w:p>
        </w:tc>
        <w:tc>
          <w:tcPr>
            <w:tcW w:w="1709" w:type="dxa"/>
          </w:tcPr>
          <w:p w14:paraId="142791BB" w14:textId="77777777" w:rsidR="00B52DCC" w:rsidRDefault="00B52DCC">
            <w:pPr>
              <w:pStyle w:val="TableParagraph"/>
              <w:rPr>
                <w:sz w:val="18"/>
              </w:rPr>
            </w:pPr>
          </w:p>
        </w:tc>
        <w:tc>
          <w:tcPr>
            <w:tcW w:w="1700" w:type="dxa"/>
          </w:tcPr>
          <w:p w14:paraId="4D0E7CBD" w14:textId="77777777" w:rsidR="00B52DCC" w:rsidRDefault="00B52DCC">
            <w:pPr>
              <w:pStyle w:val="TableParagraph"/>
              <w:rPr>
                <w:sz w:val="18"/>
              </w:rPr>
            </w:pPr>
          </w:p>
        </w:tc>
        <w:tc>
          <w:tcPr>
            <w:tcW w:w="2261" w:type="dxa"/>
          </w:tcPr>
          <w:p w14:paraId="3FD43547" w14:textId="77777777" w:rsidR="00B52DCC" w:rsidRDefault="00B52DCC">
            <w:pPr>
              <w:pStyle w:val="TableParagraph"/>
              <w:rPr>
                <w:sz w:val="18"/>
              </w:rPr>
            </w:pPr>
          </w:p>
        </w:tc>
        <w:tc>
          <w:tcPr>
            <w:tcW w:w="2693" w:type="dxa"/>
          </w:tcPr>
          <w:p w14:paraId="4B0CBDBC"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42D7A013"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45AD3974" w14:textId="77777777">
        <w:trPr>
          <w:trHeight w:val="560"/>
        </w:trPr>
        <w:tc>
          <w:tcPr>
            <w:tcW w:w="1416" w:type="dxa"/>
            <w:vMerge w:val="restart"/>
          </w:tcPr>
          <w:p w14:paraId="524DC255" w14:textId="77777777" w:rsidR="00B52DCC" w:rsidRDefault="00B52DCC">
            <w:pPr>
              <w:pStyle w:val="TableParagraph"/>
              <w:rPr>
                <w:sz w:val="18"/>
              </w:rPr>
            </w:pPr>
          </w:p>
        </w:tc>
        <w:tc>
          <w:tcPr>
            <w:tcW w:w="1984" w:type="dxa"/>
            <w:vMerge w:val="restart"/>
          </w:tcPr>
          <w:p w14:paraId="0C250688" w14:textId="77777777" w:rsidR="00B52DCC" w:rsidRDefault="00B52DCC">
            <w:pPr>
              <w:pStyle w:val="TableParagraph"/>
              <w:rPr>
                <w:sz w:val="18"/>
              </w:rPr>
            </w:pPr>
          </w:p>
        </w:tc>
        <w:tc>
          <w:tcPr>
            <w:tcW w:w="1704" w:type="dxa"/>
            <w:vMerge w:val="restart"/>
          </w:tcPr>
          <w:p w14:paraId="0378461C" w14:textId="77777777" w:rsidR="00B52DCC" w:rsidRDefault="00B52DCC">
            <w:pPr>
              <w:pStyle w:val="TableParagraph"/>
              <w:rPr>
                <w:sz w:val="18"/>
              </w:rPr>
            </w:pPr>
          </w:p>
        </w:tc>
        <w:tc>
          <w:tcPr>
            <w:tcW w:w="993" w:type="dxa"/>
            <w:vMerge w:val="restart"/>
          </w:tcPr>
          <w:p w14:paraId="38264437" w14:textId="77777777" w:rsidR="00B52DCC" w:rsidRDefault="00B52DCC">
            <w:pPr>
              <w:pStyle w:val="TableParagraph"/>
              <w:rPr>
                <w:sz w:val="18"/>
              </w:rPr>
            </w:pPr>
          </w:p>
        </w:tc>
        <w:tc>
          <w:tcPr>
            <w:tcW w:w="991" w:type="dxa"/>
            <w:vMerge w:val="restart"/>
          </w:tcPr>
          <w:p w14:paraId="2F13B39E" w14:textId="77777777" w:rsidR="00B52DCC" w:rsidRDefault="00B52DCC">
            <w:pPr>
              <w:pStyle w:val="TableParagraph"/>
              <w:rPr>
                <w:sz w:val="18"/>
              </w:rPr>
            </w:pPr>
          </w:p>
        </w:tc>
        <w:tc>
          <w:tcPr>
            <w:tcW w:w="1709" w:type="dxa"/>
            <w:tcBorders>
              <w:bottom w:val="nil"/>
            </w:tcBorders>
          </w:tcPr>
          <w:p w14:paraId="21DE92BC" w14:textId="77777777" w:rsidR="00B52DCC" w:rsidRDefault="00916648">
            <w:pPr>
              <w:pStyle w:val="TableParagraph"/>
              <w:spacing w:line="259" w:lineRule="auto"/>
              <w:ind w:left="108"/>
              <w:rPr>
                <w:sz w:val="20"/>
              </w:rPr>
            </w:pPr>
            <w:r>
              <w:rPr>
                <w:sz w:val="20"/>
              </w:rPr>
              <w:t>(c) Kirpik boyama amaçlı ürünler</w:t>
            </w:r>
          </w:p>
        </w:tc>
        <w:tc>
          <w:tcPr>
            <w:tcW w:w="1700" w:type="dxa"/>
            <w:vMerge w:val="restart"/>
          </w:tcPr>
          <w:p w14:paraId="72B00412" w14:textId="77777777" w:rsidR="00B52DCC" w:rsidRDefault="00B52DCC">
            <w:pPr>
              <w:pStyle w:val="TableParagraph"/>
              <w:rPr>
                <w:sz w:val="18"/>
              </w:rPr>
            </w:pPr>
          </w:p>
        </w:tc>
        <w:tc>
          <w:tcPr>
            <w:tcW w:w="2261" w:type="dxa"/>
            <w:vMerge w:val="restart"/>
          </w:tcPr>
          <w:p w14:paraId="65991535" w14:textId="77777777" w:rsidR="00B52DCC" w:rsidRDefault="00916648">
            <w:pPr>
              <w:pStyle w:val="TableParagraph"/>
              <w:spacing w:line="259" w:lineRule="auto"/>
              <w:ind w:left="108" w:right="123"/>
              <w:rPr>
                <w:sz w:val="20"/>
              </w:rPr>
            </w:pPr>
            <w:r>
              <w:rPr>
                <w:sz w:val="20"/>
              </w:rPr>
              <w:t>(c)Oksidatif koşullar altında karıştırıldıktan sonra kirpiklere uygulanan maksimum</w:t>
            </w:r>
          </w:p>
          <w:p w14:paraId="3CCF7708" w14:textId="77777777" w:rsidR="00B52DCC" w:rsidRDefault="00916648">
            <w:pPr>
              <w:pStyle w:val="TableParagraph"/>
              <w:spacing w:line="256" w:lineRule="auto"/>
              <w:ind w:left="108"/>
              <w:rPr>
                <w:sz w:val="20"/>
              </w:rPr>
            </w:pPr>
            <w:r>
              <w:rPr>
                <w:sz w:val="20"/>
              </w:rPr>
              <w:t>konsantrasyon % 1,25’i aşmamalıdır.</w:t>
            </w:r>
          </w:p>
          <w:p w14:paraId="7E165381" w14:textId="77777777" w:rsidR="00B52DCC" w:rsidRDefault="00B52DCC">
            <w:pPr>
              <w:pStyle w:val="TableParagraph"/>
            </w:pPr>
          </w:p>
          <w:p w14:paraId="398E87C1" w14:textId="77777777" w:rsidR="00B52DCC" w:rsidRDefault="00B52DCC">
            <w:pPr>
              <w:pStyle w:val="TableParagraph"/>
              <w:spacing w:before="1"/>
              <w:rPr>
                <w:sz w:val="27"/>
              </w:rPr>
            </w:pPr>
          </w:p>
          <w:p w14:paraId="2BFAD5C0" w14:textId="77777777" w:rsidR="00B52DCC" w:rsidRDefault="00916648">
            <w:pPr>
              <w:pStyle w:val="TableParagraph"/>
              <w:ind w:left="158"/>
              <w:rPr>
                <w:sz w:val="20"/>
              </w:rPr>
            </w:pPr>
            <w:r>
              <w:rPr>
                <w:sz w:val="20"/>
              </w:rPr>
              <w:t>(c) Profesyonel kullanım</w:t>
            </w:r>
          </w:p>
        </w:tc>
        <w:tc>
          <w:tcPr>
            <w:tcW w:w="2693" w:type="dxa"/>
            <w:tcBorders>
              <w:bottom w:val="nil"/>
            </w:tcBorders>
          </w:tcPr>
          <w:p w14:paraId="50E6EA09" w14:textId="77777777" w:rsidR="00B52DCC" w:rsidRDefault="00916648">
            <w:pPr>
              <w:pStyle w:val="TableParagraph"/>
              <w:spacing w:line="259" w:lineRule="auto"/>
              <w:ind w:left="110" w:right="226"/>
              <w:rPr>
                <w:sz w:val="20"/>
              </w:rPr>
            </w:pPr>
            <w:r>
              <w:rPr>
                <w:sz w:val="20"/>
              </w:rPr>
              <w:t>c) Aşağıdakiler etikette belirtilmelidir:</w:t>
            </w:r>
          </w:p>
        </w:tc>
      </w:tr>
      <w:tr w:rsidR="00B52DCC" w14:paraId="24E6A576" w14:textId="77777777">
        <w:trPr>
          <w:trHeight w:val="600"/>
        </w:trPr>
        <w:tc>
          <w:tcPr>
            <w:tcW w:w="1416" w:type="dxa"/>
            <w:vMerge/>
            <w:tcBorders>
              <w:top w:val="nil"/>
            </w:tcBorders>
          </w:tcPr>
          <w:p w14:paraId="2181FD58" w14:textId="77777777" w:rsidR="00B52DCC" w:rsidRDefault="00B52DCC">
            <w:pPr>
              <w:rPr>
                <w:sz w:val="2"/>
                <w:szCs w:val="2"/>
              </w:rPr>
            </w:pPr>
          </w:p>
        </w:tc>
        <w:tc>
          <w:tcPr>
            <w:tcW w:w="1984" w:type="dxa"/>
            <w:vMerge/>
            <w:tcBorders>
              <w:top w:val="nil"/>
            </w:tcBorders>
          </w:tcPr>
          <w:p w14:paraId="12E0E985" w14:textId="77777777" w:rsidR="00B52DCC" w:rsidRDefault="00B52DCC">
            <w:pPr>
              <w:rPr>
                <w:sz w:val="2"/>
                <w:szCs w:val="2"/>
              </w:rPr>
            </w:pPr>
          </w:p>
        </w:tc>
        <w:tc>
          <w:tcPr>
            <w:tcW w:w="1704" w:type="dxa"/>
            <w:vMerge/>
            <w:tcBorders>
              <w:top w:val="nil"/>
            </w:tcBorders>
          </w:tcPr>
          <w:p w14:paraId="596B50E8" w14:textId="77777777" w:rsidR="00B52DCC" w:rsidRDefault="00B52DCC">
            <w:pPr>
              <w:rPr>
                <w:sz w:val="2"/>
                <w:szCs w:val="2"/>
              </w:rPr>
            </w:pPr>
          </w:p>
        </w:tc>
        <w:tc>
          <w:tcPr>
            <w:tcW w:w="993" w:type="dxa"/>
            <w:vMerge/>
            <w:tcBorders>
              <w:top w:val="nil"/>
            </w:tcBorders>
          </w:tcPr>
          <w:p w14:paraId="050BB9F6" w14:textId="77777777" w:rsidR="00B52DCC" w:rsidRDefault="00B52DCC">
            <w:pPr>
              <w:rPr>
                <w:sz w:val="2"/>
                <w:szCs w:val="2"/>
              </w:rPr>
            </w:pPr>
          </w:p>
        </w:tc>
        <w:tc>
          <w:tcPr>
            <w:tcW w:w="991" w:type="dxa"/>
            <w:vMerge/>
            <w:tcBorders>
              <w:top w:val="nil"/>
            </w:tcBorders>
          </w:tcPr>
          <w:p w14:paraId="2DE9D880" w14:textId="77777777" w:rsidR="00B52DCC" w:rsidRDefault="00B52DCC">
            <w:pPr>
              <w:rPr>
                <w:sz w:val="2"/>
                <w:szCs w:val="2"/>
              </w:rPr>
            </w:pPr>
          </w:p>
        </w:tc>
        <w:tc>
          <w:tcPr>
            <w:tcW w:w="1709" w:type="dxa"/>
            <w:tcBorders>
              <w:top w:val="nil"/>
              <w:bottom w:val="nil"/>
            </w:tcBorders>
          </w:tcPr>
          <w:p w14:paraId="7F2380EF" w14:textId="77777777" w:rsidR="00B52DCC" w:rsidRDefault="00B52DCC">
            <w:pPr>
              <w:pStyle w:val="TableParagraph"/>
              <w:rPr>
                <w:sz w:val="18"/>
              </w:rPr>
            </w:pPr>
          </w:p>
        </w:tc>
        <w:tc>
          <w:tcPr>
            <w:tcW w:w="1700" w:type="dxa"/>
            <w:vMerge/>
            <w:tcBorders>
              <w:top w:val="nil"/>
            </w:tcBorders>
          </w:tcPr>
          <w:p w14:paraId="10165A3F" w14:textId="77777777" w:rsidR="00B52DCC" w:rsidRDefault="00B52DCC">
            <w:pPr>
              <w:rPr>
                <w:sz w:val="2"/>
                <w:szCs w:val="2"/>
              </w:rPr>
            </w:pPr>
          </w:p>
        </w:tc>
        <w:tc>
          <w:tcPr>
            <w:tcW w:w="2261" w:type="dxa"/>
            <w:vMerge/>
            <w:tcBorders>
              <w:top w:val="nil"/>
            </w:tcBorders>
          </w:tcPr>
          <w:p w14:paraId="4490DB75" w14:textId="77777777" w:rsidR="00B52DCC" w:rsidRDefault="00B52DCC">
            <w:pPr>
              <w:rPr>
                <w:sz w:val="2"/>
                <w:szCs w:val="2"/>
              </w:rPr>
            </w:pPr>
          </w:p>
        </w:tc>
        <w:tc>
          <w:tcPr>
            <w:tcW w:w="2693" w:type="dxa"/>
            <w:tcBorders>
              <w:top w:val="nil"/>
              <w:bottom w:val="nil"/>
            </w:tcBorders>
          </w:tcPr>
          <w:p w14:paraId="043FF6AB" w14:textId="77777777" w:rsidR="00B52DCC" w:rsidRDefault="00916648">
            <w:pPr>
              <w:pStyle w:val="TableParagraph"/>
              <w:spacing w:before="80"/>
              <w:ind w:left="110"/>
              <w:rPr>
                <w:sz w:val="20"/>
              </w:rPr>
            </w:pPr>
            <w:r>
              <w:rPr>
                <w:sz w:val="20"/>
              </w:rPr>
              <w:t>Karışım oranı.</w:t>
            </w:r>
          </w:p>
        </w:tc>
      </w:tr>
      <w:tr w:rsidR="00B52DCC" w14:paraId="7B8CEAE9" w14:textId="77777777">
        <w:trPr>
          <w:trHeight w:val="1562"/>
        </w:trPr>
        <w:tc>
          <w:tcPr>
            <w:tcW w:w="1416" w:type="dxa"/>
            <w:vMerge/>
            <w:tcBorders>
              <w:top w:val="nil"/>
            </w:tcBorders>
          </w:tcPr>
          <w:p w14:paraId="3F666134" w14:textId="77777777" w:rsidR="00B52DCC" w:rsidRDefault="00B52DCC">
            <w:pPr>
              <w:rPr>
                <w:sz w:val="2"/>
                <w:szCs w:val="2"/>
              </w:rPr>
            </w:pPr>
          </w:p>
        </w:tc>
        <w:tc>
          <w:tcPr>
            <w:tcW w:w="1984" w:type="dxa"/>
            <w:vMerge/>
            <w:tcBorders>
              <w:top w:val="nil"/>
            </w:tcBorders>
          </w:tcPr>
          <w:p w14:paraId="55ABF0B7" w14:textId="77777777" w:rsidR="00B52DCC" w:rsidRDefault="00B52DCC">
            <w:pPr>
              <w:rPr>
                <w:sz w:val="2"/>
                <w:szCs w:val="2"/>
              </w:rPr>
            </w:pPr>
          </w:p>
        </w:tc>
        <w:tc>
          <w:tcPr>
            <w:tcW w:w="1704" w:type="dxa"/>
            <w:vMerge/>
            <w:tcBorders>
              <w:top w:val="nil"/>
            </w:tcBorders>
          </w:tcPr>
          <w:p w14:paraId="403E7ABE" w14:textId="77777777" w:rsidR="00B52DCC" w:rsidRDefault="00B52DCC">
            <w:pPr>
              <w:rPr>
                <w:sz w:val="2"/>
                <w:szCs w:val="2"/>
              </w:rPr>
            </w:pPr>
          </w:p>
        </w:tc>
        <w:tc>
          <w:tcPr>
            <w:tcW w:w="993" w:type="dxa"/>
            <w:vMerge/>
            <w:tcBorders>
              <w:top w:val="nil"/>
            </w:tcBorders>
          </w:tcPr>
          <w:p w14:paraId="37F791D5" w14:textId="77777777" w:rsidR="00B52DCC" w:rsidRDefault="00B52DCC">
            <w:pPr>
              <w:rPr>
                <w:sz w:val="2"/>
                <w:szCs w:val="2"/>
              </w:rPr>
            </w:pPr>
          </w:p>
        </w:tc>
        <w:tc>
          <w:tcPr>
            <w:tcW w:w="991" w:type="dxa"/>
            <w:vMerge/>
            <w:tcBorders>
              <w:top w:val="nil"/>
            </w:tcBorders>
          </w:tcPr>
          <w:p w14:paraId="2FA264CF" w14:textId="77777777" w:rsidR="00B52DCC" w:rsidRDefault="00B52DCC">
            <w:pPr>
              <w:rPr>
                <w:sz w:val="2"/>
                <w:szCs w:val="2"/>
              </w:rPr>
            </w:pPr>
          </w:p>
        </w:tc>
        <w:tc>
          <w:tcPr>
            <w:tcW w:w="1709" w:type="dxa"/>
            <w:tcBorders>
              <w:top w:val="nil"/>
            </w:tcBorders>
          </w:tcPr>
          <w:p w14:paraId="0402172B" w14:textId="77777777" w:rsidR="00B52DCC" w:rsidRDefault="00B52DCC">
            <w:pPr>
              <w:pStyle w:val="TableParagraph"/>
              <w:rPr>
                <w:sz w:val="18"/>
              </w:rPr>
            </w:pPr>
          </w:p>
        </w:tc>
        <w:tc>
          <w:tcPr>
            <w:tcW w:w="1700" w:type="dxa"/>
            <w:vMerge/>
            <w:tcBorders>
              <w:top w:val="nil"/>
            </w:tcBorders>
          </w:tcPr>
          <w:p w14:paraId="5F3F886A" w14:textId="77777777" w:rsidR="00B52DCC" w:rsidRDefault="00B52DCC">
            <w:pPr>
              <w:rPr>
                <w:sz w:val="2"/>
                <w:szCs w:val="2"/>
              </w:rPr>
            </w:pPr>
          </w:p>
        </w:tc>
        <w:tc>
          <w:tcPr>
            <w:tcW w:w="2261" w:type="dxa"/>
            <w:vMerge/>
            <w:tcBorders>
              <w:top w:val="nil"/>
            </w:tcBorders>
          </w:tcPr>
          <w:p w14:paraId="23612267" w14:textId="77777777" w:rsidR="00B52DCC" w:rsidRDefault="00B52DCC">
            <w:pPr>
              <w:rPr>
                <w:sz w:val="2"/>
                <w:szCs w:val="2"/>
              </w:rPr>
            </w:pPr>
          </w:p>
        </w:tc>
        <w:tc>
          <w:tcPr>
            <w:tcW w:w="2693" w:type="dxa"/>
            <w:tcBorders>
              <w:top w:val="nil"/>
            </w:tcBorders>
          </w:tcPr>
          <w:p w14:paraId="60717F5D" w14:textId="77777777" w:rsidR="00B52DCC" w:rsidRDefault="00B52DCC">
            <w:pPr>
              <w:pStyle w:val="TableParagraph"/>
            </w:pPr>
          </w:p>
          <w:p w14:paraId="7D300A98" w14:textId="77777777" w:rsidR="00B52DCC" w:rsidRDefault="00B52DCC">
            <w:pPr>
              <w:pStyle w:val="TableParagraph"/>
            </w:pPr>
          </w:p>
          <w:p w14:paraId="37135411" w14:textId="77777777" w:rsidR="00B52DCC" w:rsidRDefault="00916648">
            <w:pPr>
              <w:pStyle w:val="TableParagraph"/>
              <w:tabs>
                <w:tab w:val="left" w:pos="767"/>
              </w:tabs>
              <w:spacing w:before="147" w:line="259" w:lineRule="auto"/>
              <w:ind w:left="110" w:right="409"/>
              <w:rPr>
                <w:sz w:val="20"/>
              </w:rPr>
            </w:pPr>
            <w:r>
              <w:rPr>
                <w:sz w:val="20"/>
              </w:rPr>
              <w:t>“</w:t>
            </w:r>
            <w:r>
              <w:rPr>
                <w:sz w:val="20"/>
              </w:rPr>
              <w:tab/>
              <w:t>Bu ürün şiddetli alerjik reaksiyonlara</w:t>
            </w:r>
            <w:r>
              <w:rPr>
                <w:spacing w:val="-13"/>
                <w:sz w:val="20"/>
              </w:rPr>
              <w:t xml:space="preserve"> </w:t>
            </w:r>
            <w:r>
              <w:rPr>
                <w:sz w:val="20"/>
              </w:rPr>
              <w:t>neden olabilir.</w:t>
            </w:r>
          </w:p>
        </w:tc>
      </w:tr>
    </w:tbl>
    <w:p w14:paraId="681CEB92"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388634DA"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C6DD42B" w14:textId="77777777">
        <w:trPr>
          <w:trHeight w:val="8785"/>
        </w:trPr>
        <w:tc>
          <w:tcPr>
            <w:tcW w:w="1416" w:type="dxa"/>
          </w:tcPr>
          <w:p w14:paraId="0FA66FDB" w14:textId="77777777" w:rsidR="00B52DCC" w:rsidRDefault="00B52DCC">
            <w:pPr>
              <w:pStyle w:val="TableParagraph"/>
              <w:rPr>
                <w:sz w:val="18"/>
              </w:rPr>
            </w:pPr>
          </w:p>
        </w:tc>
        <w:tc>
          <w:tcPr>
            <w:tcW w:w="1984" w:type="dxa"/>
          </w:tcPr>
          <w:p w14:paraId="7F1DE42B" w14:textId="77777777" w:rsidR="00B52DCC" w:rsidRDefault="00B52DCC">
            <w:pPr>
              <w:pStyle w:val="TableParagraph"/>
              <w:rPr>
                <w:sz w:val="18"/>
              </w:rPr>
            </w:pPr>
          </w:p>
        </w:tc>
        <w:tc>
          <w:tcPr>
            <w:tcW w:w="1704" w:type="dxa"/>
          </w:tcPr>
          <w:p w14:paraId="38C74DFE" w14:textId="77777777" w:rsidR="00B52DCC" w:rsidRDefault="00B52DCC">
            <w:pPr>
              <w:pStyle w:val="TableParagraph"/>
              <w:rPr>
                <w:sz w:val="18"/>
              </w:rPr>
            </w:pPr>
          </w:p>
        </w:tc>
        <w:tc>
          <w:tcPr>
            <w:tcW w:w="993" w:type="dxa"/>
          </w:tcPr>
          <w:p w14:paraId="5107D33A" w14:textId="77777777" w:rsidR="00B52DCC" w:rsidRDefault="00B52DCC">
            <w:pPr>
              <w:pStyle w:val="TableParagraph"/>
              <w:rPr>
                <w:sz w:val="18"/>
              </w:rPr>
            </w:pPr>
          </w:p>
        </w:tc>
        <w:tc>
          <w:tcPr>
            <w:tcW w:w="991" w:type="dxa"/>
          </w:tcPr>
          <w:p w14:paraId="343F3CA0" w14:textId="77777777" w:rsidR="00B52DCC" w:rsidRDefault="00B52DCC">
            <w:pPr>
              <w:pStyle w:val="TableParagraph"/>
              <w:rPr>
                <w:sz w:val="18"/>
              </w:rPr>
            </w:pPr>
          </w:p>
        </w:tc>
        <w:tc>
          <w:tcPr>
            <w:tcW w:w="1709" w:type="dxa"/>
          </w:tcPr>
          <w:p w14:paraId="790596D2" w14:textId="77777777" w:rsidR="00B52DCC" w:rsidRDefault="00B52DCC">
            <w:pPr>
              <w:pStyle w:val="TableParagraph"/>
              <w:rPr>
                <w:sz w:val="18"/>
              </w:rPr>
            </w:pPr>
          </w:p>
        </w:tc>
        <w:tc>
          <w:tcPr>
            <w:tcW w:w="1700" w:type="dxa"/>
          </w:tcPr>
          <w:p w14:paraId="6677E82E" w14:textId="77777777" w:rsidR="00B52DCC" w:rsidRDefault="00B52DCC">
            <w:pPr>
              <w:pStyle w:val="TableParagraph"/>
              <w:rPr>
                <w:sz w:val="18"/>
              </w:rPr>
            </w:pPr>
          </w:p>
        </w:tc>
        <w:tc>
          <w:tcPr>
            <w:tcW w:w="2261" w:type="dxa"/>
          </w:tcPr>
          <w:p w14:paraId="21130A26" w14:textId="77777777" w:rsidR="00B52DCC" w:rsidRDefault="00B52DCC">
            <w:pPr>
              <w:pStyle w:val="TableParagraph"/>
              <w:rPr>
                <w:sz w:val="18"/>
              </w:rPr>
            </w:pPr>
          </w:p>
        </w:tc>
        <w:tc>
          <w:tcPr>
            <w:tcW w:w="2693" w:type="dxa"/>
          </w:tcPr>
          <w:p w14:paraId="72791AAF" w14:textId="77777777" w:rsidR="00B52DCC" w:rsidRDefault="00916648">
            <w:pPr>
              <w:pStyle w:val="TableParagraph"/>
              <w:spacing w:line="256" w:lineRule="auto"/>
              <w:ind w:left="110" w:right="226"/>
              <w:rPr>
                <w:sz w:val="20"/>
              </w:rPr>
            </w:pPr>
            <w:r>
              <w:rPr>
                <w:sz w:val="20"/>
              </w:rPr>
              <w:t>Ürünü kullanmadan önce aşağıdaki hususlara dikkat ediniz.</w:t>
            </w:r>
          </w:p>
          <w:p w14:paraId="2B01A556"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79308E29" w14:textId="77777777" w:rsidR="00B52DCC" w:rsidRDefault="00916648">
            <w:pPr>
              <w:pStyle w:val="TableParagraph"/>
              <w:spacing w:before="161" w:line="261" w:lineRule="auto"/>
              <w:ind w:left="110" w:right="226"/>
              <w:rPr>
                <w:sz w:val="20"/>
              </w:rPr>
            </w:pPr>
            <w:r>
              <w:rPr>
                <w:sz w:val="20"/>
              </w:rPr>
              <w:t>Geçici “kara kına” dövmesi alerji riskini arttırabilir.</w:t>
            </w:r>
          </w:p>
          <w:p w14:paraId="56CAA464" w14:textId="77777777" w:rsidR="00B52DCC" w:rsidRDefault="00916648">
            <w:pPr>
              <w:pStyle w:val="TableParagraph"/>
              <w:spacing w:before="156" w:line="256" w:lineRule="auto"/>
              <w:ind w:left="110" w:right="402"/>
              <w:rPr>
                <w:sz w:val="20"/>
              </w:rPr>
            </w:pPr>
            <w:r>
              <w:rPr>
                <w:sz w:val="20"/>
              </w:rPr>
              <w:t>Şu durumlarda tüketicinin kirpikleri</w:t>
            </w:r>
            <w:r>
              <w:rPr>
                <w:spacing w:val="-10"/>
                <w:sz w:val="20"/>
              </w:rPr>
              <w:t xml:space="preserve"> </w:t>
            </w:r>
            <w:r>
              <w:rPr>
                <w:sz w:val="20"/>
              </w:rPr>
              <w:t>boyanmamalıdır:</w:t>
            </w:r>
          </w:p>
          <w:p w14:paraId="371186F1" w14:textId="77777777" w:rsidR="00B52DCC" w:rsidRDefault="00916648">
            <w:pPr>
              <w:pStyle w:val="TableParagraph"/>
              <w:numPr>
                <w:ilvl w:val="0"/>
                <w:numId w:val="104"/>
              </w:numPr>
              <w:tabs>
                <w:tab w:val="left" w:pos="360"/>
              </w:tabs>
              <w:spacing w:before="163"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367293A2" w14:textId="77777777" w:rsidR="00B52DCC" w:rsidRDefault="00916648">
            <w:pPr>
              <w:pStyle w:val="TableParagraph"/>
              <w:numPr>
                <w:ilvl w:val="0"/>
                <w:numId w:val="104"/>
              </w:numPr>
              <w:tabs>
                <w:tab w:val="left" w:pos="360"/>
              </w:tabs>
              <w:spacing w:before="160" w:line="261" w:lineRule="auto"/>
              <w:ind w:right="326" w:firstLine="0"/>
              <w:rPr>
                <w:sz w:val="20"/>
              </w:rPr>
            </w:pPr>
            <w:r>
              <w:rPr>
                <w:sz w:val="20"/>
              </w:rPr>
              <w:t>Saç ya da kirpik</w:t>
            </w:r>
            <w:r>
              <w:rPr>
                <w:spacing w:val="-12"/>
                <w:sz w:val="20"/>
              </w:rPr>
              <w:t xml:space="preserve"> </w:t>
            </w:r>
            <w:r>
              <w:rPr>
                <w:sz w:val="20"/>
              </w:rPr>
              <w:t>boyaları nedeniyle daha önce</w:t>
            </w:r>
            <w:r>
              <w:rPr>
                <w:spacing w:val="-3"/>
                <w:sz w:val="20"/>
              </w:rPr>
              <w:t xml:space="preserve"> </w:t>
            </w:r>
            <w:r>
              <w:rPr>
                <w:sz w:val="20"/>
              </w:rPr>
              <w:t>bir</w:t>
            </w:r>
          </w:p>
          <w:p w14:paraId="64967DA6" w14:textId="77777777" w:rsidR="00B52DCC" w:rsidRDefault="00916648">
            <w:pPr>
              <w:pStyle w:val="TableParagraph"/>
              <w:spacing w:line="225" w:lineRule="exact"/>
              <w:ind w:left="110"/>
              <w:rPr>
                <w:sz w:val="20"/>
              </w:rPr>
            </w:pPr>
            <w:r>
              <w:rPr>
                <w:sz w:val="20"/>
              </w:rPr>
              <w:t>reaksiyon yaşanmışsa,</w:t>
            </w:r>
          </w:p>
          <w:p w14:paraId="7C5F344D" w14:textId="77777777" w:rsidR="00B52DCC" w:rsidRDefault="00916648">
            <w:pPr>
              <w:pStyle w:val="TableParagraph"/>
              <w:numPr>
                <w:ilvl w:val="0"/>
                <w:numId w:val="104"/>
              </w:numPr>
              <w:tabs>
                <w:tab w:val="left" w:pos="360"/>
              </w:tabs>
              <w:spacing w:before="178"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6B66567F" w14:textId="77777777" w:rsidR="00B52DCC" w:rsidRDefault="00916648">
            <w:pPr>
              <w:pStyle w:val="TableParagraph"/>
              <w:spacing w:line="225" w:lineRule="exact"/>
              <w:ind w:left="110"/>
              <w:rPr>
                <w:sz w:val="20"/>
              </w:rPr>
            </w:pPr>
            <w:r>
              <w:rPr>
                <w:sz w:val="20"/>
              </w:rPr>
              <w:t>reaksiyon yaşanmışsa.</w:t>
            </w:r>
          </w:p>
          <w:p w14:paraId="50112EF6" w14:textId="77777777" w:rsidR="00B52DCC" w:rsidRDefault="00916648">
            <w:pPr>
              <w:pStyle w:val="TableParagraph"/>
              <w:spacing w:before="178" w:line="259" w:lineRule="auto"/>
              <w:ind w:left="110" w:right="231"/>
              <w:rPr>
                <w:sz w:val="20"/>
              </w:rPr>
            </w:pPr>
            <w:r>
              <w:rPr>
                <w:sz w:val="20"/>
              </w:rPr>
              <w:t>Sadece profesyonel kullanım içindir.</w:t>
            </w:r>
          </w:p>
          <w:p w14:paraId="3E4371B4" w14:textId="77777777" w:rsidR="00B52DCC" w:rsidRDefault="00916648">
            <w:pPr>
              <w:pStyle w:val="TableParagraph"/>
              <w:spacing w:before="161" w:line="256" w:lineRule="auto"/>
              <w:ind w:left="110" w:right="226"/>
              <w:rPr>
                <w:sz w:val="20"/>
              </w:rPr>
            </w:pPr>
            <w:r>
              <w:rPr>
                <w:sz w:val="20"/>
              </w:rPr>
              <w:t>Ürünün gözle teması halinde derhal durulayınız.”</w:t>
            </w:r>
          </w:p>
        </w:tc>
      </w:tr>
    </w:tbl>
    <w:p w14:paraId="5C713DED"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7F6191CC" w14:textId="77777777" w:rsidR="00B52DCC" w:rsidRDefault="00916648">
      <w:pPr>
        <w:pStyle w:val="GvdeMetni"/>
        <w:rPr>
          <w:sz w:val="26"/>
        </w:rPr>
      </w:pPr>
      <w:r>
        <w:rPr>
          <w:noProof/>
          <w:lang w:bidi="ar-SA"/>
        </w:rPr>
        <w:lastRenderedPageBreak/>
        <w:drawing>
          <wp:anchor distT="0" distB="0" distL="0" distR="0" simplePos="0" relativeHeight="266770343" behindDoc="1" locked="0" layoutInCell="1" allowOverlap="1" wp14:anchorId="325DBE9B" wp14:editId="516610A2">
            <wp:simplePos x="0" y="0"/>
            <wp:positionH relativeFrom="page">
              <wp:posOffset>8730106</wp:posOffset>
            </wp:positionH>
            <wp:positionV relativeFrom="page">
              <wp:posOffset>1582171</wp:posOffset>
            </wp:positionV>
            <wp:extent cx="356340" cy="332636"/>
            <wp:effectExtent l="0" t="0" r="0" b="0"/>
            <wp:wrapNone/>
            <wp:docPr id="1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4F9DB74" w14:textId="77777777">
        <w:trPr>
          <w:trHeight w:val="8173"/>
        </w:trPr>
        <w:tc>
          <w:tcPr>
            <w:tcW w:w="1416" w:type="dxa"/>
          </w:tcPr>
          <w:p w14:paraId="5D23441B" w14:textId="77777777" w:rsidR="00B52DCC" w:rsidRDefault="00916648">
            <w:pPr>
              <w:pStyle w:val="TableParagraph"/>
              <w:spacing w:line="225" w:lineRule="exact"/>
              <w:ind w:left="107"/>
              <w:rPr>
                <w:sz w:val="20"/>
              </w:rPr>
            </w:pPr>
            <w:r>
              <w:rPr>
                <w:sz w:val="20"/>
              </w:rPr>
              <w:t>244</w:t>
            </w:r>
          </w:p>
        </w:tc>
        <w:tc>
          <w:tcPr>
            <w:tcW w:w="1984" w:type="dxa"/>
          </w:tcPr>
          <w:p w14:paraId="2CF8A989" w14:textId="77777777" w:rsidR="00B52DCC" w:rsidRDefault="00916648">
            <w:pPr>
              <w:pStyle w:val="TableParagraph"/>
              <w:spacing w:line="225" w:lineRule="exact"/>
              <w:ind w:left="105"/>
              <w:rPr>
                <w:sz w:val="20"/>
              </w:rPr>
            </w:pPr>
            <w:r>
              <w:rPr>
                <w:sz w:val="20"/>
              </w:rPr>
              <w:t>4-Amino-m-krezol</w:t>
            </w:r>
          </w:p>
        </w:tc>
        <w:tc>
          <w:tcPr>
            <w:tcW w:w="1704" w:type="dxa"/>
          </w:tcPr>
          <w:p w14:paraId="5A8CAB8F" w14:textId="77777777" w:rsidR="00B52DCC" w:rsidRDefault="00916648">
            <w:pPr>
              <w:pStyle w:val="TableParagraph"/>
              <w:spacing w:line="424" w:lineRule="auto"/>
              <w:ind w:left="106" w:right="251"/>
              <w:rPr>
                <w:sz w:val="20"/>
              </w:rPr>
            </w:pPr>
            <w:r>
              <w:rPr>
                <w:w w:val="95"/>
                <w:sz w:val="20"/>
              </w:rPr>
              <w:t xml:space="preserve">4-Amino-m- </w:t>
            </w:r>
            <w:r>
              <w:rPr>
                <w:sz w:val="20"/>
              </w:rPr>
              <w:t>Cresol</w:t>
            </w:r>
          </w:p>
        </w:tc>
        <w:tc>
          <w:tcPr>
            <w:tcW w:w="993" w:type="dxa"/>
          </w:tcPr>
          <w:p w14:paraId="619E6F07" w14:textId="77777777" w:rsidR="00B52DCC" w:rsidRDefault="00916648">
            <w:pPr>
              <w:pStyle w:val="TableParagraph"/>
              <w:spacing w:line="225" w:lineRule="exact"/>
              <w:ind w:left="107"/>
              <w:rPr>
                <w:sz w:val="20"/>
              </w:rPr>
            </w:pPr>
            <w:r>
              <w:rPr>
                <w:sz w:val="20"/>
              </w:rPr>
              <w:t>2835-99-</w:t>
            </w:r>
          </w:p>
          <w:p w14:paraId="161656D5" w14:textId="77777777" w:rsidR="00B52DCC" w:rsidRDefault="00916648">
            <w:pPr>
              <w:pStyle w:val="TableParagraph"/>
              <w:spacing w:before="17"/>
              <w:ind w:left="107"/>
              <w:rPr>
                <w:sz w:val="20"/>
              </w:rPr>
            </w:pPr>
            <w:r>
              <w:rPr>
                <w:w w:val="99"/>
                <w:sz w:val="20"/>
              </w:rPr>
              <w:t>6</w:t>
            </w:r>
          </w:p>
        </w:tc>
        <w:tc>
          <w:tcPr>
            <w:tcW w:w="991" w:type="dxa"/>
          </w:tcPr>
          <w:p w14:paraId="720DE372" w14:textId="77777777" w:rsidR="00B52DCC" w:rsidRDefault="00916648">
            <w:pPr>
              <w:pStyle w:val="TableParagraph"/>
              <w:spacing w:line="225" w:lineRule="exact"/>
              <w:ind w:left="107"/>
              <w:rPr>
                <w:sz w:val="20"/>
              </w:rPr>
            </w:pPr>
            <w:r>
              <w:rPr>
                <w:sz w:val="20"/>
              </w:rPr>
              <w:t>220-</w:t>
            </w:r>
          </w:p>
          <w:p w14:paraId="19DB83DA" w14:textId="77777777" w:rsidR="00B52DCC" w:rsidRDefault="00916648">
            <w:pPr>
              <w:pStyle w:val="TableParagraph"/>
              <w:spacing w:before="17"/>
              <w:ind w:left="107"/>
              <w:rPr>
                <w:sz w:val="20"/>
              </w:rPr>
            </w:pPr>
            <w:r>
              <w:rPr>
                <w:sz w:val="20"/>
              </w:rPr>
              <w:t>621-2</w:t>
            </w:r>
          </w:p>
        </w:tc>
        <w:tc>
          <w:tcPr>
            <w:tcW w:w="1709" w:type="dxa"/>
          </w:tcPr>
          <w:p w14:paraId="155E0A5B"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53BFF576" w14:textId="77777777" w:rsidR="00B52DCC" w:rsidRDefault="00B52DCC">
            <w:pPr>
              <w:pStyle w:val="TableParagraph"/>
              <w:rPr>
                <w:sz w:val="18"/>
              </w:rPr>
            </w:pPr>
          </w:p>
        </w:tc>
        <w:tc>
          <w:tcPr>
            <w:tcW w:w="2261" w:type="dxa"/>
          </w:tcPr>
          <w:p w14:paraId="063896BF" w14:textId="77777777" w:rsidR="00B52DCC" w:rsidRDefault="00916648">
            <w:pPr>
              <w:pStyle w:val="TableParagraph"/>
              <w:spacing w:line="256" w:lineRule="auto"/>
              <w:ind w:left="108" w:right="129" w:firstLine="50"/>
              <w:rPr>
                <w:sz w:val="20"/>
              </w:rPr>
            </w:pPr>
            <w:r>
              <w:rPr>
                <w:sz w:val="20"/>
              </w:rPr>
              <w:t>(a) ve (b) için: Oksidatif koşullar altında</w:t>
            </w:r>
          </w:p>
          <w:p w14:paraId="43FBDFEC" w14:textId="77777777" w:rsidR="00B52DCC" w:rsidRDefault="00916648">
            <w:pPr>
              <w:pStyle w:val="TableParagraph"/>
              <w:spacing w:line="259" w:lineRule="auto"/>
              <w:ind w:left="108" w:right="279"/>
              <w:rPr>
                <w:sz w:val="20"/>
              </w:rPr>
            </w:pPr>
            <w:r>
              <w:rPr>
                <w:sz w:val="20"/>
              </w:rPr>
              <w:t>karıştırıldıktan sonra saça veya kirpiklere uygulanan maksimum konsantrasyon % 1,5’i aşmamalıdır.</w:t>
            </w:r>
          </w:p>
        </w:tc>
        <w:tc>
          <w:tcPr>
            <w:tcW w:w="2693" w:type="dxa"/>
          </w:tcPr>
          <w:p w14:paraId="30CA45F7"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5AEAD76A"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7E56F0AB" w14:textId="77777777" w:rsidR="00B52DCC" w:rsidRDefault="00B52DCC">
            <w:pPr>
              <w:pStyle w:val="TableParagraph"/>
            </w:pPr>
          </w:p>
          <w:p w14:paraId="685BD74A" w14:textId="77777777" w:rsidR="00B52DCC" w:rsidRDefault="00B52DCC">
            <w:pPr>
              <w:pStyle w:val="TableParagraph"/>
              <w:spacing w:before="5"/>
              <w:rPr>
                <w:sz w:val="25"/>
              </w:rPr>
            </w:pPr>
          </w:p>
          <w:p w14:paraId="265F25CC" w14:textId="77777777" w:rsidR="00B52DCC" w:rsidRDefault="00916648">
            <w:pPr>
              <w:pStyle w:val="TableParagraph"/>
              <w:tabs>
                <w:tab w:val="left" w:pos="919"/>
              </w:tabs>
              <w:spacing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2B39DCE0" w14:textId="77777777" w:rsidR="00B52DCC" w:rsidRDefault="00916648">
            <w:pPr>
              <w:pStyle w:val="TableParagraph"/>
              <w:spacing w:before="160" w:line="256" w:lineRule="auto"/>
              <w:ind w:left="110" w:right="226"/>
              <w:rPr>
                <w:sz w:val="20"/>
              </w:rPr>
            </w:pPr>
            <w:r>
              <w:rPr>
                <w:sz w:val="20"/>
              </w:rPr>
              <w:t>Ürünü kullanmadan önce aşağıdaki hususlara dikkat ediniz.</w:t>
            </w:r>
          </w:p>
          <w:p w14:paraId="65DB4814" w14:textId="77777777" w:rsidR="00B52DCC" w:rsidRDefault="00916648">
            <w:pPr>
              <w:pStyle w:val="TableParagraph"/>
              <w:spacing w:before="167" w:line="256" w:lineRule="auto"/>
              <w:ind w:left="110" w:right="226"/>
              <w:rPr>
                <w:sz w:val="20"/>
              </w:rPr>
            </w:pPr>
            <w:r>
              <w:rPr>
                <w:sz w:val="20"/>
              </w:rPr>
              <w:t>Bu ürün 16 yaşın altındaki kişilerin kullanımına uygun değildir.</w:t>
            </w:r>
          </w:p>
          <w:p w14:paraId="286904C7" w14:textId="77777777" w:rsidR="00B52DCC" w:rsidRDefault="00916648">
            <w:pPr>
              <w:pStyle w:val="TableParagraph"/>
              <w:spacing w:before="164" w:line="261" w:lineRule="auto"/>
              <w:ind w:left="110" w:right="226"/>
              <w:rPr>
                <w:sz w:val="20"/>
              </w:rPr>
            </w:pPr>
            <w:r>
              <w:rPr>
                <w:sz w:val="20"/>
              </w:rPr>
              <w:t>Geçici “kara kına” dövmesi alerji riskini arttırabilir.</w:t>
            </w:r>
          </w:p>
          <w:p w14:paraId="5FE91424" w14:textId="77777777" w:rsidR="00B52DCC" w:rsidRDefault="00916648">
            <w:pPr>
              <w:pStyle w:val="TableParagraph"/>
              <w:spacing w:before="157" w:line="256" w:lineRule="auto"/>
              <w:ind w:left="110" w:right="226"/>
              <w:rPr>
                <w:sz w:val="20"/>
              </w:rPr>
            </w:pPr>
            <w:r>
              <w:rPr>
                <w:sz w:val="20"/>
              </w:rPr>
              <w:t>Şu durumlarda saçınızı boyamayınız.</w:t>
            </w:r>
          </w:p>
          <w:p w14:paraId="0BB69EB8" w14:textId="77777777" w:rsidR="00B52DCC" w:rsidRDefault="00916648">
            <w:pPr>
              <w:pStyle w:val="TableParagraph"/>
              <w:numPr>
                <w:ilvl w:val="0"/>
                <w:numId w:val="103"/>
              </w:numPr>
              <w:tabs>
                <w:tab w:val="left" w:pos="360"/>
              </w:tabs>
              <w:spacing w:before="163" w:line="259" w:lineRule="auto"/>
              <w:ind w:right="203" w:firstLine="0"/>
              <w:rPr>
                <w:sz w:val="20"/>
              </w:rPr>
            </w:pPr>
            <w:r>
              <w:rPr>
                <w:sz w:val="20"/>
              </w:rPr>
              <w:t>Yüzünüzde bir kızarıklık varsa veya saç deriniz</w:t>
            </w:r>
            <w:r>
              <w:rPr>
                <w:spacing w:val="-14"/>
                <w:sz w:val="20"/>
              </w:rPr>
              <w:t xml:space="preserve"> </w:t>
            </w:r>
            <w:r>
              <w:rPr>
                <w:sz w:val="20"/>
              </w:rPr>
              <w:t>hassas, tahriş olmuş ve hasarlı</w:t>
            </w:r>
            <w:r>
              <w:rPr>
                <w:spacing w:val="-5"/>
                <w:sz w:val="20"/>
              </w:rPr>
              <w:t xml:space="preserve"> </w:t>
            </w:r>
            <w:r>
              <w:rPr>
                <w:sz w:val="20"/>
              </w:rPr>
              <w:t>ise,</w:t>
            </w:r>
          </w:p>
          <w:p w14:paraId="77F3B30F" w14:textId="77777777" w:rsidR="00B52DCC" w:rsidRDefault="00916648">
            <w:pPr>
              <w:pStyle w:val="TableParagraph"/>
              <w:numPr>
                <w:ilvl w:val="0"/>
                <w:numId w:val="103"/>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5B294BD2" w14:textId="77777777" w:rsidR="00B52DCC" w:rsidRDefault="00916648">
            <w:pPr>
              <w:pStyle w:val="TableParagraph"/>
              <w:numPr>
                <w:ilvl w:val="0"/>
                <w:numId w:val="103"/>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5A4E9D6A"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54DB6237" w14:textId="77777777">
        <w:trPr>
          <w:trHeight w:val="657"/>
        </w:trPr>
        <w:tc>
          <w:tcPr>
            <w:tcW w:w="1416" w:type="dxa"/>
          </w:tcPr>
          <w:p w14:paraId="5064B2DA" w14:textId="77777777" w:rsidR="00B52DCC" w:rsidRDefault="00B52DCC">
            <w:pPr>
              <w:pStyle w:val="TableParagraph"/>
              <w:rPr>
                <w:sz w:val="18"/>
              </w:rPr>
            </w:pPr>
          </w:p>
        </w:tc>
        <w:tc>
          <w:tcPr>
            <w:tcW w:w="1984" w:type="dxa"/>
          </w:tcPr>
          <w:p w14:paraId="422E3A80" w14:textId="77777777" w:rsidR="00B52DCC" w:rsidRDefault="00B52DCC">
            <w:pPr>
              <w:pStyle w:val="TableParagraph"/>
              <w:rPr>
                <w:sz w:val="18"/>
              </w:rPr>
            </w:pPr>
          </w:p>
        </w:tc>
        <w:tc>
          <w:tcPr>
            <w:tcW w:w="1704" w:type="dxa"/>
          </w:tcPr>
          <w:p w14:paraId="02870A29" w14:textId="77777777" w:rsidR="00B52DCC" w:rsidRDefault="00B52DCC">
            <w:pPr>
              <w:pStyle w:val="TableParagraph"/>
              <w:rPr>
                <w:sz w:val="18"/>
              </w:rPr>
            </w:pPr>
          </w:p>
        </w:tc>
        <w:tc>
          <w:tcPr>
            <w:tcW w:w="993" w:type="dxa"/>
          </w:tcPr>
          <w:p w14:paraId="119D6937" w14:textId="77777777" w:rsidR="00B52DCC" w:rsidRDefault="00B52DCC">
            <w:pPr>
              <w:pStyle w:val="TableParagraph"/>
              <w:rPr>
                <w:sz w:val="18"/>
              </w:rPr>
            </w:pPr>
          </w:p>
        </w:tc>
        <w:tc>
          <w:tcPr>
            <w:tcW w:w="991" w:type="dxa"/>
          </w:tcPr>
          <w:p w14:paraId="5EDA1DCD" w14:textId="77777777" w:rsidR="00B52DCC" w:rsidRDefault="00B52DCC">
            <w:pPr>
              <w:pStyle w:val="TableParagraph"/>
              <w:rPr>
                <w:sz w:val="18"/>
              </w:rPr>
            </w:pPr>
          </w:p>
        </w:tc>
        <w:tc>
          <w:tcPr>
            <w:tcW w:w="1709" w:type="dxa"/>
          </w:tcPr>
          <w:p w14:paraId="70B62281" w14:textId="77777777" w:rsidR="00B52DCC" w:rsidRDefault="00916648">
            <w:pPr>
              <w:pStyle w:val="TableParagraph"/>
              <w:spacing w:line="261" w:lineRule="auto"/>
              <w:ind w:left="108"/>
              <w:rPr>
                <w:sz w:val="20"/>
              </w:rPr>
            </w:pPr>
            <w:r>
              <w:rPr>
                <w:sz w:val="20"/>
              </w:rPr>
              <w:t>(b) Kirpik boyama amaçlı ürünler</w:t>
            </w:r>
          </w:p>
        </w:tc>
        <w:tc>
          <w:tcPr>
            <w:tcW w:w="1700" w:type="dxa"/>
          </w:tcPr>
          <w:p w14:paraId="16569152" w14:textId="77777777" w:rsidR="00B52DCC" w:rsidRDefault="00B52DCC">
            <w:pPr>
              <w:pStyle w:val="TableParagraph"/>
              <w:rPr>
                <w:sz w:val="18"/>
              </w:rPr>
            </w:pPr>
          </w:p>
        </w:tc>
        <w:tc>
          <w:tcPr>
            <w:tcW w:w="2261" w:type="dxa"/>
          </w:tcPr>
          <w:p w14:paraId="1211C458" w14:textId="77777777" w:rsidR="00B52DCC" w:rsidRDefault="00916648">
            <w:pPr>
              <w:pStyle w:val="TableParagraph"/>
              <w:spacing w:line="261" w:lineRule="auto"/>
              <w:ind w:left="108"/>
              <w:rPr>
                <w:sz w:val="20"/>
              </w:rPr>
            </w:pPr>
            <w:r>
              <w:rPr>
                <w:sz w:val="20"/>
              </w:rPr>
              <w:t>(b) Sadece profesyonel kullanım içindir.</w:t>
            </w:r>
          </w:p>
        </w:tc>
        <w:tc>
          <w:tcPr>
            <w:tcW w:w="2693" w:type="dxa"/>
          </w:tcPr>
          <w:p w14:paraId="4EA6175E" w14:textId="77777777" w:rsidR="00B52DCC" w:rsidRDefault="00916648">
            <w:pPr>
              <w:pStyle w:val="TableParagraph"/>
              <w:spacing w:line="261" w:lineRule="auto"/>
              <w:ind w:left="110" w:right="226"/>
              <w:rPr>
                <w:sz w:val="20"/>
              </w:rPr>
            </w:pPr>
            <w:r>
              <w:rPr>
                <w:sz w:val="20"/>
              </w:rPr>
              <w:t>(b) Aşağıdakiler etikette belirtilmelidir:</w:t>
            </w:r>
          </w:p>
        </w:tc>
      </w:tr>
    </w:tbl>
    <w:p w14:paraId="7F53B57D" w14:textId="77777777" w:rsidR="00B52DCC" w:rsidRDefault="00B52DCC">
      <w:pPr>
        <w:spacing w:line="261" w:lineRule="auto"/>
        <w:rPr>
          <w:sz w:val="20"/>
        </w:rPr>
        <w:sectPr w:rsidR="00B52DCC">
          <w:pgSz w:w="16840" w:h="11910" w:orient="landscape"/>
          <w:pgMar w:top="1100" w:right="440" w:bottom="280" w:left="580" w:header="708" w:footer="708" w:gutter="0"/>
          <w:cols w:space="708"/>
        </w:sectPr>
      </w:pPr>
    </w:p>
    <w:p w14:paraId="496670A0" w14:textId="77777777" w:rsidR="00B52DCC" w:rsidRDefault="00916648">
      <w:pPr>
        <w:pStyle w:val="GvdeMetni"/>
        <w:rPr>
          <w:sz w:val="26"/>
        </w:rPr>
      </w:pPr>
      <w:r>
        <w:rPr>
          <w:noProof/>
          <w:lang w:bidi="ar-SA"/>
        </w:rPr>
        <w:lastRenderedPageBreak/>
        <w:drawing>
          <wp:anchor distT="0" distB="0" distL="0" distR="0" simplePos="0" relativeHeight="266770367" behindDoc="1" locked="0" layoutInCell="1" allowOverlap="1" wp14:anchorId="5398E5E6" wp14:editId="2BB89A99">
            <wp:simplePos x="0" y="0"/>
            <wp:positionH relativeFrom="page">
              <wp:posOffset>8610218</wp:posOffset>
            </wp:positionH>
            <wp:positionV relativeFrom="page">
              <wp:posOffset>1841378</wp:posOffset>
            </wp:positionV>
            <wp:extent cx="356340" cy="332636"/>
            <wp:effectExtent l="0" t="0" r="0" b="0"/>
            <wp:wrapNone/>
            <wp:docPr id="1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ED3DC25" w14:textId="77777777">
        <w:trPr>
          <w:trHeight w:val="8989"/>
        </w:trPr>
        <w:tc>
          <w:tcPr>
            <w:tcW w:w="1416" w:type="dxa"/>
          </w:tcPr>
          <w:p w14:paraId="79FB7979" w14:textId="77777777" w:rsidR="00B52DCC" w:rsidRDefault="00B52DCC">
            <w:pPr>
              <w:pStyle w:val="TableParagraph"/>
              <w:rPr>
                <w:sz w:val="18"/>
              </w:rPr>
            </w:pPr>
          </w:p>
        </w:tc>
        <w:tc>
          <w:tcPr>
            <w:tcW w:w="1984" w:type="dxa"/>
          </w:tcPr>
          <w:p w14:paraId="3F6FFE82" w14:textId="77777777" w:rsidR="00B52DCC" w:rsidRDefault="00B52DCC">
            <w:pPr>
              <w:pStyle w:val="TableParagraph"/>
              <w:rPr>
                <w:sz w:val="18"/>
              </w:rPr>
            </w:pPr>
          </w:p>
        </w:tc>
        <w:tc>
          <w:tcPr>
            <w:tcW w:w="1704" w:type="dxa"/>
          </w:tcPr>
          <w:p w14:paraId="46839C44" w14:textId="77777777" w:rsidR="00B52DCC" w:rsidRDefault="00B52DCC">
            <w:pPr>
              <w:pStyle w:val="TableParagraph"/>
              <w:rPr>
                <w:sz w:val="18"/>
              </w:rPr>
            </w:pPr>
          </w:p>
        </w:tc>
        <w:tc>
          <w:tcPr>
            <w:tcW w:w="993" w:type="dxa"/>
          </w:tcPr>
          <w:p w14:paraId="420EAAC7" w14:textId="77777777" w:rsidR="00B52DCC" w:rsidRDefault="00B52DCC">
            <w:pPr>
              <w:pStyle w:val="TableParagraph"/>
              <w:rPr>
                <w:sz w:val="18"/>
              </w:rPr>
            </w:pPr>
          </w:p>
        </w:tc>
        <w:tc>
          <w:tcPr>
            <w:tcW w:w="991" w:type="dxa"/>
          </w:tcPr>
          <w:p w14:paraId="47BA7879" w14:textId="77777777" w:rsidR="00B52DCC" w:rsidRDefault="00B52DCC">
            <w:pPr>
              <w:pStyle w:val="TableParagraph"/>
              <w:rPr>
                <w:sz w:val="18"/>
              </w:rPr>
            </w:pPr>
          </w:p>
        </w:tc>
        <w:tc>
          <w:tcPr>
            <w:tcW w:w="1709" w:type="dxa"/>
          </w:tcPr>
          <w:p w14:paraId="57AC8E2D" w14:textId="77777777" w:rsidR="00B52DCC" w:rsidRDefault="00B52DCC">
            <w:pPr>
              <w:pStyle w:val="TableParagraph"/>
              <w:rPr>
                <w:sz w:val="18"/>
              </w:rPr>
            </w:pPr>
          </w:p>
        </w:tc>
        <w:tc>
          <w:tcPr>
            <w:tcW w:w="1700" w:type="dxa"/>
          </w:tcPr>
          <w:p w14:paraId="11D7347C" w14:textId="77777777" w:rsidR="00B52DCC" w:rsidRDefault="00B52DCC">
            <w:pPr>
              <w:pStyle w:val="TableParagraph"/>
              <w:rPr>
                <w:sz w:val="18"/>
              </w:rPr>
            </w:pPr>
          </w:p>
        </w:tc>
        <w:tc>
          <w:tcPr>
            <w:tcW w:w="2261" w:type="dxa"/>
          </w:tcPr>
          <w:p w14:paraId="08052E40" w14:textId="77777777" w:rsidR="00B52DCC" w:rsidRDefault="00B52DCC">
            <w:pPr>
              <w:pStyle w:val="TableParagraph"/>
              <w:rPr>
                <w:sz w:val="18"/>
              </w:rPr>
            </w:pPr>
          </w:p>
        </w:tc>
        <w:tc>
          <w:tcPr>
            <w:tcW w:w="2693" w:type="dxa"/>
          </w:tcPr>
          <w:p w14:paraId="49CBFF60" w14:textId="77777777" w:rsidR="00B52DCC" w:rsidRDefault="00916648">
            <w:pPr>
              <w:pStyle w:val="TableParagraph"/>
              <w:spacing w:line="225" w:lineRule="exact"/>
              <w:ind w:left="110"/>
              <w:rPr>
                <w:sz w:val="20"/>
              </w:rPr>
            </w:pPr>
            <w:r>
              <w:rPr>
                <w:sz w:val="20"/>
              </w:rPr>
              <w:t>Karışım oranı.</w:t>
            </w:r>
          </w:p>
          <w:p w14:paraId="3210F392" w14:textId="77777777" w:rsidR="00B52DCC" w:rsidRDefault="00916648">
            <w:pPr>
              <w:pStyle w:val="TableParagraph"/>
              <w:spacing w:before="178" w:line="256" w:lineRule="auto"/>
              <w:ind w:left="110" w:right="142"/>
              <w:rPr>
                <w:sz w:val="20"/>
              </w:rPr>
            </w:pPr>
            <w:r>
              <w:rPr>
                <w:sz w:val="20"/>
              </w:rPr>
              <w:t>“Sadece profesyonel kullanım içindir.</w:t>
            </w:r>
          </w:p>
          <w:p w14:paraId="4F5CFEE1" w14:textId="77777777" w:rsidR="00B52DCC" w:rsidRDefault="00B52DCC">
            <w:pPr>
              <w:pStyle w:val="TableParagraph"/>
            </w:pPr>
          </w:p>
          <w:p w14:paraId="3DAAEB95" w14:textId="77777777" w:rsidR="00B52DCC" w:rsidRDefault="00B52DCC">
            <w:pPr>
              <w:pStyle w:val="TableParagraph"/>
            </w:pPr>
          </w:p>
          <w:p w14:paraId="611C97E8" w14:textId="77777777" w:rsidR="00B52DCC" w:rsidRDefault="00B52DCC">
            <w:pPr>
              <w:pStyle w:val="TableParagraph"/>
            </w:pPr>
          </w:p>
          <w:p w14:paraId="20FC84E3" w14:textId="77777777" w:rsidR="00B52DCC" w:rsidRDefault="00916648">
            <w:pPr>
              <w:pStyle w:val="TableParagraph"/>
              <w:spacing w:before="180" w:line="256" w:lineRule="auto"/>
              <w:ind w:left="110" w:right="84" w:firstLine="619"/>
              <w:rPr>
                <w:sz w:val="20"/>
              </w:rPr>
            </w:pPr>
            <w:r>
              <w:rPr>
                <w:sz w:val="20"/>
              </w:rPr>
              <w:t>Bu ürün şiddetli alerjik reaksiyonlara neden olabilir.</w:t>
            </w:r>
          </w:p>
          <w:p w14:paraId="1282B7A2"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3BCB7A0C"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0816010B" w14:textId="77777777" w:rsidR="00B52DCC" w:rsidRDefault="00916648">
            <w:pPr>
              <w:pStyle w:val="TableParagraph"/>
              <w:spacing w:before="160" w:line="261" w:lineRule="auto"/>
              <w:ind w:left="110" w:right="226"/>
              <w:rPr>
                <w:sz w:val="20"/>
              </w:rPr>
            </w:pPr>
            <w:r>
              <w:rPr>
                <w:sz w:val="20"/>
              </w:rPr>
              <w:t>Geçici “kara kına” dövmesi alerji riskini arttırabilir.</w:t>
            </w:r>
          </w:p>
          <w:p w14:paraId="4F32BEF0" w14:textId="77777777" w:rsidR="00B52DCC" w:rsidRDefault="00916648">
            <w:pPr>
              <w:pStyle w:val="TableParagraph"/>
              <w:spacing w:before="157" w:line="256" w:lineRule="auto"/>
              <w:ind w:left="110" w:right="404" w:firstLine="50"/>
              <w:rPr>
                <w:sz w:val="20"/>
              </w:rPr>
            </w:pPr>
            <w:r>
              <w:rPr>
                <w:sz w:val="20"/>
              </w:rPr>
              <w:t>Şu durumlarda tüketicinin kirpikleri</w:t>
            </w:r>
            <w:r>
              <w:rPr>
                <w:spacing w:val="-12"/>
                <w:sz w:val="20"/>
              </w:rPr>
              <w:t xml:space="preserve"> </w:t>
            </w:r>
            <w:r>
              <w:rPr>
                <w:sz w:val="20"/>
              </w:rPr>
              <w:t>boyanmamalıdır:</w:t>
            </w:r>
          </w:p>
          <w:p w14:paraId="68D3E303" w14:textId="77777777" w:rsidR="00B52DCC" w:rsidRDefault="00916648">
            <w:pPr>
              <w:pStyle w:val="TableParagraph"/>
              <w:numPr>
                <w:ilvl w:val="0"/>
                <w:numId w:val="102"/>
              </w:numPr>
              <w:tabs>
                <w:tab w:val="left" w:pos="360"/>
              </w:tabs>
              <w:spacing w:before="163"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23B8E486" w14:textId="77777777" w:rsidR="00B52DCC" w:rsidRDefault="00916648">
            <w:pPr>
              <w:pStyle w:val="TableParagraph"/>
              <w:numPr>
                <w:ilvl w:val="0"/>
                <w:numId w:val="102"/>
              </w:numPr>
              <w:tabs>
                <w:tab w:val="left" w:pos="360"/>
              </w:tabs>
              <w:spacing w:before="160" w:line="256" w:lineRule="auto"/>
              <w:ind w:right="325" w:firstLine="0"/>
              <w:rPr>
                <w:sz w:val="20"/>
              </w:rPr>
            </w:pPr>
            <w:r>
              <w:rPr>
                <w:sz w:val="20"/>
              </w:rPr>
              <w:t>Saç ya da kirpik</w:t>
            </w:r>
            <w:r>
              <w:rPr>
                <w:spacing w:val="-11"/>
                <w:sz w:val="20"/>
              </w:rPr>
              <w:t xml:space="preserve"> </w:t>
            </w:r>
            <w:r>
              <w:rPr>
                <w:sz w:val="20"/>
              </w:rPr>
              <w:t>boyaları nedeniyle daha önce</w:t>
            </w:r>
            <w:r>
              <w:rPr>
                <w:spacing w:val="-3"/>
                <w:sz w:val="20"/>
              </w:rPr>
              <w:t xml:space="preserve"> </w:t>
            </w:r>
            <w:r>
              <w:rPr>
                <w:sz w:val="20"/>
              </w:rPr>
              <w:t>bir</w:t>
            </w:r>
          </w:p>
          <w:p w14:paraId="0723BAE1" w14:textId="77777777" w:rsidR="00B52DCC" w:rsidRDefault="00916648">
            <w:pPr>
              <w:pStyle w:val="TableParagraph"/>
              <w:spacing w:before="5"/>
              <w:ind w:left="110"/>
              <w:rPr>
                <w:sz w:val="20"/>
              </w:rPr>
            </w:pPr>
            <w:r>
              <w:rPr>
                <w:sz w:val="20"/>
              </w:rPr>
              <w:t>reaksiyon yaşanmışsa,</w:t>
            </w:r>
          </w:p>
          <w:p w14:paraId="00C5072F" w14:textId="77777777" w:rsidR="00B52DCC" w:rsidRDefault="00916648">
            <w:pPr>
              <w:pStyle w:val="TableParagraph"/>
              <w:numPr>
                <w:ilvl w:val="0"/>
                <w:numId w:val="102"/>
              </w:numPr>
              <w:tabs>
                <w:tab w:val="left" w:pos="360"/>
              </w:tabs>
              <w:spacing w:before="178" w:line="256"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21B14774" w14:textId="77777777" w:rsidR="00B52DCC" w:rsidRDefault="00916648">
            <w:pPr>
              <w:pStyle w:val="TableParagraph"/>
              <w:spacing w:before="4"/>
              <w:ind w:left="110"/>
              <w:rPr>
                <w:sz w:val="20"/>
              </w:rPr>
            </w:pPr>
            <w:r>
              <w:rPr>
                <w:sz w:val="20"/>
              </w:rPr>
              <w:t>reaksiyon yaşanmışsa.</w:t>
            </w:r>
          </w:p>
          <w:p w14:paraId="290EFB85" w14:textId="77777777" w:rsidR="00B52DCC" w:rsidRDefault="00916648">
            <w:pPr>
              <w:pStyle w:val="TableParagraph"/>
              <w:spacing w:before="179" w:line="256" w:lineRule="auto"/>
              <w:ind w:left="110" w:right="226"/>
              <w:rPr>
                <w:sz w:val="20"/>
              </w:rPr>
            </w:pPr>
            <w:r>
              <w:rPr>
                <w:sz w:val="20"/>
              </w:rPr>
              <w:t>Ürünün gözle teması halinde derhal durulayınız.”</w:t>
            </w:r>
          </w:p>
        </w:tc>
      </w:tr>
    </w:tbl>
    <w:p w14:paraId="60B149D3"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0C6A05A9" w14:textId="77777777" w:rsidR="00B52DCC" w:rsidRDefault="00916648">
      <w:pPr>
        <w:pStyle w:val="GvdeMetni"/>
        <w:rPr>
          <w:sz w:val="26"/>
        </w:rPr>
      </w:pPr>
      <w:r>
        <w:rPr>
          <w:noProof/>
          <w:lang w:bidi="ar-SA"/>
        </w:rPr>
        <w:lastRenderedPageBreak/>
        <w:drawing>
          <wp:anchor distT="0" distB="0" distL="0" distR="0" simplePos="0" relativeHeight="266770391" behindDoc="1" locked="0" layoutInCell="1" allowOverlap="1" wp14:anchorId="640FA497" wp14:editId="472A19DC">
            <wp:simplePos x="0" y="0"/>
            <wp:positionH relativeFrom="page">
              <wp:posOffset>8730106</wp:posOffset>
            </wp:positionH>
            <wp:positionV relativeFrom="page">
              <wp:posOffset>1841378</wp:posOffset>
            </wp:positionV>
            <wp:extent cx="356340" cy="332636"/>
            <wp:effectExtent l="0" t="0" r="0" b="0"/>
            <wp:wrapNone/>
            <wp:docPr id="1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B5CA5BB" w14:textId="77777777">
        <w:trPr>
          <w:trHeight w:val="8581"/>
        </w:trPr>
        <w:tc>
          <w:tcPr>
            <w:tcW w:w="1416" w:type="dxa"/>
          </w:tcPr>
          <w:p w14:paraId="5A67EE59" w14:textId="77777777" w:rsidR="00B52DCC" w:rsidRDefault="00916648">
            <w:pPr>
              <w:pStyle w:val="TableParagraph"/>
              <w:spacing w:line="225" w:lineRule="exact"/>
              <w:ind w:left="107"/>
              <w:rPr>
                <w:sz w:val="20"/>
              </w:rPr>
            </w:pPr>
            <w:r>
              <w:rPr>
                <w:sz w:val="20"/>
              </w:rPr>
              <w:t>245</w:t>
            </w:r>
          </w:p>
        </w:tc>
        <w:tc>
          <w:tcPr>
            <w:tcW w:w="1984" w:type="dxa"/>
          </w:tcPr>
          <w:p w14:paraId="602FB0E2" w14:textId="77777777" w:rsidR="00B52DCC" w:rsidRDefault="00916648">
            <w:pPr>
              <w:pStyle w:val="TableParagraph"/>
              <w:spacing w:line="256" w:lineRule="auto"/>
              <w:ind w:left="105" w:right="716"/>
              <w:rPr>
                <w:sz w:val="20"/>
              </w:rPr>
            </w:pPr>
            <w:r>
              <w:rPr>
                <w:sz w:val="20"/>
              </w:rPr>
              <w:t>2-[(3amino-4- metoksi­ fenil)</w:t>
            </w:r>
          </w:p>
          <w:p w14:paraId="20A1C52A" w14:textId="77777777" w:rsidR="00B52DCC" w:rsidRDefault="00916648">
            <w:pPr>
              <w:pStyle w:val="TableParagraph"/>
              <w:spacing w:line="261" w:lineRule="auto"/>
              <w:ind w:left="105" w:right="105"/>
              <w:rPr>
                <w:sz w:val="20"/>
              </w:rPr>
            </w:pPr>
            <w:r>
              <w:rPr>
                <w:sz w:val="20"/>
              </w:rPr>
              <w:t>amino]etanol ve onun sülfatı</w:t>
            </w:r>
          </w:p>
        </w:tc>
        <w:tc>
          <w:tcPr>
            <w:tcW w:w="1704" w:type="dxa"/>
          </w:tcPr>
          <w:p w14:paraId="7915A7C8" w14:textId="77777777" w:rsidR="00B52DCC" w:rsidRDefault="00916648">
            <w:pPr>
              <w:pStyle w:val="TableParagraph"/>
              <w:spacing w:line="256" w:lineRule="auto"/>
              <w:ind w:left="106" w:right="464"/>
              <w:rPr>
                <w:sz w:val="20"/>
              </w:rPr>
            </w:pPr>
            <w:r>
              <w:rPr>
                <w:sz w:val="20"/>
              </w:rPr>
              <w:t xml:space="preserve">2-Amino-4- </w:t>
            </w:r>
            <w:r>
              <w:rPr>
                <w:w w:val="95"/>
                <w:sz w:val="20"/>
              </w:rPr>
              <w:t>Hydroxyethy-</w:t>
            </w:r>
          </w:p>
          <w:p w14:paraId="4ED2A774" w14:textId="77777777" w:rsidR="00B52DCC" w:rsidRDefault="00916648">
            <w:pPr>
              <w:pStyle w:val="TableParagraph"/>
              <w:spacing w:before="158"/>
              <w:ind w:left="106"/>
              <w:rPr>
                <w:sz w:val="20"/>
              </w:rPr>
            </w:pPr>
            <w:r>
              <w:rPr>
                <w:sz w:val="20"/>
              </w:rPr>
              <w:t>laminoanisole</w:t>
            </w:r>
          </w:p>
          <w:p w14:paraId="026EFA77" w14:textId="77777777" w:rsidR="00B52DCC" w:rsidRDefault="00916648">
            <w:pPr>
              <w:pStyle w:val="TableParagraph"/>
              <w:spacing w:before="178" w:line="261" w:lineRule="auto"/>
              <w:ind w:left="106" w:right="464"/>
              <w:rPr>
                <w:sz w:val="20"/>
              </w:rPr>
            </w:pPr>
            <w:r>
              <w:rPr>
                <w:sz w:val="20"/>
              </w:rPr>
              <w:t xml:space="preserve">2-Amino-4- </w:t>
            </w:r>
            <w:r>
              <w:rPr>
                <w:w w:val="95"/>
                <w:sz w:val="20"/>
              </w:rPr>
              <w:t>Hydroxyethy-</w:t>
            </w:r>
          </w:p>
          <w:p w14:paraId="768B5B3A" w14:textId="77777777" w:rsidR="00B52DCC" w:rsidRDefault="00916648">
            <w:pPr>
              <w:pStyle w:val="TableParagraph"/>
              <w:spacing w:before="157" w:line="256" w:lineRule="auto"/>
              <w:ind w:left="106" w:right="251"/>
              <w:rPr>
                <w:sz w:val="20"/>
              </w:rPr>
            </w:pPr>
            <w:r>
              <w:rPr>
                <w:w w:val="95"/>
                <w:sz w:val="20"/>
              </w:rPr>
              <w:t xml:space="preserve">laminoanisole </w:t>
            </w:r>
            <w:r>
              <w:rPr>
                <w:sz w:val="20"/>
              </w:rPr>
              <w:t>sulfate</w:t>
            </w:r>
          </w:p>
        </w:tc>
        <w:tc>
          <w:tcPr>
            <w:tcW w:w="993" w:type="dxa"/>
          </w:tcPr>
          <w:p w14:paraId="5B37C285" w14:textId="77777777" w:rsidR="00B52DCC" w:rsidRDefault="00916648">
            <w:pPr>
              <w:pStyle w:val="TableParagraph"/>
              <w:spacing w:line="225" w:lineRule="exact"/>
              <w:ind w:left="107"/>
              <w:rPr>
                <w:sz w:val="20"/>
              </w:rPr>
            </w:pPr>
            <w:r>
              <w:rPr>
                <w:sz w:val="20"/>
              </w:rPr>
              <w:t>83763-</w:t>
            </w:r>
          </w:p>
          <w:p w14:paraId="052E623B" w14:textId="77777777" w:rsidR="00B52DCC" w:rsidRDefault="00916648">
            <w:pPr>
              <w:pStyle w:val="TableParagraph"/>
              <w:spacing w:before="17"/>
              <w:ind w:left="107"/>
              <w:rPr>
                <w:sz w:val="20"/>
              </w:rPr>
            </w:pPr>
            <w:r>
              <w:rPr>
                <w:sz w:val="20"/>
              </w:rPr>
              <w:t>47-7/</w:t>
            </w:r>
          </w:p>
          <w:p w14:paraId="5F7B12DA" w14:textId="77777777" w:rsidR="00B52DCC" w:rsidRDefault="00916648">
            <w:pPr>
              <w:pStyle w:val="TableParagraph"/>
              <w:spacing w:before="178"/>
              <w:ind w:left="107"/>
              <w:rPr>
                <w:sz w:val="20"/>
              </w:rPr>
            </w:pPr>
            <w:r>
              <w:rPr>
                <w:sz w:val="20"/>
              </w:rPr>
              <w:t>83763-</w:t>
            </w:r>
          </w:p>
          <w:p w14:paraId="0F8F0F7D" w14:textId="77777777" w:rsidR="00B52DCC" w:rsidRDefault="00916648">
            <w:pPr>
              <w:pStyle w:val="TableParagraph"/>
              <w:spacing w:before="17"/>
              <w:ind w:left="107"/>
              <w:rPr>
                <w:sz w:val="20"/>
              </w:rPr>
            </w:pPr>
            <w:r>
              <w:rPr>
                <w:sz w:val="20"/>
              </w:rPr>
              <w:t>48-8</w:t>
            </w:r>
          </w:p>
        </w:tc>
        <w:tc>
          <w:tcPr>
            <w:tcW w:w="991" w:type="dxa"/>
          </w:tcPr>
          <w:p w14:paraId="7E51DD29" w14:textId="77777777" w:rsidR="00B52DCC" w:rsidRDefault="00916648">
            <w:pPr>
              <w:pStyle w:val="TableParagraph"/>
              <w:spacing w:line="225" w:lineRule="exact"/>
              <w:ind w:left="107"/>
              <w:rPr>
                <w:sz w:val="20"/>
              </w:rPr>
            </w:pPr>
            <w:r>
              <w:rPr>
                <w:sz w:val="20"/>
              </w:rPr>
              <w:t>280-733-</w:t>
            </w:r>
          </w:p>
          <w:p w14:paraId="259E7B49" w14:textId="77777777" w:rsidR="00B52DCC" w:rsidRDefault="00916648">
            <w:pPr>
              <w:pStyle w:val="TableParagraph"/>
              <w:spacing w:before="17"/>
              <w:ind w:left="107"/>
              <w:rPr>
                <w:sz w:val="20"/>
              </w:rPr>
            </w:pPr>
            <w:r>
              <w:rPr>
                <w:sz w:val="20"/>
              </w:rPr>
              <w:t>2/</w:t>
            </w:r>
          </w:p>
          <w:p w14:paraId="4BEC7011" w14:textId="77777777" w:rsidR="00B52DCC" w:rsidRDefault="00916648">
            <w:pPr>
              <w:pStyle w:val="TableParagraph"/>
              <w:spacing w:before="178"/>
              <w:ind w:left="107"/>
              <w:rPr>
                <w:sz w:val="20"/>
              </w:rPr>
            </w:pPr>
            <w:r>
              <w:rPr>
                <w:sz w:val="20"/>
              </w:rPr>
              <w:t>280-734-</w:t>
            </w:r>
          </w:p>
          <w:p w14:paraId="48942021" w14:textId="77777777" w:rsidR="00B52DCC" w:rsidRDefault="00916648">
            <w:pPr>
              <w:pStyle w:val="TableParagraph"/>
              <w:spacing w:before="17"/>
              <w:ind w:left="107"/>
              <w:rPr>
                <w:sz w:val="20"/>
              </w:rPr>
            </w:pPr>
            <w:r>
              <w:rPr>
                <w:w w:val="99"/>
                <w:sz w:val="20"/>
              </w:rPr>
              <w:t>8</w:t>
            </w:r>
          </w:p>
        </w:tc>
        <w:tc>
          <w:tcPr>
            <w:tcW w:w="1709" w:type="dxa"/>
          </w:tcPr>
          <w:p w14:paraId="75A177AA"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4E78A141" w14:textId="77777777" w:rsidR="00B52DCC" w:rsidRDefault="00B52DCC">
            <w:pPr>
              <w:pStyle w:val="TableParagraph"/>
              <w:rPr>
                <w:sz w:val="18"/>
              </w:rPr>
            </w:pPr>
          </w:p>
        </w:tc>
        <w:tc>
          <w:tcPr>
            <w:tcW w:w="2261" w:type="dxa"/>
          </w:tcPr>
          <w:p w14:paraId="04CF150E" w14:textId="77777777" w:rsidR="00B52DCC" w:rsidRDefault="00916648">
            <w:pPr>
              <w:pStyle w:val="TableParagraph"/>
              <w:spacing w:line="256" w:lineRule="auto"/>
              <w:ind w:left="108"/>
              <w:rPr>
                <w:sz w:val="20"/>
              </w:rPr>
            </w:pPr>
            <w:r>
              <w:rPr>
                <w:sz w:val="20"/>
              </w:rPr>
              <w:t>(a) ve (b) için: Oksidatif koşullar altında</w:t>
            </w:r>
          </w:p>
          <w:p w14:paraId="176776C8" w14:textId="77777777" w:rsidR="00B52DCC" w:rsidRDefault="00916648">
            <w:pPr>
              <w:pStyle w:val="TableParagraph"/>
              <w:spacing w:line="259" w:lineRule="auto"/>
              <w:ind w:left="108" w:right="279"/>
              <w:rPr>
                <w:sz w:val="20"/>
              </w:rPr>
            </w:pPr>
            <w:r>
              <w:rPr>
                <w:sz w:val="20"/>
              </w:rPr>
              <w:t>karıştırıldıktan sonra saça veya kirpiklere uygulanan maksimum konsantrasyon % 1,5’i aşmamalıdır (sülfat olarak).</w:t>
            </w:r>
          </w:p>
          <w:p w14:paraId="77448F13" w14:textId="77777777" w:rsidR="00B52DCC" w:rsidRDefault="00B52DCC">
            <w:pPr>
              <w:pStyle w:val="TableParagraph"/>
            </w:pPr>
          </w:p>
          <w:p w14:paraId="1C31C37E" w14:textId="77777777" w:rsidR="00B52DCC" w:rsidRDefault="00B52DCC">
            <w:pPr>
              <w:pStyle w:val="TableParagraph"/>
              <w:spacing w:before="3"/>
              <w:rPr>
                <w:sz w:val="27"/>
              </w:rPr>
            </w:pPr>
          </w:p>
          <w:p w14:paraId="3C25685A" w14:textId="77777777" w:rsidR="00B52DCC" w:rsidRDefault="00916648">
            <w:pPr>
              <w:pStyle w:val="TableParagraph"/>
              <w:numPr>
                <w:ilvl w:val="0"/>
                <w:numId w:val="101"/>
              </w:numPr>
              <w:tabs>
                <w:tab w:val="left" w:pos="358"/>
              </w:tabs>
              <w:spacing w:line="256" w:lineRule="auto"/>
              <w:ind w:right="666" w:firstLine="0"/>
              <w:rPr>
                <w:sz w:val="20"/>
              </w:rPr>
            </w:pPr>
            <w:r>
              <w:rPr>
                <w:sz w:val="20"/>
              </w:rPr>
              <w:t xml:space="preserve">Nitroza edici </w:t>
            </w:r>
            <w:r>
              <w:rPr>
                <w:w w:val="95"/>
                <w:sz w:val="20"/>
              </w:rPr>
              <w:t xml:space="preserve">madde/maddelerle </w:t>
            </w:r>
            <w:r>
              <w:rPr>
                <w:sz w:val="20"/>
              </w:rPr>
              <w:t>kullanmayınız.</w:t>
            </w:r>
          </w:p>
          <w:p w14:paraId="02212BA7" w14:textId="77777777" w:rsidR="00B52DCC" w:rsidRDefault="00B52DCC">
            <w:pPr>
              <w:pStyle w:val="TableParagraph"/>
            </w:pPr>
          </w:p>
          <w:p w14:paraId="4D9448CF" w14:textId="77777777" w:rsidR="00B52DCC" w:rsidRDefault="00B52DCC">
            <w:pPr>
              <w:pStyle w:val="TableParagraph"/>
              <w:rPr>
                <w:sz w:val="28"/>
              </w:rPr>
            </w:pPr>
          </w:p>
          <w:p w14:paraId="4CBA0E4F" w14:textId="77777777" w:rsidR="00B52DCC" w:rsidRDefault="00916648">
            <w:pPr>
              <w:pStyle w:val="TableParagraph"/>
              <w:numPr>
                <w:ilvl w:val="0"/>
                <w:numId w:val="101"/>
              </w:numPr>
              <w:tabs>
                <w:tab w:val="left" w:pos="358"/>
              </w:tabs>
              <w:spacing w:before="1"/>
              <w:ind w:left="357" w:hanging="249"/>
              <w:rPr>
                <w:sz w:val="20"/>
              </w:rPr>
            </w:pPr>
            <w:r>
              <w:rPr>
                <w:sz w:val="20"/>
              </w:rPr>
              <w:t>Maksimum</w:t>
            </w:r>
          </w:p>
          <w:p w14:paraId="18C3C6C4" w14:textId="77777777" w:rsidR="00B52DCC" w:rsidRDefault="00916648">
            <w:pPr>
              <w:pStyle w:val="TableParagraph"/>
              <w:spacing w:before="17" w:line="256" w:lineRule="auto"/>
              <w:ind w:left="108" w:right="390"/>
              <w:rPr>
                <w:sz w:val="20"/>
              </w:rPr>
            </w:pPr>
            <w:r>
              <w:rPr>
                <w:sz w:val="20"/>
              </w:rPr>
              <w:t>nitrozamin içeriği: 50 μg/kg</w:t>
            </w:r>
          </w:p>
          <w:p w14:paraId="29AD0D6B" w14:textId="77777777" w:rsidR="00B52DCC" w:rsidRDefault="00916648">
            <w:pPr>
              <w:pStyle w:val="TableParagraph"/>
              <w:numPr>
                <w:ilvl w:val="0"/>
                <w:numId w:val="101"/>
              </w:numPr>
              <w:tabs>
                <w:tab w:val="left" w:pos="358"/>
              </w:tabs>
              <w:spacing w:before="165" w:line="256"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Pr>
          <w:p w14:paraId="6EE88EE5"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6ABEDCE7"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372D718B" w14:textId="77777777" w:rsidR="00B52DCC" w:rsidRDefault="00B52DCC">
            <w:pPr>
              <w:pStyle w:val="TableParagraph"/>
            </w:pPr>
          </w:p>
          <w:p w14:paraId="6569C35A" w14:textId="77777777" w:rsidR="00B52DCC" w:rsidRDefault="00B52DCC">
            <w:pPr>
              <w:pStyle w:val="TableParagraph"/>
            </w:pPr>
          </w:p>
          <w:p w14:paraId="25783614" w14:textId="77777777" w:rsidR="00B52DCC" w:rsidRDefault="00B52DCC">
            <w:pPr>
              <w:pStyle w:val="TableParagraph"/>
            </w:pPr>
          </w:p>
          <w:p w14:paraId="0FBF63B4" w14:textId="77777777" w:rsidR="00B52DCC" w:rsidRDefault="00916648">
            <w:pPr>
              <w:pStyle w:val="TableParagraph"/>
              <w:tabs>
                <w:tab w:val="left" w:pos="919"/>
              </w:tabs>
              <w:spacing w:before="195"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3C6099FA"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60FFDE64" w14:textId="77777777" w:rsidR="00B52DCC" w:rsidRDefault="00916648">
            <w:pPr>
              <w:pStyle w:val="TableParagraph"/>
              <w:spacing w:before="159" w:line="259" w:lineRule="auto"/>
              <w:ind w:left="110" w:right="342"/>
              <w:rPr>
                <w:sz w:val="20"/>
              </w:rPr>
            </w:pPr>
            <w:r>
              <w:rPr>
                <w:sz w:val="20"/>
              </w:rPr>
              <w:t>Bu ürün 16 yaşın altındaki kişilerin kullanımına uygun değildir.</w:t>
            </w:r>
          </w:p>
          <w:p w14:paraId="5303829C"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48B6842C" w14:textId="77777777" w:rsidR="00B52DCC" w:rsidRDefault="00916648">
            <w:pPr>
              <w:pStyle w:val="TableParagraph"/>
              <w:spacing w:before="164" w:line="256" w:lineRule="auto"/>
              <w:ind w:left="110" w:right="226"/>
              <w:rPr>
                <w:sz w:val="20"/>
              </w:rPr>
            </w:pPr>
            <w:r>
              <w:rPr>
                <w:sz w:val="20"/>
              </w:rPr>
              <w:t>Şu durumlarda saçınızı boyamayınız.</w:t>
            </w:r>
          </w:p>
          <w:p w14:paraId="1CF95C3C" w14:textId="77777777" w:rsidR="00B52DCC" w:rsidRDefault="00916648">
            <w:pPr>
              <w:pStyle w:val="TableParagraph"/>
              <w:numPr>
                <w:ilvl w:val="0"/>
                <w:numId w:val="100"/>
              </w:numPr>
              <w:tabs>
                <w:tab w:val="left" w:pos="360"/>
              </w:tabs>
              <w:spacing w:before="165"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255431E1" w14:textId="77777777" w:rsidR="00B52DCC" w:rsidRDefault="00916648">
            <w:pPr>
              <w:pStyle w:val="TableParagraph"/>
              <w:numPr>
                <w:ilvl w:val="0"/>
                <w:numId w:val="100"/>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2A0A548A" w14:textId="77777777" w:rsidR="00B52DCC" w:rsidRDefault="00916648">
            <w:pPr>
              <w:pStyle w:val="TableParagraph"/>
              <w:numPr>
                <w:ilvl w:val="0"/>
                <w:numId w:val="100"/>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6959F6C4" w14:textId="77777777" w:rsidR="00B52DCC" w:rsidRDefault="00916648">
            <w:pPr>
              <w:pStyle w:val="TableParagraph"/>
              <w:spacing w:line="226" w:lineRule="exact"/>
              <w:ind w:left="110"/>
              <w:rPr>
                <w:sz w:val="20"/>
              </w:rPr>
            </w:pPr>
            <w:r>
              <w:rPr>
                <w:sz w:val="20"/>
              </w:rPr>
              <w:t>reaksiyon</w:t>
            </w:r>
            <w:r>
              <w:rPr>
                <w:spacing w:val="-13"/>
                <w:sz w:val="20"/>
              </w:rPr>
              <w:t xml:space="preserve"> </w:t>
            </w:r>
            <w:r>
              <w:rPr>
                <w:sz w:val="20"/>
              </w:rPr>
              <w:t>yaşanmışsa.”</w:t>
            </w:r>
          </w:p>
        </w:tc>
      </w:tr>
    </w:tbl>
    <w:p w14:paraId="6C4EB951" w14:textId="77777777" w:rsidR="00B52DCC" w:rsidRDefault="00B52DCC">
      <w:pPr>
        <w:spacing w:line="226" w:lineRule="exact"/>
        <w:rPr>
          <w:sz w:val="20"/>
        </w:rPr>
        <w:sectPr w:rsidR="00B52DCC">
          <w:pgSz w:w="16840" w:h="11910" w:orient="landscape"/>
          <w:pgMar w:top="1100" w:right="440" w:bottom="280" w:left="580" w:header="708" w:footer="708" w:gutter="0"/>
          <w:cols w:space="708"/>
        </w:sectPr>
      </w:pPr>
    </w:p>
    <w:p w14:paraId="23285615" w14:textId="77777777" w:rsidR="00B52DCC" w:rsidRDefault="00916648">
      <w:pPr>
        <w:pStyle w:val="GvdeMetni"/>
        <w:rPr>
          <w:sz w:val="26"/>
        </w:rPr>
      </w:pPr>
      <w:r>
        <w:rPr>
          <w:noProof/>
          <w:lang w:bidi="ar-SA"/>
        </w:rPr>
        <w:lastRenderedPageBreak/>
        <w:drawing>
          <wp:anchor distT="0" distB="0" distL="0" distR="0" simplePos="0" relativeHeight="266770415" behindDoc="1" locked="0" layoutInCell="1" allowOverlap="1" wp14:anchorId="352EE111" wp14:editId="627D2257">
            <wp:simplePos x="0" y="0"/>
            <wp:positionH relativeFrom="page">
              <wp:posOffset>8610218</wp:posOffset>
            </wp:positionH>
            <wp:positionV relativeFrom="page">
              <wp:posOffset>1998985</wp:posOffset>
            </wp:positionV>
            <wp:extent cx="356340" cy="332636"/>
            <wp:effectExtent l="0" t="0" r="0" b="0"/>
            <wp:wrapNone/>
            <wp:docPr id="1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3519BDE" w14:textId="77777777">
        <w:trPr>
          <w:trHeight w:val="8581"/>
        </w:trPr>
        <w:tc>
          <w:tcPr>
            <w:tcW w:w="1416" w:type="dxa"/>
          </w:tcPr>
          <w:p w14:paraId="5D7B2EA1" w14:textId="77777777" w:rsidR="00B52DCC" w:rsidRDefault="00B52DCC">
            <w:pPr>
              <w:pStyle w:val="TableParagraph"/>
              <w:rPr>
                <w:sz w:val="18"/>
              </w:rPr>
            </w:pPr>
          </w:p>
        </w:tc>
        <w:tc>
          <w:tcPr>
            <w:tcW w:w="1984" w:type="dxa"/>
          </w:tcPr>
          <w:p w14:paraId="59B8CFDF" w14:textId="77777777" w:rsidR="00B52DCC" w:rsidRDefault="00B52DCC">
            <w:pPr>
              <w:pStyle w:val="TableParagraph"/>
              <w:rPr>
                <w:sz w:val="18"/>
              </w:rPr>
            </w:pPr>
          </w:p>
        </w:tc>
        <w:tc>
          <w:tcPr>
            <w:tcW w:w="1704" w:type="dxa"/>
          </w:tcPr>
          <w:p w14:paraId="220B81BE" w14:textId="77777777" w:rsidR="00B52DCC" w:rsidRDefault="00B52DCC">
            <w:pPr>
              <w:pStyle w:val="TableParagraph"/>
              <w:rPr>
                <w:sz w:val="18"/>
              </w:rPr>
            </w:pPr>
          </w:p>
        </w:tc>
        <w:tc>
          <w:tcPr>
            <w:tcW w:w="993" w:type="dxa"/>
          </w:tcPr>
          <w:p w14:paraId="2E7D26CC" w14:textId="77777777" w:rsidR="00B52DCC" w:rsidRDefault="00B52DCC">
            <w:pPr>
              <w:pStyle w:val="TableParagraph"/>
              <w:rPr>
                <w:sz w:val="18"/>
              </w:rPr>
            </w:pPr>
          </w:p>
        </w:tc>
        <w:tc>
          <w:tcPr>
            <w:tcW w:w="991" w:type="dxa"/>
          </w:tcPr>
          <w:p w14:paraId="1246329C" w14:textId="77777777" w:rsidR="00B52DCC" w:rsidRDefault="00B52DCC">
            <w:pPr>
              <w:pStyle w:val="TableParagraph"/>
              <w:rPr>
                <w:sz w:val="18"/>
              </w:rPr>
            </w:pPr>
          </w:p>
        </w:tc>
        <w:tc>
          <w:tcPr>
            <w:tcW w:w="1709" w:type="dxa"/>
          </w:tcPr>
          <w:p w14:paraId="2A103DA0" w14:textId="77777777" w:rsidR="00B52DCC" w:rsidRDefault="00916648">
            <w:pPr>
              <w:pStyle w:val="TableParagraph"/>
              <w:spacing w:line="256" w:lineRule="auto"/>
              <w:ind w:left="108"/>
              <w:rPr>
                <w:sz w:val="20"/>
              </w:rPr>
            </w:pPr>
            <w:r>
              <w:rPr>
                <w:sz w:val="20"/>
              </w:rPr>
              <w:t>(b) Kirpik boyama amaçlı ürünler</w:t>
            </w:r>
          </w:p>
        </w:tc>
        <w:tc>
          <w:tcPr>
            <w:tcW w:w="1700" w:type="dxa"/>
          </w:tcPr>
          <w:p w14:paraId="4C18EA62" w14:textId="77777777" w:rsidR="00B52DCC" w:rsidRDefault="00B52DCC">
            <w:pPr>
              <w:pStyle w:val="TableParagraph"/>
              <w:rPr>
                <w:sz w:val="18"/>
              </w:rPr>
            </w:pPr>
          </w:p>
        </w:tc>
        <w:tc>
          <w:tcPr>
            <w:tcW w:w="2261" w:type="dxa"/>
          </w:tcPr>
          <w:p w14:paraId="72E48179" w14:textId="77777777" w:rsidR="00B52DCC" w:rsidRDefault="00916648">
            <w:pPr>
              <w:pStyle w:val="TableParagraph"/>
              <w:spacing w:line="256" w:lineRule="auto"/>
              <w:ind w:left="108"/>
              <w:rPr>
                <w:sz w:val="20"/>
              </w:rPr>
            </w:pPr>
            <w:r>
              <w:rPr>
                <w:sz w:val="20"/>
              </w:rPr>
              <w:t>(b) Sadece profesyonel kullanım içindir.</w:t>
            </w:r>
          </w:p>
        </w:tc>
        <w:tc>
          <w:tcPr>
            <w:tcW w:w="2693" w:type="dxa"/>
          </w:tcPr>
          <w:p w14:paraId="4347F0EC" w14:textId="77777777" w:rsidR="00B52DCC" w:rsidRDefault="00916648">
            <w:pPr>
              <w:pStyle w:val="TableParagraph"/>
              <w:spacing w:line="256" w:lineRule="auto"/>
              <w:ind w:left="110" w:right="628"/>
              <w:rPr>
                <w:sz w:val="20"/>
              </w:rPr>
            </w:pPr>
            <w:r>
              <w:rPr>
                <w:sz w:val="20"/>
              </w:rPr>
              <w:t>(b) Aşağıdakiler</w:t>
            </w:r>
            <w:r>
              <w:rPr>
                <w:spacing w:val="-19"/>
                <w:sz w:val="20"/>
              </w:rPr>
              <w:t xml:space="preserve"> </w:t>
            </w:r>
            <w:r>
              <w:rPr>
                <w:sz w:val="20"/>
              </w:rPr>
              <w:t>etikette belirtilmelidir:</w:t>
            </w:r>
          </w:p>
          <w:p w14:paraId="39F27237"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251471B6" w14:textId="77777777" w:rsidR="00B52DCC" w:rsidRDefault="00916648">
            <w:pPr>
              <w:pStyle w:val="TableParagraph"/>
              <w:spacing w:before="178" w:line="261" w:lineRule="auto"/>
              <w:ind w:left="110" w:right="142"/>
              <w:rPr>
                <w:sz w:val="20"/>
              </w:rPr>
            </w:pPr>
            <w:r>
              <w:rPr>
                <w:sz w:val="20"/>
              </w:rPr>
              <w:t>“Sadece profesyonel kullanım içindir.</w:t>
            </w:r>
          </w:p>
          <w:p w14:paraId="1C5B22C5" w14:textId="77777777" w:rsidR="00B52DCC" w:rsidRDefault="00B52DCC">
            <w:pPr>
              <w:pStyle w:val="TableParagraph"/>
            </w:pPr>
          </w:p>
          <w:p w14:paraId="6F519643" w14:textId="77777777" w:rsidR="00B52DCC" w:rsidRDefault="00B52DCC">
            <w:pPr>
              <w:pStyle w:val="TableParagraph"/>
              <w:spacing w:before="7"/>
              <w:rPr>
                <w:sz w:val="23"/>
              </w:rPr>
            </w:pPr>
          </w:p>
          <w:p w14:paraId="27FE791C" w14:textId="77777777" w:rsidR="00B52DCC" w:rsidRDefault="00916648">
            <w:pPr>
              <w:pStyle w:val="TableParagraph"/>
              <w:spacing w:line="256" w:lineRule="auto"/>
              <w:ind w:left="110" w:right="135" w:firstLine="568"/>
              <w:rPr>
                <w:sz w:val="20"/>
              </w:rPr>
            </w:pPr>
            <w:r>
              <w:rPr>
                <w:sz w:val="20"/>
              </w:rPr>
              <w:t>Bu ürün şiddetli alerjik reaksiyonlara neden olabilir.</w:t>
            </w:r>
          </w:p>
          <w:p w14:paraId="6878E8E2"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018B0B69"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4E415E6F"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3CD0B75F" w14:textId="77777777" w:rsidR="00B52DCC" w:rsidRDefault="00916648">
            <w:pPr>
              <w:pStyle w:val="TableParagraph"/>
              <w:spacing w:before="163" w:line="256" w:lineRule="auto"/>
              <w:ind w:left="110" w:right="404" w:firstLine="50"/>
              <w:rPr>
                <w:sz w:val="20"/>
              </w:rPr>
            </w:pPr>
            <w:r>
              <w:rPr>
                <w:sz w:val="20"/>
              </w:rPr>
              <w:t>Şu durumlarda tüketicinin kirpikleri</w:t>
            </w:r>
            <w:r>
              <w:rPr>
                <w:spacing w:val="-12"/>
                <w:sz w:val="20"/>
              </w:rPr>
              <w:t xml:space="preserve"> </w:t>
            </w:r>
            <w:r>
              <w:rPr>
                <w:sz w:val="20"/>
              </w:rPr>
              <w:t>boyanmamalıdır:</w:t>
            </w:r>
          </w:p>
          <w:p w14:paraId="2E177DCC" w14:textId="77777777" w:rsidR="00B52DCC" w:rsidRDefault="00916648">
            <w:pPr>
              <w:pStyle w:val="TableParagraph"/>
              <w:numPr>
                <w:ilvl w:val="0"/>
                <w:numId w:val="99"/>
              </w:numPr>
              <w:tabs>
                <w:tab w:val="left" w:pos="360"/>
              </w:tabs>
              <w:spacing w:before="165"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5641BD1F" w14:textId="77777777" w:rsidR="00B52DCC" w:rsidRDefault="00916648">
            <w:pPr>
              <w:pStyle w:val="TableParagraph"/>
              <w:numPr>
                <w:ilvl w:val="0"/>
                <w:numId w:val="99"/>
              </w:numPr>
              <w:tabs>
                <w:tab w:val="left" w:pos="360"/>
              </w:tabs>
              <w:spacing w:before="158" w:line="261" w:lineRule="auto"/>
              <w:ind w:right="326" w:firstLine="0"/>
              <w:rPr>
                <w:sz w:val="20"/>
              </w:rPr>
            </w:pPr>
            <w:r>
              <w:rPr>
                <w:sz w:val="20"/>
              </w:rPr>
              <w:t>Saç ya da kirpik</w:t>
            </w:r>
            <w:r>
              <w:rPr>
                <w:spacing w:val="-12"/>
                <w:sz w:val="20"/>
              </w:rPr>
              <w:t xml:space="preserve"> </w:t>
            </w:r>
            <w:r>
              <w:rPr>
                <w:sz w:val="20"/>
              </w:rPr>
              <w:t>boyaları nedeniyle daha önce</w:t>
            </w:r>
            <w:r>
              <w:rPr>
                <w:spacing w:val="-3"/>
                <w:sz w:val="20"/>
              </w:rPr>
              <w:t xml:space="preserve"> </w:t>
            </w:r>
            <w:r>
              <w:rPr>
                <w:sz w:val="20"/>
              </w:rPr>
              <w:t>bir</w:t>
            </w:r>
          </w:p>
          <w:p w14:paraId="33012913" w14:textId="77777777" w:rsidR="00B52DCC" w:rsidRDefault="00916648">
            <w:pPr>
              <w:pStyle w:val="TableParagraph"/>
              <w:spacing w:line="225" w:lineRule="exact"/>
              <w:ind w:left="110"/>
              <w:rPr>
                <w:sz w:val="20"/>
              </w:rPr>
            </w:pPr>
            <w:r>
              <w:rPr>
                <w:sz w:val="20"/>
              </w:rPr>
              <w:t>reaksiyon</w:t>
            </w:r>
            <w:r>
              <w:rPr>
                <w:spacing w:val="-12"/>
                <w:sz w:val="20"/>
              </w:rPr>
              <w:t xml:space="preserve"> </w:t>
            </w:r>
            <w:r>
              <w:rPr>
                <w:sz w:val="20"/>
              </w:rPr>
              <w:t>yaşanmışsa,</w:t>
            </w:r>
          </w:p>
          <w:p w14:paraId="4E919D6F" w14:textId="77777777" w:rsidR="00B52DCC" w:rsidRDefault="00916648">
            <w:pPr>
              <w:pStyle w:val="TableParagraph"/>
              <w:numPr>
                <w:ilvl w:val="0"/>
                <w:numId w:val="99"/>
              </w:numPr>
              <w:tabs>
                <w:tab w:val="left" w:pos="360"/>
              </w:tabs>
              <w:spacing w:before="178" w:line="259" w:lineRule="auto"/>
              <w:ind w:right="107" w:firstLine="0"/>
              <w:rPr>
                <w:sz w:val="20"/>
              </w:rPr>
            </w:pPr>
            <w:r>
              <w:rPr>
                <w:sz w:val="20"/>
              </w:rPr>
              <w:t>Geçici “kara kına”</w:t>
            </w:r>
            <w:r>
              <w:rPr>
                <w:spacing w:val="-9"/>
                <w:sz w:val="20"/>
              </w:rPr>
              <w:t xml:space="preserve"> </w:t>
            </w:r>
            <w:r>
              <w:rPr>
                <w:sz w:val="20"/>
              </w:rPr>
              <w:t>dövmesi nedeniyle daha önce bir reaksiyon yaşanmışsa.</w:t>
            </w:r>
          </w:p>
        </w:tc>
      </w:tr>
    </w:tbl>
    <w:p w14:paraId="2CD566BF"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11D371B9" w14:textId="77777777" w:rsidR="00B52DCC" w:rsidRDefault="00916648">
      <w:pPr>
        <w:pStyle w:val="GvdeMetni"/>
        <w:rPr>
          <w:sz w:val="26"/>
        </w:rPr>
      </w:pPr>
      <w:r>
        <w:rPr>
          <w:noProof/>
          <w:lang w:bidi="ar-SA"/>
        </w:rPr>
        <w:lastRenderedPageBreak/>
        <w:drawing>
          <wp:anchor distT="0" distB="0" distL="0" distR="0" simplePos="0" relativeHeight="266770439" behindDoc="1" locked="0" layoutInCell="1" allowOverlap="1" wp14:anchorId="759B4349" wp14:editId="607145FF">
            <wp:simplePos x="0" y="0"/>
            <wp:positionH relativeFrom="page">
              <wp:posOffset>9463785</wp:posOffset>
            </wp:positionH>
            <wp:positionV relativeFrom="page">
              <wp:posOffset>1746128</wp:posOffset>
            </wp:positionV>
            <wp:extent cx="356340" cy="332636"/>
            <wp:effectExtent l="0" t="0" r="0" b="0"/>
            <wp:wrapNone/>
            <wp:docPr id="1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A8CE698" w14:textId="77777777">
        <w:trPr>
          <w:trHeight w:val="657"/>
        </w:trPr>
        <w:tc>
          <w:tcPr>
            <w:tcW w:w="1416" w:type="dxa"/>
          </w:tcPr>
          <w:p w14:paraId="77BE92DB" w14:textId="77777777" w:rsidR="00B52DCC" w:rsidRDefault="00B52DCC">
            <w:pPr>
              <w:pStyle w:val="TableParagraph"/>
              <w:rPr>
                <w:sz w:val="18"/>
              </w:rPr>
            </w:pPr>
          </w:p>
        </w:tc>
        <w:tc>
          <w:tcPr>
            <w:tcW w:w="1984" w:type="dxa"/>
          </w:tcPr>
          <w:p w14:paraId="6514D4CA" w14:textId="77777777" w:rsidR="00B52DCC" w:rsidRDefault="00B52DCC">
            <w:pPr>
              <w:pStyle w:val="TableParagraph"/>
              <w:rPr>
                <w:sz w:val="18"/>
              </w:rPr>
            </w:pPr>
          </w:p>
        </w:tc>
        <w:tc>
          <w:tcPr>
            <w:tcW w:w="1704" w:type="dxa"/>
          </w:tcPr>
          <w:p w14:paraId="6B3445B0" w14:textId="77777777" w:rsidR="00B52DCC" w:rsidRDefault="00B52DCC">
            <w:pPr>
              <w:pStyle w:val="TableParagraph"/>
              <w:rPr>
                <w:sz w:val="18"/>
              </w:rPr>
            </w:pPr>
          </w:p>
        </w:tc>
        <w:tc>
          <w:tcPr>
            <w:tcW w:w="993" w:type="dxa"/>
          </w:tcPr>
          <w:p w14:paraId="4F6257E3" w14:textId="77777777" w:rsidR="00B52DCC" w:rsidRDefault="00B52DCC">
            <w:pPr>
              <w:pStyle w:val="TableParagraph"/>
              <w:rPr>
                <w:sz w:val="18"/>
              </w:rPr>
            </w:pPr>
          </w:p>
        </w:tc>
        <w:tc>
          <w:tcPr>
            <w:tcW w:w="991" w:type="dxa"/>
          </w:tcPr>
          <w:p w14:paraId="0AD28F7C" w14:textId="77777777" w:rsidR="00B52DCC" w:rsidRDefault="00B52DCC">
            <w:pPr>
              <w:pStyle w:val="TableParagraph"/>
              <w:rPr>
                <w:sz w:val="18"/>
              </w:rPr>
            </w:pPr>
          </w:p>
        </w:tc>
        <w:tc>
          <w:tcPr>
            <w:tcW w:w="1709" w:type="dxa"/>
          </w:tcPr>
          <w:p w14:paraId="4AD750BA" w14:textId="77777777" w:rsidR="00B52DCC" w:rsidRDefault="00B52DCC">
            <w:pPr>
              <w:pStyle w:val="TableParagraph"/>
              <w:rPr>
                <w:sz w:val="18"/>
              </w:rPr>
            </w:pPr>
          </w:p>
        </w:tc>
        <w:tc>
          <w:tcPr>
            <w:tcW w:w="1700" w:type="dxa"/>
          </w:tcPr>
          <w:p w14:paraId="4140D0C1" w14:textId="77777777" w:rsidR="00B52DCC" w:rsidRDefault="00B52DCC">
            <w:pPr>
              <w:pStyle w:val="TableParagraph"/>
              <w:rPr>
                <w:sz w:val="18"/>
              </w:rPr>
            </w:pPr>
          </w:p>
        </w:tc>
        <w:tc>
          <w:tcPr>
            <w:tcW w:w="2261" w:type="dxa"/>
          </w:tcPr>
          <w:p w14:paraId="6E954624" w14:textId="77777777" w:rsidR="00B52DCC" w:rsidRDefault="00B52DCC">
            <w:pPr>
              <w:pStyle w:val="TableParagraph"/>
              <w:rPr>
                <w:sz w:val="18"/>
              </w:rPr>
            </w:pPr>
          </w:p>
        </w:tc>
        <w:tc>
          <w:tcPr>
            <w:tcW w:w="2693" w:type="dxa"/>
          </w:tcPr>
          <w:p w14:paraId="6FB0BE99" w14:textId="77777777" w:rsidR="00B52DCC" w:rsidRDefault="00916648">
            <w:pPr>
              <w:pStyle w:val="TableParagraph"/>
              <w:spacing w:line="256" w:lineRule="auto"/>
              <w:ind w:left="110" w:right="226"/>
              <w:rPr>
                <w:sz w:val="20"/>
              </w:rPr>
            </w:pPr>
            <w:r>
              <w:rPr>
                <w:sz w:val="20"/>
              </w:rPr>
              <w:t>Ürünün gözle teması halinde derhal durulayınız.”</w:t>
            </w:r>
          </w:p>
        </w:tc>
      </w:tr>
      <w:tr w:rsidR="00B52DCC" w14:paraId="7522318F" w14:textId="77777777">
        <w:trPr>
          <w:trHeight w:val="2736"/>
        </w:trPr>
        <w:tc>
          <w:tcPr>
            <w:tcW w:w="1416" w:type="dxa"/>
            <w:tcBorders>
              <w:bottom w:val="nil"/>
            </w:tcBorders>
          </w:tcPr>
          <w:p w14:paraId="3A774E87" w14:textId="77777777" w:rsidR="00B52DCC" w:rsidRDefault="00B52DCC">
            <w:pPr>
              <w:pStyle w:val="TableParagraph"/>
            </w:pPr>
          </w:p>
          <w:p w14:paraId="0E0C6DCF" w14:textId="77777777" w:rsidR="00B52DCC" w:rsidRDefault="00916648">
            <w:pPr>
              <w:pStyle w:val="TableParagraph"/>
              <w:spacing w:before="148"/>
              <w:ind w:left="107"/>
              <w:rPr>
                <w:sz w:val="20"/>
              </w:rPr>
            </w:pPr>
            <w:r>
              <w:rPr>
                <w:sz w:val="20"/>
              </w:rPr>
              <w:t>246</w:t>
            </w:r>
          </w:p>
        </w:tc>
        <w:tc>
          <w:tcPr>
            <w:tcW w:w="1984" w:type="dxa"/>
            <w:tcBorders>
              <w:bottom w:val="nil"/>
            </w:tcBorders>
          </w:tcPr>
          <w:p w14:paraId="0DDD4CBC" w14:textId="77777777" w:rsidR="00B52DCC" w:rsidRDefault="00916648">
            <w:pPr>
              <w:pStyle w:val="TableParagraph"/>
              <w:spacing w:line="259" w:lineRule="auto"/>
              <w:ind w:left="105" w:right="149"/>
              <w:rPr>
                <w:sz w:val="20"/>
              </w:rPr>
            </w:pPr>
            <w:r>
              <w:rPr>
                <w:sz w:val="20"/>
              </w:rPr>
              <w:t>Hidroksietil-3,4- metilendioksianilin ve onun hidroklorürü</w:t>
            </w:r>
          </w:p>
        </w:tc>
        <w:tc>
          <w:tcPr>
            <w:tcW w:w="1704" w:type="dxa"/>
            <w:vMerge w:val="restart"/>
          </w:tcPr>
          <w:p w14:paraId="7DD5740D" w14:textId="77777777" w:rsidR="00B52DCC" w:rsidRDefault="00916648">
            <w:pPr>
              <w:pStyle w:val="TableParagraph"/>
              <w:spacing w:line="223" w:lineRule="exact"/>
              <w:ind w:left="106"/>
              <w:rPr>
                <w:sz w:val="20"/>
              </w:rPr>
            </w:pPr>
            <w:r>
              <w:rPr>
                <w:sz w:val="20"/>
              </w:rPr>
              <w:t>Hydroxyetyl-</w:t>
            </w:r>
          </w:p>
          <w:p w14:paraId="00D219ED" w14:textId="77777777" w:rsidR="00B52DCC" w:rsidRDefault="00916648">
            <w:pPr>
              <w:pStyle w:val="TableParagraph"/>
              <w:spacing w:before="178" w:line="261" w:lineRule="auto"/>
              <w:ind w:left="106" w:right="301"/>
              <w:rPr>
                <w:sz w:val="20"/>
              </w:rPr>
            </w:pPr>
            <w:r>
              <w:rPr>
                <w:sz w:val="20"/>
              </w:rPr>
              <w:t>3,4- methylene- dioxyaniline</w:t>
            </w:r>
          </w:p>
          <w:p w14:paraId="17394EAD" w14:textId="77777777" w:rsidR="00B52DCC" w:rsidRDefault="00916648">
            <w:pPr>
              <w:pStyle w:val="TableParagraph"/>
              <w:spacing w:before="157"/>
              <w:ind w:left="156"/>
              <w:rPr>
                <w:sz w:val="20"/>
              </w:rPr>
            </w:pPr>
            <w:r>
              <w:rPr>
                <w:sz w:val="20"/>
              </w:rPr>
              <w:t>HCl</w:t>
            </w:r>
          </w:p>
        </w:tc>
        <w:tc>
          <w:tcPr>
            <w:tcW w:w="993" w:type="dxa"/>
            <w:tcBorders>
              <w:bottom w:val="nil"/>
            </w:tcBorders>
          </w:tcPr>
          <w:p w14:paraId="0C8BF175" w14:textId="77777777" w:rsidR="00B52DCC" w:rsidRDefault="00916648">
            <w:pPr>
              <w:pStyle w:val="TableParagraph"/>
              <w:spacing w:line="223" w:lineRule="exact"/>
              <w:ind w:left="107"/>
              <w:rPr>
                <w:sz w:val="20"/>
              </w:rPr>
            </w:pPr>
            <w:r>
              <w:rPr>
                <w:sz w:val="20"/>
              </w:rPr>
              <w:t>94158-</w:t>
            </w:r>
          </w:p>
          <w:p w14:paraId="6FBAD3BB" w14:textId="77777777" w:rsidR="00B52DCC" w:rsidRDefault="00916648">
            <w:pPr>
              <w:pStyle w:val="TableParagraph"/>
              <w:spacing w:before="19"/>
              <w:ind w:left="107"/>
              <w:rPr>
                <w:sz w:val="20"/>
              </w:rPr>
            </w:pPr>
            <w:r>
              <w:rPr>
                <w:sz w:val="20"/>
              </w:rPr>
              <w:t>14-2</w:t>
            </w:r>
          </w:p>
        </w:tc>
        <w:tc>
          <w:tcPr>
            <w:tcW w:w="991" w:type="dxa"/>
            <w:tcBorders>
              <w:bottom w:val="nil"/>
            </w:tcBorders>
          </w:tcPr>
          <w:p w14:paraId="6D59944B" w14:textId="77777777" w:rsidR="00B52DCC" w:rsidRDefault="00916648">
            <w:pPr>
              <w:pStyle w:val="TableParagraph"/>
              <w:spacing w:line="223" w:lineRule="exact"/>
              <w:ind w:left="107"/>
              <w:rPr>
                <w:sz w:val="20"/>
              </w:rPr>
            </w:pPr>
            <w:r>
              <w:rPr>
                <w:sz w:val="20"/>
              </w:rPr>
              <w:t>303-</w:t>
            </w:r>
          </w:p>
          <w:p w14:paraId="209B044C" w14:textId="77777777" w:rsidR="00B52DCC" w:rsidRDefault="00916648">
            <w:pPr>
              <w:pStyle w:val="TableParagraph"/>
              <w:spacing w:before="19"/>
              <w:ind w:left="107"/>
              <w:rPr>
                <w:sz w:val="20"/>
              </w:rPr>
            </w:pPr>
            <w:r>
              <w:rPr>
                <w:sz w:val="20"/>
              </w:rPr>
              <w:t>085-5</w:t>
            </w:r>
          </w:p>
        </w:tc>
        <w:tc>
          <w:tcPr>
            <w:tcW w:w="1709" w:type="dxa"/>
            <w:tcBorders>
              <w:bottom w:val="nil"/>
            </w:tcBorders>
          </w:tcPr>
          <w:p w14:paraId="7600A59B" w14:textId="77777777" w:rsidR="00B52DCC" w:rsidRDefault="00916648">
            <w:pPr>
              <w:pStyle w:val="TableParagraph"/>
              <w:spacing w:line="261" w:lineRule="auto"/>
              <w:ind w:left="108"/>
              <w:rPr>
                <w:sz w:val="20"/>
              </w:rPr>
            </w:pPr>
            <w:r>
              <w:rPr>
                <w:sz w:val="20"/>
              </w:rPr>
              <w:t>Okside edici saç boyalarında</w:t>
            </w:r>
          </w:p>
          <w:p w14:paraId="11DE2EE3" w14:textId="77777777" w:rsidR="00B52DCC" w:rsidRDefault="00916648">
            <w:pPr>
              <w:pStyle w:val="TableParagraph"/>
              <w:spacing w:line="256" w:lineRule="auto"/>
              <w:ind w:left="108" w:right="332"/>
              <w:rPr>
                <w:sz w:val="20"/>
              </w:rPr>
            </w:pPr>
            <w:r>
              <w:rPr>
                <w:sz w:val="20"/>
              </w:rPr>
              <w:t>kullanılan saç boya maddeleri</w:t>
            </w:r>
          </w:p>
        </w:tc>
        <w:tc>
          <w:tcPr>
            <w:tcW w:w="1700" w:type="dxa"/>
            <w:vMerge w:val="restart"/>
          </w:tcPr>
          <w:p w14:paraId="13B96C72" w14:textId="77777777" w:rsidR="00B52DCC" w:rsidRDefault="00B52DCC">
            <w:pPr>
              <w:pStyle w:val="TableParagraph"/>
              <w:rPr>
                <w:sz w:val="18"/>
              </w:rPr>
            </w:pPr>
          </w:p>
        </w:tc>
        <w:tc>
          <w:tcPr>
            <w:tcW w:w="2261" w:type="dxa"/>
            <w:tcBorders>
              <w:bottom w:val="nil"/>
            </w:tcBorders>
          </w:tcPr>
          <w:p w14:paraId="4B820ACF" w14:textId="77777777" w:rsidR="00B52DCC" w:rsidRDefault="00916648">
            <w:pPr>
              <w:pStyle w:val="TableParagraph"/>
              <w:spacing w:line="261" w:lineRule="auto"/>
              <w:ind w:left="108"/>
              <w:rPr>
                <w:sz w:val="20"/>
              </w:rPr>
            </w:pPr>
            <w:r>
              <w:rPr>
                <w:sz w:val="20"/>
              </w:rPr>
              <w:t>Oksidatif koşullar altında karıştırıldıktan sonra</w:t>
            </w:r>
          </w:p>
          <w:p w14:paraId="56E58648" w14:textId="77777777" w:rsidR="00B52DCC" w:rsidRDefault="00916648">
            <w:pPr>
              <w:pStyle w:val="TableParagraph"/>
              <w:spacing w:line="256" w:lineRule="auto"/>
              <w:ind w:left="108" w:right="123"/>
              <w:rPr>
                <w:sz w:val="20"/>
              </w:rPr>
            </w:pPr>
            <w:r>
              <w:rPr>
                <w:sz w:val="20"/>
              </w:rPr>
              <w:t>saça uygulanan maksimum</w:t>
            </w:r>
          </w:p>
          <w:p w14:paraId="3E5D6541" w14:textId="77777777" w:rsidR="00B52DCC" w:rsidRDefault="00916648">
            <w:pPr>
              <w:pStyle w:val="TableParagraph"/>
              <w:spacing w:line="256" w:lineRule="auto"/>
              <w:ind w:left="108"/>
              <w:rPr>
                <w:sz w:val="20"/>
              </w:rPr>
            </w:pPr>
            <w:r>
              <w:rPr>
                <w:sz w:val="20"/>
              </w:rPr>
              <w:t>konsantrasyon % 1,5’i aşmamalıdır.</w:t>
            </w:r>
          </w:p>
          <w:p w14:paraId="20023413" w14:textId="77777777" w:rsidR="00B52DCC" w:rsidRDefault="00916648">
            <w:pPr>
              <w:pStyle w:val="TableParagraph"/>
              <w:spacing w:before="157"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tcBorders>
              <w:bottom w:val="nil"/>
            </w:tcBorders>
          </w:tcPr>
          <w:p w14:paraId="0F947EFE" w14:textId="77777777" w:rsidR="00B52DCC" w:rsidRDefault="00916648">
            <w:pPr>
              <w:pStyle w:val="TableParagraph"/>
              <w:spacing w:line="261" w:lineRule="auto"/>
              <w:ind w:left="110" w:right="226"/>
              <w:rPr>
                <w:sz w:val="20"/>
              </w:rPr>
            </w:pPr>
            <w:r>
              <w:rPr>
                <w:sz w:val="20"/>
              </w:rPr>
              <w:t>Aşağıdakiler etikette belirtilmelidir:</w:t>
            </w:r>
          </w:p>
          <w:p w14:paraId="4ED891B1" w14:textId="77777777" w:rsidR="00B52DCC" w:rsidRDefault="00B52DCC">
            <w:pPr>
              <w:pStyle w:val="TableParagraph"/>
            </w:pPr>
          </w:p>
          <w:p w14:paraId="655A0EB6" w14:textId="77777777" w:rsidR="00B52DCC" w:rsidRDefault="00B52DCC">
            <w:pPr>
              <w:pStyle w:val="TableParagraph"/>
              <w:spacing w:before="11"/>
            </w:pPr>
          </w:p>
          <w:p w14:paraId="4AF34D09" w14:textId="77777777" w:rsidR="00B52DCC" w:rsidRDefault="00916648">
            <w:pPr>
              <w:pStyle w:val="TableParagraph"/>
              <w:tabs>
                <w:tab w:val="left" w:pos="2073"/>
              </w:tabs>
              <w:spacing w:line="256" w:lineRule="auto"/>
              <w:ind w:left="110" w:right="291"/>
              <w:rPr>
                <w:sz w:val="20"/>
              </w:rPr>
            </w:pPr>
            <w:r>
              <w:rPr>
                <w:sz w:val="20"/>
              </w:rPr>
              <w:t>Karışım</w:t>
            </w:r>
            <w:r>
              <w:rPr>
                <w:spacing w:val="-5"/>
                <w:sz w:val="20"/>
              </w:rPr>
              <w:t xml:space="preserve"> </w:t>
            </w:r>
            <w:r>
              <w:rPr>
                <w:sz w:val="20"/>
              </w:rPr>
              <w:t>oranı.</w:t>
            </w:r>
            <w:r>
              <w:rPr>
                <w:spacing w:val="-1"/>
                <w:sz w:val="20"/>
              </w:rPr>
              <w:t xml:space="preserve"> </w:t>
            </w:r>
            <w:r>
              <w:rPr>
                <w:sz w:val="20"/>
              </w:rPr>
              <w:t>“</w:t>
            </w:r>
            <w:r>
              <w:rPr>
                <w:sz w:val="20"/>
              </w:rPr>
              <w:tab/>
              <w:t>Saç boyaları şiddetli alerjik reaksiyonlara neden</w:t>
            </w:r>
            <w:r>
              <w:rPr>
                <w:spacing w:val="-10"/>
                <w:sz w:val="20"/>
              </w:rPr>
              <w:t xml:space="preserve"> </w:t>
            </w:r>
            <w:r>
              <w:rPr>
                <w:sz w:val="20"/>
              </w:rPr>
              <w:t>olabilir.</w:t>
            </w:r>
          </w:p>
          <w:p w14:paraId="72DF21D7" w14:textId="77777777" w:rsidR="00B52DCC" w:rsidRDefault="00916648">
            <w:pPr>
              <w:pStyle w:val="TableParagraph"/>
              <w:spacing w:before="164" w:line="259" w:lineRule="auto"/>
              <w:ind w:left="110" w:right="226"/>
              <w:rPr>
                <w:sz w:val="20"/>
              </w:rPr>
            </w:pPr>
            <w:r>
              <w:rPr>
                <w:sz w:val="20"/>
              </w:rPr>
              <w:t>Ürünü kullanmadan önce aşağıdaki hususlara dikkat ediniz.</w:t>
            </w:r>
          </w:p>
        </w:tc>
      </w:tr>
      <w:tr w:rsidR="00B52DCC" w14:paraId="0DA9185A" w14:textId="77777777">
        <w:trPr>
          <w:trHeight w:val="960"/>
        </w:trPr>
        <w:tc>
          <w:tcPr>
            <w:tcW w:w="1416" w:type="dxa"/>
            <w:tcBorders>
              <w:top w:val="nil"/>
              <w:bottom w:val="nil"/>
            </w:tcBorders>
          </w:tcPr>
          <w:p w14:paraId="3BD42FEA" w14:textId="77777777" w:rsidR="00B52DCC" w:rsidRDefault="00B52DCC">
            <w:pPr>
              <w:pStyle w:val="TableParagraph"/>
              <w:rPr>
                <w:sz w:val="18"/>
              </w:rPr>
            </w:pPr>
          </w:p>
        </w:tc>
        <w:tc>
          <w:tcPr>
            <w:tcW w:w="1984" w:type="dxa"/>
            <w:tcBorders>
              <w:top w:val="nil"/>
              <w:bottom w:val="nil"/>
            </w:tcBorders>
          </w:tcPr>
          <w:p w14:paraId="563EEC50" w14:textId="77777777" w:rsidR="00B52DCC" w:rsidRDefault="00B52DCC">
            <w:pPr>
              <w:pStyle w:val="TableParagraph"/>
              <w:rPr>
                <w:sz w:val="18"/>
              </w:rPr>
            </w:pPr>
          </w:p>
        </w:tc>
        <w:tc>
          <w:tcPr>
            <w:tcW w:w="1704" w:type="dxa"/>
            <w:vMerge/>
            <w:tcBorders>
              <w:top w:val="nil"/>
            </w:tcBorders>
          </w:tcPr>
          <w:p w14:paraId="46FC9DC4" w14:textId="77777777" w:rsidR="00B52DCC" w:rsidRDefault="00B52DCC">
            <w:pPr>
              <w:rPr>
                <w:sz w:val="2"/>
                <w:szCs w:val="2"/>
              </w:rPr>
            </w:pPr>
          </w:p>
        </w:tc>
        <w:tc>
          <w:tcPr>
            <w:tcW w:w="993" w:type="dxa"/>
            <w:tcBorders>
              <w:top w:val="nil"/>
              <w:bottom w:val="nil"/>
            </w:tcBorders>
          </w:tcPr>
          <w:p w14:paraId="643D46D6" w14:textId="77777777" w:rsidR="00B52DCC" w:rsidRDefault="00B52DCC">
            <w:pPr>
              <w:pStyle w:val="TableParagraph"/>
              <w:rPr>
                <w:sz w:val="18"/>
              </w:rPr>
            </w:pPr>
          </w:p>
        </w:tc>
        <w:tc>
          <w:tcPr>
            <w:tcW w:w="991" w:type="dxa"/>
            <w:tcBorders>
              <w:top w:val="nil"/>
              <w:bottom w:val="nil"/>
            </w:tcBorders>
          </w:tcPr>
          <w:p w14:paraId="1DD36965" w14:textId="77777777" w:rsidR="00B52DCC" w:rsidRDefault="00B52DCC">
            <w:pPr>
              <w:pStyle w:val="TableParagraph"/>
              <w:rPr>
                <w:sz w:val="18"/>
              </w:rPr>
            </w:pPr>
          </w:p>
        </w:tc>
        <w:tc>
          <w:tcPr>
            <w:tcW w:w="1709" w:type="dxa"/>
            <w:tcBorders>
              <w:top w:val="nil"/>
              <w:bottom w:val="nil"/>
            </w:tcBorders>
          </w:tcPr>
          <w:p w14:paraId="527EFF83" w14:textId="77777777" w:rsidR="00B52DCC" w:rsidRDefault="00B52DCC">
            <w:pPr>
              <w:pStyle w:val="TableParagraph"/>
              <w:rPr>
                <w:sz w:val="18"/>
              </w:rPr>
            </w:pPr>
          </w:p>
        </w:tc>
        <w:tc>
          <w:tcPr>
            <w:tcW w:w="1700" w:type="dxa"/>
            <w:vMerge/>
            <w:tcBorders>
              <w:top w:val="nil"/>
            </w:tcBorders>
          </w:tcPr>
          <w:p w14:paraId="6D1D2ACA" w14:textId="77777777" w:rsidR="00B52DCC" w:rsidRDefault="00B52DCC">
            <w:pPr>
              <w:rPr>
                <w:sz w:val="2"/>
                <w:szCs w:val="2"/>
              </w:rPr>
            </w:pPr>
          </w:p>
        </w:tc>
        <w:tc>
          <w:tcPr>
            <w:tcW w:w="2261" w:type="dxa"/>
            <w:tcBorders>
              <w:top w:val="nil"/>
              <w:bottom w:val="nil"/>
            </w:tcBorders>
          </w:tcPr>
          <w:p w14:paraId="12FF7E4C" w14:textId="77777777" w:rsidR="00B52DCC" w:rsidRDefault="00B52DCC">
            <w:pPr>
              <w:pStyle w:val="TableParagraph"/>
              <w:spacing w:before="2"/>
              <w:rPr>
                <w:sz w:val="18"/>
              </w:rPr>
            </w:pPr>
          </w:p>
          <w:p w14:paraId="6E9CE746" w14:textId="77777777" w:rsidR="00B52DCC" w:rsidRDefault="00916648">
            <w:pPr>
              <w:pStyle w:val="TableParagraph"/>
              <w:ind w:left="108"/>
              <w:rPr>
                <w:sz w:val="20"/>
              </w:rPr>
            </w:pPr>
            <w:r>
              <w:rPr>
                <w:sz w:val="20"/>
              </w:rPr>
              <w:t>— Maksimum</w:t>
            </w:r>
          </w:p>
          <w:p w14:paraId="14615514" w14:textId="77777777" w:rsidR="00B52DCC" w:rsidRDefault="00916648">
            <w:pPr>
              <w:pStyle w:val="TableParagraph"/>
              <w:spacing w:before="10" w:line="240" w:lineRule="atLeast"/>
              <w:ind w:left="108" w:right="445"/>
              <w:rPr>
                <w:sz w:val="20"/>
              </w:rPr>
            </w:pPr>
            <w:r>
              <w:rPr>
                <w:sz w:val="20"/>
              </w:rPr>
              <w:t>nitrozamin içeriği 50 μg/kg</w:t>
            </w:r>
          </w:p>
        </w:tc>
        <w:tc>
          <w:tcPr>
            <w:tcW w:w="2693" w:type="dxa"/>
            <w:tcBorders>
              <w:top w:val="nil"/>
              <w:bottom w:val="nil"/>
            </w:tcBorders>
          </w:tcPr>
          <w:p w14:paraId="7509A26D" w14:textId="77777777" w:rsidR="00B52DCC" w:rsidRDefault="00916648">
            <w:pPr>
              <w:pStyle w:val="TableParagraph"/>
              <w:spacing w:before="79" w:line="259" w:lineRule="auto"/>
              <w:ind w:left="110" w:right="226"/>
              <w:rPr>
                <w:sz w:val="20"/>
              </w:rPr>
            </w:pPr>
            <w:r>
              <w:rPr>
                <w:sz w:val="20"/>
              </w:rPr>
              <w:t>Bu ürün 16 yaşın altındaki kişilerin kullanımına uygun değildir.</w:t>
            </w:r>
          </w:p>
        </w:tc>
      </w:tr>
      <w:tr w:rsidR="00B52DCC" w14:paraId="560F42F2" w14:textId="77777777">
        <w:trPr>
          <w:trHeight w:val="647"/>
        </w:trPr>
        <w:tc>
          <w:tcPr>
            <w:tcW w:w="1416" w:type="dxa"/>
            <w:tcBorders>
              <w:top w:val="nil"/>
              <w:bottom w:val="nil"/>
            </w:tcBorders>
          </w:tcPr>
          <w:p w14:paraId="2B17E5C6" w14:textId="77777777" w:rsidR="00B52DCC" w:rsidRDefault="00B52DCC">
            <w:pPr>
              <w:pStyle w:val="TableParagraph"/>
              <w:rPr>
                <w:sz w:val="18"/>
              </w:rPr>
            </w:pPr>
          </w:p>
        </w:tc>
        <w:tc>
          <w:tcPr>
            <w:tcW w:w="1984" w:type="dxa"/>
            <w:tcBorders>
              <w:top w:val="nil"/>
              <w:bottom w:val="nil"/>
            </w:tcBorders>
          </w:tcPr>
          <w:p w14:paraId="4ED6B5CB" w14:textId="77777777" w:rsidR="00B52DCC" w:rsidRDefault="00B52DCC">
            <w:pPr>
              <w:pStyle w:val="TableParagraph"/>
              <w:rPr>
                <w:sz w:val="18"/>
              </w:rPr>
            </w:pPr>
          </w:p>
        </w:tc>
        <w:tc>
          <w:tcPr>
            <w:tcW w:w="1704" w:type="dxa"/>
            <w:vMerge/>
            <w:tcBorders>
              <w:top w:val="nil"/>
            </w:tcBorders>
          </w:tcPr>
          <w:p w14:paraId="1E0916EC" w14:textId="77777777" w:rsidR="00B52DCC" w:rsidRDefault="00B52DCC">
            <w:pPr>
              <w:rPr>
                <w:sz w:val="2"/>
                <w:szCs w:val="2"/>
              </w:rPr>
            </w:pPr>
          </w:p>
        </w:tc>
        <w:tc>
          <w:tcPr>
            <w:tcW w:w="993" w:type="dxa"/>
            <w:tcBorders>
              <w:top w:val="nil"/>
              <w:bottom w:val="nil"/>
            </w:tcBorders>
          </w:tcPr>
          <w:p w14:paraId="5DC11DF8" w14:textId="77777777" w:rsidR="00B52DCC" w:rsidRDefault="00B52DCC">
            <w:pPr>
              <w:pStyle w:val="TableParagraph"/>
              <w:rPr>
                <w:sz w:val="18"/>
              </w:rPr>
            </w:pPr>
          </w:p>
        </w:tc>
        <w:tc>
          <w:tcPr>
            <w:tcW w:w="991" w:type="dxa"/>
            <w:tcBorders>
              <w:top w:val="nil"/>
              <w:bottom w:val="nil"/>
            </w:tcBorders>
          </w:tcPr>
          <w:p w14:paraId="54A7A2D0" w14:textId="77777777" w:rsidR="00B52DCC" w:rsidRDefault="00B52DCC">
            <w:pPr>
              <w:pStyle w:val="TableParagraph"/>
              <w:rPr>
                <w:sz w:val="18"/>
              </w:rPr>
            </w:pPr>
          </w:p>
        </w:tc>
        <w:tc>
          <w:tcPr>
            <w:tcW w:w="1709" w:type="dxa"/>
            <w:tcBorders>
              <w:top w:val="nil"/>
              <w:bottom w:val="nil"/>
            </w:tcBorders>
          </w:tcPr>
          <w:p w14:paraId="3E1DD8BC" w14:textId="77777777" w:rsidR="00B52DCC" w:rsidRDefault="00B52DCC">
            <w:pPr>
              <w:pStyle w:val="TableParagraph"/>
              <w:rPr>
                <w:sz w:val="18"/>
              </w:rPr>
            </w:pPr>
          </w:p>
        </w:tc>
        <w:tc>
          <w:tcPr>
            <w:tcW w:w="1700" w:type="dxa"/>
            <w:vMerge/>
            <w:tcBorders>
              <w:top w:val="nil"/>
            </w:tcBorders>
          </w:tcPr>
          <w:p w14:paraId="1A106F9A" w14:textId="77777777" w:rsidR="00B52DCC" w:rsidRDefault="00B52DCC">
            <w:pPr>
              <w:rPr>
                <w:sz w:val="2"/>
                <w:szCs w:val="2"/>
              </w:rPr>
            </w:pPr>
          </w:p>
        </w:tc>
        <w:tc>
          <w:tcPr>
            <w:tcW w:w="2261" w:type="dxa"/>
            <w:tcBorders>
              <w:top w:val="nil"/>
              <w:bottom w:val="nil"/>
            </w:tcBorders>
          </w:tcPr>
          <w:p w14:paraId="03962F7B" w14:textId="77777777" w:rsidR="00B52DCC" w:rsidRDefault="00916648">
            <w:pPr>
              <w:pStyle w:val="TableParagraph"/>
              <w:spacing w:before="124" w:line="250" w:lineRule="atLeast"/>
              <w:ind w:left="108"/>
              <w:rPr>
                <w:sz w:val="20"/>
              </w:rPr>
            </w:pPr>
            <w:r>
              <w:rPr>
                <w:sz w:val="20"/>
              </w:rPr>
              <w:t>— Nitrit içermeyen kaplarda saklayınız.</w:t>
            </w:r>
          </w:p>
        </w:tc>
        <w:tc>
          <w:tcPr>
            <w:tcW w:w="2693" w:type="dxa"/>
            <w:tcBorders>
              <w:top w:val="nil"/>
              <w:bottom w:val="nil"/>
            </w:tcBorders>
          </w:tcPr>
          <w:p w14:paraId="33A82E91" w14:textId="77777777" w:rsidR="00B52DCC" w:rsidRDefault="00916648">
            <w:pPr>
              <w:pStyle w:val="TableParagraph"/>
              <w:spacing w:before="14" w:line="256" w:lineRule="auto"/>
              <w:ind w:left="110" w:right="226"/>
              <w:rPr>
                <w:sz w:val="20"/>
              </w:rPr>
            </w:pPr>
            <w:r>
              <w:rPr>
                <w:sz w:val="20"/>
              </w:rPr>
              <w:t>Geçici “kara kına” dövmesi alerji riskini arttırabilir.</w:t>
            </w:r>
          </w:p>
        </w:tc>
      </w:tr>
      <w:tr w:rsidR="00B52DCC" w14:paraId="4FC2095B" w14:textId="77777777">
        <w:trPr>
          <w:trHeight w:val="580"/>
        </w:trPr>
        <w:tc>
          <w:tcPr>
            <w:tcW w:w="1416" w:type="dxa"/>
            <w:tcBorders>
              <w:top w:val="nil"/>
              <w:bottom w:val="nil"/>
            </w:tcBorders>
          </w:tcPr>
          <w:p w14:paraId="228828B0" w14:textId="77777777" w:rsidR="00B52DCC" w:rsidRDefault="00B52DCC">
            <w:pPr>
              <w:pStyle w:val="TableParagraph"/>
              <w:rPr>
                <w:sz w:val="18"/>
              </w:rPr>
            </w:pPr>
          </w:p>
        </w:tc>
        <w:tc>
          <w:tcPr>
            <w:tcW w:w="1984" w:type="dxa"/>
            <w:tcBorders>
              <w:top w:val="nil"/>
              <w:bottom w:val="nil"/>
            </w:tcBorders>
          </w:tcPr>
          <w:p w14:paraId="5C8DBB8E" w14:textId="77777777" w:rsidR="00B52DCC" w:rsidRDefault="00B52DCC">
            <w:pPr>
              <w:pStyle w:val="TableParagraph"/>
              <w:rPr>
                <w:sz w:val="18"/>
              </w:rPr>
            </w:pPr>
          </w:p>
        </w:tc>
        <w:tc>
          <w:tcPr>
            <w:tcW w:w="1704" w:type="dxa"/>
            <w:vMerge/>
            <w:tcBorders>
              <w:top w:val="nil"/>
            </w:tcBorders>
          </w:tcPr>
          <w:p w14:paraId="44612BB3" w14:textId="77777777" w:rsidR="00B52DCC" w:rsidRDefault="00B52DCC">
            <w:pPr>
              <w:rPr>
                <w:sz w:val="2"/>
                <w:szCs w:val="2"/>
              </w:rPr>
            </w:pPr>
          </w:p>
        </w:tc>
        <w:tc>
          <w:tcPr>
            <w:tcW w:w="993" w:type="dxa"/>
            <w:tcBorders>
              <w:top w:val="nil"/>
              <w:bottom w:val="nil"/>
            </w:tcBorders>
          </w:tcPr>
          <w:p w14:paraId="5ED64831" w14:textId="77777777" w:rsidR="00B52DCC" w:rsidRDefault="00B52DCC">
            <w:pPr>
              <w:pStyle w:val="TableParagraph"/>
              <w:rPr>
                <w:sz w:val="18"/>
              </w:rPr>
            </w:pPr>
          </w:p>
        </w:tc>
        <w:tc>
          <w:tcPr>
            <w:tcW w:w="991" w:type="dxa"/>
            <w:tcBorders>
              <w:top w:val="nil"/>
              <w:bottom w:val="nil"/>
            </w:tcBorders>
          </w:tcPr>
          <w:p w14:paraId="5D9C7BA8" w14:textId="77777777" w:rsidR="00B52DCC" w:rsidRDefault="00B52DCC">
            <w:pPr>
              <w:pStyle w:val="TableParagraph"/>
              <w:rPr>
                <w:sz w:val="18"/>
              </w:rPr>
            </w:pPr>
          </w:p>
        </w:tc>
        <w:tc>
          <w:tcPr>
            <w:tcW w:w="1709" w:type="dxa"/>
            <w:tcBorders>
              <w:top w:val="nil"/>
              <w:bottom w:val="nil"/>
            </w:tcBorders>
          </w:tcPr>
          <w:p w14:paraId="5740BF89" w14:textId="77777777" w:rsidR="00B52DCC" w:rsidRDefault="00B52DCC">
            <w:pPr>
              <w:pStyle w:val="TableParagraph"/>
              <w:rPr>
                <w:sz w:val="18"/>
              </w:rPr>
            </w:pPr>
          </w:p>
        </w:tc>
        <w:tc>
          <w:tcPr>
            <w:tcW w:w="1700" w:type="dxa"/>
            <w:vMerge/>
            <w:tcBorders>
              <w:top w:val="nil"/>
            </w:tcBorders>
          </w:tcPr>
          <w:p w14:paraId="6A00CD00" w14:textId="77777777" w:rsidR="00B52DCC" w:rsidRDefault="00B52DCC">
            <w:pPr>
              <w:rPr>
                <w:sz w:val="2"/>
                <w:szCs w:val="2"/>
              </w:rPr>
            </w:pPr>
          </w:p>
        </w:tc>
        <w:tc>
          <w:tcPr>
            <w:tcW w:w="2261" w:type="dxa"/>
            <w:tcBorders>
              <w:top w:val="nil"/>
              <w:bottom w:val="nil"/>
            </w:tcBorders>
          </w:tcPr>
          <w:p w14:paraId="3BC557DC" w14:textId="77777777" w:rsidR="00B52DCC" w:rsidRDefault="00B52DCC">
            <w:pPr>
              <w:pStyle w:val="TableParagraph"/>
              <w:rPr>
                <w:sz w:val="18"/>
              </w:rPr>
            </w:pPr>
          </w:p>
        </w:tc>
        <w:tc>
          <w:tcPr>
            <w:tcW w:w="2693" w:type="dxa"/>
            <w:tcBorders>
              <w:top w:val="nil"/>
              <w:bottom w:val="nil"/>
            </w:tcBorders>
          </w:tcPr>
          <w:p w14:paraId="1CC86B1D" w14:textId="77777777" w:rsidR="00B52DCC" w:rsidRDefault="00916648">
            <w:pPr>
              <w:pStyle w:val="TableParagraph"/>
              <w:spacing w:before="14" w:line="256" w:lineRule="auto"/>
              <w:ind w:left="110" w:right="226"/>
              <w:rPr>
                <w:sz w:val="20"/>
              </w:rPr>
            </w:pPr>
            <w:r>
              <w:rPr>
                <w:sz w:val="20"/>
              </w:rPr>
              <w:t>Şu durumlarda saçınızı boyamayınız.</w:t>
            </w:r>
          </w:p>
        </w:tc>
      </w:tr>
      <w:tr w:rsidR="00B52DCC" w14:paraId="1BBF5A9E" w14:textId="77777777">
        <w:trPr>
          <w:trHeight w:val="895"/>
        </w:trPr>
        <w:tc>
          <w:tcPr>
            <w:tcW w:w="1416" w:type="dxa"/>
            <w:tcBorders>
              <w:top w:val="nil"/>
              <w:bottom w:val="nil"/>
            </w:tcBorders>
          </w:tcPr>
          <w:p w14:paraId="61EDCF62" w14:textId="77777777" w:rsidR="00B52DCC" w:rsidRDefault="00B52DCC">
            <w:pPr>
              <w:pStyle w:val="TableParagraph"/>
              <w:rPr>
                <w:sz w:val="18"/>
              </w:rPr>
            </w:pPr>
          </w:p>
        </w:tc>
        <w:tc>
          <w:tcPr>
            <w:tcW w:w="1984" w:type="dxa"/>
            <w:tcBorders>
              <w:top w:val="nil"/>
              <w:bottom w:val="nil"/>
            </w:tcBorders>
          </w:tcPr>
          <w:p w14:paraId="7B39CEF2" w14:textId="77777777" w:rsidR="00B52DCC" w:rsidRDefault="00B52DCC">
            <w:pPr>
              <w:pStyle w:val="TableParagraph"/>
              <w:rPr>
                <w:sz w:val="18"/>
              </w:rPr>
            </w:pPr>
          </w:p>
        </w:tc>
        <w:tc>
          <w:tcPr>
            <w:tcW w:w="1704" w:type="dxa"/>
            <w:vMerge/>
            <w:tcBorders>
              <w:top w:val="nil"/>
            </w:tcBorders>
          </w:tcPr>
          <w:p w14:paraId="73C50CC7" w14:textId="77777777" w:rsidR="00B52DCC" w:rsidRDefault="00B52DCC">
            <w:pPr>
              <w:rPr>
                <w:sz w:val="2"/>
                <w:szCs w:val="2"/>
              </w:rPr>
            </w:pPr>
          </w:p>
        </w:tc>
        <w:tc>
          <w:tcPr>
            <w:tcW w:w="993" w:type="dxa"/>
            <w:tcBorders>
              <w:top w:val="nil"/>
              <w:bottom w:val="nil"/>
            </w:tcBorders>
          </w:tcPr>
          <w:p w14:paraId="698819AA" w14:textId="77777777" w:rsidR="00B52DCC" w:rsidRDefault="00B52DCC">
            <w:pPr>
              <w:pStyle w:val="TableParagraph"/>
              <w:rPr>
                <w:sz w:val="18"/>
              </w:rPr>
            </w:pPr>
          </w:p>
        </w:tc>
        <w:tc>
          <w:tcPr>
            <w:tcW w:w="991" w:type="dxa"/>
            <w:tcBorders>
              <w:top w:val="nil"/>
              <w:bottom w:val="nil"/>
            </w:tcBorders>
          </w:tcPr>
          <w:p w14:paraId="254D73D7" w14:textId="77777777" w:rsidR="00B52DCC" w:rsidRDefault="00B52DCC">
            <w:pPr>
              <w:pStyle w:val="TableParagraph"/>
              <w:rPr>
                <w:sz w:val="18"/>
              </w:rPr>
            </w:pPr>
          </w:p>
        </w:tc>
        <w:tc>
          <w:tcPr>
            <w:tcW w:w="1709" w:type="dxa"/>
            <w:tcBorders>
              <w:top w:val="nil"/>
              <w:bottom w:val="nil"/>
            </w:tcBorders>
          </w:tcPr>
          <w:p w14:paraId="2761B3DB" w14:textId="77777777" w:rsidR="00B52DCC" w:rsidRDefault="00B52DCC">
            <w:pPr>
              <w:pStyle w:val="TableParagraph"/>
              <w:rPr>
                <w:sz w:val="18"/>
              </w:rPr>
            </w:pPr>
          </w:p>
        </w:tc>
        <w:tc>
          <w:tcPr>
            <w:tcW w:w="1700" w:type="dxa"/>
            <w:vMerge/>
            <w:tcBorders>
              <w:top w:val="nil"/>
            </w:tcBorders>
          </w:tcPr>
          <w:p w14:paraId="6A3DAD9A" w14:textId="77777777" w:rsidR="00B52DCC" w:rsidRDefault="00B52DCC">
            <w:pPr>
              <w:rPr>
                <w:sz w:val="2"/>
                <w:szCs w:val="2"/>
              </w:rPr>
            </w:pPr>
          </w:p>
        </w:tc>
        <w:tc>
          <w:tcPr>
            <w:tcW w:w="2261" w:type="dxa"/>
            <w:tcBorders>
              <w:top w:val="nil"/>
              <w:bottom w:val="nil"/>
            </w:tcBorders>
          </w:tcPr>
          <w:p w14:paraId="5B39CD01" w14:textId="77777777" w:rsidR="00B52DCC" w:rsidRDefault="00B52DCC">
            <w:pPr>
              <w:pStyle w:val="TableParagraph"/>
              <w:rPr>
                <w:sz w:val="18"/>
              </w:rPr>
            </w:pPr>
          </w:p>
        </w:tc>
        <w:tc>
          <w:tcPr>
            <w:tcW w:w="2693" w:type="dxa"/>
            <w:tcBorders>
              <w:top w:val="nil"/>
              <w:bottom w:val="nil"/>
            </w:tcBorders>
          </w:tcPr>
          <w:p w14:paraId="537A73F5" w14:textId="77777777" w:rsidR="00B52DCC" w:rsidRDefault="00916648">
            <w:pPr>
              <w:pStyle w:val="TableParagraph"/>
              <w:spacing w:before="79" w:line="259" w:lineRule="auto"/>
              <w:ind w:left="110" w:right="81"/>
              <w:rPr>
                <w:sz w:val="20"/>
              </w:rPr>
            </w:pPr>
            <w:r>
              <w:rPr>
                <w:sz w:val="20"/>
              </w:rPr>
              <w:t>— Yüzünüzde bir kızarıklık varsa veya saç deriniz hassas, tahriş olmuş ve hasarlı ise,</w:t>
            </w:r>
          </w:p>
        </w:tc>
      </w:tr>
      <w:tr w:rsidR="00B52DCC" w14:paraId="192C37A9" w14:textId="77777777">
        <w:trPr>
          <w:trHeight w:val="894"/>
        </w:trPr>
        <w:tc>
          <w:tcPr>
            <w:tcW w:w="1416" w:type="dxa"/>
            <w:tcBorders>
              <w:top w:val="nil"/>
              <w:bottom w:val="nil"/>
            </w:tcBorders>
          </w:tcPr>
          <w:p w14:paraId="1704265C" w14:textId="77777777" w:rsidR="00B52DCC" w:rsidRDefault="00B52DCC">
            <w:pPr>
              <w:pStyle w:val="TableParagraph"/>
              <w:rPr>
                <w:sz w:val="18"/>
              </w:rPr>
            </w:pPr>
          </w:p>
        </w:tc>
        <w:tc>
          <w:tcPr>
            <w:tcW w:w="1984" w:type="dxa"/>
            <w:tcBorders>
              <w:top w:val="nil"/>
              <w:bottom w:val="nil"/>
            </w:tcBorders>
          </w:tcPr>
          <w:p w14:paraId="15404B6D" w14:textId="77777777" w:rsidR="00B52DCC" w:rsidRDefault="00B52DCC">
            <w:pPr>
              <w:pStyle w:val="TableParagraph"/>
              <w:rPr>
                <w:sz w:val="18"/>
              </w:rPr>
            </w:pPr>
          </w:p>
        </w:tc>
        <w:tc>
          <w:tcPr>
            <w:tcW w:w="1704" w:type="dxa"/>
            <w:vMerge/>
            <w:tcBorders>
              <w:top w:val="nil"/>
            </w:tcBorders>
          </w:tcPr>
          <w:p w14:paraId="5E9A4A52" w14:textId="77777777" w:rsidR="00B52DCC" w:rsidRDefault="00B52DCC">
            <w:pPr>
              <w:rPr>
                <w:sz w:val="2"/>
                <w:szCs w:val="2"/>
              </w:rPr>
            </w:pPr>
          </w:p>
        </w:tc>
        <w:tc>
          <w:tcPr>
            <w:tcW w:w="993" w:type="dxa"/>
            <w:tcBorders>
              <w:top w:val="nil"/>
              <w:bottom w:val="nil"/>
            </w:tcBorders>
          </w:tcPr>
          <w:p w14:paraId="60220EB1" w14:textId="77777777" w:rsidR="00B52DCC" w:rsidRDefault="00B52DCC">
            <w:pPr>
              <w:pStyle w:val="TableParagraph"/>
              <w:rPr>
                <w:sz w:val="18"/>
              </w:rPr>
            </w:pPr>
          </w:p>
        </w:tc>
        <w:tc>
          <w:tcPr>
            <w:tcW w:w="991" w:type="dxa"/>
            <w:tcBorders>
              <w:top w:val="nil"/>
              <w:bottom w:val="nil"/>
            </w:tcBorders>
          </w:tcPr>
          <w:p w14:paraId="159A9384" w14:textId="77777777" w:rsidR="00B52DCC" w:rsidRDefault="00B52DCC">
            <w:pPr>
              <w:pStyle w:val="TableParagraph"/>
              <w:rPr>
                <w:sz w:val="18"/>
              </w:rPr>
            </w:pPr>
          </w:p>
        </w:tc>
        <w:tc>
          <w:tcPr>
            <w:tcW w:w="1709" w:type="dxa"/>
            <w:tcBorders>
              <w:top w:val="nil"/>
              <w:bottom w:val="nil"/>
            </w:tcBorders>
          </w:tcPr>
          <w:p w14:paraId="6619E20D" w14:textId="77777777" w:rsidR="00B52DCC" w:rsidRDefault="00B52DCC">
            <w:pPr>
              <w:pStyle w:val="TableParagraph"/>
              <w:rPr>
                <w:sz w:val="18"/>
              </w:rPr>
            </w:pPr>
          </w:p>
        </w:tc>
        <w:tc>
          <w:tcPr>
            <w:tcW w:w="1700" w:type="dxa"/>
            <w:vMerge/>
            <w:tcBorders>
              <w:top w:val="nil"/>
            </w:tcBorders>
          </w:tcPr>
          <w:p w14:paraId="0A020848" w14:textId="77777777" w:rsidR="00B52DCC" w:rsidRDefault="00B52DCC">
            <w:pPr>
              <w:rPr>
                <w:sz w:val="2"/>
                <w:szCs w:val="2"/>
              </w:rPr>
            </w:pPr>
          </w:p>
        </w:tc>
        <w:tc>
          <w:tcPr>
            <w:tcW w:w="2261" w:type="dxa"/>
            <w:tcBorders>
              <w:top w:val="nil"/>
              <w:bottom w:val="nil"/>
            </w:tcBorders>
          </w:tcPr>
          <w:p w14:paraId="0B0479CB" w14:textId="77777777" w:rsidR="00B52DCC" w:rsidRDefault="00B52DCC">
            <w:pPr>
              <w:pStyle w:val="TableParagraph"/>
              <w:rPr>
                <w:sz w:val="18"/>
              </w:rPr>
            </w:pPr>
          </w:p>
        </w:tc>
        <w:tc>
          <w:tcPr>
            <w:tcW w:w="2693" w:type="dxa"/>
            <w:tcBorders>
              <w:top w:val="nil"/>
              <w:bottom w:val="nil"/>
            </w:tcBorders>
          </w:tcPr>
          <w:p w14:paraId="45C106BC" w14:textId="77777777" w:rsidR="00B52DCC" w:rsidRDefault="00916648">
            <w:pPr>
              <w:pStyle w:val="TableParagraph"/>
              <w:spacing w:before="79" w:line="259" w:lineRule="auto"/>
              <w:ind w:left="110" w:right="226"/>
              <w:rPr>
                <w:sz w:val="20"/>
              </w:rPr>
            </w:pPr>
            <w:r>
              <w:rPr>
                <w:sz w:val="20"/>
              </w:rPr>
              <w:t>— Saç boyaları nedeniyle daha önce bir reaksiyon yaşanmışsa,</w:t>
            </w:r>
          </w:p>
        </w:tc>
      </w:tr>
      <w:tr w:rsidR="00B52DCC" w14:paraId="69F0EBB1" w14:textId="77777777">
        <w:trPr>
          <w:trHeight w:val="991"/>
        </w:trPr>
        <w:tc>
          <w:tcPr>
            <w:tcW w:w="1416" w:type="dxa"/>
            <w:tcBorders>
              <w:top w:val="nil"/>
            </w:tcBorders>
          </w:tcPr>
          <w:p w14:paraId="50600E4F" w14:textId="77777777" w:rsidR="00B52DCC" w:rsidRDefault="00B52DCC">
            <w:pPr>
              <w:pStyle w:val="TableParagraph"/>
              <w:rPr>
                <w:sz w:val="18"/>
              </w:rPr>
            </w:pPr>
          </w:p>
        </w:tc>
        <w:tc>
          <w:tcPr>
            <w:tcW w:w="1984" w:type="dxa"/>
            <w:tcBorders>
              <w:top w:val="nil"/>
            </w:tcBorders>
          </w:tcPr>
          <w:p w14:paraId="1011C438" w14:textId="77777777" w:rsidR="00B52DCC" w:rsidRDefault="00B52DCC">
            <w:pPr>
              <w:pStyle w:val="TableParagraph"/>
              <w:rPr>
                <w:sz w:val="18"/>
              </w:rPr>
            </w:pPr>
          </w:p>
        </w:tc>
        <w:tc>
          <w:tcPr>
            <w:tcW w:w="1704" w:type="dxa"/>
            <w:vMerge/>
            <w:tcBorders>
              <w:top w:val="nil"/>
            </w:tcBorders>
          </w:tcPr>
          <w:p w14:paraId="14A151D1" w14:textId="77777777" w:rsidR="00B52DCC" w:rsidRDefault="00B52DCC">
            <w:pPr>
              <w:rPr>
                <w:sz w:val="2"/>
                <w:szCs w:val="2"/>
              </w:rPr>
            </w:pPr>
          </w:p>
        </w:tc>
        <w:tc>
          <w:tcPr>
            <w:tcW w:w="993" w:type="dxa"/>
            <w:tcBorders>
              <w:top w:val="nil"/>
            </w:tcBorders>
          </w:tcPr>
          <w:p w14:paraId="0BCC7E9E" w14:textId="77777777" w:rsidR="00B52DCC" w:rsidRDefault="00B52DCC">
            <w:pPr>
              <w:pStyle w:val="TableParagraph"/>
              <w:rPr>
                <w:sz w:val="18"/>
              </w:rPr>
            </w:pPr>
          </w:p>
        </w:tc>
        <w:tc>
          <w:tcPr>
            <w:tcW w:w="991" w:type="dxa"/>
            <w:tcBorders>
              <w:top w:val="nil"/>
            </w:tcBorders>
          </w:tcPr>
          <w:p w14:paraId="3F223603" w14:textId="77777777" w:rsidR="00B52DCC" w:rsidRDefault="00B52DCC">
            <w:pPr>
              <w:pStyle w:val="TableParagraph"/>
              <w:rPr>
                <w:sz w:val="18"/>
              </w:rPr>
            </w:pPr>
          </w:p>
        </w:tc>
        <w:tc>
          <w:tcPr>
            <w:tcW w:w="1709" w:type="dxa"/>
            <w:tcBorders>
              <w:top w:val="nil"/>
            </w:tcBorders>
          </w:tcPr>
          <w:p w14:paraId="1E7ED6ED" w14:textId="77777777" w:rsidR="00B52DCC" w:rsidRDefault="00B52DCC">
            <w:pPr>
              <w:pStyle w:val="TableParagraph"/>
              <w:rPr>
                <w:sz w:val="18"/>
              </w:rPr>
            </w:pPr>
          </w:p>
        </w:tc>
        <w:tc>
          <w:tcPr>
            <w:tcW w:w="1700" w:type="dxa"/>
            <w:vMerge/>
            <w:tcBorders>
              <w:top w:val="nil"/>
            </w:tcBorders>
          </w:tcPr>
          <w:p w14:paraId="030800AB" w14:textId="77777777" w:rsidR="00B52DCC" w:rsidRDefault="00B52DCC">
            <w:pPr>
              <w:rPr>
                <w:sz w:val="2"/>
                <w:szCs w:val="2"/>
              </w:rPr>
            </w:pPr>
          </w:p>
        </w:tc>
        <w:tc>
          <w:tcPr>
            <w:tcW w:w="2261" w:type="dxa"/>
            <w:tcBorders>
              <w:top w:val="nil"/>
            </w:tcBorders>
          </w:tcPr>
          <w:p w14:paraId="650E46EF" w14:textId="77777777" w:rsidR="00B52DCC" w:rsidRDefault="00B52DCC">
            <w:pPr>
              <w:pStyle w:val="TableParagraph"/>
              <w:rPr>
                <w:sz w:val="18"/>
              </w:rPr>
            </w:pPr>
          </w:p>
        </w:tc>
        <w:tc>
          <w:tcPr>
            <w:tcW w:w="2693" w:type="dxa"/>
            <w:tcBorders>
              <w:top w:val="nil"/>
            </w:tcBorders>
          </w:tcPr>
          <w:p w14:paraId="6FC41C1C" w14:textId="77777777" w:rsidR="00B52DCC" w:rsidRDefault="00916648">
            <w:pPr>
              <w:pStyle w:val="TableParagraph"/>
              <w:spacing w:before="79"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5177547C" w14:textId="77777777" w:rsidR="00B52DCC" w:rsidRDefault="00916648">
            <w:pPr>
              <w:pStyle w:val="TableParagraph"/>
              <w:spacing w:before="5"/>
              <w:ind w:left="110"/>
              <w:rPr>
                <w:sz w:val="20"/>
              </w:rPr>
            </w:pPr>
            <w:r>
              <w:rPr>
                <w:sz w:val="20"/>
              </w:rPr>
              <w:t>reaksiyon</w:t>
            </w:r>
            <w:r>
              <w:rPr>
                <w:spacing w:val="-13"/>
                <w:sz w:val="20"/>
              </w:rPr>
              <w:t xml:space="preserve"> </w:t>
            </w:r>
            <w:r>
              <w:rPr>
                <w:sz w:val="20"/>
              </w:rPr>
              <w:t>yaşanmışsa.”</w:t>
            </w:r>
          </w:p>
        </w:tc>
      </w:tr>
    </w:tbl>
    <w:p w14:paraId="5A8ECC8D" w14:textId="77777777" w:rsidR="00B52DCC" w:rsidRDefault="00B52DCC">
      <w:pPr>
        <w:rPr>
          <w:sz w:val="20"/>
        </w:rPr>
        <w:sectPr w:rsidR="00B52DCC">
          <w:pgSz w:w="16840" w:h="11910" w:orient="landscape"/>
          <w:pgMar w:top="1100" w:right="440" w:bottom="280" w:left="580" w:header="708" w:footer="708" w:gutter="0"/>
          <w:cols w:space="708"/>
        </w:sectPr>
      </w:pPr>
    </w:p>
    <w:p w14:paraId="334A229A" w14:textId="77777777" w:rsidR="00B52DCC" w:rsidRDefault="00916648">
      <w:pPr>
        <w:pStyle w:val="GvdeMetni"/>
        <w:rPr>
          <w:sz w:val="26"/>
        </w:rPr>
      </w:pPr>
      <w:r>
        <w:rPr>
          <w:noProof/>
          <w:lang w:bidi="ar-SA"/>
        </w:rPr>
        <w:lastRenderedPageBreak/>
        <w:drawing>
          <wp:anchor distT="0" distB="0" distL="0" distR="0" simplePos="0" relativeHeight="266770463" behindDoc="1" locked="0" layoutInCell="1" allowOverlap="1" wp14:anchorId="749738DA" wp14:editId="686CEEA4">
            <wp:simplePos x="0" y="0"/>
            <wp:positionH relativeFrom="page">
              <wp:posOffset>8730106</wp:posOffset>
            </wp:positionH>
            <wp:positionV relativeFrom="page">
              <wp:posOffset>3413257</wp:posOffset>
            </wp:positionV>
            <wp:extent cx="356340" cy="332636"/>
            <wp:effectExtent l="0" t="0" r="0" b="0"/>
            <wp:wrapNone/>
            <wp:docPr id="1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EBA9762" w14:textId="77777777">
        <w:trPr>
          <w:trHeight w:val="2875"/>
        </w:trPr>
        <w:tc>
          <w:tcPr>
            <w:tcW w:w="1416" w:type="dxa"/>
          </w:tcPr>
          <w:p w14:paraId="3E1E3E92" w14:textId="77777777" w:rsidR="00B52DCC" w:rsidRDefault="00916648">
            <w:pPr>
              <w:pStyle w:val="TableParagraph"/>
              <w:spacing w:line="225" w:lineRule="exact"/>
              <w:ind w:left="107"/>
              <w:rPr>
                <w:sz w:val="20"/>
              </w:rPr>
            </w:pPr>
            <w:r>
              <w:rPr>
                <w:sz w:val="20"/>
              </w:rPr>
              <w:t>247</w:t>
            </w:r>
          </w:p>
        </w:tc>
        <w:tc>
          <w:tcPr>
            <w:tcW w:w="1984" w:type="dxa"/>
          </w:tcPr>
          <w:p w14:paraId="29532B9A" w14:textId="77777777" w:rsidR="00B52DCC" w:rsidRDefault="00916648">
            <w:pPr>
              <w:pStyle w:val="TableParagraph"/>
              <w:spacing w:line="225" w:lineRule="exact"/>
              <w:ind w:left="105"/>
              <w:rPr>
                <w:sz w:val="20"/>
              </w:rPr>
            </w:pPr>
            <w:r>
              <w:rPr>
                <w:sz w:val="20"/>
              </w:rPr>
              <w:t>2,2′-[[4-[(2-</w:t>
            </w:r>
          </w:p>
          <w:p w14:paraId="76BC6E23" w14:textId="77777777" w:rsidR="00B52DCC" w:rsidRDefault="00916648">
            <w:pPr>
              <w:pStyle w:val="TableParagraph"/>
              <w:spacing w:before="17" w:line="256" w:lineRule="auto"/>
              <w:ind w:left="105" w:right="211"/>
              <w:rPr>
                <w:sz w:val="20"/>
              </w:rPr>
            </w:pPr>
            <w:r>
              <w:rPr>
                <w:sz w:val="20"/>
              </w:rPr>
              <w:t>Hidroksietil)amino]- 3-</w:t>
            </w:r>
          </w:p>
          <w:p w14:paraId="35DA2196" w14:textId="77777777" w:rsidR="00B52DCC" w:rsidRDefault="00916648">
            <w:pPr>
              <w:pStyle w:val="TableParagraph"/>
              <w:spacing w:before="5" w:line="256" w:lineRule="auto"/>
              <w:ind w:left="105"/>
              <w:rPr>
                <w:sz w:val="20"/>
              </w:rPr>
            </w:pPr>
            <w:r>
              <w:rPr>
                <w:w w:val="95"/>
                <w:sz w:val="20"/>
              </w:rPr>
              <w:t xml:space="preserve">nitrofenil]imino]biset </w:t>
            </w:r>
            <w:r>
              <w:rPr>
                <w:sz w:val="20"/>
              </w:rPr>
              <w:t xml:space="preserve">anol </w:t>
            </w:r>
            <w:r w:rsidRPr="007D16B3">
              <w:rPr>
                <w:sz w:val="20"/>
                <w:vertAlign w:val="superscript"/>
              </w:rPr>
              <w:t>(17)</w:t>
            </w:r>
          </w:p>
        </w:tc>
        <w:tc>
          <w:tcPr>
            <w:tcW w:w="1704" w:type="dxa"/>
          </w:tcPr>
          <w:p w14:paraId="0C474E7D" w14:textId="77777777" w:rsidR="00B52DCC" w:rsidRDefault="00916648">
            <w:pPr>
              <w:pStyle w:val="TableParagraph"/>
              <w:spacing w:line="225" w:lineRule="exact"/>
              <w:ind w:left="106"/>
              <w:rPr>
                <w:sz w:val="20"/>
              </w:rPr>
            </w:pPr>
            <w:r>
              <w:rPr>
                <w:sz w:val="20"/>
              </w:rPr>
              <w:t>HC Blue No 2</w:t>
            </w:r>
          </w:p>
        </w:tc>
        <w:tc>
          <w:tcPr>
            <w:tcW w:w="993" w:type="dxa"/>
          </w:tcPr>
          <w:p w14:paraId="269AC078" w14:textId="77777777" w:rsidR="00B52DCC" w:rsidRDefault="00916648">
            <w:pPr>
              <w:pStyle w:val="TableParagraph"/>
              <w:spacing w:line="225" w:lineRule="exact"/>
              <w:ind w:left="107"/>
              <w:rPr>
                <w:sz w:val="20"/>
              </w:rPr>
            </w:pPr>
            <w:r>
              <w:rPr>
                <w:sz w:val="20"/>
              </w:rPr>
              <w:t>33229-</w:t>
            </w:r>
          </w:p>
          <w:p w14:paraId="19D671C5" w14:textId="77777777" w:rsidR="00B52DCC" w:rsidRDefault="00916648">
            <w:pPr>
              <w:pStyle w:val="TableParagraph"/>
              <w:spacing w:before="17"/>
              <w:ind w:left="107"/>
              <w:rPr>
                <w:sz w:val="20"/>
              </w:rPr>
            </w:pPr>
            <w:r>
              <w:rPr>
                <w:sz w:val="20"/>
              </w:rPr>
              <w:t>34-4</w:t>
            </w:r>
          </w:p>
        </w:tc>
        <w:tc>
          <w:tcPr>
            <w:tcW w:w="991" w:type="dxa"/>
          </w:tcPr>
          <w:p w14:paraId="52D7528E" w14:textId="77777777" w:rsidR="00B52DCC" w:rsidRDefault="00916648">
            <w:pPr>
              <w:pStyle w:val="TableParagraph"/>
              <w:spacing w:line="225" w:lineRule="exact"/>
              <w:ind w:left="107"/>
              <w:rPr>
                <w:sz w:val="20"/>
              </w:rPr>
            </w:pPr>
            <w:r>
              <w:rPr>
                <w:sz w:val="20"/>
              </w:rPr>
              <w:t>251-410-</w:t>
            </w:r>
          </w:p>
          <w:p w14:paraId="2986F012" w14:textId="77777777" w:rsidR="00B52DCC" w:rsidRDefault="00916648">
            <w:pPr>
              <w:pStyle w:val="TableParagraph"/>
              <w:spacing w:before="17"/>
              <w:ind w:left="107"/>
              <w:rPr>
                <w:sz w:val="20"/>
              </w:rPr>
            </w:pPr>
            <w:r>
              <w:rPr>
                <w:w w:val="99"/>
                <w:sz w:val="20"/>
              </w:rPr>
              <w:t>3</w:t>
            </w:r>
          </w:p>
        </w:tc>
        <w:tc>
          <w:tcPr>
            <w:tcW w:w="1709" w:type="dxa"/>
          </w:tcPr>
          <w:p w14:paraId="38B4BE41"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08F383AE" w14:textId="77777777" w:rsidR="00B52DCC" w:rsidRDefault="00916648">
            <w:pPr>
              <w:pStyle w:val="TableParagraph"/>
              <w:spacing w:line="225" w:lineRule="exact"/>
              <w:ind w:left="108"/>
              <w:rPr>
                <w:sz w:val="20"/>
              </w:rPr>
            </w:pPr>
            <w:r>
              <w:rPr>
                <w:sz w:val="20"/>
              </w:rPr>
              <w:t>% 2,8</w:t>
            </w:r>
          </w:p>
        </w:tc>
        <w:tc>
          <w:tcPr>
            <w:tcW w:w="2261" w:type="dxa"/>
          </w:tcPr>
          <w:p w14:paraId="010F694E" w14:textId="77777777" w:rsidR="00B52DCC" w:rsidRDefault="00916648">
            <w:pPr>
              <w:pStyle w:val="TableParagraph"/>
              <w:numPr>
                <w:ilvl w:val="0"/>
                <w:numId w:val="98"/>
              </w:numPr>
              <w:tabs>
                <w:tab w:val="left" w:pos="358"/>
              </w:tabs>
              <w:spacing w:line="256" w:lineRule="auto"/>
              <w:ind w:right="666" w:firstLine="0"/>
              <w:rPr>
                <w:sz w:val="20"/>
              </w:rPr>
            </w:pPr>
            <w:r>
              <w:rPr>
                <w:sz w:val="20"/>
              </w:rPr>
              <w:t xml:space="preserve">Nitroza edici </w:t>
            </w:r>
            <w:r>
              <w:rPr>
                <w:w w:val="95"/>
                <w:sz w:val="20"/>
              </w:rPr>
              <w:t xml:space="preserve">madde/maddelerle </w:t>
            </w:r>
            <w:r>
              <w:rPr>
                <w:sz w:val="20"/>
              </w:rPr>
              <w:t>kullanmayınız.</w:t>
            </w:r>
          </w:p>
          <w:p w14:paraId="47478690" w14:textId="77777777" w:rsidR="00B52DCC" w:rsidRDefault="00B52DCC">
            <w:pPr>
              <w:pStyle w:val="TableParagraph"/>
            </w:pPr>
          </w:p>
          <w:p w14:paraId="1E02291E" w14:textId="77777777" w:rsidR="00B52DCC" w:rsidRDefault="00B52DCC">
            <w:pPr>
              <w:pStyle w:val="TableParagraph"/>
              <w:spacing w:before="6"/>
              <w:rPr>
                <w:sz w:val="27"/>
              </w:rPr>
            </w:pPr>
          </w:p>
          <w:p w14:paraId="53F02AEE" w14:textId="77777777" w:rsidR="00B52DCC" w:rsidRDefault="00916648">
            <w:pPr>
              <w:pStyle w:val="TableParagraph"/>
              <w:numPr>
                <w:ilvl w:val="0"/>
                <w:numId w:val="98"/>
              </w:numPr>
              <w:tabs>
                <w:tab w:val="left" w:pos="358"/>
              </w:tabs>
              <w:ind w:left="357" w:hanging="249"/>
              <w:rPr>
                <w:sz w:val="20"/>
              </w:rPr>
            </w:pPr>
            <w:r>
              <w:rPr>
                <w:sz w:val="20"/>
              </w:rPr>
              <w:t>Maksimum</w:t>
            </w:r>
          </w:p>
          <w:p w14:paraId="3FABCDCB" w14:textId="77777777" w:rsidR="00B52DCC" w:rsidRDefault="00916648">
            <w:pPr>
              <w:pStyle w:val="TableParagraph"/>
              <w:spacing w:before="18" w:line="259" w:lineRule="auto"/>
              <w:ind w:left="108" w:right="445"/>
              <w:rPr>
                <w:sz w:val="20"/>
              </w:rPr>
            </w:pPr>
            <w:r>
              <w:rPr>
                <w:sz w:val="20"/>
              </w:rPr>
              <w:t>nitrozamin içeriği 50 μg/kg</w:t>
            </w:r>
          </w:p>
          <w:p w14:paraId="3D02BCB6" w14:textId="77777777" w:rsidR="00B52DCC" w:rsidRDefault="00916648">
            <w:pPr>
              <w:pStyle w:val="TableParagraph"/>
              <w:numPr>
                <w:ilvl w:val="0"/>
                <w:numId w:val="98"/>
              </w:numPr>
              <w:tabs>
                <w:tab w:val="left" w:pos="358"/>
              </w:tabs>
              <w:spacing w:before="159" w:line="261"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Pr>
          <w:p w14:paraId="2D0E7566" w14:textId="77777777" w:rsidR="00B52DCC" w:rsidRDefault="00916648">
            <w:pPr>
              <w:pStyle w:val="TableParagraph"/>
              <w:spacing w:line="256" w:lineRule="auto"/>
              <w:ind w:left="110" w:right="542"/>
              <w:rPr>
                <w:sz w:val="20"/>
              </w:rPr>
            </w:pPr>
            <w:r>
              <w:rPr>
                <w:sz w:val="20"/>
              </w:rPr>
              <w:t>Alerjik reaksiyona neden olabilir.</w:t>
            </w:r>
          </w:p>
        </w:tc>
      </w:tr>
      <w:tr w:rsidR="00B52DCC" w14:paraId="231312A8" w14:textId="77777777">
        <w:trPr>
          <w:trHeight w:val="1756"/>
        </w:trPr>
        <w:tc>
          <w:tcPr>
            <w:tcW w:w="1416" w:type="dxa"/>
            <w:tcBorders>
              <w:bottom w:val="nil"/>
            </w:tcBorders>
          </w:tcPr>
          <w:p w14:paraId="774E4F75" w14:textId="77777777" w:rsidR="00B52DCC" w:rsidRDefault="00916648">
            <w:pPr>
              <w:pStyle w:val="TableParagraph"/>
              <w:spacing w:line="223" w:lineRule="exact"/>
              <w:ind w:left="107"/>
              <w:rPr>
                <w:sz w:val="20"/>
              </w:rPr>
            </w:pPr>
            <w:r>
              <w:rPr>
                <w:sz w:val="20"/>
              </w:rPr>
              <w:t>248</w:t>
            </w:r>
          </w:p>
        </w:tc>
        <w:tc>
          <w:tcPr>
            <w:tcW w:w="1984" w:type="dxa"/>
            <w:tcBorders>
              <w:bottom w:val="nil"/>
            </w:tcBorders>
          </w:tcPr>
          <w:p w14:paraId="124B38F0" w14:textId="77777777" w:rsidR="00B52DCC" w:rsidRDefault="00916648">
            <w:pPr>
              <w:pStyle w:val="TableParagraph"/>
              <w:spacing w:line="259" w:lineRule="auto"/>
              <w:ind w:left="105" w:right="388"/>
              <w:rPr>
                <w:sz w:val="20"/>
              </w:rPr>
            </w:pPr>
            <w:r>
              <w:rPr>
                <w:sz w:val="20"/>
              </w:rPr>
              <w:t>4-[(2-Hidroksie­ til)amino]-3-nitro­ fenol</w:t>
            </w:r>
          </w:p>
        </w:tc>
        <w:tc>
          <w:tcPr>
            <w:tcW w:w="1704" w:type="dxa"/>
            <w:tcBorders>
              <w:bottom w:val="nil"/>
            </w:tcBorders>
          </w:tcPr>
          <w:p w14:paraId="6AD4055C" w14:textId="77777777" w:rsidR="00B52DCC" w:rsidRDefault="00916648">
            <w:pPr>
              <w:pStyle w:val="TableParagraph"/>
              <w:spacing w:line="261" w:lineRule="auto"/>
              <w:ind w:left="106" w:right="508"/>
              <w:rPr>
                <w:sz w:val="20"/>
              </w:rPr>
            </w:pPr>
            <w:r>
              <w:rPr>
                <w:sz w:val="20"/>
              </w:rPr>
              <w:t>3-Nitro-p- hydroxyethy-</w:t>
            </w:r>
          </w:p>
          <w:p w14:paraId="62DE80C6" w14:textId="77777777" w:rsidR="00B52DCC" w:rsidRDefault="00916648">
            <w:pPr>
              <w:pStyle w:val="TableParagraph"/>
              <w:spacing w:before="149"/>
              <w:ind w:left="106"/>
              <w:rPr>
                <w:sz w:val="20"/>
              </w:rPr>
            </w:pPr>
            <w:r>
              <w:rPr>
                <w:sz w:val="20"/>
              </w:rPr>
              <w:t>laminophenol</w:t>
            </w:r>
          </w:p>
        </w:tc>
        <w:tc>
          <w:tcPr>
            <w:tcW w:w="993" w:type="dxa"/>
            <w:tcBorders>
              <w:bottom w:val="nil"/>
            </w:tcBorders>
          </w:tcPr>
          <w:p w14:paraId="0CFF0A91" w14:textId="77777777" w:rsidR="00B52DCC" w:rsidRDefault="00916648">
            <w:pPr>
              <w:pStyle w:val="TableParagraph"/>
              <w:spacing w:line="223" w:lineRule="exact"/>
              <w:ind w:left="107"/>
              <w:rPr>
                <w:sz w:val="20"/>
              </w:rPr>
            </w:pPr>
            <w:r>
              <w:rPr>
                <w:sz w:val="20"/>
              </w:rPr>
              <w:t>65235-</w:t>
            </w:r>
          </w:p>
          <w:p w14:paraId="2F451FF6" w14:textId="77777777" w:rsidR="00B52DCC" w:rsidRDefault="00916648">
            <w:pPr>
              <w:pStyle w:val="TableParagraph"/>
              <w:spacing w:before="19"/>
              <w:ind w:left="107"/>
              <w:rPr>
                <w:sz w:val="20"/>
              </w:rPr>
            </w:pPr>
            <w:r>
              <w:rPr>
                <w:sz w:val="20"/>
              </w:rPr>
              <w:t>31-6</w:t>
            </w:r>
          </w:p>
        </w:tc>
        <w:tc>
          <w:tcPr>
            <w:tcW w:w="991" w:type="dxa"/>
            <w:tcBorders>
              <w:bottom w:val="nil"/>
            </w:tcBorders>
          </w:tcPr>
          <w:p w14:paraId="09E7FE8E" w14:textId="77777777" w:rsidR="00B52DCC" w:rsidRDefault="00916648">
            <w:pPr>
              <w:pStyle w:val="TableParagraph"/>
              <w:spacing w:line="223" w:lineRule="exact"/>
              <w:ind w:left="107"/>
              <w:rPr>
                <w:sz w:val="20"/>
              </w:rPr>
            </w:pPr>
            <w:r>
              <w:rPr>
                <w:sz w:val="20"/>
              </w:rPr>
              <w:t>265-648-</w:t>
            </w:r>
          </w:p>
          <w:p w14:paraId="241D4D6D" w14:textId="77777777" w:rsidR="00B52DCC" w:rsidRDefault="00916648">
            <w:pPr>
              <w:pStyle w:val="TableParagraph"/>
              <w:spacing w:before="19"/>
              <w:ind w:left="107"/>
              <w:rPr>
                <w:sz w:val="20"/>
              </w:rPr>
            </w:pPr>
            <w:r>
              <w:rPr>
                <w:w w:val="99"/>
                <w:sz w:val="20"/>
              </w:rPr>
              <w:t>0</w:t>
            </w:r>
          </w:p>
        </w:tc>
        <w:tc>
          <w:tcPr>
            <w:tcW w:w="1709" w:type="dxa"/>
            <w:tcBorders>
              <w:bottom w:val="nil"/>
            </w:tcBorders>
          </w:tcPr>
          <w:p w14:paraId="13301F26"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vMerge w:val="restart"/>
          </w:tcPr>
          <w:p w14:paraId="3827B266" w14:textId="77777777" w:rsidR="00B52DCC" w:rsidRDefault="00B52DCC">
            <w:pPr>
              <w:pStyle w:val="TableParagraph"/>
              <w:rPr>
                <w:sz w:val="18"/>
              </w:rPr>
            </w:pPr>
          </w:p>
        </w:tc>
        <w:tc>
          <w:tcPr>
            <w:tcW w:w="2261" w:type="dxa"/>
            <w:tcBorders>
              <w:bottom w:val="nil"/>
            </w:tcBorders>
          </w:tcPr>
          <w:p w14:paraId="65F3B25E" w14:textId="77777777" w:rsidR="00B52DCC" w:rsidRDefault="00916648">
            <w:pPr>
              <w:pStyle w:val="TableParagraph"/>
              <w:spacing w:line="261" w:lineRule="auto"/>
              <w:ind w:left="108"/>
              <w:rPr>
                <w:sz w:val="20"/>
              </w:rPr>
            </w:pPr>
            <w:r>
              <w:rPr>
                <w:sz w:val="20"/>
              </w:rPr>
              <w:t>Oksidatif koşullar altında karıştırıldıktan sonra</w:t>
            </w:r>
          </w:p>
          <w:p w14:paraId="510EACA5" w14:textId="77777777" w:rsidR="00B52DCC" w:rsidRDefault="00916648">
            <w:pPr>
              <w:pStyle w:val="TableParagraph"/>
              <w:spacing w:line="256" w:lineRule="auto"/>
              <w:ind w:left="108" w:right="123"/>
              <w:rPr>
                <w:sz w:val="20"/>
              </w:rPr>
            </w:pPr>
            <w:r>
              <w:rPr>
                <w:sz w:val="20"/>
              </w:rPr>
              <w:t>saça uygulanan maksimum</w:t>
            </w:r>
          </w:p>
          <w:p w14:paraId="3B021061" w14:textId="77777777" w:rsidR="00B52DCC" w:rsidRDefault="00916648">
            <w:pPr>
              <w:pStyle w:val="TableParagraph"/>
              <w:spacing w:line="256" w:lineRule="auto"/>
              <w:ind w:left="108"/>
              <w:rPr>
                <w:sz w:val="20"/>
              </w:rPr>
            </w:pPr>
            <w:r>
              <w:rPr>
                <w:sz w:val="20"/>
              </w:rPr>
              <w:t>konsantrasyon % 3,0’ı aşmamalıdır.</w:t>
            </w:r>
          </w:p>
        </w:tc>
        <w:tc>
          <w:tcPr>
            <w:tcW w:w="2693" w:type="dxa"/>
            <w:vMerge w:val="restart"/>
          </w:tcPr>
          <w:p w14:paraId="593B3C4B" w14:textId="77777777" w:rsidR="00B52DCC" w:rsidRDefault="00916648">
            <w:pPr>
              <w:pStyle w:val="TableParagraph"/>
              <w:spacing w:line="261" w:lineRule="auto"/>
              <w:ind w:left="110" w:right="638"/>
              <w:rPr>
                <w:sz w:val="20"/>
              </w:rPr>
            </w:pPr>
            <w:r>
              <w:rPr>
                <w:sz w:val="20"/>
              </w:rPr>
              <w:t>(a) Aşağıdakiler</w:t>
            </w:r>
            <w:r>
              <w:rPr>
                <w:spacing w:val="-18"/>
                <w:sz w:val="20"/>
              </w:rPr>
              <w:t xml:space="preserve"> </w:t>
            </w:r>
            <w:r>
              <w:rPr>
                <w:sz w:val="20"/>
              </w:rPr>
              <w:t>etikette belirtilmelidir:</w:t>
            </w:r>
          </w:p>
          <w:p w14:paraId="5084E808" w14:textId="77777777" w:rsidR="00B52DCC" w:rsidRDefault="00916648">
            <w:pPr>
              <w:pStyle w:val="TableParagraph"/>
              <w:spacing w:before="149"/>
              <w:ind w:left="110"/>
              <w:rPr>
                <w:sz w:val="20"/>
              </w:rPr>
            </w:pPr>
            <w:r>
              <w:rPr>
                <w:sz w:val="20"/>
              </w:rPr>
              <w:t>Karışım</w:t>
            </w:r>
            <w:r>
              <w:rPr>
                <w:spacing w:val="-7"/>
                <w:sz w:val="20"/>
              </w:rPr>
              <w:t xml:space="preserve"> </w:t>
            </w:r>
            <w:r>
              <w:rPr>
                <w:sz w:val="20"/>
              </w:rPr>
              <w:t>oranı.</w:t>
            </w:r>
          </w:p>
          <w:p w14:paraId="15C64C22" w14:textId="77777777" w:rsidR="00B52DCC" w:rsidRDefault="00B52DCC">
            <w:pPr>
              <w:pStyle w:val="TableParagraph"/>
            </w:pPr>
          </w:p>
          <w:p w14:paraId="736363EE" w14:textId="77777777" w:rsidR="00B52DCC" w:rsidRDefault="00B52DCC">
            <w:pPr>
              <w:pStyle w:val="TableParagraph"/>
              <w:spacing w:before="5"/>
              <w:rPr>
                <w:sz w:val="25"/>
              </w:rPr>
            </w:pPr>
          </w:p>
          <w:p w14:paraId="46FD886A" w14:textId="77777777" w:rsidR="00B52DCC" w:rsidRDefault="00916648">
            <w:pPr>
              <w:pStyle w:val="TableParagraph"/>
              <w:tabs>
                <w:tab w:val="left" w:pos="919"/>
              </w:tabs>
              <w:spacing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0767142B" w14:textId="77777777" w:rsidR="00B52DCC" w:rsidRDefault="00916648">
            <w:pPr>
              <w:pStyle w:val="TableParagraph"/>
              <w:spacing w:before="164" w:line="259" w:lineRule="auto"/>
              <w:ind w:left="110" w:right="226"/>
              <w:rPr>
                <w:sz w:val="20"/>
              </w:rPr>
            </w:pPr>
            <w:r>
              <w:rPr>
                <w:sz w:val="20"/>
              </w:rPr>
              <w:t>Ürünü kullanmadan önce aşağıdaki hususlara dikkat ediniz.</w:t>
            </w:r>
          </w:p>
          <w:p w14:paraId="187D57F1" w14:textId="77777777" w:rsidR="00B52DCC" w:rsidRDefault="00916648">
            <w:pPr>
              <w:pStyle w:val="TableParagraph"/>
              <w:spacing w:before="161" w:line="259" w:lineRule="auto"/>
              <w:ind w:left="110" w:right="226"/>
              <w:rPr>
                <w:sz w:val="20"/>
              </w:rPr>
            </w:pPr>
            <w:r>
              <w:rPr>
                <w:sz w:val="20"/>
              </w:rPr>
              <w:t>Bu ürün 16 yaşın altındaki kişilerin kullanımına uygun değildir.</w:t>
            </w:r>
          </w:p>
          <w:p w14:paraId="1BA3735F" w14:textId="77777777" w:rsidR="00B52DCC" w:rsidRDefault="00916648">
            <w:pPr>
              <w:pStyle w:val="TableParagraph"/>
              <w:spacing w:before="159" w:line="256" w:lineRule="auto"/>
              <w:ind w:left="110" w:right="226"/>
              <w:rPr>
                <w:sz w:val="20"/>
              </w:rPr>
            </w:pPr>
            <w:r>
              <w:rPr>
                <w:sz w:val="20"/>
              </w:rPr>
              <w:t>Geçici “kara kına” dövmesi alerji riskini arttırabilir.</w:t>
            </w:r>
          </w:p>
          <w:p w14:paraId="688DCD8A" w14:textId="77777777" w:rsidR="00B52DCC" w:rsidRDefault="00916648">
            <w:pPr>
              <w:pStyle w:val="TableParagraph"/>
              <w:spacing w:before="166" w:line="256" w:lineRule="auto"/>
              <w:ind w:left="110" w:right="226"/>
              <w:rPr>
                <w:sz w:val="20"/>
              </w:rPr>
            </w:pPr>
            <w:r>
              <w:rPr>
                <w:sz w:val="20"/>
              </w:rPr>
              <w:t>Şu durumlarda saçınızı boyamayınız.</w:t>
            </w:r>
          </w:p>
        </w:tc>
      </w:tr>
      <w:tr w:rsidR="00B52DCC" w14:paraId="645A8699" w14:textId="77777777">
        <w:trPr>
          <w:trHeight w:val="602"/>
        </w:trPr>
        <w:tc>
          <w:tcPr>
            <w:tcW w:w="1416" w:type="dxa"/>
            <w:tcBorders>
              <w:top w:val="nil"/>
              <w:bottom w:val="nil"/>
            </w:tcBorders>
          </w:tcPr>
          <w:p w14:paraId="2DBF839C" w14:textId="77777777" w:rsidR="00B52DCC" w:rsidRDefault="00B52DCC">
            <w:pPr>
              <w:pStyle w:val="TableParagraph"/>
              <w:rPr>
                <w:sz w:val="18"/>
              </w:rPr>
            </w:pPr>
          </w:p>
        </w:tc>
        <w:tc>
          <w:tcPr>
            <w:tcW w:w="1984" w:type="dxa"/>
            <w:tcBorders>
              <w:top w:val="nil"/>
              <w:bottom w:val="nil"/>
            </w:tcBorders>
          </w:tcPr>
          <w:p w14:paraId="2728C393" w14:textId="77777777" w:rsidR="00B52DCC" w:rsidRDefault="00B52DCC">
            <w:pPr>
              <w:pStyle w:val="TableParagraph"/>
              <w:rPr>
                <w:sz w:val="18"/>
              </w:rPr>
            </w:pPr>
          </w:p>
        </w:tc>
        <w:tc>
          <w:tcPr>
            <w:tcW w:w="1704" w:type="dxa"/>
            <w:tcBorders>
              <w:top w:val="nil"/>
              <w:bottom w:val="nil"/>
            </w:tcBorders>
          </w:tcPr>
          <w:p w14:paraId="61E3B851" w14:textId="77777777" w:rsidR="00B52DCC" w:rsidRDefault="00B52DCC">
            <w:pPr>
              <w:pStyle w:val="TableParagraph"/>
              <w:rPr>
                <w:sz w:val="18"/>
              </w:rPr>
            </w:pPr>
          </w:p>
        </w:tc>
        <w:tc>
          <w:tcPr>
            <w:tcW w:w="993" w:type="dxa"/>
            <w:tcBorders>
              <w:top w:val="nil"/>
              <w:bottom w:val="nil"/>
            </w:tcBorders>
          </w:tcPr>
          <w:p w14:paraId="7822D410" w14:textId="77777777" w:rsidR="00B52DCC" w:rsidRDefault="00B52DCC">
            <w:pPr>
              <w:pStyle w:val="TableParagraph"/>
              <w:rPr>
                <w:sz w:val="18"/>
              </w:rPr>
            </w:pPr>
          </w:p>
        </w:tc>
        <w:tc>
          <w:tcPr>
            <w:tcW w:w="991" w:type="dxa"/>
            <w:tcBorders>
              <w:top w:val="nil"/>
              <w:bottom w:val="nil"/>
            </w:tcBorders>
          </w:tcPr>
          <w:p w14:paraId="6B2E6571" w14:textId="77777777" w:rsidR="00B52DCC" w:rsidRDefault="00B52DCC">
            <w:pPr>
              <w:pStyle w:val="TableParagraph"/>
              <w:rPr>
                <w:sz w:val="18"/>
              </w:rPr>
            </w:pPr>
          </w:p>
        </w:tc>
        <w:tc>
          <w:tcPr>
            <w:tcW w:w="1709" w:type="dxa"/>
            <w:tcBorders>
              <w:top w:val="nil"/>
              <w:bottom w:val="nil"/>
            </w:tcBorders>
          </w:tcPr>
          <w:p w14:paraId="6DF69529" w14:textId="77777777" w:rsidR="00B52DCC" w:rsidRDefault="00B52DCC">
            <w:pPr>
              <w:pStyle w:val="TableParagraph"/>
              <w:rPr>
                <w:sz w:val="18"/>
              </w:rPr>
            </w:pPr>
          </w:p>
        </w:tc>
        <w:tc>
          <w:tcPr>
            <w:tcW w:w="1700" w:type="dxa"/>
            <w:vMerge/>
            <w:tcBorders>
              <w:top w:val="nil"/>
            </w:tcBorders>
          </w:tcPr>
          <w:p w14:paraId="27C54281" w14:textId="77777777" w:rsidR="00B52DCC" w:rsidRDefault="00B52DCC">
            <w:pPr>
              <w:rPr>
                <w:sz w:val="2"/>
                <w:szCs w:val="2"/>
              </w:rPr>
            </w:pPr>
          </w:p>
        </w:tc>
        <w:tc>
          <w:tcPr>
            <w:tcW w:w="2261" w:type="dxa"/>
            <w:tcBorders>
              <w:top w:val="nil"/>
              <w:bottom w:val="nil"/>
            </w:tcBorders>
          </w:tcPr>
          <w:p w14:paraId="55950509" w14:textId="77777777" w:rsidR="00B52DCC" w:rsidRDefault="00B52DCC">
            <w:pPr>
              <w:pStyle w:val="TableParagraph"/>
              <w:spacing w:before="7"/>
              <w:rPr>
                <w:sz w:val="24"/>
              </w:rPr>
            </w:pPr>
          </w:p>
          <w:p w14:paraId="50EF109F" w14:textId="77777777" w:rsidR="00B52DCC" w:rsidRDefault="00916648">
            <w:pPr>
              <w:pStyle w:val="TableParagraph"/>
              <w:ind w:left="108"/>
              <w:rPr>
                <w:sz w:val="20"/>
              </w:rPr>
            </w:pPr>
            <w:r>
              <w:rPr>
                <w:sz w:val="20"/>
              </w:rPr>
              <w:t>(a) ve (b) için:</w:t>
            </w:r>
          </w:p>
        </w:tc>
        <w:tc>
          <w:tcPr>
            <w:tcW w:w="2693" w:type="dxa"/>
            <w:vMerge/>
            <w:tcBorders>
              <w:top w:val="nil"/>
            </w:tcBorders>
          </w:tcPr>
          <w:p w14:paraId="7E5D823E" w14:textId="77777777" w:rsidR="00B52DCC" w:rsidRDefault="00B52DCC">
            <w:pPr>
              <w:rPr>
                <w:sz w:val="2"/>
                <w:szCs w:val="2"/>
              </w:rPr>
            </w:pPr>
          </w:p>
        </w:tc>
      </w:tr>
      <w:tr w:rsidR="00B52DCC" w14:paraId="311FD9F1" w14:textId="77777777">
        <w:trPr>
          <w:trHeight w:val="1099"/>
        </w:trPr>
        <w:tc>
          <w:tcPr>
            <w:tcW w:w="1416" w:type="dxa"/>
            <w:tcBorders>
              <w:top w:val="nil"/>
              <w:bottom w:val="nil"/>
            </w:tcBorders>
          </w:tcPr>
          <w:p w14:paraId="7FEA8201" w14:textId="77777777" w:rsidR="00B52DCC" w:rsidRDefault="00B52DCC">
            <w:pPr>
              <w:pStyle w:val="TableParagraph"/>
              <w:rPr>
                <w:sz w:val="18"/>
              </w:rPr>
            </w:pPr>
          </w:p>
        </w:tc>
        <w:tc>
          <w:tcPr>
            <w:tcW w:w="1984" w:type="dxa"/>
            <w:tcBorders>
              <w:top w:val="nil"/>
              <w:bottom w:val="nil"/>
            </w:tcBorders>
          </w:tcPr>
          <w:p w14:paraId="628A6C2D" w14:textId="77777777" w:rsidR="00B52DCC" w:rsidRDefault="00B52DCC">
            <w:pPr>
              <w:pStyle w:val="TableParagraph"/>
              <w:rPr>
                <w:sz w:val="18"/>
              </w:rPr>
            </w:pPr>
          </w:p>
        </w:tc>
        <w:tc>
          <w:tcPr>
            <w:tcW w:w="1704" w:type="dxa"/>
            <w:tcBorders>
              <w:top w:val="nil"/>
              <w:bottom w:val="nil"/>
            </w:tcBorders>
          </w:tcPr>
          <w:p w14:paraId="7364F873" w14:textId="77777777" w:rsidR="00B52DCC" w:rsidRDefault="00B52DCC">
            <w:pPr>
              <w:pStyle w:val="TableParagraph"/>
              <w:rPr>
                <w:sz w:val="18"/>
              </w:rPr>
            </w:pPr>
          </w:p>
        </w:tc>
        <w:tc>
          <w:tcPr>
            <w:tcW w:w="993" w:type="dxa"/>
            <w:tcBorders>
              <w:top w:val="nil"/>
              <w:bottom w:val="nil"/>
            </w:tcBorders>
          </w:tcPr>
          <w:p w14:paraId="039C4885" w14:textId="77777777" w:rsidR="00B52DCC" w:rsidRDefault="00B52DCC">
            <w:pPr>
              <w:pStyle w:val="TableParagraph"/>
              <w:rPr>
                <w:sz w:val="18"/>
              </w:rPr>
            </w:pPr>
          </w:p>
        </w:tc>
        <w:tc>
          <w:tcPr>
            <w:tcW w:w="991" w:type="dxa"/>
            <w:tcBorders>
              <w:top w:val="nil"/>
              <w:bottom w:val="nil"/>
            </w:tcBorders>
          </w:tcPr>
          <w:p w14:paraId="1D96C9CB" w14:textId="77777777" w:rsidR="00B52DCC" w:rsidRDefault="00B52DCC">
            <w:pPr>
              <w:pStyle w:val="TableParagraph"/>
              <w:rPr>
                <w:sz w:val="18"/>
              </w:rPr>
            </w:pPr>
          </w:p>
        </w:tc>
        <w:tc>
          <w:tcPr>
            <w:tcW w:w="1709" w:type="dxa"/>
            <w:tcBorders>
              <w:top w:val="nil"/>
              <w:bottom w:val="nil"/>
            </w:tcBorders>
          </w:tcPr>
          <w:p w14:paraId="3CC8426B" w14:textId="77777777" w:rsidR="00B52DCC" w:rsidRDefault="00B52DCC">
            <w:pPr>
              <w:pStyle w:val="TableParagraph"/>
              <w:rPr>
                <w:sz w:val="18"/>
              </w:rPr>
            </w:pPr>
          </w:p>
        </w:tc>
        <w:tc>
          <w:tcPr>
            <w:tcW w:w="1700" w:type="dxa"/>
            <w:vMerge/>
            <w:tcBorders>
              <w:top w:val="nil"/>
            </w:tcBorders>
          </w:tcPr>
          <w:p w14:paraId="69A8DC42" w14:textId="77777777" w:rsidR="00B52DCC" w:rsidRDefault="00B52DCC">
            <w:pPr>
              <w:rPr>
                <w:sz w:val="2"/>
                <w:szCs w:val="2"/>
              </w:rPr>
            </w:pPr>
          </w:p>
        </w:tc>
        <w:tc>
          <w:tcPr>
            <w:tcW w:w="2261" w:type="dxa"/>
            <w:tcBorders>
              <w:top w:val="nil"/>
              <w:bottom w:val="nil"/>
            </w:tcBorders>
          </w:tcPr>
          <w:p w14:paraId="0E16C491" w14:textId="77777777" w:rsidR="00B52DCC" w:rsidRDefault="00916648">
            <w:pPr>
              <w:pStyle w:val="TableParagraph"/>
              <w:spacing w:before="79"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vMerge/>
            <w:tcBorders>
              <w:top w:val="nil"/>
            </w:tcBorders>
          </w:tcPr>
          <w:p w14:paraId="1A7FBA6E" w14:textId="77777777" w:rsidR="00B52DCC" w:rsidRDefault="00B52DCC">
            <w:pPr>
              <w:rPr>
                <w:sz w:val="2"/>
                <w:szCs w:val="2"/>
              </w:rPr>
            </w:pPr>
          </w:p>
        </w:tc>
      </w:tr>
      <w:tr w:rsidR="00B52DCC" w14:paraId="4E89EE99" w14:textId="77777777">
        <w:trPr>
          <w:trHeight w:val="1099"/>
        </w:trPr>
        <w:tc>
          <w:tcPr>
            <w:tcW w:w="1416" w:type="dxa"/>
            <w:tcBorders>
              <w:top w:val="nil"/>
              <w:bottom w:val="nil"/>
            </w:tcBorders>
          </w:tcPr>
          <w:p w14:paraId="2DF8AD12" w14:textId="77777777" w:rsidR="00B52DCC" w:rsidRDefault="00B52DCC">
            <w:pPr>
              <w:pStyle w:val="TableParagraph"/>
              <w:rPr>
                <w:sz w:val="18"/>
              </w:rPr>
            </w:pPr>
          </w:p>
        </w:tc>
        <w:tc>
          <w:tcPr>
            <w:tcW w:w="1984" w:type="dxa"/>
            <w:tcBorders>
              <w:top w:val="nil"/>
              <w:bottom w:val="nil"/>
            </w:tcBorders>
          </w:tcPr>
          <w:p w14:paraId="3814600F" w14:textId="77777777" w:rsidR="00B52DCC" w:rsidRDefault="00B52DCC">
            <w:pPr>
              <w:pStyle w:val="TableParagraph"/>
              <w:rPr>
                <w:sz w:val="18"/>
              </w:rPr>
            </w:pPr>
          </w:p>
        </w:tc>
        <w:tc>
          <w:tcPr>
            <w:tcW w:w="1704" w:type="dxa"/>
            <w:tcBorders>
              <w:top w:val="nil"/>
              <w:bottom w:val="nil"/>
            </w:tcBorders>
          </w:tcPr>
          <w:p w14:paraId="00B5F519" w14:textId="77777777" w:rsidR="00B52DCC" w:rsidRDefault="00B52DCC">
            <w:pPr>
              <w:pStyle w:val="TableParagraph"/>
              <w:rPr>
                <w:sz w:val="18"/>
              </w:rPr>
            </w:pPr>
          </w:p>
        </w:tc>
        <w:tc>
          <w:tcPr>
            <w:tcW w:w="993" w:type="dxa"/>
            <w:tcBorders>
              <w:top w:val="nil"/>
              <w:bottom w:val="nil"/>
            </w:tcBorders>
          </w:tcPr>
          <w:p w14:paraId="5F8864CC" w14:textId="77777777" w:rsidR="00B52DCC" w:rsidRDefault="00B52DCC">
            <w:pPr>
              <w:pStyle w:val="TableParagraph"/>
              <w:rPr>
                <w:sz w:val="18"/>
              </w:rPr>
            </w:pPr>
          </w:p>
        </w:tc>
        <w:tc>
          <w:tcPr>
            <w:tcW w:w="991" w:type="dxa"/>
            <w:tcBorders>
              <w:top w:val="nil"/>
              <w:bottom w:val="nil"/>
            </w:tcBorders>
          </w:tcPr>
          <w:p w14:paraId="0E8FC01A" w14:textId="77777777" w:rsidR="00B52DCC" w:rsidRDefault="00B52DCC">
            <w:pPr>
              <w:pStyle w:val="TableParagraph"/>
              <w:rPr>
                <w:sz w:val="18"/>
              </w:rPr>
            </w:pPr>
          </w:p>
        </w:tc>
        <w:tc>
          <w:tcPr>
            <w:tcW w:w="1709" w:type="dxa"/>
            <w:tcBorders>
              <w:top w:val="nil"/>
              <w:bottom w:val="nil"/>
            </w:tcBorders>
          </w:tcPr>
          <w:p w14:paraId="3BC96A28" w14:textId="77777777" w:rsidR="00B52DCC" w:rsidRDefault="00B52DCC">
            <w:pPr>
              <w:pStyle w:val="TableParagraph"/>
              <w:rPr>
                <w:sz w:val="18"/>
              </w:rPr>
            </w:pPr>
          </w:p>
        </w:tc>
        <w:tc>
          <w:tcPr>
            <w:tcW w:w="1700" w:type="dxa"/>
            <w:vMerge/>
            <w:tcBorders>
              <w:top w:val="nil"/>
            </w:tcBorders>
          </w:tcPr>
          <w:p w14:paraId="38FA49A9" w14:textId="77777777" w:rsidR="00B52DCC" w:rsidRDefault="00B52DCC">
            <w:pPr>
              <w:rPr>
                <w:sz w:val="2"/>
                <w:szCs w:val="2"/>
              </w:rPr>
            </w:pPr>
          </w:p>
        </w:tc>
        <w:tc>
          <w:tcPr>
            <w:tcW w:w="2261" w:type="dxa"/>
            <w:tcBorders>
              <w:top w:val="nil"/>
              <w:bottom w:val="nil"/>
            </w:tcBorders>
          </w:tcPr>
          <w:p w14:paraId="74E8BD05" w14:textId="77777777" w:rsidR="00B52DCC" w:rsidRDefault="00B52DCC">
            <w:pPr>
              <w:pStyle w:val="TableParagraph"/>
              <w:spacing w:before="7"/>
              <w:rPr>
                <w:sz w:val="24"/>
              </w:rPr>
            </w:pPr>
          </w:p>
          <w:p w14:paraId="1FA866D9" w14:textId="77777777" w:rsidR="00B52DCC" w:rsidRDefault="00916648">
            <w:pPr>
              <w:pStyle w:val="TableParagraph"/>
              <w:spacing w:before="1"/>
              <w:ind w:left="108"/>
              <w:rPr>
                <w:sz w:val="20"/>
              </w:rPr>
            </w:pPr>
            <w:r>
              <w:rPr>
                <w:sz w:val="20"/>
              </w:rPr>
              <w:t>— Maksimum</w:t>
            </w:r>
          </w:p>
          <w:p w14:paraId="1A7E5A64" w14:textId="77777777" w:rsidR="00B52DCC" w:rsidRDefault="00916648">
            <w:pPr>
              <w:pStyle w:val="TableParagraph"/>
              <w:spacing w:before="19" w:line="256" w:lineRule="auto"/>
              <w:ind w:left="108" w:right="445"/>
              <w:rPr>
                <w:sz w:val="20"/>
              </w:rPr>
            </w:pPr>
            <w:r>
              <w:rPr>
                <w:sz w:val="20"/>
              </w:rPr>
              <w:t>nitrozamin içeriği 50 μg/kg</w:t>
            </w:r>
          </w:p>
        </w:tc>
        <w:tc>
          <w:tcPr>
            <w:tcW w:w="2693" w:type="dxa"/>
            <w:vMerge/>
            <w:tcBorders>
              <w:top w:val="nil"/>
            </w:tcBorders>
          </w:tcPr>
          <w:p w14:paraId="7C5E73B5" w14:textId="77777777" w:rsidR="00B52DCC" w:rsidRDefault="00B52DCC">
            <w:pPr>
              <w:rPr>
                <w:sz w:val="2"/>
                <w:szCs w:val="2"/>
              </w:rPr>
            </w:pPr>
          </w:p>
        </w:tc>
      </w:tr>
      <w:tr w:rsidR="00B52DCC" w14:paraId="6E80212F" w14:textId="77777777">
        <w:trPr>
          <w:trHeight w:val="861"/>
        </w:trPr>
        <w:tc>
          <w:tcPr>
            <w:tcW w:w="1416" w:type="dxa"/>
            <w:tcBorders>
              <w:top w:val="nil"/>
            </w:tcBorders>
          </w:tcPr>
          <w:p w14:paraId="1C934990" w14:textId="77777777" w:rsidR="00B52DCC" w:rsidRDefault="00B52DCC">
            <w:pPr>
              <w:pStyle w:val="TableParagraph"/>
              <w:rPr>
                <w:sz w:val="18"/>
              </w:rPr>
            </w:pPr>
          </w:p>
        </w:tc>
        <w:tc>
          <w:tcPr>
            <w:tcW w:w="1984" w:type="dxa"/>
            <w:tcBorders>
              <w:top w:val="nil"/>
            </w:tcBorders>
          </w:tcPr>
          <w:p w14:paraId="5979D4F4" w14:textId="77777777" w:rsidR="00B52DCC" w:rsidRDefault="00B52DCC">
            <w:pPr>
              <w:pStyle w:val="TableParagraph"/>
              <w:rPr>
                <w:sz w:val="18"/>
              </w:rPr>
            </w:pPr>
          </w:p>
        </w:tc>
        <w:tc>
          <w:tcPr>
            <w:tcW w:w="1704" w:type="dxa"/>
            <w:tcBorders>
              <w:top w:val="nil"/>
            </w:tcBorders>
          </w:tcPr>
          <w:p w14:paraId="31EB84F6" w14:textId="77777777" w:rsidR="00B52DCC" w:rsidRDefault="00B52DCC">
            <w:pPr>
              <w:pStyle w:val="TableParagraph"/>
              <w:rPr>
                <w:sz w:val="18"/>
              </w:rPr>
            </w:pPr>
          </w:p>
        </w:tc>
        <w:tc>
          <w:tcPr>
            <w:tcW w:w="993" w:type="dxa"/>
            <w:tcBorders>
              <w:top w:val="nil"/>
            </w:tcBorders>
          </w:tcPr>
          <w:p w14:paraId="33588F8F" w14:textId="77777777" w:rsidR="00B52DCC" w:rsidRDefault="00B52DCC">
            <w:pPr>
              <w:pStyle w:val="TableParagraph"/>
              <w:rPr>
                <w:sz w:val="18"/>
              </w:rPr>
            </w:pPr>
          </w:p>
        </w:tc>
        <w:tc>
          <w:tcPr>
            <w:tcW w:w="991" w:type="dxa"/>
            <w:tcBorders>
              <w:top w:val="nil"/>
            </w:tcBorders>
          </w:tcPr>
          <w:p w14:paraId="678831A5" w14:textId="77777777" w:rsidR="00B52DCC" w:rsidRDefault="00B52DCC">
            <w:pPr>
              <w:pStyle w:val="TableParagraph"/>
              <w:rPr>
                <w:sz w:val="18"/>
              </w:rPr>
            </w:pPr>
          </w:p>
        </w:tc>
        <w:tc>
          <w:tcPr>
            <w:tcW w:w="1709" w:type="dxa"/>
            <w:tcBorders>
              <w:top w:val="nil"/>
            </w:tcBorders>
          </w:tcPr>
          <w:p w14:paraId="6EE578D4" w14:textId="77777777" w:rsidR="00B52DCC" w:rsidRDefault="00B52DCC">
            <w:pPr>
              <w:pStyle w:val="TableParagraph"/>
              <w:rPr>
                <w:sz w:val="18"/>
              </w:rPr>
            </w:pPr>
          </w:p>
        </w:tc>
        <w:tc>
          <w:tcPr>
            <w:tcW w:w="1700" w:type="dxa"/>
            <w:vMerge/>
            <w:tcBorders>
              <w:top w:val="nil"/>
            </w:tcBorders>
          </w:tcPr>
          <w:p w14:paraId="745960D0" w14:textId="77777777" w:rsidR="00B52DCC" w:rsidRDefault="00B52DCC">
            <w:pPr>
              <w:rPr>
                <w:sz w:val="2"/>
                <w:szCs w:val="2"/>
              </w:rPr>
            </w:pPr>
          </w:p>
        </w:tc>
        <w:tc>
          <w:tcPr>
            <w:tcW w:w="2261" w:type="dxa"/>
            <w:tcBorders>
              <w:top w:val="nil"/>
            </w:tcBorders>
          </w:tcPr>
          <w:p w14:paraId="23E3F8E3" w14:textId="77777777" w:rsidR="00B52DCC" w:rsidRDefault="00916648">
            <w:pPr>
              <w:pStyle w:val="TableParagraph"/>
              <w:spacing w:before="79" w:line="261" w:lineRule="auto"/>
              <w:ind w:left="108"/>
              <w:rPr>
                <w:sz w:val="20"/>
              </w:rPr>
            </w:pPr>
            <w:r>
              <w:rPr>
                <w:sz w:val="20"/>
              </w:rPr>
              <w:t>— Nitrit içermeyen kaplarda saklayınız.</w:t>
            </w:r>
          </w:p>
        </w:tc>
        <w:tc>
          <w:tcPr>
            <w:tcW w:w="2693" w:type="dxa"/>
            <w:vMerge/>
            <w:tcBorders>
              <w:top w:val="nil"/>
            </w:tcBorders>
          </w:tcPr>
          <w:p w14:paraId="7BCFD089" w14:textId="77777777" w:rsidR="00B52DCC" w:rsidRDefault="00B52DCC">
            <w:pPr>
              <w:rPr>
                <w:sz w:val="2"/>
                <w:szCs w:val="2"/>
              </w:rPr>
            </w:pPr>
          </w:p>
        </w:tc>
      </w:tr>
    </w:tbl>
    <w:p w14:paraId="44860D5F" w14:textId="77777777" w:rsidR="00B52DCC" w:rsidRDefault="00B52DCC">
      <w:pPr>
        <w:rPr>
          <w:sz w:val="2"/>
          <w:szCs w:val="2"/>
        </w:rPr>
        <w:sectPr w:rsidR="00B52DCC">
          <w:pgSz w:w="16840" w:h="11910" w:orient="landscape"/>
          <w:pgMar w:top="1100" w:right="440" w:bottom="280" w:left="580" w:header="708" w:footer="708" w:gutter="0"/>
          <w:cols w:space="708"/>
        </w:sectPr>
      </w:pPr>
    </w:p>
    <w:p w14:paraId="65BBD4BE" w14:textId="77777777" w:rsidR="00B52DCC" w:rsidRDefault="00916648">
      <w:pPr>
        <w:pStyle w:val="GvdeMetni"/>
        <w:rPr>
          <w:sz w:val="26"/>
        </w:rPr>
      </w:pPr>
      <w:r>
        <w:rPr>
          <w:noProof/>
          <w:lang w:bidi="ar-SA"/>
        </w:rPr>
        <w:lastRenderedPageBreak/>
        <w:drawing>
          <wp:anchor distT="0" distB="0" distL="0" distR="0" simplePos="0" relativeHeight="266770487" behindDoc="1" locked="0" layoutInCell="1" allowOverlap="1" wp14:anchorId="360BF5B3" wp14:editId="03DDB1FE">
            <wp:simplePos x="0" y="0"/>
            <wp:positionH relativeFrom="page">
              <wp:posOffset>8730106</wp:posOffset>
            </wp:positionH>
            <wp:positionV relativeFrom="page">
              <wp:posOffset>2894843</wp:posOffset>
            </wp:positionV>
            <wp:extent cx="356340" cy="332636"/>
            <wp:effectExtent l="0" t="0" r="0" b="0"/>
            <wp:wrapNone/>
            <wp:docPr id="1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7FC2310" w14:textId="77777777">
        <w:trPr>
          <w:trHeight w:val="2714"/>
        </w:trPr>
        <w:tc>
          <w:tcPr>
            <w:tcW w:w="1416" w:type="dxa"/>
            <w:vMerge w:val="restart"/>
          </w:tcPr>
          <w:p w14:paraId="71DD780E" w14:textId="77777777" w:rsidR="00B52DCC" w:rsidRDefault="00B52DCC">
            <w:pPr>
              <w:pStyle w:val="TableParagraph"/>
              <w:rPr>
                <w:sz w:val="18"/>
              </w:rPr>
            </w:pPr>
          </w:p>
        </w:tc>
        <w:tc>
          <w:tcPr>
            <w:tcW w:w="1984" w:type="dxa"/>
            <w:vMerge w:val="restart"/>
          </w:tcPr>
          <w:p w14:paraId="585394AA" w14:textId="77777777" w:rsidR="00B52DCC" w:rsidRDefault="00B52DCC">
            <w:pPr>
              <w:pStyle w:val="TableParagraph"/>
              <w:rPr>
                <w:sz w:val="18"/>
              </w:rPr>
            </w:pPr>
          </w:p>
        </w:tc>
        <w:tc>
          <w:tcPr>
            <w:tcW w:w="1704" w:type="dxa"/>
            <w:vMerge w:val="restart"/>
          </w:tcPr>
          <w:p w14:paraId="197B2709" w14:textId="77777777" w:rsidR="00B52DCC" w:rsidRDefault="00B52DCC">
            <w:pPr>
              <w:pStyle w:val="TableParagraph"/>
              <w:rPr>
                <w:sz w:val="18"/>
              </w:rPr>
            </w:pPr>
          </w:p>
        </w:tc>
        <w:tc>
          <w:tcPr>
            <w:tcW w:w="993" w:type="dxa"/>
            <w:vMerge w:val="restart"/>
          </w:tcPr>
          <w:p w14:paraId="24953F9D" w14:textId="77777777" w:rsidR="00B52DCC" w:rsidRDefault="00B52DCC">
            <w:pPr>
              <w:pStyle w:val="TableParagraph"/>
              <w:rPr>
                <w:sz w:val="18"/>
              </w:rPr>
            </w:pPr>
          </w:p>
        </w:tc>
        <w:tc>
          <w:tcPr>
            <w:tcW w:w="991" w:type="dxa"/>
            <w:vMerge w:val="restart"/>
          </w:tcPr>
          <w:p w14:paraId="0CB63E7C" w14:textId="77777777" w:rsidR="00B52DCC" w:rsidRDefault="00B52DCC">
            <w:pPr>
              <w:pStyle w:val="TableParagraph"/>
              <w:rPr>
                <w:sz w:val="18"/>
              </w:rPr>
            </w:pPr>
          </w:p>
        </w:tc>
        <w:tc>
          <w:tcPr>
            <w:tcW w:w="1709" w:type="dxa"/>
          </w:tcPr>
          <w:p w14:paraId="4687C35C" w14:textId="77777777" w:rsidR="00B52DCC" w:rsidRDefault="00B52DCC">
            <w:pPr>
              <w:pStyle w:val="TableParagraph"/>
              <w:rPr>
                <w:sz w:val="18"/>
              </w:rPr>
            </w:pPr>
          </w:p>
        </w:tc>
        <w:tc>
          <w:tcPr>
            <w:tcW w:w="1700" w:type="dxa"/>
          </w:tcPr>
          <w:p w14:paraId="615E6F9F" w14:textId="77777777" w:rsidR="00B52DCC" w:rsidRDefault="00B52DCC">
            <w:pPr>
              <w:pStyle w:val="TableParagraph"/>
              <w:rPr>
                <w:sz w:val="18"/>
              </w:rPr>
            </w:pPr>
          </w:p>
        </w:tc>
        <w:tc>
          <w:tcPr>
            <w:tcW w:w="2261" w:type="dxa"/>
            <w:vMerge w:val="restart"/>
          </w:tcPr>
          <w:p w14:paraId="7EED005F" w14:textId="77777777" w:rsidR="00B52DCC" w:rsidRDefault="00B52DCC">
            <w:pPr>
              <w:pStyle w:val="TableParagraph"/>
              <w:rPr>
                <w:sz w:val="18"/>
              </w:rPr>
            </w:pPr>
          </w:p>
        </w:tc>
        <w:tc>
          <w:tcPr>
            <w:tcW w:w="2693" w:type="dxa"/>
          </w:tcPr>
          <w:p w14:paraId="65344601" w14:textId="77777777" w:rsidR="00B52DCC" w:rsidRDefault="00916648">
            <w:pPr>
              <w:pStyle w:val="TableParagraph"/>
              <w:numPr>
                <w:ilvl w:val="0"/>
                <w:numId w:val="97"/>
              </w:numPr>
              <w:tabs>
                <w:tab w:val="left" w:pos="360"/>
              </w:tabs>
              <w:spacing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216E7A31" w14:textId="77777777" w:rsidR="00B52DCC" w:rsidRDefault="00916648">
            <w:pPr>
              <w:pStyle w:val="TableParagraph"/>
              <w:numPr>
                <w:ilvl w:val="0"/>
                <w:numId w:val="97"/>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26527DDF" w14:textId="77777777" w:rsidR="00B52DCC" w:rsidRDefault="00916648">
            <w:pPr>
              <w:pStyle w:val="TableParagraph"/>
              <w:numPr>
                <w:ilvl w:val="0"/>
                <w:numId w:val="97"/>
              </w:numPr>
              <w:tabs>
                <w:tab w:val="left" w:pos="360"/>
              </w:tabs>
              <w:spacing w:before="161"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45B3A635"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6E6E6FA7" w14:textId="77777777">
        <w:trPr>
          <w:trHeight w:val="5708"/>
        </w:trPr>
        <w:tc>
          <w:tcPr>
            <w:tcW w:w="1416" w:type="dxa"/>
            <w:vMerge/>
            <w:tcBorders>
              <w:top w:val="nil"/>
            </w:tcBorders>
          </w:tcPr>
          <w:p w14:paraId="3ED9CE31" w14:textId="77777777" w:rsidR="00B52DCC" w:rsidRDefault="00B52DCC">
            <w:pPr>
              <w:rPr>
                <w:sz w:val="2"/>
                <w:szCs w:val="2"/>
              </w:rPr>
            </w:pPr>
          </w:p>
        </w:tc>
        <w:tc>
          <w:tcPr>
            <w:tcW w:w="1984" w:type="dxa"/>
            <w:vMerge/>
            <w:tcBorders>
              <w:top w:val="nil"/>
            </w:tcBorders>
          </w:tcPr>
          <w:p w14:paraId="44C7FC2D" w14:textId="77777777" w:rsidR="00B52DCC" w:rsidRDefault="00B52DCC">
            <w:pPr>
              <w:rPr>
                <w:sz w:val="2"/>
                <w:szCs w:val="2"/>
              </w:rPr>
            </w:pPr>
          </w:p>
        </w:tc>
        <w:tc>
          <w:tcPr>
            <w:tcW w:w="1704" w:type="dxa"/>
            <w:vMerge/>
            <w:tcBorders>
              <w:top w:val="nil"/>
            </w:tcBorders>
          </w:tcPr>
          <w:p w14:paraId="47222409" w14:textId="77777777" w:rsidR="00B52DCC" w:rsidRDefault="00B52DCC">
            <w:pPr>
              <w:rPr>
                <w:sz w:val="2"/>
                <w:szCs w:val="2"/>
              </w:rPr>
            </w:pPr>
          </w:p>
        </w:tc>
        <w:tc>
          <w:tcPr>
            <w:tcW w:w="993" w:type="dxa"/>
            <w:vMerge/>
            <w:tcBorders>
              <w:top w:val="nil"/>
            </w:tcBorders>
          </w:tcPr>
          <w:p w14:paraId="03CD575F" w14:textId="77777777" w:rsidR="00B52DCC" w:rsidRDefault="00B52DCC">
            <w:pPr>
              <w:rPr>
                <w:sz w:val="2"/>
                <w:szCs w:val="2"/>
              </w:rPr>
            </w:pPr>
          </w:p>
        </w:tc>
        <w:tc>
          <w:tcPr>
            <w:tcW w:w="991" w:type="dxa"/>
            <w:vMerge/>
            <w:tcBorders>
              <w:top w:val="nil"/>
            </w:tcBorders>
          </w:tcPr>
          <w:p w14:paraId="779D92C7" w14:textId="77777777" w:rsidR="00B52DCC" w:rsidRDefault="00B52DCC">
            <w:pPr>
              <w:rPr>
                <w:sz w:val="2"/>
                <w:szCs w:val="2"/>
              </w:rPr>
            </w:pPr>
          </w:p>
        </w:tc>
        <w:tc>
          <w:tcPr>
            <w:tcW w:w="1709" w:type="dxa"/>
          </w:tcPr>
          <w:p w14:paraId="7314D021"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Pr>
          <w:p w14:paraId="00817B4D" w14:textId="77777777" w:rsidR="00B52DCC" w:rsidRDefault="00916648">
            <w:pPr>
              <w:pStyle w:val="TableParagraph"/>
              <w:spacing w:line="223" w:lineRule="exact"/>
              <w:ind w:left="108"/>
              <w:rPr>
                <w:sz w:val="20"/>
              </w:rPr>
            </w:pPr>
            <w:r>
              <w:rPr>
                <w:sz w:val="20"/>
              </w:rPr>
              <w:t>(b) % 1,85</w:t>
            </w:r>
          </w:p>
        </w:tc>
        <w:tc>
          <w:tcPr>
            <w:tcW w:w="2261" w:type="dxa"/>
            <w:vMerge/>
            <w:tcBorders>
              <w:top w:val="nil"/>
            </w:tcBorders>
          </w:tcPr>
          <w:p w14:paraId="0263EF73" w14:textId="77777777" w:rsidR="00B52DCC" w:rsidRDefault="00B52DCC">
            <w:pPr>
              <w:rPr>
                <w:sz w:val="2"/>
                <w:szCs w:val="2"/>
              </w:rPr>
            </w:pPr>
          </w:p>
        </w:tc>
        <w:tc>
          <w:tcPr>
            <w:tcW w:w="2693" w:type="dxa"/>
          </w:tcPr>
          <w:p w14:paraId="4EE5C447" w14:textId="77777777" w:rsidR="00B52DCC" w:rsidRDefault="00916648">
            <w:pPr>
              <w:pStyle w:val="TableParagraph"/>
              <w:spacing w:line="223" w:lineRule="exact"/>
              <w:ind w:left="110"/>
              <w:rPr>
                <w:sz w:val="20"/>
              </w:rPr>
            </w:pPr>
            <w:r>
              <w:rPr>
                <w:sz w:val="20"/>
              </w:rPr>
              <w:t>(b)</w:t>
            </w:r>
          </w:p>
          <w:p w14:paraId="5FA7B14A" w14:textId="77777777" w:rsidR="00B52DCC" w:rsidRDefault="00B52DCC">
            <w:pPr>
              <w:pStyle w:val="TableParagraph"/>
            </w:pPr>
          </w:p>
          <w:p w14:paraId="3F495F24" w14:textId="77777777" w:rsidR="00B52DCC" w:rsidRDefault="00B52DCC">
            <w:pPr>
              <w:pStyle w:val="TableParagraph"/>
              <w:spacing w:before="7"/>
              <w:rPr>
                <w:sz w:val="25"/>
              </w:rPr>
            </w:pPr>
          </w:p>
          <w:p w14:paraId="7CD3BA32" w14:textId="77777777" w:rsidR="00B52DCC" w:rsidRDefault="00916648">
            <w:pPr>
              <w:pStyle w:val="TableParagraph"/>
              <w:tabs>
                <w:tab w:val="left" w:pos="919"/>
              </w:tabs>
              <w:spacing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619B135D" w14:textId="77777777" w:rsidR="00B52DCC" w:rsidRDefault="00916648">
            <w:pPr>
              <w:pStyle w:val="TableParagraph"/>
              <w:spacing w:before="158" w:line="259" w:lineRule="auto"/>
              <w:ind w:left="110" w:right="226"/>
              <w:rPr>
                <w:sz w:val="20"/>
              </w:rPr>
            </w:pPr>
            <w:r>
              <w:rPr>
                <w:sz w:val="20"/>
              </w:rPr>
              <w:t>Ürünü kullanmadan önce aşağıdaki hususlara dikkat ediniz.</w:t>
            </w:r>
          </w:p>
          <w:p w14:paraId="1542B2BA"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3ACF382D"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3AAAEF70" w14:textId="77777777" w:rsidR="00B52DCC" w:rsidRDefault="00916648">
            <w:pPr>
              <w:pStyle w:val="TableParagraph"/>
              <w:spacing w:before="163" w:line="261" w:lineRule="auto"/>
              <w:ind w:left="110" w:right="226"/>
              <w:rPr>
                <w:sz w:val="20"/>
              </w:rPr>
            </w:pPr>
            <w:r>
              <w:rPr>
                <w:sz w:val="20"/>
              </w:rPr>
              <w:t>Şu durumlarda saçınızı boyamayınız.</w:t>
            </w:r>
          </w:p>
          <w:p w14:paraId="4AB07467" w14:textId="77777777" w:rsidR="00B52DCC" w:rsidRDefault="00916648">
            <w:pPr>
              <w:pStyle w:val="TableParagraph"/>
              <w:spacing w:before="157" w:line="259" w:lineRule="auto"/>
              <w:ind w:left="110" w:right="81"/>
              <w:rPr>
                <w:sz w:val="20"/>
              </w:rPr>
            </w:pPr>
            <w:r>
              <w:rPr>
                <w:sz w:val="20"/>
              </w:rPr>
              <w:t>— Yüzünüzde bir kızarıklık varsa veya saç deriniz hassas, tahriş olmuş ve hasarlı ise,</w:t>
            </w:r>
          </w:p>
        </w:tc>
      </w:tr>
    </w:tbl>
    <w:p w14:paraId="1DBE4A83"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283D4C59" w14:textId="77777777" w:rsidR="00B52DCC" w:rsidRDefault="00916648">
      <w:pPr>
        <w:pStyle w:val="GvdeMetni"/>
        <w:rPr>
          <w:sz w:val="26"/>
        </w:rPr>
      </w:pPr>
      <w:r>
        <w:rPr>
          <w:noProof/>
          <w:lang w:bidi="ar-SA"/>
        </w:rPr>
        <w:lastRenderedPageBreak/>
        <w:drawing>
          <wp:anchor distT="0" distB="0" distL="0" distR="0" simplePos="0" relativeHeight="266770511" behindDoc="1" locked="0" layoutInCell="1" allowOverlap="1" wp14:anchorId="6B020834" wp14:editId="4801B62A">
            <wp:simplePos x="0" y="0"/>
            <wp:positionH relativeFrom="page">
              <wp:posOffset>8730106</wp:posOffset>
            </wp:positionH>
            <wp:positionV relativeFrom="page">
              <wp:posOffset>3107568</wp:posOffset>
            </wp:positionV>
            <wp:extent cx="356340" cy="332636"/>
            <wp:effectExtent l="0" t="0" r="0" b="0"/>
            <wp:wrapNone/>
            <wp:docPr id="1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8EC030B" w14:textId="77777777">
        <w:trPr>
          <w:trHeight w:val="1985"/>
        </w:trPr>
        <w:tc>
          <w:tcPr>
            <w:tcW w:w="1416" w:type="dxa"/>
          </w:tcPr>
          <w:p w14:paraId="52A6B41E" w14:textId="77777777" w:rsidR="00B52DCC" w:rsidRDefault="00B52DCC">
            <w:pPr>
              <w:pStyle w:val="TableParagraph"/>
              <w:rPr>
                <w:sz w:val="18"/>
              </w:rPr>
            </w:pPr>
          </w:p>
        </w:tc>
        <w:tc>
          <w:tcPr>
            <w:tcW w:w="1984" w:type="dxa"/>
          </w:tcPr>
          <w:p w14:paraId="6058CF2B" w14:textId="77777777" w:rsidR="00B52DCC" w:rsidRDefault="00B52DCC">
            <w:pPr>
              <w:pStyle w:val="TableParagraph"/>
              <w:rPr>
                <w:sz w:val="18"/>
              </w:rPr>
            </w:pPr>
          </w:p>
        </w:tc>
        <w:tc>
          <w:tcPr>
            <w:tcW w:w="1704" w:type="dxa"/>
          </w:tcPr>
          <w:p w14:paraId="4A109084" w14:textId="77777777" w:rsidR="00B52DCC" w:rsidRDefault="00B52DCC">
            <w:pPr>
              <w:pStyle w:val="TableParagraph"/>
              <w:rPr>
                <w:sz w:val="18"/>
              </w:rPr>
            </w:pPr>
          </w:p>
        </w:tc>
        <w:tc>
          <w:tcPr>
            <w:tcW w:w="993" w:type="dxa"/>
          </w:tcPr>
          <w:p w14:paraId="7885075E" w14:textId="77777777" w:rsidR="00B52DCC" w:rsidRDefault="00B52DCC">
            <w:pPr>
              <w:pStyle w:val="TableParagraph"/>
              <w:rPr>
                <w:sz w:val="18"/>
              </w:rPr>
            </w:pPr>
          </w:p>
        </w:tc>
        <w:tc>
          <w:tcPr>
            <w:tcW w:w="991" w:type="dxa"/>
          </w:tcPr>
          <w:p w14:paraId="2278A52D" w14:textId="77777777" w:rsidR="00B52DCC" w:rsidRDefault="00B52DCC">
            <w:pPr>
              <w:pStyle w:val="TableParagraph"/>
              <w:rPr>
                <w:sz w:val="18"/>
              </w:rPr>
            </w:pPr>
          </w:p>
        </w:tc>
        <w:tc>
          <w:tcPr>
            <w:tcW w:w="1709" w:type="dxa"/>
          </w:tcPr>
          <w:p w14:paraId="096564ED" w14:textId="77777777" w:rsidR="00B52DCC" w:rsidRDefault="00B52DCC">
            <w:pPr>
              <w:pStyle w:val="TableParagraph"/>
              <w:rPr>
                <w:sz w:val="18"/>
              </w:rPr>
            </w:pPr>
          </w:p>
        </w:tc>
        <w:tc>
          <w:tcPr>
            <w:tcW w:w="1700" w:type="dxa"/>
          </w:tcPr>
          <w:p w14:paraId="11DD86B5" w14:textId="77777777" w:rsidR="00B52DCC" w:rsidRDefault="00B52DCC">
            <w:pPr>
              <w:pStyle w:val="TableParagraph"/>
              <w:rPr>
                <w:sz w:val="18"/>
              </w:rPr>
            </w:pPr>
          </w:p>
        </w:tc>
        <w:tc>
          <w:tcPr>
            <w:tcW w:w="2261" w:type="dxa"/>
          </w:tcPr>
          <w:p w14:paraId="7A85807A" w14:textId="77777777" w:rsidR="00B52DCC" w:rsidRDefault="00B52DCC">
            <w:pPr>
              <w:pStyle w:val="TableParagraph"/>
              <w:rPr>
                <w:sz w:val="18"/>
              </w:rPr>
            </w:pPr>
          </w:p>
        </w:tc>
        <w:tc>
          <w:tcPr>
            <w:tcW w:w="2693" w:type="dxa"/>
          </w:tcPr>
          <w:p w14:paraId="6E9EC765" w14:textId="77777777" w:rsidR="00B52DCC" w:rsidRDefault="00916648">
            <w:pPr>
              <w:pStyle w:val="TableParagraph"/>
              <w:numPr>
                <w:ilvl w:val="0"/>
                <w:numId w:val="96"/>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5C54704A" w14:textId="77777777" w:rsidR="00B52DCC" w:rsidRDefault="00916648">
            <w:pPr>
              <w:pStyle w:val="TableParagraph"/>
              <w:numPr>
                <w:ilvl w:val="0"/>
                <w:numId w:val="96"/>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2E64B7CD"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72A71FE1" w14:textId="77777777">
        <w:trPr>
          <w:trHeight w:val="4236"/>
        </w:trPr>
        <w:tc>
          <w:tcPr>
            <w:tcW w:w="1416" w:type="dxa"/>
            <w:vMerge w:val="restart"/>
          </w:tcPr>
          <w:p w14:paraId="413DB974" w14:textId="77777777" w:rsidR="00B52DCC" w:rsidRDefault="00916648">
            <w:pPr>
              <w:pStyle w:val="TableParagraph"/>
              <w:spacing w:line="223" w:lineRule="exact"/>
              <w:ind w:left="107"/>
              <w:rPr>
                <w:sz w:val="20"/>
              </w:rPr>
            </w:pPr>
            <w:r>
              <w:rPr>
                <w:sz w:val="20"/>
              </w:rPr>
              <w:t>249</w:t>
            </w:r>
          </w:p>
        </w:tc>
        <w:tc>
          <w:tcPr>
            <w:tcW w:w="1984" w:type="dxa"/>
            <w:vMerge w:val="restart"/>
          </w:tcPr>
          <w:p w14:paraId="780065AA" w14:textId="77777777" w:rsidR="00B52DCC" w:rsidRDefault="00916648">
            <w:pPr>
              <w:pStyle w:val="TableParagraph"/>
              <w:spacing w:line="259" w:lineRule="auto"/>
              <w:ind w:left="105" w:right="456"/>
              <w:rPr>
                <w:sz w:val="20"/>
              </w:rPr>
            </w:pPr>
            <w:r>
              <w:rPr>
                <w:sz w:val="20"/>
              </w:rPr>
              <w:t xml:space="preserve">1-(beta-Ureidoe­ </w:t>
            </w:r>
            <w:r>
              <w:rPr>
                <w:w w:val="95"/>
                <w:sz w:val="20"/>
              </w:rPr>
              <w:t xml:space="preserve">til)amino-4-nitro­ </w:t>
            </w:r>
            <w:r>
              <w:rPr>
                <w:sz w:val="20"/>
              </w:rPr>
              <w:t>benzen</w:t>
            </w:r>
          </w:p>
        </w:tc>
        <w:tc>
          <w:tcPr>
            <w:tcW w:w="1704" w:type="dxa"/>
            <w:vMerge w:val="restart"/>
          </w:tcPr>
          <w:p w14:paraId="42491262" w14:textId="77777777" w:rsidR="00B52DCC" w:rsidRDefault="00916648">
            <w:pPr>
              <w:pStyle w:val="TableParagraph"/>
              <w:spacing w:line="261" w:lineRule="auto"/>
              <w:ind w:left="106" w:right="251"/>
              <w:rPr>
                <w:sz w:val="20"/>
              </w:rPr>
            </w:pPr>
            <w:r>
              <w:rPr>
                <w:sz w:val="20"/>
              </w:rPr>
              <w:t xml:space="preserve">4-Nitrophenyl </w:t>
            </w:r>
            <w:r>
              <w:rPr>
                <w:w w:val="95"/>
                <w:sz w:val="20"/>
              </w:rPr>
              <w:t>aminoethylurea</w:t>
            </w:r>
          </w:p>
        </w:tc>
        <w:tc>
          <w:tcPr>
            <w:tcW w:w="993" w:type="dxa"/>
            <w:vMerge w:val="restart"/>
          </w:tcPr>
          <w:p w14:paraId="08531B89" w14:textId="77777777" w:rsidR="00B52DCC" w:rsidRDefault="00916648">
            <w:pPr>
              <w:pStyle w:val="TableParagraph"/>
              <w:spacing w:line="223" w:lineRule="exact"/>
              <w:ind w:left="107"/>
              <w:rPr>
                <w:sz w:val="20"/>
              </w:rPr>
            </w:pPr>
            <w:r>
              <w:rPr>
                <w:sz w:val="20"/>
              </w:rPr>
              <w:t>27080-</w:t>
            </w:r>
          </w:p>
          <w:p w14:paraId="775419C1" w14:textId="77777777" w:rsidR="00B52DCC" w:rsidRDefault="00916648">
            <w:pPr>
              <w:pStyle w:val="TableParagraph"/>
              <w:spacing w:before="19"/>
              <w:ind w:left="107"/>
              <w:rPr>
                <w:sz w:val="20"/>
              </w:rPr>
            </w:pPr>
            <w:r>
              <w:rPr>
                <w:sz w:val="20"/>
              </w:rPr>
              <w:t>42-8</w:t>
            </w:r>
          </w:p>
        </w:tc>
        <w:tc>
          <w:tcPr>
            <w:tcW w:w="991" w:type="dxa"/>
            <w:vMerge w:val="restart"/>
          </w:tcPr>
          <w:p w14:paraId="706CE9C9" w14:textId="77777777" w:rsidR="00B52DCC" w:rsidRDefault="00916648">
            <w:pPr>
              <w:pStyle w:val="TableParagraph"/>
              <w:spacing w:line="223" w:lineRule="exact"/>
              <w:ind w:left="107"/>
              <w:rPr>
                <w:sz w:val="20"/>
              </w:rPr>
            </w:pPr>
            <w:r>
              <w:rPr>
                <w:sz w:val="20"/>
              </w:rPr>
              <w:t>410-700-</w:t>
            </w:r>
          </w:p>
          <w:p w14:paraId="1D51BAC9" w14:textId="77777777" w:rsidR="00B52DCC" w:rsidRDefault="00916648">
            <w:pPr>
              <w:pStyle w:val="TableParagraph"/>
              <w:spacing w:before="19"/>
              <w:ind w:left="107"/>
              <w:rPr>
                <w:sz w:val="20"/>
              </w:rPr>
            </w:pPr>
            <w:r>
              <w:rPr>
                <w:w w:val="99"/>
                <w:sz w:val="20"/>
              </w:rPr>
              <w:t>1</w:t>
            </w:r>
          </w:p>
        </w:tc>
        <w:tc>
          <w:tcPr>
            <w:tcW w:w="1709" w:type="dxa"/>
          </w:tcPr>
          <w:p w14:paraId="637760BF"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75C77446" w14:textId="77777777" w:rsidR="00B52DCC" w:rsidRDefault="00B52DCC">
            <w:pPr>
              <w:pStyle w:val="TableParagraph"/>
              <w:rPr>
                <w:sz w:val="18"/>
              </w:rPr>
            </w:pPr>
          </w:p>
        </w:tc>
        <w:tc>
          <w:tcPr>
            <w:tcW w:w="2261" w:type="dxa"/>
            <w:vMerge w:val="restart"/>
          </w:tcPr>
          <w:p w14:paraId="7FC4890D" w14:textId="77777777" w:rsidR="00B52DCC" w:rsidRDefault="00916648">
            <w:pPr>
              <w:pStyle w:val="TableParagraph"/>
              <w:spacing w:line="259" w:lineRule="auto"/>
              <w:ind w:left="108" w:firstLine="50"/>
              <w:rPr>
                <w:sz w:val="20"/>
              </w:rPr>
            </w:pPr>
            <w:r>
              <w:rPr>
                <w:sz w:val="20"/>
              </w:rPr>
              <w:t>(a) Oksidatif koşullar altında karıştırıldıktan sonra saça uygulanan maksimum</w:t>
            </w:r>
          </w:p>
          <w:p w14:paraId="31CAC005" w14:textId="77777777" w:rsidR="00B52DCC" w:rsidRDefault="00916648">
            <w:pPr>
              <w:pStyle w:val="TableParagraph"/>
              <w:spacing w:line="256" w:lineRule="auto"/>
              <w:ind w:left="108"/>
              <w:rPr>
                <w:sz w:val="20"/>
              </w:rPr>
            </w:pPr>
            <w:r>
              <w:rPr>
                <w:sz w:val="20"/>
              </w:rPr>
              <w:t>konsantrasyon % 0,25’i aşmamalıdır.</w:t>
            </w:r>
          </w:p>
          <w:p w14:paraId="4A3542E0" w14:textId="77777777" w:rsidR="00B52DCC" w:rsidRDefault="00B52DCC">
            <w:pPr>
              <w:pStyle w:val="TableParagraph"/>
            </w:pPr>
          </w:p>
          <w:p w14:paraId="78537B04" w14:textId="77777777" w:rsidR="00B52DCC" w:rsidRDefault="00B52DCC">
            <w:pPr>
              <w:pStyle w:val="TableParagraph"/>
              <w:spacing w:before="3"/>
              <w:rPr>
                <w:sz w:val="27"/>
              </w:rPr>
            </w:pPr>
          </w:p>
          <w:p w14:paraId="35A33B05" w14:textId="77777777" w:rsidR="00B52DCC" w:rsidRDefault="00916648">
            <w:pPr>
              <w:pStyle w:val="TableParagraph"/>
              <w:ind w:left="108"/>
              <w:rPr>
                <w:sz w:val="20"/>
              </w:rPr>
            </w:pPr>
            <w:r>
              <w:rPr>
                <w:sz w:val="20"/>
              </w:rPr>
              <w:t>(a) ve (b) için:</w:t>
            </w:r>
          </w:p>
          <w:p w14:paraId="521BFE51" w14:textId="77777777" w:rsidR="00B52DCC" w:rsidRDefault="00916648">
            <w:pPr>
              <w:pStyle w:val="TableParagraph"/>
              <w:numPr>
                <w:ilvl w:val="0"/>
                <w:numId w:val="95"/>
              </w:numPr>
              <w:tabs>
                <w:tab w:val="left" w:pos="358"/>
              </w:tabs>
              <w:spacing w:before="178" w:line="259" w:lineRule="auto"/>
              <w:ind w:right="666" w:firstLine="0"/>
              <w:rPr>
                <w:sz w:val="20"/>
              </w:rPr>
            </w:pPr>
            <w:r>
              <w:rPr>
                <w:sz w:val="20"/>
              </w:rPr>
              <w:t xml:space="preserve">Nitroza edici </w:t>
            </w:r>
            <w:r>
              <w:rPr>
                <w:w w:val="95"/>
                <w:sz w:val="20"/>
              </w:rPr>
              <w:t xml:space="preserve">madde/maddelerle </w:t>
            </w:r>
            <w:r>
              <w:rPr>
                <w:sz w:val="20"/>
              </w:rPr>
              <w:t>kullanmayınız.</w:t>
            </w:r>
          </w:p>
          <w:p w14:paraId="16F8388E" w14:textId="77777777" w:rsidR="00B52DCC" w:rsidRDefault="00B52DCC">
            <w:pPr>
              <w:pStyle w:val="TableParagraph"/>
            </w:pPr>
          </w:p>
          <w:p w14:paraId="4B9E4BDE" w14:textId="77777777" w:rsidR="00B52DCC" w:rsidRDefault="00B52DCC">
            <w:pPr>
              <w:pStyle w:val="TableParagraph"/>
              <w:spacing w:before="4"/>
              <w:rPr>
                <w:sz w:val="27"/>
              </w:rPr>
            </w:pPr>
          </w:p>
          <w:p w14:paraId="12D16AE7" w14:textId="77777777" w:rsidR="00B52DCC" w:rsidRDefault="00916648">
            <w:pPr>
              <w:pStyle w:val="TableParagraph"/>
              <w:numPr>
                <w:ilvl w:val="0"/>
                <w:numId w:val="95"/>
              </w:numPr>
              <w:tabs>
                <w:tab w:val="left" w:pos="358"/>
              </w:tabs>
              <w:ind w:left="357" w:hanging="249"/>
              <w:rPr>
                <w:sz w:val="20"/>
              </w:rPr>
            </w:pPr>
            <w:r>
              <w:rPr>
                <w:sz w:val="20"/>
              </w:rPr>
              <w:t>Maksimum</w:t>
            </w:r>
          </w:p>
          <w:p w14:paraId="06FEDEF0" w14:textId="77777777" w:rsidR="00B52DCC" w:rsidRDefault="00916648">
            <w:pPr>
              <w:pStyle w:val="TableParagraph"/>
              <w:spacing w:before="18" w:line="261" w:lineRule="auto"/>
              <w:ind w:left="108" w:right="445"/>
              <w:rPr>
                <w:sz w:val="20"/>
              </w:rPr>
            </w:pPr>
            <w:r>
              <w:rPr>
                <w:sz w:val="20"/>
              </w:rPr>
              <w:t>nitrozamin içeriği 50 μg/kg</w:t>
            </w:r>
          </w:p>
          <w:p w14:paraId="7ABB4772" w14:textId="77777777" w:rsidR="00B52DCC" w:rsidRDefault="00916648">
            <w:pPr>
              <w:pStyle w:val="TableParagraph"/>
              <w:numPr>
                <w:ilvl w:val="0"/>
                <w:numId w:val="95"/>
              </w:numPr>
              <w:tabs>
                <w:tab w:val="left" w:pos="358"/>
              </w:tabs>
              <w:spacing w:before="157" w:line="256"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vMerge w:val="restart"/>
          </w:tcPr>
          <w:p w14:paraId="7DB0CB55" w14:textId="77777777" w:rsidR="00B52DCC" w:rsidRDefault="00916648">
            <w:pPr>
              <w:pStyle w:val="TableParagraph"/>
              <w:spacing w:line="261" w:lineRule="auto"/>
              <w:ind w:left="110" w:right="638"/>
              <w:rPr>
                <w:sz w:val="20"/>
              </w:rPr>
            </w:pPr>
            <w:r>
              <w:rPr>
                <w:sz w:val="20"/>
              </w:rPr>
              <w:t>(a) Aşağıdakiler</w:t>
            </w:r>
            <w:r>
              <w:rPr>
                <w:spacing w:val="-18"/>
                <w:sz w:val="20"/>
              </w:rPr>
              <w:t xml:space="preserve"> </w:t>
            </w:r>
            <w:r>
              <w:rPr>
                <w:sz w:val="20"/>
              </w:rPr>
              <w:t>etikette belirtilmelidir:</w:t>
            </w:r>
          </w:p>
          <w:p w14:paraId="027583E1" w14:textId="77777777" w:rsidR="00B52DCC" w:rsidRDefault="00916648">
            <w:pPr>
              <w:pStyle w:val="TableParagraph"/>
              <w:spacing w:before="149"/>
              <w:ind w:left="110"/>
              <w:rPr>
                <w:sz w:val="20"/>
              </w:rPr>
            </w:pPr>
            <w:r>
              <w:rPr>
                <w:sz w:val="20"/>
              </w:rPr>
              <w:t>Karışım</w:t>
            </w:r>
            <w:r>
              <w:rPr>
                <w:spacing w:val="-7"/>
                <w:sz w:val="20"/>
              </w:rPr>
              <w:t xml:space="preserve"> </w:t>
            </w:r>
            <w:r>
              <w:rPr>
                <w:sz w:val="20"/>
              </w:rPr>
              <w:t>oranı.</w:t>
            </w:r>
          </w:p>
          <w:p w14:paraId="7150F5EC" w14:textId="77777777" w:rsidR="00B52DCC" w:rsidRDefault="00B52DCC">
            <w:pPr>
              <w:pStyle w:val="TableParagraph"/>
            </w:pPr>
          </w:p>
          <w:p w14:paraId="49F75EDD" w14:textId="77777777" w:rsidR="00B52DCC" w:rsidRDefault="00B52DCC">
            <w:pPr>
              <w:pStyle w:val="TableParagraph"/>
            </w:pPr>
          </w:p>
          <w:p w14:paraId="31FF2611" w14:textId="77777777" w:rsidR="00B52DCC" w:rsidRDefault="00B52DCC">
            <w:pPr>
              <w:pStyle w:val="TableParagraph"/>
            </w:pPr>
          </w:p>
          <w:p w14:paraId="24643597" w14:textId="77777777" w:rsidR="00B52DCC" w:rsidRDefault="00916648">
            <w:pPr>
              <w:pStyle w:val="TableParagraph"/>
              <w:tabs>
                <w:tab w:val="left" w:pos="919"/>
              </w:tabs>
              <w:spacing w:before="195" w:line="259" w:lineRule="auto"/>
              <w:ind w:left="110" w:right="132" w:firstLine="50"/>
              <w:rPr>
                <w:sz w:val="20"/>
              </w:rPr>
            </w:pPr>
            <w:r>
              <w:rPr>
                <w:sz w:val="20"/>
              </w:rPr>
              <w:t>“</w:t>
            </w:r>
            <w:r>
              <w:rPr>
                <w:sz w:val="20"/>
              </w:rPr>
              <w:tab/>
              <w:t>Saç boyaları</w:t>
            </w:r>
            <w:r>
              <w:rPr>
                <w:spacing w:val="-11"/>
                <w:sz w:val="20"/>
              </w:rPr>
              <w:t xml:space="preserve"> </w:t>
            </w:r>
            <w:r>
              <w:rPr>
                <w:sz w:val="20"/>
              </w:rPr>
              <w:t>şiddetli alerjik reaksiyonlara neden olabilir.</w:t>
            </w:r>
          </w:p>
          <w:p w14:paraId="3368AC69" w14:textId="77777777" w:rsidR="00B52DCC" w:rsidRDefault="00916648">
            <w:pPr>
              <w:pStyle w:val="TableParagraph"/>
              <w:spacing w:before="159" w:line="256" w:lineRule="auto"/>
              <w:ind w:left="110" w:right="226"/>
              <w:rPr>
                <w:sz w:val="20"/>
              </w:rPr>
            </w:pPr>
            <w:r>
              <w:rPr>
                <w:sz w:val="20"/>
              </w:rPr>
              <w:t>Ürünü kullanmadan önce aşağıdaki hususlara dikkat ediniz.</w:t>
            </w:r>
          </w:p>
          <w:p w14:paraId="51AB07B8" w14:textId="77777777" w:rsidR="00B52DCC" w:rsidRDefault="00916648">
            <w:pPr>
              <w:pStyle w:val="TableParagraph"/>
              <w:spacing w:before="165" w:line="259" w:lineRule="auto"/>
              <w:ind w:left="110" w:right="226"/>
              <w:rPr>
                <w:sz w:val="20"/>
              </w:rPr>
            </w:pPr>
            <w:r>
              <w:rPr>
                <w:sz w:val="20"/>
              </w:rPr>
              <w:t>Bu ürün 16 yaşın altındaki kişilerin kullanımına uygun değildir.</w:t>
            </w:r>
          </w:p>
          <w:p w14:paraId="2953F3F0" w14:textId="77777777" w:rsidR="00B52DCC" w:rsidRDefault="00916648">
            <w:pPr>
              <w:pStyle w:val="TableParagraph"/>
              <w:spacing w:before="160" w:line="261" w:lineRule="auto"/>
              <w:ind w:left="110" w:right="226"/>
              <w:rPr>
                <w:sz w:val="20"/>
              </w:rPr>
            </w:pPr>
            <w:r>
              <w:rPr>
                <w:sz w:val="20"/>
              </w:rPr>
              <w:t>Geçici “kara kına” dövmesi alerji riskini arttırabilir.</w:t>
            </w:r>
          </w:p>
          <w:p w14:paraId="14C20CB7" w14:textId="77777777" w:rsidR="00B52DCC" w:rsidRDefault="00916648">
            <w:pPr>
              <w:pStyle w:val="TableParagraph"/>
              <w:spacing w:before="156" w:line="256" w:lineRule="auto"/>
              <w:ind w:left="110" w:right="226"/>
              <w:rPr>
                <w:sz w:val="20"/>
              </w:rPr>
            </w:pPr>
            <w:r>
              <w:rPr>
                <w:sz w:val="20"/>
              </w:rPr>
              <w:t>Şu durumlarda saçınızı boyamayınız.</w:t>
            </w:r>
          </w:p>
          <w:p w14:paraId="736E89BD" w14:textId="77777777" w:rsidR="00B52DCC" w:rsidRDefault="00916648">
            <w:pPr>
              <w:pStyle w:val="TableParagraph"/>
              <w:spacing w:before="163" w:line="259" w:lineRule="auto"/>
              <w:ind w:left="110" w:right="81"/>
              <w:rPr>
                <w:sz w:val="20"/>
              </w:rPr>
            </w:pPr>
            <w:r>
              <w:rPr>
                <w:sz w:val="20"/>
              </w:rPr>
              <w:t>— Yüzünüzde bir kızarıklık varsa veya saç deriniz hassas, tahriş olmuş ve hasarlı ise,</w:t>
            </w:r>
          </w:p>
        </w:tc>
      </w:tr>
      <w:tr w:rsidR="00B52DCC" w14:paraId="5DBF0E32" w14:textId="77777777">
        <w:trPr>
          <w:trHeight w:val="2524"/>
        </w:trPr>
        <w:tc>
          <w:tcPr>
            <w:tcW w:w="1416" w:type="dxa"/>
            <w:vMerge/>
            <w:tcBorders>
              <w:top w:val="nil"/>
            </w:tcBorders>
          </w:tcPr>
          <w:p w14:paraId="107EDD46" w14:textId="77777777" w:rsidR="00B52DCC" w:rsidRDefault="00B52DCC">
            <w:pPr>
              <w:rPr>
                <w:sz w:val="2"/>
                <w:szCs w:val="2"/>
              </w:rPr>
            </w:pPr>
          </w:p>
        </w:tc>
        <w:tc>
          <w:tcPr>
            <w:tcW w:w="1984" w:type="dxa"/>
            <w:vMerge/>
            <w:tcBorders>
              <w:top w:val="nil"/>
            </w:tcBorders>
          </w:tcPr>
          <w:p w14:paraId="6DFB7482" w14:textId="77777777" w:rsidR="00B52DCC" w:rsidRDefault="00B52DCC">
            <w:pPr>
              <w:rPr>
                <w:sz w:val="2"/>
                <w:szCs w:val="2"/>
              </w:rPr>
            </w:pPr>
          </w:p>
        </w:tc>
        <w:tc>
          <w:tcPr>
            <w:tcW w:w="1704" w:type="dxa"/>
            <w:vMerge/>
            <w:tcBorders>
              <w:top w:val="nil"/>
            </w:tcBorders>
          </w:tcPr>
          <w:p w14:paraId="62B19443" w14:textId="77777777" w:rsidR="00B52DCC" w:rsidRDefault="00B52DCC">
            <w:pPr>
              <w:rPr>
                <w:sz w:val="2"/>
                <w:szCs w:val="2"/>
              </w:rPr>
            </w:pPr>
          </w:p>
        </w:tc>
        <w:tc>
          <w:tcPr>
            <w:tcW w:w="993" w:type="dxa"/>
            <w:vMerge/>
            <w:tcBorders>
              <w:top w:val="nil"/>
            </w:tcBorders>
          </w:tcPr>
          <w:p w14:paraId="5191C40D" w14:textId="77777777" w:rsidR="00B52DCC" w:rsidRDefault="00B52DCC">
            <w:pPr>
              <w:rPr>
                <w:sz w:val="2"/>
                <w:szCs w:val="2"/>
              </w:rPr>
            </w:pPr>
          </w:p>
        </w:tc>
        <w:tc>
          <w:tcPr>
            <w:tcW w:w="991" w:type="dxa"/>
            <w:vMerge/>
            <w:tcBorders>
              <w:top w:val="nil"/>
            </w:tcBorders>
          </w:tcPr>
          <w:p w14:paraId="601B0E46" w14:textId="77777777" w:rsidR="00B52DCC" w:rsidRDefault="00B52DCC">
            <w:pPr>
              <w:rPr>
                <w:sz w:val="2"/>
                <w:szCs w:val="2"/>
              </w:rPr>
            </w:pPr>
          </w:p>
        </w:tc>
        <w:tc>
          <w:tcPr>
            <w:tcW w:w="1709" w:type="dxa"/>
          </w:tcPr>
          <w:p w14:paraId="08FF6E52"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Pr>
          <w:p w14:paraId="4A37FFED" w14:textId="77777777" w:rsidR="00B52DCC" w:rsidRDefault="00916648">
            <w:pPr>
              <w:pStyle w:val="TableParagraph"/>
              <w:spacing w:line="225" w:lineRule="exact"/>
              <w:ind w:left="108"/>
              <w:rPr>
                <w:sz w:val="20"/>
              </w:rPr>
            </w:pPr>
            <w:r>
              <w:rPr>
                <w:sz w:val="20"/>
              </w:rPr>
              <w:t>(b) % 0,5</w:t>
            </w:r>
          </w:p>
        </w:tc>
        <w:tc>
          <w:tcPr>
            <w:tcW w:w="2261" w:type="dxa"/>
            <w:vMerge/>
            <w:tcBorders>
              <w:top w:val="nil"/>
            </w:tcBorders>
          </w:tcPr>
          <w:p w14:paraId="61621384" w14:textId="77777777" w:rsidR="00B52DCC" w:rsidRDefault="00B52DCC">
            <w:pPr>
              <w:rPr>
                <w:sz w:val="2"/>
                <w:szCs w:val="2"/>
              </w:rPr>
            </w:pPr>
          </w:p>
        </w:tc>
        <w:tc>
          <w:tcPr>
            <w:tcW w:w="2693" w:type="dxa"/>
            <w:vMerge/>
            <w:tcBorders>
              <w:top w:val="nil"/>
            </w:tcBorders>
          </w:tcPr>
          <w:p w14:paraId="0A93A8CA" w14:textId="77777777" w:rsidR="00B52DCC" w:rsidRDefault="00B52DCC">
            <w:pPr>
              <w:rPr>
                <w:sz w:val="2"/>
                <w:szCs w:val="2"/>
              </w:rPr>
            </w:pPr>
          </w:p>
        </w:tc>
      </w:tr>
    </w:tbl>
    <w:p w14:paraId="05907294" w14:textId="77777777" w:rsidR="00B52DCC" w:rsidRDefault="00B52DCC">
      <w:pPr>
        <w:rPr>
          <w:sz w:val="2"/>
          <w:szCs w:val="2"/>
        </w:rPr>
        <w:sectPr w:rsidR="00B52DCC">
          <w:pgSz w:w="16840" w:h="11910" w:orient="landscape"/>
          <w:pgMar w:top="1100" w:right="440" w:bottom="280" w:left="580" w:header="708" w:footer="708" w:gutter="0"/>
          <w:cols w:space="708"/>
        </w:sectPr>
      </w:pPr>
    </w:p>
    <w:p w14:paraId="11884626" w14:textId="77777777" w:rsidR="00B52DCC" w:rsidRDefault="00916648">
      <w:pPr>
        <w:pStyle w:val="GvdeMetni"/>
        <w:rPr>
          <w:sz w:val="26"/>
        </w:rPr>
      </w:pPr>
      <w:r>
        <w:rPr>
          <w:noProof/>
          <w:lang w:bidi="ar-SA"/>
        </w:rPr>
        <w:lastRenderedPageBreak/>
        <w:drawing>
          <wp:anchor distT="0" distB="0" distL="0" distR="0" simplePos="0" relativeHeight="266770535" behindDoc="1" locked="0" layoutInCell="1" allowOverlap="1" wp14:anchorId="04B64C18" wp14:editId="6091D83C">
            <wp:simplePos x="0" y="0"/>
            <wp:positionH relativeFrom="page">
              <wp:posOffset>8730106</wp:posOffset>
            </wp:positionH>
            <wp:positionV relativeFrom="page">
              <wp:posOffset>2737236</wp:posOffset>
            </wp:positionV>
            <wp:extent cx="356340" cy="332636"/>
            <wp:effectExtent l="0" t="0" r="0" b="0"/>
            <wp:wrapNone/>
            <wp:docPr id="1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349"/>
        <w:gridCol w:w="355"/>
        <w:gridCol w:w="993"/>
        <w:gridCol w:w="991"/>
        <w:gridCol w:w="1709"/>
        <w:gridCol w:w="1700"/>
        <w:gridCol w:w="2261"/>
        <w:gridCol w:w="2693"/>
      </w:tblGrid>
      <w:tr w:rsidR="00B52DCC" w14:paraId="6A241AB6" w14:textId="77777777">
        <w:trPr>
          <w:trHeight w:val="1809"/>
        </w:trPr>
        <w:tc>
          <w:tcPr>
            <w:tcW w:w="1416" w:type="dxa"/>
          </w:tcPr>
          <w:p w14:paraId="33F7E3FE" w14:textId="77777777" w:rsidR="00B52DCC" w:rsidRDefault="00B52DCC">
            <w:pPr>
              <w:pStyle w:val="TableParagraph"/>
              <w:rPr>
                <w:sz w:val="18"/>
              </w:rPr>
            </w:pPr>
          </w:p>
        </w:tc>
        <w:tc>
          <w:tcPr>
            <w:tcW w:w="1984" w:type="dxa"/>
          </w:tcPr>
          <w:p w14:paraId="47F245FD" w14:textId="77777777" w:rsidR="00B52DCC" w:rsidRDefault="00B52DCC">
            <w:pPr>
              <w:pStyle w:val="TableParagraph"/>
              <w:rPr>
                <w:sz w:val="18"/>
              </w:rPr>
            </w:pPr>
          </w:p>
        </w:tc>
        <w:tc>
          <w:tcPr>
            <w:tcW w:w="1704" w:type="dxa"/>
            <w:gridSpan w:val="2"/>
          </w:tcPr>
          <w:p w14:paraId="3473D606" w14:textId="77777777" w:rsidR="00B52DCC" w:rsidRDefault="00B52DCC">
            <w:pPr>
              <w:pStyle w:val="TableParagraph"/>
              <w:rPr>
                <w:sz w:val="18"/>
              </w:rPr>
            </w:pPr>
          </w:p>
        </w:tc>
        <w:tc>
          <w:tcPr>
            <w:tcW w:w="993" w:type="dxa"/>
          </w:tcPr>
          <w:p w14:paraId="5AE67939" w14:textId="77777777" w:rsidR="00B52DCC" w:rsidRDefault="00B52DCC">
            <w:pPr>
              <w:pStyle w:val="TableParagraph"/>
              <w:rPr>
                <w:sz w:val="18"/>
              </w:rPr>
            </w:pPr>
          </w:p>
        </w:tc>
        <w:tc>
          <w:tcPr>
            <w:tcW w:w="991" w:type="dxa"/>
          </w:tcPr>
          <w:p w14:paraId="56C55FC4" w14:textId="77777777" w:rsidR="00B52DCC" w:rsidRDefault="00B52DCC">
            <w:pPr>
              <w:pStyle w:val="TableParagraph"/>
              <w:rPr>
                <w:sz w:val="18"/>
              </w:rPr>
            </w:pPr>
          </w:p>
        </w:tc>
        <w:tc>
          <w:tcPr>
            <w:tcW w:w="1709" w:type="dxa"/>
          </w:tcPr>
          <w:p w14:paraId="6CF7B6CB" w14:textId="77777777" w:rsidR="00B52DCC" w:rsidRDefault="00B52DCC">
            <w:pPr>
              <w:pStyle w:val="TableParagraph"/>
              <w:rPr>
                <w:sz w:val="18"/>
              </w:rPr>
            </w:pPr>
          </w:p>
        </w:tc>
        <w:tc>
          <w:tcPr>
            <w:tcW w:w="1700" w:type="dxa"/>
          </w:tcPr>
          <w:p w14:paraId="762C8CB8" w14:textId="77777777" w:rsidR="00B52DCC" w:rsidRDefault="00B52DCC">
            <w:pPr>
              <w:pStyle w:val="TableParagraph"/>
              <w:rPr>
                <w:sz w:val="18"/>
              </w:rPr>
            </w:pPr>
          </w:p>
        </w:tc>
        <w:tc>
          <w:tcPr>
            <w:tcW w:w="2261" w:type="dxa"/>
          </w:tcPr>
          <w:p w14:paraId="261F5C2B" w14:textId="77777777" w:rsidR="00B52DCC" w:rsidRDefault="00B52DCC">
            <w:pPr>
              <w:pStyle w:val="TableParagraph"/>
              <w:rPr>
                <w:sz w:val="18"/>
              </w:rPr>
            </w:pPr>
          </w:p>
        </w:tc>
        <w:tc>
          <w:tcPr>
            <w:tcW w:w="2693" w:type="dxa"/>
          </w:tcPr>
          <w:p w14:paraId="1C1F91B3" w14:textId="77777777" w:rsidR="00B52DCC" w:rsidRDefault="00916648">
            <w:pPr>
              <w:pStyle w:val="TableParagraph"/>
              <w:numPr>
                <w:ilvl w:val="0"/>
                <w:numId w:val="94"/>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02253CB9" w14:textId="77777777" w:rsidR="00B52DCC" w:rsidRDefault="00916648">
            <w:pPr>
              <w:pStyle w:val="TableParagraph"/>
              <w:numPr>
                <w:ilvl w:val="0"/>
                <w:numId w:val="94"/>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69973DA0"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11DF2165" w14:textId="77777777">
        <w:trPr>
          <w:trHeight w:val="2042"/>
        </w:trPr>
        <w:tc>
          <w:tcPr>
            <w:tcW w:w="1416" w:type="dxa"/>
            <w:tcBorders>
              <w:bottom w:val="nil"/>
            </w:tcBorders>
          </w:tcPr>
          <w:p w14:paraId="0621A511" w14:textId="77777777" w:rsidR="00B52DCC" w:rsidRDefault="00916648">
            <w:pPr>
              <w:pStyle w:val="TableParagraph"/>
              <w:spacing w:line="226" w:lineRule="exact"/>
              <w:ind w:left="107"/>
              <w:rPr>
                <w:sz w:val="20"/>
              </w:rPr>
            </w:pPr>
            <w:r>
              <w:rPr>
                <w:sz w:val="20"/>
              </w:rPr>
              <w:t>250</w:t>
            </w:r>
          </w:p>
        </w:tc>
        <w:tc>
          <w:tcPr>
            <w:tcW w:w="1984" w:type="dxa"/>
            <w:tcBorders>
              <w:bottom w:val="nil"/>
            </w:tcBorders>
          </w:tcPr>
          <w:p w14:paraId="53C634B2" w14:textId="77777777" w:rsidR="00B52DCC" w:rsidRDefault="00916648">
            <w:pPr>
              <w:pStyle w:val="TableParagraph"/>
              <w:spacing w:line="259" w:lineRule="auto"/>
              <w:ind w:left="105" w:right="207"/>
              <w:rPr>
                <w:sz w:val="20"/>
              </w:rPr>
            </w:pPr>
            <w:r>
              <w:rPr>
                <w:sz w:val="20"/>
              </w:rPr>
              <w:t xml:space="preserve">1-Amino-2-nitro-4- </w:t>
            </w:r>
            <w:r>
              <w:rPr>
                <w:w w:val="95"/>
                <w:sz w:val="20"/>
              </w:rPr>
              <w:t xml:space="preserve">(2’,3’-dihidroksipro­ </w:t>
            </w:r>
            <w:r>
              <w:rPr>
                <w:sz w:val="20"/>
              </w:rPr>
              <w:t xml:space="preserve">pil)amino-5-kloro­ benzen + 1,4-bis- </w:t>
            </w:r>
            <w:r>
              <w:rPr>
                <w:w w:val="95"/>
                <w:sz w:val="20"/>
              </w:rPr>
              <w:t xml:space="preserve">(2’,3’-dihidroksipro­ </w:t>
            </w:r>
            <w:r>
              <w:rPr>
                <w:sz w:val="20"/>
              </w:rPr>
              <w:t>pil)amino-2-nitro-5- klorobenzen</w:t>
            </w:r>
          </w:p>
        </w:tc>
        <w:tc>
          <w:tcPr>
            <w:tcW w:w="1349" w:type="dxa"/>
            <w:tcBorders>
              <w:bottom w:val="nil"/>
              <w:right w:val="nil"/>
            </w:tcBorders>
          </w:tcPr>
          <w:p w14:paraId="75E0815A" w14:textId="77777777" w:rsidR="00B52DCC" w:rsidRDefault="00916648">
            <w:pPr>
              <w:pStyle w:val="TableParagraph"/>
              <w:spacing w:line="256" w:lineRule="auto"/>
              <w:ind w:left="106" w:right="23"/>
              <w:rPr>
                <w:sz w:val="20"/>
              </w:rPr>
            </w:pPr>
            <w:r>
              <w:rPr>
                <w:sz w:val="20"/>
              </w:rPr>
              <w:t>HC Red No 10 HC Red No 11</w:t>
            </w:r>
          </w:p>
        </w:tc>
        <w:tc>
          <w:tcPr>
            <w:tcW w:w="355" w:type="dxa"/>
            <w:tcBorders>
              <w:left w:val="nil"/>
              <w:bottom w:val="nil"/>
            </w:tcBorders>
          </w:tcPr>
          <w:p w14:paraId="40CF6117" w14:textId="77777777" w:rsidR="00B52DCC" w:rsidRDefault="00916648">
            <w:pPr>
              <w:pStyle w:val="TableParagraph"/>
              <w:spacing w:line="226" w:lineRule="exact"/>
              <w:ind w:left="56"/>
              <w:rPr>
                <w:sz w:val="20"/>
              </w:rPr>
            </w:pPr>
            <w:r>
              <w:rPr>
                <w:w w:val="99"/>
                <w:sz w:val="20"/>
              </w:rPr>
              <w:t>+</w:t>
            </w:r>
          </w:p>
        </w:tc>
        <w:tc>
          <w:tcPr>
            <w:tcW w:w="993" w:type="dxa"/>
            <w:tcBorders>
              <w:bottom w:val="nil"/>
            </w:tcBorders>
          </w:tcPr>
          <w:p w14:paraId="6ECC91E2" w14:textId="77777777" w:rsidR="00B52DCC" w:rsidRDefault="00916648">
            <w:pPr>
              <w:pStyle w:val="TableParagraph"/>
              <w:spacing w:line="226" w:lineRule="exact"/>
              <w:ind w:left="107"/>
              <w:rPr>
                <w:sz w:val="20"/>
              </w:rPr>
            </w:pPr>
            <w:r>
              <w:rPr>
                <w:sz w:val="20"/>
              </w:rPr>
              <w:t>95576-</w:t>
            </w:r>
          </w:p>
          <w:p w14:paraId="390585D6" w14:textId="77777777" w:rsidR="00B52DCC" w:rsidRDefault="00916648">
            <w:pPr>
              <w:pStyle w:val="TableParagraph"/>
              <w:spacing w:before="17"/>
              <w:ind w:left="107"/>
              <w:rPr>
                <w:sz w:val="20"/>
              </w:rPr>
            </w:pPr>
            <w:r>
              <w:rPr>
                <w:sz w:val="20"/>
              </w:rPr>
              <w:t>89-9+</w:t>
            </w:r>
          </w:p>
          <w:p w14:paraId="23EC2A9A" w14:textId="77777777" w:rsidR="00B52DCC" w:rsidRDefault="00916648">
            <w:pPr>
              <w:pStyle w:val="TableParagraph"/>
              <w:spacing w:before="178"/>
              <w:ind w:left="107"/>
              <w:rPr>
                <w:sz w:val="20"/>
              </w:rPr>
            </w:pPr>
            <w:r>
              <w:rPr>
                <w:sz w:val="20"/>
              </w:rPr>
              <w:t>95576-</w:t>
            </w:r>
          </w:p>
          <w:p w14:paraId="362B10D7" w14:textId="77777777" w:rsidR="00B52DCC" w:rsidRDefault="00916648">
            <w:pPr>
              <w:pStyle w:val="TableParagraph"/>
              <w:spacing w:before="17"/>
              <w:ind w:left="107"/>
              <w:rPr>
                <w:sz w:val="20"/>
              </w:rPr>
            </w:pPr>
            <w:r>
              <w:rPr>
                <w:sz w:val="20"/>
              </w:rPr>
              <w:t>92-4</w:t>
            </w:r>
          </w:p>
        </w:tc>
        <w:tc>
          <w:tcPr>
            <w:tcW w:w="991" w:type="dxa"/>
            <w:vMerge w:val="restart"/>
          </w:tcPr>
          <w:p w14:paraId="2D31D91B" w14:textId="77777777" w:rsidR="00B52DCC" w:rsidRDefault="00B52DCC">
            <w:pPr>
              <w:pStyle w:val="TableParagraph"/>
              <w:rPr>
                <w:sz w:val="18"/>
              </w:rPr>
            </w:pPr>
          </w:p>
        </w:tc>
        <w:tc>
          <w:tcPr>
            <w:tcW w:w="1709" w:type="dxa"/>
            <w:tcBorders>
              <w:bottom w:val="nil"/>
            </w:tcBorders>
          </w:tcPr>
          <w:p w14:paraId="6C62A1D8"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Borders>
              <w:bottom w:val="nil"/>
            </w:tcBorders>
          </w:tcPr>
          <w:p w14:paraId="1EE7CEC9" w14:textId="77777777" w:rsidR="00B52DCC" w:rsidRDefault="00B52DCC">
            <w:pPr>
              <w:pStyle w:val="TableParagraph"/>
              <w:rPr>
                <w:sz w:val="18"/>
              </w:rPr>
            </w:pPr>
          </w:p>
        </w:tc>
        <w:tc>
          <w:tcPr>
            <w:tcW w:w="2261" w:type="dxa"/>
            <w:vMerge w:val="restart"/>
          </w:tcPr>
          <w:p w14:paraId="3DF4BD7A" w14:textId="77777777" w:rsidR="00B52DCC" w:rsidRDefault="00916648">
            <w:pPr>
              <w:pStyle w:val="TableParagraph"/>
              <w:spacing w:line="259" w:lineRule="auto"/>
              <w:ind w:left="108" w:right="123" w:firstLine="50"/>
              <w:rPr>
                <w:sz w:val="20"/>
              </w:rPr>
            </w:pPr>
            <w:r>
              <w:rPr>
                <w:sz w:val="20"/>
              </w:rPr>
              <w:t>(a) Oksidatif koşullar altında karıştırıldıktan sonra saça uygulanan maksimum konsantrasyon % 1,0’ı aşmamalıdır.</w:t>
            </w:r>
          </w:p>
          <w:p w14:paraId="7115BD98" w14:textId="77777777" w:rsidR="00B52DCC" w:rsidRDefault="00916648">
            <w:pPr>
              <w:pStyle w:val="TableParagraph"/>
              <w:spacing w:before="154"/>
              <w:ind w:left="108"/>
              <w:rPr>
                <w:sz w:val="20"/>
              </w:rPr>
            </w:pPr>
            <w:r>
              <w:rPr>
                <w:sz w:val="20"/>
              </w:rPr>
              <w:t>(a) ve (b) için:</w:t>
            </w:r>
          </w:p>
          <w:p w14:paraId="6A176CF9" w14:textId="77777777" w:rsidR="00B52DCC" w:rsidRDefault="00916648">
            <w:pPr>
              <w:pStyle w:val="TableParagraph"/>
              <w:numPr>
                <w:ilvl w:val="0"/>
                <w:numId w:val="93"/>
              </w:numPr>
              <w:tabs>
                <w:tab w:val="left" w:pos="358"/>
              </w:tabs>
              <w:spacing w:before="179" w:line="259" w:lineRule="auto"/>
              <w:ind w:right="666" w:firstLine="0"/>
              <w:rPr>
                <w:sz w:val="20"/>
              </w:rPr>
            </w:pPr>
            <w:r>
              <w:rPr>
                <w:sz w:val="20"/>
              </w:rPr>
              <w:t xml:space="preserve">Nitroza edici </w:t>
            </w:r>
            <w:r>
              <w:rPr>
                <w:w w:val="95"/>
                <w:sz w:val="20"/>
              </w:rPr>
              <w:t xml:space="preserve">madde/maddelerle </w:t>
            </w:r>
            <w:r>
              <w:rPr>
                <w:sz w:val="20"/>
              </w:rPr>
              <w:t>kullanmayınız.</w:t>
            </w:r>
          </w:p>
          <w:p w14:paraId="1FBC76EF" w14:textId="77777777" w:rsidR="00B52DCC" w:rsidRDefault="00B52DCC">
            <w:pPr>
              <w:pStyle w:val="TableParagraph"/>
            </w:pPr>
          </w:p>
          <w:p w14:paraId="1C2B6693" w14:textId="77777777" w:rsidR="00B52DCC" w:rsidRDefault="00B52DCC">
            <w:pPr>
              <w:pStyle w:val="TableParagraph"/>
              <w:spacing w:before="4"/>
              <w:rPr>
                <w:sz w:val="27"/>
              </w:rPr>
            </w:pPr>
          </w:p>
          <w:p w14:paraId="480ACE46" w14:textId="77777777" w:rsidR="00B52DCC" w:rsidRDefault="00916648">
            <w:pPr>
              <w:pStyle w:val="TableParagraph"/>
              <w:numPr>
                <w:ilvl w:val="0"/>
                <w:numId w:val="93"/>
              </w:numPr>
              <w:tabs>
                <w:tab w:val="left" w:pos="358"/>
              </w:tabs>
              <w:ind w:left="357" w:hanging="249"/>
              <w:rPr>
                <w:sz w:val="20"/>
              </w:rPr>
            </w:pPr>
            <w:r>
              <w:rPr>
                <w:sz w:val="20"/>
              </w:rPr>
              <w:t>Maksimum</w:t>
            </w:r>
          </w:p>
          <w:p w14:paraId="61982819" w14:textId="77777777" w:rsidR="00B52DCC" w:rsidRDefault="00916648">
            <w:pPr>
              <w:pStyle w:val="TableParagraph"/>
              <w:spacing w:before="17" w:line="261" w:lineRule="auto"/>
              <w:ind w:left="108" w:right="445"/>
              <w:rPr>
                <w:sz w:val="20"/>
              </w:rPr>
            </w:pPr>
            <w:r>
              <w:rPr>
                <w:sz w:val="20"/>
              </w:rPr>
              <w:t>nitrozamin içeriği 50 μg/kg</w:t>
            </w:r>
          </w:p>
          <w:p w14:paraId="25472AAA" w14:textId="77777777" w:rsidR="00B52DCC" w:rsidRDefault="00916648">
            <w:pPr>
              <w:pStyle w:val="TableParagraph"/>
              <w:numPr>
                <w:ilvl w:val="0"/>
                <w:numId w:val="93"/>
              </w:numPr>
              <w:tabs>
                <w:tab w:val="left" w:pos="358"/>
              </w:tabs>
              <w:spacing w:before="157" w:line="256"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vMerge w:val="restart"/>
          </w:tcPr>
          <w:p w14:paraId="363C7E98"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49D167F5" w14:textId="77777777" w:rsidR="00B52DCC" w:rsidRDefault="00916648">
            <w:pPr>
              <w:pStyle w:val="TableParagraph"/>
              <w:spacing w:before="159"/>
              <w:ind w:left="110"/>
              <w:rPr>
                <w:sz w:val="20"/>
              </w:rPr>
            </w:pPr>
            <w:r>
              <w:rPr>
                <w:sz w:val="20"/>
              </w:rPr>
              <w:t>Karışım</w:t>
            </w:r>
            <w:r>
              <w:rPr>
                <w:spacing w:val="-7"/>
                <w:sz w:val="20"/>
              </w:rPr>
              <w:t xml:space="preserve"> </w:t>
            </w:r>
            <w:r>
              <w:rPr>
                <w:sz w:val="20"/>
              </w:rPr>
              <w:t>oranı.</w:t>
            </w:r>
          </w:p>
          <w:p w14:paraId="018DFA93" w14:textId="77777777" w:rsidR="00B52DCC" w:rsidRDefault="00B52DCC">
            <w:pPr>
              <w:pStyle w:val="TableParagraph"/>
            </w:pPr>
          </w:p>
          <w:p w14:paraId="3ED28157" w14:textId="77777777" w:rsidR="00B52DCC" w:rsidRDefault="00B52DCC">
            <w:pPr>
              <w:pStyle w:val="TableParagraph"/>
              <w:spacing w:before="4"/>
              <w:rPr>
                <w:sz w:val="25"/>
              </w:rPr>
            </w:pPr>
          </w:p>
          <w:p w14:paraId="2CB8B954" w14:textId="77777777" w:rsidR="00B52DCC" w:rsidRDefault="00916648">
            <w:pPr>
              <w:pStyle w:val="TableParagraph"/>
              <w:tabs>
                <w:tab w:val="left" w:pos="919"/>
              </w:tabs>
              <w:spacing w:before="1"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45AA9ED6" w14:textId="77777777" w:rsidR="00B52DCC" w:rsidRDefault="00916648">
            <w:pPr>
              <w:pStyle w:val="TableParagraph"/>
              <w:spacing w:before="160" w:line="256" w:lineRule="auto"/>
              <w:ind w:left="110" w:right="226"/>
              <w:rPr>
                <w:sz w:val="20"/>
              </w:rPr>
            </w:pPr>
            <w:r>
              <w:rPr>
                <w:sz w:val="20"/>
              </w:rPr>
              <w:t>Ürünü kullanmadan önce aşağıdaki hususlara dikkat ediniz.</w:t>
            </w:r>
          </w:p>
          <w:p w14:paraId="3D9C50FB" w14:textId="77777777" w:rsidR="00B52DCC" w:rsidRDefault="00916648">
            <w:pPr>
              <w:pStyle w:val="TableParagraph"/>
              <w:spacing w:before="166" w:line="256" w:lineRule="auto"/>
              <w:ind w:left="110" w:right="226"/>
              <w:rPr>
                <w:sz w:val="20"/>
              </w:rPr>
            </w:pPr>
            <w:r>
              <w:rPr>
                <w:sz w:val="20"/>
              </w:rPr>
              <w:t>Bu ürün 16 yaşın altındaki kişilerin kullanımına uygun değildir.</w:t>
            </w:r>
          </w:p>
          <w:p w14:paraId="30DB93D6" w14:textId="77777777" w:rsidR="00B52DCC" w:rsidRDefault="00916648">
            <w:pPr>
              <w:pStyle w:val="TableParagraph"/>
              <w:spacing w:before="164" w:line="261" w:lineRule="auto"/>
              <w:ind w:left="110" w:right="226"/>
              <w:rPr>
                <w:sz w:val="20"/>
              </w:rPr>
            </w:pPr>
            <w:r>
              <w:rPr>
                <w:sz w:val="20"/>
              </w:rPr>
              <w:t>Geçici “kara kına” dövmesi alerji riskini arttırabilir.</w:t>
            </w:r>
          </w:p>
          <w:p w14:paraId="72C34CBC" w14:textId="77777777" w:rsidR="00B52DCC" w:rsidRDefault="00916648">
            <w:pPr>
              <w:pStyle w:val="TableParagraph"/>
              <w:spacing w:before="157" w:line="256" w:lineRule="auto"/>
              <w:ind w:left="110" w:right="226"/>
              <w:rPr>
                <w:sz w:val="20"/>
              </w:rPr>
            </w:pPr>
            <w:r>
              <w:rPr>
                <w:sz w:val="20"/>
              </w:rPr>
              <w:t>Şu durumlarda saçınızı boyamayınız.</w:t>
            </w:r>
          </w:p>
          <w:p w14:paraId="4963B9E3" w14:textId="77777777" w:rsidR="00B52DCC" w:rsidRDefault="00916648">
            <w:pPr>
              <w:pStyle w:val="TableParagraph"/>
              <w:spacing w:before="163" w:line="259" w:lineRule="auto"/>
              <w:ind w:left="110" w:right="81"/>
              <w:rPr>
                <w:sz w:val="20"/>
              </w:rPr>
            </w:pPr>
            <w:r>
              <w:rPr>
                <w:sz w:val="20"/>
              </w:rPr>
              <w:t>— Yüzünüzde bir kızarıklık varsa veya saç deriniz hassas, tahriş olmuş ve hasarlı ise,</w:t>
            </w:r>
          </w:p>
        </w:tc>
      </w:tr>
      <w:tr w:rsidR="00B52DCC" w14:paraId="796DA15D" w14:textId="77777777">
        <w:trPr>
          <w:trHeight w:val="4310"/>
        </w:trPr>
        <w:tc>
          <w:tcPr>
            <w:tcW w:w="1416" w:type="dxa"/>
            <w:tcBorders>
              <w:top w:val="nil"/>
            </w:tcBorders>
          </w:tcPr>
          <w:p w14:paraId="3810D0B2" w14:textId="77777777" w:rsidR="00B52DCC" w:rsidRDefault="00B52DCC">
            <w:pPr>
              <w:pStyle w:val="TableParagraph"/>
              <w:rPr>
                <w:sz w:val="18"/>
              </w:rPr>
            </w:pPr>
          </w:p>
        </w:tc>
        <w:tc>
          <w:tcPr>
            <w:tcW w:w="1984" w:type="dxa"/>
            <w:tcBorders>
              <w:top w:val="nil"/>
            </w:tcBorders>
          </w:tcPr>
          <w:p w14:paraId="78230E8F" w14:textId="77777777" w:rsidR="00B52DCC" w:rsidRDefault="00B52DCC">
            <w:pPr>
              <w:pStyle w:val="TableParagraph"/>
              <w:rPr>
                <w:sz w:val="18"/>
              </w:rPr>
            </w:pPr>
          </w:p>
        </w:tc>
        <w:tc>
          <w:tcPr>
            <w:tcW w:w="1349" w:type="dxa"/>
            <w:tcBorders>
              <w:top w:val="nil"/>
              <w:right w:val="nil"/>
            </w:tcBorders>
          </w:tcPr>
          <w:p w14:paraId="73F2723E" w14:textId="77777777" w:rsidR="00B52DCC" w:rsidRDefault="00B52DCC">
            <w:pPr>
              <w:pStyle w:val="TableParagraph"/>
              <w:rPr>
                <w:sz w:val="18"/>
              </w:rPr>
            </w:pPr>
          </w:p>
        </w:tc>
        <w:tc>
          <w:tcPr>
            <w:tcW w:w="355" w:type="dxa"/>
            <w:tcBorders>
              <w:top w:val="nil"/>
              <w:left w:val="nil"/>
            </w:tcBorders>
          </w:tcPr>
          <w:p w14:paraId="37159CC0" w14:textId="77777777" w:rsidR="00B52DCC" w:rsidRDefault="00B52DCC">
            <w:pPr>
              <w:pStyle w:val="TableParagraph"/>
              <w:rPr>
                <w:sz w:val="18"/>
              </w:rPr>
            </w:pPr>
          </w:p>
        </w:tc>
        <w:tc>
          <w:tcPr>
            <w:tcW w:w="993" w:type="dxa"/>
            <w:tcBorders>
              <w:top w:val="nil"/>
            </w:tcBorders>
          </w:tcPr>
          <w:p w14:paraId="532B3EB3" w14:textId="77777777" w:rsidR="00B52DCC" w:rsidRDefault="00B52DCC">
            <w:pPr>
              <w:pStyle w:val="TableParagraph"/>
              <w:rPr>
                <w:sz w:val="18"/>
              </w:rPr>
            </w:pPr>
          </w:p>
        </w:tc>
        <w:tc>
          <w:tcPr>
            <w:tcW w:w="991" w:type="dxa"/>
            <w:vMerge/>
            <w:tcBorders>
              <w:top w:val="nil"/>
            </w:tcBorders>
          </w:tcPr>
          <w:p w14:paraId="3D1147C6" w14:textId="77777777" w:rsidR="00B52DCC" w:rsidRDefault="00B52DCC">
            <w:pPr>
              <w:rPr>
                <w:sz w:val="2"/>
                <w:szCs w:val="2"/>
              </w:rPr>
            </w:pPr>
          </w:p>
        </w:tc>
        <w:tc>
          <w:tcPr>
            <w:tcW w:w="1709" w:type="dxa"/>
            <w:tcBorders>
              <w:top w:val="nil"/>
            </w:tcBorders>
          </w:tcPr>
          <w:p w14:paraId="5AFB3C3D" w14:textId="77777777" w:rsidR="00B52DCC" w:rsidRDefault="00B52DCC">
            <w:pPr>
              <w:pStyle w:val="TableParagraph"/>
              <w:spacing w:before="9"/>
              <w:rPr>
                <w:sz w:val="27"/>
              </w:rPr>
            </w:pPr>
          </w:p>
          <w:p w14:paraId="7342CAAC"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Borders>
              <w:top w:val="nil"/>
            </w:tcBorders>
          </w:tcPr>
          <w:p w14:paraId="64661282" w14:textId="77777777" w:rsidR="00B52DCC" w:rsidRDefault="00B52DCC">
            <w:pPr>
              <w:pStyle w:val="TableParagraph"/>
            </w:pPr>
          </w:p>
          <w:p w14:paraId="3AE0DFF7" w14:textId="77777777" w:rsidR="00B52DCC" w:rsidRDefault="00916648">
            <w:pPr>
              <w:pStyle w:val="TableParagraph"/>
              <w:spacing w:before="138"/>
              <w:ind w:left="108"/>
              <w:rPr>
                <w:sz w:val="20"/>
              </w:rPr>
            </w:pPr>
            <w:r>
              <w:rPr>
                <w:sz w:val="20"/>
              </w:rPr>
              <w:t>(b) % 2,0</w:t>
            </w:r>
          </w:p>
        </w:tc>
        <w:tc>
          <w:tcPr>
            <w:tcW w:w="2261" w:type="dxa"/>
            <w:vMerge/>
            <w:tcBorders>
              <w:top w:val="nil"/>
            </w:tcBorders>
          </w:tcPr>
          <w:p w14:paraId="5FFCDF4B" w14:textId="77777777" w:rsidR="00B52DCC" w:rsidRDefault="00B52DCC">
            <w:pPr>
              <w:rPr>
                <w:sz w:val="2"/>
                <w:szCs w:val="2"/>
              </w:rPr>
            </w:pPr>
          </w:p>
        </w:tc>
        <w:tc>
          <w:tcPr>
            <w:tcW w:w="2693" w:type="dxa"/>
            <w:vMerge/>
            <w:tcBorders>
              <w:top w:val="nil"/>
            </w:tcBorders>
          </w:tcPr>
          <w:p w14:paraId="030F34EA" w14:textId="77777777" w:rsidR="00B52DCC" w:rsidRDefault="00B52DCC">
            <w:pPr>
              <w:rPr>
                <w:sz w:val="2"/>
                <w:szCs w:val="2"/>
              </w:rPr>
            </w:pPr>
          </w:p>
        </w:tc>
      </w:tr>
    </w:tbl>
    <w:p w14:paraId="7DD45B01" w14:textId="77777777" w:rsidR="00B52DCC" w:rsidRDefault="00B52DCC">
      <w:pPr>
        <w:rPr>
          <w:sz w:val="2"/>
          <w:szCs w:val="2"/>
        </w:rPr>
        <w:sectPr w:rsidR="00B52DCC">
          <w:pgSz w:w="16840" w:h="11910" w:orient="landscape"/>
          <w:pgMar w:top="1100" w:right="440" w:bottom="280" w:left="580" w:header="708" w:footer="708" w:gutter="0"/>
          <w:cols w:space="708"/>
        </w:sectPr>
      </w:pPr>
    </w:p>
    <w:p w14:paraId="56B42D9F" w14:textId="77777777" w:rsidR="00B52DCC" w:rsidRDefault="00916648">
      <w:pPr>
        <w:pStyle w:val="GvdeMetni"/>
        <w:rPr>
          <w:sz w:val="26"/>
        </w:rPr>
      </w:pPr>
      <w:r>
        <w:rPr>
          <w:noProof/>
          <w:lang w:bidi="ar-SA"/>
        </w:rPr>
        <w:lastRenderedPageBreak/>
        <w:drawing>
          <wp:anchor distT="0" distB="0" distL="0" distR="0" simplePos="0" relativeHeight="266770559" behindDoc="1" locked="0" layoutInCell="1" allowOverlap="1" wp14:anchorId="56215362" wp14:editId="5788AB6B">
            <wp:simplePos x="0" y="0"/>
            <wp:positionH relativeFrom="page">
              <wp:posOffset>8698356</wp:posOffset>
            </wp:positionH>
            <wp:positionV relativeFrom="page">
              <wp:posOffset>2172340</wp:posOffset>
            </wp:positionV>
            <wp:extent cx="356340" cy="332636"/>
            <wp:effectExtent l="0" t="0" r="0" b="0"/>
            <wp:wrapNone/>
            <wp:docPr id="1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AA4BEF3" w14:textId="77777777">
        <w:trPr>
          <w:trHeight w:val="1985"/>
        </w:trPr>
        <w:tc>
          <w:tcPr>
            <w:tcW w:w="1416" w:type="dxa"/>
          </w:tcPr>
          <w:p w14:paraId="59471B21" w14:textId="77777777" w:rsidR="00B52DCC" w:rsidRDefault="00B52DCC">
            <w:pPr>
              <w:pStyle w:val="TableParagraph"/>
              <w:rPr>
                <w:sz w:val="18"/>
              </w:rPr>
            </w:pPr>
          </w:p>
        </w:tc>
        <w:tc>
          <w:tcPr>
            <w:tcW w:w="1984" w:type="dxa"/>
          </w:tcPr>
          <w:p w14:paraId="17E8B02F" w14:textId="77777777" w:rsidR="00B52DCC" w:rsidRDefault="00B52DCC">
            <w:pPr>
              <w:pStyle w:val="TableParagraph"/>
              <w:rPr>
                <w:sz w:val="18"/>
              </w:rPr>
            </w:pPr>
          </w:p>
        </w:tc>
        <w:tc>
          <w:tcPr>
            <w:tcW w:w="1704" w:type="dxa"/>
          </w:tcPr>
          <w:p w14:paraId="54BBC3D4" w14:textId="77777777" w:rsidR="00B52DCC" w:rsidRDefault="00B52DCC">
            <w:pPr>
              <w:pStyle w:val="TableParagraph"/>
              <w:rPr>
                <w:sz w:val="18"/>
              </w:rPr>
            </w:pPr>
          </w:p>
        </w:tc>
        <w:tc>
          <w:tcPr>
            <w:tcW w:w="993" w:type="dxa"/>
          </w:tcPr>
          <w:p w14:paraId="4254842B" w14:textId="77777777" w:rsidR="00B52DCC" w:rsidRDefault="00B52DCC">
            <w:pPr>
              <w:pStyle w:val="TableParagraph"/>
              <w:rPr>
                <w:sz w:val="18"/>
              </w:rPr>
            </w:pPr>
          </w:p>
        </w:tc>
        <w:tc>
          <w:tcPr>
            <w:tcW w:w="991" w:type="dxa"/>
          </w:tcPr>
          <w:p w14:paraId="3F5F2B88" w14:textId="77777777" w:rsidR="00B52DCC" w:rsidRDefault="00B52DCC">
            <w:pPr>
              <w:pStyle w:val="TableParagraph"/>
              <w:rPr>
                <w:sz w:val="18"/>
              </w:rPr>
            </w:pPr>
          </w:p>
        </w:tc>
        <w:tc>
          <w:tcPr>
            <w:tcW w:w="1709" w:type="dxa"/>
          </w:tcPr>
          <w:p w14:paraId="4115C5F1" w14:textId="77777777" w:rsidR="00B52DCC" w:rsidRDefault="00B52DCC">
            <w:pPr>
              <w:pStyle w:val="TableParagraph"/>
              <w:rPr>
                <w:sz w:val="18"/>
              </w:rPr>
            </w:pPr>
          </w:p>
        </w:tc>
        <w:tc>
          <w:tcPr>
            <w:tcW w:w="1700" w:type="dxa"/>
          </w:tcPr>
          <w:p w14:paraId="7B57779A" w14:textId="77777777" w:rsidR="00B52DCC" w:rsidRDefault="00B52DCC">
            <w:pPr>
              <w:pStyle w:val="TableParagraph"/>
              <w:rPr>
                <w:sz w:val="18"/>
              </w:rPr>
            </w:pPr>
          </w:p>
        </w:tc>
        <w:tc>
          <w:tcPr>
            <w:tcW w:w="2261" w:type="dxa"/>
          </w:tcPr>
          <w:p w14:paraId="659452F8" w14:textId="77777777" w:rsidR="00B52DCC" w:rsidRDefault="00B52DCC">
            <w:pPr>
              <w:pStyle w:val="TableParagraph"/>
              <w:rPr>
                <w:sz w:val="18"/>
              </w:rPr>
            </w:pPr>
          </w:p>
        </w:tc>
        <w:tc>
          <w:tcPr>
            <w:tcW w:w="2693" w:type="dxa"/>
          </w:tcPr>
          <w:p w14:paraId="063FD009" w14:textId="77777777" w:rsidR="00B52DCC" w:rsidRDefault="00916648">
            <w:pPr>
              <w:pStyle w:val="TableParagraph"/>
              <w:numPr>
                <w:ilvl w:val="0"/>
                <w:numId w:val="92"/>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591C97E0" w14:textId="77777777" w:rsidR="00B52DCC" w:rsidRDefault="00916648">
            <w:pPr>
              <w:pStyle w:val="TableParagraph"/>
              <w:numPr>
                <w:ilvl w:val="0"/>
                <w:numId w:val="92"/>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38FB4577"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1E5D3F76" w14:textId="77777777">
        <w:trPr>
          <w:trHeight w:val="1245"/>
        </w:trPr>
        <w:tc>
          <w:tcPr>
            <w:tcW w:w="1416" w:type="dxa"/>
            <w:tcBorders>
              <w:bottom w:val="nil"/>
            </w:tcBorders>
          </w:tcPr>
          <w:p w14:paraId="3D3E2627" w14:textId="77777777" w:rsidR="00B52DCC" w:rsidRDefault="00916648">
            <w:pPr>
              <w:pStyle w:val="TableParagraph"/>
              <w:spacing w:line="223" w:lineRule="exact"/>
              <w:ind w:left="107"/>
              <w:rPr>
                <w:sz w:val="20"/>
              </w:rPr>
            </w:pPr>
            <w:r>
              <w:rPr>
                <w:sz w:val="20"/>
              </w:rPr>
              <w:t>251</w:t>
            </w:r>
          </w:p>
        </w:tc>
        <w:tc>
          <w:tcPr>
            <w:tcW w:w="1984" w:type="dxa"/>
            <w:tcBorders>
              <w:bottom w:val="nil"/>
            </w:tcBorders>
          </w:tcPr>
          <w:p w14:paraId="144A70A6" w14:textId="77777777" w:rsidR="00B52DCC" w:rsidRDefault="00916648">
            <w:pPr>
              <w:pStyle w:val="TableParagraph"/>
              <w:spacing w:line="261" w:lineRule="auto"/>
              <w:ind w:left="105"/>
              <w:rPr>
                <w:sz w:val="20"/>
              </w:rPr>
            </w:pPr>
            <w:r>
              <w:rPr>
                <w:w w:val="95"/>
                <w:sz w:val="20"/>
              </w:rPr>
              <w:t xml:space="preserve">2-(4-Amino-3-nitro- </w:t>
            </w:r>
            <w:r>
              <w:rPr>
                <w:sz w:val="20"/>
              </w:rPr>
              <w:t>anilino)etanol</w:t>
            </w:r>
          </w:p>
        </w:tc>
        <w:tc>
          <w:tcPr>
            <w:tcW w:w="1704" w:type="dxa"/>
            <w:tcBorders>
              <w:bottom w:val="nil"/>
            </w:tcBorders>
          </w:tcPr>
          <w:p w14:paraId="06D058EA" w14:textId="77777777" w:rsidR="00B52DCC" w:rsidRDefault="00916648">
            <w:pPr>
              <w:pStyle w:val="TableParagraph"/>
              <w:spacing w:line="223" w:lineRule="exact"/>
              <w:ind w:left="106"/>
              <w:rPr>
                <w:sz w:val="20"/>
              </w:rPr>
            </w:pPr>
            <w:r>
              <w:rPr>
                <w:sz w:val="20"/>
              </w:rPr>
              <w:t>HC Red No 7</w:t>
            </w:r>
          </w:p>
        </w:tc>
        <w:tc>
          <w:tcPr>
            <w:tcW w:w="993" w:type="dxa"/>
            <w:tcBorders>
              <w:bottom w:val="nil"/>
            </w:tcBorders>
          </w:tcPr>
          <w:p w14:paraId="01EFBCDD" w14:textId="77777777" w:rsidR="00B52DCC" w:rsidRDefault="00916648">
            <w:pPr>
              <w:pStyle w:val="TableParagraph"/>
              <w:spacing w:line="223" w:lineRule="exact"/>
              <w:ind w:left="107"/>
              <w:rPr>
                <w:sz w:val="20"/>
              </w:rPr>
            </w:pPr>
            <w:r>
              <w:rPr>
                <w:sz w:val="20"/>
              </w:rPr>
              <w:t>24905-</w:t>
            </w:r>
          </w:p>
          <w:p w14:paraId="652D1212" w14:textId="77777777" w:rsidR="00B52DCC" w:rsidRDefault="00916648">
            <w:pPr>
              <w:pStyle w:val="TableParagraph"/>
              <w:spacing w:before="19"/>
              <w:ind w:left="107"/>
              <w:rPr>
                <w:sz w:val="20"/>
              </w:rPr>
            </w:pPr>
            <w:r>
              <w:rPr>
                <w:sz w:val="20"/>
              </w:rPr>
              <w:t>87-1</w:t>
            </w:r>
          </w:p>
        </w:tc>
        <w:tc>
          <w:tcPr>
            <w:tcW w:w="991" w:type="dxa"/>
            <w:tcBorders>
              <w:bottom w:val="nil"/>
            </w:tcBorders>
          </w:tcPr>
          <w:p w14:paraId="0D1B27B1" w14:textId="77777777" w:rsidR="00B52DCC" w:rsidRDefault="00916648">
            <w:pPr>
              <w:pStyle w:val="TableParagraph"/>
              <w:spacing w:line="223" w:lineRule="exact"/>
              <w:ind w:left="107"/>
              <w:rPr>
                <w:sz w:val="20"/>
              </w:rPr>
            </w:pPr>
            <w:r>
              <w:rPr>
                <w:sz w:val="20"/>
              </w:rPr>
              <w:t>246-521-</w:t>
            </w:r>
          </w:p>
          <w:p w14:paraId="65CE7209" w14:textId="77777777" w:rsidR="00B52DCC" w:rsidRDefault="00916648">
            <w:pPr>
              <w:pStyle w:val="TableParagraph"/>
              <w:spacing w:before="19"/>
              <w:ind w:left="107"/>
              <w:rPr>
                <w:sz w:val="20"/>
              </w:rPr>
            </w:pPr>
            <w:r>
              <w:rPr>
                <w:w w:val="99"/>
                <w:sz w:val="20"/>
              </w:rPr>
              <w:t>9</w:t>
            </w:r>
          </w:p>
        </w:tc>
        <w:tc>
          <w:tcPr>
            <w:tcW w:w="1709" w:type="dxa"/>
            <w:tcBorders>
              <w:bottom w:val="nil"/>
            </w:tcBorders>
          </w:tcPr>
          <w:p w14:paraId="3BF9C113" w14:textId="77777777" w:rsidR="00B52DCC" w:rsidRDefault="00916648">
            <w:pPr>
              <w:pStyle w:val="TableParagraph"/>
              <w:spacing w:line="259" w:lineRule="auto"/>
              <w:ind w:left="108"/>
              <w:rPr>
                <w:sz w:val="20"/>
              </w:rPr>
            </w:pPr>
            <w:r>
              <w:rPr>
                <w:sz w:val="20"/>
              </w:rPr>
              <w:t>Okside edici olmayan saç boyalarında kullanılan saç</w:t>
            </w:r>
          </w:p>
          <w:p w14:paraId="7770CEC4" w14:textId="77777777" w:rsidR="00B52DCC" w:rsidRDefault="00916648">
            <w:pPr>
              <w:pStyle w:val="TableParagraph"/>
              <w:ind w:left="108"/>
              <w:rPr>
                <w:sz w:val="20"/>
              </w:rPr>
            </w:pPr>
            <w:r>
              <w:rPr>
                <w:sz w:val="20"/>
              </w:rPr>
              <w:t>boya maddeleri</w:t>
            </w:r>
          </w:p>
        </w:tc>
        <w:tc>
          <w:tcPr>
            <w:tcW w:w="1700" w:type="dxa"/>
            <w:tcBorders>
              <w:bottom w:val="nil"/>
            </w:tcBorders>
          </w:tcPr>
          <w:p w14:paraId="3DB91F61" w14:textId="77777777" w:rsidR="00B52DCC" w:rsidRDefault="00916648">
            <w:pPr>
              <w:pStyle w:val="TableParagraph"/>
              <w:spacing w:line="223" w:lineRule="exact"/>
              <w:ind w:left="108"/>
              <w:rPr>
                <w:sz w:val="20"/>
              </w:rPr>
            </w:pPr>
            <w:r>
              <w:rPr>
                <w:sz w:val="20"/>
              </w:rPr>
              <w:t>% 1,0</w:t>
            </w:r>
          </w:p>
        </w:tc>
        <w:tc>
          <w:tcPr>
            <w:tcW w:w="2261" w:type="dxa"/>
            <w:tcBorders>
              <w:bottom w:val="nil"/>
            </w:tcBorders>
          </w:tcPr>
          <w:p w14:paraId="01F58E8E" w14:textId="77777777" w:rsidR="00B52DCC" w:rsidRDefault="00B52DCC">
            <w:pPr>
              <w:pStyle w:val="TableParagraph"/>
            </w:pPr>
          </w:p>
          <w:p w14:paraId="446A878C" w14:textId="77777777" w:rsidR="00B52DCC" w:rsidRDefault="00916648">
            <w:pPr>
              <w:pStyle w:val="TableParagraph"/>
              <w:spacing w:before="148"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tcBorders>
              <w:bottom w:val="nil"/>
            </w:tcBorders>
          </w:tcPr>
          <w:p w14:paraId="45DED4E9" w14:textId="77777777" w:rsidR="00B52DCC" w:rsidRDefault="00B52DCC">
            <w:pPr>
              <w:pStyle w:val="TableParagraph"/>
              <w:spacing w:before="3"/>
              <w:rPr>
                <w:sz w:val="31"/>
              </w:rPr>
            </w:pPr>
          </w:p>
          <w:p w14:paraId="109AD154" w14:textId="77777777" w:rsidR="00B52DCC" w:rsidRDefault="00916648">
            <w:pPr>
              <w:pStyle w:val="TableParagraph"/>
              <w:tabs>
                <w:tab w:val="left" w:pos="868"/>
              </w:tabs>
              <w:spacing w:before="1"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tc>
      </w:tr>
      <w:tr w:rsidR="00B52DCC" w14:paraId="3DA82996" w14:textId="77777777">
        <w:trPr>
          <w:trHeight w:val="2400"/>
        </w:trPr>
        <w:tc>
          <w:tcPr>
            <w:tcW w:w="1416" w:type="dxa"/>
            <w:tcBorders>
              <w:top w:val="nil"/>
              <w:bottom w:val="nil"/>
            </w:tcBorders>
          </w:tcPr>
          <w:p w14:paraId="7A585154" w14:textId="77777777" w:rsidR="00B52DCC" w:rsidRDefault="00B52DCC">
            <w:pPr>
              <w:pStyle w:val="TableParagraph"/>
              <w:rPr>
                <w:sz w:val="18"/>
              </w:rPr>
            </w:pPr>
          </w:p>
        </w:tc>
        <w:tc>
          <w:tcPr>
            <w:tcW w:w="1984" w:type="dxa"/>
            <w:tcBorders>
              <w:top w:val="nil"/>
              <w:bottom w:val="nil"/>
            </w:tcBorders>
          </w:tcPr>
          <w:p w14:paraId="2934FDF3" w14:textId="77777777" w:rsidR="00B52DCC" w:rsidRDefault="00B52DCC">
            <w:pPr>
              <w:pStyle w:val="TableParagraph"/>
              <w:rPr>
                <w:sz w:val="18"/>
              </w:rPr>
            </w:pPr>
          </w:p>
        </w:tc>
        <w:tc>
          <w:tcPr>
            <w:tcW w:w="1704" w:type="dxa"/>
            <w:tcBorders>
              <w:top w:val="nil"/>
              <w:bottom w:val="nil"/>
            </w:tcBorders>
          </w:tcPr>
          <w:p w14:paraId="70FF259F" w14:textId="77777777" w:rsidR="00B52DCC" w:rsidRDefault="00B52DCC">
            <w:pPr>
              <w:pStyle w:val="TableParagraph"/>
              <w:rPr>
                <w:sz w:val="18"/>
              </w:rPr>
            </w:pPr>
          </w:p>
        </w:tc>
        <w:tc>
          <w:tcPr>
            <w:tcW w:w="993" w:type="dxa"/>
            <w:tcBorders>
              <w:top w:val="nil"/>
              <w:bottom w:val="nil"/>
            </w:tcBorders>
          </w:tcPr>
          <w:p w14:paraId="07533682" w14:textId="77777777" w:rsidR="00B52DCC" w:rsidRDefault="00B52DCC">
            <w:pPr>
              <w:pStyle w:val="TableParagraph"/>
              <w:rPr>
                <w:sz w:val="18"/>
              </w:rPr>
            </w:pPr>
          </w:p>
        </w:tc>
        <w:tc>
          <w:tcPr>
            <w:tcW w:w="991" w:type="dxa"/>
            <w:tcBorders>
              <w:top w:val="nil"/>
              <w:bottom w:val="nil"/>
            </w:tcBorders>
          </w:tcPr>
          <w:p w14:paraId="1E5EC284" w14:textId="77777777" w:rsidR="00B52DCC" w:rsidRDefault="00B52DCC">
            <w:pPr>
              <w:pStyle w:val="TableParagraph"/>
              <w:rPr>
                <w:sz w:val="18"/>
              </w:rPr>
            </w:pPr>
          </w:p>
        </w:tc>
        <w:tc>
          <w:tcPr>
            <w:tcW w:w="1709" w:type="dxa"/>
            <w:tcBorders>
              <w:top w:val="nil"/>
              <w:bottom w:val="nil"/>
            </w:tcBorders>
          </w:tcPr>
          <w:p w14:paraId="3458F8A7" w14:textId="77777777" w:rsidR="00B52DCC" w:rsidRDefault="00B52DCC">
            <w:pPr>
              <w:pStyle w:val="TableParagraph"/>
              <w:rPr>
                <w:sz w:val="18"/>
              </w:rPr>
            </w:pPr>
          </w:p>
        </w:tc>
        <w:tc>
          <w:tcPr>
            <w:tcW w:w="1700" w:type="dxa"/>
            <w:tcBorders>
              <w:top w:val="nil"/>
              <w:bottom w:val="nil"/>
            </w:tcBorders>
          </w:tcPr>
          <w:p w14:paraId="5447E912" w14:textId="77777777" w:rsidR="00B52DCC" w:rsidRDefault="00B52DCC">
            <w:pPr>
              <w:pStyle w:val="TableParagraph"/>
              <w:rPr>
                <w:sz w:val="18"/>
              </w:rPr>
            </w:pPr>
          </w:p>
        </w:tc>
        <w:tc>
          <w:tcPr>
            <w:tcW w:w="2261" w:type="dxa"/>
            <w:tcBorders>
              <w:top w:val="nil"/>
              <w:bottom w:val="nil"/>
            </w:tcBorders>
          </w:tcPr>
          <w:p w14:paraId="65C53F8A" w14:textId="77777777" w:rsidR="00B52DCC" w:rsidRDefault="00B52DCC">
            <w:pPr>
              <w:pStyle w:val="TableParagraph"/>
            </w:pPr>
          </w:p>
          <w:p w14:paraId="5B236F77" w14:textId="77777777" w:rsidR="00B52DCC" w:rsidRDefault="00B52DCC">
            <w:pPr>
              <w:pStyle w:val="TableParagraph"/>
              <w:spacing w:before="8"/>
              <w:rPr>
                <w:sz w:val="18"/>
              </w:rPr>
            </w:pPr>
          </w:p>
          <w:p w14:paraId="79781C5E" w14:textId="77777777" w:rsidR="00B52DCC" w:rsidRDefault="00916648">
            <w:pPr>
              <w:pStyle w:val="TableParagraph"/>
              <w:numPr>
                <w:ilvl w:val="0"/>
                <w:numId w:val="91"/>
              </w:numPr>
              <w:tabs>
                <w:tab w:val="left" w:pos="358"/>
              </w:tabs>
              <w:ind w:firstLine="0"/>
              <w:rPr>
                <w:sz w:val="20"/>
              </w:rPr>
            </w:pPr>
            <w:r>
              <w:rPr>
                <w:sz w:val="20"/>
              </w:rPr>
              <w:t>Maksimum</w:t>
            </w:r>
          </w:p>
          <w:p w14:paraId="0FE530D2" w14:textId="77777777" w:rsidR="00B52DCC" w:rsidRDefault="00916648">
            <w:pPr>
              <w:pStyle w:val="TableParagraph"/>
              <w:spacing w:before="20" w:line="256" w:lineRule="auto"/>
              <w:ind w:left="108" w:right="445"/>
              <w:rPr>
                <w:sz w:val="20"/>
              </w:rPr>
            </w:pPr>
            <w:r>
              <w:rPr>
                <w:sz w:val="20"/>
              </w:rPr>
              <w:t>nitrozamin içeriği 50 μg/kg</w:t>
            </w:r>
          </w:p>
          <w:p w14:paraId="668EA6B4" w14:textId="77777777" w:rsidR="00B52DCC" w:rsidRDefault="00916648">
            <w:pPr>
              <w:pStyle w:val="TableParagraph"/>
              <w:numPr>
                <w:ilvl w:val="0"/>
                <w:numId w:val="91"/>
              </w:numPr>
              <w:tabs>
                <w:tab w:val="left" w:pos="358"/>
              </w:tabs>
              <w:spacing w:before="163" w:line="261"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Borders>
              <w:top w:val="nil"/>
              <w:bottom w:val="nil"/>
            </w:tcBorders>
          </w:tcPr>
          <w:p w14:paraId="099E2CFF" w14:textId="77777777" w:rsidR="00B52DCC" w:rsidRDefault="00916648">
            <w:pPr>
              <w:pStyle w:val="TableParagraph"/>
              <w:spacing w:before="19" w:line="259" w:lineRule="auto"/>
              <w:ind w:left="110" w:right="226"/>
              <w:rPr>
                <w:sz w:val="20"/>
              </w:rPr>
            </w:pPr>
            <w:r>
              <w:rPr>
                <w:sz w:val="20"/>
              </w:rPr>
              <w:t>Ürünü kullanmadan önce aşağıdaki hususlara dikkat ediniz.</w:t>
            </w:r>
          </w:p>
          <w:p w14:paraId="1430F1CE"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34B92408" w14:textId="77777777" w:rsidR="00B52DCC" w:rsidRDefault="00916648">
            <w:pPr>
              <w:pStyle w:val="TableParagraph"/>
              <w:spacing w:before="160" w:line="256" w:lineRule="auto"/>
              <w:ind w:left="110" w:right="226"/>
              <w:rPr>
                <w:sz w:val="20"/>
              </w:rPr>
            </w:pPr>
            <w:r>
              <w:rPr>
                <w:sz w:val="20"/>
              </w:rPr>
              <w:t>Geçici “kara kına” dövmesi alerji riskini arttırabilir.</w:t>
            </w:r>
          </w:p>
        </w:tc>
      </w:tr>
      <w:tr w:rsidR="00B52DCC" w14:paraId="14D0B9D4" w14:textId="77777777">
        <w:trPr>
          <w:trHeight w:val="658"/>
        </w:trPr>
        <w:tc>
          <w:tcPr>
            <w:tcW w:w="1416" w:type="dxa"/>
            <w:tcBorders>
              <w:top w:val="nil"/>
              <w:bottom w:val="nil"/>
            </w:tcBorders>
          </w:tcPr>
          <w:p w14:paraId="775041CC" w14:textId="77777777" w:rsidR="00B52DCC" w:rsidRDefault="00B52DCC">
            <w:pPr>
              <w:pStyle w:val="TableParagraph"/>
              <w:rPr>
                <w:sz w:val="18"/>
              </w:rPr>
            </w:pPr>
          </w:p>
        </w:tc>
        <w:tc>
          <w:tcPr>
            <w:tcW w:w="1984" w:type="dxa"/>
            <w:tcBorders>
              <w:top w:val="nil"/>
              <w:bottom w:val="nil"/>
            </w:tcBorders>
          </w:tcPr>
          <w:p w14:paraId="5CF914EF" w14:textId="77777777" w:rsidR="00B52DCC" w:rsidRDefault="00B52DCC">
            <w:pPr>
              <w:pStyle w:val="TableParagraph"/>
              <w:rPr>
                <w:sz w:val="18"/>
              </w:rPr>
            </w:pPr>
          </w:p>
        </w:tc>
        <w:tc>
          <w:tcPr>
            <w:tcW w:w="1704" w:type="dxa"/>
            <w:tcBorders>
              <w:top w:val="nil"/>
              <w:bottom w:val="nil"/>
            </w:tcBorders>
          </w:tcPr>
          <w:p w14:paraId="5AA50F55" w14:textId="77777777" w:rsidR="00B52DCC" w:rsidRDefault="00B52DCC">
            <w:pPr>
              <w:pStyle w:val="TableParagraph"/>
              <w:rPr>
                <w:sz w:val="18"/>
              </w:rPr>
            </w:pPr>
          </w:p>
        </w:tc>
        <w:tc>
          <w:tcPr>
            <w:tcW w:w="993" w:type="dxa"/>
            <w:tcBorders>
              <w:top w:val="nil"/>
              <w:bottom w:val="nil"/>
            </w:tcBorders>
          </w:tcPr>
          <w:p w14:paraId="094A090C" w14:textId="77777777" w:rsidR="00B52DCC" w:rsidRDefault="00B52DCC">
            <w:pPr>
              <w:pStyle w:val="TableParagraph"/>
              <w:rPr>
                <w:sz w:val="18"/>
              </w:rPr>
            </w:pPr>
          </w:p>
        </w:tc>
        <w:tc>
          <w:tcPr>
            <w:tcW w:w="991" w:type="dxa"/>
            <w:tcBorders>
              <w:top w:val="nil"/>
              <w:bottom w:val="nil"/>
            </w:tcBorders>
          </w:tcPr>
          <w:p w14:paraId="7849CAAD" w14:textId="77777777" w:rsidR="00B52DCC" w:rsidRDefault="00B52DCC">
            <w:pPr>
              <w:pStyle w:val="TableParagraph"/>
              <w:rPr>
                <w:sz w:val="18"/>
              </w:rPr>
            </w:pPr>
          </w:p>
        </w:tc>
        <w:tc>
          <w:tcPr>
            <w:tcW w:w="1709" w:type="dxa"/>
            <w:tcBorders>
              <w:top w:val="nil"/>
              <w:bottom w:val="nil"/>
            </w:tcBorders>
          </w:tcPr>
          <w:p w14:paraId="41F14D54" w14:textId="77777777" w:rsidR="00B52DCC" w:rsidRDefault="00B52DCC">
            <w:pPr>
              <w:pStyle w:val="TableParagraph"/>
              <w:rPr>
                <w:sz w:val="18"/>
              </w:rPr>
            </w:pPr>
          </w:p>
        </w:tc>
        <w:tc>
          <w:tcPr>
            <w:tcW w:w="1700" w:type="dxa"/>
            <w:tcBorders>
              <w:top w:val="nil"/>
              <w:bottom w:val="nil"/>
            </w:tcBorders>
          </w:tcPr>
          <w:p w14:paraId="61305A5E" w14:textId="77777777" w:rsidR="00B52DCC" w:rsidRDefault="00B52DCC">
            <w:pPr>
              <w:pStyle w:val="TableParagraph"/>
              <w:rPr>
                <w:sz w:val="18"/>
              </w:rPr>
            </w:pPr>
          </w:p>
        </w:tc>
        <w:tc>
          <w:tcPr>
            <w:tcW w:w="2261" w:type="dxa"/>
            <w:tcBorders>
              <w:top w:val="nil"/>
              <w:bottom w:val="nil"/>
            </w:tcBorders>
          </w:tcPr>
          <w:p w14:paraId="1707B399" w14:textId="77777777" w:rsidR="00B52DCC" w:rsidRDefault="00B52DCC">
            <w:pPr>
              <w:pStyle w:val="TableParagraph"/>
              <w:rPr>
                <w:sz w:val="18"/>
              </w:rPr>
            </w:pPr>
          </w:p>
        </w:tc>
        <w:tc>
          <w:tcPr>
            <w:tcW w:w="2693" w:type="dxa"/>
            <w:tcBorders>
              <w:top w:val="nil"/>
              <w:bottom w:val="nil"/>
            </w:tcBorders>
          </w:tcPr>
          <w:p w14:paraId="1D81BA31" w14:textId="77777777" w:rsidR="00B52DCC" w:rsidRDefault="00916648">
            <w:pPr>
              <w:pStyle w:val="TableParagraph"/>
              <w:spacing w:before="84" w:line="261" w:lineRule="auto"/>
              <w:ind w:left="110" w:right="709"/>
              <w:rPr>
                <w:sz w:val="20"/>
              </w:rPr>
            </w:pPr>
            <w:r>
              <w:rPr>
                <w:sz w:val="20"/>
              </w:rPr>
              <w:t>Şu durumlarda saçınızı boyamayınız.</w:t>
            </w:r>
          </w:p>
        </w:tc>
      </w:tr>
      <w:tr w:rsidR="00B52DCC" w14:paraId="6611A94C" w14:textId="77777777">
        <w:trPr>
          <w:trHeight w:val="904"/>
        </w:trPr>
        <w:tc>
          <w:tcPr>
            <w:tcW w:w="1416" w:type="dxa"/>
            <w:tcBorders>
              <w:top w:val="nil"/>
              <w:bottom w:val="nil"/>
            </w:tcBorders>
          </w:tcPr>
          <w:p w14:paraId="2675AD32" w14:textId="77777777" w:rsidR="00B52DCC" w:rsidRDefault="00B52DCC">
            <w:pPr>
              <w:pStyle w:val="TableParagraph"/>
              <w:rPr>
                <w:sz w:val="18"/>
              </w:rPr>
            </w:pPr>
          </w:p>
        </w:tc>
        <w:tc>
          <w:tcPr>
            <w:tcW w:w="1984" w:type="dxa"/>
            <w:tcBorders>
              <w:top w:val="nil"/>
              <w:bottom w:val="nil"/>
            </w:tcBorders>
          </w:tcPr>
          <w:p w14:paraId="0B820CF7" w14:textId="77777777" w:rsidR="00B52DCC" w:rsidRDefault="00B52DCC">
            <w:pPr>
              <w:pStyle w:val="TableParagraph"/>
              <w:rPr>
                <w:sz w:val="18"/>
              </w:rPr>
            </w:pPr>
          </w:p>
        </w:tc>
        <w:tc>
          <w:tcPr>
            <w:tcW w:w="1704" w:type="dxa"/>
            <w:tcBorders>
              <w:top w:val="nil"/>
              <w:bottom w:val="nil"/>
            </w:tcBorders>
          </w:tcPr>
          <w:p w14:paraId="1738233E" w14:textId="77777777" w:rsidR="00B52DCC" w:rsidRDefault="00B52DCC">
            <w:pPr>
              <w:pStyle w:val="TableParagraph"/>
              <w:rPr>
                <w:sz w:val="18"/>
              </w:rPr>
            </w:pPr>
          </w:p>
        </w:tc>
        <w:tc>
          <w:tcPr>
            <w:tcW w:w="993" w:type="dxa"/>
            <w:tcBorders>
              <w:top w:val="nil"/>
              <w:bottom w:val="nil"/>
            </w:tcBorders>
          </w:tcPr>
          <w:p w14:paraId="5FACCE40" w14:textId="77777777" w:rsidR="00B52DCC" w:rsidRDefault="00B52DCC">
            <w:pPr>
              <w:pStyle w:val="TableParagraph"/>
              <w:rPr>
                <w:sz w:val="18"/>
              </w:rPr>
            </w:pPr>
          </w:p>
        </w:tc>
        <w:tc>
          <w:tcPr>
            <w:tcW w:w="991" w:type="dxa"/>
            <w:tcBorders>
              <w:top w:val="nil"/>
              <w:bottom w:val="nil"/>
            </w:tcBorders>
          </w:tcPr>
          <w:p w14:paraId="03714718" w14:textId="77777777" w:rsidR="00B52DCC" w:rsidRDefault="00B52DCC">
            <w:pPr>
              <w:pStyle w:val="TableParagraph"/>
              <w:rPr>
                <w:sz w:val="18"/>
              </w:rPr>
            </w:pPr>
          </w:p>
        </w:tc>
        <w:tc>
          <w:tcPr>
            <w:tcW w:w="1709" w:type="dxa"/>
            <w:tcBorders>
              <w:top w:val="nil"/>
              <w:bottom w:val="nil"/>
            </w:tcBorders>
          </w:tcPr>
          <w:p w14:paraId="2BC10F07" w14:textId="77777777" w:rsidR="00B52DCC" w:rsidRDefault="00B52DCC">
            <w:pPr>
              <w:pStyle w:val="TableParagraph"/>
              <w:rPr>
                <w:sz w:val="18"/>
              </w:rPr>
            </w:pPr>
          </w:p>
        </w:tc>
        <w:tc>
          <w:tcPr>
            <w:tcW w:w="1700" w:type="dxa"/>
            <w:tcBorders>
              <w:top w:val="nil"/>
              <w:bottom w:val="nil"/>
            </w:tcBorders>
          </w:tcPr>
          <w:p w14:paraId="286A58EF" w14:textId="77777777" w:rsidR="00B52DCC" w:rsidRDefault="00B52DCC">
            <w:pPr>
              <w:pStyle w:val="TableParagraph"/>
              <w:rPr>
                <w:sz w:val="18"/>
              </w:rPr>
            </w:pPr>
          </w:p>
        </w:tc>
        <w:tc>
          <w:tcPr>
            <w:tcW w:w="2261" w:type="dxa"/>
            <w:tcBorders>
              <w:top w:val="nil"/>
              <w:bottom w:val="nil"/>
            </w:tcBorders>
          </w:tcPr>
          <w:p w14:paraId="12E2970D" w14:textId="77777777" w:rsidR="00B52DCC" w:rsidRDefault="00B52DCC">
            <w:pPr>
              <w:pStyle w:val="TableParagraph"/>
              <w:rPr>
                <w:sz w:val="18"/>
              </w:rPr>
            </w:pPr>
          </w:p>
        </w:tc>
        <w:tc>
          <w:tcPr>
            <w:tcW w:w="2693" w:type="dxa"/>
            <w:tcBorders>
              <w:top w:val="nil"/>
              <w:bottom w:val="nil"/>
            </w:tcBorders>
          </w:tcPr>
          <w:p w14:paraId="19C9997A" w14:textId="77777777" w:rsidR="00B52DCC" w:rsidRDefault="00916648">
            <w:pPr>
              <w:pStyle w:val="TableParagraph"/>
              <w:spacing w:before="84" w:line="259" w:lineRule="auto"/>
              <w:ind w:left="110" w:right="81"/>
              <w:rPr>
                <w:sz w:val="20"/>
              </w:rPr>
            </w:pPr>
            <w:r>
              <w:rPr>
                <w:sz w:val="20"/>
              </w:rPr>
              <w:t>— Yüzünüzde bir kızarıklık varsa veya saç deriniz hassas, tahriş olmuş ve hasarlı ise,</w:t>
            </w:r>
          </w:p>
        </w:tc>
      </w:tr>
      <w:tr w:rsidR="00B52DCC" w14:paraId="46000384" w14:textId="77777777">
        <w:trPr>
          <w:trHeight w:val="995"/>
        </w:trPr>
        <w:tc>
          <w:tcPr>
            <w:tcW w:w="1416" w:type="dxa"/>
            <w:tcBorders>
              <w:top w:val="nil"/>
            </w:tcBorders>
          </w:tcPr>
          <w:p w14:paraId="4E98A97E" w14:textId="77777777" w:rsidR="00B52DCC" w:rsidRDefault="00B52DCC">
            <w:pPr>
              <w:pStyle w:val="TableParagraph"/>
              <w:rPr>
                <w:sz w:val="18"/>
              </w:rPr>
            </w:pPr>
          </w:p>
        </w:tc>
        <w:tc>
          <w:tcPr>
            <w:tcW w:w="1984" w:type="dxa"/>
            <w:tcBorders>
              <w:top w:val="nil"/>
            </w:tcBorders>
          </w:tcPr>
          <w:p w14:paraId="51AB1B4B" w14:textId="77777777" w:rsidR="00B52DCC" w:rsidRDefault="00B52DCC">
            <w:pPr>
              <w:pStyle w:val="TableParagraph"/>
              <w:rPr>
                <w:sz w:val="18"/>
              </w:rPr>
            </w:pPr>
          </w:p>
        </w:tc>
        <w:tc>
          <w:tcPr>
            <w:tcW w:w="1704" w:type="dxa"/>
            <w:tcBorders>
              <w:top w:val="nil"/>
            </w:tcBorders>
          </w:tcPr>
          <w:p w14:paraId="2C42E1E4" w14:textId="77777777" w:rsidR="00B52DCC" w:rsidRDefault="00B52DCC">
            <w:pPr>
              <w:pStyle w:val="TableParagraph"/>
              <w:rPr>
                <w:sz w:val="18"/>
              </w:rPr>
            </w:pPr>
          </w:p>
        </w:tc>
        <w:tc>
          <w:tcPr>
            <w:tcW w:w="993" w:type="dxa"/>
            <w:tcBorders>
              <w:top w:val="nil"/>
            </w:tcBorders>
          </w:tcPr>
          <w:p w14:paraId="1CE0B2E9" w14:textId="77777777" w:rsidR="00B52DCC" w:rsidRDefault="00B52DCC">
            <w:pPr>
              <w:pStyle w:val="TableParagraph"/>
              <w:rPr>
                <w:sz w:val="18"/>
              </w:rPr>
            </w:pPr>
          </w:p>
        </w:tc>
        <w:tc>
          <w:tcPr>
            <w:tcW w:w="991" w:type="dxa"/>
            <w:tcBorders>
              <w:top w:val="nil"/>
            </w:tcBorders>
          </w:tcPr>
          <w:p w14:paraId="733C4844" w14:textId="77777777" w:rsidR="00B52DCC" w:rsidRDefault="00B52DCC">
            <w:pPr>
              <w:pStyle w:val="TableParagraph"/>
              <w:rPr>
                <w:sz w:val="18"/>
              </w:rPr>
            </w:pPr>
          </w:p>
        </w:tc>
        <w:tc>
          <w:tcPr>
            <w:tcW w:w="1709" w:type="dxa"/>
            <w:tcBorders>
              <w:top w:val="nil"/>
            </w:tcBorders>
          </w:tcPr>
          <w:p w14:paraId="6AAD5EAC" w14:textId="77777777" w:rsidR="00B52DCC" w:rsidRDefault="00B52DCC">
            <w:pPr>
              <w:pStyle w:val="TableParagraph"/>
              <w:rPr>
                <w:sz w:val="18"/>
              </w:rPr>
            </w:pPr>
          </w:p>
        </w:tc>
        <w:tc>
          <w:tcPr>
            <w:tcW w:w="1700" w:type="dxa"/>
            <w:tcBorders>
              <w:top w:val="nil"/>
            </w:tcBorders>
          </w:tcPr>
          <w:p w14:paraId="1815E3FF" w14:textId="77777777" w:rsidR="00B52DCC" w:rsidRDefault="00B52DCC">
            <w:pPr>
              <w:pStyle w:val="TableParagraph"/>
              <w:rPr>
                <w:sz w:val="18"/>
              </w:rPr>
            </w:pPr>
          </w:p>
        </w:tc>
        <w:tc>
          <w:tcPr>
            <w:tcW w:w="2261" w:type="dxa"/>
            <w:tcBorders>
              <w:top w:val="nil"/>
            </w:tcBorders>
          </w:tcPr>
          <w:p w14:paraId="1AD87C9D" w14:textId="77777777" w:rsidR="00B52DCC" w:rsidRDefault="00B52DCC">
            <w:pPr>
              <w:pStyle w:val="TableParagraph"/>
              <w:rPr>
                <w:sz w:val="18"/>
              </w:rPr>
            </w:pPr>
          </w:p>
        </w:tc>
        <w:tc>
          <w:tcPr>
            <w:tcW w:w="2693" w:type="dxa"/>
            <w:tcBorders>
              <w:top w:val="nil"/>
            </w:tcBorders>
          </w:tcPr>
          <w:p w14:paraId="7E3157BE" w14:textId="77777777" w:rsidR="00B52DCC" w:rsidRDefault="00916648">
            <w:pPr>
              <w:pStyle w:val="TableParagraph"/>
              <w:spacing w:before="84" w:line="256" w:lineRule="auto"/>
              <w:ind w:left="110" w:right="226"/>
              <w:rPr>
                <w:sz w:val="20"/>
              </w:rPr>
            </w:pPr>
            <w:r>
              <w:rPr>
                <w:sz w:val="20"/>
              </w:rPr>
              <w:t>— Saç boyaları nedeniyle daha önce bir reaksiyon yaşanmışsa,</w:t>
            </w:r>
          </w:p>
        </w:tc>
      </w:tr>
    </w:tbl>
    <w:p w14:paraId="0993C396"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04C302CD" w14:textId="77777777" w:rsidR="00B52DCC" w:rsidRDefault="00916648">
      <w:pPr>
        <w:pStyle w:val="GvdeMetni"/>
        <w:rPr>
          <w:sz w:val="26"/>
        </w:rPr>
      </w:pPr>
      <w:r>
        <w:rPr>
          <w:noProof/>
          <w:lang w:bidi="ar-SA"/>
        </w:rPr>
        <w:lastRenderedPageBreak/>
        <w:drawing>
          <wp:anchor distT="0" distB="0" distL="0" distR="0" simplePos="0" relativeHeight="266770583" behindDoc="1" locked="0" layoutInCell="1" allowOverlap="1" wp14:anchorId="31251964" wp14:editId="774BCBEB">
            <wp:simplePos x="0" y="0"/>
            <wp:positionH relativeFrom="page">
              <wp:posOffset>8666606</wp:posOffset>
            </wp:positionH>
            <wp:positionV relativeFrom="page">
              <wp:posOffset>2422149</wp:posOffset>
            </wp:positionV>
            <wp:extent cx="356340" cy="332636"/>
            <wp:effectExtent l="0" t="0" r="0" b="0"/>
            <wp:wrapNone/>
            <wp:docPr id="1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812DCDD" w14:textId="77777777">
        <w:trPr>
          <w:trHeight w:val="904"/>
        </w:trPr>
        <w:tc>
          <w:tcPr>
            <w:tcW w:w="1416" w:type="dxa"/>
          </w:tcPr>
          <w:p w14:paraId="484F1384" w14:textId="77777777" w:rsidR="00B52DCC" w:rsidRDefault="00B52DCC">
            <w:pPr>
              <w:pStyle w:val="TableParagraph"/>
              <w:rPr>
                <w:sz w:val="18"/>
              </w:rPr>
            </w:pPr>
          </w:p>
        </w:tc>
        <w:tc>
          <w:tcPr>
            <w:tcW w:w="1984" w:type="dxa"/>
          </w:tcPr>
          <w:p w14:paraId="1CAC8CC4" w14:textId="77777777" w:rsidR="00B52DCC" w:rsidRDefault="00B52DCC">
            <w:pPr>
              <w:pStyle w:val="TableParagraph"/>
              <w:rPr>
                <w:sz w:val="18"/>
              </w:rPr>
            </w:pPr>
          </w:p>
        </w:tc>
        <w:tc>
          <w:tcPr>
            <w:tcW w:w="1704" w:type="dxa"/>
          </w:tcPr>
          <w:p w14:paraId="22A0FE91" w14:textId="77777777" w:rsidR="00B52DCC" w:rsidRDefault="00B52DCC">
            <w:pPr>
              <w:pStyle w:val="TableParagraph"/>
              <w:rPr>
                <w:sz w:val="18"/>
              </w:rPr>
            </w:pPr>
          </w:p>
        </w:tc>
        <w:tc>
          <w:tcPr>
            <w:tcW w:w="993" w:type="dxa"/>
          </w:tcPr>
          <w:p w14:paraId="1552BF78" w14:textId="77777777" w:rsidR="00B52DCC" w:rsidRDefault="00B52DCC">
            <w:pPr>
              <w:pStyle w:val="TableParagraph"/>
              <w:rPr>
                <w:sz w:val="18"/>
              </w:rPr>
            </w:pPr>
          </w:p>
        </w:tc>
        <w:tc>
          <w:tcPr>
            <w:tcW w:w="991" w:type="dxa"/>
          </w:tcPr>
          <w:p w14:paraId="22881A50" w14:textId="77777777" w:rsidR="00B52DCC" w:rsidRDefault="00B52DCC">
            <w:pPr>
              <w:pStyle w:val="TableParagraph"/>
              <w:rPr>
                <w:sz w:val="18"/>
              </w:rPr>
            </w:pPr>
          </w:p>
        </w:tc>
        <w:tc>
          <w:tcPr>
            <w:tcW w:w="1709" w:type="dxa"/>
          </w:tcPr>
          <w:p w14:paraId="5A663FFC" w14:textId="77777777" w:rsidR="00B52DCC" w:rsidRDefault="00B52DCC">
            <w:pPr>
              <w:pStyle w:val="TableParagraph"/>
              <w:rPr>
                <w:sz w:val="18"/>
              </w:rPr>
            </w:pPr>
          </w:p>
        </w:tc>
        <w:tc>
          <w:tcPr>
            <w:tcW w:w="1700" w:type="dxa"/>
          </w:tcPr>
          <w:p w14:paraId="1FB186FB" w14:textId="77777777" w:rsidR="00B52DCC" w:rsidRDefault="00B52DCC">
            <w:pPr>
              <w:pStyle w:val="TableParagraph"/>
              <w:rPr>
                <w:sz w:val="18"/>
              </w:rPr>
            </w:pPr>
          </w:p>
        </w:tc>
        <w:tc>
          <w:tcPr>
            <w:tcW w:w="2261" w:type="dxa"/>
          </w:tcPr>
          <w:p w14:paraId="78941C41" w14:textId="77777777" w:rsidR="00B52DCC" w:rsidRDefault="00B52DCC">
            <w:pPr>
              <w:pStyle w:val="TableParagraph"/>
              <w:rPr>
                <w:sz w:val="18"/>
              </w:rPr>
            </w:pPr>
          </w:p>
        </w:tc>
        <w:tc>
          <w:tcPr>
            <w:tcW w:w="2693" w:type="dxa"/>
          </w:tcPr>
          <w:p w14:paraId="650CD7FB"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38C6A774"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46626F2C" w14:textId="77777777">
        <w:trPr>
          <w:trHeight w:val="1465"/>
        </w:trPr>
        <w:tc>
          <w:tcPr>
            <w:tcW w:w="1416" w:type="dxa"/>
            <w:tcBorders>
              <w:bottom w:val="nil"/>
            </w:tcBorders>
          </w:tcPr>
          <w:p w14:paraId="46AFEE50" w14:textId="77777777" w:rsidR="00B52DCC" w:rsidRDefault="00916648">
            <w:pPr>
              <w:pStyle w:val="TableParagraph"/>
              <w:spacing w:line="225" w:lineRule="exact"/>
              <w:ind w:left="107"/>
              <w:rPr>
                <w:sz w:val="20"/>
              </w:rPr>
            </w:pPr>
            <w:r>
              <w:rPr>
                <w:sz w:val="20"/>
              </w:rPr>
              <w:t>252</w:t>
            </w:r>
          </w:p>
        </w:tc>
        <w:tc>
          <w:tcPr>
            <w:tcW w:w="1984" w:type="dxa"/>
            <w:tcBorders>
              <w:bottom w:val="nil"/>
            </w:tcBorders>
          </w:tcPr>
          <w:p w14:paraId="66565FB5" w14:textId="77777777" w:rsidR="00B52DCC" w:rsidRDefault="00916648">
            <w:pPr>
              <w:pStyle w:val="TableParagraph"/>
              <w:spacing w:line="256" w:lineRule="auto"/>
              <w:ind w:left="105"/>
              <w:rPr>
                <w:sz w:val="20"/>
              </w:rPr>
            </w:pPr>
            <w:r>
              <w:rPr>
                <w:w w:val="95"/>
                <w:sz w:val="20"/>
              </w:rPr>
              <w:t xml:space="preserve">2-Amino-6-kloro-4- </w:t>
            </w:r>
            <w:r>
              <w:rPr>
                <w:sz w:val="20"/>
              </w:rPr>
              <w:t>nitrofenol</w:t>
            </w:r>
          </w:p>
        </w:tc>
        <w:tc>
          <w:tcPr>
            <w:tcW w:w="1704" w:type="dxa"/>
            <w:tcBorders>
              <w:bottom w:val="nil"/>
            </w:tcBorders>
          </w:tcPr>
          <w:p w14:paraId="1AA28B22" w14:textId="77777777" w:rsidR="00B52DCC" w:rsidRDefault="00916648">
            <w:pPr>
              <w:pStyle w:val="TableParagraph"/>
              <w:spacing w:line="256" w:lineRule="auto"/>
              <w:ind w:left="106" w:right="397"/>
              <w:rPr>
                <w:sz w:val="20"/>
              </w:rPr>
            </w:pPr>
            <w:r>
              <w:rPr>
                <w:sz w:val="20"/>
              </w:rPr>
              <w:t xml:space="preserve">2-Amino-6- </w:t>
            </w:r>
            <w:r>
              <w:rPr>
                <w:w w:val="95"/>
                <w:sz w:val="20"/>
              </w:rPr>
              <w:t xml:space="preserve">chloro-4-nitro­ </w:t>
            </w:r>
            <w:r>
              <w:rPr>
                <w:sz w:val="20"/>
              </w:rPr>
              <w:t>phenol</w:t>
            </w:r>
          </w:p>
        </w:tc>
        <w:tc>
          <w:tcPr>
            <w:tcW w:w="993" w:type="dxa"/>
            <w:tcBorders>
              <w:bottom w:val="nil"/>
            </w:tcBorders>
          </w:tcPr>
          <w:p w14:paraId="68C04BCD" w14:textId="77777777" w:rsidR="00B52DCC" w:rsidRDefault="00916648">
            <w:pPr>
              <w:pStyle w:val="TableParagraph"/>
              <w:spacing w:line="225" w:lineRule="exact"/>
              <w:ind w:left="107"/>
              <w:rPr>
                <w:sz w:val="20"/>
              </w:rPr>
            </w:pPr>
            <w:r>
              <w:rPr>
                <w:sz w:val="20"/>
              </w:rPr>
              <w:t>6358-09-</w:t>
            </w:r>
          </w:p>
          <w:p w14:paraId="3428D702" w14:textId="77777777" w:rsidR="00B52DCC" w:rsidRDefault="00916648">
            <w:pPr>
              <w:pStyle w:val="TableParagraph"/>
              <w:spacing w:before="17"/>
              <w:ind w:left="107"/>
              <w:rPr>
                <w:sz w:val="20"/>
              </w:rPr>
            </w:pPr>
            <w:r>
              <w:rPr>
                <w:w w:val="99"/>
                <w:sz w:val="20"/>
              </w:rPr>
              <w:t>4</w:t>
            </w:r>
          </w:p>
        </w:tc>
        <w:tc>
          <w:tcPr>
            <w:tcW w:w="991" w:type="dxa"/>
            <w:tcBorders>
              <w:bottom w:val="nil"/>
            </w:tcBorders>
          </w:tcPr>
          <w:p w14:paraId="1DCD31E8" w14:textId="77777777" w:rsidR="00B52DCC" w:rsidRDefault="00916648">
            <w:pPr>
              <w:pStyle w:val="TableParagraph"/>
              <w:spacing w:line="225" w:lineRule="exact"/>
              <w:ind w:left="107"/>
              <w:rPr>
                <w:sz w:val="20"/>
              </w:rPr>
            </w:pPr>
            <w:r>
              <w:rPr>
                <w:sz w:val="20"/>
              </w:rPr>
              <w:t>228-762-</w:t>
            </w:r>
          </w:p>
          <w:p w14:paraId="64006460" w14:textId="77777777" w:rsidR="00B52DCC" w:rsidRDefault="00916648">
            <w:pPr>
              <w:pStyle w:val="TableParagraph"/>
              <w:spacing w:before="17"/>
              <w:ind w:left="107"/>
              <w:rPr>
                <w:sz w:val="20"/>
              </w:rPr>
            </w:pPr>
            <w:r>
              <w:rPr>
                <w:w w:val="99"/>
                <w:sz w:val="20"/>
              </w:rPr>
              <w:t>1</w:t>
            </w:r>
          </w:p>
        </w:tc>
        <w:tc>
          <w:tcPr>
            <w:tcW w:w="1709" w:type="dxa"/>
            <w:tcBorders>
              <w:bottom w:val="nil"/>
            </w:tcBorders>
          </w:tcPr>
          <w:p w14:paraId="7E17A192"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vMerge w:val="restart"/>
          </w:tcPr>
          <w:p w14:paraId="6B9E510D" w14:textId="77777777" w:rsidR="00B52DCC" w:rsidRDefault="00B52DCC">
            <w:pPr>
              <w:pStyle w:val="TableParagraph"/>
              <w:rPr>
                <w:sz w:val="18"/>
              </w:rPr>
            </w:pPr>
          </w:p>
        </w:tc>
        <w:tc>
          <w:tcPr>
            <w:tcW w:w="2261" w:type="dxa"/>
            <w:tcBorders>
              <w:bottom w:val="nil"/>
            </w:tcBorders>
          </w:tcPr>
          <w:p w14:paraId="33985908"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769C64BD" w14:textId="77777777" w:rsidR="00B52DCC" w:rsidRDefault="00916648">
            <w:pPr>
              <w:pStyle w:val="TableParagraph"/>
              <w:spacing w:line="228" w:lineRule="exact"/>
              <w:ind w:left="108"/>
              <w:rPr>
                <w:sz w:val="20"/>
              </w:rPr>
            </w:pPr>
            <w:r>
              <w:rPr>
                <w:sz w:val="20"/>
              </w:rPr>
              <w:t>konsantrasyon % 2,0’ı</w:t>
            </w:r>
          </w:p>
          <w:p w14:paraId="68D1A8E2" w14:textId="77777777" w:rsidR="00B52DCC" w:rsidRDefault="00916648">
            <w:pPr>
              <w:pStyle w:val="TableParagraph"/>
              <w:spacing w:before="15" w:line="208" w:lineRule="exact"/>
              <w:ind w:left="108"/>
              <w:rPr>
                <w:sz w:val="20"/>
              </w:rPr>
            </w:pPr>
            <w:r>
              <w:rPr>
                <w:sz w:val="20"/>
              </w:rPr>
              <w:t>aşmamalıdır.</w:t>
            </w:r>
          </w:p>
        </w:tc>
        <w:tc>
          <w:tcPr>
            <w:tcW w:w="2693" w:type="dxa"/>
            <w:tcBorders>
              <w:bottom w:val="nil"/>
            </w:tcBorders>
          </w:tcPr>
          <w:p w14:paraId="4E48DA9D"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5BF7A42E"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tc>
      </w:tr>
      <w:tr w:rsidR="00B52DCC" w14:paraId="79513FEC" w14:textId="77777777">
        <w:trPr>
          <w:trHeight w:val="1174"/>
        </w:trPr>
        <w:tc>
          <w:tcPr>
            <w:tcW w:w="1416" w:type="dxa"/>
            <w:tcBorders>
              <w:top w:val="nil"/>
              <w:bottom w:val="nil"/>
            </w:tcBorders>
          </w:tcPr>
          <w:p w14:paraId="494FCB7E" w14:textId="77777777" w:rsidR="00B52DCC" w:rsidRDefault="00B52DCC">
            <w:pPr>
              <w:pStyle w:val="TableParagraph"/>
              <w:rPr>
                <w:sz w:val="18"/>
              </w:rPr>
            </w:pPr>
          </w:p>
        </w:tc>
        <w:tc>
          <w:tcPr>
            <w:tcW w:w="1984" w:type="dxa"/>
            <w:tcBorders>
              <w:top w:val="nil"/>
              <w:bottom w:val="nil"/>
            </w:tcBorders>
          </w:tcPr>
          <w:p w14:paraId="153E78D1" w14:textId="77777777" w:rsidR="00B52DCC" w:rsidRDefault="00B52DCC">
            <w:pPr>
              <w:pStyle w:val="TableParagraph"/>
              <w:rPr>
                <w:sz w:val="18"/>
              </w:rPr>
            </w:pPr>
          </w:p>
        </w:tc>
        <w:tc>
          <w:tcPr>
            <w:tcW w:w="1704" w:type="dxa"/>
            <w:tcBorders>
              <w:top w:val="nil"/>
              <w:bottom w:val="nil"/>
            </w:tcBorders>
          </w:tcPr>
          <w:p w14:paraId="18ADADD0" w14:textId="77777777" w:rsidR="00B52DCC" w:rsidRDefault="00B52DCC">
            <w:pPr>
              <w:pStyle w:val="TableParagraph"/>
              <w:rPr>
                <w:sz w:val="18"/>
              </w:rPr>
            </w:pPr>
          </w:p>
        </w:tc>
        <w:tc>
          <w:tcPr>
            <w:tcW w:w="993" w:type="dxa"/>
            <w:tcBorders>
              <w:top w:val="nil"/>
              <w:bottom w:val="nil"/>
            </w:tcBorders>
          </w:tcPr>
          <w:p w14:paraId="59F1CDC4" w14:textId="77777777" w:rsidR="00B52DCC" w:rsidRDefault="00B52DCC">
            <w:pPr>
              <w:pStyle w:val="TableParagraph"/>
              <w:rPr>
                <w:sz w:val="18"/>
              </w:rPr>
            </w:pPr>
          </w:p>
        </w:tc>
        <w:tc>
          <w:tcPr>
            <w:tcW w:w="991" w:type="dxa"/>
            <w:tcBorders>
              <w:top w:val="nil"/>
              <w:bottom w:val="nil"/>
            </w:tcBorders>
          </w:tcPr>
          <w:p w14:paraId="2C6FC3CD" w14:textId="77777777" w:rsidR="00B52DCC" w:rsidRDefault="00B52DCC">
            <w:pPr>
              <w:pStyle w:val="TableParagraph"/>
              <w:rPr>
                <w:sz w:val="18"/>
              </w:rPr>
            </w:pPr>
          </w:p>
        </w:tc>
        <w:tc>
          <w:tcPr>
            <w:tcW w:w="1709" w:type="dxa"/>
            <w:tcBorders>
              <w:top w:val="nil"/>
              <w:bottom w:val="nil"/>
            </w:tcBorders>
          </w:tcPr>
          <w:p w14:paraId="56B76304" w14:textId="77777777" w:rsidR="00B52DCC" w:rsidRDefault="00B52DCC">
            <w:pPr>
              <w:pStyle w:val="TableParagraph"/>
              <w:rPr>
                <w:sz w:val="18"/>
              </w:rPr>
            </w:pPr>
          </w:p>
        </w:tc>
        <w:tc>
          <w:tcPr>
            <w:tcW w:w="1700" w:type="dxa"/>
            <w:vMerge/>
            <w:tcBorders>
              <w:top w:val="nil"/>
            </w:tcBorders>
          </w:tcPr>
          <w:p w14:paraId="545E7E99" w14:textId="77777777" w:rsidR="00B52DCC" w:rsidRDefault="00B52DCC">
            <w:pPr>
              <w:rPr>
                <w:sz w:val="2"/>
                <w:szCs w:val="2"/>
              </w:rPr>
            </w:pPr>
          </w:p>
        </w:tc>
        <w:tc>
          <w:tcPr>
            <w:tcW w:w="2261" w:type="dxa"/>
            <w:tcBorders>
              <w:top w:val="nil"/>
              <w:bottom w:val="nil"/>
            </w:tcBorders>
          </w:tcPr>
          <w:p w14:paraId="482B8DDF" w14:textId="77777777" w:rsidR="00B52DCC" w:rsidRDefault="00B52DCC">
            <w:pPr>
              <w:pStyle w:val="TableParagraph"/>
              <w:rPr>
                <w:sz w:val="18"/>
              </w:rPr>
            </w:pPr>
          </w:p>
        </w:tc>
        <w:tc>
          <w:tcPr>
            <w:tcW w:w="2693" w:type="dxa"/>
            <w:tcBorders>
              <w:top w:val="nil"/>
              <w:bottom w:val="nil"/>
            </w:tcBorders>
          </w:tcPr>
          <w:p w14:paraId="49EE7921" w14:textId="77777777" w:rsidR="00B52DCC" w:rsidRDefault="00B52DCC">
            <w:pPr>
              <w:pStyle w:val="TableParagraph"/>
              <w:spacing w:before="2"/>
              <w:rPr>
                <w:sz w:val="31"/>
              </w:rPr>
            </w:pPr>
          </w:p>
          <w:p w14:paraId="5CA9CE03" w14:textId="77777777" w:rsidR="00B52DCC" w:rsidRDefault="00916648">
            <w:pPr>
              <w:pStyle w:val="TableParagraph"/>
              <w:tabs>
                <w:tab w:val="left" w:pos="767"/>
              </w:tabs>
              <w:spacing w:line="259" w:lineRule="auto"/>
              <w:ind w:left="110" w:right="282"/>
              <w:rPr>
                <w:sz w:val="20"/>
              </w:rPr>
            </w:pPr>
            <w:r>
              <w:rPr>
                <w:sz w:val="20"/>
              </w:rPr>
              <w:t>“</w:t>
            </w:r>
            <w:r>
              <w:rPr>
                <w:sz w:val="20"/>
              </w:rPr>
              <w:tab/>
              <w:t>Saç boyaları</w:t>
            </w:r>
            <w:r>
              <w:rPr>
                <w:spacing w:val="-16"/>
                <w:sz w:val="20"/>
              </w:rPr>
              <w:t xml:space="preserve"> </w:t>
            </w:r>
            <w:r>
              <w:rPr>
                <w:sz w:val="20"/>
              </w:rPr>
              <w:t>şiddetli alerjik reaksiyonlara neden olabilir.</w:t>
            </w:r>
          </w:p>
        </w:tc>
      </w:tr>
      <w:tr w:rsidR="00B52DCC" w14:paraId="5D5EFBC7" w14:textId="77777777">
        <w:trPr>
          <w:trHeight w:val="895"/>
        </w:trPr>
        <w:tc>
          <w:tcPr>
            <w:tcW w:w="1416" w:type="dxa"/>
            <w:tcBorders>
              <w:top w:val="nil"/>
              <w:bottom w:val="nil"/>
            </w:tcBorders>
          </w:tcPr>
          <w:p w14:paraId="3D0E4416" w14:textId="77777777" w:rsidR="00B52DCC" w:rsidRDefault="00B52DCC">
            <w:pPr>
              <w:pStyle w:val="TableParagraph"/>
              <w:rPr>
                <w:sz w:val="18"/>
              </w:rPr>
            </w:pPr>
          </w:p>
        </w:tc>
        <w:tc>
          <w:tcPr>
            <w:tcW w:w="1984" w:type="dxa"/>
            <w:tcBorders>
              <w:top w:val="nil"/>
              <w:bottom w:val="nil"/>
            </w:tcBorders>
          </w:tcPr>
          <w:p w14:paraId="6756C380" w14:textId="77777777" w:rsidR="00B52DCC" w:rsidRDefault="00B52DCC">
            <w:pPr>
              <w:pStyle w:val="TableParagraph"/>
              <w:rPr>
                <w:sz w:val="18"/>
              </w:rPr>
            </w:pPr>
          </w:p>
        </w:tc>
        <w:tc>
          <w:tcPr>
            <w:tcW w:w="1704" w:type="dxa"/>
            <w:tcBorders>
              <w:top w:val="nil"/>
              <w:bottom w:val="nil"/>
            </w:tcBorders>
          </w:tcPr>
          <w:p w14:paraId="0696F898" w14:textId="77777777" w:rsidR="00B52DCC" w:rsidRDefault="00B52DCC">
            <w:pPr>
              <w:pStyle w:val="TableParagraph"/>
              <w:rPr>
                <w:sz w:val="18"/>
              </w:rPr>
            </w:pPr>
          </w:p>
        </w:tc>
        <w:tc>
          <w:tcPr>
            <w:tcW w:w="993" w:type="dxa"/>
            <w:tcBorders>
              <w:top w:val="nil"/>
              <w:bottom w:val="nil"/>
            </w:tcBorders>
          </w:tcPr>
          <w:p w14:paraId="68CB92B1" w14:textId="77777777" w:rsidR="00B52DCC" w:rsidRDefault="00B52DCC">
            <w:pPr>
              <w:pStyle w:val="TableParagraph"/>
              <w:rPr>
                <w:sz w:val="18"/>
              </w:rPr>
            </w:pPr>
          </w:p>
        </w:tc>
        <w:tc>
          <w:tcPr>
            <w:tcW w:w="991" w:type="dxa"/>
            <w:tcBorders>
              <w:top w:val="nil"/>
              <w:bottom w:val="nil"/>
            </w:tcBorders>
          </w:tcPr>
          <w:p w14:paraId="64C78855" w14:textId="77777777" w:rsidR="00B52DCC" w:rsidRDefault="00B52DCC">
            <w:pPr>
              <w:pStyle w:val="TableParagraph"/>
              <w:rPr>
                <w:sz w:val="18"/>
              </w:rPr>
            </w:pPr>
          </w:p>
        </w:tc>
        <w:tc>
          <w:tcPr>
            <w:tcW w:w="1709" w:type="dxa"/>
            <w:tcBorders>
              <w:top w:val="nil"/>
              <w:bottom w:val="nil"/>
            </w:tcBorders>
          </w:tcPr>
          <w:p w14:paraId="55C624A1" w14:textId="77777777" w:rsidR="00B52DCC" w:rsidRDefault="00B52DCC">
            <w:pPr>
              <w:pStyle w:val="TableParagraph"/>
              <w:rPr>
                <w:sz w:val="18"/>
              </w:rPr>
            </w:pPr>
          </w:p>
        </w:tc>
        <w:tc>
          <w:tcPr>
            <w:tcW w:w="1700" w:type="dxa"/>
            <w:vMerge/>
            <w:tcBorders>
              <w:top w:val="nil"/>
            </w:tcBorders>
          </w:tcPr>
          <w:p w14:paraId="2D782914" w14:textId="77777777" w:rsidR="00B52DCC" w:rsidRDefault="00B52DCC">
            <w:pPr>
              <w:rPr>
                <w:sz w:val="2"/>
                <w:szCs w:val="2"/>
              </w:rPr>
            </w:pPr>
          </w:p>
        </w:tc>
        <w:tc>
          <w:tcPr>
            <w:tcW w:w="2261" w:type="dxa"/>
            <w:tcBorders>
              <w:top w:val="nil"/>
              <w:bottom w:val="nil"/>
            </w:tcBorders>
          </w:tcPr>
          <w:p w14:paraId="75CCB004" w14:textId="77777777" w:rsidR="00B52DCC" w:rsidRDefault="00B52DCC">
            <w:pPr>
              <w:pStyle w:val="TableParagraph"/>
              <w:rPr>
                <w:sz w:val="18"/>
              </w:rPr>
            </w:pPr>
          </w:p>
        </w:tc>
        <w:tc>
          <w:tcPr>
            <w:tcW w:w="2693" w:type="dxa"/>
            <w:tcBorders>
              <w:top w:val="nil"/>
              <w:bottom w:val="nil"/>
            </w:tcBorders>
          </w:tcPr>
          <w:p w14:paraId="48897BCB" w14:textId="77777777" w:rsidR="00B52DCC" w:rsidRDefault="00916648">
            <w:pPr>
              <w:pStyle w:val="TableParagraph"/>
              <w:spacing w:before="79" w:line="259" w:lineRule="auto"/>
              <w:ind w:left="110" w:right="226"/>
              <w:rPr>
                <w:sz w:val="20"/>
              </w:rPr>
            </w:pPr>
            <w:r>
              <w:rPr>
                <w:sz w:val="20"/>
              </w:rPr>
              <w:t>Ürünü kullanmadan önce aşağıdaki hususlara dikkat ediniz.</w:t>
            </w:r>
          </w:p>
        </w:tc>
      </w:tr>
      <w:tr w:rsidR="00B52DCC" w14:paraId="7E530DAF" w14:textId="77777777">
        <w:trPr>
          <w:trHeight w:val="894"/>
        </w:trPr>
        <w:tc>
          <w:tcPr>
            <w:tcW w:w="1416" w:type="dxa"/>
            <w:tcBorders>
              <w:top w:val="nil"/>
              <w:bottom w:val="nil"/>
            </w:tcBorders>
          </w:tcPr>
          <w:p w14:paraId="1FEDE3C0" w14:textId="77777777" w:rsidR="00B52DCC" w:rsidRDefault="00B52DCC">
            <w:pPr>
              <w:pStyle w:val="TableParagraph"/>
              <w:rPr>
                <w:sz w:val="18"/>
              </w:rPr>
            </w:pPr>
          </w:p>
        </w:tc>
        <w:tc>
          <w:tcPr>
            <w:tcW w:w="1984" w:type="dxa"/>
            <w:tcBorders>
              <w:top w:val="nil"/>
              <w:bottom w:val="nil"/>
            </w:tcBorders>
          </w:tcPr>
          <w:p w14:paraId="04470A28" w14:textId="77777777" w:rsidR="00B52DCC" w:rsidRDefault="00B52DCC">
            <w:pPr>
              <w:pStyle w:val="TableParagraph"/>
              <w:rPr>
                <w:sz w:val="18"/>
              </w:rPr>
            </w:pPr>
          </w:p>
        </w:tc>
        <w:tc>
          <w:tcPr>
            <w:tcW w:w="1704" w:type="dxa"/>
            <w:tcBorders>
              <w:top w:val="nil"/>
              <w:bottom w:val="nil"/>
            </w:tcBorders>
          </w:tcPr>
          <w:p w14:paraId="345D45FF" w14:textId="77777777" w:rsidR="00B52DCC" w:rsidRDefault="00B52DCC">
            <w:pPr>
              <w:pStyle w:val="TableParagraph"/>
              <w:rPr>
                <w:sz w:val="18"/>
              </w:rPr>
            </w:pPr>
          </w:p>
        </w:tc>
        <w:tc>
          <w:tcPr>
            <w:tcW w:w="993" w:type="dxa"/>
            <w:tcBorders>
              <w:top w:val="nil"/>
              <w:bottom w:val="nil"/>
            </w:tcBorders>
          </w:tcPr>
          <w:p w14:paraId="79531A94" w14:textId="77777777" w:rsidR="00B52DCC" w:rsidRDefault="00B52DCC">
            <w:pPr>
              <w:pStyle w:val="TableParagraph"/>
              <w:rPr>
                <w:sz w:val="18"/>
              </w:rPr>
            </w:pPr>
          </w:p>
        </w:tc>
        <w:tc>
          <w:tcPr>
            <w:tcW w:w="991" w:type="dxa"/>
            <w:tcBorders>
              <w:top w:val="nil"/>
              <w:bottom w:val="nil"/>
            </w:tcBorders>
          </w:tcPr>
          <w:p w14:paraId="042FA2E5" w14:textId="77777777" w:rsidR="00B52DCC" w:rsidRDefault="00B52DCC">
            <w:pPr>
              <w:pStyle w:val="TableParagraph"/>
              <w:rPr>
                <w:sz w:val="18"/>
              </w:rPr>
            </w:pPr>
          </w:p>
        </w:tc>
        <w:tc>
          <w:tcPr>
            <w:tcW w:w="1709" w:type="dxa"/>
            <w:tcBorders>
              <w:top w:val="nil"/>
              <w:bottom w:val="nil"/>
            </w:tcBorders>
          </w:tcPr>
          <w:p w14:paraId="3288D9DF" w14:textId="77777777" w:rsidR="00B52DCC" w:rsidRDefault="00B52DCC">
            <w:pPr>
              <w:pStyle w:val="TableParagraph"/>
              <w:rPr>
                <w:sz w:val="18"/>
              </w:rPr>
            </w:pPr>
          </w:p>
        </w:tc>
        <w:tc>
          <w:tcPr>
            <w:tcW w:w="1700" w:type="dxa"/>
            <w:vMerge/>
            <w:tcBorders>
              <w:top w:val="nil"/>
            </w:tcBorders>
          </w:tcPr>
          <w:p w14:paraId="471B2012" w14:textId="77777777" w:rsidR="00B52DCC" w:rsidRDefault="00B52DCC">
            <w:pPr>
              <w:rPr>
                <w:sz w:val="2"/>
                <w:szCs w:val="2"/>
              </w:rPr>
            </w:pPr>
          </w:p>
        </w:tc>
        <w:tc>
          <w:tcPr>
            <w:tcW w:w="2261" w:type="dxa"/>
            <w:tcBorders>
              <w:top w:val="nil"/>
              <w:bottom w:val="nil"/>
            </w:tcBorders>
          </w:tcPr>
          <w:p w14:paraId="76AA2721" w14:textId="77777777" w:rsidR="00B52DCC" w:rsidRDefault="00B52DCC">
            <w:pPr>
              <w:pStyle w:val="TableParagraph"/>
              <w:rPr>
                <w:sz w:val="18"/>
              </w:rPr>
            </w:pPr>
          </w:p>
        </w:tc>
        <w:tc>
          <w:tcPr>
            <w:tcW w:w="2693" w:type="dxa"/>
            <w:tcBorders>
              <w:top w:val="nil"/>
              <w:bottom w:val="nil"/>
            </w:tcBorders>
          </w:tcPr>
          <w:p w14:paraId="78AC1FF6" w14:textId="77777777" w:rsidR="00B52DCC" w:rsidRDefault="00916648">
            <w:pPr>
              <w:pStyle w:val="TableParagraph"/>
              <w:spacing w:before="79" w:line="259" w:lineRule="auto"/>
              <w:ind w:left="110" w:right="226"/>
              <w:rPr>
                <w:sz w:val="20"/>
              </w:rPr>
            </w:pPr>
            <w:r>
              <w:rPr>
                <w:sz w:val="20"/>
              </w:rPr>
              <w:t>Bu ürün 16 yaşın altındaki kişilerin kullanımına uygun değildir.</w:t>
            </w:r>
          </w:p>
        </w:tc>
      </w:tr>
      <w:tr w:rsidR="00B52DCC" w14:paraId="652FB19F" w14:textId="77777777">
        <w:trPr>
          <w:trHeight w:val="645"/>
        </w:trPr>
        <w:tc>
          <w:tcPr>
            <w:tcW w:w="1416" w:type="dxa"/>
            <w:tcBorders>
              <w:top w:val="nil"/>
              <w:bottom w:val="nil"/>
            </w:tcBorders>
          </w:tcPr>
          <w:p w14:paraId="5340F360" w14:textId="77777777" w:rsidR="00B52DCC" w:rsidRDefault="00B52DCC">
            <w:pPr>
              <w:pStyle w:val="TableParagraph"/>
              <w:rPr>
                <w:sz w:val="18"/>
              </w:rPr>
            </w:pPr>
          </w:p>
        </w:tc>
        <w:tc>
          <w:tcPr>
            <w:tcW w:w="1984" w:type="dxa"/>
            <w:tcBorders>
              <w:top w:val="nil"/>
              <w:bottom w:val="nil"/>
            </w:tcBorders>
          </w:tcPr>
          <w:p w14:paraId="7DC58D00" w14:textId="77777777" w:rsidR="00B52DCC" w:rsidRDefault="00B52DCC">
            <w:pPr>
              <w:pStyle w:val="TableParagraph"/>
              <w:rPr>
                <w:sz w:val="18"/>
              </w:rPr>
            </w:pPr>
          </w:p>
        </w:tc>
        <w:tc>
          <w:tcPr>
            <w:tcW w:w="1704" w:type="dxa"/>
            <w:tcBorders>
              <w:top w:val="nil"/>
              <w:bottom w:val="nil"/>
            </w:tcBorders>
          </w:tcPr>
          <w:p w14:paraId="1EBF451E" w14:textId="77777777" w:rsidR="00B52DCC" w:rsidRDefault="00B52DCC">
            <w:pPr>
              <w:pStyle w:val="TableParagraph"/>
              <w:rPr>
                <w:sz w:val="18"/>
              </w:rPr>
            </w:pPr>
          </w:p>
        </w:tc>
        <w:tc>
          <w:tcPr>
            <w:tcW w:w="993" w:type="dxa"/>
            <w:tcBorders>
              <w:top w:val="nil"/>
              <w:bottom w:val="nil"/>
            </w:tcBorders>
          </w:tcPr>
          <w:p w14:paraId="2ACB5D27" w14:textId="77777777" w:rsidR="00B52DCC" w:rsidRDefault="00B52DCC">
            <w:pPr>
              <w:pStyle w:val="TableParagraph"/>
              <w:rPr>
                <w:sz w:val="18"/>
              </w:rPr>
            </w:pPr>
          </w:p>
        </w:tc>
        <w:tc>
          <w:tcPr>
            <w:tcW w:w="991" w:type="dxa"/>
            <w:tcBorders>
              <w:top w:val="nil"/>
              <w:bottom w:val="nil"/>
            </w:tcBorders>
          </w:tcPr>
          <w:p w14:paraId="56C15F0F" w14:textId="77777777" w:rsidR="00B52DCC" w:rsidRDefault="00B52DCC">
            <w:pPr>
              <w:pStyle w:val="TableParagraph"/>
              <w:rPr>
                <w:sz w:val="18"/>
              </w:rPr>
            </w:pPr>
          </w:p>
        </w:tc>
        <w:tc>
          <w:tcPr>
            <w:tcW w:w="1709" w:type="dxa"/>
            <w:tcBorders>
              <w:top w:val="nil"/>
              <w:bottom w:val="nil"/>
            </w:tcBorders>
          </w:tcPr>
          <w:p w14:paraId="53689DA3" w14:textId="77777777" w:rsidR="00B52DCC" w:rsidRDefault="00B52DCC">
            <w:pPr>
              <w:pStyle w:val="TableParagraph"/>
              <w:rPr>
                <w:sz w:val="18"/>
              </w:rPr>
            </w:pPr>
          </w:p>
        </w:tc>
        <w:tc>
          <w:tcPr>
            <w:tcW w:w="1700" w:type="dxa"/>
            <w:vMerge/>
            <w:tcBorders>
              <w:top w:val="nil"/>
            </w:tcBorders>
          </w:tcPr>
          <w:p w14:paraId="6F745239" w14:textId="77777777" w:rsidR="00B52DCC" w:rsidRDefault="00B52DCC">
            <w:pPr>
              <w:rPr>
                <w:sz w:val="2"/>
                <w:szCs w:val="2"/>
              </w:rPr>
            </w:pPr>
          </w:p>
        </w:tc>
        <w:tc>
          <w:tcPr>
            <w:tcW w:w="2261" w:type="dxa"/>
            <w:tcBorders>
              <w:top w:val="nil"/>
              <w:bottom w:val="nil"/>
            </w:tcBorders>
          </w:tcPr>
          <w:p w14:paraId="5C835702" w14:textId="77777777" w:rsidR="00B52DCC" w:rsidRDefault="00B52DCC">
            <w:pPr>
              <w:pStyle w:val="TableParagraph"/>
              <w:rPr>
                <w:sz w:val="18"/>
              </w:rPr>
            </w:pPr>
          </w:p>
        </w:tc>
        <w:tc>
          <w:tcPr>
            <w:tcW w:w="2693" w:type="dxa"/>
            <w:tcBorders>
              <w:top w:val="nil"/>
              <w:bottom w:val="nil"/>
            </w:tcBorders>
          </w:tcPr>
          <w:p w14:paraId="35ADBCC5" w14:textId="77777777" w:rsidR="00B52DCC" w:rsidRDefault="00916648">
            <w:pPr>
              <w:pStyle w:val="TableParagraph"/>
              <w:spacing w:before="79" w:line="256" w:lineRule="auto"/>
              <w:ind w:left="110" w:right="226"/>
              <w:rPr>
                <w:sz w:val="20"/>
              </w:rPr>
            </w:pPr>
            <w:r>
              <w:rPr>
                <w:sz w:val="20"/>
              </w:rPr>
              <w:t>Geçici “kara kına” dövmesi alerji riskini arttırabilir.</w:t>
            </w:r>
          </w:p>
        </w:tc>
      </w:tr>
      <w:tr w:rsidR="00B52DCC" w14:paraId="7A375392" w14:textId="77777777">
        <w:trPr>
          <w:trHeight w:val="647"/>
        </w:trPr>
        <w:tc>
          <w:tcPr>
            <w:tcW w:w="1416" w:type="dxa"/>
            <w:tcBorders>
              <w:top w:val="nil"/>
              <w:bottom w:val="nil"/>
            </w:tcBorders>
          </w:tcPr>
          <w:p w14:paraId="71BE1BB7" w14:textId="77777777" w:rsidR="00B52DCC" w:rsidRDefault="00B52DCC">
            <w:pPr>
              <w:pStyle w:val="TableParagraph"/>
              <w:rPr>
                <w:sz w:val="18"/>
              </w:rPr>
            </w:pPr>
          </w:p>
        </w:tc>
        <w:tc>
          <w:tcPr>
            <w:tcW w:w="1984" w:type="dxa"/>
            <w:tcBorders>
              <w:top w:val="nil"/>
              <w:bottom w:val="nil"/>
            </w:tcBorders>
          </w:tcPr>
          <w:p w14:paraId="253A3E75" w14:textId="77777777" w:rsidR="00B52DCC" w:rsidRDefault="00B52DCC">
            <w:pPr>
              <w:pStyle w:val="TableParagraph"/>
              <w:rPr>
                <w:sz w:val="18"/>
              </w:rPr>
            </w:pPr>
          </w:p>
        </w:tc>
        <w:tc>
          <w:tcPr>
            <w:tcW w:w="1704" w:type="dxa"/>
            <w:tcBorders>
              <w:top w:val="nil"/>
              <w:bottom w:val="nil"/>
            </w:tcBorders>
          </w:tcPr>
          <w:p w14:paraId="467AD576" w14:textId="77777777" w:rsidR="00B52DCC" w:rsidRDefault="00B52DCC">
            <w:pPr>
              <w:pStyle w:val="TableParagraph"/>
              <w:rPr>
                <w:sz w:val="18"/>
              </w:rPr>
            </w:pPr>
          </w:p>
        </w:tc>
        <w:tc>
          <w:tcPr>
            <w:tcW w:w="993" w:type="dxa"/>
            <w:tcBorders>
              <w:top w:val="nil"/>
              <w:bottom w:val="nil"/>
            </w:tcBorders>
          </w:tcPr>
          <w:p w14:paraId="715BEA3A" w14:textId="77777777" w:rsidR="00B52DCC" w:rsidRDefault="00B52DCC">
            <w:pPr>
              <w:pStyle w:val="TableParagraph"/>
              <w:rPr>
                <w:sz w:val="18"/>
              </w:rPr>
            </w:pPr>
          </w:p>
        </w:tc>
        <w:tc>
          <w:tcPr>
            <w:tcW w:w="991" w:type="dxa"/>
            <w:tcBorders>
              <w:top w:val="nil"/>
              <w:bottom w:val="nil"/>
            </w:tcBorders>
          </w:tcPr>
          <w:p w14:paraId="6E35B585" w14:textId="77777777" w:rsidR="00B52DCC" w:rsidRDefault="00B52DCC">
            <w:pPr>
              <w:pStyle w:val="TableParagraph"/>
              <w:rPr>
                <w:sz w:val="18"/>
              </w:rPr>
            </w:pPr>
          </w:p>
        </w:tc>
        <w:tc>
          <w:tcPr>
            <w:tcW w:w="1709" w:type="dxa"/>
            <w:tcBorders>
              <w:top w:val="nil"/>
              <w:bottom w:val="nil"/>
            </w:tcBorders>
          </w:tcPr>
          <w:p w14:paraId="1D81924D" w14:textId="77777777" w:rsidR="00B52DCC" w:rsidRDefault="00B52DCC">
            <w:pPr>
              <w:pStyle w:val="TableParagraph"/>
              <w:rPr>
                <w:sz w:val="18"/>
              </w:rPr>
            </w:pPr>
          </w:p>
        </w:tc>
        <w:tc>
          <w:tcPr>
            <w:tcW w:w="1700" w:type="dxa"/>
            <w:vMerge/>
            <w:tcBorders>
              <w:top w:val="nil"/>
            </w:tcBorders>
          </w:tcPr>
          <w:p w14:paraId="0ED64581" w14:textId="77777777" w:rsidR="00B52DCC" w:rsidRDefault="00B52DCC">
            <w:pPr>
              <w:rPr>
                <w:sz w:val="2"/>
                <w:szCs w:val="2"/>
              </w:rPr>
            </w:pPr>
          </w:p>
        </w:tc>
        <w:tc>
          <w:tcPr>
            <w:tcW w:w="2261" w:type="dxa"/>
            <w:tcBorders>
              <w:top w:val="nil"/>
              <w:bottom w:val="nil"/>
            </w:tcBorders>
          </w:tcPr>
          <w:p w14:paraId="4D351BD0" w14:textId="77777777" w:rsidR="00B52DCC" w:rsidRDefault="00B52DCC">
            <w:pPr>
              <w:pStyle w:val="TableParagraph"/>
              <w:rPr>
                <w:sz w:val="18"/>
              </w:rPr>
            </w:pPr>
          </w:p>
        </w:tc>
        <w:tc>
          <w:tcPr>
            <w:tcW w:w="2693" w:type="dxa"/>
            <w:tcBorders>
              <w:top w:val="nil"/>
              <w:bottom w:val="nil"/>
            </w:tcBorders>
          </w:tcPr>
          <w:p w14:paraId="0978CC03" w14:textId="77777777" w:rsidR="00B52DCC" w:rsidRDefault="00916648">
            <w:pPr>
              <w:pStyle w:val="TableParagraph"/>
              <w:spacing w:before="79" w:line="261" w:lineRule="auto"/>
              <w:ind w:left="110" w:right="226"/>
              <w:rPr>
                <w:sz w:val="20"/>
              </w:rPr>
            </w:pPr>
            <w:r>
              <w:rPr>
                <w:sz w:val="20"/>
              </w:rPr>
              <w:t>Şu durumlarda saçınızı boyamayınız.</w:t>
            </w:r>
          </w:p>
        </w:tc>
      </w:tr>
      <w:tr w:rsidR="00B52DCC" w14:paraId="41E05068" w14:textId="77777777">
        <w:trPr>
          <w:trHeight w:val="893"/>
        </w:trPr>
        <w:tc>
          <w:tcPr>
            <w:tcW w:w="1416" w:type="dxa"/>
            <w:tcBorders>
              <w:top w:val="nil"/>
              <w:bottom w:val="nil"/>
            </w:tcBorders>
          </w:tcPr>
          <w:p w14:paraId="378E08FE" w14:textId="77777777" w:rsidR="00B52DCC" w:rsidRDefault="00B52DCC">
            <w:pPr>
              <w:pStyle w:val="TableParagraph"/>
              <w:rPr>
                <w:sz w:val="18"/>
              </w:rPr>
            </w:pPr>
          </w:p>
        </w:tc>
        <w:tc>
          <w:tcPr>
            <w:tcW w:w="1984" w:type="dxa"/>
            <w:tcBorders>
              <w:top w:val="nil"/>
              <w:bottom w:val="nil"/>
            </w:tcBorders>
          </w:tcPr>
          <w:p w14:paraId="5EFBC2FA" w14:textId="77777777" w:rsidR="00B52DCC" w:rsidRDefault="00B52DCC">
            <w:pPr>
              <w:pStyle w:val="TableParagraph"/>
              <w:rPr>
                <w:sz w:val="18"/>
              </w:rPr>
            </w:pPr>
          </w:p>
        </w:tc>
        <w:tc>
          <w:tcPr>
            <w:tcW w:w="1704" w:type="dxa"/>
            <w:tcBorders>
              <w:top w:val="nil"/>
              <w:bottom w:val="nil"/>
            </w:tcBorders>
          </w:tcPr>
          <w:p w14:paraId="7B73CE54" w14:textId="77777777" w:rsidR="00B52DCC" w:rsidRDefault="00B52DCC">
            <w:pPr>
              <w:pStyle w:val="TableParagraph"/>
              <w:rPr>
                <w:sz w:val="18"/>
              </w:rPr>
            </w:pPr>
          </w:p>
        </w:tc>
        <w:tc>
          <w:tcPr>
            <w:tcW w:w="993" w:type="dxa"/>
            <w:tcBorders>
              <w:top w:val="nil"/>
              <w:bottom w:val="nil"/>
            </w:tcBorders>
          </w:tcPr>
          <w:p w14:paraId="24BF60BB" w14:textId="77777777" w:rsidR="00B52DCC" w:rsidRDefault="00B52DCC">
            <w:pPr>
              <w:pStyle w:val="TableParagraph"/>
              <w:rPr>
                <w:sz w:val="18"/>
              </w:rPr>
            </w:pPr>
          </w:p>
        </w:tc>
        <w:tc>
          <w:tcPr>
            <w:tcW w:w="991" w:type="dxa"/>
            <w:tcBorders>
              <w:top w:val="nil"/>
              <w:bottom w:val="nil"/>
            </w:tcBorders>
          </w:tcPr>
          <w:p w14:paraId="5CEEB548" w14:textId="77777777" w:rsidR="00B52DCC" w:rsidRDefault="00B52DCC">
            <w:pPr>
              <w:pStyle w:val="TableParagraph"/>
              <w:rPr>
                <w:sz w:val="18"/>
              </w:rPr>
            </w:pPr>
          </w:p>
        </w:tc>
        <w:tc>
          <w:tcPr>
            <w:tcW w:w="1709" w:type="dxa"/>
            <w:tcBorders>
              <w:top w:val="nil"/>
              <w:bottom w:val="nil"/>
            </w:tcBorders>
          </w:tcPr>
          <w:p w14:paraId="4CAD72B5" w14:textId="77777777" w:rsidR="00B52DCC" w:rsidRDefault="00B52DCC">
            <w:pPr>
              <w:pStyle w:val="TableParagraph"/>
              <w:rPr>
                <w:sz w:val="18"/>
              </w:rPr>
            </w:pPr>
          </w:p>
        </w:tc>
        <w:tc>
          <w:tcPr>
            <w:tcW w:w="1700" w:type="dxa"/>
            <w:vMerge/>
            <w:tcBorders>
              <w:top w:val="nil"/>
            </w:tcBorders>
          </w:tcPr>
          <w:p w14:paraId="351664A5" w14:textId="77777777" w:rsidR="00B52DCC" w:rsidRDefault="00B52DCC">
            <w:pPr>
              <w:rPr>
                <w:sz w:val="2"/>
                <w:szCs w:val="2"/>
              </w:rPr>
            </w:pPr>
          </w:p>
        </w:tc>
        <w:tc>
          <w:tcPr>
            <w:tcW w:w="2261" w:type="dxa"/>
            <w:tcBorders>
              <w:top w:val="nil"/>
              <w:bottom w:val="nil"/>
            </w:tcBorders>
          </w:tcPr>
          <w:p w14:paraId="371FCE15" w14:textId="77777777" w:rsidR="00B52DCC" w:rsidRDefault="00B52DCC">
            <w:pPr>
              <w:pStyle w:val="TableParagraph"/>
              <w:rPr>
                <w:sz w:val="18"/>
              </w:rPr>
            </w:pPr>
          </w:p>
        </w:tc>
        <w:tc>
          <w:tcPr>
            <w:tcW w:w="2693" w:type="dxa"/>
            <w:tcBorders>
              <w:top w:val="nil"/>
              <w:bottom w:val="nil"/>
            </w:tcBorders>
          </w:tcPr>
          <w:p w14:paraId="5A31C1B0" w14:textId="77777777" w:rsidR="00B52DCC" w:rsidRDefault="00916648">
            <w:pPr>
              <w:pStyle w:val="TableParagraph"/>
              <w:spacing w:before="79" w:line="256" w:lineRule="auto"/>
              <w:ind w:left="110" w:right="81"/>
              <w:rPr>
                <w:sz w:val="20"/>
              </w:rPr>
            </w:pPr>
            <w:r>
              <w:rPr>
                <w:sz w:val="20"/>
              </w:rPr>
              <w:t>— Yüzünüzde bir kızarıklık varsa veya saç deriniz hassas, tahriş olmuş ve hasarlı ise,</w:t>
            </w:r>
          </w:p>
        </w:tc>
      </w:tr>
      <w:tr w:rsidR="00B52DCC" w14:paraId="172139F0" w14:textId="77777777">
        <w:trPr>
          <w:trHeight w:val="992"/>
        </w:trPr>
        <w:tc>
          <w:tcPr>
            <w:tcW w:w="1416" w:type="dxa"/>
            <w:tcBorders>
              <w:top w:val="nil"/>
            </w:tcBorders>
          </w:tcPr>
          <w:p w14:paraId="55798CF5" w14:textId="77777777" w:rsidR="00B52DCC" w:rsidRDefault="00B52DCC">
            <w:pPr>
              <w:pStyle w:val="TableParagraph"/>
              <w:rPr>
                <w:sz w:val="18"/>
              </w:rPr>
            </w:pPr>
          </w:p>
        </w:tc>
        <w:tc>
          <w:tcPr>
            <w:tcW w:w="1984" w:type="dxa"/>
            <w:tcBorders>
              <w:top w:val="nil"/>
            </w:tcBorders>
          </w:tcPr>
          <w:p w14:paraId="3321716A" w14:textId="77777777" w:rsidR="00B52DCC" w:rsidRDefault="00B52DCC">
            <w:pPr>
              <w:pStyle w:val="TableParagraph"/>
              <w:rPr>
                <w:sz w:val="18"/>
              </w:rPr>
            </w:pPr>
          </w:p>
        </w:tc>
        <w:tc>
          <w:tcPr>
            <w:tcW w:w="1704" w:type="dxa"/>
            <w:tcBorders>
              <w:top w:val="nil"/>
            </w:tcBorders>
          </w:tcPr>
          <w:p w14:paraId="2508C441" w14:textId="77777777" w:rsidR="00B52DCC" w:rsidRDefault="00B52DCC">
            <w:pPr>
              <w:pStyle w:val="TableParagraph"/>
              <w:rPr>
                <w:sz w:val="18"/>
              </w:rPr>
            </w:pPr>
          </w:p>
        </w:tc>
        <w:tc>
          <w:tcPr>
            <w:tcW w:w="993" w:type="dxa"/>
            <w:tcBorders>
              <w:top w:val="nil"/>
            </w:tcBorders>
          </w:tcPr>
          <w:p w14:paraId="5C5DB5CC" w14:textId="77777777" w:rsidR="00B52DCC" w:rsidRDefault="00B52DCC">
            <w:pPr>
              <w:pStyle w:val="TableParagraph"/>
              <w:rPr>
                <w:sz w:val="18"/>
              </w:rPr>
            </w:pPr>
          </w:p>
        </w:tc>
        <w:tc>
          <w:tcPr>
            <w:tcW w:w="991" w:type="dxa"/>
            <w:tcBorders>
              <w:top w:val="nil"/>
            </w:tcBorders>
          </w:tcPr>
          <w:p w14:paraId="12143831" w14:textId="77777777" w:rsidR="00B52DCC" w:rsidRDefault="00B52DCC">
            <w:pPr>
              <w:pStyle w:val="TableParagraph"/>
              <w:rPr>
                <w:sz w:val="18"/>
              </w:rPr>
            </w:pPr>
          </w:p>
        </w:tc>
        <w:tc>
          <w:tcPr>
            <w:tcW w:w="1709" w:type="dxa"/>
            <w:tcBorders>
              <w:top w:val="nil"/>
            </w:tcBorders>
          </w:tcPr>
          <w:p w14:paraId="2CBC648D" w14:textId="77777777" w:rsidR="00B52DCC" w:rsidRDefault="00B52DCC">
            <w:pPr>
              <w:pStyle w:val="TableParagraph"/>
              <w:rPr>
                <w:sz w:val="18"/>
              </w:rPr>
            </w:pPr>
          </w:p>
        </w:tc>
        <w:tc>
          <w:tcPr>
            <w:tcW w:w="1700" w:type="dxa"/>
            <w:vMerge/>
            <w:tcBorders>
              <w:top w:val="nil"/>
            </w:tcBorders>
          </w:tcPr>
          <w:p w14:paraId="526A4A44" w14:textId="77777777" w:rsidR="00B52DCC" w:rsidRDefault="00B52DCC">
            <w:pPr>
              <w:rPr>
                <w:sz w:val="2"/>
                <w:szCs w:val="2"/>
              </w:rPr>
            </w:pPr>
          </w:p>
        </w:tc>
        <w:tc>
          <w:tcPr>
            <w:tcW w:w="2261" w:type="dxa"/>
            <w:tcBorders>
              <w:top w:val="nil"/>
            </w:tcBorders>
          </w:tcPr>
          <w:p w14:paraId="52AFF2C3" w14:textId="77777777" w:rsidR="00B52DCC" w:rsidRDefault="00B52DCC">
            <w:pPr>
              <w:pStyle w:val="TableParagraph"/>
              <w:rPr>
                <w:sz w:val="18"/>
              </w:rPr>
            </w:pPr>
          </w:p>
        </w:tc>
        <w:tc>
          <w:tcPr>
            <w:tcW w:w="2693" w:type="dxa"/>
            <w:tcBorders>
              <w:top w:val="nil"/>
            </w:tcBorders>
          </w:tcPr>
          <w:p w14:paraId="4300F76F" w14:textId="77777777" w:rsidR="00B52DCC" w:rsidRDefault="00916648">
            <w:pPr>
              <w:pStyle w:val="TableParagraph"/>
              <w:spacing w:before="80" w:line="259" w:lineRule="auto"/>
              <w:ind w:left="110" w:right="226"/>
              <w:rPr>
                <w:sz w:val="20"/>
              </w:rPr>
            </w:pPr>
            <w:r>
              <w:rPr>
                <w:sz w:val="20"/>
              </w:rPr>
              <w:t>— Saç boyaları nedeniyle daha önce bir reaksiyon yaşanmışsa,</w:t>
            </w:r>
          </w:p>
        </w:tc>
      </w:tr>
    </w:tbl>
    <w:p w14:paraId="70B87324"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6F262CCD" w14:textId="77777777" w:rsidR="00B52DCC" w:rsidRDefault="00916648">
      <w:pPr>
        <w:pStyle w:val="GvdeMetni"/>
        <w:rPr>
          <w:sz w:val="26"/>
        </w:rPr>
      </w:pPr>
      <w:r>
        <w:rPr>
          <w:noProof/>
          <w:lang w:bidi="ar-SA"/>
        </w:rPr>
        <w:lastRenderedPageBreak/>
        <w:drawing>
          <wp:anchor distT="0" distB="0" distL="0" distR="0" simplePos="0" relativeHeight="266770607" behindDoc="1" locked="0" layoutInCell="1" allowOverlap="1" wp14:anchorId="31DAF839" wp14:editId="3871744E">
            <wp:simplePos x="0" y="0"/>
            <wp:positionH relativeFrom="page">
              <wp:posOffset>8853678</wp:posOffset>
            </wp:positionH>
            <wp:positionV relativeFrom="page">
              <wp:posOffset>1722125</wp:posOffset>
            </wp:positionV>
            <wp:extent cx="356340" cy="332636"/>
            <wp:effectExtent l="0" t="0" r="0" b="0"/>
            <wp:wrapNone/>
            <wp:docPr id="1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8E58976" w14:textId="77777777">
        <w:trPr>
          <w:trHeight w:val="1276"/>
        </w:trPr>
        <w:tc>
          <w:tcPr>
            <w:tcW w:w="1416" w:type="dxa"/>
            <w:vMerge w:val="restart"/>
          </w:tcPr>
          <w:p w14:paraId="2691B713" w14:textId="77777777" w:rsidR="00B52DCC" w:rsidRDefault="00B52DCC">
            <w:pPr>
              <w:pStyle w:val="TableParagraph"/>
              <w:rPr>
                <w:sz w:val="18"/>
              </w:rPr>
            </w:pPr>
          </w:p>
        </w:tc>
        <w:tc>
          <w:tcPr>
            <w:tcW w:w="1984" w:type="dxa"/>
            <w:vMerge w:val="restart"/>
          </w:tcPr>
          <w:p w14:paraId="3F291E75" w14:textId="77777777" w:rsidR="00B52DCC" w:rsidRDefault="00B52DCC">
            <w:pPr>
              <w:pStyle w:val="TableParagraph"/>
              <w:rPr>
                <w:sz w:val="18"/>
              </w:rPr>
            </w:pPr>
          </w:p>
        </w:tc>
        <w:tc>
          <w:tcPr>
            <w:tcW w:w="1704" w:type="dxa"/>
            <w:vMerge w:val="restart"/>
          </w:tcPr>
          <w:p w14:paraId="27823E14" w14:textId="77777777" w:rsidR="00B52DCC" w:rsidRDefault="00B52DCC">
            <w:pPr>
              <w:pStyle w:val="TableParagraph"/>
              <w:rPr>
                <w:sz w:val="18"/>
              </w:rPr>
            </w:pPr>
          </w:p>
        </w:tc>
        <w:tc>
          <w:tcPr>
            <w:tcW w:w="993" w:type="dxa"/>
            <w:vMerge w:val="restart"/>
          </w:tcPr>
          <w:p w14:paraId="4A945B5C" w14:textId="77777777" w:rsidR="00B52DCC" w:rsidRDefault="00B52DCC">
            <w:pPr>
              <w:pStyle w:val="TableParagraph"/>
              <w:rPr>
                <w:sz w:val="18"/>
              </w:rPr>
            </w:pPr>
          </w:p>
        </w:tc>
        <w:tc>
          <w:tcPr>
            <w:tcW w:w="991" w:type="dxa"/>
            <w:vMerge w:val="restart"/>
          </w:tcPr>
          <w:p w14:paraId="3881A6F3" w14:textId="77777777" w:rsidR="00B52DCC" w:rsidRDefault="00B52DCC">
            <w:pPr>
              <w:pStyle w:val="TableParagraph"/>
              <w:rPr>
                <w:sz w:val="18"/>
              </w:rPr>
            </w:pPr>
          </w:p>
        </w:tc>
        <w:tc>
          <w:tcPr>
            <w:tcW w:w="1709" w:type="dxa"/>
          </w:tcPr>
          <w:p w14:paraId="60EE798A" w14:textId="77777777" w:rsidR="00B52DCC" w:rsidRDefault="00B52DCC">
            <w:pPr>
              <w:pStyle w:val="TableParagraph"/>
              <w:rPr>
                <w:sz w:val="18"/>
              </w:rPr>
            </w:pPr>
          </w:p>
        </w:tc>
        <w:tc>
          <w:tcPr>
            <w:tcW w:w="1700" w:type="dxa"/>
          </w:tcPr>
          <w:p w14:paraId="37B984FD" w14:textId="77777777" w:rsidR="00B52DCC" w:rsidRDefault="00B52DCC">
            <w:pPr>
              <w:pStyle w:val="TableParagraph"/>
              <w:rPr>
                <w:sz w:val="18"/>
              </w:rPr>
            </w:pPr>
          </w:p>
        </w:tc>
        <w:tc>
          <w:tcPr>
            <w:tcW w:w="2261" w:type="dxa"/>
            <w:vMerge w:val="restart"/>
          </w:tcPr>
          <w:p w14:paraId="632FC04A" w14:textId="77777777" w:rsidR="00B52DCC" w:rsidRDefault="00B52DCC">
            <w:pPr>
              <w:pStyle w:val="TableParagraph"/>
              <w:rPr>
                <w:sz w:val="18"/>
              </w:rPr>
            </w:pPr>
          </w:p>
        </w:tc>
        <w:tc>
          <w:tcPr>
            <w:tcW w:w="2693" w:type="dxa"/>
          </w:tcPr>
          <w:p w14:paraId="39F0C3AE" w14:textId="77777777" w:rsidR="00B52DCC" w:rsidRDefault="00916648">
            <w:pPr>
              <w:pStyle w:val="TableParagraph"/>
              <w:spacing w:line="256" w:lineRule="auto"/>
              <w:ind w:left="110" w:right="96"/>
              <w:rPr>
                <w:sz w:val="20"/>
              </w:rPr>
            </w:pPr>
            <w:r>
              <w:rPr>
                <w:sz w:val="20"/>
              </w:rPr>
              <w:t>— Geçici “kara kına”</w:t>
            </w:r>
            <w:r>
              <w:rPr>
                <w:spacing w:val="-9"/>
                <w:sz w:val="20"/>
              </w:rPr>
              <w:t xml:space="preserve"> </w:t>
            </w:r>
            <w:r>
              <w:rPr>
                <w:sz w:val="20"/>
              </w:rPr>
              <w:t>dövmesi nedeniyle daha önce</w:t>
            </w:r>
            <w:r>
              <w:rPr>
                <w:spacing w:val="-2"/>
                <w:sz w:val="20"/>
              </w:rPr>
              <w:t xml:space="preserve"> </w:t>
            </w:r>
            <w:r>
              <w:rPr>
                <w:sz w:val="20"/>
              </w:rPr>
              <w:t>bir</w:t>
            </w:r>
          </w:p>
          <w:p w14:paraId="648FBA28"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306817EB" w14:textId="77777777">
        <w:trPr>
          <w:trHeight w:val="1240"/>
        </w:trPr>
        <w:tc>
          <w:tcPr>
            <w:tcW w:w="1416" w:type="dxa"/>
            <w:vMerge/>
            <w:tcBorders>
              <w:top w:val="nil"/>
            </w:tcBorders>
          </w:tcPr>
          <w:p w14:paraId="18D77A84" w14:textId="77777777" w:rsidR="00B52DCC" w:rsidRDefault="00B52DCC">
            <w:pPr>
              <w:rPr>
                <w:sz w:val="2"/>
                <w:szCs w:val="2"/>
              </w:rPr>
            </w:pPr>
          </w:p>
        </w:tc>
        <w:tc>
          <w:tcPr>
            <w:tcW w:w="1984" w:type="dxa"/>
            <w:vMerge/>
            <w:tcBorders>
              <w:top w:val="nil"/>
            </w:tcBorders>
          </w:tcPr>
          <w:p w14:paraId="1D83DD2B" w14:textId="77777777" w:rsidR="00B52DCC" w:rsidRDefault="00B52DCC">
            <w:pPr>
              <w:rPr>
                <w:sz w:val="2"/>
                <w:szCs w:val="2"/>
              </w:rPr>
            </w:pPr>
          </w:p>
        </w:tc>
        <w:tc>
          <w:tcPr>
            <w:tcW w:w="1704" w:type="dxa"/>
            <w:vMerge/>
            <w:tcBorders>
              <w:top w:val="nil"/>
            </w:tcBorders>
          </w:tcPr>
          <w:p w14:paraId="66C86B79" w14:textId="77777777" w:rsidR="00B52DCC" w:rsidRDefault="00B52DCC">
            <w:pPr>
              <w:rPr>
                <w:sz w:val="2"/>
                <w:szCs w:val="2"/>
              </w:rPr>
            </w:pPr>
          </w:p>
        </w:tc>
        <w:tc>
          <w:tcPr>
            <w:tcW w:w="993" w:type="dxa"/>
            <w:vMerge/>
            <w:tcBorders>
              <w:top w:val="nil"/>
            </w:tcBorders>
          </w:tcPr>
          <w:p w14:paraId="31CFEB48" w14:textId="77777777" w:rsidR="00B52DCC" w:rsidRDefault="00B52DCC">
            <w:pPr>
              <w:rPr>
                <w:sz w:val="2"/>
                <w:szCs w:val="2"/>
              </w:rPr>
            </w:pPr>
          </w:p>
        </w:tc>
        <w:tc>
          <w:tcPr>
            <w:tcW w:w="991" w:type="dxa"/>
            <w:vMerge/>
            <w:tcBorders>
              <w:top w:val="nil"/>
            </w:tcBorders>
          </w:tcPr>
          <w:p w14:paraId="1081F955" w14:textId="77777777" w:rsidR="00B52DCC" w:rsidRDefault="00B52DCC">
            <w:pPr>
              <w:rPr>
                <w:sz w:val="2"/>
                <w:szCs w:val="2"/>
              </w:rPr>
            </w:pPr>
          </w:p>
        </w:tc>
        <w:tc>
          <w:tcPr>
            <w:tcW w:w="1709" w:type="dxa"/>
            <w:tcBorders>
              <w:bottom w:val="nil"/>
            </w:tcBorders>
          </w:tcPr>
          <w:p w14:paraId="6546F2FD" w14:textId="77777777" w:rsidR="00B52DCC" w:rsidRDefault="00916648">
            <w:pPr>
              <w:pStyle w:val="TableParagraph"/>
              <w:spacing w:line="259" w:lineRule="auto"/>
              <w:ind w:left="108"/>
              <w:rPr>
                <w:sz w:val="20"/>
              </w:rPr>
            </w:pPr>
            <w:r>
              <w:rPr>
                <w:sz w:val="20"/>
              </w:rPr>
              <w:t>(b) Okside edici olmayan saç boyalarında</w:t>
            </w:r>
          </w:p>
          <w:p w14:paraId="6DE4CE31" w14:textId="77777777" w:rsidR="00B52DCC" w:rsidRDefault="00916648">
            <w:pPr>
              <w:pStyle w:val="TableParagraph"/>
              <w:spacing w:line="229" w:lineRule="exact"/>
              <w:ind w:left="108"/>
              <w:rPr>
                <w:sz w:val="20"/>
              </w:rPr>
            </w:pPr>
            <w:r>
              <w:rPr>
                <w:sz w:val="20"/>
              </w:rPr>
              <w:t>kullanılan saç</w:t>
            </w:r>
          </w:p>
          <w:p w14:paraId="7DC7186C" w14:textId="77777777" w:rsidR="00B52DCC" w:rsidRDefault="00916648">
            <w:pPr>
              <w:pStyle w:val="TableParagraph"/>
              <w:spacing w:before="12"/>
              <w:ind w:left="108"/>
              <w:rPr>
                <w:sz w:val="20"/>
              </w:rPr>
            </w:pPr>
            <w:r>
              <w:rPr>
                <w:sz w:val="20"/>
              </w:rPr>
              <w:t>boya maddeleri</w:t>
            </w:r>
          </w:p>
        </w:tc>
        <w:tc>
          <w:tcPr>
            <w:tcW w:w="1700" w:type="dxa"/>
            <w:tcBorders>
              <w:bottom w:val="nil"/>
            </w:tcBorders>
          </w:tcPr>
          <w:p w14:paraId="5A00D35B" w14:textId="77777777" w:rsidR="00B52DCC" w:rsidRDefault="00916648">
            <w:pPr>
              <w:pStyle w:val="TableParagraph"/>
              <w:spacing w:line="223" w:lineRule="exact"/>
              <w:ind w:left="108"/>
              <w:rPr>
                <w:sz w:val="20"/>
              </w:rPr>
            </w:pPr>
            <w:r>
              <w:rPr>
                <w:sz w:val="20"/>
              </w:rPr>
              <w:t>(b) % 2,0</w:t>
            </w:r>
          </w:p>
        </w:tc>
        <w:tc>
          <w:tcPr>
            <w:tcW w:w="2261" w:type="dxa"/>
            <w:vMerge/>
            <w:tcBorders>
              <w:top w:val="nil"/>
            </w:tcBorders>
          </w:tcPr>
          <w:p w14:paraId="6CB92817" w14:textId="77777777" w:rsidR="00B52DCC" w:rsidRDefault="00B52DCC">
            <w:pPr>
              <w:rPr>
                <w:sz w:val="2"/>
                <w:szCs w:val="2"/>
              </w:rPr>
            </w:pPr>
          </w:p>
        </w:tc>
        <w:tc>
          <w:tcPr>
            <w:tcW w:w="2693" w:type="dxa"/>
            <w:tcBorders>
              <w:bottom w:val="nil"/>
            </w:tcBorders>
          </w:tcPr>
          <w:p w14:paraId="1643F8FD" w14:textId="77777777" w:rsidR="00B52DCC" w:rsidRDefault="00B52DCC">
            <w:pPr>
              <w:pStyle w:val="TableParagraph"/>
              <w:spacing w:before="4"/>
              <w:rPr>
                <w:sz w:val="31"/>
              </w:rPr>
            </w:pPr>
          </w:p>
          <w:p w14:paraId="48B3B47D" w14:textId="77777777" w:rsidR="00B52DCC" w:rsidRDefault="00916648">
            <w:pPr>
              <w:pStyle w:val="TableParagraph"/>
              <w:tabs>
                <w:tab w:val="left" w:pos="1164"/>
              </w:tabs>
              <w:ind w:left="110"/>
              <w:rPr>
                <w:sz w:val="20"/>
              </w:rPr>
            </w:pPr>
            <w:r>
              <w:rPr>
                <w:sz w:val="20"/>
              </w:rPr>
              <w:t>(b)</w:t>
            </w:r>
            <w:r>
              <w:rPr>
                <w:sz w:val="20"/>
              </w:rPr>
              <w:tab/>
              <w:t>Saç</w:t>
            </w:r>
            <w:r>
              <w:rPr>
                <w:spacing w:val="-1"/>
                <w:sz w:val="20"/>
              </w:rPr>
              <w:t xml:space="preserve"> </w:t>
            </w:r>
            <w:r>
              <w:rPr>
                <w:sz w:val="20"/>
              </w:rPr>
              <w:t>boyaları</w:t>
            </w:r>
          </w:p>
          <w:p w14:paraId="311FEA31" w14:textId="77777777" w:rsidR="00B52DCC" w:rsidRDefault="00916648">
            <w:pPr>
              <w:pStyle w:val="TableParagraph"/>
              <w:spacing w:before="17" w:line="256" w:lineRule="auto"/>
              <w:ind w:left="110" w:right="226"/>
              <w:rPr>
                <w:sz w:val="20"/>
              </w:rPr>
            </w:pPr>
            <w:r>
              <w:rPr>
                <w:sz w:val="20"/>
              </w:rPr>
              <w:t>şiddetli alerjik reaksiyonlara neden olabilir.</w:t>
            </w:r>
          </w:p>
        </w:tc>
      </w:tr>
      <w:tr w:rsidR="00B52DCC" w14:paraId="5D8E80D4" w14:textId="77777777">
        <w:trPr>
          <w:trHeight w:val="827"/>
        </w:trPr>
        <w:tc>
          <w:tcPr>
            <w:tcW w:w="1416" w:type="dxa"/>
            <w:vMerge/>
            <w:tcBorders>
              <w:top w:val="nil"/>
            </w:tcBorders>
          </w:tcPr>
          <w:p w14:paraId="246A5C1A" w14:textId="77777777" w:rsidR="00B52DCC" w:rsidRDefault="00B52DCC">
            <w:pPr>
              <w:rPr>
                <w:sz w:val="2"/>
                <w:szCs w:val="2"/>
              </w:rPr>
            </w:pPr>
          </w:p>
        </w:tc>
        <w:tc>
          <w:tcPr>
            <w:tcW w:w="1984" w:type="dxa"/>
            <w:vMerge/>
            <w:tcBorders>
              <w:top w:val="nil"/>
            </w:tcBorders>
          </w:tcPr>
          <w:p w14:paraId="1F5C2119" w14:textId="77777777" w:rsidR="00B52DCC" w:rsidRDefault="00B52DCC">
            <w:pPr>
              <w:rPr>
                <w:sz w:val="2"/>
                <w:szCs w:val="2"/>
              </w:rPr>
            </w:pPr>
          </w:p>
        </w:tc>
        <w:tc>
          <w:tcPr>
            <w:tcW w:w="1704" w:type="dxa"/>
            <w:vMerge/>
            <w:tcBorders>
              <w:top w:val="nil"/>
            </w:tcBorders>
          </w:tcPr>
          <w:p w14:paraId="2C6E72C8" w14:textId="77777777" w:rsidR="00B52DCC" w:rsidRDefault="00B52DCC">
            <w:pPr>
              <w:rPr>
                <w:sz w:val="2"/>
                <w:szCs w:val="2"/>
              </w:rPr>
            </w:pPr>
          </w:p>
        </w:tc>
        <w:tc>
          <w:tcPr>
            <w:tcW w:w="993" w:type="dxa"/>
            <w:vMerge/>
            <w:tcBorders>
              <w:top w:val="nil"/>
            </w:tcBorders>
          </w:tcPr>
          <w:p w14:paraId="24362D10" w14:textId="77777777" w:rsidR="00B52DCC" w:rsidRDefault="00B52DCC">
            <w:pPr>
              <w:rPr>
                <w:sz w:val="2"/>
                <w:szCs w:val="2"/>
              </w:rPr>
            </w:pPr>
          </w:p>
        </w:tc>
        <w:tc>
          <w:tcPr>
            <w:tcW w:w="991" w:type="dxa"/>
            <w:vMerge/>
            <w:tcBorders>
              <w:top w:val="nil"/>
            </w:tcBorders>
          </w:tcPr>
          <w:p w14:paraId="4D6B8073" w14:textId="77777777" w:rsidR="00B52DCC" w:rsidRDefault="00B52DCC">
            <w:pPr>
              <w:rPr>
                <w:sz w:val="2"/>
                <w:szCs w:val="2"/>
              </w:rPr>
            </w:pPr>
          </w:p>
        </w:tc>
        <w:tc>
          <w:tcPr>
            <w:tcW w:w="1709" w:type="dxa"/>
            <w:tcBorders>
              <w:top w:val="nil"/>
              <w:bottom w:val="nil"/>
            </w:tcBorders>
          </w:tcPr>
          <w:p w14:paraId="302B9A1D" w14:textId="77777777" w:rsidR="00B52DCC" w:rsidRDefault="00B52DCC">
            <w:pPr>
              <w:pStyle w:val="TableParagraph"/>
              <w:rPr>
                <w:sz w:val="18"/>
              </w:rPr>
            </w:pPr>
          </w:p>
        </w:tc>
        <w:tc>
          <w:tcPr>
            <w:tcW w:w="1700" w:type="dxa"/>
            <w:tcBorders>
              <w:top w:val="nil"/>
              <w:bottom w:val="nil"/>
            </w:tcBorders>
          </w:tcPr>
          <w:p w14:paraId="13C41850" w14:textId="77777777" w:rsidR="00B52DCC" w:rsidRDefault="00B52DCC">
            <w:pPr>
              <w:pStyle w:val="TableParagraph"/>
              <w:rPr>
                <w:sz w:val="18"/>
              </w:rPr>
            </w:pPr>
          </w:p>
        </w:tc>
        <w:tc>
          <w:tcPr>
            <w:tcW w:w="2261" w:type="dxa"/>
            <w:vMerge/>
            <w:tcBorders>
              <w:top w:val="nil"/>
            </w:tcBorders>
          </w:tcPr>
          <w:p w14:paraId="64E57D5E" w14:textId="77777777" w:rsidR="00B52DCC" w:rsidRDefault="00B52DCC">
            <w:pPr>
              <w:rPr>
                <w:sz w:val="2"/>
                <w:szCs w:val="2"/>
              </w:rPr>
            </w:pPr>
          </w:p>
        </w:tc>
        <w:tc>
          <w:tcPr>
            <w:tcW w:w="2693" w:type="dxa"/>
            <w:tcBorders>
              <w:top w:val="nil"/>
              <w:bottom w:val="nil"/>
            </w:tcBorders>
          </w:tcPr>
          <w:p w14:paraId="530763DA" w14:textId="77777777" w:rsidR="00B52DCC" w:rsidRDefault="00916648">
            <w:pPr>
              <w:pStyle w:val="TableParagraph"/>
              <w:spacing w:before="14" w:line="256" w:lineRule="auto"/>
              <w:ind w:left="110" w:right="226"/>
              <w:rPr>
                <w:sz w:val="20"/>
              </w:rPr>
            </w:pPr>
            <w:r>
              <w:rPr>
                <w:sz w:val="20"/>
              </w:rPr>
              <w:t>Ürünü kullanmadan önce aşağıdaki hususlara dikkat ediniz.</w:t>
            </w:r>
          </w:p>
        </w:tc>
      </w:tr>
      <w:tr w:rsidR="00B52DCC" w14:paraId="13ABA2B9" w14:textId="77777777">
        <w:trPr>
          <w:trHeight w:val="895"/>
        </w:trPr>
        <w:tc>
          <w:tcPr>
            <w:tcW w:w="1416" w:type="dxa"/>
            <w:vMerge/>
            <w:tcBorders>
              <w:top w:val="nil"/>
            </w:tcBorders>
          </w:tcPr>
          <w:p w14:paraId="3EF12EAA" w14:textId="77777777" w:rsidR="00B52DCC" w:rsidRDefault="00B52DCC">
            <w:pPr>
              <w:rPr>
                <w:sz w:val="2"/>
                <w:szCs w:val="2"/>
              </w:rPr>
            </w:pPr>
          </w:p>
        </w:tc>
        <w:tc>
          <w:tcPr>
            <w:tcW w:w="1984" w:type="dxa"/>
            <w:vMerge/>
            <w:tcBorders>
              <w:top w:val="nil"/>
            </w:tcBorders>
          </w:tcPr>
          <w:p w14:paraId="45980DF1" w14:textId="77777777" w:rsidR="00B52DCC" w:rsidRDefault="00B52DCC">
            <w:pPr>
              <w:rPr>
                <w:sz w:val="2"/>
                <w:szCs w:val="2"/>
              </w:rPr>
            </w:pPr>
          </w:p>
        </w:tc>
        <w:tc>
          <w:tcPr>
            <w:tcW w:w="1704" w:type="dxa"/>
            <w:vMerge/>
            <w:tcBorders>
              <w:top w:val="nil"/>
            </w:tcBorders>
          </w:tcPr>
          <w:p w14:paraId="755BBCC0" w14:textId="77777777" w:rsidR="00B52DCC" w:rsidRDefault="00B52DCC">
            <w:pPr>
              <w:rPr>
                <w:sz w:val="2"/>
                <w:szCs w:val="2"/>
              </w:rPr>
            </w:pPr>
          </w:p>
        </w:tc>
        <w:tc>
          <w:tcPr>
            <w:tcW w:w="993" w:type="dxa"/>
            <w:vMerge/>
            <w:tcBorders>
              <w:top w:val="nil"/>
            </w:tcBorders>
          </w:tcPr>
          <w:p w14:paraId="5B6508A9" w14:textId="77777777" w:rsidR="00B52DCC" w:rsidRDefault="00B52DCC">
            <w:pPr>
              <w:rPr>
                <w:sz w:val="2"/>
                <w:szCs w:val="2"/>
              </w:rPr>
            </w:pPr>
          </w:p>
        </w:tc>
        <w:tc>
          <w:tcPr>
            <w:tcW w:w="991" w:type="dxa"/>
            <w:vMerge/>
            <w:tcBorders>
              <w:top w:val="nil"/>
            </w:tcBorders>
          </w:tcPr>
          <w:p w14:paraId="4E0A1F6C" w14:textId="77777777" w:rsidR="00B52DCC" w:rsidRDefault="00B52DCC">
            <w:pPr>
              <w:rPr>
                <w:sz w:val="2"/>
                <w:szCs w:val="2"/>
              </w:rPr>
            </w:pPr>
          </w:p>
        </w:tc>
        <w:tc>
          <w:tcPr>
            <w:tcW w:w="1709" w:type="dxa"/>
            <w:tcBorders>
              <w:top w:val="nil"/>
              <w:bottom w:val="nil"/>
            </w:tcBorders>
          </w:tcPr>
          <w:p w14:paraId="75645EE1" w14:textId="77777777" w:rsidR="00B52DCC" w:rsidRDefault="00B52DCC">
            <w:pPr>
              <w:pStyle w:val="TableParagraph"/>
              <w:rPr>
                <w:sz w:val="18"/>
              </w:rPr>
            </w:pPr>
          </w:p>
        </w:tc>
        <w:tc>
          <w:tcPr>
            <w:tcW w:w="1700" w:type="dxa"/>
            <w:tcBorders>
              <w:top w:val="nil"/>
              <w:bottom w:val="nil"/>
            </w:tcBorders>
          </w:tcPr>
          <w:p w14:paraId="2698C61E" w14:textId="77777777" w:rsidR="00B52DCC" w:rsidRDefault="00B52DCC">
            <w:pPr>
              <w:pStyle w:val="TableParagraph"/>
              <w:rPr>
                <w:sz w:val="18"/>
              </w:rPr>
            </w:pPr>
          </w:p>
        </w:tc>
        <w:tc>
          <w:tcPr>
            <w:tcW w:w="2261" w:type="dxa"/>
            <w:vMerge/>
            <w:tcBorders>
              <w:top w:val="nil"/>
            </w:tcBorders>
          </w:tcPr>
          <w:p w14:paraId="4DF5216C" w14:textId="77777777" w:rsidR="00B52DCC" w:rsidRDefault="00B52DCC">
            <w:pPr>
              <w:rPr>
                <w:sz w:val="2"/>
                <w:szCs w:val="2"/>
              </w:rPr>
            </w:pPr>
          </w:p>
        </w:tc>
        <w:tc>
          <w:tcPr>
            <w:tcW w:w="2693" w:type="dxa"/>
            <w:tcBorders>
              <w:top w:val="nil"/>
              <w:bottom w:val="nil"/>
            </w:tcBorders>
          </w:tcPr>
          <w:p w14:paraId="501012BC" w14:textId="77777777" w:rsidR="00B52DCC" w:rsidRDefault="00916648">
            <w:pPr>
              <w:pStyle w:val="TableParagraph"/>
              <w:spacing w:before="79" w:line="259" w:lineRule="auto"/>
              <w:ind w:left="110" w:right="226"/>
              <w:rPr>
                <w:sz w:val="20"/>
              </w:rPr>
            </w:pPr>
            <w:r>
              <w:rPr>
                <w:sz w:val="20"/>
              </w:rPr>
              <w:t>Bu ürün 16 yaşın altındaki kişilerin kullanımına uygun değildir.</w:t>
            </w:r>
          </w:p>
        </w:tc>
      </w:tr>
      <w:tr w:rsidR="00B52DCC" w14:paraId="2721C417" w14:textId="77777777">
        <w:trPr>
          <w:trHeight w:val="647"/>
        </w:trPr>
        <w:tc>
          <w:tcPr>
            <w:tcW w:w="1416" w:type="dxa"/>
            <w:vMerge/>
            <w:tcBorders>
              <w:top w:val="nil"/>
            </w:tcBorders>
          </w:tcPr>
          <w:p w14:paraId="3A8E4051" w14:textId="77777777" w:rsidR="00B52DCC" w:rsidRDefault="00B52DCC">
            <w:pPr>
              <w:rPr>
                <w:sz w:val="2"/>
                <w:szCs w:val="2"/>
              </w:rPr>
            </w:pPr>
          </w:p>
        </w:tc>
        <w:tc>
          <w:tcPr>
            <w:tcW w:w="1984" w:type="dxa"/>
            <w:vMerge/>
            <w:tcBorders>
              <w:top w:val="nil"/>
            </w:tcBorders>
          </w:tcPr>
          <w:p w14:paraId="7E46243C" w14:textId="77777777" w:rsidR="00B52DCC" w:rsidRDefault="00B52DCC">
            <w:pPr>
              <w:rPr>
                <w:sz w:val="2"/>
                <w:szCs w:val="2"/>
              </w:rPr>
            </w:pPr>
          </w:p>
        </w:tc>
        <w:tc>
          <w:tcPr>
            <w:tcW w:w="1704" w:type="dxa"/>
            <w:vMerge/>
            <w:tcBorders>
              <w:top w:val="nil"/>
            </w:tcBorders>
          </w:tcPr>
          <w:p w14:paraId="63E91691" w14:textId="77777777" w:rsidR="00B52DCC" w:rsidRDefault="00B52DCC">
            <w:pPr>
              <w:rPr>
                <w:sz w:val="2"/>
                <w:szCs w:val="2"/>
              </w:rPr>
            </w:pPr>
          </w:p>
        </w:tc>
        <w:tc>
          <w:tcPr>
            <w:tcW w:w="993" w:type="dxa"/>
            <w:vMerge/>
            <w:tcBorders>
              <w:top w:val="nil"/>
            </w:tcBorders>
          </w:tcPr>
          <w:p w14:paraId="0013B3CA" w14:textId="77777777" w:rsidR="00B52DCC" w:rsidRDefault="00B52DCC">
            <w:pPr>
              <w:rPr>
                <w:sz w:val="2"/>
                <w:szCs w:val="2"/>
              </w:rPr>
            </w:pPr>
          </w:p>
        </w:tc>
        <w:tc>
          <w:tcPr>
            <w:tcW w:w="991" w:type="dxa"/>
            <w:vMerge/>
            <w:tcBorders>
              <w:top w:val="nil"/>
            </w:tcBorders>
          </w:tcPr>
          <w:p w14:paraId="0EE4EA35" w14:textId="77777777" w:rsidR="00B52DCC" w:rsidRDefault="00B52DCC">
            <w:pPr>
              <w:rPr>
                <w:sz w:val="2"/>
                <w:szCs w:val="2"/>
              </w:rPr>
            </w:pPr>
          </w:p>
        </w:tc>
        <w:tc>
          <w:tcPr>
            <w:tcW w:w="1709" w:type="dxa"/>
            <w:tcBorders>
              <w:top w:val="nil"/>
              <w:bottom w:val="nil"/>
            </w:tcBorders>
          </w:tcPr>
          <w:p w14:paraId="7EF9B1F7" w14:textId="77777777" w:rsidR="00B52DCC" w:rsidRDefault="00B52DCC">
            <w:pPr>
              <w:pStyle w:val="TableParagraph"/>
              <w:rPr>
                <w:sz w:val="18"/>
              </w:rPr>
            </w:pPr>
          </w:p>
        </w:tc>
        <w:tc>
          <w:tcPr>
            <w:tcW w:w="1700" w:type="dxa"/>
            <w:tcBorders>
              <w:top w:val="nil"/>
              <w:bottom w:val="nil"/>
            </w:tcBorders>
          </w:tcPr>
          <w:p w14:paraId="4C2D5FDD" w14:textId="77777777" w:rsidR="00B52DCC" w:rsidRDefault="00B52DCC">
            <w:pPr>
              <w:pStyle w:val="TableParagraph"/>
              <w:rPr>
                <w:sz w:val="18"/>
              </w:rPr>
            </w:pPr>
          </w:p>
        </w:tc>
        <w:tc>
          <w:tcPr>
            <w:tcW w:w="2261" w:type="dxa"/>
            <w:vMerge/>
            <w:tcBorders>
              <w:top w:val="nil"/>
            </w:tcBorders>
          </w:tcPr>
          <w:p w14:paraId="03C370CA" w14:textId="77777777" w:rsidR="00B52DCC" w:rsidRDefault="00B52DCC">
            <w:pPr>
              <w:rPr>
                <w:sz w:val="2"/>
                <w:szCs w:val="2"/>
              </w:rPr>
            </w:pPr>
          </w:p>
        </w:tc>
        <w:tc>
          <w:tcPr>
            <w:tcW w:w="2693" w:type="dxa"/>
            <w:tcBorders>
              <w:top w:val="nil"/>
              <w:bottom w:val="nil"/>
            </w:tcBorders>
          </w:tcPr>
          <w:p w14:paraId="7BCA9E24" w14:textId="77777777" w:rsidR="00B52DCC" w:rsidRDefault="00916648">
            <w:pPr>
              <w:pStyle w:val="TableParagraph"/>
              <w:spacing w:before="79" w:line="261" w:lineRule="auto"/>
              <w:ind w:left="110" w:right="226"/>
              <w:rPr>
                <w:sz w:val="20"/>
              </w:rPr>
            </w:pPr>
            <w:r>
              <w:rPr>
                <w:sz w:val="20"/>
              </w:rPr>
              <w:t>Geçici “kara kına” dövmesi alerji riskini arttırabilir.</w:t>
            </w:r>
          </w:p>
        </w:tc>
      </w:tr>
      <w:tr w:rsidR="00B52DCC" w14:paraId="1F73267F" w14:textId="77777777">
        <w:trPr>
          <w:trHeight w:val="645"/>
        </w:trPr>
        <w:tc>
          <w:tcPr>
            <w:tcW w:w="1416" w:type="dxa"/>
            <w:vMerge/>
            <w:tcBorders>
              <w:top w:val="nil"/>
            </w:tcBorders>
          </w:tcPr>
          <w:p w14:paraId="556C6751" w14:textId="77777777" w:rsidR="00B52DCC" w:rsidRDefault="00B52DCC">
            <w:pPr>
              <w:rPr>
                <w:sz w:val="2"/>
                <w:szCs w:val="2"/>
              </w:rPr>
            </w:pPr>
          </w:p>
        </w:tc>
        <w:tc>
          <w:tcPr>
            <w:tcW w:w="1984" w:type="dxa"/>
            <w:vMerge/>
            <w:tcBorders>
              <w:top w:val="nil"/>
            </w:tcBorders>
          </w:tcPr>
          <w:p w14:paraId="3AC47AC6" w14:textId="77777777" w:rsidR="00B52DCC" w:rsidRDefault="00B52DCC">
            <w:pPr>
              <w:rPr>
                <w:sz w:val="2"/>
                <w:szCs w:val="2"/>
              </w:rPr>
            </w:pPr>
          </w:p>
        </w:tc>
        <w:tc>
          <w:tcPr>
            <w:tcW w:w="1704" w:type="dxa"/>
            <w:vMerge/>
            <w:tcBorders>
              <w:top w:val="nil"/>
            </w:tcBorders>
          </w:tcPr>
          <w:p w14:paraId="1EA6CA6F" w14:textId="77777777" w:rsidR="00B52DCC" w:rsidRDefault="00B52DCC">
            <w:pPr>
              <w:rPr>
                <w:sz w:val="2"/>
                <w:szCs w:val="2"/>
              </w:rPr>
            </w:pPr>
          </w:p>
        </w:tc>
        <w:tc>
          <w:tcPr>
            <w:tcW w:w="993" w:type="dxa"/>
            <w:vMerge/>
            <w:tcBorders>
              <w:top w:val="nil"/>
            </w:tcBorders>
          </w:tcPr>
          <w:p w14:paraId="7FB0C941" w14:textId="77777777" w:rsidR="00B52DCC" w:rsidRDefault="00B52DCC">
            <w:pPr>
              <w:rPr>
                <w:sz w:val="2"/>
                <w:szCs w:val="2"/>
              </w:rPr>
            </w:pPr>
          </w:p>
        </w:tc>
        <w:tc>
          <w:tcPr>
            <w:tcW w:w="991" w:type="dxa"/>
            <w:vMerge/>
            <w:tcBorders>
              <w:top w:val="nil"/>
            </w:tcBorders>
          </w:tcPr>
          <w:p w14:paraId="3C25C703" w14:textId="77777777" w:rsidR="00B52DCC" w:rsidRDefault="00B52DCC">
            <w:pPr>
              <w:rPr>
                <w:sz w:val="2"/>
                <w:szCs w:val="2"/>
              </w:rPr>
            </w:pPr>
          </w:p>
        </w:tc>
        <w:tc>
          <w:tcPr>
            <w:tcW w:w="1709" w:type="dxa"/>
            <w:tcBorders>
              <w:top w:val="nil"/>
              <w:bottom w:val="nil"/>
            </w:tcBorders>
          </w:tcPr>
          <w:p w14:paraId="1050966F" w14:textId="77777777" w:rsidR="00B52DCC" w:rsidRDefault="00B52DCC">
            <w:pPr>
              <w:pStyle w:val="TableParagraph"/>
              <w:rPr>
                <w:sz w:val="18"/>
              </w:rPr>
            </w:pPr>
          </w:p>
        </w:tc>
        <w:tc>
          <w:tcPr>
            <w:tcW w:w="1700" w:type="dxa"/>
            <w:tcBorders>
              <w:top w:val="nil"/>
              <w:bottom w:val="nil"/>
            </w:tcBorders>
          </w:tcPr>
          <w:p w14:paraId="7EA7D9B7" w14:textId="77777777" w:rsidR="00B52DCC" w:rsidRDefault="00B52DCC">
            <w:pPr>
              <w:pStyle w:val="TableParagraph"/>
              <w:rPr>
                <w:sz w:val="18"/>
              </w:rPr>
            </w:pPr>
          </w:p>
        </w:tc>
        <w:tc>
          <w:tcPr>
            <w:tcW w:w="2261" w:type="dxa"/>
            <w:vMerge/>
            <w:tcBorders>
              <w:top w:val="nil"/>
            </w:tcBorders>
          </w:tcPr>
          <w:p w14:paraId="085846EE" w14:textId="77777777" w:rsidR="00B52DCC" w:rsidRDefault="00B52DCC">
            <w:pPr>
              <w:rPr>
                <w:sz w:val="2"/>
                <w:szCs w:val="2"/>
              </w:rPr>
            </w:pPr>
          </w:p>
        </w:tc>
        <w:tc>
          <w:tcPr>
            <w:tcW w:w="2693" w:type="dxa"/>
            <w:tcBorders>
              <w:top w:val="nil"/>
              <w:bottom w:val="nil"/>
            </w:tcBorders>
          </w:tcPr>
          <w:p w14:paraId="3DA5DF45" w14:textId="77777777" w:rsidR="00B52DCC" w:rsidRDefault="00916648">
            <w:pPr>
              <w:pStyle w:val="TableParagraph"/>
              <w:spacing w:before="79" w:line="256" w:lineRule="auto"/>
              <w:ind w:left="110" w:right="226"/>
              <w:rPr>
                <w:sz w:val="20"/>
              </w:rPr>
            </w:pPr>
            <w:r>
              <w:rPr>
                <w:sz w:val="20"/>
              </w:rPr>
              <w:t>Şu durumlarda saçınızı boyamayınız.</w:t>
            </w:r>
          </w:p>
        </w:tc>
      </w:tr>
      <w:tr w:rsidR="00B52DCC" w14:paraId="5E0190E4" w14:textId="77777777">
        <w:trPr>
          <w:trHeight w:val="895"/>
        </w:trPr>
        <w:tc>
          <w:tcPr>
            <w:tcW w:w="1416" w:type="dxa"/>
            <w:vMerge/>
            <w:tcBorders>
              <w:top w:val="nil"/>
            </w:tcBorders>
          </w:tcPr>
          <w:p w14:paraId="1F98941B" w14:textId="77777777" w:rsidR="00B52DCC" w:rsidRDefault="00B52DCC">
            <w:pPr>
              <w:rPr>
                <w:sz w:val="2"/>
                <w:szCs w:val="2"/>
              </w:rPr>
            </w:pPr>
          </w:p>
        </w:tc>
        <w:tc>
          <w:tcPr>
            <w:tcW w:w="1984" w:type="dxa"/>
            <w:vMerge/>
            <w:tcBorders>
              <w:top w:val="nil"/>
            </w:tcBorders>
          </w:tcPr>
          <w:p w14:paraId="3B768B9A" w14:textId="77777777" w:rsidR="00B52DCC" w:rsidRDefault="00B52DCC">
            <w:pPr>
              <w:rPr>
                <w:sz w:val="2"/>
                <w:szCs w:val="2"/>
              </w:rPr>
            </w:pPr>
          </w:p>
        </w:tc>
        <w:tc>
          <w:tcPr>
            <w:tcW w:w="1704" w:type="dxa"/>
            <w:vMerge/>
            <w:tcBorders>
              <w:top w:val="nil"/>
            </w:tcBorders>
          </w:tcPr>
          <w:p w14:paraId="4DD66AD6" w14:textId="77777777" w:rsidR="00B52DCC" w:rsidRDefault="00B52DCC">
            <w:pPr>
              <w:rPr>
                <w:sz w:val="2"/>
                <w:szCs w:val="2"/>
              </w:rPr>
            </w:pPr>
          </w:p>
        </w:tc>
        <w:tc>
          <w:tcPr>
            <w:tcW w:w="993" w:type="dxa"/>
            <w:vMerge/>
            <w:tcBorders>
              <w:top w:val="nil"/>
            </w:tcBorders>
          </w:tcPr>
          <w:p w14:paraId="35CD700E" w14:textId="77777777" w:rsidR="00B52DCC" w:rsidRDefault="00B52DCC">
            <w:pPr>
              <w:rPr>
                <w:sz w:val="2"/>
                <w:szCs w:val="2"/>
              </w:rPr>
            </w:pPr>
          </w:p>
        </w:tc>
        <w:tc>
          <w:tcPr>
            <w:tcW w:w="991" w:type="dxa"/>
            <w:vMerge/>
            <w:tcBorders>
              <w:top w:val="nil"/>
            </w:tcBorders>
          </w:tcPr>
          <w:p w14:paraId="25509A89" w14:textId="77777777" w:rsidR="00B52DCC" w:rsidRDefault="00B52DCC">
            <w:pPr>
              <w:rPr>
                <w:sz w:val="2"/>
                <w:szCs w:val="2"/>
              </w:rPr>
            </w:pPr>
          </w:p>
        </w:tc>
        <w:tc>
          <w:tcPr>
            <w:tcW w:w="1709" w:type="dxa"/>
            <w:tcBorders>
              <w:top w:val="nil"/>
              <w:bottom w:val="nil"/>
            </w:tcBorders>
          </w:tcPr>
          <w:p w14:paraId="20453E42" w14:textId="77777777" w:rsidR="00B52DCC" w:rsidRDefault="00B52DCC">
            <w:pPr>
              <w:pStyle w:val="TableParagraph"/>
              <w:rPr>
                <w:sz w:val="18"/>
              </w:rPr>
            </w:pPr>
          </w:p>
        </w:tc>
        <w:tc>
          <w:tcPr>
            <w:tcW w:w="1700" w:type="dxa"/>
            <w:tcBorders>
              <w:top w:val="nil"/>
              <w:bottom w:val="nil"/>
            </w:tcBorders>
          </w:tcPr>
          <w:p w14:paraId="1B721E34" w14:textId="77777777" w:rsidR="00B52DCC" w:rsidRDefault="00B52DCC">
            <w:pPr>
              <w:pStyle w:val="TableParagraph"/>
              <w:rPr>
                <w:sz w:val="18"/>
              </w:rPr>
            </w:pPr>
          </w:p>
        </w:tc>
        <w:tc>
          <w:tcPr>
            <w:tcW w:w="2261" w:type="dxa"/>
            <w:vMerge/>
            <w:tcBorders>
              <w:top w:val="nil"/>
            </w:tcBorders>
          </w:tcPr>
          <w:p w14:paraId="03FD7B86" w14:textId="77777777" w:rsidR="00B52DCC" w:rsidRDefault="00B52DCC">
            <w:pPr>
              <w:rPr>
                <w:sz w:val="2"/>
                <w:szCs w:val="2"/>
              </w:rPr>
            </w:pPr>
          </w:p>
        </w:tc>
        <w:tc>
          <w:tcPr>
            <w:tcW w:w="2693" w:type="dxa"/>
            <w:tcBorders>
              <w:top w:val="nil"/>
              <w:bottom w:val="nil"/>
            </w:tcBorders>
          </w:tcPr>
          <w:p w14:paraId="2E7873DC" w14:textId="77777777" w:rsidR="00B52DCC" w:rsidRDefault="00916648">
            <w:pPr>
              <w:pStyle w:val="TableParagraph"/>
              <w:spacing w:before="79" w:line="259" w:lineRule="auto"/>
              <w:ind w:left="110" w:right="81"/>
              <w:rPr>
                <w:sz w:val="20"/>
              </w:rPr>
            </w:pPr>
            <w:r>
              <w:rPr>
                <w:sz w:val="20"/>
              </w:rPr>
              <w:t>— Yüzünüzde bir kızarıklık varsa veya saç deriniz hassas, tahriş olmuş ve hasarlı ise,</w:t>
            </w:r>
          </w:p>
        </w:tc>
      </w:tr>
      <w:tr w:rsidR="00B52DCC" w14:paraId="624AF410" w14:textId="77777777">
        <w:trPr>
          <w:trHeight w:val="894"/>
        </w:trPr>
        <w:tc>
          <w:tcPr>
            <w:tcW w:w="1416" w:type="dxa"/>
            <w:vMerge/>
            <w:tcBorders>
              <w:top w:val="nil"/>
            </w:tcBorders>
          </w:tcPr>
          <w:p w14:paraId="7D207016" w14:textId="77777777" w:rsidR="00B52DCC" w:rsidRDefault="00B52DCC">
            <w:pPr>
              <w:rPr>
                <w:sz w:val="2"/>
                <w:szCs w:val="2"/>
              </w:rPr>
            </w:pPr>
          </w:p>
        </w:tc>
        <w:tc>
          <w:tcPr>
            <w:tcW w:w="1984" w:type="dxa"/>
            <w:vMerge/>
            <w:tcBorders>
              <w:top w:val="nil"/>
            </w:tcBorders>
          </w:tcPr>
          <w:p w14:paraId="60790675" w14:textId="77777777" w:rsidR="00B52DCC" w:rsidRDefault="00B52DCC">
            <w:pPr>
              <w:rPr>
                <w:sz w:val="2"/>
                <w:szCs w:val="2"/>
              </w:rPr>
            </w:pPr>
          </w:p>
        </w:tc>
        <w:tc>
          <w:tcPr>
            <w:tcW w:w="1704" w:type="dxa"/>
            <w:vMerge/>
            <w:tcBorders>
              <w:top w:val="nil"/>
            </w:tcBorders>
          </w:tcPr>
          <w:p w14:paraId="1DF9AA1F" w14:textId="77777777" w:rsidR="00B52DCC" w:rsidRDefault="00B52DCC">
            <w:pPr>
              <w:rPr>
                <w:sz w:val="2"/>
                <w:szCs w:val="2"/>
              </w:rPr>
            </w:pPr>
          </w:p>
        </w:tc>
        <w:tc>
          <w:tcPr>
            <w:tcW w:w="993" w:type="dxa"/>
            <w:vMerge/>
            <w:tcBorders>
              <w:top w:val="nil"/>
            </w:tcBorders>
          </w:tcPr>
          <w:p w14:paraId="0E002528" w14:textId="77777777" w:rsidR="00B52DCC" w:rsidRDefault="00B52DCC">
            <w:pPr>
              <w:rPr>
                <w:sz w:val="2"/>
                <w:szCs w:val="2"/>
              </w:rPr>
            </w:pPr>
          </w:p>
        </w:tc>
        <w:tc>
          <w:tcPr>
            <w:tcW w:w="991" w:type="dxa"/>
            <w:vMerge/>
            <w:tcBorders>
              <w:top w:val="nil"/>
            </w:tcBorders>
          </w:tcPr>
          <w:p w14:paraId="369E245B" w14:textId="77777777" w:rsidR="00B52DCC" w:rsidRDefault="00B52DCC">
            <w:pPr>
              <w:rPr>
                <w:sz w:val="2"/>
                <w:szCs w:val="2"/>
              </w:rPr>
            </w:pPr>
          </w:p>
        </w:tc>
        <w:tc>
          <w:tcPr>
            <w:tcW w:w="1709" w:type="dxa"/>
            <w:tcBorders>
              <w:top w:val="nil"/>
              <w:bottom w:val="nil"/>
            </w:tcBorders>
          </w:tcPr>
          <w:p w14:paraId="6BE59311" w14:textId="77777777" w:rsidR="00B52DCC" w:rsidRDefault="00B52DCC">
            <w:pPr>
              <w:pStyle w:val="TableParagraph"/>
              <w:rPr>
                <w:sz w:val="18"/>
              </w:rPr>
            </w:pPr>
          </w:p>
        </w:tc>
        <w:tc>
          <w:tcPr>
            <w:tcW w:w="1700" w:type="dxa"/>
            <w:tcBorders>
              <w:top w:val="nil"/>
              <w:bottom w:val="nil"/>
            </w:tcBorders>
          </w:tcPr>
          <w:p w14:paraId="6147F579" w14:textId="77777777" w:rsidR="00B52DCC" w:rsidRDefault="00B52DCC">
            <w:pPr>
              <w:pStyle w:val="TableParagraph"/>
              <w:rPr>
                <w:sz w:val="18"/>
              </w:rPr>
            </w:pPr>
          </w:p>
        </w:tc>
        <w:tc>
          <w:tcPr>
            <w:tcW w:w="2261" w:type="dxa"/>
            <w:vMerge/>
            <w:tcBorders>
              <w:top w:val="nil"/>
            </w:tcBorders>
          </w:tcPr>
          <w:p w14:paraId="20A11E5E" w14:textId="77777777" w:rsidR="00B52DCC" w:rsidRDefault="00B52DCC">
            <w:pPr>
              <w:rPr>
                <w:sz w:val="2"/>
                <w:szCs w:val="2"/>
              </w:rPr>
            </w:pPr>
          </w:p>
        </w:tc>
        <w:tc>
          <w:tcPr>
            <w:tcW w:w="2693" w:type="dxa"/>
            <w:tcBorders>
              <w:top w:val="nil"/>
              <w:bottom w:val="nil"/>
            </w:tcBorders>
          </w:tcPr>
          <w:p w14:paraId="6016B5D7" w14:textId="77777777" w:rsidR="00B52DCC" w:rsidRDefault="00916648">
            <w:pPr>
              <w:pStyle w:val="TableParagraph"/>
              <w:spacing w:before="79" w:line="259" w:lineRule="auto"/>
              <w:ind w:left="110" w:right="226"/>
              <w:rPr>
                <w:sz w:val="20"/>
              </w:rPr>
            </w:pPr>
            <w:r>
              <w:rPr>
                <w:sz w:val="20"/>
              </w:rPr>
              <w:t>— Saç boyaları nedeniyle daha önce bir reaksiyon yaşanmışsa,</w:t>
            </w:r>
          </w:p>
        </w:tc>
      </w:tr>
      <w:tr w:rsidR="00B52DCC" w14:paraId="64583543" w14:textId="77777777">
        <w:trPr>
          <w:trHeight w:val="1399"/>
        </w:trPr>
        <w:tc>
          <w:tcPr>
            <w:tcW w:w="1416" w:type="dxa"/>
            <w:vMerge/>
            <w:tcBorders>
              <w:top w:val="nil"/>
            </w:tcBorders>
          </w:tcPr>
          <w:p w14:paraId="7081E66C" w14:textId="77777777" w:rsidR="00B52DCC" w:rsidRDefault="00B52DCC">
            <w:pPr>
              <w:rPr>
                <w:sz w:val="2"/>
                <w:szCs w:val="2"/>
              </w:rPr>
            </w:pPr>
          </w:p>
        </w:tc>
        <w:tc>
          <w:tcPr>
            <w:tcW w:w="1984" w:type="dxa"/>
            <w:vMerge/>
            <w:tcBorders>
              <w:top w:val="nil"/>
            </w:tcBorders>
          </w:tcPr>
          <w:p w14:paraId="4271AA8E" w14:textId="77777777" w:rsidR="00B52DCC" w:rsidRDefault="00B52DCC">
            <w:pPr>
              <w:rPr>
                <w:sz w:val="2"/>
                <w:szCs w:val="2"/>
              </w:rPr>
            </w:pPr>
          </w:p>
        </w:tc>
        <w:tc>
          <w:tcPr>
            <w:tcW w:w="1704" w:type="dxa"/>
            <w:vMerge/>
            <w:tcBorders>
              <w:top w:val="nil"/>
            </w:tcBorders>
          </w:tcPr>
          <w:p w14:paraId="1DA8E407" w14:textId="77777777" w:rsidR="00B52DCC" w:rsidRDefault="00B52DCC">
            <w:pPr>
              <w:rPr>
                <w:sz w:val="2"/>
                <w:szCs w:val="2"/>
              </w:rPr>
            </w:pPr>
          </w:p>
        </w:tc>
        <w:tc>
          <w:tcPr>
            <w:tcW w:w="993" w:type="dxa"/>
            <w:vMerge/>
            <w:tcBorders>
              <w:top w:val="nil"/>
            </w:tcBorders>
          </w:tcPr>
          <w:p w14:paraId="73409D3B" w14:textId="77777777" w:rsidR="00B52DCC" w:rsidRDefault="00B52DCC">
            <w:pPr>
              <w:rPr>
                <w:sz w:val="2"/>
                <w:szCs w:val="2"/>
              </w:rPr>
            </w:pPr>
          </w:p>
        </w:tc>
        <w:tc>
          <w:tcPr>
            <w:tcW w:w="991" w:type="dxa"/>
            <w:vMerge/>
            <w:tcBorders>
              <w:top w:val="nil"/>
            </w:tcBorders>
          </w:tcPr>
          <w:p w14:paraId="10DCE596" w14:textId="77777777" w:rsidR="00B52DCC" w:rsidRDefault="00B52DCC">
            <w:pPr>
              <w:rPr>
                <w:sz w:val="2"/>
                <w:szCs w:val="2"/>
              </w:rPr>
            </w:pPr>
          </w:p>
        </w:tc>
        <w:tc>
          <w:tcPr>
            <w:tcW w:w="1709" w:type="dxa"/>
            <w:tcBorders>
              <w:top w:val="nil"/>
            </w:tcBorders>
          </w:tcPr>
          <w:p w14:paraId="0560566E" w14:textId="77777777" w:rsidR="00B52DCC" w:rsidRDefault="00B52DCC">
            <w:pPr>
              <w:pStyle w:val="TableParagraph"/>
              <w:rPr>
                <w:sz w:val="18"/>
              </w:rPr>
            </w:pPr>
          </w:p>
        </w:tc>
        <w:tc>
          <w:tcPr>
            <w:tcW w:w="1700" w:type="dxa"/>
            <w:tcBorders>
              <w:top w:val="nil"/>
            </w:tcBorders>
          </w:tcPr>
          <w:p w14:paraId="5BE07082" w14:textId="77777777" w:rsidR="00B52DCC" w:rsidRDefault="00B52DCC">
            <w:pPr>
              <w:pStyle w:val="TableParagraph"/>
              <w:rPr>
                <w:sz w:val="18"/>
              </w:rPr>
            </w:pPr>
          </w:p>
        </w:tc>
        <w:tc>
          <w:tcPr>
            <w:tcW w:w="2261" w:type="dxa"/>
            <w:vMerge/>
            <w:tcBorders>
              <w:top w:val="nil"/>
            </w:tcBorders>
          </w:tcPr>
          <w:p w14:paraId="4C490E0E" w14:textId="77777777" w:rsidR="00B52DCC" w:rsidRDefault="00B52DCC">
            <w:pPr>
              <w:rPr>
                <w:sz w:val="2"/>
                <w:szCs w:val="2"/>
              </w:rPr>
            </w:pPr>
          </w:p>
        </w:tc>
        <w:tc>
          <w:tcPr>
            <w:tcW w:w="2693" w:type="dxa"/>
            <w:tcBorders>
              <w:top w:val="nil"/>
            </w:tcBorders>
          </w:tcPr>
          <w:p w14:paraId="29AD1F55" w14:textId="77777777" w:rsidR="00B52DCC" w:rsidRDefault="00916648">
            <w:pPr>
              <w:pStyle w:val="TableParagraph"/>
              <w:spacing w:before="79" w:line="261"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7197B719"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bl>
    <w:p w14:paraId="27003CDC" w14:textId="77777777" w:rsidR="00B52DCC" w:rsidRDefault="00B52DCC">
      <w:pPr>
        <w:spacing w:line="225" w:lineRule="exact"/>
        <w:rPr>
          <w:sz w:val="20"/>
        </w:rPr>
        <w:sectPr w:rsidR="00B52DCC">
          <w:pgSz w:w="16840" w:h="11910" w:orient="landscape"/>
          <w:pgMar w:top="1100" w:right="440" w:bottom="280" w:left="580" w:header="708" w:footer="708" w:gutter="0"/>
          <w:cols w:space="708"/>
        </w:sectPr>
      </w:pPr>
    </w:p>
    <w:p w14:paraId="4F2B7E84" w14:textId="77777777" w:rsidR="00B52DCC" w:rsidRDefault="00916648">
      <w:pPr>
        <w:pStyle w:val="GvdeMetni"/>
        <w:rPr>
          <w:sz w:val="26"/>
        </w:rPr>
      </w:pPr>
      <w:r>
        <w:rPr>
          <w:noProof/>
          <w:lang w:bidi="ar-SA"/>
        </w:rPr>
        <w:lastRenderedPageBreak/>
        <w:drawing>
          <wp:anchor distT="0" distB="0" distL="0" distR="0" simplePos="0" relativeHeight="266770631" behindDoc="1" locked="0" layoutInCell="1" allowOverlap="1" wp14:anchorId="7387A6C1" wp14:editId="361532D3">
            <wp:simplePos x="0" y="0"/>
            <wp:positionH relativeFrom="page">
              <wp:posOffset>8666606</wp:posOffset>
            </wp:positionH>
            <wp:positionV relativeFrom="page">
              <wp:posOffset>4827656</wp:posOffset>
            </wp:positionV>
            <wp:extent cx="356340" cy="332636"/>
            <wp:effectExtent l="0" t="0" r="0" b="0"/>
            <wp:wrapNone/>
            <wp:docPr id="1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D36B1BE" w14:textId="77777777">
        <w:trPr>
          <w:trHeight w:val="1261"/>
        </w:trPr>
        <w:tc>
          <w:tcPr>
            <w:tcW w:w="1416" w:type="dxa"/>
            <w:tcBorders>
              <w:bottom w:val="nil"/>
            </w:tcBorders>
          </w:tcPr>
          <w:p w14:paraId="52A16971" w14:textId="77777777" w:rsidR="00B52DCC" w:rsidRDefault="00916648">
            <w:pPr>
              <w:pStyle w:val="TableParagraph"/>
              <w:spacing w:line="225" w:lineRule="exact"/>
              <w:ind w:left="107"/>
              <w:rPr>
                <w:sz w:val="20"/>
              </w:rPr>
            </w:pPr>
            <w:r>
              <w:rPr>
                <w:sz w:val="20"/>
              </w:rPr>
              <w:t>253</w:t>
            </w:r>
          </w:p>
        </w:tc>
        <w:tc>
          <w:tcPr>
            <w:tcW w:w="1984" w:type="dxa"/>
            <w:tcBorders>
              <w:bottom w:val="nil"/>
            </w:tcBorders>
          </w:tcPr>
          <w:p w14:paraId="1556E593" w14:textId="77777777" w:rsidR="00B52DCC" w:rsidRDefault="00916648">
            <w:pPr>
              <w:pStyle w:val="TableParagraph"/>
              <w:spacing w:line="256" w:lineRule="auto"/>
              <w:ind w:left="105" w:right="312"/>
              <w:rPr>
                <w:sz w:val="20"/>
              </w:rPr>
            </w:pPr>
            <w:r>
              <w:rPr>
                <w:w w:val="95"/>
                <w:sz w:val="20"/>
              </w:rPr>
              <w:t xml:space="preserve">2-[bis(2-Hidroksie­ </w:t>
            </w:r>
            <w:r>
              <w:rPr>
                <w:sz w:val="20"/>
              </w:rPr>
              <w:t>til)amino]-5-nitro­ fenol</w:t>
            </w:r>
          </w:p>
        </w:tc>
        <w:tc>
          <w:tcPr>
            <w:tcW w:w="1704" w:type="dxa"/>
            <w:tcBorders>
              <w:bottom w:val="nil"/>
            </w:tcBorders>
          </w:tcPr>
          <w:p w14:paraId="41B203DB" w14:textId="77777777" w:rsidR="00B52DCC" w:rsidRDefault="00916648">
            <w:pPr>
              <w:pStyle w:val="TableParagraph"/>
              <w:spacing w:line="225" w:lineRule="exact"/>
              <w:ind w:left="106"/>
              <w:rPr>
                <w:sz w:val="20"/>
              </w:rPr>
            </w:pPr>
            <w:r>
              <w:rPr>
                <w:sz w:val="20"/>
              </w:rPr>
              <w:t>HC Yellow No 4</w:t>
            </w:r>
          </w:p>
        </w:tc>
        <w:tc>
          <w:tcPr>
            <w:tcW w:w="993" w:type="dxa"/>
            <w:tcBorders>
              <w:bottom w:val="nil"/>
            </w:tcBorders>
          </w:tcPr>
          <w:p w14:paraId="654ABF06" w14:textId="77777777" w:rsidR="00B52DCC" w:rsidRDefault="00916648">
            <w:pPr>
              <w:pStyle w:val="TableParagraph"/>
              <w:spacing w:line="225" w:lineRule="exact"/>
              <w:ind w:left="107"/>
              <w:rPr>
                <w:sz w:val="20"/>
              </w:rPr>
            </w:pPr>
            <w:r>
              <w:rPr>
                <w:sz w:val="20"/>
              </w:rPr>
              <w:t>59820-</w:t>
            </w:r>
          </w:p>
          <w:p w14:paraId="7F8F3A8B" w14:textId="77777777" w:rsidR="00B52DCC" w:rsidRDefault="00916648">
            <w:pPr>
              <w:pStyle w:val="TableParagraph"/>
              <w:spacing w:before="17"/>
              <w:ind w:left="107"/>
              <w:rPr>
                <w:sz w:val="20"/>
              </w:rPr>
            </w:pPr>
            <w:r>
              <w:rPr>
                <w:sz w:val="20"/>
              </w:rPr>
              <w:t>43-8</w:t>
            </w:r>
          </w:p>
        </w:tc>
        <w:tc>
          <w:tcPr>
            <w:tcW w:w="991" w:type="dxa"/>
            <w:tcBorders>
              <w:bottom w:val="nil"/>
            </w:tcBorders>
          </w:tcPr>
          <w:p w14:paraId="34C5DFE2" w14:textId="77777777" w:rsidR="00B52DCC" w:rsidRDefault="00916648">
            <w:pPr>
              <w:pStyle w:val="TableParagraph"/>
              <w:spacing w:line="225" w:lineRule="exact"/>
              <w:ind w:left="107"/>
              <w:rPr>
                <w:sz w:val="20"/>
              </w:rPr>
            </w:pPr>
            <w:r>
              <w:rPr>
                <w:sz w:val="20"/>
              </w:rPr>
              <w:t>428-840-</w:t>
            </w:r>
          </w:p>
          <w:p w14:paraId="262A9E78" w14:textId="77777777" w:rsidR="00B52DCC" w:rsidRDefault="00916648">
            <w:pPr>
              <w:pStyle w:val="TableParagraph"/>
              <w:spacing w:before="17"/>
              <w:ind w:left="107"/>
              <w:rPr>
                <w:sz w:val="20"/>
              </w:rPr>
            </w:pPr>
            <w:r>
              <w:rPr>
                <w:w w:val="99"/>
                <w:sz w:val="20"/>
              </w:rPr>
              <w:t>7</w:t>
            </w:r>
          </w:p>
        </w:tc>
        <w:tc>
          <w:tcPr>
            <w:tcW w:w="1709" w:type="dxa"/>
            <w:tcBorders>
              <w:bottom w:val="nil"/>
            </w:tcBorders>
          </w:tcPr>
          <w:p w14:paraId="4C0E325E"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Borders>
              <w:bottom w:val="nil"/>
            </w:tcBorders>
          </w:tcPr>
          <w:p w14:paraId="57AF12A5" w14:textId="77777777" w:rsidR="00B52DCC" w:rsidRDefault="00916648">
            <w:pPr>
              <w:pStyle w:val="TableParagraph"/>
              <w:spacing w:line="225" w:lineRule="exact"/>
              <w:ind w:left="108"/>
              <w:rPr>
                <w:sz w:val="20"/>
              </w:rPr>
            </w:pPr>
            <w:r>
              <w:rPr>
                <w:sz w:val="20"/>
              </w:rPr>
              <w:t>%1,5</w:t>
            </w:r>
          </w:p>
        </w:tc>
        <w:tc>
          <w:tcPr>
            <w:tcW w:w="2261" w:type="dxa"/>
            <w:tcBorders>
              <w:bottom w:val="nil"/>
            </w:tcBorders>
          </w:tcPr>
          <w:p w14:paraId="726B1D41" w14:textId="77777777" w:rsidR="00B52DCC" w:rsidRDefault="00916648">
            <w:pPr>
              <w:pStyle w:val="TableParagraph"/>
              <w:spacing w:line="256"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vMerge w:val="restart"/>
          </w:tcPr>
          <w:p w14:paraId="124E343D" w14:textId="77777777" w:rsidR="00B52DCC" w:rsidRDefault="00B52DCC">
            <w:pPr>
              <w:pStyle w:val="TableParagraph"/>
              <w:rPr>
                <w:sz w:val="18"/>
              </w:rPr>
            </w:pPr>
          </w:p>
        </w:tc>
      </w:tr>
      <w:tr w:rsidR="00B52DCC" w14:paraId="7650294E" w14:textId="77777777">
        <w:trPr>
          <w:trHeight w:val="849"/>
        </w:trPr>
        <w:tc>
          <w:tcPr>
            <w:tcW w:w="1416" w:type="dxa"/>
            <w:tcBorders>
              <w:top w:val="nil"/>
              <w:bottom w:val="nil"/>
            </w:tcBorders>
          </w:tcPr>
          <w:p w14:paraId="164DBEF6" w14:textId="77777777" w:rsidR="00B52DCC" w:rsidRDefault="00B52DCC">
            <w:pPr>
              <w:pStyle w:val="TableParagraph"/>
              <w:rPr>
                <w:sz w:val="18"/>
              </w:rPr>
            </w:pPr>
          </w:p>
        </w:tc>
        <w:tc>
          <w:tcPr>
            <w:tcW w:w="1984" w:type="dxa"/>
            <w:tcBorders>
              <w:top w:val="nil"/>
              <w:bottom w:val="nil"/>
            </w:tcBorders>
          </w:tcPr>
          <w:p w14:paraId="3FA39D49" w14:textId="77777777" w:rsidR="00B52DCC" w:rsidRDefault="00B52DCC">
            <w:pPr>
              <w:pStyle w:val="TableParagraph"/>
              <w:rPr>
                <w:sz w:val="18"/>
              </w:rPr>
            </w:pPr>
          </w:p>
        </w:tc>
        <w:tc>
          <w:tcPr>
            <w:tcW w:w="1704" w:type="dxa"/>
            <w:tcBorders>
              <w:top w:val="nil"/>
              <w:bottom w:val="nil"/>
            </w:tcBorders>
          </w:tcPr>
          <w:p w14:paraId="02D5E306" w14:textId="77777777" w:rsidR="00B52DCC" w:rsidRDefault="00B52DCC">
            <w:pPr>
              <w:pStyle w:val="TableParagraph"/>
              <w:rPr>
                <w:sz w:val="18"/>
              </w:rPr>
            </w:pPr>
          </w:p>
        </w:tc>
        <w:tc>
          <w:tcPr>
            <w:tcW w:w="993" w:type="dxa"/>
            <w:tcBorders>
              <w:top w:val="nil"/>
              <w:bottom w:val="nil"/>
            </w:tcBorders>
          </w:tcPr>
          <w:p w14:paraId="62730710" w14:textId="77777777" w:rsidR="00B52DCC" w:rsidRDefault="00B52DCC">
            <w:pPr>
              <w:pStyle w:val="TableParagraph"/>
              <w:rPr>
                <w:sz w:val="18"/>
              </w:rPr>
            </w:pPr>
          </w:p>
        </w:tc>
        <w:tc>
          <w:tcPr>
            <w:tcW w:w="991" w:type="dxa"/>
            <w:tcBorders>
              <w:top w:val="nil"/>
              <w:bottom w:val="nil"/>
            </w:tcBorders>
          </w:tcPr>
          <w:p w14:paraId="71E2DF42" w14:textId="77777777" w:rsidR="00B52DCC" w:rsidRDefault="00B52DCC">
            <w:pPr>
              <w:pStyle w:val="TableParagraph"/>
              <w:rPr>
                <w:sz w:val="18"/>
              </w:rPr>
            </w:pPr>
          </w:p>
        </w:tc>
        <w:tc>
          <w:tcPr>
            <w:tcW w:w="1709" w:type="dxa"/>
            <w:tcBorders>
              <w:top w:val="nil"/>
              <w:bottom w:val="nil"/>
            </w:tcBorders>
          </w:tcPr>
          <w:p w14:paraId="279BCDC8" w14:textId="77777777" w:rsidR="00B52DCC" w:rsidRDefault="00B52DCC">
            <w:pPr>
              <w:pStyle w:val="TableParagraph"/>
              <w:rPr>
                <w:sz w:val="18"/>
              </w:rPr>
            </w:pPr>
          </w:p>
        </w:tc>
        <w:tc>
          <w:tcPr>
            <w:tcW w:w="1700" w:type="dxa"/>
            <w:tcBorders>
              <w:top w:val="nil"/>
              <w:bottom w:val="nil"/>
            </w:tcBorders>
          </w:tcPr>
          <w:p w14:paraId="1F322D3A" w14:textId="77777777" w:rsidR="00B52DCC" w:rsidRDefault="00B52DCC">
            <w:pPr>
              <w:pStyle w:val="TableParagraph"/>
              <w:rPr>
                <w:sz w:val="18"/>
              </w:rPr>
            </w:pPr>
          </w:p>
        </w:tc>
        <w:tc>
          <w:tcPr>
            <w:tcW w:w="2261" w:type="dxa"/>
            <w:tcBorders>
              <w:top w:val="nil"/>
              <w:bottom w:val="nil"/>
            </w:tcBorders>
          </w:tcPr>
          <w:p w14:paraId="62FDCD0E" w14:textId="77777777" w:rsidR="00B52DCC" w:rsidRDefault="00916648">
            <w:pPr>
              <w:pStyle w:val="TableParagraph"/>
              <w:spacing w:before="36"/>
              <w:ind w:left="108"/>
              <w:rPr>
                <w:sz w:val="20"/>
              </w:rPr>
            </w:pPr>
            <w:r>
              <w:rPr>
                <w:sz w:val="20"/>
              </w:rPr>
              <w:t>— Maksimum</w:t>
            </w:r>
          </w:p>
          <w:p w14:paraId="3DB07AC3" w14:textId="77777777" w:rsidR="00B52DCC" w:rsidRDefault="00916648">
            <w:pPr>
              <w:pStyle w:val="TableParagraph"/>
              <w:spacing w:before="17" w:line="259" w:lineRule="auto"/>
              <w:ind w:left="108" w:right="445"/>
              <w:rPr>
                <w:sz w:val="20"/>
              </w:rPr>
            </w:pPr>
            <w:r>
              <w:rPr>
                <w:sz w:val="20"/>
              </w:rPr>
              <w:t>nitrozamin içeriği 50 μg/kg</w:t>
            </w:r>
          </w:p>
        </w:tc>
        <w:tc>
          <w:tcPr>
            <w:tcW w:w="2693" w:type="dxa"/>
            <w:vMerge/>
            <w:tcBorders>
              <w:top w:val="nil"/>
            </w:tcBorders>
          </w:tcPr>
          <w:p w14:paraId="36625B2A" w14:textId="77777777" w:rsidR="00B52DCC" w:rsidRDefault="00B52DCC">
            <w:pPr>
              <w:rPr>
                <w:sz w:val="2"/>
                <w:szCs w:val="2"/>
              </w:rPr>
            </w:pPr>
          </w:p>
        </w:tc>
      </w:tr>
      <w:tr w:rsidR="00B52DCC" w14:paraId="41BBCBBA" w14:textId="77777777">
        <w:trPr>
          <w:trHeight w:val="743"/>
        </w:trPr>
        <w:tc>
          <w:tcPr>
            <w:tcW w:w="1416" w:type="dxa"/>
            <w:tcBorders>
              <w:top w:val="nil"/>
            </w:tcBorders>
          </w:tcPr>
          <w:p w14:paraId="7C4D8760" w14:textId="77777777" w:rsidR="00B52DCC" w:rsidRDefault="00B52DCC">
            <w:pPr>
              <w:pStyle w:val="TableParagraph"/>
              <w:rPr>
                <w:sz w:val="18"/>
              </w:rPr>
            </w:pPr>
          </w:p>
        </w:tc>
        <w:tc>
          <w:tcPr>
            <w:tcW w:w="1984" w:type="dxa"/>
            <w:tcBorders>
              <w:top w:val="nil"/>
            </w:tcBorders>
          </w:tcPr>
          <w:p w14:paraId="454F5966" w14:textId="77777777" w:rsidR="00B52DCC" w:rsidRDefault="00B52DCC">
            <w:pPr>
              <w:pStyle w:val="TableParagraph"/>
              <w:rPr>
                <w:sz w:val="18"/>
              </w:rPr>
            </w:pPr>
          </w:p>
        </w:tc>
        <w:tc>
          <w:tcPr>
            <w:tcW w:w="1704" w:type="dxa"/>
            <w:tcBorders>
              <w:top w:val="nil"/>
            </w:tcBorders>
          </w:tcPr>
          <w:p w14:paraId="10256AB6" w14:textId="77777777" w:rsidR="00B52DCC" w:rsidRDefault="00B52DCC">
            <w:pPr>
              <w:pStyle w:val="TableParagraph"/>
              <w:rPr>
                <w:sz w:val="18"/>
              </w:rPr>
            </w:pPr>
          </w:p>
        </w:tc>
        <w:tc>
          <w:tcPr>
            <w:tcW w:w="993" w:type="dxa"/>
            <w:tcBorders>
              <w:top w:val="nil"/>
            </w:tcBorders>
          </w:tcPr>
          <w:p w14:paraId="067B74A1" w14:textId="77777777" w:rsidR="00B52DCC" w:rsidRDefault="00B52DCC">
            <w:pPr>
              <w:pStyle w:val="TableParagraph"/>
              <w:rPr>
                <w:sz w:val="18"/>
              </w:rPr>
            </w:pPr>
          </w:p>
        </w:tc>
        <w:tc>
          <w:tcPr>
            <w:tcW w:w="991" w:type="dxa"/>
            <w:tcBorders>
              <w:top w:val="nil"/>
            </w:tcBorders>
          </w:tcPr>
          <w:p w14:paraId="4935F3EB" w14:textId="77777777" w:rsidR="00B52DCC" w:rsidRDefault="00B52DCC">
            <w:pPr>
              <w:pStyle w:val="TableParagraph"/>
              <w:rPr>
                <w:sz w:val="18"/>
              </w:rPr>
            </w:pPr>
          </w:p>
        </w:tc>
        <w:tc>
          <w:tcPr>
            <w:tcW w:w="1709" w:type="dxa"/>
            <w:tcBorders>
              <w:top w:val="nil"/>
            </w:tcBorders>
          </w:tcPr>
          <w:p w14:paraId="35DB5763" w14:textId="77777777" w:rsidR="00B52DCC" w:rsidRDefault="00B52DCC">
            <w:pPr>
              <w:pStyle w:val="TableParagraph"/>
              <w:rPr>
                <w:sz w:val="18"/>
              </w:rPr>
            </w:pPr>
          </w:p>
        </w:tc>
        <w:tc>
          <w:tcPr>
            <w:tcW w:w="1700" w:type="dxa"/>
            <w:tcBorders>
              <w:top w:val="nil"/>
            </w:tcBorders>
          </w:tcPr>
          <w:p w14:paraId="3AB442B6" w14:textId="77777777" w:rsidR="00B52DCC" w:rsidRDefault="00B52DCC">
            <w:pPr>
              <w:pStyle w:val="TableParagraph"/>
              <w:rPr>
                <w:sz w:val="18"/>
              </w:rPr>
            </w:pPr>
          </w:p>
        </w:tc>
        <w:tc>
          <w:tcPr>
            <w:tcW w:w="2261" w:type="dxa"/>
            <w:tcBorders>
              <w:top w:val="nil"/>
            </w:tcBorders>
          </w:tcPr>
          <w:p w14:paraId="3070207A" w14:textId="77777777" w:rsidR="00B52DCC" w:rsidRDefault="00916648">
            <w:pPr>
              <w:pStyle w:val="TableParagraph"/>
              <w:spacing w:before="79" w:line="261" w:lineRule="auto"/>
              <w:ind w:left="108"/>
              <w:rPr>
                <w:sz w:val="20"/>
              </w:rPr>
            </w:pPr>
            <w:r>
              <w:rPr>
                <w:sz w:val="20"/>
              </w:rPr>
              <w:t>— Nitrit içermeyen kaplarda saklayınız.</w:t>
            </w:r>
          </w:p>
        </w:tc>
        <w:tc>
          <w:tcPr>
            <w:tcW w:w="2693" w:type="dxa"/>
            <w:vMerge/>
            <w:tcBorders>
              <w:top w:val="nil"/>
            </w:tcBorders>
          </w:tcPr>
          <w:p w14:paraId="589AB26C" w14:textId="77777777" w:rsidR="00B52DCC" w:rsidRDefault="00B52DCC">
            <w:pPr>
              <w:rPr>
                <w:sz w:val="2"/>
                <w:szCs w:val="2"/>
              </w:rPr>
            </w:pPr>
          </w:p>
        </w:tc>
      </w:tr>
      <w:tr w:rsidR="00B52DCC" w14:paraId="3526938B" w14:textId="77777777">
        <w:trPr>
          <w:trHeight w:val="232"/>
        </w:trPr>
        <w:tc>
          <w:tcPr>
            <w:tcW w:w="1416" w:type="dxa"/>
            <w:tcBorders>
              <w:bottom w:val="nil"/>
            </w:tcBorders>
          </w:tcPr>
          <w:p w14:paraId="5C836706" w14:textId="77777777" w:rsidR="00B52DCC" w:rsidRDefault="00916648">
            <w:pPr>
              <w:pStyle w:val="TableParagraph"/>
              <w:spacing w:line="212" w:lineRule="exact"/>
              <w:ind w:left="107"/>
              <w:rPr>
                <w:sz w:val="20"/>
              </w:rPr>
            </w:pPr>
            <w:r>
              <w:rPr>
                <w:sz w:val="20"/>
              </w:rPr>
              <w:t>254</w:t>
            </w:r>
          </w:p>
        </w:tc>
        <w:tc>
          <w:tcPr>
            <w:tcW w:w="1984" w:type="dxa"/>
            <w:tcBorders>
              <w:bottom w:val="nil"/>
            </w:tcBorders>
          </w:tcPr>
          <w:p w14:paraId="381443D2" w14:textId="77777777" w:rsidR="00B52DCC" w:rsidRDefault="00916648">
            <w:pPr>
              <w:pStyle w:val="TableParagraph"/>
              <w:spacing w:line="212" w:lineRule="exact"/>
              <w:ind w:left="105"/>
              <w:rPr>
                <w:sz w:val="20"/>
              </w:rPr>
            </w:pPr>
            <w:r>
              <w:rPr>
                <w:sz w:val="20"/>
              </w:rPr>
              <w:t>Disodyum 5-amino-</w:t>
            </w:r>
          </w:p>
        </w:tc>
        <w:tc>
          <w:tcPr>
            <w:tcW w:w="1704" w:type="dxa"/>
            <w:tcBorders>
              <w:bottom w:val="nil"/>
            </w:tcBorders>
          </w:tcPr>
          <w:p w14:paraId="7C7AA5AE" w14:textId="77777777" w:rsidR="00B52DCC" w:rsidRDefault="00916648">
            <w:pPr>
              <w:pStyle w:val="TableParagraph"/>
              <w:spacing w:line="212" w:lineRule="exact"/>
              <w:ind w:left="106"/>
              <w:rPr>
                <w:sz w:val="20"/>
              </w:rPr>
            </w:pPr>
            <w:r>
              <w:rPr>
                <w:sz w:val="20"/>
              </w:rPr>
              <w:t>Acid Red 33</w:t>
            </w:r>
          </w:p>
        </w:tc>
        <w:tc>
          <w:tcPr>
            <w:tcW w:w="993" w:type="dxa"/>
            <w:tcBorders>
              <w:bottom w:val="nil"/>
            </w:tcBorders>
          </w:tcPr>
          <w:p w14:paraId="0832EE9D" w14:textId="77777777" w:rsidR="00B52DCC" w:rsidRDefault="00916648">
            <w:pPr>
              <w:pStyle w:val="TableParagraph"/>
              <w:spacing w:line="212" w:lineRule="exact"/>
              <w:ind w:left="107"/>
              <w:rPr>
                <w:sz w:val="20"/>
              </w:rPr>
            </w:pPr>
            <w:r>
              <w:rPr>
                <w:sz w:val="20"/>
              </w:rPr>
              <w:t>3567-66-</w:t>
            </w:r>
          </w:p>
        </w:tc>
        <w:tc>
          <w:tcPr>
            <w:tcW w:w="991" w:type="dxa"/>
            <w:tcBorders>
              <w:bottom w:val="nil"/>
            </w:tcBorders>
          </w:tcPr>
          <w:p w14:paraId="24F8ADD1" w14:textId="77777777" w:rsidR="00B52DCC" w:rsidRDefault="00916648">
            <w:pPr>
              <w:pStyle w:val="TableParagraph"/>
              <w:spacing w:line="212" w:lineRule="exact"/>
              <w:ind w:left="107"/>
              <w:rPr>
                <w:sz w:val="20"/>
              </w:rPr>
            </w:pPr>
            <w:r>
              <w:rPr>
                <w:sz w:val="20"/>
              </w:rPr>
              <w:t>222-656-</w:t>
            </w:r>
          </w:p>
        </w:tc>
        <w:tc>
          <w:tcPr>
            <w:tcW w:w="1709" w:type="dxa"/>
            <w:tcBorders>
              <w:bottom w:val="nil"/>
            </w:tcBorders>
          </w:tcPr>
          <w:p w14:paraId="7330E7EA" w14:textId="77777777" w:rsidR="00B52DCC" w:rsidRDefault="00916648">
            <w:pPr>
              <w:pStyle w:val="TableParagraph"/>
              <w:spacing w:line="212" w:lineRule="exact"/>
              <w:ind w:left="108"/>
              <w:rPr>
                <w:sz w:val="20"/>
              </w:rPr>
            </w:pPr>
            <w:r>
              <w:rPr>
                <w:sz w:val="20"/>
              </w:rPr>
              <w:t>Okside edici</w:t>
            </w:r>
          </w:p>
        </w:tc>
        <w:tc>
          <w:tcPr>
            <w:tcW w:w="1700" w:type="dxa"/>
            <w:tcBorders>
              <w:bottom w:val="nil"/>
            </w:tcBorders>
          </w:tcPr>
          <w:p w14:paraId="363DF6AB" w14:textId="77777777" w:rsidR="00B52DCC" w:rsidRDefault="00916648">
            <w:pPr>
              <w:pStyle w:val="TableParagraph"/>
              <w:spacing w:line="212" w:lineRule="exact"/>
              <w:ind w:left="108"/>
              <w:rPr>
                <w:sz w:val="20"/>
              </w:rPr>
            </w:pPr>
            <w:r>
              <w:rPr>
                <w:sz w:val="20"/>
              </w:rPr>
              <w:t>% 0,5</w:t>
            </w:r>
          </w:p>
        </w:tc>
        <w:tc>
          <w:tcPr>
            <w:tcW w:w="2261" w:type="dxa"/>
            <w:vMerge w:val="restart"/>
          </w:tcPr>
          <w:p w14:paraId="022CBEF0" w14:textId="77777777" w:rsidR="00B52DCC" w:rsidRDefault="00B52DCC">
            <w:pPr>
              <w:pStyle w:val="TableParagraph"/>
              <w:rPr>
                <w:sz w:val="18"/>
              </w:rPr>
            </w:pPr>
          </w:p>
        </w:tc>
        <w:tc>
          <w:tcPr>
            <w:tcW w:w="2693" w:type="dxa"/>
            <w:vMerge w:val="restart"/>
          </w:tcPr>
          <w:p w14:paraId="09A5B53D" w14:textId="77777777" w:rsidR="00B52DCC" w:rsidRDefault="00B52DCC">
            <w:pPr>
              <w:pStyle w:val="TableParagraph"/>
              <w:rPr>
                <w:sz w:val="18"/>
              </w:rPr>
            </w:pPr>
          </w:p>
        </w:tc>
      </w:tr>
      <w:tr w:rsidR="00B52DCC" w14:paraId="7A1AF34F" w14:textId="77777777">
        <w:trPr>
          <w:trHeight w:val="238"/>
        </w:trPr>
        <w:tc>
          <w:tcPr>
            <w:tcW w:w="1416" w:type="dxa"/>
            <w:tcBorders>
              <w:top w:val="nil"/>
              <w:bottom w:val="nil"/>
            </w:tcBorders>
          </w:tcPr>
          <w:p w14:paraId="23F716AD" w14:textId="77777777" w:rsidR="00B52DCC" w:rsidRDefault="00B52DCC">
            <w:pPr>
              <w:pStyle w:val="TableParagraph"/>
              <w:rPr>
                <w:sz w:val="16"/>
              </w:rPr>
            </w:pPr>
          </w:p>
        </w:tc>
        <w:tc>
          <w:tcPr>
            <w:tcW w:w="1984" w:type="dxa"/>
            <w:tcBorders>
              <w:top w:val="nil"/>
              <w:bottom w:val="nil"/>
            </w:tcBorders>
          </w:tcPr>
          <w:p w14:paraId="592DB79C" w14:textId="77777777" w:rsidR="00B52DCC" w:rsidRDefault="00916648">
            <w:pPr>
              <w:pStyle w:val="TableParagraph"/>
              <w:spacing w:line="218" w:lineRule="exact"/>
              <w:ind w:left="105"/>
              <w:rPr>
                <w:sz w:val="20"/>
              </w:rPr>
            </w:pPr>
            <w:r>
              <w:rPr>
                <w:sz w:val="20"/>
              </w:rPr>
              <w:t>4- hidroksi-3-</w:t>
            </w:r>
          </w:p>
        </w:tc>
        <w:tc>
          <w:tcPr>
            <w:tcW w:w="1704" w:type="dxa"/>
            <w:tcBorders>
              <w:top w:val="nil"/>
              <w:bottom w:val="nil"/>
            </w:tcBorders>
          </w:tcPr>
          <w:p w14:paraId="49E9CC2D" w14:textId="77777777" w:rsidR="00B52DCC" w:rsidRDefault="00B52DCC">
            <w:pPr>
              <w:pStyle w:val="TableParagraph"/>
              <w:rPr>
                <w:sz w:val="16"/>
              </w:rPr>
            </w:pPr>
          </w:p>
        </w:tc>
        <w:tc>
          <w:tcPr>
            <w:tcW w:w="993" w:type="dxa"/>
            <w:tcBorders>
              <w:top w:val="nil"/>
              <w:bottom w:val="nil"/>
            </w:tcBorders>
          </w:tcPr>
          <w:p w14:paraId="294ABD1B" w14:textId="77777777" w:rsidR="00B52DCC" w:rsidRDefault="00916648">
            <w:pPr>
              <w:pStyle w:val="TableParagraph"/>
              <w:spacing w:line="218" w:lineRule="exact"/>
              <w:ind w:left="107"/>
              <w:rPr>
                <w:sz w:val="20"/>
              </w:rPr>
            </w:pPr>
            <w:r>
              <w:rPr>
                <w:w w:val="99"/>
                <w:sz w:val="20"/>
              </w:rPr>
              <w:t>6</w:t>
            </w:r>
          </w:p>
        </w:tc>
        <w:tc>
          <w:tcPr>
            <w:tcW w:w="991" w:type="dxa"/>
            <w:tcBorders>
              <w:top w:val="nil"/>
              <w:bottom w:val="nil"/>
            </w:tcBorders>
          </w:tcPr>
          <w:p w14:paraId="334577B8" w14:textId="77777777" w:rsidR="00B52DCC" w:rsidRDefault="00916648">
            <w:pPr>
              <w:pStyle w:val="TableParagraph"/>
              <w:spacing w:line="218" w:lineRule="exact"/>
              <w:ind w:left="107"/>
              <w:rPr>
                <w:sz w:val="20"/>
              </w:rPr>
            </w:pPr>
            <w:r>
              <w:rPr>
                <w:w w:val="99"/>
                <w:sz w:val="20"/>
              </w:rPr>
              <w:t>9</w:t>
            </w:r>
          </w:p>
        </w:tc>
        <w:tc>
          <w:tcPr>
            <w:tcW w:w="1709" w:type="dxa"/>
            <w:tcBorders>
              <w:top w:val="nil"/>
              <w:bottom w:val="nil"/>
            </w:tcBorders>
          </w:tcPr>
          <w:p w14:paraId="0B0EAF8E" w14:textId="77777777" w:rsidR="00B52DCC" w:rsidRDefault="00916648">
            <w:pPr>
              <w:pStyle w:val="TableParagraph"/>
              <w:spacing w:line="218" w:lineRule="exact"/>
              <w:ind w:left="108"/>
              <w:rPr>
                <w:sz w:val="20"/>
              </w:rPr>
            </w:pPr>
            <w:r>
              <w:rPr>
                <w:sz w:val="20"/>
              </w:rPr>
              <w:t>olmayan saç</w:t>
            </w:r>
          </w:p>
        </w:tc>
        <w:tc>
          <w:tcPr>
            <w:tcW w:w="1700" w:type="dxa"/>
            <w:tcBorders>
              <w:top w:val="nil"/>
              <w:bottom w:val="nil"/>
            </w:tcBorders>
          </w:tcPr>
          <w:p w14:paraId="4D7188AB" w14:textId="77777777" w:rsidR="00B52DCC" w:rsidRDefault="00B52DCC">
            <w:pPr>
              <w:pStyle w:val="TableParagraph"/>
              <w:rPr>
                <w:sz w:val="16"/>
              </w:rPr>
            </w:pPr>
          </w:p>
        </w:tc>
        <w:tc>
          <w:tcPr>
            <w:tcW w:w="2261" w:type="dxa"/>
            <w:vMerge/>
            <w:tcBorders>
              <w:top w:val="nil"/>
            </w:tcBorders>
          </w:tcPr>
          <w:p w14:paraId="1794D6CC" w14:textId="77777777" w:rsidR="00B52DCC" w:rsidRDefault="00B52DCC">
            <w:pPr>
              <w:rPr>
                <w:sz w:val="2"/>
                <w:szCs w:val="2"/>
              </w:rPr>
            </w:pPr>
          </w:p>
        </w:tc>
        <w:tc>
          <w:tcPr>
            <w:tcW w:w="2693" w:type="dxa"/>
            <w:vMerge/>
            <w:tcBorders>
              <w:top w:val="nil"/>
            </w:tcBorders>
          </w:tcPr>
          <w:p w14:paraId="44011F4F" w14:textId="77777777" w:rsidR="00B52DCC" w:rsidRDefault="00B52DCC">
            <w:pPr>
              <w:rPr>
                <w:sz w:val="2"/>
                <w:szCs w:val="2"/>
              </w:rPr>
            </w:pPr>
          </w:p>
        </w:tc>
      </w:tr>
      <w:tr w:rsidR="00B52DCC" w14:paraId="456C39F4" w14:textId="77777777">
        <w:trPr>
          <w:trHeight w:val="237"/>
        </w:trPr>
        <w:tc>
          <w:tcPr>
            <w:tcW w:w="1416" w:type="dxa"/>
            <w:tcBorders>
              <w:top w:val="nil"/>
              <w:bottom w:val="nil"/>
            </w:tcBorders>
          </w:tcPr>
          <w:p w14:paraId="76F52731" w14:textId="77777777" w:rsidR="00B52DCC" w:rsidRDefault="00B52DCC">
            <w:pPr>
              <w:pStyle w:val="TableParagraph"/>
              <w:rPr>
                <w:sz w:val="16"/>
              </w:rPr>
            </w:pPr>
          </w:p>
        </w:tc>
        <w:tc>
          <w:tcPr>
            <w:tcW w:w="1984" w:type="dxa"/>
            <w:tcBorders>
              <w:top w:val="nil"/>
              <w:bottom w:val="nil"/>
            </w:tcBorders>
          </w:tcPr>
          <w:p w14:paraId="35ED68A1" w14:textId="77777777" w:rsidR="00B52DCC" w:rsidRDefault="00916648">
            <w:pPr>
              <w:pStyle w:val="TableParagraph"/>
              <w:spacing w:line="217" w:lineRule="exact"/>
              <w:ind w:left="105"/>
              <w:rPr>
                <w:sz w:val="20"/>
              </w:rPr>
            </w:pPr>
            <w:r>
              <w:rPr>
                <w:sz w:val="20"/>
              </w:rPr>
              <w:t>(fenilazo)naftalen-</w:t>
            </w:r>
          </w:p>
        </w:tc>
        <w:tc>
          <w:tcPr>
            <w:tcW w:w="1704" w:type="dxa"/>
            <w:tcBorders>
              <w:top w:val="nil"/>
              <w:bottom w:val="nil"/>
            </w:tcBorders>
          </w:tcPr>
          <w:p w14:paraId="6FD3BCA1" w14:textId="77777777" w:rsidR="00B52DCC" w:rsidRDefault="00B52DCC">
            <w:pPr>
              <w:pStyle w:val="TableParagraph"/>
              <w:rPr>
                <w:sz w:val="16"/>
              </w:rPr>
            </w:pPr>
          </w:p>
        </w:tc>
        <w:tc>
          <w:tcPr>
            <w:tcW w:w="993" w:type="dxa"/>
            <w:tcBorders>
              <w:top w:val="nil"/>
              <w:bottom w:val="nil"/>
            </w:tcBorders>
          </w:tcPr>
          <w:p w14:paraId="28F86C05" w14:textId="77777777" w:rsidR="00B52DCC" w:rsidRDefault="00B52DCC">
            <w:pPr>
              <w:pStyle w:val="TableParagraph"/>
              <w:rPr>
                <w:sz w:val="16"/>
              </w:rPr>
            </w:pPr>
          </w:p>
        </w:tc>
        <w:tc>
          <w:tcPr>
            <w:tcW w:w="991" w:type="dxa"/>
            <w:tcBorders>
              <w:top w:val="nil"/>
              <w:bottom w:val="nil"/>
            </w:tcBorders>
          </w:tcPr>
          <w:p w14:paraId="5D54B549" w14:textId="77777777" w:rsidR="00B52DCC" w:rsidRDefault="00B52DCC">
            <w:pPr>
              <w:pStyle w:val="TableParagraph"/>
              <w:rPr>
                <w:sz w:val="16"/>
              </w:rPr>
            </w:pPr>
          </w:p>
        </w:tc>
        <w:tc>
          <w:tcPr>
            <w:tcW w:w="1709" w:type="dxa"/>
            <w:tcBorders>
              <w:top w:val="nil"/>
              <w:bottom w:val="nil"/>
            </w:tcBorders>
          </w:tcPr>
          <w:p w14:paraId="15BB9793" w14:textId="77777777" w:rsidR="00B52DCC" w:rsidRDefault="00916648">
            <w:pPr>
              <w:pStyle w:val="TableParagraph"/>
              <w:spacing w:line="217" w:lineRule="exact"/>
              <w:ind w:left="108"/>
              <w:rPr>
                <w:sz w:val="20"/>
              </w:rPr>
            </w:pPr>
            <w:r>
              <w:rPr>
                <w:sz w:val="20"/>
              </w:rPr>
              <w:t>boyalarında</w:t>
            </w:r>
          </w:p>
        </w:tc>
        <w:tc>
          <w:tcPr>
            <w:tcW w:w="1700" w:type="dxa"/>
            <w:tcBorders>
              <w:top w:val="nil"/>
              <w:bottom w:val="nil"/>
            </w:tcBorders>
          </w:tcPr>
          <w:p w14:paraId="58B2A503" w14:textId="77777777" w:rsidR="00B52DCC" w:rsidRDefault="00B52DCC">
            <w:pPr>
              <w:pStyle w:val="TableParagraph"/>
              <w:rPr>
                <w:sz w:val="16"/>
              </w:rPr>
            </w:pPr>
          </w:p>
        </w:tc>
        <w:tc>
          <w:tcPr>
            <w:tcW w:w="2261" w:type="dxa"/>
            <w:vMerge/>
            <w:tcBorders>
              <w:top w:val="nil"/>
            </w:tcBorders>
          </w:tcPr>
          <w:p w14:paraId="58715049" w14:textId="77777777" w:rsidR="00B52DCC" w:rsidRDefault="00B52DCC">
            <w:pPr>
              <w:rPr>
                <w:sz w:val="2"/>
                <w:szCs w:val="2"/>
              </w:rPr>
            </w:pPr>
          </w:p>
        </w:tc>
        <w:tc>
          <w:tcPr>
            <w:tcW w:w="2693" w:type="dxa"/>
            <w:vMerge/>
            <w:tcBorders>
              <w:top w:val="nil"/>
            </w:tcBorders>
          </w:tcPr>
          <w:p w14:paraId="0E21E574" w14:textId="77777777" w:rsidR="00B52DCC" w:rsidRDefault="00B52DCC">
            <w:pPr>
              <w:rPr>
                <w:sz w:val="2"/>
                <w:szCs w:val="2"/>
              </w:rPr>
            </w:pPr>
          </w:p>
        </w:tc>
      </w:tr>
      <w:tr w:rsidR="00B52DCC" w14:paraId="25EBA140" w14:textId="77777777">
        <w:trPr>
          <w:trHeight w:val="238"/>
        </w:trPr>
        <w:tc>
          <w:tcPr>
            <w:tcW w:w="1416" w:type="dxa"/>
            <w:tcBorders>
              <w:top w:val="nil"/>
              <w:bottom w:val="nil"/>
            </w:tcBorders>
          </w:tcPr>
          <w:p w14:paraId="63F822ED" w14:textId="77777777" w:rsidR="00B52DCC" w:rsidRDefault="00B52DCC">
            <w:pPr>
              <w:pStyle w:val="TableParagraph"/>
              <w:rPr>
                <w:sz w:val="16"/>
              </w:rPr>
            </w:pPr>
          </w:p>
        </w:tc>
        <w:tc>
          <w:tcPr>
            <w:tcW w:w="1984" w:type="dxa"/>
            <w:tcBorders>
              <w:top w:val="nil"/>
              <w:bottom w:val="nil"/>
            </w:tcBorders>
          </w:tcPr>
          <w:p w14:paraId="4160BD68" w14:textId="77777777" w:rsidR="00B52DCC" w:rsidRDefault="00916648">
            <w:pPr>
              <w:pStyle w:val="TableParagraph"/>
              <w:spacing w:line="219" w:lineRule="exact"/>
              <w:ind w:left="105"/>
              <w:rPr>
                <w:sz w:val="20"/>
              </w:rPr>
            </w:pPr>
            <w:r>
              <w:rPr>
                <w:sz w:val="20"/>
              </w:rPr>
              <w:t xml:space="preserve">2,7- disülfonat </w:t>
            </w:r>
            <w:r w:rsidRPr="007D16B3">
              <w:rPr>
                <w:sz w:val="20"/>
                <w:vertAlign w:val="superscript"/>
              </w:rPr>
              <w:t>(17)</w:t>
            </w:r>
            <w:r>
              <w:rPr>
                <w:sz w:val="20"/>
              </w:rPr>
              <w:t xml:space="preserve"> ;</w:t>
            </w:r>
          </w:p>
        </w:tc>
        <w:tc>
          <w:tcPr>
            <w:tcW w:w="1704" w:type="dxa"/>
            <w:tcBorders>
              <w:top w:val="nil"/>
              <w:bottom w:val="nil"/>
            </w:tcBorders>
          </w:tcPr>
          <w:p w14:paraId="374F1A6B" w14:textId="77777777" w:rsidR="00B52DCC" w:rsidRDefault="00B52DCC">
            <w:pPr>
              <w:pStyle w:val="TableParagraph"/>
              <w:rPr>
                <w:sz w:val="16"/>
              </w:rPr>
            </w:pPr>
          </w:p>
        </w:tc>
        <w:tc>
          <w:tcPr>
            <w:tcW w:w="993" w:type="dxa"/>
            <w:tcBorders>
              <w:top w:val="nil"/>
              <w:bottom w:val="nil"/>
            </w:tcBorders>
          </w:tcPr>
          <w:p w14:paraId="70B55A54" w14:textId="77777777" w:rsidR="00B52DCC" w:rsidRDefault="00B52DCC">
            <w:pPr>
              <w:pStyle w:val="TableParagraph"/>
              <w:rPr>
                <w:sz w:val="16"/>
              </w:rPr>
            </w:pPr>
          </w:p>
        </w:tc>
        <w:tc>
          <w:tcPr>
            <w:tcW w:w="991" w:type="dxa"/>
            <w:tcBorders>
              <w:top w:val="nil"/>
              <w:bottom w:val="nil"/>
            </w:tcBorders>
          </w:tcPr>
          <w:p w14:paraId="78573216" w14:textId="77777777" w:rsidR="00B52DCC" w:rsidRDefault="00B52DCC">
            <w:pPr>
              <w:pStyle w:val="TableParagraph"/>
              <w:rPr>
                <w:sz w:val="16"/>
              </w:rPr>
            </w:pPr>
          </w:p>
        </w:tc>
        <w:tc>
          <w:tcPr>
            <w:tcW w:w="1709" w:type="dxa"/>
            <w:tcBorders>
              <w:top w:val="nil"/>
              <w:bottom w:val="nil"/>
            </w:tcBorders>
          </w:tcPr>
          <w:p w14:paraId="442973A6" w14:textId="77777777" w:rsidR="00B52DCC" w:rsidRDefault="00916648">
            <w:pPr>
              <w:pStyle w:val="TableParagraph"/>
              <w:spacing w:line="219" w:lineRule="exact"/>
              <w:ind w:left="108"/>
              <w:rPr>
                <w:sz w:val="20"/>
              </w:rPr>
            </w:pPr>
            <w:r>
              <w:rPr>
                <w:sz w:val="20"/>
              </w:rPr>
              <w:t>kullanılan saç</w:t>
            </w:r>
          </w:p>
        </w:tc>
        <w:tc>
          <w:tcPr>
            <w:tcW w:w="1700" w:type="dxa"/>
            <w:tcBorders>
              <w:top w:val="nil"/>
              <w:bottom w:val="nil"/>
            </w:tcBorders>
          </w:tcPr>
          <w:p w14:paraId="05467250" w14:textId="77777777" w:rsidR="00B52DCC" w:rsidRDefault="00B52DCC">
            <w:pPr>
              <w:pStyle w:val="TableParagraph"/>
              <w:rPr>
                <w:sz w:val="16"/>
              </w:rPr>
            </w:pPr>
          </w:p>
        </w:tc>
        <w:tc>
          <w:tcPr>
            <w:tcW w:w="2261" w:type="dxa"/>
            <w:vMerge/>
            <w:tcBorders>
              <w:top w:val="nil"/>
            </w:tcBorders>
          </w:tcPr>
          <w:p w14:paraId="7A9C13B7" w14:textId="77777777" w:rsidR="00B52DCC" w:rsidRDefault="00B52DCC">
            <w:pPr>
              <w:rPr>
                <w:sz w:val="2"/>
                <w:szCs w:val="2"/>
              </w:rPr>
            </w:pPr>
          </w:p>
        </w:tc>
        <w:tc>
          <w:tcPr>
            <w:tcW w:w="2693" w:type="dxa"/>
            <w:vMerge/>
            <w:tcBorders>
              <w:top w:val="nil"/>
            </w:tcBorders>
          </w:tcPr>
          <w:p w14:paraId="50AD5D93" w14:textId="77777777" w:rsidR="00B52DCC" w:rsidRDefault="00B52DCC">
            <w:pPr>
              <w:rPr>
                <w:sz w:val="2"/>
                <w:szCs w:val="2"/>
              </w:rPr>
            </w:pPr>
          </w:p>
        </w:tc>
      </w:tr>
      <w:tr w:rsidR="00B52DCC" w14:paraId="1B99E614" w14:textId="77777777">
        <w:trPr>
          <w:trHeight w:val="415"/>
        </w:trPr>
        <w:tc>
          <w:tcPr>
            <w:tcW w:w="1416" w:type="dxa"/>
            <w:tcBorders>
              <w:top w:val="nil"/>
            </w:tcBorders>
          </w:tcPr>
          <w:p w14:paraId="5B95EDB7" w14:textId="77777777" w:rsidR="00B52DCC" w:rsidRDefault="00B52DCC">
            <w:pPr>
              <w:pStyle w:val="TableParagraph"/>
              <w:rPr>
                <w:sz w:val="18"/>
              </w:rPr>
            </w:pPr>
          </w:p>
        </w:tc>
        <w:tc>
          <w:tcPr>
            <w:tcW w:w="1984" w:type="dxa"/>
            <w:tcBorders>
              <w:top w:val="nil"/>
            </w:tcBorders>
          </w:tcPr>
          <w:p w14:paraId="21CD5AAD" w14:textId="77777777" w:rsidR="00B52DCC" w:rsidRDefault="00916648">
            <w:pPr>
              <w:pStyle w:val="TableParagraph"/>
              <w:ind w:left="105"/>
              <w:rPr>
                <w:sz w:val="20"/>
              </w:rPr>
            </w:pPr>
            <w:r>
              <w:rPr>
                <w:sz w:val="20"/>
              </w:rPr>
              <w:t>(CI 17200)</w:t>
            </w:r>
          </w:p>
        </w:tc>
        <w:tc>
          <w:tcPr>
            <w:tcW w:w="1704" w:type="dxa"/>
            <w:tcBorders>
              <w:top w:val="nil"/>
            </w:tcBorders>
          </w:tcPr>
          <w:p w14:paraId="5E1C667A" w14:textId="77777777" w:rsidR="00B52DCC" w:rsidRDefault="00B52DCC">
            <w:pPr>
              <w:pStyle w:val="TableParagraph"/>
              <w:rPr>
                <w:sz w:val="18"/>
              </w:rPr>
            </w:pPr>
          </w:p>
        </w:tc>
        <w:tc>
          <w:tcPr>
            <w:tcW w:w="993" w:type="dxa"/>
            <w:tcBorders>
              <w:top w:val="nil"/>
            </w:tcBorders>
          </w:tcPr>
          <w:p w14:paraId="0294490A" w14:textId="77777777" w:rsidR="00B52DCC" w:rsidRDefault="00B52DCC">
            <w:pPr>
              <w:pStyle w:val="TableParagraph"/>
              <w:rPr>
                <w:sz w:val="18"/>
              </w:rPr>
            </w:pPr>
          </w:p>
        </w:tc>
        <w:tc>
          <w:tcPr>
            <w:tcW w:w="991" w:type="dxa"/>
            <w:tcBorders>
              <w:top w:val="nil"/>
            </w:tcBorders>
          </w:tcPr>
          <w:p w14:paraId="0DC2BBA2" w14:textId="77777777" w:rsidR="00B52DCC" w:rsidRDefault="00B52DCC">
            <w:pPr>
              <w:pStyle w:val="TableParagraph"/>
              <w:rPr>
                <w:sz w:val="18"/>
              </w:rPr>
            </w:pPr>
          </w:p>
        </w:tc>
        <w:tc>
          <w:tcPr>
            <w:tcW w:w="1709" w:type="dxa"/>
            <w:tcBorders>
              <w:top w:val="nil"/>
            </w:tcBorders>
          </w:tcPr>
          <w:p w14:paraId="02A4F5C6" w14:textId="77777777" w:rsidR="00B52DCC" w:rsidRDefault="00916648">
            <w:pPr>
              <w:pStyle w:val="TableParagraph"/>
              <w:ind w:left="108"/>
              <w:rPr>
                <w:sz w:val="20"/>
              </w:rPr>
            </w:pPr>
            <w:r>
              <w:rPr>
                <w:sz w:val="20"/>
              </w:rPr>
              <w:t>boya maddeleri</w:t>
            </w:r>
          </w:p>
        </w:tc>
        <w:tc>
          <w:tcPr>
            <w:tcW w:w="1700" w:type="dxa"/>
            <w:tcBorders>
              <w:top w:val="nil"/>
            </w:tcBorders>
          </w:tcPr>
          <w:p w14:paraId="0D754EBA" w14:textId="77777777" w:rsidR="00B52DCC" w:rsidRDefault="00B52DCC">
            <w:pPr>
              <w:pStyle w:val="TableParagraph"/>
              <w:rPr>
                <w:sz w:val="18"/>
              </w:rPr>
            </w:pPr>
          </w:p>
        </w:tc>
        <w:tc>
          <w:tcPr>
            <w:tcW w:w="2261" w:type="dxa"/>
            <w:vMerge/>
            <w:tcBorders>
              <w:top w:val="nil"/>
            </w:tcBorders>
          </w:tcPr>
          <w:p w14:paraId="6859E5F9" w14:textId="77777777" w:rsidR="00B52DCC" w:rsidRDefault="00B52DCC">
            <w:pPr>
              <w:rPr>
                <w:sz w:val="2"/>
                <w:szCs w:val="2"/>
              </w:rPr>
            </w:pPr>
          </w:p>
        </w:tc>
        <w:tc>
          <w:tcPr>
            <w:tcW w:w="2693" w:type="dxa"/>
            <w:vMerge/>
            <w:tcBorders>
              <w:top w:val="nil"/>
            </w:tcBorders>
          </w:tcPr>
          <w:p w14:paraId="5BD87F56" w14:textId="77777777" w:rsidR="00B52DCC" w:rsidRDefault="00B52DCC">
            <w:pPr>
              <w:rPr>
                <w:sz w:val="2"/>
                <w:szCs w:val="2"/>
              </w:rPr>
            </w:pPr>
          </w:p>
        </w:tc>
      </w:tr>
      <w:tr w:rsidR="00B52DCC" w14:paraId="59079FF0" w14:textId="77777777">
        <w:trPr>
          <w:trHeight w:val="316"/>
        </w:trPr>
        <w:tc>
          <w:tcPr>
            <w:tcW w:w="1416" w:type="dxa"/>
            <w:tcBorders>
              <w:bottom w:val="nil"/>
            </w:tcBorders>
          </w:tcPr>
          <w:p w14:paraId="7A1C4CF4" w14:textId="77777777" w:rsidR="00B52DCC" w:rsidRDefault="00916648">
            <w:pPr>
              <w:pStyle w:val="TableParagraph"/>
              <w:spacing w:line="223" w:lineRule="exact"/>
              <w:ind w:left="107"/>
              <w:rPr>
                <w:sz w:val="20"/>
              </w:rPr>
            </w:pPr>
            <w:r>
              <w:rPr>
                <w:sz w:val="20"/>
              </w:rPr>
              <w:t>255</w:t>
            </w:r>
          </w:p>
        </w:tc>
        <w:tc>
          <w:tcPr>
            <w:tcW w:w="1984" w:type="dxa"/>
            <w:tcBorders>
              <w:bottom w:val="nil"/>
            </w:tcBorders>
          </w:tcPr>
          <w:p w14:paraId="2AC1159E" w14:textId="77777777" w:rsidR="00B52DCC" w:rsidRDefault="00B52DCC">
            <w:pPr>
              <w:pStyle w:val="TableParagraph"/>
              <w:rPr>
                <w:sz w:val="18"/>
              </w:rPr>
            </w:pPr>
          </w:p>
        </w:tc>
        <w:tc>
          <w:tcPr>
            <w:tcW w:w="1704" w:type="dxa"/>
            <w:tcBorders>
              <w:bottom w:val="nil"/>
            </w:tcBorders>
          </w:tcPr>
          <w:p w14:paraId="4C67144E" w14:textId="77777777" w:rsidR="00B52DCC" w:rsidRDefault="00B52DCC">
            <w:pPr>
              <w:pStyle w:val="TableParagraph"/>
              <w:rPr>
                <w:sz w:val="18"/>
              </w:rPr>
            </w:pPr>
          </w:p>
        </w:tc>
        <w:tc>
          <w:tcPr>
            <w:tcW w:w="993" w:type="dxa"/>
            <w:tcBorders>
              <w:bottom w:val="nil"/>
            </w:tcBorders>
          </w:tcPr>
          <w:p w14:paraId="2982E03C" w14:textId="77777777" w:rsidR="00B52DCC" w:rsidRDefault="00B52DCC">
            <w:pPr>
              <w:pStyle w:val="TableParagraph"/>
              <w:rPr>
                <w:sz w:val="18"/>
              </w:rPr>
            </w:pPr>
          </w:p>
        </w:tc>
        <w:tc>
          <w:tcPr>
            <w:tcW w:w="991" w:type="dxa"/>
            <w:tcBorders>
              <w:bottom w:val="nil"/>
            </w:tcBorders>
          </w:tcPr>
          <w:p w14:paraId="1CE126DB" w14:textId="77777777" w:rsidR="00B52DCC" w:rsidRDefault="00B52DCC">
            <w:pPr>
              <w:pStyle w:val="TableParagraph"/>
              <w:rPr>
                <w:sz w:val="18"/>
              </w:rPr>
            </w:pPr>
          </w:p>
        </w:tc>
        <w:tc>
          <w:tcPr>
            <w:tcW w:w="1709" w:type="dxa"/>
            <w:tcBorders>
              <w:bottom w:val="nil"/>
            </w:tcBorders>
          </w:tcPr>
          <w:p w14:paraId="049C56DC" w14:textId="77777777" w:rsidR="00B52DCC" w:rsidRDefault="00B52DCC">
            <w:pPr>
              <w:pStyle w:val="TableParagraph"/>
              <w:rPr>
                <w:sz w:val="18"/>
              </w:rPr>
            </w:pPr>
          </w:p>
        </w:tc>
        <w:tc>
          <w:tcPr>
            <w:tcW w:w="1700" w:type="dxa"/>
            <w:tcBorders>
              <w:bottom w:val="nil"/>
            </w:tcBorders>
          </w:tcPr>
          <w:p w14:paraId="7CBCEB58" w14:textId="77777777" w:rsidR="00B52DCC" w:rsidRDefault="00B52DCC">
            <w:pPr>
              <w:pStyle w:val="TableParagraph"/>
              <w:rPr>
                <w:sz w:val="18"/>
              </w:rPr>
            </w:pPr>
          </w:p>
        </w:tc>
        <w:tc>
          <w:tcPr>
            <w:tcW w:w="2261" w:type="dxa"/>
            <w:tcBorders>
              <w:bottom w:val="nil"/>
            </w:tcBorders>
          </w:tcPr>
          <w:p w14:paraId="769D7C5C" w14:textId="77777777" w:rsidR="00B52DCC" w:rsidRDefault="00B52DCC">
            <w:pPr>
              <w:pStyle w:val="TableParagraph"/>
              <w:rPr>
                <w:sz w:val="18"/>
              </w:rPr>
            </w:pPr>
          </w:p>
        </w:tc>
        <w:tc>
          <w:tcPr>
            <w:tcW w:w="2693" w:type="dxa"/>
            <w:tcBorders>
              <w:bottom w:val="nil"/>
            </w:tcBorders>
          </w:tcPr>
          <w:p w14:paraId="12B8DD1F" w14:textId="77777777" w:rsidR="00B52DCC" w:rsidRDefault="00B52DCC">
            <w:pPr>
              <w:pStyle w:val="TableParagraph"/>
              <w:rPr>
                <w:sz w:val="18"/>
              </w:rPr>
            </w:pPr>
          </w:p>
        </w:tc>
      </w:tr>
      <w:tr w:rsidR="00B52DCC" w14:paraId="100B71CF" w14:textId="77777777">
        <w:trPr>
          <w:trHeight w:val="1558"/>
        </w:trPr>
        <w:tc>
          <w:tcPr>
            <w:tcW w:w="1416" w:type="dxa"/>
            <w:tcBorders>
              <w:top w:val="nil"/>
              <w:bottom w:val="nil"/>
            </w:tcBorders>
          </w:tcPr>
          <w:p w14:paraId="148FA470" w14:textId="77777777" w:rsidR="00B52DCC" w:rsidRDefault="00B52DCC">
            <w:pPr>
              <w:pStyle w:val="TableParagraph"/>
              <w:rPr>
                <w:sz w:val="18"/>
              </w:rPr>
            </w:pPr>
          </w:p>
        </w:tc>
        <w:tc>
          <w:tcPr>
            <w:tcW w:w="1984" w:type="dxa"/>
            <w:tcBorders>
              <w:top w:val="nil"/>
              <w:bottom w:val="nil"/>
            </w:tcBorders>
          </w:tcPr>
          <w:p w14:paraId="65A425E4" w14:textId="77777777" w:rsidR="00B52DCC" w:rsidRDefault="00916648">
            <w:pPr>
              <w:pStyle w:val="TableParagraph"/>
              <w:spacing w:before="84"/>
              <w:ind w:left="105"/>
              <w:rPr>
                <w:sz w:val="20"/>
              </w:rPr>
            </w:pPr>
            <w:r>
              <w:rPr>
                <w:sz w:val="20"/>
              </w:rPr>
              <w:t>2-[(2-</w:t>
            </w:r>
          </w:p>
          <w:p w14:paraId="654E876C" w14:textId="77777777" w:rsidR="00B52DCC" w:rsidRDefault="00916648">
            <w:pPr>
              <w:pStyle w:val="TableParagraph"/>
              <w:spacing w:before="20" w:line="256" w:lineRule="auto"/>
              <w:ind w:left="105" w:right="105"/>
              <w:rPr>
                <w:sz w:val="20"/>
              </w:rPr>
            </w:pPr>
            <w:r>
              <w:rPr>
                <w:w w:val="95"/>
                <w:sz w:val="20"/>
              </w:rPr>
              <w:t xml:space="preserve">Nitrofenil)amino]etan </w:t>
            </w:r>
            <w:r>
              <w:rPr>
                <w:sz w:val="20"/>
              </w:rPr>
              <w:t>ol</w:t>
            </w:r>
          </w:p>
        </w:tc>
        <w:tc>
          <w:tcPr>
            <w:tcW w:w="1704" w:type="dxa"/>
            <w:tcBorders>
              <w:top w:val="nil"/>
              <w:bottom w:val="nil"/>
            </w:tcBorders>
          </w:tcPr>
          <w:p w14:paraId="10AE3425" w14:textId="77777777" w:rsidR="00B52DCC" w:rsidRDefault="00916648">
            <w:pPr>
              <w:pStyle w:val="TableParagraph"/>
              <w:spacing w:before="84"/>
              <w:ind w:left="106"/>
              <w:rPr>
                <w:sz w:val="20"/>
              </w:rPr>
            </w:pPr>
            <w:r>
              <w:rPr>
                <w:sz w:val="20"/>
              </w:rPr>
              <w:t>HC Yellow No 2</w:t>
            </w:r>
          </w:p>
        </w:tc>
        <w:tc>
          <w:tcPr>
            <w:tcW w:w="993" w:type="dxa"/>
            <w:tcBorders>
              <w:top w:val="nil"/>
              <w:bottom w:val="nil"/>
            </w:tcBorders>
          </w:tcPr>
          <w:p w14:paraId="0613373A" w14:textId="77777777" w:rsidR="00B52DCC" w:rsidRDefault="00916648">
            <w:pPr>
              <w:pStyle w:val="TableParagraph"/>
              <w:spacing w:before="84"/>
              <w:ind w:left="107"/>
              <w:rPr>
                <w:sz w:val="20"/>
              </w:rPr>
            </w:pPr>
            <w:r>
              <w:rPr>
                <w:sz w:val="20"/>
              </w:rPr>
              <w:t>4926-55-</w:t>
            </w:r>
          </w:p>
          <w:p w14:paraId="2A3A5FFF" w14:textId="77777777" w:rsidR="00B52DCC" w:rsidRDefault="00916648">
            <w:pPr>
              <w:pStyle w:val="TableParagraph"/>
              <w:spacing w:before="20"/>
              <w:ind w:left="107"/>
              <w:rPr>
                <w:sz w:val="20"/>
              </w:rPr>
            </w:pPr>
            <w:r>
              <w:rPr>
                <w:w w:val="99"/>
                <w:sz w:val="20"/>
              </w:rPr>
              <w:t>0</w:t>
            </w:r>
          </w:p>
        </w:tc>
        <w:tc>
          <w:tcPr>
            <w:tcW w:w="991" w:type="dxa"/>
            <w:tcBorders>
              <w:top w:val="nil"/>
              <w:bottom w:val="nil"/>
            </w:tcBorders>
          </w:tcPr>
          <w:p w14:paraId="1C818EC2" w14:textId="77777777" w:rsidR="00B52DCC" w:rsidRDefault="00916648">
            <w:pPr>
              <w:pStyle w:val="TableParagraph"/>
              <w:spacing w:before="84"/>
              <w:ind w:left="107"/>
              <w:rPr>
                <w:sz w:val="20"/>
              </w:rPr>
            </w:pPr>
            <w:r>
              <w:rPr>
                <w:sz w:val="20"/>
              </w:rPr>
              <w:t>225-555-</w:t>
            </w:r>
          </w:p>
          <w:p w14:paraId="314E6924" w14:textId="77777777" w:rsidR="00B52DCC" w:rsidRDefault="00916648">
            <w:pPr>
              <w:pStyle w:val="TableParagraph"/>
              <w:spacing w:before="20"/>
              <w:ind w:left="107"/>
              <w:rPr>
                <w:sz w:val="20"/>
              </w:rPr>
            </w:pPr>
            <w:r>
              <w:rPr>
                <w:w w:val="99"/>
                <w:sz w:val="20"/>
              </w:rPr>
              <w:t>8</w:t>
            </w:r>
          </w:p>
        </w:tc>
        <w:tc>
          <w:tcPr>
            <w:tcW w:w="1709" w:type="dxa"/>
            <w:tcBorders>
              <w:top w:val="nil"/>
              <w:bottom w:val="nil"/>
            </w:tcBorders>
          </w:tcPr>
          <w:p w14:paraId="28245A8E" w14:textId="77777777" w:rsidR="00B52DCC" w:rsidRDefault="00916648">
            <w:pPr>
              <w:pStyle w:val="TableParagraph"/>
              <w:spacing w:before="84" w:line="259" w:lineRule="auto"/>
              <w:ind w:left="108" w:right="293"/>
              <w:rPr>
                <w:sz w:val="20"/>
              </w:rPr>
            </w:pPr>
            <w:r>
              <w:rPr>
                <w:sz w:val="20"/>
              </w:rPr>
              <w:t>(a) Okside edici saç boyalarında kullanılan saç boya maddeleri</w:t>
            </w:r>
          </w:p>
        </w:tc>
        <w:tc>
          <w:tcPr>
            <w:tcW w:w="1700" w:type="dxa"/>
            <w:tcBorders>
              <w:top w:val="nil"/>
              <w:bottom w:val="nil"/>
            </w:tcBorders>
          </w:tcPr>
          <w:p w14:paraId="15B2B036" w14:textId="77777777" w:rsidR="00B52DCC" w:rsidRDefault="00B52DCC">
            <w:pPr>
              <w:pStyle w:val="TableParagraph"/>
              <w:rPr>
                <w:sz w:val="18"/>
              </w:rPr>
            </w:pPr>
          </w:p>
        </w:tc>
        <w:tc>
          <w:tcPr>
            <w:tcW w:w="2261" w:type="dxa"/>
            <w:tcBorders>
              <w:top w:val="nil"/>
              <w:bottom w:val="nil"/>
            </w:tcBorders>
          </w:tcPr>
          <w:p w14:paraId="031ECB0F" w14:textId="77777777" w:rsidR="00B52DCC" w:rsidRDefault="00916648">
            <w:pPr>
              <w:pStyle w:val="TableParagraph"/>
              <w:spacing w:before="84" w:line="259" w:lineRule="auto"/>
              <w:ind w:left="108"/>
              <w:rPr>
                <w:sz w:val="20"/>
              </w:rPr>
            </w:pPr>
            <w:r>
              <w:rPr>
                <w:sz w:val="20"/>
              </w:rPr>
              <w:t>(a) Oksidatif koşullar altında karıştırıldıktan sonra saça uygulanan maksimum</w:t>
            </w:r>
          </w:p>
          <w:p w14:paraId="4F609DD8" w14:textId="77777777" w:rsidR="00B52DCC" w:rsidRDefault="00916648">
            <w:pPr>
              <w:pStyle w:val="TableParagraph"/>
              <w:ind w:left="108"/>
              <w:rPr>
                <w:sz w:val="20"/>
              </w:rPr>
            </w:pPr>
            <w:r>
              <w:rPr>
                <w:sz w:val="20"/>
              </w:rPr>
              <w:t>konsantrasyon % 0,75’i</w:t>
            </w:r>
          </w:p>
          <w:p w14:paraId="4894456E" w14:textId="77777777" w:rsidR="00B52DCC" w:rsidRDefault="00916648">
            <w:pPr>
              <w:pStyle w:val="TableParagraph"/>
              <w:spacing w:before="17" w:line="214" w:lineRule="exact"/>
              <w:ind w:left="108"/>
              <w:rPr>
                <w:sz w:val="20"/>
              </w:rPr>
            </w:pPr>
            <w:r>
              <w:rPr>
                <w:sz w:val="20"/>
              </w:rPr>
              <w:t>aşmamalıdır.</w:t>
            </w:r>
          </w:p>
        </w:tc>
        <w:tc>
          <w:tcPr>
            <w:tcW w:w="2693" w:type="dxa"/>
            <w:tcBorders>
              <w:top w:val="nil"/>
              <w:bottom w:val="nil"/>
            </w:tcBorders>
          </w:tcPr>
          <w:p w14:paraId="7B387542" w14:textId="77777777" w:rsidR="00B52DCC" w:rsidRDefault="00916648">
            <w:pPr>
              <w:pStyle w:val="TableParagraph"/>
              <w:spacing w:before="84" w:line="261" w:lineRule="auto"/>
              <w:ind w:left="110" w:right="638"/>
              <w:rPr>
                <w:sz w:val="20"/>
              </w:rPr>
            </w:pPr>
            <w:r>
              <w:rPr>
                <w:sz w:val="20"/>
              </w:rPr>
              <w:t>(a) Aşağıdakiler</w:t>
            </w:r>
            <w:r>
              <w:rPr>
                <w:spacing w:val="-18"/>
                <w:sz w:val="20"/>
              </w:rPr>
              <w:t xml:space="preserve"> </w:t>
            </w:r>
            <w:r>
              <w:rPr>
                <w:sz w:val="20"/>
              </w:rPr>
              <w:t>etikette belirtilmelidir:</w:t>
            </w:r>
          </w:p>
          <w:p w14:paraId="3FF75F2F"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tc>
      </w:tr>
      <w:tr w:rsidR="00B52DCC" w14:paraId="4A1C874E" w14:textId="77777777">
        <w:trPr>
          <w:trHeight w:val="2313"/>
        </w:trPr>
        <w:tc>
          <w:tcPr>
            <w:tcW w:w="1416" w:type="dxa"/>
            <w:tcBorders>
              <w:top w:val="nil"/>
            </w:tcBorders>
          </w:tcPr>
          <w:p w14:paraId="2219BC9C" w14:textId="77777777" w:rsidR="00B52DCC" w:rsidRDefault="00B52DCC">
            <w:pPr>
              <w:pStyle w:val="TableParagraph"/>
              <w:rPr>
                <w:sz w:val="18"/>
              </w:rPr>
            </w:pPr>
          </w:p>
        </w:tc>
        <w:tc>
          <w:tcPr>
            <w:tcW w:w="1984" w:type="dxa"/>
            <w:tcBorders>
              <w:top w:val="nil"/>
            </w:tcBorders>
          </w:tcPr>
          <w:p w14:paraId="50657F2B" w14:textId="77777777" w:rsidR="00B52DCC" w:rsidRDefault="00B52DCC">
            <w:pPr>
              <w:pStyle w:val="TableParagraph"/>
              <w:rPr>
                <w:sz w:val="18"/>
              </w:rPr>
            </w:pPr>
          </w:p>
        </w:tc>
        <w:tc>
          <w:tcPr>
            <w:tcW w:w="1704" w:type="dxa"/>
            <w:tcBorders>
              <w:top w:val="nil"/>
            </w:tcBorders>
          </w:tcPr>
          <w:p w14:paraId="60CC6DEF" w14:textId="77777777" w:rsidR="00B52DCC" w:rsidRDefault="00B52DCC">
            <w:pPr>
              <w:pStyle w:val="TableParagraph"/>
              <w:rPr>
                <w:sz w:val="18"/>
              </w:rPr>
            </w:pPr>
          </w:p>
        </w:tc>
        <w:tc>
          <w:tcPr>
            <w:tcW w:w="993" w:type="dxa"/>
            <w:tcBorders>
              <w:top w:val="nil"/>
            </w:tcBorders>
          </w:tcPr>
          <w:p w14:paraId="1DA25772" w14:textId="77777777" w:rsidR="00B52DCC" w:rsidRDefault="00B52DCC">
            <w:pPr>
              <w:pStyle w:val="TableParagraph"/>
              <w:rPr>
                <w:sz w:val="18"/>
              </w:rPr>
            </w:pPr>
          </w:p>
        </w:tc>
        <w:tc>
          <w:tcPr>
            <w:tcW w:w="991" w:type="dxa"/>
            <w:tcBorders>
              <w:top w:val="nil"/>
            </w:tcBorders>
          </w:tcPr>
          <w:p w14:paraId="78018049" w14:textId="77777777" w:rsidR="00B52DCC" w:rsidRDefault="00B52DCC">
            <w:pPr>
              <w:pStyle w:val="TableParagraph"/>
              <w:rPr>
                <w:sz w:val="18"/>
              </w:rPr>
            </w:pPr>
          </w:p>
        </w:tc>
        <w:tc>
          <w:tcPr>
            <w:tcW w:w="1709" w:type="dxa"/>
            <w:tcBorders>
              <w:top w:val="nil"/>
            </w:tcBorders>
          </w:tcPr>
          <w:p w14:paraId="6CA3627C" w14:textId="77777777" w:rsidR="00B52DCC" w:rsidRDefault="00B52DCC">
            <w:pPr>
              <w:pStyle w:val="TableParagraph"/>
            </w:pPr>
          </w:p>
          <w:p w14:paraId="53061386" w14:textId="77777777" w:rsidR="00B52DCC" w:rsidRDefault="00B52DCC">
            <w:pPr>
              <w:pStyle w:val="TableParagraph"/>
              <w:spacing w:before="2"/>
              <w:rPr>
                <w:sz w:val="21"/>
              </w:rPr>
            </w:pPr>
          </w:p>
          <w:p w14:paraId="2B27EBD9" w14:textId="77777777" w:rsidR="00B52DCC" w:rsidRDefault="00916648">
            <w:pPr>
              <w:pStyle w:val="TableParagraph"/>
              <w:spacing w:line="256" w:lineRule="auto"/>
              <w:ind w:left="108"/>
              <w:rPr>
                <w:sz w:val="20"/>
              </w:rPr>
            </w:pPr>
            <w:r>
              <w:rPr>
                <w:sz w:val="20"/>
              </w:rPr>
              <w:t>(b) Okside edici olmayan saç boyalarında</w:t>
            </w:r>
          </w:p>
          <w:p w14:paraId="358FBA73" w14:textId="77777777" w:rsidR="00B52DCC" w:rsidRDefault="00916648">
            <w:pPr>
              <w:pStyle w:val="TableParagraph"/>
              <w:spacing w:before="6" w:line="256" w:lineRule="auto"/>
              <w:ind w:left="108" w:right="332"/>
              <w:rPr>
                <w:sz w:val="20"/>
              </w:rPr>
            </w:pPr>
            <w:r>
              <w:rPr>
                <w:sz w:val="20"/>
              </w:rPr>
              <w:t>kullanılan saç boya maddeleri</w:t>
            </w:r>
          </w:p>
        </w:tc>
        <w:tc>
          <w:tcPr>
            <w:tcW w:w="1700" w:type="dxa"/>
            <w:tcBorders>
              <w:top w:val="nil"/>
            </w:tcBorders>
          </w:tcPr>
          <w:p w14:paraId="65F0A6B7" w14:textId="77777777" w:rsidR="00B52DCC" w:rsidRDefault="00B52DCC">
            <w:pPr>
              <w:pStyle w:val="TableParagraph"/>
            </w:pPr>
          </w:p>
          <w:p w14:paraId="5C38AB9F" w14:textId="77777777" w:rsidR="00B52DCC" w:rsidRDefault="00B52DCC">
            <w:pPr>
              <w:pStyle w:val="TableParagraph"/>
              <w:spacing w:before="2"/>
              <w:rPr>
                <w:sz w:val="27"/>
              </w:rPr>
            </w:pPr>
          </w:p>
          <w:p w14:paraId="051CD73F" w14:textId="77777777" w:rsidR="00B52DCC" w:rsidRDefault="00916648">
            <w:pPr>
              <w:pStyle w:val="TableParagraph"/>
              <w:ind w:left="108"/>
              <w:rPr>
                <w:sz w:val="20"/>
              </w:rPr>
            </w:pPr>
            <w:r>
              <w:rPr>
                <w:sz w:val="20"/>
              </w:rPr>
              <w:t>(b) % 1,0</w:t>
            </w:r>
          </w:p>
        </w:tc>
        <w:tc>
          <w:tcPr>
            <w:tcW w:w="2261" w:type="dxa"/>
            <w:tcBorders>
              <w:top w:val="nil"/>
            </w:tcBorders>
          </w:tcPr>
          <w:p w14:paraId="3E7A2F41" w14:textId="77777777" w:rsidR="00B52DCC" w:rsidRDefault="00B52DCC">
            <w:pPr>
              <w:pStyle w:val="TableParagraph"/>
            </w:pPr>
          </w:p>
          <w:p w14:paraId="7073A042" w14:textId="77777777" w:rsidR="00B52DCC" w:rsidRDefault="00B52DCC">
            <w:pPr>
              <w:pStyle w:val="TableParagraph"/>
              <w:spacing w:before="7"/>
              <w:rPr>
                <w:sz w:val="28"/>
              </w:rPr>
            </w:pPr>
          </w:p>
          <w:p w14:paraId="1ED80767" w14:textId="77777777" w:rsidR="00B52DCC" w:rsidRDefault="00916648">
            <w:pPr>
              <w:pStyle w:val="TableParagraph"/>
              <w:spacing w:before="1"/>
              <w:ind w:left="108"/>
              <w:rPr>
                <w:sz w:val="20"/>
              </w:rPr>
            </w:pPr>
            <w:r>
              <w:rPr>
                <w:sz w:val="20"/>
              </w:rPr>
              <w:t>(a) ve (b) için:</w:t>
            </w:r>
          </w:p>
          <w:p w14:paraId="60A0C4F8" w14:textId="77777777" w:rsidR="00B52DCC" w:rsidRDefault="00916648">
            <w:pPr>
              <w:pStyle w:val="TableParagraph"/>
              <w:spacing w:before="178"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tcBorders>
              <w:top w:val="nil"/>
            </w:tcBorders>
          </w:tcPr>
          <w:p w14:paraId="12B15409" w14:textId="77777777" w:rsidR="00B52DCC" w:rsidRDefault="00B52DCC">
            <w:pPr>
              <w:pStyle w:val="TableParagraph"/>
              <w:spacing w:before="10"/>
              <w:rPr>
                <w:sz w:val="31"/>
              </w:rPr>
            </w:pPr>
          </w:p>
          <w:p w14:paraId="37F18D00" w14:textId="77777777" w:rsidR="00B52DCC" w:rsidRDefault="00916648">
            <w:pPr>
              <w:pStyle w:val="TableParagraph"/>
              <w:tabs>
                <w:tab w:val="left" w:pos="868"/>
              </w:tabs>
              <w:spacing w:line="256"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p w14:paraId="48BB0786" w14:textId="77777777" w:rsidR="00B52DCC" w:rsidRDefault="00916648">
            <w:pPr>
              <w:pStyle w:val="TableParagraph"/>
              <w:spacing w:before="164" w:line="259" w:lineRule="auto"/>
              <w:ind w:left="110" w:right="226"/>
              <w:rPr>
                <w:sz w:val="20"/>
              </w:rPr>
            </w:pPr>
            <w:r>
              <w:rPr>
                <w:sz w:val="20"/>
              </w:rPr>
              <w:t>Ürünü kullanmadan önce aşağıdaki hususlara dikkat ediniz.</w:t>
            </w:r>
          </w:p>
        </w:tc>
      </w:tr>
    </w:tbl>
    <w:p w14:paraId="437F9D31"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11BE432F" w14:textId="77777777" w:rsidR="00B52DCC" w:rsidRDefault="00916648">
      <w:pPr>
        <w:pStyle w:val="GvdeMetni"/>
        <w:rPr>
          <w:sz w:val="26"/>
        </w:rPr>
      </w:pPr>
      <w:r>
        <w:rPr>
          <w:noProof/>
          <w:lang w:bidi="ar-SA"/>
        </w:rPr>
        <w:lastRenderedPageBreak/>
        <w:drawing>
          <wp:anchor distT="0" distB="0" distL="0" distR="0" simplePos="0" relativeHeight="266770655" behindDoc="1" locked="0" layoutInCell="1" allowOverlap="1" wp14:anchorId="664B941A" wp14:editId="7C7DA646">
            <wp:simplePos x="0" y="0"/>
            <wp:positionH relativeFrom="page">
              <wp:posOffset>8698356</wp:posOffset>
            </wp:positionH>
            <wp:positionV relativeFrom="page">
              <wp:posOffset>5779648</wp:posOffset>
            </wp:positionV>
            <wp:extent cx="356340" cy="332636"/>
            <wp:effectExtent l="0" t="0" r="0" b="0"/>
            <wp:wrapNone/>
            <wp:docPr id="1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9F48FA1" w14:textId="77777777">
        <w:trPr>
          <w:trHeight w:val="808"/>
        </w:trPr>
        <w:tc>
          <w:tcPr>
            <w:tcW w:w="1416" w:type="dxa"/>
            <w:vMerge w:val="restart"/>
          </w:tcPr>
          <w:p w14:paraId="4B242882" w14:textId="77777777" w:rsidR="00B52DCC" w:rsidRDefault="00B52DCC">
            <w:pPr>
              <w:pStyle w:val="TableParagraph"/>
              <w:rPr>
                <w:sz w:val="18"/>
              </w:rPr>
            </w:pPr>
          </w:p>
        </w:tc>
        <w:tc>
          <w:tcPr>
            <w:tcW w:w="1984" w:type="dxa"/>
            <w:vMerge w:val="restart"/>
          </w:tcPr>
          <w:p w14:paraId="4532D32D" w14:textId="77777777" w:rsidR="00B52DCC" w:rsidRDefault="00B52DCC">
            <w:pPr>
              <w:pStyle w:val="TableParagraph"/>
              <w:rPr>
                <w:sz w:val="18"/>
              </w:rPr>
            </w:pPr>
          </w:p>
        </w:tc>
        <w:tc>
          <w:tcPr>
            <w:tcW w:w="1704" w:type="dxa"/>
            <w:vMerge w:val="restart"/>
          </w:tcPr>
          <w:p w14:paraId="49DC37EB" w14:textId="77777777" w:rsidR="00B52DCC" w:rsidRDefault="00B52DCC">
            <w:pPr>
              <w:pStyle w:val="TableParagraph"/>
              <w:rPr>
                <w:sz w:val="18"/>
              </w:rPr>
            </w:pPr>
          </w:p>
        </w:tc>
        <w:tc>
          <w:tcPr>
            <w:tcW w:w="993" w:type="dxa"/>
            <w:vMerge w:val="restart"/>
          </w:tcPr>
          <w:p w14:paraId="205A12A8" w14:textId="77777777" w:rsidR="00B52DCC" w:rsidRDefault="00B52DCC">
            <w:pPr>
              <w:pStyle w:val="TableParagraph"/>
              <w:rPr>
                <w:sz w:val="18"/>
              </w:rPr>
            </w:pPr>
          </w:p>
        </w:tc>
        <w:tc>
          <w:tcPr>
            <w:tcW w:w="991" w:type="dxa"/>
            <w:vMerge w:val="restart"/>
          </w:tcPr>
          <w:p w14:paraId="3A8A7A2B" w14:textId="77777777" w:rsidR="00B52DCC" w:rsidRDefault="00B52DCC">
            <w:pPr>
              <w:pStyle w:val="TableParagraph"/>
              <w:rPr>
                <w:sz w:val="18"/>
              </w:rPr>
            </w:pPr>
          </w:p>
        </w:tc>
        <w:tc>
          <w:tcPr>
            <w:tcW w:w="1709" w:type="dxa"/>
            <w:vMerge w:val="restart"/>
          </w:tcPr>
          <w:p w14:paraId="6D7D93DE" w14:textId="77777777" w:rsidR="00B52DCC" w:rsidRDefault="00B52DCC">
            <w:pPr>
              <w:pStyle w:val="TableParagraph"/>
              <w:rPr>
                <w:sz w:val="18"/>
              </w:rPr>
            </w:pPr>
          </w:p>
        </w:tc>
        <w:tc>
          <w:tcPr>
            <w:tcW w:w="1700" w:type="dxa"/>
            <w:vMerge w:val="restart"/>
          </w:tcPr>
          <w:p w14:paraId="059E9A19" w14:textId="77777777" w:rsidR="00B52DCC" w:rsidRDefault="00B52DCC">
            <w:pPr>
              <w:pStyle w:val="TableParagraph"/>
              <w:rPr>
                <w:sz w:val="18"/>
              </w:rPr>
            </w:pPr>
          </w:p>
        </w:tc>
        <w:tc>
          <w:tcPr>
            <w:tcW w:w="2261" w:type="dxa"/>
            <w:tcBorders>
              <w:bottom w:val="nil"/>
            </w:tcBorders>
          </w:tcPr>
          <w:p w14:paraId="308A5AAB" w14:textId="77777777" w:rsidR="00B52DCC" w:rsidRDefault="00916648">
            <w:pPr>
              <w:pStyle w:val="TableParagraph"/>
              <w:spacing w:line="225" w:lineRule="exact"/>
              <w:ind w:left="108"/>
              <w:rPr>
                <w:sz w:val="20"/>
              </w:rPr>
            </w:pPr>
            <w:r>
              <w:rPr>
                <w:sz w:val="20"/>
              </w:rPr>
              <w:t>— Maksimum</w:t>
            </w:r>
          </w:p>
          <w:p w14:paraId="46C524B1" w14:textId="77777777" w:rsidR="00B52DCC" w:rsidRDefault="00916648">
            <w:pPr>
              <w:pStyle w:val="TableParagraph"/>
              <w:spacing w:before="17" w:line="256" w:lineRule="auto"/>
              <w:ind w:left="108" w:right="445"/>
              <w:rPr>
                <w:sz w:val="20"/>
              </w:rPr>
            </w:pPr>
            <w:r>
              <w:rPr>
                <w:sz w:val="20"/>
              </w:rPr>
              <w:t>nitrozamin içeriği 50 μg/kg</w:t>
            </w:r>
          </w:p>
        </w:tc>
        <w:tc>
          <w:tcPr>
            <w:tcW w:w="2693" w:type="dxa"/>
            <w:tcBorders>
              <w:bottom w:val="nil"/>
            </w:tcBorders>
          </w:tcPr>
          <w:p w14:paraId="141D7A96" w14:textId="77777777" w:rsidR="00B52DCC" w:rsidRDefault="00916648">
            <w:pPr>
              <w:pStyle w:val="TableParagraph"/>
              <w:spacing w:line="256" w:lineRule="auto"/>
              <w:ind w:left="110" w:right="226"/>
              <w:rPr>
                <w:sz w:val="20"/>
              </w:rPr>
            </w:pPr>
            <w:r>
              <w:rPr>
                <w:sz w:val="20"/>
              </w:rPr>
              <w:t>Bu ürün 16 yaşın altındaki kişilerin kullanımına uygun değildir.</w:t>
            </w:r>
          </w:p>
        </w:tc>
      </w:tr>
      <w:tr w:rsidR="00B52DCC" w14:paraId="12287A3F" w14:textId="77777777">
        <w:trPr>
          <w:trHeight w:val="647"/>
        </w:trPr>
        <w:tc>
          <w:tcPr>
            <w:tcW w:w="1416" w:type="dxa"/>
            <w:vMerge/>
            <w:tcBorders>
              <w:top w:val="nil"/>
            </w:tcBorders>
          </w:tcPr>
          <w:p w14:paraId="4636E3BD" w14:textId="77777777" w:rsidR="00B52DCC" w:rsidRDefault="00B52DCC">
            <w:pPr>
              <w:rPr>
                <w:sz w:val="2"/>
                <w:szCs w:val="2"/>
              </w:rPr>
            </w:pPr>
          </w:p>
        </w:tc>
        <w:tc>
          <w:tcPr>
            <w:tcW w:w="1984" w:type="dxa"/>
            <w:vMerge/>
            <w:tcBorders>
              <w:top w:val="nil"/>
            </w:tcBorders>
          </w:tcPr>
          <w:p w14:paraId="42CB91BE" w14:textId="77777777" w:rsidR="00B52DCC" w:rsidRDefault="00B52DCC">
            <w:pPr>
              <w:rPr>
                <w:sz w:val="2"/>
                <w:szCs w:val="2"/>
              </w:rPr>
            </w:pPr>
          </w:p>
        </w:tc>
        <w:tc>
          <w:tcPr>
            <w:tcW w:w="1704" w:type="dxa"/>
            <w:vMerge/>
            <w:tcBorders>
              <w:top w:val="nil"/>
            </w:tcBorders>
          </w:tcPr>
          <w:p w14:paraId="16A2F5D3" w14:textId="77777777" w:rsidR="00B52DCC" w:rsidRDefault="00B52DCC">
            <w:pPr>
              <w:rPr>
                <w:sz w:val="2"/>
                <w:szCs w:val="2"/>
              </w:rPr>
            </w:pPr>
          </w:p>
        </w:tc>
        <w:tc>
          <w:tcPr>
            <w:tcW w:w="993" w:type="dxa"/>
            <w:vMerge/>
            <w:tcBorders>
              <w:top w:val="nil"/>
            </w:tcBorders>
          </w:tcPr>
          <w:p w14:paraId="04BD644A" w14:textId="77777777" w:rsidR="00B52DCC" w:rsidRDefault="00B52DCC">
            <w:pPr>
              <w:rPr>
                <w:sz w:val="2"/>
                <w:szCs w:val="2"/>
              </w:rPr>
            </w:pPr>
          </w:p>
        </w:tc>
        <w:tc>
          <w:tcPr>
            <w:tcW w:w="991" w:type="dxa"/>
            <w:vMerge/>
            <w:tcBorders>
              <w:top w:val="nil"/>
            </w:tcBorders>
          </w:tcPr>
          <w:p w14:paraId="70BD2D0B" w14:textId="77777777" w:rsidR="00B52DCC" w:rsidRDefault="00B52DCC">
            <w:pPr>
              <w:rPr>
                <w:sz w:val="2"/>
                <w:szCs w:val="2"/>
              </w:rPr>
            </w:pPr>
          </w:p>
        </w:tc>
        <w:tc>
          <w:tcPr>
            <w:tcW w:w="1709" w:type="dxa"/>
            <w:vMerge/>
            <w:tcBorders>
              <w:top w:val="nil"/>
            </w:tcBorders>
          </w:tcPr>
          <w:p w14:paraId="2475E7BF" w14:textId="77777777" w:rsidR="00B52DCC" w:rsidRDefault="00B52DCC">
            <w:pPr>
              <w:rPr>
                <w:sz w:val="2"/>
                <w:szCs w:val="2"/>
              </w:rPr>
            </w:pPr>
          </w:p>
        </w:tc>
        <w:tc>
          <w:tcPr>
            <w:tcW w:w="1700" w:type="dxa"/>
            <w:vMerge/>
            <w:tcBorders>
              <w:top w:val="nil"/>
            </w:tcBorders>
          </w:tcPr>
          <w:p w14:paraId="5A4861D4" w14:textId="77777777" w:rsidR="00B52DCC" w:rsidRDefault="00B52DCC">
            <w:pPr>
              <w:rPr>
                <w:sz w:val="2"/>
                <w:szCs w:val="2"/>
              </w:rPr>
            </w:pPr>
          </w:p>
        </w:tc>
        <w:tc>
          <w:tcPr>
            <w:tcW w:w="2261" w:type="dxa"/>
            <w:tcBorders>
              <w:top w:val="nil"/>
              <w:bottom w:val="nil"/>
            </w:tcBorders>
          </w:tcPr>
          <w:p w14:paraId="25DDDAE2" w14:textId="77777777" w:rsidR="00B52DCC" w:rsidRDefault="00916648">
            <w:pPr>
              <w:pStyle w:val="TableParagraph"/>
              <w:spacing w:before="79" w:line="261" w:lineRule="auto"/>
              <w:ind w:left="108"/>
              <w:rPr>
                <w:sz w:val="20"/>
              </w:rPr>
            </w:pPr>
            <w:r>
              <w:rPr>
                <w:sz w:val="20"/>
              </w:rPr>
              <w:t>— Nitrit içermeyen kaplarda saklayınız.</w:t>
            </w:r>
          </w:p>
        </w:tc>
        <w:tc>
          <w:tcPr>
            <w:tcW w:w="2693" w:type="dxa"/>
            <w:tcBorders>
              <w:top w:val="nil"/>
              <w:bottom w:val="nil"/>
            </w:tcBorders>
          </w:tcPr>
          <w:p w14:paraId="4B22D3E9" w14:textId="77777777" w:rsidR="00B52DCC" w:rsidRDefault="00916648">
            <w:pPr>
              <w:pStyle w:val="TableParagraph"/>
              <w:spacing w:before="79" w:line="261" w:lineRule="auto"/>
              <w:ind w:left="110" w:right="226"/>
              <w:rPr>
                <w:sz w:val="20"/>
              </w:rPr>
            </w:pPr>
            <w:r>
              <w:rPr>
                <w:sz w:val="20"/>
              </w:rPr>
              <w:t>Geçici “kara kına” dövmesi alerji riskini arttırabilir.</w:t>
            </w:r>
          </w:p>
        </w:tc>
      </w:tr>
      <w:tr w:rsidR="00B52DCC" w14:paraId="4D6192E8" w14:textId="77777777">
        <w:trPr>
          <w:trHeight w:val="645"/>
        </w:trPr>
        <w:tc>
          <w:tcPr>
            <w:tcW w:w="1416" w:type="dxa"/>
            <w:vMerge/>
            <w:tcBorders>
              <w:top w:val="nil"/>
            </w:tcBorders>
          </w:tcPr>
          <w:p w14:paraId="35E68C3E" w14:textId="77777777" w:rsidR="00B52DCC" w:rsidRDefault="00B52DCC">
            <w:pPr>
              <w:rPr>
                <w:sz w:val="2"/>
                <w:szCs w:val="2"/>
              </w:rPr>
            </w:pPr>
          </w:p>
        </w:tc>
        <w:tc>
          <w:tcPr>
            <w:tcW w:w="1984" w:type="dxa"/>
            <w:vMerge/>
            <w:tcBorders>
              <w:top w:val="nil"/>
            </w:tcBorders>
          </w:tcPr>
          <w:p w14:paraId="689EF9B1" w14:textId="77777777" w:rsidR="00B52DCC" w:rsidRDefault="00B52DCC">
            <w:pPr>
              <w:rPr>
                <w:sz w:val="2"/>
                <w:szCs w:val="2"/>
              </w:rPr>
            </w:pPr>
          </w:p>
        </w:tc>
        <w:tc>
          <w:tcPr>
            <w:tcW w:w="1704" w:type="dxa"/>
            <w:vMerge/>
            <w:tcBorders>
              <w:top w:val="nil"/>
            </w:tcBorders>
          </w:tcPr>
          <w:p w14:paraId="35DDECF8" w14:textId="77777777" w:rsidR="00B52DCC" w:rsidRDefault="00B52DCC">
            <w:pPr>
              <w:rPr>
                <w:sz w:val="2"/>
                <w:szCs w:val="2"/>
              </w:rPr>
            </w:pPr>
          </w:p>
        </w:tc>
        <w:tc>
          <w:tcPr>
            <w:tcW w:w="993" w:type="dxa"/>
            <w:vMerge/>
            <w:tcBorders>
              <w:top w:val="nil"/>
            </w:tcBorders>
          </w:tcPr>
          <w:p w14:paraId="1DD8AEA0" w14:textId="77777777" w:rsidR="00B52DCC" w:rsidRDefault="00B52DCC">
            <w:pPr>
              <w:rPr>
                <w:sz w:val="2"/>
                <w:szCs w:val="2"/>
              </w:rPr>
            </w:pPr>
          </w:p>
        </w:tc>
        <w:tc>
          <w:tcPr>
            <w:tcW w:w="991" w:type="dxa"/>
            <w:vMerge/>
            <w:tcBorders>
              <w:top w:val="nil"/>
            </w:tcBorders>
          </w:tcPr>
          <w:p w14:paraId="1CB0035F" w14:textId="77777777" w:rsidR="00B52DCC" w:rsidRDefault="00B52DCC">
            <w:pPr>
              <w:rPr>
                <w:sz w:val="2"/>
                <w:szCs w:val="2"/>
              </w:rPr>
            </w:pPr>
          </w:p>
        </w:tc>
        <w:tc>
          <w:tcPr>
            <w:tcW w:w="1709" w:type="dxa"/>
            <w:vMerge/>
            <w:tcBorders>
              <w:top w:val="nil"/>
            </w:tcBorders>
          </w:tcPr>
          <w:p w14:paraId="277E25C9" w14:textId="77777777" w:rsidR="00B52DCC" w:rsidRDefault="00B52DCC">
            <w:pPr>
              <w:rPr>
                <w:sz w:val="2"/>
                <w:szCs w:val="2"/>
              </w:rPr>
            </w:pPr>
          </w:p>
        </w:tc>
        <w:tc>
          <w:tcPr>
            <w:tcW w:w="1700" w:type="dxa"/>
            <w:vMerge/>
            <w:tcBorders>
              <w:top w:val="nil"/>
            </w:tcBorders>
          </w:tcPr>
          <w:p w14:paraId="2D7C546E" w14:textId="77777777" w:rsidR="00B52DCC" w:rsidRDefault="00B52DCC">
            <w:pPr>
              <w:rPr>
                <w:sz w:val="2"/>
                <w:szCs w:val="2"/>
              </w:rPr>
            </w:pPr>
          </w:p>
        </w:tc>
        <w:tc>
          <w:tcPr>
            <w:tcW w:w="2261" w:type="dxa"/>
            <w:tcBorders>
              <w:top w:val="nil"/>
              <w:bottom w:val="nil"/>
            </w:tcBorders>
          </w:tcPr>
          <w:p w14:paraId="15BFD395" w14:textId="77777777" w:rsidR="00B52DCC" w:rsidRDefault="00B52DCC">
            <w:pPr>
              <w:pStyle w:val="TableParagraph"/>
              <w:rPr>
                <w:sz w:val="18"/>
              </w:rPr>
            </w:pPr>
          </w:p>
        </w:tc>
        <w:tc>
          <w:tcPr>
            <w:tcW w:w="2693" w:type="dxa"/>
            <w:tcBorders>
              <w:top w:val="nil"/>
              <w:bottom w:val="nil"/>
            </w:tcBorders>
          </w:tcPr>
          <w:p w14:paraId="7B24C9E0" w14:textId="77777777" w:rsidR="00B52DCC" w:rsidRDefault="00916648">
            <w:pPr>
              <w:pStyle w:val="TableParagraph"/>
              <w:spacing w:before="79" w:line="259" w:lineRule="auto"/>
              <w:ind w:left="110" w:right="709"/>
              <w:rPr>
                <w:sz w:val="20"/>
              </w:rPr>
            </w:pPr>
            <w:r>
              <w:rPr>
                <w:sz w:val="20"/>
              </w:rPr>
              <w:t>Şu durumlarda saçınızı boyamayınız.</w:t>
            </w:r>
          </w:p>
        </w:tc>
      </w:tr>
      <w:tr w:rsidR="00B52DCC" w14:paraId="365C1931" w14:textId="77777777">
        <w:trPr>
          <w:trHeight w:val="894"/>
        </w:trPr>
        <w:tc>
          <w:tcPr>
            <w:tcW w:w="1416" w:type="dxa"/>
            <w:vMerge/>
            <w:tcBorders>
              <w:top w:val="nil"/>
            </w:tcBorders>
          </w:tcPr>
          <w:p w14:paraId="334DA3ED" w14:textId="77777777" w:rsidR="00B52DCC" w:rsidRDefault="00B52DCC">
            <w:pPr>
              <w:rPr>
                <w:sz w:val="2"/>
                <w:szCs w:val="2"/>
              </w:rPr>
            </w:pPr>
          </w:p>
        </w:tc>
        <w:tc>
          <w:tcPr>
            <w:tcW w:w="1984" w:type="dxa"/>
            <w:vMerge/>
            <w:tcBorders>
              <w:top w:val="nil"/>
            </w:tcBorders>
          </w:tcPr>
          <w:p w14:paraId="4496862D" w14:textId="77777777" w:rsidR="00B52DCC" w:rsidRDefault="00B52DCC">
            <w:pPr>
              <w:rPr>
                <w:sz w:val="2"/>
                <w:szCs w:val="2"/>
              </w:rPr>
            </w:pPr>
          </w:p>
        </w:tc>
        <w:tc>
          <w:tcPr>
            <w:tcW w:w="1704" w:type="dxa"/>
            <w:vMerge/>
            <w:tcBorders>
              <w:top w:val="nil"/>
            </w:tcBorders>
          </w:tcPr>
          <w:p w14:paraId="5DA64656" w14:textId="77777777" w:rsidR="00B52DCC" w:rsidRDefault="00B52DCC">
            <w:pPr>
              <w:rPr>
                <w:sz w:val="2"/>
                <w:szCs w:val="2"/>
              </w:rPr>
            </w:pPr>
          </w:p>
        </w:tc>
        <w:tc>
          <w:tcPr>
            <w:tcW w:w="993" w:type="dxa"/>
            <w:vMerge/>
            <w:tcBorders>
              <w:top w:val="nil"/>
            </w:tcBorders>
          </w:tcPr>
          <w:p w14:paraId="4EE530DA" w14:textId="77777777" w:rsidR="00B52DCC" w:rsidRDefault="00B52DCC">
            <w:pPr>
              <w:rPr>
                <w:sz w:val="2"/>
                <w:szCs w:val="2"/>
              </w:rPr>
            </w:pPr>
          </w:p>
        </w:tc>
        <w:tc>
          <w:tcPr>
            <w:tcW w:w="991" w:type="dxa"/>
            <w:vMerge/>
            <w:tcBorders>
              <w:top w:val="nil"/>
            </w:tcBorders>
          </w:tcPr>
          <w:p w14:paraId="498FEC58" w14:textId="77777777" w:rsidR="00B52DCC" w:rsidRDefault="00B52DCC">
            <w:pPr>
              <w:rPr>
                <w:sz w:val="2"/>
                <w:szCs w:val="2"/>
              </w:rPr>
            </w:pPr>
          </w:p>
        </w:tc>
        <w:tc>
          <w:tcPr>
            <w:tcW w:w="1709" w:type="dxa"/>
            <w:vMerge/>
            <w:tcBorders>
              <w:top w:val="nil"/>
            </w:tcBorders>
          </w:tcPr>
          <w:p w14:paraId="316ABAF2" w14:textId="77777777" w:rsidR="00B52DCC" w:rsidRDefault="00B52DCC">
            <w:pPr>
              <w:rPr>
                <w:sz w:val="2"/>
                <w:szCs w:val="2"/>
              </w:rPr>
            </w:pPr>
          </w:p>
        </w:tc>
        <w:tc>
          <w:tcPr>
            <w:tcW w:w="1700" w:type="dxa"/>
            <w:vMerge/>
            <w:tcBorders>
              <w:top w:val="nil"/>
            </w:tcBorders>
          </w:tcPr>
          <w:p w14:paraId="66929A9F" w14:textId="77777777" w:rsidR="00B52DCC" w:rsidRDefault="00B52DCC">
            <w:pPr>
              <w:rPr>
                <w:sz w:val="2"/>
                <w:szCs w:val="2"/>
              </w:rPr>
            </w:pPr>
          </w:p>
        </w:tc>
        <w:tc>
          <w:tcPr>
            <w:tcW w:w="2261" w:type="dxa"/>
            <w:tcBorders>
              <w:top w:val="nil"/>
              <w:bottom w:val="nil"/>
            </w:tcBorders>
          </w:tcPr>
          <w:p w14:paraId="2142B542" w14:textId="77777777" w:rsidR="00B52DCC" w:rsidRDefault="00B52DCC">
            <w:pPr>
              <w:pStyle w:val="TableParagraph"/>
              <w:rPr>
                <w:sz w:val="18"/>
              </w:rPr>
            </w:pPr>
          </w:p>
        </w:tc>
        <w:tc>
          <w:tcPr>
            <w:tcW w:w="2693" w:type="dxa"/>
            <w:tcBorders>
              <w:top w:val="nil"/>
              <w:bottom w:val="nil"/>
            </w:tcBorders>
          </w:tcPr>
          <w:p w14:paraId="1730633F" w14:textId="77777777" w:rsidR="00B52DCC" w:rsidRDefault="00916648">
            <w:pPr>
              <w:pStyle w:val="TableParagraph"/>
              <w:spacing w:before="79" w:line="259" w:lineRule="auto"/>
              <w:ind w:left="110" w:right="81"/>
              <w:rPr>
                <w:sz w:val="20"/>
              </w:rPr>
            </w:pPr>
            <w:r>
              <w:rPr>
                <w:sz w:val="20"/>
              </w:rPr>
              <w:t>— Yüzünüzde bir kızarıklık varsa veya saç deriniz hassas, tahriş olmuş ve hasarlı ise,</w:t>
            </w:r>
          </w:p>
        </w:tc>
      </w:tr>
      <w:tr w:rsidR="00B52DCC" w14:paraId="5FCAB5CD" w14:textId="77777777">
        <w:trPr>
          <w:trHeight w:val="895"/>
        </w:trPr>
        <w:tc>
          <w:tcPr>
            <w:tcW w:w="1416" w:type="dxa"/>
            <w:vMerge/>
            <w:tcBorders>
              <w:top w:val="nil"/>
            </w:tcBorders>
          </w:tcPr>
          <w:p w14:paraId="063F3436" w14:textId="77777777" w:rsidR="00B52DCC" w:rsidRDefault="00B52DCC">
            <w:pPr>
              <w:rPr>
                <w:sz w:val="2"/>
                <w:szCs w:val="2"/>
              </w:rPr>
            </w:pPr>
          </w:p>
        </w:tc>
        <w:tc>
          <w:tcPr>
            <w:tcW w:w="1984" w:type="dxa"/>
            <w:vMerge/>
            <w:tcBorders>
              <w:top w:val="nil"/>
            </w:tcBorders>
          </w:tcPr>
          <w:p w14:paraId="41C2B310" w14:textId="77777777" w:rsidR="00B52DCC" w:rsidRDefault="00B52DCC">
            <w:pPr>
              <w:rPr>
                <w:sz w:val="2"/>
                <w:szCs w:val="2"/>
              </w:rPr>
            </w:pPr>
          </w:p>
        </w:tc>
        <w:tc>
          <w:tcPr>
            <w:tcW w:w="1704" w:type="dxa"/>
            <w:vMerge/>
            <w:tcBorders>
              <w:top w:val="nil"/>
            </w:tcBorders>
          </w:tcPr>
          <w:p w14:paraId="655C5689" w14:textId="77777777" w:rsidR="00B52DCC" w:rsidRDefault="00B52DCC">
            <w:pPr>
              <w:rPr>
                <w:sz w:val="2"/>
                <w:szCs w:val="2"/>
              </w:rPr>
            </w:pPr>
          </w:p>
        </w:tc>
        <w:tc>
          <w:tcPr>
            <w:tcW w:w="993" w:type="dxa"/>
            <w:vMerge/>
            <w:tcBorders>
              <w:top w:val="nil"/>
            </w:tcBorders>
          </w:tcPr>
          <w:p w14:paraId="2270AAED" w14:textId="77777777" w:rsidR="00B52DCC" w:rsidRDefault="00B52DCC">
            <w:pPr>
              <w:rPr>
                <w:sz w:val="2"/>
                <w:szCs w:val="2"/>
              </w:rPr>
            </w:pPr>
          </w:p>
        </w:tc>
        <w:tc>
          <w:tcPr>
            <w:tcW w:w="991" w:type="dxa"/>
            <w:vMerge/>
            <w:tcBorders>
              <w:top w:val="nil"/>
            </w:tcBorders>
          </w:tcPr>
          <w:p w14:paraId="575A01D0" w14:textId="77777777" w:rsidR="00B52DCC" w:rsidRDefault="00B52DCC">
            <w:pPr>
              <w:rPr>
                <w:sz w:val="2"/>
                <w:szCs w:val="2"/>
              </w:rPr>
            </w:pPr>
          </w:p>
        </w:tc>
        <w:tc>
          <w:tcPr>
            <w:tcW w:w="1709" w:type="dxa"/>
            <w:vMerge/>
            <w:tcBorders>
              <w:top w:val="nil"/>
            </w:tcBorders>
          </w:tcPr>
          <w:p w14:paraId="33047FD9" w14:textId="77777777" w:rsidR="00B52DCC" w:rsidRDefault="00B52DCC">
            <w:pPr>
              <w:rPr>
                <w:sz w:val="2"/>
                <w:szCs w:val="2"/>
              </w:rPr>
            </w:pPr>
          </w:p>
        </w:tc>
        <w:tc>
          <w:tcPr>
            <w:tcW w:w="1700" w:type="dxa"/>
            <w:vMerge/>
            <w:tcBorders>
              <w:top w:val="nil"/>
            </w:tcBorders>
          </w:tcPr>
          <w:p w14:paraId="4EA98844" w14:textId="77777777" w:rsidR="00B52DCC" w:rsidRDefault="00B52DCC">
            <w:pPr>
              <w:rPr>
                <w:sz w:val="2"/>
                <w:szCs w:val="2"/>
              </w:rPr>
            </w:pPr>
          </w:p>
        </w:tc>
        <w:tc>
          <w:tcPr>
            <w:tcW w:w="2261" w:type="dxa"/>
            <w:tcBorders>
              <w:top w:val="nil"/>
              <w:bottom w:val="nil"/>
            </w:tcBorders>
          </w:tcPr>
          <w:p w14:paraId="58DD69C6" w14:textId="77777777" w:rsidR="00B52DCC" w:rsidRDefault="00B52DCC">
            <w:pPr>
              <w:pStyle w:val="TableParagraph"/>
              <w:rPr>
                <w:sz w:val="18"/>
              </w:rPr>
            </w:pPr>
          </w:p>
        </w:tc>
        <w:tc>
          <w:tcPr>
            <w:tcW w:w="2693" w:type="dxa"/>
            <w:tcBorders>
              <w:top w:val="nil"/>
              <w:bottom w:val="nil"/>
            </w:tcBorders>
          </w:tcPr>
          <w:p w14:paraId="412FBF4D" w14:textId="77777777" w:rsidR="00B52DCC" w:rsidRDefault="00916648">
            <w:pPr>
              <w:pStyle w:val="TableParagraph"/>
              <w:spacing w:before="79" w:line="259" w:lineRule="auto"/>
              <w:ind w:left="110" w:right="226"/>
              <w:rPr>
                <w:sz w:val="20"/>
              </w:rPr>
            </w:pPr>
            <w:r>
              <w:rPr>
                <w:sz w:val="20"/>
              </w:rPr>
              <w:t>— Saç boyaları nedeniyle daha önce bir reaksiyon yaşanmışsa,</w:t>
            </w:r>
          </w:p>
        </w:tc>
      </w:tr>
      <w:tr w:rsidR="00B52DCC" w14:paraId="098CC3EC" w14:textId="77777777">
        <w:trPr>
          <w:trHeight w:val="991"/>
        </w:trPr>
        <w:tc>
          <w:tcPr>
            <w:tcW w:w="1416" w:type="dxa"/>
            <w:vMerge/>
            <w:tcBorders>
              <w:top w:val="nil"/>
            </w:tcBorders>
          </w:tcPr>
          <w:p w14:paraId="7EAD6896" w14:textId="77777777" w:rsidR="00B52DCC" w:rsidRDefault="00B52DCC">
            <w:pPr>
              <w:rPr>
                <w:sz w:val="2"/>
                <w:szCs w:val="2"/>
              </w:rPr>
            </w:pPr>
          </w:p>
        </w:tc>
        <w:tc>
          <w:tcPr>
            <w:tcW w:w="1984" w:type="dxa"/>
            <w:vMerge/>
            <w:tcBorders>
              <w:top w:val="nil"/>
            </w:tcBorders>
          </w:tcPr>
          <w:p w14:paraId="5D925101" w14:textId="77777777" w:rsidR="00B52DCC" w:rsidRDefault="00B52DCC">
            <w:pPr>
              <w:rPr>
                <w:sz w:val="2"/>
                <w:szCs w:val="2"/>
              </w:rPr>
            </w:pPr>
          </w:p>
        </w:tc>
        <w:tc>
          <w:tcPr>
            <w:tcW w:w="1704" w:type="dxa"/>
            <w:vMerge/>
            <w:tcBorders>
              <w:top w:val="nil"/>
            </w:tcBorders>
          </w:tcPr>
          <w:p w14:paraId="513A7FC9" w14:textId="77777777" w:rsidR="00B52DCC" w:rsidRDefault="00B52DCC">
            <w:pPr>
              <w:rPr>
                <w:sz w:val="2"/>
                <w:szCs w:val="2"/>
              </w:rPr>
            </w:pPr>
          </w:p>
        </w:tc>
        <w:tc>
          <w:tcPr>
            <w:tcW w:w="993" w:type="dxa"/>
            <w:vMerge/>
            <w:tcBorders>
              <w:top w:val="nil"/>
            </w:tcBorders>
          </w:tcPr>
          <w:p w14:paraId="4C45157D" w14:textId="77777777" w:rsidR="00B52DCC" w:rsidRDefault="00B52DCC">
            <w:pPr>
              <w:rPr>
                <w:sz w:val="2"/>
                <w:szCs w:val="2"/>
              </w:rPr>
            </w:pPr>
          </w:p>
        </w:tc>
        <w:tc>
          <w:tcPr>
            <w:tcW w:w="991" w:type="dxa"/>
            <w:vMerge/>
            <w:tcBorders>
              <w:top w:val="nil"/>
            </w:tcBorders>
          </w:tcPr>
          <w:p w14:paraId="11564397" w14:textId="77777777" w:rsidR="00B52DCC" w:rsidRDefault="00B52DCC">
            <w:pPr>
              <w:rPr>
                <w:sz w:val="2"/>
                <w:szCs w:val="2"/>
              </w:rPr>
            </w:pPr>
          </w:p>
        </w:tc>
        <w:tc>
          <w:tcPr>
            <w:tcW w:w="1709" w:type="dxa"/>
            <w:vMerge/>
            <w:tcBorders>
              <w:top w:val="nil"/>
            </w:tcBorders>
          </w:tcPr>
          <w:p w14:paraId="356BAFE7" w14:textId="77777777" w:rsidR="00B52DCC" w:rsidRDefault="00B52DCC">
            <w:pPr>
              <w:rPr>
                <w:sz w:val="2"/>
                <w:szCs w:val="2"/>
              </w:rPr>
            </w:pPr>
          </w:p>
        </w:tc>
        <w:tc>
          <w:tcPr>
            <w:tcW w:w="1700" w:type="dxa"/>
            <w:vMerge/>
            <w:tcBorders>
              <w:top w:val="nil"/>
            </w:tcBorders>
          </w:tcPr>
          <w:p w14:paraId="7F4805A9" w14:textId="77777777" w:rsidR="00B52DCC" w:rsidRDefault="00B52DCC">
            <w:pPr>
              <w:rPr>
                <w:sz w:val="2"/>
                <w:szCs w:val="2"/>
              </w:rPr>
            </w:pPr>
          </w:p>
        </w:tc>
        <w:tc>
          <w:tcPr>
            <w:tcW w:w="2261" w:type="dxa"/>
            <w:tcBorders>
              <w:top w:val="nil"/>
            </w:tcBorders>
          </w:tcPr>
          <w:p w14:paraId="090E0EF2" w14:textId="77777777" w:rsidR="00B52DCC" w:rsidRDefault="00B52DCC">
            <w:pPr>
              <w:pStyle w:val="TableParagraph"/>
              <w:rPr>
                <w:sz w:val="18"/>
              </w:rPr>
            </w:pPr>
          </w:p>
        </w:tc>
        <w:tc>
          <w:tcPr>
            <w:tcW w:w="2693" w:type="dxa"/>
            <w:tcBorders>
              <w:top w:val="nil"/>
            </w:tcBorders>
          </w:tcPr>
          <w:p w14:paraId="7B6018C7" w14:textId="77777777" w:rsidR="00B52DCC" w:rsidRDefault="00916648">
            <w:pPr>
              <w:pStyle w:val="TableParagraph"/>
              <w:spacing w:before="79" w:line="261"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30A37358"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5A114C9B" w14:textId="77777777">
        <w:trPr>
          <w:trHeight w:val="232"/>
        </w:trPr>
        <w:tc>
          <w:tcPr>
            <w:tcW w:w="1416" w:type="dxa"/>
            <w:tcBorders>
              <w:bottom w:val="nil"/>
            </w:tcBorders>
          </w:tcPr>
          <w:p w14:paraId="7844FD1D" w14:textId="77777777" w:rsidR="00B52DCC" w:rsidRDefault="00916648">
            <w:pPr>
              <w:pStyle w:val="TableParagraph"/>
              <w:spacing w:line="212" w:lineRule="exact"/>
              <w:ind w:left="107"/>
              <w:rPr>
                <w:sz w:val="20"/>
              </w:rPr>
            </w:pPr>
            <w:r>
              <w:rPr>
                <w:sz w:val="20"/>
              </w:rPr>
              <w:t>256</w:t>
            </w:r>
          </w:p>
        </w:tc>
        <w:tc>
          <w:tcPr>
            <w:tcW w:w="1984" w:type="dxa"/>
            <w:tcBorders>
              <w:bottom w:val="nil"/>
            </w:tcBorders>
          </w:tcPr>
          <w:p w14:paraId="09AF2D36" w14:textId="77777777" w:rsidR="00B52DCC" w:rsidRDefault="00916648">
            <w:pPr>
              <w:pStyle w:val="TableParagraph"/>
              <w:spacing w:line="212" w:lineRule="exact"/>
              <w:ind w:left="105"/>
              <w:rPr>
                <w:sz w:val="20"/>
              </w:rPr>
            </w:pPr>
            <w:r>
              <w:rPr>
                <w:sz w:val="20"/>
              </w:rPr>
              <w:t>4-[(2-</w:t>
            </w:r>
          </w:p>
        </w:tc>
        <w:tc>
          <w:tcPr>
            <w:tcW w:w="1704" w:type="dxa"/>
            <w:tcBorders>
              <w:bottom w:val="nil"/>
            </w:tcBorders>
          </w:tcPr>
          <w:p w14:paraId="206624D8" w14:textId="77777777" w:rsidR="00B52DCC" w:rsidRDefault="00916648">
            <w:pPr>
              <w:pStyle w:val="TableParagraph"/>
              <w:spacing w:line="212" w:lineRule="exact"/>
              <w:ind w:left="106"/>
              <w:rPr>
                <w:sz w:val="20"/>
              </w:rPr>
            </w:pPr>
            <w:r>
              <w:rPr>
                <w:sz w:val="20"/>
              </w:rPr>
              <w:t>HC Orange No 1</w:t>
            </w:r>
          </w:p>
        </w:tc>
        <w:tc>
          <w:tcPr>
            <w:tcW w:w="993" w:type="dxa"/>
            <w:tcBorders>
              <w:bottom w:val="nil"/>
            </w:tcBorders>
          </w:tcPr>
          <w:p w14:paraId="09A03D1A" w14:textId="77777777" w:rsidR="00B52DCC" w:rsidRDefault="00916648">
            <w:pPr>
              <w:pStyle w:val="TableParagraph"/>
              <w:spacing w:line="212" w:lineRule="exact"/>
              <w:ind w:left="107"/>
              <w:rPr>
                <w:sz w:val="20"/>
              </w:rPr>
            </w:pPr>
            <w:r>
              <w:rPr>
                <w:sz w:val="20"/>
              </w:rPr>
              <w:t>54381-</w:t>
            </w:r>
          </w:p>
        </w:tc>
        <w:tc>
          <w:tcPr>
            <w:tcW w:w="991" w:type="dxa"/>
            <w:tcBorders>
              <w:bottom w:val="nil"/>
            </w:tcBorders>
          </w:tcPr>
          <w:p w14:paraId="6354BE9F" w14:textId="77777777" w:rsidR="00B52DCC" w:rsidRDefault="00916648">
            <w:pPr>
              <w:pStyle w:val="TableParagraph"/>
              <w:spacing w:line="212" w:lineRule="exact"/>
              <w:ind w:left="107"/>
              <w:rPr>
                <w:sz w:val="20"/>
              </w:rPr>
            </w:pPr>
            <w:r>
              <w:rPr>
                <w:sz w:val="20"/>
              </w:rPr>
              <w:t>259-132-</w:t>
            </w:r>
          </w:p>
        </w:tc>
        <w:tc>
          <w:tcPr>
            <w:tcW w:w="1709" w:type="dxa"/>
            <w:tcBorders>
              <w:bottom w:val="nil"/>
            </w:tcBorders>
          </w:tcPr>
          <w:p w14:paraId="4521D219" w14:textId="77777777" w:rsidR="00B52DCC" w:rsidRDefault="00916648">
            <w:pPr>
              <w:pStyle w:val="TableParagraph"/>
              <w:spacing w:line="212" w:lineRule="exact"/>
              <w:ind w:left="108"/>
              <w:rPr>
                <w:sz w:val="20"/>
              </w:rPr>
            </w:pPr>
            <w:r>
              <w:rPr>
                <w:sz w:val="20"/>
              </w:rPr>
              <w:t>Okside edici</w:t>
            </w:r>
          </w:p>
        </w:tc>
        <w:tc>
          <w:tcPr>
            <w:tcW w:w="1700" w:type="dxa"/>
            <w:tcBorders>
              <w:bottom w:val="nil"/>
            </w:tcBorders>
          </w:tcPr>
          <w:p w14:paraId="3D85D7FB" w14:textId="77777777" w:rsidR="00B52DCC" w:rsidRDefault="00916648">
            <w:pPr>
              <w:pStyle w:val="TableParagraph"/>
              <w:spacing w:line="212" w:lineRule="exact"/>
              <w:ind w:left="108"/>
              <w:rPr>
                <w:sz w:val="20"/>
              </w:rPr>
            </w:pPr>
            <w:r>
              <w:rPr>
                <w:sz w:val="20"/>
              </w:rPr>
              <w:t>%1,0</w:t>
            </w:r>
          </w:p>
        </w:tc>
        <w:tc>
          <w:tcPr>
            <w:tcW w:w="2261" w:type="dxa"/>
            <w:vMerge w:val="restart"/>
          </w:tcPr>
          <w:p w14:paraId="52BB9C49" w14:textId="77777777" w:rsidR="00B52DCC" w:rsidRDefault="00B52DCC">
            <w:pPr>
              <w:pStyle w:val="TableParagraph"/>
              <w:rPr>
                <w:sz w:val="18"/>
              </w:rPr>
            </w:pPr>
          </w:p>
        </w:tc>
        <w:tc>
          <w:tcPr>
            <w:tcW w:w="2693" w:type="dxa"/>
            <w:vMerge w:val="restart"/>
          </w:tcPr>
          <w:p w14:paraId="02679023" w14:textId="77777777" w:rsidR="00B52DCC" w:rsidRDefault="00B52DCC">
            <w:pPr>
              <w:pStyle w:val="TableParagraph"/>
              <w:rPr>
                <w:sz w:val="18"/>
              </w:rPr>
            </w:pPr>
          </w:p>
        </w:tc>
      </w:tr>
      <w:tr w:rsidR="00B52DCC" w14:paraId="568F17FF" w14:textId="77777777">
        <w:trPr>
          <w:trHeight w:val="238"/>
        </w:trPr>
        <w:tc>
          <w:tcPr>
            <w:tcW w:w="1416" w:type="dxa"/>
            <w:tcBorders>
              <w:top w:val="nil"/>
              <w:bottom w:val="nil"/>
            </w:tcBorders>
          </w:tcPr>
          <w:p w14:paraId="64B4B17F" w14:textId="77777777" w:rsidR="00B52DCC" w:rsidRDefault="00B52DCC">
            <w:pPr>
              <w:pStyle w:val="TableParagraph"/>
              <w:rPr>
                <w:sz w:val="16"/>
              </w:rPr>
            </w:pPr>
          </w:p>
        </w:tc>
        <w:tc>
          <w:tcPr>
            <w:tcW w:w="1984" w:type="dxa"/>
            <w:tcBorders>
              <w:top w:val="nil"/>
              <w:bottom w:val="nil"/>
            </w:tcBorders>
          </w:tcPr>
          <w:p w14:paraId="030A4828" w14:textId="77777777" w:rsidR="00B52DCC" w:rsidRDefault="00916648">
            <w:pPr>
              <w:pStyle w:val="TableParagraph"/>
              <w:spacing w:line="218" w:lineRule="exact"/>
              <w:ind w:left="105"/>
              <w:rPr>
                <w:sz w:val="20"/>
              </w:rPr>
            </w:pPr>
            <w:r>
              <w:rPr>
                <w:sz w:val="20"/>
              </w:rPr>
              <w:t>Nitrofenil)amino]fen</w:t>
            </w:r>
          </w:p>
        </w:tc>
        <w:tc>
          <w:tcPr>
            <w:tcW w:w="1704" w:type="dxa"/>
            <w:tcBorders>
              <w:top w:val="nil"/>
              <w:bottom w:val="nil"/>
            </w:tcBorders>
          </w:tcPr>
          <w:p w14:paraId="3C7ED30A" w14:textId="77777777" w:rsidR="00B52DCC" w:rsidRDefault="00B52DCC">
            <w:pPr>
              <w:pStyle w:val="TableParagraph"/>
              <w:rPr>
                <w:sz w:val="16"/>
              </w:rPr>
            </w:pPr>
          </w:p>
        </w:tc>
        <w:tc>
          <w:tcPr>
            <w:tcW w:w="993" w:type="dxa"/>
            <w:tcBorders>
              <w:top w:val="nil"/>
              <w:bottom w:val="nil"/>
            </w:tcBorders>
          </w:tcPr>
          <w:p w14:paraId="6872FC6D" w14:textId="77777777" w:rsidR="00B52DCC" w:rsidRDefault="00916648">
            <w:pPr>
              <w:pStyle w:val="TableParagraph"/>
              <w:spacing w:line="218" w:lineRule="exact"/>
              <w:ind w:left="107"/>
              <w:rPr>
                <w:sz w:val="20"/>
              </w:rPr>
            </w:pPr>
            <w:r>
              <w:rPr>
                <w:sz w:val="20"/>
              </w:rPr>
              <w:t>08-7</w:t>
            </w:r>
          </w:p>
        </w:tc>
        <w:tc>
          <w:tcPr>
            <w:tcW w:w="991" w:type="dxa"/>
            <w:tcBorders>
              <w:top w:val="nil"/>
              <w:bottom w:val="nil"/>
            </w:tcBorders>
          </w:tcPr>
          <w:p w14:paraId="1E4AD19E" w14:textId="77777777" w:rsidR="00B52DCC" w:rsidRDefault="00916648">
            <w:pPr>
              <w:pStyle w:val="TableParagraph"/>
              <w:spacing w:line="218" w:lineRule="exact"/>
              <w:ind w:left="107"/>
              <w:rPr>
                <w:sz w:val="20"/>
              </w:rPr>
            </w:pPr>
            <w:r>
              <w:rPr>
                <w:w w:val="99"/>
                <w:sz w:val="20"/>
              </w:rPr>
              <w:t>4</w:t>
            </w:r>
          </w:p>
        </w:tc>
        <w:tc>
          <w:tcPr>
            <w:tcW w:w="1709" w:type="dxa"/>
            <w:tcBorders>
              <w:top w:val="nil"/>
              <w:bottom w:val="nil"/>
            </w:tcBorders>
          </w:tcPr>
          <w:p w14:paraId="37586314" w14:textId="77777777" w:rsidR="00B52DCC" w:rsidRDefault="00916648">
            <w:pPr>
              <w:pStyle w:val="TableParagraph"/>
              <w:spacing w:line="218" w:lineRule="exact"/>
              <w:ind w:left="108"/>
              <w:rPr>
                <w:sz w:val="20"/>
              </w:rPr>
            </w:pPr>
            <w:r>
              <w:rPr>
                <w:sz w:val="20"/>
              </w:rPr>
              <w:t>olmayan saç</w:t>
            </w:r>
          </w:p>
        </w:tc>
        <w:tc>
          <w:tcPr>
            <w:tcW w:w="1700" w:type="dxa"/>
            <w:tcBorders>
              <w:top w:val="nil"/>
              <w:bottom w:val="nil"/>
            </w:tcBorders>
          </w:tcPr>
          <w:p w14:paraId="54DDD772" w14:textId="77777777" w:rsidR="00B52DCC" w:rsidRDefault="00B52DCC">
            <w:pPr>
              <w:pStyle w:val="TableParagraph"/>
              <w:rPr>
                <w:sz w:val="16"/>
              </w:rPr>
            </w:pPr>
          </w:p>
        </w:tc>
        <w:tc>
          <w:tcPr>
            <w:tcW w:w="2261" w:type="dxa"/>
            <w:vMerge/>
            <w:tcBorders>
              <w:top w:val="nil"/>
            </w:tcBorders>
          </w:tcPr>
          <w:p w14:paraId="5D9F20CE" w14:textId="77777777" w:rsidR="00B52DCC" w:rsidRDefault="00B52DCC">
            <w:pPr>
              <w:rPr>
                <w:sz w:val="2"/>
                <w:szCs w:val="2"/>
              </w:rPr>
            </w:pPr>
          </w:p>
        </w:tc>
        <w:tc>
          <w:tcPr>
            <w:tcW w:w="2693" w:type="dxa"/>
            <w:vMerge/>
            <w:tcBorders>
              <w:top w:val="nil"/>
            </w:tcBorders>
          </w:tcPr>
          <w:p w14:paraId="3CBA6A5C" w14:textId="77777777" w:rsidR="00B52DCC" w:rsidRDefault="00B52DCC">
            <w:pPr>
              <w:rPr>
                <w:sz w:val="2"/>
                <w:szCs w:val="2"/>
              </w:rPr>
            </w:pPr>
          </w:p>
        </w:tc>
      </w:tr>
      <w:tr w:rsidR="00B52DCC" w14:paraId="38CC280B" w14:textId="77777777">
        <w:trPr>
          <w:trHeight w:val="238"/>
        </w:trPr>
        <w:tc>
          <w:tcPr>
            <w:tcW w:w="1416" w:type="dxa"/>
            <w:tcBorders>
              <w:top w:val="nil"/>
              <w:bottom w:val="nil"/>
            </w:tcBorders>
          </w:tcPr>
          <w:p w14:paraId="4A9883E7" w14:textId="77777777" w:rsidR="00B52DCC" w:rsidRDefault="00B52DCC">
            <w:pPr>
              <w:pStyle w:val="TableParagraph"/>
              <w:rPr>
                <w:sz w:val="16"/>
              </w:rPr>
            </w:pPr>
          </w:p>
        </w:tc>
        <w:tc>
          <w:tcPr>
            <w:tcW w:w="1984" w:type="dxa"/>
            <w:tcBorders>
              <w:top w:val="nil"/>
              <w:bottom w:val="nil"/>
            </w:tcBorders>
          </w:tcPr>
          <w:p w14:paraId="58090ED5" w14:textId="77777777" w:rsidR="00B52DCC" w:rsidRDefault="00916648">
            <w:pPr>
              <w:pStyle w:val="TableParagraph"/>
              <w:spacing w:line="218" w:lineRule="exact"/>
              <w:ind w:left="105"/>
              <w:rPr>
                <w:sz w:val="20"/>
              </w:rPr>
            </w:pPr>
            <w:r>
              <w:rPr>
                <w:sz w:val="20"/>
              </w:rPr>
              <w:t>ol</w:t>
            </w:r>
          </w:p>
        </w:tc>
        <w:tc>
          <w:tcPr>
            <w:tcW w:w="1704" w:type="dxa"/>
            <w:tcBorders>
              <w:top w:val="nil"/>
              <w:bottom w:val="nil"/>
            </w:tcBorders>
          </w:tcPr>
          <w:p w14:paraId="6E8ADA04" w14:textId="77777777" w:rsidR="00B52DCC" w:rsidRDefault="00B52DCC">
            <w:pPr>
              <w:pStyle w:val="TableParagraph"/>
              <w:rPr>
                <w:sz w:val="16"/>
              </w:rPr>
            </w:pPr>
          </w:p>
        </w:tc>
        <w:tc>
          <w:tcPr>
            <w:tcW w:w="993" w:type="dxa"/>
            <w:tcBorders>
              <w:top w:val="nil"/>
              <w:bottom w:val="nil"/>
            </w:tcBorders>
          </w:tcPr>
          <w:p w14:paraId="5FDAC715" w14:textId="77777777" w:rsidR="00B52DCC" w:rsidRDefault="00B52DCC">
            <w:pPr>
              <w:pStyle w:val="TableParagraph"/>
              <w:rPr>
                <w:sz w:val="16"/>
              </w:rPr>
            </w:pPr>
          </w:p>
        </w:tc>
        <w:tc>
          <w:tcPr>
            <w:tcW w:w="991" w:type="dxa"/>
            <w:tcBorders>
              <w:top w:val="nil"/>
              <w:bottom w:val="nil"/>
            </w:tcBorders>
          </w:tcPr>
          <w:p w14:paraId="671465BD" w14:textId="77777777" w:rsidR="00B52DCC" w:rsidRDefault="00B52DCC">
            <w:pPr>
              <w:pStyle w:val="TableParagraph"/>
              <w:rPr>
                <w:sz w:val="16"/>
              </w:rPr>
            </w:pPr>
          </w:p>
        </w:tc>
        <w:tc>
          <w:tcPr>
            <w:tcW w:w="1709" w:type="dxa"/>
            <w:tcBorders>
              <w:top w:val="nil"/>
              <w:bottom w:val="nil"/>
            </w:tcBorders>
          </w:tcPr>
          <w:p w14:paraId="14900032" w14:textId="77777777" w:rsidR="00B52DCC" w:rsidRDefault="00916648">
            <w:pPr>
              <w:pStyle w:val="TableParagraph"/>
              <w:spacing w:line="218" w:lineRule="exact"/>
              <w:ind w:left="108"/>
              <w:rPr>
                <w:sz w:val="20"/>
              </w:rPr>
            </w:pPr>
            <w:r>
              <w:rPr>
                <w:sz w:val="20"/>
              </w:rPr>
              <w:t>boyalarında</w:t>
            </w:r>
          </w:p>
        </w:tc>
        <w:tc>
          <w:tcPr>
            <w:tcW w:w="1700" w:type="dxa"/>
            <w:tcBorders>
              <w:top w:val="nil"/>
              <w:bottom w:val="nil"/>
            </w:tcBorders>
          </w:tcPr>
          <w:p w14:paraId="73642D4B" w14:textId="77777777" w:rsidR="00B52DCC" w:rsidRDefault="00B52DCC">
            <w:pPr>
              <w:pStyle w:val="TableParagraph"/>
              <w:rPr>
                <w:sz w:val="16"/>
              </w:rPr>
            </w:pPr>
          </w:p>
        </w:tc>
        <w:tc>
          <w:tcPr>
            <w:tcW w:w="2261" w:type="dxa"/>
            <w:vMerge/>
            <w:tcBorders>
              <w:top w:val="nil"/>
            </w:tcBorders>
          </w:tcPr>
          <w:p w14:paraId="652A79C0" w14:textId="77777777" w:rsidR="00B52DCC" w:rsidRDefault="00B52DCC">
            <w:pPr>
              <w:rPr>
                <w:sz w:val="2"/>
                <w:szCs w:val="2"/>
              </w:rPr>
            </w:pPr>
          </w:p>
        </w:tc>
        <w:tc>
          <w:tcPr>
            <w:tcW w:w="2693" w:type="dxa"/>
            <w:vMerge/>
            <w:tcBorders>
              <w:top w:val="nil"/>
            </w:tcBorders>
          </w:tcPr>
          <w:p w14:paraId="298D9CFC" w14:textId="77777777" w:rsidR="00B52DCC" w:rsidRDefault="00B52DCC">
            <w:pPr>
              <w:rPr>
                <w:sz w:val="2"/>
                <w:szCs w:val="2"/>
              </w:rPr>
            </w:pPr>
          </w:p>
        </w:tc>
      </w:tr>
      <w:tr w:rsidR="00B52DCC" w14:paraId="56692B85" w14:textId="77777777">
        <w:trPr>
          <w:trHeight w:val="238"/>
        </w:trPr>
        <w:tc>
          <w:tcPr>
            <w:tcW w:w="1416" w:type="dxa"/>
            <w:tcBorders>
              <w:top w:val="nil"/>
              <w:bottom w:val="nil"/>
            </w:tcBorders>
          </w:tcPr>
          <w:p w14:paraId="0B290631" w14:textId="77777777" w:rsidR="00B52DCC" w:rsidRDefault="00B52DCC">
            <w:pPr>
              <w:pStyle w:val="TableParagraph"/>
              <w:rPr>
                <w:sz w:val="16"/>
              </w:rPr>
            </w:pPr>
          </w:p>
        </w:tc>
        <w:tc>
          <w:tcPr>
            <w:tcW w:w="1984" w:type="dxa"/>
            <w:tcBorders>
              <w:top w:val="nil"/>
              <w:bottom w:val="nil"/>
            </w:tcBorders>
          </w:tcPr>
          <w:p w14:paraId="3FDF3142" w14:textId="77777777" w:rsidR="00B52DCC" w:rsidRDefault="00B52DCC">
            <w:pPr>
              <w:pStyle w:val="TableParagraph"/>
              <w:rPr>
                <w:sz w:val="16"/>
              </w:rPr>
            </w:pPr>
          </w:p>
        </w:tc>
        <w:tc>
          <w:tcPr>
            <w:tcW w:w="1704" w:type="dxa"/>
            <w:tcBorders>
              <w:top w:val="nil"/>
              <w:bottom w:val="nil"/>
            </w:tcBorders>
          </w:tcPr>
          <w:p w14:paraId="7071984D" w14:textId="77777777" w:rsidR="00B52DCC" w:rsidRDefault="00B52DCC">
            <w:pPr>
              <w:pStyle w:val="TableParagraph"/>
              <w:rPr>
                <w:sz w:val="16"/>
              </w:rPr>
            </w:pPr>
          </w:p>
        </w:tc>
        <w:tc>
          <w:tcPr>
            <w:tcW w:w="993" w:type="dxa"/>
            <w:tcBorders>
              <w:top w:val="nil"/>
              <w:bottom w:val="nil"/>
            </w:tcBorders>
          </w:tcPr>
          <w:p w14:paraId="50ECAE51" w14:textId="77777777" w:rsidR="00B52DCC" w:rsidRDefault="00B52DCC">
            <w:pPr>
              <w:pStyle w:val="TableParagraph"/>
              <w:rPr>
                <w:sz w:val="16"/>
              </w:rPr>
            </w:pPr>
          </w:p>
        </w:tc>
        <w:tc>
          <w:tcPr>
            <w:tcW w:w="991" w:type="dxa"/>
            <w:tcBorders>
              <w:top w:val="nil"/>
              <w:bottom w:val="nil"/>
            </w:tcBorders>
          </w:tcPr>
          <w:p w14:paraId="22E84C71" w14:textId="77777777" w:rsidR="00B52DCC" w:rsidRDefault="00B52DCC">
            <w:pPr>
              <w:pStyle w:val="TableParagraph"/>
              <w:rPr>
                <w:sz w:val="16"/>
              </w:rPr>
            </w:pPr>
          </w:p>
        </w:tc>
        <w:tc>
          <w:tcPr>
            <w:tcW w:w="1709" w:type="dxa"/>
            <w:tcBorders>
              <w:top w:val="nil"/>
              <w:bottom w:val="nil"/>
            </w:tcBorders>
          </w:tcPr>
          <w:p w14:paraId="44C95DEC" w14:textId="77777777" w:rsidR="00B52DCC" w:rsidRDefault="00916648">
            <w:pPr>
              <w:pStyle w:val="TableParagraph"/>
              <w:spacing w:line="218" w:lineRule="exact"/>
              <w:ind w:left="108"/>
              <w:rPr>
                <w:sz w:val="20"/>
              </w:rPr>
            </w:pPr>
            <w:r>
              <w:rPr>
                <w:sz w:val="20"/>
              </w:rPr>
              <w:t>kullanılan saç</w:t>
            </w:r>
          </w:p>
        </w:tc>
        <w:tc>
          <w:tcPr>
            <w:tcW w:w="1700" w:type="dxa"/>
            <w:tcBorders>
              <w:top w:val="nil"/>
              <w:bottom w:val="nil"/>
            </w:tcBorders>
          </w:tcPr>
          <w:p w14:paraId="7C24FC86" w14:textId="77777777" w:rsidR="00B52DCC" w:rsidRDefault="00B52DCC">
            <w:pPr>
              <w:pStyle w:val="TableParagraph"/>
              <w:rPr>
                <w:sz w:val="16"/>
              </w:rPr>
            </w:pPr>
          </w:p>
        </w:tc>
        <w:tc>
          <w:tcPr>
            <w:tcW w:w="2261" w:type="dxa"/>
            <w:vMerge/>
            <w:tcBorders>
              <w:top w:val="nil"/>
            </w:tcBorders>
          </w:tcPr>
          <w:p w14:paraId="31F8A00F" w14:textId="77777777" w:rsidR="00B52DCC" w:rsidRDefault="00B52DCC">
            <w:pPr>
              <w:rPr>
                <w:sz w:val="2"/>
                <w:szCs w:val="2"/>
              </w:rPr>
            </w:pPr>
          </w:p>
        </w:tc>
        <w:tc>
          <w:tcPr>
            <w:tcW w:w="2693" w:type="dxa"/>
            <w:vMerge/>
            <w:tcBorders>
              <w:top w:val="nil"/>
            </w:tcBorders>
          </w:tcPr>
          <w:p w14:paraId="2A213133" w14:textId="77777777" w:rsidR="00B52DCC" w:rsidRDefault="00B52DCC">
            <w:pPr>
              <w:rPr>
                <w:sz w:val="2"/>
                <w:szCs w:val="2"/>
              </w:rPr>
            </w:pPr>
          </w:p>
        </w:tc>
      </w:tr>
      <w:tr w:rsidR="00B52DCC" w14:paraId="248F8227" w14:textId="77777777">
        <w:trPr>
          <w:trHeight w:val="414"/>
        </w:trPr>
        <w:tc>
          <w:tcPr>
            <w:tcW w:w="1416" w:type="dxa"/>
            <w:tcBorders>
              <w:top w:val="nil"/>
            </w:tcBorders>
          </w:tcPr>
          <w:p w14:paraId="1BB77DC9" w14:textId="77777777" w:rsidR="00B52DCC" w:rsidRDefault="00B52DCC">
            <w:pPr>
              <w:pStyle w:val="TableParagraph"/>
              <w:rPr>
                <w:sz w:val="18"/>
              </w:rPr>
            </w:pPr>
          </w:p>
        </w:tc>
        <w:tc>
          <w:tcPr>
            <w:tcW w:w="1984" w:type="dxa"/>
            <w:tcBorders>
              <w:top w:val="nil"/>
            </w:tcBorders>
          </w:tcPr>
          <w:p w14:paraId="69615425" w14:textId="77777777" w:rsidR="00B52DCC" w:rsidRDefault="00B52DCC">
            <w:pPr>
              <w:pStyle w:val="TableParagraph"/>
              <w:rPr>
                <w:sz w:val="18"/>
              </w:rPr>
            </w:pPr>
          </w:p>
        </w:tc>
        <w:tc>
          <w:tcPr>
            <w:tcW w:w="1704" w:type="dxa"/>
            <w:tcBorders>
              <w:top w:val="nil"/>
            </w:tcBorders>
          </w:tcPr>
          <w:p w14:paraId="55E5FE42" w14:textId="77777777" w:rsidR="00B52DCC" w:rsidRDefault="00B52DCC">
            <w:pPr>
              <w:pStyle w:val="TableParagraph"/>
              <w:rPr>
                <w:sz w:val="18"/>
              </w:rPr>
            </w:pPr>
          </w:p>
        </w:tc>
        <w:tc>
          <w:tcPr>
            <w:tcW w:w="993" w:type="dxa"/>
            <w:tcBorders>
              <w:top w:val="nil"/>
            </w:tcBorders>
          </w:tcPr>
          <w:p w14:paraId="73581C9D" w14:textId="77777777" w:rsidR="00B52DCC" w:rsidRDefault="00B52DCC">
            <w:pPr>
              <w:pStyle w:val="TableParagraph"/>
              <w:rPr>
                <w:sz w:val="18"/>
              </w:rPr>
            </w:pPr>
          </w:p>
        </w:tc>
        <w:tc>
          <w:tcPr>
            <w:tcW w:w="991" w:type="dxa"/>
            <w:tcBorders>
              <w:top w:val="nil"/>
            </w:tcBorders>
          </w:tcPr>
          <w:p w14:paraId="164EAFCB" w14:textId="77777777" w:rsidR="00B52DCC" w:rsidRDefault="00B52DCC">
            <w:pPr>
              <w:pStyle w:val="TableParagraph"/>
              <w:rPr>
                <w:sz w:val="18"/>
              </w:rPr>
            </w:pPr>
          </w:p>
        </w:tc>
        <w:tc>
          <w:tcPr>
            <w:tcW w:w="1709" w:type="dxa"/>
            <w:tcBorders>
              <w:top w:val="nil"/>
            </w:tcBorders>
          </w:tcPr>
          <w:p w14:paraId="63BAC2DB" w14:textId="77777777" w:rsidR="00B52DCC" w:rsidRDefault="00916648">
            <w:pPr>
              <w:pStyle w:val="TableParagraph"/>
              <w:spacing w:line="229" w:lineRule="exact"/>
              <w:ind w:left="108"/>
              <w:rPr>
                <w:sz w:val="20"/>
              </w:rPr>
            </w:pPr>
            <w:r>
              <w:rPr>
                <w:sz w:val="20"/>
              </w:rPr>
              <w:t>boya maddeleri</w:t>
            </w:r>
          </w:p>
        </w:tc>
        <w:tc>
          <w:tcPr>
            <w:tcW w:w="1700" w:type="dxa"/>
            <w:tcBorders>
              <w:top w:val="nil"/>
            </w:tcBorders>
          </w:tcPr>
          <w:p w14:paraId="0ED229AC" w14:textId="77777777" w:rsidR="00B52DCC" w:rsidRDefault="00B52DCC">
            <w:pPr>
              <w:pStyle w:val="TableParagraph"/>
              <w:rPr>
                <w:sz w:val="18"/>
              </w:rPr>
            </w:pPr>
          </w:p>
        </w:tc>
        <w:tc>
          <w:tcPr>
            <w:tcW w:w="2261" w:type="dxa"/>
            <w:vMerge/>
            <w:tcBorders>
              <w:top w:val="nil"/>
            </w:tcBorders>
          </w:tcPr>
          <w:p w14:paraId="2F95645B" w14:textId="77777777" w:rsidR="00B52DCC" w:rsidRDefault="00B52DCC">
            <w:pPr>
              <w:rPr>
                <w:sz w:val="2"/>
                <w:szCs w:val="2"/>
              </w:rPr>
            </w:pPr>
          </w:p>
        </w:tc>
        <w:tc>
          <w:tcPr>
            <w:tcW w:w="2693" w:type="dxa"/>
            <w:vMerge/>
            <w:tcBorders>
              <w:top w:val="nil"/>
            </w:tcBorders>
          </w:tcPr>
          <w:p w14:paraId="1137CBBB" w14:textId="77777777" w:rsidR="00B52DCC" w:rsidRDefault="00B52DCC">
            <w:pPr>
              <w:rPr>
                <w:sz w:val="2"/>
                <w:szCs w:val="2"/>
              </w:rPr>
            </w:pPr>
          </w:p>
        </w:tc>
      </w:tr>
      <w:tr w:rsidR="00B52DCC" w14:paraId="45E5C80D" w14:textId="77777777">
        <w:trPr>
          <w:trHeight w:val="561"/>
        </w:trPr>
        <w:tc>
          <w:tcPr>
            <w:tcW w:w="1416" w:type="dxa"/>
            <w:tcBorders>
              <w:bottom w:val="nil"/>
            </w:tcBorders>
          </w:tcPr>
          <w:p w14:paraId="3080D501" w14:textId="77777777" w:rsidR="00B52DCC" w:rsidRDefault="00916648">
            <w:pPr>
              <w:pStyle w:val="TableParagraph"/>
              <w:spacing w:line="223" w:lineRule="exact"/>
              <w:ind w:left="107"/>
              <w:rPr>
                <w:sz w:val="20"/>
              </w:rPr>
            </w:pPr>
            <w:r>
              <w:rPr>
                <w:sz w:val="20"/>
              </w:rPr>
              <w:t>257</w:t>
            </w:r>
          </w:p>
        </w:tc>
        <w:tc>
          <w:tcPr>
            <w:tcW w:w="1984" w:type="dxa"/>
            <w:tcBorders>
              <w:bottom w:val="nil"/>
            </w:tcBorders>
          </w:tcPr>
          <w:p w14:paraId="5978621A" w14:textId="77777777" w:rsidR="00B52DCC" w:rsidRDefault="00916648">
            <w:pPr>
              <w:pStyle w:val="TableParagraph"/>
              <w:spacing w:line="223" w:lineRule="exact"/>
              <w:ind w:left="105"/>
              <w:rPr>
                <w:sz w:val="20"/>
              </w:rPr>
            </w:pPr>
            <w:r>
              <w:rPr>
                <w:sz w:val="20"/>
              </w:rPr>
              <w:t>Polidokanol</w:t>
            </w:r>
          </w:p>
        </w:tc>
        <w:tc>
          <w:tcPr>
            <w:tcW w:w="1704" w:type="dxa"/>
            <w:tcBorders>
              <w:bottom w:val="nil"/>
            </w:tcBorders>
          </w:tcPr>
          <w:p w14:paraId="7A585802" w14:textId="77777777" w:rsidR="00B52DCC" w:rsidRDefault="00916648">
            <w:pPr>
              <w:pStyle w:val="TableParagraph"/>
              <w:spacing w:line="223" w:lineRule="exact"/>
              <w:ind w:left="106"/>
              <w:rPr>
                <w:sz w:val="20"/>
              </w:rPr>
            </w:pPr>
            <w:r>
              <w:rPr>
                <w:sz w:val="20"/>
              </w:rPr>
              <w:t>Laureth-9</w:t>
            </w:r>
          </w:p>
        </w:tc>
        <w:tc>
          <w:tcPr>
            <w:tcW w:w="993" w:type="dxa"/>
            <w:tcBorders>
              <w:bottom w:val="nil"/>
            </w:tcBorders>
          </w:tcPr>
          <w:p w14:paraId="2A353964" w14:textId="77777777" w:rsidR="00B52DCC" w:rsidRDefault="00916648">
            <w:pPr>
              <w:pStyle w:val="TableParagraph"/>
              <w:spacing w:line="223" w:lineRule="exact"/>
              <w:ind w:left="107"/>
              <w:rPr>
                <w:sz w:val="20"/>
              </w:rPr>
            </w:pPr>
            <w:r>
              <w:rPr>
                <w:sz w:val="20"/>
              </w:rPr>
              <w:t>3055-99-</w:t>
            </w:r>
          </w:p>
          <w:p w14:paraId="56E7841F" w14:textId="77777777" w:rsidR="00B52DCC" w:rsidRDefault="00916648">
            <w:pPr>
              <w:pStyle w:val="TableParagraph"/>
              <w:spacing w:before="19"/>
              <w:ind w:left="107"/>
              <w:rPr>
                <w:sz w:val="20"/>
              </w:rPr>
            </w:pPr>
            <w:r>
              <w:rPr>
                <w:w w:val="99"/>
                <w:sz w:val="20"/>
              </w:rPr>
              <w:t>0</w:t>
            </w:r>
          </w:p>
        </w:tc>
        <w:tc>
          <w:tcPr>
            <w:tcW w:w="991" w:type="dxa"/>
            <w:tcBorders>
              <w:bottom w:val="nil"/>
            </w:tcBorders>
          </w:tcPr>
          <w:p w14:paraId="0AC48E74" w14:textId="77777777" w:rsidR="00B52DCC" w:rsidRDefault="00916648">
            <w:pPr>
              <w:pStyle w:val="TableParagraph"/>
              <w:spacing w:line="223" w:lineRule="exact"/>
              <w:ind w:left="107"/>
              <w:rPr>
                <w:sz w:val="20"/>
              </w:rPr>
            </w:pPr>
            <w:r>
              <w:rPr>
                <w:sz w:val="20"/>
              </w:rPr>
              <w:t>221-284-</w:t>
            </w:r>
          </w:p>
          <w:p w14:paraId="3199AEEA" w14:textId="77777777" w:rsidR="00B52DCC" w:rsidRDefault="00916648">
            <w:pPr>
              <w:pStyle w:val="TableParagraph"/>
              <w:spacing w:before="19"/>
              <w:ind w:left="107"/>
              <w:rPr>
                <w:sz w:val="20"/>
              </w:rPr>
            </w:pPr>
            <w:r>
              <w:rPr>
                <w:w w:val="99"/>
                <w:sz w:val="20"/>
              </w:rPr>
              <w:t>4</w:t>
            </w:r>
          </w:p>
        </w:tc>
        <w:tc>
          <w:tcPr>
            <w:tcW w:w="1709" w:type="dxa"/>
            <w:tcBorders>
              <w:bottom w:val="nil"/>
            </w:tcBorders>
          </w:tcPr>
          <w:p w14:paraId="6FD81861" w14:textId="77777777" w:rsidR="00B52DCC" w:rsidRDefault="00916648">
            <w:pPr>
              <w:pStyle w:val="TableParagraph"/>
              <w:spacing w:line="261" w:lineRule="auto"/>
              <w:ind w:left="108" w:right="110"/>
              <w:rPr>
                <w:sz w:val="20"/>
              </w:rPr>
            </w:pPr>
            <w:r>
              <w:rPr>
                <w:sz w:val="20"/>
              </w:rPr>
              <w:t>(a) Durulanmayan ürünler</w:t>
            </w:r>
          </w:p>
        </w:tc>
        <w:tc>
          <w:tcPr>
            <w:tcW w:w="1700" w:type="dxa"/>
            <w:tcBorders>
              <w:bottom w:val="nil"/>
            </w:tcBorders>
          </w:tcPr>
          <w:p w14:paraId="502C251E" w14:textId="77777777" w:rsidR="00B52DCC" w:rsidRDefault="00916648">
            <w:pPr>
              <w:pStyle w:val="TableParagraph"/>
              <w:spacing w:line="223" w:lineRule="exact"/>
              <w:ind w:left="108"/>
              <w:rPr>
                <w:sz w:val="20"/>
              </w:rPr>
            </w:pPr>
            <w:r>
              <w:rPr>
                <w:sz w:val="20"/>
              </w:rPr>
              <w:t>(a) % 3,0</w:t>
            </w:r>
          </w:p>
        </w:tc>
        <w:tc>
          <w:tcPr>
            <w:tcW w:w="2261" w:type="dxa"/>
            <w:vMerge w:val="restart"/>
          </w:tcPr>
          <w:p w14:paraId="4898CEAF" w14:textId="77777777" w:rsidR="00B52DCC" w:rsidRDefault="00B52DCC">
            <w:pPr>
              <w:pStyle w:val="TableParagraph"/>
              <w:rPr>
                <w:sz w:val="18"/>
              </w:rPr>
            </w:pPr>
          </w:p>
        </w:tc>
        <w:tc>
          <w:tcPr>
            <w:tcW w:w="2693" w:type="dxa"/>
            <w:vMerge w:val="restart"/>
          </w:tcPr>
          <w:p w14:paraId="293DE0CC" w14:textId="77777777" w:rsidR="00B52DCC" w:rsidRDefault="00B52DCC">
            <w:pPr>
              <w:pStyle w:val="TableParagraph"/>
              <w:rPr>
                <w:sz w:val="18"/>
              </w:rPr>
            </w:pPr>
          </w:p>
        </w:tc>
      </w:tr>
      <w:tr w:rsidR="00B52DCC" w14:paraId="15AA7959" w14:textId="77777777">
        <w:trPr>
          <w:trHeight w:val="741"/>
        </w:trPr>
        <w:tc>
          <w:tcPr>
            <w:tcW w:w="1416" w:type="dxa"/>
            <w:tcBorders>
              <w:top w:val="nil"/>
            </w:tcBorders>
          </w:tcPr>
          <w:p w14:paraId="1B3881AD" w14:textId="77777777" w:rsidR="00B52DCC" w:rsidRDefault="00B52DCC">
            <w:pPr>
              <w:pStyle w:val="TableParagraph"/>
              <w:rPr>
                <w:sz w:val="18"/>
              </w:rPr>
            </w:pPr>
          </w:p>
        </w:tc>
        <w:tc>
          <w:tcPr>
            <w:tcW w:w="1984" w:type="dxa"/>
            <w:tcBorders>
              <w:top w:val="nil"/>
            </w:tcBorders>
          </w:tcPr>
          <w:p w14:paraId="61D3935A" w14:textId="77777777" w:rsidR="00B52DCC" w:rsidRDefault="00B52DCC">
            <w:pPr>
              <w:pStyle w:val="TableParagraph"/>
              <w:rPr>
                <w:sz w:val="18"/>
              </w:rPr>
            </w:pPr>
          </w:p>
        </w:tc>
        <w:tc>
          <w:tcPr>
            <w:tcW w:w="1704" w:type="dxa"/>
            <w:tcBorders>
              <w:top w:val="nil"/>
            </w:tcBorders>
          </w:tcPr>
          <w:p w14:paraId="0CC8C4CE" w14:textId="77777777" w:rsidR="00B52DCC" w:rsidRDefault="00B52DCC">
            <w:pPr>
              <w:pStyle w:val="TableParagraph"/>
              <w:rPr>
                <w:sz w:val="18"/>
              </w:rPr>
            </w:pPr>
          </w:p>
        </w:tc>
        <w:tc>
          <w:tcPr>
            <w:tcW w:w="993" w:type="dxa"/>
            <w:tcBorders>
              <w:top w:val="nil"/>
            </w:tcBorders>
          </w:tcPr>
          <w:p w14:paraId="0D32D5E6" w14:textId="77777777" w:rsidR="00B52DCC" w:rsidRDefault="00B52DCC">
            <w:pPr>
              <w:pStyle w:val="TableParagraph"/>
              <w:rPr>
                <w:sz w:val="18"/>
              </w:rPr>
            </w:pPr>
          </w:p>
        </w:tc>
        <w:tc>
          <w:tcPr>
            <w:tcW w:w="991" w:type="dxa"/>
            <w:tcBorders>
              <w:top w:val="nil"/>
            </w:tcBorders>
          </w:tcPr>
          <w:p w14:paraId="7244A1D5" w14:textId="77777777" w:rsidR="00B52DCC" w:rsidRDefault="00B52DCC">
            <w:pPr>
              <w:pStyle w:val="TableParagraph"/>
              <w:rPr>
                <w:sz w:val="18"/>
              </w:rPr>
            </w:pPr>
          </w:p>
        </w:tc>
        <w:tc>
          <w:tcPr>
            <w:tcW w:w="1709" w:type="dxa"/>
            <w:tcBorders>
              <w:top w:val="nil"/>
            </w:tcBorders>
          </w:tcPr>
          <w:p w14:paraId="4E015AF2" w14:textId="77777777" w:rsidR="00B52DCC" w:rsidRDefault="00916648">
            <w:pPr>
              <w:pStyle w:val="TableParagraph"/>
              <w:spacing w:before="79" w:line="256" w:lineRule="auto"/>
              <w:ind w:left="108" w:right="443"/>
              <w:rPr>
                <w:sz w:val="20"/>
              </w:rPr>
            </w:pPr>
            <w:r>
              <w:rPr>
                <w:sz w:val="20"/>
              </w:rPr>
              <w:t>(b) Durulanan ürünler</w:t>
            </w:r>
          </w:p>
        </w:tc>
        <w:tc>
          <w:tcPr>
            <w:tcW w:w="1700" w:type="dxa"/>
            <w:tcBorders>
              <w:top w:val="nil"/>
            </w:tcBorders>
          </w:tcPr>
          <w:p w14:paraId="250AC56A" w14:textId="77777777" w:rsidR="00B52DCC" w:rsidRDefault="00B52DCC">
            <w:pPr>
              <w:pStyle w:val="TableParagraph"/>
              <w:spacing w:before="7"/>
              <w:rPr>
                <w:sz w:val="20"/>
              </w:rPr>
            </w:pPr>
          </w:p>
          <w:p w14:paraId="294442A2" w14:textId="77777777" w:rsidR="00B52DCC" w:rsidRDefault="00916648">
            <w:pPr>
              <w:pStyle w:val="TableParagraph"/>
              <w:spacing w:before="1"/>
              <w:ind w:left="108"/>
              <w:rPr>
                <w:sz w:val="20"/>
              </w:rPr>
            </w:pPr>
            <w:r>
              <w:rPr>
                <w:sz w:val="20"/>
              </w:rPr>
              <w:t>(b) % 4,0</w:t>
            </w:r>
          </w:p>
        </w:tc>
        <w:tc>
          <w:tcPr>
            <w:tcW w:w="2261" w:type="dxa"/>
            <w:vMerge/>
            <w:tcBorders>
              <w:top w:val="nil"/>
            </w:tcBorders>
          </w:tcPr>
          <w:p w14:paraId="3ABD1380" w14:textId="77777777" w:rsidR="00B52DCC" w:rsidRDefault="00B52DCC">
            <w:pPr>
              <w:rPr>
                <w:sz w:val="2"/>
                <w:szCs w:val="2"/>
              </w:rPr>
            </w:pPr>
          </w:p>
        </w:tc>
        <w:tc>
          <w:tcPr>
            <w:tcW w:w="2693" w:type="dxa"/>
            <w:vMerge/>
            <w:tcBorders>
              <w:top w:val="nil"/>
            </w:tcBorders>
          </w:tcPr>
          <w:p w14:paraId="02A1D664" w14:textId="77777777" w:rsidR="00B52DCC" w:rsidRDefault="00B52DCC">
            <w:pPr>
              <w:rPr>
                <w:sz w:val="2"/>
                <w:szCs w:val="2"/>
              </w:rPr>
            </w:pPr>
          </w:p>
        </w:tc>
      </w:tr>
      <w:tr w:rsidR="00B52DCC" w14:paraId="0090D101" w14:textId="77777777">
        <w:trPr>
          <w:trHeight w:val="1272"/>
        </w:trPr>
        <w:tc>
          <w:tcPr>
            <w:tcW w:w="1416" w:type="dxa"/>
          </w:tcPr>
          <w:p w14:paraId="47FDF598" w14:textId="77777777" w:rsidR="00B52DCC" w:rsidRDefault="00916648">
            <w:pPr>
              <w:pStyle w:val="TableParagraph"/>
              <w:spacing w:line="223" w:lineRule="exact"/>
              <w:ind w:left="107"/>
              <w:rPr>
                <w:sz w:val="20"/>
              </w:rPr>
            </w:pPr>
            <w:r>
              <w:rPr>
                <w:sz w:val="20"/>
              </w:rPr>
              <w:t>258</w:t>
            </w:r>
          </w:p>
        </w:tc>
        <w:tc>
          <w:tcPr>
            <w:tcW w:w="1984" w:type="dxa"/>
          </w:tcPr>
          <w:p w14:paraId="74C3A3C7" w14:textId="77777777" w:rsidR="00B52DCC" w:rsidRDefault="00B52DCC">
            <w:pPr>
              <w:pStyle w:val="TableParagraph"/>
            </w:pPr>
          </w:p>
          <w:p w14:paraId="106F0826" w14:textId="77777777" w:rsidR="00B52DCC" w:rsidRDefault="00916648">
            <w:pPr>
              <w:pStyle w:val="TableParagraph"/>
              <w:spacing w:before="148" w:line="261" w:lineRule="auto"/>
              <w:ind w:left="105" w:right="363"/>
              <w:rPr>
                <w:sz w:val="20"/>
              </w:rPr>
            </w:pPr>
            <w:r>
              <w:rPr>
                <w:sz w:val="20"/>
              </w:rPr>
              <w:t xml:space="preserve">2-Nitro-N1-fenil- </w:t>
            </w:r>
            <w:r>
              <w:rPr>
                <w:w w:val="95"/>
                <w:sz w:val="20"/>
              </w:rPr>
              <w:t>benzen-1,4-diamin</w:t>
            </w:r>
          </w:p>
        </w:tc>
        <w:tc>
          <w:tcPr>
            <w:tcW w:w="1704" w:type="dxa"/>
          </w:tcPr>
          <w:p w14:paraId="0E986137" w14:textId="77777777" w:rsidR="00B52DCC" w:rsidRDefault="00916648">
            <w:pPr>
              <w:pStyle w:val="TableParagraph"/>
              <w:spacing w:line="223" w:lineRule="exact"/>
              <w:ind w:left="106"/>
              <w:rPr>
                <w:sz w:val="20"/>
              </w:rPr>
            </w:pPr>
            <w:r>
              <w:rPr>
                <w:sz w:val="20"/>
              </w:rPr>
              <w:t>HC Red No 1</w:t>
            </w:r>
          </w:p>
        </w:tc>
        <w:tc>
          <w:tcPr>
            <w:tcW w:w="993" w:type="dxa"/>
          </w:tcPr>
          <w:p w14:paraId="06D6326E" w14:textId="77777777" w:rsidR="00B52DCC" w:rsidRDefault="00916648">
            <w:pPr>
              <w:pStyle w:val="TableParagraph"/>
              <w:spacing w:line="223" w:lineRule="exact"/>
              <w:ind w:left="107"/>
              <w:rPr>
                <w:sz w:val="20"/>
              </w:rPr>
            </w:pPr>
            <w:r>
              <w:rPr>
                <w:sz w:val="20"/>
              </w:rPr>
              <w:t>2784-89-</w:t>
            </w:r>
          </w:p>
          <w:p w14:paraId="62596952" w14:textId="77777777" w:rsidR="00B52DCC" w:rsidRDefault="00916648">
            <w:pPr>
              <w:pStyle w:val="TableParagraph"/>
              <w:spacing w:before="19"/>
              <w:ind w:left="107"/>
              <w:rPr>
                <w:sz w:val="20"/>
              </w:rPr>
            </w:pPr>
            <w:r>
              <w:rPr>
                <w:w w:val="99"/>
                <w:sz w:val="20"/>
              </w:rPr>
              <w:t>6</w:t>
            </w:r>
          </w:p>
        </w:tc>
        <w:tc>
          <w:tcPr>
            <w:tcW w:w="991" w:type="dxa"/>
          </w:tcPr>
          <w:p w14:paraId="1B2A53F2" w14:textId="77777777" w:rsidR="00B52DCC" w:rsidRDefault="00916648">
            <w:pPr>
              <w:pStyle w:val="TableParagraph"/>
              <w:spacing w:line="223" w:lineRule="exact"/>
              <w:ind w:left="107"/>
              <w:rPr>
                <w:sz w:val="20"/>
              </w:rPr>
            </w:pPr>
            <w:r>
              <w:rPr>
                <w:sz w:val="20"/>
              </w:rPr>
              <w:t>220-494-</w:t>
            </w:r>
          </w:p>
          <w:p w14:paraId="41E326A2" w14:textId="77777777" w:rsidR="00B52DCC" w:rsidRDefault="00916648">
            <w:pPr>
              <w:pStyle w:val="TableParagraph"/>
              <w:spacing w:before="19"/>
              <w:ind w:left="107"/>
              <w:rPr>
                <w:sz w:val="20"/>
              </w:rPr>
            </w:pPr>
            <w:r>
              <w:rPr>
                <w:w w:val="99"/>
                <w:sz w:val="20"/>
              </w:rPr>
              <w:t>3</w:t>
            </w:r>
          </w:p>
        </w:tc>
        <w:tc>
          <w:tcPr>
            <w:tcW w:w="1709" w:type="dxa"/>
          </w:tcPr>
          <w:p w14:paraId="424DE5C6" w14:textId="77777777" w:rsidR="00B52DCC" w:rsidRDefault="00916648">
            <w:pPr>
              <w:pStyle w:val="TableParagraph"/>
              <w:spacing w:line="259" w:lineRule="auto"/>
              <w:ind w:left="108" w:right="586"/>
              <w:jc w:val="both"/>
              <w:rPr>
                <w:sz w:val="20"/>
              </w:rPr>
            </w:pPr>
            <w:r>
              <w:rPr>
                <w:sz w:val="20"/>
              </w:rPr>
              <w:t xml:space="preserve">Okside </w:t>
            </w:r>
            <w:r>
              <w:rPr>
                <w:spacing w:val="-4"/>
                <w:sz w:val="20"/>
              </w:rPr>
              <w:t xml:space="preserve">edici </w:t>
            </w:r>
            <w:r>
              <w:rPr>
                <w:sz w:val="20"/>
              </w:rPr>
              <w:t>olmayan saç boyalarında</w:t>
            </w:r>
          </w:p>
        </w:tc>
        <w:tc>
          <w:tcPr>
            <w:tcW w:w="1700" w:type="dxa"/>
          </w:tcPr>
          <w:p w14:paraId="4174BD5D" w14:textId="77777777" w:rsidR="00B52DCC" w:rsidRDefault="00916648">
            <w:pPr>
              <w:pStyle w:val="TableParagraph"/>
              <w:spacing w:line="223" w:lineRule="exact"/>
              <w:ind w:left="108"/>
              <w:rPr>
                <w:sz w:val="20"/>
              </w:rPr>
            </w:pPr>
            <w:r>
              <w:rPr>
                <w:sz w:val="20"/>
              </w:rPr>
              <w:t>% 1,0</w:t>
            </w:r>
          </w:p>
        </w:tc>
        <w:tc>
          <w:tcPr>
            <w:tcW w:w="2261" w:type="dxa"/>
          </w:tcPr>
          <w:p w14:paraId="369169DC" w14:textId="77777777" w:rsidR="00B52DCC" w:rsidRDefault="00B52DCC">
            <w:pPr>
              <w:pStyle w:val="TableParagraph"/>
              <w:rPr>
                <w:sz w:val="18"/>
              </w:rPr>
            </w:pPr>
          </w:p>
        </w:tc>
        <w:tc>
          <w:tcPr>
            <w:tcW w:w="2693" w:type="dxa"/>
          </w:tcPr>
          <w:p w14:paraId="0396E4EF" w14:textId="77777777" w:rsidR="00B52DCC" w:rsidRDefault="00B52DCC">
            <w:pPr>
              <w:pStyle w:val="TableParagraph"/>
              <w:spacing w:before="3"/>
              <w:rPr>
                <w:sz w:val="31"/>
              </w:rPr>
            </w:pPr>
          </w:p>
          <w:p w14:paraId="4ED9474A" w14:textId="77777777" w:rsidR="00B52DCC" w:rsidRDefault="00916648">
            <w:pPr>
              <w:pStyle w:val="TableParagraph"/>
              <w:tabs>
                <w:tab w:val="left" w:pos="868"/>
              </w:tabs>
              <w:spacing w:before="1"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tc>
      </w:tr>
    </w:tbl>
    <w:p w14:paraId="4EAED526"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2433FF14"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F093B94" w14:textId="77777777">
        <w:trPr>
          <w:trHeight w:val="808"/>
        </w:trPr>
        <w:tc>
          <w:tcPr>
            <w:tcW w:w="1416" w:type="dxa"/>
            <w:vMerge w:val="restart"/>
          </w:tcPr>
          <w:p w14:paraId="79CD7343" w14:textId="77777777" w:rsidR="00B52DCC" w:rsidRDefault="00B52DCC">
            <w:pPr>
              <w:pStyle w:val="TableParagraph"/>
              <w:rPr>
                <w:sz w:val="18"/>
              </w:rPr>
            </w:pPr>
          </w:p>
        </w:tc>
        <w:tc>
          <w:tcPr>
            <w:tcW w:w="1984" w:type="dxa"/>
            <w:vMerge w:val="restart"/>
          </w:tcPr>
          <w:p w14:paraId="59CBB8BD" w14:textId="77777777" w:rsidR="00B52DCC" w:rsidRDefault="00B52DCC">
            <w:pPr>
              <w:pStyle w:val="TableParagraph"/>
              <w:rPr>
                <w:sz w:val="18"/>
              </w:rPr>
            </w:pPr>
          </w:p>
        </w:tc>
        <w:tc>
          <w:tcPr>
            <w:tcW w:w="1704" w:type="dxa"/>
            <w:vMerge w:val="restart"/>
          </w:tcPr>
          <w:p w14:paraId="777B1DF9" w14:textId="77777777" w:rsidR="00B52DCC" w:rsidRDefault="00B52DCC">
            <w:pPr>
              <w:pStyle w:val="TableParagraph"/>
              <w:rPr>
                <w:sz w:val="18"/>
              </w:rPr>
            </w:pPr>
          </w:p>
        </w:tc>
        <w:tc>
          <w:tcPr>
            <w:tcW w:w="993" w:type="dxa"/>
            <w:vMerge w:val="restart"/>
          </w:tcPr>
          <w:p w14:paraId="4939C833" w14:textId="77777777" w:rsidR="00B52DCC" w:rsidRDefault="00B52DCC">
            <w:pPr>
              <w:pStyle w:val="TableParagraph"/>
              <w:rPr>
                <w:sz w:val="18"/>
              </w:rPr>
            </w:pPr>
          </w:p>
        </w:tc>
        <w:tc>
          <w:tcPr>
            <w:tcW w:w="991" w:type="dxa"/>
            <w:vMerge w:val="restart"/>
          </w:tcPr>
          <w:p w14:paraId="48C23859" w14:textId="77777777" w:rsidR="00B52DCC" w:rsidRDefault="00B52DCC">
            <w:pPr>
              <w:pStyle w:val="TableParagraph"/>
              <w:rPr>
                <w:sz w:val="18"/>
              </w:rPr>
            </w:pPr>
          </w:p>
        </w:tc>
        <w:tc>
          <w:tcPr>
            <w:tcW w:w="1709" w:type="dxa"/>
            <w:tcBorders>
              <w:bottom w:val="nil"/>
            </w:tcBorders>
          </w:tcPr>
          <w:p w14:paraId="5DF896C8" w14:textId="77777777" w:rsidR="00B52DCC" w:rsidRDefault="00916648">
            <w:pPr>
              <w:pStyle w:val="TableParagraph"/>
              <w:spacing w:line="256" w:lineRule="auto"/>
              <w:ind w:left="108" w:right="332"/>
              <w:rPr>
                <w:sz w:val="20"/>
              </w:rPr>
            </w:pPr>
            <w:r>
              <w:rPr>
                <w:sz w:val="20"/>
              </w:rPr>
              <w:t>kullanılan saç boya maddeleri</w:t>
            </w:r>
          </w:p>
        </w:tc>
        <w:tc>
          <w:tcPr>
            <w:tcW w:w="1700" w:type="dxa"/>
            <w:vMerge w:val="restart"/>
          </w:tcPr>
          <w:p w14:paraId="24BD5871" w14:textId="77777777" w:rsidR="00B52DCC" w:rsidRDefault="00B52DCC">
            <w:pPr>
              <w:pStyle w:val="TableParagraph"/>
              <w:rPr>
                <w:sz w:val="18"/>
              </w:rPr>
            </w:pPr>
          </w:p>
        </w:tc>
        <w:tc>
          <w:tcPr>
            <w:tcW w:w="2261" w:type="dxa"/>
            <w:vMerge w:val="restart"/>
          </w:tcPr>
          <w:p w14:paraId="0EF69C1A" w14:textId="77777777" w:rsidR="00B52DCC" w:rsidRDefault="00B52DCC">
            <w:pPr>
              <w:pStyle w:val="TableParagraph"/>
              <w:rPr>
                <w:sz w:val="18"/>
              </w:rPr>
            </w:pPr>
          </w:p>
        </w:tc>
        <w:tc>
          <w:tcPr>
            <w:tcW w:w="2693" w:type="dxa"/>
            <w:tcBorders>
              <w:bottom w:val="nil"/>
            </w:tcBorders>
          </w:tcPr>
          <w:p w14:paraId="25CF5C00" w14:textId="77777777" w:rsidR="00B52DCC" w:rsidRDefault="00916648">
            <w:pPr>
              <w:pStyle w:val="TableParagraph"/>
              <w:spacing w:line="256" w:lineRule="auto"/>
              <w:ind w:left="110" w:right="226"/>
              <w:rPr>
                <w:sz w:val="20"/>
              </w:rPr>
            </w:pPr>
            <w:r>
              <w:rPr>
                <w:sz w:val="20"/>
              </w:rPr>
              <w:t>Ürünü kullanmadan önce aşağıdaki hususlara dikkat ediniz.</w:t>
            </w:r>
          </w:p>
        </w:tc>
      </w:tr>
      <w:tr w:rsidR="00B52DCC" w14:paraId="198D1A7F" w14:textId="77777777">
        <w:trPr>
          <w:trHeight w:val="895"/>
        </w:trPr>
        <w:tc>
          <w:tcPr>
            <w:tcW w:w="1416" w:type="dxa"/>
            <w:vMerge/>
            <w:tcBorders>
              <w:top w:val="nil"/>
            </w:tcBorders>
          </w:tcPr>
          <w:p w14:paraId="403F4C7F" w14:textId="77777777" w:rsidR="00B52DCC" w:rsidRDefault="00B52DCC">
            <w:pPr>
              <w:rPr>
                <w:sz w:val="2"/>
                <w:szCs w:val="2"/>
              </w:rPr>
            </w:pPr>
          </w:p>
        </w:tc>
        <w:tc>
          <w:tcPr>
            <w:tcW w:w="1984" w:type="dxa"/>
            <w:vMerge/>
            <w:tcBorders>
              <w:top w:val="nil"/>
            </w:tcBorders>
          </w:tcPr>
          <w:p w14:paraId="576672A9" w14:textId="77777777" w:rsidR="00B52DCC" w:rsidRDefault="00B52DCC">
            <w:pPr>
              <w:rPr>
                <w:sz w:val="2"/>
                <w:szCs w:val="2"/>
              </w:rPr>
            </w:pPr>
          </w:p>
        </w:tc>
        <w:tc>
          <w:tcPr>
            <w:tcW w:w="1704" w:type="dxa"/>
            <w:vMerge/>
            <w:tcBorders>
              <w:top w:val="nil"/>
            </w:tcBorders>
          </w:tcPr>
          <w:p w14:paraId="1049A506" w14:textId="77777777" w:rsidR="00B52DCC" w:rsidRDefault="00B52DCC">
            <w:pPr>
              <w:rPr>
                <w:sz w:val="2"/>
                <w:szCs w:val="2"/>
              </w:rPr>
            </w:pPr>
          </w:p>
        </w:tc>
        <w:tc>
          <w:tcPr>
            <w:tcW w:w="993" w:type="dxa"/>
            <w:vMerge/>
            <w:tcBorders>
              <w:top w:val="nil"/>
            </w:tcBorders>
          </w:tcPr>
          <w:p w14:paraId="744C92AB" w14:textId="77777777" w:rsidR="00B52DCC" w:rsidRDefault="00B52DCC">
            <w:pPr>
              <w:rPr>
                <w:sz w:val="2"/>
                <w:szCs w:val="2"/>
              </w:rPr>
            </w:pPr>
          </w:p>
        </w:tc>
        <w:tc>
          <w:tcPr>
            <w:tcW w:w="991" w:type="dxa"/>
            <w:vMerge/>
            <w:tcBorders>
              <w:top w:val="nil"/>
            </w:tcBorders>
          </w:tcPr>
          <w:p w14:paraId="38A3B2DE" w14:textId="77777777" w:rsidR="00B52DCC" w:rsidRDefault="00B52DCC">
            <w:pPr>
              <w:rPr>
                <w:sz w:val="2"/>
                <w:szCs w:val="2"/>
              </w:rPr>
            </w:pPr>
          </w:p>
        </w:tc>
        <w:tc>
          <w:tcPr>
            <w:tcW w:w="1709" w:type="dxa"/>
            <w:tcBorders>
              <w:top w:val="nil"/>
              <w:bottom w:val="nil"/>
            </w:tcBorders>
          </w:tcPr>
          <w:p w14:paraId="7B11B527" w14:textId="77777777" w:rsidR="00B52DCC" w:rsidRDefault="00B52DCC">
            <w:pPr>
              <w:pStyle w:val="TableParagraph"/>
              <w:rPr>
                <w:sz w:val="18"/>
              </w:rPr>
            </w:pPr>
          </w:p>
        </w:tc>
        <w:tc>
          <w:tcPr>
            <w:tcW w:w="1700" w:type="dxa"/>
            <w:vMerge/>
            <w:tcBorders>
              <w:top w:val="nil"/>
            </w:tcBorders>
          </w:tcPr>
          <w:p w14:paraId="715F9672" w14:textId="77777777" w:rsidR="00B52DCC" w:rsidRDefault="00B52DCC">
            <w:pPr>
              <w:rPr>
                <w:sz w:val="2"/>
                <w:szCs w:val="2"/>
              </w:rPr>
            </w:pPr>
          </w:p>
        </w:tc>
        <w:tc>
          <w:tcPr>
            <w:tcW w:w="2261" w:type="dxa"/>
            <w:vMerge/>
            <w:tcBorders>
              <w:top w:val="nil"/>
            </w:tcBorders>
          </w:tcPr>
          <w:p w14:paraId="7B1B8839" w14:textId="77777777" w:rsidR="00B52DCC" w:rsidRDefault="00B52DCC">
            <w:pPr>
              <w:rPr>
                <w:sz w:val="2"/>
                <w:szCs w:val="2"/>
              </w:rPr>
            </w:pPr>
          </w:p>
        </w:tc>
        <w:tc>
          <w:tcPr>
            <w:tcW w:w="2693" w:type="dxa"/>
            <w:tcBorders>
              <w:top w:val="nil"/>
              <w:bottom w:val="nil"/>
            </w:tcBorders>
          </w:tcPr>
          <w:p w14:paraId="6A45F9CD" w14:textId="77777777" w:rsidR="00B52DCC" w:rsidRDefault="00916648">
            <w:pPr>
              <w:pStyle w:val="TableParagraph"/>
              <w:spacing w:before="79" w:line="259" w:lineRule="auto"/>
              <w:ind w:left="110" w:right="226"/>
              <w:rPr>
                <w:sz w:val="20"/>
              </w:rPr>
            </w:pPr>
            <w:r>
              <w:rPr>
                <w:sz w:val="20"/>
              </w:rPr>
              <w:t>Bu ürün 16 yaşın altındaki kişilerin kullanımına uygun değildir.</w:t>
            </w:r>
          </w:p>
        </w:tc>
      </w:tr>
      <w:tr w:rsidR="00B52DCC" w14:paraId="7D89CAE7" w14:textId="77777777">
        <w:trPr>
          <w:trHeight w:val="647"/>
        </w:trPr>
        <w:tc>
          <w:tcPr>
            <w:tcW w:w="1416" w:type="dxa"/>
            <w:vMerge/>
            <w:tcBorders>
              <w:top w:val="nil"/>
            </w:tcBorders>
          </w:tcPr>
          <w:p w14:paraId="553E38A0" w14:textId="77777777" w:rsidR="00B52DCC" w:rsidRDefault="00B52DCC">
            <w:pPr>
              <w:rPr>
                <w:sz w:val="2"/>
                <w:szCs w:val="2"/>
              </w:rPr>
            </w:pPr>
          </w:p>
        </w:tc>
        <w:tc>
          <w:tcPr>
            <w:tcW w:w="1984" w:type="dxa"/>
            <w:vMerge/>
            <w:tcBorders>
              <w:top w:val="nil"/>
            </w:tcBorders>
          </w:tcPr>
          <w:p w14:paraId="4F0F3EB2" w14:textId="77777777" w:rsidR="00B52DCC" w:rsidRDefault="00B52DCC">
            <w:pPr>
              <w:rPr>
                <w:sz w:val="2"/>
                <w:szCs w:val="2"/>
              </w:rPr>
            </w:pPr>
          </w:p>
        </w:tc>
        <w:tc>
          <w:tcPr>
            <w:tcW w:w="1704" w:type="dxa"/>
            <w:vMerge/>
            <w:tcBorders>
              <w:top w:val="nil"/>
            </w:tcBorders>
          </w:tcPr>
          <w:p w14:paraId="16E51413" w14:textId="77777777" w:rsidR="00B52DCC" w:rsidRDefault="00B52DCC">
            <w:pPr>
              <w:rPr>
                <w:sz w:val="2"/>
                <w:szCs w:val="2"/>
              </w:rPr>
            </w:pPr>
          </w:p>
        </w:tc>
        <w:tc>
          <w:tcPr>
            <w:tcW w:w="993" w:type="dxa"/>
            <w:vMerge/>
            <w:tcBorders>
              <w:top w:val="nil"/>
            </w:tcBorders>
          </w:tcPr>
          <w:p w14:paraId="6D3FD579" w14:textId="77777777" w:rsidR="00B52DCC" w:rsidRDefault="00B52DCC">
            <w:pPr>
              <w:rPr>
                <w:sz w:val="2"/>
                <w:szCs w:val="2"/>
              </w:rPr>
            </w:pPr>
          </w:p>
        </w:tc>
        <w:tc>
          <w:tcPr>
            <w:tcW w:w="991" w:type="dxa"/>
            <w:vMerge/>
            <w:tcBorders>
              <w:top w:val="nil"/>
            </w:tcBorders>
          </w:tcPr>
          <w:p w14:paraId="44ED621E" w14:textId="77777777" w:rsidR="00B52DCC" w:rsidRDefault="00B52DCC">
            <w:pPr>
              <w:rPr>
                <w:sz w:val="2"/>
                <w:szCs w:val="2"/>
              </w:rPr>
            </w:pPr>
          </w:p>
        </w:tc>
        <w:tc>
          <w:tcPr>
            <w:tcW w:w="1709" w:type="dxa"/>
            <w:tcBorders>
              <w:top w:val="nil"/>
              <w:bottom w:val="nil"/>
            </w:tcBorders>
          </w:tcPr>
          <w:p w14:paraId="61D9E6BF" w14:textId="77777777" w:rsidR="00B52DCC" w:rsidRDefault="00B52DCC">
            <w:pPr>
              <w:pStyle w:val="TableParagraph"/>
              <w:rPr>
                <w:sz w:val="18"/>
              </w:rPr>
            </w:pPr>
          </w:p>
        </w:tc>
        <w:tc>
          <w:tcPr>
            <w:tcW w:w="1700" w:type="dxa"/>
            <w:vMerge/>
            <w:tcBorders>
              <w:top w:val="nil"/>
            </w:tcBorders>
          </w:tcPr>
          <w:p w14:paraId="7F762305" w14:textId="77777777" w:rsidR="00B52DCC" w:rsidRDefault="00B52DCC">
            <w:pPr>
              <w:rPr>
                <w:sz w:val="2"/>
                <w:szCs w:val="2"/>
              </w:rPr>
            </w:pPr>
          </w:p>
        </w:tc>
        <w:tc>
          <w:tcPr>
            <w:tcW w:w="2261" w:type="dxa"/>
            <w:vMerge/>
            <w:tcBorders>
              <w:top w:val="nil"/>
            </w:tcBorders>
          </w:tcPr>
          <w:p w14:paraId="722A7DC2" w14:textId="77777777" w:rsidR="00B52DCC" w:rsidRDefault="00B52DCC">
            <w:pPr>
              <w:rPr>
                <w:sz w:val="2"/>
                <w:szCs w:val="2"/>
              </w:rPr>
            </w:pPr>
          </w:p>
        </w:tc>
        <w:tc>
          <w:tcPr>
            <w:tcW w:w="2693" w:type="dxa"/>
            <w:tcBorders>
              <w:top w:val="nil"/>
              <w:bottom w:val="nil"/>
            </w:tcBorders>
          </w:tcPr>
          <w:p w14:paraId="632780EC" w14:textId="77777777" w:rsidR="00B52DCC" w:rsidRDefault="00916648">
            <w:pPr>
              <w:pStyle w:val="TableParagraph"/>
              <w:spacing w:before="79" w:line="261" w:lineRule="auto"/>
              <w:ind w:left="110" w:right="226"/>
              <w:rPr>
                <w:sz w:val="20"/>
              </w:rPr>
            </w:pPr>
            <w:r>
              <w:rPr>
                <w:sz w:val="20"/>
              </w:rPr>
              <w:t>Geçici “kara kına” dövmesi alerji riskini arttırabilir.</w:t>
            </w:r>
          </w:p>
        </w:tc>
      </w:tr>
      <w:tr w:rsidR="00B52DCC" w14:paraId="2967D2B7" w14:textId="77777777">
        <w:trPr>
          <w:trHeight w:val="645"/>
        </w:trPr>
        <w:tc>
          <w:tcPr>
            <w:tcW w:w="1416" w:type="dxa"/>
            <w:vMerge/>
            <w:tcBorders>
              <w:top w:val="nil"/>
            </w:tcBorders>
          </w:tcPr>
          <w:p w14:paraId="2A39F2B6" w14:textId="77777777" w:rsidR="00B52DCC" w:rsidRDefault="00B52DCC">
            <w:pPr>
              <w:rPr>
                <w:sz w:val="2"/>
                <w:szCs w:val="2"/>
              </w:rPr>
            </w:pPr>
          </w:p>
        </w:tc>
        <w:tc>
          <w:tcPr>
            <w:tcW w:w="1984" w:type="dxa"/>
            <w:vMerge/>
            <w:tcBorders>
              <w:top w:val="nil"/>
            </w:tcBorders>
          </w:tcPr>
          <w:p w14:paraId="0C20EE16" w14:textId="77777777" w:rsidR="00B52DCC" w:rsidRDefault="00B52DCC">
            <w:pPr>
              <w:rPr>
                <w:sz w:val="2"/>
                <w:szCs w:val="2"/>
              </w:rPr>
            </w:pPr>
          </w:p>
        </w:tc>
        <w:tc>
          <w:tcPr>
            <w:tcW w:w="1704" w:type="dxa"/>
            <w:vMerge/>
            <w:tcBorders>
              <w:top w:val="nil"/>
            </w:tcBorders>
          </w:tcPr>
          <w:p w14:paraId="665A7DC8" w14:textId="77777777" w:rsidR="00B52DCC" w:rsidRDefault="00B52DCC">
            <w:pPr>
              <w:rPr>
                <w:sz w:val="2"/>
                <w:szCs w:val="2"/>
              </w:rPr>
            </w:pPr>
          </w:p>
        </w:tc>
        <w:tc>
          <w:tcPr>
            <w:tcW w:w="993" w:type="dxa"/>
            <w:vMerge/>
            <w:tcBorders>
              <w:top w:val="nil"/>
            </w:tcBorders>
          </w:tcPr>
          <w:p w14:paraId="38985FE9" w14:textId="77777777" w:rsidR="00B52DCC" w:rsidRDefault="00B52DCC">
            <w:pPr>
              <w:rPr>
                <w:sz w:val="2"/>
                <w:szCs w:val="2"/>
              </w:rPr>
            </w:pPr>
          </w:p>
        </w:tc>
        <w:tc>
          <w:tcPr>
            <w:tcW w:w="991" w:type="dxa"/>
            <w:vMerge/>
            <w:tcBorders>
              <w:top w:val="nil"/>
            </w:tcBorders>
          </w:tcPr>
          <w:p w14:paraId="48A449F5" w14:textId="77777777" w:rsidR="00B52DCC" w:rsidRDefault="00B52DCC">
            <w:pPr>
              <w:rPr>
                <w:sz w:val="2"/>
                <w:szCs w:val="2"/>
              </w:rPr>
            </w:pPr>
          </w:p>
        </w:tc>
        <w:tc>
          <w:tcPr>
            <w:tcW w:w="1709" w:type="dxa"/>
            <w:tcBorders>
              <w:top w:val="nil"/>
              <w:bottom w:val="nil"/>
            </w:tcBorders>
          </w:tcPr>
          <w:p w14:paraId="61B60D73" w14:textId="77777777" w:rsidR="00B52DCC" w:rsidRDefault="00B52DCC">
            <w:pPr>
              <w:pStyle w:val="TableParagraph"/>
              <w:rPr>
                <w:sz w:val="18"/>
              </w:rPr>
            </w:pPr>
          </w:p>
        </w:tc>
        <w:tc>
          <w:tcPr>
            <w:tcW w:w="1700" w:type="dxa"/>
            <w:vMerge/>
            <w:tcBorders>
              <w:top w:val="nil"/>
            </w:tcBorders>
          </w:tcPr>
          <w:p w14:paraId="202EDFA1" w14:textId="77777777" w:rsidR="00B52DCC" w:rsidRDefault="00B52DCC">
            <w:pPr>
              <w:rPr>
                <w:sz w:val="2"/>
                <w:szCs w:val="2"/>
              </w:rPr>
            </w:pPr>
          </w:p>
        </w:tc>
        <w:tc>
          <w:tcPr>
            <w:tcW w:w="2261" w:type="dxa"/>
            <w:vMerge/>
            <w:tcBorders>
              <w:top w:val="nil"/>
            </w:tcBorders>
          </w:tcPr>
          <w:p w14:paraId="4145D7B7" w14:textId="77777777" w:rsidR="00B52DCC" w:rsidRDefault="00B52DCC">
            <w:pPr>
              <w:rPr>
                <w:sz w:val="2"/>
                <w:szCs w:val="2"/>
              </w:rPr>
            </w:pPr>
          </w:p>
        </w:tc>
        <w:tc>
          <w:tcPr>
            <w:tcW w:w="2693" w:type="dxa"/>
            <w:tcBorders>
              <w:top w:val="nil"/>
              <w:bottom w:val="nil"/>
            </w:tcBorders>
          </w:tcPr>
          <w:p w14:paraId="2F71521C" w14:textId="77777777" w:rsidR="00B52DCC" w:rsidRDefault="00916648">
            <w:pPr>
              <w:pStyle w:val="TableParagraph"/>
              <w:spacing w:before="79" w:line="256" w:lineRule="auto"/>
              <w:ind w:left="110" w:right="226"/>
              <w:rPr>
                <w:sz w:val="20"/>
              </w:rPr>
            </w:pPr>
            <w:r>
              <w:rPr>
                <w:sz w:val="20"/>
              </w:rPr>
              <w:t>Şu durumlarda saçınızı boyamayınız.</w:t>
            </w:r>
          </w:p>
        </w:tc>
      </w:tr>
      <w:tr w:rsidR="00B52DCC" w14:paraId="640B6B02" w14:textId="77777777">
        <w:trPr>
          <w:trHeight w:val="895"/>
        </w:trPr>
        <w:tc>
          <w:tcPr>
            <w:tcW w:w="1416" w:type="dxa"/>
            <w:vMerge/>
            <w:tcBorders>
              <w:top w:val="nil"/>
            </w:tcBorders>
          </w:tcPr>
          <w:p w14:paraId="0F0B8875" w14:textId="77777777" w:rsidR="00B52DCC" w:rsidRDefault="00B52DCC">
            <w:pPr>
              <w:rPr>
                <w:sz w:val="2"/>
                <w:szCs w:val="2"/>
              </w:rPr>
            </w:pPr>
          </w:p>
        </w:tc>
        <w:tc>
          <w:tcPr>
            <w:tcW w:w="1984" w:type="dxa"/>
            <w:vMerge/>
            <w:tcBorders>
              <w:top w:val="nil"/>
            </w:tcBorders>
          </w:tcPr>
          <w:p w14:paraId="487E990A" w14:textId="77777777" w:rsidR="00B52DCC" w:rsidRDefault="00B52DCC">
            <w:pPr>
              <w:rPr>
                <w:sz w:val="2"/>
                <w:szCs w:val="2"/>
              </w:rPr>
            </w:pPr>
          </w:p>
        </w:tc>
        <w:tc>
          <w:tcPr>
            <w:tcW w:w="1704" w:type="dxa"/>
            <w:vMerge/>
            <w:tcBorders>
              <w:top w:val="nil"/>
            </w:tcBorders>
          </w:tcPr>
          <w:p w14:paraId="3BC1F8BD" w14:textId="77777777" w:rsidR="00B52DCC" w:rsidRDefault="00B52DCC">
            <w:pPr>
              <w:rPr>
                <w:sz w:val="2"/>
                <w:szCs w:val="2"/>
              </w:rPr>
            </w:pPr>
          </w:p>
        </w:tc>
        <w:tc>
          <w:tcPr>
            <w:tcW w:w="993" w:type="dxa"/>
            <w:vMerge/>
            <w:tcBorders>
              <w:top w:val="nil"/>
            </w:tcBorders>
          </w:tcPr>
          <w:p w14:paraId="1B7037EA" w14:textId="77777777" w:rsidR="00B52DCC" w:rsidRDefault="00B52DCC">
            <w:pPr>
              <w:rPr>
                <w:sz w:val="2"/>
                <w:szCs w:val="2"/>
              </w:rPr>
            </w:pPr>
          </w:p>
        </w:tc>
        <w:tc>
          <w:tcPr>
            <w:tcW w:w="991" w:type="dxa"/>
            <w:vMerge/>
            <w:tcBorders>
              <w:top w:val="nil"/>
            </w:tcBorders>
          </w:tcPr>
          <w:p w14:paraId="3B1DC9E6" w14:textId="77777777" w:rsidR="00B52DCC" w:rsidRDefault="00B52DCC">
            <w:pPr>
              <w:rPr>
                <w:sz w:val="2"/>
                <w:szCs w:val="2"/>
              </w:rPr>
            </w:pPr>
          </w:p>
        </w:tc>
        <w:tc>
          <w:tcPr>
            <w:tcW w:w="1709" w:type="dxa"/>
            <w:tcBorders>
              <w:top w:val="nil"/>
              <w:bottom w:val="nil"/>
            </w:tcBorders>
          </w:tcPr>
          <w:p w14:paraId="00D757BF" w14:textId="77777777" w:rsidR="00B52DCC" w:rsidRDefault="00B52DCC">
            <w:pPr>
              <w:pStyle w:val="TableParagraph"/>
              <w:rPr>
                <w:sz w:val="18"/>
              </w:rPr>
            </w:pPr>
          </w:p>
        </w:tc>
        <w:tc>
          <w:tcPr>
            <w:tcW w:w="1700" w:type="dxa"/>
            <w:vMerge/>
            <w:tcBorders>
              <w:top w:val="nil"/>
            </w:tcBorders>
          </w:tcPr>
          <w:p w14:paraId="604DF009" w14:textId="77777777" w:rsidR="00B52DCC" w:rsidRDefault="00B52DCC">
            <w:pPr>
              <w:rPr>
                <w:sz w:val="2"/>
                <w:szCs w:val="2"/>
              </w:rPr>
            </w:pPr>
          </w:p>
        </w:tc>
        <w:tc>
          <w:tcPr>
            <w:tcW w:w="2261" w:type="dxa"/>
            <w:vMerge/>
            <w:tcBorders>
              <w:top w:val="nil"/>
            </w:tcBorders>
          </w:tcPr>
          <w:p w14:paraId="28FE6536" w14:textId="77777777" w:rsidR="00B52DCC" w:rsidRDefault="00B52DCC">
            <w:pPr>
              <w:rPr>
                <w:sz w:val="2"/>
                <w:szCs w:val="2"/>
              </w:rPr>
            </w:pPr>
          </w:p>
        </w:tc>
        <w:tc>
          <w:tcPr>
            <w:tcW w:w="2693" w:type="dxa"/>
            <w:tcBorders>
              <w:top w:val="nil"/>
              <w:bottom w:val="nil"/>
            </w:tcBorders>
          </w:tcPr>
          <w:p w14:paraId="427D82B0" w14:textId="77777777" w:rsidR="00B52DCC" w:rsidRDefault="00916648">
            <w:pPr>
              <w:pStyle w:val="TableParagraph"/>
              <w:spacing w:before="79" w:line="259" w:lineRule="auto"/>
              <w:ind w:left="110" w:right="81"/>
              <w:rPr>
                <w:sz w:val="20"/>
              </w:rPr>
            </w:pPr>
            <w:r>
              <w:rPr>
                <w:sz w:val="20"/>
              </w:rPr>
              <w:t>— Yüzünüzde bir kızarıklık varsa veya saç deriniz hassas, tahriş olmuş ve hasarlı ise,</w:t>
            </w:r>
          </w:p>
        </w:tc>
      </w:tr>
      <w:tr w:rsidR="00B52DCC" w14:paraId="69B8848D" w14:textId="77777777">
        <w:trPr>
          <w:trHeight w:val="895"/>
        </w:trPr>
        <w:tc>
          <w:tcPr>
            <w:tcW w:w="1416" w:type="dxa"/>
            <w:vMerge/>
            <w:tcBorders>
              <w:top w:val="nil"/>
            </w:tcBorders>
          </w:tcPr>
          <w:p w14:paraId="25151A19" w14:textId="77777777" w:rsidR="00B52DCC" w:rsidRDefault="00B52DCC">
            <w:pPr>
              <w:rPr>
                <w:sz w:val="2"/>
                <w:szCs w:val="2"/>
              </w:rPr>
            </w:pPr>
          </w:p>
        </w:tc>
        <w:tc>
          <w:tcPr>
            <w:tcW w:w="1984" w:type="dxa"/>
            <w:vMerge/>
            <w:tcBorders>
              <w:top w:val="nil"/>
            </w:tcBorders>
          </w:tcPr>
          <w:p w14:paraId="3596F9EA" w14:textId="77777777" w:rsidR="00B52DCC" w:rsidRDefault="00B52DCC">
            <w:pPr>
              <w:rPr>
                <w:sz w:val="2"/>
                <w:szCs w:val="2"/>
              </w:rPr>
            </w:pPr>
          </w:p>
        </w:tc>
        <w:tc>
          <w:tcPr>
            <w:tcW w:w="1704" w:type="dxa"/>
            <w:vMerge/>
            <w:tcBorders>
              <w:top w:val="nil"/>
            </w:tcBorders>
          </w:tcPr>
          <w:p w14:paraId="7BFE4EC3" w14:textId="77777777" w:rsidR="00B52DCC" w:rsidRDefault="00B52DCC">
            <w:pPr>
              <w:rPr>
                <w:sz w:val="2"/>
                <w:szCs w:val="2"/>
              </w:rPr>
            </w:pPr>
          </w:p>
        </w:tc>
        <w:tc>
          <w:tcPr>
            <w:tcW w:w="993" w:type="dxa"/>
            <w:vMerge/>
            <w:tcBorders>
              <w:top w:val="nil"/>
            </w:tcBorders>
          </w:tcPr>
          <w:p w14:paraId="662076FD" w14:textId="77777777" w:rsidR="00B52DCC" w:rsidRDefault="00B52DCC">
            <w:pPr>
              <w:rPr>
                <w:sz w:val="2"/>
                <w:szCs w:val="2"/>
              </w:rPr>
            </w:pPr>
          </w:p>
        </w:tc>
        <w:tc>
          <w:tcPr>
            <w:tcW w:w="991" w:type="dxa"/>
            <w:vMerge/>
            <w:tcBorders>
              <w:top w:val="nil"/>
            </w:tcBorders>
          </w:tcPr>
          <w:p w14:paraId="0681B456" w14:textId="77777777" w:rsidR="00B52DCC" w:rsidRDefault="00B52DCC">
            <w:pPr>
              <w:rPr>
                <w:sz w:val="2"/>
                <w:szCs w:val="2"/>
              </w:rPr>
            </w:pPr>
          </w:p>
        </w:tc>
        <w:tc>
          <w:tcPr>
            <w:tcW w:w="1709" w:type="dxa"/>
            <w:tcBorders>
              <w:top w:val="nil"/>
              <w:bottom w:val="nil"/>
            </w:tcBorders>
          </w:tcPr>
          <w:p w14:paraId="38EFF45A" w14:textId="77777777" w:rsidR="00B52DCC" w:rsidRDefault="00B52DCC">
            <w:pPr>
              <w:pStyle w:val="TableParagraph"/>
              <w:rPr>
                <w:sz w:val="18"/>
              </w:rPr>
            </w:pPr>
          </w:p>
        </w:tc>
        <w:tc>
          <w:tcPr>
            <w:tcW w:w="1700" w:type="dxa"/>
            <w:vMerge/>
            <w:tcBorders>
              <w:top w:val="nil"/>
            </w:tcBorders>
          </w:tcPr>
          <w:p w14:paraId="687DE182" w14:textId="77777777" w:rsidR="00B52DCC" w:rsidRDefault="00B52DCC">
            <w:pPr>
              <w:rPr>
                <w:sz w:val="2"/>
                <w:szCs w:val="2"/>
              </w:rPr>
            </w:pPr>
          </w:p>
        </w:tc>
        <w:tc>
          <w:tcPr>
            <w:tcW w:w="2261" w:type="dxa"/>
            <w:vMerge/>
            <w:tcBorders>
              <w:top w:val="nil"/>
            </w:tcBorders>
          </w:tcPr>
          <w:p w14:paraId="404116A3" w14:textId="77777777" w:rsidR="00B52DCC" w:rsidRDefault="00B52DCC">
            <w:pPr>
              <w:rPr>
                <w:sz w:val="2"/>
                <w:szCs w:val="2"/>
              </w:rPr>
            </w:pPr>
          </w:p>
        </w:tc>
        <w:tc>
          <w:tcPr>
            <w:tcW w:w="2693" w:type="dxa"/>
            <w:tcBorders>
              <w:top w:val="nil"/>
              <w:bottom w:val="nil"/>
            </w:tcBorders>
          </w:tcPr>
          <w:p w14:paraId="1C0E3FF6" w14:textId="77777777" w:rsidR="00B52DCC" w:rsidRDefault="00916648">
            <w:pPr>
              <w:pStyle w:val="TableParagraph"/>
              <w:spacing w:before="79" w:line="259" w:lineRule="auto"/>
              <w:ind w:left="110" w:right="226"/>
              <w:rPr>
                <w:sz w:val="20"/>
              </w:rPr>
            </w:pPr>
            <w:r>
              <w:rPr>
                <w:sz w:val="20"/>
              </w:rPr>
              <w:t>— Saç boyaları nedeniyle daha önce bir reaksiyon yaşanmışsa,</w:t>
            </w:r>
          </w:p>
        </w:tc>
      </w:tr>
      <w:tr w:rsidR="00B52DCC" w14:paraId="67DA2FA1" w14:textId="77777777">
        <w:trPr>
          <w:trHeight w:val="990"/>
        </w:trPr>
        <w:tc>
          <w:tcPr>
            <w:tcW w:w="1416" w:type="dxa"/>
            <w:vMerge/>
            <w:tcBorders>
              <w:top w:val="nil"/>
            </w:tcBorders>
          </w:tcPr>
          <w:p w14:paraId="66C1FA4D" w14:textId="77777777" w:rsidR="00B52DCC" w:rsidRDefault="00B52DCC">
            <w:pPr>
              <w:rPr>
                <w:sz w:val="2"/>
                <w:szCs w:val="2"/>
              </w:rPr>
            </w:pPr>
          </w:p>
        </w:tc>
        <w:tc>
          <w:tcPr>
            <w:tcW w:w="1984" w:type="dxa"/>
            <w:vMerge/>
            <w:tcBorders>
              <w:top w:val="nil"/>
            </w:tcBorders>
          </w:tcPr>
          <w:p w14:paraId="3AAC3716" w14:textId="77777777" w:rsidR="00B52DCC" w:rsidRDefault="00B52DCC">
            <w:pPr>
              <w:rPr>
                <w:sz w:val="2"/>
                <w:szCs w:val="2"/>
              </w:rPr>
            </w:pPr>
          </w:p>
        </w:tc>
        <w:tc>
          <w:tcPr>
            <w:tcW w:w="1704" w:type="dxa"/>
            <w:vMerge/>
            <w:tcBorders>
              <w:top w:val="nil"/>
            </w:tcBorders>
          </w:tcPr>
          <w:p w14:paraId="7BCA1C08" w14:textId="77777777" w:rsidR="00B52DCC" w:rsidRDefault="00B52DCC">
            <w:pPr>
              <w:rPr>
                <w:sz w:val="2"/>
                <w:szCs w:val="2"/>
              </w:rPr>
            </w:pPr>
          </w:p>
        </w:tc>
        <w:tc>
          <w:tcPr>
            <w:tcW w:w="993" w:type="dxa"/>
            <w:vMerge/>
            <w:tcBorders>
              <w:top w:val="nil"/>
            </w:tcBorders>
          </w:tcPr>
          <w:p w14:paraId="13A26555" w14:textId="77777777" w:rsidR="00B52DCC" w:rsidRDefault="00B52DCC">
            <w:pPr>
              <w:rPr>
                <w:sz w:val="2"/>
                <w:szCs w:val="2"/>
              </w:rPr>
            </w:pPr>
          </w:p>
        </w:tc>
        <w:tc>
          <w:tcPr>
            <w:tcW w:w="991" w:type="dxa"/>
            <w:vMerge/>
            <w:tcBorders>
              <w:top w:val="nil"/>
            </w:tcBorders>
          </w:tcPr>
          <w:p w14:paraId="58161C42" w14:textId="77777777" w:rsidR="00B52DCC" w:rsidRDefault="00B52DCC">
            <w:pPr>
              <w:rPr>
                <w:sz w:val="2"/>
                <w:szCs w:val="2"/>
              </w:rPr>
            </w:pPr>
          </w:p>
        </w:tc>
        <w:tc>
          <w:tcPr>
            <w:tcW w:w="1709" w:type="dxa"/>
            <w:tcBorders>
              <w:top w:val="nil"/>
            </w:tcBorders>
          </w:tcPr>
          <w:p w14:paraId="6346FA86" w14:textId="77777777" w:rsidR="00B52DCC" w:rsidRDefault="00B52DCC">
            <w:pPr>
              <w:pStyle w:val="TableParagraph"/>
              <w:rPr>
                <w:sz w:val="18"/>
              </w:rPr>
            </w:pPr>
          </w:p>
        </w:tc>
        <w:tc>
          <w:tcPr>
            <w:tcW w:w="1700" w:type="dxa"/>
            <w:vMerge/>
            <w:tcBorders>
              <w:top w:val="nil"/>
            </w:tcBorders>
          </w:tcPr>
          <w:p w14:paraId="3505CBC2" w14:textId="77777777" w:rsidR="00B52DCC" w:rsidRDefault="00B52DCC">
            <w:pPr>
              <w:rPr>
                <w:sz w:val="2"/>
                <w:szCs w:val="2"/>
              </w:rPr>
            </w:pPr>
          </w:p>
        </w:tc>
        <w:tc>
          <w:tcPr>
            <w:tcW w:w="2261" w:type="dxa"/>
            <w:vMerge/>
            <w:tcBorders>
              <w:top w:val="nil"/>
            </w:tcBorders>
          </w:tcPr>
          <w:p w14:paraId="3A66AC97" w14:textId="77777777" w:rsidR="00B52DCC" w:rsidRDefault="00B52DCC">
            <w:pPr>
              <w:rPr>
                <w:sz w:val="2"/>
                <w:szCs w:val="2"/>
              </w:rPr>
            </w:pPr>
          </w:p>
        </w:tc>
        <w:tc>
          <w:tcPr>
            <w:tcW w:w="2693" w:type="dxa"/>
            <w:tcBorders>
              <w:top w:val="nil"/>
            </w:tcBorders>
          </w:tcPr>
          <w:p w14:paraId="0FF7F1E7" w14:textId="77777777" w:rsidR="00B52DCC" w:rsidRDefault="00916648">
            <w:pPr>
              <w:pStyle w:val="TableParagraph"/>
              <w:spacing w:before="79" w:line="261"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3607E49D"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4D2E88EA" w14:textId="77777777">
        <w:trPr>
          <w:trHeight w:val="1261"/>
        </w:trPr>
        <w:tc>
          <w:tcPr>
            <w:tcW w:w="1416" w:type="dxa"/>
            <w:tcBorders>
              <w:bottom w:val="nil"/>
            </w:tcBorders>
          </w:tcPr>
          <w:p w14:paraId="3862101A" w14:textId="77777777" w:rsidR="00B52DCC" w:rsidRDefault="00916648">
            <w:pPr>
              <w:pStyle w:val="TableParagraph"/>
              <w:spacing w:line="223" w:lineRule="exact"/>
              <w:ind w:left="107"/>
              <w:rPr>
                <w:sz w:val="20"/>
              </w:rPr>
            </w:pPr>
            <w:r>
              <w:rPr>
                <w:sz w:val="20"/>
              </w:rPr>
              <w:t>259</w:t>
            </w:r>
          </w:p>
        </w:tc>
        <w:tc>
          <w:tcPr>
            <w:tcW w:w="1984" w:type="dxa"/>
            <w:tcBorders>
              <w:bottom w:val="nil"/>
            </w:tcBorders>
          </w:tcPr>
          <w:p w14:paraId="25107C68" w14:textId="77777777" w:rsidR="00B52DCC" w:rsidRDefault="00916648">
            <w:pPr>
              <w:pStyle w:val="TableParagraph"/>
              <w:spacing w:line="259" w:lineRule="auto"/>
              <w:ind w:left="105" w:right="311"/>
              <w:rPr>
                <w:sz w:val="20"/>
              </w:rPr>
            </w:pPr>
            <w:r>
              <w:rPr>
                <w:sz w:val="20"/>
              </w:rPr>
              <w:t>1-Metoksi-3-(β- aminoetil)amino-4- nitrobenzen, hidro­ klorür</w:t>
            </w:r>
          </w:p>
        </w:tc>
        <w:tc>
          <w:tcPr>
            <w:tcW w:w="1704" w:type="dxa"/>
            <w:tcBorders>
              <w:bottom w:val="nil"/>
            </w:tcBorders>
          </w:tcPr>
          <w:p w14:paraId="048155C9" w14:textId="77777777" w:rsidR="00B52DCC" w:rsidRDefault="00916648">
            <w:pPr>
              <w:pStyle w:val="TableParagraph"/>
              <w:spacing w:line="223" w:lineRule="exact"/>
              <w:ind w:left="106"/>
              <w:rPr>
                <w:sz w:val="20"/>
              </w:rPr>
            </w:pPr>
            <w:r>
              <w:rPr>
                <w:sz w:val="20"/>
              </w:rPr>
              <w:t>HC Yellow No 9</w:t>
            </w:r>
          </w:p>
        </w:tc>
        <w:tc>
          <w:tcPr>
            <w:tcW w:w="993" w:type="dxa"/>
            <w:tcBorders>
              <w:bottom w:val="nil"/>
            </w:tcBorders>
          </w:tcPr>
          <w:p w14:paraId="70C4B5BE" w14:textId="77777777" w:rsidR="00B52DCC" w:rsidRDefault="00916648">
            <w:pPr>
              <w:pStyle w:val="TableParagraph"/>
              <w:spacing w:line="223" w:lineRule="exact"/>
              <w:ind w:left="107"/>
              <w:rPr>
                <w:sz w:val="20"/>
              </w:rPr>
            </w:pPr>
            <w:r>
              <w:rPr>
                <w:sz w:val="20"/>
              </w:rPr>
              <w:t>86419-</w:t>
            </w:r>
          </w:p>
          <w:p w14:paraId="457D1CEE" w14:textId="77777777" w:rsidR="00B52DCC" w:rsidRDefault="00916648">
            <w:pPr>
              <w:pStyle w:val="TableParagraph"/>
              <w:spacing w:before="20"/>
              <w:ind w:left="107"/>
              <w:rPr>
                <w:sz w:val="20"/>
              </w:rPr>
            </w:pPr>
            <w:r>
              <w:rPr>
                <w:sz w:val="20"/>
              </w:rPr>
              <w:t>69-4</w:t>
            </w:r>
          </w:p>
        </w:tc>
        <w:tc>
          <w:tcPr>
            <w:tcW w:w="991" w:type="dxa"/>
            <w:tcBorders>
              <w:bottom w:val="nil"/>
            </w:tcBorders>
          </w:tcPr>
          <w:p w14:paraId="6BCBA74E" w14:textId="77777777" w:rsidR="00B52DCC" w:rsidRDefault="00916648">
            <w:pPr>
              <w:pStyle w:val="TableParagraph"/>
              <w:spacing w:line="223" w:lineRule="exact"/>
              <w:ind w:left="107"/>
              <w:rPr>
                <w:sz w:val="20"/>
              </w:rPr>
            </w:pPr>
            <w:r>
              <w:rPr>
                <w:sz w:val="20"/>
              </w:rPr>
              <w:t>415-480-</w:t>
            </w:r>
          </w:p>
          <w:p w14:paraId="7EDE5B29" w14:textId="77777777" w:rsidR="00B52DCC" w:rsidRDefault="00916648">
            <w:pPr>
              <w:pStyle w:val="TableParagraph"/>
              <w:spacing w:before="20"/>
              <w:ind w:left="107"/>
              <w:rPr>
                <w:sz w:val="20"/>
              </w:rPr>
            </w:pPr>
            <w:r>
              <w:rPr>
                <w:w w:val="99"/>
                <w:sz w:val="20"/>
              </w:rPr>
              <w:t>1</w:t>
            </w:r>
          </w:p>
        </w:tc>
        <w:tc>
          <w:tcPr>
            <w:tcW w:w="1709" w:type="dxa"/>
            <w:tcBorders>
              <w:bottom w:val="nil"/>
            </w:tcBorders>
          </w:tcPr>
          <w:p w14:paraId="335C2F9A"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Borders>
              <w:bottom w:val="nil"/>
            </w:tcBorders>
          </w:tcPr>
          <w:p w14:paraId="729AFC96" w14:textId="77777777" w:rsidR="00B52DCC" w:rsidRDefault="00916648">
            <w:pPr>
              <w:pStyle w:val="TableParagraph"/>
              <w:spacing w:line="261" w:lineRule="auto"/>
              <w:ind w:left="108"/>
              <w:rPr>
                <w:sz w:val="20"/>
              </w:rPr>
            </w:pPr>
            <w:r>
              <w:rPr>
                <w:sz w:val="20"/>
              </w:rPr>
              <w:t>%0,5 (hidroklorür olarak</w:t>
            </w:r>
          </w:p>
          <w:p w14:paraId="3ED8F7EF" w14:textId="77777777" w:rsidR="00B52DCC" w:rsidRDefault="00916648">
            <w:pPr>
              <w:pStyle w:val="TableParagraph"/>
              <w:spacing w:line="226" w:lineRule="exact"/>
              <w:ind w:left="108"/>
              <w:rPr>
                <w:sz w:val="20"/>
              </w:rPr>
            </w:pPr>
            <w:r>
              <w:rPr>
                <w:sz w:val="20"/>
              </w:rPr>
              <w:t>hesaplanmış)</w:t>
            </w:r>
          </w:p>
        </w:tc>
        <w:tc>
          <w:tcPr>
            <w:tcW w:w="2261" w:type="dxa"/>
            <w:tcBorders>
              <w:bottom w:val="nil"/>
            </w:tcBorders>
          </w:tcPr>
          <w:p w14:paraId="24AC65F7" w14:textId="77777777" w:rsidR="00B52DCC" w:rsidRDefault="00916648">
            <w:pPr>
              <w:pStyle w:val="TableParagraph"/>
              <w:spacing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vMerge w:val="restart"/>
          </w:tcPr>
          <w:p w14:paraId="04D07BEB" w14:textId="77777777" w:rsidR="00B52DCC" w:rsidRDefault="00B52DCC">
            <w:pPr>
              <w:pStyle w:val="TableParagraph"/>
              <w:rPr>
                <w:sz w:val="18"/>
              </w:rPr>
            </w:pPr>
          </w:p>
        </w:tc>
      </w:tr>
      <w:tr w:rsidR="00B52DCC" w14:paraId="402ECED1" w14:textId="77777777">
        <w:trPr>
          <w:trHeight w:val="850"/>
        </w:trPr>
        <w:tc>
          <w:tcPr>
            <w:tcW w:w="1416" w:type="dxa"/>
            <w:tcBorders>
              <w:top w:val="nil"/>
              <w:bottom w:val="nil"/>
            </w:tcBorders>
          </w:tcPr>
          <w:p w14:paraId="0D4748BC" w14:textId="77777777" w:rsidR="00B52DCC" w:rsidRDefault="00B52DCC">
            <w:pPr>
              <w:pStyle w:val="TableParagraph"/>
              <w:rPr>
                <w:sz w:val="18"/>
              </w:rPr>
            </w:pPr>
          </w:p>
        </w:tc>
        <w:tc>
          <w:tcPr>
            <w:tcW w:w="1984" w:type="dxa"/>
            <w:tcBorders>
              <w:top w:val="nil"/>
              <w:bottom w:val="nil"/>
            </w:tcBorders>
          </w:tcPr>
          <w:p w14:paraId="02BE11F8" w14:textId="77777777" w:rsidR="00B52DCC" w:rsidRDefault="00B52DCC">
            <w:pPr>
              <w:pStyle w:val="TableParagraph"/>
              <w:rPr>
                <w:sz w:val="18"/>
              </w:rPr>
            </w:pPr>
          </w:p>
        </w:tc>
        <w:tc>
          <w:tcPr>
            <w:tcW w:w="1704" w:type="dxa"/>
            <w:tcBorders>
              <w:top w:val="nil"/>
              <w:bottom w:val="nil"/>
            </w:tcBorders>
          </w:tcPr>
          <w:p w14:paraId="50C3F703" w14:textId="77777777" w:rsidR="00B52DCC" w:rsidRDefault="00B52DCC">
            <w:pPr>
              <w:pStyle w:val="TableParagraph"/>
              <w:rPr>
                <w:sz w:val="18"/>
              </w:rPr>
            </w:pPr>
          </w:p>
        </w:tc>
        <w:tc>
          <w:tcPr>
            <w:tcW w:w="993" w:type="dxa"/>
            <w:tcBorders>
              <w:top w:val="nil"/>
              <w:bottom w:val="nil"/>
            </w:tcBorders>
          </w:tcPr>
          <w:p w14:paraId="08E81679" w14:textId="77777777" w:rsidR="00B52DCC" w:rsidRDefault="00B52DCC">
            <w:pPr>
              <w:pStyle w:val="TableParagraph"/>
              <w:rPr>
                <w:sz w:val="18"/>
              </w:rPr>
            </w:pPr>
          </w:p>
        </w:tc>
        <w:tc>
          <w:tcPr>
            <w:tcW w:w="991" w:type="dxa"/>
            <w:tcBorders>
              <w:top w:val="nil"/>
              <w:bottom w:val="nil"/>
            </w:tcBorders>
          </w:tcPr>
          <w:p w14:paraId="4AB2C50C" w14:textId="77777777" w:rsidR="00B52DCC" w:rsidRDefault="00B52DCC">
            <w:pPr>
              <w:pStyle w:val="TableParagraph"/>
              <w:rPr>
                <w:sz w:val="18"/>
              </w:rPr>
            </w:pPr>
          </w:p>
        </w:tc>
        <w:tc>
          <w:tcPr>
            <w:tcW w:w="1709" w:type="dxa"/>
            <w:tcBorders>
              <w:top w:val="nil"/>
              <w:bottom w:val="nil"/>
            </w:tcBorders>
          </w:tcPr>
          <w:p w14:paraId="473E33D4" w14:textId="77777777" w:rsidR="00B52DCC" w:rsidRDefault="00B52DCC">
            <w:pPr>
              <w:pStyle w:val="TableParagraph"/>
              <w:rPr>
                <w:sz w:val="18"/>
              </w:rPr>
            </w:pPr>
          </w:p>
        </w:tc>
        <w:tc>
          <w:tcPr>
            <w:tcW w:w="1700" w:type="dxa"/>
            <w:tcBorders>
              <w:top w:val="nil"/>
              <w:bottom w:val="nil"/>
            </w:tcBorders>
          </w:tcPr>
          <w:p w14:paraId="38571705" w14:textId="77777777" w:rsidR="00B52DCC" w:rsidRDefault="00B52DCC">
            <w:pPr>
              <w:pStyle w:val="TableParagraph"/>
              <w:rPr>
                <w:sz w:val="18"/>
              </w:rPr>
            </w:pPr>
          </w:p>
        </w:tc>
        <w:tc>
          <w:tcPr>
            <w:tcW w:w="2261" w:type="dxa"/>
            <w:tcBorders>
              <w:top w:val="nil"/>
              <w:bottom w:val="nil"/>
            </w:tcBorders>
          </w:tcPr>
          <w:p w14:paraId="001AEDD7" w14:textId="77777777" w:rsidR="00B52DCC" w:rsidRDefault="00916648">
            <w:pPr>
              <w:pStyle w:val="TableParagraph"/>
              <w:spacing w:before="35"/>
              <w:ind w:left="108"/>
              <w:rPr>
                <w:sz w:val="20"/>
              </w:rPr>
            </w:pPr>
            <w:r>
              <w:rPr>
                <w:sz w:val="20"/>
              </w:rPr>
              <w:t>— Maksimum</w:t>
            </w:r>
          </w:p>
          <w:p w14:paraId="24230E79" w14:textId="77777777" w:rsidR="00B52DCC" w:rsidRDefault="00916648">
            <w:pPr>
              <w:pStyle w:val="TableParagraph"/>
              <w:spacing w:before="19" w:line="256" w:lineRule="auto"/>
              <w:ind w:left="108" w:right="445"/>
              <w:rPr>
                <w:sz w:val="20"/>
              </w:rPr>
            </w:pPr>
            <w:r>
              <w:rPr>
                <w:sz w:val="20"/>
              </w:rPr>
              <w:t>nitrozamin içeriği 50 μg/kg</w:t>
            </w:r>
          </w:p>
        </w:tc>
        <w:tc>
          <w:tcPr>
            <w:tcW w:w="2693" w:type="dxa"/>
            <w:vMerge/>
            <w:tcBorders>
              <w:top w:val="nil"/>
            </w:tcBorders>
          </w:tcPr>
          <w:p w14:paraId="6FEF08BB" w14:textId="77777777" w:rsidR="00B52DCC" w:rsidRDefault="00B52DCC">
            <w:pPr>
              <w:rPr>
                <w:sz w:val="2"/>
                <w:szCs w:val="2"/>
              </w:rPr>
            </w:pPr>
          </w:p>
        </w:tc>
      </w:tr>
      <w:tr w:rsidR="00B52DCC" w14:paraId="36011224" w14:textId="77777777">
        <w:trPr>
          <w:trHeight w:val="744"/>
        </w:trPr>
        <w:tc>
          <w:tcPr>
            <w:tcW w:w="1416" w:type="dxa"/>
            <w:tcBorders>
              <w:top w:val="nil"/>
            </w:tcBorders>
          </w:tcPr>
          <w:p w14:paraId="5EC0FC85" w14:textId="77777777" w:rsidR="00B52DCC" w:rsidRDefault="00B52DCC">
            <w:pPr>
              <w:pStyle w:val="TableParagraph"/>
              <w:rPr>
                <w:sz w:val="18"/>
              </w:rPr>
            </w:pPr>
          </w:p>
        </w:tc>
        <w:tc>
          <w:tcPr>
            <w:tcW w:w="1984" w:type="dxa"/>
            <w:tcBorders>
              <w:top w:val="nil"/>
            </w:tcBorders>
          </w:tcPr>
          <w:p w14:paraId="2CA456EE" w14:textId="77777777" w:rsidR="00B52DCC" w:rsidRDefault="00B52DCC">
            <w:pPr>
              <w:pStyle w:val="TableParagraph"/>
              <w:rPr>
                <w:sz w:val="18"/>
              </w:rPr>
            </w:pPr>
          </w:p>
        </w:tc>
        <w:tc>
          <w:tcPr>
            <w:tcW w:w="1704" w:type="dxa"/>
            <w:tcBorders>
              <w:top w:val="nil"/>
            </w:tcBorders>
          </w:tcPr>
          <w:p w14:paraId="37A7AF6B" w14:textId="77777777" w:rsidR="00B52DCC" w:rsidRDefault="00B52DCC">
            <w:pPr>
              <w:pStyle w:val="TableParagraph"/>
              <w:rPr>
                <w:sz w:val="18"/>
              </w:rPr>
            </w:pPr>
          </w:p>
        </w:tc>
        <w:tc>
          <w:tcPr>
            <w:tcW w:w="993" w:type="dxa"/>
            <w:tcBorders>
              <w:top w:val="nil"/>
            </w:tcBorders>
          </w:tcPr>
          <w:p w14:paraId="3701763C" w14:textId="77777777" w:rsidR="00B52DCC" w:rsidRDefault="00B52DCC">
            <w:pPr>
              <w:pStyle w:val="TableParagraph"/>
              <w:rPr>
                <w:sz w:val="18"/>
              </w:rPr>
            </w:pPr>
          </w:p>
        </w:tc>
        <w:tc>
          <w:tcPr>
            <w:tcW w:w="991" w:type="dxa"/>
            <w:tcBorders>
              <w:top w:val="nil"/>
            </w:tcBorders>
          </w:tcPr>
          <w:p w14:paraId="4E21B7E2" w14:textId="77777777" w:rsidR="00B52DCC" w:rsidRDefault="00B52DCC">
            <w:pPr>
              <w:pStyle w:val="TableParagraph"/>
              <w:rPr>
                <w:sz w:val="18"/>
              </w:rPr>
            </w:pPr>
          </w:p>
        </w:tc>
        <w:tc>
          <w:tcPr>
            <w:tcW w:w="1709" w:type="dxa"/>
            <w:tcBorders>
              <w:top w:val="nil"/>
            </w:tcBorders>
          </w:tcPr>
          <w:p w14:paraId="7E983C01" w14:textId="77777777" w:rsidR="00B52DCC" w:rsidRDefault="00B52DCC">
            <w:pPr>
              <w:pStyle w:val="TableParagraph"/>
              <w:rPr>
                <w:sz w:val="18"/>
              </w:rPr>
            </w:pPr>
          </w:p>
        </w:tc>
        <w:tc>
          <w:tcPr>
            <w:tcW w:w="1700" w:type="dxa"/>
            <w:tcBorders>
              <w:top w:val="nil"/>
            </w:tcBorders>
          </w:tcPr>
          <w:p w14:paraId="3142E993" w14:textId="77777777" w:rsidR="00B52DCC" w:rsidRDefault="00B52DCC">
            <w:pPr>
              <w:pStyle w:val="TableParagraph"/>
              <w:rPr>
                <w:sz w:val="18"/>
              </w:rPr>
            </w:pPr>
          </w:p>
        </w:tc>
        <w:tc>
          <w:tcPr>
            <w:tcW w:w="2261" w:type="dxa"/>
            <w:tcBorders>
              <w:top w:val="nil"/>
            </w:tcBorders>
          </w:tcPr>
          <w:p w14:paraId="6F0785F0" w14:textId="77777777" w:rsidR="00B52DCC" w:rsidRDefault="00916648">
            <w:pPr>
              <w:pStyle w:val="TableParagraph"/>
              <w:spacing w:before="79" w:line="261" w:lineRule="auto"/>
              <w:ind w:left="108"/>
              <w:rPr>
                <w:sz w:val="20"/>
              </w:rPr>
            </w:pPr>
            <w:r>
              <w:rPr>
                <w:sz w:val="20"/>
              </w:rPr>
              <w:t>— Nitrit içermeyen kaplarda saklayınız.</w:t>
            </w:r>
          </w:p>
        </w:tc>
        <w:tc>
          <w:tcPr>
            <w:tcW w:w="2693" w:type="dxa"/>
            <w:vMerge/>
            <w:tcBorders>
              <w:top w:val="nil"/>
            </w:tcBorders>
          </w:tcPr>
          <w:p w14:paraId="0EAA4AB7" w14:textId="77777777" w:rsidR="00B52DCC" w:rsidRDefault="00B52DCC">
            <w:pPr>
              <w:rPr>
                <w:sz w:val="2"/>
                <w:szCs w:val="2"/>
              </w:rPr>
            </w:pPr>
          </w:p>
        </w:tc>
      </w:tr>
    </w:tbl>
    <w:p w14:paraId="6221C9BD" w14:textId="77777777" w:rsidR="00B52DCC" w:rsidRDefault="00B52DCC">
      <w:pPr>
        <w:rPr>
          <w:sz w:val="2"/>
          <w:szCs w:val="2"/>
        </w:rPr>
        <w:sectPr w:rsidR="00B52DCC">
          <w:pgSz w:w="16840" w:h="11910" w:orient="landscape"/>
          <w:pgMar w:top="1100" w:right="440" w:bottom="280" w:left="580" w:header="708" w:footer="708" w:gutter="0"/>
          <w:cols w:space="708"/>
        </w:sectPr>
      </w:pPr>
    </w:p>
    <w:p w14:paraId="45454F9F" w14:textId="77777777" w:rsidR="00B52DCC" w:rsidRDefault="00916648">
      <w:pPr>
        <w:pStyle w:val="GvdeMetni"/>
        <w:rPr>
          <w:sz w:val="26"/>
        </w:rPr>
      </w:pPr>
      <w:r>
        <w:rPr>
          <w:noProof/>
          <w:lang w:bidi="ar-SA"/>
        </w:rPr>
        <w:lastRenderedPageBreak/>
        <w:drawing>
          <wp:anchor distT="0" distB="0" distL="0" distR="0" simplePos="0" relativeHeight="266770679" behindDoc="1" locked="0" layoutInCell="1" allowOverlap="1" wp14:anchorId="7B60BCCB" wp14:editId="4937B134">
            <wp:simplePos x="0" y="0"/>
            <wp:positionH relativeFrom="page">
              <wp:posOffset>8730106</wp:posOffset>
            </wp:positionH>
            <wp:positionV relativeFrom="page">
              <wp:posOffset>2478156</wp:posOffset>
            </wp:positionV>
            <wp:extent cx="356340" cy="332636"/>
            <wp:effectExtent l="0" t="0" r="0" b="0"/>
            <wp:wrapNone/>
            <wp:docPr id="1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4921B79" w14:textId="77777777">
        <w:trPr>
          <w:trHeight w:val="1401"/>
        </w:trPr>
        <w:tc>
          <w:tcPr>
            <w:tcW w:w="1416" w:type="dxa"/>
          </w:tcPr>
          <w:p w14:paraId="0F0C5930" w14:textId="77777777" w:rsidR="00B52DCC" w:rsidRDefault="00916648">
            <w:pPr>
              <w:pStyle w:val="TableParagraph"/>
              <w:spacing w:line="225" w:lineRule="exact"/>
              <w:ind w:left="107"/>
              <w:rPr>
                <w:sz w:val="20"/>
              </w:rPr>
            </w:pPr>
            <w:r>
              <w:rPr>
                <w:sz w:val="20"/>
              </w:rPr>
              <w:t>260</w:t>
            </w:r>
          </w:p>
        </w:tc>
        <w:tc>
          <w:tcPr>
            <w:tcW w:w="1984" w:type="dxa"/>
          </w:tcPr>
          <w:p w14:paraId="67C6326B" w14:textId="77777777" w:rsidR="00B52DCC" w:rsidRDefault="00916648">
            <w:pPr>
              <w:pStyle w:val="TableParagraph"/>
              <w:spacing w:line="225" w:lineRule="exact"/>
              <w:ind w:left="105"/>
              <w:rPr>
                <w:sz w:val="20"/>
              </w:rPr>
            </w:pPr>
            <w:r>
              <w:rPr>
                <w:sz w:val="20"/>
              </w:rPr>
              <w:t>1-(4’-</w:t>
            </w:r>
          </w:p>
          <w:p w14:paraId="3989249D" w14:textId="77777777" w:rsidR="00B52DCC" w:rsidRDefault="00916648">
            <w:pPr>
              <w:pStyle w:val="TableParagraph"/>
              <w:spacing w:before="17" w:line="259" w:lineRule="auto"/>
              <w:ind w:left="105" w:right="367"/>
              <w:rPr>
                <w:sz w:val="20"/>
              </w:rPr>
            </w:pPr>
            <w:r>
              <w:rPr>
                <w:w w:val="95"/>
                <w:sz w:val="20"/>
              </w:rPr>
              <w:t xml:space="preserve">Aminofenilazo)-2- </w:t>
            </w:r>
            <w:r>
              <w:rPr>
                <w:sz w:val="20"/>
              </w:rPr>
              <w:t>metil-4- (bis-2- hidroksietil) aminobenzen</w:t>
            </w:r>
          </w:p>
        </w:tc>
        <w:tc>
          <w:tcPr>
            <w:tcW w:w="1704" w:type="dxa"/>
          </w:tcPr>
          <w:p w14:paraId="5D4E6A88" w14:textId="77777777" w:rsidR="00B52DCC" w:rsidRDefault="00916648">
            <w:pPr>
              <w:pStyle w:val="TableParagraph"/>
              <w:spacing w:line="225" w:lineRule="exact"/>
              <w:ind w:left="106"/>
              <w:rPr>
                <w:sz w:val="20"/>
              </w:rPr>
            </w:pPr>
            <w:r>
              <w:rPr>
                <w:sz w:val="20"/>
              </w:rPr>
              <w:t>HC Yellow No 7</w:t>
            </w:r>
          </w:p>
        </w:tc>
        <w:tc>
          <w:tcPr>
            <w:tcW w:w="993" w:type="dxa"/>
          </w:tcPr>
          <w:p w14:paraId="2459D8E5" w14:textId="77777777" w:rsidR="00B52DCC" w:rsidRDefault="00916648">
            <w:pPr>
              <w:pStyle w:val="TableParagraph"/>
              <w:spacing w:line="225" w:lineRule="exact"/>
              <w:ind w:left="107"/>
              <w:rPr>
                <w:sz w:val="20"/>
              </w:rPr>
            </w:pPr>
            <w:r>
              <w:rPr>
                <w:sz w:val="20"/>
              </w:rPr>
              <w:t>104226-</w:t>
            </w:r>
          </w:p>
          <w:p w14:paraId="25E29BD7" w14:textId="77777777" w:rsidR="00B52DCC" w:rsidRDefault="00916648">
            <w:pPr>
              <w:pStyle w:val="TableParagraph"/>
              <w:spacing w:before="17"/>
              <w:ind w:left="107"/>
              <w:rPr>
                <w:sz w:val="20"/>
              </w:rPr>
            </w:pPr>
            <w:r>
              <w:rPr>
                <w:sz w:val="20"/>
              </w:rPr>
              <w:t>21-3</w:t>
            </w:r>
          </w:p>
        </w:tc>
        <w:tc>
          <w:tcPr>
            <w:tcW w:w="991" w:type="dxa"/>
          </w:tcPr>
          <w:p w14:paraId="018147FF" w14:textId="77777777" w:rsidR="00B52DCC" w:rsidRDefault="00916648">
            <w:pPr>
              <w:pStyle w:val="TableParagraph"/>
              <w:spacing w:line="225" w:lineRule="exact"/>
              <w:ind w:left="107"/>
              <w:rPr>
                <w:sz w:val="20"/>
              </w:rPr>
            </w:pPr>
            <w:r>
              <w:rPr>
                <w:sz w:val="20"/>
              </w:rPr>
              <w:t>146-420-</w:t>
            </w:r>
          </w:p>
          <w:p w14:paraId="57B3C0A6" w14:textId="77777777" w:rsidR="00B52DCC" w:rsidRDefault="00916648">
            <w:pPr>
              <w:pStyle w:val="TableParagraph"/>
              <w:spacing w:before="17"/>
              <w:ind w:left="107"/>
              <w:rPr>
                <w:sz w:val="20"/>
              </w:rPr>
            </w:pPr>
            <w:r>
              <w:rPr>
                <w:w w:val="99"/>
                <w:sz w:val="20"/>
              </w:rPr>
              <w:t>6</w:t>
            </w:r>
          </w:p>
        </w:tc>
        <w:tc>
          <w:tcPr>
            <w:tcW w:w="1709" w:type="dxa"/>
          </w:tcPr>
          <w:p w14:paraId="25F2974B"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66A2E844" w14:textId="77777777" w:rsidR="00B52DCC" w:rsidRDefault="00916648">
            <w:pPr>
              <w:pStyle w:val="TableParagraph"/>
              <w:spacing w:line="225" w:lineRule="exact"/>
              <w:ind w:left="108"/>
              <w:rPr>
                <w:sz w:val="20"/>
              </w:rPr>
            </w:pPr>
            <w:r>
              <w:rPr>
                <w:sz w:val="20"/>
              </w:rPr>
              <w:t>%0,25</w:t>
            </w:r>
          </w:p>
        </w:tc>
        <w:tc>
          <w:tcPr>
            <w:tcW w:w="2261" w:type="dxa"/>
          </w:tcPr>
          <w:p w14:paraId="12B5789C" w14:textId="77777777" w:rsidR="00B52DCC" w:rsidRDefault="00B52DCC">
            <w:pPr>
              <w:pStyle w:val="TableParagraph"/>
              <w:rPr>
                <w:sz w:val="18"/>
              </w:rPr>
            </w:pPr>
          </w:p>
        </w:tc>
        <w:tc>
          <w:tcPr>
            <w:tcW w:w="2693" w:type="dxa"/>
          </w:tcPr>
          <w:p w14:paraId="56E0AE78" w14:textId="77777777" w:rsidR="00B52DCC" w:rsidRDefault="00B52DCC">
            <w:pPr>
              <w:pStyle w:val="TableParagraph"/>
              <w:rPr>
                <w:sz w:val="18"/>
              </w:rPr>
            </w:pPr>
          </w:p>
        </w:tc>
      </w:tr>
      <w:tr w:rsidR="00B52DCC" w14:paraId="52E523E2" w14:textId="77777777">
        <w:trPr>
          <w:trHeight w:val="7268"/>
        </w:trPr>
        <w:tc>
          <w:tcPr>
            <w:tcW w:w="1416" w:type="dxa"/>
          </w:tcPr>
          <w:p w14:paraId="74349751" w14:textId="77777777" w:rsidR="00B52DCC" w:rsidRDefault="00916648">
            <w:pPr>
              <w:pStyle w:val="TableParagraph"/>
              <w:spacing w:line="223" w:lineRule="exact"/>
              <w:ind w:left="107"/>
              <w:rPr>
                <w:sz w:val="20"/>
              </w:rPr>
            </w:pPr>
            <w:r>
              <w:rPr>
                <w:sz w:val="20"/>
              </w:rPr>
              <w:t>261</w:t>
            </w:r>
          </w:p>
        </w:tc>
        <w:tc>
          <w:tcPr>
            <w:tcW w:w="1984" w:type="dxa"/>
          </w:tcPr>
          <w:p w14:paraId="209DFEA1" w14:textId="77777777" w:rsidR="00B52DCC" w:rsidRDefault="00916648">
            <w:pPr>
              <w:pStyle w:val="TableParagraph"/>
              <w:spacing w:line="223" w:lineRule="exact"/>
              <w:ind w:left="105"/>
              <w:rPr>
                <w:sz w:val="20"/>
              </w:rPr>
            </w:pPr>
            <w:r>
              <w:rPr>
                <w:sz w:val="20"/>
              </w:rPr>
              <w:t>N-(2-Hidroksietil)-</w:t>
            </w:r>
          </w:p>
          <w:p w14:paraId="683E383C" w14:textId="77777777" w:rsidR="00B52DCC" w:rsidRDefault="00916648">
            <w:pPr>
              <w:pStyle w:val="TableParagraph"/>
              <w:spacing w:before="181" w:line="256" w:lineRule="auto"/>
              <w:ind w:left="105"/>
              <w:rPr>
                <w:sz w:val="20"/>
              </w:rPr>
            </w:pPr>
            <w:r>
              <w:rPr>
                <w:w w:val="95"/>
                <w:sz w:val="20"/>
              </w:rPr>
              <w:t xml:space="preserve">2-nitro-4-triflormetil- </w:t>
            </w:r>
            <w:r>
              <w:rPr>
                <w:sz w:val="20"/>
              </w:rPr>
              <w:t>anilin</w:t>
            </w:r>
          </w:p>
        </w:tc>
        <w:tc>
          <w:tcPr>
            <w:tcW w:w="1704" w:type="dxa"/>
          </w:tcPr>
          <w:p w14:paraId="36003628" w14:textId="77777777" w:rsidR="00B52DCC" w:rsidRDefault="00916648">
            <w:pPr>
              <w:pStyle w:val="TableParagraph"/>
              <w:spacing w:line="223" w:lineRule="exact"/>
              <w:ind w:left="106"/>
              <w:rPr>
                <w:sz w:val="20"/>
              </w:rPr>
            </w:pPr>
            <w:r>
              <w:rPr>
                <w:sz w:val="20"/>
              </w:rPr>
              <w:t>HC Yellow No 13</w:t>
            </w:r>
          </w:p>
        </w:tc>
        <w:tc>
          <w:tcPr>
            <w:tcW w:w="993" w:type="dxa"/>
          </w:tcPr>
          <w:p w14:paraId="412A66A3" w14:textId="77777777" w:rsidR="00B52DCC" w:rsidRDefault="00916648">
            <w:pPr>
              <w:pStyle w:val="TableParagraph"/>
              <w:spacing w:line="223" w:lineRule="exact"/>
              <w:ind w:left="107"/>
              <w:rPr>
                <w:sz w:val="20"/>
              </w:rPr>
            </w:pPr>
            <w:r>
              <w:rPr>
                <w:sz w:val="20"/>
              </w:rPr>
              <w:t>10442-</w:t>
            </w:r>
          </w:p>
          <w:p w14:paraId="12B04758" w14:textId="77777777" w:rsidR="00B52DCC" w:rsidRDefault="00916648">
            <w:pPr>
              <w:pStyle w:val="TableParagraph"/>
              <w:spacing w:before="20"/>
              <w:ind w:left="107"/>
              <w:rPr>
                <w:sz w:val="20"/>
              </w:rPr>
            </w:pPr>
            <w:r>
              <w:rPr>
                <w:sz w:val="20"/>
              </w:rPr>
              <w:t>83-8</w:t>
            </w:r>
          </w:p>
        </w:tc>
        <w:tc>
          <w:tcPr>
            <w:tcW w:w="991" w:type="dxa"/>
          </w:tcPr>
          <w:p w14:paraId="0FADC36D" w14:textId="77777777" w:rsidR="00B52DCC" w:rsidRDefault="00916648">
            <w:pPr>
              <w:pStyle w:val="TableParagraph"/>
              <w:spacing w:line="223" w:lineRule="exact"/>
              <w:ind w:left="107"/>
              <w:rPr>
                <w:sz w:val="20"/>
              </w:rPr>
            </w:pPr>
            <w:r>
              <w:rPr>
                <w:sz w:val="20"/>
              </w:rPr>
              <w:t>443-760-</w:t>
            </w:r>
          </w:p>
          <w:p w14:paraId="182EF8E1" w14:textId="77777777" w:rsidR="00B52DCC" w:rsidRDefault="00916648">
            <w:pPr>
              <w:pStyle w:val="TableParagraph"/>
              <w:spacing w:before="20"/>
              <w:ind w:left="107"/>
              <w:rPr>
                <w:sz w:val="20"/>
              </w:rPr>
            </w:pPr>
            <w:r>
              <w:rPr>
                <w:w w:val="99"/>
                <w:sz w:val="20"/>
              </w:rPr>
              <w:t>2</w:t>
            </w:r>
          </w:p>
        </w:tc>
        <w:tc>
          <w:tcPr>
            <w:tcW w:w="1709" w:type="dxa"/>
          </w:tcPr>
          <w:p w14:paraId="5D0E7FC4" w14:textId="77777777" w:rsidR="00B52DCC" w:rsidRDefault="00916648">
            <w:pPr>
              <w:pStyle w:val="TableParagraph"/>
              <w:numPr>
                <w:ilvl w:val="0"/>
                <w:numId w:val="90"/>
              </w:numPr>
              <w:tabs>
                <w:tab w:val="left" w:pos="381"/>
              </w:tabs>
              <w:spacing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3"/>
                <w:sz w:val="20"/>
              </w:rPr>
              <w:t xml:space="preserve"> </w:t>
            </w:r>
            <w:r>
              <w:rPr>
                <w:sz w:val="20"/>
              </w:rPr>
              <w:t>maddeleri</w:t>
            </w:r>
          </w:p>
          <w:p w14:paraId="10486C9B" w14:textId="77777777" w:rsidR="00B52DCC" w:rsidRDefault="00B52DCC">
            <w:pPr>
              <w:pStyle w:val="TableParagraph"/>
            </w:pPr>
          </w:p>
          <w:p w14:paraId="457B2716" w14:textId="77777777" w:rsidR="00B52DCC" w:rsidRDefault="00B52DCC">
            <w:pPr>
              <w:pStyle w:val="TableParagraph"/>
              <w:spacing w:before="10"/>
              <w:rPr>
                <w:sz w:val="26"/>
              </w:rPr>
            </w:pPr>
          </w:p>
          <w:p w14:paraId="20975A59" w14:textId="77777777" w:rsidR="00B52DCC" w:rsidRDefault="00916648">
            <w:pPr>
              <w:pStyle w:val="TableParagraph"/>
              <w:numPr>
                <w:ilvl w:val="0"/>
                <w:numId w:val="90"/>
              </w:numPr>
              <w:tabs>
                <w:tab w:val="left" w:pos="393"/>
              </w:tabs>
              <w:spacing w:line="259" w:lineRule="auto"/>
              <w:ind w:right="301" w:firstLine="0"/>
              <w:rPr>
                <w:sz w:val="20"/>
              </w:rPr>
            </w:pPr>
            <w:r>
              <w:rPr>
                <w:sz w:val="20"/>
              </w:rPr>
              <w:t xml:space="preserve">Okside </w:t>
            </w:r>
            <w:r>
              <w:rPr>
                <w:spacing w:val="-3"/>
                <w:sz w:val="20"/>
              </w:rPr>
              <w:t xml:space="preserve">edici </w:t>
            </w:r>
            <w:r>
              <w:rPr>
                <w:sz w:val="20"/>
              </w:rPr>
              <w:t>olmayan saç boyalarında kullanılan saç boya</w:t>
            </w:r>
            <w:r>
              <w:rPr>
                <w:spacing w:val="-3"/>
                <w:sz w:val="20"/>
              </w:rPr>
              <w:t xml:space="preserve"> </w:t>
            </w:r>
            <w:r>
              <w:rPr>
                <w:sz w:val="20"/>
              </w:rPr>
              <w:t>maddeleri</w:t>
            </w:r>
          </w:p>
        </w:tc>
        <w:tc>
          <w:tcPr>
            <w:tcW w:w="1700" w:type="dxa"/>
          </w:tcPr>
          <w:p w14:paraId="6971DCA0" w14:textId="77777777" w:rsidR="00B52DCC" w:rsidRDefault="00B52DCC">
            <w:pPr>
              <w:pStyle w:val="TableParagraph"/>
            </w:pPr>
          </w:p>
          <w:p w14:paraId="5029CD3A" w14:textId="77777777" w:rsidR="00B52DCC" w:rsidRDefault="00B52DCC">
            <w:pPr>
              <w:pStyle w:val="TableParagraph"/>
            </w:pPr>
          </w:p>
          <w:p w14:paraId="6EB30182" w14:textId="77777777" w:rsidR="00B52DCC" w:rsidRDefault="00B52DCC">
            <w:pPr>
              <w:pStyle w:val="TableParagraph"/>
            </w:pPr>
          </w:p>
          <w:p w14:paraId="644DD774" w14:textId="77777777" w:rsidR="00B52DCC" w:rsidRDefault="00B52DCC">
            <w:pPr>
              <w:pStyle w:val="TableParagraph"/>
            </w:pPr>
          </w:p>
          <w:p w14:paraId="194F6777" w14:textId="77777777" w:rsidR="00B52DCC" w:rsidRDefault="00B52DCC">
            <w:pPr>
              <w:pStyle w:val="TableParagraph"/>
            </w:pPr>
          </w:p>
          <w:p w14:paraId="16411068" w14:textId="77777777" w:rsidR="00B52DCC" w:rsidRDefault="00B52DCC">
            <w:pPr>
              <w:pStyle w:val="TableParagraph"/>
              <w:spacing w:before="6"/>
              <w:rPr>
                <w:sz w:val="31"/>
              </w:rPr>
            </w:pPr>
          </w:p>
          <w:p w14:paraId="591F26E5" w14:textId="77777777" w:rsidR="00B52DCC" w:rsidRDefault="00916648">
            <w:pPr>
              <w:pStyle w:val="TableParagraph"/>
              <w:ind w:left="108"/>
              <w:rPr>
                <w:sz w:val="20"/>
              </w:rPr>
            </w:pPr>
            <w:r>
              <w:rPr>
                <w:sz w:val="20"/>
              </w:rPr>
              <w:t>(b) % 2,5</w:t>
            </w:r>
          </w:p>
        </w:tc>
        <w:tc>
          <w:tcPr>
            <w:tcW w:w="2261" w:type="dxa"/>
          </w:tcPr>
          <w:p w14:paraId="1B23F31D" w14:textId="77777777" w:rsidR="00B52DCC" w:rsidRDefault="00916648">
            <w:pPr>
              <w:pStyle w:val="TableParagraph"/>
              <w:spacing w:line="259" w:lineRule="auto"/>
              <w:ind w:left="108" w:firstLine="50"/>
              <w:rPr>
                <w:sz w:val="20"/>
              </w:rPr>
            </w:pPr>
            <w:r>
              <w:rPr>
                <w:sz w:val="20"/>
              </w:rPr>
              <w:t>(a) Oksidatif koşullar altında karıştırıldıktan sonra saça uygulanan maksimum</w:t>
            </w:r>
          </w:p>
          <w:p w14:paraId="4D3263CB" w14:textId="77777777" w:rsidR="00B52DCC" w:rsidRDefault="00916648">
            <w:pPr>
              <w:pStyle w:val="TableParagraph"/>
              <w:spacing w:line="261" w:lineRule="auto"/>
              <w:ind w:left="108"/>
              <w:rPr>
                <w:sz w:val="20"/>
              </w:rPr>
            </w:pPr>
            <w:r>
              <w:rPr>
                <w:sz w:val="20"/>
              </w:rPr>
              <w:t>konsantrasyon % 2,5’i aşmamalıdır.</w:t>
            </w:r>
          </w:p>
          <w:p w14:paraId="212B4ECB" w14:textId="77777777" w:rsidR="00B52DCC" w:rsidRDefault="00B52DCC">
            <w:pPr>
              <w:pStyle w:val="TableParagraph"/>
            </w:pPr>
          </w:p>
          <w:p w14:paraId="157A98BE" w14:textId="77777777" w:rsidR="00B52DCC" w:rsidRDefault="00B52DCC">
            <w:pPr>
              <w:pStyle w:val="TableParagraph"/>
              <w:spacing w:before="6"/>
              <w:rPr>
                <w:sz w:val="26"/>
              </w:rPr>
            </w:pPr>
          </w:p>
          <w:p w14:paraId="1B426015" w14:textId="77777777" w:rsidR="00B52DCC" w:rsidRDefault="00916648">
            <w:pPr>
              <w:pStyle w:val="TableParagraph"/>
              <w:ind w:left="108"/>
              <w:rPr>
                <w:sz w:val="20"/>
              </w:rPr>
            </w:pPr>
            <w:r>
              <w:rPr>
                <w:sz w:val="20"/>
              </w:rPr>
              <w:t>(a) ve (b) için:</w:t>
            </w:r>
          </w:p>
          <w:p w14:paraId="5C6CBBCD" w14:textId="77777777" w:rsidR="00B52DCC" w:rsidRDefault="00916648">
            <w:pPr>
              <w:pStyle w:val="TableParagraph"/>
              <w:numPr>
                <w:ilvl w:val="0"/>
                <w:numId w:val="89"/>
              </w:numPr>
              <w:tabs>
                <w:tab w:val="left" w:pos="358"/>
              </w:tabs>
              <w:spacing w:before="178" w:line="259" w:lineRule="auto"/>
              <w:ind w:right="666" w:firstLine="0"/>
              <w:rPr>
                <w:sz w:val="20"/>
              </w:rPr>
            </w:pPr>
            <w:r>
              <w:rPr>
                <w:sz w:val="20"/>
              </w:rPr>
              <w:t xml:space="preserve">Nitroza edici </w:t>
            </w:r>
            <w:r>
              <w:rPr>
                <w:w w:val="95"/>
                <w:sz w:val="20"/>
              </w:rPr>
              <w:t xml:space="preserve">madde/maddelerle </w:t>
            </w:r>
            <w:r>
              <w:rPr>
                <w:sz w:val="20"/>
              </w:rPr>
              <w:t>kullanmayınız.</w:t>
            </w:r>
          </w:p>
          <w:p w14:paraId="526D8DD3" w14:textId="77777777" w:rsidR="00B52DCC" w:rsidRDefault="00B52DCC">
            <w:pPr>
              <w:pStyle w:val="TableParagraph"/>
            </w:pPr>
          </w:p>
          <w:p w14:paraId="4FE6B623" w14:textId="77777777" w:rsidR="00B52DCC" w:rsidRDefault="00B52DCC">
            <w:pPr>
              <w:pStyle w:val="TableParagraph"/>
              <w:spacing w:before="4"/>
              <w:rPr>
                <w:sz w:val="27"/>
              </w:rPr>
            </w:pPr>
          </w:p>
          <w:p w14:paraId="60E6386D" w14:textId="77777777" w:rsidR="00B52DCC" w:rsidRDefault="00916648">
            <w:pPr>
              <w:pStyle w:val="TableParagraph"/>
              <w:numPr>
                <w:ilvl w:val="0"/>
                <w:numId w:val="89"/>
              </w:numPr>
              <w:tabs>
                <w:tab w:val="left" w:pos="358"/>
              </w:tabs>
              <w:ind w:left="357" w:hanging="249"/>
              <w:rPr>
                <w:sz w:val="20"/>
              </w:rPr>
            </w:pPr>
            <w:r>
              <w:rPr>
                <w:sz w:val="20"/>
              </w:rPr>
              <w:t>Maksimum</w:t>
            </w:r>
          </w:p>
          <w:p w14:paraId="7B0F9405" w14:textId="77777777" w:rsidR="00B52DCC" w:rsidRDefault="00916648">
            <w:pPr>
              <w:pStyle w:val="TableParagraph"/>
              <w:spacing w:before="18" w:line="261" w:lineRule="auto"/>
              <w:ind w:left="108" w:right="445"/>
              <w:rPr>
                <w:sz w:val="20"/>
              </w:rPr>
            </w:pPr>
            <w:r>
              <w:rPr>
                <w:sz w:val="20"/>
              </w:rPr>
              <w:t>nitrozamin içeriği 50 μg/kg</w:t>
            </w:r>
          </w:p>
          <w:p w14:paraId="1FAE8FA3" w14:textId="77777777" w:rsidR="00B52DCC" w:rsidRDefault="00916648">
            <w:pPr>
              <w:pStyle w:val="TableParagraph"/>
              <w:numPr>
                <w:ilvl w:val="0"/>
                <w:numId w:val="89"/>
              </w:numPr>
              <w:tabs>
                <w:tab w:val="left" w:pos="358"/>
              </w:tabs>
              <w:spacing w:before="156" w:line="256"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Pr>
          <w:p w14:paraId="06C91199" w14:textId="77777777" w:rsidR="00B52DCC" w:rsidRDefault="00916648">
            <w:pPr>
              <w:pStyle w:val="TableParagraph"/>
              <w:spacing w:line="261" w:lineRule="auto"/>
              <w:ind w:left="110" w:right="638"/>
              <w:rPr>
                <w:sz w:val="20"/>
              </w:rPr>
            </w:pPr>
            <w:r>
              <w:rPr>
                <w:sz w:val="20"/>
              </w:rPr>
              <w:t>(a) Aşağıdakiler</w:t>
            </w:r>
            <w:r>
              <w:rPr>
                <w:spacing w:val="-18"/>
                <w:sz w:val="20"/>
              </w:rPr>
              <w:t xml:space="preserve"> </w:t>
            </w:r>
            <w:r>
              <w:rPr>
                <w:sz w:val="20"/>
              </w:rPr>
              <w:t>etikette belirtilmelidir:</w:t>
            </w:r>
          </w:p>
          <w:p w14:paraId="6AB4C297" w14:textId="77777777" w:rsidR="00B52DCC" w:rsidRDefault="00916648">
            <w:pPr>
              <w:pStyle w:val="TableParagraph"/>
              <w:spacing w:before="150"/>
              <w:ind w:left="110"/>
              <w:rPr>
                <w:sz w:val="20"/>
              </w:rPr>
            </w:pPr>
            <w:r>
              <w:rPr>
                <w:sz w:val="20"/>
              </w:rPr>
              <w:t>Karışım</w:t>
            </w:r>
            <w:r>
              <w:rPr>
                <w:spacing w:val="-7"/>
                <w:sz w:val="20"/>
              </w:rPr>
              <w:t xml:space="preserve"> </w:t>
            </w:r>
            <w:r>
              <w:rPr>
                <w:sz w:val="20"/>
              </w:rPr>
              <w:t>oranı.</w:t>
            </w:r>
          </w:p>
          <w:p w14:paraId="339A1AE9" w14:textId="77777777" w:rsidR="00B52DCC" w:rsidRDefault="00B52DCC">
            <w:pPr>
              <w:pStyle w:val="TableParagraph"/>
            </w:pPr>
          </w:p>
          <w:p w14:paraId="3A072061" w14:textId="77777777" w:rsidR="00B52DCC" w:rsidRDefault="00B52DCC">
            <w:pPr>
              <w:pStyle w:val="TableParagraph"/>
              <w:spacing w:before="4"/>
              <w:rPr>
                <w:sz w:val="25"/>
              </w:rPr>
            </w:pPr>
          </w:p>
          <w:p w14:paraId="3E720ADF" w14:textId="77777777" w:rsidR="00B52DCC" w:rsidRDefault="00916648">
            <w:pPr>
              <w:pStyle w:val="TableParagraph"/>
              <w:tabs>
                <w:tab w:val="left" w:pos="919"/>
              </w:tabs>
              <w:spacing w:line="256" w:lineRule="auto"/>
              <w:ind w:left="110" w:right="132" w:firstLine="50"/>
              <w:rPr>
                <w:sz w:val="20"/>
              </w:rPr>
            </w:pPr>
            <w:r>
              <w:rPr>
                <w:sz w:val="20"/>
              </w:rPr>
              <w:t>“</w:t>
            </w:r>
            <w:r>
              <w:rPr>
                <w:sz w:val="20"/>
              </w:rPr>
              <w:tab/>
              <w:t>Saç boyaları</w:t>
            </w:r>
            <w:r>
              <w:rPr>
                <w:spacing w:val="-18"/>
                <w:sz w:val="20"/>
              </w:rPr>
              <w:t xml:space="preserve"> </w:t>
            </w:r>
            <w:r>
              <w:rPr>
                <w:sz w:val="20"/>
              </w:rPr>
              <w:t>şiddetli alerjik reaksiyonlara neden olabilir.</w:t>
            </w:r>
          </w:p>
          <w:p w14:paraId="3817DA7D" w14:textId="77777777" w:rsidR="00B52DCC" w:rsidRDefault="00916648">
            <w:pPr>
              <w:pStyle w:val="TableParagraph"/>
              <w:spacing w:before="167" w:line="259" w:lineRule="auto"/>
              <w:ind w:left="110" w:right="226"/>
              <w:rPr>
                <w:sz w:val="20"/>
              </w:rPr>
            </w:pPr>
            <w:r>
              <w:rPr>
                <w:sz w:val="20"/>
              </w:rPr>
              <w:t>Ürünü kullanmadan önce aşağıdaki hususlara dikkat ediniz.</w:t>
            </w:r>
          </w:p>
          <w:p w14:paraId="0625C036" w14:textId="77777777" w:rsidR="00B52DCC" w:rsidRDefault="00916648">
            <w:pPr>
              <w:pStyle w:val="TableParagraph"/>
              <w:spacing w:before="158" w:line="259" w:lineRule="auto"/>
              <w:ind w:left="110" w:right="226"/>
              <w:rPr>
                <w:sz w:val="20"/>
              </w:rPr>
            </w:pPr>
            <w:r>
              <w:rPr>
                <w:sz w:val="20"/>
              </w:rPr>
              <w:t>Bu ürün 16 yaşın altındaki kişilerin kullanımına uygun değildir.</w:t>
            </w:r>
          </w:p>
          <w:p w14:paraId="714B8013" w14:textId="77777777" w:rsidR="00B52DCC" w:rsidRDefault="00916648">
            <w:pPr>
              <w:pStyle w:val="TableParagraph"/>
              <w:spacing w:before="159" w:line="261" w:lineRule="auto"/>
              <w:ind w:left="110" w:right="226"/>
              <w:rPr>
                <w:sz w:val="20"/>
              </w:rPr>
            </w:pPr>
            <w:r>
              <w:rPr>
                <w:sz w:val="20"/>
              </w:rPr>
              <w:t>Geçici “kara kına” dövmesi alerji riskini arttırabilir.</w:t>
            </w:r>
          </w:p>
          <w:p w14:paraId="787D5C66" w14:textId="77777777" w:rsidR="00B52DCC" w:rsidRDefault="00916648">
            <w:pPr>
              <w:pStyle w:val="TableParagraph"/>
              <w:spacing w:before="157" w:line="256" w:lineRule="auto"/>
              <w:ind w:left="110" w:right="226"/>
              <w:rPr>
                <w:sz w:val="20"/>
              </w:rPr>
            </w:pPr>
            <w:r>
              <w:rPr>
                <w:sz w:val="20"/>
              </w:rPr>
              <w:t>Şu durumlarda saçınızı boyamayınız.</w:t>
            </w:r>
          </w:p>
          <w:p w14:paraId="7C4EACDD" w14:textId="77777777" w:rsidR="00B52DCC" w:rsidRDefault="00916648">
            <w:pPr>
              <w:pStyle w:val="TableParagraph"/>
              <w:numPr>
                <w:ilvl w:val="0"/>
                <w:numId w:val="88"/>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714A8535" w14:textId="77777777" w:rsidR="00B52DCC" w:rsidRDefault="00916648">
            <w:pPr>
              <w:pStyle w:val="TableParagraph"/>
              <w:numPr>
                <w:ilvl w:val="0"/>
                <w:numId w:val="88"/>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bl>
    <w:p w14:paraId="3B9E8904"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4BFB3838"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28C5FC0" w14:textId="77777777">
        <w:trPr>
          <w:trHeight w:val="904"/>
        </w:trPr>
        <w:tc>
          <w:tcPr>
            <w:tcW w:w="1416" w:type="dxa"/>
          </w:tcPr>
          <w:p w14:paraId="7FA8870B" w14:textId="77777777" w:rsidR="00B52DCC" w:rsidRDefault="00B52DCC">
            <w:pPr>
              <w:pStyle w:val="TableParagraph"/>
              <w:rPr>
                <w:sz w:val="18"/>
              </w:rPr>
            </w:pPr>
          </w:p>
        </w:tc>
        <w:tc>
          <w:tcPr>
            <w:tcW w:w="1984" w:type="dxa"/>
          </w:tcPr>
          <w:p w14:paraId="7F51B4DE" w14:textId="77777777" w:rsidR="00B52DCC" w:rsidRDefault="00B52DCC">
            <w:pPr>
              <w:pStyle w:val="TableParagraph"/>
              <w:rPr>
                <w:sz w:val="18"/>
              </w:rPr>
            </w:pPr>
          </w:p>
        </w:tc>
        <w:tc>
          <w:tcPr>
            <w:tcW w:w="1704" w:type="dxa"/>
          </w:tcPr>
          <w:p w14:paraId="7C949CDC" w14:textId="77777777" w:rsidR="00B52DCC" w:rsidRDefault="00B52DCC">
            <w:pPr>
              <w:pStyle w:val="TableParagraph"/>
              <w:rPr>
                <w:sz w:val="18"/>
              </w:rPr>
            </w:pPr>
          </w:p>
        </w:tc>
        <w:tc>
          <w:tcPr>
            <w:tcW w:w="993" w:type="dxa"/>
          </w:tcPr>
          <w:p w14:paraId="6C5299A2" w14:textId="77777777" w:rsidR="00B52DCC" w:rsidRDefault="00B52DCC">
            <w:pPr>
              <w:pStyle w:val="TableParagraph"/>
              <w:rPr>
                <w:sz w:val="18"/>
              </w:rPr>
            </w:pPr>
          </w:p>
        </w:tc>
        <w:tc>
          <w:tcPr>
            <w:tcW w:w="991" w:type="dxa"/>
          </w:tcPr>
          <w:p w14:paraId="37DCC37A" w14:textId="77777777" w:rsidR="00B52DCC" w:rsidRDefault="00B52DCC">
            <w:pPr>
              <w:pStyle w:val="TableParagraph"/>
              <w:rPr>
                <w:sz w:val="18"/>
              </w:rPr>
            </w:pPr>
          </w:p>
        </w:tc>
        <w:tc>
          <w:tcPr>
            <w:tcW w:w="1709" w:type="dxa"/>
          </w:tcPr>
          <w:p w14:paraId="2B440141" w14:textId="77777777" w:rsidR="00B52DCC" w:rsidRDefault="00B52DCC">
            <w:pPr>
              <w:pStyle w:val="TableParagraph"/>
              <w:rPr>
                <w:sz w:val="18"/>
              </w:rPr>
            </w:pPr>
          </w:p>
        </w:tc>
        <w:tc>
          <w:tcPr>
            <w:tcW w:w="1700" w:type="dxa"/>
          </w:tcPr>
          <w:p w14:paraId="6AF0DD99" w14:textId="77777777" w:rsidR="00B52DCC" w:rsidRDefault="00B52DCC">
            <w:pPr>
              <w:pStyle w:val="TableParagraph"/>
              <w:rPr>
                <w:sz w:val="18"/>
              </w:rPr>
            </w:pPr>
          </w:p>
        </w:tc>
        <w:tc>
          <w:tcPr>
            <w:tcW w:w="2261" w:type="dxa"/>
          </w:tcPr>
          <w:p w14:paraId="35721F42" w14:textId="77777777" w:rsidR="00B52DCC" w:rsidRDefault="00B52DCC">
            <w:pPr>
              <w:pStyle w:val="TableParagraph"/>
              <w:rPr>
                <w:sz w:val="18"/>
              </w:rPr>
            </w:pPr>
          </w:p>
        </w:tc>
        <w:tc>
          <w:tcPr>
            <w:tcW w:w="2693" w:type="dxa"/>
          </w:tcPr>
          <w:p w14:paraId="7625F75F"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298FF3E5"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658F613A" w14:textId="77777777">
        <w:trPr>
          <w:trHeight w:val="233"/>
        </w:trPr>
        <w:tc>
          <w:tcPr>
            <w:tcW w:w="1416" w:type="dxa"/>
            <w:tcBorders>
              <w:bottom w:val="nil"/>
            </w:tcBorders>
          </w:tcPr>
          <w:p w14:paraId="2E420E23" w14:textId="77777777" w:rsidR="00B52DCC" w:rsidRDefault="00916648">
            <w:pPr>
              <w:pStyle w:val="TableParagraph"/>
              <w:spacing w:line="214" w:lineRule="exact"/>
              <w:ind w:left="107"/>
              <w:rPr>
                <w:sz w:val="20"/>
              </w:rPr>
            </w:pPr>
            <w:r>
              <w:rPr>
                <w:sz w:val="20"/>
              </w:rPr>
              <w:t>262</w:t>
            </w:r>
          </w:p>
        </w:tc>
        <w:tc>
          <w:tcPr>
            <w:tcW w:w="1984" w:type="dxa"/>
            <w:tcBorders>
              <w:bottom w:val="nil"/>
            </w:tcBorders>
          </w:tcPr>
          <w:p w14:paraId="37250FD6" w14:textId="77777777" w:rsidR="00B52DCC" w:rsidRDefault="00916648">
            <w:pPr>
              <w:pStyle w:val="TableParagraph"/>
              <w:spacing w:line="214" w:lineRule="exact"/>
              <w:ind w:left="105"/>
              <w:rPr>
                <w:sz w:val="20"/>
              </w:rPr>
            </w:pPr>
            <w:r>
              <w:rPr>
                <w:sz w:val="20"/>
              </w:rPr>
              <w:t>Benzenaminyum, 3-</w:t>
            </w:r>
          </w:p>
        </w:tc>
        <w:tc>
          <w:tcPr>
            <w:tcW w:w="1704" w:type="dxa"/>
            <w:tcBorders>
              <w:bottom w:val="nil"/>
            </w:tcBorders>
          </w:tcPr>
          <w:p w14:paraId="23DD4449" w14:textId="77777777" w:rsidR="00B52DCC" w:rsidRDefault="00916648">
            <w:pPr>
              <w:pStyle w:val="TableParagraph"/>
              <w:spacing w:line="214" w:lineRule="exact"/>
              <w:ind w:left="106"/>
              <w:rPr>
                <w:sz w:val="20"/>
              </w:rPr>
            </w:pPr>
            <w:r>
              <w:rPr>
                <w:sz w:val="20"/>
              </w:rPr>
              <w:t>Basic Yellow 57</w:t>
            </w:r>
          </w:p>
        </w:tc>
        <w:tc>
          <w:tcPr>
            <w:tcW w:w="993" w:type="dxa"/>
            <w:tcBorders>
              <w:bottom w:val="nil"/>
            </w:tcBorders>
          </w:tcPr>
          <w:p w14:paraId="7A915931" w14:textId="77777777" w:rsidR="00B52DCC" w:rsidRDefault="00916648">
            <w:pPr>
              <w:pStyle w:val="TableParagraph"/>
              <w:spacing w:line="214" w:lineRule="exact"/>
              <w:ind w:left="107"/>
              <w:rPr>
                <w:sz w:val="20"/>
              </w:rPr>
            </w:pPr>
            <w:r>
              <w:rPr>
                <w:sz w:val="20"/>
              </w:rPr>
              <w:t>68391-</w:t>
            </w:r>
          </w:p>
        </w:tc>
        <w:tc>
          <w:tcPr>
            <w:tcW w:w="991" w:type="dxa"/>
            <w:tcBorders>
              <w:bottom w:val="nil"/>
            </w:tcBorders>
          </w:tcPr>
          <w:p w14:paraId="3517A13E" w14:textId="77777777" w:rsidR="00B52DCC" w:rsidRDefault="00916648">
            <w:pPr>
              <w:pStyle w:val="TableParagraph"/>
              <w:spacing w:line="214" w:lineRule="exact"/>
              <w:ind w:left="107"/>
              <w:rPr>
                <w:sz w:val="20"/>
              </w:rPr>
            </w:pPr>
            <w:r>
              <w:rPr>
                <w:sz w:val="20"/>
              </w:rPr>
              <w:t>269-943-</w:t>
            </w:r>
          </w:p>
        </w:tc>
        <w:tc>
          <w:tcPr>
            <w:tcW w:w="1709" w:type="dxa"/>
            <w:tcBorders>
              <w:bottom w:val="nil"/>
            </w:tcBorders>
          </w:tcPr>
          <w:p w14:paraId="6691857D" w14:textId="77777777" w:rsidR="00B52DCC" w:rsidRDefault="00916648">
            <w:pPr>
              <w:pStyle w:val="TableParagraph"/>
              <w:spacing w:line="214" w:lineRule="exact"/>
              <w:ind w:left="108"/>
              <w:rPr>
                <w:sz w:val="20"/>
              </w:rPr>
            </w:pPr>
            <w:r>
              <w:rPr>
                <w:sz w:val="20"/>
              </w:rPr>
              <w:t>Okside edici</w:t>
            </w:r>
          </w:p>
        </w:tc>
        <w:tc>
          <w:tcPr>
            <w:tcW w:w="1700" w:type="dxa"/>
            <w:tcBorders>
              <w:bottom w:val="nil"/>
            </w:tcBorders>
          </w:tcPr>
          <w:p w14:paraId="77BAEE90" w14:textId="77777777" w:rsidR="00B52DCC" w:rsidRDefault="00916648">
            <w:pPr>
              <w:pStyle w:val="TableParagraph"/>
              <w:spacing w:line="214" w:lineRule="exact"/>
              <w:ind w:left="108"/>
              <w:rPr>
                <w:sz w:val="20"/>
              </w:rPr>
            </w:pPr>
            <w:r>
              <w:rPr>
                <w:sz w:val="20"/>
              </w:rPr>
              <w:t>%</w:t>
            </w:r>
            <w:r w:rsidR="007D16B3">
              <w:rPr>
                <w:sz w:val="20"/>
              </w:rPr>
              <w:t xml:space="preserve"> </w:t>
            </w:r>
            <w:r>
              <w:rPr>
                <w:sz w:val="20"/>
              </w:rPr>
              <w:t>2,0</w:t>
            </w:r>
          </w:p>
        </w:tc>
        <w:tc>
          <w:tcPr>
            <w:tcW w:w="2261" w:type="dxa"/>
            <w:vMerge w:val="restart"/>
          </w:tcPr>
          <w:p w14:paraId="595F0891" w14:textId="77777777" w:rsidR="00B52DCC" w:rsidRDefault="00B52DCC">
            <w:pPr>
              <w:pStyle w:val="TableParagraph"/>
              <w:rPr>
                <w:sz w:val="18"/>
              </w:rPr>
            </w:pPr>
          </w:p>
        </w:tc>
        <w:tc>
          <w:tcPr>
            <w:tcW w:w="2693" w:type="dxa"/>
            <w:vMerge w:val="restart"/>
          </w:tcPr>
          <w:p w14:paraId="2DD87F10" w14:textId="77777777" w:rsidR="00B52DCC" w:rsidRDefault="00B52DCC">
            <w:pPr>
              <w:pStyle w:val="TableParagraph"/>
              <w:rPr>
                <w:sz w:val="18"/>
              </w:rPr>
            </w:pPr>
          </w:p>
        </w:tc>
      </w:tr>
      <w:tr w:rsidR="00B52DCC" w14:paraId="2A6FAB4B" w14:textId="77777777">
        <w:trPr>
          <w:trHeight w:val="237"/>
        </w:trPr>
        <w:tc>
          <w:tcPr>
            <w:tcW w:w="1416" w:type="dxa"/>
            <w:tcBorders>
              <w:top w:val="nil"/>
              <w:bottom w:val="nil"/>
            </w:tcBorders>
          </w:tcPr>
          <w:p w14:paraId="4891D4CC" w14:textId="77777777" w:rsidR="00B52DCC" w:rsidRDefault="00B52DCC">
            <w:pPr>
              <w:pStyle w:val="TableParagraph"/>
              <w:rPr>
                <w:sz w:val="16"/>
              </w:rPr>
            </w:pPr>
          </w:p>
        </w:tc>
        <w:tc>
          <w:tcPr>
            <w:tcW w:w="1984" w:type="dxa"/>
            <w:tcBorders>
              <w:top w:val="nil"/>
              <w:bottom w:val="nil"/>
            </w:tcBorders>
          </w:tcPr>
          <w:p w14:paraId="1D9D7113" w14:textId="77777777" w:rsidR="00B52DCC" w:rsidRDefault="00916648">
            <w:pPr>
              <w:pStyle w:val="TableParagraph"/>
              <w:spacing w:line="217" w:lineRule="exact"/>
              <w:ind w:left="105"/>
              <w:rPr>
                <w:sz w:val="20"/>
              </w:rPr>
            </w:pPr>
            <w:r>
              <w:rPr>
                <w:sz w:val="20"/>
              </w:rPr>
              <w:t>[(4,5-dihidro-3-</w:t>
            </w:r>
          </w:p>
        </w:tc>
        <w:tc>
          <w:tcPr>
            <w:tcW w:w="1704" w:type="dxa"/>
            <w:tcBorders>
              <w:top w:val="nil"/>
              <w:bottom w:val="nil"/>
            </w:tcBorders>
          </w:tcPr>
          <w:p w14:paraId="3C07AD03" w14:textId="77777777" w:rsidR="00B52DCC" w:rsidRDefault="00B52DCC">
            <w:pPr>
              <w:pStyle w:val="TableParagraph"/>
              <w:rPr>
                <w:sz w:val="16"/>
              </w:rPr>
            </w:pPr>
          </w:p>
        </w:tc>
        <w:tc>
          <w:tcPr>
            <w:tcW w:w="993" w:type="dxa"/>
            <w:tcBorders>
              <w:top w:val="nil"/>
              <w:bottom w:val="nil"/>
            </w:tcBorders>
          </w:tcPr>
          <w:p w14:paraId="0D850E08" w14:textId="77777777" w:rsidR="00B52DCC" w:rsidRDefault="00916648">
            <w:pPr>
              <w:pStyle w:val="TableParagraph"/>
              <w:spacing w:line="217" w:lineRule="exact"/>
              <w:ind w:left="107"/>
              <w:rPr>
                <w:sz w:val="20"/>
              </w:rPr>
            </w:pPr>
            <w:r>
              <w:rPr>
                <w:sz w:val="20"/>
              </w:rPr>
              <w:t>31-1</w:t>
            </w:r>
          </w:p>
        </w:tc>
        <w:tc>
          <w:tcPr>
            <w:tcW w:w="991" w:type="dxa"/>
            <w:tcBorders>
              <w:top w:val="nil"/>
              <w:bottom w:val="nil"/>
            </w:tcBorders>
          </w:tcPr>
          <w:p w14:paraId="4477F663" w14:textId="77777777" w:rsidR="00B52DCC" w:rsidRDefault="00916648">
            <w:pPr>
              <w:pStyle w:val="TableParagraph"/>
              <w:spacing w:line="217" w:lineRule="exact"/>
              <w:ind w:left="107"/>
              <w:rPr>
                <w:sz w:val="20"/>
              </w:rPr>
            </w:pPr>
            <w:r>
              <w:rPr>
                <w:w w:val="99"/>
                <w:sz w:val="20"/>
              </w:rPr>
              <w:t>5</w:t>
            </w:r>
          </w:p>
        </w:tc>
        <w:tc>
          <w:tcPr>
            <w:tcW w:w="1709" w:type="dxa"/>
            <w:tcBorders>
              <w:top w:val="nil"/>
              <w:bottom w:val="nil"/>
            </w:tcBorders>
          </w:tcPr>
          <w:p w14:paraId="4934179F" w14:textId="77777777" w:rsidR="00B52DCC" w:rsidRDefault="00916648">
            <w:pPr>
              <w:pStyle w:val="TableParagraph"/>
              <w:spacing w:line="217" w:lineRule="exact"/>
              <w:ind w:left="108"/>
              <w:rPr>
                <w:sz w:val="20"/>
              </w:rPr>
            </w:pPr>
            <w:r>
              <w:rPr>
                <w:sz w:val="20"/>
              </w:rPr>
              <w:t>olmayan saç</w:t>
            </w:r>
          </w:p>
        </w:tc>
        <w:tc>
          <w:tcPr>
            <w:tcW w:w="1700" w:type="dxa"/>
            <w:tcBorders>
              <w:top w:val="nil"/>
              <w:bottom w:val="nil"/>
            </w:tcBorders>
          </w:tcPr>
          <w:p w14:paraId="6E7AF890" w14:textId="77777777" w:rsidR="00B52DCC" w:rsidRDefault="00B52DCC">
            <w:pPr>
              <w:pStyle w:val="TableParagraph"/>
              <w:rPr>
                <w:sz w:val="16"/>
              </w:rPr>
            </w:pPr>
          </w:p>
        </w:tc>
        <w:tc>
          <w:tcPr>
            <w:tcW w:w="2261" w:type="dxa"/>
            <w:vMerge/>
            <w:tcBorders>
              <w:top w:val="nil"/>
            </w:tcBorders>
          </w:tcPr>
          <w:p w14:paraId="7E9EA94A" w14:textId="77777777" w:rsidR="00B52DCC" w:rsidRDefault="00B52DCC">
            <w:pPr>
              <w:rPr>
                <w:sz w:val="2"/>
                <w:szCs w:val="2"/>
              </w:rPr>
            </w:pPr>
          </w:p>
        </w:tc>
        <w:tc>
          <w:tcPr>
            <w:tcW w:w="2693" w:type="dxa"/>
            <w:vMerge/>
            <w:tcBorders>
              <w:top w:val="nil"/>
            </w:tcBorders>
          </w:tcPr>
          <w:p w14:paraId="27D17B30" w14:textId="77777777" w:rsidR="00B52DCC" w:rsidRDefault="00B52DCC">
            <w:pPr>
              <w:rPr>
                <w:sz w:val="2"/>
                <w:szCs w:val="2"/>
              </w:rPr>
            </w:pPr>
          </w:p>
        </w:tc>
      </w:tr>
      <w:tr w:rsidR="00B52DCC" w14:paraId="0D528DBC" w14:textId="77777777">
        <w:trPr>
          <w:trHeight w:val="238"/>
        </w:trPr>
        <w:tc>
          <w:tcPr>
            <w:tcW w:w="1416" w:type="dxa"/>
            <w:tcBorders>
              <w:top w:val="nil"/>
              <w:bottom w:val="nil"/>
            </w:tcBorders>
          </w:tcPr>
          <w:p w14:paraId="190B2155" w14:textId="77777777" w:rsidR="00B52DCC" w:rsidRDefault="00B52DCC">
            <w:pPr>
              <w:pStyle w:val="TableParagraph"/>
              <w:rPr>
                <w:sz w:val="16"/>
              </w:rPr>
            </w:pPr>
          </w:p>
        </w:tc>
        <w:tc>
          <w:tcPr>
            <w:tcW w:w="1984" w:type="dxa"/>
            <w:tcBorders>
              <w:top w:val="nil"/>
              <w:bottom w:val="nil"/>
            </w:tcBorders>
          </w:tcPr>
          <w:p w14:paraId="5B0A7F7C" w14:textId="77777777" w:rsidR="00B52DCC" w:rsidRDefault="00916648">
            <w:pPr>
              <w:pStyle w:val="TableParagraph"/>
              <w:spacing w:line="219" w:lineRule="exact"/>
              <w:ind w:left="105"/>
              <w:rPr>
                <w:sz w:val="20"/>
              </w:rPr>
            </w:pPr>
            <w:r>
              <w:rPr>
                <w:sz w:val="20"/>
              </w:rPr>
              <w:t>metil-5-okso-1- fenil-</w:t>
            </w:r>
          </w:p>
        </w:tc>
        <w:tc>
          <w:tcPr>
            <w:tcW w:w="1704" w:type="dxa"/>
            <w:tcBorders>
              <w:top w:val="nil"/>
              <w:bottom w:val="nil"/>
            </w:tcBorders>
          </w:tcPr>
          <w:p w14:paraId="3CC9AE6F" w14:textId="77777777" w:rsidR="00B52DCC" w:rsidRDefault="00B52DCC">
            <w:pPr>
              <w:pStyle w:val="TableParagraph"/>
              <w:rPr>
                <w:sz w:val="16"/>
              </w:rPr>
            </w:pPr>
          </w:p>
        </w:tc>
        <w:tc>
          <w:tcPr>
            <w:tcW w:w="993" w:type="dxa"/>
            <w:tcBorders>
              <w:top w:val="nil"/>
              <w:bottom w:val="nil"/>
            </w:tcBorders>
          </w:tcPr>
          <w:p w14:paraId="2035B1DE" w14:textId="77777777" w:rsidR="00B52DCC" w:rsidRDefault="00B52DCC">
            <w:pPr>
              <w:pStyle w:val="TableParagraph"/>
              <w:rPr>
                <w:sz w:val="16"/>
              </w:rPr>
            </w:pPr>
          </w:p>
        </w:tc>
        <w:tc>
          <w:tcPr>
            <w:tcW w:w="991" w:type="dxa"/>
            <w:tcBorders>
              <w:top w:val="nil"/>
              <w:bottom w:val="nil"/>
            </w:tcBorders>
          </w:tcPr>
          <w:p w14:paraId="46F54772" w14:textId="77777777" w:rsidR="00B52DCC" w:rsidRDefault="00B52DCC">
            <w:pPr>
              <w:pStyle w:val="TableParagraph"/>
              <w:rPr>
                <w:sz w:val="16"/>
              </w:rPr>
            </w:pPr>
          </w:p>
        </w:tc>
        <w:tc>
          <w:tcPr>
            <w:tcW w:w="1709" w:type="dxa"/>
            <w:tcBorders>
              <w:top w:val="nil"/>
              <w:bottom w:val="nil"/>
            </w:tcBorders>
          </w:tcPr>
          <w:p w14:paraId="4AC2CA4A" w14:textId="77777777" w:rsidR="00B52DCC" w:rsidRDefault="00916648">
            <w:pPr>
              <w:pStyle w:val="TableParagraph"/>
              <w:spacing w:line="219" w:lineRule="exact"/>
              <w:ind w:left="108"/>
              <w:rPr>
                <w:sz w:val="20"/>
              </w:rPr>
            </w:pPr>
            <w:r>
              <w:rPr>
                <w:sz w:val="20"/>
              </w:rPr>
              <w:t>boyalarında</w:t>
            </w:r>
          </w:p>
        </w:tc>
        <w:tc>
          <w:tcPr>
            <w:tcW w:w="1700" w:type="dxa"/>
            <w:tcBorders>
              <w:top w:val="nil"/>
              <w:bottom w:val="nil"/>
            </w:tcBorders>
          </w:tcPr>
          <w:p w14:paraId="2DD7459C" w14:textId="77777777" w:rsidR="00B52DCC" w:rsidRDefault="00B52DCC">
            <w:pPr>
              <w:pStyle w:val="TableParagraph"/>
              <w:rPr>
                <w:sz w:val="16"/>
              </w:rPr>
            </w:pPr>
          </w:p>
        </w:tc>
        <w:tc>
          <w:tcPr>
            <w:tcW w:w="2261" w:type="dxa"/>
            <w:vMerge/>
            <w:tcBorders>
              <w:top w:val="nil"/>
            </w:tcBorders>
          </w:tcPr>
          <w:p w14:paraId="36964B83" w14:textId="77777777" w:rsidR="00B52DCC" w:rsidRDefault="00B52DCC">
            <w:pPr>
              <w:rPr>
                <w:sz w:val="2"/>
                <w:szCs w:val="2"/>
              </w:rPr>
            </w:pPr>
          </w:p>
        </w:tc>
        <w:tc>
          <w:tcPr>
            <w:tcW w:w="2693" w:type="dxa"/>
            <w:vMerge/>
            <w:tcBorders>
              <w:top w:val="nil"/>
            </w:tcBorders>
          </w:tcPr>
          <w:p w14:paraId="3EDBB243" w14:textId="77777777" w:rsidR="00B52DCC" w:rsidRDefault="00B52DCC">
            <w:pPr>
              <w:rPr>
                <w:sz w:val="2"/>
                <w:szCs w:val="2"/>
              </w:rPr>
            </w:pPr>
          </w:p>
        </w:tc>
      </w:tr>
      <w:tr w:rsidR="00B52DCC" w14:paraId="15DD7FDF" w14:textId="77777777">
        <w:trPr>
          <w:trHeight w:val="238"/>
        </w:trPr>
        <w:tc>
          <w:tcPr>
            <w:tcW w:w="1416" w:type="dxa"/>
            <w:tcBorders>
              <w:top w:val="nil"/>
              <w:bottom w:val="nil"/>
            </w:tcBorders>
          </w:tcPr>
          <w:p w14:paraId="33140D29" w14:textId="77777777" w:rsidR="00B52DCC" w:rsidRDefault="00B52DCC">
            <w:pPr>
              <w:pStyle w:val="TableParagraph"/>
              <w:rPr>
                <w:sz w:val="16"/>
              </w:rPr>
            </w:pPr>
          </w:p>
        </w:tc>
        <w:tc>
          <w:tcPr>
            <w:tcW w:w="1984" w:type="dxa"/>
            <w:tcBorders>
              <w:top w:val="nil"/>
              <w:bottom w:val="nil"/>
            </w:tcBorders>
          </w:tcPr>
          <w:p w14:paraId="2349A9A6" w14:textId="77777777" w:rsidR="00B52DCC" w:rsidRDefault="00916648">
            <w:pPr>
              <w:pStyle w:val="TableParagraph"/>
              <w:spacing w:line="218" w:lineRule="exact"/>
              <w:ind w:left="105"/>
              <w:rPr>
                <w:sz w:val="20"/>
              </w:rPr>
            </w:pPr>
            <w:r>
              <w:rPr>
                <w:sz w:val="20"/>
              </w:rPr>
              <w:t>1H-pirazol- 4-il)azo]-</w:t>
            </w:r>
          </w:p>
        </w:tc>
        <w:tc>
          <w:tcPr>
            <w:tcW w:w="1704" w:type="dxa"/>
            <w:tcBorders>
              <w:top w:val="nil"/>
              <w:bottom w:val="nil"/>
            </w:tcBorders>
          </w:tcPr>
          <w:p w14:paraId="5BFE1148" w14:textId="77777777" w:rsidR="00B52DCC" w:rsidRDefault="00B52DCC">
            <w:pPr>
              <w:pStyle w:val="TableParagraph"/>
              <w:rPr>
                <w:sz w:val="16"/>
              </w:rPr>
            </w:pPr>
          </w:p>
        </w:tc>
        <w:tc>
          <w:tcPr>
            <w:tcW w:w="993" w:type="dxa"/>
            <w:tcBorders>
              <w:top w:val="nil"/>
              <w:bottom w:val="nil"/>
            </w:tcBorders>
          </w:tcPr>
          <w:p w14:paraId="3CE9D80A" w14:textId="77777777" w:rsidR="00B52DCC" w:rsidRDefault="00B52DCC">
            <w:pPr>
              <w:pStyle w:val="TableParagraph"/>
              <w:rPr>
                <w:sz w:val="16"/>
              </w:rPr>
            </w:pPr>
          </w:p>
        </w:tc>
        <w:tc>
          <w:tcPr>
            <w:tcW w:w="991" w:type="dxa"/>
            <w:tcBorders>
              <w:top w:val="nil"/>
              <w:bottom w:val="nil"/>
            </w:tcBorders>
          </w:tcPr>
          <w:p w14:paraId="7211CC26" w14:textId="77777777" w:rsidR="00B52DCC" w:rsidRDefault="00B52DCC">
            <w:pPr>
              <w:pStyle w:val="TableParagraph"/>
              <w:rPr>
                <w:sz w:val="16"/>
              </w:rPr>
            </w:pPr>
          </w:p>
        </w:tc>
        <w:tc>
          <w:tcPr>
            <w:tcW w:w="1709" w:type="dxa"/>
            <w:tcBorders>
              <w:top w:val="nil"/>
              <w:bottom w:val="nil"/>
            </w:tcBorders>
          </w:tcPr>
          <w:p w14:paraId="2FD1C9D0" w14:textId="77777777" w:rsidR="00B52DCC" w:rsidRDefault="00916648">
            <w:pPr>
              <w:pStyle w:val="TableParagraph"/>
              <w:spacing w:line="218" w:lineRule="exact"/>
              <w:ind w:left="108"/>
              <w:rPr>
                <w:sz w:val="20"/>
              </w:rPr>
            </w:pPr>
            <w:r>
              <w:rPr>
                <w:sz w:val="20"/>
              </w:rPr>
              <w:t>kullanılan saç</w:t>
            </w:r>
          </w:p>
        </w:tc>
        <w:tc>
          <w:tcPr>
            <w:tcW w:w="1700" w:type="dxa"/>
            <w:tcBorders>
              <w:top w:val="nil"/>
              <w:bottom w:val="nil"/>
            </w:tcBorders>
          </w:tcPr>
          <w:p w14:paraId="1E37FBB8" w14:textId="77777777" w:rsidR="00B52DCC" w:rsidRDefault="00B52DCC">
            <w:pPr>
              <w:pStyle w:val="TableParagraph"/>
              <w:rPr>
                <w:sz w:val="16"/>
              </w:rPr>
            </w:pPr>
          </w:p>
        </w:tc>
        <w:tc>
          <w:tcPr>
            <w:tcW w:w="2261" w:type="dxa"/>
            <w:vMerge/>
            <w:tcBorders>
              <w:top w:val="nil"/>
            </w:tcBorders>
          </w:tcPr>
          <w:p w14:paraId="64C07C70" w14:textId="77777777" w:rsidR="00B52DCC" w:rsidRDefault="00B52DCC">
            <w:pPr>
              <w:rPr>
                <w:sz w:val="2"/>
                <w:szCs w:val="2"/>
              </w:rPr>
            </w:pPr>
          </w:p>
        </w:tc>
        <w:tc>
          <w:tcPr>
            <w:tcW w:w="2693" w:type="dxa"/>
            <w:vMerge/>
            <w:tcBorders>
              <w:top w:val="nil"/>
            </w:tcBorders>
          </w:tcPr>
          <w:p w14:paraId="4772B02D" w14:textId="77777777" w:rsidR="00B52DCC" w:rsidRDefault="00B52DCC">
            <w:pPr>
              <w:rPr>
                <w:sz w:val="2"/>
                <w:szCs w:val="2"/>
              </w:rPr>
            </w:pPr>
          </w:p>
        </w:tc>
      </w:tr>
      <w:tr w:rsidR="00B52DCC" w14:paraId="4E67E294" w14:textId="77777777">
        <w:trPr>
          <w:trHeight w:val="238"/>
        </w:trPr>
        <w:tc>
          <w:tcPr>
            <w:tcW w:w="1416" w:type="dxa"/>
            <w:tcBorders>
              <w:top w:val="nil"/>
              <w:bottom w:val="nil"/>
            </w:tcBorders>
          </w:tcPr>
          <w:p w14:paraId="6D7F5976" w14:textId="77777777" w:rsidR="00B52DCC" w:rsidRDefault="00B52DCC">
            <w:pPr>
              <w:pStyle w:val="TableParagraph"/>
              <w:rPr>
                <w:sz w:val="16"/>
              </w:rPr>
            </w:pPr>
          </w:p>
        </w:tc>
        <w:tc>
          <w:tcPr>
            <w:tcW w:w="1984" w:type="dxa"/>
            <w:tcBorders>
              <w:top w:val="nil"/>
              <w:bottom w:val="nil"/>
            </w:tcBorders>
          </w:tcPr>
          <w:p w14:paraId="499800B3" w14:textId="77777777" w:rsidR="00B52DCC" w:rsidRDefault="00916648">
            <w:pPr>
              <w:pStyle w:val="TableParagraph"/>
              <w:spacing w:line="218" w:lineRule="exact"/>
              <w:ind w:left="105"/>
              <w:rPr>
                <w:sz w:val="20"/>
              </w:rPr>
            </w:pPr>
            <w:r>
              <w:rPr>
                <w:sz w:val="20"/>
              </w:rPr>
              <w:t>N,N,N-tri metil-,</w:t>
            </w:r>
          </w:p>
        </w:tc>
        <w:tc>
          <w:tcPr>
            <w:tcW w:w="1704" w:type="dxa"/>
            <w:tcBorders>
              <w:top w:val="nil"/>
              <w:bottom w:val="nil"/>
            </w:tcBorders>
          </w:tcPr>
          <w:p w14:paraId="675F9E2E" w14:textId="77777777" w:rsidR="00B52DCC" w:rsidRDefault="00B52DCC">
            <w:pPr>
              <w:pStyle w:val="TableParagraph"/>
              <w:rPr>
                <w:sz w:val="16"/>
              </w:rPr>
            </w:pPr>
          </w:p>
        </w:tc>
        <w:tc>
          <w:tcPr>
            <w:tcW w:w="993" w:type="dxa"/>
            <w:tcBorders>
              <w:top w:val="nil"/>
              <w:bottom w:val="nil"/>
            </w:tcBorders>
          </w:tcPr>
          <w:p w14:paraId="5A442BAB" w14:textId="77777777" w:rsidR="00B52DCC" w:rsidRDefault="00B52DCC">
            <w:pPr>
              <w:pStyle w:val="TableParagraph"/>
              <w:rPr>
                <w:sz w:val="16"/>
              </w:rPr>
            </w:pPr>
          </w:p>
        </w:tc>
        <w:tc>
          <w:tcPr>
            <w:tcW w:w="991" w:type="dxa"/>
            <w:tcBorders>
              <w:top w:val="nil"/>
              <w:bottom w:val="nil"/>
            </w:tcBorders>
          </w:tcPr>
          <w:p w14:paraId="044C1A9D" w14:textId="77777777" w:rsidR="00B52DCC" w:rsidRDefault="00B52DCC">
            <w:pPr>
              <w:pStyle w:val="TableParagraph"/>
              <w:rPr>
                <w:sz w:val="16"/>
              </w:rPr>
            </w:pPr>
          </w:p>
        </w:tc>
        <w:tc>
          <w:tcPr>
            <w:tcW w:w="1709" w:type="dxa"/>
            <w:tcBorders>
              <w:top w:val="nil"/>
              <w:bottom w:val="nil"/>
            </w:tcBorders>
          </w:tcPr>
          <w:p w14:paraId="76A5A431" w14:textId="77777777" w:rsidR="00B52DCC" w:rsidRDefault="00916648">
            <w:pPr>
              <w:pStyle w:val="TableParagraph"/>
              <w:spacing w:line="218" w:lineRule="exact"/>
              <w:ind w:left="108"/>
              <w:rPr>
                <w:sz w:val="20"/>
              </w:rPr>
            </w:pPr>
            <w:r>
              <w:rPr>
                <w:sz w:val="20"/>
              </w:rPr>
              <w:t>boya maddeleri</w:t>
            </w:r>
          </w:p>
        </w:tc>
        <w:tc>
          <w:tcPr>
            <w:tcW w:w="1700" w:type="dxa"/>
            <w:tcBorders>
              <w:top w:val="nil"/>
              <w:bottom w:val="nil"/>
            </w:tcBorders>
          </w:tcPr>
          <w:p w14:paraId="4B98DD9E" w14:textId="77777777" w:rsidR="00B52DCC" w:rsidRDefault="00B52DCC">
            <w:pPr>
              <w:pStyle w:val="TableParagraph"/>
              <w:rPr>
                <w:sz w:val="16"/>
              </w:rPr>
            </w:pPr>
          </w:p>
        </w:tc>
        <w:tc>
          <w:tcPr>
            <w:tcW w:w="2261" w:type="dxa"/>
            <w:vMerge/>
            <w:tcBorders>
              <w:top w:val="nil"/>
            </w:tcBorders>
          </w:tcPr>
          <w:p w14:paraId="427ACCF1" w14:textId="77777777" w:rsidR="00B52DCC" w:rsidRDefault="00B52DCC">
            <w:pPr>
              <w:rPr>
                <w:sz w:val="2"/>
                <w:szCs w:val="2"/>
              </w:rPr>
            </w:pPr>
          </w:p>
        </w:tc>
        <w:tc>
          <w:tcPr>
            <w:tcW w:w="2693" w:type="dxa"/>
            <w:vMerge/>
            <w:tcBorders>
              <w:top w:val="nil"/>
            </w:tcBorders>
          </w:tcPr>
          <w:p w14:paraId="7C150B85" w14:textId="77777777" w:rsidR="00B52DCC" w:rsidRDefault="00B52DCC">
            <w:pPr>
              <w:rPr>
                <w:sz w:val="2"/>
                <w:szCs w:val="2"/>
              </w:rPr>
            </w:pPr>
          </w:p>
        </w:tc>
      </w:tr>
      <w:tr w:rsidR="00B52DCC" w14:paraId="1CB74A69" w14:textId="77777777">
        <w:trPr>
          <w:trHeight w:val="414"/>
        </w:trPr>
        <w:tc>
          <w:tcPr>
            <w:tcW w:w="1416" w:type="dxa"/>
            <w:tcBorders>
              <w:top w:val="nil"/>
            </w:tcBorders>
          </w:tcPr>
          <w:p w14:paraId="026C2BF3" w14:textId="77777777" w:rsidR="00B52DCC" w:rsidRDefault="00B52DCC">
            <w:pPr>
              <w:pStyle w:val="TableParagraph"/>
              <w:rPr>
                <w:sz w:val="18"/>
              </w:rPr>
            </w:pPr>
          </w:p>
        </w:tc>
        <w:tc>
          <w:tcPr>
            <w:tcW w:w="1984" w:type="dxa"/>
            <w:tcBorders>
              <w:top w:val="nil"/>
            </w:tcBorders>
          </w:tcPr>
          <w:p w14:paraId="0ADEB723" w14:textId="77777777" w:rsidR="00B52DCC" w:rsidRDefault="00916648">
            <w:pPr>
              <w:pStyle w:val="TableParagraph"/>
              <w:ind w:left="105"/>
              <w:rPr>
                <w:sz w:val="20"/>
              </w:rPr>
            </w:pPr>
            <w:r>
              <w:rPr>
                <w:sz w:val="20"/>
              </w:rPr>
              <w:t>klorür</w:t>
            </w:r>
          </w:p>
        </w:tc>
        <w:tc>
          <w:tcPr>
            <w:tcW w:w="1704" w:type="dxa"/>
            <w:tcBorders>
              <w:top w:val="nil"/>
            </w:tcBorders>
          </w:tcPr>
          <w:p w14:paraId="1D24737D" w14:textId="77777777" w:rsidR="00B52DCC" w:rsidRDefault="00B52DCC">
            <w:pPr>
              <w:pStyle w:val="TableParagraph"/>
              <w:rPr>
                <w:sz w:val="18"/>
              </w:rPr>
            </w:pPr>
          </w:p>
        </w:tc>
        <w:tc>
          <w:tcPr>
            <w:tcW w:w="993" w:type="dxa"/>
            <w:tcBorders>
              <w:top w:val="nil"/>
            </w:tcBorders>
          </w:tcPr>
          <w:p w14:paraId="1A6F4E9B" w14:textId="77777777" w:rsidR="00B52DCC" w:rsidRDefault="00B52DCC">
            <w:pPr>
              <w:pStyle w:val="TableParagraph"/>
              <w:rPr>
                <w:sz w:val="18"/>
              </w:rPr>
            </w:pPr>
          </w:p>
        </w:tc>
        <w:tc>
          <w:tcPr>
            <w:tcW w:w="991" w:type="dxa"/>
            <w:tcBorders>
              <w:top w:val="nil"/>
            </w:tcBorders>
          </w:tcPr>
          <w:p w14:paraId="3B27507C" w14:textId="77777777" w:rsidR="00B52DCC" w:rsidRDefault="00B52DCC">
            <w:pPr>
              <w:pStyle w:val="TableParagraph"/>
              <w:rPr>
                <w:sz w:val="18"/>
              </w:rPr>
            </w:pPr>
          </w:p>
        </w:tc>
        <w:tc>
          <w:tcPr>
            <w:tcW w:w="1709" w:type="dxa"/>
            <w:tcBorders>
              <w:top w:val="nil"/>
            </w:tcBorders>
          </w:tcPr>
          <w:p w14:paraId="6E4781C5" w14:textId="77777777" w:rsidR="00B52DCC" w:rsidRDefault="00B52DCC">
            <w:pPr>
              <w:pStyle w:val="TableParagraph"/>
              <w:rPr>
                <w:sz w:val="18"/>
              </w:rPr>
            </w:pPr>
          </w:p>
        </w:tc>
        <w:tc>
          <w:tcPr>
            <w:tcW w:w="1700" w:type="dxa"/>
            <w:tcBorders>
              <w:top w:val="nil"/>
            </w:tcBorders>
          </w:tcPr>
          <w:p w14:paraId="484A471F" w14:textId="77777777" w:rsidR="00B52DCC" w:rsidRDefault="00B52DCC">
            <w:pPr>
              <w:pStyle w:val="TableParagraph"/>
              <w:rPr>
                <w:sz w:val="18"/>
              </w:rPr>
            </w:pPr>
          </w:p>
        </w:tc>
        <w:tc>
          <w:tcPr>
            <w:tcW w:w="2261" w:type="dxa"/>
            <w:vMerge/>
            <w:tcBorders>
              <w:top w:val="nil"/>
            </w:tcBorders>
          </w:tcPr>
          <w:p w14:paraId="6497411C" w14:textId="77777777" w:rsidR="00B52DCC" w:rsidRDefault="00B52DCC">
            <w:pPr>
              <w:rPr>
                <w:sz w:val="2"/>
                <w:szCs w:val="2"/>
              </w:rPr>
            </w:pPr>
          </w:p>
        </w:tc>
        <w:tc>
          <w:tcPr>
            <w:tcW w:w="2693" w:type="dxa"/>
            <w:vMerge/>
            <w:tcBorders>
              <w:top w:val="nil"/>
            </w:tcBorders>
          </w:tcPr>
          <w:p w14:paraId="19A9A8A4" w14:textId="77777777" w:rsidR="00B52DCC" w:rsidRDefault="00B52DCC">
            <w:pPr>
              <w:rPr>
                <w:sz w:val="2"/>
                <w:szCs w:val="2"/>
              </w:rPr>
            </w:pPr>
          </w:p>
        </w:tc>
      </w:tr>
      <w:tr w:rsidR="00B52DCC" w14:paraId="17BD7333" w14:textId="77777777">
        <w:trPr>
          <w:trHeight w:val="231"/>
        </w:trPr>
        <w:tc>
          <w:tcPr>
            <w:tcW w:w="1416" w:type="dxa"/>
            <w:tcBorders>
              <w:bottom w:val="nil"/>
            </w:tcBorders>
          </w:tcPr>
          <w:p w14:paraId="3EAE65C7" w14:textId="77777777" w:rsidR="00B52DCC" w:rsidRDefault="00916648">
            <w:pPr>
              <w:pStyle w:val="TableParagraph"/>
              <w:spacing w:line="211" w:lineRule="exact"/>
              <w:ind w:left="107"/>
              <w:rPr>
                <w:sz w:val="20"/>
              </w:rPr>
            </w:pPr>
            <w:r>
              <w:rPr>
                <w:sz w:val="20"/>
              </w:rPr>
              <w:t>263</w:t>
            </w:r>
          </w:p>
        </w:tc>
        <w:tc>
          <w:tcPr>
            <w:tcW w:w="1984" w:type="dxa"/>
            <w:tcBorders>
              <w:bottom w:val="nil"/>
            </w:tcBorders>
          </w:tcPr>
          <w:p w14:paraId="43834FA5" w14:textId="77777777" w:rsidR="00B52DCC" w:rsidRDefault="00916648">
            <w:pPr>
              <w:pStyle w:val="TableParagraph"/>
              <w:spacing w:line="211" w:lineRule="exact"/>
              <w:ind w:left="105"/>
              <w:rPr>
                <w:sz w:val="20"/>
              </w:rPr>
            </w:pPr>
            <w:r>
              <w:rPr>
                <w:sz w:val="20"/>
              </w:rPr>
              <w:t>Etanol, 2,2’-[[4-[(4-</w:t>
            </w:r>
          </w:p>
        </w:tc>
        <w:tc>
          <w:tcPr>
            <w:tcW w:w="1704" w:type="dxa"/>
            <w:tcBorders>
              <w:bottom w:val="nil"/>
            </w:tcBorders>
          </w:tcPr>
          <w:p w14:paraId="1F934A4E" w14:textId="77777777" w:rsidR="00B52DCC" w:rsidRDefault="00916648">
            <w:pPr>
              <w:pStyle w:val="TableParagraph"/>
              <w:spacing w:line="211" w:lineRule="exact"/>
              <w:ind w:left="106"/>
              <w:rPr>
                <w:sz w:val="20"/>
              </w:rPr>
            </w:pPr>
            <w:r>
              <w:rPr>
                <w:sz w:val="20"/>
              </w:rPr>
              <w:t>Disperse Black 9</w:t>
            </w:r>
          </w:p>
        </w:tc>
        <w:tc>
          <w:tcPr>
            <w:tcW w:w="993" w:type="dxa"/>
            <w:tcBorders>
              <w:bottom w:val="nil"/>
            </w:tcBorders>
          </w:tcPr>
          <w:p w14:paraId="7096523F" w14:textId="77777777" w:rsidR="00B52DCC" w:rsidRDefault="00916648">
            <w:pPr>
              <w:pStyle w:val="TableParagraph"/>
              <w:spacing w:line="211" w:lineRule="exact"/>
              <w:ind w:left="107"/>
              <w:rPr>
                <w:sz w:val="20"/>
              </w:rPr>
            </w:pPr>
            <w:r>
              <w:rPr>
                <w:sz w:val="20"/>
              </w:rPr>
              <w:t>20721-</w:t>
            </w:r>
          </w:p>
        </w:tc>
        <w:tc>
          <w:tcPr>
            <w:tcW w:w="991" w:type="dxa"/>
            <w:tcBorders>
              <w:bottom w:val="nil"/>
            </w:tcBorders>
          </w:tcPr>
          <w:p w14:paraId="51DE38C4" w14:textId="77777777" w:rsidR="00B52DCC" w:rsidRDefault="00916648">
            <w:pPr>
              <w:pStyle w:val="TableParagraph"/>
              <w:spacing w:line="211" w:lineRule="exact"/>
              <w:ind w:left="107"/>
              <w:rPr>
                <w:sz w:val="20"/>
              </w:rPr>
            </w:pPr>
            <w:r>
              <w:rPr>
                <w:sz w:val="20"/>
              </w:rPr>
              <w:t>243-987-</w:t>
            </w:r>
          </w:p>
        </w:tc>
        <w:tc>
          <w:tcPr>
            <w:tcW w:w="1709" w:type="dxa"/>
            <w:tcBorders>
              <w:bottom w:val="nil"/>
            </w:tcBorders>
          </w:tcPr>
          <w:p w14:paraId="55349709" w14:textId="77777777" w:rsidR="00B52DCC" w:rsidRDefault="00916648">
            <w:pPr>
              <w:pStyle w:val="TableParagraph"/>
              <w:spacing w:line="211" w:lineRule="exact"/>
              <w:ind w:left="108"/>
              <w:rPr>
                <w:sz w:val="20"/>
              </w:rPr>
            </w:pPr>
            <w:r>
              <w:rPr>
                <w:sz w:val="20"/>
              </w:rPr>
              <w:t>Okside edici</w:t>
            </w:r>
          </w:p>
        </w:tc>
        <w:tc>
          <w:tcPr>
            <w:tcW w:w="1700" w:type="dxa"/>
            <w:tcBorders>
              <w:bottom w:val="nil"/>
            </w:tcBorders>
          </w:tcPr>
          <w:p w14:paraId="5D931A52" w14:textId="77777777" w:rsidR="00B52DCC" w:rsidRDefault="00916648">
            <w:pPr>
              <w:pStyle w:val="TableParagraph"/>
              <w:spacing w:line="211" w:lineRule="exact"/>
              <w:ind w:left="108"/>
              <w:rPr>
                <w:sz w:val="20"/>
              </w:rPr>
            </w:pPr>
            <w:r>
              <w:rPr>
                <w:sz w:val="20"/>
              </w:rPr>
              <w:t>% 0,3 (2,2’-[4-(4-</w:t>
            </w:r>
          </w:p>
        </w:tc>
        <w:tc>
          <w:tcPr>
            <w:tcW w:w="2261" w:type="dxa"/>
            <w:vMerge w:val="restart"/>
          </w:tcPr>
          <w:p w14:paraId="6F65A4C3" w14:textId="77777777" w:rsidR="00B52DCC" w:rsidRDefault="00B52DCC">
            <w:pPr>
              <w:pStyle w:val="TableParagraph"/>
              <w:rPr>
                <w:sz w:val="18"/>
              </w:rPr>
            </w:pPr>
          </w:p>
        </w:tc>
        <w:tc>
          <w:tcPr>
            <w:tcW w:w="2693" w:type="dxa"/>
            <w:vMerge w:val="restart"/>
          </w:tcPr>
          <w:p w14:paraId="296EB90A" w14:textId="77777777" w:rsidR="00B52DCC" w:rsidRDefault="00B52DCC">
            <w:pPr>
              <w:pStyle w:val="TableParagraph"/>
              <w:rPr>
                <w:sz w:val="18"/>
              </w:rPr>
            </w:pPr>
          </w:p>
        </w:tc>
      </w:tr>
      <w:tr w:rsidR="00B52DCC" w14:paraId="4D690551" w14:textId="77777777">
        <w:trPr>
          <w:trHeight w:val="735"/>
        </w:trPr>
        <w:tc>
          <w:tcPr>
            <w:tcW w:w="1416" w:type="dxa"/>
            <w:tcBorders>
              <w:top w:val="nil"/>
              <w:bottom w:val="nil"/>
            </w:tcBorders>
          </w:tcPr>
          <w:p w14:paraId="59F938B4" w14:textId="77777777" w:rsidR="00B52DCC" w:rsidRDefault="00B52DCC">
            <w:pPr>
              <w:pStyle w:val="TableParagraph"/>
              <w:rPr>
                <w:sz w:val="18"/>
              </w:rPr>
            </w:pPr>
          </w:p>
        </w:tc>
        <w:tc>
          <w:tcPr>
            <w:tcW w:w="1984" w:type="dxa"/>
            <w:tcBorders>
              <w:top w:val="nil"/>
              <w:bottom w:val="nil"/>
            </w:tcBorders>
          </w:tcPr>
          <w:p w14:paraId="49012EAD" w14:textId="77777777" w:rsidR="00B52DCC" w:rsidRDefault="00916648">
            <w:pPr>
              <w:pStyle w:val="TableParagraph"/>
              <w:spacing w:before="160" w:line="256" w:lineRule="auto"/>
              <w:ind w:left="105" w:right="104"/>
              <w:rPr>
                <w:sz w:val="20"/>
              </w:rPr>
            </w:pPr>
            <w:r>
              <w:rPr>
                <w:w w:val="95"/>
                <w:sz w:val="20"/>
              </w:rPr>
              <w:t xml:space="preserve">aminofenil)azo]fenil]i </w:t>
            </w:r>
            <w:r>
              <w:rPr>
                <w:sz w:val="20"/>
              </w:rPr>
              <w:t>mino]bis-</w:t>
            </w:r>
          </w:p>
        </w:tc>
        <w:tc>
          <w:tcPr>
            <w:tcW w:w="1704" w:type="dxa"/>
            <w:tcBorders>
              <w:top w:val="nil"/>
              <w:bottom w:val="nil"/>
            </w:tcBorders>
          </w:tcPr>
          <w:p w14:paraId="4D688228" w14:textId="77777777" w:rsidR="00B52DCC" w:rsidRDefault="00B52DCC">
            <w:pPr>
              <w:pStyle w:val="TableParagraph"/>
              <w:rPr>
                <w:sz w:val="18"/>
              </w:rPr>
            </w:pPr>
          </w:p>
        </w:tc>
        <w:tc>
          <w:tcPr>
            <w:tcW w:w="993" w:type="dxa"/>
            <w:tcBorders>
              <w:top w:val="nil"/>
              <w:bottom w:val="nil"/>
            </w:tcBorders>
          </w:tcPr>
          <w:p w14:paraId="3D56142B" w14:textId="77777777" w:rsidR="00B52DCC" w:rsidRDefault="00916648">
            <w:pPr>
              <w:pStyle w:val="TableParagraph"/>
              <w:spacing w:line="229" w:lineRule="exact"/>
              <w:ind w:left="107"/>
              <w:rPr>
                <w:sz w:val="20"/>
              </w:rPr>
            </w:pPr>
            <w:r>
              <w:rPr>
                <w:sz w:val="20"/>
              </w:rPr>
              <w:t>50-0</w:t>
            </w:r>
          </w:p>
        </w:tc>
        <w:tc>
          <w:tcPr>
            <w:tcW w:w="991" w:type="dxa"/>
            <w:tcBorders>
              <w:top w:val="nil"/>
              <w:bottom w:val="nil"/>
            </w:tcBorders>
          </w:tcPr>
          <w:p w14:paraId="2A509515" w14:textId="77777777" w:rsidR="00B52DCC" w:rsidRDefault="00916648">
            <w:pPr>
              <w:pStyle w:val="TableParagraph"/>
              <w:spacing w:line="229" w:lineRule="exact"/>
              <w:ind w:left="107"/>
              <w:rPr>
                <w:sz w:val="20"/>
              </w:rPr>
            </w:pPr>
            <w:r>
              <w:rPr>
                <w:w w:val="99"/>
                <w:sz w:val="20"/>
              </w:rPr>
              <w:t>5</w:t>
            </w:r>
          </w:p>
        </w:tc>
        <w:tc>
          <w:tcPr>
            <w:tcW w:w="1709" w:type="dxa"/>
            <w:tcBorders>
              <w:top w:val="nil"/>
              <w:bottom w:val="nil"/>
            </w:tcBorders>
          </w:tcPr>
          <w:p w14:paraId="707409D6" w14:textId="77777777" w:rsidR="00B52DCC" w:rsidRDefault="00916648">
            <w:pPr>
              <w:pStyle w:val="TableParagraph"/>
              <w:spacing w:line="229" w:lineRule="exact"/>
              <w:ind w:left="108"/>
              <w:rPr>
                <w:sz w:val="20"/>
              </w:rPr>
            </w:pPr>
            <w:r>
              <w:rPr>
                <w:sz w:val="20"/>
              </w:rPr>
              <w:t>olmayan saç</w:t>
            </w:r>
          </w:p>
          <w:p w14:paraId="2EAA5453" w14:textId="77777777" w:rsidR="00B52DCC" w:rsidRDefault="00916648">
            <w:pPr>
              <w:pStyle w:val="TableParagraph"/>
              <w:spacing w:before="9" w:line="240" w:lineRule="atLeast"/>
              <w:ind w:left="108"/>
              <w:rPr>
                <w:sz w:val="20"/>
              </w:rPr>
            </w:pPr>
            <w:r>
              <w:rPr>
                <w:sz w:val="20"/>
              </w:rPr>
              <w:t>boyalarında kullanılan saç</w:t>
            </w:r>
          </w:p>
        </w:tc>
        <w:tc>
          <w:tcPr>
            <w:tcW w:w="1700" w:type="dxa"/>
            <w:tcBorders>
              <w:top w:val="nil"/>
              <w:bottom w:val="nil"/>
            </w:tcBorders>
          </w:tcPr>
          <w:p w14:paraId="5771B81C" w14:textId="77777777" w:rsidR="00B52DCC" w:rsidRDefault="00916648">
            <w:pPr>
              <w:pStyle w:val="TableParagraph"/>
              <w:spacing w:line="229" w:lineRule="exact"/>
              <w:ind w:left="108"/>
              <w:rPr>
                <w:sz w:val="20"/>
              </w:rPr>
            </w:pPr>
            <w:r>
              <w:rPr>
                <w:sz w:val="20"/>
              </w:rPr>
              <w:t>aminofenilazo)</w:t>
            </w:r>
          </w:p>
          <w:p w14:paraId="40B100B5" w14:textId="77777777" w:rsidR="00B52DCC" w:rsidRDefault="00916648">
            <w:pPr>
              <w:pStyle w:val="TableParagraph"/>
              <w:spacing w:before="9" w:line="240" w:lineRule="atLeast"/>
              <w:ind w:left="108" w:right="679"/>
              <w:rPr>
                <w:sz w:val="20"/>
              </w:rPr>
            </w:pPr>
            <w:r>
              <w:rPr>
                <w:w w:val="95"/>
                <w:sz w:val="20"/>
              </w:rPr>
              <w:t xml:space="preserve">fenilimino] </w:t>
            </w:r>
            <w:r>
              <w:rPr>
                <w:sz w:val="20"/>
              </w:rPr>
              <w:t>dietanol ve</w:t>
            </w:r>
          </w:p>
        </w:tc>
        <w:tc>
          <w:tcPr>
            <w:tcW w:w="2261" w:type="dxa"/>
            <w:vMerge/>
            <w:tcBorders>
              <w:top w:val="nil"/>
            </w:tcBorders>
          </w:tcPr>
          <w:p w14:paraId="6175073A" w14:textId="77777777" w:rsidR="00B52DCC" w:rsidRDefault="00B52DCC">
            <w:pPr>
              <w:rPr>
                <w:sz w:val="2"/>
                <w:szCs w:val="2"/>
              </w:rPr>
            </w:pPr>
          </w:p>
        </w:tc>
        <w:tc>
          <w:tcPr>
            <w:tcW w:w="2693" w:type="dxa"/>
            <w:vMerge/>
            <w:tcBorders>
              <w:top w:val="nil"/>
            </w:tcBorders>
          </w:tcPr>
          <w:p w14:paraId="61A3365A" w14:textId="77777777" w:rsidR="00B52DCC" w:rsidRDefault="00B52DCC">
            <w:pPr>
              <w:rPr>
                <w:sz w:val="2"/>
                <w:szCs w:val="2"/>
              </w:rPr>
            </w:pPr>
          </w:p>
        </w:tc>
      </w:tr>
      <w:tr w:rsidR="00B52DCC" w14:paraId="1BA91D5F" w14:textId="77777777">
        <w:trPr>
          <w:trHeight w:val="238"/>
        </w:trPr>
        <w:tc>
          <w:tcPr>
            <w:tcW w:w="1416" w:type="dxa"/>
            <w:tcBorders>
              <w:top w:val="nil"/>
              <w:bottom w:val="nil"/>
            </w:tcBorders>
          </w:tcPr>
          <w:p w14:paraId="50FDE079" w14:textId="77777777" w:rsidR="00B52DCC" w:rsidRDefault="00B52DCC">
            <w:pPr>
              <w:pStyle w:val="TableParagraph"/>
              <w:rPr>
                <w:sz w:val="16"/>
              </w:rPr>
            </w:pPr>
          </w:p>
        </w:tc>
        <w:tc>
          <w:tcPr>
            <w:tcW w:w="1984" w:type="dxa"/>
            <w:tcBorders>
              <w:top w:val="nil"/>
              <w:bottom w:val="nil"/>
            </w:tcBorders>
          </w:tcPr>
          <w:p w14:paraId="369958F3" w14:textId="77777777" w:rsidR="00B52DCC" w:rsidRDefault="00B52DCC">
            <w:pPr>
              <w:pStyle w:val="TableParagraph"/>
              <w:rPr>
                <w:sz w:val="16"/>
              </w:rPr>
            </w:pPr>
          </w:p>
        </w:tc>
        <w:tc>
          <w:tcPr>
            <w:tcW w:w="1704" w:type="dxa"/>
            <w:tcBorders>
              <w:top w:val="nil"/>
              <w:bottom w:val="nil"/>
            </w:tcBorders>
          </w:tcPr>
          <w:p w14:paraId="33F637B2" w14:textId="77777777" w:rsidR="00B52DCC" w:rsidRDefault="00B52DCC">
            <w:pPr>
              <w:pStyle w:val="TableParagraph"/>
              <w:rPr>
                <w:sz w:val="16"/>
              </w:rPr>
            </w:pPr>
          </w:p>
        </w:tc>
        <w:tc>
          <w:tcPr>
            <w:tcW w:w="993" w:type="dxa"/>
            <w:tcBorders>
              <w:top w:val="nil"/>
              <w:bottom w:val="nil"/>
            </w:tcBorders>
          </w:tcPr>
          <w:p w14:paraId="07C38434" w14:textId="77777777" w:rsidR="00B52DCC" w:rsidRDefault="00B52DCC">
            <w:pPr>
              <w:pStyle w:val="TableParagraph"/>
              <w:rPr>
                <w:sz w:val="16"/>
              </w:rPr>
            </w:pPr>
          </w:p>
        </w:tc>
        <w:tc>
          <w:tcPr>
            <w:tcW w:w="991" w:type="dxa"/>
            <w:tcBorders>
              <w:top w:val="nil"/>
              <w:bottom w:val="nil"/>
            </w:tcBorders>
          </w:tcPr>
          <w:p w14:paraId="72B37EE0" w14:textId="77777777" w:rsidR="00B52DCC" w:rsidRDefault="00B52DCC">
            <w:pPr>
              <w:pStyle w:val="TableParagraph"/>
              <w:rPr>
                <w:sz w:val="16"/>
              </w:rPr>
            </w:pPr>
          </w:p>
        </w:tc>
        <w:tc>
          <w:tcPr>
            <w:tcW w:w="1709" w:type="dxa"/>
            <w:tcBorders>
              <w:top w:val="nil"/>
              <w:bottom w:val="nil"/>
            </w:tcBorders>
          </w:tcPr>
          <w:p w14:paraId="6B175C38" w14:textId="77777777" w:rsidR="00B52DCC" w:rsidRDefault="00916648">
            <w:pPr>
              <w:pStyle w:val="TableParagraph"/>
              <w:spacing w:line="218" w:lineRule="exact"/>
              <w:ind w:left="108"/>
              <w:rPr>
                <w:sz w:val="20"/>
              </w:rPr>
            </w:pPr>
            <w:r>
              <w:rPr>
                <w:sz w:val="20"/>
              </w:rPr>
              <w:t>boya maddeleri</w:t>
            </w:r>
          </w:p>
        </w:tc>
        <w:tc>
          <w:tcPr>
            <w:tcW w:w="1700" w:type="dxa"/>
            <w:tcBorders>
              <w:top w:val="nil"/>
              <w:bottom w:val="nil"/>
            </w:tcBorders>
          </w:tcPr>
          <w:p w14:paraId="7A39D27E" w14:textId="77777777" w:rsidR="00B52DCC" w:rsidRDefault="00916648">
            <w:pPr>
              <w:pStyle w:val="TableParagraph"/>
              <w:spacing w:line="218" w:lineRule="exact"/>
              <w:ind w:left="108"/>
              <w:rPr>
                <w:sz w:val="20"/>
              </w:rPr>
            </w:pPr>
            <w:r>
              <w:rPr>
                <w:sz w:val="20"/>
              </w:rPr>
              <w:t>lignosülfat’ın 1:1</w:t>
            </w:r>
          </w:p>
        </w:tc>
        <w:tc>
          <w:tcPr>
            <w:tcW w:w="2261" w:type="dxa"/>
            <w:vMerge/>
            <w:tcBorders>
              <w:top w:val="nil"/>
            </w:tcBorders>
          </w:tcPr>
          <w:p w14:paraId="174D193F" w14:textId="77777777" w:rsidR="00B52DCC" w:rsidRDefault="00B52DCC">
            <w:pPr>
              <w:rPr>
                <w:sz w:val="2"/>
                <w:szCs w:val="2"/>
              </w:rPr>
            </w:pPr>
          </w:p>
        </w:tc>
        <w:tc>
          <w:tcPr>
            <w:tcW w:w="2693" w:type="dxa"/>
            <w:vMerge/>
            <w:tcBorders>
              <w:top w:val="nil"/>
            </w:tcBorders>
          </w:tcPr>
          <w:p w14:paraId="03CE47E7" w14:textId="77777777" w:rsidR="00B52DCC" w:rsidRDefault="00B52DCC">
            <w:pPr>
              <w:rPr>
                <w:sz w:val="2"/>
                <w:szCs w:val="2"/>
              </w:rPr>
            </w:pPr>
          </w:p>
        </w:tc>
      </w:tr>
      <w:tr w:rsidR="00B52DCC" w14:paraId="47875458" w14:textId="77777777">
        <w:trPr>
          <w:trHeight w:val="413"/>
        </w:trPr>
        <w:tc>
          <w:tcPr>
            <w:tcW w:w="1416" w:type="dxa"/>
            <w:tcBorders>
              <w:top w:val="nil"/>
            </w:tcBorders>
          </w:tcPr>
          <w:p w14:paraId="41D87EAF" w14:textId="77777777" w:rsidR="00B52DCC" w:rsidRDefault="00B52DCC">
            <w:pPr>
              <w:pStyle w:val="TableParagraph"/>
              <w:rPr>
                <w:sz w:val="18"/>
              </w:rPr>
            </w:pPr>
          </w:p>
        </w:tc>
        <w:tc>
          <w:tcPr>
            <w:tcW w:w="1984" w:type="dxa"/>
            <w:tcBorders>
              <w:top w:val="nil"/>
            </w:tcBorders>
          </w:tcPr>
          <w:p w14:paraId="2980C9C1" w14:textId="77777777" w:rsidR="00B52DCC" w:rsidRDefault="00B52DCC">
            <w:pPr>
              <w:pStyle w:val="TableParagraph"/>
              <w:rPr>
                <w:sz w:val="18"/>
              </w:rPr>
            </w:pPr>
          </w:p>
        </w:tc>
        <w:tc>
          <w:tcPr>
            <w:tcW w:w="1704" w:type="dxa"/>
            <w:tcBorders>
              <w:top w:val="nil"/>
            </w:tcBorders>
          </w:tcPr>
          <w:p w14:paraId="4CC8C435" w14:textId="77777777" w:rsidR="00B52DCC" w:rsidRDefault="00B52DCC">
            <w:pPr>
              <w:pStyle w:val="TableParagraph"/>
              <w:rPr>
                <w:sz w:val="18"/>
              </w:rPr>
            </w:pPr>
          </w:p>
        </w:tc>
        <w:tc>
          <w:tcPr>
            <w:tcW w:w="993" w:type="dxa"/>
            <w:tcBorders>
              <w:top w:val="nil"/>
            </w:tcBorders>
          </w:tcPr>
          <w:p w14:paraId="4D1C0FF4" w14:textId="77777777" w:rsidR="00B52DCC" w:rsidRDefault="00B52DCC">
            <w:pPr>
              <w:pStyle w:val="TableParagraph"/>
              <w:rPr>
                <w:sz w:val="18"/>
              </w:rPr>
            </w:pPr>
          </w:p>
        </w:tc>
        <w:tc>
          <w:tcPr>
            <w:tcW w:w="991" w:type="dxa"/>
            <w:tcBorders>
              <w:top w:val="nil"/>
            </w:tcBorders>
          </w:tcPr>
          <w:p w14:paraId="489CD04B" w14:textId="77777777" w:rsidR="00B52DCC" w:rsidRDefault="00B52DCC">
            <w:pPr>
              <w:pStyle w:val="TableParagraph"/>
              <w:rPr>
                <w:sz w:val="18"/>
              </w:rPr>
            </w:pPr>
          </w:p>
        </w:tc>
        <w:tc>
          <w:tcPr>
            <w:tcW w:w="1709" w:type="dxa"/>
            <w:tcBorders>
              <w:top w:val="nil"/>
            </w:tcBorders>
          </w:tcPr>
          <w:p w14:paraId="42EFA01E" w14:textId="77777777" w:rsidR="00B52DCC" w:rsidRDefault="00B52DCC">
            <w:pPr>
              <w:pStyle w:val="TableParagraph"/>
              <w:rPr>
                <w:sz w:val="18"/>
              </w:rPr>
            </w:pPr>
          </w:p>
        </w:tc>
        <w:tc>
          <w:tcPr>
            <w:tcW w:w="1700" w:type="dxa"/>
            <w:tcBorders>
              <w:top w:val="nil"/>
            </w:tcBorders>
          </w:tcPr>
          <w:p w14:paraId="7DDE74B0" w14:textId="77777777" w:rsidR="00B52DCC" w:rsidRDefault="00916648">
            <w:pPr>
              <w:pStyle w:val="TableParagraph"/>
              <w:spacing w:line="229" w:lineRule="exact"/>
              <w:ind w:left="108"/>
              <w:rPr>
                <w:sz w:val="20"/>
              </w:rPr>
            </w:pPr>
            <w:r>
              <w:rPr>
                <w:sz w:val="20"/>
              </w:rPr>
              <w:t>oranında karışımı)</w:t>
            </w:r>
          </w:p>
        </w:tc>
        <w:tc>
          <w:tcPr>
            <w:tcW w:w="2261" w:type="dxa"/>
            <w:vMerge/>
            <w:tcBorders>
              <w:top w:val="nil"/>
            </w:tcBorders>
          </w:tcPr>
          <w:p w14:paraId="5A2F8350" w14:textId="77777777" w:rsidR="00B52DCC" w:rsidRDefault="00B52DCC">
            <w:pPr>
              <w:rPr>
                <w:sz w:val="2"/>
                <w:szCs w:val="2"/>
              </w:rPr>
            </w:pPr>
          </w:p>
        </w:tc>
        <w:tc>
          <w:tcPr>
            <w:tcW w:w="2693" w:type="dxa"/>
            <w:vMerge/>
            <w:tcBorders>
              <w:top w:val="nil"/>
            </w:tcBorders>
          </w:tcPr>
          <w:p w14:paraId="6BCD8C2C" w14:textId="77777777" w:rsidR="00B52DCC" w:rsidRDefault="00B52DCC">
            <w:pPr>
              <w:rPr>
                <w:sz w:val="2"/>
                <w:szCs w:val="2"/>
              </w:rPr>
            </w:pPr>
          </w:p>
        </w:tc>
      </w:tr>
      <w:tr w:rsidR="00B52DCC" w14:paraId="06A1C9EA" w14:textId="77777777">
        <w:trPr>
          <w:trHeight w:val="1260"/>
        </w:trPr>
        <w:tc>
          <w:tcPr>
            <w:tcW w:w="1416" w:type="dxa"/>
            <w:tcBorders>
              <w:bottom w:val="nil"/>
            </w:tcBorders>
          </w:tcPr>
          <w:p w14:paraId="2DBB7E39" w14:textId="77777777" w:rsidR="00B52DCC" w:rsidRDefault="00916648">
            <w:pPr>
              <w:pStyle w:val="TableParagraph"/>
              <w:spacing w:line="223" w:lineRule="exact"/>
              <w:ind w:left="107"/>
              <w:rPr>
                <w:sz w:val="20"/>
              </w:rPr>
            </w:pPr>
            <w:r>
              <w:rPr>
                <w:sz w:val="20"/>
              </w:rPr>
              <w:t>264</w:t>
            </w:r>
          </w:p>
        </w:tc>
        <w:tc>
          <w:tcPr>
            <w:tcW w:w="1984" w:type="dxa"/>
            <w:tcBorders>
              <w:bottom w:val="nil"/>
            </w:tcBorders>
          </w:tcPr>
          <w:p w14:paraId="0CE62AC6" w14:textId="77777777" w:rsidR="00B52DCC" w:rsidRDefault="00916648">
            <w:pPr>
              <w:pStyle w:val="TableParagraph"/>
              <w:spacing w:line="261" w:lineRule="auto"/>
              <w:ind w:left="105" w:right="168"/>
              <w:rPr>
                <w:sz w:val="20"/>
              </w:rPr>
            </w:pPr>
            <w:r>
              <w:rPr>
                <w:sz w:val="20"/>
              </w:rPr>
              <w:t>9,10-Antrasen­ dion, 1,4-bis[(2,3-</w:t>
            </w:r>
          </w:p>
          <w:p w14:paraId="7503AE24" w14:textId="77777777" w:rsidR="00B52DCC" w:rsidRDefault="00916648">
            <w:pPr>
              <w:pStyle w:val="TableParagraph"/>
              <w:spacing w:line="256" w:lineRule="auto"/>
              <w:ind w:left="105" w:right="723"/>
              <w:rPr>
                <w:sz w:val="20"/>
              </w:rPr>
            </w:pPr>
            <w:r>
              <w:rPr>
                <w:w w:val="95"/>
                <w:sz w:val="20"/>
              </w:rPr>
              <w:t xml:space="preserve">dihidroksipro­ </w:t>
            </w:r>
            <w:r>
              <w:rPr>
                <w:sz w:val="20"/>
              </w:rPr>
              <w:t>pil)amino]-</w:t>
            </w:r>
          </w:p>
        </w:tc>
        <w:tc>
          <w:tcPr>
            <w:tcW w:w="1704" w:type="dxa"/>
            <w:tcBorders>
              <w:bottom w:val="nil"/>
            </w:tcBorders>
          </w:tcPr>
          <w:p w14:paraId="293C8E78" w14:textId="77777777" w:rsidR="00B52DCC" w:rsidRDefault="00916648">
            <w:pPr>
              <w:pStyle w:val="TableParagraph"/>
              <w:spacing w:line="223" w:lineRule="exact"/>
              <w:ind w:left="106"/>
              <w:rPr>
                <w:sz w:val="20"/>
              </w:rPr>
            </w:pPr>
            <w:r>
              <w:rPr>
                <w:sz w:val="20"/>
              </w:rPr>
              <w:t>HC Blue No 14</w:t>
            </w:r>
          </w:p>
        </w:tc>
        <w:tc>
          <w:tcPr>
            <w:tcW w:w="993" w:type="dxa"/>
            <w:tcBorders>
              <w:bottom w:val="nil"/>
            </w:tcBorders>
          </w:tcPr>
          <w:p w14:paraId="133260F2" w14:textId="77777777" w:rsidR="00B52DCC" w:rsidRDefault="00916648">
            <w:pPr>
              <w:pStyle w:val="TableParagraph"/>
              <w:spacing w:line="223" w:lineRule="exact"/>
              <w:ind w:left="107"/>
              <w:rPr>
                <w:sz w:val="20"/>
              </w:rPr>
            </w:pPr>
            <w:r>
              <w:rPr>
                <w:sz w:val="20"/>
              </w:rPr>
              <w:t>99788-</w:t>
            </w:r>
          </w:p>
          <w:p w14:paraId="0EBDE51B" w14:textId="77777777" w:rsidR="00B52DCC" w:rsidRDefault="00916648">
            <w:pPr>
              <w:pStyle w:val="TableParagraph"/>
              <w:spacing w:before="19"/>
              <w:ind w:left="107"/>
              <w:rPr>
                <w:sz w:val="20"/>
              </w:rPr>
            </w:pPr>
            <w:r>
              <w:rPr>
                <w:sz w:val="20"/>
              </w:rPr>
              <w:t>75-7</w:t>
            </w:r>
          </w:p>
        </w:tc>
        <w:tc>
          <w:tcPr>
            <w:tcW w:w="991" w:type="dxa"/>
            <w:tcBorders>
              <w:bottom w:val="nil"/>
            </w:tcBorders>
          </w:tcPr>
          <w:p w14:paraId="260AF156" w14:textId="77777777" w:rsidR="00B52DCC" w:rsidRDefault="00916648">
            <w:pPr>
              <w:pStyle w:val="TableParagraph"/>
              <w:spacing w:line="223" w:lineRule="exact"/>
              <w:ind w:left="107"/>
              <w:rPr>
                <w:sz w:val="20"/>
              </w:rPr>
            </w:pPr>
            <w:r>
              <w:rPr>
                <w:sz w:val="20"/>
              </w:rPr>
              <w:t>421-470-</w:t>
            </w:r>
          </w:p>
          <w:p w14:paraId="0CD93062" w14:textId="77777777" w:rsidR="00B52DCC" w:rsidRDefault="00916648">
            <w:pPr>
              <w:pStyle w:val="TableParagraph"/>
              <w:spacing w:before="19"/>
              <w:ind w:left="107"/>
              <w:rPr>
                <w:sz w:val="20"/>
              </w:rPr>
            </w:pPr>
            <w:r>
              <w:rPr>
                <w:w w:val="99"/>
                <w:sz w:val="20"/>
              </w:rPr>
              <w:t>7</w:t>
            </w:r>
          </w:p>
        </w:tc>
        <w:tc>
          <w:tcPr>
            <w:tcW w:w="1709" w:type="dxa"/>
            <w:tcBorders>
              <w:bottom w:val="nil"/>
            </w:tcBorders>
          </w:tcPr>
          <w:p w14:paraId="0321E5AA"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Borders>
              <w:bottom w:val="nil"/>
            </w:tcBorders>
          </w:tcPr>
          <w:p w14:paraId="467457DD" w14:textId="77777777" w:rsidR="00B52DCC" w:rsidRDefault="00916648">
            <w:pPr>
              <w:pStyle w:val="TableParagraph"/>
              <w:spacing w:line="223" w:lineRule="exact"/>
              <w:ind w:left="108"/>
              <w:rPr>
                <w:sz w:val="20"/>
              </w:rPr>
            </w:pPr>
            <w:r>
              <w:rPr>
                <w:sz w:val="20"/>
              </w:rPr>
              <w:t>%</w:t>
            </w:r>
            <w:r w:rsidR="007D16B3">
              <w:rPr>
                <w:sz w:val="20"/>
              </w:rPr>
              <w:t xml:space="preserve"> </w:t>
            </w:r>
            <w:r>
              <w:rPr>
                <w:sz w:val="20"/>
              </w:rPr>
              <w:t>0,3</w:t>
            </w:r>
          </w:p>
        </w:tc>
        <w:tc>
          <w:tcPr>
            <w:tcW w:w="2261" w:type="dxa"/>
            <w:tcBorders>
              <w:bottom w:val="nil"/>
            </w:tcBorders>
          </w:tcPr>
          <w:p w14:paraId="785BA076" w14:textId="77777777" w:rsidR="00B52DCC" w:rsidRDefault="00916648">
            <w:pPr>
              <w:pStyle w:val="TableParagraph"/>
              <w:spacing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vMerge w:val="restart"/>
          </w:tcPr>
          <w:p w14:paraId="6E27C447" w14:textId="77777777" w:rsidR="00B52DCC" w:rsidRDefault="00B52DCC">
            <w:pPr>
              <w:pStyle w:val="TableParagraph"/>
              <w:rPr>
                <w:sz w:val="18"/>
              </w:rPr>
            </w:pPr>
          </w:p>
        </w:tc>
      </w:tr>
      <w:tr w:rsidR="00B52DCC" w14:paraId="1831A992" w14:textId="77777777">
        <w:trPr>
          <w:trHeight w:val="851"/>
        </w:trPr>
        <w:tc>
          <w:tcPr>
            <w:tcW w:w="1416" w:type="dxa"/>
            <w:tcBorders>
              <w:top w:val="nil"/>
              <w:bottom w:val="nil"/>
            </w:tcBorders>
          </w:tcPr>
          <w:p w14:paraId="07CBBBB3" w14:textId="77777777" w:rsidR="00B52DCC" w:rsidRDefault="00B52DCC">
            <w:pPr>
              <w:pStyle w:val="TableParagraph"/>
              <w:rPr>
                <w:sz w:val="18"/>
              </w:rPr>
            </w:pPr>
          </w:p>
        </w:tc>
        <w:tc>
          <w:tcPr>
            <w:tcW w:w="1984" w:type="dxa"/>
            <w:tcBorders>
              <w:top w:val="nil"/>
              <w:bottom w:val="nil"/>
            </w:tcBorders>
          </w:tcPr>
          <w:p w14:paraId="2DEC8384" w14:textId="77777777" w:rsidR="00B52DCC" w:rsidRDefault="00B52DCC">
            <w:pPr>
              <w:pStyle w:val="TableParagraph"/>
              <w:rPr>
                <w:sz w:val="18"/>
              </w:rPr>
            </w:pPr>
          </w:p>
        </w:tc>
        <w:tc>
          <w:tcPr>
            <w:tcW w:w="1704" w:type="dxa"/>
            <w:tcBorders>
              <w:top w:val="nil"/>
              <w:bottom w:val="nil"/>
            </w:tcBorders>
          </w:tcPr>
          <w:p w14:paraId="657E2F59" w14:textId="77777777" w:rsidR="00B52DCC" w:rsidRDefault="00B52DCC">
            <w:pPr>
              <w:pStyle w:val="TableParagraph"/>
              <w:rPr>
                <w:sz w:val="18"/>
              </w:rPr>
            </w:pPr>
          </w:p>
        </w:tc>
        <w:tc>
          <w:tcPr>
            <w:tcW w:w="993" w:type="dxa"/>
            <w:tcBorders>
              <w:top w:val="nil"/>
              <w:bottom w:val="nil"/>
            </w:tcBorders>
          </w:tcPr>
          <w:p w14:paraId="34EB65B7" w14:textId="77777777" w:rsidR="00B52DCC" w:rsidRDefault="00B52DCC">
            <w:pPr>
              <w:pStyle w:val="TableParagraph"/>
              <w:rPr>
                <w:sz w:val="18"/>
              </w:rPr>
            </w:pPr>
          </w:p>
        </w:tc>
        <w:tc>
          <w:tcPr>
            <w:tcW w:w="991" w:type="dxa"/>
            <w:tcBorders>
              <w:top w:val="nil"/>
              <w:bottom w:val="nil"/>
            </w:tcBorders>
          </w:tcPr>
          <w:p w14:paraId="45A9E509" w14:textId="77777777" w:rsidR="00B52DCC" w:rsidRDefault="00B52DCC">
            <w:pPr>
              <w:pStyle w:val="TableParagraph"/>
              <w:rPr>
                <w:sz w:val="18"/>
              </w:rPr>
            </w:pPr>
          </w:p>
        </w:tc>
        <w:tc>
          <w:tcPr>
            <w:tcW w:w="1709" w:type="dxa"/>
            <w:tcBorders>
              <w:top w:val="nil"/>
              <w:bottom w:val="nil"/>
            </w:tcBorders>
          </w:tcPr>
          <w:p w14:paraId="21C47605" w14:textId="77777777" w:rsidR="00B52DCC" w:rsidRDefault="00B52DCC">
            <w:pPr>
              <w:pStyle w:val="TableParagraph"/>
              <w:rPr>
                <w:sz w:val="18"/>
              </w:rPr>
            </w:pPr>
          </w:p>
        </w:tc>
        <w:tc>
          <w:tcPr>
            <w:tcW w:w="1700" w:type="dxa"/>
            <w:tcBorders>
              <w:top w:val="nil"/>
              <w:bottom w:val="nil"/>
            </w:tcBorders>
          </w:tcPr>
          <w:p w14:paraId="08F058F0" w14:textId="77777777" w:rsidR="00B52DCC" w:rsidRDefault="00B52DCC">
            <w:pPr>
              <w:pStyle w:val="TableParagraph"/>
              <w:rPr>
                <w:sz w:val="18"/>
              </w:rPr>
            </w:pPr>
          </w:p>
        </w:tc>
        <w:tc>
          <w:tcPr>
            <w:tcW w:w="2261" w:type="dxa"/>
            <w:tcBorders>
              <w:top w:val="nil"/>
              <w:bottom w:val="nil"/>
            </w:tcBorders>
          </w:tcPr>
          <w:p w14:paraId="0790AEBB" w14:textId="77777777" w:rsidR="00B52DCC" w:rsidRDefault="00916648">
            <w:pPr>
              <w:pStyle w:val="TableParagraph"/>
              <w:spacing w:before="35"/>
              <w:ind w:left="108"/>
              <w:rPr>
                <w:sz w:val="20"/>
              </w:rPr>
            </w:pPr>
            <w:r>
              <w:rPr>
                <w:sz w:val="20"/>
              </w:rPr>
              <w:t>— Maksimum</w:t>
            </w:r>
          </w:p>
          <w:p w14:paraId="548BF09B" w14:textId="77777777" w:rsidR="00B52DCC" w:rsidRDefault="00916648">
            <w:pPr>
              <w:pStyle w:val="TableParagraph"/>
              <w:spacing w:before="19" w:line="259" w:lineRule="auto"/>
              <w:ind w:left="108" w:right="445"/>
              <w:rPr>
                <w:sz w:val="20"/>
              </w:rPr>
            </w:pPr>
            <w:r>
              <w:rPr>
                <w:sz w:val="20"/>
              </w:rPr>
              <w:t>nitrozamin içeriği 50 μg/kg</w:t>
            </w:r>
          </w:p>
        </w:tc>
        <w:tc>
          <w:tcPr>
            <w:tcW w:w="2693" w:type="dxa"/>
            <w:vMerge/>
            <w:tcBorders>
              <w:top w:val="nil"/>
            </w:tcBorders>
          </w:tcPr>
          <w:p w14:paraId="179A5EC0" w14:textId="77777777" w:rsidR="00B52DCC" w:rsidRDefault="00B52DCC">
            <w:pPr>
              <w:rPr>
                <w:sz w:val="2"/>
                <w:szCs w:val="2"/>
              </w:rPr>
            </w:pPr>
          </w:p>
        </w:tc>
      </w:tr>
      <w:tr w:rsidR="00B52DCC" w14:paraId="053FA27A" w14:textId="77777777">
        <w:trPr>
          <w:trHeight w:val="743"/>
        </w:trPr>
        <w:tc>
          <w:tcPr>
            <w:tcW w:w="1416" w:type="dxa"/>
            <w:tcBorders>
              <w:top w:val="nil"/>
            </w:tcBorders>
          </w:tcPr>
          <w:p w14:paraId="4442F3E5" w14:textId="77777777" w:rsidR="00B52DCC" w:rsidRDefault="00B52DCC">
            <w:pPr>
              <w:pStyle w:val="TableParagraph"/>
              <w:rPr>
                <w:sz w:val="18"/>
              </w:rPr>
            </w:pPr>
          </w:p>
        </w:tc>
        <w:tc>
          <w:tcPr>
            <w:tcW w:w="1984" w:type="dxa"/>
            <w:tcBorders>
              <w:top w:val="nil"/>
            </w:tcBorders>
          </w:tcPr>
          <w:p w14:paraId="57937853" w14:textId="77777777" w:rsidR="00B52DCC" w:rsidRDefault="00B52DCC">
            <w:pPr>
              <w:pStyle w:val="TableParagraph"/>
              <w:rPr>
                <w:sz w:val="18"/>
              </w:rPr>
            </w:pPr>
          </w:p>
        </w:tc>
        <w:tc>
          <w:tcPr>
            <w:tcW w:w="1704" w:type="dxa"/>
            <w:tcBorders>
              <w:top w:val="nil"/>
            </w:tcBorders>
          </w:tcPr>
          <w:p w14:paraId="4F7BE3B7" w14:textId="77777777" w:rsidR="00B52DCC" w:rsidRDefault="00B52DCC">
            <w:pPr>
              <w:pStyle w:val="TableParagraph"/>
              <w:rPr>
                <w:sz w:val="18"/>
              </w:rPr>
            </w:pPr>
          </w:p>
        </w:tc>
        <w:tc>
          <w:tcPr>
            <w:tcW w:w="993" w:type="dxa"/>
            <w:tcBorders>
              <w:top w:val="nil"/>
            </w:tcBorders>
          </w:tcPr>
          <w:p w14:paraId="5EDBBBF8" w14:textId="77777777" w:rsidR="00B52DCC" w:rsidRDefault="00B52DCC">
            <w:pPr>
              <w:pStyle w:val="TableParagraph"/>
              <w:rPr>
                <w:sz w:val="18"/>
              </w:rPr>
            </w:pPr>
          </w:p>
        </w:tc>
        <w:tc>
          <w:tcPr>
            <w:tcW w:w="991" w:type="dxa"/>
            <w:tcBorders>
              <w:top w:val="nil"/>
            </w:tcBorders>
          </w:tcPr>
          <w:p w14:paraId="2EC706CA" w14:textId="77777777" w:rsidR="00B52DCC" w:rsidRDefault="00B52DCC">
            <w:pPr>
              <w:pStyle w:val="TableParagraph"/>
              <w:rPr>
                <w:sz w:val="18"/>
              </w:rPr>
            </w:pPr>
          </w:p>
        </w:tc>
        <w:tc>
          <w:tcPr>
            <w:tcW w:w="1709" w:type="dxa"/>
            <w:tcBorders>
              <w:top w:val="nil"/>
            </w:tcBorders>
          </w:tcPr>
          <w:p w14:paraId="245C4A3A" w14:textId="77777777" w:rsidR="00B52DCC" w:rsidRDefault="00B52DCC">
            <w:pPr>
              <w:pStyle w:val="TableParagraph"/>
              <w:rPr>
                <w:sz w:val="18"/>
              </w:rPr>
            </w:pPr>
          </w:p>
        </w:tc>
        <w:tc>
          <w:tcPr>
            <w:tcW w:w="1700" w:type="dxa"/>
            <w:tcBorders>
              <w:top w:val="nil"/>
            </w:tcBorders>
          </w:tcPr>
          <w:p w14:paraId="03985A8E" w14:textId="77777777" w:rsidR="00B52DCC" w:rsidRDefault="00B52DCC">
            <w:pPr>
              <w:pStyle w:val="TableParagraph"/>
              <w:rPr>
                <w:sz w:val="18"/>
              </w:rPr>
            </w:pPr>
          </w:p>
        </w:tc>
        <w:tc>
          <w:tcPr>
            <w:tcW w:w="2261" w:type="dxa"/>
            <w:tcBorders>
              <w:top w:val="nil"/>
            </w:tcBorders>
          </w:tcPr>
          <w:p w14:paraId="06D6B801" w14:textId="77777777" w:rsidR="00B52DCC" w:rsidRDefault="00916648">
            <w:pPr>
              <w:pStyle w:val="TableParagraph"/>
              <w:spacing w:before="79" w:line="261" w:lineRule="auto"/>
              <w:ind w:left="108" w:right="523"/>
              <w:rPr>
                <w:sz w:val="20"/>
              </w:rPr>
            </w:pPr>
            <w:r>
              <w:rPr>
                <w:sz w:val="20"/>
              </w:rPr>
              <w:t>— Nitrit içermeyen kaplarda saklayınız.</w:t>
            </w:r>
          </w:p>
        </w:tc>
        <w:tc>
          <w:tcPr>
            <w:tcW w:w="2693" w:type="dxa"/>
            <w:vMerge/>
            <w:tcBorders>
              <w:top w:val="nil"/>
            </w:tcBorders>
          </w:tcPr>
          <w:p w14:paraId="765DBD9A" w14:textId="77777777" w:rsidR="00B52DCC" w:rsidRDefault="00B52DCC">
            <w:pPr>
              <w:rPr>
                <w:sz w:val="2"/>
                <w:szCs w:val="2"/>
              </w:rPr>
            </w:pPr>
          </w:p>
        </w:tc>
      </w:tr>
      <w:tr w:rsidR="00B52DCC" w14:paraId="3376518F" w14:textId="77777777">
        <w:trPr>
          <w:trHeight w:val="231"/>
        </w:trPr>
        <w:tc>
          <w:tcPr>
            <w:tcW w:w="1416" w:type="dxa"/>
            <w:tcBorders>
              <w:bottom w:val="nil"/>
            </w:tcBorders>
          </w:tcPr>
          <w:p w14:paraId="7548DA97" w14:textId="77777777" w:rsidR="00B52DCC" w:rsidRDefault="00916648">
            <w:pPr>
              <w:pStyle w:val="TableParagraph"/>
              <w:spacing w:line="211" w:lineRule="exact"/>
              <w:ind w:left="107"/>
              <w:rPr>
                <w:sz w:val="20"/>
              </w:rPr>
            </w:pPr>
            <w:r>
              <w:rPr>
                <w:sz w:val="20"/>
              </w:rPr>
              <w:t>265</w:t>
            </w:r>
          </w:p>
        </w:tc>
        <w:tc>
          <w:tcPr>
            <w:tcW w:w="1984" w:type="dxa"/>
            <w:tcBorders>
              <w:bottom w:val="nil"/>
            </w:tcBorders>
          </w:tcPr>
          <w:p w14:paraId="06F6BC82" w14:textId="77777777" w:rsidR="00B52DCC" w:rsidRDefault="00916648">
            <w:pPr>
              <w:pStyle w:val="TableParagraph"/>
              <w:spacing w:line="211" w:lineRule="exact"/>
              <w:ind w:left="105"/>
              <w:rPr>
                <w:sz w:val="20"/>
              </w:rPr>
            </w:pPr>
            <w:r>
              <w:rPr>
                <w:sz w:val="20"/>
              </w:rPr>
              <w:t>1,4-Diaminoantra­</w:t>
            </w:r>
          </w:p>
        </w:tc>
        <w:tc>
          <w:tcPr>
            <w:tcW w:w="1704" w:type="dxa"/>
            <w:tcBorders>
              <w:bottom w:val="nil"/>
            </w:tcBorders>
          </w:tcPr>
          <w:p w14:paraId="42AA7F33" w14:textId="77777777" w:rsidR="00B52DCC" w:rsidRDefault="00916648">
            <w:pPr>
              <w:pStyle w:val="TableParagraph"/>
              <w:spacing w:line="211" w:lineRule="exact"/>
              <w:ind w:left="106"/>
              <w:rPr>
                <w:sz w:val="20"/>
              </w:rPr>
            </w:pPr>
            <w:r>
              <w:rPr>
                <w:sz w:val="20"/>
              </w:rPr>
              <w:t>Disperse Violet 1</w:t>
            </w:r>
          </w:p>
        </w:tc>
        <w:tc>
          <w:tcPr>
            <w:tcW w:w="993" w:type="dxa"/>
            <w:tcBorders>
              <w:bottom w:val="nil"/>
            </w:tcBorders>
          </w:tcPr>
          <w:p w14:paraId="21DE954E" w14:textId="77777777" w:rsidR="00B52DCC" w:rsidRDefault="00916648">
            <w:pPr>
              <w:pStyle w:val="TableParagraph"/>
              <w:spacing w:line="211" w:lineRule="exact"/>
              <w:ind w:left="107"/>
              <w:rPr>
                <w:sz w:val="20"/>
              </w:rPr>
            </w:pPr>
            <w:r>
              <w:rPr>
                <w:sz w:val="20"/>
              </w:rPr>
              <w:t>128-95-0</w:t>
            </w:r>
          </w:p>
        </w:tc>
        <w:tc>
          <w:tcPr>
            <w:tcW w:w="991" w:type="dxa"/>
            <w:tcBorders>
              <w:bottom w:val="nil"/>
            </w:tcBorders>
          </w:tcPr>
          <w:p w14:paraId="731299A4" w14:textId="77777777" w:rsidR="00B52DCC" w:rsidRDefault="00916648">
            <w:pPr>
              <w:pStyle w:val="TableParagraph"/>
              <w:spacing w:line="211" w:lineRule="exact"/>
              <w:ind w:left="107"/>
              <w:rPr>
                <w:sz w:val="20"/>
              </w:rPr>
            </w:pPr>
            <w:r>
              <w:rPr>
                <w:sz w:val="20"/>
              </w:rPr>
              <w:t>204-922-</w:t>
            </w:r>
          </w:p>
        </w:tc>
        <w:tc>
          <w:tcPr>
            <w:tcW w:w="1709" w:type="dxa"/>
            <w:tcBorders>
              <w:bottom w:val="nil"/>
            </w:tcBorders>
          </w:tcPr>
          <w:p w14:paraId="2B9D0D49" w14:textId="77777777" w:rsidR="00B52DCC" w:rsidRDefault="00916648">
            <w:pPr>
              <w:pStyle w:val="TableParagraph"/>
              <w:spacing w:line="211" w:lineRule="exact"/>
              <w:ind w:left="108"/>
              <w:rPr>
                <w:sz w:val="20"/>
              </w:rPr>
            </w:pPr>
            <w:r>
              <w:rPr>
                <w:sz w:val="20"/>
              </w:rPr>
              <w:t>Okside edici</w:t>
            </w:r>
          </w:p>
        </w:tc>
        <w:tc>
          <w:tcPr>
            <w:tcW w:w="1700" w:type="dxa"/>
            <w:tcBorders>
              <w:bottom w:val="nil"/>
            </w:tcBorders>
          </w:tcPr>
          <w:p w14:paraId="431361CA" w14:textId="77777777" w:rsidR="00B52DCC" w:rsidRDefault="00916648">
            <w:pPr>
              <w:pStyle w:val="TableParagraph"/>
              <w:spacing w:line="211" w:lineRule="exact"/>
              <w:ind w:left="108"/>
              <w:rPr>
                <w:sz w:val="20"/>
              </w:rPr>
            </w:pPr>
            <w:r>
              <w:rPr>
                <w:sz w:val="20"/>
              </w:rPr>
              <w:t>%</w:t>
            </w:r>
            <w:r w:rsidR="007D16B3">
              <w:rPr>
                <w:sz w:val="20"/>
              </w:rPr>
              <w:t xml:space="preserve"> </w:t>
            </w:r>
            <w:r>
              <w:rPr>
                <w:sz w:val="20"/>
              </w:rPr>
              <w:t>0,5</w:t>
            </w:r>
          </w:p>
        </w:tc>
        <w:tc>
          <w:tcPr>
            <w:tcW w:w="2261" w:type="dxa"/>
            <w:tcBorders>
              <w:bottom w:val="nil"/>
            </w:tcBorders>
          </w:tcPr>
          <w:p w14:paraId="599B6C08" w14:textId="77777777" w:rsidR="00B52DCC" w:rsidRDefault="00916648">
            <w:pPr>
              <w:pStyle w:val="TableParagraph"/>
              <w:spacing w:line="211" w:lineRule="exact"/>
              <w:ind w:left="108"/>
              <w:rPr>
                <w:sz w:val="20"/>
              </w:rPr>
            </w:pPr>
            <w:r>
              <w:rPr>
                <w:sz w:val="20"/>
              </w:rPr>
              <w:t>Saç boya</w:t>
            </w:r>
          </w:p>
        </w:tc>
        <w:tc>
          <w:tcPr>
            <w:tcW w:w="2693" w:type="dxa"/>
            <w:vMerge w:val="restart"/>
          </w:tcPr>
          <w:p w14:paraId="3A8C4D17" w14:textId="77777777" w:rsidR="00B52DCC" w:rsidRDefault="00B52DCC">
            <w:pPr>
              <w:pStyle w:val="TableParagraph"/>
              <w:rPr>
                <w:sz w:val="18"/>
              </w:rPr>
            </w:pPr>
          </w:p>
        </w:tc>
      </w:tr>
      <w:tr w:rsidR="00B52DCC" w14:paraId="5A3D57BA" w14:textId="77777777">
        <w:trPr>
          <w:trHeight w:val="238"/>
        </w:trPr>
        <w:tc>
          <w:tcPr>
            <w:tcW w:w="1416" w:type="dxa"/>
            <w:tcBorders>
              <w:top w:val="nil"/>
              <w:bottom w:val="nil"/>
            </w:tcBorders>
          </w:tcPr>
          <w:p w14:paraId="5D23AB7F" w14:textId="77777777" w:rsidR="00B52DCC" w:rsidRDefault="00B52DCC">
            <w:pPr>
              <w:pStyle w:val="TableParagraph"/>
              <w:rPr>
                <w:sz w:val="16"/>
              </w:rPr>
            </w:pPr>
          </w:p>
        </w:tc>
        <w:tc>
          <w:tcPr>
            <w:tcW w:w="1984" w:type="dxa"/>
            <w:tcBorders>
              <w:top w:val="nil"/>
              <w:bottom w:val="nil"/>
            </w:tcBorders>
          </w:tcPr>
          <w:p w14:paraId="3C770B17" w14:textId="77777777" w:rsidR="00B52DCC" w:rsidRDefault="00916648">
            <w:pPr>
              <w:pStyle w:val="TableParagraph"/>
              <w:spacing w:line="218" w:lineRule="exact"/>
              <w:ind w:left="105"/>
              <w:rPr>
                <w:sz w:val="20"/>
              </w:rPr>
            </w:pPr>
            <w:r>
              <w:rPr>
                <w:sz w:val="20"/>
              </w:rPr>
              <w:t>kinon</w:t>
            </w:r>
          </w:p>
        </w:tc>
        <w:tc>
          <w:tcPr>
            <w:tcW w:w="1704" w:type="dxa"/>
            <w:tcBorders>
              <w:top w:val="nil"/>
              <w:bottom w:val="nil"/>
            </w:tcBorders>
          </w:tcPr>
          <w:p w14:paraId="3DF15709" w14:textId="77777777" w:rsidR="00B52DCC" w:rsidRDefault="00B52DCC">
            <w:pPr>
              <w:pStyle w:val="TableParagraph"/>
              <w:rPr>
                <w:sz w:val="16"/>
              </w:rPr>
            </w:pPr>
          </w:p>
        </w:tc>
        <w:tc>
          <w:tcPr>
            <w:tcW w:w="993" w:type="dxa"/>
            <w:tcBorders>
              <w:top w:val="nil"/>
              <w:bottom w:val="nil"/>
            </w:tcBorders>
          </w:tcPr>
          <w:p w14:paraId="6EA4BA66" w14:textId="77777777" w:rsidR="00B52DCC" w:rsidRDefault="00B52DCC">
            <w:pPr>
              <w:pStyle w:val="TableParagraph"/>
              <w:rPr>
                <w:sz w:val="16"/>
              </w:rPr>
            </w:pPr>
          </w:p>
        </w:tc>
        <w:tc>
          <w:tcPr>
            <w:tcW w:w="991" w:type="dxa"/>
            <w:tcBorders>
              <w:top w:val="nil"/>
              <w:bottom w:val="nil"/>
            </w:tcBorders>
          </w:tcPr>
          <w:p w14:paraId="408FDBDB" w14:textId="77777777" w:rsidR="00B52DCC" w:rsidRDefault="00916648">
            <w:pPr>
              <w:pStyle w:val="TableParagraph"/>
              <w:spacing w:line="218" w:lineRule="exact"/>
              <w:ind w:left="107"/>
              <w:rPr>
                <w:sz w:val="20"/>
              </w:rPr>
            </w:pPr>
            <w:r>
              <w:rPr>
                <w:w w:val="99"/>
                <w:sz w:val="20"/>
              </w:rPr>
              <w:t>6</w:t>
            </w:r>
          </w:p>
        </w:tc>
        <w:tc>
          <w:tcPr>
            <w:tcW w:w="1709" w:type="dxa"/>
            <w:tcBorders>
              <w:top w:val="nil"/>
              <w:bottom w:val="nil"/>
            </w:tcBorders>
          </w:tcPr>
          <w:p w14:paraId="69F243B0" w14:textId="77777777" w:rsidR="00B52DCC" w:rsidRDefault="00916648">
            <w:pPr>
              <w:pStyle w:val="TableParagraph"/>
              <w:spacing w:line="218" w:lineRule="exact"/>
              <w:ind w:left="108"/>
              <w:rPr>
                <w:sz w:val="20"/>
              </w:rPr>
            </w:pPr>
            <w:r>
              <w:rPr>
                <w:sz w:val="20"/>
              </w:rPr>
              <w:t>olmayan saç</w:t>
            </w:r>
          </w:p>
        </w:tc>
        <w:tc>
          <w:tcPr>
            <w:tcW w:w="1700" w:type="dxa"/>
            <w:tcBorders>
              <w:top w:val="nil"/>
              <w:bottom w:val="nil"/>
            </w:tcBorders>
          </w:tcPr>
          <w:p w14:paraId="0E1B9CB2" w14:textId="77777777" w:rsidR="00B52DCC" w:rsidRDefault="00B52DCC">
            <w:pPr>
              <w:pStyle w:val="TableParagraph"/>
              <w:rPr>
                <w:sz w:val="16"/>
              </w:rPr>
            </w:pPr>
          </w:p>
        </w:tc>
        <w:tc>
          <w:tcPr>
            <w:tcW w:w="2261" w:type="dxa"/>
            <w:tcBorders>
              <w:top w:val="nil"/>
              <w:bottom w:val="nil"/>
            </w:tcBorders>
          </w:tcPr>
          <w:p w14:paraId="5456FF67" w14:textId="77777777" w:rsidR="00B52DCC" w:rsidRDefault="00916648">
            <w:pPr>
              <w:pStyle w:val="TableParagraph"/>
              <w:spacing w:line="218" w:lineRule="exact"/>
              <w:ind w:left="108"/>
              <w:rPr>
                <w:sz w:val="20"/>
              </w:rPr>
            </w:pPr>
            <w:r>
              <w:rPr>
                <w:sz w:val="20"/>
              </w:rPr>
              <w:t>formülasyonlarında,</w:t>
            </w:r>
          </w:p>
        </w:tc>
        <w:tc>
          <w:tcPr>
            <w:tcW w:w="2693" w:type="dxa"/>
            <w:vMerge/>
            <w:tcBorders>
              <w:top w:val="nil"/>
            </w:tcBorders>
          </w:tcPr>
          <w:p w14:paraId="2890E8BD" w14:textId="77777777" w:rsidR="00B52DCC" w:rsidRDefault="00B52DCC">
            <w:pPr>
              <w:rPr>
                <w:sz w:val="2"/>
                <w:szCs w:val="2"/>
              </w:rPr>
            </w:pPr>
          </w:p>
        </w:tc>
      </w:tr>
      <w:tr w:rsidR="00B52DCC" w14:paraId="5F77BDE6" w14:textId="77777777">
        <w:trPr>
          <w:trHeight w:val="238"/>
        </w:trPr>
        <w:tc>
          <w:tcPr>
            <w:tcW w:w="1416" w:type="dxa"/>
            <w:tcBorders>
              <w:top w:val="nil"/>
              <w:bottom w:val="nil"/>
            </w:tcBorders>
          </w:tcPr>
          <w:p w14:paraId="7E5B55D4" w14:textId="77777777" w:rsidR="00B52DCC" w:rsidRDefault="00B52DCC">
            <w:pPr>
              <w:pStyle w:val="TableParagraph"/>
              <w:rPr>
                <w:sz w:val="16"/>
              </w:rPr>
            </w:pPr>
          </w:p>
        </w:tc>
        <w:tc>
          <w:tcPr>
            <w:tcW w:w="1984" w:type="dxa"/>
            <w:tcBorders>
              <w:top w:val="nil"/>
              <w:bottom w:val="nil"/>
            </w:tcBorders>
          </w:tcPr>
          <w:p w14:paraId="10F8AF5D" w14:textId="77777777" w:rsidR="00B52DCC" w:rsidRDefault="00B52DCC">
            <w:pPr>
              <w:pStyle w:val="TableParagraph"/>
              <w:rPr>
                <w:sz w:val="16"/>
              </w:rPr>
            </w:pPr>
          </w:p>
        </w:tc>
        <w:tc>
          <w:tcPr>
            <w:tcW w:w="1704" w:type="dxa"/>
            <w:tcBorders>
              <w:top w:val="nil"/>
              <w:bottom w:val="nil"/>
            </w:tcBorders>
          </w:tcPr>
          <w:p w14:paraId="2F6C3450" w14:textId="77777777" w:rsidR="00B52DCC" w:rsidRDefault="00B52DCC">
            <w:pPr>
              <w:pStyle w:val="TableParagraph"/>
              <w:rPr>
                <w:sz w:val="16"/>
              </w:rPr>
            </w:pPr>
          </w:p>
        </w:tc>
        <w:tc>
          <w:tcPr>
            <w:tcW w:w="993" w:type="dxa"/>
            <w:tcBorders>
              <w:top w:val="nil"/>
              <w:bottom w:val="nil"/>
            </w:tcBorders>
          </w:tcPr>
          <w:p w14:paraId="651FBD5F" w14:textId="77777777" w:rsidR="00B52DCC" w:rsidRDefault="00B52DCC">
            <w:pPr>
              <w:pStyle w:val="TableParagraph"/>
              <w:rPr>
                <w:sz w:val="16"/>
              </w:rPr>
            </w:pPr>
          </w:p>
        </w:tc>
        <w:tc>
          <w:tcPr>
            <w:tcW w:w="991" w:type="dxa"/>
            <w:tcBorders>
              <w:top w:val="nil"/>
              <w:bottom w:val="nil"/>
            </w:tcBorders>
          </w:tcPr>
          <w:p w14:paraId="0DB0DD53" w14:textId="77777777" w:rsidR="00B52DCC" w:rsidRDefault="00B52DCC">
            <w:pPr>
              <w:pStyle w:val="TableParagraph"/>
              <w:rPr>
                <w:sz w:val="16"/>
              </w:rPr>
            </w:pPr>
          </w:p>
        </w:tc>
        <w:tc>
          <w:tcPr>
            <w:tcW w:w="1709" w:type="dxa"/>
            <w:tcBorders>
              <w:top w:val="nil"/>
              <w:bottom w:val="nil"/>
            </w:tcBorders>
          </w:tcPr>
          <w:p w14:paraId="55277DA3" w14:textId="77777777" w:rsidR="00B52DCC" w:rsidRDefault="00916648">
            <w:pPr>
              <w:pStyle w:val="TableParagraph"/>
              <w:spacing w:line="218" w:lineRule="exact"/>
              <w:ind w:left="108"/>
              <w:rPr>
                <w:sz w:val="20"/>
              </w:rPr>
            </w:pPr>
            <w:r>
              <w:rPr>
                <w:sz w:val="20"/>
              </w:rPr>
              <w:t>boyalarında</w:t>
            </w:r>
          </w:p>
        </w:tc>
        <w:tc>
          <w:tcPr>
            <w:tcW w:w="1700" w:type="dxa"/>
            <w:tcBorders>
              <w:top w:val="nil"/>
              <w:bottom w:val="nil"/>
            </w:tcBorders>
          </w:tcPr>
          <w:p w14:paraId="670BB0CD" w14:textId="77777777" w:rsidR="00B52DCC" w:rsidRDefault="00B52DCC">
            <w:pPr>
              <w:pStyle w:val="TableParagraph"/>
              <w:rPr>
                <w:sz w:val="16"/>
              </w:rPr>
            </w:pPr>
          </w:p>
        </w:tc>
        <w:tc>
          <w:tcPr>
            <w:tcW w:w="2261" w:type="dxa"/>
            <w:tcBorders>
              <w:top w:val="nil"/>
              <w:bottom w:val="nil"/>
            </w:tcBorders>
          </w:tcPr>
          <w:p w14:paraId="468A9977" w14:textId="77777777" w:rsidR="00B52DCC" w:rsidRDefault="00916648">
            <w:pPr>
              <w:pStyle w:val="TableParagraph"/>
              <w:spacing w:line="218" w:lineRule="exact"/>
              <w:ind w:left="108"/>
              <w:rPr>
                <w:sz w:val="20"/>
              </w:rPr>
            </w:pPr>
            <w:r>
              <w:rPr>
                <w:sz w:val="20"/>
              </w:rPr>
              <w:t>Disperse Red 15’in</w:t>
            </w:r>
          </w:p>
        </w:tc>
        <w:tc>
          <w:tcPr>
            <w:tcW w:w="2693" w:type="dxa"/>
            <w:vMerge/>
            <w:tcBorders>
              <w:top w:val="nil"/>
            </w:tcBorders>
          </w:tcPr>
          <w:p w14:paraId="4E2E40C6" w14:textId="77777777" w:rsidR="00B52DCC" w:rsidRDefault="00B52DCC">
            <w:pPr>
              <w:rPr>
                <w:sz w:val="2"/>
                <w:szCs w:val="2"/>
              </w:rPr>
            </w:pPr>
          </w:p>
        </w:tc>
      </w:tr>
      <w:tr w:rsidR="00B52DCC" w14:paraId="6165E5FE" w14:textId="77777777">
        <w:trPr>
          <w:trHeight w:val="237"/>
        </w:trPr>
        <w:tc>
          <w:tcPr>
            <w:tcW w:w="1416" w:type="dxa"/>
            <w:tcBorders>
              <w:top w:val="nil"/>
              <w:bottom w:val="nil"/>
            </w:tcBorders>
          </w:tcPr>
          <w:p w14:paraId="0FBD15D2" w14:textId="77777777" w:rsidR="00B52DCC" w:rsidRDefault="00B52DCC">
            <w:pPr>
              <w:pStyle w:val="TableParagraph"/>
              <w:rPr>
                <w:sz w:val="16"/>
              </w:rPr>
            </w:pPr>
          </w:p>
        </w:tc>
        <w:tc>
          <w:tcPr>
            <w:tcW w:w="1984" w:type="dxa"/>
            <w:tcBorders>
              <w:top w:val="nil"/>
              <w:bottom w:val="nil"/>
            </w:tcBorders>
          </w:tcPr>
          <w:p w14:paraId="63FAD707" w14:textId="77777777" w:rsidR="00B52DCC" w:rsidRDefault="00B52DCC">
            <w:pPr>
              <w:pStyle w:val="TableParagraph"/>
              <w:rPr>
                <w:sz w:val="16"/>
              </w:rPr>
            </w:pPr>
          </w:p>
        </w:tc>
        <w:tc>
          <w:tcPr>
            <w:tcW w:w="1704" w:type="dxa"/>
            <w:tcBorders>
              <w:top w:val="nil"/>
              <w:bottom w:val="nil"/>
            </w:tcBorders>
          </w:tcPr>
          <w:p w14:paraId="29181B29" w14:textId="77777777" w:rsidR="00B52DCC" w:rsidRDefault="00B52DCC">
            <w:pPr>
              <w:pStyle w:val="TableParagraph"/>
              <w:rPr>
                <w:sz w:val="16"/>
              </w:rPr>
            </w:pPr>
          </w:p>
        </w:tc>
        <w:tc>
          <w:tcPr>
            <w:tcW w:w="993" w:type="dxa"/>
            <w:tcBorders>
              <w:top w:val="nil"/>
              <w:bottom w:val="nil"/>
            </w:tcBorders>
          </w:tcPr>
          <w:p w14:paraId="1CD6B1CA" w14:textId="77777777" w:rsidR="00B52DCC" w:rsidRDefault="00B52DCC">
            <w:pPr>
              <w:pStyle w:val="TableParagraph"/>
              <w:rPr>
                <w:sz w:val="16"/>
              </w:rPr>
            </w:pPr>
          </w:p>
        </w:tc>
        <w:tc>
          <w:tcPr>
            <w:tcW w:w="991" w:type="dxa"/>
            <w:tcBorders>
              <w:top w:val="nil"/>
              <w:bottom w:val="nil"/>
            </w:tcBorders>
          </w:tcPr>
          <w:p w14:paraId="736F4734" w14:textId="77777777" w:rsidR="00B52DCC" w:rsidRDefault="00B52DCC">
            <w:pPr>
              <w:pStyle w:val="TableParagraph"/>
              <w:rPr>
                <w:sz w:val="16"/>
              </w:rPr>
            </w:pPr>
          </w:p>
        </w:tc>
        <w:tc>
          <w:tcPr>
            <w:tcW w:w="1709" w:type="dxa"/>
            <w:tcBorders>
              <w:top w:val="nil"/>
              <w:bottom w:val="nil"/>
            </w:tcBorders>
          </w:tcPr>
          <w:p w14:paraId="0F0B9845" w14:textId="77777777" w:rsidR="00B52DCC" w:rsidRDefault="00916648">
            <w:pPr>
              <w:pStyle w:val="TableParagraph"/>
              <w:spacing w:line="217" w:lineRule="exact"/>
              <w:ind w:left="108"/>
              <w:rPr>
                <w:sz w:val="20"/>
              </w:rPr>
            </w:pPr>
            <w:r>
              <w:rPr>
                <w:sz w:val="20"/>
              </w:rPr>
              <w:t>kullanılan saç</w:t>
            </w:r>
          </w:p>
        </w:tc>
        <w:tc>
          <w:tcPr>
            <w:tcW w:w="1700" w:type="dxa"/>
            <w:tcBorders>
              <w:top w:val="nil"/>
              <w:bottom w:val="nil"/>
            </w:tcBorders>
          </w:tcPr>
          <w:p w14:paraId="4ADD44A4" w14:textId="77777777" w:rsidR="00B52DCC" w:rsidRDefault="00B52DCC">
            <w:pPr>
              <w:pStyle w:val="TableParagraph"/>
              <w:rPr>
                <w:sz w:val="16"/>
              </w:rPr>
            </w:pPr>
          </w:p>
        </w:tc>
        <w:tc>
          <w:tcPr>
            <w:tcW w:w="2261" w:type="dxa"/>
            <w:tcBorders>
              <w:top w:val="nil"/>
              <w:bottom w:val="nil"/>
            </w:tcBorders>
          </w:tcPr>
          <w:p w14:paraId="259F1C8C" w14:textId="77777777" w:rsidR="00B52DCC" w:rsidRDefault="00916648">
            <w:pPr>
              <w:pStyle w:val="TableParagraph"/>
              <w:spacing w:line="217" w:lineRule="exact"/>
              <w:ind w:left="108"/>
              <w:rPr>
                <w:sz w:val="20"/>
              </w:rPr>
            </w:pPr>
            <w:r>
              <w:rPr>
                <w:sz w:val="20"/>
              </w:rPr>
              <w:t>Disperse Violet 1</w:t>
            </w:r>
          </w:p>
        </w:tc>
        <w:tc>
          <w:tcPr>
            <w:tcW w:w="2693" w:type="dxa"/>
            <w:vMerge/>
            <w:tcBorders>
              <w:top w:val="nil"/>
            </w:tcBorders>
          </w:tcPr>
          <w:p w14:paraId="6416FFF2" w14:textId="77777777" w:rsidR="00B52DCC" w:rsidRDefault="00B52DCC">
            <w:pPr>
              <w:rPr>
                <w:sz w:val="2"/>
                <w:szCs w:val="2"/>
              </w:rPr>
            </w:pPr>
          </w:p>
        </w:tc>
      </w:tr>
      <w:tr w:rsidR="00B52DCC" w14:paraId="699E590C" w14:textId="77777777">
        <w:trPr>
          <w:trHeight w:val="238"/>
        </w:trPr>
        <w:tc>
          <w:tcPr>
            <w:tcW w:w="1416" w:type="dxa"/>
            <w:tcBorders>
              <w:top w:val="nil"/>
              <w:bottom w:val="nil"/>
            </w:tcBorders>
          </w:tcPr>
          <w:p w14:paraId="1D351D83" w14:textId="77777777" w:rsidR="00B52DCC" w:rsidRDefault="00B52DCC">
            <w:pPr>
              <w:pStyle w:val="TableParagraph"/>
              <w:rPr>
                <w:sz w:val="16"/>
              </w:rPr>
            </w:pPr>
          </w:p>
        </w:tc>
        <w:tc>
          <w:tcPr>
            <w:tcW w:w="1984" w:type="dxa"/>
            <w:tcBorders>
              <w:top w:val="nil"/>
              <w:bottom w:val="nil"/>
            </w:tcBorders>
          </w:tcPr>
          <w:p w14:paraId="19B9F512" w14:textId="77777777" w:rsidR="00B52DCC" w:rsidRDefault="00B52DCC">
            <w:pPr>
              <w:pStyle w:val="TableParagraph"/>
              <w:rPr>
                <w:sz w:val="16"/>
              </w:rPr>
            </w:pPr>
          </w:p>
        </w:tc>
        <w:tc>
          <w:tcPr>
            <w:tcW w:w="1704" w:type="dxa"/>
            <w:tcBorders>
              <w:top w:val="nil"/>
              <w:bottom w:val="nil"/>
            </w:tcBorders>
          </w:tcPr>
          <w:p w14:paraId="0DFB7C26" w14:textId="77777777" w:rsidR="00B52DCC" w:rsidRDefault="00B52DCC">
            <w:pPr>
              <w:pStyle w:val="TableParagraph"/>
              <w:rPr>
                <w:sz w:val="16"/>
              </w:rPr>
            </w:pPr>
          </w:p>
        </w:tc>
        <w:tc>
          <w:tcPr>
            <w:tcW w:w="993" w:type="dxa"/>
            <w:tcBorders>
              <w:top w:val="nil"/>
              <w:bottom w:val="nil"/>
            </w:tcBorders>
          </w:tcPr>
          <w:p w14:paraId="03D671A9" w14:textId="77777777" w:rsidR="00B52DCC" w:rsidRDefault="00B52DCC">
            <w:pPr>
              <w:pStyle w:val="TableParagraph"/>
              <w:rPr>
                <w:sz w:val="16"/>
              </w:rPr>
            </w:pPr>
          </w:p>
        </w:tc>
        <w:tc>
          <w:tcPr>
            <w:tcW w:w="991" w:type="dxa"/>
            <w:tcBorders>
              <w:top w:val="nil"/>
              <w:bottom w:val="nil"/>
            </w:tcBorders>
          </w:tcPr>
          <w:p w14:paraId="54D3082E" w14:textId="77777777" w:rsidR="00B52DCC" w:rsidRDefault="00B52DCC">
            <w:pPr>
              <w:pStyle w:val="TableParagraph"/>
              <w:rPr>
                <w:sz w:val="16"/>
              </w:rPr>
            </w:pPr>
          </w:p>
        </w:tc>
        <w:tc>
          <w:tcPr>
            <w:tcW w:w="1709" w:type="dxa"/>
            <w:tcBorders>
              <w:top w:val="nil"/>
              <w:bottom w:val="nil"/>
            </w:tcBorders>
          </w:tcPr>
          <w:p w14:paraId="3EEDB7DC" w14:textId="77777777" w:rsidR="00B52DCC" w:rsidRDefault="00916648">
            <w:pPr>
              <w:pStyle w:val="TableParagraph"/>
              <w:spacing w:line="219" w:lineRule="exact"/>
              <w:ind w:left="108"/>
              <w:rPr>
                <w:sz w:val="20"/>
              </w:rPr>
            </w:pPr>
            <w:r>
              <w:rPr>
                <w:sz w:val="20"/>
              </w:rPr>
              <w:t>boya maddeleri</w:t>
            </w:r>
          </w:p>
        </w:tc>
        <w:tc>
          <w:tcPr>
            <w:tcW w:w="1700" w:type="dxa"/>
            <w:tcBorders>
              <w:top w:val="nil"/>
              <w:bottom w:val="nil"/>
            </w:tcBorders>
          </w:tcPr>
          <w:p w14:paraId="40B34305" w14:textId="77777777" w:rsidR="00B52DCC" w:rsidRDefault="00B52DCC">
            <w:pPr>
              <w:pStyle w:val="TableParagraph"/>
              <w:rPr>
                <w:sz w:val="16"/>
              </w:rPr>
            </w:pPr>
          </w:p>
        </w:tc>
        <w:tc>
          <w:tcPr>
            <w:tcW w:w="2261" w:type="dxa"/>
            <w:tcBorders>
              <w:top w:val="nil"/>
              <w:bottom w:val="nil"/>
            </w:tcBorders>
          </w:tcPr>
          <w:p w14:paraId="381EF753" w14:textId="77777777" w:rsidR="00B52DCC" w:rsidRDefault="00916648">
            <w:pPr>
              <w:pStyle w:val="TableParagraph"/>
              <w:spacing w:line="219" w:lineRule="exact"/>
              <w:ind w:left="108"/>
              <w:rPr>
                <w:sz w:val="20"/>
              </w:rPr>
            </w:pPr>
            <w:r>
              <w:rPr>
                <w:sz w:val="20"/>
              </w:rPr>
              <w:t>içindeki safsızlığı &lt; % 1</w:t>
            </w:r>
          </w:p>
        </w:tc>
        <w:tc>
          <w:tcPr>
            <w:tcW w:w="2693" w:type="dxa"/>
            <w:vMerge/>
            <w:tcBorders>
              <w:top w:val="nil"/>
            </w:tcBorders>
          </w:tcPr>
          <w:p w14:paraId="17030332" w14:textId="77777777" w:rsidR="00B52DCC" w:rsidRDefault="00B52DCC">
            <w:pPr>
              <w:rPr>
                <w:sz w:val="2"/>
                <w:szCs w:val="2"/>
              </w:rPr>
            </w:pPr>
          </w:p>
        </w:tc>
      </w:tr>
      <w:tr w:rsidR="00B52DCC" w14:paraId="6B3D43A0" w14:textId="77777777">
        <w:trPr>
          <w:trHeight w:val="415"/>
        </w:trPr>
        <w:tc>
          <w:tcPr>
            <w:tcW w:w="1416" w:type="dxa"/>
            <w:tcBorders>
              <w:top w:val="nil"/>
            </w:tcBorders>
          </w:tcPr>
          <w:p w14:paraId="7ACB10ED" w14:textId="77777777" w:rsidR="00B52DCC" w:rsidRDefault="00B52DCC">
            <w:pPr>
              <w:pStyle w:val="TableParagraph"/>
              <w:rPr>
                <w:sz w:val="18"/>
              </w:rPr>
            </w:pPr>
          </w:p>
        </w:tc>
        <w:tc>
          <w:tcPr>
            <w:tcW w:w="1984" w:type="dxa"/>
            <w:tcBorders>
              <w:top w:val="nil"/>
            </w:tcBorders>
          </w:tcPr>
          <w:p w14:paraId="5B553FB1" w14:textId="77777777" w:rsidR="00B52DCC" w:rsidRDefault="00B52DCC">
            <w:pPr>
              <w:pStyle w:val="TableParagraph"/>
              <w:rPr>
                <w:sz w:val="18"/>
              </w:rPr>
            </w:pPr>
          </w:p>
        </w:tc>
        <w:tc>
          <w:tcPr>
            <w:tcW w:w="1704" w:type="dxa"/>
            <w:tcBorders>
              <w:top w:val="nil"/>
            </w:tcBorders>
          </w:tcPr>
          <w:p w14:paraId="70796335" w14:textId="77777777" w:rsidR="00B52DCC" w:rsidRDefault="00B52DCC">
            <w:pPr>
              <w:pStyle w:val="TableParagraph"/>
              <w:rPr>
                <w:sz w:val="18"/>
              </w:rPr>
            </w:pPr>
          </w:p>
        </w:tc>
        <w:tc>
          <w:tcPr>
            <w:tcW w:w="993" w:type="dxa"/>
            <w:tcBorders>
              <w:top w:val="nil"/>
            </w:tcBorders>
          </w:tcPr>
          <w:p w14:paraId="7BDFD665" w14:textId="77777777" w:rsidR="00B52DCC" w:rsidRDefault="00B52DCC">
            <w:pPr>
              <w:pStyle w:val="TableParagraph"/>
              <w:rPr>
                <w:sz w:val="18"/>
              </w:rPr>
            </w:pPr>
          </w:p>
        </w:tc>
        <w:tc>
          <w:tcPr>
            <w:tcW w:w="991" w:type="dxa"/>
            <w:tcBorders>
              <w:top w:val="nil"/>
            </w:tcBorders>
          </w:tcPr>
          <w:p w14:paraId="5530E17E" w14:textId="77777777" w:rsidR="00B52DCC" w:rsidRDefault="00B52DCC">
            <w:pPr>
              <w:pStyle w:val="TableParagraph"/>
              <w:rPr>
                <w:sz w:val="18"/>
              </w:rPr>
            </w:pPr>
          </w:p>
        </w:tc>
        <w:tc>
          <w:tcPr>
            <w:tcW w:w="1709" w:type="dxa"/>
            <w:tcBorders>
              <w:top w:val="nil"/>
            </w:tcBorders>
          </w:tcPr>
          <w:p w14:paraId="4F4781E7" w14:textId="77777777" w:rsidR="00B52DCC" w:rsidRDefault="00B52DCC">
            <w:pPr>
              <w:pStyle w:val="TableParagraph"/>
              <w:rPr>
                <w:sz w:val="18"/>
              </w:rPr>
            </w:pPr>
          </w:p>
        </w:tc>
        <w:tc>
          <w:tcPr>
            <w:tcW w:w="1700" w:type="dxa"/>
            <w:tcBorders>
              <w:top w:val="nil"/>
            </w:tcBorders>
          </w:tcPr>
          <w:p w14:paraId="054F60AD" w14:textId="77777777" w:rsidR="00B52DCC" w:rsidRDefault="00B52DCC">
            <w:pPr>
              <w:pStyle w:val="TableParagraph"/>
              <w:rPr>
                <w:sz w:val="18"/>
              </w:rPr>
            </w:pPr>
          </w:p>
        </w:tc>
        <w:tc>
          <w:tcPr>
            <w:tcW w:w="2261" w:type="dxa"/>
            <w:tcBorders>
              <w:top w:val="nil"/>
            </w:tcBorders>
          </w:tcPr>
          <w:p w14:paraId="513C7396" w14:textId="77777777" w:rsidR="00B52DCC" w:rsidRDefault="00916648">
            <w:pPr>
              <w:pStyle w:val="TableParagraph"/>
              <w:ind w:left="108"/>
              <w:rPr>
                <w:sz w:val="20"/>
              </w:rPr>
            </w:pPr>
            <w:r>
              <w:rPr>
                <w:sz w:val="20"/>
              </w:rPr>
              <w:t>(a/a) olmalıdır.</w:t>
            </w:r>
          </w:p>
        </w:tc>
        <w:tc>
          <w:tcPr>
            <w:tcW w:w="2693" w:type="dxa"/>
            <w:vMerge/>
            <w:tcBorders>
              <w:top w:val="nil"/>
            </w:tcBorders>
          </w:tcPr>
          <w:p w14:paraId="172B17D0" w14:textId="77777777" w:rsidR="00B52DCC" w:rsidRDefault="00B52DCC">
            <w:pPr>
              <w:rPr>
                <w:sz w:val="2"/>
                <w:szCs w:val="2"/>
              </w:rPr>
            </w:pPr>
          </w:p>
        </w:tc>
      </w:tr>
    </w:tbl>
    <w:p w14:paraId="285852C1" w14:textId="77777777" w:rsidR="00B52DCC" w:rsidRDefault="00B52DCC">
      <w:pPr>
        <w:rPr>
          <w:sz w:val="2"/>
          <w:szCs w:val="2"/>
        </w:rPr>
        <w:sectPr w:rsidR="00B52DCC">
          <w:pgSz w:w="16840" w:h="11910" w:orient="landscape"/>
          <w:pgMar w:top="1100" w:right="440" w:bottom="280" w:left="580" w:header="708" w:footer="708" w:gutter="0"/>
          <w:cols w:space="708"/>
        </w:sectPr>
      </w:pPr>
    </w:p>
    <w:p w14:paraId="5F6B72E1" w14:textId="77777777" w:rsidR="00B52DCC" w:rsidRDefault="00916648">
      <w:pPr>
        <w:pStyle w:val="GvdeMetni"/>
        <w:rPr>
          <w:sz w:val="26"/>
        </w:rPr>
      </w:pPr>
      <w:r>
        <w:rPr>
          <w:noProof/>
          <w:lang w:bidi="ar-SA"/>
        </w:rPr>
        <w:lastRenderedPageBreak/>
        <w:drawing>
          <wp:anchor distT="0" distB="0" distL="0" distR="0" simplePos="0" relativeHeight="266770703" behindDoc="1" locked="0" layoutInCell="1" allowOverlap="1" wp14:anchorId="789602A9" wp14:editId="2DF10761">
            <wp:simplePos x="0" y="0"/>
            <wp:positionH relativeFrom="page">
              <wp:posOffset>8730106</wp:posOffset>
            </wp:positionH>
            <wp:positionV relativeFrom="page">
              <wp:posOffset>2100585</wp:posOffset>
            </wp:positionV>
            <wp:extent cx="356340" cy="332636"/>
            <wp:effectExtent l="0" t="0" r="0" b="0"/>
            <wp:wrapNone/>
            <wp:docPr id="1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57BB829" w14:textId="77777777">
        <w:trPr>
          <w:trHeight w:val="8989"/>
        </w:trPr>
        <w:tc>
          <w:tcPr>
            <w:tcW w:w="1416" w:type="dxa"/>
          </w:tcPr>
          <w:p w14:paraId="3823077E" w14:textId="77777777" w:rsidR="00B52DCC" w:rsidRDefault="00916648">
            <w:pPr>
              <w:pStyle w:val="TableParagraph"/>
              <w:spacing w:line="225" w:lineRule="exact"/>
              <w:ind w:left="107"/>
              <w:rPr>
                <w:sz w:val="20"/>
              </w:rPr>
            </w:pPr>
            <w:r>
              <w:rPr>
                <w:sz w:val="20"/>
              </w:rPr>
              <w:t>266</w:t>
            </w:r>
          </w:p>
        </w:tc>
        <w:tc>
          <w:tcPr>
            <w:tcW w:w="1984" w:type="dxa"/>
          </w:tcPr>
          <w:p w14:paraId="32E339E0" w14:textId="77777777" w:rsidR="00B52DCC" w:rsidRDefault="00916648">
            <w:pPr>
              <w:pStyle w:val="TableParagraph"/>
              <w:spacing w:line="256" w:lineRule="auto"/>
              <w:ind w:left="105" w:right="163"/>
              <w:rPr>
                <w:sz w:val="20"/>
              </w:rPr>
            </w:pPr>
            <w:r>
              <w:rPr>
                <w:sz w:val="20"/>
              </w:rPr>
              <w:t>Etanol, 2-((4- amino- 2-nitrofenil)amino)-</w:t>
            </w:r>
          </w:p>
        </w:tc>
        <w:tc>
          <w:tcPr>
            <w:tcW w:w="1704" w:type="dxa"/>
          </w:tcPr>
          <w:p w14:paraId="52301CB1" w14:textId="77777777" w:rsidR="00B52DCC" w:rsidRDefault="00916648">
            <w:pPr>
              <w:pStyle w:val="TableParagraph"/>
              <w:spacing w:line="225" w:lineRule="exact"/>
              <w:ind w:left="106"/>
              <w:rPr>
                <w:sz w:val="20"/>
              </w:rPr>
            </w:pPr>
            <w:r>
              <w:rPr>
                <w:sz w:val="20"/>
              </w:rPr>
              <w:t>HC Red No 3</w:t>
            </w:r>
          </w:p>
        </w:tc>
        <w:tc>
          <w:tcPr>
            <w:tcW w:w="993" w:type="dxa"/>
          </w:tcPr>
          <w:p w14:paraId="1AC995BC" w14:textId="77777777" w:rsidR="00B52DCC" w:rsidRDefault="00916648">
            <w:pPr>
              <w:pStyle w:val="TableParagraph"/>
              <w:spacing w:line="225" w:lineRule="exact"/>
              <w:ind w:left="107"/>
              <w:rPr>
                <w:sz w:val="20"/>
              </w:rPr>
            </w:pPr>
            <w:r>
              <w:rPr>
                <w:sz w:val="20"/>
              </w:rPr>
              <w:t>2871-01-</w:t>
            </w:r>
          </w:p>
          <w:p w14:paraId="42820232" w14:textId="77777777" w:rsidR="00B52DCC" w:rsidRDefault="00916648">
            <w:pPr>
              <w:pStyle w:val="TableParagraph"/>
              <w:spacing w:before="17"/>
              <w:ind w:left="107"/>
              <w:rPr>
                <w:sz w:val="20"/>
              </w:rPr>
            </w:pPr>
            <w:r>
              <w:rPr>
                <w:w w:val="99"/>
                <w:sz w:val="20"/>
              </w:rPr>
              <w:t>4</w:t>
            </w:r>
          </w:p>
        </w:tc>
        <w:tc>
          <w:tcPr>
            <w:tcW w:w="991" w:type="dxa"/>
          </w:tcPr>
          <w:p w14:paraId="109B1B26" w14:textId="77777777" w:rsidR="00B52DCC" w:rsidRDefault="00916648">
            <w:pPr>
              <w:pStyle w:val="TableParagraph"/>
              <w:spacing w:line="225" w:lineRule="exact"/>
              <w:ind w:left="107"/>
              <w:rPr>
                <w:sz w:val="20"/>
              </w:rPr>
            </w:pPr>
            <w:r>
              <w:rPr>
                <w:sz w:val="20"/>
              </w:rPr>
              <w:t>220-701-</w:t>
            </w:r>
          </w:p>
          <w:p w14:paraId="296D3242" w14:textId="77777777" w:rsidR="00B52DCC" w:rsidRDefault="00916648">
            <w:pPr>
              <w:pStyle w:val="TableParagraph"/>
              <w:spacing w:before="17"/>
              <w:ind w:left="107"/>
              <w:rPr>
                <w:sz w:val="20"/>
              </w:rPr>
            </w:pPr>
            <w:r>
              <w:rPr>
                <w:w w:val="99"/>
                <w:sz w:val="20"/>
              </w:rPr>
              <w:t>7</w:t>
            </w:r>
          </w:p>
        </w:tc>
        <w:tc>
          <w:tcPr>
            <w:tcW w:w="1709" w:type="dxa"/>
          </w:tcPr>
          <w:p w14:paraId="5D2DE352" w14:textId="77777777" w:rsidR="00B52DCC" w:rsidRDefault="00916648">
            <w:pPr>
              <w:pStyle w:val="TableParagraph"/>
              <w:numPr>
                <w:ilvl w:val="0"/>
                <w:numId w:val="87"/>
              </w:numPr>
              <w:tabs>
                <w:tab w:val="left" w:pos="381"/>
              </w:tabs>
              <w:spacing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3"/>
                <w:sz w:val="20"/>
              </w:rPr>
              <w:t xml:space="preserve"> </w:t>
            </w:r>
            <w:r>
              <w:rPr>
                <w:sz w:val="20"/>
              </w:rPr>
              <w:t>maddeleri</w:t>
            </w:r>
          </w:p>
          <w:p w14:paraId="4476965B" w14:textId="77777777" w:rsidR="00B52DCC" w:rsidRDefault="00B52DCC">
            <w:pPr>
              <w:pStyle w:val="TableParagraph"/>
            </w:pPr>
          </w:p>
          <w:p w14:paraId="14730B89" w14:textId="77777777" w:rsidR="00B52DCC" w:rsidRDefault="00B52DCC">
            <w:pPr>
              <w:pStyle w:val="TableParagraph"/>
            </w:pPr>
          </w:p>
          <w:p w14:paraId="1C8E3E85" w14:textId="77777777" w:rsidR="00B52DCC" w:rsidRDefault="00B52DCC">
            <w:pPr>
              <w:pStyle w:val="TableParagraph"/>
            </w:pPr>
          </w:p>
          <w:p w14:paraId="18012D31" w14:textId="77777777" w:rsidR="00B52DCC" w:rsidRDefault="00B52DCC">
            <w:pPr>
              <w:pStyle w:val="TableParagraph"/>
            </w:pPr>
          </w:p>
          <w:p w14:paraId="002F5F1C" w14:textId="77777777" w:rsidR="00B52DCC" w:rsidRDefault="00B52DCC">
            <w:pPr>
              <w:pStyle w:val="TableParagraph"/>
              <w:spacing w:before="10"/>
              <w:rPr>
                <w:sz w:val="31"/>
              </w:rPr>
            </w:pPr>
          </w:p>
          <w:p w14:paraId="34607264" w14:textId="77777777" w:rsidR="00B52DCC" w:rsidRDefault="00916648">
            <w:pPr>
              <w:pStyle w:val="TableParagraph"/>
              <w:numPr>
                <w:ilvl w:val="0"/>
                <w:numId w:val="87"/>
              </w:numPr>
              <w:tabs>
                <w:tab w:val="left" w:pos="393"/>
              </w:tabs>
              <w:spacing w:line="259" w:lineRule="auto"/>
              <w:ind w:right="301" w:firstLine="0"/>
              <w:rPr>
                <w:sz w:val="20"/>
              </w:rPr>
            </w:pPr>
            <w:r>
              <w:rPr>
                <w:sz w:val="20"/>
              </w:rPr>
              <w:t xml:space="preserve">Okside </w:t>
            </w:r>
            <w:r>
              <w:rPr>
                <w:spacing w:val="-3"/>
                <w:sz w:val="20"/>
              </w:rPr>
              <w:t xml:space="preserve">edici </w:t>
            </w:r>
            <w:r>
              <w:rPr>
                <w:sz w:val="20"/>
              </w:rPr>
              <w:t>olmayan saç boyalarında kullanılan saç boya</w:t>
            </w:r>
            <w:r>
              <w:rPr>
                <w:spacing w:val="-3"/>
                <w:sz w:val="20"/>
              </w:rPr>
              <w:t xml:space="preserve"> </w:t>
            </w:r>
            <w:r>
              <w:rPr>
                <w:sz w:val="20"/>
              </w:rPr>
              <w:t>maddeleri</w:t>
            </w:r>
          </w:p>
        </w:tc>
        <w:tc>
          <w:tcPr>
            <w:tcW w:w="1700" w:type="dxa"/>
          </w:tcPr>
          <w:p w14:paraId="7311292A" w14:textId="77777777" w:rsidR="00B52DCC" w:rsidRDefault="00B52DCC">
            <w:pPr>
              <w:pStyle w:val="TableParagraph"/>
            </w:pPr>
          </w:p>
          <w:p w14:paraId="74651961" w14:textId="77777777" w:rsidR="00B52DCC" w:rsidRDefault="00B52DCC">
            <w:pPr>
              <w:pStyle w:val="TableParagraph"/>
            </w:pPr>
          </w:p>
          <w:p w14:paraId="658B9872" w14:textId="77777777" w:rsidR="00B52DCC" w:rsidRDefault="00B52DCC">
            <w:pPr>
              <w:pStyle w:val="TableParagraph"/>
            </w:pPr>
          </w:p>
          <w:p w14:paraId="37643125" w14:textId="77777777" w:rsidR="00B52DCC" w:rsidRDefault="00B52DCC">
            <w:pPr>
              <w:pStyle w:val="TableParagraph"/>
            </w:pPr>
          </w:p>
          <w:p w14:paraId="19BE2937" w14:textId="77777777" w:rsidR="00B52DCC" w:rsidRDefault="00B52DCC">
            <w:pPr>
              <w:pStyle w:val="TableParagraph"/>
            </w:pPr>
          </w:p>
          <w:p w14:paraId="2F3FF57A" w14:textId="77777777" w:rsidR="00B52DCC" w:rsidRDefault="00B52DCC">
            <w:pPr>
              <w:pStyle w:val="TableParagraph"/>
            </w:pPr>
          </w:p>
          <w:p w14:paraId="43B922A3" w14:textId="77777777" w:rsidR="00B52DCC" w:rsidRDefault="00B52DCC">
            <w:pPr>
              <w:pStyle w:val="TableParagraph"/>
            </w:pPr>
          </w:p>
          <w:p w14:paraId="30728E79" w14:textId="77777777" w:rsidR="00B52DCC" w:rsidRDefault="00B52DCC">
            <w:pPr>
              <w:pStyle w:val="TableParagraph"/>
            </w:pPr>
          </w:p>
          <w:p w14:paraId="35D087D5" w14:textId="77777777" w:rsidR="00B52DCC" w:rsidRDefault="00B52DCC">
            <w:pPr>
              <w:pStyle w:val="TableParagraph"/>
            </w:pPr>
          </w:p>
          <w:p w14:paraId="1BF7C1FC" w14:textId="77777777" w:rsidR="00B52DCC" w:rsidRDefault="00916648">
            <w:pPr>
              <w:pStyle w:val="TableParagraph"/>
              <w:spacing w:before="167"/>
              <w:ind w:left="108"/>
              <w:rPr>
                <w:sz w:val="20"/>
              </w:rPr>
            </w:pPr>
            <w:r>
              <w:rPr>
                <w:sz w:val="20"/>
              </w:rPr>
              <w:t>(b) % 3,0</w:t>
            </w:r>
          </w:p>
        </w:tc>
        <w:tc>
          <w:tcPr>
            <w:tcW w:w="2261" w:type="dxa"/>
          </w:tcPr>
          <w:p w14:paraId="0AD99E97" w14:textId="77777777" w:rsidR="00B52DCC" w:rsidRDefault="00916648">
            <w:pPr>
              <w:pStyle w:val="TableParagraph"/>
              <w:spacing w:line="259" w:lineRule="auto"/>
              <w:ind w:left="108" w:firstLine="50"/>
              <w:rPr>
                <w:sz w:val="20"/>
              </w:rPr>
            </w:pPr>
            <w:r>
              <w:rPr>
                <w:sz w:val="20"/>
              </w:rPr>
              <w:t>(a) Oksidatif koşullar altında karıştırıldıktan sonra saça uygulanan maksimum</w:t>
            </w:r>
          </w:p>
          <w:p w14:paraId="59A5C99E" w14:textId="77777777" w:rsidR="00B52DCC" w:rsidRDefault="00916648">
            <w:pPr>
              <w:pStyle w:val="TableParagraph"/>
              <w:spacing w:line="261" w:lineRule="auto"/>
              <w:ind w:left="108"/>
              <w:rPr>
                <w:sz w:val="20"/>
              </w:rPr>
            </w:pPr>
            <w:r>
              <w:rPr>
                <w:sz w:val="20"/>
              </w:rPr>
              <w:t>konsantrasyon % 0,45’i aşmamalıdır.</w:t>
            </w:r>
          </w:p>
          <w:p w14:paraId="4834862B" w14:textId="77777777" w:rsidR="00B52DCC" w:rsidRDefault="00916648">
            <w:pPr>
              <w:pStyle w:val="TableParagraph"/>
              <w:spacing w:before="150"/>
              <w:ind w:left="108"/>
              <w:rPr>
                <w:sz w:val="20"/>
              </w:rPr>
            </w:pPr>
            <w:r>
              <w:rPr>
                <w:sz w:val="20"/>
              </w:rPr>
              <w:t>(a) ve (b) için:</w:t>
            </w:r>
          </w:p>
          <w:p w14:paraId="220BFC4F" w14:textId="77777777" w:rsidR="00B52DCC" w:rsidRDefault="00916648">
            <w:pPr>
              <w:pStyle w:val="TableParagraph"/>
              <w:numPr>
                <w:ilvl w:val="0"/>
                <w:numId w:val="86"/>
              </w:numPr>
              <w:tabs>
                <w:tab w:val="left" w:pos="358"/>
              </w:tabs>
              <w:spacing w:before="178" w:line="259" w:lineRule="auto"/>
              <w:ind w:right="666" w:firstLine="0"/>
              <w:rPr>
                <w:sz w:val="20"/>
              </w:rPr>
            </w:pPr>
            <w:r>
              <w:rPr>
                <w:sz w:val="20"/>
              </w:rPr>
              <w:t xml:space="preserve">Nitroza edici </w:t>
            </w:r>
            <w:r>
              <w:rPr>
                <w:w w:val="95"/>
                <w:sz w:val="20"/>
              </w:rPr>
              <w:t xml:space="preserve">madde/maddelerle </w:t>
            </w:r>
            <w:r>
              <w:rPr>
                <w:sz w:val="20"/>
              </w:rPr>
              <w:t>kullanmayınız.</w:t>
            </w:r>
          </w:p>
          <w:p w14:paraId="40DB30A0" w14:textId="77777777" w:rsidR="00B52DCC" w:rsidRDefault="00B52DCC">
            <w:pPr>
              <w:pStyle w:val="TableParagraph"/>
            </w:pPr>
          </w:p>
          <w:p w14:paraId="33E5405E" w14:textId="77777777" w:rsidR="00B52DCC" w:rsidRDefault="00B52DCC">
            <w:pPr>
              <w:pStyle w:val="TableParagraph"/>
              <w:spacing w:before="4"/>
              <w:rPr>
                <w:sz w:val="27"/>
              </w:rPr>
            </w:pPr>
          </w:p>
          <w:p w14:paraId="7CE3329B" w14:textId="77777777" w:rsidR="00B52DCC" w:rsidRDefault="00916648">
            <w:pPr>
              <w:pStyle w:val="TableParagraph"/>
              <w:numPr>
                <w:ilvl w:val="0"/>
                <w:numId w:val="86"/>
              </w:numPr>
              <w:tabs>
                <w:tab w:val="left" w:pos="358"/>
              </w:tabs>
              <w:ind w:left="357" w:hanging="249"/>
              <w:rPr>
                <w:sz w:val="20"/>
              </w:rPr>
            </w:pPr>
            <w:r>
              <w:rPr>
                <w:sz w:val="20"/>
              </w:rPr>
              <w:t>Maksimum</w:t>
            </w:r>
          </w:p>
          <w:p w14:paraId="33196A0F" w14:textId="77777777" w:rsidR="00B52DCC" w:rsidRDefault="00916648">
            <w:pPr>
              <w:pStyle w:val="TableParagraph"/>
              <w:spacing w:before="17" w:line="261" w:lineRule="auto"/>
              <w:ind w:left="108" w:right="445"/>
              <w:rPr>
                <w:sz w:val="20"/>
              </w:rPr>
            </w:pPr>
            <w:r>
              <w:rPr>
                <w:sz w:val="20"/>
              </w:rPr>
              <w:t>nitrozamin içeriği 50 μg/kg</w:t>
            </w:r>
          </w:p>
          <w:p w14:paraId="71067DC4" w14:textId="77777777" w:rsidR="00B52DCC" w:rsidRDefault="00916648">
            <w:pPr>
              <w:pStyle w:val="TableParagraph"/>
              <w:numPr>
                <w:ilvl w:val="0"/>
                <w:numId w:val="86"/>
              </w:numPr>
              <w:tabs>
                <w:tab w:val="left" w:pos="358"/>
              </w:tabs>
              <w:spacing w:before="157" w:line="256" w:lineRule="auto"/>
              <w:ind w:right="543" w:firstLine="0"/>
              <w:rPr>
                <w:sz w:val="20"/>
              </w:rPr>
            </w:pPr>
            <w:r>
              <w:rPr>
                <w:sz w:val="20"/>
              </w:rPr>
              <w:t>Nitrit içermeyen kaplarda</w:t>
            </w:r>
            <w:r>
              <w:rPr>
                <w:spacing w:val="9"/>
                <w:sz w:val="20"/>
              </w:rPr>
              <w:t xml:space="preserve"> </w:t>
            </w:r>
            <w:r>
              <w:rPr>
                <w:spacing w:val="-3"/>
                <w:sz w:val="20"/>
              </w:rPr>
              <w:t>saklayınız.</w:t>
            </w:r>
          </w:p>
        </w:tc>
        <w:tc>
          <w:tcPr>
            <w:tcW w:w="2693" w:type="dxa"/>
          </w:tcPr>
          <w:p w14:paraId="2113AA83" w14:textId="77777777" w:rsidR="00B52DCC" w:rsidRDefault="00916648">
            <w:pPr>
              <w:pStyle w:val="TableParagraph"/>
              <w:spacing w:line="256" w:lineRule="auto"/>
              <w:ind w:left="110" w:right="185" w:firstLine="50"/>
              <w:rPr>
                <w:sz w:val="20"/>
              </w:rPr>
            </w:pPr>
            <w:r>
              <w:rPr>
                <w:sz w:val="20"/>
              </w:rPr>
              <w:t>(a) için: Aşağıdakiler</w:t>
            </w:r>
            <w:r>
              <w:rPr>
                <w:spacing w:val="-20"/>
                <w:sz w:val="20"/>
              </w:rPr>
              <w:t xml:space="preserve"> </w:t>
            </w:r>
            <w:r>
              <w:rPr>
                <w:sz w:val="20"/>
              </w:rPr>
              <w:t>etikette belirtilmelidir:</w:t>
            </w:r>
          </w:p>
          <w:p w14:paraId="0A81230F"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172AA429" w14:textId="77777777" w:rsidR="00B52DCC" w:rsidRDefault="00B52DCC">
            <w:pPr>
              <w:pStyle w:val="TableParagraph"/>
            </w:pPr>
          </w:p>
          <w:p w14:paraId="59E864BA" w14:textId="77777777" w:rsidR="00B52DCC" w:rsidRDefault="00B52DCC">
            <w:pPr>
              <w:pStyle w:val="TableParagraph"/>
              <w:rPr>
                <w:sz w:val="29"/>
              </w:rPr>
            </w:pPr>
          </w:p>
          <w:p w14:paraId="436D1760" w14:textId="77777777" w:rsidR="00B52DCC" w:rsidRDefault="00916648">
            <w:pPr>
              <w:pStyle w:val="TableParagraph"/>
              <w:ind w:left="160"/>
              <w:rPr>
                <w:sz w:val="20"/>
              </w:rPr>
            </w:pPr>
            <w:r>
              <w:rPr>
                <w:sz w:val="20"/>
              </w:rPr>
              <w:t>(a) ve (b) için:</w:t>
            </w:r>
          </w:p>
          <w:p w14:paraId="4B26959E" w14:textId="77777777" w:rsidR="00B52DCC" w:rsidRDefault="00B52DCC">
            <w:pPr>
              <w:pStyle w:val="TableParagraph"/>
            </w:pPr>
          </w:p>
          <w:p w14:paraId="22469CC7" w14:textId="77777777" w:rsidR="00B52DCC" w:rsidRDefault="00B52DCC">
            <w:pPr>
              <w:pStyle w:val="TableParagraph"/>
              <w:spacing w:before="5"/>
              <w:rPr>
                <w:sz w:val="25"/>
              </w:rPr>
            </w:pPr>
          </w:p>
          <w:p w14:paraId="09F9319F" w14:textId="77777777" w:rsidR="00B52DCC" w:rsidRDefault="00916648">
            <w:pPr>
              <w:pStyle w:val="TableParagraph"/>
              <w:tabs>
                <w:tab w:val="left" w:pos="919"/>
              </w:tabs>
              <w:spacing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37F1647F"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42A93DC5" w14:textId="77777777" w:rsidR="00B52DCC" w:rsidRDefault="00916648">
            <w:pPr>
              <w:pStyle w:val="TableParagraph"/>
              <w:spacing w:before="160" w:line="259" w:lineRule="auto"/>
              <w:ind w:left="110" w:right="342"/>
              <w:rPr>
                <w:sz w:val="20"/>
              </w:rPr>
            </w:pPr>
            <w:r>
              <w:rPr>
                <w:sz w:val="20"/>
              </w:rPr>
              <w:t>Bu ürün 16 yaşın altındaki kişilerin kullanımına uygun değildir.</w:t>
            </w:r>
          </w:p>
          <w:p w14:paraId="71B37C0A"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0DAA84CC" w14:textId="77777777" w:rsidR="00B52DCC" w:rsidRDefault="00916648">
            <w:pPr>
              <w:pStyle w:val="TableParagraph"/>
              <w:spacing w:before="163" w:line="261" w:lineRule="auto"/>
              <w:ind w:left="110" w:right="226"/>
              <w:rPr>
                <w:sz w:val="20"/>
              </w:rPr>
            </w:pPr>
            <w:r>
              <w:rPr>
                <w:sz w:val="20"/>
              </w:rPr>
              <w:t>Şu durumlarda saçınızı boyamayınız.</w:t>
            </w:r>
          </w:p>
          <w:p w14:paraId="61B52EA5" w14:textId="77777777" w:rsidR="00B52DCC" w:rsidRDefault="00916648">
            <w:pPr>
              <w:pStyle w:val="TableParagraph"/>
              <w:numPr>
                <w:ilvl w:val="0"/>
                <w:numId w:val="85"/>
              </w:numPr>
              <w:tabs>
                <w:tab w:val="left" w:pos="360"/>
              </w:tabs>
              <w:spacing w:before="156"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7ECB540B" w14:textId="77777777" w:rsidR="00B52DCC" w:rsidRDefault="00916648">
            <w:pPr>
              <w:pStyle w:val="TableParagraph"/>
              <w:numPr>
                <w:ilvl w:val="0"/>
                <w:numId w:val="85"/>
              </w:numPr>
              <w:tabs>
                <w:tab w:val="left" w:pos="360"/>
              </w:tabs>
              <w:spacing w:before="167"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59641D9C" w14:textId="77777777" w:rsidR="00B52DCC" w:rsidRDefault="00916648">
            <w:pPr>
              <w:pStyle w:val="TableParagraph"/>
              <w:numPr>
                <w:ilvl w:val="0"/>
                <w:numId w:val="85"/>
              </w:numPr>
              <w:tabs>
                <w:tab w:val="left" w:pos="360"/>
              </w:tabs>
              <w:spacing w:before="164"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70D0CE00" w14:textId="77777777" w:rsidR="00B52DCC" w:rsidRDefault="00916648">
            <w:pPr>
              <w:pStyle w:val="TableParagraph"/>
              <w:spacing w:line="226" w:lineRule="exact"/>
              <w:ind w:left="110"/>
              <w:rPr>
                <w:sz w:val="20"/>
              </w:rPr>
            </w:pPr>
            <w:r>
              <w:rPr>
                <w:sz w:val="20"/>
              </w:rPr>
              <w:t>reaksiyon</w:t>
            </w:r>
            <w:r>
              <w:rPr>
                <w:spacing w:val="-13"/>
                <w:sz w:val="20"/>
              </w:rPr>
              <w:t xml:space="preserve"> </w:t>
            </w:r>
            <w:r>
              <w:rPr>
                <w:sz w:val="20"/>
              </w:rPr>
              <w:t>yaşanmışsa.”</w:t>
            </w:r>
          </w:p>
        </w:tc>
      </w:tr>
    </w:tbl>
    <w:p w14:paraId="4654AE92" w14:textId="77777777" w:rsidR="00B52DCC" w:rsidRDefault="00B52DCC">
      <w:pPr>
        <w:spacing w:line="226" w:lineRule="exact"/>
        <w:rPr>
          <w:sz w:val="20"/>
        </w:rPr>
        <w:sectPr w:rsidR="00B52DCC">
          <w:pgSz w:w="16840" w:h="11910" w:orient="landscape"/>
          <w:pgMar w:top="1100" w:right="440" w:bottom="280" w:left="580" w:header="708" w:footer="708" w:gutter="0"/>
          <w:cols w:space="708"/>
        </w:sectPr>
      </w:pPr>
    </w:p>
    <w:p w14:paraId="39BA014A" w14:textId="77777777" w:rsidR="00B52DCC" w:rsidRDefault="00916648">
      <w:pPr>
        <w:pStyle w:val="GvdeMetni"/>
        <w:rPr>
          <w:sz w:val="26"/>
        </w:rPr>
      </w:pPr>
      <w:r>
        <w:rPr>
          <w:noProof/>
          <w:lang w:bidi="ar-SA"/>
        </w:rPr>
        <w:lastRenderedPageBreak/>
        <w:drawing>
          <wp:anchor distT="0" distB="0" distL="0" distR="0" simplePos="0" relativeHeight="266770727" behindDoc="1" locked="0" layoutInCell="1" allowOverlap="1" wp14:anchorId="12B4E2FE" wp14:editId="4074DA14">
            <wp:simplePos x="0" y="0"/>
            <wp:positionH relativeFrom="page">
              <wp:posOffset>8730106</wp:posOffset>
            </wp:positionH>
            <wp:positionV relativeFrom="page">
              <wp:posOffset>2478156</wp:posOffset>
            </wp:positionV>
            <wp:extent cx="356340" cy="332636"/>
            <wp:effectExtent l="0" t="0" r="0" b="0"/>
            <wp:wrapNone/>
            <wp:docPr id="1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0439F8D" w14:textId="77777777">
        <w:trPr>
          <w:trHeight w:val="1401"/>
        </w:trPr>
        <w:tc>
          <w:tcPr>
            <w:tcW w:w="1416" w:type="dxa"/>
          </w:tcPr>
          <w:p w14:paraId="2FD03D17" w14:textId="77777777" w:rsidR="00B52DCC" w:rsidRDefault="00916648">
            <w:pPr>
              <w:pStyle w:val="TableParagraph"/>
              <w:spacing w:line="225" w:lineRule="exact"/>
              <w:ind w:left="107"/>
              <w:rPr>
                <w:sz w:val="20"/>
              </w:rPr>
            </w:pPr>
            <w:r>
              <w:rPr>
                <w:sz w:val="20"/>
              </w:rPr>
              <w:t>267</w:t>
            </w:r>
          </w:p>
        </w:tc>
        <w:tc>
          <w:tcPr>
            <w:tcW w:w="1984" w:type="dxa"/>
          </w:tcPr>
          <w:p w14:paraId="62C46096" w14:textId="77777777" w:rsidR="00B52DCC" w:rsidRDefault="00916648">
            <w:pPr>
              <w:pStyle w:val="TableParagraph"/>
              <w:spacing w:line="259" w:lineRule="auto"/>
              <w:ind w:left="105" w:right="172"/>
              <w:rPr>
                <w:sz w:val="20"/>
              </w:rPr>
            </w:pPr>
            <w:r>
              <w:rPr>
                <w:sz w:val="20"/>
              </w:rPr>
              <w:t>[7-Hidroksi-8-[(2- metoksifenil)azo]- 2- naftil]trimetil­ amonyum klorür</w:t>
            </w:r>
          </w:p>
        </w:tc>
        <w:tc>
          <w:tcPr>
            <w:tcW w:w="1704" w:type="dxa"/>
          </w:tcPr>
          <w:p w14:paraId="22BA5467" w14:textId="77777777" w:rsidR="00B52DCC" w:rsidRDefault="00916648">
            <w:pPr>
              <w:pStyle w:val="TableParagraph"/>
              <w:spacing w:line="225" w:lineRule="exact"/>
              <w:ind w:left="106"/>
              <w:rPr>
                <w:sz w:val="20"/>
              </w:rPr>
            </w:pPr>
            <w:r>
              <w:rPr>
                <w:sz w:val="20"/>
              </w:rPr>
              <w:t>Basic Red 76</w:t>
            </w:r>
          </w:p>
        </w:tc>
        <w:tc>
          <w:tcPr>
            <w:tcW w:w="993" w:type="dxa"/>
          </w:tcPr>
          <w:p w14:paraId="6144BB33" w14:textId="77777777" w:rsidR="00B52DCC" w:rsidRDefault="00916648">
            <w:pPr>
              <w:pStyle w:val="TableParagraph"/>
              <w:spacing w:line="225" w:lineRule="exact"/>
              <w:ind w:left="107"/>
              <w:rPr>
                <w:sz w:val="20"/>
              </w:rPr>
            </w:pPr>
            <w:r>
              <w:rPr>
                <w:sz w:val="20"/>
              </w:rPr>
              <w:t>68391-</w:t>
            </w:r>
          </w:p>
          <w:p w14:paraId="24CE6DD1" w14:textId="77777777" w:rsidR="00B52DCC" w:rsidRDefault="00916648">
            <w:pPr>
              <w:pStyle w:val="TableParagraph"/>
              <w:spacing w:before="17"/>
              <w:ind w:left="107"/>
              <w:rPr>
                <w:sz w:val="20"/>
              </w:rPr>
            </w:pPr>
            <w:r>
              <w:rPr>
                <w:sz w:val="20"/>
              </w:rPr>
              <w:t>30-0</w:t>
            </w:r>
          </w:p>
        </w:tc>
        <w:tc>
          <w:tcPr>
            <w:tcW w:w="991" w:type="dxa"/>
          </w:tcPr>
          <w:p w14:paraId="1E57C00C" w14:textId="77777777" w:rsidR="00B52DCC" w:rsidRDefault="00916648">
            <w:pPr>
              <w:pStyle w:val="TableParagraph"/>
              <w:spacing w:line="225" w:lineRule="exact"/>
              <w:ind w:left="107"/>
              <w:rPr>
                <w:sz w:val="20"/>
              </w:rPr>
            </w:pPr>
            <w:r>
              <w:rPr>
                <w:sz w:val="20"/>
              </w:rPr>
              <w:t>269-941-</w:t>
            </w:r>
          </w:p>
          <w:p w14:paraId="276F4D06" w14:textId="77777777" w:rsidR="00B52DCC" w:rsidRDefault="00916648">
            <w:pPr>
              <w:pStyle w:val="TableParagraph"/>
              <w:spacing w:before="17"/>
              <w:ind w:left="107"/>
              <w:rPr>
                <w:sz w:val="20"/>
              </w:rPr>
            </w:pPr>
            <w:r>
              <w:rPr>
                <w:w w:val="99"/>
                <w:sz w:val="20"/>
              </w:rPr>
              <w:t>4</w:t>
            </w:r>
          </w:p>
        </w:tc>
        <w:tc>
          <w:tcPr>
            <w:tcW w:w="1709" w:type="dxa"/>
          </w:tcPr>
          <w:p w14:paraId="73EAAFA6"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0D6176A8" w14:textId="77777777" w:rsidR="00B52DCC" w:rsidRDefault="00916648">
            <w:pPr>
              <w:pStyle w:val="TableParagraph"/>
              <w:spacing w:line="225" w:lineRule="exact"/>
              <w:ind w:left="108"/>
              <w:rPr>
                <w:sz w:val="20"/>
              </w:rPr>
            </w:pPr>
            <w:r>
              <w:rPr>
                <w:sz w:val="20"/>
              </w:rPr>
              <w:t>%</w:t>
            </w:r>
            <w:r w:rsidR="007D16B3">
              <w:rPr>
                <w:sz w:val="20"/>
              </w:rPr>
              <w:t xml:space="preserve"> </w:t>
            </w:r>
            <w:r>
              <w:rPr>
                <w:sz w:val="20"/>
              </w:rPr>
              <w:t>2,0</w:t>
            </w:r>
          </w:p>
        </w:tc>
        <w:tc>
          <w:tcPr>
            <w:tcW w:w="2261" w:type="dxa"/>
          </w:tcPr>
          <w:p w14:paraId="6F11CE8A" w14:textId="77777777" w:rsidR="00B52DCC" w:rsidRDefault="00B52DCC">
            <w:pPr>
              <w:pStyle w:val="TableParagraph"/>
              <w:rPr>
                <w:sz w:val="18"/>
              </w:rPr>
            </w:pPr>
          </w:p>
        </w:tc>
        <w:tc>
          <w:tcPr>
            <w:tcW w:w="2693" w:type="dxa"/>
          </w:tcPr>
          <w:p w14:paraId="192D773A" w14:textId="77777777" w:rsidR="00B52DCC" w:rsidRDefault="00B52DCC">
            <w:pPr>
              <w:pStyle w:val="TableParagraph"/>
              <w:rPr>
                <w:sz w:val="18"/>
              </w:rPr>
            </w:pPr>
          </w:p>
        </w:tc>
      </w:tr>
      <w:tr w:rsidR="00B52DCC" w14:paraId="1CA13D68" w14:textId="77777777">
        <w:trPr>
          <w:trHeight w:val="1714"/>
        </w:trPr>
        <w:tc>
          <w:tcPr>
            <w:tcW w:w="1416" w:type="dxa"/>
            <w:tcBorders>
              <w:bottom w:val="nil"/>
            </w:tcBorders>
          </w:tcPr>
          <w:p w14:paraId="3D4C8F88" w14:textId="77777777" w:rsidR="00B52DCC" w:rsidRDefault="00916648">
            <w:pPr>
              <w:pStyle w:val="TableParagraph"/>
              <w:spacing w:line="223" w:lineRule="exact"/>
              <w:ind w:left="107"/>
              <w:rPr>
                <w:sz w:val="20"/>
              </w:rPr>
            </w:pPr>
            <w:r>
              <w:rPr>
                <w:sz w:val="20"/>
              </w:rPr>
              <w:t>268</w:t>
            </w:r>
          </w:p>
        </w:tc>
        <w:tc>
          <w:tcPr>
            <w:tcW w:w="1984" w:type="dxa"/>
            <w:tcBorders>
              <w:bottom w:val="nil"/>
            </w:tcBorders>
          </w:tcPr>
          <w:p w14:paraId="3D2B2DCC" w14:textId="77777777" w:rsidR="00B52DCC" w:rsidRDefault="00916648">
            <w:pPr>
              <w:pStyle w:val="TableParagraph"/>
              <w:spacing w:line="259" w:lineRule="auto"/>
              <w:ind w:left="105" w:right="455"/>
              <w:rPr>
                <w:sz w:val="20"/>
              </w:rPr>
            </w:pPr>
            <w:r>
              <w:rPr>
                <w:sz w:val="20"/>
              </w:rPr>
              <w:t>2-[[4-(Dimetil­ amino)fenil]azo]- 1,3-dimetil-1H-</w:t>
            </w:r>
          </w:p>
          <w:p w14:paraId="3C88C7B9" w14:textId="77777777" w:rsidR="00B52DCC" w:rsidRDefault="00916648">
            <w:pPr>
              <w:pStyle w:val="TableParagraph"/>
              <w:ind w:left="105"/>
              <w:rPr>
                <w:sz w:val="20"/>
              </w:rPr>
            </w:pPr>
            <w:r>
              <w:rPr>
                <w:sz w:val="20"/>
              </w:rPr>
              <w:t>imidazolyum klorür</w:t>
            </w:r>
          </w:p>
        </w:tc>
        <w:tc>
          <w:tcPr>
            <w:tcW w:w="1704" w:type="dxa"/>
            <w:tcBorders>
              <w:bottom w:val="nil"/>
            </w:tcBorders>
          </w:tcPr>
          <w:p w14:paraId="6662CB29" w14:textId="77777777" w:rsidR="00B52DCC" w:rsidRDefault="00916648">
            <w:pPr>
              <w:pStyle w:val="TableParagraph"/>
              <w:spacing w:line="223" w:lineRule="exact"/>
              <w:ind w:left="106"/>
              <w:rPr>
                <w:sz w:val="20"/>
              </w:rPr>
            </w:pPr>
            <w:r>
              <w:rPr>
                <w:sz w:val="20"/>
              </w:rPr>
              <w:t>Basic Red 51</w:t>
            </w:r>
          </w:p>
        </w:tc>
        <w:tc>
          <w:tcPr>
            <w:tcW w:w="993" w:type="dxa"/>
            <w:tcBorders>
              <w:bottom w:val="nil"/>
            </w:tcBorders>
          </w:tcPr>
          <w:p w14:paraId="7718E49E" w14:textId="77777777" w:rsidR="00B52DCC" w:rsidRDefault="00916648">
            <w:pPr>
              <w:pStyle w:val="TableParagraph"/>
              <w:spacing w:line="223" w:lineRule="exact"/>
              <w:ind w:left="107"/>
              <w:rPr>
                <w:sz w:val="20"/>
              </w:rPr>
            </w:pPr>
            <w:r>
              <w:rPr>
                <w:sz w:val="20"/>
              </w:rPr>
              <w:t>77061-</w:t>
            </w:r>
          </w:p>
          <w:p w14:paraId="110783DA" w14:textId="77777777" w:rsidR="00B52DCC" w:rsidRDefault="00916648">
            <w:pPr>
              <w:pStyle w:val="TableParagraph"/>
              <w:spacing w:before="20"/>
              <w:ind w:left="107"/>
              <w:rPr>
                <w:sz w:val="20"/>
              </w:rPr>
            </w:pPr>
            <w:r>
              <w:rPr>
                <w:sz w:val="20"/>
              </w:rPr>
              <w:t>58-6</w:t>
            </w:r>
          </w:p>
        </w:tc>
        <w:tc>
          <w:tcPr>
            <w:tcW w:w="991" w:type="dxa"/>
            <w:tcBorders>
              <w:bottom w:val="nil"/>
            </w:tcBorders>
          </w:tcPr>
          <w:p w14:paraId="6859FECF" w14:textId="77777777" w:rsidR="00B52DCC" w:rsidRDefault="00916648">
            <w:pPr>
              <w:pStyle w:val="TableParagraph"/>
              <w:spacing w:line="223" w:lineRule="exact"/>
              <w:ind w:left="107"/>
              <w:rPr>
                <w:sz w:val="20"/>
              </w:rPr>
            </w:pPr>
            <w:r>
              <w:rPr>
                <w:sz w:val="20"/>
              </w:rPr>
              <w:t>278-601-</w:t>
            </w:r>
          </w:p>
          <w:p w14:paraId="5F914960" w14:textId="77777777" w:rsidR="00B52DCC" w:rsidRDefault="00916648">
            <w:pPr>
              <w:pStyle w:val="TableParagraph"/>
              <w:spacing w:before="20"/>
              <w:ind w:left="107"/>
              <w:rPr>
                <w:sz w:val="20"/>
              </w:rPr>
            </w:pPr>
            <w:r>
              <w:rPr>
                <w:w w:val="99"/>
                <w:sz w:val="20"/>
              </w:rPr>
              <w:t>4</w:t>
            </w:r>
          </w:p>
        </w:tc>
        <w:tc>
          <w:tcPr>
            <w:tcW w:w="1709" w:type="dxa"/>
            <w:tcBorders>
              <w:bottom w:val="nil"/>
            </w:tcBorders>
          </w:tcPr>
          <w:p w14:paraId="63B8E394"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Borders>
              <w:bottom w:val="nil"/>
            </w:tcBorders>
          </w:tcPr>
          <w:p w14:paraId="46FFA0B2" w14:textId="77777777" w:rsidR="00B52DCC" w:rsidRDefault="00B52DCC">
            <w:pPr>
              <w:pStyle w:val="TableParagraph"/>
              <w:rPr>
                <w:sz w:val="18"/>
              </w:rPr>
            </w:pPr>
          </w:p>
        </w:tc>
        <w:tc>
          <w:tcPr>
            <w:tcW w:w="2261" w:type="dxa"/>
            <w:tcBorders>
              <w:bottom w:val="nil"/>
            </w:tcBorders>
          </w:tcPr>
          <w:p w14:paraId="57C4B723"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30B297D3" w14:textId="77777777" w:rsidR="00B52DCC" w:rsidRDefault="00916648">
            <w:pPr>
              <w:pStyle w:val="TableParagraph"/>
              <w:spacing w:line="261" w:lineRule="auto"/>
              <w:ind w:left="108"/>
              <w:rPr>
                <w:sz w:val="20"/>
              </w:rPr>
            </w:pPr>
            <w:r>
              <w:rPr>
                <w:sz w:val="20"/>
              </w:rPr>
              <w:t>konsantrasyon % 0,5’i aşmamalıdır.</w:t>
            </w:r>
          </w:p>
        </w:tc>
        <w:tc>
          <w:tcPr>
            <w:tcW w:w="2693" w:type="dxa"/>
            <w:vMerge w:val="restart"/>
          </w:tcPr>
          <w:p w14:paraId="4E7758E3" w14:textId="77777777" w:rsidR="00B52DCC" w:rsidRDefault="00916648">
            <w:pPr>
              <w:pStyle w:val="TableParagraph"/>
              <w:spacing w:line="261" w:lineRule="auto"/>
              <w:ind w:left="110" w:right="638"/>
              <w:rPr>
                <w:sz w:val="20"/>
              </w:rPr>
            </w:pPr>
            <w:r>
              <w:rPr>
                <w:sz w:val="20"/>
              </w:rPr>
              <w:t>(a) Aşağıdakiler</w:t>
            </w:r>
            <w:r>
              <w:rPr>
                <w:spacing w:val="-18"/>
                <w:sz w:val="20"/>
              </w:rPr>
              <w:t xml:space="preserve"> </w:t>
            </w:r>
            <w:r>
              <w:rPr>
                <w:sz w:val="20"/>
              </w:rPr>
              <w:t>etikette belirtilmelidir:</w:t>
            </w:r>
          </w:p>
          <w:p w14:paraId="5399D122" w14:textId="77777777" w:rsidR="00B52DCC" w:rsidRDefault="00916648">
            <w:pPr>
              <w:pStyle w:val="TableParagraph"/>
              <w:spacing w:before="150"/>
              <w:ind w:left="110"/>
              <w:rPr>
                <w:sz w:val="20"/>
              </w:rPr>
            </w:pPr>
            <w:r>
              <w:rPr>
                <w:sz w:val="20"/>
              </w:rPr>
              <w:t>Karışım</w:t>
            </w:r>
            <w:r>
              <w:rPr>
                <w:spacing w:val="-7"/>
                <w:sz w:val="20"/>
              </w:rPr>
              <w:t xml:space="preserve"> </w:t>
            </w:r>
            <w:r>
              <w:rPr>
                <w:sz w:val="20"/>
              </w:rPr>
              <w:t>oranı.</w:t>
            </w:r>
          </w:p>
          <w:p w14:paraId="4EF8E8EE" w14:textId="77777777" w:rsidR="00B52DCC" w:rsidRDefault="00B52DCC">
            <w:pPr>
              <w:pStyle w:val="TableParagraph"/>
            </w:pPr>
          </w:p>
          <w:p w14:paraId="3E0CDBA9" w14:textId="77777777" w:rsidR="00B52DCC" w:rsidRDefault="00B52DCC">
            <w:pPr>
              <w:pStyle w:val="TableParagraph"/>
              <w:spacing w:before="4"/>
              <w:rPr>
                <w:sz w:val="25"/>
              </w:rPr>
            </w:pPr>
          </w:p>
          <w:p w14:paraId="0E53BD23" w14:textId="77777777" w:rsidR="00B52DCC" w:rsidRDefault="00916648">
            <w:pPr>
              <w:pStyle w:val="TableParagraph"/>
              <w:tabs>
                <w:tab w:val="left" w:pos="919"/>
              </w:tabs>
              <w:spacing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3D8B99EB" w14:textId="77777777" w:rsidR="00B52DCC" w:rsidRDefault="00916648">
            <w:pPr>
              <w:pStyle w:val="TableParagraph"/>
              <w:spacing w:before="167" w:line="259" w:lineRule="auto"/>
              <w:ind w:left="110" w:right="226"/>
              <w:rPr>
                <w:sz w:val="20"/>
              </w:rPr>
            </w:pPr>
            <w:r>
              <w:rPr>
                <w:sz w:val="20"/>
              </w:rPr>
              <w:t>Ürünü kullanmadan önce aşağıdaki hususlara dikkat ediniz.</w:t>
            </w:r>
          </w:p>
          <w:p w14:paraId="2F9C9AAC" w14:textId="77777777" w:rsidR="00B52DCC" w:rsidRDefault="00916648">
            <w:pPr>
              <w:pStyle w:val="TableParagraph"/>
              <w:spacing w:before="158" w:line="259" w:lineRule="auto"/>
              <w:ind w:left="110" w:right="226"/>
              <w:rPr>
                <w:sz w:val="20"/>
              </w:rPr>
            </w:pPr>
            <w:r>
              <w:rPr>
                <w:sz w:val="20"/>
              </w:rPr>
              <w:t>Bu ürün 16 yaşın altındaki kişilerin kullanımına uygun değildir.</w:t>
            </w:r>
          </w:p>
          <w:p w14:paraId="25E68B35" w14:textId="77777777" w:rsidR="00B52DCC" w:rsidRDefault="00916648">
            <w:pPr>
              <w:pStyle w:val="TableParagraph"/>
              <w:spacing w:before="159" w:line="261" w:lineRule="auto"/>
              <w:ind w:left="110" w:right="226"/>
              <w:rPr>
                <w:sz w:val="20"/>
              </w:rPr>
            </w:pPr>
            <w:r>
              <w:rPr>
                <w:sz w:val="20"/>
              </w:rPr>
              <w:t>Geçici “kara kına” dövmesi alerji riskini arttırabilir.</w:t>
            </w:r>
          </w:p>
          <w:p w14:paraId="1877381D" w14:textId="77777777" w:rsidR="00B52DCC" w:rsidRDefault="00916648">
            <w:pPr>
              <w:pStyle w:val="TableParagraph"/>
              <w:spacing w:before="157" w:line="256" w:lineRule="auto"/>
              <w:ind w:left="110" w:right="226"/>
              <w:rPr>
                <w:sz w:val="20"/>
              </w:rPr>
            </w:pPr>
            <w:r>
              <w:rPr>
                <w:sz w:val="20"/>
              </w:rPr>
              <w:t>Şu durumlarda saçınızı boyamayınız.</w:t>
            </w:r>
          </w:p>
          <w:p w14:paraId="30B06B6E" w14:textId="77777777" w:rsidR="00B52DCC" w:rsidRDefault="00916648">
            <w:pPr>
              <w:pStyle w:val="TableParagraph"/>
              <w:numPr>
                <w:ilvl w:val="0"/>
                <w:numId w:val="84"/>
              </w:numPr>
              <w:tabs>
                <w:tab w:val="left" w:pos="360"/>
              </w:tabs>
              <w:spacing w:before="163" w:line="259" w:lineRule="auto"/>
              <w:ind w:right="203" w:firstLine="0"/>
              <w:rPr>
                <w:sz w:val="20"/>
              </w:rPr>
            </w:pPr>
            <w:r>
              <w:rPr>
                <w:sz w:val="20"/>
              </w:rPr>
              <w:t>Yüzünüzde bir kızarıklık varsa veya saç deriniz</w:t>
            </w:r>
            <w:r>
              <w:rPr>
                <w:spacing w:val="-12"/>
                <w:sz w:val="20"/>
              </w:rPr>
              <w:t xml:space="preserve"> </w:t>
            </w:r>
            <w:r>
              <w:rPr>
                <w:sz w:val="20"/>
              </w:rPr>
              <w:t>hassas, tahriş olmuş ve hasarlı</w:t>
            </w:r>
            <w:r>
              <w:rPr>
                <w:spacing w:val="-5"/>
                <w:sz w:val="20"/>
              </w:rPr>
              <w:t xml:space="preserve"> </w:t>
            </w:r>
            <w:r>
              <w:rPr>
                <w:sz w:val="20"/>
              </w:rPr>
              <w:t>ise,</w:t>
            </w:r>
          </w:p>
          <w:p w14:paraId="7B162BF5" w14:textId="77777777" w:rsidR="00B52DCC" w:rsidRDefault="00916648">
            <w:pPr>
              <w:pStyle w:val="TableParagraph"/>
              <w:numPr>
                <w:ilvl w:val="0"/>
                <w:numId w:val="84"/>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r w:rsidR="00B52DCC" w14:paraId="65B48D14" w14:textId="77777777">
        <w:trPr>
          <w:trHeight w:val="5543"/>
        </w:trPr>
        <w:tc>
          <w:tcPr>
            <w:tcW w:w="1416" w:type="dxa"/>
            <w:tcBorders>
              <w:top w:val="nil"/>
            </w:tcBorders>
          </w:tcPr>
          <w:p w14:paraId="70BD8BBB" w14:textId="77777777" w:rsidR="00B52DCC" w:rsidRDefault="00B52DCC">
            <w:pPr>
              <w:pStyle w:val="TableParagraph"/>
              <w:rPr>
                <w:sz w:val="18"/>
              </w:rPr>
            </w:pPr>
          </w:p>
        </w:tc>
        <w:tc>
          <w:tcPr>
            <w:tcW w:w="1984" w:type="dxa"/>
            <w:tcBorders>
              <w:top w:val="nil"/>
            </w:tcBorders>
          </w:tcPr>
          <w:p w14:paraId="32A673AE" w14:textId="77777777" w:rsidR="00B52DCC" w:rsidRDefault="00B52DCC">
            <w:pPr>
              <w:pStyle w:val="TableParagraph"/>
              <w:rPr>
                <w:sz w:val="18"/>
              </w:rPr>
            </w:pPr>
          </w:p>
        </w:tc>
        <w:tc>
          <w:tcPr>
            <w:tcW w:w="1704" w:type="dxa"/>
            <w:tcBorders>
              <w:top w:val="nil"/>
            </w:tcBorders>
          </w:tcPr>
          <w:p w14:paraId="36B09FAC" w14:textId="77777777" w:rsidR="00B52DCC" w:rsidRDefault="00B52DCC">
            <w:pPr>
              <w:pStyle w:val="TableParagraph"/>
              <w:rPr>
                <w:sz w:val="18"/>
              </w:rPr>
            </w:pPr>
          </w:p>
        </w:tc>
        <w:tc>
          <w:tcPr>
            <w:tcW w:w="993" w:type="dxa"/>
            <w:tcBorders>
              <w:top w:val="nil"/>
            </w:tcBorders>
          </w:tcPr>
          <w:p w14:paraId="30EA4B93" w14:textId="77777777" w:rsidR="00B52DCC" w:rsidRDefault="00B52DCC">
            <w:pPr>
              <w:pStyle w:val="TableParagraph"/>
              <w:rPr>
                <w:sz w:val="18"/>
              </w:rPr>
            </w:pPr>
          </w:p>
        </w:tc>
        <w:tc>
          <w:tcPr>
            <w:tcW w:w="991" w:type="dxa"/>
            <w:tcBorders>
              <w:top w:val="nil"/>
            </w:tcBorders>
          </w:tcPr>
          <w:p w14:paraId="276201D3" w14:textId="77777777" w:rsidR="00B52DCC" w:rsidRDefault="00B52DCC">
            <w:pPr>
              <w:pStyle w:val="TableParagraph"/>
              <w:rPr>
                <w:sz w:val="18"/>
              </w:rPr>
            </w:pPr>
          </w:p>
        </w:tc>
        <w:tc>
          <w:tcPr>
            <w:tcW w:w="1709" w:type="dxa"/>
            <w:tcBorders>
              <w:top w:val="nil"/>
            </w:tcBorders>
          </w:tcPr>
          <w:p w14:paraId="75ECB0B3" w14:textId="77777777" w:rsidR="00B52DCC" w:rsidRDefault="00B52DCC">
            <w:pPr>
              <w:pStyle w:val="TableParagraph"/>
              <w:spacing w:before="9"/>
              <w:rPr>
                <w:sz w:val="20"/>
              </w:rPr>
            </w:pPr>
          </w:p>
          <w:p w14:paraId="1443B3F3"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Borders>
              <w:top w:val="nil"/>
            </w:tcBorders>
          </w:tcPr>
          <w:p w14:paraId="045B1A91" w14:textId="77777777" w:rsidR="00B52DCC" w:rsidRDefault="00B52DCC">
            <w:pPr>
              <w:pStyle w:val="TableParagraph"/>
              <w:rPr>
                <w:sz w:val="27"/>
              </w:rPr>
            </w:pPr>
          </w:p>
          <w:p w14:paraId="3616E360" w14:textId="77777777" w:rsidR="00B52DCC" w:rsidRDefault="00916648">
            <w:pPr>
              <w:pStyle w:val="TableParagraph"/>
              <w:ind w:left="108"/>
              <w:rPr>
                <w:sz w:val="20"/>
              </w:rPr>
            </w:pPr>
            <w:r>
              <w:rPr>
                <w:sz w:val="20"/>
              </w:rPr>
              <w:t>(b) % 1,0</w:t>
            </w:r>
          </w:p>
        </w:tc>
        <w:tc>
          <w:tcPr>
            <w:tcW w:w="2261" w:type="dxa"/>
            <w:tcBorders>
              <w:top w:val="nil"/>
            </w:tcBorders>
          </w:tcPr>
          <w:p w14:paraId="271DA448" w14:textId="77777777" w:rsidR="00B52DCC" w:rsidRDefault="00B52DCC">
            <w:pPr>
              <w:pStyle w:val="TableParagraph"/>
              <w:rPr>
                <w:sz w:val="18"/>
              </w:rPr>
            </w:pPr>
          </w:p>
        </w:tc>
        <w:tc>
          <w:tcPr>
            <w:tcW w:w="2693" w:type="dxa"/>
            <w:vMerge/>
            <w:tcBorders>
              <w:top w:val="nil"/>
            </w:tcBorders>
          </w:tcPr>
          <w:p w14:paraId="37341FCB" w14:textId="77777777" w:rsidR="00B52DCC" w:rsidRDefault="00B52DCC">
            <w:pPr>
              <w:rPr>
                <w:sz w:val="2"/>
                <w:szCs w:val="2"/>
              </w:rPr>
            </w:pPr>
          </w:p>
        </w:tc>
      </w:tr>
    </w:tbl>
    <w:p w14:paraId="5A952C67" w14:textId="77777777" w:rsidR="00B52DCC" w:rsidRDefault="00B52DCC">
      <w:pPr>
        <w:rPr>
          <w:sz w:val="2"/>
          <w:szCs w:val="2"/>
        </w:rPr>
        <w:sectPr w:rsidR="00B52DCC">
          <w:pgSz w:w="16840" w:h="11910" w:orient="landscape"/>
          <w:pgMar w:top="1100" w:right="440" w:bottom="280" w:left="580" w:header="708" w:footer="708" w:gutter="0"/>
          <w:cols w:space="708"/>
        </w:sectPr>
      </w:pPr>
    </w:p>
    <w:p w14:paraId="27D55A17" w14:textId="77777777" w:rsidR="00B52DCC" w:rsidRDefault="00916648">
      <w:pPr>
        <w:pStyle w:val="GvdeMetni"/>
        <w:rPr>
          <w:sz w:val="26"/>
        </w:rPr>
      </w:pPr>
      <w:r>
        <w:rPr>
          <w:noProof/>
          <w:lang w:bidi="ar-SA"/>
        </w:rPr>
        <w:lastRenderedPageBreak/>
        <w:drawing>
          <wp:anchor distT="0" distB="0" distL="0" distR="0" simplePos="0" relativeHeight="266770751" behindDoc="1" locked="0" layoutInCell="1" allowOverlap="1" wp14:anchorId="5DDF06C2" wp14:editId="501323FB">
            <wp:simplePos x="0" y="0"/>
            <wp:positionH relativeFrom="page">
              <wp:posOffset>8730106</wp:posOffset>
            </wp:positionH>
            <wp:positionV relativeFrom="page">
              <wp:posOffset>2308611</wp:posOffset>
            </wp:positionV>
            <wp:extent cx="356340" cy="332636"/>
            <wp:effectExtent l="0" t="0" r="0" b="0"/>
            <wp:wrapNone/>
            <wp:docPr id="1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8B50A1F" w14:textId="77777777">
        <w:trPr>
          <w:trHeight w:val="1134"/>
        </w:trPr>
        <w:tc>
          <w:tcPr>
            <w:tcW w:w="1416" w:type="dxa"/>
          </w:tcPr>
          <w:p w14:paraId="3EEDE2B2" w14:textId="77777777" w:rsidR="00B52DCC" w:rsidRDefault="00B52DCC">
            <w:pPr>
              <w:pStyle w:val="TableParagraph"/>
              <w:rPr>
                <w:sz w:val="18"/>
              </w:rPr>
            </w:pPr>
          </w:p>
        </w:tc>
        <w:tc>
          <w:tcPr>
            <w:tcW w:w="1984" w:type="dxa"/>
          </w:tcPr>
          <w:p w14:paraId="471EA54C" w14:textId="77777777" w:rsidR="00B52DCC" w:rsidRDefault="00B52DCC">
            <w:pPr>
              <w:pStyle w:val="TableParagraph"/>
              <w:rPr>
                <w:sz w:val="18"/>
              </w:rPr>
            </w:pPr>
          </w:p>
        </w:tc>
        <w:tc>
          <w:tcPr>
            <w:tcW w:w="1704" w:type="dxa"/>
          </w:tcPr>
          <w:p w14:paraId="7DB83E41" w14:textId="77777777" w:rsidR="00B52DCC" w:rsidRDefault="00B52DCC">
            <w:pPr>
              <w:pStyle w:val="TableParagraph"/>
              <w:rPr>
                <w:sz w:val="18"/>
              </w:rPr>
            </w:pPr>
          </w:p>
        </w:tc>
        <w:tc>
          <w:tcPr>
            <w:tcW w:w="993" w:type="dxa"/>
          </w:tcPr>
          <w:p w14:paraId="2039482A" w14:textId="77777777" w:rsidR="00B52DCC" w:rsidRDefault="00B52DCC">
            <w:pPr>
              <w:pStyle w:val="TableParagraph"/>
              <w:rPr>
                <w:sz w:val="18"/>
              </w:rPr>
            </w:pPr>
          </w:p>
        </w:tc>
        <w:tc>
          <w:tcPr>
            <w:tcW w:w="991" w:type="dxa"/>
          </w:tcPr>
          <w:p w14:paraId="5092332C" w14:textId="77777777" w:rsidR="00B52DCC" w:rsidRDefault="00B52DCC">
            <w:pPr>
              <w:pStyle w:val="TableParagraph"/>
              <w:rPr>
                <w:sz w:val="18"/>
              </w:rPr>
            </w:pPr>
          </w:p>
        </w:tc>
        <w:tc>
          <w:tcPr>
            <w:tcW w:w="1709" w:type="dxa"/>
          </w:tcPr>
          <w:p w14:paraId="13C1F681" w14:textId="77777777" w:rsidR="00B52DCC" w:rsidRDefault="00B52DCC">
            <w:pPr>
              <w:pStyle w:val="TableParagraph"/>
              <w:rPr>
                <w:sz w:val="18"/>
              </w:rPr>
            </w:pPr>
          </w:p>
        </w:tc>
        <w:tc>
          <w:tcPr>
            <w:tcW w:w="1700" w:type="dxa"/>
          </w:tcPr>
          <w:p w14:paraId="131A6C56" w14:textId="77777777" w:rsidR="00B52DCC" w:rsidRDefault="00B52DCC">
            <w:pPr>
              <w:pStyle w:val="TableParagraph"/>
              <w:rPr>
                <w:sz w:val="18"/>
              </w:rPr>
            </w:pPr>
          </w:p>
        </w:tc>
        <w:tc>
          <w:tcPr>
            <w:tcW w:w="2261" w:type="dxa"/>
          </w:tcPr>
          <w:p w14:paraId="77BADEEE" w14:textId="77777777" w:rsidR="00B52DCC" w:rsidRDefault="00B52DCC">
            <w:pPr>
              <w:pStyle w:val="TableParagraph"/>
              <w:rPr>
                <w:sz w:val="18"/>
              </w:rPr>
            </w:pPr>
          </w:p>
        </w:tc>
        <w:tc>
          <w:tcPr>
            <w:tcW w:w="2693" w:type="dxa"/>
          </w:tcPr>
          <w:p w14:paraId="5707396F"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4B334398"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115AF527" w14:textId="77777777">
        <w:trPr>
          <w:trHeight w:val="7268"/>
        </w:trPr>
        <w:tc>
          <w:tcPr>
            <w:tcW w:w="1416" w:type="dxa"/>
          </w:tcPr>
          <w:p w14:paraId="2451E9F5" w14:textId="77777777" w:rsidR="00B52DCC" w:rsidRDefault="00916648">
            <w:pPr>
              <w:pStyle w:val="TableParagraph"/>
              <w:spacing w:line="223" w:lineRule="exact"/>
              <w:ind w:left="107"/>
              <w:rPr>
                <w:sz w:val="20"/>
              </w:rPr>
            </w:pPr>
            <w:r>
              <w:rPr>
                <w:sz w:val="20"/>
              </w:rPr>
              <w:t>269</w:t>
            </w:r>
          </w:p>
        </w:tc>
        <w:tc>
          <w:tcPr>
            <w:tcW w:w="1984" w:type="dxa"/>
          </w:tcPr>
          <w:p w14:paraId="7589134C" w14:textId="77777777" w:rsidR="00B52DCC" w:rsidRDefault="00916648">
            <w:pPr>
              <w:pStyle w:val="TableParagraph"/>
              <w:spacing w:line="261" w:lineRule="auto"/>
              <w:ind w:left="105" w:right="355"/>
              <w:rPr>
                <w:sz w:val="20"/>
              </w:rPr>
            </w:pPr>
            <w:r>
              <w:rPr>
                <w:sz w:val="20"/>
              </w:rPr>
              <w:t>Fenol, 2-Amino-5- Etil-, Hidroklorür</w:t>
            </w:r>
          </w:p>
        </w:tc>
        <w:tc>
          <w:tcPr>
            <w:tcW w:w="1704" w:type="dxa"/>
          </w:tcPr>
          <w:p w14:paraId="26B64CC3" w14:textId="77777777" w:rsidR="00B52DCC" w:rsidRDefault="00916648">
            <w:pPr>
              <w:pStyle w:val="TableParagraph"/>
              <w:spacing w:line="261" w:lineRule="auto"/>
              <w:ind w:left="106" w:right="251"/>
              <w:rPr>
                <w:sz w:val="20"/>
              </w:rPr>
            </w:pPr>
            <w:r>
              <w:rPr>
                <w:sz w:val="20"/>
              </w:rPr>
              <w:t xml:space="preserve">2-Amino-5- </w:t>
            </w:r>
            <w:r>
              <w:rPr>
                <w:w w:val="95"/>
                <w:sz w:val="20"/>
              </w:rPr>
              <w:t>Ethylphenol</w:t>
            </w:r>
          </w:p>
          <w:p w14:paraId="3AAB9BF3" w14:textId="77777777" w:rsidR="00B52DCC" w:rsidRDefault="00916648">
            <w:pPr>
              <w:pStyle w:val="TableParagraph"/>
              <w:spacing w:before="150"/>
              <w:ind w:left="156"/>
              <w:rPr>
                <w:sz w:val="20"/>
              </w:rPr>
            </w:pPr>
            <w:r>
              <w:rPr>
                <w:sz w:val="20"/>
              </w:rPr>
              <w:t>HCl</w:t>
            </w:r>
          </w:p>
        </w:tc>
        <w:tc>
          <w:tcPr>
            <w:tcW w:w="993" w:type="dxa"/>
          </w:tcPr>
          <w:p w14:paraId="648A7B36" w14:textId="77777777" w:rsidR="00B52DCC" w:rsidRDefault="00916648">
            <w:pPr>
              <w:pStyle w:val="TableParagraph"/>
              <w:spacing w:line="223" w:lineRule="exact"/>
              <w:ind w:left="107"/>
              <w:rPr>
                <w:sz w:val="20"/>
              </w:rPr>
            </w:pPr>
            <w:r>
              <w:rPr>
                <w:sz w:val="20"/>
              </w:rPr>
              <w:t>149861-</w:t>
            </w:r>
          </w:p>
          <w:p w14:paraId="2FA5C0D4" w14:textId="77777777" w:rsidR="00B52DCC" w:rsidRDefault="00916648">
            <w:pPr>
              <w:pStyle w:val="TableParagraph"/>
              <w:spacing w:before="19"/>
              <w:ind w:left="107"/>
              <w:rPr>
                <w:sz w:val="20"/>
              </w:rPr>
            </w:pPr>
            <w:r>
              <w:rPr>
                <w:sz w:val="20"/>
              </w:rPr>
              <w:t>22-3</w:t>
            </w:r>
          </w:p>
        </w:tc>
        <w:tc>
          <w:tcPr>
            <w:tcW w:w="991" w:type="dxa"/>
          </w:tcPr>
          <w:p w14:paraId="04E34250" w14:textId="77777777" w:rsidR="00B52DCC" w:rsidRDefault="00B52DCC">
            <w:pPr>
              <w:pStyle w:val="TableParagraph"/>
              <w:rPr>
                <w:sz w:val="18"/>
              </w:rPr>
            </w:pPr>
          </w:p>
        </w:tc>
        <w:tc>
          <w:tcPr>
            <w:tcW w:w="1709" w:type="dxa"/>
          </w:tcPr>
          <w:p w14:paraId="1D739A82" w14:textId="77777777" w:rsidR="00B52DCC" w:rsidRDefault="00916648">
            <w:pPr>
              <w:pStyle w:val="TableParagraph"/>
              <w:spacing w:line="261" w:lineRule="auto"/>
              <w:ind w:left="108"/>
              <w:rPr>
                <w:sz w:val="20"/>
              </w:rPr>
            </w:pPr>
            <w:r>
              <w:rPr>
                <w:sz w:val="20"/>
              </w:rPr>
              <w:t>Okside edici saç boyalarında</w:t>
            </w:r>
          </w:p>
          <w:p w14:paraId="76FB1D7A"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1AA6D0A0" w14:textId="77777777" w:rsidR="00B52DCC" w:rsidRDefault="00B52DCC">
            <w:pPr>
              <w:pStyle w:val="TableParagraph"/>
              <w:rPr>
                <w:sz w:val="18"/>
              </w:rPr>
            </w:pPr>
          </w:p>
        </w:tc>
        <w:tc>
          <w:tcPr>
            <w:tcW w:w="2261" w:type="dxa"/>
          </w:tcPr>
          <w:p w14:paraId="0C9E54FB" w14:textId="77777777" w:rsidR="00B52DCC" w:rsidRDefault="00916648">
            <w:pPr>
              <w:pStyle w:val="TableParagraph"/>
              <w:spacing w:line="261" w:lineRule="auto"/>
              <w:ind w:left="108"/>
              <w:rPr>
                <w:sz w:val="20"/>
              </w:rPr>
            </w:pPr>
            <w:r>
              <w:rPr>
                <w:sz w:val="20"/>
              </w:rPr>
              <w:t>Oksidatif koşullar altında karıştırıldıktan sonra</w:t>
            </w:r>
          </w:p>
          <w:p w14:paraId="312EE645" w14:textId="77777777" w:rsidR="00B52DCC" w:rsidRDefault="00916648">
            <w:pPr>
              <w:pStyle w:val="TableParagraph"/>
              <w:spacing w:line="256" w:lineRule="auto"/>
              <w:ind w:left="108" w:right="123"/>
              <w:rPr>
                <w:sz w:val="20"/>
              </w:rPr>
            </w:pPr>
            <w:r>
              <w:rPr>
                <w:sz w:val="20"/>
              </w:rPr>
              <w:t>saça uygulanan maksimum</w:t>
            </w:r>
          </w:p>
          <w:p w14:paraId="6F44AAAC" w14:textId="77777777" w:rsidR="00B52DCC" w:rsidRDefault="00916648">
            <w:pPr>
              <w:pStyle w:val="TableParagraph"/>
              <w:spacing w:line="256" w:lineRule="auto"/>
              <w:ind w:left="108"/>
              <w:rPr>
                <w:sz w:val="20"/>
              </w:rPr>
            </w:pPr>
            <w:r>
              <w:rPr>
                <w:sz w:val="20"/>
              </w:rPr>
              <w:t>konsantrasyon % 1,0’ı aşmamalıdır.</w:t>
            </w:r>
          </w:p>
        </w:tc>
        <w:tc>
          <w:tcPr>
            <w:tcW w:w="2693" w:type="dxa"/>
          </w:tcPr>
          <w:p w14:paraId="38547EDF" w14:textId="77777777" w:rsidR="00B52DCC" w:rsidRDefault="00916648">
            <w:pPr>
              <w:pStyle w:val="TableParagraph"/>
              <w:spacing w:line="261" w:lineRule="auto"/>
              <w:ind w:left="110" w:right="902"/>
              <w:rPr>
                <w:sz w:val="20"/>
              </w:rPr>
            </w:pPr>
            <w:r>
              <w:rPr>
                <w:sz w:val="20"/>
              </w:rPr>
              <w:t>Aşağıdakiler</w:t>
            </w:r>
            <w:r>
              <w:rPr>
                <w:spacing w:val="-10"/>
                <w:sz w:val="20"/>
              </w:rPr>
              <w:t xml:space="preserve"> </w:t>
            </w:r>
            <w:r>
              <w:rPr>
                <w:sz w:val="20"/>
              </w:rPr>
              <w:t>etikette belirtilmelidir:</w:t>
            </w:r>
          </w:p>
          <w:p w14:paraId="1C940A8E" w14:textId="77777777" w:rsidR="00B52DCC" w:rsidRDefault="00916648">
            <w:pPr>
              <w:pStyle w:val="TableParagraph"/>
              <w:spacing w:before="150"/>
              <w:ind w:left="110"/>
              <w:rPr>
                <w:sz w:val="20"/>
              </w:rPr>
            </w:pPr>
            <w:r>
              <w:rPr>
                <w:sz w:val="20"/>
              </w:rPr>
              <w:t>Karışım</w:t>
            </w:r>
            <w:r>
              <w:rPr>
                <w:spacing w:val="-7"/>
                <w:sz w:val="20"/>
              </w:rPr>
              <w:t xml:space="preserve"> </w:t>
            </w:r>
            <w:r>
              <w:rPr>
                <w:sz w:val="20"/>
              </w:rPr>
              <w:t>oranı.</w:t>
            </w:r>
          </w:p>
          <w:p w14:paraId="76659F62" w14:textId="77777777" w:rsidR="00B52DCC" w:rsidRDefault="00B52DCC">
            <w:pPr>
              <w:pStyle w:val="TableParagraph"/>
            </w:pPr>
          </w:p>
          <w:p w14:paraId="33A05C7A" w14:textId="77777777" w:rsidR="00B52DCC" w:rsidRDefault="00B52DCC">
            <w:pPr>
              <w:pStyle w:val="TableParagraph"/>
              <w:spacing w:before="4"/>
              <w:rPr>
                <w:sz w:val="25"/>
              </w:rPr>
            </w:pPr>
          </w:p>
          <w:p w14:paraId="2A088120" w14:textId="77777777" w:rsidR="00B52DCC" w:rsidRDefault="00916648">
            <w:pPr>
              <w:pStyle w:val="TableParagraph"/>
              <w:tabs>
                <w:tab w:val="left" w:pos="919"/>
              </w:tabs>
              <w:spacing w:line="256" w:lineRule="auto"/>
              <w:ind w:left="110" w:right="132" w:firstLine="50"/>
              <w:rPr>
                <w:sz w:val="20"/>
              </w:rPr>
            </w:pPr>
            <w:r>
              <w:rPr>
                <w:sz w:val="20"/>
              </w:rPr>
              <w:t>“</w:t>
            </w:r>
            <w:r>
              <w:rPr>
                <w:sz w:val="20"/>
              </w:rPr>
              <w:tab/>
              <w:t>Saç boyaları</w:t>
            </w:r>
            <w:r>
              <w:rPr>
                <w:spacing w:val="-11"/>
                <w:sz w:val="20"/>
              </w:rPr>
              <w:t xml:space="preserve"> </w:t>
            </w:r>
            <w:r>
              <w:rPr>
                <w:sz w:val="20"/>
              </w:rPr>
              <w:t>şiddetli alerjik reaksiyonlara neden olabilir.</w:t>
            </w:r>
          </w:p>
          <w:p w14:paraId="234E6312" w14:textId="77777777" w:rsidR="00B52DCC" w:rsidRDefault="00916648">
            <w:pPr>
              <w:pStyle w:val="TableParagraph"/>
              <w:spacing w:before="165" w:line="259" w:lineRule="auto"/>
              <w:ind w:left="110" w:right="226"/>
              <w:rPr>
                <w:sz w:val="20"/>
              </w:rPr>
            </w:pPr>
            <w:r>
              <w:rPr>
                <w:sz w:val="20"/>
              </w:rPr>
              <w:t>Ürünü kullanmadan önce aşağıdaki hususlara dikkat ediniz.</w:t>
            </w:r>
          </w:p>
          <w:p w14:paraId="113B7718"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3154871F" w14:textId="77777777" w:rsidR="00B52DCC" w:rsidRDefault="00916648">
            <w:pPr>
              <w:pStyle w:val="TableParagraph"/>
              <w:spacing w:before="159" w:line="261" w:lineRule="auto"/>
              <w:ind w:left="110" w:right="226"/>
              <w:rPr>
                <w:sz w:val="20"/>
              </w:rPr>
            </w:pPr>
            <w:r>
              <w:rPr>
                <w:sz w:val="20"/>
              </w:rPr>
              <w:t>Geçici “kara kına” dövmesi alerji riskini arttırabilir.</w:t>
            </w:r>
          </w:p>
          <w:p w14:paraId="12D07AF8" w14:textId="77777777" w:rsidR="00B52DCC" w:rsidRDefault="00916648">
            <w:pPr>
              <w:pStyle w:val="TableParagraph"/>
              <w:spacing w:before="157" w:line="259" w:lineRule="auto"/>
              <w:ind w:left="110" w:right="226"/>
              <w:rPr>
                <w:sz w:val="20"/>
              </w:rPr>
            </w:pPr>
            <w:r>
              <w:rPr>
                <w:sz w:val="20"/>
              </w:rPr>
              <w:t>Şu durumlarda saçınızı boyamayınız.</w:t>
            </w:r>
          </w:p>
          <w:p w14:paraId="630A333D" w14:textId="77777777" w:rsidR="00B52DCC" w:rsidRDefault="00916648">
            <w:pPr>
              <w:pStyle w:val="TableParagraph"/>
              <w:numPr>
                <w:ilvl w:val="0"/>
                <w:numId w:val="83"/>
              </w:numPr>
              <w:tabs>
                <w:tab w:val="left" w:pos="360"/>
              </w:tabs>
              <w:spacing w:before="159"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195C9F60" w14:textId="77777777" w:rsidR="00B52DCC" w:rsidRDefault="00916648">
            <w:pPr>
              <w:pStyle w:val="TableParagraph"/>
              <w:numPr>
                <w:ilvl w:val="0"/>
                <w:numId w:val="83"/>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bl>
    <w:p w14:paraId="697B9363"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44D21BF9" w14:textId="77777777" w:rsidR="00B52DCC" w:rsidRDefault="00916648">
      <w:pPr>
        <w:pStyle w:val="GvdeMetni"/>
        <w:rPr>
          <w:sz w:val="26"/>
        </w:rPr>
      </w:pPr>
      <w:r>
        <w:rPr>
          <w:noProof/>
          <w:lang w:bidi="ar-SA"/>
        </w:rPr>
        <w:lastRenderedPageBreak/>
        <w:drawing>
          <wp:anchor distT="0" distB="0" distL="0" distR="0" simplePos="0" relativeHeight="266770775" behindDoc="1" locked="0" layoutInCell="1" allowOverlap="1" wp14:anchorId="0958366B" wp14:editId="182C5F5F">
            <wp:simplePos x="0" y="0"/>
            <wp:positionH relativeFrom="page">
              <wp:posOffset>8730106</wp:posOffset>
            </wp:positionH>
            <wp:positionV relativeFrom="page">
              <wp:posOffset>2422149</wp:posOffset>
            </wp:positionV>
            <wp:extent cx="356340" cy="332636"/>
            <wp:effectExtent l="0" t="0" r="0" b="0"/>
            <wp:wrapNone/>
            <wp:docPr id="1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541"/>
        <w:gridCol w:w="1163"/>
        <w:gridCol w:w="993"/>
        <w:gridCol w:w="991"/>
        <w:gridCol w:w="1709"/>
        <w:gridCol w:w="1700"/>
        <w:gridCol w:w="2261"/>
        <w:gridCol w:w="2693"/>
      </w:tblGrid>
      <w:tr w:rsidR="00B52DCC" w14:paraId="5F10B404" w14:textId="77777777">
        <w:trPr>
          <w:trHeight w:val="904"/>
        </w:trPr>
        <w:tc>
          <w:tcPr>
            <w:tcW w:w="1416" w:type="dxa"/>
          </w:tcPr>
          <w:p w14:paraId="4B880595" w14:textId="77777777" w:rsidR="00B52DCC" w:rsidRDefault="00B52DCC">
            <w:pPr>
              <w:pStyle w:val="TableParagraph"/>
              <w:rPr>
                <w:sz w:val="18"/>
              </w:rPr>
            </w:pPr>
          </w:p>
        </w:tc>
        <w:tc>
          <w:tcPr>
            <w:tcW w:w="1984" w:type="dxa"/>
          </w:tcPr>
          <w:p w14:paraId="3C4B1513" w14:textId="77777777" w:rsidR="00B52DCC" w:rsidRDefault="00B52DCC">
            <w:pPr>
              <w:pStyle w:val="TableParagraph"/>
              <w:rPr>
                <w:sz w:val="18"/>
              </w:rPr>
            </w:pPr>
          </w:p>
        </w:tc>
        <w:tc>
          <w:tcPr>
            <w:tcW w:w="1704" w:type="dxa"/>
            <w:gridSpan w:val="2"/>
          </w:tcPr>
          <w:p w14:paraId="27743B9E" w14:textId="77777777" w:rsidR="00B52DCC" w:rsidRDefault="00B52DCC">
            <w:pPr>
              <w:pStyle w:val="TableParagraph"/>
              <w:rPr>
                <w:sz w:val="18"/>
              </w:rPr>
            </w:pPr>
          </w:p>
        </w:tc>
        <w:tc>
          <w:tcPr>
            <w:tcW w:w="993" w:type="dxa"/>
          </w:tcPr>
          <w:p w14:paraId="311FDB57" w14:textId="77777777" w:rsidR="00B52DCC" w:rsidRDefault="00B52DCC">
            <w:pPr>
              <w:pStyle w:val="TableParagraph"/>
              <w:rPr>
                <w:sz w:val="18"/>
              </w:rPr>
            </w:pPr>
          </w:p>
        </w:tc>
        <w:tc>
          <w:tcPr>
            <w:tcW w:w="991" w:type="dxa"/>
          </w:tcPr>
          <w:p w14:paraId="2E2E6243" w14:textId="77777777" w:rsidR="00B52DCC" w:rsidRDefault="00B52DCC">
            <w:pPr>
              <w:pStyle w:val="TableParagraph"/>
              <w:rPr>
                <w:sz w:val="18"/>
              </w:rPr>
            </w:pPr>
          </w:p>
        </w:tc>
        <w:tc>
          <w:tcPr>
            <w:tcW w:w="1709" w:type="dxa"/>
          </w:tcPr>
          <w:p w14:paraId="447C6D05" w14:textId="77777777" w:rsidR="00B52DCC" w:rsidRDefault="00B52DCC">
            <w:pPr>
              <w:pStyle w:val="TableParagraph"/>
              <w:rPr>
                <w:sz w:val="18"/>
              </w:rPr>
            </w:pPr>
          </w:p>
        </w:tc>
        <w:tc>
          <w:tcPr>
            <w:tcW w:w="1700" w:type="dxa"/>
          </w:tcPr>
          <w:p w14:paraId="746F39FF" w14:textId="77777777" w:rsidR="00B52DCC" w:rsidRDefault="00B52DCC">
            <w:pPr>
              <w:pStyle w:val="TableParagraph"/>
              <w:rPr>
                <w:sz w:val="18"/>
              </w:rPr>
            </w:pPr>
          </w:p>
        </w:tc>
        <w:tc>
          <w:tcPr>
            <w:tcW w:w="2261" w:type="dxa"/>
          </w:tcPr>
          <w:p w14:paraId="6A10DC07" w14:textId="77777777" w:rsidR="00B52DCC" w:rsidRDefault="00B52DCC">
            <w:pPr>
              <w:pStyle w:val="TableParagraph"/>
              <w:rPr>
                <w:sz w:val="18"/>
              </w:rPr>
            </w:pPr>
          </w:p>
        </w:tc>
        <w:tc>
          <w:tcPr>
            <w:tcW w:w="2693" w:type="dxa"/>
          </w:tcPr>
          <w:p w14:paraId="23D5E411"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5F9B2CC0"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0359A593" w14:textId="77777777">
        <w:trPr>
          <w:trHeight w:val="2736"/>
        </w:trPr>
        <w:tc>
          <w:tcPr>
            <w:tcW w:w="1416" w:type="dxa"/>
            <w:tcBorders>
              <w:bottom w:val="nil"/>
            </w:tcBorders>
          </w:tcPr>
          <w:p w14:paraId="1ED6D75F" w14:textId="77777777" w:rsidR="00B52DCC" w:rsidRDefault="00916648">
            <w:pPr>
              <w:pStyle w:val="TableParagraph"/>
              <w:spacing w:line="225" w:lineRule="exact"/>
              <w:ind w:left="107"/>
              <w:rPr>
                <w:sz w:val="20"/>
              </w:rPr>
            </w:pPr>
            <w:r>
              <w:rPr>
                <w:sz w:val="20"/>
              </w:rPr>
              <w:t>270</w:t>
            </w:r>
          </w:p>
        </w:tc>
        <w:tc>
          <w:tcPr>
            <w:tcW w:w="1984" w:type="dxa"/>
            <w:tcBorders>
              <w:bottom w:val="nil"/>
            </w:tcBorders>
          </w:tcPr>
          <w:p w14:paraId="331109CA" w14:textId="77777777" w:rsidR="00B52DCC" w:rsidRDefault="00916648">
            <w:pPr>
              <w:pStyle w:val="TableParagraph"/>
              <w:spacing w:line="225" w:lineRule="exact"/>
              <w:ind w:left="105"/>
              <w:rPr>
                <w:sz w:val="20"/>
              </w:rPr>
            </w:pPr>
            <w:r>
              <w:rPr>
                <w:sz w:val="20"/>
              </w:rPr>
              <w:t>Floresin, 2',4',5',7'-</w:t>
            </w:r>
          </w:p>
          <w:p w14:paraId="2FB15FA7" w14:textId="77777777" w:rsidR="00B52DCC" w:rsidRDefault="00916648">
            <w:pPr>
              <w:pStyle w:val="TableParagraph"/>
              <w:spacing w:before="17" w:line="259" w:lineRule="auto"/>
              <w:ind w:left="105" w:right="254"/>
              <w:rPr>
                <w:sz w:val="20"/>
              </w:rPr>
            </w:pPr>
            <w:r>
              <w:rPr>
                <w:sz w:val="20"/>
              </w:rPr>
              <w:t>tetrabromo- 4,5,6,7- tetrakloro-, disodyumtuzu(CI 45410)</w:t>
            </w:r>
          </w:p>
        </w:tc>
        <w:tc>
          <w:tcPr>
            <w:tcW w:w="541" w:type="dxa"/>
            <w:tcBorders>
              <w:bottom w:val="nil"/>
              <w:right w:val="nil"/>
            </w:tcBorders>
          </w:tcPr>
          <w:p w14:paraId="42AF5845" w14:textId="77777777" w:rsidR="00B52DCC" w:rsidRDefault="00916648">
            <w:pPr>
              <w:pStyle w:val="TableParagraph"/>
              <w:spacing w:line="225" w:lineRule="exact"/>
              <w:ind w:left="106"/>
              <w:rPr>
                <w:sz w:val="20"/>
              </w:rPr>
            </w:pPr>
            <w:r>
              <w:rPr>
                <w:sz w:val="20"/>
              </w:rPr>
              <w:t>Acid</w:t>
            </w:r>
          </w:p>
        </w:tc>
        <w:tc>
          <w:tcPr>
            <w:tcW w:w="1163" w:type="dxa"/>
            <w:tcBorders>
              <w:left w:val="nil"/>
              <w:bottom w:val="nil"/>
            </w:tcBorders>
          </w:tcPr>
          <w:p w14:paraId="5BDA174C" w14:textId="77777777" w:rsidR="00B52DCC" w:rsidRDefault="00916648">
            <w:pPr>
              <w:pStyle w:val="TableParagraph"/>
              <w:spacing w:line="225" w:lineRule="exact"/>
              <w:ind w:left="57"/>
              <w:rPr>
                <w:sz w:val="20"/>
              </w:rPr>
            </w:pPr>
            <w:r>
              <w:rPr>
                <w:sz w:val="20"/>
              </w:rPr>
              <w:t>Red 92</w:t>
            </w:r>
          </w:p>
        </w:tc>
        <w:tc>
          <w:tcPr>
            <w:tcW w:w="993" w:type="dxa"/>
            <w:tcBorders>
              <w:bottom w:val="nil"/>
            </w:tcBorders>
          </w:tcPr>
          <w:p w14:paraId="58BC9C58" w14:textId="77777777" w:rsidR="00B52DCC" w:rsidRDefault="00916648">
            <w:pPr>
              <w:pStyle w:val="TableParagraph"/>
              <w:spacing w:line="225" w:lineRule="exact"/>
              <w:ind w:left="107"/>
              <w:rPr>
                <w:sz w:val="20"/>
              </w:rPr>
            </w:pPr>
            <w:r>
              <w:rPr>
                <w:sz w:val="20"/>
              </w:rPr>
              <w:t>18472-</w:t>
            </w:r>
          </w:p>
          <w:p w14:paraId="56C6BEB9" w14:textId="77777777" w:rsidR="00B52DCC" w:rsidRDefault="00916648">
            <w:pPr>
              <w:pStyle w:val="TableParagraph"/>
              <w:spacing w:before="17"/>
              <w:ind w:left="107"/>
              <w:rPr>
                <w:sz w:val="20"/>
              </w:rPr>
            </w:pPr>
            <w:r>
              <w:rPr>
                <w:sz w:val="20"/>
              </w:rPr>
              <w:t>87-2</w:t>
            </w:r>
          </w:p>
        </w:tc>
        <w:tc>
          <w:tcPr>
            <w:tcW w:w="991" w:type="dxa"/>
            <w:tcBorders>
              <w:bottom w:val="nil"/>
            </w:tcBorders>
          </w:tcPr>
          <w:p w14:paraId="218FA87C" w14:textId="77777777" w:rsidR="00B52DCC" w:rsidRDefault="00916648">
            <w:pPr>
              <w:pStyle w:val="TableParagraph"/>
              <w:spacing w:line="225" w:lineRule="exact"/>
              <w:ind w:left="107"/>
              <w:rPr>
                <w:sz w:val="20"/>
              </w:rPr>
            </w:pPr>
            <w:r>
              <w:rPr>
                <w:sz w:val="20"/>
              </w:rPr>
              <w:t>242-355-</w:t>
            </w:r>
          </w:p>
          <w:p w14:paraId="1F3F5864" w14:textId="77777777" w:rsidR="00B52DCC" w:rsidRDefault="00916648">
            <w:pPr>
              <w:pStyle w:val="TableParagraph"/>
              <w:spacing w:before="17"/>
              <w:ind w:left="107"/>
              <w:rPr>
                <w:sz w:val="20"/>
              </w:rPr>
            </w:pPr>
            <w:r>
              <w:rPr>
                <w:w w:val="99"/>
                <w:sz w:val="20"/>
              </w:rPr>
              <w:t>6</w:t>
            </w:r>
          </w:p>
        </w:tc>
        <w:tc>
          <w:tcPr>
            <w:tcW w:w="1709" w:type="dxa"/>
            <w:tcBorders>
              <w:bottom w:val="nil"/>
            </w:tcBorders>
          </w:tcPr>
          <w:p w14:paraId="5C2EC8C5"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Borders>
              <w:bottom w:val="nil"/>
            </w:tcBorders>
          </w:tcPr>
          <w:p w14:paraId="09D9229C" w14:textId="77777777" w:rsidR="00B52DCC" w:rsidRDefault="00B52DCC">
            <w:pPr>
              <w:pStyle w:val="TableParagraph"/>
              <w:rPr>
                <w:sz w:val="18"/>
              </w:rPr>
            </w:pPr>
          </w:p>
        </w:tc>
        <w:tc>
          <w:tcPr>
            <w:tcW w:w="2261" w:type="dxa"/>
            <w:tcBorders>
              <w:bottom w:val="nil"/>
            </w:tcBorders>
          </w:tcPr>
          <w:p w14:paraId="6A116381"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38234BD7" w14:textId="77777777" w:rsidR="00B52DCC" w:rsidRDefault="00916648">
            <w:pPr>
              <w:pStyle w:val="TableParagraph"/>
              <w:spacing w:line="261" w:lineRule="auto"/>
              <w:ind w:left="108"/>
              <w:rPr>
                <w:sz w:val="20"/>
              </w:rPr>
            </w:pPr>
            <w:r>
              <w:rPr>
                <w:sz w:val="20"/>
              </w:rPr>
              <w:t>konsantrasyon % 2,0’ı aşmamalıdır.</w:t>
            </w:r>
          </w:p>
        </w:tc>
        <w:tc>
          <w:tcPr>
            <w:tcW w:w="2693" w:type="dxa"/>
            <w:vMerge w:val="restart"/>
          </w:tcPr>
          <w:p w14:paraId="3D215A3C"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438F958D"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76690F52" w14:textId="77777777" w:rsidR="00B52DCC" w:rsidRDefault="00B52DCC">
            <w:pPr>
              <w:pStyle w:val="TableParagraph"/>
            </w:pPr>
          </w:p>
          <w:p w14:paraId="377DB978" w14:textId="77777777" w:rsidR="00B52DCC" w:rsidRDefault="00B52DCC">
            <w:pPr>
              <w:pStyle w:val="TableParagraph"/>
            </w:pPr>
          </w:p>
          <w:p w14:paraId="6D411405" w14:textId="77777777" w:rsidR="00B52DCC" w:rsidRDefault="00B52DCC">
            <w:pPr>
              <w:pStyle w:val="TableParagraph"/>
            </w:pPr>
          </w:p>
          <w:p w14:paraId="74AA0571" w14:textId="77777777" w:rsidR="00B52DCC" w:rsidRDefault="00916648">
            <w:pPr>
              <w:pStyle w:val="TableParagraph"/>
              <w:tabs>
                <w:tab w:val="left" w:pos="919"/>
              </w:tabs>
              <w:spacing w:before="195"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399FA32E"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3C44018A"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17FBDF35" w14:textId="77777777" w:rsidR="00B52DCC" w:rsidRDefault="00916648">
            <w:pPr>
              <w:pStyle w:val="TableParagraph"/>
              <w:spacing w:before="159" w:line="256" w:lineRule="auto"/>
              <w:ind w:left="110" w:right="226"/>
              <w:rPr>
                <w:sz w:val="20"/>
              </w:rPr>
            </w:pPr>
            <w:r>
              <w:rPr>
                <w:sz w:val="20"/>
              </w:rPr>
              <w:t>Geçici “kara kına” dövmesi alerji riskini arttırabilir.</w:t>
            </w:r>
          </w:p>
          <w:p w14:paraId="34AEA017" w14:textId="77777777" w:rsidR="00B52DCC" w:rsidRDefault="00916648">
            <w:pPr>
              <w:pStyle w:val="TableParagraph"/>
              <w:spacing w:before="164" w:line="261" w:lineRule="auto"/>
              <w:ind w:left="110" w:right="226"/>
              <w:rPr>
                <w:sz w:val="20"/>
              </w:rPr>
            </w:pPr>
            <w:r>
              <w:rPr>
                <w:sz w:val="20"/>
              </w:rPr>
              <w:t>Şu durumlarda saçınızı boyamayınız.</w:t>
            </w:r>
          </w:p>
          <w:p w14:paraId="2A404FCC" w14:textId="77777777" w:rsidR="00B52DCC" w:rsidRDefault="00916648">
            <w:pPr>
              <w:pStyle w:val="TableParagraph"/>
              <w:numPr>
                <w:ilvl w:val="0"/>
                <w:numId w:val="82"/>
              </w:numPr>
              <w:tabs>
                <w:tab w:val="left" w:pos="360"/>
              </w:tabs>
              <w:spacing w:before="156" w:line="256" w:lineRule="auto"/>
              <w:ind w:right="201" w:firstLine="0"/>
              <w:rPr>
                <w:sz w:val="20"/>
              </w:rPr>
            </w:pPr>
            <w:r>
              <w:rPr>
                <w:sz w:val="20"/>
              </w:rPr>
              <w:t>Yüzünüzde bir kızarıklık varsa veya saç deriniz</w:t>
            </w:r>
            <w:r>
              <w:rPr>
                <w:spacing w:val="-11"/>
                <w:sz w:val="20"/>
              </w:rPr>
              <w:t xml:space="preserve"> </w:t>
            </w:r>
            <w:r>
              <w:rPr>
                <w:sz w:val="20"/>
              </w:rPr>
              <w:t>hassas, tahriş olmuş ve hasarlı</w:t>
            </w:r>
            <w:r>
              <w:rPr>
                <w:spacing w:val="-5"/>
                <w:sz w:val="20"/>
              </w:rPr>
              <w:t xml:space="preserve"> </w:t>
            </w:r>
            <w:r>
              <w:rPr>
                <w:sz w:val="20"/>
              </w:rPr>
              <w:t>ise,</w:t>
            </w:r>
          </w:p>
          <w:p w14:paraId="00421CDB" w14:textId="77777777" w:rsidR="00B52DCC" w:rsidRDefault="00916648">
            <w:pPr>
              <w:pStyle w:val="TableParagraph"/>
              <w:numPr>
                <w:ilvl w:val="0"/>
                <w:numId w:val="82"/>
              </w:numPr>
              <w:tabs>
                <w:tab w:val="left" w:pos="360"/>
              </w:tabs>
              <w:spacing w:before="167"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r w:rsidR="00B52DCC" w14:paraId="0DB8D0A8" w14:textId="77777777">
        <w:trPr>
          <w:trHeight w:val="4932"/>
        </w:trPr>
        <w:tc>
          <w:tcPr>
            <w:tcW w:w="1416" w:type="dxa"/>
            <w:tcBorders>
              <w:top w:val="nil"/>
            </w:tcBorders>
          </w:tcPr>
          <w:p w14:paraId="2131ABBB" w14:textId="77777777" w:rsidR="00B52DCC" w:rsidRDefault="00B52DCC">
            <w:pPr>
              <w:pStyle w:val="TableParagraph"/>
              <w:rPr>
                <w:sz w:val="18"/>
              </w:rPr>
            </w:pPr>
          </w:p>
        </w:tc>
        <w:tc>
          <w:tcPr>
            <w:tcW w:w="1984" w:type="dxa"/>
            <w:tcBorders>
              <w:top w:val="nil"/>
            </w:tcBorders>
          </w:tcPr>
          <w:p w14:paraId="0995F70B" w14:textId="77777777" w:rsidR="00B52DCC" w:rsidRDefault="00B52DCC">
            <w:pPr>
              <w:pStyle w:val="TableParagraph"/>
              <w:rPr>
                <w:sz w:val="18"/>
              </w:rPr>
            </w:pPr>
          </w:p>
        </w:tc>
        <w:tc>
          <w:tcPr>
            <w:tcW w:w="541" w:type="dxa"/>
            <w:tcBorders>
              <w:top w:val="nil"/>
              <w:right w:val="nil"/>
            </w:tcBorders>
          </w:tcPr>
          <w:p w14:paraId="593326F1" w14:textId="77777777" w:rsidR="00B52DCC" w:rsidRDefault="00B52DCC">
            <w:pPr>
              <w:pStyle w:val="TableParagraph"/>
              <w:rPr>
                <w:sz w:val="18"/>
              </w:rPr>
            </w:pPr>
          </w:p>
        </w:tc>
        <w:tc>
          <w:tcPr>
            <w:tcW w:w="1163" w:type="dxa"/>
            <w:tcBorders>
              <w:top w:val="nil"/>
              <w:left w:val="nil"/>
            </w:tcBorders>
          </w:tcPr>
          <w:p w14:paraId="1A69C7C1" w14:textId="77777777" w:rsidR="00B52DCC" w:rsidRDefault="00B52DCC">
            <w:pPr>
              <w:pStyle w:val="TableParagraph"/>
              <w:rPr>
                <w:sz w:val="18"/>
              </w:rPr>
            </w:pPr>
          </w:p>
        </w:tc>
        <w:tc>
          <w:tcPr>
            <w:tcW w:w="993" w:type="dxa"/>
            <w:tcBorders>
              <w:top w:val="nil"/>
            </w:tcBorders>
          </w:tcPr>
          <w:p w14:paraId="6720EAF6" w14:textId="77777777" w:rsidR="00B52DCC" w:rsidRDefault="00B52DCC">
            <w:pPr>
              <w:pStyle w:val="TableParagraph"/>
              <w:rPr>
                <w:sz w:val="18"/>
              </w:rPr>
            </w:pPr>
          </w:p>
        </w:tc>
        <w:tc>
          <w:tcPr>
            <w:tcW w:w="991" w:type="dxa"/>
            <w:tcBorders>
              <w:top w:val="nil"/>
            </w:tcBorders>
          </w:tcPr>
          <w:p w14:paraId="74E2D3E1" w14:textId="77777777" w:rsidR="00B52DCC" w:rsidRDefault="00B52DCC">
            <w:pPr>
              <w:pStyle w:val="TableParagraph"/>
              <w:rPr>
                <w:sz w:val="18"/>
              </w:rPr>
            </w:pPr>
          </w:p>
        </w:tc>
        <w:tc>
          <w:tcPr>
            <w:tcW w:w="1709" w:type="dxa"/>
            <w:tcBorders>
              <w:top w:val="nil"/>
            </w:tcBorders>
          </w:tcPr>
          <w:p w14:paraId="3CE749E3" w14:textId="77777777" w:rsidR="00B52DCC" w:rsidRDefault="00B52DCC">
            <w:pPr>
              <w:pStyle w:val="TableParagraph"/>
            </w:pPr>
          </w:p>
          <w:p w14:paraId="100A59B7" w14:textId="77777777" w:rsidR="00B52DCC" w:rsidRDefault="00B52DCC">
            <w:pPr>
              <w:pStyle w:val="TableParagraph"/>
            </w:pPr>
          </w:p>
          <w:p w14:paraId="7820898F" w14:textId="77777777" w:rsidR="00B52DCC" w:rsidRDefault="00B52DCC">
            <w:pPr>
              <w:pStyle w:val="TableParagraph"/>
            </w:pPr>
          </w:p>
          <w:p w14:paraId="134A291D" w14:textId="77777777" w:rsidR="00B52DCC" w:rsidRDefault="00B52DCC">
            <w:pPr>
              <w:pStyle w:val="TableParagraph"/>
            </w:pPr>
          </w:p>
          <w:p w14:paraId="1F18023F" w14:textId="77777777" w:rsidR="00B52DCC" w:rsidRDefault="00B52DCC">
            <w:pPr>
              <w:pStyle w:val="TableParagraph"/>
              <w:spacing w:before="7"/>
              <w:rPr>
                <w:sz w:val="21"/>
              </w:rPr>
            </w:pPr>
          </w:p>
          <w:p w14:paraId="771AF404"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Borders>
              <w:top w:val="nil"/>
            </w:tcBorders>
          </w:tcPr>
          <w:p w14:paraId="60102215" w14:textId="77777777" w:rsidR="00B52DCC" w:rsidRDefault="00B52DCC">
            <w:pPr>
              <w:pStyle w:val="TableParagraph"/>
            </w:pPr>
          </w:p>
          <w:p w14:paraId="65F8575E" w14:textId="77777777" w:rsidR="00B52DCC" w:rsidRDefault="00B52DCC">
            <w:pPr>
              <w:pStyle w:val="TableParagraph"/>
            </w:pPr>
          </w:p>
          <w:p w14:paraId="033CA5E4" w14:textId="77777777" w:rsidR="00B52DCC" w:rsidRDefault="00B52DCC">
            <w:pPr>
              <w:pStyle w:val="TableParagraph"/>
            </w:pPr>
          </w:p>
          <w:p w14:paraId="48B4CF27" w14:textId="77777777" w:rsidR="00B52DCC" w:rsidRDefault="00B52DCC">
            <w:pPr>
              <w:pStyle w:val="TableParagraph"/>
            </w:pPr>
          </w:p>
          <w:p w14:paraId="5B7BF544" w14:textId="77777777" w:rsidR="00B52DCC" w:rsidRDefault="00B52DCC">
            <w:pPr>
              <w:pStyle w:val="TableParagraph"/>
              <w:spacing w:before="7"/>
              <w:rPr>
                <w:sz w:val="27"/>
              </w:rPr>
            </w:pPr>
          </w:p>
          <w:p w14:paraId="3D7D2A57" w14:textId="77777777" w:rsidR="00B52DCC" w:rsidRDefault="00916648">
            <w:pPr>
              <w:pStyle w:val="TableParagraph"/>
              <w:ind w:left="108"/>
              <w:rPr>
                <w:sz w:val="20"/>
              </w:rPr>
            </w:pPr>
            <w:r>
              <w:rPr>
                <w:sz w:val="20"/>
              </w:rPr>
              <w:t>(b) % 0,4</w:t>
            </w:r>
          </w:p>
        </w:tc>
        <w:tc>
          <w:tcPr>
            <w:tcW w:w="2261" w:type="dxa"/>
            <w:tcBorders>
              <w:top w:val="nil"/>
            </w:tcBorders>
          </w:tcPr>
          <w:p w14:paraId="05CE1005" w14:textId="77777777" w:rsidR="00B52DCC" w:rsidRDefault="00B52DCC">
            <w:pPr>
              <w:pStyle w:val="TableParagraph"/>
              <w:rPr>
                <w:sz w:val="18"/>
              </w:rPr>
            </w:pPr>
          </w:p>
        </w:tc>
        <w:tc>
          <w:tcPr>
            <w:tcW w:w="2693" w:type="dxa"/>
            <w:vMerge/>
            <w:tcBorders>
              <w:top w:val="nil"/>
            </w:tcBorders>
          </w:tcPr>
          <w:p w14:paraId="4D493D13" w14:textId="77777777" w:rsidR="00B52DCC" w:rsidRDefault="00B52DCC">
            <w:pPr>
              <w:rPr>
                <w:sz w:val="2"/>
                <w:szCs w:val="2"/>
              </w:rPr>
            </w:pPr>
          </w:p>
        </w:tc>
      </w:tr>
    </w:tbl>
    <w:p w14:paraId="06296CD7" w14:textId="77777777" w:rsidR="00B52DCC" w:rsidRDefault="00B52DCC">
      <w:pPr>
        <w:rPr>
          <w:sz w:val="2"/>
          <w:szCs w:val="2"/>
        </w:rPr>
        <w:sectPr w:rsidR="00B52DCC">
          <w:pgSz w:w="16840" w:h="11910" w:orient="landscape"/>
          <w:pgMar w:top="1100" w:right="440" w:bottom="280" w:left="580" w:header="708" w:footer="708" w:gutter="0"/>
          <w:cols w:space="708"/>
        </w:sectPr>
      </w:pPr>
    </w:p>
    <w:p w14:paraId="7E41233B"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EF109A3" w14:textId="77777777">
        <w:trPr>
          <w:trHeight w:val="993"/>
        </w:trPr>
        <w:tc>
          <w:tcPr>
            <w:tcW w:w="1416" w:type="dxa"/>
          </w:tcPr>
          <w:p w14:paraId="23F1984E" w14:textId="77777777" w:rsidR="00B52DCC" w:rsidRDefault="00B52DCC">
            <w:pPr>
              <w:pStyle w:val="TableParagraph"/>
              <w:rPr>
                <w:sz w:val="18"/>
              </w:rPr>
            </w:pPr>
          </w:p>
        </w:tc>
        <w:tc>
          <w:tcPr>
            <w:tcW w:w="1984" w:type="dxa"/>
          </w:tcPr>
          <w:p w14:paraId="066CA435" w14:textId="77777777" w:rsidR="00B52DCC" w:rsidRDefault="00B52DCC">
            <w:pPr>
              <w:pStyle w:val="TableParagraph"/>
              <w:rPr>
                <w:sz w:val="18"/>
              </w:rPr>
            </w:pPr>
          </w:p>
        </w:tc>
        <w:tc>
          <w:tcPr>
            <w:tcW w:w="1704" w:type="dxa"/>
          </w:tcPr>
          <w:p w14:paraId="10E43DC1" w14:textId="77777777" w:rsidR="00B52DCC" w:rsidRDefault="00B52DCC">
            <w:pPr>
              <w:pStyle w:val="TableParagraph"/>
              <w:rPr>
                <w:sz w:val="18"/>
              </w:rPr>
            </w:pPr>
          </w:p>
        </w:tc>
        <w:tc>
          <w:tcPr>
            <w:tcW w:w="993" w:type="dxa"/>
          </w:tcPr>
          <w:p w14:paraId="1F21C6F1" w14:textId="77777777" w:rsidR="00B52DCC" w:rsidRDefault="00B52DCC">
            <w:pPr>
              <w:pStyle w:val="TableParagraph"/>
              <w:rPr>
                <w:sz w:val="18"/>
              </w:rPr>
            </w:pPr>
          </w:p>
        </w:tc>
        <w:tc>
          <w:tcPr>
            <w:tcW w:w="991" w:type="dxa"/>
          </w:tcPr>
          <w:p w14:paraId="6DD9DD5F" w14:textId="77777777" w:rsidR="00B52DCC" w:rsidRDefault="00B52DCC">
            <w:pPr>
              <w:pStyle w:val="TableParagraph"/>
              <w:rPr>
                <w:sz w:val="18"/>
              </w:rPr>
            </w:pPr>
          </w:p>
        </w:tc>
        <w:tc>
          <w:tcPr>
            <w:tcW w:w="1709" w:type="dxa"/>
          </w:tcPr>
          <w:p w14:paraId="5A0E6CD6" w14:textId="77777777" w:rsidR="00B52DCC" w:rsidRDefault="00B52DCC">
            <w:pPr>
              <w:pStyle w:val="TableParagraph"/>
              <w:rPr>
                <w:sz w:val="18"/>
              </w:rPr>
            </w:pPr>
          </w:p>
        </w:tc>
        <w:tc>
          <w:tcPr>
            <w:tcW w:w="1700" w:type="dxa"/>
          </w:tcPr>
          <w:p w14:paraId="76723A29" w14:textId="77777777" w:rsidR="00B52DCC" w:rsidRDefault="00B52DCC">
            <w:pPr>
              <w:pStyle w:val="TableParagraph"/>
              <w:rPr>
                <w:sz w:val="18"/>
              </w:rPr>
            </w:pPr>
          </w:p>
        </w:tc>
        <w:tc>
          <w:tcPr>
            <w:tcW w:w="2261" w:type="dxa"/>
          </w:tcPr>
          <w:p w14:paraId="172E30BB" w14:textId="77777777" w:rsidR="00B52DCC" w:rsidRDefault="00B52DCC">
            <w:pPr>
              <w:pStyle w:val="TableParagraph"/>
              <w:rPr>
                <w:sz w:val="18"/>
              </w:rPr>
            </w:pPr>
          </w:p>
        </w:tc>
        <w:tc>
          <w:tcPr>
            <w:tcW w:w="2693" w:type="dxa"/>
          </w:tcPr>
          <w:p w14:paraId="621036E5"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2316DB8A"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440502A7" w14:textId="77777777">
        <w:trPr>
          <w:trHeight w:val="231"/>
        </w:trPr>
        <w:tc>
          <w:tcPr>
            <w:tcW w:w="1416" w:type="dxa"/>
            <w:tcBorders>
              <w:bottom w:val="nil"/>
            </w:tcBorders>
          </w:tcPr>
          <w:p w14:paraId="400B7726" w14:textId="77777777" w:rsidR="00B52DCC" w:rsidRDefault="00916648">
            <w:pPr>
              <w:pStyle w:val="TableParagraph"/>
              <w:spacing w:line="211" w:lineRule="exact"/>
              <w:ind w:left="107"/>
              <w:rPr>
                <w:sz w:val="20"/>
              </w:rPr>
            </w:pPr>
            <w:r>
              <w:rPr>
                <w:sz w:val="20"/>
              </w:rPr>
              <w:t>271</w:t>
            </w:r>
          </w:p>
        </w:tc>
        <w:tc>
          <w:tcPr>
            <w:tcW w:w="1984" w:type="dxa"/>
            <w:tcBorders>
              <w:bottom w:val="nil"/>
            </w:tcBorders>
          </w:tcPr>
          <w:p w14:paraId="12E6CAD8" w14:textId="77777777" w:rsidR="00B52DCC" w:rsidRDefault="00916648">
            <w:pPr>
              <w:pStyle w:val="TableParagraph"/>
              <w:spacing w:line="211" w:lineRule="exact"/>
              <w:ind w:left="105"/>
              <w:rPr>
                <w:sz w:val="20"/>
              </w:rPr>
            </w:pPr>
            <w:r>
              <w:rPr>
                <w:sz w:val="20"/>
              </w:rPr>
              <w:t>Dağıtıcı madde</w:t>
            </w:r>
          </w:p>
        </w:tc>
        <w:tc>
          <w:tcPr>
            <w:tcW w:w="1704" w:type="dxa"/>
            <w:tcBorders>
              <w:bottom w:val="nil"/>
            </w:tcBorders>
          </w:tcPr>
          <w:p w14:paraId="3B00725F" w14:textId="77777777" w:rsidR="00B52DCC" w:rsidRDefault="00916648">
            <w:pPr>
              <w:pStyle w:val="TableParagraph"/>
              <w:spacing w:line="211" w:lineRule="exact"/>
              <w:ind w:left="106"/>
              <w:rPr>
                <w:sz w:val="20"/>
              </w:rPr>
            </w:pPr>
            <w:r>
              <w:rPr>
                <w:sz w:val="20"/>
              </w:rPr>
              <w:t>Disperse Blue</w:t>
            </w:r>
          </w:p>
        </w:tc>
        <w:tc>
          <w:tcPr>
            <w:tcW w:w="993" w:type="dxa"/>
            <w:vMerge w:val="restart"/>
          </w:tcPr>
          <w:p w14:paraId="1B307F4E" w14:textId="77777777" w:rsidR="00B52DCC" w:rsidRDefault="00B52DCC">
            <w:pPr>
              <w:pStyle w:val="TableParagraph"/>
              <w:rPr>
                <w:sz w:val="18"/>
              </w:rPr>
            </w:pPr>
          </w:p>
        </w:tc>
        <w:tc>
          <w:tcPr>
            <w:tcW w:w="991" w:type="dxa"/>
            <w:vMerge w:val="restart"/>
          </w:tcPr>
          <w:p w14:paraId="2E90902E" w14:textId="77777777" w:rsidR="00B52DCC" w:rsidRDefault="00B52DCC">
            <w:pPr>
              <w:pStyle w:val="TableParagraph"/>
              <w:rPr>
                <w:sz w:val="18"/>
              </w:rPr>
            </w:pPr>
          </w:p>
        </w:tc>
        <w:tc>
          <w:tcPr>
            <w:tcW w:w="1709" w:type="dxa"/>
            <w:tcBorders>
              <w:bottom w:val="nil"/>
            </w:tcBorders>
          </w:tcPr>
          <w:p w14:paraId="7AF7FB11" w14:textId="77777777" w:rsidR="00B52DCC" w:rsidRDefault="00916648">
            <w:pPr>
              <w:pStyle w:val="TableParagraph"/>
              <w:spacing w:line="211" w:lineRule="exact"/>
              <w:ind w:left="108"/>
              <w:rPr>
                <w:sz w:val="20"/>
              </w:rPr>
            </w:pPr>
            <w:r>
              <w:rPr>
                <w:sz w:val="20"/>
              </w:rPr>
              <w:t>Okside edici</w:t>
            </w:r>
          </w:p>
        </w:tc>
        <w:tc>
          <w:tcPr>
            <w:tcW w:w="1700" w:type="dxa"/>
            <w:tcBorders>
              <w:bottom w:val="nil"/>
            </w:tcBorders>
          </w:tcPr>
          <w:p w14:paraId="1667AA86" w14:textId="77777777" w:rsidR="00B52DCC" w:rsidRDefault="00916648">
            <w:pPr>
              <w:pStyle w:val="TableParagraph"/>
              <w:spacing w:line="211" w:lineRule="exact"/>
              <w:ind w:left="108"/>
              <w:rPr>
                <w:sz w:val="20"/>
              </w:rPr>
            </w:pPr>
            <w:r>
              <w:rPr>
                <w:sz w:val="20"/>
              </w:rPr>
              <w:t>% 2,0</w:t>
            </w:r>
          </w:p>
        </w:tc>
        <w:tc>
          <w:tcPr>
            <w:tcW w:w="2261" w:type="dxa"/>
            <w:vMerge w:val="restart"/>
          </w:tcPr>
          <w:p w14:paraId="22058729" w14:textId="77777777" w:rsidR="00B52DCC" w:rsidRDefault="00B52DCC">
            <w:pPr>
              <w:pStyle w:val="TableParagraph"/>
              <w:rPr>
                <w:sz w:val="18"/>
              </w:rPr>
            </w:pPr>
          </w:p>
        </w:tc>
        <w:tc>
          <w:tcPr>
            <w:tcW w:w="2693" w:type="dxa"/>
            <w:vMerge w:val="restart"/>
          </w:tcPr>
          <w:p w14:paraId="491EF760" w14:textId="77777777" w:rsidR="00B52DCC" w:rsidRDefault="00B52DCC">
            <w:pPr>
              <w:pStyle w:val="TableParagraph"/>
              <w:rPr>
                <w:sz w:val="18"/>
              </w:rPr>
            </w:pPr>
          </w:p>
        </w:tc>
      </w:tr>
      <w:tr w:rsidR="00B52DCC" w14:paraId="30A21D28" w14:textId="77777777">
        <w:trPr>
          <w:trHeight w:val="735"/>
        </w:trPr>
        <w:tc>
          <w:tcPr>
            <w:tcW w:w="1416" w:type="dxa"/>
            <w:tcBorders>
              <w:top w:val="nil"/>
              <w:bottom w:val="nil"/>
            </w:tcBorders>
          </w:tcPr>
          <w:p w14:paraId="0F43A646" w14:textId="77777777" w:rsidR="00B52DCC" w:rsidRDefault="00B52DCC">
            <w:pPr>
              <w:pStyle w:val="TableParagraph"/>
              <w:rPr>
                <w:sz w:val="18"/>
              </w:rPr>
            </w:pPr>
          </w:p>
        </w:tc>
        <w:tc>
          <w:tcPr>
            <w:tcW w:w="1984" w:type="dxa"/>
            <w:tcBorders>
              <w:top w:val="nil"/>
              <w:bottom w:val="nil"/>
            </w:tcBorders>
          </w:tcPr>
          <w:p w14:paraId="314E8A98" w14:textId="77777777" w:rsidR="00B52DCC" w:rsidRDefault="00916648">
            <w:pPr>
              <w:pStyle w:val="TableParagraph"/>
              <w:spacing w:line="261" w:lineRule="auto"/>
              <w:ind w:left="105" w:right="321"/>
              <w:rPr>
                <w:sz w:val="20"/>
              </w:rPr>
            </w:pPr>
            <w:r>
              <w:rPr>
                <w:sz w:val="20"/>
              </w:rPr>
              <w:t>(lignosülfat) içinde (1), (2) ve (3)’ün</w:t>
            </w:r>
          </w:p>
          <w:p w14:paraId="2D27C7C8" w14:textId="77777777" w:rsidR="00B52DCC" w:rsidRDefault="00916648">
            <w:pPr>
              <w:pStyle w:val="TableParagraph"/>
              <w:spacing w:line="215" w:lineRule="exact"/>
              <w:ind w:left="105"/>
              <w:rPr>
                <w:sz w:val="20"/>
              </w:rPr>
            </w:pPr>
            <w:r>
              <w:rPr>
                <w:sz w:val="20"/>
              </w:rPr>
              <w:t>karışımı:</w:t>
            </w:r>
          </w:p>
        </w:tc>
        <w:tc>
          <w:tcPr>
            <w:tcW w:w="1704" w:type="dxa"/>
            <w:tcBorders>
              <w:top w:val="nil"/>
              <w:bottom w:val="nil"/>
            </w:tcBorders>
          </w:tcPr>
          <w:p w14:paraId="6A27FFF9" w14:textId="77777777" w:rsidR="00B52DCC" w:rsidRDefault="00916648">
            <w:pPr>
              <w:pStyle w:val="TableParagraph"/>
              <w:spacing w:before="160" w:line="261" w:lineRule="auto"/>
              <w:ind w:left="106" w:right="251"/>
              <w:rPr>
                <w:sz w:val="20"/>
              </w:rPr>
            </w:pPr>
            <w:r>
              <w:rPr>
                <w:sz w:val="20"/>
              </w:rPr>
              <w:t>377 is a mixture of three dyes:</w:t>
            </w:r>
          </w:p>
        </w:tc>
        <w:tc>
          <w:tcPr>
            <w:tcW w:w="993" w:type="dxa"/>
            <w:vMerge/>
            <w:tcBorders>
              <w:top w:val="nil"/>
            </w:tcBorders>
          </w:tcPr>
          <w:p w14:paraId="1B93D5C4" w14:textId="77777777" w:rsidR="00B52DCC" w:rsidRDefault="00B52DCC">
            <w:pPr>
              <w:rPr>
                <w:sz w:val="2"/>
                <w:szCs w:val="2"/>
              </w:rPr>
            </w:pPr>
          </w:p>
        </w:tc>
        <w:tc>
          <w:tcPr>
            <w:tcW w:w="991" w:type="dxa"/>
            <w:vMerge/>
            <w:tcBorders>
              <w:top w:val="nil"/>
            </w:tcBorders>
          </w:tcPr>
          <w:p w14:paraId="117C7FAC" w14:textId="77777777" w:rsidR="00B52DCC" w:rsidRDefault="00B52DCC">
            <w:pPr>
              <w:rPr>
                <w:sz w:val="2"/>
                <w:szCs w:val="2"/>
              </w:rPr>
            </w:pPr>
          </w:p>
        </w:tc>
        <w:tc>
          <w:tcPr>
            <w:tcW w:w="1709" w:type="dxa"/>
            <w:tcBorders>
              <w:top w:val="nil"/>
              <w:bottom w:val="nil"/>
            </w:tcBorders>
          </w:tcPr>
          <w:p w14:paraId="703A9730" w14:textId="77777777" w:rsidR="00B52DCC" w:rsidRDefault="00916648">
            <w:pPr>
              <w:pStyle w:val="TableParagraph"/>
              <w:spacing w:line="229" w:lineRule="exact"/>
              <w:ind w:left="108"/>
              <w:rPr>
                <w:sz w:val="20"/>
              </w:rPr>
            </w:pPr>
            <w:r>
              <w:rPr>
                <w:sz w:val="20"/>
              </w:rPr>
              <w:t>olmayan saç</w:t>
            </w:r>
          </w:p>
          <w:p w14:paraId="12C70500" w14:textId="77777777" w:rsidR="00B52DCC" w:rsidRDefault="00916648">
            <w:pPr>
              <w:pStyle w:val="TableParagraph"/>
              <w:spacing w:before="9" w:line="240" w:lineRule="atLeast"/>
              <w:ind w:left="108"/>
              <w:rPr>
                <w:sz w:val="20"/>
              </w:rPr>
            </w:pPr>
            <w:r>
              <w:rPr>
                <w:sz w:val="20"/>
              </w:rPr>
              <w:t>boyalarında kullanılan saç</w:t>
            </w:r>
          </w:p>
        </w:tc>
        <w:tc>
          <w:tcPr>
            <w:tcW w:w="1700" w:type="dxa"/>
            <w:tcBorders>
              <w:top w:val="nil"/>
              <w:bottom w:val="nil"/>
            </w:tcBorders>
          </w:tcPr>
          <w:p w14:paraId="78178E83" w14:textId="77777777" w:rsidR="00B52DCC" w:rsidRDefault="00B52DCC">
            <w:pPr>
              <w:pStyle w:val="TableParagraph"/>
              <w:rPr>
                <w:sz w:val="18"/>
              </w:rPr>
            </w:pPr>
          </w:p>
        </w:tc>
        <w:tc>
          <w:tcPr>
            <w:tcW w:w="2261" w:type="dxa"/>
            <w:vMerge/>
            <w:tcBorders>
              <w:top w:val="nil"/>
            </w:tcBorders>
          </w:tcPr>
          <w:p w14:paraId="3AC33CAA" w14:textId="77777777" w:rsidR="00B52DCC" w:rsidRDefault="00B52DCC">
            <w:pPr>
              <w:rPr>
                <w:sz w:val="2"/>
                <w:szCs w:val="2"/>
              </w:rPr>
            </w:pPr>
          </w:p>
        </w:tc>
        <w:tc>
          <w:tcPr>
            <w:tcW w:w="2693" w:type="dxa"/>
            <w:vMerge/>
            <w:tcBorders>
              <w:top w:val="nil"/>
            </w:tcBorders>
          </w:tcPr>
          <w:p w14:paraId="6EFB1002" w14:textId="77777777" w:rsidR="00B52DCC" w:rsidRDefault="00B52DCC">
            <w:pPr>
              <w:rPr>
                <w:sz w:val="2"/>
                <w:szCs w:val="2"/>
              </w:rPr>
            </w:pPr>
          </w:p>
        </w:tc>
      </w:tr>
      <w:tr w:rsidR="00B52DCC" w14:paraId="43D156D4" w14:textId="77777777">
        <w:trPr>
          <w:trHeight w:val="645"/>
        </w:trPr>
        <w:tc>
          <w:tcPr>
            <w:tcW w:w="1416" w:type="dxa"/>
            <w:tcBorders>
              <w:top w:val="nil"/>
              <w:bottom w:val="nil"/>
            </w:tcBorders>
          </w:tcPr>
          <w:p w14:paraId="564547E5" w14:textId="77777777" w:rsidR="00B52DCC" w:rsidRDefault="00B52DCC">
            <w:pPr>
              <w:pStyle w:val="TableParagraph"/>
              <w:rPr>
                <w:sz w:val="18"/>
              </w:rPr>
            </w:pPr>
          </w:p>
        </w:tc>
        <w:tc>
          <w:tcPr>
            <w:tcW w:w="1984" w:type="dxa"/>
            <w:tcBorders>
              <w:top w:val="nil"/>
            </w:tcBorders>
          </w:tcPr>
          <w:p w14:paraId="3AE3F728" w14:textId="77777777" w:rsidR="00B52DCC" w:rsidRDefault="00B52DCC">
            <w:pPr>
              <w:pStyle w:val="TableParagraph"/>
              <w:rPr>
                <w:sz w:val="18"/>
              </w:rPr>
            </w:pPr>
          </w:p>
        </w:tc>
        <w:tc>
          <w:tcPr>
            <w:tcW w:w="1704" w:type="dxa"/>
            <w:tcBorders>
              <w:top w:val="nil"/>
            </w:tcBorders>
          </w:tcPr>
          <w:p w14:paraId="568D80A3" w14:textId="77777777" w:rsidR="00B52DCC" w:rsidRDefault="00B52DCC">
            <w:pPr>
              <w:pStyle w:val="TableParagraph"/>
              <w:rPr>
                <w:sz w:val="18"/>
              </w:rPr>
            </w:pPr>
          </w:p>
        </w:tc>
        <w:tc>
          <w:tcPr>
            <w:tcW w:w="993" w:type="dxa"/>
            <w:vMerge/>
            <w:tcBorders>
              <w:top w:val="nil"/>
            </w:tcBorders>
          </w:tcPr>
          <w:p w14:paraId="0D8CD585" w14:textId="77777777" w:rsidR="00B52DCC" w:rsidRDefault="00B52DCC">
            <w:pPr>
              <w:rPr>
                <w:sz w:val="2"/>
                <w:szCs w:val="2"/>
              </w:rPr>
            </w:pPr>
          </w:p>
        </w:tc>
        <w:tc>
          <w:tcPr>
            <w:tcW w:w="991" w:type="dxa"/>
            <w:vMerge/>
            <w:tcBorders>
              <w:top w:val="nil"/>
            </w:tcBorders>
          </w:tcPr>
          <w:p w14:paraId="6EE7FCCC" w14:textId="77777777" w:rsidR="00B52DCC" w:rsidRDefault="00B52DCC">
            <w:pPr>
              <w:rPr>
                <w:sz w:val="2"/>
                <w:szCs w:val="2"/>
              </w:rPr>
            </w:pPr>
          </w:p>
        </w:tc>
        <w:tc>
          <w:tcPr>
            <w:tcW w:w="1709" w:type="dxa"/>
            <w:tcBorders>
              <w:top w:val="nil"/>
              <w:bottom w:val="nil"/>
            </w:tcBorders>
          </w:tcPr>
          <w:p w14:paraId="54DA01C3" w14:textId="77777777" w:rsidR="00B52DCC" w:rsidRDefault="00916648">
            <w:pPr>
              <w:pStyle w:val="TableParagraph"/>
              <w:ind w:left="108"/>
              <w:rPr>
                <w:sz w:val="20"/>
              </w:rPr>
            </w:pPr>
            <w:r>
              <w:rPr>
                <w:sz w:val="20"/>
              </w:rPr>
              <w:t>boya maddeleri</w:t>
            </w:r>
          </w:p>
        </w:tc>
        <w:tc>
          <w:tcPr>
            <w:tcW w:w="1700" w:type="dxa"/>
            <w:tcBorders>
              <w:top w:val="nil"/>
              <w:bottom w:val="nil"/>
            </w:tcBorders>
          </w:tcPr>
          <w:p w14:paraId="4A828628" w14:textId="77777777" w:rsidR="00B52DCC" w:rsidRDefault="00B52DCC">
            <w:pPr>
              <w:pStyle w:val="TableParagraph"/>
              <w:rPr>
                <w:sz w:val="18"/>
              </w:rPr>
            </w:pPr>
          </w:p>
        </w:tc>
        <w:tc>
          <w:tcPr>
            <w:tcW w:w="2261" w:type="dxa"/>
            <w:vMerge/>
            <w:tcBorders>
              <w:top w:val="nil"/>
            </w:tcBorders>
          </w:tcPr>
          <w:p w14:paraId="0C619117" w14:textId="77777777" w:rsidR="00B52DCC" w:rsidRDefault="00B52DCC">
            <w:pPr>
              <w:rPr>
                <w:sz w:val="2"/>
                <w:szCs w:val="2"/>
              </w:rPr>
            </w:pPr>
          </w:p>
        </w:tc>
        <w:tc>
          <w:tcPr>
            <w:tcW w:w="2693" w:type="dxa"/>
            <w:vMerge/>
            <w:tcBorders>
              <w:top w:val="nil"/>
            </w:tcBorders>
          </w:tcPr>
          <w:p w14:paraId="1607C9B1" w14:textId="77777777" w:rsidR="00B52DCC" w:rsidRDefault="00B52DCC">
            <w:pPr>
              <w:rPr>
                <w:sz w:val="2"/>
                <w:szCs w:val="2"/>
              </w:rPr>
            </w:pPr>
          </w:p>
        </w:tc>
      </w:tr>
      <w:tr w:rsidR="00B52DCC" w14:paraId="59B863C9" w14:textId="77777777">
        <w:trPr>
          <w:trHeight w:val="233"/>
        </w:trPr>
        <w:tc>
          <w:tcPr>
            <w:tcW w:w="1416" w:type="dxa"/>
            <w:tcBorders>
              <w:top w:val="nil"/>
              <w:bottom w:val="nil"/>
            </w:tcBorders>
          </w:tcPr>
          <w:p w14:paraId="50FCE073" w14:textId="77777777" w:rsidR="00B52DCC" w:rsidRDefault="00B52DCC">
            <w:pPr>
              <w:pStyle w:val="TableParagraph"/>
              <w:rPr>
                <w:sz w:val="16"/>
              </w:rPr>
            </w:pPr>
          </w:p>
        </w:tc>
        <w:tc>
          <w:tcPr>
            <w:tcW w:w="1984" w:type="dxa"/>
            <w:tcBorders>
              <w:bottom w:val="nil"/>
            </w:tcBorders>
          </w:tcPr>
          <w:p w14:paraId="103B8907" w14:textId="77777777" w:rsidR="00B52DCC" w:rsidRDefault="00916648">
            <w:pPr>
              <w:pStyle w:val="TableParagraph"/>
              <w:spacing w:line="214" w:lineRule="exact"/>
              <w:ind w:left="105"/>
              <w:rPr>
                <w:sz w:val="20"/>
              </w:rPr>
            </w:pPr>
            <w:r>
              <w:rPr>
                <w:sz w:val="20"/>
              </w:rPr>
              <w:t>(1) 9,10-Antrasen</w:t>
            </w:r>
          </w:p>
        </w:tc>
        <w:tc>
          <w:tcPr>
            <w:tcW w:w="1704" w:type="dxa"/>
            <w:tcBorders>
              <w:bottom w:val="nil"/>
            </w:tcBorders>
          </w:tcPr>
          <w:p w14:paraId="57047E93" w14:textId="77777777" w:rsidR="00B52DCC" w:rsidRDefault="00916648">
            <w:pPr>
              <w:pStyle w:val="TableParagraph"/>
              <w:spacing w:line="214" w:lineRule="exact"/>
              <w:ind w:left="106"/>
              <w:rPr>
                <w:sz w:val="20"/>
              </w:rPr>
            </w:pPr>
            <w:r>
              <w:rPr>
                <w:sz w:val="20"/>
              </w:rPr>
              <w:t>(1) 1,4-bis[(2-</w:t>
            </w:r>
          </w:p>
        </w:tc>
        <w:tc>
          <w:tcPr>
            <w:tcW w:w="993" w:type="dxa"/>
            <w:vMerge w:val="restart"/>
          </w:tcPr>
          <w:p w14:paraId="6278AD9C" w14:textId="77777777" w:rsidR="00B52DCC" w:rsidRDefault="00916648">
            <w:pPr>
              <w:pStyle w:val="TableParagraph"/>
              <w:spacing w:line="225" w:lineRule="exact"/>
              <w:ind w:left="107"/>
              <w:rPr>
                <w:sz w:val="20"/>
              </w:rPr>
            </w:pPr>
            <w:r>
              <w:rPr>
                <w:sz w:val="20"/>
              </w:rPr>
              <w:t>(1) 4471-</w:t>
            </w:r>
          </w:p>
          <w:p w14:paraId="4AA91C34" w14:textId="77777777" w:rsidR="00B52DCC" w:rsidRDefault="00916648">
            <w:pPr>
              <w:pStyle w:val="TableParagraph"/>
              <w:spacing w:before="17"/>
              <w:ind w:left="107"/>
              <w:rPr>
                <w:sz w:val="20"/>
              </w:rPr>
            </w:pPr>
            <w:r>
              <w:rPr>
                <w:sz w:val="20"/>
              </w:rPr>
              <w:t>41- 4</w:t>
            </w:r>
          </w:p>
          <w:p w14:paraId="54ABCB42" w14:textId="77777777" w:rsidR="00B52DCC" w:rsidRDefault="00B52DCC">
            <w:pPr>
              <w:pStyle w:val="TableParagraph"/>
            </w:pPr>
          </w:p>
          <w:p w14:paraId="5DA1910B" w14:textId="77777777" w:rsidR="00B52DCC" w:rsidRDefault="00B52DCC">
            <w:pPr>
              <w:pStyle w:val="TableParagraph"/>
            </w:pPr>
          </w:p>
          <w:p w14:paraId="1A464CAF" w14:textId="77777777" w:rsidR="00B52DCC" w:rsidRDefault="00B52DCC">
            <w:pPr>
              <w:pStyle w:val="TableParagraph"/>
            </w:pPr>
          </w:p>
          <w:p w14:paraId="15F88874" w14:textId="77777777" w:rsidR="00B52DCC" w:rsidRDefault="00B52DCC">
            <w:pPr>
              <w:pStyle w:val="TableParagraph"/>
              <w:spacing w:before="5"/>
              <w:rPr>
                <w:sz w:val="20"/>
              </w:rPr>
            </w:pPr>
          </w:p>
          <w:p w14:paraId="7A978A6D" w14:textId="77777777" w:rsidR="00B52DCC" w:rsidRDefault="00916648">
            <w:pPr>
              <w:pStyle w:val="TableParagraph"/>
              <w:ind w:left="107"/>
              <w:rPr>
                <w:sz w:val="20"/>
              </w:rPr>
            </w:pPr>
            <w:r>
              <w:rPr>
                <w:sz w:val="20"/>
              </w:rPr>
              <w:t>(2)</w:t>
            </w:r>
          </w:p>
          <w:p w14:paraId="22A671F5" w14:textId="77777777" w:rsidR="00B52DCC" w:rsidRDefault="00916648">
            <w:pPr>
              <w:pStyle w:val="TableParagraph"/>
              <w:spacing w:before="20"/>
              <w:ind w:left="107"/>
              <w:rPr>
                <w:sz w:val="20"/>
              </w:rPr>
            </w:pPr>
            <w:r>
              <w:rPr>
                <w:sz w:val="20"/>
              </w:rPr>
              <w:t>67674-</w:t>
            </w:r>
          </w:p>
          <w:p w14:paraId="666E8F4E" w14:textId="77777777" w:rsidR="00B52DCC" w:rsidRDefault="00916648">
            <w:pPr>
              <w:pStyle w:val="TableParagraph"/>
              <w:spacing w:before="17"/>
              <w:ind w:left="107"/>
              <w:rPr>
                <w:sz w:val="20"/>
              </w:rPr>
            </w:pPr>
            <w:r>
              <w:rPr>
                <w:sz w:val="20"/>
              </w:rPr>
              <w:t>26-4</w:t>
            </w:r>
          </w:p>
          <w:p w14:paraId="3A7C923B" w14:textId="77777777" w:rsidR="00B52DCC" w:rsidRDefault="00B52DCC">
            <w:pPr>
              <w:pStyle w:val="TableParagraph"/>
            </w:pPr>
          </w:p>
          <w:p w14:paraId="5802B4AE" w14:textId="77777777" w:rsidR="00B52DCC" w:rsidRDefault="00B52DCC">
            <w:pPr>
              <w:pStyle w:val="TableParagraph"/>
            </w:pPr>
          </w:p>
          <w:p w14:paraId="7ADA497B" w14:textId="77777777" w:rsidR="00B52DCC" w:rsidRDefault="00B52DCC">
            <w:pPr>
              <w:pStyle w:val="TableParagraph"/>
            </w:pPr>
          </w:p>
          <w:p w14:paraId="2341DE75" w14:textId="77777777" w:rsidR="00B52DCC" w:rsidRDefault="00B52DCC">
            <w:pPr>
              <w:pStyle w:val="TableParagraph"/>
            </w:pPr>
          </w:p>
          <w:p w14:paraId="31000233" w14:textId="77777777" w:rsidR="00B52DCC" w:rsidRDefault="00B52DCC">
            <w:pPr>
              <w:pStyle w:val="TableParagraph"/>
            </w:pPr>
          </w:p>
          <w:p w14:paraId="6861343E" w14:textId="77777777" w:rsidR="00B52DCC" w:rsidRDefault="00B52DCC">
            <w:pPr>
              <w:pStyle w:val="TableParagraph"/>
            </w:pPr>
          </w:p>
          <w:p w14:paraId="741E26EE" w14:textId="77777777" w:rsidR="00B52DCC" w:rsidRDefault="00B52DCC">
            <w:pPr>
              <w:pStyle w:val="TableParagraph"/>
              <w:spacing w:before="5"/>
              <w:rPr>
                <w:sz w:val="25"/>
              </w:rPr>
            </w:pPr>
          </w:p>
          <w:p w14:paraId="43C874B1" w14:textId="77777777" w:rsidR="00B52DCC" w:rsidRDefault="00916648">
            <w:pPr>
              <w:pStyle w:val="TableParagraph"/>
              <w:spacing w:before="1"/>
              <w:ind w:left="107"/>
              <w:rPr>
                <w:sz w:val="20"/>
              </w:rPr>
            </w:pPr>
            <w:r>
              <w:rPr>
                <w:sz w:val="20"/>
              </w:rPr>
              <w:t>(3)</w:t>
            </w:r>
          </w:p>
          <w:p w14:paraId="7C318A6E" w14:textId="77777777" w:rsidR="00B52DCC" w:rsidRDefault="00916648">
            <w:pPr>
              <w:pStyle w:val="TableParagraph"/>
              <w:spacing w:before="19"/>
              <w:ind w:left="107"/>
              <w:rPr>
                <w:sz w:val="20"/>
              </w:rPr>
            </w:pPr>
            <w:r>
              <w:rPr>
                <w:sz w:val="20"/>
              </w:rPr>
              <w:t>67701-</w:t>
            </w:r>
          </w:p>
          <w:p w14:paraId="13989FE4" w14:textId="77777777" w:rsidR="00B52DCC" w:rsidRDefault="00916648">
            <w:pPr>
              <w:pStyle w:val="TableParagraph"/>
              <w:spacing w:before="17"/>
              <w:ind w:left="107"/>
              <w:rPr>
                <w:sz w:val="20"/>
              </w:rPr>
            </w:pPr>
            <w:r>
              <w:rPr>
                <w:sz w:val="20"/>
              </w:rPr>
              <w:t>36-4</w:t>
            </w:r>
          </w:p>
        </w:tc>
        <w:tc>
          <w:tcPr>
            <w:tcW w:w="991" w:type="dxa"/>
            <w:tcBorders>
              <w:bottom w:val="nil"/>
            </w:tcBorders>
          </w:tcPr>
          <w:p w14:paraId="613AA01A" w14:textId="77777777" w:rsidR="00B52DCC" w:rsidRDefault="00916648">
            <w:pPr>
              <w:pStyle w:val="TableParagraph"/>
              <w:spacing w:line="214" w:lineRule="exact"/>
              <w:ind w:left="107"/>
              <w:rPr>
                <w:sz w:val="20"/>
              </w:rPr>
            </w:pPr>
            <w:r>
              <w:rPr>
                <w:sz w:val="20"/>
              </w:rPr>
              <w:t>(1) 224-</w:t>
            </w:r>
          </w:p>
        </w:tc>
        <w:tc>
          <w:tcPr>
            <w:tcW w:w="1709" w:type="dxa"/>
            <w:tcBorders>
              <w:top w:val="nil"/>
              <w:bottom w:val="nil"/>
            </w:tcBorders>
          </w:tcPr>
          <w:p w14:paraId="211D0114" w14:textId="77777777" w:rsidR="00B52DCC" w:rsidRDefault="00B52DCC">
            <w:pPr>
              <w:pStyle w:val="TableParagraph"/>
              <w:rPr>
                <w:sz w:val="16"/>
              </w:rPr>
            </w:pPr>
          </w:p>
        </w:tc>
        <w:tc>
          <w:tcPr>
            <w:tcW w:w="1700" w:type="dxa"/>
            <w:tcBorders>
              <w:top w:val="nil"/>
              <w:bottom w:val="nil"/>
            </w:tcBorders>
          </w:tcPr>
          <w:p w14:paraId="70BF2ADD" w14:textId="77777777" w:rsidR="00B52DCC" w:rsidRDefault="00B52DCC">
            <w:pPr>
              <w:pStyle w:val="TableParagraph"/>
              <w:rPr>
                <w:sz w:val="16"/>
              </w:rPr>
            </w:pPr>
          </w:p>
        </w:tc>
        <w:tc>
          <w:tcPr>
            <w:tcW w:w="2261" w:type="dxa"/>
            <w:vMerge/>
            <w:tcBorders>
              <w:top w:val="nil"/>
            </w:tcBorders>
          </w:tcPr>
          <w:p w14:paraId="70DC4EE0" w14:textId="77777777" w:rsidR="00B52DCC" w:rsidRDefault="00B52DCC">
            <w:pPr>
              <w:rPr>
                <w:sz w:val="2"/>
                <w:szCs w:val="2"/>
              </w:rPr>
            </w:pPr>
          </w:p>
        </w:tc>
        <w:tc>
          <w:tcPr>
            <w:tcW w:w="2693" w:type="dxa"/>
            <w:vMerge/>
            <w:tcBorders>
              <w:top w:val="nil"/>
            </w:tcBorders>
          </w:tcPr>
          <w:p w14:paraId="4ECAEB79" w14:textId="77777777" w:rsidR="00B52DCC" w:rsidRDefault="00B52DCC">
            <w:pPr>
              <w:rPr>
                <w:sz w:val="2"/>
                <w:szCs w:val="2"/>
              </w:rPr>
            </w:pPr>
          </w:p>
        </w:tc>
      </w:tr>
      <w:tr w:rsidR="00B52DCC" w14:paraId="44A1E53F" w14:textId="77777777">
        <w:trPr>
          <w:trHeight w:val="237"/>
        </w:trPr>
        <w:tc>
          <w:tcPr>
            <w:tcW w:w="1416" w:type="dxa"/>
            <w:tcBorders>
              <w:top w:val="nil"/>
              <w:bottom w:val="nil"/>
            </w:tcBorders>
          </w:tcPr>
          <w:p w14:paraId="11D90644" w14:textId="77777777" w:rsidR="00B52DCC" w:rsidRDefault="00B52DCC">
            <w:pPr>
              <w:pStyle w:val="TableParagraph"/>
              <w:rPr>
                <w:sz w:val="16"/>
              </w:rPr>
            </w:pPr>
          </w:p>
        </w:tc>
        <w:tc>
          <w:tcPr>
            <w:tcW w:w="1984" w:type="dxa"/>
            <w:tcBorders>
              <w:top w:val="nil"/>
              <w:bottom w:val="nil"/>
            </w:tcBorders>
          </w:tcPr>
          <w:p w14:paraId="4DD215ED" w14:textId="77777777" w:rsidR="00B52DCC" w:rsidRDefault="00916648">
            <w:pPr>
              <w:pStyle w:val="TableParagraph"/>
              <w:spacing w:line="217" w:lineRule="exact"/>
              <w:ind w:left="105"/>
              <w:rPr>
                <w:sz w:val="20"/>
              </w:rPr>
            </w:pPr>
            <w:r>
              <w:rPr>
                <w:sz w:val="20"/>
              </w:rPr>
              <w:t>dion-1,4-bis[(2-</w:t>
            </w:r>
          </w:p>
        </w:tc>
        <w:tc>
          <w:tcPr>
            <w:tcW w:w="1704" w:type="dxa"/>
            <w:tcBorders>
              <w:top w:val="nil"/>
              <w:bottom w:val="nil"/>
            </w:tcBorders>
          </w:tcPr>
          <w:p w14:paraId="0F9FF9EB" w14:textId="77777777" w:rsidR="00B52DCC" w:rsidRDefault="00916648">
            <w:pPr>
              <w:pStyle w:val="TableParagraph"/>
              <w:spacing w:line="217" w:lineRule="exact"/>
              <w:ind w:left="106"/>
              <w:rPr>
                <w:sz w:val="20"/>
              </w:rPr>
            </w:pPr>
            <w:r>
              <w:rPr>
                <w:sz w:val="20"/>
              </w:rPr>
              <w:t>hydroxye-</w:t>
            </w:r>
          </w:p>
        </w:tc>
        <w:tc>
          <w:tcPr>
            <w:tcW w:w="993" w:type="dxa"/>
            <w:vMerge/>
            <w:tcBorders>
              <w:top w:val="nil"/>
            </w:tcBorders>
          </w:tcPr>
          <w:p w14:paraId="07437787" w14:textId="77777777" w:rsidR="00B52DCC" w:rsidRDefault="00B52DCC">
            <w:pPr>
              <w:rPr>
                <w:sz w:val="2"/>
                <w:szCs w:val="2"/>
              </w:rPr>
            </w:pPr>
          </w:p>
        </w:tc>
        <w:tc>
          <w:tcPr>
            <w:tcW w:w="991" w:type="dxa"/>
            <w:tcBorders>
              <w:top w:val="nil"/>
              <w:bottom w:val="nil"/>
            </w:tcBorders>
          </w:tcPr>
          <w:p w14:paraId="424D30A3" w14:textId="77777777" w:rsidR="00B52DCC" w:rsidRDefault="00916648">
            <w:pPr>
              <w:pStyle w:val="TableParagraph"/>
              <w:spacing w:line="217" w:lineRule="exact"/>
              <w:ind w:left="107"/>
              <w:rPr>
                <w:sz w:val="20"/>
              </w:rPr>
            </w:pPr>
            <w:r>
              <w:rPr>
                <w:sz w:val="20"/>
              </w:rPr>
              <w:t>743- 7</w:t>
            </w:r>
          </w:p>
        </w:tc>
        <w:tc>
          <w:tcPr>
            <w:tcW w:w="1709" w:type="dxa"/>
            <w:tcBorders>
              <w:top w:val="nil"/>
              <w:bottom w:val="nil"/>
            </w:tcBorders>
          </w:tcPr>
          <w:p w14:paraId="264FB8B4" w14:textId="77777777" w:rsidR="00B52DCC" w:rsidRDefault="00B52DCC">
            <w:pPr>
              <w:pStyle w:val="TableParagraph"/>
              <w:rPr>
                <w:sz w:val="16"/>
              </w:rPr>
            </w:pPr>
          </w:p>
        </w:tc>
        <w:tc>
          <w:tcPr>
            <w:tcW w:w="1700" w:type="dxa"/>
            <w:tcBorders>
              <w:top w:val="nil"/>
              <w:bottom w:val="nil"/>
            </w:tcBorders>
          </w:tcPr>
          <w:p w14:paraId="5B6DA2E9" w14:textId="77777777" w:rsidR="00B52DCC" w:rsidRDefault="00B52DCC">
            <w:pPr>
              <w:pStyle w:val="TableParagraph"/>
              <w:rPr>
                <w:sz w:val="16"/>
              </w:rPr>
            </w:pPr>
          </w:p>
        </w:tc>
        <w:tc>
          <w:tcPr>
            <w:tcW w:w="2261" w:type="dxa"/>
            <w:vMerge/>
            <w:tcBorders>
              <w:top w:val="nil"/>
            </w:tcBorders>
          </w:tcPr>
          <w:p w14:paraId="180FB677" w14:textId="77777777" w:rsidR="00B52DCC" w:rsidRDefault="00B52DCC">
            <w:pPr>
              <w:rPr>
                <w:sz w:val="2"/>
                <w:szCs w:val="2"/>
              </w:rPr>
            </w:pPr>
          </w:p>
        </w:tc>
        <w:tc>
          <w:tcPr>
            <w:tcW w:w="2693" w:type="dxa"/>
            <w:vMerge/>
            <w:tcBorders>
              <w:top w:val="nil"/>
            </w:tcBorders>
          </w:tcPr>
          <w:p w14:paraId="2DD7A356" w14:textId="77777777" w:rsidR="00B52DCC" w:rsidRDefault="00B52DCC">
            <w:pPr>
              <w:rPr>
                <w:sz w:val="2"/>
                <w:szCs w:val="2"/>
              </w:rPr>
            </w:pPr>
          </w:p>
        </w:tc>
      </w:tr>
      <w:tr w:rsidR="00B52DCC" w14:paraId="5B817F3B" w14:textId="77777777">
        <w:trPr>
          <w:trHeight w:val="238"/>
        </w:trPr>
        <w:tc>
          <w:tcPr>
            <w:tcW w:w="1416" w:type="dxa"/>
            <w:tcBorders>
              <w:top w:val="nil"/>
              <w:bottom w:val="nil"/>
            </w:tcBorders>
          </w:tcPr>
          <w:p w14:paraId="11E474E9" w14:textId="77777777" w:rsidR="00B52DCC" w:rsidRDefault="00B52DCC">
            <w:pPr>
              <w:pStyle w:val="TableParagraph"/>
              <w:rPr>
                <w:sz w:val="16"/>
              </w:rPr>
            </w:pPr>
          </w:p>
        </w:tc>
        <w:tc>
          <w:tcPr>
            <w:tcW w:w="1984" w:type="dxa"/>
            <w:tcBorders>
              <w:top w:val="nil"/>
              <w:bottom w:val="nil"/>
            </w:tcBorders>
          </w:tcPr>
          <w:p w14:paraId="0465CC04" w14:textId="77777777" w:rsidR="00B52DCC" w:rsidRDefault="00916648">
            <w:pPr>
              <w:pStyle w:val="TableParagraph"/>
              <w:spacing w:line="218" w:lineRule="exact"/>
              <w:ind w:left="105"/>
              <w:rPr>
                <w:sz w:val="20"/>
              </w:rPr>
            </w:pPr>
            <w:r>
              <w:rPr>
                <w:sz w:val="20"/>
              </w:rPr>
              <w:t>Hidroksie­ til)amino]</w:t>
            </w:r>
          </w:p>
        </w:tc>
        <w:tc>
          <w:tcPr>
            <w:tcW w:w="1704" w:type="dxa"/>
            <w:tcBorders>
              <w:top w:val="nil"/>
              <w:bottom w:val="nil"/>
            </w:tcBorders>
          </w:tcPr>
          <w:p w14:paraId="50505FDD" w14:textId="77777777" w:rsidR="00B52DCC" w:rsidRDefault="00916648">
            <w:pPr>
              <w:pStyle w:val="TableParagraph"/>
              <w:spacing w:line="218" w:lineRule="exact"/>
              <w:ind w:left="106"/>
              <w:rPr>
                <w:sz w:val="20"/>
              </w:rPr>
            </w:pPr>
            <w:r>
              <w:rPr>
                <w:sz w:val="20"/>
              </w:rPr>
              <w:t>thyl)amino]anthra</w:t>
            </w:r>
          </w:p>
        </w:tc>
        <w:tc>
          <w:tcPr>
            <w:tcW w:w="993" w:type="dxa"/>
            <w:vMerge/>
            <w:tcBorders>
              <w:top w:val="nil"/>
            </w:tcBorders>
          </w:tcPr>
          <w:p w14:paraId="367A73C8" w14:textId="77777777" w:rsidR="00B52DCC" w:rsidRDefault="00B52DCC">
            <w:pPr>
              <w:rPr>
                <w:sz w:val="2"/>
                <w:szCs w:val="2"/>
              </w:rPr>
            </w:pPr>
          </w:p>
        </w:tc>
        <w:tc>
          <w:tcPr>
            <w:tcW w:w="991" w:type="dxa"/>
            <w:tcBorders>
              <w:top w:val="nil"/>
              <w:bottom w:val="nil"/>
            </w:tcBorders>
          </w:tcPr>
          <w:p w14:paraId="12B898F9" w14:textId="77777777" w:rsidR="00B52DCC" w:rsidRDefault="00B52DCC">
            <w:pPr>
              <w:pStyle w:val="TableParagraph"/>
              <w:rPr>
                <w:sz w:val="16"/>
              </w:rPr>
            </w:pPr>
          </w:p>
        </w:tc>
        <w:tc>
          <w:tcPr>
            <w:tcW w:w="1709" w:type="dxa"/>
            <w:tcBorders>
              <w:top w:val="nil"/>
              <w:bottom w:val="nil"/>
            </w:tcBorders>
          </w:tcPr>
          <w:p w14:paraId="4ED14FB7" w14:textId="77777777" w:rsidR="00B52DCC" w:rsidRDefault="00B52DCC">
            <w:pPr>
              <w:pStyle w:val="TableParagraph"/>
              <w:rPr>
                <w:sz w:val="16"/>
              </w:rPr>
            </w:pPr>
          </w:p>
        </w:tc>
        <w:tc>
          <w:tcPr>
            <w:tcW w:w="1700" w:type="dxa"/>
            <w:tcBorders>
              <w:top w:val="nil"/>
              <w:bottom w:val="nil"/>
            </w:tcBorders>
          </w:tcPr>
          <w:p w14:paraId="4EEBEF5A" w14:textId="77777777" w:rsidR="00B52DCC" w:rsidRDefault="00B52DCC">
            <w:pPr>
              <w:pStyle w:val="TableParagraph"/>
              <w:rPr>
                <w:sz w:val="16"/>
              </w:rPr>
            </w:pPr>
          </w:p>
        </w:tc>
        <w:tc>
          <w:tcPr>
            <w:tcW w:w="2261" w:type="dxa"/>
            <w:vMerge/>
            <w:tcBorders>
              <w:top w:val="nil"/>
            </w:tcBorders>
          </w:tcPr>
          <w:p w14:paraId="4C4A41A9" w14:textId="77777777" w:rsidR="00B52DCC" w:rsidRDefault="00B52DCC">
            <w:pPr>
              <w:rPr>
                <w:sz w:val="2"/>
                <w:szCs w:val="2"/>
              </w:rPr>
            </w:pPr>
          </w:p>
        </w:tc>
        <w:tc>
          <w:tcPr>
            <w:tcW w:w="2693" w:type="dxa"/>
            <w:vMerge/>
            <w:tcBorders>
              <w:top w:val="nil"/>
            </w:tcBorders>
          </w:tcPr>
          <w:p w14:paraId="57C5D4CC" w14:textId="77777777" w:rsidR="00B52DCC" w:rsidRDefault="00B52DCC">
            <w:pPr>
              <w:rPr>
                <w:sz w:val="2"/>
                <w:szCs w:val="2"/>
              </w:rPr>
            </w:pPr>
          </w:p>
        </w:tc>
      </w:tr>
      <w:tr w:rsidR="00B52DCC" w14:paraId="39729180" w14:textId="77777777">
        <w:trPr>
          <w:trHeight w:val="399"/>
        </w:trPr>
        <w:tc>
          <w:tcPr>
            <w:tcW w:w="1416" w:type="dxa"/>
            <w:tcBorders>
              <w:top w:val="nil"/>
              <w:bottom w:val="nil"/>
            </w:tcBorders>
          </w:tcPr>
          <w:p w14:paraId="11FAF492" w14:textId="77777777" w:rsidR="00B52DCC" w:rsidRDefault="00B52DCC">
            <w:pPr>
              <w:pStyle w:val="TableParagraph"/>
              <w:rPr>
                <w:sz w:val="18"/>
              </w:rPr>
            </w:pPr>
          </w:p>
        </w:tc>
        <w:tc>
          <w:tcPr>
            <w:tcW w:w="1984" w:type="dxa"/>
            <w:tcBorders>
              <w:top w:val="nil"/>
              <w:bottom w:val="nil"/>
            </w:tcBorders>
          </w:tcPr>
          <w:p w14:paraId="63853B5C" w14:textId="77777777" w:rsidR="00B52DCC" w:rsidRDefault="00B52DCC">
            <w:pPr>
              <w:pStyle w:val="TableParagraph"/>
              <w:rPr>
                <w:sz w:val="18"/>
              </w:rPr>
            </w:pPr>
          </w:p>
        </w:tc>
        <w:tc>
          <w:tcPr>
            <w:tcW w:w="1704" w:type="dxa"/>
            <w:tcBorders>
              <w:top w:val="nil"/>
              <w:bottom w:val="nil"/>
            </w:tcBorders>
          </w:tcPr>
          <w:p w14:paraId="09432CB7" w14:textId="77777777" w:rsidR="00B52DCC" w:rsidRDefault="00916648">
            <w:pPr>
              <w:pStyle w:val="TableParagraph"/>
              <w:ind w:left="106"/>
              <w:rPr>
                <w:sz w:val="20"/>
              </w:rPr>
            </w:pPr>
            <w:r>
              <w:rPr>
                <w:sz w:val="20"/>
              </w:rPr>
              <w:t>-9,10-quinone</w:t>
            </w:r>
          </w:p>
        </w:tc>
        <w:tc>
          <w:tcPr>
            <w:tcW w:w="993" w:type="dxa"/>
            <w:vMerge/>
            <w:tcBorders>
              <w:top w:val="nil"/>
            </w:tcBorders>
          </w:tcPr>
          <w:p w14:paraId="7117185B" w14:textId="77777777" w:rsidR="00B52DCC" w:rsidRDefault="00B52DCC">
            <w:pPr>
              <w:rPr>
                <w:sz w:val="2"/>
                <w:szCs w:val="2"/>
              </w:rPr>
            </w:pPr>
          </w:p>
        </w:tc>
        <w:tc>
          <w:tcPr>
            <w:tcW w:w="991" w:type="dxa"/>
            <w:tcBorders>
              <w:top w:val="nil"/>
              <w:bottom w:val="nil"/>
            </w:tcBorders>
          </w:tcPr>
          <w:p w14:paraId="1E0E5DE3" w14:textId="77777777" w:rsidR="00B52DCC" w:rsidRDefault="00B52DCC">
            <w:pPr>
              <w:pStyle w:val="TableParagraph"/>
              <w:rPr>
                <w:sz w:val="18"/>
              </w:rPr>
            </w:pPr>
          </w:p>
        </w:tc>
        <w:tc>
          <w:tcPr>
            <w:tcW w:w="1709" w:type="dxa"/>
            <w:tcBorders>
              <w:top w:val="nil"/>
              <w:bottom w:val="nil"/>
            </w:tcBorders>
          </w:tcPr>
          <w:p w14:paraId="283486A3" w14:textId="77777777" w:rsidR="00B52DCC" w:rsidRDefault="00B52DCC">
            <w:pPr>
              <w:pStyle w:val="TableParagraph"/>
              <w:rPr>
                <w:sz w:val="18"/>
              </w:rPr>
            </w:pPr>
          </w:p>
        </w:tc>
        <w:tc>
          <w:tcPr>
            <w:tcW w:w="1700" w:type="dxa"/>
            <w:tcBorders>
              <w:top w:val="nil"/>
              <w:bottom w:val="nil"/>
            </w:tcBorders>
          </w:tcPr>
          <w:p w14:paraId="021DE566" w14:textId="77777777" w:rsidR="00B52DCC" w:rsidRDefault="00B52DCC">
            <w:pPr>
              <w:pStyle w:val="TableParagraph"/>
              <w:rPr>
                <w:sz w:val="18"/>
              </w:rPr>
            </w:pPr>
          </w:p>
        </w:tc>
        <w:tc>
          <w:tcPr>
            <w:tcW w:w="2261" w:type="dxa"/>
            <w:vMerge/>
            <w:tcBorders>
              <w:top w:val="nil"/>
            </w:tcBorders>
          </w:tcPr>
          <w:p w14:paraId="4FF626C9" w14:textId="77777777" w:rsidR="00B52DCC" w:rsidRDefault="00B52DCC">
            <w:pPr>
              <w:rPr>
                <w:sz w:val="2"/>
                <w:szCs w:val="2"/>
              </w:rPr>
            </w:pPr>
          </w:p>
        </w:tc>
        <w:tc>
          <w:tcPr>
            <w:tcW w:w="2693" w:type="dxa"/>
            <w:vMerge/>
            <w:tcBorders>
              <w:top w:val="nil"/>
            </w:tcBorders>
          </w:tcPr>
          <w:p w14:paraId="313AD7B9" w14:textId="77777777" w:rsidR="00B52DCC" w:rsidRDefault="00B52DCC">
            <w:pPr>
              <w:rPr>
                <w:sz w:val="2"/>
                <w:szCs w:val="2"/>
              </w:rPr>
            </w:pPr>
          </w:p>
        </w:tc>
      </w:tr>
      <w:tr w:rsidR="00B52DCC" w14:paraId="36AA5F52" w14:textId="77777777">
        <w:trPr>
          <w:trHeight w:val="893"/>
        </w:trPr>
        <w:tc>
          <w:tcPr>
            <w:tcW w:w="1416" w:type="dxa"/>
            <w:tcBorders>
              <w:top w:val="nil"/>
              <w:bottom w:val="nil"/>
            </w:tcBorders>
          </w:tcPr>
          <w:p w14:paraId="7B44A54D" w14:textId="77777777" w:rsidR="00B52DCC" w:rsidRDefault="00B52DCC">
            <w:pPr>
              <w:pStyle w:val="TableParagraph"/>
              <w:rPr>
                <w:sz w:val="18"/>
              </w:rPr>
            </w:pPr>
          </w:p>
        </w:tc>
        <w:tc>
          <w:tcPr>
            <w:tcW w:w="1984" w:type="dxa"/>
            <w:tcBorders>
              <w:top w:val="nil"/>
              <w:bottom w:val="nil"/>
            </w:tcBorders>
          </w:tcPr>
          <w:p w14:paraId="138677F5" w14:textId="77777777" w:rsidR="00B52DCC" w:rsidRDefault="00916648">
            <w:pPr>
              <w:pStyle w:val="TableParagraph"/>
              <w:spacing w:before="150" w:line="240" w:lineRule="atLeast"/>
              <w:ind w:left="105" w:right="379"/>
              <w:rPr>
                <w:sz w:val="20"/>
              </w:rPr>
            </w:pPr>
            <w:r>
              <w:rPr>
                <w:sz w:val="20"/>
              </w:rPr>
              <w:t>(2) 9,10-Antrasen­ dion-1-[(2- Hidroksie­</w:t>
            </w:r>
          </w:p>
        </w:tc>
        <w:tc>
          <w:tcPr>
            <w:tcW w:w="1704" w:type="dxa"/>
            <w:tcBorders>
              <w:top w:val="nil"/>
              <w:bottom w:val="nil"/>
            </w:tcBorders>
          </w:tcPr>
          <w:p w14:paraId="28B4A495" w14:textId="77777777" w:rsidR="00B52DCC" w:rsidRDefault="00B52DCC">
            <w:pPr>
              <w:pStyle w:val="TableParagraph"/>
            </w:pPr>
          </w:p>
          <w:p w14:paraId="351AB2E9" w14:textId="77777777" w:rsidR="00B52DCC" w:rsidRDefault="00916648">
            <w:pPr>
              <w:pStyle w:val="TableParagraph"/>
              <w:spacing w:before="154"/>
              <w:ind w:left="106"/>
              <w:rPr>
                <w:sz w:val="20"/>
              </w:rPr>
            </w:pPr>
            <w:r>
              <w:rPr>
                <w:sz w:val="20"/>
              </w:rPr>
              <w:t>(2) 1-[(2-</w:t>
            </w:r>
          </w:p>
          <w:p w14:paraId="5C4E52C2" w14:textId="77777777" w:rsidR="00B52DCC" w:rsidRDefault="00916648">
            <w:pPr>
              <w:pStyle w:val="TableParagraph"/>
              <w:spacing w:before="17" w:line="219" w:lineRule="exact"/>
              <w:ind w:left="106"/>
              <w:rPr>
                <w:sz w:val="20"/>
              </w:rPr>
            </w:pPr>
            <w:r>
              <w:rPr>
                <w:sz w:val="20"/>
              </w:rPr>
              <w:t>hydroxyethyl)ami</w:t>
            </w:r>
          </w:p>
        </w:tc>
        <w:tc>
          <w:tcPr>
            <w:tcW w:w="993" w:type="dxa"/>
            <w:vMerge/>
            <w:tcBorders>
              <w:top w:val="nil"/>
            </w:tcBorders>
          </w:tcPr>
          <w:p w14:paraId="43C9CC92" w14:textId="77777777" w:rsidR="00B52DCC" w:rsidRDefault="00B52DCC">
            <w:pPr>
              <w:rPr>
                <w:sz w:val="2"/>
                <w:szCs w:val="2"/>
              </w:rPr>
            </w:pPr>
          </w:p>
        </w:tc>
        <w:tc>
          <w:tcPr>
            <w:tcW w:w="991" w:type="dxa"/>
            <w:tcBorders>
              <w:top w:val="nil"/>
              <w:bottom w:val="nil"/>
            </w:tcBorders>
          </w:tcPr>
          <w:p w14:paraId="2FB9CCB0" w14:textId="77777777" w:rsidR="00B52DCC" w:rsidRDefault="00B52DCC">
            <w:pPr>
              <w:pStyle w:val="TableParagraph"/>
              <w:spacing w:before="8"/>
              <w:rPr>
                <w:sz w:val="27"/>
              </w:rPr>
            </w:pPr>
          </w:p>
          <w:p w14:paraId="05EE5901" w14:textId="77777777" w:rsidR="00B52DCC" w:rsidRDefault="00916648">
            <w:pPr>
              <w:pStyle w:val="TableParagraph"/>
              <w:ind w:left="107"/>
              <w:rPr>
                <w:sz w:val="20"/>
              </w:rPr>
            </w:pPr>
            <w:r>
              <w:rPr>
                <w:sz w:val="20"/>
              </w:rPr>
              <w:t>(2) 266-</w:t>
            </w:r>
          </w:p>
          <w:p w14:paraId="23D91F68" w14:textId="77777777" w:rsidR="00B52DCC" w:rsidRDefault="00916648">
            <w:pPr>
              <w:pStyle w:val="TableParagraph"/>
              <w:spacing w:before="19"/>
              <w:ind w:left="107"/>
              <w:rPr>
                <w:sz w:val="20"/>
              </w:rPr>
            </w:pPr>
            <w:r>
              <w:rPr>
                <w:sz w:val="20"/>
              </w:rPr>
              <w:t>865- 3</w:t>
            </w:r>
          </w:p>
        </w:tc>
        <w:tc>
          <w:tcPr>
            <w:tcW w:w="1709" w:type="dxa"/>
            <w:tcBorders>
              <w:top w:val="nil"/>
              <w:bottom w:val="nil"/>
            </w:tcBorders>
          </w:tcPr>
          <w:p w14:paraId="5B969A6B" w14:textId="77777777" w:rsidR="00B52DCC" w:rsidRDefault="00B52DCC">
            <w:pPr>
              <w:pStyle w:val="TableParagraph"/>
              <w:rPr>
                <w:sz w:val="18"/>
              </w:rPr>
            </w:pPr>
          </w:p>
        </w:tc>
        <w:tc>
          <w:tcPr>
            <w:tcW w:w="1700" w:type="dxa"/>
            <w:tcBorders>
              <w:top w:val="nil"/>
              <w:bottom w:val="nil"/>
            </w:tcBorders>
          </w:tcPr>
          <w:p w14:paraId="3BAED935" w14:textId="77777777" w:rsidR="00B52DCC" w:rsidRDefault="00B52DCC">
            <w:pPr>
              <w:pStyle w:val="TableParagraph"/>
              <w:rPr>
                <w:sz w:val="18"/>
              </w:rPr>
            </w:pPr>
          </w:p>
        </w:tc>
        <w:tc>
          <w:tcPr>
            <w:tcW w:w="2261" w:type="dxa"/>
            <w:vMerge/>
            <w:tcBorders>
              <w:top w:val="nil"/>
            </w:tcBorders>
          </w:tcPr>
          <w:p w14:paraId="3DCF9408" w14:textId="77777777" w:rsidR="00B52DCC" w:rsidRDefault="00B52DCC">
            <w:pPr>
              <w:rPr>
                <w:sz w:val="2"/>
                <w:szCs w:val="2"/>
              </w:rPr>
            </w:pPr>
          </w:p>
        </w:tc>
        <w:tc>
          <w:tcPr>
            <w:tcW w:w="2693" w:type="dxa"/>
            <w:vMerge/>
            <w:tcBorders>
              <w:top w:val="nil"/>
            </w:tcBorders>
          </w:tcPr>
          <w:p w14:paraId="5F6EBF36" w14:textId="77777777" w:rsidR="00B52DCC" w:rsidRDefault="00B52DCC">
            <w:pPr>
              <w:rPr>
                <w:sz w:val="2"/>
                <w:szCs w:val="2"/>
              </w:rPr>
            </w:pPr>
          </w:p>
        </w:tc>
      </w:tr>
      <w:tr w:rsidR="00B52DCC" w14:paraId="733867B6" w14:textId="77777777">
        <w:trPr>
          <w:trHeight w:val="238"/>
        </w:trPr>
        <w:tc>
          <w:tcPr>
            <w:tcW w:w="1416" w:type="dxa"/>
            <w:tcBorders>
              <w:top w:val="nil"/>
              <w:bottom w:val="nil"/>
            </w:tcBorders>
          </w:tcPr>
          <w:p w14:paraId="4117AB6C" w14:textId="77777777" w:rsidR="00B52DCC" w:rsidRDefault="00B52DCC">
            <w:pPr>
              <w:pStyle w:val="TableParagraph"/>
              <w:rPr>
                <w:sz w:val="16"/>
              </w:rPr>
            </w:pPr>
          </w:p>
        </w:tc>
        <w:tc>
          <w:tcPr>
            <w:tcW w:w="1984" w:type="dxa"/>
            <w:tcBorders>
              <w:top w:val="nil"/>
              <w:bottom w:val="nil"/>
            </w:tcBorders>
          </w:tcPr>
          <w:p w14:paraId="441837E2" w14:textId="77777777" w:rsidR="00B52DCC" w:rsidRDefault="00916648">
            <w:pPr>
              <w:pStyle w:val="TableParagraph"/>
              <w:spacing w:line="218" w:lineRule="exact"/>
              <w:ind w:left="105"/>
              <w:rPr>
                <w:sz w:val="20"/>
              </w:rPr>
            </w:pPr>
            <w:r>
              <w:rPr>
                <w:sz w:val="20"/>
              </w:rPr>
              <w:t>til)amino]-4-[(3-</w:t>
            </w:r>
          </w:p>
        </w:tc>
        <w:tc>
          <w:tcPr>
            <w:tcW w:w="1704" w:type="dxa"/>
            <w:tcBorders>
              <w:top w:val="nil"/>
              <w:bottom w:val="nil"/>
            </w:tcBorders>
          </w:tcPr>
          <w:p w14:paraId="7024B749" w14:textId="77777777" w:rsidR="00B52DCC" w:rsidRDefault="00916648">
            <w:pPr>
              <w:pStyle w:val="TableParagraph"/>
              <w:spacing w:line="218" w:lineRule="exact"/>
              <w:ind w:left="106"/>
              <w:rPr>
                <w:sz w:val="20"/>
              </w:rPr>
            </w:pPr>
            <w:r>
              <w:rPr>
                <w:sz w:val="20"/>
              </w:rPr>
              <w:t>no]-4-[(3-</w:t>
            </w:r>
          </w:p>
        </w:tc>
        <w:tc>
          <w:tcPr>
            <w:tcW w:w="993" w:type="dxa"/>
            <w:vMerge/>
            <w:tcBorders>
              <w:top w:val="nil"/>
            </w:tcBorders>
          </w:tcPr>
          <w:p w14:paraId="4B9851B9" w14:textId="77777777" w:rsidR="00B52DCC" w:rsidRDefault="00B52DCC">
            <w:pPr>
              <w:rPr>
                <w:sz w:val="2"/>
                <w:szCs w:val="2"/>
              </w:rPr>
            </w:pPr>
          </w:p>
        </w:tc>
        <w:tc>
          <w:tcPr>
            <w:tcW w:w="991" w:type="dxa"/>
            <w:tcBorders>
              <w:top w:val="nil"/>
              <w:bottom w:val="nil"/>
            </w:tcBorders>
          </w:tcPr>
          <w:p w14:paraId="2D83F6C2" w14:textId="77777777" w:rsidR="00B52DCC" w:rsidRDefault="00B52DCC">
            <w:pPr>
              <w:pStyle w:val="TableParagraph"/>
              <w:rPr>
                <w:sz w:val="16"/>
              </w:rPr>
            </w:pPr>
          </w:p>
        </w:tc>
        <w:tc>
          <w:tcPr>
            <w:tcW w:w="1709" w:type="dxa"/>
            <w:tcBorders>
              <w:top w:val="nil"/>
              <w:bottom w:val="nil"/>
            </w:tcBorders>
          </w:tcPr>
          <w:p w14:paraId="3A9E2E11" w14:textId="77777777" w:rsidR="00B52DCC" w:rsidRDefault="00B52DCC">
            <w:pPr>
              <w:pStyle w:val="TableParagraph"/>
              <w:rPr>
                <w:sz w:val="16"/>
              </w:rPr>
            </w:pPr>
          </w:p>
        </w:tc>
        <w:tc>
          <w:tcPr>
            <w:tcW w:w="1700" w:type="dxa"/>
            <w:tcBorders>
              <w:top w:val="nil"/>
              <w:bottom w:val="nil"/>
            </w:tcBorders>
          </w:tcPr>
          <w:p w14:paraId="615A27DA" w14:textId="77777777" w:rsidR="00B52DCC" w:rsidRDefault="00B52DCC">
            <w:pPr>
              <w:pStyle w:val="TableParagraph"/>
              <w:rPr>
                <w:sz w:val="16"/>
              </w:rPr>
            </w:pPr>
          </w:p>
        </w:tc>
        <w:tc>
          <w:tcPr>
            <w:tcW w:w="2261" w:type="dxa"/>
            <w:vMerge/>
            <w:tcBorders>
              <w:top w:val="nil"/>
            </w:tcBorders>
          </w:tcPr>
          <w:p w14:paraId="5AB7C2B1" w14:textId="77777777" w:rsidR="00B52DCC" w:rsidRDefault="00B52DCC">
            <w:pPr>
              <w:rPr>
                <w:sz w:val="2"/>
                <w:szCs w:val="2"/>
              </w:rPr>
            </w:pPr>
          </w:p>
        </w:tc>
        <w:tc>
          <w:tcPr>
            <w:tcW w:w="2693" w:type="dxa"/>
            <w:vMerge/>
            <w:tcBorders>
              <w:top w:val="nil"/>
            </w:tcBorders>
          </w:tcPr>
          <w:p w14:paraId="56B4DABD" w14:textId="77777777" w:rsidR="00B52DCC" w:rsidRDefault="00B52DCC">
            <w:pPr>
              <w:rPr>
                <w:sz w:val="2"/>
                <w:szCs w:val="2"/>
              </w:rPr>
            </w:pPr>
          </w:p>
        </w:tc>
      </w:tr>
      <w:tr w:rsidR="00B52DCC" w14:paraId="1C10F0FC" w14:textId="77777777">
        <w:trPr>
          <w:trHeight w:val="238"/>
        </w:trPr>
        <w:tc>
          <w:tcPr>
            <w:tcW w:w="1416" w:type="dxa"/>
            <w:tcBorders>
              <w:top w:val="nil"/>
              <w:bottom w:val="nil"/>
            </w:tcBorders>
          </w:tcPr>
          <w:p w14:paraId="55EFB644" w14:textId="77777777" w:rsidR="00B52DCC" w:rsidRDefault="00B52DCC">
            <w:pPr>
              <w:pStyle w:val="TableParagraph"/>
              <w:rPr>
                <w:sz w:val="16"/>
              </w:rPr>
            </w:pPr>
          </w:p>
        </w:tc>
        <w:tc>
          <w:tcPr>
            <w:tcW w:w="1984" w:type="dxa"/>
            <w:tcBorders>
              <w:top w:val="nil"/>
              <w:bottom w:val="nil"/>
            </w:tcBorders>
          </w:tcPr>
          <w:p w14:paraId="68302000" w14:textId="77777777" w:rsidR="00B52DCC" w:rsidRDefault="00916648">
            <w:pPr>
              <w:pStyle w:val="TableParagraph"/>
              <w:spacing w:line="218" w:lineRule="exact"/>
              <w:ind w:left="105"/>
              <w:rPr>
                <w:sz w:val="20"/>
              </w:rPr>
            </w:pPr>
            <w:r>
              <w:rPr>
                <w:sz w:val="20"/>
              </w:rPr>
              <w:t>Hidroksipropil)amino</w:t>
            </w:r>
          </w:p>
        </w:tc>
        <w:tc>
          <w:tcPr>
            <w:tcW w:w="1704" w:type="dxa"/>
            <w:tcBorders>
              <w:top w:val="nil"/>
              <w:bottom w:val="nil"/>
            </w:tcBorders>
          </w:tcPr>
          <w:p w14:paraId="19487CEA" w14:textId="77777777" w:rsidR="00B52DCC" w:rsidRDefault="00916648">
            <w:pPr>
              <w:pStyle w:val="TableParagraph"/>
              <w:spacing w:line="218" w:lineRule="exact"/>
              <w:ind w:left="106"/>
              <w:rPr>
                <w:sz w:val="20"/>
              </w:rPr>
            </w:pPr>
            <w:r>
              <w:rPr>
                <w:sz w:val="20"/>
              </w:rPr>
              <w:t>hydroxypropyl)a</w:t>
            </w:r>
          </w:p>
        </w:tc>
        <w:tc>
          <w:tcPr>
            <w:tcW w:w="993" w:type="dxa"/>
            <w:vMerge/>
            <w:tcBorders>
              <w:top w:val="nil"/>
            </w:tcBorders>
          </w:tcPr>
          <w:p w14:paraId="0CECD97A" w14:textId="77777777" w:rsidR="00B52DCC" w:rsidRDefault="00B52DCC">
            <w:pPr>
              <w:rPr>
                <w:sz w:val="2"/>
                <w:szCs w:val="2"/>
              </w:rPr>
            </w:pPr>
          </w:p>
        </w:tc>
        <w:tc>
          <w:tcPr>
            <w:tcW w:w="991" w:type="dxa"/>
            <w:tcBorders>
              <w:top w:val="nil"/>
              <w:bottom w:val="nil"/>
            </w:tcBorders>
          </w:tcPr>
          <w:p w14:paraId="755FE732" w14:textId="77777777" w:rsidR="00B52DCC" w:rsidRDefault="00B52DCC">
            <w:pPr>
              <w:pStyle w:val="TableParagraph"/>
              <w:rPr>
                <w:sz w:val="16"/>
              </w:rPr>
            </w:pPr>
          </w:p>
        </w:tc>
        <w:tc>
          <w:tcPr>
            <w:tcW w:w="1709" w:type="dxa"/>
            <w:tcBorders>
              <w:top w:val="nil"/>
              <w:bottom w:val="nil"/>
            </w:tcBorders>
          </w:tcPr>
          <w:p w14:paraId="7B356D1C" w14:textId="77777777" w:rsidR="00B52DCC" w:rsidRDefault="00B52DCC">
            <w:pPr>
              <w:pStyle w:val="TableParagraph"/>
              <w:rPr>
                <w:sz w:val="16"/>
              </w:rPr>
            </w:pPr>
          </w:p>
        </w:tc>
        <w:tc>
          <w:tcPr>
            <w:tcW w:w="1700" w:type="dxa"/>
            <w:tcBorders>
              <w:top w:val="nil"/>
              <w:bottom w:val="nil"/>
            </w:tcBorders>
          </w:tcPr>
          <w:p w14:paraId="4BA7C66E" w14:textId="77777777" w:rsidR="00B52DCC" w:rsidRDefault="00B52DCC">
            <w:pPr>
              <w:pStyle w:val="TableParagraph"/>
              <w:rPr>
                <w:sz w:val="16"/>
              </w:rPr>
            </w:pPr>
          </w:p>
        </w:tc>
        <w:tc>
          <w:tcPr>
            <w:tcW w:w="2261" w:type="dxa"/>
            <w:vMerge/>
            <w:tcBorders>
              <w:top w:val="nil"/>
            </w:tcBorders>
          </w:tcPr>
          <w:p w14:paraId="7E743C27" w14:textId="77777777" w:rsidR="00B52DCC" w:rsidRDefault="00B52DCC">
            <w:pPr>
              <w:rPr>
                <w:sz w:val="2"/>
                <w:szCs w:val="2"/>
              </w:rPr>
            </w:pPr>
          </w:p>
        </w:tc>
        <w:tc>
          <w:tcPr>
            <w:tcW w:w="2693" w:type="dxa"/>
            <w:vMerge/>
            <w:tcBorders>
              <w:top w:val="nil"/>
            </w:tcBorders>
          </w:tcPr>
          <w:p w14:paraId="4C34AE56" w14:textId="77777777" w:rsidR="00B52DCC" w:rsidRDefault="00B52DCC">
            <w:pPr>
              <w:rPr>
                <w:sz w:val="2"/>
                <w:szCs w:val="2"/>
              </w:rPr>
            </w:pPr>
          </w:p>
        </w:tc>
      </w:tr>
      <w:tr w:rsidR="00B52DCC" w14:paraId="077A817C" w14:textId="77777777">
        <w:trPr>
          <w:trHeight w:val="238"/>
        </w:trPr>
        <w:tc>
          <w:tcPr>
            <w:tcW w:w="1416" w:type="dxa"/>
            <w:tcBorders>
              <w:top w:val="nil"/>
              <w:bottom w:val="nil"/>
            </w:tcBorders>
          </w:tcPr>
          <w:p w14:paraId="50F9C1EC" w14:textId="77777777" w:rsidR="00B52DCC" w:rsidRDefault="00B52DCC">
            <w:pPr>
              <w:pStyle w:val="TableParagraph"/>
              <w:rPr>
                <w:sz w:val="16"/>
              </w:rPr>
            </w:pPr>
          </w:p>
        </w:tc>
        <w:tc>
          <w:tcPr>
            <w:tcW w:w="1984" w:type="dxa"/>
            <w:tcBorders>
              <w:top w:val="nil"/>
              <w:bottom w:val="nil"/>
            </w:tcBorders>
          </w:tcPr>
          <w:p w14:paraId="1891546D" w14:textId="77777777" w:rsidR="00B52DCC" w:rsidRDefault="00916648">
            <w:pPr>
              <w:pStyle w:val="TableParagraph"/>
              <w:spacing w:line="218" w:lineRule="exact"/>
              <w:ind w:left="105"/>
              <w:rPr>
                <w:sz w:val="20"/>
              </w:rPr>
            </w:pPr>
            <w:r>
              <w:rPr>
                <w:w w:val="99"/>
                <w:sz w:val="20"/>
              </w:rPr>
              <w:t>]</w:t>
            </w:r>
          </w:p>
        </w:tc>
        <w:tc>
          <w:tcPr>
            <w:tcW w:w="1704" w:type="dxa"/>
            <w:tcBorders>
              <w:top w:val="nil"/>
              <w:bottom w:val="nil"/>
            </w:tcBorders>
          </w:tcPr>
          <w:p w14:paraId="1A609D56" w14:textId="77777777" w:rsidR="00B52DCC" w:rsidRDefault="00916648">
            <w:pPr>
              <w:pStyle w:val="TableParagraph"/>
              <w:spacing w:line="218" w:lineRule="exact"/>
              <w:ind w:left="106"/>
              <w:rPr>
                <w:sz w:val="20"/>
              </w:rPr>
            </w:pPr>
            <w:r>
              <w:rPr>
                <w:sz w:val="20"/>
              </w:rPr>
              <w:t>mino]anthra-</w:t>
            </w:r>
          </w:p>
        </w:tc>
        <w:tc>
          <w:tcPr>
            <w:tcW w:w="993" w:type="dxa"/>
            <w:vMerge/>
            <w:tcBorders>
              <w:top w:val="nil"/>
            </w:tcBorders>
          </w:tcPr>
          <w:p w14:paraId="0780A784" w14:textId="77777777" w:rsidR="00B52DCC" w:rsidRDefault="00B52DCC">
            <w:pPr>
              <w:rPr>
                <w:sz w:val="2"/>
                <w:szCs w:val="2"/>
              </w:rPr>
            </w:pPr>
          </w:p>
        </w:tc>
        <w:tc>
          <w:tcPr>
            <w:tcW w:w="991" w:type="dxa"/>
            <w:tcBorders>
              <w:top w:val="nil"/>
              <w:bottom w:val="nil"/>
            </w:tcBorders>
          </w:tcPr>
          <w:p w14:paraId="6DA71A10" w14:textId="77777777" w:rsidR="00B52DCC" w:rsidRDefault="00B52DCC">
            <w:pPr>
              <w:pStyle w:val="TableParagraph"/>
              <w:rPr>
                <w:sz w:val="16"/>
              </w:rPr>
            </w:pPr>
          </w:p>
        </w:tc>
        <w:tc>
          <w:tcPr>
            <w:tcW w:w="1709" w:type="dxa"/>
            <w:tcBorders>
              <w:top w:val="nil"/>
              <w:bottom w:val="nil"/>
            </w:tcBorders>
          </w:tcPr>
          <w:p w14:paraId="3E9FD0F9" w14:textId="77777777" w:rsidR="00B52DCC" w:rsidRDefault="00B52DCC">
            <w:pPr>
              <w:pStyle w:val="TableParagraph"/>
              <w:rPr>
                <w:sz w:val="16"/>
              </w:rPr>
            </w:pPr>
          </w:p>
        </w:tc>
        <w:tc>
          <w:tcPr>
            <w:tcW w:w="1700" w:type="dxa"/>
            <w:tcBorders>
              <w:top w:val="nil"/>
              <w:bottom w:val="nil"/>
            </w:tcBorders>
          </w:tcPr>
          <w:p w14:paraId="1420AF5C" w14:textId="77777777" w:rsidR="00B52DCC" w:rsidRDefault="00B52DCC">
            <w:pPr>
              <w:pStyle w:val="TableParagraph"/>
              <w:rPr>
                <w:sz w:val="16"/>
              </w:rPr>
            </w:pPr>
          </w:p>
        </w:tc>
        <w:tc>
          <w:tcPr>
            <w:tcW w:w="2261" w:type="dxa"/>
            <w:vMerge/>
            <w:tcBorders>
              <w:top w:val="nil"/>
            </w:tcBorders>
          </w:tcPr>
          <w:p w14:paraId="44F41A2A" w14:textId="77777777" w:rsidR="00B52DCC" w:rsidRDefault="00B52DCC">
            <w:pPr>
              <w:rPr>
                <w:sz w:val="2"/>
                <w:szCs w:val="2"/>
              </w:rPr>
            </w:pPr>
          </w:p>
        </w:tc>
        <w:tc>
          <w:tcPr>
            <w:tcW w:w="2693" w:type="dxa"/>
            <w:vMerge/>
            <w:tcBorders>
              <w:top w:val="nil"/>
            </w:tcBorders>
          </w:tcPr>
          <w:p w14:paraId="639C8A82" w14:textId="77777777" w:rsidR="00B52DCC" w:rsidRDefault="00B52DCC">
            <w:pPr>
              <w:rPr>
                <w:sz w:val="2"/>
                <w:szCs w:val="2"/>
              </w:rPr>
            </w:pPr>
          </w:p>
        </w:tc>
      </w:tr>
      <w:tr w:rsidR="00B52DCC" w14:paraId="68BF0714" w14:textId="77777777">
        <w:trPr>
          <w:trHeight w:val="521"/>
        </w:trPr>
        <w:tc>
          <w:tcPr>
            <w:tcW w:w="1416" w:type="dxa"/>
            <w:tcBorders>
              <w:top w:val="nil"/>
              <w:bottom w:val="nil"/>
            </w:tcBorders>
          </w:tcPr>
          <w:p w14:paraId="01C626E0" w14:textId="77777777" w:rsidR="00B52DCC" w:rsidRDefault="00B52DCC">
            <w:pPr>
              <w:pStyle w:val="TableParagraph"/>
              <w:rPr>
                <w:sz w:val="18"/>
              </w:rPr>
            </w:pPr>
          </w:p>
        </w:tc>
        <w:tc>
          <w:tcPr>
            <w:tcW w:w="1984" w:type="dxa"/>
            <w:tcBorders>
              <w:top w:val="nil"/>
              <w:bottom w:val="nil"/>
            </w:tcBorders>
          </w:tcPr>
          <w:p w14:paraId="29CE1506" w14:textId="77777777" w:rsidR="00B52DCC" w:rsidRDefault="00B52DCC">
            <w:pPr>
              <w:pStyle w:val="TableParagraph"/>
              <w:rPr>
                <w:sz w:val="18"/>
              </w:rPr>
            </w:pPr>
          </w:p>
        </w:tc>
        <w:tc>
          <w:tcPr>
            <w:tcW w:w="1704" w:type="dxa"/>
            <w:tcBorders>
              <w:top w:val="nil"/>
              <w:bottom w:val="nil"/>
            </w:tcBorders>
          </w:tcPr>
          <w:p w14:paraId="6209631E" w14:textId="77777777" w:rsidR="00B52DCC" w:rsidRDefault="00916648">
            <w:pPr>
              <w:pStyle w:val="TableParagraph"/>
              <w:spacing w:line="229" w:lineRule="exact"/>
              <w:ind w:left="106"/>
              <w:rPr>
                <w:sz w:val="20"/>
              </w:rPr>
            </w:pPr>
            <w:r>
              <w:rPr>
                <w:sz w:val="20"/>
              </w:rPr>
              <w:t>9,10-quinone</w:t>
            </w:r>
          </w:p>
        </w:tc>
        <w:tc>
          <w:tcPr>
            <w:tcW w:w="993" w:type="dxa"/>
            <w:vMerge/>
            <w:tcBorders>
              <w:top w:val="nil"/>
            </w:tcBorders>
          </w:tcPr>
          <w:p w14:paraId="1D2C61DF" w14:textId="77777777" w:rsidR="00B52DCC" w:rsidRDefault="00B52DCC">
            <w:pPr>
              <w:rPr>
                <w:sz w:val="2"/>
                <w:szCs w:val="2"/>
              </w:rPr>
            </w:pPr>
          </w:p>
        </w:tc>
        <w:tc>
          <w:tcPr>
            <w:tcW w:w="991" w:type="dxa"/>
            <w:tcBorders>
              <w:top w:val="nil"/>
              <w:bottom w:val="nil"/>
            </w:tcBorders>
          </w:tcPr>
          <w:p w14:paraId="4AB37809" w14:textId="77777777" w:rsidR="00B52DCC" w:rsidRDefault="00B52DCC">
            <w:pPr>
              <w:pStyle w:val="TableParagraph"/>
              <w:rPr>
                <w:sz w:val="18"/>
              </w:rPr>
            </w:pPr>
          </w:p>
        </w:tc>
        <w:tc>
          <w:tcPr>
            <w:tcW w:w="1709" w:type="dxa"/>
            <w:tcBorders>
              <w:top w:val="nil"/>
              <w:bottom w:val="nil"/>
            </w:tcBorders>
          </w:tcPr>
          <w:p w14:paraId="6210CACF" w14:textId="77777777" w:rsidR="00B52DCC" w:rsidRDefault="00B52DCC">
            <w:pPr>
              <w:pStyle w:val="TableParagraph"/>
              <w:rPr>
                <w:sz w:val="18"/>
              </w:rPr>
            </w:pPr>
          </w:p>
        </w:tc>
        <w:tc>
          <w:tcPr>
            <w:tcW w:w="1700" w:type="dxa"/>
            <w:tcBorders>
              <w:top w:val="nil"/>
              <w:bottom w:val="nil"/>
            </w:tcBorders>
          </w:tcPr>
          <w:p w14:paraId="3941435D" w14:textId="77777777" w:rsidR="00B52DCC" w:rsidRDefault="00B52DCC">
            <w:pPr>
              <w:pStyle w:val="TableParagraph"/>
              <w:rPr>
                <w:sz w:val="18"/>
              </w:rPr>
            </w:pPr>
          </w:p>
        </w:tc>
        <w:tc>
          <w:tcPr>
            <w:tcW w:w="2261" w:type="dxa"/>
            <w:vMerge/>
            <w:tcBorders>
              <w:top w:val="nil"/>
            </w:tcBorders>
          </w:tcPr>
          <w:p w14:paraId="17C20A4C" w14:textId="77777777" w:rsidR="00B52DCC" w:rsidRDefault="00B52DCC">
            <w:pPr>
              <w:rPr>
                <w:sz w:val="2"/>
                <w:szCs w:val="2"/>
              </w:rPr>
            </w:pPr>
          </w:p>
        </w:tc>
        <w:tc>
          <w:tcPr>
            <w:tcW w:w="2693" w:type="dxa"/>
            <w:vMerge/>
            <w:tcBorders>
              <w:top w:val="nil"/>
            </w:tcBorders>
          </w:tcPr>
          <w:p w14:paraId="0A11D257" w14:textId="77777777" w:rsidR="00B52DCC" w:rsidRDefault="00B52DCC">
            <w:pPr>
              <w:rPr>
                <w:sz w:val="2"/>
                <w:szCs w:val="2"/>
              </w:rPr>
            </w:pPr>
          </w:p>
        </w:tc>
      </w:tr>
      <w:tr w:rsidR="00B52DCC" w14:paraId="25DAE40B" w14:textId="77777777">
        <w:trPr>
          <w:trHeight w:val="523"/>
        </w:trPr>
        <w:tc>
          <w:tcPr>
            <w:tcW w:w="1416" w:type="dxa"/>
            <w:tcBorders>
              <w:top w:val="nil"/>
              <w:bottom w:val="nil"/>
            </w:tcBorders>
          </w:tcPr>
          <w:p w14:paraId="037F824E" w14:textId="77777777" w:rsidR="00B52DCC" w:rsidRDefault="00B52DCC">
            <w:pPr>
              <w:pStyle w:val="TableParagraph"/>
              <w:rPr>
                <w:sz w:val="18"/>
              </w:rPr>
            </w:pPr>
          </w:p>
        </w:tc>
        <w:tc>
          <w:tcPr>
            <w:tcW w:w="1984" w:type="dxa"/>
            <w:tcBorders>
              <w:top w:val="nil"/>
              <w:bottom w:val="nil"/>
            </w:tcBorders>
          </w:tcPr>
          <w:p w14:paraId="4DB69D5D" w14:textId="77777777" w:rsidR="00B52DCC" w:rsidRDefault="00B52DCC">
            <w:pPr>
              <w:pStyle w:val="TableParagraph"/>
              <w:rPr>
                <w:sz w:val="18"/>
              </w:rPr>
            </w:pPr>
          </w:p>
        </w:tc>
        <w:tc>
          <w:tcPr>
            <w:tcW w:w="1704" w:type="dxa"/>
            <w:tcBorders>
              <w:top w:val="nil"/>
              <w:bottom w:val="nil"/>
            </w:tcBorders>
          </w:tcPr>
          <w:p w14:paraId="71BFC702" w14:textId="77777777" w:rsidR="00B52DCC" w:rsidRDefault="00B52DCC">
            <w:pPr>
              <w:pStyle w:val="TableParagraph"/>
              <w:spacing w:before="7"/>
              <w:rPr>
                <w:sz w:val="24"/>
              </w:rPr>
            </w:pPr>
          </w:p>
          <w:p w14:paraId="654289D7" w14:textId="77777777" w:rsidR="00B52DCC" w:rsidRDefault="00916648">
            <w:pPr>
              <w:pStyle w:val="TableParagraph"/>
              <w:spacing w:before="1" w:line="219" w:lineRule="exact"/>
              <w:ind w:left="106"/>
              <w:rPr>
                <w:sz w:val="20"/>
              </w:rPr>
            </w:pPr>
            <w:r>
              <w:rPr>
                <w:sz w:val="20"/>
              </w:rPr>
              <w:t>(3) 1,4-bis[(3-</w:t>
            </w:r>
          </w:p>
        </w:tc>
        <w:tc>
          <w:tcPr>
            <w:tcW w:w="993" w:type="dxa"/>
            <w:vMerge/>
            <w:tcBorders>
              <w:top w:val="nil"/>
            </w:tcBorders>
          </w:tcPr>
          <w:p w14:paraId="44AEEF85" w14:textId="77777777" w:rsidR="00B52DCC" w:rsidRDefault="00B52DCC">
            <w:pPr>
              <w:rPr>
                <w:sz w:val="2"/>
                <w:szCs w:val="2"/>
              </w:rPr>
            </w:pPr>
          </w:p>
        </w:tc>
        <w:tc>
          <w:tcPr>
            <w:tcW w:w="991" w:type="dxa"/>
            <w:tcBorders>
              <w:top w:val="nil"/>
              <w:bottom w:val="nil"/>
            </w:tcBorders>
          </w:tcPr>
          <w:p w14:paraId="0627A92C" w14:textId="77777777" w:rsidR="00B52DCC" w:rsidRDefault="00B52DCC">
            <w:pPr>
              <w:pStyle w:val="TableParagraph"/>
              <w:rPr>
                <w:sz w:val="18"/>
              </w:rPr>
            </w:pPr>
          </w:p>
        </w:tc>
        <w:tc>
          <w:tcPr>
            <w:tcW w:w="1709" w:type="dxa"/>
            <w:tcBorders>
              <w:top w:val="nil"/>
              <w:bottom w:val="nil"/>
            </w:tcBorders>
          </w:tcPr>
          <w:p w14:paraId="3A91A705" w14:textId="77777777" w:rsidR="00B52DCC" w:rsidRDefault="00B52DCC">
            <w:pPr>
              <w:pStyle w:val="TableParagraph"/>
              <w:rPr>
                <w:sz w:val="18"/>
              </w:rPr>
            </w:pPr>
          </w:p>
        </w:tc>
        <w:tc>
          <w:tcPr>
            <w:tcW w:w="1700" w:type="dxa"/>
            <w:tcBorders>
              <w:top w:val="nil"/>
              <w:bottom w:val="nil"/>
            </w:tcBorders>
          </w:tcPr>
          <w:p w14:paraId="00C140D7" w14:textId="77777777" w:rsidR="00B52DCC" w:rsidRDefault="00B52DCC">
            <w:pPr>
              <w:pStyle w:val="TableParagraph"/>
              <w:rPr>
                <w:sz w:val="18"/>
              </w:rPr>
            </w:pPr>
          </w:p>
        </w:tc>
        <w:tc>
          <w:tcPr>
            <w:tcW w:w="2261" w:type="dxa"/>
            <w:vMerge/>
            <w:tcBorders>
              <w:top w:val="nil"/>
            </w:tcBorders>
          </w:tcPr>
          <w:p w14:paraId="10E1194D" w14:textId="77777777" w:rsidR="00B52DCC" w:rsidRDefault="00B52DCC">
            <w:pPr>
              <w:rPr>
                <w:sz w:val="2"/>
                <w:szCs w:val="2"/>
              </w:rPr>
            </w:pPr>
          </w:p>
        </w:tc>
        <w:tc>
          <w:tcPr>
            <w:tcW w:w="2693" w:type="dxa"/>
            <w:vMerge/>
            <w:tcBorders>
              <w:top w:val="nil"/>
            </w:tcBorders>
          </w:tcPr>
          <w:p w14:paraId="2694645C" w14:textId="77777777" w:rsidR="00B52DCC" w:rsidRDefault="00B52DCC">
            <w:pPr>
              <w:rPr>
                <w:sz w:val="2"/>
                <w:szCs w:val="2"/>
              </w:rPr>
            </w:pPr>
          </w:p>
        </w:tc>
      </w:tr>
      <w:tr w:rsidR="00B52DCC" w14:paraId="12D686A7" w14:textId="77777777">
        <w:trPr>
          <w:trHeight w:val="238"/>
        </w:trPr>
        <w:tc>
          <w:tcPr>
            <w:tcW w:w="1416" w:type="dxa"/>
            <w:tcBorders>
              <w:top w:val="nil"/>
              <w:bottom w:val="nil"/>
            </w:tcBorders>
          </w:tcPr>
          <w:p w14:paraId="596B482F" w14:textId="77777777" w:rsidR="00B52DCC" w:rsidRDefault="00B52DCC">
            <w:pPr>
              <w:pStyle w:val="TableParagraph"/>
              <w:rPr>
                <w:sz w:val="16"/>
              </w:rPr>
            </w:pPr>
          </w:p>
        </w:tc>
        <w:tc>
          <w:tcPr>
            <w:tcW w:w="1984" w:type="dxa"/>
            <w:tcBorders>
              <w:top w:val="nil"/>
              <w:bottom w:val="nil"/>
            </w:tcBorders>
          </w:tcPr>
          <w:p w14:paraId="03BD0E87" w14:textId="77777777" w:rsidR="00B52DCC" w:rsidRDefault="00B52DCC">
            <w:pPr>
              <w:pStyle w:val="TableParagraph"/>
              <w:rPr>
                <w:sz w:val="16"/>
              </w:rPr>
            </w:pPr>
          </w:p>
        </w:tc>
        <w:tc>
          <w:tcPr>
            <w:tcW w:w="1704" w:type="dxa"/>
            <w:tcBorders>
              <w:top w:val="nil"/>
              <w:bottom w:val="nil"/>
            </w:tcBorders>
          </w:tcPr>
          <w:p w14:paraId="06E30BF1" w14:textId="77777777" w:rsidR="00B52DCC" w:rsidRDefault="00916648">
            <w:pPr>
              <w:pStyle w:val="TableParagraph"/>
              <w:spacing w:line="218" w:lineRule="exact"/>
              <w:ind w:left="106"/>
              <w:rPr>
                <w:sz w:val="20"/>
              </w:rPr>
            </w:pPr>
            <w:r>
              <w:rPr>
                <w:sz w:val="20"/>
              </w:rPr>
              <w:t>hydroxypropyl)a</w:t>
            </w:r>
          </w:p>
        </w:tc>
        <w:tc>
          <w:tcPr>
            <w:tcW w:w="993" w:type="dxa"/>
            <w:vMerge/>
            <w:tcBorders>
              <w:top w:val="nil"/>
            </w:tcBorders>
          </w:tcPr>
          <w:p w14:paraId="4F4DC72F" w14:textId="77777777" w:rsidR="00B52DCC" w:rsidRDefault="00B52DCC">
            <w:pPr>
              <w:rPr>
                <w:sz w:val="2"/>
                <w:szCs w:val="2"/>
              </w:rPr>
            </w:pPr>
          </w:p>
        </w:tc>
        <w:tc>
          <w:tcPr>
            <w:tcW w:w="991" w:type="dxa"/>
            <w:tcBorders>
              <w:top w:val="nil"/>
              <w:bottom w:val="nil"/>
            </w:tcBorders>
          </w:tcPr>
          <w:p w14:paraId="75DF3D79" w14:textId="77777777" w:rsidR="00B52DCC" w:rsidRDefault="00B52DCC">
            <w:pPr>
              <w:pStyle w:val="TableParagraph"/>
              <w:rPr>
                <w:sz w:val="16"/>
              </w:rPr>
            </w:pPr>
          </w:p>
        </w:tc>
        <w:tc>
          <w:tcPr>
            <w:tcW w:w="1709" w:type="dxa"/>
            <w:tcBorders>
              <w:top w:val="nil"/>
              <w:bottom w:val="nil"/>
            </w:tcBorders>
          </w:tcPr>
          <w:p w14:paraId="10463E46" w14:textId="77777777" w:rsidR="00B52DCC" w:rsidRDefault="00B52DCC">
            <w:pPr>
              <w:pStyle w:val="TableParagraph"/>
              <w:rPr>
                <w:sz w:val="16"/>
              </w:rPr>
            </w:pPr>
          </w:p>
        </w:tc>
        <w:tc>
          <w:tcPr>
            <w:tcW w:w="1700" w:type="dxa"/>
            <w:tcBorders>
              <w:top w:val="nil"/>
              <w:bottom w:val="nil"/>
            </w:tcBorders>
          </w:tcPr>
          <w:p w14:paraId="71CFCBE2" w14:textId="77777777" w:rsidR="00B52DCC" w:rsidRDefault="00B52DCC">
            <w:pPr>
              <w:pStyle w:val="TableParagraph"/>
              <w:rPr>
                <w:sz w:val="16"/>
              </w:rPr>
            </w:pPr>
          </w:p>
        </w:tc>
        <w:tc>
          <w:tcPr>
            <w:tcW w:w="2261" w:type="dxa"/>
            <w:vMerge/>
            <w:tcBorders>
              <w:top w:val="nil"/>
            </w:tcBorders>
          </w:tcPr>
          <w:p w14:paraId="4BCD8FBE" w14:textId="77777777" w:rsidR="00B52DCC" w:rsidRDefault="00B52DCC">
            <w:pPr>
              <w:rPr>
                <w:sz w:val="2"/>
                <w:szCs w:val="2"/>
              </w:rPr>
            </w:pPr>
          </w:p>
        </w:tc>
        <w:tc>
          <w:tcPr>
            <w:tcW w:w="2693" w:type="dxa"/>
            <w:vMerge/>
            <w:tcBorders>
              <w:top w:val="nil"/>
            </w:tcBorders>
          </w:tcPr>
          <w:p w14:paraId="28104291" w14:textId="77777777" w:rsidR="00B52DCC" w:rsidRDefault="00B52DCC">
            <w:pPr>
              <w:rPr>
                <w:sz w:val="2"/>
                <w:szCs w:val="2"/>
              </w:rPr>
            </w:pPr>
          </w:p>
        </w:tc>
      </w:tr>
      <w:tr w:rsidR="00B52DCC" w14:paraId="55105E1D" w14:textId="77777777">
        <w:trPr>
          <w:trHeight w:val="557"/>
        </w:trPr>
        <w:tc>
          <w:tcPr>
            <w:tcW w:w="1416" w:type="dxa"/>
            <w:tcBorders>
              <w:top w:val="nil"/>
              <w:bottom w:val="nil"/>
            </w:tcBorders>
          </w:tcPr>
          <w:p w14:paraId="4AF85D34" w14:textId="77777777" w:rsidR="00B52DCC" w:rsidRDefault="00B52DCC">
            <w:pPr>
              <w:pStyle w:val="TableParagraph"/>
              <w:rPr>
                <w:sz w:val="18"/>
              </w:rPr>
            </w:pPr>
          </w:p>
        </w:tc>
        <w:tc>
          <w:tcPr>
            <w:tcW w:w="1984" w:type="dxa"/>
            <w:tcBorders>
              <w:top w:val="nil"/>
              <w:bottom w:val="nil"/>
            </w:tcBorders>
          </w:tcPr>
          <w:p w14:paraId="351C77FF" w14:textId="77777777" w:rsidR="00B52DCC" w:rsidRDefault="00916648">
            <w:pPr>
              <w:pStyle w:val="TableParagraph"/>
              <w:spacing w:before="61" w:line="240" w:lineRule="atLeast"/>
              <w:ind w:left="105" w:right="434"/>
              <w:rPr>
                <w:sz w:val="20"/>
              </w:rPr>
            </w:pPr>
            <w:r>
              <w:rPr>
                <w:sz w:val="20"/>
              </w:rPr>
              <w:t>(3) 9,10-antrasen­ dion-1,4-bis[(3-</w:t>
            </w:r>
          </w:p>
        </w:tc>
        <w:tc>
          <w:tcPr>
            <w:tcW w:w="1704" w:type="dxa"/>
            <w:tcBorders>
              <w:top w:val="nil"/>
              <w:bottom w:val="nil"/>
            </w:tcBorders>
          </w:tcPr>
          <w:p w14:paraId="20343EE4" w14:textId="77777777" w:rsidR="00B52DCC" w:rsidRDefault="00916648">
            <w:pPr>
              <w:pStyle w:val="TableParagraph"/>
              <w:spacing w:line="256" w:lineRule="auto"/>
              <w:ind w:left="106" w:right="527"/>
              <w:rPr>
                <w:sz w:val="20"/>
              </w:rPr>
            </w:pPr>
            <w:r>
              <w:rPr>
                <w:sz w:val="20"/>
              </w:rPr>
              <w:t xml:space="preserve">mino]anthra- </w:t>
            </w:r>
            <w:r>
              <w:rPr>
                <w:w w:val="95"/>
                <w:sz w:val="20"/>
              </w:rPr>
              <w:t>9,10-quinone</w:t>
            </w:r>
          </w:p>
        </w:tc>
        <w:tc>
          <w:tcPr>
            <w:tcW w:w="993" w:type="dxa"/>
            <w:vMerge/>
            <w:tcBorders>
              <w:top w:val="nil"/>
            </w:tcBorders>
          </w:tcPr>
          <w:p w14:paraId="0F5D6EB9" w14:textId="77777777" w:rsidR="00B52DCC" w:rsidRDefault="00B52DCC">
            <w:pPr>
              <w:rPr>
                <w:sz w:val="2"/>
                <w:szCs w:val="2"/>
              </w:rPr>
            </w:pPr>
          </w:p>
        </w:tc>
        <w:tc>
          <w:tcPr>
            <w:tcW w:w="991" w:type="dxa"/>
            <w:tcBorders>
              <w:top w:val="nil"/>
              <w:bottom w:val="nil"/>
            </w:tcBorders>
          </w:tcPr>
          <w:p w14:paraId="0E6D6409" w14:textId="77777777" w:rsidR="00B52DCC" w:rsidRDefault="00916648">
            <w:pPr>
              <w:pStyle w:val="TableParagraph"/>
              <w:spacing w:before="54"/>
              <w:ind w:left="107"/>
              <w:rPr>
                <w:sz w:val="20"/>
              </w:rPr>
            </w:pPr>
            <w:r>
              <w:rPr>
                <w:sz w:val="20"/>
              </w:rPr>
              <w:t>(3) 266-</w:t>
            </w:r>
          </w:p>
          <w:p w14:paraId="15A362EC" w14:textId="77777777" w:rsidR="00B52DCC" w:rsidRDefault="00916648">
            <w:pPr>
              <w:pStyle w:val="TableParagraph"/>
              <w:spacing w:before="20"/>
              <w:ind w:left="107"/>
              <w:rPr>
                <w:sz w:val="20"/>
              </w:rPr>
            </w:pPr>
            <w:r>
              <w:rPr>
                <w:sz w:val="20"/>
              </w:rPr>
              <w:t>954- 7</w:t>
            </w:r>
          </w:p>
        </w:tc>
        <w:tc>
          <w:tcPr>
            <w:tcW w:w="1709" w:type="dxa"/>
            <w:tcBorders>
              <w:top w:val="nil"/>
              <w:bottom w:val="nil"/>
            </w:tcBorders>
          </w:tcPr>
          <w:p w14:paraId="3816AD4F" w14:textId="77777777" w:rsidR="00B52DCC" w:rsidRDefault="00B52DCC">
            <w:pPr>
              <w:pStyle w:val="TableParagraph"/>
              <w:rPr>
                <w:sz w:val="18"/>
              </w:rPr>
            </w:pPr>
          </w:p>
        </w:tc>
        <w:tc>
          <w:tcPr>
            <w:tcW w:w="1700" w:type="dxa"/>
            <w:tcBorders>
              <w:top w:val="nil"/>
              <w:bottom w:val="nil"/>
            </w:tcBorders>
          </w:tcPr>
          <w:p w14:paraId="590384AB" w14:textId="77777777" w:rsidR="00B52DCC" w:rsidRDefault="00B52DCC">
            <w:pPr>
              <w:pStyle w:val="TableParagraph"/>
              <w:rPr>
                <w:sz w:val="18"/>
              </w:rPr>
            </w:pPr>
          </w:p>
        </w:tc>
        <w:tc>
          <w:tcPr>
            <w:tcW w:w="2261" w:type="dxa"/>
            <w:vMerge/>
            <w:tcBorders>
              <w:top w:val="nil"/>
            </w:tcBorders>
          </w:tcPr>
          <w:p w14:paraId="77056D35" w14:textId="77777777" w:rsidR="00B52DCC" w:rsidRDefault="00B52DCC">
            <w:pPr>
              <w:rPr>
                <w:sz w:val="2"/>
                <w:szCs w:val="2"/>
              </w:rPr>
            </w:pPr>
          </w:p>
        </w:tc>
        <w:tc>
          <w:tcPr>
            <w:tcW w:w="2693" w:type="dxa"/>
            <w:vMerge/>
            <w:tcBorders>
              <w:top w:val="nil"/>
            </w:tcBorders>
          </w:tcPr>
          <w:p w14:paraId="263B8956" w14:textId="77777777" w:rsidR="00B52DCC" w:rsidRDefault="00B52DCC">
            <w:pPr>
              <w:rPr>
                <w:sz w:val="2"/>
                <w:szCs w:val="2"/>
              </w:rPr>
            </w:pPr>
          </w:p>
        </w:tc>
      </w:tr>
      <w:tr w:rsidR="00B52DCC" w14:paraId="48C59AB4" w14:textId="77777777">
        <w:trPr>
          <w:trHeight w:val="238"/>
        </w:trPr>
        <w:tc>
          <w:tcPr>
            <w:tcW w:w="1416" w:type="dxa"/>
            <w:tcBorders>
              <w:top w:val="nil"/>
              <w:bottom w:val="nil"/>
            </w:tcBorders>
          </w:tcPr>
          <w:p w14:paraId="6FF76F60" w14:textId="77777777" w:rsidR="00B52DCC" w:rsidRDefault="00B52DCC">
            <w:pPr>
              <w:pStyle w:val="TableParagraph"/>
              <w:rPr>
                <w:sz w:val="16"/>
              </w:rPr>
            </w:pPr>
          </w:p>
        </w:tc>
        <w:tc>
          <w:tcPr>
            <w:tcW w:w="1984" w:type="dxa"/>
            <w:tcBorders>
              <w:top w:val="nil"/>
              <w:bottom w:val="nil"/>
            </w:tcBorders>
          </w:tcPr>
          <w:p w14:paraId="0278A4D9" w14:textId="77777777" w:rsidR="00B52DCC" w:rsidRDefault="00916648">
            <w:pPr>
              <w:pStyle w:val="TableParagraph"/>
              <w:spacing w:line="218" w:lineRule="exact"/>
              <w:ind w:left="105"/>
              <w:rPr>
                <w:sz w:val="20"/>
              </w:rPr>
            </w:pPr>
            <w:r>
              <w:rPr>
                <w:sz w:val="20"/>
              </w:rPr>
              <w:t>hidroksipro­</w:t>
            </w:r>
          </w:p>
        </w:tc>
        <w:tc>
          <w:tcPr>
            <w:tcW w:w="1704" w:type="dxa"/>
            <w:tcBorders>
              <w:top w:val="nil"/>
              <w:bottom w:val="nil"/>
            </w:tcBorders>
          </w:tcPr>
          <w:p w14:paraId="6958CCC1" w14:textId="77777777" w:rsidR="00B52DCC" w:rsidRDefault="00B52DCC">
            <w:pPr>
              <w:pStyle w:val="TableParagraph"/>
              <w:rPr>
                <w:sz w:val="16"/>
              </w:rPr>
            </w:pPr>
          </w:p>
        </w:tc>
        <w:tc>
          <w:tcPr>
            <w:tcW w:w="993" w:type="dxa"/>
            <w:vMerge/>
            <w:tcBorders>
              <w:top w:val="nil"/>
            </w:tcBorders>
          </w:tcPr>
          <w:p w14:paraId="0EB4039A" w14:textId="77777777" w:rsidR="00B52DCC" w:rsidRDefault="00B52DCC">
            <w:pPr>
              <w:rPr>
                <w:sz w:val="2"/>
                <w:szCs w:val="2"/>
              </w:rPr>
            </w:pPr>
          </w:p>
        </w:tc>
        <w:tc>
          <w:tcPr>
            <w:tcW w:w="991" w:type="dxa"/>
            <w:tcBorders>
              <w:top w:val="nil"/>
              <w:bottom w:val="nil"/>
            </w:tcBorders>
          </w:tcPr>
          <w:p w14:paraId="2AFADC40" w14:textId="77777777" w:rsidR="00B52DCC" w:rsidRDefault="00B52DCC">
            <w:pPr>
              <w:pStyle w:val="TableParagraph"/>
              <w:rPr>
                <w:sz w:val="16"/>
              </w:rPr>
            </w:pPr>
          </w:p>
        </w:tc>
        <w:tc>
          <w:tcPr>
            <w:tcW w:w="1709" w:type="dxa"/>
            <w:tcBorders>
              <w:top w:val="nil"/>
              <w:bottom w:val="nil"/>
            </w:tcBorders>
          </w:tcPr>
          <w:p w14:paraId="74E04AA7" w14:textId="77777777" w:rsidR="00B52DCC" w:rsidRDefault="00B52DCC">
            <w:pPr>
              <w:pStyle w:val="TableParagraph"/>
              <w:rPr>
                <w:sz w:val="16"/>
              </w:rPr>
            </w:pPr>
          </w:p>
        </w:tc>
        <w:tc>
          <w:tcPr>
            <w:tcW w:w="1700" w:type="dxa"/>
            <w:tcBorders>
              <w:top w:val="nil"/>
              <w:bottom w:val="nil"/>
            </w:tcBorders>
          </w:tcPr>
          <w:p w14:paraId="5B9CECD7" w14:textId="77777777" w:rsidR="00B52DCC" w:rsidRDefault="00B52DCC">
            <w:pPr>
              <w:pStyle w:val="TableParagraph"/>
              <w:rPr>
                <w:sz w:val="16"/>
              </w:rPr>
            </w:pPr>
          </w:p>
        </w:tc>
        <w:tc>
          <w:tcPr>
            <w:tcW w:w="2261" w:type="dxa"/>
            <w:vMerge/>
            <w:tcBorders>
              <w:top w:val="nil"/>
            </w:tcBorders>
          </w:tcPr>
          <w:p w14:paraId="2E36DDD5" w14:textId="77777777" w:rsidR="00B52DCC" w:rsidRDefault="00B52DCC">
            <w:pPr>
              <w:rPr>
                <w:sz w:val="2"/>
                <w:szCs w:val="2"/>
              </w:rPr>
            </w:pPr>
          </w:p>
        </w:tc>
        <w:tc>
          <w:tcPr>
            <w:tcW w:w="2693" w:type="dxa"/>
            <w:vMerge/>
            <w:tcBorders>
              <w:top w:val="nil"/>
            </w:tcBorders>
          </w:tcPr>
          <w:p w14:paraId="09E8F32C" w14:textId="77777777" w:rsidR="00B52DCC" w:rsidRDefault="00B52DCC">
            <w:pPr>
              <w:rPr>
                <w:sz w:val="2"/>
                <w:szCs w:val="2"/>
              </w:rPr>
            </w:pPr>
          </w:p>
        </w:tc>
      </w:tr>
      <w:tr w:rsidR="00B52DCC" w14:paraId="6B1EEE1C" w14:textId="77777777">
        <w:trPr>
          <w:trHeight w:val="822"/>
        </w:trPr>
        <w:tc>
          <w:tcPr>
            <w:tcW w:w="1416" w:type="dxa"/>
            <w:tcBorders>
              <w:top w:val="nil"/>
            </w:tcBorders>
          </w:tcPr>
          <w:p w14:paraId="5FCCBC50" w14:textId="77777777" w:rsidR="00B52DCC" w:rsidRDefault="00B52DCC">
            <w:pPr>
              <w:pStyle w:val="TableParagraph"/>
              <w:rPr>
                <w:sz w:val="18"/>
              </w:rPr>
            </w:pPr>
          </w:p>
        </w:tc>
        <w:tc>
          <w:tcPr>
            <w:tcW w:w="1984" w:type="dxa"/>
            <w:tcBorders>
              <w:top w:val="nil"/>
            </w:tcBorders>
          </w:tcPr>
          <w:p w14:paraId="4C61297F" w14:textId="77777777" w:rsidR="00B52DCC" w:rsidRDefault="00916648">
            <w:pPr>
              <w:pStyle w:val="TableParagraph"/>
              <w:spacing w:line="229" w:lineRule="exact"/>
              <w:ind w:left="105"/>
              <w:rPr>
                <w:sz w:val="20"/>
              </w:rPr>
            </w:pPr>
            <w:r>
              <w:rPr>
                <w:sz w:val="20"/>
              </w:rPr>
              <w:t>pil)amino</w:t>
            </w:r>
          </w:p>
        </w:tc>
        <w:tc>
          <w:tcPr>
            <w:tcW w:w="1704" w:type="dxa"/>
            <w:tcBorders>
              <w:top w:val="nil"/>
            </w:tcBorders>
          </w:tcPr>
          <w:p w14:paraId="4681BE36" w14:textId="77777777" w:rsidR="00B52DCC" w:rsidRDefault="00B52DCC">
            <w:pPr>
              <w:pStyle w:val="TableParagraph"/>
              <w:rPr>
                <w:sz w:val="18"/>
              </w:rPr>
            </w:pPr>
          </w:p>
        </w:tc>
        <w:tc>
          <w:tcPr>
            <w:tcW w:w="993" w:type="dxa"/>
            <w:vMerge/>
            <w:tcBorders>
              <w:top w:val="nil"/>
            </w:tcBorders>
          </w:tcPr>
          <w:p w14:paraId="7A6AE59F" w14:textId="77777777" w:rsidR="00B52DCC" w:rsidRDefault="00B52DCC">
            <w:pPr>
              <w:rPr>
                <w:sz w:val="2"/>
                <w:szCs w:val="2"/>
              </w:rPr>
            </w:pPr>
          </w:p>
        </w:tc>
        <w:tc>
          <w:tcPr>
            <w:tcW w:w="991" w:type="dxa"/>
            <w:tcBorders>
              <w:top w:val="nil"/>
            </w:tcBorders>
          </w:tcPr>
          <w:p w14:paraId="71F7F3F4" w14:textId="77777777" w:rsidR="00B52DCC" w:rsidRDefault="00B52DCC">
            <w:pPr>
              <w:pStyle w:val="TableParagraph"/>
              <w:rPr>
                <w:sz w:val="18"/>
              </w:rPr>
            </w:pPr>
          </w:p>
        </w:tc>
        <w:tc>
          <w:tcPr>
            <w:tcW w:w="1709" w:type="dxa"/>
            <w:tcBorders>
              <w:top w:val="nil"/>
            </w:tcBorders>
          </w:tcPr>
          <w:p w14:paraId="5056C6C2" w14:textId="77777777" w:rsidR="00B52DCC" w:rsidRDefault="00B52DCC">
            <w:pPr>
              <w:pStyle w:val="TableParagraph"/>
              <w:rPr>
                <w:sz w:val="18"/>
              </w:rPr>
            </w:pPr>
          </w:p>
        </w:tc>
        <w:tc>
          <w:tcPr>
            <w:tcW w:w="1700" w:type="dxa"/>
            <w:tcBorders>
              <w:top w:val="nil"/>
            </w:tcBorders>
          </w:tcPr>
          <w:p w14:paraId="2C13E8B4" w14:textId="77777777" w:rsidR="00B52DCC" w:rsidRDefault="00B52DCC">
            <w:pPr>
              <w:pStyle w:val="TableParagraph"/>
              <w:rPr>
                <w:sz w:val="18"/>
              </w:rPr>
            </w:pPr>
          </w:p>
        </w:tc>
        <w:tc>
          <w:tcPr>
            <w:tcW w:w="2261" w:type="dxa"/>
            <w:vMerge/>
            <w:tcBorders>
              <w:top w:val="nil"/>
            </w:tcBorders>
          </w:tcPr>
          <w:p w14:paraId="12D30E45" w14:textId="77777777" w:rsidR="00B52DCC" w:rsidRDefault="00B52DCC">
            <w:pPr>
              <w:rPr>
                <w:sz w:val="2"/>
                <w:szCs w:val="2"/>
              </w:rPr>
            </w:pPr>
          </w:p>
        </w:tc>
        <w:tc>
          <w:tcPr>
            <w:tcW w:w="2693" w:type="dxa"/>
            <w:vMerge/>
            <w:tcBorders>
              <w:top w:val="nil"/>
            </w:tcBorders>
          </w:tcPr>
          <w:p w14:paraId="45D72E7B" w14:textId="77777777" w:rsidR="00B52DCC" w:rsidRDefault="00B52DCC">
            <w:pPr>
              <w:rPr>
                <w:sz w:val="2"/>
                <w:szCs w:val="2"/>
              </w:rPr>
            </w:pPr>
          </w:p>
        </w:tc>
      </w:tr>
    </w:tbl>
    <w:p w14:paraId="1CA1A8AD" w14:textId="77777777" w:rsidR="00B52DCC" w:rsidRDefault="00B52DCC">
      <w:pPr>
        <w:rPr>
          <w:sz w:val="2"/>
          <w:szCs w:val="2"/>
        </w:rPr>
        <w:sectPr w:rsidR="00B52DCC">
          <w:pgSz w:w="16840" w:h="11910" w:orient="landscape"/>
          <w:pgMar w:top="1100" w:right="440" w:bottom="280" w:left="580" w:header="708" w:footer="708" w:gutter="0"/>
          <w:cols w:space="708"/>
        </w:sectPr>
      </w:pPr>
    </w:p>
    <w:p w14:paraId="00D0BC1C" w14:textId="77777777" w:rsidR="00B52DCC" w:rsidRDefault="00916648">
      <w:pPr>
        <w:pStyle w:val="GvdeMetni"/>
        <w:rPr>
          <w:sz w:val="26"/>
        </w:rPr>
      </w:pPr>
      <w:r>
        <w:rPr>
          <w:noProof/>
          <w:lang w:bidi="ar-SA"/>
        </w:rPr>
        <w:lastRenderedPageBreak/>
        <w:drawing>
          <wp:anchor distT="0" distB="0" distL="0" distR="0" simplePos="0" relativeHeight="266770799" behindDoc="1" locked="0" layoutInCell="1" allowOverlap="1" wp14:anchorId="79537156" wp14:editId="112FE86E">
            <wp:simplePos x="0" y="0"/>
            <wp:positionH relativeFrom="page">
              <wp:posOffset>8698356</wp:posOffset>
            </wp:positionH>
            <wp:positionV relativeFrom="page">
              <wp:posOffset>1841378</wp:posOffset>
            </wp:positionV>
            <wp:extent cx="356340" cy="332636"/>
            <wp:effectExtent l="0" t="0" r="0" b="0"/>
            <wp:wrapNone/>
            <wp:docPr id="1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A3D573E" w14:textId="77777777">
        <w:trPr>
          <w:trHeight w:val="8581"/>
        </w:trPr>
        <w:tc>
          <w:tcPr>
            <w:tcW w:w="1416" w:type="dxa"/>
          </w:tcPr>
          <w:p w14:paraId="62CD27AE" w14:textId="77777777" w:rsidR="00B52DCC" w:rsidRDefault="00916648">
            <w:pPr>
              <w:pStyle w:val="TableParagraph"/>
              <w:spacing w:line="225" w:lineRule="exact"/>
              <w:ind w:left="107"/>
              <w:rPr>
                <w:sz w:val="20"/>
              </w:rPr>
            </w:pPr>
            <w:r>
              <w:rPr>
                <w:sz w:val="20"/>
              </w:rPr>
              <w:t>272</w:t>
            </w:r>
          </w:p>
        </w:tc>
        <w:tc>
          <w:tcPr>
            <w:tcW w:w="1984" w:type="dxa"/>
          </w:tcPr>
          <w:p w14:paraId="7378302D" w14:textId="77777777" w:rsidR="00B52DCC" w:rsidRDefault="00916648">
            <w:pPr>
              <w:pStyle w:val="TableParagraph"/>
              <w:spacing w:line="225" w:lineRule="exact"/>
              <w:ind w:left="105"/>
              <w:rPr>
                <w:sz w:val="20"/>
              </w:rPr>
            </w:pPr>
            <w:r>
              <w:rPr>
                <w:sz w:val="20"/>
              </w:rPr>
              <w:t>4-Aminofenol</w:t>
            </w:r>
          </w:p>
        </w:tc>
        <w:tc>
          <w:tcPr>
            <w:tcW w:w="1704" w:type="dxa"/>
          </w:tcPr>
          <w:p w14:paraId="64DD1E37" w14:textId="77777777" w:rsidR="00B52DCC" w:rsidRDefault="00916648">
            <w:pPr>
              <w:pStyle w:val="TableParagraph"/>
              <w:spacing w:line="225" w:lineRule="exact"/>
              <w:ind w:left="106"/>
              <w:rPr>
                <w:sz w:val="20"/>
              </w:rPr>
            </w:pPr>
            <w:r>
              <w:rPr>
                <w:sz w:val="20"/>
              </w:rPr>
              <w:t>p-Aminophenol</w:t>
            </w:r>
          </w:p>
        </w:tc>
        <w:tc>
          <w:tcPr>
            <w:tcW w:w="993" w:type="dxa"/>
          </w:tcPr>
          <w:p w14:paraId="11DD052A" w14:textId="77777777" w:rsidR="00B52DCC" w:rsidRDefault="00916648">
            <w:pPr>
              <w:pStyle w:val="TableParagraph"/>
              <w:spacing w:line="225" w:lineRule="exact"/>
              <w:ind w:left="107"/>
              <w:rPr>
                <w:sz w:val="20"/>
              </w:rPr>
            </w:pPr>
            <w:r>
              <w:rPr>
                <w:sz w:val="20"/>
              </w:rPr>
              <w:t>123-30-8</w:t>
            </w:r>
          </w:p>
        </w:tc>
        <w:tc>
          <w:tcPr>
            <w:tcW w:w="991" w:type="dxa"/>
          </w:tcPr>
          <w:p w14:paraId="671BE649" w14:textId="77777777" w:rsidR="00B52DCC" w:rsidRDefault="00916648">
            <w:pPr>
              <w:pStyle w:val="TableParagraph"/>
              <w:spacing w:line="225" w:lineRule="exact"/>
              <w:ind w:left="107"/>
              <w:rPr>
                <w:sz w:val="20"/>
              </w:rPr>
            </w:pPr>
            <w:r>
              <w:rPr>
                <w:sz w:val="20"/>
              </w:rPr>
              <w:t>204-616-</w:t>
            </w:r>
          </w:p>
          <w:p w14:paraId="345E6A0B" w14:textId="77777777" w:rsidR="00B52DCC" w:rsidRDefault="00916648">
            <w:pPr>
              <w:pStyle w:val="TableParagraph"/>
              <w:spacing w:before="17"/>
              <w:ind w:left="107"/>
              <w:rPr>
                <w:sz w:val="20"/>
              </w:rPr>
            </w:pPr>
            <w:r>
              <w:rPr>
                <w:w w:val="99"/>
                <w:sz w:val="20"/>
              </w:rPr>
              <w:t>2</w:t>
            </w:r>
          </w:p>
        </w:tc>
        <w:tc>
          <w:tcPr>
            <w:tcW w:w="1709" w:type="dxa"/>
          </w:tcPr>
          <w:p w14:paraId="2516F493"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7CB1774D" w14:textId="77777777" w:rsidR="00B52DCC" w:rsidRDefault="00B52DCC">
            <w:pPr>
              <w:pStyle w:val="TableParagraph"/>
              <w:rPr>
                <w:sz w:val="18"/>
              </w:rPr>
            </w:pPr>
          </w:p>
        </w:tc>
        <w:tc>
          <w:tcPr>
            <w:tcW w:w="2261" w:type="dxa"/>
          </w:tcPr>
          <w:p w14:paraId="3F3AC540" w14:textId="77777777" w:rsidR="00B52DCC" w:rsidRDefault="00916648">
            <w:pPr>
              <w:pStyle w:val="TableParagraph"/>
              <w:spacing w:line="225" w:lineRule="exact"/>
              <w:ind w:left="108"/>
              <w:rPr>
                <w:sz w:val="20"/>
              </w:rPr>
            </w:pPr>
            <w:r>
              <w:rPr>
                <w:sz w:val="20"/>
              </w:rPr>
              <w:t>(a) ve (b)</w:t>
            </w:r>
          </w:p>
          <w:p w14:paraId="4CAE00E4" w14:textId="77777777" w:rsidR="00B52DCC" w:rsidRDefault="00916648">
            <w:pPr>
              <w:pStyle w:val="TableParagraph"/>
              <w:spacing w:before="178" w:line="256" w:lineRule="auto"/>
              <w:ind w:left="108"/>
              <w:rPr>
                <w:sz w:val="20"/>
              </w:rPr>
            </w:pPr>
            <w:r>
              <w:rPr>
                <w:sz w:val="20"/>
              </w:rPr>
              <w:t>Oksidatif koşullar altında karıştırıldıktan sonra</w:t>
            </w:r>
          </w:p>
          <w:p w14:paraId="4A650019" w14:textId="77777777" w:rsidR="00B52DCC" w:rsidRDefault="00916648">
            <w:pPr>
              <w:pStyle w:val="TableParagraph"/>
              <w:spacing w:before="2" w:line="259" w:lineRule="auto"/>
              <w:ind w:left="108"/>
              <w:rPr>
                <w:sz w:val="20"/>
              </w:rPr>
            </w:pPr>
            <w:r>
              <w:rPr>
                <w:sz w:val="20"/>
              </w:rPr>
              <w:t>saça veya kirpiklere uygulanan maksimum konsantrasyon % 0,9’u aşmamalıdır.</w:t>
            </w:r>
          </w:p>
        </w:tc>
        <w:tc>
          <w:tcPr>
            <w:tcW w:w="2693" w:type="dxa"/>
          </w:tcPr>
          <w:p w14:paraId="1FC18DAF"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5F653ACE"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498DCE92" w14:textId="77777777" w:rsidR="00B52DCC" w:rsidRDefault="00B52DCC">
            <w:pPr>
              <w:pStyle w:val="TableParagraph"/>
            </w:pPr>
          </w:p>
          <w:p w14:paraId="603A99CB" w14:textId="77777777" w:rsidR="00B52DCC" w:rsidRDefault="00B52DCC">
            <w:pPr>
              <w:pStyle w:val="TableParagraph"/>
            </w:pPr>
          </w:p>
          <w:p w14:paraId="432AEA05" w14:textId="77777777" w:rsidR="00B52DCC" w:rsidRDefault="00B52DCC">
            <w:pPr>
              <w:pStyle w:val="TableParagraph"/>
            </w:pPr>
          </w:p>
          <w:p w14:paraId="6060A385" w14:textId="77777777" w:rsidR="00B52DCC" w:rsidRDefault="00916648">
            <w:pPr>
              <w:pStyle w:val="TableParagraph"/>
              <w:tabs>
                <w:tab w:val="left" w:pos="919"/>
              </w:tabs>
              <w:spacing w:before="195"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766E201F"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79D33A4C"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37706B53"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6ED2106A" w14:textId="77777777" w:rsidR="00B52DCC" w:rsidRDefault="00916648">
            <w:pPr>
              <w:pStyle w:val="TableParagraph"/>
              <w:spacing w:before="164" w:line="256" w:lineRule="auto"/>
              <w:ind w:left="110" w:right="226"/>
              <w:rPr>
                <w:sz w:val="20"/>
              </w:rPr>
            </w:pPr>
            <w:r>
              <w:rPr>
                <w:sz w:val="20"/>
              </w:rPr>
              <w:t>Şu durumlarda saçınızı boyamayınız.</w:t>
            </w:r>
          </w:p>
          <w:p w14:paraId="0BCC945E" w14:textId="77777777" w:rsidR="00B52DCC" w:rsidRDefault="00916648">
            <w:pPr>
              <w:pStyle w:val="TableParagraph"/>
              <w:numPr>
                <w:ilvl w:val="0"/>
                <w:numId w:val="81"/>
              </w:numPr>
              <w:tabs>
                <w:tab w:val="left" w:pos="360"/>
              </w:tabs>
              <w:spacing w:before="165"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42649651" w14:textId="77777777" w:rsidR="00B52DCC" w:rsidRDefault="00916648">
            <w:pPr>
              <w:pStyle w:val="TableParagraph"/>
              <w:numPr>
                <w:ilvl w:val="0"/>
                <w:numId w:val="81"/>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27E775CC" w14:textId="77777777" w:rsidR="00B52DCC" w:rsidRDefault="00916648">
            <w:pPr>
              <w:pStyle w:val="TableParagraph"/>
              <w:numPr>
                <w:ilvl w:val="0"/>
                <w:numId w:val="81"/>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759EDAD0" w14:textId="77777777" w:rsidR="00B52DCC" w:rsidRDefault="00916648">
            <w:pPr>
              <w:pStyle w:val="TableParagraph"/>
              <w:spacing w:line="226" w:lineRule="exact"/>
              <w:ind w:left="110"/>
              <w:rPr>
                <w:sz w:val="20"/>
              </w:rPr>
            </w:pPr>
            <w:r>
              <w:rPr>
                <w:sz w:val="20"/>
              </w:rPr>
              <w:t>reaksiyon</w:t>
            </w:r>
            <w:r>
              <w:rPr>
                <w:spacing w:val="-13"/>
                <w:sz w:val="20"/>
              </w:rPr>
              <w:t xml:space="preserve"> </w:t>
            </w:r>
            <w:r>
              <w:rPr>
                <w:sz w:val="20"/>
              </w:rPr>
              <w:t>yaşanmışsa.”</w:t>
            </w:r>
          </w:p>
        </w:tc>
      </w:tr>
    </w:tbl>
    <w:p w14:paraId="4E48E520" w14:textId="77777777" w:rsidR="00B52DCC" w:rsidRDefault="00B52DCC">
      <w:pPr>
        <w:spacing w:line="226" w:lineRule="exact"/>
        <w:rPr>
          <w:sz w:val="20"/>
        </w:rPr>
        <w:sectPr w:rsidR="00B52DCC">
          <w:pgSz w:w="16840" w:h="11910" w:orient="landscape"/>
          <w:pgMar w:top="1100" w:right="440" w:bottom="280" w:left="580" w:header="708" w:footer="708" w:gutter="0"/>
          <w:cols w:space="708"/>
        </w:sectPr>
      </w:pPr>
    </w:p>
    <w:p w14:paraId="5D8AE346" w14:textId="77777777" w:rsidR="00B52DCC" w:rsidRDefault="00916648">
      <w:pPr>
        <w:pStyle w:val="GvdeMetni"/>
        <w:rPr>
          <w:sz w:val="26"/>
        </w:rPr>
      </w:pPr>
      <w:r>
        <w:rPr>
          <w:noProof/>
          <w:lang w:bidi="ar-SA"/>
        </w:rPr>
        <w:lastRenderedPageBreak/>
        <w:drawing>
          <wp:anchor distT="0" distB="0" distL="0" distR="0" simplePos="0" relativeHeight="266770823" behindDoc="1" locked="0" layoutInCell="1" allowOverlap="1" wp14:anchorId="75F484EC" wp14:editId="409C3E15">
            <wp:simplePos x="0" y="0"/>
            <wp:positionH relativeFrom="page">
              <wp:posOffset>8730106</wp:posOffset>
            </wp:positionH>
            <wp:positionV relativeFrom="page">
              <wp:posOffset>1841378</wp:posOffset>
            </wp:positionV>
            <wp:extent cx="356340" cy="332636"/>
            <wp:effectExtent l="0" t="0" r="0" b="0"/>
            <wp:wrapNone/>
            <wp:docPr id="1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764D8C6F" w14:textId="77777777">
        <w:trPr>
          <w:trHeight w:val="8581"/>
        </w:trPr>
        <w:tc>
          <w:tcPr>
            <w:tcW w:w="1416" w:type="dxa"/>
          </w:tcPr>
          <w:p w14:paraId="343DEECA" w14:textId="77777777" w:rsidR="00B52DCC" w:rsidRDefault="00B52DCC">
            <w:pPr>
              <w:pStyle w:val="TableParagraph"/>
              <w:rPr>
                <w:sz w:val="18"/>
              </w:rPr>
            </w:pPr>
          </w:p>
        </w:tc>
        <w:tc>
          <w:tcPr>
            <w:tcW w:w="1984" w:type="dxa"/>
          </w:tcPr>
          <w:p w14:paraId="46FE869C" w14:textId="77777777" w:rsidR="00B52DCC" w:rsidRDefault="00B52DCC">
            <w:pPr>
              <w:pStyle w:val="TableParagraph"/>
              <w:rPr>
                <w:sz w:val="18"/>
              </w:rPr>
            </w:pPr>
          </w:p>
        </w:tc>
        <w:tc>
          <w:tcPr>
            <w:tcW w:w="1704" w:type="dxa"/>
          </w:tcPr>
          <w:p w14:paraId="2D7EF699" w14:textId="77777777" w:rsidR="00B52DCC" w:rsidRDefault="00B52DCC">
            <w:pPr>
              <w:pStyle w:val="TableParagraph"/>
              <w:rPr>
                <w:sz w:val="18"/>
              </w:rPr>
            </w:pPr>
          </w:p>
        </w:tc>
        <w:tc>
          <w:tcPr>
            <w:tcW w:w="993" w:type="dxa"/>
          </w:tcPr>
          <w:p w14:paraId="7AC722F2" w14:textId="77777777" w:rsidR="00B52DCC" w:rsidRDefault="00B52DCC">
            <w:pPr>
              <w:pStyle w:val="TableParagraph"/>
              <w:rPr>
                <w:sz w:val="18"/>
              </w:rPr>
            </w:pPr>
          </w:p>
        </w:tc>
        <w:tc>
          <w:tcPr>
            <w:tcW w:w="991" w:type="dxa"/>
          </w:tcPr>
          <w:p w14:paraId="4494962D" w14:textId="77777777" w:rsidR="00B52DCC" w:rsidRDefault="00B52DCC">
            <w:pPr>
              <w:pStyle w:val="TableParagraph"/>
              <w:rPr>
                <w:sz w:val="18"/>
              </w:rPr>
            </w:pPr>
          </w:p>
        </w:tc>
        <w:tc>
          <w:tcPr>
            <w:tcW w:w="1709" w:type="dxa"/>
          </w:tcPr>
          <w:p w14:paraId="1352045B" w14:textId="77777777" w:rsidR="00B52DCC" w:rsidRDefault="00916648">
            <w:pPr>
              <w:pStyle w:val="TableParagraph"/>
              <w:spacing w:line="256" w:lineRule="auto"/>
              <w:ind w:left="108"/>
              <w:rPr>
                <w:sz w:val="20"/>
              </w:rPr>
            </w:pPr>
            <w:r>
              <w:rPr>
                <w:sz w:val="20"/>
              </w:rPr>
              <w:t>(b) Kirpik boyama amaçlı ürünler</w:t>
            </w:r>
          </w:p>
        </w:tc>
        <w:tc>
          <w:tcPr>
            <w:tcW w:w="1700" w:type="dxa"/>
          </w:tcPr>
          <w:p w14:paraId="4C7DDFE3" w14:textId="77777777" w:rsidR="00B52DCC" w:rsidRDefault="00B52DCC">
            <w:pPr>
              <w:pStyle w:val="TableParagraph"/>
              <w:rPr>
                <w:sz w:val="18"/>
              </w:rPr>
            </w:pPr>
          </w:p>
        </w:tc>
        <w:tc>
          <w:tcPr>
            <w:tcW w:w="2261" w:type="dxa"/>
          </w:tcPr>
          <w:p w14:paraId="1402F696" w14:textId="77777777" w:rsidR="00B52DCC" w:rsidRDefault="00916648">
            <w:pPr>
              <w:pStyle w:val="TableParagraph"/>
              <w:spacing w:line="225" w:lineRule="exact"/>
              <w:ind w:left="108"/>
              <w:rPr>
                <w:sz w:val="20"/>
              </w:rPr>
            </w:pPr>
            <w:r>
              <w:rPr>
                <w:sz w:val="20"/>
              </w:rPr>
              <w:t>(b) Profesyonel kullanım</w:t>
            </w:r>
          </w:p>
        </w:tc>
        <w:tc>
          <w:tcPr>
            <w:tcW w:w="2693" w:type="dxa"/>
          </w:tcPr>
          <w:p w14:paraId="50BA9A47" w14:textId="77777777" w:rsidR="00B52DCC" w:rsidRDefault="00916648">
            <w:pPr>
              <w:pStyle w:val="TableParagraph"/>
              <w:spacing w:line="256" w:lineRule="auto"/>
              <w:ind w:left="110" w:right="694"/>
              <w:rPr>
                <w:sz w:val="20"/>
              </w:rPr>
            </w:pPr>
            <w:r>
              <w:rPr>
                <w:sz w:val="20"/>
              </w:rPr>
              <w:t>b) Aşağıdakiler</w:t>
            </w:r>
            <w:r>
              <w:rPr>
                <w:spacing w:val="-19"/>
                <w:sz w:val="20"/>
              </w:rPr>
              <w:t xml:space="preserve"> </w:t>
            </w:r>
            <w:r>
              <w:rPr>
                <w:sz w:val="20"/>
              </w:rPr>
              <w:t>etikette belirtilmelidir:</w:t>
            </w:r>
          </w:p>
          <w:p w14:paraId="21BD8211"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7E338BB5" w14:textId="77777777" w:rsidR="00B52DCC" w:rsidRDefault="00B52DCC">
            <w:pPr>
              <w:pStyle w:val="TableParagraph"/>
            </w:pPr>
          </w:p>
          <w:p w14:paraId="1A838E2D" w14:textId="77777777" w:rsidR="00B52DCC" w:rsidRDefault="00B52DCC">
            <w:pPr>
              <w:pStyle w:val="TableParagraph"/>
            </w:pPr>
          </w:p>
          <w:p w14:paraId="43F20BB8" w14:textId="77777777" w:rsidR="00B52DCC" w:rsidRDefault="00B52DCC">
            <w:pPr>
              <w:pStyle w:val="TableParagraph"/>
            </w:pPr>
          </w:p>
          <w:p w14:paraId="37B8749A" w14:textId="77777777" w:rsidR="00B52DCC" w:rsidRDefault="00916648">
            <w:pPr>
              <w:pStyle w:val="TableParagraph"/>
              <w:tabs>
                <w:tab w:val="left" w:pos="919"/>
              </w:tabs>
              <w:spacing w:before="195" w:line="259" w:lineRule="auto"/>
              <w:ind w:left="110" w:right="409"/>
              <w:rPr>
                <w:sz w:val="20"/>
              </w:rPr>
            </w:pPr>
            <w:r>
              <w:rPr>
                <w:sz w:val="20"/>
              </w:rPr>
              <w:t>“</w:t>
            </w:r>
            <w:r>
              <w:rPr>
                <w:sz w:val="20"/>
              </w:rPr>
              <w:tab/>
              <w:t>Bu ürün şiddetli alerjik reaksiyonlara</w:t>
            </w:r>
            <w:r>
              <w:rPr>
                <w:spacing w:val="-12"/>
                <w:sz w:val="20"/>
              </w:rPr>
              <w:t xml:space="preserve"> </w:t>
            </w:r>
            <w:r>
              <w:rPr>
                <w:sz w:val="20"/>
              </w:rPr>
              <w:t>neden olabilir.</w:t>
            </w:r>
          </w:p>
          <w:p w14:paraId="3A5DFADB"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426D8544"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7E9E5625"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1B5BBE7B" w14:textId="77777777" w:rsidR="00B52DCC" w:rsidRDefault="00916648">
            <w:pPr>
              <w:pStyle w:val="TableParagraph"/>
              <w:spacing w:before="164" w:line="256" w:lineRule="auto"/>
              <w:ind w:left="110" w:right="404"/>
              <w:rPr>
                <w:sz w:val="20"/>
              </w:rPr>
            </w:pPr>
            <w:r>
              <w:rPr>
                <w:sz w:val="20"/>
              </w:rPr>
              <w:t>Şu durumlarda tüketicinin kirpikleri</w:t>
            </w:r>
            <w:r>
              <w:rPr>
                <w:spacing w:val="-12"/>
                <w:sz w:val="20"/>
              </w:rPr>
              <w:t xml:space="preserve"> </w:t>
            </w:r>
            <w:r>
              <w:rPr>
                <w:sz w:val="20"/>
              </w:rPr>
              <w:t>boyanmamalıdır:</w:t>
            </w:r>
          </w:p>
          <w:p w14:paraId="29A74409" w14:textId="77777777" w:rsidR="00B52DCC" w:rsidRDefault="00916648">
            <w:pPr>
              <w:pStyle w:val="TableParagraph"/>
              <w:numPr>
                <w:ilvl w:val="0"/>
                <w:numId w:val="80"/>
              </w:numPr>
              <w:tabs>
                <w:tab w:val="left" w:pos="360"/>
              </w:tabs>
              <w:spacing w:before="165"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10E9CE76" w14:textId="77777777" w:rsidR="00B52DCC" w:rsidRDefault="00916648">
            <w:pPr>
              <w:pStyle w:val="TableParagraph"/>
              <w:numPr>
                <w:ilvl w:val="0"/>
                <w:numId w:val="80"/>
              </w:numPr>
              <w:tabs>
                <w:tab w:val="left" w:pos="360"/>
              </w:tabs>
              <w:spacing w:before="158" w:line="259" w:lineRule="auto"/>
              <w:ind w:right="326" w:firstLine="0"/>
              <w:rPr>
                <w:sz w:val="20"/>
              </w:rPr>
            </w:pPr>
            <w:r>
              <w:rPr>
                <w:sz w:val="20"/>
              </w:rPr>
              <w:t>Saç ya da kirpik</w:t>
            </w:r>
            <w:r>
              <w:rPr>
                <w:spacing w:val="-12"/>
                <w:sz w:val="20"/>
              </w:rPr>
              <w:t xml:space="preserve"> </w:t>
            </w:r>
            <w:r>
              <w:rPr>
                <w:sz w:val="20"/>
              </w:rPr>
              <w:t>boyaları nedeniyle daha önce bir reaksiyon</w:t>
            </w:r>
            <w:r>
              <w:rPr>
                <w:spacing w:val="-1"/>
                <w:sz w:val="20"/>
              </w:rPr>
              <w:t xml:space="preserve"> </w:t>
            </w:r>
            <w:r>
              <w:rPr>
                <w:sz w:val="20"/>
              </w:rPr>
              <w:t>yaşanmışsa,</w:t>
            </w:r>
          </w:p>
          <w:p w14:paraId="74A23964" w14:textId="77777777" w:rsidR="00B52DCC" w:rsidRDefault="00916648">
            <w:pPr>
              <w:pStyle w:val="TableParagraph"/>
              <w:numPr>
                <w:ilvl w:val="0"/>
                <w:numId w:val="80"/>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0E8097D5" w14:textId="77777777" w:rsidR="00B52DCC" w:rsidRDefault="00916648">
            <w:pPr>
              <w:pStyle w:val="TableParagraph"/>
              <w:spacing w:line="226" w:lineRule="exact"/>
              <w:ind w:left="110"/>
              <w:rPr>
                <w:sz w:val="20"/>
              </w:rPr>
            </w:pPr>
            <w:r>
              <w:rPr>
                <w:sz w:val="20"/>
              </w:rPr>
              <w:t>reaksiyon yaşanmışsa.</w:t>
            </w:r>
          </w:p>
        </w:tc>
      </w:tr>
    </w:tbl>
    <w:p w14:paraId="18117829" w14:textId="77777777" w:rsidR="00B52DCC" w:rsidRDefault="00B52DCC">
      <w:pPr>
        <w:spacing w:line="226" w:lineRule="exact"/>
        <w:rPr>
          <w:sz w:val="20"/>
        </w:rPr>
        <w:sectPr w:rsidR="00B52DCC">
          <w:pgSz w:w="16840" w:h="11910" w:orient="landscape"/>
          <w:pgMar w:top="1100" w:right="440" w:bottom="280" w:left="580" w:header="708" w:footer="708" w:gutter="0"/>
          <w:cols w:space="708"/>
        </w:sectPr>
      </w:pPr>
    </w:p>
    <w:p w14:paraId="713B7DDB" w14:textId="77777777" w:rsidR="00B52DCC" w:rsidRDefault="00916648">
      <w:pPr>
        <w:pStyle w:val="GvdeMetni"/>
        <w:rPr>
          <w:sz w:val="26"/>
        </w:rPr>
      </w:pPr>
      <w:r>
        <w:rPr>
          <w:noProof/>
          <w:lang w:bidi="ar-SA"/>
        </w:rPr>
        <w:lastRenderedPageBreak/>
        <w:drawing>
          <wp:anchor distT="0" distB="0" distL="0" distR="0" simplePos="0" relativeHeight="266770847" behindDoc="1" locked="0" layoutInCell="1" allowOverlap="1" wp14:anchorId="45067848" wp14:editId="24413507">
            <wp:simplePos x="0" y="0"/>
            <wp:positionH relativeFrom="page">
              <wp:posOffset>8730106</wp:posOffset>
            </wp:positionH>
            <wp:positionV relativeFrom="page">
              <wp:posOffset>2422149</wp:posOffset>
            </wp:positionV>
            <wp:extent cx="356340" cy="332636"/>
            <wp:effectExtent l="0" t="0" r="0" b="0"/>
            <wp:wrapNone/>
            <wp:docPr id="1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EF2F425" w14:textId="77777777">
        <w:trPr>
          <w:trHeight w:val="1314"/>
        </w:trPr>
        <w:tc>
          <w:tcPr>
            <w:tcW w:w="1416" w:type="dxa"/>
          </w:tcPr>
          <w:p w14:paraId="125826E8" w14:textId="77777777" w:rsidR="00B52DCC" w:rsidRDefault="00B52DCC">
            <w:pPr>
              <w:pStyle w:val="TableParagraph"/>
              <w:rPr>
                <w:sz w:val="18"/>
              </w:rPr>
            </w:pPr>
          </w:p>
        </w:tc>
        <w:tc>
          <w:tcPr>
            <w:tcW w:w="1984" w:type="dxa"/>
          </w:tcPr>
          <w:p w14:paraId="5AD95EEE" w14:textId="77777777" w:rsidR="00B52DCC" w:rsidRDefault="00B52DCC">
            <w:pPr>
              <w:pStyle w:val="TableParagraph"/>
              <w:rPr>
                <w:sz w:val="18"/>
              </w:rPr>
            </w:pPr>
          </w:p>
        </w:tc>
        <w:tc>
          <w:tcPr>
            <w:tcW w:w="1704" w:type="dxa"/>
          </w:tcPr>
          <w:p w14:paraId="601BC9B1" w14:textId="77777777" w:rsidR="00B52DCC" w:rsidRDefault="00B52DCC">
            <w:pPr>
              <w:pStyle w:val="TableParagraph"/>
              <w:rPr>
                <w:sz w:val="18"/>
              </w:rPr>
            </w:pPr>
          </w:p>
        </w:tc>
        <w:tc>
          <w:tcPr>
            <w:tcW w:w="993" w:type="dxa"/>
          </w:tcPr>
          <w:p w14:paraId="25158775" w14:textId="77777777" w:rsidR="00B52DCC" w:rsidRDefault="00B52DCC">
            <w:pPr>
              <w:pStyle w:val="TableParagraph"/>
              <w:rPr>
                <w:sz w:val="18"/>
              </w:rPr>
            </w:pPr>
          </w:p>
        </w:tc>
        <w:tc>
          <w:tcPr>
            <w:tcW w:w="991" w:type="dxa"/>
          </w:tcPr>
          <w:p w14:paraId="45FA6C85" w14:textId="77777777" w:rsidR="00B52DCC" w:rsidRDefault="00B52DCC">
            <w:pPr>
              <w:pStyle w:val="TableParagraph"/>
              <w:rPr>
                <w:sz w:val="18"/>
              </w:rPr>
            </w:pPr>
          </w:p>
        </w:tc>
        <w:tc>
          <w:tcPr>
            <w:tcW w:w="1709" w:type="dxa"/>
          </w:tcPr>
          <w:p w14:paraId="3321FC10" w14:textId="77777777" w:rsidR="00B52DCC" w:rsidRDefault="00B52DCC">
            <w:pPr>
              <w:pStyle w:val="TableParagraph"/>
              <w:rPr>
                <w:sz w:val="18"/>
              </w:rPr>
            </w:pPr>
          </w:p>
        </w:tc>
        <w:tc>
          <w:tcPr>
            <w:tcW w:w="1700" w:type="dxa"/>
          </w:tcPr>
          <w:p w14:paraId="39CFD22C" w14:textId="77777777" w:rsidR="00B52DCC" w:rsidRDefault="00B52DCC">
            <w:pPr>
              <w:pStyle w:val="TableParagraph"/>
              <w:rPr>
                <w:sz w:val="18"/>
              </w:rPr>
            </w:pPr>
          </w:p>
        </w:tc>
        <w:tc>
          <w:tcPr>
            <w:tcW w:w="2261" w:type="dxa"/>
          </w:tcPr>
          <w:p w14:paraId="74BEAC16" w14:textId="77777777" w:rsidR="00B52DCC" w:rsidRDefault="00B52DCC">
            <w:pPr>
              <w:pStyle w:val="TableParagraph"/>
              <w:rPr>
                <w:sz w:val="18"/>
              </w:rPr>
            </w:pPr>
          </w:p>
        </w:tc>
        <w:tc>
          <w:tcPr>
            <w:tcW w:w="2693" w:type="dxa"/>
          </w:tcPr>
          <w:p w14:paraId="51DCBA7B" w14:textId="77777777" w:rsidR="00B52DCC" w:rsidRDefault="00916648">
            <w:pPr>
              <w:pStyle w:val="TableParagraph"/>
              <w:spacing w:line="256" w:lineRule="auto"/>
              <w:ind w:left="110" w:right="231"/>
              <w:rPr>
                <w:sz w:val="20"/>
              </w:rPr>
            </w:pPr>
            <w:r>
              <w:rPr>
                <w:sz w:val="20"/>
              </w:rPr>
              <w:t>Sadece profesyonel kullanım içindir.</w:t>
            </w:r>
          </w:p>
          <w:p w14:paraId="1BEAEF81" w14:textId="77777777" w:rsidR="00B52DCC" w:rsidRDefault="00916648">
            <w:pPr>
              <w:pStyle w:val="TableParagraph"/>
              <w:spacing w:before="158" w:line="256" w:lineRule="auto"/>
              <w:ind w:left="110" w:right="226"/>
              <w:rPr>
                <w:sz w:val="20"/>
              </w:rPr>
            </w:pPr>
            <w:r>
              <w:rPr>
                <w:sz w:val="20"/>
              </w:rPr>
              <w:t>Ürünün gözle teması halinde derhal durulayınız.”</w:t>
            </w:r>
          </w:p>
        </w:tc>
      </w:tr>
      <w:tr w:rsidR="00B52DCC" w14:paraId="60DC7A4E" w14:textId="77777777">
        <w:trPr>
          <w:trHeight w:val="7268"/>
        </w:trPr>
        <w:tc>
          <w:tcPr>
            <w:tcW w:w="1416" w:type="dxa"/>
          </w:tcPr>
          <w:p w14:paraId="698CDF78" w14:textId="77777777" w:rsidR="00B52DCC" w:rsidRDefault="00916648">
            <w:pPr>
              <w:pStyle w:val="TableParagraph"/>
              <w:spacing w:line="223" w:lineRule="exact"/>
              <w:ind w:left="107"/>
              <w:rPr>
                <w:sz w:val="20"/>
              </w:rPr>
            </w:pPr>
            <w:r>
              <w:rPr>
                <w:sz w:val="20"/>
              </w:rPr>
              <w:t>273</w:t>
            </w:r>
          </w:p>
        </w:tc>
        <w:tc>
          <w:tcPr>
            <w:tcW w:w="1984" w:type="dxa"/>
          </w:tcPr>
          <w:p w14:paraId="5C65E8FE" w14:textId="77777777" w:rsidR="00B52DCC" w:rsidRDefault="00916648">
            <w:pPr>
              <w:pStyle w:val="TableParagraph"/>
              <w:spacing w:line="259" w:lineRule="auto"/>
              <w:ind w:left="105" w:right="380"/>
              <w:rPr>
                <w:sz w:val="20"/>
              </w:rPr>
            </w:pPr>
            <w:r>
              <w:rPr>
                <w:sz w:val="20"/>
              </w:rPr>
              <w:t>4,5-Diamino-1-(2- hidroksietil)-1H- pirazol sülfat (1:1)</w:t>
            </w:r>
          </w:p>
        </w:tc>
        <w:tc>
          <w:tcPr>
            <w:tcW w:w="1704" w:type="dxa"/>
          </w:tcPr>
          <w:p w14:paraId="4CA82F6A" w14:textId="77777777" w:rsidR="00B52DCC" w:rsidRDefault="00916648">
            <w:pPr>
              <w:pStyle w:val="TableParagraph"/>
              <w:spacing w:line="256" w:lineRule="auto"/>
              <w:ind w:left="106" w:right="241"/>
              <w:rPr>
                <w:sz w:val="20"/>
              </w:rPr>
            </w:pPr>
            <w:r>
              <w:rPr>
                <w:sz w:val="20"/>
              </w:rPr>
              <w:t>1-Hydroxyethyl- 4,5- Diamino</w:t>
            </w:r>
          </w:p>
          <w:p w14:paraId="6B2FD8DC" w14:textId="77777777" w:rsidR="00B52DCC" w:rsidRDefault="00916648">
            <w:pPr>
              <w:pStyle w:val="TableParagraph"/>
              <w:spacing w:before="156"/>
              <w:ind w:left="156"/>
              <w:rPr>
                <w:sz w:val="20"/>
              </w:rPr>
            </w:pPr>
            <w:r>
              <w:rPr>
                <w:sz w:val="20"/>
              </w:rPr>
              <w:t>Pyrazole Sulfate</w:t>
            </w:r>
          </w:p>
        </w:tc>
        <w:tc>
          <w:tcPr>
            <w:tcW w:w="993" w:type="dxa"/>
          </w:tcPr>
          <w:p w14:paraId="259F6A95" w14:textId="77777777" w:rsidR="00B52DCC" w:rsidRDefault="00916648">
            <w:pPr>
              <w:pStyle w:val="TableParagraph"/>
              <w:spacing w:line="223" w:lineRule="exact"/>
              <w:ind w:left="107"/>
              <w:rPr>
                <w:sz w:val="20"/>
              </w:rPr>
            </w:pPr>
            <w:r>
              <w:rPr>
                <w:sz w:val="20"/>
              </w:rPr>
              <w:t>155601-</w:t>
            </w:r>
          </w:p>
          <w:p w14:paraId="6FC896F0" w14:textId="77777777" w:rsidR="00B52DCC" w:rsidRDefault="00916648">
            <w:pPr>
              <w:pStyle w:val="TableParagraph"/>
              <w:spacing w:before="17"/>
              <w:ind w:left="107"/>
              <w:rPr>
                <w:sz w:val="20"/>
              </w:rPr>
            </w:pPr>
            <w:r>
              <w:rPr>
                <w:sz w:val="20"/>
              </w:rPr>
              <w:t>30-2</w:t>
            </w:r>
          </w:p>
        </w:tc>
        <w:tc>
          <w:tcPr>
            <w:tcW w:w="991" w:type="dxa"/>
          </w:tcPr>
          <w:p w14:paraId="7D5379F5" w14:textId="77777777" w:rsidR="00B52DCC" w:rsidRDefault="00916648">
            <w:pPr>
              <w:pStyle w:val="TableParagraph"/>
              <w:spacing w:line="223" w:lineRule="exact"/>
              <w:ind w:left="107"/>
              <w:rPr>
                <w:sz w:val="20"/>
              </w:rPr>
            </w:pPr>
            <w:r>
              <w:rPr>
                <w:sz w:val="20"/>
              </w:rPr>
              <w:t>429-300-</w:t>
            </w:r>
          </w:p>
          <w:p w14:paraId="067AA71D" w14:textId="77777777" w:rsidR="00B52DCC" w:rsidRDefault="00916648">
            <w:pPr>
              <w:pStyle w:val="TableParagraph"/>
              <w:spacing w:before="17"/>
              <w:ind w:left="107"/>
              <w:rPr>
                <w:sz w:val="20"/>
              </w:rPr>
            </w:pPr>
            <w:r>
              <w:rPr>
                <w:w w:val="99"/>
                <w:sz w:val="20"/>
              </w:rPr>
              <w:t>3</w:t>
            </w:r>
          </w:p>
        </w:tc>
        <w:tc>
          <w:tcPr>
            <w:tcW w:w="1709" w:type="dxa"/>
          </w:tcPr>
          <w:p w14:paraId="2A69C7CC" w14:textId="77777777" w:rsidR="00B52DCC" w:rsidRDefault="00916648">
            <w:pPr>
              <w:pStyle w:val="TableParagraph"/>
              <w:spacing w:line="256" w:lineRule="auto"/>
              <w:ind w:left="108"/>
              <w:rPr>
                <w:sz w:val="20"/>
              </w:rPr>
            </w:pPr>
            <w:r>
              <w:rPr>
                <w:sz w:val="20"/>
              </w:rPr>
              <w:t>Okside edici saç boyalarında</w:t>
            </w:r>
          </w:p>
          <w:p w14:paraId="3722A2CB"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46CC1CBD" w14:textId="77777777" w:rsidR="00B52DCC" w:rsidRDefault="00B52DCC">
            <w:pPr>
              <w:pStyle w:val="TableParagraph"/>
              <w:rPr>
                <w:sz w:val="18"/>
              </w:rPr>
            </w:pPr>
          </w:p>
        </w:tc>
        <w:tc>
          <w:tcPr>
            <w:tcW w:w="2261" w:type="dxa"/>
          </w:tcPr>
          <w:p w14:paraId="1F775415" w14:textId="77777777" w:rsidR="00B52DCC" w:rsidRDefault="00916648">
            <w:pPr>
              <w:pStyle w:val="TableParagraph"/>
              <w:spacing w:line="256" w:lineRule="auto"/>
              <w:ind w:left="108"/>
              <w:rPr>
                <w:sz w:val="20"/>
              </w:rPr>
            </w:pPr>
            <w:r>
              <w:rPr>
                <w:sz w:val="20"/>
              </w:rPr>
              <w:t>Oksidatif koşullar altında karıştırıldıktan sonra</w:t>
            </w:r>
          </w:p>
          <w:p w14:paraId="3FE15FCD" w14:textId="77777777" w:rsidR="00B52DCC" w:rsidRDefault="00916648">
            <w:pPr>
              <w:pStyle w:val="TableParagraph"/>
              <w:spacing w:line="256" w:lineRule="auto"/>
              <w:ind w:left="108" w:right="123"/>
              <w:rPr>
                <w:sz w:val="20"/>
              </w:rPr>
            </w:pPr>
            <w:r>
              <w:rPr>
                <w:sz w:val="20"/>
              </w:rPr>
              <w:t>saça uygulanan maksimum</w:t>
            </w:r>
          </w:p>
          <w:p w14:paraId="442521D3" w14:textId="77777777" w:rsidR="00B52DCC" w:rsidRDefault="00916648">
            <w:pPr>
              <w:pStyle w:val="TableParagraph"/>
              <w:spacing w:line="261" w:lineRule="auto"/>
              <w:ind w:left="108"/>
              <w:rPr>
                <w:sz w:val="20"/>
              </w:rPr>
            </w:pPr>
            <w:r>
              <w:rPr>
                <w:sz w:val="20"/>
              </w:rPr>
              <w:t>konsantrasyon % 3,0’ı aşmamalıdır.</w:t>
            </w:r>
          </w:p>
        </w:tc>
        <w:tc>
          <w:tcPr>
            <w:tcW w:w="2693" w:type="dxa"/>
          </w:tcPr>
          <w:p w14:paraId="5F8F7A23"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1E4D6C6E"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1B457807" w14:textId="77777777" w:rsidR="00B52DCC" w:rsidRDefault="00B52DCC">
            <w:pPr>
              <w:pStyle w:val="TableParagraph"/>
            </w:pPr>
          </w:p>
          <w:p w14:paraId="531A63A2" w14:textId="77777777" w:rsidR="00B52DCC" w:rsidRDefault="00B52DCC">
            <w:pPr>
              <w:pStyle w:val="TableParagraph"/>
              <w:spacing w:before="5"/>
              <w:rPr>
                <w:sz w:val="25"/>
              </w:rPr>
            </w:pPr>
          </w:p>
          <w:p w14:paraId="366D1572" w14:textId="77777777" w:rsidR="00B52DCC" w:rsidRDefault="00916648">
            <w:pPr>
              <w:pStyle w:val="TableParagraph"/>
              <w:tabs>
                <w:tab w:val="left" w:pos="919"/>
              </w:tabs>
              <w:spacing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11DC76DB"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51C86B20"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10C293FA"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13B3A023" w14:textId="77777777" w:rsidR="00B52DCC" w:rsidRDefault="00916648">
            <w:pPr>
              <w:pStyle w:val="TableParagraph"/>
              <w:spacing w:before="163" w:line="261" w:lineRule="auto"/>
              <w:ind w:left="110" w:right="226"/>
              <w:rPr>
                <w:sz w:val="20"/>
              </w:rPr>
            </w:pPr>
            <w:r>
              <w:rPr>
                <w:sz w:val="20"/>
              </w:rPr>
              <w:t>Şu durumlarda saçınızı boyamayınız.</w:t>
            </w:r>
          </w:p>
          <w:p w14:paraId="6D1308AC" w14:textId="77777777" w:rsidR="00B52DCC" w:rsidRDefault="00916648">
            <w:pPr>
              <w:pStyle w:val="TableParagraph"/>
              <w:numPr>
                <w:ilvl w:val="0"/>
                <w:numId w:val="79"/>
              </w:numPr>
              <w:tabs>
                <w:tab w:val="left" w:pos="360"/>
              </w:tabs>
              <w:spacing w:before="156"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0E40A3E6" w14:textId="77777777" w:rsidR="00B52DCC" w:rsidRDefault="00916648">
            <w:pPr>
              <w:pStyle w:val="TableParagraph"/>
              <w:numPr>
                <w:ilvl w:val="0"/>
                <w:numId w:val="79"/>
              </w:numPr>
              <w:tabs>
                <w:tab w:val="left" w:pos="360"/>
              </w:tabs>
              <w:spacing w:before="167"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bl>
    <w:p w14:paraId="054CF4AE"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745371BA" w14:textId="77777777" w:rsidR="00B52DCC" w:rsidRDefault="00916648">
      <w:pPr>
        <w:pStyle w:val="GvdeMetni"/>
        <w:rPr>
          <w:sz w:val="26"/>
        </w:rPr>
      </w:pPr>
      <w:r>
        <w:rPr>
          <w:noProof/>
          <w:lang w:bidi="ar-SA"/>
        </w:rPr>
        <w:lastRenderedPageBreak/>
        <w:drawing>
          <wp:anchor distT="0" distB="0" distL="0" distR="0" simplePos="0" relativeHeight="266770871" behindDoc="1" locked="0" layoutInCell="1" allowOverlap="1" wp14:anchorId="749C2355" wp14:editId="25047342">
            <wp:simplePos x="0" y="0"/>
            <wp:positionH relativeFrom="page">
              <wp:posOffset>8730106</wp:posOffset>
            </wp:positionH>
            <wp:positionV relativeFrom="page">
              <wp:posOffset>2162942</wp:posOffset>
            </wp:positionV>
            <wp:extent cx="356340" cy="332636"/>
            <wp:effectExtent l="0" t="0" r="0" b="0"/>
            <wp:wrapNone/>
            <wp:docPr id="1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184AAB0" w14:textId="77777777">
        <w:trPr>
          <w:trHeight w:val="904"/>
        </w:trPr>
        <w:tc>
          <w:tcPr>
            <w:tcW w:w="1416" w:type="dxa"/>
          </w:tcPr>
          <w:p w14:paraId="403EE774" w14:textId="77777777" w:rsidR="00B52DCC" w:rsidRDefault="00B52DCC">
            <w:pPr>
              <w:pStyle w:val="TableParagraph"/>
              <w:rPr>
                <w:sz w:val="18"/>
              </w:rPr>
            </w:pPr>
          </w:p>
        </w:tc>
        <w:tc>
          <w:tcPr>
            <w:tcW w:w="1984" w:type="dxa"/>
          </w:tcPr>
          <w:p w14:paraId="484222C9" w14:textId="77777777" w:rsidR="00B52DCC" w:rsidRDefault="00B52DCC">
            <w:pPr>
              <w:pStyle w:val="TableParagraph"/>
              <w:rPr>
                <w:sz w:val="18"/>
              </w:rPr>
            </w:pPr>
          </w:p>
        </w:tc>
        <w:tc>
          <w:tcPr>
            <w:tcW w:w="1704" w:type="dxa"/>
          </w:tcPr>
          <w:p w14:paraId="2C3D4419" w14:textId="77777777" w:rsidR="00B52DCC" w:rsidRDefault="00B52DCC">
            <w:pPr>
              <w:pStyle w:val="TableParagraph"/>
              <w:rPr>
                <w:sz w:val="18"/>
              </w:rPr>
            </w:pPr>
          </w:p>
        </w:tc>
        <w:tc>
          <w:tcPr>
            <w:tcW w:w="993" w:type="dxa"/>
          </w:tcPr>
          <w:p w14:paraId="456A4D12" w14:textId="77777777" w:rsidR="00B52DCC" w:rsidRDefault="00B52DCC">
            <w:pPr>
              <w:pStyle w:val="TableParagraph"/>
              <w:rPr>
                <w:sz w:val="18"/>
              </w:rPr>
            </w:pPr>
          </w:p>
        </w:tc>
        <w:tc>
          <w:tcPr>
            <w:tcW w:w="991" w:type="dxa"/>
          </w:tcPr>
          <w:p w14:paraId="1A1B8B26" w14:textId="77777777" w:rsidR="00B52DCC" w:rsidRDefault="00B52DCC">
            <w:pPr>
              <w:pStyle w:val="TableParagraph"/>
              <w:rPr>
                <w:sz w:val="18"/>
              </w:rPr>
            </w:pPr>
          </w:p>
        </w:tc>
        <w:tc>
          <w:tcPr>
            <w:tcW w:w="1709" w:type="dxa"/>
          </w:tcPr>
          <w:p w14:paraId="2DB601F4" w14:textId="77777777" w:rsidR="00B52DCC" w:rsidRDefault="00B52DCC">
            <w:pPr>
              <w:pStyle w:val="TableParagraph"/>
              <w:rPr>
                <w:sz w:val="18"/>
              </w:rPr>
            </w:pPr>
          </w:p>
        </w:tc>
        <w:tc>
          <w:tcPr>
            <w:tcW w:w="1700" w:type="dxa"/>
          </w:tcPr>
          <w:p w14:paraId="3A75BC9E" w14:textId="77777777" w:rsidR="00B52DCC" w:rsidRDefault="00B52DCC">
            <w:pPr>
              <w:pStyle w:val="TableParagraph"/>
              <w:rPr>
                <w:sz w:val="18"/>
              </w:rPr>
            </w:pPr>
          </w:p>
        </w:tc>
        <w:tc>
          <w:tcPr>
            <w:tcW w:w="2261" w:type="dxa"/>
          </w:tcPr>
          <w:p w14:paraId="51D1BE1B" w14:textId="77777777" w:rsidR="00B52DCC" w:rsidRDefault="00B52DCC">
            <w:pPr>
              <w:pStyle w:val="TableParagraph"/>
              <w:rPr>
                <w:sz w:val="18"/>
              </w:rPr>
            </w:pPr>
          </w:p>
        </w:tc>
        <w:tc>
          <w:tcPr>
            <w:tcW w:w="2693" w:type="dxa"/>
          </w:tcPr>
          <w:p w14:paraId="7677014D"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4E79CB9A" w14:textId="77777777" w:rsidR="00B52DCC" w:rsidRDefault="00916648">
            <w:pPr>
              <w:pStyle w:val="TableParagraph"/>
              <w:ind w:left="110"/>
              <w:rPr>
                <w:sz w:val="20"/>
              </w:rPr>
            </w:pPr>
            <w:r>
              <w:rPr>
                <w:sz w:val="20"/>
              </w:rPr>
              <w:t>reaksiyon</w:t>
            </w:r>
            <w:r>
              <w:rPr>
                <w:spacing w:val="-12"/>
                <w:sz w:val="20"/>
              </w:rPr>
              <w:t xml:space="preserve"> </w:t>
            </w:r>
            <w:r>
              <w:rPr>
                <w:sz w:val="20"/>
              </w:rPr>
              <w:t>yaşanmışsa.”</w:t>
            </w:r>
          </w:p>
        </w:tc>
      </w:tr>
      <w:tr w:rsidR="00B52DCC" w14:paraId="0836D297" w14:textId="77777777">
        <w:trPr>
          <w:trHeight w:val="7268"/>
        </w:trPr>
        <w:tc>
          <w:tcPr>
            <w:tcW w:w="1416" w:type="dxa"/>
          </w:tcPr>
          <w:p w14:paraId="4994F050" w14:textId="77777777" w:rsidR="00B52DCC" w:rsidRDefault="00916648">
            <w:pPr>
              <w:pStyle w:val="TableParagraph"/>
              <w:spacing w:line="225" w:lineRule="exact"/>
              <w:ind w:left="107"/>
              <w:rPr>
                <w:sz w:val="20"/>
              </w:rPr>
            </w:pPr>
            <w:r>
              <w:rPr>
                <w:sz w:val="20"/>
              </w:rPr>
              <w:t>274</w:t>
            </w:r>
          </w:p>
        </w:tc>
        <w:tc>
          <w:tcPr>
            <w:tcW w:w="1984" w:type="dxa"/>
          </w:tcPr>
          <w:p w14:paraId="71D406C0" w14:textId="77777777" w:rsidR="00B52DCC" w:rsidRDefault="00916648">
            <w:pPr>
              <w:pStyle w:val="TableParagraph"/>
              <w:spacing w:line="256" w:lineRule="auto"/>
              <w:ind w:left="105" w:right="262"/>
              <w:rPr>
                <w:sz w:val="20"/>
              </w:rPr>
            </w:pPr>
            <w:r>
              <w:rPr>
                <w:sz w:val="20"/>
              </w:rPr>
              <w:t xml:space="preserve">Kinolinyum, 4- </w:t>
            </w:r>
            <w:r>
              <w:rPr>
                <w:w w:val="95"/>
                <w:sz w:val="20"/>
              </w:rPr>
              <w:t xml:space="preserve">formil-1-metil-,tuzu </w:t>
            </w:r>
            <w:r>
              <w:rPr>
                <w:sz w:val="20"/>
              </w:rPr>
              <w:t>ile 4-metil­</w:t>
            </w:r>
          </w:p>
          <w:p w14:paraId="6E13DDD9" w14:textId="77777777" w:rsidR="00B52DCC" w:rsidRDefault="00916648">
            <w:pPr>
              <w:pStyle w:val="TableParagraph"/>
              <w:spacing w:before="2" w:line="256" w:lineRule="auto"/>
              <w:ind w:left="105" w:right="299"/>
              <w:rPr>
                <w:sz w:val="20"/>
              </w:rPr>
            </w:pPr>
            <w:r>
              <w:rPr>
                <w:sz w:val="20"/>
              </w:rPr>
              <w:t>benzensülfonik asit (1:1)</w:t>
            </w:r>
          </w:p>
        </w:tc>
        <w:tc>
          <w:tcPr>
            <w:tcW w:w="1704" w:type="dxa"/>
          </w:tcPr>
          <w:p w14:paraId="0B32AF78" w14:textId="77777777" w:rsidR="00B52DCC" w:rsidRDefault="00916648">
            <w:pPr>
              <w:pStyle w:val="TableParagraph"/>
              <w:spacing w:line="256" w:lineRule="auto"/>
              <w:ind w:left="106" w:right="486"/>
              <w:rPr>
                <w:sz w:val="20"/>
              </w:rPr>
            </w:pPr>
            <w:r>
              <w:rPr>
                <w:sz w:val="20"/>
              </w:rPr>
              <w:t xml:space="preserve">4-Formyl-1- </w:t>
            </w:r>
            <w:r>
              <w:rPr>
                <w:w w:val="95"/>
                <w:sz w:val="20"/>
              </w:rPr>
              <w:t>Methylquino-</w:t>
            </w:r>
          </w:p>
          <w:p w14:paraId="328235C8" w14:textId="77777777" w:rsidR="00B52DCC" w:rsidRDefault="00916648">
            <w:pPr>
              <w:pStyle w:val="TableParagraph"/>
              <w:spacing w:before="158" w:line="261" w:lineRule="auto"/>
              <w:ind w:left="106"/>
              <w:rPr>
                <w:sz w:val="20"/>
              </w:rPr>
            </w:pPr>
            <w:r>
              <w:rPr>
                <w:sz w:val="20"/>
              </w:rPr>
              <w:t xml:space="preserve">linium-p- </w:t>
            </w:r>
            <w:r>
              <w:rPr>
                <w:w w:val="95"/>
                <w:sz w:val="20"/>
              </w:rPr>
              <w:t>Toluenesulfonate</w:t>
            </w:r>
          </w:p>
        </w:tc>
        <w:tc>
          <w:tcPr>
            <w:tcW w:w="993" w:type="dxa"/>
          </w:tcPr>
          <w:p w14:paraId="4856136C" w14:textId="77777777" w:rsidR="00B52DCC" w:rsidRDefault="00916648">
            <w:pPr>
              <w:pStyle w:val="TableParagraph"/>
              <w:spacing w:line="225" w:lineRule="exact"/>
              <w:ind w:left="107"/>
              <w:rPr>
                <w:sz w:val="20"/>
              </w:rPr>
            </w:pPr>
            <w:r>
              <w:rPr>
                <w:sz w:val="20"/>
              </w:rPr>
              <w:t>223398-</w:t>
            </w:r>
          </w:p>
          <w:p w14:paraId="2933E0F1" w14:textId="77777777" w:rsidR="00B52DCC" w:rsidRDefault="00916648">
            <w:pPr>
              <w:pStyle w:val="TableParagraph"/>
              <w:spacing w:before="17"/>
              <w:ind w:left="107"/>
              <w:rPr>
                <w:sz w:val="20"/>
              </w:rPr>
            </w:pPr>
            <w:r>
              <w:rPr>
                <w:sz w:val="20"/>
              </w:rPr>
              <w:t>02-5</w:t>
            </w:r>
          </w:p>
        </w:tc>
        <w:tc>
          <w:tcPr>
            <w:tcW w:w="991" w:type="dxa"/>
          </w:tcPr>
          <w:p w14:paraId="464934B3" w14:textId="77777777" w:rsidR="00B52DCC" w:rsidRDefault="00916648">
            <w:pPr>
              <w:pStyle w:val="TableParagraph"/>
              <w:spacing w:line="225" w:lineRule="exact"/>
              <w:ind w:left="107"/>
              <w:rPr>
                <w:sz w:val="20"/>
              </w:rPr>
            </w:pPr>
            <w:r>
              <w:rPr>
                <w:sz w:val="20"/>
              </w:rPr>
              <w:t>453-790-</w:t>
            </w:r>
          </w:p>
          <w:p w14:paraId="017784E2" w14:textId="77777777" w:rsidR="00B52DCC" w:rsidRDefault="00916648">
            <w:pPr>
              <w:pStyle w:val="TableParagraph"/>
              <w:spacing w:before="17"/>
              <w:ind w:left="107"/>
              <w:rPr>
                <w:sz w:val="20"/>
              </w:rPr>
            </w:pPr>
            <w:r>
              <w:rPr>
                <w:w w:val="99"/>
                <w:sz w:val="20"/>
              </w:rPr>
              <w:t>8</w:t>
            </w:r>
          </w:p>
        </w:tc>
        <w:tc>
          <w:tcPr>
            <w:tcW w:w="1709" w:type="dxa"/>
          </w:tcPr>
          <w:p w14:paraId="61317B03" w14:textId="77777777" w:rsidR="00B52DCC" w:rsidRDefault="00916648">
            <w:pPr>
              <w:pStyle w:val="TableParagraph"/>
              <w:spacing w:line="256" w:lineRule="auto"/>
              <w:ind w:left="108"/>
              <w:rPr>
                <w:sz w:val="20"/>
              </w:rPr>
            </w:pPr>
            <w:r>
              <w:rPr>
                <w:sz w:val="20"/>
              </w:rPr>
              <w:t>Okside edici saç boyalarında</w:t>
            </w:r>
          </w:p>
          <w:p w14:paraId="424902AC" w14:textId="77777777" w:rsidR="00B52DCC" w:rsidRDefault="00916648">
            <w:pPr>
              <w:pStyle w:val="TableParagraph"/>
              <w:spacing w:line="261" w:lineRule="auto"/>
              <w:ind w:left="108" w:right="332"/>
              <w:rPr>
                <w:sz w:val="20"/>
              </w:rPr>
            </w:pPr>
            <w:r>
              <w:rPr>
                <w:sz w:val="20"/>
              </w:rPr>
              <w:t>kullanılan saç boya maddeleri</w:t>
            </w:r>
          </w:p>
        </w:tc>
        <w:tc>
          <w:tcPr>
            <w:tcW w:w="1700" w:type="dxa"/>
          </w:tcPr>
          <w:p w14:paraId="05F86AF6" w14:textId="77777777" w:rsidR="00B52DCC" w:rsidRDefault="00B52DCC">
            <w:pPr>
              <w:pStyle w:val="TableParagraph"/>
              <w:rPr>
                <w:sz w:val="18"/>
              </w:rPr>
            </w:pPr>
          </w:p>
        </w:tc>
        <w:tc>
          <w:tcPr>
            <w:tcW w:w="2261" w:type="dxa"/>
          </w:tcPr>
          <w:p w14:paraId="262C171E" w14:textId="77777777" w:rsidR="00B52DCC" w:rsidRDefault="00916648">
            <w:pPr>
              <w:pStyle w:val="TableParagraph"/>
              <w:spacing w:line="256" w:lineRule="auto"/>
              <w:ind w:left="108"/>
              <w:rPr>
                <w:sz w:val="20"/>
              </w:rPr>
            </w:pPr>
            <w:r>
              <w:rPr>
                <w:sz w:val="20"/>
              </w:rPr>
              <w:t>Oksidatif koşullar altında karıştırıldıktan sonra</w:t>
            </w:r>
          </w:p>
          <w:p w14:paraId="047F92C6" w14:textId="77777777" w:rsidR="00B52DCC" w:rsidRDefault="00916648">
            <w:pPr>
              <w:pStyle w:val="TableParagraph"/>
              <w:spacing w:line="261" w:lineRule="auto"/>
              <w:ind w:left="108" w:right="123"/>
              <w:rPr>
                <w:sz w:val="20"/>
              </w:rPr>
            </w:pPr>
            <w:r>
              <w:rPr>
                <w:sz w:val="20"/>
              </w:rPr>
              <w:t>saça uygulanan maksimum</w:t>
            </w:r>
          </w:p>
          <w:p w14:paraId="2D2E643D" w14:textId="77777777" w:rsidR="00B52DCC" w:rsidRDefault="00916648">
            <w:pPr>
              <w:pStyle w:val="TableParagraph"/>
              <w:spacing w:line="261" w:lineRule="auto"/>
              <w:ind w:left="108"/>
              <w:rPr>
                <w:sz w:val="20"/>
              </w:rPr>
            </w:pPr>
            <w:r>
              <w:rPr>
                <w:sz w:val="20"/>
              </w:rPr>
              <w:t>konsantrasyon % 2,5’i aşmamalıdır.</w:t>
            </w:r>
          </w:p>
        </w:tc>
        <w:tc>
          <w:tcPr>
            <w:tcW w:w="2693" w:type="dxa"/>
          </w:tcPr>
          <w:p w14:paraId="67C83560"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06B48D14"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5794ECA4" w14:textId="77777777" w:rsidR="00B52DCC" w:rsidRDefault="00B52DCC">
            <w:pPr>
              <w:pStyle w:val="TableParagraph"/>
            </w:pPr>
          </w:p>
          <w:p w14:paraId="07472826" w14:textId="77777777" w:rsidR="00B52DCC" w:rsidRDefault="00B52DCC">
            <w:pPr>
              <w:pStyle w:val="TableParagraph"/>
              <w:spacing w:before="5"/>
              <w:rPr>
                <w:sz w:val="25"/>
              </w:rPr>
            </w:pPr>
          </w:p>
          <w:p w14:paraId="4FDBE1BE" w14:textId="77777777" w:rsidR="00B52DCC" w:rsidRDefault="00916648">
            <w:pPr>
              <w:pStyle w:val="TableParagraph"/>
              <w:tabs>
                <w:tab w:val="left" w:pos="919"/>
              </w:tabs>
              <w:spacing w:before="1"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417008BF" w14:textId="77777777" w:rsidR="00B52DCC" w:rsidRDefault="00916648">
            <w:pPr>
              <w:pStyle w:val="TableParagraph"/>
              <w:spacing w:before="159" w:line="259" w:lineRule="auto"/>
              <w:ind w:left="110" w:right="226"/>
              <w:rPr>
                <w:sz w:val="20"/>
              </w:rPr>
            </w:pPr>
            <w:r>
              <w:rPr>
                <w:sz w:val="20"/>
              </w:rPr>
              <w:t>Ürünü kullanmadan önce aşağıdaki hususlara dikkat ediniz.</w:t>
            </w:r>
          </w:p>
          <w:p w14:paraId="020C4F3F" w14:textId="77777777" w:rsidR="00B52DCC" w:rsidRDefault="00916648">
            <w:pPr>
              <w:pStyle w:val="TableParagraph"/>
              <w:spacing w:before="160" w:line="256" w:lineRule="auto"/>
              <w:ind w:left="110" w:right="226"/>
              <w:rPr>
                <w:sz w:val="20"/>
              </w:rPr>
            </w:pPr>
            <w:r>
              <w:rPr>
                <w:sz w:val="20"/>
              </w:rPr>
              <w:t>Bu ürün 16 yaşın altındaki kişilerin kullanımına uygun değildir.</w:t>
            </w:r>
          </w:p>
          <w:p w14:paraId="2D48DEC8" w14:textId="77777777" w:rsidR="00B52DCC" w:rsidRDefault="00916648">
            <w:pPr>
              <w:pStyle w:val="TableParagraph"/>
              <w:spacing w:before="167" w:line="256" w:lineRule="auto"/>
              <w:ind w:left="110" w:right="226"/>
              <w:rPr>
                <w:sz w:val="20"/>
              </w:rPr>
            </w:pPr>
            <w:r>
              <w:rPr>
                <w:sz w:val="20"/>
              </w:rPr>
              <w:t>Geçici “kara kına” dövmesi alerji riskini arttırabilir.</w:t>
            </w:r>
          </w:p>
          <w:p w14:paraId="5F976FA8" w14:textId="77777777" w:rsidR="00B52DCC" w:rsidRDefault="00916648">
            <w:pPr>
              <w:pStyle w:val="TableParagraph"/>
              <w:spacing w:before="163" w:line="256" w:lineRule="auto"/>
              <w:ind w:left="110" w:right="226"/>
              <w:rPr>
                <w:sz w:val="20"/>
              </w:rPr>
            </w:pPr>
            <w:r>
              <w:rPr>
                <w:sz w:val="20"/>
              </w:rPr>
              <w:t>Şu durumlarda saçınızı boyamayınız.</w:t>
            </w:r>
          </w:p>
          <w:p w14:paraId="4FA35812" w14:textId="77777777" w:rsidR="00B52DCC" w:rsidRDefault="00916648">
            <w:pPr>
              <w:pStyle w:val="TableParagraph"/>
              <w:numPr>
                <w:ilvl w:val="0"/>
                <w:numId w:val="78"/>
              </w:numPr>
              <w:tabs>
                <w:tab w:val="left" w:pos="360"/>
              </w:tabs>
              <w:spacing w:before="166"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487694CA" w14:textId="77777777" w:rsidR="00B52DCC" w:rsidRDefault="00916648">
            <w:pPr>
              <w:pStyle w:val="TableParagraph"/>
              <w:numPr>
                <w:ilvl w:val="0"/>
                <w:numId w:val="78"/>
              </w:numPr>
              <w:tabs>
                <w:tab w:val="left" w:pos="360"/>
              </w:tabs>
              <w:spacing w:before="164"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bl>
    <w:p w14:paraId="3A39B017"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522535E6" w14:textId="77777777" w:rsidR="00B52DCC" w:rsidRDefault="00916648">
      <w:pPr>
        <w:pStyle w:val="GvdeMetni"/>
        <w:rPr>
          <w:sz w:val="26"/>
        </w:rPr>
      </w:pPr>
      <w:r>
        <w:rPr>
          <w:noProof/>
          <w:lang w:bidi="ar-SA"/>
        </w:rPr>
        <w:lastRenderedPageBreak/>
        <w:drawing>
          <wp:anchor distT="0" distB="0" distL="0" distR="0" simplePos="0" relativeHeight="266770895" behindDoc="1" locked="0" layoutInCell="1" allowOverlap="1" wp14:anchorId="36C67CB9" wp14:editId="77ABA590">
            <wp:simplePos x="0" y="0"/>
            <wp:positionH relativeFrom="page">
              <wp:posOffset>8730106</wp:posOffset>
            </wp:positionH>
            <wp:positionV relativeFrom="page">
              <wp:posOffset>2162942</wp:posOffset>
            </wp:positionV>
            <wp:extent cx="356340" cy="332636"/>
            <wp:effectExtent l="0" t="0" r="0" b="0"/>
            <wp:wrapNone/>
            <wp:docPr id="1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4FE53E0" w14:textId="77777777">
        <w:trPr>
          <w:trHeight w:val="904"/>
        </w:trPr>
        <w:tc>
          <w:tcPr>
            <w:tcW w:w="1416" w:type="dxa"/>
          </w:tcPr>
          <w:p w14:paraId="7891A6B2" w14:textId="77777777" w:rsidR="00B52DCC" w:rsidRDefault="00B52DCC">
            <w:pPr>
              <w:pStyle w:val="TableParagraph"/>
              <w:rPr>
                <w:sz w:val="18"/>
              </w:rPr>
            </w:pPr>
          </w:p>
        </w:tc>
        <w:tc>
          <w:tcPr>
            <w:tcW w:w="1984" w:type="dxa"/>
          </w:tcPr>
          <w:p w14:paraId="06B4FB52" w14:textId="77777777" w:rsidR="00B52DCC" w:rsidRDefault="00B52DCC">
            <w:pPr>
              <w:pStyle w:val="TableParagraph"/>
              <w:rPr>
                <w:sz w:val="18"/>
              </w:rPr>
            </w:pPr>
          </w:p>
        </w:tc>
        <w:tc>
          <w:tcPr>
            <w:tcW w:w="1704" w:type="dxa"/>
          </w:tcPr>
          <w:p w14:paraId="681A279E" w14:textId="77777777" w:rsidR="00B52DCC" w:rsidRDefault="00B52DCC">
            <w:pPr>
              <w:pStyle w:val="TableParagraph"/>
              <w:rPr>
                <w:sz w:val="18"/>
              </w:rPr>
            </w:pPr>
          </w:p>
        </w:tc>
        <w:tc>
          <w:tcPr>
            <w:tcW w:w="993" w:type="dxa"/>
          </w:tcPr>
          <w:p w14:paraId="4E6EC665" w14:textId="77777777" w:rsidR="00B52DCC" w:rsidRDefault="00B52DCC">
            <w:pPr>
              <w:pStyle w:val="TableParagraph"/>
              <w:rPr>
                <w:sz w:val="18"/>
              </w:rPr>
            </w:pPr>
          </w:p>
        </w:tc>
        <w:tc>
          <w:tcPr>
            <w:tcW w:w="991" w:type="dxa"/>
          </w:tcPr>
          <w:p w14:paraId="0ABDDD0C" w14:textId="77777777" w:rsidR="00B52DCC" w:rsidRDefault="00B52DCC">
            <w:pPr>
              <w:pStyle w:val="TableParagraph"/>
              <w:rPr>
                <w:sz w:val="18"/>
              </w:rPr>
            </w:pPr>
          </w:p>
        </w:tc>
        <w:tc>
          <w:tcPr>
            <w:tcW w:w="1709" w:type="dxa"/>
          </w:tcPr>
          <w:p w14:paraId="30D5CC5C" w14:textId="77777777" w:rsidR="00B52DCC" w:rsidRDefault="00B52DCC">
            <w:pPr>
              <w:pStyle w:val="TableParagraph"/>
              <w:rPr>
                <w:sz w:val="18"/>
              </w:rPr>
            </w:pPr>
          </w:p>
        </w:tc>
        <w:tc>
          <w:tcPr>
            <w:tcW w:w="1700" w:type="dxa"/>
          </w:tcPr>
          <w:p w14:paraId="150DA557" w14:textId="77777777" w:rsidR="00B52DCC" w:rsidRDefault="00B52DCC">
            <w:pPr>
              <w:pStyle w:val="TableParagraph"/>
              <w:rPr>
                <w:sz w:val="18"/>
              </w:rPr>
            </w:pPr>
          </w:p>
        </w:tc>
        <w:tc>
          <w:tcPr>
            <w:tcW w:w="2261" w:type="dxa"/>
          </w:tcPr>
          <w:p w14:paraId="478CABC2" w14:textId="77777777" w:rsidR="00B52DCC" w:rsidRDefault="00B52DCC">
            <w:pPr>
              <w:pStyle w:val="TableParagraph"/>
              <w:rPr>
                <w:sz w:val="18"/>
              </w:rPr>
            </w:pPr>
          </w:p>
        </w:tc>
        <w:tc>
          <w:tcPr>
            <w:tcW w:w="2693" w:type="dxa"/>
          </w:tcPr>
          <w:p w14:paraId="7AA6114E"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4FF2E9C0"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1A8F8552" w14:textId="77777777">
        <w:trPr>
          <w:trHeight w:val="7268"/>
        </w:trPr>
        <w:tc>
          <w:tcPr>
            <w:tcW w:w="1416" w:type="dxa"/>
          </w:tcPr>
          <w:p w14:paraId="1BE48C26" w14:textId="77777777" w:rsidR="00B52DCC" w:rsidRDefault="00916648">
            <w:pPr>
              <w:pStyle w:val="TableParagraph"/>
              <w:spacing w:line="225" w:lineRule="exact"/>
              <w:ind w:left="107"/>
              <w:rPr>
                <w:sz w:val="20"/>
              </w:rPr>
            </w:pPr>
            <w:r>
              <w:rPr>
                <w:sz w:val="20"/>
              </w:rPr>
              <w:t>275</w:t>
            </w:r>
          </w:p>
        </w:tc>
        <w:tc>
          <w:tcPr>
            <w:tcW w:w="1984" w:type="dxa"/>
          </w:tcPr>
          <w:p w14:paraId="29E14421" w14:textId="77777777" w:rsidR="00B52DCC" w:rsidRDefault="00916648">
            <w:pPr>
              <w:pStyle w:val="TableParagraph"/>
              <w:spacing w:line="225" w:lineRule="exact"/>
              <w:ind w:left="105"/>
              <w:rPr>
                <w:sz w:val="20"/>
              </w:rPr>
            </w:pPr>
            <w:r>
              <w:rPr>
                <w:sz w:val="20"/>
              </w:rPr>
              <w:t>Piridinyum, 1- metil-</w:t>
            </w:r>
          </w:p>
          <w:p w14:paraId="41FF73EA" w14:textId="77777777" w:rsidR="00B52DCC" w:rsidRDefault="00916648">
            <w:pPr>
              <w:pStyle w:val="TableParagraph"/>
              <w:spacing w:before="17" w:line="259" w:lineRule="auto"/>
              <w:ind w:left="105" w:right="103"/>
              <w:rPr>
                <w:sz w:val="20"/>
              </w:rPr>
            </w:pPr>
            <w:r>
              <w:rPr>
                <w:sz w:val="20"/>
              </w:rPr>
              <w:t>4-[( metil­ fenilhydra­ zono)metil]-, metil sülfat</w:t>
            </w:r>
          </w:p>
        </w:tc>
        <w:tc>
          <w:tcPr>
            <w:tcW w:w="1704" w:type="dxa"/>
          </w:tcPr>
          <w:p w14:paraId="000EAE41" w14:textId="77777777" w:rsidR="00B52DCC" w:rsidRDefault="00916648">
            <w:pPr>
              <w:pStyle w:val="TableParagraph"/>
              <w:spacing w:line="225" w:lineRule="exact"/>
              <w:ind w:left="106"/>
              <w:rPr>
                <w:sz w:val="20"/>
              </w:rPr>
            </w:pPr>
            <w:r>
              <w:rPr>
                <w:sz w:val="20"/>
              </w:rPr>
              <w:t>Basic Yellow 87</w:t>
            </w:r>
          </w:p>
        </w:tc>
        <w:tc>
          <w:tcPr>
            <w:tcW w:w="993" w:type="dxa"/>
          </w:tcPr>
          <w:p w14:paraId="4E3FA9B6" w14:textId="77777777" w:rsidR="00B52DCC" w:rsidRDefault="00916648">
            <w:pPr>
              <w:pStyle w:val="TableParagraph"/>
              <w:spacing w:line="225" w:lineRule="exact"/>
              <w:ind w:left="107"/>
              <w:rPr>
                <w:sz w:val="20"/>
              </w:rPr>
            </w:pPr>
            <w:r>
              <w:rPr>
                <w:sz w:val="20"/>
              </w:rPr>
              <w:t>68259-</w:t>
            </w:r>
          </w:p>
          <w:p w14:paraId="7B5E8A80" w14:textId="77777777" w:rsidR="00B52DCC" w:rsidRDefault="00916648">
            <w:pPr>
              <w:pStyle w:val="TableParagraph"/>
              <w:spacing w:before="17"/>
              <w:ind w:left="107"/>
              <w:rPr>
                <w:sz w:val="20"/>
              </w:rPr>
            </w:pPr>
            <w:r>
              <w:rPr>
                <w:sz w:val="20"/>
              </w:rPr>
              <w:t>00-7</w:t>
            </w:r>
          </w:p>
        </w:tc>
        <w:tc>
          <w:tcPr>
            <w:tcW w:w="991" w:type="dxa"/>
          </w:tcPr>
          <w:p w14:paraId="74F440BD" w14:textId="77777777" w:rsidR="00B52DCC" w:rsidRDefault="00916648">
            <w:pPr>
              <w:pStyle w:val="TableParagraph"/>
              <w:spacing w:line="225" w:lineRule="exact"/>
              <w:ind w:left="107"/>
              <w:rPr>
                <w:sz w:val="20"/>
              </w:rPr>
            </w:pPr>
            <w:r>
              <w:rPr>
                <w:sz w:val="20"/>
              </w:rPr>
              <w:t>269-503-</w:t>
            </w:r>
          </w:p>
          <w:p w14:paraId="596496C2" w14:textId="77777777" w:rsidR="00B52DCC" w:rsidRDefault="00916648">
            <w:pPr>
              <w:pStyle w:val="TableParagraph"/>
              <w:spacing w:before="17"/>
              <w:ind w:left="107"/>
              <w:rPr>
                <w:sz w:val="20"/>
              </w:rPr>
            </w:pPr>
            <w:r>
              <w:rPr>
                <w:w w:val="99"/>
                <w:sz w:val="20"/>
              </w:rPr>
              <w:t>2</w:t>
            </w:r>
          </w:p>
        </w:tc>
        <w:tc>
          <w:tcPr>
            <w:tcW w:w="1709" w:type="dxa"/>
          </w:tcPr>
          <w:p w14:paraId="02F87350" w14:textId="77777777" w:rsidR="00B52DCC" w:rsidRDefault="00916648">
            <w:pPr>
              <w:pStyle w:val="TableParagraph"/>
              <w:numPr>
                <w:ilvl w:val="0"/>
                <w:numId w:val="77"/>
              </w:numPr>
              <w:tabs>
                <w:tab w:val="left" w:pos="381"/>
              </w:tabs>
              <w:spacing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3"/>
                <w:sz w:val="20"/>
              </w:rPr>
              <w:t xml:space="preserve"> </w:t>
            </w:r>
            <w:r>
              <w:rPr>
                <w:sz w:val="20"/>
              </w:rPr>
              <w:t>maddeleri</w:t>
            </w:r>
          </w:p>
          <w:p w14:paraId="106C6795" w14:textId="77777777" w:rsidR="00B52DCC" w:rsidRDefault="00B52DCC">
            <w:pPr>
              <w:pStyle w:val="TableParagraph"/>
            </w:pPr>
          </w:p>
          <w:p w14:paraId="29CE765B" w14:textId="77777777" w:rsidR="00B52DCC" w:rsidRDefault="00B52DCC">
            <w:pPr>
              <w:pStyle w:val="TableParagraph"/>
            </w:pPr>
          </w:p>
          <w:p w14:paraId="709F4684" w14:textId="77777777" w:rsidR="00B52DCC" w:rsidRDefault="00B52DCC">
            <w:pPr>
              <w:pStyle w:val="TableParagraph"/>
            </w:pPr>
          </w:p>
          <w:p w14:paraId="29611E68" w14:textId="77777777" w:rsidR="00B52DCC" w:rsidRDefault="00B52DCC">
            <w:pPr>
              <w:pStyle w:val="TableParagraph"/>
            </w:pPr>
          </w:p>
          <w:p w14:paraId="0DD8375A" w14:textId="77777777" w:rsidR="00B52DCC" w:rsidRDefault="00B52DCC">
            <w:pPr>
              <w:pStyle w:val="TableParagraph"/>
            </w:pPr>
          </w:p>
          <w:p w14:paraId="3AD03AAF" w14:textId="77777777" w:rsidR="00B52DCC" w:rsidRDefault="00B52DCC">
            <w:pPr>
              <w:pStyle w:val="TableParagraph"/>
            </w:pPr>
          </w:p>
          <w:p w14:paraId="61680DE2" w14:textId="77777777" w:rsidR="00B52DCC" w:rsidRDefault="00B52DCC">
            <w:pPr>
              <w:pStyle w:val="TableParagraph"/>
            </w:pPr>
          </w:p>
          <w:p w14:paraId="6FE98DC9" w14:textId="77777777" w:rsidR="00B52DCC" w:rsidRDefault="00B52DCC">
            <w:pPr>
              <w:pStyle w:val="TableParagraph"/>
            </w:pPr>
          </w:p>
          <w:p w14:paraId="6DF14D6E" w14:textId="77777777" w:rsidR="00B52DCC" w:rsidRDefault="00B52DCC">
            <w:pPr>
              <w:pStyle w:val="TableParagraph"/>
            </w:pPr>
          </w:p>
          <w:p w14:paraId="5D346713" w14:textId="77777777" w:rsidR="00B52DCC" w:rsidRDefault="00B52DCC">
            <w:pPr>
              <w:pStyle w:val="TableParagraph"/>
            </w:pPr>
          </w:p>
          <w:p w14:paraId="3E633651" w14:textId="77777777" w:rsidR="00B52DCC" w:rsidRDefault="00B52DCC">
            <w:pPr>
              <w:pStyle w:val="TableParagraph"/>
            </w:pPr>
          </w:p>
          <w:p w14:paraId="7F27A946" w14:textId="77777777" w:rsidR="00B52DCC" w:rsidRDefault="00B52DCC">
            <w:pPr>
              <w:pStyle w:val="TableParagraph"/>
              <w:rPr>
                <w:sz w:val="20"/>
              </w:rPr>
            </w:pPr>
          </w:p>
          <w:p w14:paraId="2F95D931" w14:textId="77777777" w:rsidR="00B52DCC" w:rsidRDefault="00916648">
            <w:pPr>
              <w:pStyle w:val="TableParagraph"/>
              <w:numPr>
                <w:ilvl w:val="0"/>
                <w:numId w:val="77"/>
              </w:numPr>
              <w:tabs>
                <w:tab w:val="left" w:pos="393"/>
              </w:tabs>
              <w:spacing w:line="259" w:lineRule="auto"/>
              <w:ind w:right="301" w:firstLine="0"/>
              <w:rPr>
                <w:sz w:val="20"/>
              </w:rPr>
            </w:pPr>
            <w:r>
              <w:rPr>
                <w:sz w:val="20"/>
              </w:rPr>
              <w:t xml:space="preserve">Okside </w:t>
            </w:r>
            <w:r>
              <w:rPr>
                <w:spacing w:val="-3"/>
                <w:sz w:val="20"/>
              </w:rPr>
              <w:t xml:space="preserve">edici </w:t>
            </w:r>
            <w:r>
              <w:rPr>
                <w:sz w:val="20"/>
              </w:rPr>
              <w:t>olmayan saç boyalarında kullanılan saç boya</w:t>
            </w:r>
            <w:r>
              <w:rPr>
                <w:spacing w:val="-3"/>
                <w:sz w:val="20"/>
              </w:rPr>
              <w:t xml:space="preserve"> </w:t>
            </w:r>
            <w:r>
              <w:rPr>
                <w:sz w:val="20"/>
              </w:rPr>
              <w:t>maddeleri</w:t>
            </w:r>
          </w:p>
        </w:tc>
        <w:tc>
          <w:tcPr>
            <w:tcW w:w="1700" w:type="dxa"/>
          </w:tcPr>
          <w:p w14:paraId="22BA02E5" w14:textId="77777777" w:rsidR="00B52DCC" w:rsidRDefault="00B52DCC">
            <w:pPr>
              <w:pStyle w:val="TableParagraph"/>
            </w:pPr>
          </w:p>
          <w:p w14:paraId="550DD9B7" w14:textId="77777777" w:rsidR="00B52DCC" w:rsidRDefault="00B52DCC">
            <w:pPr>
              <w:pStyle w:val="TableParagraph"/>
            </w:pPr>
          </w:p>
          <w:p w14:paraId="0F66291C" w14:textId="77777777" w:rsidR="00B52DCC" w:rsidRDefault="00B52DCC">
            <w:pPr>
              <w:pStyle w:val="TableParagraph"/>
            </w:pPr>
          </w:p>
          <w:p w14:paraId="5D43D2AA" w14:textId="77777777" w:rsidR="00B52DCC" w:rsidRDefault="00B52DCC">
            <w:pPr>
              <w:pStyle w:val="TableParagraph"/>
            </w:pPr>
          </w:p>
          <w:p w14:paraId="0DF5A624" w14:textId="77777777" w:rsidR="00B52DCC" w:rsidRDefault="00B52DCC">
            <w:pPr>
              <w:pStyle w:val="TableParagraph"/>
            </w:pPr>
          </w:p>
          <w:p w14:paraId="23F37983" w14:textId="77777777" w:rsidR="00B52DCC" w:rsidRDefault="00B52DCC">
            <w:pPr>
              <w:pStyle w:val="TableParagraph"/>
            </w:pPr>
          </w:p>
          <w:p w14:paraId="4E89668A" w14:textId="77777777" w:rsidR="00B52DCC" w:rsidRDefault="00B52DCC">
            <w:pPr>
              <w:pStyle w:val="TableParagraph"/>
            </w:pPr>
          </w:p>
          <w:p w14:paraId="082F8EB5" w14:textId="77777777" w:rsidR="00B52DCC" w:rsidRDefault="00B52DCC">
            <w:pPr>
              <w:pStyle w:val="TableParagraph"/>
            </w:pPr>
          </w:p>
          <w:p w14:paraId="23826FAD" w14:textId="77777777" w:rsidR="00B52DCC" w:rsidRDefault="00B52DCC">
            <w:pPr>
              <w:pStyle w:val="TableParagraph"/>
            </w:pPr>
          </w:p>
          <w:p w14:paraId="5E0302FB" w14:textId="77777777" w:rsidR="00B52DCC" w:rsidRDefault="00B52DCC">
            <w:pPr>
              <w:pStyle w:val="TableParagraph"/>
            </w:pPr>
          </w:p>
          <w:p w14:paraId="34964DCC" w14:textId="77777777" w:rsidR="00B52DCC" w:rsidRDefault="00B52DCC">
            <w:pPr>
              <w:pStyle w:val="TableParagraph"/>
            </w:pPr>
          </w:p>
          <w:p w14:paraId="05335332" w14:textId="77777777" w:rsidR="00B52DCC" w:rsidRDefault="00B52DCC">
            <w:pPr>
              <w:pStyle w:val="TableParagraph"/>
            </w:pPr>
          </w:p>
          <w:p w14:paraId="1D0B4E9A" w14:textId="77777777" w:rsidR="00B52DCC" w:rsidRDefault="00B52DCC">
            <w:pPr>
              <w:pStyle w:val="TableParagraph"/>
            </w:pPr>
          </w:p>
          <w:p w14:paraId="55D32E94" w14:textId="77777777" w:rsidR="00B52DCC" w:rsidRDefault="00B52DCC">
            <w:pPr>
              <w:pStyle w:val="TableParagraph"/>
            </w:pPr>
          </w:p>
          <w:p w14:paraId="21AECC4B" w14:textId="77777777" w:rsidR="00B52DCC" w:rsidRDefault="00B52DCC">
            <w:pPr>
              <w:pStyle w:val="TableParagraph"/>
            </w:pPr>
          </w:p>
          <w:p w14:paraId="49E01BA2" w14:textId="77777777" w:rsidR="00B52DCC" w:rsidRDefault="00B52DCC">
            <w:pPr>
              <w:pStyle w:val="TableParagraph"/>
              <w:spacing w:before="5"/>
              <w:rPr>
                <w:sz w:val="24"/>
              </w:rPr>
            </w:pPr>
          </w:p>
          <w:p w14:paraId="3590ED25" w14:textId="77777777" w:rsidR="00B52DCC" w:rsidRDefault="00916648">
            <w:pPr>
              <w:pStyle w:val="TableParagraph"/>
              <w:spacing w:before="1"/>
              <w:ind w:left="108"/>
              <w:rPr>
                <w:sz w:val="20"/>
              </w:rPr>
            </w:pPr>
            <w:r>
              <w:rPr>
                <w:sz w:val="20"/>
              </w:rPr>
              <w:t>(b) % 1,0</w:t>
            </w:r>
          </w:p>
        </w:tc>
        <w:tc>
          <w:tcPr>
            <w:tcW w:w="2261" w:type="dxa"/>
          </w:tcPr>
          <w:p w14:paraId="13E66F5F"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0A4B5B91" w14:textId="77777777" w:rsidR="00B52DCC" w:rsidRDefault="00916648">
            <w:pPr>
              <w:pStyle w:val="TableParagraph"/>
              <w:spacing w:line="261" w:lineRule="auto"/>
              <w:ind w:left="108"/>
              <w:rPr>
                <w:sz w:val="20"/>
              </w:rPr>
            </w:pPr>
            <w:r>
              <w:rPr>
                <w:sz w:val="20"/>
              </w:rPr>
              <w:t>konsantrasyon % 1,0’ı aşmamalıdır.</w:t>
            </w:r>
          </w:p>
        </w:tc>
        <w:tc>
          <w:tcPr>
            <w:tcW w:w="2693" w:type="dxa"/>
          </w:tcPr>
          <w:p w14:paraId="08048B2B"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315B9AA8"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2248F50D" w14:textId="77777777" w:rsidR="00B52DCC" w:rsidRDefault="00B52DCC">
            <w:pPr>
              <w:pStyle w:val="TableParagraph"/>
            </w:pPr>
          </w:p>
          <w:p w14:paraId="63EDBB47" w14:textId="77777777" w:rsidR="00B52DCC" w:rsidRDefault="00B52DCC">
            <w:pPr>
              <w:pStyle w:val="TableParagraph"/>
              <w:spacing w:before="5"/>
              <w:rPr>
                <w:sz w:val="25"/>
              </w:rPr>
            </w:pPr>
          </w:p>
          <w:p w14:paraId="32367E8B" w14:textId="77777777" w:rsidR="00B52DCC" w:rsidRDefault="00916648">
            <w:pPr>
              <w:pStyle w:val="TableParagraph"/>
              <w:tabs>
                <w:tab w:val="left" w:pos="919"/>
              </w:tabs>
              <w:spacing w:before="1"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6FA1559D" w14:textId="77777777" w:rsidR="00B52DCC" w:rsidRDefault="00916648">
            <w:pPr>
              <w:pStyle w:val="TableParagraph"/>
              <w:spacing w:before="159" w:line="259" w:lineRule="auto"/>
              <w:ind w:left="110" w:right="226"/>
              <w:rPr>
                <w:sz w:val="20"/>
              </w:rPr>
            </w:pPr>
            <w:r>
              <w:rPr>
                <w:sz w:val="20"/>
              </w:rPr>
              <w:t>Ürünü kullanmadan önce aşağıdaki hususlara dikkat ediniz.</w:t>
            </w:r>
          </w:p>
          <w:p w14:paraId="1B5E4DF1" w14:textId="77777777" w:rsidR="00B52DCC" w:rsidRDefault="00916648">
            <w:pPr>
              <w:pStyle w:val="TableParagraph"/>
              <w:spacing w:before="160" w:line="256" w:lineRule="auto"/>
              <w:ind w:left="110" w:right="226"/>
              <w:rPr>
                <w:sz w:val="20"/>
              </w:rPr>
            </w:pPr>
            <w:r>
              <w:rPr>
                <w:sz w:val="20"/>
              </w:rPr>
              <w:t>Bu ürün 16 yaşın altındaki kişilerin kullanımına uygun değildir.</w:t>
            </w:r>
          </w:p>
          <w:p w14:paraId="0BE0CB3B" w14:textId="77777777" w:rsidR="00B52DCC" w:rsidRDefault="00916648">
            <w:pPr>
              <w:pStyle w:val="TableParagraph"/>
              <w:spacing w:before="167" w:line="256" w:lineRule="auto"/>
              <w:ind w:left="110" w:right="226"/>
              <w:rPr>
                <w:sz w:val="20"/>
              </w:rPr>
            </w:pPr>
            <w:r>
              <w:rPr>
                <w:sz w:val="20"/>
              </w:rPr>
              <w:t>Geçici “kara kına” dövmesi alerji riskini arttırabilir.</w:t>
            </w:r>
          </w:p>
          <w:p w14:paraId="49E13E25" w14:textId="77777777" w:rsidR="00B52DCC" w:rsidRDefault="00916648">
            <w:pPr>
              <w:pStyle w:val="TableParagraph"/>
              <w:spacing w:before="163" w:line="256" w:lineRule="auto"/>
              <w:ind w:left="110" w:right="226"/>
              <w:rPr>
                <w:sz w:val="20"/>
              </w:rPr>
            </w:pPr>
            <w:r>
              <w:rPr>
                <w:sz w:val="20"/>
              </w:rPr>
              <w:t>Şu durumlarda saçınızı boyamayınız.</w:t>
            </w:r>
          </w:p>
          <w:p w14:paraId="6119F59E" w14:textId="77777777" w:rsidR="00B52DCC" w:rsidRDefault="00916648">
            <w:pPr>
              <w:pStyle w:val="TableParagraph"/>
              <w:numPr>
                <w:ilvl w:val="0"/>
                <w:numId w:val="76"/>
              </w:numPr>
              <w:tabs>
                <w:tab w:val="left" w:pos="360"/>
              </w:tabs>
              <w:spacing w:before="166"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3BF0A8FB" w14:textId="77777777" w:rsidR="00B52DCC" w:rsidRDefault="00916648">
            <w:pPr>
              <w:pStyle w:val="TableParagraph"/>
              <w:numPr>
                <w:ilvl w:val="0"/>
                <w:numId w:val="76"/>
              </w:numPr>
              <w:tabs>
                <w:tab w:val="left" w:pos="360"/>
              </w:tabs>
              <w:spacing w:before="164"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bl>
    <w:p w14:paraId="0EFA4FFE"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33DB7567" w14:textId="77777777" w:rsidR="00B52DCC" w:rsidRDefault="00916648">
      <w:pPr>
        <w:pStyle w:val="GvdeMetni"/>
        <w:rPr>
          <w:sz w:val="26"/>
        </w:rPr>
      </w:pPr>
      <w:r>
        <w:rPr>
          <w:noProof/>
          <w:lang w:bidi="ar-SA"/>
        </w:rPr>
        <w:lastRenderedPageBreak/>
        <w:drawing>
          <wp:anchor distT="0" distB="0" distL="0" distR="0" simplePos="0" relativeHeight="266770919" behindDoc="1" locked="0" layoutInCell="1" allowOverlap="1" wp14:anchorId="0EFB75C8" wp14:editId="5FE245DB">
            <wp:simplePos x="0" y="0"/>
            <wp:positionH relativeFrom="page">
              <wp:posOffset>8698356</wp:posOffset>
            </wp:positionH>
            <wp:positionV relativeFrom="page">
              <wp:posOffset>2567818</wp:posOffset>
            </wp:positionV>
            <wp:extent cx="356340" cy="332636"/>
            <wp:effectExtent l="0" t="0" r="0" b="0"/>
            <wp:wrapNone/>
            <wp:docPr id="1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597C58C" w14:textId="77777777">
        <w:trPr>
          <w:trHeight w:val="1134"/>
        </w:trPr>
        <w:tc>
          <w:tcPr>
            <w:tcW w:w="1416" w:type="dxa"/>
          </w:tcPr>
          <w:p w14:paraId="0533B7C1" w14:textId="77777777" w:rsidR="00B52DCC" w:rsidRDefault="00B52DCC">
            <w:pPr>
              <w:pStyle w:val="TableParagraph"/>
              <w:rPr>
                <w:sz w:val="18"/>
              </w:rPr>
            </w:pPr>
          </w:p>
        </w:tc>
        <w:tc>
          <w:tcPr>
            <w:tcW w:w="1984" w:type="dxa"/>
          </w:tcPr>
          <w:p w14:paraId="2C1D1798" w14:textId="77777777" w:rsidR="00B52DCC" w:rsidRDefault="00B52DCC">
            <w:pPr>
              <w:pStyle w:val="TableParagraph"/>
              <w:rPr>
                <w:sz w:val="18"/>
              </w:rPr>
            </w:pPr>
          </w:p>
        </w:tc>
        <w:tc>
          <w:tcPr>
            <w:tcW w:w="1704" w:type="dxa"/>
          </w:tcPr>
          <w:p w14:paraId="731EE9B3" w14:textId="77777777" w:rsidR="00B52DCC" w:rsidRDefault="00B52DCC">
            <w:pPr>
              <w:pStyle w:val="TableParagraph"/>
              <w:rPr>
                <w:sz w:val="18"/>
              </w:rPr>
            </w:pPr>
          </w:p>
        </w:tc>
        <w:tc>
          <w:tcPr>
            <w:tcW w:w="993" w:type="dxa"/>
          </w:tcPr>
          <w:p w14:paraId="03F85CCF" w14:textId="77777777" w:rsidR="00B52DCC" w:rsidRDefault="00B52DCC">
            <w:pPr>
              <w:pStyle w:val="TableParagraph"/>
              <w:rPr>
                <w:sz w:val="18"/>
              </w:rPr>
            </w:pPr>
          </w:p>
        </w:tc>
        <w:tc>
          <w:tcPr>
            <w:tcW w:w="991" w:type="dxa"/>
          </w:tcPr>
          <w:p w14:paraId="6A0D3083" w14:textId="77777777" w:rsidR="00B52DCC" w:rsidRDefault="00B52DCC">
            <w:pPr>
              <w:pStyle w:val="TableParagraph"/>
              <w:rPr>
                <w:sz w:val="18"/>
              </w:rPr>
            </w:pPr>
          </w:p>
        </w:tc>
        <w:tc>
          <w:tcPr>
            <w:tcW w:w="1709" w:type="dxa"/>
          </w:tcPr>
          <w:p w14:paraId="170AFE17" w14:textId="77777777" w:rsidR="00B52DCC" w:rsidRDefault="00B52DCC">
            <w:pPr>
              <w:pStyle w:val="TableParagraph"/>
              <w:rPr>
                <w:sz w:val="18"/>
              </w:rPr>
            </w:pPr>
          </w:p>
        </w:tc>
        <w:tc>
          <w:tcPr>
            <w:tcW w:w="1700" w:type="dxa"/>
          </w:tcPr>
          <w:p w14:paraId="1BC26C6F" w14:textId="77777777" w:rsidR="00B52DCC" w:rsidRDefault="00B52DCC">
            <w:pPr>
              <w:pStyle w:val="TableParagraph"/>
              <w:rPr>
                <w:sz w:val="18"/>
              </w:rPr>
            </w:pPr>
          </w:p>
        </w:tc>
        <w:tc>
          <w:tcPr>
            <w:tcW w:w="2261" w:type="dxa"/>
          </w:tcPr>
          <w:p w14:paraId="0CC69B05" w14:textId="77777777" w:rsidR="00B52DCC" w:rsidRDefault="00B52DCC">
            <w:pPr>
              <w:pStyle w:val="TableParagraph"/>
              <w:rPr>
                <w:sz w:val="18"/>
              </w:rPr>
            </w:pPr>
          </w:p>
        </w:tc>
        <w:tc>
          <w:tcPr>
            <w:tcW w:w="2693" w:type="dxa"/>
          </w:tcPr>
          <w:p w14:paraId="3A35C73D"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3C294062"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7E08305A" w14:textId="77777777">
        <w:trPr>
          <w:trHeight w:val="1468"/>
        </w:trPr>
        <w:tc>
          <w:tcPr>
            <w:tcW w:w="1416" w:type="dxa"/>
            <w:tcBorders>
              <w:bottom w:val="nil"/>
            </w:tcBorders>
          </w:tcPr>
          <w:p w14:paraId="7A824C72" w14:textId="77777777" w:rsidR="00B52DCC" w:rsidRDefault="00916648">
            <w:pPr>
              <w:pStyle w:val="TableParagraph"/>
              <w:spacing w:line="223" w:lineRule="exact"/>
              <w:ind w:left="107"/>
              <w:rPr>
                <w:sz w:val="20"/>
              </w:rPr>
            </w:pPr>
            <w:r>
              <w:rPr>
                <w:sz w:val="20"/>
              </w:rPr>
              <w:t>276</w:t>
            </w:r>
          </w:p>
        </w:tc>
        <w:tc>
          <w:tcPr>
            <w:tcW w:w="1984" w:type="dxa"/>
            <w:tcBorders>
              <w:bottom w:val="nil"/>
            </w:tcBorders>
          </w:tcPr>
          <w:p w14:paraId="73BBA147" w14:textId="77777777" w:rsidR="00B52DCC" w:rsidRDefault="00916648">
            <w:pPr>
              <w:pStyle w:val="TableParagraph"/>
              <w:spacing w:line="223" w:lineRule="exact"/>
              <w:ind w:left="105"/>
              <w:rPr>
                <w:sz w:val="20"/>
              </w:rPr>
            </w:pPr>
            <w:r>
              <w:rPr>
                <w:sz w:val="20"/>
              </w:rPr>
              <w:t>2-[(4-Aminofe­</w:t>
            </w:r>
          </w:p>
          <w:p w14:paraId="00272858" w14:textId="77777777" w:rsidR="00B52DCC" w:rsidRDefault="00916648">
            <w:pPr>
              <w:pStyle w:val="TableParagraph"/>
              <w:spacing w:before="178" w:line="261" w:lineRule="auto"/>
              <w:ind w:left="105" w:right="177"/>
              <w:rPr>
                <w:sz w:val="20"/>
              </w:rPr>
            </w:pPr>
            <w:r>
              <w:rPr>
                <w:sz w:val="20"/>
              </w:rPr>
              <w:t>nil)azo]-1,3- dimetil- 1H-imidazolyum</w:t>
            </w:r>
          </w:p>
          <w:p w14:paraId="79435BB5" w14:textId="77777777" w:rsidR="00B52DCC" w:rsidRDefault="00916648">
            <w:pPr>
              <w:pStyle w:val="TableParagraph"/>
              <w:spacing w:line="226" w:lineRule="exact"/>
              <w:ind w:left="105"/>
              <w:rPr>
                <w:sz w:val="20"/>
              </w:rPr>
            </w:pPr>
            <w:r>
              <w:rPr>
                <w:sz w:val="20"/>
              </w:rPr>
              <w:t>klorür</w:t>
            </w:r>
          </w:p>
        </w:tc>
        <w:tc>
          <w:tcPr>
            <w:tcW w:w="1704" w:type="dxa"/>
            <w:tcBorders>
              <w:bottom w:val="nil"/>
            </w:tcBorders>
          </w:tcPr>
          <w:p w14:paraId="2822213F" w14:textId="77777777" w:rsidR="00B52DCC" w:rsidRDefault="00916648">
            <w:pPr>
              <w:pStyle w:val="TableParagraph"/>
              <w:spacing w:line="223" w:lineRule="exact"/>
              <w:ind w:left="106"/>
              <w:rPr>
                <w:sz w:val="20"/>
              </w:rPr>
            </w:pPr>
            <w:r>
              <w:rPr>
                <w:sz w:val="20"/>
              </w:rPr>
              <w:t>Basic Orange 31</w:t>
            </w:r>
          </w:p>
        </w:tc>
        <w:tc>
          <w:tcPr>
            <w:tcW w:w="993" w:type="dxa"/>
            <w:tcBorders>
              <w:bottom w:val="nil"/>
            </w:tcBorders>
          </w:tcPr>
          <w:p w14:paraId="406244BB" w14:textId="77777777" w:rsidR="00B52DCC" w:rsidRDefault="00916648">
            <w:pPr>
              <w:pStyle w:val="TableParagraph"/>
              <w:spacing w:line="223" w:lineRule="exact"/>
              <w:ind w:left="107"/>
              <w:rPr>
                <w:sz w:val="20"/>
              </w:rPr>
            </w:pPr>
            <w:r>
              <w:rPr>
                <w:sz w:val="20"/>
              </w:rPr>
              <w:t>97404-</w:t>
            </w:r>
          </w:p>
          <w:p w14:paraId="14F3816B" w14:textId="77777777" w:rsidR="00B52DCC" w:rsidRDefault="00916648">
            <w:pPr>
              <w:pStyle w:val="TableParagraph"/>
              <w:spacing w:before="19"/>
              <w:ind w:left="107"/>
              <w:rPr>
                <w:sz w:val="20"/>
              </w:rPr>
            </w:pPr>
            <w:r>
              <w:rPr>
                <w:sz w:val="20"/>
              </w:rPr>
              <w:t>02-9</w:t>
            </w:r>
          </w:p>
        </w:tc>
        <w:tc>
          <w:tcPr>
            <w:tcW w:w="991" w:type="dxa"/>
            <w:tcBorders>
              <w:bottom w:val="nil"/>
            </w:tcBorders>
          </w:tcPr>
          <w:p w14:paraId="5CB8A449" w14:textId="77777777" w:rsidR="00B52DCC" w:rsidRDefault="00916648">
            <w:pPr>
              <w:pStyle w:val="TableParagraph"/>
              <w:spacing w:line="223" w:lineRule="exact"/>
              <w:ind w:left="107"/>
              <w:rPr>
                <w:sz w:val="20"/>
              </w:rPr>
            </w:pPr>
            <w:r>
              <w:rPr>
                <w:sz w:val="20"/>
              </w:rPr>
              <w:t>306-764-</w:t>
            </w:r>
          </w:p>
          <w:p w14:paraId="32836A20" w14:textId="77777777" w:rsidR="00B52DCC" w:rsidRDefault="00916648">
            <w:pPr>
              <w:pStyle w:val="TableParagraph"/>
              <w:spacing w:before="19"/>
              <w:ind w:left="107"/>
              <w:rPr>
                <w:sz w:val="20"/>
              </w:rPr>
            </w:pPr>
            <w:r>
              <w:rPr>
                <w:w w:val="99"/>
                <w:sz w:val="20"/>
              </w:rPr>
              <w:t>4</w:t>
            </w:r>
          </w:p>
        </w:tc>
        <w:tc>
          <w:tcPr>
            <w:tcW w:w="1709" w:type="dxa"/>
            <w:tcBorders>
              <w:bottom w:val="nil"/>
            </w:tcBorders>
          </w:tcPr>
          <w:p w14:paraId="768B0CC9"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Borders>
              <w:bottom w:val="nil"/>
            </w:tcBorders>
          </w:tcPr>
          <w:p w14:paraId="4F767FF1" w14:textId="77777777" w:rsidR="00B52DCC" w:rsidRDefault="00B52DCC">
            <w:pPr>
              <w:pStyle w:val="TableParagraph"/>
              <w:rPr>
                <w:sz w:val="18"/>
              </w:rPr>
            </w:pPr>
          </w:p>
        </w:tc>
        <w:tc>
          <w:tcPr>
            <w:tcW w:w="2261" w:type="dxa"/>
            <w:tcBorders>
              <w:bottom w:val="nil"/>
            </w:tcBorders>
          </w:tcPr>
          <w:p w14:paraId="10172362"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62B5307B" w14:textId="77777777" w:rsidR="00B52DCC" w:rsidRDefault="00916648">
            <w:pPr>
              <w:pStyle w:val="TableParagraph"/>
              <w:ind w:left="108"/>
              <w:rPr>
                <w:sz w:val="20"/>
              </w:rPr>
            </w:pPr>
            <w:r>
              <w:rPr>
                <w:sz w:val="20"/>
              </w:rPr>
              <w:t>konsantrasyon % 0,5’i</w:t>
            </w:r>
          </w:p>
          <w:p w14:paraId="5C11BC45" w14:textId="77777777" w:rsidR="00B52DCC" w:rsidRDefault="00916648">
            <w:pPr>
              <w:pStyle w:val="TableParagraph"/>
              <w:spacing w:before="11" w:line="214" w:lineRule="exact"/>
              <w:ind w:left="108"/>
              <w:rPr>
                <w:sz w:val="20"/>
              </w:rPr>
            </w:pPr>
            <w:r>
              <w:rPr>
                <w:sz w:val="20"/>
              </w:rPr>
              <w:t>aşmamalıdır.</w:t>
            </w:r>
          </w:p>
        </w:tc>
        <w:tc>
          <w:tcPr>
            <w:tcW w:w="2693" w:type="dxa"/>
            <w:tcBorders>
              <w:bottom w:val="nil"/>
            </w:tcBorders>
          </w:tcPr>
          <w:p w14:paraId="2F7077E3" w14:textId="77777777" w:rsidR="00B52DCC" w:rsidRDefault="00916648">
            <w:pPr>
              <w:pStyle w:val="TableParagraph"/>
              <w:spacing w:line="261" w:lineRule="auto"/>
              <w:ind w:left="110" w:right="638"/>
              <w:rPr>
                <w:sz w:val="20"/>
              </w:rPr>
            </w:pPr>
            <w:r>
              <w:rPr>
                <w:sz w:val="20"/>
              </w:rPr>
              <w:t>(a) Aşağıdakiler</w:t>
            </w:r>
            <w:r>
              <w:rPr>
                <w:spacing w:val="-18"/>
                <w:sz w:val="20"/>
              </w:rPr>
              <w:t xml:space="preserve"> </w:t>
            </w:r>
            <w:r>
              <w:rPr>
                <w:sz w:val="20"/>
              </w:rPr>
              <w:t>etikette belirtilmelidir:</w:t>
            </w:r>
          </w:p>
          <w:p w14:paraId="08B40A9F" w14:textId="77777777" w:rsidR="00B52DCC" w:rsidRDefault="00916648">
            <w:pPr>
              <w:pStyle w:val="TableParagraph"/>
              <w:spacing w:before="150"/>
              <w:ind w:left="110"/>
              <w:rPr>
                <w:sz w:val="20"/>
              </w:rPr>
            </w:pPr>
            <w:r>
              <w:rPr>
                <w:sz w:val="20"/>
              </w:rPr>
              <w:t>Karışım</w:t>
            </w:r>
            <w:r>
              <w:rPr>
                <w:spacing w:val="-7"/>
                <w:sz w:val="20"/>
              </w:rPr>
              <w:t xml:space="preserve"> </w:t>
            </w:r>
            <w:r>
              <w:rPr>
                <w:sz w:val="20"/>
              </w:rPr>
              <w:t>oranı.</w:t>
            </w:r>
          </w:p>
        </w:tc>
      </w:tr>
      <w:tr w:rsidR="00B52DCC" w14:paraId="6A441126" w14:textId="77777777">
        <w:trPr>
          <w:trHeight w:val="1184"/>
        </w:trPr>
        <w:tc>
          <w:tcPr>
            <w:tcW w:w="1416" w:type="dxa"/>
            <w:tcBorders>
              <w:top w:val="nil"/>
              <w:bottom w:val="nil"/>
            </w:tcBorders>
          </w:tcPr>
          <w:p w14:paraId="1B33EE8C" w14:textId="77777777" w:rsidR="00B52DCC" w:rsidRDefault="00B52DCC">
            <w:pPr>
              <w:pStyle w:val="TableParagraph"/>
              <w:rPr>
                <w:sz w:val="18"/>
              </w:rPr>
            </w:pPr>
          </w:p>
        </w:tc>
        <w:tc>
          <w:tcPr>
            <w:tcW w:w="1984" w:type="dxa"/>
            <w:tcBorders>
              <w:top w:val="nil"/>
              <w:bottom w:val="nil"/>
            </w:tcBorders>
          </w:tcPr>
          <w:p w14:paraId="32534275" w14:textId="77777777" w:rsidR="00B52DCC" w:rsidRDefault="00B52DCC">
            <w:pPr>
              <w:pStyle w:val="TableParagraph"/>
              <w:rPr>
                <w:sz w:val="18"/>
              </w:rPr>
            </w:pPr>
          </w:p>
        </w:tc>
        <w:tc>
          <w:tcPr>
            <w:tcW w:w="1704" w:type="dxa"/>
            <w:tcBorders>
              <w:top w:val="nil"/>
              <w:bottom w:val="nil"/>
            </w:tcBorders>
          </w:tcPr>
          <w:p w14:paraId="3F2954ED" w14:textId="77777777" w:rsidR="00B52DCC" w:rsidRDefault="00B52DCC">
            <w:pPr>
              <w:pStyle w:val="TableParagraph"/>
              <w:rPr>
                <w:sz w:val="18"/>
              </w:rPr>
            </w:pPr>
          </w:p>
        </w:tc>
        <w:tc>
          <w:tcPr>
            <w:tcW w:w="993" w:type="dxa"/>
            <w:tcBorders>
              <w:top w:val="nil"/>
              <w:bottom w:val="nil"/>
            </w:tcBorders>
          </w:tcPr>
          <w:p w14:paraId="2FABDA72" w14:textId="77777777" w:rsidR="00B52DCC" w:rsidRDefault="00B52DCC">
            <w:pPr>
              <w:pStyle w:val="TableParagraph"/>
              <w:rPr>
                <w:sz w:val="18"/>
              </w:rPr>
            </w:pPr>
          </w:p>
        </w:tc>
        <w:tc>
          <w:tcPr>
            <w:tcW w:w="991" w:type="dxa"/>
            <w:tcBorders>
              <w:top w:val="nil"/>
              <w:bottom w:val="nil"/>
            </w:tcBorders>
          </w:tcPr>
          <w:p w14:paraId="6EE812CA" w14:textId="77777777" w:rsidR="00B52DCC" w:rsidRDefault="00B52DCC">
            <w:pPr>
              <w:pStyle w:val="TableParagraph"/>
              <w:rPr>
                <w:sz w:val="18"/>
              </w:rPr>
            </w:pPr>
          </w:p>
        </w:tc>
        <w:tc>
          <w:tcPr>
            <w:tcW w:w="1709" w:type="dxa"/>
            <w:tcBorders>
              <w:top w:val="nil"/>
              <w:bottom w:val="nil"/>
            </w:tcBorders>
          </w:tcPr>
          <w:p w14:paraId="5825C53E" w14:textId="77777777" w:rsidR="00B52DCC" w:rsidRDefault="00B52DCC">
            <w:pPr>
              <w:pStyle w:val="TableParagraph"/>
              <w:rPr>
                <w:sz w:val="18"/>
              </w:rPr>
            </w:pPr>
          </w:p>
        </w:tc>
        <w:tc>
          <w:tcPr>
            <w:tcW w:w="1700" w:type="dxa"/>
            <w:tcBorders>
              <w:top w:val="nil"/>
              <w:bottom w:val="nil"/>
            </w:tcBorders>
          </w:tcPr>
          <w:p w14:paraId="3C0CD116" w14:textId="77777777" w:rsidR="00B52DCC" w:rsidRDefault="00B52DCC">
            <w:pPr>
              <w:pStyle w:val="TableParagraph"/>
              <w:rPr>
                <w:sz w:val="18"/>
              </w:rPr>
            </w:pPr>
          </w:p>
        </w:tc>
        <w:tc>
          <w:tcPr>
            <w:tcW w:w="2261" w:type="dxa"/>
            <w:tcBorders>
              <w:top w:val="nil"/>
              <w:bottom w:val="nil"/>
            </w:tcBorders>
          </w:tcPr>
          <w:p w14:paraId="52BE129B" w14:textId="77777777" w:rsidR="00B52DCC" w:rsidRDefault="00B52DCC">
            <w:pPr>
              <w:pStyle w:val="TableParagraph"/>
              <w:rPr>
                <w:sz w:val="18"/>
              </w:rPr>
            </w:pPr>
          </w:p>
        </w:tc>
        <w:tc>
          <w:tcPr>
            <w:tcW w:w="2693" w:type="dxa"/>
            <w:tcBorders>
              <w:top w:val="nil"/>
              <w:bottom w:val="nil"/>
            </w:tcBorders>
          </w:tcPr>
          <w:p w14:paraId="60DCA770" w14:textId="77777777" w:rsidR="00B52DCC" w:rsidRDefault="00B52DCC">
            <w:pPr>
              <w:pStyle w:val="TableParagraph"/>
              <w:spacing w:before="9"/>
              <w:rPr>
                <w:sz w:val="31"/>
              </w:rPr>
            </w:pPr>
          </w:p>
          <w:p w14:paraId="0C105972" w14:textId="77777777" w:rsidR="00B52DCC" w:rsidRDefault="00916648">
            <w:pPr>
              <w:pStyle w:val="TableParagraph"/>
              <w:tabs>
                <w:tab w:val="left" w:pos="868"/>
              </w:tabs>
              <w:spacing w:line="256"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tc>
      </w:tr>
      <w:tr w:rsidR="00B52DCC" w14:paraId="7A046EE6" w14:textId="77777777">
        <w:trPr>
          <w:trHeight w:val="1831"/>
        </w:trPr>
        <w:tc>
          <w:tcPr>
            <w:tcW w:w="1416" w:type="dxa"/>
            <w:tcBorders>
              <w:top w:val="nil"/>
              <w:bottom w:val="nil"/>
            </w:tcBorders>
          </w:tcPr>
          <w:p w14:paraId="5052DB7C" w14:textId="77777777" w:rsidR="00B52DCC" w:rsidRDefault="00B52DCC">
            <w:pPr>
              <w:pStyle w:val="TableParagraph"/>
              <w:rPr>
                <w:sz w:val="18"/>
              </w:rPr>
            </w:pPr>
          </w:p>
        </w:tc>
        <w:tc>
          <w:tcPr>
            <w:tcW w:w="1984" w:type="dxa"/>
            <w:tcBorders>
              <w:top w:val="nil"/>
              <w:bottom w:val="nil"/>
            </w:tcBorders>
          </w:tcPr>
          <w:p w14:paraId="15BB077B" w14:textId="77777777" w:rsidR="00B52DCC" w:rsidRDefault="00B52DCC">
            <w:pPr>
              <w:pStyle w:val="TableParagraph"/>
              <w:rPr>
                <w:sz w:val="18"/>
              </w:rPr>
            </w:pPr>
          </w:p>
        </w:tc>
        <w:tc>
          <w:tcPr>
            <w:tcW w:w="1704" w:type="dxa"/>
            <w:tcBorders>
              <w:top w:val="nil"/>
              <w:bottom w:val="nil"/>
            </w:tcBorders>
          </w:tcPr>
          <w:p w14:paraId="431AAE95" w14:textId="77777777" w:rsidR="00B52DCC" w:rsidRDefault="00B52DCC">
            <w:pPr>
              <w:pStyle w:val="TableParagraph"/>
              <w:rPr>
                <w:sz w:val="18"/>
              </w:rPr>
            </w:pPr>
          </w:p>
        </w:tc>
        <w:tc>
          <w:tcPr>
            <w:tcW w:w="993" w:type="dxa"/>
            <w:tcBorders>
              <w:top w:val="nil"/>
              <w:bottom w:val="nil"/>
            </w:tcBorders>
          </w:tcPr>
          <w:p w14:paraId="71A86D1B" w14:textId="77777777" w:rsidR="00B52DCC" w:rsidRDefault="00B52DCC">
            <w:pPr>
              <w:pStyle w:val="TableParagraph"/>
              <w:rPr>
                <w:sz w:val="18"/>
              </w:rPr>
            </w:pPr>
          </w:p>
        </w:tc>
        <w:tc>
          <w:tcPr>
            <w:tcW w:w="991" w:type="dxa"/>
            <w:tcBorders>
              <w:top w:val="nil"/>
              <w:bottom w:val="nil"/>
            </w:tcBorders>
          </w:tcPr>
          <w:p w14:paraId="656EA2FC" w14:textId="77777777" w:rsidR="00B52DCC" w:rsidRDefault="00B52DCC">
            <w:pPr>
              <w:pStyle w:val="TableParagraph"/>
              <w:rPr>
                <w:sz w:val="18"/>
              </w:rPr>
            </w:pPr>
          </w:p>
        </w:tc>
        <w:tc>
          <w:tcPr>
            <w:tcW w:w="1709" w:type="dxa"/>
            <w:tcBorders>
              <w:top w:val="nil"/>
              <w:bottom w:val="nil"/>
            </w:tcBorders>
          </w:tcPr>
          <w:p w14:paraId="606F9940" w14:textId="77777777" w:rsidR="00B52DCC" w:rsidRDefault="00B52DCC">
            <w:pPr>
              <w:pStyle w:val="TableParagraph"/>
            </w:pPr>
          </w:p>
          <w:p w14:paraId="3457282F" w14:textId="77777777" w:rsidR="00B52DCC" w:rsidRDefault="00B52DCC">
            <w:pPr>
              <w:pStyle w:val="TableParagraph"/>
              <w:spacing w:before="6"/>
              <w:rPr>
                <w:sz w:val="24"/>
              </w:rPr>
            </w:pPr>
          </w:p>
          <w:p w14:paraId="0EAD5730" w14:textId="77777777" w:rsidR="00B52DCC" w:rsidRDefault="00916648">
            <w:pPr>
              <w:pStyle w:val="TableParagraph"/>
              <w:spacing w:before="1" w:line="259" w:lineRule="auto"/>
              <w:ind w:left="108" w:right="282"/>
              <w:rPr>
                <w:sz w:val="20"/>
              </w:rPr>
            </w:pPr>
            <w:r>
              <w:rPr>
                <w:sz w:val="20"/>
              </w:rPr>
              <w:t>(b) Okside edici olmayan saç boyalarında kullanılan saç boya maddeleri</w:t>
            </w:r>
          </w:p>
        </w:tc>
        <w:tc>
          <w:tcPr>
            <w:tcW w:w="1700" w:type="dxa"/>
            <w:tcBorders>
              <w:top w:val="nil"/>
              <w:bottom w:val="nil"/>
            </w:tcBorders>
          </w:tcPr>
          <w:p w14:paraId="2AF68430" w14:textId="77777777" w:rsidR="00B52DCC" w:rsidRDefault="00B52DCC">
            <w:pPr>
              <w:pStyle w:val="TableParagraph"/>
            </w:pPr>
          </w:p>
          <w:p w14:paraId="4E39DE4F" w14:textId="77777777" w:rsidR="00B52DCC" w:rsidRDefault="00B52DCC">
            <w:pPr>
              <w:pStyle w:val="TableParagraph"/>
              <w:spacing w:before="9"/>
              <w:rPr>
                <w:sz w:val="30"/>
              </w:rPr>
            </w:pPr>
          </w:p>
          <w:p w14:paraId="1D12515F" w14:textId="77777777" w:rsidR="00B52DCC" w:rsidRDefault="00916648">
            <w:pPr>
              <w:pStyle w:val="TableParagraph"/>
              <w:spacing w:before="1"/>
              <w:ind w:left="108"/>
              <w:rPr>
                <w:sz w:val="20"/>
              </w:rPr>
            </w:pPr>
            <w:r>
              <w:rPr>
                <w:sz w:val="20"/>
              </w:rPr>
              <w:t>(b) % 1,0</w:t>
            </w:r>
          </w:p>
        </w:tc>
        <w:tc>
          <w:tcPr>
            <w:tcW w:w="2261" w:type="dxa"/>
            <w:tcBorders>
              <w:top w:val="nil"/>
              <w:bottom w:val="nil"/>
            </w:tcBorders>
          </w:tcPr>
          <w:p w14:paraId="62C866BA" w14:textId="77777777" w:rsidR="00B52DCC" w:rsidRDefault="00B52DCC">
            <w:pPr>
              <w:pStyle w:val="TableParagraph"/>
              <w:rPr>
                <w:sz w:val="18"/>
              </w:rPr>
            </w:pPr>
          </w:p>
        </w:tc>
        <w:tc>
          <w:tcPr>
            <w:tcW w:w="2693" w:type="dxa"/>
            <w:tcBorders>
              <w:top w:val="nil"/>
              <w:bottom w:val="nil"/>
            </w:tcBorders>
          </w:tcPr>
          <w:p w14:paraId="3D19D6C5" w14:textId="77777777" w:rsidR="00B52DCC" w:rsidRDefault="00916648">
            <w:pPr>
              <w:pStyle w:val="TableParagraph"/>
              <w:spacing w:before="84" w:line="259" w:lineRule="auto"/>
              <w:ind w:left="110" w:right="226"/>
              <w:rPr>
                <w:sz w:val="20"/>
              </w:rPr>
            </w:pPr>
            <w:r>
              <w:rPr>
                <w:sz w:val="20"/>
              </w:rPr>
              <w:t>Ürünü kullanmadan önce aşağıdaki hususlara dikkat ediniz.</w:t>
            </w:r>
          </w:p>
          <w:p w14:paraId="23511E4F"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tc>
      </w:tr>
      <w:tr w:rsidR="00B52DCC" w14:paraId="65E85130" w14:textId="77777777">
        <w:trPr>
          <w:trHeight w:val="636"/>
        </w:trPr>
        <w:tc>
          <w:tcPr>
            <w:tcW w:w="1416" w:type="dxa"/>
            <w:tcBorders>
              <w:top w:val="nil"/>
              <w:bottom w:val="nil"/>
            </w:tcBorders>
          </w:tcPr>
          <w:p w14:paraId="171F6239" w14:textId="77777777" w:rsidR="00B52DCC" w:rsidRDefault="00B52DCC">
            <w:pPr>
              <w:pStyle w:val="TableParagraph"/>
              <w:rPr>
                <w:sz w:val="18"/>
              </w:rPr>
            </w:pPr>
          </w:p>
        </w:tc>
        <w:tc>
          <w:tcPr>
            <w:tcW w:w="1984" w:type="dxa"/>
            <w:tcBorders>
              <w:top w:val="nil"/>
              <w:bottom w:val="nil"/>
            </w:tcBorders>
          </w:tcPr>
          <w:p w14:paraId="2A07D124" w14:textId="77777777" w:rsidR="00B52DCC" w:rsidRDefault="00B52DCC">
            <w:pPr>
              <w:pStyle w:val="TableParagraph"/>
              <w:rPr>
                <w:sz w:val="18"/>
              </w:rPr>
            </w:pPr>
          </w:p>
        </w:tc>
        <w:tc>
          <w:tcPr>
            <w:tcW w:w="1704" w:type="dxa"/>
            <w:tcBorders>
              <w:top w:val="nil"/>
              <w:bottom w:val="nil"/>
            </w:tcBorders>
          </w:tcPr>
          <w:p w14:paraId="08EF20E8" w14:textId="77777777" w:rsidR="00B52DCC" w:rsidRDefault="00B52DCC">
            <w:pPr>
              <w:pStyle w:val="TableParagraph"/>
              <w:rPr>
                <w:sz w:val="18"/>
              </w:rPr>
            </w:pPr>
          </w:p>
        </w:tc>
        <w:tc>
          <w:tcPr>
            <w:tcW w:w="993" w:type="dxa"/>
            <w:tcBorders>
              <w:top w:val="nil"/>
              <w:bottom w:val="nil"/>
            </w:tcBorders>
          </w:tcPr>
          <w:p w14:paraId="58CE1B0D" w14:textId="77777777" w:rsidR="00B52DCC" w:rsidRDefault="00B52DCC">
            <w:pPr>
              <w:pStyle w:val="TableParagraph"/>
              <w:rPr>
                <w:sz w:val="18"/>
              </w:rPr>
            </w:pPr>
          </w:p>
        </w:tc>
        <w:tc>
          <w:tcPr>
            <w:tcW w:w="991" w:type="dxa"/>
            <w:tcBorders>
              <w:top w:val="nil"/>
              <w:bottom w:val="nil"/>
            </w:tcBorders>
          </w:tcPr>
          <w:p w14:paraId="75F0B975" w14:textId="77777777" w:rsidR="00B52DCC" w:rsidRDefault="00B52DCC">
            <w:pPr>
              <w:pStyle w:val="TableParagraph"/>
              <w:rPr>
                <w:sz w:val="18"/>
              </w:rPr>
            </w:pPr>
          </w:p>
        </w:tc>
        <w:tc>
          <w:tcPr>
            <w:tcW w:w="1709" w:type="dxa"/>
            <w:tcBorders>
              <w:top w:val="nil"/>
              <w:bottom w:val="nil"/>
            </w:tcBorders>
          </w:tcPr>
          <w:p w14:paraId="2F07A162" w14:textId="77777777" w:rsidR="00B52DCC" w:rsidRDefault="00B52DCC">
            <w:pPr>
              <w:pStyle w:val="TableParagraph"/>
              <w:rPr>
                <w:sz w:val="18"/>
              </w:rPr>
            </w:pPr>
          </w:p>
        </w:tc>
        <w:tc>
          <w:tcPr>
            <w:tcW w:w="1700" w:type="dxa"/>
            <w:tcBorders>
              <w:top w:val="nil"/>
              <w:bottom w:val="nil"/>
            </w:tcBorders>
          </w:tcPr>
          <w:p w14:paraId="52C70B63" w14:textId="77777777" w:rsidR="00B52DCC" w:rsidRDefault="00B52DCC">
            <w:pPr>
              <w:pStyle w:val="TableParagraph"/>
              <w:rPr>
                <w:sz w:val="18"/>
              </w:rPr>
            </w:pPr>
          </w:p>
        </w:tc>
        <w:tc>
          <w:tcPr>
            <w:tcW w:w="2261" w:type="dxa"/>
            <w:tcBorders>
              <w:top w:val="nil"/>
              <w:bottom w:val="nil"/>
            </w:tcBorders>
          </w:tcPr>
          <w:p w14:paraId="390CA630" w14:textId="77777777" w:rsidR="00B52DCC" w:rsidRDefault="00B52DCC">
            <w:pPr>
              <w:pStyle w:val="TableParagraph"/>
              <w:rPr>
                <w:sz w:val="18"/>
              </w:rPr>
            </w:pPr>
          </w:p>
        </w:tc>
        <w:tc>
          <w:tcPr>
            <w:tcW w:w="2693" w:type="dxa"/>
            <w:tcBorders>
              <w:top w:val="nil"/>
              <w:bottom w:val="nil"/>
            </w:tcBorders>
          </w:tcPr>
          <w:p w14:paraId="35505562" w14:textId="77777777" w:rsidR="00B52DCC" w:rsidRDefault="00916648">
            <w:pPr>
              <w:pStyle w:val="TableParagraph"/>
              <w:spacing w:before="63" w:line="261" w:lineRule="auto"/>
              <w:ind w:left="110" w:right="226"/>
              <w:rPr>
                <w:sz w:val="20"/>
              </w:rPr>
            </w:pPr>
            <w:r>
              <w:rPr>
                <w:sz w:val="20"/>
              </w:rPr>
              <w:t>Geçici “kara kına” dövmesi alerji riskini arttırabilir.</w:t>
            </w:r>
          </w:p>
        </w:tc>
      </w:tr>
      <w:tr w:rsidR="00B52DCC" w14:paraId="2585CADC" w14:textId="77777777">
        <w:trPr>
          <w:trHeight w:val="655"/>
        </w:trPr>
        <w:tc>
          <w:tcPr>
            <w:tcW w:w="1416" w:type="dxa"/>
            <w:tcBorders>
              <w:top w:val="nil"/>
              <w:bottom w:val="nil"/>
            </w:tcBorders>
          </w:tcPr>
          <w:p w14:paraId="1C7F8E4F" w14:textId="77777777" w:rsidR="00B52DCC" w:rsidRDefault="00B52DCC">
            <w:pPr>
              <w:pStyle w:val="TableParagraph"/>
              <w:rPr>
                <w:sz w:val="18"/>
              </w:rPr>
            </w:pPr>
          </w:p>
        </w:tc>
        <w:tc>
          <w:tcPr>
            <w:tcW w:w="1984" w:type="dxa"/>
            <w:tcBorders>
              <w:top w:val="nil"/>
              <w:bottom w:val="nil"/>
            </w:tcBorders>
          </w:tcPr>
          <w:p w14:paraId="64832771" w14:textId="77777777" w:rsidR="00B52DCC" w:rsidRDefault="00B52DCC">
            <w:pPr>
              <w:pStyle w:val="TableParagraph"/>
              <w:rPr>
                <w:sz w:val="18"/>
              </w:rPr>
            </w:pPr>
          </w:p>
        </w:tc>
        <w:tc>
          <w:tcPr>
            <w:tcW w:w="1704" w:type="dxa"/>
            <w:tcBorders>
              <w:top w:val="nil"/>
              <w:bottom w:val="nil"/>
            </w:tcBorders>
          </w:tcPr>
          <w:p w14:paraId="168D037A" w14:textId="77777777" w:rsidR="00B52DCC" w:rsidRDefault="00B52DCC">
            <w:pPr>
              <w:pStyle w:val="TableParagraph"/>
              <w:rPr>
                <w:sz w:val="18"/>
              </w:rPr>
            </w:pPr>
          </w:p>
        </w:tc>
        <w:tc>
          <w:tcPr>
            <w:tcW w:w="993" w:type="dxa"/>
            <w:tcBorders>
              <w:top w:val="nil"/>
              <w:bottom w:val="nil"/>
            </w:tcBorders>
          </w:tcPr>
          <w:p w14:paraId="3ACB289A" w14:textId="77777777" w:rsidR="00B52DCC" w:rsidRDefault="00B52DCC">
            <w:pPr>
              <w:pStyle w:val="TableParagraph"/>
              <w:rPr>
                <w:sz w:val="18"/>
              </w:rPr>
            </w:pPr>
          </w:p>
        </w:tc>
        <w:tc>
          <w:tcPr>
            <w:tcW w:w="991" w:type="dxa"/>
            <w:tcBorders>
              <w:top w:val="nil"/>
              <w:bottom w:val="nil"/>
            </w:tcBorders>
          </w:tcPr>
          <w:p w14:paraId="1EE16826" w14:textId="77777777" w:rsidR="00B52DCC" w:rsidRDefault="00B52DCC">
            <w:pPr>
              <w:pStyle w:val="TableParagraph"/>
              <w:rPr>
                <w:sz w:val="18"/>
              </w:rPr>
            </w:pPr>
          </w:p>
        </w:tc>
        <w:tc>
          <w:tcPr>
            <w:tcW w:w="1709" w:type="dxa"/>
            <w:tcBorders>
              <w:top w:val="nil"/>
              <w:bottom w:val="nil"/>
            </w:tcBorders>
          </w:tcPr>
          <w:p w14:paraId="4865493A" w14:textId="77777777" w:rsidR="00B52DCC" w:rsidRDefault="00B52DCC">
            <w:pPr>
              <w:pStyle w:val="TableParagraph"/>
              <w:rPr>
                <w:sz w:val="18"/>
              </w:rPr>
            </w:pPr>
          </w:p>
        </w:tc>
        <w:tc>
          <w:tcPr>
            <w:tcW w:w="1700" w:type="dxa"/>
            <w:tcBorders>
              <w:top w:val="nil"/>
              <w:bottom w:val="nil"/>
            </w:tcBorders>
          </w:tcPr>
          <w:p w14:paraId="70B72496" w14:textId="77777777" w:rsidR="00B52DCC" w:rsidRDefault="00B52DCC">
            <w:pPr>
              <w:pStyle w:val="TableParagraph"/>
              <w:rPr>
                <w:sz w:val="18"/>
              </w:rPr>
            </w:pPr>
          </w:p>
        </w:tc>
        <w:tc>
          <w:tcPr>
            <w:tcW w:w="2261" w:type="dxa"/>
            <w:tcBorders>
              <w:top w:val="nil"/>
              <w:bottom w:val="nil"/>
            </w:tcBorders>
          </w:tcPr>
          <w:p w14:paraId="3D038B9F" w14:textId="77777777" w:rsidR="00B52DCC" w:rsidRDefault="00B52DCC">
            <w:pPr>
              <w:pStyle w:val="TableParagraph"/>
              <w:rPr>
                <w:sz w:val="18"/>
              </w:rPr>
            </w:pPr>
          </w:p>
        </w:tc>
        <w:tc>
          <w:tcPr>
            <w:tcW w:w="2693" w:type="dxa"/>
            <w:tcBorders>
              <w:top w:val="nil"/>
              <w:bottom w:val="nil"/>
            </w:tcBorders>
          </w:tcPr>
          <w:p w14:paraId="4C1039CA" w14:textId="77777777" w:rsidR="00B52DCC" w:rsidRDefault="00916648">
            <w:pPr>
              <w:pStyle w:val="TableParagraph"/>
              <w:spacing w:before="84" w:line="256" w:lineRule="auto"/>
              <w:ind w:left="110" w:right="226"/>
              <w:rPr>
                <w:sz w:val="20"/>
              </w:rPr>
            </w:pPr>
            <w:r>
              <w:rPr>
                <w:sz w:val="20"/>
              </w:rPr>
              <w:t>Şu durumlarda saçınızı boyamayınız.</w:t>
            </w:r>
          </w:p>
        </w:tc>
      </w:tr>
      <w:tr w:rsidR="00B52DCC" w14:paraId="65BEFB72" w14:textId="77777777">
        <w:trPr>
          <w:trHeight w:val="904"/>
        </w:trPr>
        <w:tc>
          <w:tcPr>
            <w:tcW w:w="1416" w:type="dxa"/>
            <w:tcBorders>
              <w:top w:val="nil"/>
              <w:bottom w:val="nil"/>
            </w:tcBorders>
          </w:tcPr>
          <w:p w14:paraId="18C4108C" w14:textId="77777777" w:rsidR="00B52DCC" w:rsidRDefault="00B52DCC">
            <w:pPr>
              <w:pStyle w:val="TableParagraph"/>
              <w:rPr>
                <w:sz w:val="18"/>
              </w:rPr>
            </w:pPr>
          </w:p>
        </w:tc>
        <w:tc>
          <w:tcPr>
            <w:tcW w:w="1984" w:type="dxa"/>
            <w:tcBorders>
              <w:top w:val="nil"/>
              <w:bottom w:val="nil"/>
            </w:tcBorders>
          </w:tcPr>
          <w:p w14:paraId="34BB8E4C" w14:textId="77777777" w:rsidR="00B52DCC" w:rsidRDefault="00B52DCC">
            <w:pPr>
              <w:pStyle w:val="TableParagraph"/>
              <w:rPr>
                <w:sz w:val="18"/>
              </w:rPr>
            </w:pPr>
          </w:p>
        </w:tc>
        <w:tc>
          <w:tcPr>
            <w:tcW w:w="1704" w:type="dxa"/>
            <w:tcBorders>
              <w:top w:val="nil"/>
              <w:bottom w:val="nil"/>
            </w:tcBorders>
          </w:tcPr>
          <w:p w14:paraId="1A4EBF5F" w14:textId="77777777" w:rsidR="00B52DCC" w:rsidRDefault="00B52DCC">
            <w:pPr>
              <w:pStyle w:val="TableParagraph"/>
              <w:rPr>
                <w:sz w:val="18"/>
              </w:rPr>
            </w:pPr>
          </w:p>
        </w:tc>
        <w:tc>
          <w:tcPr>
            <w:tcW w:w="993" w:type="dxa"/>
            <w:tcBorders>
              <w:top w:val="nil"/>
              <w:bottom w:val="nil"/>
            </w:tcBorders>
          </w:tcPr>
          <w:p w14:paraId="5A10571B" w14:textId="77777777" w:rsidR="00B52DCC" w:rsidRDefault="00B52DCC">
            <w:pPr>
              <w:pStyle w:val="TableParagraph"/>
              <w:rPr>
                <w:sz w:val="18"/>
              </w:rPr>
            </w:pPr>
          </w:p>
        </w:tc>
        <w:tc>
          <w:tcPr>
            <w:tcW w:w="991" w:type="dxa"/>
            <w:tcBorders>
              <w:top w:val="nil"/>
              <w:bottom w:val="nil"/>
            </w:tcBorders>
          </w:tcPr>
          <w:p w14:paraId="3FEA9E78" w14:textId="77777777" w:rsidR="00B52DCC" w:rsidRDefault="00B52DCC">
            <w:pPr>
              <w:pStyle w:val="TableParagraph"/>
              <w:rPr>
                <w:sz w:val="18"/>
              </w:rPr>
            </w:pPr>
          </w:p>
        </w:tc>
        <w:tc>
          <w:tcPr>
            <w:tcW w:w="1709" w:type="dxa"/>
            <w:tcBorders>
              <w:top w:val="nil"/>
              <w:bottom w:val="nil"/>
            </w:tcBorders>
          </w:tcPr>
          <w:p w14:paraId="26CE3E82" w14:textId="77777777" w:rsidR="00B52DCC" w:rsidRDefault="00B52DCC">
            <w:pPr>
              <w:pStyle w:val="TableParagraph"/>
              <w:rPr>
                <w:sz w:val="18"/>
              </w:rPr>
            </w:pPr>
          </w:p>
        </w:tc>
        <w:tc>
          <w:tcPr>
            <w:tcW w:w="1700" w:type="dxa"/>
            <w:tcBorders>
              <w:top w:val="nil"/>
              <w:bottom w:val="nil"/>
            </w:tcBorders>
          </w:tcPr>
          <w:p w14:paraId="5140BDB1" w14:textId="77777777" w:rsidR="00B52DCC" w:rsidRDefault="00B52DCC">
            <w:pPr>
              <w:pStyle w:val="TableParagraph"/>
              <w:rPr>
                <w:sz w:val="18"/>
              </w:rPr>
            </w:pPr>
          </w:p>
        </w:tc>
        <w:tc>
          <w:tcPr>
            <w:tcW w:w="2261" w:type="dxa"/>
            <w:tcBorders>
              <w:top w:val="nil"/>
              <w:bottom w:val="nil"/>
            </w:tcBorders>
          </w:tcPr>
          <w:p w14:paraId="3BBA1F8B" w14:textId="77777777" w:rsidR="00B52DCC" w:rsidRDefault="00B52DCC">
            <w:pPr>
              <w:pStyle w:val="TableParagraph"/>
              <w:rPr>
                <w:sz w:val="18"/>
              </w:rPr>
            </w:pPr>
          </w:p>
        </w:tc>
        <w:tc>
          <w:tcPr>
            <w:tcW w:w="2693" w:type="dxa"/>
            <w:tcBorders>
              <w:top w:val="nil"/>
              <w:bottom w:val="nil"/>
            </w:tcBorders>
          </w:tcPr>
          <w:p w14:paraId="6E58F514" w14:textId="77777777" w:rsidR="00B52DCC" w:rsidRDefault="00916648">
            <w:pPr>
              <w:pStyle w:val="TableParagraph"/>
              <w:spacing w:before="84" w:line="259" w:lineRule="auto"/>
              <w:ind w:left="110" w:right="81"/>
              <w:rPr>
                <w:sz w:val="20"/>
              </w:rPr>
            </w:pPr>
            <w:r>
              <w:rPr>
                <w:sz w:val="20"/>
              </w:rPr>
              <w:t>— Yüzünüzde bir kızarıklık varsa veya saç deriniz hassas, tahriş olmuş ve hasarlı ise,</w:t>
            </w:r>
          </w:p>
        </w:tc>
      </w:tr>
      <w:tr w:rsidR="00B52DCC" w14:paraId="20856268" w14:textId="77777777">
        <w:trPr>
          <w:trHeight w:val="996"/>
        </w:trPr>
        <w:tc>
          <w:tcPr>
            <w:tcW w:w="1416" w:type="dxa"/>
            <w:tcBorders>
              <w:top w:val="nil"/>
            </w:tcBorders>
          </w:tcPr>
          <w:p w14:paraId="6AC135EE" w14:textId="77777777" w:rsidR="00B52DCC" w:rsidRDefault="00B52DCC">
            <w:pPr>
              <w:pStyle w:val="TableParagraph"/>
              <w:rPr>
                <w:sz w:val="18"/>
              </w:rPr>
            </w:pPr>
          </w:p>
        </w:tc>
        <w:tc>
          <w:tcPr>
            <w:tcW w:w="1984" w:type="dxa"/>
            <w:tcBorders>
              <w:top w:val="nil"/>
            </w:tcBorders>
          </w:tcPr>
          <w:p w14:paraId="113ECC6C" w14:textId="77777777" w:rsidR="00B52DCC" w:rsidRDefault="00B52DCC">
            <w:pPr>
              <w:pStyle w:val="TableParagraph"/>
              <w:rPr>
                <w:sz w:val="18"/>
              </w:rPr>
            </w:pPr>
          </w:p>
        </w:tc>
        <w:tc>
          <w:tcPr>
            <w:tcW w:w="1704" w:type="dxa"/>
            <w:tcBorders>
              <w:top w:val="nil"/>
            </w:tcBorders>
          </w:tcPr>
          <w:p w14:paraId="3135005C" w14:textId="77777777" w:rsidR="00B52DCC" w:rsidRDefault="00B52DCC">
            <w:pPr>
              <w:pStyle w:val="TableParagraph"/>
              <w:rPr>
                <w:sz w:val="18"/>
              </w:rPr>
            </w:pPr>
          </w:p>
        </w:tc>
        <w:tc>
          <w:tcPr>
            <w:tcW w:w="993" w:type="dxa"/>
            <w:tcBorders>
              <w:top w:val="nil"/>
            </w:tcBorders>
          </w:tcPr>
          <w:p w14:paraId="595B9AF1" w14:textId="77777777" w:rsidR="00B52DCC" w:rsidRDefault="00B52DCC">
            <w:pPr>
              <w:pStyle w:val="TableParagraph"/>
              <w:rPr>
                <w:sz w:val="18"/>
              </w:rPr>
            </w:pPr>
          </w:p>
        </w:tc>
        <w:tc>
          <w:tcPr>
            <w:tcW w:w="991" w:type="dxa"/>
            <w:tcBorders>
              <w:top w:val="nil"/>
            </w:tcBorders>
          </w:tcPr>
          <w:p w14:paraId="2A54015E" w14:textId="77777777" w:rsidR="00B52DCC" w:rsidRDefault="00B52DCC">
            <w:pPr>
              <w:pStyle w:val="TableParagraph"/>
              <w:rPr>
                <w:sz w:val="18"/>
              </w:rPr>
            </w:pPr>
          </w:p>
        </w:tc>
        <w:tc>
          <w:tcPr>
            <w:tcW w:w="1709" w:type="dxa"/>
            <w:tcBorders>
              <w:top w:val="nil"/>
            </w:tcBorders>
          </w:tcPr>
          <w:p w14:paraId="73C5499D" w14:textId="77777777" w:rsidR="00B52DCC" w:rsidRDefault="00B52DCC">
            <w:pPr>
              <w:pStyle w:val="TableParagraph"/>
              <w:rPr>
                <w:sz w:val="18"/>
              </w:rPr>
            </w:pPr>
          </w:p>
        </w:tc>
        <w:tc>
          <w:tcPr>
            <w:tcW w:w="1700" w:type="dxa"/>
            <w:tcBorders>
              <w:top w:val="nil"/>
            </w:tcBorders>
          </w:tcPr>
          <w:p w14:paraId="72A5FD66" w14:textId="77777777" w:rsidR="00B52DCC" w:rsidRDefault="00B52DCC">
            <w:pPr>
              <w:pStyle w:val="TableParagraph"/>
              <w:rPr>
                <w:sz w:val="18"/>
              </w:rPr>
            </w:pPr>
          </w:p>
        </w:tc>
        <w:tc>
          <w:tcPr>
            <w:tcW w:w="2261" w:type="dxa"/>
            <w:tcBorders>
              <w:top w:val="nil"/>
            </w:tcBorders>
          </w:tcPr>
          <w:p w14:paraId="64F72B83" w14:textId="77777777" w:rsidR="00B52DCC" w:rsidRDefault="00B52DCC">
            <w:pPr>
              <w:pStyle w:val="TableParagraph"/>
              <w:rPr>
                <w:sz w:val="18"/>
              </w:rPr>
            </w:pPr>
          </w:p>
        </w:tc>
        <w:tc>
          <w:tcPr>
            <w:tcW w:w="2693" w:type="dxa"/>
            <w:tcBorders>
              <w:top w:val="nil"/>
            </w:tcBorders>
          </w:tcPr>
          <w:p w14:paraId="794D2B5C" w14:textId="77777777" w:rsidR="00B52DCC" w:rsidRDefault="00916648">
            <w:pPr>
              <w:pStyle w:val="TableParagraph"/>
              <w:spacing w:before="84" w:line="259" w:lineRule="auto"/>
              <w:ind w:left="110" w:right="226"/>
              <w:rPr>
                <w:sz w:val="20"/>
              </w:rPr>
            </w:pPr>
            <w:r>
              <w:rPr>
                <w:sz w:val="20"/>
              </w:rPr>
              <w:t>— Saç boyaları nedeniyle daha önce bir reaksiyon yaşanmışsa,</w:t>
            </w:r>
          </w:p>
        </w:tc>
      </w:tr>
    </w:tbl>
    <w:p w14:paraId="381CFE88"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4B5D7D93" w14:textId="77777777" w:rsidR="00B52DCC" w:rsidRDefault="00916648">
      <w:pPr>
        <w:pStyle w:val="GvdeMetni"/>
        <w:rPr>
          <w:sz w:val="26"/>
        </w:rPr>
      </w:pPr>
      <w:r>
        <w:rPr>
          <w:noProof/>
          <w:lang w:bidi="ar-SA"/>
        </w:rPr>
        <w:lastRenderedPageBreak/>
        <w:drawing>
          <wp:anchor distT="0" distB="0" distL="0" distR="0" simplePos="0" relativeHeight="266770943" behindDoc="1" locked="0" layoutInCell="1" allowOverlap="1" wp14:anchorId="069ED85A" wp14:editId="16DE967E">
            <wp:simplePos x="0" y="0"/>
            <wp:positionH relativeFrom="page">
              <wp:posOffset>8730106</wp:posOffset>
            </wp:positionH>
            <wp:positionV relativeFrom="page">
              <wp:posOffset>2477648</wp:posOffset>
            </wp:positionV>
            <wp:extent cx="356340" cy="332636"/>
            <wp:effectExtent l="0" t="0" r="0" b="0"/>
            <wp:wrapNone/>
            <wp:docPr id="1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D401160" w14:textId="77777777">
        <w:trPr>
          <w:trHeight w:val="993"/>
        </w:trPr>
        <w:tc>
          <w:tcPr>
            <w:tcW w:w="1416" w:type="dxa"/>
          </w:tcPr>
          <w:p w14:paraId="5CA745E5" w14:textId="77777777" w:rsidR="00B52DCC" w:rsidRDefault="00B52DCC">
            <w:pPr>
              <w:pStyle w:val="TableParagraph"/>
              <w:rPr>
                <w:sz w:val="18"/>
              </w:rPr>
            </w:pPr>
          </w:p>
        </w:tc>
        <w:tc>
          <w:tcPr>
            <w:tcW w:w="1984" w:type="dxa"/>
          </w:tcPr>
          <w:p w14:paraId="183145B3" w14:textId="77777777" w:rsidR="00B52DCC" w:rsidRDefault="00B52DCC">
            <w:pPr>
              <w:pStyle w:val="TableParagraph"/>
              <w:rPr>
                <w:sz w:val="18"/>
              </w:rPr>
            </w:pPr>
          </w:p>
        </w:tc>
        <w:tc>
          <w:tcPr>
            <w:tcW w:w="1704" w:type="dxa"/>
          </w:tcPr>
          <w:p w14:paraId="354B9FE5" w14:textId="77777777" w:rsidR="00B52DCC" w:rsidRDefault="00B52DCC">
            <w:pPr>
              <w:pStyle w:val="TableParagraph"/>
              <w:rPr>
                <w:sz w:val="18"/>
              </w:rPr>
            </w:pPr>
          </w:p>
        </w:tc>
        <w:tc>
          <w:tcPr>
            <w:tcW w:w="993" w:type="dxa"/>
          </w:tcPr>
          <w:p w14:paraId="3141F30D" w14:textId="77777777" w:rsidR="00B52DCC" w:rsidRDefault="00B52DCC">
            <w:pPr>
              <w:pStyle w:val="TableParagraph"/>
              <w:rPr>
                <w:sz w:val="18"/>
              </w:rPr>
            </w:pPr>
          </w:p>
        </w:tc>
        <w:tc>
          <w:tcPr>
            <w:tcW w:w="991" w:type="dxa"/>
          </w:tcPr>
          <w:p w14:paraId="4A1611EA" w14:textId="77777777" w:rsidR="00B52DCC" w:rsidRDefault="00B52DCC">
            <w:pPr>
              <w:pStyle w:val="TableParagraph"/>
              <w:rPr>
                <w:sz w:val="18"/>
              </w:rPr>
            </w:pPr>
          </w:p>
        </w:tc>
        <w:tc>
          <w:tcPr>
            <w:tcW w:w="1709" w:type="dxa"/>
          </w:tcPr>
          <w:p w14:paraId="4BBA0FD4" w14:textId="77777777" w:rsidR="00B52DCC" w:rsidRDefault="00B52DCC">
            <w:pPr>
              <w:pStyle w:val="TableParagraph"/>
              <w:rPr>
                <w:sz w:val="18"/>
              </w:rPr>
            </w:pPr>
          </w:p>
        </w:tc>
        <w:tc>
          <w:tcPr>
            <w:tcW w:w="1700" w:type="dxa"/>
          </w:tcPr>
          <w:p w14:paraId="3BFE1F58" w14:textId="77777777" w:rsidR="00B52DCC" w:rsidRDefault="00B52DCC">
            <w:pPr>
              <w:pStyle w:val="TableParagraph"/>
              <w:rPr>
                <w:sz w:val="18"/>
              </w:rPr>
            </w:pPr>
          </w:p>
        </w:tc>
        <w:tc>
          <w:tcPr>
            <w:tcW w:w="2261" w:type="dxa"/>
          </w:tcPr>
          <w:p w14:paraId="1F0538F4" w14:textId="77777777" w:rsidR="00B52DCC" w:rsidRDefault="00B52DCC">
            <w:pPr>
              <w:pStyle w:val="TableParagraph"/>
              <w:rPr>
                <w:sz w:val="18"/>
              </w:rPr>
            </w:pPr>
          </w:p>
        </w:tc>
        <w:tc>
          <w:tcPr>
            <w:tcW w:w="2693" w:type="dxa"/>
          </w:tcPr>
          <w:p w14:paraId="2666B525" w14:textId="77777777" w:rsidR="00B52DCC" w:rsidRDefault="00916648">
            <w:pPr>
              <w:pStyle w:val="TableParagraph"/>
              <w:spacing w:line="256" w:lineRule="auto"/>
              <w:ind w:left="110" w:right="87"/>
              <w:rPr>
                <w:sz w:val="20"/>
              </w:rPr>
            </w:pPr>
            <w:r>
              <w:rPr>
                <w:sz w:val="20"/>
              </w:rPr>
              <w:t>— Geçici “kara kına” dövmesi nedeniyle daha önce bir reaksiyon yaşanmışsa.”</w:t>
            </w:r>
          </w:p>
        </w:tc>
      </w:tr>
      <w:tr w:rsidR="00B52DCC" w14:paraId="672352D6" w14:textId="77777777">
        <w:trPr>
          <w:trHeight w:val="2678"/>
        </w:trPr>
        <w:tc>
          <w:tcPr>
            <w:tcW w:w="1416" w:type="dxa"/>
            <w:tcBorders>
              <w:bottom w:val="nil"/>
            </w:tcBorders>
          </w:tcPr>
          <w:p w14:paraId="2DE76DE9" w14:textId="77777777" w:rsidR="00B52DCC" w:rsidRDefault="00916648">
            <w:pPr>
              <w:pStyle w:val="TableParagraph"/>
              <w:spacing w:line="223" w:lineRule="exact"/>
              <w:ind w:left="107"/>
              <w:rPr>
                <w:sz w:val="20"/>
              </w:rPr>
            </w:pPr>
            <w:r>
              <w:rPr>
                <w:sz w:val="20"/>
              </w:rPr>
              <w:t>277</w:t>
            </w:r>
          </w:p>
        </w:tc>
        <w:tc>
          <w:tcPr>
            <w:tcW w:w="1984" w:type="dxa"/>
            <w:tcBorders>
              <w:bottom w:val="nil"/>
            </w:tcBorders>
          </w:tcPr>
          <w:p w14:paraId="22705BEA" w14:textId="77777777" w:rsidR="00B52DCC" w:rsidRDefault="00916648">
            <w:pPr>
              <w:pStyle w:val="TableParagraph"/>
              <w:spacing w:line="256" w:lineRule="auto"/>
              <w:ind w:left="105" w:right="184"/>
              <w:rPr>
                <w:sz w:val="20"/>
              </w:rPr>
            </w:pPr>
            <w:r>
              <w:rPr>
                <w:sz w:val="20"/>
              </w:rPr>
              <w:t>2,6-Piridindiamin, 3- (3-piridinilazo)</w:t>
            </w:r>
          </w:p>
        </w:tc>
        <w:tc>
          <w:tcPr>
            <w:tcW w:w="1704" w:type="dxa"/>
            <w:tcBorders>
              <w:bottom w:val="nil"/>
            </w:tcBorders>
          </w:tcPr>
          <w:p w14:paraId="4B82D26F" w14:textId="77777777" w:rsidR="00B52DCC" w:rsidRDefault="00916648">
            <w:pPr>
              <w:pStyle w:val="TableParagraph"/>
              <w:spacing w:line="256" w:lineRule="auto"/>
              <w:ind w:left="106" w:right="335"/>
              <w:rPr>
                <w:sz w:val="20"/>
              </w:rPr>
            </w:pPr>
            <w:r>
              <w:rPr>
                <w:sz w:val="20"/>
              </w:rPr>
              <w:t>2,6-Diamino-3- ((Pyridine-3-</w:t>
            </w:r>
          </w:p>
          <w:p w14:paraId="74CFCF87" w14:textId="77777777" w:rsidR="00B52DCC" w:rsidRDefault="00916648">
            <w:pPr>
              <w:pStyle w:val="TableParagraph"/>
              <w:spacing w:before="159"/>
              <w:ind w:left="106"/>
              <w:rPr>
                <w:sz w:val="20"/>
              </w:rPr>
            </w:pPr>
            <w:r>
              <w:rPr>
                <w:sz w:val="20"/>
              </w:rPr>
              <w:t>yl)azo)Pyridine</w:t>
            </w:r>
          </w:p>
        </w:tc>
        <w:tc>
          <w:tcPr>
            <w:tcW w:w="993" w:type="dxa"/>
            <w:tcBorders>
              <w:bottom w:val="nil"/>
            </w:tcBorders>
          </w:tcPr>
          <w:p w14:paraId="63595AC3" w14:textId="77777777" w:rsidR="00B52DCC" w:rsidRDefault="00916648">
            <w:pPr>
              <w:pStyle w:val="TableParagraph"/>
              <w:spacing w:line="223" w:lineRule="exact"/>
              <w:ind w:left="107"/>
              <w:rPr>
                <w:sz w:val="20"/>
              </w:rPr>
            </w:pPr>
            <w:r>
              <w:rPr>
                <w:sz w:val="20"/>
              </w:rPr>
              <w:t>28365-</w:t>
            </w:r>
          </w:p>
          <w:p w14:paraId="75FBDA41" w14:textId="77777777" w:rsidR="00B52DCC" w:rsidRDefault="00916648">
            <w:pPr>
              <w:pStyle w:val="TableParagraph"/>
              <w:spacing w:before="17"/>
              <w:ind w:left="107"/>
              <w:rPr>
                <w:sz w:val="20"/>
              </w:rPr>
            </w:pPr>
            <w:r>
              <w:rPr>
                <w:sz w:val="20"/>
              </w:rPr>
              <w:t>08-4</w:t>
            </w:r>
          </w:p>
        </w:tc>
        <w:tc>
          <w:tcPr>
            <w:tcW w:w="991" w:type="dxa"/>
            <w:tcBorders>
              <w:bottom w:val="nil"/>
            </w:tcBorders>
          </w:tcPr>
          <w:p w14:paraId="59F0F3A3" w14:textId="77777777" w:rsidR="00B52DCC" w:rsidRDefault="00916648">
            <w:pPr>
              <w:pStyle w:val="TableParagraph"/>
              <w:spacing w:line="223" w:lineRule="exact"/>
              <w:ind w:left="107"/>
              <w:rPr>
                <w:sz w:val="20"/>
              </w:rPr>
            </w:pPr>
            <w:r>
              <w:rPr>
                <w:sz w:val="20"/>
              </w:rPr>
              <w:t>421-430-</w:t>
            </w:r>
          </w:p>
          <w:p w14:paraId="0BBF9028" w14:textId="77777777" w:rsidR="00B52DCC" w:rsidRDefault="00916648">
            <w:pPr>
              <w:pStyle w:val="TableParagraph"/>
              <w:spacing w:before="17"/>
              <w:ind w:left="107"/>
              <w:rPr>
                <w:sz w:val="20"/>
              </w:rPr>
            </w:pPr>
            <w:r>
              <w:rPr>
                <w:w w:val="99"/>
                <w:sz w:val="20"/>
              </w:rPr>
              <w:t>9</w:t>
            </w:r>
          </w:p>
        </w:tc>
        <w:tc>
          <w:tcPr>
            <w:tcW w:w="1709" w:type="dxa"/>
            <w:tcBorders>
              <w:bottom w:val="nil"/>
            </w:tcBorders>
          </w:tcPr>
          <w:p w14:paraId="4F09FD23"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4D4100CE" w14:textId="77777777" w:rsidR="00B52DCC" w:rsidRDefault="00B52DCC">
            <w:pPr>
              <w:pStyle w:val="TableParagraph"/>
              <w:rPr>
                <w:sz w:val="18"/>
              </w:rPr>
            </w:pPr>
          </w:p>
        </w:tc>
        <w:tc>
          <w:tcPr>
            <w:tcW w:w="2261" w:type="dxa"/>
            <w:tcBorders>
              <w:bottom w:val="nil"/>
            </w:tcBorders>
          </w:tcPr>
          <w:p w14:paraId="51C8B78D"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1C367876" w14:textId="77777777" w:rsidR="00B52DCC" w:rsidRDefault="00916648">
            <w:pPr>
              <w:pStyle w:val="TableParagraph"/>
              <w:spacing w:line="256" w:lineRule="auto"/>
              <w:ind w:left="108"/>
              <w:rPr>
                <w:sz w:val="20"/>
              </w:rPr>
            </w:pPr>
            <w:r>
              <w:rPr>
                <w:sz w:val="20"/>
              </w:rPr>
              <w:t>konsantrasyon % 0,25’i aşmamalıdır.</w:t>
            </w:r>
          </w:p>
        </w:tc>
        <w:tc>
          <w:tcPr>
            <w:tcW w:w="2693" w:type="dxa"/>
            <w:vMerge w:val="restart"/>
          </w:tcPr>
          <w:p w14:paraId="70B81158"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607E4BF0" w14:textId="77777777" w:rsidR="00B52DCC" w:rsidRDefault="00916648">
            <w:pPr>
              <w:pStyle w:val="TableParagraph"/>
              <w:spacing w:before="159"/>
              <w:ind w:left="110"/>
              <w:rPr>
                <w:sz w:val="20"/>
              </w:rPr>
            </w:pPr>
            <w:r>
              <w:rPr>
                <w:sz w:val="20"/>
              </w:rPr>
              <w:t>Karışım</w:t>
            </w:r>
            <w:r>
              <w:rPr>
                <w:spacing w:val="-7"/>
                <w:sz w:val="20"/>
              </w:rPr>
              <w:t xml:space="preserve"> </w:t>
            </w:r>
            <w:r>
              <w:rPr>
                <w:sz w:val="20"/>
              </w:rPr>
              <w:t>oranı.</w:t>
            </w:r>
          </w:p>
          <w:p w14:paraId="68341079" w14:textId="77777777" w:rsidR="00B52DCC" w:rsidRDefault="00B52DCC">
            <w:pPr>
              <w:pStyle w:val="TableParagraph"/>
            </w:pPr>
          </w:p>
          <w:p w14:paraId="3068ED71" w14:textId="77777777" w:rsidR="00B52DCC" w:rsidRDefault="00B52DCC">
            <w:pPr>
              <w:pStyle w:val="TableParagraph"/>
            </w:pPr>
          </w:p>
          <w:p w14:paraId="4469C8B7" w14:textId="77777777" w:rsidR="00B52DCC" w:rsidRDefault="00B52DCC">
            <w:pPr>
              <w:pStyle w:val="TableParagraph"/>
            </w:pPr>
          </w:p>
          <w:p w14:paraId="2945E4F5" w14:textId="77777777" w:rsidR="00B52DCC" w:rsidRDefault="00916648">
            <w:pPr>
              <w:pStyle w:val="TableParagraph"/>
              <w:tabs>
                <w:tab w:val="left" w:pos="919"/>
              </w:tabs>
              <w:spacing w:before="194"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796D41A0" w14:textId="77777777" w:rsidR="00B52DCC" w:rsidRDefault="00916648">
            <w:pPr>
              <w:pStyle w:val="TableParagraph"/>
              <w:spacing w:before="164" w:line="259" w:lineRule="auto"/>
              <w:ind w:left="110" w:right="226"/>
              <w:rPr>
                <w:sz w:val="20"/>
              </w:rPr>
            </w:pPr>
            <w:r>
              <w:rPr>
                <w:sz w:val="20"/>
              </w:rPr>
              <w:t>Ürünü kullanmadan önce aşağıdaki hususlara dikkat ediniz.</w:t>
            </w:r>
          </w:p>
          <w:p w14:paraId="6F7B80EC"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700DC9DA"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5C05B498" w14:textId="77777777" w:rsidR="00B52DCC" w:rsidRDefault="00916648">
            <w:pPr>
              <w:pStyle w:val="TableParagraph"/>
              <w:spacing w:before="166" w:line="256" w:lineRule="auto"/>
              <w:ind w:left="110" w:right="226"/>
              <w:rPr>
                <w:sz w:val="20"/>
              </w:rPr>
            </w:pPr>
            <w:r>
              <w:rPr>
                <w:sz w:val="20"/>
              </w:rPr>
              <w:t>Şu durumlarda saçınızı boyamayınız.</w:t>
            </w:r>
          </w:p>
          <w:p w14:paraId="61EE038F" w14:textId="77777777" w:rsidR="00B52DCC" w:rsidRDefault="00916648">
            <w:pPr>
              <w:pStyle w:val="TableParagraph"/>
              <w:numPr>
                <w:ilvl w:val="0"/>
                <w:numId w:val="75"/>
              </w:numPr>
              <w:tabs>
                <w:tab w:val="left" w:pos="360"/>
              </w:tabs>
              <w:spacing w:before="163" w:line="259" w:lineRule="auto"/>
              <w:ind w:right="202" w:firstLine="0"/>
              <w:rPr>
                <w:sz w:val="20"/>
              </w:rPr>
            </w:pPr>
            <w:r>
              <w:rPr>
                <w:sz w:val="20"/>
              </w:rPr>
              <w:t>Yüzünüzde bir kızarıklık varsa veya saç deriniz</w:t>
            </w:r>
            <w:r>
              <w:rPr>
                <w:spacing w:val="-12"/>
                <w:sz w:val="20"/>
              </w:rPr>
              <w:t xml:space="preserve"> </w:t>
            </w:r>
            <w:r>
              <w:rPr>
                <w:sz w:val="20"/>
              </w:rPr>
              <w:t>hassas, tahriş olmuş ve hasarlı</w:t>
            </w:r>
            <w:r>
              <w:rPr>
                <w:spacing w:val="-5"/>
                <w:sz w:val="20"/>
              </w:rPr>
              <w:t xml:space="preserve"> </w:t>
            </w:r>
            <w:r>
              <w:rPr>
                <w:sz w:val="20"/>
              </w:rPr>
              <w:t>ise,</w:t>
            </w:r>
          </w:p>
          <w:p w14:paraId="030B64B6" w14:textId="77777777" w:rsidR="00B52DCC" w:rsidRDefault="00916648">
            <w:pPr>
              <w:pStyle w:val="TableParagraph"/>
              <w:numPr>
                <w:ilvl w:val="0"/>
                <w:numId w:val="75"/>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r w:rsidR="00B52DCC" w14:paraId="0699F758" w14:textId="77777777">
        <w:trPr>
          <w:trHeight w:val="4988"/>
        </w:trPr>
        <w:tc>
          <w:tcPr>
            <w:tcW w:w="1416" w:type="dxa"/>
            <w:tcBorders>
              <w:top w:val="nil"/>
            </w:tcBorders>
          </w:tcPr>
          <w:p w14:paraId="512DC8D7" w14:textId="77777777" w:rsidR="00B52DCC" w:rsidRDefault="00B52DCC">
            <w:pPr>
              <w:pStyle w:val="TableParagraph"/>
              <w:rPr>
                <w:sz w:val="18"/>
              </w:rPr>
            </w:pPr>
          </w:p>
        </w:tc>
        <w:tc>
          <w:tcPr>
            <w:tcW w:w="1984" w:type="dxa"/>
            <w:tcBorders>
              <w:top w:val="nil"/>
            </w:tcBorders>
          </w:tcPr>
          <w:p w14:paraId="647EBC91" w14:textId="77777777" w:rsidR="00B52DCC" w:rsidRDefault="00B52DCC">
            <w:pPr>
              <w:pStyle w:val="TableParagraph"/>
              <w:rPr>
                <w:sz w:val="18"/>
              </w:rPr>
            </w:pPr>
          </w:p>
        </w:tc>
        <w:tc>
          <w:tcPr>
            <w:tcW w:w="1704" w:type="dxa"/>
            <w:tcBorders>
              <w:top w:val="nil"/>
            </w:tcBorders>
          </w:tcPr>
          <w:p w14:paraId="6D14E60F" w14:textId="77777777" w:rsidR="00B52DCC" w:rsidRDefault="00B52DCC">
            <w:pPr>
              <w:pStyle w:val="TableParagraph"/>
              <w:rPr>
                <w:sz w:val="18"/>
              </w:rPr>
            </w:pPr>
          </w:p>
        </w:tc>
        <w:tc>
          <w:tcPr>
            <w:tcW w:w="993" w:type="dxa"/>
            <w:tcBorders>
              <w:top w:val="nil"/>
            </w:tcBorders>
          </w:tcPr>
          <w:p w14:paraId="55CAB00E" w14:textId="77777777" w:rsidR="00B52DCC" w:rsidRDefault="00B52DCC">
            <w:pPr>
              <w:pStyle w:val="TableParagraph"/>
              <w:rPr>
                <w:sz w:val="18"/>
              </w:rPr>
            </w:pPr>
          </w:p>
        </w:tc>
        <w:tc>
          <w:tcPr>
            <w:tcW w:w="991" w:type="dxa"/>
            <w:tcBorders>
              <w:top w:val="nil"/>
            </w:tcBorders>
          </w:tcPr>
          <w:p w14:paraId="5BD0E46C" w14:textId="77777777" w:rsidR="00B52DCC" w:rsidRDefault="00B52DCC">
            <w:pPr>
              <w:pStyle w:val="TableParagraph"/>
              <w:rPr>
                <w:sz w:val="18"/>
              </w:rPr>
            </w:pPr>
          </w:p>
        </w:tc>
        <w:tc>
          <w:tcPr>
            <w:tcW w:w="1709" w:type="dxa"/>
            <w:tcBorders>
              <w:top w:val="nil"/>
            </w:tcBorders>
          </w:tcPr>
          <w:p w14:paraId="77D7ED2E" w14:textId="77777777" w:rsidR="00B52DCC" w:rsidRDefault="00B52DCC">
            <w:pPr>
              <w:pStyle w:val="TableParagraph"/>
            </w:pPr>
          </w:p>
          <w:p w14:paraId="31B2F7C5" w14:textId="77777777" w:rsidR="00B52DCC" w:rsidRDefault="00B52DCC">
            <w:pPr>
              <w:pStyle w:val="TableParagraph"/>
            </w:pPr>
          </w:p>
          <w:p w14:paraId="39D8165C" w14:textId="77777777" w:rsidR="00B52DCC" w:rsidRDefault="00B52DCC">
            <w:pPr>
              <w:pStyle w:val="TableParagraph"/>
            </w:pPr>
          </w:p>
          <w:p w14:paraId="31DEA070" w14:textId="77777777" w:rsidR="00B52DCC" w:rsidRDefault="00B52DCC">
            <w:pPr>
              <w:pStyle w:val="TableParagraph"/>
            </w:pPr>
          </w:p>
          <w:p w14:paraId="44BDBA6F" w14:textId="77777777" w:rsidR="00B52DCC" w:rsidRDefault="00B52DCC">
            <w:pPr>
              <w:pStyle w:val="TableParagraph"/>
              <w:spacing w:before="5"/>
              <w:rPr>
                <w:sz w:val="26"/>
              </w:rPr>
            </w:pPr>
          </w:p>
          <w:p w14:paraId="3DA614AF" w14:textId="77777777" w:rsidR="00B52DCC" w:rsidRDefault="00916648">
            <w:pPr>
              <w:pStyle w:val="TableParagraph"/>
              <w:spacing w:line="259" w:lineRule="auto"/>
              <w:ind w:left="108" w:right="282"/>
              <w:rPr>
                <w:sz w:val="20"/>
              </w:rPr>
            </w:pPr>
            <w:r>
              <w:rPr>
                <w:sz w:val="20"/>
              </w:rPr>
              <w:t>(b) Okside edici olmayan saç boyalarında kullanılan saç boya maddeleri</w:t>
            </w:r>
          </w:p>
        </w:tc>
        <w:tc>
          <w:tcPr>
            <w:tcW w:w="1700" w:type="dxa"/>
          </w:tcPr>
          <w:p w14:paraId="277447AE" w14:textId="77777777" w:rsidR="00B52DCC" w:rsidRDefault="00B52DCC">
            <w:pPr>
              <w:pStyle w:val="TableParagraph"/>
            </w:pPr>
          </w:p>
          <w:p w14:paraId="32EEAA57" w14:textId="77777777" w:rsidR="00B52DCC" w:rsidRDefault="00B52DCC">
            <w:pPr>
              <w:pStyle w:val="TableParagraph"/>
            </w:pPr>
          </w:p>
          <w:p w14:paraId="09099411" w14:textId="77777777" w:rsidR="00B52DCC" w:rsidRDefault="00B52DCC">
            <w:pPr>
              <w:pStyle w:val="TableParagraph"/>
            </w:pPr>
          </w:p>
          <w:p w14:paraId="4F81F617" w14:textId="77777777" w:rsidR="00B52DCC" w:rsidRDefault="00B52DCC">
            <w:pPr>
              <w:pStyle w:val="TableParagraph"/>
            </w:pPr>
          </w:p>
          <w:p w14:paraId="47CAA6BF" w14:textId="77777777" w:rsidR="00B52DCC" w:rsidRDefault="00B52DCC">
            <w:pPr>
              <w:pStyle w:val="TableParagraph"/>
            </w:pPr>
          </w:p>
          <w:p w14:paraId="446BD7C9" w14:textId="77777777" w:rsidR="00B52DCC" w:rsidRDefault="00B52DCC">
            <w:pPr>
              <w:pStyle w:val="TableParagraph"/>
              <w:spacing w:before="6"/>
              <w:rPr>
                <w:sz w:val="31"/>
              </w:rPr>
            </w:pPr>
          </w:p>
          <w:p w14:paraId="78421128" w14:textId="77777777" w:rsidR="00B52DCC" w:rsidRDefault="00916648">
            <w:pPr>
              <w:pStyle w:val="TableParagraph"/>
              <w:ind w:left="108"/>
              <w:rPr>
                <w:sz w:val="20"/>
              </w:rPr>
            </w:pPr>
            <w:r>
              <w:rPr>
                <w:sz w:val="20"/>
              </w:rPr>
              <w:t>(b) % 0,25</w:t>
            </w:r>
          </w:p>
        </w:tc>
        <w:tc>
          <w:tcPr>
            <w:tcW w:w="2261" w:type="dxa"/>
            <w:tcBorders>
              <w:top w:val="nil"/>
            </w:tcBorders>
          </w:tcPr>
          <w:p w14:paraId="19993541" w14:textId="77777777" w:rsidR="00B52DCC" w:rsidRDefault="00B52DCC">
            <w:pPr>
              <w:pStyle w:val="TableParagraph"/>
              <w:rPr>
                <w:sz w:val="18"/>
              </w:rPr>
            </w:pPr>
          </w:p>
        </w:tc>
        <w:tc>
          <w:tcPr>
            <w:tcW w:w="2693" w:type="dxa"/>
            <w:vMerge/>
            <w:tcBorders>
              <w:top w:val="nil"/>
            </w:tcBorders>
          </w:tcPr>
          <w:p w14:paraId="259CACB2" w14:textId="77777777" w:rsidR="00B52DCC" w:rsidRDefault="00B52DCC">
            <w:pPr>
              <w:rPr>
                <w:sz w:val="2"/>
                <w:szCs w:val="2"/>
              </w:rPr>
            </w:pPr>
          </w:p>
        </w:tc>
      </w:tr>
    </w:tbl>
    <w:p w14:paraId="5BB293CE" w14:textId="77777777" w:rsidR="00B52DCC" w:rsidRDefault="00B52DCC">
      <w:pPr>
        <w:rPr>
          <w:sz w:val="2"/>
          <w:szCs w:val="2"/>
        </w:rPr>
        <w:sectPr w:rsidR="00B52DCC">
          <w:pgSz w:w="16840" w:h="11910" w:orient="landscape"/>
          <w:pgMar w:top="1100" w:right="440" w:bottom="280" w:left="580" w:header="708" w:footer="708" w:gutter="0"/>
          <w:cols w:space="708"/>
        </w:sectPr>
      </w:pPr>
    </w:p>
    <w:p w14:paraId="6CDD1F73" w14:textId="77777777" w:rsidR="00B52DCC" w:rsidRDefault="00916648">
      <w:pPr>
        <w:pStyle w:val="GvdeMetni"/>
        <w:rPr>
          <w:sz w:val="26"/>
        </w:rPr>
      </w:pPr>
      <w:r>
        <w:rPr>
          <w:noProof/>
          <w:lang w:bidi="ar-SA"/>
        </w:rPr>
        <w:lastRenderedPageBreak/>
        <w:drawing>
          <wp:anchor distT="0" distB="0" distL="0" distR="0" simplePos="0" relativeHeight="266770967" behindDoc="1" locked="0" layoutInCell="1" allowOverlap="1" wp14:anchorId="7440102D" wp14:editId="58B97539">
            <wp:simplePos x="0" y="0"/>
            <wp:positionH relativeFrom="page">
              <wp:posOffset>8698356</wp:posOffset>
            </wp:positionH>
            <wp:positionV relativeFrom="page">
              <wp:posOffset>2573533</wp:posOffset>
            </wp:positionV>
            <wp:extent cx="356340" cy="332636"/>
            <wp:effectExtent l="0" t="0" r="0" b="0"/>
            <wp:wrapNone/>
            <wp:docPr id="1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9464075" w14:textId="77777777">
        <w:trPr>
          <w:trHeight w:val="1144"/>
        </w:trPr>
        <w:tc>
          <w:tcPr>
            <w:tcW w:w="1416" w:type="dxa"/>
          </w:tcPr>
          <w:p w14:paraId="7A0C61E7" w14:textId="77777777" w:rsidR="00B52DCC" w:rsidRDefault="00B52DCC">
            <w:pPr>
              <w:pStyle w:val="TableParagraph"/>
              <w:rPr>
                <w:sz w:val="18"/>
              </w:rPr>
            </w:pPr>
          </w:p>
        </w:tc>
        <w:tc>
          <w:tcPr>
            <w:tcW w:w="1984" w:type="dxa"/>
          </w:tcPr>
          <w:p w14:paraId="4814E71C" w14:textId="77777777" w:rsidR="00B52DCC" w:rsidRDefault="00B52DCC">
            <w:pPr>
              <w:pStyle w:val="TableParagraph"/>
              <w:rPr>
                <w:sz w:val="18"/>
              </w:rPr>
            </w:pPr>
          </w:p>
        </w:tc>
        <w:tc>
          <w:tcPr>
            <w:tcW w:w="1704" w:type="dxa"/>
          </w:tcPr>
          <w:p w14:paraId="64F2F150" w14:textId="77777777" w:rsidR="00B52DCC" w:rsidRDefault="00B52DCC">
            <w:pPr>
              <w:pStyle w:val="TableParagraph"/>
              <w:rPr>
                <w:sz w:val="18"/>
              </w:rPr>
            </w:pPr>
          </w:p>
        </w:tc>
        <w:tc>
          <w:tcPr>
            <w:tcW w:w="993" w:type="dxa"/>
          </w:tcPr>
          <w:p w14:paraId="57208997" w14:textId="77777777" w:rsidR="00B52DCC" w:rsidRDefault="00B52DCC">
            <w:pPr>
              <w:pStyle w:val="TableParagraph"/>
              <w:rPr>
                <w:sz w:val="18"/>
              </w:rPr>
            </w:pPr>
          </w:p>
        </w:tc>
        <w:tc>
          <w:tcPr>
            <w:tcW w:w="991" w:type="dxa"/>
          </w:tcPr>
          <w:p w14:paraId="164B458B" w14:textId="77777777" w:rsidR="00B52DCC" w:rsidRDefault="00B52DCC">
            <w:pPr>
              <w:pStyle w:val="TableParagraph"/>
              <w:rPr>
                <w:sz w:val="18"/>
              </w:rPr>
            </w:pPr>
          </w:p>
        </w:tc>
        <w:tc>
          <w:tcPr>
            <w:tcW w:w="1709" w:type="dxa"/>
          </w:tcPr>
          <w:p w14:paraId="60B7973F" w14:textId="77777777" w:rsidR="00B52DCC" w:rsidRDefault="00B52DCC">
            <w:pPr>
              <w:pStyle w:val="TableParagraph"/>
              <w:rPr>
                <w:sz w:val="18"/>
              </w:rPr>
            </w:pPr>
          </w:p>
        </w:tc>
        <w:tc>
          <w:tcPr>
            <w:tcW w:w="1700" w:type="dxa"/>
          </w:tcPr>
          <w:p w14:paraId="7E323D1A" w14:textId="77777777" w:rsidR="00B52DCC" w:rsidRDefault="00B52DCC">
            <w:pPr>
              <w:pStyle w:val="TableParagraph"/>
              <w:rPr>
                <w:sz w:val="18"/>
              </w:rPr>
            </w:pPr>
          </w:p>
        </w:tc>
        <w:tc>
          <w:tcPr>
            <w:tcW w:w="2261" w:type="dxa"/>
          </w:tcPr>
          <w:p w14:paraId="685EF9E4" w14:textId="77777777" w:rsidR="00B52DCC" w:rsidRDefault="00B52DCC">
            <w:pPr>
              <w:pStyle w:val="TableParagraph"/>
              <w:rPr>
                <w:sz w:val="18"/>
              </w:rPr>
            </w:pPr>
          </w:p>
        </w:tc>
        <w:tc>
          <w:tcPr>
            <w:tcW w:w="2693" w:type="dxa"/>
          </w:tcPr>
          <w:p w14:paraId="1EA58BF4"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4FF6C73D"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24480D12" w14:textId="77777777">
        <w:trPr>
          <w:trHeight w:val="2652"/>
        </w:trPr>
        <w:tc>
          <w:tcPr>
            <w:tcW w:w="1416" w:type="dxa"/>
            <w:tcBorders>
              <w:bottom w:val="nil"/>
            </w:tcBorders>
          </w:tcPr>
          <w:p w14:paraId="2723A56B" w14:textId="77777777" w:rsidR="00B52DCC" w:rsidRDefault="00916648">
            <w:pPr>
              <w:pStyle w:val="TableParagraph"/>
              <w:spacing w:line="223" w:lineRule="exact"/>
              <w:ind w:left="107"/>
              <w:rPr>
                <w:sz w:val="20"/>
              </w:rPr>
            </w:pPr>
            <w:r>
              <w:rPr>
                <w:sz w:val="20"/>
              </w:rPr>
              <w:t>278</w:t>
            </w:r>
          </w:p>
        </w:tc>
        <w:tc>
          <w:tcPr>
            <w:tcW w:w="1984" w:type="dxa"/>
            <w:tcBorders>
              <w:bottom w:val="nil"/>
            </w:tcBorders>
          </w:tcPr>
          <w:p w14:paraId="1D8DB657" w14:textId="77777777" w:rsidR="00B52DCC" w:rsidRDefault="00916648">
            <w:pPr>
              <w:pStyle w:val="TableParagraph"/>
              <w:spacing w:line="223" w:lineRule="exact"/>
              <w:ind w:left="105"/>
              <w:rPr>
                <w:sz w:val="20"/>
              </w:rPr>
            </w:pPr>
            <w:r>
              <w:rPr>
                <w:sz w:val="20"/>
              </w:rPr>
              <w:t>4-((4-Amino-3-</w:t>
            </w:r>
          </w:p>
          <w:p w14:paraId="6098F17C" w14:textId="77777777" w:rsidR="00B52DCC" w:rsidRDefault="00916648">
            <w:pPr>
              <w:pStyle w:val="TableParagraph"/>
              <w:spacing w:before="178" w:line="259" w:lineRule="auto"/>
              <w:ind w:left="105" w:right="145"/>
              <w:rPr>
                <w:sz w:val="20"/>
              </w:rPr>
            </w:pPr>
            <w:r>
              <w:rPr>
                <w:sz w:val="20"/>
              </w:rPr>
              <w:t>metilfenil)(4- imino- 3-metil-2,5- siklohekzadien-1- iliden)metil)-2- metilfenilamin monohidroklorür (CI 42520)</w:t>
            </w:r>
          </w:p>
        </w:tc>
        <w:tc>
          <w:tcPr>
            <w:tcW w:w="1704" w:type="dxa"/>
            <w:tcBorders>
              <w:bottom w:val="nil"/>
            </w:tcBorders>
          </w:tcPr>
          <w:p w14:paraId="6674FFA1" w14:textId="77777777" w:rsidR="00B52DCC" w:rsidRDefault="00916648">
            <w:pPr>
              <w:pStyle w:val="TableParagraph"/>
              <w:spacing w:line="223" w:lineRule="exact"/>
              <w:ind w:left="106"/>
              <w:rPr>
                <w:sz w:val="20"/>
              </w:rPr>
            </w:pPr>
            <w:r>
              <w:rPr>
                <w:sz w:val="20"/>
              </w:rPr>
              <w:t>Basic Violet 2</w:t>
            </w:r>
          </w:p>
        </w:tc>
        <w:tc>
          <w:tcPr>
            <w:tcW w:w="993" w:type="dxa"/>
            <w:tcBorders>
              <w:bottom w:val="nil"/>
            </w:tcBorders>
          </w:tcPr>
          <w:p w14:paraId="317FBEAC" w14:textId="77777777" w:rsidR="00B52DCC" w:rsidRDefault="00916648">
            <w:pPr>
              <w:pStyle w:val="TableParagraph"/>
              <w:spacing w:line="223" w:lineRule="exact"/>
              <w:ind w:left="107"/>
              <w:rPr>
                <w:sz w:val="20"/>
              </w:rPr>
            </w:pPr>
            <w:r>
              <w:rPr>
                <w:sz w:val="20"/>
              </w:rPr>
              <w:t>3248-91-</w:t>
            </w:r>
          </w:p>
          <w:p w14:paraId="0CC297A4" w14:textId="77777777" w:rsidR="00B52DCC" w:rsidRDefault="00916648">
            <w:pPr>
              <w:pStyle w:val="TableParagraph"/>
              <w:spacing w:before="17"/>
              <w:ind w:left="107"/>
              <w:rPr>
                <w:sz w:val="20"/>
              </w:rPr>
            </w:pPr>
            <w:r>
              <w:rPr>
                <w:w w:val="99"/>
                <w:sz w:val="20"/>
              </w:rPr>
              <w:t>7</w:t>
            </w:r>
          </w:p>
        </w:tc>
        <w:tc>
          <w:tcPr>
            <w:tcW w:w="991" w:type="dxa"/>
            <w:tcBorders>
              <w:bottom w:val="nil"/>
            </w:tcBorders>
          </w:tcPr>
          <w:p w14:paraId="2040292D" w14:textId="77777777" w:rsidR="00B52DCC" w:rsidRDefault="00916648">
            <w:pPr>
              <w:pStyle w:val="TableParagraph"/>
              <w:spacing w:line="223" w:lineRule="exact"/>
              <w:ind w:left="107"/>
              <w:rPr>
                <w:sz w:val="20"/>
              </w:rPr>
            </w:pPr>
            <w:r>
              <w:rPr>
                <w:sz w:val="20"/>
              </w:rPr>
              <w:t>221-831-</w:t>
            </w:r>
          </w:p>
          <w:p w14:paraId="58785878" w14:textId="77777777" w:rsidR="00B52DCC" w:rsidRDefault="00916648">
            <w:pPr>
              <w:pStyle w:val="TableParagraph"/>
              <w:spacing w:before="17"/>
              <w:ind w:left="107"/>
              <w:rPr>
                <w:sz w:val="20"/>
              </w:rPr>
            </w:pPr>
            <w:r>
              <w:rPr>
                <w:w w:val="99"/>
                <w:sz w:val="20"/>
              </w:rPr>
              <w:t>7</w:t>
            </w:r>
          </w:p>
        </w:tc>
        <w:tc>
          <w:tcPr>
            <w:tcW w:w="1709" w:type="dxa"/>
            <w:tcBorders>
              <w:bottom w:val="nil"/>
            </w:tcBorders>
          </w:tcPr>
          <w:p w14:paraId="1BE6EB7B"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Borders>
              <w:bottom w:val="nil"/>
            </w:tcBorders>
          </w:tcPr>
          <w:p w14:paraId="04E49924" w14:textId="77777777" w:rsidR="00B52DCC" w:rsidRDefault="00B52DCC">
            <w:pPr>
              <w:pStyle w:val="TableParagraph"/>
              <w:rPr>
                <w:sz w:val="18"/>
              </w:rPr>
            </w:pPr>
          </w:p>
        </w:tc>
        <w:tc>
          <w:tcPr>
            <w:tcW w:w="2261" w:type="dxa"/>
            <w:tcBorders>
              <w:bottom w:val="nil"/>
            </w:tcBorders>
          </w:tcPr>
          <w:p w14:paraId="50D3AA2E"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63349813" w14:textId="77777777" w:rsidR="00B52DCC" w:rsidRDefault="00916648">
            <w:pPr>
              <w:pStyle w:val="TableParagraph"/>
              <w:spacing w:line="256" w:lineRule="auto"/>
              <w:ind w:left="108"/>
              <w:rPr>
                <w:sz w:val="20"/>
              </w:rPr>
            </w:pPr>
            <w:r>
              <w:rPr>
                <w:sz w:val="20"/>
              </w:rPr>
              <w:t>konsantrasyon % 1,0’ı aşmamalıdır.</w:t>
            </w:r>
          </w:p>
        </w:tc>
        <w:tc>
          <w:tcPr>
            <w:tcW w:w="2693" w:type="dxa"/>
            <w:tcBorders>
              <w:bottom w:val="nil"/>
            </w:tcBorders>
          </w:tcPr>
          <w:p w14:paraId="73BB0A49"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6986763F"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66734618" w14:textId="77777777" w:rsidR="00B52DCC" w:rsidRDefault="00B52DCC">
            <w:pPr>
              <w:pStyle w:val="TableParagraph"/>
            </w:pPr>
          </w:p>
          <w:p w14:paraId="6F55068B" w14:textId="77777777" w:rsidR="00B52DCC" w:rsidRDefault="00B52DCC">
            <w:pPr>
              <w:pStyle w:val="TableParagraph"/>
            </w:pPr>
          </w:p>
          <w:p w14:paraId="2BE8FE0E" w14:textId="77777777" w:rsidR="00B52DCC" w:rsidRDefault="00B52DCC">
            <w:pPr>
              <w:pStyle w:val="TableParagraph"/>
            </w:pPr>
          </w:p>
          <w:p w14:paraId="246726CB" w14:textId="77777777" w:rsidR="00B52DCC" w:rsidRDefault="00916648">
            <w:pPr>
              <w:pStyle w:val="TableParagraph"/>
              <w:tabs>
                <w:tab w:val="left" w:pos="868"/>
              </w:tabs>
              <w:spacing w:before="197" w:line="256"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tc>
      </w:tr>
      <w:tr w:rsidR="00B52DCC" w14:paraId="478C8F6A" w14:textId="77777777">
        <w:trPr>
          <w:trHeight w:val="882"/>
        </w:trPr>
        <w:tc>
          <w:tcPr>
            <w:tcW w:w="1416" w:type="dxa"/>
            <w:tcBorders>
              <w:top w:val="nil"/>
              <w:bottom w:val="nil"/>
            </w:tcBorders>
          </w:tcPr>
          <w:p w14:paraId="7B2A1E69" w14:textId="77777777" w:rsidR="00B52DCC" w:rsidRDefault="00B52DCC">
            <w:pPr>
              <w:pStyle w:val="TableParagraph"/>
              <w:rPr>
                <w:sz w:val="18"/>
              </w:rPr>
            </w:pPr>
          </w:p>
        </w:tc>
        <w:tc>
          <w:tcPr>
            <w:tcW w:w="1984" w:type="dxa"/>
            <w:tcBorders>
              <w:top w:val="nil"/>
              <w:bottom w:val="nil"/>
            </w:tcBorders>
          </w:tcPr>
          <w:p w14:paraId="19DDAF2A" w14:textId="77777777" w:rsidR="00B52DCC" w:rsidRDefault="00B52DCC">
            <w:pPr>
              <w:pStyle w:val="TableParagraph"/>
              <w:rPr>
                <w:sz w:val="18"/>
              </w:rPr>
            </w:pPr>
          </w:p>
        </w:tc>
        <w:tc>
          <w:tcPr>
            <w:tcW w:w="1704" w:type="dxa"/>
            <w:tcBorders>
              <w:top w:val="nil"/>
              <w:bottom w:val="nil"/>
            </w:tcBorders>
          </w:tcPr>
          <w:p w14:paraId="68958C09" w14:textId="77777777" w:rsidR="00B52DCC" w:rsidRDefault="00B52DCC">
            <w:pPr>
              <w:pStyle w:val="TableParagraph"/>
              <w:rPr>
                <w:sz w:val="18"/>
              </w:rPr>
            </w:pPr>
          </w:p>
        </w:tc>
        <w:tc>
          <w:tcPr>
            <w:tcW w:w="993" w:type="dxa"/>
            <w:tcBorders>
              <w:top w:val="nil"/>
              <w:bottom w:val="nil"/>
            </w:tcBorders>
          </w:tcPr>
          <w:p w14:paraId="4C2A34CC" w14:textId="77777777" w:rsidR="00B52DCC" w:rsidRDefault="00B52DCC">
            <w:pPr>
              <w:pStyle w:val="TableParagraph"/>
              <w:rPr>
                <w:sz w:val="18"/>
              </w:rPr>
            </w:pPr>
          </w:p>
        </w:tc>
        <w:tc>
          <w:tcPr>
            <w:tcW w:w="991" w:type="dxa"/>
            <w:tcBorders>
              <w:top w:val="nil"/>
              <w:bottom w:val="nil"/>
            </w:tcBorders>
          </w:tcPr>
          <w:p w14:paraId="0A3855CC" w14:textId="77777777" w:rsidR="00B52DCC" w:rsidRDefault="00B52DCC">
            <w:pPr>
              <w:pStyle w:val="TableParagraph"/>
              <w:rPr>
                <w:sz w:val="18"/>
              </w:rPr>
            </w:pPr>
          </w:p>
        </w:tc>
        <w:tc>
          <w:tcPr>
            <w:tcW w:w="1709" w:type="dxa"/>
            <w:tcBorders>
              <w:top w:val="nil"/>
              <w:bottom w:val="nil"/>
            </w:tcBorders>
          </w:tcPr>
          <w:p w14:paraId="2E4024DD" w14:textId="77777777" w:rsidR="00B52DCC" w:rsidRDefault="00B52DCC">
            <w:pPr>
              <w:pStyle w:val="TableParagraph"/>
              <w:rPr>
                <w:sz w:val="18"/>
              </w:rPr>
            </w:pPr>
          </w:p>
        </w:tc>
        <w:tc>
          <w:tcPr>
            <w:tcW w:w="1700" w:type="dxa"/>
            <w:tcBorders>
              <w:top w:val="nil"/>
              <w:bottom w:val="nil"/>
            </w:tcBorders>
          </w:tcPr>
          <w:p w14:paraId="6DD2FD23" w14:textId="77777777" w:rsidR="00B52DCC" w:rsidRDefault="00B52DCC">
            <w:pPr>
              <w:pStyle w:val="TableParagraph"/>
              <w:rPr>
                <w:sz w:val="18"/>
              </w:rPr>
            </w:pPr>
          </w:p>
        </w:tc>
        <w:tc>
          <w:tcPr>
            <w:tcW w:w="2261" w:type="dxa"/>
            <w:tcBorders>
              <w:top w:val="nil"/>
              <w:bottom w:val="nil"/>
            </w:tcBorders>
          </w:tcPr>
          <w:p w14:paraId="52461329" w14:textId="77777777" w:rsidR="00B52DCC" w:rsidRDefault="00B52DCC">
            <w:pPr>
              <w:pStyle w:val="TableParagraph"/>
              <w:rPr>
                <w:sz w:val="18"/>
              </w:rPr>
            </w:pPr>
          </w:p>
        </w:tc>
        <w:tc>
          <w:tcPr>
            <w:tcW w:w="2693" w:type="dxa"/>
            <w:tcBorders>
              <w:top w:val="nil"/>
              <w:bottom w:val="nil"/>
            </w:tcBorders>
          </w:tcPr>
          <w:p w14:paraId="6559F804" w14:textId="77777777" w:rsidR="00B52DCC" w:rsidRDefault="00916648">
            <w:pPr>
              <w:pStyle w:val="TableParagraph"/>
              <w:spacing w:before="84" w:line="259" w:lineRule="auto"/>
              <w:ind w:left="110" w:right="226"/>
              <w:rPr>
                <w:sz w:val="20"/>
              </w:rPr>
            </w:pPr>
            <w:r>
              <w:rPr>
                <w:sz w:val="20"/>
              </w:rPr>
              <w:t>Ürünü kullanmadan önce aşağıdaki hususlara dikkat ediniz.</w:t>
            </w:r>
          </w:p>
        </w:tc>
      </w:tr>
      <w:tr w:rsidR="00B52DCC" w14:paraId="2F795EEB" w14:textId="77777777">
        <w:trPr>
          <w:trHeight w:val="1583"/>
        </w:trPr>
        <w:tc>
          <w:tcPr>
            <w:tcW w:w="1416" w:type="dxa"/>
            <w:tcBorders>
              <w:top w:val="nil"/>
              <w:bottom w:val="nil"/>
            </w:tcBorders>
          </w:tcPr>
          <w:p w14:paraId="7666A6CD" w14:textId="77777777" w:rsidR="00B52DCC" w:rsidRDefault="00B52DCC">
            <w:pPr>
              <w:pStyle w:val="TableParagraph"/>
              <w:rPr>
                <w:sz w:val="18"/>
              </w:rPr>
            </w:pPr>
          </w:p>
        </w:tc>
        <w:tc>
          <w:tcPr>
            <w:tcW w:w="1984" w:type="dxa"/>
            <w:tcBorders>
              <w:top w:val="nil"/>
              <w:bottom w:val="nil"/>
            </w:tcBorders>
          </w:tcPr>
          <w:p w14:paraId="5B1A09BF" w14:textId="77777777" w:rsidR="00B52DCC" w:rsidRDefault="00B52DCC">
            <w:pPr>
              <w:pStyle w:val="TableParagraph"/>
              <w:rPr>
                <w:sz w:val="18"/>
              </w:rPr>
            </w:pPr>
          </w:p>
        </w:tc>
        <w:tc>
          <w:tcPr>
            <w:tcW w:w="1704" w:type="dxa"/>
            <w:tcBorders>
              <w:top w:val="nil"/>
              <w:bottom w:val="nil"/>
            </w:tcBorders>
          </w:tcPr>
          <w:p w14:paraId="10F4C738" w14:textId="77777777" w:rsidR="00B52DCC" w:rsidRDefault="00B52DCC">
            <w:pPr>
              <w:pStyle w:val="TableParagraph"/>
              <w:rPr>
                <w:sz w:val="18"/>
              </w:rPr>
            </w:pPr>
          </w:p>
        </w:tc>
        <w:tc>
          <w:tcPr>
            <w:tcW w:w="993" w:type="dxa"/>
            <w:tcBorders>
              <w:top w:val="nil"/>
              <w:bottom w:val="nil"/>
            </w:tcBorders>
          </w:tcPr>
          <w:p w14:paraId="198B793A" w14:textId="77777777" w:rsidR="00B52DCC" w:rsidRDefault="00B52DCC">
            <w:pPr>
              <w:pStyle w:val="TableParagraph"/>
              <w:rPr>
                <w:sz w:val="18"/>
              </w:rPr>
            </w:pPr>
          </w:p>
        </w:tc>
        <w:tc>
          <w:tcPr>
            <w:tcW w:w="991" w:type="dxa"/>
            <w:tcBorders>
              <w:top w:val="nil"/>
              <w:bottom w:val="nil"/>
            </w:tcBorders>
          </w:tcPr>
          <w:p w14:paraId="16B65D4C" w14:textId="77777777" w:rsidR="00B52DCC" w:rsidRDefault="00B52DCC">
            <w:pPr>
              <w:pStyle w:val="TableParagraph"/>
              <w:rPr>
                <w:sz w:val="18"/>
              </w:rPr>
            </w:pPr>
          </w:p>
        </w:tc>
        <w:tc>
          <w:tcPr>
            <w:tcW w:w="1709" w:type="dxa"/>
            <w:tcBorders>
              <w:top w:val="nil"/>
              <w:bottom w:val="nil"/>
            </w:tcBorders>
          </w:tcPr>
          <w:p w14:paraId="6D25DB10" w14:textId="77777777" w:rsidR="00B52DCC" w:rsidRDefault="00916648">
            <w:pPr>
              <w:pStyle w:val="TableParagraph"/>
              <w:spacing w:before="61" w:line="259" w:lineRule="auto"/>
              <w:ind w:left="108" w:right="282"/>
              <w:rPr>
                <w:sz w:val="20"/>
              </w:rPr>
            </w:pPr>
            <w:r>
              <w:rPr>
                <w:sz w:val="20"/>
              </w:rPr>
              <w:t>(b) Okside edici olmayan saç boyalarında kullanılan saç boya maddeleri</w:t>
            </w:r>
          </w:p>
        </w:tc>
        <w:tc>
          <w:tcPr>
            <w:tcW w:w="1700" w:type="dxa"/>
            <w:tcBorders>
              <w:top w:val="nil"/>
              <w:bottom w:val="nil"/>
            </w:tcBorders>
          </w:tcPr>
          <w:p w14:paraId="6051E654" w14:textId="77777777" w:rsidR="00B52DCC" w:rsidRDefault="00916648">
            <w:pPr>
              <w:pStyle w:val="TableParagraph"/>
              <w:spacing w:before="133"/>
              <w:ind w:left="108"/>
              <w:rPr>
                <w:sz w:val="20"/>
              </w:rPr>
            </w:pPr>
            <w:r>
              <w:rPr>
                <w:sz w:val="20"/>
              </w:rPr>
              <w:t>(b) % 0,5</w:t>
            </w:r>
          </w:p>
        </w:tc>
        <w:tc>
          <w:tcPr>
            <w:tcW w:w="2261" w:type="dxa"/>
            <w:tcBorders>
              <w:top w:val="nil"/>
              <w:bottom w:val="nil"/>
            </w:tcBorders>
          </w:tcPr>
          <w:p w14:paraId="40FE058C" w14:textId="77777777" w:rsidR="00B52DCC" w:rsidRDefault="00B52DCC">
            <w:pPr>
              <w:pStyle w:val="TableParagraph"/>
              <w:rPr>
                <w:sz w:val="18"/>
              </w:rPr>
            </w:pPr>
          </w:p>
        </w:tc>
        <w:tc>
          <w:tcPr>
            <w:tcW w:w="2693" w:type="dxa"/>
            <w:tcBorders>
              <w:top w:val="nil"/>
              <w:bottom w:val="nil"/>
            </w:tcBorders>
          </w:tcPr>
          <w:p w14:paraId="6C27AE50" w14:textId="77777777" w:rsidR="00B52DCC" w:rsidRDefault="00916648">
            <w:pPr>
              <w:pStyle w:val="TableParagraph"/>
              <w:spacing w:before="107" w:line="259" w:lineRule="auto"/>
              <w:ind w:left="110" w:right="226"/>
              <w:rPr>
                <w:sz w:val="20"/>
              </w:rPr>
            </w:pPr>
            <w:r>
              <w:rPr>
                <w:sz w:val="20"/>
              </w:rPr>
              <w:t>Bu ürün 16 yaşın altındaki kişilerin kullanımına uygun değildir.</w:t>
            </w:r>
          </w:p>
          <w:p w14:paraId="495726D4" w14:textId="77777777" w:rsidR="00B52DCC" w:rsidRDefault="00916648">
            <w:pPr>
              <w:pStyle w:val="TableParagraph"/>
              <w:spacing w:before="160" w:line="256" w:lineRule="auto"/>
              <w:ind w:left="110" w:right="226"/>
              <w:rPr>
                <w:sz w:val="20"/>
              </w:rPr>
            </w:pPr>
            <w:r>
              <w:rPr>
                <w:sz w:val="20"/>
              </w:rPr>
              <w:t>Geçici “kara kına” dövmesi alerji riskini arttırabilir.</w:t>
            </w:r>
          </w:p>
        </w:tc>
      </w:tr>
      <w:tr w:rsidR="00B52DCC" w14:paraId="4ECA76B8" w14:textId="77777777">
        <w:trPr>
          <w:trHeight w:val="657"/>
        </w:trPr>
        <w:tc>
          <w:tcPr>
            <w:tcW w:w="1416" w:type="dxa"/>
            <w:tcBorders>
              <w:top w:val="nil"/>
              <w:bottom w:val="nil"/>
            </w:tcBorders>
          </w:tcPr>
          <w:p w14:paraId="5E3B3749" w14:textId="77777777" w:rsidR="00B52DCC" w:rsidRDefault="00B52DCC">
            <w:pPr>
              <w:pStyle w:val="TableParagraph"/>
              <w:rPr>
                <w:sz w:val="18"/>
              </w:rPr>
            </w:pPr>
          </w:p>
        </w:tc>
        <w:tc>
          <w:tcPr>
            <w:tcW w:w="1984" w:type="dxa"/>
            <w:tcBorders>
              <w:top w:val="nil"/>
              <w:bottom w:val="nil"/>
            </w:tcBorders>
          </w:tcPr>
          <w:p w14:paraId="20C4C429" w14:textId="77777777" w:rsidR="00B52DCC" w:rsidRDefault="00B52DCC">
            <w:pPr>
              <w:pStyle w:val="TableParagraph"/>
              <w:rPr>
                <w:sz w:val="18"/>
              </w:rPr>
            </w:pPr>
          </w:p>
        </w:tc>
        <w:tc>
          <w:tcPr>
            <w:tcW w:w="1704" w:type="dxa"/>
            <w:tcBorders>
              <w:top w:val="nil"/>
              <w:bottom w:val="nil"/>
            </w:tcBorders>
          </w:tcPr>
          <w:p w14:paraId="37A62E2A" w14:textId="77777777" w:rsidR="00B52DCC" w:rsidRDefault="00B52DCC">
            <w:pPr>
              <w:pStyle w:val="TableParagraph"/>
              <w:rPr>
                <w:sz w:val="18"/>
              </w:rPr>
            </w:pPr>
          </w:p>
        </w:tc>
        <w:tc>
          <w:tcPr>
            <w:tcW w:w="993" w:type="dxa"/>
            <w:tcBorders>
              <w:top w:val="nil"/>
              <w:bottom w:val="nil"/>
            </w:tcBorders>
          </w:tcPr>
          <w:p w14:paraId="7D45CFDB" w14:textId="77777777" w:rsidR="00B52DCC" w:rsidRDefault="00B52DCC">
            <w:pPr>
              <w:pStyle w:val="TableParagraph"/>
              <w:rPr>
                <w:sz w:val="18"/>
              </w:rPr>
            </w:pPr>
          </w:p>
        </w:tc>
        <w:tc>
          <w:tcPr>
            <w:tcW w:w="991" w:type="dxa"/>
            <w:tcBorders>
              <w:top w:val="nil"/>
              <w:bottom w:val="nil"/>
            </w:tcBorders>
          </w:tcPr>
          <w:p w14:paraId="7A43F326" w14:textId="77777777" w:rsidR="00B52DCC" w:rsidRDefault="00B52DCC">
            <w:pPr>
              <w:pStyle w:val="TableParagraph"/>
              <w:rPr>
                <w:sz w:val="18"/>
              </w:rPr>
            </w:pPr>
          </w:p>
        </w:tc>
        <w:tc>
          <w:tcPr>
            <w:tcW w:w="1709" w:type="dxa"/>
            <w:tcBorders>
              <w:top w:val="nil"/>
              <w:bottom w:val="nil"/>
            </w:tcBorders>
          </w:tcPr>
          <w:p w14:paraId="1BD3FCE8" w14:textId="77777777" w:rsidR="00B52DCC" w:rsidRDefault="00B52DCC">
            <w:pPr>
              <w:pStyle w:val="TableParagraph"/>
              <w:rPr>
                <w:sz w:val="18"/>
              </w:rPr>
            </w:pPr>
          </w:p>
        </w:tc>
        <w:tc>
          <w:tcPr>
            <w:tcW w:w="1700" w:type="dxa"/>
            <w:tcBorders>
              <w:top w:val="nil"/>
              <w:bottom w:val="nil"/>
            </w:tcBorders>
          </w:tcPr>
          <w:p w14:paraId="2E9A0CC0" w14:textId="77777777" w:rsidR="00B52DCC" w:rsidRDefault="00B52DCC">
            <w:pPr>
              <w:pStyle w:val="TableParagraph"/>
              <w:rPr>
                <w:sz w:val="18"/>
              </w:rPr>
            </w:pPr>
          </w:p>
        </w:tc>
        <w:tc>
          <w:tcPr>
            <w:tcW w:w="2261" w:type="dxa"/>
            <w:tcBorders>
              <w:top w:val="nil"/>
              <w:bottom w:val="nil"/>
            </w:tcBorders>
          </w:tcPr>
          <w:p w14:paraId="66E7EBA1" w14:textId="77777777" w:rsidR="00B52DCC" w:rsidRDefault="00B52DCC">
            <w:pPr>
              <w:pStyle w:val="TableParagraph"/>
              <w:rPr>
                <w:sz w:val="18"/>
              </w:rPr>
            </w:pPr>
          </w:p>
        </w:tc>
        <w:tc>
          <w:tcPr>
            <w:tcW w:w="2693" w:type="dxa"/>
            <w:tcBorders>
              <w:top w:val="nil"/>
              <w:bottom w:val="nil"/>
            </w:tcBorders>
          </w:tcPr>
          <w:p w14:paraId="6A475D12" w14:textId="77777777" w:rsidR="00B52DCC" w:rsidRDefault="00916648">
            <w:pPr>
              <w:pStyle w:val="TableParagraph"/>
              <w:spacing w:before="84" w:line="261" w:lineRule="auto"/>
              <w:ind w:left="110" w:right="226"/>
              <w:rPr>
                <w:sz w:val="20"/>
              </w:rPr>
            </w:pPr>
            <w:r>
              <w:rPr>
                <w:sz w:val="20"/>
              </w:rPr>
              <w:t>Şu durumlarda saçınızı boyamayınız.</w:t>
            </w:r>
          </w:p>
        </w:tc>
      </w:tr>
      <w:tr w:rsidR="00B52DCC" w14:paraId="69851A6D" w14:textId="77777777">
        <w:trPr>
          <w:trHeight w:val="904"/>
        </w:trPr>
        <w:tc>
          <w:tcPr>
            <w:tcW w:w="1416" w:type="dxa"/>
            <w:tcBorders>
              <w:top w:val="nil"/>
              <w:bottom w:val="nil"/>
            </w:tcBorders>
          </w:tcPr>
          <w:p w14:paraId="4839625C" w14:textId="77777777" w:rsidR="00B52DCC" w:rsidRDefault="00B52DCC">
            <w:pPr>
              <w:pStyle w:val="TableParagraph"/>
              <w:rPr>
                <w:sz w:val="18"/>
              </w:rPr>
            </w:pPr>
          </w:p>
        </w:tc>
        <w:tc>
          <w:tcPr>
            <w:tcW w:w="1984" w:type="dxa"/>
            <w:tcBorders>
              <w:top w:val="nil"/>
              <w:bottom w:val="nil"/>
            </w:tcBorders>
          </w:tcPr>
          <w:p w14:paraId="5C7F4461" w14:textId="77777777" w:rsidR="00B52DCC" w:rsidRDefault="00B52DCC">
            <w:pPr>
              <w:pStyle w:val="TableParagraph"/>
              <w:rPr>
                <w:sz w:val="18"/>
              </w:rPr>
            </w:pPr>
          </w:p>
        </w:tc>
        <w:tc>
          <w:tcPr>
            <w:tcW w:w="1704" w:type="dxa"/>
            <w:tcBorders>
              <w:top w:val="nil"/>
              <w:bottom w:val="nil"/>
            </w:tcBorders>
          </w:tcPr>
          <w:p w14:paraId="196F18BA" w14:textId="77777777" w:rsidR="00B52DCC" w:rsidRDefault="00B52DCC">
            <w:pPr>
              <w:pStyle w:val="TableParagraph"/>
              <w:rPr>
                <w:sz w:val="18"/>
              </w:rPr>
            </w:pPr>
          </w:p>
        </w:tc>
        <w:tc>
          <w:tcPr>
            <w:tcW w:w="993" w:type="dxa"/>
            <w:tcBorders>
              <w:top w:val="nil"/>
              <w:bottom w:val="nil"/>
            </w:tcBorders>
          </w:tcPr>
          <w:p w14:paraId="56146917" w14:textId="77777777" w:rsidR="00B52DCC" w:rsidRDefault="00B52DCC">
            <w:pPr>
              <w:pStyle w:val="TableParagraph"/>
              <w:rPr>
                <w:sz w:val="18"/>
              </w:rPr>
            </w:pPr>
          </w:p>
        </w:tc>
        <w:tc>
          <w:tcPr>
            <w:tcW w:w="991" w:type="dxa"/>
            <w:tcBorders>
              <w:top w:val="nil"/>
              <w:bottom w:val="nil"/>
            </w:tcBorders>
          </w:tcPr>
          <w:p w14:paraId="6810892B" w14:textId="77777777" w:rsidR="00B52DCC" w:rsidRDefault="00B52DCC">
            <w:pPr>
              <w:pStyle w:val="TableParagraph"/>
              <w:rPr>
                <w:sz w:val="18"/>
              </w:rPr>
            </w:pPr>
          </w:p>
        </w:tc>
        <w:tc>
          <w:tcPr>
            <w:tcW w:w="1709" w:type="dxa"/>
            <w:tcBorders>
              <w:top w:val="nil"/>
              <w:bottom w:val="nil"/>
            </w:tcBorders>
          </w:tcPr>
          <w:p w14:paraId="5D6B3373" w14:textId="77777777" w:rsidR="00B52DCC" w:rsidRDefault="00B52DCC">
            <w:pPr>
              <w:pStyle w:val="TableParagraph"/>
              <w:rPr>
                <w:sz w:val="18"/>
              </w:rPr>
            </w:pPr>
          </w:p>
        </w:tc>
        <w:tc>
          <w:tcPr>
            <w:tcW w:w="1700" w:type="dxa"/>
            <w:tcBorders>
              <w:top w:val="nil"/>
              <w:bottom w:val="nil"/>
            </w:tcBorders>
          </w:tcPr>
          <w:p w14:paraId="74A1B424" w14:textId="77777777" w:rsidR="00B52DCC" w:rsidRDefault="00B52DCC">
            <w:pPr>
              <w:pStyle w:val="TableParagraph"/>
              <w:rPr>
                <w:sz w:val="18"/>
              </w:rPr>
            </w:pPr>
          </w:p>
        </w:tc>
        <w:tc>
          <w:tcPr>
            <w:tcW w:w="2261" w:type="dxa"/>
            <w:tcBorders>
              <w:top w:val="nil"/>
              <w:bottom w:val="nil"/>
            </w:tcBorders>
          </w:tcPr>
          <w:p w14:paraId="7A88C275" w14:textId="77777777" w:rsidR="00B52DCC" w:rsidRDefault="00B52DCC">
            <w:pPr>
              <w:pStyle w:val="TableParagraph"/>
              <w:rPr>
                <w:sz w:val="18"/>
              </w:rPr>
            </w:pPr>
          </w:p>
        </w:tc>
        <w:tc>
          <w:tcPr>
            <w:tcW w:w="2693" w:type="dxa"/>
            <w:tcBorders>
              <w:top w:val="nil"/>
              <w:bottom w:val="nil"/>
            </w:tcBorders>
          </w:tcPr>
          <w:p w14:paraId="6B990C98" w14:textId="77777777" w:rsidR="00B52DCC" w:rsidRDefault="00916648">
            <w:pPr>
              <w:pStyle w:val="TableParagraph"/>
              <w:spacing w:before="84" w:line="259" w:lineRule="auto"/>
              <w:ind w:left="110" w:right="81"/>
              <w:rPr>
                <w:sz w:val="20"/>
              </w:rPr>
            </w:pPr>
            <w:r>
              <w:rPr>
                <w:sz w:val="20"/>
              </w:rPr>
              <w:t>— Yüzünüzde bir kızarıklık varsa veya saç deriniz hassas, tahriş olmuş ve hasarlı ise,</w:t>
            </w:r>
          </w:p>
        </w:tc>
      </w:tr>
      <w:tr w:rsidR="00B52DCC" w14:paraId="794C981E" w14:textId="77777777">
        <w:trPr>
          <w:trHeight w:val="996"/>
        </w:trPr>
        <w:tc>
          <w:tcPr>
            <w:tcW w:w="1416" w:type="dxa"/>
            <w:tcBorders>
              <w:top w:val="nil"/>
            </w:tcBorders>
          </w:tcPr>
          <w:p w14:paraId="3253C780" w14:textId="77777777" w:rsidR="00B52DCC" w:rsidRDefault="00B52DCC">
            <w:pPr>
              <w:pStyle w:val="TableParagraph"/>
              <w:rPr>
                <w:sz w:val="18"/>
              </w:rPr>
            </w:pPr>
          </w:p>
        </w:tc>
        <w:tc>
          <w:tcPr>
            <w:tcW w:w="1984" w:type="dxa"/>
            <w:tcBorders>
              <w:top w:val="nil"/>
            </w:tcBorders>
          </w:tcPr>
          <w:p w14:paraId="531955A9" w14:textId="77777777" w:rsidR="00B52DCC" w:rsidRDefault="00B52DCC">
            <w:pPr>
              <w:pStyle w:val="TableParagraph"/>
              <w:rPr>
                <w:sz w:val="18"/>
              </w:rPr>
            </w:pPr>
          </w:p>
        </w:tc>
        <w:tc>
          <w:tcPr>
            <w:tcW w:w="1704" w:type="dxa"/>
            <w:tcBorders>
              <w:top w:val="nil"/>
            </w:tcBorders>
          </w:tcPr>
          <w:p w14:paraId="0DF81E46" w14:textId="77777777" w:rsidR="00B52DCC" w:rsidRDefault="00B52DCC">
            <w:pPr>
              <w:pStyle w:val="TableParagraph"/>
              <w:rPr>
                <w:sz w:val="18"/>
              </w:rPr>
            </w:pPr>
          </w:p>
        </w:tc>
        <w:tc>
          <w:tcPr>
            <w:tcW w:w="993" w:type="dxa"/>
            <w:tcBorders>
              <w:top w:val="nil"/>
            </w:tcBorders>
          </w:tcPr>
          <w:p w14:paraId="02AE09CC" w14:textId="77777777" w:rsidR="00B52DCC" w:rsidRDefault="00B52DCC">
            <w:pPr>
              <w:pStyle w:val="TableParagraph"/>
              <w:rPr>
                <w:sz w:val="18"/>
              </w:rPr>
            </w:pPr>
          </w:p>
        </w:tc>
        <w:tc>
          <w:tcPr>
            <w:tcW w:w="991" w:type="dxa"/>
            <w:tcBorders>
              <w:top w:val="nil"/>
            </w:tcBorders>
          </w:tcPr>
          <w:p w14:paraId="69BA8A95" w14:textId="77777777" w:rsidR="00B52DCC" w:rsidRDefault="00B52DCC">
            <w:pPr>
              <w:pStyle w:val="TableParagraph"/>
              <w:rPr>
                <w:sz w:val="18"/>
              </w:rPr>
            </w:pPr>
          </w:p>
        </w:tc>
        <w:tc>
          <w:tcPr>
            <w:tcW w:w="1709" w:type="dxa"/>
            <w:tcBorders>
              <w:top w:val="nil"/>
            </w:tcBorders>
          </w:tcPr>
          <w:p w14:paraId="34636E2B" w14:textId="77777777" w:rsidR="00B52DCC" w:rsidRDefault="00B52DCC">
            <w:pPr>
              <w:pStyle w:val="TableParagraph"/>
              <w:rPr>
                <w:sz w:val="18"/>
              </w:rPr>
            </w:pPr>
          </w:p>
        </w:tc>
        <w:tc>
          <w:tcPr>
            <w:tcW w:w="1700" w:type="dxa"/>
            <w:tcBorders>
              <w:top w:val="nil"/>
            </w:tcBorders>
          </w:tcPr>
          <w:p w14:paraId="658631A6" w14:textId="77777777" w:rsidR="00B52DCC" w:rsidRDefault="00B52DCC">
            <w:pPr>
              <w:pStyle w:val="TableParagraph"/>
              <w:rPr>
                <w:sz w:val="18"/>
              </w:rPr>
            </w:pPr>
          </w:p>
        </w:tc>
        <w:tc>
          <w:tcPr>
            <w:tcW w:w="2261" w:type="dxa"/>
            <w:tcBorders>
              <w:top w:val="nil"/>
            </w:tcBorders>
          </w:tcPr>
          <w:p w14:paraId="682B98D3" w14:textId="77777777" w:rsidR="00B52DCC" w:rsidRDefault="00B52DCC">
            <w:pPr>
              <w:pStyle w:val="TableParagraph"/>
              <w:rPr>
                <w:sz w:val="18"/>
              </w:rPr>
            </w:pPr>
          </w:p>
        </w:tc>
        <w:tc>
          <w:tcPr>
            <w:tcW w:w="2693" w:type="dxa"/>
            <w:tcBorders>
              <w:top w:val="nil"/>
            </w:tcBorders>
          </w:tcPr>
          <w:p w14:paraId="6B92C997" w14:textId="77777777" w:rsidR="00B52DCC" w:rsidRDefault="00916648">
            <w:pPr>
              <w:pStyle w:val="TableParagraph"/>
              <w:spacing w:before="84" w:line="259" w:lineRule="auto"/>
              <w:ind w:left="110" w:right="226"/>
              <w:rPr>
                <w:sz w:val="20"/>
              </w:rPr>
            </w:pPr>
            <w:r>
              <w:rPr>
                <w:sz w:val="20"/>
              </w:rPr>
              <w:t>— Saç boyaları nedeniyle daha önce bir reaksiyon yaşanmışsa,</w:t>
            </w:r>
          </w:p>
        </w:tc>
      </w:tr>
    </w:tbl>
    <w:p w14:paraId="0A74B741"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3AA6F1EF" w14:textId="77777777" w:rsidR="00B52DCC" w:rsidRDefault="00916648">
      <w:pPr>
        <w:pStyle w:val="GvdeMetni"/>
        <w:rPr>
          <w:sz w:val="26"/>
        </w:rPr>
      </w:pPr>
      <w:r>
        <w:rPr>
          <w:noProof/>
          <w:lang w:bidi="ar-SA"/>
        </w:rPr>
        <w:lastRenderedPageBreak/>
        <w:drawing>
          <wp:anchor distT="0" distB="0" distL="0" distR="0" simplePos="0" relativeHeight="266770991" behindDoc="1" locked="0" layoutInCell="1" allowOverlap="1" wp14:anchorId="5DD2F4AE" wp14:editId="0101A369">
            <wp:simplePos x="0" y="0"/>
            <wp:positionH relativeFrom="page">
              <wp:posOffset>8730106</wp:posOffset>
            </wp:positionH>
            <wp:positionV relativeFrom="page">
              <wp:posOffset>2308611</wp:posOffset>
            </wp:positionV>
            <wp:extent cx="356340" cy="332636"/>
            <wp:effectExtent l="0" t="0" r="0" b="0"/>
            <wp:wrapNone/>
            <wp:docPr id="1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A535ABA" w14:textId="77777777">
        <w:trPr>
          <w:trHeight w:val="1134"/>
        </w:trPr>
        <w:tc>
          <w:tcPr>
            <w:tcW w:w="1416" w:type="dxa"/>
          </w:tcPr>
          <w:p w14:paraId="319C35F1" w14:textId="77777777" w:rsidR="00B52DCC" w:rsidRDefault="00B52DCC">
            <w:pPr>
              <w:pStyle w:val="TableParagraph"/>
              <w:rPr>
                <w:sz w:val="18"/>
              </w:rPr>
            </w:pPr>
          </w:p>
        </w:tc>
        <w:tc>
          <w:tcPr>
            <w:tcW w:w="1984" w:type="dxa"/>
          </w:tcPr>
          <w:p w14:paraId="50CE2967" w14:textId="77777777" w:rsidR="00B52DCC" w:rsidRDefault="00B52DCC">
            <w:pPr>
              <w:pStyle w:val="TableParagraph"/>
              <w:rPr>
                <w:sz w:val="18"/>
              </w:rPr>
            </w:pPr>
          </w:p>
        </w:tc>
        <w:tc>
          <w:tcPr>
            <w:tcW w:w="1704" w:type="dxa"/>
          </w:tcPr>
          <w:p w14:paraId="10173FDE" w14:textId="77777777" w:rsidR="00B52DCC" w:rsidRDefault="00B52DCC">
            <w:pPr>
              <w:pStyle w:val="TableParagraph"/>
              <w:rPr>
                <w:sz w:val="18"/>
              </w:rPr>
            </w:pPr>
          </w:p>
        </w:tc>
        <w:tc>
          <w:tcPr>
            <w:tcW w:w="993" w:type="dxa"/>
          </w:tcPr>
          <w:p w14:paraId="66F9ED41" w14:textId="77777777" w:rsidR="00B52DCC" w:rsidRDefault="00B52DCC">
            <w:pPr>
              <w:pStyle w:val="TableParagraph"/>
              <w:rPr>
                <w:sz w:val="18"/>
              </w:rPr>
            </w:pPr>
          </w:p>
        </w:tc>
        <w:tc>
          <w:tcPr>
            <w:tcW w:w="991" w:type="dxa"/>
          </w:tcPr>
          <w:p w14:paraId="1D0FCD01" w14:textId="77777777" w:rsidR="00B52DCC" w:rsidRDefault="00B52DCC">
            <w:pPr>
              <w:pStyle w:val="TableParagraph"/>
              <w:rPr>
                <w:sz w:val="18"/>
              </w:rPr>
            </w:pPr>
          </w:p>
        </w:tc>
        <w:tc>
          <w:tcPr>
            <w:tcW w:w="1709" w:type="dxa"/>
          </w:tcPr>
          <w:p w14:paraId="0238528B" w14:textId="77777777" w:rsidR="00B52DCC" w:rsidRDefault="00B52DCC">
            <w:pPr>
              <w:pStyle w:val="TableParagraph"/>
              <w:rPr>
                <w:sz w:val="18"/>
              </w:rPr>
            </w:pPr>
          </w:p>
        </w:tc>
        <w:tc>
          <w:tcPr>
            <w:tcW w:w="1700" w:type="dxa"/>
          </w:tcPr>
          <w:p w14:paraId="45C3544B" w14:textId="77777777" w:rsidR="00B52DCC" w:rsidRDefault="00B52DCC">
            <w:pPr>
              <w:pStyle w:val="TableParagraph"/>
              <w:rPr>
                <w:sz w:val="18"/>
              </w:rPr>
            </w:pPr>
          </w:p>
        </w:tc>
        <w:tc>
          <w:tcPr>
            <w:tcW w:w="2261" w:type="dxa"/>
          </w:tcPr>
          <w:p w14:paraId="7185AB1F" w14:textId="77777777" w:rsidR="00B52DCC" w:rsidRDefault="00B52DCC">
            <w:pPr>
              <w:pStyle w:val="TableParagraph"/>
              <w:rPr>
                <w:sz w:val="18"/>
              </w:rPr>
            </w:pPr>
          </w:p>
        </w:tc>
        <w:tc>
          <w:tcPr>
            <w:tcW w:w="2693" w:type="dxa"/>
          </w:tcPr>
          <w:p w14:paraId="3002A7FE"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70F38C1E"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415E45AC" w14:textId="77777777">
        <w:trPr>
          <w:trHeight w:val="7268"/>
        </w:trPr>
        <w:tc>
          <w:tcPr>
            <w:tcW w:w="1416" w:type="dxa"/>
          </w:tcPr>
          <w:p w14:paraId="7ACC66E9" w14:textId="77777777" w:rsidR="00B52DCC" w:rsidRDefault="00916648">
            <w:pPr>
              <w:pStyle w:val="TableParagraph"/>
              <w:spacing w:line="223" w:lineRule="exact"/>
              <w:ind w:left="107"/>
              <w:rPr>
                <w:sz w:val="20"/>
              </w:rPr>
            </w:pPr>
            <w:r>
              <w:rPr>
                <w:sz w:val="20"/>
              </w:rPr>
              <w:t>279</w:t>
            </w:r>
          </w:p>
        </w:tc>
        <w:tc>
          <w:tcPr>
            <w:tcW w:w="1984" w:type="dxa"/>
          </w:tcPr>
          <w:p w14:paraId="0E94F494" w14:textId="77777777" w:rsidR="00B52DCC" w:rsidRDefault="00916648">
            <w:pPr>
              <w:pStyle w:val="TableParagraph"/>
              <w:spacing w:line="259" w:lineRule="auto"/>
              <w:ind w:left="105" w:right="162"/>
              <w:rPr>
                <w:sz w:val="20"/>
              </w:rPr>
            </w:pPr>
            <w:r>
              <w:rPr>
                <w:sz w:val="20"/>
              </w:rPr>
              <w:t>2,3-Diamino-6,7- dihidro-1H,5H-pira­ zolo[1,2-a] Pirazol- 1-on dimetansulfonat</w:t>
            </w:r>
          </w:p>
        </w:tc>
        <w:tc>
          <w:tcPr>
            <w:tcW w:w="1704" w:type="dxa"/>
          </w:tcPr>
          <w:p w14:paraId="03779608" w14:textId="77777777" w:rsidR="00B52DCC" w:rsidRDefault="00916648">
            <w:pPr>
              <w:pStyle w:val="TableParagraph"/>
              <w:spacing w:line="259" w:lineRule="auto"/>
              <w:ind w:left="106" w:right="148"/>
              <w:jc w:val="both"/>
              <w:rPr>
                <w:sz w:val="20"/>
              </w:rPr>
            </w:pPr>
            <w:r>
              <w:rPr>
                <w:w w:val="95"/>
                <w:sz w:val="20"/>
              </w:rPr>
              <w:t xml:space="preserve">2,3-Diaminodihy- </w:t>
            </w:r>
            <w:r>
              <w:rPr>
                <w:sz w:val="20"/>
              </w:rPr>
              <w:t>dropyrazolopyra- zolone</w:t>
            </w:r>
          </w:p>
          <w:p w14:paraId="1DC3503B" w14:textId="77777777" w:rsidR="00B52DCC" w:rsidRDefault="00916648">
            <w:pPr>
              <w:pStyle w:val="TableParagraph"/>
              <w:spacing w:before="153"/>
              <w:ind w:left="106"/>
              <w:jc w:val="both"/>
              <w:rPr>
                <w:sz w:val="20"/>
              </w:rPr>
            </w:pPr>
            <w:r>
              <w:rPr>
                <w:sz w:val="20"/>
              </w:rPr>
              <w:t>Dimethosulfonate</w:t>
            </w:r>
          </w:p>
        </w:tc>
        <w:tc>
          <w:tcPr>
            <w:tcW w:w="993" w:type="dxa"/>
          </w:tcPr>
          <w:p w14:paraId="68E9980F" w14:textId="77777777" w:rsidR="00B52DCC" w:rsidRDefault="00916648">
            <w:pPr>
              <w:pStyle w:val="TableParagraph"/>
              <w:spacing w:line="223" w:lineRule="exact"/>
              <w:ind w:left="107"/>
              <w:rPr>
                <w:sz w:val="20"/>
              </w:rPr>
            </w:pPr>
            <w:r>
              <w:rPr>
                <w:sz w:val="20"/>
              </w:rPr>
              <w:t>857035-</w:t>
            </w:r>
          </w:p>
          <w:p w14:paraId="647B733B" w14:textId="77777777" w:rsidR="00B52DCC" w:rsidRDefault="00916648">
            <w:pPr>
              <w:pStyle w:val="TableParagraph"/>
              <w:spacing w:before="19"/>
              <w:ind w:left="107"/>
              <w:rPr>
                <w:sz w:val="20"/>
              </w:rPr>
            </w:pPr>
            <w:r>
              <w:rPr>
                <w:sz w:val="20"/>
              </w:rPr>
              <w:t>95-1</w:t>
            </w:r>
          </w:p>
        </w:tc>
        <w:tc>
          <w:tcPr>
            <w:tcW w:w="991" w:type="dxa"/>
          </w:tcPr>
          <w:p w14:paraId="6F007AF8" w14:textId="77777777" w:rsidR="00B52DCC" w:rsidRDefault="00916648">
            <w:pPr>
              <w:pStyle w:val="TableParagraph"/>
              <w:spacing w:line="223" w:lineRule="exact"/>
              <w:ind w:left="107"/>
              <w:rPr>
                <w:sz w:val="20"/>
              </w:rPr>
            </w:pPr>
            <w:r>
              <w:rPr>
                <w:sz w:val="20"/>
              </w:rPr>
              <w:t>469-500-</w:t>
            </w:r>
          </w:p>
          <w:p w14:paraId="007A6273" w14:textId="77777777" w:rsidR="00B52DCC" w:rsidRDefault="00916648">
            <w:pPr>
              <w:pStyle w:val="TableParagraph"/>
              <w:spacing w:before="19"/>
              <w:ind w:left="107"/>
              <w:rPr>
                <w:sz w:val="20"/>
              </w:rPr>
            </w:pPr>
            <w:r>
              <w:rPr>
                <w:w w:val="99"/>
                <w:sz w:val="20"/>
              </w:rPr>
              <w:t>8</w:t>
            </w:r>
          </w:p>
        </w:tc>
        <w:tc>
          <w:tcPr>
            <w:tcW w:w="1709" w:type="dxa"/>
          </w:tcPr>
          <w:p w14:paraId="721F8E0C" w14:textId="77777777" w:rsidR="00B52DCC" w:rsidRDefault="00916648">
            <w:pPr>
              <w:pStyle w:val="TableParagraph"/>
              <w:spacing w:line="261" w:lineRule="auto"/>
              <w:ind w:left="108"/>
              <w:rPr>
                <w:sz w:val="20"/>
              </w:rPr>
            </w:pPr>
            <w:r>
              <w:rPr>
                <w:sz w:val="20"/>
              </w:rPr>
              <w:t>Okside edici saç boyalarında</w:t>
            </w:r>
          </w:p>
          <w:p w14:paraId="3F994C03"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7705D273" w14:textId="77777777" w:rsidR="00B52DCC" w:rsidRDefault="00B52DCC">
            <w:pPr>
              <w:pStyle w:val="TableParagraph"/>
              <w:rPr>
                <w:sz w:val="18"/>
              </w:rPr>
            </w:pPr>
          </w:p>
        </w:tc>
        <w:tc>
          <w:tcPr>
            <w:tcW w:w="2261" w:type="dxa"/>
          </w:tcPr>
          <w:p w14:paraId="35676AEE" w14:textId="77777777" w:rsidR="00B52DCC" w:rsidRDefault="00916648">
            <w:pPr>
              <w:pStyle w:val="TableParagraph"/>
              <w:spacing w:line="261" w:lineRule="auto"/>
              <w:ind w:left="108"/>
              <w:rPr>
                <w:sz w:val="20"/>
              </w:rPr>
            </w:pPr>
            <w:r>
              <w:rPr>
                <w:sz w:val="20"/>
              </w:rPr>
              <w:t>Oksidatif koşullar altında karıştırıldıktan sonra</w:t>
            </w:r>
          </w:p>
          <w:p w14:paraId="5B7E0EB1" w14:textId="77777777" w:rsidR="00B52DCC" w:rsidRDefault="00916648">
            <w:pPr>
              <w:pStyle w:val="TableParagraph"/>
              <w:spacing w:line="259" w:lineRule="auto"/>
              <w:ind w:left="108" w:right="328"/>
              <w:rPr>
                <w:sz w:val="20"/>
              </w:rPr>
            </w:pPr>
            <w:r>
              <w:rPr>
                <w:sz w:val="20"/>
              </w:rPr>
              <w:t>saça uygulanan maksimum konsantrasyon % 2,0’ı aşmamalıdır.</w:t>
            </w:r>
          </w:p>
        </w:tc>
        <w:tc>
          <w:tcPr>
            <w:tcW w:w="2693" w:type="dxa"/>
          </w:tcPr>
          <w:p w14:paraId="0E067B2A" w14:textId="77777777" w:rsidR="00B52DCC" w:rsidRDefault="00916648">
            <w:pPr>
              <w:pStyle w:val="TableParagraph"/>
              <w:spacing w:line="261" w:lineRule="auto"/>
              <w:ind w:left="110" w:right="902"/>
              <w:rPr>
                <w:sz w:val="20"/>
              </w:rPr>
            </w:pPr>
            <w:r>
              <w:rPr>
                <w:sz w:val="20"/>
              </w:rPr>
              <w:t>Aşağıdakiler</w:t>
            </w:r>
            <w:r>
              <w:rPr>
                <w:spacing w:val="-10"/>
                <w:sz w:val="20"/>
              </w:rPr>
              <w:t xml:space="preserve"> </w:t>
            </w:r>
            <w:r>
              <w:rPr>
                <w:sz w:val="20"/>
              </w:rPr>
              <w:t>etikette belirtilmelidir:</w:t>
            </w:r>
          </w:p>
          <w:p w14:paraId="29AFAC16" w14:textId="77777777" w:rsidR="00B52DCC" w:rsidRDefault="00916648">
            <w:pPr>
              <w:pStyle w:val="TableParagraph"/>
              <w:spacing w:before="150"/>
              <w:ind w:left="110"/>
              <w:rPr>
                <w:sz w:val="20"/>
              </w:rPr>
            </w:pPr>
            <w:r>
              <w:rPr>
                <w:sz w:val="20"/>
              </w:rPr>
              <w:t>Karışım</w:t>
            </w:r>
            <w:r>
              <w:rPr>
                <w:spacing w:val="-7"/>
                <w:sz w:val="20"/>
              </w:rPr>
              <w:t xml:space="preserve"> </w:t>
            </w:r>
            <w:r>
              <w:rPr>
                <w:sz w:val="20"/>
              </w:rPr>
              <w:t>oranı.</w:t>
            </w:r>
          </w:p>
          <w:p w14:paraId="536999D0" w14:textId="77777777" w:rsidR="00B52DCC" w:rsidRDefault="00B52DCC">
            <w:pPr>
              <w:pStyle w:val="TableParagraph"/>
            </w:pPr>
          </w:p>
          <w:p w14:paraId="153EA7E4" w14:textId="77777777" w:rsidR="00B52DCC" w:rsidRDefault="00B52DCC">
            <w:pPr>
              <w:pStyle w:val="TableParagraph"/>
              <w:spacing w:before="4"/>
              <w:rPr>
                <w:sz w:val="25"/>
              </w:rPr>
            </w:pPr>
          </w:p>
          <w:p w14:paraId="1FBB9BD0" w14:textId="77777777" w:rsidR="00B52DCC" w:rsidRDefault="00916648">
            <w:pPr>
              <w:pStyle w:val="TableParagraph"/>
              <w:tabs>
                <w:tab w:val="left" w:pos="919"/>
              </w:tabs>
              <w:spacing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7B554710" w14:textId="77777777" w:rsidR="00B52DCC" w:rsidRDefault="00916648">
            <w:pPr>
              <w:pStyle w:val="TableParagraph"/>
              <w:spacing w:before="165" w:line="259" w:lineRule="auto"/>
              <w:ind w:left="110" w:right="226"/>
              <w:rPr>
                <w:sz w:val="20"/>
              </w:rPr>
            </w:pPr>
            <w:r>
              <w:rPr>
                <w:sz w:val="20"/>
              </w:rPr>
              <w:t>Ürünü kullanmadan önce aşağıdaki hususlara dikkat ediniz.</w:t>
            </w:r>
          </w:p>
          <w:p w14:paraId="11941C1D"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7A073C34" w14:textId="77777777" w:rsidR="00B52DCC" w:rsidRDefault="00916648">
            <w:pPr>
              <w:pStyle w:val="TableParagraph"/>
              <w:spacing w:before="159" w:line="261" w:lineRule="auto"/>
              <w:ind w:left="110" w:right="226"/>
              <w:rPr>
                <w:sz w:val="20"/>
              </w:rPr>
            </w:pPr>
            <w:r>
              <w:rPr>
                <w:sz w:val="20"/>
              </w:rPr>
              <w:t>Geçici “kara kına” dövmesi alerji riskini arttırabilir.</w:t>
            </w:r>
          </w:p>
          <w:p w14:paraId="029D9586" w14:textId="77777777" w:rsidR="00B52DCC" w:rsidRDefault="00916648">
            <w:pPr>
              <w:pStyle w:val="TableParagraph"/>
              <w:spacing w:before="157" w:line="259" w:lineRule="auto"/>
              <w:ind w:left="110" w:right="226"/>
              <w:rPr>
                <w:sz w:val="20"/>
              </w:rPr>
            </w:pPr>
            <w:r>
              <w:rPr>
                <w:sz w:val="20"/>
              </w:rPr>
              <w:t>Şu durumlarda saçınızı boyamayınız.</w:t>
            </w:r>
          </w:p>
          <w:p w14:paraId="727DE841" w14:textId="77777777" w:rsidR="00B52DCC" w:rsidRDefault="00916648">
            <w:pPr>
              <w:pStyle w:val="TableParagraph"/>
              <w:numPr>
                <w:ilvl w:val="0"/>
                <w:numId w:val="74"/>
              </w:numPr>
              <w:tabs>
                <w:tab w:val="left" w:pos="360"/>
              </w:tabs>
              <w:spacing w:before="159"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6343F6C1" w14:textId="77777777" w:rsidR="00B52DCC" w:rsidRDefault="00916648">
            <w:pPr>
              <w:pStyle w:val="TableParagraph"/>
              <w:numPr>
                <w:ilvl w:val="0"/>
                <w:numId w:val="74"/>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bl>
    <w:p w14:paraId="58A39F1D"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181C0E41" w14:textId="77777777" w:rsidR="00B52DCC" w:rsidRDefault="00916648">
      <w:pPr>
        <w:pStyle w:val="GvdeMetni"/>
        <w:rPr>
          <w:sz w:val="26"/>
        </w:rPr>
      </w:pPr>
      <w:r>
        <w:rPr>
          <w:noProof/>
          <w:lang w:bidi="ar-SA"/>
        </w:rPr>
        <w:lastRenderedPageBreak/>
        <w:drawing>
          <wp:anchor distT="0" distB="0" distL="0" distR="0" simplePos="0" relativeHeight="266771015" behindDoc="1" locked="0" layoutInCell="1" allowOverlap="1" wp14:anchorId="36E6B1B6" wp14:editId="4B3C604B">
            <wp:simplePos x="0" y="0"/>
            <wp:positionH relativeFrom="page">
              <wp:posOffset>8730106</wp:posOffset>
            </wp:positionH>
            <wp:positionV relativeFrom="page">
              <wp:posOffset>2422149</wp:posOffset>
            </wp:positionV>
            <wp:extent cx="356340" cy="332636"/>
            <wp:effectExtent l="0" t="0" r="0" b="0"/>
            <wp:wrapNone/>
            <wp:docPr id="1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B7DDF90" w14:textId="77777777">
        <w:trPr>
          <w:trHeight w:val="904"/>
        </w:trPr>
        <w:tc>
          <w:tcPr>
            <w:tcW w:w="1416" w:type="dxa"/>
          </w:tcPr>
          <w:p w14:paraId="075B8A9D" w14:textId="77777777" w:rsidR="00B52DCC" w:rsidRDefault="00B52DCC">
            <w:pPr>
              <w:pStyle w:val="TableParagraph"/>
              <w:rPr>
                <w:sz w:val="18"/>
              </w:rPr>
            </w:pPr>
          </w:p>
        </w:tc>
        <w:tc>
          <w:tcPr>
            <w:tcW w:w="1984" w:type="dxa"/>
          </w:tcPr>
          <w:p w14:paraId="5DE168F3" w14:textId="77777777" w:rsidR="00B52DCC" w:rsidRDefault="00B52DCC">
            <w:pPr>
              <w:pStyle w:val="TableParagraph"/>
              <w:rPr>
                <w:sz w:val="18"/>
              </w:rPr>
            </w:pPr>
          </w:p>
        </w:tc>
        <w:tc>
          <w:tcPr>
            <w:tcW w:w="1704" w:type="dxa"/>
          </w:tcPr>
          <w:p w14:paraId="2B8409CC" w14:textId="77777777" w:rsidR="00B52DCC" w:rsidRDefault="00B52DCC">
            <w:pPr>
              <w:pStyle w:val="TableParagraph"/>
              <w:rPr>
                <w:sz w:val="18"/>
              </w:rPr>
            </w:pPr>
          </w:p>
        </w:tc>
        <w:tc>
          <w:tcPr>
            <w:tcW w:w="993" w:type="dxa"/>
          </w:tcPr>
          <w:p w14:paraId="03789095" w14:textId="77777777" w:rsidR="00B52DCC" w:rsidRDefault="00B52DCC">
            <w:pPr>
              <w:pStyle w:val="TableParagraph"/>
              <w:rPr>
                <w:sz w:val="18"/>
              </w:rPr>
            </w:pPr>
          </w:p>
        </w:tc>
        <w:tc>
          <w:tcPr>
            <w:tcW w:w="991" w:type="dxa"/>
          </w:tcPr>
          <w:p w14:paraId="434F63D1" w14:textId="77777777" w:rsidR="00B52DCC" w:rsidRDefault="00B52DCC">
            <w:pPr>
              <w:pStyle w:val="TableParagraph"/>
              <w:rPr>
                <w:sz w:val="18"/>
              </w:rPr>
            </w:pPr>
          </w:p>
        </w:tc>
        <w:tc>
          <w:tcPr>
            <w:tcW w:w="1709" w:type="dxa"/>
          </w:tcPr>
          <w:p w14:paraId="57B531E6" w14:textId="77777777" w:rsidR="00B52DCC" w:rsidRDefault="00B52DCC">
            <w:pPr>
              <w:pStyle w:val="TableParagraph"/>
              <w:rPr>
                <w:sz w:val="18"/>
              </w:rPr>
            </w:pPr>
          </w:p>
        </w:tc>
        <w:tc>
          <w:tcPr>
            <w:tcW w:w="1700" w:type="dxa"/>
          </w:tcPr>
          <w:p w14:paraId="5D4830C0" w14:textId="77777777" w:rsidR="00B52DCC" w:rsidRDefault="00B52DCC">
            <w:pPr>
              <w:pStyle w:val="TableParagraph"/>
              <w:rPr>
                <w:sz w:val="18"/>
              </w:rPr>
            </w:pPr>
          </w:p>
        </w:tc>
        <w:tc>
          <w:tcPr>
            <w:tcW w:w="2261" w:type="dxa"/>
          </w:tcPr>
          <w:p w14:paraId="35831AAE" w14:textId="77777777" w:rsidR="00B52DCC" w:rsidRDefault="00B52DCC">
            <w:pPr>
              <w:pStyle w:val="TableParagraph"/>
              <w:rPr>
                <w:sz w:val="18"/>
              </w:rPr>
            </w:pPr>
          </w:p>
        </w:tc>
        <w:tc>
          <w:tcPr>
            <w:tcW w:w="2693" w:type="dxa"/>
          </w:tcPr>
          <w:p w14:paraId="01A35264" w14:textId="77777777" w:rsidR="00B52DCC" w:rsidRDefault="00916648">
            <w:pPr>
              <w:pStyle w:val="TableParagraph"/>
              <w:spacing w:line="256" w:lineRule="auto"/>
              <w:ind w:left="110" w:right="99"/>
              <w:rPr>
                <w:sz w:val="20"/>
              </w:rPr>
            </w:pPr>
            <w:r>
              <w:rPr>
                <w:sz w:val="20"/>
              </w:rPr>
              <w:t>— Geçici “kara kına”</w:t>
            </w:r>
            <w:r>
              <w:rPr>
                <w:spacing w:val="-12"/>
                <w:sz w:val="20"/>
              </w:rPr>
              <w:t xml:space="preserve"> </w:t>
            </w:r>
            <w:r>
              <w:rPr>
                <w:sz w:val="20"/>
              </w:rPr>
              <w:t>dövmesi nedeniyle daha önce</w:t>
            </w:r>
            <w:r>
              <w:rPr>
                <w:spacing w:val="-2"/>
                <w:sz w:val="20"/>
              </w:rPr>
              <w:t xml:space="preserve"> </w:t>
            </w:r>
            <w:r>
              <w:rPr>
                <w:sz w:val="20"/>
              </w:rPr>
              <w:t>bir</w:t>
            </w:r>
          </w:p>
          <w:p w14:paraId="719C7D3F"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243B6B77" w14:textId="77777777">
        <w:trPr>
          <w:trHeight w:val="313"/>
        </w:trPr>
        <w:tc>
          <w:tcPr>
            <w:tcW w:w="1416" w:type="dxa"/>
            <w:tcBorders>
              <w:bottom w:val="nil"/>
            </w:tcBorders>
          </w:tcPr>
          <w:p w14:paraId="46F65820" w14:textId="77777777" w:rsidR="00B52DCC" w:rsidRDefault="00916648">
            <w:pPr>
              <w:pStyle w:val="TableParagraph"/>
              <w:spacing w:line="225" w:lineRule="exact"/>
              <w:ind w:left="107"/>
              <w:rPr>
                <w:sz w:val="20"/>
              </w:rPr>
            </w:pPr>
            <w:r>
              <w:rPr>
                <w:sz w:val="20"/>
              </w:rPr>
              <w:t>280</w:t>
            </w:r>
          </w:p>
        </w:tc>
        <w:tc>
          <w:tcPr>
            <w:tcW w:w="1984" w:type="dxa"/>
            <w:tcBorders>
              <w:bottom w:val="nil"/>
            </w:tcBorders>
          </w:tcPr>
          <w:p w14:paraId="739FA208" w14:textId="77777777" w:rsidR="00B52DCC" w:rsidRDefault="00B52DCC">
            <w:pPr>
              <w:pStyle w:val="TableParagraph"/>
              <w:rPr>
                <w:sz w:val="18"/>
              </w:rPr>
            </w:pPr>
          </w:p>
        </w:tc>
        <w:tc>
          <w:tcPr>
            <w:tcW w:w="1704" w:type="dxa"/>
            <w:tcBorders>
              <w:bottom w:val="nil"/>
            </w:tcBorders>
          </w:tcPr>
          <w:p w14:paraId="4E180803" w14:textId="77777777" w:rsidR="00B52DCC" w:rsidRDefault="00B52DCC">
            <w:pPr>
              <w:pStyle w:val="TableParagraph"/>
              <w:rPr>
                <w:sz w:val="18"/>
              </w:rPr>
            </w:pPr>
          </w:p>
        </w:tc>
        <w:tc>
          <w:tcPr>
            <w:tcW w:w="993" w:type="dxa"/>
            <w:tcBorders>
              <w:bottom w:val="nil"/>
            </w:tcBorders>
          </w:tcPr>
          <w:p w14:paraId="0AF845B7" w14:textId="77777777" w:rsidR="00B52DCC" w:rsidRDefault="00B52DCC">
            <w:pPr>
              <w:pStyle w:val="TableParagraph"/>
              <w:rPr>
                <w:sz w:val="18"/>
              </w:rPr>
            </w:pPr>
          </w:p>
        </w:tc>
        <w:tc>
          <w:tcPr>
            <w:tcW w:w="991" w:type="dxa"/>
            <w:tcBorders>
              <w:bottom w:val="nil"/>
            </w:tcBorders>
          </w:tcPr>
          <w:p w14:paraId="71974329" w14:textId="77777777" w:rsidR="00B52DCC" w:rsidRDefault="00B52DCC">
            <w:pPr>
              <w:pStyle w:val="TableParagraph"/>
              <w:rPr>
                <w:sz w:val="18"/>
              </w:rPr>
            </w:pPr>
          </w:p>
        </w:tc>
        <w:tc>
          <w:tcPr>
            <w:tcW w:w="1709" w:type="dxa"/>
            <w:tcBorders>
              <w:bottom w:val="nil"/>
            </w:tcBorders>
          </w:tcPr>
          <w:p w14:paraId="52F87940" w14:textId="77777777" w:rsidR="00B52DCC" w:rsidRDefault="00B52DCC">
            <w:pPr>
              <w:pStyle w:val="TableParagraph"/>
              <w:rPr>
                <w:sz w:val="18"/>
              </w:rPr>
            </w:pPr>
          </w:p>
        </w:tc>
        <w:tc>
          <w:tcPr>
            <w:tcW w:w="1700" w:type="dxa"/>
            <w:tcBorders>
              <w:bottom w:val="nil"/>
            </w:tcBorders>
          </w:tcPr>
          <w:p w14:paraId="215061BF" w14:textId="77777777" w:rsidR="00B52DCC" w:rsidRDefault="00B52DCC">
            <w:pPr>
              <w:pStyle w:val="TableParagraph"/>
              <w:rPr>
                <w:sz w:val="18"/>
              </w:rPr>
            </w:pPr>
          </w:p>
        </w:tc>
        <w:tc>
          <w:tcPr>
            <w:tcW w:w="2261" w:type="dxa"/>
            <w:tcBorders>
              <w:bottom w:val="nil"/>
            </w:tcBorders>
          </w:tcPr>
          <w:p w14:paraId="23C29988" w14:textId="77777777" w:rsidR="00B52DCC" w:rsidRDefault="00B52DCC">
            <w:pPr>
              <w:pStyle w:val="TableParagraph"/>
              <w:rPr>
                <w:sz w:val="18"/>
              </w:rPr>
            </w:pPr>
          </w:p>
        </w:tc>
        <w:tc>
          <w:tcPr>
            <w:tcW w:w="2693" w:type="dxa"/>
            <w:vMerge w:val="restart"/>
          </w:tcPr>
          <w:p w14:paraId="7B88B245" w14:textId="77777777" w:rsidR="00B52DCC" w:rsidRDefault="00B52DCC">
            <w:pPr>
              <w:pStyle w:val="TableParagraph"/>
            </w:pPr>
          </w:p>
          <w:p w14:paraId="462C064A" w14:textId="77777777" w:rsidR="00B52DCC" w:rsidRDefault="00916648">
            <w:pPr>
              <w:pStyle w:val="TableParagraph"/>
              <w:spacing w:before="150" w:line="256" w:lineRule="auto"/>
              <w:ind w:left="110" w:right="638"/>
              <w:rPr>
                <w:sz w:val="20"/>
              </w:rPr>
            </w:pPr>
            <w:r>
              <w:rPr>
                <w:sz w:val="20"/>
              </w:rPr>
              <w:t>(a) Aşağıdakiler</w:t>
            </w:r>
            <w:r>
              <w:rPr>
                <w:spacing w:val="-18"/>
                <w:sz w:val="20"/>
              </w:rPr>
              <w:t xml:space="preserve"> </w:t>
            </w:r>
            <w:r>
              <w:rPr>
                <w:sz w:val="20"/>
              </w:rPr>
              <w:t>etikette belirtilmelidir:</w:t>
            </w:r>
          </w:p>
          <w:p w14:paraId="21FA1D3A" w14:textId="77777777" w:rsidR="00B52DCC" w:rsidRDefault="00916648">
            <w:pPr>
              <w:pStyle w:val="TableParagraph"/>
              <w:spacing w:before="164"/>
              <w:ind w:left="110"/>
              <w:rPr>
                <w:sz w:val="20"/>
              </w:rPr>
            </w:pPr>
            <w:r>
              <w:rPr>
                <w:sz w:val="20"/>
              </w:rPr>
              <w:t>Karışım</w:t>
            </w:r>
            <w:r>
              <w:rPr>
                <w:spacing w:val="-7"/>
                <w:sz w:val="20"/>
              </w:rPr>
              <w:t xml:space="preserve"> </w:t>
            </w:r>
            <w:r>
              <w:rPr>
                <w:sz w:val="20"/>
              </w:rPr>
              <w:t>oranı.</w:t>
            </w:r>
          </w:p>
          <w:p w14:paraId="133FF378" w14:textId="77777777" w:rsidR="00B52DCC" w:rsidRDefault="00B52DCC">
            <w:pPr>
              <w:pStyle w:val="TableParagraph"/>
            </w:pPr>
          </w:p>
          <w:p w14:paraId="176BFB51" w14:textId="77777777" w:rsidR="00B52DCC" w:rsidRDefault="00B52DCC">
            <w:pPr>
              <w:pStyle w:val="TableParagraph"/>
              <w:spacing w:before="4"/>
              <w:rPr>
                <w:sz w:val="25"/>
              </w:rPr>
            </w:pPr>
          </w:p>
          <w:p w14:paraId="24951929" w14:textId="77777777" w:rsidR="00B52DCC" w:rsidRDefault="00916648">
            <w:pPr>
              <w:pStyle w:val="TableParagraph"/>
              <w:tabs>
                <w:tab w:val="left" w:pos="919"/>
              </w:tabs>
              <w:spacing w:before="1"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06F2FF5B" w14:textId="77777777" w:rsidR="00B52DCC" w:rsidRDefault="00916648">
            <w:pPr>
              <w:pStyle w:val="TableParagraph"/>
              <w:spacing w:before="159" w:line="259" w:lineRule="auto"/>
              <w:ind w:left="110" w:right="226"/>
              <w:rPr>
                <w:sz w:val="20"/>
              </w:rPr>
            </w:pPr>
            <w:r>
              <w:rPr>
                <w:sz w:val="20"/>
              </w:rPr>
              <w:t>Ürünü kullanmadan önce aşağıdaki hususlara dikkat ediniz.</w:t>
            </w:r>
          </w:p>
          <w:p w14:paraId="333B0825"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7AB45538"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7336471E" w14:textId="77777777" w:rsidR="00B52DCC" w:rsidRDefault="00916648">
            <w:pPr>
              <w:pStyle w:val="TableParagraph"/>
              <w:spacing w:before="164" w:line="261" w:lineRule="auto"/>
              <w:ind w:left="110" w:right="226"/>
              <w:rPr>
                <w:sz w:val="20"/>
              </w:rPr>
            </w:pPr>
            <w:r>
              <w:rPr>
                <w:sz w:val="20"/>
              </w:rPr>
              <w:t>Şu durumlarda saçınızı boyamayınız.</w:t>
            </w:r>
          </w:p>
          <w:p w14:paraId="04533AD2" w14:textId="77777777" w:rsidR="00B52DCC" w:rsidRDefault="00916648">
            <w:pPr>
              <w:pStyle w:val="TableParagraph"/>
              <w:numPr>
                <w:ilvl w:val="0"/>
                <w:numId w:val="73"/>
              </w:numPr>
              <w:tabs>
                <w:tab w:val="left" w:pos="360"/>
              </w:tabs>
              <w:spacing w:before="156" w:line="256"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08043394" w14:textId="77777777" w:rsidR="00B52DCC" w:rsidRDefault="00916648">
            <w:pPr>
              <w:pStyle w:val="TableParagraph"/>
              <w:numPr>
                <w:ilvl w:val="0"/>
                <w:numId w:val="73"/>
              </w:numPr>
              <w:tabs>
                <w:tab w:val="left" w:pos="360"/>
              </w:tabs>
              <w:spacing w:before="166"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r w:rsidR="00B52DCC" w14:paraId="418F9960" w14:textId="77777777">
        <w:trPr>
          <w:trHeight w:val="2447"/>
        </w:trPr>
        <w:tc>
          <w:tcPr>
            <w:tcW w:w="1416" w:type="dxa"/>
            <w:tcBorders>
              <w:top w:val="nil"/>
              <w:bottom w:val="nil"/>
            </w:tcBorders>
          </w:tcPr>
          <w:p w14:paraId="16967EA3" w14:textId="77777777" w:rsidR="00B52DCC" w:rsidRDefault="00B52DCC">
            <w:pPr>
              <w:pStyle w:val="TableParagraph"/>
              <w:rPr>
                <w:sz w:val="18"/>
              </w:rPr>
            </w:pPr>
          </w:p>
        </w:tc>
        <w:tc>
          <w:tcPr>
            <w:tcW w:w="1984" w:type="dxa"/>
            <w:tcBorders>
              <w:top w:val="nil"/>
              <w:bottom w:val="nil"/>
            </w:tcBorders>
          </w:tcPr>
          <w:p w14:paraId="2684F4DB" w14:textId="77777777" w:rsidR="00B52DCC" w:rsidRDefault="00916648">
            <w:pPr>
              <w:pStyle w:val="TableParagraph"/>
              <w:spacing w:before="79" w:line="259" w:lineRule="auto"/>
              <w:ind w:left="105" w:right="160"/>
              <w:rPr>
                <w:sz w:val="20"/>
              </w:rPr>
            </w:pPr>
            <w:r>
              <w:rPr>
                <w:sz w:val="20"/>
              </w:rPr>
              <w:t>2-Amino-4,6-dinitro­ fenol ve 2-amino- 4,6-dinitrofenol, sodyumtuzu</w:t>
            </w:r>
          </w:p>
        </w:tc>
        <w:tc>
          <w:tcPr>
            <w:tcW w:w="1704" w:type="dxa"/>
            <w:tcBorders>
              <w:top w:val="nil"/>
              <w:bottom w:val="nil"/>
            </w:tcBorders>
          </w:tcPr>
          <w:p w14:paraId="55B22D87" w14:textId="77777777" w:rsidR="00B52DCC" w:rsidRDefault="00916648">
            <w:pPr>
              <w:pStyle w:val="TableParagraph"/>
              <w:spacing w:before="79" w:line="256" w:lineRule="auto"/>
              <w:ind w:left="106" w:right="79"/>
              <w:rPr>
                <w:sz w:val="20"/>
              </w:rPr>
            </w:pPr>
            <w:r>
              <w:rPr>
                <w:sz w:val="20"/>
              </w:rPr>
              <w:t>Picramic Acid and Sodium</w:t>
            </w:r>
          </w:p>
          <w:p w14:paraId="2F89882F" w14:textId="77777777" w:rsidR="00B52DCC" w:rsidRDefault="00916648">
            <w:pPr>
              <w:pStyle w:val="TableParagraph"/>
              <w:spacing w:before="5"/>
              <w:ind w:left="106"/>
              <w:rPr>
                <w:sz w:val="20"/>
              </w:rPr>
            </w:pPr>
            <w:r>
              <w:rPr>
                <w:sz w:val="20"/>
              </w:rPr>
              <w:t>Picramate</w:t>
            </w:r>
          </w:p>
        </w:tc>
        <w:tc>
          <w:tcPr>
            <w:tcW w:w="993" w:type="dxa"/>
            <w:tcBorders>
              <w:top w:val="nil"/>
              <w:bottom w:val="nil"/>
            </w:tcBorders>
          </w:tcPr>
          <w:p w14:paraId="4A3A3B61" w14:textId="77777777" w:rsidR="00B52DCC" w:rsidRDefault="00916648">
            <w:pPr>
              <w:pStyle w:val="TableParagraph"/>
              <w:spacing w:before="79"/>
              <w:ind w:left="107"/>
              <w:rPr>
                <w:sz w:val="20"/>
              </w:rPr>
            </w:pPr>
            <w:r>
              <w:rPr>
                <w:sz w:val="20"/>
              </w:rPr>
              <w:t>96-91-3</w:t>
            </w:r>
          </w:p>
          <w:p w14:paraId="3704DCF1" w14:textId="77777777" w:rsidR="00B52DCC" w:rsidRDefault="00916648">
            <w:pPr>
              <w:pStyle w:val="TableParagraph"/>
              <w:spacing w:before="17"/>
              <w:ind w:left="107"/>
              <w:rPr>
                <w:sz w:val="20"/>
              </w:rPr>
            </w:pPr>
            <w:r>
              <w:rPr>
                <w:sz w:val="20"/>
              </w:rPr>
              <w:t>831-52-7</w:t>
            </w:r>
          </w:p>
        </w:tc>
        <w:tc>
          <w:tcPr>
            <w:tcW w:w="991" w:type="dxa"/>
            <w:tcBorders>
              <w:top w:val="nil"/>
              <w:bottom w:val="nil"/>
            </w:tcBorders>
          </w:tcPr>
          <w:p w14:paraId="509CE82F" w14:textId="77777777" w:rsidR="00B52DCC" w:rsidRDefault="00916648">
            <w:pPr>
              <w:pStyle w:val="TableParagraph"/>
              <w:spacing w:before="79"/>
              <w:ind w:left="107"/>
              <w:rPr>
                <w:sz w:val="20"/>
              </w:rPr>
            </w:pPr>
            <w:r>
              <w:rPr>
                <w:sz w:val="20"/>
              </w:rPr>
              <w:t>202-544-</w:t>
            </w:r>
          </w:p>
          <w:p w14:paraId="2E843CB9" w14:textId="77777777" w:rsidR="00B52DCC" w:rsidRDefault="00916648">
            <w:pPr>
              <w:pStyle w:val="TableParagraph"/>
              <w:spacing w:before="17"/>
              <w:ind w:left="107"/>
              <w:rPr>
                <w:sz w:val="20"/>
              </w:rPr>
            </w:pPr>
            <w:r>
              <w:rPr>
                <w:sz w:val="20"/>
              </w:rPr>
              <w:t>6 212-</w:t>
            </w:r>
          </w:p>
          <w:p w14:paraId="221A6365" w14:textId="77777777" w:rsidR="00B52DCC" w:rsidRDefault="00916648">
            <w:pPr>
              <w:pStyle w:val="TableParagraph"/>
              <w:spacing w:before="21"/>
              <w:ind w:left="107"/>
              <w:rPr>
                <w:sz w:val="20"/>
              </w:rPr>
            </w:pPr>
            <w:r>
              <w:rPr>
                <w:sz w:val="20"/>
              </w:rPr>
              <w:t>603-8</w:t>
            </w:r>
          </w:p>
        </w:tc>
        <w:tc>
          <w:tcPr>
            <w:tcW w:w="1709" w:type="dxa"/>
            <w:tcBorders>
              <w:top w:val="nil"/>
              <w:bottom w:val="nil"/>
            </w:tcBorders>
          </w:tcPr>
          <w:p w14:paraId="6963D987" w14:textId="77777777" w:rsidR="00B52DCC" w:rsidRDefault="00916648">
            <w:pPr>
              <w:pStyle w:val="TableParagraph"/>
              <w:spacing w:before="79" w:line="259" w:lineRule="auto"/>
              <w:ind w:left="108" w:right="293"/>
              <w:rPr>
                <w:sz w:val="20"/>
              </w:rPr>
            </w:pPr>
            <w:r>
              <w:rPr>
                <w:sz w:val="20"/>
              </w:rPr>
              <w:t>(a) Okside edici saç boyalarında kullanılan saç boya maddeleri</w:t>
            </w:r>
          </w:p>
        </w:tc>
        <w:tc>
          <w:tcPr>
            <w:tcW w:w="1700" w:type="dxa"/>
            <w:tcBorders>
              <w:top w:val="nil"/>
              <w:bottom w:val="nil"/>
            </w:tcBorders>
          </w:tcPr>
          <w:p w14:paraId="369D06F4" w14:textId="77777777" w:rsidR="00B52DCC" w:rsidRDefault="00B52DCC">
            <w:pPr>
              <w:pStyle w:val="TableParagraph"/>
              <w:rPr>
                <w:sz w:val="18"/>
              </w:rPr>
            </w:pPr>
          </w:p>
        </w:tc>
        <w:tc>
          <w:tcPr>
            <w:tcW w:w="2261" w:type="dxa"/>
            <w:tcBorders>
              <w:top w:val="nil"/>
              <w:bottom w:val="nil"/>
            </w:tcBorders>
          </w:tcPr>
          <w:p w14:paraId="4120A298" w14:textId="77777777" w:rsidR="00B52DCC" w:rsidRDefault="00916648">
            <w:pPr>
              <w:pStyle w:val="TableParagraph"/>
              <w:spacing w:before="79" w:line="259" w:lineRule="auto"/>
              <w:ind w:left="108"/>
              <w:rPr>
                <w:sz w:val="20"/>
              </w:rPr>
            </w:pPr>
            <w:r>
              <w:rPr>
                <w:sz w:val="20"/>
              </w:rPr>
              <w:t>(a) Oksidatif koşullar altında karıştırıldıktan sonra saça uygulanan maksimum</w:t>
            </w:r>
          </w:p>
          <w:p w14:paraId="1C0A86E6" w14:textId="77777777" w:rsidR="00B52DCC" w:rsidRDefault="00916648">
            <w:pPr>
              <w:pStyle w:val="TableParagraph"/>
              <w:spacing w:line="261" w:lineRule="auto"/>
              <w:ind w:left="108"/>
              <w:rPr>
                <w:sz w:val="20"/>
              </w:rPr>
            </w:pPr>
            <w:r>
              <w:rPr>
                <w:sz w:val="20"/>
              </w:rPr>
              <w:t>konsantrasyon % 0,6’yı aşmamalıdır.</w:t>
            </w:r>
          </w:p>
        </w:tc>
        <w:tc>
          <w:tcPr>
            <w:tcW w:w="2693" w:type="dxa"/>
            <w:vMerge/>
            <w:tcBorders>
              <w:top w:val="nil"/>
            </w:tcBorders>
          </w:tcPr>
          <w:p w14:paraId="5AE5EBB0" w14:textId="77777777" w:rsidR="00B52DCC" w:rsidRDefault="00B52DCC">
            <w:pPr>
              <w:rPr>
                <w:sz w:val="2"/>
                <w:szCs w:val="2"/>
              </w:rPr>
            </w:pPr>
          </w:p>
        </w:tc>
      </w:tr>
      <w:tr w:rsidR="009803B9" w14:paraId="13F611F1" w14:textId="77777777" w:rsidTr="00E57AD1">
        <w:trPr>
          <w:trHeight w:val="1170"/>
        </w:trPr>
        <w:tc>
          <w:tcPr>
            <w:tcW w:w="1416" w:type="dxa"/>
            <w:tcBorders>
              <w:top w:val="nil"/>
              <w:bottom w:val="nil"/>
            </w:tcBorders>
          </w:tcPr>
          <w:p w14:paraId="3CFBDAEE" w14:textId="77777777" w:rsidR="009803B9" w:rsidRDefault="009803B9">
            <w:pPr>
              <w:pStyle w:val="TableParagraph"/>
              <w:rPr>
                <w:sz w:val="18"/>
              </w:rPr>
            </w:pPr>
          </w:p>
        </w:tc>
        <w:tc>
          <w:tcPr>
            <w:tcW w:w="1984" w:type="dxa"/>
            <w:tcBorders>
              <w:top w:val="nil"/>
              <w:bottom w:val="nil"/>
            </w:tcBorders>
          </w:tcPr>
          <w:p w14:paraId="250ABB3F" w14:textId="77777777" w:rsidR="009803B9" w:rsidRDefault="009803B9">
            <w:pPr>
              <w:pStyle w:val="TableParagraph"/>
              <w:rPr>
                <w:sz w:val="18"/>
              </w:rPr>
            </w:pPr>
          </w:p>
        </w:tc>
        <w:tc>
          <w:tcPr>
            <w:tcW w:w="1704" w:type="dxa"/>
            <w:tcBorders>
              <w:top w:val="nil"/>
              <w:bottom w:val="nil"/>
            </w:tcBorders>
          </w:tcPr>
          <w:p w14:paraId="27BE311C" w14:textId="77777777" w:rsidR="009803B9" w:rsidRDefault="009803B9">
            <w:pPr>
              <w:pStyle w:val="TableParagraph"/>
              <w:rPr>
                <w:sz w:val="18"/>
              </w:rPr>
            </w:pPr>
          </w:p>
        </w:tc>
        <w:tc>
          <w:tcPr>
            <w:tcW w:w="993" w:type="dxa"/>
            <w:tcBorders>
              <w:top w:val="nil"/>
              <w:bottom w:val="nil"/>
            </w:tcBorders>
          </w:tcPr>
          <w:p w14:paraId="466ED51D" w14:textId="77777777" w:rsidR="009803B9" w:rsidRDefault="009803B9">
            <w:pPr>
              <w:pStyle w:val="TableParagraph"/>
              <w:rPr>
                <w:sz w:val="18"/>
              </w:rPr>
            </w:pPr>
          </w:p>
        </w:tc>
        <w:tc>
          <w:tcPr>
            <w:tcW w:w="991" w:type="dxa"/>
            <w:tcBorders>
              <w:top w:val="nil"/>
              <w:bottom w:val="nil"/>
            </w:tcBorders>
          </w:tcPr>
          <w:p w14:paraId="24F2A07D" w14:textId="77777777" w:rsidR="009803B9" w:rsidRDefault="009803B9">
            <w:pPr>
              <w:pStyle w:val="TableParagraph"/>
              <w:rPr>
                <w:sz w:val="18"/>
              </w:rPr>
            </w:pPr>
          </w:p>
        </w:tc>
        <w:tc>
          <w:tcPr>
            <w:tcW w:w="1709" w:type="dxa"/>
            <w:vMerge w:val="restart"/>
            <w:tcBorders>
              <w:top w:val="nil"/>
            </w:tcBorders>
          </w:tcPr>
          <w:p w14:paraId="0B03A4EB" w14:textId="77777777" w:rsidR="009803B9" w:rsidRDefault="009803B9" w:rsidP="00E57AD1">
            <w:pPr>
              <w:pStyle w:val="TableParagraph"/>
              <w:spacing w:before="44" w:line="259" w:lineRule="auto"/>
              <w:ind w:left="108" w:right="282"/>
              <w:rPr>
                <w:sz w:val="20"/>
              </w:rPr>
            </w:pPr>
          </w:p>
          <w:p w14:paraId="25DA861E" w14:textId="77777777" w:rsidR="009803B9" w:rsidRDefault="009803B9" w:rsidP="00E57AD1">
            <w:pPr>
              <w:pStyle w:val="TableParagraph"/>
              <w:spacing w:before="44" w:line="259" w:lineRule="auto"/>
              <w:ind w:left="108" w:right="282"/>
              <w:rPr>
                <w:sz w:val="20"/>
              </w:rPr>
            </w:pPr>
          </w:p>
          <w:p w14:paraId="4B57EFF5" w14:textId="77777777" w:rsidR="009803B9" w:rsidRDefault="009803B9" w:rsidP="00E57AD1">
            <w:pPr>
              <w:pStyle w:val="TableParagraph"/>
              <w:spacing w:before="44" w:line="259" w:lineRule="auto"/>
              <w:ind w:left="108" w:right="282"/>
              <w:rPr>
                <w:sz w:val="20"/>
              </w:rPr>
            </w:pPr>
          </w:p>
          <w:p w14:paraId="079D79A7" w14:textId="77777777" w:rsidR="009803B9" w:rsidRDefault="009803B9" w:rsidP="00E57AD1">
            <w:pPr>
              <w:pStyle w:val="TableParagraph"/>
              <w:spacing w:before="44" w:line="259" w:lineRule="auto"/>
              <w:ind w:left="108" w:right="282"/>
              <w:rPr>
                <w:sz w:val="20"/>
              </w:rPr>
            </w:pPr>
          </w:p>
          <w:p w14:paraId="3F50A182" w14:textId="77777777" w:rsidR="009803B9" w:rsidRDefault="009803B9" w:rsidP="00E57AD1">
            <w:pPr>
              <w:pStyle w:val="TableParagraph"/>
              <w:spacing w:before="44" w:line="259" w:lineRule="auto"/>
              <w:ind w:left="108" w:right="282"/>
              <w:rPr>
                <w:sz w:val="18"/>
              </w:rPr>
            </w:pPr>
            <w:r>
              <w:rPr>
                <w:sz w:val="20"/>
              </w:rPr>
              <w:t>(b) Okside edici olmayan saç boyalarında kullanılan saç boya maddeleri</w:t>
            </w:r>
          </w:p>
        </w:tc>
        <w:tc>
          <w:tcPr>
            <w:tcW w:w="1700" w:type="dxa"/>
            <w:tcBorders>
              <w:top w:val="nil"/>
              <w:bottom w:val="nil"/>
            </w:tcBorders>
          </w:tcPr>
          <w:p w14:paraId="1350C7A7" w14:textId="77777777" w:rsidR="009803B9" w:rsidRDefault="009803B9">
            <w:pPr>
              <w:pStyle w:val="TableParagraph"/>
            </w:pPr>
          </w:p>
          <w:p w14:paraId="1D0819D4" w14:textId="77777777" w:rsidR="009803B9" w:rsidRDefault="009803B9">
            <w:pPr>
              <w:pStyle w:val="TableParagraph"/>
              <w:spacing w:before="128"/>
              <w:ind w:left="108"/>
              <w:rPr>
                <w:sz w:val="20"/>
              </w:rPr>
            </w:pPr>
          </w:p>
          <w:p w14:paraId="5AD38A6B" w14:textId="77777777" w:rsidR="009803B9" w:rsidRDefault="009803B9">
            <w:pPr>
              <w:pStyle w:val="TableParagraph"/>
              <w:spacing w:before="128"/>
              <w:ind w:left="108"/>
              <w:rPr>
                <w:sz w:val="20"/>
              </w:rPr>
            </w:pPr>
          </w:p>
          <w:p w14:paraId="007211C0" w14:textId="77777777" w:rsidR="009803B9" w:rsidRDefault="009803B9">
            <w:pPr>
              <w:pStyle w:val="TableParagraph"/>
              <w:spacing w:before="128"/>
              <w:ind w:left="108"/>
              <w:rPr>
                <w:sz w:val="20"/>
              </w:rPr>
            </w:pPr>
            <w:r>
              <w:rPr>
                <w:sz w:val="20"/>
              </w:rPr>
              <w:t>(b) % 0,6</w:t>
            </w:r>
          </w:p>
        </w:tc>
        <w:tc>
          <w:tcPr>
            <w:tcW w:w="2261" w:type="dxa"/>
            <w:tcBorders>
              <w:top w:val="nil"/>
              <w:bottom w:val="nil"/>
            </w:tcBorders>
          </w:tcPr>
          <w:p w14:paraId="331FB54A" w14:textId="77777777" w:rsidR="009803B9" w:rsidRDefault="009803B9">
            <w:pPr>
              <w:pStyle w:val="TableParagraph"/>
              <w:rPr>
                <w:sz w:val="18"/>
              </w:rPr>
            </w:pPr>
          </w:p>
        </w:tc>
        <w:tc>
          <w:tcPr>
            <w:tcW w:w="2693" w:type="dxa"/>
            <w:vMerge/>
            <w:tcBorders>
              <w:top w:val="nil"/>
            </w:tcBorders>
          </w:tcPr>
          <w:p w14:paraId="627A96BF" w14:textId="77777777" w:rsidR="009803B9" w:rsidRDefault="009803B9">
            <w:pPr>
              <w:rPr>
                <w:sz w:val="2"/>
                <w:szCs w:val="2"/>
              </w:rPr>
            </w:pPr>
          </w:p>
        </w:tc>
      </w:tr>
      <w:tr w:rsidR="009803B9" w14:paraId="01D6039D" w14:textId="77777777" w:rsidTr="00E57AD1">
        <w:trPr>
          <w:trHeight w:val="3717"/>
        </w:trPr>
        <w:tc>
          <w:tcPr>
            <w:tcW w:w="1416" w:type="dxa"/>
            <w:tcBorders>
              <w:top w:val="nil"/>
            </w:tcBorders>
          </w:tcPr>
          <w:p w14:paraId="621AFF99" w14:textId="77777777" w:rsidR="009803B9" w:rsidRDefault="009803B9">
            <w:pPr>
              <w:pStyle w:val="TableParagraph"/>
              <w:rPr>
                <w:sz w:val="18"/>
              </w:rPr>
            </w:pPr>
          </w:p>
        </w:tc>
        <w:tc>
          <w:tcPr>
            <w:tcW w:w="1984" w:type="dxa"/>
            <w:tcBorders>
              <w:top w:val="nil"/>
            </w:tcBorders>
          </w:tcPr>
          <w:p w14:paraId="40CC8180" w14:textId="77777777" w:rsidR="009803B9" w:rsidRDefault="009803B9">
            <w:pPr>
              <w:pStyle w:val="TableParagraph"/>
              <w:rPr>
                <w:sz w:val="18"/>
              </w:rPr>
            </w:pPr>
          </w:p>
        </w:tc>
        <w:tc>
          <w:tcPr>
            <w:tcW w:w="1704" w:type="dxa"/>
            <w:tcBorders>
              <w:top w:val="nil"/>
            </w:tcBorders>
          </w:tcPr>
          <w:p w14:paraId="0090DB14" w14:textId="77777777" w:rsidR="009803B9" w:rsidRDefault="009803B9">
            <w:pPr>
              <w:pStyle w:val="TableParagraph"/>
              <w:rPr>
                <w:sz w:val="18"/>
              </w:rPr>
            </w:pPr>
          </w:p>
        </w:tc>
        <w:tc>
          <w:tcPr>
            <w:tcW w:w="993" w:type="dxa"/>
            <w:tcBorders>
              <w:top w:val="nil"/>
            </w:tcBorders>
          </w:tcPr>
          <w:p w14:paraId="50313DFF" w14:textId="77777777" w:rsidR="009803B9" w:rsidRDefault="009803B9">
            <w:pPr>
              <w:pStyle w:val="TableParagraph"/>
              <w:rPr>
                <w:sz w:val="18"/>
              </w:rPr>
            </w:pPr>
          </w:p>
        </w:tc>
        <w:tc>
          <w:tcPr>
            <w:tcW w:w="991" w:type="dxa"/>
            <w:tcBorders>
              <w:top w:val="nil"/>
            </w:tcBorders>
          </w:tcPr>
          <w:p w14:paraId="0C242E2B" w14:textId="77777777" w:rsidR="009803B9" w:rsidRDefault="009803B9">
            <w:pPr>
              <w:pStyle w:val="TableParagraph"/>
              <w:rPr>
                <w:sz w:val="18"/>
              </w:rPr>
            </w:pPr>
          </w:p>
        </w:tc>
        <w:tc>
          <w:tcPr>
            <w:tcW w:w="1709" w:type="dxa"/>
            <w:vMerge/>
          </w:tcPr>
          <w:p w14:paraId="630BCDFC" w14:textId="77777777" w:rsidR="009803B9" w:rsidRDefault="009803B9">
            <w:pPr>
              <w:pStyle w:val="TableParagraph"/>
              <w:spacing w:before="44" w:line="259" w:lineRule="auto"/>
              <w:ind w:left="108" w:right="282"/>
              <w:rPr>
                <w:sz w:val="20"/>
              </w:rPr>
            </w:pPr>
          </w:p>
        </w:tc>
        <w:tc>
          <w:tcPr>
            <w:tcW w:w="1700" w:type="dxa"/>
            <w:tcBorders>
              <w:top w:val="nil"/>
            </w:tcBorders>
          </w:tcPr>
          <w:p w14:paraId="56EA1663" w14:textId="77777777" w:rsidR="009803B9" w:rsidRDefault="009803B9">
            <w:pPr>
              <w:pStyle w:val="TableParagraph"/>
              <w:rPr>
                <w:sz w:val="18"/>
              </w:rPr>
            </w:pPr>
          </w:p>
        </w:tc>
        <w:tc>
          <w:tcPr>
            <w:tcW w:w="2261" w:type="dxa"/>
            <w:tcBorders>
              <w:top w:val="nil"/>
            </w:tcBorders>
          </w:tcPr>
          <w:p w14:paraId="6D69A5A2" w14:textId="77777777" w:rsidR="009803B9" w:rsidRDefault="009803B9">
            <w:pPr>
              <w:pStyle w:val="TableParagraph"/>
              <w:rPr>
                <w:sz w:val="18"/>
              </w:rPr>
            </w:pPr>
          </w:p>
        </w:tc>
        <w:tc>
          <w:tcPr>
            <w:tcW w:w="2693" w:type="dxa"/>
            <w:vMerge/>
            <w:tcBorders>
              <w:top w:val="nil"/>
            </w:tcBorders>
          </w:tcPr>
          <w:p w14:paraId="0904379C" w14:textId="77777777" w:rsidR="009803B9" w:rsidRDefault="009803B9">
            <w:pPr>
              <w:rPr>
                <w:sz w:val="2"/>
                <w:szCs w:val="2"/>
              </w:rPr>
            </w:pPr>
          </w:p>
        </w:tc>
      </w:tr>
    </w:tbl>
    <w:p w14:paraId="0A554A65" w14:textId="77777777" w:rsidR="00B52DCC" w:rsidRDefault="00B52DCC">
      <w:pPr>
        <w:rPr>
          <w:sz w:val="2"/>
          <w:szCs w:val="2"/>
        </w:rPr>
        <w:sectPr w:rsidR="00B52DCC">
          <w:pgSz w:w="16840" w:h="11910" w:orient="landscape"/>
          <w:pgMar w:top="1100" w:right="440" w:bottom="280" w:left="580" w:header="708" w:footer="708" w:gutter="0"/>
          <w:cols w:space="708"/>
        </w:sectPr>
      </w:pPr>
    </w:p>
    <w:p w14:paraId="0513CC8E"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286476C" w14:textId="77777777">
        <w:trPr>
          <w:trHeight w:val="6450"/>
        </w:trPr>
        <w:tc>
          <w:tcPr>
            <w:tcW w:w="1416" w:type="dxa"/>
          </w:tcPr>
          <w:p w14:paraId="639B0F1C" w14:textId="77777777" w:rsidR="00B52DCC" w:rsidRDefault="00B52DCC">
            <w:pPr>
              <w:pStyle w:val="TableParagraph"/>
              <w:rPr>
                <w:sz w:val="18"/>
              </w:rPr>
            </w:pPr>
          </w:p>
        </w:tc>
        <w:tc>
          <w:tcPr>
            <w:tcW w:w="1984" w:type="dxa"/>
          </w:tcPr>
          <w:p w14:paraId="4E9F8435" w14:textId="77777777" w:rsidR="00B52DCC" w:rsidRDefault="00B52DCC">
            <w:pPr>
              <w:pStyle w:val="TableParagraph"/>
              <w:rPr>
                <w:sz w:val="18"/>
              </w:rPr>
            </w:pPr>
          </w:p>
        </w:tc>
        <w:tc>
          <w:tcPr>
            <w:tcW w:w="1704" w:type="dxa"/>
          </w:tcPr>
          <w:p w14:paraId="589FD2CC" w14:textId="77777777" w:rsidR="00B52DCC" w:rsidRDefault="00B52DCC">
            <w:pPr>
              <w:pStyle w:val="TableParagraph"/>
              <w:rPr>
                <w:sz w:val="18"/>
              </w:rPr>
            </w:pPr>
          </w:p>
        </w:tc>
        <w:tc>
          <w:tcPr>
            <w:tcW w:w="993" w:type="dxa"/>
          </w:tcPr>
          <w:p w14:paraId="0666CB62" w14:textId="77777777" w:rsidR="00B52DCC" w:rsidRDefault="00B52DCC">
            <w:pPr>
              <w:pStyle w:val="TableParagraph"/>
              <w:rPr>
                <w:sz w:val="18"/>
              </w:rPr>
            </w:pPr>
          </w:p>
        </w:tc>
        <w:tc>
          <w:tcPr>
            <w:tcW w:w="991" w:type="dxa"/>
          </w:tcPr>
          <w:p w14:paraId="309517F7" w14:textId="77777777" w:rsidR="00B52DCC" w:rsidRDefault="00B52DCC">
            <w:pPr>
              <w:pStyle w:val="TableParagraph"/>
              <w:rPr>
                <w:sz w:val="18"/>
              </w:rPr>
            </w:pPr>
          </w:p>
        </w:tc>
        <w:tc>
          <w:tcPr>
            <w:tcW w:w="1709" w:type="dxa"/>
          </w:tcPr>
          <w:p w14:paraId="62C51C65" w14:textId="77777777" w:rsidR="00B52DCC" w:rsidRDefault="00B52DCC">
            <w:pPr>
              <w:pStyle w:val="TableParagraph"/>
              <w:rPr>
                <w:sz w:val="18"/>
              </w:rPr>
            </w:pPr>
          </w:p>
        </w:tc>
        <w:tc>
          <w:tcPr>
            <w:tcW w:w="1700" w:type="dxa"/>
          </w:tcPr>
          <w:p w14:paraId="3EDF3B56" w14:textId="77777777" w:rsidR="00B52DCC" w:rsidRDefault="00B52DCC">
            <w:pPr>
              <w:pStyle w:val="TableParagraph"/>
              <w:rPr>
                <w:sz w:val="18"/>
              </w:rPr>
            </w:pPr>
          </w:p>
        </w:tc>
        <w:tc>
          <w:tcPr>
            <w:tcW w:w="2261" w:type="dxa"/>
          </w:tcPr>
          <w:p w14:paraId="14F43A9F" w14:textId="77777777" w:rsidR="00B52DCC" w:rsidRDefault="00B52DCC">
            <w:pPr>
              <w:pStyle w:val="TableParagraph"/>
              <w:rPr>
                <w:sz w:val="18"/>
              </w:rPr>
            </w:pPr>
          </w:p>
        </w:tc>
        <w:tc>
          <w:tcPr>
            <w:tcW w:w="2693" w:type="dxa"/>
          </w:tcPr>
          <w:p w14:paraId="78799A35" w14:textId="77777777" w:rsidR="00B52DCC" w:rsidRDefault="00916648">
            <w:pPr>
              <w:pStyle w:val="TableParagraph"/>
              <w:spacing w:line="256" w:lineRule="auto"/>
              <w:ind w:left="110" w:right="87"/>
              <w:rPr>
                <w:sz w:val="20"/>
              </w:rPr>
            </w:pPr>
            <w:r>
              <w:rPr>
                <w:sz w:val="20"/>
              </w:rPr>
              <w:t>— Geçici “kara kına” dövmesi nedeniyle daha önce</w:t>
            </w:r>
            <w:r>
              <w:rPr>
                <w:spacing w:val="-2"/>
                <w:sz w:val="20"/>
              </w:rPr>
              <w:t xml:space="preserve"> </w:t>
            </w:r>
            <w:r>
              <w:rPr>
                <w:sz w:val="20"/>
              </w:rPr>
              <w:t>bir</w:t>
            </w:r>
          </w:p>
          <w:p w14:paraId="6C1DE926"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bl>
    <w:p w14:paraId="046ED461" w14:textId="77777777" w:rsidR="00B52DCC" w:rsidRDefault="00B52DCC">
      <w:pPr>
        <w:rPr>
          <w:sz w:val="20"/>
        </w:rPr>
        <w:sectPr w:rsidR="00B52DCC">
          <w:pgSz w:w="16840" w:h="11910" w:orient="landscape"/>
          <w:pgMar w:top="1100" w:right="440" w:bottom="280" w:left="580" w:header="708" w:footer="708" w:gutter="0"/>
          <w:cols w:space="708"/>
        </w:sectPr>
      </w:pPr>
    </w:p>
    <w:p w14:paraId="2AD62E0F" w14:textId="77777777" w:rsidR="00B52DCC" w:rsidRDefault="00916648">
      <w:pPr>
        <w:pStyle w:val="GvdeMetni"/>
        <w:rPr>
          <w:sz w:val="26"/>
        </w:rPr>
      </w:pPr>
      <w:r>
        <w:rPr>
          <w:noProof/>
          <w:lang w:bidi="ar-SA"/>
        </w:rPr>
        <w:lastRenderedPageBreak/>
        <w:drawing>
          <wp:anchor distT="0" distB="0" distL="0" distR="0" simplePos="0" relativeHeight="266771039" behindDoc="1" locked="0" layoutInCell="1" allowOverlap="1" wp14:anchorId="664705FE" wp14:editId="4DBDDEED">
            <wp:simplePos x="0" y="0"/>
            <wp:positionH relativeFrom="page">
              <wp:posOffset>8730106</wp:posOffset>
            </wp:positionH>
            <wp:positionV relativeFrom="page">
              <wp:posOffset>1582171</wp:posOffset>
            </wp:positionV>
            <wp:extent cx="356340" cy="332636"/>
            <wp:effectExtent l="0" t="0" r="0" b="0"/>
            <wp:wrapNone/>
            <wp:docPr id="1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D77F4EF" w14:textId="77777777">
        <w:trPr>
          <w:trHeight w:val="8768"/>
        </w:trPr>
        <w:tc>
          <w:tcPr>
            <w:tcW w:w="1416" w:type="dxa"/>
          </w:tcPr>
          <w:p w14:paraId="75B1BE5A" w14:textId="77777777" w:rsidR="00B52DCC" w:rsidRDefault="00916648">
            <w:pPr>
              <w:pStyle w:val="TableParagraph"/>
              <w:spacing w:line="225" w:lineRule="exact"/>
              <w:ind w:left="107"/>
              <w:rPr>
                <w:sz w:val="20"/>
              </w:rPr>
            </w:pPr>
            <w:r>
              <w:rPr>
                <w:sz w:val="20"/>
              </w:rPr>
              <w:t>281</w:t>
            </w:r>
          </w:p>
        </w:tc>
        <w:tc>
          <w:tcPr>
            <w:tcW w:w="1984" w:type="dxa"/>
          </w:tcPr>
          <w:p w14:paraId="3EE078C8" w14:textId="77777777" w:rsidR="00B52DCC" w:rsidRDefault="00916648">
            <w:pPr>
              <w:pStyle w:val="TableParagraph"/>
              <w:spacing w:line="259" w:lineRule="auto"/>
              <w:ind w:left="105" w:right="307"/>
              <w:rPr>
                <w:sz w:val="20"/>
              </w:rPr>
            </w:pPr>
            <w:r>
              <w:rPr>
                <w:sz w:val="20"/>
              </w:rPr>
              <w:t>1-Metilamino-2- nitro-5-(2,3- dihidroksi- propiloksi)- benzen</w:t>
            </w:r>
          </w:p>
        </w:tc>
        <w:tc>
          <w:tcPr>
            <w:tcW w:w="1704" w:type="dxa"/>
          </w:tcPr>
          <w:p w14:paraId="448674B0" w14:textId="77777777" w:rsidR="00B52DCC" w:rsidRDefault="00916648">
            <w:pPr>
              <w:pStyle w:val="TableParagraph"/>
              <w:spacing w:line="256" w:lineRule="auto"/>
              <w:ind w:left="106" w:right="251"/>
              <w:rPr>
                <w:sz w:val="20"/>
              </w:rPr>
            </w:pPr>
            <w:r>
              <w:rPr>
                <w:sz w:val="20"/>
              </w:rPr>
              <w:t xml:space="preserve">2-Nitro-5- Glyceryl </w:t>
            </w:r>
            <w:r>
              <w:rPr>
                <w:w w:val="95"/>
                <w:sz w:val="20"/>
              </w:rPr>
              <w:t>Methylaniline</w:t>
            </w:r>
          </w:p>
        </w:tc>
        <w:tc>
          <w:tcPr>
            <w:tcW w:w="993" w:type="dxa"/>
          </w:tcPr>
          <w:p w14:paraId="75374A38" w14:textId="77777777" w:rsidR="00B52DCC" w:rsidRDefault="00916648">
            <w:pPr>
              <w:pStyle w:val="TableParagraph"/>
              <w:spacing w:line="225" w:lineRule="exact"/>
              <w:ind w:left="107"/>
              <w:rPr>
                <w:sz w:val="20"/>
              </w:rPr>
            </w:pPr>
            <w:r>
              <w:rPr>
                <w:sz w:val="20"/>
              </w:rPr>
              <w:t>80062-</w:t>
            </w:r>
          </w:p>
          <w:p w14:paraId="65272EB8" w14:textId="77777777" w:rsidR="00B52DCC" w:rsidRDefault="00916648">
            <w:pPr>
              <w:pStyle w:val="TableParagraph"/>
              <w:spacing w:before="17"/>
              <w:ind w:left="107"/>
              <w:rPr>
                <w:sz w:val="20"/>
              </w:rPr>
            </w:pPr>
            <w:r>
              <w:rPr>
                <w:sz w:val="20"/>
              </w:rPr>
              <w:t>31-3</w:t>
            </w:r>
          </w:p>
        </w:tc>
        <w:tc>
          <w:tcPr>
            <w:tcW w:w="991" w:type="dxa"/>
          </w:tcPr>
          <w:p w14:paraId="2B3823BC" w14:textId="77777777" w:rsidR="00B52DCC" w:rsidRDefault="00916648">
            <w:pPr>
              <w:pStyle w:val="TableParagraph"/>
              <w:spacing w:line="225" w:lineRule="exact"/>
              <w:ind w:left="107"/>
              <w:rPr>
                <w:sz w:val="20"/>
              </w:rPr>
            </w:pPr>
            <w:r>
              <w:rPr>
                <w:sz w:val="20"/>
              </w:rPr>
              <w:t>279-383-</w:t>
            </w:r>
          </w:p>
          <w:p w14:paraId="23BFA370" w14:textId="77777777" w:rsidR="00B52DCC" w:rsidRDefault="00916648">
            <w:pPr>
              <w:pStyle w:val="TableParagraph"/>
              <w:spacing w:before="17"/>
              <w:ind w:left="107"/>
              <w:rPr>
                <w:sz w:val="20"/>
              </w:rPr>
            </w:pPr>
            <w:r>
              <w:rPr>
                <w:w w:val="99"/>
                <w:sz w:val="20"/>
              </w:rPr>
              <w:t>3</w:t>
            </w:r>
          </w:p>
        </w:tc>
        <w:tc>
          <w:tcPr>
            <w:tcW w:w="1709" w:type="dxa"/>
          </w:tcPr>
          <w:p w14:paraId="09EDC5C0" w14:textId="77777777" w:rsidR="00B52DCC" w:rsidRDefault="00916648">
            <w:pPr>
              <w:pStyle w:val="TableParagraph"/>
              <w:numPr>
                <w:ilvl w:val="0"/>
                <w:numId w:val="72"/>
              </w:numPr>
              <w:tabs>
                <w:tab w:val="left" w:pos="381"/>
              </w:tabs>
              <w:spacing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3"/>
                <w:sz w:val="20"/>
              </w:rPr>
              <w:t xml:space="preserve"> </w:t>
            </w:r>
            <w:r>
              <w:rPr>
                <w:sz w:val="20"/>
              </w:rPr>
              <w:t>maddeleri</w:t>
            </w:r>
          </w:p>
          <w:p w14:paraId="01C803DC" w14:textId="77777777" w:rsidR="00B52DCC" w:rsidRDefault="00B52DCC">
            <w:pPr>
              <w:pStyle w:val="TableParagraph"/>
            </w:pPr>
          </w:p>
          <w:p w14:paraId="7148CFBB" w14:textId="77777777" w:rsidR="00B52DCC" w:rsidRDefault="00B52DCC">
            <w:pPr>
              <w:pStyle w:val="TableParagraph"/>
            </w:pPr>
          </w:p>
          <w:p w14:paraId="11563DB6" w14:textId="77777777" w:rsidR="00B52DCC" w:rsidRDefault="00B52DCC">
            <w:pPr>
              <w:pStyle w:val="TableParagraph"/>
            </w:pPr>
          </w:p>
          <w:p w14:paraId="348A3494" w14:textId="77777777" w:rsidR="00B52DCC" w:rsidRDefault="00B52DCC">
            <w:pPr>
              <w:pStyle w:val="TableParagraph"/>
            </w:pPr>
          </w:p>
          <w:p w14:paraId="350FD3DA" w14:textId="77777777" w:rsidR="00B52DCC" w:rsidRDefault="00B52DCC">
            <w:pPr>
              <w:pStyle w:val="TableParagraph"/>
            </w:pPr>
          </w:p>
          <w:p w14:paraId="3B3F33FA" w14:textId="77777777" w:rsidR="00B52DCC" w:rsidRDefault="00B52DCC">
            <w:pPr>
              <w:pStyle w:val="TableParagraph"/>
            </w:pPr>
          </w:p>
          <w:p w14:paraId="02B9D93D" w14:textId="77777777" w:rsidR="00B52DCC" w:rsidRDefault="00B52DCC">
            <w:pPr>
              <w:pStyle w:val="TableParagraph"/>
            </w:pPr>
          </w:p>
          <w:p w14:paraId="2ECF9D5A" w14:textId="77777777" w:rsidR="00B52DCC" w:rsidRDefault="00B52DCC">
            <w:pPr>
              <w:pStyle w:val="TableParagraph"/>
            </w:pPr>
          </w:p>
          <w:p w14:paraId="6DD45545" w14:textId="77777777" w:rsidR="00B52DCC" w:rsidRDefault="00B52DCC">
            <w:pPr>
              <w:pStyle w:val="TableParagraph"/>
            </w:pPr>
          </w:p>
          <w:p w14:paraId="05D8252A" w14:textId="77777777" w:rsidR="00B52DCC" w:rsidRDefault="00B52DCC">
            <w:pPr>
              <w:pStyle w:val="TableParagraph"/>
            </w:pPr>
          </w:p>
          <w:p w14:paraId="501681B7" w14:textId="77777777" w:rsidR="00B52DCC" w:rsidRDefault="00B52DCC">
            <w:pPr>
              <w:pStyle w:val="TableParagraph"/>
            </w:pPr>
          </w:p>
          <w:p w14:paraId="0A7B31EF" w14:textId="77777777" w:rsidR="00B52DCC" w:rsidRDefault="00B52DCC">
            <w:pPr>
              <w:pStyle w:val="TableParagraph"/>
            </w:pPr>
          </w:p>
          <w:p w14:paraId="3337593E" w14:textId="77777777" w:rsidR="00B52DCC" w:rsidRDefault="00B52DCC">
            <w:pPr>
              <w:pStyle w:val="TableParagraph"/>
            </w:pPr>
          </w:p>
          <w:p w14:paraId="6D677AEF" w14:textId="77777777" w:rsidR="00B52DCC" w:rsidRDefault="00B52DCC">
            <w:pPr>
              <w:pStyle w:val="TableParagraph"/>
            </w:pPr>
          </w:p>
          <w:p w14:paraId="35E413BE" w14:textId="77777777" w:rsidR="00B52DCC" w:rsidRDefault="00B52DCC">
            <w:pPr>
              <w:pStyle w:val="TableParagraph"/>
            </w:pPr>
          </w:p>
          <w:p w14:paraId="09D62FAD" w14:textId="77777777" w:rsidR="00B52DCC" w:rsidRDefault="00B52DCC">
            <w:pPr>
              <w:pStyle w:val="TableParagraph"/>
            </w:pPr>
          </w:p>
          <w:p w14:paraId="78EFB68B" w14:textId="77777777" w:rsidR="00B52DCC" w:rsidRDefault="00B52DCC">
            <w:pPr>
              <w:pStyle w:val="TableParagraph"/>
            </w:pPr>
          </w:p>
          <w:p w14:paraId="1F3AE344" w14:textId="77777777" w:rsidR="00B52DCC" w:rsidRDefault="00B52DCC">
            <w:pPr>
              <w:pStyle w:val="TableParagraph"/>
            </w:pPr>
          </w:p>
          <w:p w14:paraId="312D696B" w14:textId="77777777" w:rsidR="00B52DCC" w:rsidRDefault="00B52DCC">
            <w:pPr>
              <w:pStyle w:val="TableParagraph"/>
            </w:pPr>
          </w:p>
          <w:p w14:paraId="3631ECD0" w14:textId="77777777" w:rsidR="00B52DCC" w:rsidRDefault="00B52DCC">
            <w:pPr>
              <w:pStyle w:val="TableParagraph"/>
              <w:spacing w:before="5"/>
              <w:rPr>
                <w:sz w:val="21"/>
              </w:rPr>
            </w:pPr>
          </w:p>
          <w:p w14:paraId="3456B138" w14:textId="77777777" w:rsidR="00B52DCC" w:rsidRDefault="00916648">
            <w:pPr>
              <w:pStyle w:val="TableParagraph"/>
              <w:numPr>
                <w:ilvl w:val="0"/>
                <w:numId w:val="72"/>
              </w:numPr>
              <w:tabs>
                <w:tab w:val="left" w:pos="394"/>
              </w:tabs>
              <w:spacing w:before="1" w:line="259" w:lineRule="auto"/>
              <w:ind w:right="300" w:firstLine="0"/>
              <w:rPr>
                <w:sz w:val="20"/>
              </w:rPr>
            </w:pPr>
            <w:r>
              <w:rPr>
                <w:sz w:val="20"/>
              </w:rPr>
              <w:t xml:space="preserve">Okside </w:t>
            </w:r>
            <w:r>
              <w:rPr>
                <w:spacing w:val="-3"/>
                <w:sz w:val="20"/>
              </w:rPr>
              <w:t xml:space="preserve">edici </w:t>
            </w:r>
            <w:r>
              <w:rPr>
                <w:sz w:val="20"/>
              </w:rPr>
              <w:t>olmayan saç boyalarında kullanılan saç boya</w:t>
            </w:r>
            <w:r>
              <w:rPr>
                <w:spacing w:val="-3"/>
                <w:sz w:val="20"/>
              </w:rPr>
              <w:t xml:space="preserve"> </w:t>
            </w:r>
            <w:r>
              <w:rPr>
                <w:sz w:val="20"/>
              </w:rPr>
              <w:t>maddeleri</w:t>
            </w:r>
          </w:p>
        </w:tc>
        <w:tc>
          <w:tcPr>
            <w:tcW w:w="1700" w:type="dxa"/>
          </w:tcPr>
          <w:p w14:paraId="7CD97A05" w14:textId="77777777" w:rsidR="00B52DCC" w:rsidRDefault="00B52DCC">
            <w:pPr>
              <w:pStyle w:val="TableParagraph"/>
            </w:pPr>
          </w:p>
          <w:p w14:paraId="3E2B195D" w14:textId="77777777" w:rsidR="00B52DCC" w:rsidRDefault="00B52DCC">
            <w:pPr>
              <w:pStyle w:val="TableParagraph"/>
            </w:pPr>
          </w:p>
          <w:p w14:paraId="1678CEE4" w14:textId="77777777" w:rsidR="00B52DCC" w:rsidRDefault="00B52DCC">
            <w:pPr>
              <w:pStyle w:val="TableParagraph"/>
            </w:pPr>
          </w:p>
          <w:p w14:paraId="33A5CCF5" w14:textId="77777777" w:rsidR="00B52DCC" w:rsidRDefault="00B52DCC">
            <w:pPr>
              <w:pStyle w:val="TableParagraph"/>
            </w:pPr>
          </w:p>
          <w:p w14:paraId="7AB49B75" w14:textId="77777777" w:rsidR="00B52DCC" w:rsidRDefault="00B52DCC">
            <w:pPr>
              <w:pStyle w:val="TableParagraph"/>
            </w:pPr>
          </w:p>
          <w:p w14:paraId="7DBCCA24" w14:textId="77777777" w:rsidR="00B52DCC" w:rsidRDefault="00B52DCC">
            <w:pPr>
              <w:pStyle w:val="TableParagraph"/>
            </w:pPr>
          </w:p>
          <w:p w14:paraId="4EA3C3FC" w14:textId="77777777" w:rsidR="00B52DCC" w:rsidRDefault="00B52DCC">
            <w:pPr>
              <w:pStyle w:val="TableParagraph"/>
            </w:pPr>
          </w:p>
          <w:p w14:paraId="7BA26C97" w14:textId="77777777" w:rsidR="00B52DCC" w:rsidRDefault="00B52DCC">
            <w:pPr>
              <w:pStyle w:val="TableParagraph"/>
            </w:pPr>
          </w:p>
          <w:p w14:paraId="212CD917" w14:textId="77777777" w:rsidR="00B52DCC" w:rsidRDefault="00B52DCC">
            <w:pPr>
              <w:pStyle w:val="TableParagraph"/>
            </w:pPr>
          </w:p>
          <w:p w14:paraId="50910120" w14:textId="77777777" w:rsidR="00B52DCC" w:rsidRDefault="00B52DCC">
            <w:pPr>
              <w:pStyle w:val="TableParagraph"/>
            </w:pPr>
          </w:p>
          <w:p w14:paraId="65E5042F" w14:textId="77777777" w:rsidR="00B52DCC" w:rsidRDefault="00B52DCC">
            <w:pPr>
              <w:pStyle w:val="TableParagraph"/>
            </w:pPr>
          </w:p>
          <w:p w14:paraId="1DDE7DEE" w14:textId="77777777" w:rsidR="00B52DCC" w:rsidRDefault="00B52DCC">
            <w:pPr>
              <w:pStyle w:val="TableParagraph"/>
            </w:pPr>
          </w:p>
          <w:p w14:paraId="7B91DACA" w14:textId="77777777" w:rsidR="00B52DCC" w:rsidRDefault="00B52DCC">
            <w:pPr>
              <w:pStyle w:val="TableParagraph"/>
            </w:pPr>
          </w:p>
          <w:p w14:paraId="25837497" w14:textId="77777777" w:rsidR="00B52DCC" w:rsidRDefault="00B52DCC">
            <w:pPr>
              <w:pStyle w:val="TableParagraph"/>
            </w:pPr>
          </w:p>
          <w:p w14:paraId="3F1C8C6A" w14:textId="77777777" w:rsidR="00B52DCC" w:rsidRDefault="00B52DCC">
            <w:pPr>
              <w:pStyle w:val="TableParagraph"/>
            </w:pPr>
          </w:p>
          <w:p w14:paraId="454383E4" w14:textId="77777777" w:rsidR="00B52DCC" w:rsidRDefault="00B52DCC">
            <w:pPr>
              <w:pStyle w:val="TableParagraph"/>
            </w:pPr>
          </w:p>
          <w:p w14:paraId="4A27A34F" w14:textId="77777777" w:rsidR="00B52DCC" w:rsidRDefault="00B52DCC">
            <w:pPr>
              <w:pStyle w:val="TableParagraph"/>
            </w:pPr>
          </w:p>
          <w:p w14:paraId="6DB0F399" w14:textId="77777777" w:rsidR="00B52DCC" w:rsidRDefault="00B52DCC">
            <w:pPr>
              <w:pStyle w:val="TableParagraph"/>
            </w:pPr>
          </w:p>
          <w:p w14:paraId="387E35FC" w14:textId="77777777" w:rsidR="00B52DCC" w:rsidRDefault="00B52DCC">
            <w:pPr>
              <w:pStyle w:val="TableParagraph"/>
            </w:pPr>
          </w:p>
          <w:p w14:paraId="5CE9D2B2" w14:textId="77777777" w:rsidR="00B52DCC" w:rsidRDefault="00B52DCC">
            <w:pPr>
              <w:pStyle w:val="TableParagraph"/>
            </w:pPr>
          </w:p>
          <w:p w14:paraId="1144E1D1" w14:textId="77777777" w:rsidR="00B52DCC" w:rsidRDefault="00B52DCC">
            <w:pPr>
              <w:pStyle w:val="TableParagraph"/>
            </w:pPr>
          </w:p>
          <w:p w14:paraId="1A97B8AA" w14:textId="77777777" w:rsidR="00B52DCC" w:rsidRDefault="00B52DCC">
            <w:pPr>
              <w:pStyle w:val="TableParagraph"/>
            </w:pPr>
          </w:p>
          <w:p w14:paraId="49940BE7" w14:textId="77777777" w:rsidR="00B52DCC" w:rsidRDefault="00B52DCC">
            <w:pPr>
              <w:pStyle w:val="TableParagraph"/>
            </w:pPr>
          </w:p>
          <w:p w14:paraId="4F9974F5" w14:textId="77777777" w:rsidR="00B52DCC" w:rsidRDefault="00B52DCC">
            <w:pPr>
              <w:pStyle w:val="TableParagraph"/>
              <w:spacing w:before="2"/>
              <w:rPr>
                <w:sz w:val="26"/>
              </w:rPr>
            </w:pPr>
          </w:p>
          <w:p w14:paraId="4D28C540" w14:textId="77777777" w:rsidR="00B52DCC" w:rsidRDefault="00916648">
            <w:pPr>
              <w:pStyle w:val="TableParagraph"/>
              <w:ind w:left="108"/>
              <w:rPr>
                <w:sz w:val="20"/>
              </w:rPr>
            </w:pPr>
            <w:r>
              <w:rPr>
                <w:sz w:val="20"/>
              </w:rPr>
              <w:t>(b) % 1,0</w:t>
            </w:r>
          </w:p>
        </w:tc>
        <w:tc>
          <w:tcPr>
            <w:tcW w:w="2261" w:type="dxa"/>
          </w:tcPr>
          <w:p w14:paraId="302417D2"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73B29885" w14:textId="77777777" w:rsidR="00B52DCC" w:rsidRDefault="00916648">
            <w:pPr>
              <w:pStyle w:val="TableParagraph"/>
              <w:spacing w:line="261" w:lineRule="auto"/>
              <w:ind w:left="108"/>
              <w:rPr>
                <w:sz w:val="20"/>
              </w:rPr>
            </w:pPr>
            <w:r>
              <w:rPr>
                <w:sz w:val="20"/>
              </w:rPr>
              <w:t>konsantrasyon % 0,8’i aşmamalıdır.</w:t>
            </w:r>
          </w:p>
          <w:p w14:paraId="2592203A" w14:textId="77777777" w:rsidR="00B52DCC" w:rsidRDefault="00B52DCC">
            <w:pPr>
              <w:pStyle w:val="TableParagraph"/>
            </w:pPr>
          </w:p>
          <w:p w14:paraId="71EB18EC" w14:textId="77777777" w:rsidR="00B52DCC" w:rsidRDefault="00B52DCC">
            <w:pPr>
              <w:pStyle w:val="TableParagraph"/>
            </w:pPr>
          </w:p>
          <w:p w14:paraId="63281D5A" w14:textId="77777777" w:rsidR="00B52DCC" w:rsidRDefault="00B52DCC">
            <w:pPr>
              <w:pStyle w:val="TableParagraph"/>
            </w:pPr>
          </w:p>
          <w:p w14:paraId="14FAFD35" w14:textId="77777777" w:rsidR="00B52DCC" w:rsidRDefault="00B52DCC">
            <w:pPr>
              <w:pStyle w:val="TableParagraph"/>
            </w:pPr>
          </w:p>
          <w:p w14:paraId="7BD0A93A" w14:textId="77777777" w:rsidR="00B52DCC" w:rsidRDefault="00B52DCC">
            <w:pPr>
              <w:pStyle w:val="TableParagraph"/>
            </w:pPr>
          </w:p>
          <w:p w14:paraId="0EF90125" w14:textId="77777777" w:rsidR="00B52DCC" w:rsidRDefault="00B52DCC">
            <w:pPr>
              <w:pStyle w:val="TableParagraph"/>
            </w:pPr>
          </w:p>
          <w:p w14:paraId="01ADB1A7" w14:textId="77777777" w:rsidR="00B52DCC" w:rsidRDefault="00B52DCC">
            <w:pPr>
              <w:pStyle w:val="TableParagraph"/>
            </w:pPr>
          </w:p>
          <w:p w14:paraId="7F84F289" w14:textId="77777777" w:rsidR="00B52DCC" w:rsidRDefault="00B52DCC">
            <w:pPr>
              <w:pStyle w:val="TableParagraph"/>
            </w:pPr>
          </w:p>
          <w:p w14:paraId="2A596BAF" w14:textId="77777777" w:rsidR="00B52DCC" w:rsidRDefault="00B52DCC">
            <w:pPr>
              <w:pStyle w:val="TableParagraph"/>
            </w:pPr>
          </w:p>
          <w:p w14:paraId="4384D0FF" w14:textId="77777777" w:rsidR="00B52DCC" w:rsidRDefault="00B52DCC">
            <w:pPr>
              <w:pStyle w:val="TableParagraph"/>
            </w:pPr>
          </w:p>
          <w:p w14:paraId="595297DC" w14:textId="77777777" w:rsidR="00B52DCC" w:rsidRDefault="00B52DCC">
            <w:pPr>
              <w:pStyle w:val="TableParagraph"/>
            </w:pPr>
          </w:p>
          <w:p w14:paraId="5098A8DD" w14:textId="77777777" w:rsidR="00B52DCC" w:rsidRDefault="00B52DCC">
            <w:pPr>
              <w:pStyle w:val="TableParagraph"/>
            </w:pPr>
          </w:p>
          <w:p w14:paraId="0B930D3D" w14:textId="77777777" w:rsidR="00B52DCC" w:rsidRDefault="00B52DCC">
            <w:pPr>
              <w:pStyle w:val="TableParagraph"/>
            </w:pPr>
          </w:p>
          <w:p w14:paraId="236FA6AB" w14:textId="77777777" w:rsidR="00B52DCC" w:rsidRDefault="00B52DCC">
            <w:pPr>
              <w:pStyle w:val="TableParagraph"/>
            </w:pPr>
          </w:p>
          <w:p w14:paraId="0D59A8DE" w14:textId="77777777" w:rsidR="00B52DCC" w:rsidRDefault="00B52DCC">
            <w:pPr>
              <w:pStyle w:val="TableParagraph"/>
            </w:pPr>
          </w:p>
          <w:p w14:paraId="43B00FB6" w14:textId="77777777" w:rsidR="00B52DCC" w:rsidRDefault="00B52DCC">
            <w:pPr>
              <w:pStyle w:val="TableParagraph"/>
            </w:pPr>
          </w:p>
          <w:p w14:paraId="54578265" w14:textId="77777777" w:rsidR="00B52DCC" w:rsidRDefault="00916648">
            <w:pPr>
              <w:pStyle w:val="TableParagraph"/>
              <w:spacing w:before="185"/>
              <w:ind w:left="158"/>
              <w:rPr>
                <w:sz w:val="20"/>
              </w:rPr>
            </w:pPr>
            <w:r>
              <w:rPr>
                <w:sz w:val="20"/>
              </w:rPr>
              <w:t>(a) ve (b) için :</w:t>
            </w:r>
          </w:p>
          <w:p w14:paraId="3C324F42" w14:textId="77777777" w:rsidR="00B52DCC" w:rsidRDefault="00916648">
            <w:pPr>
              <w:pStyle w:val="TableParagraph"/>
              <w:spacing w:before="178" w:line="256" w:lineRule="auto"/>
              <w:ind w:left="108" w:firstLine="50"/>
              <w:rPr>
                <w:sz w:val="20"/>
              </w:rPr>
            </w:pPr>
            <w:r>
              <w:rPr>
                <w:sz w:val="20"/>
              </w:rPr>
              <w:t xml:space="preserve">— Nitroza edici </w:t>
            </w:r>
            <w:r>
              <w:rPr>
                <w:w w:val="95"/>
                <w:sz w:val="20"/>
              </w:rPr>
              <w:t xml:space="preserve">madde/maddelerle </w:t>
            </w:r>
            <w:r>
              <w:rPr>
                <w:sz w:val="20"/>
              </w:rPr>
              <w:t>kullanmayınız.</w:t>
            </w:r>
          </w:p>
          <w:p w14:paraId="71176666" w14:textId="77777777" w:rsidR="00B52DCC" w:rsidRDefault="00B52DCC">
            <w:pPr>
              <w:pStyle w:val="TableParagraph"/>
            </w:pPr>
          </w:p>
          <w:p w14:paraId="29C04593" w14:textId="77777777" w:rsidR="00B52DCC" w:rsidRDefault="00B52DCC">
            <w:pPr>
              <w:pStyle w:val="TableParagraph"/>
              <w:rPr>
                <w:sz w:val="28"/>
              </w:rPr>
            </w:pPr>
          </w:p>
          <w:p w14:paraId="5039EF3E" w14:textId="77777777" w:rsidR="00B52DCC" w:rsidRDefault="00916648">
            <w:pPr>
              <w:pStyle w:val="TableParagraph"/>
              <w:spacing w:line="256" w:lineRule="auto"/>
              <w:ind w:left="108" w:right="95"/>
              <w:rPr>
                <w:sz w:val="20"/>
              </w:rPr>
            </w:pPr>
            <w:r>
              <w:rPr>
                <w:sz w:val="20"/>
              </w:rPr>
              <w:t>—Maksimum nitrozamin içeriği 50 μg/kg</w:t>
            </w:r>
          </w:p>
          <w:p w14:paraId="599C0B5E" w14:textId="77777777" w:rsidR="00B52DCC" w:rsidRDefault="00916648">
            <w:pPr>
              <w:pStyle w:val="TableParagraph"/>
              <w:spacing w:before="163" w:line="259" w:lineRule="auto"/>
              <w:ind w:left="108"/>
              <w:rPr>
                <w:sz w:val="20"/>
              </w:rPr>
            </w:pPr>
            <w:r>
              <w:rPr>
                <w:sz w:val="20"/>
              </w:rPr>
              <w:t>—Nitrit içermeyen kaplarda saklayınız.</w:t>
            </w:r>
          </w:p>
        </w:tc>
        <w:tc>
          <w:tcPr>
            <w:tcW w:w="2693" w:type="dxa"/>
          </w:tcPr>
          <w:p w14:paraId="526CF9ED"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39BCDEB3"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1DB85E8F" w14:textId="77777777" w:rsidR="00B52DCC" w:rsidRDefault="00B52DCC">
            <w:pPr>
              <w:pStyle w:val="TableParagraph"/>
            </w:pPr>
          </w:p>
          <w:p w14:paraId="45104C25" w14:textId="77777777" w:rsidR="00B52DCC" w:rsidRDefault="00B52DCC">
            <w:pPr>
              <w:pStyle w:val="TableParagraph"/>
              <w:spacing w:before="5"/>
              <w:rPr>
                <w:sz w:val="25"/>
              </w:rPr>
            </w:pPr>
          </w:p>
          <w:p w14:paraId="1D460A20" w14:textId="77777777" w:rsidR="00B52DCC" w:rsidRDefault="00916648">
            <w:pPr>
              <w:pStyle w:val="TableParagraph"/>
              <w:tabs>
                <w:tab w:val="left" w:pos="919"/>
              </w:tabs>
              <w:spacing w:line="259"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p w14:paraId="22FF2992" w14:textId="77777777" w:rsidR="00B52DCC" w:rsidRDefault="00916648">
            <w:pPr>
              <w:pStyle w:val="TableParagraph"/>
              <w:spacing w:before="160" w:line="256" w:lineRule="auto"/>
              <w:ind w:left="110" w:right="226"/>
              <w:rPr>
                <w:sz w:val="20"/>
              </w:rPr>
            </w:pPr>
            <w:r>
              <w:rPr>
                <w:sz w:val="20"/>
              </w:rPr>
              <w:t>Ürünü kullanmadan önce aşağıdaki hususlara dikkat ediniz.</w:t>
            </w:r>
          </w:p>
          <w:p w14:paraId="31EA8581" w14:textId="77777777" w:rsidR="00B52DCC" w:rsidRDefault="00916648">
            <w:pPr>
              <w:pStyle w:val="TableParagraph"/>
              <w:spacing w:before="167" w:line="256" w:lineRule="auto"/>
              <w:ind w:left="110" w:right="226"/>
              <w:rPr>
                <w:sz w:val="20"/>
              </w:rPr>
            </w:pPr>
            <w:r>
              <w:rPr>
                <w:sz w:val="20"/>
              </w:rPr>
              <w:t>Bu ürün 16 yaşın altındaki kişilerin kullanımına uygun değildir.</w:t>
            </w:r>
          </w:p>
          <w:p w14:paraId="0D1079F0" w14:textId="77777777" w:rsidR="00B52DCC" w:rsidRDefault="00916648">
            <w:pPr>
              <w:pStyle w:val="TableParagraph"/>
              <w:spacing w:before="164" w:line="261" w:lineRule="auto"/>
              <w:ind w:left="110" w:right="226"/>
              <w:rPr>
                <w:sz w:val="20"/>
              </w:rPr>
            </w:pPr>
            <w:r>
              <w:rPr>
                <w:sz w:val="20"/>
              </w:rPr>
              <w:t>Geçici “kara kına” dövmesi alerji riskini arttırabilir.</w:t>
            </w:r>
          </w:p>
          <w:p w14:paraId="4C229805" w14:textId="77777777" w:rsidR="00B52DCC" w:rsidRDefault="00916648">
            <w:pPr>
              <w:pStyle w:val="TableParagraph"/>
              <w:spacing w:before="157" w:line="256" w:lineRule="auto"/>
              <w:ind w:left="110" w:right="226"/>
              <w:rPr>
                <w:sz w:val="20"/>
              </w:rPr>
            </w:pPr>
            <w:r>
              <w:rPr>
                <w:sz w:val="20"/>
              </w:rPr>
              <w:t>Şu durumlarda saçınızı boyamayınız.</w:t>
            </w:r>
          </w:p>
          <w:p w14:paraId="662EDB9E" w14:textId="77777777" w:rsidR="00B52DCC" w:rsidRDefault="00916648">
            <w:pPr>
              <w:pStyle w:val="TableParagraph"/>
              <w:numPr>
                <w:ilvl w:val="0"/>
                <w:numId w:val="71"/>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2EAC3A81" w14:textId="77777777" w:rsidR="00B52DCC" w:rsidRDefault="00916648">
            <w:pPr>
              <w:pStyle w:val="TableParagraph"/>
              <w:numPr>
                <w:ilvl w:val="0"/>
                <w:numId w:val="71"/>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204D353E" w14:textId="77777777" w:rsidR="00B52DCC" w:rsidRDefault="00916648">
            <w:pPr>
              <w:pStyle w:val="TableParagraph"/>
              <w:numPr>
                <w:ilvl w:val="0"/>
                <w:numId w:val="71"/>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4D003ED9"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bl>
    <w:p w14:paraId="1DFC3018" w14:textId="77777777" w:rsidR="00B52DCC" w:rsidRDefault="00B52DCC">
      <w:pPr>
        <w:spacing w:line="225" w:lineRule="exact"/>
        <w:rPr>
          <w:sz w:val="20"/>
        </w:rPr>
        <w:sectPr w:rsidR="00B52DCC">
          <w:pgSz w:w="16840" w:h="11910" w:orient="landscape"/>
          <w:pgMar w:top="1100" w:right="440" w:bottom="280" w:left="580" w:header="708" w:footer="708" w:gutter="0"/>
          <w:cols w:space="708"/>
        </w:sectPr>
      </w:pPr>
    </w:p>
    <w:p w14:paraId="6ECDD631"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0A11817" w14:textId="77777777">
        <w:trPr>
          <w:trHeight w:val="3036"/>
        </w:trPr>
        <w:tc>
          <w:tcPr>
            <w:tcW w:w="1416" w:type="dxa"/>
          </w:tcPr>
          <w:p w14:paraId="699F0EF5" w14:textId="77777777" w:rsidR="00B52DCC" w:rsidRDefault="00916648">
            <w:pPr>
              <w:pStyle w:val="TableParagraph"/>
              <w:spacing w:line="225" w:lineRule="exact"/>
              <w:ind w:left="107"/>
              <w:rPr>
                <w:sz w:val="20"/>
              </w:rPr>
            </w:pPr>
            <w:r>
              <w:rPr>
                <w:sz w:val="20"/>
              </w:rPr>
              <w:t>282</w:t>
            </w:r>
          </w:p>
        </w:tc>
        <w:tc>
          <w:tcPr>
            <w:tcW w:w="1984" w:type="dxa"/>
          </w:tcPr>
          <w:p w14:paraId="160DC245" w14:textId="77777777" w:rsidR="00B52DCC" w:rsidRDefault="00B52DCC">
            <w:pPr>
              <w:pStyle w:val="TableParagraph"/>
            </w:pPr>
          </w:p>
          <w:p w14:paraId="28E28ECF" w14:textId="77777777" w:rsidR="00B52DCC" w:rsidRDefault="00916648">
            <w:pPr>
              <w:pStyle w:val="TableParagraph"/>
              <w:spacing w:before="150" w:line="259" w:lineRule="auto"/>
              <w:ind w:left="105" w:right="146"/>
              <w:rPr>
                <w:sz w:val="20"/>
              </w:rPr>
            </w:pPr>
            <w:r>
              <w:rPr>
                <w:sz w:val="20"/>
              </w:rPr>
              <w:t>1-Propanaminium, 3- [[9,10-dihidro-4- (metilamino)-9,10- diokso-1-antrasenil] amino]-N,N- dimetil- N-propil-, bromür</w:t>
            </w:r>
          </w:p>
        </w:tc>
        <w:tc>
          <w:tcPr>
            <w:tcW w:w="1704" w:type="dxa"/>
          </w:tcPr>
          <w:p w14:paraId="168D6874" w14:textId="77777777" w:rsidR="00B52DCC" w:rsidRDefault="00B52DCC">
            <w:pPr>
              <w:pStyle w:val="TableParagraph"/>
            </w:pPr>
          </w:p>
          <w:p w14:paraId="49ECE808" w14:textId="77777777" w:rsidR="00B52DCC" w:rsidRDefault="00916648">
            <w:pPr>
              <w:pStyle w:val="TableParagraph"/>
              <w:spacing w:before="150"/>
              <w:ind w:left="106"/>
              <w:rPr>
                <w:sz w:val="20"/>
              </w:rPr>
            </w:pPr>
            <w:r>
              <w:rPr>
                <w:sz w:val="20"/>
              </w:rPr>
              <w:t>HC Blue 16</w:t>
            </w:r>
          </w:p>
        </w:tc>
        <w:tc>
          <w:tcPr>
            <w:tcW w:w="993" w:type="dxa"/>
          </w:tcPr>
          <w:p w14:paraId="208E5619" w14:textId="77777777" w:rsidR="00B52DCC" w:rsidRDefault="00B52DCC">
            <w:pPr>
              <w:pStyle w:val="TableParagraph"/>
            </w:pPr>
          </w:p>
          <w:p w14:paraId="0F89B2BC" w14:textId="77777777" w:rsidR="00B52DCC" w:rsidRDefault="00916648">
            <w:pPr>
              <w:pStyle w:val="TableParagraph"/>
              <w:spacing w:before="150"/>
              <w:ind w:left="107"/>
              <w:rPr>
                <w:sz w:val="20"/>
              </w:rPr>
            </w:pPr>
            <w:r>
              <w:rPr>
                <w:sz w:val="20"/>
              </w:rPr>
              <w:t>502453-</w:t>
            </w:r>
          </w:p>
          <w:p w14:paraId="309A8BDF" w14:textId="77777777" w:rsidR="00B52DCC" w:rsidRDefault="00916648">
            <w:pPr>
              <w:pStyle w:val="TableParagraph"/>
              <w:spacing w:before="17"/>
              <w:ind w:left="107"/>
              <w:rPr>
                <w:sz w:val="20"/>
              </w:rPr>
            </w:pPr>
            <w:r>
              <w:rPr>
                <w:sz w:val="20"/>
              </w:rPr>
              <w:t>61-4</w:t>
            </w:r>
          </w:p>
        </w:tc>
        <w:tc>
          <w:tcPr>
            <w:tcW w:w="991" w:type="dxa"/>
          </w:tcPr>
          <w:p w14:paraId="33F4BEFB" w14:textId="77777777" w:rsidR="00B52DCC" w:rsidRDefault="00B52DCC">
            <w:pPr>
              <w:pStyle w:val="TableParagraph"/>
            </w:pPr>
          </w:p>
          <w:p w14:paraId="4F4F7C46" w14:textId="77777777" w:rsidR="00B52DCC" w:rsidRDefault="00916648">
            <w:pPr>
              <w:pStyle w:val="TableParagraph"/>
              <w:spacing w:before="150"/>
              <w:ind w:left="107"/>
              <w:rPr>
                <w:sz w:val="20"/>
              </w:rPr>
            </w:pPr>
            <w:r>
              <w:rPr>
                <w:sz w:val="20"/>
              </w:rPr>
              <w:t>481-170-</w:t>
            </w:r>
          </w:p>
          <w:p w14:paraId="375F6225" w14:textId="77777777" w:rsidR="00B52DCC" w:rsidRDefault="00916648">
            <w:pPr>
              <w:pStyle w:val="TableParagraph"/>
              <w:spacing w:before="17"/>
              <w:ind w:left="107"/>
              <w:rPr>
                <w:sz w:val="20"/>
              </w:rPr>
            </w:pPr>
            <w:r>
              <w:rPr>
                <w:w w:val="99"/>
                <w:sz w:val="20"/>
              </w:rPr>
              <w:t>7</w:t>
            </w:r>
          </w:p>
        </w:tc>
        <w:tc>
          <w:tcPr>
            <w:tcW w:w="1709" w:type="dxa"/>
          </w:tcPr>
          <w:p w14:paraId="614501AD" w14:textId="77777777" w:rsidR="00B52DCC" w:rsidRDefault="00B52DCC">
            <w:pPr>
              <w:pStyle w:val="TableParagraph"/>
            </w:pPr>
          </w:p>
          <w:p w14:paraId="2F5E3AB1" w14:textId="77777777" w:rsidR="00B52DCC" w:rsidRDefault="00916648">
            <w:pPr>
              <w:pStyle w:val="TableParagraph"/>
              <w:spacing w:before="150" w:line="259" w:lineRule="auto"/>
              <w:ind w:left="108" w:right="332"/>
              <w:rPr>
                <w:sz w:val="20"/>
              </w:rPr>
            </w:pPr>
            <w:r>
              <w:rPr>
                <w:sz w:val="20"/>
              </w:rPr>
              <w:t>Okside edici olmayan saç boyalarında kullanılan saç boya maddeleri</w:t>
            </w:r>
          </w:p>
        </w:tc>
        <w:tc>
          <w:tcPr>
            <w:tcW w:w="1700" w:type="dxa"/>
          </w:tcPr>
          <w:p w14:paraId="4CFE60E8" w14:textId="77777777" w:rsidR="00B52DCC" w:rsidRDefault="00B52DCC">
            <w:pPr>
              <w:pStyle w:val="TableParagraph"/>
            </w:pPr>
          </w:p>
          <w:p w14:paraId="55D87E7E" w14:textId="77777777" w:rsidR="00B52DCC" w:rsidRDefault="00916648">
            <w:pPr>
              <w:pStyle w:val="TableParagraph"/>
              <w:spacing w:before="150"/>
              <w:ind w:left="108"/>
              <w:rPr>
                <w:sz w:val="20"/>
              </w:rPr>
            </w:pPr>
            <w:r>
              <w:rPr>
                <w:sz w:val="20"/>
              </w:rPr>
              <w:t>%3,0</w:t>
            </w:r>
          </w:p>
        </w:tc>
        <w:tc>
          <w:tcPr>
            <w:tcW w:w="2261" w:type="dxa"/>
          </w:tcPr>
          <w:p w14:paraId="6D799C49" w14:textId="77777777" w:rsidR="00B52DCC" w:rsidRDefault="00B52DCC">
            <w:pPr>
              <w:pStyle w:val="TableParagraph"/>
            </w:pPr>
          </w:p>
          <w:p w14:paraId="6D6D87AA" w14:textId="77777777" w:rsidR="00B52DCC" w:rsidRDefault="00916648">
            <w:pPr>
              <w:pStyle w:val="TableParagraph"/>
              <w:spacing w:before="150" w:line="256" w:lineRule="auto"/>
              <w:ind w:left="108"/>
              <w:rPr>
                <w:sz w:val="20"/>
              </w:rPr>
            </w:pPr>
            <w:r>
              <w:rPr>
                <w:sz w:val="20"/>
              </w:rPr>
              <w:t xml:space="preserve">— Nitroza edici </w:t>
            </w:r>
            <w:r>
              <w:rPr>
                <w:w w:val="95"/>
                <w:sz w:val="20"/>
              </w:rPr>
              <w:t xml:space="preserve">madde/maddelerle </w:t>
            </w:r>
            <w:r>
              <w:rPr>
                <w:sz w:val="20"/>
              </w:rPr>
              <w:t>kullanmayınız.</w:t>
            </w:r>
          </w:p>
          <w:p w14:paraId="1DFA7B5F" w14:textId="77777777" w:rsidR="00B52DCC" w:rsidRDefault="00B52DCC">
            <w:pPr>
              <w:pStyle w:val="TableParagraph"/>
            </w:pPr>
          </w:p>
          <w:p w14:paraId="2D5BB3AB" w14:textId="77777777" w:rsidR="00B52DCC" w:rsidRDefault="00B52DCC">
            <w:pPr>
              <w:pStyle w:val="TableParagraph"/>
              <w:rPr>
                <w:sz w:val="28"/>
              </w:rPr>
            </w:pPr>
          </w:p>
          <w:p w14:paraId="32087DE4" w14:textId="77777777" w:rsidR="00B52DCC" w:rsidRDefault="00916648">
            <w:pPr>
              <w:pStyle w:val="TableParagraph"/>
              <w:spacing w:line="256" w:lineRule="auto"/>
              <w:ind w:left="108" w:right="95"/>
              <w:rPr>
                <w:sz w:val="20"/>
              </w:rPr>
            </w:pPr>
            <w:r>
              <w:rPr>
                <w:sz w:val="20"/>
              </w:rPr>
              <w:t>—Maksimum nitrozamin içeriği 50 μg/kg</w:t>
            </w:r>
          </w:p>
          <w:p w14:paraId="0AD25458" w14:textId="77777777" w:rsidR="00B52DCC" w:rsidRDefault="00916648">
            <w:pPr>
              <w:pStyle w:val="TableParagraph"/>
              <w:spacing w:before="163" w:line="261" w:lineRule="auto"/>
              <w:ind w:left="108" w:right="523"/>
              <w:rPr>
                <w:sz w:val="20"/>
              </w:rPr>
            </w:pPr>
            <w:r>
              <w:rPr>
                <w:sz w:val="20"/>
              </w:rPr>
              <w:t>—Nitrit içermeyen kaplarda saklayınız.</w:t>
            </w:r>
          </w:p>
        </w:tc>
        <w:tc>
          <w:tcPr>
            <w:tcW w:w="2693" w:type="dxa"/>
          </w:tcPr>
          <w:p w14:paraId="41FA7681" w14:textId="77777777" w:rsidR="00B52DCC" w:rsidRDefault="00B52DCC">
            <w:pPr>
              <w:pStyle w:val="TableParagraph"/>
              <w:rPr>
                <w:sz w:val="18"/>
              </w:rPr>
            </w:pPr>
          </w:p>
        </w:tc>
      </w:tr>
    </w:tbl>
    <w:p w14:paraId="7F261367" w14:textId="77777777" w:rsidR="00B52DCC" w:rsidRDefault="00B52DCC">
      <w:pPr>
        <w:rPr>
          <w:sz w:val="18"/>
        </w:rPr>
        <w:sectPr w:rsidR="00B52DCC">
          <w:pgSz w:w="16840" w:h="11910" w:orient="landscape"/>
          <w:pgMar w:top="1100" w:right="440" w:bottom="280" w:left="580" w:header="708" w:footer="708" w:gutter="0"/>
          <w:cols w:space="708"/>
        </w:sectPr>
      </w:pPr>
    </w:p>
    <w:p w14:paraId="72C34994" w14:textId="77777777" w:rsidR="00B52DCC" w:rsidRDefault="00916648">
      <w:pPr>
        <w:pStyle w:val="GvdeMetni"/>
        <w:rPr>
          <w:sz w:val="26"/>
        </w:rPr>
      </w:pPr>
      <w:r>
        <w:rPr>
          <w:noProof/>
          <w:lang w:bidi="ar-SA"/>
        </w:rPr>
        <w:lastRenderedPageBreak/>
        <w:drawing>
          <wp:anchor distT="0" distB="0" distL="0" distR="0" simplePos="0" relativeHeight="266771063" behindDoc="1" locked="0" layoutInCell="1" allowOverlap="1" wp14:anchorId="081E1B65" wp14:editId="060D9762">
            <wp:simplePos x="0" y="0"/>
            <wp:positionH relativeFrom="page">
              <wp:posOffset>8666606</wp:posOffset>
            </wp:positionH>
            <wp:positionV relativeFrom="page">
              <wp:posOffset>2359792</wp:posOffset>
            </wp:positionV>
            <wp:extent cx="356340" cy="332636"/>
            <wp:effectExtent l="0" t="0" r="0" b="0"/>
            <wp:wrapNone/>
            <wp:docPr id="1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F74D13C" w14:textId="77777777">
        <w:trPr>
          <w:trHeight w:val="8495"/>
        </w:trPr>
        <w:tc>
          <w:tcPr>
            <w:tcW w:w="1416" w:type="dxa"/>
          </w:tcPr>
          <w:p w14:paraId="48EABA03" w14:textId="77777777" w:rsidR="00B52DCC" w:rsidRDefault="00916648">
            <w:pPr>
              <w:pStyle w:val="TableParagraph"/>
              <w:spacing w:line="225" w:lineRule="exact"/>
              <w:ind w:left="107"/>
              <w:rPr>
                <w:sz w:val="20"/>
              </w:rPr>
            </w:pPr>
            <w:r>
              <w:rPr>
                <w:sz w:val="20"/>
              </w:rPr>
              <w:t>283</w:t>
            </w:r>
          </w:p>
        </w:tc>
        <w:tc>
          <w:tcPr>
            <w:tcW w:w="1984" w:type="dxa"/>
          </w:tcPr>
          <w:p w14:paraId="6FEED9AE" w14:textId="77777777" w:rsidR="00B52DCC" w:rsidRDefault="00B52DCC">
            <w:pPr>
              <w:pStyle w:val="TableParagraph"/>
            </w:pPr>
          </w:p>
          <w:p w14:paraId="3921EB30" w14:textId="77777777" w:rsidR="00B52DCC" w:rsidRDefault="00B52DCC">
            <w:pPr>
              <w:pStyle w:val="TableParagraph"/>
            </w:pPr>
          </w:p>
          <w:p w14:paraId="65485765" w14:textId="77777777" w:rsidR="00B52DCC" w:rsidRDefault="00B52DCC">
            <w:pPr>
              <w:pStyle w:val="TableParagraph"/>
              <w:spacing w:before="6"/>
              <w:rPr>
                <w:sz w:val="26"/>
              </w:rPr>
            </w:pPr>
          </w:p>
          <w:p w14:paraId="234D980F" w14:textId="77777777" w:rsidR="00B52DCC" w:rsidRDefault="00916648">
            <w:pPr>
              <w:pStyle w:val="TableParagraph"/>
              <w:spacing w:line="256" w:lineRule="auto"/>
              <w:ind w:left="105"/>
              <w:rPr>
                <w:sz w:val="20"/>
              </w:rPr>
            </w:pPr>
            <w:r>
              <w:rPr>
                <w:w w:val="95"/>
                <w:sz w:val="20"/>
              </w:rPr>
              <w:t xml:space="preserve">3-amino-2-kloro-6- </w:t>
            </w:r>
            <w:r>
              <w:rPr>
                <w:sz w:val="20"/>
              </w:rPr>
              <w:t>metilfenol</w:t>
            </w:r>
          </w:p>
          <w:p w14:paraId="72CF2D2C" w14:textId="77777777" w:rsidR="00B52DCC" w:rsidRDefault="00916648">
            <w:pPr>
              <w:pStyle w:val="TableParagraph"/>
              <w:spacing w:before="163" w:line="261" w:lineRule="auto"/>
              <w:ind w:left="105"/>
              <w:rPr>
                <w:sz w:val="20"/>
              </w:rPr>
            </w:pPr>
            <w:r>
              <w:rPr>
                <w:w w:val="95"/>
                <w:sz w:val="20"/>
              </w:rPr>
              <w:t xml:space="preserve">3-amino-4-kloro-6- </w:t>
            </w:r>
            <w:r>
              <w:rPr>
                <w:sz w:val="20"/>
              </w:rPr>
              <w:t>metilfenol HCl</w:t>
            </w:r>
          </w:p>
        </w:tc>
        <w:tc>
          <w:tcPr>
            <w:tcW w:w="1704" w:type="dxa"/>
          </w:tcPr>
          <w:p w14:paraId="1104D3E5" w14:textId="77777777" w:rsidR="00B52DCC" w:rsidRDefault="00B52DCC">
            <w:pPr>
              <w:pStyle w:val="TableParagraph"/>
            </w:pPr>
          </w:p>
          <w:p w14:paraId="0141A2AE" w14:textId="77777777" w:rsidR="00B52DCC" w:rsidRDefault="00B52DCC">
            <w:pPr>
              <w:pStyle w:val="TableParagraph"/>
            </w:pPr>
          </w:p>
          <w:p w14:paraId="4E0AA050" w14:textId="77777777" w:rsidR="00B52DCC" w:rsidRDefault="00B52DCC">
            <w:pPr>
              <w:pStyle w:val="TableParagraph"/>
              <w:spacing w:before="6"/>
              <w:rPr>
                <w:sz w:val="26"/>
              </w:rPr>
            </w:pPr>
          </w:p>
          <w:p w14:paraId="08B4F243" w14:textId="77777777" w:rsidR="00B52DCC" w:rsidRDefault="00916648">
            <w:pPr>
              <w:pStyle w:val="TableParagraph"/>
              <w:spacing w:line="256" w:lineRule="auto"/>
              <w:ind w:left="106" w:right="277"/>
              <w:rPr>
                <w:sz w:val="20"/>
              </w:rPr>
            </w:pPr>
            <w:r>
              <w:rPr>
                <w:sz w:val="20"/>
              </w:rPr>
              <w:t xml:space="preserve">5-Amino-6- </w:t>
            </w:r>
            <w:r>
              <w:rPr>
                <w:w w:val="95"/>
                <w:sz w:val="20"/>
              </w:rPr>
              <w:t>Chloro-o-Cresol</w:t>
            </w:r>
          </w:p>
          <w:p w14:paraId="20BEA113" w14:textId="77777777" w:rsidR="00B52DCC" w:rsidRDefault="00916648">
            <w:pPr>
              <w:pStyle w:val="TableParagraph"/>
              <w:spacing w:before="163" w:line="259" w:lineRule="auto"/>
              <w:ind w:left="106" w:right="277"/>
              <w:rPr>
                <w:sz w:val="20"/>
              </w:rPr>
            </w:pPr>
            <w:r>
              <w:rPr>
                <w:sz w:val="20"/>
              </w:rPr>
              <w:t xml:space="preserve">5-Amino-6- </w:t>
            </w:r>
            <w:r>
              <w:rPr>
                <w:w w:val="95"/>
                <w:sz w:val="20"/>
              </w:rPr>
              <w:t xml:space="preserve">Chloro-o-Cresol </w:t>
            </w:r>
            <w:r>
              <w:rPr>
                <w:sz w:val="20"/>
              </w:rPr>
              <w:t>HCl</w:t>
            </w:r>
          </w:p>
        </w:tc>
        <w:tc>
          <w:tcPr>
            <w:tcW w:w="993" w:type="dxa"/>
          </w:tcPr>
          <w:p w14:paraId="4C361A3D" w14:textId="77777777" w:rsidR="00B52DCC" w:rsidRDefault="00B52DCC">
            <w:pPr>
              <w:pStyle w:val="TableParagraph"/>
            </w:pPr>
          </w:p>
          <w:p w14:paraId="529962D0" w14:textId="77777777" w:rsidR="00B52DCC" w:rsidRDefault="00B52DCC">
            <w:pPr>
              <w:pStyle w:val="TableParagraph"/>
            </w:pPr>
          </w:p>
          <w:p w14:paraId="6170986E" w14:textId="77777777" w:rsidR="00B52DCC" w:rsidRDefault="00B52DCC">
            <w:pPr>
              <w:pStyle w:val="TableParagraph"/>
              <w:spacing w:before="6"/>
              <w:rPr>
                <w:sz w:val="26"/>
              </w:rPr>
            </w:pPr>
          </w:p>
          <w:p w14:paraId="3794B01E" w14:textId="77777777" w:rsidR="00B52DCC" w:rsidRDefault="00916648">
            <w:pPr>
              <w:pStyle w:val="TableParagraph"/>
              <w:ind w:left="107"/>
              <w:rPr>
                <w:sz w:val="20"/>
              </w:rPr>
            </w:pPr>
            <w:r>
              <w:rPr>
                <w:sz w:val="20"/>
              </w:rPr>
              <w:t>84540-</w:t>
            </w:r>
          </w:p>
          <w:p w14:paraId="5E3547E9" w14:textId="77777777" w:rsidR="00B52DCC" w:rsidRDefault="00916648">
            <w:pPr>
              <w:pStyle w:val="TableParagraph"/>
              <w:spacing w:before="17"/>
              <w:ind w:left="107"/>
              <w:rPr>
                <w:sz w:val="20"/>
              </w:rPr>
            </w:pPr>
            <w:r>
              <w:rPr>
                <w:sz w:val="20"/>
              </w:rPr>
              <w:t>50-1</w:t>
            </w:r>
          </w:p>
          <w:p w14:paraId="3D14ADC1" w14:textId="77777777" w:rsidR="00B52DCC" w:rsidRDefault="00916648">
            <w:pPr>
              <w:pStyle w:val="TableParagraph"/>
              <w:spacing w:before="178"/>
              <w:ind w:left="107"/>
              <w:rPr>
                <w:sz w:val="20"/>
              </w:rPr>
            </w:pPr>
            <w:r>
              <w:rPr>
                <w:sz w:val="20"/>
              </w:rPr>
              <w:t>80419-</w:t>
            </w:r>
          </w:p>
          <w:p w14:paraId="5D5AA578" w14:textId="77777777" w:rsidR="00B52DCC" w:rsidRDefault="00916648">
            <w:pPr>
              <w:pStyle w:val="TableParagraph"/>
              <w:spacing w:before="21"/>
              <w:ind w:left="107"/>
              <w:rPr>
                <w:sz w:val="20"/>
              </w:rPr>
            </w:pPr>
            <w:r>
              <w:rPr>
                <w:sz w:val="20"/>
              </w:rPr>
              <w:t>48-3</w:t>
            </w:r>
          </w:p>
        </w:tc>
        <w:tc>
          <w:tcPr>
            <w:tcW w:w="991" w:type="dxa"/>
          </w:tcPr>
          <w:p w14:paraId="798ADD0F" w14:textId="77777777" w:rsidR="00B52DCC" w:rsidRDefault="00B52DCC">
            <w:pPr>
              <w:pStyle w:val="TableParagraph"/>
            </w:pPr>
          </w:p>
          <w:p w14:paraId="5F4F7AF0" w14:textId="77777777" w:rsidR="00B52DCC" w:rsidRDefault="00B52DCC">
            <w:pPr>
              <w:pStyle w:val="TableParagraph"/>
            </w:pPr>
          </w:p>
          <w:p w14:paraId="072C3803" w14:textId="77777777" w:rsidR="00B52DCC" w:rsidRDefault="00B52DCC">
            <w:pPr>
              <w:pStyle w:val="TableParagraph"/>
              <w:spacing w:before="6"/>
              <w:rPr>
                <w:sz w:val="26"/>
              </w:rPr>
            </w:pPr>
          </w:p>
          <w:p w14:paraId="466D7101" w14:textId="77777777" w:rsidR="00B52DCC" w:rsidRDefault="00916648">
            <w:pPr>
              <w:pStyle w:val="TableParagraph"/>
              <w:ind w:left="107"/>
              <w:rPr>
                <w:sz w:val="20"/>
              </w:rPr>
            </w:pPr>
            <w:r>
              <w:rPr>
                <w:sz w:val="20"/>
              </w:rPr>
              <w:t>283-144-</w:t>
            </w:r>
          </w:p>
          <w:p w14:paraId="6F9509C1" w14:textId="77777777" w:rsidR="00B52DCC" w:rsidRDefault="00916648">
            <w:pPr>
              <w:pStyle w:val="TableParagraph"/>
              <w:spacing w:before="17"/>
              <w:ind w:left="107"/>
              <w:rPr>
                <w:sz w:val="20"/>
              </w:rPr>
            </w:pPr>
            <w:r>
              <w:rPr>
                <w:w w:val="99"/>
                <w:sz w:val="20"/>
              </w:rPr>
              <w:t>9</w:t>
            </w:r>
          </w:p>
        </w:tc>
        <w:tc>
          <w:tcPr>
            <w:tcW w:w="1709" w:type="dxa"/>
          </w:tcPr>
          <w:p w14:paraId="43A41B83" w14:textId="77777777" w:rsidR="00B52DCC" w:rsidRDefault="00B52DCC">
            <w:pPr>
              <w:pStyle w:val="TableParagraph"/>
            </w:pPr>
          </w:p>
          <w:p w14:paraId="09C047BC" w14:textId="77777777" w:rsidR="00B52DCC" w:rsidRDefault="00B52DCC">
            <w:pPr>
              <w:pStyle w:val="TableParagraph"/>
            </w:pPr>
          </w:p>
          <w:p w14:paraId="308CB44A" w14:textId="77777777" w:rsidR="00B52DCC" w:rsidRDefault="00B52DCC">
            <w:pPr>
              <w:pStyle w:val="TableParagraph"/>
              <w:spacing w:before="6"/>
              <w:rPr>
                <w:sz w:val="26"/>
              </w:rPr>
            </w:pPr>
          </w:p>
          <w:p w14:paraId="20ED4F2E" w14:textId="77777777" w:rsidR="00B52DCC" w:rsidRDefault="00916648">
            <w:pPr>
              <w:pStyle w:val="TableParagraph"/>
              <w:numPr>
                <w:ilvl w:val="0"/>
                <w:numId w:val="70"/>
              </w:numPr>
              <w:tabs>
                <w:tab w:val="left" w:pos="381"/>
              </w:tabs>
              <w:spacing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3"/>
                <w:sz w:val="20"/>
              </w:rPr>
              <w:t xml:space="preserve"> </w:t>
            </w:r>
            <w:r>
              <w:rPr>
                <w:sz w:val="20"/>
              </w:rPr>
              <w:t>maddeleri</w:t>
            </w:r>
          </w:p>
          <w:p w14:paraId="4B035873" w14:textId="77777777" w:rsidR="00B52DCC" w:rsidRDefault="00B52DCC">
            <w:pPr>
              <w:pStyle w:val="TableParagraph"/>
            </w:pPr>
          </w:p>
          <w:p w14:paraId="5A650B38" w14:textId="77777777" w:rsidR="00B52DCC" w:rsidRDefault="00B52DCC">
            <w:pPr>
              <w:pStyle w:val="TableParagraph"/>
            </w:pPr>
          </w:p>
          <w:p w14:paraId="716C3C35" w14:textId="77777777" w:rsidR="00B52DCC" w:rsidRDefault="00B52DCC">
            <w:pPr>
              <w:pStyle w:val="TableParagraph"/>
            </w:pPr>
          </w:p>
          <w:p w14:paraId="604EA76D" w14:textId="77777777" w:rsidR="00B52DCC" w:rsidRDefault="00B52DCC">
            <w:pPr>
              <w:pStyle w:val="TableParagraph"/>
            </w:pPr>
          </w:p>
          <w:p w14:paraId="4479E946" w14:textId="77777777" w:rsidR="00B52DCC" w:rsidRDefault="00B52DCC">
            <w:pPr>
              <w:pStyle w:val="TableParagraph"/>
            </w:pPr>
          </w:p>
          <w:p w14:paraId="13F6F2C1" w14:textId="77777777" w:rsidR="00B52DCC" w:rsidRDefault="00B52DCC">
            <w:pPr>
              <w:pStyle w:val="TableParagraph"/>
            </w:pPr>
          </w:p>
          <w:p w14:paraId="03CBA52B" w14:textId="77777777" w:rsidR="00B52DCC" w:rsidRDefault="00B52DCC">
            <w:pPr>
              <w:pStyle w:val="TableParagraph"/>
            </w:pPr>
          </w:p>
          <w:p w14:paraId="368C07F0" w14:textId="77777777" w:rsidR="00B52DCC" w:rsidRDefault="00B52DCC">
            <w:pPr>
              <w:pStyle w:val="TableParagraph"/>
            </w:pPr>
          </w:p>
          <w:p w14:paraId="35194733" w14:textId="77777777" w:rsidR="00B52DCC" w:rsidRDefault="00B52DCC">
            <w:pPr>
              <w:pStyle w:val="TableParagraph"/>
            </w:pPr>
          </w:p>
          <w:p w14:paraId="25CD2E2B" w14:textId="77777777" w:rsidR="00B52DCC" w:rsidRDefault="00B52DCC">
            <w:pPr>
              <w:pStyle w:val="TableParagraph"/>
            </w:pPr>
          </w:p>
          <w:p w14:paraId="4B70FBC4" w14:textId="77777777" w:rsidR="00B52DCC" w:rsidRDefault="00B52DCC">
            <w:pPr>
              <w:pStyle w:val="TableParagraph"/>
            </w:pPr>
          </w:p>
          <w:p w14:paraId="4877675E" w14:textId="77777777" w:rsidR="00B52DCC" w:rsidRDefault="00B52DCC">
            <w:pPr>
              <w:pStyle w:val="TableParagraph"/>
            </w:pPr>
          </w:p>
          <w:p w14:paraId="27C560D5" w14:textId="77777777" w:rsidR="00B52DCC" w:rsidRDefault="00B52DCC">
            <w:pPr>
              <w:pStyle w:val="TableParagraph"/>
            </w:pPr>
          </w:p>
          <w:p w14:paraId="5A20A37E" w14:textId="77777777" w:rsidR="00B52DCC" w:rsidRDefault="00916648">
            <w:pPr>
              <w:pStyle w:val="TableParagraph"/>
              <w:numPr>
                <w:ilvl w:val="0"/>
                <w:numId w:val="70"/>
              </w:numPr>
              <w:tabs>
                <w:tab w:val="left" w:pos="394"/>
              </w:tabs>
              <w:spacing w:before="137" w:line="259" w:lineRule="auto"/>
              <w:ind w:right="300" w:firstLine="0"/>
              <w:rPr>
                <w:sz w:val="20"/>
              </w:rPr>
            </w:pPr>
            <w:r>
              <w:rPr>
                <w:sz w:val="20"/>
              </w:rPr>
              <w:t xml:space="preserve">Okside </w:t>
            </w:r>
            <w:r>
              <w:rPr>
                <w:spacing w:val="-3"/>
                <w:sz w:val="20"/>
              </w:rPr>
              <w:t xml:space="preserve">edici </w:t>
            </w:r>
            <w:r>
              <w:rPr>
                <w:sz w:val="20"/>
              </w:rPr>
              <w:t>olmayan saç boyalarında kullanılan saç boya</w:t>
            </w:r>
            <w:r>
              <w:rPr>
                <w:spacing w:val="-3"/>
                <w:sz w:val="20"/>
              </w:rPr>
              <w:t xml:space="preserve"> </w:t>
            </w:r>
            <w:r>
              <w:rPr>
                <w:sz w:val="20"/>
              </w:rPr>
              <w:t>maddeleri</w:t>
            </w:r>
          </w:p>
        </w:tc>
        <w:tc>
          <w:tcPr>
            <w:tcW w:w="1700" w:type="dxa"/>
          </w:tcPr>
          <w:p w14:paraId="312D09FE" w14:textId="77777777" w:rsidR="00B52DCC" w:rsidRDefault="00B52DCC">
            <w:pPr>
              <w:pStyle w:val="TableParagraph"/>
            </w:pPr>
          </w:p>
          <w:p w14:paraId="27E51A5C" w14:textId="77777777" w:rsidR="00B52DCC" w:rsidRDefault="00B52DCC">
            <w:pPr>
              <w:pStyle w:val="TableParagraph"/>
            </w:pPr>
          </w:p>
          <w:p w14:paraId="1B310108" w14:textId="77777777" w:rsidR="00B52DCC" w:rsidRDefault="00B52DCC">
            <w:pPr>
              <w:pStyle w:val="TableParagraph"/>
            </w:pPr>
          </w:p>
          <w:p w14:paraId="42015FEE" w14:textId="77777777" w:rsidR="00B52DCC" w:rsidRDefault="00B52DCC">
            <w:pPr>
              <w:pStyle w:val="TableParagraph"/>
            </w:pPr>
          </w:p>
          <w:p w14:paraId="49CA0700" w14:textId="77777777" w:rsidR="00B52DCC" w:rsidRDefault="00B52DCC">
            <w:pPr>
              <w:pStyle w:val="TableParagraph"/>
            </w:pPr>
          </w:p>
          <w:p w14:paraId="667B6729" w14:textId="77777777" w:rsidR="00B52DCC" w:rsidRDefault="00B52DCC">
            <w:pPr>
              <w:pStyle w:val="TableParagraph"/>
            </w:pPr>
          </w:p>
          <w:p w14:paraId="273179C5" w14:textId="77777777" w:rsidR="00B52DCC" w:rsidRDefault="00B52DCC">
            <w:pPr>
              <w:pStyle w:val="TableParagraph"/>
            </w:pPr>
          </w:p>
          <w:p w14:paraId="3019474B" w14:textId="77777777" w:rsidR="00B52DCC" w:rsidRDefault="00B52DCC">
            <w:pPr>
              <w:pStyle w:val="TableParagraph"/>
            </w:pPr>
          </w:p>
          <w:p w14:paraId="54D0E216" w14:textId="77777777" w:rsidR="00B52DCC" w:rsidRDefault="00B52DCC">
            <w:pPr>
              <w:pStyle w:val="TableParagraph"/>
            </w:pPr>
          </w:p>
          <w:p w14:paraId="6C7E37A9" w14:textId="77777777" w:rsidR="00B52DCC" w:rsidRDefault="00B52DCC">
            <w:pPr>
              <w:pStyle w:val="TableParagraph"/>
            </w:pPr>
          </w:p>
          <w:p w14:paraId="412A4E26" w14:textId="77777777" w:rsidR="00B52DCC" w:rsidRDefault="00B52DCC">
            <w:pPr>
              <w:pStyle w:val="TableParagraph"/>
            </w:pPr>
          </w:p>
          <w:p w14:paraId="0F04D61C" w14:textId="77777777" w:rsidR="00B52DCC" w:rsidRDefault="00B52DCC">
            <w:pPr>
              <w:pStyle w:val="TableParagraph"/>
            </w:pPr>
          </w:p>
          <w:p w14:paraId="47969C87" w14:textId="77777777" w:rsidR="00B52DCC" w:rsidRDefault="00B52DCC">
            <w:pPr>
              <w:pStyle w:val="TableParagraph"/>
            </w:pPr>
          </w:p>
          <w:p w14:paraId="77FFD542" w14:textId="77777777" w:rsidR="00B52DCC" w:rsidRDefault="00B52DCC">
            <w:pPr>
              <w:pStyle w:val="TableParagraph"/>
            </w:pPr>
          </w:p>
          <w:p w14:paraId="2CA54C99" w14:textId="77777777" w:rsidR="00B52DCC" w:rsidRDefault="00B52DCC">
            <w:pPr>
              <w:pStyle w:val="TableParagraph"/>
            </w:pPr>
          </w:p>
          <w:p w14:paraId="5C785ABA" w14:textId="77777777" w:rsidR="00B52DCC" w:rsidRDefault="00B52DCC">
            <w:pPr>
              <w:pStyle w:val="TableParagraph"/>
            </w:pPr>
          </w:p>
          <w:p w14:paraId="103D86E9" w14:textId="77777777" w:rsidR="00B52DCC" w:rsidRDefault="00B52DCC">
            <w:pPr>
              <w:pStyle w:val="TableParagraph"/>
            </w:pPr>
          </w:p>
          <w:p w14:paraId="236D5D5B" w14:textId="77777777" w:rsidR="00B52DCC" w:rsidRDefault="00B52DCC">
            <w:pPr>
              <w:pStyle w:val="TableParagraph"/>
            </w:pPr>
          </w:p>
          <w:p w14:paraId="35A33531" w14:textId="77777777" w:rsidR="00B52DCC" w:rsidRDefault="00B52DCC">
            <w:pPr>
              <w:pStyle w:val="TableParagraph"/>
            </w:pPr>
          </w:p>
          <w:p w14:paraId="513C5711" w14:textId="77777777" w:rsidR="00B52DCC" w:rsidRDefault="00B52DCC">
            <w:pPr>
              <w:pStyle w:val="TableParagraph"/>
            </w:pPr>
          </w:p>
          <w:p w14:paraId="12E4FED8" w14:textId="77777777" w:rsidR="00B52DCC" w:rsidRDefault="00B52DCC">
            <w:pPr>
              <w:pStyle w:val="TableParagraph"/>
              <w:spacing w:before="1"/>
              <w:rPr>
                <w:sz w:val="21"/>
              </w:rPr>
            </w:pPr>
          </w:p>
          <w:p w14:paraId="76116BDF" w14:textId="77777777" w:rsidR="00B52DCC" w:rsidRDefault="00916648">
            <w:pPr>
              <w:pStyle w:val="TableParagraph"/>
              <w:spacing w:before="1"/>
              <w:ind w:left="108"/>
              <w:rPr>
                <w:sz w:val="20"/>
              </w:rPr>
            </w:pPr>
            <w:r>
              <w:rPr>
                <w:sz w:val="20"/>
              </w:rPr>
              <w:t>(b) %0,5</w:t>
            </w:r>
          </w:p>
        </w:tc>
        <w:tc>
          <w:tcPr>
            <w:tcW w:w="2261" w:type="dxa"/>
          </w:tcPr>
          <w:p w14:paraId="15644E30" w14:textId="77777777" w:rsidR="00B52DCC" w:rsidRDefault="00B52DCC">
            <w:pPr>
              <w:pStyle w:val="TableParagraph"/>
            </w:pPr>
          </w:p>
          <w:p w14:paraId="44184ACC" w14:textId="77777777" w:rsidR="00B52DCC" w:rsidRDefault="00B52DCC">
            <w:pPr>
              <w:pStyle w:val="TableParagraph"/>
            </w:pPr>
          </w:p>
          <w:p w14:paraId="72FA5943" w14:textId="77777777" w:rsidR="00B52DCC" w:rsidRDefault="00B52DCC">
            <w:pPr>
              <w:pStyle w:val="TableParagraph"/>
              <w:spacing w:before="6"/>
              <w:rPr>
                <w:sz w:val="26"/>
              </w:rPr>
            </w:pPr>
          </w:p>
          <w:p w14:paraId="093F416D"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5ABD9D3B" w14:textId="77777777" w:rsidR="00B52DCC" w:rsidRDefault="00916648">
            <w:pPr>
              <w:pStyle w:val="TableParagraph"/>
              <w:spacing w:line="261" w:lineRule="auto"/>
              <w:ind w:left="108"/>
              <w:rPr>
                <w:sz w:val="20"/>
              </w:rPr>
            </w:pPr>
            <w:r>
              <w:rPr>
                <w:sz w:val="20"/>
              </w:rPr>
              <w:t>konsantrasyon % 1,0’ı aşmamalıdır.</w:t>
            </w:r>
          </w:p>
        </w:tc>
        <w:tc>
          <w:tcPr>
            <w:tcW w:w="2693" w:type="dxa"/>
          </w:tcPr>
          <w:p w14:paraId="3745C7D6" w14:textId="77777777" w:rsidR="00B52DCC" w:rsidRDefault="00B52DCC">
            <w:pPr>
              <w:pStyle w:val="TableParagraph"/>
            </w:pPr>
          </w:p>
          <w:p w14:paraId="0B1029B2" w14:textId="77777777" w:rsidR="00B52DCC" w:rsidRDefault="00B52DCC">
            <w:pPr>
              <w:pStyle w:val="TableParagraph"/>
            </w:pPr>
          </w:p>
          <w:p w14:paraId="061C5A0C" w14:textId="77777777" w:rsidR="00B52DCC" w:rsidRDefault="00B52DCC">
            <w:pPr>
              <w:pStyle w:val="TableParagraph"/>
              <w:spacing w:before="6"/>
              <w:rPr>
                <w:sz w:val="26"/>
              </w:rPr>
            </w:pPr>
          </w:p>
          <w:p w14:paraId="08B743AC"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79ABD1A2" w14:textId="77777777" w:rsidR="00B52DCC" w:rsidRDefault="00916648">
            <w:pPr>
              <w:pStyle w:val="TableParagraph"/>
              <w:spacing w:before="163"/>
              <w:ind w:left="110"/>
              <w:rPr>
                <w:sz w:val="20"/>
              </w:rPr>
            </w:pPr>
            <w:r>
              <w:rPr>
                <w:sz w:val="20"/>
              </w:rPr>
              <w:t>Karışım</w:t>
            </w:r>
            <w:r>
              <w:rPr>
                <w:spacing w:val="-7"/>
                <w:sz w:val="20"/>
              </w:rPr>
              <w:t xml:space="preserve"> </w:t>
            </w:r>
            <w:r>
              <w:rPr>
                <w:sz w:val="20"/>
              </w:rPr>
              <w:t>oranı.</w:t>
            </w:r>
          </w:p>
          <w:p w14:paraId="4F961DE0" w14:textId="77777777" w:rsidR="00B52DCC" w:rsidRDefault="00B52DCC">
            <w:pPr>
              <w:pStyle w:val="TableParagraph"/>
            </w:pPr>
          </w:p>
          <w:p w14:paraId="4D04F51D" w14:textId="77777777" w:rsidR="00B52DCC" w:rsidRDefault="00B52DCC">
            <w:pPr>
              <w:pStyle w:val="TableParagraph"/>
            </w:pPr>
          </w:p>
          <w:p w14:paraId="523C321A" w14:textId="77777777" w:rsidR="00B52DCC" w:rsidRDefault="00B52DCC">
            <w:pPr>
              <w:pStyle w:val="TableParagraph"/>
            </w:pPr>
          </w:p>
          <w:p w14:paraId="6A5ADDBE" w14:textId="77777777" w:rsidR="00B52DCC" w:rsidRDefault="00916648">
            <w:pPr>
              <w:pStyle w:val="TableParagraph"/>
              <w:tabs>
                <w:tab w:val="left" w:pos="868"/>
              </w:tabs>
              <w:spacing w:before="195"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p w14:paraId="3AF9BB1C"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198BE908"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277792CD"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31479379" w14:textId="77777777" w:rsidR="00B52DCC" w:rsidRDefault="00916648">
            <w:pPr>
              <w:pStyle w:val="TableParagraph"/>
              <w:spacing w:before="163" w:line="261" w:lineRule="auto"/>
              <w:ind w:left="110" w:right="226"/>
              <w:rPr>
                <w:sz w:val="20"/>
              </w:rPr>
            </w:pPr>
            <w:r>
              <w:rPr>
                <w:sz w:val="20"/>
              </w:rPr>
              <w:t>Şu durumlarda saçınızı boyamayınız.</w:t>
            </w:r>
          </w:p>
          <w:p w14:paraId="21F149FF" w14:textId="77777777" w:rsidR="00B52DCC" w:rsidRDefault="00916648">
            <w:pPr>
              <w:pStyle w:val="TableParagraph"/>
              <w:numPr>
                <w:ilvl w:val="0"/>
                <w:numId w:val="69"/>
              </w:numPr>
              <w:tabs>
                <w:tab w:val="left" w:pos="360"/>
              </w:tabs>
              <w:spacing w:before="156"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40B08897" w14:textId="77777777" w:rsidR="00B52DCC" w:rsidRDefault="00916648">
            <w:pPr>
              <w:pStyle w:val="TableParagraph"/>
              <w:numPr>
                <w:ilvl w:val="0"/>
                <w:numId w:val="69"/>
              </w:numPr>
              <w:tabs>
                <w:tab w:val="left" w:pos="360"/>
              </w:tabs>
              <w:spacing w:before="160"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bl>
    <w:p w14:paraId="4F8BD678"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42AF941B"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1978566" w14:textId="77777777">
        <w:trPr>
          <w:trHeight w:val="6980"/>
        </w:trPr>
        <w:tc>
          <w:tcPr>
            <w:tcW w:w="1416" w:type="dxa"/>
          </w:tcPr>
          <w:p w14:paraId="64D1B9D5" w14:textId="77777777" w:rsidR="00B52DCC" w:rsidRDefault="00B52DCC">
            <w:pPr>
              <w:pStyle w:val="TableParagraph"/>
              <w:rPr>
                <w:sz w:val="18"/>
              </w:rPr>
            </w:pPr>
          </w:p>
        </w:tc>
        <w:tc>
          <w:tcPr>
            <w:tcW w:w="1984" w:type="dxa"/>
          </w:tcPr>
          <w:p w14:paraId="5CD2FB0A" w14:textId="77777777" w:rsidR="00B52DCC" w:rsidRDefault="00B52DCC">
            <w:pPr>
              <w:pStyle w:val="TableParagraph"/>
              <w:rPr>
                <w:sz w:val="18"/>
              </w:rPr>
            </w:pPr>
          </w:p>
        </w:tc>
        <w:tc>
          <w:tcPr>
            <w:tcW w:w="1704" w:type="dxa"/>
          </w:tcPr>
          <w:p w14:paraId="24F5A698" w14:textId="77777777" w:rsidR="00B52DCC" w:rsidRDefault="00B52DCC">
            <w:pPr>
              <w:pStyle w:val="TableParagraph"/>
              <w:rPr>
                <w:sz w:val="18"/>
              </w:rPr>
            </w:pPr>
          </w:p>
        </w:tc>
        <w:tc>
          <w:tcPr>
            <w:tcW w:w="993" w:type="dxa"/>
          </w:tcPr>
          <w:p w14:paraId="7F04E7A3" w14:textId="77777777" w:rsidR="00B52DCC" w:rsidRDefault="00B52DCC">
            <w:pPr>
              <w:pStyle w:val="TableParagraph"/>
              <w:rPr>
                <w:sz w:val="18"/>
              </w:rPr>
            </w:pPr>
          </w:p>
        </w:tc>
        <w:tc>
          <w:tcPr>
            <w:tcW w:w="991" w:type="dxa"/>
          </w:tcPr>
          <w:p w14:paraId="7A3750EC" w14:textId="77777777" w:rsidR="00B52DCC" w:rsidRDefault="00B52DCC">
            <w:pPr>
              <w:pStyle w:val="TableParagraph"/>
              <w:rPr>
                <w:sz w:val="18"/>
              </w:rPr>
            </w:pPr>
          </w:p>
        </w:tc>
        <w:tc>
          <w:tcPr>
            <w:tcW w:w="1709" w:type="dxa"/>
          </w:tcPr>
          <w:p w14:paraId="37285F8D" w14:textId="77777777" w:rsidR="00B52DCC" w:rsidRDefault="00B52DCC">
            <w:pPr>
              <w:pStyle w:val="TableParagraph"/>
              <w:rPr>
                <w:sz w:val="18"/>
              </w:rPr>
            </w:pPr>
          </w:p>
        </w:tc>
        <w:tc>
          <w:tcPr>
            <w:tcW w:w="1700" w:type="dxa"/>
          </w:tcPr>
          <w:p w14:paraId="22E67AC4" w14:textId="77777777" w:rsidR="00B52DCC" w:rsidRDefault="00B52DCC">
            <w:pPr>
              <w:pStyle w:val="TableParagraph"/>
              <w:rPr>
                <w:sz w:val="18"/>
              </w:rPr>
            </w:pPr>
          </w:p>
        </w:tc>
        <w:tc>
          <w:tcPr>
            <w:tcW w:w="2261" w:type="dxa"/>
          </w:tcPr>
          <w:p w14:paraId="7F00832C" w14:textId="77777777" w:rsidR="00B52DCC" w:rsidRDefault="00B52DCC">
            <w:pPr>
              <w:pStyle w:val="TableParagraph"/>
              <w:rPr>
                <w:sz w:val="18"/>
              </w:rPr>
            </w:pPr>
          </w:p>
        </w:tc>
        <w:tc>
          <w:tcPr>
            <w:tcW w:w="2693" w:type="dxa"/>
          </w:tcPr>
          <w:p w14:paraId="51B5243F"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2D3C6911" w14:textId="77777777" w:rsidR="00B52DCC" w:rsidRDefault="00916648">
            <w:pPr>
              <w:pStyle w:val="TableParagraph"/>
              <w:ind w:left="110"/>
              <w:rPr>
                <w:sz w:val="20"/>
              </w:rPr>
            </w:pPr>
            <w:r>
              <w:rPr>
                <w:sz w:val="20"/>
              </w:rPr>
              <w:t>reaksiyon</w:t>
            </w:r>
            <w:r>
              <w:rPr>
                <w:spacing w:val="-11"/>
                <w:sz w:val="20"/>
              </w:rPr>
              <w:t xml:space="preserve"> </w:t>
            </w:r>
            <w:r>
              <w:rPr>
                <w:sz w:val="20"/>
              </w:rPr>
              <w:t>yaşanmışsa.”</w:t>
            </w:r>
          </w:p>
        </w:tc>
      </w:tr>
    </w:tbl>
    <w:p w14:paraId="2CE553D3" w14:textId="77777777" w:rsidR="00B52DCC" w:rsidRDefault="00B52DCC">
      <w:pPr>
        <w:rPr>
          <w:sz w:val="20"/>
        </w:rPr>
        <w:sectPr w:rsidR="00B52DCC">
          <w:pgSz w:w="16840" w:h="11910" w:orient="landscape"/>
          <w:pgMar w:top="1100" w:right="440" w:bottom="280" w:left="580" w:header="708" w:footer="708" w:gutter="0"/>
          <w:cols w:space="708"/>
        </w:sectPr>
      </w:pPr>
    </w:p>
    <w:p w14:paraId="74CDA137" w14:textId="77777777" w:rsidR="00B52DCC" w:rsidRDefault="00916648">
      <w:pPr>
        <w:pStyle w:val="GvdeMetni"/>
        <w:rPr>
          <w:sz w:val="26"/>
        </w:rPr>
      </w:pPr>
      <w:r>
        <w:rPr>
          <w:noProof/>
          <w:lang w:bidi="ar-SA"/>
        </w:rPr>
        <w:lastRenderedPageBreak/>
        <w:drawing>
          <wp:anchor distT="0" distB="0" distL="0" distR="0" simplePos="0" relativeHeight="266771087" behindDoc="1" locked="0" layoutInCell="1" allowOverlap="1" wp14:anchorId="52754C17" wp14:editId="78F4DEC0">
            <wp:simplePos x="0" y="0"/>
            <wp:positionH relativeFrom="page">
              <wp:posOffset>8666606</wp:posOffset>
            </wp:positionH>
            <wp:positionV relativeFrom="page">
              <wp:posOffset>2100585</wp:posOffset>
            </wp:positionV>
            <wp:extent cx="356340" cy="332636"/>
            <wp:effectExtent l="0" t="0" r="0" b="0"/>
            <wp:wrapNone/>
            <wp:docPr id="1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E23F6DC" w14:textId="77777777">
        <w:trPr>
          <w:trHeight w:val="8495"/>
        </w:trPr>
        <w:tc>
          <w:tcPr>
            <w:tcW w:w="1416" w:type="dxa"/>
          </w:tcPr>
          <w:p w14:paraId="0FAE9EFA" w14:textId="77777777" w:rsidR="00B52DCC" w:rsidRDefault="00916648">
            <w:pPr>
              <w:pStyle w:val="TableParagraph"/>
              <w:spacing w:line="225" w:lineRule="exact"/>
              <w:ind w:left="107"/>
              <w:rPr>
                <w:sz w:val="20"/>
              </w:rPr>
            </w:pPr>
            <w:r>
              <w:rPr>
                <w:sz w:val="20"/>
              </w:rPr>
              <w:t>284</w:t>
            </w:r>
          </w:p>
        </w:tc>
        <w:tc>
          <w:tcPr>
            <w:tcW w:w="1984" w:type="dxa"/>
          </w:tcPr>
          <w:p w14:paraId="39158C8D" w14:textId="77777777" w:rsidR="00B52DCC" w:rsidRDefault="00B52DCC">
            <w:pPr>
              <w:pStyle w:val="TableParagraph"/>
            </w:pPr>
          </w:p>
          <w:p w14:paraId="0ABDCBC0" w14:textId="77777777" w:rsidR="00B52DCC" w:rsidRDefault="00916648">
            <w:pPr>
              <w:pStyle w:val="TableParagraph"/>
              <w:spacing w:before="150" w:line="256" w:lineRule="auto"/>
              <w:ind w:left="105" w:right="482"/>
              <w:jc w:val="both"/>
              <w:rPr>
                <w:sz w:val="20"/>
              </w:rPr>
            </w:pPr>
            <w:r>
              <w:rPr>
                <w:sz w:val="20"/>
              </w:rPr>
              <w:t>Fenol, 2,2'-metil­ enbis[4-amino-], dihidroklorür</w:t>
            </w:r>
          </w:p>
        </w:tc>
        <w:tc>
          <w:tcPr>
            <w:tcW w:w="1704" w:type="dxa"/>
          </w:tcPr>
          <w:p w14:paraId="2E3E4604" w14:textId="77777777" w:rsidR="00B52DCC" w:rsidRDefault="00B52DCC">
            <w:pPr>
              <w:pStyle w:val="TableParagraph"/>
            </w:pPr>
          </w:p>
          <w:p w14:paraId="2610C2F3" w14:textId="77777777" w:rsidR="00B52DCC" w:rsidRDefault="00916648">
            <w:pPr>
              <w:pStyle w:val="TableParagraph"/>
              <w:spacing w:before="150" w:line="256" w:lineRule="auto"/>
              <w:ind w:left="106" w:right="376"/>
              <w:rPr>
                <w:sz w:val="20"/>
              </w:rPr>
            </w:pPr>
            <w:r>
              <w:rPr>
                <w:sz w:val="20"/>
              </w:rPr>
              <w:t xml:space="preserve">2,2'-Methyl­ </w:t>
            </w:r>
            <w:r>
              <w:rPr>
                <w:w w:val="95"/>
                <w:sz w:val="20"/>
              </w:rPr>
              <w:t xml:space="preserve">enebis-4-amin­ </w:t>
            </w:r>
            <w:r>
              <w:rPr>
                <w:sz w:val="20"/>
              </w:rPr>
              <w:t>ophenol HCl</w:t>
            </w:r>
          </w:p>
        </w:tc>
        <w:tc>
          <w:tcPr>
            <w:tcW w:w="993" w:type="dxa"/>
          </w:tcPr>
          <w:p w14:paraId="6C13A04B" w14:textId="77777777" w:rsidR="00B52DCC" w:rsidRDefault="00B52DCC">
            <w:pPr>
              <w:pStyle w:val="TableParagraph"/>
            </w:pPr>
          </w:p>
          <w:p w14:paraId="47F94A0B" w14:textId="77777777" w:rsidR="00B52DCC" w:rsidRDefault="00916648">
            <w:pPr>
              <w:pStyle w:val="TableParagraph"/>
              <w:spacing w:before="150"/>
              <w:ind w:left="107"/>
              <w:rPr>
                <w:sz w:val="20"/>
              </w:rPr>
            </w:pPr>
            <w:r>
              <w:rPr>
                <w:sz w:val="20"/>
              </w:rPr>
              <w:t>27311-</w:t>
            </w:r>
          </w:p>
          <w:p w14:paraId="419A57F2" w14:textId="77777777" w:rsidR="00B52DCC" w:rsidRDefault="00916648">
            <w:pPr>
              <w:pStyle w:val="TableParagraph"/>
              <w:spacing w:before="17"/>
              <w:ind w:left="107"/>
              <w:rPr>
                <w:sz w:val="20"/>
              </w:rPr>
            </w:pPr>
            <w:r>
              <w:rPr>
                <w:sz w:val="20"/>
              </w:rPr>
              <w:t>52-0</w:t>
            </w:r>
          </w:p>
          <w:p w14:paraId="592CB17C" w14:textId="77777777" w:rsidR="00B52DCC" w:rsidRDefault="00916648">
            <w:pPr>
              <w:pStyle w:val="TableParagraph"/>
              <w:spacing w:before="178"/>
              <w:ind w:left="107"/>
              <w:rPr>
                <w:sz w:val="20"/>
              </w:rPr>
            </w:pPr>
            <w:r>
              <w:rPr>
                <w:sz w:val="20"/>
              </w:rPr>
              <w:t>63969-</w:t>
            </w:r>
          </w:p>
          <w:p w14:paraId="22A1C255" w14:textId="77777777" w:rsidR="00B52DCC" w:rsidRDefault="00916648">
            <w:pPr>
              <w:pStyle w:val="TableParagraph"/>
              <w:spacing w:before="20"/>
              <w:ind w:left="107"/>
              <w:rPr>
                <w:sz w:val="20"/>
              </w:rPr>
            </w:pPr>
            <w:r>
              <w:rPr>
                <w:sz w:val="20"/>
              </w:rPr>
              <w:t>46-0</w:t>
            </w:r>
          </w:p>
        </w:tc>
        <w:tc>
          <w:tcPr>
            <w:tcW w:w="991" w:type="dxa"/>
          </w:tcPr>
          <w:p w14:paraId="32A8FA04" w14:textId="77777777" w:rsidR="00B52DCC" w:rsidRDefault="00B52DCC">
            <w:pPr>
              <w:pStyle w:val="TableParagraph"/>
            </w:pPr>
          </w:p>
          <w:p w14:paraId="178C3BB4" w14:textId="77777777" w:rsidR="00B52DCC" w:rsidRDefault="00916648">
            <w:pPr>
              <w:pStyle w:val="TableParagraph"/>
              <w:spacing w:before="150"/>
              <w:ind w:left="107"/>
              <w:rPr>
                <w:sz w:val="20"/>
              </w:rPr>
            </w:pPr>
            <w:r>
              <w:rPr>
                <w:sz w:val="20"/>
              </w:rPr>
              <w:t>440-850-</w:t>
            </w:r>
          </w:p>
          <w:p w14:paraId="79DB3078" w14:textId="77777777" w:rsidR="00B52DCC" w:rsidRDefault="00916648">
            <w:pPr>
              <w:pStyle w:val="TableParagraph"/>
              <w:spacing w:before="17"/>
              <w:ind w:left="107"/>
              <w:rPr>
                <w:sz w:val="20"/>
              </w:rPr>
            </w:pPr>
            <w:r>
              <w:rPr>
                <w:w w:val="99"/>
                <w:sz w:val="20"/>
              </w:rPr>
              <w:t>3</w:t>
            </w:r>
          </w:p>
        </w:tc>
        <w:tc>
          <w:tcPr>
            <w:tcW w:w="1709" w:type="dxa"/>
          </w:tcPr>
          <w:p w14:paraId="68DF61C1" w14:textId="77777777" w:rsidR="00B52DCC" w:rsidRDefault="00B52DCC">
            <w:pPr>
              <w:pStyle w:val="TableParagraph"/>
            </w:pPr>
          </w:p>
          <w:p w14:paraId="5CB6142F" w14:textId="77777777" w:rsidR="00B52DCC" w:rsidRDefault="00916648">
            <w:pPr>
              <w:pStyle w:val="TableParagraph"/>
              <w:numPr>
                <w:ilvl w:val="0"/>
                <w:numId w:val="68"/>
              </w:numPr>
              <w:tabs>
                <w:tab w:val="left" w:pos="381"/>
              </w:tabs>
              <w:spacing w:before="150"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3"/>
                <w:sz w:val="20"/>
              </w:rPr>
              <w:t xml:space="preserve"> </w:t>
            </w:r>
            <w:r>
              <w:rPr>
                <w:sz w:val="20"/>
              </w:rPr>
              <w:t>maddeleri</w:t>
            </w:r>
          </w:p>
          <w:p w14:paraId="50313E91" w14:textId="77777777" w:rsidR="00B52DCC" w:rsidRDefault="00B52DCC">
            <w:pPr>
              <w:pStyle w:val="TableParagraph"/>
            </w:pPr>
          </w:p>
          <w:p w14:paraId="0C3A254F" w14:textId="77777777" w:rsidR="00B52DCC" w:rsidRDefault="00B52DCC">
            <w:pPr>
              <w:pStyle w:val="TableParagraph"/>
            </w:pPr>
          </w:p>
          <w:p w14:paraId="2DB5F901" w14:textId="77777777" w:rsidR="00B52DCC" w:rsidRDefault="00B52DCC">
            <w:pPr>
              <w:pStyle w:val="TableParagraph"/>
            </w:pPr>
          </w:p>
          <w:p w14:paraId="391E62C5" w14:textId="77777777" w:rsidR="00B52DCC" w:rsidRDefault="00B52DCC">
            <w:pPr>
              <w:pStyle w:val="TableParagraph"/>
            </w:pPr>
          </w:p>
          <w:p w14:paraId="5DBFFD60" w14:textId="77777777" w:rsidR="00B52DCC" w:rsidRDefault="00B52DCC">
            <w:pPr>
              <w:pStyle w:val="TableParagraph"/>
            </w:pPr>
          </w:p>
          <w:p w14:paraId="2968359A" w14:textId="77777777" w:rsidR="00B52DCC" w:rsidRDefault="00B52DCC">
            <w:pPr>
              <w:pStyle w:val="TableParagraph"/>
            </w:pPr>
          </w:p>
          <w:p w14:paraId="1DDD13BD" w14:textId="77777777" w:rsidR="00B52DCC" w:rsidRDefault="00B52DCC">
            <w:pPr>
              <w:pStyle w:val="TableParagraph"/>
            </w:pPr>
          </w:p>
          <w:p w14:paraId="454AF561" w14:textId="77777777" w:rsidR="00B52DCC" w:rsidRDefault="00B52DCC">
            <w:pPr>
              <w:pStyle w:val="TableParagraph"/>
            </w:pPr>
          </w:p>
          <w:p w14:paraId="67B45B29" w14:textId="77777777" w:rsidR="00B52DCC" w:rsidRDefault="00B52DCC">
            <w:pPr>
              <w:pStyle w:val="TableParagraph"/>
            </w:pPr>
          </w:p>
          <w:p w14:paraId="0D1A1455" w14:textId="77777777" w:rsidR="00B52DCC" w:rsidRDefault="00B52DCC">
            <w:pPr>
              <w:pStyle w:val="TableParagraph"/>
            </w:pPr>
          </w:p>
          <w:p w14:paraId="3C8AAB97" w14:textId="77777777" w:rsidR="00B52DCC" w:rsidRDefault="00B52DCC">
            <w:pPr>
              <w:pStyle w:val="TableParagraph"/>
            </w:pPr>
          </w:p>
          <w:p w14:paraId="2EE587DD" w14:textId="77777777" w:rsidR="00B52DCC" w:rsidRDefault="00B52DCC">
            <w:pPr>
              <w:pStyle w:val="TableParagraph"/>
            </w:pPr>
          </w:p>
          <w:p w14:paraId="3699F21E" w14:textId="77777777" w:rsidR="00B52DCC" w:rsidRDefault="00B52DCC">
            <w:pPr>
              <w:pStyle w:val="TableParagraph"/>
            </w:pPr>
          </w:p>
          <w:p w14:paraId="4AEA31A7" w14:textId="77777777" w:rsidR="00B52DCC" w:rsidRDefault="00B52DCC">
            <w:pPr>
              <w:pStyle w:val="TableParagraph"/>
            </w:pPr>
          </w:p>
          <w:p w14:paraId="157FBBD2" w14:textId="77777777" w:rsidR="00B52DCC" w:rsidRDefault="00B52DCC">
            <w:pPr>
              <w:pStyle w:val="TableParagraph"/>
              <w:spacing w:before="5"/>
              <w:rPr>
                <w:sz w:val="25"/>
              </w:rPr>
            </w:pPr>
          </w:p>
          <w:p w14:paraId="60552D32" w14:textId="77777777" w:rsidR="00B52DCC" w:rsidRDefault="00916648">
            <w:pPr>
              <w:pStyle w:val="TableParagraph"/>
              <w:numPr>
                <w:ilvl w:val="0"/>
                <w:numId w:val="68"/>
              </w:numPr>
              <w:tabs>
                <w:tab w:val="left" w:pos="393"/>
              </w:tabs>
              <w:spacing w:line="259" w:lineRule="auto"/>
              <w:ind w:right="301" w:firstLine="0"/>
              <w:rPr>
                <w:sz w:val="20"/>
              </w:rPr>
            </w:pPr>
            <w:r>
              <w:rPr>
                <w:sz w:val="20"/>
              </w:rPr>
              <w:t xml:space="preserve">Okside </w:t>
            </w:r>
            <w:r>
              <w:rPr>
                <w:spacing w:val="-3"/>
                <w:sz w:val="20"/>
              </w:rPr>
              <w:t xml:space="preserve">edici </w:t>
            </w:r>
            <w:r>
              <w:rPr>
                <w:sz w:val="20"/>
              </w:rPr>
              <w:t>olmayan saç boyalarında kullanılan saç boya</w:t>
            </w:r>
            <w:r>
              <w:rPr>
                <w:spacing w:val="-3"/>
                <w:sz w:val="20"/>
              </w:rPr>
              <w:t xml:space="preserve"> </w:t>
            </w:r>
            <w:r>
              <w:rPr>
                <w:sz w:val="20"/>
              </w:rPr>
              <w:t>maddeleri</w:t>
            </w:r>
          </w:p>
        </w:tc>
        <w:tc>
          <w:tcPr>
            <w:tcW w:w="1700" w:type="dxa"/>
          </w:tcPr>
          <w:p w14:paraId="3EB3C310" w14:textId="77777777" w:rsidR="00B52DCC" w:rsidRDefault="00B52DCC">
            <w:pPr>
              <w:pStyle w:val="TableParagraph"/>
            </w:pPr>
          </w:p>
          <w:p w14:paraId="114F05DF" w14:textId="77777777" w:rsidR="00B52DCC" w:rsidRDefault="00B52DCC">
            <w:pPr>
              <w:pStyle w:val="TableParagraph"/>
            </w:pPr>
          </w:p>
          <w:p w14:paraId="1FA0F350" w14:textId="77777777" w:rsidR="00B52DCC" w:rsidRDefault="00B52DCC">
            <w:pPr>
              <w:pStyle w:val="TableParagraph"/>
            </w:pPr>
          </w:p>
          <w:p w14:paraId="7CA2F97C" w14:textId="77777777" w:rsidR="00B52DCC" w:rsidRDefault="00B52DCC">
            <w:pPr>
              <w:pStyle w:val="TableParagraph"/>
            </w:pPr>
          </w:p>
          <w:p w14:paraId="1349F772" w14:textId="77777777" w:rsidR="00B52DCC" w:rsidRDefault="00B52DCC">
            <w:pPr>
              <w:pStyle w:val="TableParagraph"/>
            </w:pPr>
          </w:p>
          <w:p w14:paraId="17A68B63" w14:textId="77777777" w:rsidR="00B52DCC" w:rsidRDefault="00B52DCC">
            <w:pPr>
              <w:pStyle w:val="TableParagraph"/>
            </w:pPr>
          </w:p>
          <w:p w14:paraId="6B3E0691" w14:textId="77777777" w:rsidR="00B52DCC" w:rsidRDefault="00B52DCC">
            <w:pPr>
              <w:pStyle w:val="TableParagraph"/>
            </w:pPr>
          </w:p>
          <w:p w14:paraId="458ECBF5" w14:textId="77777777" w:rsidR="00B52DCC" w:rsidRDefault="00B52DCC">
            <w:pPr>
              <w:pStyle w:val="TableParagraph"/>
            </w:pPr>
          </w:p>
          <w:p w14:paraId="12334368" w14:textId="77777777" w:rsidR="00B52DCC" w:rsidRDefault="00B52DCC">
            <w:pPr>
              <w:pStyle w:val="TableParagraph"/>
            </w:pPr>
          </w:p>
          <w:p w14:paraId="53ADB89C" w14:textId="77777777" w:rsidR="00B52DCC" w:rsidRDefault="00B52DCC">
            <w:pPr>
              <w:pStyle w:val="TableParagraph"/>
            </w:pPr>
          </w:p>
          <w:p w14:paraId="4A900B9E" w14:textId="77777777" w:rsidR="00B52DCC" w:rsidRDefault="00B52DCC">
            <w:pPr>
              <w:pStyle w:val="TableParagraph"/>
            </w:pPr>
          </w:p>
          <w:p w14:paraId="131A892A" w14:textId="77777777" w:rsidR="00B52DCC" w:rsidRDefault="00B52DCC">
            <w:pPr>
              <w:pStyle w:val="TableParagraph"/>
            </w:pPr>
          </w:p>
          <w:p w14:paraId="7C0CBEC9" w14:textId="77777777" w:rsidR="00B52DCC" w:rsidRDefault="00B52DCC">
            <w:pPr>
              <w:pStyle w:val="TableParagraph"/>
            </w:pPr>
          </w:p>
          <w:p w14:paraId="10001D82" w14:textId="77777777" w:rsidR="00B52DCC" w:rsidRDefault="00B52DCC">
            <w:pPr>
              <w:pStyle w:val="TableParagraph"/>
            </w:pPr>
          </w:p>
          <w:p w14:paraId="6F78BAB2" w14:textId="77777777" w:rsidR="00B52DCC" w:rsidRDefault="00B52DCC">
            <w:pPr>
              <w:pStyle w:val="TableParagraph"/>
            </w:pPr>
          </w:p>
          <w:p w14:paraId="059F40E5" w14:textId="77777777" w:rsidR="00B52DCC" w:rsidRDefault="00B52DCC">
            <w:pPr>
              <w:pStyle w:val="TableParagraph"/>
            </w:pPr>
          </w:p>
          <w:p w14:paraId="498938FA" w14:textId="77777777" w:rsidR="00B52DCC" w:rsidRDefault="00B52DCC">
            <w:pPr>
              <w:pStyle w:val="TableParagraph"/>
            </w:pPr>
          </w:p>
          <w:p w14:paraId="305BB9F8" w14:textId="77777777" w:rsidR="00B52DCC" w:rsidRDefault="00B52DCC">
            <w:pPr>
              <w:pStyle w:val="TableParagraph"/>
            </w:pPr>
          </w:p>
          <w:p w14:paraId="49FA2F31" w14:textId="77777777" w:rsidR="00B52DCC" w:rsidRDefault="00B52DCC">
            <w:pPr>
              <w:pStyle w:val="TableParagraph"/>
            </w:pPr>
          </w:p>
          <w:p w14:paraId="1DF14B50" w14:textId="77777777" w:rsidR="00B52DCC" w:rsidRDefault="00B52DCC">
            <w:pPr>
              <w:pStyle w:val="TableParagraph"/>
            </w:pPr>
          </w:p>
          <w:p w14:paraId="4CE2EDBD" w14:textId="77777777" w:rsidR="00B52DCC" w:rsidRDefault="00B52DCC">
            <w:pPr>
              <w:pStyle w:val="TableParagraph"/>
              <w:spacing w:before="1"/>
              <w:rPr>
                <w:sz w:val="21"/>
              </w:rPr>
            </w:pPr>
          </w:p>
          <w:p w14:paraId="38C755E9" w14:textId="77777777" w:rsidR="00B52DCC" w:rsidRDefault="00916648">
            <w:pPr>
              <w:pStyle w:val="TableParagraph"/>
              <w:spacing w:before="1"/>
              <w:ind w:left="108"/>
              <w:rPr>
                <w:sz w:val="20"/>
              </w:rPr>
            </w:pPr>
            <w:r>
              <w:rPr>
                <w:sz w:val="20"/>
              </w:rPr>
              <w:t>(b)% 1,0</w:t>
            </w:r>
          </w:p>
        </w:tc>
        <w:tc>
          <w:tcPr>
            <w:tcW w:w="2261" w:type="dxa"/>
          </w:tcPr>
          <w:p w14:paraId="523794D9" w14:textId="77777777" w:rsidR="00B52DCC" w:rsidRDefault="00B52DCC">
            <w:pPr>
              <w:pStyle w:val="TableParagraph"/>
            </w:pPr>
          </w:p>
          <w:p w14:paraId="3956346E" w14:textId="77777777" w:rsidR="00B52DCC" w:rsidRDefault="00916648">
            <w:pPr>
              <w:pStyle w:val="TableParagraph"/>
              <w:spacing w:before="150" w:line="259" w:lineRule="auto"/>
              <w:ind w:left="108"/>
              <w:rPr>
                <w:sz w:val="20"/>
              </w:rPr>
            </w:pPr>
            <w:r>
              <w:rPr>
                <w:sz w:val="20"/>
              </w:rPr>
              <w:t>(a) Oksidatif koşullar altında karıştırıldıktan sonra saça uygulanan maksimum</w:t>
            </w:r>
          </w:p>
          <w:p w14:paraId="3B263382" w14:textId="77777777" w:rsidR="00B52DCC" w:rsidRDefault="00916648">
            <w:pPr>
              <w:pStyle w:val="TableParagraph"/>
              <w:spacing w:line="261" w:lineRule="auto"/>
              <w:ind w:left="108"/>
              <w:rPr>
                <w:sz w:val="20"/>
              </w:rPr>
            </w:pPr>
            <w:r>
              <w:rPr>
                <w:sz w:val="20"/>
              </w:rPr>
              <w:t>konsantrasyon % 1,0’ı aşmamalıdır.</w:t>
            </w:r>
          </w:p>
        </w:tc>
        <w:tc>
          <w:tcPr>
            <w:tcW w:w="2693" w:type="dxa"/>
          </w:tcPr>
          <w:p w14:paraId="4392CA02" w14:textId="77777777" w:rsidR="00B52DCC" w:rsidRDefault="00B52DCC">
            <w:pPr>
              <w:pStyle w:val="TableParagraph"/>
            </w:pPr>
          </w:p>
          <w:p w14:paraId="715C8903" w14:textId="77777777" w:rsidR="00B52DCC" w:rsidRDefault="00916648">
            <w:pPr>
              <w:pStyle w:val="TableParagraph"/>
              <w:spacing w:before="150" w:line="256" w:lineRule="auto"/>
              <w:ind w:left="110" w:right="638"/>
              <w:rPr>
                <w:sz w:val="20"/>
              </w:rPr>
            </w:pPr>
            <w:r>
              <w:rPr>
                <w:sz w:val="20"/>
              </w:rPr>
              <w:t>(a) Aşağıdakiler</w:t>
            </w:r>
            <w:r>
              <w:rPr>
                <w:spacing w:val="-18"/>
                <w:sz w:val="20"/>
              </w:rPr>
              <w:t xml:space="preserve"> </w:t>
            </w:r>
            <w:r>
              <w:rPr>
                <w:sz w:val="20"/>
              </w:rPr>
              <w:t>etikette belirtilmelidir:</w:t>
            </w:r>
          </w:p>
          <w:p w14:paraId="06013393" w14:textId="77777777" w:rsidR="00B52DCC" w:rsidRDefault="00916648">
            <w:pPr>
              <w:pStyle w:val="TableParagraph"/>
              <w:spacing w:before="163"/>
              <w:ind w:left="110"/>
              <w:rPr>
                <w:sz w:val="20"/>
              </w:rPr>
            </w:pPr>
            <w:r>
              <w:rPr>
                <w:sz w:val="20"/>
              </w:rPr>
              <w:t>Karışım</w:t>
            </w:r>
            <w:r>
              <w:rPr>
                <w:spacing w:val="-7"/>
                <w:sz w:val="20"/>
              </w:rPr>
              <w:t xml:space="preserve"> </w:t>
            </w:r>
            <w:r>
              <w:rPr>
                <w:sz w:val="20"/>
              </w:rPr>
              <w:t>oranı.</w:t>
            </w:r>
          </w:p>
          <w:p w14:paraId="77244F10" w14:textId="77777777" w:rsidR="00B52DCC" w:rsidRDefault="00B52DCC">
            <w:pPr>
              <w:pStyle w:val="TableParagraph"/>
            </w:pPr>
          </w:p>
          <w:p w14:paraId="46FA0FA6" w14:textId="77777777" w:rsidR="00B52DCC" w:rsidRDefault="00B52DCC">
            <w:pPr>
              <w:pStyle w:val="TableParagraph"/>
            </w:pPr>
          </w:p>
          <w:p w14:paraId="02373072" w14:textId="77777777" w:rsidR="00B52DCC" w:rsidRDefault="00B52DCC">
            <w:pPr>
              <w:pStyle w:val="TableParagraph"/>
            </w:pPr>
          </w:p>
          <w:p w14:paraId="1A4A306D" w14:textId="77777777" w:rsidR="00B52DCC" w:rsidRDefault="00916648">
            <w:pPr>
              <w:pStyle w:val="TableParagraph"/>
              <w:tabs>
                <w:tab w:val="left" w:pos="868"/>
              </w:tabs>
              <w:spacing w:before="195"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p w14:paraId="2B30831E"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7F22E53E"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78C1896F"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33C268BA" w14:textId="77777777" w:rsidR="00B52DCC" w:rsidRDefault="00B52DCC">
            <w:pPr>
              <w:pStyle w:val="TableParagraph"/>
            </w:pPr>
          </w:p>
          <w:p w14:paraId="443875B8" w14:textId="77777777" w:rsidR="00B52DCC" w:rsidRDefault="00B52DCC">
            <w:pPr>
              <w:pStyle w:val="TableParagraph"/>
              <w:spacing w:before="8"/>
              <w:rPr>
                <w:sz w:val="27"/>
              </w:rPr>
            </w:pPr>
          </w:p>
          <w:p w14:paraId="4508FEFE" w14:textId="77777777" w:rsidR="00B52DCC" w:rsidRDefault="00916648">
            <w:pPr>
              <w:pStyle w:val="TableParagraph"/>
              <w:spacing w:line="261" w:lineRule="auto"/>
              <w:ind w:left="110" w:right="709"/>
              <w:rPr>
                <w:sz w:val="20"/>
              </w:rPr>
            </w:pPr>
            <w:r>
              <w:rPr>
                <w:sz w:val="20"/>
              </w:rPr>
              <w:t>Şu durumlarda saçınızı boyamayınız.</w:t>
            </w:r>
          </w:p>
          <w:p w14:paraId="052B2660" w14:textId="77777777" w:rsidR="00B52DCC" w:rsidRDefault="00916648">
            <w:pPr>
              <w:pStyle w:val="TableParagraph"/>
              <w:numPr>
                <w:ilvl w:val="0"/>
                <w:numId w:val="67"/>
              </w:numPr>
              <w:tabs>
                <w:tab w:val="left" w:pos="360"/>
              </w:tabs>
              <w:spacing w:before="156"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636BEB04" w14:textId="77777777" w:rsidR="00B52DCC" w:rsidRDefault="00916648">
            <w:pPr>
              <w:pStyle w:val="TableParagraph"/>
              <w:numPr>
                <w:ilvl w:val="0"/>
                <w:numId w:val="67"/>
              </w:numPr>
              <w:tabs>
                <w:tab w:val="left" w:pos="360"/>
              </w:tabs>
              <w:spacing w:before="160"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tc>
      </w:tr>
    </w:tbl>
    <w:p w14:paraId="04C219D0"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2564E368"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8BE325D" w14:textId="77777777">
        <w:trPr>
          <w:trHeight w:val="6713"/>
        </w:trPr>
        <w:tc>
          <w:tcPr>
            <w:tcW w:w="1416" w:type="dxa"/>
          </w:tcPr>
          <w:p w14:paraId="2A74D204" w14:textId="77777777" w:rsidR="00B52DCC" w:rsidRDefault="00B52DCC">
            <w:pPr>
              <w:pStyle w:val="TableParagraph"/>
              <w:rPr>
                <w:sz w:val="18"/>
              </w:rPr>
            </w:pPr>
          </w:p>
        </w:tc>
        <w:tc>
          <w:tcPr>
            <w:tcW w:w="1984" w:type="dxa"/>
          </w:tcPr>
          <w:p w14:paraId="5EA9B6FF" w14:textId="77777777" w:rsidR="00B52DCC" w:rsidRDefault="00B52DCC">
            <w:pPr>
              <w:pStyle w:val="TableParagraph"/>
              <w:rPr>
                <w:sz w:val="18"/>
              </w:rPr>
            </w:pPr>
          </w:p>
        </w:tc>
        <w:tc>
          <w:tcPr>
            <w:tcW w:w="1704" w:type="dxa"/>
          </w:tcPr>
          <w:p w14:paraId="2FDE42C8" w14:textId="77777777" w:rsidR="00B52DCC" w:rsidRDefault="00B52DCC">
            <w:pPr>
              <w:pStyle w:val="TableParagraph"/>
              <w:rPr>
                <w:sz w:val="18"/>
              </w:rPr>
            </w:pPr>
          </w:p>
        </w:tc>
        <w:tc>
          <w:tcPr>
            <w:tcW w:w="993" w:type="dxa"/>
          </w:tcPr>
          <w:p w14:paraId="7CB4CCF1" w14:textId="77777777" w:rsidR="00B52DCC" w:rsidRDefault="00B52DCC">
            <w:pPr>
              <w:pStyle w:val="TableParagraph"/>
              <w:rPr>
                <w:sz w:val="18"/>
              </w:rPr>
            </w:pPr>
          </w:p>
        </w:tc>
        <w:tc>
          <w:tcPr>
            <w:tcW w:w="991" w:type="dxa"/>
          </w:tcPr>
          <w:p w14:paraId="3F273508" w14:textId="77777777" w:rsidR="00B52DCC" w:rsidRDefault="00B52DCC">
            <w:pPr>
              <w:pStyle w:val="TableParagraph"/>
              <w:rPr>
                <w:sz w:val="18"/>
              </w:rPr>
            </w:pPr>
          </w:p>
        </w:tc>
        <w:tc>
          <w:tcPr>
            <w:tcW w:w="1709" w:type="dxa"/>
          </w:tcPr>
          <w:p w14:paraId="5E2A5AEE" w14:textId="77777777" w:rsidR="00B52DCC" w:rsidRDefault="00B52DCC">
            <w:pPr>
              <w:pStyle w:val="TableParagraph"/>
              <w:rPr>
                <w:sz w:val="18"/>
              </w:rPr>
            </w:pPr>
          </w:p>
        </w:tc>
        <w:tc>
          <w:tcPr>
            <w:tcW w:w="1700" w:type="dxa"/>
          </w:tcPr>
          <w:p w14:paraId="19EF534D" w14:textId="77777777" w:rsidR="00B52DCC" w:rsidRDefault="00B52DCC">
            <w:pPr>
              <w:pStyle w:val="TableParagraph"/>
              <w:rPr>
                <w:sz w:val="18"/>
              </w:rPr>
            </w:pPr>
          </w:p>
        </w:tc>
        <w:tc>
          <w:tcPr>
            <w:tcW w:w="2261" w:type="dxa"/>
          </w:tcPr>
          <w:p w14:paraId="0D5B6799" w14:textId="77777777" w:rsidR="00B52DCC" w:rsidRDefault="00B52DCC">
            <w:pPr>
              <w:pStyle w:val="TableParagraph"/>
              <w:rPr>
                <w:sz w:val="18"/>
              </w:rPr>
            </w:pPr>
          </w:p>
        </w:tc>
        <w:tc>
          <w:tcPr>
            <w:tcW w:w="2693" w:type="dxa"/>
          </w:tcPr>
          <w:p w14:paraId="06A21C05"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1419B194"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bl>
    <w:p w14:paraId="739EEB14" w14:textId="77777777" w:rsidR="00B52DCC" w:rsidRDefault="00B52DCC">
      <w:pPr>
        <w:rPr>
          <w:sz w:val="20"/>
        </w:rPr>
        <w:sectPr w:rsidR="00B52DCC">
          <w:pgSz w:w="16840" w:h="11910" w:orient="landscape"/>
          <w:pgMar w:top="1100" w:right="440" w:bottom="280" w:left="580" w:header="708" w:footer="708" w:gutter="0"/>
          <w:cols w:space="708"/>
        </w:sectPr>
      </w:pPr>
    </w:p>
    <w:p w14:paraId="32AD618B" w14:textId="77777777" w:rsidR="00B52DCC" w:rsidRDefault="00916648">
      <w:pPr>
        <w:pStyle w:val="GvdeMetni"/>
        <w:rPr>
          <w:sz w:val="26"/>
        </w:rPr>
      </w:pPr>
      <w:r>
        <w:rPr>
          <w:noProof/>
          <w:lang w:bidi="ar-SA"/>
        </w:rPr>
        <w:lastRenderedPageBreak/>
        <w:drawing>
          <wp:anchor distT="0" distB="0" distL="0" distR="0" simplePos="0" relativeHeight="266771111" behindDoc="1" locked="0" layoutInCell="1" allowOverlap="1" wp14:anchorId="65126821" wp14:editId="0E31A7E9">
            <wp:simplePos x="0" y="0"/>
            <wp:positionH relativeFrom="page">
              <wp:posOffset>8666606</wp:posOffset>
            </wp:positionH>
            <wp:positionV relativeFrom="page">
              <wp:posOffset>1841378</wp:posOffset>
            </wp:positionV>
            <wp:extent cx="356340" cy="332636"/>
            <wp:effectExtent l="0" t="0" r="0" b="0"/>
            <wp:wrapNone/>
            <wp:docPr id="1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340591B" w14:textId="77777777">
        <w:trPr>
          <w:trHeight w:val="8581"/>
        </w:trPr>
        <w:tc>
          <w:tcPr>
            <w:tcW w:w="1416" w:type="dxa"/>
          </w:tcPr>
          <w:p w14:paraId="4083CDF7" w14:textId="77777777" w:rsidR="00B52DCC" w:rsidRDefault="00916648">
            <w:pPr>
              <w:pStyle w:val="TableParagraph"/>
              <w:spacing w:line="225" w:lineRule="exact"/>
              <w:ind w:left="107"/>
              <w:rPr>
                <w:sz w:val="20"/>
              </w:rPr>
            </w:pPr>
            <w:r>
              <w:rPr>
                <w:sz w:val="20"/>
              </w:rPr>
              <w:t>285</w:t>
            </w:r>
          </w:p>
        </w:tc>
        <w:tc>
          <w:tcPr>
            <w:tcW w:w="1984" w:type="dxa"/>
          </w:tcPr>
          <w:p w14:paraId="1B81469D" w14:textId="77777777" w:rsidR="00B52DCC" w:rsidRDefault="00916648">
            <w:pPr>
              <w:pStyle w:val="TableParagraph"/>
              <w:spacing w:line="256" w:lineRule="auto"/>
              <w:ind w:left="105" w:right="921"/>
              <w:rPr>
                <w:sz w:val="20"/>
              </w:rPr>
            </w:pPr>
            <w:r>
              <w:rPr>
                <w:sz w:val="20"/>
              </w:rPr>
              <w:t>Piridin-2,6- diildiamin</w:t>
            </w:r>
          </w:p>
        </w:tc>
        <w:tc>
          <w:tcPr>
            <w:tcW w:w="1704" w:type="dxa"/>
          </w:tcPr>
          <w:p w14:paraId="497EAC42" w14:textId="77777777" w:rsidR="00B52DCC" w:rsidRDefault="00916648">
            <w:pPr>
              <w:pStyle w:val="TableParagraph"/>
              <w:spacing w:line="256" w:lineRule="auto"/>
              <w:ind w:left="106" w:right="251"/>
              <w:rPr>
                <w:sz w:val="20"/>
              </w:rPr>
            </w:pPr>
            <w:r>
              <w:rPr>
                <w:w w:val="95"/>
                <w:sz w:val="20"/>
              </w:rPr>
              <w:t xml:space="preserve">2,6-Diamin­ </w:t>
            </w:r>
            <w:r>
              <w:rPr>
                <w:sz w:val="20"/>
              </w:rPr>
              <w:t>opyridine</w:t>
            </w:r>
          </w:p>
        </w:tc>
        <w:tc>
          <w:tcPr>
            <w:tcW w:w="993" w:type="dxa"/>
          </w:tcPr>
          <w:p w14:paraId="1BA334CC" w14:textId="77777777" w:rsidR="00B52DCC" w:rsidRDefault="00916648">
            <w:pPr>
              <w:pStyle w:val="TableParagraph"/>
              <w:spacing w:line="225" w:lineRule="exact"/>
              <w:ind w:left="107"/>
              <w:rPr>
                <w:sz w:val="20"/>
              </w:rPr>
            </w:pPr>
            <w:r>
              <w:rPr>
                <w:sz w:val="20"/>
              </w:rPr>
              <w:t>141-86-6</w:t>
            </w:r>
          </w:p>
        </w:tc>
        <w:tc>
          <w:tcPr>
            <w:tcW w:w="991" w:type="dxa"/>
          </w:tcPr>
          <w:p w14:paraId="5F2D4143" w14:textId="77777777" w:rsidR="00B52DCC" w:rsidRDefault="00916648">
            <w:pPr>
              <w:pStyle w:val="TableParagraph"/>
              <w:spacing w:line="225" w:lineRule="exact"/>
              <w:ind w:left="107"/>
              <w:rPr>
                <w:sz w:val="20"/>
              </w:rPr>
            </w:pPr>
            <w:r>
              <w:rPr>
                <w:sz w:val="20"/>
              </w:rPr>
              <w:t>205-507-</w:t>
            </w:r>
          </w:p>
          <w:p w14:paraId="662D884C" w14:textId="77777777" w:rsidR="00B52DCC" w:rsidRDefault="00916648">
            <w:pPr>
              <w:pStyle w:val="TableParagraph"/>
              <w:spacing w:before="17"/>
              <w:ind w:left="107"/>
              <w:rPr>
                <w:sz w:val="20"/>
              </w:rPr>
            </w:pPr>
            <w:r>
              <w:rPr>
                <w:w w:val="99"/>
                <w:sz w:val="20"/>
              </w:rPr>
              <w:t>2</w:t>
            </w:r>
          </w:p>
        </w:tc>
        <w:tc>
          <w:tcPr>
            <w:tcW w:w="1709" w:type="dxa"/>
          </w:tcPr>
          <w:p w14:paraId="7BD2A718"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Pr>
          <w:p w14:paraId="5B613B9A" w14:textId="77777777" w:rsidR="00B52DCC" w:rsidRDefault="00B52DCC">
            <w:pPr>
              <w:pStyle w:val="TableParagraph"/>
              <w:rPr>
                <w:sz w:val="18"/>
              </w:rPr>
            </w:pPr>
          </w:p>
        </w:tc>
        <w:tc>
          <w:tcPr>
            <w:tcW w:w="2261" w:type="dxa"/>
          </w:tcPr>
          <w:p w14:paraId="3C3874C3" w14:textId="77777777" w:rsidR="00B52DCC" w:rsidRDefault="00916648">
            <w:pPr>
              <w:pStyle w:val="TableParagraph"/>
              <w:spacing w:line="256" w:lineRule="auto"/>
              <w:ind w:left="108"/>
              <w:rPr>
                <w:sz w:val="20"/>
              </w:rPr>
            </w:pPr>
            <w:r>
              <w:rPr>
                <w:sz w:val="20"/>
              </w:rPr>
              <w:t>(a) ve (b) için: Oksidatif koşullar altında</w:t>
            </w:r>
          </w:p>
          <w:p w14:paraId="5CE4334E" w14:textId="77777777" w:rsidR="00B52DCC" w:rsidRDefault="00916648">
            <w:pPr>
              <w:pStyle w:val="TableParagraph"/>
              <w:spacing w:line="259" w:lineRule="auto"/>
              <w:ind w:left="108" w:right="310"/>
              <w:rPr>
                <w:sz w:val="20"/>
              </w:rPr>
            </w:pPr>
            <w:r>
              <w:rPr>
                <w:sz w:val="20"/>
              </w:rPr>
              <w:t>karıştırıldıktan sonra saça uygulanan maksimum</w:t>
            </w:r>
          </w:p>
          <w:p w14:paraId="399128B4" w14:textId="77777777" w:rsidR="00B52DCC" w:rsidRDefault="00916648">
            <w:pPr>
              <w:pStyle w:val="TableParagraph"/>
              <w:spacing w:line="256" w:lineRule="auto"/>
              <w:ind w:left="108"/>
              <w:rPr>
                <w:sz w:val="20"/>
              </w:rPr>
            </w:pPr>
            <w:r>
              <w:rPr>
                <w:sz w:val="20"/>
              </w:rPr>
              <w:t>konsantrasyon % 0,15’i aşmamalıdır.</w:t>
            </w:r>
          </w:p>
        </w:tc>
        <w:tc>
          <w:tcPr>
            <w:tcW w:w="2693" w:type="dxa"/>
          </w:tcPr>
          <w:p w14:paraId="10D3546A" w14:textId="77777777" w:rsidR="00B52DCC" w:rsidRDefault="00916648">
            <w:pPr>
              <w:pStyle w:val="TableParagraph"/>
              <w:spacing w:line="256" w:lineRule="auto"/>
              <w:ind w:left="110" w:right="638"/>
              <w:rPr>
                <w:sz w:val="20"/>
              </w:rPr>
            </w:pPr>
            <w:r>
              <w:rPr>
                <w:sz w:val="20"/>
              </w:rPr>
              <w:t>(a) Aşağıdakiler</w:t>
            </w:r>
            <w:r>
              <w:rPr>
                <w:spacing w:val="-18"/>
                <w:sz w:val="20"/>
              </w:rPr>
              <w:t xml:space="preserve"> </w:t>
            </w:r>
            <w:r>
              <w:rPr>
                <w:sz w:val="20"/>
              </w:rPr>
              <w:t>etikette belirtilmelidir:</w:t>
            </w:r>
          </w:p>
          <w:p w14:paraId="165A23E1"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1B1F1926" w14:textId="77777777" w:rsidR="00B52DCC" w:rsidRDefault="00B52DCC">
            <w:pPr>
              <w:pStyle w:val="TableParagraph"/>
            </w:pPr>
          </w:p>
          <w:p w14:paraId="1314994E" w14:textId="77777777" w:rsidR="00B52DCC" w:rsidRDefault="00B52DCC">
            <w:pPr>
              <w:pStyle w:val="TableParagraph"/>
            </w:pPr>
          </w:p>
          <w:p w14:paraId="1849F84A" w14:textId="77777777" w:rsidR="00B52DCC" w:rsidRDefault="00B52DCC">
            <w:pPr>
              <w:pStyle w:val="TableParagraph"/>
            </w:pPr>
          </w:p>
          <w:p w14:paraId="68C6F623" w14:textId="77777777" w:rsidR="00B52DCC" w:rsidRDefault="00916648">
            <w:pPr>
              <w:pStyle w:val="TableParagraph"/>
              <w:tabs>
                <w:tab w:val="left" w:pos="868"/>
              </w:tabs>
              <w:spacing w:before="195"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p w14:paraId="33DD92F4"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p w14:paraId="565B663E"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0B6E3CEE"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1F243939" w14:textId="77777777" w:rsidR="00B52DCC" w:rsidRDefault="00916648">
            <w:pPr>
              <w:pStyle w:val="TableParagraph"/>
              <w:spacing w:before="164" w:line="256" w:lineRule="auto"/>
              <w:ind w:left="110" w:right="226"/>
              <w:rPr>
                <w:sz w:val="20"/>
              </w:rPr>
            </w:pPr>
            <w:r>
              <w:rPr>
                <w:sz w:val="20"/>
              </w:rPr>
              <w:t>Şu durumlarda saçınızı boyamayınız.</w:t>
            </w:r>
          </w:p>
          <w:p w14:paraId="4BB4137A" w14:textId="77777777" w:rsidR="00B52DCC" w:rsidRDefault="00916648">
            <w:pPr>
              <w:pStyle w:val="TableParagraph"/>
              <w:numPr>
                <w:ilvl w:val="0"/>
                <w:numId w:val="66"/>
              </w:numPr>
              <w:tabs>
                <w:tab w:val="left" w:pos="360"/>
              </w:tabs>
              <w:spacing w:before="165"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565C0C01" w14:textId="77777777" w:rsidR="00B52DCC" w:rsidRDefault="00916648">
            <w:pPr>
              <w:pStyle w:val="TableParagraph"/>
              <w:numPr>
                <w:ilvl w:val="0"/>
                <w:numId w:val="66"/>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244576A7" w14:textId="77777777" w:rsidR="00B52DCC" w:rsidRDefault="00916648">
            <w:pPr>
              <w:pStyle w:val="TableParagraph"/>
              <w:numPr>
                <w:ilvl w:val="0"/>
                <w:numId w:val="66"/>
              </w:numPr>
              <w:tabs>
                <w:tab w:val="left" w:pos="360"/>
              </w:tabs>
              <w:spacing w:before="160" w:line="261" w:lineRule="auto"/>
              <w:ind w:right="105" w:firstLine="0"/>
              <w:rPr>
                <w:sz w:val="20"/>
              </w:rPr>
            </w:pPr>
            <w:r>
              <w:rPr>
                <w:sz w:val="20"/>
              </w:rPr>
              <w:t>Geçici “kara kına” dövmesi nedeniyle daha önce</w:t>
            </w:r>
            <w:r>
              <w:rPr>
                <w:spacing w:val="-2"/>
                <w:sz w:val="20"/>
              </w:rPr>
              <w:t xml:space="preserve"> </w:t>
            </w:r>
            <w:r>
              <w:rPr>
                <w:sz w:val="20"/>
              </w:rPr>
              <w:t>bir</w:t>
            </w:r>
          </w:p>
          <w:p w14:paraId="17E5BAEA" w14:textId="77777777" w:rsidR="00B52DCC" w:rsidRDefault="00916648">
            <w:pPr>
              <w:pStyle w:val="TableParagraph"/>
              <w:spacing w:line="226" w:lineRule="exact"/>
              <w:ind w:left="110"/>
              <w:rPr>
                <w:sz w:val="20"/>
              </w:rPr>
            </w:pPr>
            <w:r>
              <w:rPr>
                <w:sz w:val="20"/>
              </w:rPr>
              <w:t>reaksiyon</w:t>
            </w:r>
            <w:r>
              <w:rPr>
                <w:spacing w:val="-13"/>
                <w:sz w:val="20"/>
              </w:rPr>
              <w:t xml:space="preserve"> </w:t>
            </w:r>
            <w:r>
              <w:rPr>
                <w:sz w:val="20"/>
              </w:rPr>
              <w:t>yaşanmışsa.”</w:t>
            </w:r>
          </w:p>
        </w:tc>
      </w:tr>
    </w:tbl>
    <w:p w14:paraId="36A74031" w14:textId="77777777" w:rsidR="00B52DCC" w:rsidRDefault="00B52DCC">
      <w:pPr>
        <w:spacing w:line="226" w:lineRule="exact"/>
        <w:rPr>
          <w:sz w:val="20"/>
        </w:rPr>
        <w:sectPr w:rsidR="00B52DCC">
          <w:pgSz w:w="16840" w:h="11910" w:orient="landscape"/>
          <w:pgMar w:top="1100" w:right="440" w:bottom="280" w:left="580" w:header="708" w:footer="708" w:gutter="0"/>
          <w:cols w:space="708"/>
        </w:sectPr>
      </w:pPr>
    </w:p>
    <w:p w14:paraId="49567A68" w14:textId="77777777" w:rsidR="00B52DCC" w:rsidRDefault="00916648">
      <w:pPr>
        <w:pStyle w:val="GvdeMetni"/>
        <w:rPr>
          <w:sz w:val="26"/>
        </w:rPr>
      </w:pPr>
      <w:r>
        <w:rPr>
          <w:noProof/>
          <w:lang w:bidi="ar-SA"/>
        </w:rPr>
        <w:lastRenderedPageBreak/>
        <w:drawing>
          <wp:anchor distT="0" distB="0" distL="0" distR="0" simplePos="0" relativeHeight="266771135" behindDoc="1" locked="0" layoutInCell="1" allowOverlap="1" wp14:anchorId="22035B08" wp14:editId="75C7FD06">
            <wp:simplePos x="0" y="0"/>
            <wp:positionH relativeFrom="page">
              <wp:posOffset>8610218</wp:posOffset>
            </wp:positionH>
            <wp:positionV relativeFrom="page">
              <wp:posOffset>1998985</wp:posOffset>
            </wp:positionV>
            <wp:extent cx="356340" cy="332636"/>
            <wp:effectExtent l="0" t="0" r="0" b="0"/>
            <wp:wrapNone/>
            <wp:docPr id="1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CFE24A4" w14:textId="77777777">
        <w:trPr>
          <w:trHeight w:val="8581"/>
        </w:trPr>
        <w:tc>
          <w:tcPr>
            <w:tcW w:w="1416" w:type="dxa"/>
          </w:tcPr>
          <w:p w14:paraId="15A2C31F" w14:textId="77777777" w:rsidR="00B52DCC" w:rsidRDefault="00B52DCC">
            <w:pPr>
              <w:pStyle w:val="TableParagraph"/>
              <w:rPr>
                <w:sz w:val="18"/>
              </w:rPr>
            </w:pPr>
          </w:p>
        </w:tc>
        <w:tc>
          <w:tcPr>
            <w:tcW w:w="1984" w:type="dxa"/>
          </w:tcPr>
          <w:p w14:paraId="20243FD9" w14:textId="77777777" w:rsidR="00B52DCC" w:rsidRDefault="00B52DCC">
            <w:pPr>
              <w:pStyle w:val="TableParagraph"/>
              <w:rPr>
                <w:sz w:val="18"/>
              </w:rPr>
            </w:pPr>
          </w:p>
        </w:tc>
        <w:tc>
          <w:tcPr>
            <w:tcW w:w="1704" w:type="dxa"/>
          </w:tcPr>
          <w:p w14:paraId="29B23B87" w14:textId="77777777" w:rsidR="00B52DCC" w:rsidRDefault="00B52DCC">
            <w:pPr>
              <w:pStyle w:val="TableParagraph"/>
              <w:rPr>
                <w:sz w:val="18"/>
              </w:rPr>
            </w:pPr>
          </w:p>
        </w:tc>
        <w:tc>
          <w:tcPr>
            <w:tcW w:w="993" w:type="dxa"/>
          </w:tcPr>
          <w:p w14:paraId="35A27FC3" w14:textId="77777777" w:rsidR="00B52DCC" w:rsidRDefault="00B52DCC">
            <w:pPr>
              <w:pStyle w:val="TableParagraph"/>
              <w:rPr>
                <w:sz w:val="18"/>
              </w:rPr>
            </w:pPr>
          </w:p>
        </w:tc>
        <w:tc>
          <w:tcPr>
            <w:tcW w:w="991" w:type="dxa"/>
          </w:tcPr>
          <w:p w14:paraId="360C2DE3" w14:textId="77777777" w:rsidR="00B52DCC" w:rsidRDefault="00B52DCC">
            <w:pPr>
              <w:pStyle w:val="TableParagraph"/>
              <w:rPr>
                <w:sz w:val="18"/>
              </w:rPr>
            </w:pPr>
          </w:p>
        </w:tc>
        <w:tc>
          <w:tcPr>
            <w:tcW w:w="1709" w:type="dxa"/>
          </w:tcPr>
          <w:p w14:paraId="0C493356" w14:textId="77777777" w:rsidR="00B52DCC" w:rsidRDefault="00B52DCC">
            <w:pPr>
              <w:pStyle w:val="TableParagraph"/>
            </w:pPr>
          </w:p>
          <w:p w14:paraId="6F4323DC" w14:textId="77777777" w:rsidR="00B52DCC" w:rsidRDefault="00916648">
            <w:pPr>
              <w:pStyle w:val="TableParagraph"/>
              <w:spacing w:before="150" w:line="256" w:lineRule="auto"/>
              <w:ind w:left="108"/>
              <w:rPr>
                <w:sz w:val="20"/>
              </w:rPr>
            </w:pPr>
            <w:r>
              <w:rPr>
                <w:sz w:val="20"/>
              </w:rPr>
              <w:t>(b) Kirpik boyama amaçlı ürünler</w:t>
            </w:r>
          </w:p>
        </w:tc>
        <w:tc>
          <w:tcPr>
            <w:tcW w:w="1700" w:type="dxa"/>
          </w:tcPr>
          <w:p w14:paraId="7DC3A2E8" w14:textId="77777777" w:rsidR="00B52DCC" w:rsidRDefault="00B52DCC">
            <w:pPr>
              <w:pStyle w:val="TableParagraph"/>
              <w:rPr>
                <w:sz w:val="18"/>
              </w:rPr>
            </w:pPr>
          </w:p>
        </w:tc>
        <w:tc>
          <w:tcPr>
            <w:tcW w:w="2261" w:type="dxa"/>
          </w:tcPr>
          <w:p w14:paraId="554DA560" w14:textId="77777777" w:rsidR="00B52DCC" w:rsidRDefault="00B52DCC">
            <w:pPr>
              <w:pStyle w:val="TableParagraph"/>
            </w:pPr>
          </w:p>
          <w:p w14:paraId="1ECE40E6" w14:textId="77777777" w:rsidR="00B52DCC" w:rsidRDefault="00916648">
            <w:pPr>
              <w:pStyle w:val="TableParagraph"/>
              <w:spacing w:before="150" w:line="256" w:lineRule="auto"/>
              <w:ind w:left="108"/>
              <w:rPr>
                <w:sz w:val="20"/>
              </w:rPr>
            </w:pPr>
            <w:r>
              <w:rPr>
                <w:sz w:val="20"/>
              </w:rPr>
              <w:t>(b) Sadece profesyonel kullanım içindir..</w:t>
            </w:r>
          </w:p>
        </w:tc>
        <w:tc>
          <w:tcPr>
            <w:tcW w:w="2693" w:type="dxa"/>
          </w:tcPr>
          <w:p w14:paraId="699C760B" w14:textId="77777777" w:rsidR="00B52DCC" w:rsidRDefault="00916648">
            <w:pPr>
              <w:pStyle w:val="TableParagraph"/>
              <w:spacing w:line="256" w:lineRule="auto"/>
              <w:ind w:left="110" w:right="628"/>
              <w:rPr>
                <w:sz w:val="20"/>
              </w:rPr>
            </w:pPr>
            <w:r>
              <w:rPr>
                <w:sz w:val="20"/>
              </w:rPr>
              <w:t>(b) Aşağıdakiler</w:t>
            </w:r>
            <w:r>
              <w:rPr>
                <w:spacing w:val="-19"/>
                <w:sz w:val="20"/>
              </w:rPr>
              <w:t xml:space="preserve"> </w:t>
            </w:r>
            <w:r>
              <w:rPr>
                <w:sz w:val="20"/>
              </w:rPr>
              <w:t>etikette belirtilmelidir:</w:t>
            </w:r>
          </w:p>
          <w:p w14:paraId="32697091"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12104C16" w14:textId="77777777" w:rsidR="00B52DCC" w:rsidRDefault="00916648">
            <w:pPr>
              <w:pStyle w:val="TableParagraph"/>
              <w:spacing w:before="178" w:line="261" w:lineRule="auto"/>
              <w:ind w:left="110" w:right="142"/>
              <w:rPr>
                <w:sz w:val="20"/>
              </w:rPr>
            </w:pPr>
            <w:r>
              <w:rPr>
                <w:sz w:val="20"/>
              </w:rPr>
              <w:t>“Sadece profesyonel kullanım içindir.</w:t>
            </w:r>
          </w:p>
          <w:p w14:paraId="1643A091" w14:textId="77777777" w:rsidR="00B52DCC" w:rsidRDefault="00B52DCC">
            <w:pPr>
              <w:pStyle w:val="TableParagraph"/>
            </w:pPr>
          </w:p>
          <w:p w14:paraId="3B739379" w14:textId="77777777" w:rsidR="00B52DCC" w:rsidRDefault="00B52DCC">
            <w:pPr>
              <w:pStyle w:val="TableParagraph"/>
              <w:spacing w:before="7"/>
              <w:rPr>
                <w:sz w:val="23"/>
              </w:rPr>
            </w:pPr>
          </w:p>
          <w:p w14:paraId="5BED56A8" w14:textId="77777777" w:rsidR="00B52DCC" w:rsidRDefault="00916648">
            <w:pPr>
              <w:pStyle w:val="TableParagraph"/>
              <w:spacing w:line="256" w:lineRule="auto"/>
              <w:ind w:left="110" w:right="84" w:firstLine="619"/>
              <w:rPr>
                <w:sz w:val="20"/>
              </w:rPr>
            </w:pPr>
            <w:r>
              <w:rPr>
                <w:sz w:val="20"/>
              </w:rPr>
              <w:t>Bu ürün şiddetli alerjik reaksiyonlara neden olabilir.</w:t>
            </w:r>
          </w:p>
          <w:p w14:paraId="3B2252BC"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2ECCB8C2"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7ED8C8BC"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5D99C177" w14:textId="77777777" w:rsidR="00B52DCC" w:rsidRDefault="00916648">
            <w:pPr>
              <w:pStyle w:val="TableParagraph"/>
              <w:spacing w:before="163" w:line="256" w:lineRule="auto"/>
              <w:ind w:left="110" w:right="404" w:firstLine="50"/>
              <w:rPr>
                <w:sz w:val="20"/>
              </w:rPr>
            </w:pPr>
            <w:r>
              <w:rPr>
                <w:sz w:val="20"/>
              </w:rPr>
              <w:t>Şu durumlarda tüketicinin kirpikleri</w:t>
            </w:r>
            <w:r>
              <w:rPr>
                <w:spacing w:val="-12"/>
                <w:sz w:val="20"/>
              </w:rPr>
              <w:t xml:space="preserve"> </w:t>
            </w:r>
            <w:r>
              <w:rPr>
                <w:sz w:val="20"/>
              </w:rPr>
              <w:t>boyanmamalıdır:</w:t>
            </w:r>
          </w:p>
          <w:p w14:paraId="6E9FE518" w14:textId="77777777" w:rsidR="00B52DCC" w:rsidRDefault="00916648">
            <w:pPr>
              <w:pStyle w:val="TableParagraph"/>
              <w:numPr>
                <w:ilvl w:val="0"/>
                <w:numId w:val="65"/>
              </w:numPr>
              <w:tabs>
                <w:tab w:val="left" w:pos="360"/>
              </w:tabs>
              <w:spacing w:before="165"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0724B505" w14:textId="77777777" w:rsidR="00B52DCC" w:rsidRDefault="00916648">
            <w:pPr>
              <w:pStyle w:val="TableParagraph"/>
              <w:numPr>
                <w:ilvl w:val="0"/>
                <w:numId w:val="65"/>
              </w:numPr>
              <w:tabs>
                <w:tab w:val="left" w:pos="360"/>
              </w:tabs>
              <w:spacing w:before="158" w:line="261" w:lineRule="auto"/>
              <w:ind w:right="326" w:firstLine="0"/>
              <w:rPr>
                <w:sz w:val="20"/>
              </w:rPr>
            </w:pPr>
            <w:r>
              <w:rPr>
                <w:sz w:val="20"/>
              </w:rPr>
              <w:t>Saç ya da kirpik</w:t>
            </w:r>
            <w:r>
              <w:rPr>
                <w:spacing w:val="-12"/>
                <w:sz w:val="20"/>
              </w:rPr>
              <w:t xml:space="preserve"> </w:t>
            </w:r>
            <w:r>
              <w:rPr>
                <w:sz w:val="20"/>
              </w:rPr>
              <w:t>boyaları nedeniyle daha önce</w:t>
            </w:r>
            <w:r>
              <w:rPr>
                <w:spacing w:val="-3"/>
                <w:sz w:val="20"/>
              </w:rPr>
              <w:t xml:space="preserve"> </w:t>
            </w:r>
            <w:r>
              <w:rPr>
                <w:sz w:val="20"/>
              </w:rPr>
              <w:t>bir</w:t>
            </w:r>
          </w:p>
          <w:p w14:paraId="2641387D" w14:textId="77777777" w:rsidR="00B52DCC" w:rsidRDefault="00916648">
            <w:pPr>
              <w:pStyle w:val="TableParagraph"/>
              <w:spacing w:line="225" w:lineRule="exact"/>
              <w:ind w:left="110"/>
              <w:rPr>
                <w:sz w:val="20"/>
              </w:rPr>
            </w:pPr>
            <w:r>
              <w:rPr>
                <w:sz w:val="20"/>
              </w:rPr>
              <w:t>reaksiyon</w:t>
            </w:r>
            <w:r>
              <w:rPr>
                <w:spacing w:val="-12"/>
                <w:sz w:val="20"/>
              </w:rPr>
              <w:t xml:space="preserve"> </w:t>
            </w:r>
            <w:r>
              <w:rPr>
                <w:sz w:val="20"/>
              </w:rPr>
              <w:t>yaşanmışsa,</w:t>
            </w:r>
          </w:p>
          <w:p w14:paraId="2F20EBAD" w14:textId="77777777" w:rsidR="00B52DCC" w:rsidRDefault="00916648">
            <w:pPr>
              <w:pStyle w:val="TableParagraph"/>
              <w:numPr>
                <w:ilvl w:val="0"/>
                <w:numId w:val="65"/>
              </w:numPr>
              <w:tabs>
                <w:tab w:val="left" w:pos="360"/>
              </w:tabs>
              <w:spacing w:before="178" w:line="259" w:lineRule="auto"/>
              <w:ind w:right="107" w:firstLine="0"/>
              <w:rPr>
                <w:sz w:val="20"/>
              </w:rPr>
            </w:pPr>
            <w:r>
              <w:rPr>
                <w:sz w:val="20"/>
              </w:rPr>
              <w:t>Geçici “kara kına”</w:t>
            </w:r>
            <w:r>
              <w:rPr>
                <w:spacing w:val="-9"/>
                <w:sz w:val="20"/>
              </w:rPr>
              <w:t xml:space="preserve"> </w:t>
            </w:r>
            <w:r>
              <w:rPr>
                <w:sz w:val="20"/>
              </w:rPr>
              <w:t>dövmesi nedeniyle daha önce bir reaksiyon yaşanmışsa.</w:t>
            </w:r>
          </w:p>
        </w:tc>
      </w:tr>
    </w:tbl>
    <w:p w14:paraId="5CD0646B"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41A94998"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6951B09" w14:textId="77777777">
        <w:trPr>
          <w:trHeight w:val="710"/>
        </w:trPr>
        <w:tc>
          <w:tcPr>
            <w:tcW w:w="1416" w:type="dxa"/>
          </w:tcPr>
          <w:p w14:paraId="16791534" w14:textId="77777777" w:rsidR="00B52DCC" w:rsidRDefault="00B52DCC">
            <w:pPr>
              <w:pStyle w:val="TableParagraph"/>
              <w:rPr>
                <w:sz w:val="18"/>
              </w:rPr>
            </w:pPr>
          </w:p>
        </w:tc>
        <w:tc>
          <w:tcPr>
            <w:tcW w:w="1984" w:type="dxa"/>
          </w:tcPr>
          <w:p w14:paraId="3E2F1C38" w14:textId="77777777" w:rsidR="00B52DCC" w:rsidRDefault="00B52DCC">
            <w:pPr>
              <w:pStyle w:val="TableParagraph"/>
              <w:rPr>
                <w:sz w:val="18"/>
              </w:rPr>
            </w:pPr>
          </w:p>
        </w:tc>
        <w:tc>
          <w:tcPr>
            <w:tcW w:w="1704" w:type="dxa"/>
          </w:tcPr>
          <w:p w14:paraId="305A7041" w14:textId="77777777" w:rsidR="00B52DCC" w:rsidRDefault="00B52DCC">
            <w:pPr>
              <w:pStyle w:val="TableParagraph"/>
              <w:rPr>
                <w:sz w:val="18"/>
              </w:rPr>
            </w:pPr>
          </w:p>
        </w:tc>
        <w:tc>
          <w:tcPr>
            <w:tcW w:w="993" w:type="dxa"/>
          </w:tcPr>
          <w:p w14:paraId="18913446" w14:textId="77777777" w:rsidR="00B52DCC" w:rsidRDefault="00B52DCC">
            <w:pPr>
              <w:pStyle w:val="TableParagraph"/>
              <w:rPr>
                <w:sz w:val="18"/>
              </w:rPr>
            </w:pPr>
          </w:p>
        </w:tc>
        <w:tc>
          <w:tcPr>
            <w:tcW w:w="991" w:type="dxa"/>
          </w:tcPr>
          <w:p w14:paraId="158F1FEC" w14:textId="77777777" w:rsidR="00B52DCC" w:rsidRDefault="00B52DCC">
            <w:pPr>
              <w:pStyle w:val="TableParagraph"/>
              <w:rPr>
                <w:sz w:val="18"/>
              </w:rPr>
            </w:pPr>
          </w:p>
        </w:tc>
        <w:tc>
          <w:tcPr>
            <w:tcW w:w="1709" w:type="dxa"/>
          </w:tcPr>
          <w:p w14:paraId="2EC866F2" w14:textId="77777777" w:rsidR="00B52DCC" w:rsidRDefault="00B52DCC">
            <w:pPr>
              <w:pStyle w:val="TableParagraph"/>
              <w:rPr>
                <w:sz w:val="18"/>
              </w:rPr>
            </w:pPr>
          </w:p>
        </w:tc>
        <w:tc>
          <w:tcPr>
            <w:tcW w:w="1700" w:type="dxa"/>
          </w:tcPr>
          <w:p w14:paraId="59220CF5" w14:textId="77777777" w:rsidR="00B52DCC" w:rsidRDefault="00B52DCC">
            <w:pPr>
              <w:pStyle w:val="TableParagraph"/>
              <w:rPr>
                <w:sz w:val="18"/>
              </w:rPr>
            </w:pPr>
          </w:p>
        </w:tc>
        <w:tc>
          <w:tcPr>
            <w:tcW w:w="2261" w:type="dxa"/>
          </w:tcPr>
          <w:p w14:paraId="0A57F1F1" w14:textId="77777777" w:rsidR="00B52DCC" w:rsidRDefault="00B52DCC">
            <w:pPr>
              <w:pStyle w:val="TableParagraph"/>
              <w:rPr>
                <w:sz w:val="18"/>
              </w:rPr>
            </w:pPr>
          </w:p>
        </w:tc>
        <w:tc>
          <w:tcPr>
            <w:tcW w:w="2693" w:type="dxa"/>
          </w:tcPr>
          <w:p w14:paraId="6AE96358" w14:textId="77777777" w:rsidR="00B52DCC" w:rsidRDefault="00916648">
            <w:pPr>
              <w:pStyle w:val="TableParagraph"/>
              <w:spacing w:line="256" w:lineRule="auto"/>
              <w:ind w:left="110" w:right="226"/>
              <w:rPr>
                <w:sz w:val="20"/>
              </w:rPr>
            </w:pPr>
            <w:r>
              <w:rPr>
                <w:sz w:val="20"/>
              </w:rPr>
              <w:t>Ürünün gözle teması halinde derhal durulayınız.”</w:t>
            </w:r>
          </w:p>
        </w:tc>
      </w:tr>
      <w:tr w:rsidR="00B52DCC" w14:paraId="27377B99" w14:textId="77777777">
        <w:trPr>
          <w:trHeight w:val="1988"/>
        </w:trPr>
        <w:tc>
          <w:tcPr>
            <w:tcW w:w="1416" w:type="dxa"/>
            <w:tcBorders>
              <w:bottom w:val="nil"/>
            </w:tcBorders>
          </w:tcPr>
          <w:p w14:paraId="713AE9AE" w14:textId="77777777" w:rsidR="00B52DCC" w:rsidRDefault="00916648">
            <w:pPr>
              <w:pStyle w:val="TableParagraph"/>
              <w:spacing w:line="223" w:lineRule="exact"/>
              <w:ind w:left="107"/>
              <w:rPr>
                <w:sz w:val="20"/>
              </w:rPr>
            </w:pPr>
            <w:r>
              <w:rPr>
                <w:sz w:val="20"/>
              </w:rPr>
              <w:t>286</w:t>
            </w:r>
          </w:p>
        </w:tc>
        <w:tc>
          <w:tcPr>
            <w:tcW w:w="1984" w:type="dxa"/>
            <w:tcBorders>
              <w:bottom w:val="nil"/>
            </w:tcBorders>
          </w:tcPr>
          <w:p w14:paraId="7C23A800" w14:textId="77777777" w:rsidR="00B52DCC" w:rsidRDefault="00916648">
            <w:pPr>
              <w:pStyle w:val="TableParagraph"/>
              <w:spacing w:line="223" w:lineRule="exact"/>
              <w:ind w:left="105"/>
              <w:rPr>
                <w:sz w:val="20"/>
              </w:rPr>
            </w:pPr>
            <w:r>
              <w:rPr>
                <w:sz w:val="20"/>
              </w:rPr>
              <w:t>C16-</w:t>
            </w:r>
          </w:p>
          <w:p w14:paraId="7EF10880" w14:textId="77777777" w:rsidR="00B52DCC" w:rsidRDefault="00916648">
            <w:pPr>
              <w:pStyle w:val="TableParagraph"/>
              <w:spacing w:before="17" w:line="261" w:lineRule="auto"/>
              <w:ind w:left="105"/>
              <w:rPr>
                <w:sz w:val="20"/>
              </w:rPr>
            </w:pPr>
            <w:r>
              <w:rPr>
                <w:w w:val="95"/>
                <w:sz w:val="20"/>
              </w:rPr>
              <w:t xml:space="preserve">alkiltrimetilamonyum </w:t>
            </w:r>
            <w:r>
              <w:rPr>
                <w:sz w:val="20"/>
              </w:rPr>
              <w:t>klorür</w:t>
            </w:r>
          </w:p>
          <w:p w14:paraId="7FE0041E" w14:textId="77777777" w:rsidR="00B52DCC" w:rsidRDefault="00B52DCC">
            <w:pPr>
              <w:pStyle w:val="TableParagraph"/>
            </w:pPr>
          </w:p>
          <w:p w14:paraId="500AE936" w14:textId="77777777" w:rsidR="00B52DCC" w:rsidRDefault="00B52DCC">
            <w:pPr>
              <w:pStyle w:val="TableParagraph"/>
              <w:spacing w:before="1"/>
              <w:rPr>
                <w:sz w:val="27"/>
              </w:rPr>
            </w:pPr>
          </w:p>
          <w:p w14:paraId="4DA18F43" w14:textId="77777777" w:rsidR="00B52DCC" w:rsidRDefault="00916648">
            <w:pPr>
              <w:pStyle w:val="TableParagraph"/>
              <w:spacing w:line="256" w:lineRule="auto"/>
              <w:ind w:left="105" w:right="510"/>
              <w:rPr>
                <w:sz w:val="20"/>
              </w:rPr>
            </w:pPr>
            <w:r>
              <w:rPr>
                <w:w w:val="95"/>
                <w:sz w:val="20"/>
              </w:rPr>
              <w:t xml:space="preserve">C18-alkiltrimetil </w:t>
            </w:r>
            <w:r>
              <w:rPr>
                <w:sz w:val="20"/>
              </w:rPr>
              <w:t>amonyum klorür</w:t>
            </w:r>
          </w:p>
        </w:tc>
        <w:tc>
          <w:tcPr>
            <w:tcW w:w="1704" w:type="dxa"/>
            <w:tcBorders>
              <w:bottom w:val="nil"/>
            </w:tcBorders>
          </w:tcPr>
          <w:p w14:paraId="4A01E497" w14:textId="77777777" w:rsidR="00B52DCC" w:rsidRDefault="00916648">
            <w:pPr>
              <w:pStyle w:val="TableParagraph"/>
              <w:spacing w:line="256" w:lineRule="auto"/>
              <w:ind w:left="106" w:right="251"/>
              <w:rPr>
                <w:sz w:val="20"/>
              </w:rPr>
            </w:pPr>
            <w:r>
              <w:rPr>
                <w:sz w:val="20"/>
              </w:rPr>
              <w:t xml:space="preserve">Cetrimonium chloride </w:t>
            </w:r>
            <w:r w:rsidRPr="00E82222">
              <w:rPr>
                <w:sz w:val="20"/>
                <w:vertAlign w:val="superscript"/>
              </w:rPr>
              <w:t>(</w:t>
            </w:r>
            <w:r w:rsidRPr="00E82222">
              <w:rPr>
                <w:spacing w:val="-2"/>
                <w:sz w:val="20"/>
                <w:vertAlign w:val="superscript"/>
              </w:rPr>
              <w:t xml:space="preserve"> </w:t>
            </w:r>
            <w:r w:rsidRPr="00E82222">
              <w:rPr>
                <w:spacing w:val="-6"/>
                <w:sz w:val="20"/>
                <w:vertAlign w:val="superscript"/>
              </w:rPr>
              <w:t>19)</w:t>
            </w:r>
          </w:p>
          <w:p w14:paraId="45AB5A3C" w14:textId="77777777" w:rsidR="00B52DCC" w:rsidRDefault="00B52DCC">
            <w:pPr>
              <w:pStyle w:val="TableParagraph"/>
            </w:pPr>
          </w:p>
          <w:p w14:paraId="59B1806B" w14:textId="77777777" w:rsidR="00B52DCC" w:rsidRDefault="00B52DCC">
            <w:pPr>
              <w:pStyle w:val="TableParagraph"/>
            </w:pPr>
          </w:p>
          <w:p w14:paraId="099873CC" w14:textId="77777777" w:rsidR="00B52DCC" w:rsidRDefault="00B52DCC">
            <w:pPr>
              <w:pStyle w:val="TableParagraph"/>
            </w:pPr>
          </w:p>
          <w:p w14:paraId="389F144E" w14:textId="77777777" w:rsidR="00B52DCC" w:rsidRDefault="00B52DCC">
            <w:pPr>
              <w:pStyle w:val="TableParagraph"/>
              <w:spacing w:before="6"/>
              <w:rPr>
                <w:sz w:val="18"/>
              </w:rPr>
            </w:pPr>
          </w:p>
          <w:p w14:paraId="49DABAD8" w14:textId="77777777" w:rsidR="00B52DCC" w:rsidRDefault="00916648">
            <w:pPr>
              <w:pStyle w:val="TableParagraph"/>
              <w:spacing w:before="1" w:line="261" w:lineRule="auto"/>
              <w:ind w:left="106" w:right="251"/>
              <w:rPr>
                <w:sz w:val="20"/>
              </w:rPr>
            </w:pPr>
            <w:r>
              <w:rPr>
                <w:w w:val="95"/>
                <w:sz w:val="20"/>
              </w:rPr>
              <w:t xml:space="preserve">Steartrimonium </w:t>
            </w:r>
            <w:r>
              <w:rPr>
                <w:sz w:val="20"/>
              </w:rPr>
              <w:t xml:space="preserve">chloride </w:t>
            </w:r>
            <w:r w:rsidRPr="00E82222">
              <w:rPr>
                <w:sz w:val="20"/>
                <w:vertAlign w:val="superscript"/>
              </w:rPr>
              <w:t>(</w:t>
            </w:r>
            <w:r w:rsidRPr="00E82222">
              <w:rPr>
                <w:spacing w:val="-2"/>
                <w:sz w:val="20"/>
                <w:vertAlign w:val="superscript"/>
              </w:rPr>
              <w:t xml:space="preserve"> </w:t>
            </w:r>
            <w:r w:rsidRPr="00E82222">
              <w:rPr>
                <w:sz w:val="20"/>
                <w:vertAlign w:val="superscript"/>
              </w:rPr>
              <w:t>19)</w:t>
            </w:r>
          </w:p>
        </w:tc>
        <w:tc>
          <w:tcPr>
            <w:tcW w:w="993" w:type="dxa"/>
            <w:tcBorders>
              <w:bottom w:val="nil"/>
            </w:tcBorders>
          </w:tcPr>
          <w:p w14:paraId="673EC762" w14:textId="77777777" w:rsidR="00B52DCC" w:rsidRDefault="00916648">
            <w:pPr>
              <w:pStyle w:val="TableParagraph"/>
              <w:spacing w:line="223" w:lineRule="exact"/>
              <w:ind w:left="107"/>
              <w:rPr>
                <w:sz w:val="20"/>
              </w:rPr>
            </w:pPr>
            <w:r>
              <w:rPr>
                <w:sz w:val="20"/>
              </w:rPr>
              <w:t>112-02-7</w:t>
            </w:r>
          </w:p>
          <w:p w14:paraId="6E73EF6A" w14:textId="77777777" w:rsidR="00B52DCC" w:rsidRDefault="00B52DCC">
            <w:pPr>
              <w:pStyle w:val="TableParagraph"/>
            </w:pPr>
          </w:p>
          <w:p w14:paraId="70B4962A" w14:textId="77777777" w:rsidR="00B52DCC" w:rsidRDefault="00B52DCC">
            <w:pPr>
              <w:pStyle w:val="TableParagraph"/>
            </w:pPr>
          </w:p>
          <w:p w14:paraId="5AF1AF62" w14:textId="77777777" w:rsidR="00B52DCC" w:rsidRDefault="00B52DCC">
            <w:pPr>
              <w:pStyle w:val="TableParagraph"/>
            </w:pPr>
          </w:p>
          <w:p w14:paraId="04E232A0" w14:textId="77777777" w:rsidR="00B52DCC" w:rsidRDefault="00B52DCC">
            <w:pPr>
              <w:pStyle w:val="TableParagraph"/>
            </w:pPr>
          </w:p>
          <w:p w14:paraId="74BCC670" w14:textId="77777777" w:rsidR="00B52DCC" w:rsidRDefault="00B52DCC">
            <w:pPr>
              <w:pStyle w:val="TableParagraph"/>
            </w:pPr>
          </w:p>
          <w:p w14:paraId="0915BE3D" w14:textId="77777777" w:rsidR="00B52DCC" w:rsidRDefault="00916648">
            <w:pPr>
              <w:pStyle w:val="TableParagraph"/>
              <w:spacing w:before="137"/>
              <w:ind w:left="107"/>
              <w:rPr>
                <w:sz w:val="20"/>
              </w:rPr>
            </w:pPr>
            <w:r>
              <w:rPr>
                <w:sz w:val="20"/>
              </w:rPr>
              <w:t>112-03-8</w:t>
            </w:r>
          </w:p>
        </w:tc>
        <w:tc>
          <w:tcPr>
            <w:tcW w:w="991" w:type="dxa"/>
            <w:tcBorders>
              <w:bottom w:val="nil"/>
            </w:tcBorders>
          </w:tcPr>
          <w:p w14:paraId="222FCDE7" w14:textId="77777777" w:rsidR="00B52DCC" w:rsidRDefault="00916648">
            <w:pPr>
              <w:pStyle w:val="TableParagraph"/>
              <w:spacing w:line="223" w:lineRule="exact"/>
              <w:ind w:left="190" w:right="383"/>
              <w:jc w:val="center"/>
              <w:rPr>
                <w:sz w:val="20"/>
              </w:rPr>
            </w:pPr>
            <w:r>
              <w:rPr>
                <w:sz w:val="20"/>
              </w:rPr>
              <w:t>203-</w:t>
            </w:r>
          </w:p>
          <w:p w14:paraId="1EFAE30C" w14:textId="77777777" w:rsidR="00B52DCC" w:rsidRDefault="00916648">
            <w:pPr>
              <w:pStyle w:val="TableParagraph"/>
              <w:spacing w:before="17"/>
              <w:ind w:left="107"/>
              <w:rPr>
                <w:sz w:val="20"/>
              </w:rPr>
            </w:pPr>
            <w:r>
              <w:rPr>
                <w:sz w:val="20"/>
              </w:rPr>
              <w:t>928-6</w:t>
            </w:r>
          </w:p>
          <w:p w14:paraId="19E50BD1" w14:textId="77777777" w:rsidR="00B52DCC" w:rsidRDefault="00B52DCC">
            <w:pPr>
              <w:pStyle w:val="TableParagraph"/>
            </w:pPr>
          </w:p>
          <w:p w14:paraId="03031D35" w14:textId="77777777" w:rsidR="00B52DCC" w:rsidRDefault="00B52DCC">
            <w:pPr>
              <w:pStyle w:val="TableParagraph"/>
            </w:pPr>
          </w:p>
          <w:p w14:paraId="29842A49" w14:textId="77777777" w:rsidR="00B52DCC" w:rsidRDefault="00B52DCC">
            <w:pPr>
              <w:pStyle w:val="TableParagraph"/>
            </w:pPr>
          </w:p>
          <w:p w14:paraId="4E56F68E" w14:textId="77777777" w:rsidR="00B52DCC" w:rsidRDefault="00B52DCC">
            <w:pPr>
              <w:pStyle w:val="TableParagraph"/>
              <w:spacing w:before="5"/>
              <w:rPr>
                <w:sz w:val="20"/>
              </w:rPr>
            </w:pPr>
          </w:p>
          <w:p w14:paraId="793D93BA" w14:textId="77777777" w:rsidR="00B52DCC" w:rsidRDefault="00916648">
            <w:pPr>
              <w:pStyle w:val="TableParagraph"/>
              <w:spacing w:before="1"/>
              <w:ind w:left="107"/>
              <w:rPr>
                <w:sz w:val="20"/>
              </w:rPr>
            </w:pPr>
            <w:r>
              <w:rPr>
                <w:sz w:val="20"/>
              </w:rPr>
              <w:t>203-929-</w:t>
            </w:r>
          </w:p>
          <w:p w14:paraId="4A594739" w14:textId="77777777" w:rsidR="00B52DCC" w:rsidRDefault="00916648">
            <w:pPr>
              <w:pStyle w:val="TableParagraph"/>
              <w:spacing w:before="19"/>
              <w:ind w:left="107"/>
              <w:rPr>
                <w:sz w:val="20"/>
              </w:rPr>
            </w:pPr>
            <w:r>
              <w:rPr>
                <w:w w:val="99"/>
                <w:sz w:val="20"/>
              </w:rPr>
              <w:t>1</w:t>
            </w:r>
          </w:p>
        </w:tc>
        <w:tc>
          <w:tcPr>
            <w:tcW w:w="1709" w:type="dxa"/>
            <w:tcBorders>
              <w:bottom w:val="nil"/>
            </w:tcBorders>
          </w:tcPr>
          <w:p w14:paraId="5E0E2AE6" w14:textId="77777777" w:rsidR="00B52DCC" w:rsidRDefault="00916648">
            <w:pPr>
              <w:pStyle w:val="TableParagraph"/>
              <w:spacing w:line="256" w:lineRule="auto"/>
              <w:ind w:left="108"/>
              <w:rPr>
                <w:sz w:val="20"/>
              </w:rPr>
            </w:pPr>
            <w:r>
              <w:rPr>
                <w:sz w:val="20"/>
              </w:rPr>
              <w:t>(a) Durulanan saç ürünleri</w:t>
            </w:r>
          </w:p>
        </w:tc>
        <w:tc>
          <w:tcPr>
            <w:tcW w:w="1700" w:type="dxa"/>
            <w:vMerge w:val="restart"/>
          </w:tcPr>
          <w:p w14:paraId="6090A78C" w14:textId="77777777" w:rsidR="00B52DCC" w:rsidRDefault="00916648">
            <w:pPr>
              <w:pStyle w:val="TableParagraph"/>
              <w:numPr>
                <w:ilvl w:val="0"/>
                <w:numId w:val="64"/>
              </w:numPr>
              <w:tabs>
                <w:tab w:val="left" w:pos="379"/>
              </w:tabs>
              <w:spacing w:line="259" w:lineRule="auto"/>
              <w:ind w:right="99" w:firstLine="0"/>
              <w:rPr>
                <w:sz w:val="20"/>
              </w:rPr>
            </w:pPr>
            <w:r>
              <w:rPr>
                <w:sz w:val="20"/>
              </w:rPr>
              <w:t xml:space="preserve">Tek başına konsantrasyonları veya </w:t>
            </w:r>
            <w:r>
              <w:rPr>
                <w:spacing w:val="-3"/>
                <w:sz w:val="20"/>
              </w:rPr>
              <w:t xml:space="preserve">setrimonyum </w:t>
            </w:r>
            <w:r>
              <w:rPr>
                <w:sz w:val="20"/>
              </w:rPr>
              <w:t>klorür ve steartrimonyum</w:t>
            </w:r>
          </w:p>
          <w:p w14:paraId="28789894" w14:textId="77777777" w:rsidR="00B52DCC" w:rsidRDefault="00916648">
            <w:pPr>
              <w:pStyle w:val="TableParagraph"/>
              <w:spacing w:line="256" w:lineRule="auto"/>
              <w:ind w:left="108" w:right="578"/>
              <w:rPr>
                <w:sz w:val="20"/>
              </w:rPr>
            </w:pPr>
            <w:r>
              <w:rPr>
                <w:sz w:val="20"/>
              </w:rPr>
              <w:t>klorürün tek başına</w:t>
            </w:r>
          </w:p>
          <w:p w14:paraId="35821CC4" w14:textId="77777777" w:rsidR="00B52DCC" w:rsidRDefault="00916648">
            <w:pPr>
              <w:pStyle w:val="TableParagraph"/>
              <w:spacing w:line="256" w:lineRule="auto"/>
              <w:ind w:left="108"/>
              <w:rPr>
                <w:sz w:val="20"/>
              </w:rPr>
            </w:pPr>
            <w:r>
              <w:rPr>
                <w:sz w:val="20"/>
              </w:rPr>
              <w:t xml:space="preserve">konsantrasyonları nın toplamı için </w:t>
            </w:r>
            <w:r w:rsidR="00E82222">
              <w:rPr>
                <w:sz w:val="20"/>
              </w:rPr>
              <w:t xml:space="preserve">  </w:t>
            </w:r>
            <w:r>
              <w:rPr>
                <w:sz w:val="20"/>
              </w:rPr>
              <w:t>% 2,5</w:t>
            </w:r>
          </w:p>
          <w:p w14:paraId="5B964B1E" w14:textId="77777777" w:rsidR="00B52DCC" w:rsidRDefault="00B52DCC">
            <w:pPr>
              <w:pStyle w:val="TableParagraph"/>
            </w:pPr>
          </w:p>
          <w:p w14:paraId="2FCC956A" w14:textId="77777777" w:rsidR="00B52DCC" w:rsidRDefault="00B52DCC">
            <w:pPr>
              <w:pStyle w:val="TableParagraph"/>
              <w:spacing w:before="8"/>
              <w:rPr>
                <w:sz w:val="27"/>
              </w:rPr>
            </w:pPr>
          </w:p>
          <w:p w14:paraId="568CE357" w14:textId="77777777" w:rsidR="00B52DCC" w:rsidRDefault="00916648">
            <w:pPr>
              <w:pStyle w:val="TableParagraph"/>
              <w:numPr>
                <w:ilvl w:val="0"/>
                <w:numId w:val="64"/>
              </w:numPr>
              <w:tabs>
                <w:tab w:val="left" w:pos="391"/>
              </w:tabs>
              <w:spacing w:line="259" w:lineRule="auto"/>
              <w:ind w:right="99" w:firstLine="0"/>
              <w:rPr>
                <w:sz w:val="20"/>
              </w:rPr>
            </w:pPr>
            <w:r>
              <w:rPr>
                <w:sz w:val="20"/>
              </w:rPr>
              <w:t xml:space="preserve">Tek başına konsantrasyonları veya </w:t>
            </w:r>
            <w:r>
              <w:rPr>
                <w:spacing w:val="-3"/>
                <w:sz w:val="20"/>
              </w:rPr>
              <w:t xml:space="preserve">setrimonyum </w:t>
            </w:r>
            <w:r>
              <w:rPr>
                <w:sz w:val="20"/>
              </w:rPr>
              <w:t>klorür ve steartrimonyum</w:t>
            </w:r>
          </w:p>
          <w:p w14:paraId="75FA66A8" w14:textId="77777777" w:rsidR="00B52DCC" w:rsidRDefault="00916648">
            <w:pPr>
              <w:pStyle w:val="TableParagraph"/>
              <w:spacing w:line="256" w:lineRule="auto"/>
              <w:ind w:left="108" w:right="578"/>
              <w:rPr>
                <w:sz w:val="20"/>
              </w:rPr>
            </w:pPr>
            <w:r>
              <w:rPr>
                <w:sz w:val="20"/>
              </w:rPr>
              <w:t>klorürün tek başına</w:t>
            </w:r>
          </w:p>
          <w:p w14:paraId="22412402" w14:textId="77777777" w:rsidR="00B52DCC" w:rsidRDefault="00916648">
            <w:pPr>
              <w:pStyle w:val="TableParagraph"/>
              <w:spacing w:before="2" w:line="259" w:lineRule="auto"/>
              <w:ind w:left="108"/>
              <w:rPr>
                <w:sz w:val="20"/>
              </w:rPr>
            </w:pPr>
            <w:r>
              <w:rPr>
                <w:sz w:val="20"/>
              </w:rPr>
              <w:t>konsantrasyonları nın toplamı için</w:t>
            </w:r>
            <w:r w:rsidR="00E82222">
              <w:rPr>
                <w:sz w:val="20"/>
              </w:rPr>
              <w:t xml:space="preserve">  </w:t>
            </w:r>
            <w:r>
              <w:rPr>
                <w:sz w:val="20"/>
              </w:rPr>
              <w:t xml:space="preserve"> % 1,0</w:t>
            </w:r>
          </w:p>
          <w:p w14:paraId="380F26A3" w14:textId="77777777" w:rsidR="00B52DCC" w:rsidRDefault="00916648">
            <w:pPr>
              <w:pStyle w:val="TableParagraph"/>
              <w:numPr>
                <w:ilvl w:val="0"/>
                <w:numId w:val="64"/>
              </w:numPr>
              <w:tabs>
                <w:tab w:val="left" w:pos="379"/>
              </w:tabs>
              <w:spacing w:before="160" w:line="259" w:lineRule="auto"/>
              <w:ind w:right="99" w:firstLine="0"/>
              <w:rPr>
                <w:sz w:val="20"/>
              </w:rPr>
            </w:pPr>
            <w:r>
              <w:rPr>
                <w:sz w:val="20"/>
              </w:rPr>
              <w:t xml:space="preserve">Tek başına konsantrasyonları veya </w:t>
            </w:r>
            <w:r>
              <w:rPr>
                <w:spacing w:val="-3"/>
                <w:sz w:val="20"/>
              </w:rPr>
              <w:t xml:space="preserve">setrimonyum </w:t>
            </w:r>
            <w:r>
              <w:rPr>
                <w:sz w:val="20"/>
              </w:rPr>
              <w:t>klorür ve steartrimonyum</w:t>
            </w:r>
          </w:p>
          <w:p w14:paraId="384A00C0" w14:textId="77777777" w:rsidR="00B52DCC" w:rsidRDefault="00916648">
            <w:pPr>
              <w:pStyle w:val="TableParagraph"/>
              <w:spacing w:line="261" w:lineRule="auto"/>
              <w:ind w:left="108" w:right="578"/>
              <w:rPr>
                <w:sz w:val="20"/>
              </w:rPr>
            </w:pPr>
            <w:r>
              <w:rPr>
                <w:sz w:val="20"/>
              </w:rPr>
              <w:t>klorürün tek başına</w:t>
            </w:r>
          </w:p>
          <w:p w14:paraId="0A0B8ECF" w14:textId="77777777" w:rsidR="00B52DCC" w:rsidRDefault="00916648">
            <w:pPr>
              <w:pStyle w:val="TableParagraph"/>
              <w:spacing w:line="259" w:lineRule="auto"/>
              <w:ind w:left="108"/>
              <w:rPr>
                <w:sz w:val="20"/>
              </w:rPr>
            </w:pPr>
            <w:r>
              <w:rPr>
                <w:sz w:val="20"/>
              </w:rPr>
              <w:t>konsantrasyonları nın toplamı için</w:t>
            </w:r>
            <w:r w:rsidR="00E82222">
              <w:rPr>
                <w:sz w:val="20"/>
              </w:rPr>
              <w:t xml:space="preserve">  </w:t>
            </w:r>
            <w:r>
              <w:rPr>
                <w:sz w:val="20"/>
              </w:rPr>
              <w:t xml:space="preserve"> % 0,5</w:t>
            </w:r>
          </w:p>
        </w:tc>
        <w:tc>
          <w:tcPr>
            <w:tcW w:w="2261" w:type="dxa"/>
            <w:tcBorders>
              <w:bottom w:val="nil"/>
            </w:tcBorders>
          </w:tcPr>
          <w:p w14:paraId="7872527E" w14:textId="77777777" w:rsidR="00B52DCC" w:rsidRDefault="00916648">
            <w:pPr>
              <w:pStyle w:val="TableParagraph"/>
              <w:spacing w:line="256" w:lineRule="auto"/>
              <w:ind w:left="108" w:right="161"/>
              <w:rPr>
                <w:sz w:val="20"/>
              </w:rPr>
            </w:pPr>
            <w:r>
              <w:rPr>
                <w:sz w:val="20"/>
              </w:rPr>
              <w:t>Üründe</w:t>
            </w:r>
            <w:r>
              <w:rPr>
                <w:spacing w:val="-10"/>
                <w:sz w:val="20"/>
              </w:rPr>
              <w:t xml:space="preserve"> </w:t>
            </w:r>
            <w:r>
              <w:rPr>
                <w:sz w:val="20"/>
              </w:rPr>
              <w:t>mikroorganizma gelişimini</w:t>
            </w:r>
            <w:r>
              <w:rPr>
                <w:spacing w:val="-2"/>
                <w:sz w:val="20"/>
              </w:rPr>
              <w:t xml:space="preserve"> </w:t>
            </w:r>
            <w:r>
              <w:rPr>
                <w:sz w:val="20"/>
              </w:rPr>
              <w:t>önlemek</w:t>
            </w:r>
          </w:p>
          <w:p w14:paraId="54D3ADEC" w14:textId="77777777" w:rsidR="00B52DCC" w:rsidRDefault="00916648">
            <w:pPr>
              <w:pStyle w:val="TableParagraph"/>
              <w:ind w:left="108"/>
              <w:rPr>
                <w:sz w:val="20"/>
              </w:rPr>
            </w:pPr>
            <w:r>
              <w:rPr>
                <w:sz w:val="20"/>
              </w:rPr>
              <w:t>dışındaki</w:t>
            </w:r>
            <w:r>
              <w:rPr>
                <w:spacing w:val="-9"/>
                <w:sz w:val="20"/>
              </w:rPr>
              <w:t xml:space="preserve"> </w:t>
            </w:r>
            <w:r>
              <w:rPr>
                <w:sz w:val="20"/>
              </w:rPr>
              <w:t>amaçlarla</w:t>
            </w:r>
          </w:p>
          <w:p w14:paraId="57C42434" w14:textId="77777777" w:rsidR="00B52DCC" w:rsidRDefault="00916648">
            <w:pPr>
              <w:pStyle w:val="TableParagraph"/>
              <w:spacing w:before="15" w:line="259" w:lineRule="auto"/>
              <w:ind w:left="108"/>
              <w:rPr>
                <w:sz w:val="20"/>
              </w:rPr>
            </w:pPr>
            <w:r>
              <w:rPr>
                <w:sz w:val="20"/>
              </w:rPr>
              <w:t>kullanılmalıdır. Bu amaç, ürünün sunumundan</w:t>
            </w:r>
          </w:p>
          <w:p w14:paraId="1AADC732" w14:textId="77777777" w:rsidR="00B52DCC" w:rsidRDefault="00916648">
            <w:pPr>
              <w:pStyle w:val="TableParagraph"/>
              <w:ind w:left="108"/>
              <w:rPr>
                <w:sz w:val="20"/>
              </w:rPr>
            </w:pPr>
            <w:r>
              <w:rPr>
                <w:sz w:val="20"/>
              </w:rPr>
              <w:t>açıkça anlaşılmalıdır.</w:t>
            </w:r>
          </w:p>
        </w:tc>
        <w:tc>
          <w:tcPr>
            <w:tcW w:w="2693" w:type="dxa"/>
            <w:vMerge w:val="restart"/>
          </w:tcPr>
          <w:p w14:paraId="17BF76A6" w14:textId="77777777" w:rsidR="00B52DCC" w:rsidRDefault="00B52DCC">
            <w:pPr>
              <w:pStyle w:val="TableParagraph"/>
              <w:rPr>
                <w:sz w:val="18"/>
              </w:rPr>
            </w:pPr>
          </w:p>
        </w:tc>
      </w:tr>
      <w:tr w:rsidR="00B52DCC" w14:paraId="296870AD" w14:textId="77777777">
        <w:trPr>
          <w:trHeight w:val="682"/>
        </w:trPr>
        <w:tc>
          <w:tcPr>
            <w:tcW w:w="1416" w:type="dxa"/>
            <w:tcBorders>
              <w:top w:val="nil"/>
              <w:bottom w:val="nil"/>
            </w:tcBorders>
          </w:tcPr>
          <w:p w14:paraId="168D6664" w14:textId="77777777" w:rsidR="00B52DCC" w:rsidRDefault="00B52DCC">
            <w:pPr>
              <w:pStyle w:val="TableParagraph"/>
              <w:rPr>
                <w:sz w:val="18"/>
              </w:rPr>
            </w:pPr>
          </w:p>
        </w:tc>
        <w:tc>
          <w:tcPr>
            <w:tcW w:w="1984" w:type="dxa"/>
            <w:tcBorders>
              <w:top w:val="nil"/>
              <w:bottom w:val="nil"/>
            </w:tcBorders>
          </w:tcPr>
          <w:p w14:paraId="499DBA95" w14:textId="77777777" w:rsidR="00B52DCC" w:rsidRDefault="00B52DCC">
            <w:pPr>
              <w:pStyle w:val="TableParagraph"/>
              <w:rPr>
                <w:sz w:val="18"/>
              </w:rPr>
            </w:pPr>
          </w:p>
        </w:tc>
        <w:tc>
          <w:tcPr>
            <w:tcW w:w="1704" w:type="dxa"/>
            <w:tcBorders>
              <w:top w:val="nil"/>
              <w:bottom w:val="nil"/>
            </w:tcBorders>
          </w:tcPr>
          <w:p w14:paraId="430BBF12" w14:textId="77777777" w:rsidR="00B52DCC" w:rsidRDefault="00B52DCC">
            <w:pPr>
              <w:pStyle w:val="TableParagraph"/>
              <w:rPr>
                <w:sz w:val="18"/>
              </w:rPr>
            </w:pPr>
          </w:p>
        </w:tc>
        <w:tc>
          <w:tcPr>
            <w:tcW w:w="993" w:type="dxa"/>
            <w:tcBorders>
              <w:top w:val="nil"/>
              <w:bottom w:val="nil"/>
            </w:tcBorders>
          </w:tcPr>
          <w:p w14:paraId="34ADE052" w14:textId="77777777" w:rsidR="00B52DCC" w:rsidRDefault="00916648">
            <w:pPr>
              <w:pStyle w:val="TableParagraph"/>
              <w:spacing w:before="35"/>
              <w:ind w:left="107"/>
              <w:rPr>
                <w:sz w:val="20"/>
              </w:rPr>
            </w:pPr>
            <w:r>
              <w:rPr>
                <w:sz w:val="20"/>
              </w:rPr>
              <w:t>112-03-8</w:t>
            </w:r>
          </w:p>
        </w:tc>
        <w:tc>
          <w:tcPr>
            <w:tcW w:w="991" w:type="dxa"/>
            <w:tcBorders>
              <w:top w:val="nil"/>
              <w:bottom w:val="nil"/>
            </w:tcBorders>
          </w:tcPr>
          <w:p w14:paraId="0D8367E8" w14:textId="77777777" w:rsidR="00B52DCC" w:rsidRDefault="00B52DCC">
            <w:pPr>
              <w:pStyle w:val="TableParagraph"/>
              <w:rPr>
                <w:sz w:val="18"/>
              </w:rPr>
            </w:pPr>
          </w:p>
        </w:tc>
        <w:tc>
          <w:tcPr>
            <w:tcW w:w="1709" w:type="dxa"/>
            <w:tcBorders>
              <w:top w:val="nil"/>
              <w:bottom w:val="nil"/>
            </w:tcBorders>
          </w:tcPr>
          <w:p w14:paraId="0535F904" w14:textId="77777777" w:rsidR="00B52DCC" w:rsidRDefault="00B52DCC">
            <w:pPr>
              <w:pStyle w:val="TableParagraph"/>
              <w:rPr>
                <w:sz w:val="18"/>
              </w:rPr>
            </w:pPr>
          </w:p>
        </w:tc>
        <w:tc>
          <w:tcPr>
            <w:tcW w:w="1700" w:type="dxa"/>
            <w:vMerge/>
            <w:tcBorders>
              <w:top w:val="nil"/>
            </w:tcBorders>
          </w:tcPr>
          <w:p w14:paraId="029EB7BE" w14:textId="77777777" w:rsidR="00B52DCC" w:rsidRDefault="00B52DCC">
            <w:pPr>
              <w:rPr>
                <w:sz w:val="2"/>
                <w:szCs w:val="2"/>
              </w:rPr>
            </w:pPr>
          </w:p>
        </w:tc>
        <w:tc>
          <w:tcPr>
            <w:tcW w:w="2261" w:type="dxa"/>
            <w:tcBorders>
              <w:top w:val="nil"/>
              <w:bottom w:val="nil"/>
            </w:tcBorders>
          </w:tcPr>
          <w:p w14:paraId="1DFBAAB9" w14:textId="77777777" w:rsidR="00B52DCC" w:rsidRDefault="00B52DCC">
            <w:pPr>
              <w:pStyle w:val="TableParagraph"/>
              <w:rPr>
                <w:sz w:val="18"/>
              </w:rPr>
            </w:pPr>
          </w:p>
        </w:tc>
        <w:tc>
          <w:tcPr>
            <w:tcW w:w="2693" w:type="dxa"/>
            <w:vMerge/>
            <w:tcBorders>
              <w:top w:val="nil"/>
            </w:tcBorders>
          </w:tcPr>
          <w:p w14:paraId="5AD1459D" w14:textId="77777777" w:rsidR="00B52DCC" w:rsidRDefault="00B52DCC">
            <w:pPr>
              <w:rPr>
                <w:sz w:val="2"/>
                <w:szCs w:val="2"/>
              </w:rPr>
            </w:pPr>
          </w:p>
        </w:tc>
      </w:tr>
      <w:tr w:rsidR="00B52DCC" w14:paraId="54CFD3A6" w14:textId="77777777">
        <w:trPr>
          <w:trHeight w:val="1995"/>
        </w:trPr>
        <w:tc>
          <w:tcPr>
            <w:tcW w:w="1416" w:type="dxa"/>
            <w:tcBorders>
              <w:top w:val="nil"/>
              <w:bottom w:val="nil"/>
            </w:tcBorders>
          </w:tcPr>
          <w:p w14:paraId="26B7721E" w14:textId="77777777" w:rsidR="00B52DCC" w:rsidRDefault="00B52DCC">
            <w:pPr>
              <w:pStyle w:val="TableParagraph"/>
              <w:rPr>
                <w:sz w:val="18"/>
              </w:rPr>
            </w:pPr>
          </w:p>
        </w:tc>
        <w:tc>
          <w:tcPr>
            <w:tcW w:w="1984" w:type="dxa"/>
            <w:tcBorders>
              <w:top w:val="nil"/>
              <w:bottom w:val="nil"/>
            </w:tcBorders>
          </w:tcPr>
          <w:p w14:paraId="66A1B77F" w14:textId="77777777" w:rsidR="00B52DCC" w:rsidRDefault="00B52DCC">
            <w:pPr>
              <w:pStyle w:val="TableParagraph"/>
              <w:rPr>
                <w:sz w:val="18"/>
              </w:rPr>
            </w:pPr>
          </w:p>
        </w:tc>
        <w:tc>
          <w:tcPr>
            <w:tcW w:w="1704" w:type="dxa"/>
            <w:tcBorders>
              <w:top w:val="nil"/>
              <w:bottom w:val="nil"/>
            </w:tcBorders>
          </w:tcPr>
          <w:p w14:paraId="650971BB" w14:textId="77777777" w:rsidR="00B52DCC" w:rsidRDefault="00B52DCC">
            <w:pPr>
              <w:pStyle w:val="TableParagraph"/>
              <w:rPr>
                <w:sz w:val="18"/>
              </w:rPr>
            </w:pPr>
          </w:p>
        </w:tc>
        <w:tc>
          <w:tcPr>
            <w:tcW w:w="993" w:type="dxa"/>
            <w:tcBorders>
              <w:top w:val="nil"/>
              <w:bottom w:val="nil"/>
            </w:tcBorders>
          </w:tcPr>
          <w:p w14:paraId="365CF0AB" w14:textId="77777777" w:rsidR="00B52DCC" w:rsidRDefault="00B52DCC">
            <w:pPr>
              <w:pStyle w:val="TableParagraph"/>
              <w:rPr>
                <w:sz w:val="18"/>
              </w:rPr>
            </w:pPr>
          </w:p>
        </w:tc>
        <w:tc>
          <w:tcPr>
            <w:tcW w:w="991" w:type="dxa"/>
            <w:tcBorders>
              <w:top w:val="nil"/>
              <w:bottom w:val="nil"/>
            </w:tcBorders>
          </w:tcPr>
          <w:p w14:paraId="2689B2E1" w14:textId="77777777" w:rsidR="00B52DCC" w:rsidRDefault="00B52DCC">
            <w:pPr>
              <w:pStyle w:val="TableParagraph"/>
              <w:rPr>
                <w:sz w:val="18"/>
              </w:rPr>
            </w:pPr>
          </w:p>
        </w:tc>
        <w:tc>
          <w:tcPr>
            <w:tcW w:w="1709" w:type="dxa"/>
            <w:tcBorders>
              <w:top w:val="nil"/>
              <w:bottom w:val="nil"/>
            </w:tcBorders>
          </w:tcPr>
          <w:p w14:paraId="0BA024A7" w14:textId="77777777" w:rsidR="00B52DCC" w:rsidRDefault="00B52DCC">
            <w:pPr>
              <w:pStyle w:val="TableParagraph"/>
            </w:pPr>
          </w:p>
          <w:p w14:paraId="19AAD604" w14:textId="77777777" w:rsidR="00B52DCC" w:rsidRDefault="00916648">
            <w:pPr>
              <w:pStyle w:val="TableParagraph"/>
              <w:spacing w:before="155" w:line="256" w:lineRule="auto"/>
              <w:ind w:left="108"/>
              <w:rPr>
                <w:sz w:val="20"/>
              </w:rPr>
            </w:pPr>
            <w:r>
              <w:rPr>
                <w:sz w:val="20"/>
              </w:rPr>
              <w:t>(b) Durulanmayan saç ürünleri</w:t>
            </w:r>
          </w:p>
        </w:tc>
        <w:tc>
          <w:tcPr>
            <w:tcW w:w="1700" w:type="dxa"/>
            <w:vMerge/>
            <w:tcBorders>
              <w:top w:val="nil"/>
            </w:tcBorders>
          </w:tcPr>
          <w:p w14:paraId="49E10589" w14:textId="77777777" w:rsidR="00B52DCC" w:rsidRDefault="00B52DCC">
            <w:pPr>
              <w:rPr>
                <w:sz w:val="2"/>
                <w:szCs w:val="2"/>
              </w:rPr>
            </w:pPr>
          </w:p>
        </w:tc>
        <w:tc>
          <w:tcPr>
            <w:tcW w:w="2261" w:type="dxa"/>
            <w:tcBorders>
              <w:top w:val="nil"/>
              <w:bottom w:val="nil"/>
            </w:tcBorders>
          </w:tcPr>
          <w:p w14:paraId="589E2771" w14:textId="77777777" w:rsidR="00B52DCC" w:rsidRDefault="00B52DCC">
            <w:pPr>
              <w:pStyle w:val="TableParagraph"/>
              <w:rPr>
                <w:sz w:val="18"/>
              </w:rPr>
            </w:pPr>
          </w:p>
        </w:tc>
        <w:tc>
          <w:tcPr>
            <w:tcW w:w="2693" w:type="dxa"/>
            <w:vMerge/>
            <w:tcBorders>
              <w:top w:val="nil"/>
            </w:tcBorders>
          </w:tcPr>
          <w:p w14:paraId="465C0F9D" w14:textId="77777777" w:rsidR="00B52DCC" w:rsidRDefault="00B52DCC">
            <w:pPr>
              <w:rPr>
                <w:sz w:val="2"/>
                <w:szCs w:val="2"/>
              </w:rPr>
            </w:pPr>
          </w:p>
        </w:tc>
      </w:tr>
      <w:tr w:rsidR="00B52DCC" w14:paraId="5A387FAC" w14:textId="77777777">
        <w:trPr>
          <w:trHeight w:val="3637"/>
        </w:trPr>
        <w:tc>
          <w:tcPr>
            <w:tcW w:w="1416" w:type="dxa"/>
            <w:tcBorders>
              <w:top w:val="nil"/>
            </w:tcBorders>
          </w:tcPr>
          <w:p w14:paraId="43F76A6F" w14:textId="77777777" w:rsidR="00B52DCC" w:rsidRDefault="00B52DCC">
            <w:pPr>
              <w:pStyle w:val="TableParagraph"/>
              <w:rPr>
                <w:sz w:val="18"/>
              </w:rPr>
            </w:pPr>
          </w:p>
        </w:tc>
        <w:tc>
          <w:tcPr>
            <w:tcW w:w="1984" w:type="dxa"/>
            <w:tcBorders>
              <w:top w:val="nil"/>
            </w:tcBorders>
          </w:tcPr>
          <w:p w14:paraId="05BB0A15" w14:textId="77777777" w:rsidR="00B52DCC" w:rsidRDefault="00B52DCC">
            <w:pPr>
              <w:pStyle w:val="TableParagraph"/>
              <w:rPr>
                <w:sz w:val="18"/>
              </w:rPr>
            </w:pPr>
          </w:p>
        </w:tc>
        <w:tc>
          <w:tcPr>
            <w:tcW w:w="1704" w:type="dxa"/>
            <w:tcBorders>
              <w:top w:val="nil"/>
            </w:tcBorders>
          </w:tcPr>
          <w:p w14:paraId="737E6E5D" w14:textId="77777777" w:rsidR="00B52DCC" w:rsidRDefault="00B52DCC">
            <w:pPr>
              <w:pStyle w:val="TableParagraph"/>
              <w:rPr>
                <w:sz w:val="18"/>
              </w:rPr>
            </w:pPr>
          </w:p>
        </w:tc>
        <w:tc>
          <w:tcPr>
            <w:tcW w:w="993" w:type="dxa"/>
            <w:tcBorders>
              <w:top w:val="nil"/>
            </w:tcBorders>
          </w:tcPr>
          <w:p w14:paraId="545CE277" w14:textId="77777777" w:rsidR="00B52DCC" w:rsidRDefault="00B52DCC">
            <w:pPr>
              <w:pStyle w:val="TableParagraph"/>
              <w:rPr>
                <w:sz w:val="18"/>
              </w:rPr>
            </w:pPr>
          </w:p>
        </w:tc>
        <w:tc>
          <w:tcPr>
            <w:tcW w:w="991" w:type="dxa"/>
            <w:tcBorders>
              <w:top w:val="nil"/>
            </w:tcBorders>
          </w:tcPr>
          <w:p w14:paraId="0A68D2AA" w14:textId="77777777" w:rsidR="00B52DCC" w:rsidRDefault="00B52DCC">
            <w:pPr>
              <w:pStyle w:val="TableParagraph"/>
              <w:rPr>
                <w:sz w:val="18"/>
              </w:rPr>
            </w:pPr>
          </w:p>
        </w:tc>
        <w:tc>
          <w:tcPr>
            <w:tcW w:w="1709" w:type="dxa"/>
            <w:tcBorders>
              <w:top w:val="nil"/>
            </w:tcBorders>
          </w:tcPr>
          <w:p w14:paraId="726678A8" w14:textId="77777777" w:rsidR="00B52DCC" w:rsidRDefault="00B52DCC">
            <w:pPr>
              <w:pStyle w:val="TableParagraph"/>
            </w:pPr>
          </w:p>
          <w:p w14:paraId="602FA803" w14:textId="77777777" w:rsidR="00B52DCC" w:rsidRDefault="00B52DCC">
            <w:pPr>
              <w:pStyle w:val="TableParagraph"/>
            </w:pPr>
          </w:p>
          <w:p w14:paraId="1F4D52FC" w14:textId="77777777" w:rsidR="00B52DCC" w:rsidRDefault="00B52DCC">
            <w:pPr>
              <w:pStyle w:val="TableParagraph"/>
            </w:pPr>
          </w:p>
          <w:p w14:paraId="7475437E" w14:textId="77777777" w:rsidR="00B52DCC" w:rsidRDefault="00B52DCC">
            <w:pPr>
              <w:pStyle w:val="TableParagraph"/>
              <w:spacing w:before="8"/>
              <w:rPr>
                <w:sz w:val="29"/>
              </w:rPr>
            </w:pPr>
          </w:p>
          <w:p w14:paraId="51AB3095" w14:textId="77777777" w:rsidR="00B52DCC" w:rsidRDefault="00916648">
            <w:pPr>
              <w:pStyle w:val="TableParagraph"/>
              <w:spacing w:line="256" w:lineRule="auto"/>
              <w:ind w:left="108" w:right="110"/>
              <w:rPr>
                <w:sz w:val="20"/>
              </w:rPr>
            </w:pPr>
            <w:r>
              <w:rPr>
                <w:sz w:val="20"/>
              </w:rPr>
              <w:t>(c) Durulanmayan yüz ürünleri</w:t>
            </w:r>
          </w:p>
        </w:tc>
        <w:tc>
          <w:tcPr>
            <w:tcW w:w="1700" w:type="dxa"/>
            <w:vMerge/>
            <w:tcBorders>
              <w:top w:val="nil"/>
            </w:tcBorders>
          </w:tcPr>
          <w:p w14:paraId="2F73AF0E" w14:textId="77777777" w:rsidR="00B52DCC" w:rsidRDefault="00B52DCC">
            <w:pPr>
              <w:rPr>
                <w:sz w:val="2"/>
                <w:szCs w:val="2"/>
              </w:rPr>
            </w:pPr>
          </w:p>
        </w:tc>
        <w:tc>
          <w:tcPr>
            <w:tcW w:w="2261" w:type="dxa"/>
            <w:tcBorders>
              <w:top w:val="nil"/>
            </w:tcBorders>
          </w:tcPr>
          <w:p w14:paraId="040F6749" w14:textId="77777777" w:rsidR="00B52DCC" w:rsidRDefault="00B52DCC">
            <w:pPr>
              <w:pStyle w:val="TableParagraph"/>
              <w:rPr>
                <w:sz w:val="18"/>
              </w:rPr>
            </w:pPr>
          </w:p>
        </w:tc>
        <w:tc>
          <w:tcPr>
            <w:tcW w:w="2693" w:type="dxa"/>
            <w:vMerge/>
            <w:tcBorders>
              <w:top w:val="nil"/>
            </w:tcBorders>
          </w:tcPr>
          <w:p w14:paraId="5DF9FBAA" w14:textId="77777777" w:rsidR="00B52DCC" w:rsidRDefault="00B52DCC">
            <w:pPr>
              <w:rPr>
                <w:sz w:val="2"/>
                <w:szCs w:val="2"/>
              </w:rPr>
            </w:pPr>
          </w:p>
        </w:tc>
      </w:tr>
    </w:tbl>
    <w:p w14:paraId="4486DE4C" w14:textId="77777777" w:rsidR="00B52DCC" w:rsidRDefault="00B52DCC">
      <w:pPr>
        <w:rPr>
          <w:sz w:val="2"/>
          <w:szCs w:val="2"/>
        </w:rPr>
        <w:sectPr w:rsidR="00B52DCC">
          <w:pgSz w:w="16840" w:h="11910" w:orient="landscape"/>
          <w:pgMar w:top="1100" w:right="440" w:bottom="280" w:left="580" w:header="708" w:footer="708" w:gutter="0"/>
          <w:cols w:space="708"/>
        </w:sectPr>
      </w:pPr>
    </w:p>
    <w:p w14:paraId="050AEA45"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A60071" w14:paraId="4A106BAB" w14:textId="77777777" w:rsidTr="00E57AD1">
        <w:trPr>
          <w:trHeight w:val="233"/>
        </w:trPr>
        <w:tc>
          <w:tcPr>
            <w:tcW w:w="1416" w:type="dxa"/>
            <w:tcBorders>
              <w:bottom w:val="nil"/>
            </w:tcBorders>
          </w:tcPr>
          <w:p w14:paraId="0ECA18AF" w14:textId="77777777" w:rsidR="00A60071" w:rsidRDefault="00A60071">
            <w:pPr>
              <w:pStyle w:val="TableParagraph"/>
              <w:spacing w:line="214" w:lineRule="exact"/>
              <w:ind w:left="107"/>
              <w:rPr>
                <w:sz w:val="20"/>
              </w:rPr>
            </w:pPr>
            <w:r>
              <w:rPr>
                <w:sz w:val="20"/>
              </w:rPr>
              <w:t>287</w:t>
            </w:r>
          </w:p>
        </w:tc>
        <w:tc>
          <w:tcPr>
            <w:tcW w:w="1984" w:type="dxa"/>
            <w:tcBorders>
              <w:bottom w:val="nil"/>
            </w:tcBorders>
          </w:tcPr>
          <w:p w14:paraId="7A21AD37" w14:textId="77777777" w:rsidR="00A60071" w:rsidRDefault="00A60071">
            <w:pPr>
              <w:pStyle w:val="TableParagraph"/>
              <w:spacing w:line="214" w:lineRule="exact"/>
              <w:ind w:left="105"/>
              <w:rPr>
                <w:sz w:val="20"/>
              </w:rPr>
            </w:pPr>
            <w:r>
              <w:rPr>
                <w:sz w:val="20"/>
              </w:rPr>
              <w:t>C22-</w:t>
            </w:r>
          </w:p>
        </w:tc>
        <w:tc>
          <w:tcPr>
            <w:tcW w:w="1704" w:type="dxa"/>
            <w:tcBorders>
              <w:bottom w:val="nil"/>
            </w:tcBorders>
          </w:tcPr>
          <w:p w14:paraId="78FF074B" w14:textId="77777777" w:rsidR="00A60071" w:rsidRDefault="00A60071">
            <w:pPr>
              <w:pStyle w:val="TableParagraph"/>
              <w:spacing w:line="214" w:lineRule="exact"/>
              <w:ind w:left="106"/>
              <w:rPr>
                <w:sz w:val="20"/>
              </w:rPr>
            </w:pPr>
            <w:r>
              <w:rPr>
                <w:sz w:val="20"/>
              </w:rPr>
              <w:t>Behentrimonium</w:t>
            </w:r>
          </w:p>
        </w:tc>
        <w:tc>
          <w:tcPr>
            <w:tcW w:w="993" w:type="dxa"/>
            <w:tcBorders>
              <w:bottom w:val="nil"/>
            </w:tcBorders>
          </w:tcPr>
          <w:p w14:paraId="6AC7D33C" w14:textId="77777777" w:rsidR="00A60071" w:rsidRDefault="00A60071">
            <w:pPr>
              <w:pStyle w:val="TableParagraph"/>
              <w:spacing w:line="214" w:lineRule="exact"/>
              <w:ind w:left="107"/>
              <w:rPr>
                <w:sz w:val="20"/>
              </w:rPr>
            </w:pPr>
            <w:r>
              <w:rPr>
                <w:sz w:val="20"/>
              </w:rPr>
              <w:t>17301-</w:t>
            </w:r>
          </w:p>
        </w:tc>
        <w:tc>
          <w:tcPr>
            <w:tcW w:w="991" w:type="dxa"/>
            <w:vMerge w:val="restart"/>
          </w:tcPr>
          <w:p w14:paraId="0EFFA2E8" w14:textId="77777777" w:rsidR="00A60071" w:rsidRDefault="00A60071">
            <w:pPr>
              <w:pStyle w:val="TableParagraph"/>
              <w:spacing w:line="214" w:lineRule="exact"/>
              <w:ind w:right="351"/>
              <w:jc w:val="right"/>
              <w:rPr>
                <w:sz w:val="20"/>
              </w:rPr>
            </w:pPr>
            <w:r>
              <w:rPr>
                <w:sz w:val="20"/>
              </w:rPr>
              <w:t>241-</w:t>
            </w:r>
          </w:p>
          <w:p w14:paraId="0019465F" w14:textId="77777777" w:rsidR="00A60071" w:rsidRDefault="00A60071" w:rsidP="00E57AD1">
            <w:pPr>
              <w:pStyle w:val="TableParagraph"/>
              <w:spacing w:line="217" w:lineRule="exact"/>
              <w:ind w:right="404"/>
              <w:jc w:val="right"/>
              <w:rPr>
                <w:sz w:val="20"/>
              </w:rPr>
            </w:pPr>
            <w:r>
              <w:rPr>
                <w:w w:val="95"/>
                <w:sz w:val="20"/>
              </w:rPr>
              <w:t>327-0</w:t>
            </w:r>
          </w:p>
        </w:tc>
        <w:tc>
          <w:tcPr>
            <w:tcW w:w="1709" w:type="dxa"/>
            <w:tcBorders>
              <w:bottom w:val="nil"/>
            </w:tcBorders>
          </w:tcPr>
          <w:p w14:paraId="64AD64CE" w14:textId="77777777" w:rsidR="00A60071" w:rsidRDefault="00A60071">
            <w:pPr>
              <w:pStyle w:val="TableParagraph"/>
              <w:spacing w:line="214" w:lineRule="exact"/>
              <w:ind w:left="108"/>
              <w:rPr>
                <w:sz w:val="20"/>
              </w:rPr>
            </w:pPr>
            <w:r>
              <w:rPr>
                <w:sz w:val="20"/>
              </w:rPr>
              <w:t>(a) Durulanan saç</w:t>
            </w:r>
          </w:p>
        </w:tc>
        <w:tc>
          <w:tcPr>
            <w:tcW w:w="1700" w:type="dxa"/>
            <w:tcBorders>
              <w:bottom w:val="nil"/>
            </w:tcBorders>
          </w:tcPr>
          <w:p w14:paraId="6B0118D0" w14:textId="77777777" w:rsidR="00A60071" w:rsidRDefault="00A60071">
            <w:pPr>
              <w:pStyle w:val="TableParagraph"/>
              <w:spacing w:line="214" w:lineRule="exact"/>
              <w:ind w:left="108"/>
              <w:rPr>
                <w:sz w:val="20"/>
              </w:rPr>
            </w:pPr>
            <w:r>
              <w:rPr>
                <w:sz w:val="20"/>
              </w:rPr>
              <w:t>(a) Tek başına</w:t>
            </w:r>
          </w:p>
        </w:tc>
        <w:tc>
          <w:tcPr>
            <w:tcW w:w="2261" w:type="dxa"/>
            <w:tcBorders>
              <w:bottom w:val="nil"/>
            </w:tcBorders>
          </w:tcPr>
          <w:p w14:paraId="2421D335" w14:textId="77777777" w:rsidR="00A60071" w:rsidRDefault="00A60071">
            <w:pPr>
              <w:pStyle w:val="TableParagraph"/>
              <w:spacing w:line="214" w:lineRule="exact"/>
              <w:ind w:left="108"/>
              <w:rPr>
                <w:sz w:val="20"/>
              </w:rPr>
            </w:pPr>
            <w:r>
              <w:rPr>
                <w:sz w:val="20"/>
              </w:rPr>
              <w:t>Üründe mikroorganizma</w:t>
            </w:r>
          </w:p>
        </w:tc>
        <w:tc>
          <w:tcPr>
            <w:tcW w:w="2693" w:type="dxa"/>
            <w:vMerge w:val="restart"/>
          </w:tcPr>
          <w:p w14:paraId="40B0649B" w14:textId="77777777" w:rsidR="00A60071" w:rsidRDefault="00A60071">
            <w:pPr>
              <w:pStyle w:val="TableParagraph"/>
              <w:rPr>
                <w:sz w:val="18"/>
              </w:rPr>
            </w:pPr>
          </w:p>
        </w:tc>
      </w:tr>
      <w:tr w:rsidR="00A60071" w14:paraId="033D2B75" w14:textId="77777777" w:rsidTr="00E57AD1">
        <w:trPr>
          <w:trHeight w:val="237"/>
        </w:trPr>
        <w:tc>
          <w:tcPr>
            <w:tcW w:w="1416" w:type="dxa"/>
            <w:tcBorders>
              <w:top w:val="nil"/>
              <w:bottom w:val="nil"/>
            </w:tcBorders>
          </w:tcPr>
          <w:p w14:paraId="72FF6565" w14:textId="77777777" w:rsidR="00A60071" w:rsidRDefault="00A60071">
            <w:pPr>
              <w:pStyle w:val="TableParagraph"/>
              <w:rPr>
                <w:sz w:val="16"/>
              </w:rPr>
            </w:pPr>
          </w:p>
        </w:tc>
        <w:tc>
          <w:tcPr>
            <w:tcW w:w="1984" w:type="dxa"/>
            <w:tcBorders>
              <w:top w:val="nil"/>
              <w:bottom w:val="nil"/>
            </w:tcBorders>
          </w:tcPr>
          <w:p w14:paraId="4AE1D192" w14:textId="77777777" w:rsidR="00A60071" w:rsidRDefault="00A60071">
            <w:pPr>
              <w:pStyle w:val="TableParagraph"/>
              <w:spacing w:line="217" w:lineRule="exact"/>
              <w:ind w:left="105"/>
              <w:rPr>
                <w:sz w:val="20"/>
              </w:rPr>
            </w:pPr>
            <w:r>
              <w:rPr>
                <w:sz w:val="20"/>
              </w:rPr>
              <w:t>alkiltrimetilamonyum</w:t>
            </w:r>
          </w:p>
        </w:tc>
        <w:tc>
          <w:tcPr>
            <w:tcW w:w="1704" w:type="dxa"/>
            <w:tcBorders>
              <w:top w:val="nil"/>
              <w:bottom w:val="nil"/>
            </w:tcBorders>
          </w:tcPr>
          <w:p w14:paraId="5431ADDF" w14:textId="77777777" w:rsidR="00A60071" w:rsidRDefault="00A60071">
            <w:pPr>
              <w:pStyle w:val="TableParagraph"/>
              <w:spacing w:line="217" w:lineRule="exact"/>
              <w:ind w:left="106"/>
              <w:rPr>
                <w:sz w:val="20"/>
              </w:rPr>
            </w:pPr>
            <w:r>
              <w:rPr>
                <w:sz w:val="20"/>
              </w:rPr>
              <w:t>chloride ( 19)</w:t>
            </w:r>
          </w:p>
        </w:tc>
        <w:tc>
          <w:tcPr>
            <w:tcW w:w="993" w:type="dxa"/>
            <w:tcBorders>
              <w:top w:val="nil"/>
              <w:bottom w:val="nil"/>
            </w:tcBorders>
          </w:tcPr>
          <w:p w14:paraId="10E82A11" w14:textId="77777777" w:rsidR="00A60071" w:rsidRDefault="00A60071">
            <w:pPr>
              <w:pStyle w:val="TableParagraph"/>
              <w:spacing w:line="217" w:lineRule="exact"/>
              <w:ind w:left="107"/>
              <w:rPr>
                <w:sz w:val="20"/>
              </w:rPr>
            </w:pPr>
            <w:r>
              <w:rPr>
                <w:sz w:val="20"/>
              </w:rPr>
              <w:t>53-0</w:t>
            </w:r>
          </w:p>
        </w:tc>
        <w:tc>
          <w:tcPr>
            <w:tcW w:w="991" w:type="dxa"/>
            <w:vMerge/>
            <w:tcBorders>
              <w:bottom w:val="nil"/>
            </w:tcBorders>
          </w:tcPr>
          <w:p w14:paraId="35A290CA" w14:textId="77777777" w:rsidR="00A60071" w:rsidRDefault="00A60071">
            <w:pPr>
              <w:pStyle w:val="TableParagraph"/>
              <w:spacing w:line="217" w:lineRule="exact"/>
              <w:ind w:right="404"/>
              <w:jc w:val="right"/>
              <w:rPr>
                <w:sz w:val="20"/>
              </w:rPr>
            </w:pPr>
          </w:p>
        </w:tc>
        <w:tc>
          <w:tcPr>
            <w:tcW w:w="1709" w:type="dxa"/>
            <w:tcBorders>
              <w:top w:val="nil"/>
              <w:bottom w:val="nil"/>
            </w:tcBorders>
          </w:tcPr>
          <w:p w14:paraId="38995B37" w14:textId="77777777" w:rsidR="00A60071" w:rsidRDefault="00A60071">
            <w:pPr>
              <w:pStyle w:val="TableParagraph"/>
              <w:spacing w:line="217" w:lineRule="exact"/>
              <w:ind w:left="108"/>
              <w:rPr>
                <w:sz w:val="20"/>
              </w:rPr>
            </w:pPr>
            <w:r>
              <w:rPr>
                <w:sz w:val="20"/>
              </w:rPr>
              <w:t>ürünleri</w:t>
            </w:r>
          </w:p>
        </w:tc>
        <w:tc>
          <w:tcPr>
            <w:tcW w:w="1700" w:type="dxa"/>
            <w:tcBorders>
              <w:top w:val="nil"/>
              <w:bottom w:val="nil"/>
            </w:tcBorders>
          </w:tcPr>
          <w:p w14:paraId="6E4D31E8" w14:textId="77777777" w:rsidR="00A60071" w:rsidRDefault="00A60071">
            <w:pPr>
              <w:pStyle w:val="TableParagraph"/>
              <w:spacing w:line="217" w:lineRule="exact"/>
              <w:ind w:left="108"/>
              <w:rPr>
                <w:sz w:val="20"/>
              </w:rPr>
            </w:pPr>
            <w:r>
              <w:rPr>
                <w:sz w:val="20"/>
              </w:rPr>
              <w:t>behentrimonyum</w:t>
            </w:r>
          </w:p>
        </w:tc>
        <w:tc>
          <w:tcPr>
            <w:tcW w:w="2261" w:type="dxa"/>
            <w:tcBorders>
              <w:top w:val="nil"/>
              <w:bottom w:val="nil"/>
            </w:tcBorders>
          </w:tcPr>
          <w:p w14:paraId="228084D3" w14:textId="77777777" w:rsidR="00A60071" w:rsidRDefault="00A60071">
            <w:pPr>
              <w:pStyle w:val="TableParagraph"/>
              <w:spacing w:line="217" w:lineRule="exact"/>
              <w:ind w:left="108"/>
              <w:rPr>
                <w:sz w:val="20"/>
              </w:rPr>
            </w:pPr>
            <w:r>
              <w:rPr>
                <w:sz w:val="20"/>
              </w:rPr>
              <w:t>gelişimini önlemek</w:t>
            </w:r>
          </w:p>
        </w:tc>
        <w:tc>
          <w:tcPr>
            <w:tcW w:w="2693" w:type="dxa"/>
            <w:vMerge/>
            <w:tcBorders>
              <w:top w:val="nil"/>
            </w:tcBorders>
          </w:tcPr>
          <w:p w14:paraId="377449BA" w14:textId="77777777" w:rsidR="00A60071" w:rsidRDefault="00A60071">
            <w:pPr>
              <w:rPr>
                <w:sz w:val="2"/>
                <w:szCs w:val="2"/>
              </w:rPr>
            </w:pPr>
          </w:p>
        </w:tc>
      </w:tr>
      <w:tr w:rsidR="00B52DCC" w14:paraId="3664F7BE" w14:textId="77777777">
        <w:trPr>
          <w:trHeight w:val="238"/>
        </w:trPr>
        <w:tc>
          <w:tcPr>
            <w:tcW w:w="1416" w:type="dxa"/>
            <w:tcBorders>
              <w:top w:val="nil"/>
              <w:bottom w:val="nil"/>
            </w:tcBorders>
          </w:tcPr>
          <w:p w14:paraId="5CB8D489" w14:textId="77777777" w:rsidR="00B52DCC" w:rsidRDefault="00B52DCC">
            <w:pPr>
              <w:pStyle w:val="TableParagraph"/>
              <w:rPr>
                <w:sz w:val="16"/>
              </w:rPr>
            </w:pPr>
          </w:p>
        </w:tc>
        <w:tc>
          <w:tcPr>
            <w:tcW w:w="1984" w:type="dxa"/>
            <w:tcBorders>
              <w:top w:val="nil"/>
              <w:bottom w:val="nil"/>
            </w:tcBorders>
          </w:tcPr>
          <w:p w14:paraId="39BE6BFB" w14:textId="77777777" w:rsidR="00B52DCC" w:rsidRDefault="00916648">
            <w:pPr>
              <w:pStyle w:val="TableParagraph"/>
              <w:spacing w:line="218" w:lineRule="exact"/>
              <w:ind w:left="105"/>
              <w:rPr>
                <w:sz w:val="20"/>
              </w:rPr>
            </w:pPr>
            <w:r>
              <w:rPr>
                <w:sz w:val="20"/>
              </w:rPr>
              <w:t>klorür</w:t>
            </w:r>
          </w:p>
        </w:tc>
        <w:tc>
          <w:tcPr>
            <w:tcW w:w="1704" w:type="dxa"/>
            <w:tcBorders>
              <w:top w:val="nil"/>
              <w:bottom w:val="nil"/>
            </w:tcBorders>
          </w:tcPr>
          <w:p w14:paraId="59414F5A" w14:textId="77777777" w:rsidR="00B52DCC" w:rsidRDefault="00B52DCC">
            <w:pPr>
              <w:pStyle w:val="TableParagraph"/>
              <w:rPr>
                <w:sz w:val="16"/>
              </w:rPr>
            </w:pPr>
          </w:p>
        </w:tc>
        <w:tc>
          <w:tcPr>
            <w:tcW w:w="993" w:type="dxa"/>
            <w:tcBorders>
              <w:top w:val="nil"/>
              <w:bottom w:val="nil"/>
            </w:tcBorders>
          </w:tcPr>
          <w:p w14:paraId="398E215D" w14:textId="77777777" w:rsidR="00B52DCC" w:rsidRDefault="00B52DCC">
            <w:pPr>
              <w:pStyle w:val="TableParagraph"/>
              <w:rPr>
                <w:sz w:val="16"/>
              </w:rPr>
            </w:pPr>
          </w:p>
        </w:tc>
        <w:tc>
          <w:tcPr>
            <w:tcW w:w="991" w:type="dxa"/>
            <w:tcBorders>
              <w:top w:val="nil"/>
              <w:bottom w:val="nil"/>
            </w:tcBorders>
          </w:tcPr>
          <w:p w14:paraId="1CA2B551" w14:textId="77777777" w:rsidR="00B52DCC" w:rsidRDefault="00B52DCC">
            <w:pPr>
              <w:pStyle w:val="TableParagraph"/>
              <w:rPr>
                <w:sz w:val="16"/>
              </w:rPr>
            </w:pPr>
          </w:p>
        </w:tc>
        <w:tc>
          <w:tcPr>
            <w:tcW w:w="1709" w:type="dxa"/>
            <w:tcBorders>
              <w:top w:val="nil"/>
              <w:bottom w:val="nil"/>
            </w:tcBorders>
          </w:tcPr>
          <w:p w14:paraId="2912B7AC" w14:textId="77777777" w:rsidR="00B52DCC" w:rsidRDefault="00B52DCC">
            <w:pPr>
              <w:pStyle w:val="TableParagraph"/>
              <w:rPr>
                <w:sz w:val="16"/>
              </w:rPr>
            </w:pPr>
          </w:p>
        </w:tc>
        <w:tc>
          <w:tcPr>
            <w:tcW w:w="1700" w:type="dxa"/>
            <w:tcBorders>
              <w:top w:val="nil"/>
              <w:bottom w:val="nil"/>
            </w:tcBorders>
          </w:tcPr>
          <w:p w14:paraId="4E1D13C1" w14:textId="77777777" w:rsidR="00B52DCC" w:rsidRDefault="00916648">
            <w:pPr>
              <w:pStyle w:val="TableParagraph"/>
              <w:spacing w:line="218" w:lineRule="exact"/>
              <w:ind w:left="108"/>
              <w:rPr>
                <w:sz w:val="20"/>
              </w:rPr>
            </w:pPr>
            <w:r>
              <w:rPr>
                <w:sz w:val="20"/>
              </w:rPr>
              <w:t>klorür</w:t>
            </w:r>
          </w:p>
        </w:tc>
        <w:tc>
          <w:tcPr>
            <w:tcW w:w="2261" w:type="dxa"/>
            <w:tcBorders>
              <w:top w:val="nil"/>
              <w:bottom w:val="nil"/>
            </w:tcBorders>
          </w:tcPr>
          <w:p w14:paraId="4C8BBDE3" w14:textId="77777777" w:rsidR="00B52DCC" w:rsidRDefault="00916648">
            <w:pPr>
              <w:pStyle w:val="TableParagraph"/>
              <w:spacing w:line="218" w:lineRule="exact"/>
              <w:ind w:left="108"/>
              <w:rPr>
                <w:sz w:val="20"/>
              </w:rPr>
            </w:pPr>
            <w:r>
              <w:rPr>
                <w:sz w:val="20"/>
              </w:rPr>
              <w:t>dışındaki amaçlarla</w:t>
            </w:r>
          </w:p>
        </w:tc>
        <w:tc>
          <w:tcPr>
            <w:tcW w:w="2693" w:type="dxa"/>
            <w:vMerge/>
            <w:tcBorders>
              <w:top w:val="nil"/>
            </w:tcBorders>
          </w:tcPr>
          <w:p w14:paraId="28008116" w14:textId="77777777" w:rsidR="00B52DCC" w:rsidRDefault="00B52DCC">
            <w:pPr>
              <w:rPr>
                <w:sz w:val="2"/>
                <w:szCs w:val="2"/>
              </w:rPr>
            </w:pPr>
          </w:p>
        </w:tc>
      </w:tr>
      <w:tr w:rsidR="00B52DCC" w14:paraId="558A2E4A" w14:textId="77777777">
        <w:trPr>
          <w:trHeight w:val="238"/>
        </w:trPr>
        <w:tc>
          <w:tcPr>
            <w:tcW w:w="1416" w:type="dxa"/>
            <w:tcBorders>
              <w:top w:val="nil"/>
              <w:bottom w:val="nil"/>
            </w:tcBorders>
          </w:tcPr>
          <w:p w14:paraId="5A810A31" w14:textId="77777777" w:rsidR="00B52DCC" w:rsidRDefault="00B52DCC">
            <w:pPr>
              <w:pStyle w:val="TableParagraph"/>
              <w:rPr>
                <w:sz w:val="16"/>
              </w:rPr>
            </w:pPr>
          </w:p>
        </w:tc>
        <w:tc>
          <w:tcPr>
            <w:tcW w:w="1984" w:type="dxa"/>
            <w:tcBorders>
              <w:top w:val="nil"/>
              <w:bottom w:val="nil"/>
            </w:tcBorders>
          </w:tcPr>
          <w:p w14:paraId="2370CF4C" w14:textId="77777777" w:rsidR="00B52DCC" w:rsidRDefault="00B52DCC">
            <w:pPr>
              <w:pStyle w:val="TableParagraph"/>
              <w:rPr>
                <w:sz w:val="16"/>
              </w:rPr>
            </w:pPr>
          </w:p>
        </w:tc>
        <w:tc>
          <w:tcPr>
            <w:tcW w:w="1704" w:type="dxa"/>
            <w:tcBorders>
              <w:top w:val="nil"/>
              <w:bottom w:val="nil"/>
            </w:tcBorders>
          </w:tcPr>
          <w:p w14:paraId="39CD53C0" w14:textId="77777777" w:rsidR="00B52DCC" w:rsidRDefault="00B52DCC">
            <w:pPr>
              <w:pStyle w:val="TableParagraph"/>
              <w:rPr>
                <w:sz w:val="16"/>
              </w:rPr>
            </w:pPr>
          </w:p>
        </w:tc>
        <w:tc>
          <w:tcPr>
            <w:tcW w:w="993" w:type="dxa"/>
            <w:tcBorders>
              <w:top w:val="nil"/>
              <w:bottom w:val="nil"/>
            </w:tcBorders>
          </w:tcPr>
          <w:p w14:paraId="1512CEFC" w14:textId="77777777" w:rsidR="00B52DCC" w:rsidRDefault="00B52DCC">
            <w:pPr>
              <w:pStyle w:val="TableParagraph"/>
              <w:rPr>
                <w:sz w:val="16"/>
              </w:rPr>
            </w:pPr>
          </w:p>
        </w:tc>
        <w:tc>
          <w:tcPr>
            <w:tcW w:w="991" w:type="dxa"/>
            <w:tcBorders>
              <w:top w:val="nil"/>
              <w:bottom w:val="nil"/>
            </w:tcBorders>
          </w:tcPr>
          <w:p w14:paraId="0D9B520C" w14:textId="77777777" w:rsidR="00B52DCC" w:rsidRDefault="00B52DCC">
            <w:pPr>
              <w:pStyle w:val="TableParagraph"/>
              <w:rPr>
                <w:sz w:val="16"/>
              </w:rPr>
            </w:pPr>
          </w:p>
        </w:tc>
        <w:tc>
          <w:tcPr>
            <w:tcW w:w="1709" w:type="dxa"/>
            <w:tcBorders>
              <w:top w:val="nil"/>
              <w:bottom w:val="nil"/>
            </w:tcBorders>
          </w:tcPr>
          <w:p w14:paraId="1AA74830" w14:textId="77777777" w:rsidR="00B52DCC" w:rsidRDefault="00B52DCC">
            <w:pPr>
              <w:pStyle w:val="TableParagraph"/>
              <w:rPr>
                <w:sz w:val="16"/>
              </w:rPr>
            </w:pPr>
          </w:p>
        </w:tc>
        <w:tc>
          <w:tcPr>
            <w:tcW w:w="1700" w:type="dxa"/>
            <w:tcBorders>
              <w:top w:val="nil"/>
              <w:bottom w:val="nil"/>
            </w:tcBorders>
          </w:tcPr>
          <w:p w14:paraId="1E892B43" w14:textId="77777777" w:rsidR="00B52DCC" w:rsidRDefault="00916648">
            <w:pPr>
              <w:pStyle w:val="TableParagraph"/>
              <w:spacing w:line="218" w:lineRule="exact"/>
              <w:ind w:left="108"/>
              <w:rPr>
                <w:sz w:val="20"/>
              </w:rPr>
            </w:pPr>
            <w:r>
              <w:rPr>
                <w:sz w:val="20"/>
              </w:rPr>
              <w:t>konsantrasyonu</w:t>
            </w:r>
          </w:p>
        </w:tc>
        <w:tc>
          <w:tcPr>
            <w:tcW w:w="2261" w:type="dxa"/>
            <w:tcBorders>
              <w:top w:val="nil"/>
              <w:bottom w:val="nil"/>
            </w:tcBorders>
          </w:tcPr>
          <w:p w14:paraId="0F4D6A4E" w14:textId="77777777" w:rsidR="00B52DCC" w:rsidRDefault="00916648">
            <w:pPr>
              <w:pStyle w:val="TableParagraph"/>
              <w:spacing w:line="218" w:lineRule="exact"/>
              <w:ind w:left="108"/>
              <w:rPr>
                <w:sz w:val="20"/>
              </w:rPr>
            </w:pPr>
            <w:r>
              <w:rPr>
                <w:sz w:val="20"/>
              </w:rPr>
              <w:t>kullanılmalıdır. Bu amaç,</w:t>
            </w:r>
          </w:p>
        </w:tc>
        <w:tc>
          <w:tcPr>
            <w:tcW w:w="2693" w:type="dxa"/>
            <w:vMerge/>
            <w:tcBorders>
              <w:top w:val="nil"/>
            </w:tcBorders>
          </w:tcPr>
          <w:p w14:paraId="27F3F852" w14:textId="77777777" w:rsidR="00B52DCC" w:rsidRDefault="00B52DCC">
            <w:pPr>
              <w:rPr>
                <w:sz w:val="2"/>
                <w:szCs w:val="2"/>
              </w:rPr>
            </w:pPr>
          </w:p>
        </w:tc>
      </w:tr>
      <w:tr w:rsidR="00B52DCC" w14:paraId="3875EC0E" w14:textId="77777777">
        <w:trPr>
          <w:trHeight w:val="238"/>
        </w:trPr>
        <w:tc>
          <w:tcPr>
            <w:tcW w:w="1416" w:type="dxa"/>
            <w:tcBorders>
              <w:top w:val="nil"/>
              <w:bottom w:val="nil"/>
            </w:tcBorders>
          </w:tcPr>
          <w:p w14:paraId="311EB82E" w14:textId="77777777" w:rsidR="00B52DCC" w:rsidRDefault="00B52DCC">
            <w:pPr>
              <w:pStyle w:val="TableParagraph"/>
              <w:rPr>
                <w:sz w:val="16"/>
              </w:rPr>
            </w:pPr>
          </w:p>
        </w:tc>
        <w:tc>
          <w:tcPr>
            <w:tcW w:w="1984" w:type="dxa"/>
            <w:tcBorders>
              <w:top w:val="nil"/>
              <w:bottom w:val="nil"/>
            </w:tcBorders>
          </w:tcPr>
          <w:p w14:paraId="028C9AC0" w14:textId="77777777" w:rsidR="00B52DCC" w:rsidRDefault="00B52DCC">
            <w:pPr>
              <w:pStyle w:val="TableParagraph"/>
              <w:rPr>
                <w:sz w:val="16"/>
              </w:rPr>
            </w:pPr>
          </w:p>
        </w:tc>
        <w:tc>
          <w:tcPr>
            <w:tcW w:w="1704" w:type="dxa"/>
            <w:tcBorders>
              <w:top w:val="nil"/>
              <w:bottom w:val="nil"/>
            </w:tcBorders>
          </w:tcPr>
          <w:p w14:paraId="671969A6" w14:textId="77777777" w:rsidR="00B52DCC" w:rsidRDefault="00B52DCC">
            <w:pPr>
              <w:pStyle w:val="TableParagraph"/>
              <w:rPr>
                <w:sz w:val="16"/>
              </w:rPr>
            </w:pPr>
          </w:p>
        </w:tc>
        <w:tc>
          <w:tcPr>
            <w:tcW w:w="993" w:type="dxa"/>
            <w:tcBorders>
              <w:top w:val="nil"/>
              <w:bottom w:val="nil"/>
            </w:tcBorders>
          </w:tcPr>
          <w:p w14:paraId="54F70476" w14:textId="77777777" w:rsidR="00B52DCC" w:rsidRDefault="00B52DCC">
            <w:pPr>
              <w:pStyle w:val="TableParagraph"/>
              <w:rPr>
                <w:sz w:val="16"/>
              </w:rPr>
            </w:pPr>
          </w:p>
        </w:tc>
        <w:tc>
          <w:tcPr>
            <w:tcW w:w="991" w:type="dxa"/>
            <w:tcBorders>
              <w:top w:val="nil"/>
              <w:bottom w:val="nil"/>
            </w:tcBorders>
          </w:tcPr>
          <w:p w14:paraId="2372F6B7" w14:textId="77777777" w:rsidR="00B52DCC" w:rsidRDefault="00B52DCC">
            <w:pPr>
              <w:pStyle w:val="TableParagraph"/>
              <w:rPr>
                <w:sz w:val="16"/>
              </w:rPr>
            </w:pPr>
          </w:p>
        </w:tc>
        <w:tc>
          <w:tcPr>
            <w:tcW w:w="1709" w:type="dxa"/>
            <w:tcBorders>
              <w:top w:val="nil"/>
              <w:bottom w:val="nil"/>
            </w:tcBorders>
          </w:tcPr>
          <w:p w14:paraId="0C6F87C6" w14:textId="77777777" w:rsidR="00B52DCC" w:rsidRDefault="00B52DCC">
            <w:pPr>
              <w:pStyle w:val="TableParagraph"/>
              <w:rPr>
                <w:sz w:val="16"/>
              </w:rPr>
            </w:pPr>
          </w:p>
        </w:tc>
        <w:tc>
          <w:tcPr>
            <w:tcW w:w="1700" w:type="dxa"/>
            <w:tcBorders>
              <w:top w:val="nil"/>
              <w:bottom w:val="nil"/>
            </w:tcBorders>
          </w:tcPr>
          <w:p w14:paraId="2DB880BC" w14:textId="77777777" w:rsidR="00B52DCC" w:rsidRDefault="00916648">
            <w:pPr>
              <w:pStyle w:val="TableParagraph"/>
              <w:spacing w:line="218" w:lineRule="exact"/>
              <w:ind w:left="108"/>
              <w:rPr>
                <w:sz w:val="20"/>
              </w:rPr>
            </w:pPr>
            <w:r>
              <w:rPr>
                <w:sz w:val="20"/>
              </w:rPr>
              <w:t>veya setrimonyum</w:t>
            </w:r>
          </w:p>
        </w:tc>
        <w:tc>
          <w:tcPr>
            <w:tcW w:w="2261" w:type="dxa"/>
            <w:tcBorders>
              <w:top w:val="nil"/>
              <w:bottom w:val="nil"/>
            </w:tcBorders>
          </w:tcPr>
          <w:p w14:paraId="1A2F82EB" w14:textId="77777777" w:rsidR="00B52DCC" w:rsidRDefault="00916648">
            <w:pPr>
              <w:pStyle w:val="TableParagraph"/>
              <w:spacing w:line="218" w:lineRule="exact"/>
              <w:ind w:left="108"/>
              <w:rPr>
                <w:sz w:val="20"/>
              </w:rPr>
            </w:pPr>
            <w:r>
              <w:rPr>
                <w:sz w:val="20"/>
              </w:rPr>
              <w:t>ürünün sunumundan</w:t>
            </w:r>
          </w:p>
        </w:tc>
        <w:tc>
          <w:tcPr>
            <w:tcW w:w="2693" w:type="dxa"/>
            <w:vMerge/>
            <w:tcBorders>
              <w:top w:val="nil"/>
            </w:tcBorders>
          </w:tcPr>
          <w:p w14:paraId="2BBE23F3" w14:textId="77777777" w:rsidR="00B52DCC" w:rsidRDefault="00B52DCC">
            <w:pPr>
              <w:rPr>
                <w:sz w:val="2"/>
                <w:szCs w:val="2"/>
              </w:rPr>
            </w:pPr>
          </w:p>
        </w:tc>
      </w:tr>
      <w:tr w:rsidR="00B52DCC" w14:paraId="46E3E1E8" w14:textId="77777777">
        <w:trPr>
          <w:trHeight w:val="238"/>
        </w:trPr>
        <w:tc>
          <w:tcPr>
            <w:tcW w:w="1416" w:type="dxa"/>
            <w:tcBorders>
              <w:top w:val="nil"/>
              <w:bottom w:val="nil"/>
            </w:tcBorders>
          </w:tcPr>
          <w:p w14:paraId="1EEDB991" w14:textId="77777777" w:rsidR="00B52DCC" w:rsidRDefault="00B52DCC">
            <w:pPr>
              <w:pStyle w:val="TableParagraph"/>
              <w:rPr>
                <w:sz w:val="16"/>
              </w:rPr>
            </w:pPr>
          </w:p>
        </w:tc>
        <w:tc>
          <w:tcPr>
            <w:tcW w:w="1984" w:type="dxa"/>
            <w:tcBorders>
              <w:top w:val="nil"/>
              <w:bottom w:val="nil"/>
            </w:tcBorders>
          </w:tcPr>
          <w:p w14:paraId="20F4B968" w14:textId="77777777" w:rsidR="00B52DCC" w:rsidRDefault="00B52DCC">
            <w:pPr>
              <w:pStyle w:val="TableParagraph"/>
              <w:rPr>
                <w:sz w:val="16"/>
              </w:rPr>
            </w:pPr>
          </w:p>
        </w:tc>
        <w:tc>
          <w:tcPr>
            <w:tcW w:w="1704" w:type="dxa"/>
            <w:tcBorders>
              <w:top w:val="nil"/>
              <w:bottom w:val="nil"/>
            </w:tcBorders>
          </w:tcPr>
          <w:p w14:paraId="67799A6E" w14:textId="77777777" w:rsidR="00B52DCC" w:rsidRDefault="00B52DCC">
            <w:pPr>
              <w:pStyle w:val="TableParagraph"/>
              <w:rPr>
                <w:sz w:val="16"/>
              </w:rPr>
            </w:pPr>
          </w:p>
        </w:tc>
        <w:tc>
          <w:tcPr>
            <w:tcW w:w="993" w:type="dxa"/>
            <w:tcBorders>
              <w:top w:val="nil"/>
              <w:bottom w:val="nil"/>
            </w:tcBorders>
          </w:tcPr>
          <w:p w14:paraId="3F264B06" w14:textId="77777777" w:rsidR="00B52DCC" w:rsidRDefault="00B52DCC">
            <w:pPr>
              <w:pStyle w:val="TableParagraph"/>
              <w:rPr>
                <w:sz w:val="16"/>
              </w:rPr>
            </w:pPr>
          </w:p>
        </w:tc>
        <w:tc>
          <w:tcPr>
            <w:tcW w:w="991" w:type="dxa"/>
            <w:tcBorders>
              <w:top w:val="nil"/>
              <w:bottom w:val="nil"/>
            </w:tcBorders>
          </w:tcPr>
          <w:p w14:paraId="3B18EF96" w14:textId="77777777" w:rsidR="00B52DCC" w:rsidRDefault="00B52DCC">
            <w:pPr>
              <w:pStyle w:val="TableParagraph"/>
              <w:rPr>
                <w:sz w:val="16"/>
              </w:rPr>
            </w:pPr>
          </w:p>
        </w:tc>
        <w:tc>
          <w:tcPr>
            <w:tcW w:w="1709" w:type="dxa"/>
            <w:tcBorders>
              <w:top w:val="nil"/>
              <w:bottom w:val="nil"/>
            </w:tcBorders>
          </w:tcPr>
          <w:p w14:paraId="46AC0F21" w14:textId="77777777" w:rsidR="00B52DCC" w:rsidRDefault="00B52DCC">
            <w:pPr>
              <w:pStyle w:val="TableParagraph"/>
              <w:rPr>
                <w:sz w:val="16"/>
              </w:rPr>
            </w:pPr>
          </w:p>
        </w:tc>
        <w:tc>
          <w:tcPr>
            <w:tcW w:w="1700" w:type="dxa"/>
            <w:tcBorders>
              <w:top w:val="nil"/>
              <w:bottom w:val="nil"/>
            </w:tcBorders>
          </w:tcPr>
          <w:p w14:paraId="51CD4352" w14:textId="77777777" w:rsidR="00B52DCC" w:rsidRDefault="00916648">
            <w:pPr>
              <w:pStyle w:val="TableParagraph"/>
              <w:spacing w:line="218" w:lineRule="exact"/>
              <w:ind w:left="108"/>
              <w:rPr>
                <w:sz w:val="20"/>
              </w:rPr>
            </w:pPr>
            <w:r>
              <w:rPr>
                <w:sz w:val="20"/>
              </w:rPr>
              <w:t>klorür,</w:t>
            </w:r>
          </w:p>
        </w:tc>
        <w:tc>
          <w:tcPr>
            <w:tcW w:w="2261" w:type="dxa"/>
            <w:tcBorders>
              <w:top w:val="nil"/>
              <w:bottom w:val="nil"/>
            </w:tcBorders>
          </w:tcPr>
          <w:p w14:paraId="4A9C94ED" w14:textId="77777777" w:rsidR="00B52DCC" w:rsidRDefault="00916648">
            <w:pPr>
              <w:pStyle w:val="TableParagraph"/>
              <w:spacing w:line="218" w:lineRule="exact"/>
              <w:ind w:left="108"/>
              <w:rPr>
                <w:sz w:val="20"/>
              </w:rPr>
            </w:pPr>
            <w:r>
              <w:rPr>
                <w:sz w:val="20"/>
              </w:rPr>
              <w:t>açıkça anlaşılmalıdır.</w:t>
            </w:r>
          </w:p>
        </w:tc>
        <w:tc>
          <w:tcPr>
            <w:tcW w:w="2693" w:type="dxa"/>
            <w:vMerge/>
            <w:tcBorders>
              <w:top w:val="nil"/>
            </w:tcBorders>
          </w:tcPr>
          <w:p w14:paraId="740A36C4" w14:textId="77777777" w:rsidR="00B52DCC" w:rsidRDefault="00B52DCC">
            <w:pPr>
              <w:rPr>
                <w:sz w:val="2"/>
                <w:szCs w:val="2"/>
              </w:rPr>
            </w:pPr>
          </w:p>
        </w:tc>
      </w:tr>
      <w:tr w:rsidR="00B52DCC" w14:paraId="74D3593C" w14:textId="77777777">
        <w:trPr>
          <w:trHeight w:val="237"/>
        </w:trPr>
        <w:tc>
          <w:tcPr>
            <w:tcW w:w="1416" w:type="dxa"/>
            <w:tcBorders>
              <w:top w:val="nil"/>
              <w:bottom w:val="nil"/>
            </w:tcBorders>
          </w:tcPr>
          <w:p w14:paraId="2F5E5FEB" w14:textId="77777777" w:rsidR="00B52DCC" w:rsidRDefault="00B52DCC">
            <w:pPr>
              <w:pStyle w:val="TableParagraph"/>
              <w:rPr>
                <w:sz w:val="16"/>
              </w:rPr>
            </w:pPr>
          </w:p>
        </w:tc>
        <w:tc>
          <w:tcPr>
            <w:tcW w:w="1984" w:type="dxa"/>
            <w:tcBorders>
              <w:top w:val="nil"/>
              <w:bottom w:val="nil"/>
            </w:tcBorders>
          </w:tcPr>
          <w:p w14:paraId="52927DA8" w14:textId="77777777" w:rsidR="00B52DCC" w:rsidRDefault="00B52DCC">
            <w:pPr>
              <w:pStyle w:val="TableParagraph"/>
              <w:rPr>
                <w:sz w:val="16"/>
              </w:rPr>
            </w:pPr>
          </w:p>
        </w:tc>
        <w:tc>
          <w:tcPr>
            <w:tcW w:w="1704" w:type="dxa"/>
            <w:tcBorders>
              <w:top w:val="nil"/>
              <w:bottom w:val="nil"/>
            </w:tcBorders>
          </w:tcPr>
          <w:p w14:paraId="58EB7437" w14:textId="77777777" w:rsidR="00B52DCC" w:rsidRDefault="00B52DCC">
            <w:pPr>
              <w:pStyle w:val="TableParagraph"/>
              <w:rPr>
                <w:sz w:val="16"/>
              </w:rPr>
            </w:pPr>
          </w:p>
        </w:tc>
        <w:tc>
          <w:tcPr>
            <w:tcW w:w="993" w:type="dxa"/>
            <w:tcBorders>
              <w:top w:val="nil"/>
              <w:bottom w:val="nil"/>
            </w:tcBorders>
          </w:tcPr>
          <w:p w14:paraId="5BD6482E" w14:textId="77777777" w:rsidR="00B52DCC" w:rsidRDefault="00B52DCC">
            <w:pPr>
              <w:pStyle w:val="TableParagraph"/>
              <w:rPr>
                <w:sz w:val="16"/>
              </w:rPr>
            </w:pPr>
          </w:p>
        </w:tc>
        <w:tc>
          <w:tcPr>
            <w:tcW w:w="991" w:type="dxa"/>
            <w:tcBorders>
              <w:top w:val="nil"/>
              <w:bottom w:val="nil"/>
            </w:tcBorders>
          </w:tcPr>
          <w:p w14:paraId="469C039F" w14:textId="77777777" w:rsidR="00B52DCC" w:rsidRDefault="00B52DCC">
            <w:pPr>
              <w:pStyle w:val="TableParagraph"/>
              <w:rPr>
                <w:sz w:val="16"/>
              </w:rPr>
            </w:pPr>
          </w:p>
        </w:tc>
        <w:tc>
          <w:tcPr>
            <w:tcW w:w="1709" w:type="dxa"/>
            <w:tcBorders>
              <w:top w:val="nil"/>
              <w:bottom w:val="nil"/>
            </w:tcBorders>
          </w:tcPr>
          <w:p w14:paraId="6A43CEB7" w14:textId="77777777" w:rsidR="00B52DCC" w:rsidRDefault="00B52DCC">
            <w:pPr>
              <w:pStyle w:val="TableParagraph"/>
              <w:rPr>
                <w:sz w:val="16"/>
              </w:rPr>
            </w:pPr>
          </w:p>
        </w:tc>
        <w:tc>
          <w:tcPr>
            <w:tcW w:w="1700" w:type="dxa"/>
            <w:tcBorders>
              <w:top w:val="nil"/>
              <w:bottom w:val="nil"/>
            </w:tcBorders>
          </w:tcPr>
          <w:p w14:paraId="465E2828" w14:textId="77777777" w:rsidR="00B52DCC" w:rsidRDefault="00916648">
            <w:pPr>
              <w:pStyle w:val="TableParagraph"/>
              <w:spacing w:line="218" w:lineRule="exact"/>
              <w:ind w:left="108"/>
              <w:rPr>
                <w:sz w:val="20"/>
              </w:rPr>
            </w:pPr>
            <w:r>
              <w:rPr>
                <w:sz w:val="20"/>
              </w:rPr>
              <w:t>steartrimonyum</w:t>
            </w:r>
          </w:p>
        </w:tc>
        <w:tc>
          <w:tcPr>
            <w:tcW w:w="2261" w:type="dxa"/>
            <w:tcBorders>
              <w:top w:val="nil"/>
              <w:bottom w:val="nil"/>
            </w:tcBorders>
          </w:tcPr>
          <w:p w14:paraId="25377308" w14:textId="77777777" w:rsidR="00B52DCC" w:rsidRDefault="00B52DCC">
            <w:pPr>
              <w:pStyle w:val="TableParagraph"/>
              <w:rPr>
                <w:sz w:val="16"/>
              </w:rPr>
            </w:pPr>
          </w:p>
        </w:tc>
        <w:tc>
          <w:tcPr>
            <w:tcW w:w="2693" w:type="dxa"/>
            <w:vMerge/>
            <w:tcBorders>
              <w:top w:val="nil"/>
            </w:tcBorders>
          </w:tcPr>
          <w:p w14:paraId="5B44ADFB" w14:textId="77777777" w:rsidR="00B52DCC" w:rsidRDefault="00B52DCC">
            <w:pPr>
              <w:rPr>
                <w:sz w:val="2"/>
                <w:szCs w:val="2"/>
              </w:rPr>
            </w:pPr>
          </w:p>
        </w:tc>
      </w:tr>
      <w:tr w:rsidR="00B52DCC" w14:paraId="62ED25C6" w14:textId="77777777">
        <w:trPr>
          <w:trHeight w:val="238"/>
        </w:trPr>
        <w:tc>
          <w:tcPr>
            <w:tcW w:w="1416" w:type="dxa"/>
            <w:tcBorders>
              <w:top w:val="nil"/>
              <w:bottom w:val="nil"/>
            </w:tcBorders>
          </w:tcPr>
          <w:p w14:paraId="6B1357F1" w14:textId="77777777" w:rsidR="00B52DCC" w:rsidRDefault="00B52DCC">
            <w:pPr>
              <w:pStyle w:val="TableParagraph"/>
              <w:rPr>
                <w:sz w:val="16"/>
              </w:rPr>
            </w:pPr>
          </w:p>
        </w:tc>
        <w:tc>
          <w:tcPr>
            <w:tcW w:w="1984" w:type="dxa"/>
            <w:tcBorders>
              <w:top w:val="nil"/>
              <w:bottom w:val="nil"/>
            </w:tcBorders>
          </w:tcPr>
          <w:p w14:paraId="6021B036" w14:textId="77777777" w:rsidR="00B52DCC" w:rsidRDefault="00B52DCC">
            <w:pPr>
              <w:pStyle w:val="TableParagraph"/>
              <w:rPr>
                <w:sz w:val="16"/>
              </w:rPr>
            </w:pPr>
          </w:p>
        </w:tc>
        <w:tc>
          <w:tcPr>
            <w:tcW w:w="1704" w:type="dxa"/>
            <w:tcBorders>
              <w:top w:val="nil"/>
              <w:bottom w:val="nil"/>
            </w:tcBorders>
          </w:tcPr>
          <w:p w14:paraId="0771E49B" w14:textId="77777777" w:rsidR="00B52DCC" w:rsidRDefault="00B52DCC">
            <w:pPr>
              <w:pStyle w:val="TableParagraph"/>
              <w:rPr>
                <w:sz w:val="16"/>
              </w:rPr>
            </w:pPr>
          </w:p>
        </w:tc>
        <w:tc>
          <w:tcPr>
            <w:tcW w:w="993" w:type="dxa"/>
            <w:tcBorders>
              <w:top w:val="nil"/>
              <w:bottom w:val="nil"/>
            </w:tcBorders>
          </w:tcPr>
          <w:p w14:paraId="375BD1BF" w14:textId="77777777" w:rsidR="00B52DCC" w:rsidRDefault="00B52DCC">
            <w:pPr>
              <w:pStyle w:val="TableParagraph"/>
              <w:rPr>
                <w:sz w:val="16"/>
              </w:rPr>
            </w:pPr>
          </w:p>
        </w:tc>
        <w:tc>
          <w:tcPr>
            <w:tcW w:w="991" w:type="dxa"/>
            <w:tcBorders>
              <w:top w:val="nil"/>
              <w:bottom w:val="nil"/>
            </w:tcBorders>
          </w:tcPr>
          <w:p w14:paraId="588A5225" w14:textId="77777777" w:rsidR="00B52DCC" w:rsidRDefault="00B52DCC">
            <w:pPr>
              <w:pStyle w:val="TableParagraph"/>
              <w:rPr>
                <w:sz w:val="16"/>
              </w:rPr>
            </w:pPr>
          </w:p>
        </w:tc>
        <w:tc>
          <w:tcPr>
            <w:tcW w:w="1709" w:type="dxa"/>
            <w:tcBorders>
              <w:top w:val="nil"/>
              <w:bottom w:val="nil"/>
            </w:tcBorders>
          </w:tcPr>
          <w:p w14:paraId="4D7E3367" w14:textId="77777777" w:rsidR="00B52DCC" w:rsidRDefault="00B52DCC">
            <w:pPr>
              <w:pStyle w:val="TableParagraph"/>
              <w:rPr>
                <w:sz w:val="16"/>
              </w:rPr>
            </w:pPr>
          </w:p>
        </w:tc>
        <w:tc>
          <w:tcPr>
            <w:tcW w:w="1700" w:type="dxa"/>
            <w:tcBorders>
              <w:top w:val="nil"/>
              <w:bottom w:val="nil"/>
            </w:tcBorders>
          </w:tcPr>
          <w:p w14:paraId="7D86C7B6" w14:textId="77777777" w:rsidR="00B52DCC" w:rsidRDefault="00916648">
            <w:pPr>
              <w:pStyle w:val="TableParagraph"/>
              <w:spacing w:line="219" w:lineRule="exact"/>
              <w:ind w:left="108"/>
              <w:rPr>
                <w:sz w:val="20"/>
              </w:rPr>
            </w:pPr>
            <w:r>
              <w:rPr>
                <w:sz w:val="20"/>
              </w:rPr>
              <w:t>klorür ve</w:t>
            </w:r>
          </w:p>
        </w:tc>
        <w:tc>
          <w:tcPr>
            <w:tcW w:w="2261" w:type="dxa"/>
            <w:tcBorders>
              <w:top w:val="nil"/>
              <w:bottom w:val="nil"/>
            </w:tcBorders>
          </w:tcPr>
          <w:p w14:paraId="36A89464" w14:textId="77777777" w:rsidR="00B52DCC" w:rsidRDefault="00B52DCC">
            <w:pPr>
              <w:pStyle w:val="TableParagraph"/>
              <w:rPr>
                <w:sz w:val="16"/>
              </w:rPr>
            </w:pPr>
          </w:p>
        </w:tc>
        <w:tc>
          <w:tcPr>
            <w:tcW w:w="2693" w:type="dxa"/>
            <w:vMerge/>
            <w:tcBorders>
              <w:top w:val="nil"/>
            </w:tcBorders>
          </w:tcPr>
          <w:p w14:paraId="7C51A328" w14:textId="77777777" w:rsidR="00B52DCC" w:rsidRDefault="00B52DCC">
            <w:pPr>
              <w:rPr>
                <w:sz w:val="2"/>
                <w:szCs w:val="2"/>
              </w:rPr>
            </w:pPr>
          </w:p>
        </w:tc>
      </w:tr>
      <w:tr w:rsidR="00B52DCC" w14:paraId="7DD4BD7A" w14:textId="77777777">
        <w:trPr>
          <w:trHeight w:val="238"/>
        </w:trPr>
        <w:tc>
          <w:tcPr>
            <w:tcW w:w="1416" w:type="dxa"/>
            <w:tcBorders>
              <w:top w:val="nil"/>
              <w:bottom w:val="nil"/>
            </w:tcBorders>
          </w:tcPr>
          <w:p w14:paraId="3ECEFAAA" w14:textId="77777777" w:rsidR="00B52DCC" w:rsidRDefault="00B52DCC">
            <w:pPr>
              <w:pStyle w:val="TableParagraph"/>
              <w:rPr>
                <w:sz w:val="16"/>
              </w:rPr>
            </w:pPr>
          </w:p>
        </w:tc>
        <w:tc>
          <w:tcPr>
            <w:tcW w:w="1984" w:type="dxa"/>
            <w:tcBorders>
              <w:top w:val="nil"/>
              <w:bottom w:val="nil"/>
            </w:tcBorders>
          </w:tcPr>
          <w:p w14:paraId="25732E84" w14:textId="77777777" w:rsidR="00B52DCC" w:rsidRDefault="00B52DCC">
            <w:pPr>
              <w:pStyle w:val="TableParagraph"/>
              <w:rPr>
                <w:sz w:val="16"/>
              </w:rPr>
            </w:pPr>
          </w:p>
        </w:tc>
        <w:tc>
          <w:tcPr>
            <w:tcW w:w="1704" w:type="dxa"/>
            <w:tcBorders>
              <w:top w:val="nil"/>
              <w:bottom w:val="nil"/>
            </w:tcBorders>
          </w:tcPr>
          <w:p w14:paraId="4ECC40DD" w14:textId="77777777" w:rsidR="00B52DCC" w:rsidRDefault="00B52DCC">
            <w:pPr>
              <w:pStyle w:val="TableParagraph"/>
              <w:rPr>
                <w:sz w:val="16"/>
              </w:rPr>
            </w:pPr>
          </w:p>
        </w:tc>
        <w:tc>
          <w:tcPr>
            <w:tcW w:w="993" w:type="dxa"/>
            <w:tcBorders>
              <w:top w:val="nil"/>
              <w:bottom w:val="nil"/>
            </w:tcBorders>
          </w:tcPr>
          <w:p w14:paraId="0CE13FFF" w14:textId="77777777" w:rsidR="00B52DCC" w:rsidRDefault="00B52DCC">
            <w:pPr>
              <w:pStyle w:val="TableParagraph"/>
              <w:rPr>
                <w:sz w:val="16"/>
              </w:rPr>
            </w:pPr>
          </w:p>
        </w:tc>
        <w:tc>
          <w:tcPr>
            <w:tcW w:w="991" w:type="dxa"/>
            <w:tcBorders>
              <w:top w:val="nil"/>
              <w:bottom w:val="nil"/>
            </w:tcBorders>
          </w:tcPr>
          <w:p w14:paraId="3860C7B8" w14:textId="77777777" w:rsidR="00B52DCC" w:rsidRDefault="00B52DCC">
            <w:pPr>
              <w:pStyle w:val="TableParagraph"/>
              <w:rPr>
                <w:sz w:val="16"/>
              </w:rPr>
            </w:pPr>
          </w:p>
        </w:tc>
        <w:tc>
          <w:tcPr>
            <w:tcW w:w="1709" w:type="dxa"/>
            <w:tcBorders>
              <w:top w:val="nil"/>
              <w:bottom w:val="nil"/>
            </w:tcBorders>
          </w:tcPr>
          <w:p w14:paraId="73DAAC84" w14:textId="77777777" w:rsidR="00B52DCC" w:rsidRDefault="00B52DCC">
            <w:pPr>
              <w:pStyle w:val="TableParagraph"/>
              <w:rPr>
                <w:sz w:val="16"/>
              </w:rPr>
            </w:pPr>
          </w:p>
        </w:tc>
        <w:tc>
          <w:tcPr>
            <w:tcW w:w="1700" w:type="dxa"/>
            <w:tcBorders>
              <w:top w:val="nil"/>
              <w:bottom w:val="nil"/>
            </w:tcBorders>
          </w:tcPr>
          <w:p w14:paraId="27193984" w14:textId="77777777" w:rsidR="00B52DCC" w:rsidRDefault="00916648">
            <w:pPr>
              <w:pStyle w:val="TableParagraph"/>
              <w:spacing w:line="218" w:lineRule="exact"/>
              <w:ind w:left="108"/>
              <w:rPr>
                <w:sz w:val="20"/>
              </w:rPr>
            </w:pPr>
            <w:r>
              <w:rPr>
                <w:sz w:val="20"/>
              </w:rPr>
              <w:t>behentrimonyum</w:t>
            </w:r>
          </w:p>
        </w:tc>
        <w:tc>
          <w:tcPr>
            <w:tcW w:w="2261" w:type="dxa"/>
            <w:tcBorders>
              <w:top w:val="nil"/>
              <w:bottom w:val="nil"/>
            </w:tcBorders>
          </w:tcPr>
          <w:p w14:paraId="0DC056A5" w14:textId="77777777" w:rsidR="00B52DCC" w:rsidRDefault="00B52DCC">
            <w:pPr>
              <w:pStyle w:val="TableParagraph"/>
              <w:rPr>
                <w:sz w:val="16"/>
              </w:rPr>
            </w:pPr>
          </w:p>
        </w:tc>
        <w:tc>
          <w:tcPr>
            <w:tcW w:w="2693" w:type="dxa"/>
            <w:vMerge/>
            <w:tcBorders>
              <w:top w:val="nil"/>
            </w:tcBorders>
          </w:tcPr>
          <w:p w14:paraId="26C8BBAE" w14:textId="77777777" w:rsidR="00B52DCC" w:rsidRDefault="00B52DCC">
            <w:pPr>
              <w:rPr>
                <w:sz w:val="2"/>
                <w:szCs w:val="2"/>
              </w:rPr>
            </w:pPr>
          </w:p>
        </w:tc>
      </w:tr>
      <w:tr w:rsidR="00B52DCC" w14:paraId="259A3484" w14:textId="77777777">
        <w:trPr>
          <w:trHeight w:val="238"/>
        </w:trPr>
        <w:tc>
          <w:tcPr>
            <w:tcW w:w="1416" w:type="dxa"/>
            <w:tcBorders>
              <w:top w:val="nil"/>
              <w:bottom w:val="nil"/>
            </w:tcBorders>
          </w:tcPr>
          <w:p w14:paraId="6575E528" w14:textId="77777777" w:rsidR="00B52DCC" w:rsidRDefault="00B52DCC">
            <w:pPr>
              <w:pStyle w:val="TableParagraph"/>
              <w:rPr>
                <w:sz w:val="16"/>
              </w:rPr>
            </w:pPr>
          </w:p>
        </w:tc>
        <w:tc>
          <w:tcPr>
            <w:tcW w:w="1984" w:type="dxa"/>
            <w:tcBorders>
              <w:top w:val="nil"/>
              <w:bottom w:val="nil"/>
            </w:tcBorders>
          </w:tcPr>
          <w:p w14:paraId="76E528D6" w14:textId="77777777" w:rsidR="00B52DCC" w:rsidRDefault="00B52DCC">
            <w:pPr>
              <w:pStyle w:val="TableParagraph"/>
              <w:rPr>
                <w:sz w:val="16"/>
              </w:rPr>
            </w:pPr>
          </w:p>
        </w:tc>
        <w:tc>
          <w:tcPr>
            <w:tcW w:w="1704" w:type="dxa"/>
            <w:tcBorders>
              <w:top w:val="nil"/>
              <w:bottom w:val="nil"/>
            </w:tcBorders>
          </w:tcPr>
          <w:p w14:paraId="505C9CDE" w14:textId="77777777" w:rsidR="00B52DCC" w:rsidRDefault="00B52DCC">
            <w:pPr>
              <w:pStyle w:val="TableParagraph"/>
              <w:rPr>
                <w:sz w:val="16"/>
              </w:rPr>
            </w:pPr>
          </w:p>
        </w:tc>
        <w:tc>
          <w:tcPr>
            <w:tcW w:w="993" w:type="dxa"/>
            <w:tcBorders>
              <w:top w:val="nil"/>
              <w:bottom w:val="nil"/>
            </w:tcBorders>
          </w:tcPr>
          <w:p w14:paraId="0BFAC5B2" w14:textId="77777777" w:rsidR="00B52DCC" w:rsidRDefault="00B52DCC">
            <w:pPr>
              <w:pStyle w:val="TableParagraph"/>
              <w:rPr>
                <w:sz w:val="16"/>
              </w:rPr>
            </w:pPr>
          </w:p>
        </w:tc>
        <w:tc>
          <w:tcPr>
            <w:tcW w:w="991" w:type="dxa"/>
            <w:tcBorders>
              <w:top w:val="nil"/>
              <w:bottom w:val="nil"/>
            </w:tcBorders>
          </w:tcPr>
          <w:p w14:paraId="2E7EF75C" w14:textId="77777777" w:rsidR="00B52DCC" w:rsidRDefault="00B52DCC">
            <w:pPr>
              <w:pStyle w:val="TableParagraph"/>
              <w:rPr>
                <w:sz w:val="16"/>
              </w:rPr>
            </w:pPr>
          </w:p>
        </w:tc>
        <w:tc>
          <w:tcPr>
            <w:tcW w:w="1709" w:type="dxa"/>
            <w:tcBorders>
              <w:top w:val="nil"/>
              <w:bottom w:val="nil"/>
            </w:tcBorders>
          </w:tcPr>
          <w:p w14:paraId="57E45904" w14:textId="77777777" w:rsidR="00B52DCC" w:rsidRDefault="00B52DCC">
            <w:pPr>
              <w:pStyle w:val="TableParagraph"/>
              <w:rPr>
                <w:sz w:val="16"/>
              </w:rPr>
            </w:pPr>
          </w:p>
        </w:tc>
        <w:tc>
          <w:tcPr>
            <w:tcW w:w="1700" w:type="dxa"/>
            <w:tcBorders>
              <w:top w:val="nil"/>
              <w:bottom w:val="nil"/>
            </w:tcBorders>
          </w:tcPr>
          <w:p w14:paraId="6E37CB10" w14:textId="77777777" w:rsidR="00B52DCC" w:rsidRDefault="00916648">
            <w:pPr>
              <w:pStyle w:val="TableParagraph"/>
              <w:spacing w:line="218" w:lineRule="exact"/>
              <w:ind w:left="108"/>
              <w:rPr>
                <w:sz w:val="20"/>
              </w:rPr>
            </w:pPr>
            <w:r>
              <w:rPr>
                <w:sz w:val="20"/>
              </w:rPr>
              <w:t>klorürün tek</w:t>
            </w:r>
          </w:p>
        </w:tc>
        <w:tc>
          <w:tcPr>
            <w:tcW w:w="2261" w:type="dxa"/>
            <w:tcBorders>
              <w:top w:val="nil"/>
              <w:bottom w:val="nil"/>
            </w:tcBorders>
          </w:tcPr>
          <w:p w14:paraId="6D761221" w14:textId="77777777" w:rsidR="00B52DCC" w:rsidRDefault="00B52DCC">
            <w:pPr>
              <w:pStyle w:val="TableParagraph"/>
              <w:rPr>
                <w:sz w:val="16"/>
              </w:rPr>
            </w:pPr>
          </w:p>
        </w:tc>
        <w:tc>
          <w:tcPr>
            <w:tcW w:w="2693" w:type="dxa"/>
            <w:vMerge/>
            <w:tcBorders>
              <w:top w:val="nil"/>
            </w:tcBorders>
          </w:tcPr>
          <w:p w14:paraId="65A27CCA" w14:textId="77777777" w:rsidR="00B52DCC" w:rsidRDefault="00B52DCC">
            <w:pPr>
              <w:rPr>
                <w:sz w:val="2"/>
                <w:szCs w:val="2"/>
              </w:rPr>
            </w:pPr>
          </w:p>
        </w:tc>
      </w:tr>
      <w:tr w:rsidR="00B52DCC" w14:paraId="12DEEBB8" w14:textId="77777777">
        <w:trPr>
          <w:trHeight w:val="238"/>
        </w:trPr>
        <w:tc>
          <w:tcPr>
            <w:tcW w:w="1416" w:type="dxa"/>
            <w:tcBorders>
              <w:top w:val="nil"/>
              <w:bottom w:val="nil"/>
            </w:tcBorders>
          </w:tcPr>
          <w:p w14:paraId="27DD6B58" w14:textId="77777777" w:rsidR="00B52DCC" w:rsidRDefault="00B52DCC">
            <w:pPr>
              <w:pStyle w:val="TableParagraph"/>
              <w:rPr>
                <w:sz w:val="16"/>
              </w:rPr>
            </w:pPr>
          </w:p>
        </w:tc>
        <w:tc>
          <w:tcPr>
            <w:tcW w:w="1984" w:type="dxa"/>
            <w:tcBorders>
              <w:top w:val="nil"/>
              <w:bottom w:val="nil"/>
            </w:tcBorders>
          </w:tcPr>
          <w:p w14:paraId="746BDC11" w14:textId="77777777" w:rsidR="00B52DCC" w:rsidRDefault="00B52DCC">
            <w:pPr>
              <w:pStyle w:val="TableParagraph"/>
              <w:rPr>
                <w:sz w:val="16"/>
              </w:rPr>
            </w:pPr>
          </w:p>
        </w:tc>
        <w:tc>
          <w:tcPr>
            <w:tcW w:w="1704" w:type="dxa"/>
            <w:tcBorders>
              <w:top w:val="nil"/>
              <w:bottom w:val="nil"/>
            </w:tcBorders>
          </w:tcPr>
          <w:p w14:paraId="68E674DB" w14:textId="77777777" w:rsidR="00B52DCC" w:rsidRDefault="00B52DCC">
            <w:pPr>
              <w:pStyle w:val="TableParagraph"/>
              <w:rPr>
                <w:sz w:val="16"/>
              </w:rPr>
            </w:pPr>
          </w:p>
        </w:tc>
        <w:tc>
          <w:tcPr>
            <w:tcW w:w="993" w:type="dxa"/>
            <w:tcBorders>
              <w:top w:val="nil"/>
              <w:bottom w:val="nil"/>
            </w:tcBorders>
          </w:tcPr>
          <w:p w14:paraId="6C1DD8FC" w14:textId="77777777" w:rsidR="00B52DCC" w:rsidRDefault="00B52DCC">
            <w:pPr>
              <w:pStyle w:val="TableParagraph"/>
              <w:rPr>
                <w:sz w:val="16"/>
              </w:rPr>
            </w:pPr>
          </w:p>
        </w:tc>
        <w:tc>
          <w:tcPr>
            <w:tcW w:w="991" w:type="dxa"/>
            <w:tcBorders>
              <w:top w:val="nil"/>
              <w:bottom w:val="nil"/>
            </w:tcBorders>
          </w:tcPr>
          <w:p w14:paraId="501A3D2C" w14:textId="77777777" w:rsidR="00B52DCC" w:rsidRDefault="00B52DCC">
            <w:pPr>
              <w:pStyle w:val="TableParagraph"/>
              <w:rPr>
                <w:sz w:val="16"/>
              </w:rPr>
            </w:pPr>
          </w:p>
        </w:tc>
        <w:tc>
          <w:tcPr>
            <w:tcW w:w="1709" w:type="dxa"/>
            <w:tcBorders>
              <w:top w:val="nil"/>
              <w:bottom w:val="nil"/>
            </w:tcBorders>
          </w:tcPr>
          <w:p w14:paraId="19A9A41E" w14:textId="77777777" w:rsidR="00B52DCC" w:rsidRDefault="00B52DCC">
            <w:pPr>
              <w:pStyle w:val="TableParagraph"/>
              <w:rPr>
                <w:sz w:val="16"/>
              </w:rPr>
            </w:pPr>
          </w:p>
        </w:tc>
        <w:tc>
          <w:tcPr>
            <w:tcW w:w="1700" w:type="dxa"/>
            <w:tcBorders>
              <w:top w:val="nil"/>
              <w:bottom w:val="nil"/>
            </w:tcBorders>
          </w:tcPr>
          <w:p w14:paraId="1C09D24A" w14:textId="77777777" w:rsidR="00B52DCC" w:rsidRDefault="00916648">
            <w:pPr>
              <w:pStyle w:val="TableParagraph"/>
              <w:spacing w:line="218" w:lineRule="exact"/>
              <w:ind w:left="108"/>
              <w:rPr>
                <w:sz w:val="20"/>
              </w:rPr>
            </w:pPr>
            <w:r>
              <w:rPr>
                <w:sz w:val="20"/>
              </w:rPr>
              <w:t>başına</w:t>
            </w:r>
          </w:p>
        </w:tc>
        <w:tc>
          <w:tcPr>
            <w:tcW w:w="2261" w:type="dxa"/>
            <w:tcBorders>
              <w:top w:val="nil"/>
              <w:bottom w:val="nil"/>
            </w:tcBorders>
          </w:tcPr>
          <w:p w14:paraId="3FD52DFC" w14:textId="77777777" w:rsidR="00B52DCC" w:rsidRDefault="00B52DCC">
            <w:pPr>
              <w:pStyle w:val="TableParagraph"/>
              <w:rPr>
                <w:sz w:val="16"/>
              </w:rPr>
            </w:pPr>
          </w:p>
        </w:tc>
        <w:tc>
          <w:tcPr>
            <w:tcW w:w="2693" w:type="dxa"/>
            <w:vMerge/>
            <w:tcBorders>
              <w:top w:val="nil"/>
            </w:tcBorders>
          </w:tcPr>
          <w:p w14:paraId="7051F2DD" w14:textId="77777777" w:rsidR="00B52DCC" w:rsidRDefault="00B52DCC">
            <w:pPr>
              <w:rPr>
                <w:sz w:val="2"/>
                <w:szCs w:val="2"/>
              </w:rPr>
            </w:pPr>
          </w:p>
        </w:tc>
      </w:tr>
      <w:tr w:rsidR="00B52DCC" w14:paraId="0B3AB73A" w14:textId="77777777">
        <w:trPr>
          <w:trHeight w:val="238"/>
        </w:trPr>
        <w:tc>
          <w:tcPr>
            <w:tcW w:w="1416" w:type="dxa"/>
            <w:tcBorders>
              <w:top w:val="nil"/>
              <w:bottom w:val="nil"/>
            </w:tcBorders>
          </w:tcPr>
          <w:p w14:paraId="0D05A6D2" w14:textId="77777777" w:rsidR="00B52DCC" w:rsidRDefault="00B52DCC">
            <w:pPr>
              <w:pStyle w:val="TableParagraph"/>
              <w:rPr>
                <w:sz w:val="16"/>
              </w:rPr>
            </w:pPr>
          </w:p>
        </w:tc>
        <w:tc>
          <w:tcPr>
            <w:tcW w:w="1984" w:type="dxa"/>
            <w:tcBorders>
              <w:top w:val="nil"/>
              <w:bottom w:val="nil"/>
            </w:tcBorders>
          </w:tcPr>
          <w:p w14:paraId="2CDD89E0" w14:textId="77777777" w:rsidR="00B52DCC" w:rsidRDefault="00B52DCC">
            <w:pPr>
              <w:pStyle w:val="TableParagraph"/>
              <w:rPr>
                <w:sz w:val="16"/>
              </w:rPr>
            </w:pPr>
          </w:p>
        </w:tc>
        <w:tc>
          <w:tcPr>
            <w:tcW w:w="1704" w:type="dxa"/>
            <w:tcBorders>
              <w:top w:val="nil"/>
              <w:bottom w:val="nil"/>
            </w:tcBorders>
          </w:tcPr>
          <w:p w14:paraId="49FF2A12" w14:textId="77777777" w:rsidR="00B52DCC" w:rsidRDefault="00B52DCC">
            <w:pPr>
              <w:pStyle w:val="TableParagraph"/>
              <w:rPr>
                <w:sz w:val="16"/>
              </w:rPr>
            </w:pPr>
          </w:p>
        </w:tc>
        <w:tc>
          <w:tcPr>
            <w:tcW w:w="993" w:type="dxa"/>
            <w:tcBorders>
              <w:top w:val="nil"/>
              <w:bottom w:val="nil"/>
            </w:tcBorders>
          </w:tcPr>
          <w:p w14:paraId="5CFDCA41" w14:textId="77777777" w:rsidR="00B52DCC" w:rsidRDefault="00B52DCC">
            <w:pPr>
              <w:pStyle w:val="TableParagraph"/>
              <w:rPr>
                <w:sz w:val="16"/>
              </w:rPr>
            </w:pPr>
          </w:p>
        </w:tc>
        <w:tc>
          <w:tcPr>
            <w:tcW w:w="991" w:type="dxa"/>
            <w:tcBorders>
              <w:top w:val="nil"/>
              <w:bottom w:val="nil"/>
            </w:tcBorders>
          </w:tcPr>
          <w:p w14:paraId="0F451807" w14:textId="77777777" w:rsidR="00B52DCC" w:rsidRDefault="00B52DCC">
            <w:pPr>
              <w:pStyle w:val="TableParagraph"/>
              <w:rPr>
                <w:sz w:val="16"/>
              </w:rPr>
            </w:pPr>
          </w:p>
        </w:tc>
        <w:tc>
          <w:tcPr>
            <w:tcW w:w="1709" w:type="dxa"/>
            <w:tcBorders>
              <w:top w:val="nil"/>
              <w:bottom w:val="nil"/>
            </w:tcBorders>
          </w:tcPr>
          <w:p w14:paraId="68B7740C" w14:textId="77777777" w:rsidR="00B52DCC" w:rsidRDefault="00B52DCC">
            <w:pPr>
              <w:pStyle w:val="TableParagraph"/>
              <w:rPr>
                <w:sz w:val="16"/>
              </w:rPr>
            </w:pPr>
          </w:p>
        </w:tc>
        <w:tc>
          <w:tcPr>
            <w:tcW w:w="1700" w:type="dxa"/>
            <w:tcBorders>
              <w:top w:val="nil"/>
              <w:bottom w:val="nil"/>
            </w:tcBorders>
          </w:tcPr>
          <w:p w14:paraId="60EBD057" w14:textId="77777777" w:rsidR="00B52DCC" w:rsidRDefault="00916648">
            <w:pPr>
              <w:pStyle w:val="TableParagraph"/>
              <w:spacing w:line="218" w:lineRule="exact"/>
              <w:ind w:left="108"/>
              <w:rPr>
                <w:sz w:val="20"/>
              </w:rPr>
            </w:pPr>
            <w:r>
              <w:rPr>
                <w:sz w:val="20"/>
              </w:rPr>
              <w:t>konsantrasyonları</w:t>
            </w:r>
          </w:p>
        </w:tc>
        <w:tc>
          <w:tcPr>
            <w:tcW w:w="2261" w:type="dxa"/>
            <w:tcBorders>
              <w:top w:val="nil"/>
              <w:bottom w:val="nil"/>
            </w:tcBorders>
          </w:tcPr>
          <w:p w14:paraId="51A48D98" w14:textId="77777777" w:rsidR="00B52DCC" w:rsidRDefault="00B52DCC">
            <w:pPr>
              <w:pStyle w:val="TableParagraph"/>
              <w:rPr>
                <w:sz w:val="16"/>
              </w:rPr>
            </w:pPr>
          </w:p>
        </w:tc>
        <w:tc>
          <w:tcPr>
            <w:tcW w:w="2693" w:type="dxa"/>
            <w:vMerge/>
            <w:tcBorders>
              <w:top w:val="nil"/>
            </w:tcBorders>
          </w:tcPr>
          <w:p w14:paraId="30D8E0F4" w14:textId="77777777" w:rsidR="00B52DCC" w:rsidRDefault="00B52DCC">
            <w:pPr>
              <w:rPr>
                <w:sz w:val="2"/>
                <w:szCs w:val="2"/>
              </w:rPr>
            </w:pPr>
          </w:p>
        </w:tc>
      </w:tr>
      <w:tr w:rsidR="00B52DCC" w14:paraId="116ECB92" w14:textId="77777777">
        <w:trPr>
          <w:trHeight w:val="238"/>
        </w:trPr>
        <w:tc>
          <w:tcPr>
            <w:tcW w:w="1416" w:type="dxa"/>
            <w:tcBorders>
              <w:top w:val="nil"/>
              <w:bottom w:val="nil"/>
            </w:tcBorders>
          </w:tcPr>
          <w:p w14:paraId="6693E397" w14:textId="77777777" w:rsidR="00B52DCC" w:rsidRDefault="00B52DCC">
            <w:pPr>
              <w:pStyle w:val="TableParagraph"/>
              <w:rPr>
                <w:sz w:val="16"/>
              </w:rPr>
            </w:pPr>
          </w:p>
        </w:tc>
        <w:tc>
          <w:tcPr>
            <w:tcW w:w="1984" w:type="dxa"/>
            <w:tcBorders>
              <w:top w:val="nil"/>
              <w:bottom w:val="nil"/>
            </w:tcBorders>
          </w:tcPr>
          <w:p w14:paraId="528F088C" w14:textId="77777777" w:rsidR="00B52DCC" w:rsidRDefault="00B52DCC">
            <w:pPr>
              <w:pStyle w:val="TableParagraph"/>
              <w:rPr>
                <w:sz w:val="16"/>
              </w:rPr>
            </w:pPr>
          </w:p>
        </w:tc>
        <w:tc>
          <w:tcPr>
            <w:tcW w:w="1704" w:type="dxa"/>
            <w:tcBorders>
              <w:top w:val="nil"/>
              <w:bottom w:val="nil"/>
            </w:tcBorders>
          </w:tcPr>
          <w:p w14:paraId="5447C3E4" w14:textId="77777777" w:rsidR="00B52DCC" w:rsidRDefault="00B52DCC">
            <w:pPr>
              <w:pStyle w:val="TableParagraph"/>
              <w:rPr>
                <w:sz w:val="16"/>
              </w:rPr>
            </w:pPr>
          </w:p>
        </w:tc>
        <w:tc>
          <w:tcPr>
            <w:tcW w:w="993" w:type="dxa"/>
            <w:tcBorders>
              <w:top w:val="nil"/>
              <w:bottom w:val="nil"/>
            </w:tcBorders>
          </w:tcPr>
          <w:p w14:paraId="6032E448" w14:textId="77777777" w:rsidR="00B52DCC" w:rsidRDefault="00B52DCC">
            <w:pPr>
              <w:pStyle w:val="TableParagraph"/>
              <w:rPr>
                <w:sz w:val="16"/>
              </w:rPr>
            </w:pPr>
          </w:p>
        </w:tc>
        <w:tc>
          <w:tcPr>
            <w:tcW w:w="991" w:type="dxa"/>
            <w:tcBorders>
              <w:top w:val="nil"/>
              <w:bottom w:val="nil"/>
            </w:tcBorders>
          </w:tcPr>
          <w:p w14:paraId="1B6C91EC" w14:textId="77777777" w:rsidR="00B52DCC" w:rsidRDefault="00B52DCC">
            <w:pPr>
              <w:pStyle w:val="TableParagraph"/>
              <w:rPr>
                <w:sz w:val="16"/>
              </w:rPr>
            </w:pPr>
          </w:p>
        </w:tc>
        <w:tc>
          <w:tcPr>
            <w:tcW w:w="1709" w:type="dxa"/>
            <w:tcBorders>
              <w:top w:val="nil"/>
              <w:bottom w:val="nil"/>
            </w:tcBorders>
          </w:tcPr>
          <w:p w14:paraId="2F26D690" w14:textId="77777777" w:rsidR="00B52DCC" w:rsidRDefault="00B52DCC">
            <w:pPr>
              <w:pStyle w:val="TableParagraph"/>
              <w:rPr>
                <w:sz w:val="16"/>
              </w:rPr>
            </w:pPr>
          </w:p>
        </w:tc>
        <w:tc>
          <w:tcPr>
            <w:tcW w:w="1700" w:type="dxa"/>
            <w:tcBorders>
              <w:top w:val="nil"/>
              <w:bottom w:val="nil"/>
            </w:tcBorders>
          </w:tcPr>
          <w:p w14:paraId="00022543" w14:textId="77777777" w:rsidR="00B52DCC" w:rsidRDefault="00916648">
            <w:pPr>
              <w:pStyle w:val="TableParagraph"/>
              <w:spacing w:line="218" w:lineRule="exact"/>
              <w:ind w:left="108"/>
              <w:rPr>
                <w:sz w:val="20"/>
              </w:rPr>
            </w:pPr>
            <w:r>
              <w:rPr>
                <w:sz w:val="20"/>
              </w:rPr>
              <w:t>nın toplamı için %</w:t>
            </w:r>
          </w:p>
        </w:tc>
        <w:tc>
          <w:tcPr>
            <w:tcW w:w="2261" w:type="dxa"/>
            <w:tcBorders>
              <w:top w:val="nil"/>
              <w:bottom w:val="nil"/>
            </w:tcBorders>
          </w:tcPr>
          <w:p w14:paraId="6D5C31BC" w14:textId="77777777" w:rsidR="00B52DCC" w:rsidRDefault="00B52DCC">
            <w:pPr>
              <w:pStyle w:val="TableParagraph"/>
              <w:rPr>
                <w:sz w:val="16"/>
              </w:rPr>
            </w:pPr>
          </w:p>
        </w:tc>
        <w:tc>
          <w:tcPr>
            <w:tcW w:w="2693" w:type="dxa"/>
            <w:vMerge/>
            <w:tcBorders>
              <w:top w:val="nil"/>
            </w:tcBorders>
          </w:tcPr>
          <w:p w14:paraId="04ECF48F" w14:textId="77777777" w:rsidR="00B52DCC" w:rsidRDefault="00B52DCC">
            <w:pPr>
              <w:rPr>
                <w:sz w:val="2"/>
                <w:szCs w:val="2"/>
              </w:rPr>
            </w:pPr>
          </w:p>
        </w:tc>
      </w:tr>
      <w:tr w:rsidR="00B52DCC" w14:paraId="5AA33E0C" w14:textId="77777777">
        <w:trPr>
          <w:trHeight w:val="237"/>
        </w:trPr>
        <w:tc>
          <w:tcPr>
            <w:tcW w:w="1416" w:type="dxa"/>
            <w:tcBorders>
              <w:top w:val="nil"/>
              <w:bottom w:val="nil"/>
            </w:tcBorders>
          </w:tcPr>
          <w:p w14:paraId="62846DAA" w14:textId="77777777" w:rsidR="00B52DCC" w:rsidRDefault="00B52DCC">
            <w:pPr>
              <w:pStyle w:val="TableParagraph"/>
              <w:rPr>
                <w:sz w:val="16"/>
              </w:rPr>
            </w:pPr>
          </w:p>
        </w:tc>
        <w:tc>
          <w:tcPr>
            <w:tcW w:w="1984" w:type="dxa"/>
            <w:tcBorders>
              <w:top w:val="nil"/>
              <w:bottom w:val="nil"/>
            </w:tcBorders>
          </w:tcPr>
          <w:p w14:paraId="0D6FF37E" w14:textId="77777777" w:rsidR="00B52DCC" w:rsidRDefault="00B52DCC">
            <w:pPr>
              <w:pStyle w:val="TableParagraph"/>
              <w:rPr>
                <w:sz w:val="16"/>
              </w:rPr>
            </w:pPr>
          </w:p>
        </w:tc>
        <w:tc>
          <w:tcPr>
            <w:tcW w:w="1704" w:type="dxa"/>
            <w:tcBorders>
              <w:top w:val="nil"/>
              <w:bottom w:val="nil"/>
            </w:tcBorders>
          </w:tcPr>
          <w:p w14:paraId="1ADCEF5C" w14:textId="77777777" w:rsidR="00B52DCC" w:rsidRDefault="00B52DCC">
            <w:pPr>
              <w:pStyle w:val="TableParagraph"/>
              <w:rPr>
                <w:sz w:val="16"/>
              </w:rPr>
            </w:pPr>
          </w:p>
        </w:tc>
        <w:tc>
          <w:tcPr>
            <w:tcW w:w="993" w:type="dxa"/>
            <w:tcBorders>
              <w:top w:val="nil"/>
              <w:bottom w:val="nil"/>
            </w:tcBorders>
          </w:tcPr>
          <w:p w14:paraId="28D753F2" w14:textId="77777777" w:rsidR="00B52DCC" w:rsidRDefault="00B52DCC">
            <w:pPr>
              <w:pStyle w:val="TableParagraph"/>
              <w:rPr>
                <w:sz w:val="16"/>
              </w:rPr>
            </w:pPr>
          </w:p>
        </w:tc>
        <w:tc>
          <w:tcPr>
            <w:tcW w:w="991" w:type="dxa"/>
            <w:tcBorders>
              <w:top w:val="nil"/>
              <w:bottom w:val="nil"/>
            </w:tcBorders>
          </w:tcPr>
          <w:p w14:paraId="67BC353E" w14:textId="77777777" w:rsidR="00B52DCC" w:rsidRDefault="00B52DCC">
            <w:pPr>
              <w:pStyle w:val="TableParagraph"/>
              <w:rPr>
                <w:sz w:val="16"/>
              </w:rPr>
            </w:pPr>
          </w:p>
        </w:tc>
        <w:tc>
          <w:tcPr>
            <w:tcW w:w="1709" w:type="dxa"/>
            <w:tcBorders>
              <w:top w:val="nil"/>
              <w:bottom w:val="nil"/>
            </w:tcBorders>
          </w:tcPr>
          <w:p w14:paraId="3A536C8E" w14:textId="77777777" w:rsidR="00B52DCC" w:rsidRDefault="00B52DCC">
            <w:pPr>
              <w:pStyle w:val="TableParagraph"/>
              <w:rPr>
                <w:sz w:val="16"/>
              </w:rPr>
            </w:pPr>
          </w:p>
        </w:tc>
        <w:tc>
          <w:tcPr>
            <w:tcW w:w="1700" w:type="dxa"/>
            <w:tcBorders>
              <w:top w:val="nil"/>
              <w:bottom w:val="nil"/>
            </w:tcBorders>
          </w:tcPr>
          <w:p w14:paraId="2D78660B" w14:textId="77777777" w:rsidR="00B52DCC" w:rsidRDefault="00916648">
            <w:pPr>
              <w:pStyle w:val="TableParagraph"/>
              <w:spacing w:line="217" w:lineRule="exact"/>
              <w:ind w:left="108"/>
              <w:rPr>
                <w:sz w:val="20"/>
              </w:rPr>
            </w:pPr>
            <w:r>
              <w:rPr>
                <w:sz w:val="20"/>
              </w:rPr>
              <w:t>5,0. Aynı</w:t>
            </w:r>
          </w:p>
        </w:tc>
        <w:tc>
          <w:tcPr>
            <w:tcW w:w="2261" w:type="dxa"/>
            <w:tcBorders>
              <w:top w:val="nil"/>
              <w:bottom w:val="nil"/>
            </w:tcBorders>
          </w:tcPr>
          <w:p w14:paraId="7EEF8165" w14:textId="77777777" w:rsidR="00B52DCC" w:rsidRDefault="00B52DCC">
            <w:pPr>
              <w:pStyle w:val="TableParagraph"/>
              <w:rPr>
                <w:sz w:val="16"/>
              </w:rPr>
            </w:pPr>
          </w:p>
        </w:tc>
        <w:tc>
          <w:tcPr>
            <w:tcW w:w="2693" w:type="dxa"/>
            <w:vMerge/>
            <w:tcBorders>
              <w:top w:val="nil"/>
            </w:tcBorders>
          </w:tcPr>
          <w:p w14:paraId="4543F1E2" w14:textId="77777777" w:rsidR="00B52DCC" w:rsidRDefault="00B52DCC">
            <w:pPr>
              <w:rPr>
                <w:sz w:val="2"/>
                <w:szCs w:val="2"/>
              </w:rPr>
            </w:pPr>
          </w:p>
        </w:tc>
      </w:tr>
      <w:tr w:rsidR="00B52DCC" w14:paraId="23AF581F" w14:textId="77777777">
        <w:trPr>
          <w:trHeight w:val="238"/>
        </w:trPr>
        <w:tc>
          <w:tcPr>
            <w:tcW w:w="1416" w:type="dxa"/>
            <w:tcBorders>
              <w:top w:val="nil"/>
              <w:bottom w:val="nil"/>
            </w:tcBorders>
          </w:tcPr>
          <w:p w14:paraId="43902F1F" w14:textId="77777777" w:rsidR="00B52DCC" w:rsidRDefault="00B52DCC">
            <w:pPr>
              <w:pStyle w:val="TableParagraph"/>
              <w:rPr>
                <w:sz w:val="16"/>
              </w:rPr>
            </w:pPr>
          </w:p>
        </w:tc>
        <w:tc>
          <w:tcPr>
            <w:tcW w:w="1984" w:type="dxa"/>
            <w:tcBorders>
              <w:top w:val="nil"/>
              <w:bottom w:val="nil"/>
            </w:tcBorders>
          </w:tcPr>
          <w:p w14:paraId="0D6C8D29" w14:textId="77777777" w:rsidR="00B52DCC" w:rsidRDefault="00B52DCC">
            <w:pPr>
              <w:pStyle w:val="TableParagraph"/>
              <w:rPr>
                <w:sz w:val="16"/>
              </w:rPr>
            </w:pPr>
          </w:p>
        </w:tc>
        <w:tc>
          <w:tcPr>
            <w:tcW w:w="1704" w:type="dxa"/>
            <w:tcBorders>
              <w:top w:val="nil"/>
              <w:bottom w:val="nil"/>
            </w:tcBorders>
          </w:tcPr>
          <w:p w14:paraId="187009A8" w14:textId="77777777" w:rsidR="00B52DCC" w:rsidRDefault="00B52DCC">
            <w:pPr>
              <w:pStyle w:val="TableParagraph"/>
              <w:rPr>
                <w:sz w:val="16"/>
              </w:rPr>
            </w:pPr>
          </w:p>
        </w:tc>
        <w:tc>
          <w:tcPr>
            <w:tcW w:w="993" w:type="dxa"/>
            <w:tcBorders>
              <w:top w:val="nil"/>
              <w:bottom w:val="nil"/>
            </w:tcBorders>
          </w:tcPr>
          <w:p w14:paraId="1D2F2882" w14:textId="77777777" w:rsidR="00B52DCC" w:rsidRDefault="00B52DCC">
            <w:pPr>
              <w:pStyle w:val="TableParagraph"/>
              <w:rPr>
                <w:sz w:val="16"/>
              </w:rPr>
            </w:pPr>
          </w:p>
        </w:tc>
        <w:tc>
          <w:tcPr>
            <w:tcW w:w="991" w:type="dxa"/>
            <w:tcBorders>
              <w:top w:val="nil"/>
              <w:bottom w:val="nil"/>
            </w:tcBorders>
          </w:tcPr>
          <w:p w14:paraId="3531B8BA" w14:textId="77777777" w:rsidR="00B52DCC" w:rsidRDefault="00B52DCC">
            <w:pPr>
              <w:pStyle w:val="TableParagraph"/>
              <w:rPr>
                <w:sz w:val="16"/>
              </w:rPr>
            </w:pPr>
          </w:p>
        </w:tc>
        <w:tc>
          <w:tcPr>
            <w:tcW w:w="1709" w:type="dxa"/>
            <w:tcBorders>
              <w:top w:val="nil"/>
              <w:bottom w:val="nil"/>
            </w:tcBorders>
          </w:tcPr>
          <w:p w14:paraId="4F888592" w14:textId="77777777" w:rsidR="00B52DCC" w:rsidRDefault="00B52DCC">
            <w:pPr>
              <w:pStyle w:val="TableParagraph"/>
              <w:rPr>
                <w:sz w:val="16"/>
              </w:rPr>
            </w:pPr>
          </w:p>
        </w:tc>
        <w:tc>
          <w:tcPr>
            <w:tcW w:w="1700" w:type="dxa"/>
            <w:tcBorders>
              <w:top w:val="nil"/>
              <w:bottom w:val="nil"/>
            </w:tcBorders>
          </w:tcPr>
          <w:p w14:paraId="43790F40" w14:textId="77777777" w:rsidR="00B52DCC" w:rsidRDefault="00916648">
            <w:pPr>
              <w:pStyle w:val="TableParagraph"/>
              <w:spacing w:line="218" w:lineRule="exact"/>
              <w:ind w:left="108"/>
              <w:rPr>
                <w:sz w:val="20"/>
              </w:rPr>
            </w:pPr>
            <w:r>
              <w:rPr>
                <w:sz w:val="20"/>
              </w:rPr>
              <w:t>zamanda 286</w:t>
            </w:r>
          </w:p>
        </w:tc>
        <w:tc>
          <w:tcPr>
            <w:tcW w:w="2261" w:type="dxa"/>
            <w:tcBorders>
              <w:top w:val="nil"/>
              <w:bottom w:val="nil"/>
            </w:tcBorders>
          </w:tcPr>
          <w:p w14:paraId="164AE298" w14:textId="77777777" w:rsidR="00B52DCC" w:rsidRDefault="00B52DCC">
            <w:pPr>
              <w:pStyle w:val="TableParagraph"/>
              <w:rPr>
                <w:sz w:val="16"/>
              </w:rPr>
            </w:pPr>
          </w:p>
        </w:tc>
        <w:tc>
          <w:tcPr>
            <w:tcW w:w="2693" w:type="dxa"/>
            <w:vMerge/>
            <w:tcBorders>
              <w:top w:val="nil"/>
            </w:tcBorders>
          </w:tcPr>
          <w:p w14:paraId="51E39A9D" w14:textId="77777777" w:rsidR="00B52DCC" w:rsidRDefault="00B52DCC">
            <w:pPr>
              <w:rPr>
                <w:sz w:val="2"/>
                <w:szCs w:val="2"/>
              </w:rPr>
            </w:pPr>
          </w:p>
        </w:tc>
      </w:tr>
      <w:tr w:rsidR="00B52DCC" w14:paraId="78413F23" w14:textId="77777777">
        <w:trPr>
          <w:trHeight w:val="238"/>
        </w:trPr>
        <w:tc>
          <w:tcPr>
            <w:tcW w:w="1416" w:type="dxa"/>
            <w:tcBorders>
              <w:top w:val="nil"/>
              <w:bottom w:val="nil"/>
            </w:tcBorders>
          </w:tcPr>
          <w:p w14:paraId="18D463FF" w14:textId="77777777" w:rsidR="00B52DCC" w:rsidRDefault="00B52DCC">
            <w:pPr>
              <w:pStyle w:val="TableParagraph"/>
              <w:rPr>
                <w:sz w:val="16"/>
              </w:rPr>
            </w:pPr>
          </w:p>
        </w:tc>
        <w:tc>
          <w:tcPr>
            <w:tcW w:w="1984" w:type="dxa"/>
            <w:tcBorders>
              <w:top w:val="nil"/>
              <w:bottom w:val="nil"/>
            </w:tcBorders>
          </w:tcPr>
          <w:p w14:paraId="270CF319" w14:textId="77777777" w:rsidR="00B52DCC" w:rsidRDefault="00B52DCC">
            <w:pPr>
              <w:pStyle w:val="TableParagraph"/>
              <w:rPr>
                <w:sz w:val="16"/>
              </w:rPr>
            </w:pPr>
          </w:p>
        </w:tc>
        <w:tc>
          <w:tcPr>
            <w:tcW w:w="1704" w:type="dxa"/>
            <w:tcBorders>
              <w:top w:val="nil"/>
              <w:bottom w:val="nil"/>
            </w:tcBorders>
          </w:tcPr>
          <w:p w14:paraId="36D6C82B" w14:textId="77777777" w:rsidR="00B52DCC" w:rsidRDefault="00B52DCC">
            <w:pPr>
              <w:pStyle w:val="TableParagraph"/>
              <w:rPr>
                <w:sz w:val="16"/>
              </w:rPr>
            </w:pPr>
          </w:p>
        </w:tc>
        <w:tc>
          <w:tcPr>
            <w:tcW w:w="993" w:type="dxa"/>
            <w:tcBorders>
              <w:top w:val="nil"/>
              <w:bottom w:val="nil"/>
            </w:tcBorders>
          </w:tcPr>
          <w:p w14:paraId="68C9FB66" w14:textId="77777777" w:rsidR="00B52DCC" w:rsidRDefault="00B52DCC">
            <w:pPr>
              <w:pStyle w:val="TableParagraph"/>
              <w:rPr>
                <w:sz w:val="16"/>
              </w:rPr>
            </w:pPr>
          </w:p>
        </w:tc>
        <w:tc>
          <w:tcPr>
            <w:tcW w:w="991" w:type="dxa"/>
            <w:tcBorders>
              <w:top w:val="nil"/>
              <w:bottom w:val="nil"/>
            </w:tcBorders>
          </w:tcPr>
          <w:p w14:paraId="27BE79D5" w14:textId="77777777" w:rsidR="00B52DCC" w:rsidRDefault="00B52DCC">
            <w:pPr>
              <w:pStyle w:val="TableParagraph"/>
              <w:rPr>
                <w:sz w:val="16"/>
              </w:rPr>
            </w:pPr>
          </w:p>
        </w:tc>
        <w:tc>
          <w:tcPr>
            <w:tcW w:w="1709" w:type="dxa"/>
            <w:tcBorders>
              <w:top w:val="nil"/>
              <w:bottom w:val="nil"/>
            </w:tcBorders>
          </w:tcPr>
          <w:p w14:paraId="5154AAEF" w14:textId="77777777" w:rsidR="00B52DCC" w:rsidRDefault="00B52DCC">
            <w:pPr>
              <w:pStyle w:val="TableParagraph"/>
              <w:rPr>
                <w:sz w:val="16"/>
              </w:rPr>
            </w:pPr>
          </w:p>
        </w:tc>
        <w:tc>
          <w:tcPr>
            <w:tcW w:w="1700" w:type="dxa"/>
            <w:tcBorders>
              <w:top w:val="nil"/>
              <w:bottom w:val="nil"/>
            </w:tcBorders>
          </w:tcPr>
          <w:p w14:paraId="382E6266" w14:textId="77777777" w:rsidR="00B52DCC" w:rsidRDefault="00916648">
            <w:pPr>
              <w:pStyle w:val="TableParagraph"/>
              <w:spacing w:line="218" w:lineRule="exact"/>
              <w:ind w:left="108"/>
              <w:rPr>
                <w:sz w:val="20"/>
              </w:rPr>
            </w:pPr>
            <w:r>
              <w:rPr>
                <w:sz w:val="20"/>
              </w:rPr>
              <w:t>numaralı satırda</w:t>
            </w:r>
          </w:p>
        </w:tc>
        <w:tc>
          <w:tcPr>
            <w:tcW w:w="2261" w:type="dxa"/>
            <w:tcBorders>
              <w:top w:val="nil"/>
              <w:bottom w:val="nil"/>
            </w:tcBorders>
          </w:tcPr>
          <w:p w14:paraId="6681B925" w14:textId="77777777" w:rsidR="00B52DCC" w:rsidRDefault="00B52DCC">
            <w:pPr>
              <w:pStyle w:val="TableParagraph"/>
              <w:rPr>
                <w:sz w:val="16"/>
              </w:rPr>
            </w:pPr>
          </w:p>
        </w:tc>
        <w:tc>
          <w:tcPr>
            <w:tcW w:w="2693" w:type="dxa"/>
            <w:vMerge/>
            <w:tcBorders>
              <w:top w:val="nil"/>
            </w:tcBorders>
          </w:tcPr>
          <w:p w14:paraId="19A8B555" w14:textId="77777777" w:rsidR="00B52DCC" w:rsidRDefault="00B52DCC">
            <w:pPr>
              <w:rPr>
                <w:sz w:val="2"/>
                <w:szCs w:val="2"/>
              </w:rPr>
            </w:pPr>
          </w:p>
        </w:tc>
      </w:tr>
      <w:tr w:rsidR="00B52DCC" w14:paraId="25BFE1A0" w14:textId="77777777">
        <w:trPr>
          <w:trHeight w:val="238"/>
        </w:trPr>
        <w:tc>
          <w:tcPr>
            <w:tcW w:w="1416" w:type="dxa"/>
            <w:tcBorders>
              <w:top w:val="nil"/>
              <w:bottom w:val="nil"/>
            </w:tcBorders>
          </w:tcPr>
          <w:p w14:paraId="7A2029EE" w14:textId="77777777" w:rsidR="00B52DCC" w:rsidRDefault="00B52DCC">
            <w:pPr>
              <w:pStyle w:val="TableParagraph"/>
              <w:rPr>
                <w:sz w:val="16"/>
              </w:rPr>
            </w:pPr>
          </w:p>
        </w:tc>
        <w:tc>
          <w:tcPr>
            <w:tcW w:w="1984" w:type="dxa"/>
            <w:tcBorders>
              <w:top w:val="nil"/>
              <w:bottom w:val="nil"/>
            </w:tcBorders>
          </w:tcPr>
          <w:p w14:paraId="3EF5985B" w14:textId="77777777" w:rsidR="00B52DCC" w:rsidRDefault="00B52DCC">
            <w:pPr>
              <w:pStyle w:val="TableParagraph"/>
              <w:rPr>
                <w:sz w:val="16"/>
              </w:rPr>
            </w:pPr>
          </w:p>
        </w:tc>
        <w:tc>
          <w:tcPr>
            <w:tcW w:w="1704" w:type="dxa"/>
            <w:tcBorders>
              <w:top w:val="nil"/>
              <w:bottom w:val="nil"/>
            </w:tcBorders>
          </w:tcPr>
          <w:p w14:paraId="6EE2AF80" w14:textId="77777777" w:rsidR="00B52DCC" w:rsidRDefault="00B52DCC">
            <w:pPr>
              <w:pStyle w:val="TableParagraph"/>
              <w:rPr>
                <w:sz w:val="16"/>
              </w:rPr>
            </w:pPr>
          </w:p>
        </w:tc>
        <w:tc>
          <w:tcPr>
            <w:tcW w:w="993" w:type="dxa"/>
            <w:tcBorders>
              <w:top w:val="nil"/>
              <w:bottom w:val="nil"/>
            </w:tcBorders>
          </w:tcPr>
          <w:p w14:paraId="0973B68B" w14:textId="77777777" w:rsidR="00B52DCC" w:rsidRDefault="00B52DCC">
            <w:pPr>
              <w:pStyle w:val="TableParagraph"/>
              <w:rPr>
                <w:sz w:val="16"/>
              </w:rPr>
            </w:pPr>
          </w:p>
        </w:tc>
        <w:tc>
          <w:tcPr>
            <w:tcW w:w="991" w:type="dxa"/>
            <w:tcBorders>
              <w:top w:val="nil"/>
              <w:bottom w:val="nil"/>
            </w:tcBorders>
          </w:tcPr>
          <w:p w14:paraId="372E9B7C" w14:textId="77777777" w:rsidR="00B52DCC" w:rsidRDefault="00B52DCC">
            <w:pPr>
              <w:pStyle w:val="TableParagraph"/>
              <w:rPr>
                <w:sz w:val="16"/>
              </w:rPr>
            </w:pPr>
          </w:p>
        </w:tc>
        <w:tc>
          <w:tcPr>
            <w:tcW w:w="1709" w:type="dxa"/>
            <w:tcBorders>
              <w:top w:val="nil"/>
              <w:bottom w:val="nil"/>
            </w:tcBorders>
          </w:tcPr>
          <w:p w14:paraId="120FA53D" w14:textId="77777777" w:rsidR="00B52DCC" w:rsidRDefault="00B52DCC">
            <w:pPr>
              <w:pStyle w:val="TableParagraph"/>
              <w:rPr>
                <w:sz w:val="16"/>
              </w:rPr>
            </w:pPr>
          </w:p>
        </w:tc>
        <w:tc>
          <w:tcPr>
            <w:tcW w:w="1700" w:type="dxa"/>
            <w:tcBorders>
              <w:top w:val="nil"/>
              <w:bottom w:val="nil"/>
            </w:tcBorders>
          </w:tcPr>
          <w:p w14:paraId="7D42C9AE" w14:textId="77777777" w:rsidR="00B52DCC" w:rsidRDefault="00916648">
            <w:pPr>
              <w:pStyle w:val="TableParagraph"/>
              <w:spacing w:line="219" w:lineRule="exact"/>
              <w:ind w:left="108"/>
              <w:rPr>
                <w:sz w:val="20"/>
              </w:rPr>
            </w:pPr>
            <w:r>
              <w:rPr>
                <w:sz w:val="20"/>
              </w:rPr>
              <w:t>düzenlenen</w:t>
            </w:r>
          </w:p>
        </w:tc>
        <w:tc>
          <w:tcPr>
            <w:tcW w:w="2261" w:type="dxa"/>
            <w:tcBorders>
              <w:top w:val="nil"/>
              <w:bottom w:val="nil"/>
            </w:tcBorders>
          </w:tcPr>
          <w:p w14:paraId="06402514" w14:textId="77777777" w:rsidR="00B52DCC" w:rsidRDefault="00B52DCC">
            <w:pPr>
              <w:pStyle w:val="TableParagraph"/>
              <w:rPr>
                <w:sz w:val="16"/>
              </w:rPr>
            </w:pPr>
          </w:p>
        </w:tc>
        <w:tc>
          <w:tcPr>
            <w:tcW w:w="2693" w:type="dxa"/>
            <w:vMerge/>
            <w:tcBorders>
              <w:top w:val="nil"/>
            </w:tcBorders>
          </w:tcPr>
          <w:p w14:paraId="65DB3652" w14:textId="77777777" w:rsidR="00B52DCC" w:rsidRDefault="00B52DCC">
            <w:pPr>
              <w:rPr>
                <w:sz w:val="2"/>
                <w:szCs w:val="2"/>
              </w:rPr>
            </w:pPr>
          </w:p>
        </w:tc>
      </w:tr>
      <w:tr w:rsidR="00B52DCC" w14:paraId="4E58BE3C" w14:textId="77777777">
        <w:trPr>
          <w:trHeight w:val="238"/>
        </w:trPr>
        <w:tc>
          <w:tcPr>
            <w:tcW w:w="1416" w:type="dxa"/>
            <w:tcBorders>
              <w:top w:val="nil"/>
              <w:bottom w:val="nil"/>
            </w:tcBorders>
          </w:tcPr>
          <w:p w14:paraId="4D3F77F0" w14:textId="77777777" w:rsidR="00B52DCC" w:rsidRDefault="00B52DCC">
            <w:pPr>
              <w:pStyle w:val="TableParagraph"/>
              <w:rPr>
                <w:sz w:val="16"/>
              </w:rPr>
            </w:pPr>
          </w:p>
        </w:tc>
        <w:tc>
          <w:tcPr>
            <w:tcW w:w="1984" w:type="dxa"/>
            <w:tcBorders>
              <w:top w:val="nil"/>
              <w:bottom w:val="nil"/>
            </w:tcBorders>
          </w:tcPr>
          <w:p w14:paraId="16E9109A" w14:textId="77777777" w:rsidR="00B52DCC" w:rsidRDefault="00B52DCC">
            <w:pPr>
              <w:pStyle w:val="TableParagraph"/>
              <w:rPr>
                <w:sz w:val="16"/>
              </w:rPr>
            </w:pPr>
          </w:p>
        </w:tc>
        <w:tc>
          <w:tcPr>
            <w:tcW w:w="1704" w:type="dxa"/>
            <w:tcBorders>
              <w:top w:val="nil"/>
              <w:bottom w:val="nil"/>
            </w:tcBorders>
          </w:tcPr>
          <w:p w14:paraId="062E9254" w14:textId="77777777" w:rsidR="00B52DCC" w:rsidRDefault="00B52DCC">
            <w:pPr>
              <w:pStyle w:val="TableParagraph"/>
              <w:rPr>
                <w:sz w:val="16"/>
              </w:rPr>
            </w:pPr>
          </w:p>
        </w:tc>
        <w:tc>
          <w:tcPr>
            <w:tcW w:w="993" w:type="dxa"/>
            <w:tcBorders>
              <w:top w:val="nil"/>
              <w:bottom w:val="nil"/>
            </w:tcBorders>
          </w:tcPr>
          <w:p w14:paraId="43B064B3" w14:textId="77777777" w:rsidR="00B52DCC" w:rsidRDefault="00B52DCC">
            <w:pPr>
              <w:pStyle w:val="TableParagraph"/>
              <w:rPr>
                <w:sz w:val="16"/>
              </w:rPr>
            </w:pPr>
          </w:p>
        </w:tc>
        <w:tc>
          <w:tcPr>
            <w:tcW w:w="991" w:type="dxa"/>
            <w:tcBorders>
              <w:top w:val="nil"/>
              <w:bottom w:val="nil"/>
            </w:tcBorders>
          </w:tcPr>
          <w:p w14:paraId="61140C1B" w14:textId="77777777" w:rsidR="00B52DCC" w:rsidRDefault="00B52DCC">
            <w:pPr>
              <w:pStyle w:val="TableParagraph"/>
              <w:rPr>
                <w:sz w:val="16"/>
              </w:rPr>
            </w:pPr>
          </w:p>
        </w:tc>
        <w:tc>
          <w:tcPr>
            <w:tcW w:w="1709" w:type="dxa"/>
            <w:tcBorders>
              <w:top w:val="nil"/>
              <w:bottom w:val="nil"/>
            </w:tcBorders>
          </w:tcPr>
          <w:p w14:paraId="592142EC" w14:textId="77777777" w:rsidR="00B52DCC" w:rsidRDefault="00B52DCC">
            <w:pPr>
              <w:pStyle w:val="TableParagraph"/>
              <w:rPr>
                <w:sz w:val="16"/>
              </w:rPr>
            </w:pPr>
          </w:p>
        </w:tc>
        <w:tc>
          <w:tcPr>
            <w:tcW w:w="1700" w:type="dxa"/>
            <w:tcBorders>
              <w:top w:val="nil"/>
              <w:bottom w:val="nil"/>
            </w:tcBorders>
          </w:tcPr>
          <w:p w14:paraId="6C112CC7" w14:textId="77777777" w:rsidR="00B52DCC" w:rsidRDefault="00916648">
            <w:pPr>
              <w:pStyle w:val="TableParagraph"/>
              <w:spacing w:line="218" w:lineRule="exact"/>
              <w:ind w:left="108"/>
              <w:rPr>
                <w:sz w:val="20"/>
              </w:rPr>
            </w:pPr>
            <w:r>
              <w:rPr>
                <w:sz w:val="20"/>
              </w:rPr>
              <w:t>setrimonyum</w:t>
            </w:r>
          </w:p>
        </w:tc>
        <w:tc>
          <w:tcPr>
            <w:tcW w:w="2261" w:type="dxa"/>
            <w:tcBorders>
              <w:top w:val="nil"/>
              <w:bottom w:val="nil"/>
            </w:tcBorders>
          </w:tcPr>
          <w:p w14:paraId="69EFAE59" w14:textId="77777777" w:rsidR="00B52DCC" w:rsidRDefault="00B52DCC">
            <w:pPr>
              <w:pStyle w:val="TableParagraph"/>
              <w:rPr>
                <w:sz w:val="16"/>
              </w:rPr>
            </w:pPr>
          </w:p>
        </w:tc>
        <w:tc>
          <w:tcPr>
            <w:tcW w:w="2693" w:type="dxa"/>
            <w:vMerge/>
            <w:tcBorders>
              <w:top w:val="nil"/>
            </w:tcBorders>
          </w:tcPr>
          <w:p w14:paraId="2B008771" w14:textId="77777777" w:rsidR="00B52DCC" w:rsidRDefault="00B52DCC">
            <w:pPr>
              <w:rPr>
                <w:sz w:val="2"/>
                <w:szCs w:val="2"/>
              </w:rPr>
            </w:pPr>
          </w:p>
        </w:tc>
      </w:tr>
      <w:tr w:rsidR="00B52DCC" w14:paraId="55B3C4AD" w14:textId="77777777">
        <w:trPr>
          <w:trHeight w:val="237"/>
        </w:trPr>
        <w:tc>
          <w:tcPr>
            <w:tcW w:w="1416" w:type="dxa"/>
            <w:tcBorders>
              <w:top w:val="nil"/>
              <w:bottom w:val="nil"/>
            </w:tcBorders>
          </w:tcPr>
          <w:p w14:paraId="3D86E8E0" w14:textId="77777777" w:rsidR="00B52DCC" w:rsidRDefault="00B52DCC">
            <w:pPr>
              <w:pStyle w:val="TableParagraph"/>
              <w:rPr>
                <w:sz w:val="16"/>
              </w:rPr>
            </w:pPr>
          </w:p>
        </w:tc>
        <w:tc>
          <w:tcPr>
            <w:tcW w:w="1984" w:type="dxa"/>
            <w:tcBorders>
              <w:top w:val="nil"/>
              <w:bottom w:val="nil"/>
            </w:tcBorders>
          </w:tcPr>
          <w:p w14:paraId="7BA0B47C" w14:textId="77777777" w:rsidR="00B52DCC" w:rsidRDefault="00B52DCC">
            <w:pPr>
              <w:pStyle w:val="TableParagraph"/>
              <w:rPr>
                <w:sz w:val="16"/>
              </w:rPr>
            </w:pPr>
          </w:p>
        </w:tc>
        <w:tc>
          <w:tcPr>
            <w:tcW w:w="1704" w:type="dxa"/>
            <w:tcBorders>
              <w:top w:val="nil"/>
              <w:bottom w:val="nil"/>
            </w:tcBorders>
          </w:tcPr>
          <w:p w14:paraId="5F38F474" w14:textId="77777777" w:rsidR="00B52DCC" w:rsidRDefault="00B52DCC">
            <w:pPr>
              <w:pStyle w:val="TableParagraph"/>
              <w:rPr>
                <w:sz w:val="16"/>
              </w:rPr>
            </w:pPr>
          </w:p>
        </w:tc>
        <w:tc>
          <w:tcPr>
            <w:tcW w:w="993" w:type="dxa"/>
            <w:tcBorders>
              <w:top w:val="nil"/>
              <w:bottom w:val="nil"/>
            </w:tcBorders>
          </w:tcPr>
          <w:p w14:paraId="2706E647" w14:textId="77777777" w:rsidR="00B52DCC" w:rsidRDefault="00B52DCC">
            <w:pPr>
              <w:pStyle w:val="TableParagraph"/>
              <w:rPr>
                <w:sz w:val="16"/>
              </w:rPr>
            </w:pPr>
          </w:p>
        </w:tc>
        <w:tc>
          <w:tcPr>
            <w:tcW w:w="991" w:type="dxa"/>
            <w:tcBorders>
              <w:top w:val="nil"/>
              <w:bottom w:val="nil"/>
            </w:tcBorders>
          </w:tcPr>
          <w:p w14:paraId="4EBCE6FE" w14:textId="77777777" w:rsidR="00B52DCC" w:rsidRDefault="00B52DCC">
            <w:pPr>
              <w:pStyle w:val="TableParagraph"/>
              <w:rPr>
                <w:sz w:val="16"/>
              </w:rPr>
            </w:pPr>
          </w:p>
        </w:tc>
        <w:tc>
          <w:tcPr>
            <w:tcW w:w="1709" w:type="dxa"/>
            <w:tcBorders>
              <w:top w:val="nil"/>
              <w:bottom w:val="nil"/>
            </w:tcBorders>
          </w:tcPr>
          <w:p w14:paraId="3FF676C4" w14:textId="77777777" w:rsidR="00B52DCC" w:rsidRDefault="00B52DCC">
            <w:pPr>
              <w:pStyle w:val="TableParagraph"/>
              <w:rPr>
                <w:sz w:val="16"/>
              </w:rPr>
            </w:pPr>
          </w:p>
        </w:tc>
        <w:tc>
          <w:tcPr>
            <w:tcW w:w="1700" w:type="dxa"/>
            <w:tcBorders>
              <w:top w:val="nil"/>
              <w:bottom w:val="nil"/>
            </w:tcBorders>
          </w:tcPr>
          <w:p w14:paraId="6D370488" w14:textId="77777777" w:rsidR="00B52DCC" w:rsidRDefault="00916648">
            <w:pPr>
              <w:pStyle w:val="TableParagraph"/>
              <w:spacing w:line="217" w:lineRule="exact"/>
              <w:ind w:left="108"/>
              <w:rPr>
                <w:sz w:val="20"/>
              </w:rPr>
            </w:pPr>
            <w:r>
              <w:rPr>
                <w:sz w:val="20"/>
              </w:rPr>
              <w:t>klorür ve</w:t>
            </w:r>
          </w:p>
        </w:tc>
        <w:tc>
          <w:tcPr>
            <w:tcW w:w="2261" w:type="dxa"/>
            <w:tcBorders>
              <w:top w:val="nil"/>
              <w:bottom w:val="nil"/>
            </w:tcBorders>
          </w:tcPr>
          <w:p w14:paraId="72B5D29C" w14:textId="77777777" w:rsidR="00B52DCC" w:rsidRDefault="00B52DCC">
            <w:pPr>
              <w:pStyle w:val="TableParagraph"/>
              <w:rPr>
                <w:sz w:val="16"/>
              </w:rPr>
            </w:pPr>
          </w:p>
        </w:tc>
        <w:tc>
          <w:tcPr>
            <w:tcW w:w="2693" w:type="dxa"/>
            <w:vMerge/>
            <w:tcBorders>
              <w:top w:val="nil"/>
            </w:tcBorders>
          </w:tcPr>
          <w:p w14:paraId="445D9897" w14:textId="77777777" w:rsidR="00B52DCC" w:rsidRDefault="00B52DCC">
            <w:pPr>
              <w:rPr>
                <w:sz w:val="2"/>
                <w:szCs w:val="2"/>
              </w:rPr>
            </w:pPr>
          </w:p>
        </w:tc>
      </w:tr>
      <w:tr w:rsidR="00B52DCC" w14:paraId="73EE6A65" w14:textId="77777777">
        <w:trPr>
          <w:trHeight w:val="238"/>
        </w:trPr>
        <w:tc>
          <w:tcPr>
            <w:tcW w:w="1416" w:type="dxa"/>
            <w:tcBorders>
              <w:top w:val="nil"/>
              <w:bottom w:val="nil"/>
            </w:tcBorders>
          </w:tcPr>
          <w:p w14:paraId="6C8D094C" w14:textId="77777777" w:rsidR="00B52DCC" w:rsidRDefault="00B52DCC">
            <w:pPr>
              <w:pStyle w:val="TableParagraph"/>
              <w:rPr>
                <w:sz w:val="16"/>
              </w:rPr>
            </w:pPr>
          </w:p>
        </w:tc>
        <w:tc>
          <w:tcPr>
            <w:tcW w:w="1984" w:type="dxa"/>
            <w:tcBorders>
              <w:top w:val="nil"/>
              <w:bottom w:val="nil"/>
            </w:tcBorders>
          </w:tcPr>
          <w:p w14:paraId="79AA8A63" w14:textId="77777777" w:rsidR="00B52DCC" w:rsidRDefault="00B52DCC">
            <w:pPr>
              <w:pStyle w:val="TableParagraph"/>
              <w:rPr>
                <w:sz w:val="16"/>
              </w:rPr>
            </w:pPr>
          </w:p>
        </w:tc>
        <w:tc>
          <w:tcPr>
            <w:tcW w:w="1704" w:type="dxa"/>
            <w:tcBorders>
              <w:top w:val="nil"/>
              <w:bottom w:val="nil"/>
            </w:tcBorders>
          </w:tcPr>
          <w:p w14:paraId="1E8BF9D1" w14:textId="77777777" w:rsidR="00B52DCC" w:rsidRDefault="00B52DCC">
            <w:pPr>
              <w:pStyle w:val="TableParagraph"/>
              <w:rPr>
                <w:sz w:val="16"/>
              </w:rPr>
            </w:pPr>
          </w:p>
        </w:tc>
        <w:tc>
          <w:tcPr>
            <w:tcW w:w="993" w:type="dxa"/>
            <w:tcBorders>
              <w:top w:val="nil"/>
              <w:bottom w:val="nil"/>
            </w:tcBorders>
          </w:tcPr>
          <w:p w14:paraId="7AFB9885" w14:textId="77777777" w:rsidR="00B52DCC" w:rsidRDefault="00B52DCC">
            <w:pPr>
              <w:pStyle w:val="TableParagraph"/>
              <w:rPr>
                <w:sz w:val="16"/>
              </w:rPr>
            </w:pPr>
          </w:p>
        </w:tc>
        <w:tc>
          <w:tcPr>
            <w:tcW w:w="991" w:type="dxa"/>
            <w:tcBorders>
              <w:top w:val="nil"/>
              <w:bottom w:val="nil"/>
            </w:tcBorders>
          </w:tcPr>
          <w:p w14:paraId="21171F1A" w14:textId="77777777" w:rsidR="00B52DCC" w:rsidRDefault="00B52DCC">
            <w:pPr>
              <w:pStyle w:val="TableParagraph"/>
              <w:rPr>
                <w:sz w:val="16"/>
              </w:rPr>
            </w:pPr>
          </w:p>
        </w:tc>
        <w:tc>
          <w:tcPr>
            <w:tcW w:w="1709" w:type="dxa"/>
            <w:tcBorders>
              <w:top w:val="nil"/>
              <w:bottom w:val="nil"/>
            </w:tcBorders>
          </w:tcPr>
          <w:p w14:paraId="0F10FACB" w14:textId="77777777" w:rsidR="00B52DCC" w:rsidRDefault="00B52DCC">
            <w:pPr>
              <w:pStyle w:val="TableParagraph"/>
              <w:rPr>
                <w:sz w:val="16"/>
              </w:rPr>
            </w:pPr>
          </w:p>
        </w:tc>
        <w:tc>
          <w:tcPr>
            <w:tcW w:w="1700" w:type="dxa"/>
            <w:tcBorders>
              <w:top w:val="nil"/>
              <w:bottom w:val="nil"/>
            </w:tcBorders>
          </w:tcPr>
          <w:p w14:paraId="19720920" w14:textId="77777777" w:rsidR="00B52DCC" w:rsidRDefault="00916648">
            <w:pPr>
              <w:pStyle w:val="TableParagraph"/>
              <w:spacing w:line="218" w:lineRule="exact"/>
              <w:ind w:left="108"/>
              <w:rPr>
                <w:sz w:val="20"/>
              </w:rPr>
            </w:pPr>
            <w:r>
              <w:rPr>
                <w:sz w:val="20"/>
              </w:rPr>
              <w:t>steartrimonyum</w:t>
            </w:r>
          </w:p>
        </w:tc>
        <w:tc>
          <w:tcPr>
            <w:tcW w:w="2261" w:type="dxa"/>
            <w:tcBorders>
              <w:top w:val="nil"/>
              <w:bottom w:val="nil"/>
            </w:tcBorders>
          </w:tcPr>
          <w:p w14:paraId="46D4E020" w14:textId="77777777" w:rsidR="00B52DCC" w:rsidRDefault="00B52DCC">
            <w:pPr>
              <w:pStyle w:val="TableParagraph"/>
              <w:rPr>
                <w:sz w:val="16"/>
              </w:rPr>
            </w:pPr>
          </w:p>
        </w:tc>
        <w:tc>
          <w:tcPr>
            <w:tcW w:w="2693" w:type="dxa"/>
            <w:vMerge/>
            <w:tcBorders>
              <w:top w:val="nil"/>
            </w:tcBorders>
          </w:tcPr>
          <w:p w14:paraId="6FA6FABF" w14:textId="77777777" w:rsidR="00B52DCC" w:rsidRDefault="00B52DCC">
            <w:pPr>
              <w:rPr>
                <w:sz w:val="2"/>
                <w:szCs w:val="2"/>
              </w:rPr>
            </w:pPr>
          </w:p>
        </w:tc>
      </w:tr>
      <w:tr w:rsidR="00B52DCC" w14:paraId="2AE18875" w14:textId="77777777">
        <w:trPr>
          <w:trHeight w:val="238"/>
        </w:trPr>
        <w:tc>
          <w:tcPr>
            <w:tcW w:w="1416" w:type="dxa"/>
            <w:tcBorders>
              <w:top w:val="nil"/>
              <w:bottom w:val="nil"/>
            </w:tcBorders>
          </w:tcPr>
          <w:p w14:paraId="1C748C05" w14:textId="77777777" w:rsidR="00B52DCC" w:rsidRDefault="00B52DCC">
            <w:pPr>
              <w:pStyle w:val="TableParagraph"/>
              <w:rPr>
                <w:sz w:val="16"/>
              </w:rPr>
            </w:pPr>
          </w:p>
        </w:tc>
        <w:tc>
          <w:tcPr>
            <w:tcW w:w="1984" w:type="dxa"/>
            <w:tcBorders>
              <w:top w:val="nil"/>
              <w:bottom w:val="nil"/>
            </w:tcBorders>
          </w:tcPr>
          <w:p w14:paraId="3E2C61E0" w14:textId="77777777" w:rsidR="00B52DCC" w:rsidRDefault="00B52DCC">
            <w:pPr>
              <w:pStyle w:val="TableParagraph"/>
              <w:rPr>
                <w:sz w:val="16"/>
              </w:rPr>
            </w:pPr>
          </w:p>
        </w:tc>
        <w:tc>
          <w:tcPr>
            <w:tcW w:w="1704" w:type="dxa"/>
            <w:tcBorders>
              <w:top w:val="nil"/>
              <w:bottom w:val="nil"/>
            </w:tcBorders>
          </w:tcPr>
          <w:p w14:paraId="47B3A1D8" w14:textId="77777777" w:rsidR="00B52DCC" w:rsidRDefault="00B52DCC">
            <w:pPr>
              <w:pStyle w:val="TableParagraph"/>
              <w:rPr>
                <w:sz w:val="16"/>
              </w:rPr>
            </w:pPr>
          </w:p>
        </w:tc>
        <w:tc>
          <w:tcPr>
            <w:tcW w:w="993" w:type="dxa"/>
            <w:tcBorders>
              <w:top w:val="nil"/>
              <w:bottom w:val="nil"/>
            </w:tcBorders>
          </w:tcPr>
          <w:p w14:paraId="5154C2A5" w14:textId="77777777" w:rsidR="00B52DCC" w:rsidRDefault="00B52DCC">
            <w:pPr>
              <w:pStyle w:val="TableParagraph"/>
              <w:rPr>
                <w:sz w:val="16"/>
              </w:rPr>
            </w:pPr>
          </w:p>
        </w:tc>
        <w:tc>
          <w:tcPr>
            <w:tcW w:w="991" w:type="dxa"/>
            <w:tcBorders>
              <w:top w:val="nil"/>
              <w:bottom w:val="nil"/>
            </w:tcBorders>
          </w:tcPr>
          <w:p w14:paraId="3BBC125A" w14:textId="77777777" w:rsidR="00B52DCC" w:rsidRDefault="00B52DCC">
            <w:pPr>
              <w:pStyle w:val="TableParagraph"/>
              <w:rPr>
                <w:sz w:val="16"/>
              </w:rPr>
            </w:pPr>
          </w:p>
        </w:tc>
        <w:tc>
          <w:tcPr>
            <w:tcW w:w="1709" w:type="dxa"/>
            <w:tcBorders>
              <w:top w:val="nil"/>
              <w:bottom w:val="nil"/>
            </w:tcBorders>
          </w:tcPr>
          <w:p w14:paraId="3918DB71" w14:textId="77777777" w:rsidR="00B52DCC" w:rsidRDefault="00B52DCC">
            <w:pPr>
              <w:pStyle w:val="TableParagraph"/>
              <w:rPr>
                <w:sz w:val="16"/>
              </w:rPr>
            </w:pPr>
          </w:p>
        </w:tc>
        <w:tc>
          <w:tcPr>
            <w:tcW w:w="1700" w:type="dxa"/>
            <w:tcBorders>
              <w:top w:val="nil"/>
              <w:bottom w:val="nil"/>
            </w:tcBorders>
          </w:tcPr>
          <w:p w14:paraId="09A7423D" w14:textId="77777777" w:rsidR="00B52DCC" w:rsidRDefault="00916648">
            <w:pPr>
              <w:pStyle w:val="TableParagraph"/>
              <w:spacing w:line="218" w:lineRule="exact"/>
              <w:ind w:left="108"/>
              <w:rPr>
                <w:sz w:val="20"/>
              </w:rPr>
            </w:pPr>
            <w:r>
              <w:rPr>
                <w:sz w:val="20"/>
              </w:rPr>
              <w:t>klorürün toplamı</w:t>
            </w:r>
          </w:p>
        </w:tc>
        <w:tc>
          <w:tcPr>
            <w:tcW w:w="2261" w:type="dxa"/>
            <w:tcBorders>
              <w:top w:val="nil"/>
              <w:bottom w:val="nil"/>
            </w:tcBorders>
          </w:tcPr>
          <w:p w14:paraId="70A4DCDF" w14:textId="77777777" w:rsidR="00B52DCC" w:rsidRDefault="00B52DCC">
            <w:pPr>
              <w:pStyle w:val="TableParagraph"/>
              <w:rPr>
                <w:sz w:val="16"/>
              </w:rPr>
            </w:pPr>
          </w:p>
        </w:tc>
        <w:tc>
          <w:tcPr>
            <w:tcW w:w="2693" w:type="dxa"/>
            <w:vMerge/>
            <w:tcBorders>
              <w:top w:val="nil"/>
            </w:tcBorders>
          </w:tcPr>
          <w:p w14:paraId="7FBA587C" w14:textId="77777777" w:rsidR="00B52DCC" w:rsidRDefault="00B52DCC">
            <w:pPr>
              <w:rPr>
                <w:sz w:val="2"/>
                <w:szCs w:val="2"/>
              </w:rPr>
            </w:pPr>
          </w:p>
        </w:tc>
      </w:tr>
      <w:tr w:rsidR="00B52DCC" w14:paraId="013F862C" w14:textId="77777777">
        <w:trPr>
          <w:trHeight w:val="238"/>
        </w:trPr>
        <w:tc>
          <w:tcPr>
            <w:tcW w:w="1416" w:type="dxa"/>
            <w:tcBorders>
              <w:top w:val="nil"/>
              <w:bottom w:val="nil"/>
            </w:tcBorders>
          </w:tcPr>
          <w:p w14:paraId="293CAA46" w14:textId="77777777" w:rsidR="00B52DCC" w:rsidRDefault="00B52DCC">
            <w:pPr>
              <w:pStyle w:val="TableParagraph"/>
              <w:rPr>
                <w:sz w:val="16"/>
              </w:rPr>
            </w:pPr>
          </w:p>
        </w:tc>
        <w:tc>
          <w:tcPr>
            <w:tcW w:w="1984" w:type="dxa"/>
            <w:tcBorders>
              <w:top w:val="nil"/>
              <w:bottom w:val="nil"/>
            </w:tcBorders>
          </w:tcPr>
          <w:p w14:paraId="175D1AFF" w14:textId="77777777" w:rsidR="00B52DCC" w:rsidRDefault="00B52DCC">
            <w:pPr>
              <w:pStyle w:val="TableParagraph"/>
              <w:rPr>
                <w:sz w:val="16"/>
              </w:rPr>
            </w:pPr>
          </w:p>
        </w:tc>
        <w:tc>
          <w:tcPr>
            <w:tcW w:w="1704" w:type="dxa"/>
            <w:tcBorders>
              <w:top w:val="nil"/>
              <w:bottom w:val="nil"/>
            </w:tcBorders>
          </w:tcPr>
          <w:p w14:paraId="69E15AC3" w14:textId="77777777" w:rsidR="00B52DCC" w:rsidRDefault="00B52DCC">
            <w:pPr>
              <w:pStyle w:val="TableParagraph"/>
              <w:rPr>
                <w:sz w:val="16"/>
              </w:rPr>
            </w:pPr>
          </w:p>
        </w:tc>
        <w:tc>
          <w:tcPr>
            <w:tcW w:w="993" w:type="dxa"/>
            <w:tcBorders>
              <w:top w:val="nil"/>
              <w:bottom w:val="nil"/>
            </w:tcBorders>
          </w:tcPr>
          <w:p w14:paraId="0563D88A" w14:textId="77777777" w:rsidR="00B52DCC" w:rsidRDefault="00B52DCC">
            <w:pPr>
              <w:pStyle w:val="TableParagraph"/>
              <w:rPr>
                <w:sz w:val="16"/>
              </w:rPr>
            </w:pPr>
          </w:p>
        </w:tc>
        <w:tc>
          <w:tcPr>
            <w:tcW w:w="991" w:type="dxa"/>
            <w:tcBorders>
              <w:top w:val="nil"/>
              <w:bottom w:val="nil"/>
            </w:tcBorders>
          </w:tcPr>
          <w:p w14:paraId="6276D69C" w14:textId="77777777" w:rsidR="00B52DCC" w:rsidRDefault="00B52DCC">
            <w:pPr>
              <w:pStyle w:val="TableParagraph"/>
              <w:rPr>
                <w:sz w:val="16"/>
              </w:rPr>
            </w:pPr>
          </w:p>
        </w:tc>
        <w:tc>
          <w:tcPr>
            <w:tcW w:w="1709" w:type="dxa"/>
            <w:tcBorders>
              <w:top w:val="nil"/>
              <w:bottom w:val="nil"/>
            </w:tcBorders>
          </w:tcPr>
          <w:p w14:paraId="04140C85" w14:textId="77777777" w:rsidR="00B52DCC" w:rsidRDefault="00B52DCC">
            <w:pPr>
              <w:pStyle w:val="TableParagraph"/>
              <w:rPr>
                <w:sz w:val="16"/>
              </w:rPr>
            </w:pPr>
          </w:p>
        </w:tc>
        <w:tc>
          <w:tcPr>
            <w:tcW w:w="1700" w:type="dxa"/>
            <w:tcBorders>
              <w:top w:val="nil"/>
              <w:bottom w:val="nil"/>
            </w:tcBorders>
          </w:tcPr>
          <w:p w14:paraId="103108BC" w14:textId="77777777" w:rsidR="00B52DCC" w:rsidRDefault="00916648">
            <w:pPr>
              <w:pStyle w:val="TableParagraph"/>
              <w:spacing w:line="218" w:lineRule="exact"/>
              <w:ind w:left="108"/>
              <w:rPr>
                <w:sz w:val="20"/>
              </w:rPr>
            </w:pPr>
            <w:r>
              <w:rPr>
                <w:sz w:val="20"/>
              </w:rPr>
              <w:t>için belirlenen</w:t>
            </w:r>
          </w:p>
        </w:tc>
        <w:tc>
          <w:tcPr>
            <w:tcW w:w="2261" w:type="dxa"/>
            <w:tcBorders>
              <w:top w:val="nil"/>
              <w:bottom w:val="nil"/>
            </w:tcBorders>
          </w:tcPr>
          <w:p w14:paraId="4428D389" w14:textId="77777777" w:rsidR="00B52DCC" w:rsidRDefault="00B52DCC">
            <w:pPr>
              <w:pStyle w:val="TableParagraph"/>
              <w:rPr>
                <w:sz w:val="16"/>
              </w:rPr>
            </w:pPr>
          </w:p>
        </w:tc>
        <w:tc>
          <w:tcPr>
            <w:tcW w:w="2693" w:type="dxa"/>
            <w:vMerge/>
            <w:tcBorders>
              <w:top w:val="nil"/>
            </w:tcBorders>
          </w:tcPr>
          <w:p w14:paraId="6D48144C" w14:textId="77777777" w:rsidR="00B52DCC" w:rsidRDefault="00B52DCC">
            <w:pPr>
              <w:rPr>
                <w:sz w:val="2"/>
                <w:szCs w:val="2"/>
              </w:rPr>
            </w:pPr>
          </w:p>
        </w:tc>
      </w:tr>
      <w:tr w:rsidR="00B52DCC" w14:paraId="4DA01280" w14:textId="77777777">
        <w:trPr>
          <w:trHeight w:val="238"/>
        </w:trPr>
        <w:tc>
          <w:tcPr>
            <w:tcW w:w="1416" w:type="dxa"/>
            <w:tcBorders>
              <w:top w:val="nil"/>
              <w:bottom w:val="nil"/>
            </w:tcBorders>
          </w:tcPr>
          <w:p w14:paraId="7D0B0273" w14:textId="77777777" w:rsidR="00B52DCC" w:rsidRDefault="00B52DCC">
            <w:pPr>
              <w:pStyle w:val="TableParagraph"/>
              <w:rPr>
                <w:sz w:val="16"/>
              </w:rPr>
            </w:pPr>
          </w:p>
        </w:tc>
        <w:tc>
          <w:tcPr>
            <w:tcW w:w="1984" w:type="dxa"/>
            <w:tcBorders>
              <w:top w:val="nil"/>
              <w:bottom w:val="nil"/>
            </w:tcBorders>
          </w:tcPr>
          <w:p w14:paraId="2A69E606" w14:textId="77777777" w:rsidR="00B52DCC" w:rsidRDefault="00B52DCC">
            <w:pPr>
              <w:pStyle w:val="TableParagraph"/>
              <w:rPr>
                <w:sz w:val="16"/>
              </w:rPr>
            </w:pPr>
          </w:p>
        </w:tc>
        <w:tc>
          <w:tcPr>
            <w:tcW w:w="1704" w:type="dxa"/>
            <w:tcBorders>
              <w:top w:val="nil"/>
              <w:bottom w:val="nil"/>
            </w:tcBorders>
          </w:tcPr>
          <w:p w14:paraId="3BAA36F1" w14:textId="77777777" w:rsidR="00B52DCC" w:rsidRDefault="00B52DCC">
            <w:pPr>
              <w:pStyle w:val="TableParagraph"/>
              <w:rPr>
                <w:sz w:val="16"/>
              </w:rPr>
            </w:pPr>
          </w:p>
        </w:tc>
        <w:tc>
          <w:tcPr>
            <w:tcW w:w="993" w:type="dxa"/>
            <w:tcBorders>
              <w:top w:val="nil"/>
              <w:bottom w:val="nil"/>
            </w:tcBorders>
          </w:tcPr>
          <w:p w14:paraId="0C0A8F53" w14:textId="77777777" w:rsidR="00B52DCC" w:rsidRDefault="00B52DCC">
            <w:pPr>
              <w:pStyle w:val="TableParagraph"/>
              <w:rPr>
                <w:sz w:val="16"/>
              </w:rPr>
            </w:pPr>
          </w:p>
        </w:tc>
        <w:tc>
          <w:tcPr>
            <w:tcW w:w="991" w:type="dxa"/>
            <w:tcBorders>
              <w:top w:val="nil"/>
              <w:bottom w:val="nil"/>
            </w:tcBorders>
          </w:tcPr>
          <w:p w14:paraId="0C29197B" w14:textId="77777777" w:rsidR="00B52DCC" w:rsidRDefault="00B52DCC">
            <w:pPr>
              <w:pStyle w:val="TableParagraph"/>
              <w:rPr>
                <w:sz w:val="16"/>
              </w:rPr>
            </w:pPr>
          </w:p>
        </w:tc>
        <w:tc>
          <w:tcPr>
            <w:tcW w:w="1709" w:type="dxa"/>
            <w:tcBorders>
              <w:top w:val="nil"/>
              <w:bottom w:val="nil"/>
            </w:tcBorders>
          </w:tcPr>
          <w:p w14:paraId="1FC32B3F" w14:textId="77777777" w:rsidR="00B52DCC" w:rsidRDefault="00B52DCC">
            <w:pPr>
              <w:pStyle w:val="TableParagraph"/>
              <w:rPr>
                <w:sz w:val="16"/>
              </w:rPr>
            </w:pPr>
          </w:p>
        </w:tc>
        <w:tc>
          <w:tcPr>
            <w:tcW w:w="1700" w:type="dxa"/>
            <w:tcBorders>
              <w:top w:val="nil"/>
              <w:bottom w:val="nil"/>
            </w:tcBorders>
          </w:tcPr>
          <w:p w14:paraId="1D5EE622" w14:textId="77777777" w:rsidR="00B52DCC" w:rsidRDefault="00916648">
            <w:pPr>
              <w:pStyle w:val="TableParagraph"/>
              <w:spacing w:line="218" w:lineRule="exact"/>
              <w:ind w:left="108"/>
              <w:rPr>
                <w:sz w:val="20"/>
              </w:rPr>
            </w:pPr>
            <w:r>
              <w:rPr>
                <w:sz w:val="20"/>
              </w:rPr>
              <w:t>maksimum</w:t>
            </w:r>
          </w:p>
        </w:tc>
        <w:tc>
          <w:tcPr>
            <w:tcW w:w="2261" w:type="dxa"/>
            <w:tcBorders>
              <w:top w:val="nil"/>
              <w:bottom w:val="nil"/>
            </w:tcBorders>
          </w:tcPr>
          <w:p w14:paraId="5CAF5C73" w14:textId="77777777" w:rsidR="00B52DCC" w:rsidRDefault="00B52DCC">
            <w:pPr>
              <w:pStyle w:val="TableParagraph"/>
              <w:rPr>
                <w:sz w:val="16"/>
              </w:rPr>
            </w:pPr>
          </w:p>
        </w:tc>
        <w:tc>
          <w:tcPr>
            <w:tcW w:w="2693" w:type="dxa"/>
            <w:vMerge/>
            <w:tcBorders>
              <w:top w:val="nil"/>
            </w:tcBorders>
          </w:tcPr>
          <w:p w14:paraId="4E7A8729" w14:textId="77777777" w:rsidR="00B52DCC" w:rsidRDefault="00B52DCC">
            <w:pPr>
              <w:rPr>
                <w:sz w:val="2"/>
                <w:szCs w:val="2"/>
              </w:rPr>
            </w:pPr>
          </w:p>
        </w:tc>
      </w:tr>
      <w:tr w:rsidR="00B52DCC" w14:paraId="329C6AAA" w14:textId="77777777">
        <w:trPr>
          <w:trHeight w:val="237"/>
        </w:trPr>
        <w:tc>
          <w:tcPr>
            <w:tcW w:w="1416" w:type="dxa"/>
            <w:tcBorders>
              <w:top w:val="nil"/>
              <w:bottom w:val="nil"/>
            </w:tcBorders>
          </w:tcPr>
          <w:p w14:paraId="10F293D7" w14:textId="77777777" w:rsidR="00B52DCC" w:rsidRDefault="00B52DCC">
            <w:pPr>
              <w:pStyle w:val="TableParagraph"/>
              <w:rPr>
                <w:sz w:val="16"/>
              </w:rPr>
            </w:pPr>
          </w:p>
        </w:tc>
        <w:tc>
          <w:tcPr>
            <w:tcW w:w="1984" w:type="dxa"/>
            <w:tcBorders>
              <w:top w:val="nil"/>
              <w:bottom w:val="nil"/>
            </w:tcBorders>
          </w:tcPr>
          <w:p w14:paraId="451E62B1" w14:textId="77777777" w:rsidR="00B52DCC" w:rsidRDefault="00B52DCC">
            <w:pPr>
              <w:pStyle w:val="TableParagraph"/>
              <w:rPr>
                <w:sz w:val="16"/>
              </w:rPr>
            </w:pPr>
          </w:p>
        </w:tc>
        <w:tc>
          <w:tcPr>
            <w:tcW w:w="1704" w:type="dxa"/>
            <w:tcBorders>
              <w:top w:val="nil"/>
              <w:bottom w:val="nil"/>
            </w:tcBorders>
          </w:tcPr>
          <w:p w14:paraId="39BCF3FF" w14:textId="77777777" w:rsidR="00B52DCC" w:rsidRDefault="00B52DCC">
            <w:pPr>
              <w:pStyle w:val="TableParagraph"/>
              <w:rPr>
                <w:sz w:val="16"/>
              </w:rPr>
            </w:pPr>
          </w:p>
        </w:tc>
        <w:tc>
          <w:tcPr>
            <w:tcW w:w="993" w:type="dxa"/>
            <w:tcBorders>
              <w:top w:val="nil"/>
              <w:bottom w:val="nil"/>
            </w:tcBorders>
          </w:tcPr>
          <w:p w14:paraId="20E9535B" w14:textId="77777777" w:rsidR="00B52DCC" w:rsidRDefault="00B52DCC">
            <w:pPr>
              <w:pStyle w:val="TableParagraph"/>
              <w:rPr>
                <w:sz w:val="16"/>
              </w:rPr>
            </w:pPr>
          </w:p>
        </w:tc>
        <w:tc>
          <w:tcPr>
            <w:tcW w:w="991" w:type="dxa"/>
            <w:tcBorders>
              <w:top w:val="nil"/>
              <w:bottom w:val="nil"/>
            </w:tcBorders>
          </w:tcPr>
          <w:p w14:paraId="322F9C1B" w14:textId="77777777" w:rsidR="00B52DCC" w:rsidRDefault="00B52DCC">
            <w:pPr>
              <w:pStyle w:val="TableParagraph"/>
              <w:rPr>
                <w:sz w:val="16"/>
              </w:rPr>
            </w:pPr>
          </w:p>
        </w:tc>
        <w:tc>
          <w:tcPr>
            <w:tcW w:w="1709" w:type="dxa"/>
            <w:tcBorders>
              <w:top w:val="nil"/>
              <w:bottom w:val="nil"/>
            </w:tcBorders>
          </w:tcPr>
          <w:p w14:paraId="67848DAD" w14:textId="77777777" w:rsidR="00B52DCC" w:rsidRDefault="00B52DCC">
            <w:pPr>
              <w:pStyle w:val="TableParagraph"/>
              <w:rPr>
                <w:sz w:val="16"/>
              </w:rPr>
            </w:pPr>
          </w:p>
        </w:tc>
        <w:tc>
          <w:tcPr>
            <w:tcW w:w="1700" w:type="dxa"/>
            <w:tcBorders>
              <w:top w:val="nil"/>
              <w:bottom w:val="nil"/>
            </w:tcBorders>
          </w:tcPr>
          <w:p w14:paraId="633C05D4" w14:textId="77777777" w:rsidR="00B52DCC" w:rsidRDefault="00916648">
            <w:pPr>
              <w:pStyle w:val="TableParagraph"/>
              <w:spacing w:line="217" w:lineRule="exact"/>
              <w:ind w:left="108"/>
              <w:rPr>
                <w:sz w:val="20"/>
              </w:rPr>
            </w:pPr>
            <w:r>
              <w:rPr>
                <w:sz w:val="20"/>
              </w:rPr>
              <w:t>konsantrasyona</w:t>
            </w:r>
          </w:p>
        </w:tc>
        <w:tc>
          <w:tcPr>
            <w:tcW w:w="2261" w:type="dxa"/>
            <w:tcBorders>
              <w:top w:val="nil"/>
              <w:bottom w:val="nil"/>
            </w:tcBorders>
          </w:tcPr>
          <w:p w14:paraId="10B88A02" w14:textId="77777777" w:rsidR="00B52DCC" w:rsidRDefault="00B52DCC">
            <w:pPr>
              <w:pStyle w:val="TableParagraph"/>
              <w:rPr>
                <w:sz w:val="16"/>
              </w:rPr>
            </w:pPr>
          </w:p>
        </w:tc>
        <w:tc>
          <w:tcPr>
            <w:tcW w:w="2693" w:type="dxa"/>
            <w:vMerge/>
            <w:tcBorders>
              <w:top w:val="nil"/>
            </w:tcBorders>
          </w:tcPr>
          <w:p w14:paraId="12932919" w14:textId="77777777" w:rsidR="00B52DCC" w:rsidRDefault="00B52DCC">
            <w:pPr>
              <w:rPr>
                <w:sz w:val="2"/>
                <w:szCs w:val="2"/>
              </w:rPr>
            </w:pPr>
          </w:p>
        </w:tc>
      </w:tr>
      <w:tr w:rsidR="00B52DCC" w14:paraId="464EAA6A" w14:textId="77777777">
        <w:trPr>
          <w:trHeight w:val="416"/>
        </w:trPr>
        <w:tc>
          <w:tcPr>
            <w:tcW w:w="1416" w:type="dxa"/>
            <w:tcBorders>
              <w:top w:val="nil"/>
              <w:bottom w:val="nil"/>
            </w:tcBorders>
          </w:tcPr>
          <w:p w14:paraId="35B4D9A5" w14:textId="77777777" w:rsidR="00B52DCC" w:rsidRDefault="00B52DCC">
            <w:pPr>
              <w:pStyle w:val="TableParagraph"/>
              <w:rPr>
                <w:sz w:val="18"/>
              </w:rPr>
            </w:pPr>
          </w:p>
        </w:tc>
        <w:tc>
          <w:tcPr>
            <w:tcW w:w="1984" w:type="dxa"/>
            <w:tcBorders>
              <w:top w:val="nil"/>
              <w:bottom w:val="nil"/>
            </w:tcBorders>
          </w:tcPr>
          <w:p w14:paraId="760E5944" w14:textId="77777777" w:rsidR="00B52DCC" w:rsidRDefault="00B52DCC">
            <w:pPr>
              <w:pStyle w:val="TableParagraph"/>
              <w:rPr>
                <w:sz w:val="18"/>
              </w:rPr>
            </w:pPr>
          </w:p>
        </w:tc>
        <w:tc>
          <w:tcPr>
            <w:tcW w:w="1704" w:type="dxa"/>
            <w:tcBorders>
              <w:top w:val="nil"/>
              <w:bottom w:val="nil"/>
            </w:tcBorders>
          </w:tcPr>
          <w:p w14:paraId="1F838D1A" w14:textId="77777777" w:rsidR="00B52DCC" w:rsidRDefault="00B52DCC">
            <w:pPr>
              <w:pStyle w:val="TableParagraph"/>
              <w:rPr>
                <w:sz w:val="18"/>
              </w:rPr>
            </w:pPr>
          </w:p>
        </w:tc>
        <w:tc>
          <w:tcPr>
            <w:tcW w:w="993" w:type="dxa"/>
            <w:tcBorders>
              <w:top w:val="nil"/>
              <w:bottom w:val="nil"/>
            </w:tcBorders>
          </w:tcPr>
          <w:p w14:paraId="14C8DA9E" w14:textId="77777777" w:rsidR="00B52DCC" w:rsidRDefault="00B52DCC">
            <w:pPr>
              <w:pStyle w:val="TableParagraph"/>
              <w:rPr>
                <w:sz w:val="18"/>
              </w:rPr>
            </w:pPr>
          </w:p>
        </w:tc>
        <w:tc>
          <w:tcPr>
            <w:tcW w:w="991" w:type="dxa"/>
            <w:tcBorders>
              <w:top w:val="nil"/>
              <w:bottom w:val="nil"/>
            </w:tcBorders>
          </w:tcPr>
          <w:p w14:paraId="78778D67" w14:textId="77777777" w:rsidR="00B52DCC" w:rsidRDefault="00B52DCC">
            <w:pPr>
              <w:pStyle w:val="TableParagraph"/>
              <w:rPr>
                <w:sz w:val="18"/>
              </w:rPr>
            </w:pPr>
          </w:p>
        </w:tc>
        <w:tc>
          <w:tcPr>
            <w:tcW w:w="1709" w:type="dxa"/>
            <w:tcBorders>
              <w:top w:val="nil"/>
            </w:tcBorders>
          </w:tcPr>
          <w:p w14:paraId="1D78967D" w14:textId="77777777" w:rsidR="00B52DCC" w:rsidRDefault="00B52DCC">
            <w:pPr>
              <w:pStyle w:val="TableParagraph"/>
              <w:rPr>
                <w:sz w:val="18"/>
              </w:rPr>
            </w:pPr>
          </w:p>
        </w:tc>
        <w:tc>
          <w:tcPr>
            <w:tcW w:w="1700" w:type="dxa"/>
            <w:tcBorders>
              <w:top w:val="nil"/>
            </w:tcBorders>
          </w:tcPr>
          <w:p w14:paraId="36320CCE" w14:textId="77777777" w:rsidR="00B52DCC" w:rsidRDefault="00916648">
            <w:pPr>
              <w:pStyle w:val="TableParagraph"/>
              <w:spacing w:line="229" w:lineRule="exact"/>
              <w:ind w:left="108"/>
              <w:rPr>
                <w:sz w:val="20"/>
              </w:rPr>
            </w:pPr>
            <w:r>
              <w:rPr>
                <w:sz w:val="20"/>
              </w:rPr>
              <w:t>uyulmalıdır.</w:t>
            </w:r>
          </w:p>
        </w:tc>
        <w:tc>
          <w:tcPr>
            <w:tcW w:w="2261" w:type="dxa"/>
            <w:tcBorders>
              <w:top w:val="nil"/>
            </w:tcBorders>
          </w:tcPr>
          <w:p w14:paraId="39221B0B" w14:textId="77777777" w:rsidR="00B52DCC" w:rsidRDefault="00B52DCC">
            <w:pPr>
              <w:pStyle w:val="TableParagraph"/>
              <w:rPr>
                <w:sz w:val="18"/>
              </w:rPr>
            </w:pPr>
          </w:p>
        </w:tc>
        <w:tc>
          <w:tcPr>
            <w:tcW w:w="2693" w:type="dxa"/>
            <w:vMerge/>
            <w:tcBorders>
              <w:top w:val="nil"/>
            </w:tcBorders>
          </w:tcPr>
          <w:p w14:paraId="6C745786" w14:textId="77777777" w:rsidR="00B52DCC" w:rsidRDefault="00B52DCC">
            <w:pPr>
              <w:rPr>
                <w:sz w:val="2"/>
                <w:szCs w:val="2"/>
              </w:rPr>
            </w:pPr>
          </w:p>
        </w:tc>
      </w:tr>
      <w:tr w:rsidR="00B52DCC" w14:paraId="00C10368" w14:textId="77777777">
        <w:trPr>
          <w:trHeight w:val="231"/>
        </w:trPr>
        <w:tc>
          <w:tcPr>
            <w:tcW w:w="1416" w:type="dxa"/>
            <w:tcBorders>
              <w:top w:val="nil"/>
              <w:bottom w:val="nil"/>
            </w:tcBorders>
          </w:tcPr>
          <w:p w14:paraId="52EC6C5D" w14:textId="77777777" w:rsidR="00B52DCC" w:rsidRDefault="00B52DCC">
            <w:pPr>
              <w:pStyle w:val="TableParagraph"/>
              <w:rPr>
                <w:sz w:val="16"/>
              </w:rPr>
            </w:pPr>
          </w:p>
        </w:tc>
        <w:tc>
          <w:tcPr>
            <w:tcW w:w="1984" w:type="dxa"/>
            <w:tcBorders>
              <w:top w:val="nil"/>
              <w:bottom w:val="nil"/>
            </w:tcBorders>
          </w:tcPr>
          <w:p w14:paraId="53060D0B" w14:textId="77777777" w:rsidR="00B52DCC" w:rsidRDefault="00B52DCC">
            <w:pPr>
              <w:pStyle w:val="TableParagraph"/>
              <w:rPr>
                <w:sz w:val="16"/>
              </w:rPr>
            </w:pPr>
          </w:p>
        </w:tc>
        <w:tc>
          <w:tcPr>
            <w:tcW w:w="1704" w:type="dxa"/>
            <w:tcBorders>
              <w:top w:val="nil"/>
              <w:bottom w:val="nil"/>
            </w:tcBorders>
          </w:tcPr>
          <w:p w14:paraId="2A2F2FFF" w14:textId="77777777" w:rsidR="00B52DCC" w:rsidRDefault="00B52DCC">
            <w:pPr>
              <w:pStyle w:val="TableParagraph"/>
              <w:rPr>
                <w:sz w:val="16"/>
              </w:rPr>
            </w:pPr>
          </w:p>
        </w:tc>
        <w:tc>
          <w:tcPr>
            <w:tcW w:w="993" w:type="dxa"/>
            <w:tcBorders>
              <w:top w:val="nil"/>
              <w:bottom w:val="nil"/>
            </w:tcBorders>
          </w:tcPr>
          <w:p w14:paraId="6F510AAC" w14:textId="77777777" w:rsidR="00B52DCC" w:rsidRDefault="00B52DCC">
            <w:pPr>
              <w:pStyle w:val="TableParagraph"/>
              <w:rPr>
                <w:sz w:val="16"/>
              </w:rPr>
            </w:pPr>
          </w:p>
        </w:tc>
        <w:tc>
          <w:tcPr>
            <w:tcW w:w="991" w:type="dxa"/>
            <w:tcBorders>
              <w:top w:val="nil"/>
              <w:bottom w:val="nil"/>
            </w:tcBorders>
          </w:tcPr>
          <w:p w14:paraId="13135BCD" w14:textId="77777777" w:rsidR="00B52DCC" w:rsidRDefault="00B52DCC">
            <w:pPr>
              <w:pStyle w:val="TableParagraph"/>
              <w:rPr>
                <w:sz w:val="16"/>
              </w:rPr>
            </w:pPr>
          </w:p>
        </w:tc>
        <w:tc>
          <w:tcPr>
            <w:tcW w:w="1709" w:type="dxa"/>
            <w:tcBorders>
              <w:bottom w:val="nil"/>
            </w:tcBorders>
          </w:tcPr>
          <w:p w14:paraId="68B58FED" w14:textId="77777777" w:rsidR="00B52DCC" w:rsidRDefault="00916648">
            <w:pPr>
              <w:pStyle w:val="TableParagraph"/>
              <w:spacing w:line="211" w:lineRule="exact"/>
              <w:ind w:left="108"/>
              <w:rPr>
                <w:sz w:val="20"/>
              </w:rPr>
            </w:pPr>
            <w:r>
              <w:rPr>
                <w:sz w:val="20"/>
              </w:rPr>
              <w:t>(b) Durulanmayan</w:t>
            </w:r>
          </w:p>
        </w:tc>
        <w:tc>
          <w:tcPr>
            <w:tcW w:w="1700" w:type="dxa"/>
            <w:tcBorders>
              <w:bottom w:val="nil"/>
            </w:tcBorders>
          </w:tcPr>
          <w:p w14:paraId="185F69BE" w14:textId="77777777" w:rsidR="00B52DCC" w:rsidRDefault="00916648">
            <w:pPr>
              <w:pStyle w:val="TableParagraph"/>
              <w:spacing w:line="211" w:lineRule="exact"/>
              <w:ind w:left="108"/>
              <w:rPr>
                <w:sz w:val="20"/>
              </w:rPr>
            </w:pPr>
            <w:r>
              <w:rPr>
                <w:sz w:val="20"/>
              </w:rPr>
              <w:t>(b) Tek başına</w:t>
            </w:r>
          </w:p>
        </w:tc>
        <w:tc>
          <w:tcPr>
            <w:tcW w:w="2261" w:type="dxa"/>
            <w:vMerge w:val="restart"/>
          </w:tcPr>
          <w:p w14:paraId="1F684E0E" w14:textId="77777777" w:rsidR="00B52DCC" w:rsidRDefault="00B52DCC">
            <w:pPr>
              <w:pStyle w:val="TableParagraph"/>
              <w:rPr>
                <w:sz w:val="18"/>
              </w:rPr>
            </w:pPr>
          </w:p>
        </w:tc>
        <w:tc>
          <w:tcPr>
            <w:tcW w:w="2693" w:type="dxa"/>
            <w:vMerge w:val="restart"/>
          </w:tcPr>
          <w:p w14:paraId="7F87331E" w14:textId="77777777" w:rsidR="00B52DCC" w:rsidRDefault="00B52DCC">
            <w:pPr>
              <w:pStyle w:val="TableParagraph"/>
              <w:rPr>
                <w:sz w:val="18"/>
              </w:rPr>
            </w:pPr>
          </w:p>
        </w:tc>
      </w:tr>
      <w:tr w:rsidR="00B52DCC" w14:paraId="353211AF" w14:textId="77777777">
        <w:trPr>
          <w:trHeight w:val="238"/>
        </w:trPr>
        <w:tc>
          <w:tcPr>
            <w:tcW w:w="1416" w:type="dxa"/>
            <w:tcBorders>
              <w:top w:val="nil"/>
              <w:bottom w:val="nil"/>
            </w:tcBorders>
          </w:tcPr>
          <w:p w14:paraId="07AC69DA" w14:textId="77777777" w:rsidR="00B52DCC" w:rsidRDefault="00B52DCC">
            <w:pPr>
              <w:pStyle w:val="TableParagraph"/>
              <w:rPr>
                <w:sz w:val="16"/>
              </w:rPr>
            </w:pPr>
          </w:p>
        </w:tc>
        <w:tc>
          <w:tcPr>
            <w:tcW w:w="1984" w:type="dxa"/>
            <w:tcBorders>
              <w:top w:val="nil"/>
              <w:bottom w:val="nil"/>
            </w:tcBorders>
          </w:tcPr>
          <w:p w14:paraId="7C658518" w14:textId="77777777" w:rsidR="00B52DCC" w:rsidRDefault="00B52DCC">
            <w:pPr>
              <w:pStyle w:val="TableParagraph"/>
              <w:rPr>
                <w:sz w:val="16"/>
              </w:rPr>
            </w:pPr>
          </w:p>
        </w:tc>
        <w:tc>
          <w:tcPr>
            <w:tcW w:w="1704" w:type="dxa"/>
            <w:tcBorders>
              <w:top w:val="nil"/>
              <w:bottom w:val="nil"/>
            </w:tcBorders>
          </w:tcPr>
          <w:p w14:paraId="5DAFD833" w14:textId="77777777" w:rsidR="00B52DCC" w:rsidRDefault="00B52DCC">
            <w:pPr>
              <w:pStyle w:val="TableParagraph"/>
              <w:rPr>
                <w:sz w:val="16"/>
              </w:rPr>
            </w:pPr>
          </w:p>
        </w:tc>
        <w:tc>
          <w:tcPr>
            <w:tcW w:w="993" w:type="dxa"/>
            <w:tcBorders>
              <w:top w:val="nil"/>
              <w:bottom w:val="nil"/>
            </w:tcBorders>
          </w:tcPr>
          <w:p w14:paraId="3E06031B" w14:textId="77777777" w:rsidR="00B52DCC" w:rsidRDefault="00B52DCC">
            <w:pPr>
              <w:pStyle w:val="TableParagraph"/>
              <w:rPr>
                <w:sz w:val="16"/>
              </w:rPr>
            </w:pPr>
          </w:p>
        </w:tc>
        <w:tc>
          <w:tcPr>
            <w:tcW w:w="991" w:type="dxa"/>
            <w:tcBorders>
              <w:top w:val="nil"/>
              <w:bottom w:val="nil"/>
            </w:tcBorders>
          </w:tcPr>
          <w:p w14:paraId="07B1EFD7" w14:textId="77777777" w:rsidR="00B52DCC" w:rsidRDefault="00B52DCC">
            <w:pPr>
              <w:pStyle w:val="TableParagraph"/>
              <w:rPr>
                <w:sz w:val="16"/>
              </w:rPr>
            </w:pPr>
          </w:p>
        </w:tc>
        <w:tc>
          <w:tcPr>
            <w:tcW w:w="1709" w:type="dxa"/>
            <w:tcBorders>
              <w:top w:val="nil"/>
              <w:bottom w:val="nil"/>
            </w:tcBorders>
          </w:tcPr>
          <w:p w14:paraId="504AB417" w14:textId="77777777" w:rsidR="00B52DCC" w:rsidRDefault="00916648">
            <w:pPr>
              <w:pStyle w:val="TableParagraph"/>
              <w:spacing w:line="218" w:lineRule="exact"/>
              <w:ind w:left="108"/>
              <w:rPr>
                <w:sz w:val="20"/>
              </w:rPr>
            </w:pPr>
            <w:r>
              <w:rPr>
                <w:sz w:val="20"/>
              </w:rPr>
              <w:t>saç ürünleri</w:t>
            </w:r>
          </w:p>
        </w:tc>
        <w:tc>
          <w:tcPr>
            <w:tcW w:w="1700" w:type="dxa"/>
            <w:tcBorders>
              <w:top w:val="nil"/>
              <w:bottom w:val="nil"/>
            </w:tcBorders>
          </w:tcPr>
          <w:p w14:paraId="5CEBBDE8" w14:textId="77777777" w:rsidR="00B52DCC" w:rsidRDefault="00916648">
            <w:pPr>
              <w:pStyle w:val="TableParagraph"/>
              <w:spacing w:line="218" w:lineRule="exact"/>
              <w:ind w:left="108"/>
              <w:rPr>
                <w:sz w:val="20"/>
              </w:rPr>
            </w:pPr>
            <w:r>
              <w:rPr>
                <w:sz w:val="20"/>
              </w:rPr>
              <w:t>behentrimonyum</w:t>
            </w:r>
          </w:p>
        </w:tc>
        <w:tc>
          <w:tcPr>
            <w:tcW w:w="2261" w:type="dxa"/>
            <w:vMerge/>
            <w:tcBorders>
              <w:top w:val="nil"/>
            </w:tcBorders>
          </w:tcPr>
          <w:p w14:paraId="5AE1482B" w14:textId="77777777" w:rsidR="00B52DCC" w:rsidRDefault="00B52DCC">
            <w:pPr>
              <w:rPr>
                <w:sz w:val="2"/>
                <w:szCs w:val="2"/>
              </w:rPr>
            </w:pPr>
          </w:p>
        </w:tc>
        <w:tc>
          <w:tcPr>
            <w:tcW w:w="2693" w:type="dxa"/>
            <w:vMerge/>
            <w:tcBorders>
              <w:top w:val="nil"/>
            </w:tcBorders>
          </w:tcPr>
          <w:p w14:paraId="0F9A8020" w14:textId="77777777" w:rsidR="00B52DCC" w:rsidRDefault="00B52DCC">
            <w:pPr>
              <w:rPr>
                <w:sz w:val="2"/>
                <w:szCs w:val="2"/>
              </w:rPr>
            </w:pPr>
          </w:p>
        </w:tc>
      </w:tr>
      <w:tr w:rsidR="00B52DCC" w14:paraId="294D3CDB" w14:textId="77777777">
        <w:trPr>
          <w:trHeight w:val="238"/>
        </w:trPr>
        <w:tc>
          <w:tcPr>
            <w:tcW w:w="1416" w:type="dxa"/>
            <w:tcBorders>
              <w:top w:val="nil"/>
              <w:bottom w:val="nil"/>
            </w:tcBorders>
          </w:tcPr>
          <w:p w14:paraId="5CDD3A0B" w14:textId="77777777" w:rsidR="00B52DCC" w:rsidRDefault="00B52DCC">
            <w:pPr>
              <w:pStyle w:val="TableParagraph"/>
              <w:rPr>
                <w:sz w:val="16"/>
              </w:rPr>
            </w:pPr>
          </w:p>
        </w:tc>
        <w:tc>
          <w:tcPr>
            <w:tcW w:w="1984" w:type="dxa"/>
            <w:tcBorders>
              <w:top w:val="nil"/>
              <w:bottom w:val="nil"/>
            </w:tcBorders>
          </w:tcPr>
          <w:p w14:paraId="2E089F2C" w14:textId="77777777" w:rsidR="00B52DCC" w:rsidRDefault="00B52DCC">
            <w:pPr>
              <w:pStyle w:val="TableParagraph"/>
              <w:rPr>
                <w:sz w:val="16"/>
              </w:rPr>
            </w:pPr>
          </w:p>
        </w:tc>
        <w:tc>
          <w:tcPr>
            <w:tcW w:w="1704" w:type="dxa"/>
            <w:tcBorders>
              <w:top w:val="nil"/>
              <w:bottom w:val="nil"/>
            </w:tcBorders>
          </w:tcPr>
          <w:p w14:paraId="1BCF3966" w14:textId="77777777" w:rsidR="00B52DCC" w:rsidRDefault="00B52DCC">
            <w:pPr>
              <w:pStyle w:val="TableParagraph"/>
              <w:rPr>
                <w:sz w:val="16"/>
              </w:rPr>
            </w:pPr>
          </w:p>
        </w:tc>
        <w:tc>
          <w:tcPr>
            <w:tcW w:w="993" w:type="dxa"/>
            <w:tcBorders>
              <w:top w:val="nil"/>
              <w:bottom w:val="nil"/>
            </w:tcBorders>
          </w:tcPr>
          <w:p w14:paraId="77D9AC6F" w14:textId="77777777" w:rsidR="00B52DCC" w:rsidRDefault="00B52DCC">
            <w:pPr>
              <w:pStyle w:val="TableParagraph"/>
              <w:rPr>
                <w:sz w:val="16"/>
              </w:rPr>
            </w:pPr>
          </w:p>
        </w:tc>
        <w:tc>
          <w:tcPr>
            <w:tcW w:w="991" w:type="dxa"/>
            <w:tcBorders>
              <w:top w:val="nil"/>
              <w:bottom w:val="nil"/>
            </w:tcBorders>
          </w:tcPr>
          <w:p w14:paraId="74B908DF" w14:textId="77777777" w:rsidR="00B52DCC" w:rsidRDefault="00B52DCC">
            <w:pPr>
              <w:pStyle w:val="TableParagraph"/>
              <w:rPr>
                <w:sz w:val="16"/>
              </w:rPr>
            </w:pPr>
          </w:p>
        </w:tc>
        <w:tc>
          <w:tcPr>
            <w:tcW w:w="1709" w:type="dxa"/>
            <w:tcBorders>
              <w:top w:val="nil"/>
              <w:bottom w:val="nil"/>
            </w:tcBorders>
          </w:tcPr>
          <w:p w14:paraId="7996383D" w14:textId="77777777" w:rsidR="00B52DCC" w:rsidRDefault="00B52DCC">
            <w:pPr>
              <w:pStyle w:val="TableParagraph"/>
              <w:rPr>
                <w:sz w:val="16"/>
              </w:rPr>
            </w:pPr>
          </w:p>
        </w:tc>
        <w:tc>
          <w:tcPr>
            <w:tcW w:w="1700" w:type="dxa"/>
            <w:tcBorders>
              <w:top w:val="nil"/>
              <w:bottom w:val="nil"/>
            </w:tcBorders>
          </w:tcPr>
          <w:p w14:paraId="12F8654A" w14:textId="77777777" w:rsidR="00B52DCC" w:rsidRDefault="00916648">
            <w:pPr>
              <w:pStyle w:val="TableParagraph"/>
              <w:spacing w:line="218" w:lineRule="exact"/>
              <w:ind w:left="108"/>
              <w:rPr>
                <w:sz w:val="20"/>
              </w:rPr>
            </w:pPr>
            <w:r>
              <w:rPr>
                <w:sz w:val="20"/>
              </w:rPr>
              <w:t>klorür</w:t>
            </w:r>
          </w:p>
        </w:tc>
        <w:tc>
          <w:tcPr>
            <w:tcW w:w="2261" w:type="dxa"/>
            <w:vMerge/>
            <w:tcBorders>
              <w:top w:val="nil"/>
            </w:tcBorders>
          </w:tcPr>
          <w:p w14:paraId="5E52755D" w14:textId="77777777" w:rsidR="00B52DCC" w:rsidRDefault="00B52DCC">
            <w:pPr>
              <w:rPr>
                <w:sz w:val="2"/>
                <w:szCs w:val="2"/>
              </w:rPr>
            </w:pPr>
          </w:p>
        </w:tc>
        <w:tc>
          <w:tcPr>
            <w:tcW w:w="2693" w:type="dxa"/>
            <w:vMerge/>
            <w:tcBorders>
              <w:top w:val="nil"/>
            </w:tcBorders>
          </w:tcPr>
          <w:p w14:paraId="1C6D5471" w14:textId="77777777" w:rsidR="00B52DCC" w:rsidRDefault="00B52DCC">
            <w:pPr>
              <w:rPr>
                <w:sz w:val="2"/>
                <w:szCs w:val="2"/>
              </w:rPr>
            </w:pPr>
          </w:p>
        </w:tc>
      </w:tr>
      <w:tr w:rsidR="00B52DCC" w14:paraId="053DA98E" w14:textId="77777777">
        <w:trPr>
          <w:trHeight w:val="237"/>
        </w:trPr>
        <w:tc>
          <w:tcPr>
            <w:tcW w:w="1416" w:type="dxa"/>
            <w:tcBorders>
              <w:top w:val="nil"/>
              <w:bottom w:val="nil"/>
            </w:tcBorders>
          </w:tcPr>
          <w:p w14:paraId="1324742E" w14:textId="77777777" w:rsidR="00B52DCC" w:rsidRDefault="00B52DCC">
            <w:pPr>
              <w:pStyle w:val="TableParagraph"/>
              <w:rPr>
                <w:sz w:val="16"/>
              </w:rPr>
            </w:pPr>
          </w:p>
        </w:tc>
        <w:tc>
          <w:tcPr>
            <w:tcW w:w="1984" w:type="dxa"/>
            <w:tcBorders>
              <w:top w:val="nil"/>
              <w:bottom w:val="nil"/>
            </w:tcBorders>
          </w:tcPr>
          <w:p w14:paraId="7889BB49" w14:textId="77777777" w:rsidR="00B52DCC" w:rsidRDefault="00B52DCC">
            <w:pPr>
              <w:pStyle w:val="TableParagraph"/>
              <w:rPr>
                <w:sz w:val="16"/>
              </w:rPr>
            </w:pPr>
          </w:p>
        </w:tc>
        <w:tc>
          <w:tcPr>
            <w:tcW w:w="1704" w:type="dxa"/>
            <w:tcBorders>
              <w:top w:val="nil"/>
              <w:bottom w:val="nil"/>
            </w:tcBorders>
          </w:tcPr>
          <w:p w14:paraId="56E2D0A9" w14:textId="77777777" w:rsidR="00B52DCC" w:rsidRDefault="00B52DCC">
            <w:pPr>
              <w:pStyle w:val="TableParagraph"/>
              <w:rPr>
                <w:sz w:val="16"/>
              </w:rPr>
            </w:pPr>
          </w:p>
        </w:tc>
        <w:tc>
          <w:tcPr>
            <w:tcW w:w="993" w:type="dxa"/>
            <w:tcBorders>
              <w:top w:val="nil"/>
              <w:bottom w:val="nil"/>
            </w:tcBorders>
          </w:tcPr>
          <w:p w14:paraId="566BC806" w14:textId="77777777" w:rsidR="00B52DCC" w:rsidRDefault="00B52DCC">
            <w:pPr>
              <w:pStyle w:val="TableParagraph"/>
              <w:rPr>
                <w:sz w:val="16"/>
              </w:rPr>
            </w:pPr>
          </w:p>
        </w:tc>
        <w:tc>
          <w:tcPr>
            <w:tcW w:w="991" w:type="dxa"/>
            <w:tcBorders>
              <w:top w:val="nil"/>
              <w:bottom w:val="nil"/>
            </w:tcBorders>
          </w:tcPr>
          <w:p w14:paraId="7FE565D8" w14:textId="77777777" w:rsidR="00B52DCC" w:rsidRDefault="00B52DCC">
            <w:pPr>
              <w:pStyle w:val="TableParagraph"/>
              <w:rPr>
                <w:sz w:val="16"/>
              </w:rPr>
            </w:pPr>
          </w:p>
        </w:tc>
        <w:tc>
          <w:tcPr>
            <w:tcW w:w="1709" w:type="dxa"/>
            <w:tcBorders>
              <w:top w:val="nil"/>
              <w:bottom w:val="nil"/>
            </w:tcBorders>
          </w:tcPr>
          <w:p w14:paraId="1E80FD3E" w14:textId="77777777" w:rsidR="00B52DCC" w:rsidRDefault="00B52DCC">
            <w:pPr>
              <w:pStyle w:val="TableParagraph"/>
              <w:rPr>
                <w:sz w:val="16"/>
              </w:rPr>
            </w:pPr>
          </w:p>
        </w:tc>
        <w:tc>
          <w:tcPr>
            <w:tcW w:w="1700" w:type="dxa"/>
            <w:tcBorders>
              <w:top w:val="nil"/>
              <w:bottom w:val="nil"/>
            </w:tcBorders>
          </w:tcPr>
          <w:p w14:paraId="557FEB0B" w14:textId="77777777" w:rsidR="00B52DCC" w:rsidRDefault="00916648">
            <w:pPr>
              <w:pStyle w:val="TableParagraph"/>
              <w:spacing w:line="217" w:lineRule="exact"/>
              <w:ind w:left="108"/>
              <w:rPr>
                <w:sz w:val="20"/>
              </w:rPr>
            </w:pPr>
            <w:r>
              <w:rPr>
                <w:sz w:val="20"/>
              </w:rPr>
              <w:t>konsantrasyonu</w:t>
            </w:r>
          </w:p>
        </w:tc>
        <w:tc>
          <w:tcPr>
            <w:tcW w:w="2261" w:type="dxa"/>
            <w:vMerge/>
            <w:tcBorders>
              <w:top w:val="nil"/>
            </w:tcBorders>
          </w:tcPr>
          <w:p w14:paraId="2768F5B1" w14:textId="77777777" w:rsidR="00B52DCC" w:rsidRDefault="00B52DCC">
            <w:pPr>
              <w:rPr>
                <w:sz w:val="2"/>
                <w:szCs w:val="2"/>
              </w:rPr>
            </w:pPr>
          </w:p>
        </w:tc>
        <w:tc>
          <w:tcPr>
            <w:tcW w:w="2693" w:type="dxa"/>
            <w:vMerge/>
            <w:tcBorders>
              <w:top w:val="nil"/>
            </w:tcBorders>
          </w:tcPr>
          <w:p w14:paraId="00A641F9" w14:textId="77777777" w:rsidR="00B52DCC" w:rsidRDefault="00B52DCC">
            <w:pPr>
              <w:rPr>
                <w:sz w:val="2"/>
                <w:szCs w:val="2"/>
              </w:rPr>
            </w:pPr>
          </w:p>
        </w:tc>
      </w:tr>
      <w:tr w:rsidR="00B52DCC" w14:paraId="681816A4" w14:textId="77777777">
        <w:trPr>
          <w:trHeight w:val="238"/>
        </w:trPr>
        <w:tc>
          <w:tcPr>
            <w:tcW w:w="1416" w:type="dxa"/>
            <w:tcBorders>
              <w:top w:val="nil"/>
              <w:bottom w:val="nil"/>
            </w:tcBorders>
          </w:tcPr>
          <w:p w14:paraId="299E53A0" w14:textId="77777777" w:rsidR="00B52DCC" w:rsidRDefault="00B52DCC">
            <w:pPr>
              <w:pStyle w:val="TableParagraph"/>
              <w:rPr>
                <w:sz w:val="16"/>
              </w:rPr>
            </w:pPr>
          </w:p>
        </w:tc>
        <w:tc>
          <w:tcPr>
            <w:tcW w:w="1984" w:type="dxa"/>
            <w:tcBorders>
              <w:top w:val="nil"/>
              <w:bottom w:val="nil"/>
            </w:tcBorders>
          </w:tcPr>
          <w:p w14:paraId="39FAF873" w14:textId="77777777" w:rsidR="00B52DCC" w:rsidRDefault="00B52DCC">
            <w:pPr>
              <w:pStyle w:val="TableParagraph"/>
              <w:rPr>
                <w:sz w:val="16"/>
              </w:rPr>
            </w:pPr>
          </w:p>
        </w:tc>
        <w:tc>
          <w:tcPr>
            <w:tcW w:w="1704" w:type="dxa"/>
            <w:tcBorders>
              <w:top w:val="nil"/>
              <w:bottom w:val="nil"/>
            </w:tcBorders>
          </w:tcPr>
          <w:p w14:paraId="6C1A2DBA" w14:textId="77777777" w:rsidR="00B52DCC" w:rsidRDefault="00B52DCC">
            <w:pPr>
              <w:pStyle w:val="TableParagraph"/>
              <w:rPr>
                <w:sz w:val="16"/>
              </w:rPr>
            </w:pPr>
          </w:p>
        </w:tc>
        <w:tc>
          <w:tcPr>
            <w:tcW w:w="993" w:type="dxa"/>
            <w:tcBorders>
              <w:top w:val="nil"/>
              <w:bottom w:val="nil"/>
            </w:tcBorders>
          </w:tcPr>
          <w:p w14:paraId="435927EA" w14:textId="77777777" w:rsidR="00B52DCC" w:rsidRDefault="00B52DCC">
            <w:pPr>
              <w:pStyle w:val="TableParagraph"/>
              <w:rPr>
                <w:sz w:val="16"/>
              </w:rPr>
            </w:pPr>
          </w:p>
        </w:tc>
        <w:tc>
          <w:tcPr>
            <w:tcW w:w="991" w:type="dxa"/>
            <w:tcBorders>
              <w:top w:val="nil"/>
              <w:bottom w:val="nil"/>
            </w:tcBorders>
          </w:tcPr>
          <w:p w14:paraId="4E5D12D9" w14:textId="77777777" w:rsidR="00B52DCC" w:rsidRDefault="00B52DCC">
            <w:pPr>
              <w:pStyle w:val="TableParagraph"/>
              <w:rPr>
                <w:sz w:val="16"/>
              </w:rPr>
            </w:pPr>
          </w:p>
        </w:tc>
        <w:tc>
          <w:tcPr>
            <w:tcW w:w="1709" w:type="dxa"/>
            <w:tcBorders>
              <w:top w:val="nil"/>
              <w:bottom w:val="nil"/>
            </w:tcBorders>
          </w:tcPr>
          <w:p w14:paraId="63A8FCAD" w14:textId="77777777" w:rsidR="00B52DCC" w:rsidRDefault="00B52DCC">
            <w:pPr>
              <w:pStyle w:val="TableParagraph"/>
              <w:rPr>
                <w:sz w:val="16"/>
              </w:rPr>
            </w:pPr>
          </w:p>
        </w:tc>
        <w:tc>
          <w:tcPr>
            <w:tcW w:w="1700" w:type="dxa"/>
            <w:tcBorders>
              <w:top w:val="nil"/>
              <w:bottom w:val="nil"/>
            </w:tcBorders>
          </w:tcPr>
          <w:p w14:paraId="64F25DA0" w14:textId="77777777" w:rsidR="00B52DCC" w:rsidRDefault="00916648">
            <w:pPr>
              <w:pStyle w:val="TableParagraph"/>
              <w:spacing w:line="218" w:lineRule="exact"/>
              <w:ind w:left="108"/>
              <w:rPr>
                <w:sz w:val="20"/>
              </w:rPr>
            </w:pPr>
            <w:r>
              <w:rPr>
                <w:sz w:val="20"/>
              </w:rPr>
              <w:t>veya setrimonyum</w:t>
            </w:r>
          </w:p>
        </w:tc>
        <w:tc>
          <w:tcPr>
            <w:tcW w:w="2261" w:type="dxa"/>
            <w:vMerge/>
            <w:tcBorders>
              <w:top w:val="nil"/>
            </w:tcBorders>
          </w:tcPr>
          <w:p w14:paraId="40FEA8BA" w14:textId="77777777" w:rsidR="00B52DCC" w:rsidRDefault="00B52DCC">
            <w:pPr>
              <w:rPr>
                <w:sz w:val="2"/>
                <w:szCs w:val="2"/>
              </w:rPr>
            </w:pPr>
          </w:p>
        </w:tc>
        <w:tc>
          <w:tcPr>
            <w:tcW w:w="2693" w:type="dxa"/>
            <w:vMerge/>
            <w:tcBorders>
              <w:top w:val="nil"/>
            </w:tcBorders>
          </w:tcPr>
          <w:p w14:paraId="049BCD1A" w14:textId="77777777" w:rsidR="00B52DCC" w:rsidRDefault="00B52DCC">
            <w:pPr>
              <w:rPr>
                <w:sz w:val="2"/>
                <w:szCs w:val="2"/>
              </w:rPr>
            </w:pPr>
          </w:p>
        </w:tc>
      </w:tr>
      <w:tr w:rsidR="00B52DCC" w14:paraId="605D502C" w14:textId="77777777">
        <w:trPr>
          <w:trHeight w:val="238"/>
        </w:trPr>
        <w:tc>
          <w:tcPr>
            <w:tcW w:w="1416" w:type="dxa"/>
            <w:tcBorders>
              <w:top w:val="nil"/>
              <w:bottom w:val="nil"/>
            </w:tcBorders>
          </w:tcPr>
          <w:p w14:paraId="7F297441" w14:textId="77777777" w:rsidR="00B52DCC" w:rsidRDefault="00B52DCC">
            <w:pPr>
              <w:pStyle w:val="TableParagraph"/>
              <w:rPr>
                <w:sz w:val="16"/>
              </w:rPr>
            </w:pPr>
          </w:p>
        </w:tc>
        <w:tc>
          <w:tcPr>
            <w:tcW w:w="1984" w:type="dxa"/>
            <w:tcBorders>
              <w:top w:val="nil"/>
              <w:bottom w:val="nil"/>
            </w:tcBorders>
          </w:tcPr>
          <w:p w14:paraId="745DEA48" w14:textId="77777777" w:rsidR="00B52DCC" w:rsidRDefault="00B52DCC">
            <w:pPr>
              <w:pStyle w:val="TableParagraph"/>
              <w:rPr>
                <w:sz w:val="16"/>
              </w:rPr>
            </w:pPr>
          </w:p>
        </w:tc>
        <w:tc>
          <w:tcPr>
            <w:tcW w:w="1704" w:type="dxa"/>
            <w:tcBorders>
              <w:top w:val="nil"/>
              <w:bottom w:val="nil"/>
            </w:tcBorders>
          </w:tcPr>
          <w:p w14:paraId="51F1B1FC" w14:textId="77777777" w:rsidR="00B52DCC" w:rsidRDefault="00B52DCC">
            <w:pPr>
              <w:pStyle w:val="TableParagraph"/>
              <w:rPr>
                <w:sz w:val="16"/>
              </w:rPr>
            </w:pPr>
          </w:p>
        </w:tc>
        <w:tc>
          <w:tcPr>
            <w:tcW w:w="993" w:type="dxa"/>
            <w:tcBorders>
              <w:top w:val="nil"/>
              <w:bottom w:val="nil"/>
            </w:tcBorders>
          </w:tcPr>
          <w:p w14:paraId="4045E4B1" w14:textId="77777777" w:rsidR="00B52DCC" w:rsidRDefault="00B52DCC">
            <w:pPr>
              <w:pStyle w:val="TableParagraph"/>
              <w:rPr>
                <w:sz w:val="16"/>
              </w:rPr>
            </w:pPr>
          </w:p>
        </w:tc>
        <w:tc>
          <w:tcPr>
            <w:tcW w:w="991" w:type="dxa"/>
            <w:tcBorders>
              <w:top w:val="nil"/>
              <w:bottom w:val="nil"/>
            </w:tcBorders>
          </w:tcPr>
          <w:p w14:paraId="54633377" w14:textId="77777777" w:rsidR="00B52DCC" w:rsidRDefault="00B52DCC">
            <w:pPr>
              <w:pStyle w:val="TableParagraph"/>
              <w:rPr>
                <w:sz w:val="16"/>
              </w:rPr>
            </w:pPr>
          </w:p>
        </w:tc>
        <w:tc>
          <w:tcPr>
            <w:tcW w:w="1709" w:type="dxa"/>
            <w:tcBorders>
              <w:top w:val="nil"/>
              <w:bottom w:val="nil"/>
            </w:tcBorders>
          </w:tcPr>
          <w:p w14:paraId="7CBA3BE9" w14:textId="77777777" w:rsidR="00B52DCC" w:rsidRDefault="00B52DCC">
            <w:pPr>
              <w:pStyle w:val="TableParagraph"/>
              <w:rPr>
                <w:sz w:val="16"/>
              </w:rPr>
            </w:pPr>
          </w:p>
        </w:tc>
        <w:tc>
          <w:tcPr>
            <w:tcW w:w="1700" w:type="dxa"/>
            <w:tcBorders>
              <w:top w:val="nil"/>
              <w:bottom w:val="nil"/>
            </w:tcBorders>
          </w:tcPr>
          <w:p w14:paraId="0F995820" w14:textId="77777777" w:rsidR="00B52DCC" w:rsidRDefault="00916648">
            <w:pPr>
              <w:pStyle w:val="TableParagraph"/>
              <w:spacing w:line="218" w:lineRule="exact"/>
              <w:ind w:left="108"/>
              <w:rPr>
                <w:sz w:val="20"/>
              </w:rPr>
            </w:pPr>
            <w:r>
              <w:rPr>
                <w:sz w:val="20"/>
              </w:rPr>
              <w:t>klorür,</w:t>
            </w:r>
          </w:p>
        </w:tc>
        <w:tc>
          <w:tcPr>
            <w:tcW w:w="2261" w:type="dxa"/>
            <w:vMerge/>
            <w:tcBorders>
              <w:top w:val="nil"/>
            </w:tcBorders>
          </w:tcPr>
          <w:p w14:paraId="08D68E7B" w14:textId="77777777" w:rsidR="00B52DCC" w:rsidRDefault="00B52DCC">
            <w:pPr>
              <w:rPr>
                <w:sz w:val="2"/>
                <w:szCs w:val="2"/>
              </w:rPr>
            </w:pPr>
          </w:p>
        </w:tc>
        <w:tc>
          <w:tcPr>
            <w:tcW w:w="2693" w:type="dxa"/>
            <w:vMerge/>
            <w:tcBorders>
              <w:top w:val="nil"/>
            </w:tcBorders>
          </w:tcPr>
          <w:p w14:paraId="2A24C9C5" w14:textId="77777777" w:rsidR="00B52DCC" w:rsidRDefault="00B52DCC">
            <w:pPr>
              <w:rPr>
                <w:sz w:val="2"/>
                <w:szCs w:val="2"/>
              </w:rPr>
            </w:pPr>
          </w:p>
        </w:tc>
      </w:tr>
      <w:tr w:rsidR="00B52DCC" w14:paraId="71E7FED4" w14:textId="77777777">
        <w:trPr>
          <w:trHeight w:val="238"/>
        </w:trPr>
        <w:tc>
          <w:tcPr>
            <w:tcW w:w="1416" w:type="dxa"/>
            <w:tcBorders>
              <w:top w:val="nil"/>
              <w:bottom w:val="nil"/>
            </w:tcBorders>
          </w:tcPr>
          <w:p w14:paraId="76D99E5E" w14:textId="77777777" w:rsidR="00B52DCC" w:rsidRDefault="00B52DCC">
            <w:pPr>
              <w:pStyle w:val="TableParagraph"/>
              <w:rPr>
                <w:sz w:val="16"/>
              </w:rPr>
            </w:pPr>
          </w:p>
        </w:tc>
        <w:tc>
          <w:tcPr>
            <w:tcW w:w="1984" w:type="dxa"/>
            <w:tcBorders>
              <w:top w:val="nil"/>
              <w:bottom w:val="nil"/>
            </w:tcBorders>
          </w:tcPr>
          <w:p w14:paraId="159D7C0E" w14:textId="77777777" w:rsidR="00B52DCC" w:rsidRDefault="00B52DCC">
            <w:pPr>
              <w:pStyle w:val="TableParagraph"/>
              <w:rPr>
                <w:sz w:val="16"/>
              </w:rPr>
            </w:pPr>
          </w:p>
        </w:tc>
        <w:tc>
          <w:tcPr>
            <w:tcW w:w="1704" w:type="dxa"/>
            <w:tcBorders>
              <w:top w:val="nil"/>
              <w:bottom w:val="nil"/>
            </w:tcBorders>
          </w:tcPr>
          <w:p w14:paraId="55ACDAF5" w14:textId="77777777" w:rsidR="00B52DCC" w:rsidRDefault="00B52DCC">
            <w:pPr>
              <w:pStyle w:val="TableParagraph"/>
              <w:rPr>
                <w:sz w:val="16"/>
              </w:rPr>
            </w:pPr>
          </w:p>
        </w:tc>
        <w:tc>
          <w:tcPr>
            <w:tcW w:w="993" w:type="dxa"/>
            <w:tcBorders>
              <w:top w:val="nil"/>
              <w:bottom w:val="nil"/>
            </w:tcBorders>
          </w:tcPr>
          <w:p w14:paraId="6358D9D8" w14:textId="77777777" w:rsidR="00B52DCC" w:rsidRDefault="00B52DCC">
            <w:pPr>
              <w:pStyle w:val="TableParagraph"/>
              <w:rPr>
                <w:sz w:val="16"/>
              </w:rPr>
            </w:pPr>
          </w:p>
        </w:tc>
        <w:tc>
          <w:tcPr>
            <w:tcW w:w="991" w:type="dxa"/>
            <w:tcBorders>
              <w:top w:val="nil"/>
              <w:bottom w:val="nil"/>
            </w:tcBorders>
          </w:tcPr>
          <w:p w14:paraId="62AA2270" w14:textId="77777777" w:rsidR="00B52DCC" w:rsidRDefault="00B52DCC">
            <w:pPr>
              <w:pStyle w:val="TableParagraph"/>
              <w:rPr>
                <w:sz w:val="16"/>
              </w:rPr>
            </w:pPr>
          </w:p>
        </w:tc>
        <w:tc>
          <w:tcPr>
            <w:tcW w:w="1709" w:type="dxa"/>
            <w:tcBorders>
              <w:top w:val="nil"/>
              <w:bottom w:val="nil"/>
            </w:tcBorders>
          </w:tcPr>
          <w:p w14:paraId="33F7FCE7" w14:textId="77777777" w:rsidR="00B52DCC" w:rsidRDefault="00B52DCC">
            <w:pPr>
              <w:pStyle w:val="TableParagraph"/>
              <w:rPr>
                <w:sz w:val="16"/>
              </w:rPr>
            </w:pPr>
          </w:p>
        </w:tc>
        <w:tc>
          <w:tcPr>
            <w:tcW w:w="1700" w:type="dxa"/>
            <w:tcBorders>
              <w:top w:val="nil"/>
              <w:bottom w:val="nil"/>
            </w:tcBorders>
          </w:tcPr>
          <w:p w14:paraId="4BADF811" w14:textId="77777777" w:rsidR="00B52DCC" w:rsidRDefault="00916648">
            <w:pPr>
              <w:pStyle w:val="TableParagraph"/>
              <w:spacing w:line="218" w:lineRule="exact"/>
              <w:ind w:left="108"/>
              <w:rPr>
                <w:sz w:val="20"/>
              </w:rPr>
            </w:pPr>
            <w:r>
              <w:rPr>
                <w:sz w:val="20"/>
              </w:rPr>
              <w:t>steartrimonyum</w:t>
            </w:r>
          </w:p>
        </w:tc>
        <w:tc>
          <w:tcPr>
            <w:tcW w:w="2261" w:type="dxa"/>
            <w:vMerge/>
            <w:tcBorders>
              <w:top w:val="nil"/>
            </w:tcBorders>
          </w:tcPr>
          <w:p w14:paraId="6C128F52" w14:textId="77777777" w:rsidR="00B52DCC" w:rsidRDefault="00B52DCC">
            <w:pPr>
              <w:rPr>
                <w:sz w:val="2"/>
                <w:szCs w:val="2"/>
              </w:rPr>
            </w:pPr>
          </w:p>
        </w:tc>
        <w:tc>
          <w:tcPr>
            <w:tcW w:w="2693" w:type="dxa"/>
            <w:vMerge/>
            <w:tcBorders>
              <w:top w:val="nil"/>
            </w:tcBorders>
          </w:tcPr>
          <w:p w14:paraId="1F113341" w14:textId="77777777" w:rsidR="00B52DCC" w:rsidRDefault="00B52DCC">
            <w:pPr>
              <w:rPr>
                <w:sz w:val="2"/>
                <w:szCs w:val="2"/>
              </w:rPr>
            </w:pPr>
          </w:p>
        </w:tc>
      </w:tr>
      <w:tr w:rsidR="00B52DCC" w14:paraId="1A701EE3" w14:textId="77777777">
        <w:trPr>
          <w:trHeight w:val="238"/>
        </w:trPr>
        <w:tc>
          <w:tcPr>
            <w:tcW w:w="1416" w:type="dxa"/>
            <w:tcBorders>
              <w:top w:val="nil"/>
              <w:bottom w:val="nil"/>
            </w:tcBorders>
          </w:tcPr>
          <w:p w14:paraId="6C281063" w14:textId="77777777" w:rsidR="00B52DCC" w:rsidRDefault="00B52DCC">
            <w:pPr>
              <w:pStyle w:val="TableParagraph"/>
              <w:rPr>
                <w:sz w:val="16"/>
              </w:rPr>
            </w:pPr>
          </w:p>
        </w:tc>
        <w:tc>
          <w:tcPr>
            <w:tcW w:w="1984" w:type="dxa"/>
            <w:tcBorders>
              <w:top w:val="nil"/>
              <w:bottom w:val="nil"/>
            </w:tcBorders>
          </w:tcPr>
          <w:p w14:paraId="58098C17" w14:textId="77777777" w:rsidR="00B52DCC" w:rsidRDefault="00B52DCC">
            <w:pPr>
              <w:pStyle w:val="TableParagraph"/>
              <w:rPr>
                <w:sz w:val="16"/>
              </w:rPr>
            </w:pPr>
          </w:p>
        </w:tc>
        <w:tc>
          <w:tcPr>
            <w:tcW w:w="1704" w:type="dxa"/>
            <w:tcBorders>
              <w:top w:val="nil"/>
              <w:bottom w:val="nil"/>
            </w:tcBorders>
          </w:tcPr>
          <w:p w14:paraId="01503E61" w14:textId="77777777" w:rsidR="00B52DCC" w:rsidRDefault="00B52DCC">
            <w:pPr>
              <w:pStyle w:val="TableParagraph"/>
              <w:rPr>
                <w:sz w:val="16"/>
              </w:rPr>
            </w:pPr>
          </w:p>
        </w:tc>
        <w:tc>
          <w:tcPr>
            <w:tcW w:w="993" w:type="dxa"/>
            <w:tcBorders>
              <w:top w:val="nil"/>
              <w:bottom w:val="nil"/>
            </w:tcBorders>
          </w:tcPr>
          <w:p w14:paraId="7E75B18D" w14:textId="77777777" w:rsidR="00B52DCC" w:rsidRDefault="00B52DCC">
            <w:pPr>
              <w:pStyle w:val="TableParagraph"/>
              <w:rPr>
                <w:sz w:val="16"/>
              </w:rPr>
            </w:pPr>
          </w:p>
        </w:tc>
        <w:tc>
          <w:tcPr>
            <w:tcW w:w="991" w:type="dxa"/>
            <w:tcBorders>
              <w:top w:val="nil"/>
              <w:bottom w:val="nil"/>
            </w:tcBorders>
          </w:tcPr>
          <w:p w14:paraId="042975C6" w14:textId="77777777" w:rsidR="00B52DCC" w:rsidRDefault="00B52DCC">
            <w:pPr>
              <w:pStyle w:val="TableParagraph"/>
              <w:rPr>
                <w:sz w:val="16"/>
              </w:rPr>
            </w:pPr>
          </w:p>
        </w:tc>
        <w:tc>
          <w:tcPr>
            <w:tcW w:w="1709" w:type="dxa"/>
            <w:tcBorders>
              <w:top w:val="nil"/>
              <w:bottom w:val="nil"/>
            </w:tcBorders>
          </w:tcPr>
          <w:p w14:paraId="4597DC36" w14:textId="77777777" w:rsidR="00B52DCC" w:rsidRDefault="00B52DCC">
            <w:pPr>
              <w:pStyle w:val="TableParagraph"/>
              <w:rPr>
                <w:sz w:val="16"/>
              </w:rPr>
            </w:pPr>
          </w:p>
        </w:tc>
        <w:tc>
          <w:tcPr>
            <w:tcW w:w="1700" w:type="dxa"/>
            <w:tcBorders>
              <w:top w:val="nil"/>
              <w:bottom w:val="nil"/>
            </w:tcBorders>
          </w:tcPr>
          <w:p w14:paraId="6DE7CEB1" w14:textId="77777777" w:rsidR="00B52DCC" w:rsidRDefault="00916648">
            <w:pPr>
              <w:pStyle w:val="TableParagraph"/>
              <w:spacing w:line="218" w:lineRule="exact"/>
              <w:ind w:left="108"/>
              <w:rPr>
                <w:sz w:val="20"/>
              </w:rPr>
            </w:pPr>
            <w:r>
              <w:rPr>
                <w:sz w:val="20"/>
              </w:rPr>
              <w:t>klorür ve</w:t>
            </w:r>
          </w:p>
        </w:tc>
        <w:tc>
          <w:tcPr>
            <w:tcW w:w="2261" w:type="dxa"/>
            <w:vMerge/>
            <w:tcBorders>
              <w:top w:val="nil"/>
            </w:tcBorders>
          </w:tcPr>
          <w:p w14:paraId="70F15CA6" w14:textId="77777777" w:rsidR="00B52DCC" w:rsidRDefault="00B52DCC">
            <w:pPr>
              <w:rPr>
                <w:sz w:val="2"/>
                <w:szCs w:val="2"/>
              </w:rPr>
            </w:pPr>
          </w:p>
        </w:tc>
        <w:tc>
          <w:tcPr>
            <w:tcW w:w="2693" w:type="dxa"/>
            <w:vMerge/>
            <w:tcBorders>
              <w:top w:val="nil"/>
            </w:tcBorders>
          </w:tcPr>
          <w:p w14:paraId="767C5259" w14:textId="77777777" w:rsidR="00B52DCC" w:rsidRDefault="00B52DCC">
            <w:pPr>
              <w:rPr>
                <w:sz w:val="2"/>
                <w:szCs w:val="2"/>
              </w:rPr>
            </w:pPr>
          </w:p>
        </w:tc>
      </w:tr>
      <w:tr w:rsidR="00B52DCC" w14:paraId="2FEDABBD" w14:textId="77777777">
        <w:trPr>
          <w:trHeight w:val="237"/>
        </w:trPr>
        <w:tc>
          <w:tcPr>
            <w:tcW w:w="1416" w:type="dxa"/>
            <w:tcBorders>
              <w:top w:val="nil"/>
              <w:bottom w:val="nil"/>
            </w:tcBorders>
          </w:tcPr>
          <w:p w14:paraId="5A5DBC5C" w14:textId="77777777" w:rsidR="00B52DCC" w:rsidRDefault="00B52DCC">
            <w:pPr>
              <w:pStyle w:val="TableParagraph"/>
              <w:rPr>
                <w:sz w:val="16"/>
              </w:rPr>
            </w:pPr>
          </w:p>
        </w:tc>
        <w:tc>
          <w:tcPr>
            <w:tcW w:w="1984" w:type="dxa"/>
            <w:tcBorders>
              <w:top w:val="nil"/>
              <w:bottom w:val="nil"/>
            </w:tcBorders>
          </w:tcPr>
          <w:p w14:paraId="591003B7" w14:textId="77777777" w:rsidR="00B52DCC" w:rsidRDefault="00B52DCC">
            <w:pPr>
              <w:pStyle w:val="TableParagraph"/>
              <w:rPr>
                <w:sz w:val="16"/>
              </w:rPr>
            </w:pPr>
          </w:p>
        </w:tc>
        <w:tc>
          <w:tcPr>
            <w:tcW w:w="1704" w:type="dxa"/>
            <w:tcBorders>
              <w:top w:val="nil"/>
              <w:bottom w:val="nil"/>
            </w:tcBorders>
          </w:tcPr>
          <w:p w14:paraId="566B6BB4" w14:textId="77777777" w:rsidR="00B52DCC" w:rsidRDefault="00B52DCC">
            <w:pPr>
              <w:pStyle w:val="TableParagraph"/>
              <w:rPr>
                <w:sz w:val="16"/>
              </w:rPr>
            </w:pPr>
          </w:p>
        </w:tc>
        <w:tc>
          <w:tcPr>
            <w:tcW w:w="993" w:type="dxa"/>
            <w:tcBorders>
              <w:top w:val="nil"/>
              <w:bottom w:val="nil"/>
            </w:tcBorders>
          </w:tcPr>
          <w:p w14:paraId="720FCBA1" w14:textId="77777777" w:rsidR="00B52DCC" w:rsidRDefault="00B52DCC">
            <w:pPr>
              <w:pStyle w:val="TableParagraph"/>
              <w:rPr>
                <w:sz w:val="16"/>
              </w:rPr>
            </w:pPr>
          </w:p>
        </w:tc>
        <w:tc>
          <w:tcPr>
            <w:tcW w:w="991" w:type="dxa"/>
            <w:tcBorders>
              <w:top w:val="nil"/>
              <w:bottom w:val="nil"/>
            </w:tcBorders>
          </w:tcPr>
          <w:p w14:paraId="6303C743" w14:textId="77777777" w:rsidR="00B52DCC" w:rsidRDefault="00B52DCC">
            <w:pPr>
              <w:pStyle w:val="TableParagraph"/>
              <w:rPr>
                <w:sz w:val="16"/>
              </w:rPr>
            </w:pPr>
          </w:p>
        </w:tc>
        <w:tc>
          <w:tcPr>
            <w:tcW w:w="1709" w:type="dxa"/>
            <w:tcBorders>
              <w:top w:val="nil"/>
              <w:bottom w:val="nil"/>
            </w:tcBorders>
          </w:tcPr>
          <w:p w14:paraId="23004536" w14:textId="77777777" w:rsidR="00B52DCC" w:rsidRDefault="00B52DCC">
            <w:pPr>
              <w:pStyle w:val="TableParagraph"/>
              <w:rPr>
                <w:sz w:val="16"/>
              </w:rPr>
            </w:pPr>
          </w:p>
        </w:tc>
        <w:tc>
          <w:tcPr>
            <w:tcW w:w="1700" w:type="dxa"/>
            <w:tcBorders>
              <w:top w:val="nil"/>
              <w:bottom w:val="nil"/>
            </w:tcBorders>
          </w:tcPr>
          <w:p w14:paraId="5C6BE35C" w14:textId="77777777" w:rsidR="00B52DCC" w:rsidRDefault="00916648">
            <w:pPr>
              <w:pStyle w:val="TableParagraph"/>
              <w:spacing w:line="217" w:lineRule="exact"/>
              <w:ind w:left="108"/>
              <w:rPr>
                <w:sz w:val="20"/>
              </w:rPr>
            </w:pPr>
            <w:r>
              <w:rPr>
                <w:sz w:val="20"/>
              </w:rPr>
              <w:t>behentrimonyum</w:t>
            </w:r>
          </w:p>
        </w:tc>
        <w:tc>
          <w:tcPr>
            <w:tcW w:w="2261" w:type="dxa"/>
            <w:vMerge/>
            <w:tcBorders>
              <w:top w:val="nil"/>
            </w:tcBorders>
          </w:tcPr>
          <w:p w14:paraId="31FE29D9" w14:textId="77777777" w:rsidR="00B52DCC" w:rsidRDefault="00B52DCC">
            <w:pPr>
              <w:rPr>
                <w:sz w:val="2"/>
                <w:szCs w:val="2"/>
              </w:rPr>
            </w:pPr>
          </w:p>
        </w:tc>
        <w:tc>
          <w:tcPr>
            <w:tcW w:w="2693" w:type="dxa"/>
            <w:vMerge/>
            <w:tcBorders>
              <w:top w:val="nil"/>
            </w:tcBorders>
          </w:tcPr>
          <w:p w14:paraId="7E98331C" w14:textId="77777777" w:rsidR="00B52DCC" w:rsidRDefault="00B52DCC">
            <w:pPr>
              <w:rPr>
                <w:sz w:val="2"/>
                <w:szCs w:val="2"/>
              </w:rPr>
            </w:pPr>
          </w:p>
        </w:tc>
      </w:tr>
      <w:tr w:rsidR="00B52DCC" w14:paraId="2274F892" w14:textId="77777777">
        <w:trPr>
          <w:trHeight w:val="255"/>
        </w:trPr>
        <w:tc>
          <w:tcPr>
            <w:tcW w:w="1416" w:type="dxa"/>
            <w:tcBorders>
              <w:top w:val="nil"/>
            </w:tcBorders>
          </w:tcPr>
          <w:p w14:paraId="4BE24129" w14:textId="77777777" w:rsidR="00B52DCC" w:rsidRDefault="00B52DCC">
            <w:pPr>
              <w:pStyle w:val="TableParagraph"/>
              <w:rPr>
                <w:sz w:val="18"/>
              </w:rPr>
            </w:pPr>
          </w:p>
        </w:tc>
        <w:tc>
          <w:tcPr>
            <w:tcW w:w="1984" w:type="dxa"/>
            <w:tcBorders>
              <w:top w:val="nil"/>
            </w:tcBorders>
          </w:tcPr>
          <w:p w14:paraId="41EA9105" w14:textId="77777777" w:rsidR="00B52DCC" w:rsidRDefault="00B52DCC">
            <w:pPr>
              <w:pStyle w:val="TableParagraph"/>
              <w:rPr>
                <w:sz w:val="18"/>
              </w:rPr>
            </w:pPr>
          </w:p>
        </w:tc>
        <w:tc>
          <w:tcPr>
            <w:tcW w:w="1704" w:type="dxa"/>
            <w:tcBorders>
              <w:top w:val="nil"/>
            </w:tcBorders>
          </w:tcPr>
          <w:p w14:paraId="5ECA3F76" w14:textId="77777777" w:rsidR="00B52DCC" w:rsidRDefault="00B52DCC">
            <w:pPr>
              <w:pStyle w:val="TableParagraph"/>
              <w:rPr>
                <w:sz w:val="18"/>
              </w:rPr>
            </w:pPr>
          </w:p>
        </w:tc>
        <w:tc>
          <w:tcPr>
            <w:tcW w:w="993" w:type="dxa"/>
            <w:tcBorders>
              <w:top w:val="nil"/>
            </w:tcBorders>
          </w:tcPr>
          <w:p w14:paraId="0FF1791F" w14:textId="77777777" w:rsidR="00B52DCC" w:rsidRDefault="00B52DCC">
            <w:pPr>
              <w:pStyle w:val="TableParagraph"/>
              <w:rPr>
                <w:sz w:val="18"/>
              </w:rPr>
            </w:pPr>
          </w:p>
        </w:tc>
        <w:tc>
          <w:tcPr>
            <w:tcW w:w="991" w:type="dxa"/>
            <w:tcBorders>
              <w:top w:val="nil"/>
            </w:tcBorders>
          </w:tcPr>
          <w:p w14:paraId="3DC05947" w14:textId="77777777" w:rsidR="00B52DCC" w:rsidRDefault="00B52DCC">
            <w:pPr>
              <w:pStyle w:val="TableParagraph"/>
              <w:rPr>
                <w:sz w:val="18"/>
              </w:rPr>
            </w:pPr>
          </w:p>
        </w:tc>
        <w:tc>
          <w:tcPr>
            <w:tcW w:w="1709" w:type="dxa"/>
            <w:tcBorders>
              <w:top w:val="nil"/>
            </w:tcBorders>
          </w:tcPr>
          <w:p w14:paraId="172DC96B" w14:textId="77777777" w:rsidR="00B52DCC" w:rsidRDefault="00B52DCC">
            <w:pPr>
              <w:pStyle w:val="TableParagraph"/>
              <w:rPr>
                <w:sz w:val="18"/>
              </w:rPr>
            </w:pPr>
          </w:p>
        </w:tc>
        <w:tc>
          <w:tcPr>
            <w:tcW w:w="1700" w:type="dxa"/>
            <w:tcBorders>
              <w:top w:val="nil"/>
            </w:tcBorders>
          </w:tcPr>
          <w:p w14:paraId="5294D26E" w14:textId="77777777" w:rsidR="00B52DCC" w:rsidRDefault="00916648">
            <w:pPr>
              <w:pStyle w:val="TableParagraph"/>
              <w:spacing w:line="229" w:lineRule="exact"/>
              <w:ind w:left="108"/>
              <w:rPr>
                <w:sz w:val="20"/>
              </w:rPr>
            </w:pPr>
            <w:r>
              <w:rPr>
                <w:sz w:val="20"/>
              </w:rPr>
              <w:t>klorürün tek</w:t>
            </w:r>
          </w:p>
        </w:tc>
        <w:tc>
          <w:tcPr>
            <w:tcW w:w="2261" w:type="dxa"/>
            <w:vMerge/>
            <w:tcBorders>
              <w:top w:val="nil"/>
            </w:tcBorders>
          </w:tcPr>
          <w:p w14:paraId="3259A785" w14:textId="77777777" w:rsidR="00B52DCC" w:rsidRDefault="00B52DCC">
            <w:pPr>
              <w:rPr>
                <w:sz w:val="2"/>
                <w:szCs w:val="2"/>
              </w:rPr>
            </w:pPr>
          </w:p>
        </w:tc>
        <w:tc>
          <w:tcPr>
            <w:tcW w:w="2693" w:type="dxa"/>
            <w:vMerge/>
            <w:tcBorders>
              <w:top w:val="nil"/>
            </w:tcBorders>
          </w:tcPr>
          <w:p w14:paraId="347C5FD3" w14:textId="77777777" w:rsidR="00B52DCC" w:rsidRDefault="00B52DCC">
            <w:pPr>
              <w:rPr>
                <w:sz w:val="2"/>
                <w:szCs w:val="2"/>
              </w:rPr>
            </w:pPr>
          </w:p>
        </w:tc>
      </w:tr>
    </w:tbl>
    <w:p w14:paraId="7C70C77C" w14:textId="77777777" w:rsidR="00B52DCC" w:rsidRDefault="00B52DCC">
      <w:pPr>
        <w:rPr>
          <w:sz w:val="2"/>
          <w:szCs w:val="2"/>
        </w:rPr>
        <w:sectPr w:rsidR="00B52DCC">
          <w:pgSz w:w="16840" w:h="11910" w:orient="landscape"/>
          <w:pgMar w:top="1100" w:right="440" w:bottom="280" w:left="580" w:header="708" w:footer="708" w:gutter="0"/>
          <w:cols w:space="708"/>
        </w:sectPr>
      </w:pPr>
    </w:p>
    <w:p w14:paraId="0DA1E712"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2EF7065" w14:textId="77777777">
        <w:trPr>
          <w:trHeight w:val="3883"/>
        </w:trPr>
        <w:tc>
          <w:tcPr>
            <w:tcW w:w="1416" w:type="dxa"/>
          </w:tcPr>
          <w:p w14:paraId="172A5D4E" w14:textId="77777777" w:rsidR="00B52DCC" w:rsidRDefault="00B52DCC">
            <w:pPr>
              <w:pStyle w:val="TableParagraph"/>
              <w:rPr>
                <w:sz w:val="18"/>
              </w:rPr>
            </w:pPr>
          </w:p>
        </w:tc>
        <w:tc>
          <w:tcPr>
            <w:tcW w:w="1984" w:type="dxa"/>
          </w:tcPr>
          <w:p w14:paraId="4F4A42EA" w14:textId="77777777" w:rsidR="00B52DCC" w:rsidRDefault="00B52DCC">
            <w:pPr>
              <w:pStyle w:val="TableParagraph"/>
              <w:rPr>
                <w:sz w:val="18"/>
              </w:rPr>
            </w:pPr>
          </w:p>
        </w:tc>
        <w:tc>
          <w:tcPr>
            <w:tcW w:w="1704" w:type="dxa"/>
          </w:tcPr>
          <w:p w14:paraId="6EF5F315" w14:textId="77777777" w:rsidR="00B52DCC" w:rsidRDefault="00B52DCC">
            <w:pPr>
              <w:pStyle w:val="TableParagraph"/>
              <w:rPr>
                <w:sz w:val="18"/>
              </w:rPr>
            </w:pPr>
          </w:p>
        </w:tc>
        <w:tc>
          <w:tcPr>
            <w:tcW w:w="993" w:type="dxa"/>
          </w:tcPr>
          <w:p w14:paraId="6C7B51EE" w14:textId="77777777" w:rsidR="00B52DCC" w:rsidRDefault="00B52DCC">
            <w:pPr>
              <w:pStyle w:val="TableParagraph"/>
              <w:rPr>
                <w:sz w:val="18"/>
              </w:rPr>
            </w:pPr>
          </w:p>
        </w:tc>
        <w:tc>
          <w:tcPr>
            <w:tcW w:w="991" w:type="dxa"/>
          </w:tcPr>
          <w:p w14:paraId="5203077A" w14:textId="77777777" w:rsidR="00B52DCC" w:rsidRDefault="00B52DCC">
            <w:pPr>
              <w:pStyle w:val="TableParagraph"/>
              <w:rPr>
                <w:sz w:val="18"/>
              </w:rPr>
            </w:pPr>
          </w:p>
        </w:tc>
        <w:tc>
          <w:tcPr>
            <w:tcW w:w="1709" w:type="dxa"/>
          </w:tcPr>
          <w:p w14:paraId="5942C270" w14:textId="77777777" w:rsidR="00B52DCC" w:rsidRDefault="00B52DCC">
            <w:pPr>
              <w:pStyle w:val="TableParagraph"/>
              <w:rPr>
                <w:sz w:val="18"/>
              </w:rPr>
            </w:pPr>
          </w:p>
        </w:tc>
        <w:tc>
          <w:tcPr>
            <w:tcW w:w="1700" w:type="dxa"/>
          </w:tcPr>
          <w:p w14:paraId="712A2AD6" w14:textId="77777777" w:rsidR="00B52DCC" w:rsidRDefault="00916648">
            <w:pPr>
              <w:pStyle w:val="TableParagraph"/>
              <w:spacing w:line="225" w:lineRule="exact"/>
              <w:ind w:left="108"/>
              <w:rPr>
                <w:sz w:val="20"/>
              </w:rPr>
            </w:pPr>
            <w:r>
              <w:rPr>
                <w:sz w:val="20"/>
              </w:rPr>
              <w:t>başına</w:t>
            </w:r>
          </w:p>
          <w:p w14:paraId="79BA4003" w14:textId="77777777" w:rsidR="00B52DCC" w:rsidRDefault="00916648">
            <w:pPr>
              <w:pStyle w:val="TableParagraph"/>
              <w:spacing w:before="17" w:line="259" w:lineRule="auto"/>
              <w:ind w:left="108"/>
              <w:rPr>
                <w:sz w:val="20"/>
              </w:rPr>
            </w:pPr>
            <w:r>
              <w:rPr>
                <w:sz w:val="20"/>
              </w:rPr>
              <w:t>konsantrasyonları nın toplamı için % 3,0. Aynı</w:t>
            </w:r>
          </w:p>
          <w:p w14:paraId="79369F0F" w14:textId="77777777" w:rsidR="00B52DCC" w:rsidRDefault="00916648">
            <w:pPr>
              <w:pStyle w:val="TableParagraph"/>
              <w:spacing w:line="259" w:lineRule="auto"/>
              <w:ind w:left="108" w:right="268"/>
              <w:rPr>
                <w:sz w:val="20"/>
              </w:rPr>
            </w:pPr>
            <w:r>
              <w:rPr>
                <w:sz w:val="20"/>
              </w:rPr>
              <w:t>zamanda 286 numaralı satırda düzenlenen setrimonyum</w:t>
            </w:r>
          </w:p>
          <w:p w14:paraId="3F80F8E9" w14:textId="77777777" w:rsidR="00B52DCC" w:rsidRDefault="00916648">
            <w:pPr>
              <w:pStyle w:val="TableParagraph"/>
              <w:spacing w:line="259" w:lineRule="auto"/>
              <w:ind w:left="108"/>
              <w:rPr>
                <w:sz w:val="20"/>
              </w:rPr>
            </w:pPr>
            <w:r>
              <w:rPr>
                <w:sz w:val="20"/>
              </w:rPr>
              <w:t>klorür ve steartrimonyum klorürün toplamı için belirtilen maksimum konsantrasyona uyulmalıdır.</w:t>
            </w:r>
          </w:p>
        </w:tc>
        <w:tc>
          <w:tcPr>
            <w:tcW w:w="2261" w:type="dxa"/>
          </w:tcPr>
          <w:p w14:paraId="51D9E33A" w14:textId="77777777" w:rsidR="00B52DCC" w:rsidRDefault="00B52DCC">
            <w:pPr>
              <w:pStyle w:val="TableParagraph"/>
              <w:rPr>
                <w:sz w:val="18"/>
              </w:rPr>
            </w:pPr>
          </w:p>
        </w:tc>
        <w:tc>
          <w:tcPr>
            <w:tcW w:w="2693" w:type="dxa"/>
          </w:tcPr>
          <w:p w14:paraId="2EEF0715" w14:textId="77777777" w:rsidR="00B52DCC" w:rsidRDefault="00B52DCC">
            <w:pPr>
              <w:pStyle w:val="TableParagraph"/>
              <w:rPr>
                <w:sz w:val="18"/>
              </w:rPr>
            </w:pPr>
          </w:p>
        </w:tc>
      </w:tr>
      <w:tr w:rsidR="00B52DCC" w14:paraId="6D978517" w14:textId="77777777">
        <w:trPr>
          <w:trHeight w:val="4966"/>
        </w:trPr>
        <w:tc>
          <w:tcPr>
            <w:tcW w:w="1416" w:type="dxa"/>
          </w:tcPr>
          <w:p w14:paraId="56B79C45" w14:textId="77777777" w:rsidR="00B52DCC" w:rsidRDefault="00B52DCC">
            <w:pPr>
              <w:pStyle w:val="TableParagraph"/>
              <w:rPr>
                <w:sz w:val="18"/>
              </w:rPr>
            </w:pPr>
          </w:p>
        </w:tc>
        <w:tc>
          <w:tcPr>
            <w:tcW w:w="1984" w:type="dxa"/>
          </w:tcPr>
          <w:p w14:paraId="5CF2EB24" w14:textId="77777777" w:rsidR="00B52DCC" w:rsidRDefault="00B52DCC">
            <w:pPr>
              <w:pStyle w:val="TableParagraph"/>
              <w:rPr>
                <w:sz w:val="18"/>
              </w:rPr>
            </w:pPr>
          </w:p>
        </w:tc>
        <w:tc>
          <w:tcPr>
            <w:tcW w:w="1704" w:type="dxa"/>
          </w:tcPr>
          <w:p w14:paraId="6E33A961" w14:textId="77777777" w:rsidR="00B52DCC" w:rsidRDefault="00B52DCC">
            <w:pPr>
              <w:pStyle w:val="TableParagraph"/>
              <w:rPr>
                <w:sz w:val="18"/>
              </w:rPr>
            </w:pPr>
          </w:p>
        </w:tc>
        <w:tc>
          <w:tcPr>
            <w:tcW w:w="993" w:type="dxa"/>
          </w:tcPr>
          <w:p w14:paraId="4EF5DE41" w14:textId="77777777" w:rsidR="00B52DCC" w:rsidRDefault="00B52DCC">
            <w:pPr>
              <w:pStyle w:val="TableParagraph"/>
              <w:rPr>
                <w:sz w:val="18"/>
              </w:rPr>
            </w:pPr>
          </w:p>
        </w:tc>
        <w:tc>
          <w:tcPr>
            <w:tcW w:w="991" w:type="dxa"/>
          </w:tcPr>
          <w:p w14:paraId="495C52BB" w14:textId="77777777" w:rsidR="00B52DCC" w:rsidRDefault="00B52DCC">
            <w:pPr>
              <w:pStyle w:val="TableParagraph"/>
              <w:rPr>
                <w:sz w:val="18"/>
              </w:rPr>
            </w:pPr>
          </w:p>
        </w:tc>
        <w:tc>
          <w:tcPr>
            <w:tcW w:w="1709" w:type="dxa"/>
          </w:tcPr>
          <w:p w14:paraId="75DEB815" w14:textId="77777777" w:rsidR="00B52DCC" w:rsidRDefault="00916648">
            <w:pPr>
              <w:pStyle w:val="TableParagraph"/>
              <w:spacing w:line="256" w:lineRule="auto"/>
              <w:ind w:left="108" w:right="110"/>
              <w:rPr>
                <w:sz w:val="20"/>
              </w:rPr>
            </w:pPr>
            <w:r>
              <w:rPr>
                <w:sz w:val="20"/>
              </w:rPr>
              <w:t>(c) Durulanmayan yüz ürünleri</w:t>
            </w:r>
          </w:p>
        </w:tc>
        <w:tc>
          <w:tcPr>
            <w:tcW w:w="1700" w:type="dxa"/>
          </w:tcPr>
          <w:p w14:paraId="7C48E9E6" w14:textId="77777777" w:rsidR="00B52DCC" w:rsidRDefault="00916648">
            <w:pPr>
              <w:pStyle w:val="TableParagraph"/>
              <w:spacing w:line="259" w:lineRule="auto"/>
              <w:ind w:left="108" w:right="162"/>
              <w:rPr>
                <w:sz w:val="20"/>
              </w:rPr>
            </w:pPr>
            <w:r>
              <w:rPr>
                <w:sz w:val="20"/>
              </w:rPr>
              <w:t>(c) Tek başına behentrimonyum klorür konsantrasyonu veya setrimonyum klorür ve steartrimonium</w:t>
            </w:r>
          </w:p>
          <w:p w14:paraId="14420888" w14:textId="77777777" w:rsidR="00B52DCC" w:rsidRDefault="00916648">
            <w:pPr>
              <w:pStyle w:val="TableParagraph"/>
              <w:spacing w:line="259" w:lineRule="auto"/>
              <w:ind w:left="108"/>
              <w:rPr>
                <w:sz w:val="20"/>
              </w:rPr>
            </w:pPr>
            <w:r>
              <w:rPr>
                <w:sz w:val="20"/>
              </w:rPr>
              <w:t xml:space="preserve">klorür ve </w:t>
            </w:r>
            <w:r>
              <w:rPr>
                <w:w w:val="95"/>
                <w:sz w:val="20"/>
              </w:rPr>
              <w:t xml:space="preserve">behentrimonium </w:t>
            </w:r>
            <w:r>
              <w:rPr>
                <w:sz w:val="20"/>
              </w:rPr>
              <w:t>klorürün tek</w:t>
            </w:r>
          </w:p>
          <w:p w14:paraId="444DF324" w14:textId="77777777" w:rsidR="00B52DCC" w:rsidRDefault="00916648">
            <w:pPr>
              <w:pStyle w:val="TableParagraph"/>
              <w:ind w:left="108"/>
              <w:rPr>
                <w:sz w:val="20"/>
              </w:rPr>
            </w:pPr>
            <w:r>
              <w:rPr>
                <w:sz w:val="20"/>
              </w:rPr>
              <w:t>başına</w:t>
            </w:r>
          </w:p>
          <w:p w14:paraId="7D758C95" w14:textId="77777777" w:rsidR="00B52DCC" w:rsidRDefault="00916648">
            <w:pPr>
              <w:pStyle w:val="TableParagraph"/>
              <w:spacing w:before="11" w:line="261" w:lineRule="auto"/>
              <w:ind w:left="108"/>
              <w:rPr>
                <w:sz w:val="20"/>
              </w:rPr>
            </w:pPr>
            <w:r>
              <w:rPr>
                <w:sz w:val="20"/>
              </w:rPr>
              <w:t>konsantrasyonları nın toplamı için %</w:t>
            </w:r>
          </w:p>
          <w:p w14:paraId="219F2E89" w14:textId="77777777" w:rsidR="00B52DCC" w:rsidRDefault="00916648">
            <w:pPr>
              <w:pStyle w:val="TableParagraph"/>
              <w:spacing w:line="259" w:lineRule="auto"/>
              <w:ind w:left="108" w:right="268"/>
              <w:rPr>
                <w:sz w:val="20"/>
              </w:rPr>
            </w:pPr>
            <w:r>
              <w:rPr>
                <w:sz w:val="20"/>
              </w:rPr>
              <w:t>3.0. Aynı zamanda 286 numaralı satırda düzenlenen setrimonyum</w:t>
            </w:r>
          </w:p>
          <w:p w14:paraId="72C901BA" w14:textId="77777777" w:rsidR="00B52DCC" w:rsidRDefault="00916648">
            <w:pPr>
              <w:pStyle w:val="TableParagraph"/>
              <w:spacing w:line="229" w:lineRule="exact"/>
              <w:ind w:left="108"/>
              <w:rPr>
                <w:sz w:val="20"/>
              </w:rPr>
            </w:pPr>
            <w:r>
              <w:rPr>
                <w:sz w:val="20"/>
              </w:rPr>
              <w:t>klorür ve</w:t>
            </w:r>
          </w:p>
          <w:p w14:paraId="2454331C" w14:textId="77777777" w:rsidR="00B52DCC" w:rsidRDefault="00916648">
            <w:pPr>
              <w:pStyle w:val="TableParagraph"/>
              <w:spacing w:before="13"/>
              <w:ind w:left="108"/>
              <w:rPr>
                <w:sz w:val="20"/>
              </w:rPr>
            </w:pPr>
            <w:r>
              <w:rPr>
                <w:sz w:val="20"/>
              </w:rPr>
              <w:t>steartrimonyum</w:t>
            </w:r>
          </w:p>
        </w:tc>
        <w:tc>
          <w:tcPr>
            <w:tcW w:w="2261" w:type="dxa"/>
          </w:tcPr>
          <w:p w14:paraId="4D397A6F" w14:textId="77777777" w:rsidR="00B52DCC" w:rsidRDefault="00B52DCC">
            <w:pPr>
              <w:pStyle w:val="TableParagraph"/>
              <w:rPr>
                <w:sz w:val="18"/>
              </w:rPr>
            </w:pPr>
          </w:p>
        </w:tc>
        <w:tc>
          <w:tcPr>
            <w:tcW w:w="2693" w:type="dxa"/>
          </w:tcPr>
          <w:p w14:paraId="311AD62F" w14:textId="77777777" w:rsidR="00B52DCC" w:rsidRDefault="00B52DCC">
            <w:pPr>
              <w:pStyle w:val="TableParagraph"/>
              <w:rPr>
                <w:sz w:val="18"/>
              </w:rPr>
            </w:pPr>
          </w:p>
        </w:tc>
      </w:tr>
    </w:tbl>
    <w:p w14:paraId="68D9B026" w14:textId="77777777" w:rsidR="00B52DCC" w:rsidRDefault="00B52DCC">
      <w:pPr>
        <w:rPr>
          <w:sz w:val="18"/>
        </w:rPr>
        <w:sectPr w:rsidR="00B52DCC">
          <w:pgSz w:w="16840" w:h="11910" w:orient="landscape"/>
          <w:pgMar w:top="1100" w:right="440" w:bottom="280" w:left="580" w:header="708" w:footer="708" w:gutter="0"/>
          <w:cols w:space="708"/>
        </w:sectPr>
      </w:pPr>
    </w:p>
    <w:p w14:paraId="0247981F" w14:textId="77777777" w:rsidR="00B52DCC" w:rsidRDefault="00916648">
      <w:pPr>
        <w:pStyle w:val="GvdeMetni"/>
        <w:rPr>
          <w:sz w:val="26"/>
        </w:rPr>
      </w:pPr>
      <w:r>
        <w:rPr>
          <w:noProof/>
          <w:lang w:bidi="ar-SA"/>
        </w:rPr>
        <w:lastRenderedPageBreak/>
        <w:drawing>
          <wp:anchor distT="0" distB="0" distL="0" distR="0" simplePos="0" relativeHeight="266771159" behindDoc="1" locked="0" layoutInCell="1" allowOverlap="1" wp14:anchorId="1442B516" wp14:editId="5E29C1AA">
            <wp:simplePos x="0" y="0"/>
            <wp:positionH relativeFrom="page">
              <wp:posOffset>8698356</wp:posOffset>
            </wp:positionH>
            <wp:positionV relativeFrom="page">
              <wp:posOffset>2737236</wp:posOffset>
            </wp:positionV>
            <wp:extent cx="356340" cy="332636"/>
            <wp:effectExtent l="0" t="0" r="0" b="0"/>
            <wp:wrapNone/>
            <wp:docPr id="1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74F1E3D" w14:textId="77777777">
        <w:trPr>
          <w:trHeight w:val="1401"/>
        </w:trPr>
        <w:tc>
          <w:tcPr>
            <w:tcW w:w="1416" w:type="dxa"/>
          </w:tcPr>
          <w:p w14:paraId="0FA38979" w14:textId="77777777" w:rsidR="00B52DCC" w:rsidRDefault="00B52DCC">
            <w:pPr>
              <w:pStyle w:val="TableParagraph"/>
              <w:rPr>
                <w:sz w:val="18"/>
              </w:rPr>
            </w:pPr>
          </w:p>
        </w:tc>
        <w:tc>
          <w:tcPr>
            <w:tcW w:w="1984" w:type="dxa"/>
          </w:tcPr>
          <w:p w14:paraId="0FDDA0E2" w14:textId="77777777" w:rsidR="00B52DCC" w:rsidRDefault="00B52DCC">
            <w:pPr>
              <w:pStyle w:val="TableParagraph"/>
              <w:rPr>
                <w:sz w:val="18"/>
              </w:rPr>
            </w:pPr>
          </w:p>
        </w:tc>
        <w:tc>
          <w:tcPr>
            <w:tcW w:w="1704" w:type="dxa"/>
          </w:tcPr>
          <w:p w14:paraId="4471B1E1" w14:textId="77777777" w:rsidR="00B52DCC" w:rsidRDefault="00B52DCC">
            <w:pPr>
              <w:pStyle w:val="TableParagraph"/>
              <w:rPr>
                <w:sz w:val="18"/>
              </w:rPr>
            </w:pPr>
          </w:p>
        </w:tc>
        <w:tc>
          <w:tcPr>
            <w:tcW w:w="993" w:type="dxa"/>
          </w:tcPr>
          <w:p w14:paraId="58C1CBEB" w14:textId="77777777" w:rsidR="00B52DCC" w:rsidRDefault="00B52DCC">
            <w:pPr>
              <w:pStyle w:val="TableParagraph"/>
              <w:rPr>
                <w:sz w:val="18"/>
              </w:rPr>
            </w:pPr>
          </w:p>
        </w:tc>
        <w:tc>
          <w:tcPr>
            <w:tcW w:w="991" w:type="dxa"/>
          </w:tcPr>
          <w:p w14:paraId="1DB8E5A4" w14:textId="77777777" w:rsidR="00B52DCC" w:rsidRDefault="00B52DCC">
            <w:pPr>
              <w:pStyle w:val="TableParagraph"/>
              <w:rPr>
                <w:sz w:val="18"/>
              </w:rPr>
            </w:pPr>
          </w:p>
        </w:tc>
        <w:tc>
          <w:tcPr>
            <w:tcW w:w="1709" w:type="dxa"/>
          </w:tcPr>
          <w:p w14:paraId="594E944D" w14:textId="77777777" w:rsidR="00B52DCC" w:rsidRDefault="00B52DCC">
            <w:pPr>
              <w:pStyle w:val="TableParagraph"/>
              <w:rPr>
                <w:sz w:val="18"/>
              </w:rPr>
            </w:pPr>
          </w:p>
        </w:tc>
        <w:tc>
          <w:tcPr>
            <w:tcW w:w="1700" w:type="dxa"/>
          </w:tcPr>
          <w:p w14:paraId="369C3201" w14:textId="77777777" w:rsidR="00B52DCC" w:rsidRDefault="00916648">
            <w:pPr>
              <w:pStyle w:val="TableParagraph"/>
              <w:spacing w:line="259" w:lineRule="auto"/>
              <w:ind w:left="108"/>
              <w:rPr>
                <w:sz w:val="20"/>
              </w:rPr>
            </w:pPr>
            <w:r>
              <w:rPr>
                <w:sz w:val="20"/>
              </w:rPr>
              <w:t>klorürün toplamı için belirtilen maksimum konsantrasyona uyulmalıdır.</w:t>
            </w:r>
          </w:p>
        </w:tc>
        <w:tc>
          <w:tcPr>
            <w:tcW w:w="2261" w:type="dxa"/>
          </w:tcPr>
          <w:p w14:paraId="213716A6" w14:textId="77777777" w:rsidR="00B52DCC" w:rsidRDefault="00B52DCC">
            <w:pPr>
              <w:pStyle w:val="TableParagraph"/>
              <w:rPr>
                <w:sz w:val="18"/>
              </w:rPr>
            </w:pPr>
          </w:p>
        </w:tc>
        <w:tc>
          <w:tcPr>
            <w:tcW w:w="2693" w:type="dxa"/>
          </w:tcPr>
          <w:p w14:paraId="596CA051" w14:textId="77777777" w:rsidR="00B52DCC" w:rsidRDefault="00B52DCC">
            <w:pPr>
              <w:pStyle w:val="TableParagraph"/>
              <w:rPr>
                <w:sz w:val="18"/>
              </w:rPr>
            </w:pPr>
          </w:p>
        </w:tc>
      </w:tr>
      <w:tr w:rsidR="00B52DCC" w14:paraId="05988476" w14:textId="77777777">
        <w:trPr>
          <w:trHeight w:val="1420"/>
        </w:trPr>
        <w:tc>
          <w:tcPr>
            <w:tcW w:w="1416" w:type="dxa"/>
            <w:tcBorders>
              <w:bottom w:val="nil"/>
            </w:tcBorders>
          </w:tcPr>
          <w:p w14:paraId="7147E9B1" w14:textId="77777777" w:rsidR="00B52DCC" w:rsidRDefault="00916648">
            <w:pPr>
              <w:pStyle w:val="TableParagraph"/>
              <w:spacing w:line="223" w:lineRule="exact"/>
              <w:ind w:left="107"/>
              <w:rPr>
                <w:sz w:val="20"/>
              </w:rPr>
            </w:pPr>
            <w:r>
              <w:rPr>
                <w:sz w:val="20"/>
              </w:rPr>
              <w:t>288</w:t>
            </w:r>
          </w:p>
        </w:tc>
        <w:tc>
          <w:tcPr>
            <w:tcW w:w="1984" w:type="dxa"/>
            <w:tcBorders>
              <w:bottom w:val="nil"/>
            </w:tcBorders>
          </w:tcPr>
          <w:p w14:paraId="6EDD1BD7" w14:textId="77777777" w:rsidR="00B52DCC" w:rsidRDefault="00B52DCC">
            <w:pPr>
              <w:pStyle w:val="TableParagraph"/>
            </w:pPr>
          </w:p>
          <w:p w14:paraId="338200B7" w14:textId="77777777" w:rsidR="00B52DCC" w:rsidRDefault="00916648">
            <w:pPr>
              <w:pStyle w:val="TableParagraph"/>
              <w:spacing w:before="151" w:line="256" w:lineRule="auto"/>
              <w:ind w:left="105" w:right="139"/>
              <w:rPr>
                <w:sz w:val="20"/>
              </w:rPr>
            </w:pPr>
            <w:r>
              <w:rPr>
                <w:sz w:val="20"/>
              </w:rPr>
              <w:t>3-[(4-amino-3- metil- 9,10-diokso- 9,10-</w:t>
            </w:r>
          </w:p>
          <w:p w14:paraId="1D623ED4" w14:textId="77777777" w:rsidR="00B52DCC" w:rsidRDefault="00916648">
            <w:pPr>
              <w:pStyle w:val="TableParagraph"/>
              <w:spacing w:before="2" w:line="261" w:lineRule="auto"/>
              <w:ind w:left="105" w:right="273"/>
              <w:rPr>
                <w:sz w:val="20"/>
              </w:rPr>
            </w:pPr>
            <w:r>
              <w:rPr>
                <w:sz w:val="20"/>
              </w:rPr>
              <w:t>dihidro­ antrasen-1- il)amino]-N,N,N</w:t>
            </w:r>
          </w:p>
        </w:tc>
        <w:tc>
          <w:tcPr>
            <w:tcW w:w="1704" w:type="dxa"/>
            <w:tcBorders>
              <w:bottom w:val="nil"/>
            </w:tcBorders>
          </w:tcPr>
          <w:p w14:paraId="5D111664" w14:textId="77777777" w:rsidR="00B52DCC" w:rsidRDefault="00916648">
            <w:pPr>
              <w:pStyle w:val="TableParagraph"/>
              <w:spacing w:line="223" w:lineRule="exact"/>
              <w:ind w:left="106"/>
              <w:rPr>
                <w:sz w:val="20"/>
              </w:rPr>
            </w:pPr>
            <w:r>
              <w:rPr>
                <w:sz w:val="20"/>
              </w:rPr>
              <w:t>HC Blue No 17</w:t>
            </w:r>
          </w:p>
        </w:tc>
        <w:tc>
          <w:tcPr>
            <w:tcW w:w="993" w:type="dxa"/>
            <w:tcBorders>
              <w:bottom w:val="nil"/>
            </w:tcBorders>
          </w:tcPr>
          <w:p w14:paraId="7394F030" w14:textId="77777777" w:rsidR="00B52DCC" w:rsidRDefault="00916648">
            <w:pPr>
              <w:pStyle w:val="TableParagraph"/>
              <w:spacing w:line="223" w:lineRule="exact"/>
              <w:ind w:left="107"/>
              <w:rPr>
                <w:sz w:val="20"/>
              </w:rPr>
            </w:pPr>
            <w:r>
              <w:rPr>
                <w:sz w:val="20"/>
              </w:rPr>
              <w:t>16517-</w:t>
            </w:r>
          </w:p>
          <w:p w14:paraId="33CF56ED" w14:textId="77777777" w:rsidR="00B52DCC" w:rsidRDefault="00916648">
            <w:pPr>
              <w:pStyle w:val="TableParagraph"/>
              <w:spacing w:before="20"/>
              <w:ind w:left="107"/>
              <w:rPr>
                <w:sz w:val="20"/>
              </w:rPr>
            </w:pPr>
            <w:r>
              <w:rPr>
                <w:sz w:val="20"/>
              </w:rPr>
              <w:t>75-2</w:t>
            </w:r>
          </w:p>
        </w:tc>
        <w:tc>
          <w:tcPr>
            <w:tcW w:w="991" w:type="dxa"/>
            <w:tcBorders>
              <w:bottom w:val="nil"/>
            </w:tcBorders>
          </w:tcPr>
          <w:p w14:paraId="344694BF" w14:textId="77777777" w:rsidR="00B52DCC" w:rsidRDefault="00916648">
            <w:pPr>
              <w:pStyle w:val="TableParagraph"/>
              <w:spacing w:line="223" w:lineRule="exact"/>
              <w:ind w:left="107"/>
              <w:rPr>
                <w:sz w:val="20"/>
              </w:rPr>
            </w:pPr>
            <w:r>
              <w:rPr>
                <w:sz w:val="20"/>
              </w:rPr>
              <w:t>605-392-</w:t>
            </w:r>
          </w:p>
          <w:p w14:paraId="12C52447" w14:textId="77777777" w:rsidR="00B52DCC" w:rsidRDefault="00916648">
            <w:pPr>
              <w:pStyle w:val="TableParagraph"/>
              <w:spacing w:before="20"/>
              <w:ind w:left="107"/>
              <w:rPr>
                <w:sz w:val="20"/>
              </w:rPr>
            </w:pPr>
            <w:r>
              <w:rPr>
                <w:w w:val="99"/>
                <w:sz w:val="20"/>
              </w:rPr>
              <w:t>2</w:t>
            </w:r>
          </w:p>
        </w:tc>
        <w:tc>
          <w:tcPr>
            <w:tcW w:w="1709" w:type="dxa"/>
            <w:tcBorders>
              <w:bottom w:val="nil"/>
            </w:tcBorders>
          </w:tcPr>
          <w:p w14:paraId="300D76CF" w14:textId="77777777" w:rsidR="00B52DCC" w:rsidRDefault="00916648">
            <w:pPr>
              <w:pStyle w:val="TableParagraph"/>
              <w:spacing w:line="259" w:lineRule="auto"/>
              <w:ind w:left="108" w:right="293"/>
              <w:rPr>
                <w:sz w:val="20"/>
              </w:rPr>
            </w:pPr>
            <w:r>
              <w:rPr>
                <w:sz w:val="20"/>
              </w:rPr>
              <w:t>(a) Okside edici saç boyalarında kullanılan saç boya maddeleri</w:t>
            </w:r>
          </w:p>
        </w:tc>
        <w:tc>
          <w:tcPr>
            <w:tcW w:w="1700" w:type="dxa"/>
            <w:tcBorders>
              <w:bottom w:val="nil"/>
            </w:tcBorders>
          </w:tcPr>
          <w:p w14:paraId="0F93B3D3" w14:textId="77777777" w:rsidR="00B52DCC" w:rsidRDefault="00B52DCC">
            <w:pPr>
              <w:pStyle w:val="TableParagraph"/>
              <w:rPr>
                <w:sz w:val="18"/>
              </w:rPr>
            </w:pPr>
          </w:p>
        </w:tc>
        <w:tc>
          <w:tcPr>
            <w:tcW w:w="2261" w:type="dxa"/>
            <w:vMerge w:val="restart"/>
          </w:tcPr>
          <w:p w14:paraId="30666A37" w14:textId="77777777" w:rsidR="00B52DCC" w:rsidRDefault="00916648">
            <w:pPr>
              <w:pStyle w:val="TableParagraph"/>
              <w:spacing w:line="259" w:lineRule="auto"/>
              <w:ind w:left="108"/>
              <w:rPr>
                <w:sz w:val="20"/>
              </w:rPr>
            </w:pPr>
            <w:r>
              <w:rPr>
                <w:sz w:val="20"/>
              </w:rPr>
              <w:t>(a) Oksidatif koşullar altında karıştırıldıktan sonra saça uygulanan maksimum</w:t>
            </w:r>
          </w:p>
          <w:p w14:paraId="64057B2C" w14:textId="77777777" w:rsidR="00B52DCC" w:rsidRDefault="00916648">
            <w:pPr>
              <w:pStyle w:val="TableParagraph"/>
              <w:spacing w:line="261" w:lineRule="auto"/>
              <w:ind w:left="108"/>
              <w:rPr>
                <w:sz w:val="20"/>
              </w:rPr>
            </w:pPr>
            <w:r>
              <w:rPr>
                <w:sz w:val="20"/>
              </w:rPr>
              <w:t>konsantrasyon % 2,0’ı aşmamalıdır.</w:t>
            </w:r>
          </w:p>
          <w:p w14:paraId="415333DB" w14:textId="77777777" w:rsidR="00B52DCC" w:rsidRDefault="00916648">
            <w:pPr>
              <w:pStyle w:val="TableParagraph"/>
              <w:spacing w:before="150"/>
              <w:ind w:left="158"/>
              <w:rPr>
                <w:sz w:val="20"/>
              </w:rPr>
            </w:pPr>
            <w:r>
              <w:rPr>
                <w:sz w:val="20"/>
              </w:rPr>
              <w:t>(a) ve (b) için :</w:t>
            </w:r>
          </w:p>
          <w:p w14:paraId="2FF92F7A" w14:textId="77777777" w:rsidR="00B52DCC" w:rsidRDefault="00916648">
            <w:pPr>
              <w:pStyle w:val="TableParagraph"/>
              <w:numPr>
                <w:ilvl w:val="0"/>
                <w:numId w:val="63"/>
              </w:numPr>
              <w:tabs>
                <w:tab w:val="left" w:pos="358"/>
              </w:tabs>
              <w:spacing w:before="178" w:line="259" w:lineRule="auto"/>
              <w:ind w:right="666" w:firstLine="0"/>
              <w:rPr>
                <w:sz w:val="20"/>
              </w:rPr>
            </w:pPr>
            <w:r>
              <w:rPr>
                <w:sz w:val="20"/>
              </w:rPr>
              <w:t xml:space="preserve">Nitroza edici </w:t>
            </w:r>
            <w:r>
              <w:rPr>
                <w:w w:val="95"/>
                <w:sz w:val="20"/>
              </w:rPr>
              <w:t xml:space="preserve">madde/maddelerle </w:t>
            </w:r>
            <w:r>
              <w:rPr>
                <w:sz w:val="20"/>
              </w:rPr>
              <w:t>kullanmayınız.</w:t>
            </w:r>
          </w:p>
          <w:p w14:paraId="059F29C6" w14:textId="77777777" w:rsidR="00B52DCC" w:rsidRDefault="00B52DCC">
            <w:pPr>
              <w:pStyle w:val="TableParagraph"/>
            </w:pPr>
          </w:p>
          <w:p w14:paraId="46124B39" w14:textId="77777777" w:rsidR="00B52DCC" w:rsidRDefault="00B52DCC">
            <w:pPr>
              <w:pStyle w:val="TableParagraph"/>
              <w:spacing w:before="4"/>
              <w:rPr>
                <w:sz w:val="27"/>
              </w:rPr>
            </w:pPr>
          </w:p>
          <w:p w14:paraId="46DCAFAF" w14:textId="77777777" w:rsidR="00B52DCC" w:rsidRDefault="00916648">
            <w:pPr>
              <w:pStyle w:val="TableParagraph"/>
              <w:numPr>
                <w:ilvl w:val="0"/>
                <w:numId w:val="63"/>
              </w:numPr>
              <w:tabs>
                <w:tab w:val="left" w:pos="358"/>
              </w:tabs>
              <w:ind w:left="357" w:hanging="249"/>
              <w:rPr>
                <w:sz w:val="20"/>
              </w:rPr>
            </w:pPr>
            <w:r>
              <w:rPr>
                <w:sz w:val="20"/>
              </w:rPr>
              <w:t>Maksimum</w:t>
            </w:r>
          </w:p>
          <w:p w14:paraId="1B4CAE95" w14:textId="77777777" w:rsidR="00B52DCC" w:rsidRDefault="00916648">
            <w:pPr>
              <w:pStyle w:val="TableParagraph"/>
              <w:spacing w:before="18" w:line="256" w:lineRule="auto"/>
              <w:ind w:left="108" w:right="445"/>
              <w:rPr>
                <w:sz w:val="20"/>
              </w:rPr>
            </w:pPr>
            <w:r>
              <w:rPr>
                <w:sz w:val="20"/>
              </w:rPr>
              <w:t>nitrozamin içeriği 50 μg/kg</w:t>
            </w:r>
          </w:p>
          <w:p w14:paraId="67D25415" w14:textId="77777777" w:rsidR="00B52DCC" w:rsidRDefault="00916648">
            <w:pPr>
              <w:pStyle w:val="TableParagraph"/>
              <w:numPr>
                <w:ilvl w:val="0"/>
                <w:numId w:val="63"/>
              </w:numPr>
              <w:tabs>
                <w:tab w:val="left" w:pos="358"/>
              </w:tabs>
              <w:spacing w:before="165" w:line="256" w:lineRule="auto"/>
              <w:ind w:right="543" w:firstLine="0"/>
              <w:rPr>
                <w:sz w:val="20"/>
              </w:rPr>
            </w:pPr>
            <w:r>
              <w:rPr>
                <w:sz w:val="20"/>
              </w:rPr>
              <w:t>Nitrit içermeyen kaplarda</w:t>
            </w:r>
            <w:r>
              <w:rPr>
                <w:spacing w:val="10"/>
                <w:sz w:val="20"/>
              </w:rPr>
              <w:t xml:space="preserve"> </w:t>
            </w:r>
            <w:r>
              <w:rPr>
                <w:spacing w:val="-3"/>
                <w:sz w:val="20"/>
              </w:rPr>
              <w:t>saklayınız.</w:t>
            </w:r>
          </w:p>
        </w:tc>
        <w:tc>
          <w:tcPr>
            <w:tcW w:w="2693" w:type="dxa"/>
            <w:tcBorders>
              <w:bottom w:val="nil"/>
            </w:tcBorders>
          </w:tcPr>
          <w:p w14:paraId="0AF08E30" w14:textId="77777777" w:rsidR="00B52DCC" w:rsidRDefault="00916648">
            <w:pPr>
              <w:pStyle w:val="TableParagraph"/>
              <w:spacing w:line="261" w:lineRule="auto"/>
              <w:ind w:left="110" w:right="638"/>
              <w:rPr>
                <w:sz w:val="20"/>
              </w:rPr>
            </w:pPr>
            <w:r>
              <w:rPr>
                <w:sz w:val="20"/>
              </w:rPr>
              <w:t>(a) Aşağıdakiler</w:t>
            </w:r>
            <w:r>
              <w:rPr>
                <w:spacing w:val="-18"/>
                <w:sz w:val="20"/>
              </w:rPr>
              <w:t xml:space="preserve"> </w:t>
            </w:r>
            <w:r>
              <w:rPr>
                <w:sz w:val="20"/>
              </w:rPr>
              <w:t>etikette belirtilmelidir:</w:t>
            </w:r>
          </w:p>
          <w:p w14:paraId="498B71C6" w14:textId="77777777" w:rsidR="00B52DCC" w:rsidRDefault="00916648">
            <w:pPr>
              <w:pStyle w:val="TableParagraph"/>
              <w:spacing w:before="150"/>
              <w:ind w:left="110"/>
              <w:rPr>
                <w:sz w:val="20"/>
              </w:rPr>
            </w:pPr>
            <w:r>
              <w:rPr>
                <w:sz w:val="20"/>
              </w:rPr>
              <w:t>Karışım</w:t>
            </w:r>
            <w:r>
              <w:rPr>
                <w:spacing w:val="-7"/>
                <w:sz w:val="20"/>
              </w:rPr>
              <w:t xml:space="preserve"> </w:t>
            </w:r>
            <w:r>
              <w:rPr>
                <w:sz w:val="20"/>
              </w:rPr>
              <w:t>oranı.</w:t>
            </w:r>
          </w:p>
        </w:tc>
      </w:tr>
      <w:tr w:rsidR="00B52DCC" w14:paraId="24FA9A26" w14:textId="77777777">
        <w:trPr>
          <w:trHeight w:val="1219"/>
        </w:trPr>
        <w:tc>
          <w:tcPr>
            <w:tcW w:w="1416" w:type="dxa"/>
            <w:tcBorders>
              <w:top w:val="nil"/>
              <w:bottom w:val="nil"/>
            </w:tcBorders>
          </w:tcPr>
          <w:p w14:paraId="471E59F0" w14:textId="77777777" w:rsidR="00B52DCC" w:rsidRDefault="00B52DCC">
            <w:pPr>
              <w:pStyle w:val="TableParagraph"/>
              <w:rPr>
                <w:sz w:val="18"/>
              </w:rPr>
            </w:pPr>
          </w:p>
        </w:tc>
        <w:tc>
          <w:tcPr>
            <w:tcW w:w="1984" w:type="dxa"/>
            <w:tcBorders>
              <w:top w:val="nil"/>
              <w:bottom w:val="nil"/>
            </w:tcBorders>
          </w:tcPr>
          <w:p w14:paraId="726D396E" w14:textId="77777777" w:rsidR="00B52DCC" w:rsidRDefault="00916648">
            <w:pPr>
              <w:pStyle w:val="TableParagraph"/>
              <w:spacing w:before="125" w:line="259" w:lineRule="auto"/>
              <w:ind w:left="105" w:right="405"/>
              <w:rPr>
                <w:sz w:val="20"/>
              </w:rPr>
            </w:pPr>
            <w:r>
              <w:rPr>
                <w:sz w:val="20"/>
              </w:rPr>
              <w:t>-trimetilpropan-1- aminyum, metil­ sülfattuzu</w:t>
            </w:r>
          </w:p>
        </w:tc>
        <w:tc>
          <w:tcPr>
            <w:tcW w:w="1704" w:type="dxa"/>
            <w:tcBorders>
              <w:top w:val="nil"/>
              <w:bottom w:val="nil"/>
            </w:tcBorders>
          </w:tcPr>
          <w:p w14:paraId="63412AB8" w14:textId="77777777" w:rsidR="00B52DCC" w:rsidRDefault="00B52DCC">
            <w:pPr>
              <w:pStyle w:val="TableParagraph"/>
              <w:rPr>
                <w:sz w:val="18"/>
              </w:rPr>
            </w:pPr>
          </w:p>
        </w:tc>
        <w:tc>
          <w:tcPr>
            <w:tcW w:w="993" w:type="dxa"/>
            <w:tcBorders>
              <w:top w:val="nil"/>
              <w:bottom w:val="nil"/>
            </w:tcBorders>
          </w:tcPr>
          <w:p w14:paraId="5610B520" w14:textId="77777777" w:rsidR="00B52DCC" w:rsidRDefault="00B52DCC">
            <w:pPr>
              <w:pStyle w:val="TableParagraph"/>
              <w:rPr>
                <w:sz w:val="18"/>
              </w:rPr>
            </w:pPr>
          </w:p>
        </w:tc>
        <w:tc>
          <w:tcPr>
            <w:tcW w:w="991" w:type="dxa"/>
            <w:tcBorders>
              <w:top w:val="nil"/>
              <w:bottom w:val="nil"/>
            </w:tcBorders>
          </w:tcPr>
          <w:p w14:paraId="5A01761F" w14:textId="77777777" w:rsidR="00B52DCC" w:rsidRDefault="00B52DCC">
            <w:pPr>
              <w:pStyle w:val="TableParagraph"/>
              <w:rPr>
                <w:sz w:val="18"/>
              </w:rPr>
            </w:pPr>
          </w:p>
        </w:tc>
        <w:tc>
          <w:tcPr>
            <w:tcW w:w="1709" w:type="dxa"/>
            <w:tcBorders>
              <w:top w:val="nil"/>
              <w:bottom w:val="nil"/>
            </w:tcBorders>
          </w:tcPr>
          <w:p w14:paraId="051D79E1" w14:textId="77777777" w:rsidR="00B52DCC" w:rsidRDefault="00B52DCC">
            <w:pPr>
              <w:pStyle w:val="TableParagraph"/>
              <w:rPr>
                <w:sz w:val="18"/>
              </w:rPr>
            </w:pPr>
          </w:p>
        </w:tc>
        <w:tc>
          <w:tcPr>
            <w:tcW w:w="1700" w:type="dxa"/>
            <w:tcBorders>
              <w:top w:val="nil"/>
              <w:bottom w:val="nil"/>
            </w:tcBorders>
          </w:tcPr>
          <w:p w14:paraId="56D94E74" w14:textId="77777777" w:rsidR="00B52DCC" w:rsidRDefault="00B52DCC">
            <w:pPr>
              <w:pStyle w:val="TableParagraph"/>
              <w:rPr>
                <w:sz w:val="18"/>
              </w:rPr>
            </w:pPr>
          </w:p>
        </w:tc>
        <w:tc>
          <w:tcPr>
            <w:tcW w:w="2261" w:type="dxa"/>
            <w:vMerge/>
            <w:tcBorders>
              <w:top w:val="nil"/>
            </w:tcBorders>
          </w:tcPr>
          <w:p w14:paraId="69A3AE4D" w14:textId="77777777" w:rsidR="00B52DCC" w:rsidRDefault="00B52DCC">
            <w:pPr>
              <w:rPr>
                <w:sz w:val="2"/>
                <w:szCs w:val="2"/>
              </w:rPr>
            </w:pPr>
          </w:p>
        </w:tc>
        <w:tc>
          <w:tcPr>
            <w:tcW w:w="2693" w:type="dxa"/>
            <w:tcBorders>
              <w:top w:val="nil"/>
              <w:bottom w:val="nil"/>
            </w:tcBorders>
          </w:tcPr>
          <w:p w14:paraId="4762AAF8" w14:textId="77777777" w:rsidR="00B52DCC" w:rsidRDefault="00B52DCC">
            <w:pPr>
              <w:pStyle w:val="TableParagraph"/>
            </w:pPr>
          </w:p>
          <w:p w14:paraId="2F45D49F" w14:textId="77777777" w:rsidR="00B52DCC" w:rsidRDefault="00916648">
            <w:pPr>
              <w:pStyle w:val="TableParagraph"/>
              <w:tabs>
                <w:tab w:val="left" w:pos="868"/>
              </w:tabs>
              <w:spacing w:before="151"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tc>
      </w:tr>
      <w:tr w:rsidR="00B52DCC" w14:paraId="1CB01F8E" w14:textId="77777777">
        <w:trPr>
          <w:trHeight w:val="1797"/>
        </w:trPr>
        <w:tc>
          <w:tcPr>
            <w:tcW w:w="1416" w:type="dxa"/>
            <w:tcBorders>
              <w:top w:val="nil"/>
              <w:bottom w:val="nil"/>
            </w:tcBorders>
          </w:tcPr>
          <w:p w14:paraId="3CF87B19" w14:textId="77777777" w:rsidR="00B52DCC" w:rsidRDefault="00B52DCC">
            <w:pPr>
              <w:pStyle w:val="TableParagraph"/>
              <w:rPr>
                <w:sz w:val="18"/>
              </w:rPr>
            </w:pPr>
          </w:p>
        </w:tc>
        <w:tc>
          <w:tcPr>
            <w:tcW w:w="1984" w:type="dxa"/>
            <w:tcBorders>
              <w:top w:val="nil"/>
              <w:bottom w:val="nil"/>
            </w:tcBorders>
          </w:tcPr>
          <w:p w14:paraId="23973903" w14:textId="77777777" w:rsidR="00B52DCC" w:rsidRDefault="00B52DCC">
            <w:pPr>
              <w:pStyle w:val="TableParagraph"/>
              <w:rPr>
                <w:sz w:val="18"/>
              </w:rPr>
            </w:pPr>
          </w:p>
        </w:tc>
        <w:tc>
          <w:tcPr>
            <w:tcW w:w="1704" w:type="dxa"/>
            <w:tcBorders>
              <w:top w:val="nil"/>
              <w:bottom w:val="nil"/>
            </w:tcBorders>
          </w:tcPr>
          <w:p w14:paraId="7B72F424" w14:textId="77777777" w:rsidR="00B52DCC" w:rsidRDefault="00B52DCC">
            <w:pPr>
              <w:pStyle w:val="TableParagraph"/>
              <w:rPr>
                <w:sz w:val="18"/>
              </w:rPr>
            </w:pPr>
          </w:p>
        </w:tc>
        <w:tc>
          <w:tcPr>
            <w:tcW w:w="993" w:type="dxa"/>
            <w:tcBorders>
              <w:top w:val="nil"/>
              <w:bottom w:val="nil"/>
            </w:tcBorders>
          </w:tcPr>
          <w:p w14:paraId="040CF0EF" w14:textId="77777777" w:rsidR="00B52DCC" w:rsidRDefault="00B52DCC">
            <w:pPr>
              <w:pStyle w:val="TableParagraph"/>
              <w:rPr>
                <w:sz w:val="18"/>
              </w:rPr>
            </w:pPr>
          </w:p>
        </w:tc>
        <w:tc>
          <w:tcPr>
            <w:tcW w:w="991" w:type="dxa"/>
            <w:tcBorders>
              <w:top w:val="nil"/>
              <w:bottom w:val="nil"/>
            </w:tcBorders>
          </w:tcPr>
          <w:p w14:paraId="7F83AB01" w14:textId="77777777" w:rsidR="00B52DCC" w:rsidRDefault="00B52DCC">
            <w:pPr>
              <w:pStyle w:val="TableParagraph"/>
              <w:rPr>
                <w:sz w:val="18"/>
              </w:rPr>
            </w:pPr>
          </w:p>
        </w:tc>
        <w:tc>
          <w:tcPr>
            <w:tcW w:w="1709" w:type="dxa"/>
            <w:tcBorders>
              <w:top w:val="nil"/>
              <w:bottom w:val="nil"/>
            </w:tcBorders>
          </w:tcPr>
          <w:p w14:paraId="79444FAE" w14:textId="77777777" w:rsidR="00B52DCC" w:rsidRDefault="00916648">
            <w:pPr>
              <w:pStyle w:val="TableParagraph"/>
              <w:spacing w:before="120" w:line="259" w:lineRule="auto"/>
              <w:ind w:left="108" w:right="282"/>
              <w:rPr>
                <w:sz w:val="20"/>
              </w:rPr>
            </w:pPr>
            <w:r>
              <w:rPr>
                <w:sz w:val="20"/>
              </w:rPr>
              <w:t>(b) Okside edici olmayan saç boyalarında kullanılan saç boya maddeleri</w:t>
            </w:r>
          </w:p>
        </w:tc>
        <w:tc>
          <w:tcPr>
            <w:tcW w:w="1700" w:type="dxa"/>
            <w:tcBorders>
              <w:top w:val="nil"/>
              <w:bottom w:val="nil"/>
            </w:tcBorders>
          </w:tcPr>
          <w:p w14:paraId="4CB1AC0A" w14:textId="77777777" w:rsidR="00B52DCC" w:rsidRDefault="00916648">
            <w:pPr>
              <w:pStyle w:val="TableParagraph"/>
              <w:spacing w:before="192"/>
              <w:ind w:left="108"/>
              <w:rPr>
                <w:sz w:val="20"/>
              </w:rPr>
            </w:pPr>
            <w:r>
              <w:rPr>
                <w:sz w:val="20"/>
              </w:rPr>
              <w:t>(b) % 2,0</w:t>
            </w:r>
          </w:p>
        </w:tc>
        <w:tc>
          <w:tcPr>
            <w:tcW w:w="2261" w:type="dxa"/>
            <w:vMerge/>
            <w:tcBorders>
              <w:top w:val="nil"/>
            </w:tcBorders>
          </w:tcPr>
          <w:p w14:paraId="5721CFC7" w14:textId="77777777" w:rsidR="00B52DCC" w:rsidRDefault="00B52DCC">
            <w:pPr>
              <w:rPr>
                <w:sz w:val="2"/>
                <w:szCs w:val="2"/>
              </w:rPr>
            </w:pPr>
          </w:p>
        </w:tc>
        <w:tc>
          <w:tcPr>
            <w:tcW w:w="2693" w:type="dxa"/>
            <w:tcBorders>
              <w:top w:val="nil"/>
              <w:bottom w:val="nil"/>
            </w:tcBorders>
          </w:tcPr>
          <w:p w14:paraId="472CDE75" w14:textId="77777777" w:rsidR="00B52DCC" w:rsidRDefault="00916648">
            <w:pPr>
              <w:pStyle w:val="TableParagraph"/>
              <w:spacing w:before="79" w:line="256" w:lineRule="auto"/>
              <w:ind w:left="110" w:right="226"/>
              <w:rPr>
                <w:sz w:val="20"/>
              </w:rPr>
            </w:pPr>
            <w:r>
              <w:rPr>
                <w:sz w:val="20"/>
              </w:rPr>
              <w:t>Ürünü kullanmadan önce aşağıdaki hususlara dikkat ediniz.</w:t>
            </w:r>
          </w:p>
          <w:p w14:paraId="1F5F0E31" w14:textId="77777777" w:rsidR="00B52DCC" w:rsidRDefault="00916648">
            <w:pPr>
              <w:pStyle w:val="TableParagraph"/>
              <w:spacing w:before="167" w:line="256" w:lineRule="auto"/>
              <w:ind w:left="110" w:right="226"/>
              <w:rPr>
                <w:sz w:val="20"/>
              </w:rPr>
            </w:pPr>
            <w:r>
              <w:rPr>
                <w:sz w:val="20"/>
              </w:rPr>
              <w:t>Bu ürün 16 yaşın altındaki kişilerin kullanımına uygun değildir.</w:t>
            </w:r>
          </w:p>
        </w:tc>
      </w:tr>
      <w:tr w:rsidR="00B52DCC" w14:paraId="4E0256D1" w14:textId="77777777">
        <w:trPr>
          <w:trHeight w:val="648"/>
        </w:trPr>
        <w:tc>
          <w:tcPr>
            <w:tcW w:w="1416" w:type="dxa"/>
            <w:tcBorders>
              <w:top w:val="nil"/>
              <w:bottom w:val="nil"/>
            </w:tcBorders>
          </w:tcPr>
          <w:p w14:paraId="2BB75571" w14:textId="77777777" w:rsidR="00B52DCC" w:rsidRDefault="00B52DCC">
            <w:pPr>
              <w:pStyle w:val="TableParagraph"/>
              <w:rPr>
                <w:sz w:val="18"/>
              </w:rPr>
            </w:pPr>
          </w:p>
        </w:tc>
        <w:tc>
          <w:tcPr>
            <w:tcW w:w="1984" w:type="dxa"/>
            <w:tcBorders>
              <w:top w:val="nil"/>
              <w:bottom w:val="nil"/>
            </w:tcBorders>
          </w:tcPr>
          <w:p w14:paraId="33559523" w14:textId="77777777" w:rsidR="00B52DCC" w:rsidRDefault="00B52DCC">
            <w:pPr>
              <w:pStyle w:val="TableParagraph"/>
              <w:rPr>
                <w:sz w:val="18"/>
              </w:rPr>
            </w:pPr>
          </w:p>
        </w:tc>
        <w:tc>
          <w:tcPr>
            <w:tcW w:w="1704" w:type="dxa"/>
            <w:tcBorders>
              <w:top w:val="nil"/>
              <w:bottom w:val="nil"/>
            </w:tcBorders>
          </w:tcPr>
          <w:p w14:paraId="75472552" w14:textId="77777777" w:rsidR="00B52DCC" w:rsidRDefault="00B52DCC">
            <w:pPr>
              <w:pStyle w:val="TableParagraph"/>
              <w:rPr>
                <w:sz w:val="18"/>
              </w:rPr>
            </w:pPr>
          </w:p>
        </w:tc>
        <w:tc>
          <w:tcPr>
            <w:tcW w:w="993" w:type="dxa"/>
            <w:tcBorders>
              <w:top w:val="nil"/>
              <w:bottom w:val="nil"/>
            </w:tcBorders>
          </w:tcPr>
          <w:p w14:paraId="456FB12D" w14:textId="77777777" w:rsidR="00B52DCC" w:rsidRDefault="00B52DCC">
            <w:pPr>
              <w:pStyle w:val="TableParagraph"/>
              <w:rPr>
                <w:sz w:val="18"/>
              </w:rPr>
            </w:pPr>
          </w:p>
        </w:tc>
        <w:tc>
          <w:tcPr>
            <w:tcW w:w="991" w:type="dxa"/>
            <w:tcBorders>
              <w:top w:val="nil"/>
              <w:bottom w:val="nil"/>
            </w:tcBorders>
          </w:tcPr>
          <w:p w14:paraId="68ECE4E3" w14:textId="77777777" w:rsidR="00B52DCC" w:rsidRDefault="00B52DCC">
            <w:pPr>
              <w:pStyle w:val="TableParagraph"/>
              <w:rPr>
                <w:sz w:val="18"/>
              </w:rPr>
            </w:pPr>
          </w:p>
        </w:tc>
        <w:tc>
          <w:tcPr>
            <w:tcW w:w="1709" w:type="dxa"/>
            <w:tcBorders>
              <w:top w:val="nil"/>
              <w:bottom w:val="nil"/>
            </w:tcBorders>
          </w:tcPr>
          <w:p w14:paraId="6315B4A0" w14:textId="77777777" w:rsidR="00B52DCC" w:rsidRDefault="00B52DCC">
            <w:pPr>
              <w:pStyle w:val="TableParagraph"/>
              <w:rPr>
                <w:sz w:val="18"/>
              </w:rPr>
            </w:pPr>
          </w:p>
        </w:tc>
        <w:tc>
          <w:tcPr>
            <w:tcW w:w="1700" w:type="dxa"/>
            <w:tcBorders>
              <w:top w:val="nil"/>
              <w:bottom w:val="nil"/>
            </w:tcBorders>
          </w:tcPr>
          <w:p w14:paraId="52BF47FF" w14:textId="77777777" w:rsidR="00B52DCC" w:rsidRDefault="00B52DCC">
            <w:pPr>
              <w:pStyle w:val="TableParagraph"/>
              <w:rPr>
                <w:sz w:val="18"/>
              </w:rPr>
            </w:pPr>
          </w:p>
        </w:tc>
        <w:tc>
          <w:tcPr>
            <w:tcW w:w="2261" w:type="dxa"/>
            <w:vMerge/>
            <w:tcBorders>
              <w:top w:val="nil"/>
            </w:tcBorders>
          </w:tcPr>
          <w:p w14:paraId="0F39F4BB" w14:textId="77777777" w:rsidR="00B52DCC" w:rsidRDefault="00B52DCC">
            <w:pPr>
              <w:rPr>
                <w:sz w:val="2"/>
                <w:szCs w:val="2"/>
              </w:rPr>
            </w:pPr>
          </w:p>
        </w:tc>
        <w:tc>
          <w:tcPr>
            <w:tcW w:w="2693" w:type="dxa"/>
            <w:tcBorders>
              <w:top w:val="nil"/>
              <w:bottom w:val="nil"/>
            </w:tcBorders>
          </w:tcPr>
          <w:p w14:paraId="3D6E5D69" w14:textId="77777777" w:rsidR="00B52DCC" w:rsidRDefault="00916648">
            <w:pPr>
              <w:pStyle w:val="TableParagraph"/>
              <w:spacing w:before="79" w:line="261" w:lineRule="auto"/>
              <w:ind w:left="110" w:right="226"/>
              <w:rPr>
                <w:sz w:val="20"/>
              </w:rPr>
            </w:pPr>
            <w:r>
              <w:rPr>
                <w:sz w:val="20"/>
              </w:rPr>
              <w:t>Geçici “kara kına” dövmesi alerji riskini arttırabilir.</w:t>
            </w:r>
          </w:p>
        </w:tc>
      </w:tr>
      <w:tr w:rsidR="00B52DCC" w14:paraId="7B2965E4" w14:textId="77777777">
        <w:trPr>
          <w:trHeight w:val="645"/>
        </w:trPr>
        <w:tc>
          <w:tcPr>
            <w:tcW w:w="1416" w:type="dxa"/>
            <w:tcBorders>
              <w:top w:val="nil"/>
              <w:bottom w:val="nil"/>
            </w:tcBorders>
          </w:tcPr>
          <w:p w14:paraId="4AC96951" w14:textId="77777777" w:rsidR="00B52DCC" w:rsidRDefault="00B52DCC">
            <w:pPr>
              <w:pStyle w:val="TableParagraph"/>
              <w:rPr>
                <w:sz w:val="18"/>
              </w:rPr>
            </w:pPr>
          </w:p>
        </w:tc>
        <w:tc>
          <w:tcPr>
            <w:tcW w:w="1984" w:type="dxa"/>
            <w:tcBorders>
              <w:top w:val="nil"/>
              <w:bottom w:val="nil"/>
            </w:tcBorders>
          </w:tcPr>
          <w:p w14:paraId="2BDA16A7" w14:textId="77777777" w:rsidR="00B52DCC" w:rsidRDefault="00B52DCC">
            <w:pPr>
              <w:pStyle w:val="TableParagraph"/>
              <w:rPr>
                <w:sz w:val="18"/>
              </w:rPr>
            </w:pPr>
          </w:p>
        </w:tc>
        <w:tc>
          <w:tcPr>
            <w:tcW w:w="1704" w:type="dxa"/>
            <w:tcBorders>
              <w:top w:val="nil"/>
              <w:bottom w:val="nil"/>
            </w:tcBorders>
          </w:tcPr>
          <w:p w14:paraId="68A3D06B" w14:textId="77777777" w:rsidR="00B52DCC" w:rsidRDefault="00B52DCC">
            <w:pPr>
              <w:pStyle w:val="TableParagraph"/>
              <w:rPr>
                <w:sz w:val="18"/>
              </w:rPr>
            </w:pPr>
          </w:p>
        </w:tc>
        <w:tc>
          <w:tcPr>
            <w:tcW w:w="993" w:type="dxa"/>
            <w:tcBorders>
              <w:top w:val="nil"/>
              <w:bottom w:val="nil"/>
            </w:tcBorders>
          </w:tcPr>
          <w:p w14:paraId="6F7F8B36" w14:textId="77777777" w:rsidR="00B52DCC" w:rsidRDefault="00B52DCC">
            <w:pPr>
              <w:pStyle w:val="TableParagraph"/>
              <w:rPr>
                <w:sz w:val="18"/>
              </w:rPr>
            </w:pPr>
          </w:p>
        </w:tc>
        <w:tc>
          <w:tcPr>
            <w:tcW w:w="991" w:type="dxa"/>
            <w:tcBorders>
              <w:top w:val="nil"/>
              <w:bottom w:val="nil"/>
            </w:tcBorders>
          </w:tcPr>
          <w:p w14:paraId="0B0C7781" w14:textId="77777777" w:rsidR="00B52DCC" w:rsidRDefault="00B52DCC">
            <w:pPr>
              <w:pStyle w:val="TableParagraph"/>
              <w:rPr>
                <w:sz w:val="18"/>
              </w:rPr>
            </w:pPr>
          </w:p>
        </w:tc>
        <w:tc>
          <w:tcPr>
            <w:tcW w:w="1709" w:type="dxa"/>
            <w:tcBorders>
              <w:top w:val="nil"/>
              <w:bottom w:val="nil"/>
            </w:tcBorders>
          </w:tcPr>
          <w:p w14:paraId="78513E17" w14:textId="77777777" w:rsidR="00B52DCC" w:rsidRDefault="00B52DCC">
            <w:pPr>
              <w:pStyle w:val="TableParagraph"/>
              <w:rPr>
                <w:sz w:val="18"/>
              </w:rPr>
            </w:pPr>
          </w:p>
        </w:tc>
        <w:tc>
          <w:tcPr>
            <w:tcW w:w="1700" w:type="dxa"/>
            <w:tcBorders>
              <w:top w:val="nil"/>
              <w:bottom w:val="nil"/>
            </w:tcBorders>
          </w:tcPr>
          <w:p w14:paraId="5FC7FB54" w14:textId="77777777" w:rsidR="00B52DCC" w:rsidRDefault="00B52DCC">
            <w:pPr>
              <w:pStyle w:val="TableParagraph"/>
              <w:rPr>
                <w:sz w:val="18"/>
              </w:rPr>
            </w:pPr>
          </w:p>
        </w:tc>
        <w:tc>
          <w:tcPr>
            <w:tcW w:w="2261" w:type="dxa"/>
            <w:vMerge/>
            <w:tcBorders>
              <w:top w:val="nil"/>
            </w:tcBorders>
          </w:tcPr>
          <w:p w14:paraId="1601B2D7" w14:textId="77777777" w:rsidR="00B52DCC" w:rsidRDefault="00B52DCC">
            <w:pPr>
              <w:rPr>
                <w:sz w:val="2"/>
                <w:szCs w:val="2"/>
              </w:rPr>
            </w:pPr>
          </w:p>
        </w:tc>
        <w:tc>
          <w:tcPr>
            <w:tcW w:w="2693" w:type="dxa"/>
            <w:tcBorders>
              <w:top w:val="nil"/>
              <w:bottom w:val="nil"/>
            </w:tcBorders>
          </w:tcPr>
          <w:p w14:paraId="5A36961B" w14:textId="77777777" w:rsidR="00B52DCC" w:rsidRDefault="00916648">
            <w:pPr>
              <w:pStyle w:val="TableParagraph"/>
              <w:spacing w:before="79" w:line="256" w:lineRule="auto"/>
              <w:ind w:left="110" w:right="226"/>
              <w:rPr>
                <w:sz w:val="20"/>
              </w:rPr>
            </w:pPr>
            <w:r>
              <w:rPr>
                <w:sz w:val="20"/>
              </w:rPr>
              <w:t>Şu durumlarda saçınızı boyamayınız.</w:t>
            </w:r>
          </w:p>
        </w:tc>
      </w:tr>
      <w:tr w:rsidR="00B52DCC" w14:paraId="687B8E44" w14:textId="77777777">
        <w:trPr>
          <w:trHeight w:val="990"/>
        </w:trPr>
        <w:tc>
          <w:tcPr>
            <w:tcW w:w="1416" w:type="dxa"/>
            <w:tcBorders>
              <w:top w:val="nil"/>
            </w:tcBorders>
          </w:tcPr>
          <w:p w14:paraId="7E36E518" w14:textId="77777777" w:rsidR="00B52DCC" w:rsidRDefault="00B52DCC">
            <w:pPr>
              <w:pStyle w:val="TableParagraph"/>
              <w:rPr>
                <w:sz w:val="18"/>
              </w:rPr>
            </w:pPr>
          </w:p>
        </w:tc>
        <w:tc>
          <w:tcPr>
            <w:tcW w:w="1984" w:type="dxa"/>
            <w:tcBorders>
              <w:top w:val="nil"/>
            </w:tcBorders>
          </w:tcPr>
          <w:p w14:paraId="1AFFC0EF" w14:textId="77777777" w:rsidR="00B52DCC" w:rsidRDefault="00B52DCC">
            <w:pPr>
              <w:pStyle w:val="TableParagraph"/>
              <w:rPr>
                <w:sz w:val="18"/>
              </w:rPr>
            </w:pPr>
          </w:p>
        </w:tc>
        <w:tc>
          <w:tcPr>
            <w:tcW w:w="1704" w:type="dxa"/>
            <w:tcBorders>
              <w:top w:val="nil"/>
            </w:tcBorders>
          </w:tcPr>
          <w:p w14:paraId="60994400" w14:textId="77777777" w:rsidR="00B52DCC" w:rsidRDefault="00B52DCC">
            <w:pPr>
              <w:pStyle w:val="TableParagraph"/>
              <w:rPr>
                <w:sz w:val="18"/>
              </w:rPr>
            </w:pPr>
          </w:p>
        </w:tc>
        <w:tc>
          <w:tcPr>
            <w:tcW w:w="993" w:type="dxa"/>
            <w:tcBorders>
              <w:top w:val="nil"/>
            </w:tcBorders>
          </w:tcPr>
          <w:p w14:paraId="72D29029" w14:textId="77777777" w:rsidR="00B52DCC" w:rsidRDefault="00B52DCC">
            <w:pPr>
              <w:pStyle w:val="TableParagraph"/>
              <w:rPr>
                <w:sz w:val="18"/>
              </w:rPr>
            </w:pPr>
          </w:p>
        </w:tc>
        <w:tc>
          <w:tcPr>
            <w:tcW w:w="991" w:type="dxa"/>
            <w:tcBorders>
              <w:top w:val="nil"/>
            </w:tcBorders>
          </w:tcPr>
          <w:p w14:paraId="12F15EC5" w14:textId="77777777" w:rsidR="00B52DCC" w:rsidRDefault="00B52DCC">
            <w:pPr>
              <w:pStyle w:val="TableParagraph"/>
              <w:rPr>
                <w:sz w:val="18"/>
              </w:rPr>
            </w:pPr>
          </w:p>
        </w:tc>
        <w:tc>
          <w:tcPr>
            <w:tcW w:w="1709" w:type="dxa"/>
            <w:tcBorders>
              <w:top w:val="nil"/>
            </w:tcBorders>
          </w:tcPr>
          <w:p w14:paraId="50CD785E" w14:textId="77777777" w:rsidR="00B52DCC" w:rsidRDefault="00B52DCC">
            <w:pPr>
              <w:pStyle w:val="TableParagraph"/>
              <w:rPr>
                <w:sz w:val="18"/>
              </w:rPr>
            </w:pPr>
          </w:p>
        </w:tc>
        <w:tc>
          <w:tcPr>
            <w:tcW w:w="1700" w:type="dxa"/>
            <w:tcBorders>
              <w:top w:val="nil"/>
            </w:tcBorders>
          </w:tcPr>
          <w:p w14:paraId="758F8EF4" w14:textId="77777777" w:rsidR="00B52DCC" w:rsidRDefault="00B52DCC">
            <w:pPr>
              <w:pStyle w:val="TableParagraph"/>
              <w:rPr>
                <w:sz w:val="18"/>
              </w:rPr>
            </w:pPr>
          </w:p>
        </w:tc>
        <w:tc>
          <w:tcPr>
            <w:tcW w:w="2261" w:type="dxa"/>
            <w:vMerge/>
            <w:tcBorders>
              <w:top w:val="nil"/>
            </w:tcBorders>
          </w:tcPr>
          <w:p w14:paraId="1F6C1A8F" w14:textId="77777777" w:rsidR="00B52DCC" w:rsidRDefault="00B52DCC">
            <w:pPr>
              <w:rPr>
                <w:sz w:val="2"/>
                <w:szCs w:val="2"/>
              </w:rPr>
            </w:pPr>
          </w:p>
        </w:tc>
        <w:tc>
          <w:tcPr>
            <w:tcW w:w="2693" w:type="dxa"/>
            <w:tcBorders>
              <w:top w:val="nil"/>
            </w:tcBorders>
          </w:tcPr>
          <w:p w14:paraId="1143936E" w14:textId="77777777" w:rsidR="00B52DCC" w:rsidRDefault="00916648">
            <w:pPr>
              <w:pStyle w:val="TableParagraph"/>
              <w:spacing w:before="79" w:line="259" w:lineRule="auto"/>
              <w:ind w:left="110" w:right="81"/>
              <w:rPr>
                <w:sz w:val="20"/>
              </w:rPr>
            </w:pPr>
            <w:r>
              <w:rPr>
                <w:sz w:val="20"/>
              </w:rPr>
              <w:t>— Yüzünüzde bir kızarıklık varsa veya saç deriniz hassas, tahriş olmuş ve hasarlı ise,</w:t>
            </w:r>
          </w:p>
        </w:tc>
      </w:tr>
    </w:tbl>
    <w:p w14:paraId="670DC674"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168344BB" w14:textId="77777777" w:rsidR="00B52DCC" w:rsidRDefault="00916648">
      <w:pPr>
        <w:pStyle w:val="GvdeMetni"/>
        <w:rPr>
          <w:sz w:val="26"/>
        </w:rPr>
      </w:pPr>
      <w:r>
        <w:rPr>
          <w:noProof/>
          <w:lang w:bidi="ar-SA"/>
        </w:rPr>
        <w:lastRenderedPageBreak/>
        <w:drawing>
          <wp:anchor distT="0" distB="0" distL="0" distR="0" simplePos="0" relativeHeight="266771183" behindDoc="1" locked="0" layoutInCell="1" allowOverlap="1" wp14:anchorId="02F78B33" wp14:editId="6DA3E157">
            <wp:simplePos x="0" y="0"/>
            <wp:positionH relativeFrom="page">
              <wp:posOffset>8666606</wp:posOffset>
            </wp:positionH>
            <wp:positionV relativeFrom="page">
              <wp:posOffset>3255650</wp:posOffset>
            </wp:positionV>
            <wp:extent cx="356340" cy="332636"/>
            <wp:effectExtent l="0" t="0" r="0" b="0"/>
            <wp:wrapNone/>
            <wp:docPr id="19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jpeg"/>
                    <pic:cNvPicPr/>
                  </pic:nvPicPr>
                  <pic:blipFill>
                    <a:blip r:embed="rId9" cstate="print"/>
                    <a:stretch>
                      <a:fillRect/>
                    </a:stretch>
                  </pic:blipFill>
                  <pic:spPr>
                    <a:xfrm>
                      <a:off x="0" y="0"/>
                      <a:ext cx="356340" cy="332636"/>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8F0C952" w14:textId="77777777">
        <w:trPr>
          <w:trHeight w:val="1809"/>
        </w:trPr>
        <w:tc>
          <w:tcPr>
            <w:tcW w:w="1416" w:type="dxa"/>
          </w:tcPr>
          <w:p w14:paraId="44F085B0" w14:textId="77777777" w:rsidR="00B52DCC" w:rsidRDefault="00B52DCC">
            <w:pPr>
              <w:pStyle w:val="TableParagraph"/>
              <w:rPr>
                <w:sz w:val="18"/>
              </w:rPr>
            </w:pPr>
          </w:p>
        </w:tc>
        <w:tc>
          <w:tcPr>
            <w:tcW w:w="1984" w:type="dxa"/>
          </w:tcPr>
          <w:p w14:paraId="5A457CEA" w14:textId="77777777" w:rsidR="00B52DCC" w:rsidRDefault="00B52DCC">
            <w:pPr>
              <w:pStyle w:val="TableParagraph"/>
              <w:rPr>
                <w:sz w:val="18"/>
              </w:rPr>
            </w:pPr>
          </w:p>
        </w:tc>
        <w:tc>
          <w:tcPr>
            <w:tcW w:w="1704" w:type="dxa"/>
          </w:tcPr>
          <w:p w14:paraId="36D5FDE4" w14:textId="77777777" w:rsidR="00B52DCC" w:rsidRDefault="00B52DCC">
            <w:pPr>
              <w:pStyle w:val="TableParagraph"/>
              <w:rPr>
                <w:sz w:val="18"/>
              </w:rPr>
            </w:pPr>
          </w:p>
        </w:tc>
        <w:tc>
          <w:tcPr>
            <w:tcW w:w="993" w:type="dxa"/>
          </w:tcPr>
          <w:p w14:paraId="4A79E859" w14:textId="77777777" w:rsidR="00B52DCC" w:rsidRDefault="00B52DCC">
            <w:pPr>
              <w:pStyle w:val="TableParagraph"/>
              <w:rPr>
                <w:sz w:val="18"/>
              </w:rPr>
            </w:pPr>
          </w:p>
        </w:tc>
        <w:tc>
          <w:tcPr>
            <w:tcW w:w="991" w:type="dxa"/>
          </w:tcPr>
          <w:p w14:paraId="41D373FA" w14:textId="77777777" w:rsidR="00B52DCC" w:rsidRDefault="00B52DCC">
            <w:pPr>
              <w:pStyle w:val="TableParagraph"/>
              <w:rPr>
                <w:sz w:val="18"/>
              </w:rPr>
            </w:pPr>
          </w:p>
        </w:tc>
        <w:tc>
          <w:tcPr>
            <w:tcW w:w="1709" w:type="dxa"/>
          </w:tcPr>
          <w:p w14:paraId="681508E5" w14:textId="77777777" w:rsidR="00B52DCC" w:rsidRDefault="00B52DCC">
            <w:pPr>
              <w:pStyle w:val="TableParagraph"/>
              <w:rPr>
                <w:sz w:val="18"/>
              </w:rPr>
            </w:pPr>
          </w:p>
        </w:tc>
        <w:tc>
          <w:tcPr>
            <w:tcW w:w="1700" w:type="dxa"/>
          </w:tcPr>
          <w:p w14:paraId="0A03398C" w14:textId="77777777" w:rsidR="00B52DCC" w:rsidRDefault="00B52DCC">
            <w:pPr>
              <w:pStyle w:val="TableParagraph"/>
              <w:rPr>
                <w:sz w:val="18"/>
              </w:rPr>
            </w:pPr>
          </w:p>
        </w:tc>
        <w:tc>
          <w:tcPr>
            <w:tcW w:w="2261" w:type="dxa"/>
          </w:tcPr>
          <w:p w14:paraId="38C3691B" w14:textId="77777777" w:rsidR="00B52DCC" w:rsidRDefault="00B52DCC">
            <w:pPr>
              <w:pStyle w:val="TableParagraph"/>
              <w:rPr>
                <w:sz w:val="18"/>
              </w:rPr>
            </w:pPr>
          </w:p>
        </w:tc>
        <w:tc>
          <w:tcPr>
            <w:tcW w:w="2693" w:type="dxa"/>
          </w:tcPr>
          <w:p w14:paraId="3BA401F5" w14:textId="77777777" w:rsidR="00B52DCC" w:rsidRDefault="00916648">
            <w:pPr>
              <w:pStyle w:val="TableParagraph"/>
              <w:numPr>
                <w:ilvl w:val="0"/>
                <w:numId w:val="62"/>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1DEBE2FB" w14:textId="77777777" w:rsidR="00B52DCC" w:rsidRDefault="00916648">
            <w:pPr>
              <w:pStyle w:val="TableParagraph"/>
              <w:numPr>
                <w:ilvl w:val="0"/>
                <w:numId w:val="62"/>
              </w:numPr>
              <w:tabs>
                <w:tab w:val="left" w:pos="360"/>
              </w:tabs>
              <w:spacing w:before="159" w:line="261" w:lineRule="auto"/>
              <w:ind w:right="106" w:firstLine="0"/>
              <w:rPr>
                <w:sz w:val="20"/>
              </w:rPr>
            </w:pPr>
            <w:r>
              <w:rPr>
                <w:sz w:val="20"/>
              </w:rPr>
              <w:t>Geçici “kara kına” dövmesi nedeniyle daha önce</w:t>
            </w:r>
            <w:r>
              <w:rPr>
                <w:spacing w:val="-2"/>
                <w:sz w:val="20"/>
              </w:rPr>
              <w:t xml:space="preserve"> </w:t>
            </w:r>
            <w:r>
              <w:rPr>
                <w:sz w:val="20"/>
              </w:rPr>
              <w:t>bir</w:t>
            </w:r>
          </w:p>
          <w:p w14:paraId="7D6F7BE4"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5D67C7BF" w14:textId="77777777">
        <w:trPr>
          <w:trHeight w:val="319"/>
        </w:trPr>
        <w:tc>
          <w:tcPr>
            <w:tcW w:w="1416" w:type="dxa"/>
            <w:tcBorders>
              <w:bottom w:val="nil"/>
            </w:tcBorders>
          </w:tcPr>
          <w:p w14:paraId="0868336C" w14:textId="77777777" w:rsidR="00B52DCC" w:rsidRDefault="00916648">
            <w:pPr>
              <w:pStyle w:val="TableParagraph"/>
              <w:spacing w:line="226" w:lineRule="exact"/>
              <w:ind w:left="107"/>
              <w:rPr>
                <w:sz w:val="20"/>
              </w:rPr>
            </w:pPr>
            <w:r>
              <w:rPr>
                <w:sz w:val="20"/>
              </w:rPr>
              <w:t>289</w:t>
            </w:r>
          </w:p>
        </w:tc>
        <w:tc>
          <w:tcPr>
            <w:tcW w:w="1984" w:type="dxa"/>
            <w:tcBorders>
              <w:bottom w:val="nil"/>
            </w:tcBorders>
          </w:tcPr>
          <w:p w14:paraId="2089678A" w14:textId="77777777" w:rsidR="00B52DCC" w:rsidRDefault="00B52DCC">
            <w:pPr>
              <w:pStyle w:val="TableParagraph"/>
              <w:rPr>
                <w:sz w:val="18"/>
              </w:rPr>
            </w:pPr>
          </w:p>
        </w:tc>
        <w:tc>
          <w:tcPr>
            <w:tcW w:w="1704" w:type="dxa"/>
            <w:tcBorders>
              <w:bottom w:val="nil"/>
            </w:tcBorders>
          </w:tcPr>
          <w:p w14:paraId="5255E08A" w14:textId="77777777" w:rsidR="00B52DCC" w:rsidRDefault="00B52DCC">
            <w:pPr>
              <w:pStyle w:val="TableParagraph"/>
              <w:rPr>
                <w:sz w:val="18"/>
              </w:rPr>
            </w:pPr>
          </w:p>
        </w:tc>
        <w:tc>
          <w:tcPr>
            <w:tcW w:w="993" w:type="dxa"/>
            <w:tcBorders>
              <w:bottom w:val="nil"/>
            </w:tcBorders>
          </w:tcPr>
          <w:p w14:paraId="4393EBF1" w14:textId="77777777" w:rsidR="00B52DCC" w:rsidRDefault="00B52DCC">
            <w:pPr>
              <w:pStyle w:val="TableParagraph"/>
              <w:rPr>
                <w:sz w:val="18"/>
              </w:rPr>
            </w:pPr>
          </w:p>
        </w:tc>
        <w:tc>
          <w:tcPr>
            <w:tcW w:w="991" w:type="dxa"/>
            <w:tcBorders>
              <w:bottom w:val="nil"/>
            </w:tcBorders>
          </w:tcPr>
          <w:p w14:paraId="1CCF6647" w14:textId="77777777" w:rsidR="00B52DCC" w:rsidRDefault="00B52DCC">
            <w:pPr>
              <w:pStyle w:val="TableParagraph"/>
              <w:rPr>
                <w:sz w:val="18"/>
              </w:rPr>
            </w:pPr>
          </w:p>
        </w:tc>
        <w:tc>
          <w:tcPr>
            <w:tcW w:w="1709" w:type="dxa"/>
            <w:tcBorders>
              <w:bottom w:val="nil"/>
            </w:tcBorders>
          </w:tcPr>
          <w:p w14:paraId="5B937095" w14:textId="77777777" w:rsidR="00B52DCC" w:rsidRDefault="00B52DCC">
            <w:pPr>
              <w:pStyle w:val="TableParagraph"/>
              <w:rPr>
                <w:sz w:val="18"/>
              </w:rPr>
            </w:pPr>
          </w:p>
        </w:tc>
        <w:tc>
          <w:tcPr>
            <w:tcW w:w="1700" w:type="dxa"/>
            <w:tcBorders>
              <w:bottom w:val="nil"/>
            </w:tcBorders>
          </w:tcPr>
          <w:p w14:paraId="4252E636" w14:textId="77777777" w:rsidR="00B52DCC" w:rsidRDefault="00B52DCC">
            <w:pPr>
              <w:pStyle w:val="TableParagraph"/>
              <w:rPr>
                <w:sz w:val="18"/>
              </w:rPr>
            </w:pPr>
          </w:p>
        </w:tc>
        <w:tc>
          <w:tcPr>
            <w:tcW w:w="2261" w:type="dxa"/>
            <w:tcBorders>
              <w:bottom w:val="nil"/>
            </w:tcBorders>
          </w:tcPr>
          <w:p w14:paraId="0156768B" w14:textId="77777777" w:rsidR="00B52DCC" w:rsidRDefault="00B52DCC">
            <w:pPr>
              <w:pStyle w:val="TableParagraph"/>
              <w:rPr>
                <w:sz w:val="18"/>
              </w:rPr>
            </w:pPr>
          </w:p>
        </w:tc>
        <w:tc>
          <w:tcPr>
            <w:tcW w:w="2693" w:type="dxa"/>
            <w:tcBorders>
              <w:bottom w:val="nil"/>
            </w:tcBorders>
          </w:tcPr>
          <w:p w14:paraId="6D0E6C90" w14:textId="77777777" w:rsidR="00B52DCC" w:rsidRDefault="00B52DCC">
            <w:pPr>
              <w:pStyle w:val="TableParagraph"/>
              <w:rPr>
                <w:sz w:val="18"/>
              </w:rPr>
            </w:pPr>
          </w:p>
        </w:tc>
      </w:tr>
      <w:tr w:rsidR="00B52DCC" w14:paraId="49D1CF43" w14:textId="77777777">
        <w:trPr>
          <w:trHeight w:val="3648"/>
        </w:trPr>
        <w:tc>
          <w:tcPr>
            <w:tcW w:w="1416" w:type="dxa"/>
            <w:tcBorders>
              <w:top w:val="nil"/>
              <w:bottom w:val="nil"/>
            </w:tcBorders>
          </w:tcPr>
          <w:p w14:paraId="7166E44B" w14:textId="77777777" w:rsidR="00B52DCC" w:rsidRDefault="00B52DCC">
            <w:pPr>
              <w:pStyle w:val="TableParagraph"/>
              <w:rPr>
                <w:sz w:val="18"/>
              </w:rPr>
            </w:pPr>
          </w:p>
        </w:tc>
        <w:tc>
          <w:tcPr>
            <w:tcW w:w="1984" w:type="dxa"/>
            <w:tcBorders>
              <w:top w:val="nil"/>
              <w:bottom w:val="nil"/>
            </w:tcBorders>
          </w:tcPr>
          <w:p w14:paraId="1350FF65" w14:textId="77777777" w:rsidR="00B52DCC" w:rsidRDefault="00916648">
            <w:pPr>
              <w:pStyle w:val="TableParagraph"/>
              <w:spacing w:before="84" w:line="259" w:lineRule="auto"/>
              <w:ind w:left="105" w:right="100"/>
              <w:rPr>
                <w:sz w:val="20"/>
              </w:rPr>
            </w:pPr>
            <w:r>
              <w:rPr>
                <w:sz w:val="20"/>
              </w:rPr>
              <w:t>4- [(2,6-diklorofenil) (4-imino-3,5- dimetil- 2,5-siklohekzadien-1- iliden) metil]-2,6- dimetilanilin ile Fosforik asit bileşiği (1:1)</w:t>
            </w:r>
          </w:p>
        </w:tc>
        <w:tc>
          <w:tcPr>
            <w:tcW w:w="1704" w:type="dxa"/>
            <w:tcBorders>
              <w:top w:val="nil"/>
              <w:bottom w:val="nil"/>
            </w:tcBorders>
          </w:tcPr>
          <w:p w14:paraId="256279C5" w14:textId="77777777" w:rsidR="00B52DCC" w:rsidRDefault="00916648">
            <w:pPr>
              <w:pStyle w:val="TableParagraph"/>
              <w:spacing w:before="84"/>
              <w:ind w:left="106"/>
              <w:rPr>
                <w:sz w:val="20"/>
              </w:rPr>
            </w:pPr>
            <w:r>
              <w:rPr>
                <w:sz w:val="20"/>
              </w:rPr>
              <w:t>HC Blue No 15</w:t>
            </w:r>
          </w:p>
        </w:tc>
        <w:tc>
          <w:tcPr>
            <w:tcW w:w="993" w:type="dxa"/>
            <w:tcBorders>
              <w:top w:val="nil"/>
              <w:bottom w:val="nil"/>
            </w:tcBorders>
          </w:tcPr>
          <w:p w14:paraId="4DE63742" w14:textId="77777777" w:rsidR="00B52DCC" w:rsidRDefault="00916648">
            <w:pPr>
              <w:pStyle w:val="TableParagraph"/>
              <w:spacing w:before="84"/>
              <w:ind w:left="107"/>
              <w:rPr>
                <w:sz w:val="20"/>
              </w:rPr>
            </w:pPr>
            <w:r>
              <w:rPr>
                <w:sz w:val="20"/>
              </w:rPr>
              <w:t>74578-</w:t>
            </w:r>
          </w:p>
          <w:p w14:paraId="13E2BDC4" w14:textId="77777777" w:rsidR="00B52DCC" w:rsidRDefault="00916648">
            <w:pPr>
              <w:pStyle w:val="TableParagraph"/>
              <w:spacing w:before="17"/>
              <w:ind w:left="107"/>
              <w:rPr>
                <w:sz w:val="20"/>
              </w:rPr>
            </w:pPr>
            <w:r>
              <w:rPr>
                <w:sz w:val="20"/>
              </w:rPr>
              <w:t>10-2</w:t>
            </w:r>
          </w:p>
        </w:tc>
        <w:tc>
          <w:tcPr>
            <w:tcW w:w="991" w:type="dxa"/>
            <w:tcBorders>
              <w:top w:val="nil"/>
              <w:bottom w:val="nil"/>
            </w:tcBorders>
          </w:tcPr>
          <w:p w14:paraId="7C96B30F" w14:textId="77777777" w:rsidR="00B52DCC" w:rsidRDefault="00916648">
            <w:pPr>
              <w:pStyle w:val="TableParagraph"/>
              <w:spacing w:before="84"/>
              <w:ind w:left="107"/>
              <w:rPr>
                <w:sz w:val="20"/>
              </w:rPr>
            </w:pPr>
            <w:r>
              <w:rPr>
                <w:sz w:val="20"/>
              </w:rPr>
              <w:t>277-929-</w:t>
            </w:r>
          </w:p>
          <w:p w14:paraId="3C6042C1" w14:textId="77777777" w:rsidR="00B52DCC" w:rsidRDefault="00916648">
            <w:pPr>
              <w:pStyle w:val="TableParagraph"/>
              <w:spacing w:before="17"/>
              <w:ind w:left="107"/>
              <w:rPr>
                <w:sz w:val="20"/>
              </w:rPr>
            </w:pPr>
            <w:r>
              <w:rPr>
                <w:w w:val="99"/>
                <w:sz w:val="20"/>
              </w:rPr>
              <w:t>5</w:t>
            </w:r>
          </w:p>
        </w:tc>
        <w:tc>
          <w:tcPr>
            <w:tcW w:w="1709" w:type="dxa"/>
            <w:tcBorders>
              <w:top w:val="nil"/>
              <w:bottom w:val="nil"/>
            </w:tcBorders>
          </w:tcPr>
          <w:p w14:paraId="53EDCD24" w14:textId="77777777" w:rsidR="00B52DCC" w:rsidRDefault="00916648">
            <w:pPr>
              <w:pStyle w:val="TableParagraph"/>
              <w:numPr>
                <w:ilvl w:val="0"/>
                <w:numId w:val="61"/>
              </w:numPr>
              <w:tabs>
                <w:tab w:val="left" w:pos="381"/>
              </w:tabs>
              <w:spacing w:before="84" w:line="259" w:lineRule="auto"/>
              <w:ind w:right="311" w:firstLine="0"/>
              <w:rPr>
                <w:sz w:val="20"/>
              </w:rPr>
            </w:pPr>
            <w:r>
              <w:rPr>
                <w:sz w:val="20"/>
              </w:rPr>
              <w:t xml:space="preserve">Okside </w:t>
            </w:r>
            <w:r>
              <w:rPr>
                <w:spacing w:val="-3"/>
                <w:sz w:val="20"/>
              </w:rPr>
              <w:t xml:space="preserve">edici </w:t>
            </w:r>
            <w:r>
              <w:rPr>
                <w:sz w:val="20"/>
              </w:rPr>
              <w:t>saç boyalarında kullanılan saç boya</w:t>
            </w:r>
            <w:r>
              <w:rPr>
                <w:spacing w:val="-3"/>
                <w:sz w:val="20"/>
              </w:rPr>
              <w:t xml:space="preserve"> </w:t>
            </w:r>
            <w:r>
              <w:rPr>
                <w:sz w:val="20"/>
              </w:rPr>
              <w:t>maddeleri</w:t>
            </w:r>
          </w:p>
          <w:p w14:paraId="64E3AE8D" w14:textId="77777777" w:rsidR="00B52DCC" w:rsidRDefault="00B52DCC">
            <w:pPr>
              <w:pStyle w:val="TableParagraph"/>
            </w:pPr>
          </w:p>
          <w:p w14:paraId="0DAC3436" w14:textId="77777777" w:rsidR="00B52DCC" w:rsidRDefault="00B52DCC">
            <w:pPr>
              <w:pStyle w:val="TableParagraph"/>
              <w:spacing w:before="3"/>
              <w:rPr>
                <w:sz w:val="27"/>
              </w:rPr>
            </w:pPr>
          </w:p>
          <w:p w14:paraId="225BBF0E" w14:textId="77777777" w:rsidR="00B52DCC" w:rsidRDefault="00916648">
            <w:pPr>
              <w:pStyle w:val="TableParagraph"/>
              <w:numPr>
                <w:ilvl w:val="0"/>
                <w:numId w:val="61"/>
              </w:numPr>
              <w:tabs>
                <w:tab w:val="left" w:pos="393"/>
              </w:tabs>
              <w:spacing w:line="259" w:lineRule="auto"/>
              <w:ind w:right="301" w:firstLine="0"/>
              <w:rPr>
                <w:sz w:val="20"/>
              </w:rPr>
            </w:pPr>
            <w:r>
              <w:rPr>
                <w:sz w:val="20"/>
              </w:rPr>
              <w:t xml:space="preserve">Okside </w:t>
            </w:r>
            <w:r>
              <w:rPr>
                <w:spacing w:val="-3"/>
                <w:sz w:val="20"/>
              </w:rPr>
              <w:t xml:space="preserve">edici </w:t>
            </w:r>
            <w:r>
              <w:rPr>
                <w:sz w:val="20"/>
              </w:rPr>
              <w:t>olmayan saç boyalarında kullanılan saç boya</w:t>
            </w:r>
            <w:r>
              <w:rPr>
                <w:spacing w:val="-3"/>
                <w:sz w:val="20"/>
              </w:rPr>
              <w:t xml:space="preserve"> </w:t>
            </w:r>
            <w:r>
              <w:rPr>
                <w:sz w:val="20"/>
              </w:rPr>
              <w:t>maddeleri</w:t>
            </w:r>
          </w:p>
        </w:tc>
        <w:tc>
          <w:tcPr>
            <w:tcW w:w="1700" w:type="dxa"/>
            <w:tcBorders>
              <w:top w:val="nil"/>
              <w:bottom w:val="nil"/>
            </w:tcBorders>
          </w:tcPr>
          <w:p w14:paraId="34BD41D8" w14:textId="77777777" w:rsidR="00B52DCC" w:rsidRDefault="00B52DCC">
            <w:pPr>
              <w:pStyle w:val="TableParagraph"/>
            </w:pPr>
          </w:p>
          <w:p w14:paraId="5B93D96D" w14:textId="77777777" w:rsidR="00B52DCC" w:rsidRDefault="00B52DCC">
            <w:pPr>
              <w:pStyle w:val="TableParagraph"/>
            </w:pPr>
          </w:p>
          <w:p w14:paraId="52092242" w14:textId="77777777" w:rsidR="00B52DCC" w:rsidRDefault="00B52DCC">
            <w:pPr>
              <w:pStyle w:val="TableParagraph"/>
            </w:pPr>
          </w:p>
          <w:p w14:paraId="43741AE3" w14:textId="77777777" w:rsidR="00B52DCC" w:rsidRDefault="00B52DCC">
            <w:pPr>
              <w:pStyle w:val="TableParagraph"/>
            </w:pPr>
          </w:p>
          <w:p w14:paraId="5838594B" w14:textId="77777777" w:rsidR="00B52DCC" w:rsidRDefault="00B52DCC">
            <w:pPr>
              <w:pStyle w:val="TableParagraph"/>
            </w:pPr>
          </w:p>
          <w:p w14:paraId="04C6827E" w14:textId="77777777" w:rsidR="00B52DCC" w:rsidRDefault="00B52DCC">
            <w:pPr>
              <w:pStyle w:val="TableParagraph"/>
            </w:pPr>
          </w:p>
          <w:p w14:paraId="4E88D2FF" w14:textId="77777777" w:rsidR="00B52DCC" w:rsidRDefault="00B52DCC">
            <w:pPr>
              <w:pStyle w:val="TableParagraph"/>
              <w:spacing w:before="3"/>
              <w:rPr>
                <w:sz w:val="17"/>
              </w:rPr>
            </w:pPr>
          </w:p>
          <w:p w14:paraId="72135574" w14:textId="77777777" w:rsidR="00B52DCC" w:rsidRDefault="00916648">
            <w:pPr>
              <w:pStyle w:val="TableParagraph"/>
              <w:ind w:left="108"/>
              <w:rPr>
                <w:sz w:val="20"/>
              </w:rPr>
            </w:pPr>
            <w:r>
              <w:rPr>
                <w:sz w:val="20"/>
              </w:rPr>
              <w:t>(b) %0,2</w:t>
            </w:r>
          </w:p>
        </w:tc>
        <w:tc>
          <w:tcPr>
            <w:tcW w:w="2261" w:type="dxa"/>
            <w:tcBorders>
              <w:top w:val="nil"/>
              <w:bottom w:val="nil"/>
            </w:tcBorders>
          </w:tcPr>
          <w:p w14:paraId="6AC234A8" w14:textId="77777777" w:rsidR="00B52DCC" w:rsidRDefault="00916648">
            <w:pPr>
              <w:pStyle w:val="TableParagraph"/>
              <w:spacing w:before="84" w:line="259" w:lineRule="auto"/>
              <w:ind w:left="108"/>
              <w:rPr>
                <w:sz w:val="20"/>
              </w:rPr>
            </w:pPr>
            <w:r>
              <w:rPr>
                <w:sz w:val="20"/>
              </w:rPr>
              <w:t>(a) Oksidatif koşullar altında karıştırıldıktan sonra saça uygulanan maksimum</w:t>
            </w:r>
          </w:p>
          <w:p w14:paraId="376AF210" w14:textId="77777777" w:rsidR="00B52DCC" w:rsidRDefault="00916648">
            <w:pPr>
              <w:pStyle w:val="TableParagraph"/>
              <w:spacing w:line="261" w:lineRule="auto"/>
              <w:ind w:left="108"/>
              <w:rPr>
                <w:sz w:val="20"/>
              </w:rPr>
            </w:pPr>
            <w:r>
              <w:rPr>
                <w:sz w:val="20"/>
              </w:rPr>
              <w:t>konsantrasyon % 0,2’yi aşmamalıdır.</w:t>
            </w:r>
          </w:p>
        </w:tc>
        <w:tc>
          <w:tcPr>
            <w:tcW w:w="2693" w:type="dxa"/>
            <w:tcBorders>
              <w:top w:val="nil"/>
              <w:bottom w:val="nil"/>
            </w:tcBorders>
          </w:tcPr>
          <w:p w14:paraId="1CD53245" w14:textId="77777777" w:rsidR="00B52DCC" w:rsidRDefault="00916648">
            <w:pPr>
              <w:pStyle w:val="TableParagraph"/>
              <w:spacing w:before="84" w:line="256" w:lineRule="auto"/>
              <w:ind w:left="110" w:right="638"/>
              <w:rPr>
                <w:sz w:val="20"/>
              </w:rPr>
            </w:pPr>
            <w:r>
              <w:rPr>
                <w:sz w:val="20"/>
              </w:rPr>
              <w:t>(a) Aşağıdakiler</w:t>
            </w:r>
            <w:r>
              <w:rPr>
                <w:spacing w:val="-18"/>
                <w:sz w:val="20"/>
              </w:rPr>
              <w:t xml:space="preserve"> </w:t>
            </w:r>
            <w:r>
              <w:rPr>
                <w:sz w:val="20"/>
              </w:rPr>
              <w:t>etikette belirtilmelidir:</w:t>
            </w:r>
          </w:p>
          <w:p w14:paraId="39F64E78" w14:textId="77777777" w:rsidR="00B52DCC" w:rsidRDefault="00916648">
            <w:pPr>
              <w:pStyle w:val="TableParagraph"/>
              <w:spacing w:before="163"/>
              <w:ind w:left="110"/>
              <w:rPr>
                <w:sz w:val="20"/>
              </w:rPr>
            </w:pPr>
            <w:r>
              <w:rPr>
                <w:sz w:val="20"/>
              </w:rPr>
              <w:t>Karışım</w:t>
            </w:r>
            <w:r>
              <w:rPr>
                <w:spacing w:val="-7"/>
                <w:sz w:val="20"/>
              </w:rPr>
              <w:t xml:space="preserve"> </w:t>
            </w:r>
            <w:r>
              <w:rPr>
                <w:sz w:val="20"/>
              </w:rPr>
              <w:t>oranı.</w:t>
            </w:r>
          </w:p>
          <w:p w14:paraId="392D1D6C" w14:textId="77777777" w:rsidR="00B52DCC" w:rsidRDefault="00B52DCC">
            <w:pPr>
              <w:pStyle w:val="TableParagraph"/>
            </w:pPr>
          </w:p>
          <w:p w14:paraId="12CE8B2F" w14:textId="77777777" w:rsidR="00B52DCC" w:rsidRDefault="00B52DCC">
            <w:pPr>
              <w:pStyle w:val="TableParagraph"/>
            </w:pPr>
          </w:p>
          <w:p w14:paraId="18BE407A" w14:textId="77777777" w:rsidR="00B52DCC" w:rsidRDefault="00B52DCC">
            <w:pPr>
              <w:pStyle w:val="TableParagraph"/>
            </w:pPr>
          </w:p>
          <w:p w14:paraId="55BC36DA" w14:textId="77777777" w:rsidR="00B52DCC" w:rsidRDefault="00916648">
            <w:pPr>
              <w:pStyle w:val="TableParagraph"/>
              <w:tabs>
                <w:tab w:val="left" w:pos="868"/>
              </w:tabs>
              <w:spacing w:before="195"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p w14:paraId="30911B51" w14:textId="77777777" w:rsidR="00B52DCC" w:rsidRDefault="00916648">
            <w:pPr>
              <w:pStyle w:val="TableParagraph"/>
              <w:spacing w:before="160" w:line="259" w:lineRule="auto"/>
              <w:ind w:left="110" w:right="226"/>
              <w:rPr>
                <w:sz w:val="20"/>
              </w:rPr>
            </w:pPr>
            <w:r>
              <w:rPr>
                <w:sz w:val="20"/>
              </w:rPr>
              <w:t>Ürünü kullanmadan önce aşağıdaki hususlara dikkat ediniz.</w:t>
            </w:r>
          </w:p>
        </w:tc>
      </w:tr>
      <w:tr w:rsidR="00B52DCC" w14:paraId="4CFA871F" w14:textId="77777777">
        <w:trPr>
          <w:trHeight w:val="905"/>
        </w:trPr>
        <w:tc>
          <w:tcPr>
            <w:tcW w:w="1416" w:type="dxa"/>
            <w:tcBorders>
              <w:top w:val="nil"/>
              <w:bottom w:val="nil"/>
            </w:tcBorders>
          </w:tcPr>
          <w:p w14:paraId="11091935" w14:textId="77777777" w:rsidR="00B52DCC" w:rsidRDefault="00B52DCC">
            <w:pPr>
              <w:pStyle w:val="TableParagraph"/>
              <w:rPr>
                <w:sz w:val="18"/>
              </w:rPr>
            </w:pPr>
          </w:p>
        </w:tc>
        <w:tc>
          <w:tcPr>
            <w:tcW w:w="1984" w:type="dxa"/>
            <w:tcBorders>
              <w:top w:val="nil"/>
              <w:bottom w:val="nil"/>
            </w:tcBorders>
          </w:tcPr>
          <w:p w14:paraId="2518ADE5" w14:textId="77777777" w:rsidR="00B52DCC" w:rsidRDefault="00B52DCC">
            <w:pPr>
              <w:pStyle w:val="TableParagraph"/>
              <w:rPr>
                <w:sz w:val="18"/>
              </w:rPr>
            </w:pPr>
          </w:p>
        </w:tc>
        <w:tc>
          <w:tcPr>
            <w:tcW w:w="1704" w:type="dxa"/>
            <w:tcBorders>
              <w:top w:val="nil"/>
              <w:bottom w:val="nil"/>
            </w:tcBorders>
          </w:tcPr>
          <w:p w14:paraId="3ED3E10A" w14:textId="77777777" w:rsidR="00B52DCC" w:rsidRDefault="00B52DCC">
            <w:pPr>
              <w:pStyle w:val="TableParagraph"/>
              <w:rPr>
                <w:sz w:val="18"/>
              </w:rPr>
            </w:pPr>
          </w:p>
        </w:tc>
        <w:tc>
          <w:tcPr>
            <w:tcW w:w="993" w:type="dxa"/>
            <w:tcBorders>
              <w:top w:val="nil"/>
              <w:bottom w:val="nil"/>
            </w:tcBorders>
          </w:tcPr>
          <w:p w14:paraId="616D14F9" w14:textId="77777777" w:rsidR="00B52DCC" w:rsidRDefault="00B52DCC">
            <w:pPr>
              <w:pStyle w:val="TableParagraph"/>
              <w:rPr>
                <w:sz w:val="18"/>
              </w:rPr>
            </w:pPr>
          </w:p>
        </w:tc>
        <w:tc>
          <w:tcPr>
            <w:tcW w:w="991" w:type="dxa"/>
            <w:tcBorders>
              <w:top w:val="nil"/>
              <w:bottom w:val="nil"/>
            </w:tcBorders>
          </w:tcPr>
          <w:p w14:paraId="30CA7437" w14:textId="77777777" w:rsidR="00B52DCC" w:rsidRDefault="00B52DCC">
            <w:pPr>
              <w:pStyle w:val="TableParagraph"/>
              <w:rPr>
                <w:sz w:val="18"/>
              </w:rPr>
            </w:pPr>
          </w:p>
        </w:tc>
        <w:tc>
          <w:tcPr>
            <w:tcW w:w="1709" w:type="dxa"/>
            <w:tcBorders>
              <w:top w:val="nil"/>
              <w:bottom w:val="nil"/>
            </w:tcBorders>
          </w:tcPr>
          <w:p w14:paraId="61D94110" w14:textId="77777777" w:rsidR="00B52DCC" w:rsidRDefault="00B52DCC">
            <w:pPr>
              <w:pStyle w:val="TableParagraph"/>
              <w:rPr>
                <w:sz w:val="18"/>
              </w:rPr>
            </w:pPr>
          </w:p>
        </w:tc>
        <w:tc>
          <w:tcPr>
            <w:tcW w:w="1700" w:type="dxa"/>
            <w:tcBorders>
              <w:top w:val="nil"/>
              <w:bottom w:val="nil"/>
            </w:tcBorders>
          </w:tcPr>
          <w:p w14:paraId="66A1EFE8" w14:textId="77777777" w:rsidR="00B52DCC" w:rsidRDefault="00B52DCC">
            <w:pPr>
              <w:pStyle w:val="TableParagraph"/>
              <w:rPr>
                <w:sz w:val="18"/>
              </w:rPr>
            </w:pPr>
          </w:p>
        </w:tc>
        <w:tc>
          <w:tcPr>
            <w:tcW w:w="2261" w:type="dxa"/>
            <w:tcBorders>
              <w:top w:val="nil"/>
              <w:bottom w:val="nil"/>
            </w:tcBorders>
          </w:tcPr>
          <w:p w14:paraId="6D7D831A" w14:textId="77777777" w:rsidR="00B52DCC" w:rsidRDefault="00B52DCC">
            <w:pPr>
              <w:pStyle w:val="TableParagraph"/>
              <w:rPr>
                <w:sz w:val="18"/>
              </w:rPr>
            </w:pPr>
          </w:p>
        </w:tc>
        <w:tc>
          <w:tcPr>
            <w:tcW w:w="2693" w:type="dxa"/>
            <w:tcBorders>
              <w:top w:val="nil"/>
              <w:bottom w:val="nil"/>
            </w:tcBorders>
          </w:tcPr>
          <w:p w14:paraId="031B64E6" w14:textId="77777777" w:rsidR="00B52DCC" w:rsidRDefault="00916648">
            <w:pPr>
              <w:pStyle w:val="TableParagraph"/>
              <w:spacing w:before="84" w:line="259" w:lineRule="auto"/>
              <w:ind w:left="110" w:right="226"/>
              <w:rPr>
                <w:sz w:val="20"/>
              </w:rPr>
            </w:pPr>
            <w:r>
              <w:rPr>
                <w:sz w:val="20"/>
              </w:rPr>
              <w:t>Bu ürün 16 yaşın altındaki kişilerin kullanımına uygun değildir.</w:t>
            </w:r>
          </w:p>
        </w:tc>
      </w:tr>
      <w:tr w:rsidR="00B52DCC" w14:paraId="13FAAF2E" w14:textId="77777777">
        <w:trPr>
          <w:trHeight w:val="655"/>
        </w:trPr>
        <w:tc>
          <w:tcPr>
            <w:tcW w:w="1416" w:type="dxa"/>
            <w:tcBorders>
              <w:top w:val="nil"/>
              <w:bottom w:val="nil"/>
            </w:tcBorders>
          </w:tcPr>
          <w:p w14:paraId="421E999D" w14:textId="77777777" w:rsidR="00B52DCC" w:rsidRDefault="00B52DCC">
            <w:pPr>
              <w:pStyle w:val="TableParagraph"/>
              <w:rPr>
                <w:sz w:val="18"/>
              </w:rPr>
            </w:pPr>
          </w:p>
        </w:tc>
        <w:tc>
          <w:tcPr>
            <w:tcW w:w="1984" w:type="dxa"/>
            <w:tcBorders>
              <w:top w:val="nil"/>
              <w:bottom w:val="nil"/>
            </w:tcBorders>
          </w:tcPr>
          <w:p w14:paraId="2AF7F55A" w14:textId="77777777" w:rsidR="00B52DCC" w:rsidRDefault="00B52DCC">
            <w:pPr>
              <w:pStyle w:val="TableParagraph"/>
              <w:rPr>
                <w:sz w:val="18"/>
              </w:rPr>
            </w:pPr>
          </w:p>
        </w:tc>
        <w:tc>
          <w:tcPr>
            <w:tcW w:w="1704" w:type="dxa"/>
            <w:tcBorders>
              <w:top w:val="nil"/>
              <w:bottom w:val="nil"/>
            </w:tcBorders>
          </w:tcPr>
          <w:p w14:paraId="058C44F5" w14:textId="77777777" w:rsidR="00B52DCC" w:rsidRDefault="00B52DCC">
            <w:pPr>
              <w:pStyle w:val="TableParagraph"/>
              <w:rPr>
                <w:sz w:val="18"/>
              </w:rPr>
            </w:pPr>
          </w:p>
        </w:tc>
        <w:tc>
          <w:tcPr>
            <w:tcW w:w="993" w:type="dxa"/>
            <w:tcBorders>
              <w:top w:val="nil"/>
              <w:bottom w:val="nil"/>
            </w:tcBorders>
          </w:tcPr>
          <w:p w14:paraId="713E1483" w14:textId="77777777" w:rsidR="00B52DCC" w:rsidRDefault="00B52DCC">
            <w:pPr>
              <w:pStyle w:val="TableParagraph"/>
              <w:rPr>
                <w:sz w:val="18"/>
              </w:rPr>
            </w:pPr>
          </w:p>
        </w:tc>
        <w:tc>
          <w:tcPr>
            <w:tcW w:w="991" w:type="dxa"/>
            <w:tcBorders>
              <w:top w:val="nil"/>
              <w:bottom w:val="nil"/>
            </w:tcBorders>
          </w:tcPr>
          <w:p w14:paraId="75A5D78E" w14:textId="77777777" w:rsidR="00B52DCC" w:rsidRDefault="00B52DCC">
            <w:pPr>
              <w:pStyle w:val="TableParagraph"/>
              <w:rPr>
                <w:sz w:val="18"/>
              </w:rPr>
            </w:pPr>
          </w:p>
        </w:tc>
        <w:tc>
          <w:tcPr>
            <w:tcW w:w="1709" w:type="dxa"/>
            <w:tcBorders>
              <w:top w:val="nil"/>
              <w:bottom w:val="nil"/>
            </w:tcBorders>
          </w:tcPr>
          <w:p w14:paraId="764B4710" w14:textId="77777777" w:rsidR="00B52DCC" w:rsidRDefault="00B52DCC">
            <w:pPr>
              <w:pStyle w:val="TableParagraph"/>
              <w:rPr>
                <w:sz w:val="18"/>
              </w:rPr>
            </w:pPr>
          </w:p>
        </w:tc>
        <w:tc>
          <w:tcPr>
            <w:tcW w:w="1700" w:type="dxa"/>
            <w:tcBorders>
              <w:top w:val="nil"/>
              <w:bottom w:val="nil"/>
            </w:tcBorders>
          </w:tcPr>
          <w:p w14:paraId="40F220FB" w14:textId="77777777" w:rsidR="00B52DCC" w:rsidRDefault="00B52DCC">
            <w:pPr>
              <w:pStyle w:val="TableParagraph"/>
              <w:rPr>
                <w:sz w:val="18"/>
              </w:rPr>
            </w:pPr>
          </w:p>
        </w:tc>
        <w:tc>
          <w:tcPr>
            <w:tcW w:w="2261" w:type="dxa"/>
            <w:tcBorders>
              <w:top w:val="nil"/>
              <w:bottom w:val="nil"/>
            </w:tcBorders>
          </w:tcPr>
          <w:p w14:paraId="23E813E1" w14:textId="77777777" w:rsidR="00B52DCC" w:rsidRDefault="00B52DCC">
            <w:pPr>
              <w:pStyle w:val="TableParagraph"/>
              <w:rPr>
                <w:sz w:val="18"/>
              </w:rPr>
            </w:pPr>
          </w:p>
        </w:tc>
        <w:tc>
          <w:tcPr>
            <w:tcW w:w="2693" w:type="dxa"/>
            <w:tcBorders>
              <w:top w:val="nil"/>
              <w:bottom w:val="nil"/>
            </w:tcBorders>
          </w:tcPr>
          <w:p w14:paraId="194F5849" w14:textId="77777777" w:rsidR="00B52DCC" w:rsidRDefault="00916648">
            <w:pPr>
              <w:pStyle w:val="TableParagraph"/>
              <w:spacing w:before="84" w:line="256" w:lineRule="auto"/>
              <w:ind w:left="110" w:right="226"/>
              <w:rPr>
                <w:sz w:val="20"/>
              </w:rPr>
            </w:pPr>
            <w:r>
              <w:rPr>
                <w:sz w:val="20"/>
              </w:rPr>
              <w:t>Geçici “kara kına” dövmesi alerji riskini arttırabilir.</w:t>
            </w:r>
          </w:p>
        </w:tc>
      </w:tr>
      <w:tr w:rsidR="00B52DCC" w14:paraId="0C415527" w14:textId="77777777">
        <w:trPr>
          <w:trHeight w:val="657"/>
        </w:trPr>
        <w:tc>
          <w:tcPr>
            <w:tcW w:w="1416" w:type="dxa"/>
            <w:tcBorders>
              <w:top w:val="nil"/>
              <w:bottom w:val="nil"/>
            </w:tcBorders>
          </w:tcPr>
          <w:p w14:paraId="131F3634" w14:textId="77777777" w:rsidR="00B52DCC" w:rsidRDefault="00B52DCC">
            <w:pPr>
              <w:pStyle w:val="TableParagraph"/>
              <w:rPr>
                <w:sz w:val="18"/>
              </w:rPr>
            </w:pPr>
          </w:p>
        </w:tc>
        <w:tc>
          <w:tcPr>
            <w:tcW w:w="1984" w:type="dxa"/>
            <w:tcBorders>
              <w:top w:val="nil"/>
              <w:bottom w:val="nil"/>
            </w:tcBorders>
          </w:tcPr>
          <w:p w14:paraId="2F6F2F1A" w14:textId="77777777" w:rsidR="00B52DCC" w:rsidRDefault="00B52DCC">
            <w:pPr>
              <w:pStyle w:val="TableParagraph"/>
              <w:rPr>
                <w:sz w:val="18"/>
              </w:rPr>
            </w:pPr>
          </w:p>
        </w:tc>
        <w:tc>
          <w:tcPr>
            <w:tcW w:w="1704" w:type="dxa"/>
            <w:tcBorders>
              <w:top w:val="nil"/>
              <w:bottom w:val="nil"/>
            </w:tcBorders>
          </w:tcPr>
          <w:p w14:paraId="576EB37D" w14:textId="77777777" w:rsidR="00B52DCC" w:rsidRDefault="00B52DCC">
            <w:pPr>
              <w:pStyle w:val="TableParagraph"/>
              <w:rPr>
                <w:sz w:val="18"/>
              </w:rPr>
            </w:pPr>
          </w:p>
        </w:tc>
        <w:tc>
          <w:tcPr>
            <w:tcW w:w="993" w:type="dxa"/>
            <w:tcBorders>
              <w:top w:val="nil"/>
              <w:bottom w:val="nil"/>
            </w:tcBorders>
          </w:tcPr>
          <w:p w14:paraId="4CE8A158" w14:textId="77777777" w:rsidR="00B52DCC" w:rsidRDefault="00B52DCC">
            <w:pPr>
              <w:pStyle w:val="TableParagraph"/>
              <w:rPr>
                <w:sz w:val="18"/>
              </w:rPr>
            </w:pPr>
          </w:p>
        </w:tc>
        <w:tc>
          <w:tcPr>
            <w:tcW w:w="991" w:type="dxa"/>
            <w:tcBorders>
              <w:top w:val="nil"/>
              <w:bottom w:val="nil"/>
            </w:tcBorders>
          </w:tcPr>
          <w:p w14:paraId="13828C21" w14:textId="77777777" w:rsidR="00B52DCC" w:rsidRDefault="00B52DCC">
            <w:pPr>
              <w:pStyle w:val="TableParagraph"/>
              <w:rPr>
                <w:sz w:val="18"/>
              </w:rPr>
            </w:pPr>
          </w:p>
        </w:tc>
        <w:tc>
          <w:tcPr>
            <w:tcW w:w="1709" w:type="dxa"/>
            <w:tcBorders>
              <w:top w:val="nil"/>
              <w:bottom w:val="nil"/>
            </w:tcBorders>
          </w:tcPr>
          <w:p w14:paraId="12469BB1" w14:textId="77777777" w:rsidR="00B52DCC" w:rsidRDefault="00B52DCC">
            <w:pPr>
              <w:pStyle w:val="TableParagraph"/>
              <w:rPr>
                <w:sz w:val="18"/>
              </w:rPr>
            </w:pPr>
          </w:p>
        </w:tc>
        <w:tc>
          <w:tcPr>
            <w:tcW w:w="1700" w:type="dxa"/>
            <w:tcBorders>
              <w:top w:val="nil"/>
              <w:bottom w:val="nil"/>
            </w:tcBorders>
          </w:tcPr>
          <w:p w14:paraId="39CF96A4" w14:textId="77777777" w:rsidR="00B52DCC" w:rsidRDefault="00B52DCC">
            <w:pPr>
              <w:pStyle w:val="TableParagraph"/>
              <w:rPr>
                <w:sz w:val="18"/>
              </w:rPr>
            </w:pPr>
          </w:p>
        </w:tc>
        <w:tc>
          <w:tcPr>
            <w:tcW w:w="2261" w:type="dxa"/>
            <w:tcBorders>
              <w:top w:val="nil"/>
              <w:bottom w:val="nil"/>
            </w:tcBorders>
          </w:tcPr>
          <w:p w14:paraId="6BD2D40A" w14:textId="77777777" w:rsidR="00B52DCC" w:rsidRDefault="00B52DCC">
            <w:pPr>
              <w:pStyle w:val="TableParagraph"/>
              <w:rPr>
                <w:sz w:val="18"/>
              </w:rPr>
            </w:pPr>
          </w:p>
        </w:tc>
        <w:tc>
          <w:tcPr>
            <w:tcW w:w="2693" w:type="dxa"/>
            <w:tcBorders>
              <w:top w:val="nil"/>
              <w:bottom w:val="nil"/>
            </w:tcBorders>
          </w:tcPr>
          <w:p w14:paraId="121D61E5" w14:textId="77777777" w:rsidR="00B52DCC" w:rsidRDefault="00916648">
            <w:pPr>
              <w:pStyle w:val="TableParagraph"/>
              <w:spacing w:before="84" w:line="261" w:lineRule="auto"/>
              <w:ind w:left="110" w:right="226"/>
              <w:rPr>
                <w:sz w:val="20"/>
              </w:rPr>
            </w:pPr>
            <w:r>
              <w:rPr>
                <w:sz w:val="20"/>
              </w:rPr>
              <w:t>Şu durumlarda saçınızı boyamayınız.</w:t>
            </w:r>
          </w:p>
        </w:tc>
      </w:tr>
      <w:tr w:rsidR="00B52DCC" w14:paraId="5F6DD084" w14:textId="77777777">
        <w:trPr>
          <w:trHeight w:val="996"/>
        </w:trPr>
        <w:tc>
          <w:tcPr>
            <w:tcW w:w="1416" w:type="dxa"/>
            <w:tcBorders>
              <w:top w:val="nil"/>
            </w:tcBorders>
          </w:tcPr>
          <w:p w14:paraId="416C6D2B" w14:textId="77777777" w:rsidR="00B52DCC" w:rsidRDefault="00B52DCC">
            <w:pPr>
              <w:pStyle w:val="TableParagraph"/>
              <w:rPr>
                <w:sz w:val="18"/>
              </w:rPr>
            </w:pPr>
          </w:p>
        </w:tc>
        <w:tc>
          <w:tcPr>
            <w:tcW w:w="1984" w:type="dxa"/>
            <w:tcBorders>
              <w:top w:val="nil"/>
            </w:tcBorders>
          </w:tcPr>
          <w:p w14:paraId="77A4E6B4" w14:textId="77777777" w:rsidR="00B52DCC" w:rsidRDefault="00B52DCC">
            <w:pPr>
              <w:pStyle w:val="TableParagraph"/>
              <w:rPr>
                <w:sz w:val="18"/>
              </w:rPr>
            </w:pPr>
          </w:p>
        </w:tc>
        <w:tc>
          <w:tcPr>
            <w:tcW w:w="1704" w:type="dxa"/>
            <w:tcBorders>
              <w:top w:val="nil"/>
            </w:tcBorders>
          </w:tcPr>
          <w:p w14:paraId="0C3390AA" w14:textId="77777777" w:rsidR="00B52DCC" w:rsidRDefault="00B52DCC">
            <w:pPr>
              <w:pStyle w:val="TableParagraph"/>
              <w:rPr>
                <w:sz w:val="18"/>
              </w:rPr>
            </w:pPr>
          </w:p>
        </w:tc>
        <w:tc>
          <w:tcPr>
            <w:tcW w:w="993" w:type="dxa"/>
            <w:tcBorders>
              <w:top w:val="nil"/>
            </w:tcBorders>
          </w:tcPr>
          <w:p w14:paraId="3141743E" w14:textId="77777777" w:rsidR="00B52DCC" w:rsidRDefault="00B52DCC">
            <w:pPr>
              <w:pStyle w:val="TableParagraph"/>
              <w:rPr>
                <w:sz w:val="18"/>
              </w:rPr>
            </w:pPr>
          </w:p>
        </w:tc>
        <w:tc>
          <w:tcPr>
            <w:tcW w:w="991" w:type="dxa"/>
            <w:tcBorders>
              <w:top w:val="nil"/>
            </w:tcBorders>
          </w:tcPr>
          <w:p w14:paraId="371547FD" w14:textId="77777777" w:rsidR="00B52DCC" w:rsidRDefault="00B52DCC">
            <w:pPr>
              <w:pStyle w:val="TableParagraph"/>
              <w:rPr>
                <w:sz w:val="18"/>
              </w:rPr>
            </w:pPr>
          </w:p>
        </w:tc>
        <w:tc>
          <w:tcPr>
            <w:tcW w:w="1709" w:type="dxa"/>
            <w:tcBorders>
              <w:top w:val="nil"/>
            </w:tcBorders>
          </w:tcPr>
          <w:p w14:paraId="46778A1B" w14:textId="77777777" w:rsidR="00B52DCC" w:rsidRDefault="00B52DCC">
            <w:pPr>
              <w:pStyle w:val="TableParagraph"/>
              <w:rPr>
                <w:sz w:val="18"/>
              </w:rPr>
            </w:pPr>
          </w:p>
        </w:tc>
        <w:tc>
          <w:tcPr>
            <w:tcW w:w="1700" w:type="dxa"/>
            <w:tcBorders>
              <w:top w:val="nil"/>
            </w:tcBorders>
          </w:tcPr>
          <w:p w14:paraId="72F9F570" w14:textId="77777777" w:rsidR="00B52DCC" w:rsidRDefault="00B52DCC">
            <w:pPr>
              <w:pStyle w:val="TableParagraph"/>
              <w:rPr>
                <w:sz w:val="18"/>
              </w:rPr>
            </w:pPr>
          </w:p>
        </w:tc>
        <w:tc>
          <w:tcPr>
            <w:tcW w:w="2261" w:type="dxa"/>
            <w:tcBorders>
              <w:top w:val="nil"/>
            </w:tcBorders>
          </w:tcPr>
          <w:p w14:paraId="7A49BC66" w14:textId="77777777" w:rsidR="00B52DCC" w:rsidRDefault="00B52DCC">
            <w:pPr>
              <w:pStyle w:val="TableParagraph"/>
              <w:rPr>
                <w:sz w:val="18"/>
              </w:rPr>
            </w:pPr>
          </w:p>
        </w:tc>
        <w:tc>
          <w:tcPr>
            <w:tcW w:w="2693" w:type="dxa"/>
            <w:tcBorders>
              <w:top w:val="nil"/>
            </w:tcBorders>
          </w:tcPr>
          <w:p w14:paraId="79CD98DA" w14:textId="77777777" w:rsidR="00B52DCC" w:rsidRDefault="00916648">
            <w:pPr>
              <w:pStyle w:val="TableParagraph"/>
              <w:spacing w:before="84" w:line="259" w:lineRule="auto"/>
              <w:ind w:left="110" w:right="81"/>
              <w:rPr>
                <w:sz w:val="20"/>
              </w:rPr>
            </w:pPr>
            <w:r>
              <w:rPr>
                <w:sz w:val="20"/>
              </w:rPr>
              <w:t>— Yüzünüzde bir kızarıklık varsa veya saç deriniz hassas, tahriş olmuş ve hasarlı ise,</w:t>
            </w:r>
          </w:p>
        </w:tc>
      </w:tr>
    </w:tbl>
    <w:p w14:paraId="12E53265"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7DCB0961"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C807EE7" w14:textId="77777777">
        <w:trPr>
          <w:trHeight w:val="1809"/>
        </w:trPr>
        <w:tc>
          <w:tcPr>
            <w:tcW w:w="1416" w:type="dxa"/>
          </w:tcPr>
          <w:p w14:paraId="7133D362" w14:textId="77777777" w:rsidR="00B52DCC" w:rsidRDefault="00B52DCC">
            <w:pPr>
              <w:pStyle w:val="TableParagraph"/>
              <w:rPr>
                <w:sz w:val="18"/>
              </w:rPr>
            </w:pPr>
          </w:p>
        </w:tc>
        <w:tc>
          <w:tcPr>
            <w:tcW w:w="1984" w:type="dxa"/>
          </w:tcPr>
          <w:p w14:paraId="6C414E42" w14:textId="77777777" w:rsidR="00B52DCC" w:rsidRDefault="00B52DCC">
            <w:pPr>
              <w:pStyle w:val="TableParagraph"/>
              <w:rPr>
                <w:sz w:val="18"/>
              </w:rPr>
            </w:pPr>
          </w:p>
        </w:tc>
        <w:tc>
          <w:tcPr>
            <w:tcW w:w="1704" w:type="dxa"/>
          </w:tcPr>
          <w:p w14:paraId="20643D54" w14:textId="77777777" w:rsidR="00B52DCC" w:rsidRDefault="00B52DCC">
            <w:pPr>
              <w:pStyle w:val="TableParagraph"/>
              <w:rPr>
                <w:sz w:val="18"/>
              </w:rPr>
            </w:pPr>
          </w:p>
        </w:tc>
        <w:tc>
          <w:tcPr>
            <w:tcW w:w="993" w:type="dxa"/>
          </w:tcPr>
          <w:p w14:paraId="40918307" w14:textId="77777777" w:rsidR="00B52DCC" w:rsidRDefault="00B52DCC">
            <w:pPr>
              <w:pStyle w:val="TableParagraph"/>
              <w:rPr>
                <w:sz w:val="18"/>
              </w:rPr>
            </w:pPr>
          </w:p>
        </w:tc>
        <w:tc>
          <w:tcPr>
            <w:tcW w:w="991" w:type="dxa"/>
          </w:tcPr>
          <w:p w14:paraId="295C7045" w14:textId="77777777" w:rsidR="00B52DCC" w:rsidRDefault="00B52DCC">
            <w:pPr>
              <w:pStyle w:val="TableParagraph"/>
              <w:rPr>
                <w:sz w:val="18"/>
              </w:rPr>
            </w:pPr>
          </w:p>
        </w:tc>
        <w:tc>
          <w:tcPr>
            <w:tcW w:w="1709" w:type="dxa"/>
          </w:tcPr>
          <w:p w14:paraId="5A4BE0E7" w14:textId="77777777" w:rsidR="00B52DCC" w:rsidRDefault="00B52DCC">
            <w:pPr>
              <w:pStyle w:val="TableParagraph"/>
              <w:rPr>
                <w:sz w:val="18"/>
              </w:rPr>
            </w:pPr>
          </w:p>
        </w:tc>
        <w:tc>
          <w:tcPr>
            <w:tcW w:w="1700" w:type="dxa"/>
          </w:tcPr>
          <w:p w14:paraId="2BFFF5F4" w14:textId="77777777" w:rsidR="00B52DCC" w:rsidRDefault="00B52DCC">
            <w:pPr>
              <w:pStyle w:val="TableParagraph"/>
              <w:rPr>
                <w:sz w:val="18"/>
              </w:rPr>
            </w:pPr>
          </w:p>
        </w:tc>
        <w:tc>
          <w:tcPr>
            <w:tcW w:w="2261" w:type="dxa"/>
          </w:tcPr>
          <w:p w14:paraId="158B6B08" w14:textId="77777777" w:rsidR="00B52DCC" w:rsidRDefault="00B52DCC">
            <w:pPr>
              <w:pStyle w:val="TableParagraph"/>
              <w:rPr>
                <w:sz w:val="18"/>
              </w:rPr>
            </w:pPr>
          </w:p>
        </w:tc>
        <w:tc>
          <w:tcPr>
            <w:tcW w:w="2693" w:type="dxa"/>
          </w:tcPr>
          <w:p w14:paraId="2095E022" w14:textId="77777777" w:rsidR="00B52DCC" w:rsidRDefault="00916648">
            <w:pPr>
              <w:pStyle w:val="TableParagraph"/>
              <w:numPr>
                <w:ilvl w:val="0"/>
                <w:numId w:val="60"/>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30C4441B" w14:textId="77777777" w:rsidR="00B52DCC" w:rsidRDefault="00916648">
            <w:pPr>
              <w:pStyle w:val="TableParagraph"/>
              <w:numPr>
                <w:ilvl w:val="0"/>
                <w:numId w:val="60"/>
              </w:numPr>
              <w:tabs>
                <w:tab w:val="left" w:pos="360"/>
              </w:tabs>
              <w:spacing w:before="159" w:line="261" w:lineRule="auto"/>
              <w:ind w:right="105" w:firstLine="0"/>
              <w:rPr>
                <w:sz w:val="20"/>
              </w:rPr>
            </w:pPr>
            <w:r>
              <w:rPr>
                <w:sz w:val="20"/>
              </w:rPr>
              <w:t>Geçici “kara kına” dövmesi nedeniyle daha önce</w:t>
            </w:r>
            <w:r>
              <w:rPr>
                <w:spacing w:val="-2"/>
                <w:sz w:val="20"/>
              </w:rPr>
              <w:t xml:space="preserve"> </w:t>
            </w:r>
            <w:r>
              <w:rPr>
                <w:sz w:val="20"/>
              </w:rPr>
              <w:t>bir</w:t>
            </w:r>
          </w:p>
          <w:p w14:paraId="74758BC8"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413799C0" w14:textId="77777777">
        <w:trPr>
          <w:trHeight w:val="2042"/>
        </w:trPr>
        <w:tc>
          <w:tcPr>
            <w:tcW w:w="1416" w:type="dxa"/>
          </w:tcPr>
          <w:p w14:paraId="48913883" w14:textId="77777777" w:rsidR="00B52DCC" w:rsidRDefault="00916648">
            <w:pPr>
              <w:pStyle w:val="TableParagraph"/>
              <w:spacing w:line="226" w:lineRule="exact"/>
              <w:ind w:left="107"/>
              <w:rPr>
                <w:sz w:val="20"/>
              </w:rPr>
            </w:pPr>
            <w:r>
              <w:rPr>
                <w:sz w:val="20"/>
              </w:rPr>
              <w:t>290</w:t>
            </w:r>
          </w:p>
        </w:tc>
        <w:tc>
          <w:tcPr>
            <w:tcW w:w="1984" w:type="dxa"/>
          </w:tcPr>
          <w:p w14:paraId="0631D634" w14:textId="77777777" w:rsidR="00B52DCC" w:rsidRDefault="00B52DCC">
            <w:pPr>
              <w:pStyle w:val="TableParagraph"/>
            </w:pPr>
          </w:p>
          <w:p w14:paraId="40F34FD9" w14:textId="77777777" w:rsidR="00B52DCC" w:rsidRDefault="00916648">
            <w:pPr>
              <w:pStyle w:val="TableParagraph"/>
              <w:spacing w:before="151" w:line="424" w:lineRule="auto"/>
              <w:ind w:left="105" w:right="139"/>
              <w:rPr>
                <w:sz w:val="20"/>
              </w:rPr>
            </w:pPr>
            <w:r>
              <w:rPr>
                <w:sz w:val="20"/>
              </w:rPr>
              <w:t>Disodyum 2,2′-(9,10- dioksoantrasen-1,4- diildiimino)bis(5-</w:t>
            </w:r>
          </w:p>
          <w:p w14:paraId="514B1232" w14:textId="77777777" w:rsidR="00B52DCC" w:rsidRDefault="00916648">
            <w:pPr>
              <w:pStyle w:val="TableParagraph"/>
              <w:spacing w:before="3"/>
              <w:ind w:left="105"/>
              <w:rPr>
                <w:sz w:val="20"/>
              </w:rPr>
            </w:pPr>
            <w:r>
              <w:rPr>
                <w:sz w:val="20"/>
              </w:rPr>
              <w:t>metilsülfonat)</w:t>
            </w:r>
          </w:p>
        </w:tc>
        <w:tc>
          <w:tcPr>
            <w:tcW w:w="1704" w:type="dxa"/>
          </w:tcPr>
          <w:p w14:paraId="4805E440" w14:textId="77777777" w:rsidR="00B52DCC" w:rsidRDefault="00B52DCC">
            <w:pPr>
              <w:pStyle w:val="TableParagraph"/>
            </w:pPr>
          </w:p>
          <w:p w14:paraId="25124E28" w14:textId="77777777" w:rsidR="00B52DCC" w:rsidRDefault="00916648">
            <w:pPr>
              <w:pStyle w:val="TableParagraph"/>
              <w:spacing w:before="151"/>
              <w:ind w:left="106"/>
              <w:rPr>
                <w:sz w:val="20"/>
              </w:rPr>
            </w:pPr>
            <w:r>
              <w:rPr>
                <w:sz w:val="20"/>
              </w:rPr>
              <w:t>Acid Green 25</w:t>
            </w:r>
          </w:p>
        </w:tc>
        <w:tc>
          <w:tcPr>
            <w:tcW w:w="993" w:type="dxa"/>
          </w:tcPr>
          <w:p w14:paraId="4A4D2561" w14:textId="77777777" w:rsidR="00B52DCC" w:rsidRDefault="00B52DCC">
            <w:pPr>
              <w:pStyle w:val="TableParagraph"/>
            </w:pPr>
          </w:p>
          <w:p w14:paraId="0C9FD3B5" w14:textId="77777777" w:rsidR="00B52DCC" w:rsidRDefault="00916648">
            <w:pPr>
              <w:pStyle w:val="TableParagraph"/>
              <w:spacing w:before="151"/>
              <w:ind w:left="107"/>
              <w:rPr>
                <w:sz w:val="20"/>
              </w:rPr>
            </w:pPr>
            <w:r>
              <w:rPr>
                <w:sz w:val="20"/>
              </w:rPr>
              <w:t>4403-90-</w:t>
            </w:r>
          </w:p>
          <w:p w14:paraId="6A897595" w14:textId="77777777" w:rsidR="00B52DCC" w:rsidRDefault="00916648">
            <w:pPr>
              <w:pStyle w:val="TableParagraph"/>
              <w:spacing w:before="17"/>
              <w:ind w:left="107"/>
              <w:rPr>
                <w:sz w:val="20"/>
              </w:rPr>
            </w:pPr>
            <w:r>
              <w:rPr>
                <w:w w:val="99"/>
                <w:sz w:val="20"/>
              </w:rPr>
              <w:t>1</w:t>
            </w:r>
          </w:p>
        </w:tc>
        <w:tc>
          <w:tcPr>
            <w:tcW w:w="991" w:type="dxa"/>
          </w:tcPr>
          <w:p w14:paraId="3670C320" w14:textId="77777777" w:rsidR="00B52DCC" w:rsidRDefault="00B52DCC">
            <w:pPr>
              <w:pStyle w:val="TableParagraph"/>
            </w:pPr>
          </w:p>
          <w:p w14:paraId="1EFA6EFB" w14:textId="77777777" w:rsidR="00B52DCC" w:rsidRDefault="00916648">
            <w:pPr>
              <w:pStyle w:val="TableParagraph"/>
              <w:spacing w:before="151"/>
              <w:ind w:left="107"/>
              <w:rPr>
                <w:sz w:val="20"/>
              </w:rPr>
            </w:pPr>
            <w:r>
              <w:rPr>
                <w:sz w:val="20"/>
              </w:rPr>
              <w:t>224-546-</w:t>
            </w:r>
          </w:p>
          <w:p w14:paraId="08804A2F" w14:textId="77777777" w:rsidR="00B52DCC" w:rsidRDefault="00916648">
            <w:pPr>
              <w:pStyle w:val="TableParagraph"/>
              <w:spacing w:before="17"/>
              <w:ind w:left="107"/>
              <w:rPr>
                <w:sz w:val="20"/>
              </w:rPr>
            </w:pPr>
            <w:r>
              <w:rPr>
                <w:w w:val="99"/>
                <w:sz w:val="20"/>
              </w:rPr>
              <w:t>6</w:t>
            </w:r>
          </w:p>
        </w:tc>
        <w:tc>
          <w:tcPr>
            <w:tcW w:w="1709" w:type="dxa"/>
          </w:tcPr>
          <w:p w14:paraId="3CAAACFD" w14:textId="77777777" w:rsidR="00B52DCC" w:rsidRDefault="00B52DCC">
            <w:pPr>
              <w:pStyle w:val="TableParagraph"/>
            </w:pPr>
          </w:p>
          <w:p w14:paraId="7ABB3D6C" w14:textId="77777777" w:rsidR="00B52DCC" w:rsidRDefault="00916648">
            <w:pPr>
              <w:pStyle w:val="TableParagraph"/>
              <w:spacing w:before="151" w:line="259" w:lineRule="auto"/>
              <w:ind w:left="108" w:right="332"/>
              <w:rPr>
                <w:sz w:val="20"/>
              </w:rPr>
            </w:pPr>
            <w:r>
              <w:rPr>
                <w:sz w:val="20"/>
              </w:rPr>
              <w:t>Okside edici olmayan saç boyalarında kullanılan saç boya maddeleri</w:t>
            </w:r>
          </w:p>
        </w:tc>
        <w:tc>
          <w:tcPr>
            <w:tcW w:w="1700" w:type="dxa"/>
          </w:tcPr>
          <w:p w14:paraId="7C305E6D" w14:textId="77777777" w:rsidR="00B52DCC" w:rsidRDefault="00B52DCC">
            <w:pPr>
              <w:pStyle w:val="TableParagraph"/>
            </w:pPr>
          </w:p>
          <w:p w14:paraId="66A38816" w14:textId="77777777" w:rsidR="00B52DCC" w:rsidRDefault="00916648">
            <w:pPr>
              <w:pStyle w:val="TableParagraph"/>
              <w:spacing w:before="151"/>
              <w:ind w:left="108"/>
              <w:rPr>
                <w:sz w:val="20"/>
              </w:rPr>
            </w:pPr>
            <w:r>
              <w:rPr>
                <w:sz w:val="20"/>
              </w:rPr>
              <w:t>%</w:t>
            </w:r>
            <w:r w:rsidR="00A60071">
              <w:rPr>
                <w:sz w:val="20"/>
              </w:rPr>
              <w:t xml:space="preserve"> </w:t>
            </w:r>
            <w:r>
              <w:rPr>
                <w:sz w:val="20"/>
              </w:rPr>
              <w:t>0,3</w:t>
            </w:r>
          </w:p>
        </w:tc>
        <w:tc>
          <w:tcPr>
            <w:tcW w:w="2261" w:type="dxa"/>
          </w:tcPr>
          <w:p w14:paraId="2AA8A403" w14:textId="77777777" w:rsidR="00B52DCC" w:rsidRDefault="00B52DCC">
            <w:pPr>
              <w:pStyle w:val="TableParagraph"/>
              <w:rPr>
                <w:sz w:val="18"/>
              </w:rPr>
            </w:pPr>
          </w:p>
        </w:tc>
        <w:tc>
          <w:tcPr>
            <w:tcW w:w="2693" w:type="dxa"/>
          </w:tcPr>
          <w:p w14:paraId="22A8CFC6" w14:textId="77777777" w:rsidR="00B52DCC" w:rsidRDefault="00B52DCC">
            <w:pPr>
              <w:pStyle w:val="TableParagraph"/>
              <w:rPr>
                <w:sz w:val="18"/>
              </w:rPr>
            </w:pPr>
          </w:p>
        </w:tc>
      </w:tr>
      <w:tr w:rsidR="00B52DCC" w14:paraId="64C48D82" w14:textId="77777777">
        <w:trPr>
          <w:trHeight w:val="1809"/>
        </w:trPr>
        <w:tc>
          <w:tcPr>
            <w:tcW w:w="1416" w:type="dxa"/>
          </w:tcPr>
          <w:p w14:paraId="0D1224C8" w14:textId="77777777" w:rsidR="00B52DCC" w:rsidRDefault="00916648">
            <w:pPr>
              <w:pStyle w:val="TableParagraph"/>
              <w:spacing w:line="223" w:lineRule="exact"/>
              <w:ind w:left="107"/>
              <w:rPr>
                <w:sz w:val="20"/>
              </w:rPr>
            </w:pPr>
            <w:r>
              <w:rPr>
                <w:sz w:val="20"/>
              </w:rPr>
              <w:t>291</w:t>
            </w:r>
          </w:p>
        </w:tc>
        <w:tc>
          <w:tcPr>
            <w:tcW w:w="1984" w:type="dxa"/>
          </w:tcPr>
          <w:p w14:paraId="0C19D1D2" w14:textId="77777777" w:rsidR="00B52DCC" w:rsidRDefault="00B52DCC">
            <w:pPr>
              <w:pStyle w:val="TableParagraph"/>
            </w:pPr>
          </w:p>
          <w:p w14:paraId="55930B80" w14:textId="77777777" w:rsidR="00B52DCC" w:rsidRDefault="00916648">
            <w:pPr>
              <w:pStyle w:val="TableParagraph"/>
              <w:spacing w:before="148" w:line="259" w:lineRule="auto"/>
              <w:ind w:left="105" w:right="333"/>
              <w:jc w:val="both"/>
              <w:rPr>
                <w:sz w:val="20"/>
              </w:rPr>
            </w:pPr>
            <w:r>
              <w:rPr>
                <w:sz w:val="20"/>
              </w:rPr>
              <w:t xml:space="preserve">Sodyum, 4-[(9,10- </w:t>
            </w:r>
            <w:r>
              <w:rPr>
                <w:w w:val="95"/>
                <w:sz w:val="20"/>
              </w:rPr>
              <w:t xml:space="preserve">dihidro-4-hidroksi- </w:t>
            </w:r>
            <w:r>
              <w:rPr>
                <w:sz w:val="20"/>
              </w:rPr>
              <w:t>9,10-diokso-1-</w:t>
            </w:r>
          </w:p>
          <w:p w14:paraId="052D1FC5" w14:textId="77777777" w:rsidR="00B52DCC" w:rsidRDefault="00916648">
            <w:pPr>
              <w:pStyle w:val="TableParagraph"/>
              <w:spacing w:line="261" w:lineRule="auto"/>
              <w:ind w:left="105" w:right="129"/>
              <w:rPr>
                <w:sz w:val="20"/>
              </w:rPr>
            </w:pPr>
            <w:r>
              <w:rPr>
                <w:sz w:val="20"/>
              </w:rPr>
              <w:t>antril)amino]to­ luen- 3-sülfonat</w:t>
            </w:r>
          </w:p>
        </w:tc>
        <w:tc>
          <w:tcPr>
            <w:tcW w:w="1704" w:type="dxa"/>
          </w:tcPr>
          <w:p w14:paraId="2F287C1E" w14:textId="77777777" w:rsidR="00B52DCC" w:rsidRDefault="00B52DCC">
            <w:pPr>
              <w:pStyle w:val="TableParagraph"/>
            </w:pPr>
          </w:p>
          <w:p w14:paraId="3F2E638A" w14:textId="77777777" w:rsidR="00B52DCC" w:rsidRDefault="00916648">
            <w:pPr>
              <w:pStyle w:val="TableParagraph"/>
              <w:spacing w:before="148"/>
              <w:ind w:left="106"/>
              <w:rPr>
                <w:sz w:val="20"/>
              </w:rPr>
            </w:pPr>
            <w:r>
              <w:rPr>
                <w:sz w:val="20"/>
              </w:rPr>
              <w:t>Acid Violet 43</w:t>
            </w:r>
          </w:p>
        </w:tc>
        <w:tc>
          <w:tcPr>
            <w:tcW w:w="993" w:type="dxa"/>
          </w:tcPr>
          <w:p w14:paraId="71AD7A66" w14:textId="77777777" w:rsidR="00B52DCC" w:rsidRDefault="00B52DCC">
            <w:pPr>
              <w:pStyle w:val="TableParagraph"/>
            </w:pPr>
          </w:p>
          <w:p w14:paraId="273D9005" w14:textId="77777777" w:rsidR="00B52DCC" w:rsidRDefault="00916648">
            <w:pPr>
              <w:pStyle w:val="TableParagraph"/>
              <w:spacing w:before="148"/>
              <w:ind w:left="107"/>
              <w:rPr>
                <w:sz w:val="20"/>
              </w:rPr>
            </w:pPr>
            <w:r>
              <w:rPr>
                <w:sz w:val="20"/>
              </w:rPr>
              <w:t>4430-18-</w:t>
            </w:r>
          </w:p>
          <w:p w14:paraId="7FCAD81E" w14:textId="77777777" w:rsidR="00B52DCC" w:rsidRDefault="00916648">
            <w:pPr>
              <w:pStyle w:val="TableParagraph"/>
              <w:spacing w:before="20"/>
              <w:ind w:left="107"/>
              <w:rPr>
                <w:sz w:val="20"/>
              </w:rPr>
            </w:pPr>
            <w:r>
              <w:rPr>
                <w:w w:val="99"/>
                <w:sz w:val="20"/>
              </w:rPr>
              <w:t>6</w:t>
            </w:r>
          </w:p>
        </w:tc>
        <w:tc>
          <w:tcPr>
            <w:tcW w:w="991" w:type="dxa"/>
          </w:tcPr>
          <w:p w14:paraId="23D201F8" w14:textId="77777777" w:rsidR="00B52DCC" w:rsidRDefault="00B52DCC">
            <w:pPr>
              <w:pStyle w:val="TableParagraph"/>
            </w:pPr>
          </w:p>
          <w:p w14:paraId="4AA23F5D" w14:textId="77777777" w:rsidR="00B52DCC" w:rsidRDefault="00916648">
            <w:pPr>
              <w:pStyle w:val="TableParagraph"/>
              <w:spacing w:before="148"/>
              <w:ind w:left="107"/>
              <w:rPr>
                <w:sz w:val="20"/>
              </w:rPr>
            </w:pPr>
            <w:r>
              <w:rPr>
                <w:sz w:val="20"/>
              </w:rPr>
              <w:t>224-618-</w:t>
            </w:r>
          </w:p>
          <w:p w14:paraId="4D65BC6F" w14:textId="77777777" w:rsidR="00B52DCC" w:rsidRDefault="00916648">
            <w:pPr>
              <w:pStyle w:val="TableParagraph"/>
              <w:spacing w:before="20"/>
              <w:ind w:left="107"/>
              <w:rPr>
                <w:sz w:val="20"/>
              </w:rPr>
            </w:pPr>
            <w:r>
              <w:rPr>
                <w:w w:val="99"/>
                <w:sz w:val="20"/>
              </w:rPr>
              <w:t>7</w:t>
            </w:r>
          </w:p>
        </w:tc>
        <w:tc>
          <w:tcPr>
            <w:tcW w:w="1709" w:type="dxa"/>
          </w:tcPr>
          <w:p w14:paraId="52FACC82" w14:textId="77777777" w:rsidR="00B52DCC" w:rsidRDefault="00B52DCC">
            <w:pPr>
              <w:pStyle w:val="TableParagraph"/>
            </w:pPr>
          </w:p>
          <w:p w14:paraId="7A847D6D" w14:textId="77777777" w:rsidR="00B52DCC" w:rsidRDefault="00916648">
            <w:pPr>
              <w:pStyle w:val="TableParagraph"/>
              <w:spacing w:before="148" w:line="259" w:lineRule="auto"/>
              <w:ind w:left="108" w:right="332"/>
              <w:rPr>
                <w:sz w:val="20"/>
              </w:rPr>
            </w:pPr>
            <w:r>
              <w:rPr>
                <w:sz w:val="20"/>
              </w:rPr>
              <w:t>Okside edici olmayan saç boyalarında kullanılan saç boya maddeleri</w:t>
            </w:r>
          </w:p>
        </w:tc>
        <w:tc>
          <w:tcPr>
            <w:tcW w:w="1700" w:type="dxa"/>
          </w:tcPr>
          <w:p w14:paraId="47CCB582" w14:textId="77777777" w:rsidR="00B52DCC" w:rsidRDefault="00B52DCC">
            <w:pPr>
              <w:pStyle w:val="TableParagraph"/>
            </w:pPr>
          </w:p>
          <w:p w14:paraId="135C2042" w14:textId="77777777" w:rsidR="00B52DCC" w:rsidRDefault="00916648">
            <w:pPr>
              <w:pStyle w:val="TableParagraph"/>
              <w:spacing w:before="148"/>
              <w:ind w:left="108"/>
              <w:rPr>
                <w:sz w:val="20"/>
              </w:rPr>
            </w:pPr>
            <w:r>
              <w:rPr>
                <w:sz w:val="20"/>
              </w:rPr>
              <w:t>%</w:t>
            </w:r>
            <w:r w:rsidR="00A60071">
              <w:rPr>
                <w:sz w:val="20"/>
              </w:rPr>
              <w:t xml:space="preserve"> </w:t>
            </w:r>
            <w:r>
              <w:rPr>
                <w:sz w:val="20"/>
              </w:rPr>
              <w:t>0,5</w:t>
            </w:r>
          </w:p>
        </w:tc>
        <w:tc>
          <w:tcPr>
            <w:tcW w:w="2261" w:type="dxa"/>
          </w:tcPr>
          <w:p w14:paraId="504E4A42" w14:textId="77777777" w:rsidR="00B52DCC" w:rsidRDefault="00B52DCC">
            <w:pPr>
              <w:pStyle w:val="TableParagraph"/>
              <w:rPr>
                <w:sz w:val="18"/>
              </w:rPr>
            </w:pPr>
          </w:p>
        </w:tc>
        <w:tc>
          <w:tcPr>
            <w:tcW w:w="2693" w:type="dxa"/>
          </w:tcPr>
          <w:p w14:paraId="6683AE5A" w14:textId="77777777" w:rsidR="00B52DCC" w:rsidRDefault="00B52DCC">
            <w:pPr>
              <w:pStyle w:val="TableParagraph"/>
              <w:rPr>
                <w:sz w:val="18"/>
              </w:rPr>
            </w:pPr>
          </w:p>
        </w:tc>
      </w:tr>
      <w:tr w:rsidR="00B52DCC" w14:paraId="0F4B3AC9" w14:textId="77777777">
        <w:trPr>
          <w:trHeight w:val="2962"/>
        </w:trPr>
        <w:tc>
          <w:tcPr>
            <w:tcW w:w="1416" w:type="dxa"/>
          </w:tcPr>
          <w:p w14:paraId="637593C2" w14:textId="77777777" w:rsidR="00B52DCC" w:rsidRDefault="00916648">
            <w:pPr>
              <w:pStyle w:val="TableParagraph"/>
              <w:spacing w:line="223" w:lineRule="exact"/>
              <w:ind w:left="107"/>
              <w:rPr>
                <w:sz w:val="20"/>
              </w:rPr>
            </w:pPr>
            <w:r>
              <w:rPr>
                <w:sz w:val="20"/>
              </w:rPr>
              <w:t>292</w:t>
            </w:r>
          </w:p>
        </w:tc>
        <w:tc>
          <w:tcPr>
            <w:tcW w:w="1984" w:type="dxa"/>
          </w:tcPr>
          <w:p w14:paraId="30B26A05" w14:textId="77777777" w:rsidR="00B52DCC" w:rsidRDefault="00B52DCC">
            <w:pPr>
              <w:pStyle w:val="TableParagraph"/>
            </w:pPr>
          </w:p>
          <w:p w14:paraId="479A14E9" w14:textId="77777777" w:rsidR="00B52DCC" w:rsidRDefault="00916648">
            <w:pPr>
              <w:pStyle w:val="TableParagraph"/>
              <w:spacing w:before="148" w:line="261" w:lineRule="auto"/>
              <w:ind w:left="105" w:right="110"/>
              <w:rPr>
                <w:sz w:val="20"/>
              </w:rPr>
            </w:pPr>
            <w:r>
              <w:rPr>
                <w:sz w:val="20"/>
              </w:rPr>
              <w:t>1,4-Benzendiamin, 2- (metoksimetil)</w:t>
            </w:r>
          </w:p>
          <w:p w14:paraId="7D211957" w14:textId="77777777" w:rsidR="00B52DCC" w:rsidRDefault="00916648">
            <w:pPr>
              <w:pStyle w:val="TableParagraph"/>
              <w:spacing w:before="157" w:line="256" w:lineRule="auto"/>
              <w:ind w:left="105" w:right="129"/>
              <w:rPr>
                <w:sz w:val="20"/>
              </w:rPr>
            </w:pPr>
            <w:r>
              <w:rPr>
                <w:sz w:val="20"/>
              </w:rPr>
              <w:t>1,4-Benzendiamin, 2- (metoksimetil)-,</w:t>
            </w:r>
          </w:p>
          <w:p w14:paraId="79D6119E" w14:textId="77777777" w:rsidR="00B52DCC" w:rsidRDefault="00916648">
            <w:pPr>
              <w:pStyle w:val="TableParagraph"/>
              <w:spacing w:before="2"/>
              <w:ind w:left="105"/>
              <w:rPr>
                <w:sz w:val="20"/>
              </w:rPr>
            </w:pPr>
            <w:r>
              <w:rPr>
                <w:sz w:val="20"/>
              </w:rPr>
              <w:t>sülfat</w:t>
            </w:r>
          </w:p>
        </w:tc>
        <w:tc>
          <w:tcPr>
            <w:tcW w:w="1704" w:type="dxa"/>
          </w:tcPr>
          <w:p w14:paraId="246ED3B6" w14:textId="77777777" w:rsidR="00B52DCC" w:rsidRDefault="00B52DCC">
            <w:pPr>
              <w:pStyle w:val="TableParagraph"/>
            </w:pPr>
          </w:p>
          <w:p w14:paraId="4ABCA397" w14:textId="77777777" w:rsidR="00B52DCC" w:rsidRDefault="00916648">
            <w:pPr>
              <w:pStyle w:val="TableParagraph"/>
              <w:spacing w:before="148" w:line="259" w:lineRule="auto"/>
              <w:ind w:left="106" w:right="630"/>
              <w:rPr>
                <w:sz w:val="20"/>
              </w:rPr>
            </w:pPr>
            <w:r>
              <w:rPr>
                <w:sz w:val="20"/>
              </w:rPr>
              <w:t>2-Methoxy- methyl-p- Phenylene­ diamine</w:t>
            </w:r>
          </w:p>
          <w:p w14:paraId="41DCB3B8" w14:textId="77777777" w:rsidR="00B52DCC" w:rsidRDefault="00916648">
            <w:pPr>
              <w:pStyle w:val="TableParagraph"/>
              <w:spacing w:before="159" w:line="259" w:lineRule="auto"/>
              <w:ind w:left="106" w:right="631"/>
              <w:rPr>
                <w:sz w:val="20"/>
              </w:rPr>
            </w:pPr>
            <w:r>
              <w:rPr>
                <w:w w:val="95"/>
                <w:sz w:val="20"/>
              </w:rPr>
              <w:t xml:space="preserve">2-Methoxy­ </w:t>
            </w:r>
            <w:r>
              <w:rPr>
                <w:sz w:val="20"/>
              </w:rPr>
              <w:t>methyl-p- Phenylene­</w:t>
            </w:r>
          </w:p>
          <w:p w14:paraId="4AE767D8" w14:textId="77777777" w:rsidR="00B52DCC" w:rsidRDefault="00916648">
            <w:pPr>
              <w:pStyle w:val="TableParagraph"/>
              <w:spacing w:before="1"/>
              <w:ind w:left="106"/>
              <w:rPr>
                <w:sz w:val="20"/>
              </w:rPr>
            </w:pPr>
            <w:r>
              <w:rPr>
                <w:sz w:val="20"/>
              </w:rPr>
              <w:t>diamine Sulfate</w:t>
            </w:r>
          </w:p>
        </w:tc>
        <w:tc>
          <w:tcPr>
            <w:tcW w:w="993" w:type="dxa"/>
          </w:tcPr>
          <w:p w14:paraId="2A87A6AE" w14:textId="77777777" w:rsidR="00B52DCC" w:rsidRDefault="00B52DCC">
            <w:pPr>
              <w:pStyle w:val="TableParagraph"/>
            </w:pPr>
          </w:p>
          <w:p w14:paraId="3112398D" w14:textId="77777777" w:rsidR="00B52DCC" w:rsidRDefault="00916648">
            <w:pPr>
              <w:pStyle w:val="TableParagraph"/>
              <w:spacing w:before="148"/>
              <w:ind w:left="107"/>
              <w:rPr>
                <w:sz w:val="20"/>
              </w:rPr>
            </w:pPr>
            <w:r>
              <w:rPr>
                <w:sz w:val="20"/>
              </w:rPr>
              <w:t>337906-</w:t>
            </w:r>
          </w:p>
          <w:p w14:paraId="2336B5FC" w14:textId="77777777" w:rsidR="00B52DCC" w:rsidRDefault="00916648">
            <w:pPr>
              <w:pStyle w:val="TableParagraph"/>
              <w:spacing w:before="20"/>
              <w:ind w:left="107"/>
              <w:rPr>
                <w:sz w:val="20"/>
              </w:rPr>
            </w:pPr>
            <w:r>
              <w:rPr>
                <w:sz w:val="20"/>
              </w:rPr>
              <w:t>36-2</w:t>
            </w:r>
          </w:p>
          <w:p w14:paraId="04F03D46" w14:textId="77777777" w:rsidR="00B52DCC" w:rsidRDefault="00916648">
            <w:pPr>
              <w:pStyle w:val="TableParagraph"/>
              <w:spacing w:before="178"/>
              <w:ind w:left="107"/>
              <w:rPr>
                <w:sz w:val="20"/>
              </w:rPr>
            </w:pPr>
            <w:r>
              <w:rPr>
                <w:sz w:val="20"/>
              </w:rPr>
              <w:t>337906-</w:t>
            </w:r>
          </w:p>
          <w:p w14:paraId="0F6B46CD" w14:textId="77777777" w:rsidR="00B52DCC" w:rsidRDefault="00916648">
            <w:pPr>
              <w:pStyle w:val="TableParagraph"/>
              <w:spacing w:before="17"/>
              <w:ind w:left="107"/>
              <w:rPr>
                <w:sz w:val="20"/>
              </w:rPr>
            </w:pPr>
            <w:r>
              <w:rPr>
                <w:sz w:val="20"/>
              </w:rPr>
              <w:t>37-3</w:t>
            </w:r>
          </w:p>
        </w:tc>
        <w:tc>
          <w:tcPr>
            <w:tcW w:w="991" w:type="dxa"/>
          </w:tcPr>
          <w:p w14:paraId="2187EBEF" w14:textId="77777777" w:rsidR="00B52DCC" w:rsidRDefault="00916648">
            <w:pPr>
              <w:pStyle w:val="TableParagraph"/>
              <w:spacing w:line="223" w:lineRule="exact"/>
              <w:ind w:left="107"/>
              <w:rPr>
                <w:sz w:val="20"/>
              </w:rPr>
            </w:pPr>
            <w:r>
              <w:rPr>
                <w:sz w:val="20"/>
              </w:rPr>
              <w:t>679-526-</w:t>
            </w:r>
          </w:p>
          <w:p w14:paraId="7672F1E8" w14:textId="77777777" w:rsidR="00B52DCC" w:rsidRDefault="00916648">
            <w:pPr>
              <w:pStyle w:val="TableParagraph"/>
              <w:spacing w:before="17"/>
              <w:ind w:left="107"/>
              <w:rPr>
                <w:sz w:val="20"/>
              </w:rPr>
            </w:pPr>
            <w:r>
              <w:rPr>
                <w:w w:val="99"/>
                <w:sz w:val="20"/>
              </w:rPr>
              <w:t>3</w:t>
            </w:r>
          </w:p>
          <w:p w14:paraId="32B7596D" w14:textId="77777777" w:rsidR="00B52DCC" w:rsidRDefault="00916648">
            <w:pPr>
              <w:pStyle w:val="TableParagraph"/>
              <w:spacing w:before="181"/>
              <w:ind w:left="107"/>
              <w:rPr>
                <w:sz w:val="20"/>
              </w:rPr>
            </w:pPr>
            <w:r>
              <w:rPr>
                <w:sz w:val="20"/>
              </w:rPr>
              <w:t>638-749-</w:t>
            </w:r>
          </w:p>
          <w:p w14:paraId="3EEE8616" w14:textId="77777777" w:rsidR="00B52DCC" w:rsidRDefault="00916648">
            <w:pPr>
              <w:pStyle w:val="TableParagraph"/>
              <w:spacing w:before="17"/>
              <w:ind w:left="107"/>
              <w:rPr>
                <w:sz w:val="20"/>
              </w:rPr>
            </w:pPr>
            <w:r>
              <w:rPr>
                <w:w w:val="99"/>
                <w:sz w:val="20"/>
              </w:rPr>
              <w:t>6</w:t>
            </w:r>
          </w:p>
        </w:tc>
        <w:tc>
          <w:tcPr>
            <w:tcW w:w="1709" w:type="dxa"/>
          </w:tcPr>
          <w:p w14:paraId="5F9ACB83" w14:textId="77777777" w:rsidR="00B52DCC" w:rsidRDefault="00B52DCC">
            <w:pPr>
              <w:pStyle w:val="TableParagraph"/>
            </w:pPr>
          </w:p>
          <w:p w14:paraId="507E5268" w14:textId="77777777" w:rsidR="00B52DCC" w:rsidRDefault="00916648">
            <w:pPr>
              <w:pStyle w:val="TableParagraph"/>
              <w:numPr>
                <w:ilvl w:val="0"/>
                <w:numId w:val="59"/>
              </w:numPr>
              <w:tabs>
                <w:tab w:val="left" w:pos="381"/>
              </w:tabs>
              <w:spacing w:before="148"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1"/>
                <w:sz w:val="20"/>
              </w:rPr>
              <w:t xml:space="preserve"> </w:t>
            </w:r>
            <w:r>
              <w:rPr>
                <w:sz w:val="20"/>
              </w:rPr>
              <w:t>maddeleri</w:t>
            </w:r>
          </w:p>
          <w:p w14:paraId="192C3640" w14:textId="77777777" w:rsidR="00B52DCC" w:rsidRDefault="00B52DCC">
            <w:pPr>
              <w:pStyle w:val="TableParagraph"/>
            </w:pPr>
          </w:p>
          <w:p w14:paraId="502A0041" w14:textId="77777777" w:rsidR="00B52DCC" w:rsidRDefault="00B52DCC">
            <w:pPr>
              <w:pStyle w:val="TableParagraph"/>
              <w:spacing w:before="6"/>
              <w:rPr>
                <w:sz w:val="27"/>
              </w:rPr>
            </w:pPr>
          </w:p>
          <w:p w14:paraId="765890A1" w14:textId="77777777" w:rsidR="00B52DCC" w:rsidRDefault="00916648">
            <w:pPr>
              <w:pStyle w:val="TableParagraph"/>
              <w:numPr>
                <w:ilvl w:val="0"/>
                <w:numId w:val="59"/>
              </w:numPr>
              <w:tabs>
                <w:tab w:val="left" w:pos="393"/>
              </w:tabs>
              <w:spacing w:line="256" w:lineRule="auto"/>
              <w:ind w:right="103" w:firstLine="0"/>
              <w:rPr>
                <w:sz w:val="20"/>
              </w:rPr>
            </w:pPr>
            <w:r>
              <w:rPr>
                <w:sz w:val="20"/>
              </w:rPr>
              <w:t xml:space="preserve">Kirpik </w:t>
            </w:r>
            <w:r>
              <w:rPr>
                <w:spacing w:val="-4"/>
                <w:sz w:val="20"/>
              </w:rPr>
              <w:t xml:space="preserve">boyama </w:t>
            </w:r>
            <w:r>
              <w:rPr>
                <w:sz w:val="20"/>
              </w:rPr>
              <w:t>amaçlı ürünler</w:t>
            </w:r>
          </w:p>
        </w:tc>
        <w:tc>
          <w:tcPr>
            <w:tcW w:w="1700" w:type="dxa"/>
          </w:tcPr>
          <w:p w14:paraId="3EB17A95" w14:textId="77777777" w:rsidR="00B52DCC" w:rsidRDefault="00B52DCC">
            <w:pPr>
              <w:pStyle w:val="TableParagraph"/>
              <w:rPr>
                <w:sz w:val="18"/>
              </w:rPr>
            </w:pPr>
          </w:p>
        </w:tc>
        <w:tc>
          <w:tcPr>
            <w:tcW w:w="2261" w:type="dxa"/>
          </w:tcPr>
          <w:p w14:paraId="39B876FA" w14:textId="77777777" w:rsidR="00B52DCC" w:rsidRDefault="00B52DCC">
            <w:pPr>
              <w:pStyle w:val="TableParagraph"/>
            </w:pPr>
          </w:p>
          <w:p w14:paraId="74B92E48" w14:textId="77777777" w:rsidR="00B52DCC" w:rsidRDefault="00916648">
            <w:pPr>
              <w:pStyle w:val="TableParagraph"/>
              <w:spacing w:before="148" w:line="261" w:lineRule="auto"/>
              <w:ind w:left="108"/>
              <w:rPr>
                <w:sz w:val="20"/>
              </w:rPr>
            </w:pPr>
            <w:r>
              <w:rPr>
                <w:sz w:val="20"/>
              </w:rPr>
              <w:t>(a) ve (b) Oksidatif koşullar altında</w:t>
            </w:r>
          </w:p>
          <w:p w14:paraId="7F317BB6" w14:textId="77777777" w:rsidR="00B52DCC" w:rsidRDefault="00916648">
            <w:pPr>
              <w:pStyle w:val="TableParagraph"/>
              <w:spacing w:line="259" w:lineRule="auto"/>
              <w:ind w:left="108" w:right="279"/>
              <w:rPr>
                <w:sz w:val="20"/>
              </w:rPr>
            </w:pPr>
            <w:r>
              <w:rPr>
                <w:sz w:val="20"/>
              </w:rPr>
              <w:t>karıştırıldıktan sonra saça veya kirpiklere uygulanan maksimum konsantrasyon % 1,8’i</w:t>
            </w:r>
          </w:p>
          <w:p w14:paraId="2863E330" w14:textId="77777777" w:rsidR="00B52DCC" w:rsidRDefault="00916648">
            <w:pPr>
              <w:pStyle w:val="TableParagraph"/>
              <w:tabs>
                <w:tab w:val="left" w:pos="1444"/>
              </w:tabs>
              <w:spacing w:line="256" w:lineRule="auto"/>
              <w:ind w:left="108" w:right="149"/>
              <w:rPr>
                <w:sz w:val="20"/>
              </w:rPr>
            </w:pPr>
            <w:r>
              <w:rPr>
                <w:sz w:val="20"/>
              </w:rPr>
              <w:t>aşmamalıdır.</w:t>
            </w:r>
            <w:r>
              <w:rPr>
                <w:sz w:val="20"/>
              </w:rPr>
              <w:tab/>
            </w:r>
            <w:r>
              <w:rPr>
                <w:spacing w:val="-3"/>
                <w:sz w:val="20"/>
              </w:rPr>
              <w:t xml:space="preserve">(Serbest </w:t>
            </w:r>
            <w:r>
              <w:rPr>
                <w:sz w:val="20"/>
              </w:rPr>
              <w:t>baz olarak</w:t>
            </w:r>
            <w:r>
              <w:rPr>
                <w:spacing w:val="-4"/>
                <w:sz w:val="20"/>
              </w:rPr>
              <w:t xml:space="preserve"> </w:t>
            </w:r>
            <w:r>
              <w:rPr>
                <w:sz w:val="20"/>
              </w:rPr>
              <w:t>hesaplanan)</w:t>
            </w:r>
          </w:p>
        </w:tc>
        <w:tc>
          <w:tcPr>
            <w:tcW w:w="2693" w:type="dxa"/>
          </w:tcPr>
          <w:p w14:paraId="1B0F7BD6" w14:textId="77777777" w:rsidR="00B52DCC" w:rsidRDefault="00B52DCC">
            <w:pPr>
              <w:pStyle w:val="TableParagraph"/>
            </w:pPr>
          </w:p>
          <w:p w14:paraId="3C0E7A96" w14:textId="77777777" w:rsidR="00B52DCC" w:rsidRDefault="00916648">
            <w:pPr>
              <w:pStyle w:val="TableParagraph"/>
              <w:spacing w:before="148" w:line="261" w:lineRule="auto"/>
              <w:ind w:left="110" w:right="638"/>
              <w:rPr>
                <w:sz w:val="20"/>
              </w:rPr>
            </w:pPr>
            <w:r>
              <w:rPr>
                <w:sz w:val="20"/>
              </w:rPr>
              <w:t>(a) Aşağıdakiler</w:t>
            </w:r>
            <w:r>
              <w:rPr>
                <w:spacing w:val="-18"/>
                <w:sz w:val="20"/>
              </w:rPr>
              <w:t xml:space="preserve"> </w:t>
            </w:r>
            <w:r>
              <w:rPr>
                <w:sz w:val="20"/>
              </w:rPr>
              <w:t>etikette belirtilmelidir:</w:t>
            </w:r>
          </w:p>
          <w:p w14:paraId="1281AF07" w14:textId="77777777" w:rsidR="00B52DCC" w:rsidRDefault="00916648">
            <w:pPr>
              <w:pStyle w:val="TableParagraph"/>
              <w:spacing w:before="157"/>
              <w:ind w:left="110"/>
              <w:rPr>
                <w:sz w:val="20"/>
              </w:rPr>
            </w:pPr>
            <w:r>
              <w:rPr>
                <w:sz w:val="20"/>
              </w:rPr>
              <w:t>Karışım</w:t>
            </w:r>
            <w:r>
              <w:rPr>
                <w:spacing w:val="-7"/>
                <w:sz w:val="20"/>
              </w:rPr>
              <w:t xml:space="preserve"> </w:t>
            </w:r>
            <w:r>
              <w:rPr>
                <w:sz w:val="20"/>
              </w:rPr>
              <w:t>oranı.</w:t>
            </w:r>
          </w:p>
          <w:p w14:paraId="14244D8D" w14:textId="77777777" w:rsidR="00B52DCC" w:rsidRDefault="00916648">
            <w:pPr>
              <w:pStyle w:val="TableParagraph"/>
              <w:spacing w:before="182"/>
              <w:ind w:left="160"/>
              <w:rPr>
                <w:sz w:val="20"/>
              </w:rPr>
            </w:pPr>
            <w:r>
              <w:rPr>
                <w:spacing w:val="-2"/>
                <w:sz w:val="20"/>
              </w:rPr>
              <w:t>‘”</w:t>
            </w:r>
            <w:r>
              <w:rPr>
                <w:spacing w:val="-50"/>
                <w:sz w:val="20"/>
              </w:rPr>
              <w:t xml:space="preserve"> </w:t>
            </w:r>
            <w:r>
              <w:rPr>
                <w:noProof/>
                <w:spacing w:val="-1"/>
                <w:w w:val="99"/>
                <w:sz w:val="20"/>
                <w:lang w:bidi="ar-SA"/>
              </w:rPr>
              <w:drawing>
                <wp:inline distT="0" distB="0" distL="0" distR="0" wp14:anchorId="4308C131" wp14:editId="41E845A6">
                  <wp:extent cx="371475" cy="361950"/>
                  <wp:effectExtent l="0" t="0" r="0" b="0"/>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10" cstate="print"/>
                          <a:stretch>
                            <a:fillRect/>
                          </a:stretch>
                        </pic:blipFill>
                        <pic:spPr>
                          <a:xfrm>
                            <a:off x="0" y="0"/>
                            <a:ext cx="371475" cy="361950"/>
                          </a:xfrm>
                          <a:prstGeom prst="rect">
                            <a:avLst/>
                          </a:prstGeom>
                        </pic:spPr>
                      </pic:pic>
                    </a:graphicData>
                  </a:graphic>
                </wp:inline>
              </w:drawing>
            </w:r>
            <w:r>
              <w:rPr>
                <w:spacing w:val="-1"/>
                <w:w w:val="99"/>
                <w:sz w:val="20"/>
              </w:rPr>
              <w:t xml:space="preserve"> </w:t>
            </w:r>
            <w:r>
              <w:rPr>
                <w:spacing w:val="22"/>
                <w:w w:val="99"/>
                <w:sz w:val="20"/>
              </w:rPr>
              <w:t xml:space="preserve"> </w:t>
            </w:r>
            <w:r>
              <w:rPr>
                <w:sz w:val="20"/>
              </w:rPr>
              <w:t>Saç</w:t>
            </w:r>
            <w:r>
              <w:rPr>
                <w:spacing w:val="-1"/>
                <w:sz w:val="20"/>
              </w:rPr>
              <w:t xml:space="preserve"> </w:t>
            </w:r>
            <w:r>
              <w:rPr>
                <w:sz w:val="20"/>
              </w:rPr>
              <w:t>boyaları</w:t>
            </w:r>
          </w:p>
          <w:p w14:paraId="4FBFE1EE" w14:textId="77777777" w:rsidR="00B52DCC" w:rsidRDefault="00916648">
            <w:pPr>
              <w:pStyle w:val="TableParagraph"/>
              <w:spacing w:before="14" w:line="256" w:lineRule="auto"/>
              <w:ind w:left="110" w:right="226"/>
              <w:rPr>
                <w:sz w:val="20"/>
              </w:rPr>
            </w:pPr>
            <w:r>
              <w:rPr>
                <w:sz w:val="20"/>
              </w:rPr>
              <w:t>şiddetli alerjik reaksiyonlara neden olabilir.</w:t>
            </w:r>
          </w:p>
        </w:tc>
      </w:tr>
    </w:tbl>
    <w:p w14:paraId="541AE3E5"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26A5AED8"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637ABBB" w14:textId="77777777">
        <w:trPr>
          <w:trHeight w:val="8351"/>
        </w:trPr>
        <w:tc>
          <w:tcPr>
            <w:tcW w:w="1416" w:type="dxa"/>
          </w:tcPr>
          <w:p w14:paraId="3D316877" w14:textId="77777777" w:rsidR="00B52DCC" w:rsidRDefault="00B52DCC">
            <w:pPr>
              <w:pStyle w:val="TableParagraph"/>
              <w:rPr>
                <w:sz w:val="18"/>
              </w:rPr>
            </w:pPr>
          </w:p>
        </w:tc>
        <w:tc>
          <w:tcPr>
            <w:tcW w:w="1984" w:type="dxa"/>
          </w:tcPr>
          <w:p w14:paraId="2B816876" w14:textId="77777777" w:rsidR="00B52DCC" w:rsidRDefault="00B52DCC">
            <w:pPr>
              <w:pStyle w:val="TableParagraph"/>
              <w:rPr>
                <w:sz w:val="18"/>
              </w:rPr>
            </w:pPr>
          </w:p>
        </w:tc>
        <w:tc>
          <w:tcPr>
            <w:tcW w:w="1704" w:type="dxa"/>
          </w:tcPr>
          <w:p w14:paraId="1E91386F" w14:textId="77777777" w:rsidR="00B52DCC" w:rsidRDefault="00B52DCC">
            <w:pPr>
              <w:pStyle w:val="TableParagraph"/>
              <w:rPr>
                <w:sz w:val="18"/>
              </w:rPr>
            </w:pPr>
          </w:p>
        </w:tc>
        <w:tc>
          <w:tcPr>
            <w:tcW w:w="993" w:type="dxa"/>
          </w:tcPr>
          <w:p w14:paraId="442EAB54" w14:textId="77777777" w:rsidR="00B52DCC" w:rsidRDefault="00B52DCC">
            <w:pPr>
              <w:pStyle w:val="TableParagraph"/>
              <w:rPr>
                <w:sz w:val="18"/>
              </w:rPr>
            </w:pPr>
          </w:p>
        </w:tc>
        <w:tc>
          <w:tcPr>
            <w:tcW w:w="991" w:type="dxa"/>
          </w:tcPr>
          <w:p w14:paraId="4D6F8769" w14:textId="77777777" w:rsidR="00B52DCC" w:rsidRDefault="00B52DCC">
            <w:pPr>
              <w:pStyle w:val="TableParagraph"/>
              <w:rPr>
                <w:sz w:val="18"/>
              </w:rPr>
            </w:pPr>
          </w:p>
        </w:tc>
        <w:tc>
          <w:tcPr>
            <w:tcW w:w="1709" w:type="dxa"/>
          </w:tcPr>
          <w:p w14:paraId="4AAAB570" w14:textId="77777777" w:rsidR="00B52DCC" w:rsidRDefault="00B52DCC">
            <w:pPr>
              <w:pStyle w:val="TableParagraph"/>
              <w:rPr>
                <w:sz w:val="18"/>
              </w:rPr>
            </w:pPr>
          </w:p>
        </w:tc>
        <w:tc>
          <w:tcPr>
            <w:tcW w:w="1700" w:type="dxa"/>
          </w:tcPr>
          <w:p w14:paraId="11FF71EA" w14:textId="77777777" w:rsidR="00B52DCC" w:rsidRDefault="00B52DCC">
            <w:pPr>
              <w:pStyle w:val="TableParagraph"/>
              <w:rPr>
                <w:sz w:val="18"/>
              </w:rPr>
            </w:pPr>
          </w:p>
        </w:tc>
        <w:tc>
          <w:tcPr>
            <w:tcW w:w="2261" w:type="dxa"/>
          </w:tcPr>
          <w:p w14:paraId="0FC1EAE3" w14:textId="77777777" w:rsidR="00B52DCC" w:rsidRDefault="00B52DCC">
            <w:pPr>
              <w:pStyle w:val="TableParagraph"/>
            </w:pPr>
          </w:p>
          <w:p w14:paraId="1D5CC7E1" w14:textId="77777777" w:rsidR="00B52DCC" w:rsidRDefault="00916648">
            <w:pPr>
              <w:pStyle w:val="TableParagraph"/>
              <w:spacing w:before="150"/>
              <w:ind w:left="108"/>
              <w:rPr>
                <w:sz w:val="20"/>
              </w:rPr>
            </w:pPr>
            <w:r>
              <w:rPr>
                <w:sz w:val="20"/>
              </w:rPr>
              <w:t>(b) Profesyonel kullanım</w:t>
            </w:r>
          </w:p>
        </w:tc>
        <w:tc>
          <w:tcPr>
            <w:tcW w:w="2693" w:type="dxa"/>
          </w:tcPr>
          <w:p w14:paraId="0B6CCC2C" w14:textId="77777777" w:rsidR="00B52DCC" w:rsidRDefault="00916648">
            <w:pPr>
              <w:pStyle w:val="TableParagraph"/>
              <w:spacing w:line="256" w:lineRule="auto"/>
              <w:ind w:left="110" w:right="226"/>
              <w:rPr>
                <w:sz w:val="20"/>
              </w:rPr>
            </w:pPr>
            <w:r>
              <w:rPr>
                <w:sz w:val="20"/>
              </w:rPr>
              <w:t>Ürünü kullanmadan önce aşağıdaki hususlara dikkat ediniz.</w:t>
            </w:r>
          </w:p>
          <w:p w14:paraId="67E167C2"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4D566B05" w14:textId="77777777" w:rsidR="00B52DCC" w:rsidRDefault="00916648">
            <w:pPr>
              <w:pStyle w:val="TableParagraph"/>
              <w:spacing w:before="161" w:line="261" w:lineRule="auto"/>
              <w:ind w:left="110" w:right="226"/>
              <w:rPr>
                <w:sz w:val="20"/>
              </w:rPr>
            </w:pPr>
            <w:r>
              <w:rPr>
                <w:sz w:val="20"/>
              </w:rPr>
              <w:t>Geçici “kara kına” dövmesi alerji riskini arttırabilir.</w:t>
            </w:r>
          </w:p>
          <w:p w14:paraId="07548E17" w14:textId="77777777" w:rsidR="00B52DCC" w:rsidRDefault="00916648">
            <w:pPr>
              <w:pStyle w:val="TableParagraph"/>
              <w:spacing w:before="156" w:line="256" w:lineRule="auto"/>
              <w:ind w:left="110" w:right="226"/>
              <w:rPr>
                <w:sz w:val="20"/>
              </w:rPr>
            </w:pPr>
            <w:r>
              <w:rPr>
                <w:sz w:val="20"/>
              </w:rPr>
              <w:t>Şu durumlarda saçınızı boyamayınız.</w:t>
            </w:r>
          </w:p>
          <w:p w14:paraId="51DBB1B7" w14:textId="77777777" w:rsidR="00B52DCC" w:rsidRDefault="00916648">
            <w:pPr>
              <w:pStyle w:val="TableParagraph"/>
              <w:numPr>
                <w:ilvl w:val="0"/>
                <w:numId w:val="58"/>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743D9D82" w14:textId="77777777" w:rsidR="00B52DCC" w:rsidRDefault="00916648">
            <w:pPr>
              <w:pStyle w:val="TableParagraph"/>
              <w:numPr>
                <w:ilvl w:val="0"/>
                <w:numId w:val="58"/>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7AD070DF" w14:textId="77777777" w:rsidR="00B52DCC" w:rsidRDefault="00916648">
            <w:pPr>
              <w:pStyle w:val="TableParagraph"/>
              <w:numPr>
                <w:ilvl w:val="0"/>
                <w:numId w:val="58"/>
              </w:numPr>
              <w:tabs>
                <w:tab w:val="left" w:pos="360"/>
              </w:tabs>
              <w:spacing w:before="160" w:line="259" w:lineRule="auto"/>
              <w:ind w:right="107" w:firstLine="0"/>
              <w:rPr>
                <w:sz w:val="20"/>
              </w:rPr>
            </w:pPr>
            <w:r>
              <w:rPr>
                <w:sz w:val="20"/>
              </w:rPr>
              <w:t>Geçici “kara kına”</w:t>
            </w:r>
            <w:r>
              <w:rPr>
                <w:spacing w:val="-9"/>
                <w:sz w:val="20"/>
              </w:rPr>
              <w:t xml:space="preserve"> </w:t>
            </w:r>
            <w:r>
              <w:rPr>
                <w:sz w:val="20"/>
              </w:rPr>
              <w:t>dövmesi nedeniyle daha önce bir reaksiyon yaşanmışsa.”</w:t>
            </w:r>
          </w:p>
          <w:p w14:paraId="2987038A" w14:textId="77777777" w:rsidR="00B52DCC" w:rsidRDefault="00B52DCC">
            <w:pPr>
              <w:pStyle w:val="TableParagraph"/>
            </w:pPr>
          </w:p>
          <w:p w14:paraId="3B9F8798" w14:textId="77777777" w:rsidR="00B52DCC" w:rsidRDefault="00B52DCC">
            <w:pPr>
              <w:pStyle w:val="TableParagraph"/>
              <w:spacing w:before="4"/>
              <w:rPr>
                <w:sz w:val="27"/>
              </w:rPr>
            </w:pPr>
          </w:p>
          <w:p w14:paraId="7221B07A" w14:textId="77777777" w:rsidR="00B52DCC" w:rsidRDefault="00916648">
            <w:pPr>
              <w:pStyle w:val="TableParagraph"/>
              <w:spacing w:line="261" w:lineRule="auto"/>
              <w:ind w:left="110" w:right="226"/>
              <w:rPr>
                <w:sz w:val="20"/>
              </w:rPr>
            </w:pPr>
            <w:r>
              <w:rPr>
                <w:sz w:val="20"/>
              </w:rPr>
              <w:t>(b) Aşağıdakiler etikette belirtilmelidir:</w:t>
            </w:r>
          </w:p>
          <w:p w14:paraId="117C257E" w14:textId="77777777" w:rsidR="00B52DCC" w:rsidRDefault="00916648">
            <w:pPr>
              <w:pStyle w:val="TableParagraph"/>
              <w:spacing w:before="161" w:line="307" w:lineRule="auto"/>
              <w:ind w:left="110" w:right="632" w:hanging="3"/>
              <w:rPr>
                <w:sz w:val="20"/>
              </w:rPr>
            </w:pPr>
            <w:r>
              <w:rPr>
                <w:noProof/>
                <w:lang w:bidi="ar-SA"/>
              </w:rPr>
              <w:drawing>
                <wp:inline distT="0" distB="0" distL="0" distR="0" wp14:anchorId="06C4CAC6" wp14:editId="46A3BCC3">
                  <wp:extent cx="371475" cy="361950"/>
                  <wp:effectExtent l="0" t="0" r="0" b="0"/>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10" cstate="print"/>
                          <a:stretch>
                            <a:fillRect/>
                          </a:stretch>
                        </pic:blipFill>
                        <pic:spPr>
                          <a:xfrm>
                            <a:off x="0" y="0"/>
                            <a:ext cx="371475" cy="361950"/>
                          </a:xfrm>
                          <a:prstGeom prst="rect">
                            <a:avLst/>
                          </a:prstGeom>
                        </pic:spPr>
                      </pic:pic>
                    </a:graphicData>
                  </a:graphic>
                </wp:inline>
              </w:drawing>
            </w:r>
            <w:r>
              <w:rPr>
                <w:spacing w:val="17"/>
                <w:sz w:val="20"/>
              </w:rPr>
              <w:t xml:space="preserve"> </w:t>
            </w:r>
            <w:r>
              <w:rPr>
                <w:sz w:val="20"/>
              </w:rPr>
              <w:t>Karışım oranı. “Bu ürün şiddetli</w:t>
            </w:r>
            <w:r>
              <w:rPr>
                <w:spacing w:val="-18"/>
                <w:sz w:val="20"/>
              </w:rPr>
              <w:t xml:space="preserve"> </w:t>
            </w:r>
            <w:r>
              <w:rPr>
                <w:sz w:val="20"/>
              </w:rPr>
              <w:t>alerjik</w:t>
            </w:r>
          </w:p>
          <w:p w14:paraId="62B71F46" w14:textId="77777777" w:rsidR="00B52DCC" w:rsidRDefault="00916648">
            <w:pPr>
              <w:pStyle w:val="TableParagraph"/>
              <w:spacing w:line="198" w:lineRule="exact"/>
              <w:ind w:left="110"/>
              <w:rPr>
                <w:sz w:val="20"/>
              </w:rPr>
            </w:pPr>
            <w:r>
              <w:rPr>
                <w:sz w:val="20"/>
              </w:rPr>
              <w:t>reaksiyonlara neden olabilir.</w:t>
            </w:r>
          </w:p>
        </w:tc>
      </w:tr>
    </w:tbl>
    <w:p w14:paraId="40C3DC9B" w14:textId="77777777" w:rsidR="00B52DCC" w:rsidRDefault="00B52DCC">
      <w:pPr>
        <w:spacing w:line="198" w:lineRule="exact"/>
        <w:rPr>
          <w:sz w:val="20"/>
        </w:rPr>
        <w:sectPr w:rsidR="00B52DCC">
          <w:pgSz w:w="16840" w:h="11910" w:orient="landscape"/>
          <w:pgMar w:top="1100" w:right="440" w:bottom="280" w:left="580" w:header="708" w:footer="708" w:gutter="0"/>
          <w:cols w:space="708"/>
        </w:sectPr>
      </w:pPr>
    </w:p>
    <w:p w14:paraId="34F2FE93"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DEE7B80" w14:textId="77777777">
        <w:trPr>
          <w:trHeight w:val="8785"/>
        </w:trPr>
        <w:tc>
          <w:tcPr>
            <w:tcW w:w="1416" w:type="dxa"/>
          </w:tcPr>
          <w:p w14:paraId="691D2631" w14:textId="77777777" w:rsidR="00B52DCC" w:rsidRDefault="00B52DCC">
            <w:pPr>
              <w:pStyle w:val="TableParagraph"/>
              <w:rPr>
                <w:sz w:val="18"/>
              </w:rPr>
            </w:pPr>
          </w:p>
        </w:tc>
        <w:tc>
          <w:tcPr>
            <w:tcW w:w="1984" w:type="dxa"/>
          </w:tcPr>
          <w:p w14:paraId="1E4F0902" w14:textId="77777777" w:rsidR="00B52DCC" w:rsidRDefault="00B52DCC">
            <w:pPr>
              <w:pStyle w:val="TableParagraph"/>
              <w:rPr>
                <w:sz w:val="18"/>
              </w:rPr>
            </w:pPr>
          </w:p>
        </w:tc>
        <w:tc>
          <w:tcPr>
            <w:tcW w:w="1704" w:type="dxa"/>
          </w:tcPr>
          <w:p w14:paraId="59195815" w14:textId="77777777" w:rsidR="00B52DCC" w:rsidRDefault="00B52DCC">
            <w:pPr>
              <w:pStyle w:val="TableParagraph"/>
              <w:rPr>
                <w:sz w:val="18"/>
              </w:rPr>
            </w:pPr>
          </w:p>
        </w:tc>
        <w:tc>
          <w:tcPr>
            <w:tcW w:w="993" w:type="dxa"/>
          </w:tcPr>
          <w:p w14:paraId="3C550CF9" w14:textId="77777777" w:rsidR="00B52DCC" w:rsidRDefault="00B52DCC">
            <w:pPr>
              <w:pStyle w:val="TableParagraph"/>
              <w:rPr>
                <w:sz w:val="18"/>
              </w:rPr>
            </w:pPr>
          </w:p>
        </w:tc>
        <w:tc>
          <w:tcPr>
            <w:tcW w:w="991" w:type="dxa"/>
          </w:tcPr>
          <w:p w14:paraId="25DF8327" w14:textId="77777777" w:rsidR="00B52DCC" w:rsidRDefault="00B52DCC">
            <w:pPr>
              <w:pStyle w:val="TableParagraph"/>
              <w:rPr>
                <w:sz w:val="18"/>
              </w:rPr>
            </w:pPr>
          </w:p>
        </w:tc>
        <w:tc>
          <w:tcPr>
            <w:tcW w:w="1709" w:type="dxa"/>
          </w:tcPr>
          <w:p w14:paraId="0AB728B7" w14:textId="77777777" w:rsidR="00B52DCC" w:rsidRDefault="00B52DCC">
            <w:pPr>
              <w:pStyle w:val="TableParagraph"/>
              <w:rPr>
                <w:sz w:val="18"/>
              </w:rPr>
            </w:pPr>
          </w:p>
        </w:tc>
        <w:tc>
          <w:tcPr>
            <w:tcW w:w="1700" w:type="dxa"/>
          </w:tcPr>
          <w:p w14:paraId="2FA1BB24" w14:textId="77777777" w:rsidR="00B52DCC" w:rsidRDefault="00B52DCC">
            <w:pPr>
              <w:pStyle w:val="TableParagraph"/>
              <w:rPr>
                <w:sz w:val="18"/>
              </w:rPr>
            </w:pPr>
          </w:p>
        </w:tc>
        <w:tc>
          <w:tcPr>
            <w:tcW w:w="2261" w:type="dxa"/>
          </w:tcPr>
          <w:p w14:paraId="6A951291" w14:textId="77777777" w:rsidR="00B52DCC" w:rsidRDefault="00B52DCC">
            <w:pPr>
              <w:pStyle w:val="TableParagraph"/>
              <w:rPr>
                <w:sz w:val="18"/>
              </w:rPr>
            </w:pPr>
          </w:p>
        </w:tc>
        <w:tc>
          <w:tcPr>
            <w:tcW w:w="2693" w:type="dxa"/>
          </w:tcPr>
          <w:p w14:paraId="73F6313E" w14:textId="77777777" w:rsidR="00B52DCC" w:rsidRDefault="00916648">
            <w:pPr>
              <w:pStyle w:val="TableParagraph"/>
              <w:spacing w:line="256" w:lineRule="auto"/>
              <w:ind w:left="110" w:right="226"/>
              <w:rPr>
                <w:sz w:val="20"/>
              </w:rPr>
            </w:pPr>
            <w:r>
              <w:rPr>
                <w:sz w:val="20"/>
              </w:rPr>
              <w:t>Ürünü kullanmadan önce aşağıdaki hususlara dikkat ediniz.</w:t>
            </w:r>
          </w:p>
          <w:p w14:paraId="46CC1F4B"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1FD95F2F" w14:textId="77777777" w:rsidR="00B52DCC" w:rsidRDefault="00916648">
            <w:pPr>
              <w:pStyle w:val="TableParagraph"/>
              <w:spacing w:before="161" w:line="261" w:lineRule="auto"/>
              <w:ind w:left="110" w:right="226"/>
              <w:rPr>
                <w:sz w:val="20"/>
              </w:rPr>
            </w:pPr>
            <w:r>
              <w:rPr>
                <w:sz w:val="20"/>
              </w:rPr>
              <w:t>Geçici “kara kına” dövmesi alerji riskini arttırabilir.</w:t>
            </w:r>
          </w:p>
          <w:p w14:paraId="712546DE" w14:textId="77777777" w:rsidR="00B52DCC" w:rsidRDefault="00916648">
            <w:pPr>
              <w:pStyle w:val="TableParagraph"/>
              <w:spacing w:before="156" w:line="256" w:lineRule="auto"/>
              <w:ind w:left="110" w:right="404"/>
              <w:rPr>
                <w:sz w:val="20"/>
              </w:rPr>
            </w:pPr>
            <w:r>
              <w:rPr>
                <w:sz w:val="20"/>
              </w:rPr>
              <w:t>Şu durumlarda tüketicinin kirpikleri</w:t>
            </w:r>
            <w:r>
              <w:rPr>
                <w:spacing w:val="-12"/>
                <w:sz w:val="20"/>
              </w:rPr>
              <w:t xml:space="preserve"> </w:t>
            </w:r>
            <w:r>
              <w:rPr>
                <w:sz w:val="20"/>
              </w:rPr>
              <w:t>boyanmamalıdır:</w:t>
            </w:r>
          </w:p>
          <w:p w14:paraId="3E1CA6B6" w14:textId="77777777" w:rsidR="00B52DCC" w:rsidRDefault="00916648">
            <w:pPr>
              <w:pStyle w:val="TableParagraph"/>
              <w:numPr>
                <w:ilvl w:val="0"/>
                <w:numId w:val="57"/>
              </w:numPr>
              <w:tabs>
                <w:tab w:val="left" w:pos="360"/>
              </w:tabs>
              <w:spacing w:before="163" w:line="259" w:lineRule="auto"/>
              <w:ind w:right="313" w:firstLine="0"/>
              <w:rPr>
                <w:sz w:val="20"/>
              </w:rPr>
            </w:pPr>
            <w:r>
              <w:rPr>
                <w:sz w:val="20"/>
              </w:rPr>
              <w:t>Yüzünde bir kızarıklık varsa veya saç derisi</w:t>
            </w:r>
            <w:r>
              <w:rPr>
                <w:spacing w:val="-12"/>
                <w:sz w:val="20"/>
              </w:rPr>
              <w:t xml:space="preserve"> </w:t>
            </w:r>
            <w:r>
              <w:rPr>
                <w:sz w:val="20"/>
              </w:rPr>
              <w:t>hassas, tahriş olmuş ve hasarlı</w:t>
            </w:r>
            <w:r>
              <w:rPr>
                <w:spacing w:val="-6"/>
                <w:sz w:val="20"/>
              </w:rPr>
              <w:t xml:space="preserve"> </w:t>
            </w:r>
            <w:r>
              <w:rPr>
                <w:sz w:val="20"/>
              </w:rPr>
              <w:t>ise,</w:t>
            </w:r>
          </w:p>
          <w:p w14:paraId="6C347BE4" w14:textId="77777777" w:rsidR="00B52DCC" w:rsidRDefault="00916648">
            <w:pPr>
              <w:pStyle w:val="TableParagraph"/>
              <w:numPr>
                <w:ilvl w:val="0"/>
                <w:numId w:val="57"/>
              </w:numPr>
              <w:tabs>
                <w:tab w:val="left" w:pos="360"/>
              </w:tabs>
              <w:spacing w:before="160" w:line="259" w:lineRule="auto"/>
              <w:ind w:right="326" w:firstLine="0"/>
              <w:rPr>
                <w:sz w:val="20"/>
              </w:rPr>
            </w:pPr>
            <w:r>
              <w:rPr>
                <w:sz w:val="20"/>
              </w:rPr>
              <w:t>Saç ya da kirpik</w:t>
            </w:r>
            <w:r>
              <w:rPr>
                <w:spacing w:val="-12"/>
                <w:sz w:val="20"/>
              </w:rPr>
              <w:t xml:space="preserve"> </w:t>
            </w:r>
            <w:r>
              <w:rPr>
                <w:sz w:val="20"/>
              </w:rPr>
              <w:t>boyaları nedeniyle daha önce bir reaksiyon</w:t>
            </w:r>
            <w:r>
              <w:rPr>
                <w:spacing w:val="-1"/>
                <w:sz w:val="20"/>
              </w:rPr>
              <w:t xml:space="preserve"> </w:t>
            </w:r>
            <w:r>
              <w:rPr>
                <w:sz w:val="20"/>
              </w:rPr>
              <w:t>yaşanmışsa,</w:t>
            </w:r>
          </w:p>
          <w:p w14:paraId="3481C99F" w14:textId="77777777" w:rsidR="00B52DCC" w:rsidRDefault="00916648">
            <w:pPr>
              <w:pStyle w:val="TableParagraph"/>
              <w:numPr>
                <w:ilvl w:val="0"/>
                <w:numId w:val="57"/>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w:t>
            </w:r>
            <w:r>
              <w:rPr>
                <w:spacing w:val="-1"/>
                <w:sz w:val="20"/>
              </w:rPr>
              <w:t xml:space="preserve"> </w:t>
            </w:r>
            <w:r>
              <w:rPr>
                <w:sz w:val="20"/>
              </w:rPr>
              <w:t>daha</w:t>
            </w:r>
          </w:p>
          <w:p w14:paraId="7220B2E6" w14:textId="77777777" w:rsidR="00B52DCC" w:rsidRDefault="00B52DCC">
            <w:pPr>
              <w:pStyle w:val="TableParagraph"/>
            </w:pPr>
          </w:p>
          <w:p w14:paraId="6B7C0F19" w14:textId="77777777" w:rsidR="00B52DCC" w:rsidRDefault="00B52DCC">
            <w:pPr>
              <w:pStyle w:val="TableParagraph"/>
              <w:spacing w:before="1"/>
              <w:rPr>
                <w:sz w:val="27"/>
              </w:rPr>
            </w:pPr>
          </w:p>
          <w:p w14:paraId="115C2181" w14:textId="77777777" w:rsidR="00B52DCC" w:rsidRDefault="00916648">
            <w:pPr>
              <w:pStyle w:val="TableParagraph"/>
              <w:spacing w:line="256" w:lineRule="auto"/>
              <w:ind w:left="110" w:right="226" w:firstLine="50"/>
              <w:rPr>
                <w:sz w:val="20"/>
              </w:rPr>
            </w:pPr>
            <w:r>
              <w:rPr>
                <w:sz w:val="20"/>
              </w:rPr>
              <w:t>önce bir reaksiyon yaşanmışsa.</w:t>
            </w:r>
          </w:p>
          <w:p w14:paraId="167E093D" w14:textId="77777777" w:rsidR="00B52DCC" w:rsidRDefault="00916648">
            <w:pPr>
              <w:pStyle w:val="TableParagraph"/>
              <w:spacing w:before="163" w:line="261" w:lineRule="auto"/>
              <w:ind w:left="110" w:right="231"/>
              <w:rPr>
                <w:sz w:val="20"/>
              </w:rPr>
            </w:pPr>
            <w:r>
              <w:rPr>
                <w:sz w:val="20"/>
              </w:rPr>
              <w:t>Sadece profesyonel kullanım içindir.</w:t>
            </w:r>
          </w:p>
          <w:p w14:paraId="7C35258D" w14:textId="77777777" w:rsidR="00B52DCC" w:rsidRDefault="00916648">
            <w:pPr>
              <w:pStyle w:val="TableParagraph"/>
              <w:spacing w:before="156" w:line="256" w:lineRule="auto"/>
              <w:ind w:left="110" w:right="226"/>
              <w:rPr>
                <w:sz w:val="20"/>
              </w:rPr>
            </w:pPr>
            <w:r>
              <w:rPr>
                <w:sz w:val="20"/>
              </w:rPr>
              <w:t>Ürünün gözle teması halinde derhal durulayınız.”</w:t>
            </w:r>
          </w:p>
        </w:tc>
      </w:tr>
    </w:tbl>
    <w:p w14:paraId="610498EB"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086B4ACA"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EFF5631" w14:textId="77777777">
        <w:trPr>
          <w:trHeight w:val="9008"/>
        </w:trPr>
        <w:tc>
          <w:tcPr>
            <w:tcW w:w="1416" w:type="dxa"/>
          </w:tcPr>
          <w:p w14:paraId="1720CB93" w14:textId="77777777" w:rsidR="00B52DCC" w:rsidRDefault="00916648">
            <w:pPr>
              <w:pStyle w:val="TableParagraph"/>
              <w:spacing w:line="225" w:lineRule="exact"/>
              <w:ind w:left="107"/>
              <w:rPr>
                <w:sz w:val="20"/>
              </w:rPr>
            </w:pPr>
            <w:r>
              <w:rPr>
                <w:sz w:val="20"/>
              </w:rPr>
              <w:t>293</w:t>
            </w:r>
          </w:p>
        </w:tc>
        <w:tc>
          <w:tcPr>
            <w:tcW w:w="1984" w:type="dxa"/>
          </w:tcPr>
          <w:p w14:paraId="602E95F9" w14:textId="77777777" w:rsidR="00B52DCC" w:rsidRDefault="00916648">
            <w:pPr>
              <w:pStyle w:val="TableParagraph"/>
              <w:spacing w:line="259" w:lineRule="auto"/>
              <w:ind w:left="105" w:right="256"/>
              <w:rPr>
                <w:sz w:val="20"/>
              </w:rPr>
            </w:pPr>
            <w:r>
              <w:rPr>
                <w:sz w:val="20"/>
              </w:rPr>
              <w:t xml:space="preserve">1-N-Metilmorfo­ </w:t>
            </w:r>
            <w:r>
              <w:rPr>
                <w:w w:val="95"/>
                <w:sz w:val="20"/>
              </w:rPr>
              <w:t xml:space="preserve">linyumpropilamino- </w:t>
            </w:r>
            <w:r>
              <w:rPr>
                <w:sz w:val="20"/>
              </w:rPr>
              <w:t>4-hidroksiantra­ kinon, metil sülfat</w:t>
            </w:r>
          </w:p>
        </w:tc>
        <w:tc>
          <w:tcPr>
            <w:tcW w:w="1704" w:type="dxa"/>
          </w:tcPr>
          <w:p w14:paraId="763C6DE9" w14:textId="77777777" w:rsidR="00B52DCC" w:rsidRDefault="00B52DCC">
            <w:pPr>
              <w:pStyle w:val="TableParagraph"/>
            </w:pPr>
          </w:p>
          <w:p w14:paraId="07517889" w14:textId="77777777" w:rsidR="00B52DCC" w:rsidRDefault="00916648">
            <w:pPr>
              <w:pStyle w:val="TableParagraph"/>
              <w:spacing w:before="150" w:line="259" w:lineRule="auto"/>
              <w:ind w:left="106" w:right="251"/>
              <w:rPr>
                <w:sz w:val="20"/>
              </w:rPr>
            </w:pPr>
            <w:r>
              <w:rPr>
                <w:w w:val="95"/>
                <w:sz w:val="20"/>
              </w:rPr>
              <w:t xml:space="preserve">Hydroxyanthra­ </w:t>
            </w:r>
            <w:r>
              <w:rPr>
                <w:sz w:val="20"/>
              </w:rPr>
              <w:t>quinone -amin­ opropyl Methyl Morpholinium Methosulfate</w:t>
            </w:r>
          </w:p>
        </w:tc>
        <w:tc>
          <w:tcPr>
            <w:tcW w:w="993" w:type="dxa"/>
          </w:tcPr>
          <w:p w14:paraId="5B89E108" w14:textId="77777777" w:rsidR="00B52DCC" w:rsidRDefault="00B52DCC">
            <w:pPr>
              <w:pStyle w:val="TableParagraph"/>
            </w:pPr>
          </w:p>
          <w:p w14:paraId="538AD1C3" w14:textId="77777777" w:rsidR="00B52DCC" w:rsidRDefault="00916648">
            <w:pPr>
              <w:pStyle w:val="TableParagraph"/>
              <w:spacing w:before="150"/>
              <w:ind w:left="107"/>
              <w:rPr>
                <w:sz w:val="20"/>
              </w:rPr>
            </w:pPr>
            <w:r>
              <w:rPr>
                <w:sz w:val="20"/>
              </w:rPr>
              <w:t>38866-</w:t>
            </w:r>
          </w:p>
          <w:p w14:paraId="0F9E0839" w14:textId="77777777" w:rsidR="00B52DCC" w:rsidRDefault="00916648">
            <w:pPr>
              <w:pStyle w:val="TableParagraph"/>
              <w:spacing w:before="17"/>
              <w:ind w:left="107"/>
              <w:rPr>
                <w:sz w:val="20"/>
              </w:rPr>
            </w:pPr>
            <w:r>
              <w:rPr>
                <w:sz w:val="20"/>
              </w:rPr>
              <w:t>20-5</w:t>
            </w:r>
          </w:p>
        </w:tc>
        <w:tc>
          <w:tcPr>
            <w:tcW w:w="991" w:type="dxa"/>
          </w:tcPr>
          <w:p w14:paraId="3CAE3924" w14:textId="77777777" w:rsidR="00B52DCC" w:rsidRDefault="00B52DCC">
            <w:pPr>
              <w:pStyle w:val="TableParagraph"/>
            </w:pPr>
          </w:p>
          <w:p w14:paraId="02D2EA08" w14:textId="77777777" w:rsidR="00B52DCC" w:rsidRDefault="00916648">
            <w:pPr>
              <w:pStyle w:val="TableParagraph"/>
              <w:spacing w:before="150"/>
              <w:ind w:left="107"/>
              <w:rPr>
                <w:sz w:val="20"/>
              </w:rPr>
            </w:pPr>
            <w:r>
              <w:rPr>
                <w:sz w:val="20"/>
              </w:rPr>
              <w:t>254-161-</w:t>
            </w:r>
          </w:p>
          <w:p w14:paraId="7068E11C" w14:textId="77777777" w:rsidR="00B52DCC" w:rsidRDefault="00916648">
            <w:pPr>
              <w:pStyle w:val="TableParagraph"/>
              <w:spacing w:before="17"/>
              <w:ind w:left="107"/>
              <w:rPr>
                <w:sz w:val="20"/>
              </w:rPr>
            </w:pPr>
            <w:r>
              <w:rPr>
                <w:w w:val="99"/>
                <w:sz w:val="20"/>
              </w:rPr>
              <w:t>9</w:t>
            </w:r>
          </w:p>
        </w:tc>
        <w:tc>
          <w:tcPr>
            <w:tcW w:w="1709" w:type="dxa"/>
          </w:tcPr>
          <w:p w14:paraId="0290F5D3" w14:textId="77777777" w:rsidR="00B52DCC" w:rsidRDefault="00B52DCC">
            <w:pPr>
              <w:pStyle w:val="TableParagraph"/>
            </w:pPr>
          </w:p>
          <w:p w14:paraId="0E33536E" w14:textId="77777777" w:rsidR="00B52DCC" w:rsidRDefault="00916648">
            <w:pPr>
              <w:pStyle w:val="TableParagraph"/>
              <w:spacing w:before="150" w:line="259" w:lineRule="auto"/>
              <w:ind w:left="108" w:right="332"/>
              <w:rPr>
                <w:sz w:val="20"/>
              </w:rPr>
            </w:pPr>
            <w:r>
              <w:rPr>
                <w:sz w:val="20"/>
              </w:rPr>
              <w:t>Okside edici olmayan saç boyalarında kullanılan saç boya maddeleri</w:t>
            </w:r>
          </w:p>
        </w:tc>
        <w:tc>
          <w:tcPr>
            <w:tcW w:w="1700" w:type="dxa"/>
          </w:tcPr>
          <w:p w14:paraId="62146A25" w14:textId="77777777" w:rsidR="00B52DCC" w:rsidRDefault="00B52DCC">
            <w:pPr>
              <w:pStyle w:val="TableParagraph"/>
            </w:pPr>
          </w:p>
          <w:p w14:paraId="4438ED5A" w14:textId="77777777" w:rsidR="00B52DCC" w:rsidRDefault="00916648">
            <w:pPr>
              <w:pStyle w:val="TableParagraph"/>
              <w:spacing w:before="150"/>
              <w:ind w:left="108"/>
              <w:rPr>
                <w:sz w:val="20"/>
              </w:rPr>
            </w:pPr>
            <w:r>
              <w:rPr>
                <w:sz w:val="20"/>
              </w:rPr>
              <w:t>%0,5</w:t>
            </w:r>
          </w:p>
        </w:tc>
        <w:tc>
          <w:tcPr>
            <w:tcW w:w="2261" w:type="dxa"/>
          </w:tcPr>
          <w:p w14:paraId="56F65C5A" w14:textId="77777777" w:rsidR="00B52DCC" w:rsidRDefault="00B52DCC">
            <w:pPr>
              <w:pStyle w:val="TableParagraph"/>
            </w:pPr>
          </w:p>
          <w:p w14:paraId="4441CD8D" w14:textId="77777777" w:rsidR="00B52DCC" w:rsidRDefault="00916648">
            <w:pPr>
              <w:pStyle w:val="TableParagraph"/>
              <w:numPr>
                <w:ilvl w:val="0"/>
                <w:numId w:val="56"/>
              </w:numPr>
              <w:tabs>
                <w:tab w:val="left" w:pos="358"/>
              </w:tabs>
              <w:spacing w:before="150" w:line="256" w:lineRule="auto"/>
              <w:ind w:right="666" w:firstLine="0"/>
              <w:rPr>
                <w:sz w:val="20"/>
              </w:rPr>
            </w:pPr>
            <w:r>
              <w:rPr>
                <w:sz w:val="20"/>
              </w:rPr>
              <w:t xml:space="preserve">Nitroza edici </w:t>
            </w:r>
            <w:r>
              <w:rPr>
                <w:w w:val="95"/>
                <w:sz w:val="20"/>
              </w:rPr>
              <w:t xml:space="preserve">madde/maddelerle </w:t>
            </w:r>
            <w:r>
              <w:rPr>
                <w:sz w:val="20"/>
              </w:rPr>
              <w:t>kullanmayınız.</w:t>
            </w:r>
          </w:p>
          <w:p w14:paraId="2B77606F" w14:textId="77777777" w:rsidR="00B52DCC" w:rsidRDefault="00B52DCC">
            <w:pPr>
              <w:pStyle w:val="TableParagraph"/>
            </w:pPr>
          </w:p>
          <w:p w14:paraId="1DBB3D5F" w14:textId="77777777" w:rsidR="00B52DCC" w:rsidRDefault="00B52DCC">
            <w:pPr>
              <w:pStyle w:val="TableParagraph"/>
              <w:rPr>
                <w:sz w:val="28"/>
              </w:rPr>
            </w:pPr>
          </w:p>
          <w:p w14:paraId="332E1E15" w14:textId="77777777" w:rsidR="00B52DCC" w:rsidRDefault="00916648">
            <w:pPr>
              <w:pStyle w:val="TableParagraph"/>
              <w:numPr>
                <w:ilvl w:val="0"/>
                <w:numId w:val="56"/>
              </w:numPr>
              <w:tabs>
                <w:tab w:val="left" w:pos="358"/>
              </w:tabs>
              <w:spacing w:line="256" w:lineRule="auto"/>
              <w:ind w:right="465" w:firstLine="0"/>
              <w:rPr>
                <w:sz w:val="20"/>
              </w:rPr>
            </w:pPr>
            <w:r>
              <w:rPr>
                <w:sz w:val="20"/>
              </w:rPr>
              <w:t xml:space="preserve">Maksimum nitrozamin içeriği </w:t>
            </w:r>
            <w:r>
              <w:rPr>
                <w:spacing w:val="-10"/>
                <w:sz w:val="20"/>
              </w:rPr>
              <w:t xml:space="preserve">50 </w:t>
            </w:r>
            <w:r>
              <w:rPr>
                <w:sz w:val="20"/>
              </w:rPr>
              <w:t>μg/kg</w:t>
            </w:r>
          </w:p>
          <w:p w14:paraId="0B44EACB" w14:textId="77777777" w:rsidR="00B52DCC" w:rsidRDefault="00916648">
            <w:pPr>
              <w:pStyle w:val="TableParagraph"/>
              <w:numPr>
                <w:ilvl w:val="0"/>
                <w:numId w:val="56"/>
              </w:numPr>
              <w:tabs>
                <w:tab w:val="left" w:pos="358"/>
              </w:tabs>
              <w:spacing w:before="167" w:line="256"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Pr>
          <w:p w14:paraId="6DF01515" w14:textId="77777777" w:rsidR="00B52DCC" w:rsidRDefault="00B52DCC">
            <w:pPr>
              <w:pStyle w:val="TableParagraph"/>
            </w:pPr>
          </w:p>
          <w:p w14:paraId="2E65AE55" w14:textId="77777777" w:rsidR="00B52DCC" w:rsidRDefault="00916648">
            <w:pPr>
              <w:pStyle w:val="TableParagraph"/>
              <w:spacing w:before="150" w:line="256" w:lineRule="auto"/>
              <w:ind w:left="110" w:right="226"/>
              <w:rPr>
                <w:sz w:val="20"/>
              </w:rPr>
            </w:pPr>
            <w:r>
              <w:rPr>
                <w:sz w:val="20"/>
              </w:rPr>
              <w:t>Aşağıdakiler etikette belirtilmelidir:</w:t>
            </w:r>
          </w:p>
          <w:p w14:paraId="0DDDB558" w14:textId="77777777" w:rsidR="00B52DCC" w:rsidRDefault="00916648">
            <w:pPr>
              <w:pStyle w:val="TableParagraph"/>
              <w:spacing w:before="170" w:line="254" w:lineRule="auto"/>
              <w:ind w:left="110" w:right="81"/>
              <w:rPr>
                <w:sz w:val="20"/>
              </w:rPr>
            </w:pPr>
            <w:r>
              <w:rPr>
                <w:spacing w:val="-3"/>
                <w:w w:val="95"/>
                <w:position w:val="1"/>
                <w:sz w:val="20"/>
              </w:rPr>
              <w:t>“</w:t>
            </w:r>
            <w:r>
              <w:rPr>
                <w:spacing w:val="-44"/>
                <w:w w:val="95"/>
                <w:position w:val="1"/>
                <w:sz w:val="20"/>
              </w:rPr>
              <w:t xml:space="preserve"> </w:t>
            </w:r>
            <w:r>
              <w:rPr>
                <w:noProof/>
                <w:spacing w:val="-3"/>
                <w:w w:val="99"/>
                <w:sz w:val="20"/>
                <w:lang w:bidi="ar-SA"/>
              </w:rPr>
              <w:drawing>
                <wp:inline distT="0" distB="0" distL="0" distR="0" wp14:anchorId="128D4C79" wp14:editId="51BB8A4F">
                  <wp:extent cx="371475" cy="361950"/>
                  <wp:effectExtent l="0" t="0" r="0" b="0"/>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10" cstate="print"/>
                          <a:stretch>
                            <a:fillRect/>
                          </a:stretch>
                        </pic:blipFill>
                        <pic:spPr>
                          <a:xfrm>
                            <a:off x="0" y="0"/>
                            <a:ext cx="371475" cy="361950"/>
                          </a:xfrm>
                          <a:prstGeom prst="rect">
                            <a:avLst/>
                          </a:prstGeom>
                        </pic:spPr>
                      </pic:pic>
                    </a:graphicData>
                  </a:graphic>
                </wp:inline>
              </w:drawing>
            </w:r>
            <w:r>
              <w:rPr>
                <w:spacing w:val="-3"/>
                <w:w w:val="99"/>
                <w:position w:val="1"/>
                <w:sz w:val="20"/>
              </w:rPr>
              <w:t xml:space="preserve">  </w:t>
            </w:r>
            <w:r>
              <w:rPr>
                <w:spacing w:val="-22"/>
                <w:w w:val="99"/>
                <w:position w:val="1"/>
                <w:sz w:val="20"/>
              </w:rPr>
              <w:t xml:space="preserve"> </w:t>
            </w:r>
            <w:r>
              <w:rPr>
                <w:position w:val="1"/>
                <w:sz w:val="20"/>
              </w:rPr>
              <w:t xml:space="preserve">Saç boyaları </w:t>
            </w:r>
            <w:r>
              <w:rPr>
                <w:spacing w:val="-3"/>
                <w:position w:val="1"/>
                <w:sz w:val="20"/>
              </w:rPr>
              <w:t xml:space="preserve">şiddetli </w:t>
            </w:r>
            <w:r>
              <w:rPr>
                <w:sz w:val="20"/>
              </w:rPr>
              <w:t>alerjik reaksiyonlara neden olabilir.</w:t>
            </w:r>
          </w:p>
          <w:p w14:paraId="0D82A8DE" w14:textId="77777777" w:rsidR="00B52DCC" w:rsidRDefault="00916648">
            <w:pPr>
              <w:pStyle w:val="TableParagraph"/>
              <w:spacing w:before="158" w:line="259" w:lineRule="auto"/>
              <w:ind w:left="110" w:right="226"/>
              <w:rPr>
                <w:sz w:val="20"/>
              </w:rPr>
            </w:pPr>
            <w:r>
              <w:rPr>
                <w:sz w:val="20"/>
              </w:rPr>
              <w:t>Ürünü kullanmadan önce aşağıdaki hususlara dikkat ediniz.</w:t>
            </w:r>
          </w:p>
          <w:p w14:paraId="68951374" w14:textId="77777777" w:rsidR="00B52DCC" w:rsidRDefault="00916648">
            <w:pPr>
              <w:pStyle w:val="TableParagraph"/>
              <w:spacing w:before="159" w:line="256" w:lineRule="auto"/>
              <w:ind w:left="110" w:right="342"/>
              <w:rPr>
                <w:sz w:val="20"/>
              </w:rPr>
            </w:pPr>
            <w:r>
              <w:rPr>
                <w:sz w:val="20"/>
              </w:rPr>
              <w:t>Bu ürün 16 yaşın altındaki kişilerin kullanımına uygun değildir.</w:t>
            </w:r>
          </w:p>
          <w:p w14:paraId="3A183BEE" w14:textId="77777777" w:rsidR="00B52DCC" w:rsidRDefault="00916648">
            <w:pPr>
              <w:pStyle w:val="TableParagraph"/>
              <w:spacing w:before="167" w:line="256" w:lineRule="auto"/>
              <w:ind w:left="110" w:right="226"/>
              <w:rPr>
                <w:sz w:val="20"/>
              </w:rPr>
            </w:pPr>
            <w:r>
              <w:rPr>
                <w:sz w:val="20"/>
              </w:rPr>
              <w:t>Geçici “kara kına” dövmesi alerji riskini arttırabilir.</w:t>
            </w:r>
          </w:p>
          <w:p w14:paraId="4EBFFDCA" w14:textId="77777777" w:rsidR="00B52DCC" w:rsidRDefault="00916648">
            <w:pPr>
              <w:pStyle w:val="TableParagraph"/>
              <w:spacing w:before="163" w:line="256" w:lineRule="auto"/>
              <w:ind w:left="110" w:right="226"/>
              <w:rPr>
                <w:sz w:val="20"/>
              </w:rPr>
            </w:pPr>
            <w:r>
              <w:rPr>
                <w:sz w:val="20"/>
              </w:rPr>
              <w:t>Şu durumlarda saçınızı boyamayınız.</w:t>
            </w:r>
          </w:p>
          <w:p w14:paraId="3678108A" w14:textId="77777777" w:rsidR="00B52DCC" w:rsidRDefault="00916648">
            <w:pPr>
              <w:pStyle w:val="TableParagraph"/>
              <w:numPr>
                <w:ilvl w:val="0"/>
                <w:numId w:val="55"/>
              </w:numPr>
              <w:tabs>
                <w:tab w:val="left" w:pos="360"/>
              </w:tabs>
              <w:spacing w:before="166"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371F5606" w14:textId="77777777" w:rsidR="00B52DCC" w:rsidRDefault="00916648">
            <w:pPr>
              <w:pStyle w:val="TableParagraph"/>
              <w:numPr>
                <w:ilvl w:val="0"/>
                <w:numId w:val="55"/>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4834007E" w14:textId="77777777" w:rsidR="00B52DCC" w:rsidRDefault="00916648">
            <w:pPr>
              <w:pStyle w:val="TableParagraph"/>
              <w:numPr>
                <w:ilvl w:val="0"/>
                <w:numId w:val="55"/>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0E03B339"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bl>
    <w:p w14:paraId="649A7063" w14:textId="77777777" w:rsidR="00B52DCC" w:rsidRDefault="00B52DCC">
      <w:pPr>
        <w:spacing w:line="225" w:lineRule="exact"/>
        <w:rPr>
          <w:sz w:val="20"/>
        </w:rPr>
        <w:sectPr w:rsidR="00B52DCC">
          <w:pgSz w:w="16840" w:h="11910" w:orient="landscape"/>
          <w:pgMar w:top="1100" w:right="440" w:bottom="280" w:left="580" w:header="708" w:footer="708" w:gutter="0"/>
          <w:cols w:space="708"/>
        </w:sectPr>
      </w:pPr>
    </w:p>
    <w:p w14:paraId="13D676F6"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F8C71A6" w14:textId="77777777">
        <w:trPr>
          <w:trHeight w:val="9008"/>
        </w:trPr>
        <w:tc>
          <w:tcPr>
            <w:tcW w:w="1416" w:type="dxa"/>
          </w:tcPr>
          <w:p w14:paraId="259E6B8C" w14:textId="77777777" w:rsidR="00B52DCC" w:rsidRDefault="00916648">
            <w:pPr>
              <w:pStyle w:val="TableParagraph"/>
              <w:spacing w:line="225" w:lineRule="exact"/>
              <w:ind w:left="107"/>
              <w:rPr>
                <w:sz w:val="20"/>
              </w:rPr>
            </w:pPr>
            <w:r>
              <w:rPr>
                <w:sz w:val="20"/>
              </w:rPr>
              <w:t>294</w:t>
            </w:r>
          </w:p>
        </w:tc>
        <w:tc>
          <w:tcPr>
            <w:tcW w:w="1984" w:type="dxa"/>
          </w:tcPr>
          <w:p w14:paraId="4990ABD5" w14:textId="77777777" w:rsidR="00B52DCC" w:rsidRDefault="00B52DCC">
            <w:pPr>
              <w:pStyle w:val="TableParagraph"/>
            </w:pPr>
          </w:p>
          <w:p w14:paraId="4E1CD947" w14:textId="77777777" w:rsidR="00B52DCC" w:rsidRDefault="00916648">
            <w:pPr>
              <w:pStyle w:val="TableParagraph"/>
              <w:spacing w:before="150"/>
              <w:ind w:left="105"/>
              <w:rPr>
                <w:sz w:val="20"/>
              </w:rPr>
            </w:pPr>
            <w:r>
              <w:rPr>
                <w:sz w:val="20"/>
              </w:rPr>
              <w:t>Etanol, 2,2′-[[3-</w:t>
            </w:r>
          </w:p>
          <w:p w14:paraId="43C85CE6" w14:textId="77777777" w:rsidR="00B52DCC" w:rsidRDefault="00916648">
            <w:pPr>
              <w:pStyle w:val="TableParagraph"/>
              <w:spacing w:before="178" w:line="259" w:lineRule="auto"/>
              <w:ind w:left="105" w:right="226"/>
              <w:rPr>
                <w:sz w:val="20"/>
              </w:rPr>
            </w:pPr>
            <w:r>
              <w:rPr>
                <w:sz w:val="20"/>
              </w:rPr>
              <w:t xml:space="preserve">metil-4-[(E)-(4- </w:t>
            </w:r>
            <w:r>
              <w:rPr>
                <w:w w:val="95"/>
                <w:sz w:val="20"/>
              </w:rPr>
              <w:t xml:space="preserve">nitrofenil)azo]fenil]i </w:t>
            </w:r>
            <w:r>
              <w:rPr>
                <w:sz w:val="20"/>
              </w:rPr>
              <w:t>mino]bis-</w:t>
            </w:r>
          </w:p>
        </w:tc>
        <w:tc>
          <w:tcPr>
            <w:tcW w:w="1704" w:type="dxa"/>
          </w:tcPr>
          <w:p w14:paraId="78A0B0CD" w14:textId="77777777" w:rsidR="00B52DCC" w:rsidRDefault="00B52DCC">
            <w:pPr>
              <w:pStyle w:val="TableParagraph"/>
            </w:pPr>
          </w:p>
          <w:p w14:paraId="47ABB317" w14:textId="77777777" w:rsidR="00B52DCC" w:rsidRDefault="00916648">
            <w:pPr>
              <w:pStyle w:val="TableParagraph"/>
              <w:spacing w:before="150"/>
              <w:ind w:left="106"/>
              <w:rPr>
                <w:sz w:val="20"/>
              </w:rPr>
            </w:pPr>
            <w:r>
              <w:rPr>
                <w:sz w:val="20"/>
              </w:rPr>
              <w:t>DisperseRed 17</w:t>
            </w:r>
          </w:p>
        </w:tc>
        <w:tc>
          <w:tcPr>
            <w:tcW w:w="993" w:type="dxa"/>
          </w:tcPr>
          <w:p w14:paraId="210254B2" w14:textId="77777777" w:rsidR="00B52DCC" w:rsidRDefault="00B52DCC">
            <w:pPr>
              <w:pStyle w:val="TableParagraph"/>
            </w:pPr>
          </w:p>
          <w:p w14:paraId="7177F43F" w14:textId="77777777" w:rsidR="00B52DCC" w:rsidRDefault="00916648">
            <w:pPr>
              <w:pStyle w:val="TableParagraph"/>
              <w:spacing w:before="150"/>
              <w:ind w:left="107"/>
              <w:rPr>
                <w:sz w:val="20"/>
              </w:rPr>
            </w:pPr>
            <w:r>
              <w:rPr>
                <w:sz w:val="20"/>
              </w:rPr>
              <w:t>3179-89-</w:t>
            </w:r>
          </w:p>
          <w:p w14:paraId="21E20EF2" w14:textId="77777777" w:rsidR="00B52DCC" w:rsidRDefault="00916648">
            <w:pPr>
              <w:pStyle w:val="TableParagraph"/>
              <w:spacing w:before="17"/>
              <w:ind w:left="107"/>
              <w:rPr>
                <w:sz w:val="20"/>
              </w:rPr>
            </w:pPr>
            <w:r>
              <w:rPr>
                <w:w w:val="99"/>
                <w:sz w:val="20"/>
              </w:rPr>
              <w:t>3</w:t>
            </w:r>
          </w:p>
        </w:tc>
        <w:tc>
          <w:tcPr>
            <w:tcW w:w="991" w:type="dxa"/>
          </w:tcPr>
          <w:p w14:paraId="78642FB4" w14:textId="77777777" w:rsidR="00B52DCC" w:rsidRDefault="00B52DCC">
            <w:pPr>
              <w:pStyle w:val="TableParagraph"/>
            </w:pPr>
          </w:p>
          <w:p w14:paraId="36870BC5" w14:textId="77777777" w:rsidR="00B52DCC" w:rsidRDefault="00916648">
            <w:pPr>
              <w:pStyle w:val="TableParagraph"/>
              <w:spacing w:before="150"/>
              <w:ind w:left="107"/>
              <w:rPr>
                <w:sz w:val="20"/>
              </w:rPr>
            </w:pPr>
            <w:r>
              <w:rPr>
                <w:sz w:val="20"/>
              </w:rPr>
              <w:t>221-665-</w:t>
            </w:r>
          </w:p>
          <w:p w14:paraId="75DB564F" w14:textId="77777777" w:rsidR="00B52DCC" w:rsidRDefault="00916648">
            <w:pPr>
              <w:pStyle w:val="TableParagraph"/>
              <w:spacing w:before="17"/>
              <w:ind w:left="107"/>
              <w:rPr>
                <w:sz w:val="20"/>
              </w:rPr>
            </w:pPr>
            <w:r>
              <w:rPr>
                <w:w w:val="99"/>
                <w:sz w:val="20"/>
              </w:rPr>
              <w:t>5</w:t>
            </w:r>
          </w:p>
        </w:tc>
        <w:tc>
          <w:tcPr>
            <w:tcW w:w="1709" w:type="dxa"/>
          </w:tcPr>
          <w:p w14:paraId="7A8B1B6B" w14:textId="77777777" w:rsidR="00B52DCC" w:rsidRDefault="00B52DCC">
            <w:pPr>
              <w:pStyle w:val="TableParagraph"/>
            </w:pPr>
          </w:p>
          <w:p w14:paraId="45A7C87D" w14:textId="77777777" w:rsidR="00B52DCC" w:rsidRDefault="00916648">
            <w:pPr>
              <w:pStyle w:val="TableParagraph"/>
              <w:numPr>
                <w:ilvl w:val="0"/>
                <w:numId w:val="54"/>
              </w:numPr>
              <w:tabs>
                <w:tab w:val="left" w:pos="381"/>
              </w:tabs>
              <w:spacing w:before="150"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3"/>
                <w:sz w:val="20"/>
              </w:rPr>
              <w:t xml:space="preserve"> </w:t>
            </w:r>
            <w:r>
              <w:rPr>
                <w:sz w:val="20"/>
              </w:rPr>
              <w:t>maddeleri</w:t>
            </w:r>
          </w:p>
          <w:p w14:paraId="50C33D8C" w14:textId="77777777" w:rsidR="00B52DCC" w:rsidRDefault="00916648">
            <w:pPr>
              <w:pStyle w:val="TableParagraph"/>
              <w:numPr>
                <w:ilvl w:val="0"/>
                <w:numId w:val="54"/>
              </w:numPr>
              <w:tabs>
                <w:tab w:val="left" w:pos="393"/>
              </w:tabs>
              <w:spacing w:before="159" w:line="259" w:lineRule="auto"/>
              <w:ind w:right="301" w:firstLine="0"/>
              <w:rPr>
                <w:sz w:val="20"/>
              </w:rPr>
            </w:pPr>
            <w:r>
              <w:rPr>
                <w:sz w:val="20"/>
              </w:rPr>
              <w:t xml:space="preserve">Okside </w:t>
            </w:r>
            <w:r>
              <w:rPr>
                <w:spacing w:val="-3"/>
                <w:sz w:val="20"/>
              </w:rPr>
              <w:t xml:space="preserve">edici </w:t>
            </w:r>
            <w:r>
              <w:rPr>
                <w:sz w:val="20"/>
              </w:rPr>
              <w:t>olmayan saç boyalarında kullanılan saç boya</w:t>
            </w:r>
            <w:r>
              <w:rPr>
                <w:spacing w:val="-3"/>
                <w:sz w:val="20"/>
              </w:rPr>
              <w:t xml:space="preserve"> </w:t>
            </w:r>
            <w:r>
              <w:rPr>
                <w:sz w:val="20"/>
              </w:rPr>
              <w:t>maddeleri</w:t>
            </w:r>
          </w:p>
        </w:tc>
        <w:tc>
          <w:tcPr>
            <w:tcW w:w="1700" w:type="dxa"/>
          </w:tcPr>
          <w:p w14:paraId="6D1D1167" w14:textId="77777777" w:rsidR="00B52DCC" w:rsidRDefault="00B52DCC">
            <w:pPr>
              <w:pStyle w:val="TableParagraph"/>
            </w:pPr>
          </w:p>
          <w:p w14:paraId="0F318BB1" w14:textId="77777777" w:rsidR="00B52DCC" w:rsidRDefault="00B52DCC">
            <w:pPr>
              <w:pStyle w:val="TableParagraph"/>
            </w:pPr>
          </w:p>
          <w:p w14:paraId="7AC8AEBC" w14:textId="77777777" w:rsidR="00B52DCC" w:rsidRDefault="00B52DCC">
            <w:pPr>
              <w:pStyle w:val="TableParagraph"/>
            </w:pPr>
          </w:p>
          <w:p w14:paraId="7FE44D4A" w14:textId="77777777" w:rsidR="00B52DCC" w:rsidRDefault="00B52DCC">
            <w:pPr>
              <w:pStyle w:val="TableParagraph"/>
            </w:pPr>
          </w:p>
          <w:p w14:paraId="74761EC5" w14:textId="77777777" w:rsidR="00B52DCC" w:rsidRDefault="00B52DCC">
            <w:pPr>
              <w:pStyle w:val="TableParagraph"/>
            </w:pPr>
          </w:p>
          <w:p w14:paraId="72875463" w14:textId="77777777" w:rsidR="00B52DCC" w:rsidRDefault="00B52DCC">
            <w:pPr>
              <w:pStyle w:val="TableParagraph"/>
              <w:spacing w:before="6"/>
              <w:rPr>
                <w:sz w:val="31"/>
              </w:rPr>
            </w:pPr>
          </w:p>
          <w:p w14:paraId="4CBD5EAA" w14:textId="77777777" w:rsidR="00B52DCC" w:rsidRDefault="00916648">
            <w:pPr>
              <w:pStyle w:val="TableParagraph"/>
              <w:ind w:left="108"/>
              <w:rPr>
                <w:sz w:val="20"/>
              </w:rPr>
            </w:pPr>
            <w:r>
              <w:rPr>
                <w:sz w:val="20"/>
              </w:rPr>
              <w:t>(b) %0,2</w:t>
            </w:r>
          </w:p>
        </w:tc>
        <w:tc>
          <w:tcPr>
            <w:tcW w:w="2261" w:type="dxa"/>
          </w:tcPr>
          <w:p w14:paraId="17E56D9C" w14:textId="77777777" w:rsidR="00B52DCC" w:rsidRDefault="00B52DCC">
            <w:pPr>
              <w:pStyle w:val="TableParagraph"/>
            </w:pPr>
          </w:p>
          <w:p w14:paraId="57AAC8F2" w14:textId="77777777" w:rsidR="00B52DCC" w:rsidRDefault="00916648">
            <w:pPr>
              <w:pStyle w:val="TableParagraph"/>
              <w:spacing w:before="150" w:line="259" w:lineRule="auto"/>
              <w:ind w:left="108"/>
              <w:rPr>
                <w:sz w:val="20"/>
              </w:rPr>
            </w:pPr>
            <w:r>
              <w:rPr>
                <w:sz w:val="20"/>
              </w:rPr>
              <w:t>(a) Oksidatif koşullar altında karıştırıldıktan sonra saça uygulanan maksimum</w:t>
            </w:r>
          </w:p>
          <w:p w14:paraId="4DEBCC7F" w14:textId="77777777" w:rsidR="00B52DCC" w:rsidRDefault="00916648">
            <w:pPr>
              <w:pStyle w:val="TableParagraph"/>
              <w:spacing w:line="261" w:lineRule="auto"/>
              <w:ind w:left="108"/>
              <w:rPr>
                <w:sz w:val="20"/>
              </w:rPr>
            </w:pPr>
            <w:r>
              <w:rPr>
                <w:sz w:val="20"/>
              </w:rPr>
              <w:t>konsantrasyon % 2,0’ı aşmamalıdır.</w:t>
            </w:r>
          </w:p>
          <w:p w14:paraId="6A110325" w14:textId="77777777" w:rsidR="00B52DCC" w:rsidRDefault="00916648">
            <w:pPr>
              <w:pStyle w:val="TableParagraph"/>
              <w:spacing w:before="155"/>
              <w:ind w:left="158"/>
              <w:rPr>
                <w:sz w:val="20"/>
              </w:rPr>
            </w:pPr>
            <w:r>
              <w:rPr>
                <w:sz w:val="20"/>
              </w:rPr>
              <w:t>(a) ve (b) için :</w:t>
            </w:r>
          </w:p>
          <w:p w14:paraId="29B28892" w14:textId="77777777" w:rsidR="00B52DCC" w:rsidRDefault="00916648">
            <w:pPr>
              <w:pStyle w:val="TableParagraph"/>
              <w:numPr>
                <w:ilvl w:val="0"/>
                <w:numId w:val="53"/>
              </w:numPr>
              <w:tabs>
                <w:tab w:val="left" w:pos="358"/>
              </w:tabs>
              <w:spacing w:before="178" w:line="259" w:lineRule="auto"/>
              <w:ind w:right="666" w:firstLine="0"/>
              <w:rPr>
                <w:sz w:val="20"/>
              </w:rPr>
            </w:pPr>
            <w:r>
              <w:rPr>
                <w:sz w:val="20"/>
              </w:rPr>
              <w:t xml:space="preserve">Nitroza edici </w:t>
            </w:r>
            <w:r>
              <w:rPr>
                <w:w w:val="95"/>
                <w:sz w:val="20"/>
              </w:rPr>
              <w:t xml:space="preserve">madde/maddelerle </w:t>
            </w:r>
            <w:r>
              <w:rPr>
                <w:sz w:val="20"/>
              </w:rPr>
              <w:t>kullanmayınız.</w:t>
            </w:r>
          </w:p>
          <w:p w14:paraId="412E129E" w14:textId="77777777" w:rsidR="00B52DCC" w:rsidRDefault="00B52DCC">
            <w:pPr>
              <w:pStyle w:val="TableParagraph"/>
            </w:pPr>
          </w:p>
          <w:p w14:paraId="1F8D1F7A" w14:textId="77777777" w:rsidR="00B52DCC" w:rsidRDefault="00B52DCC">
            <w:pPr>
              <w:pStyle w:val="TableParagraph"/>
              <w:spacing w:before="4"/>
              <w:rPr>
                <w:sz w:val="27"/>
              </w:rPr>
            </w:pPr>
          </w:p>
          <w:p w14:paraId="03FD4A44" w14:textId="77777777" w:rsidR="00B52DCC" w:rsidRDefault="00916648">
            <w:pPr>
              <w:pStyle w:val="TableParagraph"/>
              <w:numPr>
                <w:ilvl w:val="0"/>
                <w:numId w:val="53"/>
              </w:numPr>
              <w:tabs>
                <w:tab w:val="left" w:pos="358"/>
              </w:tabs>
              <w:ind w:left="357" w:hanging="249"/>
              <w:rPr>
                <w:sz w:val="20"/>
              </w:rPr>
            </w:pPr>
            <w:r>
              <w:rPr>
                <w:sz w:val="20"/>
              </w:rPr>
              <w:t>Maksimum</w:t>
            </w:r>
          </w:p>
          <w:p w14:paraId="2716B5FF" w14:textId="77777777" w:rsidR="00B52DCC" w:rsidRDefault="00916648">
            <w:pPr>
              <w:pStyle w:val="TableParagraph"/>
              <w:spacing w:before="18" w:line="261" w:lineRule="auto"/>
              <w:ind w:left="108" w:right="445"/>
              <w:rPr>
                <w:sz w:val="20"/>
              </w:rPr>
            </w:pPr>
            <w:r>
              <w:rPr>
                <w:sz w:val="20"/>
              </w:rPr>
              <w:t>nitrozamin içeriği 50 μg/kg</w:t>
            </w:r>
          </w:p>
          <w:p w14:paraId="2D50C052" w14:textId="77777777" w:rsidR="00B52DCC" w:rsidRDefault="00916648">
            <w:pPr>
              <w:pStyle w:val="TableParagraph"/>
              <w:numPr>
                <w:ilvl w:val="0"/>
                <w:numId w:val="53"/>
              </w:numPr>
              <w:tabs>
                <w:tab w:val="left" w:pos="358"/>
              </w:tabs>
              <w:spacing w:before="156" w:line="256" w:lineRule="auto"/>
              <w:ind w:right="544" w:firstLine="0"/>
              <w:rPr>
                <w:sz w:val="20"/>
              </w:rPr>
            </w:pPr>
            <w:r>
              <w:rPr>
                <w:sz w:val="20"/>
              </w:rPr>
              <w:t>Nitrit içermeyen kaplarda</w:t>
            </w:r>
            <w:r>
              <w:rPr>
                <w:spacing w:val="9"/>
                <w:sz w:val="20"/>
              </w:rPr>
              <w:t xml:space="preserve"> </w:t>
            </w:r>
            <w:r>
              <w:rPr>
                <w:spacing w:val="-3"/>
                <w:sz w:val="20"/>
              </w:rPr>
              <w:t>saklayınız.</w:t>
            </w:r>
          </w:p>
        </w:tc>
        <w:tc>
          <w:tcPr>
            <w:tcW w:w="2693" w:type="dxa"/>
          </w:tcPr>
          <w:p w14:paraId="0DEEC49C" w14:textId="77777777" w:rsidR="00B52DCC" w:rsidRDefault="00B52DCC">
            <w:pPr>
              <w:pStyle w:val="TableParagraph"/>
            </w:pPr>
          </w:p>
          <w:p w14:paraId="1BF95EB4" w14:textId="77777777" w:rsidR="00B52DCC" w:rsidRDefault="00916648">
            <w:pPr>
              <w:pStyle w:val="TableParagraph"/>
              <w:spacing w:before="150" w:line="256" w:lineRule="auto"/>
              <w:ind w:left="110" w:right="638"/>
              <w:rPr>
                <w:sz w:val="20"/>
              </w:rPr>
            </w:pPr>
            <w:r>
              <w:rPr>
                <w:sz w:val="20"/>
              </w:rPr>
              <w:t>(a) Aşağıdakiler</w:t>
            </w:r>
            <w:r>
              <w:rPr>
                <w:spacing w:val="-18"/>
                <w:sz w:val="20"/>
              </w:rPr>
              <w:t xml:space="preserve"> </w:t>
            </w:r>
            <w:r>
              <w:rPr>
                <w:sz w:val="20"/>
              </w:rPr>
              <w:t>etikette belirtilmelidir:</w:t>
            </w:r>
          </w:p>
          <w:p w14:paraId="48B2E48D" w14:textId="77777777" w:rsidR="00B52DCC" w:rsidRDefault="00916648">
            <w:pPr>
              <w:pStyle w:val="TableParagraph"/>
              <w:spacing w:before="163"/>
              <w:ind w:left="110"/>
              <w:rPr>
                <w:sz w:val="20"/>
              </w:rPr>
            </w:pPr>
            <w:r>
              <w:rPr>
                <w:sz w:val="20"/>
              </w:rPr>
              <w:t>Karışım</w:t>
            </w:r>
            <w:r>
              <w:rPr>
                <w:spacing w:val="-7"/>
                <w:sz w:val="20"/>
              </w:rPr>
              <w:t xml:space="preserve"> </w:t>
            </w:r>
            <w:r>
              <w:rPr>
                <w:sz w:val="20"/>
              </w:rPr>
              <w:t>oranı.</w:t>
            </w:r>
          </w:p>
          <w:p w14:paraId="11F6C1CD" w14:textId="77777777" w:rsidR="00B52DCC" w:rsidRDefault="00B52DCC">
            <w:pPr>
              <w:pStyle w:val="TableParagraph"/>
            </w:pPr>
          </w:p>
          <w:p w14:paraId="4275A160" w14:textId="77777777" w:rsidR="00B52DCC" w:rsidRDefault="00B52DCC">
            <w:pPr>
              <w:pStyle w:val="TableParagraph"/>
              <w:spacing w:before="7"/>
              <w:rPr>
                <w:sz w:val="29"/>
              </w:rPr>
            </w:pPr>
          </w:p>
          <w:p w14:paraId="35BCB9CA" w14:textId="77777777" w:rsidR="00B52DCC" w:rsidRDefault="00916648">
            <w:pPr>
              <w:pStyle w:val="TableParagraph"/>
              <w:spacing w:line="254" w:lineRule="auto"/>
              <w:ind w:left="110" w:right="81"/>
              <w:rPr>
                <w:sz w:val="20"/>
              </w:rPr>
            </w:pPr>
            <w:r>
              <w:rPr>
                <w:spacing w:val="-3"/>
                <w:w w:val="95"/>
                <w:position w:val="1"/>
                <w:sz w:val="20"/>
              </w:rPr>
              <w:t>“</w:t>
            </w:r>
            <w:r>
              <w:rPr>
                <w:spacing w:val="-44"/>
                <w:w w:val="95"/>
                <w:position w:val="1"/>
                <w:sz w:val="20"/>
              </w:rPr>
              <w:t xml:space="preserve"> </w:t>
            </w:r>
            <w:r>
              <w:rPr>
                <w:noProof/>
                <w:spacing w:val="-3"/>
                <w:w w:val="99"/>
                <w:sz w:val="20"/>
                <w:lang w:bidi="ar-SA"/>
              </w:rPr>
              <w:drawing>
                <wp:inline distT="0" distB="0" distL="0" distR="0" wp14:anchorId="22B5D610" wp14:editId="34E1E3BA">
                  <wp:extent cx="371475" cy="361950"/>
                  <wp:effectExtent l="0" t="0" r="0" b="0"/>
                  <wp:docPr id="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png"/>
                          <pic:cNvPicPr/>
                        </pic:nvPicPr>
                        <pic:blipFill>
                          <a:blip r:embed="rId10" cstate="print"/>
                          <a:stretch>
                            <a:fillRect/>
                          </a:stretch>
                        </pic:blipFill>
                        <pic:spPr>
                          <a:xfrm>
                            <a:off x="0" y="0"/>
                            <a:ext cx="371475" cy="361950"/>
                          </a:xfrm>
                          <a:prstGeom prst="rect">
                            <a:avLst/>
                          </a:prstGeom>
                        </pic:spPr>
                      </pic:pic>
                    </a:graphicData>
                  </a:graphic>
                </wp:inline>
              </w:drawing>
            </w:r>
            <w:r>
              <w:rPr>
                <w:spacing w:val="-3"/>
                <w:w w:val="99"/>
                <w:position w:val="1"/>
                <w:sz w:val="20"/>
              </w:rPr>
              <w:t xml:space="preserve">  </w:t>
            </w:r>
            <w:r>
              <w:rPr>
                <w:spacing w:val="-22"/>
                <w:w w:val="99"/>
                <w:position w:val="1"/>
                <w:sz w:val="20"/>
              </w:rPr>
              <w:t xml:space="preserve"> </w:t>
            </w:r>
            <w:r>
              <w:rPr>
                <w:position w:val="1"/>
                <w:sz w:val="20"/>
              </w:rPr>
              <w:t xml:space="preserve">Saç boyaları </w:t>
            </w:r>
            <w:r>
              <w:rPr>
                <w:spacing w:val="-3"/>
                <w:position w:val="1"/>
                <w:sz w:val="20"/>
              </w:rPr>
              <w:t xml:space="preserve">şiddetli </w:t>
            </w:r>
            <w:r>
              <w:rPr>
                <w:sz w:val="20"/>
              </w:rPr>
              <w:t>alerjik reaksiyonlara neden olabilir.</w:t>
            </w:r>
          </w:p>
          <w:p w14:paraId="24305306" w14:textId="77777777" w:rsidR="00B52DCC" w:rsidRDefault="00916648">
            <w:pPr>
              <w:pStyle w:val="TableParagraph"/>
              <w:spacing w:before="157" w:line="259" w:lineRule="auto"/>
              <w:ind w:left="110" w:right="226"/>
              <w:rPr>
                <w:sz w:val="20"/>
              </w:rPr>
            </w:pPr>
            <w:r>
              <w:rPr>
                <w:sz w:val="20"/>
              </w:rPr>
              <w:t>Ürünü kullanmadan önce aşağıdaki hususlara dikkat ediniz.</w:t>
            </w:r>
          </w:p>
          <w:p w14:paraId="6CEDE272"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7D152460"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2F21658C" w14:textId="77777777" w:rsidR="00B52DCC" w:rsidRDefault="00916648">
            <w:pPr>
              <w:pStyle w:val="TableParagraph"/>
              <w:spacing w:before="163" w:line="261" w:lineRule="auto"/>
              <w:ind w:left="110" w:right="226"/>
              <w:rPr>
                <w:sz w:val="20"/>
              </w:rPr>
            </w:pPr>
            <w:r>
              <w:rPr>
                <w:sz w:val="20"/>
              </w:rPr>
              <w:t>Şu durumlarda saçınızı boyamayınız.</w:t>
            </w:r>
          </w:p>
          <w:p w14:paraId="2F416A47" w14:textId="77777777" w:rsidR="00B52DCC" w:rsidRDefault="00916648">
            <w:pPr>
              <w:pStyle w:val="TableParagraph"/>
              <w:numPr>
                <w:ilvl w:val="0"/>
                <w:numId w:val="52"/>
              </w:numPr>
              <w:tabs>
                <w:tab w:val="left" w:pos="360"/>
              </w:tabs>
              <w:spacing w:before="157"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7B96E507" w14:textId="77777777" w:rsidR="00B52DCC" w:rsidRDefault="00916648">
            <w:pPr>
              <w:pStyle w:val="TableParagraph"/>
              <w:numPr>
                <w:ilvl w:val="0"/>
                <w:numId w:val="52"/>
              </w:numPr>
              <w:tabs>
                <w:tab w:val="left" w:pos="360"/>
              </w:tabs>
              <w:spacing w:before="159"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66DD496F" w14:textId="77777777" w:rsidR="00B52DCC" w:rsidRDefault="00916648">
            <w:pPr>
              <w:pStyle w:val="TableParagraph"/>
              <w:numPr>
                <w:ilvl w:val="0"/>
                <w:numId w:val="52"/>
              </w:numPr>
              <w:tabs>
                <w:tab w:val="left" w:pos="360"/>
              </w:tabs>
              <w:spacing w:before="167" w:line="259"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525705F5" w14:textId="77777777" w:rsidR="00B52DCC" w:rsidRDefault="00916648">
            <w:pPr>
              <w:pStyle w:val="TableParagraph"/>
              <w:spacing w:line="228" w:lineRule="exact"/>
              <w:ind w:left="110"/>
              <w:rPr>
                <w:sz w:val="20"/>
              </w:rPr>
            </w:pPr>
            <w:r>
              <w:rPr>
                <w:sz w:val="20"/>
              </w:rPr>
              <w:t>reaksiyon</w:t>
            </w:r>
            <w:r>
              <w:rPr>
                <w:spacing w:val="-13"/>
                <w:sz w:val="20"/>
              </w:rPr>
              <w:t xml:space="preserve"> </w:t>
            </w:r>
            <w:r>
              <w:rPr>
                <w:sz w:val="20"/>
              </w:rPr>
              <w:t>yaşanmışsa.”</w:t>
            </w:r>
          </w:p>
        </w:tc>
      </w:tr>
    </w:tbl>
    <w:p w14:paraId="79F0F1DA" w14:textId="77777777" w:rsidR="00B52DCC" w:rsidRDefault="00B52DCC">
      <w:pPr>
        <w:spacing w:line="228" w:lineRule="exact"/>
        <w:rPr>
          <w:sz w:val="20"/>
        </w:rPr>
        <w:sectPr w:rsidR="00B52DCC">
          <w:pgSz w:w="16840" w:h="11910" w:orient="landscape"/>
          <w:pgMar w:top="1100" w:right="440" w:bottom="280" w:left="580" w:header="708" w:footer="708" w:gutter="0"/>
          <w:cols w:space="708"/>
        </w:sectPr>
      </w:pPr>
    </w:p>
    <w:p w14:paraId="2B7B1E79"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2D07F2E" w14:textId="77777777">
        <w:trPr>
          <w:trHeight w:val="313"/>
        </w:trPr>
        <w:tc>
          <w:tcPr>
            <w:tcW w:w="1416" w:type="dxa"/>
            <w:tcBorders>
              <w:bottom w:val="nil"/>
            </w:tcBorders>
          </w:tcPr>
          <w:p w14:paraId="2D4CDF8D" w14:textId="77777777" w:rsidR="00B52DCC" w:rsidRDefault="00916648">
            <w:pPr>
              <w:pStyle w:val="TableParagraph"/>
              <w:spacing w:line="225" w:lineRule="exact"/>
              <w:ind w:left="107"/>
              <w:rPr>
                <w:sz w:val="20"/>
              </w:rPr>
            </w:pPr>
            <w:r>
              <w:rPr>
                <w:sz w:val="20"/>
              </w:rPr>
              <w:t>295</w:t>
            </w:r>
          </w:p>
        </w:tc>
        <w:tc>
          <w:tcPr>
            <w:tcW w:w="1984" w:type="dxa"/>
            <w:tcBorders>
              <w:bottom w:val="nil"/>
            </w:tcBorders>
          </w:tcPr>
          <w:p w14:paraId="7928E4A8" w14:textId="77777777" w:rsidR="00B52DCC" w:rsidRDefault="00B52DCC">
            <w:pPr>
              <w:pStyle w:val="TableParagraph"/>
              <w:rPr>
                <w:sz w:val="18"/>
              </w:rPr>
            </w:pPr>
          </w:p>
        </w:tc>
        <w:tc>
          <w:tcPr>
            <w:tcW w:w="1704" w:type="dxa"/>
            <w:tcBorders>
              <w:bottom w:val="nil"/>
            </w:tcBorders>
          </w:tcPr>
          <w:p w14:paraId="30D90954" w14:textId="77777777" w:rsidR="00B52DCC" w:rsidRDefault="00B52DCC">
            <w:pPr>
              <w:pStyle w:val="TableParagraph"/>
              <w:rPr>
                <w:sz w:val="18"/>
              </w:rPr>
            </w:pPr>
          </w:p>
        </w:tc>
        <w:tc>
          <w:tcPr>
            <w:tcW w:w="993" w:type="dxa"/>
            <w:tcBorders>
              <w:bottom w:val="nil"/>
            </w:tcBorders>
          </w:tcPr>
          <w:p w14:paraId="11479E94" w14:textId="77777777" w:rsidR="00B52DCC" w:rsidRDefault="00B52DCC">
            <w:pPr>
              <w:pStyle w:val="TableParagraph"/>
              <w:rPr>
                <w:sz w:val="18"/>
              </w:rPr>
            </w:pPr>
          </w:p>
        </w:tc>
        <w:tc>
          <w:tcPr>
            <w:tcW w:w="991" w:type="dxa"/>
            <w:tcBorders>
              <w:bottom w:val="nil"/>
            </w:tcBorders>
          </w:tcPr>
          <w:p w14:paraId="039B5D0D" w14:textId="77777777" w:rsidR="00B52DCC" w:rsidRDefault="00B52DCC">
            <w:pPr>
              <w:pStyle w:val="TableParagraph"/>
              <w:rPr>
                <w:sz w:val="18"/>
              </w:rPr>
            </w:pPr>
          </w:p>
        </w:tc>
        <w:tc>
          <w:tcPr>
            <w:tcW w:w="1709" w:type="dxa"/>
            <w:tcBorders>
              <w:bottom w:val="nil"/>
            </w:tcBorders>
          </w:tcPr>
          <w:p w14:paraId="7A4D618F" w14:textId="77777777" w:rsidR="00B52DCC" w:rsidRDefault="00B52DCC">
            <w:pPr>
              <w:pStyle w:val="TableParagraph"/>
              <w:rPr>
                <w:sz w:val="18"/>
              </w:rPr>
            </w:pPr>
          </w:p>
        </w:tc>
        <w:tc>
          <w:tcPr>
            <w:tcW w:w="1700" w:type="dxa"/>
            <w:tcBorders>
              <w:bottom w:val="nil"/>
            </w:tcBorders>
          </w:tcPr>
          <w:p w14:paraId="05A4A0BE" w14:textId="77777777" w:rsidR="00B52DCC" w:rsidRDefault="00B52DCC">
            <w:pPr>
              <w:pStyle w:val="TableParagraph"/>
              <w:rPr>
                <w:sz w:val="18"/>
              </w:rPr>
            </w:pPr>
          </w:p>
        </w:tc>
        <w:tc>
          <w:tcPr>
            <w:tcW w:w="2261" w:type="dxa"/>
            <w:vMerge w:val="restart"/>
          </w:tcPr>
          <w:p w14:paraId="17B73AD2" w14:textId="77777777" w:rsidR="00B52DCC" w:rsidRDefault="00B52DCC">
            <w:pPr>
              <w:pStyle w:val="TableParagraph"/>
              <w:rPr>
                <w:sz w:val="18"/>
              </w:rPr>
            </w:pPr>
          </w:p>
        </w:tc>
        <w:tc>
          <w:tcPr>
            <w:tcW w:w="2693" w:type="dxa"/>
            <w:vMerge w:val="restart"/>
          </w:tcPr>
          <w:p w14:paraId="6B583AB1" w14:textId="77777777" w:rsidR="00B52DCC" w:rsidRDefault="00B52DCC">
            <w:pPr>
              <w:pStyle w:val="TableParagraph"/>
              <w:rPr>
                <w:sz w:val="18"/>
              </w:rPr>
            </w:pPr>
          </w:p>
        </w:tc>
      </w:tr>
      <w:tr w:rsidR="00B52DCC" w14:paraId="58FDA381" w14:textId="77777777">
        <w:trPr>
          <w:trHeight w:val="317"/>
        </w:trPr>
        <w:tc>
          <w:tcPr>
            <w:tcW w:w="1416" w:type="dxa"/>
            <w:tcBorders>
              <w:top w:val="nil"/>
              <w:bottom w:val="nil"/>
            </w:tcBorders>
          </w:tcPr>
          <w:p w14:paraId="03ABCA54" w14:textId="77777777" w:rsidR="00B52DCC" w:rsidRDefault="00B52DCC">
            <w:pPr>
              <w:pStyle w:val="TableParagraph"/>
              <w:rPr>
                <w:sz w:val="18"/>
              </w:rPr>
            </w:pPr>
          </w:p>
        </w:tc>
        <w:tc>
          <w:tcPr>
            <w:tcW w:w="1984" w:type="dxa"/>
            <w:tcBorders>
              <w:top w:val="nil"/>
              <w:bottom w:val="nil"/>
            </w:tcBorders>
          </w:tcPr>
          <w:p w14:paraId="707D97FC" w14:textId="77777777" w:rsidR="00B52DCC" w:rsidRDefault="00916648">
            <w:pPr>
              <w:pStyle w:val="TableParagraph"/>
              <w:spacing w:before="79" w:line="218" w:lineRule="exact"/>
              <w:ind w:left="105"/>
              <w:rPr>
                <w:sz w:val="20"/>
              </w:rPr>
            </w:pPr>
            <w:r>
              <w:rPr>
                <w:sz w:val="20"/>
              </w:rPr>
              <w:t>4-Amino-5-hidroksi-</w:t>
            </w:r>
          </w:p>
        </w:tc>
        <w:tc>
          <w:tcPr>
            <w:tcW w:w="1704" w:type="dxa"/>
            <w:tcBorders>
              <w:top w:val="nil"/>
              <w:bottom w:val="nil"/>
            </w:tcBorders>
          </w:tcPr>
          <w:p w14:paraId="1D3C837A" w14:textId="77777777" w:rsidR="00B52DCC" w:rsidRDefault="00916648">
            <w:pPr>
              <w:pStyle w:val="TableParagraph"/>
              <w:spacing w:before="79" w:line="218" w:lineRule="exact"/>
              <w:ind w:left="106"/>
              <w:rPr>
                <w:sz w:val="20"/>
              </w:rPr>
            </w:pPr>
            <w:r>
              <w:rPr>
                <w:sz w:val="20"/>
              </w:rPr>
              <w:t>Acid Black 1</w:t>
            </w:r>
          </w:p>
        </w:tc>
        <w:tc>
          <w:tcPr>
            <w:tcW w:w="993" w:type="dxa"/>
            <w:tcBorders>
              <w:top w:val="nil"/>
              <w:bottom w:val="nil"/>
            </w:tcBorders>
          </w:tcPr>
          <w:p w14:paraId="358CAC93" w14:textId="77777777" w:rsidR="00B52DCC" w:rsidRDefault="00916648">
            <w:pPr>
              <w:pStyle w:val="TableParagraph"/>
              <w:spacing w:before="79" w:line="218" w:lineRule="exact"/>
              <w:ind w:left="107"/>
              <w:rPr>
                <w:sz w:val="20"/>
              </w:rPr>
            </w:pPr>
            <w:r>
              <w:rPr>
                <w:sz w:val="20"/>
              </w:rPr>
              <w:t>1064-48-</w:t>
            </w:r>
          </w:p>
        </w:tc>
        <w:tc>
          <w:tcPr>
            <w:tcW w:w="991" w:type="dxa"/>
            <w:tcBorders>
              <w:top w:val="nil"/>
              <w:bottom w:val="nil"/>
            </w:tcBorders>
          </w:tcPr>
          <w:p w14:paraId="70C5414A" w14:textId="77777777" w:rsidR="00B52DCC" w:rsidRDefault="00916648">
            <w:pPr>
              <w:pStyle w:val="TableParagraph"/>
              <w:spacing w:before="79" w:line="218" w:lineRule="exact"/>
              <w:ind w:left="107"/>
              <w:rPr>
                <w:sz w:val="20"/>
              </w:rPr>
            </w:pPr>
            <w:r>
              <w:rPr>
                <w:sz w:val="20"/>
              </w:rPr>
              <w:t>213-903-</w:t>
            </w:r>
          </w:p>
        </w:tc>
        <w:tc>
          <w:tcPr>
            <w:tcW w:w="1709" w:type="dxa"/>
            <w:tcBorders>
              <w:top w:val="nil"/>
              <w:bottom w:val="nil"/>
            </w:tcBorders>
          </w:tcPr>
          <w:p w14:paraId="5A66B56F" w14:textId="77777777" w:rsidR="00B52DCC" w:rsidRDefault="00916648">
            <w:pPr>
              <w:pStyle w:val="TableParagraph"/>
              <w:spacing w:before="79" w:line="218" w:lineRule="exact"/>
              <w:ind w:left="108"/>
              <w:rPr>
                <w:sz w:val="20"/>
              </w:rPr>
            </w:pPr>
            <w:r>
              <w:rPr>
                <w:sz w:val="20"/>
              </w:rPr>
              <w:t>Okside edici</w:t>
            </w:r>
          </w:p>
        </w:tc>
        <w:tc>
          <w:tcPr>
            <w:tcW w:w="1700" w:type="dxa"/>
            <w:tcBorders>
              <w:top w:val="nil"/>
              <w:bottom w:val="nil"/>
            </w:tcBorders>
          </w:tcPr>
          <w:p w14:paraId="314B3F6A" w14:textId="77777777" w:rsidR="00B52DCC" w:rsidRDefault="00916648">
            <w:pPr>
              <w:pStyle w:val="TableParagraph"/>
              <w:spacing w:before="79" w:line="218" w:lineRule="exact"/>
              <w:ind w:left="108"/>
              <w:rPr>
                <w:sz w:val="20"/>
              </w:rPr>
            </w:pPr>
            <w:r>
              <w:rPr>
                <w:sz w:val="20"/>
              </w:rPr>
              <w:t>%0,5</w:t>
            </w:r>
          </w:p>
        </w:tc>
        <w:tc>
          <w:tcPr>
            <w:tcW w:w="2261" w:type="dxa"/>
            <w:vMerge/>
            <w:tcBorders>
              <w:top w:val="nil"/>
            </w:tcBorders>
          </w:tcPr>
          <w:p w14:paraId="2ECC820D" w14:textId="77777777" w:rsidR="00B52DCC" w:rsidRDefault="00B52DCC">
            <w:pPr>
              <w:rPr>
                <w:sz w:val="2"/>
                <w:szCs w:val="2"/>
              </w:rPr>
            </w:pPr>
          </w:p>
        </w:tc>
        <w:tc>
          <w:tcPr>
            <w:tcW w:w="2693" w:type="dxa"/>
            <w:vMerge/>
            <w:tcBorders>
              <w:top w:val="nil"/>
            </w:tcBorders>
          </w:tcPr>
          <w:p w14:paraId="76A5FD91" w14:textId="77777777" w:rsidR="00B52DCC" w:rsidRDefault="00B52DCC">
            <w:pPr>
              <w:rPr>
                <w:sz w:val="2"/>
                <w:szCs w:val="2"/>
              </w:rPr>
            </w:pPr>
          </w:p>
        </w:tc>
      </w:tr>
      <w:tr w:rsidR="00B52DCC" w14:paraId="3D3C4EA0" w14:textId="77777777">
        <w:trPr>
          <w:trHeight w:val="485"/>
        </w:trPr>
        <w:tc>
          <w:tcPr>
            <w:tcW w:w="1416" w:type="dxa"/>
            <w:tcBorders>
              <w:top w:val="nil"/>
              <w:bottom w:val="nil"/>
            </w:tcBorders>
          </w:tcPr>
          <w:p w14:paraId="15766136" w14:textId="77777777" w:rsidR="00B52DCC" w:rsidRDefault="00B52DCC">
            <w:pPr>
              <w:pStyle w:val="TableParagraph"/>
              <w:rPr>
                <w:sz w:val="18"/>
              </w:rPr>
            </w:pPr>
          </w:p>
        </w:tc>
        <w:tc>
          <w:tcPr>
            <w:tcW w:w="1984" w:type="dxa"/>
            <w:tcBorders>
              <w:top w:val="nil"/>
              <w:bottom w:val="nil"/>
            </w:tcBorders>
          </w:tcPr>
          <w:p w14:paraId="797C03D2" w14:textId="77777777" w:rsidR="00B52DCC" w:rsidRDefault="00916648">
            <w:pPr>
              <w:pStyle w:val="TableParagraph"/>
              <w:spacing w:before="160"/>
              <w:ind w:left="105"/>
              <w:rPr>
                <w:sz w:val="20"/>
              </w:rPr>
            </w:pPr>
            <w:r>
              <w:rPr>
                <w:sz w:val="20"/>
              </w:rPr>
              <w:t>3-(4-nitrofenilazo)-</w:t>
            </w:r>
          </w:p>
        </w:tc>
        <w:tc>
          <w:tcPr>
            <w:tcW w:w="1704" w:type="dxa"/>
            <w:tcBorders>
              <w:top w:val="nil"/>
              <w:bottom w:val="nil"/>
            </w:tcBorders>
          </w:tcPr>
          <w:p w14:paraId="25AB79C4" w14:textId="77777777" w:rsidR="00B52DCC" w:rsidRDefault="00B52DCC">
            <w:pPr>
              <w:pStyle w:val="TableParagraph"/>
              <w:rPr>
                <w:sz w:val="18"/>
              </w:rPr>
            </w:pPr>
          </w:p>
        </w:tc>
        <w:tc>
          <w:tcPr>
            <w:tcW w:w="993" w:type="dxa"/>
            <w:tcBorders>
              <w:top w:val="nil"/>
              <w:bottom w:val="nil"/>
            </w:tcBorders>
          </w:tcPr>
          <w:p w14:paraId="3E6B0C06" w14:textId="77777777" w:rsidR="00B52DCC" w:rsidRDefault="00916648">
            <w:pPr>
              <w:pStyle w:val="TableParagraph"/>
              <w:spacing w:line="229" w:lineRule="exact"/>
              <w:ind w:left="107"/>
              <w:rPr>
                <w:sz w:val="20"/>
              </w:rPr>
            </w:pPr>
            <w:r>
              <w:rPr>
                <w:w w:val="99"/>
                <w:sz w:val="20"/>
              </w:rPr>
              <w:t>8</w:t>
            </w:r>
          </w:p>
        </w:tc>
        <w:tc>
          <w:tcPr>
            <w:tcW w:w="991" w:type="dxa"/>
            <w:tcBorders>
              <w:top w:val="nil"/>
              <w:bottom w:val="nil"/>
            </w:tcBorders>
          </w:tcPr>
          <w:p w14:paraId="2BB92862" w14:textId="77777777" w:rsidR="00B52DCC" w:rsidRDefault="00916648">
            <w:pPr>
              <w:pStyle w:val="TableParagraph"/>
              <w:spacing w:line="229" w:lineRule="exact"/>
              <w:ind w:left="107"/>
              <w:rPr>
                <w:sz w:val="20"/>
              </w:rPr>
            </w:pPr>
            <w:r>
              <w:rPr>
                <w:w w:val="99"/>
                <w:sz w:val="20"/>
              </w:rPr>
              <w:t>1</w:t>
            </w:r>
          </w:p>
        </w:tc>
        <w:tc>
          <w:tcPr>
            <w:tcW w:w="1709" w:type="dxa"/>
            <w:tcBorders>
              <w:top w:val="nil"/>
              <w:bottom w:val="nil"/>
            </w:tcBorders>
          </w:tcPr>
          <w:p w14:paraId="794F0825" w14:textId="77777777" w:rsidR="00B52DCC" w:rsidRDefault="00916648">
            <w:pPr>
              <w:pStyle w:val="TableParagraph"/>
              <w:spacing w:line="229" w:lineRule="exact"/>
              <w:ind w:left="108"/>
              <w:rPr>
                <w:sz w:val="20"/>
              </w:rPr>
            </w:pPr>
            <w:r>
              <w:rPr>
                <w:sz w:val="20"/>
              </w:rPr>
              <w:t>olmayan saç</w:t>
            </w:r>
          </w:p>
          <w:p w14:paraId="67F87DC2" w14:textId="77777777" w:rsidR="00B52DCC" w:rsidRDefault="00916648">
            <w:pPr>
              <w:pStyle w:val="TableParagraph"/>
              <w:spacing w:before="17" w:line="219" w:lineRule="exact"/>
              <w:ind w:left="108"/>
              <w:rPr>
                <w:sz w:val="20"/>
              </w:rPr>
            </w:pPr>
            <w:r>
              <w:rPr>
                <w:sz w:val="20"/>
              </w:rPr>
              <w:t>boyalarında</w:t>
            </w:r>
          </w:p>
        </w:tc>
        <w:tc>
          <w:tcPr>
            <w:tcW w:w="1700" w:type="dxa"/>
            <w:tcBorders>
              <w:top w:val="nil"/>
              <w:bottom w:val="nil"/>
            </w:tcBorders>
          </w:tcPr>
          <w:p w14:paraId="42FD614E" w14:textId="77777777" w:rsidR="00B52DCC" w:rsidRDefault="00B52DCC">
            <w:pPr>
              <w:pStyle w:val="TableParagraph"/>
              <w:rPr>
                <w:sz w:val="18"/>
              </w:rPr>
            </w:pPr>
          </w:p>
        </w:tc>
        <w:tc>
          <w:tcPr>
            <w:tcW w:w="2261" w:type="dxa"/>
            <w:vMerge/>
            <w:tcBorders>
              <w:top w:val="nil"/>
            </w:tcBorders>
          </w:tcPr>
          <w:p w14:paraId="0D8AC169" w14:textId="77777777" w:rsidR="00B52DCC" w:rsidRDefault="00B52DCC">
            <w:pPr>
              <w:rPr>
                <w:sz w:val="2"/>
                <w:szCs w:val="2"/>
              </w:rPr>
            </w:pPr>
          </w:p>
        </w:tc>
        <w:tc>
          <w:tcPr>
            <w:tcW w:w="2693" w:type="dxa"/>
            <w:vMerge/>
            <w:tcBorders>
              <w:top w:val="nil"/>
            </w:tcBorders>
          </w:tcPr>
          <w:p w14:paraId="1F2A84FB" w14:textId="77777777" w:rsidR="00B52DCC" w:rsidRDefault="00B52DCC">
            <w:pPr>
              <w:rPr>
                <w:sz w:val="2"/>
                <w:szCs w:val="2"/>
              </w:rPr>
            </w:pPr>
          </w:p>
        </w:tc>
      </w:tr>
      <w:tr w:rsidR="00B52DCC" w14:paraId="593928FF" w14:textId="77777777">
        <w:trPr>
          <w:trHeight w:val="478"/>
        </w:trPr>
        <w:tc>
          <w:tcPr>
            <w:tcW w:w="1416" w:type="dxa"/>
            <w:tcBorders>
              <w:top w:val="nil"/>
              <w:bottom w:val="nil"/>
            </w:tcBorders>
          </w:tcPr>
          <w:p w14:paraId="4DA127DE" w14:textId="77777777" w:rsidR="00B52DCC" w:rsidRDefault="00B52DCC">
            <w:pPr>
              <w:pStyle w:val="TableParagraph"/>
              <w:rPr>
                <w:sz w:val="18"/>
              </w:rPr>
            </w:pPr>
          </w:p>
        </w:tc>
        <w:tc>
          <w:tcPr>
            <w:tcW w:w="1984" w:type="dxa"/>
            <w:tcBorders>
              <w:top w:val="nil"/>
              <w:bottom w:val="nil"/>
            </w:tcBorders>
          </w:tcPr>
          <w:p w14:paraId="3A833E06" w14:textId="77777777" w:rsidR="00B52DCC" w:rsidRDefault="00916648">
            <w:pPr>
              <w:pStyle w:val="TableParagraph"/>
              <w:spacing w:before="72"/>
              <w:ind w:left="105"/>
              <w:rPr>
                <w:sz w:val="20"/>
              </w:rPr>
            </w:pPr>
            <w:r>
              <w:rPr>
                <w:sz w:val="20"/>
              </w:rPr>
              <w:t>6-(fenilazo)-2,7-</w:t>
            </w:r>
          </w:p>
        </w:tc>
        <w:tc>
          <w:tcPr>
            <w:tcW w:w="1704" w:type="dxa"/>
            <w:tcBorders>
              <w:top w:val="nil"/>
              <w:bottom w:val="nil"/>
            </w:tcBorders>
          </w:tcPr>
          <w:p w14:paraId="57EF45DE" w14:textId="77777777" w:rsidR="00B52DCC" w:rsidRDefault="00B52DCC">
            <w:pPr>
              <w:pStyle w:val="TableParagraph"/>
              <w:rPr>
                <w:sz w:val="18"/>
              </w:rPr>
            </w:pPr>
          </w:p>
        </w:tc>
        <w:tc>
          <w:tcPr>
            <w:tcW w:w="993" w:type="dxa"/>
            <w:tcBorders>
              <w:top w:val="nil"/>
              <w:bottom w:val="nil"/>
            </w:tcBorders>
          </w:tcPr>
          <w:p w14:paraId="11583FC0" w14:textId="77777777" w:rsidR="00B52DCC" w:rsidRDefault="00B52DCC">
            <w:pPr>
              <w:pStyle w:val="TableParagraph"/>
              <w:rPr>
                <w:sz w:val="18"/>
              </w:rPr>
            </w:pPr>
          </w:p>
        </w:tc>
        <w:tc>
          <w:tcPr>
            <w:tcW w:w="991" w:type="dxa"/>
            <w:tcBorders>
              <w:top w:val="nil"/>
              <w:bottom w:val="nil"/>
            </w:tcBorders>
          </w:tcPr>
          <w:p w14:paraId="01926406" w14:textId="77777777" w:rsidR="00B52DCC" w:rsidRDefault="00B52DCC">
            <w:pPr>
              <w:pStyle w:val="TableParagraph"/>
              <w:rPr>
                <w:sz w:val="18"/>
              </w:rPr>
            </w:pPr>
          </w:p>
        </w:tc>
        <w:tc>
          <w:tcPr>
            <w:tcW w:w="1709" w:type="dxa"/>
            <w:tcBorders>
              <w:top w:val="nil"/>
              <w:bottom w:val="nil"/>
            </w:tcBorders>
          </w:tcPr>
          <w:p w14:paraId="6813E14A" w14:textId="77777777" w:rsidR="00B52DCC" w:rsidRDefault="00916648">
            <w:pPr>
              <w:pStyle w:val="TableParagraph"/>
              <w:ind w:left="108"/>
              <w:rPr>
                <w:sz w:val="20"/>
              </w:rPr>
            </w:pPr>
            <w:r>
              <w:rPr>
                <w:sz w:val="20"/>
              </w:rPr>
              <w:t>kullanılan saç</w:t>
            </w:r>
          </w:p>
          <w:p w14:paraId="5DB6CD0B" w14:textId="77777777" w:rsidR="00B52DCC" w:rsidRDefault="00916648">
            <w:pPr>
              <w:pStyle w:val="TableParagraph"/>
              <w:spacing w:before="17" w:line="211" w:lineRule="exact"/>
              <w:ind w:left="108"/>
              <w:rPr>
                <w:sz w:val="20"/>
              </w:rPr>
            </w:pPr>
            <w:r>
              <w:rPr>
                <w:sz w:val="20"/>
              </w:rPr>
              <w:t>boya maddeleri</w:t>
            </w:r>
          </w:p>
        </w:tc>
        <w:tc>
          <w:tcPr>
            <w:tcW w:w="1700" w:type="dxa"/>
            <w:tcBorders>
              <w:top w:val="nil"/>
              <w:bottom w:val="nil"/>
            </w:tcBorders>
          </w:tcPr>
          <w:p w14:paraId="48E4F949" w14:textId="77777777" w:rsidR="00B52DCC" w:rsidRDefault="00B52DCC">
            <w:pPr>
              <w:pStyle w:val="TableParagraph"/>
              <w:rPr>
                <w:sz w:val="18"/>
              </w:rPr>
            </w:pPr>
          </w:p>
        </w:tc>
        <w:tc>
          <w:tcPr>
            <w:tcW w:w="2261" w:type="dxa"/>
            <w:vMerge/>
            <w:tcBorders>
              <w:top w:val="nil"/>
            </w:tcBorders>
          </w:tcPr>
          <w:p w14:paraId="133C3AA4" w14:textId="77777777" w:rsidR="00B52DCC" w:rsidRDefault="00B52DCC">
            <w:pPr>
              <w:rPr>
                <w:sz w:val="2"/>
                <w:szCs w:val="2"/>
              </w:rPr>
            </w:pPr>
          </w:p>
        </w:tc>
        <w:tc>
          <w:tcPr>
            <w:tcW w:w="2693" w:type="dxa"/>
            <w:vMerge/>
            <w:tcBorders>
              <w:top w:val="nil"/>
            </w:tcBorders>
          </w:tcPr>
          <w:p w14:paraId="08A2663F" w14:textId="77777777" w:rsidR="00B52DCC" w:rsidRDefault="00B52DCC">
            <w:pPr>
              <w:rPr>
                <w:sz w:val="2"/>
                <w:szCs w:val="2"/>
              </w:rPr>
            </w:pPr>
          </w:p>
        </w:tc>
      </w:tr>
      <w:tr w:rsidR="00B52DCC" w14:paraId="58414EEB" w14:textId="77777777">
        <w:trPr>
          <w:trHeight w:val="310"/>
        </w:trPr>
        <w:tc>
          <w:tcPr>
            <w:tcW w:w="1416" w:type="dxa"/>
            <w:tcBorders>
              <w:top w:val="nil"/>
              <w:bottom w:val="nil"/>
            </w:tcBorders>
          </w:tcPr>
          <w:p w14:paraId="00E69BA0" w14:textId="77777777" w:rsidR="00B52DCC" w:rsidRDefault="00B52DCC">
            <w:pPr>
              <w:pStyle w:val="TableParagraph"/>
              <w:rPr>
                <w:sz w:val="18"/>
              </w:rPr>
            </w:pPr>
          </w:p>
        </w:tc>
        <w:tc>
          <w:tcPr>
            <w:tcW w:w="1984" w:type="dxa"/>
            <w:tcBorders>
              <w:top w:val="nil"/>
              <w:bottom w:val="nil"/>
            </w:tcBorders>
          </w:tcPr>
          <w:p w14:paraId="29ED0C90" w14:textId="77777777" w:rsidR="00B52DCC" w:rsidRDefault="00916648">
            <w:pPr>
              <w:pStyle w:val="TableParagraph"/>
              <w:spacing w:line="222" w:lineRule="exact"/>
              <w:ind w:left="105"/>
              <w:rPr>
                <w:sz w:val="20"/>
              </w:rPr>
            </w:pPr>
            <w:r>
              <w:rPr>
                <w:sz w:val="20"/>
              </w:rPr>
              <w:t>naftalendis­</w:t>
            </w:r>
          </w:p>
        </w:tc>
        <w:tc>
          <w:tcPr>
            <w:tcW w:w="1704" w:type="dxa"/>
            <w:tcBorders>
              <w:top w:val="nil"/>
              <w:bottom w:val="nil"/>
            </w:tcBorders>
          </w:tcPr>
          <w:p w14:paraId="0607B613" w14:textId="77777777" w:rsidR="00B52DCC" w:rsidRDefault="00B52DCC">
            <w:pPr>
              <w:pStyle w:val="TableParagraph"/>
              <w:rPr>
                <w:sz w:val="18"/>
              </w:rPr>
            </w:pPr>
          </w:p>
        </w:tc>
        <w:tc>
          <w:tcPr>
            <w:tcW w:w="993" w:type="dxa"/>
            <w:tcBorders>
              <w:top w:val="nil"/>
              <w:bottom w:val="nil"/>
            </w:tcBorders>
          </w:tcPr>
          <w:p w14:paraId="70E0B9FF" w14:textId="77777777" w:rsidR="00B52DCC" w:rsidRDefault="00B52DCC">
            <w:pPr>
              <w:pStyle w:val="TableParagraph"/>
              <w:rPr>
                <w:sz w:val="18"/>
              </w:rPr>
            </w:pPr>
          </w:p>
        </w:tc>
        <w:tc>
          <w:tcPr>
            <w:tcW w:w="991" w:type="dxa"/>
            <w:tcBorders>
              <w:top w:val="nil"/>
              <w:bottom w:val="nil"/>
            </w:tcBorders>
          </w:tcPr>
          <w:p w14:paraId="784C71F1" w14:textId="77777777" w:rsidR="00B52DCC" w:rsidRDefault="00B52DCC">
            <w:pPr>
              <w:pStyle w:val="TableParagraph"/>
              <w:rPr>
                <w:sz w:val="18"/>
              </w:rPr>
            </w:pPr>
          </w:p>
        </w:tc>
        <w:tc>
          <w:tcPr>
            <w:tcW w:w="1709" w:type="dxa"/>
            <w:tcBorders>
              <w:top w:val="nil"/>
              <w:bottom w:val="nil"/>
            </w:tcBorders>
          </w:tcPr>
          <w:p w14:paraId="27BC2E5A" w14:textId="77777777" w:rsidR="00B52DCC" w:rsidRDefault="00B52DCC">
            <w:pPr>
              <w:pStyle w:val="TableParagraph"/>
              <w:rPr>
                <w:sz w:val="18"/>
              </w:rPr>
            </w:pPr>
          </w:p>
        </w:tc>
        <w:tc>
          <w:tcPr>
            <w:tcW w:w="1700" w:type="dxa"/>
            <w:tcBorders>
              <w:top w:val="nil"/>
              <w:bottom w:val="nil"/>
            </w:tcBorders>
          </w:tcPr>
          <w:p w14:paraId="794AF9A6" w14:textId="77777777" w:rsidR="00B52DCC" w:rsidRDefault="00B52DCC">
            <w:pPr>
              <w:pStyle w:val="TableParagraph"/>
              <w:rPr>
                <w:sz w:val="18"/>
              </w:rPr>
            </w:pPr>
          </w:p>
        </w:tc>
        <w:tc>
          <w:tcPr>
            <w:tcW w:w="2261" w:type="dxa"/>
            <w:vMerge/>
            <w:tcBorders>
              <w:top w:val="nil"/>
            </w:tcBorders>
          </w:tcPr>
          <w:p w14:paraId="4C585608" w14:textId="77777777" w:rsidR="00B52DCC" w:rsidRDefault="00B52DCC">
            <w:pPr>
              <w:rPr>
                <w:sz w:val="2"/>
                <w:szCs w:val="2"/>
              </w:rPr>
            </w:pPr>
          </w:p>
        </w:tc>
        <w:tc>
          <w:tcPr>
            <w:tcW w:w="2693" w:type="dxa"/>
            <w:vMerge/>
            <w:tcBorders>
              <w:top w:val="nil"/>
            </w:tcBorders>
          </w:tcPr>
          <w:p w14:paraId="73E94D24" w14:textId="77777777" w:rsidR="00B52DCC" w:rsidRDefault="00B52DCC">
            <w:pPr>
              <w:rPr>
                <w:sz w:val="2"/>
                <w:szCs w:val="2"/>
              </w:rPr>
            </w:pPr>
          </w:p>
        </w:tc>
      </w:tr>
      <w:tr w:rsidR="00B52DCC" w14:paraId="724AA10F" w14:textId="77777777">
        <w:trPr>
          <w:trHeight w:val="398"/>
        </w:trPr>
        <w:tc>
          <w:tcPr>
            <w:tcW w:w="1416" w:type="dxa"/>
            <w:tcBorders>
              <w:top w:val="nil"/>
              <w:bottom w:val="nil"/>
            </w:tcBorders>
          </w:tcPr>
          <w:p w14:paraId="5C7D7C7D" w14:textId="77777777" w:rsidR="00B52DCC" w:rsidRDefault="00B52DCC">
            <w:pPr>
              <w:pStyle w:val="TableParagraph"/>
              <w:rPr>
                <w:sz w:val="18"/>
              </w:rPr>
            </w:pPr>
          </w:p>
        </w:tc>
        <w:tc>
          <w:tcPr>
            <w:tcW w:w="1984" w:type="dxa"/>
            <w:tcBorders>
              <w:top w:val="nil"/>
              <w:bottom w:val="nil"/>
            </w:tcBorders>
          </w:tcPr>
          <w:p w14:paraId="551DAF8F" w14:textId="77777777" w:rsidR="00B52DCC" w:rsidRDefault="00916648">
            <w:pPr>
              <w:pStyle w:val="TableParagraph"/>
              <w:spacing w:before="79"/>
              <w:ind w:left="105"/>
              <w:rPr>
                <w:sz w:val="20"/>
              </w:rPr>
            </w:pPr>
            <w:r>
              <w:rPr>
                <w:sz w:val="20"/>
              </w:rPr>
              <w:t>ülfonik asit,</w:t>
            </w:r>
          </w:p>
        </w:tc>
        <w:tc>
          <w:tcPr>
            <w:tcW w:w="1704" w:type="dxa"/>
            <w:tcBorders>
              <w:top w:val="nil"/>
              <w:bottom w:val="nil"/>
            </w:tcBorders>
          </w:tcPr>
          <w:p w14:paraId="6EE4ED38" w14:textId="77777777" w:rsidR="00B52DCC" w:rsidRDefault="00B52DCC">
            <w:pPr>
              <w:pStyle w:val="TableParagraph"/>
              <w:rPr>
                <w:sz w:val="18"/>
              </w:rPr>
            </w:pPr>
          </w:p>
        </w:tc>
        <w:tc>
          <w:tcPr>
            <w:tcW w:w="993" w:type="dxa"/>
            <w:tcBorders>
              <w:top w:val="nil"/>
              <w:bottom w:val="nil"/>
            </w:tcBorders>
          </w:tcPr>
          <w:p w14:paraId="5F6D693D" w14:textId="77777777" w:rsidR="00B52DCC" w:rsidRDefault="00B52DCC">
            <w:pPr>
              <w:pStyle w:val="TableParagraph"/>
              <w:rPr>
                <w:sz w:val="18"/>
              </w:rPr>
            </w:pPr>
          </w:p>
        </w:tc>
        <w:tc>
          <w:tcPr>
            <w:tcW w:w="991" w:type="dxa"/>
            <w:tcBorders>
              <w:top w:val="nil"/>
              <w:bottom w:val="nil"/>
            </w:tcBorders>
          </w:tcPr>
          <w:p w14:paraId="036B3895" w14:textId="77777777" w:rsidR="00B52DCC" w:rsidRDefault="00B52DCC">
            <w:pPr>
              <w:pStyle w:val="TableParagraph"/>
              <w:rPr>
                <w:sz w:val="18"/>
              </w:rPr>
            </w:pPr>
          </w:p>
        </w:tc>
        <w:tc>
          <w:tcPr>
            <w:tcW w:w="1709" w:type="dxa"/>
            <w:tcBorders>
              <w:top w:val="nil"/>
              <w:bottom w:val="nil"/>
            </w:tcBorders>
          </w:tcPr>
          <w:p w14:paraId="4366636D" w14:textId="77777777" w:rsidR="00B52DCC" w:rsidRDefault="00B52DCC">
            <w:pPr>
              <w:pStyle w:val="TableParagraph"/>
              <w:rPr>
                <w:sz w:val="18"/>
              </w:rPr>
            </w:pPr>
          </w:p>
        </w:tc>
        <w:tc>
          <w:tcPr>
            <w:tcW w:w="1700" w:type="dxa"/>
            <w:tcBorders>
              <w:top w:val="nil"/>
              <w:bottom w:val="nil"/>
            </w:tcBorders>
          </w:tcPr>
          <w:p w14:paraId="4A012862" w14:textId="77777777" w:rsidR="00B52DCC" w:rsidRDefault="00B52DCC">
            <w:pPr>
              <w:pStyle w:val="TableParagraph"/>
              <w:rPr>
                <w:sz w:val="18"/>
              </w:rPr>
            </w:pPr>
          </w:p>
        </w:tc>
        <w:tc>
          <w:tcPr>
            <w:tcW w:w="2261" w:type="dxa"/>
            <w:vMerge/>
            <w:tcBorders>
              <w:top w:val="nil"/>
            </w:tcBorders>
          </w:tcPr>
          <w:p w14:paraId="29772500" w14:textId="77777777" w:rsidR="00B52DCC" w:rsidRDefault="00B52DCC">
            <w:pPr>
              <w:rPr>
                <w:sz w:val="2"/>
                <w:szCs w:val="2"/>
              </w:rPr>
            </w:pPr>
          </w:p>
        </w:tc>
        <w:tc>
          <w:tcPr>
            <w:tcW w:w="2693" w:type="dxa"/>
            <w:vMerge/>
            <w:tcBorders>
              <w:top w:val="nil"/>
            </w:tcBorders>
          </w:tcPr>
          <w:p w14:paraId="5AD32BF8" w14:textId="77777777" w:rsidR="00B52DCC" w:rsidRDefault="00B52DCC">
            <w:pPr>
              <w:rPr>
                <w:sz w:val="2"/>
                <w:szCs w:val="2"/>
              </w:rPr>
            </w:pPr>
          </w:p>
        </w:tc>
      </w:tr>
      <w:tr w:rsidR="00B52DCC" w14:paraId="7E6EBF1D" w14:textId="77777777">
        <w:trPr>
          <w:trHeight w:val="494"/>
        </w:trPr>
        <w:tc>
          <w:tcPr>
            <w:tcW w:w="1416" w:type="dxa"/>
            <w:tcBorders>
              <w:top w:val="nil"/>
            </w:tcBorders>
          </w:tcPr>
          <w:p w14:paraId="34119FBB" w14:textId="77777777" w:rsidR="00B52DCC" w:rsidRDefault="00B52DCC">
            <w:pPr>
              <w:pStyle w:val="TableParagraph"/>
              <w:rPr>
                <w:sz w:val="18"/>
              </w:rPr>
            </w:pPr>
          </w:p>
        </w:tc>
        <w:tc>
          <w:tcPr>
            <w:tcW w:w="1984" w:type="dxa"/>
            <w:tcBorders>
              <w:top w:val="nil"/>
            </w:tcBorders>
          </w:tcPr>
          <w:p w14:paraId="23299656" w14:textId="77777777" w:rsidR="00B52DCC" w:rsidRDefault="00916648">
            <w:pPr>
              <w:pStyle w:val="TableParagraph"/>
              <w:spacing w:before="79"/>
              <w:ind w:left="105"/>
              <w:rPr>
                <w:sz w:val="20"/>
              </w:rPr>
            </w:pPr>
            <w:r>
              <w:rPr>
                <w:sz w:val="20"/>
              </w:rPr>
              <w:t>disodyum tuzu</w:t>
            </w:r>
          </w:p>
        </w:tc>
        <w:tc>
          <w:tcPr>
            <w:tcW w:w="1704" w:type="dxa"/>
            <w:tcBorders>
              <w:top w:val="nil"/>
            </w:tcBorders>
          </w:tcPr>
          <w:p w14:paraId="0D792D13" w14:textId="77777777" w:rsidR="00B52DCC" w:rsidRDefault="00B52DCC">
            <w:pPr>
              <w:pStyle w:val="TableParagraph"/>
              <w:rPr>
                <w:sz w:val="18"/>
              </w:rPr>
            </w:pPr>
          </w:p>
        </w:tc>
        <w:tc>
          <w:tcPr>
            <w:tcW w:w="993" w:type="dxa"/>
            <w:tcBorders>
              <w:top w:val="nil"/>
            </w:tcBorders>
          </w:tcPr>
          <w:p w14:paraId="7CC2DE7B" w14:textId="77777777" w:rsidR="00B52DCC" w:rsidRDefault="00B52DCC">
            <w:pPr>
              <w:pStyle w:val="TableParagraph"/>
              <w:rPr>
                <w:sz w:val="18"/>
              </w:rPr>
            </w:pPr>
          </w:p>
        </w:tc>
        <w:tc>
          <w:tcPr>
            <w:tcW w:w="991" w:type="dxa"/>
            <w:tcBorders>
              <w:top w:val="nil"/>
            </w:tcBorders>
          </w:tcPr>
          <w:p w14:paraId="5ADE17CF" w14:textId="77777777" w:rsidR="00B52DCC" w:rsidRDefault="00B52DCC">
            <w:pPr>
              <w:pStyle w:val="TableParagraph"/>
              <w:rPr>
                <w:sz w:val="18"/>
              </w:rPr>
            </w:pPr>
          </w:p>
        </w:tc>
        <w:tc>
          <w:tcPr>
            <w:tcW w:w="1709" w:type="dxa"/>
            <w:tcBorders>
              <w:top w:val="nil"/>
            </w:tcBorders>
          </w:tcPr>
          <w:p w14:paraId="1544353F" w14:textId="77777777" w:rsidR="00B52DCC" w:rsidRDefault="00B52DCC">
            <w:pPr>
              <w:pStyle w:val="TableParagraph"/>
              <w:rPr>
                <w:sz w:val="18"/>
              </w:rPr>
            </w:pPr>
          </w:p>
        </w:tc>
        <w:tc>
          <w:tcPr>
            <w:tcW w:w="1700" w:type="dxa"/>
            <w:tcBorders>
              <w:top w:val="nil"/>
            </w:tcBorders>
          </w:tcPr>
          <w:p w14:paraId="74BB6B94" w14:textId="77777777" w:rsidR="00B52DCC" w:rsidRDefault="00B52DCC">
            <w:pPr>
              <w:pStyle w:val="TableParagraph"/>
              <w:rPr>
                <w:sz w:val="18"/>
              </w:rPr>
            </w:pPr>
          </w:p>
        </w:tc>
        <w:tc>
          <w:tcPr>
            <w:tcW w:w="2261" w:type="dxa"/>
            <w:vMerge/>
            <w:tcBorders>
              <w:top w:val="nil"/>
            </w:tcBorders>
          </w:tcPr>
          <w:p w14:paraId="551B07B9" w14:textId="77777777" w:rsidR="00B52DCC" w:rsidRDefault="00B52DCC">
            <w:pPr>
              <w:rPr>
                <w:sz w:val="2"/>
                <w:szCs w:val="2"/>
              </w:rPr>
            </w:pPr>
          </w:p>
        </w:tc>
        <w:tc>
          <w:tcPr>
            <w:tcW w:w="2693" w:type="dxa"/>
            <w:vMerge/>
            <w:tcBorders>
              <w:top w:val="nil"/>
            </w:tcBorders>
          </w:tcPr>
          <w:p w14:paraId="090420E6" w14:textId="77777777" w:rsidR="00B52DCC" w:rsidRDefault="00B52DCC">
            <w:pPr>
              <w:rPr>
                <w:sz w:val="2"/>
                <w:szCs w:val="2"/>
              </w:rPr>
            </w:pPr>
          </w:p>
        </w:tc>
      </w:tr>
      <w:tr w:rsidR="00B52DCC" w14:paraId="205BDDC1" w14:textId="77777777">
        <w:trPr>
          <w:trHeight w:val="311"/>
        </w:trPr>
        <w:tc>
          <w:tcPr>
            <w:tcW w:w="1416" w:type="dxa"/>
            <w:tcBorders>
              <w:bottom w:val="nil"/>
            </w:tcBorders>
          </w:tcPr>
          <w:p w14:paraId="79A6B823" w14:textId="77777777" w:rsidR="00B52DCC" w:rsidRDefault="00916648">
            <w:pPr>
              <w:pStyle w:val="TableParagraph"/>
              <w:spacing w:line="223" w:lineRule="exact"/>
              <w:ind w:left="107"/>
              <w:rPr>
                <w:sz w:val="20"/>
              </w:rPr>
            </w:pPr>
            <w:r>
              <w:rPr>
                <w:sz w:val="20"/>
              </w:rPr>
              <w:t>296</w:t>
            </w:r>
          </w:p>
        </w:tc>
        <w:tc>
          <w:tcPr>
            <w:tcW w:w="1984" w:type="dxa"/>
            <w:tcBorders>
              <w:bottom w:val="nil"/>
            </w:tcBorders>
          </w:tcPr>
          <w:p w14:paraId="0BF3199E" w14:textId="77777777" w:rsidR="00B52DCC" w:rsidRDefault="00B52DCC">
            <w:pPr>
              <w:pStyle w:val="TableParagraph"/>
              <w:rPr>
                <w:sz w:val="18"/>
              </w:rPr>
            </w:pPr>
          </w:p>
        </w:tc>
        <w:tc>
          <w:tcPr>
            <w:tcW w:w="1704" w:type="dxa"/>
            <w:tcBorders>
              <w:bottom w:val="nil"/>
            </w:tcBorders>
          </w:tcPr>
          <w:p w14:paraId="082A8277" w14:textId="77777777" w:rsidR="00B52DCC" w:rsidRDefault="00B52DCC">
            <w:pPr>
              <w:pStyle w:val="TableParagraph"/>
              <w:rPr>
                <w:sz w:val="18"/>
              </w:rPr>
            </w:pPr>
          </w:p>
        </w:tc>
        <w:tc>
          <w:tcPr>
            <w:tcW w:w="993" w:type="dxa"/>
            <w:tcBorders>
              <w:bottom w:val="nil"/>
            </w:tcBorders>
          </w:tcPr>
          <w:p w14:paraId="61DBCE51" w14:textId="77777777" w:rsidR="00B52DCC" w:rsidRDefault="00B52DCC">
            <w:pPr>
              <w:pStyle w:val="TableParagraph"/>
              <w:rPr>
                <w:sz w:val="18"/>
              </w:rPr>
            </w:pPr>
          </w:p>
        </w:tc>
        <w:tc>
          <w:tcPr>
            <w:tcW w:w="991" w:type="dxa"/>
            <w:tcBorders>
              <w:bottom w:val="nil"/>
            </w:tcBorders>
          </w:tcPr>
          <w:p w14:paraId="4886F761" w14:textId="77777777" w:rsidR="00B52DCC" w:rsidRDefault="00B52DCC">
            <w:pPr>
              <w:pStyle w:val="TableParagraph"/>
              <w:rPr>
                <w:sz w:val="18"/>
              </w:rPr>
            </w:pPr>
          </w:p>
        </w:tc>
        <w:tc>
          <w:tcPr>
            <w:tcW w:w="1709" w:type="dxa"/>
            <w:tcBorders>
              <w:bottom w:val="nil"/>
            </w:tcBorders>
          </w:tcPr>
          <w:p w14:paraId="7CCD2B09" w14:textId="77777777" w:rsidR="00B52DCC" w:rsidRDefault="00B52DCC">
            <w:pPr>
              <w:pStyle w:val="TableParagraph"/>
              <w:rPr>
                <w:sz w:val="18"/>
              </w:rPr>
            </w:pPr>
          </w:p>
        </w:tc>
        <w:tc>
          <w:tcPr>
            <w:tcW w:w="1700" w:type="dxa"/>
            <w:tcBorders>
              <w:bottom w:val="nil"/>
            </w:tcBorders>
          </w:tcPr>
          <w:p w14:paraId="65F90090" w14:textId="77777777" w:rsidR="00B52DCC" w:rsidRDefault="00B52DCC">
            <w:pPr>
              <w:pStyle w:val="TableParagraph"/>
              <w:rPr>
                <w:sz w:val="18"/>
              </w:rPr>
            </w:pPr>
          </w:p>
        </w:tc>
        <w:tc>
          <w:tcPr>
            <w:tcW w:w="2261" w:type="dxa"/>
            <w:vMerge w:val="restart"/>
          </w:tcPr>
          <w:p w14:paraId="1C977DBD" w14:textId="77777777" w:rsidR="00B52DCC" w:rsidRDefault="00B52DCC">
            <w:pPr>
              <w:pStyle w:val="TableParagraph"/>
              <w:rPr>
                <w:sz w:val="18"/>
              </w:rPr>
            </w:pPr>
          </w:p>
        </w:tc>
        <w:tc>
          <w:tcPr>
            <w:tcW w:w="2693" w:type="dxa"/>
            <w:vMerge w:val="restart"/>
          </w:tcPr>
          <w:p w14:paraId="7ABF84F0" w14:textId="77777777" w:rsidR="00B52DCC" w:rsidRDefault="00B52DCC">
            <w:pPr>
              <w:pStyle w:val="TableParagraph"/>
              <w:rPr>
                <w:sz w:val="18"/>
              </w:rPr>
            </w:pPr>
          </w:p>
        </w:tc>
      </w:tr>
      <w:tr w:rsidR="00B52DCC" w14:paraId="67814835" w14:textId="77777777">
        <w:trPr>
          <w:trHeight w:val="318"/>
        </w:trPr>
        <w:tc>
          <w:tcPr>
            <w:tcW w:w="1416" w:type="dxa"/>
            <w:tcBorders>
              <w:top w:val="nil"/>
              <w:bottom w:val="nil"/>
            </w:tcBorders>
          </w:tcPr>
          <w:p w14:paraId="7F57049C" w14:textId="77777777" w:rsidR="00B52DCC" w:rsidRDefault="00B52DCC">
            <w:pPr>
              <w:pStyle w:val="TableParagraph"/>
              <w:rPr>
                <w:sz w:val="18"/>
              </w:rPr>
            </w:pPr>
          </w:p>
        </w:tc>
        <w:tc>
          <w:tcPr>
            <w:tcW w:w="1984" w:type="dxa"/>
            <w:tcBorders>
              <w:top w:val="nil"/>
              <w:bottom w:val="nil"/>
            </w:tcBorders>
          </w:tcPr>
          <w:p w14:paraId="4858CA29" w14:textId="77777777" w:rsidR="00B52DCC" w:rsidRDefault="00916648">
            <w:pPr>
              <w:pStyle w:val="TableParagraph"/>
              <w:spacing w:before="79" w:line="219" w:lineRule="exact"/>
              <w:ind w:left="105"/>
              <w:rPr>
                <w:sz w:val="20"/>
              </w:rPr>
            </w:pPr>
            <w:r>
              <w:rPr>
                <w:sz w:val="20"/>
              </w:rPr>
              <w:t>Disodyum 3-</w:t>
            </w:r>
          </w:p>
        </w:tc>
        <w:tc>
          <w:tcPr>
            <w:tcW w:w="1704" w:type="dxa"/>
            <w:tcBorders>
              <w:top w:val="nil"/>
              <w:bottom w:val="nil"/>
            </w:tcBorders>
          </w:tcPr>
          <w:p w14:paraId="1150598B" w14:textId="77777777" w:rsidR="00B52DCC" w:rsidRDefault="00916648">
            <w:pPr>
              <w:pStyle w:val="TableParagraph"/>
              <w:spacing w:before="79" w:line="219" w:lineRule="exact"/>
              <w:ind w:left="106"/>
              <w:rPr>
                <w:sz w:val="20"/>
              </w:rPr>
            </w:pPr>
            <w:r>
              <w:rPr>
                <w:sz w:val="20"/>
              </w:rPr>
              <w:t>Pigment Red 57</w:t>
            </w:r>
          </w:p>
        </w:tc>
        <w:tc>
          <w:tcPr>
            <w:tcW w:w="993" w:type="dxa"/>
            <w:tcBorders>
              <w:top w:val="nil"/>
              <w:bottom w:val="nil"/>
            </w:tcBorders>
          </w:tcPr>
          <w:p w14:paraId="5287EA62" w14:textId="77777777" w:rsidR="00B52DCC" w:rsidRDefault="00916648">
            <w:pPr>
              <w:pStyle w:val="TableParagraph"/>
              <w:spacing w:before="79" w:line="219" w:lineRule="exact"/>
              <w:ind w:left="107"/>
              <w:rPr>
                <w:sz w:val="20"/>
              </w:rPr>
            </w:pPr>
            <w:r>
              <w:rPr>
                <w:sz w:val="20"/>
              </w:rPr>
              <w:t>5858-81-</w:t>
            </w:r>
          </w:p>
        </w:tc>
        <w:tc>
          <w:tcPr>
            <w:tcW w:w="991" w:type="dxa"/>
            <w:tcBorders>
              <w:top w:val="nil"/>
              <w:bottom w:val="nil"/>
            </w:tcBorders>
          </w:tcPr>
          <w:p w14:paraId="433796FB" w14:textId="77777777" w:rsidR="00B52DCC" w:rsidRDefault="00916648">
            <w:pPr>
              <w:pStyle w:val="TableParagraph"/>
              <w:spacing w:before="79" w:line="219" w:lineRule="exact"/>
              <w:ind w:left="107"/>
              <w:rPr>
                <w:sz w:val="20"/>
              </w:rPr>
            </w:pPr>
            <w:r>
              <w:rPr>
                <w:sz w:val="20"/>
              </w:rPr>
              <w:t>227-497-</w:t>
            </w:r>
          </w:p>
        </w:tc>
        <w:tc>
          <w:tcPr>
            <w:tcW w:w="1709" w:type="dxa"/>
            <w:tcBorders>
              <w:top w:val="nil"/>
              <w:bottom w:val="nil"/>
            </w:tcBorders>
          </w:tcPr>
          <w:p w14:paraId="46A7EBCE" w14:textId="77777777" w:rsidR="00B52DCC" w:rsidRDefault="00916648">
            <w:pPr>
              <w:pStyle w:val="TableParagraph"/>
              <w:spacing w:before="79" w:line="219" w:lineRule="exact"/>
              <w:ind w:left="108"/>
              <w:rPr>
                <w:sz w:val="20"/>
              </w:rPr>
            </w:pPr>
            <w:r>
              <w:rPr>
                <w:sz w:val="20"/>
              </w:rPr>
              <w:t>Okside edici</w:t>
            </w:r>
          </w:p>
        </w:tc>
        <w:tc>
          <w:tcPr>
            <w:tcW w:w="1700" w:type="dxa"/>
            <w:tcBorders>
              <w:top w:val="nil"/>
              <w:bottom w:val="nil"/>
            </w:tcBorders>
          </w:tcPr>
          <w:p w14:paraId="330E28C2" w14:textId="77777777" w:rsidR="00B52DCC" w:rsidRDefault="00916648">
            <w:pPr>
              <w:pStyle w:val="TableParagraph"/>
              <w:spacing w:before="79" w:line="219" w:lineRule="exact"/>
              <w:ind w:left="108"/>
              <w:rPr>
                <w:sz w:val="20"/>
              </w:rPr>
            </w:pPr>
            <w:r>
              <w:rPr>
                <w:sz w:val="20"/>
              </w:rPr>
              <w:t>%0,4</w:t>
            </w:r>
          </w:p>
        </w:tc>
        <w:tc>
          <w:tcPr>
            <w:tcW w:w="2261" w:type="dxa"/>
            <w:vMerge/>
            <w:tcBorders>
              <w:top w:val="nil"/>
            </w:tcBorders>
          </w:tcPr>
          <w:p w14:paraId="413E7C09" w14:textId="77777777" w:rsidR="00B52DCC" w:rsidRDefault="00B52DCC">
            <w:pPr>
              <w:rPr>
                <w:sz w:val="2"/>
                <w:szCs w:val="2"/>
              </w:rPr>
            </w:pPr>
          </w:p>
        </w:tc>
        <w:tc>
          <w:tcPr>
            <w:tcW w:w="2693" w:type="dxa"/>
            <w:vMerge/>
            <w:tcBorders>
              <w:top w:val="nil"/>
            </w:tcBorders>
          </w:tcPr>
          <w:p w14:paraId="15292BC8" w14:textId="77777777" w:rsidR="00B52DCC" w:rsidRDefault="00B52DCC">
            <w:pPr>
              <w:rPr>
                <w:sz w:val="2"/>
                <w:szCs w:val="2"/>
              </w:rPr>
            </w:pPr>
          </w:p>
        </w:tc>
      </w:tr>
      <w:tr w:rsidR="00B52DCC" w14:paraId="776E92B2" w14:textId="77777777">
        <w:trPr>
          <w:trHeight w:val="238"/>
        </w:trPr>
        <w:tc>
          <w:tcPr>
            <w:tcW w:w="1416" w:type="dxa"/>
            <w:tcBorders>
              <w:top w:val="nil"/>
              <w:bottom w:val="nil"/>
            </w:tcBorders>
          </w:tcPr>
          <w:p w14:paraId="65BC0E11" w14:textId="77777777" w:rsidR="00B52DCC" w:rsidRDefault="00B52DCC">
            <w:pPr>
              <w:pStyle w:val="TableParagraph"/>
              <w:rPr>
                <w:sz w:val="16"/>
              </w:rPr>
            </w:pPr>
          </w:p>
        </w:tc>
        <w:tc>
          <w:tcPr>
            <w:tcW w:w="1984" w:type="dxa"/>
            <w:tcBorders>
              <w:top w:val="nil"/>
              <w:bottom w:val="nil"/>
            </w:tcBorders>
          </w:tcPr>
          <w:p w14:paraId="7A7482D4" w14:textId="77777777" w:rsidR="00B52DCC" w:rsidRDefault="00916648">
            <w:pPr>
              <w:pStyle w:val="TableParagraph"/>
              <w:spacing w:line="218" w:lineRule="exact"/>
              <w:ind w:left="105"/>
              <w:rPr>
                <w:sz w:val="20"/>
              </w:rPr>
            </w:pPr>
            <w:r>
              <w:rPr>
                <w:sz w:val="20"/>
              </w:rPr>
              <w:t>hidroksi-4-[(E)-(4-</w:t>
            </w:r>
          </w:p>
        </w:tc>
        <w:tc>
          <w:tcPr>
            <w:tcW w:w="1704" w:type="dxa"/>
            <w:tcBorders>
              <w:top w:val="nil"/>
              <w:bottom w:val="nil"/>
            </w:tcBorders>
          </w:tcPr>
          <w:p w14:paraId="62CC0B5B" w14:textId="77777777" w:rsidR="00B52DCC" w:rsidRDefault="00B52DCC">
            <w:pPr>
              <w:pStyle w:val="TableParagraph"/>
              <w:rPr>
                <w:sz w:val="16"/>
              </w:rPr>
            </w:pPr>
          </w:p>
        </w:tc>
        <w:tc>
          <w:tcPr>
            <w:tcW w:w="993" w:type="dxa"/>
            <w:tcBorders>
              <w:top w:val="nil"/>
              <w:bottom w:val="nil"/>
            </w:tcBorders>
          </w:tcPr>
          <w:p w14:paraId="48DC8424" w14:textId="77777777" w:rsidR="00B52DCC" w:rsidRDefault="00916648">
            <w:pPr>
              <w:pStyle w:val="TableParagraph"/>
              <w:spacing w:line="218" w:lineRule="exact"/>
              <w:ind w:left="107"/>
              <w:rPr>
                <w:sz w:val="20"/>
              </w:rPr>
            </w:pPr>
            <w:r>
              <w:rPr>
                <w:w w:val="99"/>
                <w:sz w:val="20"/>
              </w:rPr>
              <w:t>1</w:t>
            </w:r>
          </w:p>
        </w:tc>
        <w:tc>
          <w:tcPr>
            <w:tcW w:w="991" w:type="dxa"/>
            <w:tcBorders>
              <w:top w:val="nil"/>
              <w:bottom w:val="nil"/>
            </w:tcBorders>
          </w:tcPr>
          <w:p w14:paraId="4EC62A00" w14:textId="77777777" w:rsidR="00B52DCC" w:rsidRDefault="00916648">
            <w:pPr>
              <w:pStyle w:val="TableParagraph"/>
              <w:spacing w:line="218" w:lineRule="exact"/>
              <w:ind w:left="107"/>
              <w:rPr>
                <w:sz w:val="20"/>
              </w:rPr>
            </w:pPr>
            <w:r>
              <w:rPr>
                <w:w w:val="99"/>
                <w:sz w:val="20"/>
              </w:rPr>
              <w:t>9</w:t>
            </w:r>
          </w:p>
        </w:tc>
        <w:tc>
          <w:tcPr>
            <w:tcW w:w="1709" w:type="dxa"/>
            <w:tcBorders>
              <w:top w:val="nil"/>
              <w:bottom w:val="nil"/>
            </w:tcBorders>
          </w:tcPr>
          <w:p w14:paraId="2346226F" w14:textId="77777777" w:rsidR="00B52DCC" w:rsidRDefault="00916648">
            <w:pPr>
              <w:pStyle w:val="TableParagraph"/>
              <w:spacing w:line="218" w:lineRule="exact"/>
              <w:ind w:left="108"/>
              <w:rPr>
                <w:sz w:val="20"/>
              </w:rPr>
            </w:pPr>
            <w:r>
              <w:rPr>
                <w:sz w:val="20"/>
              </w:rPr>
              <w:t>olmayan saç</w:t>
            </w:r>
          </w:p>
        </w:tc>
        <w:tc>
          <w:tcPr>
            <w:tcW w:w="1700" w:type="dxa"/>
            <w:tcBorders>
              <w:top w:val="nil"/>
              <w:bottom w:val="nil"/>
            </w:tcBorders>
          </w:tcPr>
          <w:p w14:paraId="54A3CD65" w14:textId="77777777" w:rsidR="00B52DCC" w:rsidRDefault="00B52DCC">
            <w:pPr>
              <w:pStyle w:val="TableParagraph"/>
              <w:rPr>
                <w:sz w:val="16"/>
              </w:rPr>
            </w:pPr>
          </w:p>
        </w:tc>
        <w:tc>
          <w:tcPr>
            <w:tcW w:w="2261" w:type="dxa"/>
            <w:vMerge/>
            <w:tcBorders>
              <w:top w:val="nil"/>
            </w:tcBorders>
          </w:tcPr>
          <w:p w14:paraId="2B0B8A10" w14:textId="77777777" w:rsidR="00B52DCC" w:rsidRDefault="00B52DCC">
            <w:pPr>
              <w:rPr>
                <w:sz w:val="2"/>
                <w:szCs w:val="2"/>
              </w:rPr>
            </w:pPr>
          </w:p>
        </w:tc>
        <w:tc>
          <w:tcPr>
            <w:tcW w:w="2693" w:type="dxa"/>
            <w:vMerge/>
            <w:tcBorders>
              <w:top w:val="nil"/>
            </w:tcBorders>
          </w:tcPr>
          <w:p w14:paraId="74BC50A4" w14:textId="77777777" w:rsidR="00B52DCC" w:rsidRDefault="00B52DCC">
            <w:pPr>
              <w:rPr>
                <w:sz w:val="2"/>
                <w:szCs w:val="2"/>
              </w:rPr>
            </w:pPr>
          </w:p>
        </w:tc>
      </w:tr>
      <w:tr w:rsidR="00B52DCC" w14:paraId="301EFFA6" w14:textId="77777777">
        <w:trPr>
          <w:trHeight w:val="238"/>
        </w:trPr>
        <w:tc>
          <w:tcPr>
            <w:tcW w:w="1416" w:type="dxa"/>
            <w:tcBorders>
              <w:top w:val="nil"/>
              <w:bottom w:val="nil"/>
            </w:tcBorders>
          </w:tcPr>
          <w:p w14:paraId="67FE9EE3" w14:textId="77777777" w:rsidR="00B52DCC" w:rsidRDefault="00B52DCC">
            <w:pPr>
              <w:pStyle w:val="TableParagraph"/>
              <w:rPr>
                <w:sz w:val="16"/>
              </w:rPr>
            </w:pPr>
          </w:p>
        </w:tc>
        <w:tc>
          <w:tcPr>
            <w:tcW w:w="1984" w:type="dxa"/>
            <w:tcBorders>
              <w:top w:val="nil"/>
              <w:bottom w:val="nil"/>
            </w:tcBorders>
          </w:tcPr>
          <w:p w14:paraId="2E225DC8" w14:textId="77777777" w:rsidR="00B52DCC" w:rsidRDefault="00916648">
            <w:pPr>
              <w:pStyle w:val="TableParagraph"/>
              <w:spacing w:line="219" w:lineRule="exact"/>
              <w:ind w:left="105"/>
              <w:rPr>
                <w:sz w:val="20"/>
              </w:rPr>
            </w:pPr>
            <w:r>
              <w:rPr>
                <w:sz w:val="20"/>
              </w:rPr>
              <w:t>metil-2-</w:t>
            </w:r>
          </w:p>
        </w:tc>
        <w:tc>
          <w:tcPr>
            <w:tcW w:w="1704" w:type="dxa"/>
            <w:tcBorders>
              <w:top w:val="nil"/>
              <w:bottom w:val="nil"/>
            </w:tcBorders>
          </w:tcPr>
          <w:p w14:paraId="77748A09" w14:textId="77777777" w:rsidR="00B52DCC" w:rsidRDefault="00B52DCC">
            <w:pPr>
              <w:pStyle w:val="TableParagraph"/>
              <w:rPr>
                <w:sz w:val="16"/>
              </w:rPr>
            </w:pPr>
          </w:p>
        </w:tc>
        <w:tc>
          <w:tcPr>
            <w:tcW w:w="993" w:type="dxa"/>
            <w:tcBorders>
              <w:top w:val="nil"/>
              <w:bottom w:val="nil"/>
            </w:tcBorders>
          </w:tcPr>
          <w:p w14:paraId="4CE066F1" w14:textId="77777777" w:rsidR="00B52DCC" w:rsidRDefault="00B52DCC">
            <w:pPr>
              <w:pStyle w:val="TableParagraph"/>
              <w:rPr>
                <w:sz w:val="16"/>
              </w:rPr>
            </w:pPr>
          </w:p>
        </w:tc>
        <w:tc>
          <w:tcPr>
            <w:tcW w:w="991" w:type="dxa"/>
            <w:tcBorders>
              <w:top w:val="nil"/>
              <w:bottom w:val="nil"/>
            </w:tcBorders>
          </w:tcPr>
          <w:p w14:paraId="57DA0623" w14:textId="77777777" w:rsidR="00B52DCC" w:rsidRDefault="00B52DCC">
            <w:pPr>
              <w:pStyle w:val="TableParagraph"/>
              <w:rPr>
                <w:sz w:val="16"/>
              </w:rPr>
            </w:pPr>
          </w:p>
        </w:tc>
        <w:tc>
          <w:tcPr>
            <w:tcW w:w="1709" w:type="dxa"/>
            <w:tcBorders>
              <w:top w:val="nil"/>
              <w:bottom w:val="nil"/>
            </w:tcBorders>
          </w:tcPr>
          <w:p w14:paraId="622A5DB4" w14:textId="77777777" w:rsidR="00B52DCC" w:rsidRDefault="00916648">
            <w:pPr>
              <w:pStyle w:val="TableParagraph"/>
              <w:spacing w:line="219" w:lineRule="exact"/>
              <w:ind w:left="108"/>
              <w:rPr>
                <w:sz w:val="20"/>
              </w:rPr>
            </w:pPr>
            <w:r>
              <w:rPr>
                <w:sz w:val="20"/>
              </w:rPr>
              <w:t>boyalarında</w:t>
            </w:r>
          </w:p>
        </w:tc>
        <w:tc>
          <w:tcPr>
            <w:tcW w:w="1700" w:type="dxa"/>
            <w:tcBorders>
              <w:top w:val="nil"/>
              <w:bottom w:val="nil"/>
            </w:tcBorders>
          </w:tcPr>
          <w:p w14:paraId="0E59BF4D" w14:textId="77777777" w:rsidR="00B52DCC" w:rsidRDefault="00B52DCC">
            <w:pPr>
              <w:pStyle w:val="TableParagraph"/>
              <w:rPr>
                <w:sz w:val="16"/>
              </w:rPr>
            </w:pPr>
          </w:p>
        </w:tc>
        <w:tc>
          <w:tcPr>
            <w:tcW w:w="2261" w:type="dxa"/>
            <w:vMerge/>
            <w:tcBorders>
              <w:top w:val="nil"/>
            </w:tcBorders>
          </w:tcPr>
          <w:p w14:paraId="240C9895" w14:textId="77777777" w:rsidR="00B52DCC" w:rsidRDefault="00B52DCC">
            <w:pPr>
              <w:rPr>
                <w:sz w:val="2"/>
                <w:szCs w:val="2"/>
              </w:rPr>
            </w:pPr>
          </w:p>
        </w:tc>
        <w:tc>
          <w:tcPr>
            <w:tcW w:w="2693" w:type="dxa"/>
            <w:vMerge/>
            <w:tcBorders>
              <w:top w:val="nil"/>
            </w:tcBorders>
          </w:tcPr>
          <w:p w14:paraId="12465B08" w14:textId="77777777" w:rsidR="00B52DCC" w:rsidRDefault="00B52DCC">
            <w:pPr>
              <w:rPr>
                <w:sz w:val="2"/>
                <w:szCs w:val="2"/>
              </w:rPr>
            </w:pPr>
          </w:p>
        </w:tc>
      </w:tr>
      <w:tr w:rsidR="00B52DCC" w14:paraId="320437E6" w14:textId="77777777">
        <w:trPr>
          <w:trHeight w:val="238"/>
        </w:trPr>
        <w:tc>
          <w:tcPr>
            <w:tcW w:w="1416" w:type="dxa"/>
            <w:tcBorders>
              <w:top w:val="nil"/>
              <w:bottom w:val="nil"/>
            </w:tcBorders>
          </w:tcPr>
          <w:p w14:paraId="3042508F" w14:textId="77777777" w:rsidR="00B52DCC" w:rsidRDefault="00B52DCC">
            <w:pPr>
              <w:pStyle w:val="TableParagraph"/>
              <w:rPr>
                <w:sz w:val="16"/>
              </w:rPr>
            </w:pPr>
          </w:p>
        </w:tc>
        <w:tc>
          <w:tcPr>
            <w:tcW w:w="1984" w:type="dxa"/>
            <w:tcBorders>
              <w:top w:val="nil"/>
              <w:bottom w:val="nil"/>
            </w:tcBorders>
          </w:tcPr>
          <w:p w14:paraId="7B193BD6" w14:textId="77777777" w:rsidR="00B52DCC" w:rsidRDefault="00916648">
            <w:pPr>
              <w:pStyle w:val="TableParagraph"/>
              <w:spacing w:line="218" w:lineRule="exact"/>
              <w:ind w:left="105"/>
              <w:rPr>
                <w:sz w:val="20"/>
              </w:rPr>
            </w:pPr>
            <w:r>
              <w:rPr>
                <w:sz w:val="20"/>
              </w:rPr>
              <w:t>sülfonatofenil)diazeni</w:t>
            </w:r>
          </w:p>
        </w:tc>
        <w:tc>
          <w:tcPr>
            <w:tcW w:w="1704" w:type="dxa"/>
            <w:tcBorders>
              <w:top w:val="nil"/>
              <w:bottom w:val="nil"/>
            </w:tcBorders>
          </w:tcPr>
          <w:p w14:paraId="1219824C" w14:textId="77777777" w:rsidR="00B52DCC" w:rsidRDefault="00B52DCC">
            <w:pPr>
              <w:pStyle w:val="TableParagraph"/>
              <w:rPr>
                <w:sz w:val="16"/>
              </w:rPr>
            </w:pPr>
          </w:p>
        </w:tc>
        <w:tc>
          <w:tcPr>
            <w:tcW w:w="993" w:type="dxa"/>
            <w:tcBorders>
              <w:top w:val="nil"/>
              <w:bottom w:val="nil"/>
            </w:tcBorders>
          </w:tcPr>
          <w:p w14:paraId="77A85354" w14:textId="77777777" w:rsidR="00B52DCC" w:rsidRDefault="00B52DCC">
            <w:pPr>
              <w:pStyle w:val="TableParagraph"/>
              <w:rPr>
                <w:sz w:val="16"/>
              </w:rPr>
            </w:pPr>
          </w:p>
        </w:tc>
        <w:tc>
          <w:tcPr>
            <w:tcW w:w="991" w:type="dxa"/>
            <w:tcBorders>
              <w:top w:val="nil"/>
              <w:bottom w:val="nil"/>
            </w:tcBorders>
          </w:tcPr>
          <w:p w14:paraId="0F91C6CA" w14:textId="77777777" w:rsidR="00B52DCC" w:rsidRDefault="00B52DCC">
            <w:pPr>
              <w:pStyle w:val="TableParagraph"/>
              <w:rPr>
                <w:sz w:val="16"/>
              </w:rPr>
            </w:pPr>
          </w:p>
        </w:tc>
        <w:tc>
          <w:tcPr>
            <w:tcW w:w="1709" w:type="dxa"/>
            <w:tcBorders>
              <w:top w:val="nil"/>
              <w:bottom w:val="nil"/>
            </w:tcBorders>
          </w:tcPr>
          <w:p w14:paraId="6683DDDD" w14:textId="77777777" w:rsidR="00B52DCC" w:rsidRDefault="00916648">
            <w:pPr>
              <w:pStyle w:val="TableParagraph"/>
              <w:spacing w:line="218" w:lineRule="exact"/>
              <w:ind w:left="108"/>
              <w:rPr>
                <w:sz w:val="20"/>
              </w:rPr>
            </w:pPr>
            <w:r>
              <w:rPr>
                <w:sz w:val="20"/>
              </w:rPr>
              <w:t>kullanılan saç</w:t>
            </w:r>
          </w:p>
        </w:tc>
        <w:tc>
          <w:tcPr>
            <w:tcW w:w="1700" w:type="dxa"/>
            <w:tcBorders>
              <w:top w:val="nil"/>
              <w:bottom w:val="nil"/>
            </w:tcBorders>
          </w:tcPr>
          <w:p w14:paraId="6BE3671C" w14:textId="77777777" w:rsidR="00B52DCC" w:rsidRDefault="00B52DCC">
            <w:pPr>
              <w:pStyle w:val="TableParagraph"/>
              <w:rPr>
                <w:sz w:val="16"/>
              </w:rPr>
            </w:pPr>
          </w:p>
        </w:tc>
        <w:tc>
          <w:tcPr>
            <w:tcW w:w="2261" w:type="dxa"/>
            <w:vMerge/>
            <w:tcBorders>
              <w:top w:val="nil"/>
            </w:tcBorders>
          </w:tcPr>
          <w:p w14:paraId="0DF798BB" w14:textId="77777777" w:rsidR="00B52DCC" w:rsidRDefault="00B52DCC">
            <w:pPr>
              <w:rPr>
                <w:sz w:val="2"/>
                <w:szCs w:val="2"/>
              </w:rPr>
            </w:pPr>
          </w:p>
        </w:tc>
        <w:tc>
          <w:tcPr>
            <w:tcW w:w="2693" w:type="dxa"/>
            <w:vMerge/>
            <w:tcBorders>
              <w:top w:val="nil"/>
            </w:tcBorders>
          </w:tcPr>
          <w:p w14:paraId="6EAB05A3" w14:textId="77777777" w:rsidR="00B52DCC" w:rsidRDefault="00B52DCC">
            <w:pPr>
              <w:rPr>
                <w:sz w:val="2"/>
                <w:szCs w:val="2"/>
              </w:rPr>
            </w:pPr>
          </w:p>
        </w:tc>
      </w:tr>
      <w:tr w:rsidR="00B52DCC" w14:paraId="6BD1109E" w14:textId="77777777">
        <w:trPr>
          <w:trHeight w:val="413"/>
        </w:trPr>
        <w:tc>
          <w:tcPr>
            <w:tcW w:w="1416" w:type="dxa"/>
            <w:tcBorders>
              <w:top w:val="nil"/>
            </w:tcBorders>
          </w:tcPr>
          <w:p w14:paraId="66E14BCB" w14:textId="77777777" w:rsidR="00B52DCC" w:rsidRDefault="00B52DCC">
            <w:pPr>
              <w:pStyle w:val="TableParagraph"/>
              <w:rPr>
                <w:sz w:val="18"/>
              </w:rPr>
            </w:pPr>
          </w:p>
        </w:tc>
        <w:tc>
          <w:tcPr>
            <w:tcW w:w="1984" w:type="dxa"/>
            <w:tcBorders>
              <w:top w:val="nil"/>
            </w:tcBorders>
          </w:tcPr>
          <w:p w14:paraId="6C259165" w14:textId="77777777" w:rsidR="00B52DCC" w:rsidRDefault="00916648">
            <w:pPr>
              <w:pStyle w:val="TableParagraph"/>
              <w:spacing w:line="229" w:lineRule="exact"/>
              <w:ind w:left="105"/>
              <w:rPr>
                <w:sz w:val="20"/>
              </w:rPr>
            </w:pPr>
            <w:r>
              <w:rPr>
                <w:sz w:val="20"/>
              </w:rPr>
              <w:t>l]-2- naftoat</w:t>
            </w:r>
          </w:p>
        </w:tc>
        <w:tc>
          <w:tcPr>
            <w:tcW w:w="1704" w:type="dxa"/>
            <w:tcBorders>
              <w:top w:val="nil"/>
            </w:tcBorders>
          </w:tcPr>
          <w:p w14:paraId="7847CA0C" w14:textId="77777777" w:rsidR="00B52DCC" w:rsidRDefault="00B52DCC">
            <w:pPr>
              <w:pStyle w:val="TableParagraph"/>
              <w:rPr>
                <w:sz w:val="18"/>
              </w:rPr>
            </w:pPr>
          </w:p>
        </w:tc>
        <w:tc>
          <w:tcPr>
            <w:tcW w:w="993" w:type="dxa"/>
            <w:tcBorders>
              <w:top w:val="nil"/>
            </w:tcBorders>
          </w:tcPr>
          <w:p w14:paraId="751F2006" w14:textId="77777777" w:rsidR="00B52DCC" w:rsidRDefault="00B52DCC">
            <w:pPr>
              <w:pStyle w:val="TableParagraph"/>
              <w:rPr>
                <w:sz w:val="18"/>
              </w:rPr>
            </w:pPr>
          </w:p>
        </w:tc>
        <w:tc>
          <w:tcPr>
            <w:tcW w:w="991" w:type="dxa"/>
            <w:tcBorders>
              <w:top w:val="nil"/>
            </w:tcBorders>
          </w:tcPr>
          <w:p w14:paraId="461C7526" w14:textId="77777777" w:rsidR="00B52DCC" w:rsidRDefault="00B52DCC">
            <w:pPr>
              <w:pStyle w:val="TableParagraph"/>
              <w:rPr>
                <w:sz w:val="18"/>
              </w:rPr>
            </w:pPr>
          </w:p>
        </w:tc>
        <w:tc>
          <w:tcPr>
            <w:tcW w:w="1709" w:type="dxa"/>
            <w:tcBorders>
              <w:top w:val="nil"/>
            </w:tcBorders>
          </w:tcPr>
          <w:p w14:paraId="4CC70D18" w14:textId="77777777" w:rsidR="00B52DCC" w:rsidRDefault="00916648">
            <w:pPr>
              <w:pStyle w:val="TableParagraph"/>
              <w:spacing w:line="229" w:lineRule="exact"/>
              <w:ind w:left="108"/>
              <w:rPr>
                <w:sz w:val="20"/>
              </w:rPr>
            </w:pPr>
            <w:r>
              <w:rPr>
                <w:sz w:val="20"/>
              </w:rPr>
              <w:t>boya maddeleri</w:t>
            </w:r>
          </w:p>
        </w:tc>
        <w:tc>
          <w:tcPr>
            <w:tcW w:w="1700" w:type="dxa"/>
            <w:tcBorders>
              <w:top w:val="nil"/>
            </w:tcBorders>
          </w:tcPr>
          <w:p w14:paraId="0B4E26D7" w14:textId="77777777" w:rsidR="00B52DCC" w:rsidRDefault="00B52DCC">
            <w:pPr>
              <w:pStyle w:val="TableParagraph"/>
              <w:rPr>
                <w:sz w:val="18"/>
              </w:rPr>
            </w:pPr>
          </w:p>
        </w:tc>
        <w:tc>
          <w:tcPr>
            <w:tcW w:w="2261" w:type="dxa"/>
            <w:vMerge/>
            <w:tcBorders>
              <w:top w:val="nil"/>
            </w:tcBorders>
          </w:tcPr>
          <w:p w14:paraId="5034C6C5" w14:textId="77777777" w:rsidR="00B52DCC" w:rsidRDefault="00B52DCC">
            <w:pPr>
              <w:rPr>
                <w:sz w:val="2"/>
                <w:szCs w:val="2"/>
              </w:rPr>
            </w:pPr>
          </w:p>
        </w:tc>
        <w:tc>
          <w:tcPr>
            <w:tcW w:w="2693" w:type="dxa"/>
            <w:vMerge/>
            <w:tcBorders>
              <w:top w:val="nil"/>
            </w:tcBorders>
          </w:tcPr>
          <w:p w14:paraId="13BA440B" w14:textId="77777777" w:rsidR="00B52DCC" w:rsidRDefault="00B52DCC">
            <w:pPr>
              <w:rPr>
                <w:sz w:val="2"/>
                <w:szCs w:val="2"/>
              </w:rPr>
            </w:pPr>
          </w:p>
        </w:tc>
      </w:tr>
      <w:tr w:rsidR="00B52DCC" w14:paraId="75BC9700" w14:textId="77777777">
        <w:trPr>
          <w:trHeight w:val="311"/>
        </w:trPr>
        <w:tc>
          <w:tcPr>
            <w:tcW w:w="1416" w:type="dxa"/>
            <w:tcBorders>
              <w:bottom w:val="nil"/>
            </w:tcBorders>
          </w:tcPr>
          <w:p w14:paraId="4E776732" w14:textId="77777777" w:rsidR="00B52DCC" w:rsidRDefault="00916648">
            <w:pPr>
              <w:pStyle w:val="TableParagraph"/>
              <w:spacing w:line="223" w:lineRule="exact"/>
              <w:ind w:left="107"/>
              <w:rPr>
                <w:sz w:val="20"/>
              </w:rPr>
            </w:pPr>
            <w:r>
              <w:rPr>
                <w:sz w:val="20"/>
              </w:rPr>
              <w:t>297</w:t>
            </w:r>
          </w:p>
        </w:tc>
        <w:tc>
          <w:tcPr>
            <w:tcW w:w="1984" w:type="dxa"/>
            <w:tcBorders>
              <w:bottom w:val="nil"/>
            </w:tcBorders>
          </w:tcPr>
          <w:p w14:paraId="55BED549" w14:textId="77777777" w:rsidR="00B52DCC" w:rsidRDefault="00B52DCC">
            <w:pPr>
              <w:pStyle w:val="TableParagraph"/>
              <w:rPr>
                <w:sz w:val="18"/>
              </w:rPr>
            </w:pPr>
          </w:p>
        </w:tc>
        <w:tc>
          <w:tcPr>
            <w:tcW w:w="1704" w:type="dxa"/>
            <w:tcBorders>
              <w:bottom w:val="nil"/>
            </w:tcBorders>
          </w:tcPr>
          <w:p w14:paraId="15092F7C" w14:textId="77777777" w:rsidR="00B52DCC" w:rsidRDefault="00B52DCC">
            <w:pPr>
              <w:pStyle w:val="TableParagraph"/>
              <w:rPr>
                <w:sz w:val="18"/>
              </w:rPr>
            </w:pPr>
          </w:p>
        </w:tc>
        <w:tc>
          <w:tcPr>
            <w:tcW w:w="993" w:type="dxa"/>
            <w:tcBorders>
              <w:bottom w:val="nil"/>
            </w:tcBorders>
          </w:tcPr>
          <w:p w14:paraId="1C6F52FC" w14:textId="77777777" w:rsidR="00B52DCC" w:rsidRDefault="00B52DCC">
            <w:pPr>
              <w:pStyle w:val="TableParagraph"/>
              <w:rPr>
                <w:sz w:val="18"/>
              </w:rPr>
            </w:pPr>
          </w:p>
        </w:tc>
        <w:tc>
          <w:tcPr>
            <w:tcW w:w="991" w:type="dxa"/>
            <w:tcBorders>
              <w:bottom w:val="nil"/>
            </w:tcBorders>
          </w:tcPr>
          <w:p w14:paraId="75CF4417" w14:textId="77777777" w:rsidR="00B52DCC" w:rsidRDefault="00B52DCC">
            <w:pPr>
              <w:pStyle w:val="TableParagraph"/>
              <w:rPr>
                <w:sz w:val="18"/>
              </w:rPr>
            </w:pPr>
          </w:p>
        </w:tc>
        <w:tc>
          <w:tcPr>
            <w:tcW w:w="1709" w:type="dxa"/>
            <w:tcBorders>
              <w:bottom w:val="nil"/>
            </w:tcBorders>
          </w:tcPr>
          <w:p w14:paraId="2B742F8D" w14:textId="77777777" w:rsidR="00B52DCC" w:rsidRDefault="00B52DCC">
            <w:pPr>
              <w:pStyle w:val="TableParagraph"/>
              <w:rPr>
                <w:sz w:val="18"/>
              </w:rPr>
            </w:pPr>
          </w:p>
        </w:tc>
        <w:tc>
          <w:tcPr>
            <w:tcW w:w="1700" w:type="dxa"/>
            <w:tcBorders>
              <w:bottom w:val="nil"/>
            </w:tcBorders>
          </w:tcPr>
          <w:p w14:paraId="2350FE2E" w14:textId="77777777" w:rsidR="00B52DCC" w:rsidRDefault="00B52DCC">
            <w:pPr>
              <w:pStyle w:val="TableParagraph"/>
              <w:rPr>
                <w:sz w:val="18"/>
              </w:rPr>
            </w:pPr>
          </w:p>
        </w:tc>
        <w:tc>
          <w:tcPr>
            <w:tcW w:w="2261" w:type="dxa"/>
            <w:tcBorders>
              <w:bottom w:val="nil"/>
            </w:tcBorders>
          </w:tcPr>
          <w:p w14:paraId="7533E8E6" w14:textId="77777777" w:rsidR="00B52DCC" w:rsidRDefault="00B52DCC">
            <w:pPr>
              <w:pStyle w:val="TableParagraph"/>
              <w:rPr>
                <w:sz w:val="18"/>
              </w:rPr>
            </w:pPr>
          </w:p>
        </w:tc>
        <w:tc>
          <w:tcPr>
            <w:tcW w:w="2693" w:type="dxa"/>
            <w:vMerge w:val="restart"/>
          </w:tcPr>
          <w:p w14:paraId="637AB69D" w14:textId="77777777" w:rsidR="00B52DCC" w:rsidRDefault="00B52DCC">
            <w:pPr>
              <w:pStyle w:val="TableParagraph"/>
              <w:rPr>
                <w:sz w:val="18"/>
              </w:rPr>
            </w:pPr>
          </w:p>
        </w:tc>
      </w:tr>
      <w:tr w:rsidR="00B52DCC" w14:paraId="03C2CFD4" w14:textId="77777777">
        <w:trPr>
          <w:trHeight w:val="2696"/>
        </w:trPr>
        <w:tc>
          <w:tcPr>
            <w:tcW w:w="1416" w:type="dxa"/>
            <w:tcBorders>
              <w:top w:val="nil"/>
              <w:bottom w:val="nil"/>
            </w:tcBorders>
          </w:tcPr>
          <w:p w14:paraId="5EF9BF67" w14:textId="77777777" w:rsidR="00B52DCC" w:rsidRDefault="00B52DCC">
            <w:pPr>
              <w:pStyle w:val="TableParagraph"/>
              <w:rPr>
                <w:sz w:val="18"/>
              </w:rPr>
            </w:pPr>
          </w:p>
        </w:tc>
        <w:tc>
          <w:tcPr>
            <w:tcW w:w="1984" w:type="dxa"/>
            <w:tcBorders>
              <w:top w:val="nil"/>
              <w:bottom w:val="nil"/>
            </w:tcBorders>
          </w:tcPr>
          <w:p w14:paraId="2E30BB8B" w14:textId="77777777" w:rsidR="00B52DCC" w:rsidRDefault="00B52DCC">
            <w:pPr>
              <w:pStyle w:val="TableParagraph"/>
            </w:pPr>
          </w:p>
          <w:p w14:paraId="1E979745" w14:textId="77777777" w:rsidR="00B52DCC" w:rsidRDefault="00B52DCC">
            <w:pPr>
              <w:pStyle w:val="TableParagraph"/>
              <w:spacing w:before="4"/>
              <w:rPr>
                <w:sz w:val="20"/>
              </w:rPr>
            </w:pPr>
          </w:p>
          <w:p w14:paraId="3892E864" w14:textId="77777777" w:rsidR="00B52DCC" w:rsidRDefault="00916648">
            <w:pPr>
              <w:pStyle w:val="TableParagraph"/>
              <w:spacing w:line="259" w:lineRule="auto"/>
              <w:ind w:left="105"/>
              <w:rPr>
                <w:sz w:val="20"/>
              </w:rPr>
            </w:pPr>
            <w:r>
              <w:rPr>
                <w:sz w:val="20"/>
              </w:rPr>
              <w:t>2-(2-Etoksie­ thoksi)etanol Dietilen Glikol Monoetil Eter (DEGEE)</w:t>
            </w:r>
          </w:p>
        </w:tc>
        <w:tc>
          <w:tcPr>
            <w:tcW w:w="1704" w:type="dxa"/>
            <w:tcBorders>
              <w:top w:val="nil"/>
              <w:bottom w:val="nil"/>
            </w:tcBorders>
          </w:tcPr>
          <w:p w14:paraId="76EA1240" w14:textId="77777777" w:rsidR="00B52DCC" w:rsidRDefault="00B52DCC">
            <w:pPr>
              <w:pStyle w:val="TableParagraph"/>
            </w:pPr>
          </w:p>
          <w:p w14:paraId="0CCB1DDC" w14:textId="77777777" w:rsidR="00B52DCC" w:rsidRDefault="00B52DCC">
            <w:pPr>
              <w:pStyle w:val="TableParagraph"/>
              <w:spacing w:before="4"/>
              <w:rPr>
                <w:sz w:val="20"/>
              </w:rPr>
            </w:pPr>
          </w:p>
          <w:p w14:paraId="67453718" w14:textId="77777777" w:rsidR="00B52DCC" w:rsidRDefault="00916648">
            <w:pPr>
              <w:pStyle w:val="TableParagraph"/>
              <w:ind w:left="106"/>
              <w:rPr>
                <w:sz w:val="20"/>
              </w:rPr>
            </w:pPr>
            <w:r>
              <w:rPr>
                <w:sz w:val="20"/>
              </w:rPr>
              <w:t>Ethoxydiglycol</w:t>
            </w:r>
          </w:p>
        </w:tc>
        <w:tc>
          <w:tcPr>
            <w:tcW w:w="993" w:type="dxa"/>
            <w:tcBorders>
              <w:top w:val="nil"/>
              <w:bottom w:val="nil"/>
            </w:tcBorders>
          </w:tcPr>
          <w:p w14:paraId="655F7A12" w14:textId="77777777" w:rsidR="00B52DCC" w:rsidRDefault="00B52DCC">
            <w:pPr>
              <w:pStyle w:val="TableParagraph"/>
            </w:pPr>
          </w:p>
          <w:p w14:paraId="1ADAE307" w14:textId="77777777" w:rsidR="00B52DCC" w:rsidRDefault="00B52DCC">
            <w:pPr>
              <w:pStyle w:val="TableParagraph"/>
              <w:spacing w:before="4"/>
              <w:rPr>
                <w:sz w:val="20"/>
              </w:rPr>
            </w:pPr>
          </w:p>
          <w:p w14:paraId="5A4438E4" w14:textId="77777777" w:rsidR="00B52DCC" w:rsidRDefault="00916648">
            <w:pPr>
              <w:pStyle w:val="TableParagraph"/>
              <w:ind w:left="107"/>
              <w:rPr>
                <w:sz w:val="20"/>
              </w:rPr>
            </w:pPr>
            <w:r>
              <w:rPr>
                <w:sz w:val="20"/>
              </w:rPr>
              <w:t>111-90-0</w:t>
            </w:r>
          </w:p>
        </w:tc>
        <w:tc>
          <w:tcPr>
            <w:tcW w:w="991" w:type="dxa"/>
            <w:tcBorders>
              <w:top w:val="nil"/>
              <w:bottom w:val="nil"/>
            </w:tcBorders>
          </w:tcPr>
          <w:p w14:paraId="06476942" w14:textId="77777777" w:rsidR="00B52DCC" w:rsidRDefault="00B52DCC">
            <w:pPr>
              <w:pStyle w:val="TableParagraph"/>
            </w:pPr>
          </w:p>
          <w:p w14:paraId="7C9DC810" w14:textId="77777777" w:rsidR="00B52DCC" w:rsidRDefault="00B52DCC">
            <w:pPr>
              <w:pStyle w:val="TableParagraph"/>
              <w:spacing w:before="4"/>
              <w:rPr>
                <w:sz w:val="20"/>
              </w:rPr>
            </w:pPr>
          </w:p>
          <w:p w14:paraId="4C110BC4" w14:textId="77777777" w:rsidR="00B52DCC" w:rsidRDefault="00916648">
            <w:pPr>
              <w:pStyle w:val="TableParagraph"/>
              <w:ind w:left="107"/>
              <w:rPr>
                <w:sz w:val="20"/>
              </w:rPr>
            </w:pPr>
            <w:r>
              <w:rPr>
                <w:sz w:val="20"/>
              </w:rPr>
              <w:t>203-919-</w:t>
            </w:r>
          </w:p>
          <w:p w14:paraId="44FD4514" w14:textId="77777777" w:rsidR="00B52DCC" w:rsidRDefault="00916648">
            <w:pPr>
              <w:pStyle w:val="TableParagraph"/>
              <w:spacing w:before="20"/>
              <w:ind w:left="107"/>
              <w:rPr>
                <w:sz w:val="20"/>
              </w:rPr>
            </w:pPr>
            <w:r>
              <w:rPr>
                <w:w w:val="99"/>
                <w:sz w:val="20"/>
              </w:rPr>
              <w:t>7</w:t>
            </w:r>
          </w:p>
        </w:tc>
        <w:tc>
          <w:tcPr>
            <w:tcW w:w="1709" w:type="dxa"/>
            <w:tcBorders>
              <w:top w:val="nil"/>
              <w:bottom w:val="nil"/>
            </w:tcBorders>
          </w:tcPr>
          <w:p w14:paraId="434FF92A" w14:textId="77777777" w:rsidR="00B52DCC" w:rsidRDefault="00916648">
            <w:pPr>
              <w:pStyle w:val="TableParagraph"/>
              <w:numPr>
                <w:ilvl w:val="0"/>
                <w:numId w:val="51"/>
              </w:numPr>
              <w:tabs>
                <w:tab w:val="left" w:pos="331"/>
              </w:tabs>
              <w:spacing w:before="79" w:line="259" w:lineRule="auto"/>
              <w:ind w:right="363" w:firstLine="0"/>
              <w:rPr>
                <w:sz w:val="20"/>
              </w:rPr>
            </w:pPr>
            <w:r>
              <w:rPr>
                <w:sz w:val="20"/>
              </w:rPr>
              <w:t xml:space="preserve">Okside </w:t>
            </w:r>
            <w:r>
              <w:rPr>
                <w:spacing w:val="-3"/>
                <w:sz w:val="20"/>
              </w:rPr>
              <w:t xml:space="preserve">edici </w:t>
            </w:r>
            <w:r>
              <w:rPr>
                <w:sz w:val="20"/>
              </w:rPr>
              <w:t>saç boyası ürünleri</w:t>
            </w:r>
          </w:p>
          <w:p w14:paraId="6E16A57C" w14:textId="77777777" w:rsidR="00B52DCC" w:rsidRDefault="00B52DCC">
            <w:pPr>
              <w:pStyle w:val="TableParagraph"/>
            </w:pPr>
          </w:p>
          <w:p w14:paraId="75D76F18" w14:textId="77777777" w:rsidR="00B52DCC" w:rsidRDefault="00B52DCC">
            <w:pPr>
              <w:pStyle w:val="TableParagraph"/>
            </w:pPr>
          </w:p>
          <w:p w14:paraId="64CDDF08" w14:textId="77777777" w:rsidR="00B52DCC" w:rsidRDefault="00B52DCC">
            <w:pPr>
              <w:pStyle w:val="TableParagraph"/>
            </w:pPr>
          </w:p>
          <w:p w14:paraId="48F224BA" w14:textId="77777777" w:rsidR="00B52DCC" w:rsidRDefault="00B52DCC">
            <w:pPr>
              <w:pStyle w:val="TableParagraph"/>
              <w:spacing w:before="10"/>
              <w:rPr>
                <w:sz w:val="18"/>
              </w:rPr>
            </w:pPr>
          </w:p>
          <w:p w14:paraId="0C77BFDA" w14:textId="77777777" w:rsidR="00B52DCC" w:rsidRDefault="00916648">
            <w:pPr>
              <w:pStyle w:val="TableParagraph"/>
              <w:numPr>
                <w:ilvl w:val="0"/>
                <w:numId w:val="51"/>
              </w:numPr>
              <w:tabs>
                <w:tab w:val="left" w:pos="343"/>
              </w:tabs>
              <w:spacing w:before="1" w:line="259" w:lineRule="auto"/>
              <w:ind w:right="351" w:firstLine="0"/>
              <w:rPr>
                <w:sz w:val="20"/>
              </w:rPr>
            </w:pPr>
            <w:r>
              <w:rPr>
                <w:sz w:val="20"/>
              </w:rPr>
              <w:t xml:space="preserve">Okside </w:t>
            </w:r>
            <w:r>
              <w:rPr>
                <w:spacing w:val="-3"/>
                <w:sz w:val="20"/>
              </w:rPr>
              <w:t xml:space="preserve">edici </w:t>
            </w:r>
            <w:r>
              <w:rPr>
                <w:sz w:val="20"/>
              </w:rPr>
              <w:t>olmayan saç boyası</w:t>
            </w:r>
            <w:r>
              <w:rPr>
                <w:spacing w:val="-10"/>
                <w:sz w:val="20"/>
              </w:rPr>
              <w:t xml:space="preserve"> </w:t>
            </w:r>
            <w:r>
              <w:rPr>
                <w:sz w:val="20"/>
              </w:rPr>
              <w:t>ürünleri</w:t>
            </w:r>
          </w:p>
        </w:tc>
        <w:tc>
          <w:tcPr>
            <w:tcW w:w="1700" w:type="dxa"/>
            <w:tcBorders>
              <w:top w:val="nil"/>
              <w:bottom w:val="nil"/>
            </w:tcBorders>
          </w:tcPr>
          <w:p w14:paraId="6907BE39" w14:textId="77777777" w:rsidR="00B52DCC" w:rsidRDefault="00916648">
            <w:pPr>
              <w:pStyle w:val="TableParagraph"/>
              <w:numPr>
                <w:ilvl w:val="0"/>
                <w:numId w:val="50"/>
              </w:numPr>
              <w:tabs>
                <w:tab w:val="left" w:pos="331"/>
              </w:tabs>
              <w:spacing w:before="79"/>
              <w:ind w:hanging="222"/>
              <w:rPr>
                <w:sz w:val="20"/>
              </w:rPr>
            </w:pPr>
            <w:r>
              <w:rPr>
                <w:sz w:val="20"/>
              </w:rPr>
              <w:t>%7</w:t>
            </w:r>
          </w:p>
          <w:p w14:paraId="69197B1A" w14:textId="77777777" w:rsidR="00B52DCC" w:rsidRDefault="00B52DCC">
            <w:pPr>
              <w:pStyle w:val="TableParagraph"/>
            </w:pPr>
          </w:p>
          <w:p w14:paraId="119491F4" w14:textId="77777777" w:rsidR="00B52DCC" w:rsidRDefault="00B52DCC">
            <w:pPr>
              <w:pStyle w:val="TableParagraph"/>
            </w:pPr>
          </w:p>
          <w:p w14:paraId="0BAFFAA3" w14:textId="77777777" w:rsidR="00B52DCC" w:rsidRDefault="00B52DCC">
            <w:pPr>
              <w:pStyle w:val="TableParagraph"/>
            </w:pPr>
          </w:p>
          <w:p w14:paraId="792EED25" w14:textId="77777777" w:rsidR="00B52DCC" w:rsidRDefault="00B52DCC">
            <w:pPr>
              <w:pStyle w:val="TableParagraph"/>
            </w:pPr>
          </w:p>
          <w:p w14:paraId="184C8B8C" w14:textId="77777777" w:rsidR="00B52DCC" w:rsidRDefault="00B52DCC">
            <w:pPr>
              <w:pStyle w:val="TableParagraph"/>
            </w:pPr>
          </w:p>
          <w:p w14:paraId="4B922AF0" w14:textId="77777777" w:rsidR="00B52DCC" w:rsidRDefault="00916648">
            <w:pPr>
              <w:pStyle w:val="TableParagraph"/>
              <w:numPr>
                <w:ilvl w:val="0"/>
                <w:numId w:val="50"/>
              </w:numPr>
              <w:tabs>
                <w:tab w:val="left" w:pos="344"/>
              </w:tabs>
              <w:spacing w:before="140"/>
              <w:ind w:left="343" w:hanging="235"/>
              <w:rPr>
                <w:sz w:val="20"/>
              </w:rPr>
            </w:pPr>
            <w:r>
              <w:rPr>
                <w:sz w:val="20"/>
              </w:rPr>
              <w:t>%5</w:t>
            </w:r>
          </w:p>
        </w:tc>
        <w:tc>
          <w:tcPr>
            <w:tcW w:w="2261" w:type="dxa"/>
            <w:tcBorders>
              <w:top w:val="nil"/>
              <w:bottom w:val="nil"/>
            </w:tcBorders>
          </w:tcPr>
          <w:p w14:paraId="4186120D" w14:textId="77777777" w:rsidR="00B52DCC" w:rsidRDefault="00B52DCC">
            <w:pPr>
              <w:pStyle w:val="TableParagraph"/>
            </w:pPr>
          </w:p>
          <w:p w14:paraId="4F6F66E5" w14:textId="77777777" w:rsidR="00B52DCC" w:rsidRDefault="00B52DCC">
            <w:pPr>
              <w:pStyle w:val="TableParagraph"/>
              <w:spacing w:before="4"/>
              <w:rPr>
                <w:sz w:val="20"/>
              </w:rPr>
            </w:pPr>
          </w:p>
          <w:p w14:paraId="7FCB47CA" w14:textId="77777777" w:rsidR="00B52DCC" w:rsidRDefault="00916648">
            <w:pPr>
              <w:pStyle w:val="TableParagraph"/>
              <w:ind w:left="108"/>
              <w:rPr>
                <w:sz w:val="20"/>
              </w:rPr>
            </w:pPr>
            <w:r>
              <w:rPr>
                <w:sz w:val="20"/>
              </w:rPr>
              <w:t>(a) dan (e) ye :</w:t>
            </w:r>
          </w:p>
          <w:p w14:paraId="348E001A" w14:textId="77777777" w:rsidR="00B52DCC" w:rsidRDefault="00B52DCC">
            <w:pPr>
              <w:pStyle w:val="TableParagraph"/>
            </w:pPr>
          </w:p>
          <w:p w14:paraId="46A6B8B1" w14:textId="77777777" w:rsidR="00B52DCC" w:rsidRDefault="00B52DCC">
            <w:pPr>
              <w:pStyle w:val="TableParagraph"/>
              <w:spacing w:before="3"/>
              <w:rPr>
                <w:sz w:val="29"/>
              </w:rPr>
            </w:pPr>
          </w:p>
          <w:p w14:paraId="05083093" w14:textId="77777777" w:rsidR="00B52DCC" w:rsidRDefault="00916648">
            <w:pPr>
              <w:pStyle w:val="TableParagraph"/>
              <w:spacing w:line="256" w:lineRule="auto"/>
              <w:ind w:left="108"/>
              <w:rPr>
                <w:sz w:val="20"/>
              </w:rPr>
            </w:pPr>
            <w:r>
              <w:rPr>
                <w:sz w:val="20"/>
              </w:rPr>
              <w:t>Etoksidiglikol içindeki Etilen glikol safsızlık seviyesi ≤ %0,1</w:t>
            </w:r>
          </w:p>
          <w:p w14:paraId="263C3BD0" w14:textId="77777777" w:rsidR="00B52DCC" w:rsidRDefault="00916648">
            <w:pPr>
              <w:pStyle w:val="TableParagraph"/>
              <w:spacing w:before="6"/>
              <w:ind w:left="108"/>
              <w:rPr>
                <w:sz w:val="20"/>
              </w:rPr>
            </w:pPr>
            <w:r>
              <w:rPr>
                <w:sz w:val="20"/>
              </w:rPr>
              <w:t>olmalıdır.</w:t>
            </w:r>
          </w:p>
        </w:tc>
        <w:tc>
          <w:tcPr>
            <w:tcW w:w="2693" w:type="dxa"/>
            <w:vMerge/>
            <w:tcBorders>
              <w:top w:val="nil"/>
            </w:tcBorders>
          </w:tcPr>
          <w:p w14:paraId="6FCF6E2E" w14:textId="77777777" w:rsidR="00B52DCC" w:rsidRDefault="00B52DCC">
            <w:pPr>
              <w:rPr>
                <w:sz w:val="2"/>
                <w:szCs w:val="2"/>
              </w:rPr>
            </w:pPr>
          </w:p>
        </w:tc>
      </w:tr>
      <w:tr w:rsidR="00B52DCC" w14:paraId="725DD754" w14:textId="77777777">
        <w:trPr>
          <w:trHeight w:val="1318"/>
        </w:trPr>
        <w:tc>
          <w:tcPr>
            <w:tcW w:w="1416" w:type="dxa"/>
            <w:tcBorders>
              <w:top w:val="nil"/>
            </w:tcBorders>
          </w:tcPr>
          <w:p w14:paraId="63ABA7E5" w14:textId="77777777" w:rsidR="00B52DCC" w:rsidRDefault="00B52DCC">
            <w:pPr>
              <w:pStyle w:val="TableParagraph"/>
              <w:rPr>
                <w:sz w:val="18"/>
              </w:rPr>
            </w:pPr>
          </w:p>
        </w:tc>
        <w:tc>
          <w:tcPr>
            <w:tcW w:w="1984" w:type="dxa"/>
            <w:tcBorders>
              <w:top w:val="nil"/>
            </w:tcBorders>
          </w:tcPr>
          <w:p w14:paraId="4B54D8A7" w14:textId="77777777" w:rsidR="00B52DCC" w:rsidRDefault="00B52DCC">
            <w:pPr>
              <w:pStyle w:val="TableParagraph"/>
              <w:rPr>
                <w:sz w:val="18"/>
              </w:rPr>
            </w:pPr>
          </w:p>
        </w:tc>
        <w:tc>
          <w:tcPr>
            <w:tcW w:w="1704" w:type="dxa"/>
            <w:tcBorders>
              <w:top w:val="nil"/>
            </w:tcBorders>
          </w:tcPr>
          <w:p w14:paraId="11085E0E" w14:textId="77777777" w:rsidR="00B52DCC" w:rsidRDefault="00B52DCC">
            <w:pPr>
              <w:pStyle w:val="TableParagraph"/>
              <w:rPr>
                <w:sz w:val="18"/>
              </w:rPr>
            </w:pPr>
          </w:p>
        </w:tc>
        <w:tc>
          <w:tcPr>
            <w:tcW w:w="993" w:type="dxa"/>
            <w:tcBorders>
              <w:top w:val="nil"/>
            </w:tcBorders>
          </w:tcPr>
          <w:p w14:paraId="090CFB55" w14:textId="77777777" w:rsidR="00B52DCC" w:rsidRDefault="00B52DCC">
            <w:pPr>
              <w:pStyle w:val="TableParagraph"/>
              <w:rPr>
                <w:sz w:val="18"/>
              </w:rPr>
            </w:pPr>
          </w:p>
        </w:tc>
        <w:tc>
          <w:tcPr>
            <w:tcW w:w="991" w:type="dxa"/>
            <w:tcBorders>
              <w:top w:val="nil"/>
            </w:tcBorders>
          </w:tcPr>
          <w:p w14:paraId="5212A0DA" w14:textId="77777777" w:rsidR="00B52DCC" w:rsidRDefault="00B52DCC">
            <w:pPr>
              <w:pStyle w:val="TableParagraph"/>
              <w:rPr>
                <w:sz w:val="18"/>
              </w:rPr>
            </w:pPr>
          </w:p>
        </w:tc>
        <w:tc>
          <w:tcPr>
            <w:tcW w:w="1709" w:type="dxa"/>
            <w:tcBorders>
              <w:top w:val="nil"/>
            </w:tcBorders>
          </w:tcPr>
          <w:p w14:paraId="2FB1B525" w14:textId="77777777" w:rsidR="00B52DCC" w:rsidRDefault="00B52DCC">
            <w:pPr>
              <w:pStyle w:val="TableParagraph"/>
            </w:pPr>
          </w:p>
          <w:p w14:paraId="4F7F2023" w14:textId="77777777" w:rsidR="00B52DCC" w:rsidRDefault="00916648">
            <w:pPr>
              <w:pStyle w:val="TableParagraph"/>
              <w:spacing w:before="154" w:line="259" w:lineRule="auto"/>
              <w:ind w:left="108"/>
              <w:rPr>
                <w:sz w:val="20"/>
              </w:rPr>
            </w:pPr>
            <w:r>
              <w:rPr>
                <w:sz w:val="20"/>
              </w:rPr>
              <w:t>(c) Saç boyası ürünleri hariç durulanan ürünler</w:t>
            </w:r>
          </w:p>
        </w:tc>
        <w:tc>
          <w:tcPr>
            <w:tcW w:w="1700" w:type="dxa"/>
            <w:tcBorders>
              <w:top w:val="nil"/>
            </w:tcBorders>
          </w:tcPr>
          <w:p w14:paraId="5B00B46E" w14:textId="77777777" w:rsidR="00B52DCC" w:rsidRDefault="00B52DCC">
            <w:pPr>
              <w:pStyle w:val="TableParagraph"/>
              <w:spacing w:before="1"/>
              <w:rPr>
                <w:sz w:val="20"/>
              </w:rPr>
            </w:pPr>
          </w:p>
          <w:p w14:paraId="4516D85F" w14:textId="77777777" w:rsidR="00B52DCC" w:rsidRDefault="00916648">
            <w:pPr>
              <w:pStyle w:val="TableParagraph"/>
              <w:spacing w:before="1"/>
              <w:ind w:left="108"/>
              <w:rPr>
                <w:sz w:val="20"/>
              </w:rPr>
            </w:pPr>
            <w:r>
              <w:rPr>
                <w:sz w:val="20"/>
              </w:rPr>
              <w:t>(c) %10</w:t>
            </w:r>
          </w:p>
        </w:tc>
        <w:tc>
          <w:tcPr>
            <w:tcW w:w="2261" w:type="dxa"/>
            <w:tcBorders>
              <w:top w:val="nil"/>
            </w:tcBorders>
          </w:tcPr>
          <w:p w14:paraId="18778A62" w14:textId="77777777" w:rsidR="00B52DCC" w:rsidRDefault="00916648">
            <w:pPr>
              <w:pStyle w:val="TableParagraph"/>
              <w:spacing w:before="160" w:line="256" w:lineRule="auto"/>
              <w:ind w:left="108"/>
              <w:rPr>
                <w:sz w:val="20"/>
              </w:rPr>
            </w:pPr>
            <w:r>
              <w:rPr>
                <w:sz w:val="20"/>
              </w:rPr>
              <w:t>Göz ve ağız ürünlerinde kullanılmamalıdır.</w:t>
            </w:r>
          </w:p>
        </w:tc>
        <w:tc>
          <w:tcPr>
            <w:tcW w:w="2693" w:type="dxa"/>
            <w:vMerge/>
            <w:tcBorders>
              <w:top w:val="nil"/>
            </w:tcBorders>
          </w:tcPr>
          <w:p w14:paraId="3D048B39" w14:textId="77777777" w:rsidR="00B52DCC" w:rsidRDefault="00B52DCC">
            <w:pPr>
              <w:rPr>
                <w:sz w:val="2"/>
                <w:szCs w:val="2"/>
              </w:rPr>
            </w:pPr>
          </w:p>
        </w:tc>
      </w:tr>
    </w:tbl>
    <w:p w14:paraId="151AB89D" w14:textId="77777777" w:rsidR="00B52DCC" w:rsidRDefault="00B52DCC">
      <w:pPr>
        <w:rPr>
          <w:sz w:val="2"/>
          <w:szCs w:val="2"/>
        </w:rPr>
        <w:sectPr w:rsidR="00B52DCC">
          <w:pgSz w:w="16840" w:h="11910" w:orient="landscape"/>
          <w:pgMar w:top="1100" w:right="440" w:bottom="280" w:left="580" w:header="708" w:footer="708" w:gutter="0"/>
          <w:cols w:space="708"/>
        </w:sectPr>
      </w:pPr>
    </w:p>
    <w:p w14:paraId="3D2925B1" w14:textId="77777777" w:rsidR="00B52DCC" w:rsidRDefault="00916648">
      <w:pPr>
        <w:pStyle w:val="GvdeMetni"/>
        <w:rPr>
          <w:sz w:val="26"/>
        </w:rPr>
      </w:pPr>
      <w:r>
        <w:rPr>
          <w:noProof/>
          <w:lang w:bidi="ar-SA"/>
        </w:rPr>
        <w:lastRenderedPageBreak/>
        <w:drawing>
          <wp:anchor distT="0" distB="0" distL="0" distR="0" simplePos="0" relativeHeight="266771207" behindDoc="1" locked="0" layoutInCell="1" allowOverlap="1" wp14:anchorId="58EA2E16" wp14:editId="2AF6E1D4">
            <wp:simplePos x="0" y="0"/>
            <wp:positionH relativeFrom="page">
              <wp:posOffset>8666606</wp:posOffset>
            </wp:positionH>
            <wp:positionV relativeFrom="page">
              <wp:posOffset>5818892</wp:posOffset>
            </wp:positionV>
            <wp:extent cx="356340" cy="342259"/>
            <wp:effectExtent l="0" t="0" r="0" b="0"/>
            <wp:wrapNone/>
            <wp:docPr id="2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jpeg"/>
                    <pic:cNvPicPr/>
                  </pic:nvPicPr>
                  <pic:blipFill>
                    <a:blip r:embed="rId9" cstate="print"/>
                    <a:stretch>
                      <a:fillRect/>
                    </a:stretch>
                  </pic:blipFill>
                  <pic:spPr>
                    <a:xfrm>
                      <a:off x="0" y="0"/>
                      <a:ext cx="356340" cy="342259"/>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1820"/>
        <w:gridCol w:w="441"/>
        <w:gridCol w:w="2693"/>
      </w:tblGrid>
      <w:tr w:rsidR="00B52DCC" w14:paraId="6B44218E" w14:textId="77777777">
        <w:trPr>
          <w:trHeight w:val="1377"/>
        </w:trPr>
        <w:tc>
          <w:tcPr>
            <w:tcW w:w="1416" w:type="dxa"/>
            <w:vMerge w:val="restart"/>
          </w:tcPr>
          <w:p w14:paraId="6E97DC27" w14:textId="77777777" w:rsidR="00B52DCC" w:rsidRDefault="00B52DCC">
            <w:pPr>
              <w:pStyle w:val="TableParagraph"/>
              <w:rPr>
                <w:sz w:val="18"/>
              </w:rPr>
            </w:pPr>
          </w:p>
        </w:tc>
        <w:tc>
          <w:tcPr>
            <w:tcW w:w="1984" w:type="dxa"/>
            <w:vMerge w:val="restart"/>
          </w:tcPr>
          <w:p w14:paraId="52E5B0BD" w14:textId="77777777" w:rsidR="00B52DCC" w:rsidRDefault="00B52DCC">
            <w:pPr>
              <w:pStyle w:val="TableParagraph"/>
              <w:rPr>
                <w:sz w:val="18"/>
              </w:rPr>
            </w:pPr>
          </w:p>
        </w:tc>
        <w:tc>
          <w:tcPr>
            <w:tcW w:w="1704" w:type="dxa"/>
            <w:vMerge w:val="restart"/>
          </w:tcPr>
          <w:p w14:paraId="50BA2424" w14:textId="77777777" w:rsidR="00B52DCC" w:rsidRDefault="00B52DCC">
            <w:pPr>
              <w:pStyle w:val="TableParagraph"/>
              <w:rPr>
                <w:sz w:val="18"/>
              </w:rPr>
            </w:pPr>
          </w:p>
        </w:tc>
        <w:tc>
          <w:tcPr>
            <w:tcW w:w="993" w:type="dxa"/>
            <w:vMerge w:val="restart"/>
          </w:tcPr>
          <w:p w14:paraId="10095EFC" w14:textId="77777777" w:rsidR="00B52DCC" w:rsidRDefault="00B52DCC">
            <w:pPr>
              <w:pStyle w:val="TableParagraph"/>
              <w:rPr>
                <w:sz w:val="18"/>
              </w:rPr>
            </w:pPr>
          </w:p>
        </w:tc>
        <w:tc>
          <w:tcPr>
            <w:tcW w:w="991" w:type="dxa"/>
            <w:vMerge w:val="restart"/>
          </w:tcPr>
          <w:p w14:paraId="528D9E38" w14:textId="77777777" w:rsidR="00B52DCC" w:rsidRDefault="00B52DCC">
            <w:pPr>
              <w:pStyle w:val="TableParagraph"/>
              <w:rPr>
                <w:sz w:val="18"/>
              </w:rPr>
            </w:pPr>
          </w:p>
        </w:tc>
        <w:tc>
          <w:tcPr>
            <w:tcW w:w="1709" w:type="dxa"/>
            <w:tcBorders>
              <w:bottom w:val="nil"/>
            </w:tcBorders>
          </w:tcPr>
          <w:p w14:paraId="1DFBBEC9" w14:textId="77777777" w:rsidR="00B52DCC" w:rsidRDefault="00B52DCC">
            <w:pPr>
              <w:pStyle w:val="TableParagraph"/>
            </w:pPr>
          </w:p>
          <w:p w14:paraId="5DD2E2D5" w14:textId="77777777" w:rsidR="00B52DCC" w:rsidRDefault="00916648">
            <w:pPr>
              <w:pStyle w:val="TableParagraph"/>
              <w:spacing w:before="150" w:line="256" w:lineRule="auto"/>
              <w:ind w:left="108"/>
              <w:rPr>
                <w:sz w:val="20"/>
              </w:rPr>
            </w:pPr>
            <w:r>
              <w:rPr>
                <w:sz w:val="20"/>
              </w:rPr>
              <w:t>(d) Sprey olmayan diğer kozmetik ürünler</w:t>
            </w:r>
          </w:p>
        </w:tc>
        <w:tc>
          <w:tcPr>
            <w:tcW w:w="1700" w:type="dxa"/>
            <w:tcBorders>
              <w:bottom w:val="nil"/>
            </w:tcBorders>
          </w:tcPr>
          <w:p w14:paraId="7E54FFF5" w14:textId="77777777" w:rsidR="00B52DCC" w:rsidRDefault="00B52DCC">
            <w:pPr>
              <w:pStyle w:val="TableParagraph"/>
            </w:pPr>
          </w:p>
          <w:p w14:paraId="1DEC6081" w14:textId="77777777" w:rsidR="00B52DCC" w:rsidRDefault="00916648">
            <w:pPr>
              <w:pStyle w:val="TableParagraph"/>
              <w:spacing w:before="150"/>
              <w:ind w:left="108"/>
              <w:rPr>
                <w:sz w:val="20"/>
              </w:rPr>
            </w:pPr>
            <w:r>
              <w:rPr>
                <w:sz w:val="20"/>
              </w:rPr>
              <w:t>(d) % 2,6</w:t>
            </w:r>
          </w:p>
        </w:tc>
        <w:tc>
          <w:tcPr>
            <w:tcW w:w="2261" w:type="dxa"/>
            <w:gridSpan w:val="2"/>
            <w:vMerge w:val="restart"/>
          </w:tcPr>
          <w:p w14:paraId="103EEA24" w14:textId="77777777" w:rsidR="00B52DCC" w:rsidRDefault="00B52DCC">
            <w:pPr>
              <w:pStyle w:val="TableParagraph"/>
              <w:rPr>
                <w:sz w:val="18"/>
              </w:rPr>
            </w:pPr>
          </w:p>
        </w:tc>
        <w:tc>
          <w:tcPr>
            <w:tcW w:w="2693" w:type="dxa"/>
            <w:vMerge w:val="restart"/>
          </w:tcPr>
          <w:p w14:paraId="58A9202C" w14:textId="77777777" w:rsidR="00B52DCC" w:rsidRDefault="00B52DCC">
            <w:pPr>
              <w:pStyle w:val="TableParagraph"/>
              <w:rPr>
                <w:sz w:val="18"/>
              </w:rPr>
            </w:pPr>
          </w:p>
        </w:tc>
      </w:tr>
      <w:tr w:rsidR="00B52DCC" w14:paraId="61B0A025" w14:textId="77777777">
        <w:trPr>
          <w:trHeight w:val="895"/>
        </w:trPr>
        <w:tc>
          <w:tcPr>
            <w:tcW w:w="1416" w:type="dxa"/>
            <w:vMerge/>
            <w:tcBorders>
              <w:top w:val="nil"/>
            </w:tcBorders>
          </w:tcPr>
          <w:p w14:paraId="2FC8422B" w14:textId="77777777" w:rsidR="00B52DCC" w:rsidRDefault="00B52DCC">
            <w:pPr>
              <w:rPr>
                <w:sz w:val="2"/>
                <w:szCs w:val="2"/>
              </w:rPr>
            </w:pPr>
          </w:p>
        </w:tc>
        <w:tc>
          <w:tcPr>
            <w:tcW w:w="1984" w:type="dxa"/>
            <w:vMerge/>
            <w:tcBorders>
              <w:top w:val="nil"/>
            </w:tcBorders>
          </w:tcPr>
          <w:p w14:paraId="309F2F95" w14:textId="77777777" w:rsidR="00B52DCC" w:rsidRDefault="00B52DCC">
            <w:pPr>
              <w:rPr>
                <w:sz w:val="2"/>
                <w:szCs w:val="2"/>
              </w:rPr>
            </w:pPr>
          </w:p>
        </w:tc>
        <w:tc>
          <w:tcPr>
            <w:tcW w:w="1704" w:type="dxa"/>
            <w:vMerge/>
            <w:tcBorders>
              <w:top w:val="nil"/>
            </w:tcBorders>
          </w:tcPr>
          <w:p w14:paraId="65F1374D" w14:textId="77777777" w:rsidR="00B52DCC" w:rsidRDefault="00B52DCC">
            <w:pPr>
              <w:rPr>
                <w:sz w:val="2"/>
                <w:szCs w:val="2"/>
              </w:rPr>
            </w:pPr>
          </w:p>
        </w:tc>
        <w:tc>
          <w:tcPr>
            <w:tcW w:w="993" w:type="dxa"/>
            <w:vMerge/>
            <w:tcBorders>
              <w:top w:val="nil"/>
            </w:tcBorders>
          </w:tcPr>
          <w:p w14:paraId="71E36C72" w14:textId="77777777" w:rsidR="00B52DCC" w:rsidRDefault="00B52DCC">
            <w:pPr>
              <w:rPr>
                <w:sz w:val="2"/>
                <w:szCs w:val="2"/>
              </w:rPr>
            </w:pPr>
          </w:p>
        </w:tc>
        <w:tc>
          <w:tcPr>
            <w:tcW w:w="991" w:type="dxa"/>
            <w:vMerge/>
            <w:tcBorders>
              <w:top w:val="nil"/>
            </w:tcBorders>
          </w:tcPr>
          <w:p w14:paraId="3CC44BB3" w14:textId="77777777" w:rsidR="00B52DCC" w:rsidRDefault="00B52DCC">
            <w:pPr>
              <w:rPr>
                <w:sz w:val="2"/>
                <w:szCs w:val="2"/>
              </w:rPr>
            </w:pPr>
          </w:p>
        </w:tc>
        <w:tc>
          <w:tcPr>
            <w:tcW w:w="1709" w:type="dxa"/>
            <w:tcBorders>
              <w:top w:val="nil"/>
              <w:bottom w:val="nil"/>
            </w:tcBorders>
          </w:tcPr>
          <w:p w14:paraId="5198D649" w14:textId="77777777" w:rsidR="00B52DCC" w:rsidRDefault="00B52DCC">
            <w:pPr>
              <w:pStyle w:val="TableParagraph"/>
              <w:spacing w:before="7"/>
              <w:rPr>
                <w:sz w:val="28"/>
              </w:rPr>
            </w:pPr>
          </w:p>
          <w:p w14:paraId="6F619A90" w14:textId="77777777" w:rsidR="00B52DCC" w:rsidRDefault="00916648">
            <w:pPr>
              <w:pStyle w:val="TableParagraph"/>
              <w:spacing w:line="256" w:lineRule="auto"/>
              <w:ind w:left="108" w:right="143"/>
              <w:rPr>
                <w:sz w:val="20"/>
              </w:rPr>
            </w:pPr>
            <w:r>
              <w:rPr>
                <w:sz w:val="20"/>
              </w:rPr>
              <w:t>(e)Aşağıdki sprey ürünler:</w:t>
            </w:r>
          </w:p>
        </w:tc>
        <w:tc>
          <w:tcPr>
            <w:tcW w:w="1700" w:type="dxa"/>
            <w:tcBorders>
              <w:top w:val="nil"/>
              <w:bottom w:val="nil"/>
            </w:tcBorders>
          </w:tcPr>
          <w:p w14:paraId="0E7383AC" w14:textId="77777777" w:rsidR="00B52DCC" w:rsidRDefault="00B52DCC">
            <w:pPr>
              <w:pStyle w:val="TableParagraph"/>
              <w:spacing w:before="10"/>
              <w:rPr>
                <w:sz w:val="20"/>
              </w:rPr>
            </w:pPr>
          </w:p>
          <w:p w14:paraId="008F0C9E" w14:textId="77777777" w:rsidR="00B52DCC" w:rsidRDefault="00916648">
            <w:pPr>
              <w:pStyle w:val="TableParagraph"/>
              <w:ind w:left="108"/>
              <w:rPr>
                <w:sz w:val="20"/>
              </w:rPr>
            </w:pPr>
            <w:r>
              <w:rPr>
                <w:sz w:val="20"/>
              </w:rPr>
              <w:t>(e)% 2,6</w:t>
            </w:r>
          </w:p>
        </w:tc>
        <w:tc>
          <w:tcPr>
            <w:tcW w:w="2261" w:type="dxa"/>
            <w:gridSpan w:val="2"/>
            <w:vMerge/>
            <w:tcBorders>
              <w:top w:val="nil"/>
            </w:tcBorders>
          </w:tcPr>
          <w:p w14:paraId="0AE3C68B" w14:textId="77777777" w:rsidR="00B52DCC" w:rsidRDefault="00B52DCC">
            <w:pPr>
              <w:rPr>
                <w:sz w:val="2"/>
                <w:szCs w:val="2"/>
              </w:rPr>
            </w:pPr>
          </w:p>
        </w:tc>
        <w:tc>
          <w:tcPr>
            <w:tcW w:w="2693" w:type="dxa"/>
            <w:vMerge/>
            <w:tcBorders>
              <w:top w:val="nil"/>
            </w:tcBorders>
          </w:tcPr>
          <w:p w14:paraId="5F447E5D" w14:textId="77777777" w:rsidR="00B52DCC" w:rsidRDefault="00B52DCC">
            <w:pPr>
              <w:rPr>
                <w:sz w:val="2"/>
                <w:szCs w:val="2"/>
              </w:rPr>
            </w:pPr>
          </w:p>
        </w:tc>
      </w:tr>
      <w:tr w:rsidR="00B52DCC" w14:paraId="71413395" w14:textId="77777777">
        <w:trPr>
          <w:trHeight w:val="1487"/>
        </w:trPr>
        <w:tc>
          <w:tcPr>
            <w:tcW w:w="1416" w:type="dxa"/>
            <w:vMerge/>
            <w:tcBorders>
              <w:top w:val="nil"/>
            </w:tcBorders>
          </w:tcPr>
          <w:p w14:paraId="4FFC923E" w14:textId="77777777" w:rsidR="00B52DCC" w:rsidRDefault="00B52DCC">
            <w:pPr>
              <w:rPr>
                <w:sz w:val="2"/>
                <w:szCs w:val="2"/>
              </w:rPr>
            </w:pPr>
          </w:p>
        </w:tc>
        <w:tc>
          <w:tcPr>
            <w:tcW w:w="1984" w:type="dxa"/>
            <w:vMerge/>
            <w:tcBorders>
              <w:top w:val="nil"/>
            </w:tcBorders>
          </w:tcPr>
          <w:p w14:paraId="27833675" w14:textId="77777777" w:rsidR="00B52DCC" w:rsidRDefault="00B52DCC">
            <w:pPr>
              <w:rPr>
                <w:sz w:val="2"/>
                <w:szCs w:val="2"/>
              </w:rPr>
            </w:pPr>
          </w:p>
        </w:tc>
        <w:tc>
          <w:tcPr>
            <w:tcW w:w="1704" w:type="dxa"/>
            <w:vMerge/>
            <w:tcBorders>
              <w:top w:val="nil"/>
            </w:tcBorders>
          </w:tcPr>
          <w:p w14:paraId="6FCCE97D" w14:textId="77777777" w:rsidR="00B52DCC" w:rsidRDefault="00B52DCC">
            <w:pPr>
              <w:rPr>
                <w:sz w:val="2"/>
                <w:szCs w:val="2"/>
              </w:rPr>
            </w:pPr>
          </w:p>
        </w:tc>
        <w:tc>
          <w:tcPr>
            <w:tcW w:w="993" w:type="dxa"/>
            <w:vMerge/>
            <w:tcBorders>
              <w:top w:val="nil"/>
            </w:tcBorders>
          </w:tcPr>
          <w:p w14:paraId="23264916" w14:textId="77777777" w:rsidR="00B52DCC" w:rsidRDefault="00B52DCC">
            <w:pPr>
              <w:rPr>
                <w:sz w:val="2"/>
                <w:szCs w:val="2"/>
              </w:rPr>
            </w:pPr>
          </w:p>
        </w:tc>
        <w:tc>
          <w:tcPr>
            <w:tcW w:w="991" w:type="dxa"/>
            <w:vMerge/>
            <w:tcBorders>
              <w:top w:val="nil"/>
            </w:tcBorders>
          </w:tcPr>
          <w:p w14:paraId="0ECEA165" w14:textId="77777777" w:rsidR="00B52DCC" w:rsidRDefault="00B52DCC">
            <w:pPr>
              <w:rPr>
                <w:sz w:val="2"/>
                <w:szCs w:val="2"/>
              </w:rPr>
            </w:pPr>
          </w:p>
        </w:tc>
        <w:tc>
          <w:tcPr>
            <w:tcW w:w="1709" w:type="dxa"/>
            <w:tcBorders>
              <w:top w:val="nil"/>
            </w:tcBorders>
          </w:tcPr>
          <w:p w14:paraId="28124F59" w14:textId="77777777" w:rsidR="00B52DCC" w:rsidRDefault="00916648">
            <w:pPr>
              <w:pStyle w:val="TableParagraph"/>
              <w:spacing w:before="79" w:line="261" w:lineRule="auto"/>
              <w:ind w:left="108" w:right="256"/>
              <w:rPr>
                <w:sz w:val="20"/>
              </w:rPr>
            </w:pPr>
            <w:r>
              <w:rPr>
                <w:sz w:val="20"/>
              </w:rPr>
              <w:t xml:space="preserve">Saf kokular , </w:t>
            </w:r>
            <w:r>
              <w:rPr>
                <w:spacing w:val="-6"/>
                <w:sz w:val="20"/>
              </w:rPr>
              <w:t xml:space="preserve">saç </w:t>
            </w:r>
            <w:r>
              <w:rPr>
                <w:sz w:val="20"/>
              </w:rPr>
              <w:t>spreyleri,</w:t>
            </w:r>
            <w:r>
              <w:rPr>
                <w:spacing w:val="-1"/>
                <w:sz w:val="20"/>
              </w:rPr>
              <w:t xml:space="preserve"> </w:t>
            </w:r>
            <w:r>
              <w:rPr>
                <w:sz w:val="20"/>
              </w:rPr>
              <w:t>ter</w:t>
            </w:r>
          </w:p>
          <w:p w14:paraId="617AD0E3" w14:textId="77777777" w:rsidR="00B52DCC" w:rsidRDefault="00916648">
            <w:pPr>
              <w:pStyle w:val="TableParagraph"/>
              <w:spacing w:line="259" w:lineRule="auto"/>
              <w:ind w:left="108"/>
              <w:rPr>
                <w:sz w:val="20"/>
              </w:rPr>
            </w:pPr>
            <w:r>
              <w:rPr>
                <w:sz w:val="20"/>
              </w:rPr>
              <w:t xml:space="preserve">önleyici </w:t>
            </w:r>
            <w:r>
              <w:rPr>
                <w:spacing w:val="-4"/>
                <w:sz w:val="20"/>
              </w:rPr>
              <w:t xml:space="preserve">etkili </w:t>
            </w:r>
            <w:r>
              <w:rPr>
                <w:sz w:val="20"/>
              </w:rPr>
              <w:t>ürünler ve deodorantlar</w:t>
            </w:r>
          </w:p>
        </w:tc>
        <w:tc>
          <w:tcPr>
            <w:tcW w:w="1700" w:type="dxa"/>
            <w:tcBorders>
              <w:top w:val="nil"/>
            </w:tcBorders>
          </w:tcPr>
          <w:p w14:paraId="3FAC8036" w14:textId="77777777" w:rsidR="00B52DCC" w:rsidRDefault="00B52DCC">
            <w:pPr>
              <w:pStyle w:val="TableParagraph"/>
              <w:rPr>
                <w:sz w:val="18"/>
              </w:rPr>
            </w:pPr>
          </w:p>
        </w:tc>
        <w:tc>
          <w:tcPr>
            <w:tcW w:w="2261" w:type="dxa"/>
            <w:gridSpan w:val="2"/>
            <w:vMerge/>
            <w:tcBorders>
              <w:top w:val="nil"/>
            </w:tcBorders>
          </w:tcPr>
          <w:p w14:paraId="57BF7919" w14:textId="77777777" w:rsidR="00B52DCC" w:rsidRDefault="00B52DCC">
            <w:pPr>
              <w:rPr>
                <w:sz w:val="2"/>
                <w:szCs w:val="2"/>
              </w:rPr>
            </w:pPr>
          </w:p>
        </w:tc>
        <w:tc>
          <w:tcPr>
            <w:tcW w:w="2693" w:type="dxa"/>
            <w:vMerge/>
            <w:tcBorders>
              <w:top w:val="nil"/>
            </w:tcBorders>
          </w:tcPr>
          <w:p w14:paraId="679599FB" w14:textId="77777777" w:rsidR="00B52DCC" w:rsidRDefault="00B52DCC">
            <w:pPr>
              <w:rPr>
                <w:sz w:val="2"/>
                <w:szCs w:val="2"/>
              </w:rPr>
            </w:pPr>
          </w:p>
        </w:tc>
      </w:tr>
      <w:tr w:rsidR="00B52DCC" w14:paraId="4A67D834" w14:textId="77777777">
        <w:trPr>
          <w:trHeight w:val="2121"/>
        </w:trPr>
        <w:tc>
          <w:tcPr>
            <w:tcW w:w="1416" w:type="dxa"/>
            <w:tcBorders>
              <w:bottom w:val="nil"/>
            </w:tcBorders>
          </w:tcPr>
          <w:p w14:paraId="6D64CF91" w14:textId="77777777" w:rsidR="00B52DCC" w:rsidRDefault="00916648">
            <w:pPr>
              <w:pStyle w:val="TableParagraph"/>
              <w:spacing w:line="223" w:lineRule="exact"/>
              <w:ind w:left="107"/>
              <w:rPr>
                <w:sz w:val="20"/>
              </w:rPr>
            </w:pPr>
            <w:r>
              <w:rPr>
                <w:sz w:val="20"/>
              </w:rPr>
              <w:t>298</w:t>
            </w:r>
          </w:p>
        </w:tc>
        <w:tc>
          <w:tcPr>
            <w:tcW w:w="1984" w:type="dxa"/>
            <w:tcBorders>
              <w:bottom w:val="nil"/>
            </w:tcBorders>
          </w:tcPr>
          <w:p w14:paraId="4F7BD201" w14:textId="77777777" w:rsidR="00B52DCC" w:rsidRDefault="00916648">
            <w:pPr>
              <w:pStyle w:val="TableParagraph"/>
              <w:spacing w:line="223" w:lineRule="exact"/>
              <w:ind w:left="105"/>
              <w:rPr>
                <w:sz w:val="20"/>
              </w:rPr>
            </w:pPr>
            <w:r>
              <w:rPr>
                <w:sz w:val="20"/>
              </w:rPr>
              <w:t>Di[2-[4-[(E)-2-[4-</w:t>
            </w:r>
          </w:p>
          <w:p w14:paraId="5C345298" w14:textId="77777777" w:rsidR="00B52DCC" w:rsidRDefault="00916648">
            <w:pPr>
              <w:pStyle w:val="TableParagraph"/>
              <w:spacing w:before="17" w:line="259" w:lineRule="auto"/>
              <w:ind w:left="105" w:right="100"/>
              <w:rPr>
                <w:sz w:val="20"/>
              </w:rPr>
            </w:pPr>
            <w:r>
              <w:rPr>
                <w:sz w:val="20"/>
              </w:rPr>
              <w:t>[bis(2- hidroksietil)aminofen il]vinil]piridin-1- ium] butanoil]aminoetil]di- sulfanil</w:t>
            </w:r>
            <w:r>
              <w:rPr>
                <w:spacing w:val="-2"/>
                <w:sz w:val="20"/>
              </w:rPr>
              <w:t xml:space="preserve"> </w:t>
            </w:r>
            <w:r>
              <w:rPr>
                <w:sz w:val="20"/>
              </w:rPr>
              <w:t>diklorür</w:t>
            </w:r>
          </w:p>
        </w:tc>
        <w:tc>
          <w:tcPr>
            <w:tcW w:w="1704" w:type="dxa"/>
            <w:tcBorders>
              <w:bottom w:val="nil"/>
            </w:tcBorders>
          </w:tcPr>
          <w:p w14:paraId="5E517014" w14:textId="77777777" w:rsidR="00B52DCC" w:rsidRDefault="00916648">
            <w:pPr>
              <w:pStyle w:val="TableParagraph"/>
              <w:spacing w:line="223" w:lineRule="exact"/>
              <w:ind w:left="106"/>
              <w:rPr>
                <w:sz w:val="20"/>
              </w:rPr>
            </w:pPr>
            <w:r>
              <w:rPr>
                <w:sz w:val="20"/>
              </w:rPr>
              <w:t>HC Red No 17</w:t>
            </w:r>
          </w:p>
        </w:tc>
        <w:tc>
          <w:tcPr>
            <w:tcW w:w="993" w:type="dxa"/>
            <w:tcBorders>
              <w:bottom w:val="nil"/>
            </w:tcBorders>
          </w:tcPr>
          <w:p w14:paraId="75458774" w14:textId="77777777" w:rsidR="00B52DCC" w:rsidRDefault="00916648">
            <w:pPr>
              <w:pStyle w:val="TableParagraph"/>
              <w:spacing w:line="223" w:lineRule="exact"/>
              <w:ind w:left="107"/>
              <w:rPr>
                <w:sz w:val="20"/>
              </w:rPr>
            </w:pPr>
            <w:r>
              <w:rPr>
                <w:sz w:val="20"/>
              </w:rPr>
              <w:t>1449471-</w:t>
            </w:r>
          </w:p>
          <w:p w14:paraId="076A6554" w14:textId="77777777" w:rsidR="00B52DCC" w:rsidRDefault="00916648">
            <w:pPr>
              <w:pStyle w:val="TableParagraph"/>
              <w:spacing w:before="17"/>
              <w:ind w:left="107"/>
              <w:rPr>
                <w:sz w:val="20"/>
              </w:rPr>
            </w:pPr>
            <w:r>
              <w:rPr>
                <w:sz w:val="20"/>
              </w:rPr>
              <w:t>67-3</w:t>
            </w:r>
          </w:p>
        </w:tc>
        <w:tc>
          <w:tcPr>
            <w:tcW w:w="991" w:type="dxa"/>
            <w:vMerge w:val="restart"/>
          </w:tcPr>
          <w:p w14:paraId="17BE087B" w14:textId="77777777" w:rsidR="00B52DCC" w:rsidRDefault="00B52DCC">
            <w:pPr>
              <w:pStyle w:val="TableParagraph"/>
              <w:rPr>
                <w:sz w:val="18"/>
              </w:rPr>
            </w:pPr>
          </w:p>
        </w:tc>
        <w:tc>
          <w:tcPr>
            <w:tcW w:w="1709" w:type="dxa"/>
            <w:tcBorders>
              <w:bottom w:val="nil"/>
            </w:tcBorders>
          </w:tcPr>
          <w:p w14:paraId="70581CAA"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Borders>
              <w:bottom w:val="nil"/>
            </w:tcBorders>
          </w:tcPr>
          <w:p w14:paraId="7F50989F" w14:textId="77777777" w:rsidR="00B52DCC" w:rsidRDefault="00916648">
            <w:pPr>
              <w:pStyle w:val="TableParagraph"/>
              <w:spacing w:line="223" w:lineRule="exact"/>
              <w:ind w:left="158"/>
              <w:rPr>
                <w:sz w:val="20"/>
              </w:rPr>
            </w:pPr>
            <w:r>
              <w:rPr>
                <w:sz w:val="20"/>
              </w:rPr>
              <w:t>% 0,5</w:t>
            </w:r>
          </w:p>
        </w:tc>
        <w:tc>
          <w:tcPr>
            <w:tcW w:w="1820" w:type="dxa"/>
            <w:tcBorders>
              <w:bottom w:val="nil"/>
              <w:right w:val="nil"/>
            </w:tcBorders>
          </w:tcPr>
          <w:p w14:paraId="51FBF722" w14:textId="77777777" w:rsidR="00B52DCC" w:rsidRDefault="00916648">
            <w:pPr>
              <w:pStyle w:val="TableParagraph"/>
              <w:numPr>
                <w:ilvl w:val="0"/>
                <w:numId w:val="49"/>
              </w:numPr>
              <w:tabs>
                <w:tab w:val="left" w:pos="358"/>
              </w:tabs>
              <w:spacing w:line="259" w:lineRule="auto"/>
              <w:ind w:right="230" w:firstLine="0"/>
              <w:rPr>
                <w:sz w:val="20"/>
              </w:rPr>
            </w:pPr>
            <w:r>
              <w:rPr>
                <w:sz w:val="20"/>
              </w:rPr>
              <w:t xml:space="preserve">Nitroza edici </w:t>
            </w:r>
            <w:r>
              <w:rPr>
                <w:w w:val="95"/>
                <w:sz w:val="20"/>
              </w:rPr>
              <w:t xml:space="preserve">madde/maddelerle </w:t>
            </w:r>
            <w:r>
              <w:rPr>
                <w:sz w:val="20"/>
              </w:rPr>
              <w:t>kullanmayınız.</w:t>
            </w:r>
          </w:p>
          <w:p w14:paraId="4A44B86E" w14:textId="77777777" w:rsidR="00B52DCC" w:rsidRDefault="00B52DCC">
            <w:pPr>
              <w:pStyle w:val="TableParagraph"/>
            </w:pPr>
          </w:p>
          <w:p w14:paraId="49642F13" w14:textId="77777777" w:rsidR="00B52DCC" w:rsidRDefault="00B52DCC">
            <w:pPr>
              <w:pStyle w:val="TableParagraph"/>
              <w:spacing w:before="9"/>
              <w:rPr>
                <w:sz w:val="26"/>
              </w:rPr>
            </w:pPr>
          </w:p>
          <w:p w14:paraId="236EC0F3" w14:textId="77777777" w:rsidR="00B52DCC" w:rsidRDefault="00916648">
            <w:pPr>
              <w:pStyle w:val="TableParagraph"/>
              <w:numPr>
                <w:ilvl w:val="0"/>
                <w:numId w:val="49"/>
              </w:numPr>
              <w:tabs>
                <w:tab w:val="left" w:pos="358"/>
              </w:tabs>
              <w:ind w:left="357" w:hanging="249"/>
              <w:rPr>
                <w:sz w:val="20"/>
              </w:rPr>
            </w:pPr>
            <w:r>
              <w:rPr>
                <w:sz w:val="20"/>
              </w:rPr>
              <w:t>Maksimum</w:t>
            </w:r>
          </w:p>
          <w:p w14:paraId="6AECE3F8" w14:textId="77777777" w:rsidR="00B52DCC" w:rsidRDefault="00916648">
            <w:pPr>
              <w:pStyle w:val="TableParagraph"/>
              <w:spacing w:before="17" w:line="261" w:lineRule="auto"/>
              <w:ind w:left="108" w:right="204"/>
              <w:rPr>
                <w:sz w:val="20"/>
              </w:rPr>
            </w:pPr>
            <w:r>
              <w:rPr>
                <w:sz w:val="20"/>
              </w:rPr>
              <w:t>nitrozamin içeriği: μg/kg</w:t>
            </w:r>
          </w:p>
        </w:tc>
        <w:tc>
          <w:tcPr>
            <w:tcW w:w="441" w:type="dxa"/>
            <w:tcBorders>
              <w:left w:val="nil"/>
              <w:bottom w:val="nil"/>
            </w:tcBorders>
          </w:tcPr>
          <w:p w14:paraId="1CF29C0E" w14:textId="77777777" w:rsidR="00B52DCC" w:rsidRDefault="00B52DCC">
            <w:pPr>
              <w:pStyle w:val="TableParagraph"/>
            </w:pPr>
          </w:p>
          <w:p w14:paraId="22597B69" w14:textId="77777777" w:rsidR="00B52DCC" w:rsidRDefault="00B52DCC">
            <w:pPr>
              <w:pStyle w:val="TableParagraph"/>
            </w:pPr>
          </w:p>
          <w:p w14:paraId="5DE03912" w14:textId="77777777" w:rsidR="00B52DCC" w:rsidRDefault="00B52DCC">
            <w:pPr>
              <w:pStyle w:val="TableParagraph"/>
            </w:pPr>
          </w:p>
          <w:p w14:paraId="7DFA3DC7" w14:textId="77777777" w:rsidR="00B52DCC" w:rsidRDefault="00B52DCC">
            <w:pPr>
              <w:pStyle w:val="TableParagraph"/>
            </w:pPr>
          </w:p>
          <w:p w14:paraId="0420FE1F" w14:textId="77777777" w:rsidR="00B52DCC" w:rsidRDefault="00B52DCC">
            <w:pPr>
              <w:pStyle w:val="TableParagraph"/>
            </w:pPr>
          </w:p>
          <w:p w14:paraId="00C1A470" w14:textId="77777777" w:rsidR="00B52DCC" w:rsidRDefault="00B52DCC">
            <w:pPr>
              <w:pStyle w:val="TableParagraph"/>
              <w:spacing w:before="1"/>
              <w:rPr>
                <w:sz w:val="25"/>
              </w:rPr>
            </w:pPr>
          </w:p>
          <w:p w14:paraId="1FCE0081" w14:textId="77777777" w:rsidR="00B52DCC" w:rsidRDefault="00916648">
            <w:pPr>
              <w:pStyle w:val="TableParagraph"/>
              <w:ind w:left="124"/>
              <w:rPr>
                <w:sz w:val="20"/>
              </w:rPr>
            </w:pPr>
            <w:r>
              <w:rPr>
                <w:sz w:val="20"/>
              </w:rPr>
              <w:t>50</w:t>
            </w:r>
          </w:p>
        </w:tc>
        <w:tc>
          <w:tcPr>
            <w:tcW w:w="2693" w:type="dxa"/>
            <w:vMerge w:val="restart"/>
          </w:tcPr>
          <w:p w14:paraId="3CF627F6" w14:textId="77777777" w:rsidR="00B52DCC" w:rsidRDefault="00B52DCC">
            <w:pPr>
              <w:pStyle w:val="TableParagraph"/>
              <w:rPr>
                <w:sz w:val="18"/>
              </w:rPr>
            </w:pPr>
          </w:p>
        </w:tc>
      </w:tr>
      <w:tr w:rsidR="00B52DCC" w14:paraId="247B0706" w14:textId="77777777">
        <w:trPr>
          <w:trHeight w:val="741"/>
        </w:trPr>
        <w:tc>
          <w:tcPr>
            <w:tcW w:w="1416" w:type="dxa"/>
            <w:tcBorders>
              <w:top w:val="nil"/>
            </w:tcBorders>
          </w:tcPr>
          <w:p w14:paraId="0CDE1E28" w14:textId="77777777" w:rsidR="00B52DCC" w:rsidRDefault="00B52DCC">
            <w:pPr>
              <w:pStyle w:val="TableParagraph"/>
              <w:rPr>
                <w:sz w:val="18"/>
              </w:rPr>
            </w:pPr>
          </w:p>
        </w:tc>
        <w:tc>
          <w:tcPr>
            <w:tcW w:w="1984" w:type="dxa"/>
            <w:tcBorders>
              <w:top w:val="nil"/>
            </w:tcBorders>
          </w:tcPr>
          <w:p w14:paraId="4037A126" w14:textId="77777777" w:rsidR="00B52DCC" w:rsidRDefault="00B52DCC">
            <w:pPr>
              <w:pStyle w:val="TableParagraph"/>
              <w:rPr>
                <w:sz w:val="18"/>
              </w:rPr>
            </w:pPr>
          </w:p>
        </w:tc>
        <w:tc>
          <w:tcPr>
            <w:tcW w:w="1704" w:type="dxa"/>
            <w:tcBorders>
              <w:top w:val="nil"/>
            </w:tcBorders>
          </w:tcPr>
          <w:p w14:paraId="312E069F" w14:textId="77777777" w:rsidR="00B52DCC" w:rsidRDefault="00B52DCC">
            <w:pPr>
              <w:pStyle w:val="TableParagraph"/>
              <w:rPr>
                <w:sz w:val="18"/>
              </w:rPr>
            </w:pPr>
          </w:p>
        </w:tc>
        <w:tc>
          <w:tcPr>
            <w:tcW w:w="993" w:type="dxa"/>
            <w:tcBorders>
              <w:top w:val="nil"/>
            </w:tcBorders>
          </w:tcPr>
          <w:p w14:paraId="4DC0D71B" w14:textId="77777777" w:rsidR="00B52DCC" w:rsidRDefault="00B52DCC">
            <w:pPr>
              <w:pStyle w:val="TableParagraph"/>
              <w:rPr>
                <w:sz w:val="18"/>
              </w:rPr>
            </w:pPr>
          </w:p>
        </w:tc>
        <w:tc>
          <w:tcPr>
            <w:tcW w:w="991" w:type="dxa"/>
            <w:vMerge/>
            <w:tcBorders>
              <w:top w:val="nil"/>
            </w:tcBorders>
          </w:tcPr>
          <w:p w14:paraId="7A08FC60" w14:textId="77777777" w:rsidR="00B52DCC" w:rsidRDefault="00B52DCC">
            <w:pPr>
              <w:rPr>
                <w:sz w:val="2"/>
                <w:szCs w:val="2"/>
              </w:rPr>
            </w:pPr>
          </w:p>
        </w:tc>
        <w:tc>
          <w:tcPr>
            <w:tcW w:w="1709" w:type="dxa"/>
            <w:tcBorders>
              <w:top w:val="nil"/>
            </w:tcBorders>
          </w:tcPr>
          <w:p w14:paraId="45C6D959" w14:textId="77777777" w:rsidR="00B52DCC" w:rsidRDefault="00B52DCC">
            <w:pPr>
              <w:pStyle w:val="TableParagraph"/>
              <w:rPr>
                <w:sz w:val="18"/>
              </w:rPr>
            </w:pPr>
          </w:p>
        </w:tc>
        <w:tc>
          <w:tcPr>
            <w:tcW w:w="1700" w:type="dxa"/>
            <w:tcBorders>
              <w:top w:val="nil"/>
            </w:tcBorders>
          </w:tcPr>
          <w:p w14:paraId="788D0984" w14:textId="77777777" w:rsidR="00B52DCC" w:rsidRDefault="00B52DCC">
            <w:pPr>
              <w:pStyle w:val="TableParagraph"/>
              <w:rPr>
                <w:sz w:val="18"/>
              </w:rPr>
            </w:pPr>
          </w:p>
        </w:tc>
        <w:tc>
          <w:tcPr>
            <w:tcW w:w="1820" w:type="dxa"/>
            <w:tcBorders>
              <w:top w:val="nil"/>
              <w:right w:val="nil"/>
            </w:tcBorders>
          </w:tcPr>
          <w:p w14:paraId="55B2F328" w14:textId="77777777" w:rsidR="00B52DCC" w:rsidRDefault="00916648">
            <w:pPr>
              <w:pStyle w:val="TableParagraph"/>
              <w:spacing w:before="79" w:line="256" w:lineRule="auto"/>
              <w:ind w:left="108"/>
              <w:rPr>
                <w:sz w:val="20"/>
              </w:rPr>
            </w:pPr>
            <w:r>
              <w:rPr>
                <w:sz w:val="20"/>
              </w:rPr>
              <w:t>— Nitrit içermeyen kaplarda saklayınız.</w:t>
            </w:r>
          </w:p>
        </w:tc>
        <w:tc>
          <w:tcPr>
            <w:tcW w:w="441" w:type="dxa"/>
            <w:tcBorders>
              <w:top w:val="nil"/>
              <w:left w:val="nil"/>
            </w:tcBorders>
          </w:tcPr>
          <w:p w14:paraId="4D271614" w14:textId="77777777" w:rsidR="00B52DCC" w:rsidRDefault="00B52DCC">
            <w:pPr>
              <w:pStyle w:val="TableParagraph"/>
              <w:rPr>
                <w:sz w:val="18"/>
              </w:rPr>
            </w:pPr>
          </w:p>
        </w:tc>
        <w:tc>
          <w:tcPr>
            <w:tcW w:w="2693" w:type="dxa"/>
            <w:vMerge/>
            <w:tcBorders>
              <w:top w:val="nil"/>
            </w:tcBorders>
          </w:tcPr>
          <w:p w14:paraId="6F86E138" w14:textId="77777777" w:rsidR="00B52DCC" w:rsidRDefault="00B52DCC">
            <w:pPr>
              <w:rPr>
                <w:sz w:val="2"/>
                <w:szCs w:val="2"/>
              </w:rPr>
            </w:pPr>
          </w:p>
        </w:tc>
      </w:tr>
      <w:tr w:rsidR="00B52DCC" w14:paraId="58877AF0" w14:textId="77777777">
        <w:trPr>
          <w:trHeight w:val="2354"/>
        </w:trPr>
        <w:tc>
          <w:tcPr>
            <w:tcW w:w="1416" w:type="dxa"/>
          </w:tcPr>
          <w:p w14:paraId="1EC93764" w14:textId="77777777" w:rsidR="00B52DCC" w:rsidRDefault="00916648">
            <w:pPr>
              <w:pStyle w:val="TableParagraph"/>
              <w:spacing w:line="225" w:lineRule="exact"/>
              <w:ind w:left="107"/>
              <w:rPr>
                <w:sz w:val="20"/>
              </w:rPr>
            </w:pPr>
            <w:r>
              <w:rPr>
                <w:sz w:val="20"/>
              </w:rPr>
              <w:t>299</w:t>
            </w:r>
          </w:p>
        </w:tc>
        <w:tc>
          <w:tcPr>
            <w:tcW w:w="1984" w:type="dxa"/>
          </w:tcPr>
          <w:p w14:paraId="285EB260" w14:textId="77777777" w:rsidR="00B52DCC" w:rsidRDefault="00916648">
            <w:pPr>
              <w:pStyle w:val="TableParagraph"/>
              <w:spacing w:line="256" w:lineRule="auto"/>
              <w:ind w:left="105" w:right="645"/>
              <w:rPr>
                <w:sz w:val="20"/>
              </w:rPr>
            </w:pPr>
            <w:r>
              <w:rPr>
                <w:w w:val="95"/>
                <w:sz w:val="20"/>
              </w:rPr>
              <w:t xml:space="preserve">Di[2-[4-[(E)-2- </w:t>
            </w:r>
            <w:r>
              <w:rPr>
                <w:sz w:val="20"/>
              </w:rPr>
              <w:t>[2,4,5-</w:t>
            </w:r>
          </w:p>
          <w:p w14:paraId="53EDC572" w14:textId="77777777" w:rsidR="00B52DCC" w:rsidRDefault="00916648">
            <w:pPr>
              <w:pStyle w:val="TableParagraph"/>
              <w:spacing w:line="259" w:lineRule="auto"/>
              <w:ind w:left="105" w:right="125"/>
              <w:rPr>
                <w:sz w:val="20"/>
              </w:rPr>
            </w:pPr>
            <w:r>
              <w:rPr>
                <w:sz w:val="20"/>
              </w:rPr>
              <w:t xml:space="preserve">trimetoksifenil]vinil] piridinin-1- </w:t>
            </w:r>
            <w:r>
              <w:rPr>
                <w:w w:val="95"/>
                <w:sz w:val="20"/>
              </w:rPr>
              <w:t xml:space="preserve">ium]butanoil]aminoet </w:t>
            </w:r>
            <w:r>
              <w:rPr>
                <w:sz w:val="20"/>
              </w:rPr>
              <w:t>il]disulfanil diklorür</w:t>
            </w:r>
          </w:p>
        </w:tc>
        <w:tc>
          <w:tcPr>
            <w:tcW w:w="1704" w:type="dxa"/>
          </w:tcPr>
          <w:p w14:paraId="63BC8592" w14:textId="77777777" w:rsidR="00B52DCC" w:rsidRDefault="00916648">
            <w:pPr>
              <w:pStyle w:val="TableParagraph"/>
              <w:spacing w:line="225" w:lineRule="exact"/>
              <w:ind w:left="106"/>
              <w:rPr>
                <w:sz w:val="20"/>
              </w:rPr>
            </w:pPr>
            <w:r>
              <w:rPr>
                <w:sz w:val="20"/>
              </w:rPr>
              <w:t>HC Yellow No 17</w:t>
            </w:r>
          </w:p>
        </w:tc>
        <w:tc>
          <w:tcPr>
            <w:tcW w:w="993" w:type="dxa"/>
          </w:tcPr>
          <w:p w14:paraId="525D261A" w14:textId="77777777" w:rsidR="00B52DCC" w:rsidRDefault="00916648">
            <w:pPr>
              <w:pStyle w:val="TableParagraph"/>
              <w:spacing w:line="225" w:lineRule="exact"/>
              <w:ind w:left="107"/>
              <w:rPr>
                <w:sz w:val="20"/>
              </w:rPr>
            </w:pPr>
            <w:r>
              <w:rPr>
                <w:sz w:val="20"/>
              </w:rPr>
              <w:t>1450801-</w:t>
            </w:r>
          </w:p>
          <w:p w14:paraId="5A8B9B25" w14:textId="77777777" w:rsidR="00B52DCC" w:rsidRDefault="00916648">
            <w:pPr>
              <w:pStyle w:val="TableParagraph"/>
              <w:spacing w:before="17"/>
              <w:ind w:left="107"/>
              <w:rPr>
                <w:sz w:val="20"/>
              </w:rPr>
            </w:pPr>
            <w:r>
              <w:rPr>
                <w:sz w:val="20"/>
              </w:rPr>
              <w:t>55-4</w:t>
            </w:r>
          </w:p>
        </w:tc>
        <w:tc>
          <w:tcPr>
            <w:tcW w:w="991" w:type="dxa"/>
          </w:tcPr>
          <w:p w14:paraId="38CBC344" w14:textId="77777777" w:rsidR="00B52DCC" w:rsidRDefault="00B52DCC">
            <w:pPr>
              <w:pStyle w:val="TableParagraph"/>
              <w:rPr>
                <w:sz w:val="18"/>
              </w:rPr>
            </w:pPr>
          </w:p>
        </w:tc>
        <w:tc>
          <w:tcPr>
            <w:tcW w:w="1709" w:type="dxa"/>
          </w:tcPr>
          <w:p w14:paraId="7C0EE5F6"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6298FB89" w14:textId="77777777" w:rsidR="00B52DCC" w:rsidRDefault="00916648">
            <w:pPr>
              <w:pStyle w:val="TableParagraph"/>
              <w:spacing w:line="225" w:lineRule="exact"/>
              <w:ind w:left="158"/>
              <w:rPr>
                <w:sz w:val="20"/>
              </w:rPr>
            </w:pPr>
            <w:r>
              <w:rPr>
                <w:sz w:val="20"/>
              </w:rPr>
              <w:t>% 0,5</w:t>
            </w:r>
          </w:p>
        </w:tc>
        <w:tc>
          <w:tcPr>
            <w:tcW w:w="2261" w:type="dxa"/>
            <w:gridSpan w:val="2"/>
          </w:tcPr>
          <w:p w14:paraId="21F6A9A3" w14:textId="77777777" w:rsidR="00B52DCC" w:rsidRDefault="00B52DCC">
            <w:pPr>
              <w:pStyle w:val="TableParagraph"/>
              <w:rPr>
                <w:sz w:val="18"/>
              </w:rPr>
            </w:pPr>
          </w:p>
        </w:tc>
        <w:tc>
          <w:tcPr>
            <w:tcW w:w="2693" w:type="dxa"/>
          </w:tcPr>
          <w:p w14:paraId="0ED69727" w14:textId="77777777" w:rsidR="00B52DCC" w:rsidRDefault="00916648">
            <w:pPr>
              <w:pStyle w:val="TableParagraph"/>
              <w:spacing w:line="256" w:lineRule="auto"/>
              <w:ind w:left="110" w:right="842" w:firstLine="50"/>
              <w:rPr>
                <w:sz w:val="20"/>
              </w:rPr>
            </w:pPr>
            <w:r>
              <w:rPr>
                <w:sz w:val="20"/>
              </w:rPr>
              <w:t>Aşağıdakiler etikette belirtilmelidir:</w:t>
            </w:r>
          </w:p>
          <w:p w14:paraId="59716AD7" w14:textId="77777777" w:rsidR="00B52DCC" w:rsidRDefault="00B52DCC">
            <w:pPr>
              <w:pStyle w:val="TableParagraph"/>
            </w:pPr>
          </w:p>
          <w:p w14:paraId="6F1C925E" w14:textId="77777777" w:rsidR="00B52DCC" w:rsidRDefault="00B52DCC">
            <w:pPr>
              <w:pStyle w:val="TableParagraph"/>
            </w:pPr>
          </w:p>
          <w:p w14:paraId="36281F4D" w14:textId="77777777" w:rsidR="00B52DCC" w:rsidRDefault="00B52DCC">
            <w:pPr>
              <w:pStyle w:val="TableParagraph"/>
            </w:pPr>
          </w:p>
          <w:p w14:paraId="3C45B041" w14:textId="77777777" w:rsidR="00B52DCC" w:rsidRDefault="00916648">
            <w:pPr>
              <w:pStyle w:val="TableParagraph"/>
              <w:tabs>
                <w:tab w:val="left" w:pos="868"/>
              </w:tabs>
              <w:spacing w:before="191" w:line="259" w:lineRule="auto"/>
              <w:ind w:left="110" w:right="183"/>
              <w:rPr>
                <w:sz w:val="20"/>
              </w:rPr>
            </w:pPr>
            <w:r>
              <w:rPr>
                <w:sz w:val="20"/>
              </w:rPr>
              <w:t>“</w:t>
            </w:r>
            <w:r>
              <w:rPr>
                <w:sz w:val="20"/>
              </w:rPr>
              <w:tab/>
              <w:t>Saç boyaları</w:t>
            </w:r>
            <w:r>
              <w:rPr>
                <w:spacing w:val="-11"/>
                <w:sz w:val="20"/>
              </w:rPr>
              <w:t xml:space="preserve"> </w:t>
            </w:r>
            <w:r>
              <w:rPr>
                <w:sz w:val="20"/>
              </w:rPr>
              <w:t>şiddetli alerjik reaksiyonlara neden olabilir.</w:t>
            </w:r>
          </w:p>
        </w:tc>
      </w:tr>
    </w:tbl>
    <w:p w14:paraId="60843469"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4ADB7736" w14:textId="77777777" w:rsidR="00B52DCC" w:rsidRDefault="00916648">
      <w:pPr>
        <w:pStyle w:val="GvdeMetni"/>
        <w:rPr>
          <w:sz w:val="26"/>
        </w:rPr>
      </w:pPr>
      <w:r>
        <w:rPr>
          <w:noProof/>
          <w:lang w:bidi="ar-SA"/>
        </w:rPr>
        <w:lastRenderedPageBreak/>
        <w:drawing>
          <wp:anchor distT="0" distB="0" distL="0" distR="0" simplePos="0" relativeHeight="266771231" behindDoc="1" locked="0" layoutInCell="1" allowOverlap="1" wp14:anchorId="5C4241B4" wp14:editId="74DF7F5D">
            <wp:simplePos x="0" y="0"/>
            <wp:positionH relativeFrom="page">
              <wp:posOffset>8698356</wp:posOffset>
            </wp:positionH>
            <wp:positionV relativeFrom="page">
              <wp:posOffset>5294128</wp:posOffset>
            </wp:positionV>
            <wp:extent cx="356340" cy="342259"/>
            <wp:effectExtent l="0" t="0" r="0" b="0"/>
            <wp:wrapNone/>
            <wp:docPr id="2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jpeg"/>
                    <pic:cNvPicPr/>
                  </pic:nvPicPr>
                  <pic:blipFill>
                    <a:blip r:embed="rId9" cstate="print"/>
                    <a:stretch>
                      <a:fillRect/>
                    </a:stretch>
                  </pic:blipFill>
                  <pic:spPr>
                    <a:xfrm>
                      <a:off x="0" y="0"/>
                      <a:ext cx="356340" cy="342259"/>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C6ADE6B" w14:textId="77777777">
        <w:trPr>
          <w:trHeight w:val="5837"/>
        </w:trPr>
        <w:tc>
          <w:tcPr>
            <w:tcW w:w="1416" w:type="dxa"/>
          </w:tcPr>
          <w:p w14:paraId="60792F01" w14:textId="77777777" w:rsidR="00B52DCC" w:rsidRDefault="00B52DCC">
            <w:pPr>
              <w:pStyle w:val="TableParagraph"/>
              <w:rPr>
                <w:sz w:val="18"/>
              </w:rPr>
            </w:pPr>
          </w:p>
        </w:tc>
        <w:tc>
          <w:tcPr>
            <w:tcW w:w="1984" w:type="dxa"/>
          </w:tcPr>
          <w:p w14:paraId="240D11C8" w14:textId="77777777" w:rsidR="00B52DCC" w:rsidRDefault="00B52DCC">
            <w:pPr>
              <w:pStyle w:val="TableParagraph"/>
              <w:rPr>
                <w:sz w:val="18"/>
              </w:rPr>
            </w:pPr>
          </w:p>
        </w:tc>
        <w:tc>
          <w:tcPr>
            <w:tcW w:w="1704" w:type="dxa"/>
          </w:tcPr>
          <w:p w14:paraId="246FE606" w14:textId="77777777" w:rsidR="00B52DCC" w:rsidRDefault="00B52DCC">
            <w:pPr>
              <w:pStyle w:val="TableParagraph"/>
              <w:rPr>
                <w:sz w:val="18"/>
              </w:rPr>
            </w:pPr>
          </w:p>
        </w:tc>
        <w:tc>
          <w:tcPr>
            <w:tcW w:w="993" w:type="dxa"/>
          </w:tcPr>
          <w:p w14:paraId="73D828C7" w14:textId="77777777" w:rsidR="00B52DCC" w:rsidRDefault="00B52DCC">
            <w:pPr>
              <w:pStyle w:val="TableParagraph"/>
              <w:rPr>
                <w:sz w:val="18"/>
              </w:rPr>
            </w:pPr>
          </w:p>
        </w:tc>
        <w:tc>
          <w:tcPr>
            <w:tcW w:w="991" w:type="dxa"/>
          </w:tcPr>
          <w:p w14:paraId="46A147C3" w14:textId="77777777" w:rsidR="00B52DCC" w:rsidRDefault="00B52DCC">
            <w:pPr>
              <w:pStyle w:val="TableParagraph"/>
              <w:rPr>
                <w:sz w:val="18"/>
              </w:rPr>
            </w:pPr>
          </w:p>
        </w:tc>
        <w:tc>
          <w:tcPr>
            <w:tcW w:w="1709" w:type="dxa"/>
          </w:tcPr>
          <w:p w14:paraId="344AEC37" w14:textId="77777777" w:rsidR="00B52DCC" w:rsidRDefault="00B52DCC">
            <w:pPr>
              <w:pStyle w:val="TableParagraph"/>
              <w:rPr>
                <w:sz w:val="18"/>
              </w:rPr>
            </w:pPr>
          </w:p>
        </w:tc>
        <w:tc>
          <w:tcPr>
            <w:tcW w:w="1700" w:type="dxa"/>
          </w:tcPr>
          <w:p w14:paraId="3954D4CB" w14:textId="77777777" w:rsidR="00B52DCC" w:rsidRDefault="00B52DCC">
            <w:pPr>
              <w:pStyle w:val="TableParagraph"/>
              <w:rPr>
                <w:sz w:val="18"/>
              </w:rPr>
            </w:pPr>
          </w:p>
        </w:tc>
        <w:tc>
          <w:tcPr>
            <w:tcW w:w="2261" w:type="dxa"/>
          </w:tcPr>
          <w:p w14:paraId="06744F49" w14:textId="77777777" w:rsidR="00B52DCC" w:rsidRDefault="00B52DCC">
            <w:pPr>
              <w:pStyle w:val="TableParagraph"/>
              <w:rPr>
                <w:sz w:val="18"/>
              </w:rPr>
            </w:pPr>
          </w:p>
        </w:tc>
        <w:tc>
          <w:tcPr>
            <w:tcW w:w="2693" w:type="dxa"/>
          </w:tcPr>
          <w:p w14:paraId="37124756" w14:textId="77777777" w:rsidR="00B52DCC" w:rsidRDefault="00916648">
            <w:pPr>
              <w:pStyle w:val="TableParagraph"/>
              <w:spacing w:line="256" w:lineRule="auto"/>
              <w:ind w:left="110" w:right="226"/>
              <w:rPr>
                <w:sz w:val="20"/>
              </w:rPr>
            </w:pPr>
            <w:r>
              <w:rPr>
                <w:sz w:val="20"/>
              </w:rPr>
              <w:t>Ürünü kullanmadan önce aşağıdaki hususlara dikkat ediniz.</w:t>
            </w:r>
          </w:p>
          <w:p w14:paraId="53478156"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7939AAF0" w14:textId="77777777" w:rsidR="00B52DCC" w:rsidRDefault="00916648">
            <w:pPr>
              <w:pStyle w:val="TableParagraph"/>
              <w:spacing w:before="161" w:line="261" w:lineRule="auto"/>
              <w:ind w:left="110" w:right="226"/>
              <w:rPr>
                <w:sz w:val="20"/>
              </w:rPr>
            </w:pPr>
            <w:r>
              <w:rPr>
                <w:sz w:val="20"/>
              </w:rPr>
              <w:t>Geçici “kara kına” dövmesi alerji riskini arttırabilir.</w:t>
            </w:r>
          </w:p>
          <w:p w14:paraId="345FAC34" w14:textId="77777777" w:rsidR="00B52DCC" w:rsidRDefault="00916648">
            <w:pPr>
              <w:pStyle w:val="TableParagraph"/>
              <w:spacing w:before="156" w:line="256" w:lineRule="auto"/>
              <w:ind w:left="110" w:right="226"/>
              <w:rPr>
                <w:sz w:val="20"/>
              </w:rPr>
            </w:pPr>
            <w:r>
              <w:rPr>
                <w:sz w:val="20"/>
              </w:rPr>
              <w:t>Şu durumlarda saçınızı boyamayınız.</w:t>
            </w:r>
          </w:p>
          <w:p w14:paraId="555E19D6" w14:textId="77777777" w:rsidR="00B52DCC" w:rsidRDefault="00916648">
            <w:pPr>
              <w:pStyle w:val="TableParagraph"/>
              <w:numPr>
                <w:ilvl w:val="0"/>
                <w:numId w:val="48"/>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16120382" w14:textId="77777777" w:rsidR="00B52DCC" w:rsidRDefault="00916648">
            <w:pPr>
              <w:pStyle w:val="TableParagraph"/>
              <w:numPr>
                <w:ilvl w:val="0"/>
                <w:numId w:val="48"/>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4C1D40C2" w14:textId="77777777" w:rsidR="00B52DCC" w:rsidRDefault="00916648">
            <w:pPr>
              <w:pStyle w:val="TableParagraph"/>
              <w:numPr>
                <w:ilvl w:val="0"/>
                <w:numId w:val="48"/>
              </w:numPr>
              <w:tabs>
                <w:tab w:val="left" w:pos="360"/>
              </w:tabs>
              <w:spacing w:before="160" w:line="261" w:lineRule="auto"/>
              <w:ind w:right="107" w:firstLine="0"/>
              <w:rPr>
                <w:sz w:val="20"/>
              </w:rPr>
            </w:pPr>
            <w:r>
              <w:rPr>
                <w:sz w:val="20"/>
              </w:rPr>
              <w:t xml:space="preserve">Geçici “kara kına” </w:t>
            </w:r>
            <w:r>
              <w:rPr>
                <w:spacing w:val="-2"/>
                <w:sz w:val="20"/>
              </w:rPr>
              <w:t xml:space="preserve">dövmesi </w:t>
            </w:r>
            <w:r>
              <w:rPr>
                <w:sz w:val="20"/>
              </w:rPr>
              <w:t>nedeniyle daha önce</w:t>
            </w:r>
            <w:r>
              <w:rPr>
                <w:spacing w:val="-2"/>
                <w:sz w:val="20"/>
              </w:rPr>
              <w:t xml:space="preserve"> </w:t>
            </w:r>
            <w:r>
              <w:rPr>
                <w:sz w:val="20"/>
              </w:rPr>
              <w:t>bir</w:t>
            </w:r>
          </w:p>
          <w:p w14:paraId="194A249A"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673C84CC" w14:textId="77777777">
        <w:trPr>
          <w:trHeight w:val="2354"/>
        </w:trPr>
        <w:tc>
          <w:tcPr>
            <w:tcW w:w="1416" w:type="dxa"/>
          </w:tcPr>
          <w:p w14:paraId="3AE38ABC" w14:textId="77777777" w:rsidR="00B52DCC" w:rsidRDefault="00916648">
            <w:pPr>
              <w:pStyle w:val="TableParagraph"/>
              <w:spacing w:line="223" w:lineRule="exact"/>
              <w:ind w:left="107"/>
              <w:rPr>
                <w:sz w:val="20"/>
              </w:rPr>
            </w:pPr>
            <w:r>
              <w:rPr>
                <w:sz w:val="20"/>
              </w:rPr>
              <w:t>300</w:t>
            </w:r>
          </w:p>
        </w:tc>
        <w:tc>
          <w:tcPr>
            <w:tcW w:w="1984" w:type="dxa"/>
          </w:tcPr>
          <w:p w14:paraId="464E1C4C" w14:textId="77777777" w:rsidR="00B52DCC" w:rsidRDefault="00916648">
            <w:pPr>
              <w:pStyle w:val="TableParagraph"/>
              <w:spacing w:line="259" w:lineRule="auto"/>
              <w:ind w:left="105" w:right="105"/>
              <w:rPr>
                <w:sz w:val="20"/>
              </w:rPr>
            </w:pPr>
            <w:r>
              <w:rPr>
                <w:sz w:val="20"/>
              </w:rPr>
              <w:t>1H-Pirazol-4,5- diamin, 1-heksil-, sülfat (2:1)</w:t>
            </w:r>
          </w:p>
        </w:tc>
        <w:tc>
          <w:tcPr>
            <w:tcW w:w="1704" w:type="dxa"/>
          </w:tcPr>
          <w:p w14:paraId="3DA06CD2" w14:textId="77777777" w:rsidR="00B52DCC" w:rsidRDefault="00916648">
            <w:pPr>
              <w:pStyle w:val="TableParagraph"/>
              <w:spacing w:line="259" w:lineRule="auto"/>
              <w:ind w:left="106" w:right="118"/>
              <w:rPr>
                <w:sz w:val="20"/>
              </w:rPr>
            </w:pPr>
            <w:r>
              <w:rPr>
                <w:sz w:val="20"/>
              </w:rPr>
              <w:t>1-Hexyl 4,5- Diamino Pyrazole Sulfate</w:t>
            </w:r>
          </w:p>
        </w:tc>
        <w:tc>
          <w:tcPr>
            <w:tcW w:w="993" w:type="dxa"/>
          </w:tcPr>
          <w:p w14:paraId="4E7B8CA1" w14:textId="77777777" w:rsidR="00B52DCC" w:rsidRDefault="00916648">
            <w:pPr>
              <w:pStyle w:val="TableParagraph"/>
              <w:spacing w:line="223" w:lineRule="exact"/>
              <w:ind w:left="107"/>
              <w:rPr>
                <w:sz w:val="20"/>
              </w:rPr>
            </w:pPr>
            <w:r>
              <w:rPr>
                <w:sz w:val="20"/>
              </w:rPr>
              <w:t>1361000-</w:t>
            </w:r>
          </w:p>
          <w:p w14:paraId="74CEDC3E" w14:textId="77777777" w:rsidR="00B52DCC" w:rsidRDefault="00916648">
            <w:pPr>
              <w:pStyle w:val="TableParagraph"/>
              <w:spacing w:before="20"/>
              <w:ind w:left="107"/>
              <w:rPr>
                <w:sz w:val="20"/>
              </w:rPr>
            </w:pPr>
            <w:r>
              <w:rPr>
                <w:sz w:val="20"/>
              </w:rPr>
              <w:t>03-4</w:t>
            </w:r>
          </w:p>
        </w:tc>
        <w:tc>
          <w:tcPr>
            <w:tcW w:w="991" w:type="dxa"/>
          </w:tcPr>
          <w:p w14:paraId="3EE43BF9" w14:textId="77777777" w:rsidR="00B52DCC" w:rsidRDefault="00B52DCC">
            <w:pPr>
              <w:pStyle w:val="TableParagraph"/>
              <w:rPr>
                <w:sz w:val="18"/>
              </w:rPr>
            </w:pPr>
          </w:p>
        </w:tc>
        <w:tc>
          <w:tcPr>
            <w:tcW w:w="1709" w:type="dxa"/>
          </w:tcPr>
          <w:p w14:paraId="54DD8643" w14:textId="77777777" w:rsidR="00B52DCC" w:rsidRDefault="00916648">
            <w:pPr>
              <w:pStyle w:val="TableParagraph"/>
              <w:spacing w:line="261" w:lineRule="auto"/>
              <w:ind w:left="108"/>
              <w:rPr>
                <w:sz w:val="20"/>
              </w:rPr>
            </w:pPr>
            <w:r>
              <w:rPr>
                <w:sz w:val="20"/>
              </w:rPr>
              <w:t>Okside edici saç boyalarında</w:t>
            </w:r>
          </w:p>
          <w:p w14:paraId="5174AB21"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03D5F552" w14:textId="77777777" w:rsidR="00B52DCC" w:rsidRDefault="00B52DCC">
            <w:pPr>
              <w:pStyle w:val="TableParagraph"/>
              <w:rPr>
                <w:sz w:val="18"/>
              </w:rPr>
            </w:pPr>
          </w:p>
        </w:tc>
        <w:tc>
          <w:tcPr>
            <w:tcW w:w="2261" w:type="dxa"/>
          </w:tcPr>
          <w:p w14:paraId="42310695" w14:textId="77777777" w:rsidR="00B52DCC" w:rsidRDefault="00B52DCC">
            <w:pPr>
              <w:pStyle w:val="TableParagraph"/>
            </w:pPr>
          </w:p>
          <w:p w14:paraId="6DD65A04" w14:textId="77777777" w:rsidR="00B52DCC" w:rsidRDefault="00916648">
            <w:pPr>
              <w:pStyle w:val="TableParagraph"/>
              <w:spacing w:before="148" w:line="261" w:lineRule="auto"/>
              <w:ind w:left="108"/>
              <w:rPr>
                <w:sz w:val="20"/>
              </w:rPr>
            </w:pPr>
            <w:r>
              <w:rPr>
                <w:sz w:val="20"/>
              </w:rPr>
              <w:t>Oksidatif koşullar altında karıştırıldıktan sonra</w:t>
            </w:r>
          </w:p>
          <w:p w14:paraId="53484E21" w14:textId="77777777" w:rsidR="00B52DCC" w:rsidRDefault="00916648">
            <w:pPr>
              <w:pStyle w:val="TableParagraph"/>
              <w:spacing w:line="261" w:lineRule="auto"/>
              <w:ind w:left="108" w:right="123"/>
              <w:rPr>
                <w:sz w:val="20"/>
              </w:rPr>
            </w:pPr>
            <w:r>
              <w:rPr>
                <w:sz w:val="20"/>
              </w:rPr>
              <w:t>saça uygulanan maksimum</w:t>
            </w:r>
          </w:p>
          <w:p w14:paraId="17EA1970" w14:textId="77777777" w:rsidR="00B52DCC" w:rsidRDefault="00916648">
            <w:pPr>
              <w:pStyle w:val="TableParagraph"/>
              <w:spacing w:line="256" w:lineRule="auto"/>
              <w:ind w:left="108"/>
              <w:rPr>
                <w:sz w:val="20"/>
              </w:rPr>
            </w:pPr>
            <w:r>
              <w:rPr>
                <w:sz w:val="20"/>
              </w:rPr>
              <w:t>konsantrasyon % 1,0’ı aşmamalıdır.</w:t>
            </w:r>
          </w:p>
        </w:tc>
        <w:tc>
          <w:tcPr>
            <w:tcW w:w="2693" w:type="dxa"/>
          </w:tcPr>
          <w:p w14:paraId="0ADEA22D" w14:textId="77777777" w:rsidR="00B52DCC" w:rsidRDefault="00916648">
            <w:pPr>
              <w:pStyle w:val="TableParagraph"/>
              <w:spacing w:line="261" w:lineRule="auto"/>
              <w:ind w:left="110" w:right="902"/>
              <w:rPr>
                <w:sz w:val="20"/>
              </w:rPr>
            </w:pPr>
            <w:r>
              <w:rPr>
                <w:sz w:val="20"/>
              </w:rPr>
              <w:t>Aşağıdakiler</w:t>
            </w:r>
            <w:r>
              <w:rPr>
                <w:spacing w:val="-10"/>
                <w:sz w:val="20"/>
              </w:rPr>
              <w:t xml:space="preserve"> </w:t>
            </w:r>
            <w:r>
              <w:rPr>
                <w:sz w:val="20"/>
              </w:rPr>
              <w:t>etikette belirtilmelidir:</w:t>
            </w:r>
          </w:p>
          <w:p w14:paraId="1A004C93" w14:textId="77777777" w:rsidR="00B52DCC" w:rsidRDefault="00916648">
            <w:pPr>
              <w:pStyle w:val="TableParagraph"/>
              <w:spacing w:before="150"/>
              <w:ind w:left="110"/>
              <w:rPr>
                <w:sz w:val="20"/>
              </w:rPr>
            </w:pPr>
            <w:r>
              <w:rPr>
                <w:sz w:val="20"/>
              </w:rPr>
              <w:t>Karışım</w:t>
            </w:r>
            <w:r>
              <w:rPr>
                <w:spacing w:val="-7"/>
                <w:sz w:val="20"/>
              </w:rPr>
              <w:t xml:space="preserve"> </w:t>
            </w:r>
            <w:r>
              <w:rPr>
                <w:sz w:val="20"/>
              </w:rPr>
              <w:t>oranı.</w:t>
            </w:r>
          </w:p>
          <w:p w14:paraId="18866E09" w14:textId="77777777" w:rsidR="00B52DCC" w:rsidRDefault="00B52DCC">
            <w:pPr>
              <w:pStyle w:val="TableParagraph"/>
            </w:pPr>
          </w:p>
          <w:p w14:paraId="7837FF72" w14:textId="77777777" w:rsidR="00B52DCC" w:rsidRDefault="00B52DCC">
            <w:pPr>
              <w:pStyle w:val="TableParagraph"/>
              <w:spacing w:before="10"/>
              <w:rPr>
                <w:sz w:val="26"/>
              </w:rPr>
            </w:pPr>
          </w:p>
          <w:p w14:paraId="174FB0C0" w14:textId="77777777" w:rsidR="00B52DCC" w:rsidRDefault="00916648">
            <w:pPr>
              <w:pStyle w:val="TableParagraph"/>
              <w:tabs>
                <w:tab w:val="left" w:pos="919"/>
              </w:tabs>
              <w:spacing w:line="256" w:lineRule="auto"/>
              <w:ind w:left="110" w:right="133" w:firstLine="50"/>
              <w:rPr>
                <w:sz w:val="20"/>
              </w:rPr>
            </w:pPr>
            <w:r>
              <w:rPr>
                <w:sz w:val="20"/>
              </w:rPr>
              <w:t>“</w:t>
            </w:r>
            <w:r>
              <w:rPr>
                <w:sz w:val="20"/>
              </w:rPr>
              <w:tab/>
              <w:t xml:space="preserve">Saç boyaları </w:t>
            </w:r>
            <w:r>
              <w:rPr>
                <w:spacing w:val="-3"/>
                <w:sz w:val="20"/>
              </w:rPr>
              <w:t xml:space="preserve">şiddetli </w:t>
            </w:r>
            <w:r>
              <w:rPr>
                <w:sz w:val="20"/>
              </w:rPr>
              <w:t>alerjik reaksiyonlara neden olabilir.</w:t>
            </w:r>
          </w:p>
        </w:tc>
      </w:tr>
    </w:tbl>
    <w:p w14:paraId="17BF7827"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2771352E" w14:textId="77777777" w:rsidR="00B52DCC" w:rsidRDefault="00916648">
      <w:pPr>
        <w:pStyle w:val="GvdeMetni"/>
        <w:rPr>
          <w:sz w:val="26"/>
        </w:rPr>
      </w:pPr>
      <w:r>
        <w:rPr>
          <w:noProof/>
          <w:lang w:bidi="ar-SA"/>
        </w:rPr>
        <w:lastRenderedPageBreak/>
        <w:drawing>
          <wp:anchor distT="0" distB="0" distL="0" distR="0" simplePos="0" relativeHeight="266771255" behindDoc="1" locked="0" layoutInCell="1" allowOverlap="1" wp14:anchorId="3D25FEFB" wp14:editId="75B3C81C">
            <wp:simplePos x="0" y="0"/>
            <wp:positionH relativeFrom="page">
              <wp:posOffset>8761856</wp:posOffset>
            </wp:positionH>
            <wp:positionV relativeFrom="page">
              <wp:posOffset>5294128</wp:posOffset>
            </wp:positionV>
            <wp:extent cx="356340" cy="342259"/>
            <wp:effectExtent l="0" t="0" r="0" b="0"/>
            <wp:wrapNone/>
            <wp:docPr id="2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jpeg"/>
                    <pic:cNvPicPr/>
                  </pic:nvPicPr>
                  <pic:blipFill>
                    <a:blip r:embed="rId9" cstate="print"/>
                    <a:stretch>
                      <a:fillRect/>
                    </a:stretch>
                  </pic:blipFill>
                  <pic:spPr>
                    <a:xfrm>
                      <a:off x="0" y="0"/>
                      <a:ext cx="356340" cy="342259"/>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88600F5" w14:textId="77777777">
        <w:trPr>
          <w:trHeight w:val="5837"/>
        </w:trPr>
        <w:tc>
          <w:tcPr>
            <w:tcW w:w="1416" w:type="dxa"/>
          </w:tcPr>
          <w:p w14:paraId="3D11E45A" w14:textId="77777777" w:rsidR="00B52DCC" w:rsidRDefault="00B52DCC">
            <w:pPr>
              <w:pStyle w:val="TableParagraph"/>
              <w:rPr>
                <w:sz w:val="18"/>
              </w:rPr>
            </w:pPr>
          </w:p>
        </w:tc>
        <w:tc>
          <w:tcPr>
            <w:tcW w:w="1984" w:type="dxa"/>
          </w:tcPr>
          <w:p w14:paraId="727224D6" w14:textId="77777777" w:rsidR="00B52DCC" w:rsidRDefault="00B52DCC">
            <w:pPr>
              <w:pStyle w:val="TableParagraph"/>
              <w:rPr>
                <w:sz w:val="18"/>
              </w:rPr>
            </w:pPr>
          </w:p>
        </w:tc>
        <w:tc>
          <w:tcPr>
            <w:tcW w:w="1704" w:type="dxa"/>
          </w:tcPr>
          <w:p w14:paraId="1FFC2546" w14:textId="77777777" w:rsidR="00B52DCC" w:rsidRDefault="00B52DCC">
            <w:pPr>
              <w:pStyle w:val="TableParagraph"/>
              <w:rPr>
                <w:sz w:val="18"/>
              </w:rPr>
            </w:pPr>
          </w:p>
        </w:tc>
        <w:tc>
          <w:tcPr>
            <w:tcW w:w="993" w:type="dxa"/>
          </w:tcPr>
          <w:p w14:paraId="272EA7E7" w14:textId="77777777" w:rsidR="00B52DCC" w:rsidRDefault="00B52DCC">
            <w:pPr>
              <w:pStyle w:val="TableParagraph"/>
              <w:rPr>
                <w:sz w:val="18"/>
              </w:rPr>
            </w:pPr>
          </w:p>
        </w:tc>
        <w:tc>
          <w:tcPr>
            <w:tcW w:w="991" w:type="dxa"/>
          </w:tcPr>
          <w:p w14:paraId="43EC089B" w14:textId="77777777" w:rsidR="00B52DCC" w:rsidRDefault="00B52DCC">
            <w:pPr>
              <w:pStyle w:val="TableParagraph"/>
              <w:rPr>
                <w:sz w:val="18"/>
              </w:rPr>
            </w:pPr>
          </w:p>
        </w:tc>
        <w:tc>
          <w:tcPr>
            <w:tcW w:w="1709" w:type="dxa"/>
          </w:tcPr>
          <w:p w14:paraId="51130B48" w14:textId="77777777" w:rsidR="00B52DCC" w:rsidRDefault="00B52DCC">
            <w:pPr>
              <w:pStyle w:val="TableParagraph"/>
              <w:rPr>
                <w:sz w:val="18"/>
              </w:rPr>
            </w:pPr>
          </w:p>
        </w:tc>
        <w:tc>
          <w:tcPr>
            <w:tcW w:w="1700" w:type="dxa"/>
          </w:tcPr>
          <w:p w14:paraId="62A4B55A" w14:textId="77777777" w:rsidR="00B52DCC" w:rsidRDefault="00B52DCC">
            <w:pPr>
              <w:pStyle w:val="TableParagraph"/>
              <w:rPr>
                <w:sz w:val="18"/>
              </w:rPr>
            </w:pPr>
          </w:p>
        </w:tc>
        <w:tc>
          <w:tcPr>
            <w:tcW w:w="2261" w:type="dxa"/>
          </w:tcPr>
          <w:p w14:paraId="63CE229F" w14:textId="77777777" w:rsidR="00B52DCC" w:rsidRDefault="00B52DCC">
            <w:pPr>
              <w:pStyle w:val="TableParagraph"/>
              <w:rPr>
                <w:sz w:val="18"/>
              </w:rPr>
            </w:pPr>
          </w:p>
        </w:tc>
        <w:tc>
          <w:tcPr>
            <w:tcW w:w="2693" w:type="dxa"/>
          </w:tcPr>
          <w:p w14:paraId="7613214C" w14:textId="77777777" w:rsidR="00B52DCC" w:rsidRDefault="00916648">
            <w:pPr>
              <w:pStyle w:val="TableParagraph"/>
              <w:spacing w:line="256" w:lineRule="auto"/>
              <w:ind w:left="110" w:right="226"/>
              <w:rPr>
                <w:sz w:val="20"/>
              </w:rPr>
            </w:pPr>
            <w:r>
              <w:rPr>
                <w:sz w:val="20"/>
              </w:rPr>
              <w:t>Ürünü kullanmadan önce aşağıdaki hususlara dikkat ediniz.</w:t>
            </w:r>
          </w:p>
          <w:p w14:paraId="56F16442"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05A0175D" w14:textId="77777777" w:rsidR="00B52DCC" w:rsidRDefault="00916648">
            <w:pPr>
              <w:pStyle w:val="TableParagraph"/>
              <w:spacing w:before="161" w:line="261" w:lineRule="auto"/>
              <w:ind w:left="110" w:right="226"/>
              <w:rPr>
                <w:sz w:val="20"/>
              </w:rPr>
            </w:pPr>
            <w:r>
              <w:rPr>
                <w:sz w:val="20"/>
              </w:rPr>
              <w:t>Geçici “kara kına” dövmesi alerji riskini arttırabilir.</w:t>
            </w:r>
          </w:p>
          <w:p w14:paraId="69AD0706" w14:textId="77777777" w:rsidR="00B52DCC" w:rsidRDefault="00916648">
            <w:pPr>
              <w:pStyle w:val="TableParagraph"/>
              <w:spacing w:before="156" w:line="256" w:lineRule="auto"/>
              <w:ind w:left="110" w:right="226"/>
              <w:rPr>
                <w:sz w:val="20"/>
              </w:rPr>
            </w:pPr>
            <w:r>
              <w:rPr>
                <w:sz w:val="20"/>
              </w:rPr>
              <w:t>Şu durumlarda saçınızı boyamayınız.</w:t>
            </w:r>
          </w:p>
          <w:p w14:paraId="2DF372E2" w14:textId="77777777" w:rsidR="00B52DCC" w:rsidRDefault="00916648">
            <w:pPr>
              <w:pStyle w:val="TableParagraph"/>
              <w:numPr>
                <w:ilvl w:val="0"/>
                <w:numId w:val="47"/>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6F8B0BAF" w14:textId="77777777" w:rsidR="00B52DCC" w:rsidRDefault="00916648">
            <w:pPr>
              <w:pStyle w:val="TableParagraph"/>
              <w:numPr>
                <w:ilvl w:val="0"/>
                <w:numId w:val="47"/>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444C32A2" w14:textId="77777777" w:rsidR="00B52DCC" w:rsidRDefault="00916648">
            <w:pPr>
              <w:pStyle w:val="TableParagraph"/>
              <w:numPr>
                <w:ilvl w:val="0"/>
                <w:numId w:val="47"/>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3A3F46A5"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7A2ADD81" w14:textId="77777777">
        <w:trPr>
          <w:trHeight w:val="2354"/>
        </w:trPr>
        <w:tc>
          <w:tcPr>
            <w:tcW w:w="1416" w:type="dxa"/>
          </w:tcPr>
          <w:p w14:paraId="37DF88C0" w14:textId="77777777" w:rsidR="00B52DCC" w:rsidRDefault="00916648">
            <w:pPr>
              <w:pStyle w:val="TableParagraph"/>
              <w:spacing w:line="223" w:lineRule="exact"/>
              <w:ind w:left="107"/>
              <w:rPr>
                <w:sz w:val="20"/>
              </w:rPr>
            </w:pPr>
            <w:r>
              <w:rPr>
                <w:sz w:val="20"/>
              </w:rPr>
              <w:t>301</w:t>
            </w:r>
          </w:p>
        </w:tc>
        <w:tc>
          <w:tcPr>
            <w:tcW w:w="1984" w:type="dxa"/>
          </w:tcPr>
          <w:p w14:paraId="158E0E1C" w14:textId="77777777" w:rsidR="00B52DCC" w:rsidRDefault="00916648">
            <w:pPr>
              <w:pStyle w:val="TableParagraph"/>
              <w:spacing w:line="259" w:lineRule="auto"/>
              <w:ind w:left="105" w:right="446"/>
              <w:jc w:val="both"/>
              <w:rPr>
                <w:sz w:val="20"/>
              </w:rPr>
            </w:pPr>
            <w:r>
              <w:rPr>
                <w:sz w:val="20"/>
              </w:rPr>
              <w:t xml:space="preserve">4-Hidroksi-2,5,6- </w:t>
            </w:r>
            <w:r>
              <w:rPr>
                <w:w w:val="95"/>
                <w:sz w:val="20"/>
              </w:rPr>
              <w:t xml:space="preserve">triaminopirimidin </w:t>
            </w:r>
            <w:r>
              <w:rPr>
                <w:sz w:val="20"/>
              </w:rPr>
              <w:t>sülfat</w:t>
            </w:r>
          </w:p>
        </w:tc>
        <w:tc>
          <w:tcPr>
            <w:tcW w:w="1704" w:type="dxa"/>
          </w:tcPr>
          <w:p w14:paraId="05C01248" w14:textId="77777777" w:rsidR="00B52DCC" w:rsidRDefault="00916648">
            <w:pPr>
              <w:pStyle w:val="TableParagraph"/>
              <w:spacing w:line="259" w:lineRule="auto"/>
              <w:ind w:left="106" w:right="123"/>
              <w:rPr>
                <w:sz w:val="20"/>
              </w:rPr>
            </w:pPr>
            <w:r>
              <w:rPr>
                <w:sz w:val="20"/>
              </w:rPr>
              <w:t>2,5,6-Triamino-4- Pyrimidinol Sulfate</w:t>
            </w:r>
          </w:p>
        </w:tc>
        <w:tc>
          <w:tcPr>
            <w:tcW w:w="993" w:type="dxa"/>
          </w:tcPr>
          <w:p w14:paraId="3489F9EC" w14:textId="77777777" w:rsidR="00B52DCC" w:rsidRDefault="00916648">
            <w:pPr>
              <w:pStyle w:val="TableParagraph"/>
              <w:spacing w:line="223" w:lineRule="exact"/>
              <w:ind w:left="107"/>
              <w:rPr>
                <w:sz w:val="20"/>
              </w:rPr>
            </w:pPr>
            <w:r>
              <w:rPr>
                <w:sz w:val="20"/>
              </w:rPr>
              <w:t>1603-02-</w:t>
            </w:r>
          </w:p>
          <w:p w14:paraId="2C459B31" w14:textId="77777777" w:rsidR="00B52DCC" w:rsidRDefault="00916648">
            <w:pPr>
              <w:pStyle w:val="TableParagraph"/>
              <w:spacing w:before="20"/>
              <w:ind w:left="107"/>
              <w:rPr>
                <w:sz w:val="20"/>
              </w:rPr>
            </w:pPr>
            <w:r>
              <w:rPr>
                <w:w w:val="99"/>
                <w:sz w:val="20"/>
              </w:rPr>
              <w:t>7</w:t>
            </w:r>
          </w:p>
        </w:tc>
        <w:tc>
          <w:tcPr>
            <w:tcW w:w="991" w:type="dxa"/>
          </w:tcPr>
          <w:p w14:paraId="055F7315" w14:textId="77777777" w:rsidR="00B52DCC" w:rsidRDefault="00916648">
            <w:pPr>
              <w:pStyle w:val="TableParagraph"/>
              <w:spacing w:line="223" w:lineRule="exact"/>
              <w:ind w:left="107"/>
              <w:rPr>
                <w:sz w:val="20"/>
              </w:rPr>
            </w:pPr>
            <w:r>
              <w:rPr>
                <w:sz w:val="20"/>
              </w:rPr>
              <w:t>216-500-</w:t>
            </w:r>
          </w:p>
          <w:p w14:paraId="39CE9CA9" w14:textId="77777777" w:rsidR="00B52DCC" w:rsidRDefault="00916648">
            <w:pPr>
              <w:pStyle w:val="TableParagraph"/>
              <w:spacing w:before="20"/>
              <w:ind w:left="107"/>
              <w:rPr>
                <w:sz w:val="20"/>
              </w:rPr>
            </w:pPr>
            <w:r>
              <w:rPr>
                <w:w w:val="99"/>
                <w:sz w:val="20"/>
              </w:rPr>
              <w:t>9</w:t>
            </w:r>
          </w:p>
        </w:tc>
        <w:tc>
          <w:tcPr>
            <w:tcW w:w="1709" w:type="dxa"/>
          </w:tcPr>
          <w:p w14:paraId="465CC36E" w14:textId="77777777" w:rsidR="00B52DCC" w:rsidRDefault="00916648">
            <w:pPr>
              <w:pStyle w:val="TableParagraph"/>
              <w:spacing w:line="261" w:lineRule="auto"/>
              <w:ind w:left="108"/>
              <w:rPr>
                <w:sz w:val="20"/>
              </w:rPr>
            </w:pPr>
            <w:r>
              <w:rPr>
                <w:sz w:val="20"/>
              </w:rPr>
              <w:t>Okside edici saç boyalarında</w:t>
            </w:r>
          </w:p>
          <w:p w14:paraId="6FC22A1A"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06D60ACE" w14:textId="77777777" w:rsidR="00B52DCC" w:rsidRDefault="00B52DCC">
            <w:pPr>
              <w:pStyle w:val="TableParagraph"/>
              <w:rPr>
                <w:sz w:val="18"/>
              </w:rPr>
            </w:pPr>
          </w:p>
        </w:tc>
        <w:tc>
          <w:tcPr>
            <w:tcW w:w="2261" w:type="dxa"/>
          </w:tcPr>
          <w:p w14:paraId="5C692EEA" w14:textId="77777777" w:rsidR="00B52DCC" w:rsidRDefault="00916648">
            <w:pPr>
              <w:pStyle w:val="TableParagraph"/>
              <w:spacing w:line="261" w:lineRule="auto"/>
              <w:ind w:left="108"/>
              <w:rPr>
                <w:sz w:val="20"/>
              </w:rPr>
            </w:pPr>
            <w:r>
              <w:rPr>
                <w:sz w:val="20"/>
              </w:rPr>
              <w:t>Oksidatif koşullar altında karıştırıldıktan sonra</w:t>
            </w:r>
          </w:p>
          <w:p w14:paraId="4A39BC0C" w14:textId="77777777" w:rsidR="00B52DCC" w:rsidRDefault="00916648">
            <w:pPr>
              <w:pStyle w:val="TableParagraph"/>
              <w:spacing w:line="256" w:lineRule="auto"/>
              <w:ind w:left="108" w:right="123"/>
              <w:rPr>
                <w:sz w:val="20"/>
              </w:rPr>
            </w:pPr>
            <w:r>
              <w:rPr>
                <w:sz w:val="20"/>
              </w:rPr>
              <w:t>saça uygulanan maksimum</w:t>
            </w:r>
          </w:p>
          <w:p w14:paraId="23EFE790" w14:textId="77777777" w:rsidR="00B52DCC" w:rsidRDefault="00916648">
            <w:pPr>
              <w:pStyle w:val="TableParagraph"/>
              <w:spacing w:line="256" w:lineRule="auto"/>
              <w:ind w:left="108"/>
              <w:rPr>
                <w:sz w:val="20"/>
              </w:rPr>
            </w:pPr>
            <w:r>
              <w:rPr>
                <w:sz w:val="20"/>
              </w:rPr>
              <w:t>konsantrasyon % 0,5 ‘ı aşmamalıdır.</w:t>
            </w:r>
          </w:p>
        </w:tc>
        <w:tc>
          <w:tcPr>
            <w:tcW w:w="2693" w:type="dxa"/>
          </w:tcPr>
          <w:p w14:paraId="45933290" w14:textId="77777777" w:rsidR="00B52DCC" w:rsidRDefault="00916648">
            <w:pPr>
              <w:pStyle w:val="TableParagraph"/>
              <w:spacing w:line="261" w:lineRule="auto"/>
              <w:ind w:left="110" w:right="902"/>
              <w:rPr>
                <w:sz w:val="20"/>
              </w:rPr>
            </w:pPr>
            <w:r>
              <w:rPr>
                <w:sz w:val="20"/>
              </w:rPr>
              <w:t>Aşağıdakiler</w:t>
            </w:r>
            <w:r>
              <w:rPr>
                <w:spacing w:val="-10"/>
                <w:sz w:val="20"/>
              </w:rPr>
              <w:t xml:space="preserve"> </w:t>
            </w:r>
            <w:r>
              <w:rPr>
                <w:sz w:val="20"/>
              </w:rPr>
              <w:t>etikette belirtilmelidir:</w:t>
            </w:r>
          </w:p>
          <w:p w14:paraId="3B07A171" w14:textId="77777777" w:rsidR="00B52DCC" w:rsidRDefault="00916648">
            <w:pPr>
              <w:pStyle w:val="TableParagraph"/>
              <w:spacing w:before="150"/>
              <w:ind w:left="110"/>
              <w:rPr>
                <w:sz w:val="20"/>
              </w:rPr>
            </w:pPr>
            <w:r>
              <w:rPr>
                <w:sz w:val="20"/>
              </w:rPr>
              <w:t>Karışım</w:t>
            </w:r>
            <w:r>
              <w:rPr>
                <w:spacing w:val="-7"/>
                <w:sz w:val="20"/>
              </w:rPr>
              <w:t xml:space="preserve"> </w:t>
            </w:r>
            <w:r>
              <w:rPr>
                <w:sz w:val="20"/>
              </w:rPr>
              <w:t>oranı.</w:t>
            </w:r>
          </w:p>
          <w:p w14:paraId="2EC951CE" w14:textId="77777777" w:rsidR="00B52DCC" w:rsidRDefault="00B52DCC">
            <w:pPr>
              <w:pStyle w:val="TableParagraph"/>
            </w:pPr>
          </w:p>
          <w:p w14:paraId="7C5418EF" w14:textId="77777777" w:rsidR="00B52DCC" w:rsidRDefault="00B52DCC">
            <w:pPr>
              <w:pStyle w:val="TableParagraph"/>
              <w:spacing w:before="10"/>
              <w:rPr>
                <w:sz w:val="26"/>
              </w:rPr>
            </w:pPr>
          </w:p>
          <w:p w14:paraId="414D8581" w14:textId="77777777" w:rsidR="00B52DCC" w:rsidRDefault="00916648">
            <w:pPr>
              <w:pStyle w:val="TableParagraph"/>
              <w:tabs>
                <w:tab w:val="left" w:pos="967"/>
              </w:tabs>
              <w:ind w:left="160"/>
              <w:rPr>
                <w:sz w:val="20"/>
              </w:rPr>
            </w:pPr>
            <w:r>
              <w:rPr>
                <w:sz w:val="20"/>
              </w:rPr>
              <w:t>“</w:t>
            </w:r>
            <w:r>
              <w:rPr>
                <w:sz w:val="20"/>
              </w:rPr>
              <w:tab/>
              <w:t>Saç</w:t>
            </w:r>
            <w:r>
              <w:rPr>
                <w:spacing w:val="-1"/>
                <w:sz w:val="20"/>
              </w:rPr>
              <w:t xml:space="preserve"> </w:t>
            </w:r>
            <w:r>
              <w:rPr>
                <w:sz w:val="20"/>
              </w:rPr>
              <w:t>boyaları</w:t>
            </w:r>
          </w:p>
          <w:p w14:paraId="5607894B" w14:textId="77777777" w:rsidR="00B52DCC" w:rsidRDefault="00916648">
            <w:pPr>
              <w:pStyle w:val="TableParagraph"/>
              <w:spacing w:before="17" w:line="256" w:lineRule="auto"/>
              <w:ind w:left="110" w:right="226"/>
              <w:rPr>
                <w:sz w:val="20"/>
              </w:rPr>
            </w:pPr>
            <w:r>
              <w:rPr>
                <w:sz w:val="20"/>
              </w:rPr>
              <w:t>şiddetli alerjik reaksiyonlara neden olabilir.</w:t>
            </w:r>
          </w:p>
        </w:tc>
      </w:tr>
    </w:tbl>
    <w:p w14:paraId="5980A735"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379B7425" w14:textId="77777777" w:rsidR="00B52DCC" w:rsidRDefault="00916648">
      <w:pPr>
        <w:pStyle w:val="GvdeMetni"/>
        <w:rPr>
          <w:sz w:val="26"/>
        </w:rPr>
      </w:pPr>
      <w:r>
        <w:rPr>
          <w:noProof/>
          <w:lang w:bidi="ar-SA"/>
        </w:rPr>
        <w:lastRenderedPageBreak/>
        <w:drawing>
          <wp:anchor distT="0" distB="0" distL="0" distR="0" simplePos="0" relativeHeight="266771279" behindDoc="1" locked="0" layoutInCell="1" allowOverlap="1" wp14:anchorId="0D10CDB7" wp14:editId="58B09C8D">
            <wp:simplePos x="0" y="0"/>
            <wp:positionH relativeFrom="page">
              <wp:posOffset>8761856</wp:posOffset>
            </wp:positionH>
            <wp:positionV relativeFrom="page">
              <wp:posOffset>5294128</wp:posOffset>
            </wp:positionV>
            <wp:extent cx="356340" cy="342259"/>
            <wp:effectExtent l="0" t="0" r="0" b="0"/>
            <wp:wrapNone/>
            <wp:docPr id="2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jpeg"/>
                    <pic:cNvPicPr/>
                  </pic:nvPicPr>
                  <pic:blipFill>
                    <a:blip r:embed="rId9" cstate="print"/>
                    <a:stretch>
                      <a:fillRect/>
                    </a:stretch>
                  </pic:blipFill>
                  <pic:spPr>
                    <a:xfrm>
                      <a:off x="0" y="0"/>
                      <a:ext cx="356340" cy="342259"/>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94B6CA3" w14:textId="77777777">
        <w:trPr>
          <w:trHeight w:val="5837"/>
        </w:trPr>
        <w:tc>
          <w:tcPr>
            <w:tcW w:w="1416" w:type="dxa"/>
          </w:tcPr>
          <w:p w14:paraId="61C38BC0" w14:textId="77777777" w:rsidR="00B52DCC" w:rsidRDefault="00B52DCC">
            <w:pPr>
              <w:pStyle w:val="TableParagraph"/>
              <w:rPr>
                <w:sz w:val="18"/>
              </w:rPr>
            </w:pPr>
          </w:p>
        </w:tc>
        <w:tc>
          <w:tcPr>
            <w:tcW w:w="1984" w:type="dxa"/>
          </w:tcPr>
          <w:p w14:paraId="25D53C90" w14:textId="77777777" w:rsidR="00B52DCC" w:rsidRDefault="00B52DCC">
            <w:pPr>
              <w:pStyle w:val="TableParagraph"/>
              <w:rPr>
                <w:sz w:val="18"/>
              </w:rPr>
            </w:pPr>
          </w:p>
        </w:tc>
        <w:tc>
          <w:tcPr>
            <w:tcW w:w="1704" w:type="dxa"/>
          </w:tcPr>
          <w:p w14:paraId="008124CD" w14:textId="77777777" w:rsidR="00B52DCC" w:rsidRDefault="00B52DCC">
            <w:pPr>
              <w:pStyle w:val="TableParagraph"/>
              <w:rPr>
                <w:sz w:val="18"/>
              </w:rPr>
            </w:pPr>
          </w:p>
        </w:tc>
        <w:tc>
          <w:tcPr>
            <w:tcW w:w="993" w:type="dxa"/>
          </w:tcPr>
          <w:p w14:paraId="756D80B2" w14:textId="77777777" w:rsidR="00B52DCC" w:rsidRDefault="00B52DCC">
            <w:pPr>
              <w:pStyle w:val="TableParagraph"/>
              <w:rPr>
                <w:sz w:val="18"/>
              </w:rPr>
            </w:pPr>
          </w:p>
        </w:tc>
        <w:tc>
          <w:tcPr>
            <w:tcW w:w="991" w:type="dxa"/>
          </w:tcPr>
          <w:p w14:paraId="04EF1DA9" w14:textId="77777777" w:rsidR="00B52DCC" w:rsidRDefault="00B52DCC">
            <w:pPr>
              <w:pStyle w:val="TableParagraph"/>
              <w:rPr>
                <w:sz w:val="18"/>
              </w:rPr>
            </w:pPr>
          </w:p>
        </w:tc>
        <w:tc>
          <w:tcPr>
            <w:tcW w:w="1709" w:type="dxa"/>
          </w:tcPr>
          <w:p w14:paraId="6451981C" w14:textId="77777777" w:rsidR="00B52DCC" w:rsidRDefault="00B52DCC">
            <w:pPr>
              <w:pStyle w:val="TableParagraph"/>
              <w:rPr>
                <w:sz w:val="18"/>
              </w:rPr>
            </w:pPr>
          </w:p>
        </w:tc>
        <w:tc>
          <w:tcPr>
            <w:tcW w:w="1700" w:type="dxa"/>
          </w:tcPr>
          <w:p w14:paraId="29456176" w14:textId="77777777" w:rsidR="00B52DCC" w:rsidRDefault="00B52DCC">
            <w:pPr>
              <w:pStyle w:val="TableParagraph"/>
              <w:rPr>
                <w:sz w:val="18"/>
              </w:rPr>
            </w:pPr>
          </w:p>
        </w:tc>
        <w:tc>
          <w:tcPr>
            <w:tcW w:w="2261" w:type="dxa"/>
          </w:tcPr>
          <w:p w14:paraId="65B8A5EF" w14:textId="77777777" w:rsidR="00B52DCC" w:rsidRDefault="00B52DCC">
            <w:pPr>
              <w:pStyle w:val="TableParagraph"/>
              <w:rPr>
                <w:sz w:val="18"/>
              </w:rPr>
            </w:pPr>
          </w:p>
        </w:tc>
        <w:tc>
          <w:tcPr>
            <w:tcW w:w="2693" w:type="dxa"/>
          </w:tcPr>
          <w:p w14:paraId="77C2B942" w14:textId="77777777" w:rsidR="00B52DCC" w:rsidRDefault="00916648">
            <w:pPr>
              <w:pStyle w:val="TableParagraph"/>
              <w:spacing w:line="256" w:lineRule="auto"/>
              <w:ind w:left="110" w:right="226"/>
              <w:rPr>
                <w:sz w:val="20"/>
              </w:rPr>
            </w:pPr>
            <w:r>
              <w:rPr>
                <w:sz w:val="20"/>
              </w:rPr>
              <w:t>Ürünü kullanmadan önce aşağıdaki hususlara dikkat ediniz.</w:t>
            </w:r>
          </w:p>
          <w:p w14:paraId="044A075A" w14:textId="77777777" w:rsidR="00B52DCC" w:rsidRDefault="00916648">
            <w:pPr>
              <w:pStyle w:val="TableParagraph"/>
              <w:spacing w:before="159" w:line="259" w:lineRule="auto"/>
              <w:ind w:left="110" w:right="226"/>
              <w:rPr>
                <w:sz w:val="20"/>
              </w:rPr>
            </w:pPr>
            <w:r>
              <w:rPr>
                <w:sz w:val="20"/>
              </w:rPr>
              <w:t>Bu ürün 16 yaşın altındaki kişilerin kullanımına uygun değildir.</w:t>
            </w:r>
          </w:p>
          <w:p w14:paraId="2708AA3D" w14:textId="77777777" w:rsidR="00B52DCC" w:rsidRDefault="00916648">
            <w:pPr>
              <w:pStyle w:val="TableParagraph"/>
              <w:spacing w:before="161" w:line="261" w:lineRule="auto"/>
              <w:ind w:left="110" w:right="226"/>
              <w:rPr>
                <w:sz w:val="20"/>
              </w:rPr>
            </w:pPr>
            <w:r>
              <w:rPr>
                <w:sz w:val="20"/>
              </w:rPr>
              <w:t>Geçici “kara kına” dövmesi alerji riskini arttırabilir.</w:t>
            </w:r>
          </w:p>
          <w:p w14:paraId="1277B5E3" w14:textId="77777777" w:rsidR="00B52DCC" w:rsidRDefault="00916648">
            <w:pPr>
              <w:pStyle w:val="TableParagraph"/>
              <w:spacing w:before="156" w:line="256" w:lineRule="auto"/>
              <w:ind w:left="110" w:right="709"/>
              <w:rPr>
                <w:sz w:val="20"/>
              </w:rPr>
            </w:pPr>
            <w:r>
              <w:rPr>
                <w:sz w:val="20"/>
              </w:rPr>
              <w:t>Şu durumlarda saçınızı boyamayınız.</w:t>
            </w:r>
          </w:p>
          <w:p w14:paraId="15898322" w14:textId="77777777" w:rsidR="00B52DCC" w:rsidRDefault="00916648">
            <w:pPr>
              <w:pStyle w:val="TableParagraph"/>
              <w:numPr>
                <w:ilvl w:val="0"/>
                <w:numId w:val="46"/>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577875A2" w14:textId="77777777" w:rsidR="00B52DCC" w:rsidRDefault="00916648">
            <w:pPr>
              <w:pStyle w:val="TableParagraph"/>
              <w:numPr>
                <w:ilvl w:val="0"/>
                <w:numId w:val="46"/>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4345B03A" w14:textId="77777777" w:rsidR="00B52DCC" w:rsidRDefault="00916648">
            <w:pPr>
              <w:pStyle w:val="TableParagraph"/>
              <w:numPr>
                <w:ilvl w:val="0"/>
                <w:numId w:val="46"/>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63867BE2"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2C865B6F" w14:textId="77777777">
        <w:trPr>
          <w:trHeight w:val="2354"/>
        </w:trPr>
        <w:tc>
          <w:tcPr>
            <w:tcW w:w="1416" w:type="dxa"/>
          </w:tcPr>
          <w:p w14:paraId="1D937365" w14:textId="77777777" w:rsidR="00B52DCC" w:rsidRDefault="00916648">
            <w:pPr>
              <w:pStyle w:val="TableParagraph"/>
              <w:spacing w:line="223" w:lineRule="exact"/>
              <w:ind w:left="107"/>
              <w:rPr>
                <w:sz w:val="20"/>
              </w:rPr>
            </w:pPr>
            <w:r>
              <w:rPr>
                <w:sz w:val="20"/>
              </w:rPr>
              <w:t>302</w:t>
            </w:r>
          </w:p>
        </w:tc>
        <w:tc>
          <w:tcPr>
            <w:tcW w:w="1984" w:type="dxa"/>
          </w:tcPr>
          <w:p w14:paraId="3CBEBCCA" w14:textId="77777777" w:rsidR="00B52DCC" w:rsidRDefault="00916648">
            <w:pPr>
              <w:pStyle w:val="TableParagraph"/>
              <w:spacing w:line="223" w:lineRule="exact"/>
              <w:ind w:left="105"/>
              <w:rPr>
                <w:sz w:val="20"/>
              </w:rPr>
            </w:pPr>
            <w:r>
              <w:rPr>
                <w:sz w:val="20"/>
              </w:rPr>
              <w:t>2-[(3-</w:t>
            </w:r>
          </w:p>
          <w:p w14:paraId="7C5D55B7" w14:textId="77777777" w:rsidR="00B52DCC" w:rsidRDefault="00916648">
            <w:pPr>
              <w:pStyle w:val="TableParagraph"/>
              <w:spacing w:before="20" w:line="256" w:lineRule="auto"/>
              <w:ind w:left="105" w:right="271"/>
              <w:rPr>
                <w:sz w:val="20"/>
              </w:rPr>
            </w:pPr>
            <w:r>
              <w:rPr>
                <w:sz w:val="20"/>
              </w:rPr>
              <w:t>Aminopirazolo[1,5- a]piridin-2- il)oksi]etanol</w:t>
            </w:r>
          </w:p>
          <w:p w14:paraId="23AE407F" w14:textId="77777777" w:rsidR="00B52DCC" w:rsidRDefault="00916648">
            <w:pPr>
              <w:pStyle w:val="TableParagraph"/>
              <w:spacing w:before="6"/>
              <w:ind w:left="105"/>
              <w:rPr>
                <w:sz w:val="20"/>
              </w:rPr>
            </w:pPr>
            <w:r>
              <w:rPr>
                <w:sz w:val="20"/>
              </w:rPr>
              <w:t>hidroklorür</w:t>
            </w:r>
          </w:p>
        </w:tc>
        <w:tc>
          <w:tcPr>
            <w:tcW w:w="1704" w:type="dxa"/>
          </w:tcPr>
          <w:p w14:paraId="6EED1B14" w14:textId="77777777" w:rsidR="00B52DCC" w:rsidRDefault="00916648">
            <w:pPr>
              <w:pStyle w:val="TableParagraph"/>
              <w:spacing w:line="259" w:lineRule="auto"/>
              <w:ind w:left="106"/>
              <w:rPr>
                <w:sz w:val="20"/>
              </w:rPr>
            </w:pPr>
            <w:r>
              <w:rPr>
                <w:sz w:val="20"/>
              </w:rPr>
              <w:t xml:space="preserve">Hydroxyethoxy </w:t>
            </w:r>
            <w:r>
              <w:rPr>
                <w:w w:val="95"/>
                <w:sz w:val="20"/>
              </w:rPr>
              <w:t xml:space="preserve">Aminopyrazolopy </w:t>
            </w:r>
            <w:r>
              <w:rPr>
                <w:sz w:val="20"/>
              </w:rPr>
              <w:t>ridine HCl</w:t>
            </w:r>
          </w:p>
        </w:tc>
        <w:tc>
          <w:tcPr>
            <w:tcW w:w="993" w:type="dxa"/>
          </w:tcPr>
          <w:p w14:paraId="1934D165" w14:textId="77777777" w:rsidR="00B52DCC" w:rsidRDefault="00916648">
            <w:pPr>
              <w:pStyle w:val="TableParagraph"/>
              <w:spacing w:line="223" w:lineRule="exact"/>
              <w:ind w:left="107"/>
              <w:rPr>
                <w:sz w:val="20"/>
              </w:rPr>
            </w:pPr>
            <w:r>
              <w:rPr>
                <w:sz w:val="20"/>
              </w:rPr>
              <w:t>1079221-</w:t>
            </w:r>
          </w:p>
          <w:p w14:paraId="1A51BE60" w14:textId="77777777" w:rsidR="00B52DCC" w:rsidRDefault="00916648">
            <w:pPr>
              <w:pStyle w:val="TableParagraph"/>
              <w:spacing w:before="20"/>
              <w:ind w:left="107"/>
              <w:rPr>
                <w:sz w:val="20"/>
              </w:rPr>
            </w:pPr>
            <w:r>
              <w:rPr>
                <w:sz w:val="20"/>
              </w:rPr>
              <w:t>49-0</w:t>
            </w:r>
          </w:p>
        </w:tc>
        <w:tc>
          <w:tcPr>
            <w:tcW w:w="991" w:type="dxa"/>
          </w:tcPr>
          <w:p w14:paraId="4D012292" w14:textId="77777777" w:rsidR="00B52DCC" w:rsidRDefault="00916648">
            <w:pPr>
              <w:pStyle w:val="TableParagraph"/>
              <w:spacing w:line="223" w:lineRule="exact"/>
              <w:ind w:left="107"/>
              <w:rPr>
                <w:sz w:val="20"/>
              </w:rPr>
            </w:pPr>
            <w:r>
              <w:rPr>
                <w:sz w:val="20"/>
              </w:rPr>
              <w:t>695-745-</w:t>
            </w:r>
          </w:p>
          <w:p w14:paraId="3F980FA2" w14:textId="77777777" w:rsidR="00B52DCC" w:rsidRDefault="00916648">
            <w:pPr>
              <w:pStyle w:val="TableParagraph"/>
              <w:spacing w:before="20"/>
              <w:ind w:left="107"/>
              <w:rPr>
                <w:sz w:val="20"/>
              </w:rPr>
            </w:pPr>
            <w:r>
              <w:rPr>
                <w:w w:val="99"/>
                <w:sz w:val="20"/>
              </w:rPr>
              <w:t>7</w:t>
            </w:r>
          </w:p>
        </w:tc>
        <w:tc>
          <w:tcPr>
            <w:tcW w:w="1709" w:type="dxa"/>
          </w:tcPr>
          <w:p w14:paraId="479C9676" w14:textId="77777777" w:rsidR="00B52DCC" w:rsidRDefault="00916648">
            <w:pPr>
              <w:pStyle w:val="TableParagraph"/>
              <w:spacing w:line="261" w:lineRule="auto"/>
              <w:ind w:left="108"/>
              <w:rPr>
                <w:sz w:val="20"/>
              </w:rPr>
            </w:pPr>
            <w:r>
              <w:rPr>
                <w:sz w:val="20"/>
              </w:rPr>
              <w:t>Okside edici saç boyalarında</w:t>
            </w:r>
          </w:p>
          <w:p w14:paraId="5D451A30"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3F0A7DCD" w14:textId="77777777" w:rsidR="00B52DCC" w:rsidRDefault="00B52DCC">
            <w:pPr>
              <w:pStyle w:val="TableParagraph"/>
              <w:rPr>
                <w:sz w:val="18"/>
              </w:rPr>
            </w:pPr>
          </w:p>
        </w:tc>
        <w:tc>
          <w:tcPr>
            <w:tcW w:w="2261" w:type="dxa"/>
          </w:tcPr>
          <w:p w14:paraId="1088FD90" w14:textId="77777777" w:rsidR="00B52DCC" w:rsidRDefault="00916648">
            <w:pPr>
              <w:pStyle w:val="TableParagraph"/>
              <w:spacing w:line="261" w:lineRule="auto"/>
              <w:ind w:left="108"/>
              <w:rPr>
                <w:sz w:val="20"/>
              </w:rPr>
            </w:pPr>
            <w:r>
              <w:rPr>
                <w:sz w:val="20"/>
              </w:rPr>
              <w:t>Oksidatif koşullar altında karıştırıldıktan sonra</w:t>
            </w:r>
          </w:p>
          <w:p w14:paraId="727439DA" w14:textId="77777777" w:rsidR="00B52DCC" w:rsidRDefault="00916648">
            <w:pPr>
              <w:pStyle w:val="TableParagraph"/>
              <w:spacing w:line="256" w:lineRule="auto"/>
              <w:ind w:left="108" w:right="123"/>
              <w:rPr>
                <w:sz w:val="20"/>
              </w:rPr>
            </w:pPr>
            <w:r>
              <w:rPr>
                <w:sz w:val="20"/>
              </w:rPr>
              <w:t>saça uygulanan maksimum</w:t>
            </w:r>
          </w:p>
          <w:p w14:paraId="6FDC5767" w14:textId="77777777" w:rsidR="00B52DCC" w:rsidRDefault="00916648">
            <w:pPr>
              <w:pStyle w:val="TableParagraph"/>
              <w:spacing w:line="256" w:lineRule="auto"/>
              <w:ind w:left="108"/>
              <w:rPr>
                <w:sz w:val="20"/>
              </w:rPr>
            </w:pPr>
            <w:r>
              <w:rPr>
                <w:sz w:val="20"/>
              </w:rPr>
              <w:t>konsantrasyon % 2,0’ı aşmamalıdır.</w:t>
            </w:r>
          </w:p>
        </w:tc>
        <w:tc>
          <w:tcPr>
            <w:tcW w:w="2693" w:type="dxa"/>
          </w:tcPr>
          <w:p w14:paraId="73120A51" w14:textId="77777777" w:rsidR="00B52DCC" w:rsidRDefault="00916648">
            <w:pPr>
              <w:pStyle w:val="TableParagraph"/>
              <w:spacing w:line="261" w:lineRule="auto"/>
              <w:ind w:left="110" w:right="902"/>
              <w:rPr>
                <w:sz w:val="20"/>
              </w:rPr>
            </w:pPr>
            <w:r>
              <w:rPr>
                <w:sz w:val="20"/>
              </w:rPr>
              <w:t>Aşağıdakiler</w:t>
            </w:r>
            <w:r>
              <w:rPr>
                <w:spacing w:val="-10"/>
                <w:sz w:val="20"/>
              </w:rPr>
              <w:t xml:space="preserve"> </w:t>
            </w:r>
            <w:r>
              <w:rPr>
                <w:sz w:val="20"/>
              </w:rPr>
              <w:t>etikette belirtilmelidir:</w:t>
            </w:r>
          </w:p>
          <w:p w14:paraId="1622C807" w14:textId="77777777" w:rsidR="00B52DCC" w:rsidRDefault="00916648">
            <w:pPr>
              <w:pStyle w:val="TableParagraph"/>
              <w:spacing w:before="150"/>
              <w:ind w:left="110"/>
              <w:rPr>
                <w:sz w:val="20"/>
              </w:rPr>
            </w:pPr>
            <w:r>
              <w:rPr>
                <w:sz w:val="20"/>
              </w:rPr>
              <w:t>Karışım</w:t>
            </w:r>
            <w:r>
              <w:rPr>
                <w:spacing w:val="-7"/>
                <w:sz w:val="20"/>
              </w:rPr>
              <w:t xml:space="preserve"> </w:t>
            </w:r>
            <w:r>
              <w:rPr>
                <w:sz w:val="20"/>
              </w:rPr>
              <w:t>oranı.</w:t>
            </w:r>
          </w:p>
          <w:p w14:paraId="4F607F19" w14:textId="77777777" w:rsidR="00B52DCC" w:rsidRDefault="00B52DCC">
            <w:pPr>
              <w:pStyle w:val="TableParagraph"/>
            </w:pPr>
          </w:p>
          <w:p w14:paraId="43F8B1A8" w14:textId="77777777" w:rsidR="00B52DCC" w:rsidRDefault="00B52DCC">
            <w:pPr>
              <w:pStyle w:val="TableParagraph"/>
              <w:spacing w:before="10"/>
              <w:rPr>
                <w:sz w:val="26"/>
              </w:rPr>
            </w:pPr>
          </w:p>
          <w:p w14:paraId="36C45020" w14:textId="77777777" w:rsidR="00B52DCC" w:rsidRDefault="00916648">
            <w:pPr>
              <w:pStyle w:val="TableParagraph"/>
              <w:tabs>
                <w:tab w:val="left" w:pos="1017"/>
              </w:tabs>
              <w:ind w:left="160"/>
              <w:rPr>
                <w:sz w:val="20"/>
              </w:rPr>
            </w:pPr>
            <w:r>
              <w:rPr>
                <w:sz w:val="20"/>
              </w:rPr>
              <w:t>“</w:t>
            </w:r>
            <w:r>
              <w:rPr>
                <w:sz w:val="20"/>
              </w:rPr>
              <w:tab/>
              <w:t>Saç</w:t>
            </w:r>
            <w:r>
              <w:rPr>
                <w:spacing w:val="-1"/>
                <w:sz w:val="20"/>
              </w:rPr>
              <w:t xml:space="preserve"> </w:t>
            </w:r>
            <w:r>
              <w:rPr>
                <w:sz w:val="20"/>
              </w:rPr>
              <w:t>boyaları</w:t>
            </w:r>
          </w:p>
          <w:p w14:paraId="2442AA27" w14:textId="77777777" w:rsidR="00B52DCC" w:rsidRDefault="00916648">
            <w:pPr>
              <w:pStyle w:val="TableParagraph"/>
              <w:spacing w:before="17" w:line="256" w:lineRule="auto"/>
              <w:ind w:left="110" w:right="226"/>
              <w:rPr>
                <w:sz w:val="20"/>
              </w:rPr>
            </w:pPr>
            <w:r>
              <w:rPr>
                <w:sz w:val="20"/>
              </w:rPr>
              <w:t>şiddetli alerjik reaksiyonlara neden olabilir.</w:t>
            </w:r>
          </w:p>
        </w:tc>
      </w:tr>
    </w:tbl>
    <w:p w14:paraId="396E6CD1"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5C51704E"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62F0923F" w14:textId="77777777">
        <w:trPr>
          <w:trHeight w:val="5837"/>
        </w:trPr>
        <w:tc>
          <w:tcPr>
            <w:tcW w:w="1416" w:type="dxa"/>
          </w:tcPr>
          <w:p w14:paraId="3B4E4D22" w14:textId="77777777" w:rsidR="00B52DCC" w:rsidRDefault="00B52DCC">
            <w:pPr>
              <w:pStyle w:val="TableParagraph"/>
              <w:rPr>
                <w:sz w:val="18"/>
              </w:rPr>
            </w:pPr>
          </w:p>
        </w:tc>
        <w:tc>
          <w:tcPr>
            <w:tcW w:w="1984" w:type="dxa"/>
          </w:tcPr>
          <w:p w14:paraId="45F1E14D" w14:textId="77777777" w:rsidR="00B52DCC" w:rsidRDefault="00B52DCC">
            <w:pPr>
              <w:pStyle w:val="TableParagraph"/>
              <w:rPr>
                <w:sz w:val="18"/>
              </w:rPr>
            </w:pPr>
          </w:p>
        </w:tc>
        <w:tc>
          <w:tcPr>
            <w:tcW w:w="1704" w:type="dxa"/>
          </w:tcPr>
          <w:p w14:paraId="6B5D198B" w14:textId="77777777" w:rsidR="00B52DCC" w:rsidRDefault="00B52DCC">
            <w:pPr>
              <w:pStyle w:val="TableParagraph"/>
              <w:rPr>
                <w:sz w:val="18"/>
              </w:rPr>
            </w:pPr>
          </w:p>
        </w:tc>
        <w:tc>
          <w:tcPr>
            <w:tcW w:w="993" w:type="dxa"/>
          </w:tcPr>
          <w:p w14:paraId="6DA9C9C7" w14:textId="77777777" w:rsidR="00B52DCC" w:rsidRDefault="00B52DCC">
            <w:pPr>
              <w:pStyle w:val="TableParagraph"/>
              <w:rPr>
                <w:sz w:val="18"/>
              </w:rPr>
            </w:pPr>
          </w:p>
        </w:tc>
        <w:tc>
          <w:tcPr>
            <w:tcW w:w="991" w:type="dxa"/>
          </w:tcPr>
          <w:p w14:paraId="25AEC0DE" w14:textId="77777777" w:rsidR="00B52DCC" w:rsidRDefault="00B52DCC">
            <w:pPr>
              <w:pStyle w:val="TableParagraph"/>
              <w:rPr>
                <w:sz w:val="18"/>
              </w:rPr>
            </w:pPr>
          </w:p>
        </w:tc>
        <w:tc>
          <w:tcPr>
            <w:tcW w:w="1709" w:type="dxa"/>
          </w:tcPr>
          <w:p w14:paraId="3C29DBF1" w14:textId="77777777" w:rsidR="00B52DCC" w:rsidRDefault="00B52DCC">
            <w:pPr>
              <w:pStyle w:val="TableParagraph"/>
              <w:rPr>
                <w:sz w:val="18"/>
              </w:rPr>
            </w:pPr>
          </w:p>
        </w:tc>
        <w:tc>
          <w:tcPr>
            <w:tcW w:w="1700" w:type="dxa"/>
          </w:tcPr>
          <w:p w14:paraId="2CE7777B" w14:textId="77777777" w:rsidR="00B52DCC" w:rsidRDefault="00B52DCC">
            <w:pPr>
              <w:pStyle w:val="TableParagraph"/>
              <w:rPr>
                <w:sz w:val="18"/>
              </w:rPr>
            </w:pPr>
          </w:p>
        </w:tc>
        <w:tc>
          <w:tcPr>
            <w:tcW w:w="2261" w:type="dxa"/>
          </w:tcPr>
          <w:p w14:paraId="46DF75BC" w14:textId="77777777" w:rsidR="00B52DCC" w:rsidRDefault="00B52DCC">
            <w:pPr>
              <w:pStyle w:val="TableParagraph"/>
              <w:rPr>
                <w:sz w:val="18"/>
              </w:rPr>
            </w:pPr>
          </w:p>
        </w:tc>
        <w:tc>
          <w:tcPr>
            <w:tcW w:w="2693" w:type="dxa"/>
          </w:tcPr>
          <w:p w14:paraId="05B49527" w14:textId="77777777" w:rsidR="00B52DCC" w:rsidRDefault="00916648">
            <w:pPr>
              <w:pStyle w:val="TableParagraph"/>
              <w:spacing w:line="256" w:lineRule="auto"/>
              <w:ind w:left="110" w:right="226"/>
              <w:rPr>
                <w:sz w:val="20"/>
              </w:rPr>
            </w:pPr>
            <w:r>
              <w:rPr>
                <w:sz w:val="20"/>
              </w:rPr>
              <w:t>Ürünü kullanmadan önce aşağıdaki hususlara dikkat ediniz.</w:t>
            </w:r>
          </w:p>
          <w:p w14:paraId="7BCAA333" w14:textId="77777777" w:rsidR="00B52DCC" w:rsidRDefault="00916648">
            <w:pPr>
              <w:pStyle w:val="TableParagraph"/>
              <w:spacing w:before="159" w:line="259" w:lineRule="auto"/>
              <w:ind w:left="110" w:right="342"/>
              <w:rPr>
                <w:sz w:val="20"/>
              </w:rPr>
            </w:pPr>
            <w:r>
              <w:rPr>
                <w:sz w:val="20"/>
              </w:rPr>
              <w:t>Bu ürün 16 yaşın altındaki kişilerin kullanımına uygun değildir.</w:t>
            </w:r>
          </w:p>
          <w:p w14:paraId="27E3D7E9" w14:textId="77777777" w:rsidR="00B52DCC" w:rsidRDefault="00916648">
            <w:pPr>
              <w:pStyle w:val="TableParagraph"/>
              <w:spacing w:before="161" w:line="261" w:lineRule="auto"/>
              <w:ind w:left="110" w:right="226"/>
              <w:rPr>
                <w:sz w:val="20"/>
              </w:rPr>
            </w:pPr>
            <w:r>
              <w:rPr>
                <w:sz w:val="20"/>
              </w:rPr>
              <w:t>Geçici “kara kına” dövmesi alerji riskini arttırabilir.</w:t>
            </w:r>
          </w:p>
          <w:p w14:paraId="6ADECD33" w14:textId="77777777" w:rsidR="00B52DCC" w:rsidRDefault="00916648">
            <w:pPr>
              <w:pStyle w:val="TableParagraph"/>
              <w:spacing w:before="156" w:line="256" w:lineRule="auto"/>
              <w:ind w:left="110" w:right="226"/>
              <w:rPr>
                <w:sz w:val="20"/>
              </w:rPr>
            </w:pPr>
            <w:r>
              <w:rPr>
                <w:sz w:val="20"/>
              </w:rPr>
              <w:t>Şu durumlarda saçınızı boyamayınız.</w:t>
            </w:r>
          </w:p>
          <w:p w14:paraId="00730947" w14:textId="77777777" w:rsidR="00B52DCC" w:rsidRDefault="00916648">
            <w:pPr>
              <w:pStyle w:val="TableParagraph"/>
              <w:numPr>
                <w:ilvl w:val="0"/>
                <w:numId w:val="45"/>
              </w:numPr>
              <w:tabs>
                <w:tab w:val="left" w:pos="360"/>
              </w:tabs>
              <w:spacing w:before="163"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5837A40F" w14:textId="77777777" w:rsidR="00B52DCC" w:rsidRDefault="00916648">
            <w:pPr>
              <w:pStyle w:val="TableParagraph"/>
              <w:numPr>
                <w:ilvl w:val="0"/>
                <w:numId w:val="45"/>
              </w:numPr>
              <w:tabs>
                <w:tab w:val="left" w:pos="360"/>
              </w:tabs>
              <w:spacing w:before="160"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699DC74A" w14:textId="77777777" w:rsidR="00B52DCC" w:rsidRDefault="00916648">
            <w:pPr>
              <w:pStyle w:val="TableParagraph"/>
              <w:numPr>
                <w:ilvl w:val="0"/>
                <w:numId w:val="45"/>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64F34024"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bl>
    <w:p w14:paraId="42276DAD" w14:textId="77777777" w:rsidR="00B52DCC" w:rsidRDefault="00B52DCC">
      <w:pPr>
        <w:spacing w:line="225" w:lineRule="exact"/>
        <w:rPr>
          <w:sz w:val="20"/>
        </w:rPr>
        <w:sectPr w:rsidR="00B52DCC">
          <w:pgSz w:w="16840" w:h="11910" w:orient="landscape"/>
          <w:pgMar w:top="1100" w:right="440" w:bottom="280" w:left="580" w:header="708" w:footer="708" w:gutter="0"/>
          <w:cols w:space="708"/>
        </w:sectPr>
      </w:pPr>
    </w:p>
    <w:p w14:paraId="7DA76A2C" w14:textId="77777777" w:rsidR="00B52DCC" w:rsidRDefault="00916648">
      <w:pPr>
        <w:pStyle w:val="GvdeMetni"/>
        <w:rPr>
          <w:sz w:val="26"/>
        </w:rPr>
      </w:pPr>
      <w:r>
        <w:rPr>
          <w:noProof/>
          <w:lang w:bidi="ar-SA"/>
        </w:rPr>
        <w:lastRenderedPageBreak/>
        <w:drawing>
          <wp:anchor distT="0" distB="0" distL="0" distR="0" simplePos="0" relativeHeight="266771303" behindDoc="1" locked="0" layoutInCell="1" allowOverlap="1" wp14:anchorId="0A72BA79" wp14:editId="6E6860FD">
            <wp:simplePos x="0" y="0"/>
            <wp:positionH relativeFrom="page">
              <wp:posOffset>8761856</wp:posOffset>
            </wp:positionH>
            <wp:positionV relativeFrom="page">
              <wp:posOffset>1582172</wp:posOffset>
            </wp:positionV>
            <wp:extent cx="356340" cy="342259"/>
            <wp:effectExtent l="0" t="0" r="0" b="0"/>
            <wp:wrapNone/>
            <wp:docPr id="2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jpeg"/>
                    <pic:cNvPicPr/>
                  </pic:nvPicPr>
                  <pic:blipFill>
                    <a:blip r:embed="rId9" cstate="print"/>
                    <a:stretch>
                      <a:fillRect/>
                    </a:stretch>
                  </pic:blipFill>
                  <pic:spPr>
                    <a:xfrm>
                      <a:off x="0" y="0"/>
                      <a:ext cx="356340" cy="342259"/>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B8D7760" w14:textId="77777777">
        <w:trPr>
          <w:trHeight w:val="8190"/>
        </w:trPr>
        <w:tc>
          <w:tcPr>
            <w:tcW w:w="1416" w:type="dxa"/>
          </w:tcPr>
          <w:p w14:paraId="1AA12282" w14:textId="77777777" w:rsidR="00B52DCC" w:rsidRDefault="00916648">
            <w:pPr>
              <w:pStyle w:val="TableParagraph"/>
              <w:spacing w:line="225" w:lineRule="exact"/>
              <w:ind w:left="107"/>
              <w:rPr>
                <w:sz w:val="20"/>
              </w:rPr>
            </w:pPr>
            <w:r>
              <w:rPr>
                <w:sz w:val="20"/>
              </w:rPr>
              <w:t>303</w:t>
            </w:r>
          </w:p>
        </w:tc>
        <w:tc>
          <w:tcPr>
            <w:tcW w:w="1984" w:type="dxa"/>
          </w:tcPr>
          <w:p w14:paraId="32B586E8" w14:textId="77777777" w:rsidR="00B52DCC" w:rsidRDefault="00916648">
            <w:pPr>
              <w:pStyle w:val="TableParagraph"/>
              <w:spacing w:line="256" w:lineRule="auto"/>
              <w:ind w:left="105" w:right="243"/>
              <w:rPr>
                <w:sz w:val="20"/>
              </w:rPr>
            </w:pPr>
            <w:r>
              <w:rPr>
                <w:sz w:val="20"/>
              </w:rPr>
              <w:t>Fenol, 3-amino-2,6- dimetil</w:t>
            </w:r>
          </w:p>
        </w:tc>
        <w:tc>
          <w:tcPr>
            <w:tcW w:w="1704" w:type="dxa"/>
          </w:tcPr>
          <w:p w14:paraId="7905362A" w14:textId="77777777" w:rsidR="00B52DCC" w:rsidRDefault="00916648">
            <w:pPr>
              <w:pStyle w:val="TableParagraph"/>
              <w:spacing w:line="256" w:lineRule="auto"/>
              <w:ind w:left="106" w:right="251"/>
              <w:rPr>
                <w:sz w:val="20"/>
              </w:rPr>
            </w:pPr>
            <w:r>
              <w:rPr>
                <w:sz w:val="20"/>
              </w:rPr>
              <w:t xml:space="preserve">3-Amino-2,6- </w:t>
            </w:r>
            <w:r>
              <w:rPr>
                <w:w w:val="95"/>
                <w:sz w:val="20"/>
              </w:rPr>
              <w:t>Dimethylphenol</w:t>
            </w:r>
          </w:p>
        </w:tc>
        <w:tc>
          <w:tcPr>
            <w:tcW w:w="993" w:type="dxa"/>
          </w:tcPr>
          <w:p w14:paraId="57FBD8D3" w14:textId="77777777" w:rsidR="00B52DCC" w:rsidRDefault="00916648">
            <w:pPr>
              <w:pStyle w:val="TableParagraph"/>
              <w:spacing w:line="225" w:lineRule="exact"/>
              <w:ind w:left="107"/>
              <w:rPr>
                <w:sz w:val="20"/>
              </w:rPr>
            </w:pPr>
            <w:r>
              <w:rPr>
                <w:sz w:val="20"/>
              </w:rPr>
              <w:t>6994-64-</w:t>
            </w:r>
          </w:p>
          <w:p w14:paraId="73BA0252" w14:textId="77777777" w:rsidR="00B52DCC" w:rsidRDefault="00916648">
            <w:pPr>
              <w:pStyle w:val="TableParagraph"/>
              <w:spacing w:before="17"/>
              <w:ind w:left="107"/>
              <w:rPr>
                <w:sz w:val="20"/>
              </w:rPr>
            </w:pPr>
            <w:r>
              <w:rPr>
                <w:w w:val="99"/>
                <w:sz w:val="20"/>
              </w:rPr>
              <w:t>5</w:t>
            </w:r>
          </w:p>
        </w:tc>
        <w:tc>
          <w:tcPr>
            <w:tcW w:w="991" w:type="dxa"/>
          </w:tcPr>
          <w:p w14:paraId="41F804AA" w14:textId="77777777" w:rsidR="00B52DCC" w:rsidRDefault="00916648">
            <w:pPr>
              <w:pStyle w:val="TableParagraph"/>
              <w:spacing w:line="225" w:lineRule="exact"/>
              <w:ind w:left="107"/>
              <w:rPr>
                <w:sz w:val="20"/>
              </w:rPr>
            </w:pPr>
            <w:r>
              <w:rPr>
                <w:sz w:val="20"/>
              </w:rPr>
              <w:t>230-268-</w:t>
            </w:r>
          </w:p>
          <w:p w14:paraId="62D7D7C8" w14:textId="77777777" w:rsidR="00B52DCC" w:rsidRDefault="00916648">
            <w:pPr>
              <w:pStyle w:val="TableParagraph"/>
              <w:spacing w:before="17"/>
              <w:ind w:left="107"/>
              <w:rPr>
                <w:sz w:val="20"/>
              </w:rPr>
            </w:pPr>
            <w:r>
              <w:rPr>
                <w:w w:val="99"/>
                <w:sz w:val="20"/>
              </w:rPr>
              <w:t>6</w:t>
            </w:r>
          </w:p>
        </w:tc>
        <w:tc>
          <w:tcPr>
            <w:tcW w:w="1709" w:type="dxa"/>
          </w:tcPr>
          <w:p w14:paraId="0D7DEE53" w14:textId="77777777" w:rsidR="00B52DCC" w:rsidRDefault="00916648">
            <w:pPr>
              <w:pStyle w:val="TableParagraph"/>
              <w:spacing w:line="256" w:lineRule="auto"/>
              <w:ind w:left="108"/>
              <w:rPr>
                <w:sz w:val="20"/>
              </w:rPr>
            </w:pPr>
            <w:r>
              <w:rPr>
                <w:sz w:val="20"/>
              </w:rPr>
              <w:t>Okside edici saç boyalarında</w:t>
            </w:r>
          </w:p>
          <w:p w14:paraId="332C9163" w14:textId="77777777" w:rsidR="00B52DCC" w:rsidRDefault="00916648">
            <w:pPr>
              <w:pStyle w:val="TableParagraph"/>
              <w:spacing w:line="261" w:lineRule="auto"/>
              <w:ind w:left="108" w:right="332"/>
              <w:rPr>
                <w:sz w:val="20"/>
              </w:rPr>
            </w:pPr>
            <w:r>
              <w:rPr>
                <w:sz w:val="20"/>
              </w:rPr>
              <w:t>kullanılan saç boya maddeleri</w:t>
            </w:r>
          </w:p>
        </w:tc>
        <w:tc>
          <w:tcPr>
            <w:tcW w:w="1700" w:type="dxa"/>
          </w:tcPr>
          <w:p w14:paraId="4FD25563" w14:textId="77777777" w:rsidR="00B52DCC" w:rsidRDefault="00B52DCC">
            <w:pPr>
              <w:pStyle w:val="TableParagraph"/>
              <w:rPr>
                <w:sz w:val="18"/>
              </w:rPr>
            </w:pPr>
          </w:p>
        </w:tc>
        <w:tc>
          <w:tcPr>
            <w:tcW w:w="2261" w:type="dxa"/>
          </w:tcPr>
          <w:p w14:paraId="5322894F" w14:textId="77777777" w:rsidR="00B52DCC" w:rsidRDefault="00916648">
            <w:pPr>
              <w:pStyle w:val="TableParagraph"/>
              <w:spacing w:line="256" w:lineRule="auto"/>
              <w:ind w:left="108"/>
              <w:rPr>
                <w:sz w:val="20"/>
              </w:rPr>
            </w:pPr>
            <w:r>
              <w:rPr>
                <w:sz w:val="20"/>
              </w:rPr>
              <w:t>Oksidatif koşullar altında karıştırıldıktan sonra</w:t>
            </w:r>
          </w:p>
          <w:p w14:paraId="6EFA8D70" w14:textId="77777777" w:rsidR="00B52DCC" w:rsidRDefault="00916648">
            <w:pPr>
              <w:pStyle w:val="TableParagraph"/>
              <w:spacing w:line="261" w:lineRule="auto"/>
              <w:ind w:left="108" w:right="123"/>
              <w:rPr>
                <w:sz w:val="20"/>
              </w:rPr>
            </w:pPr>
            <w:r>
              <w:rPr>
                <w:sz w:val="20"/>
              </w:rPr>
              <w:t>saça uygulanan maksimum</w:t>
            </w:r>
          </w:p>
          <w:p w14:paraId="1D10F78D" w14:textId="77777777" w:rsidR="00B52DCC" w:rsidRDefault="00916648">
            <w:pPr>
              <w:pStyle w:val="TableParagraph"/>
              <w:spacing w:line="261" w:lineRule="auto"/>
              <w:ind w:left="108"/>
              <w:rPr>
                <w:sz w:val="20"/>
              </w:rPr>
            </w:pPr>
            <w:r>
              <w:rPr>
                <w:sz w:val="20"/>
              </w:rPr>
              <w:t>konsantrasyon % 2,0’ı aşmamalıdır.</w:t>
            </w:r>
          </w:p>
        </w:tc>
        <w:tc>
          <w:tcPr>
            <w:tcW w:w="2693" w:type="dxa"/>
          </w:tcPr>
          <w:p w14:paraId="2EF5AB6C"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21BE27DA" w14:textId="77777777" w:rsidR="00B52DCC" w:rsidRDefault="00916648">
            <w:pPr>
              <w:pStyle w:val="TableParagraph"/>
              <w:spacing w:before="158"/>
              <w:ind w:left="110"/>
              <w:rPr>
                <w:sz w:val="20"/>
              </w:rPr>
            </w:pPr>
            <w:r>
              <w:rPr>
                <w:sz w:val="20"/>
              </w:rPr>
              <w:t>Karışım</w:t>
            </w:r>
            <w:r>
              <w:rPr>
                <w:spacing w:val="-7"/>
                <w:sz w:val="20"/>
              </w:rPr>
              <w:t xml:space="preserve"> </w:t>
            </w:r>
            <w:r>
              <w:rPr>
                <w:sz w:val="20"/>
              </w:rPr>
              <w:t>oranı.</w:t>
            </w:r>
          </w:p>
          <w:p w14:paraId="170B92F7" w14:textId="77777777" w:rsidR="00B52DCC" w:rsidRDefault="00B52DCC">
            <w:pPr>
              <w:pStyle w:val="TableParagraph"/>
            </w:pPr>
          </w:p>
          <w:p w14:paraId="3211CD1F" w14:textId="77777777" w:rsidR="00B52DCC" w:rsidRDefault="00B52DCC">
            <w:pPr>
              <w:pStyle w:val="TableParagraph"/>
              <w:spacing w:before="10"/>
              <w:rPr>
                <w:sz w:val="26"/>
              </w:rPr>
            </w:pPr>
          </w:p>
          <w:p w14:paraId="6FF6EB5C" w14:textId="77777777" w:rsidR="00B52DCC" w:rsidRDefault="00916648">
            <w:pPr>
              <w:pStyle w:val="TableParagraph"/>
              <w:tabs>
                <w:tab w:val="left" w:pos="1017"/>
              </w:tabs>
              <w:ind w:left="160"/>
              <w:rPr>
                <w:sz w:val="20"/>
              </w:rPr>
            </w:pPr>
            <w:r>
              <w:rPr>
                <w:sz w:val="20"/>
              </w:rPr>
              <w:t>“</w:t>
            </w:r>
            <w:r>
              <w:rPr>
                <w:sz w:val="20"/>
              </w:rPr>
              <w:tab/>
              <w:t>Saç</w:t>
            </w:r>
            <w:r>
              <w:rPr>
                <w:spacing w:val="-1"/>
                <w:sz w:val="20"/>
              </w:rPr>
              <w:t xml:space="preserve"> </w:t>
            </w:r>
            <w:r>
              <w:rPr>
                <w:sz w:val="20"/>
              </w:rPr>
              <w:t>boyaları</w:t>
            </w:r>
          </w:p>
          <w:p w14:paraId="6EB0251A" w14:textId="77777777" w:rsidR="00B52DCC" w:rsidRDefault="00916648">
            <w:pPr>
              <w:pStyle w:val="TableParagraph"/>
              <w:spacing w:before="18" w:line="261" w:lineRule="auto"/>
              <w:ind w:left="110" w:right="226"/>
              <w:rPr>
                <w:sz w:val="20"/>
              </w:rPr>
            </w:pPr>
            <w:r>
              <w:rPr>
                <w:sz w:val="20"/>
              </w:rPr>
              <w:t>şiddetli alerjik reaksiyonlara neden olabilir.</w:t>
            </w:r>
          </w:p>
          <w:p w14:paraId="768C39DF" w14:textId="77777777" w:rsidR="00B52DCC" w:rsidRDefault="00916648">
            <w:pPr>
              <w:pStyle w:val="TableParagraph"/>
              <w:spacing w:before="156" w:line="259" w:lineRule="auto"/>
              <w:ind w:left="110" w:right="226"/>
              <w:rPr>
                <w:sz w:val="20"/>
              </w:rPr>
            </w:pPr>
            <w:r>
              <w:rPr>
                <w:sz w:val="20"/>
              </w:rPr>
              <w:t>Ürünü kullanmadan önce aşağıdaki hususlara dikkat ediniz.</w:t>
            </w:r>
          </w:p>
          <w:p w14:paraId="7C9521B6" w14:textId="77777777" w:rsidR="00B52DCC" w:rsidRDefault="00916648">
            <w:pPr>
              <w:pStyle w:val="TableParagraph"/>
              <w:spacing w:before="160" w:line="256" w:lineRule="auto"/>
              <w:ind w:left="110" w:right="226"/>
              <w:rPr>
                <w:sz w:val="20"/>
              </w:rPr>
            </w:pPr>
            <w:r>
              <w:rPr>
                <w:sz w:val="20"/>
              </w:rPr>
              <w:t>Bu ürün 16 yaşın altındaki kişilerin kullanımına uygun değildir.</w:t>
            </w:r>
          </w:p>
          <w:p w14:paraId="003B2D25" w14:textId="77777777" w:rsidR="00B52DCC" w:rsidRDefault="00916648">
            <w:pPr>
              <w:pStyle w:val="TableParagraph"/>
              <w:spacing w:before="167" w:line="256" w:lineRule="auto"/>
              <w:ind w:left="110" w:right="226"/>
              <w:rPr>
                <w:sz w:val="20"/>
              </w:rPr>
            </w:pPr>
            <w:r>
              <w:rPr>
                <w:sz w:val="20"/>
              </w:rPr>
              <w:t>Geçici “kara kına” dövmesi alerji riskini arttırabilir.</w:t>
            </w:r>
          </w:p>
          <w:p w14:paraId="793F98D0" w14:textId="77777777" w:rsidR="00B52DCC" w:rsidRDefault="00916648">
            <w:pPr>
              <w:pStyle w:val="TableParagraph"/>
              <w:spacing w:before="163" w:line="256" w:lineRule="auto"/>
              <w:ind w:left="110" w:right="226"/>
              <w:rPr>
                <w:sz w:val="20"/>
              </w:rPr>
            </w:pPr>
            <w:r>
              <w:rPr>
                <w:sz w:val="20"/>
              </w:rPr>
              <w:t>Şu durumlarda saçınızı boyamayınız.</w:t>
            </w:r>
          </w:p>
          <w:p w14:paraId="17D6627F" w14:textId="77777777" w:rsidR="00B52DCC" w:rsidRDefault="00916648">
            <w:pPr>
              <w:pStyle w:val="TableParagraph"/>
              <w:numPr>
                <w:ilvl w:val="0"/>
                <w:numId w:val="44"/>
              </w:numPr>
              <w:tabs>
                <w:tab w:val="left" w:pos="360"/>
              </w:tabs>
              <w:spacing w:before="165"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168D5876" w14:textId="77777777" w:rsidR="00B52DCC" w:rsidRDefault="00916648">
            <w:pPr>
              <w:pStyle w:val="TableParagraph"/>
              <w:numPr>
                <w:ilvl w:val="0"/>
                <w:numId w:val="44"/>
              </w:numPr>
              <w:tabs>
                <w:tab w:val="left" w:pos="360"/>
              </w:tabs>
              <w:spacing w:before="158"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478774CB" w14:textId="77777777" w:rsidR="00B52DCC" w:rsidRDefault="00916648">
            <w:pPr>
              <w:pStyle w:val="TableParagraph"/>
              <w:numPr>
                <w:ilvl w:val="0"/>
                <w:numId w:val="44"/>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329865FD"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bl>
    <w:p w14:paraId="1D2956E6" w14:textId="77777777" w:rsidR="00B52DCC" w:rsidRDefault="00B52DCC">
      <w:pPr>
        <w:spacing w:line="225" w:lineRule="exact"/>
        <w:rPr>
          <w:sz w:val="20"/>
        </w:rPr>
        <w:sectPr w:rsidR="00B52DCC">
          <w:pgSz w:w="16840" w:h="11910" w:orient="landscape"/>
          <w:pgMar w:top="1100" w:right="440" w:bottom="280" w:left="580" w:header="708" w:footer="708" w:gutter="0"/>
          <w:cols w:space="708"/>
        </w:sectPr>
      </w:pPr>
    </w:p>
    <w:p w14:paraId="55F771CC" w14:textId="77777777" w:rsidR="00B52DCC" w:rsidRDefault="00916648">
      <w:pPr>
        <w:pStyle w:val="GvdeMetni"/>
        <w:rPr>
          <w:sz w:val="26"/>
        </w:rPr>
      </w:pPr>
      <w:r>
        <w:rPr>
          <w:noProof/>
          <w:lang w:bidi="ar-SA"/>
        </w:rPr>
        <w:lastRenderedPageBreak/>
        <w:drawing>
          <wp:anchor distT="0" distB="0" distL="0" distR="0" simplePos="0" relativeHeight="266771327" behindDoc="1" locked="0" layoutInCell="1" allowOverlap="1" wp14:anchorId="355DAA1E" wp14:editId="6554236D">
            <wp:simplePos x="0" y="0"/>
            <wp:positionH relativeFrom="page">
              <wp:posOffset>8730106</wp:posOffset>
            </wp:positionH>
            <wp:positionV relativeFrom="page">
              <wp:posOffset>2308358</wp:posOffset>
            </wp:positionV>
            <wp:extent cx="356340" cy="342259"/>
            <wp:effectExtent l="0" t="0" r="0" b="0"/>
            <wp:wrapNone/>
            <wp:docPr id="2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jpeg"/>
                    <pic:cNvPicPr/>
                  </pic:nvPicPr>
                  <pic:blipFill>
                    <a:blip r:embed="rId9" cstate="print"/>
                    <a:stretch>
                      <a:fillRect/>
                    </a:stretch>
                  </pic:blipFill>
                  <pic:spPr>
                    <a:xfrm>
                      <a:off x="0" y="0"/>
                      <a:ext cx="356340" cy="342259"/>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1820"/>
        <w:gridCol w:w="441"/>
        <w:gridCol w:w="2693"/>
      </w:tblGrid>
      <w:tr w:rsidR="00B52DCC" w14:paraId="40C48855" w14:textId="77777777">
        <w:trPr>
          <w:trHeight w:val="1790"/>
        </w:trPr>
        <w:tc>
          <w:tcPr>
            <w:tcW w:w="1416" w:type="dxa"/>
          </w:tcPr>
          <w:p w14:paraId="10D57A73" w14:textId="77777777" w:rsidR="00B52DCC" w:rsidRDefault="00916648">
            <w:pPr>
              <w:pStyle w:val="TableParagraph"/>
              <w:spacing w:line="225" w:lineRule="exact"/>
              <w:ind w:left="107"/>
              <w:rPr>
                <w:sz w:val="20"/>
              </w:rPr>
            </w:pPr>
            <w:r>
              <w:rPr>
                <w:sz w:val="20"/>
              </w:rPr>
              <w:t>304</w:t>
            </w:r>
          </w:p>
        </w:tc>
        <w:tc>
          <w:tcPr>
            <w:tcW w:w="1984" w:type="dxa"/>
          </w:tcPr>
          <w:p w14:paraId="68C7515C" w14:textId="77777777" w:rsidR="00B52DCC" w:rsidRDefault="00916648">
            <w:pPr>
              <w:pStyle w:val="TableParagraph"/>
              <w:spacing w:line="259" w:lineRule="auto"/>
              <w:ind w:left="105" w:right="209"/>
              <w:rPr>
                <w:sz w:val="20"/>
              </w:rPr>
            </w:pPr>
            <w:r>
              <w:rPr>
                <w:w w:val="95"/>
                <w:sz w:val="20"/>
              </w:rPr>
              <w:t xml:space="preserve">2-Naftalenaminyum, </w:t>
            </w:r>
            <w:r>
              <w:rPr>
                <w:sz w:val="20"/>
              </w:rPr>
              <w:t>8-[(4- amino-3- nitrofenil)azo]-7- hidroksiN,N,N- trimetil-, klorür</w:t>
            </w:r>
          </w:p>
        </w:tc>
        <w:tc>
          <w:tcPr>
            <w:tcW w:w="1704" w:type="dxa"/>
          </w:tcPr>
          <w:p w14:paraId="4189307B" w14:textId="77777777" w:rsidR="00B52DCC" w:rsidRDefault="00916648">
            <w:pPr>
              <w:pStyle w:val="TableParagraph"/>
              <w:spacing w:line="225" w:lineRule="exact"/>
              <w:ind w:left="106"/>
              <w:rPr>
                <w:sz w:val="20"/>
              </w:rPr>
            </w:pPr>
            <w:r>
              <w:rPr>
                <w:sz w:val="20"/>
              </w:rPr>
              <w:t>Basic Brown 17</w:t>
            </w:r>
          </w:p>
        </w:tc>
        <w:tc>
          <w:tcPr>
            <w:tcW w:w="993" w:type="dxa"/>
          </w:tcPr>
          <w:p w14:paraId="4715B467" w14:textId="77777777" w:rsidR="00B52DCC" w:rsidRDefault="00916648">
            <w:pPr>
              <w:pStyle w:val="TableParagraph"/>
              <w:spacing w:line="225" w:lineRule="exact"/>
              <w:ind w:left="107"/>
              <w:rPr>
                <w:sz w:val="20"/>
              </w:rPr>
            </w:pPr>
            <w:r>
              <w:rPr>
                <w:sz w:val="20"/>
              </w:rPr>
              <w:t>68391-</w:t>
            </w:r>
          </w:p>
          <w:p w14:paraId="26B6A577" w14:textId="77777777" w:rsidR="00B52DCC" w:rsidRDefault="00916648">
            <w:pPr>
              <w:pStyle w:val="TableParagraph"/>
              <w:spacing w:before="17"/>
              <w:ind w:left="107"/>
              <w:rPr>
                <w:sz w:val="20"/>
              </w:rPr>
            </w:pPr>
            <w:r>
              <w:rPr>
                <w:sz w:val="20"/>
              </w:rPr>
              <w:t>32-2</w:t>
            </w:r>
          </w:p>
        </w:tc>
        <w:tc>
          <w:tcPr>
            <w:tcW w:w="991" w:type="dxa"/>
          </w:tcPr>
          <w:p w14:paraId="47F69C19" w14:textId="77777777" w:rsidR="00B52DCC" w:rsidRDefault="00916648">
            <w:pPr>
              <w:pStyle w:val="TableParagraph"/>
              <w:spacing w:line="225" w:lineRule="exact"/>
              <w:ind w:left="107"/>
              <w:rPr>
                <w:sz w:val="20"/>
              </w:rPr>
            </w:pPr>
            <w:r>
              <w:rPr>
                <w:sz w:val="20"/>
              </w:rPr>
              <w:t>269-944-</w:t>
            </w:r>
          </w:p>
          <w:p w14:paraId="5ACF4B10" w14:textId="77777777" w:rsidR="00B52DCC" w:rsidRDefault="00916648">
            <w:pPr>
              <w:pStyle w:val="TableParagraph"/>
              <w:spacing w:before="17"/>
              <w:ind w:left="107"/>
              <w:rPr>
                <w:sz w:val="20"/>
              </w:rPr>
            </w:pPr>
            <w:r>
              <w:rPr>
                <w:w w:val="99"/>
                <w:sz w:val="20"/>
              </w:rPr>
              <w:t>0</w:t>
            </w:r>
          </w:p>
        </w:tc>
        <w:tc>
          <w:tcPr>
            <w:tcW w:w="1709" w:type="dxa"/>
          </w:tcPr>
          <w:p w14:paraId="5D7F98CD"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Pr>
          <w:p w14:paraId="0315D136" w14:textId="77777777" w:rsidR="00B52DCC" w:rsidRDefault="00B52DCC">
            <w:pPr>
              <w:pStyle w:val="TableParagraph"/>
            </w:pPr>
          </w:p>
          <w:p w14:paraId="7707A4D5" w14:textId="77777777" w:rsidR="00B52DCC" w:rsidRDefault="00916648">
            <w:pPr>
              <w:pStyle w:val="TableParagraph"/>
              <w:spacing w:before="150"/>
              <w:ind w:left="108"/>
              <w:rPr>
                <w:sz w:val="20"/>
              </w:rPr>
            </w:pPr>
            <w:r>
              <w:rPr>
                <w:sz w:val="20"/>
              </w:rPr>
              <w:t>% 2,0</w:t>
            </w:r>
          </w:p>
        </w:tc>
        <w:tc>
          <w:tcPr>
            <w:tcW w:w="2261" w:type="dxa"/>
            <w:gridSpan w:val="2"/>
          </w:tcPr>
          <w:p w14:paraId="7B4B83A0" w14:textId="77777777" w:rsidR="00B52DCC" w:rsidRDefault="00B52DCC">
            <w:pPr>
              <w:pStyle w:val="TableParagraph"/>
              <w:rPr>
                <w:sz w:val="18"/>
              </w:rPr>
            </w:pPr>
          </w:p>
        </w:tc>
        <w:tc>
          <w:tcPr>
            <w:tcW w:w="2693" w:type="dxa"/>
          </w:tcPr>
          <w:p w14:paraId="1B0598D3" w14:textId="77777777" w:rsidR="00B52DCC" w:rsidRDefault="00B52DCC">
            <w:pPr>
              <w:pStyle w:val="TableParagraph"/>
              <w:rPr>
                <w:sz w:val="18"/>
              </w:rPr>
            </w:pPr>
          </w:p>
        </w:tc>
      </w:tr>
      <w:tr w:rsidR="00B52DCC" w14:paraId="518056E0" w14:textId="77777777">
        <w:trPr>
          <w:trHeight w:val="3415"/>
        </w:trPr>
        <w:tc>
          <w:tcPr>
            <w:tcW w:w="1416" w:type="dxa"/>
            <w:tcBorders>
              <w:bottom w:val="nil"/>
            </w:tcBorders>
          </w:tcPr>
          <w:p w14:paraId="4EAEE8C3" w14:textId="77777777" w:rsidR="00B52DCC" w:rsidRDefault="00916648">
            <w:pPr>
              <w:pStyle w:val="TableParagraph"/>
              <w:spacing w:line="226" w:lineRule="exact"/>
              <w:ind w:left="107"/>
              <w:rPr>
                <w:sz w:val="20"/>
              </w:rPr>
            </w:pPr>
            <w:r>
              <w:rPr>
                <w:sz w:val="20"/>
              </w:rPr>
              <w:t>305</w:t>
            </w:r>
          </w:p>
        </w:tc>
        <w:tc>
          <w:tcPr>
            <w:tcW w:w="1984" w:type="dxa"/>
            <w:tcBorders>
              <w:bottom w:val="nil"/>
            </w:tcBorders>
          </w:tcPr>
          <w:p w14:paraId="27247069" w14:textId="77777777" w:rsidR="00B52DCC" w:rsidRDefault="00916648">
            <w:pPr>
              <w:pStyle w:val="TableParagraph"/>
              <w:spacing w:line="259" w:lineRule="auto"/>
              <w:ind w:left="105" w:right="201"/>
              <w:rPr>
                <w:sz w:val="20"/>
              </w:rPr>
            </w:pPr>
            <w:r>
              <w:rPr>
                <w:sz w:val="20"/>
              </w:rPr>
              <w:t xml:space="preserve">3-Amino-7- (dimetilamino)-2- </w:t>
            </w:r>
            <w:r>
              <w:rPr>
                <w:w w:val="95"/>
                <w:sz w:val="20"/>
              </w:rPr>
              <w:t xml:space="preserve">metoksifenoksazin5- </w:t>
            </w:r>
            <w:r>
              <w:rPr>
                <w:sz w:val="20"/>
              </w:rPr>
              <w:t>yum klorür</w:t>
            </w:r>
          </w:p>
        </w:tc>
        <w:tc>
          <w:tcPr>
            <w:tcW w:w="1704" w:type="dxa"/>
            <w:tcBorders>
              <w:bottom w:val="nil"/>
            </w:tcBorders>
          </w:tcPr>
          <w:p w14:paraId="3BF93161" w14:textId="77777777" w:rsidR="00B52DCC" w:rsidRDefault="00916648">
            <w:pPr>
              <w:pStyle w:val="TableParagraph"/>
              <w:spacing w:line="226" w:lineRule="exact"/>
              <w:ind w:left="106"/>
              <w:rPr>
                <w:sz w:val="20"/>
              </w:rPr>
            </w:pPr>
            <w:r>
              <w:rPr>
                <w:sz w:val="20"/>
              </w:rPr>
              <w:t>Basic Blue 124</w:t>
            </w:r>
          </w:p>
        </w:tc>
        <w:tc>
          <w:tcPr>
            <w:tcW w:w="993" w:type="dxa"/>
            <w:tcBorders>
              <w:bottom w:val="nil"/>
            </w:tcBorders>
          </w:tcPr>
          <w:p w14:paraId="61E829C8" w14:textId="77777777" w:rsidR="00B52DCC" w:rsidRDefault="00916648">
            <w:pPr>
              <w:pStyle w:val="TableParagraph"/>
              <w:spacing w:line="226" w:lineRule="exact"/>
              <w:ind w:left="107"/>
              <w:rPr>
                <w:sz w:val="20"/>
              </w:rPr>
            </w:pPr>
            <w:r>
              <w:rPr>
                <w:sz w:val="20"/>
              </w:rPr>
              <w:t>67846-</w:t>
            </w:r>
          </w:p>
          <w:p w14:paraId="2297CBCE" w14:textId="77777777" w:rsidR="00B52DCC" w:rsidRDefault="00916648">
            <w:pPr>
              <w:pStyle w:val="TableParagraph"/>
              <w:spacing w:before="17"/>
              <w:ind w:left="107"/>
              <w:rPr>
                <w:sz w:val="20"/>
              </w:rPr>
            </w:pPr>
            <w:r>
              <w:rPr>
                <w:sz w:val="20"/>
              </w:rPr>
              <w:t>56-4</w:t>
            </w:r>
          </w:p>
        </w:tc>
        <w:tc>
          <w:tcPr>
            <w:tcW w:w="991" w:type="dxa"/>
            <w:tcBorders>
              <w:bottom w:val="nil"/>
            </w:tcBorders>
          </w:tcPr>
          <w:p w14:paraId="347251C3" w14:textId="77777777" w:rsidR="00B52DCC" w:rsidRDefault="00916648">
            <w:pPr>
              <w:pStyle w:val="TableParagraph"/>
              <w:spacing w:line="226" w:lineRule="exact"/>
              <w:ind w:left="107"/>
              <w:rPr>
                <w:sz w:val="20"/>
              </w:rPr>
            </w:pPr>
            <w:r>
              <w:rPr>
                <w:sz w:val="20"/>
              </w:rPr>
              <w:t>267-370-</w:t>
            </w:r>
          </w:p>
          <w:p w14:paraId="20B77AF6" w14:textId="77777777" w:rsidR="00B52DCC" w:rsidRDefault="00916648">
            <w:pPr>
              <w:pStyle w:val="TableParagraph"/>
              <w:spacing w:before="17"/>
              <w:ind w:left="107"/>
              <w:rPr>
                <w:sz w:val="20"/>
              </w:rPr>
            </w:pPr>
            <w:r>
              <w:rPr>
                <w:w w:val="99"/>
                <w:sz w:val="20"/>
              </w:rPr>
              <w:t>5</w:t>
            </w:r>
          </w:p>
        </w:tc>
        <w:tc>
          <w:tcPr>
            <w:tcW w:w="1709" w:type="dxa"/>
            <w:tcBorders>
              <w:bottom w:val="nil"/>
            </w:tcBorders>
          </w:tcPr>
          <w:p w14:paraId="39F4F008"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Borders>
              <w:bottom w:val="nil"/>
            </w:tcBorders>
          </w:tcPr>
          <w:p w14:paraId="04A93362" w14:textId="77777777" w:rsidR="00B52DCC" w:rsidRDefault="00916648">
            <w:pPr>
              <w:pStyle w:val="TableParagraph"/>
              <w:spacing w:line="226" w:lineRule="exact"/>
              <w:ind w:left="108"/>
              <w:rPr>
                <w:sz w:val="20"/>
              </w:rPr>
            </w:pPr>
            <w:r>
              <w:rPr>
                <w:sz w:val="20"/>
              </w:rPr>
              <w:t>% 0,5</w:t>
            </w:r>
          </w:p>
        </w:tc>
        <w:tc>
          <w:tcPr>
            <w:tcW w:w="1820" w:type="dxa"/>
            <w:tcBorders>
              <w:bottom w:val="nil"/>
              <w:right w:val="nil"/>
            </w:tcBorders>
          </w:tcPr>
          <w:p w14:paraId="6A24ED39" w14:textId="77777777" w:rsidR="00B52DCC" w:rsidRDefault="00916648">
            <w:pPr>
              <w:pStyle w:val="TableParagraph"/>
              <w:numPr>
                <w:ilvl w:val="0"/>
                <w:numId w:val="43"/>
              </w:numPr>
              <w:tabs>
                <w:tab w:val="left" w:pos="358"/>
              </w:tabs>
              <w:spacing w:line="256" w:lineRule="auto"/>
              <w:ind w:right="230" w:firstLine="0"/>
              <w:rPr>
                <w:sz w:val="20"/>
              </w:rPr>
            </w:pPr>
            <w:r>
              <w:rPr>
                <w:sz w:val="20"/>
              </w:rPr>
              <w:t xml:space="preserve">Nitroza edici </w:t>
            </w:r>
            <w:r>
              <w:rPr>
                <w:w w:val="95"/>
                <w:sz w:val="20"/>
              </w:rPr>
              <w:t xml:space="preserve">madde/maddelerle </w:t>
            </w:r>
            <w:r>
              <w:rPr>
                <w:sz w:val="20"/>
              </w:rPr>
              <w:t>kullanmayınız.</w:t>
            </w:r>
          </w:p>
          <w:p w14:paraId="25AD8D82" w14:textId="77777777" w:rsidR="00B52DCC" w:rsidRDefault="00B52DCC">
            <w:pPr>
              <w:pStyle w:val="TableParagraph"/>
            </w:pPr>
          </w:p>
          <w:p w14:paraId="0E1A79FD" w14:textId="77777777" w:rsidR="00B52DCC" w:rsidRDefault="00B52DCC">
            <w:pPr>
              <w:pStyle w:val="TableParagraph"/>
              <w:spacing w:before="7"/>
              <w:rPr>
                <w:sz w:val="27"/>
              </w:rPr>
            </w:pPr>
          </w:p>
          <w:p w14:paraId="28C69682" w14:textId="77777777" w:rsidR="00B52DCC" w:rsidRDefault="00916648">
            <w:pPr>
              <w:pStyle w:val="TableParagraph"/>
              <w:numPr>
                <w:ilvl w:val="0"/>
                <w:numId w:val="43"/>
              </w:numPr>
              <w:tabs>
                <w:tab w:val="left" w:pos="358"/>
              </w:tabs>
              <w:ind w:left="357" w:hanging="249"/>
              <w:rPr>
                <w:sz w:val="20"/>
              </w:rPr>
            </w:pPr>
            <w:r>
              <w:rPr>
                <w:sz w:val="20"/>
              </w:rPr>
              <w:t>Maksimum</w:t>
            </w:r>
          </w:p>
          <w:p w14:paraId="6588CA86" w14:textId="77777777" w:rsidR="00B52DCC" w:rsidRDefault="00916648">
            <w:pPr>
              <w:pStyle w:val="TableParagraph"/>
              <w:spacing w:before="17" w:line="256" w:lineRule="auto"/>
              <w:ind w:left="108" w:right="204"/>
              <w:rPr>
                <w:sz w:val="20"/>
              </w:rPr>
            </w:pPr>
            <w:r>
              <w:rPr>
                <w:sz w:val="20"/>
              </w:rPr>
              <w:t>nitrozamin içeriği: μg/kg</w:t>
            </w:r>
          </w:p>
          <w:p w14:paraId="4BCE5397" w14:textId="77777777" w:rsidR="00B52DCC" w:rsidRDefault="00916648">
            <w:pPr>
              <w:pStyle w:val="TableParagraph"/>
              <w:numPr>
                <w:ilvl w:val="0"/>
                <w:numId w:val="43"/>
              </w:numPr>
              <w:tabs>
                <w:tab w:val="left" w:pos="358"/>
              </w:tabs>
              <w:spacing w:before="164" w:line="261" w:lineRule="auto"/>
              <w:ind w:right="108" w:firstLine="0"/>
              <w:rPr>
                <w:sz w:val="20"/>
              </w:rPr>
            </w:pPr>
            <w:r>
              <w:rPr>
                <w:sz w:val="20"/>
              </w:rPr>
              <w:t>Nitrit içermeyen kaplarda</w:t>
            </w:r>
            <w:r>
              <w:rPr>
                <w:spacing w:val="9"/>
                <w:sz w:val="20"/>
              </w:rPr>
              <w:t xml:space="preserve"> </w:t>
            </w:r>
            <w:r>
              <w:rPr>
                <w:spacing w:val="-3"/>
                <w:sz w:val="20"/>
              </w:rPr>
              <w:t>saklayınız.</w:t>
            </w:r>
          </w:p>
        </w:tc>
        <w:tc>
          <w:tcPr>
            <w:tcW w:w="441" w:type="dxa"/>
            <w:tcBorders>
              <w:left w:val="nil"/>
              <w:bottom w:val="nil"/>
            </w:tcBorders>
          </w:tcPr>
          <w:p w14:paraId="4569AAB0" w14:textId="77777777" w:rsidR="00B52DCC" w:rsidRDefault="00B52DCC">
            <w:pPr>
              <w:pStyle w:val="TableParagraph"/>
            </w:pPr>
          </w:p>
          <w:p w14:paraId="01C5EBD2" w14:textId="77777777" w:rsidR="00B52DCC" w:rsidRDefault="00B52DCC">
            <w:pPr>
              <w:pStyle w:val="TableParagraph"/>
            </w:pPr>
          </w:p>
          <w:p w14:paraId="20F48E83" w14:textId="77777777" w:rsidR="00B52DCC" w:rsidRDefault="00B52DCC">
            <w:pPr>
              <w:pStyle w:val="TableParagraph"/>
            </w:pPr>
          </w:p>
          <w:p w14:paraId="610C0C69" w14:textId="77777777" w:rsidR="00B52DCC" w:rsidRDefault="00B52DCC">
            <w:pPr>
              <w:pStyle w:val="TableParagraph"/>
            </w:pPr>
          </w:p>
          <w:p w14:paraId="2644FA4D" w14:textId="77777777" w:rsidR="00B52DCC" w:rsidRDefault="00B52DCC">
            <w:pPr>
              <w:pStyle w:val="TableParagraph"/>
            </w:pPr>
          </w:p>
          <w:p w14:paraId="3F4333DD" w14:textId="77777777" w:rsidR="00B52DCC" w:rsidRDefault="00B52DCC">
            <w:pPr>
              <w:pStyle w:val="TableParagraph"/>
              <w:spacing w:before="3"/>
              <w:rPr>
                <w:sz w:val="25"/>
              </w:rPr>
            </w:pPr>
          </w:p>
          <w:p w14:paraId="1029819A" w14:textId="77777777" w:rsidR="00B52DCC" w:rsidRDefault="00916648">
            <w:pPr>
              <w:pStyle w:val="TableParagraph"/>
              <w:ind w:left="124"/>
              <w:rPr>
                <w:sz w:val="20"/>
              </w:rPr>
            </w:pPr>
            <w:r>
              <w:rPr>
                <w:sz w:val="20"/>
              </w:rPr>
              <w:t>50</w:t>
            </w:r>
          </w:p>
        </w:tc>
        <w:tc>
          <w:tcPr>
            <w:tcW w:w="2693" w:type="dxa"/>
            <w:tcBorders>
              <w:bottom w:val="nil"/>
            </w:tcBorders>
          </w:tcPr>
          <w:p w14:paraId="235D9C08" w14:textId="77777777" w:rsidR="00B52DCC" w:rsidRDefault="00B52DCC">
            <w:pPr>
              <w:pStyle w:val="TableParagraph"/>
            </w:pPr>
          </w:p>
          <w:p w14:paraId="5937A364" w14:textId="77777777" w:rsidR="00B52DCC" w:rsidRDefault="00B52DCC">
            <w:pPr>
              <w:pStyle w:val="TableParagraph"/>
            </w:pPr>
          </w:p>
          <w:p w14:paraId="46840DEB" w14:textId="77777777" w:rsidR="00B52DCC" w:rsidRDefault="00B52DCC">
            <w:pPr>
              <w:pStyle w:val="TableParagraph"/>
              <w:spacing w:before="6"/>
              <w:rPr>
                <w:sz w:val="24"/>
              </w:rPr>
            </w:pPr>
          </w:p>
          <w:p w14:paraId="5316BB00" w14:textId="77777777" w:rsidR="00B52DCC" w:rsidRDefault="00916648">
            <w:pPr>
              <w:pStyle w:val="TableParagraph"/>
              <w:tabs>
                <w:tab w:val="left" w:pos="969"/>
              </w:tabs>
              <w:ind w:left="110"/>
              <w:rPr>
                <w:sz w:val="20"/>
              </w:rPr>
            </w:pPr>
            <w:r>
              <w:rPr>
                <w:sz w:val="20"/>
              </w:rPr>
              <w:t>“</w:t>
            </w:r>
            <w:r>
              <w:rPr>
                <w:sz w:val="20"/>
              </w:rPr>
              <w:tab/>
              <w:t>Saç</w:t>
            </w:r>
            <w:r>
              <w:rPr>
                <w:spacing w:val="-1"/>
                <w:sz w:val="20"/>
              </w:rPr>
              <w:t xml:space="preserve"> </w:t>
            </w:r>
            <w:r>
              <w:rPr>
                <w:sz w:val="20"/>
              </w:rPr>
              <w:t>boyaları</w:t>
            </w:r>
          </w:p>
          <w:p w14:paraId="2A10C58B" w14:textId="77777777" w:rsidR="00B52DCC" w:rsidRDefault="00916648">
            <w:pPr>
              <w:pStyle w:val="TableParagraph"/>
              <w:spacing w:before="17" w:line="256" w:lineRule="auto"/>
              <w:ind w:left="110" w:right="226"/>
              <w:rPr>
                <w:sz w:val="20"/>
              </w:rPr>
            </w:pPr>
            <w:r>
              <w:rPr>
                <w:sz w:val="20"/>
              </w:rPr>
              <w:t>şiddetli alerjik reaksiyonlara neden olabilir.</w:t>
            </w:r>
          </w:p>
          <w:p w14:paraId="60773777"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5897C57E"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tc>
      </w:tr>
      <w:tr w:rsidR="00B52DCC" w14:paraId="160EC46B" w14:textId="77777777">
        <w:trPr>
          <w:trHeight w:val="656"/>
        </w:trPr>
        <w:tc>
          <w:tcPr>
            <w:tcW w:w="1416" w:type="dxa"/>
            <w:tcBorders>
              <w:top w:val="nil"/>
              <w:bottom w:val="nil"/>
            </w:tcBorders>
          </w:tcPr>
          <w:p w14:paraId="4391C2FD" w14:textId="77777777" w:rsidR="00B52DCC" w:rsidRDefault="00B52DCC">
            <w:pPr>
              <w:pStyle w:val="TableParagraph"/>
              <w:rPr>
                <w:sz w:val="18"/>
              </w:rPr>
            </w:pPr>
          </w:p>
        </w:tc>
        <w:tc>
          <w:tcPr>
            <w:tcW w:w="1984" w:type="dxa"/>
            <w:tcBorders>
              <w:top w:val="nil"/>
              <w:bottom w:val="nil"/>
            </w:tcBorders>
          </w:tcPr>
          <w:p w14:paraId="49F2482A" w14:textId="77777777" w:rsidR="00B52DCC" w:rsidRDefault="00B52DCC">
            <w:pPr>
              <w:pStyle w:val="TableParagraph"/>
              <w:rPr>
                <w:sz w:val="18"/>
              </w:rPr>
            </w:pPr>
          </w:p>
        </w:tc>
        <w:tc>
          <w:tcPr>
            <w:tcW w:w="1704" w:type="dxa"/>
            <w:tcBorders>
              <w:top w:val="nil"/>
              <w:bottom w:val="nil"/>
            </w:tcBorders>
          </w:tcPr>
          <w:p w14:paraId="6EC74E71" w14:textId="77777777" w:rsidR="00B52DCC" w:rsidRDefault="00B52DCC">
            <w:pPr>
              <w:pStyle w:val="TableParagraph"/>
              <w:rPr>
                <w:sz w:val="18"/>
              </w:rPr>
            </w:pPr>
          </w:p>
        </w:tc>
        <w:tc>
          <w:tcPr>
            <w:tcW w:w="993" w:type="dxa"/>
            <w:tcBorders>
              <w:top w:val="nil"/>
              <w:bottom w:val="nil"/>
            </w:tcBorders>
          </w:tcPr>
          <w:p w14:paraId="6F19476C" w14:textId="77777777" w:rsidR="00B52DCC" w:rsidRDefault="00B52DCC">
            <w:pPr>
              <w:pStyle w:val="TableParagraph"/>
              <w:rPr>
                <w:sz w:val="18"/>
              </w:rPr>
            </w:pPr>
          </w:p>
        </w:tc>
        <w:tc>
          <w:tcPr>
            <w:tcW w:w="991" w:type="dxa"/>
            <w:tcBorders>
              <w:top w:val="nil"/>
              <w:bottom w:val="nil"/>
            </w:tcBorders>
          </w:tcPr>
          <w:p w14:paraId="37D5FC89" w14:textId="77777777" w:rsidR="00B52DCC" w:rsidRDefault="00B52DCC">
            <w:pPr>
              <w:pStyle w:val="TableParagraph"/>
              <w:rPr>
                <w:sz w:val="18"/>
              </w:rPr>
            </w:pPr>
          </w:p>
        </w:tc>
        <w:tc>
          <w:tcPr>
            <w:tcW w:w="1709" w:type="dxa"/>
            <w:tcBorders>
              <w:top w:val="nil"/>
              <w:bottom w:val="nil"/>
            </w:tcBorders>
          </w:tcPr>
          <w:p w14:paraId="2745E8D1" w14:textId="77777777" w:rsidR="00B52DCC" w:rsidRDefault="00B52DCC">
            <w:pPr>
              <w:pStyle w:val="TableParagraph"/>
              <w:rPr>
                <w:sz w:val="18"/>
              </w:rPr>
            </w:pPr>
          </w:p>
        </w:tc>
        <w:tc>
          <w:tcPr>
            <w:tcW w:w="1700" w:type="dxa"/>
            <w:tcBorders>
              <w:top w:val="nil"/>
              <w:bottom w:val="nil"/>
            </w:tcBorders>
          </w:tcPr>
          <w:p w14:paraId="4001539F" w14:textId="77777777" w:rsidR="00B52DCC" w:rsidRDefault="00B52DCC">
            <w:pPr>
              <w:pStyle w:val="TableParagraph"/>
              <w:rPr>
                <w:sz w:val="18"/>
              </w:rPr>
            </w:pPr>
          </w:p>
        </w:tc>
        <w:tc>
          <w:tcPr>
            <w:tcW w:w="1820" w:type="dxa"/>
            <w:tcBorders>
              <w:top w:val="nil"/>
              <w:bottom w:val="nil"/>
              <w:right w:val="nil"/>
            </w:tcBorders>
          </w:tcPr>
          <w:p w14:paraId="0DF1CF5C" w14:textId="77777777" w:rsidR="00B52DCC" w:rsidRDefault="00B52DCC">
            <w:pPr>
              <w:pStyle w:val="TableParagraph"/>
              <w:rPr>
                <w:sz w:val="18"/>
              </w:rPr>
            </w:pPr>
          </w:p>
        </w:tc>
        <w:tc>
          <w:tcPr>
            <w:tcW w:w="441" w:type="dxa"/>
            <w:tcBorders>
              <w:top w:val="nil"/>
              <w:left w:val="nil"/>
              <w:bottom w:val="nil"/>
            </w:tcBorders>
          </w:tcPr>
          <w:p w14:paraId="10ACB2AC" w14:textId="77777777" w:rsidR="00B52DCC" w:rsidRDefault="00B52DCC">
            <w:pPr>
              <w:pStyle w:val="TableParagraph"/>
              <w:rPr>
                <w:sz w:val="18"/>
              </w:rPr>
            </w:pPr>
          </w:p>
        </w:tc>
        <w:tc>
          <w:tcPr>
            <w:tcW w:w="2693" w:type="dxa"/>
            <w:tcBorders>
              <w:top w:val="nil"/>
              <w:bottom w:val="nil"/>
            </w:tcBorders>
          </w:tcPr>
          <w:p w14:paraId="4C4F3771" w14:textId="77777777" w:rsidR="00B52DCC" w:rsidRDefault="00916648">
            <w:pPr>
              <w:pStyle w:val="TableParagraph"/>
              <w:spacing w:before="84" w:line="256" w:lineRule="auto"/>
              <w:ind w:left="110" w:right="226"/>
              <w:rPr>
                <w:sz w:val="20"/>
              </w:rPr>
            </w:pPr>
            <w:r>
              <w:rPr>
                <w:sz w:val="20"/>
              </w:rPr>
              <w:t>Geçici “kara kına” dövmesi alerji riskini arttırabilir.</w:t>
            </w:r>
          </w:p>
        </w:tc>
      </w:tr>
      <w:tr w:rsidR="00B52DCC" w14:paraId="727FC886" w14:textId="77777777">
        <w:trPr>
          <w:trHeight w:val="656"/>
        </w:trPr>
        <w:tc>
          <w:tcPr>
            <w:tcW w:w="1416" w:type="dxa"/>
            <w:tcBorders>
              <w:top w:val="nil"/>
              <w:bottom w:val="nil"/>
            </w:tcBorders>
          </w:tcPr>
          <w:p w14:paraId="4F91F298" w14:textId="77777777" w:rsidR="00B52DCC" w:rsidRDefault="00B52DCC">
            <w:pPr>
              <w:pStyle w:val="TableParagraph"/>
              <w:rPr>
                <w:sz w:val="18"/>
              </w:rPr>
            </w:pPr>
          </w:p>
        </w:tc>
        <w:tc>
          <w:tcPr>
            <w:tcW w:w="1984" w:type="dxa"/>
            <w:tcBorders>
              <w:top w:val="nil"/>
              <w:bottom w:val="nil"/>
            </w:tcBorders>
          </w:tcPr>
          <w:p w14:paraId="2D149420" w14:textId="77777777" w:rsidR="00B52DCC" w:rsidRDefault="00B52DCC">
            <w:pPr>
              <w:pStyle w:val="TableParagraph"/>
              <w:rPr>
                <w:sz w:val="18"/>
              </w:rPr>
            </w:pPr>
          </w:p>
        </w:tc>
        <w:tc>
          <w:tcPr>
            <w:tcW w:w="1704" w:type="dxa"/>
            <w:tcBorders>
              <w:top w:val="nil"/>
              <w:bottom w:val="nil"/>
            </w:tcBorders>
          </w:tcPr>
          <w:p w14:paraId="0983607A" w14:textId="77777777" w:rsidR="00B52DCC" w:rsidRDefault="00B52DCC">
            <w:pPr>
              <w:pStyle w:val="TableParagraph"/>
              <w:rPr>
                <w:sz w:val="18"/>
              </w:rPr>
            </w:pPr>
          </w:p>
        </w:tc>
        <w:tc>
          <w:tcPr>
            <w:tcW w:w="993" w:type="dxa"/>
            <w:tcBorders>
              <w:top w:val="nil"/>
              <w:bottom w:val="nil"/>
            </w:tcBorders>
          </w:tcPr>
          <w:p w14:paraId="1018DB6D" w14:textId="77777777" w:rsidR="00B52DCC" w:rsidRDefault="00B52DCC">
            <w:pPr>
              <w:pStyle w:val="TableParagraph"/>
              <w:rPr>
                <w:sz w:val="18"/>
              </w:rPr>
            </w:pPr>
          </w:p>
        </w:tc>
        <w:tc>
          <w:tcPr>
            <w:tcW w:w="991" w:type="dxa"/>
            <w:tcBorders>
              <w:top w:val="nil"/>
              <w:bottom w:val="nil"/>
            </w:tcBorders>
          </w:tcPr>
          <w:p w14:paraId="24A6936E" w14:textId="77777777" w:rsidR="00B52DCC" w:rsidRDefault="00B52DCC">
            <w:pPr>
              <w:pStyle w:val="TableParagraph"/>
              <w:rPr>
                <w:sz w:val="18"/>
              </w:rPr>
            </w:pPr>
          </w:p>
        </w:tc>
        <w:tc>
          <w:tcPr>
            <w:tcW w:w="1709" w:type="dxa"/>
            <w:tcBorders>
              <w:top w:val="nil"/>
              <w:bottom w:val="nil"/>
            </w:tcBorders>
          </w:tcPr>
          <w:p w14:paraId="2572AA98" w14:textId="77777777" w:rsidR="00B52DCC" w:rsidRDefault="00B52DCC">
            <w:pPr>
              <w:pStyle w:val="TableParagraph"/>
              <w:rPr>
                <w:sz w:val="18"/>
              </w:rPr>
            </w:pPr>
          </w:p>
        </w:tc>
        <w:tc>
          <w:tcPr>
            <w:tcW w:w="1700" w:type="dxa"/>
            <w:tcBorders>
              <w:top w:val="nil"/>
              <w:bottom w:val="nil"/>
            </w:tcBorders>
          </w:tcPr>
          <w:p w14:paraId="3B075592" w14:textId="77777777" w:rsidR="00B52DCC" w:rsidRDefault="00B52DCC">
            <w:pPr>
              <w:pStyle w:val="TableParagraph"/>
              <w:rPr>
                <w:sz w:val="18"/>
              </w:rPr>
            </w:pPr>
          </w:p>
        </w:tc>
        <w:tc>
          <w:tcPr>
            <w:tcW w:w="1820" w:type="dxa"/>
            <w:tcBorders>
              <w:top w:val="nil"/>
              <w:bottom w:val="nil"/>
              <w:right w:val="nil"/>
            </w:tcBorders>
          </w:tcPr>
          <w:p w14:paraId="236A9F67" w14:textId="77777777" w:rsidR="00B52DCC" w:rsidRDefault="00B52DCC">
            <w:pPr>
              <w:pStyle w:val="TableParagraph"/>
              <w:rPr>
                <w:sz w:val="18"/>
              </w:rPr>
            </w:pPr>
          </w:p>
        </w:tc>
        <w:tc>
          <w:tcPr>
            <w:tcW w:w="441" w:type="dxa"/>
            <w:tcBorders>
              <w:top w:val="nil"/>
              <w:left w:val="nil"/>
              <w:bottom w:val="nil"/>
            </w:tcBorders>
          </w:tcPr>
          <w:p w14:paraId="4C71F255" w14:textId="77777777" w:rsidR="00B52DCC" w:rsidRDefault="00B52DCC">
            <w:pPr>
              <w:pStyle w:val="TableParagraph"/>
              <w:rPr>
                <w:sz w:val="18"/>
              </w:rPr>
            </w:pPr>
          </w:p>
        </w:tc>
        <w:tc>
          <w:tcPr>
            <w:tcW w:w="2693" w:type="dxa"/>
            <w:tcBorders>
              <w:top w:val="nil"/>
              <w:bottom w:val="nil"/>
            </w:tcBorders>
          </w:tcPr>
          <w:p w14:paraId="4A6A7E65" w14:textId="77777777" w:rsidR="00B52DCC" w:rsidRDefault="00916648">
            <w:pPr>
              <w:pStyle w:val="TableParagraph"/>
              <w:spacing w:before="85" w:line="259" w:lineRule="auto"/>
              <w:ind w:left="110" w:right="226"/>
              <w:rPr>
                <w:sz w:val="20"/>
              </w:rPr>
            </w:pPr>
            <w:r>
              <w:rPr>
                <w:sz w:val="20"/>
              </w:rPr>
              <w:t>Şu durumlarda saçınızı boyamayınız.</w:t>
            </w:r>
          </w:p>
        </w:tc>
      </w:tr>
      <w:tr w:rsidR="00B52DCC" w14:paraId="4ABE8B57" w14:textId="77777777">
        <w:trPr>
          <w:trHeight w:val="904"/>
        </w:trPr>
        <w:tc>
          <w:tcPr>
            <w:tcW w:w="1416" w:type="dxa"/>
            <w:tcBorders>
              <w:top w:val="nil"/>
              <w:bottom w:val="nil"/>
            </w:tcBorders>
          </w:tcPr>
          <w:p w14:paraId="2B3CA2BC" w14:textId="77777777" w:rsidR="00B52DCC" w:rsidRDefault="00B52DCC">
            <w:pPr>
              <w:pStyle w:val="TableParagraph"/>
              <w:rPr>
                <w:sz w:val="18"/>
              </w:rPr>
            </w:pPr>
          </w:p>
        </w:tc>
        <w:tc>
          <w:tcPr>
            <w:tcW w:w="1984" w:type="dxa"/>
            <w:tcBorders>
              <w:top w:val="nil"/>
              <w:bottom w:val="nil"/>
            </w:tcBorders>
          </w:tcPr>
          <w:p w14:paraId="503BC90F" w14:textId="77777777" w:rsidR="00B52DCC" w:rsidRDefault="00B52DCC">
            <w:pPr>
              <w:pStyle w:val="TableParagraph"/>
              <w:rPr>
                <w:sz w:val="18"/>
              </w:rPr>
            </w:pPr>
          </w:p>
        </w:tc>
        <w:tc>
          <w:tcPr>
            <w:tcW w:w="1704" w:type="dxa"/>
            <w:tcBorders>
              <w:top w:val="nil"/>
              <w:bottom w:val="nil"/>
            </w:tcBorders>
          </w:tcPr>
          <w:p w14:paraId="209D1839" w14:textId="77777777" w:rsidR="00B52DCC" w:rsidRDefault="00B52DCC">
            <w:pPr>
              <w:pStyle w:val="TableParagraph"/>
              <w:rPr>
                <w:sz w:val="18"/>
              </w:rPr>
            </w:pPr>
          </w:p>
        </w:tc>
        <w:tc>
          <w:tcPr>
            <w:tcW w:w="993" w:type="dxa"/>
            <w:tcBorders>
              <w:top w:val="nil"/>
              <w:bottom w:val="nil"/>
            </w:tcBorders>
          </w:tcPr>
          <w:p w14:paraId="45B6F908" w14:textId="77777777" w:rsidR="00B52DCC" w:rsidRDefault="00B52DCC">
            <w:pPr>
              <w:pStyle w:val="TableParagraph"/>
              <w:rPr>
                <w:sz w:val="18"/>
              </w:rPr>
            </w:pPr>
          </w:p>
        </w:tc>
        <w:tc>
          <w:tcPr>
            <w:tcW w:w="991" w:type="dxa"/>
            <w:tcBorders>
              <w:top w:val="nil"/>
              <w:bottom w:val="nil"/>
            </w:tcBorders>
          </w:tcPr>
          <w:p w14:paraId="177C75D6" w14:textId="77777777" w:rsidR="00B52DCC" w:rsidRDefault="00B52DCC">
            <w:pPr>
              <w:pStyle w:val="TableParagraph"/>
              <w:rPr>
                <w:sz w:val="18"/>
              </w:rPr>
            </w:pPr>
          </w:p>
        </w:tc>
        <w:tc>
          <w:tcPr>
            <w:tcW w:w="1709" w:type="dxa"/>
            <w:tcBorders>
              <w:top w:val="nil"/>
              <w:bottom w:val="nil"/>
            </w:tcBorders>
          </w:tcPr>
          <w:p w14:paraId="1CC142A0" w14:textId="77777777" w:rsidR="00B52DCC" w:rsidRDefault="00B52DCC">
            <w:pPr>
              <w:pStyle w:val="TableParagraph"/>
              <w:rPr>
                <w:sz w:val="18"/>
              </w:rPr>
            </w:pPr>
          </w:p>
        </w:tc>
        <w:tc>
          <w:tcPr>
            <w:tcW w:w="1700" w:type="dxa"/>
            <w:tcBorders>
              <w:top w:val="nil"/>
              <w:bottom w:val="nil"/>
            </w:tcBorders>
          </w:tcPr>
          <w:p w14:paraId="3D25AA39" w14:textId="77777777" w:rsidR="00B52DCC" w:rsidRDefault="00B52DCC">
            <w:pPr>
              <w:pStyle w:val="TableParagraph"/>
              <w:rPr>
                <w:sz w:val="18"/>
              </w:rPr>
            </w:pPr>
          </w:p>
        </w:tc>
        <w:tc>
          <w:tcPr>
            <w:tcW w:w="1820" w:type="dxa"/>
            <w:tcBorders>
              <w:top w:val="nil"/>
              <w:bottom w:val="nil"/>
              <w:right w:val="nil"/>
            </w:tcBorders>
          </w:tcPr>
          <w:p w14:paraId="69002C17" w14:textId="77777777" w:rsidR="00B52DCC" w:rsidRDefault="00B52DCC">
            <w:pPr>
              <w:pStyle w:val="TableParagraph"/>
              <w:rPr>
                <w:sz w:val="18"/>
              </w:rPr>
            </w:pPr>
          </w:p>
        </w:tc>
        <w:tc>
          <w:tcPr>
            <w:tcW w:w="441" w:type="dxa"/>
            <w:tcBorders>
              <w:top w:val="nil"/>
              <w:left w:val="nil"/>
              <w:bottom w:val="nil"/>
            </w:tcBorders>
          </w:tcPr>
          <w:p w14:paraId="46A850F6" w14:textId="77777777" w:rsidR="00B52DCC" w:rsidRDefault="00B52DCC">
            <w:pPr>
              <w:pStyle w:val="TableParagraph"/>
              <w:rPr>
                <w:sz w:val="18"/>
              </w:rPr>
            </w:pPr>
          </w:p>
        </w:tc>
        <w:tc>
          <w:tcPr>
            <w:tcW w:w="2693" w:type="dxa"/>
            <w:tcBorders>
              <w:top w:val="nil"/>
              <w:bottom w:val="nil"/>
            </w:tcBorders>
          </w:tcPr>
          <w:p w14:paraId="4236C8B4" w14:textId="77777777" w:rsidR="00B52DCC" w:rsidRDefault="00916648">
            <w:pPr>
              <w:pStyle w:val="TableParagraph"/>
              <w:spacing w:before="84" w:line="259" w:lineRule="auto"/>
              <w:ind w:left="110" w:right="81"/>
              <w:rPr>
                <w:sz w:val="20"/>
              </w:rPr>
            </w:pPr>
            <w:r>
              <w:rPr>
                <w:sz w:val="20"/>
              </w:rPr>
              <w:t>— Yüzünüzde bir kızarıklık varsa veya saç deriniz hassas, tahriş olmuş ve hasarlı ise,</w:t>
            </w:r>
          </w:p>
        </w:tc>
      </w:tr>
      <w:tr w:rsidR="00B52DCC" w14:paraId="378F5F17" w14:textId="77777777">
        <w:trPr>
          <w:trHeight w:val="996"/>
        </w:trPr>
        <w:tc>
          <w:tcPr>
            <w:tcW w:w="1416" w:type="dxa"/>
            <w:tcBorders>
              <w:top w:val="nil"/>
            </w:tcBorders>
          </w:tcPr>
          <w:p w14:paraId="0AF45C4E" w14:textId="77777777" w:rsidR="00B52DCC" w:rsidRDefault="00B52DCC">
            <w:pPr>
              <w:pStyle w:val="TableParagraph"/>
              <w:rPr>
                <w:sz w:val="18"/>
              </w:rPr>
            </w:pPr>
          </w:p>
        </w:tc>
        <w:tc>
          <w:tcPr>
            <w:tcW w:w="1984" w:type="dxa"/>
            <w:tcBorders>
              <w:top w:val="nil"/>
            </w:tcBorders>
          </w:tcPr>
          <w:p w14:paraId="5B85CBB0" w14:textId="77777777" w:rsidR="00B52DCC" w:rsidRDefault="00B52DCC">
            <w:pPr>
              <w:pStyle w:val="TableParagraph"/>
              <w:rPr>
                <w:sz w:val="18"/>
              </w:rPr>
            </w:pPr>
          </w:p>
        </w:tc>
        <w:tc>
          <w:tcPr>
            <w:tcW w:w="1704" w:type="dxa"/>
            <w:tcBorders>
              <w:top w:val="nil"/>
            </w:tcBorders>
          </w:tcPr>
          <w:p w14:paraId="36E41759" w14:textId="77777777" w:rsidR="00B52DCC" w:rsidRDefault="00B52DCC">
            <w:pPr>
              <w:pStyle w:val="TableParagraph"/>
              <w:rPr>
                <w:sz w:val="18"/>
              </w:rPr>
            </w:pPr>
          </w:p>
        </w:tc>
        <w:tc>
          <w:tcPr>
            <w:tcW w:w="993" w:type="dxa"/>
            <w:tcBorders>
              <w:top w:val="nil"/>
            </w:tcBorders>
          </w:tcPr>
          <w:p w14:paraId="67608733" w14:textId="77777777" w:rsidR="00B52DCC" w:rsidRDefault="00B52DCC">
            <w:pPr>
              <w:pStyle w:val="TableParagraph"/>
              <w:rPr>
                <w:sz w:val="18"/>
              </w:rPr>
            </w:pPr>
          </w:p>
        </w:tc>
        <w:tc>
          <w:tcPr>
            <w:tcW w:w="991" w:type="dxa"/>
            <w:tcBorders>
              <w:top w:val="nil"/>
            </w:tcBorders>
          </w:tcPr>
          <w:p w14:paraId="7D2F8F82" w14:textId="77777777" w:rsidR="00B52DCC" w:rsidRDefault="00B52DCC">
            <w:pPr>
              <w:pStyle w:val="TableParagraph"/>
              <w:rPr>
                <w:sz w:val="18"/>
              </w:rPr>
            </w:pPr>
          </w:p>
        </w:tc>
        <w:tc>
          <w:tcPr>
            <w:tcW w:w="1709" w:type="dxa"/>
            <w:tcBorders>
              <w:top w:val="nil"/>
            </w:tcBorders>
          </w:tcPr>
          <w:p w14:paraId="24A16238" w14:textId="77777777" w:rsidR="00B52DCC" w:rsidRDefault="00B52DCC">
            <w:pPr>
              <w:pStyle w:val="TableParagraph"/>
              <w:rPr>
                <w:sz w:val="18"/>
              </w:rPr>
            </w:pPr>
          </w:p>
        </w:tc>
        <w:tc>
          <w:tcPr>
            <w:tcW w:w="1700" w:type="dxa"/>
            <w:tcBorders>
              <w:top w:val="nil"/>
            </w:tcBorders>
          </w:tcPr>
          <w:p w14:paraId="5E41B8B6" w14:textId="77777777" w:rsidR="00B52DCC" w:rsidRDefault="00B52DCC">
            <w:pPr>
              <w:pStyle w:val="TableParagraph"/>
              <w:rPr>
                <w:sz w:val="18"/>
              </w:rPr>
            </w:pPr>
          </w:p>
        </w:tc>
        <w:tc>
          <w:tcPr>
            <w:tcW w:w="1820" w:type="dxa"/>
            <w:tcBorders>
              <w:top w:val="nil"/>
              <w:right w:val="nil"/>
            </w:tcBorders>
          </w:tcPr>
          <w:p w14:paraId="1A580B11" w14:textId="77777777" w:rsidR="00B52DCC" w:rsidRDefault="00B52DCC">
            <w:pPr>
              <w:pStyle w:val="TableParagraph"/>
              <w:rPr>
                <w:sz w:val="18"/>
              </w:rPr>
            </w:pPr>
          </w:p>
        </w:tc>
        <w:tc>
          <w:tcPr>
            <w:tcW w:w="441" w:type="dxa"/>
            <w:tcBorders>
              <w:top w:val="nil"/>
              <w:left w:val="nil"/>
            </w:tcBorders>
          </w:tcPr>
          <w:p w14:paraId="3EAD42B3" w14:textId="77777777" w:rsidR="00B52DCC" w:rsidRDefault="00B52DCC">
            <w:pPr>
              <w:pStyle w:val="TableParagraph"/>
              <w:rPr>
                <w:sz w:val="18"/>
              </w:rPr>
            </w:pPr>
          </w:p>
        </w:tc>
        <w:tc>
          <w:tcPr>
            <w:tcW w:w="2693" w:type="dxa"/>
            <w:tcBorders>
              <w:top w:val="nil"/>
            </w:tcBorders>
          </w:tcPr>
          <w:p w14:paraId="17E4975C" w14:textId="77777777" w:rsidR="00B52DCC" w:rsidRDefault="00916648">
            <w:pPr>
              <w:pStyle w:val="TableParagraph"/>
              <w:spacing w:before="84" w:line="259" w:lineRule="auto"/>
              <w:ind w:left="110" w:right="226"/>
              <w:rPr>
                <w:sz w:val="20"/>
              </w:rPr>
            </w:pPr>
            <w:r>
              <w:rPr>
                <w:sz w:val="20"/>
              </w:rPr>
              <w:t>— Saç boyaları nedeniyle daha önce bir reaksiyon yaşanmışsa,</w:t>
            </w:r>
          </w:p>
        </w:tc>
      </w:tr>
    </w:tbl>
    <w:p w14:paraId="123FD7D0"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364713F7"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7157C93" w14:textId="77777777">
        <w:trPr>
          <w:trHeight w:val="904"/>
        </w:trPr>
        <w:tc>
          <w:tcPr>
            <w:tcW w:w="1416" w:type="dxa"/>
          </w:tcPr>
          <w:p w14:paraId="5FD5B68E" w14:textId="77777777" w:rsidR="00B52DCC" w:rsidRDefault="00B52DCC">
            <w:pPr>
              <w:pStyle w:val="TableParagraph"/>
              <w:rPr>
                <w:sz w:val="18"/>
              </w:rPr>
            </w:pPr>
          </w:p>
        </w:tc>
        <w:tc>
          <w:tcPr>
            <w:tcW w:w="1984" w:type="dxa"/>
          </w:tcPr>
          <w:p w14:paraId="24C95EE6" w14:textId="77777777" w:rsidR="00B52DCC" w:rsidRDefault="00B52DCC">
            <w:pPr>
              <w:pStyle w:val="TableParagraph"/>
              <w:rPr>
                <w:sz w:val="18"/>
              </w:rPr>
            </w:pPr>
          </w:p>
        </w:tc>
        <w:tc>
          <w:tcPr>
            <w:tcW w:w="1704" w:type="dxa"/>
          </w:tcPr>
          <w:p w14:paraId="5C4A53F4" w14:textId="77777777" w:rsidR="00B52DCC" w:rsidRDefault="00B52DCC">
            <w:pPr>
              <w:pStyle w:val="TableParagraph"/>
              <w:rPr>
                <w:sz w:val="18"/>
              </w:rPr>
            </w:pPr>
          </w:p>
        </w:tc>
        <w:tc>
          <w:tcPr>
            <w:tcW w:w="993" w:type="dxa"/>
          </w:tcPr>
          <w:p w14:paraId="2A838C89" w14:textId="77777777" w:rsidR="00B52DCC" w:rsidRDefault="00B52DCC">
            <w:pPr>
              <w:pStyle w:val="TableParagraph"/>
              <w:rPr>
                <w:sz w:val="18"/>
              </w:rPr>
            </w:pPr>
          </w:p>
        </w:tc>
        <w:tc>
          <w:tcPr>
            <w:tcW w:w="991" w:type="dxa"/>
          </w:tcPr>
          <w:p w14:paraId="13B335E5" w14:textId="77777777" w:rsidR="00B52DCC" w:rsidRDefault="00B52DCC">
            <w:pPr>
              <w:pStyle w:val="TableParagraph"/>
              <w:rPr>
                <w:sz w:val="18"/>
              </w:rPr>
            </w:pPr>
          </w:p>
        </w:tc>
        <w:tc>
          <w:tcPr>
            <w:tcW w:w="1709" w:type="dxa"/>
          </w:tcPr>
          <w:p w14:paraId="5D2748AA" w14:textId="77777777" w:rsidR="00B52DCC" w:rsidRDefault="00B52DCC">
            <w:pPr>
              <w:pStyle w:val="TableParagraph"/>
              <w:rPr>
                <w:sz w:val="18"/>
              </w:rPr>
            </w:pPr>
          </w:p>
        </w:tc>
        <w:tc>
          <w:tcPr>
            <w:tcW w:w="1700" w:type="dxa"/>
          </w:tcPr>
          <w:p w14:paraId="471B7D9F" w14:textId="77777777" w:rsidR="00B52DCC" w:rsidRDefault="00B52DCC">
            <w:pPr>
              <w:pStyle w:val="TableParagraph"/>
              <w:rPr>
                <w:sz w:val="18"/>
              </w:rPr>
            </w:pPr>
          </w:p>
        </w:tc>
        <w:tc>
          <w:tcPr>
            <w:tcW w:w="2261" w:type="dxa"/>
          </w:tcPr>
          <w:p w14:paraId="04AF0AC4" w14:textId="77777777" w:rsidR="00B52DCC" w:rsidRDefault="00B52DCC">
            <w:pPr>
              <w:pStyle w:val="TableParagraph"/>
              <w:rPr>
                <w:sz w:val="18"/>
              </w:rPr>
            </w:pPr>
          </w:p>
        </w:tc>
        <w:tc>
          <w:tcPr>
            <w:tcW w:w="2693" w:type="dxa"/>
          </w:tcPr>
          <w:p w14:paraId="4A3CB80D" w14:textId="77777777" w:rsidR="00B52DCC" w:rsidRDefault="00916648">
            <w:pPr>
              <w:pStyle w:val="TableParagraph"/>
              <w:spacing w:line="256" w:lineRule="auto"/>
              <w:ind w:left="110" w:right="97"/>
              <w:rPr>
                <w:sz w:val="20"/>
              </w:rPr>
            </w:pPr>
            <w:r>
              <w:rPr>
                <w:sz w:val="20"/>
              </w:rPr>
              <w:t>— Geçici “kara kına”</w:t>
            </w:r>
            <w:r>
              <w:rPr>
                <w:spacing w:val="-10"/>
                <w:sz w:val="20"/>
              </w:rPr>
              <w:t xml:space="preserve"> </w:t>
            </w:r>
            <w:r>
              <w:rPr>
                <w:sz w:val="20"/>
              </w:rPr>
              <w:t>dövmesi nedeniyle daha önce</w:t>
            </w:r>
            <w:r>
              <w:rPr>
                <w:spacing w:val="-2"/>
                <w:sz w:val="20"/>
              </w:rPr>
              <w:t xml:space="preserve"> </w:t>
            </w:r>
            <w:r>
              <w:rPr>
                <w:sz w:val="20"/>
              </w:rPr>
              <w:t>bir</w:t>
            </w:r>
          </w:p>
          <w:p w14:paraId="166DA311" w14:textId="77777777" w:rsidR="00B52DCC" w:rsidRDefault="00916648">
            <w:pPr>
              <w:pStyle w:val="TableParagraph"/>
              <w:ind w:left="110"/>
              <w:rPr>
                <w:sz w:val="20"/>
              </w:rPr>
            </w:pPr>
            <w:r>
              <w:rPr>
                <w:sz w:val="20"/>
              </w:rPr>
              <w:t>reaksiyon</w:t>
            </w:r>
            <w:r>
              <w:rPr>
                <w:spacing w:val="-13"/>
                <w:sz w:val="20"/>
              </w:rPr>
              <w:t xml:space="preserve"> </w:t>
            </w:r>
            <w:r>
              <w:rPr>
                <w:sz w:val="20"/>
              </w:rPr>
              <w:t>yaşanmışsa.”</w:t>
            </w:r>
          </w:p>
        </w:tc>
      </w:tr>
      <w:tr w:rsidR="00B52DCC" w14:paraId="12C9BE2F" w14:textId="77777777">
        <w:trPr>
          <w:trHeight w:val="233"/>
        </w:trPr>
        <w:tc>
          <w:tcPr>
            <w:tcW w:w="1416" w:type="dxa"/>
            <w:tcBorders>
              <w:bottom w:val="nil"/>
            </w:tcBorders>
          </w:tcPr>
          <w:p w14:paraId="5E58CC1F" w14:textId="77777777" w:rsidR="00B52DCC" w:rsidRDefault="00916648">
            <w:pPr>
              <w:pStyle w:val="TableParagraph"/>
              <w:spacing w:line="214" w:lineRule="exact"/>
              <w:ind w:left="107"/>
              <w:rPr>
                <w:sz w:val="20"/>
              </w:rPr>
            </w:pPr>
            <w:r>
              <w:rPr>
                <w:sz w:val="20"/>
              </w:rPr>
              <w:t>306</w:t>
            </w:r>
          </w:p>
        </w:tc>
        <w:tc>
          <w:tcPr>
            <w:tcW w:w="1984" w:type="dxa"/>
            <w:tcBorders>
              <w:bottom w:val="nil"/>
            </w:tcBorders>
          </w:tcPr>
          <w:p w14:paraId="0F9BAE5C" w14:textId="77777777" w:rsidR="00B52DCC" w:rsidRDefault="00916648">
            <w:pPr>
              <w:pStyle w:val="TableParagraph"/>
              <w:spacing w:line="214" w:lineRule="exact"/>
              <w:ind w:left="105"/>
              <w:rPr>
                <w:sz w:val="20"/>
              </w:rPr>
            </w:pPr>
            <w:r>
              <w:rPr>
                <w:sz w:val="20"/>
              </w:rPr>
              <w:t>Yer fıstığı yağı,</w:t>
            </w:r>
          </w:p>
        </w:tc>
        <w:tc>
          <w:tcPr>
            <w:tcW w:w="1704" w:type="dxa"/>
            <w:tcBorders>
              <w:bottom w:val="nil"/>
            </w:tcBorders>
          </w:tcPr>
          <w:p w14:paraId="627CC4E1" w14:textId="77777777" w:rsidR="00B52DCC" w:rsidRDefault="00916648">
            <w:pPr>
              <w:pStyle w:val="TableParagraph"/>
              <w:spacing w:line="214" w:lineRule="exact"/>
              <w:ind w:left="106"/>
              <w:rPr>
                <w:sz w:val="20"/>
              </w:rPr>
            </w:pPr>
            <w:r>
              <w:rPr>
                <w:sz w:val="20"/>
              </w:rPr>
              <w:t>Arachis Hypogaea</w:t>
            </w:r>
          </w:p>
        </w:tc>
        <w:tc>
          <w:tcPr>
            <w:tcW w:w="993" w:type="dxa"/>
            <w:tcBorders>
              <w:bottom w:val="nil"/>
            </w:tcBorders>
          </w:tcPr>
          <w:p w14:paraId="6799D430" w14:textId="77777777" w:rsidR="00B52DCC" w:rsidRDefault="00916648">
            <w:pPr>
              <w:pStyle w:val="TableParagraph"/>
              <w:spacing w:line="214" w:lineRule="exact"/>
              <w:ind w:left="107"/>
              <w:rPr>
                <w:sz w:val="20"/>
              </w:rPr>
            </w:pPr>
            <w:r>
              <w:rPr>
                <w:sz w:val="20"/>
              </w:rPr>
              <w:t>8002-03-</w:t>
            </w:r>
          </w:p>
        </w:tc>
        <w:tc>
          <w:tcPr>
            <w:tcW w:w="991" w:type="dxa"/>
            <w:tcBorders>
              <w:bottom w:val="nil"/>
            </w:tcBorders>
          </w:tcPr>
          <w:p w14:paraId="136E1739" w14:textId="77777777" w:rsidR="00B52DCC" w:rsidRDefault="00916648">
            <w:pPr>
              <w:pStyle w:val="TableParagraph"/>
              <w:spacing w:line="214" w:lineRule="exact"/>
              <w:ind w:left="107"/>
              <w:rPr>
                <w:sz w:val="20"/>
              </w:rPr>
            </w:pPr>
            <w:r>
              <w:rPr>
                <w:sz w:val="20"/>
              </w:rPr>
              <w:t>232-296-</w:t>
            </w:r>
          </w:p>
        </w:tc>
        <w:tc>
          <w:tcPr>
            <w:tcW w:w="1709" w:type="dxa"/>
            <w:vMerge w:val="restart"/>
          </w:tcPr>
          <w:p w14:paraId="017D9AC3" w14:textId="77777777" w:rsidR="00B52DCC" w:rsidRDefault="00B52DCC">
            <w:pPr>
              <w:pStyle w:val="TableParagraph"/>
              <w:rPr>
                <w:sz w:val="18"/>
              </w:rPr>
            </w:pPr>
          </w:p>
        </w:tc>
        <w:tc>
          <w:tcPr>
            <w:tcW w:w="1700" w:type="dxa"/>
            <w:vMerge w:val="restart"/>
          </w:tcPr>
          <w:p w14:paraId="4AA6CF08" w14:textId="77777777" w:rsidR="00B52DCC" w:rsidRDefault="00B52DCC">
            <w:pPr>
              <w:pStyle w:val="TableParagraph"/>
              <w:rPr>
                <w:sz w:val="18"/>
              </w:rPr>
            </w:pPr>
          </w:p>
        </w:tc>
        <w:tc>
          <w:tcPr>
            <w:tcW w:w="2261" w:type="dxa"/>
            <w:vMerge w:val="restart"/>
          </w:tcPr>
          <w:p w14:paraId="7C61357A" w14:textId="77777777" w:rsidR="00B52DCC" w:rsidRDefault="00916648">
            <w:pPr>
              <w:pStyle w:val="TableParagraph"/>
              <w:spacing w:line="256" w:lineRule="auto"/>
              <w:ind w:left="108" w:right="528" w:firstLine="50"/>
              <w:rPr>
                <w:sz w:val="20"/>
              </w:rPr>
            </w:pPr>
            <w:r>
              <w:rPr>
                <w:sz w:val="20"/>
              </w:rPr>
              <w:t>Yer fıstığı proteini konsantrasyonu maksimum 0,5 ppm</w:t>
            </w:r>
          </w:p>
        </w:tc>
        <w:tc>
          <w:tcPr>
            <w:tcW w:w="2693" w:type="dxa"/>
            <w:vMerge w:val="restart"/>
          </w:tcPr>
          <w:p w14:paraId="384D913E" w14:textId="77777777" w:rsidR="00B52DCC" w:rsidRDefault="00B52DCC">
            <w:pPr>
              <w:pStyle w:val="TableParagraph"/>
              <w:rPr>
                <w:sz w:val="18"/>
              </w:rPr>
            </w:pPr>
          </w:p>
        </w:tc>
      </w:tr>
      <w:tr w:rsidR="00B52DCC" w14:paraId="090352B9" w14:textId="77777777">
        <w:trPr>
          <w:trHeight w:val="574"/>
        </w:trPr>
        <w:tc>
          <w:tcPr>
            <w:tcW w:w="1416" w:type="dxa"/>
            <w:tcBorders>
              <w:top w:val="nil"/>
              <w:bottom w:val="nil"/>
            </w:tcBorders>
          </w:tcPr>
          <w:p w14:paraId="6091CF90" w14:textId="77777777" w:rsidR="00B52DCC" w:rsidRDefault="00B52DCC">
            <w:pPr>
              <w:pStyle w:val="TableParagraph"/>
              <w:rPr>
                <w:sz w:val="18"/>
              </w:rPr>
            </w:pPr>
          </w:p>
        </w:tc>
        <w:tc>
          <w:tcPr>
            <w:tcW w:w="1984" w:type="dxa"/>
            <w:tcBorders>
              <w:top w:val="nil"/>
              <w:bottom w:val="nil"/>
            </w:tcBorders>
          </w:tcPr>
          <w:p w14:paraId="54D4B3E2" w14:textId="77777777" w:rsidR="00B52DCC" w:rsidRDefault="00916648">
            <w:pPr>
              <w:pStyle w:val="TableParagraph"/>
              <w:spacing w:line="229" w:lineRule="exact"/>
              <w:ind w:left="105"/>
              <w:rPr>
                <w:sz w:val="20"/>
              </w:rPr>
            </w:pPr>
            <w:r>
              <w:rPr>
                <w:sz w:val="20"/>
              </w:rPr>
              <w:t>ekstresi ve türevleri</w:t>
            </w:r>
          </w:p>
        </w:tc>
        <w:tc>
          <w:tcPr>
            <w:tcW w:w="1704" w:type="dxa"/>
            <w:tcBorders>
              <w:top w:val="nil"/>
            </w:tcBorders>
          </w:tcPr>
          <w:p w14:paraId="7F05C681" w14:textId="77777777" w:rsidR="00B52DCC" w:rsidRDefault="00916648">
            <w:pPr>
              <w:pStyle w:val="TableParagraph"/>
              <w:spacing w:before="160"/>
              <w:ind w:left="106"/>
              <w:rPr>
                <w:sz w:val="20"/>
              </w:rPr>
            </w:pPr>
            <w:r>
              <w:rPr>
                <w:sz w:val="20"/>
              </w:rPr>
              <w:t>Oil</w:t>
            </w:r>
          </w:p>
        </w:tc>
        <w:tc>
          <w:tcPr>
            <w:tcW w:w="993" w:type="dxa"/>
            <w:tcBorders>
              <w:top w:val="nil"/>
            </w:tcBorders>
          </w:tcPr>
          <w:p w14:paraId="1B9D482A" w14:textId="77777777" w:rsidR="00B52DCC" w:rsidRDefault="00916648">
            <w:pPr>
              <w:pStyle w:val="TableParagraph"/>
              <w:spacing w:line="229" w:lineRule="exact"/>
              <w:ind w:left="107"/>
              <w:rPr>
                <w:sz w:val="20"/>
              </w:rPr>
            </w:pPr>
            <w:r>
              <w:rPr>
                <w:w w:val="99"/>
                <w:sz w:val="20"/>
              </w:rPr>
              <w:t>7</w:t>
            </w:r>
          </w:p>
        </w:tc>
        <w:tc>
          <w:tcPr>
            <w:tcW w:w="991" w:type="dxa"/>
            <w:tcBorders>
              <w:top w:val="nil"/>
            </w:tcBorders>
          </w:tcPr>
          <w:p w14:paraId="7BE62C20" w14:textId="77777777" w:rsidR="00B52DCC" w:rsidRDefault="00916648">
            <w:pPr>
              <w:pStyle w:val="TableParagraph"/>
              <w:spacing w:line="229" w:lineRule="exact"/>
              <w:ind w:left="107"/>
              <w:rPr>
                <w:sz w:val="20"/>
              </w:rPr>
            </w:pPr>
            <w:r>
              <w:rPr>
                <w:w w:val="99"/>
                <w:sz w:val="20"/>
              </w:rPr>
              <w:t>4</w:t>
            </w:r>
          </w:p>
        </w:tc>
        <w:tc>
          <w:tcPr>
            <w:tcW w:w="1709" w:type="dxa"/>
            <w:vMerge/>
            <w:tcBorders>
              <w:top w:val="nil"/>
            </w:tcBorders>
          </w:tcPr>
          <w:p w14:paraId="4837C2A8" w14:textId="77777777" w:rsidR="00B52DCC" w:rsidRDefault="00B52DCC">
            <w:pPr>
              <w:rPr>
                <w:sz w:val="2"/>
                <w:szCs w:val="2"/>
              </w:rPr>
            </w:pPr>
          </w:p>
        </w:tc>
        <w:tc>
          <w:tcPr>
            <w:tcW w:w="1700" w:type="dxa"/>
            <w:vMerge/>
            <w:tcBorders>
              <w:top w:val="nil"/>
            </w:tcBorders>
          </w:tcPr>
          <w:p w14:paraId="1E338AC3" w14:textId="77777777" w:rsidR="00B52DCC" w:rsidRDefault="00B52DCC">
            <w:pPr>
              <w:rPr>
                <w:sz w:val="2"/>
                <w:szCs w:val="2"/>
              </w:rPr>
            </w:pPr>
          </w:p>
        </w:tc>
        <w:tc>
          <w:tcPr>
            <w:tcW w:w="2261" w:type="dxa"/>
            <w:vMerge/>
            <w:tcBorders>
              <w:top w:val="nil"/>
            </w:tcBorders>
          </w:tcPr>
          <w:p w14:paraId="3A5F2B9D" w14:textId="77777777" w:rsidR="00B52DCC" w:rsidRDefault="00B52DCC">
            <w:pPr>
              <w:rPr>
                <w:sz w:val="2"/>
                <w:szCs w:val="2"/>
              </w:rPr>
            </w:pPr>
          </w:p>
        </w:tc>
        <w:tc>
          <w:tcPr>
            <w:tcW w:w="2693" w:type="dxa"/>
            <w:vMerge/>
            <w:tcBorders>
              <w:top w:val="nil"/>
            </w:tcBorders>
          </w:tcPr>
          <w:p w14:paraId="7018F887" w14:textId="77777777" w:rsidR="00B52DCC" w:rsidRDefault="00B52DCC">
            <w:pPr>
              <w:rPr>
                <w:sz w:val="2"/>
                <w:szCs w:val="2"/>
              </w:rPr>
            </w:pPr>
          </w:p>
        </w:tc>
      </w:tr>
      <w:tr w:rsidR="00B52DCC" w14:paraId="1B05CDA3" w14:textId="77777777">
        <w:trPr>
          <w:trHeight w:val="231"/>
        </w:trPr>
        <w:tc>
          <w:tcPr>
            <w:tcW w:w="1416" w:type="dxa"/>
            <w:tcBorders>
              <w:top w:val="nil"/>
              <w:bottom w:val="nil"/>
            </w:tcBorders>
          </w:tcPr>
          <w:p w14:paraId="5F894A76" w14:textId="77777777" w:rsidR="00B52DCC" w:rsidRDefault="00B52DCC">
            <w:pPr>
              <w:pStyle w:val="TableParagraph"/>
              <w:rPr>
                <w:sz w:val="16"/>
              </w:rPr>
            </w:pPr>
          </w:p>
        </w:tc>
        <w:tc>
          <w:tcPr>
            <w:tcW w:w="1984" w:type="dxa"/>
            <w:tcBorders>
              <w:top w:val="nil"/>
              <w:bottom w:val="nil"/>
            </w:tcBorders>
          </w:tcPr>
          <w:p w14:paraId="30FA871B" w14:textId="77777777" w:rsidR="00B52DCC" w:rsidRDefault="00B52DCC">
            <w:pPr>
              <w:pStyle w:val="TableParagraph"/>
              <w:rPr>
                <w:sz w:val="16"/>
              </w:rPr>
            </w:pPr>
          </w:p>
        </w:tc>
        <w:tc>
          <w:tcPr>
            <w:tcW w:w="1704" w:type="dxa"/>
            <w:tcBorders>
              <w:bottom w:val="nil"/>
            </w:tcBorders>
          </w:tcPr>
          <w:p w14:paraId="161DE26A" w14:textId="77777777" w:rsidR="00B52DCC" w:rsidRDefault="00916648">
            <w:pPr>
              <w:pStyle w:val="TableParagraph"/>
              <w:spacing w:line="212" w:lineRule="exact"/>
              <w:ind w:left="106"/>
              <w:rPr>
                <w:sz w:val="20"/>
              </w:rPr>
            </w:pPr>
            <w:r>
              <w:rPr>
                <w:sz w:val="20"/>
              </w:rPr>
              <w:t>Arachis Hypogaea</w:t>
            </w:r>
          </w:p>
        </w:tc>
        <w:tc>
          <w:tcPr>
            <w:tcW w:w="993" w:type="dxa"/>
            <w:tcBorders>
              <w:bottom w:val="nil"/>
            </w:tcBorders>
          </w:tcPr>
          <w:p w14:paraId="1383BA8D" w14:textId="77777777" w:rsidR="00B52DCC" w:rsidRDefault="00916648">
            <w:pPr>
              <w:pStyle w:val="TableParagraph"/>
              <w:spacing w:line="212" w:lineRule="exact"/>
              <w:ind w:left="107"/>
              <w:rPr>
                <w:sz w:val="20"/>
              </w:rPr>
            </w:pPr>
            <w:r>
              <w:rPr>
                <w:sz w:val="20"/>
              </w:rPr>
              <w:t>8002-03-</w:t>
            </w:r>
          </w:p>
        </w:tc>
        <w:tc>
          <w:tcPr>
            <w:tcW w:w="991" w:type="dxa"/>
            <w:tcBorders>
              <w:bottom w:val="nil"/>
            </w:tcBorders>
          </w:tcPr>
          <w:p w14:paraId="3F9875FC" w14:textId="77777777" w:rsidR="00B52DCC" w:rsidRDefault="00916648">
            <w:pPr>
              <w:pStyle w:val="TableParagraph"/>
              <w:spacing w:line="212" w:lineRule="exact"/>
              <w:ind w:left="107"/>
              <w:rPr>
                <w:sz w:val="20"/>
              </w:rPr>
            </w:pPr>
            <w:r>
              <w:rPr>
                <w:sz w:val="20"/>
              </w:rPr>
              <w:t>232-296-</w:t>
            </w:r>
          </w:p>
        </w:tc>
        <w:tc>
          <w:tcPr>
            <w:tcW w:w="1709" w:type="dxa"/>
            <w:vMerge/>
            <w:tcBorders>
              <w:top w:val="nil"/>
            </w:tcBorders>
          </w:tcPr>
          <w:p w14:paraId="56F31851" w14:textId="77777777" w:rsidR="00B52DCC" w:rsidRDefault="00B52DCC">
            <w:pPr>
              <w:rPr>
                <w:sz w:val="2"/>
                <w:szCs w:val="2"/>
              </w:rPr>
            </w:pPr>
          </w:p>
        </w:tc>
        <w:tc>
          <w:tcPr>
            <w:tcW w:w="1700" w:type="dxa"/>
            <w:vMerge/>
            <w:tcBorders>
              <w:top w:val="nil"/>
            </w:tcBorders>
          </w:tcPr>
          <w:p w14:paraId="46F8B81D" w14:textId="77777777" w:rsidR="00B52DCC" w:rsidRDefault="00B52DCC">
            <w:pPr>
              <w:rPr>
                <w:sz w:val="2"/>
                <w:szCs w:val="2"/>
              </w:rPr>
            </w:pPr>
          </w:p>
        </w:tc>
        <w:tc>
          <w:tcPr>
            <w:tcW w:w="2261" w:type="dxa"/>
            <w:vMerge/>
            <w:tcBorders>
              <w:top w:val="nil"/>
            </w:tcBorders>
          </w:tcPr>
          <w:p w14:paraId="4EBBFE76" w14:textId="77777777" w:rsidR="00B52DCC" w:rsidRDefault="00B52DCC">
            <w:pPr>
              <w:rPr>
                <w:sz w:val="2"/>
                <w:szCs w:val="2"/>
              </w:rPr>
            </w:pPr>
          </w:p>
        </w:tc>
        <w:tc>
          <w:tcPr>
            <w:tcW w:w="2693" w:type="dxa"/>
            <w:vMerge/>
            <w:tcBorders>
              <w:top w:val="nil"/>
            </w:tcBorders>
          </w:tcPr>
          <w:p w14:paraId="1D1DCB1D" w14:textId="77777777" w:rsidR="00B52DCC" w:rsidRDefault="00B52DCC">
            <w:pPr>
              <w:rPr>
                <w:sz w:val="2"/>
                <w:szCs w:val="2"/>
              </w:rPr>
            </w:pPr>
          </w:p>
        </w:tc>
      </w:tr>
      <w:tr w:rsidR="00B52DCC" w14:paraId="7799536F" w14:textId="77777777">
        <w:trPr>
          <w:trHeight w:val="413"/>
        </w:trPr>
        <w:tc>
          <w:tcPr>
            <w:tcW w:w="1416" w:type="dxa"/>
            <w:tcBorders>
              <w:top w:val="nil"/>
              <w:bottom w:val="nil"/>
            </w:tcBorders>
          </w:tcPr>
          <w:p w14:paraId="48AE9F3C" w14:textId="77777777" w:rsidR="00B52DCC" w:rsidRDefault="00B52DCC">
            <w:pPr>
              <w:pStyle w:val="TableParagraph"/>
              <w:rPr>
                <w:sz w:val="18"/>
              </w:rPr>
            </w:pPr>
          </w:p>
        </w:tc>
        <w:tc>
          <w:tcPr>
            <w:tcW w:w="1984" w:type="dxa"/>
            <w:tcBorders>
              <w:top w:val="nil"/>
              <w:bottom w:val="nil"/>
            </w:tcBorders>
          </w:tcPr>
          <w:p w14:paraId="6E1FA366" w14:textId="77777777" w:rsidR="00B52DCC" w:rsidRDefault="00B52DCC">
            <w:pPr>
              <w:pStyle w:val="TableParagraph"/>
              <w:rPr>
                <w:sz w:val="18"/>
              </w:rPr>
            </w:pPr>
          </w:p>
        </w:tc>
        <w:tc>
          <w:tcPr>
            <w:tcW w:w="1704" w:type="dxa"/>
            <w:tcBorders>
              <w:top w:val="nil"/>
            </w:tcBorders>
          </w:tcPr>
          <w:p w14:paraId="4ECC81C1" w14:textId="77777777" w:rsidR="00B52DCC" w:rsidRDefault="00916648">
            <w:pPr>
              <w:pStyle w:val="TableParagraph"/>
              <w:spacing w:line="229" w:lineRule="exact"/>
              <w:ind w:left="106"/>
              <w:rPr>
                <w:sz w:val="20"/>
              </w:rPr>
            </w:pPr>
            <w:r>
              <w:rPr>
                <w:sz w:val="20"/>
              </w:rPr>
              <w:t>Seedcoat Extract</w:t>
            </w:r>
          </w:p>
        </w:tc>
        <w:tc>
          <w:tcPr>
            <w:tcW w:w="993" w:type="dxa"/>
            <w:tcBorders>
              <w:top w:val="nil"/>
            </w:tcBorders>
          </w:tcPr>
          <w:p w14:paraId="169AB324" w14:textId="77777777" w:rsidR="00B52DCC" w:rsidRDefault="00916648">
            <w:pPr>
              <w:pStyle w:val="TableParagraph"/>
              <w:spacing w:line="229" w:lineRule="exact"/>
              <w:ind w:left="107"/>
              <w:rPr>
                <w:sz w:val="20"/>
              </w:rPr>
            </w:pPr>
            <w:r>
              <w:rPr>
                <w:w w:val="99"/>
                <w:sz w:val="20"/>
              </w:rPr>
              <w:t>7</w:t>
            </w:r>
          </w:p>
        </w:tc>
        <w:tc>
          <w:tcPr>
            <w:tcW w:w="991" w:type="dxa"/>
            <w:tcBorders>
              <w:top w:val="nil"/>
            </w:tcBorders>
          </w:tcPr>
          <w:p w14:paraId="47D72061" w14:textId="77777777" w:rsidR="00B52DCC" w:rsidRDefault="00916648">
            <w:pPr>
              <w:pStyle w:val="TableParagraph"/>
              <w:spacing w:line="229" w:lineRule="exact"/>
              <w:ind w:left="107"/>
              <w:rPr>
                <w:sz w:val="20"/>
              </w:rPr>
            </w:pPr>
            <w:r>
              <w:rPr>
                <w:w w:val="99"/>
                <w:sz w:val="20"/>
              </w:rPr>
              <w:t>4</w:t>
            </w:r>
          </w:p>
        </w:tc>
        <w:tc>
          <w:tcPr>
            <w:tcW w:w="1709" w:type="dxa"/>
            <w:vMerge/>
            <w:tcBorders>
              <w:top w:val="nil"/>
            </w:tcBorders>
          </w:tcPr>
          <w:p w14:paraId="2301FAD6" w14:textId="77777777" w:rsidR="00B52DCC" w:rsidRDefault="00B52DCC">
            <w:pPr>
              <w:rPr>
                <w:sz w:val="2"/>
                <w:szCs w:val="2"/>
              </w:rPr>
            </w:pPr>
          </w:p>
        </w:tc>
        <w:tc>
          <w:tcPr>
            <w:tcW w:w="1700" w:type="dxa"/>
            <w:vMerge/>
            <w:tcBorders>
              <w:top w:val="nil"/>
            </w:tcBorders>
          </w:tcPr>
          <w:p w14:paraId="1E00B62A" w14:textId="77777777" w:rsidR="00B52DCC" w:rsidRDefault="00B52DCC">
            <w:pPr>
              <w:rPr>
                <w:sz w:val="2"/>
                <w:szCs w:val="2"/>
              </w:rPr>
            </w:pPr>
          </w:p>
        </w:tc>
        <w:tc>
          <w:tcPr>
            <w:tcW w:w="2261" w:type="dxa"/>
            <w:vMerge/>
            <w:tcBorders>
              <w:top w:val="nil"/>
            </w:tcBorders>
          </w:tcPr>
          <w:p w14:paraId="1C593B9B" w14:textId="77777777" w:rsidR="00B52DCC" w:rsidRDefault="00B52DCC">
            <w:pPr>
              <w:rPr>
                <w:sz w:val="2"/>
                <w:szCs w:val="2"/>
              </w:rPr>
            </w:pPr>
          </w:p>
        </w:tc>
        <w:tc>
          <w:tcPr>
            <w:tcW w:w="2693" w:type="dxa"/>
            <w:vMerge/>
            <w:tcBorders>
              <w:top w:val="nil"/>
            </w:tcBorders>
          </w:tcPr>
          <w:p w14:paraId="265074B0" w14:textId="77777777" w:rsidR="00B52DCC" w:rsidRDefault="00B52DCC">
            <w:pPr>
              <w:rPr>
                <w:sz w:val="2"/>
                <w:szCs w:val="2"/>
              </w:rPr>
            </w:pPr>
          </w:p>
        </w:tc>
      </w:tr>
      <w:tr w:rsidR="00B52DCC" w14:paraId="4F54FBD0" w14:textId="77777777">
        <w:trPr>
          <w:trHeight w:val="233"/>
        </w:trPr>
        <w:tc>
          <w:tcPr>
            <w:tcW w:w="1416" w:type="dxa"/>
            <w:tcBorders>
              <w:top w:val="nil"/>
              <w:bottom w:val="nil"/>
            </w:tcBorders>
          </w:tcPr>
          <w:p w14:paraId="5022BED0" w14:textId="77777777" w:rsidR="00B52DCC" w:rsidRDefault="00B52DCC">
            <w:pPr>
              <w:pStyle w:val="TableParagraph"/>
              <w:rPr>
                <w:sz w:val="16"/>
              </w:rPr>
            </w:pPr>
          </w:p>
        </w:tc>
        <w:tc>
          <w:tcPr>
            <w:tcW w:w="1984" w:type="dxa"/>
            <w:tcBorders>
              <w:top w:val="nil"/>
              <w:bottom w:val="nil"/>
            </w:tcBorders>
          </w:tcPr>
          <w:p w14:paraId="5FFF0435" w14:textId="77777777" w:rsidR="00B52DCC" w:rsidRDefault="00B52DCC">
            <w:pPr>
              <w:pStyle w:val="TableParagraph"/>
              <w:rPr>
                <w:sz w:val="16"/>
              </w:rPr>
            </w:pPr>
          </w:p>
        </w:tc>
        <w:tc>
          <w:tcPr>
            <w:tcW w:w="1704" w:type="dxa"/>
            <w:tcBorders>
              <w:bottom w:val="nil"/>
            </w:tcBorders>
          </w:tcPr>
          <w:p w14:paraId="55514C81" w14:textId="77777777" w:rsidR="00B52DCC" w:rsidRDefault="00916648">
            <w:pPr>
              <w:pStyle w:val="TableParagraph"/>
              <w:spacing w:line="214" w:lineRule="exact"/>
              <w:ind w:left="106"/>
              <w:rPr>
                <w:sz w:val="20"/>
              </w:rPr>
            </w:pPr>
            <w:r>
              <w:rPr>
                <w:sz w:val="20"/>
              </w:rPr>
              <w:t>Arachis Hypogaea</w:t>
            </w:r>
          </w:p>
        </w:tc>
        <w:tc>
          <w:tcPr>
            <w:tcW w:w="993" w:type="dxa"/>
            <w:tcBorders>
              <w:bottom w:val="nil"/>
            </w:tcBorders>
          </w:tcPr>
          <w:p w14:paraId="2AF0D63E" w14:textId="77777777" w:rsidR="00B52DCC" w:rsidRDefault="00916648">
            <w:pPr>
              <w:pStyle w:val="TableParagraph"/>
              <w:spacing w:line="214" w:lineRule="exact"/>
              <w:ind w:left="107"/>
              <w:rPr>
                <w:sz w:val="20"/>
              </w:rPr>
            </w:pPr>
            <w:r>
              <w:rPr>
                <w:sz w:val="20"/>
              </w:rPr>
              <w:t>8002-03-</w:t>
            </w:r>
          </w:p>
        </w:tc>
        <w:tc>
          <w:tcPr>
            <w:tcW w:w="991" w:type="dxa"/>
            <w:tcBorders>
              <w:bottom w:val="nil"/>
            </w:tcBorders>
          </w:tcPr>
          <w:p w14:paraId="7457D925" w14:textId="77777777" w:rsidR="00B52DCC" w:rsidRDefault="00916648">
            <w:pPr>
              <w:pStyle w:val="TableParagraph"/>
              <w:spacing w:line="214" w:lineRule="exact"/>
              <w:ind w:left="107"/>
              <w:rPr>
                <w:sz w:val="20"/>
              </w:rPr>
            </w:pPr>
            <w:r>
              <w:rPr>
                <w:sz w:val="20"/>
              </w:rPr>
              <w:t>232-296-</w:t>
            </w:r>
          </w:p>
        </w:tc>
        <w:tc>
          <w:tcPr>
            <w:tcW w:w="1709" w:type="dxa"/>
            <w:vMerge/>
            <w:tcBorders>
              <w:top w:val="nil"/>
            </w:tcBorders>
          </w:tcPr>
          <w:p w14:paraId="69324B5D" w14:textId="77777777" w:rsidR="00B52DCC" w:rsidRDefault="00B52DCC">
            <w:pPr>
              <w:rPr>
                <w:sz w:val="2"/>
                <w:szCs w:val="2"/>
              </w:rPr>
            </w:pPr>
          </w:p>
        </w:tc>
        <w:tc>
          <w:tcPr>
            <w:tcW w:w="1700" w:type="dxa"/>
            <w:vMerge/>
            <w:tcBorders>
              <w:top w:val="nil"/>
            </w:tcBorders>
          </w:tcPr>
          <w:p w14:paraId="4982106B" w14:textId="77777777" w:rsidR="00B52DCC" w:rsidRDefault="00B52DCC">
            <w:pPr>
              <w:rPr>
                <w:sz w:val="2"/>
                <w:szCs w:val="2"/>
              </w:rPr>
            </w:pPr>
          </w:p>
        </w:tc>
        <w:tc>
          <w:tcPr>
            <w:tcW w:w="2261" w:type="dxa"/>
            <w:vMerge/>
            <w:tcBorders>
              <w:top w:val="nil"/>
            </w:tcBorders>
          </w:tcPr>
          <w:p w14:paraId="1DBCA659" w14:textId="77777777" w:rsidR="00B52DCC" w:rsidRDefault="00B52DCC">
            <w:pPr>
              <w:rPr>
                <w:sz w:val="2"/>
                <w:szCs w:val="2"/>
              </w:rPr>
            </w:pPr>
          </w:p>
        </w:tc>
        <w:tc>
          <w:tcPr>
            <w:tcW w:w="2693" w:type="dxa"/>
            <w:vMerge/>
            <w:tcBorders>
              <w:top w:val="nil"/>
            </w:tcBorders>
          </w:tcPr>
          <w:p w14:paraId="69467720" w14:textId="77777777" w:rsidR="00B52DCC" w:rsidRDefault="00B52DCC">
            <w:pPr>
              <w:rPr>
                <w:sz w:val="2"/>
                <w:szCs w:val="2"/>
              </w:rPr>
            </w:pPr>
          </w:p>
        </w:tc>
      </w:tr>
      <w:tr w:rsidR="00B52DCC" w14:paraId="3A030F42" w14:textId="77777777">
        <w:trPr>
          <w:trHeight w:val="413"/>
        </w:trPr>
        <w:tc>
          <w:tcPr>
            <w:tcW w:w="1416" w:type="dxa"/>
            <w:tcBorders>
              <w:top w:val="nil"/>
              <w:bottom w:val="nil"/>
            </w:tcBorders>
          </w:tcPr>
          <w:p w14:paraId="0A4D37B4" w14:textId="77777777" w:rsidR="00B52DCC" w:rsidRDefault="00B52DCC">
            <w:pPr>
              <w:pStyle w:val="TableParagraph"/>
              <w:rPr>
                <w:sz w:val="18"/>
              </w:rPr>
            </w:pPr>
          </w:p>
        </w:tc>
        <w:tc>
          <w:tcPr>
            <w:tcW w:w="1984" w:type="dxa"/>
            <w:tcBorders>
              <w:top w:val="nil"/>
              <w:bottom w:val="nil"/>
            </w:tcBorders>
          </w:tcPr>
          <w:p w14:paraId="4F5E9F66" w14:textId="77777777" w:rsidR="00B52DCC" w:rsidRDefault="00B52DCC">
            <w:pPr>
              <w:pStyle w:val="TableParagraph"/>
              <w:rPr>
                <w:sz w:val="18"/>
              </w:rPr>
            </w:pPr>
          </w:p>
        </w:tc>
        <w:tc>
          <w:tcPr>
            <w:tcW w:w="1704" w:type="dxa"/>
            <w:tcBorders>
              <w:top w:val="nil"/>
            </w:tcBorders>
          </w:tcPr>
          <w:p w14:paraId="7C15EFEE" w14:textId="77777777" w:rsidR="00B52DCC" w:rsidRDefault="00916648">
            <w:pPr>
              <w:pStyle w:val="TableParagraph"/>
              <w:spacing w:line="229" w:lineRule="exact"/>
              <w:ind w:left="106"/>
              <w:rPr>
                <w:sz w:val="20"/>
              </w:rPr>
            </w:pPr>
            <w:r>
              <w:rPr>
                <w:sz w:val="20"/>
              </w:rPr>
              <w:t>Flour</w:t>
            </w:r>
          </w:p>
        </w:tc>
        <w:tc>
          <w:tcPr>
            <w:tcW w:w="993" w:type="dxa"/>
            <w:tcBorders>
              <w:top w:val="nil"/>
            </w:tcBorders>
          </w:tcPr>
          <w:p w14:paraId="70A28288" w14:textId="77777777" w:rsidR="00B52DCC" w:rsidRDefault="00916648">
            <w:pPr>
              <w:pStyle w:val="TableParagraph"/>
              <w:spacing w:line="229" w:lineRule="exact"/>
              <w:ind w:left="107"/>
              <w:rPr>
                <w:sz w:val="20"/>
              </w:rPr>
            </w:pPr>
            <w:r>
              <w:rPr>
                <w:w w:val="99"/>
                <w:sz w:val="20"/>
              </w:rPr>
              <w:t>7</w:t>
            </w:r>
          </w:p>
        </w:tc>
        <w:tc>
          <w:tcPr>
            <w:tcW w:w="991" w:type="dxa"/>
            <w:tcBorders>
              <w:top w:val="nil"/>
            </w:tcBorders>
          </w:tcPr>
          <w:p w14:paraId="25768C07" w14:textId="77777777" w:rsidR="00B52DCC" w:rsidRDefault="00916648">
            <w:pPr>
              <w:pStyle w:val="TableParagraph"/>
              <w:spacing w:line="229" w:lineRule="exact"/>
              <w:ind w:left="107"/>
              <w:rPr>
                <w:sz w:val="20"/>
              </w:rPr>
            </w:pPr>
            <w:r>
              <w:rPr>
                <w:w w:val="99"/>
                <w:sz w:val="20"/>
              </w:rPr>
              <w:t>4</w:t>
            </w:r>
          </w:p>
        </w:tc>
        <w:tc>
          <w:tcPr>
            <w:tcW w:w="1709" w:type="dxa"/>
            <w:vMerge/>
            <w:tcBorders>
              <w:top w:val="nil"/>
            </w:tcBorders>
          </w:tcPr>
          <w:p w14:paraId="4FE69C51" w14:textId="77777777" w:rsidR="00B52DCC" w:rsidRDefault="00B52DCC">
            <w:pPr>
              <w:rPr>
                <w:sz w:val="2"/>
                <w:szCs w:val="2"/>
              </w:rPr>
            </w:pPr>
          </w:p>
        </w:tc>
        <w:tc>
          <w:tcPr>
            <w:tcW w:w="1700" w:type="dxa"/>
            <w:vMerge/>
            <w:tcBorders>
              <w:top w:val="nil"/>
            </w:tcBorders>
          </w:tcPr>
          <w:p w14:paraId="5D07BCF8" w14:textId="77777777" w:rsidR="00B52DCC" w:rsidRDefault="00B52DCC">
            <w:pPr>
              <w:rPr>
                <w:sz w:val="2"/>
                <w:szCs w:val="2"/>
              </w:rPr>
            </w:pPr>
          </w:p>
        </w:tc>
        <w:tc>
          <w:tcPr>
            <w:tcW w:w="2261" w:type="dxa"/>
            <w:vMerge/>
            <w:tcBorders>
              <w:top w:val="nil"/>
            </w:tcBorders>
          </w:tcPr>
          <w:p w14:paraId="0CE9655E" w14:textId="77777777" w:rsidR="00B52DCC" w:rsidRDefault="00B52DCC">
            <w:pPr>
              <w:rPr>
                <w:sz w:val="2"/>
                <w:szCs w:val="2"/>
              </w:rPr>
            </w:pPr>
          </w:p>
        </w:tc>
        <w:tc>
          <w:tcPr>
            <w:tcW w:w="2693" w:type="dxa"/>
            <w:vMerge/>
            <w:tcBorders>
              <w:top w:val="nil"/>
            </w:tcBorders>
          </w:tcPr>
          <w:p w14:paraId="70E27082" w14:textId="77777777" w:rsidR="00B52DCC" w:rsidRDefault="00B52DCC">
            <w:pPr>
              <w:rPr>
                <w:sz w:val="2"/>
                <w:szCs w:val="2"/>
              </w:rPr>
            </w:pPr>
          </w:p>
        </w:tc>
      </w:tr>
      <w:tr w:rsidR="00B52DCC" w14:paraId="2C8B6E7E" w14:textId="77777777">
        <w:trPr>
          <w:trHeight w:val="232"/>
        </w:trPr>
        <w:tc>
          <w:tcPr>
            <w:tcW w:w="1416" w:type="dxa"/>
            <w:tcBorders>
              <w:top w:val="nil"/>
              <w:bottom w:val="nil"/>
            </w:tcBorders>
          </w:tcPr>
          <w:p w14:paraId="226D1D56" w14:textId="77777777" w:rsidR="00B52DCC" w:rsidRDefault="00B52DCC">
            <w:pPr>
              <w:pStyle w:val="TableParagraph"/>
              <w:rPr>
                <w:sz w:val="16"/>
              </w:rPr>
            </w:pPr>
          </w:p>
        </w:tc>
        <w:tc>
          <w:tcPr>
            <w:tcW w:w="1984" w:type="dxa"/>
            <w:tcBorders>
              <w:top w:val="nil"/>
              <w:bottom w:val="nil"/>
            </w:tcBorders>
          </w:tcPr>
          <w:p w14:paraId="4F0B3539" w14:textId="77777777" w:rsidR="00B52DCC" w:rsidRDefault="00B52DCC">
            <w:pPr>
              <w:pStyle w:val="TableParagraph"/>
              <w:rPr>
                <w:sz w:val="16"/>
              </w:rPr>
            </w:pPr>
          </w:p>
        </w:tc>
        <w:tc>
          <w:tcPr>
            <w:tcW w:w="1704" w:type="dxa"/>
            <w:tcBorders>
              <w:bottom w:val="nil"/>
            </w:tcBorders>
          </w:tcPr>
          <w:p w14:paraId="7C05A265" w14:textId="77777777" w:rsidR="00B52DCC" w:rsidRDefault="00916648">
            <w:pPr>
              <w:pStyle w:val="TableParagraph"/>
              <w:spacing w:line="212" w:lineRule="exact"/>
              <w:ind w:left="106"/>
              <w:rPr>
                <w:sz w:val="20"/>
              </w:rPr>
            </w:pPr>
            <w:r>
              <w:rPr>
                <w:sz w:val="20"/>
              </w:rPr>
              <w:t>Arachis Hypogaea</w:t>
            </w:r>
          </w:p>
        </w:tc>
        <w:tc>
          <w:tcPr>
            <w:tcW w:w="993" w:type="dxa"/>
            <w:tcBorders>
              <w:bottom w:val="nil"/>
            </w:tcBorders>
          </w:tcPr>
          <w:p w14:paraId="7F3402F6" w14:textId="77777777" w:rsidR="00B52DCC" w:rsidRDefault="00916648">
            <w:pPr>
              <w:pStyle w:val="TableParagraph"/>
              <w:spacing w:line="212" w:lineRule="exact"/>
              <w:ind w:left="107"/>
              <w:rPr>
                <w:sz w:val="20"/>
              </w:rPr>
            </w:pPr>
            <w:r>
              <w:rPr>
                <w:sz w:val="20"/>
              </w:rPr>
              <w:t>8002-03-</w:t>
            </w:r>
          </w:p>
        </w:tc>
        <w:tc>
          <w:tcPr>
            <w:tcW w:w="991" w:type="dxa"/>
            <w:tcBorders>
              <w:bottom w:val="nil"/>
            </w:tcBorders>
          </w:tcPr>
          <w:p w14:paraId="09628464" w14:textId="77777777" w:rsidR="00B52DCC" w:rsidRDefault="00916648">
            <w:pPr>
              <w:pStyle w:val="TableParagraph"/>
              <w:spacing w:line="212" w:lineRule="exact"/>
              <w:ind w:left="107"/>
              <w:rPr>
                <w:sz w:val="20"/>
              </w:rPr>
            </w:pPr>
            <w:r>
              <w:rPr>
                <w:sz w:val="20"/>
              </w:rPr>
              <w:t>232-296-</w:t>
            </w:r>
          </w:p>
        </w:tc>
        <w:tc>
          <w:tcPr>
            <w:tcW w:w="1709" w:type="dxa"/>
            <w:vMerge/>
            <w:tcBorders>
              <w:top w:val="nil"/>
            </w:tcBorders>
          </w:tcPr>
          <w:p w14:paraId="237DAEE5" w14:textId="77777777" w:rsidR="00B52DCC" w:rsidRDefault="00B52DCC">
            <w:pPr>
              <w:rPr>
                <w:sz w:val="2"/>
                <w:szCs w:val="2"/>
              </w:rPr>
            </w:pPr>
          </w:p>
        </w:tc>
        <w:tc>
          <w:tcPr>
            <w:tcW w:w="1700" w:type="dxa"/>
            <w:vMerge/>
            <w:tcBorders>
              <w:top w:val="nil"/>
            </w:tcBorders>
          </w:tcPr>
          <w:p w14:paraId="27AB545F" w14:textId="77777777" w:rsidR="00B52DCC" w:rsidRDefault="00B52DCC">
            <w:pPr>
              <w:rPr>
                <w:sz w:val="2"/>
                <w:szCs w:val="2"/>
              </w:rPr>
            </w:pPr>
          </w:p>
        </w:tc>
        <w:tc>
          <w:tcPr>
            <w:tcW w:w="2261" w:type="dxa"/>
            <w:vMerge/>
            <w:tcBorders>
              <w:top w:val="nil"/>
            </w:tcBorders>
          </w:tcPr>
          <w:p w14:paraId="72D0776E" w14:textId="77777777" w:rsidR="00B52DCC" w:rsidRDefault="00B52DCC">
            <w:pPr>
              <w:rPr>
                <w:sz w:val="2"/>
                <w:szCs w:val="2"/>
              </w:rPr>
            </w:pPr>
          </w:p>
        </w:tc>
        <w:tc>
          <w:tcPr>
            <w:tcW w:w="2693" w:type="dxa"/>
            <w:vMerge/>
            <w:tcBorders>
              <w:top w:val="nil"/>
            </w:tcBorders>
          </w:tcPr>
          <w:p w14:paraId="4282BCA2" w14:textId="77777777" w:rsidR="00B52DCC" w:rsidRDefault="00B52DCC">
            <w:pPr>
              <w:rPr>
                <w:sz w:val="2"/>
                <w:szCs w:val="2"/>
              </w:rPr>
            </w:pPr>
          </w:p>
        </w:tc>
      </w:tr>
      <w:tr w:rsidR="00B52DCC" w14:paraId="01F6E782" w14:textId="77777777">
        <w:trPr>
          <w:trHeight w:val="414"/>
        </w:trPr>
        <w:tc>
          <w:tcPr>
            <w:tcW w:w="1416" w:type="dxa"/>
            <w:tcBorders>
              <w:top w:val="nil"/>
              <w:bottom w:val="nil"/>
            </w:tcBorders>
          </w:tcPr>
          <w:p w14:paraId="7C1A90DE" w14:textId="77777777" w:rsidR="00B52DCC" w:rsidRDefault="00B52DCC">
            <w:pPr>
              <w:pStyle w:val="TableParagraph"/>
              <w:rPr>
                <w:sz w:val="18"/>
              </w:rPr>
            </w:pPr>
          </w:p>
        </w:tc>
        <w:tc>
          <w:tcPr>
            <w:tcW w:w="1984" w:type="dxa"/>
            <w:tcBorders>
              <w:top w:val="nil"/>
              <w:bottom w:val="nil"/>
            </w:tcBorders>
          </w:tcPr>
          <w:p w14:paraId="22347E39" w14:textId="77777777" w:rsidR="00B52DCC" w:rsidRDefault="00B52DCC">
            <w:pPr>
              <w:pStyle w:val="TableParagraph"/>
              <w:rPr>
                <w:sz w:val="18"/>
              </w:rPr>
            </w:pPr>
          </w:p>
        </w:tc>
        <w:tc>
          <w:tcPr>
            <w:tcW w:w="1704" w:type="dxa"/>
            <w:tcBorders>
              <w:top w:val="nil"/>
            </w:tcBorders>
          </w:tcPr>
          <w:p w14:paraId="52DB27FF" w14:textId="77777777" w:rsidR="00B52DCC" w:rsidRDefault="00916648">
            <w:pPr>
              <w:pStyle w:val="TableParagraph"/>
              <w:ind w:left="106"/>
              <w:rPr>
                <w:sz w:val="20"/>
              </w:rPr>
            </w:pPr>
            <w:r>
              <w:rPr>
                <w:sz w:val="20"/>
              </w:rPr>
              <w:t>Fruit Extract</w:t>
            </w:r>
          </w:p>
        </w:tc>
        <w:tc>
          <w:tcPr>
            <w:tcW w:w="993" w:type="dxa"/>
            <w:tcBorders>
              <w:top w:val="nil"/>
            </w:tcBorders>
          </w:tcPr>
          <w:p w14:paraId="3C9A52EE" w14:textId="77777777" w:rsidR="00B52DCC" w:rsidRDefault="00916648">
            <w:pPr>
              <w:pStyle w:val="TableParagraph"/>
              <w:ind w:left="107"/>
              <w:rPr>
                <w:sz w:val="20"/>
              </w:rPr>
            </w:pPr>
            <w:r>
              <w:rPr>
                <w:w w:val="99"/>
                <w:sz w:val="20"/>
              </w:rPr>
              <w:t>7</w:t>
            </w:r>
          </w:p>
        </w:tc>
        <w:tc>
          <w:tcPr>
            <w:tcW w:w="991" w:type="dxa"/>
            <w:tcBorders>
              <w:top w:val="nil"/>
            </w:tcBorders>
          </w:tcPr>
          <w:p w14:paraId="076C4084" w14:textId="77777777" w:rsidR="00B52DCC" w:rsidRDefault="00916648">
            <w:pPr>
              <w:pStyle w:val="TableParagraph"/>
              <w:ind w:left="107"/>
              <w:rPr>
                <w:sz w:val="20"/>
              </w:rPr>
            </w:pPr>
            <w:r>
              <w:rPr>
                <w:w w:val="99"/>
                <w:sz w:val="20"/>
              </w:rPr>
              <w:t>4</w:t>
            </w:r>
          </w:p>
        </w:tc>
        <w:tc>
          <w:tcPr>
            <w:tcW w:w="1709" w:type="dxa"/>
            <w:vMerge/>
            <w:tcBorders>
              <w:top w:val="nil"/>
            </w:tcBorders>
          </w:tcPr>
          <w:p w14:paraId="5EF3C970" w14:textId="77777777" w:rsidR="00B52DCC" w:rsidRDefault="00B52DCC">
            <w:pPr>
              <w:rPr>
                <w:sz w:val="2"/>
                <w:szCs w:val="2"/>
              </w:rPr>
            </w:pPr>
          </w:p>
        </w:tc>
        <w:tc>
          <w:tcPr>
            <w:tcW w:w="1700" w:type="dxa"/>
            <w:vMerge/>
            <w:tcBorders>
              <w:top w:val="nil"/>
            </w:tcBorders>
          </w:tcPr>
          <w:p w14:paraId="4983C473" w14:textId="77777777" w:rsidR="00B52DCC" w:rsidRDefault="00B52DCC">
            <w:pPr>
              <w:rPr>
                <w:sz w:val="2"/>
                <w:szCs w:val="2"/>
              </w:rPr>
            </w:pPr>
          </w:p>
        </w:tc>
        <w:tc>
          <w:tcPr>
            <w:tcW w:w="2261" w:type="dxa"/>
            <w:vMerge/>
            <w:tcBorders>
              <w:top w:val="nil"/>
            </w:tcBorders>
          </w:tcPr>
          <w:p w14:paraId="5F1445CB" w14:textId="77777777" w:rsidR="00B52DCC" w:rsidRDefault="00B52DCC">
            <w:pPr>
              <w:rPr>
                <w:sz w:val="2"/>
                <w:szCs w:val="2"/>
              </w:rPr>
            </w:pPr>
          </w:p>
        </w:tc>
        <w:tc>
          <w:tcPr>
            <w:tcW w:w="2693" w:type="dxa"/>
            <w:vMerge/>
            <w:tcBorders>
              <w:top w:val="nil"/>
            </w:tcBorders>
          </w:tcPr>
          <w:p w14:paraId="27C66AAB" w14:textId="77777777" w:rsidR="00B52DCC" w:rsidRDefault="00B52DCC">
            <w:pPr>
              <w:rPr>
                <w:sz w:val="2"/>
                <w:szCs w:val="2"/>
              </w:rPr>
            </w:pPr>
          </w:p>
        </w:tc>
      </w:tr>
      <w:tr w:rsidR="00B52DCC" w14:paraId="11454661" w14:textId="77777777">
        <w:trPr>
          <w:trHeight w:val="231"/>
        </w:trPr>
        <w:tc>
          <w:tcPr>
            <w:tcW w:w="1416" w:type="dxa"/>
            <w:tcBorders>
              <w:top w:val="nil"/>
              <w:bottom w:val="nil"/>
            </w:tcBorders>
          </w:tcPr>
          <w:p w14:paraId="781C2158" w14:textId="77777777" w:rsidR="00B52DCC" w:rsidRDefault="00B52DCC">
            <w:pPr>
              <w:pStyle w:val="TableParagraph"/>
              <w:rPr>
                <w:sz w:val="16"/>
              </w:rPr>
            </w:pPr>
          </w:p>
        </w:tc>
        <w:tc>
          <w:tcPr>
            <w:tcW w:w="1984" w:type="dxa"/>
            <w:tcBorders>
              <w:top w:val="nil"/>
              <w:bottom w:val="nil"/>
            </w:tcBorders>
          </w:tcPr>
          <w:p w14:paraId="6A3812DF" w14:textId="77777777" w:rsidR="00B52DCC" w:rsidRDefault="00B52DCC">
            <w:pPr>
              <w:pStyle w:val="TableParagraph"/>
              <w:rPr>
                <w:sz w:val="16"/>
              </w:rPr>
            </w:pPr>
          </w:p>
        </w:tc>
        <w:tc>
          <w:tcPr>
            <w:tcW w:w="1704" w:type="dxa"/>
            <w:tcBorders>
              <w:bottom w:val="nil"/>
            </w:tcBorders>
          </w:tcPr>
          <w:p w14:paraId="0438E722" w14:textId="77777777" w:rsidR="00B52DCC" w:rsidRDefault="00916648">
            <w:pPr>
              <w:pStyle w:val="TableParagraph"/>
              <w:spacing w:line="211" w:lineRule="exact"/>
              <w:ind w:left="106"/>
              <w:rPr>
                <w:sz w:val="20"/>
              </w:rPr>
            </w:pPr>
            <w:r>
              <w:rPr>
                <w:sz w:val="20"/>
              </w:rPr>
              <w:t>Arachis Hypogaea</w:t>
            </w:r>
          </w:p>
        </w:tc>
        <w:tc>
          <w:tcPr>
            <w:tcW w:w="993" w:type="dxa"/>
            <w:vMerge w:val="restart"/>
          </w:tcPr>
          <w:p w14:paraId="1607A8F8" w14:textId="77777777" w:rsidR="00B52DCC" w:rsidRDefault="00B52DCC">
            <w:pPr>
              <w:pStyle w:val="TableParagraph"/>
              <w:rPr>
                <w:sz w:val="18"/>
              </w:rPr>
            </w:pPr>
          </w:p>
        </w:tc>
        <w:tc>
          <w:tcPr>
            <w:tcW w:w="991" w:type="dxa"/>
            <w:vMerge w:val="restart"/>
          </w:tcPr>
          <w:p w14:paraId="3EE9EC9D" w14:textId="77777777" w:rsidR="00B52DCC" w:rsidRDefault="00B52DCC">
            <w:pPr>
              <w:pStyle w:val="TableParagraph"/>
              <w:rPr>
                <w:sz w:val="18"/>
              </w:rPr>
            </w:pPr>
          </w:p>
        </w:tc>
        <w:tc>
          <w:tcPr>
            <w:tcW w:w="1709" w:type="dxa"/>
            <w:vMerge/>
            <w:tcBorders>
              <w:top w:val="nil"/>
            </w:tcBorders>
          </w:tcPr>
          <w:p w14:paraId="2F27178E" w14:textId="77777777" w:rsidR="00B52DCC" w:rsidRDefault="00B52DCC">
            <w:pPr>
              <w:rPr>
                <w:sz w:val="2"/>
                <w:szCs w:val="2"/>
              </w:rPr>
            </w:pPr>
          </w:p>
        </w:tc>
        <w:tc>
          <w:tcPr>
            <w:tcW w:w="1700" w:type="dxa"/>
            <w:vMerge/>
            <w:tcBorders>
              <w:top w:val="nil"/>
            </w:tcBorders>
          </w:tcPr>
          <w:p w14:paraId="09BF783C" w14:textId="77777777" w:rsidR="00B52DCC" w:rsidRDefault="00B52DCC">
            <w:pPr>
              <w:rPr>
                <w:sz w:val="2"/>
                <w:szCs w:val="2"/>
              </w:rPr>
            </w:pPr>
          </w:p>
        </w:tc>
        <w:tc>
          <w:tcPr>
            <w:tcW w:w="2261" w:type="dxa"/>
            <w:vMerge/>
            <w:tcBorders>
              <w:top w:val="nil"/>
            </w:tcBorders>
          </w:tcPr>
          <w:p w14:paraId="11743A84" w14:textId="77777777" w:rsidR="00B52DCC" w:rsidRDefault="00B52DCC">
            <w:pPr>
              <w:rPr>
                <w:sz w:val="2"/>
                <w:szCs w:val="2"/>
              </w:rPr>
            </w:pPr>
          </w:p>
        </w:tc>
        <w:tc>
          <w:tcPr>
            <w:tcW w:w="2693" w:type="dxa"/>
            <w:vMerge/>
            <w:tcBorders>
              <w:top w:val="nil"/>
            </w:tcBorders>
          </w:tcPr>
          <w:p w14:paraId="32F58D94" w14:textId="77777777" w:rsidR="00B52DCC" w:rsidRDefault="00B52DCC">
            <w:pPr>
              <w:rPr>
                <w:sz w:val="2"/>
                <w:szCs w:val="2"/>
              </w:rPr>
            </w:pPr>
          </w:p>
        </w:tc>
      </w:tr>
      <w:tr w:rsidR="00B52DCC" w14:paraId="1CEC710A" w14:textId="77777777">
        <w:trPr>
          <w:trHeight w:val="413"/>
        </w:trPr>
        <w:tc>
          <w:tcPr>
            <w:tcW w:w="1416" w:type="dxa"/>
            <w:tcBorders>
              <w:top w:val="nil"/>
              <w:bottom w:val="nil"/>
            </w:tcBorders>
          </w:tcPr>
          <w:p w14:paraId="29A9A206" w14:textId="77777777" w:rsidR="00B52DCC" w:rsidRDefault="00B52DCC">
            <w:pPr>
              <w:pStyle w:val="TableParagraph"/>
              <w:rPr>
                <w:sz w:val="18"/>
              </w:rPr>
            </w:pPr>
          </w:p>
        </w:tc>
        <w:tc>
          <w:tcPr>
            <w:tcW w:w="1984" w:type="dxa"/>
            <w:tcBorders>
              <w:top w:val="nil"/>
              <w:bottom w:val="nil"/>
            </w:tcBorders>
          </w:tcPr>
          <w:p w14:paraId="6BB98F27" w14:textId="77777777" w:rsidR="00B52DCC" w:rsidRDefault="00B52DCC">
            <w:pPr>
              <w:pStyle w:val="TableParagraph"/>
              <w:rPr>
                <w:sz w:val="18"/>
              </w:rPr>
            </w:pPr>
          </w:p>
        </w:tc>
        <w:tc>
          <w:tcPr>
            <w:tcW w:w="1704" w:type="dxa"/>
            <w:tcBorders>
              <w:top w:val="nil"/>
            </w:tcBorders>
          </w:tcPr>
          <w:p w14:paraId="48B5B63E" w14:textId="77777777" w:rsidR="00B52DCC" w:rsidRDefault="00916648">
            <w:pPr>
              <w:pStyle w:val="TableParagraph"/>
              <w:spacing w:line="229" w:lineRule="exact"/>
              <w:ind w:left="106"/>
              <w:rPr>
                <w:sz w:val="20"/>
              </w:rPr>
            </w:pPr>
            <w:r>
              <w:rPr>
                <w:sz w:val="20"/>
              </w:rPr>
              <w:t>Sprout Extract</w:t>
            </w:r>
          </w:p>
        </w:tc>
        <w:tc>
          <w:tcPr>
            <w:tcW w:w="993" w:type="dxa"/>
            <w:vMerge/>
            <w:tcBorders>
              <w:top w:val="nil"/>
            </w:tcBorders>
          </w:tcPr>
          <w:p w14:paraId="7E1D31BA" w14:textId="77777777" w:rsidR="00B52DCC" w:rsidRDefault="00B52DCC">
            <w:pPr>
              <w:rPr>
                <w:sz w:val="2"/>
                <w:szCs w:val="2"/>
              </w:rPr>
            </w:pPr>
          </w:p>
        </w:tc>
        <w:tc>
          <w:tcPr>
            <w:tcW w:w="991" w:type="dxa"/>
            <w:vMerge/>
            <w:tcBorders>
              <w:top w:val="nil"/>
            </w:tcBorders>
          </w:tcPr>
          <w:p w14:paraId="4109982B" w14:textId="77777777" w:rsidR="00B52DCC" w:rsidRDefault="00B52DCC">
            <w:pPr>
              <w:rPr>
                <w:sz w:val="2"/>
                <w:szCs w:val="2"/>
              </w:rPr>
            </w:pPr>
          </w:p>
        </w:tc>
        <w:tc>
          <w:tcPr>
            <w:tcW w:w="1709" w:type="dxa"/>
            <w:vMerge/>
            <w:tcBorders>
              <w:top w:val="nil"/>
            </w:tcBorders>
          </w:tcPr>
          <w:p w14:paraId="281F7D2B" w14:textId="77777777" w:rsidR="00B52DCC" w:rsidRDefault="00B52DCC">
            <w:pPr>
              <w:rPr>
                <w:sz w:val="2"/>
                <w:szCs w:val="2"/>
              </w:rPr>
            </w:pPr>
          </w:p>
        </w:tc>
        <w:tc>
          <w:tcPr>
            <w:tcW w:w="1700" w:type="dxa"/>
            <w:vMerge/>
            <w:tcBorders>
              <w:top w:val="nil"/>
            </w:tcBorders>
          </w:tcPr>
          <w:p w14:paraId="5B11A267" w14:textId="77777777" w:rsidR="00B52DCC" w:rsidRDefault="00B52DCC">
            <w:pPr>
              <w:rPr>
                <w:sz w:val="2"/>
                <w:szCs w:val="2"/>
              </w:rPr>
            </w:pPr>
          </w:p>
        </w:tc>
        <w:tc>
          <w:tcPr>
            <w:tcW w:w="2261" w:type="dxa"/>
            <w:vMerge/>
            <w:tcBorders>
              <w:top w:val="nil"/>
            </w:tcBorders>
          </w:tcPr>
          <w:p w14:paraId="4E9023B5" w14:textId="77777777" w:rsidR="00B52DCC" w:rsidRDefault="00B52DCC">
            <w:pPr>
              <w:rPr>
                <w:sz w:val="2"/>
                <w:szCs w:val="2"/>
              </w:rPr>
            </w:pPr>
          </w:p>
        </w:tc>
        <w:tc>
          <w:tcPr>
            <w:tcW w:w="2693" w:type="dxa"/>
            <w:vMerge/>
            <w:tcBorders>
              <w:top w:val="nil"/>
            </w:tcBorders>
          </w:tcPr>
          <w:p w14:paraId="0AB6ABE0" w14:textId="77777777" w:rsidR="00B52DCC" w:rsidRDefault="00B52DCC">
            <w:pPr>
              <w:rPr>
                <w:sz w:val="2"/>
                <w:szCs w:val="2"/>
              </w:rPr>
            </w:pPr>
          </w:p>
        </w:tc>
      </w:tr>
      <w:tr w:rsidR="00B52DCC" w14:paraId="2F1D5E7C" w14:textId="77777777">
        <w:trPr>
          <w:trHeight w:val="233"/>
        </w:trPr>
        <w:tc>
          <w:tcPr>
            <w:tcW w:w="1416" w:type="dxa"/>
            <w:tcBorders>
              <w:top w:val="nil"/>
              <w:bottom w:val="nil"/>
            </w:tcBorders>
          </w:tcPr>
          <w:p w14:paraId="35B95D1B" w14:textId="77777777" w:rsidR="00B52DCC" w:rsidRDefault="00B52DCC">
            <w:pPr>
              <w:pStyle w:val="TableParagraph"/>
              <w:rPr>
                <w:sz w:val="16"/>
              </w:rPr>
            </w:pPr>
          </w:p>
        </w:tc>
        <w:tc>
          <w:tcPr>
            <w:tcW w:w="1984" w:type="dxa"/>
            <w:tcBorders>
              <w:top w:val="nil"/>
              <w:bottom w:val="nil"/>
            </w:tcBorders>
          </w:tcPr>
          <w:p w14:paraId="2335B1CC" w14:textId="77777777" w:rsidR="00B52DCC" w:rsidRDefault="00B52DCC">
            <w:pPr>
              <w:pStyle w:val="TableParagraph"/>
              <w:rPr>
                <w:sz w:val="16"/>
              </w:rPr>
            </w:pPr>
          </w:p>
        </w:tc>
        <w:tc>
          <w:tcPr>
            <w:tcW w:w="1704" w:type="dxa"/>
            <w:tcBorders>
              <w:bottom w:val="nil"/>
            </w:tcBorders>
          </w:tcPr>
          <w:p w14:paraId="5DF2A28B" w14:textId="77777777" w:rsidR="00B52DCC" w:rsidRDefault="00916648">
            <w:pPr>
              <w:pStyle w:val="TableParagraph"/>
              <w:spacing w:line="214" w:lineRule="exact"/>
              <w:ind w:left="106"/>
              <w:rPr>
                <w:sz w:val="20"/>
              </w:rPr>
            </w:pPr>
            <w:r>
              <w:rPr>
                <w:sz w:val="20"/>
              </w:rPr>
              <w:t>Hydrogenated</w:t>
            </w:r>
          </w:p>
        </w:tc>
        <w:tc>
          <w:tcPr>
            <w:tcW w:w="993" w:type="dxa"/>
            <w:tcBorders>
              <w:bottom w:val="nil"/>
            </w:tcBorders>
          </w:tcPr>
          <w:p w14:paraId="40529A9E" w14:textId="77777777" w:rsidR="00B52DCC" w:rsidRDefault="00916648">
            <w:pPr>
              <w:pStyle w:val="TableParagraph"/>
              <w:spacing w:line="214" w:lineRule="exact"/>
              <w:ind w:left="107"/>
              <w:rPr>
                <w:sz w:val="20"/>
              </w:rPr>
            </w:pPr>
            <w:r>
              <w:rPr>
                <w:sz w:val="20"/>
              </w:rPr>
              <w:t>68425-</w:t>
            </w:r>
          </w:p>
        </w:tc>
        <w:tc>
          <w:tcPr>
            <w:tcW w:w="991" w:type="dxa"/>
            <w:tcBorders>
              <w:bottom w:val="nil"/>
            </w:tcBorders>
          </w:tcPr>
          <w:p w14:paraId="3C027D5C" w14:textId="77777777" w:rsidR="00B52DCC" w:rsidRDefault="00916648">
            <w:pPr>
              <w:pStyle w:val="TableParagraph"/>
              <w:spacing w:line="214" w:lineRule="exact"/>
              <w:ind w:left="107"/>
              <w:rPr>
                <w:sz w:val="20"/>
              </w:rPr>
            </w:pPr>
            <w:r>
              <w:rPr>
                <w:sz w:val="20"/>
              </w:rPr>
              <w:t>270-350-</w:t>
            </w:r>
          </w:p>
        </w:tc>
        <w:tc>
          <w:tcPr>
            <w:tcW w:w="1709" w:type="dxa"/>
            <w:vMerge/>
            <w:tcBorders>
              <w:top w:val="nil"/>
            </w:tcBorders>
          </w:tcPr>
          <w:p w14:paraId="469003B8" w14:textId="77777777" w:rsidR="00B52DCC" w:rsidRDefault="00B52DCC">
            <w:pPr>
              <w:rPr>
                <w:sz w:val="2"/>
                <w:szCs w:val="2"/>
              </w:rPr>
            </w:pPr>
          </w:p>
        </w:tc>
        <w:tc>
          <w:tcPr>
            <w:tcW w:w="1700" w:type="dxa"/>
            <w:vMerge/>
            <w:tcBorders>
              <w:top w:val="nil"/>
            </w:tcBorders>
          </w:tcPr>
          <w:p w14:paraId="1DEB86C2" w14:textId="77777777" w:rsidR="00B52DCC" w:rsidRDefault="00B52DCC">
            <w:pPr>
              <w:rPr>
                <w:sz w:val="2"/>
                <w:szCs w:val="2"/>
              </w:rPr>
            </w:pPr>
          </w:p>
        </w:tc>
        <w:tc>
          <w:tcPr>
            <w:tcW w:w="2261" w:type="dxa"/>
            <w:vMerge/>
            <w:tcBorders>
              <w:top w:val="nil"/>
            </w:tcBorders>
          </w:tcPr>
          <w:p w14:paraId="6F9D7CF1" w14:textId="77777777" w:rsidR="00B52DCC" w:rsidRDefault="00B52DCC">
            <w:pPr>
              <w:rPr>
                <w:sz w:val="2"/>
                <w:szCs w:val="2"/>
              </w:rPr>
            </w:pPr>
          </w:p>
        </w:tc>
        <w:tc>
          <w:tcPr>
            <w:tcW w:w="2693" w:type="dxa"/>
            <w:vMerge/>
            <w:tcBorders>
              <w:top w:val="nil"/>
            </w:tcBorders>
          </w:tcPr>
          <w:p w14:paraId="07CF19CC" w14:textId="77777777" w:rsidR="00B52DCC" w:rsidRDefault="00B52DCC">
            <w:pPr>
              <w:rPr>
                <w:sz w:val="2"/>
                <w:szCs w:val="2"/>
              </w:rPr>
            </w:pPr>
          </w:p>
        </w:tc>
      </w:tr>
      <w:tr w:rsidR="00B52DCC" w14:paraId="1369976C" w14:textId="77777777">
        <w:trPr>
          <w:trHeight w:val="413"/>
        </w:trPr>
        <w:tc>
          <w:tcPr>
            <w:tcW w:w="1416" w:type="dxa"/>
            <w:tcBorders>
              <w:top w:val="nil"/>
              <w:bottom w:val="nil"/>
            </w:tcBorders>
          </w:tcPr>
          <w:p w14:paraId="14BE7771" w14:textId="77777777" w:rsidR="00B52DCC" w:rsidRDefault="00B52DCC">
            <w:pPr>
              <w:pStyle w:val="TableParagraph"/>
              <w:rPr>
                <w:sz w:val="18"/>
              </w:rPr>
            </w:pPr>
          </w:p>
        </w:tc>
        <w:tc>
          <w:tcPr>
            <w:tcW w:w="1984" w:type="dxa"/>
            <w:tcBorders>
              <w:top w:val="nil"/>
              <w:bottom w:val="nil"/>
            </w:tcBorders>
          </w:tcPr>
          <w:p w14:paraId="69F8ECF6" w14:textId="77777777" w:rsidR="00B52DCC" w:rsidRDefault="00B52DCC">
            <w:pPr>
              <w:pStyle w:val="TableParagraph"/>
              <w:rPr>
                <w:sz w:val="18"/>
              </w:rPr>
            </w:pPr>
          </w:p>
        </w:tc>
        <w:tc>
          <w:tcPr>
            <w:tcW w:w="1704" w:type="dxa"/>
            <w:tcBorders>
              <w:top w:val="nil"/>
            </w:tcBorders>
          </w:tcPr>
          <w:p w14:paraId="0DA77B14" w14:textId="77777777" w:rsidR="00B52DCC" w:rsidRDefault="00916648">
            <w:pPr>
              <w:pStyle w:val="TableParagraph"/>
              <w:spacing w:line="229" w:lineRule="exact"/>
              <w:ind w:left="106"/>
              <w:rPr>
                <w:sz w:val="20"/>
              </w:rPr>
            </w:pPr>
            <w:r>
              <w:rPr>
                <w:sz w:val="20"/>
              </w:rPr>
              <w:t>Peanut Oil</w:t>
            </w:r>
          </w:p>
        </w:tc>
        <w:tc>
          <w:tcPr>
            <w:tcW w:w="993" w:type="dxa"/>
            <w:tcBorders>
              <w:top w:val="nil"/>
            </w:tcBorders>
          </w:tcPr>
          <w:p w14:paraId="6D295C58" w14:textId="77777777" w:rsidR="00B52DCC" w:rsidRDefault="00916648">
            <w:pPr>
              <w:pStyle w:val="TableParagraph"/>
              <w:spacing w:line="229" w:lineRule="exact"/>
              <w:ind w:left="107"/>
              <w:rPr>
                <w:sz w:val="20"/>
              </w:rPr>
            </w:pPr>
            <w:r>
              <w:rPr>
                <w:sz w:val="20"/>
              </w:rPr>
              <w:t>36-5</w:t>
            </w:r>
          </w:p>
        </w:tc>
        <w:tc>
          <w:tcPr>
            <w:tcW w:w="991" w:type="dxa"/>
            <w:tcBorders>
              <w:top w:val="nil"/>
            </w:tcBorders>
          </w:tcPr>
          <w:p w14:paraId="66C89101" w14:textId="77777777" w:rsidR="00B52DCC" w:rsidRDefault="00916648">
            <w:pPr>
              <w:pStyle w:val="TableParagraph"/>
              <w:spacing w:line="229" w:lineRule="exact"/>
              <w:ind w:left="107"/>
              <w:rPr>
                <w:sz w:val="20"/>
              </w:rPr>
            </w:pPr>
            <w:r>
              <w:rPr>
                <w:w w:val="99"/>
                <w:sz w:val="20"/>
              </w:rPr>
              <w:t>9</w:t>
            </w:r>
          </w:p>
        </w:tc>
        <w:tc>
          <w:tcPr>
            <w:tcW w:w="1709" w:type="dxa"/>
            <w:vMerge/>
            <w:tcBorders>
              <w:top w:val="nil"/>
            </w:tcBorders>
          </w:tcPr>
          <w:p w14:paraId="376FC914" w14:textId="77777777" w:rsidR="00B52DCC" w:rsidRDefault="00B52DCC">
            <w:pPr>
              <w:rPr>
                <w:sz w:val="2"/>
                <w:szCs w:val="2"/>
              </w:rPr>
            </w:pPr>
          </w:p>
        </w:tc>
        <w:tc>
          <w:tcPr>
            <w:tcW w:w="1700" w:type="dxa"/>
            <w:vMerge/>
            <w:tcBorders>
              <w:top w:val="nil"/>
            </w:tcBorders>
          </w:tcPr>
          <w:p w14:paraId="5681C574" w14:textId="77777777" w:rsidR="00B52DCC" w:rsidRDefault="00B52DCC">
            <w:pPr>
              <w:rPr>
                <w:sz w:val="2"/>
                <w:szCs w:val="2"/>
              </w:rPr>
            </w:pPr>
          </w:p>
        </w:tc>
        <w:tc>
          <w:tcPr>
            <w:tcW w:w="2261" w:type="dxa"/>
            <w:vMerge/>
            <w:tcBorders>
              <w:top w:val="nil"/>
            </w:tcBorders>
          </w:tcPr>
          <w:p w14:paraId="4B80CE07" w14:textId="77777777" w:rsidR="00B52DCC" w:rsidRDefault="00B52DCC">
            <w:pPr>
              <w:rPr>
                <w:sz w:val="2"/>
                <w:szCs w:val="2"/>
              </w:rPr>
            </w:pPr>
          </w:p>
        </w:tc>
        <w:tc>
          <w:tcPr>
            <w:tcW w:w="2693" w:type="dxa"/>
            <w:vMerge/>
            <w:tcBorders>
              <w:top w:val="nil"/>
            </w:tcBorders>
          </w:tcPr>
          <w:p w14:paraId="276CC90C" w14:textId="77777777" w:rsidR="00B52DCC" w:rsidRDefault="00B52DCC">
            <w:pPr>
              <w:rPr>
                <w:sz w:val="2"/>
                <w:szCs w:val="2"/>
              </w:rPr>
            </w:pPr>
          </w:p>
        </w:tc>
      </w:tr>
      <w:tr w:rsidR="00B52DCC" w14:paraId="5C11D0DF" w14:textId="77777777">
        <w:trPr>
          <w:trHeight w:val="232"/>
        </w:trPr>
        <w:tc>
          <w:tcPr>
            <w:tcW w:w="1416" w:type="dxa"/>
            <w:tcBorders>
              <w:top w:val="nil"/>
              <w:bottom w:val="nil"/>
            </w:tcBorders>
          </w:tcPr>
          <w:p w14:paraId="54E2B757" w14:textId="77777777" w:rsidR="00B52DCC" w:rsidRDefault="00B52DCC">
            <w:pPr>
              <w:pStyle w:val="TableParagraph"/>
              <w:rPr>
                <w:sz w:val="16"/>
              </w:rPr>
            </w:pPr>
          </w:p>
        </w:tc>
        <w:tc>
          <w:tcPr>
            <w:tcW w:w="1984" w:type="dxa"/>
            <w:tcBorders>
              <w:top w:val="nil"/>
              <w:bottom w:val="nil"/>
            </w:tcBorders>
          </w:tcPr>
          <w:p w14:paraId="18A06BC9" w14:textId="77777777" w:rsidR="00B52DCC" w:rsidRDefault="00B52DCC">
            <w:pPr>
              <w:pStyle w:val="TableParagraph"/>
              <w:rPr>
                <w:sz w:val="16"/>
              </w:rPr>
            </w:pPr>
          </w:p>
        </w:tc>
        <w:tc>
          <w:tcPr>
            <w:tcW w:w="1704" w:type="dxa"/>
            <w:tcBorders>
              <w:bottom w:val="nil"/>
            </w:tcBorders>
          </w:tcPr>
          <w:p w14:paraId="5D53B610" w14:textId="77777777" w:rsidR="00B52DCC" w:rsidRDefault="00916648">
            <w:pPr>
              <w:pStyle w:val="TableParagraph"/>
              <w:spacing w:line="212" w:lineRule="exact"/>
              <w:ind w:left="106"/>
              <w:rPr>
                <w:sz w:val="20"/>
              </w:rPr>
            </w:pPr>
            <w:r>
              <w:rPr>
                <w:sz w:val="20"/>
              </w:rPr>
              <w:t>Peanut Acid</w:t>
            </w:r>
          </w:p>
        </w:tc>
        <w:tc>
          <w:tcPr>
            <w:tcW w:w="993" w:type="dxa"/>
            <w:tcBorders>
              <w:bottom w:val="nil"/>
            </w:tcBorders>
          </w:tcPr>
          <w:p w14:paraId="6F7C7EEB" w14:textId="77777777" w:rsidR="00B52DCC" w:rsidRDefault="00916648">
            <w:pPr>
              <w:pStyle w:val="TableParagraph"/>
              <w:spacing w:line="212" w:lineRule="exact"/>
              <w:ind w:left="107"/>
              <w:rPr>
                <w:sz w:val="20"/>
              </w:rPr>
            </w:pPr>
            <w:r>
              <w:rPr>
                <w:sz w:val="20"/>
              </w:rPr>
              <w:t>91051-</w:t>
            </w:r>
          </w:p>
        </w:tc>
        <w:tc>
          <w:tcPr>
            <w:tcW w:w="991" w:type="dxa"/>
            <w:tcBorders>
              <w:bottom w:val="nil"/>
            </w:tcBorders>
          </w:tcPr>
          <w:p w14:paraId="161DE7EC" w14:textId="77777777" w:rsidR="00B52DCC" w:rsidRDefault="00916648">
            <w:pPr>
              <w:pStyle w:val="TableParagraph"/>
              <w:spacing w:line="212" w:lineRule="exact"/>
              <w:ind w:left="107"/>
              <w:rPr>
                <w:sz w:val="20"/>
              </w:rPr>
            </w:pPr>
            <w:r>
              <w:rPr>
                <w:sz w:val="20"/>
              </w:rPr>
              <w:t>293-087-</w:t>
            </w:r>
          </w:p>
        </w:tc>
        <w:tc>
          <w:tcPr>
            <w:tcW w:w="1709" w:type="dxa"/>
            <w:vMerge/>
            <w:tcBorders>
              <w:top w:val="nil"/>
            </w:tcBorders>
          </w:tcPr>
          <w:p w14:paraId="1457079A" w14:textId="77777777" w:rsidR="00B52DCC" w:rsidRDefault="00B52DCC">
            <w:pPr>
              <w:rPr>
                <w:sz w:val="2"/>
                <w:szCs w:val="2"/>
              </w:rPr>
            </w:pPr>
          </w:p>
        </w:tc>
        <w:tc>
          <w:tcPr>
            <w:tcW w:w="1700" w:type="dxa"/>
            <w:vMerge/>
            <w:tcBorders>
              <w:top w:val="nil"/>
            </w:tcBorders>
          </w:tcPr>
          <w:p w14:paraId="69CB61A1" w14:textId="77777777" w:rsidR="00B52DCC" w:rsidRDefault="00B52DCC">
            <w:pPr>
              <w:rPr>
                <w:sz w:val="2"/>
                <w:szCs w:val="2"/>
              </w:rPr>
            </w:pPr>
          </w:p>
        </w:tc>
        <w:tc>
          <w:tcPr>
            <w:tcW w:w="2261" w:type="dxa"/>
            <w:vMerge/>
            <w:tcBorders>
              <w:top w:val="nil"/>
            </w:tcBorders>
          </w:tcPr>
          <w:p w14:paraId="3A6D50A7" w14:textId="77777777" w:rsidR="00B52DCC" w:rsidRDefault="00B52DCC">
            <w:pPr>
              <w:rPr>
                <w:sz w:val="2"/>
                <w:szCs w:val="2"/>
              </w:rPr>
            </w:pPr>
          </w:p>
        </w:tc>
        <w:tc>
          <w:tcPr>
            <w:tcW w:w="2693" w:type="dxa"/>
            <w:vMerge/>
            <w:tcBorders>
              <w:top w:val="nil"/>
            </w:tcBorders>
          </w:tcPr>
          <w:p w14:paraId="0EBBF77B" w14:textId="77777777" w:rsidR="00B52DCC" w:rsidRDefault="00B52DCC">
            <w:pPr>
              <w:rPr>
                <w:sz w:val="2"/>
                <w:szCs w:val="2"/>
              </w:rPr>
            </w:pPr>
          </w:p>
        </w:tc>
      </w:tr>
      <w:tr w:rsidR="00B52DCC" w14:paraId="175AC685" w14:textId="77777777">
        <w:trPr>
          <w:trHeight w:val="414"/>
        </w:trPr>
        <w:tc>
          <w:tcPr>
            <w:tcW w:w="1416" w:type="dxa"/>
            <w:tcBorders>
              <w:top w:val="nil"/>
              <w:bottom w:val="nil"/>
            </w:tcBorders>
          </w:tcPr>
          <w:p w14:paraId="3286D4C7" w14:textId="77777777" w:rsidR="00B52DCC" w:rsidRDefault="00B52DCC">
            <w:pPr>
              <w:pStyle w:val="TableParagraph"/>
              <w:rPr>
                <w:sz w:val="18"/>
              </w:rPr>
            </w:pPr>
          </w:p>
        </w:tc>
        <w:tc>
          <w:tcPr>
            <w:tcW w:w="1984" w:type="dxa"/>
            <w:tcBorders>
              <w:top w:val="nil"/>
              <w:bottom w:val="nil"/>
            </w:tcBorders>
          </w:tcPr>
          <w:p w14:paraId="799DA0FE" w14:textId="77777777" w:rsidR="00B52DCC" w:rsidRDefault="00B52DCC">
            <w:pPr>
              <w:pStyle w:val="TableParagraph"/>
              <w:rPr>
                <w:sz w:val="18"/>
              </w:rPr>
            </w:pPr>
          </w:p>
        </w:tc>
        <w:tc>
          <w:tcPr>
            <w:tcW w:w="1704" w:type="dxa"/>
            <w:tcBorders>
              <w:top w:val="nil"/>
            </w:tcBorders>
          </w:tcPr>
          <w:p w14:paraId="2F363426" w14:textId="77777777" w:rsidR="00B52DCC" w:rsidRDefault="00B52DCC">
            <w:pPr>
              <w:pStyle w:val="TableParagraph"/>
              <w:rPr>
                <w:sz w:val="18"/>
              </w:rPr>
            </w:pPr>
          </w:p>
        </w:tc>
        <w:tc>
          <w:tcPr>
            <w:tcW w:w="993" w:type="dxa"/>
            <w:tcBorders>
              <w:top w:val="nil"/>
            </w:tcBorders>
          </w:tcPr>
          <w:p w14:paraId="4D7B63A8" w14:textId="77777777" w:rsidR="00B52DCC" w:rsidRDefault="00916648">
            <w:pPr>
              <w:pStyle w:val="TableParagraph"/>
              <w:ind w:left="107"/>
              <w:rPr>
                <w:sz w:val="20"/>
              </w:rPr>
            </w:pPr>
            <w:r>
              <w:rPr>
                <w:sz w:val="20"/>
              </w:rPr>
              <w:t>35-3</w:t>
            </w:r>
          </w:p>
        </w:tc>
        <w:tc>
          <w:tcPr>
            <w:tcW w:w="991" w:type="dxa"/>
            <w:tcBorders>
              <w:top w:val="nil"/>
            </w:tcBorders>
          </w:tcPr>
          <w:p w14:paraId="11AAF34F" w14:textId="77777777" w:rsidR="00B52DCC" w:rsidRDefault="00916648">
            <w:pPr>
              <w:pStyle w:val="TableParagraph"/>
              <w:ind w:left="107"/>
              <w:rPr>
                <w:sz w:val="20"/>
              </w:rPr>
            </w:pPr>
            <w:r>
              <w:rPr>
                <w:w w:val="99"/>
                <w:sz w:val="20"/>
              </w:rPr>
              <w:t>1</w:t>
            </w:r>
          </w:p>
        </w:tc>
        <w:tc>
          <w:tcPr>
            <w:tcW w:w="1709" w:type="dxa"/>
            <w:vMerge/>
            <w:tcBorders>
              <w:top w:val="nil"/>
            </w:tcBorders>
          </w:tcPr>
          <w:p w14:paraId="6644D7EB" w14:textId="77777777" w:rsidR="00B52DCC" w:rsidRDefault="00B52DCC">
            <w:pPr>
              <w:rPr>
                <w:sz w:val="2"/>
                <w:szCs w:val="2"/>
              </w:rPr>
            </w:pPr>
          </w:p>
        </w:tc>
        <w:tc>
          <w:tcPr>
            <w:tcW w:w="1700" w:type="dxa"/>
            <w:vMerge/>
            <w:tcBorders>
              <w:top w:val="nil"/>
            </w:tcBorders>
          </w:tcPr>
          <w:p w14:paraId="7A1C3160" w14:textId="77777777" w:rsidR="00B52DCC" w:rsidRDefault="00B52DCC">
            <w:pPr>
              <w:rPr>
                <w:sz w:val="2"/>
                <w:szCs w:val="2"/>
              </w:rPr>
            </w:pPr>
          </w:p>
        </w:tc>
        <w:tc>
          <w:tcPr>
            <w:tcW w:w="2261" w:type="dxa"/>
            <w:vMerge/>
            <w:tcBorders>
              <w:top w:val="nil"/>
            </w:tcBorders>
          </w:tcPr>
          <w:p w14:paraId="269F3C5E" w14:textId="77777777" w:rsidR="00B52DCC" w:rsidRDefault="00B52DCC">
            <w:pPr>
              <w:rPr>
                <w:sz w:val="2"/>
                <w:szCs w:val="2"/>
              </w:rPr>
            </w:pPr>
          </w:p>
        </w:tc>
        <w:tc>
          <w:tcPr>
            <w:tcW w:w="2693" w:type="dxa"/>
            <w:vMerge/>
            <w:tcBorders>
              <w:top w:val="nil"/>
            </w:tcBorders>
          </w:tcPr>
          <w:p w14:paraId="45DBABCE" w14:textId="77777777" w:rsidR="00B52DCC" w:rsidRDefault="00B52DCC">
            <w:pPr>
              <w:rPr>
                <w:sz w:val="2"/>
                <w:szCs w:val="2"/>
              </w:rPr>
            </w:pPr>
          </w:p>
        </w:tc>
      </w:tr>
      <w:tr w:rsidR="00B52DCC" w14:paraId="54685963" w14:textId="77777777">
        <w:trPr>
          <w:trHeight w:val="231"/>
        </w:trPr>
        <w:tc>
          <w:tcPr>
            <w:tcW w:w="1416" w:type="dxa"/>
            <w:tcBorders>
              <w:top w:val="nil"/>
              <w:bottom w:val="nil"/>
            </w:tcBorders>
          </w:tcPr>
          <w:p w14:paraId="107E9723" w14:textId="77777777" w:rsidR="00B52DCC" w:rsidRDefault="00B52DCC">
            <w:pPr>
              <w:pStyle w:val="TableParagraph"/>
              <w:rPr>
                <w:sz w:val="16"/>
              </w:rPr>
            </w:pPr>
          </w:p>
        </w:tc>
        <w:tc>
          <w:tcPr>
            <w:tcW w:w="1984" w:type="dxa"/>
            <w:tcBorders>
              <w:top w:val="nil"/>
              <w:bottom w:val="nil"/>
            </w:tcBorders>
          </w:tcPr>
          <w:p w14:paraId="6378E3BE" w14:textId="77777777" w:rsidR="00B52DCC" w:rsidRDefault="00B52DCC">
            <w:pPr>
              <w:pStyle w:val="TableParagraph"/>
              <w:rPr>
                <w:sz w:val="16"/>
              </w:rPr>
            </w:pPr>
          </w:p>
        </w:tc>
        <w:tc>
          <w:tcPr>
            <w:tcW w:w="1704" w:type="dxa"/>
            <w:tcBorders>
              <w:bottom w:val="nil"/>
            </w:tcBorders>
          </w:tcPr>
          <w:p w14:paraId="2FC5DB8C" w14:textId="77777777" w:rsidR="00B52DCC" w:rsidRDefault="00916648">
            <w:pPr>
              <w:pStyle w:val="TableParagraph"/>
              <w:spacing w:line="211" w:lineRule="exact"/>
              <w:ind w:left="106"/>
              <w:rPr>
                <w:sz w:val="20"/>
              </w:rPr>
            </w:pPr>
            <w:r>
              <w:rPr>
                <w:sz w:val="20"/>
              </w:rPr>
              <w:t>Peanut Glycerides</w:t>
            </w:r>
          </w:p>
        </w:tc>
        <w:tc>
          <w:tcPr>
            <w:tcW w:w="993" w:type="dxa"/>
            <w:tcBorders>
              <w:bottom w:val="nil"/>
            </w:tcBorders>
          </w:tcPr>
          <w:p w14:paraId="5484566F" w14:textId="77777777" w:rsidR="00B52DCC" w:rsidRDefault="00916648">
            <w:pPr>
              <w:pStyle w:val="TableParagraph"/>
              <w:spacing w:line="211" w:lineRule="exact"/>
              <w:ind w:left="107"/>
              <w:rPr>
                <w:sz w:val="20"/>
              </w:rPr>
            </w:pPr>
            <w:r>
              <w:rPr>
                <w:sz w:val="20"/>
              </w:rPr>
              <w:t>91744-</w:t>
            </w:r>
          </w:p>
        </w:tc>
        <w:tc>
          <w:tcPr>
            <w:tcW w:w="991" w:type="dxa"/>
            <w:tcBorders>
              <w:bottom w:val="nil"/>
            </w:tcBorders>
          </w:tcPr>
          <w:p w14:paraId="73F4D296" w14:textId="77777777" w:rsidR="00B52DCC" w:rsidRDefault="00916648">
            <w:pPr>
              <w:pStyle w:val="TableParagraph"/>
              <w:spacing w:line="211" w:lineRule="exact"/>
              <w:ind w:left="107"/>
              <w:rPr>
                <w:sz w:val="20"/>
              </w:rPr>
            </w:pPr>
            <w:r>
              <w:rPr>
                <w:sz w:val="20"/>
              </w:rPr>
              <w:t>294-643-</w:t>
            </w:r>
          </w:p>
        </w:tc>
        <w:tc>
          <w:tcPr>
            <w:tcW w:w="1709" w:type="dxa"/>
            <w:vMerge/>
            <w:tcBorders>
              <w:top w:val="nil"/>
            </w:tcBorders>
          </w:tcPr>
          <w:p w14:paraId="123FC4C6" w14:textId="77777777" w:rsidR="00B52DCC" w:rsidRDefault="00B52DCC">
            <w:pPr>
              <w:rPr>
                <w:sz w:val="2"/>
                <w:szCs w:val="2"/>
              </w:rPr>
            </w:pPr>
          </w:p>
        </w:tc>
        <w:tc>
          <w:tcPr>
            <w:tcW w:w="1700" w:type="dxa"/>
            <w:vMerge/>
            <w:tcBorders>
              <w:top w:val="nil"/>
            </w:tcBorders>
          </w:tcPr>
          <w:p w14:paraId="336C9235" w14:textId="77777777" w:rsidR="00B52DCC" w:rsidRDefault="00B52DCC">
            <w:pPr>
              <w:rPr>
                <w:sz w:val="2"/>
                <w:szCs w:val="2"/>
              </w:rPr>
            </w:pPr>
          </w:p>
        </w:tc>
        <w:tc>
          <w:tcPr>
            <w:tcW w:w="2261" w:type="dxa"/>
            <w:vMerge/>
            <w:tcBorders>
              <w:top w:val="nil"/>
            </w:tcBorders>
          </w:tcPr>
          <w:p w14:paraId="6731D085" w14:textId="77777777" w:rsidR="00B52DCC" w:rsidRDefault="00B52DCC">
            <w:pPr>
              <w:rPr>
                <w:sz w:val="2"/>
                <w:szCs w:val="2"/>
              </w:rPr>
            </w:pPr>
          </w:p>
        </w:tc>
        <w:tc>
          <w:tcPr>
            <w:tcW w:w="2693" w:type="dxa"/>
            <w:vMerge/>
            <w:tcBorders>
              <w:top w:val="nil"/>
            </w:tcBorders>
          </w:tcPr>
          <w:p w14:paraId="7D197347" w14:textId="77777777" w:rsidR="00B52DCC" w:rsidRDefault="00B52DCC">
            <w:pPr>
              <w:rPr>
                <w:sz w:val="2"/>
                <w:szCs w:val="2"/>
              </w:rPr>
            </w:pPr>
          </w:p>
        </w:tc>
      </w:tr>
      <w:tr w:rsidR="00B52DCC" w14:paraId="6D4C85FB" w14:textId="77777777">
        <w:trPr>
          <w:trHeight w:val="413"/>
        </w:trPr>
        <w:tc>
          <w:tcPr>
            <w:tcW w:w="1416" w:type="dxa"/>
            <w:tcBorders>
              <w:top w:val="nil"/>
              <w:bottom w:val="nil"/>
            </w:tcBorders>
          </w:tcPr>
          <w:p w14:paraId="423A08B3" w14:textId="77777777" w:rsidR="00B52DCC" w:rsidRDefault="00B52DCC">
            <w:pPr>
              <w:pStyle w:val="TableParagraph"/>
              <w:rPr>
                <w:sz w:val="18"/>
              </w:rPr>
            </w:pPr>
          </w:p>
        </w:tc>
        <w:tc>
          <w:tcPr>
            <w:tcW w:w="1984" w:type="dxa"/>
            <w:tcBorders>
              <w:top w:val="nil"/>
              <w:bottom w:val="nil"/>
            </w:tcBorders>
          </w:tcPr>
          <w:p w14:paraId="476C9DC8" w14:textId="77777777" w:rsidR="00B52DCC" w:rsidRDefault="00B52DCC">
            <w:pPr>
              <w:pStyle w:val="TableParagraph"/>
              <w:rPr>
                <w:sz w:val="18"/>
              </w:rPr>
            </w:pPr>
          </w:p>
        </w:tc>
        <w:tc>
          <w:tcPr>
            <w:tcW w:w="1704" w:type="dxa"/>
            <w:tcBorders>
              <w:top w:val="nil"/>
            </w:tcBorders>
          </w:tcPr>
          <w:p w14:paraId="2CEDEAEF" w14:textId="77777777" w:rsidR="00B52DCC" w:rsidRDefault="00B52DCC">
            <w:pPr>
              <w:pStyle w:val="TableParagraph"/>
              <w:rPr>
                <w:sz w:val="18"/>
              </w:rPr>
            </w:pPr>
          </w:p>
        </w:tc>
        <w:tc>
          <w:tcPr>
            <w:tcW w:w="993" w:type="dxa"/>
            <w:tcBorders>
              <w:top w:val="nil"/>
            </w:tcBorders>
          </w:tcPr>
          <w:p w14:paraId="3E5A8E2B" w14:textId="77777777" w:rsidR="00B52DCC" w:rsidRDefault="00916648">
            <w:pPr>
              <w:pStyle w:val="TableParagraph"/>
              <w:spacing w:line="229" w:lineRule="exact"/>
              <w:ind w:left="107"/>
              <w:rPr>
                <w:sz w:val="20"/>
              </w:rPr>
            </w:pPr>
            <w:r>
              <w:rPr>
                <w:sz w:val="20"/>
              </w:rPr>
              <w:t>77-3</w:t>
            </w:r>
          </w:p>
        </w:tc>
        <w:tc>
          <w:tcPr>
            <w:tcW w:w="991" w:type="dxa"/>
            <w:tcBorders>
              <w:top w:val="nil"/>
            </w:tcBorders>
          </w:tcPr>
          <w:p w14:paraId="330CDC11" w14:textId="77777777" w:rsidR="00B52DCC" w:rsidRDefault="00916648">
            <w:pPr>
              <w:pStyle w:val="TableParagraph"/>
              <w:spacing w:line="229" w:lineRule="exact"/>
              <w:ind w:left="107"/>
              <w:rPr>
                <w:sz w:val="20"/>
              </w:rPr>
            </w:pPr>
            <w:r>
              <w:rPr>
                <w:w w:val="99"/>
                <w:sz w:val="20"/>
              </w:rPr>
              <w:t>6</w:t>
            </w:r>
          </w:p>
        </w:tc>
        <w:tc>
          <w:tcPr>
            <w:tcW w:w="1709" w:type="dxa"/>
            <w:vMerge/>
            <w:tcBorders>
              <w:top w:val="nil"/>
            </w:tcBorders>
          </w:tcPr>
          <w:p w14:paraId="0F6346DB" w14:textId="77777777" w:rsidR="00B52DCC" w:rsidRDefault="00B52DCC">
            <w:pPr>
              <w:rPr>
                <w:sz w:val="2"/>
                <w:szCs w:val="2"/>
              </w:rPr>
            </w:pPr>
          </w:p>
        </w:tc>
        <w:tc>
          <w:tcPr>
            <w:tcW w:w="1700" w:type="dxa"/>
            <w:vMerge/>
            <w:tcBorders>
              <w:top w:val="nil"/>
            </w:tcBorders>
          </w:tcPr>
          <w:p w14:paraId="6EA1E864" w14:textId="77777777" w:rsidR="00B52DCC" w:rsidRDefault="00B52DCC">
            <w:pPr>
              <w:rPr>
                <w:sz w:val="2"/>
                <w:szCs w:val="2"/>
              </w:rPr>
            </w:pPr>
          </w:p>
        </w:tc>
        <w:tc>
          <w:tcPr>
            <w:tcW w:w="2261" w:type="dxa"/>
            <w:vMerge/>
            <w:tcBorders>
              <w:top w:val="nil"/>
            </w:tcBorders>
          </w:tcPr>
          <w:p w14:paraId="545D444E" w14:textId="77777777" w:rsidR="00B52DCC" w:rsidRDefault="00B52DCC">
            <w:pPr>
              <w:rPr>
                <w:sz w:val="2"/>
                <w:szCs w:val="2"/>
              </w:rPr>
            </w:pPr>
          </w:p>
        </w:tc>
        <w:tc>
          <w:tcPr>
            <w:tcW w:w="2693" w:type="dxa"/>
            <w:vMerge/>
            <w:tcBorders>
              <w:top w:val="nil"/>
            </w:tcBorders>
          </w:tcPr>
          <w:p w14:paraId="19124778" w14:textId="77777777" w:rsidR="00B52DCC" w:rsidRDefault="00B52DCC">
            <w:pPr>
              <w:rPr>
                <w:sz w:val="2"/>
                <w:szCs w:val="2"/>
              </w:rPr>
            </w:pPr>
          </w:p>
        </w:tc>
      </w:tr>
      <w:tr w:rsidR="00B52DCC" w14:paraId="12D1A026" w14:textId="77777777">
        <w:trPr>
          <w:trHeight w:val="233"/>
        </w:trPr>
        <w:tc>
          <w:tcPr>
            <w:tcW w:w="1416" w:type="dxa"/>
            <w:tcBorders>
              <w:top w:val="nil"/>
              <w:bottom w:val="nil"/>
            </w:tcBorders>
          </w:tcPr>
          <w:p w14:paraId="2BBCE1A6" w14:textId="77777777" w:rsidR="00B52DCC" w:rsidRDefault="00B52DCC">
            <w:pPr>
              <w:pStyle w:val="TableParagraph"/>
              <w:rPr>
                <w:sz w:val="16"/>
              </w:rPr>
            </w:pPr>
          </w:p>
        </w:tc>
        <w:tc>
          <w:tcPr>
            <w:tcW w:w="1984" w:type="dxa"/>
            <w:tcBorders>
              <w:top w:val="nil"/>
              <w:bottom w:val="nil"/>
            </w:tcBorders>
          </w:tcPr>
          <w:p w14:paraId="082973B3" w14:textId="77777777" w:rsidR="00B52DCC" w:rsidRDefault="00B52DCC">
            <w:pPr>
              <w:pStyle w:val="TableParagraph"/>
              <w:rPr>
                <w:sz w:val="16"/>
              </w:rPr>
            </w:pPr>
          </w:p>
        </w:tc>
        <w:tc>
          <w:tcPr>
            <w:tcW w:w="1704" w:type="dxa"/>
            <w:tcBorders>
              <w:bottom w:val="nil"/>
            </w:tcBorders>
          </w:tcPr>
          <w:p w14:paraId="39485E10" w14:textId="77777777" w:rsidR="00B52DCC" w:rsidRDefault="00916648">
            <w:pPr>
              <w:pStyle w:val="TableParagraph"/>
              <w:spacing w:line="214" w:lineRule="exact"/>
              <w:ind w:left="106"/>
              <w:rPr>
                <w:sz w:val="20"/>
              </w:rPr>
            </w:pPr>
            <w:r>
              <w:rPr>
                <w:sz w:val="20"/>
              </w:rPr>
              <w:t>Peanut Oil PEG-6</w:t>
            </w:r>
          </w:p>
        </w:tc>
        <w:tc>
          <w:tcPr>
            <w:tcW w:w="993" w:type="dxa"/>
            <w:tcBorders>
              <w:bottom w:val="nil"/>
            </w:tcBorders>
          </w:tcPr>
          <w:p w14:paraId="284D62F5" w14:textId="77777777" w:rsidR="00B52DCC" w:rsidRDefault="00916648">
            <w:pPr>
              <w:pStyle w:val="TableParagraph"/>
              <w:spacing w:line="214" w:lineRule="exact"/>
              <w:ind w:left="107"/>
              <w:rPr>
                <w:sz w:val="20"/>
              </w:rPr>
            </w:pPr>
            <w:r>
              <w:rPr>
                <w:sz w:val="20"/>
              </w:rPr>
              <w:t>68440-</w:t>
            </w:r>
          </w:p>
        </w:tc>
        <w:tc>
          <w:tcPr>
            <w:tcW w:w="991" w:type="dxa"/>
            <w:vMerge w:val="restart"/>
          </w:tcPr>
          <w:p w14:paraId="3BDA0DFF" w14:textId="77777777" w:rsidR="00B52DCC" w:rsidRDefault="00B52DCC">
            <w:pPr>
              <w:pStyle w:val="TableParagraph"/>
              <w:rPr>
                <w:sz w:val="18"/>
              </w:rPr>
            </w:pPr>
          </w:p>
        </w:tc>
        <w:tc>
          <w:tcPr>
            <w:tcW w:w="1709" w:type="dxa"/>
            <w:vMerge/>
            <w:tcBorders>
              <w:top w:val="nil"/>
            </w:tcBorders>
          </w:tcPr>
          <w:p w14:paraId="3757C3EF" w14:textId="77777777" w:rsidR="00B52DCC" w:rsidRDefault="00B52DCC">
            <w:pPr>
              <w:rPr>
                <w:sz w:val="2"/>
                <w:szCs w:val="2"/>
              </w:rPr>
            </w:pPr>
          </w:p>
        </w:tc>
        <w:tc>
          <w:tcPr>
            <w:tcW w:w="1700" w:type="dxa"/>
            <w:vMerge/>
            <w:tcBorders>
              <w:top w:val="nil"/>
            </w:tcBorders>
          </w:tcPr>
          <w:p w14:paraId="3D046890" w14:textId="77777777" w:rsidR="00B52DCC" w:rsidRDefault="00B52DCC">
            <w:pPr>
              <w:rPr>
                <w:sz w:val="2"/>
                <w:szCs w:val="2"/>
              </w:rPr>
            </w:pPr>
          </w:p>
        </w:tc>
        <w:tc>
          <w:tcPr>
            <w:tcW w:w="2261" w:type="dxa"/>
            <w:vMerge/>
            <w:tcBorders>
              <w:top w:val="nil"/>
            </w:tcBorders>
          </w:tcPr>
          <w:p w14:paraId="6D2C33C0" w14:textId="77777777" w:rsidR="00B52DCC" w:rsidRDefault="00B52DCC">
            <w:pPr>
              <w:rPr>
                <w:sz w:val="2"/>
                <w:szCs w:val="2"/>
              </w:rPr>
            </w:pPr>
          </w:p>
        </w:tc>
        <w:tc>
          <w:tcPr>
            <w:tcW w:w="2693" w:type="dxa"/>
            <w:vMerge/>
            <w:tcBorders>
              <w:top w:val="nil"/>
            </w:tcBorders>
          </w:tcPr>
          <w:p w14:paraId="53CA4BFA" w14:textId="77777777" w:rsidR="00B52DCC" w:rsidRDefault="00B52DCC">
            <w:pPr>
              <w:rPr>
                <w:sz w:val="2"/>
                <w:szCs w:val="2"/>
              </w:rPr>
            </w:pPr>
          </w:p>
        </w:tc>
      </w:tr>
      <w:tr w:rsidR="00B52DCC" w14:paraId="4EB96FC8" w14:textId="77777777">
        <w:trPr>
          <w:trHeight w:val="413"/>
        </w:trPr>
        <w:tc>
          <w:tcPr>
            <w:tcW w:w="1416" w:type="dxa"/>
            <w:tcBorders>
              <w:top w:val="nil"/>
              <w:bottom w:val="nil"/>
            </w:tcBorders>
          </w:tcPr>
          <w:p w14:paraId="0EF97B9E" w14:textId="77777777" w:rsidR="00B52DCC" w:rsidRDefault="00B52DCC">
            <w:pPr>
              <w:pStyle w:val="TableParagraph"/>
              <w:rPr>
                <w:sz w:val="18"/>
              </w:rPr>
            </w:pPr>
          </w:p>
        </w:tc>
        <w:tc>
          <w:tcPr>
            <w:tcW w:w="1984" w:type="dxa"/>
            <w:tcBorders>
              <w:top w:val="nil"/>
              <w:bottom w:val="nil"/>
            </w:tcBorders>
          </w:tcPr>
          <w:p w14:paraId="14081D84" w14:textId="77777777" w:rsidR="00B52DCC" w:rsidRDefault="00B52DCC">
            <w:pPr>
              <w:pStyle w:val="TableParagraph"/>
              <w:rPr>
                <w:sz w:val="18"/>
              </w:rPr>
            </w:pPr>
          </w:p>
        </w:tc>
        <w:tc>
          <w:tcPr>
            <w:tcW w:w="1704" w:type="dxa"/>
            <w:tcBorders>
              <w:top w:val="nil"/>
            </w:tcBorders>
          </w:tcPr>
          <w:p w14:paraId="1660FE83" w14:textId="77777777" w:rsidR="00B52DCC" w:rsidRDefault="00916648">
            <w:pPr>
              <w:pStyle w:val="TableParagraph"/>
              <w:spacing w:line="229" w:lineRule="exact"/>
              <w:ind w:left="106"/>
              <w:rPr>
                <w:sz w:val="20"/>
              </w:rPr>
            </w:pPr>
            <w:r>
              <w:rPr>
                <w:sz w:val="20"/>
              </w:rPr>
              <w:t>Esters</w:t>
            </w:r>
          </w:p>
        </w:tc>
        <w:tc>
          <w:tcPr>
            <w:tcW w:w="993" w:type="dxa"/>
            <w:tcBorders>
              <w:top w:val="nil"/>
            </w:tcBorders>
          </w:tcPr>
          <w:p w14:paraId="2210ABDA" w14:textId="77777777" w:rsidR="00B52DCC" w:rsidRDefault="00916648">
            <w:pPr>
              <w:pStyle w:val="TableParagraph"/>
              <w:spacing w:line="229" w:lineRule="exact"/>
              <w:ind w:left="107"/>
              <w:rPr>
                <w:sz w:val="20"/>
              </w:rPr>
            </w:pPr>
            <w:r>
              <w:rPr>
                <w:sz w:val="20"/>
              </w:rPr>
              <w:t>49-3</w:t>
            </w:r>
          </w:p>
        </w:tc>
        <w:tc>
          <w:tcPr>
            <w:tcW w:w="991" w:type="dxa"/>
            <w:vMerge/>
            <w:tcBorders>
              <w:top w:val="nil"/>
            </w:tcBorders>
          </w:tcPr>
          <w:p w14:paraId="749D8FE0" w14:textId="77777777" w:rsidR="00B52DCC" w:rsidRDefault="00B52DCC">
            <w:pPr>
              <w:rPr>
                <w:sz w:val="2"/>
                <w:szCs w:val="2"/>
              </w:rPr>
            </w:pPr>
          </w:p>
        </w:tc>
        <w:tc>
          <w:tcPr>
            <w:tcW w:w="1709" w:type="dxa"/>
            <w:vMerge/>
            <w:tcBorders>
              <w:top w:val="nil"/>
            </w:tcBorders>
          </w:tcPr>
          <w:p w14:paraId="5BA581BB" w14:textId="77777777" w:rsidR="00B52DCC" w:rsidRDefault="00B52DCC">
            <w:pPr>
              <w:rPr>
                <w:sz w:val="2"/>
                <w:szCs w:val="2"/>
              </w:rPr>
            </w:pPr>
          </w:p>
        </w:tc>
        <w:tc>
          <w:tcPr>
            <w:tcW w:w="1700" w:type="dxa"/>
            <w:vMerge/>
            <w:tcBorders>
              <w:top w:val="nil"/>
            </w:tcBorders>
          </w:tcPr>
          <w:p w14:paraId="776EB86C" w14:textId="77777777" w:rsidR="00B52DCC" w:rsidRDefault="00B52DCC">
            <w:pPr>
              <w:rPr>
                <w:sz w:val="2"/>
                <w:szCs w:val="2"/>
              </w:rPr>
            </w:pPr>
          </w:p>
        </w:tc>
        <w:tc>
          <w:tcPr>
            <w:tcW w:w="2261" w:type="dxa"/>
            <w:vMerge/>
            <w:tcBorders>
              <w:top w:val="nil"/>
            </w:tcBorders>
          </w:tcPr>
          <w:p w14:paraId="6DA6111A" w14:textId="77777777" w:rsidR="00B52DCC" w:rsidRDefault="00B52DCC">
            <w:pPr>
              <w:rPr>
                <w:sz w:val="2"/>
                <w:szCs w:val="2"/>
              </w:rPr>
            </w:pPr>
          </w:p>
        </w:tc>
        <w:tc>
          <w:tcPr>
            <w:tcW w:w="2693" w:type="dxa"/>
            <w:vMerge/>
            <w:tcBorders>
              <w:top w:val="nil"/>
            </w:tcBorders>
          </w:tcPr>
          <w:p w14:paraId="16EAF4AE" w14:textId="77777777" w:rsidR="00B52DCC" w:rsidRDefault="00B52DCC">
            <w:pPr>
              <w:rPr>
                <w:sz w:val="2"/>
                <w:szCs w:val="2"/>
              </w:rPr>
            </w:pPr>
          </w:p>
        </w:tc>
      </w:tr>
      <w:tr w:rsidR="00B52DCC" w14:paraId="465D500D" w14:textId="77777777">
        <w:trPr>
          <w:trHeight w:val="232"/>
        </w:trPr>
        <w:tc>
          <w:tcPr>
            <w:tcW w:w="1416" w:type="dxa"/>
            <w:tcBorders>
              <w:top w:val="nil"/>
              <w:bottom w:val="nil"/>
            </w:tcBorders>
          </w:tcPr>
          <w:p w14:paraId="3B022AD1" w14:textId="77777777" w:rsidR="00B52DCC" w:rsidRDefault="00B52DCC">
            <w:pPr>
              <w:pStyle w:val="TableParagraph"/>
              <w:rPr>
                <w:sz w:val="16"/>
              </w:rPr>
            </w:pPr>
          </w:p>
        </w:tc>
        <w:tc>
          <w:tcPr>
            <w:tcW w:w="1984" w:type="dxa"/>
            <w:tcBorders>
              <w:top w:val="nil"/>
              <w:bottom w:val="nil"/>
            </w:tcBorders>
          </w:tcPr>
          <w:p w14:paraId="5D3161A0" w14:textId="77777777" w:rsidR="00B52DCC" w:rsidRDefault="00B52DCC">
            <w:pPr>
              <w:pStyle w:val="TableParagraph"/>
              <w:rPr>
                <w:sz w:val="16"/>
              </w:rPr>
            </w:pPr>
          </w:p>
        </w:tc>
        <w:tc>
          <w:tcPr>
            <w:tcW w:w="1704" w:type="dxa"/>
            <w:tcBorders>
              <w:bottom w:val="nil"/>
            </w:tcBorders>
          </w:tcPr>
          <w:p w14:paraId="4A7B1ED3" w14:textId="77777777" w:rsidR="00B52DCC" w:rsidRDefault="00916648">
            <w:pPr>
              <w:pStyle w:val="TableParagraph"/>
              <w:spacing w:line="212" w:lineRule="exact"/>
              <w:ind w:left="106"/>
              <w:rPr>
                <w:sz w:val="20"/>
              </w:rPr>
            </w:pPr>
            <w:r>
              <w:rPr>
                <w:sz w:val="20"/>
              </w:rPr>
              <w:t>Peanutamid MEA</w:t>
            </w:r>
          </w:p>
        </w:tc>
        <w:tc>
          <w:tcPr>
            <w:tcW w:w="993" w:type="dxa"/>
            <w:tcBorders>
              <w:bottom w:val="nil"/>
            </w:tcBorders>
          </w:tcPr>
          <w:p w14:paraId="705A6D79" w14:textId="77777777" w:rsidR="00B52DCC" w:rsidRDefault="00916648">
            <w:pPr>
              <w:pStyle w:val="TableParagraph"/>
              <w:spacing w:line="212" w:lineRule="exact"/>
              <w:ind w:left="107"/>
              <w:rPr>
                <w:sz w:val="20"/>
              </w:rPr>
            </w:pPr>
            <w:r>
              <w:rPr>
                <w:sz w:val="20"/>
              </w:rPr>
              <w:t>93572-</w:t>
            </w:r>
          </w:p>
        </w:tc>
        <w:tc>
          <w:tcPr>
            <w:tcW w:w="991" w:type="dxa"/>
            <w:tcBorders>
              <w:bottom w:val="nil"/>
            </w:tcBorders>
          </w:tcPr>
          <w:p w14:paraId="5826BF94" w14:textId="77777777" w:rsidR="00B52DCC" w:rsidRDefault="00916648">
            <w:pPr>
              <w:pStyle w:val="TableParagraph"/>
              <w:spacing w:line="212" w:lineRule="exact"/>
              <w:ind w:left="107"/>
              <w:rPr>
                <w:sz w:val="20"/>
              </w:rPr>
            </w:pPr>
            <w:r>
              <w:rPr>
                <w:sz w:val="20"/>
              </w:rPr>
              <w:t>297-433-</w:t>
            </w:r>
          </w:p>
        </w:tc>
        <w:tc>
          <w:tcPr>
            <w:tcW w:w="1709" w:type="dxa"/>
            <w:vMerge/>
            <w:tcBorders>
              <w:top w:val="nil"/>
            </w:tcBorders>
          </w:tcPr>
          <w:p w14:paraId="61907E16" w14:textId="77777777" w:rsidR="00B52DCC" w:rsidRDefault="00B52DCC">
            <w:pPr>
              <w:rPr>
                <w:sz w:val="2"/>
                <w:szCs w:val="2"/>
              </w:rPr>
            </w:pPr>
          </w:p>
        </w:tc>
        <w:tc>
          <w:tcPr>
            <w:tcW w:w="1700" w:type="dxa"/>
            <w:vMerge/>
            <w:tcBorders>
              <w:top w:val="nil"/>
            </w:tcBorders>
          </w:tcPr>
          <w:p w14:paraId="7F41EC5A" w14:textId="77777777" w:rsidR="00B52DCC" w:rsidRDefault="00B52DCC">
            <w:pPr>
              <w:rPr>
                <w:sz w:val="2"/>
                <w:szCs w:val="2"/>
              </w:rPr>
            </w:pPr>
          </w:p>
        </w:tc>
        <w:tc>
          <w:tcPr>
            <w:tcW w:w="2261" w:type="dxa"/>
            <w:vMerge/>
            <w:tcBorders>
              <w:top w:val="nil"/>
            </w:tcBorders>
          </w:tcPr>
          <w:p w14:paraId="1F153B26" w14:textId="77777777" w:rsidR="00B52DCC" w:rsidRDefault="00B52DCC">
            <w:pPr>
              <w:rPr>
                <w:sz w:val="2"/>
                <w:szCs w:val="2"/>
              </w:rPr>
            </w:pPr>
          </w:p>
        </w:tc>
        <w:tc>
          <w:tcPr>
            <w:tcW w:w="2693" w:type="dxa"/>
            <w:vMerge/>
            <w:tcBorders>
              <w:top w:val="nil"/>
            </w:tcBorders>
          </w:tcPr>
          <w:p w14:paraId="0C8ADD6D" w14:textId="77777777" w:rsidR="00B52DCC" w:rsidRDefault="00B52DCC">
            <w:pPr>
              <w:rPr>
                <w:sz w:val="2"/>
                <w:szCs w:val="2"/>
              </w:rPr>
            </w:pPr>
          </w:p>
        </w:tc>
      </w:tr>
      <w:tr w:rsidR="00B52DCC" w14:paraId="3535570D" w14:textId="77777777">
        <w:trPr>
          <w:trHeight w:val="414"/>
        </w:trPr>
        <w:tc>
          <w:tcPr>
            <w:tcW w:w="1416" w:type="dxa"/>
            <w:tcBorders>
              <w:top w:val="nil"/>
              <w:bottom w:val="nil"/>
            </w:tcBorders>
          </w:tcPr>
          <w:p w14:paraId="04D4D812" w14:textId="77777777" w:rsidR="00B52DCC" w:rsidRDefault="00B52DCC">
            <w:pPr>
              <w:pStyle w:val="TableParagraph"/>
              <w:rPr>
                <w:sz w:val="18"/>
              </w:rPr>
            </w:pPr>
          </w:p>
        </w:tc>
        <w:tc>
          <w:tcPr>
            <w:tcW w:w="1984" w:type="dxa"/>
            <w:tcBorders>
              <w:top w:val="nil"/>
              <w:bottom w:val="nil"/>
            </w:tcBorders>
          </w:tcPr>
          <w:p w14:paraId="7471D9BE" w14:textId="77777777" w:rsidR="00B52DCC" w:rsidRDefault="00B52DCC">
            <w:pPr>
              <w:pStyle w:val="TableParagraph"/>
              <w:rPr>
                <w:sz w:val="18"/>
              </w:rPr>
            </w:pPr>
          </w:p>
        </w:tc>
        <w:tc>
          <w:tcPr>
            <w:tcW w:w="1704" w:type="dxa"/>
            <w:tcBorders>
              <w:top w:val="nil"/>
            </w:tcBorders>
          </w:tcPr>
          <w:p w14:paraId="4EBB387F" w14:textId="77777777" w:rsidR="00B52DCC" w:rsidRDefault="00B52DCC">
            <w:pPr>
              <w:pStyle w:val="TableParagraph"/>
              <w:rPr>
                <w:sz w:val="18"/>
              </w:rPr>
            </w:pPr>
          </w:p>
        </w:tc>
        <w:tc>
          <w:tcPr>
            <w:tcW w:w="993" w:type="dxa"/>
            <w:tcBorders>
              <w:top w:val="nil"/>
            </w:tcBorders>
          </w:tcPr>
          <w:p w14:paraId="7F733E51" w14:textId="77777777" w:rsidR="00B52DCC" w:rsidRDefault="00916648">
            <w:pPr>
              <w:pStyle w:val="TableParagraph"/>
              <w:ind w:left="107"/>
              <w:rPr>
                <w:sz w:val="20"/>
              </w:rPr>
            </w:pPr>
            <w:r>
              <w:rPr>
                <w:sz w:val="20"/>
              </w:rPr>
              <w:t>05-5</w:t>
            </w:r>
          </w:p>
        </w:tc>
        <w:tc>
          <w:tcPr>
            <w:tcW w:w="991" w:type="dxa"/>
            <w:tcBorders>
              <w:top w:val="nil"/>
            </w:tcBorders>
          </w:tcPr>
          <w:p w14:paraId="032AB5FF" w14:textId="77777777" w:rsidR="00B52DCC" w:rsidRDefault="00916648">
            <w:pPr>
              <w:pStyle w:val="TableParagraph"/>
              <w:ind w:left="107"/>
              <w:rPr>
                <w:sz w:val="20"/>
              </w:rPr>
            </w:pPr>
            <w:r>
              <w:rPr>
                <w:w w:val="99"/>
                <w:sz w:val="20"/>
              </w:rPr>
              <w:t>2</w:t>
            </w:r>
          </w:p>
        </w:tc>
        <w:tc>
          <w:tcPr>
            <w:tcW w:w="1709" w:type="dxa"/>
            <w:vMerge/>
            <w:tcBorders>
              <w:top w:val="nil"/>
            </w:tcBorders>
          </w:tcPr>
          <w:p w14:paraId="1894A1D3" w14:textId="77777777" w:rsidR="00B52DCC" w:rsidRDefault="00B52DCC">
            <w:pPr>
              <w:rPr>
                <w:sz w:val="2"/>
                <w:szCs w:val="2"/>
              </w:rPr>
            </w:pPr>
          </w:p>
        </w:tc>
        <w:tc>
          <w:tcPr>
            <w:tcW w:w="1700" w:type="dxa"/>
            <w:vMerge/>
            <w:tcBorders>
              <w:top w:val="nil"/>
            </w:tcBorders>
          </w:tcPr>
          <w:p w14:paraId="1910D940" w14:textId="77777777" w:rsidR="00B52DCC" w:rsidRDefault="00B52DCC">
            <w:pPr>
              <w:rPr>
                <w:sz w:val="2"/>
                <w:szCs w:val="2"/>
              </w:rPr>
            </w:pPr>
          </w:p>
        </w:tc>
        <w:tc>
          <w:tcPr>
            <w:tcW w:w="2261" w:type="dxa"/>
            <w:vMerge/>
            <w:tcBorders>
              <w:top w:val="nil"/>
            </w:tcBorders>
          </w:tcPr>
          <w:p w14:paraId="366B1C34" w14:textId="77777777" w:rsidR="00B52DCC" w:rsidRDefault="00B52DCC">
            <w:pPr>
              <w:rPr>
                <w:sz w:val="2"/>
                <w:szCs w:val="2"/>
              </w:rPr>
            </w:pPr>
          </w:p>
        </w:tc>
        <w:tc>
          <w:tcPr>
            <w:tcW w:w="2693" w:type="dxa"/>
            <w:vMerge/>
            <w:tcBorders>
              <w:top w:val="nil"/>
            </w:tcBorders>
          </w:tcPr>
          <w:p w14:paraId="4625DA52" w14:textId="77777777" w:rsidR="00B52DCC" w:rsidRDefault="00B52DCC">
            <w:pPr>
              <w:rPr>
                <w:sz w:val="2"/>
                <w:szCs w:val="2"/>
              </w:rPr>
            </w:pPr>
          </w:p>
        </w:tc>
      </w:tr>
      <w:tr w:rsidR="00B52DCC" w14:paraId="2732D811" w14:textId="77777777">
        <w:trPr>
          <w:trHeight w:val="231"/>
        </w:trPr>
        <w:tc>
          <w:tcPr>
            <w:tcW w:w="1416" w:type="dxa"/>
            <w:tcBorders>
              <w:top w:val="nil"/>
              <w:bottom w:val="nil"/>
            </w:tcBorders>
          </w:tcPr>
          <w:p w14:paraId="5A5970B4" w14:textId="77777777" w:rsidR="00B52DCC" w:rsidRDefault="00B52DCC">
            <w:pPr>
              <w:pStyle w:val="TableParagraph"/>
              <w:rPr>
                <w:sz w:val="16"/>
              </w:rPr>
            </w:pPr>
          </w:p>
        </w:tc>
        <w:tc>
          <w:tcPr>
            <w:tcW w:w="1984" w:type="dxa"/>
            <w:tcBorders>
              <w:top w:val="nil"/>
              <w:bottom w:val="nil"/>
            </w:tcBorders>
          </w:tcPr>
          <w:p w14:paraId="34458135" w14:textId="77777777" w:rsidR="00B52DCC" w:rsidRDefault="00B52DCC">
            <w:pPr>
              <w:pStyle w:val="TableParagraph"/>
              <w:rPr>
                <w:sz w:val="16"/>
              </w:rPr>
            </w:pPr>
          </w:p>
        </w:tc>
        <w:tc>
          <w:tcPr>
            <w:tcW w:w="1704" w:type="dxa"/>
            <w:tcBorders>
              <w:bottom w:val="nil"/>
            </w:tcBorders>
          </w:tcPr>
          <w:p w14:paraId="697AA398" w14:textId="77777777" w:rsidR="00B52DCC" w:rsidRDefault="00916648">
            <w:pPr>
              <w:pStyle w:val="TableParagraph"/>
              <w:spacing w:line="211" w:lineRule="exact"/>
              <w:ind w:left="106"/>
              <w:rPr>
                <w:sz w:val="20"/>
              </w:rPr>
            </w:pPr>
            <w:r>
              <w:rPr>
                <w:sz w:val="20"/>
              </w:rPr>
              <w:t>Peanutamide</w:t>
            </w:r>
          </w:p>
        </w:tc>
        <w:tc>
          <w:tcPr>
            <w:tcW w:w="993" w:type="dxa"/>
            <w:vMerge w:val="restart"/>
          </w:tcPr>
          <w:p w14:paraId="20E2FA27" w14:textId="77777777" w:rsidR="00B52DCC" w:rsidRDefault="00B52DCC">
            <w:pPr>
              <w:pStyle w:val="TableParagraph"/>
              <w:rPr>
                <w:sz w:val="18"/>
              </w:rPr>
            </w:pPr>
          </w:p>
        </w:tc>
        <w:tc>
          <w:tcPr>
            <w:tcW w:w="991" w:type="dxa"/>
            <w:vMerge w:val="restart"/>
          </w:tcPr>
          <w:p w14:paraId="3EA36E47" w14:textId="77777777" w:rsidR="00B52DCC" w:rsidRDefault="00B52DCC">
            <w:pPr>
              <w:pStyle w:val="TableParagraph"/>
              <w:rPr>
                <w:sz w:val="18"/>
              </w:rPr>
            </w:pPr>
          </w:p>
        </w:tc>
        <w:tc>
          <w:tcPr>
            <w:tcW w:w="1709" w:type="dxa"/>
            <w:vMerge/>
            <w:tcBorders>
              <w:top w:val="nil"/>
            </w:tcBorders>
          </w:tcPr>
          <w:p w14:paraId="1ECA77E8" w14:textId="77777777" w:rsidR="00B52DCC" w:rsidRDefault="00B52DCC">
            <w:pPr>
              <w:rPr>
                <w:sz w:val="2"/>
                <w:szCs w:val="2"/>
              </w:rPr>
            </w:pPr>
          </w:p>
        </w:tc>
        <w:tc>
          <w:tcPr>
            <w:tcW w:w="1700" w:type="dxa"/>
            <w:vMerge/>
            <w:tcBorders>
              <w:top w:val="nil"/>
            </w:tcBorders>
          </w:tcPr>
          <w:p w14:paraId="5866B827" w14:textId="77777777" w:rsidR="00B52DCC" w:rsidRDefault="00B52DCC">
            <w:pPr>
              <w:rPr>
                <w:sz w:val="2"/>
                <w:szCs w:val="2"/>
              </w:rPr>
            </w:pPr>
          </w:p>
        </w:tc>
        <w:tc>
          <w:tcPr>
            <w:tcW w:w="2261" w:type="dxa"/>
            <w:vMerge/>
            <w:tcBorders>
              <w:top w:val="nil"/>
            </w:tcBorders>
          </w:tcPr>
          <w:p w14:paraId="77B384D5" w14:textId="77777777" w:rsidR="00B52DCC" w:rsidRDefault="00B52DCC">
            <w:pPr>
              <w:rPr>
                <w:sz w:val="2"/>
                <w:szCs w:val="2"/>
              </w:rPr>
            </w:pPr>
          </w:p>
        </w:tc>
        <w:tc>
          <w:tcPr>
            <w:tcW w:w="2693" w:type="dxa"/>
            <w:vMerge/>
            <w:tcBorders>
              <w:top w:val="nil"/>
            </w:tcBorders>
          </w:tcPr>
          <w:p w14:paraId="3CFBE953" w14:textId="77777777" w:rsidR="00B52DCC" w:rsidRDefault="00B52DCC">
            <w:pPr>
              <w:rPr>
                <w:sz w:val="2"/>
                <w:szCs w:val="2"/>
              </w:rPr>
            </w:pPr>
          </w:p>
        </w:tc>
      </w:tr>
      <w:tr w:rsidR="00B52DCC" w14:paraId="6A1E5756" w14:textId="77777777">
        <w:trPr>
          <w:trHeight w:val="416"/>
        </w:trPr>
        <w:tc>
          <w:tcPr>
            <w:tcW w:w="1416" w:type="dxa"/>
            <w:tcBorders>
              <w:top w:val="nil"/>
            </w:tcBorders>
          </w:tcPr>
          <w:p w14:paraId="6497BF84" w14:textId="77777777" w:rsidR="00B52DCC" w:rsidRDefault="00B52DCC">
            <w:pPr>
              <w:pStyle w:val="TableParagraph"/>
              <w:rPr>
                <w:sz w:val="18"/>
              </w:rPr>
            </w:pPr>
          </w:p>
        </w:tc>
        <w:tc>
          <w:tcPr>
            <w:tcW w:w="1984" w:type="dxa"/>
            <w:tcBorders>
              <w:top w:val="nil"/>
            </w:tcBorders>
          </w:tcPr>
          <w:p w14:paraId="2C9B25C3" w14:textId="77777777" w:rsidR="00B52DCC" w:rsidRDefault="00B52DCC">
            <w:pPr>
              <w:pStyle w:val="TableParagraph"/>
              <w:rPr>
                <w:sz w:val="18"/>
              </w:rPr>
            </w:pPr>
          </w:p>
        </w:tc>
        <w:tc>
          <w:tcPr>
            <w:tcW w:w="1704" w:type="dxa"/>
            <w:tcBorders>
              <w:top w:val="nil"/>
            </w:tcBorders>
          </w:tcPr>
          <w:p w14:paraId="57047883" w14:textId="77777777" w:rsidR="00B52DCC" w:rsidRDefault="00916648">
            <w:pPr>
              <w:pStyle w:val="TableParagraph"/>
              <w:spacing w:line="229" w:lineRule="exact"/>
              <w:ind w:left="106"/>
              <w:rPr>
                <w:sz w:val="20"/>
              </w:rPr>
            </w:pPr>
            <w:r>
              <w:rPr>
                <w:sz w:val="20"/>
              </w:rPr>
              <w:t>MIPA</w:t>
            </w:r>
          </w:p>
        </w:tc>
        <w:tc>
          <w:tcPr>
            <w:tcW w:w="993" w:type="dxa"/>
            <w:vMerge/>
            <w:tcBorders>
              <w:top w:val="nil"/>
            </w:tcBorders>
          </w:tcPr>
          <w:p w14:paraId="61902F27" w14:textId="77777777" w:rsidR="00B52DCC" w:rsidRDefault="00B52DCC">
            <w:pPr>
              <w:rPr>
                <w:sz w:val="2"/>
                <w:szCs w:val="2"/>
              </w:rPr>
            </w:pPr>
          </w:p>
        </w:tc>
        <w:tc>
          <w:tcPr>
            <w:tcW w:w="991" w:type="dxa"/>
            <w:vMerge/>
            <w:tcBorders>
              <w:top w:val="nil"/>
            </w:tcBorders>
          </w:tcPr>
          <w:p w14:paraId="736DC4C8" w14:textId="77777777" w:rsidR="00B52DCC" w:rsidRDefault="00B52DCC">
            <w:pPr>
              <w:rPr>
                <w:sz w:val="2"/>
                <w:szCs w:val="2"/>
              </w:rPr>
            </w:pPr>
          </w:p>
        </w:tc>
        <w:tc>
          <w:tcPr>
            <w:tcW w:w="1709" w:type="dxa"/>
            <w:vMerge/>
            <w:tcBorders>
              <w:top w:val="nil"/>
            </w:tcBorders>
          </w:tcPr>
          <w:p w14:paraId="55230FC9" w14:textId="77777777" w:rsidR="00B52DCC" w:rsidRDefault="00B52DCC">
            <w:pPr>
              <w:rPr>
                <w:sz w:val="2"/>
                <w:szCs w:val="2"/>
              </w:rPr>
            </w:pPr>
          </w:p>
        </w:tc>
        <w:tc>
          <w:tcPr>
            <w:tcW w:w="1700" w:type="dxa"/>
            <w:vMerge/>
            <w:tcBorders>
              <w:top w:val="nil"/>
            </w:tcBorders>
          </w:tcPr>
          <w:p w14:paraId="3D2177D9" w14:textId="77777777" w:rsidR="00B52DCC" w:rsidRDefault="00B52DCC">
            <w:pPr>
              <w:rPr>
                <w:sz w:val="2"/>
                <w:szCs w:val="2"/>
              </w:rPr>
            </w:pPr>
          </w:p>
        </w:tc>
        <w:tc>
          <w:tcPr>
            <w:tcW w:w="2261" w:type="dxa"/>
            <w:vMerge/>
            <w:tcBorders>
              <w:top w:val="nil"/>
            </w:tcBorders>
          </w:tcPr>
          <w:p w14:paraId="47FF93E7" w14:textId="77777777" w:rsidR="00B52DCC" w:rsidRDefault="00B52DCC">
            <w:pPr>
              <w:rPr>
                <w:sz w:val="2"/>
                <w:szCs w:val="2"/>
              </w:rPr>
            </w:pPr>
          </w:p>
        </w:tc>
        <w:tc>
          <w:tcPr>
            <w:tcW w:w="2693" w:type="dxa"/>
            <w:vMerge/>
            <w:tcBorders>
              <w:top w:val="nil"/>
            </w:tcBorders>
          </w:tcPr>
          <w:p w14:paraId="32D9D71E" w14:textId="77777777" w:rsidR="00B52DCC" w:rsidRDefault="00B52DCC">
            <w:pPr>
              <w:rPr>
                <w:sz w:val="2"/>
                <w:szCs w:val="2"/>
              </w:rPr>
            </w:pPr>
          </w:p>
        </w:tc>
      </w:tr>
    </w:tbl>
    <w:p w14:paraId="29097C59" w14:textId="77777777" w:rsidR="00B52DCC" w:rsidRDefault="00B52DCC">
      <w:pPr>
        <w:rPr>
          <w:sz w:val="2"/>
          <w:szCs w:val="2"/>
        </w:rPr>
        <w:sectPr w:rsidR="00B52DCC">
          <w:pgSz w:w="16840" w:h="11910" w:orient="landscape"/>
          <w:pgMar w:top="1100" w:right="440" w:bottom="280" w:left="580" w:header="708" w:footer="708" w:gutter="0"/>
          <w:cols w:space="708"/>
        </w:sectPr>
      </w:pPr>
    </w:p>
    <w:p w14:paraId="6BF430B4"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EFFBDF3" w14:textId="77777777">
        <w:trPr>
          <w:trHeight w:val="233"/>
        </w:trPr>
        <w:tc>
          <w:tcPr>
            <w:tcW w:w="1416" w:type="dxa"/>
            <w:vMerge w:val="restart"/>
          </w:tcPr>
          <w:p w14:paraId="11FD6972" w14:textId="77777777" w:rsidR="00B52DCC" w:rsidRDefault="00B52DCC">
            <w:pPr>
              <w:pStyle w:val="TableParagraph"/>
              <w:rPr>
                <w:sz w:val="18"/>
              </w:rPr>
            </w:pPr>
          </w:p>
        </w:tc>
        <w:tc>
          <w:tcPr>
            <w:tcW w:w="1984" w:type="dxa"/>
            <w:vMerge w:val="restart"/>
          </w:tcPr>
          <w:p w14:paraId="41C2FE39" w14:textId="77777777" w:rsidR="00B52DCC" w:rsidRDefault="00B52DCC">
            <w:pPr>
              <w:pStyle w:val="TableParagraph"/>
              <w:rPr>
                <w:sz w:val="18"/>
              </w:rPr>
            </w:pPr>
          </w:p>
        </w:tc>
        <w:tc>
          <w:tcPr>
            <w:tcW w:w="1704" w:type="dxa"/>
            <w:tcBorders>
              <w:bottom w:val="nil"/>
            </w:tcBorders>
          </w:tcPr>
          <w:p w14:paraId="709FB94E" w14:textId="77777777" w:rsidR="00B52DCC" w:rsidRDefault="00916648">
            <w:pPr>
              <w:pStyle w:val="TableParagraph"/>
              <w:spacing w:line="214" w:lineRule="exact"/>
              <w:ind w:left="106"/>
              <w:rPr>
                <w:sz w:val="20"/>
              </w:rPr>
            </w:pPr>
            <w:r>
              <w:rPr>
                <w:sz w:val="20"/>
              </w:rPr>
              <w:t>Potassium</w:t>
            </w:r>
          </w:p>
        </w:tc>
        <w:tc>
          <w:tcPr>
            <w:tcW w:w="993" w:type="dxa"/>
            <w:tcBorders>
              <w:bottom w:val="nil"/>
            </w:tcBorders>
          </w:tcPr>
          <w:p w14:paraId="3A94D50E" w14:textId="77777777" w:rsidR="00B52DCC" w:rsidRDefault="00916648">
            <w:pPr>
              <w:pStyle w:val="TableParagraph"/>
              <w:spacing w:line="214" w:lineRule="exact"/>
              <w:ind w:left="107"/>
              <w:rPr>
                <w:sz w:val="20"/>
              </w:rPr>
            </w:pPr>
            <w:r>
              <w:rPr>
                <w:sz w:val="20"/>
              </w:rPr>
              <w:t>61789-</w:t>
            </w:r>
          </w:p>
        </w:tc>
        <w:tc>
          <w:tcPr>
            <w:tcW w:w="991" w:type="dxa"/>
            <w:tcBorders>
              <w:bottom w:val="nil"/>
            </w:tcBorders>
          </w:tcPr>
          <w:p w14:paraId="7ABE4D54" w14:textId="77777777" w:rsidR="00B52DCC" w:rsidRDefault="00916648">
            <w:pPr>
              <w:pStyle w:val="TableParagraph"/>
              <w:spacing w:line="214" w:lineRule="exact"/>
              <w:ind w:left="107"/>
              <w:rPr>
                <w:sz w:val="20"/>
              </w:rPr>
            </w:pPr>
            <w:r>
              <w:rPr>
                <w:sz w:val="20"/>
              </w:rPr>
              <w:t>263-069-</w:t>
            </w:r>
          </w:p>
        </w:tc>
        <w:tc>
          <w:tcPr>
            <w:tcW w:w="1709" w:type="dxa"/>
            <w:vMerge w:val="restart"/>
          </w:tcPr>
          <w:p w14:paraId="71A98826" w14:textId="77777777" w:rsidR="00B52DCC" w:rsidRDefault="00B52DCC">
            <w:pPr>
              <w:pStyle w:val="TableParagraph"/>
              <w:rPr>
                <w:sz w:val="18"/>
              </w:rPr>
            </w:pPr>
          </w:p>
        </w:tc>
        <w:tc>
          <w:tcPr>
            <w:tcW w:w="1700" w:type="dxa"/>
            <w:vMerge w:val="restart"/>
          </w:tcPr>
          <w:p w14:paraId="0FD904BB" w14:textId="77777777" w:rsidR="00B52DCC" w:rsidRDefault="00B52DCC">
            <w:pPr>
              <w:pStyle w:val="TableParagraph"/>
              <w:rPr>
                <w:sz w:val="18"/>
              </w:rPr>
            </w:pPr>
          </w:p>
        </w:tc>
        <w:tc>
          <w:tcPr>
            <w:tcW w:w="2261" w:type="dxa"/>
            <w:vMerge w:val="restart"/>
          </w:tcPr>
          <w:p w14:paraId="13973534" w14:textId="77777777" w:rsidR="00B52DCC" w:rsidRDefault="00B52DCC">
            <w:pPr>
              <w:pStyle w:val="TableParagraph"/>
              <w:rPr>
                <w:sz w:val="18"/>
              </w:rPr>
            </w:pPr>
          </w:p>
        </w:tc>
        <w:tc>
          <w:tcPr>
            <w:tcW w:w="2693" w:type="dxa"/>
            <w:vMerge w:val="restart"/>
          </w:tcPr>
          <w:p w14:paraId="2AE0D95E" w14:textId="77777777" w:rsidR="00B52DCC" w:rsidRDefault="00B52DCC">
            <w:pPr>
              <w:pStyle w:val="TableParagraph"/>
              <w:rPr>
                <w:sz w:val="18"/>
              </w:rPr>
            </w:pPr>
          </w:p>
        </w:tc>
      </w:tr>
      <w:tr w:rsidR="00B52DCC" w14:paraId="004AD1F0" w14:textId="77777777">
        <w:trPr>
          <w:trHeight w:val="413"/>
        </w:trPr>
        <w:tc>
          <w:tcPr>
            <w:tcW w:w="1416" w:type="dxa"/>
            <w:vMerge/>
            <w:tcBorders>
              <w:top w:val="nil"/>
            </w:tcBorders>
          </w:tcPr>
          <w:p w14:paraId="0426BBBE" w14:textId="77777777" w:rsidR="00B52DCC" w:rsidRDefault="00B52DCC">
            <w:pPr>
              <w:rPr>
                <w:sz w:val="2"/>
                <w:szCs w:val="2"/>
              </w:rPr>
            </w:pPr>
          </w:p>
        </w:tc>
        <w:tc>
          <w:tcPr>
            <w:tcW w:w="1984" w:type="dxa"/>
            <w:vMerge/>
            <w:tcBorders>
              <w:top w:val="nil"/>
            </w:tcBorders>
          </w:tcPr>
          <w:p w14:paraId="5CFD1ECB" w14:textId="77777777" w:rsidR="00B52DCC" w:rsidRDefault="00B52DCC">
            <w:pPr>
              <w:rPr>
                <w:sz w:val="2"/>
                <w:szCs w:val="2"/>
              </w:rPr>
            </w:pPr>
          </w:p>
        </w:tc>
        <w:tc>
          <w:tcPr>
            <w:tcW w:w="1704" w:type="dxa"/>
            <w:tcBorders>
              <w:top w:val="nil"/>
            </w:tcBorders>
          </w:tcPr>
          <w:p w14:paraId="7593497B" w14:textId="77777777" w:rsidR="00B52DCC" w:rsidRDefault="00916648">
            <w:pPr>
              <w:pStyle w:val="TableParagraph"/>
              <w:spacing w:line="229" w:lineRule="exact"/>
              <w:ind w:left="106"/>
              <w:rPr>
                <w:sz w:val="20"/>
              </w:rPr>
            </w:pPr>
            <w:r>
              <w:rPr>
                <w:sz w:val="20"/>
              </w:rPr>
              <w:t>Peanutate</w:t>
            </w:r>
          </w:p>
        </w:tc>
        <w:tc>
          <w:tcPr>
            <w:tcW w:w="993" w:type="dxa"/>
            <w:tcBorders>
              <w:top w:val="nil"/>
            </w:tcBorders>
          </w:tcPr>
          <w:p w14:paraId="2E76D790" w14:textId="77777777" w:rsidR="00B52DCC" w:rsidRDefault="00916648">
            <w:pPr>
              <w:pStyle w:val="TableParagraph"/>
              <w:spacing w:line="229" w:lineRule="exact"/>
              <w:ind w:left="107"/>
              <w:rPr>
                <w:sz w:val="20"/>
              </w:rPr>
            </w:pPr>
            <w:r>
              <w:rPr>
                <w:sz w:val="20"/>
              </w:rPr>
              <w:t>56-8</w:t>
            </w:r>
          </w:p>
        </w:tc>
        <w:tc>
          <w:tcPr>
            <w:tcW w:w="991" w:type="dxa"/>
            <w:tcBorders>
              <w:top w:val="nil"/>
            </w:tcBorders>
          </w:tcPr>
          <w:p w14:paraId="20388E19" w14:textId="77777777" w:rsidR="00B52DCC" w:rsidRDefault="00916648">
            <w:pPr>
              <w:pStyle w:val="TableParagraph"/>
              <w:spacing w:line="229" w:lineRule="exact"/>
              <w:ind w:left="107"/>
              <w:rPr>
                <w:sz w:val="20"/>
              </w:rPr>
            </w:pPr>
            <w:r>
              <w:rPr>
                <w:w w:val="99"/>
                <w:sz w:val="20"/>
              </w:rPr>
              <w:t>8</w:t>
            </w:r>
          </w:p>
        </w:tc>
        <w:tc>
          <w:tcPr>
            <w:tcW w:w="1709" w:type="dxa"/>
            <w:vMerge/>
            <w:tcBorders>
              <w:top w:val="nil"/>
            </w:tcBorders>
          </w:tcPr>
          <w:p w14:paraId="34B0264E" w14:textId="77777777" w:rsidR="00B52DCC" w:rsidRDefault="00B52DCC">
            <w:pPr>
              <w:rPr>
                <w:sz w:val="2"/>
                <w:szCs w:val="2"/>
              </w:rPr>
            </w:pPr>
          </w:p>
        </w:tc>
        <w:tc>
          <w:tcPr>
            <w:tcW w:w="1700" w:type="dxa"/>
            <w:vMerge/>
            <w:tcBorders>
              <w:top w:val="nil"/>
            </w:tcBorders>
          </w:tcPr>
          <w:p w14:paraId="64BA5447" w14:textId="77777777" w:rsidR="00B52DCC" w:rsidRDefault="00B52DCC">
            <w:pPr>
              <w:rPr>
                <w:sz w:val="2"/>
                <w:szCs w:val="2"/>
              </w:rPr>
            </w:pPr>
          </w:p>
        </w:tc>
        <w:tc>
          <w:tcPr>
            <w:tcW w:w="2261" w:type="dxa"/>
            <w:vMerge/>
            <w:tcBorders>
              <w:top w:val="nil"/>
            </w:tcBorders>
          </w:tcPr>
          <w:p w14:paraId="5B400EBE" w14:textId="77777777" w:rsidR="00B52DCC" w:rsidRDefault="00B52DCC">
            <w:pPr>
              <w:rPr>
                <w:sz w:val="2"/>
                <w:szCs w:val="2"/>
              </w:rPr>
            </w:pPr>
          </w:p>
        </w:tc>
        <w:tc>
          <w:tcPr>
            <w:tcW w:w="2693" w:type="dxa"/>
            <w:vMerge/>
            <w:tcBorders>
              <w:top w:val="nil"/>
            </w:tcBorders>
          </w:tcPr>
          <w:p w14:paraId="43827EE4" w14:textId="77777777" w:rsidR="00B52DCC" w:rsidRDefault="00B52DCC">
            <w:pPr>
              <w:rPr>
                <w:sz w:val="2"/>
                <w:szCs w:val="2"/>
              </w:rPr>
            </w:pPr>
          </w:p>
        </w:tc>
      </w:tr>
      <w:tr w:rsidR="00B52DCC" w14:paraId="326F26CE" w14:textId="77777777">
        <w:trPr>
          <w:trHeight w:val="232"/>
        </w:trPr>
        <w:tc>
          <w:tcPr>
            <w:tcW w:w="1416" w:type="dxa"/>
            <w:vMerge/>
            <w:tcBorders>
              <w:top w:val="nil"/>
            </w:tcBorders>
          </w:tcPr>
          <w:p w14:paraId="5164A73F" w14:textId="77777777" w:rsidR="00B52DCC" w:rsidRDefault="00B52DCC">
            <w:pPr>
              <w:rPr>
                <w:sz w:val="2"/>
                <w:szCs w:val="2"/>
              </w:rPr>
            </w:pPr>
          </w:p>
        </w:tc>
        <w:tc>
          <w:tcPr>
            <w:tcW w:w="1984" w:type="dxa"/>
            <w:vMerge/>
            <w:tcBorders>
              <w:top w:val="nil"/>
            </w:tcBorders>
          </w:tcPr>
          <w:p w14:paraId="1D710B89" w14:textId="77777777" w:rsidR="00B52DCC" w:rsidRDefault="00B52DCC">
            <w:pPr>
              <w:rPr>
                <w:sz w:val="2"/>
                <w:szCs w:val="2"/>
              </w:rPr>
            </w:pPr>
          </w:p>
        </w:tc>
        <w:tc>
          <w:tcPr>
            <w:tcW w:w="1704" w:type="dxa"/>
            <w:tcBorders>
              <w:bottom w:val="nil"/>
            </w:tcBorders>
          </w:tcPr>
          <w:p w14:paraId="14D43AFF" w14:textId="77777777" w:rsidR="00B52DCC" w:rsidRDefault="00916648">
            <w:pPr>
              <w:pStyle w:val="TableParagraph"/>
              <w:spacing w:line="212" w:lineRule="exact"/>
              <w:ind w:left="106"/>
              <w:rPr>
                <w:sz w:val="20"/>
              </w:rPr>
            </w:pPr>
            <w:r>
              <w:rPr>
                <w:sz w:val="20"/>
              </w:rPr>
              <w:t>Sodium</w:t>
            </w:r>
          </w:p>
        </w:tc>
        <w:tc>
          <w:tcPr>
            <w:tcW w:w="993" w:type="dxa"/>
            <w:vMerge w:val="restart"/>
          </w:tcPr>
          <w:p w14:paraId="2CE81344" w14:textId="77777777" w:rsidR="00B52DCC" w:rsidRDefault="00B52DCC">
            <w:pPr>
              <w:pStyle w:val="TableParagraph"/>
              <w:rPr>
                <w:sz w:val="18"/>
              </w:rPr>
            </w:pPr>
          </w:p>
        </w:tc>
        <w:tc>
          <w:tcPr>
            <w:tcW w:w="991" w:type="dxa"/>
            <w:vMerge w:val="restart"/>
          </w:tcPr>
          <w:p w14:paraId="5E37EE3E" w14:textId="77777777" w:rsidR="00B52DCC" w:rsidRDefault="00B52DCC">
            <w:pPr>
              <w:pStyle w:val="TableParagraph"/>
              <w:rPr>
                <w:sz w:val="18"/>
              </w:rPr>
            </w:pPr>
          </w:p>
        </w:tc>
        <w:tc>
          <w:tcPr>
            <w:tcW w:w="1709" w:type="dxa"/>
            <w:vMerge/>
            <w:tcBorders>
              <w:top w:val="nil"/>
            </w:tcBorders>
          </w:tcPr>
          <w:p w14:paraId="22BBB8DC" w14:textId="77777777" w:rsidR="00B52DCC" w:rsidRDefault="00B52DCC">
            <w:pPr>
              <w:rPr>
                <w:sz w:val="2"/>
                <w:szCs w:val="2"/>
              </w:rPr>
            </w:pPr>
          </w:p>
        </w:tc>
        <w:tc>
          <w:tcPr>
            <w:tcW w:w="1700" w:type="dxa"/>
            <w:vMerge/>
            <w:tcBorders>
              <w:top w:val="nil"/>
            </w:tcBorders>
          </w:tcPr>
          <w:p w14:paraId="16AF9ED3" w14:textId="77777777" w:rsidR="00B52DCC" w:rsidRDefault="00B52DCC">
            <w:pPr>
              <w:rPr>
                <w:sz w:val="2"/>
                <w:szCs w:val="2"/>
              </w:rPr>
            </w:pPr>
          </w:p>
        </w:tc>
        <w:tc>
          <w:tcPr>
            <w:tcW w:w="2261" w:type="dxa"/>
            <w:vMerge/>
            <w:tcBorders>
              <w:top w:val="nil"/>
            </w:tcBorders>
          </w:tcPr>
          <w:p w14:paraId="6A6CC264" w14:textId="77777777" w:rsidR="00B52DCC" w:rsidRDefault="00B52DCC">
            <w:pPr>
              <w:rPr>
                <w:sz w:val="2"/>
                <w:szCs w:val="2"/>
              </w:rPr>
            </w:pPr>
          </w:p>
        </w:tc>
        <w:tc>
          <w:tcPr>
            <w:tcW w:w="2693" w:type="dxa"/>
            <w:vMerge/>
            <w:tcBorders>
              <w:top w:val="nil"/>
            </w:tcBorders>
          </w:tcPr>
          <w:p w14:paraId="696A69F1" w14:textId="77777777" w:rsidR="00B52DCC" w:rsidRDefault="00B52DCC">
            <w:pPr>
              <w:rPr>
                <w:sz w:val="2"/>
                <w:szCs w:val="2"/>
              </w:rPr>
            </w:pPr>
          </w:p>
        </w:tc>
      </w:tr>
      <w:tr w:rsidR="00B52DCC" w14:paraId="159FA752" w14:textId="77777777">
        <w:trPr>
          <w:trHeight w:val="238"/>
        </w:trPr>
        <w:tc>
          <w:tcPr>
            <w:tcW w:w="1416" w:type="dxa"/>
            <w:vMerge/>
            <w:tcBorders>
              <w:top w:val="nil"/>
            </w:tcBorders>
          </w:tcPr>
          <w:p w14:paraId="6D308805" w14:textId="77777777" w:rsidR="00B52DCC" w:rsidRDefault="00B52DCC">
            <w:pPr>
              <w:rPr>
                <w:sz w:val="2"/>
                <w:szCs w:val="2"/>
              </w:rPr>
            </w:pPr>
          </w:p>
        </w:tc>
        <w:tc>
          <w:tcPr>
            <w:tcW w:w="1984" w:type="dxa"/>
            <w:vMerge/>
            <w:tcBorders>
              <w:top w:val="nil"/>
            </w:tcBorders>
          </w:tcPr>
          <w:p w14:paraId="79DF2A30" w14:textId="77777777" w:rsidR="00B52DCC" w:rsidRDefault="00B52DCC">
            <w:pPr>
              <w:rPr>
                <w:sz w:val="2"/>
                <w:szCs w:val="2"/>
              </w:rPr>
            </w:pPr>
          </w:p>
        </w:tc>
        <w:tc>
          <w:tcPr>
            <w:tcW w:w="1704" w:type="dxa"/>
            <w:tcBorders>
              <w:top w:val="nil"/>
              <w:bottom w:val="nil"/>
            </w:tcBorders>
          </w:tcPr>
          <w:p w14:paraId="016275BE" w14:textId="77777777" w:rsidR="00B52DCC" w:rsidRDefault="00916648">
            <w:pPr>
              <w:pStyle w:val="TableParagraph"/>
              <w:spacing w:line="218" w:lineRule="exact"/>
              <w:ind w:left="106"/>
              <w:rPr>
                <w:sz w:val="20"/>
              </w:rPr>
            </w:pPr>
            <w:r>
              <w:rPr>
                <w:sz w:val="20"/>
              </w:rPr>
              <w:t>Peanutamphoacet</w:t>
            </w:r>
          </w:p>
        </w:tc>
        <w:tc>
          <w:tcPr>
            <w:tcW w:w="993" w:type="dxa"/>
            <w:vMerge/>
            <w:tcBorders>
              <w:top w:val="nil"/>
            </w:tcBorders>
          </w:tcPr>
          <w:p w14:paraId="394BA8B4" w14:textId="77777777" w:rsidR="00B52DCC" w:rsidRDefault="00B52DCC">
            <w:pPr>
              <w:rPr>
                <w:sz w:val="2"/>
                <w:szCs w:val="2"/>
              </w:rPr>
            </w:pPr>
          </w:p>
        </w:tc>
        <w:tc>
          <w:tcPr>
            <w:tcW w:w="991" w:type="dxa"/>
            <w:vMerge/>
            <w:tcBorders>
              <w:top w:val="nil"/>
            </w:tcBorders>
          </w:tcPr>
          <w:p w14:paraId="2693E174" w14:textId="77777777" w:rsidR="00B52DCC" w:rsidRDefault="00B52DCC">
            <w:pPr>
              <w:rPr>
                <w:sz w:val="2"/>
                <w:szCs w:val="2"/>
              </w:rPr>
            </w:pPr>
          </w:p>
        </w:tc>
        <w:tc>
          <w:tcPr>
            <w:tcW w:w="1709" w:type="dxa"/>
            <w:vMerge/>
            <w:tcBorders>
              <w:top w:val="nil"/>
            </w:tcBorders>
          </w:tcPr>
          <w:p w14:paraId="123CD8D7" w14:textId="77777777" w:rsidR="00B52DCC" w:rsidRDefault="00B52DCC">
            <w:pPr>
              <w:rPr>
                <w:sz w:val="2"/>
                <w:szCs w:val="2"/>
              </w:rPr>
            </w:pPr>
          </w:p>
        </w:tc>
        <w:tc>
          <w:tcPr>
            <w:tcW w:w="1700" w:type="dxa"/>
            <w:vMerge/>
            <w:tcBorders>
              <w:top w:val="nil"/>
            </w:tcBorders>
          </w:tcPr>
          <w:p w14:paraId="43575E56" w14:textId="77777777" w:rsidR="00B52DCC" w:rsidRDefault="00B52DCC">
            <w:pPr>
              <w:rPr>
                <w:sz w:val="2"/>
                <w:szCs w:val="2"/>
              </w:rPr>
            </w:pPr>
          </w:p>
        </w:tc>
        <w:tc>
          <w:tcPr>
            <w:tcW w:w="2261" w:type="dxa"/>
            <w:vMerge/>
            <w:tcBorders>
              <w:top w:val="nil"/>
            </w:tcBorders>
          </w:tcPr>
          <w:p w14:paraId="09CAE5DB" w14:textId="77777777" w:rsidR="00B52DCC" w:rsidRDefault="00B52DCC">
            <w:pPr>
              <w:rPr>
                <w:sz w:val="2"/>
                <w:szCs w:val="2"/>
              </w:rPr>
            </w:pPr>
          </w:p>
        </w:tc>
        <w:tc>
          <w:tcPr>
            <w:tcW w:w="2693" w:type="dxa"/>
            <w:vMerge/>
            <w:tcBorders>
              <w:top w:val="nil"/>
            </w:tcBorders>
          </w:tcPr>
          <w:p w14:paraId="47E0C984" w14:textId="77777777" w:rsidR="00B52DCC" w:rsidRDefault="00B52DCC">
            <w:pPr>
              <w:rPr>
                <w:sz w:val="2"/>
                <w:szCs w:val="2"/>
              </w:rPr>
            </w:pPr>
          </w:p>
        </w:tc>
      </w:tr>
      <w:tr w:rsidR="00B52DCC" w14:paraId="0501AB84" w14:textId="77777777">
        <w:trPr>
          <w:trHeight w:val="413"/>
        </w:trPr>
        <w:tc>
          <w:tcPr>
            <w:tcW w:w="1416" w:type="dxa"/>
            <w:vMerge/>
            <w:tcBorders>
              <w:top w:val="nil"/>
            </w:tcBorders>
          </w:tcPr>
          <w:p w14:paraId="28E2AA84" w14:textId="77777777" w:rsidR="00B52DCC" w:rsidRDefault="00B52DCC">
            <w:pPr>
              <w:rPr>
                <w:sz w:val="2"/>
                <w:szCs w:val="2"/>
              </w:rPr>
            </w:pPr>
          </w:p>
        </w:tc>
        <w:tc>
          <w:tcPr>
            <w:tcW w:w="1984" w:type="dxa"/>
            <w:vMerge/>
            <w:tcBorders>
              <w:top w:val="nil"/>
            </w:tcBorders>
          </w:tcPr>
          <w:p w14:paraId="1AB4467F" w14:textId="77777777" w:rsidR="00B52DCC" w:rsidRDefault="00B52DCC">
            <w:pPr>
              <w:rPr>
                <w:sz w:val="2"/>
                <w:szCs w:val="2"/>
              </w:rPr>
            </w:pPr>
          </w:p>
        </w:tc>
        <w:tc>
          <w:tcPr>
            <w:tcW w:w="1704" w:type="dxa"/>
            <w:tcBorders>
              <w:top w:val="nil"/>
            </w:tcBorders>
          </w:tcPr>
          <w:p w14:paraId="110146FD" w14:textId="77777777" w:rsidR="00B52DCC" w:rsidRDefault="00916648">
            <w:pPr>
              <w:pStyle w:val="TableParagraph"/>
              <w:spacing w:line="229" w:lineRule="exact"/>
              <w:ind w:left="106"/>
              <w:rPr>
                <w:sz w:val="20"/>
              </w:rPr>
            </w:pPr>
            <w:r>
              <w:rPr>
                <w:sz w:val="20"/>
              </w:rPr>
              <w:t>ate</w:t>
            </w:r>
          </w:p>
        </w:tc>
        <w:tc>
          <w:tcPr>
            <w:tcW w:w="993" w:type="dxa"/>
            <w:vMerge/>
            <w:tcBorders>
              <w:top w:val="nil"/>
            </w:tcBorders>
          </w:tcPr>
          <w:p w14:paraId="790D0B02" w14:textId="77777777" w:rsidR="00B52DCC" w:rsidRDefault="00B52DCC">
            <w:pPr>
              <w:rPr>
                <w:sz w:val="2"/>
                <w:szCs w:val="2"/>
              </w:rPr>
            </w:pPr>
          </w:p>
        </w:tc>
        <w:tc>
          <w:tcPr>
            <w:tcW w:w="991" w:type="dxa"/>
            <w:vMerge/>
            <w:tcBorders>
              <w:top w:val="nil"/>
            </w:tcBorders>
          </w:tcPr>
          <w:p w14:paraId="046C474A" w14:textId="77777777" w:rsidR="00B52DCC" w:rsidRDefault="00B52DCC">
            <w:pPr>
              <w:rPr>
                <w:sz w:val="2"/>
                <w:szCs w:val="2"/>
              </w:rPr>
            </w:pPr>
          </w:p>
        </w:tc>
        <w:tc>
          <w:tcPr>
            <w:tcW w:w="1709" w:type="dxa"/>
            <w:vMerge/>
            <w:tcBorders>
              <w:top w:val="nil"/>
            </w:tcBorders>
          </w:tcPr>
          <w:p w14:paraId="48F7833A" w14:textId="77777777" w:rsidR="00B52DCC" w:rsidRDefault="00B52DCC">
            <w:pPr>
              <w:rPr>
                <w:sz w:val="2"/>
                <w:szCs w:val="2"/>
              </w:rPr>
            </w:pPr>
          </w:p>
        </w:tc>
        <w:tc>
          <w:tcPr>
            <w:tcW w:w="1700" w:type="dxa"/>
            <w:vMerge/>
            <w:tcBorders>
              <w:top w:val="nil"/>
            </w:tcBorders>
          </w:tcPr>
          <w:p w14:paraId="5A721B64" w14:textId="77777777" w:rsidR="00B52DCC" w:rsidRDefault="00B52DCC">
            <w:pPr>
              <w:rPr>
                <w:sz w:val="2"/>
                <w:szCs w:val="2"/>
              </w:rPr>
            </w:pPr>
          </w:p>
        </w:tc>
        <w:tc>
          <w:tcPr>
            <w:tcW w:w="2261" w:type="dxa"/>
            <w:vMerge/>
            <w:tcBorders>
              <w:top w:val="nil"/>
            </w:tcBorders>
          </w:tcPr>
          <w:p w14:paraId="6691A491" w14:textId="77777777" w:rsidR="00B52DCC" w:rsidRDefault="00B52DCC">
            <w:pPr>
              <w:rPr>
                <w:sz w:val="2"/>
                <w:szCs w:val="2"/>
              </w:rPr>
            </w:pPr>
          </w:p>
        </w:tc>
        <w:tc>
          <w:tcPr>
            <w:tcW w:w="2693" w:type="dxa"/>
            <w:vMerge/>
            <w:tcBorders>
              <w:top w:val="nil"/>
            </w:tcBorders>
          </w:tcPr>
          <w:p w14:paraId="7C633553" w14:textId="77777777" w:rsidR="00B52DCC" w:rsidRDefault="00B52DCC">
            <w:pPr>
              <w:rPr>
                <w:sz w:val="2"/>
                <w:szCs w:val="2"/>
              </w:rPr>
            </w:pPr>
          </w:p>
        </w:tc>
      </w:tr>
      <w:tr w:rsidR="00B52DCC" w14:paraId="3010E8F7" w14:textId="77777777">
        <w:trPr>
          <w:trHeight w:val="232"/>
        </w:trPr>
        <w:tc>
          <w:tcPr>
            <w:tcW w:w="1416" w:type="dxa"/>
            <w:vMerge/>
            <w:tcBorders>
              <w:top w:val="nil"/>
            </w:tcBorders>
          </w:tcPr>
          <w:p w14:paraId="2C1D8BE5" w14:textId="77777777" w:rsidR="00B52DCC" w:rsidRDefault="00B52DCC">
            <w:pPr>
              <w:rPr>
                <w:sz w:val="2"/>
                <w:szCs w:val="2"/>
              </w:rPr>
            </w:pPr>
          </w:p>
        </w:tc>
        <w:tc>
          <w:tcPr>
            <w:tcW w:w="1984" w:type="dxa"/>
            <w:vMerge/>
            <w:tcBorders>
              <w:top w:val="nil"/>
            </w:tcBorders>
          </w:tcPr>
          <w:p w14:paraId="048C98BA" w14:textId="77777777" w:rsidR="00B52DCC" w:rsidRDefault="00B52DCC">
            <w:pPr>
              <w:rPr>
                <w:sz w:val="2"/>
                <w:szCs w:val="2"/>
              </w:rPr>
            </w:pPr>
          </w:p>
        </w:tc>
        <w:tc>
          <w:tcPr>
            <w:tcW w:w="1704" w:type="dxa"/>
            <w:vMerge w:val="restart"/>
          </w:tcPr>
          <w:p w14:paraId="20CBC474" w14:textId="77777777" w:rsidR="00B52DCC" w:rsidRDefault="00916648">
            <w:pPr>
              <w:pStyle w:val="TableParagraph"/>
              <w:spacing w:line="223" w:lineRule="exact"/>
              <w:ind w:left="106"/>
              <w:rPr>
                <w:sz w:val="20"/>
              </w:rPr>
            </w:pPr>
            <w:r>
              <w:rPr>
                <w:sz w:val="20"/>
              </w:rPr>
              <w:t>Sodium</w:t>
            </w:r>
          </w:p>
          <w:p w14:paraId="443C6869" w14:textId="77777777" w:rsidR="00B52DCC" w:rsidRDefault="00916648">
            <w:pPr>
              <w:pStyle w:val="TableParagraph"/>
              <w:spacing w:before="178"/>
              <w:ind w:left="156"/>
              <w:rPr>
                <w:sz w:val="20"/>
              </w:rPr>
            </w:pPr>
            <w:r>
              <w:rPr>
                <w:sz w:val="20"/>
              </w:rPr>
              <w:t>Peanutate</w:t>
            </w:r>
          </w:p>
        </w:tc>
        <w:tc>
          <w:tcPr>
            <w:tcW w:w="993" w:type="dxa"/>
            <w:tcBorders>
              <w:bottom w:val="nil"/>
            </w:tcBorders>
          </w:tcPr>
          <w:p w14:paraId="5C7E6EEA" w14:textId="77777777" w:rsidR="00B52DCC" w:rsidRDefault="00916648">
            <w:pPr>
              <w:pStyle w:val="TableParagraph"/>
              <w:spacing w:line="213" w:lineRule="exact"/>
              <w:ind w:left="107"/>
              <w:rPr>
                <w:sz w:val="20"/>
              </w:rPr>
            </w:pPr>
            <w:r>
              <w:rPr>
                <w:sz w:val="20"/>
              </w:rPr>
              <w:t>61789-</w:t>
            </w:r>
          </w:p>
        </w:tc>
        <w:tc>
          <w:tcPr>
            <w:tcW w:w="991" w:type="dxa"/>
            <w:tcBorders>
              <w:bottom w:val="nil"/>
            </w:tcBorders>
          </w:tcPr>
          <w:p w14:paraId="797200FD" w14:textId="77777777" w:rsidR="00B52DCC" w:rsidRDefault="00916648">
            <w:pPr>
              <w:pStyle w:val="TableParagraph"/>
              <w:spacing w:line="213" w:lineRule="exact"/>
              <w:ind w:left="107"/>
              <w:rPr>
                <w:sz w:val="20"/>
              </w:rPr>
            </w:pPr>
            <w:r>
              <w:rPr>
                <w:sz w:val="20"/>
              </w:rPr>
              <w:t>263-070-</w:t>
            </w:r>
          </w:p>
        </w:tc>
        <w:tc>
          <w:tcPr>
            <w:tcW w:w="1709" w:type="dxa"/>
            <w:vMerge/>
            <w:tcBorders>
              <w:top w:val="nil"/>
            </w:tcBorders>
          </w:tcPr>
          <w:p w14:paraId="259CDF06" w14:textId="77777777" w:rsidR="00B52DCC" w:rsidRDefault="00B52DCC">
            <w:pPr>
              <w:rPr>
                <w:sz w:val="2"/>
                <w:szCs w:val="2"/>
              </w:rPr>
            </w:pPr>
          </w:p>
        </w:tc>
        <w:tc>
          <w:tcPr>
            <w:tcW w:w="1700" w:type="dxa"/>
            <w:vMerge/>
            <w:tcBorders>
              <w:top w:val="nil"/>
            </w:tcBorders>
          </w:tcPr>
          <w:p w14:paraId="0E24BF6D" w14:textId="77777777" w:rsidR="00B52DCC" w:rsidRDefault="00B52DCC">
            <w:pPr>
              <w:rPr>
                <w:sz w:val="2"/>
                <w:szCs w:val="2"/>
              </w:rPr>
            </w:pPr>
          </w:p>
        </w:tc>
        <w:tc>
          <w:tcPr>
            <w:tcW w:w="2261" w:type="dxa"/>
            <w:vMerge/>
            <w:tcBorders>
              <w:top w:val="nil"/>
            </w:tcBorders>
          </w:tcPr>
          <w:p w14:paraId="32D06EB2" w14:textId="77777777" w:rsidR="00B52DCC" w:rsidRDefault="00B52DCC">
            <w:pPr>
              <w:rPr>
                <w:sz w:val="2"/>
                <w:szCs w:val="2"/>
              </w:rPr>
            </w:pPr>
          </w:p>
        </w:tc>
        <w:tc>
          <w:tcPr>
            <w:tcW w:w="2693" w:type="dxa"/>
            <w:vMerge/>
            <w:tcBorders>
              <w:top w:val="nil"/>
            </w:tcBorders>
          </w:tcPr>
          <w:p w14:paraId="0133820D" w14:textId="77777777" w:rsidR="00B52DCC" w:rsidRDefault="00B52DCC">
            <w:pPr>
              <w:rPr>
                <w:sz w:val="2"/>
                <w:szCs w:val="2"/>
              </w:rPr>
            </w:pPr>
          </w:p>
        </w:tc>
      </w:tr>
      <w:tr w:rsidR="00B52DCC" w14:paraId="236CD5E3" w14:textId="77777777">
        <w:trPr>
          <w:trHeight w:val="573"/>
        </w:trPr>
        <w:tc>
          <w:tcPr>
            <w:tcW w:w="1416" w:type="dxa"/>
            <w:vMerge/>
            <w:tcBorders>
              <w:top w:val="nil"/>
            </w:tcBorders>
          </w:tcPr>
          <w:p w14:paraId="13C62712" w14:textId="77777777" w:rsidR="00B52DCC" w:rsidRDefault="00B52DCC">
            <w:pPr>
              <w:rPr>
                <w:sz w:val="2"/>
                <w:szCs w:val="2"/>
              </w:rPr>
            </w:pPr>
          </w:p>
        </w:tc>
        <w:tc>
          <w:tcPr>
            <w:tcW w:w="1984" w:type="dxa"/>
            <w:vMerge/>
            <w:tcBorders>
              <w:top w:val="nil"/>
            </w:tcBorders>
          </w:tcPr>
          <w:p w14:paraId="33D5ACA0" w14:textId="77777777" w:rsidR="00B52DCC" w:rsidRDefault="00B52DCC">
            <w:pPr>
              <w:rPr>
                <w:sz w:val="2"/>
                <w:szCs w:val="2"/>
              </w:rPr>
            </w:pPr>
          </w:p>
        </w:tc>
        <w:tc>
          <w:tcPr>
            <w:tcW w:w="1704" w:type="dxa"/>
            <w:vMerge/>
            <w:tcBorders>
              <w:top w:val="nil"/>
            </w:tcBorders>
          </w:tcPr>
          <w:p w14:paraId="274C5878" w14:textId="77777777" w:rsidR="00B52DCC" w:rsidRDefault="00B52DCC">
            <w:pPr>
              <w:rPr>
                <w:sz w:val="2"/>
                <w:szCs w:val="2"/>
              </w:rPr>
            </w:pPr>
          </w:p>
        </w:tc>
        <w:tc>
          <w:tcPr>
            <w:tcW w:w="993" w:type="dxa"/>
            <w:tcBorders>
              <w:top w:val="nil"/>
            </w:tcBorders>
          </w:tcPr>
          <w:p w14:paraId="36EAC9BA" w14:textId="77777777" w:rsidR="00B52DCC" w:rsidRDefault="00916648">
            <w:pPr>
              <w:pStyle w:val="TableParagraph"/>
              <w:ind w:left="107"/>
              <w:rPr>
                <w:sz w:val="20"/>
              </w:rPr>
            </w:pPr>
            <w:r>
              <w:rPr>
                <w:sz w:val="20"/>
              </w:rPr>
              <w:t>57-9</w:t>
            </w:r>
          </w:p>
        </w:tc>
        <w:tc>
          <w:tcPr>
            <w:tcW w:w="991" w:type="dxa"/>
            <w:tcBorders>
              <w:top w:val="nil"/>
            </w:tcBorders>
          </w:tcPr>
          <w:p w14:paraId="6849A365" w14:textId="77777777" w:rsidR="00B52DCC" w:rsidRDefault="00916648">
            <w:pPr>
              <w:pStyle w:val="TableParagraph"/>
              <w:ind w:left="107"/>
              <w:rPr>
                <w:sz w:val="20"/>
              </w:rPr>
            </w:pPr>
            <w:r>
              <w:rPr>
                <w:w w:val="99"/>
                <w:sz w:val="20"/>
              </w:rPr>
              <w:t>3</w:t>
            </w:r>
          </w:p>
        </w:tc>
        <w:tc>
          <w:tcPr>
            <w:tcW w:w="1709" w:type="dxa"/>
            <w:vMerge/>
            <w:tcBorders>
              <w:top w:val="nil"/>
            </w:tcBorders>
          </w:tcPr>
          <w:p w14:paraId="6C0E5279" w14:textId="77777777" w:rsidR="00B52DCC" w:rsidRDefault="00B52DCC">
            <w:pPr>
              <w:rPr>
                <w:sz w:val="2"/>
                <w:szCs w:val="2"/>
              </w:rPr>
            </w:pPr>
          </w:p>
        </w:tc>
        <w:tc>
          <w:tcPr>
            <w:tcW w:w="1700" w:type="dxa"/>
            <w:vMerge/>
            <w:tcBorders>
              <w:top w:val="nil"/>
            </w:tcBorders>
          </w:tcPr>
          <w:p w14:paraId="7C7EE4AA" w14:textId="77777777" w:rsidR="00B52DCC" w:rsidRDefault="00B52DCC">
            <w:pPr>
              <w:rPr>
                <w:sz w:val="2"/>
                <w:szCs w:val="2"/>
              </w:rPr>
            </w:pPr>
          </w:p>
        </w:tc>
        <w:tc>
          <w:tcPr>
            <w:tcW w:w="2261" w:type="dxa"/>
            <w:vMerge/>
            <w:tcBorders>
              <w:top w:val="nil"/>
            </w:tcBorders>
          </w:tcPr>
          <w:p w14:paraId="2B173F93" w14:textId="77777777" w:rsidR="00B52DCC" w:rsidRDefault="00B52DCC">
            <w:pPr>
              <w:rPr>
                <w:sz w:val="2"/>
                <w:szCs w:val="2"/>
              </w:rPr>
            </w:pPr>
          </w:p>
        </w:tc>
        <w:tc>
          <w:tcPr>
            <w:tcW w:w="2693" w:type="dxa"/>
            <w:vMerge/>
            <w:tcBorders>
              <w:top w:val="nil"/>
            </w:tcBorders>
          </w:tcPr>
          <w:p w14:paraId="35EEC0F2" w14:textId="77777777" w:rsidR="00B52DCC" w:rsidRDefault="00B52DCC">
            <w:pPr>
              <w:rPr>
                <w:sz w:val="2"/>
                <w:szCs w:val="2"/>
              </w:rPr>
            </w:pPr>
          </w:p>
        </w:tc>
      </w:tr>
      <w:tr w:rsidR="00B52DCC" w14:paraId="4F6A1380" w14:textId="77777777">
        <w:trPr>
          <w:trHeight w:val="233"/>
        </w:trPr>
        <w:tc>
          <w:tcPr>
            <w:tcW w:w="1416" w:type="dxa"/>
            <w:vMerge/>
            <w:tcBorders>
              <w:top w:val="nil"/>
            </w:tcBorders>
          </w:tcPr>
          <w:p w14:paraId="2156345E" w14:textId="77777777" w:rsidR="00B52DCC" w:rsidRDefault="00B52DCC">
            <w:pPr>
              <w:rPr>
                <w:sz w:val="2"/>
                <w:szCs w:val="2"/>
              </w:rPr>
            </w:pPr>
          </w:p>
        </w:tc>
        <w:tc>
          <w:tcPr>
            <w:tcW w:w="1984" w:type="dxa"/>
            <w:vMerge/>
            <w:tcBorders>
              <w:top w:val="nil"/>
            </w:tcBorders>
          </w:tcPr>
          <w:p w14:paraId="0323B7E5" w14:textId="77777777" w:rsidR="00B52DCC" w:rsidRDefault="00B52DCC">
            <w:pPr>
              <w:rPr>
                <w:sz w:val="2"/>
                <w:szCs w:val="2"/>
              </w:rPr>
            </w:pPr>
          </w:p>
        </w:tc>
        <w:tc>
          <w:tcPr>
            <w:tcW w:w="1704" w:type="dxa"/>
            <w:tcBorders>
              <w:bottom w:val="nil"/>
            </w:tcBorders>
          </w:tcPr>
          <w:p w14:paraId="0C527315" w14:textId="77777777" w:rsidR="00B52DCC" w:rsidRDefault="00916648">
            <w:pPr>
              <w:pStyle w:val="TableParagraph"/>
              <w:spacing w:line="214" w:lineRule="exact"/>
              <w:ind w:left="106"/>
              <w:rPr>
                <w:sz w:val="20"/>
              </w:rPr>
            </w:pPr>
            <w:r>
              <w:rPr>
                <w:sz w:val="20"/>
              </w:rPr>
              <w:t>Sulfated Peanut</w:t>
            </w:r>
          </w:p>
        </w:tc>
        <w:tc>
          <w:tcPr>
            <w:tcW w:w="993" w:type="dxa"/>
            <w:tcBorders>
              <w:bottom w:val="nil"/>
            </w:tcBorders>
          </w:tcPr>
          <w:p w14:paraId="5215AA85" w14:textId="77777777" w:rsidR="00B52DCC" w:rsidRDefault="00916648">
            <w:pPr>
              <w:pStyle w:val="TableParagraph"/>
              <w:spacing w:line="214" w:lineRule="exact"/>
              <w:ind w:left="107"/>
              <w:rPr>
                <w:sz w:val="20"/>
              </w:rPr>
            </w:pPr>
            <w:r>
              <w:rPr>
                <w:sz w:val="20"/>
              </w:rPr>
              <w:t>73138-</w:t>
            </w:r>
          </w:p>
        </w:tc>
        <w:tc>
          <w:tcPr>
            <w:tcW w:w="991" w:type="dxa"/>
            <w:tcBorders>
              <w:bottom w:val="nil"/>
            </w:tcBorders>
          </w:tcPr>
          <w:p w14:paraId="243BA280" w14:textId="77777777" w:rsidR="00B52DCC" w:rsidRDefault="00916648">
            <w:pPr>
              <w:pStyle w:val="TableParagraph"/>
              <w:spacing w:line="214" w:lineRule="exact"/>
              <w:ind w:left="107"/>
              <w:rPr>
                <w:sz w:val="20"/>
              </w:rPr>
            </w:pPr>
            <w:r>
              <w:rPr>
                <w:sz w:val="20"/>
              </w:rPr>
              <w:t>277-298-</w:t>
            </w:r>
          </w:p>
        </w:tc>
        <w:tc>
          <w:tcPr>
            <w:tcW w:w="1709" w:type="dxa"/>
            <w:vMerge/>
            <w:tcBorders>
              <w:top w:val="nil"/>
            </w:tcBorders>
          </w:tcPr>
          <w:p w14:paraId="1ED5CC2A" w14:textId="77777777" w:rsidR="00B52DCC" w:rsidRDefault="00B52DCC">
            <w:pPr>
              <w:rPr>
                <w:sz w:val="2"/>
                <w:szCs w:val="2"/>
              </w:rPr>
            </w:pPr>
          </w:p>
        </w:tc>
        <w:tc>
          <w:tcPr>
            <w:tcW w:w="1700" w:type="dxa"/>
            <w:vMerge/>
            <w:tcBorders>
              <w:top w:val="nil"/>
            </w:tcBorders>
          </w:tcPr>
          <w:p w14:paraId="0B061B90" w14:textId="77777777" w:rsidR="00B52DCC" w:rsidRDefault="00B52DCC">
            <w:pPr>
              <w:rPr>
                <w:sz w:val="2"/>
                <w:szCs w:val="2"/>
              </w:rPr>
            </w:pPr>
          </w:p>
        </w:tc>
        <w:tc>
          <w:tcPr>
            <w:tcW w:w="2261" w:type="dxa"/>
            <w:vMerge/>
            <w:tcBorders>
              <w:top w:val="nil"/>
            </w:tcBorders>
          </w:tcPr>
          <w:p w14:paraId="045C0E8D" w14:textId="77777777" w:rsidR="00B52DCC" w:rsidRDefault="00B52DCC">
            <w:pPr>
              <w:rPr>
                <w:sz w:val="2"/>
                <w:szCs w:val="2"/>
              </w:rPr>
            </w:pPr>
          </w:p>
        </w:tc>
        <w:tc>
          <w:tcPr>
            <w:tcW w:w="2693" w:type="dxa"/>
            <w:vMerge/>
            <w:tcBorders>
              <w:top w:val="nil"/>
            </w:tcBorders>
          </w:tcPr>
          <w:p w14:paraId="5AA6E347" w14:textId="77777777" w:rsidR="00B52DCC" w:rsidRDefault="00B52DCC">
            <w:pPr>
              <w:rPr>
                <w:sz w:val="2"/>
                <w:szCs w:val="2"/>
              </w:rPr>
            </w:pPr>
          </w:p>
        </w:tc>
      </w:tr>
      <w:tr w:rsidR="00B52DCC" w14:paraId="2721A5D0" w14:textId="77777777">
        <w:trPr>
          <w:trHeight w:val="574"/>
        </w:trPr>
        <w:tc>
          <w:tcPr>
            <w:tcW w:w="1416" w:type="dxa"/>
            <w:vMerge/>
            <w:tcBorders>
              <w:top w:val="nil"/>
            </w:tcBorders>
          </w:tcPr>
          <w:p w14:paraId="337B073E" w14:textId="77777777" w:rsidR="00B52DCC" w:rsidRDefault="00B52DCC">
            <w:pPr>
              <w:rPr>
                <w:sz w:val="2"/>
                <w:szCs w:val="2"/>
              </w:rPr>
            </w:pPr>
          </w:p>
        </w:tc>
        <w:tc>
          <w:tcPr>
            <w:tcW w:w="1984" w:type="dxa"/>
            <w:vMerge/>
            <w:tcBorders>
              <w:top w:val="nil"/>
            </w:tcBorders>
          </w:tcPr>
          <w:p w14:paraId="11D1A507" w14:textId="77777777" w:rsidR="00B52DCC" w:rsidRDefault="00B52DCC">
            <w:pPr>
              <w:rPr>
                <w:sz w:val="2"/>
                <w:szCs w:val="2"/>
              </w:rPr>
            </w:pPr>
          </w:p>
        </w:tc>
        <w:tc>
          <w:tcPr>
            <w:tcW w:w="1704" w:type="dxa"/>
            <w:tcBorders>
              <w:top w:val="nil"/>
            </w:tcBorders>
          </w:tcPr>
          <w:p w14:paraId="32B4A64E" w14:textId="77777777" w:rsidR="00B52DCC" w:rsidRDefault="00916648">
            <w:pPr>
              <w:pStyle w:val="TableParagraph"/>
              <w:spacing w:before="160"/>
              <w:ind w:left="106"/>
              <w:rPr>
                <w:sz w:val="20"/>
              </w:rPr>
            </w:pPr>
            <w:r>
              <w:rPr>
                <w:sz w:val="20"/>
              </w:rPr>
              <w:t>Oil</w:t>
            </w:r>
          </w:p>
        </w:tc>
        <w:tc>
          <w:tcPr>
            <w:tcW w:w="993" w:type="dxa"/>
            <w:tcBorders>
              <w:top w:val="nil"/>
            </w:tcBorders>
          </w:tcPr>
          <w:p w14:paraId="575CD0FB" w14:textId="77777777" w:rsidR="00B52DCC" w:rsidRDefault="00916648">
            <w:pPr>
              <w:pStyle w:val="TableParagraph"/>
              <w:spacing w:line="229" w:lineRule="exact"/>
              <w:ind w:left="107"/>
              <w:rPr>
                <w:sz w:val="20"/>
              </w:rPr>
            </w:pPr>
            <w:r>
              <w:rPr>
                <w:sz w:val="20"/>
              </w:rPr>
              <w:t>79-1</w:t>
            </w:r>
          </w:p>
        </w:tc>
        <w:tc>
          <w:tcPr>
            <w:tcW w:w="991" w:type="dxa"/>
            <w:tcBorders>
              <w:top w:val="nil"/>
            </w:tcBorders>
          </w:tcPr>
          <w:p w14:paraId="1ECA1470" w14:textId="77777777" w:rsidR="00B52DCC" w:rsidRDefault="00916648">
            <w:pPr>
              <w:pStyle w:val="TableParagraph"/>
              <w:spacing w:line="229" w:lineRule="exact"/>
              <w:ind w:left="107"/>
              <w:rPr>
                <w:sz w:val="20"/>
              </w:rPr>
            </w:pPr>
            <w:r>
              <w:rPr>
                <w:w w:val="99"/>
                <w:sz w:val="20"/>
              </w:rPr>
              <w:t>6</w:t>
            </w:r>
          </w:p>
        </w:tc>
        <w:tc>
          <w:tcPr>
            <w:tcW w:w="1709" w:type="dxa"/>
            <w:vMerge/>
            <w:tcBorders>
              <w:top w:val="nil"/>
            </w:tcBorders>
          </w:tcPr>
          <w:p w14:paraId="497ECBB4" w14:textId="77777777" w:rsidR="00B52DCC" w:rsidRDefault="00B52DCC">
            <w:pPr>
              <w:rPr>
                <w:sz w:val="2"/>
                <w:szCs w:val="2"/>
              </w:rPr>
            </w:pPr>
          </w:p>
        </w:tc>
        <w:tc>
          <w:tcPr>
            <w:tcW w:w="1700" w:type="dxa"/>
            <w:vMerge/>
            <w:tcBorders>
              <w:top w:val="nil"/>
            </w:tcBorders>
          </w:tcPr>
          <w:p w14:paraId="20598904" w14:textId="77777777" w:rsidR="00B52DCC" w:rsidRDefault="00B52DCC">
            <w:pPr>
              <w:rPr>
                <w:sz w:val="2"/>
                <w:szCs w:val="2"/>
              </w:rPr>
            </w:pPr>
          </w:p>
        </w:tc>
        <w:tc>
          <w:tcPr>
            <w:tcW w:w="2261" w:type="dxa"/>
            <w:vMerge/>
            <w:tcBorders>
              <w:top w:val="nil"/>
            </w:tcBorders>
          </w:tcPr>
          <w:p w14:paraId="25EA2304" w14:textId="77777777" w:rsidR="00B52DCC" w:rsidRDefault="00B52DCC">
            <w:pPr>
              <w:rPr>
                <w:sz w:val="2"/>
                <w:szCs w:val="2"/>
              </w:rPr>
            </w:pPr>
          </w:p>
        </w:tc>
        <w:tc>
          <w:tcPr>
            <w:tcW w:w="2693" w:type="dxa"/>
            <w:vMerge/>
            <w:tcBorders>
              <w:top w:val="nil"/>
            </w:tcBorders>
          </w:tcPr>
          <w:p w14:paraId="224E0BA6" w14:textId="77777777" w:rsidR="00B52DCC" w:rsidRDefault="00B52DCC">
            <w:pPr>
              <w:rPr>
                <w:sz w:val="2"/>
                <w:szCs w:val="2"/>
              </w:rPr>
            </w:pPr>
          </w:p>
        </w:tc>
      </w:tr>
      <w:tr w:rsidR="00B52DCC" w14:paraId="26C7C14B" w14:textId="77777777">
        <w:trPr>
          <w:trHeight w:val="231"/>
        </w:trPr>
        <w:tc>
          <w:tcPr>
            <w:tcW w:w="1416" w:type="dxa"/>
            <w:tcBorders>
              <w:bottom w:val="nil"/>
            </w:tcBorders>
          </w:tcPr>
          <w:p w14:paraId="50E2F37B" w14:textId="77777777" w:rsidR="00B52DCC" w:rsidRDefault="00916648">
            <w:pPr>
              <w:pStyle w:val="TableParagraph"/>
              <w:spacing w:line="211" w:lineRule="exact"/>
              <w:ind w:left="107"/>
              <w:rPr>
                <w:sz w:val="20"/>
              </w:rPr>
            </w:pPr>
            <w:r>
              <w:rPr>
                <w:sz w:val="20"/>
              </w:rPr>
              <w:t>307</w:t>
            </w:r>
          </w:p>
        </w:tc>
        <w:tc>
          <w:tcPr>
            <w:tcW w:w="1984" w:type="dxa"/>
            <w:tcBorders>
              <w:bottom w:val="nil"/>
            </w:tcBorders>
          </w:tcPr>
          <w:p w14:paraId="2DA38423" w14:textId="77777777" w:rsidR="00B52DCC" w:rsidRDefault="00916648">
            <w:pPr>
              <w:pStyle w:val="TableParagraph"/>
              <w:spacing w:line="211" w:lineRule="exact"/>
              <w:ind w:left="105"/>
              <w:rPr>
                <w:sz w:val="20"/>
              </w:rPr>
            </w:pPr>
            <w:r>
              <w:rPr>
                <w:sz w:val="20"/>
              </w:rPr>
              <w:t>Hidrolize buğday</w:t>
            </w:r>
          </w:p>
        </w:tc>
        <w:tc>
          <w:tcPr>
            <w:tcW w:w="1704" w:type="dxa"/>
            <w:tcBorders>
              <w:bottom w:val="nil"/>
            </w:tcBorders>
          </w:tcPr>
          <w:p w14:paraId="7510ED02" w14:textId="77777777" w:rsidR="00B52DCC" w:rsidRDefault="00916648">
            <w:pPr>
              <w:pStyle w:val="TableParagraph"/>
              <w:spacing w:line="211" w:lineRule="exact"/>
              <w:ind w:left="106"/>
              <w:rPr>
                <w:sz w:val="20"/>
              </w:rPr>
            </w:pPr>
            <w:r>
              <w:rPr>
                <w:sz w:val="20"/>
              </w:rPr>
              <w:t>Hydrolyzed</w:t>
            </w:r>
          </w:p>
        </w:tc>
        <w:tc>
          <w:tcPr>
            <w:tcW w:w="993" w:type="dxa"/>
            <w:tcBorders>
              <w:bottom w:val="nil"/>
            </w:tcBorders>
          </w:tcPr>
          <w:p w14:paraId="25614BB5" w14:textId="77777777" w:rsidR="00B52DCC" w:rsidRDefault="00916648">
            <w:pPr>
              <w:pStyle w:val="TableParagraph"/>
              <w:spacing w:line="211" w:lineRule="exact"/>
              <w:ind w:left="107"/>
              <w:rPr>
                <w:sz w:val="20"/>
              </w:rPr>
            </w:pPr>
            <w:r>
              <w:rPr>
                <w:sz w:val="20"/>
              </w:rPr>
              <w:t>94350-</w:t>
            </w:r>
          </w:p>
        </w:tc>
        <w:tc>
          <w:tcPr>
            <w:tcW w:w="991" w:type="dxa"/>
            <w:vMerge w:val="restart"/>
          </w:tcPr>
          <w:p w14:paraId="20A21A79" w14:textId="77777777" w:rsidR="00B52DCC" w:rsidRDefault="00916648">
            <w:pPr>
              <w:pStyle w:val="TableParagraph"/>
              <w:spacing w:line="223" w:lineRule="exact"/>
              <w:ind w:left="107"/>
              <w:rPr>
                <w:sz w:val="20"/>
              </w:rPr>
            </w:pPr>
            <w:r>
              <w:rPr>
                <w:sz w:val="20"/>
              </w:rPr>
              <w:t>305-225-</w:t>
            </w:r>
          </w:p>
          <w:p w14:paraId="05DE64E2" w14:textId="77777777" w:rsidR="00B52DCC" w:rsidRDefault="00916648">
            <w:pPr>
              <w:pStyle w:val="TableParagraph"/>
              <w:spacing w:before="17"/>
              <w:ind w:left="107"/>
              <w:rPr>
                <w:sz w:val="20"/>
              </w:rPr>
            </w:pPr>
            <w:r>
              <w:rPr>
                <w:w w:val="99"/>
                <w:sz w:val="20"/>
              </w:rPr>
              <w:t>0</w:t>
            </w:r>
          </w:p>
          <w:p w14:paraId="3FD0EC2C" w14:textId="77777777" w:rsidR="00B52DCC" w:rsidRDefault="00916648">
            <w:pPr>
              <w:pStyle w:val="TableParagraph"/>
              <w:spacing w:before="178"/>
              <w:ind w:left="107"/>
              <w:rPr>
                <w:sz w:val="20"/>
              </w:rPr>
            </w:pPr>
            <w:r>
              <w:rPr>
                <w:sz w:val="20"/>
              </w:rPr>
              <w:t>309-358-</w:t>
            </w:r>
          </w:p>
          <w:p w14:paraId="4D01250E" w14:textId="77777777" w:rsidR="00B52DCC" w:rsidRDefault="00916648">
            <w:pPr>
              <w:pStyle w:val="TableParagraph"/>
              <w:spacing w:before="20"/>
              <w:ind w:left="107"/>
              <w:rPr>
                <w:sz w:val="20"/>
              </w:rPr>
            </w:pPr>
            <w:r>
              <w:rPr>
                <w:w w:val="99"/>
                <w:sz w:val="20"/>
              </w:rPr>
              <w:t>5</w:t>
            </w:r>
          </w:p>
        </w:tc>
        <w:tc>
          <w:tcPr>
            <w:tcW w:w="1709" w:type="dxa"/>
            <w:vMerge w:val="restart"/>
          </w:tcPr>
          <w:p w14:paraId="3FF77875" w14:textId="77777777" w:rsidR="00B52DCC" w:rsidRDefault="00B52DCC">
            <w:pPr>
              <w:pStyle w:val="TableParagraph"/>
              <w:rPr>
                <w:sz w:val="18"/>
              </w:rPr>
            </w:pPr>
          </w:p>
        </w:tc>
        <w:tc>
          <w:tcPr>
            <w:tcW w:w="1700" w:type="dxa"/>
            <w:vMerge w:val="restart"/>
          </w:tcPr>
          <w:p w14:paraId="13D4E956" w14:textId="77777777" w:rsidR="00B52DCC" w:rsidRDefault="00B52DCC">
            <w:pPr>
              <w:pStyle w:val="TableParagraph"/>
              <w:rPr>
                <w:sz w:val="18"/>
              </w:rPr>
            </w:pPr>
          </w:p>
        </w:tc>
        <w:tc>
          <w:tcPr>
            <w:tcW w:w="2261" w:type="dxa"/>
            <w:tcBorders>
              <w:bottom w:val="nil"/>
            </w:tcBorders>
          </w:tcPr>
          <w:p w14:paraId="6A0850FF" w14:textId="77777777" w:rsidR="00B52DCC" w:rsidRDefault="00916648">
            <w:pPr>
              <w:pStyle w:val="TableParagraph"/>
              <w:spacing w:line="211" w:lineRule="exact"/>
              <w:ind w:left="108"/>
              <w:rPr>
                <w:sz w:val="20"/>
              </w:rPr>
            </w:pPr>
            <w:r>
              <w:rPr>
                <w:sz w:val="20"/>
              </w:rPr>
              <w:t>Hidrolizatların içindeki</w:t>
            </w:r>
          </w:p>
        </w:tc>
        <w:tc>
          <w:tcPr>
            <w:tcW w:w="2693" w:type="dxa"/>
            <w:vMerge w:val="restart"/>
          </w:tcPr>
          <w:p w14:paraId="5C182EC9" w14:textId="77777777" w:rsidR="00B52DCC" w:rsidRDefault="00B52DCC">
            <w:pPr>
              <w:pStyle w:val="TableParagraph"/>
              <w:rPr>
                <w:sz w:val="18"/>
              </w:rPr>
            </w:pPr>
          </w:p>
        </w:tc>
      </w:tr>
      <w:tr w:rsidR="00B52DCC" w14:paraId="07A8BEC4" w14:textId="77777777">
        <w:trPr>
          <w:trHeight w:val="238"/>
        </w:trPr>
        <w:tc>
          <w:tcPr>
            <w:tcW w:w="1416" w:type="dxa"/>
            <w:tcBorders>
              <w:top w:val="nil"/>
              <w:bottom w:val="nil"/>
            </w:tcBorders>
          </w:tcPr>
          <w:p w14:paraId="584F1FC7" w14:textId="77777777" w:rsidR="00B52DCC" w:rsidRDefault="00B52DCC">
            <w:pPr>
              <w:pStyle w:val="TableParagraph"/>
              <w:rPr>
                <w:sz w:val="16"/>
              </w:rPr>
            </w:pPr>
          </w:p>
        </w:tc>
        <w:tc>
          <w:tcPr>
            <w:tcW w:w="1984" w:type="dxa"/>
            <w:tcBorders>
              <w:top w:val="nil"/>
              <w:bottom w:val="nil"/>
            </w:tcBorders>
          </w:tcPr>
          <w:p w14:paraId="6E8304B5" w14:textId="77777777" w:rsidR="00B52DCC" w:rsidRDefault="00916648">
            <w:pPr>
              <w:pStyle w:val="TableParagraph"/>
              <w:spacing w:line="218" w:lineRule="exact"/>
              <w:ind w:left="105"/>
              <w:rPr>
                <w:sz w:val="20"/>
              </w:rPr>
            </w:pPr>
            <w:r>
              <w:rPr>
                <w:sz w:val="20"/>
              </w:rPr>
              <w:t>proteini</w:t>
            </w:r>
          </w:p>
        </w:tc>
        <w:tc>
          <w:tcPr>
            <w:tcW w:w="1704" w:type="dxa"/>
            <w:tcBorders>
              <w:top w:val="nil"/>
              <w:bottom w:val="nil"/>
            </w:tcBorders>
          </w:tcPr>
          <w:p w14:paraId="335897C7" w14:textId="77777777" w:rsidR="00B52DCC" w:rsidRDefault="00916648">
            <w:pPr>
              <w:pStyle w:val="TableParagraph"/>
              <w:spacing w:line="218" w:lineRule="exact"/>
              <w:ind w:left="106"/>
              <w:rPr>
                <w:sz w:val="20"/>
              </w:rPr>
            </w:pPr>
            <w:r>
              <w:rPr>
                <w:sz w:val="20"/>
              </w:rPr>
              <w:t>Wheat Protein</w:t>
            </w:r>
          </w:p>
        </w:tc>
        <w:tc>
          <w:tcPr>
            <w:tcW w:w="993" w:type="dxa"/>
            <w:tcBorders>
              <w:top w:val="nil"/>
              <w:bottom w:val="nil"/>
            </w:tcBorders>
          </w:tcPr>
          <w:p w14:paraId="68C3893A" w14:textId="77777777" w:rsidR="00B52DCC" w:rsidRDefault="00916648">
            <w:pPr>
              <w:pStyle w:val="TableParagraph"/>
              <w:spacing w:line="218" w:lineRule="exact"/>
              <w:ind w:left="107"/>
              <w:rPr>
                <w:sz w:val="20"/>
              </w:rPr>
            </w:pPr>
            <w:r>
              <w:rPr>
                <w:sz w:val="20"/>
              </w:rPr>
              <w:t>06-8 /</w:t>
            </w:r>
          </w:p>
        </w:tc>
        <w:tc>
          <w:tcPr>
            <w:tcW w:w="991" w:type="dxa"/>
            <w:vMerge/>
            <w:tcBorders>
              <w:top w:val="nil"/>
            </w:tcBorders>
          </w:tcPr>
          <w:p w14:paraId="30747167" w14:textId="77777777" w:rsidR="00B52DCC" w:rsidRDefault="00B52DCC">
            <w:pPr>
              <w:rPr>
                <w:sz w:val="2"/>
                <w:szCs w:val="2"/>
              </w:rPr>
            </w:pPr>
          </w:p>
        </w:tc>
        <w:tc>
          <w:tcPr>
            <w:tcW w:w="1709" w:type="dxa"/>
            <w:vMerge/>
            <w:tcBorders>
              <w:top w:val="nil"/>
            </w:tcBorders>
          </w:tcPr>
          <w:p w14:paraId="7E2F5581" w14:textId="77777777" w:rsidR="00B52DCC" w:rsidRDefault="00B52DCC">
            <w:pPr>
              <w:rPr>
                <w:sz w:val="2"/>
                <w:szCs w:val="2"/>
              </w:rPr>
            </w:pPr>
          </w:p>
        </w:tc>
        <w:tc>
          <w:tcPr>
            <w:tcW w:w="1700" w:type="dxa"/>
            <w:vMerge/>
            <w:tcBorders>
              <w:top w:val="nil"/>
            </w:tcBorders>
          </w:tcPr>
          <w:p w14:paraId="78F034F0" w14:textId="77777777" w:rsidR="00B52DCC" w:rsidRDefault="00B52DCC">
            <w:pPr>
              <w:rPr>
                <w:sz w:val="2"/>
                <w:szCs w:val="2"/>
              </w:rPr>
            </w:pPr>
          </w:p>
        </w:tc>
        <w:tc>
          <w:tcPr>
            <w:tcW w:w="2261" w:type="dxa"/>
            <w:tcBorders>
              <w:top w:val="nil"/>
              <w:bottom w:val="nil"/>
            </w:tcBorders>
          </w:tcPr>
          <w:p w14:paraId="322BDDCA" w14:textId="77777777" w:rsidR="00B52DCC" w:rsidRDefault="00916648">
            <w:pPr>
              <w:pStyle w:val="TableParagraph"/>
              <w:spacing w:line="218" w:lineRule="exact"/>
              <w:ind w:left="108"/>
              <w:rPr>
                <w:sz w:val="20"/>
              </w:rPr>
            </w:pPr>
            <w:r>
              <w:rPr>
                <w:sz w:val="20"/>
              </w:rPr>
              <w:t>peptitlerin maksimum</w:t>
            </w:r>
          </w:p>
        </w:tc>
        <w:tc>
          <w:tcPr>
            <w:tcW w:w="2693" w:type="dxa"/>
            <w:vMerge/>
            <w:tcBorders>
              <w:top w:val="nil"/>
            </w:tcBorders>
          </w:tcPr>
          <w:p w14:paraId="57E858EF" w14:textId="77777777" w:rsidR="00B52DCC" w:rsidRDefault="00B52DCC">
            <w:pPr>
              <w:rPr>
                <w:sz w:val="2"/>
                <w:szCs w:val="2"/>
              </w:rPr>
            </w:pPr>
          </w:p>
        </w:tc>
      </w:tr>
      <w:tr w:rsidR="00B52DCC" w14:paraId="1A5CC1DE" w14:textId="77777777">
        <w:trPr>
          <w:trHeight w:val="238"/>
        </w:trPr>
        <w:tc>
          <w:tcPr>
            <w:tcW w:w="1416" w:type="dxa"/>
            <w:tcBorders>
              <w:top w:val="nil"/>
              <w:bottom w:val="nil"/>
            </w:tcBorders>
          </w:tcPr>
          <w:p w14:paraId="6FAB14EE" w14:textId="77777777" w:rsidR="00B52DCC" w:rsidRDefault="00B52DCC">
            <w:pPr>
              <w:pStyle w:val="TableParagraph"/>
              <w:rPr>
                <w:sz w:val="16"/>
              </w:rPr>
            </w:pPr>
          </w:p>
        </w:tc>
        <w:tc>
          <w:tcPr>
            <w:tcW w:w="1984" w:type="dxa"/>
            <w:tcBorders>
              <w:top w:val="nil"/>
              <w:bottom w:val="nil"/>
            </w:tcBorders>
          </w:tcPr>
          <w:p w14:paraId="114EE35A" w14:textId="77777777" w:rsidR="00B52DCC" w:rsidRDefault="00B52DCC">
            <w:pPr>
              <w:pStyle w:val="TableParagraph"/>
              <w:rPr>
                <w:sz w:val="16"/>
              </w:rPr>
            </w:pPr>
          </w:p>
        </w:tc>
        <w:tc>
          <w:tcPr>
            <w:tcW w:w="1704" w:type="dxa"/>
            <w:tcBorders>
              <w:top w:val="nil"/>
              <w:bottom w:val="nil"/>
            </w:tcBorders>
          </w:tcPr>
          <w:p w14:paraId="1A74B4F6" w14:textId="77777777" w:rsidR="00B52DCC" w:rsidRDefault="00B52DCC">
            <w:pPr>
              <w:pStyle w:val="TableParagraph"/>
              <w:rPr>
                <w:sz w:val="16"/>
              </w:rPr>
            </w:pPr>
          </w:p>
        </w:tc>
        <w:tc>
          <w:tcPr>
            <w:tcW w:w="993" w:type="dxa"/>
            <w:tcBorders>
              <w:top w:val="nil"/>
              <w:bottom w:val="nil"/>
            </w:tcBorders>
          </w:tcPr>
          <w:p w14:paraId="0A4EFCDD" w14:textId="77777777" w:rsidR="00B52DCC" w:rsidRDefault="00916648">
            <w:pPr>
              <w:pStyle w:val="TableParagraph"/>
              <w:spacing w:line="218" w:lineRule="exact"/>
              <w:ind w:left="107"/>
              <w:rPr>
                <w:sz w:val="20"/>
              </w:rPr>
            </w:pPr>
            <w:r>
              <w:rPr>
                <w:sz w:val="20"/>
              </w:rPr>
              <w:t>222400-</w:t>
            </w:r>
          </w:p>
        </w:tc>
        <w:tc>
          <w:tcPr>
            <w:tcW w:w="991" w:type="dxa"/>
            <w:vMerge/>
            <w:tcBorders>
              <w:top w:val="nil"/>
            </w:tcBorders>
          </w:tcPr>
          <w:p w14:paraId="1347664E" w14:textId="77777777" w:rsidR="00B52DCC" w:rsidRDefault="00B52DCC">
            <w:pPr>
              <w:rPr>
                <w:sz w:val="2"/>
                <w:szCs w:val="2"/>
              </w:rPr>
            </w:pPr>
          </w:p>
        </w:tc>
        <w:tc>
          <w:tcPr>
            <w:tcW w:w="1709" w:type="dxa"/>
            <w:vMerge/>
            <w:tcBorders>
              <w:top w:val="nil"/>
            </w:tcBorders>
          </w:tcPr>
          <w:p w14:paraId="352C84C5" w14:textId="77777777" w:rsidR="00B52DCC" w:rsidRDefault="00B52DCC">
            <w:pPr>
              <w:rPr>
                <w:sz w:val="2"/>
                <w:szCs w:val="2"/>
              </w:rPr>
            </w:pPr>
          </w:p>
        </w:tc>
        <w:tc>
          <w:tcPr>
            <w:tcW w:w="1700" w:type="dxa"/>
            <w:vMerge/>
            <w:tcBorders>
              <w:top w:val="nil"/>
            </w:tcBorders>
          </w:tcPr>
          <w:p w14:paraId="07EE4985" w14:textId="77777777" w:rsidR="00B52DCC" w:rsidRDefault="00B52DCC">
            <w:pPr>
              <w:rPr>
                <w:sz w:val="2"/>
                <w:szCs w:val="2"/>
              </w:rPr>
            </w:pPr>
          </w:p>
        </w:tc>
        <w:tc>
          <w:tcPr>
            <w:tcW w:w="2261" w:type="dxa"/>
            <w:tcBorders>
              <w:top w:val="nil"/>
              <w:bottom w:val="nil"/>
            </w:tcBorders>
          </w:tcPr>
          <w:p w14:paraId="5B871F86" w14:textId="77777777" w:rsidR="00B52DCC" w:rsidRDefault="00916648">
            <w:pPr>
              <w:pStyle w:val="TableParagraph"/>
              <w:spacing w:line="218" w:lineRule="exact"/>
              <w:ind w:left="108"/>
              <w:rPr>
                <w:sz w:val="20"/>
              </w:rPr>
            </w:pPr>
            <w:r>
              <w:rPr>
                <w:sz w:val="20"/>
              </w:rPr>
              <w:t>moleküler kütle ağırlık</w:t>
            </w:r>
          </w:p>
        </w:tc>
        <w:tc>
          <w:tcPr>
            <w:tcW w:w="2693" w:type="dxa"/>
            <w:vMerge/>
            <w:tcBorders>
              <w:top w:val="nil"/>
            </w:tcBorders>
          </w:tcPr>
          <w:p w14:paraId="69D137F6" w14:textId="77777777" w:rsidR="00B52DCC" w:rsidRDefault="00B52DCC">
            <w:pPr>
              <w:rPr>
                <w:sz w:val="2"/>
                <w:szCs w:val="2"/>
              </w:rPr>
            </w:pPr>
          </w:p>
        </w:tc>
      </w:tr>
      <w:tr w:rsidR="00B52DCC" w14:paraId="6E6875DB" w14:textId="77777777">
        <w:trPr>
          <w:trHeight w:val="238"/>
        </w:trPr>
        <w:tc>
          <w:tcPr>
            <w:tcW w:w="1416" w:type="dxa"/>
            <w:tcBorders>
              <w:top w:val="nil"/>
              <w:bottom w:val="nil"/>
            </w:tcBorders>
          </w:tcPr>
          <w:p w14:paraId="738631E5" w14:textId="77777777" w:rsidR="00B52DCC" w:rsidRDefault="00B52DCC">
            <w:pPr>
              <w:pStyle w:val="TableParagraph"/>
              <w:rPr>
                <w:sz w:val="16"/>
              </w:rPr>
            </w:pPr>
          </w:p>
        </w:tc>
        <w:tc>
          <w:tcPr>
            <w:tcW w:w="1984" w:type="dxa"/>
            <w:tcBorders>
              <w:top w:val="nil"/>
              <w:bottom w:val="nil"/>
            </w:tcBorders>
          </w:tcPr>
          <w:p w14:paraId="7E350CA2" w14:textId="77777777" w:rsidR="00B52DCC" w:rsidRDefault="00B52DCC">
            <w:pPr>
              <w:pStyle w:val="TableParagraph"/>
              <w:rPr>
                <w:sz w:val="16"/>
              </w:rPr>
            </w:pPr>
          </w:p>
        </w:tc>
        <w:tc>
          <w:tcPr>
            <w:tcW w:w="1704" w:type="dxa"/>
            <w:tcBorders>
              <w:top w:val="nil"/>
              <w:bottom w:val="nil"/>
            </w:tcBorders>
          </w:tcPr>
          <w:p w14:paraId="5432992A" w14:textId="77777777" w:rsidR="00B52DCC" w:rsidRDefault="00B52DCC">
            <w:pPr>
              <w:pStyle w:val="TableParagraph"/>
              <w:rPr>
                <w:sz w:val="16"/>
              </w:rPr>
            </w:pPr>
          </w:p>
        </w:tc>
        <w:tc>
          <w:tcPr>
            <w:tcW w:w="993" w:type="dxa"/>
            <w:tcBorders>
              <w:top w:val="nil"/>
              <w:bottom w:val="nil"/>
            </w:tcBorders>
          </w:tcPr>
          <w:p w14:paraId="342AB2E8" w14:textId="77777777" w:rsidR="00B52DCC" w:rsidRDefault="00916648">
            <w:pPr>
              <w:pStyle w:val="TableParagraph"/>
              <w:spacing w:line="219" w:lineRule="exact"/>
              <w:ind w:left="107"/>
              <w:rPr>
                <w:sz w:val="20"/>
              </w:rPr>
            </w:pPr>
            <w:r>
              <w:rPr>
                <w:sz w:val="20"/>
              </w:rPr>
              <w:t>28-4 /</w:t>
            </w:r>
          </w:p>
        </w:tc>
        <w:tc>
          <w:tcPr>
            <w:tcW w:w="991" w:type="dxa"/>
            <w:vMerge/>
            <w:tcBorders>
              <w:top w:val="nil"/>
            </w:tcBorders>
          </w:tcPr>
          <w:p w14:paraId="651E2F2B" w14:textId="77777777" w:rsidR="00B52DCC" w:rsidRDefault="00B52DCC">
            <w:pPr>
              <w:rPr>
                <w:sz w:val="2"/>
                <w:szCs w:val="2"/>
              </w:rPr>
            </w:pPr>
          </w:p>
        </w:tc>
        <w:tc>
          <w:tcPr>
            <w:tcW w:w="1709" w:type="dxa"/>
            <w:vMerge/>
            <w:tcBorders>
              <w:top w:val="nil"/>
            </w:tcBorders>
          </w:tcPr>
          <w:p w14:paraId="52046A00" w14:textId="77777777" w:rsidR="00B52DCC" w:rsidRDefault="00B52DCC">
            <w:pPr>
              <w:rPr>
                <w:sz w:val="2"/>
                <w:szCs w:val="2"/>
              </w:rPr>
            </w:pPr>
          </w:p>
        </w:tc>
        <w:tc>
          <w:tcPr>
            <w:tcW w:w="1700" w:type="dxa"/>
            <w:vMerge/>
            <w:tcBorders>
              <w:top w:val="nil"/>
            </w:tcBorders>
          </w:tcPr>
          <w:p w14:paraId="0E6352A0" w14:textId="77777777" w:rsidR="00B52DCC" w:rsidRDefault="00B52DCC">
            <w:pPr>
              <w:rPr>
                <w:sz w:val="2"/>
                <w:szCs w:val="2"/>
              </w:rPr>
            </w:pPr>
          </w:p>
        </w:tc>
        <w:tc>
          <w:tcPr>
            <w:tcW w:w="2261" w:type="dxa"/>
            <w:tcBorders>
              <w:top w:val="nil"/>
              <w:bottom w:val="nil"/>
            </w:tcBorders>
          </w:tcPr>
          <w:p w14:paraId="136588B0" w14:textId="77777777" w:rsidR="00B52DCC" w:rsidRDefault="00916648">
            <w:pPr>
              <w:pStyle w:val="TableParagraph"/>
              <w:spacing w:line="219" w:lineRule="exact"/>
              <w:ind w:left="108"/>
              <w:rPr>
                <w:sz w:val="20"/>
              </w:rPr>
            </w:pPr>
            <w:r>
              <w:rPr>
                <w:sz w:val="20"/>
              </w:rPr>
              <w:t>ortalaması : 3,5 kDa</w:t>
            </w:r>
          </w:p>
        </w:tc>
        <w:tc>
          <w:tcPr>
            <w:tcW w:w="2693" w:type="dxa"/>
            <w:vMerge/>
            <w:tcBorders>
              <w:top w:val="nil"/>
            </w:tcBorders>
          </w:tcPr>
          <w:p w14:paraId="39398322" w14:textId="77777777" w:rsidR="00B52DCC" w:rsidRDefault="00B52DCC">
            <w:pPr>
              <w:rPr>
                <w:sz w:val="2"/>
                <w:szCs w:val="2"/>
              </w:rPr>
            </w:pPr>
          </w:p>
        </w:tc>
      </w:tr>
      <w:tr w:rsidR="00B52DCC" w14:paraId="5A183F38" w14:textId="77777777">
        <w:trPr>
          <w:trHeight w:val="238"/>
        </w:trPr>
        <w:tc>
          <w:tcPr>
            <w:tcW w:w="1416" w:type="dxa"/>
            <w:tcBorders>
              <w:top w:val="nil"/>
              <w:bottom w:val="nil"/>
            </w:tcBorders>
          </w:tcPr>
          <w:p w14:paraId="387E4FD7" w14:textId="77777777" w:rsidR="00B52DCC" w:rsidRDefault="00B52DCC">
            <w:pPr>
              <w:pStyle w:val="TableParagraph"/>
              <w:rPr>
                <w:sz w:val="16"/>
              </w:rPr>
            </w:pPr>
          </w:p>
        </w:tc>
        <w:tc>
          <w:tcPr>
            <w:tcW w:w="1984" w:type="dxa"/>
            <w:tcBorders>
              <w:top w:val="nil"/>
              <w:bottom w:val="nil"/>
            </w:tcBorders>
          </w:tcPr>
          <w:p w14:paraId="60C9B98E" w14:textId="77777777" w:rsidR="00B52DCC" w:rsidRDefault="00B52DCC">
            <w:pPr>
              <w:pStyle w:val="TableParagraph"/>
              <w:rPr>
                <w:sz w:val="16"/>
              </w:rPr>
            </w:pPr>
          </w:p>
        </w:tc>
        <w:tc>
          <w:tcPr>
            <w:tcW w:w="1704" w:type="dxa"/>
            <w:tcBorders>
              <w:top w:val="nil"/>
              <w:bottom w:val="nil"/>
            </w:tcBorders>
          </w:tcPr>
          <w:p w14:paraId="35E05D3F" w14:textId="77777777" w:rsidR="00B52DCC" w:rsidRDefault="00B52DCC">
            <w:pPr>
              <w:pStyle w:val="TableParagraph"/>
              <w:rPr>
                <w:sz w:val="16"/>
              </w:rPr>
            </w:pPr>
          </w:p>
        </w:tc>
        <w:tc>
          <w:tcPr>
            <w:tcW w:w="993" w:type="dxa"/>
            <w:tcBorders>
              <w:top w:val="nil"/>
              <w:bottom w:val="nil"/>
            </w:tcBorders>
          </w:tcPr>
          <w:p w14:paraId="7B65F97F" w14:textId="77777777" w:rsidR="00B52DCC" w:rsidRDefault="00916648">
            <w:pPr>
              <w:pStyle w:val="TableParagraph"/>
              <w:spacing w:line="218" w:lineRule="exact"/>
              <w:ind w:left="107"/>
              <w:rPr>
                <w:sz w:val="20"/>
              </w:rPr>
            </w:pPr>
            <w:r>
              <w:rPr>
                <w:sz w:val="20"/>
              </w:rPr>
              <w:t>70084-</w:t>
            </w:r>
          </w:p>
        </w:tc>
        <w:tc>
          <w:tcPr>
            <w:tcW w:w="991" w:type="dxa"/>
            <w:vMerge/>
            <w:tcBorders>
              <w:top w:val="nil"/>
            </w:tcBorders>
          </w:tcPr>
          <w:p w14:paraId="12218582" w14:textId="77777777" w:rsidR="00B52DCC" w:rsidRDefault="00B52DCC">
            <w:pPr>
              <w:rPr>
                <w:sz w:val="2"/>
                <w:szCs w:val="2"/>
              </w:rPr>
            </w:pPr>
          </w:p>
        </w:tc>
        <w:tc>
          <w:tcPr>
            <w:tcW w:w="1709" w:type="dxa"/>
            <w:vMerge/>
            <w:tcBorders>
              <w:top w:val="nil"/>
            </w:tcBorders>
          </w:tcPr>
          <w:p w14:paraId="2B0B962F" w14:textId="77777777" w:rsidR="00B52DCC" w:rsidRDefault="00B52DCC">
            <w:pPr>
              <w:rPr>
                <w:sz w:val="2"/>
                <w:szCs w:val="2"/>
              </w:rPr>
            </w:pPr>
          </w:p>
        </w:tc>
        <w:tc>
          <w:tcPr>
            <w:tcW w:w="1700" w:type="dxa"/>
            <w:vMerge/>
            <w:tcBorders>
              <w:top w:val="nil"/>
            </w:tcBorders>
          </w:tcPr>
          <w:p w14:paraId="768D4743" w14:textId="77777777" w:rsidR="00B52DCC" w:rsidRDefault="00B52DCC">
            <w:pPr>
              <w:rPr>
                <w:sz w:val="2"/>
                <w:szCs w:val="2"/>
              </w:rPr>
            </w:pPr>
          </w:p>
        </w:tc>
        <w:tc>
          <w:tcPr>
            <w:tcW w:w="2261" w:type="dxa"/>
            <w:tcBorders>
              <w:top w:val="nil"/>
              <w:bottom w:val="nil"/>
            </w:tcBorders>
          </w:tcPr>
          <w:p w14:paraId="24F3CC67" w14:textId="77777777" w:rsidR="00B52DCC" w:rsidRDefault="00B52DCC">
            <w:pPr>
              <w:pStyle w:val="TableParagraph"/>
              <w:rPr>
                <w:sz w:val="16"/>
              </w:rPr>
            </w:pPr>
          </w:p>
        </w:tc>
        <w:tc>
          <w:tcPr>
            <w:tcW w:w="2693" w:type="dxa"/>
            <w:vMerge/>
            <w:tcBorders>
              <w:top w:val="nil"/>
            </w:tcBorders>
          </w:tcPr>
          <w:p w14:paraId="37F55705" w14:textId="77777777" w:rsidR="00B52DCC" w:rsidRDefault="00B52DCC">
            <w:pPr>
              <w:rPr>
                <w:sz w:val="2"/>
                <w:szCs w:val="2"/>
              </w:rPr>
            </w:pPr>
          </w:p>
        </w:tc>
      </w:tr>
      <w:tr w:rsidR="00B52DCC" w14:paraId="53B3BB74" w14:textId="77777777">
        <w:trPr>
          <w:trHeight w:val="237"/>
        </w:trPr>
        <w:tc>
          <w:tcPr>
            <w:tcW w:w="1416" w:type="dxa"/>
            <w:tcBorders>
              <w:top w:val="nil"/>
              <w:bottom w:val="nil"/>
            </w:tcBorders>
          </w:tcPr>
          <w:p w14:paraId="6F3E3077" w14:textId="77777777" w:rsidR="00B52DCC" w:rsidRDefault="00B52DCC">
            <w:pPr>
              <w:pStyle w:val="TableParagraph"/>
              <w:rPr>
                <w:sz w:val="16"/>
              </w:rPr>
            </w:pPr>
          </w:p>
        </w:tc>
        <w:tc>
          <w:tcPr>
            <w:tcW w:w="1984" w:type="dxa"/>
            <w:tcBorders>
              <w:top w:val="nil"/>
              <w:bottom w:val="nil"/>
            </w:tcBorders>
          </w:tcPr>
          <w:p w14:paraId="3FD63F5D" w14:textId="77777777" w:rsidR="00B52DCC" w:rsidRDefault="00B52DCC">
            <w:pPr>
              <w:pStyle w:val="TableParagraph"/>
              <w:rPr>
                <w:sz w:val="16"/>
              </w:rPr>
            </w:pPr>
          </w:p>
        </w:tc>
        <w:tc>
          <w:tcPr>
            <w:tcW w:w="1704" w:type="dxa"/>
            <w:tcBorders>
              <w:top w:val="nil"/>
              <w:bottom w:val="nil"/>
            </w:tcBorders>
          </w:tcPr>
          <w:p w14:paraId="1949AFA0" w14:textId="77777777" w:rsidR="00B52DCC" w:rsidRDefault="00B52DCC">
            <w:pPr>
              <w:pStyle w:val="TableParagraph"/>
              <w:rPr>
                <w:sz w:val="16"/>
              </w:rPr>
            </w:pPr>
          </w:p>
        </w:tc>
        <w:tc>
          <w:tcPr>
            <w:tcW w:w="993" w:type="dxa"/>
            <w:tcBorders>
              <w:top w:val="nil"/>
              <w:bottom w:val="nil"/>
            </w:tcBorders>
          </w:tcPr>
          <w:p w14:paraId="3AE342A0" w14:textId="77777777" w:rsidR="00B52DCC" w:rsidRDefault="00916648">
            <w:pPr>
              <w:pStyle w:val="TableParagraph"/>
              <w:spacing w:line="217" w:lineRule="exact"/>
              <w:ind w:left="107"/>
              <w:rPr>
                <w:sz w:val="20"/>
              </w:rPr>
            </w:pPr>
            <w:r>
              <w:rPr>
                <w:sz w:val="20"/>
              </w:rPr>
              <w:t>87-6 /</w:t>
            </w:r>
          </w:p>
        </w:tc>
        <w:tc>
          <w:tcPr>
            <w:tcW w:w="991" w:type="dxa"/>
            <w:vMerge/>
            <w:tcBorders>
              <w:top w:val="nil"/>
            </w:tcBorders>
          </w:tcPr>
          <w:p w14:paraId="3B7FC220" w14:textId="77777777" w:rsidR="00B52DCC" w:rsidRDefault="00B52DCC">
            <w:pPr>
              <w:rPr>
                <w:sz w:val="2"/>
                <w:szCs w:val="2"/>
              </w:rPr>
            </w:pPr>
          </w:p>
        </w:tc>
        <w:tc>
          <w:tcPr>
            <w:tcW w:w="1709" w:type="dxa"/>
            <w:vMerge/>
            <w:tcBorders>
              <w:top w:val="nil"/>
            </w:tcBorders>
          </w:tcPr>
          <w:p w14:paraId="2F4722D6" w14:textId="77777777" w:rsidR="00B52DCC" w:rsidRDefault="00B52DCC">
            <w:pPr>
              <w:rPr>
                <w:sz w:val="2"/>
                <w:szCs w:val="2"/>
              </w:rPr>
            </w:pPr>
          </w:p>
        </w:tc>
        <w:tc>
          <w:tcPr>
            <w:tcW w:w="1700" w:type="dxa"/>
            <w:vMerge/>
            <w:tcBorders>
              <w:top w:val="nil"/>
            </w:tcBorders>
          </w:tcPr>
          <w:p w14:paraId="57104415" w14:textId="77777777" w:rsidR="00B52DCC" w:rsidRDefault="00B52DCC">
            <w:pPr>
              <w:rPr>
                <w:sz w:val="2"/>
                <w:szCs w:val="2"/>
              </w:rPr>
            </w:pPr>
          </w:p>
        </w:tc>
        <w:tc>
          <w:tcPr>
            <w:tcW w:w="2261" w:type="dxa"/>
            <w:tcBorders>
              <w:top w:val="nil"/>
              <w:bottom w:val="nil"/>
            </w:tcBorders>
          </w:tcPr>
          <w:p w14:paraId="2610B964" w14:textId="77777777" w:rsidR="00B52DCC" w:rsidRDefault="00B52DCC">
            <w:pPr>
              <w:pStyle w:val="TableParagraph"/>
              <w:rPr>
                <w:sz w:val="16"/>
              </w:rPr>
            </w:pPr>
          </w:p>
        </w:tc>
        <w:tc>
          <w:tcPr>
            <w:tcW w:w="2693" w:type="dxa"/>
            <w:vMerge/>
            <w:tcBorders>
              <w:top w:val="nil"/>
            </w:tcBorders>
          </w:tcPr>
          <w:p w14:paraId="6AA4EA0C" w14:textId="77777777" w:rsidR="00B52DCC" w:rsidRDefault="00B52DCC">
            <w:pPr>
              <w:rPr>
                <w:sz w:val="2"/>
                <w:szCs w:val="2"/>
              </w:rPr>
            </w:pPr>
          </w:p>
        </w:tc>
      </w:tr>
      <w:tr w:rsidR="00B52DCC" w14:paraId="67D00B55" w14:textId="77777777">
        <w:trPr>
          <w:trHeight w:val="238"/>
        </w:trPr>
        <w:tc>
          <w:tcPr>
            <w:tcW w:w="1416" w:type="dxa"/>
            <w:tcBorders>
              <w:top w:val="nil"/>
              <w:bottom w:val="nil"/>
            </w:tcBorders>
          </w:tcPr>
          <w:p w14:paraId="312B3CF7" w14:textId="77777777" w:rsidR="00B52DCC" w:rsidRDefault="00B52DCC">
            <w:pPr>
              <w:pStyle w:val="TableParagraph"/>
              <w:rPr>
                <w:sz w:val="16"/>
              </w:rPr>
            </w:pPr>
          </w:p>
        </w:tc>
        <w:tc>
          <w:tcPr>
            <w:tcW w:w="1984" w:type="dxa"/>
            <w:tcBorders>
              <w:top w:val="nil"/>
              <w:bottom w:val="nil"/>
            </w:tcBorders>
          </w:tcPr>
          <w:p w14:paraId="62CE91D1" w14:textId="77777777" w:rsidR="00B52DCC" w:rsidRDefault="00B52DCC">
            <w:pPr>
              <w:pStyle w:val="TableParagraph"/>
              <w:rPr>
                <w:sz w:val="16"/>
              </w:rPr>
            </w:pPr>
          </w:p>
        </w:tc>
        <w:tc>
          <w:tcPr>
            <w:tcW w:w="1704" w:type="dxa"/>
            <w:tcBorders>
              <w:top w:val="nil"/>
              <w:bottom w:val="nil"/>
            </w:tcBorders>
          </w:tcPr>
          <w:p w14:paraId="29BCE0B5" w14:textId="77777777" w:rsidR="00B52DCC" w:rsidRDefault="00B52DCC">
            <w:pPr>
              <w:pStyle w:val="TableParagraph"/>
              <w:rPr>
                <w:sz w:val="16"/>
              </w:rPr>
            </w:pPr>
          </w:p>
        </w:tc>
        <w:tc>
          <w:tcPr>
            <w:tcW w:w="993" w:type="dxa"/>
            <w:tcBorders>
              <w:top w:val="nil"/>
              <w:bottom w:val="nil"/>
            </w:tcBorders>
          </w:tcPr>
          <w:p w14:paraId="4E055B2A" w14:textId="77777777" w:rsidR="00B52DCC" w:rsidRDefault="00916648">
            <w:pPr>
              <w:pStyle w:val="TableParagraph"/>
              <w:spacing w:line="218" w:lineRule="exact"/>
              <w:ind w:left="107"/>
              <w:rPr>
                <w:sz w:val="20"/>
              </w:rPr>
            </w:pPr>
            <w:r>
              <w:rPr>
                <w:sz w:val="20"/>
              </w:rPr>
              <w:t>100209-</w:t>
            </w:r>
          </w:p>
        </w:tc>
        <w:tc>
          <w:tcPr>
            <w:tcW w:w="991" w:type="dxa"/>
            <w:vMerge/>
            <w:tcBorders>
              <w:top w:val="nil"/>
            </w:tcBorders>
          </w:tcPr>
          <w:p w14:paraId="3E874B2D" w14:textId="77777777" w:rsidR="00B52DCC" w:rsidRDefault="00B52DCC">
            <w:pPr>
              <w:rPr>
                <w:sz w:val="2"/>
                <w:szCs w:val="2"/>
              </w:rPr>
            </w:pPr>
          </w:p>
        </w:tc>
        <w:tc>
          <w:tcPr>
            <w:tcW w:w="1709" w:type="dxa"/>
            <w:vMerge/>
            <w:tcBorders>
              <w:top w:val="nil"/>
            </w:tcBorders>
          </w:tcPr>
          <w:p w14:paraId="675BCCEB" w14:textId="77777777" w:rsidR="00B52DCC" w:rsidRDefault="00B52DCC">
            <w:pPr>
              <w:rPr>
                <w:sz w:val="2"/>
                <w:szCs w:val="2"/>
              </w:rPr>
            </w:pPr>
          </w:p>
        </w:tc>
        <w:tc>
          <w:tcPr>
            <w:tcW w:w="1700" w:type="dxa"/>
            <w:vMerge/>
            <w:tcBorders>
              <w:top w:val="nil"/>
            </w:tcBorders>
          </w:tcPr>
          <w:p w14:paraId="47D14FD4" w14:textId="77777777" w:rsidR="00B52DCC" w:rsidRDefault="00B52DCC">
            <w:pPr>
              <w:rPr>
                <w:sz w:val="2"/>
                <w:szCs w:val="2"/>
              </w:rPr>
            </w:pPr>
          </w:p>
        </w:tc>
        <w:tc>
          <w:tcPr>
            <w:tcW w:w="2261" w:type="dxa"/>
            <w:tcBorders>
              <w:top w:val="nil"/>
              <w:bottom w:val="nil"/>
            </w:tcBorders>
          </w:tcPr>
          <w:p w14:paraId="43F0468A" w14:textId="77777777" w:rsidR="00B52DCC" w:rsidRDefault="00B52DCC">
            <w:pPr>
              <w:pStyle w:val="TableParagraph"/>
              <w:rPr>
                <w:sz w:val="16"/>
              </w:rPr>
            </w:pPr>
          </w:p>
        </w:tc>
        <w:tc>
          <w:tcPr>
            <w:tcW w:w="2693" w:type="dxa"/>
            <w:vMerge/>
            <w:tcBorders>
              <w:top w:val="nil"/>
            </w:tcBorders>
          </w:tcPr>
          <w:p w14:paraId="73CF03C1" w14:textId="77777777" w:rsidR="00B52DCC" w:rsidRDefault="00B52DCC">
            <w:pPr>
              <w:rPr>
                <w:sz w:val="2"/>
                <w:szCs w:val="2"/>
              </w:rPr>
            </w:pPr>
          </w:p>
        </w:tc>
      </w:tr>
      <w:tr w:rsidR="00B52DCC" w14:paraId="6D6056BD" w14:textId="77777777">
        <w:trPr>
          <w:trHeight w:val="414"/>
        </w:trPr>
        <w:tc>
          <w:tcPr>
            <w:tcW w:w="1416" w:type="dxa"/>
            <w:tcBorders>
              <w:top w:val="nil"/>
            </w:tcBorders>
          </w:tcPr>
          <w:p w14:paraId="334F9E69" w14:textId="77777777" w:rsidR="00B52DCC" w:rsidRDefault="00B52DCC">
            <w:pPr>
              <w:pStyle w:val="TableParagraph"/>
              <w:rPr>
                <w:sz w:val="18"/>
              </w:rPr>
            </w:pPr>
          </w:p>
        </w:tc>
        <w:tc>
          <w:tcPr>
            <w:tcW w:w="1984" w:type="dxa"/>
            <w:tcBorders>
              <w:top w:val="nil"/>
            </w:tcBorders>
          </w:tcPr>
          <w:p w14:paraId="107CF684" w14:textId="77777777" w:rsidR="00B52DCC" w:rsidRDefault="00B52DCC">
            <w:pPr>
              <w:pStyle w:val="TableParagraph"/>
              <w:rPr>
                <w:sz w:val="18"/>
              </w:rPr>
            </w:pPr>
          </w:p>
        </w:tc>
        <w:tc>
          <w:tcPr>
            <w:tcW w:w="1704" w:type="dxa"/>
            <w:tcBorders>
              <w:top w:val="nil"/>
            </w:tcBorders>
          </w:tcPr>
          <w:p w14:paraId="2509EDA9" w14:textId="77777777" w:rsidR="00B52DCC" w:rsidRDefault="00B52DCC">
            <w:pPr>
              <w:pStyle w:val="TableParagraph"/>
              <w:rPr>
                <w:sz w:val="18"/>
              </w:rPr>
            </w:pPr>
          </w:p>
        </w:tc>
        <w:tc>
          <w:tcPr>
            <w:tcW w:w="993" w:type="dxa"/>
            <w:tcBorders>
              <w:top w:val="nil"/>
            </w:tcBorders>
          </w:tcPr>
          <w:p w14:paraId="08EF3FB8" w14:textId="77777777" w:rsidR="00B52DCC" w:rsidRDefault="00916648">
            <w:pPr>
              <w:pStyle w:val="TableParagraph"/>
              <w:ind w:left="107"/>
              <w:rPr>
                <w:sz w:val="20"/>
              </w:rPr>
            </w:pPr>
            <w:r>
              <w:rPr>
                <w:sz w:val="20"/>
              </w:rPr>
              <w:t>50-5</w:t>
            </w:r>
          </w:p>
        </w:tc>
        <w:tc>
          <w:tcPr>
            <w:tcW w:w="991" w:type="dxa"/>
            <w:vMerge/>
            <w:tcBorders>
              <w:top w:val="nil"/>
            </w:tcBorders>
          </w:tcPr>
          <w:p w14:paraId="5D6C28B8" w14:textId="77777777" w:rsidR="00B52DCC" w:rsidRDefault="00B52DCC">
            <w:pPr>
              <w:rPr>
                <w:sz w:val="2"/>
                <w:szCs w:val="2"/>
              </w:rPr>
            </w:pPr>
          </w:p>
        </w:tc>
        <w:tc>
          <w:tcPr>
            <w:tcW w:w="1709" w:type="dxa"/>
            <w:vMerge/>
            <w:tcBorders>
              <w:top w:val="nil"/>
            </w:tcBorders>
          </w:tcPr>
          <w:p w14:paraId="19630180" w14:textId="77777777" w:rsidR="00B52DCC" w:rsidRDefault="00B52DCC">
            <w:pPr>
              <w:rPr>
                <w:sz w:val="2"/>
                <w:szCs w:val="2"/>
              </w:rPr>
            </w:pPr>
          </w:p>
        </w:tc>
        <w:tc>
          <w:tcPr>
            <w:tcW w:w="1700" w:type="dxa"/>
            <w:vMerge/>
            <w:tcBorders>
              <w:top w:val="nil"/>
            </w:tcBorders>
          </w:tcPr>
          <w:p w14:paraId="063D3923" w14:textId="77777777" w:rsidR="00B52DCC" w:rsidRDefault="00B52DCC">
            <w:pPr>
              <w:rPr>
                <w:sz w:val="2"/>
                <w:szCs w:val="2"/>
              </w:rPr>
            </w:pPr>
          </w:p>
        </w:tc>
        <w:tc>
          <w:tcPr>
            <w:tcW w:w="2261" w:type="dxa"/>
            <w:tcBorders>
              <w:top w:val="nil"/>
            </w:tcBorders>
          </w:tcPr>
          <w:p w14:paraId="75C59894" w14:textId="77777777" w:rsidR="00B52DCC" w:rsidRDefault="00B52DCC">
            <w:pPr>
              <w:pStyle w:val="TableParagraph"/>
              <w:rPr>
                <w:sz w:val="18"/>
              </w:rPr>
            </w:pPr>
          </w:p>
        </w:tc>
        <w:tc>
          <w:tcPr>
            <w:tcW w:w="2693" w:type="dxa"/>
            <w:vMerge/>
            <w:tcBorders>
              <w:top w:val="nil"/>
            </w:tcBorders>
          </w:tcPr>
          <w:p w14:paraId="387B4DB1" w14:textId="77777777" w:rsidR="00B52DCC" w:rsidRDefault="00B52DCC">
            <w:pPr>
              <w:rPr>
                <w:sz w:val="2"/>
                <w:szCs w:val="2"/>
              </w:rPr>
            </w:pPr>
          </w:p>
        </w:tc>
      </w:tr>
      <w:tr w:rsidR="00B52DCC" w14:paraId="482FB06E" w14:textId="77777777">
        <w:trPr>
          <w:trHeight w:val="231"/>
        </w:trPr>
        <w:tc>
          <w:tcPr>
            <w:tcW w:w="1416" w:type="dxa"/>
            <w:tcBorders>
              <w:bottom w:val="nil"/>
            </w:tcBorders>
          </w:tcPr>
          <w:p w14:paraId="23EC8FE4" w14:textId="77777777" w:rsidR="00B52DCC" w:rsidRDefault="00916648">
            <w:pPr>
              <w:pStyle w:val="TableParagraph"/>
              <w:spacing w:line="211" w:lineRule="exact"/>
              <w:ind w:left="107"/>
              <w:rPr>
                <w:sz w:val="20"/>
              </w:rPr>
            </w:pPr>
            <w:r>
              <w:rPr>
                <w:sz w:val="20"/>
              </w:rPr>
              <w:t>308</w:t>
            </w:r>
          </w:p>
        </w:tc>
        <w:tc>
          <w:tcPr>
            <w:tcW w:w="1984" w:type="dxa"/>
            <w:tcBorders>
              <w:bottom w:val="nil"/>
            </w:tcBorders>
          </w:tcPr>
          <w:p w14:paraId="4558E1CA" w14:textId="77777777" w:rsidR="00B52DCC" w:rsidRDefault="00916648">
            <w:pPr>
              <w:pStyle w:val="TableParagraph"/>
              <w:spacing w:line="211" w:lineRule="exact"/>
              <w:ind w:left="105"/>
              <w:rPr>
                <w:sz w:val="20"/>
              </w:rPr>
            </w:pPr>
            <w:r>
              <w:rPr>
                <w:sz w:val="20"/>
              </w:rPr>
              <w:t>Tagetes minuta çiçek</w:t>
            </w:r>
          </w:p>
        </w:tc>
        <w:tc>
          <w:tcPr>
            <w:tcW w:w="1704" w:type="dxa"/>
            <w:tcBorders>
              <w:bottom w:val="nil"/>
            </w:tcBorders>
          </w:tcPr>
          <w:p w14:paraId="7DDAD28D" w14:textId="77777777" w:rsidR="00B52DCC" w:rsidRDefault="00916648">
            <w:pPr>
              <w:pStyle w:val="TableParagraph"/>
              <w:spacing w:line="211" w:lineRule="exact"/>
              <w:ind w:left="106"/>
              <w:rPr>
                <w:sz w:val="20"/>
              </w:rPr>
            </w:pPr>
            <w:r>
              <w:rPr>
                <w:sz w:val="20"/>
              </w:rPr>
              <w:t>Tagetes minuta</w:t>
            </w:r>
          </w:p>
        </w:tc>
        <w:tc>
          <w:tcPr>
            <w:tcW w:w="993" w:type="dxa"/>
            <w:tcBorders>
              <w:bottom w:val="nil"/>
            </w:tcBorders>
          </w:tcPr>
          <w:p w14:paraId="4ECC7910" w14:textId="77777777" w:rsidR="00B52DCC" w:rsidRDefault="00916648">
            <w:pPr>
              <w:pStyle w:val="TableParagraph"/>
              <w:spacing w:line="211" w:lineRule="exact"/>
              <w:ind w:left="107"/>
              <w:rPr>
                <w:sz w:val="20"/>
              </w:rPr>
            </w:pPr>
            <w:r>
              <w:rPr>
                <w:sz w:val="20"/>
              </w:rPr>
              <w:t>91770-</w:t>
            </w:r>
          </w:p>
        </w:tc>
        <w:tc>
          <w:tcPr>
            <w:tcW w:w="991" w:type="dxa"/>
            <w:tcBorders>
              <w:bottom w:val="nil"/>
            </w:tcBorders>
          </w:tcPr>
          <w:p w14:paraId="154D2ECF" w14:textId="77777777" w:rsidR="00B52DCC" w:rsidRDefault="00916648">
            <w:pPr>
              <w:pStyle w:val="TableParagraph"/>
              <w:spacing w:line="211" w:lineRule="exact"/>
              <w:ind w:left="107"/>
              <w:rPr>
                <w:sz w:val="20"/>
              </w:rPr>
            </w:pPr>
            <w:r>
              <w:rPr>
                <w:sz w:val="20"/>
              </w:rPr>
              <w:t>294-862-</w:t>
            </w:r>
          </w:p>
        </w:tc>
        <w:tc>
          <w:tcPr>
            <w:tcW w:w="1709" w:type="dxa"/>
            <w:tcBorders>
              <w:bottom w:val="nil"/>
            </w:tcBorders>
          </w:tcPr>
          <w:p w14:paraId="4D09866D" w14:textId="77777777" w:rsidR="00B52DCC" w:rsidRDefault="00916648">
            <w:pPr>
              <w:pStyle w:val="TableParagraph"/>
              <w:spacing w:line="211" w:lineRule="exact"/>
              <w:ind w:left="108"/>
              <w:rPr>
                <w:sz w:val="20"/>
              </w:rPr>
            </w:pPr>
            <w:r>
              <w:rPr>
                <w:sz w:val="20"/>
              </w:rPr>
              <w:t>(a) Durulanmayan</w:t>
            </w:r>
          </w:p>
        </w:tc>
        <w:tc>
          <w:tcPr>
            <w:tcW w:w="1700" w:type="dxa"/>
            <w:tcBorders>
              <w:bottom w:val="nil"/>
            </w:tcBorders>
          </w:tcPr>
          <w:p w14:paraId="0176EB87" w14:textId="77777777" w:rsidR="00B52DCC" w:rsidRDefault="00916648">
            <w:pPr>
              <w:pStyle w:val="TableParagraph"/>
              <w:spacing w:line="211" w:lineRule="exact"/>
              <w:ind w:left="108"/>
              <w:rPr>
                <w:sz w:val="20"/>
              </w:rPr>
            </w:pPr>
            <w:r>
              <w:rPr>
                <w:sz w:val="20"/>
              </w:rPr>
              <w:t>(a) %0,01</w:t>
            </w:r>
          </w:p>
        </w:tc>
        <w:tc>
          <w:tcPr>
            <w:tcW w:w="2261" w:type="dxa"/>
            <w:vMerge w:val="restart"/>
          </w:tcPr>
          <w:p w14:paraId="4A364B0C" w14:textId="77777777" w:rsidR="00B52DCC" w:rsidRDefault="00916648">
            <w:pPr>
              <w:pStyle w:val="TableParagraph"/>
              <w:spacing w:line="223" w:lineRule="exact"/>
              <w:ind w:left="158"/>
              <w:rPr>
                <w:sz w:val="20"/>
              </w:rPr>
            </w:pPr>
            <w:r>
              <w:rPr>
                <w:sz w:val="20"/>
              </w:rPr>
              <w:t>(a) ve (b) için :</w:t>
            </w:r>
          </w:p>
          <w:p w14:paraId="1FE9DD42" w14:textId="77777777" w:rsidR="00B52DCC" w:rsidRDefault="00916648">
            <w:pPr>
              <w:pStyle w:val="TableParagraph"/>
              <w:spacing w:before="17" w:line="259" w:lineRule="auto"/>
              <w:ind w:left="108"/>
              <w:rPr>
                <w:sz w:val="20"/>
              </w:rPr>
            </w:pPr>
            <w:r>
              <w:rPr>
                <w:sz w:val="20"/>
              </w:rPr>
              <w:t>Ekstredeki/yağdaki alfa terthienyl (tertiyofen) miktarı ≤ % 0,35.</w:t>
            </w:r>
          </w:p>
          <w:p w14:paraId="69DA005F" w14:textId="77777777" w:rsidR="00B52DCC" w:rsidRDefault="00B52DCC">
            <w:pPr>
              <w:pStyle w:val="TableParagraph"/>
            </w:pPr>
          </w:p>
          <w:p w14:paraId="6B4D1CB8" w14:textId="77777777" w:rsidR="00B52DCC" w:rsidRDefault="00B52DCC">
            <w:pPr>
              <w:pStyle w:val="TableParagraph"/>
              <w:spacing w:before="5"/>
              <w:rPr>
                <w:sz w:val="27"/>
              </w:rPr>
            </w:pPr>
          </w:p>
          <w:p w14:paraId="0853A161" w14:textId="77777777" w:rsidR="00B52DCC" w:rsidRDefault="00916648">
            <w:pPr>
              <w:pStyle w:val="TableParagraph"/>
              <w:spacing w:line="259" w:lineRule="auto"/>
              <w:ind w:left="108" w:right="123"/>
              <w:rPr>
                <w:sz w:val="20"/>
              </w:rPr>
            </w:pPr>
            <w:r>
              <w:rPr>
                <w:sz w:val="20"/>
              </w:rPr>
              <w:t>(a) için: Güneşten koruma ürünlerinde ve kullandıktan sonra doğal/yapay UV ışığına maruz kalınması</w:t>
            </w:r>
          </w:p>
          <w:p w14:paraId="0B62B453" w14:textId="77777777" w:rsidR="00B52DCC" w:rsidRDefault="00916648">
            <w:pPr>
              <w:pStyle w:val="TableParagraph"/>
              <w:spacing w:before="1" w:line="256" w:lineRule="auto"/>
              <w:ind w:left="108"/>
              <w:rPr>
                <w:sz w:val="20"/>
              </w:rPr>
            </w:pPr>
            <w:r>
              <w:rPr>
                <w:sz w:val="20"/>
              </w:rPr>
              <w:t>amaçlanan ürünlerde kullanılmamalıdır.</w:t>
            </w:r>
          </w:p>
        </w:tc>
        <w:tc>
          <w:tcPr>
            <w:tcW w:w="2693" w:type="dxa"/>
            <w:vMerge w:val="restart"/>
          </w:tcPr>
          <w:p w14:paraId="64AC7C76" w14:textId="77777777" w:rsidR="00B52DCC" w:rsidRDefault="00B52DCC">
            <w:pPr>
              <w:pStyle w:val="TableParagraph"/>
              <w:rPr>
                <w:sz w:val="18"/>
              </w:rPr>
            </w:pPr>
          </w:p>
        </w:tc>
      </w:tr>
      <w:tr w:rsidR="00B52DCC" w14:paraId="4B9FF8A0" w14:textId="77777777">
        <w:trPr>
          <w:trHeight w:val="319"/>
        </w:trPr>
        <w:tc>
          <w:tcPr>
            <w:tcW w:w="1416" w:type="dxa"/>
            <w:tcBorders>
              <w:top w:val="nil"/>
              <w:bottom w:val="nil"/>
            </w:tcBorders>
          </w:tcPr>
          <w:p w14:paraId="68904593" w14:textId="77777777" w:rsidR="00B52DCC" w:rsidRDefault="00B52DCC">
            <w:pPr>
              <w:pStyle w:val="TableParagraph"/>
              <w:rPr>
                <w:sz w:val="18"/>
              </w:rPr>
            </w:pPr>
          </w:p>
        </w:tc>
        <w:tc>
          <w:tcPr>
            <w:tcW w:w="1984" w:type="dxa"/>
            <w:tcBorders>
              <w:top w:val="nil"/>
              <w:bottom w:val="nil"/>
            </w:tcBorders>
          </w:tcPr>
          <w:p w14:paraId="01C9FB89" w14:textId="77777777" w:rsidR="00B52DCC" w:rsidRDefault="00916648">
            <w:pPr>
              <w:pStyle w:val="TableParagraph"/>
              <w:spacing w:line="229" w:lineRule="exact"/>
              <w:ind w:left="105"/>
              <w:rPr>
                <w:sz w:val="20"/>
              </w:rPr>
            </w:pPr>
            <w:r>
              <w:rPr>
                <w:sz w:val="20"/>
              </w:rPr>
              <w:t>ekstresi</w:t>
            </w:r>
          </w:p>
        </w:tc>
        <w:tc>
          <w:tcPr>
            <w:tcW w:w="1704" w:type="dxa"/>
            <w:tcBorders>
              <w:top w:val="nil"/>
              <w:bottom w:val="nil"/>
            </w:tcBorders>
          </w:tcPr>
          <w:p w14:paraId="3CC37629" w14:textId="77777777" w:rsidR="00B52DCC" w:rsidRDefault="00916648">
            <w:pPr>
              <w:pStyle w:val="TableParagraph"/>
              <w:spacing w:line="229" w:lineRule="exact"/>
              <w:ind w:left="106"/>
              <w:rPr>
                <w:sz w:val="20"/>
              </w:rPr>
            </w:pPr>
            <w:r>
              <w:rPr>
                <w:sz w:val="20"/>
              </w:rPr>
              <w:t>flower extract</w:t>
            </w:r>
          </w:p>
        </w:tc>
        <w:tc>
          <w:tcPr>
            <w:tcW w:w="993" w:type="dxa"/>
            <w:tcBorders>
              <w:top w:val="nil"/>
              <w:bottom w:val="nil"/>
            </w:tcBorders>
          </w:tcPr>
          <w:p w14:paraId="3198D000" w14:textId="77777777" w:rsidR="00B52DCC" w:rsidRDefault="00916648">
            <w:pPr>
              <w:pStyle w:val="TableParagraph"/>
              <w:spacing w:line="229" w:lineRule="exact"/>
              <w:ind w:left="107"/>
              <w:rPr>
                <w:sz w:val="20"/>
              </w:rPr>
            </w:pPr>
            <w:r>
              <w:rPr>
                <w:sz w:val="20"/>
              </w:rPr>
              <w:t>75-1;</w:t>
            </w:r>
          </w:p>
        </w:tc>
        <w:tc>
          <w:tcPr>
            <w:tcW w:w="991" w:type="dxa"/>
            <w:tcBorders>
              <w:top w:val="nil"/>
              <w:bottom w:val="nil"/>
            </w:tcBorders>
          </w:tcPr>
          <w:p w14:paraId="4E7056F5" w14:textId="77777777" w:rsidR="00B52DCC" w:rsidRDefault="00916648">
            <w:pPr>
              <w:pStyle w:val="TableParagraph"/>
              <w:spacing w:line="229" w:lineRule="exact"/>
              <w:ind w:left="107"/>
              <w:rPr>
                <w:sz w:val="20"/>
              </w:rPr>
            </w:pPr>
            <w:r>
              <w:rPr>
                <w:sz w:val="20"/>
              </w:rPr>
              <w:t>7;</w:t>
            </w:r>
          </w:p>
        </w:tc>
        <w:tc>
          <w:tcPr>
            <w:tcW w:w="1709" w:type="dxa"/>
            <w:tcBorders>
              <w:top w:val="nil"/>
              <w:bottom w:val="nil"/>
            </w:tcBorders>
          </w:tcPr>
          <w:p w14:paraId="46C4CF5E" w14:textId="77777777" w:rsidR="00B52DCC" w:rsidRDefault="00916648">
            <w:pPr>
              <w:pStyle w:val="TableParagraph"/>
              <w:spacing w:line="229" w:lineRule="exact"/>
              <w:ind w:left="108"/>
              <w:rPr>
                <w:sz w:val="20"/>
              </w:rPr>
            </w:pPr>
            <w:r>
              <w:rPr>
                <w:sz w:val="20"/>
              </w:rPr>
              <w:t>ürünler</w:t>
            </w:r>
          </w:p>
        </w:tc>
        <w:tc>
          <w:tcPr>
            <w:tcW w:w="1700" w:type="dxa"/>
            <w:tcBorders>
              <w:top w:val="nil"/>
              <w:bottom w:val="nil"/>
            </w:tcBorders>
          </w:tcPr>
          <w:p w14:paraId="0754253D" w14:textId="77777777" w:rsidR="00B52DCC" w:rsidRDefault="00B52DCC">
            <w:pPr>
              <w:pStyle w:val="TableParagraph"/>
              <w:rPr>
                <w:sz w:val="18"/>
              </w:rPr>
            </w:pPr>
          </w:p>
        </w:tc>
        <w:tc>
          <w:tcPr>
            <w:tcW w:w="2261" w:type="dxa"/>
            <w:vMerge/>
            <w:tcBorders>
              <w:top w:val="nil"/>
            </w:tcBorders>
          </w:tcPr>
          <w:p w14:paraId="422551B4" w14:textId="77777777" w:rsidR="00B52DCC" w:rsidRDefault="00B52DCC">
            <w:pPr>
              <w:rPr>
                <w:sz w:val="2"/>
                <w:szCs w:val="2"/>
              </w:rPr>
            </w:pPr>
          </w:p>
        </w:tc>
        <w:tc>
          <w:tcPr>
            <w:tcW w:w="2693" w:type="dxa"/>
            <w:vMerge/>
            <w:tcBorders>
              <w:top w:val="nil"/>
            </w:tcBorders>
          </w:tcPr>
          <w:p w14:paraId="2CBC373D" w14:textId="77777777" w:rsidR="00B52DCC" w:rsidRDefault="00B52DCC">
            <w:pPr>
              <w:rPr>
                <w:sz w:val="2"/>
                <w:szCs w:val="2"/>
              </w:rPr>
            </w:pPr>
          </w:p>
        </w:tc>
      </w:tr>
      <w:tr w:rsidR="00B52DCC" w14:paraId="005C1BC3" w14:textId="77777777">
        <w:trPr>
          <w:trHeight w:val="319"/>
        </w:trPr>
        <w:tc>
          <w:tcPr>
            <w:tcW w:w="1416" w:type="dxa"/>
            <w:tcBorders>
              <w:top w:val="nil"/>
              <w:bottom w:val="nil"/>
            </w:tcBorders>
          </w:tcPr>
          <w:p w14:paraId="5311E751" w14:textId="77777777" w:rsidR="00B52DCC" w:rsidRDefault="00B52DCC">
            <w:pPr>
              <w:pStyle w:val="TableParagraph"/>
              <w:rPr>
                <w:sz w:val="18"/>
              </w:rPr>
            </w:pPr>
          </w:p>
        </w:tc>
        <w:tc>
          <w:tcPr>
            <w:tcW w:w="1984" w:type="dxa"/>
            <w:tcBorders>
              <w:top w:val="nil"/>
              <w:bottom w:val="nil"/>
            </w:tcBorders>
          </w:tcPr>
          <w:p w14:paraId="70E3FC6B" w14:textId="77777777" w:rsidR="00B52DCC" w:rsidRDefault="00916648">
            <w:pPr>
              <w:pStyle w:val="TableParagraph"/>
              <w:spacing w:before="81" w:line="218" w:lineRule="exact"/>
              <w:ind w:left="105"/>
              <w:rPr>
                <w:sz w:val="20"/>
              </w:rPr>
            </w:pPr>
            <w:r>
              <w:rPr>
                <w:sz w:val="20"/>
              </w:rPr>
              <w:t>Tagetes minuta çiçek</w:t>
            </w:r>
          </w:p>
        </w:tc>
        <w:tc>
          <w:tcPr>
            <w:tcW w:w="1704" w:type="dxa"/>
            <w:tcBorders>
              <w:top w:val="nil"/>
              <w:bottom w:val="nil"/>
            </w:tcBorders>
          </w:tcPr>
          <w:p w14:paraId="75578795" w14:textId="77777777" w:rsidR="00B52DCC" w:rsidRDefault="00916648">
            <w:pPr>
              <w:pStyle w:val="TableParagraph"/>
              <w:spacing w:before="81" w:line="218" w:lineRule="exact"/>
              <w:ind w:left="106"/>
              <w:rPr>
                <w:sz w:val="20"/>
              </w:rPr>
            </w:pPr>
            <w:r>
              <w:rPr>
                <w:sz w:val="20"/>
              </w:rPr>
              <w:t>Tagetes minuta</w:t>
            </w:r>
          </w:p>
        </w:tc>
        <w:tc>
          <w:tcPr>
            <w:tcW w:w="993" w:type="dxa"/>
            <w:tcBorders>
              <w:top w:val="nil"/>
              <w:bottom w:val="nil"/>
            </w:tcBorders>
          </w:tcPr>
          <w:p w14:paraId="39F962EE" w14:textId="77777777" w:rsidR="00B52DCC" w:rsidRDefault="00916648">
            <w:pPr>
              <w:pStyle w:val="TableParagraph"/>
              <w:spacing w:before="81" w:line="218" w:lineRule="exact"/>
              <w:ind w:left="107"/>
              <w:rPr>
                <w:sz w:val="20"/>
              </w:rPr>
            </w:pPr>
            <w:r>
              <w:rPr>
                <w:sz w:val="20"/>
              </w:rPr>
              <w:t>91770-</w:t>
            </w:r>
          </w:p>
        </w:tc>
        <w:tc>
          <w:tcPr>
            <w:tcW w:w="991" w:type="dxa"/>
            <w:tcBorders>
              <w:top w:val="nil"/>
              <w:bottom w:val="nil"/>
            </w:tcBorders>
          </w:tcPr>
          <w:p w14:paraId="2F550B6B" w14:textId="77777777" w:rsidR="00B52DCC" w:rsidRDefault="00916648">
            <w:pPr>
              <w:pStyle w:val="TableParagraph"/>
              <w:spacing w:before="81" w:line="218" w:lineRule="exact"/>
              <w:ind w:left="107"/>
              <w:rPr>
                <w:sz w:val="20"/>
              </w:rPr>
            </w:pPr>
            <w:r>
              <w:rPr>
                <w:sz w:val="20"/>
              </w:rPr>
              <w:t>294-862-</w:t>
            </w:r>
          </w:p>
        </w:tc>
        <w:tc>
          <w:tcPr>
            <w:tcW w:w="1709" w:type="dxa"/>
            <w:tcBorders>
              <w:top w:val="nil"/>
              <w:bottom w:val="nil"/>
            </w:tcBorders>
          </w:tcPr>
          <w:p w14:paraId="6CA3E23B" w14:textId="77777777" w:rsidR="00B52DCC" w:rsidRDefault="00B52DCC">
            <w:pPr>
              <w:pStyle w:val="TableParagraph"/>
              <w:rPr>
                <w:sz w:val="18"/>
              </w:rPr>
            </w:pPr>
          </w:p>
        </w:tc>
        <w:tc>
          <w:tcPr>
            <w:tcW w:w="1700" w:type="dxa"/>
            <w:tcBorders>
              <w:top w:val="nil"/>
              <w:bottom w:val="nil"/>
            </w:tcBorders>
          </w:tcPr>
          <w:p w14:paraId="662AF3E2" w14:textId="77777777" w:rsidR="00B52DCC" w:rsidRDefault="00B52DCC">
            <w:pPr>
              <w:pStyle w:val="TableParagraph"/>
              <w:rPr>
                <w:sz w:val="18"/>
              </w:rPr>
            </w:pPr>
          </w:p>
        </w:tc>
        <w:tc>
          <w:tcPr>
            <w:tcW w:w="2261" w:type="dxa"/>
            <w:vMerge/>
            <w:tcBorders>
              <w:top w:val="nil"/>
            </w:tcBorders>
          </w:tcPr>
          <w:p w14:paraId="18DB0816" w14:textId="77777777" w:rsidR="00B52DCC" w:rsidRDefault="00B52DCC">
            <w:pPr>
              <w:rPr>
                <w:sz w:val="2"/>
                <w:szCs w:val="2"/>
              </w:rPr>
            </w:pPr>
          </w:p>
        </w:tc>
        <w:tc>
          <w:tcPr>
            <w:tcW w:w="2693" w:type="dxa"/>
            <w:vMerge/>
            <w:tcBorders>
              <w:top w:val="nil"/>
            </w:tcBorders>
          </w:tcPr>
          <w:p w14:paraId="25D1E572" w14:textId="77777777" w:rsidR="00B52DCC" w:rsidRDefault="00B52DCC">
            <w:pPr>
              <w:rPr>
                <w:sz w:val="2"/>
                <w:szCs w:val="2"/>
              </w:rPr>
            </w:pPr>
          </w:p>
        </w:tc>
      </w:tr>
      <w:tr w:rsidR="00B52DCC" w14:paraId="3FE2F041" w14:textId="77777777">
        <w:trPr>
          <w:trHeight w:val="645"/>
        </w:trPr>
        <w:tc>
          <w:tcPr>
            <w:tcW w:w="1416" w:type="dxa"/>
            <w:tcBorders>
              <w:top w:val="nil"/>
              <w:bottom w:val="nil"/>
            </w:tcBorders>
          </w:tcPr>
          <w:p w14:paraId="68A1B70B" w14:textId="77777777" w:rsidR="00B52DCC" w:rsidRDefault="00B52DCC">
            <w:pPr>
              <w:pStyle w:val="TableParagraph"/>
              <w:rPr>
                <w:sz w:val="18"/>
              </w:rPr>
            </w:pPr>
          </w:p>
        </w:tc>
        <w:tc>
          <w:tcPr>
            <w:tcW w:w="1984" w:type="dxa"/>
            <w:tcBorders>
              <w:top w:val="nil"/>
              <w:bottom w:val="nil"/>
            </w:tcBorders>
          </w:tcPr>
          <w:p w14:paraId="1EF80B79" w14:textId="77777777" w:rsidR="00B52DCC" w:rsidRDefault="00916648">
            <w:pPr>
              <w:pStyle w:val="TableParagraph"/>
              <w:spacing w:line="229" w:lineRule="exact"/>
              <w:ind w:left="105"/>
              <w:rPr>
                <w:sz w:val="20"/>
              </w:rPr>
            </w:pPr>
            <w:r>
              <w:rPr>
                <w:sz w:val="20"/>
              </w:rPr>
              <w:t>yağ</w:t>
            </w:r>
          </w:p>
        </w:tc>
        <w:tc>
          <w:tcPr>
            <w:tcW w:w="1704" w:type="dxa"/>
            <w:tcBorders>
              <w:top w:val="nil"/>
              <w:bottom w:val="nil"/>
            </w:tcBorders>
          </w:tcPr>
          <w:p w14:paraId="2CDCE717" w14:textId="77777777" w:rsidR="00B52DCC" w:rsidRDefault="00916648">
            <w:pPr>
              <w:pStyle w:val="TableParagraph"/>
              <w:spacing w:line="229" w:lineRule="exact"/>
              <w:ind w:left="106"/>
              <w:rPr>
                <w:sz w:val="20"/>
              </w:rPr>
            </w:pPr>
            <w:r>
              <w:rPr>
                <w:sz w:val="20"/>
              </w:rPr>
              <w:t>flower oil</w:t>
            </w:r>
          </w:p>
        </w:tc>
        <w:tc>
          <w:tcPr>
            <w:tcW w:w="993" w:type="dxa"/>
            <w:tcBorders>
              <w:top w:val="nil"/>
              <w:bottom w:val="nil"/>
            </w:tcBorders>
          </w:tcPr>
          <w:p w14:paraId="319A37CC" w14:textId="77777777" w:rsidR="00B52DCC" w:rsidRDefault="00916648">
            <w:pPr>
              <w:pStyle w:val="TableParagraph"/>
              <w:spacing w:line="229" w:lineRule="exact"/>
              <w:ind w:left="107"/>
              <w:rPr>
                <w:sz w:val="20"/>
              </w:rPr>
            </w:pPr>
            <w:r>
              <w:rPr>
                <w:sz w:val="20"/>
              </w:rPr>
              <w:t>75-1/</w:t>
            </w:r>
          </w:p>
          <w:p w14:paraId="045B49CE" w14:textId="77777777" w:rsidR="00B52DCC" w:rsidRDefault="00916648">
            <w:pPr>
              <w:pStyle w:val="TableParagraph"/>
              <w:spacing w:before="178" w:line="218" w:lineRule="exact"/>
              <w:ind w:left="107"/>
              <w:rPr>
                <w:sz w:val="20"/>
              </w:rPr>
            </w:pPr>
            <w:r>
              <w:rPr>
                <w:sz w:val="20"/>
              </w:rPr>
              <w:t>8016-84-</w:t>
            </w:r>
          </w:p>
        </w:tc>
        <w:tc>
          <w:tcPr>
            <w:tcW w:w="991" w:type="dxa"/>
            <w:tcBorders>
              <w:top w:val="nil"/>
              <w:bottom w:val="nil"/>
            </w:tcBorders>
          </w:tcPr>
          <w:p w14:paraId="3D2B1C42" w14:textId="77777777" w:rsidR="00B52DCC" w:rsidRDefault="00916648">
            <w:pPr>
              <w:pStyle w:val="TableParagraph"/>
              <w:spacing w:line="229" w:lineRule="exact"/>
              <w:ind w:left="107"/>
              <w:rPr>
                <w:sz w:val="20"/>
              </w:rPr>
            </w:pPr>
            <w:r>
              <w:rPr>
                <w:w w:val="99"/>
                <w:sz w:val="20"/>
              </w:rPr>
              <w:t>7</w:t>
            </w:r>
          </w:p>
        </w:tc>
        <w:tc>
          <w:tcPr>
            <w:tcW w:w="1709" w:type="dxa"/>
            <w:tcBorders>
              <w:top w:val="nil"/>
              <w:bottom w:val="nil"/>
            </w:tcBorders>
          </w:tcPr>
          <w:p w14:paraId="39E7E133" w14:textId="77777777" w:rsidR="00B52DCC" w:rsidRDefault="00916648">
            <w:pPr>
              <w:pStyle w:val="TableParagraph"/>
              <w:spacing w:before="150" w:line="240" w:lineRule="atLeast"/>
              <w:ind w:left="108" w:right="443"/>
              <w:rPr>
                <w:sz w:val="20"/>
              </w:rPr>
            </w:pPr>
            <w:r>
              <w:rPr>
                <w:sz w:val="20"/>
              </w:rPr>
              <w:t>(b) Durulanan ürünler</w:t>
            </w:r>
          </w:p>
        </w:tc>
        <w:tc>
          <w:tcPr>
            <w:tcW w:w="1700" w:type="dxa"/>
            <w:tcBorders>
              <w:top w:val="nil"/>
              <w:bottom w:val="nil"/>
            </w:tcBorders>
          </w:tcPr>
          <w:p w14:paraId="0FB73779" w14:textId="77777777" w:rsidR="00B52DCC" w:rsidRDefault="00B52DCC">
            <w:pPr>
              <w:pStyle w:val="TableParagraph"/>
              <w:spacing w:before="7"/>
              <w:rPr>
                <w:sz w:val="27"/>
              </w:rPr>
            </w:pPr>
          </w:p>
          <w:p w14:paraId="02D7DD8D" w14:textId="77777777" w:rsidR="00B52DCC" w:rsidRDefault="00916648">
            <w:pPr>
              <w:pStyle w:val="TableParagraph"/>
              <w:spacing w:before="1"/>
              <w:ind w:left="108"/>
              <w:rPr>
                <w:sz w:val="20"/>
              </w:rPr>
            </w:pPr>
            <w:r>
              <w:rPr>
                <w:sz w:val="20"/>
              </w:rPr>
              <w:t>(b) % 0,1</w:t>
            </w:r>
          </w:p>
        </w:tc>
        <w:tc>
          <w:tcPr>
            <w:tcW w:w="2261" w:type="dxa"/>
            <w:vMerge/>
            <w:tcBorders>
              <w:top w:val="nil"/>
            </w:tcBorders>
          </w:tcPr>
          <w:p w14:paraId="2E5B0D5E" w14:textId="77777777" w:rsidR="00B52DCC" w:rsidRDefault="00B52DCC">
            <w:pPr>
              <w:rPr>
                <w:sz w:val="2"/>
                <w:szCs w:val="2"/>
              </w:rPr>
            </w:pPr>
          </w:p>
        </w:tc>
        <w:tc>
          <w:tcPr>
            <w:tcW w:w="2693" w:type="dxa"/>
            <w:vMerge/>
            <w:tcBorders>
              <w:top w:val="nil"/>
            </w:tcBorders>
          </w:tcPr>
          <w:p w14:paraId="761C89E4" w14:textId="77777777" w:rsidR="00B52DCC" w:rsidRDefault="00B52DCC">
            <w:pPr>
              <w:rPr>
                <w:sz w:val="2"/>
                <w:szCs w:val="2"/>
              </w:rPr>
            </w:pPr>
          </w:p>
        </w:tc>
      </w:tr>
      <w:tr w:rsidR="00B52DCC" w14:paraId="468C92B5" w14:textId="77777777">
        <w:trPr>
          <w:trHeight w:val="1904"/>
        </w:trPr>
        <w:tc>
          <w:tcPr>
            <w:tcW w:w="1416" w:type="dxa"/>
            <w:tcBorders>
              <w:top w:val="nil"/>
            </w:tcBorders>
          </w:tcPr>
          <w:p w14:paraId="0027D458" w14:textId="77777777" w:rsidR="00B52DCC" w:rsidRDefault="00B52DCC">
            <w:pPr>
              <w:pStyle w:val="TableParagraph"/>
              <w:rPr>
                <w:sz w:val="18"/>
              </w:rPr>
            </w:pPr>
          </w:p>
        </w:tc>
        <w:tc>
          <w:tcPr>
            <w:tcW w:w="1984" w:type="dxa"/>
            <w:tcBorders>
              <w:top w:val="nil"/>
            </w:tcBorders>
          </w:tcPr>
          <w:p w14:paraId="1309E892" w14:textId="77777777" w:rsidR="00B52DCC" w:rsidRDefault="00B52DCC">
            <w:pPr>
              <w:pStyle w:val="TableParagraph"/>
              <w:rPr>
                <w:sz w:val="18"/>
              </w:rPr>
            </w:pPr>
          </w:p>
        </w:tc>
        <w:tc>
          <w:tcPr>
            <w:tcW w:w="1704" w:type="dxa"/>
            <w:tcBorders>
              <w:top w:val="nil"/>
            </w:tcBorders>
          </w:tcPr>
          <w:p w14:paraId="7E2BF025" w14:textId="77777777" w:rsidR="00B52DCC" w:rsidRDefault="00B52DCC">
            <w:pPr>
              <w:pStyle w:val="TableParagraph"/>
              <w:rPr>
                <w:sz w:val="18"/>
              </w:rPr>
            </w:pPr>
          </w:p>
        </w:tc>
        <w:tc>
          <w:tcPr>
            <w:tcW w:w="993" w:type="dxa"/>
            <w:tcBorders>
              <w:top w:val="nil"/>
            </w:tcBorders>
          </w:tcPr>
          <w:p w14:paraId="76A8B21B" w14:textId="77777777" w:rsidR="00B52DCC" w:rsidRDefault="00916648">
            <w:pPr>
              <w:pStyle w:val="TableParagraph"/>
              <w:spacing w:line="229" w:lineRule="exact"/>
              <w:ind w:left="107"/>
              <w:rPr>
                <w:sz w:val="20"/>
              </w:rPr>
            </w:pPr>
            <w:r>
              <w:rPr>
                <w:w w:val="99"/>
                <w:sz w:val="20"/>
              </w:rPr>
              <w:t>0</w:t>
            </w:r>
          </w:p>
        </w:tc>
        <w:tc>
          <w:tcPr>
            <w:tcW w:w="991" w:type="dxa"/>
            <w:tcBorders>
              <w:top w:val="nil"/>
            </w:tcBorders>
          </w:tcPr>
          <w:p w14:paraId="40C5B32A" w14:textId="77777777" w:rsidR="00B52DCC" w:rsidRDefault="00B52DCC">
            <w:pPr>
              <w:pStyle w:val="TableParagraph"/>
              <w:rPr>
                <w:sz w:val="18"/>
              </w:rPr>
            </w:pPr>
          </w:p>
        </w:tc>
        <w:tc>
          <w:tcPr>
            <w:tcW w:w="1709" w:type="dxa"/>
            <w:tcBorders>
              <w:top w:val="nil"/>
            </w:tcBorders>
          </w:tcPr>
          <w:p w14:paraId="7B7727BF" w14:textId="77777777" w:rsidR="00B52DCC" w:rsidRDefault="00B52DCC">
            <w:pPr>
              <w:pStyle w:val="TableParagraph"/>
              <w:rPr>
                <w:sz w:val="18"/>
              </w:rPr>
            </w:pPr>
          </w:p>
        </w:tc>
        <w:tc>
          <w:tcPr>
            <w:tcW w:w="1700" w:type="dxa"/>
            <w:tcBorders>
              <w:top w:val="nil"/>
            </w:tcBorders>
          </w:tcPr>
          <w:p w14:paraId="253CD442" w14:textId="77777777" w:rsidR="00B52DCC" w:rsidRDefault="00B52DCC">
            <w:pPr>
              <w:pStyle w:val="TableParagraph"/>
              <w:rPr>
                <w:sz w:val="18"/>
              </w:rPr>
            </w:pPr>
          </w:p>
        </w:tc>
        <w:tc>
          <w:tcPr>
            <w:tcW w:w="2261" w:type="dxa"/>
            <w:vMerge/>
            <w:tcBorders>
              <w:top w:val="nil"/>
            </w:tcBorders>
          </w:tcPr>
          <w:p w14:paraId="29A7A3D9" w14:textId="77777777" w:rsidR="00B52DCC" w:rsidRDefault="00B52DCC">
            <w:pPr>
              <w:rPr>
                <w:sz w:val="2"/>
                <w:szCs w:val="2"/>
              </w:rPr>
            </w:pPr>
          </w:p>
        </w:tc>
        <w:tc>
          <w:tcPr>
            <w:tcW w:w="2693" w:type="dxa"/>
            <w:vMerge/>
            <w:tcBorders>
              <w:top w:val="nil"/>
            </w:tcBorders>
          </w:tcPr>
          <w:p w14:paraId="1F457455" w14:textId="77777777" w:rsidR="00B52DCC" w:rsidRDefault="00B52DCC">
            <w:pPr>
              <w:rPr>
                <w:sz w:val="2"/>
                <w:szCs w:val="2"/>
              </w:rPr>
            </w:pPr>
          </w:p>
        </w:tc>
      </w:tr>
    </w:tbl>
    <w:p w14:paraId="19E4FB94" w14:textId="77777777" w:rsidR="00B52DCC" w:rsidRDefault="00B52DCC">
      <w:pPr>
        <w:rPr>
          <w:sz w:val="2"/>
          <w:szCs w:val="2"/>
        </w:rPr>
        <w:sectPr w:rsidR="00B52DCC">
          <w:pgSz w:w="16840" w:h="11910" w:orient="landscape"/>
          <w:pgMar w:top="1100" w:right="440" w:bottom="280" w:left="580" w:header="708" w:footer="708" w:gutter="0"/>
          <w:cols w:space="708"/>
        </w:sectPr>
      </w:pPr>
    </w:p>
    <w:p w14:paraId="00941DBC"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BD8D9A1" w14:textId="77777777">
        <w:trPr>
          <w:trHeight w:val="3547"/>
        </w:trPr>
        <w:tc>
          <w:tcPr>
            <w:tcW w:w="1416" w:type="dxa"/>
          </w:tcPr>
          <w:p w14:paraId="4D4554EB" w14:textId="77777777" w:rsidR="00B52DCC" w:rsidRDefault="00B52DCC">
            <w:pPr>
              <w:pStyle w:val="TableParagraph"/>
              <w:rPr>
                <w:sz w:val="18"/>
              </w:rPr>
            </w:pPr>
          </w:p>
        </w:tc>
        <w:tc>
          <w:tcPr>
            <w:tcW w:w="1984" w:type="dxa"/>
          </w:tcPr>
          <w:p w14:paraId="77D787DF" w14:textId="77777777" w:rsidR="00B52DCC" w:rsidRDefault="00B52DCC">
            <w:pPr>
              <w:pStyle w:val="TableParagraph"/>
              <w:rPr>
                <w:sz w:val="18"/>
              </w:rPr>
            </w:pPr>
          </w:p>
        </w:tc>
        <w:tc>
          <w:tcPr>
            <w:tcW w:w="1704" w:type="dxa"/>
          </w:tcPr>
          <w:p w14:paraId="22846CC6" w14:textId="77777777" w:rsidR="00B52DCC" w:rsidRDefault="00B52DCC">
            <w:pPr>
              <w:pStyle w:val="TableParagraph"/>
              <w:rPr>
                <w:sz w:val="18"/>
              </w:rPr>
            </w:pPr>
          </w:p>
        </w:tc>
        <w:tc>
          <w:tcPr>
            <w:tcW w:w="993" w:type="dxa"/>
          </w:tcPr>
          <w:p w14:paraId="4D4DBE06" w14:textId="77777777" w:rsidR="00B52DCC" w:rsidRDefault="00B52DCC">
            <w:pPr>
              <w:pStyle w:val="TableParagraph"/>
              <w:rPr>
                <w:sz w:val="18"/>
              </w:rPr>
            </w:pPr>
          </w:p>
        </w:tc>
        <w:tc>
          <w:tcPr>
            <w:tcW w:w="991" w:type="dxa"/>
          </w:tcPr>
          <w:p w14:paraId="3A7FBAB5" w14:textId="77777777" w:rsidR="00B52DCC" w:rsidRDefault="00B52DCC">
            <w:pPr>
              <w:pStyle w:val="TableParagraph"/>
              <w:rPr>
                <w:sz w:val="18"/>
              </w:rPr>
            </w:pPr>
          </w:p>
        </w:tc>
        <w:tc>
          <w:tcPr>
            <w:tcW w:w="1709" w:type="dxa"/>
          </w:tcPr>
          <w:p w14:paraId="512A7304" w14:textId="77777777" w:rsidR="00B52DCC" w:rsidRDefault="00B52DCC">
            <w:pPr>
              <w:pStyle w:val="TableParagraph"/>
              <w:rPr>
                <w:sz w:val="18"/>
              </w:rPr>
            </w:pPr>
          </w:p>
        </w:tc>
        <w:tc>
          <w:tcPr>
            <w:tcW w:w="1700" w:type="dxa"/>
          </w:tcPr>
          <w:p w14:paraId="648B424F" w14:textId="77777777" w:rsidR="00B52DCC" w:rsidRDefault="00B52DCC">
            <w:pPr>
              <w:pStyle w:val="TableParagraph"/>
              <w:rPr>
                <w:sz w:val="18"/>
              </w:rPr>
            </w:pPr>
          </w:p>
        </w:tc>
        <w:tc>
          <w:tcPr>
            <w:tcW w:w="2261" w:type="dxa"/>
          </w:tcPr>
          <w:p w14:paraId="4D7BB314" w14:textId="77777777" w:rsidR="00B52DCC" w:rsidRDefault="00B52DCC">
            <w:pPr>
              <w:pStyle w:val="TableParagraph"/>
            </w:pPr>
          </w:p>
          <w:p w14:paraId="1D91F310" w14:textId="77777777" w:rsidR="00B52DCC" w:rsidRDefault="00916648">
            <w:pPr>
              <w:pStyle w:val="TableParagraph"/>
              <w:spacing w:before="150" w:line="259" w:lineRule="auto"/>
              <w:ind w:left="108" w:right="95"/>
              <w:rPr>
                <w:sz w:val="20"/>
              </w:rPr>
            </w:pPr>
            <w:r>
              <w:rPr>
                <w:sz w:val="20"/>
              </w:rPr>
              <w:t>(a) ve (b) için: 309 numaralı satırda yer alan Tagetes patula ile kombine olarak</w:t>
            </w:r>
          </w:p>
          <w:p w14:paraId="03267CC4" w14:textId="77777777" w:rsidR="00B52DCC" w:rsidRDefault="00916648">
            <w:pPr>
              <w:pStyle w:val="TableParagraph"/>
              <w:spacing w:line="259" w:lineRule="auto"/>
              <w:ind w:left="108" w:right="356"/>
              <w:rPr>
                <w:sz w:val="20"/>
              </w:rPr>
            </w:pPr>
            <w:r>
              <w:rPr>
                <w:sz w:val="20"/>
              </w:rPr>
              <w:t>kullanılması halinde, Tagetes’in kullanıma hazır üründeki toplam miktarı (g) sütununda belirtilen maksimum konsantrasyon</w:t>
            </w:r>
          </w:p>
          <w:p w14:paraId="768D1768" w14:textId="77777777" w:rsidR="00B52DCC" w:rsidRDefault="00916648">
            <w:pPr>
              <w:pStyle w:val="TableParagraph"/>
              <w:ind w:left="108"/>
              <w:rPr>
                <w:sz w:val="20"/>
              </w:rPr>
            </w:pPr>
            <w:r>
              <w:rPr>
                <w:sz w:val="20"/>
              </w:rPr>
              <w:t>düzeylerini</w:t>
            </w:r>
          </w:p>
          <w:p w14:paraId="1DC7F76F" w14:textId="77777777" w:rsidR="00B52DCC" w:rsidRDefault="00916648">
            <w:pPr>
              <w:pStyle w:val="TableParagraph"/>
              <w:spacing w:before="16"/>
              <w:ind w:left="108"/>
              <w:rPr>
                <w:sz w:val="20"/>
              </w:rPr>
            </w:pPr>
            <w:r>
              <w:rPr>
                <w:sz w:val="20"/>
              </w:rPr>
              <w:t>geçmemelidir.</w:t>
            </w:r>
          </w:p>
        </w:tc>
        <w:tc>
          <w:tcPr>
            <w:tcW w:w="2693" w:type="dxa"/>
          </w:tcPr>
          <w:p w14:paraId="1B6C111A" w14:textId="77777777" w:rsidR="00B52DCC" w:rsidRDefault="00B52DCC">
            <w:pPr>
              <w:pStyle w:val="TableParagraph"/>
              <w:rPr>
                <w:sz w:val="18"/>
              </w:rPr>
            </w:pPr>
          </w:p>
        </w:tc>
      </w:tr>
      <w:tr w:rsidR="00B52DCC" w14:paraId="143E808D" w14:textId="77777777">
        <w:trPr>
          <w:trHeight w:val="3595"/>
        </w:trPr>
        <w:tc>
          <w:tcPr>
            <w:tcW w:w="1416" w:type="dxa"/>
            <w:tcBorders>
              <w:bottom w:val="nil"/>
            </w:tcBorders>
          </w:tcPr>
          <w:p w14:paraId="6921BE64" w14:textId="77777777" w:rsidR="00B52DCC" w:rsidRDefault="00916648">
            <w:pPr>
              <w:pStyle w:val="TableParagraph"/>
              <w:spacing w:line="223" w:lineRule="exact"/>
              <w:ind w:left="107"/>
              <w:rPr>
                <w:sz w:val="20"/>
              </w:rPr>
            </w:pPr>
            <w:r>
              <w:rPr>
                <w:sz w:val="20"/>
              </w:rPr>
              <w:t>309</w:t>
            </w:r>
          </w:p>
        </w:tc>
        <w:tc>
          <w:tcPr>
            <w:tcW w:w="1984" w:type="dxa"/>
            <w:tcBorders>
              <w:bottom w:val="nil"/>
            </w:tcBorders>
          </w:tcPr>
          <w:p w14:paraId="4E91F86A" w14:textId="77777777" w:rsidR="00B52DCC" w:rsidRDefault="00916648">
            <w:pPr>
              <w:pStyle w:val="TableParagraph"/>
              <w:spacing w:line="261" w:lineRule="auto"/>
              <w:ind w:left="105" w:right="216"/>
              <w:rPr>
                <w:sz w:val="20"/>
              </w:rPr>
            </w:pPr>
            <w:r>
              <w:rPr>
                <w:sz w:val="20"/>
              </w:rPr>
              <w:t>Tagetes patula çiçek ekstresi</w:t>
            </w:r>
          </w:p>
          <w:p w14:paraId="50F3DE89" w14:textId="77777777" w:rsidR="00B52DCC" w:rsidRDefault="00916648">
            <w:pPr>
              <w:pStyle w:val="TableParagraph"/>
              <w:spacing w:before="149" w:line="256" w:lineRule="auto"/>
              <w:ind w:left="105" w:right="216"/>
              <w:rPr>
                <w:sz w:val="20"/>
              </w:rPr>
            </w:pPr>
            <w:r>
              <w:rPr>
                <w:sz w:val="20"/>
              </w:rPr>
              <w:t>Tagetes patula çiçek yağı</w:t>
            </w:r>
          </w:p>
        </w:tc>
        <w:tc>
          <w:tcPr>
            <w:tcW w:w="1704" w:type="dxa"/>
            <w:tcBorders>
              <w:bottom w:val="nil"/>
            </w:tcBorders>
          </w:tcPr>
          <w:p w14:paraId="36AD1A6B" w14:textId="77777777" w:rsidR="00B52DCC" w:rsidRDefault="00916648">
            <w:pPr>
              <w:pStyle w:val="TableParagraph"/>
              <w:spacing w:line="261" w:lineRule="auto"/>
              <w:ind w:left="106" w:right="407"/>
              <w:rPr>
                <w:sz w:val="20"/>
              </w:rPr>
            </w:pPr>
            <w:r>
              <w:rPr>
                <w:sz w:val="20"/>
              </w:rPr>
              <w:t>Tagetes patula flower extract</w:t>
            </w:r>
          </w:p>
          <w:p w14:paraId="29DB3CE2" w14:textId="77777777" w:rsidR="00B52DCC" w:rsidRDefault="00916648">
            <w:pPr>
              <w:pStyle w:val="TableParagraph"/>
              <w:spacing w:before="149" w:line="256" w:lineRule="auto"/>
              <w:ind w:left="106" w:right="407"/>
              <w:rPr>
                <w:sz w:val="20"/>
              </w:rPr>
            </w:pPr>
            <w:r>
              <w:rPr>
                <w:sz w:val="20"/>
              </w:rPr>
              <w:t>Tagetes patula flower oil</w:t>
            </w:r>
          </w:p>
        </w:tc>
        <w:tc>
          <w:tcPr>
            <w:tcW w:w="993" w:type="dxa"/>
            <w:tcBorders>
              <w:bottom w:val="nil"/>
            </w:tcBorders>
          </w:tcPr>
          <w:p w14:paraId="5ABB84EA" w14:textId="77777777" w:rsidR="00B52DCC" w:rsidRDefault="00916648">
            <w:pPr>
              <w:pStyle w:val="TableParagraph"/>
              <w:spacing w:line="223" w:lineRule="exact"/>
              <w:ind w:left="107"/>
              <w:rPr>
                <w:sz w:val="20"/>
              </w:rPr>
            </w:pPr>
            <w:r>
              <w:rPr>
                <w:sz w:val="20"/>
              </w:rPr>
              <w:t>91722-</w:t>
            </w:r>
          </w:p>
          <w:p w14:paraId="66E6E48A" w14:textId="77777777" w:rsidR="00B52DCC" w:rsidRDefault="00916648">
            <w:pPr>
              <w:pStyle w:val="TableParagraph"/>
              <w:spacing w:before="20"/>
              <w:ind w:left="107"/>
              <w:rPr>
                <w:sz w:val="20"/>
              </w:rPr>
            </w:pPr>
            <w:r>
              <w:rPr>
                <w:sz w:val="20"/>
              </w:rPr>
              <w:t>29-1;</w:t>
            </w:r>
          </w:p>
          <w:p w14:paraId="42DA72AD" w14:textId="77777777" w:rsidR="00B52DCC" w:rsidRDefault="00916648">
            <w:pPr>
              <w:pStyle w:val="TableParagraph"/>
              <w:spacing w:before="178"/>
              <w:ind w:left="107"/>
              <w:rPr>
                <w:sz w:val="20"/>
              </w:rPr>
            </w:pPr>
            <w:r>
              <w:rPr>
                <w:sz w:val="20"/>
              </w:rPr>
              <w:t>91722-</w:t>
            </w:r>
          </w:p>
          <w:p w14:paraId="516E29F1" w14:textId="77777777" w:rsidR="00B52DCC" w:rsidRDefault="00916648">
            <w:pPr>
              <w:pStyle w:val="TableParagraph"/>
              <w:spacing w:before="17"/>
              <w:ind w:left="107"/>
              <w:rPr>
                <w:sz w:val="20"/>
              </w:rPr>
            </w:pPr>
            <w:r>
              <w:rPr>
                <w:sz w:val="20"/>
              </w:rPr>
              <w:t>29-1/</w:t>
            </w:r>
          </w:p>
          <w:p w14:paraId="0A4BED41" w14:textId="77777777" w:rsidR="00B52DCC" w:rsidRDefault="00916648">
            <w:pPr>
              <w:pStyle w:val="TableParagraph"/>
              <w:spacing w:before="20"/>
              <w:ind w:left="107"/>
              <w:rPr>
                <w:sz w:val="20"/>
              </w:rPr>
            </w:pPr>
            <w:r>
              <w:rPr>
                <w:sz w:val="20"/>
              </w:rPr>
              <w:t>8016-84-</w:t>
            </w:r>
          </w:p>
          <w:p w14:paraId="1DD97CE7" w14:textId="77777777" w:rsidR="00B52DCC" w:rsidRDefault="00916648">
            <w:pPr>
              <w:pStyle w:val="TableParagraph"/>
              <w:spacing w:before="17"/>
              <w:ind w:left="107"/>
              <w:rPr>
                <w:sz w:val="20"/>
              </w:rPr>
            </w:pPr>
            <w:r>
              <w:rPr>
                <w:w w:val="99"/>
                <w:sz w:val="20"/>
              </w:rPr>
              <w:t>0</w:t>
            </w:r>
          </w:p>
        </w:tc>
        <w:tc>
          <w:tcPr>
            <w:tcW w:w="991" w:type="dxa"/>
            <w:tcBorders>
              <w:bottom w:val="nil"/>
            </w:tcBorders>
          </w:tcPr>
          <w:p w14:paraId="3B997CCA" w14:textId="77777777" w:rsidR="00B52DCC" w:rsidRDefault="00916648">
            <w:pPr>
              <w:pStyle w:val="TableParagraph"/>
              <w:spacing w:line="223" w:lineRule="exact"/>
              <w:ind w:left="107"/>
              <w:rPr>
                <w:sz w:val="20"/>
              </w:rPr>
            </w:pPr>
            <w:r>
              <w:rPr>
                <w:sz w:val="20"/>
              </w:rPr>
              <w:t>294-431-</w:t>
            </w:r>
          </w:p>
          <w:p w14:paraId="0A55272E" w14:textId="77777777" w:rsidR="00B52DCC" w:rsidRDefault="00916648">
            <w:pPr>
              <w:pStyle w:val="TableParagraph"/>
              <w:spacing w:before="20"/>
              <w:ind w:left="107"/>
              <w:rPr>
                <w:sz w:val="20"/>
              </w:rPr>
            </w:pPr>
            <w:r>
              <w:rPr>
                <w:sz w:val="20"/>
              </w:rPr>
              <w:t>3; 294-</w:t>
            </w:r>
          </w:p>
          <w:p w14:paraId="7FCCC25C" w14:textId="77777777" w:rsidR="00B52DCC" w:rsidRDefault="00916648">
            <w:pPr>
              <w:pStyle w:val="TableParagraph"/>
              <w:spacing w:before="17"/>
              <w:ind w:left="107"/>
              <w:rPr>
                <w:sz w:val="20"/>
              </w:rPr>
            </w:pPr>
            <w:r>
              <w:rPr>
                <w:sz w:val="20"/>
              </w:rPr>
              <w:t>431-3/-</w:t>
            </w:r>
          </w:p>
        </w:tc>
        <w:tc>
          <w:tcPr>
            <w:tcW w:w="1709" w:type="dxa"/>
            <w:tcBorders>
              <w:bottom w:val="nil"/>
            </w:tcBorders>
          </w:tcPr>
          <w:p w14:paraId="6D493B88" w14:textId="77777777" w:rsidR="00B52DCC" w:rsidRDefault="00916648">
            <w:pPr>
              <w:pStyle w:val="TableParagraph"/>
              <w:spacing w:line="261" w:lineRule="auto"/>
              <w:ind w:left="108" w:right="110"/>
              <w:rPr>
                <w:sz w:val="20"/>
              </w:rPr>
            </w:pPr>
            <w:r>
              <w:rPr>
                <w:sz w:val="20"/>
              </w:rPr>
              <w:t>(a) Durulanmayan ürünler</w:t>
            </w:r>
          </w:p>
        </w:tc>
        <w:tc>
          <w:tcPr>
            <w:tcW w:w="1700" w:type="dxa"/>
            <w:tcBorders>
              <w:bottom w:val="nil"/>
            </w:tcBorders>
          </w:tcPr>
          <w:p w14:paraId="2D7DB0D7" w14:textId="77777777" w:rsidR="00B52DCC" w:rsidRDefault="00916648">
            <w:pPr>
              <w:pStyle w:val="TableParagraph"/>
              <w:spacing w:line="223" w:lineRule="exact"/>
              <w:ind w:left="108"/>
              <w:rPr>
                <w:sz w:val="20"/>
              </w:rPr>
            </w:pPr>
            <w:r>
              <w:rPr>
                <w:sz w:val="20"/>
              </w:rPr>
              <w:t>(a) % 0,01</w:t>
            </w:r>
          </w:p>
        </w:tc>
        <w:tc>
          <w:tcPr>
            <w:tcW w:w="2261" w:type="dxa"/>
            <w:tcBorders>
              <w:bottom w:val="nil"/>
            </w:tcBorders>
          </w:tcPr>
          <w:p w14:paraId="49F5F941" w14:textId="77777777" w:rsidR="00B52DCC" w:rsidRDefault="00916648">
            <w:pPr>
              <w:pStyle w:val="TableParagraph"/>
              <w:spacing w:line="223" w:lineRule="exact"/>
              <w:ind w:left="108"/>
              <w:rPr>
                <w:sz w:val="20"/>
              </w:rPr>
            </w:pPr>
            <w:r>
              <w:rPr>
                <w:sz w:val="20"/>
              </w:rPr>
              <w:t>(a) ve (b) için :</w:t>
            </w:r>
          </w:p>
          <w:p w14:paraId="7C680196" w14:textId="77777777" w:rsidR="00B52DCC" w:rsidRDefault="00916648">
            <w:pPr>
              <w:pStyle w:val="TableParagraph"/>
              <w:spacing w:before="20" w:line="259" w:lineRule="auto"/>
              <w:ind w:left="108"/>
              <w:rPr>
                <w:sz w:val="20"/>
              </w:rPr>
            </w:pPr>
            <w:r>
              <w:rPr>
                <w:sz w:val="20"/>
              </w:rPr>
              <w:t>Ekstredeki/yağdaki alfa terthienyl (tertiyofen) miktarı ≤ % 0,35.</w:t>
            </w:r>
          </w:p>
          <w:p w14:paraId="3D11C291" w14:textId="77777777" w:rsidR="00B52DCC" w:rsidRDefault="00B52DCC">
            <w:pPr>
              <w:pStyle w:val="TableParagraph"/>
            </w:pPr>
          </w:p>
          <w:p w14:paraId="6D61FDE1" w14:textId="77777777" w:rsidR="00B52DCC" w:rsidRDefault="00B52DCC">
            <w:pPr>
              <w:pStyle w:val="TableParagraph"/>
              <w:spacing w:before="4"/>
              <w:rPr>
                <w:sz w:val="27"/>
              </w:rPr>
            </w:pPr>
          </w:p>
          <w:p w14:paraId="63558C55" w14:textId="77777777" w:rsidR="00B52DCC" w:rsidRDefault="00916648">
            <w:pPr>
              <w:pStyle w:val="TableParagraph"/>
              <w:spacing w:line="259" w:lineRule="auto"/>
              <w:ind w:left="108" w:right="123"/>
              <w:rPr>
                <w:sz w:val="20"/>
              </w:rPr>
            </w:pPr>
            <w:r>
              <w:rPr>
                <w:sz w:val="20"/>
              </w:rPr>
              <w:t>(a) için: Güneşten koruma ürünlerinde ve kullandıktan sonra doğal/yapay UV ışığına maruz kalınması</w:t>
            </w:r>
          </w:p>
          <w:p w14:paraId="63F592C9" w14:textId="77777777" w:rsidR="00B52DCC" w:rsidRDefault="00916648">
            <w:pPr>
              <w:pStyle w:val="TableParagraph"/>
              <w:spacing w:line="256" w:lineRule="auto"/>
              <w:ind w:left="108"/>
              <w:rPr>
                <w:sz w:val="20"/>
              </w:rPr>
            </w:pPr>
            <w:r>
              <w:rPr>
                <w:sz w:val="20"/>
              </w:rPr>
              <w:t>amaçlanan ürünlerde kullanılmamalıdır.</w:t>
            </w:r>
          </w:p>
        </w:tc>
        <w:tc>
          <w:tcPr>
            <w:tcW w:w="2693" w:type="dxa"/>
            <w:vMerge w:val="restart"/>
          </w:tcPr>
          <w:p w14:paraId="5F0D172A" w14:textId="77777777" w:rsidR="00B52DCC" w:rsidRDefault="00B52DCC">
            <w:pPr>
              <w:pStyle w:val="TableParagraph"/>
              <w:rPr>
                <w:sz w:val="18"/>
              </w:rPr>
            </w:pPr>
          </w:p>
        </w:tc>
      </w:tr>
      <w:tr w:rsidR="00B52DCC" w14:paraId="3138E333" w14:textId="77777777">
        <w:trPr>
          <w:trHeight w:val="1663"/>
        </w:trPr>
        <w:tc>
          <w:tcPr>
            <w:tcW w:w="1416" w:type="dxa"/>
            <w:tcBorders>
              <w:top w:val="nil"/>
            </w:tcBorders>
          </w:tcPr>
          <w:p w14:paraId="3CD64FFA" w14:textId="77777777" w:rsidR="00B52DCC" w:rsidRDefault="00B52DCC">
            <w:pPr>
              <w:pStyle w:val="TableParagraph"/>
              <w:rPr>
                <w:sz w:val="18"/>
              </w:rPr>
            </w:pPr>
          </w:p>
        </w:tc>
        <w:tc>
          <w:tcPr>
            <w:tcW w:w="1984" w:type="dxa"/>
            <w:tcBorders>
              <w:top w:val="nil"/>
            </w:tcBorders>
          </w:tcPr>
          <w:p w14:paraId="04C710DA" w14:textId="77777777" w:rsidR="00B52DCC" w:rsidRDefault="00B52DCC">
            <w:pPr>
              <w:pStyle w:val="TableParagraph"/>
              <w:rPr>
                <w:sz w:val="18"/>
              </w:rPr>
            </w:pPr>
          </w:p>
        </w:tc>
        <w:tc>
          <w:tcPr>
            <w:tcW w:w="1704" w:type="dxa"/>
            <w:tcBorders>
              <w:top w:val="nil"/>
            </w:tcBorders>
          </w:tcPr>
          <w:p w14:paraId="63DE254E" w14:textId="77777777" w:rsidR="00B52DCC" w:rsidRDefault="00B52DCC">
            <w:pPr>
              <w:pStyle w:val="TableParagraph"/>
              <w:rPr>
                <w:sz w:val="18"/>
              </w:rPr>
            </w:pPr>
          </w:p>
        </w:tc>
        <w:tc>
          <w:tcPr>
            <w:tcW w:w="993" w:type="dxa"/>
            <w:tcBorders>
              <w:top w:val="nil"/>
            </w:tcBorders>
          </w:tcPr>
          <w:p w14:paraId="5C49FE52" w14:textId="77777777" w:rsidR="00B52DCC" w:rsidRDefault="00B52DCC">
            <w:pPr>
              <w:pStyle w:val="TableParagraph"/>
              <w:rPr>
                <w:sz w:val="18"/>
              </w:rPr>
            </w:pPr>
          </w:p>
        </w:tc>
        <w:tc>
          <w:tcPr>
            <w:tcW w:w="991" w:type="dxa"/>
            <w:tcBorders>
              <w:top w:val="nil"/>
            </w:tcBorders>
          </w:tcPr>
          <w:p w14:paraId="1DAE7997" w14:textId="77777777" w:rsidR="00B52DCC" w:rsidRDefault="00B52DCC">
            <w:pPr>
              <w:pStyle w:val="TableParagraph"/>
              <w:rPr>
                <w:sz w:val="18"/>
              </w:rPr>
            </w:pPr>
          </w:p>
        </w:tc>
        <w:tc>
          <w:tcPr>
            <w:tcW w:w="1709" w:type="dxa"/>
            <w:tcBorders>
              <w:top w:val="nil"/>
            </w:tcBorders>
          </w:tcPr>
          <w:p w14:paraId="497B5B9D" w14:textId="77777777" w:rsidR="00B52DCC" w:rsidRDefault="00B52DCC">
            <w:pPr>
              <w:pStyle w:val="TableParagraph"/>
              <w:spacing w:before="1"/>
              <w:rPr>
                <w:sz w:val="27"/>
              </w:rPr>
            </w:pPr>
          </w:p>
          <w:p w14:paraId="1C7673FF" w14:textId="77777777" w:rsidR="00B52DCC" w:rsidRDefault="00916648">
            <w:pPr>
              <w:pStyle w:val="TableParagraph"/>
              <w:spacing w:before="1" w:line="256" w:lineRule="auto"/>
              <w:ind w:left="108" w:right="443"/>
              <w:rPr>
                <w:sz w:val="20"/>
              </w:rPr>
            </w:pPr>
            <w:r>
              <w:rPr>
                <w:sz w:val="20"/>
              </w:rPr>
              <w:t>(b) Durulanan ürünler</w:t>
            </w:r>
          </w:p>
        </w:tc>
        <w:tc>
          <w:tcPr>
            <w:tcW w:w="1700" w:type="dxa"/>
            <w:tcBorders>
              <w:top w:val="nil"/>
            </w:tcBorders>
          </w:tcPr>
          <w:p w14:paraId="074CCEF0" w14:textId="77777777" w:rsidR="00B52DCC" w:rsidRDefault="00B52DCC">
            <w:pPr>
              <w:pStyle w:val="TableParagraph"/>
            </w:pPr>
          </w:p>
          <w:p w14:paraId="28AB83BD" w14:textId="77777777" w:rsidR="00B52DCC" w:rsidRDefault="00B52DCC">
            <w:pPr>
              <w:pStyle w:val="TableParagraph"/>
              <w:spacing w:before="10"/>
              <w:rPr>
                <w:sz w:val="18"/>
              </w:rPr>
            </w:pPr>
          </w:p>
          <w:p w14:paraId="56E9A620" w14:textId="77777777" w:rsidR="00B52DCC" w:rsidRDefault="00916648">
            <w:pPr>
              <w:pStyle w:val="TableParagraph"/>
              <w:ind w:left="108"/>
              <w:rPr>
                <w:sz w:val="20"/>
              </w:rPr>
            </w:pPr>
            <w:r>
              <w:rPr>
                <w:sz w:val="20"/>
              </w:rPr>
              <w:t>(b) % 0,1</w:t>
            </w:r>
          </w:p>
        </w:tc>
        <w:tc>
          <w:tcPr>
            <w:tcW w:w="2261" w:type="dxa"/>
            <w:tcBorders>
              <w:top w:val="nil"/>
            </w:tcBorders>
          </w:tcPr>
          <w:p w14:paraId="5C9709DE" w14:textId="77777777" w:rsidR="00B52DCC" w:rsidRDefault="00B52DCC">
            <w:pPr>
              <w:pStyle w:val="TableParagraph"/>
            </w:pPr>
          </w:p>
          <w:p w14:paraId="2962673C" w14:textId="77777777" w:rsidR="00B52DCC" w:rsidRDefault="00B52DCC">
            <w:pPr>
              <w:pStyle w:val="TableParagraph"/>
            </w:pPr>
          </w:p>
          <w:p w14:paraId="3F1F3D9E" w14:textId="77777777" w:rsidR="00B52DCC" w:rsidRDefault="00916648">
            <w:pPr>
              <w:pStyle w:val="TableParagraph"/>
              <w:spacing w:before="159" w:line="259" w:lineRule="auto"/>
              <w:ind w:left="108"/>
              <w:rPr>
                <w:sz w:val="20"/>
              </w:rPr>
            </w:pPr>
            <w:r>
              <w:rPr>
                <w:sz w:val="20"/>
              </w:rPr>
              <w:t>(a) ve (b) için: 308 numaralı satırda yer alan Tagetes minuta ile</w:t>
            </w:r>
          </w:p>
          <w:p w14:paraId="2C8BA18E" w14:textId="77777777" w:rsidR="00B52DCC" w:rsidRDefault="00916648">
            <w:pPr>
              <w:pStyle w:val="TableParagraph"/>
              <w:spacing w:line="229" w:lineRule="exact"/>
              <w:ind w:left="108"/>
              <w:rPr>
                <w:sz w:val="20"/>
              </w:rPr>
            </w:pPr>
            <w:r>
              <w:rPr>
                <w:sz w:val="20"/>
              </w:rPr>
              <w:t>kombine olarak</w:t>
            </w:r>
          </w:p>
        </w:tc>
        <w:tc>
          <w:tcPr>
            <w:tcW w:w="2693" w:type="dxa"/>
            <w:vMerge/>
            <w:tcBorders>
              <w:top w:val="nil"/>
            </w:tcBorders>
          </w:tcPr>
          <w:p w14:paraId="03C17F2F" w14:textId="77777777" w:rsidR="00B52DCC" w:rsidRDefault="00B52DCC">
            <w:pPr>
              <w:rPr>
                <w:sz w:val="2"/>
                <w:szCs w:val="2"/>
              </w:rPr>
            </w:pPr>
          </w:p>
        </w:tc>
      </w:tr>
    </w:tbl>
    <w:p w14:paraId="6E70ED0C" w14:textId="77777777" w:rsidR="00B52DCC" w:rsidRDefault="00B52DCC">
      <w:pPr>
        <w:rPr>
          <w:sz w:val="2"/>
          <w:szCs w:val="2"/>
        </w:rPr>
        <w:sectPr w:rsidR="00B52DCC">
          <w:pgSz w:w="16840" w:h="11910" w:orient="landscape"/>
          <w:pgMar w:top="1100" w:right="440" w:bottom="280" w:left="580" w:header="708" w:footer="708" w:gutter="0"/>
          <w:cols w:space="708"/>
        </w:sectPr>
      </w:pPr>
    </w:p>
    <w:p w14:paraId="7D42D72C"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55358ABE" w14:textId="77777777">
        <w:trPr>
          <w:trHeight w:val="2148"/>
        </w:trPr>
        <w:tc>
          <w:tcPr>
            <w:tcW w:w="1416" w:type="dxa"/>
          </w:tcPr>
          <w:p w14:paraId="0845AFE5" w14:textId="77777777" w:rsidR="00B52DCC" w:rsidRDefault="00B52DCC">
            <w:pPr>
              <w:pStyle w:val="TableParagraph"/>
              <w:rPr>
                <w:sz w:val="18"/>
              </w:rPr>
            </w:pPr>
          </w:p>
        </w:tc>
        <w:tc>
          <w:tcPr>
            <w:tcW w:w="1984" w:type="dxa"/>
          </w:tcPr>
          <w:p w14:paraId="74798FDF" w14:textId="77777777" w:rsidR="00B52DCC" w:rsidRDefault="00B52DCC">
            <w:pPr>
              <w:pStyle w:val="TableParagraph"/>
              <w:rPr>
                <w:sz w:val="18"/>
              </w:rPr>
            </w:pPr>
          </w:p>
        </w:tc>
        <w:tc>
          <w:tcPr>
            <w:tcW w:w="1704" w:type="dxa"/>
          </w:tcPr>
          <w:p w14:paraId="76915A3D" w14:textId="77777777" w:rsidR="00B52DCC" w:rsidRDefault="00B52DCC">
            <w:pPr>
              <w:pStyle w:val="TableParagraph"/>
              <w:rPr>
                <w:sz w:val="18"/>
              </w:rPr>
            </w:pPr>
          </w:p>
        </w:tc>
        <w:tc>
          <w:tcPr>
            <w:tcW w:w="993" w:type="dxa"/>
          </w:tcPr>
          <w:p w14:paraId="413FDCA8" w14:textId="77777777" w:rsidR="00B52DCC" w:rsidRDefault="00B52DCC">
            <w:pPr>
              <w:pStyle w:val="TableParagraph"/>
              <w:rPr>
                <w:sz w:val="18"/>
              </w:rPr>
            </w:pPr>
          </w:p>
        </w:tc>
        <w:tc>
          <w:tcPr>
            <w:tcW w:w="991" w:type="dxa"/>
          </w:tcPr>
          <w:p w14:paraId="4A00F4AB" w14:textId="77777777" w:rsidR="00B52DCC" w:rsidRDefault="00B52DCC">
            <w:pPr>
              <w:pStyle w:val="TableParagraph"/>
              <w:rPr>
                <w:sz w:val="18"/>
              </w:rPr>
            </w:pPr>
          </w:p>
        </w:tc>
        <w:tc>
          <w:tcPr>
            <w:tcW w:w="1709" w:type="dxa"/>
          </w:tcPr>
          <w:p w14:paraId="21B72395" w14:textId="77777777" w:rsidR="00B52DCC" w:rsidRDefault="00B52DCC">
            <w:pPr>
              <w:pStyle w:val="TableParagraph"/>
              <w:rPr>
                <w:sz w:val="18"/>
              </w:rPr>
            </w:pPr>
          </w:p>
        </w:tc>
        <w:tc>
          <w:tcPr>
            <w:tcW w:w="1700" w:type="dxa"/>
          </w:tcPr>
          <w:p w14:paraId="09DCCE58" w14:textId="77777777" w:rsidR="00B52DCC" w:rsidRDefault="00B52DCC">
            <w:pPr>
              <w:pStyle w:val="TableParagraph"/>
              <w:rPr>
                <w:sz w:val="18"/>
              </w:rPr>
            </w:pPr>
          </w:p>
        </w:tc>
        <w:tc>
          <w:tcPr>
            <w:tcW w:w="2261" w:type="dxa"/>
          </w:tcPr>
          <w:p w14:paraId="76E4B6D2" w14:textId="77777777" w:rsidR="00B52DCC" w:rsidRDefault="00916648">
            <w:pPr>
              <w:pStyle w:val="TableParagraph"/>
              <w:spacing w:line="259" w:lineRule="auto"/>
              <w:ind w:left="108" w:right="356"/>
              <w:rPr>
                <w:sz w:val="20"/>
              </w:rPr>
            </w:pPr>
            <w:r>
              <w:rPr>
                <w:sz w:val="20"/>
              </w:rPr>
              <w:t>kullanılması halinde, Tagetes’in kullanıma hazır üründeki toplam miktarı (g) sütununda belirtilen maksimum konsantrasyon</w:t>
            </w:r>
          </w:p>
          <w:p w14:paraId="3F46809D" w14:textId="77777777" w:rsidR="00B52DCC" w:rsidRDefault="00916648">
            <w:pPr>
              <w:pStyle w:val="TableParagraph"/>
              <w:spacing w:line="228" w:lineRule="exact"/>
              <w:ind w:left="108"/>
              <w:rPr>
                <w:sz w:val="20"/>
              </w:rPr>
            </w:pPr>
            <w:r>
              <w:rPr>
                <w:sz w:val="20"/>
              </w:rPr>
              <w:t>düzeylerini</w:t>
            </w:r>
          </w:p>
          <w:p w14:paraId="0EC0D749" w14:textId="77777777" w:rsidR="00B52DCC" w:rsidRDefault="00916648">
            <w:pPr>
              <w:pStyle w:val="TableParagraph"/>
              <w:spacing w:before="13"/>
              <w:ind w:left="108"/>
              <w:rPr>
                <w:sz w:val="20"/>
              </w:rPr>
            </w:pPr>
            <w:r>
              <w:rPr>
                <w:sz w:val="20"/>
              </w:rPr>
              <w:t>geçmemelidir.</w:t>
            </w:r>
          </w:p>
        </w:tc>
        <w:tc>
          <w:tcPr>
            <w:tcW w:w="2693" w:type="dxa"/>
          </w:tcPr>
          <w:p w14:paraId="170FD39A" w14:textId="77777777" w:rsidR="00B52DCC" w:rsidRDefault="00B52DCC">
            <w:pPr>
              <w:pStyle w:val="TableParagraph"/>
              <w:rPr>
                <w:sz w:val="18"/>
              </w:rPr>
            </w:pPr>
          </w:p>
        </w:tc>
      </w:tr>
      <w:tr w:rsidR="00B52DCC" w14:paraId="1CE2D544" w14:textId="77777777">
        <w:trPr>
          <w:trHeight w:val="2056"/>
        </w:trPr>
        <w:tc>
          <w:tcPr>
            <w:tcW w:w="1416" w:type="dxa"/>
          </w:tcPr>
          <w:p w14:paraId="02188606" w14:textId="77777777" w:rsidR="00B52DCC" w:rsidRDefault="00916648">
            <w:pPr>
              <w:pStyle w:val="TableParagraph"/>
              <w:spacing w:line="223" w:lineRule="exact"/>
              <w:ind w:left="107"/>
              <w:rPr>
                <w:sz w:val="20"/>
              </w:rPr>
            </w:pPr>
            <w:r>
              <w:rPr>
                <w:sz w:val="20"/>
              </w:rPr>
              <w:t>310</w:t>
            </w:r>
          </w:p>
        </w:tc>
        <w:tc>
          <w:tcPr>
            <w:tcW w:w="1984" w:type="dxa"/>
          </w:tcPr>
          <w:p w14:paraId="01DA5658" w14:textId="77777777" w:rsidR="00B52DCC" w:rsidRDefault="00916648">
            <w:pPr>
              <w:pStyle w:val="TableParagraph"/>
              <w:spacing w:line="259" w:lineRule="auto"/>
              <w:ind w:left="105" w:right="112"/>
              <w:rPr>
                <w:sz w:val="20"/>
              </w:rPr>
            </w:pPr>
            <w:r>
              <w:rPr>
                <w:w w:val="95"/>
                <w:sz w:val="20"/>
              </w:rPr>
              <w:t xml:space="preserve">1-(4-Klorofenoksi)-1- </w:t>
            </w:r>
            <w:r>
              <w:rPr>
                <w:sz w:val="20"/>
              </w:rPr>
              <w:t>(imidazol-1-il)-3,3- dimetilbutan-2-on (28)</w:t>
            </w:r>
          </w:p>
        </w:tc>
        <w:tc>
          <w:tcPr>
            <w:tcW w:w="1704" w:type="dxa"/>
          </w:tcPr>
          <w:p w14:paraId="302F305C" w14:textId="77777777" w:rsidR="00B52DCC" w:rsidRDefault="00916648">
            <w:pPr>
              <w:pStyle w:val="TableParagraph"/>
              <w:spacing w:line="223" w:lineRule="exact"/>
              <w:ind w:left="106"/>
              <w:rPr>
                <w:sz w:val="20"/>
              </w:rPr>
            </w:pPr>
            <w:r>
              <w:rPr>
                <w:sz w:val="20"/>
              </w:rPr>
              <w:t>Climbazole</w:t>
            </w:r>
          </w:p>
        </w:tc>
        <w:tc>
          <w:tcPr>
            <w:tcW w:w="993" w:type="dxa"/>
          </w:tcPr>
          <w:p w14:paraId="1D5F015A" w14:textId="77777777" w:rsidR="00B52DCC" w:rsidRDefault="00916648">
            <w:pPr>
              <w:pStyle w:val="TableParagraph"/>
              <w:spacing w:line="223" w:lineRule="exact"/>
              <w:ind w:left="107"/>
              <w:rPr>
                <w:sz w:val="20"/>
              </w:rPr>
            </w:pPr>
            <w:r>
              <w:rPr>
                <w:sz w:val="20"/>
              </w:rPr>
              <w:t>38083-</w:t>
            </w:r>
          </w:p>
          <w:p w14:paraId="60C393EA" w14:textId="77777777" w:rsidR="00B52DCC" w:rsidRDefault="00916648">
            <w:pPr>
              <w:pStyle w:val="TableParagraph"/>
              <w:spacing w:before="17"/>
              <w:ind w:left="107"/>
              <w:rPr>
                <w:sz w:val="20"/>
              </w:rPr>
            </w:pPr>
            <w:r>
              <w:rPr>
                <w:sz w:val="20"/>
              </w:rPr>
              <w:t>17-9</w:t>
            </w:r>
          </w:p>
        </w:tc>
        <w:tc>
          <w:tcPr>
            <w:tcW w:w="991" w:type="dxa"/>
          </w:tcPr>
          <w:p w14:paraId="4A0E5704" w14:textId="77777777" w:rsidR="00B52DCC" w:rsidRDefault="00916648">
            <w:pPr>
              <w:pStyle w:val="TableParagraph"/>
              <w:spacing w:line="223" w:lineRule="exact"/>
              <w:ind w:left="107"/>
              <w:rPr>
                <w:sz w:val="20"/>
              </w:rPr>
            </w:pPr>
            <w:r>
              <w:rPr>
                <w:sz w:val="20"/>
              </w:rPr>
              <w:t>253-775-</w:t>
            </w:r>
          </w:p>
          <w:p w14:paraId="232D1A95" w14:textId="77777777" w:rsidR="00B52DCC" w:rsidRDefault="00916648">
            <w:pPr>
              <w:pStyle w:val="TableParagraph"/>
              <w:spacing w:before="17"/>
              <w:ind w:left="107"/>
              <w:rPr>
                <w:sz w:val="20"/>
              </w:rPr>
            </w:pPr>
            <w:r>
              <w:rPr>
                <w:w w:val="99"/>
                <w:sz w:val="20"/>
              </w:rPr>
              <w:t>4</w:t>
            </w:r>
          </w:p>
        </w:tc>
        <w:tc>
          <w:tcPr>
            <w:tcW w:w="1709" w:type="dxa"/>
          </w:tcPr>
          <w:p w14:paraId="14618FB6" w14:textId="77777777" w:rsidR="00B52DCC" w:rsidRDefault="00916648">
            <w:pPr>
              <w:pStyle w:val="TableParagraph"/>
              <w:spacing w:line="256" w:lineRule="auto"/>
              <w:ind w:left="108" w:right="199"/>
              <w:rPr>
                <w:sz w:val="20"/>
              </w:rPr>
            </w:pPr>
            <w:r>
              <w:rPr>
                <w:sz w:val="20"/>
              </w:rPr>
              <w:t>Durulanan kepek önleyici</w:t>
            </w:r>
          </w:p>
          <w:p w14:paraId="7DD2FAD3" w14:textId="77777777" w:rsidR="00B52DCC" w:rsidRDefault="00916648">
            <w:pPr>
              <w:pStyle w:val="TableParagraph"/>
              <w:ind w:left="108"/>
              <w:rPr>
                <w:sz w:val="20"/>
              </w:rPr>
            </w:pPr>
            <w:r>
              <w:rPr>
                <w:sz w:val="20"/>
              </w:rPr>
              <w:t>şampuanlar</w:t>
            </w:r>
          </w:p>
        </w:tc>
        <w:tc>
          <w:tcPr>
            <w:tcW w:w="1700" w:type="dxa"/>
          </w:tcPr>
          <w:p w14:paraId="21ED7C52" w14:textId="77777777" w:rsidR="00B52DCC" w:rsidRDefault="00916648">
            <w:pPr>
              <w:pStyle w:val="TableParagraph"/>
              <w:spacing w:line="223" w:lineRule="exact"/>
              <w:ind w:left="108"/>
              <w:rPr>
                <w:sz w:val="20"/>
              </w:rPr>
            </w:pPr>
            <w:r>
              <w:rPr>
                <w:sz w:val="20"/>
              </w:rPr>
              <w:t>%</w:t>
            </w:r>
            <w:r w:rsidR="003B178E">
              <w:rPr>
                <w:sz w:val="20"/>
              </w:rPr>
              <w:t xml:space="preserve"> </w:t>
            </w:r>
            <w:r>
              <w:rPr>
                <w:sz w:val="20"/>
              </w:rPr>
              <w:t>2,0</w:t>
            </w:r>
          </w:p>
        </w:tc>
        <w:tc>
          <w:tcPr>
            <w:tcW w:w="2261" w:type="dxa"/>
          </w:tcPr>
          <w:p w14:paraId="2EC71F72" w14:textId="77777777" w:rsidR="00B52DCC" w:rsidRDefault="00916648">
            <w:pPr>
              <w:pStyle w:val="TableParagraph"/>
              <w:spacing w:line="256" w:lineRule="auto"/>
              <w:ind w:left="108" w:right="161"/>
              <w:rPr>
                <w:sz w:val="20"/>
              </w:rPr>
            </w:pPr>
            <w:r>
              <w:rPr>
                <w:sz w:val="20"/>
              </w:rPr>
              <w:t>Üründe</w:t>
            </w:r>
            <w:r>
              <w:rPr>
                <w:spacing w:val="-10"/>
                <w:sz w:val="20"/>
              </w:rPr>
              <w:t xml:space="preserve"> </w:t>
            </w:r>
            <w:r>
              <w:rPr>
                <w:sz w:val="20"/>
              </w:rPr>
              <w:t>mikroorganizma gelişimini</w:t>
            </w:r>
            <w:r>
              <w:rPr>
                <w:spacing w:val="-2"/>
                <w:sz w:val="20"/>
              </w:rPr>
              <w:t xml:space="preserve"> </w:t>
            </w:r>
            <w:r>
              <w:rPr>
                <w:sz w:val="20"/>
              </w:rPr>
              <w:t>önlemek</w:t>
            </w:r>
          </w:p>
          <w:p w14:paraId="280E2119" w14:textId="77777777" w:rsidR="00B52DCC" w:rsidRDefault="00916648">
            <w:pPr>
              <w:pStyle w:val="TableParagraph"/>
              <w:ind w:left="108"/>
              <w:rPr>
                <w:sz w:val="20"/>
              </w:rPr>
            </w:pPr>
            <w:r>
              <w:rPr>
                <w:sz w:val="20"/>
              </w:rPr>
              <w:t>dışındaki</w:t>
            </w:r>
            <w:r>
              <w:rPr>
                <w:spacing w:val="-9"/>
                <w:sz w:val="20"/>
              </w:rPr>
              <w:t xml:space="preserve"> </w:t>
            </w:r>
            <w:r>
              <w:rPr>
                <w:sz w:val="20"/>
              </w:rPr>
              <w:t>amaçlarla</w:t>
            </w:r>
          </w:p>
          <w:p w14:paraId="411876E7" w14:textId="77777777" w:rsidR="00B52DCC" w:rsidRDefault="00916648">
            <w:pPr>
              <w:pStyle w:val="TableParagraph"/>
              <w:spacing w:before="15" w:line="256" w:lineRule="auto"/>
              <w:ind w:left="108"/>
              <w:rPr>
                <w:sz w:val="20"/>
              </w:rPr>
            </w:pPr>
            <w:r>
              <w:rPr>
                <w:sz w:val="20"/>
              </w:rPr>
              <w:t>kullanılmalıdır. Bu amaç, ürünün sunumundan</w:t>
            </w:r>
          </w:p>
          <w:p w14:paraId="629645F2" w14:textId="77777777" w:rsidR="00B52DCC" w:rsidRDefault="00916648">
            <w:pPr>
              <w:pStyle w:val="TableParagraph"/>
              <w:spacing w:before="4"/>
              <w:ind w:left="108"/>
              <w:rPr>
                <w:sz w:val="20"/>
              </w:rPr>
            </w:pPr>
            <w:r>
              <w:rPr>
                <w:sz w:val="20"/>
              </w:rPr>
              <w:t>açıkça anlaşılmalıdır.</w:t>
            </w:r>
          </w:p>
        </w:tc>
        <w:tc>
          <w:tcPr>
            <w:tcW w:w="2693" w:type="dxa"/>
          </w:tcPr>
          <w:p w14:paraId="3A064070" w14:textId="77777777" w:rsidR="00B52DCC" w:rsidRDefault="00B52DCC">
            <w:pPr>
              <w:pStyle w:val="TableParagraph"/>
              <w:rPr>
                <w:sz w:val="18"/>
              </w:rPr>
            </w:pPr>
          </w:p>
        </w:tc>
      </w:tr>
      <w:tr w:rsidR="00B52DCC" w14:paraId="0F582AAD" w14:textId="77777777">
        <w:trPr>
          <w:trHeight w:val="1720"/>
        </w:trPr>
        <w:tc>
          <w:tcPr>
            <w:tcW w:w="1416" w:type="dxa"/>
          </w:tcPr>
          <w:p w14:paraId="451C5D9B" w14:textId="77777777" w:rsidR="00B52DCC" w:rsidRDefault="00916648">
            <w:pPr>
              <w:pStyle w:val="TableParagraph"/>
              <w:spacing w:line="223" w:lineRule="exact"/>
              <w:ind w:left="107"/>
              <w:rPr>
                <w:sz w:val="20"/>
              </w:rPr>
            </w:pPr>
            <w:r>
              <w:rPr>
                <w:sz w:val="20"/>
              </w:rPr>
              <w:t>311</w:t>
            </w:r>
          </w:p>
        </w:tc>
        <w:tc>
          <w:tcPr>
            <w:tcW w:w="1984" w:type="dxa"/>
          </w:tcPr>
          <w:p w14:paraId="6C3FDD38" w14:textId="77777777" w:rsidR="00B52DCC" w:rsidRDefault="00916648">
            <w:pPr>
              <w:pStyle w:val="TableParagraph"/>
              <w:spacing w:line="259" w:lineRule="auto"/>
              <w:ind w:left="105" w:right="171"/>
              <w:rPr>
                <w:sz w:val="20"/>
              </w:rPr>
            </w:pPr>
            <w:r>
              <w:rPr>
                <w:sz w:val="20"/>
              </w:rPr>
              <w:t xml:space="preserve">Difenil(2,4,6- </w:t>
            </w:r>
            <w:r>
              <w:rPr>
                <w:w w:val="95"/>
                <w:sz w:val="20"/>
              </w:rPr>
              <w:t xml:space="preserve">trimetilbenzoil)fosfin </w:t>
            </w:r>
            <w:r>
              <w:rPr>
                <w:sz w:val="20"/>
              </w:rPr>
              <w:t>e oksit</w:t>
            </w:r>
          </w:p>
        </w:tc>
        <w:tc>
          <w:tcPr>
            <w:tcW w:w="1704" w:type="dxa"/>
          </w:tcPr>
          <w:p w14:paraId="6916AC58" w14:textId="77777777" w:rsidR="00B52DCC" w:rsidRDefault="00916648">
            <w:pPr>
              <w:pStyle w:val="TableParagraph"/>
              <w:spacing w:line="223" w:lineRule="exact"/>
              <w:ind w:left="106"/>
              <w:rPr>
                <w:sz w:val="20"/>
              </w:rPr>
            </w:pPr>
            <w:r>
              <w:rPr>
                <w:sz w:val="20"/>
              </w:rPr>
              <w:t>Trimethyl-</w:t>
            </w:r>
          </w:p>
          <w:p w14:paraId="25DEA7AD" w14:textId="77777777" w:rsidR="00B52DCC" w:rsidRDefault="00916648">
            <w:pPr>
              <w:pStyle w:val="TableParagraph"/>
              <w:spacing w:before="178" w:line="259" w:lineRule="auto"/>
              <w:ind w:left="106" w:right="174"/>
              <w:rPr>
                <w:sz w:val="20"/>
              </w:rPr>
            </w:pPr>
            <w:r>
              <w:rPr>
                <w:sz w:val="20"/>
              </w:rPr>
              <w:t xml:space="preserve">benzoyl </w:t>
            </w:r>
            <w:r>
              <w:rPr>
                <w:w w:val="95"/>
                <w:sz w:val="20"/>
              </w:rPr>
              <w:t xml:space="preserve">diphenylphosphin </w:t>
            </w:r>
            <w:r>
              <w:rPr>
                <w:sz w:val="20"/>
              </w:rPr>
              <w:t>e oxide</w:t>
            </w:r>
          </w:p>
        </w:tc>
        <w:tc>
          <w:tcPr>
            <w:tcW w:w="993" w:type="dxa"/>
          </w:tcPr>
          <w:p w14:paraId="69D36D6A" w14:textId="77777777" w:rsidR="00B52DCC" w:rsidRDefault="00916648">
            <w:pPr>
              <w:pStyle w:val="TableParagraph"/>
              <w:spacing w:line="223" w:lineRule="exact"/>
              <w:ind w:left="107"/>
              <w:rPr>
                <w:sz w:val="20"/>
              </w:rPr>
            </w:pPr>
            <w:r>
              <w:rPr>
                <w:sz w:val="20"/>
              </w:rPr>
              <w:t>75980-</w:t>
            </w:r>
          </w:p>
          <w:p w14:paraId="6F1965FA" w14:textId="77777777" w:rsidR="00B52DCC" w:rsidRDefault="00916648">
            <w:pPr>
              <w:pStyle w:val="TableParagraph"/>
              <w:spacing w:before="19"/>
              <w:ind w:left="107"/>
              <w:rPr>
                <w:sz w:val="20"/>
              </w:rPr>
            </w:pPr>
            <w:r>
              <w:rPr>
                <w:sz w:val="20"/>
              </w:rPr>
              <w:t>60-8</w:t>
            </w:r>
          </w:p>
        </w:tc>
        <w:tc>
          <w:tcPr>
            <w:tcW w:w="991" w:type="dxa"/>
          </w:tcPr>
          <w:p w14:paraId="3C6A2C4B" w14:textId="77777777" w:rsidR="00B52DCC" w:rsidRDefault="00916648">
            <w:pPr>
              <w:pStyle w:val="TableParagraph"/>
              <w:spacing w:line="223" w:lineRule="exact"/>
              <w:ind w:left="107"/>
              <w:rPr>
                <w:sz w:val="20"/>
              </w:rPr>
            </w:pPr>
            <w:r>
              <w:rPr>
                <w:sz w:val="20"/>
              </w:rPr>
              <w:t>278-355-</w:t>
            </w:r>
          </w:p>
          <w:p w14:paraId="5032187B" w14:textId="77777777" w:rsidR="00B52DCC" w:rsidRDefault="00916648">
            <w:pPr>
              <w:pStyle w:val="TableParagraph"/>
              <w:spacing w:before="19"/>
              <w:ind w:left="107"/>
              <w:rPr>
                <w:sz w:val="20"/>
              </w:rPr>
            </w:pPr>
            <w:r>
              <w:rPr>
                <w:w w:val="99"/>
                <w:sz w:val="20"/>
              </w:rPr>
              <w:t>8</w:t>
            </w:r>
          </w:p>
        </w:tc>
        <w:tc>
          <w:tcPr>
            <w:tcW w:w="1709" w:type="dxa"/>
          </w:tcPr>
          <w:p w14:paraId="2CE1FB5B" w14:textId="77777777" w:rsidR="00B52DCC" w:rsidRDefault="00916648">
            <w:pPr>
              <w:pStyle w:val="TableParagraph"/>
              <w:spacing w:line="261" w:lineRule="auto"/>
              <w:ind w:left="108" w:right="532"/>
              <w:rPr>
                <w:sz w:val="20"/>
              </w:rPr>
            </w:pPr>
            <w:r>
              <w:rPr>
                <w:sz w:val="20"/>
              </w:rPr>
              <w:t>Yapay tırnak sistemleri</w:t>
            </w:r>
          </w:p>
        </w:tc>
        <w:tc>
          <w:tcPr>
            <w:tcW w:w="1700" w:type="dxa"/>
          </w:tcPr>
          <w:p w14:paraId="74748F46" w14:textId="77777777" w:rsidR="00B52DCC" w:rsidRDefault="00916648">
            <w:pPr>
              <w:pStyle w:val="TableParagraph"/>
              <w:spacing w:line="223" w:lineRule="exact"/>
              <w:ind w:left="108"/>
              <w:rPr>
                <w:sz w:val="20"/>
              </w:rPr>
            </w:pPr>
            <w:r>
              <w:rPr>
                <w:sz w:val="20"/>
              </w:rPr>
              <w:t>%</w:t>
            </w:r>
            <w:r w:rsidR="003B178E">
              <w:rPr>
                <w:sz w:val="20"/>
              </w:rPr>
              <w:t xml:space="preserve"> </w:t>
            </w:r>
            <w:r>
              <w:rPr>
                <w:sz w:val="20"/>
              </w:rPr>
              <w:t>5,0</w:t>
            </w:r>
          </w:p>
        </w:tc>
        <w:tc>
          <w:tcPr>
            <w:tcW w:w="2261" w:type="dxa"/>
          </w:tcPr>
          <w:p w14:paraId="36A959A1" w14:textId="77777777" w:rsidR="00B52DCC" w:rsidRDefault="00916648">
            <w:pPr>
              <w:pStyle w:val="TableParagraph"/>
              <w:spacing w:line="223" w:lineRule="exact"/>
              <w:ind w:left="108"/>
              <w:rPr>
                <w:sz w:val="20"/>
              </w:rPr>
            </w:pPr>
            <w:r>
              <w:rPr>
                <w:sz w:val="20"/>
              </w:rPr>
              <w:t>Profesyonel kullanım</w:t>
            </w:r>
          </w:p>
        </w:tc>
        <w:tc>
          <w:tcPr>
            <w:tcW w:w="2693" w:type="dxa"/>
          </w:tcPr>
          <w:p w14:paraId="19E0503B" w14:textId="77777777" w:rsidR="00B52DCC" w:rsidRDefault="00916648">
            <w:pPr>
              <w:pStyle w:val="TableParagraph"/>
              <w:spacing w:line="261" w:lineRule="auto"/>
              <w:ind w:left="110" w:right="231"/>
              <w:rPr>
                <w:sz w:val="20"/>
              </w:rPr>
            </w:pPr>
            <w:r>
              <w:rPr>
                <w:sz w:val="20"/>
              </w:rPr>
              <w:t>Sadece profesyonel kullanım içindir.</w:t>
            </w:r>
          </w:p>
          <w:p w14:paraId="4D7299A3" w14:textId="77777777" w:rsidR="00B52DCC" w:rsidRDefault="00916648">
            <w:pPr>
              <w:pStyle w:val="TableParagraph"/>
              <w:spacing w:before="149"/>
              <w:ind w:left="110"/>
              <w:rPr>
                <w:sz w:val="20"/>
              </w:rPr>
            </w:pPr>
            <w:r>
              <w:rPr>
                <w:sz w:val="20"/>
              </w:rPr>
              <w:t>Cilt ile temasından kaçınınız.</w:t>
            </w:r>
          </w:p>
          <w:p w14:paraId="407CD084" w14:textId="77777777" w:rsidR="00B52DCC" w:rsidRDefault="00916648">
            <w:pPr>
              <w:pStyle w:val="TableParagraph"/>
              <w:spacing w:before="178" w:line="256" w:lineRule="auto"/>
              <w:ind w:left="110" w:right="226"/>
              <w:rPr>
                <w:sz w:val="20"/>
              </w:rPr>
            </w:pPr>
            <w:r>
              <w:rPr>
                <w:sz w:val="20"/>
              </w:rPr>
              <w:t>Kullanma talimatını dikkatle okuyunuz.</w:t>
            </w:r>
          </w:p>
        </w:tc>
      </w:tr>
      <w:tr w:rsidR="00B52DCC" w14:paraId="4ABC798D" w14:textId="77777777">
        <w:trPr>
          <w:trHeight w:val="657"/>
        </w:trPr>
        <w:tc>
          <w:tcPr>
            <w:tcW w:w="1416" w:type="dxa"/>
          </w:tcPr>
          <w:p w14:paraId="4469F6B4" w14:textId="77777777" w:rsidR="00B52DCC" w:rsidRDefault="00916648">
            <w:pPr>
              <w:pStyle w:val="TableParagraph"/>
              <w:spacing w:line="223" w:lineRule="exact"/>
              <w:ind w:left="107"/>
              <w:rPr>
                <w:sz w:val="20"/>
              </w:rPr>
            </w:pPr>
            <w:r>
              <w:rPr>
                <w:sz w:val="20"/>
              </w:rPr>
              <w:t>312</w:t>
            </w:r>
          </w:p>
        </w:tc>
        <w:tc>
          <w:tcPr>
            <w:tcW w:w="1984" w:type="dxa"/>
          </w:tcPr>
          <w:p w14:paraId="302A38A6" w14:textId="77777777" w:rsidR="00B52DCC" w:rsidRDefault="00916648">
            <w:pPr>
              <w:pStyle w:val="TableParagraph"/>
              <w:spacing w:line="223" w:lineRule="exact"/>
              <w:ind w:left="105"/>
              <w:rPr>
                <w:sz w:val="20"/>
              </w:rPr>
            </w:pPr>
            <w:r>
              <w:rPr>
                <w:sz w:val="20"/>
              </w:rPr>
              <w:t>2-Furaldehit</w:t>
            </w:r>
          </w:p>
        </w:tc>
        <w:tc>
          <w:tcPr>
            <w:tcW w:w="1704" w:type="dxa"/>
          </w:tcPr>
          <w:p w14:paraId="5ECC094D" w14:textId="77777777" w:rsidR="00B52DCC" w:rsidRDefault="00916648">
            <w:pPr>
              <w:pStyle w:val="TableParagraph"/>
              <w:spacing w:line="223" w:lineRule="exact"/>
              <w:ind w:left="106"/>
              <w:rPr>
                <w:sz w:val="20"/>
              </w:rPr>
            </w:pPr>
            <w:r>
              <w:rPr>
                <w:sz w:val="20"/>
              </w:rPr>
              <w:t>Furfural</w:t>
            </w:r>
          </w:p>
        </w:tc>
        <w:tc>
          <w:tcPr>
            <w:tcW w:w="993" w:type="dxa"/>
          </w:tcPr>
          <w:p w14:paraId="548DB65F" w14:textId="77777777" w:rsidR="00B52DCC" w:rsidRDefault="00916648">
            <w:pPr>
              <w:pStyle w:val="TableParagraph"/>
              <w:spacing w:line="223" w:lineRule="exact"/>
              <w:ind w:left="87" w:right="221"/>
              <w:jc w:val="center"/>
              <w:rPr>
                <w:sz w:val="20"/>
              </w:rPr>
            </w:pPr>
            <w:r>
              <w:rPr>
                <w:sz w:val="20"/>
              </w:rPr>
              <w:t>98-01-1</w:t>
            </w:r>
          </w:p>
        </w:tc>
        <w:tc>
          <w:tcPr>
            <w:tcW w:w="991" w:type="dxa"/>
          </w:tcPr>
          <w:p w14:paraId="5B9A4DD3" w14:textId="77777777" w:rsidR="00B52DCC" w:rsidRDefault="00916648">
            <w:pPr>
              <w:pStyle w:val="TableParagraph"/>
              <w:spacing w:line="223" w:lineRule="exact"/>
              <w:ind w:left="107"/>
              <w:rPr>
                <w:sz w:val="20"/>
              </w:rPr>
            </w:pPr>
            <w:r>
              <w:rPr>
                <w:sz w:val="20"/>
              </w:rPr>
              <w:t>202-627-</w:t>
            </w:r>
          </w:p>
          <w:p w14:paraId="49A88665" w14:textId="77777777" w:rsidR="00B52DCC" w:rsidRDefault="00916648">
            <w:pPr>
              <w:pStyle w:val="TableParagraph"/>
              <w:spacing w:before="20"/>
              <w:ind w:left="107"/>
              <w:rPr>
                <w:sz w:val="20"/>
              </w:rPr>
            </w:pPr>
            <w:r>
              <w:rPr>
                <w:w w:val="99"/>
                <w:sz w:val="20"/>
              </w:rPr>
              <w:t>7</w:t>
            </w:r>
          </w:p>
        </w:tc>
        <w:tc>
          <w:tcPr>
            <w:tcW w:w="1709" w:type="dxa"/>
          </w:tcPr>
          <w:p w14:paraId="6138BC5D" w14:textId="77777777" w:rsidR="00B52DCC" w:rsidRDefault="00B52DCC">
            <w:pPr>
              <w:pStyle w:val="TableParagraph"/>
              <w:rPr>
                <w:sz w:val="18"/>
              </w:rPr>
            </w:pPr>
          </w:p>
        </w:tc>
        <w:tc>
          <w:tcPr>
            <w:tcW w:w="1700" w:type="dxa"/>
          </w:tcPr>
          <w:p w14:paraId="589F164C" w14:textId="77777777" w:rsidR="00B52DCC" w:rsidRDefault="00916648">
            <w:pPr>
              <w:pStyle w:val="TableParagraph"/>
              <w:spacing w:line="223" w:lineRule="exact"/>
              <w:ind w:left="108"/>
              <w:rPr>
                <w:sz w:val="20"/>
              </w:rPr>
            </w:pPr>
            <w:r>
              <w:rPr>
                <w:sz w:val="20"/>
              </w:rPr>
              <w:t>%</w:t>
            </w:r>
            <w:r w:rsidR="003B178E">
              <w:rPr>
                <w:sz w:val="20"/>
              </w:rPr>
              <w:t xml:space="preserve"> </w:t>
            </w:r>
            <w:r>
              <w:rPr>
                <w:sz w:val="20"/>
              </w:rPr>
              <w:t>0,001</w:t>
            </w:r>
          </w:p>
        </w:tc>
        <w:tc>
          <w:tcPr>
            <w:tcW w:w="2261" w:type="dxa"/>
          </w:tcPr>
          <w:p w14:paraId="6A274BA1" w14:textId="77777777" w:rsidR="00B52DCC" w:rsidRDefault="00B52DCC">
            <w:pPr>
              <w:pStyle w:val="TableParagraph"/>
              <w:rPr>
                <w:sz w:val="18"/>
              </w:rPr>
            </w:pPr>
          </w:p>
        </w:tc>
        <w:tc>
          <w:tcPr>
            <w:tcW w:w="2693" w:type="dxa"/>
          </w:tcPr>
          <w:p w14:paraId="008D6085" w14:textId="77777777" w:rsidR="00B52DCC" w:rsidRDefault="00B52DCC">
            <w:pPr>
              <w:pStyle w:val="TableParagraph"/>
              <w:rPr>
                <w:sz w:val="18"/>
              </w:rPr>
            </w:pPr>
          </w:p>
        </w:tc>
      </w:tr>
      <w:tr w:rsidR="00B52DCC" w14:paraId="2A8DBA88" w14:textId="77777777">
        <w:trPr>
          <w:trHeight w:val="558"/>
        </w:trPr>
        <w:tc>
          <w:tcPr>
            <w:tcW w:w="1416" w:type="dxa"/>
            <w:tcBorders>
              <w:bottom w:val="nil"/>
            </w:tcBorders>
          </w:tcPr>
          <w:p w14:paraId="3B8FE8A5" w14:textId="77777777" w:rsidR="00B52DCC" w:rsidRDefault="00916648">
            <w:pPr>
              <w:pStyle w:val="TableParagraph"/>
              <w:spacing w:line="223" w:lineRule="exact"/>
              <w:ind w:left="107"/>
              <w:rPr>
                <w:sz w:val="20"/>
              </w:rPr>
            </w:pPr>
            <w:r>
              <w:rPr>
                <w:sz w:val="20"/>
              </w:rPr>
              <w:t>313</w:t>
            </w:r>
          </w:p>
        </w:tc>
        <w:tc>
          <w:tcPr>
            <w:tcW w:w="1984" w:type="dxa"/>
            <w:tcBorders>
              <w:bottom w:val="nil"/>
            </w:tcBorders>
          </w:tcPr>
          <w:p w14:paraId="1ADCDFC1" w14:textId="77777777" w:rsidR="00B52DCC" w:rsidRDefault="00916648">
            <w:pPr>
              <w:pStyle w:val="TableParagraph"/>
              <w:spacing w:line="256" w:lineRule="auto"/>
              <w:ind w:left="105"/>
              <w:rPr>
                <w:sz w:val="20"/>
              </w:rPr>
            </w:pPr>
            <w:r>
              <w:rPr>
                <w:w w:val="95"/>
                <w:sz w:val="20"/>
              </w:rPr>
              <w:t xml:space="preserve">2-Hydroksietil </w:t>
            </w:r>
            <w:r>
              <w:rPr>
                <w:sz w:val="20"/>
              </w:rPr>
              <w:t>Metakrilat</w:t>
            </w:r>
          </w:p>
        </w:tc>
        <w:tc>
          <w:tcPr>
            <w:tcW w:w="1704" w:type="dxa"/>
            <w:tcBorders>
              <w:bottom w:val="nil"/>
            </w:tcBorders>
          </w:tcPr>
          <w:p w14:paraId="2680B27A" w14:textId="77777777" w:rsidR="00B52DCC" w:rsidRDefault="00916648">
            <w:pPr>
              <w:pStyle w:val="TableParagraph"/>
              <w:spacing w:line="223" w:lineRule="exact"/>
              <w:ind w:left="106"/>
              <w:rPr>
                <w:sz w:val="20"/>
              </w:rPr>
            </w:pPr>
            <w:r>
              <w:rPr>
                <w:sz w:val="20"/>
              </w:rPr>
              <w:t>HEMA</w:t>
            </w:r>
          </w:p>
        </w:tc>
        <w:tc>
          <w:tcPr>
            <w:tcW w:w="993" w:type="dxa"/>
            <w:tcBorders>
              <w:bottom w:val="nil"/>
            </w:tcBorders>
          </w:tcPr>
          <w:p w14:paraId="324BB11D" w14:textId="77777777" w:rsidR="00B52DCC" w:rsidRDefault="00916648">
            <w:pPr>
              <w:pStyle w:val="TableParagraph"/>
              <w:spacing w:line="223" w:lineRule="exact"/>
              <w:ind w:left="87" w:right="120"/>
              <w:jc w:val="center"/>
              <w:rPr>
                <w:sz w:val="20"/>
              </w:rPr>
            </w:pPr>
            <w:r>
              <w:rPr>
                <w:sz w:val="20"/>
              </w:rPr>
              <w:t>868-77-9</w:t>
            </w:r>
          </w:p>
        </w:tc>
        <w:tc>
          <w:tcPr>
            <w:tcW w:w="991" w:type="dxa"/>
            <w:tcBorders>
              <w:bottom w:val="nil"/>
            </w:tcBorders>
          </w:tcPr>
          <w:p w14:paraId="1CD66141" w14:textId="77777777" w:rsidR="00B52DCC" w:rsidRDefault="00916648">
            <w:pPr>
              <w:pStyle w:val="TableParagraph"/>
              <w:spacing w:line="223" w:lineRule="exact"/>
              <w:ind w:left="107"/>
              <w:rPr>
                <w:sz w:val="20"/>
              </w:rPr>
            </w:pPr>
            <w:r>
              <w:rPr>
                <w:sz w:val="20"/>
              </w:rPr>
              <w:t>212-782-</w:t>
            </w:r>
          </w:p>
          <w:p w14:paraId="675DCB89" w14:textId="77777777" w:rsidR="00B52DCC" w:rsidRDefault="00916648">
            <w:pPr>
              <w:pStyle w:val="TableParagraph"/>
              <w:spacing w:before="17"/>
              <w:ind w:left="107"/>
              <w:rPr>
                <w:sz w:val="20"/>
              </w:rPr>
            </w:pPr>
            <w:r>
              <w:rPr>
                <w:w w:val="99"/>
                <w:sz w:val="20"/>
              </w:rPr>
              <w:t>2</w:t>
            </w:r>
          </w:p>
        </w:tc>
        <w:tc>
          <w:tcPr>
            <w:tcW w:w="1709" w:type="dxa"/>
            <w:tcBorders>
              <w:bottom w:val="nil"/>
            </w:tcBorders>
          </w:tcPr>
          <w:p w14:paraId="14562735" w14:textId="77777777" w:rsidR="00B52DCC" w:rsidRDefault="00916648">
            <w:pPr>
              <w:pStyle w:val="TableParagraph"/>
              <w:spacing w:line="223" w:lineRule="exact"/>
              <w:ind w:left="108"/>
              <w:rPr>
                <w:sz w:val="20"/>
              </w:rPr>
            </w:pPr>
            <w:r>
              <w:rPr>
                <w:sz w:val="20"/>
              </w:rPr>
              <w:t>Tırnak ürünleri</w:t>
            </w:r>
          </w:p>
        </w:tc>
        <w:tc>
          <w:tcPr>
            <w:tcW w:w="1700" w:type="dxa"/>
            <w:vMerge w:val="restart"/>
          </w:tcPr>
          <w:p w14:paraId="482AC6F6" w14:textId="77777777" w:rsidR="00B52DCC" w:rsidRDefault="00B52DCC">
            <w:pPr>
              <w:pStyle w:val="TableParagraph"/>
              <w:rPr>
                <w:sz w:val="18"/>
              </w:rPr>
            </w:pPr>
          </w:p>
        </w:tc>
        <w:tc>
          <w:tcPr>
            <w:tcW w:w="2261" w:type="dxa"/>
            <w:tcBorders>
              <w:bottom w:val="nil"/>
            </w:tcBorders>
          </w:tcPr>
          <w:p w14:paraId="2C1FB9BD" w14:textId="77777777" w:rsidR="00B52DCC" w:rsidRDefault="00916648">
            <w:pPr>
              <w:pStyle w:val="TableParagraph"/>
              <w:spacing w:line="256" w:lineRule="auto"/>
              <w:ind w:left="108"/>
              <w:rPr>
                <w:sz w:val="20"/>
              </w:rPr>
            </w:pPr>
            <w:r>
              <w:rPr>
                <w:sz w:val="20"/>
              </w:rPr>
              <w:t>Yalnızca profesyonel kullanım</w:t>
            </w:r>
          </w:p>
        </w:tc>
        <w:tc>
          <w:tcPr>
            <w:tcW w:w="2693" w:type="dxa"/>
            <w:tcBorders>
              <w:bottom w:val="nil"/>
            </w:tcBorders>
          </w:tcPr>
          <w:p w14:paraId="5825507D" w14:textId="77777777" w:rsidR="00B52DCC" w:rsidRDefault="00916648">
            <w:pPr>
              <w:pStyle w:val="TableParagraph"/>
              <w:spacing w:line="256" w:lineRule="auto"/>
              <w:ind w:left="110" w:right="87"/>
              <w:rPr>
                <w:sz w:val="20"/>
              </w:rPr>
            </w:pPr>
            <w:r>
              <w:rPr>
                <w:sz w:val="20"/>
              </w:rPr>
              <w:t>Yalnızca profesyonel kullanım için</w:t>
            </w:r>
          </w:p>
        </w:tc>
      </w:tr>
      <w:tr w:rsidR="00B52DCC" w14:paraId="2CD03E92" w14:textId="77777777">
        <w:trPr>
          <w:trHeight w:val="1152"/>
        </w:trPr>
        <w:tc>
          <w:tcPr>
            <w:tcW w:w="1416" w:type="dxa"/>
            <w:tcBorders>
              <w:top w:val="nil"/>
            </w:tcBorders>
          </w:tcPr>
          <w:p w14:paraId="1A39B532" w14:textId="77777777" w:rsidR="00B52DCC" w:rsidRDefault="00B52DCC">
            <w:pPr>
              <w:pStyle w:val="TableParagraph"/>
              <w:rPr>
                <w:sz w:val="18"/>
              </w:rPr>
            </w:pPr>
          </w:p>
        </w:tc>
        <w:tc>
          <w:tcPr>
            <w:tcW w:w="1984" w:type="dxa"/>
            <w:tcBorders>
              <w:top w:val="nil"/>
            </w:tcBorders>
          </w:tcPr>
          <w:p w14:paraId="32E90513" w14:textId="77777777" w:rsidR="00B52DCC" w:rsidRDefault="00B52DCC">
            <w:pPr>
              <w:pStyle w:val="TableParagraph"/>
              <w:rPr>
                <w:sz w:val="18"/>
              </w:rPr>
            </w:pPr>
          </w:p>
        </w:tc>
        <w:tc>
          <w:tcPr>
            <w:tcW w:w="1704" w:type="dxa"/>
            <w:tcBorders>
              <w:top w:val="nil"/>
            </w:tcBorders>
          </w:tcPr>
          <w:p w14:paraId="30746F70" w14:textId="77777777" w:rsidR="00B52DCC" w:rsidRDefault="00B52DCC">
            <w:pPr>
              <w:pStyle w:val="TableParagraph"/>
              <w:rPr>
                <w:sz w:val="18"/>
              </w:rPr>
            </w:pPr>
          </w:p>
        </w:tc>
        <w:tc>
          <w:tcPr>
            <w:tcW w:w="993" w:type="dxa"/>
            <w:tcBorders>
              <w:top w:val="nil"/>
            </w:tcBorders>
          </w:tcPr>
          <w:p w14:paraId="7DE3E4BD" w14:textId="77777777" w:rsidR="00B52DCC" w:rsidRDefault="00B52DCC">
            <w:pPr>
              <w:pStyle w:val="TableParagraph"/>
              <w:rPr>
                <w:sz w:val="18"/>
              </w:rPr>
            </w:pPr>
          </w:p>
        </w:tc>
        <w:tc>
          <w:tcPr>
            <w:tcW w:w="991" w:type="dxa"/>
            <w:tcBorders>
              <w:top w:val="nil"/>
            </w:tcBorders>
          </w:tcPr>
          <w:p w14:paraId="2ACB2AAF" w14:textId="77777777" w:rsidR="00B52DCC" w:rsidRDefault="00B52DCC">
            <w:pPr>
              <w:pStyle w:val="TableParagraph"/>
              <w:rPr>
                <w:sz w:val="18"/>
              </w:rPr>
            </w:pPr>
          </w:p>
        </w:tc>
        <w:tc>
          <w:tcPr>
            <w:tcW w:w="1709" w:type="dxa"/>
            <w:tcBorders>
              <w:top w:val="nil"/>
            </w:tcBorders>
          </w:tcPr>
          <w:p w14:paraId="4F315783" w14:textId="77777777" w:rsidR="00B52DCC" w:rsidRDefault="00B52DCC">
            <w:pPr>
              <w:pStyle w:val="TableParagraph"/>
              <w:rPr>
                <w:sz w:val="18"/>
              </w:rPr>
            </w:pPr>
          </w:p>
        </w:tc>
        <w:tc>
          <w:tcPr>
            <w:tcW w:w="1700" w:type="dxa"/>
            <w:vMerge/>
            <w:tcBorders>
              <w:top w:val="nil"/>
            </w:tcBorders>
          </w:tcPr>
          <w:p w14:paraId="32F7118F" w14:textId="77777777" w:rsidR="00B52DCC" w:rsidRDefault="00B52DCC">
            <w:pPr>
              <w:rPr>
                <w:sz w:val="2"/>
                <w:szCs w:val="2"/>
              </w:rPr>
            </w:pPr>
          </w:p>
        </w:tc>
        <w:tc>
          <w:tcPr>
            <w:tcW w:w="2261" w:type="dxa"/>
            <w:tcBorders>
              <w:top w:val="nil"/>
            </w:tcBorders>
          </w:tcPr>
          <w:p w14:paraId="4B69740A" w14:textId="77777777" w:rsidR="00B52DCC" w:rsidRDefault="00B52DCC">
            <w:pPr>
              <w:pStyle w:val="TableParagraph"/>
              <w:rPr>
                <w:sz w:val="18"/>
              </w:rPr>
            </w:pPr>
          </w:p>
        </w:tc>
        <w:tc>
          <w:tcPr>
            <w:tcW w:w="2693" w:type="dxa"/>
            <w:tcBorders>
              <w:top w:val="nil"/>
            </w:tcBorders>
          </w:tcPr>
          <w:p w14:paraId="27957C5A" w14:textId="77777777" w:rsidR="00B52DCC" w:rsidRDefault="00916648">
            <w:pPr>
              <w:pStyle w:val="TableParagraph"/>
              <w:spacing w:before="79" w:line="261" w:lineRule="auto"/>
              <w:ind w:left="110" w:right="226"/>
              <w:rPr>
                <w:sz w:val="20"/>
              </w:rPr>
            </w:pPr>
            <w:r>
              <w:rPr>
                <w:sz w:val="20"/>
              </w:rPr>
              <w:t>Alerjik reaksiyona sebep olabilir.</w:t>
            </w:r>
          </w:p>
        </w:tc>
      </w:tr>
    </w:tbl>
    <w:p w14:paraId="4BFD3184" w14:textId="77777777" w:rsidR="00B52DCC" w:rsidRDefault="00B52DCC">
      <w:pPr>
        <w:spacing w:line="261" w:lineRule="auto"/>
        <w:rPr>
          <w:sz w:val="20"/>
        </w:rPr>
        <w:sectPr w:rsidR="00B52DCC">
          <w:pgSz w:w="16840" w:h="11910" w:orient="landscape"/>
          <w:pgMar w:top="1100" w:right="440" w:bottom="280" w:left="580" w:header="708" w:footer="708" w:gutter="0"/>
          <w:cols w:space="708"/>
        </w:sectPr>
      </w:pPr>
    </w:p>
    <w:p w14:paraId="4B6183EC" w14:textId="77777777" w:rsidR="00B52DCC" w:rsidRDefault="00916648">
      <w:pPr>
        <w:pStyle w:val="GvdeMetni"/>
        <w:rPr>
          <w:sz w:val="26"/>
        </w:rPr>
      </w:pPr>
      <w:r>
        <w:rPr>
          <w:noProof/>
          <w:lang w:bidi="ar-SA"/>
        </w:rPr>
        <w:lastRenderedPageBreak/>
        <w:drawing>
          <wp:anchor distT="0" distB="0" distL="0" distR="0" simplePos="0" relativeHeight="266771351" behindDoc="1" locked="0" layoutInCell="1" allowOverlap="1" wp14:anchorId="67E00754" wp14:editId="18860F97">
            <wp:simplePos x="0" y="0"/>
            <wp:positionH relativeFrom="page">
              <wp:posOffset>8666606</wp:posOffset>
            </wp:positionH>
            <wp:positionV relativeFrom="page">
              <wp:posOffset>2894845</wp:posOffset>
            </wp:positionV>
            <wp:extent cx="356340" cy="342259"/>
            <wp:effectExtent l="0" t="0" r="0" b="0"/>
            <wp:wrapNone/>
            <wp:docPr id="2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jpeg"/>
                    <pic:cNvPicPr/>
                  </pic:nvPicPr>
                  <pic:blipFill>
                    <a:blip r:embed="rId9" cstate="print"/>
                    <a:stretch>
                      <a:fillRect/>
                    </a:stretch>
                  </pic:blipFill>
                  <pic:spPr>
                    <a:xfrm>
                      <a:off x="0" y="0"/>
                      <a:ext cx="356340" cy="342259"/>
                    </a:xfrm>
                    <a:prstGeom prst="rect">
                      <a:avLst/>
                    </a:prstGeom>
                  </pic:spPr>
                </pic:pic>
              </a:graphicData>
            </a:graphic>
          </wp:anchor>
        </w:drawing>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7A51AAB" w14:textId="77777777">
        <w:trPr>
          <w:trHeight w:val="2059"/>
        </w:trPr>
        <w:tc>
          <w:tcPr>
            <w:tcW w:w="1416" w:type="dxa"/>
          </w:tcPr>
          <w:p w14:paraId="770ECEF2" w14:textId="77777777" w:rsidR="00B52DCC" w:rsidRDefault="00916648">
            <w:pPr>
              <w:pStyle w:val="TableParagraph"/>
              <w:spacing w:line="225" w:lineRule="exact"/>
              <w:ind w:left="107"/>
              <w:rPr>
                <w:sz w:val="20"/>
              </w:rPr>
            </w:pPr>
            <w:r>
              <w:rPr>
                <w:sz w:val="20"/>
              </w:rPr>
              <w:t>314</w:t>
            </w:r>
          </w:p>
        </w:tc>
        <w:tc>
          <w:tcPr>
            <w:tcW w:w="1984" w:type="dxa"/>
          </w:tcPr>
          <w:p w14:paraId="0E260E6E" w14:textId="77777777" w:rsidR="00B52DCC" w:rsidRDefault="00916648">
            <w:pPr>
              <w:pStyle w:val="TableParagraph"/>
              <w:spacing w:line="225" w:lineRule="exact"/>
              <w:ind w:left="105"/>
              <w:rPr>
                <w:sz w:val="20"/>
              </w:rPr>
            </w:pPr>
            <w:r>
              <w:rPr>
                <w:sz w:val="20"/>
              </w:rPr>
              <w:t>11,14-Dioksa-2,9-</w:t>
            </w:r>
          </w:p>
          <w:p w14:paraId="650456D1" w14:textId="77777777" w:rsidR="00B52DCC" w:rsidRDefault="00916648">
            <w:pPr>
              <w:pStyle w:val="TableParagraph"/>
              <w:spacing w:before="17" w:line="259" w:lineRule="auto"/>
              <w:ind w:left="105" w:right="268"/>
              <w:rPr>
                <w:sz w:val="20"/>
              </w:rPr>
            </w:pPr>
            <w:r>
              <w:rPr>
                <w:sz w:val="20"/>
              </w:rPr>
              <w:t>diazaheptadek-16- enoik Asit,4,4,6,16- tetrametil-10,15- diokso, 2-[(2-metil- 1-okso-2-propenil)</w:t>
            </w:r>
          </w:p>
          <w:p w14:paraId="72838D5A" w14:textId="77777777" w:rsidR="00B52DCC" w:rsidRDefault="00916648">
            <w:pPr>
              <w:pStyle w:val="TableParagraph"/>
              <w:spacing w:before="160"/>
              <w:ind w:left="105"/>
              <w:rPr>
                <w:sz w:val="20"/>
              </w:rPr>
            </w:pPr>
            <w:r>
              <w:rPr>
                <w:sz w:val="20"/>
              </w:rPr>
              <w:t>oksi]etil ester</w:t>
            </w:r>
          </w:p>
        </w:tc>
        <w:tc>
          <w:tcPr>
            <w:tcW w:w="1704" w:type="dxa"/>
          </w:tcPr>
          <w:p w14:paraId="3BD2B872" w14:textId="77777777" w:rsidR="00B52DCC" w:rsidRDefault="00916648">
            <w:pPr>
              <w:pStyle w:val="TableParagraph"/>
              <w:spacing w:line="259" w:lineRule="auto"/>
              <w:ind w:left="106" w:right="152"/>
              <w:rPr>
                <w:sz w:val="20"/>
              </w:rPr>
            </w:pPr>
            <w:r>
              <w:rPr>
                <w:sz w:val="20"/>
              </w:rPr>
              <w:t xml:space="preserve">DI-HEMATRI­ METHYLHEXY L </w:t>
            </w:r>
            <w:r>
              <w:rPr>
                <w:w w:val="95"/>
                <w:sz w:val="20"/>
              </w:rPr>
              <w:t>DICARBAMATE</w:t>
            </w:r>
          </w:p>
        </w:tc>
        <w:tc>
          <w:tcPr>
            <w:tcW w:w="993" w:type="dxa"/>
          </w:tcPr>
          <w:p w14:paraId="1DFAC5E8" w14:textId="77777777" w:rsidR="00B52DCC" w:rsidRDefault="00916648">
            <w:pPr>
              <w:pStyle w:val="TableParagraph"/>
              <w:spacing w:line="225" w:lineRule="exact"/>
              <w:ind w:left="107"/>
              <w:rPr>
                <w:sz w:val="20"/>
              </w:rPr>
            </w:pPr>
            <w:r>
              <w:rPr>
                <w:sz w:val="20"/>
              </w:rPr>
              <w:t>41137-</w:t>
            </w:r>
          </w:p>
          <w:p w14:paraId="38871C9D" w14:textId="77777777" w:rsidR="00B52DCC" w:rsidRDefault="00916648">
            <w:pPr>
              <w:pStyle w:val="TableParagraph"/>
              <w:spacing w:before="17"/>
              <w:ind w:left="107"/>
              <w:rPr>
                <w:sz w:val="20"/>
              </w:rPr>
            </w:pPr>
            <w:r>
              <w:rPr>
                <w:sz w:val="20"/>
              </w:rPr>
              <w:t>60-</w:t>
            </w:r>
          </w:p>
          <w:p w14:paraId="326189E1" w14:textId="77777777" w:rsidR="00B52DCC" w:rsidRDefault="00916648">
            <w:pPr>
              <w:pStyle w:val="TableParagraph"/>
              <w:spacing w:before="17"/>
              <w:ind w:left="107"/>
              <w:rPr>
                <w:sz w:val="20"/>
              </w:rPr>
            </w:pPr>
            <w:r>
              <w:rPr>
                <w:sz w:val="20"/>
              </w:rPr>
              <w:t>4/72869-</w:t>
            </w:r>
          </w:p>
          <w:p w14:paraId="62F34438" w14:textId="77777777" w:rsidR="00B52DCC" w:rsidRDefault="00916648">
            <w:pPr>
              <w:pStyle w:val="TableParagraph"/>
              <w:spacing w:before="20"/>
              <w:ind w:left="107"/>
              <w:rPr>
                <w:sz w:val="20"/>
              </w:rPr>
            </w:pPr>
            <w:r>
              <w:rPr>
                <w:sz w:val="20"/>
              </w:rPr>
              <w:t>86-4</w:t>
            </w:r>
          </w:p>
        </w:tc>
        <w:tc>
          <w:tcPr>
            <w:tcW w:w="991" w:type="dxa"/>
          </w:tcPr>
          <w:p w14:paraId="298CFD20" w14:textId="77777777" w:rsidR="00B52DCC" w:rsidRDefault="00916648">
            <w:pPr>
              <w:pStyle w:val="TableParagraph"/>
              <w:spacing w:line="225" w:lineRule="exact"/>
              <w:ind w:left="107"/>
              <w:rPr>
                <w:sz w:val="20"/>
              </w:rPr>
            </w:pPr>
            <w:r>
              <w:rPr>
                <w:sz w:val="20"/>
              </w:rPr>
              <w:t>255-239-</w:t>
            </w:r>
          </w:p>
          <w:p w14:paraId="20D773DE" w14:textId="77777777" w:rsidR="00B52DCC" w:rsidRDefault="00916648">
            <w:pPr>
              <w:pStyle w:val="TableParagraph"/>
              <w:spacing w:before="17"/>
              <w:ind w:left="107"/>
              <w:rPr>
                <w:sz w:val="20"/>
              </w:rPr>
            </w:pPr>
            <w:r>
              <w:rPr>
                <w:sz w:val="20"/>
              </w:rPr>
              <w:t>5/276-</w:t>
            </w:r>
          </w:p>
          <w:p w14:paraId="0484CAD1" w14:textId="77777777" w:rsidR="00B52DCC" w:rsidRDefault="00916648">
            <w:pPr>
              <w:pStyle w:val="TableParagraph"/>
              <w:spacing w:before="17"/>
              <w:ind w:left="107"/>
              <w:rPr>
                <w:sz w:val="20"/>
              </w:rPr>
            </w:pPr>
            <w:r>
              <w:rPr>
                <w:sz w:val="20"/>
              </w:rPr>
              <w:t>957-5</w:t>
            </w:r>
          </w:p>
        </w:tc>
        <w:tc>
          <w:tcPr>
            <w:tcW w:w="1709" w:type="dxa"/>
          </w:tcPr>
          <w:p w14:paraId="75656C1E" w14:textId="77777777" w:rsidR="00B52DCC" w:rsidRDefault="00916648">
            <w:pPr>
              <w:pStyle w:val="TableParagraph"/>
              <w:spacing w:line="225" w:lineRule="exact"/>
              <w:ind w:left="108"/>
              <w:rPr>
                <w:sz w:val="20"/>
              </w:rPr>
            </w:pPr>
            <w:r>
              <w:rPr>
                <w:sz w:val="20"/>
              </w:rPr>
              <w:t>Tırnak ürünleri</w:t>
            </w:r>
          </w:p>
        </w:tc>
        <w:tc>
          <w:tcPr>
            <w:tcW w:w="1700" w:type="dxa"/>
          </w:tcPr>
          <w:p w14:paraId="4EF1C3F1" w14:textId="77777777" w:rsidR="00B52DCC" w:rsidRDefault="00B52DCC">
            <w:pPr>
              <w:pStyle w:val="TableParagraph"/>
              <w:rPr>
                <w:sz w:val="18"/>
              </w:rPr>
            </w:pPr>
          </w:p>
        </w:tc>
        <w:tc>
          <w:tcPr>
            <w:tcW w:w="2261" w:type="dxa"/>
          </w:tcPr>
          <w:p w14:paraId="2BF6D6EF" w14:textId="77777777" w:rsidR="00B52DCC" w:rsidRDefault="00916648">
            <w:pPr>
              <w:pStyle w:val="TableParagraph"/>
              <w:spacing w:line="256" w:lineRule="auto"/>
              <w:ind w:left="108"/>
              <w:rPr>
                <w:sz w:val="20"/>
              </w:rPr>
            </w:pPr>
            <w:r>
              <w:rPr>
                <w:sz w:val="20"/>
              </w:rPr>
              <w:t>Yalnızca profesyonel kullanım</w:t>
            </w:r>
          </w:p>
        </w:tc>
        <w:tc>
          <w:tcPr>
            <w:tcW w:w="2693" w:type="dxa"/>
          </w:tcPr>
          <w:p w14:paraId="37A05542" w14:textId="77777777" w:rsidR="00B52DCC" w:rsidRDefault="00916648">
            <w:pPr>
              <w:pStyle w:val="TableParagraph"/>
              <w:spacing w:line="256" w:lineRule="auto"/>
              <w:ind w:left="110" w:right="87"/>
              <w:rPr>
                <w:sz w:val="20"/>
              </w:rPr>
            </w:pPr>
            <w:r>
              <w:rPr>
                <w:sz w:val="20"/>
              </w:rPr>
              <w:t>Yalnızca profesyonel kullanım için</w:t>
            </w:r>
          </w:p>
          <w:p w14:paraId="1CF394ED" w14:textId="77777777" w:rsidR="00B52DCC" w:rsidRDefault="00916648">
            <w:pPr>
              <w:pStyle w:val="TableParagraph"/>
              <w:spacing w:before="158" w:line="256" w:lineRule="auto"/>
              <w:ind w:left="110" w:right="226"/>
              <w:rPr>
                <w:sz w:val="20"/>
              </w:rPr>
            </w:pPr>
            <w:r>
              <w:rPr>
                <w:sz w:val="20"/>
              </w:rPr>
              <w:t>Alerjik reaksiyona sebep olabilir</w:t>
            </w:r>
          </w:p>
        </w:tc>
      </w:tr>
      <w:tr w:rsidR="00B52DCC" w14:paraId="75F8C2BE" w14:textId="77777777">
        <w:trPr>
          <w:trHeight w:val="6380"/>
        </w:trPr>
        <w:tc>
          <w:tcPr>
            <w:tcW w:w="1416" w:type="dxa"/>
          </w:tcPr>
          <w:p w14:paraId="23FCF268" w14:textId="77777777" w:rsidR="00B52DCC" w:rsidRDefault="00916648">
            <w:pPr>
              <w:pStyle w:val="TableParagraph"/>
              <w:spacing w:line="223" w:lineRule="exact"/>
              <w:ind w:left="107"/>
              <w:rPr>
                <w:sz w:val="20"/>
              </w:rPr>
            </w:pPr>
            <w:r>
              <w:rPr>
                <w:sz w:val="20"/>
              </w:rPr>
              <w:t>315</w:t>
            </w:r>
          </w:p>
        </w:tc>
        <w:tc>
          <w:tcPr>
            <w:tcW w:w="1984" w:type="dxa"/>
          </w:tcPr>
          <w:p w14:paraId="39EC42EB" w14:textId="77777777" w:rsidR="00B52DCC" w:rsidRDefault="00916648">
            <w:pPr>
              <w:pStyle w:val="TableParagraph"/>
              <w:spacing w:line="223" w:lineRule="exact"/>
              <w:ind w:left="105"/>
              <w:rPr>
                <w:sz w:val="20"/>
              </w:rPr>
            </w:pPr>
            <w:r>
              <w:rPr>
                <w:sz w:val="20"/>
              </w:rPr>
              <w:t>4-(3-</w:t>
            </w:r>
          </w:p>
          <w:p w14:paraId="37D0019F" w14:textId="77777777" w:rsidR="00B52DCC" w:rsidRDefault="00916648">
            <w:pPr>
              <w:pStyle w:val="TableParagraph"/>
              <w:spacing w:before="17" w:line="259" w:lineRule="auto"/>
              <w:ind w:left="105" w:right="273"/>
              <w:jc w:val="both"/>
              <w:rPr>
                <w:sz w:val="20"/>
              </w:rPr>
            </w:pPr>
            <w:r>
              <w:rPr>
                <w:sz w:val="20"/>
              </w:rPr>
              <w:t>aminopirazolo[1,5- A]piridin-2-il)-1,1- dimetilpiperazin- 1- ium klorür</w:t>
            </w:r>
          </w:p>
          <w:p w14:paraId="41DAF8D8" w14:textId="77777777" w:rsidR="00B52DCC" w:rsidRDefault="00916648">
            <w:pPr>
              <w:pStyle w:val="TableParagraph"/>
              <w:ind w:left="105"/>
              <w:jc w:val="both"/>
              <w:rPr>
                <w:sz w:val="20"/>
              </w:rPr>
            </w:pPr>
            <w:r>
              <w:rPr>
                <w:sz w:val="20"/>
              </w:rPr>
              <w:t>hidroklorür</w:t>
            </w:r>
          </w:p>
        </w:tc>
        <w:tc>
          <w:tcPr>
            <w:tcW w:w="1704" w:type="dxa"/>
          </w:tcPr>
          <w:p w14:paraId="08894645" w14:textId="77777777" w:rsidR="00B52DCC" w:rsidRDefault="00916648">
            <w:pPr>
              <w:pStyle w:val="TableParagraph"/>
              <w:spacing w:line="256" w:lineRule="auto"/>
              <w:ind w:left="106"/>
              <w:rPr>
                <w:sz w:val="20"/>
              </w:rPr>
            </w:pPr>
            <w:r>
              <w:rPr>
                <w:w w:val="95"/>
                <w:sz w:val="20"/>
              </w:rPr>
              <w:t xml:space="preserve">Dimethylpiperazi </w:t>
            </w:r>
            <w:r>
              <w:rPr>
                <w:sz w:val="20"/>
              </w:rPr>
              <w:t>nium</w:t>
            </w:r>
          </w:p>
          <w:p w14:paraId="155989B4" w14:textId="77777777" w:rsidR="00B52DCC" w:rsidRDefault="00916648">
            <w:pPr>
              <w:pStyle w:val="TableParagraph"/>
              <w:spacing w:before="156" w:line="261" w:lineRule="auto"/>
              <w:ind w:left="106"/>
              <w:rPr>
                <w:sz w:val="20"/>
              </w:rPr>
            </w:pPr>
            <w:r>
              <w:rPr>
                <w:w w:val="95"/>
                <w:sz w:val="20"/>
              </w:rPr>
              <w:t xml:space="preserve">Aminopyrazolopy </w:t>
            </w:r>
            <w:r>
              <w:rPr>
                <w:sz w:val="20"/>
              </w:rPr>
              <w:t>ridine HCl</w:t>
            </w:r>
          </w:p>
        </w:tc>
        <w:tc>
          <w:tcPr>
            <w:tcW w:w="993" w:type="dxa"/>
          </w:tcPr>
          <w:p w14:paraId="2704808E" w14:textId="77777777" w:rsidR="00B52DCC" w:rsidRDefault="00916648">
            <w:pPr>
              <w:pStyle w:val="TableParagraph"/>
              <w:spacing w:line="223" w:lineRule="exact"/>
              <w:ind w:left="107"/>
              <w:rPr>
                <w:sz w:val="20"/>
              </w:rPr>
            </w:pPr>
            <w:r>
              <w:rPr>
                <w:sz w:val="20"/>
              </w:rPr>
              <w:t>1256553-</w:t>
            </w:r>
          </w:p>
          <w:p w14:paraId="72C489F8" w14:textId="77777777" w:rsidR="00B52DCC" w:rsidRDefault="00916648">
            <w:pPr>
              <w:pStyle w:val="TableParagraph"/>
              <w:spacing w:before="17"/>
              <w:ind w:left="107"/>
              <w:rPr>
                <w:sz w:val="20"/>
              </w:rPr>
            </w:pPr>
            <w:r>
              <w:rPr>
                <w:sz w:val="20"/>
              </w:rPr>
              <w:t>33-9</w:t>
            </w:r>
          </w:p>
        </w:tc>
        <w:tc>
          <w:tcPr>
            <w:tcW w:w="991" w:type="dxa"/>
          </w:tcPr>
          <w:p w14:paraId="78EDECBF" w14:textId="77777777" w:rsidR="00B52DCC" w:rsidRDefault="00916648">
            <w:pPr>
              <w:pStyle w:val="TableParagraph"/>
              <w:spacing w:line="223" w:lineRule="exact"/>
              <w:ind w:left="107"/>
              <w:rPr>
                <w:sz w:val="20"/>
              </w:rPr>
            </w:pPr>
            <w:r>
              <w:rPr>
                <w:sz w:val="20"/>
              </w:rPr>
              <w:t>813-255-</w:t>
            </w:r>
          </w:p>
          <w:p w14:paraId="5AA04CC0" w14:textId="77777777" w:rsidR="00B52DCC" w:rsidRDefault="00916648">
            <w:pPr>
              <w:pStyle w:val="TableParagraph"/>
              <w:spacing w:before="17"/>
              <w:ind w:left="107"/>
              <w:rPr>
                <w:sz w:val="20"/>
              </w:rPr>
            </w:pPr>
            <w:r>
              <w:rPr>
                <w:w w:val="99"/>
                <w:sz w:val="20"/>
              </w:rPr>
              <w:t>5</w:t>
            </w:r>
          </w:p>
        </w:tc>
        <w:tc>
          <w:tcPr>
            <w:tcW w:w="1709" w:type="dxa"/>
          </w:tcPr>
          <w:p w14:paraId="52AD5B35" w14:textId="77777777" w:rsidR="00B52DCC" w:rsidRDefault="00916648">
            <w:pPr>
              <w:pStyle w:val="TableParagraph"/>
              <w:spacing w:line="256" w:lineRule="auto"/>
              <w:ind w:left="108"/>
              <w:rPr>
                <w:sz w:val="20"/>
              </w:rPr>
            </w:pPr>
            <w:r>
              <w:rPr>
                <w:sz w:val="20"/>
              </w:rPr>
              <w:t>Okside edici saç boyalarında</w:t>
            </w:r>
          </w:p>
          <w:p w14:paraId="5F90EAF3" w14:textId="77777777" w:rsidR="00B52DCC" w:rsidRDefault="00916648">
            <w:pPr>
              <w:pStyle w:val="TableParagraph"/>
              <w:spacing w:line="256" w:lineRule="auto"/>
              <w:ind w:left="108" w:right="332"/>
              <w:rPr>
                <w:sz w:val="20"/>
              </w:rPr>
            </w:pPr>
            <w:r>
              <w:rPr>
                <w:sz w:val="20"/>
              </w:rPr>
              <w:t>kullanılan saç boya maddeleri</w:t>
            </w:r>
          </w:p>
        </w:tc>
        <w:tc>
          <w:tcPr>
            <w:tcW w:w="1700" w:type="dxa"/>
          </w:tcPr>
          <w:p w14:paraId="55925F4B" w14:textId="77777777" w:rsidR="00B52DCC" w:rsidRDefault="00B52DCC">
            <w:pPr>
              <w:pStyle w:val="TableParagraph"/>
              <w:rPr>
                <w:sz w:val="18"/>
              </w:rPr>
            </w:pPr>
          </w:p>
        </w:tc>
        <w:tc>
          <w:tcPr>
            <w:tcW w:w="2261" w:type="dxa"/>
          </w:tcPr>
          <w:p w14:paraId="6B5E931D" w14:textId="77777777" w:rsidR="00B52DCC" w:rsidRDefault="00916648">
            <w:pPr>
              <w:pStyle w:val="TableParagraph"/>
              <w:spacing w:line="259" w:lineRule="auto"/>
              <w:ind w:left="108"/>
              <w:rPr>
                <w:sz w:val="20"/>
              </w:rPr>
            </w:pPr>
            <w:r>
              <w:rPr>
                <w:sz w:val="20"/>
              </w:rPr>
              <w:t>Oksidatif koşullar altında karıştırıldığında saça uygulanan maksimum konsantrasyon %2’yi</w:t>
            </w:r>
          </w:p>
          <w:p w14:paraId="263EBBB1" w14:textId="77777777" w:rsidR="00B52DCC" w:rsidRDefault="00916648">
            <w:pPr>
              <w:pStyle w:val="TableParagraph"/>
              <w:spacing w:line="256" w:lineRule="auto"/>
              <w:ind w:left="108"/>
              <w:rPr>
                <w:sz w:val="20"/>
              </w:rPr>
            </w:pPr>
            <w:r>
              <w:rPr>
                <w:sz w:val="20"/>
              </w:rPr>
              <w:t>aşmamalıdır (serbest baz olarak hesaplandığında).</w:t>
            </w:r>
          </w:p>
        </w:tc>
        <w:tc>
          <w:tcPr>
            <w:tcW w:w="2693" w:type="dxa"/>
          </w:tcPr>
          <w:p w14:paraId="4FB34E64"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2CD32B0B"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3C27213C" w14:textId="77777777" w:rsidR="00B52DCC" w:rsidRDefault="00B52DCC">
            <w:pPr>
              <w:pStyle w:val="TableParagraph"/>
            </w:pPr>
          </w:p>
          <w:p w14:paraId="4432C547" w14:textId="77777777" w:rsidR="00B52DCC" w:rsidRDefault="00B52DCC">
            <w:pPr>
              <w:pStyle w:val="TableParagraph"/>
              <w:spacing w:before="1"/>
              <w:rPr>
                <w:sz w:val="27"/>
              </w:rPr>
            </w:pPr>
          </w:p>
          <w:p w14:paraId="6AC6FD65" w14:textId="77777777" w:rsidR="00B52DCC" w:rsidRDefault="00916648">
            <w:pPr>
              <w:pStyle w:val="TableParagraph"/>
              <w:tabs>
                <w:tab w:val="left" w:pos="767"/>
              </w:tabs>
              <w:spacing w:line="259" w:lineRule="auto"/>
              <w:ind w:left="110" w:right="282"/>
              <w:rPr>
                <w:sz w:val="20"/>
              </w:rPr>
            </w:pPr>
            <w:r>
              <w:rPr>
                <w:sz w:val="20"/>
              </w:rPr>
              <w:t>“</w:t>
            </w:r>
            <w:r>
              <w:rPr>
                <w:sz w:val="20"/>
              </w:rPr>
              <w:tab/>
              <w:t>Saç boyaları</w:t>
            </w:r>
            <w:r>
              <w:rPr>
                <w:spacing w:val="-16"/>
                <w:sz w:val="20"/>
              </w:rPr>
              <w:t xml:space="preserve"> </w:t>
            </w:r>
            <w:r>
              <w:rPr>
                <w:sz w:val="20"/>
              </w:rPr>
              <w:t>şiddetli alerjik reaksiyonlara neden olabilir.</w:t>
            </w:r>
          </w:p>
          <w:p w14:paraId="6EF40C44" w14:textId="77777777" w:rsidR="00B52DCC" w:rsidRDefault="00916648">
            <w:pPr>
              <w:pStyle w:val="TableParagraph"/>
              <w:spacing w:before="157" w:line="259" w:lineRule="auto"/>
              <w:ind w:left="110" w:right="226"/>
              <w:rPr>
                <w:sz w:val="20"/>
              </w:rPr>
            </w:pPr>
            <w:r>
              <w:rPr>
                <w:sz w:val="20"/>
              </w:rPr>
              <w:t>Ürünü kullanmadan önce aşağıdaki hususlara dikkat ediniz.</w:t>
            </w:r>
          </w:p>
          <w:p w14:paraId="23878138"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20750635" w14:textId="77777777" w:rsidR="00B52DCC" w:rsidRDefault="00916648">
            <w:pPr>
              <w:pStyle w:val="TableParagraph"/>
              <w:spacing w:before="160" w:line="256" w:lineRule="auto"/>
              <w:ind w:left="110" w:right="226"/>
              <w:rPr>
                <w:sz w:val="20"/>
              </w:rPr>
            </w:pPr>
            <w:r>
              <w:rPr>
                <w:sz w:val="20"/>
              </w:rPr>
              <w:t>Geçici “kara kına” dövmesi alerji riskini arttırabilir.</w:t>
            </w:r>
          </w:p>
          <w:p w14:paraId="447BCFF5" w14:textId="77777777" w:rsidR="00B52DCC" w:rsidRDefault="00916648">
            <w:pPr>
              <w:pStyle w:val="TableParagraph"/>
              <w:spacing w:before="163" w:line="261" w:lineRule="auto"/>
              <w:ind w:left="110" w:right="226"/>
              <w:rPr>
                <w:sz w:val="20"/>
              </w:rPr>
            </w:pPr>
            <w:r>
              <w:rPr>
                <w:sz w:val="20"/>
              </w:rPr>
              <w:t>Şu durumlarda saçınızı boyamayınız.</w:t>
            </w:r>
          </w:p>
          <w:p w14:paraId="5CE5C664" w14:textId="77777777" w:rsidR="00B52DCC" w:rsidRDefault="00916648">
            <w:pPr>
              <w:pStyle w:val="TableParagraph"/>
              <w:spacing w:before="157" w:line="259" w:lineRule="auto"/>
              <w:ind w:left="110" w:right="81"/>
              <w:rPr>
                <w:sz w:val="20"/>
              </w:rPr>
            </w:pPr>
            <w:r>
              <w:rPr>
                <w:sz w:val="20"/>
              </w:rPr>
              <w:t>— Yüzünüzde bir kızarıklık varsa veya saç deriniz hassas, tahriş olmuş ve hasarlı ise,</w:t>
            </w:r>
          </w:p>
        </w:tc>
      </w:tr>
    </w:tbl>
    <w:p w14:paraId="6353D9C0"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22D575CA"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07F25442" w14:textId="77777777">
        <w:trPr>
          <w:trHeight w:val="1809"/>
        </w:trPr>
        <w:tc>
          <w:tcPr>
            <w:tcW w:w="1416" w:type="dxa"/>
          </w:tcPr>
          <w:p w14:paraId="72149475" w14:textId="77777777" w:rsidR="00B52DCC" w:rsidRDefault="00B52DCC">
            <w:pPr>
              <w:pStyle w:val="TableParagraph"/>
              <w:rPr>
                <w:sz w:val="18"/>
              </w:rPr>
            </w:pPr>
          </w:p>
        </w:tc>
        <w:tc>
          <w:tcPr>
            <w:tcW w:w="1984" w:type="dxa"/>
          </w:tcPr>
          <w:p w14:paraId="1A9030B0" w14:textId="77777777" w:rsidR="00B52DCC" w:rsidRDefault="00B52DCC">
            <w:pPr>
              <w:pStyle w:val="TableParagraph"/>
              <w:rPr>
                <w:sz w:val="18"/>
              </w:rPr>
            </w:pPr>
          </w:p>
        </w:tc>
        <w:tc>
          <w:tcPr>
            <w:tcW w:w="1704" w:type="dxa"/>
          </w:tcPr>
          <w:p w14:paraId="28A87DDF" w14:textId="77777777" w:rsidR="00B52DCC" w:rsidRDefault="00B52DCC">
            <w:pPr>
              <w:pStyle w:val="TableParagraph"/>
              <w:rPr>
                <w:sz w:val="18"/>
              </w:rPr>
            </w:pPr>
          </w:p>
        </w:tc>
        <w:tc>
          <w:tcPr>
            <w:tcW w:w="993" w:type="dxa"/>
          </w:tcPr>
          <w:p w14:paraId="62F194BF" w14:textId="77777777" w:rsidR="00B52DCC" w:rsidRDefault="00B52DCC">
            <w:pPr>
              <w:pStyle w:val="TableParagraph"/>
              <w:rPr>
                <w:sz w:val="18"/>
              </w:rPr>
            </w:pPr>
          </w:p>
        </w:tc>
        <w:tc>
          <w:tcPr>
            <w:tcW w:w="991" w:type="dxa"/>
          </w:tcPr>
          <w:p w14:paraId="68E46130" w14:textId="77777777" w:rsidR="00B52DCC" w:rsidRDefault="00B52DCC">
            <w:pPr>
              <w:pStyle w:val="TableParagraph"/>
              <w:rPr>
                <w:sz w:val="18"/>
              </w:rPr>
            </w:pPr>
          </w:p>
        </w:tc>
        <w:tc>
          <w:tcPr>
            <w:tcW w:w="1709" w:type="dxa"/>
          </w:tcPr>
          <w:p w14:paraId="1C716DAB" w14:textId="77777777" w:rsidR="00B52DCC" w:rsidRDefault="00B52DCC">
            <w:pPr>
              <w:pStyle w:val="TableParagraph"/>
              <w:rPr>
                <w:sz w:val="18"/>
              </w:rPr>
            </w:pPr>
          </w:p>
        </w:tc>
        <w:tc>
          <w:tcPr>
            <w:tcW w:w="1700" w:type="dxa"/>
          </w:tcPr>
          <w:p w14:paraId="4688FCEE" w14:textId="77777777" w:rsidR="00B52DCC" w:rsidRDefault="00B52DCC">
            <w:pPr>
              <w:pStyle w:val="TableParagraph"/>
              <w:rPr>
                <w:sz w:val="18"/>
              </w:rPr>
            </w:pPr>
          </w:p>
        </w:tc>
        <w:tc>
          <w:tcPr>
            <w:tcW w:w="2261" w:type="dxa"/>
          </w:tcPr>
          <w:p w14:paraId="105C1F10" w14:textId="77777777" w:rsidR="00B52DCC" w:rsidRDefault="00B52DCC">
            <w:pPr>
              <w:pStyle w:val="TableParagraph"/>
              <w:rPr>
                <w:sz w:val="18"/>
              </w:rPr>
            </w:pPr>
          </w:p>
        </w:tc>
        <w:tc>
          <w:tcPr>
            <w:tcW w:w="2693" w:type="dxa"/>
          </w:tcPr>
          <w:p w14:paraId="3920722B" w14:textId="77777777" w:rsidR="00B52DCC" w:rsidRDefault="00916648">
            <w:pPr>
              <w:pStyle w:val="TableParagraph"/>
              <w:numPr>
                <w:ilvl w:val="0"/>
                <w:numId w:val="42"/>
              </w:numPr>
              <w:tabs>
                <w:tab w:val="left" w:pos="360"/>
              </w:tabs>
              <w:spacing w:line="256" w:lineRule="auto"/>
              <w:ind w:right="501" w:firstLine="0"/>
              <w:rPr>
                <w:sz w:val="20"/>
              </w:rPr>
            </w:pPr>
            <w:r>
              <w:rPr>
                <w:sz w:val="20"/>
              </w:rPr>
              <w:t>Saç boyaları</w:t>
            </w:r>
            <w:r>
              <w:rPr>
                <w:spacing w:val="-8"/>
                <w:sz w:val="20"/>
              </w:rPr>
              <w:t xml:space="preserve"> </w:t>
            </w:r>
            <w:r>
              <w:rPr>
                <w:sz w:val="20"/>
              </w:rPr>
              <w:t>nedeniyle daha önce bir reaksiyon yaşanmışsa,</w:t>
            </w:r>
          </w:p>
          <w:p w14:paraId="2CC8AECB" w14:textId="77777777" w:rsidR="00B52DCC" w:rsidRDefault="00916648">
            <w:pPr>
              <w:pStyle w:val="TableParagraph"/>
              <w:numPr>
                <w:ilvl w:val="0"/>
                <w:numId w:val="42"/>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29E66D0D"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020C51CC" w14:textId="77777777">
        <w:trPr>
          <w:trHeight w:val="6906"/>
        </w:trPr>
        <w:tc>
          <w:tcPr>
            <w:tcW w:w="1416" w:type="dxa"/>
          </w:tcPr>
          <w:p w14:paraId="769714DB" w14:textId="77777777" w:rsidR="00B52DCC" w:rsidRDefault="00916648">
            <w:pPr>
              <w:pStyle w:val="TableParagraph"/>
              <w:spacing w:line="226" w:lineRule="exact"/>
              <w:ind w:left="107"/>
              <w:rPr>
                <w:sz w:val="20"/>
              </w:rPr>
            </w:pPr>
            <w:r>
              <w:rPr>
                <w:sz w:val="20"/>
              </w:rPr>
              <w:t>316</w:t>
            </w:r>
          </w:p>
        </w:tc>
        <w:tc>
          <w:tcPr>
            <w:tcW w:w="1984" w:type="dxa"/>
          </w:tcPr>
          <w:p w14:paraId="1D080E32" w14:textId="77777777" w:rsidR="00B52DCC" w:rsidRDefault="00916648">
            <w:pPr>
              <w:pStyle w:val="TableParagraph"/>
              <w:spacing w:line="226" w:lineRule="exact"/>
              <w:ind w:left="105"/>
              <w:rPr>
                <w:sz w:val="20"/>
              </w:rPr>
            </w:pPr>
            <w:r>
              <w:rPr>
                <w:sz w:val="20"/>
              </w:rPr>
              <w:t>1-(3-((4-</w:t>
            </w:r>
          </w:p>
          <w:p w14:paraId="591558B9" w14:textId="77777777" w:rsidR="00B52DCC" w:rsidRDefault="00916648">
            <w:pPr>
              <w:pStyle w:val="TableParagraph"/>
              <w:spacing w:before="17" w:line="259" w:lineRule="auto"/>
              <w:ind w:left="105" w:right="145"/>
              <w:rPr>
                <w:sz w:val="20"/>
              </w:rPr>
            </w:pPr>
            <w:r>
              <w:rPr>
                <w:w w:val="95"/>
                <w:sz w:val="20"/>
              </w:rPr>
              <w:t xml:space="preserve">Aminofenil)amino)pr </w:t>
            </w:r>
            <w:r>
              <w:rPr>
                <w:sz w:val="20"/>
              </w:rPr>
              <w:t>opil)-3-metil-1H- imidazol-3-ium</w:t>
            </w:r>
          </w:p>
          <w:p w14:paraId="22F992C4" w14:textId="77777777" w:rsidR="00B52DCC" w:rsidRDefault="00916648">
            <w:pPr>
              <w:pStyle w:val="TableParagraph"/>
              <w:spacing w:line="229" w:lineRule="exact"/>
              <w:ind w:left="105"/>
              <w:rPr>
                <w:sz w:val="20"/>
              </w:rPr>
            </w:pPr>
            <w:r>
              <w:rPr>
                <w:sz w:val="20"/>
              </w:rPr>
              <w:t>klorür hidroklorür</w:t>
            </w:r>
          </w:p>
        </w:tc>
        <w:tc>
          <w:tcPr>
            <w:tcW w:w="1704" w:type="dxa"/>
          </w:tcPr>
          <w:p w14:paraId="5B802FB6" w14:textId="77777777" w:rsidR="00B52DCC" w:rsidRDefault="00916648">
            <w:pPr>
              <w:pStyle w:val="TableParagraph"/>
              <w:spacing w:line="259" w:lineRule="auto"/>
              <w:ind w:left="106"/>
              <w:rPr>
                <w:sz w:val="20"/>
              </w:rPr>
            </w:pPr>
            <w:r>
              <w:rPr>
                <w:sz w:val="20"/>
              </w:rPr>
              <w:t xml:space="preserve">Methylimidazoliu mpropyl p- </w:t>
            </w:r>
            <w:r>
              <w:rPr>
                <w:w w:val="95"/>
                <w:sz w:val="20"/>
              </w:rPr>
              <w:t xml:space="preserve">phenylenediamine </w:t>
            </w:r>
            <w:r>
              <w:rPr>
                <w:sz w:val="20"/>
              </w:rPr>
              <w:t>HCl</w:t>
            </w:r>
          </w:p>
        </w:tc>
        <w:tc>
          <w:tcPr>
            <w:tcW w:w="993" w:type="dxa"/>
          </w:tcPr>
          <w:p w14:paraId="5FB33008" w14:textId="77777777" w:rsidR="00B52DCC" w:rsidRDefault="00916648">
            <w:pPr>
              <w:pStyle w:val="TableParagraph"/>
              <w:spacing w:line="226" w:lineRule="exact"/>
              <w:ind w:left="107"/>
              <w:rPr>
                <w:sz w:val="20"/>
              </w:rPr>
            </w:pPr>
            <w:r>
              <w:rPr>
                <w:sz w:val="20"/>
              </w:rPr>
              <w:t>220158-</w:t>
            </w:r>
          </w:p>
          <w:p w14:paraId="784697B7" w14:textId="77777777" w:rsidR="00B52DCC" w:rsidRDefault="00916648">
            <w:pPr>
              <w:pStyle w:val="TableParagraph"/>
              <w:spacing w:before="17"/>
              <w:ind w:left="107"/>
              <w:rPr>
                <w:sz w:val="20"/>
              </w:rPr>
            </w:pPr>
            <w:r>
              <w:rPr>
                <w:sz w:val="20"/>
              </w:rPr>
              <w:t>86-1</w:t>
            </w:r>
          </w:p>
        </w:tc>
        <w:tc>
          <w:tcPr>
            <w:tcW w:w="991" w:type="dxa"/>
          </w:tcPr>
          <w:p w14:paraId="47374E80" w14:textId="77777777" w:rsidR="00B52DCC" w:rsidRDefault="00B52DCC">
            <w:pPr>
              <w:pStyle w:val="TableParagraph"/>
              <w:rPr>
                <w:sz w:val="18"/>
              </w:rPr>
            </w:pPr>
          </w:p>
        </w:tc>
        <w:tc>
          <w:tcPr>
            <w:tcW w:w="1709" w:type="dxa"/>
          </w:tcPr>
          <w:p w14:paraId="2FCB6AA1" w14:textId="77777777" w:rsidR="00B52DCC" w:rsidRDefault="00916648">
            <w:pPr>
              <w:pStyle w:val="TableParagraph"/>
              <w:spacing w:line="256" w:lineRule="auto"/>
              <w:ind w:left="108"/>
              <w:rPr>
                <w:sz w:val="20"/>
              </w:rPr>
            </w:pPr>
            <w:r>
              <w:rPr>
                <w:sz w:val="20"/>
              </w:rPr>
              <w:t>Okside edici saç boyalarında</w:t>
            </w:r>
          </w:p>
          <w:p w14:paraId="29C66C12" w14:textId="77777777" w:rsidR="00B52DCC" w:rsidRDefault="00916648">
            <w:pPr>
              <w:pStyle w:val="TableParagraph"/>
              <w:spacing w:line="261" w:lineRule="auto"/>
              <w:ind w:left="108" w:right="332"/>
              <w:rPr>
                <w:sz w:val="20"/>
              </w:rPr>
            </w:pPr>
            <w:r>
              <w:rPr>
                <w:sz w:val="20"/>
              </w:rPr>
              <w:t>kullanılan saç boya maddeleri</w:t>
            </w:r>
          </w:p>
        </w:tc>
        <w:tc>
          <w:tcPr>
            <w:tcW w:w="1700" w:type="dxa"/>
          </w:tcPr>
          <w:p w14:paraId="3C2CB040" w14:textId="77777777" w:rsidR="00B52DCC" w:rsidRDefault="00B52DCC">
            <w:pPr>
              <w:pStyle w:val="TableParagraph"/>
              <w:rPr>
                <w:sz w:val="18"/>
              </w:rPr>
            </w:pPr>
          </w:p>
        </w:tc>
        <w:tc>
          <w:tcPr>
            <w:tcW w:w="2261" w:type="dxa"/>
          </w:tcPr>
          <w:p w14:paraId="19726C8E" w14:textId="77777777" w:rsidR="00B52DCC" w:rsidRDefault="00916648">
            <w:pPr>
              <w:pStyle w:val="TableParagraph"/>
              <w:spacing w:line="259" w:lineRule="auto"/>
              <w:ind w:left="108"/>
              <w:rPr>
                <w:sz w:val="20"/>
              </w:rPr>
            </w:pPr>
            <w:r>
              <w:rPr>
                <w:sz w:val="20"/>
              </w:rPr>
              <w:t>Oksidatif koşullar altında karıştırıldığında saça uygulanan maksimum konsantrasyon %2’yi</w:t>
            </w:r>
          </w:p>
          <w:p w14:paraId="55BB4D3D" w14:textId="77777777" w:rsidR="00B52DCC" w:rsidRDefault="00916648">
            <w:pPr>
              <w:pStyle w:val="TableParagraph"/>
              <w:spacing w:line="261" w:lineRule="auto"/>
              <w:ind w:left="108"/>
              <w:rPr>
                <w:sz w:val="20"/>
              </w:rPr>
            </w:pPr>
            <w:r>
              <w:rPr>
                <w:sz w:val="20"/>
              </w:rPr>
              <w:t>aşmamalıdır (serbest baz olarak hesaplandığında).</w:t>
            </w:r>
          </w:p>
        </w:tc>
        <w:tc>
          <w:tcPr>
            <w:tcW w:w="2693" w:type="dxa"/>
          </w:tcPr>
          <w:p w14:paraId="0D8F0C35" w14:textId="77777777" w:rsidR="00B52DCC" w:rsidRDefault="00916648">
            <w:pPr>
              <w:pStyle w:val="TableParagraph"/>
              <w:spacing w:line="256" w:lineRule="auto"/>
              <w:ind w:left="110" w:right="902"/>
              <w:rPr>
                <w:sz w:val="20"/>
              </w:rPr>
            </w:pPr>
            <w:r>
              <w:rPr>
                <w:sz w:val="20"/>
              </w:rPr>
              <w:t>Aşağıdakiler</w:t>
            </w:r>
            <w:r>
              <w:rPr>
                <w:spacing w:val="-10"/>
                <w:sz w:val="20"/>
              </w:rPr>
              <w:t xml:space="preserve"> </w:t>
            </w:r>
            <w:r>
              <w:rPr>
                <w:sz w:val="20"/>
              </w:rPr>
              <w:t>etikette belirtilmelidir:</w:t>
            </w:r>
          </w:p>
          <w:p w14:paraId="43D40813" w14:textId="77777777" w:rsidR="00B52DCC" w:rsidRDefault="00916648">
            <w:pPr>
              <w:pStyle w:val="TableParagraph"/>
              <w:spacing w:before="159"/>
              <w:ind w:left="110"/>
              <w:rPr>
                <w:sz w:val="20"/>
              </w:rPr>
            </w:pPr>
            <w:r>
              <w:rPr>
                <w:sz w:val="20"/>
              </w:rPr>
              <w:t>Karışım</w:t>
            </w:r>
            <w:r>
              <w:rPr>
                <w:spacing w:val="-7"/>
                <w:sz w:val="20"/>
              </w:rPr>
              <w:t xml:space="preserve"> </w:t>
            </w:r>
            <w:r>
              <w:rPr>
                <w:sz w:val="20"/>
              </w:rPr>
              <w:t>oranı.</w:t>
            </w:r>
          </w:p>
          <w:p w14:paraId="38468AEF" w14:textId="77777777" w:rsidR="00B52DCC" w:rsidRDefault="00B52DCC">
            <w:pPr>
              <w:pStyle w:val="TableParagraph"/>
              <w:rPr>
                <w:sz w:val="20"/>
              </w:rPr>
            </w:pPr>
          </w:p>
          <w:p w14:paraId="054CB7FD" w14:textId="77777777" w:rsidR="00B52DCC" w:rsidRDefault="00B52DCC">
            <w:pPr>
              <w:pStyle w:val="TableParagraph"/>
              <w:rPr>
                <w:sz w:val="20"/>
              </w:rPr>
            </w:pPr>
          </w:p>
          <w:p w14:paraId="6B3B0B1F" w14:textId="77777777" w:rsidR="00B52DCC" w:rsidRDefault="00B52DCC">
            <w:pPr>
              <w:pStyle w:val="TableParagraph"/>
              <w:spacing w:before="5" w:after="1"/>
              <w:rPr>
                <w:sz w:val="11"/>
              </w:rPr>
            </w:pPr>
          </w:p>
          <w:p w14:paraId="53269687" w14:textId="77777777" w:rsidR="00B52DCC" w:rsidRDefault="00916648">
            <w:pPr>
              <w:pStyle w:val="TableParagraph"/>
              <w:ind w:left="157"/>
              <w:rPr>
                <w:sz w:val="20"/>
              </w:rPr>
            </w:pPr>
            <w:r>
              <w:rPr>
                <w:noProof/>
                <w:sz w:val="20"/>
                <w:lang w:bidi="ar-SA"/>
              </w:rPr>
              <w:drawing>
                <wp:inline distT="0" distB="0" distL="0" distR="0" wp14:anchorId="6A10C0CF" wp14:editId="1FC1C4CE">
                  <wp:extent cx="357007" cy="342900"/>
                  <wp:effectExtent l="0" t="0" r="0" b="0"/>
                  <wp:docPr id="2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jpeg"/>
                          <pic:cNvPicPr/>
                        </pic:nvPicPr>
                        <pic:blipFill>
                          <a:blip r:embed="rId9" cstate="print"/>
                          <a:stretch>
                            <a:fillRect/>
                          </a:stretch>
                        </pic:blipFill>
                        <pic:spPr>
                          <a:xfrm>
                            <a:off x="0" y="0"/>
                            <a:ext cx="357007" cy="342900"/>
                          </a:xfrm>
                          <a:prstGeom prst="rect">
                            <a:avLst/>
                          </a:prstGeom>
                        </pic:spPr>
                      </pic:pic>
                    </a:graphicData>
                  </a:graphic>
                </wp:inline>
              </w:drawing>
            </w:r>
          </w:p>
          <w:p w14:paraId="0A699309" w14:textId="77777777" w:rsidR="00B52DCC" w:rsidRDefault="00B52DCC">
            <w:pPr>
              <w:pStyle w:val="TableParagraph"/>
              <w:spacing w:before="7"/>
              <w:rPr>
                <w:sz w:val="17"/>
              </w:rPr>
            </w:pPr>
          </w:p>
          <w:p w14:paraId="0F3A7985" w14:textId="77777777" w:rsidR="00B52DCC" w:rsidRDefault="00916648">
            <w:pPr>
              <w:pStyle w:val="TableParagraph"/>
              <w:spacing w:line="256" w:lineRule="auto"/>
              <w:ind w:left="110" w:right="220" w:firstLine="50"/>
              <w:rPr>
                <w:sz w:val="20"/>
              </w:rPr>
            </w:pPr>
            <w:r>
              <w:rPr>
                <w:sz w:val="20"/>
              </w:rPr>
              <w:t>“Saç boyaları şiddetli alerjik reaksiyonlara neden olabilir.</w:t>
            </w:r>
          </w:p>
          <w:p w14:paraId="51548E1A" w14:textId="77777777" w:rsidR="00B52DCC" w:rsidRDefault="00916648">
            <w:pPr>
              <w:pStyle w:val="TableParagraph"/>
              <w:spacing w:before="163" w:line="259" w:lineRule="auto"/>
              <w:ind w:left="110" w:right="226"/>
              <w:rPr>
                <w:sz w:val="20"/>
              </w:rPr>
            </w:pPr>
            <w:r>
              <w:rPr>
                <w:sz w:val="20"/>
              </w:rPr>
              <w:t>Ürünü kullanmadan önce aşağıdaki hususlara dikkat ediniz.</w:t>
            </w:r>
          </w:p>
          <w:p w14:paraId="33DC4A6C" w14:textId="77777777" w:rsidR="00B52DCC" w:rsidRDefault="00916648">
            <w:pPr>
              <w:pStyle w:val="TableParagraph"/>
              <w:spacing w:before="160" w:line="259" w:lineRule="auto"/>
              <w:ind w:left="110" w:right="226"/>
              <w:rPr>
                <w:sz w:val="20"/>
              </w:rPr>
            </w:pPr>
            <w:r>
              <w:rPr>
                <w:sz w:val="20"/>
              </w:rPr>
              <w:t>Bu ürün 16 yaşın altındaki kişilerin kullanımına uygun değildir.</w:t>
            </w:r>
          </w:p>
          <w:p w14:paraId="251FD5F2" w14:textId="77777777" w:rsidR="00B52DCC" w:rsidRDefault="00916648">
            <w:pPr>
              <w:pStyle w:val="TableParagraph"/>
              <w:spacing w:before="160" w:line="261" w:lineRule="auto"/>
              <w:ind w:left="110" w:right="226"/>
              <w:rPr>
                <w:sz w:val="20"/>
              </w:rPr>
            </w:pPr>
            <w:r>
              <w:rPr>
                <w:sz w:val="20"/>
              </w:rPr>
              <w:t>Geçici “kara kına” dövmesi alerji riskini arttırabilir.</w:t>
            </w:r>
          </w:p>
          <w:p w14:paraId="515F6E0B" w14:textId="77777777" w:rsidR="00B52DCC" w:rsidRDefault="00916648">
            <w:pPr>
              <w:pStyle w:val="TableParagraph"/>
              <w:spacing w:before="156" w:line="256" w:lineRule="auto"/>
              <w:ind w:left="110" w:right="226"/>
              <w:rPr>
                <w:sz w:val="20"/>
              </w:rPr>
            </w:pPr>
            <w:r>
              <w:rPr>
                <w:sz w:val="20"/>
              </w:rPr>
              <w:t>Şu durumlarda saçınızı boyamayınız.</w:t>
            </w:r>
          </w:p>
          <w:p w14:paraId="550D80A0" w14:textId="77777777" w:rsidR="00B52DCC" w:rsidRDefault="00916648">
            <w:pPr>
              <w:pStyle w:val="TableParagraph"/>
              <w:spacing w:before="164" w:line="259" w:lineRule="auto"/>
              <w:ind w:left="110" w:right="81"/>
              <w:rPr>
                <w:sz w:val="20"/>
              </w:rPr>
            </w:pPr>
            <w:r>
              <w:rPr>
                <w:sz w:val="20"/>
              </w:rPr>
              <w:t>— Yüzünüzde bir kızarıklık varsa veya saç deriniz hassas, tahriş olmuş ve hasarlı ise,</w:t>
            </w:r>
          </w:p>
        </w:tc>
      </w:tr>
    </w:tbl>
    <w:p w14:paraId="2DAAA027" w14:textId="77777777" w:rsidR="00B52DCC" w:rsidRDefault="00B52DCC">
      <w:pPr>
        <w:spacing w:line="259" w:lineRule="auto"/>
        <w:rPr>
          <w:sz w:val="20"/>
        </w:rPr>
        <w:sectPr w:rsidR="00B52DCC">
          <w:pgSz w:w="16840" w:h="11910" w:orient="landscape"/>
          <w:pgMar w:top="1100" w:right="440" w:bottom="280" w:left="580" w:header="708" w:footer="708" w:gutter="0"/>
          <w:cols w:space="708"/>
        </w:sectPr>
      </w:pPr>
    </w:p>
    <w:p w14:paraId="05CED5FC"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1657E3EB" w14:textId="77777777">
        <w:trPr>
          <w:trHeight w:val="1809"/>
        </w:trPr>
        <w:tc>
          <w:tcPr>
            <w:tcW w:w="1416" w:type="dxa"/>
          </w:tcPr>
          <w:p w14:paraId="6AF3D88B" w14:textId="77777777" w:rsidR="00B52DCC" w:rsidRDefault="00B52DCC">
            <w:pPr>
              <w:pStyle w:val="TableParagraph"/>
              <w:rPr>
                <w:sz w:val="18"/>
              </w:rPr>
            </w:pPr>
          </w:p>
        </w:tc>
        <w:tc>
          <w:tcPr>
            <w:tcW w:w="1984" w:type="dxa"/>
          </w:tcPr>
          <w:p w14:paraId="27C74EF3" w14:textId="77777777" w:rsidR="00B52DCC" w:rsidRDefault="00B52DCC">
            <w:pPr>
              <w:pStyle w:val="TableParagraph"/>
              <w:rPr>
                <w:sz w:val="18"/>
              </w:rPr>
            </w:pPr>
          </w:p>
        </w:tc>
        <w:tc>
          <w:tcPr>
            <w:tcW w:w="1704" w:type="dxa"/>
          </w:tcPr>
          <w:p w14:paraId="242C7CE5" w14:textId="77777777" w:rsidR="00B52DCC" w:rsidRDefault="00B52DCC">
            <w:pPr>
              <w:pStyle w:val="TableParagraph"/>
              <w:rPr>
                <w:sz w:val="18"/>
              </w:rPr>
            </w:pPr>
          </w:p>
        </w:tc>
        <w:tc>
          <w:tcPr>
            <w:tcW w:w="993" w:type="dxa"/>
          </w:tcPr>
          <w:p w14:paraId="59C03502" w14:textId="77777777" w:rsidR="00B52DCC" w:rsidRDefault="00B52DCC">
            <w:pPr>
              <w:pStyle w:val="TableParagraph"/>
              <w:rPr>
                <w:sz w:val="18"/>
              </w:rPr>
            </w:pPr>
          </w:p>
        </w:tc>
        <w:tc>
          <w:tcPr>
            <w:tcW w:w="991" w:type="dxa"/>
          </w:tcPr>
          <w:p w14:paraId="3DBE6312" w14:textId="77777777" w:rsidR="00B52DCC" w:rsidRDefault="00B52DCC">
            <w:pPr>
              <w:pStyle w:val="TableParagraph"/>
              <w:rPr>
                <w:sz w:val="18"/>
              </w:rPr>
            </w:pPr>
          </w:p>
        </w:tc>
        <w:tc>
          <w:tcPr>
            <w:tcW w:w="1709" w:type="dxa"/>
          </w:tcPr>
          <w:p w14:paraId="4BEB7F1B" w14:textId="77777777" w:rsidR="00B52DCC" w:rsidRDefault="00B52DCC">
            <w:pPr>
              <w:pStyle w:val="TableParagraph"/>
              <w:rPr>
                <w:sz w:val="18"/>
              </w:rPr>
            </w:pPr>
          </w:p>
        </w:tc>
        <w:tc>
          <w:tcPr>
            <w:tcW w:w="1700" w:type="dxa"/>
          </w:tcPr>
          <w:p w14:paraId="24781949" w14:textId="77777777" w:rsidR="00B52DCC" w:rsidRDefault="00B52DCC">
            <w:pPr>
              <w:pStyle w:val="TableParagraph"/>
              <w:rPr>
                <w:sz w:val="18"/>
              </w:rPr>
            </w:pPr>
          </w:p>
        </w:tc>
        <w:tc>
          <w:tcPr>
            <w:tcW w:w="2261" w:type="dxa"/>
          </w:tcPr>
          <w:p w14:paraId="2E6EBD45" w14:textId="77777777" w:rsidR="00B52DCC" w:rsidRDefault="00B52DCC">
            <w:pPr>
              <w:pStyle w:val="TableParagraph"/>
              <w:rPr>
                <w:sz w:val="18"/>
              </w:rPr>
            </w:pPr>
          </w:p>
        </w:tc>
        <w:tc>
          <w:tcPr>
            <w:tcW w:w="2693" w:type="dxa"/>
          </w:tcPr>
          <w:p w14:paraId="695FB8EF" w14:textId="77777777" w:rsidR="00B52DCC" w:rsidRDefault="00916648">
            <w:pPr>
              <w:pStyle w:val="TableParagraph"/>
              <w:numPr>
                <w:ilvl w:val="0"/>
                <w:numId w:val="41"/>
              </w:numPr>
              <w:tabs>
                <w:tab w:val="left" w:pos="360"/>
              </w:tabs>
              <w:spacing w:line="256"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1846A3DC" w14:textId="77777777" w:rsidR="00B52DCC" w:rsidRDefault="00916648">
            <w:pPr>
              <w:pStyle w:val="TableParagraph"/>
              <w:numPr>
                <w:ilvl w:val="0"/>
                <w:numId w:val="41"/>
              </w:numPr>
              <w:tabs>
                <w:tab w:val="left" w:pos="360"/>
              </w:tabs>
              <w:spacing w:before="159"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6908EC23" w14:textId="77777777" w:rsidR="00B52DCC" w:rsidRDefault="00916648">
            <w:pPr>
              <w:pStyle w:val="TableParagraph"/>
              <w:spacing w:line="225" w:lineRule="exact"/>
              <w:ind w:left="110"/>
              <w:rPr>
                <w:sz w:val="20"/>
              </w:rPr>
            </w:pPr>
            <w:r>
              <w:rPr>
                <w:sz w:val="20"/>
              </w:rPr>
              <w:t>reaksiyon</w:t>
            </w:r>
            <w:r>
              <w:rPr>
                <w:spacing w:val="-12"/>
                <w:sz w:val="20"/>
              </w:rPr>
              <w:t xml:space="preserve"> </w:t>
            </w:r>
            <w:r>
              <w:rPr>
                <w:sz w:val="20"/>
              </w:rPr>
              <w:t>yaşanmışsa.”</w:t>
            </w:r>
          </w:p>
        </w:tc>
      </w:tr>
      <w:tr w:rsidR="00B52DCC" w14:paraId="7FDA8956" w14:textId="77777777">
        <w:trPr>
          <w:trHeight w:val="234"/>
        </w:trPr>
        <w:tc>
          <w:tcPr>
            <w:tcW w:w="1416" w:type="dxa"/>
            <w:tcBorders>
              <w:bottom w:val="nil"/>
            </w:tcBorders>
          </w:tcPr>
          <w:p w14:paraId="44CF62BF" w14:textId="77777777" w:rsidR="00B52DCC" w:rsidRDefault="00916648">
            <w:pPr>
              <w:pStyle w:val="TableParagraph"/>
              <w:spacing w:line="214" w:lineRule="exact"/>
              <w:ind w:left="107"/>
              <w:rPr>
                <w:sz w:val="20"/>
              </w:rPr>
            </w:pPr>
            <w:r>
              <w:rPr>
                <w:sz w:val="20"/>
              </w:rPr>
              <w:t>317</w:t>
            </w:r>
          </w:p>
        </w:tc>
        <w:tc>
          <w:tcPr>
            <w:tcW w:w="1984" w:type="dxa"/>
            <w:tcBorders>
              <w:bottom w:val="nil"/>
            </w:tcBorders>
          </w:tcPr>
          <w:p w14:paraId="630C11F3" w14:textId="77777777" w:rsidR="00B52DCC" w:rsidRDefault="00916648">
            <w:pPr>
              <w:pStyle w:val="TableParagraph"/>
              <w:spacing w:line="214" w:lineRule="exact"/>
              <w:ind w:left="105"/>
              <w:rPr>
                <w:sz w:val="20"/>
              </w:rPr>
            </w:pPr>
            <w:r>
              <w:rPr>
                <w:sz w:val="20"/>
              </w:rPr>
              <w:t>Di-[2-[(E)-2-[4-[bis</w:t>
            </w:r>
          </w:p>
        </w:tc>
        <w:tc>
          <w:tcPr>
            <w:tcW w:w="1704" w:type="dxa"/>
            <w:tcBorders>
              <w:bottom w:val="nil"/>
            </w:tcBorders>
          </w:tcPr>
          <w:p w14:paraId="61198BF0" w14:textId="77777777" w:rsidR="00B52DCC" w:rsidRDefault="00916648">
            <w:pPr>
              <w:pStyle w:val="TableParagraph"/>
              <w:spacing w:line="214" w:lineRule="exact"/>
              <w:ind w:left="106"/>
              <w:rPr>
                <w:sz w:val="20"/>
              </w:rPr>
            </w:pPr>
            <w:r>
              <w:rPr>
                <w:sz w:val="20"/>
              </w:rPr>
              <w:t>HC Orange No 6</w:t>
            </w:r>
          </w:p>
        </w:tc>
        <w:tc>
          <w:tcPr>
            <w:tcW w:w="993" w:type="dxa"/>
            <w:tcBorders>
              <w:bottom w:val="nil"/>
            </w:tcBorders>
          </w:tcPr>
          <w:p w14:paraId="2C1A6F46" w14:textId="77777777" w:rsidR="00B52DCC" w:rsidRDefault="00916648">
            <w:pPr>
              <w:pStyle w:val="TableParagraph"/>
              <w:spacing w:line="214" w:lineRule="exact"/>
              <w:ind w:left="107"/>
              <w:rPr>
                <w:sz w:val="20"/>
              </w:rPr>
            </w:pPr>
            <w:r>
              <w:rPr>
                <w:sz w:val="20"/>
              </w:rPr>
              <w:t>1449653-</w:t>
            </w:r>
          </w:p>
        </w:tc>
        <w:tc>
          <w:tcPr>
            <w:tcW w:w="991" w:type="dxa"/>
            <w:vMerge w:val="restart"/>
          </w:tcPr>
          <w:p w14:paraId="0D2B984A" w14:textId="77777777" w:rsidR="00B52DCC" w:rsidRDefault="00B52DCC">
            <w:pPr>
              <w:pStyle w:val="TableParagraph"/>
              <w:rPr>
                <w:sz w:val="18"/>
              </w:rPr>
            </w:pPr>
          </w:p>
        </w:tc>
        <w:tc>
          <w:tcPr>
            <w:tcW w:w="1709" w:type="dxa"/>
            <w:tcBorders>
              <w:bottom w:val="nil"/>
            </w:tcBorders>
          </w:tcPr>
          <w:p w14:paraId="5C7E09C6" w14:textId="77777777" w:rsidR="00B52DCC" w:rsidRDefault="00916648">
            <w:pPr>
              <w:pStyle w:val="TableParagraph"/>
              <w:spacing w:line="214" w:lineRule="exact"/>
              <w:ind w:left="108"/>
              <w:rPr>
                <w:sz w:val="20"/>
              </w:rPr>
            </w:pPr>
            <w:r>
              <w:rPr>
                <w:sz w:val="20"/>
              </w:rPr>
              <w:t>Okside edici</w:t>
            </w:r>
          </w:p>
        </w:tc>
        <w:tc>
          <w:tcPr>
            <w:tcW w:w="1700" w:type="dxa"/>
            <w:tcBorders>
              <w:bottom w:val="nil"/>
            </w:tcBorders>
          </w:tcPr>
          <w:p w14:paraId="6A49E84A" w14:textId="77777777" w:rsidR="00B52DCC" w:rsidRDefault="00916648">
            <w:pPr>
              <w:pStyle w:val="TableParagraph"/>
              <w:spacing w:line="214" w:lineRule="exact"/>
              <w:ind w:left="158"/>
              <w:rPr>
                <w:sz w:val="20"/>
              </w:rPr>
            </w:pPr>
            <w:r>
              <w:rPr>
                <w:sz w:val="20"/>
              </w:rPr>
              <w:t>%0,5</w:t>
            </w:r>
          </w:p>
        </w:tc>
        <w:tc>
          <w:tcPr>
            <w:tcW w:w="2261" w:type="dxa"/>
            <w:tcBorders>
              <w:bottom w:val="nil"/>
            </w:tcBorders>
          </w:tcPr>
          <w:p w14:paraId="30614649" w14:textId="77777777" w:rsidR="00B52DCC" w:rsidRDefault="00916648">
            <w:pPr>
              <w:pStyle w:val="TableParagraph"/>
              <w:spacing w:line="214" w:lineRule="exact"/>
              <w:ind w:left="108"/>
              <w:rPr>
                <w:sz w:val="20"/>
              </w:rPr>
            </w:pPr>
            <w:r>
              <w:rPr>
                <w:sz w:val="20"/>
              </w:rPr>
              <w:t>Metansülfonat</w:t>
            </w:r>
          </w:p>
        </w:tc>
        <w:tc>
          <w:tcPr>
            <w:tcW w:w="2693" w:type="dxa"/>
            <w:vMerge w:val="restart"/>
          </w:tcPr>
          <w:p w14:paraId="1ED22B79" w14:textId="77777777" w:rsidR="00B52DCC" w:rsidRDefault="00B52DCC">
            <w:pPr>
              <w:pStyle w:val="TableParagraph"/>
              <w:rPr>
                <w:sz w:val="18"/>
              </w:rPr>
            </w:pPr>
          </w:p>
        </w:tc>
      </w:tr>
      <w:tr w:rsidR="00B52DCC" w14:paraId="410CFCCC" w14:textId="77777777">
        <w:trPr>
          <w:trHeight w:val="237"/>
        </w:trPr>
        <w:tc>
          <w:tcPr>
            <w:tcW w:w="1416" w:type="dxa"/>
            <w:tcBorders>
              <w:top w:val="nil"/>
              <w:bottom w:val="nil"/>
            </w:tcBorders>
          </w:tcPr>
          <w:p w14:paraId="7DD393E9" w14:textId="77777777" w:rsidR="00B52DCC" w:rsidRDefault="00B52DCC">
            <w:pPr>
              <w:pStyle w:val="TableParagraph"/>
              <w:rPr>
                <w:sz w:val="16"/>
              </w:rPr>
            </w:pPr>
          </w:p>
        </w:tc>
        <w:tc>
          <w:tcPr>
            <w:tcW w:w="1984" w:type="dxa"/>
            <w:tcBorders>
              <w:top w:val="nil"/>
              <w:bottom w:val="nil"/>
            </w:tcBorders>
          </w:tcPr>
          <w:p w14:paraId="38DE5299" w14:textId="77777777" w:rsidR="00B52DCC" w:rsidRDefault="00916648">
            <w:pPr>
              <w:pStyle w:val="TableParagraph"/>
              <w:spacing w:line="217" w:lineRule="exact"/>
              <w:ind w:left="105"/>
              <w:rPr>
                <w:sz w:val="20"/>
              </w:rPr>
            </w:pPr>
            <w:r>
              <w:rPr>
                <w:sz w:val="20"/>
              </w:rPr>
              <w:t>(2-hidroksietil)</w:t>
            </w:r>
          </w:p>
        </w:tc>
        <w:tc>
          <w:tcPr>
            <w:tcW w:w="1704" w:type="dxa"/>
            <w:tcBorders>
              <w:top w:val="nil"/>
              <w:bottom w:val="nil"/>
            </w:tcBorders>
          </w:tcPr>
          <w:p w14:paraId="44138249" w14:textId="77777777" w:rsidR="00B52DCC" w:rsidRDefault="00B52DCC">
            <w:pPr>
              <w:pStyle w:val="TableParagraph"/>
              <w:rPr>
                <w:sz w:val="16"/>
              </w:rPr>
            </w:pPr>
          </w:p>
        </w:tc>
        <w:tc>
          <w:tcPr>
            <w:tcW w:w="993" w:type="dxa"/>
            <w:tcBorders>
              <w:top w:val="nil"/>
              <w:bottom w:val="nil"/>
            </w:tcBorders>
          </w:tcPr>
          <w:p w14:paraId="3B7A0808" w14:textId="77777777" w:rsidR="00B52DCC" w:rsidRDefault="00916648">
            <w:pPr>
              <w:pStyle w:val="TableParagraph"/>
              <w:spacing w:line="217" w:lineRule="exact"/>
              <w:ind w:left="107"/>
              <w:rPr>
                <w:sz w:val="20"/>
              </w:rPr>
            </w:pPr>
            <w:r>
              <w:rPr>
                <w:sz w:val="20"/>
              </w:rPr>
              <w:t>83-1</w:t>
            </w:r>
          </w:p>
        </w:tc>
        <w:tc>
          <w:tcPr>
            <w:tcW w:w="991" w:type="dxa"/>
            <w:vMerge/>
            <w:tcBorders>
              <w:top w:val="nil"/>
            </w:tcBorders>
          </w:tcPr>
          <w:p w14:paraId="5392E8C2" w14:textId="77777777" w:rsidR="00B52DCC" w:rsidRDefault="00B52DCC">
            <w:pPr>
              <w:rPr>
                <w:sz w:val="2"/>
                <w:szCs w:val="2"/>
              </w:rPr>
            </w:pPr>
          </w:p>
        </w:tc>
        <w:tc>
          <w:tcPr>
            <w:tcW w:w="1709" w:type="dxa"/>
            <w:tcBorders>
              <w:top w:val="nil"/>
              <w:bottom w:val="nil"/>
            </w:tcBorders>
          </w:tcPr>
          <w:p w14:paraId="45F829C0" w14:textId="77777777" w:rsidR="00B52DCC" w:rsidRDefault="00916648">
            <w:pPr>
              <w:pStyle w:val="TableParagraph"/>
              <w:spacing w:line="217" w:lineRule="exact"/>
              <w:ind w:left="108"/>
              <w:rPr>
                <w:sz w:val="20"/>
              </w:rPr>
            </w:pPr>
            <w:r>
              <w:rPr>
                <w:sz w:val="20"/>
              </w:rPr>
              <w:t>olmayan saç</w:t>
            </w:r>
          </w:p>
        </w:tc>
        <w:tc>
          <w:tcPr>
            <w:tcW w:w="1700" w:type="dxa"/>
            <w:tcBorders>
              <w:top w:val="nil"/>
              <w:bottom w:val="nil"/>
            </w:tcBorders>
          </w:tcPr>
          <w:p w14:paraId="5C668B55" w14:textId="77777777" w:rsidR="00B52DCC" w:rsidRDefault="00B52DCC">
            <w:pPr>
              <w:pStyle w:val="TableParagraph"/>
              <w:rPr>
                <w:sz w:val="16"/>
              </w:rPr>
            </w:pPr>
          </w:p>
        </w:tc>
        <w:tc>
          <w:tcPr>
            <w:tcW w:w="2261" w:type="dxa"/>
            <w:tcBorders>
              <w:top w:val="nil"/>
              <w:bottom w:val="nil"/>
            </w:tcBorders>
          </w:tcPr>
          <w:p w14:paraId="64FC1AE3" w14:textId="77777777" w:rsidR="00B52DCC" w:rsidRDefault="00916648">
            <w:pPr>
              <w:pStyle w:val="TableParagraph"/>
              <w:spacing w:line="217" w:lineRule="exact"/>
              <w:ind w:left="108"/>
              <w:rPr>
                <w:sz w:val="20"/>
              </w:rPr>
            </w:pPr>
            <w:r>
              <w:rPr>
                <w:sz w:val="20"/>
              </w:rPr>
              <w:t>safsızlıkları, özellikle</w:t>
            </w:r>
          </w:p>
        </w:tc>
        <w:tc>
          <w:tcPr>
            <w:tcW w:w="2693" w:type="dxa"/>
            <w:vMerge/>
            <w:tcBorders>
              <w:top w:val="nil"/>
            </w:tcBorders>
          </w:tcPr>
          <w:p w14:paraId="36A05C98" w14:textId="77777777" w:rsidR="00B52DCC" w:rsidRDefault="00B52DCC">
            <w:pPr>
              <w:rPr>
                <w:sz w:val="2"/>
                <w:szCs w:val="2"/>
              </w:rPr>
            </w:pPr>
          </w:p>
        </w:tc>
      </w:tr>
      <w:tr w:rsidR="00B52DCC" w14:paraId="487E1E0A" w14:textId="77777777">
        <w:trPr>
          <w:trHeight w:val="238"/>
        </w:trPr>
        <w:tc>
          <w:tcPr>
            <w:tcW w:w="1416" w:type="dxa"/>
            <w:tcBorders>
              <w:top w:val="nil"/>
              <w:bottom w:val="nil"/>
            </w:tcBorders>
          </w:tcPr>
          <w:p w14:paraId="2A4B0630" w14:textId="77777777" w:rsidR="00B52DCC" w:rsidRDefault="00B52DCC">
            <w:pPr>
              <w:pStyle w:val="TableParagraph"/>
              <w:rPr>
                <w:sz w:val="16"/>
              </w:rPr>
            </w:pPr>
          </w:p>
        </w:tc>
        <w:tc>
          <w:tcPr>
            <w:tcW w:w="1984" w:type="dxa"/>
            <w:tcBorders>
              <w:top w:val="nil"/>
              <w:bottom w:val="nil"/>
            </w:tcBorders>
          </w:tcPr>
          <w:p w14:paraId="1B391E61" w14:textId="77777777" w:rsidR="00B52DCC" w:rsidRDefault="00916648">
            <w:pPr>
              <w:pStyle w:val="TableParagraph"/>
              <w:spacing w:line="218" w:lineRule="exact"/>
              <w:ind w:left="105"/>
              <w:rPr>
                <w:sz w:val="20"/>
              </w:rPr>
            </w:pPr>
            <w:r>
              <w:rPr>
                <w:sz w:val="20"/>
              </w:rPr>
              <w:t>aminofenil]</w:t>
            </w:r>
          </w:p>
        </w:tc>
        <w:tc>
          <w:tcPr>
            <w:tcW w:w="1704" w:type="dxa"/>
            <w:tcBorders>
              <w:top w:val="nil"/>
              <w:bottom w:val="nil"/>
            </w:tcBorders>
          </w:tcPr>
          <w:p w14:paraId="794F38E4" w14:textId="77777777" w:rsidR="00B52DCC" w:rsidRDefault="00B52DCC">
            <w:pPr>
              <w:pStyle w:val="TableParagraph"/>
              <w:rPr>
                <w:sz w:val="16"/>
              </w:rPr>
            </w:pPr>
          </w:p>
        </w:tc>
        <w:tc>
          <w:tcPr>
            <w:tcW w:w="993" w:type="dxa"/>
            <w:tcBorders>
              <w:top w:val="nil"/>
              <w:bottom w:val="nil"/>
            </w:tcBorders>
          </w:tcPr>
          <w:p w14:paraId="6F4671DF" w14:textId="77777777" w:rsidR="00B52DCC" w:rsidRDefault="00B52DCC">
            <w:pPr>
              <w:pStyle w:val="TableParagraph"/>
              <w:rPr>
                <w:sz w:val="16"/>
              </w:rPr>
            </w:pPr>
          </w:p>
        </w:tc>
        <w:tc>
          <w:tcPr>
            <w:tcW w:w="991" w:type="dxa"/>
            <w:vMerge/>
            <w:tcBorders>
              <w:top w:val="nil"/>
            </w:tcBorders>
          </w:tcPr>
          <w:p w14:paraId="7C8B5957" w14:textId="77777777" w:rsidR="00B52DCC" w:rsidRDefault="00B52DCC">
            <w:pPr>
              <w:rPr>
                <w:sz w:val="2"/>
                <w:szCs w:val="2"/>
              </w:rPr>
            </w:pPr>
          </w:p>
        </w:tc>
        <w:tc>
          <w:tcPr>
            <w:tcW w:w="1709" w:type="dxa"/>
            <w:tcBorders>
              <w:top w:val="nil"/>
              <w:bottom w:val="nil"/>
            </w:tcBorders>
          </w:tcPr>
          <w:p w14:paraId="08EF5D03" w14:textId="77777777" w:rsidR="00B52DCC" w:rsidRDefault="00916648">
            <w:pPr>
              <w:pStyle w:val="TableParagraph"/>
              <w:spacing w:line="218" w:lineRule="exact"/>
              <w:ind w:left="108"/>
              <w:rPr>
                <w:sz w:val="20"/>
              </w:rPr>
            </w:pPr>
            <w:r>
              <w:rPr>
                <w:sz w:val="20"/>
              </w:rPr>
              <w:t>boyalarında</w:t>
            </w:r>
          </w:p>
        </w:tc>
        <w:tc>
          <w:tcPr>
            <w:tcW w:w="1700" w:type="dxa"/>
            <w:tcBorders>
              <w:top w:val="nil"/>
              <w:bottom w:val="nil"/>
            </w:tcBorders>
          </w:tcPr>
          <w:p w14:paraId="61D0000C" w14:textId="77777777" w:rsidR="00B52DCC" w:rsidRDefault="00B52DCC">
            <w:pPr>
              <w:pStyle w:val="TableParagraph"/>
              <w:rPr>
                <w:sz w:val="16"/>
              </w:rPr>
            </w:pPr>
          </w:p>
        </w:tc>
        <w:tc>
          <w:tcPr>
            <w:tcW w:w="2261" w:type="dxa"/>
            <w:tcBorders>
              <w:top w:val="nil"/>
              <w:bottom w:val="nil"/>
            </w:tcBorders>
          </w:tcPr>
          <w:p w14:paraId="039EC2E6" w14:textId="77777777" w:rsidR="00B52DCC" w:rsidRDefault="00916648">
            <w:pPr>
              <w:pStyle w:val="TableParagraph"/>
              <w:spacing w:line="218" w:lineRule="exact"/>
              <w:ind w:left="108"/>
              <w:rPr>
                <w:sz w:val="20"/>
              </w:rPr>
            </w:pPr>
            <w:r>
              <w:rPr>
                <w:sz w:val="20"/>
              </w:rPr>
              <w:t>etilmetansülfonat</w:t>
            </w:r>
          </w:p>
        </w:tc>
        <w:tc>
          <w:tcPr>
            <w:tcW w:w="2693" w:type="dxa"/>
            <w:vMerge/>
            <w:tcBorders>
              <w:top w:val="nil"/>
            </w:tcBorders>
          </w:tcPr>
          <w:p w14:paraId="7CA7B2AA" w14:textId="77777777" w:rsidR="00B52DCC" w:rsidRDefault="00B52DCC">
            <w:pPr>
              <w:rPr>
                <w:sz w:val="2"/>
                <w:szCs w:val="2"/>
              </w:rPr>
            </w:pPr>
          </w:p>
        </w:tc>
      </w:tr>
      <w:tr w:rsidR="00B52DCC" w14:paraId="33351850" w14:textId="77777777">
        <w:trPr>
          <w:trHeight w:val="238"/>
        </w:trPr>
        <w:tc>
          <w:tcPr>
            <w:tcW w:w="1416" w:type="dxa"/>
            <w:tcBorders>
              <w:top w:val="nil"/>
              <w:bottom w:val="nil"/>
            </w:tcBorders>
          </w:tcPr>
          <w:p w14:paraId="29535042" w14:textId="77777777" w:rsidR="00B52DCC" w:rsidRDefault="00B52DCC">
            <w:pPr>
              <w:pStyle w:val="TableParagraph"/>
              <w:rPr>
                <w:sz w:val="16"/>
              </w:rPr>
            </w:pPr>
          </w:p>
        </w:tc>
        <w:tc>
          <w:tcPr>
            <w:tcW w:w="1984" w:type="dxa"/>
            <w:tcBorders>
              <w:top w:val="nil"/>
              <w:bottom w:val="nil"/>
            </w:tcBorders>
          </w:tcPr>
          <w:p w14:paraId="7C3AB9A8" w14:textId="77777777" w:rsidR="00B52DCC" w:rsidRDefault="00916648">
            <w:pPr>
              <w:pStyle w:val="TableParagraph"/>
              <w:spacing w:line="218" w:lineRule="exact"/>
              <w:ind w:left="105"/>
              <w:rPr>
                <w:sz w:val="20"/>
              </w:rPr>
            </w:pPr>
            <w:r>
              <w:rPr>
                <w:sz w:val="20"/>
              </w:rPr>
              <w:t>vinil]piridin-1- ium]-</w:t>
            </w:r>
          </w:p>
        </w:tc>
        <w:tc>
          <w:tcPr>
            <w:tcW w:w="1704" w:type="dxa"/>
            <w:tcBorders>
              <w:top w:val="nil"/>
              <w:bottom w:val="nil"/>
            </w:tcBorders>
          </w:tcPr>
          <w:p w14:paraId="73F15F62" w14:textId="77777777" w:rsidR="00B52DCC" w:rsidRDefault="00B52DCC">
            <w:pPr>
              <w:pStyle w:val="TableParagraph"/>
              <w:rPr>
                <w:sz w:val="16"/>
              </w:rPr>
            </w:pPr>
          </w:p>
        </w:tc>
        <w:tc>
          <w:tcPr>
            <w:tcW w:w="993" w:type="dxa"/>
            <w:tcBorders>
              <w:top w:val="nil"/>
              <w:bottom w:val="nil"/>
            </w:tcBorders>
          </w:tcPr>
          <w:p w14:paraId="0DE52E76" w14:textId="77777777" w:rsidR="00B52DCC" w:rsidRDefault="00B52DCC">
            <w:pPr>
              <w:pStyle w:val="TableParagraph"/>
              <w:rPr>
                <w:sz w:val="16"/>
              </w:rPr>
            </w:pPr>
          </w:p>
        </w:tc>
        <w:tc>
          <w:tcPr>
            <w:tcW w:w="991" w:type="dxa"/>
            <w:vMerge/>
            <w:tcBorders>
              <w:top w:val="nil"/>
            </w:tcBorders>
          </w:tcPr>
          <w:p w14:paraId="2C342216" w14:textId="77777777" w:rsidR="00B52DCC" w:rsidRDefault="00B52DCC">
            <w:pPr>
              <w:rPr>
                <w:sz w:val="2"/>
                <w:szCs w:val="2"/>
              </w:rPr>
            </w:pPr>
          </w:p>
        </w:tc>
        <w:tc>
          <w:tcPr>
            <w:tcW w:w="1709" w:type="dxa"/>
            <w:tcBorders>
              <w:top w:val="nil"/>
              <w:bottom w:val="nil"/>
            </w:tcBorders>
          </w:tcPr>
          <w:p w14:paraId="670C68D3" w14:textId="77777777" w:rsidR="00B52DCC" w:rsidRDefault="00916648">
            <w:pPr>
              <w:pStyle w:val="TableParagraph"/>
              <w:spacing w:line="218" w:lineRule="exact"/>
              <w:ind w:left="108"/>
              <w:rPr>
                <w:sz w:val="20"/>
              </w:rPr>
            </w:pPr>
            <w:r>
              <w:rPr>
                <w:sz w:val="20"/>
              </w:rPr>
              <w:t>kullanılan saç</w:t>
            </w:r>
          </w:p>
        </w:tc>
        <w:tc>
          <w:tcPr>
            <w:tcW w:w="1700" w:type="dxa"/>
            <w:tcBorders>
              <w:top w:val="nil"/>
              <w:bottom w:val="nil"/>
            </w:tcBorders>
          </w:tcPr>
          <w:p w14:paraId="621E67C1" w14:textId="77777777" w:rsidR="00B52DCC" w:rsidRDefault="00B52DCC">
            <w:pPr>
              <w:pStyle w:val="TableParagraph"/>
              <w:rPr>
                <w:sz w:val="16"/>
              </w:rPr>
            </w:pPr>
          </w:p>
        </w:tc>
        <w:tc>
          <w:tcPr>
            <w:tcW w:w="2261" w:type="dxa"/>
            <w:tcBorders>
              <w:top w:val="nil"/>
              <w:bottom w:val="nil"/>
            </w:tcBorders>
          </w:tcPr>
          <w:p w14:paraId="437F2FAE" w14:textId="77777777" w:rsidR="00B52DCC" w:rsidRDefault="00916648">
            <w:pPr>
              <w:pStyle w:val="TableParagraph"/>
              <w:spacing w:line="218" w:lineRule="exact"/>
              <w:ind w:left="108"/>
              <w:rPr>
                <w:sz w:val="20"/>
              </w:rPr>
            </w:pPr>
            <w:r>
              <w:rPr>
                <w:sz w:val="20"/>
              </w:rPr>
              <w:t>bulunmamalıdır.</w:t>
            </w:r>
          </w:p>
        </w:tc>
        <w:tc>
          <w:tcPr>
            <w:tcW w:w="2693" w:type="dxa"/>
            <w:vMerge/>
            <w:tcBorders>
              <w:top w:val="nil"/>
            </w:tcBorders>
          </w:tcPr>
          <w:p w14:paraId="0154F484" w14:textId="77777777" w:rsidR="00B52DCC" w:rsidRDefault="00B52DCC">
            <w:pPr>
              <w:rPr>
                <w:sz w:val="2"/>
                <w:szCs w:val="2"/>
              </w:rPr>
            </w:pPr>
          </w:p>
        </w:tc>
      </w:tr>
      <w:tr w:rsidR="00B52DCC" w14:paraId="6E657A82" w14:textId="77777777">
        <w:trPr>
          <w:trHeight w:val="238"/>
        </w:trPr>
        <w:tc>
          <w:tcPr>
            <w:tcW w:w="1416" w:type="dxa"/>
            <w:tcBorders>
              <w:top w:val="nil"/>
              <w:bottom w:val="nil"/>
            </w:tcBorders>
          </w:tcPr>
          <w:p w14:paraId="16F27CEC" w14:textId="77777777" w:rsidR="00B52DCC" w:rsidRDefault="00B52DCC">
            <w:pPr>
              <w:pStyle w:val="TableParagraph"/>
              <w:rPr>
                <w:sz w:val="16"/>
              </w:rPr>
            </w:pPr>
          </w:p>
        </w:tc>
        <w:tc>
          <w:tcPr>
            <w:tcW w:w="1984" w:type="dxa"/>
            <w:tcBorders>
              <w:top w:val="nil"/>
              <w:bottom w:val="nil"/>
            </w:tcBorders>
          </w:tcPr>
          <w:p w14:paraId="6FAF3020" w14:textId="77777777" w:rsidR="00B52DCC" w:rsidRDefault="00916648">
            <w:pPr>
              <w:pStyle w:val="TableParagraph"/>
              <w:spacing w:line="218" w:lineRule="exact"/>
              <w:ind w:left="105"/>
              <w:rPr>
                <w:sz w:val="20"/>
              </w:rPr>
            </w:pPr>
            <w:r>
              <w:rPr>
                <w:sz w:val="20"/>
              </w:rPr>
              <w:t>etil]disülfit</w:t>
            </w:r>
          </w:p>
        </w:tc>
        <w:tc>
          <w:tcPr>
            <w:tcW w:w="1704" w:type="dxa"/>
            <w:tcBorders>
              <w:top w:val="nil"/>
              <w:bottom w:val="nil"/>
            </w:tcBorders>
          </w:tcPr>
          <w:p w14:paraId="2ED641A3" w14:textId="77777777" w:rsidR="00B52DCC" w:rsidRDefault="00B52DCC">
            <w:pPr>
              <w:pStyle w:val="TableParagraph"/>
              <w:rPr>
                <w:sz w:val="16"/>
              </w:rPr>
            </w:pPr>
          </w:p>
        </w:tc>
        <w:tc>
          <w:tcPr>
            <w:tcW w:w="993" w:type="dxa"/>
            <w:tcBorders>
              <w:top w:val="nil"/>
              <w:bottom w:val="nil"/>
            </w:tcBorders>
          </w:tcPr>
          <w:p w14:paraId="6CA0CBC6" w14:textId="77777777" w:rsidR="00B52DCC" w:rsidRDefault="00B52DCC">
            <w:pPr>
              <w:pStyle w:val="TableParagraph"/>
              <w:rPr>
                <w:sz w:val="16"/>
              </w:rPr>
            </w:pPr>
          </w:p>
        </w:tc>
        <w:tc>
          <w:tcPr>
            <w:tcW w:w="991" w:type="dxa"/>
            <w:vMerge/>
            <w:tcBorders>
              <w:top w:val="nil"/>
            </w:tcBorders>
          </w:tcPr>
          <w:p w14:paraId="6FB668A8" w14:textId="77777777" w:rsidR="00B52DCC" w:rsidRDefault="00B52DCC">
            <w:pPr>
              <w:rPr>
                <w:sz w:val="2"/>
                <w:szCs w:val="2"/>
              </w:rPr>
            </w:pPr>
          </w:p>
        </w:tc>
        <w:tc>
          <w:tcPr>
            <w:tcW w:w="1709" w:type="dxa"/>
            <w:tcBorders>
              <w:top w:val="nil"/>
              <w:bottom w:val="nil"/>
            </w:tcBorders>
          </w:tcPr>
          <w:p w14:paraId="43D9ED71" w14:textId="77777777" w:rsidR="00B52DCC" w:rsidRDefault="00916648">
            <w:pPr>
              <w:pStyle w:val="TableParagraph"/>
              <w:spacing w:line="218" w:lineRule="exact"/>
              <w:ind w:left="108"/>
              <w:rPr>
                <w:sz w:val="20"/>
              </w:rPr>
            </w:pPr>
            <w:r>
              <w:rPr>
                <w:sz w:val="20"/>
              </w:rPr>
              <w:t>boya maddeleri</w:t>
            </w:r>
          </w:p>
        </w:tc>
        <w:tc>
          <w:tcPr>
            <w:tcW w:w="1700" w:type="dxa"/>
            <w:tcBorders>
              <w:top w:val="nil"/>
              <w:bottom w:val="nil"/>
            </w:tcBorders>
          </w:tcPr>
          <w:p w14:paraId="1A76DDFF" w14:textId="77777777" w:rsidR="00B52DCC" w:rsidRDefault="00B52DCC">
            <w:pPr>
              <w:pStyle w:val="TableParagraph"/>
              <w:rPr>
                <w:sz w:val="16"/>
              </w:rPr>
            </w:pPr>
          </w:p>
        </w:tc>
        <w:tc>
          <w:tcPr>
            <w:tcW w:w="2261" w:type="dxa"/>
            <w:tcBorders>
              <w:top w:val="nil"/>
              <w:bottom w:val="nil"/>
            </w:tcBorders>
          </w:tcPr>
          <w:p w14:paraId="5D2F4039" w14:textId="77777777" w:rsidR="00B52DCC" w:rsidRDefault="00B52DCC">
            <w:pPr>
              <w:pStyle w:val="TableParagraph"/>
              <w:rPr>
                <w:sz w:val="16"/>
              </w:rPr>
            </w:pPr>
          </w:p>
        </w:tc>
        <w:tc>
          <w:tcPr>
            <w:tcW w:w="2693" w:type="dxa"/>
            <w:vMerge/>
            <w:tcBorders>
              <w:top w:val="nil"/>
            </w:tcBorders>
          </w:tcPr>
          <w:p w14:paraId="78BFBA92" w14:textId="77777777" w:rsidR="00B52DCC" w:rsidRDefault="00B52DCC">
            <w:pPr>
              <w:rPr>
                <w:sz w:val="2"/>
                <w:szCs w:val="2"/>
              </w:rPr>
            </w:pPr>
          </w:p>
        </w:tc>
      </w:tr>
      <w:tr w:rsidR="00B52DCC" w14:paraId="2247E888" w14:textId="77777777">
        <w:trPr>
          <w:trHeight w:val="414"/>
        </w:trPr>
        <w:tc>
          <w:tcPr>
            <w:tcW w:w="1416" w:type="dxa"/>
            <w:tcBorders>
              <w:top w:val="nil"/>
            </w:tcBorders>
          </w:tcPr>
          <w:p w14:paraId="4619B6A7" w14:textId="77777777" w:rsidR="00B52DCC" w:rsidRDefault="00B52DCC">
            <w:pPr>
              <w:pStyle w:val="TableParagraph"/>
              <w:rPr>
                <w:sz w:val="18"/>
              </w:rPr>
            </w:pPr>
          </w:p>
        </w:tc>
        <w:tc>
          <w:tcPr>
            <w:tcW w:w="1984" w:type="dxa"/>
            <w:tcBorders>
              <w:top w:val="nil"/>
            </w:tcBorders>
          </w:tcPr>
          <w:p w14:paraId="6380EE05" w14:textId="77777777" w:rsidR="00B52DCC" w:rsidRDefault="00916648">
            <w:pPr>
              <w:pStyle w:val="TableParagraph"/>
              <w:ind w:left="105"/>
              <w:rPr>
                <w:sz w:val="20"/>
              </w:rPr>
            </w:pPr>
            <w:r>
              <w:rPr>
                <w:sz w:val="20"/>
              </w:rPr>
              <w:t>dimetansülfonat</w:t>
            </w:r>
          </w:p>
        </w:tc>
        <w:tc>
          <w:tcPr>
            <w:tcW w:w="1704" w:type="dxa"/>
            <w:tcBorders>
              <w:top w:val="nil"/>
            </w:tcBorders>
          </w:tcPr>
          <w:p w14:paraId="64382F59" w14:textId="77777777" w:rsidR="00B52DCC" w:rsidRDefault="00B52DCC">
            <w:pPr>
              <w:pStyle w:val="TableParagraph"/>
              <w:rPr>
                <w:sz w:val="18"/>
              </w:rPr>
            </w:pPr>
          </w:p>
        </w:tc>
        <w:tc>
          <w:tcPr>
            <w:tcW w:w="993" w:type="dxa"/>
            <w:tcBorders>
              <w:top w:val="nil"/>
            </w:tcBorders>
          </w:tcPr>
          <w:p w14:paraId="5A7D5AFF" w14:textId="77777777" w:rsidR="00B52DCC" w:rsidRDefault="00B52DCC">
            <w:pPr>
              <w:pStyle w:val="TableParagraph"/>
              <w:rPr>
                <w:sz w:val="18"/>
              </w:rPr>
            </w:pPr>
          </w:p>
        </w:tc>
        <w:tc>
          <w:tcPr>
            <w:tcW w:w="991" w:type="dxa"/>
            <w:vMerge/>
            <w:tcBorders>
              <w:top w:val="nil"/>
            </w:tcBorders>
          </w:tcPr>
          <w:p w14:paraId="1618D789" w14:textId="77777777" w:rsidR="00B52DCC" w:rsidRDefault="00B52DCC">
            <w:pPr>
              <w:rPr>
                <w:sz w:val="2"/>
                <w:szCs w:val="2"/>
              </w:rPr>
            </w:pPr>
          </w:p>
        </w:tc>
        <w:tc>
          <w:tcPr>
            <w:tcW w:w="1709" w:type="dxa"/>
            <w:tcBorders>
              <w:top w:val="nil"/>
            </w:tcBorders>
          </w:tcPr>
          <w:p w14:paraId="52114FA7" w14:textId="77777777" w:rsidR="00B52DCC" w:rsidRDefault="00B52DCC">
            <w:pPr>
              <w:pStyle w:val="TableParagraph"/>
              <w:rPr>
                <w:sz w:val="18"/>
              </w:rPr>
            </w:pPr>
          </w:p>
        </w:tc>
        <w:tc>
          <w:tcPr>
            <w:tcW w:w="1700" w:type="dxa"/>
            <w:tcBorders>
              <w:top w:val="nil"/>
            </w:tcBorders>
          </w:tcPr>
          <w:p w14:paraId="7D298BF0" w14:textId="77777777" w:rsidR="00B52DCC" w:rsidRDefault="00B52DCC">
            <w:pPr>
              <w:pStyle w:val="TableParagraph"/>
              <w:rPr>
                <w:sz w:val="18"/>
              </w:rPr>
            </w:pPr>
          </w:p>
        </w:tc>
        <w:tc>
          <w:tcPr>
            <w:tcW w:w="2261" w:type="dxa"/>
            <w:tcBorders>
              <w:top w:val="nil"/>
            </w:tcBorders>
          </w:tcPr>
          <w:p w14:paraId="3DEA60F6" w14:textId="77777777" w:rsidR="00B52DCC" w:rsidRDefault="00B52DCC">
            <w:pPr>
              <w:pStyle w:val="TableParagraph"/>
              <w:rPr>
                <w:sz w:val="18"/>
              </w:rPr>
            </w:pPr>
          </w:p>
        </w:tc>
        <w:tc>
          <w:tcPr>
            <w:tcW w:w="2693" w:type="dxa"/>
            <w:vMerge/>
            <w:tcBorders>
              <w:top w:val="nil"/>
            </w:tcBorders>
          </w:tcPr>
          <w:p w14:paraId="6396910F" w14:textId="77777777" w:rsidR="00B52DCC" w:rsidRDefault="00B52DCC">
            <w:pPr>
              <w:rPr>
                <w:sz w:val="2"/>
                <w:szCs w:val="2"/>
              </w:rPr>
            </w:pPr>
          </w:p>
        </w:tc>
      </w:tr>
      <w:tr w:rsidR="00B52DCC" w14:paraId="01875516" w14:textId="77777777">
        <w:trPr>
          <w:trHeight w:val="231"/>
        </w:trPr>
        <w:tc>
          <w:tcPr>
            <w:tcW w:w="1416" w:type="dxa"/>
            <w:tcBorders>
              <w:bottom w:val="nil"/>
            </w:tcBorders>
          </w:tcPr>
          <w:p w14:paraId="3BB07B74" w14:textId="77777777" w:rsidR="00B52DCC" w:rsidRDefault="00916648">
            <w:pPr>
              <w:pStyle w:val="TableParagraph"/>
              <w:spacing w:line="211" w:lineRule="exact"/>
              <w:ind w:left="107"/>
              <w:rPr>
                <w:sz w:val="20"/>
              </w:rPr>
            </w:pPr>
            <w:r>
              <w:rPr>
                <w:sz w:val="20"/>
              </w:rPr>
              <w:t>318</w:t>
            </w:r>
          </w:p>
        </w:tc>
        <w:tc>
          <w:tcPr>
            <w:tcW w:w="1984" w:type="dxa"/>
            <w:tcBorders>
              <w:bottom w:val="nil"/>
            </w:tcBorders>
          </w:tcPr>
          <w:p w14:paraId="7C7CE701" w14:textId="77777777" w:rsidR="00B52DCC" w:rsidRDefault="00916648">
            <w:pPr>
              <w:pStyle w:val="TableParagraph"/>
              <w:spacing w:line="211" w:lineRule="exact"/>
              <w:ind w:left="105"/>
              <w:rPr>
                <w:sz w:val="20"/>
              </w:rPr>
            </w:pPr>
            <w:r>
              <w:rPr>
                <w:sz w:val="20"/>
              </w:rPr>
              <w:t>Sodyum 4-[(2-</w:t>
            </w:r>
          </w:p>
        </w:tc>
        <w:tc>
          <w:tcPr>
            <w:tcW w:w="1704" w:type="dxa"/>
            <w:tcBorders>
              <w:bottom w:val="nil"/>
            </w:tcBorders>
          </w:tcPr>
          <w:p w14:paraId="5EB717B5" w14:textId="77777777" w:rsidR="00B52DCC" w:rsidRDefault="00916648">
            <w:pPr>
              <w:pStyle w:val="TableParagraph"/>
              <w:spacing w:line="211" w:lineRule="exact"/>
              <w:ind w:left="106"/>
              <w:rPr>
                <w:sz w:val="20"/>
              </w:rPr>
            </w:pPr>
            <w:r>
              <w:rPr>
                <w:sz w:val="20"/>
              </w:rPr>
              <w:t>Acid Orange 7</w:t>
            </w:r>
          </w:p>
        </w:tc>
        <w:tc>
          <w:tcPr>
            <w:tcW w:w="993" w:type="dxa"/>
            <w:tcBorders>
              <w:bottom w:val="nil"/>
            </w:tcBorders>
          </w:tcPr>
          <w:p w14:paraId="31156ED2" w14:textId="77777777" w:rsidR="00B52DCC" w:rsidRDefault="00916648">
            <w:pPr>
              <w:pStyle w:val="TableParagraph"/>
              <w:spacing w:line="211" w:lineRule="exact"/>
              <w:ind w:left="107"/>
              <w:rPr>
                <w:sz w:val="20"/>
              </w:rPr>
            </w:pPr>
            <w:r>
              <w:rPr>
                <w:sz w:val="20"/>
              </w:rPr>
              <w:t>633-96-5</w:t>
            </w:r>
          </w:p>
        </w:tc>
        <w:tc>
          <w:tcPr>
            <w:tcW w:w="991" w:type="dxa"/>
            <w:tcBorders>
              <w:bottom w:val="nil"/>
            </w:tcBorders>
          </w:tcPr>
          <w:p w14:paraId="1E492FA1" w14:textId="77777777" w:rsidR="00B52DCC" w:rsidRDefault="00916648">
            <w:pPr>
              <w:pStyle w:val="TableParagraph"/>
              <w:spacing w:line="211" w:lineRule="exact"/>
              <w:ind w:left="107"/>
              <w:rPr>
                <w:sz w:val="20"/>
              </w:rPr>
            </w:pPr>
            <w:r>
              <w:rPr>
                <w:sz w:val="20"/>
              </w:rPr>
              <w:t>211-199-</w:t>
            </w:r>
          </w:p>
        </w:tc>
        <w:tc>
          <w:tcPr>
            <w:tcW w:w="1709" w:type="dxa"/>
            <w:tcBorders>
              <w:bottom w:val="nil"/>
            </w:tcBorders>
          </w:tcPr>
          <w:p w14:paraId="78B4F5F2" w14:textId="77777777" w:rsidR="00B52DCC" w:rsidRDefault="00916648">
            <w:pPr>
              <w:pStyle w:val="TableParagraph"/>
              <w:spacing w:line="211" w:lineRule="exact"/>
              <w:ind w:left="108"/>
              <w:rPr>
                <w:sz w:val="20"/>
              </w:rPr>
            </w:pPr>
            <w:r>
              <w:rPr>
                <w:sz w:val="20"/>
              </w:rPr>
              <w:t>Okside edici</w:t>
            </w:r>
          </w:p>
        </w:tc>
        <w:tc>
          <w:tcPr>
            <w:tcW w:w="1700" w:type="dxa"/>
            <w:tcBorders>
              <w:bottom w:val="nil"/>
            </w:tcBorders>
          </w:tcPr>
          <w:p w14:paraId="514C4989" w14:textId="77777777" w:rsidR="00B52DCC" w:rsidRDefault="00916648">
            <w:pPr>
              <w:pStyle w:val="TableParagraph"/>
              <w:spacing w:line="211" w:lineRule="exact"/>
              <w:ind w:left="158"/>
              <w:rPr>
                <w:sz w:val="20"/>
              </w:rPr>
            </w:pPr>
            <w:r>
              <w:rPr>
                <w:sz w:val="20"/>
              </w:rPr>
              <w:t>%0,5</w:t>
            </w:r>
          </w:p>
        </w:tc>
        <w:tc>
          <w:tcPr>
            <w:tcW w:w="2261" w:type="dxa"/>
            <w:vMerge w:val="restart"/>
          </w:tcPr>
          <w:p w14:paraId="76ADFA16" w14:textId="77777777" w:rsidR="00B52DCC" w:rsidRDefault="00B52DCC">
            <w:pPr>
              <w:pStyle w:val="TableParagraph"/>
              <w:rPr>
                <w:sz w:val="18"/>
              </w:rPr>
            </w:pPr>
          </w:p>
        </w:tc>
        <w:tc>
          <w:tcPr>
            <w:tcW w:w="2693" w:type="dxa"/>
            <w:vMerge w:val="restart"/>
          </w:tcPr>
          <w:p w14:paraId="0B601EB9" w14:textId="77777777" w:rsidR="00B52DCC" w:rsidRDefault="00B52DCC">
            <w:pPr>
              <w:pStyle w:val="TableParagraph"/>
              <w:rPr>
                <w:sz w:val="18"/>
              </w:rPr>
            </w:pPr>
          </w:p>
        </w:tc>
      </w:tr>
      <w:tr w:rsidR="00B52DCC" w14:paraId="6451CB0B" w14:textId="77777777">
        <w:trPr>
          <w:trHeight w:val="238"/>
        </w:trPr>
        <w:tc>
          <w:tcPr>
            <w:tcW w:w="1416" w:type="dxa"/>
            <w:tcBorders>
              <w:top w:val="nil"/>
              <w:bottom w:val="nil"/>
            </w:tcBorders>
          </w:tcPr>
          <w:p w14:paraId="3FD7D11C" w14:textId="77777777" w:rsidR="00B52DCC" w:rsidRDefault="00B52DCC">
            <w:pPr>
              <w:pStyle w:val="TableParagraph"/>
              <w:rPr>
                <w:sz w:val="16"/>
              </w:rPr>
            </w:pPr>
          </w:p>
        </w:tc>
        <w:tc>
          <w:tcPr>
            <w:tcW w:w="1984" w:type="dxa"/>
            <w:tcBorders>
              <w:top w:val="nil"/>
              <w:bottom w:val="nil"/>
            </w:tcBorders>
          </w:tcPr>
          <w:p w14:paraId="557DE7C7" w14:textId="77777777" w:rsidR="00B52DCC" w:rsidRDefault="00916648">
            <w:pPr>
              <w:pStyle w:val="TableParagraph"/>
              <w:spacing w:line="219" w:lineRule="exact"/>
              <w:ind w:left="105"/>
              <w:rPr>
                <w:sz w:val="20"/>
              </w:rPr>
            </w:pPr>
            <w:r>
              <w:rPr>
                <w:sz w:val="20"/>
              </w:rPr>
              <w:t>hidroksi-1-</w:t>
            </w:r>
          </w:p>
        </w:tc>
        <w:tc>
          <w:tcPr>
            <w:tcW w:w="1704" w:type="dxa"/>
            <w:tcBorders>
              <w:top w:val="nil"/>
              <w:bottom w:val="nil"/>
            </w:tcBorders>
          </w:tcPr>
          <w:p w14:paraId="5A31A2F8" w14:textId="77777777" w:rsidR="00B52DCC" w:rsidRDefault="00B52DCC">
            <w:pPr>
              <w:pStyle w:val="TableParagraph"/>
              <w:rPr>
                <w:sz w:val="16"/>
              </w:rPr>
            </w:pPr>
          </w:p>
        </w:tc>
        <w:tc>
          <w:tcPr>
            <w:tcW w:w="993" w:type="dxa"/>
            <w:tcBorders>
              <w:top w:val="nil"/>
              <w:bottom w:val="nil"/>
            </w:tcBorders>
          </w:tcPr>
          <w:p w14:paraId="3D45F097" w14:textId="77777777" w:rsidR="00B52DCC" w:rsidRDefault="00B52DCC">
            <w:pPr>
              <w:pStyle w:val="TableParagraph"/>
              <w:rPr>
                <w:sz w:val="16"/>
              </w:rPr>
            </w:pPr>
          </w:p>
        </w:tc>
        <w:tc>
          <w:tcPr>
            <w:tcW w:w="991" w:type="dxa"/>
            <w:tcBorders>
              <w:top w:val="nil"/>
              <w:bottom w:val="nil"/>
            </w:tcBorders>
          </w:tcPr>
          <w:p w14:paraId="3F2BAB4B" w14:textId="77777777" w:rsidR="00B52DCC" w:rsidRDefault="00916648">
            <w:pPr>
              <w:pStyle w:val="TableParagraph"/>
              <w:spacing w:line="219" w:lineRule="exact"/>
              <w:ind w:left="107"/>
              <w:rPr>
                <w:sz w:val="20"/>
              </w:rPr>
            </w:pPr>
            <w:r>
              <w:rPr>
                <w:w w:val="99"/>
                <w:sz w:val="20"/>
              </w:rPr>
              <w:t>0</w:t>
            </w:r>
          </w:p>
        </w:tc>
        <w:tc>
          <w:tcPr>
            <w:tcW w:w="1709" w:type="dxa"/>
            <w:tcBorders>
              <w:top w:val="nil"/>
              <w:bottom w:val="nil"/>
            </w:tcBorders>
          </w:tcPr>
          <w:p w14:paraId="09573F4E" w14:textId="77777777" w:rsidR="00B52DCC" w:rsidRDefault="00916648">
            <w:pPr>
              <w:pStyle w:val="TableParagraph"/>
              <w:spacing w:line="219" w:lineRule="exact"/>
              <w:ind w:left="108"/>
              <w:rPr>
                <w:sz w:val="20"/>
              </w:rPr>
            </w:pPr>
            <w:r>
              <w:rPr>
                <w:sz w:val="20"/>
              </w:rPr>
              <w:t>olmayan saç</w:t>
            </w:r>
          </w:p>
        </w:tc>
        <w:tc>
          <w:tcPr>
            <w:tcW w:w="1700" w:type="dxa"/>
            <w:tcBorders>
              <w:top w:val="nil"/>
              <w:bottom w:val="nil"/>
            </w:tcBorders>
          </w:tcPr>
          <w:p w14:paraId="73244BC1" w14:textId="77777777" w:rsidR="00B52DCC" w:rsidRDefault="00B52DCC">
            <w:pPr>
              <w:pStyle w:val="TableParagraph"/>
              <w:rPr>
                <w:sz w:val="16"/>
              </w:rPr>
            </w:pPr>
          </w:p>
        </w:tc>
        <w:tc>
          <w:tcPr>
            <w:tcW w:w="2261" w:type="dxa"/>
            <w:vMerge/>
            <w:tcBorders>
              <w:top w:val="nil"/>
            </w:tcBorders>
          </w:tcPr>
          <w:p w14:paraId="527B22B3" w14:textId="77777777" w:rsidR="00B52DCC" w:rsidRDefault="00B52DCC">
            <w:pPr>
              <w:rPr>
                <w:sz w:val="2"/>
                <w:szCs w:val="2"/>
              </w:rPr>
            </w:pPr>
          </w:p>
        </w:tc>
        <w:tc>
          <w:tcPr>
            <w:tcW w:w="2693" w:type="dxa"/>
            <w:vMerge/>
            <w:tcBorders>
              <w:top w:val="nil"/>
            </w:tcBorders>
          </w:tcPr>
          <w:p w14:paraId="58EF02F8" w14:textId="77777777" w:rsidR="00B52DCC" w:rsidRDefault="00B52DCC">
            <w:pPr>
              <w:rPr>
                <w:sz w:val="2"/>
                <w:szCs w:val="2"/>
              </w:rPr>
            </w:pPr>
          </w:p>
        </w:tc>
      </w:tr>
      <w:tr w:rsidR="00B52DCC" w14:paraId="0475E6F1" w14:textId="77777777">
        <w:trPr>
          <w:trHeight w:val="238"/>
        </w:trPr>
        <w:tc>
          <w:tcPr>
            <w:tcW w:w="1416" w:type="dxa"/>
            <w:tcBorders>
              <w:top w:val="nil"/>
              <w:bottom w:val="nil"/>
            </w:tcBorders>
          </w:tcPr>
          <w:p w14:paraId="30E754DE" w14:textId="77777777" w:rsidR="00B52DCC" w:rsidRDefault="00B52DCC">
            <w:pPr>
              <w:pStyle w:val="TableParagraph"/>
              <w:rPr>
                <w:sz w:val="16"/>
              </w:rPr>
            </w:pPr>
          </w:p>
        </w:tc>
        <w:tc>
          <w:tcPr>
            <w:tcW w:w="1984" w:type="dxa"/>
            <w:tcBorders>
              <w:top w:val="nil"/>
              <w:bottom w:val="nil"/>
            </w:tcBorders>
          </w:tcPr>
          <w:p w14:paraId="35AF8365" w14:textId="77777777" w:rsidR="00B52DCC" w:rsidRDefault="00916648">
            <w:pPr>
              <w:pStyle w:val="TableParagraph"/>
              <w:spacing w:line="218" w:lineRule="exact"/>
              <w:ind w:left="105"/>
              <w:rPr>
                <w:sz w:val="20"/>
              </w:rPr>
            </w:pPr>
            <w:r>
              <w:rPr>
                <w:sz w:val="20"/>
              </w:rPr>
              <w:t>naftil)azo]benzen</w:t>
            </w:r>
          </w:p>
        </w:tc>
        <w:tc>
          <w:tcPr>
            <w:tcW w:w="1704" w:type="dxa"/>
            <w:tcBorders>
              <w:top w:val="nil"/>
              <w:bottom w:val="nil"/>
            </w:tcBorders>
          </w:tcPr>
          <w:p w14:paraId="29507CC1" w14:textId="77777777" w:rsidR="00B52DCC" w:rsidRDefault="00B52DCC">
            <w:pPr>
              <w:pStyle w:val="TableParagraph"/>
              <w:rPr>
                <w:sz w:val="16"/>
              </w:rPr>
            </w:pPr>
          </w:p>
        </w:tc>
        <w:tc>
          <w:tcPr>
            <w:tcW w:w="993" w:type="dxa"/>
            <w:tcBorders>
              <w:top w:val="nil"/>
              <w:bottom w:val="nil"/>
            </w:tcBorders>
          </w:tcPr>
          <w:p w14:paraId="0FCEC165" w14:textId="77777777" w:rsidR="00B52DCC" w:rsidRDefault="00B52DCC">
            <w:pPr>
              <w:pStyle w:val="TableParagraph"/>
              <w:rPr>
                <w:sz w:val="16"/>
              </w:rPr>
            </w:pPr>
          </w:p>
        </w:tc>
        <w:tc>
          <w:tcPr>
            <w:tcW w:w="991" w:type="dxa"/>
            <w:tcBorders>
              <w:top w:val="nil"/>
              <w:bottom w:val="nil"/>
            </w:tcBorders>
          </w:tcPr>
          <w:p w14:paraId="09DE0BE6" w14:textId="77777777" w:rsidR="00B52DCC" w:rsidRDefault="00B52DCC">
            <w:pPr>
              <w:pStyle w:val="TableParagraph"/>
              <w:rPr>
                <w:sz w:val="16"/>
              </w:rPr>
            </w:pPr>
          </w:p>
        </w:tc>
        <w:tc>
          <w:tcPr>
            <w:tcW w:w="1709" w:type="dxa"/>
            <w:tcBorders>
              <w:top w:val="nil"/>
              <w:bottom w:val="nil"/>
            </w:tcBorders>
          </w:tcPr>
          <w:p w14:paraId="267B1F9E" w14:textId="77777777" w:rsidR="00B52DCC" w:rsidRDefault="00916648">
            <w:pPr>
              <w:pStyle w:val="TableParagraph"/>
              <w:spacing w:line="218" w:lineRule="exact"/>
              <w:ind w:left="108"/>
              <w:rPr>
                <w:sz w:val="20"/>
              </w:rPr>
            </w:pPr>
            <w:r>
              <w:rPr>
                <w:sz w:val="20"/>
              </w:rPr>
              <w:t>boyalarında</w:t>
            </w:r>
          </w:p>
        </w:tc>
        <w:tc>
          <w:tcPr>
            <w:tcW w:w="1700" w:type="dxa"/>
            <w:tcBorders>
              <w:top w:val="nil"/>
              <w:bottom w:val="nil"/>
            </w:tcBorders>
          </w:tcPr>
          <w:p w14:paraId="5C78B88E" w14:textId="77777777" w:rsidR="00B52DCC" w:rsidRDefault="00B52DCC">
            <w:pPr>
              <w:pStyle w:val="TableParagraph"/>
              <w:rPr>
                <w:sz w:val="16"/>
              </w:rPr>
            </w:pPr>
          </w:p>
        </w:tc>
        <w:tc>
          <w:tcPr>
            <w:tcW w:w="2261" w:type="dxa"/>
            <w:vMerge/>
            <w:tcBorders>
              <w:top w:val="nil"/>
            </w:tcBorders>
          </w:tcPr>
          <w:p w14:paraId="1E4CF65B" w14:textId="77777777" w:rsidR="00B52DCC" w:rsidRDefault="00B52DCC">
            <w:pPr>
              <w:rPr>
                <w:sz w:val="2"/>
                <w:szCs w:val="2"/>
              </w:rPr>
            </w:pPr>
          </w:p>
        </w:tc>
        <w:tc>
          <w:tcPr>
            <w:tcW w:w="2693" w:type="dxa"/>
            <w:vMerge/>
            <w:tcBorders>
              <w:top w:val="nil"/>
            </w:tcBorders>
          </w:tcPr>
          <w:p w14:paraId="0993C193" w14:textId="77777777" w:rsidR="00B52DCC" w:rsidRDefault="00B52DCC">
            <w:pPr>
              <w:rPr>
                <w:sz w:val="2"/>
                <w:szCs w:val="2"/>
              </w:rPr>
            </w:pPr>
          </w:p>
        </w:tc>
      </w:tr>
      <w:tr w:rsidR="00B52DCC" w14:paraId="4715951E" w14:textId="77777777">
        <w:trPr>
          <w:trHeight w:val="238"/>
        </w:trPr>
        <w:tc>
          <w:tcPr>
            <w:tcW w:w="1416" w:type="dxa"/>
            <w:tcBorders>
              <w:top w:val="nil"/>
              <w:bottom w:val="nil"/>
            </w:tcBorders>
          </w:tcPr>
          <w:p w14:paraId="3A296A6B" w14:textId="77777777" w:rsidR="00B52DCC" w:rsidRDefault="00B52DCC">
            <w:pPr>
              <w:pStyle w:val="TableParagraph"/>
              <w:rPr>
                <w:sz w:val="16"/>
              </w:rPr>
            </w:pPr>
          </w:p>
        </w:tc>
        <w:tc>
          <w:tcPr>
            <w:tcW w:w="1984" w:type="dxa"/>
            <w:tcBorders>
              <w:top w:val="nil"/>
              <w:bottom w:val="nil"/>
            </w:tcBorders>
          </w:tcPr>
          <w:p w14:paraId="61E44D8E" w14:textId="77777777" w:rsidR="00B52DCC" w:rsidRDefault="00916648">
            <w:pPr>
              <w:pStyle w:val="TableParagraph"/>
              <w:spacing w:line="218" w:lineRule="exact"/>
              <w:ind w:left="105"/>
              <w:rPr>
                <w:sz w:val="20"/>
              </w:rPr>
            </w:pPr>
            <w:r>
              <w:rPr>
                <w:sz w:val="20"/>
              </w:rPr>
              <w:t>sülfonat</w:t>
            </w:r>
          </w:p>
        </w:tc>
        <w:tc>
          <w:tcPr>
            <w:tcW w:w="1704" w:type="dxa"/>
            <w:tcBorders>
              <w:top w:val="nil"/>
              <w:bottom w:val="nil"/>
            </w:tcBorders>
          </w:tcPr>
          <w:p w14:paraId="0E8033C1" w14:textId="77777777" w:rsidR="00B52DCC" w:rsidRDefault="00B52DCC">
            <w:pPr>
              <w:pStyle w:val="TableParagraph"/>
              <w:rPr>
                <w:sz w:val="16"/>
              </w:rPr>
            </w:pPr>
          </w:p>
        </w:tc>
        <w:tc>
          <w:tcPr>
            <w:tcW w:w="993" w:type="dxa"/>
            <w:tcBorders>
              <w:top w:val="nil"/>
              <w:bottom w:val="nil"/>
            </w:tcBorders>
          </w:tcPr>
          <w:p w14:paraId="674E2D8E" w14:textId="77777777" w:rsidR="00B52DCC" w:rsidRDefault="00B52DCC">
            <w:pPr>
              <w:pStyle w:val="TableParagraph"/>
              <w:rPr>
                <w:sz w:val="16"/>
              </w:rPr>
            </w:pPr>
          </w:p>
        </w:tc>
        <w:tc>
          <w:tcPr>
            <w:tcW w:w="991" w:type="dxa"/>
            <w:tcBorders>
              <w:top w:val="nil"/>
              <w:bottom w:val="nil"/>
            </w:tcBorders>
          </w:tcPr>
          <w:p w14:paraId="3D369480" w14:textId="77777777" w:rsidR="00B52DCC" w:rsidRDefault="00B52DCC">
            <w:pPr>
              <w:pStyle w:val="TableParagraph"/>
              <w:rPr>
                <w:sz w:val="16"/>
              </w:rPr>
            </w:pPr>
          </w:p>
        </w:tc>
        <w:tc>
          <w:tcPr>
            <w:tcW w:w="1709" w:type="dxa"/>
            <w:tcBorders>
              <w:top w:val="nil"/>
              <w:bottom w:val="nil"/>
            </w:tcBorders>
          </w:tcPr>
          <w:p w14:paraId="71EBCC43" w14:textId="77777777" w:rsidR="00B52DCC" w:rsidRDefault="00916648">
            <w:pPr>
              <w:pStyle w:val="TableParagraph"/>
              <w:spacing w:line="218" w:lineRule="exact"/>
              <w:ind w:left="108"/>
              <w:rPr>
                <w:sz w:val="20"/>
              </w:rPr>
            </w:pPr>
            <w:r>
              <w:rPr>
                <w:sz w:val="20"/>
              </w:rPr>
              <w:t>kullanılan saç</w:t>
            </w:r>
          </w:p>
        </w:tc>
        <w:tc>
          <w:tcPr>
            <w:tcW w:w="1700" w:type="dxa"/>
            <w:tcBorders>
              <w:top w:val="nil"/>
              <w:bottom w:val="nil"/>
            </w:tcBorders>
          </w:tcPr>
          <w:p w14:paraId="7E081767" w14:textId="77777777" w:rsidR="00B52DCC" w:rsidRDefault="00B52DCC">
            <w:pPr>
              <w:pStyle w:val="TableParagraph"/>
              <w:rPr>
                <w:sz w:val="16"/>
              </w:rPr>
            </w:pPr>
          </w:p>
        </w:tc>
        <w:tc>
          <w:tcPr>
            <w:tcW w:w="2261" w:type="dxa"/>
            <w:vMerge/>
            <w:tcBorders>
              <w:top w:val="nil"/>
            </w:tcBorders>
          </w:tcPr>
          <w:p w14:paraId="1776CE5F" w14:textId="77777777" w:rsidR="00B52DCC" w:rsidRDefault="00B52DCC">
            <w:pPr>
              <w:rPr>
                <w:sz w:val="2"/>
                <w:szCs w:val="2"/>
              </w:rPr>
            </w:pPr>
          </w:p>
        </w:tc>
        <w:tc>
          <w:tcPr>
            <w:tcW w:w="2693" w:type="dxa"/>
            <w:vMerge/>
            <w:tcBorders>
              <w:top w:val="nil"/>
            </w:tcBorders>
          </w:tcPr>
          <w:p w14:paraId="43D7C10B" w14:textId="77777777" w:rsidR="00B52DCC" w:rsidRDefault="00B52DCC">
            <w:pPr>
              <w:rPr>
                <w:sz w:val="2"/>
                <w:szCs w:val="2"/>
              </w:rPr>
            </w:pPr>
          </w:p>
        </w:tc>
      </w:tr>
      <w:tr w:rsidR="00B52DCC" w14:paraId="56DBB121" w14:textId="77777777">
        <w:trPr>
          <w:trHeight w:val="414"/>
        </w:trPr>
        <w:tc>
          <w:tcPr>
            <w:tcW w:w="1416" w:type="dxa"/>
            <w:tcBorders>
              <w:top w:val="nil"/>
            </w:tcBorders>
          </w:tcPr>
          <w:p w14:paraId="22067CBD" w14:textId="77777777" w:rsidR="00B52DCC" w:rsidRDefault="00B52DCC">
            <w:pPr>
              <w:pStyle w:val="TableParagraph"/>
              <w:rPr>
                <w:sz w:val="18"/>
              </w:rPr>
            </w:pPr>
          </w:p>
        </w:tc>
        <w:tc>
          <w:tcPr>
            <w:tcW w:w="1984" w:type="dxa"/>
            <w:tcBorders>
              <w:top w:val="nil"/>
            </w:tcBorders>
          </w:tcPr>
          <w:p w14:paraId="6DEC1428" w14:textId="77777777" w:rsidR="00B52DCC" w:rsidRDefault="00B52DCC">
            <w:pPr>
              <w:pStyle w:val="TableParagraph"/>
              <w:rPr>
                <w:sz w:val="18"/>
              </w:rPr>
            </w:pPr>
          </w:p>
        </w:tc>
        <w:tc>
          <w:tcPr>
            <w:tcW w:w="1704" w:type="dxa"/>
            <w:tcBorders>
              <w:top w:val="nil"/>
            </w:tcBorders>
          </w:tcPr>
          <w:p w14:paraId="14CE36E6" w14:textId="77777777" w:rsidR="00B52DCC" w:rsidRDefault="00B52DCC">
            <w:pPr>
              <w:pStyle w:val="TableParagraph"/>
              <w:rPr>
                <w:sz w:val="18"/>
              </w:rPr>
            </w:pPr>
          </w:p>
        </w:tc>
        <w:tc>
          <w:tcPr>
            <w:tcW w:w="993" w:type="dxa"/>
            <w:tcBorders>
              <w:top w:val="nil"/>
            </w:tcBorders>
          </w:tcPr>
          <w:p w14:paraId="461CCC7A" w14:textId="77777777" w:rsidR="00B52DCC" w:rsidRDefault="00B52DCC">
            <w:pPr>
              <w:pStyle w:val="TableParagraph"/>
              <w:rPr>
                <w:sz w:val="18"/>
              </w:rPr>
            </w:pPr>
          </w:p>
        </w:tc>
        <w:tc>
          <w:tcPr>
            <w:tcW w:w="991" w:type="dxa"/>
            <w:tcBorders>
              <w:top w:val="nil"/>
            </w:tcBorders>
          </w:tcPr>
          <w:p w14:paraId="59DD43A1" w14:textId="77777777" w:rsidR="00B52DCC" w:rsidRDefault="00B52DCC">
            <w:pPr>
              <w:pStyle w:val="TableParagraph"/>
              <w:rPr>
                <w:sz w:val="18"/>
              </w:rPr>
            </w:pPr>
          </w:p>
        </w:tc>
        <w:tc>
          <w:tcPr>
            <w:tcW w:w="1709" w:type="dxa"/>
            <w:tcBorders>
              <w:top w:val="nil"/>
            </w:tcBorders>
          </w:tcPr>
          <w:p w14:paraId="18785321" w14:textId="77777777" w:rsidR="00B52DCC" w:rsidRDefault="00916648">
            <w:pPr>
              <w:pStyle w:val="TableParagraph"/>
              <w:ind w:left="108"/>
              <w:rPr>
                <w:sz w:val="20"/>
              </w:rPr>
            </w:pPr>
            <w:r>
              <w:rPr>
                <w:sz w:val="20"/>
              </w:rPr>
              <w:t>boya maddeleri</w:t>
            </w:r>
          </w:p>
        </w:tc>
        <w:tc>
          <w:tcPr>
            <w:tcW w:w="1700" w:type="dxa"/>
            <w:tcBorders>
              <w:top w:val="nil"/>
            </w:tcBorders>
          </w:tcPr>
          <w:p w14:paraId="5B19D215" w14:textId="77777777" w:rsidR="00B52DCC" w:rsidRDefault="00B52DCC">
            <w:pPr>
              <w:pStyle w:val="TableParagraph"/>
              <w:rPr>
                <w:sz w:val="18"/>
              </w:rPr>
            </w:pPr>
          </w:p>
        </w:tc>
        <w:tc>
          <w:tcPr>
            <w:tcW w:w="2261" w:type="dxa"/>
            <w:vMerge/>
            <w:tcBorders>
              <w:top w:val="nil"/>
            </w:tcBorders>
          </w:tcPr>
          <w:p w14:paraId="089D5935" w14:textId="77777777" w:rsidR="00B52DCC" w:rsidRDefault="00B52DCC">
            <w:pPr>
              <w:rPr>
                <w:sz w:val="2"/>
                <w:szCs w:val="2"/>
              </w:rPr>
            </w:pPr>
          </w:p>
        </w:tc>
        <w:tc>
          <w:tcPr>
            <w:tcW w:w="2693" w:type="dxa"/>
            <w:vMerge/>
            <w:tcBorders>
              <w:top w:val="nil"/>
            </w:tcBorders>
          </w:tcPr>
          <w:p w14:paraId="1773F71C" w14:textId="77777777" w:rsidR="00B52DCC" w:rsidRDefault="00B52DCC">
            <w:pPr>
              <w:rPr>
                <w:sz w:val="2"/>
                <w:szCs w:val="2"/>
              </w:rPr>
            </w:pPr>
          </w:p>
        </w:tc>
      </w:tr>
      <w:tr w:rsidR="00B52DCC" w14:paraId="28EDE282" w14:textId="77777777">
        <w:trPr>
          <w:trHeight w:val="3374"/>
        </w:trPr>
        <w:tc>
          <w:tcPr>
            <w:tcW w:w="1416" w:type="dxa"/>
          </w:tcPr>
          <w:p w14:paraId="45273586" w14:textId="77777777" w:rsidR="00B52DCC" w:rsidRDefault="00916648">
            <w:pPr>
              <w:pStyle w:val="TableParagraph"/>
              <w:spacing w:line="223" w:lineRule="exact"/>
              <w:ind w:left="107"/>
              <w:rPr>
                <w:sz w:val="20"/>
              </w:rPr>
            </w:pPr>
            <w:r>
              <w:rPr>
                <w:sz w:val="20"/>
              </w:rPr>
              <w:t>319</w:t>
            </w:r>
          </w:p>
        </w:tc>
        <w:tc>
          <w:tcPr>
            <w:tcW w:w="1984" w:type="dxa"/>
          </w:tcPr>
          <w:p w14:paraId="0C3D3D29" w14:textId="77777777" w:rsidR="00B52DCC" w:rsidRDefault="00916648">
            <w:pPr>
              <w:pStyle w:val="TableParagraph"/>
              <w:spacing w:line="223" w:lineRule="exact"/>
              <w:ind w:left="105"/>
              <w:rPr>
                <w:sz w:val="20"/>
              </w:rPr>
            </w:pPr>
            <w:r>
              <w:rPr>
                <w:sz w:val="20"/>
              </w:rPr>
              <w:t>Fenol, 4,4'- (4,5,6,7-</w:t>
            </w:r>
          </w:p>
          <w:p w14:paraId="245FFB74" w14:textId="77777777" w:rsidR="00B52DCC" w:rsidRDefault="00916648">
            <w:pPr>
              <w:pStyle w:val="TableParagraph"/>
              <w:spacing w:before="17" w:line="259" w:lineRule="auto"/>
              <w:ind w:left="105" w:right="484"/>
              <w:rPr>
                <w:sz w:val="20"/>
              </w:rPr>
            </w:pPr>
            <w:r>
              <w:rPr>
                <w:sz w:val="20"/>
              </w:rPr>
              <w:t xml:space="preserve">tetrabromo-1,1- </w:t>
            </w:r>
            <w:r>
              <w:rPr>
                <w:w w:val="95"/>
                <w:sz w:val="20"/>
              </w:rPr>
              <w:t xml:space="preserve">dioksido-3H-2,1- </w:t>
            </w:r>
            <w:r>
              <w:rPr>
                <w:sz w:val="20"/>
              </w:rPr>
              <w:t>benzoksatiyol-3- iliden)bis[2,6- dibromo-</w:t>
            </w:r>
          </w:p>
        </w:tc>
        <w:tc>
          <w:tcPr>
            <w:tcW w:w="1704" w:type="dxa"/>
          </w:tcPr>
          <w:p w14:paraId="113E5567" w14:textId="77777777" w:rsidR="00B52DCC" w:rsidRDefault="00916648">
            <w:pPr>
              <w:pStyle w:val="TableParagraph"/>
              <w:spacing w:line="256" w:lineRule="auto"/>
              <w:ind w:left="106"/>
              <w:rPr>
                <w:sz w:val="20"/>
              </w:rPr>
            </w:pPr>
            <w:r>
              <w:rPr>
                <w:w w:val="95"/>
                <w:sz w:val="20"/>
              </w:rPr>
              <w:t xml:space="preserve">Tetrabromophenol </w:t>
            </w:r>
            <w:r>
              <w:rPr>
                <w:sz w:val="20"/>
              </w:rPr>
              <w:t>Blue</w:t>
            </w:r>
          </w:p>
        </w:tc>
        <w:tc>
          <w:tcPr>
            <w:tcW w:w="993" w:type="dxa"/>
          </w:tcPr>
          <w:p w14:paraId="1F5F161B" w14:textId="77777777" w:rsidR="00B52DCC" w:rsidRDefault="00916648">
            <w:pPr>
              <w:pStyle w:val="TableParagraph"/>
              <w:spacing w:line="223" w:lineRule="exact"/>
              <w:ind w:left="107"/>
              <w:rPr>
                <w:sz w:val="20"/>
              </w:rPr>
            </w:pPr>
            <w:r>
              <w:rPr>
                <w:sz w:val="20"/>
              </w:rPr>
              <w:t>4430-25-</w:t>
            </w:r>
          </w:p>
          <w:p w14:paraId="1DDFBA71" w14:textId="77777777" w:rsidR="00B52DCC" w:rsidRDefault="00916648">
            <w:pPr>
              <w:pStyle w:val="TableParagraph"/>
              <w:spacing w:before="17"/>
              <w:ind w:left="107"/>
              <w:rPr>
                <w:sz w:val="20"/>
              </w:rPr>
            </w:pPr>
            <w:r>
              <w:rPr>
                <w:w w:val="99"/>
                <w:sz w:val="20"/>
              </w:rPr>
              <w:t>5</w:t>
            </w:r>
          </w:p>
        </w:tc>
        <w:tc>
          <w:tcPr>
            <w:tcW w:w="991" w:type="dxa"/>
          </w:tcPr>
          <w:p w14:paraId="2B00301B" w14:textId="77777777" w:rsidR="00B52DCC" w:rsidRDefault="00916648">
            <w:pPr>
              <w:pStyle w:val="TableParagraph"/>
              <w:spacing w:line="223" w:lineRule="exact"/>
              <w:ind w:left="107"/>
              <w:rPr>
                <w:sz w:val="20"/>
              </w:rPr>
            </w:pPr>
            <w:r>
              <w:rPr>
                <w:sz w:val="20"/>
              </w:rPr>
              <w:t>224-622-</w:t>
            </w:r>
          </w:p>
          <w:p w14:paraId="41425858" w14:textId="77777777" w:rsidR="00B52DCC" w:rsidRDefault="00916648">
            <w:pPr>
              <w:pStyle w:val="TableParagraph"/>
              <w:spacing w:before="17"/>
              <w:ind w:left="107"/>
              <w:rPr>
                <w:sz w:val="20"/>
              </w:rPr>
            </w:pPr>
            <w:r>
              <w:rPr>
                <w:w w:val="99"/>
                <w:sz w:val="20"/>
              </w:rPr>
              <w:t>9</w:t>
            </w:r>
          </w:p>
        </w:tc>
        <w:tc>
          <w:tcPr>
            <w:tcW w:w="1709" w:type="dxa"/>
          </w:tcPr>
          <w:p w14:paraId="29440E53" w14:textId="77777777" w:rsidR="00B52DCC" w:rsidRDefault="00916648">
            <w:pPr>
              <w:pStyle w:val="TableParagraph"/>
              <w:numPr>
                <w:ilvl w:val="0"/>
                <w:numId w:val="40"/>
              </w:numPr>
              <w:tabs>
                <w:tab w:val="left" w:pos="381"/>
              </w:tabs>
              <w:spacing w:line="259" w:lineRule="auto"/>
              <w:ind w:right="313" w:firstLine="0"/>
              <w:rPr>
                <w:sz w:val="20"/>
              </w:rPr>
            </w:pPr>
            <w:r>
              <w:rPr>
                <w:sz w:val="20"/>
              </w:rPr>
              <w:t xml:space="preserve">Okside </w:t>
            </w:r>
            <w:r>
              <w:rPr>
                <w:spacing w:val="-3"/>
                <w:sz w:val="20"/>
              </w:rPr>
              <w:t xml:space="preserve">edici </w:t>
            </w:r>
            <w:r>
              <w:rPr>
                <w:sz w:val="20"/>
              </w:rPr>
              <w:t>saç boyalarında kullanılan saç boya</w:t>
            </w:r>
            <w:r>
              <w:rPr>
                <w:spacing w:val="-3"/>
                <w:sz w:val="20"/>
              </w:rPr>
              <w:t xml:space="preserve"> </w:t>
            </w:r>
            <w:r>
              <w:rPr>
                <w:sz w:val="20"/>
              </w:rPr>
              <w:t>maddeleri</w:t>
            </w:r>
          </w:p>
          <w:p w14:paraId="32E63E46" w14:textId="77777777" w:rsidR="00B52DCC" w:rsidRDefault="00916648">
            <w:pPr>
              <w:pStyle w:val="TableParagraph"/>
              <w:numPr>
                <w:ilvl w:val="0"/>
                <w:numId w:val="40"/>
              </w:numPr>
              <w:tabs>
                <w:tab w:val="left" w:pos="393"/>
              </w:tabs>
              <w:spacing w:before="152" w:line="259" w:lineRule="auto"/>
              <w:ind w:right="301" w:firstLine="0"/>
              <w:rPr>
                <w:sz w:val="20"/>
              </w:rPr>
            </w:pPr>
            <w:r>
              <w:rPr>
                <w:sz w:val="20"/>
              </w:rPr>
              <w:t xml:space="preserve">Okside </w:t>
            </w:r>
            <w:r>
              <w:rPr>
                <w:spacing w:val="-3"/>
                <w:sz w:val="20"/>
              </w:rPr>
              <w:t xml:space="preserve">edici </w:t>
            </w:r>
            <w:r>
              <w:rPr>
                <w:sz w:val="20"/>
              </w:rPr>
              <w:t>olmayan saç boyalarında kullanılan saç boya</w:t>
            </w:r>
            <w:r>
              <w:rPr>
                <w:spacing w:val="-3"/>
                <w:sz w:val="20"/>
              </w:rPr>
              <w:t xml:space="preserve"> </w:t>
            </w:r>
            <w:r>
              <w:rPr>
                <w:sz w:val="20"/>
              </w:rPr>
              <w:t>maddeleri</w:t>
            </w:r>
          </w:p>
        </w:tc>
        <w:tc>
          <w:tcPr>
            <w:tcW w:w="1700" w:type="dxa"/>
          </w:tcPr>
          <w:p w14:paraId="45EFDF24" w14:textId="77777777" w:rsidR="00B52DCC" w:rsidRDefault="00916648">
            <w:pPr>
              <w:pStyle w:val="TableParagraph"/>
              <w:spacing w:line="223" w:lineRule="exact"/>
              <w:ind w:left="108"/>
              <w:rPr>
                <w:sz w:val="20"/>
              </w:rPr>
            </w:pPr>
            <w:r>
              <w:rPr>
                <w:sz w:val="20"/>
              </w:rPr>
              <w:t>b) %0,2</w:t>
            </w:r>
          </w:p>
        </w:tc>
        <w:tc>
          <w:tcPr>
            <w:tcW w:w="2261" w:type="dxa"/>
          </w:tcPr>
          <w:p w14:paraId="1E504E82" w14:textId="77777777" w:rsidR="00B52DCC" w:rsidRDefault="00916648">
            <w:pPr>
              <w:pStyle w:val="TableParagraph"/>
              <w:spacing w:line="223" w:lineRule="exact"/>
              <w:ind w:left="108"/>
              <w:rPr>
                <w:sz w:val="20"/>
              </w:rPr>
            </w:pPr>
            <w:r>
              <w:rPr>
                <w:sz w:val="20"/>
              </w:rPr>
              <w:t>a) Oksidatif koşullar</w:t>
            </w:r>
          </w:p>
          <w:p w14:paraId="09E09052" w14:textId="77777777" w:rsidR="00B52DCC" w:rsidRDefault="00916648">
            <w:pPr>
              <w:pStyle w:val="TableParagraph"/>
              <w:spacing w:before="17" w:line="259" w:lineRule="auto"/>
              <w:ind w:left="108" w:right="123"/>
              <w:rPr>
                <w:sz w:val="20"/>
              </w:rPr>
            </w:pPr>
            <w:r>
              <w:rPr>
                <w:sz w:val="20"/>
              </w:rPr>
              <w:t>altında karıştırıldığında saça uygulanan maksimum</w:t>
            </w:r>
          </w:p>
          <w:p w14:paraId="070D4B05" w14:textId="77777777" w:rsidR="00B52DCC" w:rsidRDefault="00916648">
            <w:pPr>
              <w:pStyle w:val="TableParagraph"/>
              <w:spacing w:line="229" w:lineRule="exact"/>
              <w:ind w:left="108"/>
              <w:rPr>
                <w:sz w:val="20"/>
              </w:rPr>
            </w:pPr>
            <w:r>
              <w:rPr>
                <w:sz w:val="20"/>
              </w:rPr>
              <w:t>konsantrasyon</w:t>
            </w:r>
            <w:r>
              <w:rPr>
                <w:spacing w:val="-14"/>
                <w:sz w:val="20"/>
              </w:rPr>
              <w:t xml:space="preserve"> </w:t>
            </w:r>
            <w:r>
              <w:rPr>
                <w:sz w:val="20"/>
              </w:rPr>
              <w:t>%0,2’yi</w:t>
            </w:r>
          </w:p>
          <w:p w14:paraId="2403BF42" w14:textId="77777777" w:rsidR="00B52DCC" w:rsidRDefault="00916648">
            <w:pPr>
              <w:pStyle w:val="TableParagraph"/>
              <w:spacing w:before="20" w:line="256" w:lineRule="auto"/>
              <w:ind w:left="108" w:right="149"/>
              <w:rPr>
                <w:sz w:val="20"/>
              </w:rPr>
            </w:pPr>
            <w:r>
              <w:rPr>
                <w:sz w:val="20"/>
              </w:rPr>
              <w:t xml:space="preserve">aşmamalıdır (serbest </w:t>
            </w:r>
            <w:r>
              <w:rPr>
                <w:spacing w:val="-5"/>
                <w:sz w:val="20"/>
              </w:rPr>
              <w:t xml:space="preserve">baz </w:t>
            </w:r>
            <w:r>
              <w:rPr>
                <w:sz w:val="20"/>
              </w:rPr>
              <w:t>olarak</w:t>
            </w:r>
            <w:r>
              <w:rPr>
                <w:spacing w:val="-3"/>
                <w:sz w:val="20"/>
              </w:rPr>
              <w:t xml:space="preserve"> </w:t>
            </w:r>
            <w:r>
              <w:rPr>
                <w:sz w:val="20"/>
              </w:rPr>
              <w:t>hesaplandığında</w:t>
            </w:r>
          </w:p>
        </w:tc>
        <w:tc>
          <w:tcPr>
            <w:tcW w:w="2693" w:type="dxa"/>
          </w:tcPr>
          <w:p w14:paraId="3ECD028C" w14:textId="77777777" w:rsidR="00B52DCC" w:rsidRDefault="00916648">
            <w:pPr>
              <w:pStyle w:val="TableParagraph"/>
              <w:spacing w:line="256" w:lineRule="auto"/>
              <w:ind w:left="110" w:right="226"/>
              <w:rPr>
                <w:sz w:val="20"/>
              </w:rPr>
            </w:pPr>
            <w:r>
              <w:rPr>
                <w:sz w:val="20"/>
              </w:rPr>
              <w:t>(a) Aşağıdakiler etikette belirtilmelidir:</w:t>
            </w:r>
          </w:p>
          <w:p w14:paraId="59E777D8" w14:textId="77777777" w:rsidR="00B52DCC" w:rsidRDefault="00916648">
            <w:pPr>
              <w:pStyle w:val="TableParagraph"/>
              <w:spacing w:before="156"/>
              <w:ind w:left="110"/>
              <w:rPr>
                <w:sz w:val="20"/>
              </w:rPr>
            </w:pPr>
            <w:r>
              <w:rPr>
                <w:sz w:val="20"/>
              </w:rPr>
              <w:t>Karışım</w:t>
            </w:r>
            <w:r>
              <w:rPr>
                <w:spacing w:val="-7"/>
                <w:sz w:val="20"/>
              </w:rPr>
              <w:t xml:space="preserve"> </w:t>
            </w:r>
            <w:r>
              <w:rPr>
                <w:sz w:val="20"/>
              </w:rPr>
              <w:t>oranı.</w:t>
            </w:r>
          </w:p>
          <w:p w14:paraId="1FED8225" w14:textId="77777777" w:rsidR="00B52DCC" w:rsidRDefault="00B52DCC">
            <w:pPr>
              <w:pStyle w:val="TableParagraph"/>
              <w:rPr>
                <w:sz w:val="16"/>
              </w:rPr>
            </w:pPr>
          </w:p>
          <w:p w14:paraId="75A695C3" w14:textId="77777777" w:rsidR="00B52DCC" w:rsidRDefault="00916648">
            <w:pPr>
              <w:pStyle w:val="TableParagraph"/>
              <w:ind w:left="157"/>
              <w:rPr>
                <w:sz w:val="20"/>
              </w:rPr>
            </w:pPr>
            <w:r>
              <w:rPr>
                <w:noProof/>
                <w:sz w:val="20"/>
                <w:lang w:bidi="ar-SA"/>
              </w:rPr>
              <w:drawing>
                <wp:inline distT="0" distB="0" distL="0" distR="0" wp14:anchorId="67A7D31F" wp14:editId="2C5B469F">
                  <wp:extent cx="357007" cy="342900"/>
                  <wp:effectExtent l="0" t="0" r="0" b="0"/>
                  <wp:docPr id="2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jpeg"/>
                          <pic:cNvPicPr/>
                        </pic:nvPicPr>
                        <pic:blipFill>
                          <a:blip r:embed="rId9" cstate="print"/>
                          <a:stretch>
                            <a:fillRect/>
                          </a:stretch>
                        </pic:blipFill>
                        <pic:spPr>
                          <a:xfrm>
                            <a:off x="0" y="0"/>
                            <a:ext cx="357007" cy="342900"/>
                          </a:xfrm>
                          <a:prstGeom prst="rect">
                            <a:avLst/>
                          </a:prstGeom>
                        </pic:spPr>
                      </pic:pic>
                    </a:graphicData>
                  </a:graphic>
                </wp:inline>
              </w:drawing>
            </w:r>
          </w:p>
          <w:p w14:paraId="12CC4F41" w14:textId="77777777" w:rsidR="00B52DCC" w:rsidRDefault="00B52DCC">
            <w:pPr>
              <w:pStyle w:val="TableParagraph"/>
              <w:spacing w:before="7"/>
              <w:rPr>
                <w:sz w:val="17"/>
              </w:rPr>
            </w:pPr>
          </w:p>
          <w:p w14:paraId="43093C5E" w14:textId="77777777" w:rsidR="00B52DCC" w:rsidRDefault="00916648">
            <w:pPr>
              <w:pStyle w:val="TableParagraph"/>
              <w:spacing w:line="256" w:lineRule="auto"/>
              <w:ind w:left="110" w:right="220" w:firstLine="50"/>
              <w:rPr>
                <w:sz w:val="20"/>
              </w:rPr>
            </w:pPr>
            <w:r>
              <w:rPr>
                <w:sz w:val="20"/>
              </w:rPr>
              <w:t>“Saç boyaları şiddetli alerjik reaksiyonlara neden olabilir.</w:t>
            </w:r>
          </w:p>
          <w:p w14:paraId="545DAE20" w14:textId="77777777" w:rsidR="00B52DCC" w:rsidRDefault="00916648">
            <w:pPr>
              <w:pStyle w:val="TableParagraph"/>
              <w:spacing w:before="166" w:line="256" w:lineRule="auto"/>
              <w:ind w:left="110" w:right="226"/>
              <w:rPr>
                <w:sz w:val="20"/>
              </w:rPr>
            </w:pPr>
            <w:r>
              <w:rPr>
                <w:sz w:val="20"/>
              </w:rPr>
              <w:t>Ürünü kullanmadan önce aşağıdaki hususlara dikkat ediniz.</w:t>
            </w:r>
          </w:p>
        </w:tc>
      </w:tr>
    </w:tbl>
    <w:p w14:paraId="491769BF" w14:textId="77777777" w:rsidR="00B52DCC" w:rsidRDefault="00B52DCC">
      <w:pPr>
        <w:spacing w:line="256" w:lineRule="auto"/>
        <w:rPr>
          <w:sz w:val="20"/>
        </w:rPr>
        <w:sectPr w:rsidR="00B52DCC">
          <w:pgSz w:w="16840" w:h="11910" w:orient="landscape"/>
          <w:pgMar w:top="1100" w:right="440" w:bottom="280" w:left="580" w:header="708" w:footer="708" w:gutter="0"/>
          <w:cols w:space="708"/>
        </w:sectPr>
      </w:pPr>
    </w:p>
    <w:p w14:paraId="22409A08"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44C2BA9C" w14:textId="77777777">
        <w:trPr>
          <w:trHeight w:val="4932"/>
        </w:trPr>
        <w:tc>
          <w:tcPr>
            <w:tcW w:w="1416" w:type="dxa"/>
          </w:tcPr>
          <w:p w14:paraId="2361EFFD" w14:textId="77777777" w:rsidR="00B52DCC" w:rsidRDefault="00B52DCC">
            <w:pPr>
              <w:pStyle w:val="TableParagraph"/>
              <w:rPr>
                <w:sz w:val="18"/>
              </w:rPr>
            </w:pPr>
          </w:p>
        </w:tc>
        <w:tc>
          <w:tcPr>
            <w:tcW w:w="1984" w:type="dxa"/>
          </w:tcPr>
          <w:p w14:paraId="7F407088" w14:textId="77777777" w:rsidR="00B52DCC" w:rsidRDefault="00B52DCC">
            <w:pPr>
              <w:pStyle w:val="TableParagraph"/>
              <w:rPr>
                <w:sz w:val="18"/>
              </w:rPr>
            </w:pPr>
          </w:p>
        </w:tc>
        <w:tc>
          <w:tcPr>
            <w:tcW w:w="1704" w:type="dxa"/>
          </w:tcPr>
          <w:p w14:paraId="662A1760" w14:textId="77777777" w:rsidR="00B52DCC" w:rsidRDefault="00B52DCC">
            <w:pPr>
              <w:pStyle w:val="TableParagraph"/>
              <w:rPr>
                <w:sz w:val="18"/>
              </w:rPr>
            </w:pPr>
          </w:p>
        </w:tc>
        <w:tc>
          <w:tcPr>
            <w:tcW w:w="993" w:type="dxa"/>
          </w:tcPr>
          <w:p w14:paraId="77CFB562" w14:textId="77777777" w:rsidR="00B52DCC" w:rsidRDefault="00B52DCC">
            <w:pPr>
              <w:pStyle w:val="TableParagraph"/>
              <w:rPr>
                <w:sz w:val="18"/>
              </w:rPr>
            </w:pPr>
          </w:p>
        </w:tc>
        <w:tc>
          <w:tcPr>
            <w:tcW w:w="991" w:type="dxa"/>
          </w:tcPr>
          <w:p w14:paraId="766E65F0" w14:textId="77777777" w:rsidR="00B52DCC" w:rsidRDefault="00B52DCC">
            <w:pPr>
              <w:pStyle w:val="TableParagraph"/>
              <w:rPr>
                <w:sz w:val="18"/>
              </w:rPr>
            </w:pPr>
          </w:p>
        </w:tc>
        <w:tc>
          <w:tcPr>
            <w:tcW w:w="1709" w:type="dxa"/>
          </w:tcPr>
          <w:p w14:paraId="0449936A" w14:textId="77777777" w:rsidR="00B52DCC" w:rsidRDefault="00B52DCC">
            <w:pPr>
              <w:pStyle w:val="TableParagraph"/>
              <w:rPr>
                <w:sz w:val="18"/>
              </w:rPr>
            </w:pPr>
          </w:p>
        </w:tc>
        <w:tc>
          <w:tcPr>
            <w:tcW w:w="1700" w:type="dxa"/>
          </w:tcPr>
          <w:p w14:paraId="15A8FA4A" w14:textId="77777777" w:rsidR="00B52DCC" w:rsidRDefault="00B52DCC">
            <w:pPr>
              <w:pStyle w:val="TableParagraph"/>
              <w:rPr>
                <w:sz w:val="18"/>
              </w:rPr>
            </w:pPr>
          </w:p>
        </w:tc>
        <w:tc>
          <w:tcPr>
            <w:tcW w:w="2261" w:type="dxa"/>
          </w:tcPr>
          <w:p w14:paraId="0E96A5E1" w14:textId="77777777" w:rsidR="00B52DCC" w:rsidRDefault="00B52DCC">
            <w:pPr>
              <w:pStyle w:val="TableParagraph"/>
              <w:rPr>
                <w:sz w:val="18"/>
              </w:rPr>
            </w:pPr>
          </w:p>
        </w:tc>
        <w:tc>
          <w:tcPr>
            <w:tcW w:w="2693" w:type="dxa"/>
          </w:tcPr>
          <w:p w14:paraId="446656AB" w14:textId="77777777" w:rsidR="00B52DCC" w:rsidRDefault="00916648">
            <w:pPr>
              <w:pStyle w:val="TableParagraph"/>
              <w:spacing w:line="256" w:lineRule="auto"/>
              <w:ind w:left="110" w:right="226"/>
              <w:rPr>
                <w:sz w:val="20"/>
              </w:rPr>
            </w:pPr>
            <w:r>
              <w:rPr>
                <w:sz w:val="20"/>
              </w:rPr>
              <w:t>Bu ürün 16 yaşın altındaki kişilerin kullanımına uygun değildir.</w:t>
            </w:r>
          </w:p>
          <w:p w14:paraId="2517C539" w14:textId="77777777" w:rsidR="00B52DCC" w:rsidRDefault="00916648">
            <w:pPr>
              <w:pStyle w:val="TableParagraph"/>
              <w:spacing w:before="159" w:line="261" w:lineRule="auto"/>
              <w:ind w:left="110" w:right="226"/>
              <w:rPr>
                <w:sz w:val="20"/>
              </w:rPr>
            </w:pPr>
            <w:r>
              <w:rPr>
                <w:sz w:val="20"/>
              </w:rPr>
              <w:t>Geçici “kara kına” dövmesi alerji riskini arttırabilir.</w:t>
            </w:r>
          </w:p>
          <w:p w14:paraId="1BF5F327" w14:textId="77777777" w:rsidR="00B52DCC" w:rsidRDefault="00916648">
            <w:pPr>
              <w:pStyle w:val="TableParagraph"/>
              <w:spacing w:before="157" w:line="259" w:lineRule="auto"/>
              <w:ind w:left="110" w:right="709"/>
              <w:rPr>
                <w:sz w:val="20"/>
              </w:rPr>
            </w:pPr>
            <w:r>
              <w:rPr>
                <w:sz w:val="20"/>
              </w:rPr>
              <w:t>Şu durumlarda saçınızı boyamayınız.</w:t>
            </w:r>
          </w:p>
          <w:p w14:paraId="457DD1AB" w14:textId="77777777" w:rsidR="00B52DCC" w:rsidRDefault="00916648">
            <w:pPr>
              <w:pStyle w:val="TableParagraph"/>
              <w:numPr>
                <w:ilvl w:val="0"/>
                <w:numId w:val="39"/>
              </w:numPr>
              <w:tabs>
                <w:tab w:val="left" w:pos="360"/>
              </w:tabs>
              <w:spacing w:before="159" w:line="259" w:lineRule="auto"/>
              <w:ind w:right="203" w:firstLine="0"/>
              <w:rPr>
                <w:sz w:val="20"/>
              </w:rPr>
            </w:pPr>
            <w:r>
              <w:rPr>
                <w:sz w:val="20"/>
              </w:rPr>
              <w:t>Yüzünüzde bir kızarıklık varsa veya saç deriniz</w:t>
            </w:r>
            <w:r>
              <w:rPr>
                <w:spacing w:val="-13"/>
                <w:sz w:val="20"/>
              </w:rPr>
              <w:t xml:space="preserve"> </w:t>
            </w:r>
            <w:r>
              <w:rPr>
                <w:sz w:val="20"/>
              </w:rPr>
              <w:t>hassas, tahriş olmuş ve hasarlı</w:t>
            </w:r>
            <w:r>
              <w:rPr>
                <w:spacing w:val="-5"/>
                <w:sz w:val="20"/>
              </w:rPr>
              <w:t xml:space="preserve"> </w:t>
            </w:r>
            <w:r>
              <w:rPr>
                <w:sz w:val="20"/>
              </w:rPr>
              <w:t>ise,</w:t>
            </w:r>
          </w:p>
          <w:p w14:paraId="06E1774C" w14:textId="77777777" w:rsidR="00B52DCC" w:rsidRDefault="00916648">
            <w:pPr>
              <w:pStyle w:val="TableParagraph"/>
              <w:numPr>
                <w:ilvl w:val="0"/>
                <w:numId w:val="39"/>
              </w:numPr>
              <w:tabs>
                <w:tab w:val="left" w:pos="360"/>
              </w:tabs>
              <w:spacing w:before="159" w:line="259" w:lineRule="auto"/>
              <w:ind w:right="503" w:firstLine="0"/>
              <w:rPr>
                <w:sz w:val="20"/>
              </w:rPr>
            </w:pPr>
            <w:r>
              <w:rPr>
                <w:sz w:val="20"/>
              </w:rPr>
              <w:t xml:space="preserve">Saç boyaları </w:t>
            </w:r>
            <w:r>
              <w:rPr>
                <w:spacing w:val="-3"/>
                <w:sz w:val="20"/>
              </w:rPr>
              <w:t xml:space="preserve">nedeniyle </w:t>
            </w:r>
            <w:r>
              <w:rPr>
                <w:sz w:val="20"/>
              </w:rPr>
              <w:t>daha önce bir reaksiyon yaşanmışsa,</w:t>
            </w:r>
          </w:p>
          <w:p w14:paraId="12AA60D9" w14:textId="77777777" w:rsidR="00B52DCC" w:rsidRDefault="00916648">
            <w:pPr>
              <w:pStyle w:val="TableParagraph"/>
              <w:numPr>
                <w:ilvl w:val="0"/>
                <w:numId w:val="39"/>
              </w:numPr>
              <w:tabs>
                <w:tab w:val="left" w:pos="360"/>
              </w:tabs>
              <w:spacing w:before="160" w:line="261" w:lineRule="auto"/>
              <w:ind w:right="107" w:firstLine="0"/>
              <w:rPr>
                <w:sz w:val="20"/>
              </w:rPr>
            </w:pPr>
            <w:r>
              <w:rPr>
                <w:sz w:val="20"/>
              </w:rPr>
              <w:t>Geçici “kara kına”</w:t>
            </w:r>
            <w:r>
              <w:rPr>
                <w:spacing w:val="-9"/>
                <w:sz w:val="20"/>
              </w:rPr>
              <w:t xml:space="preserve"> </w:t>
            </w:r>
            <w:r>
              <w:rPr>
                <w:sz w:val="20"/>
              </w:rPr>
              <w:t>dövmesi nedeniyle daha önce</w:t>
            </w:r>
            <w:r>
              <w:rPr>
                <w:spacing w:val="-2"/>
                <w:sz w:val="20"/>
              </w:rPr>
              <w:t xml:space="preserve"> </w:t>
            </w:r>
            <w:r>
              <w:rPr>
                <w:sz w:val="20"/>
              </w:rPr>
              <w:t>bir</w:t>
            </w:r>
          </w:p>
          <w:p w14:paraId="2D522E30" w14:textId="77777777" w:rsidR="00B52DCC" w:rsidRDefault="00916648">
            <w:pPr>
              <w:pStyle w:val="TableParagraph"/>
              <w:spacing w:line="225" w:lineRule="exact"/>
              <w:ind w:left="110"/>
              <w:rPr>
                <w:sz w:val="20"/>
              </w:rPr>
            </w:pPr>
            <w:r>
              <w:rPr>
                <w:sz w:val="20"/>
              </w:rPr>
              <w:t>reaksiyon</w:t>
            </w:r>
            <w:r>
              <w:rPr>
                <w:spacing w:val="-13"/>
                <w:sz w:val="20"/>
              </w:rPr>
              <w:t xml:space="preserve"> </w:t>
            </w:r>
            <w:r>
              <w:rPr>
                <w:sz w:val="20"/>
              </w:rPr>
              <w:t>yaşanmışsa.”</w:t>
            </w:r>
          </w:p>
        </w:tc>
      </w:tr>
      <w:tr w:rsidR="00B52DCC" w14:paraId="7D28E6D0" w14:textId="77777777">
        <w:trPr>
          <w:trHeight w:val="3369"/>
        </w:trPr>
        <w:tc>
          <w:tcPr>
            <w:tcW w:w="1416" w:type="dxa"/>
            <w:tcBorders>
              <w:bottom w:val="single" w:sz="6" w:space="0" w:color="000000"/>
            </w:tcBorders>
          </w:tcPr>
          <w:p w14:paraId="7D7DBDF9" w14:textId="77777777" w:rsidR="00B52DCC" w:rsidRDefault="00916648">
            <w:pPr>
              <w:pStyle w:val="TableParagraph"/>
              <w:spacing w:line="223" w:lineRule="exact"/>
              <w:ind w:left="107"/>
              <w:rPr>
                <w:sz w:val="20"/>
              </w:rPr>
            </w:pPr>
            <w:r>
              <w:rPr>
                <w:sz w:val="20"/>
              </w:rPr>
              <w:t>320</w:t>
            </w:r>
          </w:p>
        </w:tc>
        <w:tc>
          <w:tcPr>
            <w:tcW w:w="1984" w:type="dxa"/>
            <w:tcBorders>
              <w:bottom w:val="single" w:sz="6" w:space="0" w:color="000000"/>
            </w:tcBorders>
          </w:tcPr>
          <w:p w14:paraId="5BEDE859" w14:textId="77777777" w:rsidR="00B52DCC" w:rsidRDefault="00916648">
            <w:pPr>
              <w:pStyle w:val="TableParagraph"/>
              <w:spacing w:line="259" w:lineRule="auto"/>
              <w:ind w:left="105"/>
              <w:rPr>
                <w:sz w:val="20"/>
              </w:rPr>
            </w:pPr>
            <w:r>
              <w:rPr>
                <w:sz w:val="20"/>
              </w:rPr>
              <w:t>Indigofera tinctoria, Indigofera tinctoria L ’nin kurutulmuş ve</w:t>
            </w:r>
          </w:p>
          <w:p w14:paraId="50F797F1" w14:textId="77777777" w:rsidR="00B52DCC" w:rsidRDefault="00916648">
            <w:pPr>
              <w:pStyle w:val="TableParagraph"/>
              <w:spacing w:line="256" w:lineRule="auto"/>
              <w:ind w:left="105" w:right="249"/>
              <w:rPr>
                <w:sz w:val="20"/>
              </w:rPr>
            </w:pPr>
            <w:r>
              <w:rPr>
                <w:sz w:val="20"/>
              </w:rPr>
              <w:t>toz haline getirilmiş yaprakları</w:t>
            </w:r>
          </w:p>
        </w:tc>
        <w:tc>
          <w:tcPr>
            <w:tcW w:w="1704" w:type="dxa"/>
            <w:tcBorders>
              <w:bottom w:val="single" w:sz="6" w:space="0" w:color="000000"/>
            </w:tcBorders>
          </w:tcPr>
          <w:p w14:paraId="458CCAD2" w14:textId="77777777" w:rsidR="00B52DCC" w:rsidRDefault="00916648">
            <w:pPr>
              <w:pStyle w:val="TableParagraph"/>
              <w:spacing w:line="259" w:lineRule="auto"/>
              <w:ind w:left="106" w:right="251"/>
              <w:rPr>
                <w:sz w:val="20"/>
              </w:rPr>
            </w:pPr>
            <w:r>
              <w:rPr>
                <w:sz w:val="20"/>
              </w:rPr>
              <w:t>Indigofera tinctoria leaf Indigofera tinctoria leaf powder</w:t>
            </w:r>
          </w:p>
          <w:p w14:paraId="454DC510" w14:textId="77777777" w:rsidR="00B52DCC" w:rsidRDefault="00916648">
            <w:pPr>
              <w:pStyle w:val="TableParagraph"/>
              <w:spacing w:before="153" w:line="259" w:lineRule="auto"/>
              <w:ind w:left="106" w:right="251" w:firstLine="50"/>
              <w:rPr>
                <w:sz w:val="20"/>
              </w:rPr>
            </w:pPr>
            <w:r>
              <w:rPr>
                <w:sz w:val="20"/>
              </w:rPr>
              <w:t>Indigofera tinctoria leaf extract</w:t>
            </w:r>
          </w:p>
          <w:p w14:paraId="538DCA6E" w14:textId="77777777" w:rsidR="00B52DCC" w:rsidRDefault="00916648">
            <w:pPr>
              <w:pStyle w:val="TableParagraph"/>
              <w:spacing w:before="160" w:line="256" w:lineRule="auto"/>
              <w:ind w:left="106" w:right="251" w:firstLine="50"/>
              <w:rPr>
                <w:sz w:val="20"/>
              </w:rPr>
            </w:pPr>
            <w:r>
              <w:rPr>
                <w:sz w:val="20"/>
              </w:rPr>
              <w:t>Indigofera tinctoria extract</w:t>
            </w:r>
          </w:p>
        </w:tc>
        <w:tc>
          <w:tcPr>
            <w:tcW w:w="993" w:type="dxa"/>
            <w:tcBorders>
              <w:bottom w:val="single" w:sz="6" w:space="0" w:color="000000"/>
            </w:tcBorders>
          </w:tcPr>
          <w:p w14:paraId="019BD314" w14:textId="77777777" w:rsidR="00B52DCC" w:rsidRDefault="00916648">
            <w:pPr>
              <w:pStyle w:val="TableParagraph"/>
              <w:spacing w:line="223" w:lineRule="exact"/>
              <w:ind w:left="107"/>
              <w:rPr>
                <w:sz w:val="20"/>
              </w:rPr>
            </w:pPr>
            <w:r>
              <w:rPr>
                <w:sz w:val="20"/>
              </w:rPr>
              <w:t>84775-</w:t>
            </w:r>
          </w:p>
          <w:p w14:paraId="51FD5612" w14:textId="77777777" w:rsidR="00B52DCC" w:rsidRDefault="00916648">
            <w:pPr>
              <w:pStyle w:val="TableParagraph"/>
              <w:spacing w:before="19"/>
              <w:ind w:left="107"/>
              <w:rPr>
                <w:sz w:val="20"/>
              </w:rPr>
            </w:pPr>
            <w:r>
              <w:rPr>
                <w:sz w:val="20"/>
              </w:rPr>
              <w:t>63-3</w:t>
            </w:r>
          </w:p>
        </w:tc>
        <w:tc>
          <w:tcPr>
            <w:tcW w:w="991" w:type="dxa"/>
            <w:tcBorders>
              <w:bottom w:val="single" w:sz="6" w:space="0" w:color="000000"/>
            </w:tcBorders>
          </w:tcPr>
          <w:p w14:paraId="7EDBC608" w14:textId="77777777" w:rsidR="00B52DCC" w:rsidRDefault="00916648">
            <w:pPr>
              <w:pStyle w:val="TableParagraph"/>
              <w:spacing w:line="223" w:lineRule="exact"/>
              <w:ind w:left="107"/>
              <w:rPr>
                <w:sz w:val="20"/>
              </w:rPr>
            </w:pPr>
            <w:r>
              <w:rPr>
                <w:sz w:val="20"/>
              </w:rPr>
              <w:t>283-892-</w:t>
            </w:r>
          </w:p>
          <w:p w14:paraId="50490FE0" w14:textId="77777777" w:rsidR="00B52DCC" w:rsidRDefault="00916648">
            <w:pPr>
              <w:pStyle w:val="TableParagraph"/>
              <w:spacing w:before="19"/>
              <w:ind w:left="107"/>
              <w:rPr>
                <w:sz w:val="20"/>
              </w:rPr>
            </w:pPr>
            <w:r>
              <w:rPr>
                <w:w w:val="99"/>
                <w:sz w:val="20"/>
              </w:rPr>
              <w:t>6</w:t>
            </w:r>
          </w:p>
        </w:tc>
        <w:tc>
          <w:tcPr>
            <w:tcW w:w="1709" w:type="dxa"/>
            <w:tcBorders>
              <w:bottom w:val="single" w:sz="6" w:space="0" w:color="000000"/>
            </w:tcBorders>
          </w:tcPr>
          <w:p w14:paraId="1DF2DEAA" w14:textId="77777777" w:rsidR="00B52DCC" w:rsidRDefault="00916648">
            <w:pPr>
              <w:pStyle w:val="TableParagraph"/>
              <w:spacing w:line="259" w:lineRule="auto"/>
              <w:ind w:left="108" w:right="332"/>
              <w:rPr>
                <w:sz w:val="20"/>
              </w:rPr>
            </w:pPr>
            <w:r>
              <w:rPr>
                <w:sz w:val="20"/>
              </w:rPr>
              <w:t>Okside edici olmayan saç boyalarında kullanılan saç boya maddeleri</w:t>
            </w:r>
          </w:p>
        </w:tc>
        <w:tc>
          <w:tcPr>
            <w:tcW w:w="1700" w:type="dxa"/>
            <w:tcBorders>
              <w:bottom w:val="single" w:sz="6" w:space="0" w:color="000000"/>
            </w:tcBorders>
          </w:tcPr>
          <w:p w14:paraId="0954F4E1" w14:textId="77777777" w:rsidR="00B52DCC" w:rsidRDefault="00916648">
            <w:pPr>
              <w:pStyle w:val="TableParagraph"/>
              <w:spacing w:line="223" w:lineRule="exact"/>
              <w:ind w:left="108"/>
              <w:rPr>
                <w:sz w:val="20"/>
              </w:rPr>
            </w:pPr>
            <w:r>
              <w:rPr>
                <w:sz w:val="20"/>
              </w:rPr>
              <w:t>%25</w:t>
            </w:r>
          </w:p>
        </w:tc>
        <w:tc>
          <w:tcPr>
            <w:tcW w:w="2261" w:type="dxa"/>
            <w:tcBorders>
              <w:bottom w:val="single" w:sz="6" w:space="0" w:color="000000"/>
            </w:tcBorders>
          </w:tcPr>
          <w:p w14:paraId="1B431C67" w14:textId="77777777" w:rsidR="00B52DCC" w:rsidRDefault="00B52DCC">
            <w:pPr>
              <w:pStyle w:val="TableParagraph"/>
              <w:rPr>
                <w:sz w:val="18"/>
              </w:rPr>
            </w:pPr>
          </w:p>
        </w:tc>
        <w:tc>
          <w:tcPr>
            <w:tcW w:w="2693" w:type="dxa"/>
            <w:tcBorders>
              <w:bottom w:val="single" w:sz="6" w:space="0" w:color="000000"/>
            </w:tcBorders>
          </w:tcPr>
          <w:p w14:paraId="78A56BE3" w14:textId="77777777" w:rsidR="00B52DCC" w:rsidRDefault="00B52DCC">
            <w:pPr>
              <w:pStyle w:val="TableParagraph"/>
              <w:rPr>
                <w:sz w:val="18"/>
              </w:rPr>
            </w:pPr>
          </w:p>
        </w:tc>
      </w:tr>
    </w:tbl>
    <w:p w14:paraId="252BA370" w14:textId="77777777" w:rsidR="00B52DCC" w:rsidRDefault="00B52DCC">
      <w:pPr>
        <w:rPr>
          <w:sz w:val="18"/>
        </w:rPr>
        <w:sectPr w:rsidR="00B52DCC">
          <w:pgSz w:w="16840" w:h="11910" w:orient="landscape"/>
          <w:pgMar w:top="1100" w:right="440" w:bottom="280" w:left="580" w:header="708" w:footer="708" w:gutter="0"/>
          <w:cols w:space="708"/>
        </w:sectPr>
      </w:pPr>
    </w:p>
    <w:p w14:paraId="1629CC7E"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2361CE19" w14:textId="77777777">
        <w:trPr>
          <w:trHeight w:val="233"/>
        </w:trPr>
        <w:tc>
          <w:tcPr>
            <w:tcW w:w="1416" w:type="dxa"/>
            <w:tcBorders>
              <w:bottom w:val="nil"/>
            </w:tcBorders>
          </w:tcPr>
          <w:p w14:paraId="5C96B837" w14:textId="77777777" w:rsidR="00B52DCC" w:rsidRDefault="00916648">
            <w:pPr>
              <w:pStyle w:val="TableParagraph"/>
              <w:spacing w:line="214" w:lineRule="exact"/>
              <w:ind w:left="107"/>
              <w:rPr>
                <w:sz w:val="20"/>
              </w:rPr>
            </w:pPr>
            <w:r>
              <w:rPr>
                <w:sz w:val="20"/>
              </w:rPr>
              <w:t>321</w:t>
            </w:r>
          </w:p>
        </w:tc>
        <w:tc>
          <w:tcPr>
            <w:tcW w:w="1984" w:type="dxa"/>
            <w:tcBorders>
              <w:bottom w:val="nil"/>
            </w:tcBorders>
          </w:tcPr>
          <w:p w14:paraId="1D2609E6" w14:textId="77777777" w:rsidR="00B52DCC" w:rsidRDefault="00916648">
            <w:pPr>
              <w:pStyle w:val="TableParagraph"/>
              <w:spacing w:line="214" w:lineRule="exact"/>
              <w:ind w:left="105"/>
              <w:rPr>
                <w:sz w:val="20"/>
              </w:rPr>
            </w:pPr>
            <w:r>
              <w:rPr>
                <w:sz w:val="20"/>
              </w:rPr>
              <w:t>Aerodinamik çapı ≤</w:t>
            </w:r>
          </w:p>
        </w:tc>
        <w:tc>
          <w:tcPr>
            <w:tcW w:w="1704" w:type="dxa"/>
            <w:tcBorders>
              <w:bottom w:val="nil"/>
            </w:tcBorders>
          </w:tcPr>
          <w:p w14:paraId="57566FF4" w14:textId="77777777" w:rsidR="00B52DCC" w:rsidRDefault="00916648">
            <w:pPr>
              <w:pStyle w:val="TableParagraph"/>
              <w:spacing w:line="214" w:lineRule="exact"/>
              <w:ind w:left="36" w:right="90"/>
              <w:jc w:val="center"/>
              <w:rPr>
                <w:sz w:val="20"/>
              </w:rPr>
            </w:pPr>
            <w:r>
              <w:rPr>
                <w:sz w:val="20"/>
              </w:rPr>
              <w:t>Titanium Dioxide</w:t>
            </w:r>
          </w:p>
        </w:tc>
        <w:tc>
          <w:tcPr>
            <w:tcW w:w="993" w:type="dxa"/>
            <w:tcBorders>
              <w:bottom w:val="nil"/>
            </w:tcBorders>
          </w:tcPr>
          <w:p w14:paraId="2A11D4B6" w14:textId="77777777" w:rsidR="00B52DCC" w:rsidRDefault="00916648">
            <w:pPr>
              <w:pStyle w:val="TableParagraph"/>
              <w:spacing w:line="214" w:lineRule="exact"/>
              <w:ind w:left="107"/>
              <w:rPr>
                <w:sz w:val="20"/>
              </w:rPr>
            </w:pPr>
            <w:r>
              <w:rPr>
                <w:sz w:val="20"/>
              </w:rPr>
              <w:t>13463-</w:t>
            </w:r>
          </w:p>
        </w:tc>
        <w:tc>
          <w:tcPr>
            <w:tcW w:w="991" w:type="dxa"/>
            <w:tcBorders>
              <w:bottom w:val="nil"/>
            </w:tcBorders>
          </w:tcPr>
          <w:p w14:paraId="091A0145" w14:textId="77777777" w:rsidR="00B52DCC" w:rsidRDefault="00916648">
            <w:pPr>
              <w:pStyle w:val="TableParagraph"/>
              <w:spacing w:line="214" w:lineRule="exact"/>
              <w:ind w:left="107"/>
              <w:rPr>
                <w:sz w:val="20"/>
              </w:rPr>
            </w:pPr>
            <w:r>
              <w:rPr>
                <w:sz w:val="20"/>
              </w:rPr>
              <w:t>236-675-</w:t>
            </w:r>
          </w:p>
        </w:tc>
        <w:tc>
          <w:tcPr>
            <w:tcW w:w="1709" w:type="dxa"/>
            <w:tcBorders>
              <w:bottom w:val="nil"/>
            </w:tcBorders>
          </w:tcPr>
          <w:p w14:paraId="45AF5B8E" w14:textId="77777777" w:rsidR="00B52DCC" w:rsidRDefault="00916648">
            <w:pPr>
              <w:pStyle w:val="TableParagraph"/>
              <w:spacing w:line="214" w:lineRule="exact"/>
              <w:ind w:left="108"/>
              <w:rPr>
                <w:sz w:val="20"/>
              </w:rPr>
            </w:pPr>
            <w:r>
              <w:rPr>
                <w:sz w:val="20"/>
              </w:rPr>
              <w:t>(a) gevşek toz</w:t>
            </w:r>
          </w:p>
        </w:tc>
        <w:tc>
          <w:tcPr>
            <w:tcW w:w="1700" w:type="dxa"/>
            <w:vMerge w:val="restart"/>
          </w:tcPr>
          <w:p w14:paraId="735825DB" w14:textId="77777777" w:rsidR="00B52DCC" w:rsidRDefault="00916648">
            <w:pPr>
              <w:pStyle w:val="TableParagraph"/>
              <w:spacing w:line="225" w:lineRule="exact"/>
              <w:ind w:left="108"/>
              <w:rPr>
                <w:sz w:val="20"/>
              </w:rPr>
            </w:pPr>
            <w:r>
              <w:rPr>
                <w:sz w:val="20"/>
              </w:rPr>
              <w:t>(a) %25;</w:t>
            </w:r>
          </w:p>
          <w:p w14:paraId="17B14982" w14:textId="77777777" w:rsidR="00B52DCC" w:rsidRDefault="00916648">
            <w:pPr>
              <w:pStyle w:val="TableParagraph"/>
              <w:spacing w:before="178"/>
              <w:ind w:left="108"/>
              <w:rPr>
                <w:sz w:val="20"/>
              </w:rPr>
            </w:pPr>
            <w:r>
              <w:rPr>
                <w:sz w:val="20"/>
              </w:rPr>
              <w:t>(b) Genel</w:t>
            </w:r>
          </w:p>
          <w:p w14:paraId="075DB8F3" w14:textId="77777777" w:rsidR="00B52DCC" w:rsidRDefault="00916648">
            <w:pPr>
              <w:pStyle w:val="TableParagraph"/>
              <w:spacing w:before="17"/>
              <w:ind w:left="108"/>
              <w:rPr>
                <w:sz w:val="20"/>
              </w:rPr>
            </w:pPr>
            <w:r>
              <w:rPr>
                <w:sz w:val="20"/>
              </w:rPr>
              <w:t>tüketiciler için</w:t>
            </w:r>
          </w:p>
          <w:p w14:paraId="318D0903" w14:textId="77777777" w:rsidR="00B52DCC" w:rsidRDefault="00916648">
            <w:pPr>
              <w:pStyle w:val="TableParagraph"/>
              <w:spacing w:before="17" w:line="259" w:lineRule="auto"/>
              <w:ind w:left="108" w:right="501"/>
              <w:rPr>
                <w:sz w:val="20"/>
              </w:rPr>
            </w:pPr>
            <w:r>
              <w:rPr>
                <w:sz w:val="20"/>
              </w:rPr>
              <w:t>%1,4 ve profesyonel kullanım için</w:t>
            </w:r>
          </w:p>
          <w:p w14:paraId="0A9F7D8D" w14:textId="77777777" w:rsidR="00B52DCC" w:rsidRDefault="00916648">
            <w:pPr>
              <w:pStyle w:val="TableParagraph"/>
              <w:spacing w:before="2"/>
              <w:ind w:left="108"/>
              <w:rPr>
                <w:sz w:val="20"/>
              </w:rPr>
            </w:pPr>
            <w:r>
              <w:rPr>
                <w:sz w:val="20"/>
              </w:rPr>
              <w:t>% 1,1</w:t>
            </w:r>
          </w:p>
        </w:tc>
        <w:tc>
          <w:tcPr>
            <w:tcW w:w="2261" w:type="dxa"/>
            <w:tcBorders>
              <w:bottom w:val="nil"/>
            </w:tcBorders>
          </w:tcPr>
          <w:p w14:paraId="23A04C50" w14:textId="77777777" w:rsidR="00B52DCC" w:rsidRDefault="00916648">
            <w:pPr>
              <w:pStyle w:val="TableParagraph"/>
              <w:spacing w:line="214" w:lineRule="exact"/>
              <w:ind w:left="108"/>
              <w:rPr>
                <w:sz w:val="20"/>
              </w:rPr>
            </w:pPr>
            <w:r>
              <w:rPr>
                <w:sz w:val="20"/>
              </w:rPr>
              <w:t>(a) (b)Sadece pigment</w:t>
            </w:r>
          </w:p>
        </w:tc>
        <w:tc>
          <w:tcPr>
            <w:tcW w:w="2693" w:type="dxa"/>
            <w:vMerge w:val="restart"/>
          </w:tcPr>
          <w:p w14:paraId="579C547B" w14:textId="77777777" w:rsidR="00B52DCC" w:rsidRDefault="00B52DCC">
            <w:pPr>
              <w:pStyle w:val="TableParagraph"/>
              <w:rPr>
                <w:sz w:val="18"/>
              </w:rPr>
            </w:pPr>
          </w:p>
        </w:tc>
      </w:tr>
      <w:tr w:rsidR="00B52DCC" w14:paraId="3BC906C6" w14:textId="77777777">
        <w:trPr>
          <w:trHeight w:val="237"/>
        </w:trPr>
        <w:tc>
          <w:tcPr>
            <w:tcW w:w="1416" w:type="dxa"/>
            <w:tcBorders>
              <w:top w:val="nil"/>
              <w:bottom w:val="nil"/>
            </w:tcBorders>
          </w:tcPr>
          <w:p w14:paraId="7A2C5FA2" w14:textId="77777777" w:rsidR="00B52DCC" w:rsidRDefault="00B52DCC">
            <w:pPr>
              <w:pStyle w:val="TableParagraph"/>
              <w:rPr>
                <w:sz w:val="16"/>
              </w:rPr>
            </w:pPr>
          </w:p>
        </w:tc>
        <w:tc>
          <w:tcPr>
            <w:tcW w:w="1984" w:type="dxa"/>
            <w:tcBorders>
              <w:top w:val="nil"/>
              <w:bottom w:val="nil"/>
            </w:tcBorders>
          </w:tcPr>
          <w:p w14:paraId="135DBFCB" w14:textId="77777777" w:rsidR="00B52DCC" w:rsidRDefault="00916648">
            <w:pPr>
              <w:pStyle w:val="TableParagraph"/>
              <w:spacing w:line="217" w:lineRule="exact"/>
              <w:ind w:left="105"/>
              <w:rPr>
                <w:sz w:val="20"/>
              </w:rPr>
            </w:pPr>
            <w:r>
              <w:rPr>
                <w:sz w:val="20"/>
              </w:rPr>
              <w:t>10 µm olan, %1 veya</w:t>
            </w:r>
          </w:p>
        </w:tc>
        <w:tc>
          <w:tcPr>
            <w:tcW w:w="1704" w:type="dxa"/>
            <w:tcBorders>
              <w:top w:val="nil"/>
              <w:bottom w:val="nil"/>
            </w:tcBorders>
          </w:tcPr>
          <w:p w14:paraId="0E937EA1" w14:textId="77777777" w:rsidR="00B52DCC" w:rsidRDefault="00B52DCC">
            <w:pPr>
              <w:pStyle w:val="TableParagraph"/>
              <w:rPr>
                <w:sz w:val="16"/>
              </w:rPr>
            </w:pPr>
          </w:p>
        </w:tc>
        <w:tc>
          <w:tcPr>
            <w:tcW w:w="993" w:type="dxa"/>
            <w:tcBorders>
              <w:top w:val="nil"/>
              <w:bottom w:val="nil"/>
            </w:tcBorders>
          </w:tcPr>
          <w:p w14:paraId="4B6D9C96" w14:textId="77777777" w:rsidR="00B52DCC" w:rsidRDefault="00916648">
            <w:pPr>
              <w:pStyle w:val="TableParagraph"/>
              <w:spacing w:line="217" w:lineRule="exact"/>
              <w:ind w:left="107"/>
              <w:rPr>
                <w:sz w:val="20"/>
              </w:rPr>
            </w:pPr>
            <w:r>
              <w:rPr>
                <w:sz w:val="20"/>
              </w:rPr>
              <w:t>67-</w:t>
            </w:r>
          </w:p>
        </w:tc>
        <w:tc>
          <w:tcPr>
            <w:tcW w:w="991" w:type="dxa"/>
            <w:tcBorders>
              <w:top w:val="nil"/>
              <w:bottom w:val="nil"/>
            </w:tcBorders>
          </w:tcPr>
          <w:p w14:paraId="471D05E0" w14:textId="77777777" w:rsidR="00B52DCC" w:rsidRDefault="00916648">
            <w:pPr>
              <w:pStyle w:val="TableParagraph"/>
              <w:spacing w:line="217" w:lineRule="exact"/>
              <w:ind w:left="107"/>
              <w:rPr>
                <w:sz w:val="20"/>
              </w:rPr>
            </w:pPr>
            <w:r>
              <w:rPr>
                <w:sz w:val="20"/>
              </w:rPr>
              <w:t>5/215-</w:t>
            </w:r>
          </w:p>
        </w:tc>
        <w:tc>
          <w:tcPr>
            <w:tcW w:w="1709" w:type="dxa"/>
            <w:tcBorders>
              <w:top w:val="nil"/>
              <w:bottom w:val="nil"/>
            </w:tcBorders>
          </w:tcPr>
          <w:p w14:paraId="3F7744FB" w14:textId="77777777" w:rsidR="00B52DCC" w:rsidRDefault="00916648">
            <w:pPr>
              <w:pStyle w:val="TableParagraph"/>
              <w:spacing w:line="217" w:lineRule="exact"/>
              <w:ind w:left="108"/>
              <w:rPr>
                <w:sz w:val="20"/>
              </w:rPr>
            </w:pPr>
            <w:r>
              <w:rPr>
                <w:sz w:val="20"/>
              </w:rPr>
              <w:t>formunda yüz</w:t>
            </w:r>
          </w:p>
        </w:tc>
        <w:tc>
          <w:tcPr>
            <w:tcW w:w="1700" w:type="dxa"/>
            <w:vMerge/>
            <w:tcBorders>
              <w:top w:val="nil"/>
            </w:tcBorders>
          </w:tcPr>
          <w:p w14:paraId="5D9E2C85" w14:textId="77777777" w:rsidR="00B52DCC" w:rsidRDefault="00B52DCC">
            <w:pPr>
              <w:rPr>
                <w:sz w:val="2"/>
                <w:szCs w:val="2"/>
              </w:rPr>
            </w:pPr>
          </w:p>
        </w:tc>
        <w:tc>
          <w:tcPr>
            <w:tcW w:w="2261" w:type="dxa"/>
            <w:tcBorders>
              <w:top w:val="nil"/>
              <w:bottom w:val="nil"/>
            </w:tcBorders>
          </w:tcPr>
          <w:p w14:paraId="181ED445" w14:textId="77777777" w:rsidR="00B52DCC" w:rsidRDefault="00916648">
            <w:pPr>
              <w:pStyle w:val="TableParagraph"/>
              <w:spacing w:line="217" w:lineRule="exact"/>
              <w:ind w:left="108"/>
              <w:rPr>
                <w:sz w:val="20"/>
              </w:rPr>
            </w:pPr>
            <w:r>
              <w:rPr>
                <w:sz w:val="20"/>
              </w:rPr>
              <w:t>formunda</w:t>
            </w:r>
          </w:p>
        </w:tc>
        <w:tc>
          <w:tcPr>
            <w:tcW w:w="2693" w:type="dxa"/>
            <w:vMerge/>
            <w:tcBorders>
              <w:top w:val="nil"/>
            </w:tcBorders>
          </w:tcPr>
          <w:p w14:paraId="71C20865" w14:textId="77777777" w:rsidR="00B52DCC" w:rsidRDefault="00B52DCC">
            <w:pPr>
              <w:rPr>
                <w:sz w:val="2"/>
                <w:szCs w:val="2"/>
              </w:rPr>
            </w:pPr>
          </w:p>
        </w:tc>
      </w:tr>
      <w:tr w:rsidR="00B52DCC" w14:paraId="7B2B37BE" w14:textId="77777777">
        <w:trPr>
          <w:trHeight w:val="1392"/>
        </w:trPr>
        <w:tc>
          <w:tcPr>
            <w:tcW w:w="1416" w:type="dxa"/>
            <w:tcBorders>
              <w:top w:val="nil"/>
              <w:bottom w:val="nil"/>
            </w:tcBorders>
          </w:tcPr>
          <w:p w14:paraId="2A15ABFA" w14:textId="77777777" w:rsidR="00B52DCC" w:rsidRDefault="00B52DCC">
            <w:pPr>
              <w:pStyle w:val="TableParagraph"/>
              <w:rPr>
                <w:sz w:val="18"/>
              </w:rPr>
            </w:pPr>
          </w:p>
        </w:tc>
        <w:tc>
          <w:tcPr>
            <w:tcW w:w="1984" w:type="dxa"/>
            <w:tcBorders>
              <w:top w:val="nil"/>
              <w:bottom w:val="nil"/>
            </w:tcBorders>
          </w:tcPr>
          <w:p w14:paraId="1C736BB1" w14:textId="77777777" w:rsidR="00B52DCC" w:rsidRDefault="00916648">
            <w:pPr>
              <w:pStyle w:val="TableParagraph"/>
              <w:spacing w:line="259" w:lineRule="auto"/>
              <w:ind w:left="105"/>
              <w:rPr>
                <w:sz w:val="20"/>
              </w:rPr>
            </w:pPr>
            <w:r>
              <w:rPr>
                <w:sz w:val="20"/>
              </w:rPr>
              <w:t>daha fazla partikül içeren toz halinde titanyum dioksit</w:t>
            </w:r>
          </w:p>
        </w:tc>
        <w:tc>
          <w:tcPr>
            <w:tcW w:w="1704" w:type="dxa"/>
            <w:tcBorders>
              <w:top w:val="nil"/>
              <w:bottom w:val="nil"/>
            </w:tcBorders>
          </w:tcPr>
          <w:p w14:paraId="12F71EEC" w14:textId="77777777" w:rsidR="00B52DCC" w:rsidRDefault="00B52DCC">
            <w:pPr>
              <w:pStyle w:val="TableParagraph"/>
              <w:rPr>
                <w:sz w:val="18"/>
              </w:rPr>
            </w:pPr>
          </w:p>
        </w:tc>
        <w:tc>
          <w:tcPr>
            <w:tcW w:w="993" w:type="dxa"/>
            <w:tcBorders>
              <w:top w:val="nil"/>
              <w:bottom w:val="nil"/>
            </w:tcBorders>
          </w:tcPr>
          <w:p w14:paraId="2D6A115D" w14:textId="77777777" w:rsidR="00B52DCC" w:rsidRDefault="00916648">
            <w:pPr>
              <w:pStyle w:val="TableParagraph"/>
              <w:spacing w:line="229" w:lineRule="exact"/>
              <w:ind w:left="107"/>
              <w:rPr>
                <w:sz w:val="20"/>
              </w:rPr>
            </w:pPr>
            <w:r>
              <w:rPr>
                <w:sz w:val="20"/>
              </w:rPr>
              <w:t>7/1317-</w:t>
            </w:r>
          </w:p>
          <w:p w14:paraId="5928D727" w14:textId="77777777" w:rsidR="00B52DCC" w:rsidRDefault="00916648">
            <w:pPr>
              <w:pStyle w:val="TableParagraph"/>
              <w:spacing w:before="19"/>
              <w:ind w:left="107"/>
              <w:rPr>
                <w:sz w:val="20"/>
              </w:rPr>
            </w:pPr>
            <w:r>
              <w:rPr>
                <w:sz w:val="20"/>
              </w:rPr>
              <w:t>70-</w:t>
            </w:r>
          </w:p>
          <w:p w14:paraId="0ED2E01E" w14:textId="77777777" w:rsidR="00B52DCC" w:rsidRDefault="00916648">
            <w:pPr>
              <w:pStyle w:val="TableParagraph"/>
              <w:spacing w:before="18"/>
              <w:ind w:left="107"/>
              <w:rPr>
                <w:sz w:val="20"/>
              </w:rPr>
            </w:pPr>
            <w:r>
              <w:rPr>
                <w:sz w:val="20"/>
              </w:rPr>
              <w:t>0/1317-</w:t>
            </w:r>
          </w:p>
          <w:p w14:paraId="4AEC966C" w14:textId="77777777" w:rsidR="00B52DCC" w:rsidRDefault="00916648">
            <w:pPr>
              <w:pStyle w:val="TableParagraph"/>
              <w:spacing w:before="19"/>
              <w:ind w:left="107"/>
              <w:rPr>
                <w:sz w:val="20"/>
              </w:rPr>
            </w:pPr>
            <w:r>
              <w:rPr>
                <w:sz w:val="20"/>
              </w:rPr>
              <w:t>80-2</w:t>
            </w:r>
          </w:p>
        </w:tc>
        <w:tc>
          <w:tcPr>
            <w:tcW w:w="991" w:type="dxa"/>
            <w:tcBorders>
              <w:top w:val="nil"/>
              <w:bottom w:val="nil"/>
            </w:tcBorders>
          </w:tcPr>
          <w:p w14:paraId="71537790" w14:textId="77777777" w:rsidR="00B52DCC" w:rsidRDefault="00916648">
            <w:pPr>
              <w:pStyle w:val="TableParagraph"/>
              <w:spacing w:line="229" w:lineRule="exact"/>
              <w:ind w:left="107"/>
              <w:rPr>
                <w:sz w:val="20"/>
              </w:rPr>
            </w:pPr>
            <w:r>
              <w:rPr>
                <w:sz w:val="20"/>
              </w:rPr>
              <w:t>280-</w:t>
            </w:r>
          </w:p>
          <w:p w14:paraId="2A1EB059" w14:textId="77777777" w:rsidR="00B52DCC" w:rsidRDefault="00916648">
            <w:pPr>
              <w:pStyle w:val="TableParagraph"/>
              <w:spacing w:before="19"/>
              <w:ind w:left="107"/>
              <w:rPr>
                <w:sz w:val="20"/>
              </w:rPr>
            </w:pPr>
            <w:r>
              <w:rPr>
                <w:sz w:val="20"/>
              </w:rPr>
              <w:t>1/215-</w:t>
            </w:r>
          </w:p>
          <w:p w14:paraId="7660027F" w14:textId="77777777" w:rsidR="00B52DCC" w:rsidRDefault="00916648">
            <w:pPr>
              <w:pStyle w:val="TableParagraph"/>
              <w:spacing w:before="18"/>
              <w:ind w:left="107"/>
              <w:rPr>
                <w:sz w:val="20"/>
              </w:rPr>
            </w:pPr>
            <w:r>
              <w:rPr>
                <w:sz w:val="20"/>
              </w:rPr>
              <w:t>282-2</w:t>
            </w:r>
          </w:p>
        </w:tc>
        <w:tc>
          <w:tcPr>
            <w:tcW w:w="1709" w:type="dxa"/>
            <w:tcBorders>
              <w:top w:val="nil"/>
              <w:bottom w:val="nil"/>
            </w:tcBorders>
          </w:tcPr>
          <w:p w14:paraId="5C4CBCDE" w14:textId="77777777" w:rsidR="00B52DCC" w:rsidRDefault="00916648">
            <w:pPr>
              <w:pStyle w:val="TableParagraph"/>
              <w:spacing w:line="229" w:lineRule="exact"/>
              <w:ind w:left="108"/>
              <w:rPr>
                <w:sz w:val="20"/>
              </w:rPr>
            </w:pPr>
            <w:r>
              <w:rPr>
                <w:sz w:val="20"/>
              </w:rPr>
              <w:t>ürünleri</w:t>
            </w:r>
          </w:p>
          <w:p w14:paraId="06F67EDF" w14:textId="77777777" w:rsidR="00B52DCC" w:rsidRDefault="00916648">
            <w:pPr>
              <w:pStyle w:val="TableParagraph"/>
              <w:numPr>
                <w:ilvl w:val="0"/>
                <w:numId w:val="38"/>
              </w:numPr>
              <w:tabs>
                <w:tab w:val="left" w:pos="393"/>
              </w:tabs>
              <w:spacing w:before="178" w:line="261" w:lineRule="auto"/>
              <w:ind w:right="421" w:firstLine="0"/>
              <w:rPr>
                <w:sz w:val="20"/>
              </w:rPr>
            </w:pPr>
            <w:r>
              <w:rPr>
                <w:sz w:val="20"/>
              </w:rPr>
              <w:t xml:space="preserve">saç </w:t>
            </w:r>
            <w:r>
              <w:rPr>
                <w:spacing w:val="-3"/>
                <w:sz w:val="20"/>
              </w:rPr>
              <w:t xml:space="preserve">aerosol </w:t>
            </w:r>
            <w:r>
              <w:rPr>
                <w:sz w:val="20"/>
              </w:rPr>
              <w:t>sprey</w:t>
            </w:r>
            <w:r>
              <w:rPr>
                <w:spacing w:val="-7"/>
                <w:sz w:val="20"/>
              </w:rPr>
              <w:t xml:space="preserve"> </w:t>
            </w:r>
            <w:r>
              <w:rPr>
                <w:sz w:val="20"/>
              </w:rPr>
              <w:t>ürünleri</w:t>
            </w:r>
          </w:p>
          <w:p w14:paraId="396DEBE8" w14:textId="77777777" w:rsidR="00B52DCC" w:rsidRDefault="00916648">
            <w:pPr>
              <w:pStyle w:val="TableParagraph"/>
              <w:numPr>
                <w:ilvl w:val="0"/>
                <w:numId w:val="38"/>
              </w:numPr>
              <w:tabs>
                <w:tab w:val="left" w:pos="381"/>
              </w:tabs>
              <w:spacing w:before="156"/>
              <w:ind w:left="380" w:hanging="272"/>
              <w:rPr>
                <w:sz w:val="20"/>
              </w:rPr>
            </w:pPr>
            <w:r>
              <w:rPr>
                <w:sz w:val="20"/>
              </w:rPr>
              <w:t>Diğer</w:t>
            </w:r>
            <w:r>
              <w:rPr>
                <w:spacing w:val="-1"/>
                <w:sz w:val="20"/>
              </w:rPr>
              <w:t xml:space="preserve"> </w:t>
            </w:r>
            <w:r>
              <w:rPr>
                <w:sz w:val="20"/>
              </w:rPr>
              <w:t>ürünler</w:t>
            </w:r>
          </w:p>
        </w:tc>
        <w:tc>
          <w:tcPr>
            <w:tcW w:w="1700" w:type="dxa"/>
            <w:vMerge/>
            <w:tcBorders>
              <w:top w:val="nil"/>
            </w:tcBorders>
          </w:tcPr>
          <w:p w14:paraId="48FFF447" w14:textId="77777777" w:rsidR="00B52DCC" w:rsidRDefault="00B52DCC">
            <w:pPr>
              <w:rPr>
                <w:sz w:val="2"/>
                <w:szCs w:val="2"/>
              </w:rPr>
            </w:pPr>
          </w:p>
        </w:tc>
        <w:tc>
          <w:tcPr>
            <w:tcW w:w="2261" w:type="dxa"/>
            <w:tcBorders>
              <w:top w:val="nil"/>
              <w:bottom w:val="nil"/>
            </w:tcBorders>
          </w:tcPr>
          <w:p w14:paraId="1E4B2F32" w14:textId="77777777" w:rsidR="00B52DCC" w:rsidRDefault="00916648">
            <w:pPr>
              <w:pStyle w:val="TableParagraph"/>
              <w:spacing w:before="160" w:line="256" w:lineRule="auto"/>
              <w:ind w:left="108" w:right="123"/>
              <w:rPr>
                <w:sz w:val="20"/>
              </w:rPr>
            </w:pPr>
            <w:r>
              <w:rPr>
                <w:sz w:val="20"/>
              </w:rPr>
              <w:t>(c) Solunum yoluyla nihai kullanıcının</w:t>
            </w:r>
          </w:p>
          <w:p w14:paraId="455E5E1E" w14:textId="77777777" w:rsidR="00B52DCC" w:rsidRDefault="00916648">
            <w:pPr>
              <w:pStyle w:val="TableParagraph"/>
              <w:spacing w:before="4" w:line="256" w:lineRule="auto"/>
              <w:ind w:left="108"/>
              <w:rPr>
                <w:sz w:val="20"/>
              </w:rPr>
            </w:pPr>
            <w:r>
              <w:rPr>
                <w:sz w:val="20"/>
              </w:rPr>
              <w:t>akciğerlerinin maruz kalmasına neden</w:t>
            </w:r>
          </w:p>
          <w:p w14:paraId="504D6D47" w14:textId="77777777" w:rsidR="00B52DCC" w:rsidRDefault="00916648">
            <w:pPr>
              <w:pStyle w:val="TableParagraph"/>
              <w:spacing w:before="5" w:line="218" w:lineRule="exact"/>
              <w:ind w:left="108"/>
              <w:rPr>
                <w:sz w:val="20"/>
              </w:rPr>
            </w:pPr>
            <w:r>
              <w:rPr>
                <w:sz w:val="20"/>
              </w:rPr>
              <w:t>olabilecek</w:t>
            </w:r>
          </w:p>
        </w:tc>
        <w:tc>
          <w:tcPr>
            <w:tcW w:w="2693" w:type="dxa"/>
            <w:vMerge/>
            <w:tcBorders>
              <w:top w:val="nil"/>
            </w:tcBorders>
          </w:tcPr>
          <w:p w14:paraId="45662877" w14:textId="77777777" w:rsidR="00B52DCC" w:rsidRDefault="00B52DCC">
            <w:pPr>
              <w:rPr>
                <w:sz w:val="2"/>
                <w:szCs w:val="2"/>
              </w:rPr>
            </w:pPr>
          </w:p>
        </w:tc>
      </w:tr>
      <w:tr w:rsidR="00B52DCC" w14:paraId="707DFE12" w14:textId="77777777">
        <w:trPr>
          <w:trHeight w:val="238"/>
        </w:trPr>
        <w:tc>
          <w:tcPr>
            <w:tcW w:w="1416" w:type="dxa"/>
            <w:tcBorders>
              <w:top w:val="nil"/>
              <w:bottom w:val="nil"/>
            </w:tcBorders>
          </w:tcPr>
          <w:p w14:paraId="44065E0C" w14:textId="77777777" w:rsidR="00B52DCC" w:rsidRDefault="00B52DCC">
            <w:pPr>
              <w:pStyle w:val="TableParagraph"/>
              <w:rPr>
                <w:sz w:val="16"/>
              </w:rPr>
            </w:pPr>
          </w:p>
        </w:tc>
        <w:tc>
          <w:tcPr>
            <w:tcW w:w="1984" w:type="dxa"/>
            <w:tcBorders>
              <w:top w:val="nil"/>
              <w:bottom w:val="nil"/>
            </w:tcBorders>
          </w:tcPr>
          <w:p w14:paraId="4352CD19" w14:textId="77777777" w:rsidR="00B52DCC" w:rsidRDefault="00B52DCC">
            <w:pPr>
              <w:pStyle w:val="TableParagraph"/>
              <w:rPr>
                <w:sz w:val="16"/>
              </w:rPr>
            </w:pPr>
          </w:p>
        </w:tc>
        <w:tc>
          <w:tcPr>
            <w:tcW w:w="1704" w:type="dxa"/>
            <w:tcBorders>
              <w:top w:val="nil"/>
              <w:bottom w:val="nil"/>
            </w:tcBorders>
          </w:tcPr>
          <w:p w14:paraId="5A9310A5" w14:textId="77777777" w:rsidR="00B52DCC" w:rsidRDefault="00B52DCC">
            <w:pPr>
              <w:pStyle w:val="TableParagraph"/>
              <w:rPr>
                <w:sz w:val="16"/>
              </w:rPr>
            </w:pPr>
          </w:p>
        </w:tc>
        <w:tc>
          <w:tcPr>
            <w:tcW w:w="993" w:type="dxa"/>
            <w:tcBorders>
              <w:top w:val="nil"/>
              <w:bottom w:val="nil"/>
            </w:tcBorders>
          </w:tcPr>
          <w:p w14:paraId="56F27E9B" w14:textId="77777777" w:rsidR="00B52DCC" w:rsidRDefault="00B52DCC">
            <w:pPr>
              <w:pStyle w:val="TableParagraph"/>
              <w:rPr>
                <w:sz w:val="16"/>
              </w:rPr>
            </w:pPr>
          </w:p>
        </w:tc>
        <w:tc>
          <w:tcPr>
            <w:tcW w:w="991" w:type="dxa"/>
            <w:tcBorders>
              <w:top w:val="nil"/>
              <w:bottom w:val="nil"/>
            </w:tcBorders>
          </w:tcPr>
          <w:p w14:paraId="2FEFD308" w14:textId="77777777" w:rsidR="00B52DCC" w:rsidRDefault="00B52DCC">
            <w:pPr>
              <w:pStyle w:val="TableParagraph"/>
              <w:rPr>
                <w:sz w:val="16"/>
              </w:rPr>
            </w:pPr>
          </w:p>
        </w:tc>
        <w:tc>
          <w:tcPr>
            <w:tcW w:w="1709" w:type="dxa"/>
            <w:tcBorders>
              <w:top w:val="nil"/>
              <w:bottom w:val="nil"/>
            </w:tcBorders>
          </w:tcPr>
          <w:p w14:paraId="1E7FA1C4" w14:textId="77777777" w:rsidR="00B52DCC" w:rsidRDefault="00B52DCC">
            <w:pPr>
              <w:pStyle w:val="TableParagraph"/>
              <w:rPr>
                <w:sz w:val="16"/>
              </w:rPr>
            </w:pPr>
          </w:p>
        </w:tc>
        <w:tc>
          <w:tcPr>
            <w:tcW w:w="1700" w:type="dxa"/>
            <w:vMerge/>
            <w:tcBorders>
              <w:top w:val="nil"/>
            </w:tcBorders>
          </w:tcPr>
          <w:p w14:paraId="216D9719" w14:textId="77777777" w:rsidR="00B52DCC" w:rsidRDefault="00B52DCC">
            <w:pPr>
              <w:rPr>
                <w:sz w:val="2"/>
                <w:szCs w:val="2"/>
              </w:rPr>
            </w:pPr>
          </w:p>
        </w:tc>
        <w:tc>
          <w:tcPr>
            <w:tcW w:w="2261" w:type="dxa"/>
            <w:tcBorders>
              <w:top w:val="nil"/>
              <w:bottom w:val="nil"/>
            </w:tcBorders>
          </w:tcPr>
          <w:p w14:paraId="044A6B15" w14:textId="77777777" w:rsidR="00B52DCC" w:rsidRDefault="00916648">
            <w:pPr>
              <w:pStyle w:val="TableParagraph"/>
              <w:spacing w:line="218" w:lineRule="exact"/>
              <w:ind w:left="108"/>
              <w:rPr>
                <w:sz w:val="20"/>
              </w:rPr>
            </w:pPr>
            <w:r>
              <w:rPr>
                <w:sz w:val="20"/>
              </w:rPr>
              <w:t>uygulamalarda</w:t>
            </w:r>
          </w:p>
        </w:tc>
        <w:tc>
          <w:tcPr>
            <w:tcW w:w="2693" w:type="dxa"/>
            <w:vMerge/>
            <w:tcBorders>
              <w:top w:val="nil"/>
            </w:tcBorders>
          </w:tcPr>
          <w:p w14:paraId="35FAC5AB" w14:textId="77777777" w:rsidR="00B52DCC" w:rsidRDefault="00B52DCC">
            <w:pPr>
              <w:rPr>
                <w:sz w:val="2"/>
                <w:szCs w:val="2"/>
              </w:rPr>
            </w:pPr>
          </w:p>
        </w:tc>
      </w:tr>
      <w:tr w:rsidR="00B52DCC" w14:paraId="5B0A2A25" w14:textId="77777777">
        <w:trPr>
          <w:trHeight w:val="414"/>
        </w:trPr>
        <w:tc>
          <w:tcPr>
            <w:tcW w:w="1416" w:type="dxa"/>
            <w:tcBorders>
              <w:top w:val="nil"/>
            </w:tcBorders>
          </w:tcPr>
          <w:p w14:paraId="2C88E749" w14:textId="77777777" w:rsidR="00B52DCC" w:rsidRDefault="00B52DCC">
            <w:pPr>
              <w:pStyle w:val="TableParagraph"/>
              <w:rPr>
                <w:sz w:val="18"/>
              </w:rPr>
            </w:pPr>
          </w:p>
        </w:tc>
        <w:tc>
          <w:tcPr>
            <w:tcW w:w="1984" w:type="dxa"/>
            <w:tcBorders>
              <w:top w:val="nil"/>
            </w:tcBorders>
          </w:tcPr>
          <w:p w14:paraId="1B1DA0FB" w14:textId="77777777" w:rsidR="00B52DCC" w:rsidRDefault="00B52DCC">
            <w:pPr>
              <w:pStyle w:val="TableParagraph"/>
              <w:rPr>
                <w:sz w:val="18"/>
              </w:rPr>
            </w:pPr>
          </w:p>
        </w:tc>
        <w:tc>
          <w:tcPr>
            <w:tcW w:w="1704" w:type="dxa"/>
            <w:tcBorders>
              <w:top w:val="nil"/>
            </w:tcBorders>
          </w:tcPr>
          <w:p w14:paraId="5AB57F45" w14:textId="77777777" w:rsidR="00B52DCC" w:rsidRDefault="00B52DCC">
            <w:pPr>
              <w:pStyle w:val="TableParagraph"/>
              <w:rPr>
                <w:sz w:val="18"/>
              </w:rPr>
            </w:pPr>
          </w:p>
        </w:tc>
        <w:tc>
          <w:tcPr>
            <w:tcW w:w="993" w:type="dxa"/>
            <w:tcBorders>
              <w:top w:val="nil"/>
            </w:tcBorders>
          </w:tcPr>
          <w:p w14:paraId="7FE05BD8" w14:textId="77777777" w:rsidR="00B52DCC" w:rsidRDefault="00B52DCC">
            <w:pPr>
              <w:pStyle w:val="TableParagraph"/>
              <w:rPr>
                <w:sz w:val="18"/>
              </w:rPr>
            </w:pPr>
          </w:p>
        </w:tc>
        <w:tc>
          <w:tcPr>
            <w:tcW w:w="991" w:type="dxa"/>
            <w:tcBorders>
              <w:top w:val="nil"/>
            </w:tcBorders>
          </w:tcPr>
          <w:p w14:paraId="5D306F3E" w14:textId="77777777" w:rsidR="00B52DCC" w:rsidRDefault="00B52DCC">
            <w:pPr>
              <w:pStyle w:val="TableParagraph"/>
              <w:rPr>
                <w:sz w:val="18"/>
              </w:rPr>
            </w:pPr>
          </w:p>
        </w:tc>
        <w:tc>
          <w:tcPr>
            <w:tcW w:w="1709" w:type="dxa"/>
            <w:tcBorders>
              <w:top w:val="nil"/>
            </w:tcBorders>
          </w:tcPr>
          <w:p w14:paraId="26288E71" w14:textId="77777777" w:rsidR="00B52DCC" w:rsidRDefault="00B52DCC">
            <w:pPr>
              <w:pStyle w:val="TableParagraph"/>
              <w:rPr>
                <w:sz w:val="18"/>
              </w:rPr>
            </w:pPr>
          </w:p>
        </w:tc>
        <w:tc>
          <w:tcPr>
            <w:tcW w:w="1700" w:type="dxa"/>
            <w:vMerge/>
            <w:tcBorders>
              <w:top w:val="nil"/>
            </w:tcBorders>
          </w:tcPr>
          <w:p w14:paraId="7CED549F" w14:textId="77777777" w:rsidR="00B52DCC" w:rsidRDefault="00B52DCC">
            <w:pPr>
              <w:rPr>
                <w:sz w:val="2"/>
                <w:szCs w:val="2"/>
              </w:rPr>
            </w:pPr>
          </w:p>
        </w:tc>
        <w:tc>
          <w:tcPr>
            <w:tcW w:w="2261" w:type="dxa"/>
            <w:tcBorders>
              <w:top w:val="nil"/>
            </w:tcBorders>
          </w:tcPr>
          <w:p w14:paraId="37D45438" w14:textId="77777777" w:rsidR="00B52DCC" w:rsidRDefault="00916648">
            <w:pPr>
              <w:pStyle w:val="TableParagraph"/>
              <w:ind w:left="108"/>
              <w:rPr>
                <w:sz w:val="20"/>
              </w:rPr>
            </w:pPr>
            <w:r>
              <w:rPr>
                <w:sz w:val="20"/>
              </w:rPr>
              <w:t>kullanılmamalıdır.</w:t>
            </w:r>
          </w:p>
        </w:tc>
        <w:tc>
          <w:tcPr>
            <w:tcW w:w="2693" w:type="dxa"/>
            <w:vMerge/>
            <w:tcBorders>
              <w:top w:val="nil"/>
            </w:tcBorders>
          </w:tcPr>
          <w:p w14:paraId="67AFB6F1" w14:textId="77777777" w:rsidR="00B52DCC" w:rsidRDefault="00B52DCC">
            <w:pPr>
              <w:rPr>
                <w:sz w:val="2"/>
                <w:szCs w:val="2"/>
              </w:rPr>
            </w:pPr>
          </w:p>
        </w:tc>
      </w:tr>
      <w:tr w:rsidR="00B52DCC" w14:paraId="5B180BB5" w14:textId="77777777">
        <w:trPr>
          <w:trHeight w:val="231"/>
        </w:trPr>
        <w:tc>
          <w:tcPr>
            <w:tcW w:w="1416" w:type="dxa"/>
            <w:tcBorders>
              <w:bottom w:val="nil"/>
            </w:tcBorders>
          </w:tcPr>
          <w:p w14:paraId="2FFFAB2E" w14:textId="77777777" w:rsidR="00B52DCC" w:rsidRDefault="00916648">
            <w:pPr>
              <w:pStyle w:val="TableParagraph"/>
              <w:spacing w:line="211" w:lineRule="exact"/>
              <w:ind w:left="107"/>
              <w:rPr>
                <w:sz w:val="20"/>
              </w:rPr>
            </w:pPr>
            <w:r>
              <w:rPr>
                <w:sz w:val="20"/>
              </w:rPr>
              <w:t>322</w:t>
            </w:r>
          </w:p>
        </w:tc>
        <w:tc>
          <w:tcPr>
            <w:tcW w:w="1984" w:type="dxa"/>
            <w:tcBorders>
              <w:bottom w:val="nil"/>
            </w:tcBorders>
          </w:tcPr>
          <w:p w14:paraId="7E56C01A" w14:textId="77777777" w:rsidR="00B52DCC" w:rsidRDefault="00916648">
            <w:pPr>
              <w:pStyle w:val="TableParagraph"/>
              <w:spacing w:line="211" w:lineRule="exact"/>
              <w:ind w:left="105"/>
              <w:rPr>
                <w:sz w:val="20"/>
              </w:rPr>
            </w:pPr>
            <w:r>
              <w:rPr>
                <w:sz w:val="20"/>
              </w:rPr>
              <w:t>1,3-Dihidroksi-2-</w:t>
            </w:r>
          </w:p>
        </w:tc>
        <w:tc>
          <w:tcPr>
            <w:tcW w:w="1704" w:type="dxa"/>
            <w:tcBorders>
              <w:bottom w:val="nil"/>
            </w:tcBorders>
          </w:tcPr>
          <w:p w14:paraId="61148EB8" w14:textId="77777777" w:rsidR="00B52DCC" w:rsidRDefault="00916648">
            <w:pPr>
              <w:pStyle w:val="TableParagraph"/>
              <w:spacing w:line="211" w:lineRule="exact"/>
              <w:ind w:left="86" w:right="90"/>
              <w:jc w:val="center"/>
              <w:rPr>
                <w:sz w:val="20"/>
              </w:rPr>
            </w:pPr>
            <w:r>
              <w:rPr>
                <w:sz w:val="20"/>
              </w:rPr>
              <w:t>Dihydroxyacetone</w:t>
            </w:r>
          </w:p>
        </w:tc>
        <w:tc>
          <w:tcPr>
            <w:tcW w:w="993" w:type="dxa"/>
            <w:tcBorders>
              <w:bottom w:val="nil"/>
            </w:tcBorders>
          </w:tcPr>
          <w:p w14:paraId="6CB40A9F" w14:textId="77777777" w:rsidR="00B52DCC" w:rsidRDefault="00916648">
            <w:pPr>
              <w:pStyle w:val="TableParagraph"/>
              <w:spacing w:line="211" w:lineRule="exact"/>
              <w:ind w:left="107"/>
              <w:rPr>
                <w:sz w:val="20"/>
              </w:rPr>
            </w:pPr>
            <w:r>
              <w:rPr>
                <w:sz w:val="20"/>
              </w:rPr>
              <w:t>96-26-4</w:t>
            </w:r>
          </w:p>
        </w:tc>
        <w:tc>
          <w:tcPr>
            <w:tcW w:w="991" w:type="dxa"/>
            <w:tcBorders>
              <w:bottom w:val="nil"/>
            </w:tcBorders>
          </w:tcPr>
          <w:p w14:paraId="52087789" w14:textId="77777777" w:rsidR="00B52DCC" w:rsidRDefault="00916648">
            <w:pPr>
              <w:pStyle w:val="TableParagraph"/>
              <w:spacing w:line="211" w:lineRule="exact"/>
              <w:ind w:left="107"/>
              <w:rPr>
                <w:sz w:val="20"/>
              </w:rPr>
            </w:pPr>
            <w:r>
              <w:rPr>
                <w:sz w:val="20"/>
              </w:rPr>
              <w:t>202-494-</w:t>
            </w:r>
          </w:p>
        </w:tc>
        <w:tc>
          <w:tcPr>
            <w:tcW w:w="1709" w:type="dxa"/>
            <w:tcBorders>
              <w:bottom w:val="nil"/>
            </w:tcBorders>
          </w:tcPr>
          <w:p w14:paraId="29DEB3B0" w14:textId="77777777" w:rsidR="00B52DCC" w:rsidRDefault="00916648">
            <w:pPr>
              <w:pStyle w:val="TableParagraph"/>
              <w:spacing w:line="211" w:lineRule="exact"/>
              <w:ind w:left="108"/>
              <w:rPr>
                <w:sz w:val="20"/>
              </w:rPr>
            </w:pPr>
            <w:r>
              <w:rPr>
                <w:sz w:val="20"/>
              </w:rPr>
              <w:t>(a) Okside edici</w:t>
            </w:r>
          </w:p>
        </w:tc>
        <w:tc>
          <w:tcPr>
            <w:tcW w:w="1700" w:type="dxa"/>
            <w:tcBorders>
              <w:bottom w:val="nil"/>
            </w:tcBorders>
          </w:tcPr>
          <w:p w14:paraId="5FA03682" w14:textId="77777777" w:rsidR="00B52DCC" w:rsidRDefault="00916648">
            <w:pPr>
              <w:pStyle w:val="TableParagraph"/>
              <w:spacing w:line="211" w:lineRule="exact"/>
              <w:ind w:left="108"/>
              <w:rPr>
                <w:sz w:val="20"/>
              </w:rPr>
            </w:pPr>
            <w:r>
              <w:rPr>
                <w:sz w:val="20"/>
              </w:rPr>
              <w:t>(a) % 6,25</w:t>
            </w:r>
          </w:p>
        </w:tc>
        <w:tc>
          <w:tcPr>
            <w:tcW w:w="2261" w:type="dxa"/>
            <w:vMerge w:val="restart"/>
          </w:tcPr>
          <w:p w14:paraId="205815AF" w14:textId="77777777" w:rsidR="00B52DCC" w:rsidRDefault="00B52DCC">
            <w:pPr>
              <w:pStyle w:val="TableParagraph"/>
              <w:rPr>
                <w:sz w:val="18"/>
              </w:rPr>
            </w:pPr>
          </w:p>
        </w:tc>
        <w:tc>
          <w:tcPr>
            <w:tcW w:w="2693" w:type="dxa"/>
            <w:vMerge w:val="restart"/>
          </w:tcPr>
          <w:p w14:paraId="6E44A919" w14:textId="77777777" w:rsidR="00B52DCC" w:rsidRDefault="00B52DCC">
            <w:pPr>
              <w:pStyle w:val="TableParagraph"/>
              <w:rPr>
                <w:sz w:val="18"/>
              </w:rPr>
            </w:pPr>
          </w:p>
        </w:tc>
      </w:tr>
      <w:tr w:rsidR="00B52DCC" w14:paraId="2F60BC03" w14:textId="77777777">
        <w:trPr>
          <w:trHeight w:val="486"/>
        </w:trPr>
        <w:tc>
          <w:tcPr>
            <w:tcW w:w="1416" w:type="dxa"/>
            <w:tcBorders>
              <w:top w:val="nil"/>
              <w:bottom w:val="nil"/>
            </w:tcBorders>
          </w:tcPr>
          <w:p w14:paraId="448600AF" w14:textId="77777777" w:rsidR="00B52DCC" w:rsidRDefault="00B52DCC">
            <w:pPr>
              <w:pStyle w:val="TableParagraph"/>
              <w:rPr>
                <w:sz w:val="18"/>
              </w:rPr>
            </w:pPr>
          </w:p>
        </w:tc>
        <w:tc>
          <w:tcPr>
            <w:tcW w:w="1984" w:type="dxa"/>
            <w:tcBorders>
              <w:top w:val="nil"/>
              <w:bottom w:val="nil"/>
            </w:tcBorders>
          </w:tcPr>
          <w:p w14:paraId="63D522EC" w14:textId="77777777" w:rsidR="00B52DCC" w:rsidRDefault="00916648">
            <w:pPr>
              <w:pStyle w:val="TableParagraph"/>
              <w:spacing w:line="229" w:lineRule="exact"/>
              <w:ind w:left="105"/>
              <w:rPr>
                <w:sz w:val="20"/>
              </w:rPr>
            </w:pPr>
            <w:r>
              <w:rPr>
                <w:sz w:val="20"/>
              </w:rPr>
              <w:t>propanon</w:t>
            </w:r>
          </w:p>
        </w:tc>
        <w:tc>
          <w:tcPr>
            <w:tcW w:w="1704" w:type="dxa"/>
            <w:tcBorders>
              <w:top w:val="nil"/>
              <w:bottom w:val="nil"/>
            </w:tcBorders>
          </w:tcPr>
          <w:p w14:paraId="02A9A06A" w14:textId="77777777" w:rsidR="00B52DCC" w:rsidRDefault="00B52DCC">
            <w:pPr>
              <w:pStyle w:val="TableParagraph"/>
              <w:rPr>
                <w:sz w:val="18"/>
              </w:rPr>
            </w:pPr>
          </w:p>
        </w:tc>
        <w:tc>
          <w:tcPr>
            <w:tcW w:w="993" w:type="dxa"/>
            <w:tcBorders>
              <w:top w:val="nil"/>
              <w:bottom w:val="nil"/>
            </w:tcBorders>
          </w:tcPr>
          <w:p w14:paraId="407BAC78" w14:textId="77777777" w:rsidR="00B52DCC" w:rsidRDefault="00B52DCC">
            <w:pPr>
              <w:pStyle w:val="TableParagraph"/>
              <w:rPr>
                <w:sz w:val="18"/>
              </w:rPr>
            </w:pPr>
          </w:p>
        </w:tc>
        <w:tc>
          <w:tcPr>
            <w:tcW w:w="991" w:type="dxa"/>
            <w:tcBorders>
              <w:top w:val="nil"/>
              <w:bottom w:val="nil"/>
            </w:tcBorders>
          </w:tcPr>
          <w:p w14:paraId="639446A5" w14:textId="77777777" w:rsidR="00B52DCC" w:rsidRDefault="00916648">
            <w:pPr>
              <w:pStyle w:val="TableParagraph"/>
              <w:spacing w:line="229" w:lineRule="exact"/>
              <w:ind w:left="107"/>
              <w:rPr>
                <w:sz w:val="20"/>
              </w:rPr>
            </w:pPr>
            <w:r>
              <w:rPr>
                <w:w w:val="99"/>
                <w:sz w:val="20"/>
              </w:rPr>
              <w:t>5</w:t>
            </w:r>
          </w:p>
        </w:tc>
        <w:tc>
          <w:tcPr>
            <w:tcW w:w="1709" w:type="dxa"/>
            <w:tcBorders>
              <w:top w:val="nil"/>
              <w:bottom w:val="nil"/>
            </w:tcBorders>
          </w:tcPr>
          <w:p w14:paraId="4A670A9F" w14:textId="77777777" w:rsidR="00B52DCC" w:rsidRDefault="00916648">
            <w:pPr>
              <w:pStyle w:val="TableParagraph"/>
              <w:spacing w:line="229" w:lineRule="exact"/>
              <w:ind w:left="108"/>
              <w:rPr>
                <w:sz w:val="20"/>
              </w:rPr>
            </w:pPr>
            <w:r>
              <w:rPr>
                <w:sz w:val="20"/>
              </w:rPr>
              <w:t>olmayan saç</w:t>
            </w:r>
          </w:p>
          <w:p w14:paraId="6E0F5811" w14:textId="77777777" w:rsidR="00B52DCC" w:rsidRDefault="00916648">
            <w:pPr>
              <w:pStyle w:val="TableParagraph"/>
              <w:spacing w:before="19" w:line="218" w:lineRule="exact"/>
              <w:ind w:left="108"/>
              <w:rPr>
                <w:sz w:val="20"/>
              </w:rPr>
            </w:pPr>
            <w:r>
              <w:rPr>
                <w:sz w:val="20"/>
              </w:rPr>
              <w:t>boyalarında</w:t>
            </w:r>
          </w:p>
        </w:tc>
        <w:tc>
          <w:tcPr>
            <w:tcW w:w="1700" w:type="dxa"/>
            <w:tcBorders>
              <w:top w:val="nil"/>
              <w:bottom w:val="nil"/>
            </w:tcBorders>
          </w:tcPr>
          <w:p w14:paraId="5DB26A00" w14:textId="77777777" w:rsidR="00B52DCC" w:rsidRDefault="00916648">
            <w:pPr>
              <w:pStyle w:val="TableParagraph"/>
              <w:spacing w:before="160"/>
              <w:ind w:left="108"/>
              <w:rPr>
                <w:sz w:val="20"/>
              </w:rPr>
            </w:pPr>
            <w:r>
              <w:rPr>
                <w:sz w:val="20"/>
              </w:rPr>
              <w:t>(b) %10</w:t>
            </w:r>
          </w:p>
        </w:tc>
        <w:tc>
          <w:tcPr>
            <w:tcW w:w="2261" w:type="dxa"/>
            <w:vMerge/>
            <w:tcBorders>
              <w:top w:val="nil"/>
            </w:tcBorders>
          </w:tcPr>
          <w:p w14:paraId="20997C83" w14:textId="77777777" w:rsidR="00B52DCC" w:rsidRDefault="00B52DCC">
            <w:pPr>
              <w:rPr>
                <w:sz w:val="2"/>
                <w:szCs w:val="2"/>
              </w:rPr>
            </w:pPr>
          </w:p>
        </w:tc>
        <w:tc>
          <w:tcPr>
            <w:tcW w:w="2693" w:type="dxa"/>
            <w:vMerge/>
            <w:tcBorders>
              <w:top w:val="nil"/>
            </w:tcBorders>
          </w:tcPr>
          <w:p w14:paraId="3B4A6064" w14:textId="77777777" w:rsidR="00B52DCC" w:rsidRDefault="00B52DCC">
            <w:pPr>
              <w:rPr>
                <w:sz w:val="2"/>
                <w:szCs w:val="2"/>
              </w:rPr>
            </w:pPr>
          </w:p>
        </w:tc>
      </w:tr>
      <w:tr w:rsidR="00B52DCC" w14:paraId="38CC34DC" w14:textId="77777777">
        <w:trPr>
          <w:trHeight w:val="237"/>
        </w:trPr>
        <w:tc>
          <w:tcPr>
            <w:tcW w:w="1416" w:type="dxa"/>
            <w:tcBorders>
              <w:top w:val="nil"/>
              <w:bottom w:val="nil"/>
            </w:tcBorders>
          </w:tcPr>
          <w:p w14:paraId="2D199735" w14:textId="77777777" w:rsidR="00B52DCC" w:rsidRDefault="00B52DCC">
            <w:pPr>
              <w:pStyle w:val="TableParagraph"/>
              <w:rPr>
                <w:sz w:val="16"/>
              </w:rPr>
            </w:pPr>
          </w:p>
        </w:tc>
        <w:tc>
          <w:tcPr>
            <w:tcW w:w="1984" w:type="dxa"/>
            <w:tcBorders>
              <w:top w:val="nil"/>
              <w:bottom w:val="nil"/>
            </w:tcBorders>
          </w:tcPr>
          <w:p w14:paraId="49CA971B" w14:textId="77777777" w:rsidR="00B52DCC" w:rsidRDefault="00B52DCC">
            <w:pPr>
              <w:pStyle w:val="TableParagraph"/>
              <w:rPr>
                <w:sz w:val="16"/>
              </w:rPr>
            </w:pPr>
          </w:p>
        </w:tc>
        <w:tc>
          <w:tcPr>
            <w:tcW w:w="1704" w:type="dxa"/>
            <w:tcBorders>
              <w:top w:val="nil"/>
              <w:bottom w:val="nil"/>
            </w:tcBorders>
          </w:tcPr>
          <w:p w14:paraId="7C13D241" w14:textId="77777777" w:rsidR="00B52DCC" w:rsidRDefault="00B52DCC">
            <w:pPr>
              <w:pStyle w:val="TableParagraph"/>
              <w:rPr>
                <w:sz w:val="16"/>
              </w:rPr>
            </w:pPr>
          </w:p>
        </w:tc>
        <w:tc>
          <w:tcPr>
            <w:tcW w:w="993" w:type="dxa"/>
            <w:tcBorders>
              <w:top w:val="nil"/>
              <w:bottom w:val="nil"/>
            </w:tcBorders>
          </w:tcPr>
          <w:p w14:paraId="1F75F396" w14:textId="77777777" w:rsidR="00B52DCC" w:rsidRDefault="00B52DCC">
            <w:pPr>
              <w:pStyle w:val="TableParagraph"/>
              <w:rPr>
                <w:sz w:val="16"/>
              </w:rPr>
            </w:pPr>
          </w:p>
        </w:tc>
        <w:tc>
          <w:tcPr>
            <w:tcW w:w="991" w:type="dxa"/>
            <w:tcBorders>
              <w:top w:val="nil"/>
              <w:bottom w:val="nil"/>
            </w:tcBorders>
          </w:tcPr>
          <w:p w14:paraId="0B0E9198" w14:textId="77777777" w:rsidR="00B52DCC" w:rsidRDefault="00B52DCC">
            <w:pPr>
              <w:pStyle w:val="TableParagraph"/>
              <w:rPr>
                <w:sz w:val="16"/>
              </w:rPr>
            </w:pPr>
          </w:p>
        </w:tc>
        <w:tc>
          <w:tcPr>
            <w:tcW w:w="1709" w:type="dxa"/>
            <w:tcBorders>
              <w:top w:val="nil"/>
              <w:bottom w:val="nil"/>
            </w:tcBorders>
          </w:tcPr>
          <w:p w14:paraId="48F42E5D" w14:textId="77777777" w:rsidR="00B52DCC" w:rsidRDefault="00916648">
            <w:pPr>
              <w:pStyle w:val="TableParagraph"/>
              <w:spacing w:line="217" w:lineRule="exact"/>
              <w:ind w:left="108"/>
              <w:rPr>
                <w:sz w:val="20"/>
              </w:rPr>
            </w:pPr>
            <w:r>
              <w:rPr>
                <w:sz w:val="20"/>
              </w:rPr>
              <w:t>kullanılan saç</w:t>
            </w:r>
          </w:p>
        </w:tc>
        <w:tc>
          <w:tcPr>
            <w:tcW w:w="1700" w:type="dxa"/>
            <w:tcBorders>
              <w:top w:val="nil"/>
              <w:bottom w:val="nil"/>
            </w:tcBorders>
          </w:tcPr>
          <w:p w14:paraId="5AA37DD3" w14:textId="77777777" w:rsidR="00B52DCC" w:rsidRDefault="00B52DCC">
            <w:pPr>
              <w:pStyle w:val="TableParagraph"/>
              <w:rPr>
                <w:sz w:val="16"/>
              </w:rPr>
            </w:pPr>
          </w:p>
        </w:tc>
        <w:tc>
          <w:tcPr>
            <w:tcW w:w="2261" w:type="dxa"/>
            <w:vMerge/>
            <w:tcBorders>
              <w:top w:val="nil"/>
            </w:tcBorders>
          </w:tcPr>
          <w:p w14:paraId="4D1EF1E6" w14:textId="77777777" w:rsidR="00B52DCC" w:rsidRDefault="00B52DCC">
            <w:pPr>
              <w:rPr>
                <w:sz w:val="2"/>
                <w:szCs w:val="2"/>
              </w:rPr>
            </w:pPr>
          </w:p>
        </w:tc>
        <w:tc>
          <w:tcPr>
            <w:tcW w:w="2693" w:type="dxa"/>
            <w:vMerge/>
            <w:tcBorders>
              <w:top w:val="nil"/>
            </w:tcBorders>
          </w:tcPr>
          <w:p w14:paraId="3732F420" w14:textId="77777777" w:rsidR="00B52DCC" w:rsidRDefault="00B52DCC">
            <w:pPr>
              <w:rPr>
                <w:sz w:val="2"/>
                <w:szCs w:val="2"/>
              </w:rPr>
            </w:pPr>
          </w:p>
        </w:tc>
      </w:tr>
      <w:tr w:rsidR="00B52DCC" w14:paraId="20BD851D" w14:textId="77777777">
        <w:trPr>
          <w:trHeight w:val="318"/>
        </w:trPr>
        <w:tc>
          <w:tcPr>
            <w:tcW w:w="1416" w:type="dxa"/>
            <w:tcBorders>
              <w:top w:val="nil"/>
              <w:bottom w:val="nil"/>
            </w:tcBorders>
          </w:tcPr>
          <w:p w14:paraId="0D14AF78" w14:textId="77777777" w:rsidR="00B52DCC" w:rsidRDefault="00B52DCC">
            <w:pPr>
              <w:pStyle w:val="TableParagraph"/>
              <w:rPr>
                <w:sz w:val="18"/>
              </w:rPr>
            </w:pPr>
          </w:p>
        </w:tc>
        <w:tc>
          <w:tcPr>
            <w:tcW w:w="1984" w:type="dxa"/>
            <w:tcBorders>
              <w:top w:val="nil"/>
              <w:bottom w:val="nil"/>
            </w:tcBorders>
          </w:tcPr>
          <w:p w14:paraId="6D9C565F" w14:textId="77777777" w:rsidR="00B52DCC" w:rsidRDefault="00B52DCC">
            <w:pPr>
              <w:pStyle w:val="TableParagraph"/>
              <w:rPr>
                <w:sz w:val="18"/>
              </w:rPr>
            </w:pPr>
          </w:p>
        </w:tc>
        <w:tc>
          <w:tcPr>
            <w:tcW w:w="1704" w:type="dxa"/>
            <w:tcBorders>
              <w:top w:val="nil"/>
              <w:bottom w:val="nil"/>
            </w:tcBorders>
          </w:tcPr>
          <w:p w14:paraId="21AA7B2A" w14:textId="77777777" w:rsidR="00B52DCC" w:rsidRDefault="00B52DCC">
            <w:pPr>
              <w:pStyle w:val="TableParagraph"/>
              <w:rPr>
                <w:sz w:val="18"/>
              </w:rPr>
            </w:pPr>
          </w:p>
        </w:tc>
        <w:tc>
          <w:tcPr>
            <w:tcW w:w="993" w:type="dxa"/>
            <w:tcBorders>
              <w:top w:val="nil"/>
              <w:bottom w:val="nil"/>
            </w:tcBorders>
          </w:tcPr>
          <w:p w14:paraId="2443CF74" w14:textId="77777777" w:rsidR="00B52DCC" w:rsidRDefault="00B52DCC">
            <w:pPr>
              <w:pStyle w:val="TableParagraph"/>
              <w:rPr>
                <w:sz w:val="18"/>
              </w:rPr>
            </w:pPr>
          </w:p>
        </w:tc>
        <w:tc>
          <w:tcPr>
            <w:tcW w:w="991" w:type="dxa"/>
            <w:tcBorders>
              <w:top w:val="nil"/>
              <w:bottom w:val="nil"/>
            </w:tcBorders>
          </w:tcPr>
          <w:p w14:paraId="587A5CC5" w14:textId="77777777" w:rsidR="00B52DCC" w:rsidRDefault="00B52DCC">
            <w:pPr>
              <w:pStyle w:val="TableParagraph"/>
              <w:rPr>
                <w:sz w:val="18"/>
              </w:rPr>
            </w:pPr>
          </w:p>
        </w:tc>
        <w:tc>
          <w:tcPr>
            <w:tcW w:w="1709" w:type="dxa"/>
            <w:tcBorders>
              <w:top w:val="nil"/>
              <w:bottom w:val="nil"/>
            </w:tcBorders>
          </w:tcPr>
          <w:p w14:paraId="6945E448" w14:textId="77777777" w:rsidR="00B52DCC" w:rsidRDefault="00916648">
            <w:pPr>
              <w:pStyle w:val="TableParagraph"/>
              <w:spacing w:line="229" w:lineRule="exact"/>
              <w:ind w:left="108"/>
              <w:rPr>
                <w:sz w:val="20"/>
              </w:rPr>
            </w:pPr>
            <w:r>
              <w:rPr>
                <w:sz w:val="20"/>
              </w:rPr>
              <w:t>boya maddeleri</w:t>
            </w:r>
          </w:p>
        </w:tc>
        <w:tc>
          <w:tcPr>
            <w:tcW w:w="1700" w:type="dxa"/>
            <w:tcBorders>
              <w:top w:val="nil"/>
              <w:bottom w:val="nil"/>
            </w:tcBorders>
          </w:tcPr>
          <w:p w14:paraId="39537B85" w14:textId="77777777" w:rsidR="00B52DCC" w:rsidRDefault="00B52DCC">
            <w:pPr>
              <w:pStyle w:val="TableParagraph"/>
              <w:rPr>
                <w:sz w:val="18"/>
              </w:rPr>
            </w:pPr>
          </w:p>
        </w:tc>
        <w:tc>
          <w:tcPr>
            <w:tcW w:w="2261" w:type="dxa"/>
            <w:vMerge/>
            <w:tcBorders>
              <w:top w:val="nil"/>
            </w:tcBorders>
          </w:tcPr>
          <w:p w14:paraId="52B65D3B" w14:textId="77777777" w:rsidR="00B52DCC" w:rsidRDefault="00B52DCC">
            <w:pPr>
              <w:rPr>
                <w:sz w:val="2"/>
                <w:szCs w:val="2"/>
              </w:rPr>
            </w:pPr>
          </w:p>
        </w:tc>
        <w:tc>
          <w:tcPr>
            <w:tcW w:w="2693" w:type="dxa"/>
            <w:vMerge/>
            <w:tcBorders>
              <w:top w:val="nil"/>
            </w:tcBorders>
          </w:tcPr>
          <w:p w14:paraId="392377F3" w14:textId="77777777" w:rsidR="00B52DCC" w:rsidRDefault="00B52DCC">
            <w:pPr>
              <w:rPr>
                <w:sz w:val="2"/>
                <w:szCs w:val="2"/>
              </w:rPr>
            </w:pPr>
          </w:p>
        </w:tc>
      </w:tr>
      <w:tr w:rsidR="00B52DCC" w14:paraId="666FB792" w14:textId="77777777">
        <w:trPr>
          <w:trHeight w:val="318"/>
        </w:trPr>
        <w:tc>
          <w:tcPr>
            <w:tcW w:w="1416" w:type="dxa"/>
            <w:tcBorders>
              <w:top w:val="nil"/>
              <w:bottom w:val="nil"/>
            </w:tcBorders>
          </w:tcPr>
          <w:p w14:paraId="21A8693A" w14:textId="77777777" w:rsidR="00B52DCC" w:rsidRDefault="00B52DCC">
            <w:pPr>
              <w:pStyle w:val="TableParagraph"/>
              <w:rPr>
                <w:sz w:val="18"/>
              </w:rPr>
            </w:pPr>
          </w:p>
        </w:tc>
        <w:tc>
          <w:tcPr>
            <w:tcW w:w="1984" w:type="dxa"/>
            <w:tcBorders>
              <w:top w:val="nil"/>
              <w:bottom w:val="nil"/>
            </w:tcBorders>
          </w:tcPr>
          <w:p w14:paraId="54D998AE" w14:textId="77777777" w:rsidR="00B52DCC" w:rsidRDefault="00B52DCC">
            <w:pPr>
              <w:pStyle w:val="TableParagraph"/>
              <w:rPr>
                <w:sz w:val="18"/>
              </w:rPr>
            </w:pPr>
          </w:p>
        </w:tc>
        <w:tc>
          <w:tcPr>
            <w:tcW w:w="1704" w:type="dxa"/>
            <w:tcBorders>
              <w:top w:val="nil"/>
              <w:bottom w:val="nil"/>
            </w:tcBorders>
          </w:tcPr>
          <w:p w14:paraId="3AC33768" w14:textId="77777777" w:rsidR="00B52DCC" w:rsidRDefault="00B52DCC">
            <w:pPr>
              <w:pStyle w:val="TableParagraph"/>
              <w:rPr>
                <w:sz w:val="18"/>
              </w:rPr>
            </w:pPr>
          </w:p>
        </w:tc>
        <w:tc>
          <w:tcPr>
            <w:tcW w:w="993" w:type="dxa"/>
            <w:tcBorders>
              <w:top w:val="nil"/>
              <w:bottom w:val="nil"/>
            </w:tcBorders>
          </w:tcPr>
          <w:p w14:paraId="6E3175B5" w14:textId="77777777" w:rsidR="00B52DCC" w:rsidRDefault="00B52DCC">
            <w:pPr>
              <w:pStyle w:val="TableParagraph"/>
              <w:rPr>
                <w:sz w:val="18"/>
              </w:rPr>
            </w:pPr>
          </w:p>
        </w:tc>
        <w:tc>
          <w:tcPr>
            <w:tcW w:w="991" w:type="dxa"/>
            <w:tcBorders>
              <w:top w:val="nil"/>
              <w:bottom w:val="nil"/>
            </w:tcBorders>
          </w:tcPr>
          <w:p w14:paraId="7A7D944A" w14:textId="77777777" w:rsidR="00B52DCC" w:rsidRDefault="00B52DCC">
            <w:pPr>
              <w:pStyle w:val="TableParagraph"/>
              <w:rPr>
                <w:sz w:val="18"/>
              </w:rPr>
            </w:pPr>
          </w:p>
        </w:tc>
        <w:tc>
          <w:tcPr>
            <w:tcW w:w="1709" w:type="dxa"/>
            <w:tcBorders>
              <w:top w:val="nil"/>
              <w:bottom w:val="nil"/>
            </w:tcBorders>
          </w:tcPr>
          <w:p w14:paraId="3EAEDEAF" w14:textId="77777777" w:rsidR="00B52DCC" w:rsidRDefault="00916648">
            <w:pPr>
              <w:pStyle w:val="TableParagraph"/>
              <w:spacing w:before="81" w:line="218" w:lineRule="exact"/>
              <w:ind w:left="108"/>
              <w:rPr>
                <w:sz w:val="20"/>
              </w:rPr>
            </w:pPr>
            <w:r>
              <w:rPr>
                <w:sz w:val="20"/>
              </w:rPr>
              <w:t>(b) Otobronzan</w:t>
            </w:r>
          </w:p>
        </w:tc>
        <w:tc>
          <w:tcPr>
            <w:tcW w:w="1700" w:type="dxa"/>
            <w:tcBorders>
              <w:top w:val="nil"/>
              <w:bottom w:val="nil"/>
            </w:tcBorders>
          </w:tcPr>
          <w:p w14:paraId="55A1A688" w14:textId="77777777" w:rsidR="00B52DCC" w:rsidRDefault="00B52DCC">
            <w:pPr>
              <w:pStyle w:val="TableParagraph"/>
              <w:rPr>
                <w:sz w:val="18"/>
              </w:rPr>
            </w:pPr>
          </w:p>
        </w:tc>
        <w:tc>
          <w:tcPr>
            <w:tcW w:w="2261" w:type="dxa"/>
            <w:vMerge/>
            <w:tcBorders>
              <w:top w:val="nil"/>
            </w:tcBorders>
          </w:tcPr>
          <w:p w14:paraId="357E89C5" w14:textId="77777777" w:rsidR="00B52DCC" w:rsidRDefault="00B52DCC">
            <w:pPr>
              <w:rPr>
                <w:sz w:val="2"/>
                <w:szCs w:val="2"/>
              </w:rPr>
            </w:pPr>
          </w:p>
        </w:tc>
        <w:tc>
          <w:tcPr>
            <w:tcW w:w="2693" w:type="dxa"/>
            <w:vMerge/>
            <w:tcBorders>
              <w:top w:val="nil"/>
            </w:tcBorders>
          </w:tcPr>
          <w:p w14:paraId="527826A7" w14:textId="77777777" w:rsidR="00B52DCC" w:rsidRDefault="00B52DCC">
            <w:pPr>
              <w:rPr>
                <w:sz w:val="2"/>
                <w:szCs w:val="2"/>
              </w:rPr>
            </w:pPr>
          </w:p>
        </w:tc>
      </w:tr>
      <w:tr w:rsidR="00B52DCC" w14:paraId="758C55E6" w14:textId="77777777">
        <w:trPr>
          <w:trHeight w:val="413"/>
        </w:trPr>
        <w:tc>
          <w:tcPr>
            <w:tcW w:w="1416" w:type="dxa"/>
            <w:tcBorders>
              <w:top w:val="nil"/>
            </w:tcBorders>
          </w:tcPr>
          <w:p w14:paraId="66E2533F" w14:textId="77777777" w:rsidR="00B52DCC" w:rsidRDefault="00B52DCC">
            <w:pPr>
              <w:pStyle w:val="TableParagraph"/>
              <w:rPr>
                <w:sz w:val="18"/>
              </w:rPr>
            </w:pPr>
          </w:p>
        </w:tc>
        <w:tc>
          <w:tcPr>
            <w:tcW w:w="1984" w:type="dxa"/>
            <w:tcBorders>
              <w:top w:val="nil"/>
            </w:tcBorders>
          </w:tcPr>
          <w:p w14:paraId="13A097B8" w14:textId="77777777" w:rsidR="00B52DCC" w:rsidRDefault="00B52DCC">
            <w:pPr>
              <w:pStyle w:val="TableParagraph"/>
              <w:rPr>
                <w:sz w:val="18"/>
              </w:rPr>
            </w:pPr>
          </w:p>
        </w:tc>
        <w:tc>
          <w:tcPr>
            <w:tcW w:w="1704" w:type="dxa"/>
            <w:tcBorders>
              <w:top w:val="nil"/>
            </w:tcBorders>
          </w:tcPr>
          <w:p w14:paraId="12E91CAD" w14:textId="77777777" w:rsidR="00B52DCC" w:rsidRDefault="00B52DCC">
            <w:pPr>
              <w:pStyle w:val="TableParagraph"/>
              <w:rPr>
                <w:sz w:val="18"/>
              </w:rPr>
            </w:pPr>
          </w:p>
        </w:tc>
        <w:tc>
          <w:tcPr>
            <w:tcW w:w="993" w:type="dxa"/>
            <w:tcBorders>
              <w:top w:val="nil"/>
            </w:tcBorders>
          </w:tcPr>
          <w:p w14:paraId="13FDE07B" w14:textId="77777777" w:rsidR="00B52DCC" w:rsidRDefault="00B52DCC">
            <w:pPr>
              <w:pStyle w:val="TableParagraph"/>
              <w:rPr>
                <w:sz w:val="18"/>
              </w:rPr>
            </w:pPr>
          </w:p>
        </w:tc>
        <w:tc>
          <w:tcPr>
            <w:tcW w:w="991" w:type="dxa"/>
            <w:tcBorders>
              <w:top w:val="nil"/>
            </w:tcBorders>
          </w:tcPr>
          <w:p w14:paraId="0D999B0A" w14:textId="77777777" w:rsidR="00B52DCC" w:rsidRDefault="00B52DCC">
            <w:pPr>
              <w:pStyle w:val="TableParagraph"/>
              <w:rPr>
                <w:sz w:val="18"/>
              </w:rPr>
            </w:pPr>
          </w:p>
        </w:tc>
        <w:tc>
          <w:tcPr>
            <w:tcW w:w="1709" w:type="dxa"/>
            <w:tcBorders>
              <w:top w:val="nil"/>
            </w:tcBorders>
          </w:tcPr>
          <w:p w14:paraId="58DD85A1" w14:textId="77777777" w:rsidR="00B52DCC" w:rsidRDefault="00916648">
            <w:pPr>
              <w:pStyle w:val="TableParagraph"/>
              <w:spacing w:line="229" w:lineRule="exact"/>
              <w:ind w:left="108"/>
              <w:rPr>
                <w:sz w:val="20"/>
              </w:rPr>
            </w:pPr>
            <w:r>
              <w:rPr>
                <w:sz w:val="20"/>
              </w:rPr>
              <w:t>ürünler</w:t>
            </w:r>
          </w:p>
        </w:tc>
        <w:tc>
          <w:tcPr>
            <w:tcW w:w="1700" w:type="dxa"/>
            <w:tcBorders>
              <w:top w:val="nil"/>
            </w:tcBorders>
          </w:tcPr>
          <w:p w14:paraId="455C57C4" w14:textId="77777777" w:rsidR="00B52DCC" w:rsidRDefault="00B52DCC">
            <w:pPr>
              <w:pStyle w:val="TableParagraph"/>
              <w:rPr>
                <w:sz w:val="18"/>
              </w:rPr>
            </w:pPr>
          </w:p>
        </w:tc>
        <w:tc>
          <w:tcPr>
            <w:tcW w:w="2261" w:type="dxa"/>
            <w:vMerge/>
            <w:tcBorders>
              <w:top w:val="nil"/>
            </w:tcBorders>
          </w:tcPr>
          <w:p w14:paraId="029FD1B9" w14:textId="77777777" w:rsidR="00B52DCC" w:rsidRDefault="00B52DCC">
            <w:pPr>
              <w:rPr>
                <w:sz w:val="2"/>
                <w:szCs w:val="2"/>
              </w:rPr>
            </w:pPr>
          </w:p>
        </w:tc>
        <w:tc>
          <w:tcPr>
            <w:tcW w:w="2693" w:type="dxa"/>
            <w:vMerge/>
            <w:tcBorders>
              <w:top w:val="nil"/>
            </w:tcBorders>
          </w:tcPr>
          <w:p w14:paraId="483D5FAD" w14:textId="77777777" w:rsidR="00B52DCC" w:rsidRDefault="00B52DCC">
            <w:pPr>
              <w:rPr>
                <w:sz w:val="2"/>
                <w:szCs w:val="2"/>
              </w:rPr>
            </w:pPr>
          </w:p>
        </w:tc>
      </w:tr>
      <w:tr w:rsidR="00B52DCC" w14:paraId="70C5396F" w14:textId="77777777">
        <w:trPr>
          <w:trHeight w:val="228"/>
        </w:trPr>
        <w:tc>
          <w:tcPr>
            <w:tcW w:w="1416" w:type="dxa"/>
            <w:tcBorders>
              <w:bottom w:val="nil"/>
            </w:tcBorders>
          </w:tcPr>
          <w:p w14:paraId="23C85889" w14:textId="77777777" w:rsidR="00B52DCC" w:rsidRDefault="00916648">
            <w:pPr>
              <w:pStyle w:val="TableParagraph"/>
              <w:spacing w:line="209" w:lineRule="exact"/>
              <w:ind w:left="107"/>
              <w:rPr>
                <w:sz w:val="20"/>
              </w:rPr>
            </w:pPr>
            <w:r>
              <w:rPr>
                <w:sz w:val="20"/>
              </w:rPr>
              <w:t>323</w:t>
            </w:r>
          </w:p>
        </w:tc>
        <w:tc>
          <w:tcPr>
            <w:tcW w:w="1984" w:type="dxa"/>
            <w:tcBorders>
              <w:bottom w:val="nil"/>
            </w:tcBorders>
          </w:tcPr>
          <w:p w14:paraId="57F93C89" w14:textId="77777777" w:rsidR="00B52DCC" w:rsidRDefault="00916648">
            <w:pPr>
              <w:pStyle w:val="TableParagraph"/>
              <w:spacing w:line="209" w:lineRule="exact"/>
              <w:ind w:left="105"/>
              <w:rPr>
                <w:sz w:val="20"/>
              </w:rPr>
            </w:pPr>
            <w:r>
              <w:rPr>
                <w:sz w:val="20"/>
              </w:rPr>
              <w:t>Metil-N-</w:t>
            </w:r>
          </w:p>
        </w:tc>
        <w:tc>
          <w:tcPr>
            <w:tcW w:w="1704" w:type="dxa"/>
            <w:vMerge w:val="restart"/>
          </w:tcPr>
          <w:p w14:paraId="0F943987" w14:textId="77777777" w:rsidR="00123529" w:rsidRDefault="00123529">
            <w:pPr>
              <w:pStyle w:val="TableParagraph"/>
              <w:spacing w:line="259" w:lineRule="auto"/>
              <w:ind w:left="106" w:right="174" w:firstLine="50"/>
              <w:rPr>
                <w:w w:val="95"/>
                <w:sz w:val="20"/>
              </w:rPr>
            </w:pPr>
            <w:r>
              <w:rPr>
                <w:sz w:val="20"/>
              </w:rPr>
              <w:t xml:space="preserve">Methyl N </w:t>
            </w:r>
            <w:r w:rsidR="00916648">
              <w:rPr>
                <w:w w:val="95"/>
                <w:sz w:val="20"/>
              </w:rPr>
              <w:t>Methyl</w:t>
            </w:r>
          </w:p>
          <w:p w14:paraId="446F96C8" w14:textId="77777777" w:rsidR="00B52DCC" w:rsidRDefault="00123529">
            <w:pPr>
              <w:pStyle w:val="TableParagraph"/>
              <w:spacing w:line="259" w:lineRule="auto"/>
              <w:ind w:left="106" w:right="174" w:firstLine="50"/>
              <w:rPr>
                <w:sz w:val="20"/>
              </w:rPr>
            </w:pPr>
            <w:r>
              <w:rPr>
                <w:w w:val="95"/>
                <w:sz w:val="20"/>
              </w:rPr>
              <w:t>anthranilat</w:t>
            </w:r>
            <w:r w:rsidR="00916648">
              <w:rPr>
                <w:sz w:val="20"/>
              </w:rPr>
              <w:t>e</w:t>
            </w:r>
          </w:p>
        </w:tc>
        <w:tc>
          <w:tcPr>
            <w:tcW w:w="993" w:type="dxa"/>
            <w:tcBorders>
              <w:bottom w:val="nil"/>
            </w:tcBorders>
          </w:tcPr>
          <w:p w14:paraId="07F84CFA" w14:textId="77777777" w:rsidR="00B52DCC" w:rsidRDefault="00916648">
            <w:pPr>
              <w:pStyle w:val="TableParagraph"/>
              <w:spacing w:line="209" w:lineRule="exact"/>
              <w:ind w:left="107"/>
              <w:rPr>
                <w:sz w:val="20"/>
              </w:rPr>
            </w:pPr>
            <w:r>
              <w:rPr>
                <w:sz w:val="20"/>
              </w:rPr>
              <w:t>85-91-6</w:t>
            </w:r>
          </w:p>
        </w:tc>
        <w:tc>
          <w:tcPr>
            <w:tcW w:w="991" w:type="dxa"/>
            <w:tcBorders>
              <w:bottom w:val="nil"/>
            </w:tcBorders>
          </w:tcPr>
          <w:p w14:paraId="5BADCFE3" w14:textId="77777777" w:rsidR="00B52DCC" w:rsidRDefault="00916648">
            <w:pPr>
              <w:pStyle w:val="TableParagraph"/>
              <w:spacing w:line="209" w:lineRule="exact"/>
              <w:ind w:left="107"/>
              <w:rPr>
                <w:sz w:val="20"/>
              </w:rPr>
            </w:pPr>
            <w:r>
              <w:rPr>
                <w:sz w:val="20"/>
              </w:rPr>
              <w:t>201-642-</w:t>
            </w:r>
          </w:p>
        </w:tc>
        <w:tc>
          <w:tcPr>
            <w:tcW w:w="1709" w:type="dxa"/>
            <w:vMerge w:val="restart"/>
          </w:tcPr>
          <w:p w14:paraId="360D12BA" w14:textId="77777777" w:rsidR="00B52DCC" w:rsidRDefault="00916648">
            <w:pPr>
              <w:pStyle w:val="TableParagraph"/>
              <w:spacing w:line="261" w:lineRule="auto"/>
              <w:ind w:left="355" w:hanging="248"/>
              <w:rPr>
                <w:sz w:val="20"/>
              </w:rPr>
            </w:pPr>
            <w:r>
              <w:rPr>
                <w:sz w:val="20"/>
              </w:rPr>
              <w:t>(a) Durulanmayan ürünler</w:t>
            </w:r>
          </w:p>
        </w:tc>
        <w:tc>
          <w:tcPr>
            <w:tcW w:w="1700" w:type="dxa"/>
            <w:tcBorders>
              <w:bottom w:val="nil"/>
            </w:tcBorders>
          </w:tcPr>
          <w:p w14:paraId="2E944C8D" w14:textId="77777777" w:rsidR="00B52DCC" w:rsidRDefault="00916648">
            <w:pPr>
              <w:pStyle w:val="TableParagraph"/>
              <w:tabs>
                <w:tab w:val="left" w:pos="588"/>
              </w:tabs>
              <w:spacing w:line="209" w:lineRule="exact"/>
              <w:ind w:left="108"/>
              <w:rPr>
                <w:sz w:val="20"/>
              </w:rPr>
            </w:pPr>
            <w:r>
              <w:rPr>
                <w:sz w:val="20"/>
              </w:rPr>
              <w:t>(a)</w:t>
            </w:r>
            <w:r>
              <w:rPr>
                <w:sz w:val="20"/>
              </w:rPr>
              <w:tab/>
              <w:t>%0,1</w:t>
            </w:r>
          </w:p>
        </w:tc>
        <w:tc>
          <w:tcPr>
            <w:tcW w:w="2261" w:type="dxa"/>
            <w:vMerge w:val="restart"/>
          </w:tcPr>
          <w:p w14:paraId="0A49950B" w14:textId="77777777" w:rsidR="00B52DCC" w:rsidRDefault="00916648">
            <w:pPr>
              <w:pStyle w:val="TableParagraph"/>
              <w:spacing w:line="259" w:lineRule="auto"/>
              <w:ind w:left="108" w:right="123" w:firstLine="50"/>
              <w:rPr>
                <w:sz w:val="20"/>
              </w:rPr>
            </w:pPr>
            <w:r>
              <w:rPr>
                <w:sz w:val="20"/>
              </w:rPr>
              <w:t>(a) için: Güneşten koruyucu ürünlerde ve doğal veya yapay UV ışığına maruz kalmak üzere pazarlanan ürünlerde</w:t>
            </w:r>
          </w:p>
          <w:p w14:paraId="43E775FA" w14:textId="77777777" w:rsidR="00B52DCC" w:rsidRDefault="00916648">
            <w:pPr>
              <w:pStyle w:val="TableParagraph"/>
              <w:ind w:left="108"/>
              <w:rPr>
                <w:sz w:val="20"/>
              </w:rPr>
            </w:pPr>
            <w:r>
              <w:rPr>
                <w:sz w:val="20"/>
              </w:rPr>
              <w:t>kullanılmamalıdır.</w:t>
            </w:r>
          </w:p>
        </w:tc>
        <w:tc>
          <w:tcPr>
            <w:tcW w:w="2693" w:type="dxa"/>
            <w:vMerge w:val="restart"/>
          </w:tcPr>
          <w:p w14:paraId="21A5CD64" w14:textId="77777777" w:rsidR="00B52DCC" w:rsidRDefault="00B52DCC">
            <w:pPr>
              <w:pStyle w:val="TableParagraph"/>
              <w:rPr>
                <w:sz w:val="18"/>
              </w:rPr>
            </w:pPr>
          </w:p>
        </w:tc>
      </w:tr>
      <w:tr w:rsidR="00B52DCC" w14:paraId="1AA3746C" w14:textId="77777777">
        <w:trPr>
          <w:trHeight w:val="2067"/>
        </w:trPr>
        <w:tc>
          <w:tcPr>
            <w:tcW w:w="1416" w:type="dxa"/>
            <w:tcBorders>
              <w:top w:val="nil"/>
              <w:bottom w:val="nil"/>
            </w:tcBorders>
          </w:tcPr>
          <w:p w14:paraId="59395BCC" w14:textId="77777777" w:rsidR="00B52DCC" w:rsidRDefault="00B52DCC">
            <w:pPr>
              <w:pStyle w:val="TableParagraph"/>
              <w:rPr>
                <w:sz w:val="18"/>
              </w:rPr>
            </w:pPr>
          </w:p>
        </w:tc>
        <w:tc>
          <w:tcPr>
            <w:tcW w:w="1984" w:type="dxa"/>
            <w:tcBorders>
              <w:top w:val="nil"/>
              <w:bottom w:val="nil"/>
            </w:tcBorders>
          </w:tcPr>
          <w:p w14:paraId="08838059" w14:textId="77777777" w:rsidR="00B52DCC" w:rsidRDefault="00916648">
            <w:pPr>
              <w:pStyle w:val="TableParagraph"/>
              <w:spacing w:line="234" w:lineRule="exact"/>
              <w:ind w:left="105"/>
              <w:rPr>
                <w:sz w:val="13"/>
              </w:rPr>
            </w:pPr>
            <w:r>
              <w:rPr>
                <w:sz w:val="20"/>
              </w:rPr>
              <w:t xml:space="preserve">metillantranilat </w:t>
            </w:r>
            <w:hyperlink r:id="rId12">
              <w:r>
                <w:rPr>
                  <w:position w:val="7"/>
                  <w:sz w:val="13"/>
                </w:rPr>
                <w:t>(33)</w:t>
              </w:r>
            </w:hyperlink>
          </w:p>
        </w:tc>
        <w:tc>
          <w:tcPr>
            <w:tcW w:w="1704" w:type="dxa"/>
            <w:vMerge/>
            <w:tcBorders>
              <w:top w:val="nil"/>
            </w:tcBorders>
          </w:tcPr>
          <w:p w14:paraId="37DF84A3" w14:textId="77777777" w:rsidR="00B52DCC" w:rsidRDefault="00B52DCC">
            <w:pPr>
              <w:rPr>
                <w:sz w:val="2"/>
                <w:szCs w:val="2"/>
              </w:rPr>
            </w:pPr>
          </w:p>
        </w:tc>
        <w:tc>
          <w:tcPr>
            <w:tcW w:w="993" w:type="dxa"/>
            <w:tcBorders>
              <w:top w:val="nil"/>
              <w:bottom w:val="nil"/>
            </w:tcBorders>
          </w:tcPr>
          <w:p w14:paraId="14F044CC" w14:textId="77777777" w:rsidR="00B52DCC" w:rsidRDefault="00B52DCC">
            <w:pPr>
              <w:pStyle w:val="TableParagraph"/>
              <w:rPr>
                <w:sz w:val="18"/>
              </w:rPr>
            </w:pPr>
          </w:p>
        </w:tc>
        <w:tc>
          <w:tcPr>
            <w:tcW w:w="991" w:type="dxa"/>
            <w:tcBorders>
              <w:top w:val="nil"/>
              <w:bottom w:val="nil"/>
            </w:tcBorders>
          </w:tcPr>
          <w:p w14:paraId="608C08F2" w14:textId="77777777" w:rsidR="00B52DCC" w:rsidRDefault="00916648">
            <w:pPr>
              <w:pStyle w:val="TableParagraph"/>
              <w:spacing w:before="4"/>
              <w:ind w:left="107"/>
              <w:rPr>
                <w:sz w:val="20"/>
              </w:rPr>
            </w:pPr>
            <w:r>
              <w:rPr>
                <w:w w:val="99"/>
                <w:sz w:val="20"/>
              </w:rPr>
              <w:t>6</w:t>
            </w:r>
          </w:p>
        </w:tc>
        <w:tc>
          <w:tcPr>
            <w:tcW w:w="1709" w:type="dxa"/>
            <w:vMerge/>
            <w:tcBorders>
              <w:top w:val="nil"/>
            </w:tcBorders>
          </w:tcPr>
          <w:p w14:paraId="774006A6" w14:textId="77777777" w:rsidR="00B52DCC" w:rsidRDefault="00B52DCC">
            <w:pPr>
              <w:rPr>
                <w:sz w:val="2"/>
                <w:szCs w:val="2"/>
              </w:rPr>
            </w:pPr>
          </w:p>
        </w:tc>
        <w:tc>
          <w:tcPr>
            <w:tcW w:w="1700" w:type="dxa"/>
            <w:tcBorders>
              <w:top w:val="nil"/>
            </w:tcBorders>
          </w:tcPr>
          <w:p w14:paraId="6E4C0D3B" w14:textId="77777777" w:rsidR="00B52DCC" w:rsidRDefault="00B52DCC">
            <w:pPr>
              <w:pStyle w:val="TableParagraph"/>
              <w:rPr>
                <w:sz w:val="18"/>
              </w:rPr>
            </w:pPr>
          </w:p>
        </w:tc>
        <w:tc>
          <w:tcPr>
            <w:tcW w:w="2261" w:type="dxa"/>
            <w:vMerge/>
            <w:tcBorders>
              <w:top w:val="nil"/>
            </w:tcBorders>
          </w:tcPr>
          <w:p w14:paraId="76A4853E" w14:textId="77777777" w:rsidR="00B52DCC" w:rsidRDefault="00B52DCC">
            <w:pPr>
              <w:rPr>
                <w:sz w:val="2"/>
                <w:szCs w:val="2"/>
              </w:rPr>
            </w:pPr>
          </w:p>
        </w:tc>
        <w:tc>
          <w:tcPr>
            <w:tcW w:w="2693" w:type="dxa"/>
            <w:vMerge/>
            <w:tcBorders>
              <w:top w:val="nil"/>
            </w:tcBorders>
          </w:tcPr>
          <w:p w14:paraId="2098A29F" w14:textId="77777777" w:rsidR="00B52DCC" w:rsidRDefault="00B52DCC">
            <w:pPr>
              <w:rPr>
                <w:sz w:val="2"/>
                <w:szCs w:val="2"/>
              </w:rPr>
            </w:pPr>
          </w:p>
        </w:tc>
      </w:tr>
      <w:tr w:rsidR="00B52DCC" w14:paraId="11D7C0C3" w14:textId="77777777">
        <w:trPr>
          <w:trHeight w:val="231"/>
        </w:trPr>
        <w:tc>
          <w:tcPr>
            <w:tcW w:w="1416" w:type="dxa"/>
            <w:tcBorders>
              <w:top w:val="nil"/>
              <w:bottom w:val="nil"/>
            </w:tcBorders>
          </w:tcPr>
          <w:p w14:paraId="0BB611BA" w14:textId="77777777" w:rsidR="00B52DCC" w:rsidRDefault="00B52DCC">
            <w:pPr>
              <w:pStyle w:val="TableParagraph"/>
              <w:rPr>
                <w:sz w:val="16"/>
              </w:rPr>
            </w:pPr>
          </w:p>
        </w:tc>
        <w:tc>
          <w:tcPr>
            <w:tcW w:w="1984" w:type="dxa"/>
            <w:tcBorders>
              <w:top w:val="nil"/>
              <w:bottom w:val="nil"/>
            </w:tcBorders>
          </w:tcPr>
          <w:p w14:paraId="62D2D2C7" w14:textId="77777777" w:rsidR="00B52DCC" w:rsidRDefault="00B52DCC">
            <w:pPr>
              <w:pStyle w:val="TableParagraph"/>
              <w:rPr>
                <w:sz w:val="16"/>
              </w:rPr>
            </w:pPr>
          </w:p>
        </w:tc>
        <w:tc>
          <w:tcPr>
            <w:tcW w:w="1704" w:type="dxa"/>
            <w:vMerge/>
            <w:tcBorders>
              <w:top w:val="nil"/>
            </w:tcBorders>
          </w:tcPr>
          <w:p w14:paraId="4CECFDB3" w14:textId="77777777" w:rsidR="00B52DCC" w:rsidRDefault="00B52DCC">
            <w:pPr>
              <w:rPr>
                <w:sz w:val="2"/>
                <w:szCs w:val="2"/>
              </w:rPr>
            </w:pPr>
          </w:p>
        </w:tc>
        <w:tc>
          <w:tcPr>
            <w:tcW w:w="993" w:type="dxa"/>
            <w:tcBorders>
              <w:top w:val="nil"/>
              <w:bottom w:val="nil"/>
            </w:tcBorders>
          </w:tcPr>
          <w:p w14:paraId="3ACD9AF6" w14:textId="77777777" w:rsidR="00B52DCC" w:rsidRDefault="00B52DCC">
            <w:pPr>
              <w:pStyle w:val="TableParagraph"/>
              <w:rPr>
                <w:sz w:val="16"/>
              </w:rPr>
            </w:pPr>
          </w:p>
        </w:tc>
        <w:tc>
          <w:tcPr>
            <w:tcW w:w="991" w:type="dxa"/>
            <w:tcBorders>
              <w:top w:val="nil"/>
              <w:bottom w:val="nil"/>
            </w:tcBorders>
          </w:tcPr>
          <w:p w14:paraId="7CBEAE86" w14:textId="77777777" w:rsidR="00B52DCC" w:rsidRDefault="00B52DCC">
            <w:pPr>
              <w:pStyle w:val="TableParagraph"/>
              <w:rPr>
                <w:sz w:val="16"/>
              </w:rPr>
            </w:pPr>
          </w:p>
        </w:tc>
        <w:tc>
          <w:tcPr>
            <w:tcW w:w="1709" w:type="dxa"/>
            <w:tcBorders>
              <w:bottom w:val="nil"/>
            </w:tcBorders>
          </w:tcPr>
          <w:p w14:paraId="3A3A3EBF" w14:textId="77777777" w:rsidR="00B52DCC" w:rsidRDefault="00916648">
            <w:pPr>
              <w:pStyle w:val="TableParagraph"/>
              <w:spacing w:line="211" w:lineRule="exact"/>
              <w:ind w:left="108"/>
              <w:rPr>
                <w:sz w:val="20"/>
              </w:rPr>
            </w:pPr>
            <w:r>
              <w:rPr>
                <w:sz w:val="20"/>
              </w:rPr>
              <w:t>(b) Durulanan</w:t>
            </w:r>
          </w:p>
        </w:tc>
        <w:tc>
          <w:tcPr>
            <w:tcW w:w="1700" w:type="dxa"/>
            <w:tcBorders>
              <w:bottom w:val="nil"/>
            </w:tcBorders>
          </w:tcPr>
          <w:p w14:paraId="6785E6CC" w14:textId="77777777" w:rsidR="00B52DCC" w:rsidRDefault="00916648">
            <w:pPr>
              <w:pStyle w:val="TableParagraph"/>
              <w:tabs>
                <w:tab w:val="left" w:pos="604"/>
              </w:tabs>
              <w:spacing w:line="211" w:lineRule="exact"/>
              <w:ind w:left="108"/>
              <w:rPr>
                <w:sz w:val="20"/>
              </w:rPr>
            </w:pPr>
            <w:r>
              <w:rPr>
                <w:sz w:val="20"/>
              </w:rPr>
              <w:t>(b)</w:t>
            </w:r>
            <w:r>
              <w:rPr>
                <w:sz w:val="20"/>
              </w:rPr>
              <w:tab/>
              <w:t>%0,2</w:t>
            </w:r>
          </w:p>
        </w:tc>
        <w:tc>
          <w:tcPr>
            <w:tcW w:w="2261" w:type="dxa"/>
            <w:vMerge w:val="restart"/>
          </w:tcPr>
          <w:p w14:paraId="16F40FE8" w14:textId="77777777" w:rsidR="00B52DCC" w:rsidRDefault="00916648">
            <w:pPr>
              <w:pStyle w:val="TableParagraph"/>
              <w:spacing w:line="223" w:lineRule="exact"/>
              <w:ind w:left="158"/>
              <w:rPr>
                <w:sz w:val="20"/>
              </w:rPr>
            </w:pPr>
            <w:r>
              <w:rPr>
                <w:sz w:val="20"/>
              </w:rPr>
              <w:t>(a) ve (b) için :</w:t>
            </w:r>
          </w:p>
          <w:p w14:paraId="2C12EB0F" w14:textId="77777777" w:rsidR="00B52DCC" w:rsidRDefault="00916648">
            <w:pPr>
              <w:pStyle w:val="TableParagraph"/>
              <w:spacing w:before="178" w:line="259" w:lineRule="auto"/>
              <w:ind w:left="108"/>
              <w:rPr>
                <w:sz w:val="20"/>
              </w:rPr>
            </w:pPr>
            <w:r>
              <w:rPr>
                <w:sz w:val="20"/>
              </w:rPr>
              <w:t xml:space="preserve">- Nitroza edici </w:t>
            </w:r>
            <w:r>
              <w:rPr>
                <w:w w:val="95"/>
                <w:sz w:val="20"/>
              </w:rPr>
              <w:t xml:space="preserve">madde/maddelerle </w:t>
            </w:r>
            <w:r>
              <w:rPr>
                <w:sz w:val="20"/>
              </w:rPr>
              <w:t>kullanmayınız.</w:t>
            </w:r>
          </w:p>
        </w:tc>
        <w:tc>
          <w:tcPr>
            <w:tcW w:w="2693" w:type="dxa"/>
            <w:vMerge w:val="restart"/>
          </w:tcPr>
          <w:p w14:paraId="6CD065A1" w14:textId="77777777" w:rsidR="00B52DCC" w:rsidRDefault="00B52DCC">
            <w:pPr>
              <w:pStyle w:val="TableParagraph"/>
              <w:rPr>
                <w:sz w:val="18"/>
              </w:rPr>
            </w:pPr>
          </w:p>
        </w:tc>
      </w:tr>
      <w:tr w:rsidR="00B52DCC" w14:paraId="3237AEBE" w14:textId="77777777">
        <w:trPr>
          <w:trHeight w:val="1479"/>
        </w:trPr>
        <w:tc>
          <w:tcPr>
            <w:tcW w:w="1416" w:type="dxa"/>
            <w:tcBorders>
              <w:top w:val="nil"/>
            </w:tcBorders>
          </w:tcPr>
          <w:p w14:paraId="1D0AA247" w14:textId="77777777" w:rsidR="00B52DCC" w:rsidRDefault="00B52DCC">
            <w:pPr>
              <w:pStyle w:val="TableParagraph"/>
              <w:rPr>
                <w:sz w:val="18"/>
              </w:rPr>
            </w:pPr>
          </w:p>
        </w:tc>
        <w:tc>
          <w:tcPr>
            <w:tcW w:w="1984" w:type="dxa"/>
            <w:tcBorders>
              <w:top w:val="nil"/>
            </w:tcBorders>
          </w:tcPr>
          <w:p w14:paraId="3C00426E" w14:textId="77777777" w:rsidR="00B52DCC" w:rsidRDefault="00B52DCC">
            <w:pPr>
              <w:pStyle w:val="TableParagraph"/>
              <w:rPr>
                <w:sz w:val="18"/>
              </w:rPr>
            </w:pPr>
          </w:p>
        </w:tc>
        <w:tc>
          <w:tcPr>
            <w:tcW w:w="1704" w:type="dxa"/>
            <w:vMerge/>
            <w:tcBorders>
              <w:top w:val="nil"/>
            </w:tcBorders>
          </w:tcPr>
          <w:p w14:paraId="7101381F" w14:textId="77777777" w:rsidR="00B52DCC" w:rsidRDefault="00B52DCC">
            <w:pPr>
              <w:rPr>
                <w:sz w:val="2"/>
                <w:szCs w:val="2"/>
              </w:rPr>
            </w:pPr>
          </w:p>
        </w:tc>
        <w:tc>
          <w:tcPr>
            <w:tcW w:w="993" w:type="dxa"/>
            <w:tcBorders>
              <w:top w:val="nil"/>
            </w:tcBorders>
          </w:tcPr>
          <w:p w14:paraId="56D2E603" w14:textId="77777777" w:rsidR="00B52DCC" w:rsidRDefault="00B52DCC">
            <w:pPr>
              <w:pStyle w:val="TableParagraph"/>
              <w:rPr>
                <w:sz w:val="18"/>
              </w:rPr>
            </w:pPr>
          </w:p>
        </w:tc>
        <w:tc>
          <w:tcPr>
            <w:tcW w:w="991" w:type="dxa"/>
            <w:tcBorders>
              <w:top w:val="nil"/>
            </w:tcBorders>
          </w:tcPr>
          <w:p w14:paraId="73CED887" w14:textId="77777777" w:rsidR="00B52DCC" w:rsidRDefault="00B52DCC">
            <w:pPr>
              <w:pStyle w:val="TableParagraph"/>
              <w:rPr>
                <w:sz w:val="18"/>
              </w:rPr>
            </w:pPr>
          </w:p>
        </w:tc>
        <w:tc>
          <w:tcPr>
            <w:tcW w:w="1709" w:type="dxa"/>
            <w:tcBorders>
              <w:top w:val="nil"/>
            </w:tcBorders>
          </w:tcPr>
          <w:p w14:paraId="6155B245" w14:textId="77777777" w:rsidR="00B52DCC" w:rsidRDefault="00916648">
            <w:pPr>
              <w:pStyle w:val="TableParagraph"/>
              <w:spacing w:line="229" w:lineRule="exact"/>
              <w:ind w:left="367"/>
              <w:rPr>
                <w:sz w:val="20"/>
              </w:rPr>
            </w:pPr>
            <w:r>
              <w:rPr>
                <w:sz w:val="20"/>
              </w:rPr>
              <w:t>ürünler</w:t>
            </w:r>
          </w:p>
        </w:tc>
        <w:tc>
          <w:tcPr>
            <w:tcW w:w="1700" w:type="dxa"/>
            <w:tcBorders>
              <w:top w:val="nil"/>
            </w:tcBorders>
          </w:tcPr>
          <w:p w14:paraId="2FA4EB64" w14:textId="77777777" w:rsidR="00B52DCC" w:rsidRDefault="00B52DCC">
            <w:pPr>
              <w:pStyle w:val="TableParagraph"/>
              <w:rPr>
                <w:sz w:val="18"/>
              </w:rPr>
            </w:pPr>
          </w:p>
        </w:tc>
        <w:tc>
          <w:tcPr>
            <w:tcW w:w="2261" w:type="dxa"/>
            <w:vMerge/>
            <w:tcBorders>
              <w:top w:val="nil"/>
            </w:tcBorders>
          </w:tcPr>
          <w:p w14:paraId="64E72B80" w14:textId="77777777" w:rsidR="00B52DCC" w:rsidRDefault="00B52DCC">
            <w:pPr>
              <w:rPr>
                <w:sz w:val="2"/>
                <w:szCs w:val="2"/>
              </w:rPr>
            </w:pPr>
          </w:p>
        </w:tc>
        <w:tc>
          <w:tcPr>
            <w:tcW w:w="2693" w:type="dxa"/>
            <w:vMerge/>
            <w:tcBorders>
              <w:top w:val="nil"/>
            </w:tcBorders>
          </w:tcPr>
          <w:p w14:paraId="137CB4FB" w14:textId="77777777" w:rsidR="00B52DCC" w:rsidRDefault="00B52DCC">
            <w:pPr>
              <w:rPr>
                <w:sz w:val="2"/>
                <w:szCs w:val="2"/>
              </w:rPr>
            </w:pPr>
          </w:p>
        </w:tc>
      </w:tr>
    </w:tbl>
    <w:p w14:paraId="1D377349" w14:textId="77777777" w:rsidR="00B52DCC" w:rsidRDefault="00B52DCC">
      <w:pPr>
        <w:rPr>
          <w:sz w:val="2"/>
          <w:szCs w:val="2"/>
        </w:rPr>
        <w:sectPr w:rsidR="00B52DCC">
          <w:pgSz w:w="16840" w:h="11910" w:orient="landscape"/>
          <w:pgMar w:top="1100" w:right="440" w:bottom="280" w:left="580" w:header="708" w:footer="708" w:gutter="0"/>
          <w:cols w:space="708"/>
        </w:sectPr>
      </w:pPr>
    </w:p>
    <w:p w14:paraId="734E7D33" w14:textId="77777777" w:rsidR="00B52DCC" w:rsidRDefault="00B52DCC">
      <w:pPr>
        <w:pStyle w:val="GvdeMetni"/>
        <w:rPr>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984"/>
        <w:gridCol w:w="1704"/>
        <w:gridCol w:w="993"/>
        <w:gridCol w:w="991"/>
        <w:gridCol w:w="1709"/>
        <w:gridCol w:w="1700"/>
        <w:gridCol w:w="2261"/>
        <w:gridCol w:w="2693"/>
      </w:tblGrid>
      <w:tr w:rsidR="00B52DCC" w14:paraId="3C7CA733" w14:textId="77777777">
        <w:trPr>
          <w:trHeight w:val="1722"/>
        </w:trPr>
        <w:tc>
          <w:tcPr>
            <w:tcW w:w="1416" w:type="dxa"/>
          </w:tcPr>
          <w:p w14:paraId="25260AE2" w14:textId="77777777" w:rsidR="00B52DCC" w:rsidRDefault="00B52DCC">
            <w:pPr>
              <w:pStyle w:val="TableParagraph"/>
              <w:rPr>
                <w:sz w:val="18"/>
              </w:rPr>
            </w:pPr>
          </w:p>
        </w:tc>
        <w:tc>
          <w:tcPr>
            <w:tcW w:w="1984" w:type="dxa"/>
          </w:tcPr>
          <w:p w14:paraId="3F7C5598" w14:textId="77777777" w:rsidR="00B52DCC" w:rsidRDefault="00B52DCC">
            <w:pPr>
              <w:pStyle w:val="TableParagraph"/>
              <w:rPr>
                <w:sz w:val="18"/>
              </w:rPr>
            </w:pPr>
          </w:p>
        </w:tc>
        <w:tc>
          <w:tcPr>
            <w:tcW w:w="1704" w:type="dxa"/>
          </w:tcPr>
          <w:p w14:paraId="1FEC8BBA" w14:textId="77777777" w:rsidR="00B52DCC" w:rsidRDefault="00B52DCC">
            <w:pPr>
              <w:pStyle w:val="TableParagraph"/>
              <w:rPr>
                <w:sz w:val="18"/>
              </w:rPr>
            </w:pPr>
          </w:p>
        </w:tc>
        <w:tc>
          <w:tcPr>
            <w:tcW w:w="993" w:type="dxa"/>
          </w:tcPr>
          <w:p w14:paraId="50B91A70" w14:textId="77777777" w:rsidR="00B52DCC" w:rsidRDefault="00B52DCC">
            <w:pPr>
              <w:pStyle w:val="TableParagraph"/>
              <w:rPr>
                <w:sz w:val="18"/>
              </w:rPr>
            </w:pPr>
          </w:p>
        </w:tc>
        <w:tc>
          <w:tcPr>
            <w:tcW w:w="991" w:type="dxa"/>
          </w:tcPr>
          <w:p w14:paraId="6838198B" w14:textId="77777777" w:rsidR="00B52DCC" w:rsidRDefault="00B52DCC">
            <w:pPr>
              <w:pStyle w:val="TableParagraph"/>
              <w:rPr>
                <w:sz w:val="18"/>
              </w:rPr>
            </w:pPr>
          </w:p>
        </w:tc>
        <w:tc>
          <w:tcPr>
            <w:tcW w:w="1709" w:type="dxa"/>
          </w:tcPr>
          <w:p w14:paraId="4B38E80D" w14:textId="77777777" w:rsidR="00B52DCC" w:rsidRDefault="00B52DCC">
            <w:pPr>
              <w:pStyle w:val="TableParagraph"/>
              <w:rPr>
                <w:sz w:val="18"/>
              </w:rPr>
            </w:pPr>
          </w:p>
        </w:tc>
        <w:tc>
          <w:tcPr>
            <w:tcW w:w="1700" w:type="dxa"/>
          </w:tcPr>
          <w:p w14:paraId="612B0C8B" w14:textId="77777777" w:rsidR="00B52DCC" w:rsidRDefault="00B52DCC">
            <w:pPr>
              <w:pStyle w:val="TableParagraph"/>
              <w:rPr>
                <w:sz w:val="18"/>
              </w:rPr>
            </w:pPr>
          </w:p>
        </w:tc>
        <w:tc>
          <w:tcPr>
            <w:tcW w:w="2261" w:type="dxa"/>
          </w:tcPr>
          <w:p w14:paraId="4B8D17D2" w14:textId="77777777" w:rsidR="00B52DCC" w:rsidRDefault="00916648">
            <w:pPr>
              <w:pStyle w:val="TableParagraph"/>
              <w:spacing w:line="256" w:lineRule="auto"/>
              <w:ind w:left="108" w:right="228"/>
              <w:rPr>
                <w:sz w:val="20"/>
              </w:rPr>
            </w:pPr>
            <w:r>
              <w:rPr>
                <w:sz w:val="20"/>
              </w:rPr>
              <w:t>-Maksimum nitrözamin içeriği: 50 μg / kg</w:t>
            </w:r>
          </w:p>
          <w:p w14:paraId="7ED7BFA2" w14:textId="77777777" w:rsidR="00B52DCC" w:rsidRDefault="00916648">
            <w:pPr>
              <w:pStyle w:val="TableParagraph"/>
              <w:spacing w:before="158"/>
              <w:ind w:left="108"/>
              <w:rPr>
                <w:sz w:val="20"/>
              </w:rPr>
            </w:pPr>
            <w:r>
              <w:rPr>
                <w:sz w:val="20"/>
              </w:rPr>
              <w:t>-Nitrit içermeyen</w:t>
            </w:r>
          </w:p>
          <w:p w14:paraId="35DF9CB8" w14:textId="77777777" w:rsidR="00B52DCC" w:rsidRDefault="00916648">
            <w:pPr>
              <w:pStyle w:val="TableParagraph"/>
              <w:spacing w:before="17"/>
              <w:ind w:left="108"/>
              <w:rPr>
                <w:sz w:val="20"/>
              </w:rPr>
            </w:pPr>
            <w:r>
              <w:rPr>
                <w:sz w:val="20"/>
              </w:rPr>
              <w:t>kaplarda saklanmalıdır.</w:t>
            </w:r>
          </w:p>
        </w:tc>
        <w:tc>
          <w:tcPr>
            <w:tcW w:w="2693" w:type="dxa"/>
          </w:tcPr>
          <w:p w14:paraId="5E8C03DA" w14:textId="77777777" w:rsidR="00B52DCC" w:rsidRDefault="00B52DCC">
            <w:pPr>
              <w:pStyle w:val="TableParagraph"/>
              <w:rPr>
                <w:sz w:val="18"/>
              </w:rPr>
            </w:pPr>
          </w:p>
        </w:tc>
      </w:tr>
      <w:tr w:rsidR="008F5A4E" w14:paraId="220B1E04" w14:textId="77777777" w:rsidTr="002A5F95">
        <w:trPr>
          <w:trHeight w:val="4332"/>
        </w:trPr>
        <w:tc>
          <w:tcPr>
            <w:tcW w:w="1416" w:type="dxa"/>
          </w:tcPr>
          <w:p w14:paraId="152723AD" w14:textId="77777777" w:rsidR="008F5A4E" w:rsidRDefault="008F5A4E">
            <w:pPr>
              <w:pStyle w:val="TableParagraph"/>
              <w:spacing w:line="224" w:lineRule="exact"/>
              <w:ind w:left="107"/>
              <w:rPr>
                <w:sz w:val="20"/>
              </w:rPr>
            </w:pPr>
            <w:r>
              <w:rPr>
                <w:sz w:val="20"/>
              </w:rPr>
              <w:t>324</w:t>
            </w:r>
          </w:p>
        </w:tc>
        <w:tc>
          <w:tcPr>
            <w:tcW w:w="1984" w:type="dxa"/>
          </w:tcPr>
          <w:p w14:paraId="199056A7" w14:textId="77777777" w:rsidR="008F5A4E" w:rsidRDefault="008F5A4E">
            <w:pPr>
              <w:pStyle w:val="TableParagraph"/>
              <w:spacing w:line="224" w:lineRule="exact"/>
              <w:ind w:left="105"/>
              <w:rPr>
                <w:sz w:val="20"/>
              </w:rPr>
            </w:pPr>
            <w:r>
              <w:rPr>
                <w:sz w:val="20"/>
              </w:rPr>
              <w:t>Metil 2-</w:t>
            </w:r>
          </w:p>
          <w:p w14:paraId="5158FDFD" w14:textId="77777777" w:rsidR="008F5A4E" w:rsidRDefault="00B959A3">
            <w:pPr>
              <w:pStyle w:val="TableParagraph"/>
              <w:spacing w:before="17" w:line="219" w:lineRule="exact"/>
              <w:ind w:left="105"/>
              <w:rPr>
                <w:sz w:val="20"/>
              </w:rPr>
            </w:pPr>
            <w:r>
              <w:rPr>
                <w:sz w:val="20"/>
              </w:rPr>
              <w:t>hidroksibenzoat</w:t>
            </w:r>
          </w:p>
        </w:tc>
        <w:tc>
          <w:tcPr>
            <w:tcW w:w="1704" w:type="dxa"/>
          </w:tcPr>
          <w:p w14:paraId="5E14AB06" w14:textId="77777777" w:rsidR="008F5A4E" w:rsidRDefault="008F5A4E">
            <w:pPr>
              <w:pStyle w:val="TableParagraph"/>
              <w:spacing w:line="224" w:lineRule="exact"/>
              <w:ind w:left="106"/>
              <w:rPr>
                <w:sz w:val="20"/>
              </w:rPr>
            </w:pPr>
            <w:r>
              <w:rPr>
                <w:sz w:val="20"/>
              </w:rPr>
              <w:t>Methyl Salicylate</w:t>
            </w:r>
          </w:p>
        </w:tc>
        <w:tc>
          <w:tcPr>
            <w:tcW w:w="993" w:type="dxa"/>
          </w:tcPr>
          <w:p w14:paraId="59F1F665" w14:textId="77777777" w:rsidR="008F5A4E" w:rsidRDefault="008F5A4E">
            <w:pPr>
              <w:pStyle w:val="TableParagraph"/>
              <w:spacing w:line="224" w:lineRule="exact"/>
              <w:ind w:left="107"/>
              <w:rPr>
                <w:sz w:val="20"/>
              </w:rPr>
            </w:pPr>
            <w:r>
              <w:rPr>
                <w:sz w:val="20"/>
              </w:rPr>
              <w:t>119-36-8</w:t>
            </w:r>
          </w:p>
        </w:tc>
        <w:tc>
          <w:tcPr>
            <w:tcW w:w="991" w:type="dxa"/>
          </w:tcPr>
          <w:p w14:paraId="32866C24" w14:textId="77777777" w:rsidR="008F5A4E" w:rsidRDefault="008F5A4E">
            <w:pPr>
              <w:pStyle w:val="TableParagraph"/>
              <w:spacing w:line="224" w:lineRule="exact"/>
              <w:ind w:left="107"/>
              <w:rPr>
                <w:sz w:val="20"/>
              </w:rPr>
            </w:pPr>
            <w:r>
              <w:rPr>
                <w:sz w:val="20"/>
              </w:rPr>
              <w:t>204-317-</w:t>
            </w:r>
          </w:p>
          <w:p w14:paraId="69EF66AF" w14:textId="77777777" w:rsidR="008F5A4E" w:rsidRDefault="008F5A4E">
            <w:pPr>
              <w:pStyle w:val="TableParagraph"/>
              <w:spacing w:before="17" w:line="219" w:lineRule="exact"/>
              <w:ind w:left="107"/>
              <w:rPr>
                <w:sz w:val="20"/>
              </w:rPr>
            </w:pPr>
            <w:r>
              <w:rPr>
                <w:w w:val="99"/>
                <w:sz w:val="20"/>
              </w:rPr>
              <w:t>7</w:t>
            </w:r>
          </w:p>
        </w:tc>
        <w:tc>
          <w:tcPr>
            <w:tcW w:w="1709" w:type="dxa"/>
          </w:tcPr>
          <w:p w14:paraId="20433DF7" w14:textId="77777777" w:rsidR="008F5A4E" w:rsidRDefault="008F5A4E">
            <w:pPr>
              <w:pStyle w:val="TableParagraph"/>
              <w:spacing w:line="224" w:lineRule="exact"/>
              <w:ind w:left="139"/>
              <w:rPr>
                <w:sz w:val="20"/>
              </w:rPr>
            </w:pPr>
            <w:r>
              <w:rPr>
                <w:sz w:val="20"/>
              </w:rPr>
              <w:t>(a)</w:t>
            </w:r>
          </w:p>
          <w:p w14:paraId="4EACDFE8" w14:textId="77777777" w:rsidR="008F5A4E" w:rsidRDefault="008F5A4E">
            <w:pPr>
              <w:pStyle w:val="TableParagraph"/>
              <w:spacing w:before="17" w:line="219" w:lineRule="exact"/>
              <w:ind w:left="139"/>
              <w:rPr>
                <w:sz w:val="20"/>
              </w:rPr>
            </w:pPr>
            <w:r>
              <w:rPr>
                <w:sz w:val="20"/>
              </w:rPr>
              <w:t>Durulanmayan</w:t>
            </w:r>
          </w:p>
          <w:p w14:paraId="5916A371" w14:textId="77777777" w:rsidR="008F5A4E" w:rsidRDefault="008F5A4E">
            <w:pPr>
              <w:pStyle w:val="TableParagraph"/>
              <w:spacing w:line="218" w:lineRule="exact"/>
              <w:ind w:left="139"/>
              <w:rPr>
                <w:sz w:val="20"/>
              </w:rPr>
            </w:pPr>
            <w:r>
              <w:rPr>
                <w:sz w:val="20"/>
              </w:rPr>
              <w:t>cilt</w:t>
            </w:r>
          </w:p>
          <w:p w14:paraId="54890FEC" w14:textId="77777777" w:rsidR="008F5A4E" w:rsidRDefault="008F5A4E">
            <w:pPr>
              <w:pStyle w:val="TableParagraph"/>
              <w:spacing w:line="217" w:lineRule="exact"/>
              <w:ind w:left="139"/>
              <w:rPr>
                <w:sz w:val="20"/>
              </w:rPr>
            </w:pPr>
            <w:r>
              <w:rPr>
                <w:sz w:val="20"/>
              </w:rPr>
              <w:t>ürünleri</w:t>
            </w:r>
            <w:r w:rsidR="00B959A3">
              <w:rPr>
                <w:sz w:val="20"/>
              </w:rPr>
              <w:t xml:space="preserve"> </w:t>
            </w:r>
            <w:r>
              <w:rPr>
                <w:sz w:val="20"/>
              </w:rPr>
              <w:t>(yüz</w:t>
            </w:r>
          </w:p>
          <w:p w14:paraId="2934C3D3" w14:textId="77777777" w:rsidR="008F5A4E" w:rsidRDefault="008F5A4E">
            <w:pPr>
              <w:pStyle w:val="TableParagraph"/>
              <w:spacing w:line="218" w:lineRule="exact"/>
              <w:ind w:left="139"/>
              <w:rPr>
                <w:sz w:val="20"/>
              </w:rPr>
            </w:pPr>
            <w:r>
              <w:rPr>
                <w:sz w:val="20"/>
              </w:rPr>
              <w:t>makyaj</w:t>
            </w:r>
          </w:p>
          <w:p w14:paraId="68494F7D" w14:textId="77777777" w:rsidR="008F5A4E" w:rsidRDefault="008F5A4E">
            <w:pPr>
              <w:pStyle w:val="TableParagraph"/>
              <w:spacing w:line="218" w:lineRule="exact"/>
              <w:ind w:left="139"/>
              <w:rPr>
                <w:sz w:val="20"/>
              </w:rPr>
            </w:pPr>
            <w:r>
              <w:rPr>
                <w:sz w:val="20"/>
              </w:rPr>
              <w:t>ürünleri,</w:t>
            </w:r>
          </w:p>
          <w:p w14:paraId="5F7B6672" w14:textId="77777777" w:rsidR="008F5A4E" w:rsidRDefault="008F5A4E">
            <w:pPr>
              <w:pStyle w:val="TableParagraph"/>
              <w:spacing w:line="218" w:lineRule="exact"/>
              <w:ind w:left="139"/>
              <w:rPr>
                <w:sz w:val="20"/>
              </w:rPr>
            </w:pPr>
            <w:r>
              <w:rPr>
                <w:sz w:val="20"/>
              </w:rPr>
              <w:t>sprey/aerosol</w:t>
            </w:r>
          </w:p>
          <w:p w14:paraId="1C15FCCE" w14:textId="77777777" w:rsidR="008F5A4E" w:rsidRDefault="008F5A4E">
            <w:pPr>
              <w:pStyle w:val="TableParagraph"/>
              <w:spacing w:line="218" w:lineRule="exact"/>
              <w:ind w:left="139"/>
              <w:rPr>
                <w:sz w:val="20"/>
              </w:rPr>
            </w:pPr>
            <w:r>
              <w:rPr>
                <w:sz w:val="20"/>
              </w:rPr>
              <w:t>vücut</w:t>
            </w:r>
          </w:p>
          <w:p w14:paraId="12903910" w14:textId="77777777" w:rsidR="008F5A4E" w:rsidRDefault="008F5A4E">
            <w:pPr>
              <w:pStyle w:val="TableParagraph"/>
              <w:spacing w:line="219" w:lineRule="exact"/>
              <w:ind w:left="139"/>
              <w:rPr>
                <w:sz w:val="20"/>
              </w:rPr>
            </w:pPr>
            <w:r>
              <w:rPr>
                <w:sz w:val="20"/>
              </w:rPr>
              <w:t>losyonları,</w:t>
            </w:r>
          </w:p>
          <w:p w14:paraId="41E9E691" w14:textId="77777777" w:rsidR="008F5A4E" w:rsidRDefault="008F5A4E">
            <w:pPr>
              <w:pStyle w:val="TableParagraph"/>
              <w:spacing w:line="218" w:lineRule="exact"/>
              <w:ind w:left="139"/>
              <w:rPr>
                <w:sz w:val="20"/>
              </w:rPr>
            </w:pPr>
            <w:r>
              <w:rPr>
                <w:sz w:val="20"/>
              </w:rPr>
              <w:t>sprey/aerosol</w:t>
            </w:r>
          </w:p>
          <w:p w14:paraId="453F14A7" w14:textId="77777777" w:rsidR="008F5A4E" w:rsidRDefault="008F5A4E">
            <w:pPr>
              <w:pStyle w:val="TableParagraph"/>
              <w:spacing w:line="217" w:lineRule="exact"/>
              <w:ind w:left="139"/>
              <w:rPr>
                <w:sz w:val="20"/>
              </w:rPr>
            </w:pPr>
            <w:r>
              <w:rPr>
                <w:sz w:val="20"/>
              </w:rPr>
              <w:t>deodorantlar ve</w:t>
            </w:r>
          </w:p>
          <w:p w14:paraId="20082B8D" w14:textId="77777777" w:rsidR="008F5A4E" w:rsidRDefault="008F5A4E">
            <w:pPr>
              <w:pStyle w:val="TableParagraph"/>
              <w:spacing w:line="218" w:lineRule="exact"/>
              <w:ind w:left="139"/>
              <w:rPr>
                <w:sz w:val="20"/>
              </w:rPr>
            </w:pPr>
            <w:r>
              <w:rPr>
                <w:sz w:val="20"/>
              </w:rPr>
              <w:t>hidroalkolik</w:t>
            </w:r>
          </w:p>
          <w:p w14:paraId="747B94BD" w14:textId="77777777" w:rsidR="008F5A4E" w:rsidRDefault="008F5A4E">
            <w:pPr>
              <w:pStyle w:val="TableParagraph"/>
              <w:tabs>
                <w:tab w:val="left" w:pos="801"/>
              </w:tabs>
              <w:spacing w:line="218" w:lineRule="exact"/>
              <w:ind w:left="139"/>
              <w:rPr>
                <w:sz w:val="20"/>
              </w:rPr>
            </w:pPr>
            <w:r>
              <w:rPr>
                <w:sz w:val="20"/>
              </w:rPr>
              <w:t>bazlı</w:t>
            </w:r>
            <w:r>
              <w:rPr>
                <w:sz w:val="20"/>
              </w:rPr>
              <w:tab/>
              <w:t>kokular</w:t>
            </w:r>
          </w:p>
          <w:p w14:paraId="440612AB" w14:textId="77777777" w:rsidR="008F5A4E" w:rsidRDefault="008F5A4E">
            <w:pPr>
              <w:pStyle w:val="TableParagraph"/>
              <w:tabs>
                <w:tab w:val="left" w:pos="1220"/>
              </w:tabs>
              <w:spacing w:line="218" w:lineRule="exact"/>
              <w:ind w:left="139"/>
              <w:rPr>
                <w:sz w:val="20"/>
              </w:rPr>
            </w:pPr>
            <w:r>
              <w:rPr>
                <w:sz w:val="20"/>
              </w:rPr>
              <w:t>hariç)</w:t>
            </w:r>
            <w:r>
              <w:rPr>
                <w:sz w:val="20"/>
              </w:rPr>
              <w:tab/>
              <w:t>ve</w:t>
            </w:r>
          </w:p>
          <w:p w14:paraId="3806F546" w14:textId="77777777" w:rsidR="008F5A4E" w:rsidRDefault="008F5A4E">
            <w:pPr>
              <w:pStyle w:val="TableParagraph"/>
              <w:spacing w:line="218" w:lineRule="exact"/>
              <w:ind w:left="139"/>
              <w:rPr>
                <w:sz w:val="20"/>
              </w:rPr>
            </w:pPr>
            <w:r>
              <w:rPr>
                <w:sz w:val="20"/>
              </w:rPr>
              <w:t>durulanmayan</w:t>
            </w:r>
          </w:p>
          <w:p w14:paraId="7DFC5F62" w14:textId="77777777" w:rsidR="008F5A4E" w:rsidRDefault="008F5A4E">
            <w:pPr>
              <w:pStyle w:val="TableParagraph"/>
              <w:spacing w:line="217" w:lineRule="exact"/>
              <w:ind w:left="139"/>
              <w:rPr>
                <w:sz w:val="20"/>
              </w:rPr>
            </w:pPr>
            <w:r>
              <w:rPr>
                <w:sz w:val="20"/>
              </w:rPr>
              <w:t>saç</w:t>
            </w:r>
          </w:p>
          <w:p w14:paraId="55E43474" w14:textId="77777777" w:rsidR="008F5A4E" w:rsidRDefault="008F5A4E">
            <w:pPr>
              <w:pStyle w:val="TableParagraph"/>
              <w:spacing w:line="218" w:lineRule="exact"/>
              <w:ind w:left="139"/>
              <w:rPr>
                <w:sz w:val="20"/>
              </w:rPr>
            </w:pPr>
            <w:r>
              <w:rPr>
                <w:sz w:val="20"/>
              </w:rPr>
              <w:t>ürünleri(sprey/</w:t>
            </w:r>
          </w:p>
          <w:p w14:paraId="2EBD17BD" w14:textId="77777777" w:rsidR="008F5A4E" w:rsidRDefault="008F5A4E">
            <w:pPr>
              <w:pStyle w:val="TableParagraph"/>
              <w:spacing w:line="218" w:lineRule="exact"/>
              <w:ind w:left="139"/>
              <w:rPr>
                <w:sz w:val="20"/>
              </w:rPr>
            </w:pPr>
            <w:r>
              <w:rPr>
                <w:sz w:val="20"/>
              </w:rPr>
              <w:t>aerosol ürünler</w:t>
            </w:r>
          </w:p>
          <w:p w14:paraId="27448015" w14:textId="77777777" w:rsidR="008F5A4E" w:rsidRDefault="008F5A4E" w:rsidP="00E96807">
            <w:pPr>
              <w:pStyle w:val="TableParagraph"/>
              <w:spacing w:line="229" w:lineRule="exact"/>
              <w:ind w:left="139"/>
              <w:rPr>
                <w:sz w:val="20"/>
              </w:rPr>
            </w:pPr>
            <w:r>
              <w:rPr>
                <w:sz w:val="20"/>
              </w:rPr>
              <w:t>hariç)</w:t>
            </w:r>
          </w:p>
          <w:p w14:paraId="09F277FB" w14:textId="77777777" w:rsidR="00B959A3" w:rsidRDefault="00B959A3" w:rsidP="00E96807">
            <w:pPr>
              <w:pStyle w:val="TableParagraph"/>
              <w:spacing w:line="229" w:lineRule="exact"/>
              <w:ind w:left="139"/>
              <w:rPr>
                <w:sz w:val="20"/>
              </w:rPr>
            </w:pPr>
          </w:p>
        </w:tc>
        <w:tc>
          <w:tcPr>
            <w:tcW w:w="1700" w:type="dxa"/>
          </w:tcPr>
          <w:p w14:paraId="35F17D33" w14:textId="77777777" w:rsidR="008F5A4E" w:rsidRDefault="008F5A4E">
            <w:pPr>
              <w:pStyle w:val="TableParagraph"/>
              <w:spacing w:before="197"/>
              <w:ind w:left="108"/>
              <w:rPr>
                <w:sz w:val="20"/>
              </w:rPr>
            </w:pPr>
            <w:r>
              <w:rPr>
                <w:sz w:val="20"/>
              </w:rPr>
              <w:t>(a) % 0,06</w:t>
            </w:r>
          </w:p>
        </w:tc>
        <w:tc>
          <w:tcPr>
            <w:tcW w:w="2261" w:type="dxa"/>
          </w:tcPr>
          <w:p w14:paraId="0C5CDD08" w14:textId="77777777" w:rsidR="008F5A4E" w:rsidRDefault="008F5A4E">
            <w:pPr>
              <w:pStyle w:val="TableParagraph"/>
              <w:spacing w:line="224" w:lineRule="exact"/>
              <w:ind w:left="108"/>
              <w:rPr>
                <w:sz w:val="20"/>
              </w:rPr>
            </w:pPr>
            <w:r>
              <w:rPr>
                <w:sz w:val="20"/>
              </w:rPr>
              <w:t>(k) “Diş macunları” hariç</w:t>
            </w:r>
          </w:p>
          <w:p w14:paraId="619824AA" w14:textId="77777777" w:rsidR="008F5A4E" w:rsidRDefault="008F5A4E">
            <w:pPr>
              <w:pStyle w:val="TableParagraph"/>
              <w:spacing w:before="17" w:line="219" w:lineRule="exact"/>
              <w:ind w:left="108"/>
              <w:rPr>
                <w:sz w:val="20"/>
              </w:rPr>
            </w:pPr>
            <w:r>
              <w:rPr>
                <w:sz w:val="20"/>
              </w:rPr>
              <w:t>6 yaş altı çocuklar için</w:t>
            </w:r>
          </w:p>
          <w:p w14:paraId="24C386C5" w14:textId="77777777" w:rsidR="008F5A4E" w:rsidRDefault="008F5A4E">
            <w:pPr>
              <w:pStyle w:val="TableParagraph"/>
              <w:spacing w:line="218" w:lineRule="exact"/>
              <w:ind w:left="108"/>
              <w:rPr>
                <w:sz w:val="20"/>
              </w:rPr>
            </w:pPr>
            <w:r>
              <w:rPr>
                <w:sz w:val="20"/>
              </w:rPr>
              <w:t>üretilmiş ürünlerin içinde</w:t>
            </w:r>
          </w:p>
          <w:p w14:paraId="7C15F473" w14:textId="77777777" w:rsidR="008F5A4E" w:rsidRDefault="008F5A4E" w:rsidP="00E96807">
            <w:pPr>
              <w:pStyle w:val="TableParagraph"/>
              <w:spacing w:line="217" w:lineRule="exact"/>
              <w:ind w:left="108"/>
              <w:rPr>
                <w:sz w:val="20"/>
              </w:rPr>
            </w:pPr>
            <w:r>
              <w:rPr>
                <w:sz w:val="20"/>
              </w:rPr>
              <w:t>kullanılamaz.</w:t>
            </w:r>
          </w:p>
        </w:tc>
        <w:tc>
          <w:tcPr>
            <w:tcW w:w="2693" w:type="dxa"/>
          </w:tcPr>
          <w:p w14:paraId="714FEB84" w14:textId="77777777" w:rsidR="008F5A4E" w:rsidRDefault="008F5A4E">
            <w:pPr>
              <w:pStyle w:val="TableParagraph"/>
              <w:rPr>
                <w:sz w:val="18"/>
              </w:rPr>
            </w:pPr>
          </w:p>
        </w:tc>
      </w:tr>
      <w:tr w:rsidR="008F5A4E" w14:paraId="65518843" w14:textId="77777777" w:rsidTr="002A5F95">
        <w:trPr>
          <w:trHeight w:val="2830"/>
        </w:trPr>
        <w:tc>
          <w:tcPr>
            <w:tcW w:w="1416" w:type="dxa"/>
          </w:tcPr>
          <w:p w14:paraId="1F8B4B0F" w14:textId="77777777" w:rsidR="008F5A4E" w:rsidRDefault="008F5A4E">
            <w:pPr>
              <w:pStyle w:val="TableParagraph"/>
              <w:spacing w:line="224" w:lineRule="exact"/>
              <w:ind w:left="107"/>
              <w:rPr>
                <w:sz w:val="20"/>
              </w:rPr>
            </w:pPr>
          </w:p>
        </w:tc>
        <w:tc>
          <w:tcPr>
            <w:tcW w:w="1984" w:type="dxa"/>
          </w:tcPr>
          <w:p w14:paraId="3DCB3C7E" w14:textId="77777777" w:rsidR="008F5A4E" w:rsidRDefault="008F5A4E">
            <w:pPr>
              <w:pStyle w:val="TableParagraph"/>
              <w:spacing w:line="224" w:lineRule="exact"/>
              <w:ind w:left="105"/>
              <w:rPr>
                <w:sz w:val="20"/>
              </w:rPr>
            </w:pPr>
          </w:p>
        </w:tc>
        <w:tc>
          <w:tcPr>
            <w:tcW w:w="1704" w:type="dxa"/>
          </w:tcPr>
          <w:p w14:paraId="38DC7089" w14:textId="77777777" w:rsidR="008F5A4E" w:rsidRDefault="008F5A4E">
            <w:pPr>
              <w:pStyle w:val="TableParagraph"/>
              <w:spacing w:line="224" w:lineRule="exact"/>
              <w:ind w:left="106"/>
              <w:rPr>
                <w:sz w:val="20"/>
              </w:rPr>
            </w:pPr>
          </w:p>
        </w:tc>
        <w:tc>
          <w:tcPr>
            <w:tcW w:w="993" w:type="dxa"/>
          </w:tcPr>
          <w:p w14:paraId="7BD60B89" w14:textId="77777777" w:rsidR="008F5A4E" w:rsidRDefault="008F5A4E">
            <w:pPr>
              <w:pStyle w:val="TableParagraph"/>
              <w:spacing w:line="224" w:lineRule="exact"/>
              <w:ind w:left="107"/>
              <w:rPr>
                <w:sz w:val="20"/>
              </w:rPr>
            </w:pPr>
          </w:p>
        </w:tc>
        <w:tc>
          <w:tcPr>
            <w:tcW w:w="991" w:type="dxa"/>
          </w:tcPr>
          <w:p w14:paraId="5D8589D1" w14:textId="77777777" w:rsidR="008F5A4E" w:rsidRDefault="008F5A4E">
            <w:pPr>
              <w:pStyle w:val="TableParagraph"/>
              <w:spacing w:line="224" w:lineRule="exact"/>
              <w:ind w:left="107"/>
              <w:rPr>
                <w:sz w:val="20"/>
              </w:rPr>
            </w:pPr>
          </w:p>
        </w:tc>
        <w:tc>
          <w:tcPr>
            <w:tcW w:w="1709" w:type="dxa"/>
          </w:tcPr>
          <w:p w14:paraId="67050B4A" w14:textId="77777777" w:rsidR="008F5A4E" w:rsidRDefault="008F5A4E" w:rsidP="008F5A4E">
            <w:pPr>
              <w:pStyle w:val="TableParagraph"/>
              <w:spacing w:before="197" w:line="326" w:lineRule="auto"/>
              <w:ind w:left="139" w:right="351"/>
              <w:rPr>
                <w:sz w:val="20"/>
              </w:rPr>
            </w:pPr>
            <w:r>
              <w:rPr>
                <w:sz w:val="20"/>
              </w:rPr>
              <w:t xml:space="preserve">(b)Yüz </w:t>
            </w:r>
            <w:r>
              <w:rPr>
                <w:spacing w:val="-4"/>
                <w:sz w:val="20"/>
              </w:rPr>
              <w:t xml:space="preserve">makyaj </w:t>
            </w:r>
            <w:r>
              <w:rPr>
                <w:sz w:val="20"/>
              </w:rPr>
              <w:t>ürünleri (dudak</w:t>
            </w:r>
          </w:p>
          <w:p w14:paraId="478EF318" w14:textId="77777777" w:rsidR="008F5A4E" w:rsidRDefault="008F5A4E" w:rsidP="008F5A4E">
            <w:pPr>
              <w:pStyle w:val="TableParagraph"/>
              <w:tabs>
                <w:tab w:val="left" w:pos="1064"/>
              </w:tabs>
              <w:spacing w:line="326" w:lineRule="auto"/>
              <w:ind w:left="139" w:right="344"/>
              <w:rPr>
                <w:sz w:val="20"/>
              </w:rPr>
            </w:pPr>
            <w:r>
              <w:rPr>
                <w:sz w:val="20"/>
              </w:rPr>
              <w:t>ürünleri,</w:t>
            </w:r>
            <w:r>
              <w:rPr>
                <w:sz w:val="20"/>
              </w:rPr>
              <w:tab/>
            </w:r>
            <w:r>
              <w:rPr>
                <w:spacing w:val="-8"/>
                <w:sz w:val="20"/>
              </w:rPr>
              <w:t xml:space="preserve">göz </w:t>
            </w:r>
            <w:r>
              <w:rPr>
                <w:sz w:val="20"/>
              </w:rPr>
              <w:t>makyaj</w:t>
            </w:r>
          </w:p>
          <w:p w14:paraId="5210B80F" w14:textId="77777777" w:rsidR="008F5A4E" w:rsidRDefault="008F5A4E" w:rsidP="008F5A4E">
            <w:pPr>
              <w:pStyle w:val="TableParagraph"/>
              <w:tabs>
                <w:tab w:val="left" w:pos="1163"/>
              </w:tabs>
              <w:spacing w:line="229" w:lineRule="exact"/>
              <w:ind w:left="139"/>
              <w:rPr>
                <w:sz w:val="20"/>
              </w:rPr>
            </w:pPr>
            <w:r>
              <w:rPr>
                <w:sz w:val="20"/>
              </w:rPr>
              <w:t>ürünleri</w:t>
            </w:r>
            <w:r>
              <w:rPr>
                <w:sz w:val="20"/>
              </w:rPr>
              <w:tab/>
              <w:t>ve</w:t>
            </w:r>
          </w:p>
          <w:p w14:paraId="6671F735" w14:textId="77777777" w:rsidR="008F5A4E" w:rsidRDefault="008F5A4E" w:rsidP="008F5A4E">
            <w:pPr>
              <w:pStyle w:val="TableParagraph"/>
              <w:spacing w:line="224" w:lineRule="exact"/>
              <w:ind w:left="139"/>
              <w:rPr>
                <w:sz w:val="20"/>
              </w:rPr>
            </w:pPr>
            <w:r>
              <w:rPr>
                <w:sz w:val="20"/>
              </w:rPr>
              <w:t>makyaj çıkarıcılar hariç</w:t>
            </w:r>
            <w:r w:rsidR="002A5F95">
              <w:rPr>
                <w:sz w:val="20"/>
              </w:rPr>
              <w:t>)</w:t>
            </w:r>
          </w:p>
        </w:tc>
        <w:tc>
          <w:tcPr>
            <w:tcW w:w="1700" w:type="dxa"/>
          </w:tcPr>
          <w:p w14:paraId="3D258B57" w14:textId="77777777" w:rsidR="008F5A4E" w:rsidRDefault="008F5A4E">
            <w:pPr>
              <w:pStyle w:val="TableParagraph"/>
              <w:spacing w:before="197"/>
              <w:ind w:left="108"/>
              <w:rPr>
                <w:sz w:val="20"/>
              </w:rPr>
            </w:pPr>
            <w:r w:rsidRPr="008F5A4E">
              <w:rPr>
                <w:sz w:val="20"/>
              </w:rPr>
              <w:t>(b)</w:t>
            </w:r>
            <w:r w:rsidRPr="008F5A4E">
              <w:rPr>
                <w:sz w:val="20"/>
              </w:rPr>
              <w:tab/>
              <w:t>% 0,05</w:t>
            </w:r>
          </w:p>
        </w:tc>
        <w:tc>
          <w:tcPr>
            <w:tcW w:w="2261" w:type="dxa"/>
          </w:tcPr>
          <w:p w14:paraId="645F4F56" w14:textId="77777777" w:rsidR="008F5A4E" w:rsidRDefault="008F5A4E">
            <w:pPr>
              <w:pStyle w:val="TableParagraph"/>
              <w:spacing w:line="224" w:lineRule="exact"/>
              <w:ind w:left="108"/>
              <w:rPr>
                <w:sz w:val="20"/>
              </w:rPr>
            </w:pPr>
          </w:p>
        </w:tc>
        <w:tc>
          <w:tcPr>
            <w:tcW w:w="2693" w:type="dxa"/>
          </w:tcPr>
          <w:p w14:paraId="37738211" w14:textId="77777777" w:rsidR="008F5A4E" w:rsidRDefault="008F5A4E">
            <w:pPr>
              <w:pStyle w:val="TableParagraph"/>
              <w:rPr>
                <w:sz w:val="18"/>
              </w:rPr>
            </w:pPr>
          </w:p>
        </w:tc>
      </w:tr>
      <w:tr w:rsidR="002A5F95" w14:paraId="7594EE4C" w14:textId="77777777" w:rsidTr="002A5F95">
        <w:trPr>
          <w:trHeight w:val="1413"/>
        </w:trPr>
        <w:tc>
          <w:tcPr>
            <w:tcW w:w="1416" w:type="dxa"/>
          </w:tcPr>
          <w:p w14:paraId="03E55420" w14:textId="77777777" w:rsidR="002A5F95" w:rsidRDefault="002A5F95">
            <w:pPr>
              <w:pStyle w:val="TableParagraph"/>
              <w:spacing w:line="224" w:lineRule="exact"/>
              <w:ind w:left="107"/>
              <w:rPr>
                <w:sz w:val="20"/>
              </w:rPr>
            </w:pPr>
          </w:p>
        </w:tc>
        <w:tc>
          <w:tcPr>
            <w:tcW w:w="1984" w:type="dxa"/>
          </w:tcPr>
          <w:p w14:paraId="0FD904AD" w14:textId="77777777" w:rsidR="002A5F95" w:rsidRDefault="002A5F95">
            <w:pPr>
              <w:pStyle w:val="TableParagraph"/>
              <w:spacing w:line="224" w:lineRule="exact"/>
              <w:ind w:left="105"/>
              <w:rPr>
                <w:sz w:val="20"/>
              </w:rPr>
            </w:pPr>
          </w:p>
        </w:tc>
        <w:tc>
          <w:tcPr>
            <w:tcW w:w="1704" w:type="dxa"/>
          </w:tcPr>
          <w:p w14:paraId="13952B68" w14:textId="77777777" w:rsidR="002A5F95" w:rsidRDefault="002A5F95">
            <w:pPr>
              <w:pStyle w:val="TableParagraph"/>
              <w:spacing w:line="224" w:lineRule="exact"/>
              <w:ind w:left="106"/>
              <w:rPr>
                <w:sz w:val="20"/>
              </w:rPr>
            </w:pPr>
          </w:p>
        </w:tc>
        <w:tc>
          <w:tcPr>
            <w:tcW w:w="993" w:type="dxa"/>
          </w:tcPr>
          <w:p w14:paraId="5CAEDDFE" w14:textId="77777777" w:rsidR="002A5F95" w:rsidRDefault="002A5F95">
            <w:pPr>
              <w:pStyle w:val="TableParagraph"/>
              <w:spacing w:line="224" w:lineRule="exact"/>
              <w:ind w:left="107"/>
              <w:rPr>
                <w:sz w:val="20"/>
              </w:rPr>
            </w:pPr>
          </w:p>
        </w:tc>
        <w:tc>
          <w:tcPr>
            <w:tcW w:w="991" w:type="dxa"/>
          </w:tcPr>
          <w:p w14:paraId="3B872F5E" w14:textId="77777777" w:rsidR="002A5F95" w:rsidRDefault="002A5F95">
            <w:pPr>
              <w:pStyle w:val="TableParagraph"/>
              <w:spacing w:line="224" w:lineRule="exact"/>
              <w:ind w:left="107"/>
              <w:rPr>
                <w:sz w:val="20"/>
              </w:rPr>
            </w:pPr>
          </w:p>
        </w:tc>
        <w:tc>
          <w:tcPr>
            <w:tcW w:w="1709" w:type="dxa"/>
          </w:tcPr>
          <w:p w14:paraId="4C30F7AC" w14:textId="77777777" w:rsidR="002A5F95" w:rsidRDefault="002A5F95" w:rsidP="002A5F95">
            <w:pPr>
              <w:pStyle w:val="TableParagraph"/>
              <w:spacing w:before="197"/>
              <w:ind w:left="139" w:right="351"/>
              <w:rPr>
                <w:sz w:val="20"/>
              </w:rPr>
            </w:pPr>
            <w:r>
              <w:rPr>
                <w:sz w:val="20"/>
              </w:rPr>
              <w:t>(c)</w:t>
            </w:r>
            <w:r w:rsidR="00123529">
              <w:rPr>
                <w:sz w:val="20"/>
              </w:rPr>
              <w:t xml:space="preserve"> </w:t>
            </w:r>
            <w:r>
              <w:rPr>
                <w:sz w:val="20"/>
              </w:rPr>
              <w:t>Göz makyaj</w:t>
            </w:r>
            <w:r w:rsidRPr="002A5F95">
              <w:rPr>
                <w:sz w:val="20"/>
              </w:rPr>
              <w:t xml:space="preserve">( </w:t>
            </w:r>
            <w:r>
              <w:rPr>
                <w:sz w:val="20"/>
              </w:rPr>
              <w:t xml:space="preserve">ürünleri </w:t>
            </w:r>
            <w:r w:rsidRPr="002A5F95">
              <w:rPr>
                <w:sz w:val="20"/>
              </w:rPr>
              <w:t>ve makyaj</w:t>
            </w:r>
            <w:r>
              <w:rPr>
                <w:sz w:val="20"/>
              </w:rPr>
              <w:t xml:space="preserve"> </w:t>
            </w:r>
            <w:r w:rsidRPr="002A5F95">
              <w:rPr>
                <w:sz w:val="20"/>
              </w:rPr>
              <w:t>çıkarıcılar</w:t>
            </w:r>
          </w:p>
          <w:p w14:paraId="0D9A691D" w14:textId="77777777" w:rsidR="00B959A3" w:rsidRDefault="00B959A3" w:rsidP="002A5F95">
            <w:pPr>
              <w:pStyle w:val="TableParagraph"/>
              <w:spacing w:before="197"/>
              <w:ind w:left="139" w:right="351"/>
              <w:rPr>
                <w:sz w:val="20"/>
              </w:rPr>
            </w:pPr>
          </w:p>
        </w:tc>
        <w:tc>
          <w:tcPr>
            <w:tcW w:w="1700" w:type="dxa"/>
          </w:tcPr>
          <w:p w14:paraId="77BF3906" w14:textId="77777777" w:rsidR="002A5F95" w:rsidRPr="008F5A4E" w:rsidRDefault="002A5F95" w:rsidP="002A5F95">
            <w:pPr>
              <w:pStyle w:val="TableParagraph"/>
              <w:spacing w:before="197"/>
              <w:ind w:left="108"/>
              <w:rPr>
                <w:sz w:val="20"/>
              </w:rPr>
            </w:pPr>
            <w:r>
              <w:rPr>
                <w:sz w:val="20"/>
              </w:rPr>
              <w:t>(</w:t>
            </w:r>
            <w:r w:rsidRPr="002A5F95">
              <w:rPr>
                <w:sz w:val="20"/>
              </w:rPr>
              <w:t>c) % 0,002</w:t>
            </w:r>
          </w:p>
        </w:tc>
        <w:tc>
          <w:tcPr>
            <w:tcW w:w="2261" w:type="dxa"/>
          </w:tcPr>
          <w:p w14:paraId="7DFBA3EC" w14:textId="77777777" w:rsidR="002A5F95" w:rsidRDefault="002A5F95">
            <w:pPr>
              <w:pStyle w:val="TableParagraph"/>
              <w:spacing w:line="224" w:lineRule="exact"/>
              <w:ind w:left="108"/>
              <w:rPr>
                <w:sz w:val="20"/>
              </w:rPr>
            </w:pPr>
          </w:p>
        </w:tc>
        <w:tc>
          <w:tcPr>
            <w:tcW w:w="2693" w:type="dxa"/>
          </w:tcPr>
          <w:p w14:paraId="39CC819B" w14:textId="77777777" w:rsidR="002A5F95" w:rsidRDefault="002A5F95">
            <w:pPr>
              <w:pStyle w:val="TableParagraph"/>
              <w:rPr>
                <w:sz w:val="18"/>
              </w:rPr>
            </w:pPr>
          </w:p>
        </w:tc>
      </w:tr>
      <w:tr w:rsidR="00B52DCC" w14:paraId="1DCBD2B1" w14:textId="77777777" w:rsidTr="002A5F95">
        <w:trPr>
          <w:trHeight w:val="978"/>
        </w:trPr>
        <w:tc>
          <w:tcPr>
            <w:tcW w:w="1416" w:type="dxa"/>
          </w:tcPr>
          <w:p w14:paraId="6D86D563" w14:textId="77777777" w:rsidR="00B52DCC" w:rsidRDefault="00B52DCC">
            <w:pPr>
              <w:pStyle w:val="TableParagraph"/>
              <w:rPr>
                <w:sz w:val="18"/>
              </w:rPr>
            </w:pPr>
          </w:p>
        </w:tc>
        <w:tc>
          <w:tcPr>
            <w:tcW w:w="1984" w:type="dxa"/>
          </w:tcPr>
          <w:p w14:paraId="68B539DD" w14:textId="77777777" w:rsidR="00B52DCC" w:rsidRDefault="00B52DCC">
            <w:pPr>
              <w:pStyle w:val="TableParagraph"/>
              <w:rPr>
                <w:sz w:val="18"/>
              </w:rPr>
            </w:pPr>
          </w:p>
        </w:tc>
        <w:tc>
          <w:tcPr>
            <w:tcW w:w="1704" w:type="dxa"/>
          </w:tcPr>
          <w:p w14:paraId="0B79B9B7" w14:textId="77777777" w:rsidR="00B52DCC" w:rsidRDefault="00B52DCC">
            <w:pPr>
              <w:pStyle w:val="TableParagraph"/>
              <w:rPr>
                <w:sz w:val="18"/>
              </w:rPr>
            </w:pPr>
          </w:p>
        </w:tc>
        <w:tc>
          <w:tcPr>
            <w:tcW w:w="993" w:type="dxa"/>
          </w:tcPr>
          <w:p w14:paraId="57D66092" w14:textId="77777777" w:rsidR="00B52DCC" w:rsidRDefault="00B52DCC">
            <w:pPr>
              <w:pStyle w:val="TableParagraph"/>
              <w:rPr>
                <w:sz w:val="18"/>
              </w:rPr>
            </w:pPr>
          </w:p>
        </w:tc>
        <w:tc>
          <w:tcPr>
            <w:tcW w:w="991" w:type="dxa"/>
          </w:tcPr>
          <w:p w14:paraId="564398A1" w14:textId="77777777" w:rsidR="00B52DCC" w:rsidRDefault="00B52DCC">
            <w:pPr>
              <w:pStyle w:val="TableParagraph"/>
              <w:rPr>
                <w:sz w:val="18"/>
              </w:rPr>
            </w:pPr>
          </w:p>
        </w:tc>
        <w:tc>
          <w:tcPr>
            <w:tcW w:w="1709" w:type="dxa"/>
          </w:tcPr>
          <w:p w14:paraId="7A433F49" w14:textId="77777777" w:rsidR="002A5F95" w:rsidRDefault="002A5F95">
            <w:pPr>
              <w:pStyle w:val="TableParagraph"/>
              <w:spacing w:before="79" w:line="217" w:lineRule="exact"/>
              <w:ind w:left="139"/>
              <w:rPr>
                <w:sz w:val="20"/>
              </w:rPr>
            </w:pPr>
            <w:r>
              <w:rPr>
                <w:sz w:val="20"/>
              </w:rPr>
              <w:t>(d)</w:t>
            </w:r>
            <w:r w:rsidR="00123529">
              <w:rPr>
                <w:sz w:val="20"/>
              </w:rPr>
              <w:t xml:space="preserve"> </w:t>
            </w:r>
            <w:r w:rsidRPr="002A5F95">
              <w:rPr>
                <w:sz w:val="20"/>
              </w:rPr>
              <w:t>Durulanmayan</w:t>
            </w:r>
          </w:p>
          <w:p w14:paraId="00DFDBD1" w14:textId="77777777" w:rsidR="00B52DCC" w:rsidRDefault="002A5F95" w:rsidP="002A5F95">
            <w:pPr>
              <w:pStyle w:val="TableParagraph"/>
              <w:spacing w:before="79" w:line="217" w:lineRule="exact"/>
              <w:ind w:left="139"/>
              <w:rPr>
                <w:sz w:val="20"/>
              </w:rPr>
            </w:pPr>
            <w:r w:rsidRPr="002A5F95">
              <w:rPr>
                <w:sz w:val="20"/>
              </w:rPr>
              <w:t xml:space="preserve"> (saç</w:t>
            </w:r>
            <w:r w:rsidRPr="002A5F95">
              <w:rPr>
                <w:sz w:val="20"/>
              </w:rPr>
              <w:tab/>
              <w:t>ürünleri (sprey/aerosol)</w:t>
            </w:r>
          </w:p>
        </w:tc>
        <w:tc>
          <w:tcPr>
            <w:tcW w:w="1700" w:type="dxa"/>
          </w:tcPr>
          <w:p w14:paraId="2700A3FD" w14:textId="77777777" w:rsidR="002A5F95" w:rsidRPr="002A5F95" w:rsidRDefault="002A5F95" w:rsidP="002A5F95">
            <w:pPr>
              <w:pStyle w:val="TableParagraph"/>
              <w:tabs>
                <w:tab w:val="left" w:pos="542"/>
              </w:tabs>
              <w:spacing w:before="197"/>
              <w:ind w:left="108"/>
              <w:rPr>
                <w:sz w:val="20"/>
              </w:rPr>
            </w:pPr>
            <w:r>
              <w:rPr>
                <w:sz w:val="20"/>
              </w:rPr>
              <w:t>(</w:t>
            </w:r>
            <w:r w:rsidRPr="002A5F95">
              <w:rPr>
                <w:sz w:val="20"/>
              </w:rPr>
              <w:t>d) % 0,009</w:t>
            </w:r>
          </w:p>
          <w:p w14:paraId="5E9FEA31" w14:textId="77777777" w:rsidR="00B52DCC" w:rsidRDefault="00B52DCC">
            <w:pPr>
              <w:pStyle w:val="TableParagraph"/>
              <w:tabs>
                <w:tab w:val="left" w:pos="542"/>
              </w:tabs>
              <w:spacing w:before="197"/>
              <w:ind w:left="108"/>
              <w:rPr>
                <w:sz w:val="20"/>
              </w:rPr>
            </w:pPr>
          </w:p>
        </w:tc>
        <w:tc>
          <w:tcPr>
            <w:tcW w:w="2261" w:type="dxa"/>
          </w:tcPr>
          <w:p w14:paraId="37E83181" w14:textId="77777777" w:rsidR="00B52DCC" w:rsidRDefault="00B52DCC">
            <w:pPr>
              <w:pStyle w:val="TableParagraph"/>
              <w:rPr>
                <w:sz w:val="18"/>
              </w:rPr>
            </w:pPr>
          </w:p>
        </w:tc>
        <w:tc>
          <w:tcPr>
            <w:tcW w:w="2693" w:type="dxa"/>
          </w:tcPr>
          <w:p w14:paraId="61BFFFF9" w14:textId="77777777" w:rsidR="00B52DCC" w:rsidRDefault="00B52DCC">
            <w:pPr>
              <w:pStyle w:val="TableParagraph"/>
              <w:rPr>
                <w:sz w:val="18"/>
              </w:rPr>
            </w:pPr>
          </w:p>
        </w:tc>
      </w:tr>
      <w:tr w:rsidR="002A5F95" w14:paraId="05FBD9EA" w14:textId="77777777" w:rsidTr="002A5F95">
        <w:trPr>
          <w:trHeight w:val="695"/>
        </w:trPr>
        <w:tc>
          <w:tcPr>
            <w:tcW w:w="1416" w:type="dxa"/>
          </w:tcPr>
          <w:p w14:paraId="2F5EA4F9" w14:textId="77777777" w:rsidR="002A5F95" w:rsidRDefault="002A5F95">
            <w:pPr>
              <w:pStyle w:val="TableParagraph"/>
              <w:rPr>
                <w:sz w:val="18"/>
              </w:rPr>
            </w:pPr>
          </w:p>
        </w:tc>
        <w:tc>
          <w:tcPr>
            <w:tcW w:w="1984" w:type="dxa"/>
          </w:tcPr>
          <w:p w14:paraId="5CEBA1AC" w14:textId="77777777" w:rsidR="002A5F95" w:rsidRDefault="002A5F95">
            <w:pPr>
              <w:pStyle w:val="TableParagraph"/>
              <w:rPr>
                <w:sz w:val="18"/>
              </w:rPr>
            </w:pPr>
          </w:p>
        </w:tc>
        <w:tc>
          <w:tcPr>
            <w:tcW w:w="1704" w:type="dxa"/>
          </w:tcPr>
          <w:p w14:paraId="56A62CAF" w14:textId="77777777" w:rsidR="002A5F95" w:rsidRDefault="002A5F95">
            <w:pPr>
              <w:pStyle w:val="TableParagraph"/>
              <w:rPr>
                <w:sz w:val="18"/>
              </w:rPr>
            </w:pPr>
          </w:p>
        </w:tc>
        <w:tc>
          <w:tcPr>
            <w:tcW w:w="993" w:type="dxa"/>
          </w:tcPr>
          <w:p w14:paraId="400D1050" w14:textId="77777777" w:rsidR="002A5F95" w:rsidRDefault="002A5F95">
            <w:pPr>
              <w:pStyle w:val="TableParagraph"/>
              <w:rPr>
                <w:sz w:val="18"/>
              </w:rPr>
            </w:pPr>
          </w:p>
        </w:tc>
        <w:tc>
          <w:tcPr>
            <w:tcW w:w="991" w:type="dxa"/>
          </w:tcPr>
          <w:p w14:paraId="5037A5A1" w14:textId="77777777" w:rsidR="002A5F95" w:rsidRDefault="002A5F95">
            <w:pPr>
              <w:pStyle w:val="TableParagraph"/>
              <w:rPr>
                <w:sz w:val="18"/>
              </w:rPr>
            </w:pPr>
          </w:p>
        </w:tc>
        <w:tc>
          <w:tcPr>
            <w:tcW w:w="1709" w:type="dxa"/>
          </w:tcPr>
          <w:p w14:paraId="01D9DFCB" w14:textId="77777777" w:rsidR="002A5F95" w:rsidRDefault="002A5F95">
            <w:pPr>
              <w:pStyle w:val="TableParagraph"/>
              <w:spacing w:before="79" w:line="217" w:lineRule="exact"/>
              <w:ind w:left="139"/>
              <w:rPr>
                <w:sz w:val="20"/>
              </w:rPr>
            </w:pPr>
            <w:r>
              <w:rPr>
                <w:sz w:val="20"/>
              </w:rPr>
              <w:t>(e)</w:t>
            </w:r>
            <w:r w:rsidR="00123529">
              <w:rPr>
                <w:sz w:val="20"/>
              </w:rPr>
              <w:t xml:space="preserve"> </w:t>
            </w:r>
            <w:r>
              <w:rPr>
                <w:sz w:val="20"/>
              </w:rPr>
              <w:t>Sprey/aerosol</w:t>
            </w:r>
          </w:p>
          <w:p w14:paraId="1E6B1B1B" w14:textId="77777777" w:rsidR="002A5F95" w:rsidRDefault="00B959A3" w:rsidP="002A5F95">
            <w:pPr>
              <w:pStyle w:val="TableParagraph"/>
              <w:spacing w:before="79" w:line="217" w:lineRule="exact"/>
              <w:ind w:left="139"/>
              <w:rPr>
                <w:sz w:val="20"/>
              </w:rPr>
            </w:pPr>
            <w:r w:rsidRPr="002A5F95">
              <w:rPr>
                <w:sz w:val="20"/>
              </w:rPr>
              <w:t>D</w:t>
            </w:r>
            <w:r w:rsidR="002A5F95" w:rsidRPr="002A5F95">
              <w:rPr>
                <w:sz w:val="20"/>
              </w:rPr>
              <w:t>eodorantlar</w:t>
            </w:r>
          </w:p>
          <w:p w14:paraId="0DFBA2AC" w14:textId="77777777" w:rsidR="00B959A3" w:rsidRDefault="00B959A3" w:rsidP="002A5F95">
            <w:pPr>
              <w:pStyle w:val="TableParagraph"/>
              <w:spacing w:before="79" w:line="217" w:lineRule="exact"/>
              <w:ind w:left="139"/>
              <w:rPr>
                <w:sz w:val="20"/>
              </w:rPr>
            </w:pPr>
          </w:p>
        </w:tc>
        <w:tc>
          <w:tcPr>
            <w:tcW w:w="1700" w:type="dxa"/>
          </w:tcPr>
          <w:p w14:paraId="099C4C05" w14:textId="77777777" w:rsidR="002A5F95" w:rsidRPr="002A5F95" w:rsidRDefault="002A5F95" w:rsidP="002A5F95">
            <w:pPr>
              <w:pStyle w:val="TableParagraph"/>
              <w:tabs>
                <w:tab w:val="left" w:pos="542"/>
              </w:tabs>
              <w:spacing w:before="197"/>
              <w:ind w:left="108"/>
              <w:rPr>
                <w:sz w:val="20"/>
              </w:rPr>
            </w:pPr>
            <w:r>
              <w:rPr>
                <w:sz w:val="20"/>
              </w:rPr>
              <w:t>(</w:t>
            </w:r>
            <w:r w:rsidRPr="002A5F95">
              <w:rPr>
                <w:sz w:val="20"/>
              </w:rPr>
              <w:t>e) % 0,003</w:t>
            </w:r>
          </w:p>
        </w:tc>
        <w:tc>
          <w:tcPr>
            <w:tcW w:w="2261" w:type="dxa"/>
          </w:tcPr>
          <w:p w14:paraId="4C1D23BF" w14:textId="77777777" w:rsidR="002A5F95" w:rsidRDefault="002A5F95">
            <w:pPr>
              <w:pStyle w:val="TableParagraph"/>
              <w:rPr>
                <w:sz w:val="18"/>
              </w:rPr>
            </w:pPr>
          </w:p>
        </w:tc>
        <w:tc>
          <w:tcPr>
            <w:tcW w:w="2693" w:type="dxa"/>
          </w:tcPr>
          <w:p w14:paraId="14F13E9D" w14:textId="77777777" w:rsidR="002A5F95" w:rsidRDefault="002A5F95">
            <w:pPr>
              <w:pStyle w:val="TableParagraph"/>
              <w:rPr>
                <w:sz w:val="18"/>
              </w:rPr>
            </w:pPr>
          </w:p>
        </w:tc>
      </w:tr>
      <w:tr w:rsidR="002A5F95" w14:paraId="246876A7" w14:textId="77777777" w:rsidTr="002A5F95">
        <w:trPr>
          <w:trHeight w:val="846"/>
        </w:trPr>
        <w:tc>
          <w:tcPr>
            <w:tcW w:w="1416" w:type="dxa"/>
          </w:tcPr>
          <w:p w14:paraId="29E3A76C" w14:textId="77777777" w:rsidR="002A5F95" w:rsidRDefault="002A5F95">
            <w:pPr>
              <w:pStyle w:val="TableParagraph"/>
              <w:rPr>
                <w:sz w:val="18"/>
              </w:rPr>
            </w:pPr>
          </w:p>
        </w:tc>
        <w:tc>
          <w:tcPr>
            <w:tcW w:w="1984" w:type="dxa"/>
          </w:tcPr>
          <w:p w14:paraId="1D9AA3AB" w14:textId="77777777" w:rsidR="002A5F95" w:rsidRDefault="002A5F95">
            <w:pPr>
              <w:pStyle w:val="TableParagraph"/>
              <w:rPr>
                <w:sz w:val="18"/>
              </w:rPr>
            </w:pPr>
          </w:p>
        </w:tc>
        <w:tc>
          <w:tcPr>
            <w:tcW w:w="1704" w:type="dxa"/>
          </w:tcPr>
          <w:p w14:paraId="50858AE5" w14:textId="77777777" w:rsidR="002A5F95" w:rsidRDefault="002A5F95">
            <w:pPr>
              <w:pStyle w:val="TableParagraph"/>
              <w:rPr>
                <w:sz w:val="18"/>
              </w:rPr>
            </w:pPr>
          </w:p>
        </w:tc>
        <w:tc>
          <w:tcPr>
            <w:tcW w:w="993" w:type="dxa"/>
          </w:tcPr>
          <w:p w14:paraId="2E2E60BD" w14:textId="77777777" w:rsidR="002A5F95" w:rsidRDefault="002A5F95">
            <w:pPr>
              <w:pStyle w:val="TableParagraph"/>
              <w:rPr>
                <w:sz w:val="18"/>
              </w:rPr>
            </w:pPr>
          </w:p>
        </w:tc>
        <w:tc>
          <w:tcPr>
            <w:tcW w:w="991" w:type="dxa"/>
          </w:tcPr>
          <w:p w14:paraId="4441FB91" w14:textId="77777777" w:rsidR="002A5F95" w:rsidRDefault="002A5F95">
            <w:pPr>
              <w:pStyle w:val="TableParagraph"/>
              <w:rPr>
                <w:sz w:val="18"/>
              </w:rPr>
            </w:pPr>
          </w:p>
        </w:tc>
        <w:tc>
          <w:tcPr>
            <w:tcW w:w="1709" w:type="dxa"/>
          </w:tcPr>
          <w:p w14:paraId="325CB967" w14:textId="77777777" w:rsidR="002A5F95" w:rsidRDefault="002A5F95" w:rsidP="002A5F95">
            <w:pPr>
              <w:pStyle w:val="TableParagraph"/>
              <w:spacing w:before="79" w:line="217" w:lineRule="exact"/>
              <w:ind w:left="139"/>
              <w:rPr>
                <w:sz w:val="20"/>
              </w:rPr>
            </w:pPr>
            <w:r w:rsidRPr="002A5F95">
              <w:rPr>
                <w:sz w:val="20"/>
              </w:rPr>
              <w:t>(f</w:t>
            </w:r>
            <w:r>
              <w:rPr>
                <w:sz w:val="20"/>
              </w:rPr>
              <w:t xml:space="preserve">) </w:t>
            </w:r>
            <w:r w:rsidRPr="002A5F95">
              <w:rPr>
                <w:sz w:val="20"/>
              </w:rPr>
              <w:t>Sprey/aerosol</w:t>
            </w:r>
            <w:r w:rsidRPr="002A5F95">
              <w:rPr>
                <w:sz w:val="20"/>
              </w:rPr>
              <w:tab/>
              <w:t xml:space="preserve"> vücut</w:t>
            </w:r>
            <w:r>
              <w:rPr>
                <w:sz w:val="20"/>
              </w:rPr>
              <w:t xml:space="preserve"> </w:t>
            </w:r>
            <w:r w:rsidRPr="002A5F95">
              <w:rPr>
                <w:sz w:val="20"/>
              </w:rPr>
              <w:t>losyonları</w:t>
            </w:r>
          </w:p>
        </w:tc>
        <w:tc>
          <w:tcPr>
            <w:tcW w:w="1700" w:type="dxa"/>
          </w:tcPr>
          <w:p w14:paraId="2A416216" w14:textId="77777777" w:rsidR="002A5F95" w:rsidRPr="002A5F95" w:rsidRDefault="002A5F95" w:rsidP="002A5F95">
            <w:pPr>
              <w:pStyle w:val="TableParagraph"/>
              <w:tabs>
                <w:tab w:val="left" w:pos="542"/>
              </w:tabs>
              <w:spacing w:before="197"/>
              <w:ind w:left="108"/>
              <w:rPr>
                <w:sz w:val="20"/>
              </w:rPr>
            </w:pPr>
            <w:r>
              <w:rPr>
                <w:sz w:val="20"/>
              </w:rPr>
              <w:t>(</w:t>
            </w:r>
            <w:r>
              <w:rPr>
                <w:noProof/>
                <w:sz w:val="20"/>
                <w:lang w:bidi="ar-SA"/>
              </w:rPr>
              <w:drawing>
                <wp:inline distT="0" distB="0" distL="0" distR="0" wp14:anchorId="44B10CFD" wp14:editId="574C2DD6">
                  <wp:extent cx="581025" cy="142875"/>
                  <wp:effectExtent l="0" t="0" r="0" b="9525"/>
                  <wp:docPr id="297" name="Resim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142875"/>
                          </a:xfrm>
                          <a:prstGeom prst="rect">
                            <a:avLst/>
                          </a:prstGeom>
                          <a:noFill/>
                        </pic:spPr>
                      </pic:pic>
                    </a:graphicData>
                  </a:graphic>
                </wp:inline>
              </w:drawing>
            </w:r>
          </w:p>
        </w:tc>
        <w:tc>
          <w:tcPr>
            <w:tcW w:w="2261" w:type="dxa"/>
          </w:tcPr>
          <w:p w14:paraId="295CAC47" w14:textId="77777777" w:rsidR="002A5F95" w:rsidRDefault="002A5F95">
            <w:pPr>
              <w:pStyle w:val="TableParagraph"/>
              <w:rPr>
                <w:sz w:val="18"/>
              </w:rPr>
            </w:pPr>
          </w:p>
        </w:tc>
        <w:tc>
          <w:tcPr>
            <w:tcW w:w="2693" w:type="dxa"/>
          </w:tcPr>
          <w:p w14:paraId="6349E1CE" w14:textId="77777777" w:rsidR="002A5F95" w:rsidRDefault="002A5F95">
            <w:pPr>
              <w:pStyle w:val="TableParagraph"/>
              <w:rPr>
                <w:sz w:val="18"/>
              </w:rPr>
            </w:pPr>
          </w:p>
        </w:tc>
      </w:tr>
      <w:tr w:rsidR="002A5F95" w14:paraId="0F0CCB05" w14:textId="77777777" w:rsidTr="002A5F95">
        <w:trPr>
          <w:trHeight w:val="1120"/>
        </w:trPr>
        <w:tc>
          <w:tcPr>
            <w:tcW w:w="1416" w:type="dxa"/>
          </w:tcPr>
          <w:p w14:paraId="569C9DD6" w14:textId="77777777" w:rsidR="002A5F95" w:rsidRDefault="002A5F95">
            <w:pPr>
              <w:pStyle w:val="TableParagraph"/>
              <w:rPr>
                <w:sz w:val="18"/>
              </w:rPr>
            </w:pPr>
          </w:p>
        </w:tc>
        <w:tc>
          <w:tcPr>
            <w:tcW w:w="1984" w:type="dxa"/>
          </w:tcPr>
          <w:p w14:paraId="51600B49" w14:textId="77777777" w:rsidR="002A5F95" w:rsidRDefault="002A5F95">
            <w:pPr>
              <w:pStyle w:val="TableParagraph"/>
              <w:rPr>
                <w:sz w:val="18"/>
              </w:rPr>
            </w:pPr>
          </w:p>
        </w:tc>
        <w:tc>
          <w:tcPr>
            <w:tcW w:w="1704" w:type="dxa"/>
          </w:tcPr>
          <w:p w14:paraId="6C9DC29D" w14:textId="77777777" w:rsidR="002A5F95" w:rsidRDefault="002A5F95">
            <w:pPr>
              <w:pStyle w:val="TableParagraph"/>
              <w:rPr>
                <w:sz w:val="18"/>
              </w:rPr>
            </w:pPr>
          </w:p>
        </w:tc>
        <w:tc>
          <w:tcPr>
            <w:tcW w:w="993" w:type="dxa"/>
          </w:tcPr>
          <w:p w14:paraId="7B3FEBBB" w14:textId="77777777" w:rsidR="002A5F95" w:rsidRDefault="002A5F95">
            <w:pPr>
              <w:pStyle w:val="TableParagraph"/>
              <w:rPr>
                <w:sz w:val="18"/>
              </w:rPr>
            </w:pPr>
          </w:p>
        </w:tc>
        <w:tc>
          <w:tcPr>
            <w:tcW w:w="991" w:type="dxa"/>
          </w:tcPr>
          <w:p w14:paraId="5E4357F2" w14:textId="77777777" w:rsidR="002A5F95" w:rsidRDefault="002A5F95">
            <w:pPr>
              <w:pStyle w:val="TableParagraph"/>
              <w:rPr>
                <w:sz w:val="18"/>
              </w:rPr>
            </w:pPr>
          </w:p>
        </w:tc>
        <w:tc>
          <w:tcPr>
            <w:tcW w:w="1709" w:type="dxa"/>
          </w:tcPr>
          <w:p w14:paraId="5891D839" w14:textId="77777777" w:rsidR="002A5F95" w:rsidRPr="002A5F95" w:rsidRDefault="002A5F95" w:rsidP="002A5F95">
            <w:pPr>
              <w:pStyle w:val="TableParagraph"/>
              <w:spacing w:before="79" w:line="217" w:lineRule="exact"/>
              <w:ind w:left="139"/>
              <w:rPr>
                <w:sz w:val="20"/>
              </w:rPr>
            </w:pPr>
            <w:r>
              <w:rPr>
                <w:sz w:val="20"/>
              </w:rPr>
              <w:t>(g)</w:t>
            </w:r>
            <w:r w:rsidR="00123529">
              <w:rPr>
                <w:sz w:val="20"/>
              </w:rPr>
              <w:t xml:space="preserve"> </w:t>
            </w:r>
            <w:r>
              <w:rPr>
                <w:sz w:val="20"/>
              </w:rPr>
              <w:t>Durulanan</w:t>
            </w:r>
            <w:r>
              <w:rPr>
                <w:sz w:val="20"/>
              </w:rPr>
              <w:tab/>
            </w:r>
            <w:r w:rsidRPr="002A5F95">
              <w:rPr>
                <w:sz w:val="20"/>
              </w:rPr>
              <w:t xml:space="preserve"> ürünler</w:t>
            </w:r>
            <w:r>
              <w:rPr>
                <w:sz w:val="20"/>
              </w:rPr>
              <w:t xml:space="preserve"> </w:t>
            </w:r>
            <w:r w:rsidRPr="002A5F95">
              <w:rPr>
                <w:sz w:val="20"/>
              </w:rPr>
              <w:t>(el</w:t>
            </w:r>
          </w:p>
          <w:p w14:paraId="6E20DF77" w14:textId="77777777" w:rsidR="002A5F95" w:rsidRDefault="002A5F95" w:rsidP="002A5F95">
            <w:pPr>
              <w:pStyle w:val="TableParagraph"/>
              <w:spacing w:before="79" w:line="217" w:lineRule="exact"/>
              <w:ind w:left="139"/>
              <w:rPr>
                <w:sz w:val="20"/>
              </w:rPr>
            </w:pPr>
            <w:r>
              <w:rPr>
                <w:sz w:val="20"/>
              </w:rPr>
              <w:t xml:space="preserve">yıkama hariç) ve </w:t>
            </w:r>
            <w:r w:rsidRPr="002A5F95">
              <w:rPr>
                <w:sz w:val="20"/>
              </w:rPr>
              <w:t>durulanan</w:t>
            </w:r>
            <w:r>
              <w:rPr>
                <w:sz w:val="20"/>
              </w:rPr>
              <w:t xml:space="preserve"> </w:t>
            </w:r>
            <w:r w:rsidRPr="002A5F95">
              <w:rPr>
                <w:sz w:val="20"/>
              </w:rPr>
              <w:t>saç ürünleri</w:t>
            </w:r>
          </w:p>
          <w:p w14:paraId="7E29D37C" w14:textId="77777777" w:rsidR="00B959A3" w:rsidRPr="002A5F95" w:rsidRDefault="00B959A3" w:rsidP="002A5F95">
            <w:pPr>
              <w:pStyle w:val="TableParagraph"/>
              <w:spacing w:before="79" w:line="217" w:lineRule="exact"/>
              <w:ind w:left="139"/>
              <w:rPr>
                <w:sz w:val="20"/>
              </w:rPr>
            </w:pPr>
          </w:p>
        </w:tc>
        <w:tc>
          <w:tcPr>
            <w:tcW w:w="1700" w:type="dxa"/>
          </w:tcPr>
          <w:p w14:paraId="25A3349C" w14:textId="77777777" w:rsidR="002A5F95" w:rsidRPr="002A5F95" w:rsidRDefault="002A5F95" w:rsidP="002A5F95">
            <w:pPr>
              <w:pStyle w:val="TableParagraph"/>
              <w:tabs>
                <w:tab w:val="left" w:pos="542"/>
              </w:tabs>
              <w:spacing w:before="197"/>
              <w:ind w:left="108"/>
              <w:rPr>
                <w:sz w:val="20"/>
              </w:rPr>
            </w:pPr>
            <w:r w:rsidRPr="002A5F95">
              <w:rPr>
                <w:sz w:val="20"/>
              </w:rPr>
              <w:t>g)</w:t>
            </w:r>
            <w:r w:rsidRPr="002A5F95">
              <w:rPr>
                <w:sz w:val="20"/>
              </w:rPr>
              <w:tab/>
              <w:t>% 0,06</w:t>
            </w:r>
          </w:p>
          <w:p w14:paraId="01260231" w14:textId="77777777" w:rsidR="002A5F95" w:rsidRDefault="002A5F95" w:rsidP="002A5F95">
            <w:pPr>
              <w:pStyle w:val="TableParagraph"/>
              <w:tabs>
                <w:tab w:val="left" w:pos="542"/>
              </w:tabs>
              <w:spacing w:before="197"/>
              <w:ind w:left="108"/>
              <w:rPr>
                <w:sz w:val="20"/>
              </w:rPr>
            </w:pPr>
          </w:p>
        </w:tc>
        <w:tc>
          <w:tcPr>
            <w:tcW w:w="2261" w:type="dxa"/>
          </w:tcPr>
          <w:p w14:paraId="2A2ECA26" w14:textId="77777777" w:rsidR="002A5F95" w:rsidRDefault="002A5F95">
            <w:pPr>
              <w:pStyle w:val="TableParagraph"/>
              <w:rPr>
                <w:sz w:val="18"/>
              </w:rPr>
            </w:pPr>
          </w:p>
        </w:tc>
        <w:tc>
          <w:tcPr>
            <w:tcW w:w="2693" w:type="dxa"/>
          </w:tcPr>
          <w:p w14:paraId="600DDE0F" w14:textId="77777777" w:rsidR="002A5F95" w:rsidRDefault="002A5F95">
            <w:pPr>
              <w:pStyle w:val="TableParagraph"/>
              <w:rPr>
                <w:sz w:val="18"/>
              </w:rPr>
            </w:pPr>
          </w:p>
        </w:tc>
      </w:tr>
      <w:tr w:rsidR="002A5F95" w14:paraId="7AAFF818" w14:textId="77777777" w:rsidTr="002A5F95">
        <w:trPr>
          <w:trHeight w:val="735"/>
        </w:trPr>
        <w:tc>
          <w:tcPr>
            <w:tcW w:w="1416" w:type="dxa"/>
          </w:tcPr>
          <w:p w14:paraId="78D52746" w14:textId="77777777" w:rsidR="002A5F95" w:rsidRDefault="002A5F95">
            <w:pPr>
              <w:pStyle w:val="TableParagraph"/>
              <w:rPr>
                <w:sz w:val="18"/>
              </w:rPr>
            </w:pPr>
          </w:p>
        </w:tc>
        <w:tc>
          <w:tcPr>
            <w:tcW w:w="1984" w:type="dxa"/>
          </w:tcPr>
          <w:p w14:paraId="2450ABEE" w14:textId="77777777" w:rsidR="002A5F95" w:rsidRDefault="002A5F95">
            <w:pPr>
              <w:pStyle w:val="TableParagraph"/>
              <w:rPr>
                <w:sz w:val="18"/>
              </w:rPr>
            </w:pPr>
          </w:p>
        </w:tc>
        <w:tc>
          <w:tcPr>
            <w:tcW w:w="1704" w:type="dxa"/>
          </w:tcPr>
          <w:p w14:paraId="45E09AE8" w14:textId="77777777" w:rsidR="002A5F95" w:rsidRDefault="002A5F95">
            <w:pPr>
              <w:pStyle w:val="TableParagraph"/>
              <w:rPr>
                <w:sz w:val="18"/>
              </w:rPr>
            </w:pPr>
          </w:p>
        </w:tc>
        <w:tc>
          <w:tcPr>
            <w:tcW w:w="993" w:type="dxa"/>
          </w:tcPr>
          <w:p w14:paraId="54A3A121" w14:textId="77777777" w:rsidR="002A5F95" w:rsidRDefault="002A5F95">
            <w:pPr>
              <w:pStyle w:val="TableParagraph"/>
              <w:rPr>
                <w:sz w:val="18"/>
              </w:rPr>
            </w:pPr>
          </w:p>
        </w:tc>
        <w:tc>
          <w:tcPr>
            <w:tcW w:w="991" w:type="dxa"/>
          </w:tcPr>
          <w:p w14:paraId="24694994" w14:textId="77777777" w:rsidR="002A5F95" w:rsidRDefault="002A5F95">
            <w:pPr>
              <w:pStyle w:val="TableParagraph"/>
              <w:rPr>
                <w:sz w:val="18"/>
              </w:rPr>
            </w:pPr>
          </w:p>
        </w:tc>
        <w:tc>
          <w:tcPr>
            <w:tcW w:w="1709" w:type="dxa"/>
          </w:tcPr>
          <w:p w14:paraId="76387D64" w14:textId="77777777" w:rsidR="002A5F95" w:rsidRDefault="002A5F95" w:rsidP="002A5F95">
            <w:pPr>
              <w:pStyle w:val="TableParagraph"/>
              <w:spacing w:before="79" w:line="217" w:lineRule="exact"/>
              <w:ind w:left="139"/>
              <w:rPr>
                <w:sz w:val="20"/>
              </w:rPr>
            </w:pPr>
            <w:r>
              <w:rPr>
                <w:sz w:val="20"/>
              </w:rPr>
              <w:t>(h)</w:t>
            </w:r>
            <w:r w:rsidR="00123529">
              <w:rPr>
                <w:sz w:val="20"/>
              </w:rPr>
              <w:t xml:space="preserve"> </w:t>
            </w:r>
            <w:r w:rsidRPr="002A5F95">
              <w:rPr>
                <w:sz w:val="20"/>
              </w:rPr>
              <w:t>El</w:t>
            </w:r>
            <w:r w:rsidRPr="002A5F95">
              <w:rPr>
                <w:sz w:val="20"/>
              </w:rPr>
              <w:tab/>
              <w:t>yıkama</w:t>
            </w:r>
            <w:r w:rsidRPr="002A5F95">
              <w:rPr>
                <w:sz w:val="20"/>
              </w:rPr>
              <w:tab/>
              <w:t xml:space="preserve"> ürünleri</w:t>
            </w:r>
          </w:p>
        </w:tc>
        <w:tc>
          <w:tcPr>
            <w:tcW w:w="1700" w:type="dxa"/>
          </w:tcPr>
          <w:p w14:paraId="702F623B" w14:textId="77777777" w:rsidR="002A5F95" w:rsidRPr="002A5F95" w:rsidRDefault="002A5F95" w:rsidP="002A5F95">
            <w:pPr>
              <w:pStyle w:val="TableParagraph"/>
              <w:tabs>
                <w:tab w:val="left" w:pos="542"/>
              </w:tabs>
              <w:spacing w:before="197"/>
              <w:ind w:left="108"/>
              <w:rPr>
                <w:sz w:val="20"/>
              </w:rPr>
            </w:pPr>
            <w:r w:rsidRPr="002A5F95">
              <w:rPr>
                <w:sz w:val="20"/>
              </w:rPr>
              <w:t>h)</w:t>
            </w:r>
            <w:r w:rsidRPr="002A5F95">
              <w:rPr>
                <w:sz w:val="20"/>
              </w:rPr>
              <w:tab/>
              <w:t>% 0,6</w:t>
            </w:r>
          </w:p>
        </w:tc>
        <w:tc>
          <w:tcPr>
            <w:tcW w:w="2261" w:type="dxa"/>
          </w:tcPr>
          <w:p w14:paraId="64D869D7" w14:textId="77777777" w:rsidR="002A5F95" w:rsidRDefault="002A5F95">
            <w:pPr>
              <w:pStyle w:val="TableParagraph"/>
              <w:rPr>
                <w:sz w:val="18"/>
              </w:rPr>
            </w:pPr>
          </w:p>
        </w:tc>
        <w:tc>
          <w:tcPr>
            <w:tcW w:w="2693" w:type="dxa"/>
          </w:tcPr>
          <w:p w14:paraId="5D615969" w14:textId="77777777" w:rsidR="002A5F95" w:rsidRDefault="002A5F95">
            <w:pPr>
              <w:pStyle w:val="TableParagraph"/>
              <w:rPr>
                <w:sz w:val="18"/>
              </w:rPr>
            </w:pPr>
          </w:p>
        </w:tc>
      </w:tr>
      <w:tr w:rsidR="002A5F95" w14:paraId="3532E0C5" w14:textId="77777777" w:rsidTr="002A5F95">
        <w:trPr>
          <w:trHeight w:val="689"/>
        </w:trPr>
        <w:tc>
          <w:tcPr>
            <w:tcW w:w="1416" w:type="dxa"/>
          </w:tcPr>
          <w:p w14:paraId="4BCDA096" w14:textId="77777777" w:rsidR="002A5F95" w:rsidRDefault="002A5F95">
            <w:pPr>
              <w:pStyle w:val="TableParagraph"/>
              <w:rPr>
                <w:sz w:val="18"/>
              </w:rPr>
            </w:pPr>
          </w:p>
        </w:tc>
        <w:tc>
          <w:tcPr>
            <w:tcW w:w="1984" w:type="dxa"/>
          </w:tcPr>
          <w:p w14:paraId="2A967BAD" w14:textId="77777777" w:rsidR="002A5F95" w:rsidRDefault="002A5F95">
            <w:pPr>
              <w:pStyle w:val="TableParagraph"/>
              <w:rPr>
                <w:sz w:val="18"/>
              </w:rPr>
            </w:pPr>
          </w:p>
        </w:tc>
        <w:tc>
          <w:tcPr>
            <w:tcW w:w="1704" w:type="dxa"/>
          </w:tcPr>
          <w:p w14:paraId="6A1365E0" w14:textId="77777777" w:rsidR="002A5F95" w:rsidRDefault="002A5F95">
            <w:pPr>
              <w:pStyle w:val="TableParagraph"/>
              <w:rPr>
                <w:sz w:val="18"/>
              </w:rPr>
            </w:pPr>
          </w:p>
        </w:tc>
        <w:tc>
          <w:tcPr>
            <w:tcW w:w="993" w:type="dxa"/>
          </w:tcPr>
          <w:p w14:paraId="05382DE7" w14:textId="77777777" w:rsidR="002A5F95" w:rsidRDefault="002A5F95">
            <w:pPr>
              <w:pStyle w:val="TableParagraph"/>
              <w:rPr>
                <w:sz w:val="18"/>
              </w:rPr>
            </w:pPr>
          </w:p>
        </w:tc>
        <w:tc>
          <w:tcPr>
            <w:tcW w:w="991" w:type="dxa"/>
          </w:tcPr>
          <w:p w14:paraId="57459D21" w14:textId="77777777" w:rsidR="002A5F95" w:rsidRDefault="002A5F95">
            <w:pPr>
              <w:pStyle w:val="TableParagraph"/>
              <w:rPr>
                <w:sz w:val="18"/>
              </w:rPr>
            </w:pPr>
          </w:p>
        </w:tc>
        <w:tc>
          <w:tcPr>
            <w:tcW w:w="1709" w:type="dxa"/>
          </w:tcPr>
          <w:p w14:paraId="24A9ED42" w14:textId="77777777" w:rsidR="002A5F95" w:rsidRDefault="002A5F95" w:rsidP="002A5F95">
            <w:pPr>
              <w:pStyle w:val="TableParagraph"/>
              <w:spacing w:before="79" w:line="217" w:lineRule="exact"/>
              <w:ind w:left="139"/>
              <w:rPr>
                <w:sz w:val="20"/>
              </w:rPr>
            </w:pPr>
            <w:r>
              <w:rPr>
                <w:sz w:val="20"/>
              </w:rPr>
              <w:t>(i)</w:t>
            </w:r>
            <w:r w:rsidR="00123529">
              <w:rPr>
                <w:sz w:val="20"/>
              </w:rPr>
              <w:t xml:space="preserve"> </w:t>
            </w:r>
            <w:r>
              <w:rPr>
                <w:sz w:val="20"/>
              </w:rPr>
              <w:t>H</w:t>
            </w:r>
            <w:r w:rsidRPr="002A5F95">
              <w:rPr>
                <w:sz w:val="20"/>
              </w:rPr>
              <w:t>idroalkolik</w:t>
            </w:r>
            <w:r w:rsidRPr="002A5F95">
              <w:rPr>
                <w:sz w:val="20"/>
              </w:rPr>
              <w:tab/>
              <w:t xml:space="preserve"> </w:t>
            </w:r>
            <w:r>
              <w:rPr>
                <w:sz w:val="20"/>
              </w:rPr>
              <w:t>b</w:t>
            </w:r>
            <w:r w:rsidRPr="002A5F95">
              <w:rPr>
                <w:sz w:val="20"/>
              </w:rPr>
              <w:t>azlı kokular</w:t>
            </w:r>
          </w:p>
          <w:p w14:paraId="25FFB087" w14:textId="77777777" w:rsidR="00B959A3" w:rsidRDefault="00B959A3" w:rsidP="002A5F95">
            <w:pPr>
              <w:pStyle w:val="TableParagraph"/>
              <w:spacing w:before="79" w:line="217" w:lineRule="exact"/>
              <w:ind w:left="139"/>
              <w:rPr>
                <w:sz w:val="20"/>
              </w:rPr>
            </w:pPr>
          </w:p>
        </w:tc>
        <w:tc>
          <w:tcPr>
            <w:tcW w:w="1700" w:type="dxa"/>
          </w:tcPr>
          <w:p w14:paraId="5D2403AF" w14:textId="77777777" w:rsidR="002A5F95" w:rsidRPr="002A5F95" w:rsidRDefault="002A5F95" w:rsidP="002A5F95">
            <w:pPr>
              <w:pStyle w:val="TableParagraph"/>
              <w:tabs>
                <w:tab w:val="left" w:pos="542"/>
              </w:tabs>
              <w:spacing w:before="197"/>
              <w:ind w:left="108"/>
              <w:rPr>
                <w:sz w:val="20"/>
              </w:rPr>
            </w:pPr>
            <w:r w:rsidRPr="002A5F95">
              <w:rPr>
                <w:sz w:val="20"/>
              </w:rPr>
              <w:t>i)</w:t>
            </w:r>
            <w:r w:rsidRPr="002A5F95">
              <w:rPr>
                <w:sz w:val="20"/>
              </w:rPr>
              <w:tab/>
              <w:t xml:space="preserve">% </w:t>
            </w:r>
            <w:r>
              <w:rPr>
                <w:sz w:val="20"/>
              </w:rPr>
              <w:t>0,6</w:t>
            </w:r>
          </w:p>
        </w:tc>
        <w:tc>
          <w:tcPr>
            <w:tcW w:w="2261" w:type="dxa"/>
          </w:tcPr>
          <w:p w14:paraId="49AE25D8" w14:textId="77777777" w:rsidR="002A5F95" w:rsidRDefault="002A5F95">
            <w:pPr>
              <w:pStyle w:val="TableParagraph"/>
              <w:rPr>
                <w:sz w:val="18"/>
              </w:rPr>
            </w:pPr>
          </w:p>
        </w:tc>
        <w:tc>
          <w:tcPr>
            <w:tcW w:w="2693" w:type="dxa"/>
          </w:tcPr>
          <w:p w14:paraId="38EE9E12" w14:textId="77777777" w:rsidR="002A5F95" w:rsidRDefault="002A5F95">
            <w:pPr>
              <w:pStyle w:val="TableParagraph"/>
              <w:rPr>
                <w:sz w:val="18"/>
              </w:rPr>
            </w:pPr>
          </w:p>
        </w:tc>
      </w:tr>
      <w:tr w:rsidR="002A5F95" w14:paraId="75FBF2D6" w14:textId="77777777" w:rsidTr="001517F7">
        <w:trPr>
          <w:trHeight w:val="685"/>
        </w:trPr>
        <w:tc>
          <w:tcPr>
            <w:tcW w:w="1416" w:type="dxa"/>
          </w:tcPr>
          <w:p w14:paraId="7BE5C34C" w14:textId="77777777" w:rsidR="002A5F95" w:rsidRDefault="002A5F95">
            <w:pPr>
              <w:pStyle w:val="TableParagraph"/>
              <w:rPr>
                <w:sz w:val="18"/>
              </w:rPr>
            </w:pPr>
          </w:p>
        </w:tc>
        <w:tc>
          <w:tcPr>
            <w:tcW w:w="1984" w:type="dxa"/>
          </w:tcPr>
          <w:p w14:paraId="388243BB" w14:textId="77777777" w:rsidR="002A5F95" w:rsidRDefault="002A5F95">
            <w:pPr>
              <w:pStyle w:val="TableParagraph"/>
              <w:rPr>
                <w:sz w:val="18"/>
              </w:rPr>
            </w:pPr>
          </w:p>
        </w:tc>
        <w:tc>
          <w:tcPr>
            <w:tcW w:w="1704" w:type="dxa"/>
          </w:tcPr>
          <w:p w14:paraId="786D1FFE" w14:textId="77777777" w:rsidR="002A5F95" w:rsidRDefault="002A5F95">
            <w:pPr>
              <w:pStyle w:val="TableParagraph"/>
              <w:rPr>
                <w:sz w:val="18"/>
              </w:rPr>
            </w:pPr>
          </w:p>
        </w:tc>
        <w:tc>
          <w:tcPr>
            <w:tcW w:w="993" w:type="dxa"/>
          </w:tcPr>
          <w:p w14:paraId="0D7142EC" w14:textId="77777777" w:rsidR="002A5F95" w:rsidRDefault="002A5F95">
            <w:pPr>
              <w:pStyle w:val="TableParagraph"/>
              <w:rPr>
                <w:sz w:val="18"/>
              </w:rPr>
            </w:pPr>
          </w:p>
        </w:tc>
        <w:tc>
          <w:tcPr>
            <w:tcW w:w="991" w:type="dxa"/>
          </w:tcPr>
          <w:p w14:paraId="4D20FDB9" w14:textId="77777777" w:rsidR="002A5F95" w:rsidRDefault="002A5F95">
            <w:pPr>
              <w:pStyle w:val="TableParagraph"/>
              <w:rPr>
                <w:sz w:val="18"/>
              </w:rPr>
            </w:pPr>
          </w:p>
        </w:tc>
        <w:tc>
          <w:tcPr>
            <w:tcW w:w="1709" w:type="dxa"/>
          </w:tcPr>
          <w:p w14:paraId="05B27F92" w14:textId="77777777" w:rsidR="002A5F95" w:rsidRDefault="001517F7" w:rsidP="002A5F95">
            <w:pPr>
              <w:pStyle w:val="TableParagraph"/>
              <w:spacing w:before="79" w:line="217" w:lineRule="exact"/>
              <w:ind w:left="139"/>
              <w:rPr>
                <w:sz w:val="20"/>
              </w:rPr>
            </w:pPr>
            <w:r>
              <w:rPr>
                <w:sz w:val="20"/>
              </w:rPr>
              <w:t>(j)</w:t>
            </w:r>
            <w:r w:rsidR="00123529">
              <w:rPr>
                <w:sz w:val="20"/>
              </w:rPr>
              <w:t xml:space="preserve"> </w:t>
            </w:r>
            <w:r w:rsidRPr="001517F7">
              <w:rPr>
                <w:sz w:val="20"/>
              </w:rPr>
              <w:t>Dudak ürünleri</w:t>
            </w:r>
          </w:p>
        </w:tc>
        <w:tc>
          <w:tcPr>
            <w:tcW w:w="1700" w:type="dxa"/>
          </w:tcPr>
          <w:p w14:paraId="2BD4C3F4" w14:textId="77777777" w:rsidR="002A5F95" w:rsidRPr="002A5F95" w:rsidRDefault="001517F7" w:rsidP="001517F7">
            <w:pPr>
              <w:pStyle w:val="TableParagraph"/>
              <w:tabs>
                <w:tab w:val="left" w:pos="542"/>
              </w:tabs>
              <w:spacing w:before="197"/>
              <w:ind w:left="108"/>
              <w:rPr>
                <w:sz w:val="20"/>
              </w:rPr>
            </w:pPr>
            <w:r w:rsidRPr="001517F7">
              <w:rPr>
                <w:sz w:val="20"/>
              </w:rPr>
              <w:t>j) % 0,03</w:t>
            </w:r>
          </w:p>
        </w:tc>
        <w:tc>
          <w:tcPr>
            <w:tcW w:w="2261" w:type="dxa"/>
          </w:tcPr>
          <w:p w14:paraId="1C6E3F29" w14:textId="77777777" w:rsidR="002A5F95" w:rsidRDefault="002A5F95">
            <w:pPr>
              <w:pStyle w:val="TableParagraph"/>
              <w:rPr>
                <w:sz w:val="18"/>
              </w:rPr>
            </w:pPr>
          </w:p>
        </w:tc>
        <w:tc>
          <w:tcPr>
            <w:tcW w:w="2693" w:type="dxa"/>
          </w:tcPr>
          <w:p w14:paraId="4C79C15D" w14:textId="77777777" w:rsidR="002A5F95" w:rsidRDefault="002A5F95">
            <w:pPr>
              <w:pStyle w:val="TableParagraph"/>
              <w:rPr>
                <w:sz w:val="18"/>
              </w:rPr>
            </w:pPr>
          </w:p>
        </w:tc>
      </w:tr>
      <w:tr w:rsidR="001517F7" w14:paraId="39ED5443" w14:textId="77777777" w:rsidTr="001517F7">
        <w:trPr>
          <w:trHeight w:val="568"/>
        </w:trPr>
        <w:tc>
          <w:tcPr>
            <w:tcW w:w="1416" w:type="dxa"/>
          </w:tcPr>
          <w:p w14:paraId="5D9FE4B7" w14:textId="77777777" w:rsidR="001517F7" w:rsidRDefault="001517F7">
            <w:pPr>
              <w:pStyle w:val="TableParagraph"/>
              <w:rPr>
                <w:sz w:val="18"/>
              </w:rPr>
            </w:pPr>
          </w:p>
        </w:tc>
        <w:tc>
          <w:tcPr>
            <w:tcW w:w="1984" w:type="dxa"/>
          </w:tcPr>
          <w:p w14:paraId="5A162CC0" w14:textId="77777777" w:rsidR="001517F7" w:rsidRDefault="001517F7">
            <w:pPr>
              <w:pStyle w:val="TableParagraph"/>
              <w:rPr>
                <w:sz w:val="18"/>
              </w:rPr>
            </w:pPr>
          </w:p>
        </w:tc>
        <w:tc>
          <w:tcPr>
            <w:tcW w:w="1704" w:type="dxa"/>
          </w:tcPr>
          <w:p w14:paraId="1FBFADA6" w14:textId="77777777" w:rsidR="001517F7" w:rsidRDefault="001517F7">
            <w:pPr>
              <w:pStyle w:val="TableParagraph"/>
              <w:rPr>
                <w:sz w:val="18"/>
              </w:rPr>
            </w:pPr>
          </w:p>
        </w:tc>
        <w:tc>
          <w:tcPr>
            <w:tcW w:w="993" w:type="dxa"/>
          </w:tcPr>
          <w:p w14:paraId="1775825D" w14:textId="77777777" w:rsidR="001517F7" w:rsidRDefault="001517F7">
            <w:pPr>
              <w:pStyle w:val="TableParagraph"/>
              <w:rPr>
                <w:sz w:val="18"/>
              </w:rPr>
            </w:pPr>
          </w:p>
        </w:tc>
        <w:tc>
          <w:tcPr>
            <w:tcW w:w="991" w:type="dxa"/>
          </w:tcPr>
          <w:p w14:paraId="1216E116" w14:textId="77777777" w:rsidR="001517F7" w:rsidRDefault="001517F7">
            <w:pPr>
              <w:pStyle w:val="TableParagraph"/>
              <w:rPr>
                <w:sz w:val="18"/>
              </w:rPr>
            </w:pPr>
          </w:p>
        </w:tc>
        <w:tc>
          <w:tcPr>
            <w:tcW w:w="1709" w:type="dxa"/>
          </w:tcPr>
          <w:p w14:paraId="12C5BE6B" w14:textId="77777777" w:rsidR="001517F7" w:rsidRDefault="001517F7" w:rsidP="002A5F95">
            <w:pPr>
              <w:pStyle w:val="TableParagraph"/>
              <w:spacing w:before="79" w:line="217" w:lineRule="exact"/>
              <w:ind w:left="139"/>
              <w:rPr>
                <w:sz w:val="20"/>
              </w:rPr>
            </w:pPr>
            <w:r>
              <w:rPr>
                <w:sz w:val="20"/>
              </w:rPr>
              <w:t>(</w:t>
            </w:r>
            <w:r w:rsidRPr="001517F7">
              <w:rPr>
                <w:sz w:val="20"/>
              </w:rPr>
              <w:t>k) Diş Macunu</w:t>
            </w:r>
          </w:p>
        </w:tc>
        <w:tc>
          <w:tcPr>
            <w:tcW w:w="1700" w:type="dxa"/>
          </w:tcPr>
          <w:p w14:paraId="4726D5E7" w14:textId="77777777" w:rsidR="001517F7" w:rsidRPr="001517F7" w:rsidRDefault="001517F7" w:rsidP="001517F7">
            <w:pPr>
              <w:pStyle w:val="TableParagraph"/>
              <w:tabs>
                <w:tab w:val="left" w:pos="542"/>
              </w:tabs>
              <w:spacing w:before="197"/>
              <w:ind w:left="108"/>
              <w:rPr>
                <w:sz w:val="20"/>
              </w:rPr>
            </w:pPr>
            <w:r w:rsidRPr="001517F7">
              <w:rPr>
                <w:sz w:val="20"/>
              </w:rPr>
              <w:t>(k)</w:t>
            </w:r>
            <w:r w:rsidRPr="001517F7">
              <w:rPr>
                <w:sz w:val="20"/>
              </w:rPr>
              <w:tab/>
              <w:t>% 2,52</w:t>
            </w:r>
          </w:p>
        </w:tc>
        <w:tc>
          <w:tcPr>
            <w:tcW w:w="2261" w:type="dxa"/>
          </w:tcPr>
          <w:p w14:paraId="37E8E040" w14:textId="77777777" w:rsidR="001517F7" w:rsidRDefault="001517F7">
            <w:pPr>
              <w:pStyle w:val="TableParagraph"/>
              <w:rPr>
                <w:sz w:val="18"/>
              </w:rPr>
            </w:pPr>
          </w:p>
        </w:tc>
        <w:tc>
          <w:tcPr>
            <w:tcW w:w="2693" w:type="dxa"/>
          </w:tcPr>
          <w:p w14:paraId="7BEFCF36" w14:textId="77777777" w:rsidR="001517F7" w:rsidRDefault="001517F7">
            <w:pPr>
              <w:pStyle w:val="TableParagraph"/>
              <w:rPr>
                <w:sz w:val="18"/>
              </w:rPr>
            </w:pPr>
          </w:p>
        </w:tc>
      </w:tr>
      <w:tr w:rsidR="001517F7" w14:paraId="421B348F" w14:textId="77777777" w:rsidTr="001517F7">
        <w:trPr>
          <w:trHeight w:val="685"/>
        </w:trPr>
        <w:tc>
          <w:tcPr>
            <w:tcW w:w="1416" w:type="dxa"/>
          </w:tcPr>
          <w:p w14:paraId="60C65BBD" w14:textId="77777777" w:rsidR="001517F7" w:rsidRDefault="001517F7">
            <w:pPr>
              <w:pStyle w:val="TableParagraph"/>
              <w:rPr>
                <w:sz w:val="18"/>
              </w:rPr>
            </w:pPr>
          </w:p>
        </w:tc>
        <w:tc>
          <w:tcPr>
            <w:tcW w:w="1984" w:type="dxa"/>
          </w:tcPr>
          <w:p w14:paraId="34BA53DA" w14:textId="77777777" w:rsidR="001517F7" w:rsidRDefault="001517F7">
            <w:pPr>
              <w:pStyle w:val="TableParagraph"/>
              <w:rPr>
                <w:sz w:val="18"/>
              </w:rPr>
            </w:pPr>
          </w:p>
        </w:tc>
        <w:tc>
          <w:tcPr>
            <w:tcW w:w="1704" w:type="dxa"/>
          </w:tcPr>
          <w:p w14:paraId="6B2FA523" w14:textId="77777777" w:rsidR="001517F7" w:rsidRDefault="001517F7">
            <w:pPr>
              <w:pStyle w:val="TableParagraph"/>
              <w:rPr>
                <w:sz w:val="18"/>
              </w:rPr>
            </w:pPr>
          </w:p>
        </w:tc>
        <w:tc>
          <w:tcPr>
            <w:tcW w:w="993" w:type="dxa"/>
          </w:tcPr>
          <w:p w14:paraId="1DDF32D7" w14:textId="77777777" w:rsidR="001517F7" w:rsidRDefault="001517F7">
            <w:pPr>
              <w:pStyle w:val="TableParagraph"/>
              <w:rPr>
                <w:sz w:val="18"/>
              </w:rPr>
            </w:pPr>
          </w:p>
        </w:tc>
        <w:tc>
          <w:tcPr>
            <w:tcW w:w="991" w:type="dxa"/>
          </w:tcPr>
          <w:p w14:paraId="16AE3727" w14:textId="77777777" w:rsidR="001517F7" w:rsidRDefault="001517F7">
            <w:pPr>
              <w:pStyle w:val="TableParagraph"/>
              <w:rPr>
                <w:sz w:val="18"/>
              </w:rPr>
            </w:pPr>
          </w:p>
        </w:tc>
        <w:tc>
          <w:tcPr>
            <w:tcW w:w="1709" w:type="dxa"/>
          </w:tcPr>
          <w:p w14:paraId="34868CDD" w14:textId="77777777" w:rsidR="001517F7" w:rsidRPr="001517F7" w:rsidRDefault="00B959A3" w:rsidP="001517F7">
            <w:pPr>
              <w:pStyle w:val="TableParagraph"/>
              <w:spacing w:before="79" w:line="217" w:lineRule="exact"/>
              <w:ind w:left="139"/>
              <w:rPr>
                <w:sz w:val="20"/>
              </w:rPr>
            </w:pPr>
            <w:r>
              <w:rPr>
                <w:sz w:val="20"/>
              </w:rPr>
              <w:t>(l)</w:t>
            </w:r>
            <w:r w:rsidR="00123529">
              <w:rPr>
                <w:sz w:val="20"/>
              </w:rPr>
              <w:t xml:space="preserve"> </w:t>
            </w:r>
            <w:r w:rsidR="001517F7" w:rsidRPr="001517F7">
              <w:rPr>
                <w:sz w:val="20"/>
              </w:rPr>
              <w:t>6-10</w:t>
            </w:r>
            <w:r w:rsidR="001517F7" w:rsidRPr="001517F7">
              <w:rPr>
                <w:sz w:val="20"/>
              </w:rPr>
              <w:tab/>
              <w:t>yaş çocuklar için tasarlanmış</w:t>
            </w:r>
          </w:p>
          <w:p w14:paraId="28D6CEE2" w14:textId="77777777" w:rsidR="001517F7" w:rsidRDefault="001517F7" w:rsidP="001517F7">
            <w:pPr>
              <w:pStyle w:val="TableParagraph"/>
              <w:spacing w:before="79" w:line="217" w:lineRule="exact"/>
              <w:ind w:left="139"/>
              <w:rPr>
                <w:sz w:val="20"/>
              </w:rPr>
            </w:pPr>
            <w:r w:rsidRPr="001517F7">
              <w:rPr>
                <w:sz w:val="20"/>
              </w:rPr>
              <w:t>ağız çalkalama suları</w:t>
            </w:r>
          </w:p>
          <w:p w14:paraId="53CB6A59" w14:textId="77777777" w:rsidR="00B959A3" w:rsidRDefault="00B959A3" w:rsidP="001517F7">
            <w:pPr>
              <w:pStyle w:val="TableParagraph"/>
              <w:spacing w:before="79" w:line="217" w:lineRule="exact"/>
              <w:ind w:left="139"/>
              <w:rPr>
                <w:sz w:val="20"/>
              </w:rPr>
            </w:pPr>
          </w:p>
        </w:tc>
        <w:tc>
          <w:tcPr>
            <w:tcW w:w="1700" w:type="dxa"/>
          </w:tcPr>
          <w:p w14:paraId="3DBBC5A7" w14:textId="77777777" w:rsidR="001517F7" w:rsidRPr="001517F7" w:rsidRDefault="001517F7" w:rsidP="001517F7">
            <w:pPr>
              <w:pStyle w:val="TableParagraph"/>
              <w:tabs>
                <w:tab w:val="left" w:pos="542"/>
              </w:tabs>
              <w:spacing w:before="197"/>
              <w:ind w:left="108"/>
              <w:rPr>
                <w:sz w:val="20"/>
              </w:rPr>
            </w:pPr>
          </w:p>
          <w:p w14:paraId="679A7208" w14:textId="77777777" w:rsidR="001517F7" w:rsidRPr="001517F7" w:rsidRDefault="001517F7" w:rsidP="001517F7">
            <w:pPr>
              <w:pStyle w:val="TableParagraph"/>
              <w:tabs>
                <w:tab w:val="left" w:pos="542"/>
              </w:tabs>
              <w:spacing w:before="197"/>
              <w:ind w:left="108"/>
              <w:rPr>
                <w:sz w:val="20"/>
              </w:rPr>
            </w:pPr>
            <w:r w:rsidRPr="001517F7">
              <w:rPr>
                <w:sz w:val="20"/>
              </w:rPr>
              <w:t>(l)</w:t>
            </w:r>
            <w:r>
              <w:rPr>
                <w:sz w:val="20"/>
              </w:rPr>
              <w:t xml:space="preserve"> </w:t>
            </w:r>
            <w:r w:rsidRPr="001517F7">
              <w:rPr>
                <w:sz w:val="20"/>
              </w:rPr>
              <w:t>% 0,1</w:t>
            </w:r>
          </w:p>
        </w:tc>
        <w:tc>
          <w:tcPr>
            <w:tcW w:w="2261" w:type="dxa"/>
          </w:tcPr>
          <w:p w14:paraId="2B1578FF" w14:textId="77777777" w:rsidR="001517F7" w:rsidRDefault="001517F7">
            <w:pPr>
              <w:pStyle w:val="TableParagraph"/>
              <w:rPr>
                <w:sz w:val="18"/>
              </w:rPr>
            </w:pPr>
          </w:p>
        </w:tc>
        <w:tc>
          <w:tcPr>
            <w:tcW w:w="2693" w:type="dxa"/>
          </w:tcPr>
          <w:p w14:paraId="71CF8B2D" w14:textId="77777777" w:rsidR="001517F7" w:rsidRDefault="001517F7">
            <w:pPr>
              <w:pStyle w:val="TableParagraph"/>
              <w:rPr>
                <w:sz w:val="18"/>
              </w:rPr>
            </w:pPr>
          </w:p>
        </w:tc>
      </w:tr>
      <w:tr w:rsidR="001517F7" w14:paraId="13679962" w14:textId="77777777" w:rsidTr="001517F7">
        <w:trPr>
          <w:trHeight w:val="685"/>
        </w:trPr>
        <w:tc>
          <w:tcPr>
            <w:tcW w:w="1416" w:type="dxa"/>
          </w:tcPr>
          <w:p w14:paraId="28BC2B7E" w14:textId="77777777" w:rsidR="001517F7" w:rsidRDefault="001517F7">
            <w:pPr>
              <w:pStyle w:val="TableParagraph"/>
              <w:rPr>
                <w:sz w:val="18"/>
              </w:rPr>
            </w:pPr>
          </w:p>
        </w:tc>
        <w:tc>
          <w:tcPr>
            <w:tcW w:w="1984" w:type="dxa"/>
          </w:tcPr>
          <w:p w14:paraId="55DD3692" w14:textId="77777777" w:rsidR="001517F7" w:rsidRDefault="001517F7">
            <w:pPr>
              <w:pStyle w:val="TableParagraph"/>
              <w:rPr>
                <w:sz w:val="18"/>
              </w:rPr>
            </w:pPr>
          </w:p>
        </w:tc>
        <w:tc>
          <w:tcPr>
            <w:tcW w:w="1704" w:type="dxa"/>
          </w:tcPr>
          <w:p w14:paraId="228368EA" w14:textId="77777777" w:rsidR="001517F7" w:rsidRDefault="001517F7">
            <w:pPr>
              <w:pStyle w:val="TableParagraph"/>
              <w:rPr>
                <w:sz w:val="18"/>
              </w:rPr>
            </w:pPr>
          </w:p>
        </w:tc>
        <w:tc>
          <w:tcPr>
            <w:tcW w:w="993" w:type="dxa"/>
          </w:tcPr>
          <w:p w14:paraId="265CA5BC" w14:textId="77777777" w:rsidR="001517F7" w:rsidRDefault="001517F7">
            <w:pPr>
              <w:pStyle w:val="TableParagraph"/>
              <w:rPr>
                <w:sz w:val="18"/>
              </w:rPr>
            </w:pPr>
          </w:p>
        </w:tc>
        <w:tc>
          <w:tcPr>
            <w:tcW w:w="991" w:type="dxa"/>
          </w:tcPr>
          <w:p w14:paraId="4B4EF723" w14:textId="77777777" w:rsidR="001517F7" w:rsidRDefault="001517F7">
            <w:pPr>
              <w:pStyle w:val="TableParagraph"/>
              <w:rPr>
                <w:sz w:val="18"/>
              </w:rPr>
            </w:pPr>
          </w:p>
        </w:tc>
        <w:tc>
          <w:tcPr>
            <w:tcW w:w="1709" w:type="dxa"/>
          </w:tcPr>
          <w:p w14:paraId="2F6BCB63" w14:textId="77777777" w:rsidR="001517F7" w:rsidRPr="001517F7" w:rsidRDefault="00B959A3" w:rsidP="001517F7">
            <w:pPr>
              <w:pStyle w:val="TableParagraph"/>
              <w:spacing w:before="79" w:line="217" w:lineRule="exact"/>
              <w:ind w:left="139"/>
              <w:rPr>
                <w:sz w:val="20"/>
              </w:rPr>
            </w:pPr>
            <w:r>
              <w:rPr>
                <w:sz w:val="20"/>
              </w:rPr>
              <w:t>(m)</w:t>
            </w:r>
            <w:r w:rsidR="00123529">
              <w:rPr>
                <w:sz w:val="20"/>
              </w:rPr>
              <w:t xml:space="preserve"> </w:t>
            </w:r>
            <w:r w:rsidR="001517F7" w:rsidRPr="001517F7">
              <w:rPr>
                <w:sz w:val="20"/>
              </w:rPr>
              <w:t>10</w:t>
            </w:r>
            <w:r w:rsidR="001517F7" w:rsidRPr="001517F7">
              <w:rPr>
                <w:sz w:val="20"/>
              </w:rPr>
              <w:tab/>
              <w:t>yaşından büyük</w:t>
            </w:r>
            <w:r>
              <w:rPr>
                <w:sz w:val="20"/>
              </w:rPr>
              <w:t xml:space="preserve"> </w:t>
            </w:r>
            <w:r w:rsidR="001517F7" w:rsidRPr="001517F7">
              <w:rPr>
                <w:sz w:val="20"/>
              </w:rPr>
              <w:t>çocuklar</w:t>
            </w:r>
            <w:r w:rsidR="001517F7" w:rsidRPr="001517F7">
              <w:rPr>
                <w:sz w:val="20"/>
              </w:rPr>
              <w:tab/>
              <w:t>ve yetişkinler</w:t>
            </w:r>
            <w:r>
              <w:rPr>
                <w:sz w:val="20"/>
              </w:rPr>
              <w:t xml:space="preserve"> </w:t>
            </w:r>
            <w:r w:rsidR="001517F7" w:rsidRPr="001517F7">
              <w:rPr>
                <w:sz w:val="20"/>
              </w:rPr>
              <w:t>için</w:t>
            </w:r>
          </w:p>
          <w:p w14:paraId="55666E5A" w14:textId="77777777" w:rsidR="001517F7" w:rsidRPr="001517F7" w:rsidRDefault="001517F7" w:rsidP="001517F7">
            <w:pPr>
              <w:pStyle w:val="TableParagraph"/>
              <w:spacing w:before="79" w:line="217" w:lineRule="exact"/>
              <w:ind w:left="139"/>
              <w:rPr>
                <w:sz w:val="20"/>
              </w:rPr>
            </w:pPr>
            <w:r w:rsidRPr="001517F7">
              <w:rPr>
                <w:sz w:val="20"/>
              </w:rPr>
              <w:t>tasarlanmış ağız</w:t>
            </w:r>
          </w:p>
          <w:p w14:paraId="55A46748" w14:textId="77777777" w:rsidR="001517F7" w:rsidRDefault="001517F7" w:rsidP="001517F7">
            <w:pPr>
              <w:pStyle w:val="TableParagraph"/>
              <w:spacing w:before="79" w:line="217" w:lineRule="exact"/>
              <w:ind w:left="139"/>
              <w:rPr>
                <w:sz w:val="20"/>
              </w:rPr>
            </w:pPr>
            <w:r w:rsidRPr="001517F7">
              <w:rPr>
                <w:sz w:val="20"/>
              </w:rPr>
              <w:t>çalkalama suları</w:t>
            </w:r>
          </w:p>
          <w:p w14:paraId="1F1B2746" w14:textId="77777777" w:rsidR="00B959A3" w:rsidRPr="001517F7" w:rsidRDefault="00B959A3" w:rsidP="001517F7">
            <w:pPr>
              <w:pStyle w:val="TableParagraph"/>
              <w:spacing w:before="79" w:line="217" w:lineRule="exact"/>
              <w:ind w:left="139"/>
              <w:rPr>
                <w:sz w:val="20"/>
              </w:rPr>
            </w:pPr>
          </w:p>
        </w:tc>
        <w:tc>
          <w:tcPr>
            <w:tcW w:w="1700" w:type="dxa"/>
          </w:tcPr>
          <w:p w14:paraId="6FBE7468" w14:textId="77777777" w:rsidR="001517F7" w:rsidRPr="001517F7" w:rsidRDefault="001517F7" w:rsidP="001517F7">
            <w:pPr>
              <w:pStyle w:val="TableParagraph"/>
              <w:tabs>
                <w:tab w:val="left" w:pos="542"/>
              </w:tabs>
              <w:spacing w:before="197"/>
              <w:ind w:left="108"/>
              <w:rPr>
                <w:sz w:val="20"/>
              </w:rPr>
            </w:pPr>
            <w:r w:rsidRPr="001517F7">
              <w:rPr>
                <w:sz w:val="20"/>
              </w:rPr>
              <w:t>(m)</w:t>
            </w:r>
            <w:r w:rsidRPr="001517F7">
              <w:rPr>
                <w:sz w:val="20"/>
              </w:rPr>
              <w:tab/>
              <w:t>% 0,6</w:t>
            </w:r>
          </w:p>
        </w:tc>
        <w:tc>
          <w:tcPr>
            <w:tcW w:w="2261" w:type="dxa"/>
          </w:tcPr>
          <w:p w14:paraId="78849AA9" w14:textId="77777777" w:rsidR="001517F7" w:rsidRDefault="001517F7">
            <w:pPr>
              <w:pStyle w:val="TableParagraph"/>
              <w:rPr>
                <w:sz w:val="18"/>
              </w:rPr>
            </w:pPr>
          </w:p>
        </w:tc>
        <w:tc>
          <w:tcPr>
            <w:tcW w:w="2693" w:type="dxa"/>
          </w:tcPr>
          <w:p w14:paraId="122E405B" w14:textId="77777777" w:rsidR="001517F7" w:rsidRDefault="001517F7">
            <w:pPr>
              <w:pStyle w:val="TableParagraph"/>
              <w:rPr>
                <w:sz w:val="18"/>
              </w:rPr>
            </w:pPr>
          </w:p>
        </w:tc>
      </w:tr>
      <w:tr w:rsidR="001517F7" w14:paraId="47FB4A43" w14:textId="77777777" w:rsidTr="001517F7">
        <w:trPr>
          <w:trHeight w:val="685"/>
        </w:trPr>
        <w:tc>
          <w:tcPr>
            <w:tcW w:w="1416" w:type="dxa"/>
          </w:tcPr>
          <w:p w14:paraId="08741288" w14:textId="77777777" w:rsidR="001517F7" w:rsidRDefault="001517F7">
            <w:pPr>
              <w:pStyle w:val="TableParagraph"/>
              <w:rPr>
                <w:sz w:val="18"/>
              </w:rPr>
            </w:pPr>
          </w:p>
        </w:tc>
        <w:tc>
          <w:tcPr>
            <w:tcW w:w="1984" w:type="dxa"/>
          </w:tcPr>
          <w:p w14:paraId="67F79B49" w14:textId="77777777" w:rsidR="001517F7" w:rsidRDefault="001517F7">
            <w:pPr>
              <w:pStyle w:val="TableParagraph"/>
              <w:rPr>
                <w:sz w:val="18"/>
              </w:rPr>
            </w:pPr>
          </w:p>
        </w:tc>
        <w:tc>
          <w:tcPr>
            <w:tcW w:w="1704" w:type="dxa"/>
          </w:tcPr>
          <w:p w14:paraId="210D1BFC" w14:textId="77777777" w:rsidR="001517F7" w:rsidRDefault="001517F7">
            <w:pPr>
              <w:pStyle w:val="TableParagraph"/>
              <w:rPr>
                <w:sz w:val="18"/>
              </w:rPr>
            </w:pPr>
          </w:p>
        </w:tc>
        <w:tc>
          <w:tcPr>
            <w:tcW w:w="993" w:type="dxa"/>
          </w:tcPr>
          <w:p w14:paraId="0EF74B92" w14:textId="77777777" w:rsidR="001517F7" w:rsidRDefault="001517F7">
            <w:pPr>
              <w:pStyle w:val="TableParagraph"/>
              <w:rPr>
                <w:sz w:val="18"/>
              </w:rPr>
            </w:pPr>
          </w:p>
        </w:tc>
        <w:tc>
          <w:tcPr>
            <w:tcW w:w="991" w:type="dxa"/>
          </w:tcPr>
          <w:p w14:paraId="401ADC48" w14:textId="77777777" w:rsidR="001517F7" w:rsidRDefault="001517F7">
            <w:pPr>
              <w:pStyle w:val="TableParagraph"/>
              <w:rPr>
                <w:sz w:val="18"/>
              </w:rPr>
            </w:pPr>
          </w:p>
        </w:tc>
        <w:tc>
          <w:tcPr>
            <w:tcW w:w="1709" w:type="dxa"/>
          </w:tcPr>
          <w:p w14:paraId="6181917E" w14:textId="77777777" w:rsidR="001517F7" w:rsidRPr="001517F7" w:rsidRDefault="00B959A3" w:rsidP="001517F7">
            <w:pPr>
              <w:pStyle w:val="TableParagraph"/>
              <w:spacing w:before="79" w:line="217" w:lineRule="exact"/>
              <w:ind w:left="139"/>
              <w:rPr>
                <w:sz w:val="20"/>
              </w:rPr>
            </w:pPr>
            <w:r>
              <w:rPr>
                <w:sz w:val="20"/>
              </w:rPr>
              <w:t>(n)</w:t>
            </w:r>
            <w:r w:rsidR="00123529">
              <w:rPr>
                <w:sz w:val="20"/>
              </w:rPr>
              <w:t xml:space="preserve"> </w:t>
            </w:r>
            <w:r w:rsidR="001517F7" w:rsidRPr="001517F7">
              <w:rPr>
                <w:sz w:val="20"/>
              </w:rPr>
              <w:t>Ağız spreyi</w:t>
            </w:r>
          </w:p>
        </w:tc>
        <w:tc>
          <w:tcPr>
            <w:tcW w:w="1700" w:type="dxa"/>
          </w:tcPr>
          <w:p w14:paraId="42B778B9" w14:textId="77777777" w:rsidR="001517F7" w:rsidRPr="001517F7" w:rsidRDefault="001517F7" w:rsidP="001517F7">
            <w:pPr>
              <w:pStyle w:val="TableParagraph"/>
              <w:tabs>
                <w:tab w:val="left" w:pos="542"/>
              </w:tabs>
              <w:spacing w:before="197"/>
              <w:ind w:left="108"/>
              <w:rPr>
                <w:sz w:val="20"/>
              </w:rPr>
            </w:pPr>
            <w:r>
              <w:rPr>
                <w:sz w:val="20"/>
              </w:rPr>
              <w:t>(</w:t>
            </w:r>
            <w:r w:rsidRPr="001517F7">
              <w:rPr>
                <w:sz w:val="20"/>
              </w:rPr>
              <w:t>n)</w:t>
            </w:r>
            <w:r w:rsidRPr="001517F7">
              <w:rPr>
                <w:sz w:val="20"/>
              </w:rPr>
              <w:tab/>
              <w:t>% 0,65</w:t>
            </w:r>
          </w:p>
        </w:tc>
        <w:tc>
          <w:tcPr>
            <w:tcW w:w="2261" w:type="dxa"/>
          </w:tcPr>
          <w:p w14:paraId="139F24E8" w14:textId="77777777" w:rsidR="001517F7" w:rsidRDefault="001517F7">
            <w:pPr>
              <w:pStyle w:val="TableParagraph"/>
              <w:rPr>
                <w:sz w:val="18"/>
              </w:rPr>
            </w:pPr>
          </w:p>
        </w:tc>
        <w:tc>
          <w:tcPr>
            <w:tcW w:w="2693" w:type="dxa"/>
          </w:tcPr>
          <w:p w14:paraId="5B5787A2" w14:textId="77777777" w:rsidR="001517F7" w:rsidRDefault="001517F7">
            <w:pPr>
              <w:pStyle w:val="TableParagraph"/>
              <w:rPr>
                <w:sz w:val="18"/>
              </w:rPr>
            </w:pPr>
          </w:p>
        </w:tc>
      </w:tr>
      <w:tr w:rsidR="001517F7" w14:paraId="116DF44C" w14:textId="77777777" w:rsidTr="001517F7">
        <w:trPr>
          <w:trHeight w:val="685"/>
        </w:trPr>
        <w:tc>
          <w:tcPr>
            <w:tcW w:w="1416" w:type="dxa"/>
          </w:tcPr>
          <w:p w14:paraId="0E5CC236" w14:textId="77777777" w:rsidR="001517F7" w:rsidRDefault="001517F7">
            <w:pPr>
              <w:pStyle w:val="TableParagraph"/>
              <w:rPr>
                <w:sz w:val="18"/>
              </w:rPr>
            </w:pPr>
            <w:r>
              <w:rPr>
                <w:sz w:val="18"/>
              </w:rPr>
              <w:t>325</w:t>
            </w:r>
          </w:p>
        </w:tc>
        <w:tc>
          <w:tcPr>
            <w:tcW w:w="1984" w:type="dxa"/>
          </w:tcPr>
          <w:p w14:paraId="17934B3D" w14:textId="77777777" w:rsidR="001517F7" w:rsidRDefault="001517F7" w:rsidP="00CE71C2">
            <w:pPr>
              <w:pStyle w:val="TableParagraph"/>
              <w:rPr>
                <w:sz w:val="18"/>
              </w:rPr>
            </w:pPr>
            <w:r w:rsidRPr="001517F7">
              <w:rPr>
                <w:sz w:val="18"/>
              </w:rPr>
              <w:t>2,6-Di-Tert-But</w:t>
            </w:r>
            <w:r w:rsidR="00CE71C2">
              <w:rPr>
                <w:sz w:val="18"/>
              </w:rPr>
              <w:t>il</w:t>
            </w:r>
            <w:r w:rsidRPr="001517F7">
              <w:rPr>
                <w:sz w:val="18"/>
              </w:rPr>
              <w:t>-4-Met</w:t>
            </w:r>
            <w:r w:rsidR="00CE71C2">
              <w:rPr>
                <w:sz w:val="18"/>
              </w:rPr>
              <w:t>ilfenol</w:t>
            </w:r>
            <w:r w:rsidRPr="001517F7">
              <w:rPr>
                <w:sz w:val="18"/>
              </w:rPr>
              <w:t xml:space="preserve"> </w:t>
            </w:r>
            <w:r w:rsidRPr="00676589">
              <w:rPr>
                <w:sz w:val="18"/>
                <w:vertAlign w:val="superscript"/>
              </w:rPr>
              <w:t>(34)</w:t>
            </w:r>
          </w:p>
        </w:tc>
        <w:tc>
          <w:tcPr>
            <w:tcW w:w="1704" w:type="dxa"/>
          </w:tcPr>
          <w:p w14:paraId="08BA30CA" w14:textId="77777777" w:rsidR="001517F7" w:rsidRDefault="001517F7">
            <w:pPr>
              <w:pStyle w:val="TableParagraph"/>
              <w:rPr>
                <w:sz w:val="18"/>
              </w:rPr>
            </w:pPr>
            <w:r w:rsidRPr="001517F7">
              <w:rPr>
                <w:sz w:val="18"/>
              </w:rPr>
              <w:t>Butylated Hydroxytoluene</w:t>
            </w:r>
          </w:p>
        </w:tc>
        <w:tc>
          <w:tcPr>
            <w:tcW w:w="993" w:type="dxa"/>
          </w:tcPr>
          <w:p w14:paraId="69EE6FC0" w14:textId="77777777" w:rsidR="001517F7" w:rsidRDefault="001517F7">
            <w:pPr>
              <w:pStyle w:val="TableParagraph"/>
              <w:rPr>
                <w:sz w:val="18"/>
              </w:rPr>
            </w:pPr>
            <w:r w:rsidRPr="001517F7">
              <w:rPr>
                <w:sz w:val="18"/>
              </w:rPr>
              <w:t>128-37-0</w:t>
            </w:r>
          </w:p>
        </w:tc>
        <w:tc>
          <w:tcPr>
            <w:tcW w:w="991" w:type="dxa"/>
          </w:tcPr>
          <w:p w14:paraId="7B4205B1" w14:textId="77777777" w:rsidR="001517F7" w:rsidRDefault="001517F7">
            <w:pPr>
              <w:pStyle w:val="TableParagraph"/>
              <w:rPr>
                <w:sz w:val="18"/>
              </w:rPr>
            </w:pPr>
            <w:r w:rsidRPr="001517F7">
              <w:rPr>
                <w:sz w:val="18"/>
              </w:rPr>
              <w:t>204-881-4</w:t>
            </w:r>
          </w:p>
        </w:tc>
        <w:tc>
          <w:tcPr>
            <w:tcW w:w="1709" w:type="dxa"/>
          </w:tcPr>
          <w:p w14:paraId="2EE15B8D" w14:textId="77777777" w:rsidR="001517F7" w:rsidRPr="001517F7" w:rsidRDefault="001517F7" w:rsidP="001517F7">
            <w:pPr>
              <w:pStyle w:val="TableParagraph"/>
              <w:spacing w:before="79" w:line="217" w:lineRule="exact"/>
              <w:ind w:left="139"/>
              <w:rPr>
                <w:sz w:val="20"/>
              </w:rPr>
            </w:pPr>
            <w:r w:rsidRPr="001517F7">
              <w:rPr>
                <w:sz w:val="20"/>
              </w:rPr>
              <w:t>a)  </w:t>
            </w:r>
            <w:r w:rsidR="00CE71C2">
              <w:rPr>
                <w:sz w:val="20"/>
              </w:rPr>
              <w:t>Ağız çalkalama suyu</w:t>
            </w:r>
          </w:p>
          <w:p w14:paraId="1681FAA1" w14:textId="77777777" w:rsidR="001517F7" w:rsidRPr="001517F7" w:rsidRDefault="001517F7" w:rsidP="001517F7">
            <w:pPr>
              <w:pStyle w:val="TableParagraph"/>
              <w:spacing w:before="79" w:line="217" w:lineRule="exact"/>
              <w:ind w:left="139"/>
              <w:rPr>
                <w:sz w:val="20"/>
              </w:rPr>
            </w:pPr>
            <w:r w:rsidRPr="001517F7">
              <w:rPr>
                <w:sz w:val="20"/>
              </w:rPr>
              <w:t>b)  </w:t>
            </w:r>
            <w:r w:rsidR="00CE71C2">
              <w:rPr>
                <w:sz w:val="20"/>
              </w:rPr>
              <w:t>Diş macunu</w:t>
            </w:r>
          </w:p>
          <w:p w14:paraId="1378B421" w14:textId="77777777" w:rsidR="001517F7" w:rsidRDefault="001517F7" w:rsidP="00CE71C2">
            <w:pPr>
              <w:pStyle w:val="TableParagraph"/>
              <w:spacing w:before="79" w:line="217" w:lineRule="exact"/>
              <w:ind w:left="139"/>
              <w:rPr>
                <w:sz w:val="20"/>
              </w:rPr>
            </w:pPr>
            <w:r w:rsidRPr="001517F7">
              <w:rPr>
                <w:sz w:val="20"/>
              </w:rPr>
              <w:t>c)  </w:t>
            </w:r>
            <w:r w:rsidR="00CE71C2">
              <w:rPr>
                <w:sz w:val="20"/>
              </w:rPr>
              <w:t>Diğer durulanan ve durulanmayan ürünler</w:t>
            </w:r>
          </w:p>
          <w:p w14:paraId="18A30DF6" w14:textId="77777777" w:rsidR="00B959A3" w:rsidRPr="001517F7" w:rsidRDefault="00B959A3" w:rsidP="00CE71C2">
            <w:pPr>
              <w:pStyle w:val="TableParagraph"/>
              <w:spacing w:before="79" w:line="217" w:lineRule="exact"/>
              <w:ind w:left="139"/>
              <w:rPr>
                <w:sz w:val="20"/>
              </w:rPr>
            </w:pPr>
          </w:p>
        </w:tc>
        <w:tc>
          <w:tcPr>
            <w:tcW w:w="1700" w:type="dxa"/>
          </w:tcPr>
          <w:p w14:paraId="425B6425" w14:textId="77777777" w:rsidR="001517F7" w:rsidRPr="001517F7" w:rsidRDefault="001517F7" w:rsidP="001517F7">
            <w:pPr>
              <w:pStyle w:val="TableParagraph"/>
              <w:tabs>
                <w:tab w:val="left" w:pos="542"/>
              </w:tabs>
              <w:spacing w:before="197"/>
              <w:ind w:left="108"/>
              <w:rPr>
                <w:sz w:val="20"/>
              </w:rPr>
            </w:pPr>
            <w:r w:rsidRPr="001517F7">
              <w:rPr>
                <w:sz w:val="20"/>
              </w:rPr>
              <w:t>a)  </w:t>
            </w:r>
            <w:r w:rsidR="00C51555" w:rsidRPr="001517F7">
              <w:rPr>
                <w:sz w:val="20"/>
              </w:rPr>
              <w:t>%</w:t>
            </w:r>
            <w:r w:rsidR="00C51555">
              <w:rPr>
                <w:sz w:val="20"/>
              </w:rPr>
              <w:t xml:space="preserve"> </w:t>
            </w:r>
            <w:r w:rsidRPr="001517F7">
              <w:rPr>
                <w:sz w:val="20"/>
              </w:rPr>
              <w:t>0,001 </w:t>
            </w:r>
          </w:p>
          <w:p w14:paraId="471DA7BF" w14:textId="77777777" w:rsidR="001517F7" w:rsidRPr="001517F7" w:rsidRDefault="001517F7" w:rsidP="001517F7">
            <w:pPr>
              <w:pStyle w:val="TableParagraph"/>
              <w:tabs>
                <w:tab w:val="left" w:pos="542"/>
              </w:tabs>
              <w:spacing w:before="197"/>
              <w:ind w:left="108"/>
              <w:rPr>
                <w:sz w:val="20"/>
              </w:rPr>
            </w:pPr>
            <w:r w:rsidRPr="001517F7">
              <w:rPr>
                <w:sz w:val="20"/>
              </w:rPr>
              <w:t>b) </w:t>
            </w:r>
            <w:r w:rsidR="00C51555" w:rsidRPr="001517F7">
              <w:rPr>
                <w:sz w:val="20"/>
              </w:rPr>
              <w:t>%</w:t>
            </w:r>
            <w:r w:rsidRPr="001517F7">
              <w:rPr>
                <w:sz w:val="20"/>
              </w:rPr>
              <w:t> 0,1 </w:t>
            </w:r>
          </w:p>
          <w:p w14:paraId="57B92F17" w14:textId="77777777" w:rsidR="001517F7" w:rsidRPr="001517F7" w:rsidRDefault="001517F7" w:rsidP="001517F7">
            <w:pPr>
              <w:pStyle w:val="TableParagraph"/>
              <w:tabs>
                <w:tab w:val="left" w:pos="542"/>
              </w:tabs>
              <w:spacing w:before="197"/>
              <w:ind w:left="108"/>
              <w:rPr>
                <w:sz w:val="20"/>
              </w:rPr>
            </w:pPr>
            <w:r w:rsidRPr="001517F7">
              <w:rPr>
                <w:sz w:val="20"/>
              </w:rPr>
              <w:t>c)  </w:t>
            </w:r>
            <w:r w:rsidR="00C51555" w:rsidRPr="001517F7">
              <w:rPr>
                <w:sz w:val="20"/>
              </w:rPr>
              <w:t>%</w:t>
            </w:r>
            <w:r w:rsidR="00C51555">
              <w:rPr>
                <w:sz w:val="20"/>
              </w:rPr>
              <w:t xml:space="preserve"> </w:t>
            </w:r>
            <w:r w:rsidRPr="001517F7">
              <w:rPr>
                <w:sz w:val="20"/>
              </w:rPr>
              <w:t>0,8 </w:t>
            </w:r>
          </w:p>
          <w:p w14:paraId="765063FD" w14:textId="77777777" w:rsidR="001517F7" w:rsidRDefault="001517F7" w:rsidP="001517F7">
            <w:pPr>
              <w:pStyle w:val="TableParagraph"/>
              <w:tabs>
                <w:tab w:val="left" w:pos="542"/>
              </w:tabs>
              <w:spacing w:before="197"/>
              <w:ind w:left="108"/>
              <w:rPr>
                <w:sz w:val="20"/>
              </w:rPr>
            </w:pPr>
          </w:p>
        </w:tc>
        <w:tc>
          <w:tcPr>
            <w:tcW w:w="2261" w:type="dxa"/>
          </w:tcPr>
          <w:p w14:paraId="0518CA90" w14:textId="77777777" w:rsidR="001517F7" w:rsidRDefault="001517F7">
            <w:pPr>
              <w:pStyle w:val="TableParagraph"/>
              <w:rPr>
                <w:sz w:val="18"/>
              </w:rPr>
            </w:pPr>
          </w:p>
        </w:tc>
        <w:tc>
          <w:tcPr>
            <w:tcW w:w="2693" w:type="dxa"/>
          </w:tcPr>
          <w:p w14:paraId="231FAE49" w14:textId="77777777" w:rsidR="001517F7" w:rsidRDefault="001517F7">
            <w:pPr>
              <w:pStyle w:val="TableParagraph"/>
              <w:rPr>
                <w:sz w:val="18"/>
              </w:rPr>
            </w:pPr>
          </w:p>
        </w:tc>
      </w:tr>
      <w:tr w:rsidR="001517F7" w14:paraId="0857A763" w14:textId="77777777" w:rsidTr="001517F7">
        <w:trPr>
          <w:trHeight w:val="685"/>
        </w:trPr>
        <w:tc>
          <w:tcPr>
            <w:tcW w:w="1416" w:type="dxa"/>
          </w:tcPr>
          <w:p w14:paraId="4241CFEA" w14:textId="77777777" w:rsidR="001517F7" w:rsidRDefault="001517F7">
            <w:pPr>
              <w:pStyle w:val="TableParagraph"/>
              <w:rPr>
                <w:sz w:val="18"/>
              </w:rPr>
            </w:pPr>
            <w:r w:rsidRPr="001517F7">
              <w:rPr>
                <w:sz w:val="18"/>
              </w:rPr>
              <w:t>326</w:t>
            </w:r>
          </w:p>
        </w:tc>
        <w:tc>
          <w:tcPr>
            <w:tcW w:w="1984" w:type="dxa"/>
          </w:tcPr>
          <w:p w14:paraId="71D228B5" w14:textId="77777777" w:rsidR="001517F7" w:rsidRDefault="001517F7" w:rsidP="00CE71C2">
            <w:pPr>
              <w:pStyle w:val="TableParagraph"/>
              <w:rPr>
                <w:sz w:val="18"/>
              </w:rPr>
            </w:pPr>
            <w:r w:rsidRPr="001517F7">
              <w:rPr>
                <w:sz w:val="18"/>
              </w:rPr>
              <w:t>1H-Inden-1,3(2H)-dion, 2-(2-</w:t>
            </w:r>
            <w:r w:rsidR="00CE71C2">
              <w:rPr>
                <w:sz w:val="18"/>
              </w:rPr>
              <w:t>kinolinil</w:t>
            </w:r>
            <w:r w:rsidRPr="001517F7">
              <w:rPr>
                <w:sz w:val="18"/>
              </w:rPr>
              <w:t xml:space="preserve">)-, </w:t>
            </w:r>
            <w:r w:rsidR="00CE71C2">
              <w:rPr>
                <w:sz w:val="18"/>
              </w:rPr>
              <w:t>sulfonlanmış</w:t>
            </w:r>
            <w:r w:rsidRPr="001517F7">
              <w:rPr>
                <w:sz w:val="18"/>
              </w:rPr>
              <w:t xml:space="preserve">, sodium </w:t>
            </w:r>
            <w:r w:rsidR="00CE71C2">
              <w:rPr>
                <w:sz w:val="18"/>
              </w:rPr>
              <w:t>tuzları</w:t>
            </w:r>
            <w:r w:rsidRPr="001517F7">
              <w:rPr>
                <w:sz w:val="18"/>
              </w:rPr>
              <w:t xml:space="preserve"> (CI 47005</w:t>
            </w:r>
            <w:r w:rsidRPr="00676589">
              <w:rPr>
                <w:sz w:val="18"/>
              </w:rPr>
              <w:t>) (</w:t>
            </w:r>
            <w:r w:rsidRPr="00676589">
              <w:rPr>
                <w:sz w:val="18"/>
                <w:vertAlign w:val="superscript"/>
              </w:rPr>
              <w:t>35</w:t>
            </w:r>
            <w:r w:rsidRPr="00676589">
              <w:rPr>
                <w:sz w:val="18"/>
              </w:rPr>
              <w:t>), (</w:t>
            </w:r>
            <w:r w:rsidRPr="00676589">
              <w:rPr>
                <w:sz w:val="18"/>
                <w:vertAlign w:val="superscript"/>
              </w:rPr>
              <w:t>36</w:t>
            </w:r>
            <w:r w:rsidRPr="00676589">
              <w:rPr>
                <w:sz w:val="18"/>
              </w:rPr>
              <w:t>)</w:t>
            </w:r>
          </w:p>
          <w:p w14:paraId="2670ACC1" w14:textId="77777777" w:rsidR="00676589" w:rsidRPr="001517F7" w:rsidRDefault="00676589" w:rsidP="00CE71C2">
            <w:pPr>
              <w:pStyle w:val="TableParagraph"/>
              <w:rPr>
                <w:sz w:val="18"/>
              </w:rPr>
            </w:pPr>
          </w:p>
        </w:tc>
        <w:tc>
          <w:tcPr>
            <w:tcW w:w="1704" w:type="dxa"/>
          </w:tcPr>
          <w:p w14:paraId="4BA02B79" w14:textId="77777777" w:rsidR="001517F7" w:rsidRPr="001517F7" w:rsidRDefault="001517F7">
            <w:pPr>
              <w:pStyle w:val="TableParagraph"/>
              <w:rPr>
                <w:sz w:val="18"/>
              </w:rPr>
            </w:pPr>
            <w:r w:rsidRPr="001517F7">
              <w:rPr>
                <w:sz w:val="18"/>
              </w:rPr>
              <w:t>Acid Yellow 3</w:t>
            </w:r>
          </w:p>
        </w:tc>
        <w:tc>
          <w:tcPr>
            <w:tcW w:w="993" w:type="dxa"/>
          </w:tcPr>
          <w:p w14:paraId="5AB0A61C" w14:textId="77777777" w:rsidR="001517F7" w:rsidRPr="001517F7" w:rsidRDefault="001517F7">
            <w:pPr>
              <w:pStyle w:val="TableParagraph"/>
              <w:rPr>
                <w:sz w:val="18"/>
              </w:rPr>
            </w:pPr>
            <w:r w:rsidRPr="001517F7">
              <w:rPr>
                <w:sz w:val="18"/>
              </w:rPr>
              <w:t>8004-92-0</w:t>
            </w:r>
          </w:p>
        </w:tc>
        <w:tc>
          <w:tcPr>
            <w:tcW w:w="991" w:type="dxa"/>
          </w:tcPr>
          <w:p w14:paraId="45E16241" w14:textId="77777777" w:rsidR="001517F7" w:rsidRPr="001517F7" w:rsidRDefault="001517F7">
            <w:pPr>
              <w:pStyle w:val="TableParagraph"/>
              <w:rPr>
                <w:sz w:val="18"/>
              </w:rPr>
            </w:pPr>
            <w:r w:rsidRPr="001517F7">
              <w:rPr>
                <w:sz w:val="18"/>
              </w:rPr>
              <w:t>305-897-5</w:t>
            </w:r>
          </w:p>
        </w:tc>
        <w:tc>
          <w:tcPr>
            <w:tcW w:w="1709" w:type="dxa"/>
          </w:tcPr>
          <w:p w14:paraId="72832888" w14:textId="77777777" w:rsidR="001517F7" w:rsidRPr="001517F7" w:rsidRDefault="00CE71C2" w:rsidP="00CE71C2">
            <w:pPr>
              <w:pStyle w:val="TableParagraph"/>
              <w:spacing w:before="79" w:line="217" w:lineRule="exact"/>
              <w:ind w:left="139"/>
              <w:rPr>
                <w:sz w:val="20"/>
              </w:rPr>
            </w:pPr>
            <w:r>
              <w:rPr>
                <w:sz w:val="20"/>
              </w:rPr>
              <w:t>Oksidatif olmayan saç boyama ürünleri</w:t>
            </w:r>
          </w:p>
        </w:tc>
        <w:tc>
          <w:tcPr>
            <w:tcW w:w="1700" w:type="dxa"/>
          </w:tcPr>
          <w:p w14:paraId="2CB6F034" w14:textId="77777777" w:rsidR="001517F7" w:rsidRPr="001517F7" w:rsidRDefault="00C51555" w:rsidP="00C51555">
            <w:pPr>
              <w:pStyle w:val="TableParagraph"/>
              <w:tabs>
                <w:tab w:val="left" w:pos="542"/>
              </w:tabs>
              <w:spacing w:before="197"/>
              <w:ind w:left="108"/>
              <w:rPr>
                <w:sz w:val="20"/>
              </w:rPr>
            </w:pPr>
            <w:r w:rsidRPr="001517F7">
              <w:rPr>
                <w:sz w:val="20"/>
              </w:rPr>
              <w:t> %</w:t>
            </w:r>
            <w:r w:rsidR="001517F7" w:rsidRPr="001517F7">
              <w:rPr>
                <w:sz w:val="20"/>
              </w:rPr>
              <w:t>0,5</w:t>
            </w:r>
          </w:p>
        </w:tc>
        <w:tc>
          <w:tcPr>
            <w:tcW w:w="2261" w:type="dxa"/>
          </w:tcPr>
          <w:p w14:paraId="0129CC0B" w14:textId="77777777" w:rsidR="001517F7" w:rsidRDefault="001517F7">
            <w:pPr>
              <w:pStyle w:val="TableParagraph"/>
              <w:rPr>
                <w:sz w:val="18"/>
              </w:rPr>
            </w:pPr>
          </w:p>
        </w:tc>
        <w:tc>
          <w:tcPr>
            <w:tcW w:w="2693" w:type="dxa"/>
          </w:tcPr>
          <w:p w14:paraId="3B856A9C" w14:textId="77777777" w:rsidR="001517F7" w:rsidRDefault="001517F7">
            <w:pPr>
              <w:pStyle w:val="TableParagraph"/>
              <w:rPr>
                <w:sz w:val="18"/>
              </w:rPr>
            </w:pPr>
          </w:p>
        </w:tc>
      </w:tr>
    </w:tbl>
    <w:p w14:paraId="25BD2F33" w14:textId="77777777" w:rsidR="00B52DCC" w:rsidRDefault="00B52DCC">
      <w:pPr>
        <w:rPr>
          <w:sz w:val="18"/>
        </w:rPr>
        <w:sectPr w:rsidR="00B52DCC">
          <w:pgSz w:w="16840" w:h="11910" w:orient="landscape"/>
          <w:pgMar w:top="1100" w:right="440" w:bottom="280" w:left="580" w:header="708" w:footer="708" w:gutter="0"/>
          <w:cols w:space="708"/>
        </w:sectPr>
      </w:pPr>
    </w:p>
    <w:p w14:paraId="65C86DC6" w14:textId="77777777" w:rsidR="00B52DCC" w:rsidRDefault="00916648" w:rsidP="00676589">
      <w:pPr>
        <w:spacing w:before="92"/>
        <w:ind w:left="851" w:right="1097"/>
        <w:rPr>
          <w:sz w:val="18"/>
        </w:rPr>
      </w:pPr>
      <w:r>
        <w:rPr>
          <w:sz w:val="18"/>
        </w:rPr>
        <w:lastRenderedPageBreak/>
        <w:t>(1) Bu bileşenler tek başlarına veya kombine halde kullanılabilirler. Kombine halde kullanıldığında herbiri için izin verilen maksimum konsantrasyon dikkate alınarak kombinasyondaki bileşen oranları 1 i geçmeyecektir.</w:t>
      </w:r>
    </w:p>
    <w:p w14:paraId="55283240" w14:textId="77777777" w:rsidR="00B52DCC" w:rsidRDefault="00916648">
      <w:pPr>
        <w:pStyle w:val="ListeParagraf"/>
        <w:numPr>
          <w:ilvl w:val="0"/>
          <w:numId w:val="37"/>
        </w:numPr>
        <w:tabs>
          <w:tab w:val="left" w:pos="1093"/>
        </w:tabs>
        <w:spacing w:line="206" w:lineRule="exact"/>
        <w:ind w:hanging="256"/>
        <w:rPr>
          <w:sz w:val="18"/>
        </w:rPr>
      </w:pPr>
      <w:r>
        <w:rPr>
          <w:sz w:val="18"/>
        </w:rPr>
        <w:t>Sodyum, potasyum veya lityum hidroksit miktarı sodyum hidroksit ağırlığı cinsinden ifade edilmiştir. Karışım halinde, toplamları g sütununda verilen sınırı</w:t>
      </w:r>
      <w:r>
        <w:rPr>
          <w:spacing w:val="-24"/>
          <w:sz w:val="18"/>
        </w:rPr>
        <w:t xml:space="preserve"> </w:t>
      </w:r>
      <w:r>
        <w:rPr>
          <w:sz w:val="18"/>
        </w:rPr>
        <w:t>geçmemelidir.</w:t>
      </w:r>
    </w:p>
    <w:p w14:paraId="021C9B9E" w14:textId="77777777" w:rsidR="00B52DCC" w:rsidRDefault="00916648">
      <w:pPr>
        <w:pStyle w:val="ListeParagraf"/>
        <w:numPr>
          <w:ilvl w:val="0"/>
          <w:numId w:val="37"/>
        </w:numPr>
        <w:tabs>
          <w:tab w:val="left" w:pos="1093"/>
        </w:tabs>
        <w:spacing w:line="207" w:lineRule="exact"/>
        <w:ind w:hanging="256"/>
        <w:rPr>
          <w:sz w:val="18"/>
        </w:rPr>
      </w:pPr>
      <w:r>
        <w:rPr>
          <w:sz w:val="18"/>
        </w:rPr>
        <w:t>Sodyum, potasyum veya lityum hidroksit konsantrasyonları sodyum hidroksit ağırlığı cinsinden ifade edilmiştir. Karışım halinde, toplamları g sütununda verilen sınırı</w:t>
      </w:r>
      <w:r>
        <w:rPr>
          <w:spacing w:val="-30"/>
          <w:sz w:val="18"/>
        </w:rPr>
        <w:t xml:space="preserve"> </w:t>
      </w:r>
      <w:r>
        <w:rPr>
          <w:sz w:val="18"/>
        </w:rPr>
        <w:t>geçmemelidir.</w:t>
      </w:r>
    </w:p>
    <w:p w14:paraId="1E8AB220" w14:textId="77777777" w:rsidR="00B52DCC" w:rsidRDefault="00916648">
      <w:pPr>
        <w:pStyle w:val="ListeParagraf"/>
        <w:numPr>
          <w:ilvl w:val="0"/>
          <w:numId w:val="37"/>
        </w:numPr>
        <w:tabs>
          <w:tab w:val="left" w:pos="1093"/>
        </w:tabs>
        <w:spacing w:before="2" w:line="207" w:lineRule="exact"/>
        <w:ind w:hanging="256"/>
        <w:rPr>
          <w:sz w:val="18"/>
        </w:rPr>
      </w:pPr>
      <w:r>
        <w:rPr>
          <w:sz w:val="18"/>
        </w:rPr>
        <w:t>Koruyucu olarak kullanım için Ek V, 34 üncü satıra</w:t>
      </w:r>
      <w:r>
        <w:rPr>
          <w:spacing w:val="-20"/>
          <w:sz w:val="18"/>
        </w:rPr>
        <w:t xml:space="preserve"> </w:t>
      </w:r>
      <w:r>
        <w:rPr>
          <w:sz w:val="18"/>
        </w:rPr>
        <w:t>bakınız.</w:t>
      </w:r>
    </w:p>
    <w:p w14:paraId="49E0322B" w14:textId="77777777" w:rsidR="00B52DCC" w:rsidRDefault="00916648">
      <w:pPr>
        <w:pStyle w:val="ListeParagraf"/>
        <w:numPr>
          <w:ilvl w:val="0"/>
          <w:numId w:val="37"/>
        </w:numPr>
        <w:tabs>
          <w:tab w:val="left" w:pos="1093"/>
        </w:tabs>
        <w:spacing w:line="206" w:lineRule="exact"/>
        <w:ind w:hanging="256"/>
        <w:rPr>
          <w:sz w:val="18"/>
        </w:rPr>
      </w:pPr>
      <w:r>
        <w:rPr>
          <w:sz w:val="18"/>
        </w:rPr>
        <w:t>Koruyucu olarak kullanım için Ek V, 43 üncü satıra</w:t>
      </w:r>
      <w:r>
        <w:rPr>
          <w:spacing w:val="-20"/>
          <w:sz w:val="18"/>
        </w:rPr>
        <w:t xml:space="preserve"> </w:t>
      </w:r>
      <w:r>
        <w:rPr>
          <w:sz w:val="18"/>
        </w:rPr>
        <w:t>bakınız.</w:t>
      </w:r>
    </w:p>
    <w:p w14:paraId="38F18379" w14:textId="77777777" w:rsidR="00B52DCC" w:rsidRDefault="00916648">
      <w:pPr>
        <w:pStyle w:val="ListeParagraf"/>
        <w:numPr>
          <w:ilvl w:val="0"/>
          <w:numId w:val="37"/>
        </w:numPr>
        <w:tabs>
          <w:tab w:val="left" w:pos="1093"/>
        </w:tabs>
        <w:spacing w:line="206" w:lineRule="exact"/>
        <w:ind w:hanging="256"/>
        <w:rPr>
          <w:sz w:val="18"/>
        </w:rPr>
      </w:pPr>
      <w:r>
        <w:rPr>
          <w:sz w:val="18"/>
        </w:rPr>
        <w:t>Koruyucu olarak kullanımı için Ek V, 54 üncü satıra</w:t>
      </w:r>
      <w:r>
        <w:rPr>
          <w:spacing w:val="-3"/>
          <w:sz w:val="18"/>
        </w:rPr>
        <w:t xml:space="preserve"> </w:t>
      </w:r>
      <w:r>
        <w:rPr>
          <w:sz w:val="18"/>
        </w:rPr>
        <w:t>bakınız.</w:t>
      </w:r>
    </w:p>
    <w:p w14:paraId="244D895B" w14:textId="77777777" w:rsidR="00B52DCC" w:rsidRDefault="00916648">
      <w:pPr>
        <w:pStyle w:val="ListeParagraf"/>
        <w:numPr>
          <w:ilvl w:val="0"/>
          <w:numId w:val="37"/>
        </w:numPr>
        <w:tabs>
          <w:tab w:val="left" w:pos="1093"/>
        </w:tabs>
        <w:spacing w:line="207" w:lineRule="exact"/>
        <w:ind w:hanging="256"/>
        <w:rPr>
          <w:sz w:val="18"/>
        </w:rPr>
      </w:pPr>
      <w:r>
        <w:rPr>
          <w:sz w:val="18"/>
        </w:rPr>
        <w:t>Koruyucu olarak kullanımı için Ek V, 3 üncü satıra</w:t>
      </w:r>
      <w:r>
        <w:rPr>
          <w:spacing w:val="-22"/>
          <w:sz w:val="18"/>
        </w:rPr>
        <w:t xml:space="preserve"> </w:t>
      </w:r>
      <w:r>
        <w:rPr>
          <w:sz w:val="18"/>
        </w:rPr>
        <w:t>bakınız.</w:t>
      </w:r>
    </w:p>
    <w:p w14:paraId="4D9B3E13" w14:textId="77777777" w:rsidR="00B52DCC" w:rsidRDefault="00916648">
      <w:pPr>
        <w:pStyle w:val="ListeParagraf"/>
        <w:numPr>
          <w:ilvl w:val="0"/>
          <w:numId w:val="37"/>
        </w:numPr>
        <w:tabs>
          <w:tab w:val="left" w:pos="1184"/>
        </w:tabs>
        <w:spacing w:before="2" w:line="207" w:lineRule="exact"/>
        <w:ind w:left="1183" w:hanging="347"/>
        <w:rPr>
          <w:sz w:val="18"/>
        </w:rPr>
      </w:pPr>
      <w:r>
        <w:rPr>
          <w:sz w:val="18"/>
        </w:rPr>
        <w:t>Yalnızca 3 yaş altı çocukların kullanabileceği ürünler</w:t>
      </w:r>
      <w:r>
        <w:rPr>
          <w:spacing w:val="-22"/>
          <w:sz w:val="18"/>
        </w:rPr>
        <w:t xml:space="preserve"> </w:t>
      </w:r>
      <w:r>
        <w:rPr>
          <w:sz w:val="18"/>
        </w:rPr>
        <w:t>için</w:t>
      </w:r>
    </w:p>
    <w:p w14:paraId="57A94CD2" w14:textId="77777777" w:rsidR="00B52DCC" w:rsidRDefault="00916648">
      <w:pPr>
        <w:pStyle w:val="ListeParagraf"/>
        <w:numPr>
          <w:ilvl w:val="0"/>
          <w:numId w:val="37"/>
        </w:numPr>
        <w:tabs>
          <w:tab w:val="left" w:pos="1227"/>
        </w:tabs>
        <w:spacing w:line="206" w:lineRule="exact"/>
        <w:ind w:left="1226" w:hanging="345"/>
        <w:rPr>
          <w:sz w:val="18"/>
        </w:rPr>
      </w:pPr>
      <w:r>
        <w:rPr>
          <w:sz w:val="18"/>
        </w:rPr>
        <w:t>Koruyucu olarak kullanımı için Ek V, 9 uncu satıra</w:t>
      </w:r>
      <w:r>
        <w:rPr>
          <w:spacing w:val="-2"/>
          <w:sz w:val="18"/>
        </w:rPr>
        <w:t xml:space="preserve"> </w:t>
      </w:r>
      <w:r>
        <w:rPr>
          <w:sz w:val="18"/>
        </w:rPr>
        <w:t>bakınız.</w:t>
      </w:r>
    </w:p>
    <w:p w14:paraId="14F5000A" w14:textId="77777777" w:rsidR="00B52DCC" w:rsidRDefault="00916648">
      <w:pPr>
        <w:pStyle w:val="ListeParagraf"/>
        <w:numPr>
          <w:ilvl w:val="0"/>
          <w:numId w:val="37"/>
        </w:numPr>
        <w:tabs>
          <w:tab w:val="left" w:pos="1184"/>
        </w:tabs>
        <w:spacing w:line="207" w:lineRule="exact"/>
        <w:ind w:left="1183" w:hanging="347"/>
        <w:rPr>
          <w:sz w:val="18"/>
        </w:rPr>
      </w:pPr>
      <w:r>
        <w:rPr>
          <w:sz w:val="18"/>
        </w:rPr>
        <w:t>Koruyucu olarak kullanımı için Ek V, 23 üncü satıra</w:t>
      </w:r>
      <w:r>
        <w:rPr>
          <w:spacing w:val="-4"/>
          <w:sz w:val="18"/>
        </w:rPr>
        <w:t xml:space="preserve"> </w:t>
      </w:r>
      <w:r>
        <w:rPr>
          <w:sz w:val="18"/>
        </w:rPr>
        <w:t>bakınız.</w:t>
      </w:r>
    </w:p>
    <w:p w14:paraId="160F3AC1" w14:textId="77777777" w:rsidR="00B52DCC" w:rsidRDefault="00916648">
      <w:pPr>
        <w:pStyle w:val="ListeParagraf"/>
        <w:numPr>
          <w:ilvl w:val="0"/>
          <w:numId w:val="36"/>
        </w:numPr>
        <w:tabs>
          <w:tab w:val="left" w:pos="1184"/>
        </w:tabs>
        <w:spacing w:before="1" w:line="207" w:lineRule="exact"/>
        <w:ind w:hanging="347"/>
        <w:rPr>
          <w:sz w:val="18"/>
        </w:rPr>
      </w:pPr>
      <w:r>
        <w:rPr>
          <w:sz w:val="18"/>
        </w:rPr>
        <w:t>Bu limit maddeye uygulanır, bitmiş kozmetik ürüne</w:t>
      </w:r>
      <w:r>
        <w:rPr>
          <w:spacing w:val="-2"/>
          <w:sz w:val="18"/>
        </w:rPr>
        <w:t xml:space="preserve"> </w:t>
      </w:r>
      <w:r>
        <w:rPr>
          <w:sz w:val="18"/>
        </w:rPr>
        <w:t>uygulanmaz.</w:t>
      </w:r>
    </w:p>
    <w:p w14:paraId="614DBDA7" w14:textId="77777777" w:rsidR="00B52DCC" w:rsidRDefault="00916648">
      <w:pPr>
        <w:pStyle w:val="ListeParagraf"/>
        <w:numPr>
          <w:ilvl w:val="0"/>
          <w:numId w:val="36"/>
        </w:numPr>
        <w:tabs>
          <w:tab w:val="left" w:pos="1184"/>
        </w:tabs>
        <w:spacing w:line="206" w:lineRule="exact"/>
        <w:ind w:hanging="347"/>
        <w:rPr>
          <w:sz w:val="18"/>
        </w:rPr>
      </w:pPr>
      <w:r>
        <w:rPr>
          <w:sz w:val="18"/>
        </w:rPr>
        <w:t>Bu maddeler kombine olarak kullanıldığında, toplamları “Kullanıma hazır ürünlerdeki maksimum konsantrasyon” olarak verilen limitleri</w:t>
      </w:r>
      <w:r>
        <w:rPr>
          <w:spacing w:val="-12"/>
          <w:sz w:val="18"/>
        </w:rPr>
        <w:t xml:space="preserve"> </w:t>
      </w:r>
      <w:r>
        <w:rPr>
          <w:sz w:val="18"/>
        </w:rPr>
        <w:t>geçmemelidir.</w:t>
      </w:r>
    </w:p>
    <w:p w14:paraId="7E718AB4" w14:textId="77777777" w:rsidR="00B52DCC" w:rsidRDefault="00916648">
      <w:pPr>
        <w:pStyle w:val="ListeParagraf"/>
        <w:numPr>
          <w:ilvl w:val="0"/>
          <w:numId w:val="36"/>
        </w:numPr>
        <w:tabs>
          <w:tab w:val="left" w:pos="1184"/>
        </w:tabs>
        <w:spacing w:line="207" w:lineRule="exact"/>
        <w:ind w:hanging="347"/>
        <w:rPr>
          <w:sz w:val="18"/>
        </w:rPr>
      </w:pPr>
      <w:r>
        <w:rPr>
          <w:sz w:val="18"/>
        </w:rPr>
        <w:t>Ek II’de bir kısıtlama olmadıkça, bu saç renklendirici bileşenin serbest baz ve tuzlarının kullanımına izin</w:t>
      </w:r>
      <w:r>
        <w:rPr>
          <w:spacing w:val="-15"/>
          <w:sz w:val="18"/>
        </w:rPr>
        <w:t xml:space="preserve"> </w:t>
      </w:r>
      <w:r>
        <w:rPr>
          <w:sz w:val="18"/>
        </w:rPr>
        <w:t>verilir.</w:t>
      </w:r>
    </w:p>
    <w:p w14:paraId="64E30FD4" w14:textId="77777777" w:rsidR="00B52DCC" w:rsidRDefault="00916648">
      <w:pPr>
        <w:pStyle w:val="ListeParagraf"/>
        <w:numPr>
          <w:ilvl w:val="0"/>
          <w:numId w:val="36"/>
        </w:numPr>
        <w:tabs>
          <w:tab w:val="left" w:pos="1184"/>
        </w:tabs>
        <w:spacing w:before="93"/>
        <w:ind w:hanging="347"/>
        <w:rPr>
          <w:sz w:val="18"/>
        </w:rPr>
      </w:pPr>
      <w:r>
        <w:rPr>
          <w:sz w:val="18"/>
        </w:rPr>
        <w:t>Koruyucu olarak kullanımı için Ek V, 58 inci satıra</w:t>
      </w:r>
      <w:r>
        <w:rPr>
          <w:spacing w:val="-19"/>
          <w:sz w:val="18"/>
        </w:rPr>
        <w:t xml:space="preserve"> </w:t>
      </w:r>
      <w:r>
        <w:rPr>
          <w:sz w:val="18"/>
        </w:rPr>
        <w:t>bakınız.</w:t>
      </w:r>
    </w:p>
    <w:p w14:paraId="75E31C57" w14:textId="77777777" w:rsidR="00B52DCC" w:rsidRDefault="00916648">
      <w:pPr>
        <w:pStyle w:val="ListeParagraf"/>
        <w:numPr>
          <w:ilvl w:val="0"/>
          <w:numId w:val="36"/>
        </w:numPr>
        <w:tabs>
          <w:tab w:val="left" w:pos="1184"/>
        </w:tabs>
        <w:spacing w:before="2" w:line="207" w:lineRule="exact"/>
        <w:ind w:hanging="347"/>
        <w:rPr>
          <w:sz w:val="18"/>
        </w:rPr>
      </w:pPr>
      <w:r>
        <w:rPr>
          <w:sz w:val="18"/>
        </w:rPr>
        <w:t>Koruyucu olarak kullanım için Ek V, 44 üncü satıra</w:t>
      </w:r>
      <w:r>
        <w:rPr>
          <w:spacing w:val="-18"/>
          <w:sz w:val="18"/>
        </w:rPr>
        <w:t xml:space="preserve"> </w:t>
      </w:r>
      <w:r>
        <w:rPr>
          <w:sz w:val="18"/>
        </w:rPr>
        <w:t>bakınız.</w:t>
      </w:r>
    </w:p>
    <w:p w14:paraId="24C33E20" w14:textId="77777777" w:rsidR="00B52DCC" w:rsidRDefault="00916648">
      <w:pPr>
        <w:pStyle w:val="ListeParagraf"/>
        <w:numPr>
          <w:ilvl w:val="0"/>
          <w:numId w:val="36"/>
        </w:numPr>
        <w:tabs>
          <w:tab w:val="left" w:pos="1182"/>
        </w:tabs>
        <w:spacing w:line="206" w:lineRule="exact"/>
        <w:ind w:left="1181" w:hanging="345"/>
        <w:rPr>
          <w:sz w:val="18"/>
        </w:rPr>
      </w:pPr>
      <w:r>
        <w:rPr>
          <w:sz w:val="18"/>
        </w:rPr>
        <w:t>Potasyum hidroksitin diğer kullanımları için EK III, No 15d’ye</w:t>
      </w:r>
      <w:r>
        <w:rPr>
          <w:spacing w:val="-23"/>
          <w:sz w:val="18"/>
        </w:rPr>
        <w:t xml:space="preserve"> </w:t>
      </w:r>
      <w:r>
        <w:rPr>
          <w:sz w:val="18"/>
        </w:rPr>
        <w:t>bakınız.</w:t>
      </w:r>
    </w:p>
    <w:p w14:paraId="713329AA" w14:textId="77777777" w:rsidR="00B52DCC" w:rsidRDefault="00916648">
      <w:pPr>
        <w:pStyle w:val="ListeParagraf"/>
        <w:numPr>
          <w:ilvl w:val="0"/>
          <w:numId w:val="36"/>
        </w:numPr>
        <w:tabs>
          <w:tab w:val="left" w:pos="1182"/>
        </w:tabs>
        <w:spacing w:line="206" w:lineRule="exact"/>
        <w:ind w:left="1181" w:hanging="345"/>
        <w:rPr>
          <w:sz w:val="18"/>
        </w:rPr>
      </w:pPr>
      <w:r>
        <w:rPr>
          <w:sz w:val="18"/>
        </w:rPr>
        <w:t>Potasyum hidroksitin diğer kullanımları için EK III, No 15a’ya</w:t>
      </w:r>
      <w:r>
        <w:rPr>
          <w:spacing w:val="-23"/>
          <w:sz w:val="18"/>
        </w:rPr>
        <w:t xml:space="preserve"> </w:t>
      </w:r>
      <w:r>
        <w:rPr>
          <w:sz w:val="18"/>
        </w:rPr>
        <w:t>bakınız.</w:t>
      </w:r>
    </w:p>
    <w:p w14:paraId="52D24901" w14:textId="77777777" w:rsidR="00B52DCC" w:rsidRDefault="00916648">
      <w:pPr>
        <w:spacing w:line="207" w:lineRule="exact"/>
        <w:ind w:left="836"/>
        <w:rPr>
          <w:sz w:val="18"/>
        </w:rPr>
      </w:pPr>
      <w:r>
        <w:rPr>
          <w:sz w:val="18"/>
        </w:rPr>
        <w:t>(28) Koruyucu olarak kullanımı için Ek V, 32 nci satıra bakınız.</w:t>
      </w:r>
    </w:p>
    <w:p w14:paraId="68479B14" w14:textId="77777777" w:rsidR="00B52DCC" w:rsidRDefault="00916648">
      <w:pPr>
        <w:spacing w:before="2"/>
        <w:ind w:left="836" w:right="1533"/>
        <w:rPr>
          <w:sz w:val="18"/>
        </w:rPr>
      </w:pPr>
      <w:r>
        <w:rPr>
          <w:sz w:val="18"/>
        </w:rPr>
        <w:t>(33)21 Ağustos 2022 tarihinden itibaren, bu maddeyi içeren ve belirtilen koşullara uygun olmayan ürünler piyasaya arz edilemez. 21 Kasım 2022 tarihinden itibaren bu maddeyi içeren ve belirtilen koşullara uygun olmayan maddeler piyasada bulundurulamaz.</w:t>
      </w:r>
    </w:p>
    <w:p w14:paraId="1E1547CD" w14:textId="77777777" w:rsidR="001517F7" w:rsidRPr="00B959A3" w:rsidRDefault="001517F7" w:rsidP="00CE71C2">
      <w:pPr>
        <w:pStyle w:val="GvdeMetni"/>
        <w:ind w:left="851"/>
        <w:rPr>
          <w:sz w:val="18"/>
          <w:szCs w:val="18"/>
        </w:rPr>
      </w:pPr>
      <w:r w:rsidRPr="00B959A3">
        <w:rPr>
          <w:sz w:val="18"/>
          <w:szCs w:val="22"/>
        </w:rPr>
        <w:t>(34)</w:t>
      </w:r>
      <w:r w:rsidRPr="00B959A3">
        <w:rPr>
          <w:sz w:val="18"/>
          <w:szCs w:val="18"/>
        </w:rPr>
        <w:t>   </w:t>
      </w:r>
      <w:r w:rsidR="00CE71C2" w:rsidRPr="00B959A3">
        <w:rPr>
          <w:sz w:val="18"/>
          <w:szCs w:val="18"/>
        </w:rPr>
        <w:t>1 Temmuz 2023 tarihinden itibaren, bu maddeyi içeren ve belirtilen koşullara uygun olmayan ürünler piyasaya arz edilemez. 1 Ocak 2024 tarihinden itibaren bu maddeyi içeren ve belirtilen koşullara uygun olmayan maddeler piyasada bulundurulamaz.</w:t>
      </w:r>
    </w:p>
    <w:p w14:paraId="31704EC7" w14:textId="77777777" w:rsidR="001517F7" w:rsidRPr="00B959A3" w:rsidRDefault="001517F7" w:rsidP="00B959A3">
      <w:pPr>
        <w:pStyle w:val="GvdeMetni"/>
        <w:ind w:left="851"/>
        <w:rPr>
          <w:sz w:val="18"/>
          <w:szCs w:val="18"/>
        </w:rPr>
      </w:pPr>
      <w:r w:rsidRPr="00B959A3">
        <w:rPr>
          <w:sz w:val="18"/>
          <w:szCs w:val="22"/>
        </w:rPr>
        <w:t>(35)</w:t>
      </w:r>
      <w:r w:rsidRPr="00B959A3">
        <w:rPr>
          <w:sz w:val="18"/>
          <w:szCs w:val="18"/>
        </w:rPr>
        <w:t>   </w:t>
      </w:r>
      <w:r w:rsidR="00CE71C2" w:rsidRPr="00B959A3">
        <w:rPr>
          <w:sz w:val="18"/>
          <w:szCs w:val="18"/>
        </w:rPr>
        <w:t>1 Temmuz 2023 tarihinden itibaren bu maddeyi içeren ve belirtilen koşullara uygun olmayan oksidatif olmayan saç boyama ürünleri piyasaya arz edilemez. 1 Ocak 2024 tarihinden itibaren bu maddeyi içeren</w:t>
      </w:r>
      <w:r w:rsidR="00B959A3" w:rsidRPr="00B959A3">
        <w:rPr>
          <w:sz w:val="18"/>
          <w:szCs w:val="18"/>
        </w:rPr>
        <w:t xml:space="preserve"> ve belirtilen koşullara uygun olmayan oksidatif olmayan saç boyama ürünleri piyasada bulundurulamaz.</w:t>
      </w:r>
    </w:p>
    <w:p w14:paraId="3C8AF0D3" w14:textId="77777777" w:rsidR="001517F7" w:rsidRPr="00B959A3" w:rsidRDefault="001517F7" w:rsidP="00B959A3">
      <w:pPr>
        <w:pStyle w:val="GvdeMetni"/>
        <w:ind w:firstLine="851"/>
        <w:rPr>
          <w:sz w:val="18"/>
          <w:szCs w:val="18"/>
        </w:rPr>
      </w:pPr>
      <w:r w:rsidRPr="00B959A3">
        <w:rPr>
          <w:sz w:val="18"/>
          <w:szCs w:val="22"/>
        </w:rPr>
        <w:t>(36)</w:t>
      </w:r>
      <w:r w:rsidRPr="00B959A3">
        <w:rPr>
          <w:sz w:val="18"/>
          <w:szCs w:val="18"/>
        </w:rPr>
        <w:t>   </w:t>
      </w:r>
      <w:r w:rsidR="00B959A3" w:rsidRPr="00B959A3">
        <w:rPr>
          <w:sz w:val="18"/>
          <w:szCs w:val="18"/>
        </w:rPr>
        <w:t>Boyar madde olarak kullanımı için Ek IV, No 82’ye bakınız.</w:t>
      </w:r>
    </w:p>
    <w:p w14:paraId="3945A1E6" w14:textId="77777777" w:rsidR="00B52DCC" w:rsidRPr="00B959A3" w:rsidRDefault="00B52DCC">
      <w:pPr>
        <w:pStyle w:val="GvdeMetni"/>
        <w:spacing w:before="0"/>
        <w:rPr>
          <w:sz w:val="18"/>
          <w:szCs w:val="18"/>
        </w:rPr>
      </w:pPr>
    </w:p>
    <w:p w14:paraId="3F60C6D4" w14:textId="77777777" w:rsidR="00B52DCC" w:rsidRDefault="00B52DCC">
      <w:pPr>
        <w:pStyle w:val="GvdeMetni"/>
        <w:spacing w:before="0"/>
        <w:rPr>
          <w:sz w:val="20"/>
        </w:rPr>
      </w:pPr>
    </w:p>
    <w:p w14:paraId="7EB8776C" w14:textId="77777777" w:rsidR="00F76A14" w:rsidRDefault="00F76A14">
      <w:pPr>
        <w:pStyle w:val="GvdeMetni"/>
        <w:spacing w:before="0"/>
        <w:rPr>
          <w:sz w:val="20"/>
        </w:rPr>
      </w:pPr>
    </w:p>
    <w:p w14:paraId="05CA6439" w14:textId="77777777" w:rsidR="00F76A14" w:rsidRDefault="00F76A14">
      <w:pPr>
        <w:pStyle w:val="GvdeMetni"/>
        <w:spacing w:before="0"/>
        <w:rPr>
          <w:sz w:val="20"/>
        </w:rPr>
      </w:pPr>
    </w:p>
    <w:p w14:paraId="40738718" w14:textId="77777777" w:rsidR="00F76A14" w:rsidRDefault="00F76A14">
      <w:pPr>
        <w:pStyle w:val="GvdeMetni"/>
        <w:spacing w:before="0"/>
        <w:rPr>
          <w:sz w:val="20"/>
        </w:rPr>
      </w:pPr>
    </w:p>
    <w:p w14:paraId="2B1279E3" w14:textId="77777777" w:rsidR="00F76A14" w:rsidRDefault="00F76A14">
      <w:pPr>
        <w:pStyle w:val="GvdeMetni"/>
        <w:spacing w:before="0"/>
        <w:rPr>
          <w:sz w:val="20"/>
        </w:rPr>
      </w:pPr>
    </w:p>
    <w:p w14:paraId="7EDACEF4" w14:textId="77777777" w:rsidR="00B52DCC" w:rsidRDefault="00B52DCC">
      <w:pPr>
        <w:pStyle w:val="GvdeMetni"/>
        <w:spacing w:before="9"/>
      </w:pPr>
    </w:p>
    <w:p w14:paraId="2B427083" w14:textId="77777777" w:rsidR="00B52DCC" w:rsidRDefault="00B52DCC">
      <w:pPr>
        <w:sectPr w:rsidR="00B52DCC">
          <w:pgSz w:w="16840" w:h="11910" w:orient="landscape"/>
          <w:pgMar w:top="1100" w:right="440" w:bottom="280" w:left="580" w:header="708" w:footer="708" w:gutter="0"/>
          <w:cols w:space="708"/>
        </w:sectPr>
      </w:pPr>
    </w:p>
    <w:p w14:paraId="2EE30D75" w14:textId="77777777" w:rsidR="00B52DCC" w:rsidRDefault="00B52DCC">
      <w:pPr>
        <w:pStyle w:val="GvdeMetni"/>
        <w:spacing w:before="0"/>
        <w:rPr>
          <w:sz w:val="22"/>
        </w:rPr>
      </w:pPr>
    </w:p>
    <w:p w14:paraId="5788205D" w14:textId="77777777" w:rsidR="00B52DCC" w:rsidRDefault="00B52DCC">
      <w:pPr>
        <w:pStyle w:val="GvdeMetni"/>
        <w:spacing w:before="0"/>
        <w:rPr>
          <w:sz w:val="22"/>
        </w:rPr>
      </w:pPr>
    </w:p>
    <w:p w14:paraId="1C4E67FA" w14:textId="77777777" w:rsidR="00B52DCC" w:rsidRDefault="00B52DCC">
      <w:pPr>
        <w:pStyle w:val="GvdeMetni"/>
        <w:spacing w:before="3"/>
        <w:rPr>
          <w:sz w:val="19"/>
        </w:rPr>
      </w:pPr>
    </w:p>
    <w:p w14:paraId="06F7B3A5" w14:textId="77777777" w:rsidR="00B52DCC" w:rsidRDefault="00916648" w:rsidP="00F76A14">
      <w:pPr>
        <w:pStyle w:val="Balk1"/>
        <w:spacing w:before="90"/>
        <w:ind w:left="815" w:right="3960"/>
        <w:jc w:val="center"/>
        <w:rPr>
          <w:b w:val="0"/>
        </w:rPr>
      </w:pPr>
      <w:r>
        <w:rPr>
          <w:b w:val="0"/>
        </w:rPr>
        <w:br w:type="column"/>
      </w:r>
    </w:p>
    <w:p w14:paraId="67B381E7" w14:textId="77777777" w:rsidR="00B52DCC" w:rsidRDefault="00B52DCC">
      <w:pPr>
        <w:jc w:val="center"/>
        <w:rPr>
          <w:sz w:val="24"/>
        </w:rPr>
        <w:sectPr w:rsidR="00B52DCC" w:rsidSect="00F76A14">
          <w:type w:val="continuous"/>
          <w:pgSz w:w="16840" w:h="11910" w:orient="landscape"/>
          <w:pgMar w:top="709" w:right="440" w:bottom="280" w:left="580" w:header="708" w:footer="708" w:gutter="0"/>
          <w:cols w:num="2" w:space="708" w:equalWidth="0">
            <w:col w:w="1309" w:space="1835"/>
            <w:col w:w="12676"/>
          </w:cols>
        </w:sectPr>
      </w:pPr>
    </w:p>
    <w:p w14:paraId="6C8B6743" w14:textId="77777777" w:rsidR="00F76A14" w:rsidRPr="00F76A14" w:rsidRDefault="00F76A14" w:rsidP="00F76A14">
      <w:pPr>
        <w:spacing w:before="29" w:line="276" w:lineRule="auto"/>
        <w:ind w:left="836" w:right="963"/>
        <w:jc w:val="center"/>
        <w:rPr>
          <w:b/>
          <w:sz w:val="20"/>
        </w:rPr>
      </w:pPr>
      <w:r w:rsidRPr="00F76A14">
        <w:rPr>
          <w:b/>
          <w:sz w:val="20"/>
        </w:rPr>
        <w:lastRenderedPageBreak/>
        <w:t>EK IV</w:t>
      </w:r>
    </w:p>
    <w:p w14:paraId="3B056835" w14:textId="77777777" w:rsidR="00F76A14" w:rsidRDefault="00F76A14" w:rsidP="00F76A14">
      <w:pPr>
        <w:spacing w:before="29" w:line="276" w:lineRule="auto"/>
        <w:ind w:left="836" w:right="963"/>
        <w:jc w:val="center"/>
        <w:rPr>
          <w:b/>
          <w:sz w:val="20"/>
        </w:rPr>
      </w:pPr>
      <w:r w:rsidRPr="00F76A14">
        <w:rPr>
          <w:b/>
          <w:sz w:val="20"/>
        </w:rPr>
        <w:t>Kozmetik Ürünlerde Kullanılmasına İzin Verilen Boyar Maddelerin Listesi</w:t>
      </w:r>
    </w:p>
    <w:p w14:paraId="597B7E43" w14:textId="77777777" w:rsidR="00F76A14" w:rsidRPr="00F76A14" w:rsidRDefault="00F76A14">
      <w:pPr>
        <w:spacing w:before="29" w:line="276" w:lineRule="auto"/>
        <w:ind w:left="836" w:right="963"/>
        <w:rPr>
          <w:b/>
          <w:sz w:val="20"/>
        </w:rPr>
      </w:pPr>
      <w:r w:rsidRPr="00F76A14">
        <w:rPr>
          <w:b/>
          <w:sz w:val="20"/>
        </w:rPr>
        <w:t>Giriş</w:t>
      </w:r>
    </w:p>
    <w:p w14:paraId="71A7B557" w14:textId="77777777" w:rsidR="00B52DCC" w:rsidRDefault="00916648">
      <w:pPr>
        <w:spacing w:before="29" w:line="276" w:lineRule="auto"/>
        <w:ind w:left="836" w:right="963"/>
        <w:rPr>
          <w:sz w:val="20"/>
        </w:rPr>
      </w:pPr>
      <w:r>
        <w:rPr>
          <w:sz w:val="20"/>
        </w:rPr>
        <w:t>Kozmetik</w:t>
      </w:r>
      <w:r>
        <w:rPr>
          <w:spacing w:val="-9"/>
          <w:sz w:val="20"/>
        </w:rPr>
        <w:t xml:space="preserve"> </w:t>
      </w:r>
      <w:r>
        <w:rPr>
          <w:sz w:val="20"/>
        </w:rPr>
        <w:t>Yönetmeliği</w:t>
      </w:r>
      <w:r>
        <w:rPr>
          <w:spacing w:val="-7"/>
          <w:sz w:val="20"/>
        </w:rPr>
        <w:t xml:space="preserve"> </w:t>
      </w:r>
      <w:r>
        <w:rPr>
          <w:sz w:val="20"/>
        </w:rPr>
        <w:t>hükümleri</w:t>
      </w:r>
      <w:r>
        <w:rPr>
          <w:spacing w:val="-8"/>
          <w:sz w:val="20"/>
        </w:rPr>
        <w:t xml:space="preserve"> </w:t>
      </w:r>
      <w:r>
        <w:rPr>
          <w:sz w:val="20"/>
        </w:rPr>
        <w:t>saklı</w:t>
      </w:r>
      <w:r>
        <w:rPr>
          <w:spacing w:val="-7"/>
          <w:sz w:val="20"/>
        </w:rPr>
        <w:t xml:space="preserve"> </w:t>
      </w:r>
      <w:r>
        <w:rPr>
          <w:sz w:val="20"/>
        </w:rPr>
        <w:t>kalmak</w:t>
      </w:r>
      <w:r>
        <w:rPr>
          <w:spacing w:val="-8"/>
          <w:sz w:val="20"/>
        </w:rPr>
        <w:t xml:space="preserve"> </w:t>
      </w:r>
      <w:r>
        <w:rPr>
          <w:sz w:val="20"/>
        </w:rPr>
        <w:t>koşuluyla,</w:t>
      </w:r>
      <w:r>
        <w:rPr>
          <w:spacing w:val="-7"/>
          <w:sz w:val="20"/>
        </w:rPr>
        <w:t xml:space="preserve"> </w:t>
      </w:r>
      <w:r>
        <w:rPr>
          <w:sz w:val="20"/>
        </w:rPr>
        <w:t>bir</w:t>
      </w:r>
      <w:r>
        <w:rPr>
          <w:spacing w:val="-6"/>
          <w:sz w:val="20"/>
        </w:rPr>
        <w:t xml:space="preserve"> </w:t>
      </w:r>
      <w:r>
        <w:rPr>
          <w:sz w:val="20"/>
        </w:rPr>
        <w:t>boyar</w:t>
      </w:r>
      <w:r>
        <w:rPr>
          <w:spacing w:val="-7"/>
          <w:sz w:val="20"/>
        </w:rPr>
        <w:t xml:space="preserve"> </w:t>
      </w:r>
      <w:r>
        <w:rPr>
          <w:sz w:val="20"/>
        </w:rPr>
        <w:t>madde</w:t>
      </w:r>
      <w:r>
        <w:rPr>
          <w:spacing w:val="-6"/>
          <w:sz w:val="20"/>
        </w:rPr>
        <w:t xml:space="preserve"> </w:t>
      </w:r>
      <w:r>
        <w:rPr>
          <w:sz w:val="20"/>
        </w:rPr>
        <w:t>tuzlarını</w:t>
      </w:r>
      <w:r>
        <w:rPr>
          <w:spacing w:val="-8"/>
          <w:sz w:val="20"/>
        </w:rPr>
        <w:t xml:space="preserve"> </w:t>
      </w:r>
      <w:r>
        <w:rPr>
          <w:sz w:val="20"/>
        </w:rPr>
        <w:t>ve</w:t>
      </w:r>
      <w:r>
        <w:rPr>
          <w:spacing w:val="-6"/>
          <w:sz w:val="20"/>
        </w:rPr>
        <w:t xml:space="preserve"> </w:t>
      </w:r>
      <w:r>
        <w:rPr>
          <w:sz w:val="20"/>
        </w:rPr>
        <w:t>lakelerini</w:t>
      </w:r>
      <w:r>
        <w:rPr>
          <w:spacing w:val="-8"/>
          <w:sz w:val="20"/>
        </w:rPr>
        <w:t xml:space="preserve"> </w:t>
      </w:r>
      <w:r>
        <w:rPr>
          <w:sz w:val="20"/>
        </w:rPr>
        <w:t>de</w:t>
      </w:r>
      <w:r>
        <w:rPr>
          <w:spacing w:val="-1"/>
          <w:sz w:val="20"/>
        </w:rPr>
        <w:t xml:space="preserve"> </w:t>
      </w:r>
      <w:r>
        <w:rPr>
          <w:sz w:val="20"/>
        </w:rPr>
        <w:t>içerir</w:t>
      </w:r>
      <w:r>
        <w:rPr>
          <w:spacing w:val="-6"/>
          <w:sz w:val="20"/>
        </w:rPr>
        <w:t xml:space="preserve"> </w:t>
      </w:r>
      <w:r>
        <w:rPr>
          <w:sz w:val="20"/>
        </w:rPr>
        <w:t>ve</w:t>
      </w:r>
      <w:r>
        <w:rPr>
          <w:spacing w:val="-6"/>
          <w:sz w:val="20"/>
        </w:rPr>
        <w:t xml:space="preserve"> </w:t>
      </w:r>
      <w:r>
        <w:rPr>
          <w:sz w:val="20"/>
        </w:rPr>
        <w:t>bir</w:t>
      </w:r>
      <w:r>
        <w:rPr>
          <w:spacing w:val="-10"/>
          <w:sz w:val="20"/>
        </w:rPr>
        <w:t xml:space="preserve"> </w:t>
      </w:r>
      <w:r>
        <w:rPr>
          <w:sz w:val="20"/>
        </w:rPr>
        <w:t>boyar</w:t>
      </w:r>
      <w:r>
        <w:rPr>
          <w:spacing w:val="-3"/>
          <w:sz w:val="20"/>
        </w:rPr>
        <w:t xml:space="preserve"> </w:t>
      </w:r>
      <w:r>
        <w:rPr>
          <w:sz w:val="20"/>
        </w:rPr>
        <w:t>madde</w:t>
      </w:r>
      <w:r>
        <w:rPr>
          <w:spacing w:val="-7"/>
          <w:sz w:val="20"/>
        </w:rPr>
        <w:t xml:space="preserve"> </w:t>
      </w:r>
      <w:r>
        <w:rPr>
          <w:sz w:val="20"/>
        </w:rPr>
        <w:t>belirli</w:t>
      </w:r>
      <w:r>
        <w:rPr>
          <w:spacing w:val="-10"/>
          <w:sz w:val="20"/>
        </w:rPr>
        <w:t xml:space="preserve"> </w:t>
      </w:r>
      <w:r>
        <w:rPr>
          <w:sz w:val="20"/>
        </w:rPr>
        <w:t>bir</w:t>
      </w:r>
      <w:r>
        <w:rPr>
          <w:spacing w:val="-7"/>
          <w:sz w:val="20"/>
        </w:rPr>
        <w:t xml:space="preserve"> </w:t>
      </w:r>
      <w:r>
        <w:rPr>
          <w:sz w:val="20"/>
        </w:rPr>
        <w:t>tuzu</w:t>
      </w:r>
      <w:r>
        <w:rPr>
          <w:spacing w:val="-8"/>
          <w:sz w:val="20"/>
        </w:rPr>
        <w:t xml:space="preserve"> </w:t>
      </w:r>
      <w:r>
        <w:rPr>
          <w:sz w:val="20"/>
        </w:rPr>
        <w:t>olarak</w:t>
      </w:r>
      <w:r>
        <w:rPr>
          <w:spacing w:val="-8"/>
          <w:sz w:val="20"/>
        </w:rPr>
        <w:t xml:space="preserve"> </w:t>
      </w:r>
      <w:r>
        <w:rPr>
          <w:sz w:val="20"/>
        </w:rPr>
        <w:t>ifade</w:t>
      </w:r>
      <w:r>
        <w:rPr>
          <w:spacing w:val="-7"/>
          <w:sz w:val="20"/>
        </w:rPr>
        <w:t xml:space="preserve"> </w:t>
      </w:r>
      <w:r>
        <w:rPr>
          <w:sz w:val="20"/>
        </w:rPr>
        <w:t>edildiğinde</w:t>
      </w:r>
      <w:r>
        <w:rPr>
          <w:spacing w:val="-6"/>
          <w:sz w:val="20"/>
        </w:rPr>
        <w:t xml:space="preserve"> </w:t>
      </w:r>
      <w:r>
        <w:rPr>
          <w:sz w:val="20"/>
        </w:rPr>
        <w:t>onun</w:t>
      </w:r>
      <w:r>
        <w:rPr>
          <w:spacing w:val="-9"/>
          <w:sz w:val="20"/>
        </w:rPr>
        <w:t xml:space="preserve"> </w:t>
      </w:r>
      <w:r>
        <w:rPr>
          <w:sz w:val="20"/>
        </w:rPr>
        <w:t>diğer tuzları ve lakelerini de</w:t>
      </w:r>
      <w:r>
        <w:rPr>
          <w:spacing w:val="-3"/>
          <w:sz w:val="20"/>
        </w:rPr>
        <w:t xml:space="preserve"> </w:t>
      </w:r>
      <w:r>
        <w:rPr>
          <w:sz w:val="20"/>
        </w:rPr>
        <w:t>içerir.</w:t>
      </w:r>
    </w:p>
    <w:p w14:paraId="49E4C51D" w14:textId="77777777" w:rsidR="00B52DCC" w:rsidRDefault="00B52DCC">
      <w:pPr>
        <w:pStyle w:val="GvdeMetni"/>
        <w:spacing w:before="1"/>
        <w:rPr>
          <w:sz w:val="10"/>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147F6CE6" w14:textId="77777777">
        <w:trPr>
          <w:trHeight w:val="431"/>
        </w:trPr>
        <w:tc>
          <w:tcPr>
            <w:tcW w:w="852" w:type="dxa"/>
            <w:vMerge w:val="restart"/>
          </w:tcPr>
          <w:p w14:paraId="686AC2C6" w14:textId="77777777" w:rsidR="00B52DCC" w:rsidRDefault="00B52DCC">
            <w:pPr>
              <w:pStyle w:val="TableParagraph"/>
              <w:rPr>
                <w:sz w:val="20"/>
              </w:rPr>
            </w:pPr>
          </w:p>
          <w:p w14:paraId="62BF0C94" w14:textId="77777777" w:rsidR="00B52DCC" w:rsidRDefault="00B52DCC">
            <w:pPr>
              <w:pStyle w:val="TableParagraph"/>
              <w:rPr>
                <w:sz w:val="20"/>
              </w:rPr>
            </w:pPr>
          </w:p>
          <w:p w14:paraId="5652841F" w14:textId="77777777" w:rsidR="00B52DCC" w:rsidRDefault="00B52DCC">
            <w:pPr>
              <w:pStyle w:val="TableParagraph"/>
              <w:spacing w:before="8"/>
              <w:rPr>
                <w:sz w:val="20"/>
              </w:rPr>
            </w:pPr>
          </w:p>
          <w:p w14:paraId="36A38ADB" w14:textId="77777777" w:rsidR="00B52DCC" w:rsidRDefault="00916648">
            <w:pPr>
              <w:pStyle w:val="TableParagraph"/>
              <w:spacing w:line="278" w:lineRule="auto"/>
              <w:ind w:left="314" w:hanging="214"/>
              <w:rPr>
                <w:b/>
                <w:sz w:val="18"/>
              </w:rPr>
            </w:pPr>
            <w:r>
              <w:rPr>
                <w:b/>
                <w:sz w:val="18"/>
              </w:rPr>
              <w:t>Referans No</w:t>
            </w:r>
          </w:p>
        </w:tc>
        <w:tc>
          <w:tcPr>
            <w:tcW w:w="7647" w:type="dxa"/>
            <w:gridSpan w:val="5"/>
          </w:tcPr>
          <w:p w14:paraId="3B12B51F" w14:textId="77777777" w:rsidR="00B52DCC" w:rsidRDefault="00916648">
            <w:pPr>
              <w:pStyle w:val="TableParagraph"/>
              <w:spacing w:before="95"/>
              <w:ind w:left="2963" w:right="2954"/>
              <w:jc w:val="center"/>
              <w:rPr>
                <w:b/>
                <w:sz w:val="18"/>
              </w:rPr>
            </w:pPr>
            <w:r>
              <w:rPr>
                <w:b/>
                <w:w w:val="105"/>
                <w:sz w:val="18"/>
              </w:rPr>
              <w:t>Madde Tanımlaması</w:t>
            </w:r>
          </w:p>
        </w:tc>
        <w:tc>
          <w:tcPr>
            <w:tcW w:w="5104" w:type="dxa"/>
            <w:gridSpan w:val="3"/>
            <w:tcBorders>
              <w:bottom w:val="single" w:sz="4" w:space="0" w:color="000000"/>
            </w:tcBorders>
          </w:tcPr>
          <w:p w14:paraId="57BB3DA1" w14:textId="77777777" w:rsidR="00B52DCC" w:rsidRDefault="00916648">
            <w:pPr>
              <w:pStyle w:val="TableParagraph"/>
              <w:spacing w:before="95"/>
              <w:ind w:left="2194" w:right="2183"/>
              <w:jc w:val="center"/>
              <w:rPr>
                <w:b/>
                <w:sz w:val="18"/>
              </w:rPr>
            </w:pPr>
            <w:r>
              <w:rPr>
                <w:b/>
                <w:sz w:val="18"/>
              </w:rPr>
              <w:t>Koşullar</w:t>
            </w:r>
          </w:p>
        </w:tc>
        <w:tc>
          <w:tcPr>
            <w:tcW w:w="1303" w:type="dxa"/>
            <w:vMerge w:val="restart"/>
          </w:tcPr>
          <w:p w14:paraId="45381B63" w14:textId="77777777" w:rsidR="00B52DCC" w:rsidRDefault="00916648">
            <w:pPr>
              <w:pStyle w:val="TableParagraph"/>
              <w:spacing w:before="103" w:line="276" w:lineRule="auto"/>
              <w:ind w:left="215" w:right="201" w:hanging="3"/>
              <w:jc w:val="center"/>
              <w:rPr>
                <w:b/>
                <w:sz w:val="18"/>
              </w:rPr>
            </w:pPr>
            <w:r>
              <w:rPr>
                <w:b/>
                <w:sz w:val="18"/>
              </w:rPr>
              <w:t>Etiket üzerinde belirtilmesi gereken kullanma talimatı ve tedbirler</w:t>
            </w:r>
          </w:p>
        </w:tc>
      </w:tr>
      <w:tr w:rsidR="00B52DCC" w14:paraId="460D0211" w14:textId="77777777">
        <w:trPr>
          <w:trHeight w:val="1427"/>
        </w:trPr>
        <w:tc>
          <w:tcPr>
            <w:tcW w:w="852" w:type="dxa"/>
            <w:vMerge/>
            <w:tcBorders>
              <w:top w:val="nil"/>
            </w:tcBorders>
          </w:tcPr>
          <w:p w14:paraId="7781756A" w14:textId="77777777" w:rsidR="00B52DCC" w:rsidRDefault="00B52DCC">
            <w:pPr>
              <w:rPr>
                <w:sz w:val="2"/>
                <w:szCs w:val="2"/>
              </w:rPr>
            </w:pPr>
          </w:p>
        </w:tc>
        <w:tc>
          <w:tcPr>
            <w:tcW w:w="2827" w:type="dxa"/>
          </w:tcPr>
          <w:p w14:paraId="3C8256C0" w14:textId="77777777" w:rsidR="00B52DCC" w:rsidRDefault="00B52DCC">
            <w:pPr>
              <w:pStyle w:val="TableParagraph"/>
              <w:rPr>
                <w:sz w:val="20"/>
              </w:rPr>
            </w:pPr>
          </w:p>
          <w:p w14:paraId="6F46C54F" w14:textId="77777777" w:rsidR="00B52DCC" w:rsidRDefault="00B52DCC">
            <w:pPr>
              <w:pStyle w:val="TableParagraph"/>
              <w:rPr>
                <w:sz w:val="20"/>
              </w:rPr>
            </w:pPr>
          </w:p>
          <w:p w14:paraId="090C656F" w14:textId="77777777" w:rsidR="00B52DCC" w:rsidRDefault="00916648">
            <w:pPr>
              <w:pStyle w:val="TableParagraph"/>
              <w:spacing w:before="135"/>
              <w:ind w:left="936"/>
              <w:rPr>
                <w:b/>
                <w:sz w:val="18"/>
              </w:rPr>
            </w:pPr>
            <w:r>
              <w:rPr>
                <w:b/>
                <w:sz w:val="18"/>
              </w:rPr>
              <w:t>Kimyasal Adı</w:t>
            </w:r>
          </w:p>
        </w:tc>
        <w:tc>
          <w:tcPr>
            <w:tcW w:w="1416" w:type="dxa"/>
          </w:tcPr>
          <w:p w14:paraId="3B9BFF02" w14:textId="77777777" w:rsidR="00B52DCC" w:rsidRDefault="00916648">
            <w:pPr>
              <w:pStyle w:val="TableParagraph"/>
              <w:spacing w:line="276" w:lineRule="auto"/>
              <w:ind w:left="161" w:right="148" w:hanging="3"/>
              <w:jc w:val="center"/>
              <w:rPr>
                <w:b/>
                <w:sz w:val="18"/>
              </w:rPr>
            </w:pPr>
            <w:r>
              <w:rPr>
                <w:b/>
                <w:w w:val="105"/>
                <w:sz w:val="18"/>
              </w:rPr>
              <w:t xml:space="preserve">Renk İndeks Numarası/ Ortak Bileşenler </w:t>
            </w:r>
            <w:r>
              <w:rPr>
                <w:b/>
                <w:sz w:val="18"/>
              </w:rPr>
              <w:t>Sözlüğündeki</w:t>
            </w:r>
          </w:p>
          <w:p w14:paraId="6A92C598" w14:textId="77777777" w:rsidR="00B52DCC" w:rsidRDefault="00916648">
            <w:pPr>
              <w:pStyle w:val="TableParagraph"/>
              <w:ind w:left="506" w:right="496"/>
              <w:jc w:val="center"/>
              <w:rPr>
                <w:b/>
                <w:sz w:val="18"/>
              </w:rPr>
            </w:pPr>
            <w:r>
              <w:rPr>
                <w:b/>
                <w:w w:val="105"/>
                <w:sz w:val="18"/>
              </w:rPr>
              <w:t>İsmi</w:t>
            </w:r>
          </w:p>
        </w:tc>
        <w:tc>
          <w:tcPr>
            <w:tcW w:w="1135" w:type="dxa"/>
          </w:tcPr>
          <w:p w14:paraId="1BB33834" w14:textId="77777777" w:rsidR="00B52DCC" w:rsidRDefault="00B52DCC">
            <w:pPr>
              <w:pStyle w:val="TableParagraph"/>
              <w:rPr>
                <w:sz w:val="20"/>
              </w:rPr>
            </w:pPr>
          </w:p>
          <w:p w14:paraId="457FF084" w14:textId="77777777" w:rsidR="00B52DCC" w:rsidRDefault="00B52DCC">
            <w:pPr>
              <w:pStyle w:val="TableParagraph"/>
              <w:rPr>
                <w:sz w:val="20"/>
              </w:rPr>
            </w:pPr>
          </w:p>
          <w:p w14:paraId="583AD8AF" w14:textId="77777777" w:rsidR="00B52DCC" w:rsidRDefault="00916648">
            <w:pPr>
              <w:pStyle w:val="TableParagraph"/>
              <w:spacing w:before="135"/>
              <w:ind w:left="163" w:right="148"/>
              <w:jc w:val="center"/>
              <w:rPr>
                <w:b/>
                <w:sz w:val="18"/>
              </w:rPr>
            </w:pPr>
            <w:r>
              <w:rPr>
                <w:b/>
                <w:sz w:val="18"/>
              </w:rPr>
              <w:t>CAS No</w:t>
            </w:r>
          </w:p>
        </w:tc>
        <w:tc>
          <w:tcPr>
            <w:tcW w:w="1275" w:type="dxa"/>
          </w:tcPr>
          <w:p w14:paraId="64979E85" w14:textId="77777777" w:rsidR="00B52DCC" w:rsidRDefault="00B52DCC">
            <w:pPr>
              <w:pStyle w:val="TableParagraph"/>
              <w:rPr>
                <w:sz w:val="20"/>
              </w:rPr>
            </w:pPr>
          </w:p>
          <w:p w14:paraId="27A93234" w14:textId="77777777" w:rsidR="00B52DCC" w:rsidRDefault="00B52DCC">
            <w:pPr>
              <w:pStyle w:val="TableParagraph"/>
              <w:rPr>
                <w:sz w:val="20"/>
              </w:rPr>
            </w:pPr>
          </w:p>
          <w:p w14:paraId="20F7BF39" w14:textId="77777777" w:rsidR="00B52DCC" w:rsidRDefault="00916648">
            <w:pPr>
              <w:pStyle w:val="TableParagraph"/>
              <w:spacing w:before="135"/>
              <w:ind w:left="359" w:right="344"/>
              <w:jc w:val="center"/>
              <w:rPr>
                <w:b/>
                <w:sz w:val="18"/>
              </w:rPr>
            </w:pPr>
            <w:r>
              <w:rPr>
                <w:b/>
                <w:sz w:val="18"/>
              </w:rPr>
              <w:t>EC No</w:t>
            </w:r>
          </w:p>
        </w:tc>
        <w:tc>
          <w:tcPr>
            <w:tcW w:w="994" w:type="dxa"/>
            <w:tcBorders>
              <w:top w:val="single" w:sz="4" w:space="0" w:color="000000"/>
            </w:tcBorders>
          </w:tcPr>
          <w:p w14:paraId="5B6FA860" w14:textId="77777777" w:rsidR="00B52DCC" w:rsidRDefault="00B52DCC">
            <w:pPr>
              <w:pStyle w:val="TableParagraph"/>
              <w:rPr>
                <w:sz w:val="20"/>
              </w:rPr>
            </w:pPr>
          </w:p>
          <w:p w14:paraId="659B4D54" w14:textId="77777777" w:rsidR="00B52DCC" w:rsidRDefault="00B52DCC">
            <w:pPr>
              <w:pStyle w:val="TableParagraph"/>
              <w:rPr>
                <w:sz w:val="20"/>
              </w:rPr>
            </w:pPr>
          </w:p>
          <w:p w14:paraId="11F28348" w14:textId="77777777" w:rsidR="00B52DCC" w:rsidRDefault="00916648">
            <w:pPr>
              <w:pStyle w:val="TableParagraph"/>
              <w:spacing w:before="135"/>
              <w:ind w:left="291"/>
              <w:rPr>
                <w:b/>
                <w:sz w:val="18"/>
              </w:rPr>
            </w:pPr>
            <w:r>
              <w:rPr>
                <w:b/>
                <w:sz w:val="18"/>
              </w:rPr>
              <w:t>Renk</w:t>
            </w:r>
          </w:p>
        </w:tc>
        <w:tc>
          <w:tcPr>
            <w:tcW w:w="1844" w:type="dxa"/>
            <w:tcBorders>
              <w:top w:val="single" w:sz="4" w:space="0" w:color="000000"/>
            </w:tcBorders>
          </w:tcPr>
          <w:p w14:paraId="1FA32CFC" w14:textId="77777777" w:rsidR="00B52DCC" w:rsidRDefault="00B52DCC">
            <w:pPr>
              <w:pStyle w:val="TableParagraph"/>
              <w:rPr>
                <w:sz w:val="20"/>
              </w:rPr>
            </w:pPr>
          </w:p>
          <w:p w14:paraId="5201927E" w14:textId="77777777" w:rsidR="00B52DCC" w:rsidRDefault="00B52DCC">
            <w:pPr>
              <w:pStyle w:val="TableParagraph"/>
              <w:spacing w:before="3"/>
              <w:rPr>
                <w:sz w:val="21"/>
              </w:rPr>
            </w:pPr>
          </w:p>
          <w:p w14:paraId="215DC889" w14:textId="77777777" w:rsidR="00B52DCC" w:rsidRDefault="00916648">
            <w:pPr>
              <w:pStyle w:val="TableParagraph"/>
              <w:spacing w:line="278" w:lineRule="auto"/>
              <w:ind w:left="586" w:right="271" w:hanging="284"/>
              <w:rPr>
                <w:b/>
                <w:sz w:val="18"/>
              </w:rPr>
            </w:pPr>
            <w:r>
              <w:rPr>
                <w:b/>
                <w:sz w:val="18"/>
              </w:rPr>
              <w:t>Ürün tipi, vücut bölgeleri</w:t>
            </w:r>
          </w:p>
        </w:tc>
        <w:tc>
          <w:tcPr>
            <w:tcW w:w="1558" w:type="dxa"/>
            <w:tcBorders>
              <w:top w:val="single" w:sz="4" w:space="0" w:color="000000"/>
            </w:tcBorders>
          </w:tcPr>
          <w:p w14:paraId="25E304AA" w14:textId="77777777" w:rsidR="00B52DCC" w:rsidRDefault="00B52DCC">
            <w:pPr>
              <w:pStyle w:val="TableParagraph"/>
              <w:spacing w:before="7"/>
              <w:rPr>
                <w:sz w:val="20"/>
              </w:rPr>
            </w:pPr>
          </w:p>
          <w:p w14:paraId="1136BFE2" w14:textId="77777777" w:rsidR="00B52DCC" w:rsidRDefault="00916648">
            <w:pPr>
              <w:pStyle w:val="TableParagraph"/>
              <w:spacing w:line="276" w:lineRule="auto"/>
              <w:ind w:left="92" w:right="83"/>
              <w:jc w:val="center"/>
              <w:rPr>
                <w:b/>
                <w:sz w:val="18"/>
              </w:rPr>
            </w:pPr>
            <w:r>
              <w:rPr>
                <w:b/>
                <w:w w:val="105"/>
                <w:sz w:val="18"/>
              </w:rPr>
              <w:t>Kullanıma hazır ürünlerdeki maksimum konsantrasyon</w:t>
            </w:r>
          </w:p>
        </w:tc>
        <w:tc>
          <w:tcPr>
            <w:tcW w:w="1702" w:type="dxa"/>
            <w:tcBorders>
              <w:top w:val="single" w:sz="4" w:space="0" w:color="000000"/>
            </w:tcBorders>
          </w:tcPr>
          <w:p w14:paraId="7C6BF792" w14:textId="77777777" w:rsidR="00B52DCC" w:rsidRDefault="00B52DCC">
            <w:pPr>
              <w:pStyle w:val="TableParagraph"/>
              <w:rPr>
                <w:sz w:val="20"/>
              </w:rPr>
            </w:pPr>
          </w:p>
          <w:p w14:paraId="55059E43" w14:textId="77777777" w:rsidR="00B52DCC" w:rsidRDefault="00B52DCC">
            <w:pPr>
              <w:pStyle w:val="TableParagraph"/>
              <w:rPr>
                <w:sz w:val="20"/>
              </w:rPr>
            </w:pPr>
          </w:p>
          <w:p w14:paraId="539564DA" w14:textId="77777777" w:rsidR="00B52DCC" w:rsidRDefault="00916648">
            <w:pPr>
              <w:pStyle w:val="TableParagraph"/>
              <w:spacing w:before="135"/>
              <w:ind w:left="615" w:right="601"/>
              <w:jc w:val="center"/>
              <w:rPr>
                <w:b/>
                <w:sz w:val="18"/>
              </w:rPr>
            </w:pPr>
            <w:r>
              <w:rPr>
                <w:b/>
                <w:sz w:val="18"/>
              </w:rPr>
              <w:t>Diğer</w:t>
            </w:r>
          </w:p>
        </w:tc>
        <w:tc>
          <w:tcPr>
            <w:tcW w:w="1303" w:type="dxa"/>
            <w:vMerge/>
            <w:tcBorders>
              <w:top w:val="nil"/>
            </w:tcBorders>
          </w:tcPr>
          <w:p w14:paraId="254AEA58" w14:textId="77777777" w:rsidR="00B52DCC" w:rsidRDefault="00B52DCC">
            <w:pPr>
              <w:rPr>
                <w:sz w:val="2"/>
                <w:szCs w:val="2"/>
              </w:rPr>
            </w:pPr>
          </w:p>
        </w:tc>
      </w:tr>
      <w:tr w:rsidR="00B52DCC" w14:paraId="2EAE69BB" w14:textId="77777777">
        <w:trPr>
          <w:trHeight w:val="400"/>
        </w:trPr>
        <w:tc>
          <w:tcPr>
            <w:tcW w:w="852" w:type="dxa"/>
          </w:tcPr>
          <w:p w14:paraId="7C1526AE" w14:textId="77777777" w:rsidR="00B52DCC" w:rsidRDefault="00916648">
            <w:pPr>
              <w:pStyle w:val="TableParagraph"/>
              <w:spacing w:before="81"/>
              <w:ind w:left="10"/>
              <w:jc w:val="center"/>
              <w:rPr>
                <w:b/>
                <w:sz w:val="18"/>
              </w:rPr>
            </w:pPr>
            <w:r>
              <w:rPr>
                <w:b/>
                <w:sz w:val="18"/>
              </w:rPr>
              <w:t>a</w:t>
            </w:r>
          </w:p>
        </w:tc>
        <w:tc>
          <w:tcPr>
            <w:tcW w:w="2827" w:type="dxa"/>
          </w:tcPr>
          <w:p w14:paraId="5279DF9D" w14:textId="77777777" w:rsidR="00B52DCC" w:rsidRDefault="00916648">
            <w:pPr>
              <w:pStyle w:val="TableParagraph"/>
              <w:spacing w:before="81"/>
              <w:ind w:left="9"/>
              <w:jc w:val="center"/>
              <w:rPr>
                <w:b/>
                <w:sz w:val="18"/>
              </w:rPr>
            </w:pPr>
            <w:r>
              <w:rPr>
                <w:b/>
                <w:w w:val="99"/>
                <w:sz w:val="18"/>
              </w:rPr>
              <w:t>b</w:t>
            </w:r>
          </w:p>
        </w:tc>
        <w:tc>
          <w:tcPr>
            <w:tcW w:w="1416" w:type="dxa"/>
          </w:tcPr>
          <w:p w14:paraId="2884745C" w14:textId="77777777" w:rsidR="00B52DCC" w:rsidRDefault="00916648">
            <w:pPr>
              <w:pStyle w:val="TableParagraph"/>
              <w:spacing w:before="81"/>
              <w:ind w:left="15"/>
              <w:jc w:val="center"/>
              <w:rPr>
                <w:b/>
                <w:sz w:val="18"/>
              </w:rPr>
            </w:pPr>
            <w:r>
              <w:rPr>
                <w:b/>
                <w:sz w:val="18"/>
              </w:rPr>
              <w:t>c</w:t>
            </w:r>
          </w:p>
        </w:tc>
        <w:tc>
          <w:tcPr>
            <w:tcW w:w="1135" w:type="dxa"/>
          </w:tcPr>
          <w:p w14:paraId="7C70BD97" w14:textId="77777777" w:rsidR="00B52DCC" w:rsidRDefault="00916648">
            <w:pPr>
              <w:pStyle w:val="TableParagraph"/>
              <w:spacing w:before="81"/>
              <w:ind w:left="13"/>
              <w:jc w:val="center"/>
              <w:rPr>
                <w:b/>
                <w:sz w:val="18"/>
              </w:rPr>
            </w:pPr>
            <w:r>
              <w:rPr>
                <w:b/>
                <w:w w:val="99"/>
                <w:sz w:val="18"/>
              </w:rPr>
              <w:t>d</w:t>
            </w:r>
          </w:p>
        </w:tc>
        <w:tc>
          <w:tcPr>
            <w:tcW w:w="1275" w:type="dxa"/>
          </w:tcPr>
          <w:p w14:paraId="0C2657B3" w14:textId="77777777" w:rsidR="00B52DCC" w:rsidRDefault="00916648">
            <w:pPr>
              <w:pStyle w:val="TableParagraph"/>
              <w:spacing w:before="81"/>
              <w:ind w:left="17"/>
              <w:jc w:val="center"/>
              <w:rPr>
                <w:b/>
                <w:sz w:val="18"/>
              </w:rPr>
            </w:pPr>
            <w:r>
              <w:rPr>
                <w:b/>
                <w:sz w:val="18"/>
              </w:rPr>
              <w:t>e</w:t>
            </w:r>
          </w:p>
        </w:tc>
        <w:tc>
          <w:tcPr>
            <w:tcW w:w="994" w:type="dxa"/>
          </w:tcPr>
          <w:p w14:paraId="35FF1BA9" w14:textId="77777777" w:rsidR="00B52DCC" w:rsidRDefault="00916648">
            <w:pPr>
              <w:pStyle w:val="TableParagraph"/>
              <w:spacing w:before="81"/>
              <w:ind w:left="13"/>
              <w:jc w:val="center"/>
              <w:rPr>
                <w:b/>
                <w:sz w:val="18"/>
              </w:rPr>
            </w:pPr>
            <w:r>
              <w:rPr>
                <w:b/>
                <w:w w:val="99"/>
                <w:sz w:val="18"/>
              </w:rPr>
              <w:t>f</w:t>
            </w:r>
          </w:p>
        </w:tc>
        <w:tc>
          <w:tcPr>
            <w:tcW w:w="1844" w:type="dxa"/>
          </w:tcPr>
          <w:p w14:paraId="16D4EDA0" w14:textId="77777777" w:rsidR="00B52DCC" w:rsidRDefault="00916648">
            <w:pPr>
              <w:pStyle w:val="TableParagraph"/>
              <w:spacing w:before="81"/>
              <w:ind w:left="9"/>
              <w:jc w:val="center"/>
              <w:rPr>
                <w:b/>
                <w:sz w:val="18"/>
              </w:rPr>
            </w:pPr>
            <w:r>
              <w:rPr>
                <w:b/>
                <w:sz w:val="18"/>
              </w:rPr>
              <w:t>g</w:t>
            </w:r>
          </w:p>
        </w:tc>
        <w:tc>
          <w:tcPr>
            <w:tcW w:w="1558" w:type="dxa"/>
          </w:tcPr>
          <w:p w14:paraId="01ACD4B1" w14:textId="77777777" w:rsidR="00B52DCC" w:rsidRDefault="00916648">
            <w:pPr>
              <w:pStyle w:val="TableParagraph"/>
              <w:spacing w:before="81"/>
              <w:ind w:left="12"/>
              <w:jc w:val="center"/>
              <w:rPr>
                <w:b/>
                <w:sz w:val="18"/>
              </w:rPr>
            </w:pPr>
            <w:r>
              <w:rPr>
                <w:b/>
                <w:w w:val="99"/>
                <w:sz w:val="18"/>
              </w:rPr>
              <w:t>h</w:t>
            </w:r>
          </w:p>
        </w:tc>
        <w:tc>
          <w:tcPr>
            <w:tcW w:w="1702" w:type="dxa"/>
          </w:tcPr>
          <w:p w14:paraId="5E683B4D" w14:textId="77777777" w:rsidR="00B52DCC" w:rsidRDefault="00916648">
            <w:pPr>
              <w:pStyle w:val="TableParagraph"/>
              <w:spacing w:before="81"/>
              <w:ind w:left="14"/>
              <w:jc w:val="center"/>
              <w:rPr>
                <w:b/>
                <w:sz w:val="18"/>
              </w:rPr>
            </w:pPr>
            <w:r>
              <w:rPr>
                <w:b/>
                <w:sz w:val="18"/>
              </w:rPr>
              <w:t>i</w:t>
            </w:r>
          </w:p>
        </w:tc>
        <w:tc>
          <w:tcPr>
            <w:tcW w:w="1303" w:type="dxa"/>
          </w:tcPr>
          <w:p w14:paraId="5FB7F13C" w14:textId="77777777" w:rsidR="00B52DCC" w:rsidRDefault="00916648">
            <w:pPr>
              <w:pStyle w:val="TableParagraph"/>
              <w:spacing w:before="81"/>
              <w:ind w:left="10"/>
              <w:jc w:val="center"/>
              <w:rPr>
                <w:b/>
                <w:sz w:val="18"/>
              </w:rPr>
            </w:pPr>
            <w:r>
              <w:rPr>
                <w:b/>
                <w:w w:val="99"/>
                <w:sz w:val="18"/>
              </w:rPr>
              <w:t>j</w:t>
            </w:r>
          </w:p>
        </w:tc>
      </w:tr>
      <w:tr w:rsidR="00B52DCC" w14:paraId="786AC747" w14:textId="77777777">
        <w:trPr>
          <w:trHeight w:val="621"/>
        </w:trPr>
        <w:tc>
          <w:tcPr>
            <w:tcW w:w="852" w:type="dxa"/>
          </w:tcPr>
          <w:p w14:paraId="741B0A17" w14:textId="77777777" w:rsidR="00B52DCC" w:rsidRDefault="00916648">
            <w:pPr>
              <w:pStyle w:val="TableParagraph"/>
              <w:spacing w:before="115"/>
              <w:ind w:left="10"/>
              <w:jc w:val="center"/>
              <w:rPr>
                <w:sz w:val="18"/>
              </w:rPr>
            </w:pPr>
            <w:r>
              <w:rPr>
                <w:sz w:val="18"/>
              </w:rPr>
              <w:t>1</w:t>
            </w:r>
          </w:p>
        </w:tc>
        <w:tc>
          <w:tcPr>
            <w:tcW w:w="2827" w:type="dxa"/>
          </w:tcPr>
          <w:p w14:paraId="4C5F086B" w14:textId="77777777" w:rsidR="00B52DCC" w:rsidRDefault="00916648">
            <w:pPr>
              <w:pStyle w:val="TableParagraph"/>
              <w:spacing w:before="118" w:line="230" w:lineRule="atLeast"/>
              <w:ind w:left="194" w:right="323"/>
              <w:rPr>
                <w:sz w:val="18"/>
              </w:rPr>
            </w:pPr>
            <w:r>
              <w:rPr>
                <w:sz w:val="18"/>
              </w:rPr>
              <w:t>Sodyum tris(1,2-naftokinon 1- oksimato-O,O')ferrat(1-)</w:t>
            </w:r>
          </w:p>
        </w:tc>
        <w:tc>
          <w:tcPr>
            <w:tcW w:w="1416" w:type="dxa"/>
          </w:tcPr>
          <w:p w14:paraId="74D2D8A5" w14:textId="77777777" w:rsidR="00B52DCC" w:rsidRDefault="00916648">
            <w:pPr>
              <w:pStyle w:val="TableParagraph"/>
              <w:spacing w:before="136"/>
              <w:ind w:left="105"/>
              <w:rPr>
                <w:sz w:val="18"/>
              </w:rPr>
            </w:pPr>
            <w:r>
              <w:rPr>
                <w:sz w:val="18"/>
              </w:rPr>
              <w:t>10006</w:t>
            </w:r>
          </w:p>
        </w:tc>
        <w:tc>
          <w:tcPr>
            <w:tcW w:w="1135" w:type="dxa"/>
          </w:tcPr>
          <w:p w14:paraId="57CE21BC" w14:textId="77777777" w:rsidR="00B52DCC" w:rsidRDefault="00B52DCC">
            <w:pPr>
              <w:pStyle w:val="TableParagraph"/>
              <w:rPr>
                <w:sz w:val="18"/>
              </w:rPr>
            </w:pPr>
          </w:p>
        </w:tc>
        <w:tc>
          <w:tcPr>
            <w:tcW w:w="1275" w:type="dxa"/>
          </w:tcPr>
          <w:p w14:paraId="19F10370" w14:textId="77777777" w:rsidR="00B52DCC" w:rsidRDefault="00B52DCC">
            <w:pPr>
              <w:pStyle w:val="TableParagraph"/>
              <w:rPr>
                <w:sz w:val="18"/>
              </w:rPr>
            </w:pPr>
          </w:p>
        </w:tc>
        <w:tc>
          <w:tcPr>
            <w:tcW w:w="994" w:type="dxa"/>
          </w:tcPr>
          <w:p w14:paraId="4E1DA6DE" w14:textId="77777777" w:rsidR="00B52DCC" w:rsidRDefault="00916648">
            <w:pPr>
              <w:pStyle w:val="TableParagraph"/>
              <w:spacing w:before="136"/>
              <w:ind w:left="195"/>
              <w:rPr>
                <w:sz w:val="18"/>
              </w:rPr>
            </w:pPr>
            <w:r>
              <w:rPr>
                <w:sz w:val="18"/>
              </w:rPr>
              <w:t>Yeşil</w:t>
            </w:r>
          </w:p>
        </w:tc>
        <w:tc>
          <w:tcPr>
            <w:tcW w:w="1844" w:type="dxa"/>
          </w:tcPr>
          <w:p w14:paraId="629781EA" w14:textId="77777777" w:rsidR="00B52DCC" w:rsidRDefault="00916648">
            <w:pPr>
              <w:pStyle w:val="TableParagraph"/>
              <w:spacing w:before="136"/>
              <w:ind w:left="174" w:right="289"/>
              <w:jc w:val="center"/>
              <w:rPr>
                <w:sz w:val="18"/>
              </w:rPr>
            </w:pPr>
            <w:r>
              <w:rPr>
                <w:sz w:val="18"/>
              </w:rPr>
              <w:t>Durulanan ürünler</w:t>
            </w:r>
          </w:p>
        </w:tc>
        <w:tc>
          <w:tcPr>
            <w:tcW w:w="1558" w:type="dxa"/>
          </w:tcPr>
          <w:p w14:paraId="695FE418" w14:textId="77777777" w:rsidR="00B52DCC" w:rsidRDefault="00B52DCC">
            <w:pPr>
              <w:pStyle w:val="TableParagraph"/>
              <w:rPr>
                <w:sz w:val="18"/>
              </w:rPr>
            </w:pPr>
          </w:p>
        </w:tc>
        <w:tc>
          <w:tcPr>
            <w:tcW w:w="1702" w:type="dxa"/>
          </w:tcPr>
          <w:p w14:paraId="1EBE50C0" w14:textId="77777777" w:rsidR="00B52DCC" w:rsidRDefault="00B52DCC">
            <w:pPr>
              <w:pStyle w:val="TableParagraph"/>
              <w:rPr>
                <w:sz w:val="18"/>
              </w:rPr>
            </w:pPr>
          </w:p>
        </w:tc>
        <w:tc>
          <w:tcPr>
            <w:tcW w:w="1303" w:type="dxa"/>
          </w:tcPr>
          <w:p w14:paraId="062C9C09" w14:textId="77777777" w:rsidR="00B52DCC" w:rsidRDefault="00B52DCC">
            <w:pPr>
              <w:pStyle w:val="TableParagraph"/>
              <w:rPr>
                <w:sz w:val="18"/>
              </w:rPr>
            </w:pPr>
          </w:p>
        </w:tc>
      </w:tr>
      <w:tr w:rsidR="00B52DCC" w14:paraId="6331B35D" w14:textId="77777777">
        <w:trPr>
          <w:trHeight w:val="1098"/>
        </w:trPr>
        <w:tc>
          <w:tcPr>
            <w:tcW w:w="852" w:type="dxa"/>
          </w:tcPr>
          <w:p w14:paraId="336BEFF8" w14:textId="77777777" w:rsidR="00B52DCC" w:rsidRDefault="00916648">
            <w:pPr>
              <w:pStyle w:val="TableParagraph"/>
              <w:spacing w:before="115"/>
              <w:ind w:left="10"/>
              <w:jc w:val="center"/>
              <w:rPr>
                <w:sz w:val="18"/>
              </w:rPr>
            </w:pPr>
            <w:r>
              <w:rPr>
                <w:sz w:val="18"/>
              </w:rPr>
              <w:t>2</w:t>
            </w:r>
          </w:p>
        </w:tc>
        <w:tc>
          <w:tcPr>
            <w:tcW w:w="2827" w:type="dxa"/>
          </w:tcPr>
          <w:p w14:paraId="4EE1DCA0" w14:textId="77777777" w:rsidR="00B52DCC" w:rsidRDefault="00916648">
            <w:pPr>
              <w:pStyle w:val="TableParagraph"/>
              <w:tabs>
                <w:tab w:val="left" w:pos="1199"/>
              </w:tabs>
              <w:spacing w:before="141" w:line="276" w:lineRule="auto"/>
              <w:ind w:left="194" w:right="301"/>
              <w:rPr>
                <w:sz w:val="18"/>
              </w:rPr>
            </w:pPr>
            <w:r>
              <w:rPr>
                <w:sz w:val="18"/>
              </w:rPr>
              <w:t>Trisodyum</w:t>
            </w:r>
            <w:r>
              <w:rPr>
                <w:sz w:val="18"/>
              </w:rPr>
              <w:tab/>
              <w:t>tris[5,6-dihidro-5- (hidroksiimino)-6-</w:t>
            </w:r>
          </w:p>
          <w:p w14:paraId="49D9D6AB" w14:textId="77777777" w:rsidR="00B52DCC" w:rsidRDefault="00916648">
            <w:pPr>
              <w:pStyle w:val="TableParagraph"/>
              <w:spacing w:line="207" w:lineRule="exact"/>
              <w:ind w:left="194"/>
              <w:rPr>
                <w:sz w:val="18"/>
              </w:rPr>
            </w:pPr>
            <w:r>
              <w:rPr>
                <w:sz w:val="18"/>
              </w:rPr>
              <w:t>oksonaftalen-2-sülfonato(2-)-</w:t>
            </w:r>
          </w:p>
          <w:p w14:paraId="450D3137" w14:textId="77777777" w:rsidR="00B52DCC" w:rsidRDefault="00916648">
            <w:pPr>
              <w:pStyle w:val="TableParagraph"/>
              <w:spacing w:before="31"/>
              <w:ind w:left="194"/>
              <w:rPr>
                <w:sz w:val="18"/>
              </w:rPr>
            </w:pPr>
            <w:r>
              <w:rPr>
                <w:sz w:val="18"/>
              </w:rPr>
              <w:t>N5,O6]ferrat(3-)</w:t>
            </w:r>
          </w:p>
        </w:tc>
        <w:tc>
          <w:tcPr>
            <w:tcW w:w="1416" w:type="dxa"/>
          </w:tcPr>
          <w:p w14:paraId="2625F5AE" w14:textId="77777777" w:rsidR="00B52DCC" w:rsidRDefault="00916648">
            <w:pPr>
              <w:pStyle w:val="TableParagraph"/>
              <w:spacing w:before="136"/>
              <w:ind w:left="105"/>
              <w:rPr>
                <w:sz w:val="18"/>
              </w:rPr>
            </w:pPr>
            <w:r>
              <w:rPr>
                <w:sz w:val="18"/>
              </w:rPr>
              <w:t>10020</w:t>
            </w:r>
          </w:p>
        </w:tc>
        <w:tc>
          <w:tcPr>
            <w:tcW w:w="1135" w:type="dxa"/>
          </w:tcPr>
          <w:p w14:paraId="194EE0DE" w14:textId="77777777" w:rsidR="00B52DCC" w:rsidRDefault="00B52DCC">
            <w:pPr>
              <w:pStyle w:val="TableParagraph"/>
              <w:rPr>
                <w:sz w:val="18"/>
              </w:rPr>
            </w:pPr>
          </w:p>
        </w:tc>
        <w:tc>
          <w:tcPr>
            <w:tcW w:w="1275" w:type="dxa"/>
          </w:tcPr>
          <w:p w14:paraId="02155129" w14:textId="77777777" w:rsidR="00B52DCC" w:rsidRDefault="00B52DCC">
            <w:pPr>
              <w:pStyle w:val="TableParagraph"/>
              <w:rPr>
                <w:sz w:val="18"/>
              </w:rPr>
            </w:pPr>
          </w:p>
        </w:tc>
        <w:tc>
          <w:tcPr>
            <w:tcW w:w="994" w:type="dxa"/>
          </w:tcPr>
          <w:p w14:paraId="06D74154" w14:textId="77777777" w:rsidR="00B52DCC" w:rsidRDefault="00916648">
            <w:pPr>
              <w:pStyle w:val="TableParagraph"/>
              <w:spacing w:before="136"/>
              <w:ind w:left="195"/>
              <w:rPr>
                <w:sz w:val="18"/>
              </w:rPr>
            </w:pPr>
            <w:r>
              <w:rPr>
                <w:sz w:val="18"/>
              </w:rPr>
              <w:t>Yeşil</w:t>
            </w:r>
          </w:p>
        </w:tc>
        <w:tc>
          <w:tcPr>
            <w:tcW w:w="1844" w:type="dxa"/>
          </w:tcPr>
          <w:p w14:paraId="0AF1E62C" w14:textId="77777777" w:rsidR="00B52DCC" w:rsidRDefault="00916648">
            <w:pPr>
              <w:pStyle w:val="TableParagraph"/>
              <w:spacing w:before="141" w:line="276" w:lineRule="auto"/>
              <w:ind w:left="192"/>
              <w:rPr>
                <w:sz w:val="18"/>
              </w:rPr>
            </w:pPr>
            <w:r>
              <w:rPr>
                <w:sz w:val="18"/>
              </w:rPr>
              <w:t>Mukoz membrana uygulanan</w:t>
            </w:r>
          </w:p>
          <w:p w14:paraId="7D17E85C" w14:textId="77777777" w:rsidR="00B52DCC" w:rsidRDefault="00916648">
            <w:pPr>
              <w:pStyle w:val="TableParagraph"/>
              <w:spacing w:line="207" w:lineRule="exact"/>
              <w:ind w:left="192"/>
              <w:rPr>
                <w:sz w:val="18"/>
              </w:rPr>
            </w:pPr>
            <w:r>
              <w:rPr>
                <w:sz w:val="18"/>
              </w:rPr>
              <w:t>ürünlerde</w:t>
            </w:r>
          </w:p>
          <w:p w14:paraId="1939FFD2" w14:textId="77777777" w:rsidR="00B52DCC" w:rsidRDefault="00916648">
            <w:pPr>
              <w:pStyle w:val="TableParagraph"/>
              <w:spacing w:before="31"/>
              <w:ind w:left="192"/>
              <w:rPr>
                <w:sz w:val="18"/>
              </w:rPr>
            </w:pPr>
            <w:r>
              <w:rPr>
                <w:sz w:val="18"/>
              </w:rPr>
              <w:t>kullanılmamalıdır.</w:t>
            </w:r>
          </w:p>
        </w:tc>
        <w:tc>
          <w:tcPr>
            <w:tcW w:w="1558" w:type="dxa"/>
          </w:tcPr>
          <w:p w14:paraId="6117EB89" w14:textId="77777777" w:rsidR="00B52DCC" w:rsidRDefault="00B52DCC">
            <w:pPr>
              <w:pStyle w:val="TableParagraph"/>
              <w:rPr>
                <w:sz w:val="18"/>
              </w:rPr>
            </w:pPr>
          </w:p>
        </w:tc>
        <w:tc>
          <w:tcPr>
            <w:tcW w:w="1702" w:type="dxa"/>
          </w:tcPr>
          <w:p w14:paraId="6DB3D536" w14:textId="77777777" w:rsidR="00B52DCC" w:rsidRDefault="00B52DCC">
            <w:pPr>
              <w:pStyle w:val="TableParagraph"/>
              <w:rPr>
                <w:sz w:val="18"/>
              </w:rPr>
            </w:pPr>
          </w:p>
        </w:tc>
        <w:tc>
          <w:tcPr>
            <w:tcW w:w="1303" w:type="dxa"/>
          </w:tcPr>
          <w:p w14:paraId="27076EC8" w14:textId="77777777" w:rsidR="00B52DCC" w:rsidRDefault="00B52DCC">
            <w:pPr>
              <w:pStyle w:val="TableParagraph"/>
              <w:rPr>
                <w:sz w:val="18"/>
              </w:rPr>
            </w:pPr>
          </w:p>
        </w:tc>
      </w:tr>
      <w:tr w:rsidR="00B52DCC" w14:paraId="0450C71E" w14:textId="77777777">
        <w:trPr>
          <w:trHeight w:val="1333"/>
        </w:trPr>
        <w:tc>
          <w:tcPr>
            <w:tcW w:w="852" w:type="dxa"/>
          </w:tcPr>
          <w:p w14:paraId="04BAE648" w14:textId="77777777" w:rsidR="00B52DCC" w:rsidRDefault="00916648">
            <w:pPr>
              <w:pStyle w:val="TableParagraph"/>
              <w:spacing w:before="115"/>
              <w:ind w:left="10"/>
              <w:jc w:val="center"/>
              <w:rPr>
                <w:sz w:val="18"/>
              </w:rPr>
            </w:pPr>
            <w:r>
              <w:rPr>
                <w:sz w:val="18"/>
              </w:rPr>
              <w:t>3</w:t>
            </w:r>
          </w:p>
        </w:tc>
        <w:tc>
          <w:tcPr>
            <w:tcW w:w="2827" w:type="dxa"/>
          </w:tcPr>
          <w:p w14:paraId="1121166D" w14:textId="77777777" w:rsidR="00B52DCC" w:rsidRDefault="00916648">
            <w:pPr>
              <w:pStyle w:val="TableParagraph"/>
              <w:tabs>
                <w:tab w:val="left" w:pos="1667"/>
              </w:tabs>
              <w:spacing w:before="141" w:line="276" w:lineRule="auto"/>
              <w:ind w:left="194" w:right="165"/>
              <w:jc w:val="both"/>
              <w:rPr>
                <w:sz w:val="18"/>
              </w:rPr>
            </w:pPr>
            <w:r>
              <w:rPr>
                <w:sz w:val="18"/>
              </w:rPr>
              <w:t>Disodyum</w:t>
            </w:r>
            <w:r>
              <w:rPr>
                <w:sz w:val="18"/>
              </w:rPr>
              <w:tab/>
            </w:r>
            <w:r>
              <w:rPr>
                <w:spacing w:val="-1"/>
                <w:sz w:val="18"/>
              </w:rPr>
              <w:t xml:space="preserve">5,7-dinitro-8- </w:t>
            </w:r>
            <w:r>
              <w:rPr>
                <w:sz w:val="18"/>
              </w:rPr>
              <w:t>oksidonaftalen-2-sülfonat ve</w:t>
            </w:r>
            <w:r>
              <w:rPr>
                <w:spacing w:val="-29"/>
                <w:sz w:val="18"/>
              </w:rPr>
              <w:t xml:space="preserve"> </w:t>
            </w:r>
            <w:r>
              <w:rPr>
                <w:sz w:val="18"/>
              </w:rPr>
              <w:t>onun çözünmeyen baryum, stronsiyum ve zirkonyum lakeleri, tuzları</w:t>
            </w:r>
            <w:r>
              <w:rPr>
                <w:spacing w:val="5"/>
                <w:sz w:val="18"/>
              </w:rPr>
              <w:t xml:space="preserve"> </w:t>
            </w:r>
            <w:r>
              <w:rPr>
                <w:sz w:val="18"/>
              </w:rPr>
              <w:t>ve</w:t>
            </w:r>
          </w:p>
          <w:p w14:paraId="3D6604E7" w14:textId="77777777" w:rsidR="00B52DCC" w:rsidRDefault="00916648">
            <w:pPr>
              <w:pStyle w:val="TableParagraph"/>
              <w:spacing w:line="205" w:lineRule="exact"/>
              <w:ind w:left="194"/>
              <w:jc w:val="both"/>
              <w:rPr>
                <w:sz w:val="18"/>
              </w:rPr>
            </w:pPr>
            <w:r>
              <w:rPr>
                <w:sz w:val="18"/>
              </w:rPr>
              <w:t>pigmentleri</w:t>
            </w:r>
          </w:p>
        </w:tc>
        <w:tc>
          <w:tcPr>
            <w:tcW w:w="1416" w:type="dxa"/>
          </w:tcPr>
          <w:p w14:paraId="0DD6D954" w14:textId="77777777" w:rsidR="00B52DCC" w:rsidRDefault="00916648">
            <w:pPr>
              <w:pStyle w:val="TableParagraph"/>
              <w:spacing w:before="136"/>
              <w:ind w:left="105"/>
              <w:rPr>
                <w:sz w:val="18"/>
              </w:rPr>
            </w:pPr>
            <w:r>
              <w:rPr>
                <w:sz w:val="18"/>
              </w:rPr>
              <w:t>10316</w:t>
            </w:r>
          </w:p>
        </w:tc>
        <w:tc>
          <w:tcPr>
            <w:tcW w:w="1135" w:type="dxa"/>
          </w:tcPr>
          <w:p w14:paraId="065C22F7" w14:textId="77777777" w:rsidR="00B52DCC" w:rsidRDefault="00B52DCC">
            <w:pPr>
              <w:pStyle w:val="TableParagraph"/>
              <w:rPr>
                <w:sz w:val="18"/>
              </w:rPr>
            </w:pPr>
          </w:p>
        </w:tc>
        <w:tc>
          <w:tcPr>
            <w:tcW w:w="1275" w:type="dxa"/>
          </w:tcPr>
          <w:p w14:paraId="17B62118" w14:textId="77777777" w:rsidR="00B52DCC" w:rsidRDefault="00B52DCC">
            <w:pPr>
              <w:pStyle w:val="TableParagraph"/>
              <w:rPr>
                <w:sz w:val="18"/>
              </w:rPr>
            </w:pPr>
          </w:p>
        </w:tc>
        <w:tc>
          <w:tcPr>
            <w:tcW w:w="994" w:type="dxa"/>
          </w:tcPr>
          <w:p w14:paraId="41205482" w14:textId="77777777" w:rsidR="00B52DCC" w:rsidRDefault="00916648">
            <w:pPr>
              <w:pStyle w:val="TableParagraph"/>
              <w:spacing w:before="136"/>
              <w:ind w:left="195"/>
              <w:rPr>
                <w:sz w:val="18"/>
              </w:rPr>
            </w:pPr>
            <w:r>
              <w:rPr>
                <w:sz w:val="18"/>
              </w:rPr>
              <w:t>Sarı</w:t>
            </w:r>
          </w:p>
        </w:tc>
        <w:tc>
          <w:tcPr>
            <w:tcW w:w="1844" w:type="dxa"/>
          </w:tcPr>
          <w:p w14:paraId="1056E150" w14:textId="77777777" w:rsidR="00B52DCC" w:rsidRDefault="00916648">
            <w:pPr>
              <w:pStyle w:val="TableParagraph"/>
              <w:tabs>
                <w:tab w:val="left" w:pos="787"/>
              </w:tabs>
              <w:spacing w:before="141" w:line="273" w:lineRule="auto"/>
              <w:ind w:left="192" w:right="206"/>
              <w:rPr>
                <w:sz w:val="18"/>
              </w:rPr>
            </w:pPr>
            <w:r>
              <w:rPr>
                <w:sz w:val="18"/>
              </w:rPr>
              <w:t>Göz</w:t>
            </w:r>
            <w:r>
              <w:rPr>
                <w:sz w:val="18"/>
              </w:rPr>
              <w:tab/>
            </w:r>
            <w:r>
              <w:rPr>
                <w:spacing w:val="-1"/>
                <w:sz w:val="18"/>
              </w:rPr>
              <w:t xml:space="preserve">ürünlerinde </w:t>
            </w:r>
            <w:r>
              <w:rPr>
                <w:sz w:val="18"/>
              </w:rPr>
              <w:t>kullanılmamalıdır.</w:t>
            </w:r>
          </w:p>
        </w:tc>
        <w:tc>
          <w:tcPr>
            <w:tcW w:w="1558" w:type="dxa"/>
          </w:tcPr>
          <w:p w14:paraId="700E649F" w14:textId="77777777" w:rsidR="00B52DCC" w:rsidRDefault="00B52DCC">
            <w:pPr>
              <w:pStyle w:val="TableParagraph"/>
              <w:rPr>
                <w:sz w:val="18"/>
              </w:rPr>
            </w:pPr>
          </w:p>
        </w:tc>
        <w:tc>
          <w:tcPr>
            <w:tcW w:w="1702" w:type="dxa"/>
          </w:tcPr>
          <w:p w14:paraId="73370831" w14:textId="77777777" w:rsidR="00B52DCC" w:rsidRDefault="00B52DCC">
            <w:pPr>
              <w:pStyle w:val="TableParagraph"/>
              <w:rPr>
                <w:sz w:val="18"/>
              </w:rPr>
            </w:pPr>
          </w:p>
        </w:tc>
        <w:tc>
          <w:tcPr>
            <w:tcW w:w="1303" w:type="dxa"/>
          </w:tcPr>
          <w:p w14:paraId="21423750" w14:textId="77777777" w:rsidR="00B52DCC" w:rsidRDefault="00B52DCC">
            <w:pPr>
              <w:pStyle w:val="TableParagraph"/>
              <w:rPr>
                <w:sz w:val="18"/>
              </w:rPr>
            </w:pPr>
          </w:p>
        </w:tc>
      </w:tr>
      <w:tr w:rsidR="00B52DCC" w14:paraId="492F5564" w14:textId="77777777">
        <w:trPr>
          <w:trHeight w:val="1771"/>
        </w:trPr>
        <w:tc>
          <w:tcPr>
            <w:tcW w:w="852" w:type="dxa"/>
          </w:tcPr>
          <w:p w14:paraId="29F36F37" w14:textId="77777777" w:rsidR="00B52DCC" w:rsidRDefault="00916648">
            <w:pPr>
              <w:pStyle w:val="TableParagraph"/>
              <w:spacing w:before="115"/>
              <w:ind w:left="10"/>
              <w:jc w:val="center"/>
              <w:rPr>
                <w:sz w:val="18"/>
              </w:rPr>
            </w:pPr>
            <w:r>
              <w:rPr>
                <w:sz w:val="18"/>
              </w:rPr>
              <w:t>4</w:t>
            </w:r>
          </w:p>
        </w:tc>
        <w:tc>
          <w:tcPr>
            <w:tcW w:w="2827" w:type="dxa"/>
          </w:tcPr>
          <w:p w14:paraId="7AFE55FC" w14:textId="77777777" w:rsidR="00B52DCC" w:rsidRDefault="00916648">
            <w:pPr>
              <w:pStyle w:val="TableParagraph"/>
              <w:spacing w:before="141" w:line="276" w:lineRule="auto"/>
              <w:ind w:left="194" w:right="347" w:hanging="3"/>
              <w:rPr>
                <w:sz w:val="18"/>
              </w:rPr>
            </w:pPr>
            <w:r>
              <w:rPr>
                <w:sz w:val="18"/>
              </w:rPr>
              <w:t>2-[(4-Metil-2-nitrofenil)azo]-3- okso-N-fenilbutiramit</w:t>
            </w:r>
          </w:p>
        </w:tc>
        <w:tc>
          <w:tcPr>
            <w:tcW w:w="1416" w:type="dxa"/>
          </w:tcPr>
          <w:p w14:paraId="0A35AFEB" w14:textId="77777777" w:rsidR="00B52DCC" w:rsidRDefault="00916648">
            <w:pPr>
              <w:pStyle w:val="TableParagraph"/>
              <w:spacing w:before="136"/>
              <w:ind w:left="105"/>
              <w:rPr>
                <w:sz w:val="18"/>
              </w:rPr>
            </w:pPr>
            <w:r>
              <w:rPr>
                <w:sz w:val="18"/>
              </w:rPr>
              <w:t>11680</w:t>
            </w:r>
          </w:p>
        </w:tc>
        <w:tc>
          <w:tcPr>
            <w:tcW w:w="1135" w:type="dxa"/>
          </w:tcPr>
          <w:p w14:paraId="48AA7827" w14:textId="77777777" w:rsidR="00B52DCC" w:rsidRDefault="00B52DCC">
            <w:pPr>
              <w:pStyle w:val="TableParagraph"/>
              <w:rPr>
                <w:sz w:val="18"/>
              </w:rPr>
            </w:pPr>
          </w:p>
        </w:tc>
        <w:tc>
          <w:tcPr>
            <w:tcW w:w="1275" w:type="dxa"/>
          </w:tcPr>
          <w:p w14:paraId="4ED04955" w14:textId="77777777" w:rsidR="00B52DCC" w:rsidRDefault="00B52DCC">
            <w:pPr>
              <w:pStyle w:val="TableParagraph"/>
              <w:rPr>
                <w:sz w:val="18"/>
              </w:rPr>
            </w:pPr>
          </w:p>
        </w:tc>
        <w:tc>
          <w:tcPr>
            <w:tcW w:w="994" w:type="dxa"/>
          </w:tcPr>
          <w:p w14:paraId="279A2190" w14:textId="77777777" w:rsidR="00B52DCC" w:rsidRDefault="00916648">
            <w:pPr>
              <w:pStyle w:val="TableParagraph"/>
              <w:spacing w:before="136"/>
              <w:ind w:left="195"/>
              <w:rPr>
                <w:sz w:val="18"/>
              </w:rPr>
            </w:pPr>
            <w:r>
              <w:rPr>
                <w:sz w:val="18"/>
              </w:rPr>
              <w:t>Sarı</w:t>
            </w:r>
          </w:p>
        </w:tc>
        <w:tc>
          <w:tcPr>
            <w:tcW w:w="1844" w:type="dxa"/>
          </w:tcPr>
          <w:p w14:paraId="5F06696D" w14:textId="77777777" w:rsidR="00B52DCC" w:rsidRDefault="00916648">
            <w:pPr>
              <w:pStyle w:val="TableParagraph"/>
              <w:spacing w:before="141" w:line="276" w:lineRule="auto"/>
              <w:ind w:left="192"/>
              <w:rPr>
                <w:sz w:val="18"/>
              </w:rPr>
            </w:pPr>
            <w:r>
              <w:rPr>
                <w:sz w:val="18"/>
              </w:rPr>
              <w:t>Mukoz membrana uygulanan</w:t>
            </w:r>
          </w:p>
          <w:p w14:paraId="14076BD1" w14:textId="77777777" w:rsidR="00B52DCC" w:rsidRDefault="00916648">
            <w:pPr>
              <w:pStyle w:val="TableParagraph"/>
              <w:spacing w:line="207" w:lineRule="exact"/>
              <w:ind w:left="192"/>
              <w:rPr>
                <w:sz w:val="18"/>
              </w:rPr>
            </w:pPr>
            <w:r>
              <w:rPr>
                <w:sz w:val="18"/>
              </w:rPr>
              <w:t>ürünlerde</w:t>
            </w:r>
          </w:p>
          <w:p w14:paraId="7BBFF602" w14:textId="77777777" w:rsidR="00B52DCC" w:rsidRDefault="00916648">
            <w:pPr>
              <w:pStyle w:val="TableParagraph"/>
              <w:spacing w:before="31"/>
              <w:ind w:left="192"/>
              <w:rPr>
                <w:sz w:val="18"/>
              </w:rPr>
            </w:pPr>
            <w:r>
              <w:rPr>
                <w:sz w:val="18"/>
              </w:rPr>
              <w:t>kullanılmamalıdır.</w:t>
            </w:r>
          </w:p>
        </w:tc>
        <w:tc>
          <w:tcPr>
            <w:tcW w:w="1558" w:type="dxa"/>
          </w:tcPr>
          <w:p w14:paraId="0E4D96B4" w14:textId="77777777" w:rsidR="00B52DCC" w:rsidRDefault="00B52DCC">
            <w:pPr>
              <w:pStyle w:val="TableParagraph"/>
              <w:rPr>
                <w:sz w:val="18"/>
              </w:rPr>
            </w:pPr>
          </w:p>
        </w:tc>
        <w:tc>
          <w:tcPr>
            <w:tcW w:w="1702" w:type="dxa"/>
          </w:tcPr>
          <w:p w14:paraId="519B2120" w14:textId="77777777" w:rsidR="00B52DCC" w:rsidRDefault="00B52DCC">
            <w:pPr>
              <w:pStyle w:val="TableParagraph"/>
              <w:rPr>
                <w:sz w:val="18"/>
              </w:rPr>
            </w:pPr>
          </w:p>
        </w:tc>
        <w:tc>
          <w:tcPr>
            <w:tcW w:w="1303" w:type="dxa"/>
          </w:tcPr>
          <w:p w14:paraId="4752A922" w14:textId="77777777" w:rsidR="00B52DCC" w:rsidRDefault="00B52DCC">
            <w:pPr>
              <w:pStyle w:val="TableParagraph"/>
              <w:rPr>
                <w:sz w:val="18"/>
              </w:rPr>
            </w:pPr>
          </w:p>
        </w:tc>
      </w:tr>
      <w:tr w:rsidR="00B52DCC" w14:paraId="29449052" w14:textId="77777777">
        <w:trPr>
          <w:trHeight w:val="1098"/>
        </w:trPr>
        <w:tc>
          <w:tcPr>
            <w:tcW w:w="852" w:type="dxa"/>
          </w:tcPr>
          <w:p w14:paraId="37EBC794" w14:textId="77777777" w:rsidR="00B52DCC" w:rsidRDefault="00916648">
            <w:pPr>
              <w:pStyle w:val="TableParagraph"/>
              <w:spacing w:before="115"/>
              <w:ind w:left="10"/>
              <w:jc w:val="center"/>
              <w:rPr>
                <w:sz w:val="18"/>
              </w:rPr>
            </w:pPr>
            <w:r>
              <w:rPr>
                <w:sz w:val="18"/>
              </w:rPr>
              <w:lastRenderedPageBreak/>
              <w:t>5</w:t>
            </w:r>
          </w:p>
        </w:tc>
        <w:tc>
          <w:tcPr>
            <w:tcW w:w="2827" w:type="dxa"/>
          </w:tcPr>
          <w:p w14:paraId="6B5441F8" w14:textId="77777777" w:rsidR="00B52DCC" w:rsidRDefault="00916648">
            <w:pPr>
              <w:pStyle w:val="TableParagraph"/>
              <w:spacing w:before="141" w:line="276" w:lineRule="auto"/>
              <w:ind w:left="194" w:right="277" w:hanging="3"/>
              <w:rPr>
                <w:sz w:val="18"/>
              </w:rPr>
            </w:pPr>
            <w:r>
              <w:rPr>
                <w:sz w:val="18"/>
              </w:rPr>
              <w:t>2-[(4-Kloro-2-nitrofenil)azo]-N- (2-klorofenil)-3- oksobutiramit</w:t>
            </w:r>
          </w:p>
        </w:tc>
        <w:tc>
          <w:tcPr>
            <w:tcW w:w="1416" w:type="dxa"/>
          </w:tcPr>
          <w:p w14:paraId="1A73B2B2" w14:textId="77777777" w:rsidR="00B52DCC" w:rsidRDefault="00916648">
            <w:pPr>
              <w:pStyle w:val="TableParagraph"/>
              <w:spacing w:before="136"/>
              <w:ind w:left="105"/>
              <w:rPr>
                <w:sz w:val="18"/>
              </w:rPr>
            </w:pPr>
            <w:r>
              <w:rPr>
                <w:sz w:val="18"/>
              </w:rPr>
              <w:t>11710</w:t>
            </w:r>
          </w:p>
        </w:tc>
        <w:tc>
          <w:tcPr>
            <w:tcW w:w="1135" w:type="dxa"/>
          </w:tcPr>
          <w:p w14:paraId="639B03D8" w14:textId="77777777" w:rsidR="00B52DCC" w:rsidRDefault="00B52DCC">
            <w:pPr>
              <w:pStyle w:val="TableParagraph"/>
              <w:rPr>
                <w:sz w:val="18"/>
              </w:rPr>
            </w:pPr>
          </w:p>
        </w:tc>
        <w:tc>
          <w:tcPr>
            <w:tcW w:w="1275" w:type="dxa"/>
          </w:tcPr>
          <w:p w14:paraId="4CEF639D" w14:textId="77777777" w:rsidR="00B52DCC" w:rsidRDefault="00B52DCC">
            <w:pPr>
              <w:pStyle w:val="TableParagraph"/>
              <w:rPr>
                <w:sz w:val="18"/>
              </w:rPr>
            </w:pPr>
          </w:p>
        </w:tc>
        <w:tc>
          <w:tcPr>
            <w:tcW w:w="994" w:type="dxa"/>
          </w:tcPr>
          <w:p w14:paraId="16CD5854" w14:textId="77777777" w:rsidR="00B52DCC" w:rsidRDefault="00916648">
            <w:pPr>
              <w:pStyle w:val="TableParagraph"/>
              <w:spacing w:before="136"/>
              <w:ind w:left="195"/>
              <w:rPr>
                <w:sz w:val="18"/>
              </w:rPr>
            </w:pPr>
            <w:r>
              <w:rPr>
                <w:sz w:val="18"/>
              </w:rPr>
              <w:t>Sarı</w:t>
            </w:r>
          </w:p>
        </w:tc>
        <w:tc>
          <w:tcPr>
            <w:tcW w:w="1844" w:type="dxa"/>
          </w:tcPr>
          <w:p w14:paraId="5EC23D45" w14:textId="77777777" w:rsidR="00B52DCC" w:rsidRDefault="00916648">
            <w:pPr>
              <w:pStyle w:val="TableParagraph"/>
              <w:spacing w:before="141" w:line="276" w:lineRule="auto"/>
              <w:ind w:left="192"/>
              <w:rPr>
                <w:sz w:val="18"/>
              </w:rPr>
            </w:pPr>
            <w:r>
              <w:rPr>
                <w:sz w:val="18"/>
              </w:rPr>
              <w:t>Mukoz membrana uygulanan</w:t>
            </w:r>
          </w:p>
          <w:p w14:paraId="5CB56717" w14:textId="77777777" w:rsidR="00B52DCC" w:rsidRDefault="00916648">
            <w:pPr>
              <w:pStyle w:val="TableParagraph"/>
              <w:spacing w:line="206" w:lineRule="exact"/>
              <w:ind w:left="192"/>
              <w:rPr>
                <w:sz w:val="18"/>
              </w:rPr>
            </w:pPr>
            <w:r>
              <w:rPr>
                <w:sz w:val="18"/>
              </w:rPr>
              <w:t>ürünlerde</w:t>
            </w:r>
          </w:p>
          <w:p w14:paraId="3640D431" w14:textId="77777777" w:rsidR="00B52DCC" w:rsidRDefault="00916648">
            <w:pPr>
              <w:pStyle w:val="TableParagraph"/>
              <w:spacing w:before="31"/>
              <w:ind w:left="192"/>
              <w:rPr>
                <w:sz w:val="18"/>
              </w:rPr>
            </w:pPr>
            <w:r>
              <w:rPr>
                <w:sz w:val="18"/>
              </w:rPr>
              <w:t>kullanılmamalıdır.</w:t>
            </w:r>
          </w:p>
        </w:tc>
        <w:tc>
          <w:tcPr>
            <w:tcW w:w="1558" w:type="dxa"/>
          </w:tcPr>
          <w:p w14:paraId="701938C9" w14:textId="77777777" w:rsidR="00B52DCC" w:rsidRDefault="00B52DCC">
            <w:pPr>
              <w:pStyle w:val="TableParagraph"/>
              <w:rPr>
                <w:sz w:val="18"/>
              </w:rPr>
            </w:pPr>
          </w:p>
        </w:tc>
        <w:tc>
          <w:tcPr>
            <w:tcW w:w="1702" w:type="dxa"/>
          </w:tcPr>
          <w:p w14:paraId="12A460D2" w14:textId="77777777" w:rsidR="00B52DCC" w:rsidRDefault="00B52DCC">
            <w:pPr>
              <w:pStyle w:val="TableParagraph"/>
              <w:rPr>
                <w:sz w:val="18"/>
              </w:rPr>
            </w:pPr>
          </w:p>
        </w:tc>
        <w:tc>
          <w:tcPr>
            <w:tcW w:w="1303" w:type="dxa"/>
          </w:tcPr>
          <w:p w14:paraId="47231E0C" w14:textId="77777777" w:rsidR="00B52DCC" w:rsidRDefault="00B52DCC">
            <w:pPr>
              <w:pStyle w:val="TableParagraph"/>
              <w:rPr>
                <w:sz w:val="18"/>
              </w:rPr>
            </w:pPr>
          </w:p>
        </w:tc>
      </w:tr>
      <w:tr w:rsidR="00FE5D60" w14:paraId="7922F74C" w14:textId="77777777">
        <w:trPr>
          <w:trHeight w:val="1098"/>
        </w:trPr>
        <w:tc>
          <w:tcPr>
            <w:tcW w:w="852" w:type="dxa"/>
          </w:tcPr>
          <w:p w14:paraId="46616B16" w14:textId="77777777" w:rsidR="00FE5D60" w:rsidRDefault="00FE5D60" w:rsidP="00FE5D60">
            <w:pPr>
              <w:pStyle w:val="TableParagraph"/>
              <w:spacing w:before="117"/>
              <w:ind w:left="10"/>
              <w:jc w:val="center"/>
              <w:rPr>
                <w:sz w:val="18"/>
              </w:rPr>
            </w:pPr>
            <w:r>
              <w:rPr>
                <w:sz w:val="18"/>
              </w:rPr>
              <w:t>6</w:t>
            </w:r>
          </w:p>
        </w:tc>
        <w:tc>
          <w:tcPr>
            <w:tcW w:w="2827" w:type="dxa"/>
          </w:tcPr>
          <w:p w14:paraId="225607E8" w14:textId="77777777" w:rsidR="00FE5D60" w:rsidRDefault="00FE5D60" w:rsidP="00FE5D60">
            <w:pPr>
              <w:pStyle w:val="TableParagraph"/>
              <w:spacing w:before="4"/>
              <w:rPr>
                <w:sz w:val="18"/>
              </w:rPr>
            </w:pPr>
          </w:p>
          <w:p w14:paraId="597A0BBF" w14:textId="77777777" w:rsidR="00FE5D60" w:rsidRDefault="00FE5D60" w:rsidP="00FE5D60">
            <w:pPr>
              <w:pStyle w:val="TableParagraph"/>
              <w:spacing w:before="1" w:line="230" w:lineRule="atLeast"/>
              <w:ind w:left="194" w:right="145"/>
              <w:rPr>
                <w:sz w:val="18"/>
              </w:rPr>
            </w:pPr>
            <w:r>
              <w:rPr>
                <w:w w:val="95"/>
                <w:sz w:val="18"/>
              </w:rPr>
              <w:t xml:space="preserve">2-[(4-Metoksi-2-nitrofenil)azo]-3- </w:t>
            </w:r>
            <w:r>
              <w:rPr>
                <w:sz w:val="18"/>
              </w:rPr>
              <w:t>okso-N-(o-tolil)butiramit</w:t>
            </w:r>
          </w:p>
        </w:tc>
        <w:tc>
          <w:tcPr>
            <w:tcW w:w="1416" w:type="dxa"/>
          </w:tcPr>
          <w:p w14:paraId="3A218EA1" w14:textId="77777777" w:rsidR="00FE5D60" w:rsidRDefault="00FE5D60" w:rsidP="00FE5D60">
            <w:pPr>
              <w:pStyle w:val="TableParagraph"/>
              <w:rPr>
                <w:sz w:val="21"/>
              </w:rPr>
            </w:pPr>
          </w:p>
          <w:p w14:paraId="34699413" w14:textId="77777777" w:rsidR="00FE5D60" w:rsidRDefault="00FE5D60" w:rsidP="00FE5D60">
            <w:pPr>
              <w:pStyle w:val="TableParagraph"/>
              <w:ind w:left="105"/>
              <w:rPr>
                <w:sz w:val="18"/>
              </w:rPr>
            </w:pPr>
            <w:r>
              <w:rPr>
                <w:sz w:val="18"/>
              </w:rPr>
              <w:t>11725</w:t>
            </w:r>
          </w:p>
        </w:tc>
        <w:tc>
          <w:tcPr>
            <w:tcW w:w="1135" w:type="dxa"/>
          </w:tcPr>
          <w:p w14:paraId="516271B8" w14:textId="77777777" w:rsidR="00FE5D60" w:rsidRDefault="00FE5D60" w:rsidP="00FE5D60">
            <w:pPr>
              <w:pStyle w:val="TableParagraph"/>
              <w:rPr>
                <w:sz w:val="16"/>
              </w:rPr>
            </w:pPr>
          </w:p>
        </w:tc>
        <w:tc>
          <w:tcPr>
            <w:tcW w:w="1275" w:type="dxa"/>
          </w:tcPr>
          <w:p w14:paraId="48B1915C" w14:textId="77777777" w:rsidR="00FE5D60" w:rsidRDefault="00FE5D60" w:rsidP="00FE5D60">
            <w:pPr>
              <w:pStyle w:val="TableParagraph"/>
              <w:rPr>
                <w:sz w:val="16"/>
              </w:rPr>
            </w:pPr>
          </w:p>
        </w:tc>
        <w:tc>
          <w:tcPr>
            <w:tcW w:w="994" w:type="dxa"/>
          </w:tcPr>
          <w:p w14:paraId="5F225761" w14:textId="77777777" w:rsidR="00FE5D60" w:rsidRDefault="00FE5D60" w:rsidP="00FE5D60">
            <w:pPr>
              <w:pStyle w:val="TableParagraph"/>
              <w:rPr>
                <w:sz w:val="21"/>
              </w:rPr>
            </w:pPr>
          </w:p>
          <w:p w14:paraId="437EFFBA" w14:textId="77777777" w:rsidR="00FE5D60" w:rsidRDefault="00FE5D60" w:rsidP="00FE5D60">
            <w:pPr>
              <w:pStyle w:val="TableParagraph"/>
              <w:ind w:left="195"/>
              <w:rPr>
                <w:sz w:val="18"/>
              </w:rPr>
            </w:pPr>
            <w:r>
              <w:rPr>
                <w:sz w:val="18"/>
              </w:rPr>
              <w:t>Turuncu</w:t>
            </w:r>
          </w:p>
        </w:tc>
        <w:tc>
          <w:tcPr>
            <w:tcW w:w="1844" w:type="dxa"/>
          </w:tcPr>
          <w:p w14:paraId="7A255417" w14:textId="77777777" w:rsidR="00FE5D60" w:rsidRDefault="00FE5D60" w:rsidP="00FE5D60">
            <w:pPr>
              <w:pStyle w:val="TableParagraph"/>
              <w:rPr>
                <w:sz w:val="21"/>
              </w:rPr>
            </w:pPr>
          </w:p>
          <w:p w14:paraId="0517E82D" w14:textId="77777777" w:rsidR="00FE5D60" w:rsidRDefault="00FE5D60" w:rsidP="00FE5D60">
            <w:pPr>
              <w:pStyle w:val="TableParagraph"/>
              <w:ind w:left="192"/>
              <w:rPr>
                <w:sz w:val="18"/>
              </w:rPr>
            </w:pPr>
            <w:r>
              <w:rPr>
                <w:sz w:val="18"/>
              </w:rPr>
              <w:t>Durulanan ürünler</w:t>
            </w:r>
          </w:p>
        </w:tc>
        <w:tc>
          <w:tcPr>
            <w:tcW w:w="1558" w:type="dxa"/>
          </w:tcPr>
          <w:p w14:paraId="0132B688" w14:textId="77777777" w:rsidR="00FE5D60" w:rsidRDefault="00FE5D60" w:rsidP="00FE5D60">
            <w:pPr>
              <w:pStyle w:val="TableParagraph"/>
              <w:rPr>
                <w:sz w:val="16"/>
              </w:rPr>
            </w:pPr>
          </w:p>
        </w:tc>
        <w:tc>
          <w:tcPr>
            <w:tcW w:w="1702" w:type="dxa"/>
          </w:tcPr>
          <w:p w14:paraId="11912B05" w14:textId="77777777" w:rsidR="00FE5D60" w:rsidRDefault="00FE5D60" w:rsidP="00FE5D60">
            <w:pPr>
              <w:pStyle w:val="TableParagraph"/>
              <w:rPr>
                <w:sz w:val="16"/>
              </w:rPr>
            </w:pPr>
          </w:p>
        </w:tc>
        <w:tc>
          <w:tcPr>
            <w:tcW w:w="1303" w:type="dxa"/>
          </w:tcPr>
          <w:p w14:paraId="092C075C" w14:textId="77777777" w:rsidR="00FE5D60" w:rsidRDefault="00FE5D60" w:rsidP="00FE5D60">
            <w:pPr>
              <w:pStyle w:val="TableParagraph"/>
              <w:rPr>
                <w:sz w:val="18"/>
              </w:rPr>
            </w:pPr>
          </w:p>
        </w:tc>
      </w:tr>
      <w:tr w:rsidR="00FE5D60" w14:paraId="67269F66" w14:textId="77777777">
        <w:trPr>
          <w:trHeight w:val="1098"/>
        </w:trPr>
        <w:tc>
          <w:tcPr>
            <w:tcW w:w="852" w:type="dxa"/>
          </w:tcPr>
          <w:p w14:paraId="4D7620DF" w14:textId="77777777" w:rsidR="00FE5D60" w:rsidRDefault="00FE5D60" w:rsidP="00FE5D60">
            <w:pPr>
              <w:pStyle w:val="TableParagraph"/>
              <w:spacing w:before="115"/>
              <w:ind w:left="10"/>
              <w:jc w:val="center"/>
              <w:rPr>
                <w:sz w:val="18"/>
              </w:rPr>
            </w:pPr>
            <w:r>
              <w:rPr>
                <w:sz w:val="18"/>
              </w:rPr>
              <w:t>7</w:t>
            </w:r>
          </w:p>
        </w:tc>
        <w:tc>
          <w:tcPr>
            <w:tcW w:w="2827" w:type="dxa"/>
          </w:tcPr>
          <w:p w14:paraId="47D7EFCA" w14:textId="77777777" w:rsidR="00FE5D60" w:rsidRDefault="00FE5D60" w:rsidP="00FE5D60">
            <w:pPr>
              <w:pStyle w:val="TableParagraph"/>
              <w:rPr>
                <w:sz w:val="21"/>
              </w:rPr>
            </w:pPr>
          </w:p>
          <w:p w14:paraId="4216FDFC" w14:textId="77777777" w:rsidR="00FE5D60" w:rsidRDefault="00FE5D60" w:rsidP="00FE5D60">
            <w:pPr>
              <w:pStyle w:val="TableParagraph"/>
              <w:ind w:left="194"/>
              <w:rPr>
                <w:sz w:val="18"/>
              </w:rPr>
            </w:pPr>
            <w:r>
              <w:rPr>
                <w:sz w:val="18"/>
              </w:rPr>
              <w:t>4-(Fenilazo)rezorsinol</w:t>
            </w:r>
          </w:p>
        </w:tc>
        <w:tc>
          <w:tcPr>
            <w:tcW w:w="1416" w:type="dxa"/>
          </w:tcPr>
          <w:p w14:paraId="071A9214" w14:textId="77777777" w:rsidR="00FE5D60" w:rsidRDefault="00FE5D60" w:rsidP="00FE5D60">
            <w:pPr>
              <w:pStyle w:val="TableParagraph"/>
              <w:rPr>
                <w:sz w:val="21"/>
              </w:rPr>
            </w:pPr>
          </w:p>
          <w:p w14:paraId="2162C177" w14:textId="77777777" w:rsidR="00FE5D60" w:rsidRDefault="00FE5D60" w:rsidP="00FE5D60">
            <w:pPr>
              <w:pStyle w:val="TableParagraph"/>
              <w:ind w:left="105"/>
              <w:rPr>
                <w:sz w:val="18"/>
              </w:rPr>
            </w:pPr>
            <w:r>
              <w:rPr>
                <w:sz w:val="18"/>
              </w:rPr>
              <w:t>11920</w:t>
            </w:r>
          </w:p>
        </w:tc>
        <w:tc>
          <w:tcPr>
            <w:tcW w:w="1135" w:type="dxa"/>
          </w:tcPr>
          <w:p w14:paraId="64A4AE8C" w14:textId="77777777" w:rsidR="00FE5D60" w:rsidRDefault="00FE5D60" w:rsidP="00FE5D60">
            <w:pPr>
              <w:pStyle w:val="TableParagraph"/>
              <w:rPr>
                <w:sz w:val="16"/>
              </w:rPr>
            </w:pPr>
          </w:p>
        </w:tc>
        <w:tc>
          <w:tcPr>
            <w:tcW w:w="1275" w:type="dxa"/>
          </w:tcPr>
          <w:p w14:paraId="1CC9132B" w14:textId="77777777" w:rsidR="00FE5D60" w:rsidRDefault="00FE5D60" w:rsidP="00FE5D60">
            <w:pPr>
              <w:pStyle w:val="TableParagraph"/>
              <w:rPr>
                <w:sz w:val="16"/>
              </w:rPr>
            </w:pPr>
          </w:p>
        </w:tc>
        <w:tc>
          <w:tcPr>
            <w:tcW w:w="994" w:type="dxa"/>
          </w:tcPr>
          <w:p w14:paraId="68F11815" w14:textId="77777777" w:rsidR="00FE5D60" w:rsidRDefault="00FE5D60" w:rsidP="00FE5D60">
            <w:pPr>
              <w:pStyle w:val="TableParagraph"/>
              <w:rPr>
                <w:sz w:val="21"/>
              </w:rPr>
            </w:pPr>
          </w:p>
          <w:p w14:paraId="0435D811" w14:textId="77777777" w:rsidR="00FE5D60" w:rsidRDefault="00FE5D60" w:rsidP="00FE5D60">
            <w:pPr>
              <w:pStyle w:val="TableParagraph"/>
              <w:ind w:left="195"/>
              <w:rPr>
                <w:sz w:val="18"/>
              </w:rPr>
            </w:pPr>
            <w:r>
              <w:rPr>
                <w:sz w:val="18"/>
              </w:rPr>
              <w:t>Turuncu</w:t>
            </w:r>
          </w:p>
        </w:tc>
        <w:tc>
          <w:tcPr>
            <w:tcW w:w="1844" w:type="dxa"/>
          </w:tcPr>
          <w:p w14:paraId="20AEB003" w14:textId="77777777" w:rsidR="00FE5D60" w:rsidRDefault="00FE5D60" w:rsidP="00FE5D60">
            <w:pPr>
              <w:pStyle w:val="TableParagraph"/>
              <w:rPr>
                <w:sz w:val="16"/>
              </w:rPr>
            </w:pPr>
          </w:p>
        </w:tc>
        <w:tc>
          <w:tcPr>
            <w:tcW w:w="1558" w:type="dxa"/>
          </w:tcPr>
          <w:p w14:paraId="68A32087" w14:textId="77777777" w:rsidR="00FE5D60" w:rsidRDefault="00FE5D60" w:rsidP="00FE5D60">
            <w:pPr>
              <w:pStyle w:val="TableParagraph"/>
              <w:rPr>
                <w:sz w:val="16"/>
              </w:rPr>
            </w:pPr>
          </w:p>
        </w:tc>
        <w:tc>
          <w:tcPr>
            <w:tcW w:w="1702" w:type="dxa"/>
          </w:tcPr>
          <w:p w14:paraId="5523D925" w14:textId="77777777" w:rsidR="00FE5D60" w:rsidRDefault="00FE5D60" w:rsidP="00FE5D60">
            <w:pPr>
              <w:pStyle w:val="TableParagraph"/>
              <w:rPr>
                <w:sz w:val="16"/>
              </w:rPr>
            </w:pPr>
          </w:p>
        </w:tc>
        <w:tc>
          <w:tcPr>
            <w:tcW w:w="1303" w:type="dxa"/>
          </w:tcPr>
          <w:p w14:paraId="5B4E552E" w14:textId="77777777" w:rsidR="00FE5D60" w:rsidRDefault="00FE5D60" w:rsidP="00FE5D60">
            <w:pPr>
              <w:pStyle w:val="TableParagraph"/>
              <w:rPr>
                <w:sz w:val="18"/>
              </w:rPr>
            </w:pPr>
          </w:p>
        </w:tc>
      </w:tr>
      <w:tr w:rsidR="00FE5D60" w14:paraId="4F34DF91" w14:textId="77777777">
        <w:trPr>
          <w:trHeight w:val="1098"/>
        </w:trPr>
        <w:tc>
          <w:tcPr>
            <w:tcW w:w="852" w:type="dxa"/>
          </w:tcPr>
          <w:p w14:paraId="4FBDF627" w14:textId="77777777" w:rsidR="00FE5D60" w:rsidRDefault="00FE5D60" w:rsidP="00FE5D60">
            <w:pPr>
              <w:pStyle w:val="TableParagraph"/>
              <w:spacing w:before="115"/>
              <w:ind w:left="10"/>
              <w:jc w:val="center"/>
              <w:rPr>
                <w:sz w:val="18"/>
              </w:rPr>
            </w:pPr>
            <w:r>
              <w:rPr>
                <w:sz w:val="18"/>
              </w:rPr>
              <w:t>8</w:t>
            </w:r>
          </w:p>
        </w:tc>
        <w:tc>
          <w:tcPr>
            <w:tcW w:w="2827" w:type="dxa"/>
          </w:tcPr>
          <w:p w14:paraId="459917CD" w14:textId="77777777" w:rsidR="00FE5D60" w:rsidRDefault="00FE5D60" w:rsidP="00FE5D60">
            <w:pPr>
              <w:pStyle w:val="TableParagraph"/>
              <w:rPr>
                <w:sz w:val="21"/>
              </w:rPr>
            </w:pPr>
          </w:p>
          <w:p w14:paraId="1D32E0F3" w14:textId="77777777" w:rsidR="00FE5D60" w:rsidRDefault="00FE5D60" w:rsidP="00FE5D60">
            <w:pPr>
              <w:pStyle w:val="TableParagraph"/>
              <w:ind w:left="194"/>
              <w:rPr>
                <w:sz w:val="18"/>
              </w:rPr>
            </w:pPr>
            <w:r>
              <w:rPr>
                <w:sz w:val="18"/>
              </w:rPr>
              <w:t>4-[(4-Etoksifenil)azo]naftol</w:t>
            </w:r>
          </w:p>
        </w:tc>
        <w:tc>
          <w:tcPr>
            <w:tcW w:w="1416" w:type="dxa"/>
          </w:tcPr>
          <w:p w14:paraId="43EC9D13" w14:textId="77777777" w:rsidR="00FE5D60" w:rsidRDefault="00FE5D60" w:rsidP="00FE5D60">
            <w:pPr>
              <w:pStyle w:val="TableParagraph"/>
              <w:spacing w:before="9"/>
              <w:rPr>
                <w:sz w:val="20"/>
              </w:rPr>
            </w:pPr>
          </w:p>
          <w:p w14:paraId="6752B0BA" w14:textId="77777777" w:rsidR="00FE5D60" w:rsidRDefault="00FE5D60" w:rsidP="00FE5D60">
            <w:pPr>
              <w:pStyle w:val="TableParagraph"/>
              <w:ind w:left="105"/>
              <w:rPr>
                <w:sz w:val="18"/>
              </w:rPr>
            </w:pPr>
            <w:r>
              <w:rPr>
                <w:sz w:val="18"/>
              </w:rPr>
              <w:t>12010</w:t>
            </w:r>
          </w:p>
        </w:tc>
        <w:tc>
          <w:tcPr>
            <w:tcW w:w="1135" w:type="dxa"/>
          </w:tcPr>
          <w:p w14:paraId="6A52ACB4" w14:textId="77777777" w:rsidR="00FE5D60" w:rsidRDefault="00FE5D60" w:rsidP="00FE5D60">
            <w:pPr>
              <w:pStyle w:val="TableParagraph"/>
              <w:rPr>
                <w:sz w:val="16"/>
              </w:rPr>
            </w:pPr>
          </w:p>
        </w:tc>
        <w:tc>
          <w:tcPr>
            <w:tcW w:w="1275" w:type="dxa"/>
          </w:tcPr>
          <w:p w14:paraId="00B86D21" w14:textId="77777777" w:rsidR="00FE5D60" w:rsidRDefault="00FE5D60" w:rsidP="00FE5D60">
            <w:pPr>
              <w:pStyle w:val="TableParagraph"/>
              <w:rPr>
                <w:sz w:val="16"/>
              </w:rPr>
            </w:pPr>
          </w:p>
        </w:tc>
        <w:tc>
          <w:tcPr>
            <w:tcW w:w="994" w:type="dxa"/>
          </w:tcPr>
          <w:p w14:paraId="3E3F4881" w14:textId="77777777" w:rsidR="00FE5D60" w:rsidRDefault="00FE5D60" w:rsidP="00FE5D60">
            <w:pPr>
              <w:pStyle w:val="TableParagraph"/>
              <w:spacing w:before="9"/>
              <w:rPr>
                <w:sz w:val="20"/>
              </w:rPr>
            </w:pPr>
          </w:p>
          <w:p w14:paraId="1CCD5B94" w14:textId="77777777" w:rsidR="00FE5D60" w:rsidRDefault="00FE5D60" w:rsidP="00FE5D60">
            <w:pPr>
              <w:pStyle w:val="TableParagraph"/>
              <w:ind w:left="195"/>
              <w:rPr>
                <w:sz w:val="18"/>
              </w:rPr>
            </w:pPr>
            <w:r>
              <w:rPr>
                <w:sz w:val="18"/>
              </w:rPr>
              <w:t>Kırmızı</w:t>
            </w:r>
          </w:p>
        </w:tc>
        <w:tc>
          <w:tcPr>
            <w:tcW w:w="1844" w:type="dxa"/>
          </w:tcPr>
          <w:p w14:paraId="0D3EEC20" w14:textId="77777777" w:rsidR="00FE5D60" w:rsidRDefault="00FE5D60" w:rsidP="00FE5D60">
            <w:pPr>
              <w:pStyle w:val="TableParagraph"/>
              <w:spacing w:line="276" w:lineRule="auto"/>
              <w:ind w:left="192"/>
              <w:rPr>
                <w:sz w:val="18"/>
              </w:rPr>
            </w:pPr>
            <w:r>
              <w:rPr>
                <w:sz w:val="18"/>
              </w:rPr>
              <w:t>Mukoz membrana uygulanan</w:t>
            </w:r>
          </w:p>
          <w:p w14:paraId="41F5334F" w14:textId="77777777" w:rsidR="00FE5D60" w:rsidRDefault="00FE5D60" w:rsidP="00FE5D60">
            <w:pPr>
              <w:pStyle w:val="TableParagraph"/>
              <w:spacing w:line="207" w:lineRule="exact"/>
              <w:ind w:left="192"/>
              <w:rPr>
                <w:sz w:val="18"/>
              </w:rPr>
            </w:pPr>
            <w:r>
              <w:rPr>
                <w:sz w:val="18"/>
              </w:rPr>
              <w:t>ürünlerde</w:t>
            </w:r>
          </w:p>
          <w:p w14:paraId="76BE3390" w14:textId="77777777" w:rsidR="00FE5D60" w:rsidRDefault="00FE5D60" w:rsidP="00FE5D60">
            <w:pPr>
              <w:pStyle w:val="TableParagraph"/>
              <w:spacing w:before="25"/>
              <w:ind w:left="192"/>
              <w:rPr>
                <w:sz w:val="18"/>
              </w:rPr>
            </w:pPr>
            <w:r>
              <w:rPr>
                <w:sz w:val="18"/>
              </w:rPr>
              <w:t>kullanılmamalıdır.</w:t>
            </w:r>
          </w:p>
        </w:tc>
        <w:tc>
          <w:tcPr>
            <w:tcW w:w="1558" w:type="dxa"/>
          </w:tcPr>
          <w:p w14:paraId="79CD21A8" w14:textId="77777777" w:rsidR="00FE5D60" w:rsidRDefault="00FE5D60" w:rsidP="00FE5D60">
            <w:pPr>
              <w:pStyle w:val="TableParagraph"/>
              <w:rPr>
                <w:sz w:val="16"/>
              </w:rPr>
            </w:pPr>
          </w:p>
        </w:tc>
        <w:tc>
          <w:tcPr>
            <w:tcW w:w="1702" w:type="dxa"/>
          </w:tcPr>
          <w:p w14:paraId="4D911E18" w14:textId="77777777" w:rsidR="00FE5D60" w:rsidRDefault="00FE5D60" w:rsidP="00FE5D60">
            <w:pPr>
              <w:pStyle w:val="TableParagraph"/>
              <w:rPr>
                <w:sz w:val="16"/>
              </w:rPr>
            </w:pPr>
          </w:p>
        </w:tc>
        <w:tc>
          <w:tcPr>
            <w:tcW w:w="1303" w:type="dxa"/>
          </w:tcPr>
          <w:p w14:paraId="533C667E" w14:textId="77777777" w:rsidR="00FE5D60" w:rsidRDefault="00FE5D60" w:rsidP="00FE5D60">
            <w:pPr>
              <w:pStyle w:val="TableParagraph"/>
              <w:rPr>
                <w:sz w:val="16"/>
              </w:rPr>
            </w:pPr>
          </w:p>
        </w:tc>
      </w:tr>
      <w:tr w:rsidR="00FE5D60" w14:paraId="4739126C" w14:textId="77777777">
        <w:trPr>
          <w:trHeight w:val="1098"/>
        </w:trPr>
        <w:tc>
          <w:tcPr>
            <w:tcW w:w="852" w:type="dxa"/>
          </w:tcPr>
          <w:p w14:paraId="3A7197D1" w14:textId="77777777" w:rsidR="00FE5D60" w:rsidRDefault="00FE5D60" w:rsidP="00FE5D60">
            <w:pPr>
              <w:pStyle w:val="TableParagraph"/>
              <w:spacing w:before="115"/>
              <w:ind w:left="10"/>
              <w:jc w:val="center"/>
              <w:rPr>
                <w:sz w:val="18"/>
              </w:rPr>
            </w:pPr>
            <w:r>
              <w:rPr>
                <w:sz w:val="18"/>
              </w:rPr>
              <w:t>9</w:t>
            </w:r>
          </w:p>
        </w:tc>
        <w:tc>
          <w:tcPr>
            <w:tcW w:w="2827" w:type="dxa"/>
          </w:tcPr>
          <w:p w14:paraId="32D9F41C" w14:textId="77777777" w:rsidR="00FE5D60" w:rsidRDefault="00FE5D60" w:rsidP="00FE5D60">
            <w:pPr>
              <w:pStyle w:val="TableParagraph"/>
              <w:tabs>
                <w:tab w:val="left" w:pos="1211"/>
                <w:tab w:val="left" w:pos="2436"/>
              </w:tabs>
              <w:spacing w:line="276" w:lineRule="auto"/>
              <w:ind w:left="194" w:right="200" w:hanging="3"/>
              <w:rPr>
                <w:sz w:val="18"/>
              </w:rPr>
            </w:pPr>
            <w:r>
              <w:rPr>
                <w:sz w:val="18"/>
              </w:rPr>
              <w:t>1-[(2-Kloro-4-nitrofenil)azo]-2- naftol ve onun çözünmeyen baryum,</w:t>
            </w:r>
            <w:r>
              <w:rPr>
                <w:sz w:val="18"/>
              </w:rPr>
              <w:tab/>
              <w:t>stronsiyum</w:t>
            </w:r>
            <w:r>
              <w:rPr>
                <w:sz w:val="18"/>
              </w:rPr>
              <w:tab/>
            </w:r>
            <w:r>
              <w:rPr>
                <w:spacing w:val="-10"/>
                <w:sz w:val="18"/>
              </w:rPr>
              <w:t xml:space="preserve">ve </w:t>
            </w:r>
            <w:r>
              <w:rPr>
                <w:sz w:val="18"/>
              </w:rPr>
              <w:t>zirkonyum lakeleri, tuzları</w:t>
            </w:r>
            <w:r>
              <w:rPr>
                <w:spacing w:val="13"/>
                <w:sz w:val="18"/>
              </w:rPr>
              <w:t xml:space="preserve"> </w:t>
            </w:r>
            <w:r>
              <w:rPr>
                <w:spacing w:val="-10"/>
                <w:sz w:val="18"/>
              </w:rPr>
              <w:t>ve</w:t>
            </w:r>
          </w:p>
          <w:p w14:paraId="6E769F13" w14:textId="77777777" w:rsidR="00FE5D60" w:rsidRDefault="00FE5D60" w:rsidP="00FE5D60">
            <w:pPr>
              <w:pStyle w:val="TableParagraph"/>
              <w:ind w:left="194"/>
              <w:rPr>
                <w:sz w:val="18"/>
              </w:rPr>
            </w:pPr>
            <w:r>
              <w:rPr>
                <w:sz w:val="18"/>
              </w:rPr>
              <w:t>pigmentleri</w:t>
            </w:r>
          </w:p>
        </w:tc>
        <w:tc>
          <w:tcPr>
            <w:tcW w:w="1416" w:type="dxa"/>
          </w:tcPr>
          <w:p w14:paraId="57C191FD" w14:textId="77777777" w:rsidR="00FE5D60" w:rsidRDefault="00FE5D60" w:rsidP="00FE5D60">
            <w:pPr>
              <w:pStyle w:val="TableParagraph"/>
              <w:rPr>
                <w:sz w:val="21"/>
              </w:rPr>
            </w:pPr>
          </w:p>
          <w:p w14:paraId="380A7AF1" w14:textId="77777777" w:rsidR="00FE5D60" w:rsidRDefault="00FE5D60" w:rsidP="00FE5D60">
            <w:pPr>
              <w:pStyle w:val="TableParagraph"/>
              <w:ind w:left="105"/>
              <w:rPr>
                <w:sz w:val="18"/>
              </w:rPr>
            </w:pPr>
            <w:r>
              <w:rPr>
                <w:sz w:val="18"/>
              </w:rPr>
              <w:t>12085</w:t>
            </w:r>
          </w:p>
        </w:tc>
        <w:tc>
          <w:tcPr>
            <w:tcW w:w="1135" w:type="dxa"/>
          </w:tcPr>
          <w:p w14:paraId="051B35D6" w14:textId="77777777" w:rsidR="00FE5D60" w:rsidRDefault="00FE5D60" w:rsidP="00FE5D60">
            <w:pPr>
              <w:pStyle w:val="TableParagraph"/>
              <w:rPr>
                <w:sz w:val="16"/>
              </w:rPr>
            </w:pPr>
          </w:p>
        </w:tc>
        <w:tc>
          <w:tcPr>
            <w:tcW w:w="1275" w:type="dxa"/>
          </w:tcPr>
          <w:p w14:paraId="7FED14C0" w14:textId="77777777" w:rsidR="00FE5D60" w:rsidRDefault="00FE5D60" w:rsidP="00FE5D60">
            <w:pPr>
              <w:pStyle w:val="TableParagraph"/>
              <w:rPr>
                <w:sz w:val="16"/>
              </w:rPr>
            </w:pPr>
          </w:p>
        </w:tc>
        <w:tc>
          <w:tcPr>
            <w:tcW w:w="994" w:type="dxa"/>
          </w:tcPr>
          <w:p w14:paraId="45420AED" w14:textId="77777777" w:rsidR="00FE5D60" w:rsidRDefault="00FE5D60" w:rsidP="00FE5D60">
            <w:pPr>
              <w:pStyle w:val="TableParagraph"/>
              <w:rPr>
                <w:sz w:val="21"/>
              </w:rPr>
            </w:pPr>
          </w:p>
          <w:p w14:paraId="11AA05A2" w14:textId="77777777" w:rsidR="00FE5D60" w:rsidRDefault="00FE5D60" w:rsidP="00FE5D60">
            <w:pPr>
              <w:pStyle w:val="TableParagraph"/>
              <w:ind w:left="195"/>
              <w:rPr>
                <w:sz w:val="18"/>
              </w:rPr>
            </w:pPr>
            <w:r>
              <w:rPr>
                <w:sz w:val="18"/>
              </w:rPr>
              <w:t>Kırmızı</w:t>
            </w:r>
          </w:p>
        </w:tc>
        <w:tc>
          <w:tcPr>
            <w:tcW w:w="1844" w:type="dxa"/>
          </w:tcPr>
          <w:p w14:paraId="42A6E208" w14:textId="77777777" w:rsidR="00FE5D60" w:rsidRDefault="00FE5D60" w:rsidP="00FE5D60">
            <w:pPr>
              <w:pStyle w:val="TableParagraph"/>
              <w:rPr>
                <w:sz w:val="16"/>
              </w:rPr>
            </w:pPr>
          </w:p>
        </w:tc>
        <w:tc>
          <w:tcPr>
            <w:tcW w:w="1558" w:type="dxa"/>
          </w:tcPr>
          <w:p w14:paraId="173A2001" w14:textId="77777777" w:rsidR="00FE5D60" w:rsidRDefault="00FE5D60" w:rsidP="00FE5D60">
            <w:pPr>
              <w:pStyle w:val="TableParagraph"/>
              <w:rPr>
                <w:sz w:val="21"/>
              </w:rPr>
            </w:pPr>
          </w:p>
          <w:p w14:paraId="2BEA8AB3" w14:textId="77777777" w:rsidR="00FE5D60" w:rsidRDefault="00FE5D60" w:rsidP="00FE5D60">
            <w:pPr>
              <w:pStyle w:val="TableParagraph"/>
              <w:ind w:left="192"/>
              <w:rPr>
                <w:sz w:val="18"/>
              </w:rPr>
            </w:pPr>
            <w:r>
              <w:rPr>
                <w:sz w:val="18"/>
              </w:rPr>
              <w:t>%3</w:t>
            </w:r>
          </w:p>
        </w:tc>
        <w:tc>
          <w:tcPr>
            <w:tcW w:w="1702" w:type="dxa"/>
          </w:tcPr>
          <w:p w14:paraId="5FD7C1AD" w14:textId="77777777" w:rsidR="00FE5D60" w:rsidRDefault="00FE5D60" w:rsidP="00FE5D60">
            <w:pPr>
              <w:pStyle w:val="TableParagraph"/>
              <w:rPr>
                <w:sz w:val="16"/>
              </w:rPr>
            </w:pPr>
          </w:p>
        </w:tc>
        <w:tc>
          <w:tcPr>
            <w:tcW w:w="1303" w:type="dxa"/>
          </w:tcPr>
          <w:p w14:paraId="732E0314" w14:textId="77777777" w:rsidR="00FE5D60" w:rsidRDefault="00FE5D60" w:rsidP="00FE5D60">
            <w:pPr>
              <w:pStyle w:val="TableParagraph"/>
              <w:rPr>
                <w:sz w:val="16"/>
              </w:rPr>
            </w:pPr>
          </w:p>
        </w:tc>
      </w:tr>
      <w:tr w:rsidR="00FE5D60" w14:paraId="1E527E3D" w14:textId="77777777">
        <w:trPr>
          <w:trHeight w:val="1098"/>
        </w:trPr>
        <w:tc>
          <w:tcPr>
            <w:tcW w:w="852" w:type="dxa"/>
          </w:tcPr>
          <w:p w14:paraId="73849252" w14:textId="77777777" w:rsidR="00FE5D60" w:rsidRDefault="00FE5D60" w:rsidP="00FE5D60">
            <w:pPr>
              <w:pStyle w:val="TableParagraph"/>
              <w:spacing w:before="115"/>
              <w:ind w:left="271" w:right="255"/>
              <w:jc w:val="center"/>
              <w:rPr>
                <w:sz w:val="18"/>
              </w:rPr>
            </w:pPr>
            <w:r>
              <w:rPr>
                <w:sz w:val="18"/>
              </w:rPr>
              <w:t>10</w:t>
            </w:r>
          </w:p>
        </w:tc>
        <w:tc>
          <w:tcPr>
            <w:tcW w:w="2827" w:type="dxa"/>
          </w:tcPr>
          <w:p w14:paraId="3FEE52DE" w14:textId="77777777" w:rsidR="00FE5D60" w:rsidRDefault="00FE5D60" w:rsidP="00FE5D60">
            <w:pPr>
              <w:pStyle w:val="TableParagraph"/>
              <w:spacing w:line="202" w:lineRule="exact"/>
              <w:ind w:left="194"/>
              <w:rPr>
                <w:sz w:val="18"/>
              </w:rPr>
            </w:pPr>
            <w:r>
              <w:rPr>
                <w:sz w:val="18"/>
              </w:rPr>
              <w:t>1-[(4-Metil-2-</w:t>
            </w:r>
          </w:p>
          <w:p w14:paraId="34EDEAE3" w14:textId="77777777" w:rsidR="00FE5D60" w:rsidRDefault="00FE5D60" w:rsidP="00FE5D60">
            <w:pPr>
              <w:pStyle w:val="TableParagraph"/>
              <w:spacing w:before="30"/>
              <w:ind w:left="194"/>
              <w:rPr>
                <w:sz w:val="18"/>
              </w:rPr>
            </w:pPr>
            <w:r>
              <w:rPr>
                <w:sz w:val="18"/>
              </w:rPr>
              <w:t>nitrofenil)azo]-2-naftol</w:t>
            </w:r>
          </w:p>
        </w:tc>
        <w:tc>
          <w:tcPr>
            <w:tcW w:w="1416" w:type="dxa"/>
          </w:tcPr>
          <w:p w14:paraId="2658D0F2" w14:textId="77777777" w:rsidR="00FE5D60" w:rsidRDefault="00FE5D60" w:rsidP="00FE5D60">
            <w:pPr>
              <w:pStyle w:val="TableParagraph"/>
              <w:spacing w:before="9"/>
              <w:rPr>
                <w:sz w:val="20"/>
              </w:rPr>
            </w:pPr>
          </w:p>
          <w:p w14:paraId="38549C85" w14:textId="77777777" w:rsidR="00FE5D60" w:rsidRDefault="00FE5D60" w:rsidP="00FE5D60">
            <w:pPr>
              <w:pStyle w:val="TableParagraph"/>
              <w:ind w:left="105"/>
              <w:rPr>
                <w:sz w:val="18"/>
              </w:rPr>
            </w:pPr>
            <w:r>
              <w:rPr>
                <w:sz w:val="18"/>
              </w:rPr>
              <w:t>12120</w:t>
            </w:r>
          </w:p>
        </w:tc>
        <w:tc>
          <w:tcPr>
            <w:tcW w:w="1135" w:type="dxa"/>
          </w:tcPr>
          <w:p w14:paraId="21057488" w14:textId="77777777" w:rsidR="00FE5D60" w:rsidRDefault="00FE5D60" w:rsidP="00FE5D60">
            <w:pPr>
              <w:pStyle w:val="TableParagraph"/>
              <w:rPr>
                <w:sz w:val="16"/>
              </w:rPr>
            </w:pPr>
          </w:p>
        </w:tc>
        <w:tc>
          <w:tcPr>
            <w:tcW w:w="1275" w:type="dxa"/>
          </w:tcPr>
          <w:p w14:paraId="6954538E" w14:textId="77777777" w:rsidR="00FE5D60" w:rsidRDefault="00FE5D60" w:rsidP="00FE5D60">
            <w:pPr>
              <w:pStyle w:val="TableParagraph"/>
              <w:rPr>
                <w:sz w:val="16"/>
              </w:rPr>
            </w:pPr>
          </w:p>
        </w:tc>
        <w:tc>
          <w:tcPr>
            <w:tcW w:w="994" w:type="dxa"/>
          </w:tcPr>
          <w:p w14:paraId="631659BB" w14:textId="77777777" w:rsidR="00FE5D60" w:rsidRDefault="00FE5D60" w:rsidP="00FE5D60">
            <w:pPr>
              <w:pStyle w:val="TableParagraph"/>
              <w:spacing w:before="9"/>
              <w:rPr>
                <w:sz w:val="20"/>
              </w:rPr>
            </w:pPr>
          </w:p>
          <w:p w14:paraId="6B7D5165" w14:textId="77777777" w:rsidR="00FE5D60" w:rsidRDefault="00FE5D60" w:rsidP="00FE5D60">
            <w:pPr>
              <w:pStyle w:val="TableParagraph"/>
              <w:ind w:left="195"/>
              <w:rPr>
                <w:sz w:val="18"/>
              </w:rPr>
            </w:pPr>
            <w:r>
              <w:rPr>
                <w:sz w:val="18"/>
              </w:rPr>
              <w:t>Kırmızı</w:t>
            </w:r>
          </w:p>
        </w:tc>
        <w:tc>
          <w:tcPr>
            <w:tcW w:w="1844" w:type="dxa"/>
          </w:tcPr>
          <w:p w14:paraId="41A87033" w14:textId="77777777" w:rsidR="00FE5D60" w:rsidRDefault="00FE5D60" w:rsidP="00FE5D60">
            <w:pPr>
              <w:pStyle w:val="TableParagraph"/>
              <w:spacing w:before="9"/>
              <w:rPr>
                <w:sz w:val="20"/>
              </w:rPr>
            </w:pPr>
          </w:p>
          <w:p w14:paraId="75E52C91" w14:textId="77777777" w:rsidR="00FE5D60" w:rsidRDefault="00FE5D60" w:rsidP="00FE5D60">
            <w:pPr>
              <w:pStyle w:val="TableParagraph"/>
              <w:ind w:left="192"/>
              <w:rPr>
                <w:sz w:val="18"/>
              </w:rPr>
            </w:pPr>
            <w:r>
              <w:rPr>
                <w:sz w:val="18"/>
              </w:rPr>
              <w:t>Durulanan ürünler</w:t>
            </w:r>
          </w:p>
        </w:tc>
        <w:tc>
          <w:tcPr>
            <w:tcW w:w="1558" w:type="dxa"/>
          </w:tcPr>
          <w:p w14:paraId="73EBA0EC" w14:textId="77777777" w:rsidR="00FE5D60" w:rsidRDefault="00FE5D60" w:rsidP="00FE5D60">
            <w:pPr>
              <w:pStyle w:val="TableParagraph"/>
              <w:rPr>
                <w:sz w:val="16"/>
              </w:rPr>
            </w:pPr>
          </w:p>
        </w:tc>
        <w:tc>
          <w:tcPr>
            <w:tcW w:w="1702" w:type="dxa"/>
          </w:tcPr>
          <w:p w14:paraId="31896D74" w14:textId="77777777" w:rsidR="00FE5D60" w:rsidRDefault="00FE5D60" w:rsidP="00FE5D60">
            <w:pPr>
              <w:pStyle w:val="TableParagraph"/>
              <w:rPr>
                <w:sz w:val="16"/>
              </w:rPr>
            </w:pPr>
          </w:p>
        </w:tc>
        <w:tc>
          <w:tcPr>
            <w:tcW w:w="1303" w:type="dxa"/>
          </w:tcPr>
          <w:p w14:paraId="0038CE64" w14:textId="77777777" w:rsidR="00FE5D60" w:rsidRDefault="00FE5D60" w:rsidP="00FE5D60">
            <w:pPr>
              <w:pStyle w:val="TableParagraph"/>
              <w:rPr>
                <w:sz w:val="16"/>
              </w:rPr>
            </w:pPr>
          </w:p>
        </w:tc>
      </w:tr>
      <w:tr w:rsidR="00FE5D60" w14:paraId="7740CC76" w14:textId="77777777">
        <w:trPr>
          <w:trHeight w:val="1098"/>
        </w:trPr>
        <w:tc>
          <w:tcPr>
            <w:tcW w:w="852" w:type="dxa"/>
          </w:tcPr>
          <w:p w14:paraId="5DC1AE92" w14:textId="77777777" w:rsidR="00FE5D60" w:rsidRDefault="00FE5D60" w:rsidP="00FE5D60">
            <w:pPr>
              <w:pStyle w:val="TableParagraph"/>
              <w:spacing w:before="115"/>
              <w:ind w:left="271" w:right="255"/>
              <w:jc w:val="center"/>
              <w:rPr>
                <w:sz w:val="18"/>
              </w:rPr>
            </w:pPr>
            <w:r>
              <w:rPr>
                <w:sz w:val="18"/>
              </w:rPr>
              <w:t>11</w:t>
            </w:r>
          </w:p>
        </w:tc>
        <w:tc>
          <w:tcPr>
            <w:tcW w:w="2827" w:type="dxa"/>
          </w:tcPr>
          <w:p w14:paraId="6A52F90B" w14:textId="77777777" w:rsidR="00FE5D60" w:rsidRDefault="00FE5D60" w:rsidP="00FE5D60">
            <w:pPr>
              <w:pStyle w:val="TableParagraph"/>
              <w:spacing w:line="276" w:lineRule="auto"/>
              <w:ind w:left="194" w:right="813"/>
              <w:rPr>
                <w:sz w:val="18"/>
              </w:rPr>
            </w:pPr>
            <w:r>
              <w:rPr>
                <w:sz w:val="18"/>
              </w:rPr>
              <w:t>3-Hidroksi-N-(o-tolil)-4- [(2,4,5-</w:t>
            </w:r>
          </w:p>
          <w:p w14:paraId="0C290B51" w14:textId="77777777" w:rsidR="00FE5D60" w:rsidRDefault="00FE5D60" w:rsidP="00FE5D60">
            <w:pPr>
              <w:pStyle w:val="TableParagraph"/>
              <w:spacing w:line="206" w:lineRule="exact"/>
              <w:ind w:left="194"/>
              <w:rPr>
                <w:sz w:val="18"/>
              </w:rPr>
            </w:pPr>
            <w:r>
              <w:rPr>
                <w:sz w:val="18"/>
              </w:rPr>
              <w:t>triklorofenil)azo]naftalen-2-</w:t>
            </w:r>
          </w:p>
          <w:p w14:paraId="1DA3E09E" w14:textId="77777777" w:rsidR="00FE5D60" w:rsidRDefault="00FE5D60" w:rsidP="00FE5D60">
            <w:pPr>
              <w:pStyle w:val="TableParagraph"/>
              <w:spacing w:before="26"/>
              <w:ind w:left="194"/>
              <w:rPr>
                <w:sz w:val="18"/>
              </w:rPr>
            </w:pPr>
            <w:r>
              <w:rPr>
                <w:sz w:val="18"/>
              </w:rPr>
              <w:t>karboksamit</w:t>
            </w:r>
          </w:p>
        </w:tc>
        <w:tc>
          <w:tcPr>
            <w:tcW w:w="1416" w:type="dxa"/>
          </w:tcPr>
          <w:p w14:paraId="32ECDE19" w14:textId="77777777" w:rsidR="00FE5D60" w:rsidRDefault="00FE5D60" w:rsidP="00FE5D60">
            <w:pPr>
              <w:pStyle w:val="TableParagraph"/>
              <w:rPr>
                <w:sz w:val="21"/>
              </w:rPr>
            </w:pPr>
          </w:p>
          <w:p w14:paraId="4411309C" w14:textId="77777777" w:rsidR="00FE5D60" w:rsidRDefault="00FE5D60" w:rsidP="00FE5D60">
            <w:pPr>
              <w:pStyle w:val="TableParagraph"/>
              <w:spacing w:before="1"/>
              <w:ind w:left="105"/>
              <w:rPr>
                <w:sz w:val="18"/>
              </w:rPr>
            </w:pPr>
            <w:r>
              <w:rPr>
                <w:sz w:val="18"/>
              </w:rPr>
              <w:t>12370</w:t>
            </w:r>
          </w:p>
        </w:tc>
        <w:tc>
          <w:tcPr>
            <w:tcW w:w="1135" w:type="dxa"/>
          </w:tcPr>
          <w:p w14:paraId="6282AE1B" w14:textId="77777777" w:rsidR="00FE5D60" w:rsidRDefault="00FE5D60" w:rsidP="00FE5D60">
            <w:pPr>
              <w:pStyle w:val="TableParagraph"/>
              <w:rPr>
                <w:sz w:val="16"/>
              </w:rPr>
            </w:pPr>
          </w:p>
        </w:tc>
        <w:tc>
          <w:tcPr>
            <w:tcW w:w="1275" w:type="dxa"/>
          </w:tcPr>
          <w:p w14:paraId="4A5E2F0E" w14:textId="77777777" w:rsidR="00FE5D60" w:rsidRDefault="00FE5D60" w:rsidP="00FE5D60">
            <w:pPr>
              <w:pStyle w:val="TableParagraph"/>
              <w:rPr>
                <w:sz w:val="16"/>
              </w:rPr>
            </w:pPr>
          </w:p>
        </w:tc>
        <w:tc>
          <w:tcPr>
            <w:tcW w:w="994" w:type="dxa"/>
          </w:tcPr>
          <w:p w14:paraId="1A3FFF7C" w14:textId="77777777" w:rsidR="00FE5D60" w:rsidRDefault="00FE5D60" w:rsidP="00FE5D60">
            <w:pPr>
              <w:pStyle w:val="TableParagraph"/>
              <w:rPr>
                <w:sz w:val="21"/>
              </w:rPr>
            </w:pPr>
          </w:p>
          <w:p w14:paraId="2438F1E5" w14:textId="77777777" w:rsidR="00FE5D60" w:rsidRDefault="00FE5D60" w:rsidP="00FE5D60">
            <w:pPr>
              <w:pStyle w:val="TableParagraph"/>
              <w:spacing w:before="1"/>
              <w:ind w:left="195"/>
              <w:rPr>
                <w:sz w:val="18"/>
              </w:rPr>
            </w:pPr>
            <w:r>
              <w:rPr>
                <w:sz w:val="18"/>
              </w:rPr>
              <w:t>Kırmızı</w:t>
            </w:r>
          </w:p>
        </w:tc>
        <w:tc>
          <w:tcPr>
            <w:tcW w:w="1844" w:type="dxa"/>
          </w:tcPr>
          <w:p w14:paraId="37A49A5C" w14:textId="77777777" w:rsidR="00FE5D60" w:rsidRDefault="00FE5D60" w:rsidP="00FE5D60">
            <w:pPr>
              <w:pStyle w:val="TableParagraph"/>
              <w:rPr>
                <w:sz w:val="21"/>
              </w:rPr>
            </w:pPr>
          </w:p>
          <w:p w14:paraId="40C28FCB" w14:textId="77777777" w:rsidR="00FE5D60" w:rsidRDefault="00FE5D60" w:rsidP="00FE5D60">
            <w:pPr>
              <w:pStyle w:val="TableParagraph"/>
              <w:spacing w:before="1"/>
              <w:ind w:left="192"/>
              <w:rPr>
                <w:sz w:val="18"/>
              </w:rPr>
            </w:pPr>
            <w:r>
              <w:rPr>
                <w:sz w:val="18"/>
              </w:rPr>
              <w:t>Durulanan ürünler</w:t>
            </w:r>
          </w:p>
        </w:tc>
        <w:tc>
          <w:tcPr>
            <w:tcW w:w="1558" w:type="dxa"/>
          </w:tcPr>
          <w:p w14:paraId="03132675" w14:textId="77777777" w:rsidR="00FE5D60" w:rsidRDefault="00FE5D60" w:rsidP="00FE5D60">
            <w:pPr>
              <w:pStyle w:val="TableParagraph"/>
              <w:rPr>
                <w:sz w:val="16"/>
              </w:rPr>
            </w:pPr>
          </w:p>
        </w:tc>
        <w:tc>
          <w:tcPr>
            <w:tcW w:w="1702" w:type="dxa"/>
          </w:tcPr>
          <w:p w14:paraId="10B70377" w14:textId="77777777" w:rsidR="00FE5D60" w:rsidRDefault="00FE5D60" w:rsidP="00FE5D60">
            <w:pPr>
              <w:pStyle w:val="TableParagraph"/>
              <w:rPr>
                <w:sz w:val="16"/>
              </w:rPr>
            </w:pPr>
          </w:p>
        </w:tc>
        <w:tc>
          <w:tcPr>
            <w:tcW w:w="1303" w:type="dxa"/>
          </w:tcPr>
          <w:p w14:paraId="580C9F1C" w14:textId="77777777" w:rsidR="00FE5D60" w:rsidRDefault="00FE5D60" w:rsidP="00FE5D60">
            <w:pPr>
              <w:pStyle w:val="TableParagraph"/>
              <w:rPr>
                <w:sz w:val="16"/>
              </w:rPr>
            </w:pPr>
          </w:p>
        </w:tc>
      </w:tr>
    </w:tbl>
    <w:p w14:paraId="0BF0BC2A" w14:textId="77777777" w:rsidR="00B52DCC" w:rsidRDefault="00B52DCC">
      <w:pPr>
        <w:rPr>
          <w:sz w:val="18"/>
        </w:rPr>
        <w:sectPr w:rsidR="00B52DCC">
          <w:pgSz w:w="16840" w:h="11910" w:orient="landscape"/>
          <w:pgMar w:top="1100" w:right="440" w:bottom="280" w:left="580" w:header="708" w:footer="708" w:gutter="0"/>
          <w:cols w:space="708"/>
        </w:sectPr>
      </w:pPr>
    </w:p>
    <w:p w14:paraId="2D6F3CF3"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31468932" w14:textId="77777777">
        <w:trPr>
          <w:trHeight w:val="712"/>
        </w:trPr>
        <w:tc>
          <w:tcPr>
            <w:tcW w:w="852" w:type="dxa"/>
          </w:tcPr>
          <w:p w14:paraId="1F81F7C4" w14:textId="77777777" w:rsidR="00B52DCC" w:rsidRDefault="00916648">
            <w:pPr>
              <w:pStyle w:val="TableParagraph"/>
              <w:spacing w:before="115"/>
              <w:ind w:left="271" w:right="255"/>
              <w:jc w:val="center"/>
              <w:rPr>
                <w:sz w:val="18"/>
              </w:rPr>
            </w:pPr>
            <w:r>
              <w:rPr>
                <w:sz w:val="18"/>
              </w:rPr>
              <w:t>12</w:t>
            </w:r>
          </w:p>
        </w:tc>
        <w:tc>
          <w:tcPr>
            <w:tcW w:w="2827" w:type="dxa"/>
          </w:tcPr>
          <w:p w14:paraId="580AEA9A" w14:textId="77777777" w:rsidR="00B52DCC" w:rsidRDefault="00916648">
            <w:pPr>
              <w:pStyle w:val="TableParagraph"/>
              <w:spacing w:line="202" w:lineRule="exact"/>
              <w:ind w:left="192"/>
              <w:rPr>
                <w:sz w:val="18"/>
              </w:rPr>
            </w:pPr>
            <w:r>
              <w:rPr>
                <w:sz w:val="18"/>
              </w:rPr>
              <w:t>N-(4-Kloro-2-metilfenil)- 4-[(4-</w:t>
            </w:r>
          </w:p>
          <w:p w14:paraId="35D6EBF7" w14:textId="77777777" w:rsidR="00B52DCC" w:rsidRDefault="00916648">
            <w:pPr>
              <w:pStyle w:val="TableParagraph"/>
              <w:spacing w:before="7" w:line="230" w:lineRule="atLeast"/>
              <w:ind w:left="194" w:right="348"/>
              <w:rPr>
                <w:sz w:val="18"/>
              </w:rPr>
            </w:pPr>
            <w:r>
              <w:rPr>
                <w:sz w:val="18"/>
              </w:rPr>
              <w:t>kloro-2-metilfenil)azo]-3- hidroksinaftalen-2-karboksamit</w:t>
            </w:r>
          </w:p>
        </w:tc>
        <w:tc>
          <w:tcPr>
            <w:tcW w:w="1416" w:type="dxa"/>
          </w:tcPr>
          <w:p w14:paraId="11272A4A" w14:textId="77777777" w:rsidR="00B52DCC" w:rsidRDefault="00B52DCC">
            <w:pPr>
              <w:pStyle w:val="TableParagraph"/>
              <w:rPr>
                <w:sz w:val="21"/>
              </w:rPr>
            </w:pPr>
          </w:p>
          <w:p w14:paraId="268E1E45" w14:textId="77777777" w:rsidR="00B52DCC" w:rsidRDefault="00916648">
            <w:pPr>
              <w:pStyle w:val="TableParagraph"/>
              <w:ind w:left="105"/>
              <w:rPr>
                <w:sz w:val="18"/>
              </w:rPr>
            </w:pPr>
            <w:r>
              <w:rPr>
                <w:sz w:val="18"/>
              </w:rPr>
              <w:t>12420</w:t>
            </w:r>
          </w:p>
        </w:tc>
        <w:tc>
          <w:tcPr>
            <w:tcW w:w="1135" w:type="dxa"/>
          </w:tcPr>
          <w:p w14:paraId="352BF830" w14:textId="77777777" w:rsidR="00B52DCC" w:rsidRDefault="00B52DCC">
            <w:pPr>
              <w:pStyle w:val="TableParagraph"/>
              <w:rPr>
                <w:sz w:val="16"/>
              </w:rPr>
            </w:pPr>
          </w:p>
        </w:tc>
        <w:tc>
          <w:tcPr>
            <w:tcW w:w="1275" w:type="dxa"/>
          </w:tcPr>
          <w:p w14:paraId="72DD08F9" w14:textId="77777777" w:rsidR="00B52DCC" w:rsidRDefault="00B52DCC">
            <w:pPr>
              <w:pStyle w:val="TableParagraph"/>
              <w:rPr>
                <w:sz w:val="16"/>
              </w:rPr>
            </w:pPr>
          </w:p>
        </w:tc>
        <w:tc>
          <w:tcPr>
            <w:tcW w:w="994" w:type="dxa"/>
          </w:tcPr>
          <w:p w14:paraId="24AE39DC" w14:textId="77777777" w:rsidR="00B52DCC" w:rsidRDefault="00B52DCC">
            <w:pPr>
              <w:pStyle w:val="TableParagraph"/>
              <w:rPr>
                <w:sz w:val="21"/>
              </w:rPr>
            </w:pPr>
          </w:p>
          <w:p w14:paraId="4AEE7B12" w14:textId="77777777" w:rsidR="00B52DCC" w:rsidRDefault="00916648">
            <w:pPr>
              <w:pStyle w:val="TableParagraph"/>
              <w:ind w:left="195"/>
              <w:rPr>
                <w:sz w:val="18"/>
              </w:rPr>
            </w:pPr>
            <w:r>
              <w:rPr>
                <w:sz w:val="18"/>
              </w:rPr>
              <w:t>Kırmızı</w:t>
            </w:r>
          </w:p>
        </w:tc>
        <w:tc>
          <w:tcPr>
            <w:tcW w:w="1844" w:type="dxa"/>
          </w:tcPr>
          <w:p w14:paraId="39F44CB0" w14:textId="77777777" w:rsidR="00B52DCC" w:rsidRDefault="00B52DCC">
            <w:pPr>
              <w:pStyle w:val="TableParagraph"/>
              <w:rPr>
                <w:sz w:val="21"/>
              </w:rPr>
            </w:pPr>
          </w:p>
          <w:p w14:paraId="6C2ECC09" w14:textId="77777777" w:rsidR="00B52DCC" w:rsidRDefault="00916648">
            <w:pPr>
              <w:pStyle w:val="TableParagraph"/>
              <w:ind w:left="192"/>
              <w:rPr>
                <w:sz w:val="18"/>
              </w:rPr>
            </w:pPr>
            <w:r>
              <w:rPr>
                <w:sz w:val="18"/>
              </w:rPr>
              <w:t>Durulanan ürünler</w:t>
            </w:r>
          </w:p>
        </w:tc>
        <w:tc>
          <w:tcPr>
            <w:tcW w:w="1558" w:type="dxa"/>
          </w:tcPr>
          <w:p w14:paraId="5A5655C7" w14:textId="77777777" w:rsidR="00B52DCC" w:rsidRDefault="00B52DCC">
            <w:pPr>
              <w:pStyle w:val="TableParagraph"/>
              <w:rPr>
                <w:sz w:val="16"/>
              </w:rPr>
            </w:pPr>
          </w:p>
        </w:tc>
        <w:tc>
          <w:tcPr>
            <w:tcW w:w="1702" w:type="dxa"/>
          </w:tcPr>
          <w:p w14:paraId="3D258B56" w14:textId="77777777" w:rsidR="00B52DCC" w:rsidRDefault="00B52DCC">
            <w:pPr>
              <w:pStyle w:val="TableParagraph"/>
              <w:rPr>
                <w:sz w:val="16"/>
              </w:rPr>
            </w:pPr>
          </w:p>
        </w:tc>
        <w:tc>
          <w:tcPr>
            <w:tcW w:w="1303" w:type="dxa"/>
          </w:tcPr>
          <w:p w14:paraId="645F2620" w14:textId="77777777" w:rsidR="00B52DCC" w:rsidRDefault="00B52DCC">
            <w:pPr>
              <w:pStyle w:val="TableParagraph"/>
              <w:rPr>
                <w:sz w:val="16"/>
              </w:rPr>
            </w:pPr>
          </w:p>
        </w:tc>
      </w:tr>
      <w:tr w:rsidR="00B52DCC" w14:paraId="180E7A0C" w14:textId="77777777">
        <w:trPr>
          <w:trHeight w:val="724"/>
        </w:trPr>
        <w:tc>
          <w:tcPr>
            <w:tcW w:w="852" w:type="dxa"/>
          </w:tcPr>
          <w:p w14:paraId="7A0A0865" w14:textId="77777777" w:rsidR="00B52DCC" w:rsidRDefault="00916648">
            <w:pPr>
              <w:pStyle w:val="TableParagraph"/>
              <w:spacing w:before="117"/>
              <w:ind w:left="271" w:right="255"/>
              <w:jc w:val="center"/>
              <w:rPr>
                <w:sz w:val="18"/>
              </w:rPr>
            </w:pPr>
            <w:r>
              <w:rPr>
                <w:sz w:val="18"/>
              </w:rPr>
              <w:t>13</w:t>
            </w:r>
          </w:p>
        </w:tc>
        <w:tc>
          <w:tcPr>
            <w:tcW w:w="2827" w:type="dxa"/>
          </w:tcPr>
          <w:p w14:paraId="6DF10499" w14:textId="77777777" w:rsidR="00B52DCC" w:rsidRDefault="00916648">
            <w:pPr>
              <w:pStyle w:val="TableParagraph"/>
              <w:spacing w:line="276" w:lineRule="auto"/>
              <w:ind w:left="194" w:right="129"/>
              <w:rPr>
                <w:sz w:val="18"/>
              </w:rPr>
            </w:pPr>
            <w:r>
              <w:rPr>
                <w:sz w:val="18"/>
              </w:rPr>
              <w:t>4-[(2,5-Diklorofenil)azo]-N- (2,5- dimetoksifenil)-3-</w:t>
            </w:r>
          </w:p>
          <w:p w14:paraId="524A4FCD" w14:textId="77777777" w:rsidR="00B52DCC" w:rsidRDefault="00916648">
            <w:pPr>
              <w:pStyle w:val="TableParagraph"/>
              <w:spacing w:line="207" w:lineRule="exact"/>
              <w:ind w:left="194"/>
              <w:rPr>
                <w:sz w:val="18"/>
              </w:rPr>
            </w:pPr>
            <w:r>
              <w:rPr>
                <w:sz w:val="18"/>
              </w:rPr>
              <w:t>hidroksinaftalen-2-karboksamit</w:t>
            </w:r>
          </w:p>
        </w:tc>
        <w:tc>
          <w:tcPr>
            <w:tcW w:w="1416" w:type="dxa"/>
          </w:tcPr>
          <w:p w14:paraId="07E44CCF" w14:textId="77777777" w:rsidR="00B52DCC" w:rsidRDefault="00B52DCC">
            <w:pPr>
              <w:pStyle w:val="TableParagraph"/>
              <w:rPr>
                <w:sz w:val="21"/>
              </w:rPr>
            </w:pPr>
          </w:p>
          <w:p w14:paraId="5C6352CD" w14:textId="77777777" w:rsidR="00B52DCC" w:rsidRDefault="00916648">
            <w:pPr>
              <w:pStyle w:val="TableParagraph"/>
              <w:ind w:left="105"/>
              <w:rPr>
                <w:sz w:val="18"/>
              </w:rPr>
            </w:pPr>
            <w:r>
              <w:rPr>
                <w:sz w:val="18"/>
              </w:rPr>
              <w:t>12480</w:t>
            </w:r>
          </w:p>
        </w:tc>
        <w:tc>
          <w:tcPr>
            <w:tcW w:w="1135" w:type="dxa"/>
          </w:tcPr>
          <w:p w14:paraId="696C65C0" w14:textId="77777777" w:rsidR="00B52DCC" w:rsidRDefault="00B52DCC">
            <w:pPr>
              <w:pStyle w:val="TableParagraph"/>
              <w:rPr>
                <w:sz w:val="16"/>
              </w:rPr>
            </w:pPr>
          </w:p>
        </w:tc>
        <w:tc>
          <w:tcPr>
            <w:tcW w:w="1275" w:type="dxa"/>
          </w:tcPr>
          <w:p w14:paraId="7E886A70" w14:textId="77777777" w:rsidR="00B52DCC" w:rsidRDefault="00B52DCC">
            <w:pPr>
              <w:pStyle w:val="TableParagraph"/>
              <w:rPr>
                <w:sz w:val="16"/>
              </w:rPr>
            </w:pPr>
          </w:p>
        </w:tc>
        <w:tc>
          <w:tcPr>
            <w:tcW w:w="994" w:type="dxa"/>
          </w:tcPr>
          <w:p w14:paraId="526835E9" w14:textId="77777777" w:rsidR="00B52DCC" w:rsidRDefault="00B52DCC">
            <w:pPr>
              <w:pStyle w:val="TableParagraph"/>
              <w:spacing w:before="2"/>
              <w:rPr>
                <w:sz w:val="18"/>
              </w:rPr>
            </w:pPr>
          </w:p>
          <w:p w14:paraId="02E902CA" w14:textId="77777777" w:rsidR="00B52DCC" w:rsidRDefault="00916648">
            <w:pPr>
              <w:pStyle w:val="TableParagraph"/>
              <w:spacing w:line="240" w:lineRule="atLeast"/>
              <w:ind w:left="195" w:right="154"/>
              <w:rPr>
                <w:sz w:val="18"/>
              </w:rPr>
            </w:pPr>
            <w:r>
              <w:rPr>
                <w:sz w:val="18"/>
              </w:rPr>
              <w:t>Kahvere ngi</w:t>
            </w:r>
          </w:p>
        </w:tc>
        <w:tc>
          <w:tcPr>
            <w:tcW w:w="1844" w:type="dxa"/>
          </w:tcPr>
          <w:p w14:paraId="401CBC60" w14:textId="77777777" w:rsidR="00B52DCC" w:rsidRDefault="00B52DCC">
            <w:pPr>
              <w:pStyle w:val="TableParagraph"/>
              <w:rPr>
                <w:sz w:val="21"/>
              </w:rPr>
            </w:pPr>
          </w:p>
          <w:p w14:paraId="2973832C" w14:textId="77777777" w:rsidR="00B52DCC" w:rsidRDefault="00916648">
            <w:pPr>
              <w:pStyle w:val="TableParagraph"/>
              <w:ind w:left="192"/>
              <w:rPr>
                <w:sz w:val="18"/>
              </w:rPr>
            </w:pPr>
            <w:r>
              <w:rPr>
                <w:sz w:val="18"/>
              </w:rPr>
              <w:t>Durulanan ürünler</w:t>
            </w:r>
          </w:p>
        </w:tc>
        <w:tc>
          <w:tcPr>
            <w:tcW w:w="1558" w:type="dxa"/>
          </w:tcPr>
          <w:p w14:paraId="4F7C06BA" w14:textId="77777777" w:rsidR="00B52DCC" w:rsidRDefault="00B52DCC">
            <w:pPr>
              <w:pStyle w:val="TableParagraph"/>
              <w:rPr>
                <w:sz w:val="16"/>
              </w:rPr>
            </w:pPr>
          </w:p>
        </w:tc>
        <w:tc>
          <w:tcPr>
            <w:tcW w:w="1702" w:type="dxa"/>
          </w:tcPr>
          <w:p w14:paraId="641ADBF2" w14:textId="77777777" w:rsidR="00B52DCC" w:rsidRDefault="00B52DCC">
            <w:pPr>
              <w:pStyle w:val="TableParagraph"/>
              <w:rPr>
                <w:sz w:val="16"/>
              </w:rPr>
            </w:pPr>
          </w:p>
        </w:tc>
        <w:tc>
          <w:tcPr>
            <w:tcW w:w="1303" w:type="dxa"/>
          </w:tcPr>
          <w:p w14:paraId="7574AC9A" w14:textId="77777777" w:rsidR="00B52DCC" w:rsidRDefault="00B52DCC">
            <w:pPr>
              <w:pStyle w:val="TableParagraph"/>
              <w:rPr>
                <w:sz w:val="16"/>
              </w:rPr>
            </w:pPr>
          </w:p>
        </w:tc>
      </w:tr>
      <w:tr w:rsidR="00B52DCC" w14:paraId="2742F228" w14:textId="77777777">
        <w:trPr>
          <w:trHeight w:val="1319"/>
        </w:trPr>
        <w:tc>
          <w:tcPr>
            <w:tcW w:w="852" w:type="dxa"/>
          </w:tcPr>
          <w:p w14:paraId="7E6CD9A0" w14:textId="77777777" w:rsidR="00B52DCC" w:rsidRDefault="00916648">
            <w:pPr>
              <w:pStyle w:val="TableParagraph"/>
              <w:spacing w:before="115"/>
              <w:ind w:left="271" w:right="255"/>
              <w:jc w:val="center"/>
              <w:rPr>
                <w:sz w:val="18"/>
              </w:rPr>
            </w:pPr>
            <w:r>
              <w:rPr>
                <w:sz w:val="18"/>
              </w:rPr>
              <w:t>14</w:t>
            </w:r>
          </w:p>
        </w:tc>
        <w:tc>
          <w:tcPr>
            <w:tcW w:w="2827" w:type="dxa"/>
          </w:tcPr>
          <w:p w14:paraId="30E5C2F7" w14:textId="77777777" w:rsidR="00B52DCC" w:rsidRDefault="00916648">
            <w:pPr>
              <w:pStyle w:val="TableParagraph"/>
              <w:spacing w:before="59" w:line="276" w:lineRule="auto"/>
              <w:ind w:left="194" w:right="292"/>
              <w:rPr>
                <w:sz w:val="18"/>
              </w:rPr>
            </w:pPr>
            <w:r>
              <w:rPr>
                <w:sz w:val="18"/>
              </w:rPr>
              <w:t>N-(5-Kloro-2,4-dimetoksifenil)- 4-[[5-[(dietilamino)sülfonil]-2- methoksifenil]azo]-3- hidroksinaftalen-2-karboksamit</w:t>
            </w:r>
          </w:p>
        </w:tc>
        <w:tc>
          <w:tcPr>
            <w:tcW w:w="1416" w:type="dxa"/>
          </w:tcPr>
          <w:p w14:paraId="797550AC" w14:textId="77777777" w:rsidR="00B52DCC" w:rsidRDefault="00916648">
            <w:pPr>
              <w:pStyle w:val="TableParagraph"/>
              <w:spacing w:before="57"/>
              <w:ind w:left="105"/>
              <w:rPr>
                <w:sz w:val="18"/>
              </w:rPr>
            </w:pPr>
            <w:r>
              <w:rPr>
                <w:sz w:val="18"/>
              </w:rPr>
              <w:t>12490</w:t>
            </w:r>
          </w:p>
        </w:tc>
        <w:tc>
          <w:tcPr>
            <w:tcW w:w="1135" w:type="dxa"/>
          </w:tcPr>
          <w:p w14:paraId="24A4D99C" w14:textId="77777777" w:rsidR="00B52DCC" w:rsidRDefault="00B52DCC">
            <w:pPr>
              <w:pStyle w:val="TableParagraph"/>
              <w:rPr>
                <w:sz w:val="16"/>
              </w:rPr>
            </w:pPr>
          </w:p>
        </w:tc>
        <w:tc>
          <w:tcPr>
            <w:tcW w:w="1275" w:type="dxa"/>
          </w:tcPr>
          <w:p w14:paraId="633D0AB7" w14:textId="77777777" w:rsidR="00B52DCC" w:rsidRDefault="00B52DCC">
            <w:pPr>
              <w:pStyle w:val="TableParagraph"/>
              <w:rPr>
                <w:sz w:val="16"/>
              </w:rPr>
            </w:pPr>
          </w:p>
        </w:tc>
        <w:tc>
          <w:tcPr>
            <w:tcW w:w="994" w:type="dxa"/>
          </w:tcPr>
          <w:p w14:paraId="37D0EE8A" w14:textId="77777777" w:rsidR="00B52DCC" w:rsidRDefault="00916648">
            <w:pPr>
              <w:pStyle w:val="TableParagraph"/>
              <w:spacing w:before="57"/>
              <w:ind w:left="195"/>
              <w:rPr>
                <w:sz w:val="18"/>
              </w:rPr>
            </w:pPr>
            <w:r>
              <w:rPr>
                <w:sz w:val="18"/>
              </w:rPr>
              <w:t>Kırmızı</w:t>
            </w:r>
          </w:p>
        </w:tc>
        <w:tc>
          <w:tcPr>
            <w:tcW w:w="1844" w:type="dxa"/>
          </w:tcPr>
          <w:p w14:paraId="655BF8BA" w14:textId="77777777" w:rsidR="00B52DCC" w:rsidRDefault="00B52DCC">
            <w:pPr>
              <w:pStyle w:val="TableParagraph"/>
              <w:rPr>
                <w:sz w:val="16"/>
              </w:rPr>
            </w:pPr>
          </w:p>
        </w:tc>
        <w:tc>
          <w:tcPr>
            <w:tcW w:w="1558" w:type="dxa"/>
          </w:tcPr>
          <w:p w14:paraId="1461D42F" w14:textId="77777777" w:rsidR="00B52DCC" w:rsidRDefault="00B52DCC">
            <w:pPr>
              <w:pStyle w:val="TableParagraph"/>
              <w:rPr>
                <w:sz w:val="16"/>
              </w:rPr>
            </w:pPr>
          </w:p>
        </w:tc>
        <w:tc>
          <w:tcPr>
            <w:tcW w:w="1702" w:type="dxa"/>
          </w:tcPr>
          <w:p w14:paraId="0815D609" w14:textId="77777777" w:rsidR="00B52DCC" w:rsidRDefault="00B52DCC">
            <w:pPr>
              <w:pStyle w:val="TableParagraph"/>
              <w:rPr>
                <w:sz w:val="16"/>
              </w:rPr>
            </w:pPr>
          </w:p>
        </w:tc>
        <w:tc>
          <w:tcPr>
            <w:tcW w:w="1303" w:type="dxa"/>
          </w:tcPr>
          <w:p w14:paraId="48C0CB45" w14:textId="77777777" w:rsidR="00B52DCC" w:rsidRDefault="00B52DCC">
            <w:pPr>
              <w:pStyle w:val="TableParagraph"/>
              <w:rPr>
                <w:sz w:val="16"/>
              </w:rPr>
            </w:pPr>
          </w:p>
        </w:tc>
      </w:tr>
      <w:tr w:rsidR="00B52DCC" w14:paraId="061D8A09" w14:textId="77777777">
        <w:trPr>
          <w:trHeight w:val="715"/>
        </w:trPr>
        <w:tc>
          <w:tcPr>
            <w:tcW w:w="852" w:type="dxa"/>
          </w:tcPr>
          <w:p w14:paraId="4E50A513" w14:textId="77777777" w:rsidR="00B52DCC" w:rsidRDefault="00916648">
            <w:pPr>
              <w:pStyle w:val="TableParagraph"/>
              <w:spacing w:before="115"/>
              <w:ind w:left="271" w:right="255"/>
              <w:jc w:val="center"/>
              <w:rPr>
                <w:sz w:val="18"/>
              </w:rPr>
            </w:pPr>
            <w:r>
              <w:rPr>
                <w:sz w:val="18"/>
              </w:rPr>
              <w:t>15</w:t>
            </w:r>
          </w:p>
        </w:tc>
        <w:tc>
          <w:tcPr>
            <w:tcW w:w="2827" w:type="dxa"/>
          </w:tcPr>
          <w:p w14:paraId="06D99AC1" w14:textId="77777777" w:rsidR="00B52DCC" w:rsidRDefault="00916648">
            <w:pPr>
              <w:pStyle w:val="TableParagraph"/>
              <w:spacing w:line="202" w:lineRule="exact"/>
              <w:ind w:left="194"/>
              <w:rPr>
                <w:sz w:val="18"/>
              </w:rPr>
            </w:pPr>
            <w:r>
              <w:rPr>
                <w:sz w:val="18"/>
              </w:rPr>
              <w:t>2,4-Dihidro-5-metil-2- fenil-</w:t>
            </w:r>
          </w:p>
          <w:p w14:paraId="65129136" w14:textId="77777777" w:rsidR="00B52DCC" w:rsidRDefault="00916648">
            <w:pPr>
              <w:pStyle w:val="TableParagraph"/>
              <w:spacing w:before="7" w:line="230" w:lineRule="atLeast"/>
              <w:ind w:left="194" w:right="609"/>
              <w:rPr>
                <w:sz w:val="18"/>
              </w:rPr>
            </w:pPr>
            <w:r>
              <w:rPr>
                <w:sz w:val="18"/>
              </w:rPr>
              <w:t>4-(fenilazo)-3H- pirazol-3- on</w:t>
            </w:r>
          </w:p>
        </w:tc>
        <w:tc>
          <w:tcPr>
            <w:tcW w:w="1416" w:type="dxa"/>
          </w:tcPr>
          <w:p w14:paraId="1459C02D" w14:textId="77777777" w:rsidR="00B52DCC" w:rsidRDefault="00B52DCC">
            <w:pPr>
              <w:pStyle w:val="TableParagraph"/>
              <w:rPr>
                <w:sz w:val="21"/>
              </w:rPr>
            </w:pPr>
          </w:p>
          <w:p w14:paraId="522E45FA" w14:textId="77777777" w:rsidR="00B52DCC" w:rsidRDefault="00916648">
            <w:pPr>
              <w:pStyle w:val="TableParagraph"/>
              <w:ind w:left="105"/>
              <w:rPr>
                <w:sz w:val="18"/>
              </w:rPr>
            </w:pPr>
            <w:r>
              <w:rPr>
                <w:sz w:val="18"/>
              </w:rPr>
              <w:t>12700</w:t>
            </w:r>
          </w:p>
        </w:tc>
        <w:tc>
          <w:tcPr>
            <w:tcW w:w="1135" w:type="dxa"/>
          </w:tcPr>
          <w:p w14:paraId="543F7A89" w14:textId="77777777" w:rsidR="00B52DCC" w:rsidRDefault="00B52DCC">
            <w:pPr>
              <w:pStyle w:val="TableParagraph"/>
              <w:rPr>
                <w:sz w:val="16"/>
              </w:rPr>
            </w:pPr>
          </w:p>
        </w:tc>
        <w:tc>
          <w:tcPr>
            <w:tcW w:w="1275" w:type="dxa"/>
          </w:tcPr>
          <w:p w14:paraId="224CB722" w14:textId="77777777" w:rsidR="00B52DCC" w:rsidRDefault="00B52DCC">
            <w:pPr>
              <w:pStyle w:val="TableParagraph"/>
              <w:rPr>
                <w:sz w:val="16"/>
              </w:rPr>
            </w:pPr>
          </w:p>
        </w:tc>
        <w:tc>
          <w:tcPr>
            <w:tcW w:w="994" w:type="dxa"/>
          </w:tcPr>
          <w:p w14:paraId="741A5343" w14:textId="77777777" w:rsidR="00B52DCC" w:rsidRDefault="00B52DCC">
            <w:pPr>
              <w:pStyle w:val="TableParagraph"/>
              <w:rPr>
                <w:sz w:val="21"/>
              </w:rPr>
            </w:pPr>
          </w:p>
          <w:p w14:paraId="30F92F38" w14:textId="77777777" w:rsidR="00B52DCC" w:rsidRDefault="00916648">
            <w:pPr>
              <w:pStyle w:val="TableParagraph"/>
              <w:ind w:left="195"/>
              <w:rPr>
                <w:sz w:val="18"/>
              </w:rPr>
            </w:pPr>
            <w:r>
              <w:rPr>
                <w:sz w:val="18"/>
              </w:rPr>
              <w:t>Sarı</w:t>
            </w:r>
          </w:p>
        </w:tc>
        <w:tc>
          <w:tcPr>
            <w:tcW w:w="1844" w:type="dxa"/>
          </w:tcPr>
          <w:p w14:paraId="6295572D" w14:textId="77777777" w:rsidR="00B52DCC" w:rsidRDefault="00B52DCC">
            <w:pPr>
              <w:pStyle w:val="TableParagraph"/>
              <w:rPr>
                <w:sz w:val="21"/>
              </w:rPr>
            </w:pPr>
          </w:p>
          <w:p w14:paraId="163E3F67" w14:textId="77777777" w:rsidR="00B52DCC" w:rsidRDefault="00916648">
            <w:pPr>
              <w:pStyle w:val="TableParagraph"/>
              <w:ind w:left="192"/>
              <w:rPr>
                <w:sz w:val="18"/>
              </w:rPr>
            </w:pPr>
            <w:r>
              <w:rPr>
                <w:sz w:val="18"/>
              </w:rPr>
              <w:t>Durulanan ürünler</w:t>
            </w:r>
          </w:p>
        </w:tc>
        <w:tc>
          <w:tcPr>
            <w:tcW w:w="1558" w:type="dxa"/>
          </w:tcPr>
          <w:p w14:paraId="6D131507" w14:textId="77777777" w:rsidR="00B52DCC" w:rsidRDefault="00B52DCC">
            <w:pPr>
              <w:pStyle w:val="TableParagraph"/>
              <w:rPr>
                <w:sz w:val="16"/>
              </w:rPr>
            </w:pPr>
          </w:p>
        </w:tc>
        <w:tc>
          <w:tcPr>
            <w:tcW w:w="1702" w:type="dxa"/>
          </w:tcPr>
          <w:p w14:paraId="101A99BE" w14:textId="77777777" w:rsidR="00B52DCC" w:rsidRDefault="00B52DCC">
            <w:pPr>
              <w:pStyle w:val="TableParagraph"/>
              <w:rPr>
                <w:sz w:val="16"/>
              </w:rPr>
            </w:pPr>
          </w:p>
        </w:tc>
        <w:tc>
          <w:tcPr>
            <w:tcW w:w="1303" w:type="dxa"/>
          </w:tcPr>
          <w:p w14:paraId="6788CC96" w14:textId="77777777" w:rsidR="00B52DCC" w:rsidRDefault="00B52DCC">
            <w:pPr>
              <w:pStyle w:val="TableParagraph"/>
              <w:rPr>
                <w:sz w:val="16"/>
              </w:rPr>
            </w:pPr>
          </w:p>
        </w:tc>
      </w:tr>
      <w:tr w:rsidR="00B52DCC" w14:paraId="5928A259" w14:textId="77777777">
        <w:trPr>
          <w:trHeight w:val="484"/>
        </w:trPr>
        <w:tc>
          <w:tcPr>
            <w:tcW w:w="852" w:type="dxa"/>
          </w:tcPr>
          <w:p w14:paraId="36453231" w14:textId="77777777" w:rsidR="00B52DCC" w:rsidRDefault="00916648">
            <w:pPr>
              <w:pStyle w:val="TableParagraph"/>
              <w:spacing w:before="115"/>
              <w:ind w:left="271" w:right="255"/>
              <w:jc w:val="center"/>
              <w:rPr>
                <w:sz w:val="18"/>
              </w:rPr>
            </w:pPr>
            <w:r>
              <w:rPr>
                <w:sz w:val="18"/>
              </w:rPr>
              <w:t>16</w:t>
            </w:r>
          </w:p>
        </w:tc>
        <w:tc>
          <w:tcPr>
            <w:tcW w:w="2827" w:type="dxa"/>
          </w:tcPr>
          <w:p w14:paraId="17A3611D" w14:textId="77777777" w:rsidR="00B52DCC" w:rsidRDefault="00916648">
            <w:pPr>
              <w:pStyle w:val="TableParagraph"/>
              <w:tabs>
                <w:tab w:val="left" w:pos="1638"/>
              </w:tabs>
              <w:spacing w:line="202" w:lineRule="exact"/>
              <w:ind w:left="194"/>
              <w:rPr>
                <w:sz w:val="18"/>
              </w:rPr>
            </w:pPr>
            <w:r>
              <w:rPr>
                <w:sz w:val="18"/>
              </w:rPr>
              <w:t>Disodyum</w:t>
            </w:r>
            <w:r>
              <w:rPr>
                <w:sz w:val="18"/>
              </w:rPr>
              <w:tab/>
              <w:t>2-amino-5-[(4-</w:t>
            </w:r>
          </w:p>
          <w:p w14:paraId="71D14ACE" w14:textId="77777777" w:rsidR="00B52DCC" w:rsidRDefault="00916648">
            <w:pPr>
              <w:pStyle w:val="TableParagraph"/>
              <w:spacing w:before="30"/>
              <w:ind w:left="194"/>
              <w:rPr>
                <w:sz w:val="18"/>
              </w:rPr>
            </w:pPr>
            <w:r>
              <w:rPr>
                <w:sz w:val="18"/>
              </w:rPr>
              <w:t>sülfonatofenil)azo]benzen­</w:t>
            </w:r>
            <w:r w:rsidR="00FE5D60" w:rsidRPr="00FE5D60">
              <w:rPr>
                <w:sz w:val="18"/>
              </w:rPr>
              <w:t xml:space="preserve"> sülfonat</w:t>
            </w:r>
          </w:p>
        </w:tc>
        <w:tc>
          <w:tcPr>
            <w:tcW w:w="1416" w:type="dxa"/>
          </w:tcPr>
          <w:p w14:paraId="052FC6A9" w14:textId="77777777" w:rsidR="00B52DCC" w:rsidRDefault="00B52DCC">
            <w:pPr>
              <w:pStyle w:val="TableParagraph"/>
              <w:spacing w:before="9"/>
              <w:rPr>
                <w:sz w:val="20"/>
              </w:rPr>
            </w:pPr>
          </w:p>
          <w:p w14:paraId="14E504C2" w14:textId="77777777" w:rsidR="00B52DCC" w:rsidRDefault="00916648">
            <w:pPr>
              <w:pStyle w:val="TableParagraph"/>
              <w:ind w:left="105"/>
              <w:rPr>
                <w:sz w:val="18"/>
              </w:rPr>
            </w:pPr>
            <w:r>
              <w:rPr>
                <w:sz w:val="18"/>
              </w:rPr>
              <w:t>13015</w:t>
            </w:r>
          </w:p>
        </w:tc>
        <w:tc>
          <w:tcPr>
            <w:tcW w:w="1135" w:type="dxa"/>
          </w:tcPr>
          <w:p w14:paraId="30F44545" w14:textId="77777777" w:rsidR="00B52DCC" w:rsidRDefault="00B52DCC">
            <w:pPr>
              <w:pStyle w:val="TableParagraph"/>
              <w:rPr>
                <w:sz w:val="16"/>
              </w:rPr>
            </w:pPr>
          </w:p>
        </w:tc>
        <w:tc>
          <w:tcPr>
            <w:tcW w:w="1275" w:type="dxa"/>
          </w:tcPr>
          <w:p w14:paraId="261223C9" w14:textId="77777777" w:rsidR="00B52DCC" w:rsidRDefault="00B52DCC">
            <w:pPr>
              <w:pStyle w:val="TableParagraph"/>
              <w:rPr>
                <w:sz w:val="16"/>
              </w:rPr>
            </w:pPr>
          </w:p>
        </w:tc>
        <w:tc>
          <w:tcPr>
            <w:tcW w:w="994" w:type="dxa"/>
          </w:tcPr>
          <w:p w14:paraId="20F3A6F2" w14:textId="77777777" w:rsidR="00B52DCC" w:rsidRDefault="00B52DCC">
            <w:pPr>
              <w:pStyle w:val="TableParagraph"/>
              <w:spacing w:before="9"/>
              <w:rPr>
                <w:sz w:val="20"/>
              </w:rPr>
            </w:pPr>
          </w:p>
          <w:p w14:paraId="3E584BFC" w14:textId="77777777" w:rsidR="00B52DCC" w:rsidRDefault="00916648">
            <w:pPr>
              <w:pStyle w:val="TableParagraph"/>
              <w:ind w:left="195"/>
              <w:rPr>
                <w:sz w:val="18"/>
              </w:rPr>
            </w:pPr>
            <w:r>
              <w:rPr>
                <w:sz w:val="18"/>
              </w:rPr>
              <w:t>Sarı</w:t>
            </w:r>
          </w:p>
        </w:tc>
        <w:tc>
          <w:tcPr>
            <w:tcW w:w="1844" w:type="dxa"/>
          </w:tcPr>
          <w:p w14:paraId="5C67D39E" w14:textId="77777777" w:rsidR="00B52DCC" w:rsidRDefault="00B52DCC">
            <w:pPr>
              <w:pStyle w:val="TableParagraph"/>
              <w:rPr>
                <w:sz w:val="16"/>
              </w:rPr>
            </w:pPr>
          </w:p>
        </w:tc>
        <w:tc>
          <w:tcPr>
            <w:tcW w:w="1558" w:type="dxa"/>
          </w:tcPr>
          <w:p w14:paraId="162E42C5" w14:textId="77777777" w:rsidR="00B52DCC" w:rsidRDefault="00B52DCC">
            <w:pPr>
              <w:pStyle w:val="TableParagraph"/>
              <w:rPr>
                <w:sz w:val="16"/>
              </w:rPr>
            </w:pPr>
          </w:p>
        </w:tc>
        <w:tc>
          <w:tcPr>
            <w:tcW w:w="1702" w:type="dxa"/>
          </w:tcPr>
          <w:p w14:paraId="07C44867" w14:textId="77777777" w:rsidR="00B52DCC" w:rsidRDefault="00B52DCC">
            <w:pPr>
              <w:pStyle w:val="TableParagraph"/>
              <w:rPr>
                <w:sz w:val="16"/>
              </w:rPr>
            </w:pPr>
          </w:p>
        </w:tc>
        <w:tc>
          <w:tcPr>
            <w:tcW w:w="1303" w:type="dxa"/>
          </w:tcPr>
          <w:p w14:paraId="101A39D0" w14:textId="77777777" w:rsidR="00B52DCC" w:rsidRDefault="00B52DCC">
            <w:pPr>
              <w:pStyle w:val="TableParagraph"/>
              <w:rPr>
                <w:sz w:val="16"/>
              </w:rPr>
            </w:pPr>
          </w:p>
        </w:tc>
      </w:tr>
      <w:tr w:rsidR="00FE5D60" w14:paraId="2BC734C1" w14:textId="77777777">
        <w:trPr>
          <w:trHeight w:val="484"/>
        </w:trPr>
        <w:tc>
          <w:tcPr>
            <w:tcW w:w="852" w:type="dxa"/>
          </w:tcPr>
          <w:p w14:paraId="06E91C9B" w14:textId="77777777" w:rsidR="00FE5D60" w:rsidRDefault="00FE5D60" w:rsidP="00FE5D60">
            <w:pPr>
              <w:pStyle w:val="TableParagraph"/>
              <w:spacing w:before="117"/>
              <w:ind w:left="271" w:right="255"/>
              <w:jc w:val="center"/>
              <w:rPr>
                <w:sz w:val="18"/>
              </w:rPr>
            </w:pPr>
            <w:r>
              <w:rPr>
                <w:sz w:val="18"/>
              </w:rPr>
              <w:t>17</w:t>
            </w:r>
          </w:p>
        </w:tc>
        <w:tc>
          <w:tcPr>
            <w:tcW w:w="2827" w:type="dxa"/>
          </w:tcPr>
          <w:p w14:paraId="37FB2BD8" w14:textId="77777777" w:rsidR="00FE5D60" w:rsidRDefault="00FE5D60" w:rsidP="00FE5D60">
            <w:pPr>
              <w:pStyle w:val="TableParagraph"/>
              <w:tabs>
                <w:tab w:val="left" w:pos="1986"/>
              </w:tabs>
              <w:spacing w:line="204" w:lineRule="exact"/>
              <w:ind w:left="194"/>
              <w:rPr>
                <w:sz w:val="18"/>
              </w:rPr>
            </w:pPr>
            <w:r>
              <w:rPr>
                <w:sz w:val="18"/>
              </w:rPr>
              <w:t>Sodyum</w:t>
            </w:r>
            <w:r>
              <w:rPr>
                <w:sz w:val="18"/>
              </w:rPr>
              <w:tab/>
              <w:t>4-(2,4-</w:t>
            </w:r>
          </w:p>
          <w:p w14:paraId="39CDC686" w14:textId="77777777" w:rsidR="00FE5D60" w:rsidRDefault="00FE5D60" w:rsidP="00FE5D60">
            <w:pPr>
              <w:pStyle w:val="TableParagraph"/>
              <w:spacing w:before="7" w:line="230" w:lineRule="atLeast"/>
              <w:ind w:left="194" w:right="358"/>
              <w:rPr>
                <w:sz w:val="18"/>
              </w:rPr>
            </w:pPr>
            <w:r>
              <w:rPr>
                <w:sz w:val="18"/>
              </w:rPr>
              <w:t>dihidroksifenilazo)benzen</w:t>
            </w:r>
          </w:p>
          <w:p w14:paraId="2645E058" w14:textId="77777777" w:rsidR="00FE5D60" w:rsidRDefault="00FE5D60" w:rsidP="00FE5D60">
            <w:pPr>
              <w:pStyle w:val="TableParagraph"/>
              <w:spacing w:before="7" w:line="230" w:lineRule="atLeast"/>
              <w:ind w:left="194" w:right="358"/>
              <w:rPr>
                <w:sz w:val="18"/>
              </w:rPr>
            </w:pPr>
            <w:r>
              <w:rPr>
                <w:sz w:val="18"/>
              </w:rPr>
              <w:t>sülfonat</w:t>
            </w:r>
          </w:p>
        </w:tc>
        <w:tc>
          <w:tcPr>
            <w:tcW w:w="1416" w:type="dxa"/>
          </w:tcPr>
          <w:p w14:paraId="61BC4564" w14:textId="77777777" w:rsidR="00FE5D60" w:rsidRDefault="00FE5D60" w:rsidP="00FE5D60">
            <w:pPr>
              <w:pStyle w:val="TableParagraph"/>
              <w:rPr>
                <w:sz w:val="21"/>
              </w:rPr>
            </w:pPr>
          </w:p>
          <w:p w14:paraId="0EBEFABA" w14:textId="77777777" w:rsidR="00FE5D60" w:rsidRDefault="00FE5D60" w:rsidP="00FE5D60">
            <w:pPr>
              <w:pStyle w:val="TableParagraph"/>
              <w:ind w:left="105"/>
              <w:rPr>
                <w:sz w:val="18"/>
              </w:rPr>
            </w:pPr>
            <w:r>
              <w:rPr>
                <w:sz w:val="18"/>
              </w:rPr>
              <w:t>14270</w:t>
            </w:r>
          </w:p>
        </w:tc>
        <w:tc>
          <w:tcPr>
            <w:tcW w:w="1135" w:type="dxa"/>
          </w:tcPr>
          <w:p w14:paraId="4FA56C8A" w14:textId="77777777" w:rsidR="00FE5D60" w:rsidRDefault="00FE5D60" w:rsidP="00FE5D60">
            <w:pPr>
              <w:pStyle w:val="TableParagraph"/>
              <w:rPr>
                <w:sz w:val="16"/>
              </w:rPr>
            </w:pPr>
          </w:p>
        </w:tc>
        <w:tc>
          <w:tcPr>
            <w:tcW w:w="1275" w:type="dxa"/>
          </w:tcPr>
          <w:p w14:paraId="1841C21A" w14:textId="77777777" w:rsidR="00FE5D60" w:rsidRDefault="00FE5D60" w:rsidP="00FE5D60">
            <w:pPr>
              <w:pStyle w:val="TableParagraph"/>
              <w:rPr>
                <w:sz w:val="16"/>
              </w:rPr>
            </w:pPr>
          </w:p>
        </w:tc>
        <w:tc>
          <w:tcPr>
            <w:tcW w:w="994" w:type="dxa"/>
          </w:tcPr>
          <w:p w14:paraId="2DC01C5D" w14:textId="77777777" w:rsidR="00FE5D60" w:rsidRDefault="00FE5D60" w:rsidP="00FE5D60">
            <w:pPr>
              <w:pStyle w:val="TableParagraph"/>
              <w:rPr>
                <w:sz w:val="21"/>
              </w:rPr>
            </w:pPr>
          </w:p>
          <w:p w14:paraId="3E0CE91D" w14:textId="77777777" w:rsidR="00FE5D60" w:rsidRDefault="00FE5D60" w:rsidP="00FE5D60">
            <w:pPr>
              <w:pStyle w:val="TableParagraph"/>
              <w:ind w:left="195"/>
              <w:rPr>
                <w:sz w:val="18"/>
              </w:rPr>
            </w:pPr>
            <w:r>
              <w:rPr>
                <w:sz w:val="18"/>
              </w:rPr>
              <w:t>Turuncu</w:t>
            </w:r>
          </w:p>
        </w:tc>
        <w:tc>
          <w:tcPr>
            <w:tcW w:w="1844" w:type="dxa"/>
          </w:tcPr>
          <w:p w14:paraId="1057C266" w14:textId="77777777" w:rsidR="00FE5D60" w:rsidRDefault="00FE5D60" w:rsidP="00FE5D60">
            <w:pPr>
              <w:pStyle w:val="TableParagraph"/>
              <w:rPr>
                <w:sz w:val="16"/>
              </w:rPr>
            </w:pPr>
          </w:p>
        </w:tc>
        <w:tc>
          <w:tcPr>
            <w:tcW w:w="1558" w:type="dxa"/>
          </w:tcPr>
          <w:p w14:paraId="11C973C3" w14:textId="77777777" w:rsidR="00FE5D60" w:rsidRDefault="00FE5D60" w:rsidP="00FE5D60">
            <w:pPr>
              <w:pStyle w:val="TableParagraph"/>
              <w:rPr>
                <w:sz w:val="16"/>
              </w:rPr>
            </w:pPr>
          </w:p>
        </w:tc>
        <w:tc>
          <w:tcPr>
            <w:tcW w:w="1702" w:type="dxa"/>
          </w:tcPr>
          <w:p w14:paraId="786AB5DC" w14:textId="77777777" w:rsidR="00FE5D60" w:rsidRDefault="00FE5D60" w:rsidP="00FE5D60">
            <w:pPr>
              <w:pStyle w:val="TableParagraph"/>
              <w:rPr>
                <w:sz w:val="16"/>
              </w:rPr>
            </w:pPr>
          </w:p>
        </w:tc>
        <w:tc>
          <w:tcPr>
            <w:tcW w:w="1303" w:type="dxa"/>
          </w:tcPr>
          <w:p w14:paraId="30CFB7B4" w14:textId="77777777" w:rsidR="00FE5D60" w:rsidRDefault="00FE5D60" w:rsidP="00FE5D60">
            <w:pPr>
              <w:pStyle w:val="TableParagraph"/>
              <w:rPr>
                <w:sz w:val="16"/>
              </w:rPr>
            </w:pPr>
          </w:p>
        </w:tc>
      </w:tr>
      <w:tr w:rsidR="00FE5D60" w14:paraId="30EED19D" w14:textId="77777777">
        <w:trPr>
          <w:trHeight w:val="484"/>
        </w:trPr>
        <w:tc>
          <w:tcPr>
            <w:tcW w:w="852" w:type="dxa"/>
          </w:tcPr>
          <w:p w14:paraId="143FAB14" w14:textId="77777777" w:rsidR="00FE5D60" w:rsidRDefault="00FE5D60" w:rsidP="00FE5D60">
            <w:pPr>
              <w:pStyle w:val="TableParagraph"/>
              <w:spacing w:before="115"/>
              <w:ind w:left="271" w:right="255"/>
              <w:jc w:val="center"/>
              <w:rPr>
                <w:sz w:val="18"/>
              </w:rPr>
            </w:pPr>
            <w:r>
              <w:rPr>
                <w:sz w:val="18"/>
              </w:rPr>
              <w:t>18</w:t>
            </w:r>
          </w:p>
        </w:tc>
        <w:tc>
          <w:tcPr>
            <w:tcW w:w="2827" w:type="dxa"/>
          </w:tcPr>
          <w:p w14:paraId="6992E55F" w14:textId="77777777" w:rsidR="00FE5D60" w:rsidRDefault="00FE5D60" w:rsidP="00FE5D60">
            <w:pPr>
              <w:pStyle w:val="TableParagraph"/>
              <w:tabs>
                <w:tab w:val="left" w:pos="1252"/>
              </w:tabs>
              <w:spacing w:line="202" w:lineRule="exact"/>
              <w:ind w:left="194"/>
              <w:rPr>
                <w:sz w:val="18"/>
              </w:rPr>
            </w:pPr>
            <w:r>
              <w:rPr>
                <w:sz w:val="18"/>
              </w:rPr>
              <w:t>Disodyum</w:t>
            </w:r>
            <w:r>
              <w:rPr>
                <w:sz w:val="18"/>
              </w:rPr>
              <w:tab/>
              <w:t>3-[(2,4-dimetil-5-</w:t>
            </w:r>
          </w:p>
          <w:p w14:paraId="437655D0" w14:textId="77777777" w:rsidR="00FE5D60" w:rsidRDefault="00FE5D60" w:rsidP="00FE5D60">
            <w:pPr>
              <w:pStyle w:val="TableParagraph"/>
              <w:spacing w:before="10" w:line="230" w:lineRule="atLeast"/>
              <w:ind w:left="194" w:right="609"/>
              <w:rPr>
                <w:sz w:val="18"/>
              </w:rPr>
            </w:pPr>
            <w:r>
              <w:rPr>
                <w:sz w:val="18"/>
              </w:rPr>
              <w:t>sülfonatofenil)azo]-4- hidroksinaftalen-1- sülfonat</w:t>
            </w:r>
          </w:p>
          <w:p w14:paraId="2DC6E069" w14:textId="77777777" w:rsidR="00FE5D60" w:rsidRDefault="00FE5D60" w:rsidP="00FE5D60">
            <w:pPr>
              <w:pStyle w:val="TableParagraph"/>
              <w:spacing w:before="10" w:line="230" w:lineRule="atLeast"/>
              <w:ind w:left="194" w:right="609"/>
              <w:rPr>
                <w:sz w:val="18"/>
              </w:rPr>
            </w:pPr>
          </w:p>
        </w:tc>
        <w:tc>
          <w:tcPr>
            <w:tcW w:w="1416" w:type="dxa"/>
          </w:tcPr>
          <w:p w14:paraId="419BD970" w14:textId="77777777" w:rsidR="00FE5D60" w:rsidRDefault="00FE5D60" w:rsidP="00FE5D60">
            <w:pPr>
              <w:pStyle w:val="TableParagraph"/>
              <w:rPr>
                <w:sz w:val="21"/>
              </w:rPr>
            </w:pPr>
          </w:p>
          <w:p w14:paraId="12F1677F" w14:textId="77777777" w:rsidR="00FE5D60" w:rsidRDefault="00FE5D60" w:rsidP="00FE5D60">
            <w:pPr>
              <w:pStyle w:val="TableParagraph"/>
              <w:ind w:left="105"/>
              <w:rPr>
                <w:sz w:val="18"/>
              </w:rPr>
            </w:pPr>
            <w:r>
              <w:rPr>
                <w:sz w:val="18"/>
              </w:rPr>
              <w:t>14700</w:t>
            </w:r>
          </w:p>
        </w:tc>
        <w:tc>
          <w:tcPr>
            <w:tcW w:w="1135" w:type="dxa"/>
          </w:tcPr>
          <w:p w14:paraId="521C2364" w14:textId="77777777" w:rsidR="00FE5D60" w:rsidRDefault="00FE5D60" w:rsidP="00FE5D60">
            <w:pPr>
              <w:pStyle w:val="TableParagraph"/>
              <w:rPr>
                <w:sz w:val="16"/>
              </w:rPr>
            </w:pPr>
          </w:p>
        </w:tc>
        <w:tc>
          <w:tcPr>
            <w:tcW w:w="1275" w:type="dxa"/>
          </w:tcPr>
          <w:p w14:paraId="1C868C45" w14:textId="77777777" w:rsidR="00FE5D60" w:rsidRDefault="00FE5D60" w:rsidP="00FE5D60">
            <w:pPr>
              <w:pStyle w:val="TableParagraph"/>
              <w:rPr>
                <w:sz w:val="16"/>
              </w:rPr>
            </w:pPr>
          </w:p>
        </w:tc>
        <w:tc>
          <w:tcPr>
            <w:tcW w:w="994" w:type="dxa"/>
          </w:tcPr>
          <w:p w14:paraId="70BFFDD8" w14:textId="77777777" w:rsidR="00FE5D60" w:rsidRDefault="00FE5D60" w:rsidP="00FE5D60">
            <w:pPr>
              <w:pStyle w:val="TableParagraph"/>
              <w:rPr>
                <w:sz w:val="21"/>
              </w:rPr>
            </w:pPr>
          </w:p>
          <w:p w14:paraId="107A2BF3" w14:textId="77777777" w:rsidR="00FE5D60" w:rsidRDefault="00FE5D60" w:rsidP="00FE5D60">
            <w:pPr>
              <w:pStyle w:val="TableParagraph"/>
              <w:ind w:left="195"/>
              <w:rPr>
                <w:sz w:val="18"/>
              </w:rPr>
            </w:pPr>
            <w:r>
              <w:rPr>
                <w:sz w:val="18"/>
              </w:rPr>
              <w:t>Kırmızı</w:t>
            </w:r>
          </w:p>
        </w:tc>
        <w:tc>
          <w:tcPr>
            <w:tcW w:w="1844" w:type="dxa"/>
          </w:tcPr>
          <w:p w14:paraId="39F4D315" w14:textId="77777777" w:rsidR="00FE5D60" w:rsidRDefault="00FE5D60" w:rsidP="00FE5D60">
            <w:pPr>
              <w:pStyle w:val="TableParagraph"/>
              <w:rPr>
                <w:sz w:val="16"/>
              </w:rPr>
            </w:pPr>
          </w:p>
        </w:tc>
        <w:tc>
          <w:tcPr>
            <w:tcW w:w="1558" w:type="dxa"/>
          </w:tcPr>
          <w:p w14:paraId="0052A340" w14:textId="77777777" w:rsidR="00FE5D60" w:rsidRDefault="00FE5D60" w:rsidP="00FE5D60">
            <w:pPr>
              <w:pStyle w:val="TableParagraph"/>
              <w:rPr>
                <w:sz w:val="16"/>
              </w:rPr>
            </w:pPr>
          </w:p>
        </w:tc>
        <w:tc>
          <w:tcPr>
            <w:tcW w:w="1702" w:type="dxa"/>
          </w:tcPr>
          <w:p w14:paraId="7D4D80D3" w14:textId="77777777" w:rsidR="00FE5D60" w:rsidRDefault="00FE5D60" w:rsidP="00FE5D60">
            <w:pPr>
              <w:pStyle w:val="TableParagraph"/>
              <w:rPr>
                <w:sz w:val="16"/>
              </w:rPr>
            </w:pPr>
          </w:p>
        </w:tc>
        <w:tc>
          <w:tcPr>
            <w:tcW w:w="1303" w:type="dxa"/>
          </w:tcPr>
          <w:p w14:paraId="21540FCC" w14:textId="77777777" w:rsidR="00FE5D60" w:rsidRDefault="00FE5D60" w:rsidP="00FE5D60">
            <w:pPr>
              <w:pStyle w:val="TableParagraph"/>
              <w:rPr>
                <w:sz w:val="16"/>
              </w:rPr>
            </w:pPr>
          </w:p>
        </w:tc>
      </w:tr>
      <w:tr w:rsidR="00FE5D60" w14:paraId="50F3FDEF" w14:textId="77777777">
        <w:trPr>
          <w:trHeight w:val="484"/>
        </w:trPr>
        <w:tc>
          <w:tcPr>
            <w:tcW w:w="852" w:type="dxa"/>
          </w:tcPr>
          <w:p w14:paraId="54EC38F8" w14:textId="77777777" w:rsidR="00FE5D60" w:rsidRDefault="00FE5D60" w:rsidP="00FE5D60">
            <w:pPr>
              <w:pStyle w:val="TableParagraph"/>
              <w:spacing w:before="115"/>
              <w:ind w:left="271" w:right="255"/>
              <w:jc w:val="center"/>
              <w:rPr>
                <w:sz w:val="18"/>
              </w:rPr>
            </w:pPr>
            <w:r>
              <w:rPr>
                <w:sz w:val="18"/>
              </w:rPr>
              <w:t>19</w:t>
            </w:r>
          </w:p>
        </w:tc>
        <w:tc>
          <w:tcPr>
            <w:tcW w:w="2827" w:type="dxa"/>
          </w:tcPr>
          <w:p w14:paraId="05526022" w14:textId="77777777" w:rsidR="00FE5D60" w:rsidRDefault="00FE5D60" w:rsidP="00FE5D60">
            <w:pPr>
              <w:pStyle w:val="TableParagraph"/>
              <w:tabs>
                <w:tab w:val="left" w:pos="1347"/>
              </w:tabs>
              <w:spacing w:line="276" w:lineRule="auto"/>
              <w:ind w:left="194" w:right="237"/>
              <w:rPr>
                <w:sz w:val="18"/>
              </w:rPr>
            </w:pPr>
            <w:r>
              <w:rPr>
                <w:sz w:val="18"/>
              </w:rPr>
              <w:t>Disodyum</w:t>
            </w:r>
            <w:r>
              <w:rPr>
                <w:sz w:val="18"/>
              </w:rPr>
              <w:tab/>
              <w:t>4-hidroksi-3-[(4- sülfonatonaftil)azo]naftalen</w:t>
            </w:r>
          </w:p>
          <w:p w14:paraId="443EAA41" w14:textId="77777777" w:rsidR="00FE5D60" w:rsidRDefault="00FE5D60" w:rsidP="00FE5D60">
            <w:pPr>
              <w:pStyle w:val="TableParagraph"/>
              <w:tabs>
                <w:tab w:val="left" w:pos="1347"/>
              </w:tabs>
              <w:spacing w:line="276" w:lineRule="auto"/>
              <w:ind w:left="194" w:right="237"/>
              <w:rPr>
                <w:sz w:val="18"/>
              </w:rPr>
            </w:pPr>
            <w:r>
              <w:rPr>
                <w:sz w:val="18"/>
              </w:rPr>
              <w:t>sülfonat</w:t>
            </w:r>
          </w:p>
          <w:p w14:paraId="33165868" w14:textId="77777777" w:rsidR="00FE5D60" w:rsidRDefault="00FE5D60" w:rsidP="00FE5D60">
            <w:pPr>
              <w:pStyle w:val="TableParagraph"/>
              <w:ind w:left="194"/>
              <w:rPr>
                <w:sz w:val="18"/>
              </w:rPr>
            </w:pPr>
          </w:p>
        </w:tc>
        <w:tc>
          <w:tcPr>
            <w:tcW w:w="1416" w:type="dxa"/>
          </w:tcPr>
          <w:p w14:paraId="7B4A4A9F" w14:textId="77777777" w:rsidR="00FE5D60" w:rsidRDefault="00FE5D60" w:rsidP="00FE5D60">
            <w:pPr>
              <w:pStyle w:val="TableParagraph"/>
              <w:rPr>
                <w:sz w:val="21"/>
              </w:rPr>
            </w:pPr>
          </w:p>
          <w:p w14:paraId="6C1DA27B" w14:textId="77777777" w:rsidR="00FE5D60" w:rsidRDefault="00FE5D60" w:rsidP="00FE5D60">
            <w:pPr>
              <w:pStyle w:val="TableParagraph"/>
              <w:ind w:left="105"/>
              <w:rPr>
                <w:sz w:val="18"/>
              </w:rPr>
            </w:pPr>
            <w:r>
              <w:rPr>
                <w:sz w:val="18"/>
              </w:rPr>
              <w:t>14720</w:t>
            </w:r>
          </w:p>
        </w:tc>
        <w:tc>
          <w:tcPr>
            <w:tcW w:w="1135" w:type="dxa"/>
          </w:tcPr>
          <w:p w14:paraId="47EF381A" w14:textId="77777777" w:rsidR="00FE5D60" w:rsidRDefault="00FE5D60" w:rsidP="00FE5D60">
            <w:pPr>
              <w:pStyle w:val="TableParagraph"/>
              <w:rPr>
                <w:sz w:val="16"/>
              </w:rPr>
            </w:pPr>
          </w:p>
        </w:tc>
        <w:tc>
          <w:tcPr>
            <w:tcW w:w="1275" w:type="dxa"/>
          </w:tcPr>
          <w:p w14:paraId="3F481B2E" w14:textId="77777777" w:rsidR="00FE5D60" w:rsidRDefault="00FE5D60" w:rsidP="00FE5D60">
            <w:pPr>
              <w:pStyle w:val="TableParagraph"/>
              <w:rPr>
                <w:sz w:val="21"/>
              </w:rPr>
            </w:pPr>
          </w:p>
          <w:p w14:paraId="4C479677" w14:textId="77777777" w:rsidR="00FE5D60" w:rsidRDefault="00FE5D60" w:rsidP="00FE5D60">
            <w:pPr>
              <w:pStyle w:val="TableParagraph"/>
              <w:ind w:left="154"/>
              <w:rPr>
                <w:sz w:val="18"/>
              </w:rPr>
            </w:pPr>
            <w:r>
              <w:rPr>
                <w:sz w:val="18"/>
              </w:rPr>
              <w:t>222-657-4</w:t>
            </w:r>
          </w:p>
        </w:tc>
        <w:tc>
          <w:tcPr>
            <w:tcW w:w="994" w:type="dxa"/>
          </w:tcPr>
          <w:p w14:paraId="71643C81" w14:textId="77777777" w:rsidR="00FE5D60" w:rsidRDefault="00FE5D60" w:rsidP="00FE5D60">
            <w:pPr>
              <w:pStyle w:val="TableParagraph"/>
              <w:rPr>
                <w:sz w:val="21"/>
              </w:rPr>
            </w:pPr>
          </w:p>
          <w:p w14:paraId="2D720292" w14:textId="77777777" w:rsidR="00FE5D60" w:rsidRDefault="00FE5D60" w:rsidP="00FE5D60">
            <w:pPr>
              <w:pStyle w:val="TableParagraph"/>
              <w:ind w:left="195"/>
              <w:rPr>
                <w:sz w:val="18"/>
              </w:rPr>
            </w:pPr>
            <w:r>
              <w:rPr>
                <w:sz w:val="18"/>
              </w:rPr>
              <w:t>Kırmızı</w:t>
            </w:r>
          </w:p>
        </w:tc>
        <w:tc>
          <w:tcPr>
            <w:tcW w:w="1844" w:type="dxa"/>
          </w:tcPr>
          <w:p w14:paraId="09D96F7D" w14:textId="77777777" w:rsidR="00FE5D60" w:rsidRDefault="00FE5D60" w:rsidP="00FE5D60">
            <w:pPr>
              <w:pStyle w:val="TableParagraph"/>
              <w:rPr>
                <w:sz w:val="16"/>
              </w:rPr>
            </w:pPr>
          </w:p>
        </w:tc>
        <w:tc>
          <w:tcPr>
            <w:tcW w:w="1558" w:type="dxa"/>
          </w:tcPr>
          <w:p w14:paraId="7596B6B8" w14:textId="77777777" w:rsidR="00FE5D60" w:rsidRDefault="00FE5D60" w:rsidP="00FE5D60">
            <w:pPr>
              <w:pStyle w:val="TableParagraph"/>
              <w:rPr>
                <w:sz w:val="16"/>
              </w:rPr>
            </w:pPr>
          </w:p>
        </w:tc>
        <w:tc>
          <w:tcPr>
            <w:tcW w:w="1702" w:type="dxa"/>
          </w:tcPr>
          <w:p w14:paraId="31ECA668" w14:textId="77777777" w:rsidR="00FE5D60" w:rsidRDefault="00FE5D60" w:rsidP="00FE5D60">
            <w:pPr>
              <w:pStyle w:val="TableParagraph"/>
              <w:spacing w:before="9"/>
              <w:rPr>
                <w:sz w:val="19"/>
              </w:rPr>
            </w:pPr>
          </w:p>
          <w:p w14:paraId="5EB8BD78" w14:textId="77777777" w:rsidR="00FE5D60" w:rsidRDefault="00FE5D60" w:rsidP="00FE5D60">
            <w:pPr>
              <w:pStyle w:val="TableParagraph"/>
              <w:spacing w:before="1"/>
              <w:ind w:left="194"/>
              <w:rPr>
                <w:sz w:val="12"/>
              </w:rPr>
            </w:pPr>
            <w:r>
              <w:rPr>
                <w:sz w:val="18"/>
              </w:rPr>
              <w:t>E 122</w:t>
            </w:r>
            <w:r>
              <w:rPr>
                <w:position w:val="6"/>
                <w:sz w:val="12"/>
              </w:rPr>
              <w:t>(*)</w:t>
            </w:r>
          </w:p>
        </w:tc>
        <w:tc>
          <w:tcPr>
            <w:tcW w:w="1303" w:type="dxa"/>
          </w:tcPr>
          <w:p w14:paraId="70498EB1" w14:textId="77777777" w:rsidR="00FE5D60" w:rsidRDefault="00FE5D60" w:rsidP="00FE5D60">
            <w:pPr>
              <w:pStyle w:val="TableParagraph"/>
              <w:rPr>
                <w:sz w:val="16"/>
              </w:rPr>
            </w:pPr>
          </w:p>
        </w:tc>
      </w:tr>
      <w:tr w:rsidR="00FE5D60" w14:paraId="5B8AF045" w14:textId="77777777">
        <w:trPr>
          <w:trHeight w:val="484"/>
        </w:trPr>
        <w:tc>
          <w:tcPr>
            <w:tcW w:w="852" w:type="dxa"/>
          </w:tcPr>
          <w:p w14:paraId="3B618760" w14:textId="77777777" w:rsidR="00FE5D60" w:rsidRDefault="00FE5D60" w:rsidP="00FE5D60">
            <w:pPr>
              <w:pStyle w:val="TableParagraph"/>
              <w:spacing w:before="115"/>
              <w:ind w:left="271" w:right="255"/>
              <w:jc w:val="center"/>
              <w:rPr>
                <w:sz w:val="18"/>
              </w:rPr>
            </w:pPr>
            <w:r>
              <w:rPr>
                <w:sz w:val="18"/>
              </w:rPr>
              <w:t>20</w:t>
            </w:r>
          </w:p>
        </w:tc>
        <w:tc>
          <w:tcPr>
            <w:tcW w:w="2827" w:type="dxa"/>
          </w:tcPr>
          <w:p w14:paraId="279347A4" w14:textId="77777777" w:rsidR="00FE5D60" w:rsidRDefault="00FE5D60" w:rsidP="00FE5D60">
            <w:pPr>
              <w:pStyle w:val="TableParagraph"/>
              <w:tabs>
                <w:tab w:val="left" w:pos="1252"/>
              </w:tabs>
              <w:spacing w:line="276" w:lineRule="auto"/>
              <w:ind w:left="194" w:right="280"/>
              <w:rPr>
                <w:sz w:val="18"/>
              </w:rPr>
            </w:pPr>
            <w:r>
              <w:rPr>
                <w:sz w:val="18"/>
              </w:rPr>
              <w:t>Disodyum</w:t>
            </w:r>
            <w:r>
              <w:rPr>
                <w:sz w:val="18"/>
              </w:rPr>
              <w:tab/>
            </w:r>
            <w:r>
              <w:rPr>
                <w:spacing w:val="-1"/>
                <w:sz w:val="18"/>
              </w:rPr>
              <w:t xml:space="preserve">6-[(2,4-dimetil-6- </w:t>
            </w:r>
            <w:r>
              <w:rPr>
                <w:sz w:val="18"/>
              </w:rPr>
              <w:t>sülfonatofenil)azo]-5-</w:t>
            </w:r>
          </w:p>
          <w:p w14:paraId="58302948" w14:textId="77777777" w:rsidR="00FE5D60" w:rsidRDefault="00FE5D60" w:rsidP="00FE5D60">
            <w:pPr>
              <w:pStyle w:val="TableParagraph"/>
              <w:spacing w:line="206" w:lineRule="exact"/>
              <w:ind w:left="194"/>
              <w:rPr>
                <w:sz w:val="18"/>
              </w:rPr>
            </w:pPr>
            <w:r>
              <w:rPr>
                <w:sz w:val="18"/>
              </w:rPr>
              <w:t>hidroksinaftalen-1- sülfonat</w:t>
            </w:r>
          </w:p>
          <w:p w14:paraId="4AAC8CAB" w14:textId="77777777" w:rsidR="00FE5D60" w:rsidRDefault="00FE5D60" w:rsidP="00FE5D60">
            <w:pPr>
              <w:pStyle w:val="TableParagraph"/>
              <w:spacing w:line="206" w:lineRule="exact"/>
              <w:ind w:left="194"/>
              <w:rPr>
                <w:sz w:val="18"/>
              </w:rPr>
            </w:pPr>
          </w:p>
        </w:tc>
        <w:tc>
          <w:tcPr>
            <w:tcW w:w="1416" w:type="dxa"/>
          </w:tcPr>
          <w:p w14:paraId="589D49F8" w14:textId="77777777" w:rsidR="00FE5D60" w:rsidRDefault="00FE5D60" w:rsidP="00FE5D60">
            <w:pPr>
              <w:pStyle w:val="TableParagraph"/>
              <w:spacing w:before="7"/>
              <w:rPr>
                <w:sz w:val="20"/>
              </w:rPr>
            </w:pPr>
          </w:p>
          <w:p w14:paraId="252BA4BC" w14:textId="77777777" w:rsidR="00FE5D60" w:rsidRDefault="00FE5D60" w:rsidP="00FE5D60">
            <w:pPr>
              <w:pStyle w:val="TableParagraph"/>
              <w:ind w:left="105"/>
              <w:rPr>
                <w:sz w:val="18"/>
              </w:rPr>
            </w:pPr>
            <w:r>
              <w:rPr>
                <w:sz w:val="18"/>
              </w:rPr>
              <w:t>14815</w:t>
            </w:r>
          </w:p>
        </w:tc>
        <w:tc>
          <w:tcPr>
            <w:tcW w:w="1135" w:type="dxa"/>
          </w:tcPr>
          <w:p w14:paraId="165B7A85" w14:textId="77777777" w:rsidR="00FE5D60" w:rsidRDefault="00FE5D60" w:rsidP="00FE5D60">
            <w:pPr>
              <w:pStyle w:val="TableParagraph"/>
              <w:rPr>
                <w:sz w:val="16"/>
              </w:rPr>
            </w:pPr>
          </w:p>
        </w:tc>
        <w:tc>
          <w:tcPr>
            <w:tcW w:w="1275" w:type="dxa"/>
          </w:tcPr>
          <w:p w14:paraId="4E77F8F6" w14:textId="77777777" w:rsidR="00FE5D60" w:rsidRDefault="00FE5D60" w:rsidP="00FE5D60">
            <w:pPr>
              <w:pStyle w:val="TableParagraph"/>
              <w:rPr>
                <w:sz w:val="16"/>
              </w:rPr>
            </w:pPr>
          </w:p>
        </w:tc>
        <w:tc>
          <w:tcPr>
            <w:tcW w:w="994" w:type="dxa"/>
          </w:tcPr>
          <w:p w14:paraId="6B96DB7E" w14:textId="77777777" w:rsidR="00FE5D60" w:rsidRDefault="00FE5D60" w:rsidP="00FE5D60">
            <w:pPr>
              <w:pStyle w:val="TableParagraph"/>
              <w:spacing w:before="7"/>
              <w:rPr>
                <w:sz w:val="20"/>
              </w:rPr>
            </w:pPr>
          </w:p>
          <w:p w14:paraId="156F60B8" w14:textId="77777777" w:rsidR="00FE5D60" w:rsidRDefault="00FE5D60" w:rsidP="00FE5D60">
            <w:pPr>
              <w:pStyle w:val="TableParagraph"/>
              <w:ind w:left="195"/>
              <w:rPr>
                <w:sz w:val="18"/>
              </w:rPr>
            </w:pPr>
            <w:r>
              <w:rPr>
                <w:sz w:val="18"/>
              </w:rPr>
              <w:t>Kırmızı</w:t>
            </w:r>
          </w:p>
        </w:tc>
        <w:tc>
          <w:tcPr>
            <w:tcW w:w="1844" w:type="dxa"/>
          </w:tcPr>
          <w:p w14:paraId="6CDE34B4" w14:textId="77777777" w:rsidR="00FE5D60" w:rsidRDefault="00FE5D60" w:rsidP="00FE5D60">
            <w:pPr>
              <w:pStyle w:val="TableParagraph"/>
              <w:rPr>
                <w:sz w:val="16"/>
              </w:rPr>
            </w:pPr>
          </w:p>
        </w:tc>
        <w:tc>
          <w:tcPr>
            <w:tcW w:w="1558" w:type="dxa"/>
          </w:tcPr>
          <w:p w14:paraId="2398D0A2" w14:textId="77777777" w:rsidR="00FE5D60" w:rsidRDefault="00FE5D60" w:rsidP="00FE5D60">
            <w:pPr>
              <w:pStyle w:val="TableParagraph"/>
              <w:rPr>
                <w:sz w:val="16"/>
              </w:rPr>
            </w:pPr>
          </w:p>
        </w:tc>
        <w:tc>
          <w:tcPr>
            <w:tcW w:w="1702" w:type="dxa"/>
          </w:tcPr>
          <w:p w14:paraId="3888986A" w14:textId="77777777" w:rsidR="00FE5D60" w:rsidRDefault="00FE5D60" w:rsidP="00FE5D60">
            <w:pPr>
              <w:pStyle w:val="TableParagraph"/>
              <w:rPr>
                <w:sz w:val="16"/>
              </w:rPr>
            </w:pPr>
          </w:p>
        </w:tc>
        <w:tc>
          <w:tcPr>
            <w:tcW w:w="1303" w:type="dxa"/>
          </w:tcPr>
          <w:p w14:paraId="6B4BF1DF" w14:textId="77777777" w:rsidR="00FE5D60" w:rsidRDefault="00FE5D60" w:rsidP="00FE5D60">
            <w:pPr>
              <w:pStyle w:val="TableParagraph"/>
              <w:rPr>
                <w:sz w:val="16"/>
              </w:rPr>
            </w:pPr>
          </w:p>
        </w:tc>
      </w:tr>
    </w:tbl>
    <w:p w14:paraId="7C30756F" w14:textId="77777777" w:rsidR="00B52DCC" w:rsidRDefault="00B52DCC">
      <w:pPr>
        <w:rPr>
          <w:sz w:val="16"/>
        </w:rPr>
        <w:sectPr w:rsidR="00B52DCC">
          <w:pgSz w:w="16840" w:h="11910" w:orient="landscape"/>
          <w:pgMar w:top="1100" w:right="440" w:bottom="280" w:left="580" w:header="708" w:footer="708" w:gutter="0"/>
          <w:cols w:space="708"/>
        </w:sect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708A8B61" w14:textId="77777777">
        <w:trPr>
          <w:trHeight w:val="1322"/>
        </w:trPr>
        <w:tc>
          <w:tcPr>
            <w:tcW w:w="852" w:type="dxa"/>
          </w:tcPr>
          <w:p w14:paraId="6A161284" w14:textId="77777777" w:rsidR="00B52DCC" w:rsidRDefault="00916648">
            <w:pPr>
              <w:pStyle w:val="TableParagraph"/>
              <w:spacing w:before="115"/>
              <w:ind w:left="271" w:right="255"/>
              <w:jc w:val="center"/>
              <w:rPr>
                <w:sz w:val="18"/>
              </w:rPr>
            </w:pPr>
            <w:r>
              <w:rPr>
                <w:sz w:val="18"/>
              </w:rPr>
              <w:lastRenderedPageBreak/>
              <w:t>21</w:t>
            </w:r>
          </w:p>
        </w:tc>
        <w:tc>
          <w:tcPr>
            <w:tcW w:w="2827" w:type="dxa"/>
          </w:tcPr>
          <w:p w14:paraId="6BD14112" w14:textId="77777777" w:rsidR="00B52DCC" w:rsidRDefault="00916648">
            <w:pPr>
              <w:pStyle w:val="TableParagraph"/>
              <w:tabs>
                <w:tab w:val="left" w:pos="1408"/>
              </w:tabs>
              <w:spacing w:before="127" w:line="276" w:lineRule="auto"/>
              <w:ind w:left="194" w:right="177"/>
              <w:jc w:val="both"/>
              <w:rPr>
                <w:sz w:val="18"/>
              </w:rPr>
            </w:pPr>
            <w:r>
              <w:rPr>
                <w:sz w:val="18"/>
              </w:rPr>
              <w:t>Sodyum</w:t>
            </w:r>
            <w:r>
              <w:rPr>
                <w:sz w:val="18"/>
              </w:rPr>
              <w:tab/>
              <w:t>4-[(2-hidroksi-1- naftthyl)azo]benzensülfonat ve onun çözünmeyen baryum, stronsiyum</w:t>
            </w:r>
            <w:r>
              <w:rPr>
                <w:spacing w:val="-15"/>
                <w:sz w:val="18"/>
              </w:rPr>
              <w:t xml:space="preserve"> </w:t>
            </w:r>
            <w:r>
              <w:rPr>
                <w:sz w:val="18"/>
              </w:rPr>
              <w:t>ve</w:t>
            </w:r>
            <w:r>
              <w:rPr>
                <w:spacing w:val="-11"/>
                <w:sz w:val="18"/>
              </w:rPr>
              <w:t xml:space="preserve"> </w:t>
            </w:r>
            <w:r>
              <w:rPr>
                <w:sz w:val="18"/>
              </w:rPr>
              <w:t>zirkonyum</w:t>
            </w:r>
            <w:r>
              <w:rPr>
                <w:spacing w:val="-16"/>
                <w:sz w:val="18"/>
              </w:rPr>
              <w:t xml:space="preserve"> </w:t>
            </w:r>
            <w:r>
              <w:rPr>
                <w:sz w:val="18"/>
              </w:rPr>
              <w:t>lakeleri,</w:t>
            </w:r>
          </w:p>
          <w:p w14:paraId="55BA37B0" w14:textId="77777777" w:rsidR="00B52DCC" w:rsidRDefault="00916648">
            <w:pPr>
              <w:pStyle w:val="TableParagraph"/>
              <w:spacing w:line="206" w:lineRule="exact"/>
              <w:ind w:left="194"/>
              <w:jc w:val="both"/>
              <w:rPr>
                <w:sz w:val="18"/>
              </w:rPr>
            </w:pPr>
            <w:r>
              <w:rPr>
                <w:sz w:val="18"/>
              </w:rPr>
              <w:t>tuzları ve pigmentleri</w:t>
            </w:r>
          </w:p>
        </w:tc>
        <w:tc>
          <w:tcPr>
            <w:tcW w:w="1416" w:type="dxa"/>
          </w:tcPr>
          <w:p w14:paraId="63F7475B" w14:textId="77777777" w:rsidR="00B52DCC" w:rsidRDefault="00916648">
            <w:pPr>
              <w:pStyle w:val="TableParagraph"/>
              <w:spacing w:before="122"/>
              <w:ind w:left="105"/>
              <w:rPr>
                <w:sz w:val="18"/>
              </w:rPr>
            </w:pPr>
            <w:r>
              <w:rPr>
                <w:sz w:val="18"/>
              </w:rPr>
              <w:t>15510</w:t>
            </w:r>
          </w:p>
        </w:tc>
        <w:tc>
          <w:tcPr>
            <w:tcW w:w="1135" w:type="dxa"/>
          </w:tcPr>
          <w:p w14:paraId="207967E5" w14:textId="77777777" w:rsidR="00B52DCC" w:rsidRDefault="00B52DCC">
            <w:pPr>
              <w:pStyle w:val="TableParagraph"/>
              <w:rPr>
                <w:sz w:val="16"/>
              </w:rPr>
            </w:pPr>
          </w:p>
        </w:tc>
        <w:tc>
          <w:tcPr>
            <w:tcW w:w="1275" w:type="dxa"/>
          </w:tcPr>
          <w:p w14:paraId="6C937D01" w14:textId="77777777" w:rsidR="00B52DCC" w:rsidRDefault="00B52DCC">
            <w:pPr>
              <w:pStyle w:val="TableParagraph"/>
              <w:rPr>
                <w:sz w:val="16"/>
              </w:rPr>
            </w:pPr>
          </w:p>
        </w:tc>
        <w:tc>
          <w:tcPr>
            <w:tcW w:w="994" w:type="dxa"/>
          </w:tcPr>
          <w:p w14:paraId="712F6DC5" w14:textId="77777777" w:rsidR="00B52DCC" w:rsidRDefault="00916648">
            <w:pPr>
              <w:pStyle w:val="TableParagraph"/>
              <w:spacing w:before="122"/>
              <w:ind w:left="195"/>
              <w:rPr>
                <w:sz w:val="18"/>
              </w:rPr>
            </w:pPr>
            <w:r>
              <w:rPr>
                <w:sz w:val="18"/>
              </w:rPr>
              <w:t>Turuncu</w:t>
            </w:r>
          </w:p>
        </w:tc>
        <w:tc>
          <w:tcPr>
            <w:tcW w:w="1844" w:type="dxa"/>
          </w:tcPr>
          <w:p w14:paraId="439319AC" w14:textId="77777777" w:rsidR="00B52DCC" w:rsidRDefault="00916648">
            <w:pPr>
              <w:pStyle w:val="TableParagraph"/>
              <w:tabs>
                <w:tab w:val="left" w:pos="787"/>
              </w:tabs>
              <w:spacing w:before="127" w:line="276" w:lineRule="auto"/>
              <w:ind w:left="192" w:right="206"/>
              <w:rPr>
                <w:sz w:val="18"/>
              </w:rPr>
            </w:pPr>
            <w:r>
              <w:rPr>
                <w:sz w:val="18"/>
              </w:rPr>
              <w:t>Göz</w:t>
            </w:r>
            <w:r>
              <w:rPr>
                <w:sz w:val="18"/>
              </w:rPr>
              <w:tab/>
            </w:r>
            <w:r>
              <w:rPr>
                <w:spacing w:val="-1"/>
                <w:sz w:val="18"/>
              </w:rPr>
              <w:t xml:space="preserve">ürünlerinde </w:t>
            </w:r>
            <w:r>
              <w:rPr>
                <w:sz w:val="18"/>
              </w:rPr>
              <w:t>kullanılmamalıdır.</w:t>
            </w:r>
          </w:p>
        </w:tc>
        <w:tc>
          <w:tcPr>
            <w:tcW w:w="1558" w:type="dxa"/>
          </w:tcPr>
          <w:p w14:paraId="7D4CC61B" w14:textId="77777777" w:rsidR="00B52DCC" w:rsidRDefault="00B52DCC">
            <w:pPr>
              <w:pStyle w:val="TableParagraph"/>
              <w:rPr>
                <w:sz w:val="16"/>
              </w:rPr>
            </w:pPr>
          </w:p>
        </w:tc>
        <w:tc>
          <w:tcPr>
            <w:tcW w:w="1702" w:type="dxa"/>
          </w:tcPr>
          <w:p w14:paraId="0558E5DC" w14:textId="77777777" w:rsidR="00B52DCC" w:rsidRDefault="00B52DCC">
            <w:pPr>
              <w:pStyle w:val="TableParagraph"/>
              <w:rPr>
                <w:sz w:val="16"/>
              </w:rPr>
            </w:pPr>
          </w:p>
        </w:tc>
        <w:tc>
          <w:tcPr>
            <w:tcW w:w="1303" w:type="dxa"/>
          </w:tcPr>
          <w:p w14:paraId="3E76D9B3" w14:textId="77777777" w:rsidR="00B52DCC" w:rsidRDefault="00B52DCC">
            <w:pPr>
              <w:pStyle w:val="TableParagraph"/>
              <w:rPr>
                <w:sz w:val="16"/>
              </w:rPr>
            </w:pPr>
          </w:p>
        </w:tc>
      </w:tr>
      <w:tr w:rsidR="00B52DCC" w14:paraId="4662B7DE" w14:textId="77777777">
        <w:trPr>
          <w:trHeight w:val="714"/>
        </w:trPr>
        <w:tc>
          <w:tcPr>
            <w:tcW w:w="852" w:type="dxa"/>
          </w:tcPr>
          <w:p w14:paraId="0E1202E6" w14:textId="77777777" w:rsidR="00B52DCC" w:rsidRDefault="00916648">
            <w:pPr>
              <w:pStyle w:val="TableParagraph"/>
              <w:spacing w:before="115"/>
              <w:ind w:left="271" w:right="255"/>
              <w:jc w:val="center"/>
              <w:rPr>
                <w:sz w:val="18"/>
              </w:rPr>
            </w:pPr>
            <w:r>
              <w:rPr>
                <w:sz w:val="18"/>
              </w:rPr>
              <w:t>22</w:t>
            </w:r>
          </w:p>
        </w:tc>
        <w:tc>
          <w:tcPr>
            <w:tcW w:w="2827" w:type="dxa"/>
          </w:tcPr>
          <w:p w14:paraId="6405F25E" w14:textId="77777777" w:rsidR="00B52DCC" w:rsidRDefault="00916648">
            <w:pPr>
              <w:pStyle w:val="TableParagraph"/>
              <w:tabs>
                <w:tab w:val="left" w:pos="1141"/>
                <w:tab w:val="left" w:pos="2103"/>
              </w:tabs>
              <w:spacing w:line="273" w:lineRule="auto"/>
              <w:ind w:left="194" w:right="280" w:hanging="3"/>
              <w:rPr>
                <w:sz w:val="18"/>
              </w:rPr>
            </w:pPr>
            <w:r>
              <w:rPr>
                <w:sz w:val="18"/>
              </w:rPr>
              <w:t>Kalsiyum</w:t>
            </w:r>
            <w:r>
              <w:rPr>
                <w:sz w:val="18"/>
              </w:rPr>
              <w:tab/>
              <w:t>disodyum</w:t>
            </w:r>
            <w:r>
              <w:rPr>
                <w:sz w:val="18"/>
              </w:rPr>
              <w:tab/>
            </w:r>
            <w:r>
              <w:rPr>
                <w:spacing w:val="-3"/>
                <w:sz w:val="18"/>
              </w:rPr>
              <w:t xml:space="preserve">bis[2- </w:t>
            </w:r>
            <w:r>
              <w:rPr>
                <w:sz w:val="18"/>
              </w:rPr>
              <w:t>kloro-5-[(2-hidroksi-1-</w:t>
            </w:r>
          </w:p>
          <w:p w14:paraId="532FDE8F" w14:textId="77777777" w:rsidR="00B52DCC" w:rsidRDefault="00916648">
            <w:pPr>
              <w:pStyle w:val="TableParagraph"/>
              <w:ind w:left="194"/>
              <w:rPr>
                <w:sz w:val="18"/>
              </w:rPr>
            </w:pPr>
            <w:r>
              <w:rPr>
                <w:sz w:val="18"/>
              </w:rPr>
              <w:t>naftil)azo]-4-sülfonatobenzoat]</w:t>
            </w:r>
          </w:p>
        </w:tc>
        <w:tc>
          <w:tcPr>
            <w:tcW w:w="1416" w:type="dxa"/>
          </w:tcPr>
          <w:p w14:paraId="6E79E8B1" w14:textId="77777777" w:rsidR="00B52DCC" w:rsidRDefault="00B52DCC">
            <w:pPr>
              <w:pStyle w:val="TableParagraph"/>
              <w:spacing w:before="7"/>
              <w:rPr>
                <w:sz w:val="20"/>
              </w:rPr>
            </w:pPr>
          </w:p>
          <w:p w14:paraId="55E0B8D9" w14:textId="77777777" w:rsidR="00B52DCC" w:rsidRDefault="00916648">
            <w:pPr>
              <w:pStyle w:val="TableParagraph"/>
              <w:ind w:left="105"/>
              <w:rPr>
                <w:sz w:val="18"/>
              </w:rPr>
            </w:pPr>
            <w:r>
              <w:rPr>
                <w:sz w:val="18"/>
              </w:rPr>
              <w:t>15525</w:t>
            </w:r>
          </w:p>
        </w:tc>
        <w:tc>
          <w:tcPr>
            <w:tcW w:w="1135" w:type="dxa"/>
          </w:tcPr>
          <w:p w14:paraId="29204210" w14:textId="77777777" w:rsidR="00B52DCC" w:rsidRDefault="00B52DCC">
            <w:pPr>
              <w:pStyle w:val="TableParagraph"/>
              <w:rPr>
                <w:sz w:val="16"/>
              </w:rPr>
            </w:pPr>
          </w:p>
        </w:tc>
        <w:tc>
          <w:tcPr>
            <w:tcW w:w="1275" w:type="dxa"/>
          </w:tcPr>
          <w:p w14:paraId="5593227F" w14:textId="77777777" w:rsidR="00B52DCC" w:rsidRDefault="00B52DCC">
            <w:pPr>
              <w:pStyle w:val="TableParagraph"/>
              <w:rPr>
                <w:sz w:val="16"/>
              </w:rPr>
            </w:pPr>
          </w:p>
        </w:tc>
        <w:tc>
          <w:tcPr>
            <w:tcW w:w="994" w:type="dxa"/>
          </w:tcPr>
          <w:p w14:paraId="089F554E" w14:textId="77777777" w:rsidR="00B52DCC" w:rsidRDefault="00B52DCC">
            <w:pPr>
              <w:pStyle w:val="TableParagraph"/>
              <w:spacing w:before="7"/>
              <w:rPr>
                <w:sz w:val="20"/>
              </w:rPr>
            </w:pPr>
          </w:p>
          <w:p w14:paraId="63984BC7" w14:textId="77777777" w:rsidR="00B52DCC" w:rsidRDefault="00916648">
            <w:pPr>
              <w:pStyle w:val="TableParagraph"/>
              <w:ind w:left="195"/>
              <w:rPr>
                <w:sz w:val="18"/>
              </w:rPr>
            </w:pPr>
            <w:r>
              <w:rPr>
                <w:sz w:val="18"/>
              </w:rPr>
              <w:t>Kırmızı</w:t>
            </w:r>
          </w:p>
        </w:tc>
        <w:tc>
          <w:tcPr>
            <w:tcW w:w="1844" w:type="dxa"/>
          </w:tcPr>
          <w:p w14:paraId="64A00535" w14:textId="77777777" w:rsidR="00B52DCC" w:rsidRDefault="00B52DCC">
            <w:pPr>
              <w:pStyle w:val="TableParagraph"/>
              <w:rPr>
                <w:sz w:val="16"/>
              </w:rPr>
            </w:pPr>
          </w:p>
        </w:tc>
        <w:tc>
          <w:tcPr>
            <w:tcW w:w="1558" w:type="dxa"/>
          </w:tcPr>
          <w:p w14:paraId="69F49C04" w14:textId="77777777" w:rsidR="00B52DCC" w:rsidRDefault="00B52DCC">
            <w:pPr>
              <w:pStyle w:val="TableParagraph"/>
              <w:rPr>
                <w:sz w:val="16"/>
              </w:rPr>
            </w:pPr>
          </w:p>
        </w:tc>
        <w:tc>
          <w:tcPr>
            <w:tcW w:w="1702" w:type="dxa"/>
          </w:tcPr>
          <w:p w14:paraId="68123685" w14:textId="77777777" w:rsidR="00B52DCC" w:rsidRDefault="00B52DCC">
            <w:pPr>
              <w:pStyle w:val="TableParagraph"/>
              <w:rPr>
                <w:sz w:val="16"/>
              </w:rPr>
            </w:pPr>
          </w:p>
        </w:tc>
        <w:tc>
          <w:tcPr>
            <w:tcW w:w="1303" w:type="dxa"/>
          </w:tcPr>
          <w:p w14:paraId="1DC269D4" w14:textId="77777777" w:rsidR="00B52DCC" w:rsidRDefault="00B52DCC">
            <w:pPr>
              <w:pStyle w:val="TableParagraph"/>
              <w:rPr>
                <w:sz w:val="16"/>
              </w:rPr>
            </w:pPr>
          </w:p>
        </w:tc>
      </w:tr>
      <w:tr w:rsidR="00B52DCC" w14:paraId="4E508E2B" w14:textId="77777777">
        <w:trPr>
          <w:trHeight w:val="714"/>
        </w:trPr>
        <w:tc>
          <w:tcPr>
            <w:tcW w:w="852" w:type="dxa"/>
          </w:tcPr>
          <w:p w14:paraId="54348EEC" w14:textId="77777777" w:rsidR="00B52DCC" w:rsidRDefault="00916648">
            <w:pPr>
              <w:pStyle w:val="TableParagraph"/>
              <w:spacing w:before="115"/>
              <w:ind w:left="271" w:right="255"/>
              <w:jc w:val="center"/>
              <w:rPr>
                <w:sz w:val="18"/>
              </w:rPr>
            </w:pPr>
            <w:r>
              <w:rPr>
                <w:sz w:val="18"/>
              </w:rPr>
              <w:t>23</w:t>
            </w:r>
          </w:p>
        </w:tc>
        <w:tc>
          <w:tcPr>
            <w:tcW w:w="2827" w:type="dxa"/>
          </w:tcPr>
          <w:p w14:paraId="7F5BD450" w14:textId="77777777" w:rsidR="00B52DCC" w:rsidRDefault="00916648">
            <w:pPr>
              <w:pStyle w:val="TableParagraph"/>
              <w:spacing w:line="276" w:lineRule="auto"/>
              <w:ind w:left="194" w:right="352"/>
              <w:rPr>
                <w:sz w:val="18"/>
              </w:rPr>
            </w:pPr>
            <w:r>
              <w:rPr>
                <w:sz w:val="18"/>
              </w:rPr>
              <w:t>Baryum bis[4-[(2-hidroksi-1- naftil)azo]-2-metilben­</w:t>
            </w:r>
          </w:p>
          <w:p w14:paraId="00ED0670" w14:textId="77777777" w:rsidR="00B52DCC" w:rsidRDefault="00916648">
            <w:pPr>
              <w:pStyle w:val="TableParagraph"/>
              <w:spacing w:line="206" w:lineRule="exact"/>
              <w:ind w:left="194"/>
              <w:rPr>
                <w:sz w:val="18"/>
              </w:rPr>
            </w:pPr>
            <w:r>
              <w:rPr>
                <w:sz w:val="18"/>
              </w:rPr>
              <w:t>zensülfonat]</w:t>
            </w:r>
          </w:p>
        </w:tc>
        <w:tc>
          <w:tcPr>
            <w:tcW w:w="1416" w:type="dxa"/>
          </w:tcPr>
          <w:p w14:paraId="201CB674" w14:textId="77777777" w:rsidR="00B52DCC" w:rsidRDefault="00B52DCC">
            <w:pPr>
              <w:pStyle w:val="TableParagraph"/>
              <w:spacing w:before="9"/>
              <w:rPr>
                <w:sz w:val="20"/>
              </w:rPr>
            </w:pPr>
          </w:p>
          <w:p w14:paraId="089049BA" w14:textId="77777777" w:rsidR="00B52DCC" w:rsidRDefault="00916648">
            <w:pPr>
              <w:pStyle w:val="TableParagraph"/>
              <w:ind w:left="105"/>
              <w:rPr>
                <w:sz w:val="18"/>
              </w:rPr>
            </w:pPr>
            <w:r>
              <w:rPr>
                <w:sz w:val="18"/>
              </w:rPr>
              <w:t>15580</w:t>
            </w:r>
          </w:p>
        </w:tc>
        <w:tc>
          <w:tcPr>
            <w:tcW w:w="1135" w:type="dxa"/>
          </w:tcPr>
          <w:p w14:paraId="22690B6C" w14:textId="77777777" w:rsidR="00B52DCC" w:rsidRDefault="00B52DCC">
            <w:pPr>
              <w:pStyle w:val="TableParagraph"/>
              <w:rPr>
                <w:sz w:val="16"/>
              </w:rPr>
            </w:pPr>
          </w:p>
        </w:tc>
        <w:tc>
          <w:tcPr>
            <w:tcW w:w="1275" w:type="dxa"/>
          </w:tcPr>
          <w:p w14:paraId="32E7FBD3" w14:textId="77777777" w:rsidR="00B52DCC" w:rsidRDefault="00B52DCC">
            <w:pPr>
              <w:pStyle w:val="TableParagraph"/>
              <w:rPr>
                <w:sz w:val="16"/>
              </w:rPr>
            </w:pPr>
          </w:p>
        </w:tc>
        <w:tc>
          <w:tcPr>
            <w:tcW w:w="994" w:type="dxa"/>
          </w:tcPr>
          <w:p w14:paraId="08B497B9" w14:textId="77777777" w:rsidR="00B52DCC" w:rsidRDefault="00B52DCC">
            <w:pPr>
              <w:pStyle w:val="TableParagraph"/>
              <w:spacing w:before="9"/>
              <w:rPr>
                <w:sz w:val="20"/>
              </w:rPr>
            </w:pPr>
          </w:p>
          <w:p w14:paraId="132D49AC" w14:textId="77777777" w:rsidR="00B52DCC" w:rsidRDefault="00916648">
            <w:pPr>
              <w:pStyle w:val="TableParagraph"/>
              <w:ind w:left="195"/>
              <w:rPr>
                <w:sz w:val="18"/>
              </w:rPr>
            </w:pPr>
            <w:r>
              <w:rPr>
                <w:sz w:val="18"/>
              </w:rPr>
              <w:t>Kırmızı</w:t>
            </w:r>
          </w:p>
        </w:tc>
        <w:tc>
          <w:tcPr>
            <w:tcW w:w="1844" w:type="dxa"/>
          </w:tcPr>
          <w:p w14:paraId="4B7002D2" w14:textId="77777777" w:rsidR="00B52DCC" w:rsidRDefault="00B52DCC">
            <w:pPr>
              <w:pStyle w:val="TableParagraph"/>
              <w:rPr>
                <w:sz w:val="16"/>
              </w:rPr>
            </w:pPr>
          </w:p>
        </w:tc>
        <w:tc>
          <w:tcPr>
            <w:tcW w:w="1558" w:type="dxa"/>
          </w:tcPr>
          <w:p w14:paraId="2328FE61" w14:textId="77777777" w:rsidR="00B52DCC" w:rsidRDefault="00B52DCC">
            <w:pPr>
              <w:pStyle w:val="TableParagraph"/>
              <w:rPr>
                <w:sz w:val="16"/>
              </w:rPr>
            </w:pPr>
          </w:p>
        </w:tc>
        <w:tc>
          <w:tcPr>
            <w:tcW w:w="1702" w:type="dxa"/>
          </w:tcPr>
          <w:p w14:paraId="76B3A75A" w14:textId="77777777" w:rsidR="00B52DCC" w:rsidRDefault="00B52DCC">
            <w:pPr>
              <w:pStyle w:val="TableParagraph"/>
              <w:rPr>
                <w:sz w:val="16"/>
              </w:rPr>
            </w:pPr>
          </w:p>
        </w:tc>
        <w:tc>
          <w:tcPr>
            <w:tcW w:w="1303" w:type="dxa"/>
          </w:tcPr>
          <w:p w14:paraId="652818E9" w14:textId="77777777" w:rsidR="00B52DCC" w:rsidRDefault="00B52DCC">
            <w:pPr>
              <w:pStyle w:val="TableParagraph"/>
              <w:rPr>
                <w:sz w:val="16"/>
              </w:rPr>
            </w:pPr>
          </w:p>
        </w:tc>
      </w:tr>
      <w:tr w:rsidR="00B52DCC" w14:paraId="0AA131E5" w14:textId="77777777">
        <w:trPr>
          <w:trHeight w:val="712"/>
        </w:trPr>
        <w:tc>
          <w:tcPr>
            <w:tcW w:w="852" w:type="dxa"/>
          </w:tcPr>
          <w:p w14:paraId="036AD434" w14:textId="77777777" w:rsidR="00B52DCC" w:rsidRDefault="00916648">
            <w:pPr>
              <w:pStyle w:val="TableParagraph"/>
              <w:spacing w:before="115"/>
              <w:ind w:left="271" w:right="255"/>
              <w:jc w:val="center"/>
              <w:rPr>
                <w:sz w:val="18"/>
              </w:rPr>
            </w:pPr>
            <w:r>
              <w:rPr>
                <w:sz w:val="18"/>
              </w:rPr>
              <w:t>24</w:t>
            </w:r>
          </w:p>
        </w:tc>
        <w:tc>
          <w:tcPr>
            <w:tcW w:w="2827" w:type="dxa"/>
          </w:tcPr>
          <w:p w14:paraId="345B746E" w14:textId="77777777" w:rsidR="00B52DCC" w:rsidRDefault="00916648">
            <w:pPr>
              <w:pStyle w:val="TableParagraph"/>
              <w:tabs>
                <w:tab w:val="left" w:pos="1456"/>
              </w:tabs>
              <w:spacing w:line="276" w:lineRule="auto"/>
              <w:ind w:left="194" w:right="88"/>
              <w:rPr>
                <w:sz w:val="18"/>
              </w:rPr>
            </w:pPr>
            <w:r>
              <w:rPr>
                <w:sz w:val="18"/>
              </w:rPr>
              <w:t>Sodyum</w:t>
            </w:r>
            <w:r>
              <w:rPr>
                <w:sz w:val="18"/>
              </w:rPr>
              <w:tab/>
              <w:t>4-[(2-Hidroksi-1- naftil)azo]naftalensülfonat</w:t>
            </w:r>
          </w:p>
        </w:tc>
        <w:tc>
          <w:tcPr>
            <w:tcW w:w="1416" w:type="dxa"/>
          </w:tcPr>
          <w:p w14:paraId="338E79E0" w14:textId="77777777" w:rsidR="00B52DCC" w:rsidRDefault="00B52DCC">
            <w:pPr>
              <w:pStyle w:val="TableParagraph"/>
              <w:spacing w:before="10"/>
              <w:rPr>
                <w:sz w:val="20"/>
              </w:rPr>
            </w:pPr>
          </w:p>
          <w:p w14:paraId="7BE65F03" w14:textId="77777777" w:rsidR="00B52DCC" w:rsidRDefault="00916648">
            <w:pPr>
              <w:pStyle w:val="TableParagraph"/>
              <w:ind w:left="105"/>
              <w:rPr>
                <w:sz w:val="18"/>
              </w:rPr>
            </w:pPr>
            <w:r>
              <w:rPr>
                <w:sz w:val="18"/>
              </w:rPr>
              <w:t>15620</w:t>
            </w:r>
          </w:p>
        </w:tc>
        <w:tc>
          <w:tcPr>
            <w:tcW w:w="1135" w:type="dxa"/>
          </w:tcPr>
          <w:p w14:paraId="4FD7F1B9" w14:textId="77777777" w:rsidR="00B52DCC" w:rsidRDefault="00B52DCC">
            <w:pPr>
              <w:pStyle w:val="TableParagraph"/>
              <w:rPr>
                <w:sz w:val="16"/>
              </w:rPr>
            </w:pPr>
          </w:p>
        </w:tc>
        <w:tc>
          <w:tcPr>
            <w:tcW w:w="1275" w:type="dxa"/>
          </w:tcPr>
          <w:p w14:paraId="2A6114F5" w14:textId="77777777" w:rsidR="00B52DCC" w:rsidRDefault="00B52DCC">
            <w:pPr>
              <w:pStyle w:val="TableParagraph"/>
              <w:rPr>
                <w:sz w:val="16"/>
              </w:rPr>
            </w:pPr>
          </w:p>
        </w:tc>
        <w:tc>
          <w:tcPr>
            <w:tcW w:w="994" w:type="dxa"/>
          </w:tcPr>
          <w:p w14:paraId="696DD12B" w14:textId="77777777" w:rsidR="00B52DCC" w:rsidRDefault="00B52DCC">
            <w:pPr>
              <w:pStyle w:val="TableParagraph"/>
              <w:spacing w:before="10"/>
              <w:rPr>
                <w:sz w:val="20"/>
              </w:rPr>
            </w:pPr>
          </w:p>
          <w:p w14:paraId="34FE5A7B" w14:textId="77777777" w:rsidR="00B52DCC" w:rsidRDefault="00916648">
            <w:pPr>
              <w:pStyle w:val="TableParagraph"/>
              <w:ind w:left="195"/>
              <w:rPr>
                <w:sz w:val="18"/>
              </w:rPr>
            </w:pPr>
            <w:r>
              <w:rPr>
                <w:sz w:val="18"/>
              </w:rPr>
              <w:t>Kırmızı</w:t>
            </w:r>
          </w:p>
        </w:tc>
        <w:tc>
          <w:tcPr>
            <w:tcW w:w="1844" w:type="dxa"/>
          </w:tcPr>
          <w:p w14:paraId="1CE1DDD4" w14:textId="77777777" w:rsidR="00B52DCC" w:rsidRDefault="00B52DCC">
            <w:pPr>
              <w:pStyle w:val="TableParagraph"/>
              <w:spacing w:before="10"/>
              <w:rPr>
                <w:sz w:val="20"/>
              </w:rPr>
            </w:pPr>
          </w:p>
          <w:p w14:paraId="2007C9E3" w14:textId="77777777" w:rsidR="00B52DCC" w:rsidRDefault="00916648">
            <w:pPr>
              <w:pStyle w:val="TableParagraph"/>
              <w:ind w:left="192"/>
              <w:rPr>
                <w:sz w:val="18"/>
              </w:rPr>
            </w:pPr>
            <w:r>
              <w:rPr>
                <w:sz w:val="18"/>
              </w:rPr>
              <w:t>Durulanan ürünler</w:t>
            </w:r>
          </w:p>
        </w:tc>
        <w:tc>
          <w:tcPr>
            <w:tcW w:w="1558" w:type="dxa"/>
          </w:tcPr>
          <w:p w14:paraId="65D8C1F5" w14:textId="77777777" w:rsidR="00B52DCC" w:rsidRDefault="00B52DCC">
            <w:pPr>
              <w:pStyle w:val="TableParagraph"/>
              <w:rPr>
                <w:sz w:val="16"/>
              </w:rPr>
            </w:pPr>
          </w:p>
        </w:tc>
        <w:tc>
          <w:tcPr>
            <w:tcW w:w="1702" w:type="dxa"/>
          </w:tcPr>
          <w:p w14:paraId="4795D28F" w14:textId="77777777" w:rsidR="00B52DCC" w:rsidRDefault="00B52DCC">
            <w:pPr>
              <w:pStyle w:val="TableParagraph"/>
              <w:rPr>
                <w:sz w:val="16"/>
              </w:rPr>
            </w:pPr>
          </w:p>
        </w:tc>
        <w:tc>
          <w:tcPr>
            <w:tcW w:w="1303" w:type="dxa"/>
          </w:tcPr>
          <w:p w14:paraId="59BB89C5" w14:textId="77777777" w:rsidR="00B52DCC" w:rsidRDefault="00B52DCC">
            <w:pPr>
              <w:pStyle w:val="TableParagraph"/>
              <w:rPr>
                <w:sz w:val="16"/>
              </w:rPr>
            </w:pPr>
          </w:p>
        </w:tc>
      </w:tr>
      <w:tr w:rsidR="00B52DCC" w14:paraId="3575B476" w14:textId="77777777">
        <w:trPr>
          <w:trHeight w:val="1209"/>
        </w:trPr>
        <w:tc>
          <w:tcPr>
            <w:tcW w:w="852" w:type="dxa"/>
          </w:tcPr>
          <w:p w14:paraId="6503E42C" w14:textId="77777777" w:rsidR="00B52DCC" w:rsidRDefault="00916648">
            <w:pPr>
              <w:pStyle w:val="TableParagraph"/>
              <w:spacing w:before="117"/>
              <w:ind w:left="271" w:right="255"/>
              <w:jc w:val="center"/>
              <w:rPr>
                <w:sz w:val="18"/>
              </w:rPr>
            </w:pPr>
            <w:r>
              <w:rPr>
                <w:sz w:val="18"/>
              </w:rPr>
              <w:t>25</w:t>
            </w:r>
          </w:p>
        </w:tc>
        <w:tc>
          <w:tcPr>
            <w:tcW w:w="2827" w:type="dxa"/>
          </w:tcPr>
          <w:p w14:paraId="61555ED9" w14:textId="77777777" w:rsidR="00B52DCC" w:rsidRDefault="00916648">
            <w:pPr>
              <w:pStyle w:val="TableParagraph"/>
              <w:tabs>
                <w:tab w:val="left" w:pos="2219"/>
              </w:tabs>
              <w:spacing w:line="207" w:lineRule="exact"/>
              <w:ind w:left="194"/>
              <w:rPr>
                <w:sz w:val="18"/>
              </w:rPr>
            </w:pPr>
            <w:r>
              <w:rPr>
                <w:sz w:val="18"/>
              </w:rPr>
              <w:t>Sodyum</w:t>
            </w:r>
            <w:r>
              <w:rPr>
                <w:sz w:val="18"/>
              </w:rPr>
              <w:tab/>
              <w:t>2-[(2-</w:t>
            </w:r>
          </w:p>
          <w:p w14:paraId="23249622" w14:textId="77777777" w:rsidR="00B52DCC" w:rsidRDefault="00916648">
            <w:pPr>
              <w:pStyle w:val="TableParagraph"/>
              <w:spacing w:before="28" w:line="276" w:lineRule="auto"/>
              <w:ind w:left="194" w:right="128"/>
              <w:rPr>
                <w:sz w:val="18"/>
              </w:rPr>
            </w:pPr>
            <w:r>
              <w:rPr>
                <w:sz w:val="18"/>
              </w:rPr>
              <w:t>hidroksinaftil)azo]naftalensülfon at ve onun çözünmeyen baryum, stronsiyum ve zirkonyum lakeleri, tuzları ve pigmentleri</w:t>
            </w:r>
          </w:p>
        </w:tc>
        <w:tc>
          <w:tcPr>
            <w:tcW w:w="1416" w:type="dxa"/>
          </w:tcPr>
          <w:p w14:paraId="4DA04E06" w14:textId="77777777" w:rsidR="00B52DCC" w:rsidRDefault="00B52DCC">
            <w:pPr>
              <w:pStyle w:val="TableParagraph"/>
              <w:spacing w:before="9"/>
              <w:rPr>
                <w:sz w:val="20"/>
              </w:rPr>
            </w:pPr>
          </w:p>
          <w:p w14:paraId="19DE1473" w14:textId="77777777" w:rsidR="00B52DCC" w:rsidRDefault="00916648">
            <w:pPr>
              <w:pStyle w:val="TableParagraph"/>
              <w:ind w:left="105"/>
              <w:rPr>
                <w:sz w:val="18"/>
              </w:rPr>
            </w:pPr>
            <w:r>
              <w:rPr>
                <w:sz w:val="18"/>
              </w:rPr>
              <w:t>15630</w:t>
            </w:r>
          </w:p>
        </w:tc>
        <w:tc>
          <w:tcPr>
            <w:tcW w:w="1135" w:type="dxa"/>
          </w:tcPr>
          <w:p w14:paraId="77C33233" w14:textId="77777777" w:rsidR="00B52DCC" w:rsidRDefault="00B52DCC">
            <w:pPr>
              <w:pStyle w:val="TableParagraph"/>
              <w:rPr>
                <w:sz w:val="16"/>
              </w:rPr>
            </w:pPr>
          </w:p>
        </w:tc>
        <w:tc>
          <w:tcPr>
            <w:tcW w:w="1275" w:type="dxa"/>
          </w:tcPr>
          <w:p w14:paraId="1669D819" w14:textId="77777777" w:rsidR="00B52DCC" w:rsidRDefault="00B52DCC">
            <w:pPr>
              <w:pStyle w:val="TableParagraph"/>
              <w:rPr>
                <w:sz w:val="16"/>
              </w:rPr>
            </w:pPr>
          </w:p>
        </w:tc>
        <w:tc>
          <w:tcPr>
            <w:tcW w:w="994" w:type="dxa"/>
          </w:tcPr>
          <w:p w14:paraId="7593FD70" w14:textId="77777777" w:rsidR="00B52DCC" w:rsidRDefault="00B52DCC">
            <w:pPr>
              <w:pStyle w:val="TableParagraph"/>
              <w:spacing w:before="9"/>
              <w:rPr>
                <w:sz w:val="20"/>
              </w:rPr>
            </w:pPr>
          </w:p>
          <w:p w14:paraId="496EA108" w14:textId="77777777" w:rsidR="00B52DCC" w:rsidRDefault="00916648">
            <w:pPr>
              <w:pStyle w:val="TableParagraph"/>
              <w:ind w:left="195"/>
              <w:rPr>
                <w:sz w:val="18"/>
              </w:rPr>
            </w:pPr>
            <w:r>
              <w:rPr>
                <w:sz w:val="18"/>
              </w:rPr>
              <w:t>Kırmızı</w:t>
            </w:r>
          </w:p>
        </w:tc>
        <w:tc>
          <w:tcPr>
            <w:tcW w:w="1844" w:type="dxa"/>
          </w:tcPr>
          <w:p w14:paraId="342486C0" w14:textId="77777777" w:rsidR="00B52DCC" w:rsidRDefault="00B52DCC">
            <w:pPr>
              <w:pStyle w:val="TableParagraph"/>
              <w:rPr>
                <w:sz w:val="16"/>
              </w:rPr>
            </w:pPr>
          </w:p>
        </w:tc>
        <w:tc>
          <w:tcPr>
            <w:tcW w:w="1558" w:type="dxa"/>
          </w:tcPr>
          <w:p w14:paraId="78523B3A" w14:textId="77777777" w:rsidR="00B52DCC" w:rsidRDefault="00B52DCC">
            <w:pPr>
              <w:pStyle w:val="TableParagraph"/>
              <w:spacing w:before="9"/>
              <w:rPr>
                <w:sz w:val="20"/>
              </w:rPr>
            </w:pPr>
          </w:p>
          <w:p w14:paraId="05B72B37" w14:textId="77777777" w:rsidR="00B52DCC" w:rsidRDefault="00916648">
            <w:pPr>
              <w:pStyle w:val="TableParagraph"/>
              <w:ind w:left="192"/>
              <w:rPr>
                <w:sz w:val="18"/>
              </w:rPr>
            </w:pPr>
            <w:r>
              <w:rPr>
                <w:sz w:val="18"/>
              </w:rPr>
              <w:t>%3</w:t>
            </w:r>
          </w:p>
        </w:tc>
        <w:tc>
          <w:tcPr>
            <w:tcW w:w="1702" w:type="dxa"/>
          </w:tcPr>
          <w:p w14:paraId="5F019C4B" w14:textId="77777777" w:rsidR="00B52DCC" w:rsidRDefault="00B52DCC">
            <w:pPr>
              <w:pStyle w:val="TableParagraph"/>
              <w:rPr>
                <w:sz w:val="16"/>
              </w:rPr>
            </w:pPr>
          </w:p>
        </w:tc>
        <w:tc>
          <w:tcPr>
            <w:tcW w:w="1303" w:type="dxa"/>
          </w:tcPr>
          <w:p w14:paraId="5BD5D5BE" w14:textId="77777777" w:rsidR="00B52DCC" w:rsidRDefault="00B52DCC">
            <w:pPr>
              <w:pStyle w:val="TableParagraph"/>
              <w:rPr>
                <w:sz w:val="16"/>
              </w:rPr>
            </w:pPr>
          </w:p>
        </w:tc>
      </w:tr>
      <w:tr w:rsidR="00B52DCC" w14:paraId="51AD20EB" w14:textId="77777777">
        <w:trPr>
          <w:trHeight w:val="954"/>
        </w:trPr>
        <w:tc>
          <w:tcPr>
            <w:tcW w:w="852" w:type="dxa"/>
          </w:tcPr>
          <w:p w14:paraId="7F98F5EB" w14:textId="77777777" w:rsidR="00B52DCC" w:rsidRDefault="00916648">
            <w:pPr>
              <w:pStyle w:val="TableParagraph"/>
              <w:spacing w:before="115"/>
              <w:ind w:left="271" w:right="255"/>
              <w:jc w:val="center"/>
              <w:rPr>
                <w:sz w:val="18"/>
              </w:rPr>
            </w:pPr>
            <w:r>
              <w:rPr>
                <w:sz w:val="18"/>
              </w:rPr>
              <w:t>26</w:t>
            </w:r>
          </w:p>
        </w:tc>
        <w:tc>
          <w:tcPr>
            <w:tcW w:w="2827" w:type="dxa"/>
          </w:tcPr>
          <w:p w14:paraId="2A1F3D85" w14:textId="77777777" w:rsidR="00B52DCC" w:rsidRDefault="00B52DCC">
            <w:pPr>
              <w:pStyle w:val="TableParagraph"/>
              <w:spacing w:before="2"/>
              <w:rPr>
                <w:sz w:val="20"/>
              </w:rPr>
            </w:pPr>
          </w:p>
          <w:p w14:paraId="0B87E89E" w14:textId="77777777" w:rsidR="00B52DCC" w:rsidRDefault="00916648">
            <w:pPr>
              <w:pStyle w:val="TableParagraph"/>
              <w:spacing w:before="1" w:line="278" w:lineRule="auto"/>
              <w:ind w:left="194" w:right="532"/>
              <w:rPr>
                <w:sz w:val="18"/>
              </w:rPr>
            </w:pPr>
            <w:r>
              <w:rPr>
                <w:sz w:val="18"/>
              </w:rPr>
              <w:t>Kalsiyum bis[3-hidroksi-4- (fenilazo)-2-naftoat]</w:t>
            </w:r>
          </w:p>
        </w:tc>
        <w:tc>
          <w:tcPr>
            <w:tcW w:w="1416" w:type="dxa"/>
          </w:tcPr>
          <w:p w14:paraId="77F3ABF1" w14:textId="77777777" w:rsidR="00B52DCC" w:rsidRDefault="00B52DCC">
            <w:pPr>
              <w:pStyle w:val="TableParagraph"/>
              <w:spacing w:before="7"/>
              <w:rPr>
                <w:sz w:val="20"/>
              </w:rPr>
            </w:pPr>
          </w:p>
          <w:p w14:paraId="5A1845BE" w14:textId="77777777" w:rsidR="00B52DCC" w:rsidRDefault="00916648">
            <w:pPr>
              <w:pStyle w:val="TableParagraph"/>
              <w:ind w:left="105"/>
              <w:rPr>
                <w:sz w:val="18"/>
              </w:rPr>
            </w:pPr>
            <w:r>
              <w:rPr>
                <w:sz w:val="18"/>
              </w:rPr>
              <w:t>15800</w:t>
            </w:r>
          </w:p>
        </w:tc>
        <w:tc>
          <w:tcPr>
            <w:tcW w:w="1135" w:type="dxa"/>
          </w:tcPr>
          <w:p w14:paraId="70387A57" w14:textId="77777777" w:rsidR="00B52DCC" w:rsidRDefault="00B52DCC">
            <w:pPr>
              <w:pStyle w:val="TableParagraph"/>
              <w:rPr>
                <w:sz w:val="16"/>
              </w:rPr>
            </w:pPr>
          </w:p>
        </w:tc>
        <w:tc>
          <w:tcPr>
            <w:tcW w:w="1275" w:type="dxa"/>
          </w:tcPr>
          <w:p w14:paraId="41BA4029" w14:textId="77777777" w:rsidR="00B52DCC" w:rsidRDefault="00B52DCC">
            <w:pPr>
              <w:pStyle w:val="TableParagraph"/>
              <w:rPr>
                <w:sz w:val="16"/>
              </w:rPr>
            </w:pPr>
          </w:p>
        </w:tc>
        <w:tc>
          <w:tcPr>
            <w:tcW w:w="994" w:type="dxa"/>
          </w:tcPr>
          <w:p w14:paraId="213C35BF" w14:textId="77777777" w:rsidR="00B52DCC" w:rsidRDefault="00B52DCC">
            <w:pPr>
              <w:pStyle w:val="TableParagraph"/>
              <w:spacing w:before="7"/>
              <w:rPr>
                <w:sz w:val="20"/>
              </w:rPr>
            </w:pPr>
          </w:p>
          <w:p w14:paraId="1DE6937D" w14:textId="77777777" w:rsidR="00B52DCC" w:rsidRDefault="00916648">
            <w:pPr>
              <w:pStyle w:val="TableParagraph"/>
              <w:ind w:left="195"/>
              <w:rPr>
                <w:sz w:val="18"/>
              </w:rPr>
            </w:pPr>
            <w:r>
              <w:rPr>
                <w:sz w:val="18"/>
              </w:rPr>
              <w:t>Kırmızı</w:t>
            </w:r>
          </w:p>
        </w:tc>
        <w:tc>
          <w:tcPr>
            <w:tcW w:w="1844" w:type="dxa"/>
          </w:tcPr>
          <w:p w14:paraId="31B4F79B" w14:textId="77777777" w:rsidR="00B52DCC" w:rsidRDefault="00916648">
            <w:pPr>
              <w:pStyle w:val="TableParagraph"/>
              <w:spacing w:line="276" w:lineRule="auto"/>
              <w:ind w:left="192"/>
              <w:rPr>
                <w:sz w:val="18"/>
              </w:rPr>
            </w:pPr>
            <w:r>
              <w:rPr>
                <w:sz w:val="18"/>
              </w:rPr>
              <w:t>Mukoz membrana uygulanan</w:t>
            </w:r>
          </w:p>
          <w:p w14:paraId="068BBCF2" w14:textId="77777777" w:rsidR="00B52DCC" w:rsidRDefault="00916648">
            <w:pPr>
              <w:pStyle w:val="TableParagraph"/>
              <w:spacing w:line="207" w:lineRule="exact"/>
              <w:ind w:left="192"/>
              <w:rPr>
                <w:sz w:val="18"/>
              </w:rPr>
            </w:pPr>
            <w:r>
              <w:rPr>
                <w:sz w:val="18"/>
              </w:rPr>
              <w:t>ürünlerde</w:t>
            </w:r>
          </w:p>
          <w:p w14:paraId="39DC35E7" w14:textId="77777777" w:rsidR="00B52DCC" w:rsidRDefault="00916648">
            <w:pPr>
              <w:pStyle w:val="TableParagraph"/>
              <w:spacing w:before="28"/>
              <w:ind w:left="192"/>
              <w:rPr>
                <w:sz w:val="18"/>
              </w:rPr>
            </w:pPr>
            <w:r>
              <w:rPr>
                <w:sz w:val="18"/>
              </w:rPr>
              <w:t>kullanılmamalıdır.</w:t>
            </w:r>
          </w:p>
        </w:tc>
        <w:tc>
          <w:tcPr>
            <w:tcW w:w="1558" w:type="dxa"/>
          </w:tcPr>
          <w:p w14:paraId="500CBC47" w14:textId="77777777" w:rsidR="00B52DCC" w:rsidRDefault="00B52DCC">
            <w:pPr>
              <w:pStyle w:val="TableParagraph"/>
              <w:rPr>
                <w:sz w:val="16"/>
              </w:rPr>
            </w:pPr>
          </w:p>
        </w:tc>
        <w:tc>
          <w:tcPr>
            <w:tcW w:w="1702" w:type="dxa"/>
          </w:tcPr>
          <w:p w14:paraId="139FD613" w14:textId="77777777" w:rsidR="00B52DCC" w:rsidRDefault="00B52DCC">
            <w:pPr>
              <w:pStyle w:val="TableParagraph"/>
              <w:rPr>
                <w:sz w:val="16"/>
              </w:rPr>
            </w:pPr>
          </w:p>
        </w:tc>
        <w:tc>
          <w:tcPr>
            <w:tcW w:w="1303" w:type="dxa"/>
          </w:tcPr>
          <w:p w14:paraId="75E4480D" w14:textId="77777777" w:rsidR="00B52DCC" w:rsidRDefault="00B52DCC">
            <w:pPr>
              <w:pStyle w:val="TableParagraph"/>
              <w:rPr>
                <w:sz w:val="16"/>
              </w:rPr>
            </w:pPr>
          </w:p>
        </w:tc>
      </w:tr>
      <w:tr w:rsidR="00FE5D60" w14:paraId="2F2BCB13" w14:textId="77777777">
        <w:trPr>
          <w:trHeight w:val="954"/>
        </w:trPr>
        <w:tc>
          <w:tcPr>
            <w:tcW w:w="852" w:type="dxa"/>
          </w:tcPr>
          <w:p w14:paraId="79D4BD7F" w14:textId="77777777" w:rsidR="00FE5D60" w:rsidRDefault="00FE5D60" w:rsidP="00FE5D60">
            <w:pPr>
              <w:pStyle w:val="TableParagraph"/>
              <w:spacing w:before="117"/>
              <w:ind w:left="271" w:right="255"/>
              <w:jc w:val="center"/>
              <w:rPr>
                <w:sz w:val="18"/>
              </w:rPr>
            </w:pPr>
            <w:r>
              <w:rPr>
                <w:sz w:val="18"/>
              </w:rPr>
              <w:t>27</w:t>
            </w:r>
          </w:p>
        </w:tc>
        <w:tc>
          <w:tcPr>
            <w:tcW w:w="2827" w:type="dxa"/>
          </w:tcPr>
          <w:p w14:paraId="7176A114" w14:textId="77777777" w:rsidR="00FE5D60" w:rsidRDefault="00FE5D60" w:rsidP="00FE5D60">
            <w:pPr>
              <w:pStyle w:val="TableParagraph"/>
              <w:tabs>
                <w:tab w:val="left" w:pos="1211"/>
                <w:tab w:val="left" w:pos="1386"/>
                <w:tab w:val="left" w:pos="2436"/>
              </w:tabs>
              <w:spacing w:line="276" w:lineRule="auto"/>
              <w:ind w:left="194" w:right="198"/>
              <w:rPr>
                <w:sz w:val="18"/>
              </w:rPr>
            </w:pPr>
            <w:r>
              <w:rPr>
                <w:sz w:val="18"/>
              </w:rPr>
              <w:t>Disodyum</w:t>
            </w:r>
            <w:r>
              <w:rPr>
                <w:sz w:val="18"/>
              </w:rPr>
              <w:tab/>
            </w:r>
            <w:r>
              <w:rPr>
                <w:sz w:val="18"/>
              </w:rPr>
              <w:tab/>
              <w:t>3-hidroksi-4-[(4- metil-2-sülfonatofenil)azo]-2- naftoat ve onun çözünmeyen baryum,</w:t>
            </w:r>
            <w:r>
              <w:rPr>
                <w:sz w:val="18"/>
              </w:rPr>
              <w:tab/>
              <w:t>stronsiyum</w:t>
            </w:r>
            <w:r>
              <w:rPr>
                <w:sz w:val="18"/>
              </w:rPr>
              <w:tab/>
              <w:t>ve zirkonyum lakeleri, tuzları</w:t>
            </w:r>
            <w:r>
              <w:rPr>
                <w:spacing w:val="10"/>
                <w:sz w:val="18"/>
              </w:rPr>
              <w:t xml:space="preserve"> </w:t>
            </w:r>
            <w:r>
              <w:rPr>
                <w:sz w:val="18"/>
              </w:rPr>
              <w:t>ve</w:t>
            </w:r>
          </w:p>
          <w:p w14:paraId="6F0E647D" w14:textId="77777777" w:rsidR="00FE5D60" w:rsidRDefault="00FE5D60" w:rsidP="00FE5D60">
            <w:pPr>
              <w:pStyle w:val="TableParagraph"/>
              <w:ind w:left="194"/>
              <w:rPr>
                <w:sz w:val="18"/>
              </w:rPr>
            </w:pPr>
            <w:r>
              <w:rPr>
                <w:sz w:val="18"/>
              </w:rPr>
              <w:t>pigmentleri</w:t>
            </w:r>
          </w:p>
        </w:tc>
        <w:tc>
          <w:tcPr>
            <w:tcW w:w="1416" w:type="dxa"/>
          </w:tcPr>
          <w:p w14:paraId="163202BA" w14:textId="77777777" w:rsidR="00FE5D60" w:rsidRDefault="00FE5D60" w:rsidP="00FE5D60">
            <w:pPr>
              <w:pStyle w:val="TableParagraph"/>
              <w:spacing w:before="9"/>
              <w:rPr>
                <w:sz w:val="20"/>
              </w:rPr>
            </w:pPr>
          </w:p>
          <w:p w14:paraId="179F6207" w14:textId="77777777" w:rsidR="00FE5D60" w:rsidRDefault="00FE5D60" w:rsidP="00FE5D60">
            <w:pPr>
              <w:pStyle w:val="TableParagraph"/>
              <w:ind w:left="105"/>
              <w:rPr>
                <w:sz w:val="18"/>
              </w:rPr>
            </w:pPr>
            <w:r>
              <w:rPr>
                <w:sz w:val="18"/>
              </w:rPr>
              <w:t>15850</w:t>
            </w:r>
          </w:p>
        </w:tc>
        <w:tc>
          <w:tcPr>
            <w:tcW w:w="1135" w:type="dxa"/>
          </w:tcPr>
          <w:p w14:paraId="588072D2" w14:textId="77777777" w:rsidR="00FE5D60" w:rsidRDefault="00FE5D60" w:rsidP="00FE5D60">
            <w:pPr>
              <w:pStyle w:val="TableParagraph"/>
              <w:rPr>
                <w:sz w:val="16"/>
              </w:rPr>
            </w:pPr>
          </w:p>
        </w:tc>
        <w:tc>
          <w:tcPr>
            <w:tcW w:w="1275" w:type="dxa"/>
          </w:tcPr>
          <w:p w14:paraId="52C1B8AE" w14:textId="77777777" w:rsidR="00FE5D60" w:rsidRDefault="00FE5D60" w:rsidP="00FE5D60">
            <w:pPr>
              <w:pStyle w:val="TableParagraph"/>
              <w:spacing w:before="9"/>
              <w:rPr>
                <w:sz w:val="20"/>
              </w:rPr>
            </w:pPr>
          </w:p>
          <w:p w14:paraId="6CD6D59B" w14:textId="77777777" w:rsidR="00FE5D60" w:rsidRDefault="00FE5D60" w:rsidP="00FE5D60">
            <w:pPr>
              <w:pStyle w:val="TableParagraph"/>
              <w:ind w:left="154"/>
              <w:rPr>
                <w:sz w:val="18"/>
              </w:rPr>
            </w:pPr>
            <w:r>
              <w:rPr>
                <w:sz w:val="18"/>
              </w:rPr>
              <w:t>226-109-5</w:t>
            </w:r>
          </w:p>
        </w:tc>
        <w:tc>
          <w:tcPr>
            <w:tcW w:w="994" w:type="dxa"/>
          </w:tcPr>
          <w:p w14:paraId="08CD98D1" w14:textId="77777777" w:rsidR="00FE5D60" w:rsidRDefault="00FE5D60" w:rsidP="00FE5D60">
            <w:pPr>
              <w:pStyle w:val="TableParagraph"/>
              <w:spacing w:before="9"/>
              <w:rPr>
                <w:sz w:val="20"/>
              </w:rPr>
            </w:pPr>
          </w:p>
          <w:p w14:paraId="526C46FE" w14:textId="77777777" w:rsidR="00FE5D60" w:rsidRDefault="00FE5D60" w:rsidP="00FE5D60">
            <w:pPr>
              <w:pStyle w:val="TableParagraph"/>
              <w:ind w:left="195"/>
              <w:rPr>
                <w:sz w:val="18"/>
              </w:rPr>
            </w:pPr>
            <w:r>
              <w:rPr>
                <w:sz w:val="18"/>
              </w:rPr>
              <w:t>Kırmızı</w:t>
            </w:r>
          </w:p>
        </w:tc>
        <w:tc>
          <w:tcPr>
            <w:tcW w:w="1844" w:type="dxa"/>
          </w:tcPr>
          <w:p w14:paraId="1EEC598A" w14:textId="77777777" w:rsidR="00FE5D60" w:rsidRDefault="00FE5D60" w:rsidP="00FE5D60">
            <w:pPr>
              <w:pStyle w:val="TableParagraph"/>
              <w:rPr>
                <w:sz w:val="16"/>
              </w:rPr>
            </w:pPr>
          </w:p>
        </w:tc>
        <w:tc>
          <w:tcPr>
            <w:tcW w:w="1558" w:type="dxa"/>
          </w:tcPr>
          <w:p w14:paraId="6C33BFBF" w14:textId="77777777" w:rsidR="00FE5D60" w:rsidRDefault="00FE5D60" w:rsidP="00FE5D60">
            <w:pPr>
              <w:pStyle w:val="TableParagraph"/>
              <w:rPr>
                <w:sz w:val="16"/>
              </w:rPr>
            </w:pPr>
          </w:p>
        </w:tc>
        <w:tc>
          <w:tcPr>
            <w:tcW w:w="1702" w:type="dxa"/>
          </w:tcPr>
          <w:p w14:paraId="18500092" w14:textId="77777777" w:rsidR="00FE5D60" w:rsidRDefault="00FE5D60" w:rsidP="00FE5D60">
            <w:pPr>
              <w:pStyle w:val="TableParagraph"/>
              <w:spacing w:before="8"/>
              <w:rPr>
                <w:sz w:val="20"/>
              </w:rPr>
            </w:pPr>
          </w:p>
          <w:p w14:paraId="50329005" w14:textId="77777777" w:rsidR="00FE5D60" w:rsidRDefault="00FE5D60" w:rsidP="00FE5D60">
            <w:pPr>
              <w:pStyle w:val="TableParagraph"/>
              <w:ind w:left="194"/>
              <w:rPr>
                <w:sz w:val="12"/>
              </w:rPr>
            </w:pPr>
            <w:r>
              <w:rPr>
                <w:sz w:val="18"/>
              </w:rPr>
              <w:t>E 180</w:t>
            </w:r>
            <w:r>
              <w:rPr>
                <w:position w:val="6"/>
                <w:sz w:val="12"/>
              </w:rPr>
              <w:t>(*)</w:t>
            </w:r>
          </w:p>
        </w:tc>
        <w:tc>
          <w:tcPr>
            <w:tcW w:w="1303" w:type="dxa"/>
          </w:tcPr>
          <w:p w14:paraId="3ECBE563" w14:textId="77777777" w:rsidR="00FE5D60" w:rsidRDefault="00FE5D60" w:rsidP="00FE5D60">
            <w:pPr>
              <w:pStyle w:val="TableParagraph"/>
              <w:rPr>
                <w:sz w:val="16"/>
              </w:rPr>
            </w:pPr>
          </w:p>
        </w:tc>
      </w:tr>
    </w:tbl>
    <w:p w14:paraId="3E1A7603" w14:textId="77777777" w:rsidR="00B52DCC" w:rsidRDefault="00B52DCC">
      <w:pPr>
        <w:rPr>
          <w:sz w:val="16"/>
        </w:rPr>
        <w:sectPr w:rsidR="00B52DCC">
          <w:pgSz w:w="16840" w:h="11910" w:orient="landscape"/>
          <w:pgMar w:top="1100" w:right="440" w:bottom="280" w:left="580" w:header="708" w:footer="708" w:gutter="0"/>
          <w:cols w:space="708"/>
        </w:sectPr>
      </w:pPr>
    </w:p>
    <w:p w14:paraId="182E3054"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61192B0D" w14:textId="77777777">
        <w:trPr>
          <w:trHeight w:val="1190"/>
        </w:trPr>
        <w:tc>
          <w:tcPr>
            <w:tcW w:w="852" w:type="dxa"/>
          </w:tcPr>
          <w:p w14:paraId="3F00B4D2" w14:textId="77777777" w:rsidR="00B52DCC" w:rsidRDefault="00916648">
            <w:pPr>
              <w:pStyle w:val="TableParagraph"/>
              <w:spacing w:before="115"/>
              <w:ind w:left="271" w:right="255"/>
              <w:jc w:val="center"/>
              <w:rPr>
                <w:sz w:val="18"/>
              </w:rPr>
            </w:pPr>
            <w:r>
              <w:rPr>
                <w:sz w:val="18"/>
              </w:rPr>
              <w:t>28</w:t>
            </w:r>
          </w:p>
        </w:tc>
        <w:tc>
          <w:tcPr>
            <w:tcW w:w="2827" w:type="dxa"/>
          </w:tcPr>
          <w:p w14:paraId="1925BFDF" w14:textId="77777777" w:rsidR="00B52DCC" w:rsidRDefault="00916648">
            <w:pPr>
              <w:pStyle w:val="TableParagraph"/>
              <w:spacing w:line="276" w:lineRule="auto"/>
              <w:ind w:left="194" w:right="112"/>
              <w:rPr>
                <w:sz w:val="18"/>
              </w:rPr>
            </w:pPr>
            <w:r>
              <w:rPr>
                <w:sz w:val="18"/>
              </w:rPr>
              <w:t>Disodyum 4-[(5-kloro-4- metil-2- sülfonatofenil)azo]-3-hidroksi-2- naftoat ve onun çözünmeyen baryum, stronsiyum ve zirkonyum</w:t>
            </w:r>
          </w:p>
          <w:p w14:paraId="583E90D9" w14:textId="77777777" w:rsidR="00B52DCC" w:rsidRDefault="00916648">
            <w:pPr>
              <w:pStyle w:val="TableParagraph"/>
              <w:spacing w:line="206" w:lineRule="exact"/>
              <w:ind w:left="194"/>
              <w:rPr>
                <w:sz w:val="18"/>
              </w:rPr>
            </w:pPr>
            <w:r>
              <w:rPr>
                <w:sz w:val="18"/>
              </w:rPr>
              <w:t>lakleri, tuzları ve pigmentleri</w:t>
            </w:r>
          </w:p>
        </w:tc>
        <w:tc>
          <w:tcPr>
            <w:tcW w:w="1416" w:type="dxa"/>
          </w:tcPr>
          <w:p w14:paraId="7347AF91" w14:textId="77777777" w:rsidR="00B52DCC" w:rsidRDefault="00B52DCC">
            <w:pPr>
              <w:pStyle w:val="TableParagraph"/>
              <w:spacing w:before="7"/>
              <w:rPr>
                <w:sz w:val="20"/>
              </w:rPr>
            </w:pPr>
          </w:p>
          <w:p w14:paraId="20274C9B" w14:textId="77777777" w:rsidR="00B52DCC" w:rsidRDefault="00916648">
            <w:pPr>
              <w:pStyle w:val="TableParagraph"/>
              <w:spacing w:before="1"/>
              <w:ind w:left="105"/>
              <w:rPr>
                <w:sz w:val="18"/>
              </w:rPr>
            </w:pPr>
            <w:r>
              <w:rPr>
                <w:sz w:val="18"/>
              </w:rPr>
              <w:t>15865</w:t>
            </w:r>
          </w:p>
        </w:tc>
        <w:tc>
          <w:tcPr>
            <w:tcW w:w="1135" w:type="dxa"/>
          </w:tcPr>
          <w:p w14:paraId="1EB2A4C3" w14:textId="77777777" w:rsidR="00B52DCC" w:rsidRDefault="00B52DCC">
            <w:pPr>
              <w:pStyle w:val="TableParagraph"/>
              <w:rPr>
                <w:sz w:val="16"/>
              </w:rPr>
            </w:pPr>
          </w:p>
        </w:tc>
        <w:tc>
          <w:tcPr>
            <w:tcW w:w="1275" w:type="dxa"/>
          </w:tcPr>
          <w:p w14:paraId="46678722" w14:textId="77777777" w:rsidR="00B52DCC" w:rsidRDefault="00B52DCC">
            <w:pPr>
              <w:pStyle w:val="TableParagraph"/>
              <w:rPr>
                <w:sz w:val="16"/>
              </w:rPr>
            </w:pPr>
          </w:p>
        </w:tc>
        <w:tc>
          <w:tcPr>
            <w:tcW w:w="994" w:type="dxa"/>
          </w:tcPr>
          <w:p w14:paraId="0CB80955" w14:textId="77777777" w:rsidR="00B52DCC" w:rsidRDefault="00B52DCC">
            <w:pPr>
              <w:pStyle w:val="TableParagraph"/>
              <w:spacing w:before="7"/>
              <w:rPr>
                <w:sz w:val="20"/>
              </w:rPr>
            </w:pPr>
          </w:p>
          <w:p w14:paraId="0B4ABD86" w14:textId="77777777" w:rsidR="00B52DCC" w:rsidRDefault="00916648">
            <w:pPr>
              <w:pStyle w:val="TableParagraph"/>
              <w:spacing w:before="1"/>
              <w:ind w:left="195"/>
              <w:rPr>
                <w:sz w:val="18"/>
              </w:rPr>
            </w:pPr>
            <w:r>
              <w:rPr>
                <w:sz w:val="18"/>
              </w:rPr>
              <w:t>Kırmızı</w:t>
            </w:r>
          </w:p>
        </w:tc>
        <w:tc>
          <w:tcPr>
            <w:tcW w:w="1844" w:type="dxa"/>
          </w:tcPr>
          <w:p w14:paraId="4D5587A2" w14:textId="77777777" w:rsidR="00B52DCC" w:rsidRDefault="00B52DCC">
            <w:pPr>
              <w:pStyle w:val="TableParagraph"/>
              <w:rPr>
                <w:sz w:val="16"/>
              </w:rPr>
            </w:pPr>
          </w:p>
        </w:tc>
        <w:tc>
          <w:tcPr>
            <w:tcW w:w="1558" w:type="dxa"/>
          </w:tcPr>
          <w:p w14:paraId="65413667" w14:textId="77777777" w:rsidR="00B52DCC" w:rsidRDefault="00B52DCC">
            <w:pPr>
              <w:pStyle w:val="TableParagraph"/>
              <w:rPr>
                <w:sz w:val="16"/>
              </w:rPr>
            </w:pPr>
          </w:p>
        </w:tc>
        <w:tc>
          <w:tcPr>
            <w:tcW w:w="1702" w:type="dxa"/>
          </w:tcPr>
          <w:p w14:paraId="11D1047B" w14:textId="77777777" w:rsidR="00B52DCC" w:rsidRDefault="00B52DCC">
            <w:pPr>
              <w:pStyle w:val="TableParagraph"/>
              <w:rPr>
                <w:sz w:val="16"/>
              </w:rPr>
            </w:pPr>
          </w:p>
        </w:tc>
        <w:tc>
          <w:tcPr>
            <w:tcW w:w="1303" w:type="dxa"/>
          </w:tcPr>
          <w:p w14:paraId="1AA5AE37" w14:textId="77777777" w:rsidR="00B52DCC" w:rsidRDefault="00B52DCC">
            <w:pPr>
              <w:pStyle w:val="TableParagraph"/>
              <w:rPr>
                <w:sz w:val="16"/>
              </w:rPr>
            </w:pPr>
          </w:p>
        </w:tc>
      </w:tr>
      <w:tr w:rsidR="00B52DCC" w14:paraId="473A7664" w14:textId="77777777">
        <w:trPr>
          <w:trHeight w:val="481"/>
        </w:trPr>
        <w:tc>
          <w:tcPr>
            <w:tcW w:w="852" w:type="dxa"/>
          </w:tcPr>
          <w:p w14:paraId="1D957EF8" w14:textId="77777777" w:rsidR="00B52DCC" w:rsidRDefault="00916648">
            <w:pPr>
              <w:pStyle w:val="TableParagraph"/>
              <w:spacing w:before="117"/>
              <w:ind w:left="271" w:right="255"/>
              <w:jc w:val="center"/>
              <w:rPr>
                <w:sz w:val="18"/>
              </w:rPr>
            </w:pPr>
            <w:r>
              <w:rPr>
                <w:sz w:val="18"/>
              </w:rPr>
              <w:t>29</w:t>
            </w:r>
          </w:p>
        </w:tc>
        <w:tc>
          <w:tcPr>
            <w:tcW w:w="2827" w:type="dxa"/>
          </w:tcPr>
          <w:p w14:paraId="0B34C37E" w14:textId="77777777" w:rsidR="00B52DCC" w:rsidRDefault="00916648">
            <w:pPr>
              <w:pStyle w:val="TableParagraph"/>
              <w:tabs>
                <w:tab w:val="left" w:pos="1372"/>
              </w:tabs>
              <w:spacing w:line="207" w:lineRule="exact"/>
              <w:ind w:left="194"/>
              <w:rPr>
                <w:sz w:val="18"/>
              </w:rPr>
            </w:pPr>
            <w:r>
              <w:rPr>
                <w:sz w:val="18"/>
              </w:rPr>
              <w:t>Kalsiyum</w:t>
            </w:r>
            <w:r>
              <w:rPr>
                <w:sz w:val="18"/>
              </w:rPr>
              <w:tab/>
              <w:t>3-hidroksi-4-[(1-</w:t>
            </w:r>
          </w:p>
          <w:p w14:paraId="023C729F" w14:textId="77777777" w:rsidR="00B52DCC" w:rsidRDefault="00916648">
            <w:pPr>
              <w:pStyle w:val="TableParagraph"/>
              <w:spacing w:before="28"/>
              <w:ind w:left="194"/>
              <w:rPr>
                <w:sz w:val="18"/>
              </w:rPr>
            </w:pPr>
            <w:r>
              <w:rPr>
                <w:sz w:val="18"/>
              </w:rPr>
              <w:t>sülfonato-2-naftil)azo]-2-</w:t>
            </w:r>
            <w:r>
              <w:rPr>
                <w:spacing w:val="-8"/>
                <w:sz w:val="18"/>
              </w:rPr>
              <w:t xml:space="preserve"> </w:t>
            </w:r>
            <w:r>
              <w:rPr>
                <w:sz w:val="18"/>
              </w:rPr>
              <w:t>naftoat</w:t>
            </w:r>
          </w:p>
        </w:tc>
        <w:tc>
          <w:tcPr>
            <w:tcW w:w="1416" w:type="dxa"/>
          </w:tcPr>
          <w:p w14:paraId="6405F9ED" w14:textId="77777777" w:rsidR="00B52DCC" w:rsidRDefault="00B52DCC">
            <w:pPr>
              <w:pStyle w:val="TableParagraph"/>
              <w:spacing w:before="7"/>
              <w:rPr>
                <w:sz w:val="20"/>
              </w:rPr>
            </w:pPr>
          </w:p>
          <w:p w14:paraId="5451F3D5" w14:textId="77777777" w:rsidR="00B52DCC" w:rsidRDefault="00916648">
            <w:pPr>
              <w:pStyle w:val="TableParagraph"/>
              <w:ind w:left="105"/>
              <w:rPr>
                <w:sz w:val="18"/>
              </w:rPr>
            </w:pPr>
            <w:r>
              <w:rPr>
                <w:sz w:val="18"/>
              </w:rPr>
              <w:t>15880</w:t>
            </w:r>
          </w:p>
        </w:tc>
        <w:tc>
          <w:tcPr>
            <w:tcW w:w="1135" w:type="dxa"/>
          </w:tcPr>
          <w:p w14:paraId="67041116" w14:textId="77777777" w:rsidR="00B52DCC" w:rsidRDefault="00B52DCC">
            <w:pPr>
              <w:pStyle w:val="TableParagraph"/>
              <w:rPr>
                <w:sz w:val="16"/>
              </w:rPr>
            </w:pPr>
          </w:p>
        </w:tc>
        <w:tc>
          <w:tcPr>
            <w:tcW w:w="1275" w:type="dxa"/>
          </w:tcPr>
          <w:p w14:paraId="2210699D" w14:textId="77777777" w:rsidR="00B52DCC" w:rsidRDefault="00B52DCC">
            <w:pPr>
              <w:pStyle w:val="TableParagraph"/>
              <w:rPr>
                <w:sz w:val="16"/>
              </w:rPr>
            </w:pPr>
          </w:p>
        </w:tc>
        <w:tc>
          <w:tcPr>
            <w:tcW w:w="994" w:type="dxa"/>
          </w:tcPr>
          <w:p w14:paraId="6AB05FBC" w14:textId="77777777" w:rsidR="00B52DCC" w:rsidRDefault="00B52DCC">
            <w:pPr>
              <w:pStyle w:val="TableParagraph"/>
              <w:spacing w:before="7"/>
              <w:rPr>
                <w:sz w:val="20"/>
              </w:rPr>
            </w:pPr>
          </w:p>
          <w:p w14:paraId="0B5595E1" w14:textId="77777777" w:rsidR="00B52DCC" w:rsidRDefault="00916648">
            <w:pPr>
              <w:pStyle w:val="TableParagraph"/>
              <w:ind w:left="195"/>
              <w:rPr>
                <w:sz w:val="18"/>
              </w:rPr>
            </w:pPr>
            <w:r>
              <w:rPr>
                <w:sz w:val="18"/>
              </w:rPr>
              <w:t>Kırmızı</w:t>
            </w:r>
          </w:p>
        </w:tc>
        <w:tc>
          <w:tcPr>
            <w:tcW w:w="1844" w:type="dxa"/>
          </w:tcPr>
          <w:p w14:paraId="6D637F66" w14:textId="77777777" w:rsidR="00B52DCC" w:rsidRDefault="00B52DCC">
            <w:pPr>
              <w:pStyle w:val="TableParagraph"/>
              <w:rPr>
                <w:sz w:val="16"/>
              </w:rPr>
            </w:pPr>
          </w:p>
        </w:tc>
        <w:tc>
          <w:tcPr>
            <w:tcW w:w="1558" w:type="dxa"/>
          </w:tcPr>
          <w:p w14:paraId="1D1B61C5" w14:textId="77777777" w:rsidR="00B52DCC" w:rsidRDefault="00B52DCC">
            <w:pPr>
              <w:pStyle w:val="TableParagraph"/>
              <w:rPr>
                <w:sz w:val="16"/>
              </w:rPr>
            </w:pPr>
          </w:p>
        </w:tc>
        <w:tc>
          <w:tcPr>
            <w:tcW w:w="1702" w:type="dxa"/>
          </w:tcPr>
          <w:p w14:paraId="3E8283D4" w14:textId="77777777" w:rsidR="00B52DCC" w:rsidRDefault="00B52DCC">
            <w:pPr>
              <w:pStyle w:val="TableParagraph"/>
              <w:rPr>
                <w:sz w:val="16"/>
              </w:rPr>
            </w:pPr>
          </w:p>
        </w:tc>
        <w:tc>
          <w:tcPr>
            <w:tcW w:w="1303" w:type="dxa"/>
          </w:tcPr>
          <w:p w14:paraId="30083DE0" w14:textId="77777777" w:rsidR="00B52DCC" w:rsidRDefault="00B52DCC">
            <w:pPr>
              <w:pStyle w:val="TableParagraph"/>
              <w:rPr>
                <w:sz w:val="16"/>
              </w:rPr>
            </w:pPr>
          </w:p>
        </w:tc>
      </w:tr>
      <w:tr w:rsidR="00B52DCC" w14:paraId="07217B84" w14:textId="77777777">
        <w:trPr>
          <w:trHeight w:val="712"/>
        </w:trPr>
        <w:tc>
          <w:tcPr>
            <w:tcW w:w="852" w:type="dxa"/>
          </w:tcPr>
          <w:p w14:paraId="28DCC720" w14:textId="77777777" w:rsidR="00B52DCC" w:rsidRDefault="00916648">
            <w:pPr>
              <w:pStyle w:val="TableParagraph"/>
              <w:spacing w:before="115"/>
              <w:ind w:left="271" w:right="255"/>
              <w:jc w:val="center"/>
              <w:rPr>
                <w:sz w:val="18"/>
              </w:rPr>
            </w:pPr>
            <w:r>
              <w:rPr>
                <w:sz w:val="18"/>
              </w:rPr>
              <w:t>30</w:t>
            </w:r>
          </w:p>
        </w:tc>
        <w:tc>
          <w:tcPr>
            <w:tcW w:w="2827" w:type="dxa"/>
          </w:tcPr>
          <w:p w14:paraId="38CFE693" w14:textId="77777777" w:rsidR="00B52DCC" w:rsidRDefault="00916648">
            <w:pPr>
              <w:pStyle w:val="TableParagraph"/>
              <w:tabs>
                <w:tab w:val="left" w:pos="1213"/>
              </w:tabs>
              <w:spacing w:line="276" w:lineRule="auto"/>
              <w:ind w:left="194" w:right="373"/>
              <w:rPr>
                <w:sz w:val="18"/>
              </w:rPr>
            </w:pPr>
            <w:r>
              <w:rPr>
                <w:sz w:val="18"/>
              </w:rPr>
              <w:t>Disodyum</w:t>
            </w:r>
            <w:r>
              <w:rPr>
                <w:sz w:val="18"/>
              </w:rPr>
              <w:tab/>
            </w:r>
            <w:r>
              <w:rPr>
                <w:spacing w:val="-1"/>
                <w:sz w:val="18"/>
              </w:rPr>
              <w:t xml:space="preserve">6-hidroksi-5-[(3- </w:t>
            </w:r>
            <w:r>
              <w:rPr>
                <w:sz w:val="18"/>
              </w:rPr>
              <w:t>sülfonatofenil)azo]naftalen-2-</w:t>
            </w:r>
          </w:p>
          <w:p w14:paraId="1ACD67FA" w14:textId="77777777" w:rsidR="00B52DCC" w:rsidRDefault="00916648">
            <w:pPr>
              <w:pStyle w:val="TableParagraph"/>
              <w:spacing w:line="206" w:lineRule="exact"/>
              <w:ind w:left="194"/>
              <w:rPr>
                <w:sz w:val="18"/>
              </w:rPr>
            </w:pPr>
            <w:r>
              <w:rPr>
                <w:sz w:val="18"/>
              </w:rPr>
              <w:t>sülfonat</w:t>
            </w:r>
          </w:p>
        </w:tc>
        <w:tc>
          <w:tcPr>
            <w:tcW w:w="1416" w:type="dxa"/>
          </w:tcPr>
          <w:p w14:paraId="551A9BBD" w14:textId="77777777" w:rsidR="00B52DCC" w:rsidRDefault="00B52DCC">
            <w:pPr>
              <w:pStyle w:val="TableParagraph"/>
              <w:spacing w:before="7"/>
              <w:rPr>
                <w:sz w:val="20"/>
              </w:rPr>
            </w:pPr>
          </w:p>
          <w:p w14:paraId="78D58B28" w14:textId="77777777" w:rsidR="00B52DCC" w:rsidRDefault="00916648">
            <w:pPr>
              <w:pStyle w:val="TableParagraph"/>
              <w:ind w:left="105"/>
              <w:rPr>
                <w:sz w:val="18"/>
              </w:rPr>
            </w:pPr>
            <w:r>
              <w:rPr>
                <w:sz w:val="18"/>
              </w:rPr>
              <w:t>15980</w:t>
            </w:r>
          </w:p>
        </w:tc>
        <w:tc>
          <w:tcPr>
            <w:tcW w:w="1135" w:type="dxa"/>
          </w:tcPr>
          <w:p w14:paraId="33487425" w14:textId="77777777" w:rsidR="00B52DCC" w:rsidRDefault="00B52DCC">
            <w:pPr>
              <w:pStyle w:val="TableParagraph"/>
              <w:rPr>
                <w:sz w:val="16"/>
              </w:rPr>
            </w:pPr>
          </w:p>
        </w:tc>
        <w:tc>
          <w:tcPr>
            <w:tcW w:w="1275" w:type="dxa"/>
          </w:tcPr>
          <w:p w14:paraId="7D9C7798" w14:textId="77777777" w:rsidR="00B52DCC" w:rsidRDefault="00B52DCC">
            <w:pPr>
              <w:pStyle w:val="TableParagraph"/>
              <w:rPr>
                <w:sz w:val="16"/>
              </w:rPr>
            </w:pPr>
          </w:p>
        </w:tc>
        <w:tc>
          <w:tcPr>
            <w:tcW w:w="994" w:type="dxa"/>
          </w:tcPr>
          <w:p w14:paraId="76A4FF59" w14:textId="77777777" w:rsidR="00B52DCC" w:rsidRDefault="00B52DCC">
            <w:pPr>
              <w:pStyle w:val="TableParagraph"/>
              <w:spacing w:before="7"/>
              <w:rPr>
                <w:sz w:val="20"/>
              </w:rPr>
            </w:pPr>
          </w:p>
          <w:p w14:paraId="32E4E05C" w14:textId="77777777" w:rsidR="00B52DCC" w:rsidRDefault="00916648">
            <w:pPr>
              <w:pStyle w:val="TableParagraph"/>
              <w:ind w:left="195"/>
              <w:rPr>
                <w:sz w:val="18"/>
              </w:rPr>
            </w:pPr>
            <w:r>
              <w:rPr>
                <w:sz w:val="18"/>
              </w:rPr>
              <w:t>Turuncu</w:t>
            </w:r>
          </w:p>
        </w:tc>
        <w:tc>
          <w:tcPr>
            <w:tcW w:w="1844" w:type="dxa"/>
          </w:tcPr>
          <w:p w14:paraId="117FF9F9" w14:textId="77777777" w:rsidR="00B52DCC" w:rsidRDefault="00B52DCC">
            <w:pPr>
              <w:pStyle w:val="TableParagraph"/>
              <w:rPr>
                <w:sz w:val="16"/>
              </w:rPr>
            </w:pPr>
          </w:p>
        </w:tc>
        <w:tc>
          <w:tcPr>
            <w:tcW w:w="1558" w:type="dxa"/>
          </w:tcPr>
          <w:p w14:paraId="75A5830C" w14:textId="77777777" w:rsidR="00B52DCC" w:rsidRDefault="00B52DCC">
            <w:pPr>
              <w:pStyle w:val="TableParagraph"/>
              <w:rPr>
                <w:sz w:val="16"/>
              </w:rPr>
            </w:pPr>
          </w:p>
        </w:tc>
        <w:tc>
          <w:tcPr>
            <w:tcW w:w="1702" w:type="dxa"/>
          </w:tcPr>
          <w:p w14:paraId="69A14909" w14:textId="77777777" w:rsidR="00B52DCC" w:rsidRDefault="00B52DCC">
            <w:pPr>
              <w:pStyle w:val="TableParagraph"/>
              <w:rPr>
                <w:sz w:val="16"/>
              </w:rPr>
            </w:pPr>
          </w:p>
        </w:tc>
        <w:tc>
          <w:tcPr>
            <w:tcW w:w="1303" w:type="dxa"/>
          </w:tcPr>
          <w:p w14:paraId="6B7BCAD7" w14:textId="77777777" w:rsidR="00B52DCC" w:rsidRDefault="00B52DCC">
            <w:pPr>
              <w:pStyle w:val="TableParagraph"/>
              <w:rPr>
                <w:sz w:val="16"/>
              </w:rPr>
            </w:pPr>
          </w:p>
        </w:tc>
      </w:tr>
      <w:tr w:rsidR="00B52DCC" w14:paraId="263D7E6B" w14:textId="77777777">
        <w:trPr>
          <w:trHeight w:val="1430"/>
        </w:trPr>
        <w:tc>
          <w:tcPr>
            <w:tcW w:w="852" w:type="dxa"/>
          </w:tcPr>
          <w:p w14:paraId="2A8C2F87" w14:textId="77777777" w:rsidR="00B52DCC" w:rsidRDefault="00916648">
            <w:pPr>
              <w:pStyle w:val="TableParagraph"/>
              <w:spacing w:before="117"/>
              <w:ind w:left="271" w:right="255"/>
              <w:jc w:val="center"/>
              <w:rPr>
                <w:sz w:val="18"/>
              </w:rPr>
            </w:pPr>
            <w:r>
              <w:rPr>
                <w:sz w:val="18"/>
              </w:rPr>
              <w:t>31</w:t>
            </w:r>
          </w:p>
        </w:tc>
        <w:tc>
          <w:tcPr>
            <w:tcW w:w="2827" w:type="dxa"/>
          </w:tcPr>
          <w:p w14:paraId="5F0806D6" w14:textId="77777777" w:rsidR="00B52DCC" w:rsidRDefault="00916648">
            <w:pPr>
              <w:pStyle w:val="TableParagraph"/>
              <w:spacing w:line="276" w:lineRule="auto"/>
              <w:ind w:left="194" w:right="198"/>
              <w:jc w:val="both"/>
              <w:rPr>
                <w:sz w:val="18"/>
              </w:rPr>
            </w:pPr>
            <w:r>
              <w:rPr>
                <w:sz w:val="18"/>
              </w:rPr>
              <w:t>Disodyum 6-hidroksi-5-[(4- sülfonatofenil)azo]naftalen-2-</w:t>
            </w:r>
          </w:p>
          <w:p w14:paraId="51FB33CE" w14:textId="77777777" w:rsidR="00B52DCC" w:rsidRDefault="00916648">
            <w:pPr>
              <w:pStyle w:val="TableParagraph"/>
              <w:spacing w:line="276" w:lineRule="auto"/>
              <w:ind w:left="194" w:right="201"/>
              <w:jc w:val="both"/>
              <w:rPr>
                <w:sz w:val="18"/>
              </w:rPr>
            </w:pPr>
            <w:r>
              <w:rPr>
                <w:sz w:val="18"/>
              </w:rPr>
              <w:t>sülfonat ve onun çözünmeyen baryum, stronsiyum ve zirkonyum lakeleri, tuzları ve</w:t>
            </w:r>
          </w:p>
          <w:p w14:paraId="2CFF4D8A" w14:textId="77777777" w:rsidR="00B52DCC" w:rsidRDefault="00916648">
            <w:pPr>
              <w:pStyle w:val="TableParagraph"/>
              <w:ind w:left="194"/>
              <w:jc w:val="both"/>
              <w:rPr>
                <w:sz w:val="18"/>
              </w:rPr>
            </w:pPr>
            <w:r>
              <w:rPr>
                <w:sz w:val="18"/>
              </w:rPr>
              <w:t>pigmentleri</w:t>
            </w:r>
          </w:p>
        </w:tc>
        <w:tc>
          <w:tcPr>
            <w:tcW w:w="1416" w:type="dxa"/>
          </w:tcPr>
          <w:p w14:paraId="594E6998" w14:textId="77777777" w:rsidR="00B52DCC" w:rsidRDefault="00B52DCC">
            <w:pPr>
              <w:pStyle w:val="TableParagraph"/>
              <w:rPr>
                <w:sz w:val="21"/>
              </w:rPr>
            </w:pPr>
          </w:p>
          <w:p w14:paraId="3035CA7B" w14:textId="77777777" w:rsidR="00B52DCC" w:rsidRDefault="00916648">
            <w:pPr>
              <w:pStyle w:val="TableParagraph"/>
              <w:spacing w:before="1"/>
              <w:ind w:left="105"/>
              <w:rPr>
                <w:sz w:val="18"/>
              </w:rPr>
            </w:pPr>
            <w:r>
              <w:rPr>
                <w:sz w:val="18"/>
              </w:rPr>
              <w:t>15985</w:t>
            </w:r>
          </w:p>
        </w:tc>
        <w:tc>
          <w:tcPr>
            <w:tcW w:w="1135" w:type="dxa"/>
          </w:tcPr>
          <w:p w14:paraId="1AA5977E" w14:textId="77777777" w:rsidR="00B52DCC" w:rsidRDefault="00B52DCC">
            <w:pPr>
              <w:pStyle w:val="TableParagraph"/>
              <w:rPr>
                <w:sz w:val="16"/>
              </w:rPr>
            </w:pPr>
          </w:p>
        </w:tc>
        <w:tc>
          <w:tcPr>
            <w:tcW w:w="1275" w:type="dxa"/>
          </w:tcPr>
          <w:p w14:paraId="5DB18933" w14:textId="77777777" w:rsidR="00B52DCC" w:rsidRDefault="00B52DCC">
            <w:pPr>
              <w:pStyle w:val="TableParagraph"/>
              <w:rPr>
                <w:sz w:val="21"/>
              </w:rPr>
            </w:pPr>
          </w:p>
          <w:p w14:paraId="7EE94DDA" w14:textId="77777777" w:rsidR="00B52DCC" w:rsidRDefault="00916648">
            <w:pPr>
              <w:pStyle w:val="TableParagraph"/>
              <w:spacing w:before="1"/>
              <w:ind w:left="154"/>
              <w:rPr>
                <w:sz w:val="18"/>
              </w:rPr>
            </w:pPr>
            <w:r>
              <w:rPr>
                <w:sz w:val="18"/>
              </w:rPr>
              <w:t>220-491-7</w:t>
            </w:r>
          </w:p>
        </w:tc>
        <w:tc>
          <w:tcPr>
            <w:tcW w:w="994" w:type="dxa"/>
          </w:tcPr>
          <w:p w14:paraId="575CACB7" w14:textId="77777777" w:rsidR="00B52DCC" w:rsidRDefault="00B52DCC">
            <w:pPr>
              <w:pStyle w:val="TableParagraph"/>
              <w:rPr>
                <w:sz w:val="21"/>
              </w:rPr>
            </w:pPr>
          </w:p>
          <w:p w14:paraId="195AC086" w14:textId="77777777" w:rsidR="00B52DCC" w:rsidRDefault="00916648">
            <w:pPr>
              <w:pStyle w:val="TableParagraph"/>
              <w:spacing w:before="1"/>
              <w:ind w:left="195"/>
              <w:rPr>
                <w:sz w:val="18"/>
              </w:rPr>
            </w:pPr>
            <w:r>
              <w:rPr>
                <w:sz w:val="18"/>
              </w:rPr>
              <w:t>Sarı</w:t>
            </w:r>
          </w:p>
        </w:tc>
        <w:tc>
          <w:tcPr>
            <w:tcW w:w="1844" w:type="dxa"/>
          </w:tcPr>
          <w:p w14:paraId="49989891" w14:textId="77777777" w:rsidR="00B52DCC" w:rsidRDefault="00B52DCC">
            <w:pPr>
              <w:pStyle w:val="TableParagraph"/>
              <w:rPr>
                <w:sz w:val="16"/>
              </w:rPr>
            </w:pPr>
          </w:p>
        </w:tc>
        <w:tc>
          <w:tcPr>
            <w:tcW w:w="1558" w:type="dxa"/>
          </w:tcPr>
          <w:p w14:paraId="7E21BBE1" w14:textId="77777777" w:rsidR="00B52DCC" w:rsidRDefault="00B52DCC">
            <w:pPr>
              <w:pStyle w:val="TableParagraph"/>
              <w:rPr>
                <w:sz w:val="16"/>
              </w:rPr>
            </w:pPr>
          </w:p>
        </w:tc>
        <w:tc>
          <w:tcPr>
            <w:tcW w:w="1702" w:type="dxa"/>
          </w:tcPr>
          <w:p w14:paraId="6F319255" w14:textId="77777777" w:rsidR="00B52DCC" w:rsidRDefault="00B52DCC">
            <w:pPr>
              <w:pStyle w:val="TableParagraph"/>
              <w:spacing w:before="1"/>
              <w:rPr>
                <w:sz w:val="20"/>
              </w:rPr>
            </w:pPr>
          </w:p>
          <w:p w14:paraId="5BC7C0C9" w14:textId="77777777" w:rsidR="00B52DCC" w:rsidRDefault="00916648">
            <w:pPr>
              <w:pStyle w:val="TableParagraph"/>
              <w:ind w:left="194"/>
              <w:rPr>
                <w:sz w:val="12"/>
              </w:rPr>
            </w:pPr>
            <w:r>
              <w:rPr>
                <w:sz w:val="18"/>
              </w:rPr>
              <w:t>E 110</w:t>
            </w:r>
            <w:r>
              <w:rPr>
                <w:position w:val="6"/>
                <w:sz w:val="12"/>
              </w:rPr>
              <w:t>(*)</w:t>
            </w:r>
          </w:p>
        </w:tc>
        <w:tc>
          <w:tcPr>
            <w:tcW w:w="1303" w:type="dxa"/>
          </w:tcPr>
          <w:p w14:paraId="193BCD3E" w14:textId="77777777" w:rsidR="00B52DCC" w:rsidRDefault="00B52DCC">
            <w:pPr>
              <w:pStyle w:val="TableParagraph"/>
              <w:rPr>
                <w:sz w:val="16"/>
              </w:rPr>
            </w:pPr>
          </w:p>
        </w:tc>
      </w:tr>
      <w:tr w:rsidR="00B52DCC" w14:paraId="7E5B2D2B" w14:textId="77777777">
        <w:trPr>
          <w:trHeight w:val="714"/>
        </w:trPr>
        <w:tc>
          <w:tcPr>
            <w:tcW w:w="852" w:type="dxa"/>
          </w:tcPr>
          <w:p w14:paraId="20279FDF" w14:textId="77777777" w:rsidR="00B52DCC" w:rsidRDefault="00916648">
            <w:pPr>
              <w:pStyle w:val="TableParagraph"/>
              <w:spacing w:before="115"/>
              <w:ind w:left="271" w:right="255"/>
              <w:jc w:val="center"/>
              <w:rPr>
                <w:sz w:val="18"/>
              </w:rPr>
            </w:pPr>
            <w:r>
              <w:rPr>
                <w:sz w:val="18"/>
              </w:rPr>
              <w:t>32</w:t>
            </w:r>
          </w:p>
        </w:tc>
        <w:tc>
          <w:tcPr>
            <w:tcW w:w="2827" w:type="dxa"/>
          </w:tcPr>
          <w:p w14:paraId="2B2CEF0D" w14:textId="77777777" w:rsidR="00B52DCC" w:rsidRDefault="00916648">
            <w:pPr>
              <w:pStyle w:val="TableParagraph"/>
              <w:spacing w:line="276" w:lineRule="auto"/>
              <w:ind w:left="194" w:right="445"/>
              <w:rPr>
                <w:sz w:val="18"/>
              </w:rPr>
            </w:pPr>
            <w:r>
              <w:rPr>
                <w:sz w:val="18"/>
              </w:rPr>
              <w:t>Disodyum 6-hidroksi-5-[(2- metoksi-4-sülfonato-m-</w:t>
            </w:r>
          </w:p>
          <w:p w14:paraId="75DB92AC" w14:textId="77777777" w:rsidR="00B52DCC" w:rsidRDefault="00916648">
            <w:pPr>
              <w:pStyle w:val="TableParagraph"/>
              <w:spacing w:line="206" w:lineRule="exact"/>
              <w:ind w:left="194"/>
              <w:rPr>
                <w:sz w:val="18"/>
              </w:rPr>
            </w:pPr>
            <w:r>
              <w:rPr>
                <w:sz w:val="18"/>
              </w:rPr>
              <w:t>tolil)azo]naftalen-2- sülfonat</w:t>
            </w:r>
          </w:p>
        </w:tc>
        <w:tc>
          <w:tcPr>
            <w:tcW w:w="1416" w:type="dxa"/>
          </w:tcPr>
          <w:p w14:paraId="0396BF3B" w14:textId="77777777" w:rsidR="00B52DCC" w:rsidRDefault="00B52DCC">
            <w:pPr>
              <w:pStyle w:val="TableParagraph"/>
              <w:rPr>
                <w:sz w:val="21"/>
              </w:rPr>
            </w:pPr>
          </w:p>
          <w:p w14:paraId="4932FFE4" w14:textId="77777777" w:rsidR="00B52DCC" w:rsidRDefault="00916648">
            <w:pPr>
              <w:pStyle w:val="TableParagraph"/>
              <w:ind w:left="105"/>
              <w:rPr>
                <w:sz w:val="18"/>
              </w:rPr>
            </w:pPr>
            <w:r>
              <w:rPr>
                <w:sz w:val="18"/>
              </w:rPr>
              <w:t>16035</w:t>
            </w:r>
          </w:p>
        </w:tc>
        <w:tc>
          <w:tcPr>
            <w:tcW w:w="1135" w:type="dxa"/>
          </w:tcPr>
          <w:p w14:paraId="448FB647" w14:textId="77777777" w:rsidR="00B52DCC" w:rsidRDefault="00B52DCC">
            <w:pPr>
              <w:pStyle w:val="TableParagraph"/>
              <w:rPr>
                <w:sz w:val="16"/>
              </w:rPr>
            </w:pPr>
          </w:p>
        </w:tc>
        <w:tc>
          <w:tcPr>
            <w:tcW w:w="1275" w:type="dxa"/>
          </w:tcPr>
          <w:p w14:paraId="5850A393" w14:textId="77777777" w:rsidR="00B52DCC" w:rsidRDefault="00B52DCC">
            <w:pPr>
              <w:pStyle w:val="TableParagraph"/>
              <w:rPr>
                <w:sz w:val="21"/>
              </w:rPr>
            </w:pPr>
          </w:p>
          <w:p w14:paraId="28A019D1" w14:textId="77777777" w:rsidR="00B52DCC" w:rsidRDefault="00916648">
            <w:pPr>
              <w:pStyle w:val="TableParagraph"/>
              <w:ind w:left="154"/>
              <w:rPr>
                <w:sz w:val="18"/>
              </w:rPr>
            </w:pPr>
            <w:r>
              <w:rPr>
                <w:sz w:val="18"/>
              </w:rPr>
              <w:t>247-368-0</w:t>
            </w:r>
          </w:p>
        </w:tc>
        <w:tc>
          <w:tcPr>
            <w:tcW w:w="994" w:type="dxa"/>
          </w:tcPr>
          <w:p w14:paraId="210B317B" w14:textId="77777777" w:rsidR="00B52DCC" w:rsidRDefault="00B52DCC">
            <w:pPr>
              <w:pStyle w:val="TableParagraph"/>
              <w:rPr>
                <w:sz w:val="21"/>
              </w:rPr>
            </w:pPr>
          </w:p>
          <w:p w14:paraId="45760B42" w14:textId="77777777" w:rsidR="00B52DCC" w:rsidRDefault="00916648">
            <w:pPr>
              <w:pStyle w:val="TableParagraph"/>
              <w:ind w:left="195"/>
              <w:rPr>
                <w:sz w:val="18"/>
              </w:rPr>
            </w:pPr>
            <w:r>
              <w:rPr>
                <w:sz w:val="18"/>
              </w:rPr>
              <w:t>Kırmızı</w:t>
            </w:r>
          </w:p>
        </w:tc>
        <w:tc>
          <w:tcPr>
            <w:tcW w:w="1844" w:type="dxa"/>
          </w:tcPr>
          <w:p w14:paraId="5C9AB911" w14:textId="77777777" w:rsidR="00B52DCC" w:rsidRDefault="00B52DCC">
            <w:pPr>
              <w:pStyle w:val="TableParagraph"/>
              <w:rPr>
                <w:sz w:val="16"/>
              </w:rPr>
            </w:pPr>
          </w:p>
        </w:tc>
        <w:tc>
          <w:tcPr>
            <w:tcW w:w="1558" w:type="dxa"/>
          </w:tcPr>
          <w:p w14:paraId="36BAB611" w14:textId="77777777" w:rsidR="00B52DCC" w:rsidRDefault="00B52DCC">
            <w:pPr>
              <w:pStyle w:val="TableParagraph"/>
              <w:rPr>
                <w:sz w:val="16"/>
              </w:rPr>
            </w:pPr>
          </w:p>
        </w:tc>
        <w:tc>
          <w:tcPr>
            <w:tcW w:w="1702" w:type="dxa"/>
          </w:tcPr>
          <w:p w14:paraId="33E76B70" w14:textId="77777777" w:rsidR="00B52DCC" w:rsidRDefault="00B52DCC">
            <w:pPr>
              <w:pStyle w:val="TableParagraph"/>
              <w:spacing w:before="9"/>
              <w:rPr>
                <w:sz w:val="19"/>
              </w:rPr>
            </w:pPr>
          </w:p>
          <w:p w14:paraId="5011898B" w14:textId="77777777" w:rsidR="00B52DCC" w:rsidRDefault="00916648">
            <w:pPr>
              <w:pStyle w:val="TableParagraph"/>
              <w:spacing w:before="1"/>
              <w:ind w:left="194"/>
              <w:rPr>
                <w:sz w:val="12"/>
              </w:rPr>
            </w:pPr>
            <w:r>
              <w:rPr>
                <w:sz w:val="18"/>
              </w:rPr>
              <w:t>E 129</w:t>
            </w:r>
            <w:r>
              <w:rPr>
                <w:position w:val="6"/>
                <w:sz w:val="12"/>
              </w:rPr>
              <w:t>(*)</w:t>
            </w:r>
          </w:p>
        </w:tc>
        <w:tc>
          <w:tcPr>
            <w:tcW w:w="1303" w:type="dxa"/>
          </w:tcPr>
          <w:p w14:paraId="4BD67BE0" w14:textId="77777777" w:rsidR="00B52DCC" w:rsidRDefault="00B52DCC">
            <w:pPr>
              <w:pStyle w:val="TableParagraph"/>
              <w:rPr>
                <w:sz w:val="16"/>
              </w:rPr>
            </w:pPr>
          </w:p>
        </w:tc>
      </w:tr>
      <w:tr w:rsidR="00B52DCC" w14:paraId="59EC1950" w14:textId="77777777">
        <w:trPr>
          <w:trHeight w:val="712"/>
        </w:trPr>
        <w:tc>
          <w:tcPr>
            <w:tcW w:w="852" w:type="dxa"/>
          </w:tcPr>
          <w:p w14:paraId="0AE0C0F0" w14:textId="77777777" w:rsidR="00B52DCC" w:rsidRDefault="00916648">
            <w:pPr>
              <w:pStyle w:val="TableParagraph"/>
              <w:spacing w:before="115"/>
              <w:ind w:left="271" w:right="255"/>
              <w:jc w:val="center"/>
              <w:rPr>
                <w:sz w:val="18"/>
              </w:rPr>
            </w:pPr>
            <w:r>
              <w:rPr>
                <w:sz w:val="18"/>
              </w:rPr>
              <w:t>33</w:t>
            </w:r>
          </w:p>
        </w:tc>
        <w:tc>
          <w:tcPr>
            <w:tcW w:w="2827" w:type="dxa"/>
          </w:tcPr>
          <w:p w14:paraId="6B566378" w14:textId="77777777" w:rsidR="00B52DCC" w:rsidRDefault="00916648">
            <w:pPr>
              <w:pStyle w:val="TableParagraph"/>
              <w:tabs>
                <w:tab w:val="left" w:pos="1312"/>
              </w:tabs>
              <w:spacing w:line="202" w:lineRule="exact"/>
              <w:ind w:left="194"/>
              <w:rPr>
                <w:sz w:val="18"/>
              </w:rPr>
            </w:pPr>
            <w:r>
              <w:rPr>
                <w:sz w:val="18"/>
              </w:rPr>
              <w:t>Trisodyum</w:t>
            </w:r>
            <w:r>
              <w:rPr>
                <w:sz w:val="18"/>
              </w:rPr>
              <w:tab/>
              <w:t>3-hidroksi-4-[(4'-</w:t>
            </w:r>
          </w:p>
          <w:p w14:paraId="6C32D9D8" w14:textId="77777777" w:rsidR="00B52DCC" w:rsidRDefault="00916648">
            <w:pPr>
              <w:pStyle w:val="TableParagraph"/>
              <w:spacing w:before="7" w:line="230" w:lineRule="atLeast"/>
              <w:ind w:left="194" w:right="254"/>
              <w:rPr>
                <w:sz w:val="18"/>
              </w:rPr>
            </w:pPr>
            <w:r>
              <w:rPr>
                <w:sz w:val="18"/>
              </w:rPr>
              <w:t>sülfonatonaftil)azo]naftalen-2,7- disülfonat</w:t>
            </w:r>
          </w:p>
        </w:tc>
        <w:tc>
          <w:tcPr>
            <w:tcW w:w="1416" w:type="dxa"/>
          </w:tcPr>
          <w:p w14:paraId="75DC18FE" w14:textId="77777777" w:rsidR="00B52DCC" w:rsidRDefault="00B52DCC">
            <w:pPr>
              <w:pStyle w:val="TableParagraph"/>
              <w:spacing w:before="1"/>
              <w:rPr>
                <w:sz w:val="21"/>
              </w:rPr>
            </w:pPr>
          </w:p>
          <w:p w14:paraId="17B7CD46" w14:textId="77777777" w:rsidR="00B52DCC" w:rsidRDefault="00916648">
            <w:pPr>
              <w:pStyle w:val="TableParagraph"/>
              <w:ind w:left="105"/>
              <w:rPr>
                <w:sz w:val="18"/>
              </w:rPr>
            </w:pPr>
            <w:r>
              <w:rPr>
                <w:sz w:val="18"/>
              </w:rPr>
              <w:t>16185</w:t>
            </w:r>
          </w:p>
        </w:tc>
        <w:tc>
          <w:tcPr>
            <w:tcW w:w="1135" w:type="dxa"/>
          </w:tcPr>
          <w:p w14:paraId="014AB9CB" w14:textId="77777777" w:rsidR="00B52DCC" w:rsidRDefault="00B52DCC">
            <w:pPr>
              <w:pStyle w:val="TableParagraph"/>
              <w:rPr>
                <w:sz w:val="16"/>
              </w:rPr>
            </w:pPr>
          </w:p>
        </w:tc>
        <w:tc>
          <w:tcPr>
            <w:tcW w:w="1275" w:type="dxa"/>
          </w:tcPr>
          <w:p w14:paraId="2AC65F8A" w14:textId="77777777" w:rsidR="00B52DCC" w:rsidRDefault="00B52DCC">
            <w:pPr>
              <w:pStyle w:val="TableParagraph"/>
              <w:spacing w:before="1"/>
              <w:rPr>
                <w:sz w:val="21"/>
              </w:rPr>
            </w:pPr>
          </w:p>
          <w:p w14:paraId="174BECDB" w14:textId="77777777" w:rsidR="00B52DCC" w:rsidRDefault="00916648">
            <w:pPr>
              <w:pStyle w:val="TableParagraph"/>
              <w:ind w:left="154"/>
              <w:rPr>
                <w:sz w:val="18"/>
              </w:rPr>
            </w:pPr>
            <w:r>
              <w:rPr>
                <w:sz w:val="18"/>
              </w:rPr>
              <w:t>213-022-2</w:t>
            </w:r>
          </w:p>
        </w:tc>
        <w:tc>
          <w:tcPr>
            <w:tcW w:w="994" w:type="dxa"/>
          </w:tcPr>
          <w:p w14:paraId="56CA439E" w14:textId="77777777" w:rsidR="00B52DCC" w:rsidRDefault="00B52DCC">
            <w:pPr>
              <w:pStyle w:val="TableParagraph"/>
              <w:spacing w:before="1"/>
              <w:rPr>
                <w:sz w:val="21"/>
              </w:rPr>
            </w:pPr>
          </w:p>
          <w:p w14:paraId="2890F37B" w14:textId="77777777" w:rsidR="00B52DCC" w:rsidRDefault="00916648">
            <w:pPr>
              <w:pStyle w:val="TableParagraph"/>
              <w:ind w:left="195"/>
              <w:rPr>
                <w:sz w:val="18"/>
              </w:rPr>
            </w:pPr>
            <w:r>
              <w:rPr>
                <w:sz w:val="18"/>
              </w:rPr>
              <w:t>Kırmızı</w:t>
            </w:r>
          </w:p>
        </w:tc>
        <w:tc>
          <w:tcPr>
            <w:tcW w:w="1844" w:type="dxa"/>
          </w:tcPr>
          <w:p w14:paraId="5BD98734" w14:textId="77777777" w:rsidR="00B52DCC" w:rsidRDefault="00B52DCC">
            <w:pPr>
              <w:pStyle w:val="TableParagraph"/>
              <w:rPr>
                <w:sz w:val="16"/>
              </w:rPr>
            </w:pPr>
          </w:p>
        </w:tc>
        <w:tc>
          <w:tcPr>
            <w:tcW w:w="1558" w:type="dxa"/>
          </w:tcPr>
          <w:p w14:paraId="4324C7B5" w14:textId="77777777" w:rsidR="00B52DCC" w:rsidRDefault="00B52DCC">
            <w:pPr>
              <w:pStyle w:val="TableParagraph"/>
              <w:rPr>
                <w:sz w:val="16"/>
              </w:rPr>
            </w:pPr>
          </w:p>
        </w:tc>
        <w:tc>
          <w:tcPr>
            <w:tcW w:w="1702" w:type="dxa"/>
          </w:tcPr>
          <w:p w14:paraId="750E4138" w14:textId="77777777" w:rsidR="00B52DCC" w:rsidRDefault="00B52DCC">
            <w:pPr>
              <w:pStyle w:val="TableParagraph"/>
              <w:spacing w:before="10"/>
              <w:rPr>
                <w:sz w:val="19"/>
              </w:rPr>
            </w:pPr>
          </w:p>
          <w:p w14:paraId="3EE8F2B6" w14:textId="77777777" w:rsidR="00B52DCC" w:rsidRDefault="00916648">
            <w:pPr>
              <w:pStyle w:val="TableParagraph"/>
              <w:ind w:left="194"/>
              <w:rPr>
                <w:sz w:val="12"/>
              </w:rPr>
            </w:pPr>
            <w:r>
              <w:rPr>
                <w:sz w:val="18"/>
              </w:rPr>
              <w:t>E 123</w:t>
            </w:r>
            <w:r>
              <w:rPr>
                <w:position w:val="6"/>
                <w:sz w:val="12"/>
              </w:rPr>
              <w:t>(*)</w:t>
            </w:r>
          </w:p>
        </w:tc>
        <w:tc>
          <w:tcPr>
            <w:tcW w:w="1303" w:type="dxa"/>
          </w:tcPr>
          <w:p w14:paraId="09B40337" w14:textId="77777777" w:rsidR="00B52DCC" w:rsidRDefault="00B52DCC">
            <w:pPr>
              <w:pStyle w:val="TableParagraph"/>
              <w:rPr>
                <w:sz w:val="16"/>
              </w:rPr>
            </w:pPr>
          </w:p>
        </w:tc>
      </w:tr>
      <w:tr w:rsidR="00B52DCC" w14:paraId="61B01B60" w14:textId="77777777">
        <w:trPr>
          <w:trHeight w:val="952"/>
        </w:trPr>
        <w:tc>
          <w:tcPr>
            <w:tcW w:w="852" w:type="dxa"/>
          </w:tcPr>
          <w:p w14:paraId="51940514" w14:textId="77777777" w:rsidR="00B52DCC" w:rsidRDefault="00916648">
            <w:pPr>
              <w:pStyle w:val="TableParagraph"/>
              <w:spacing w:before="117"/>
              <w:ind w:left="271" w:right="255"/>
              <w:jc w:val="center"/>
              <w:rPr>
                <w:sz w:val="18"/>
              </w:rPr>
            </w:pPr>
            <w:r>
              <w:rPr>
                <w:sz w:val="18"/>
              </w:rPr>
              <w:t>34</w:t>
            </w:r>
          </w:p>
        </w:tc>
        <w:tc>
          <w:tcPr>
            <w:tcW w:w="2827" w:type="dxa"/>
          </w:tcPr>
          <w:p w14:paraId="3693A323" w14:textId="77777777" w:rsidR="00B52DCC" w:rsidRDefault="00B52DCC">
            <w:pPr>
              <w:pStyle w:val="TableParagraph"/>
              <w:spacing w:before="4"/>
              <w:rPr>
                <w:sz w:val="20"/>
              </w:rPr>
            </w:pPr>
          </w:p>
          <w:p w14:paraId="58E64B82" w14:textId="77777777" w:rsidR="00B52DCC" w:rsidRDefault="00916648">
            <w:pPr>
              <w:pStyle w:val="TableParagraph"/>
              <w:tabs>
                <w:tab w:val="left" w:pos="1712"/>
              </w:tabs>
              <w:spacing w:before="1" w:line="276" w:lineRule="auto"/>
              <w:ind w:left="194" w:right="145"/>
              <w:rPr>
                <w:sz w:val="18"/>
              </w:rPr>
            </w:pPr>
            <w:r>
              <w:rPr>
                <w:sz w:val="18"/>
              </w:rPr>
              <w:t>Disodyum</w:t>
            </w:r>
            <w:r>
              <w:rPr>
                <w:sz w:val="18"/>
              </w:rPr>
              <w:tab/>
            </w:r>
            <w:r>
              <w:rPr>
                <w:spacing w:val="-1"/>
                <w:sz w:val="18"/>
              </w:rPr>
              <w:t xml:space="preserve">7-hidroksi-8- </w:t>
            </w:r>
            <w:r>
              <w:rPr>
                <w:sz w:val="18"/>
              </w:rPr>
              <w:t>(fenilazo)naftalen-1,3-</w:t>
            </w:r>
            <w:r>
              <w:rPr>
                <w:spacing w:val="-4"/>
                <w:sz w:val="18"/>
              </w:rPr>
              <w:t xml:space="preserve"> </w:t>
            </w:r>
            <w:r>
              <w:rPr>
                <w:sz w:val="18"/>
              </w:rPr>
              <w:t>disülfonat</w:t>
            </w:r>
          </w:p>
        </w:tc>
        <w:tc>
          <w:tcPr>
            <w:tcW w:w="1416" w:type="dxa"/>
          </w:tcPr>
          <w:p w14:paraId="15EB933F" w14:textId="77777777" w:rsidR="00B52DCC" w:rsidRDefault="00B52DCC">
            <w:pPr>
              <w:pStyle w:val="TableParagraph"/>
              <w:rPr>
                <w:sz w:val="21"/>
              </w:rPr>
            </w:pPr>
          </w:p>
          <w:p w14:paraId="097C8346" w14:textId="77777777" w:rsidR="00B52DCC" w:rsidRDefault="00916648">
            <w:pPr>
              <w:pStyle w:val="TableParagraph"/>
              <w:ind w:left="105"/>
              <w:rPr>
                <w:sz w:val="18"/>
              </w:rPr>
            </w:pPr>
            <w:r>
              <w:rPr>
                <w:sz w:val="18"/>
              </w:rPr>
              <w:t>16230</w:t>
            </w:r>
          </w:p>
        </w:tc>
        <w:tc>
          <w:tcPr>
            <w:tcW w:w="1135" w:type="dxa"/>
          </w:tcPr>
          <w:p w14:paraId="08C4CE6E" w14:textId="77777777" w:rsidR="00B52DCC" w:rsidRDefault="00B52DCC">
            <w:pPr>
              <w:pStyle w:val="TableParagraph"/>
              <w:rPr>
                <w:sz w:val="16"/>
              </w:rPr>
            </w:pPr>
          </w:p>
        </w:tc>
        <w:tc>
          <w:tcPr>
            <w:tcW w:w="1275" w:type="dxa"/>
          </w:tcPr>
          <w:p w14:paraId="012FF5B5" w14:textId="77777777" w:rsidR="00B52DCC" w:rsidRDefault="00B52DCC">
            <w:pPr>
              <w:pStyle w:val="TableParagraph"/>
              <w:rPr>
                <w:sz w:val="16"/>
              </w:rPr>
            </w:pPr>
          </w:p>
        </w:tc>
        <w:tc>
          <w:tcPr>
            <w:tcW w:w="994" w:type="dxa"/>
          </w:tcPr>
          <w:p w14:paraId="27F1C685" w14:textId="77777777" w:rsidR="00B52DCC" w:rsidRDefault="00B52DCC">
            <w:pPr>
              <w:pStyle w:val="TableParagraph"/>
              <w:rPr>
                <w:sz w:val="21"/>
              </w:rPr>
            </w:pPr>
          </w:p>
          <w:p w14:paraId="0159A4C7" w14:textId="77777777" w:rsidR="00B52DCC" w:rsidRDefault="00916648">
            <w:pPr>
              <w:pStyle w:val="TableParagraph"/>
              <w:ind w:left="195"/>
              <w:rPr>
                <w:sz w:val="18"/>
              </w:rPr>
            </w:pPr>
            <w:r>
              <w:rPr>
                <w:sz w:val="18"/>
              </w:rPr>
              <w:t>Turuncu</w:t>
            </w:r>
          </w:p>
        </w:tc>
        <w:tc>
          <w:tcPr>
            <w:tcW w:w="1844" w:type="dxa"/>
          </w:tcPr>
          <w:p w14:paraId="671317B5" w14:textId="77777777" w:rsidR="00B52DCC" w:rsidRDefault="00916648">
            <w:pPr>
              <w:pStyle w:val="TableParagraph"/>
              <w:spacing w:line="276" w:lineRule="auto"/>
              <w:ind w:left="192"/>
              <w:rPr>
                <w:sz w:val="18"/>
              </w:rPr>
            </w:pPr>
            <w:r>
              <w:rPr>
                <w:sz w:val="18"/>
              </w:rPr>
              <w:t>Mukoz membrana uygulanan</w:t>
            </w:r>
          </w:p>
          <w:p w14:paraId="62815FCB" w14:textId="77777777" w:rsidR="00B52DCC" w:rsidRDefault="00916648">
            <w:pPr>
              <w:pStyle w:val="TableParagraph"/>
              <w:spacing w:line="206" w:lineRule="exact"/>
              <w:ind w:left="192"/>
              <w:rPr>
                <w:sz w:val="18"/>
              </w:rPr>
            </w:pPr>
            <w:r>
              <w:rPr>
                <w:sz w:val="18"/>
              </w:rPr>
              <w:t>ürünlerde</w:t>
            </w:r>
          </w:p>
          <w:p w14:paraId="1844E510" w14:textId="77777777" w:rsidR="00B52DCC" w:rsidRDefault="00916648">
            <w:pPr>
              <w:pStyle w:val="TableParagraph"/>
              <w:spacing w:before="28"/>
              <w:ind w:left="192"/>
              <w:rPr>
                <w:sz w:val="18"/>
              </w:rPr>
            </w:pPr>
            <w:r>
              <w:rPr>
                <w:sz w:val="18"/>
              </w:rPr>
              <w:t>kullanılmamalıdır.</w:t>
            </w:r>
          </w:p>
        </w:tc>
        <w:tc>
          <w:tcPr>
            <w:tcW w:w="1558" w:type="dxa"/>
          </w:tcPr>
          <w:p w14:paraId="26144306" w14:textId="77777777" w:rsidR="00B52DCC" w:rsidRDefault="00B52DCC">
            <w:pPr>
              <w:pStyle w:val="TableParagraph"/>
              <w:rPr>
                <w:sz w:val="16"/>
              </w:rPr>
            </w:pPr>
          </w:p>
        </w:tc>
        <w:tc>
          <w:tcPr>
            <w:tcW w:w="1702" w:type="dxa"/>
          </w:tcPr>
          <w:p w14:paraId="725BF719" w14:textId="77777777" w:rsidR="00B52DCC" w:rsidRDefault="00B52DCC">
            <w:pPr>
              <w:pStyle w:val="TableParagraph"/>
              <w:rPr>
                <w:sz w:val="16"/>
              </w:rPr>
            </w:pPr>
          </w:p>
        </w:tc>
        <w:tc>
          <w:tcPr>
            <w:tcW w:w="1303" w:type="dxa"/>
          </w:tcPr>
          <w:p w14:paraId="4D236395" w14:textId="77777777" w:rsidR="00B52DCC" w:rsidRDefault="00B52DCC">
            <w:pPr>
              <w:pStyle w:val="TableParagraph"/>
              <w:rPr>
                <w:sz w:val="16"/>
              </w:rPr>
            </w:pPr>
          </w:p>
        </w:tc>
      </w:tr>
      <w:tr w:rsidR="00B52DCC" w14:paraId="49850383" w14:textId="77777777">
        <w:trPr>
          <w:trHeight w:val="1192"/>
        </w:trPr>
        <w:tc>
          <w:tcPr>
            <w:tcW w:w="852" w:type="dxa"/>
          </w:tcPr>
          <w:p w14:paraId="3C172052" w14:textId="77777777" w:rsidR="00B52DCC" w:rsidRDefault="00916648">
            <w:pPr>
              <w:pStyle w:val="TableParagraph"/>
              <w:spacing w:before="117"/>
              <w:ind w:left="271" w:right="255"/>
              <w:jc w:val="center"/>
              <w:rPr>
                <w:sz w:val="18"/>
              </w:rPr>
            </w:pPr>
            <w:r>
              <w:rPr>
                <w:sz w:val="18"/>
              </w:rPr>
              <w:t>35</w:t>
            </w:r>
          </w:p>
        </w:tc>
        <w:tc>
          <w:tcPr>
            <w:tcW w:w="2827" w:type="dxa"/>
          </w:tcPr>
          <w:p w14:paraId="5E3FB996" w14:textId="77777777" w:rsidR="00B52DCC" w:rsidRDefault="00916648">
            <w:pPr>
              <w:pStyle w:val="TableParagraph"/>
              <w:spacing w:line="276" w:lineRule="auto"/>
              <w:ind w:left="194" w:right="225"/>
              <w:rPr>
                <w:sz w:val="18"/>
              </w:rPr>
            </w:pPr>
            <w:r>
              <w:rPr>
                <w:sz w:val="18"/>
              </w:rPr>
              <w:t>Trisodyum 1-(1-naftilazo)- 2- hidroksinaftalen-4',6,8-</w:t>
            </w:r>
          </w:p>
          <w:p w14:paraId="4DBF9A7D" w14:textId="77777777" w:rsidR="00B52DCC" w:rsidRDefault="00916648">
            <w:pPr>
              <w:pStyle w:val="TableParagraph"/>
              <w:tabs>
                <w:tab w:val="left" w:pos="1199"/>
                <w:tab w:val="left" w:pos="2412"/>
              </w:tabs>
              <w:spacing w:line="276" w:lineRule="auto"/>
              <w:ind w:left="194" w:right="228"/>
              <w:rPr>
                <w:sz w:val="18"/>
              </w:rPr>
            </w:pPr>
            <w:r>
              <w:rPr>
                <w:sz w:val="18"/>
              </w:rPr>
              <w:t>trisülfonat ve onun çözünmeyen baryum,</w:t>
            </w:r>
            <w:r>
              <w:rPr>
                <w:sz w:val="18"/>
              </w:rPr>
              <w:tab/>
              <w:t>stronsiyum</w:t>
            </w:r>
            <w:r>
              <w:rPr>
                <w:sz w:val="18"/>
              </w:rPr>
              <w:tab/>
            </w:r>
            <w:r>
              <w:rPr>
                <w:spacing w:val="-13"/>
                <w:sz w:val="18"/>
              </w:rPr>
              <w:t>ve</w:t>
            </w:r>
          </w:p>
          <w:p w14:paraId="4A9695EF" w14:textId="77777777" w:rsidR="00B52DCC" w:rsidRDefault="00916648">
            <w:pPr>
              <w:pStyle w:val="TableParagraph"/>
              <w:spacing w:line="206" w:lineRule="exact"/>
              <w:ind w:left="194"/>
              <w:rPr>
                <w:sz w:val="18"/>
              </w:rPr>
            </w:pPr>
            <w:r>
              <w:rPr>
                <w:sz w:val="18"/>
              </w:rPr>
              <w:t xml:space="preserve">zirkonyum   lakeleri,   tuzları </w:t>
            </w:r>
            <w:r>
              <w:rPr>
                <w:spacing w:val="27"/>
                <w:sz w:val="18"/>
              </w:rPr>
              <w:t xml:space="preserve"> </w:t>
            </w:r>
            <w:r>
              <w:rPr>
                <w:sz w:val="18"/>
              </w:rPr>
              <w:t>ve</w:t>
            </w:r>
          </w:p>
          <w:p w14:paraId="0E02DA94" w14:textId="77777777" w:rsidR="000A234C" w:rsidRDefault="000A234C">
            <w:pPr>
              <w:pStyle w:val="TableParagraph"/>
              <w:spacing w:line="206" w:lineRule="exact"/>
              <w:ind w:left="194"/>
              <w:rPr>
                <w:sz w:val="18"/>
              </w:rPr>
            </w:pPr>
            <w:r w:rsidRPr="000A234C">
              <w:rPr>
                <w:sz w:val="18"/>
              </w:rPr>
              <w:t>pigmentleri</w:t>
            </w:r>
          </w:p>
          <w:p w14:paraId="1E8810B2" w14:textId="77777777" w:rsidR="000A234C" w:rsidRDefault="000A234C">
            <w:pPr>
              <w:pStyle w:val="TableParagraph"/>
              <w:spacing w:line="206" w:lineRule="exact"/>
              <w:ind w:left="194"/>
              <w:rPr>
                <w:sz w:val="18"/>
              </w:rPr>
            </w:pPr>
          </w:p>
        </w:tc>
        <w:tc>
          <w:tcPr>
            <w:tcW w:w="1416" w:type="dxa"/>
          </w:tcPr>
          <w:p w14:paraId="64F54797" w14:textId="77777777" w:rsidR="00B52DCC" w:rsidRDefault="00B52DCC">
            <w:pPr>
              <w:pStyle w:val="TableParagraph"/>
              <w:rPr>
                <w:sz w:val="21"/>
              </w:rPr>
            </w:pPr>
          </w:p>
          <w:p w14:paraId="30C85E46" w14:textId="77777777" w:rsidR="00B52DCC" w:rsidRDefault="00916648">
            <w:pPr>
              <w:pStyle w:val="TableParagraph"/>
              <w:ind w:left="105"/>
              <w:rPr>
                <w:sz w:val="18"/>
              </w:rPr>
            </w:pPr>
            <w:r>
              <w:rPr>
                <w:sz w:val="18"/>
              </w:rPr>
              <w:t>16255</w:t>
            </w:r>
          </w:p>
        </w:tc>
        <w:tc>
          <w:tcPr>
            <w:tcW w:w="1135" w:type="dxa"/>
          </w:tcPr>
          <w:p w14:paraId="11D564EC" w14:textId="77777777" w:rsidR="00B52DCC" w:rsidRDefault="00B52DCC">
            <w:pPr>
              <w:pStyle w:val="TableParagraph"/>
              <w:rPr>
                <w:sz w:val="16"/>
              </w:rPr>
            </w:pPr>
          </w:p>
        </w:tc>
        <w:tc>
          <w:tcPr>
            <w:tcW w:w="1275" w:type="dxa"/>
          </w:tcPr>
          <w:p w14:paraId="428D5BC5" w14:textId="77777777" w:rsidR="00B52DCC" w:rsidRDefault="00B52DCC">
            <w:pPr>
              <w:pStyle w:val="TableParagraph"/>
              <w:rPr>
                <w:sz w:val="21"/>
              </w:rPr>
            </w:pPr>
          </w:p>
          <w:p w14:paraId="44066A96" w14:textId="77777777" w:rsidR="00B52DCC" w:rsidRDefault="00916648">
            <w:pPr>
              <w:pStyle w:val="TableParagraph"/>
              <w:ind w:left="154"/>
              <w:rPr>
                <w:sz w:val="18"/>
              </w:rPr>
            </w:pPr>
            <w:r>
              <w:rPr>
                <w:sz w:val="18"/>
              </w:rPr>
              <w:t>220-036-2</w:t>
            </w:r>
          </w:p>
        </w:tc>
        <w:tc>
          <w:tcPr>
            <w:tcW w:w="994" w:type="dxa"/>
          </w:tcPr>
          <w:p w14:paraId="4533C40C" w14:textId="77777777" w:rsidR="00B52DCC" w:rsidRDefault="00B52DCC">
            <w:pPr>
              <w:pStyle w:val="TableParagraph"/>
              <w:rPr>
                <w:sz w:val="21"/>
              </w:rPr>
            </w:pPr>
          </w:p>
          <w:p w14:paraId="6DF4EC1B" w14:textId="77777777" w:rsidR="00B52DCC" w:rsidRDefault="00916648">
            <w:pPr>
              <w:pStyle w:val="TableParagraph"/>
              <w:ind w:left="195"/>
              <w:rPr>
                <w:sz w:val="18"/>
              </w:rPr>
            </w:pPr>
            <w:r>
              <w:rPr>
                <w:sz w:val="18"/>
              </w:rPr>
              <w:t>Kırmızı</w:t>
            </w:r>
          </w:p>
        </w:tc>
        <w:tc>
          <w:tcPr>
            <w:tcW w:w="1844" w:type="dxa"/>
          </w:tcPr>
          <w:p w14:paraId="6812A94A" w14:textId="77777777" w:rsidR="00B52DCC" w:rsidRDefault="00B52DCC">
            <w:pPr>
              <w:pStyle w:val="TableParagraph"/>
              <w:rPr>
                <w:sz w:val="16"/>
              </w:rPr>
            </w:pPr>
          </w:p>
        </w:tc>
        <w:tc>
          <w:tcPr>
            <w:tcW w:w="1558" w:type="dxa"/>
          </w:tcPr>
          <w:p w14:paraId="2EF561DD" w14:textId="77777777" w:rsidR="00B52DCC" w:rsidRDefault="00B52DCC">
            <w:pPr>
              <w:pStyle w:val="TableParagraph"/>
              <w:rPr>
                <w:sz w:val="16"/>
              </w:rPr>
            </w:pPr>
          </w:p>
        </w:tc>
        <w:tc>
          <w:tcPr>
            <w:tcW w:w="1702" w:type="dxa"/>
          </w:tcPr>
          <w:p w14:paraId="16B816EE" w14:textId="77777777" w:rsidR="00B52DCC" w:rsidRDefault="00B52DCC">
            <w:pPr>
              <w:pStyle w:val="TableParagraph"/>
              <w:rPr>
                <w:sz w:val="20"/>
              </w:rPr>
            </w:pPr>
          </w:p>
          <w:p w14:paraId="2F54726B" w14:textId="77777777" w:rsidR="00B52DCC" w:rsidRDefault="00916648">
            <w:pPr>
              <w:pStyle w:val="TableParagraph"/>
              <w:spacing w:before="1"/>
              <w:ind w:left="194"/>
              <w:rPr>
                <w:sz w:val="12"/>
              </w:rPr>
            </w:pPr>
            <w:r>
              <w:rPr>
                <w:sz w:val="18"/>
              </w:rPr>
              <w:t>E 124</w:t>
            </w:r>
            <w:r>
              <w:rPr>
                <w:position w:val="6"/>
                <w:sz w:val="12"/>
              </w:rPr>
              <w:t>(*)</w:t>
            </w:r>
          </w:p>
        </w:tc>
        <w:tc>
          <w:tcPr>
            <w:tcW w:w="1303" w:type="dxa"/>
          </w:tcPr>
          <w:p w14:paraId="55B63110" w14:textId="77777777" w:rsidR="00B52DCC" w:rsidRDefault="00B52DCC">
            <w:pPr>
              <w:pStyle w:val="TableParagraph"/>
              <w:rPr>
                <w:sz w:val="16"/>
              </w:rPr>
            </w:pPr>
          </w:p>
        </w:tc>
      </w:tr>
    </w:tbl>
    <w:p w14:paraId="0EE4841F" w14:textId="77777777" w:rsidR="00B52DCC" w:rsidRDefault="00B52DCC">
      <w:pPr>
        <w:rPr>
          <w:sz w:val="16"/>
        </w:rPr>
        <w:sectPr w:rsidR="00B52DCC">
          <w:pgSz w:w="16840" w:h="11910" w:orient="landscape"/>
          <w:pgMar w:top="1100" w:right="440" w:bottom="280" w:left="580" w:header="708" w:footer="708" w:gutter="0"/>
          <w:cols w:space="708"/>
        </w:sectPr>
      </w:pPr>
    </w:p>
    <w:p w14:paraId="6FAD5055"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35C6C26F" w14:textId="77777777">
        <w:trPr>
          <w:trHeight w:val="714"/>
        </w:trPr>
        <w:tc>
          <w:tcPr>
            <w:tcW w:w="852" w:type="dxa"/>
          </w:tcPr>
          <w:p w14:paraId="66EFBA1F" w14:textId="77777777" w:rsidR="00B52DCC" w:rsidRDefault="00916648">
            <w:pPr>
              <w:pStyle w:val="TableParagraph"/>
              <w:spacing w:before="117"/>
              <w:ind w:left="271" w:right="255"/>
              <w:jc w:val="center"/>
              <w:rPr>
                <w:sz w:val="18"/>
              </w:rPr>
            </w:pPr>
            <w:r>
              <w:rPr>
                <w:sz w:val="18"/>
              </w:rPr>
              <w:t>36</w:t>
            </w:r>
          </w:p>
        </w:tc>
        <w:tc>
          <w:tcPr>
            <w:tcW w:w="2827" w:type="dxa"/>
          </w:tcPr>
          <w:p w14:paraId="15C4312C" w14:textId="77777777" w:rsidR="00B52DCC" w:rsidRDefault="00916648">
            <w:pPr>
              <w:pStyle w:val="TableParagraph"/>
              <w:spacing w:line="204" w:lineRule="exact"/>
              <w:ind w:left="194"/>
              <w:rPr>
                <w:sz w:val="18"/>
              </w:rPr>
            </w:pPr>
            <w:r>
              <w:rPr>
                <w:sz w:val="18"/>
              </w:rPr>
              <w:t>Tetrasodyum 7-hidroksi-8-[(4-</w:t>
            </w:r>
          </w:p>
          <w:p w14:paraId="229F2CC5" w14:textId="77777777" w:rsidR="00B52DCC" w:rsidRDefault="00916648">
            <w:pPr>
              <w:pStyle w:val="TableParagraph"/>
              <w:spacing w:before="7" w:line="230" w:lineRule="atLeast"/>
              <w:ind w:left="194" w:right="347"/>
              <w:rPr>
                <w:sz w:val="18"/>
              </w:rPr>
            </w:pPr>
            <w:r>
              <w:rPr>
                <w:sz w:val="18"/>
              </w:rPr>
              <w:t>sülfonato-1-naftil)azo]naftalen- 1,3,6- trisülfonat</w:t>
            </w:r>
          </w:p>
        </w:tc>
        <w:tc>
          <w:tcPr>
            <w:tcW w:w="1416" w:type="dxa"/>
          </w:tcPr>
          <w:p w14:paraId="4F85357E" w14:textId="77777777" w:rsidR="00B52DCC" w:rsidRDefault="00B52DCC">
            <w:pPr>
              <w:pStyle w:val="TableParagraph"/>
              <w:rPr>
                <w:sz w:val="21"/>
              </w:rPr>
            </w:pPr>
          </w:p>
          <w:p w14:paraId="4461F7E4" w14:textId="77777777" w:rsidR="00B52DCC" w:rsidRDefault="00916648">
            <w:pPr>
              <w:pStyle w:val="TableParagraph"/>
              <w:ind w:left="105"/>
              <w:rPr>
                <w:sz w:val="18"/>
              </w:rPr>
            </w:pPr>
            <w:r>
              <w:rPr>
                <w:sz w:val="18"/>
              </w:rPr>
              <w:t>16290</w:t>
            </w:r>
          </w:p>
        </w:tc>
        <w:tc>
          <w:tcPr>
            <w:tcW w:w="1135" w:type="dxa"/>
          </w:tcPr>
          <w:p w14:paraId="7D6FCCDA" w14:textId="77777777" w:rsidR="00B52DCC" w:rsidRDefault="00B52DCC">
            <w:pPr>
              <w:pStyle w:val="TableParagraph"/>
              <w:rPr>
                <w:sz w:val="16"/>
              </w:rPr>
            </w:pPr>
          </w:p>
        </w:tc>
        <w:tc>
          <w:tcPr>
            <w:tcW w:w="1275" w:type="dxa"/>
          </w:tcPr>
          <w:p w14:paraId="4512BE08" w14:textId="77777777" w:rsidR="00B52DCC" w:rsidRDefault="00B52DCC">
            <w:pPr>
              <w:pStyle w:val="TableParagraph"/>
              <w:rPr>
                <w:sz w:val="16"/>
              </w:rPr>
            </w:pPr>
          </w:p>
        </w:tc>
        <w:tc>
          <w:tcPr>
            <w:tcW w:w="994" w:type="dxa"/>
          </w:tcPr>
          <w:p w14:paraId="7B11160A" w14:textId="77777777" w:rsidR="00B52DCC" w:rsidRDefault="00B52DCC">
            <w:pPr>
              <w:pStyle w:val="TableParagraph"/>
              <w:rPr>
                <w:sz w:val="21"/>
              </w:rPr>
            </w:pPr>
          </w:p>
          <w:p w14:paraId="5987755E" w14:textId="77777777" w:rsidR="00B52DCC" w:rsidRDefault="00916648">
            <w:pPr>
              <w:pStyle w:val="TableParagraph"/>
              <w:ind w:left="195"/>
              <w:rPr>
                <w:sz w:val="18"/>
              </w:rPr>
            </w:pPr>
            <w:r>
              <w:rPr>
                <w:sz w:val="18"/>
              </w:rPr>
              <w:t>Kırmızı</w:t>
            </w:r>
          </w:p>
        </w:tc>
        <w:tc>
          <w:tcPr>
            <w:tcW w:w="1844" w:type="dxa"/>
          </w:tcPr>
          <w:p w14:paraId="3CAE7B2E" w14:textId="77777777" w:rsidR="00B52DCC" w:rsidRDefault="00B52DCC">
            <w:pPr>
              <w:pStyle w:val="TableParagraph"/>
              <w:rPr>
                <w:sz w:val="16"/>
              </w:rPr>
            </w:pPr>
          </w:p>
        </w:tc>
        <w:tc>
          <w:tcPr>
            <w:tcW w:w="1558" w:type="dxa"/>
          </w:tcPr>
          <w:p w14:paraId="0CB859FF" w14:textId="77777777" w:rsidR="00B52DCC" w:rsidRDefault="00B52DCC">
            <w:pPr>
              <w:pStyle w:val="TableParagraph"/>
              <w:rPr>
                <w:sz w:val="16"/>
              </w:rPr>
            </w:pPr>
          </w:p>
        </w:tc>
        <w:tc>
          <w:tcPr>
            <w:tcW w:w="1702" w:type="dxa"/>
          </w:tcPr>
          <w:p w14:paraId="17614DA7" w14:textId="77777777" w:rsidR="00B52DCC" w:rsidRDefault="00B52DCC">
            <w:pPr>
              <w:pStyle w:val="TableParagraph"/>
              <w:rPr>
                <w:sz w:val="16"/>
              </w:rPr>
            </w:pPr>
          </w:p>
        </w:tc>
        <w:tc>
          <w:tcPr>
            <w:tcW w:w="1303" w:type="dxa"/>
          </w:tcPr>
          <w:p w14:paraId="0AECB41F" w14:textId="77777777" w:rsidR="00B52DCC" w:rsidRDefault="00B52DCC">
            <w:pPr>
              <w:pStyle w:val="TableParagraph"/>
              <w:rPr>
                <w:sz w:val="16"/>
              </w:rPr>
            </w:pPr>
          </w:p>
        </w:tc>
      </w:tr>
      <w:tr w:rsidR="00B52DCC" w14:paraId="66F86609" w14:textId="77777777">
        <w:trPr>
          <w:trHeight w:val="1428"/>
        </w:trPr>
        <w:tc>
          <w:tcPr>
            <w:tcW w:w="852" w:type="dxa"/>
          </w:tcPr>
          <w:p w14:paraId="251DE681" w14:textId="77777777" w:rsidR="00B52DCC" w:rsidRDefault="00916648">
            <w:pPr>
              <w:pStyle w:val="TableParagraph"/>
              <w:spacing w:before="115"/>
              <w:ind w:left="271" w:right="255"/>
              <w:jc w:val="center"/>
              <w:rPr>
                <w:sz w:val="18"/>
              </w:rPr>
            </w:pPr>
            <w:r>
              <w:rPr>
                <w:sz w:val="18"/>
              </w:rPr>
              <w:t>37</w:t>
            </w:r>
          </w:p>
        </w:tc>
        <w:tc>
          <w:tcPr>
            <w:tcW w:w="2827" w:type="dxa"/>
          </w:tcPr>
          <w:p w14:paraId="0720B5F6" w14:textId="77777777" w:rsidR="00B52DCC" w:rsidRDefault="00916648">
            <w:pPr>
              <w:pStyle w:val="TableParagraph"/>
              <w:spacing w:line="278" w:lineRule="auto"/>
              <w:ind w:left="194" w:right="220"/>
              <w:jc w:val="both"/>
              <w:rPr>
                <w:sz w:val="18"/>
              </w:rPr>
            </w:pPr>
            <w:r>
              <w:rPr>
                <w:sz w:val="18"/>
              </w:rPr>
              <w:t>Disodyum 5-amino-4-hidroksi- 3-(fenilazo)naftalen-2,7-</w:t>
            </w:r>
          </w:p>
          <w:p w14:paraId="0CF162B5" w14:textId="77777777" w:rsidR="00B52DCC" w:rsidRDefault="00916648">
            <w:pPr>
              <w:pStyle w:val="TableParagraph"/>
              <w:spacing w:line="276" w:lineRule="auto"/>
              <w:ind w:left="194" w:right="220"/>
              <w:jc w:val="both"/>
              <w:rPr>
                <w:sz w:val="18"/>
              </w:rPr>
            </w:pPr>
            <w:r>
              <w:rPr>
                <w:sz w:val="18"/>
              </w:rPr>
              <w:t>disülfonat ve onun çözünmeyen baryum, stronsiyum ve zirkonyum lakeleri, tuzları ve</w:t>
            </w:r>
          </w:p>
          <w:p w14:paraId="2364600B" w14:textId="77777777" w:rsidR="00B52DCC" w:rsidRDefault="00916648">
            <w:pPr>
              <w:pStyle w:val="TableParagraph"/>
              <w:spacing w:line="206" w:lineRule="exact"/>
              <w:ind w:left="194"/>
              <w:jc w:val="both"/>
              <w:rPr>
                <w:sz w:val="18"/>
              </w:rPr>
            </w:pPr>
            <w:r>
              <w:rPr>
                <w:sz w:val="18"/>
              </w:rPr>
              <w:t>pigmentleri</w:t>
            </w:r>
          </w:p>
        </w:tc>
        <w:tc>
          <w:tcPr>
            <w:tcW w:w="1416" w:type="dxa"/>
          </w:tcPr>
          <w:p w14:paraId="5CC558DE" w14:textId="77777777" w:rsidR="00B52DCC" w:rsidRDefault="00B52DCC">
            <w:pPr>
              <w:pStyle w:val="TableParagraph"/>
              <w:rPr>
                <w:sz w:val="21"/>
              </w:rPr>
            </w:pPr>
          </w:p>
          <w:p w14:paraId="19EF1272" w14:textId="77777777" w:rsidR="00B52DCC" w:rsidRDefault="00916648">
            <w:pPr>
              <w:pStyle w:val="TableParagraph"/>
              <w:ind w:left="105"/>
              <w:rPr>
                <w:sz w:val="18"/>
              </w:rPr>
            </w:pPr>
            <w:r>
              <w:rPr>
                <w:sz w:val="18"/>
              </w:rPr>
              <w:t>17200</w:t>
            </w:r>
          </w:p>
        </w:tc>
        <w:tc>
          <w:tcPr>
            <w:tcW w:w="1135" w:type="dxa"/>
          </w:tcPr>
          <w:p w14:paraId="03A35212" w14:textId="77777777" w:rsidR="00B52DCC" w:rsidRDefault="00B52DCC">
            <w:pPr>
              <w:pStyle w:val="TableParagraph"/>
              <w:rPr>
                <w:sz w:val="16"/>
              </w:rPr>
            </w:pPr>
          </w:p>
        </w:tc>
        <w:tc>
          <w:tcPr>
            <w:tcW w:w="1275" w:type="dxa"/>
          </w:tcPr>
          <w:p w14:paraId="2B9027ED" w14:textId="77777777" w:rsidR="00B52DCC" w:rsidRDefault="00B52DCC">
            <w:pPr>
              <w:pStyle w:val="TableParagraph"/>
              <w:rPr>
                <w:sz w:val="16"/>
              </w:rPr>
            </w:pPr>
          </w:p>
        </w:tc>
        <w:tc>
          <w:tcPr>
            <w:tcW w:w="994" w:type="dxa"/>
          </w:tcPr>
          <w:p w14:paraId="54586917" w14:textId="77777777" w:rsidR="00B52DCC" w:rsidRDefault="00B52DCC">
            <w:pPr>
              <w:pStyle w:val="TableParagraph"/>
              <w:rPr>
                <w:sz w:val="21"/>
              </w:rPr>
            </w:pPr>
          </w:p>
          <w:p w14:paraId="5EC487D2" w14:textId="77777777" w:rsidR="00B52DCC" w:rsidRDefault="00916648">
            <w:pPr>
              <w:pStyle w:val="TableParagraph"/>
              <w:ind w:left="195"/>
              <w:rPr>
                <w:sz w:val="18"/>
              </w:rPr>
            </w:pPr>
            <w:r>
              <w:rPr>
                <w:sz w:val="18"/>
              </w:rPr>
              <w:t>Kırmızı</w:t>
            </w:r>
          </w:p>
        </w:tc>
        <w:tc>
          <w:tcPr>
            <w:tcW w:w="1844" w:type="dxa"/>
          </w:tcPr>
          <w:p w14:paraId="349B75C8" w14:textId="77777777" w:rsidR="00B52DCC" w:rsidRDefault="00B52DCC">
            <w:pPr>
              <w:pStyle w:val="TableParagraph"/>
              <w:rPr>
                <w:sz w:val="16"/>
              </w:rPr>
            </w:pPr>
          </w:p>
        </w:tc>
        <w:tc>
          <w:tcPr>
            <w:tcW w:w="1558" w:type="dxa"/>
          </w:tcPr>
          <w:p w14:paraId="4B02421D" w14:textId="77777777" w:rsidR="00B52DCC" w:rsidRDefault="00B52DCC">
            <w:pPr>
              <w:pStyle w:val="TableParagraph"/>
              <w:rPr>
                <w:sz w:val="16"/>
              </w:rPr>
            </w:pPr>
          </w:p>
        </w:tc>
        <w:tc>
          <w:tcPr>
            <w:tcW w:w="1702" w:type="dxa"/>
          </w:tcPr>
          <w:p w14:paraId="30AF1ED0" w14:textId="77777777" w:rsidR="00B52DCC" w:rsidRDefault="00B52DCC">
            <w:pPr>
              <w:pStyle w:val="TableParagraph"/>
              <w:rPr>
                <w:sz w:val="16"/>
              </w:rPr>
            </w:pPr>
          </w:p>
        </w:tc>
        <w:tc>
          <w:tcPr>
            <w:tcW w:w="1303" w:type="dxa"/>
          </w:tcPr>
          <w:p w14:paraId="493DE7F4" w14:textId="77777777" w:rsidR="00B52DCC" w:rsidRDefault="00B52DCC">
            <w:pPr>
              <w:pStyle w:val="TableParagraph"/>
              <w:rPr>
                <w:sz w:val="16"/>
              </w:rPr>
            </w:pPr>
          </w:p>
        </w:tc>
      </w:tr>
      <w:tr w:rsidR="00B52DCC" w14:paraId="7BBA7A4F" w14:textId="77777777">
        <w:trPr>
          <w:trHeight w:val="952"/>
        </w:trPr>
        <w:tc>
          <w:tcPr>
            <w:tcW w:w="852" w:type="dxa"/>
          </w:tcPr>
          <w:p w14:paraId="626F64C6" w14:textId="77777777" w:rsidR="00B52DCC" w:rsidRDefault="00916648">
            <w:pPr>
              <w:pStyle w:val="TableParagraph"/>
              <w:spacing w:before="117"/>
              <w:ind w:left="271" w:right="255"/>
              <w:jc w:val="center"/>
              <w:rPr>
                <w:sz w:val="18"/>
              </w:rPr>
            </w:pPr>
            <w:r>
              <w:rPr>
                <w:sz w:val="18"/>
              </w:rPr>
              <w:t>38</w:t>
            </w:r>
          </w:p>
        </w:tc>
        <w:tc>
          <w:tcPr>
            <w:tcW w:w="2827" w:type="dxa"/>
          </w:tcPr>
          <w:p w14:paraId="6679E348" w14:textId="77777777" w:rsidR="00B52DCC" w:rsidRDefault="00916648">
            <w:pPr>
              <w:pStyle w:val="TableParagraph"/>
              <w:tabs>
                <w:tab w:val="left" w:pos="1266"/>
              </w:tabs>
              <w:spacing w:line="276" w:lineRule="auto"/>
              <w:ind w:left="194" w:right="352"/>
              <w:rPr>
                <w:sz w:val="18"/>
              </w:rPr>
            </w:pPr>
            <w:r>
              <w:rPr>
                <w:sz w:val="18"/>
              </w:rPr>
              <w:t>Disodyum</w:t>
            </w:r>
            <w:r>
              <w:rPr>
                <w:sz w:val="18"/>
              </w:rPr>
              <w:tab/>
            </w:r>
            <w:r>
              <w:rPr>
                <w:spacing w:val="-1"/>
                <w:sz w:val="18"/>
              </w:rPr>
              <w:t xml:space="preserve">5-asetilamino-4- </w:t>
            </w:r>
            <w:r>
              <w:rPr>
                <w:sz w:val="18"/>
              </w:rPr>
              <w:t>hidroksi-3-(fenilazo)naftalen- 2,7-disülfonat</w:t>
            </w:r>
          </w:p>
        </w:tc>
        <w:tc>
          <w:tcPr>
            <w:tcW w:w="1416" w:type="dxa"/>
          </w:tcPr>
          <w:p w14:paraId="6D113BD0" w14:textId="77777777" w:rsidR="00B52DCC" w:rsidRDefault="00B52DCC">
            <w:pPr>
              <w:pStyle w:val="TableParagraph"/>
              <w:spacing w:before="2"/>
              <w:rPr>
                <w:sz w:val="21"/>
              </w:rPr>
            </w:pPr>
          </w:p>
          <w:p w14:paraId="493081AA" w14:textId="77777777" w:rsidR="00B52DCC" w:rsidRDefault="00916648">
            <w:pPr>
              <w:pStyle w:val="TableParagraph"/>
              <w:spacing w:before="1"/>
              <w:ind w:left="105"/>
              <w:rPr>
                <w:sz w:val="18"/>
              </w:rPr>
            </w:pPr>
            <w:r>
              <w:rPr>
                <w:sz w:val="18"/>
              </w:rPr>
              <w:t>18050</w:t>
            </w:r>
          </w:p>
        </w:tc>
        <w:tc>
          <w:tcPr>
            <w:tcW w:w="1135" w:type="dxa"/>
          </w:tcPr>
          <w:p w14:paraId="64EB2E32" w14:textId="77777777" w:rsidR="00B52DCC" w:rsidRDefault="00B52DCC">
            <w:pPr>
              <w:pStyle w:val="TableParagraph"/>
              <w:rPr>
                <w:sz w:val="16"/>
              </w:rPr>
            </w:pPr>
          </w:p>
        </w:tc>
        <w:tc>
          <w:tcPr>
            <w:tcW w:w="1275" w:type="dxa"/>
          </w:tcPr>
          <w:p w14:paraId="2D583365" w14:textId="77777777" w:rsidR="00B52DCC" w:rsidRDefault="00B52DCC">
            <w:pPr>
              <w:pStyle w:val="TableParagraph"/>
              <w:spacing w:before="2"/>
              <w:rPr>
                <w:sz w:val="21"/>
              </w:rPr>
            </w:pPr>
          </w:p>
          <w:p w14:paraId="2BB86D81" w14:textId="77777777" w:rsidR="00B52DCC" w:rsidRDefault="00916648">
            <w:pPr>
              <w:pStyle w:val="TableParagraph"/>
              <w:spacing w:before="1"/>
              <w:ind w:left="154"/>
              <w:rPr>
                <w:sz w:val="18"/>
              </w:rPr>
            </w:pPr>
            <w:r>
              <w:rPr>
                <w:sz w:val="18"/>
              </w:rPr>
              <w:t>223-098-9</w:t>
            </w:r>
          </w:p>
        </w:tc>
        <w:tc>
          <w:tcPr>
            <w:tcW w:w="994" w:type="dxa"/>
          </w:tcPr>
          <w:p w14:paraId="5D4DB019" w14:textId="77777777" w:rsidR="00B52DCC" w:rsidRDefault="00B52DCC">
            <w:pPr>
              <w:pStyle w:val="TableParagraph"/>
              <w:spacing w:before="2"/>
              <w:rPr>
                <w:sz w:val="21"/>
              </w:rPr>
            </w:pPr>
          </w:p>
          <w:p w14:paraId="08699ECE" w14:textId="77777777" w:rsidR="00B52DCC" w:rsidRDefault="00916648">
            <w:pPr>
              <w:pStyle w:val="TableParagraph"/>
              <w:spacing w:before="1"/>
              <w:ind w:left="195"/>
              <w:rPr>
                <w:sz w:val="18"/>
              </w:rPr>
            </w:pPr>
            <w:r>
              <w:rPr>
                <w:sz w:val="18"/>
              </w:rPr>
              <w:t>Kırmızı</w:t>
            </w:r>
          </w:p>
        </w:tc>
        <w:tc>
          <w:tcPr>
            <w:tcW w:w="1844" w:type="dxa"/>
          </w:tcPr>
          <w:p w14:paraId="56FDF1A4" w14:textId="77777777" w:rsidR="00B52DCC" w:rsidRDefault="00916648">
            <w:pPr>
              <w:pStyle w:val="TableParagraph"/>
              <w:spacing w:line="276" w:lineRule="auto"/>
              <w:ind w:left="192"/>
              <w:rPr>
                <w:sz w:val="18"/>
              </w:rPr>
            </w:pPr>
            <w:r>
              <w:rPr>
                <w:sz w:val="18"/>
              </w:rPr>
              <w:t>Mukoz membrana uygulanan</w:t>
            </w:r>
          </w:p>
          <w:p w14:paraId="672C123E" w14:textId="77777777" w:rsidR="00B52DCC" w:rsidRDefault="00916648">
            <w:pPr>
              <w:pStyle w:val="TableParagraph"/>
              <w:spacing w:line="206" w:lineRule="exact"/>
              <w:ind w:left="192"/>
              <w:rPr>
                <w:sz w:val="18"/>
              </w:rPr>
            </w:pPr>
            <w:r>
              <w:rPr>
                <w:sz w:val="18"/>
              </w:rPr>
              <w:t>ürünlerde</w:t>
            </w:r>
          </w:p>
          <w:p w14:paraId="20C4C36B" w14:textId="77777777" w:rsidR="00B52DCC" w:rsidRDefault="00916648">
            <w:pPr>
              <w:pStyle w:val="TableParagraph"/>
              <w:spacing w:before="28"/>
              <w:ind w:left="192"/>
              <w:rPr>
                <w:sz w:val="18"/>
              </w:rPr>
            </w:pPr>
            <w:r>
              <w:rPr>
                <w:sz w:val="18"/>
              </w:rPr>
              <w:t>kullanılmamalıdır.</w:t>
            </w:r>
          </w:p>
        </w:tc>
        <w:tc>
          <w:tcPr>
            <w:tcW w:w="1558" w:type="dxa"/>
          </w:tcPr>
          <w:p w14:paraId="3789B31E" w14:textId="77777777" w:rsidR="00B52DCC" w:rsidRDefault="00B52DCC">
            <w:pPr>
              <w:pStyle w:val="TableParagraph"/>
              <w:rPr>
                <w:sz w:val="16"/>
              </w:rPr>
            </w:pPr>
          </w:p>
        </w:tc>
        <w:tc>
          <w:tcPr>
            <w:tcW w:w="1702" w:type="dxa"/>
          </w:tcPr>
          <w:p w14:paraId="38A9582C" w14:textId="77777777" w:rsidR="00B52DCC" w:rsidRDefault="00916648">
            <w:pPr>
              <w:pStyle w:val="TableParagraph"/>
              <w:spacing w:line="204" w:lineRule="exact"/>
              <w:ind w:left="194"/>
              <w:rPr>
                <w:sz w:val="12"/>
              </w:rPr>
            </w:pPr>
            <w:r>
              <w:rPr>
                <w:sz w:val="18"/>
              </w:rPr>
              <w:t>E 128</w:t>
            </w:r>
            <w:r>
              <w:rPr>
                <w:position w:val="6"/>
                <w:sz w:val="12"/>
              </w:rPr>
              <w:t>(*)</w:t>
            </w:r>
          </w:p>
        </w:tc>
        <w:tc>
          <w:tcPr>
            <w:tcW w:w="1303" w:type="dxa"/>
          </w:tcPr>
          <w:p w14:paraId="53A85465" w14:textId="77777777" w:rsidR="00B52DCC" w:rsidRDefault="00B52DCC">
            <w:pPr>
              <w:pStyle w:val="TableParagraph"/>
              <w:rPr>
                <w:sz w:val="16"/>
              </w:rPr>
            </w:pPr>
          </w:p>
        </w:tc>
      </w:tr>
      <w:tr w:rsidR="00B52DCC" w14:paraId="12E37773" w14:textId="77777777">
        <w:trPr>
          <w:trHeight w:val="1192"/>
        </w:trPr>
        <w:tc>
          <w:tcPr>
            <w:tcW w:w="852" w:type="dxa"/>
          </w:tcPr>
          <w:p w14:paraId="3BF31DD0" w14:textId="77777777" w:rsidR="00B52DCC" w:rsidRDefault="00916648">
            <w:pPr>
              <w:pStyle w:val="TableParagraph"/>
              <w:spacing w:before="117"/>
              <w:ind w:left="271" w:right="255"/>
              <w:jc w:val="center"/>
              <w:rPr>
                <w:sz w:val="18"/>
              </w:rPr>
            </w:pPr>
            <w:r>
              <w:rPr>
                <w:sz w:val="18"/>
              </w:rPr>
              <w:t>39</w:t>
            </w:r>
          </w:p>
        </w:tc>
        <w:tc>
          <w:tcPr>
            <w:tcW w:w="2827" w:type="dxa"/>
          </w:tcPr>
          <w:p w14:paraId="78CB8ACD" w14:textId="77777777" w:rsidR="00B52DCC" w:rsidRDefault="00916648">
            <w:pPr>
              <w:pStyle w:val="TableParagraph"/>
              <w:spacing w:line="276" w:lineRule="auto"/>
              <w:ind w:left="194" w:right="239"/>
              <w:rPr>
                <w:sz w:val="18"/>
              </w:rPr>
            </w:pPr>
            <w:r>
              <w:rPr>
                <w:sz w:val="18"/>
              </w:rPr>
              <w:t>2,7-Naftalendisülfonik asit, 3- ((4-siklohekzil-2-</w:t>
            </w:r>
          </w:p>
          <w:p w14:paraId="3398DD4C" w14:textId="77777777" w:rsidR="00B52DCC" w:rsidRDefault="00916648">
            <w:pPr>
              <w:pStyle w:val="TableParagraph"/>
              <w:spacing w:line="276" w:lineRule="auto"/>
              <w:ind w:left="194" w:right="241"/>
              <w:rPr>
                <w:sz w:val="18"/>
              </w:rPr>
            </w:pPr>
            <w:r>
              <w:rPr>
                <w:w w:val="95"/>
                <w:sz w:val="18"/>
              </w:rPr>
              <w:t xml:space="preserve">metilfenil)azo)-4-hidroksi- 5-(((4- </w:t>
            </w:r>
            <w:r>
              <w:rPr>
                <w:sz w:val="18"/>
              </w:rPr>
              <w:t>metilfenil)sülfonil)amino)-,</w:t>
            </w:r>
          </w:p>
          <w:p w14:paraId="0A6E8C26" w14:textId="77777777" w:rsidR="00B52DCC" w:rsidRDefault="00916648">
            <w:pPr>
              <w:pStyle w:val="TableParagraph"/>
              <w:spacing w:line="206" w:lineRule="exact"/>
              <w:ind w:left="194"/>
              <w:rPr>
                <w:sz w:val="18"/>
              </w:rPr>
            </w:pPr>
            <w:r>
              <w:rPr>
                <w:sz w:val="18"/>
              </w:rPr>
              <w:t>disodyum tuzu</w:t>
            </w:r>
          </w:p>
        </w:tc>
        <w:tc>
          <w:tcPr>
            <w:tcW w:w="1416" w:type="dxa"/>
          </w:tcPr>
          <w:p w14:paraId="4E03319F" w14:textId="77777777" w:rsidR="00B52DCC" w:rsidRDefault="00B52DCC">
            <w:pPr>
              <w:pStyle w:val="TableParagraph"/>
              <w:rPr>
                <w:sz w:val="21"/>
              </w:rPr>
            </w:pPr>
          </w:p>
          <w:p w14:paraId="6B9373DB" w14:textId="77777777" w:rsidR="00B52DCC" w:rsidRDefault="00916648">
            <w:pPr>
              <w:pStyle w:val="TableParagraph"/>
              <w:ind w:left="105"/>
              <w:rPr>
                <w:sz w:val="18"/>
              </w:rPr>
            </w:pPr>
            <w:r>
              <w:rPr>
                <w:sz w:val="18"/>
              </w:rPr>
              <w:t>18130</w:t>
            </w:r>
          </w:p>
        </w:tc>
        <w:tc>
          <w:tcPr>
            <w:tcW w:w="1135" w:type="dxa"/>
          </w:tcPr>
          <w:p w14:paraId="12D08342" w14:textId="77777777" w:rsidR="00B52DCC" w:rsidRDefault="00B52DCC">
            <w:pPr>
              <w:pStyle w:val="TableParagraph"/>
              <w:rPr>
                <w:sz w:val="16"/>
              </w:rPr>
            </w:pPr>
          </w:p>
        </w:tc>
        <w:tc>
          <w:tcPr>
            <w:tcW w:w="1275" w:type="dxa"/>
          </w:tcPr>
          <w:p w14:paraId="644847A0" w14:textId="77777777" w:rsidR="00B52DCC" w:rsidRDefault="00B52DCC">
            <w:pPr>
              <w:pStyle w:val="TableParagraph"/>
              <w:rPr>
                <w:sz w:val="16"/>
              </w:rPr>
            </w:pPr>
          </w:p>
        </w:tc>
        <w:tc>
          <w:tcPr>
            <w:tcW w:w="994" w:type="dxa"/>
          </w:tcPr>
          <w:p w14:paraId="43F0BE5C" w14:textId="77777777" w:rsidR="00B52DCC" w:rsidRDefault="00B52DCC">
            <w:pPr>
              <w:pStyle w:val="TableParagraph"/>
              <w:rPr>
                <w:sz w:val="21"/>
              </w:rPr>
            </w:pPr>
          </w:p>
          <w:p w14:paraId="05C3A538" w14:textId="77777777" w:rsidR="00B52DCC" w:rsidRDefault="00916648">
            <w:pPr>
              <w:pStyle w:val="TableParagraph"/>
              <w:ind w:left="195"/>
              <w:rPr>
                <w:sz w:val="18"/>
              </w:rPr>
            </w:pPr>
            <w:r>
              <w:rPr>
                <w:sz w:val="18"/>
              </w:rPr>
              <w:t>Kırmızı</w:t>
            </w:r>
          </w:p>
        </w:tc>
        <w:tc>
          <w:tcPr>
            <w:tcW w:w="1844" w:type="dxa"/>
          </w:tcPr>
          <w:p w14:paraId="3DA607FF" w14:textId="77777777" w:rsidR="00B52DCC" w:rsidRDefault="00B52DCC">
            <w:pPr>
              <w:pStyle w:val="TableParagraph"/>
              <w:rPr>
                <w:sz w:val="21"/>
              </w:rPr>
            </w:pPr>
          </w:p>
          <w:p w14:paraId="258D9363" w14:textId="77777777" w:rsidR="00B52DCC" w:rsidRDefault="00916648">
            <w:pPr>
              <w:pStyle w:val="TableParagraph"/>
              <w:ind w:left="192"/>
              <w:rPr>
                <w:sz w:val="18"/>
              </w:rPr>
            </w:pPr>
            <w:r>
              <w:rPr>
                <w:sz w:val="18"/>
              </w:rPr>
              <w:t>Durulanan ürünler</w:t>
            </w:r>
          </w:p>
        </w:tc>
        <w:tc>
          <w:tcPr>
            <w:tcW w:w="1558" w:type="dxa"/>
          </w:tcPr>
          <w:p w14:paraId="435BF6F6" w14:textId="77777777" w:rsidR="00B52DCC" w:rsidRDefault="00B52DCC">
            <w:pPr>
              <w:pStyle w:val="TableParagraph"/>
              <w:rPr>
                <w:sz w:val="16"/>
              </w:rPr>
            </w:pPr>
          </w:p>
        </w:tc>
        <w:tc>
          <w:tcPr>
            <w:tcW w:w="1702" w:type="dxa"/>
          </w:tcPr>
          <w:p w14:paraId="3A1E0579" w14:textId="77777777" w:rsidR="00B52DCC" w:rsidRDefault="00B52DCC">
            <w:pPr>
              <w:pStyle w:val="TableParagraph"/>
              <w:rPr>
                <w:sz w:val="16"/>
              </w:rPr>
            </w:pPr>
          </w:p>
        </w:tc>
        <w:tc>
          <w:tcPr>
            <w:tcW w:w="1303" w:type="dxa"/>
          </w:tcPr>
          <w:p w14:paraId="2CC4BF16" w14:textId="77777777" w:rsidR="00B52DCC" w:rsidRDefault="00B52DCC">
            <w:pPr>
              <w:pStyle w:val="TableParagraph"/>
              <w:rPr>
                <w:sz w:val="16"/>
              </w:rPr>
            </w:pPr>
          </w:p>
        </w:tc>
      </w:tr>
      <w:tr w:rsidR="00B52DCC" w14:paraId="6ABF8BE3" w14:textId="77777777">
        <w:trPr>
          <w:trHeight w:val="712"/>
        </w:trPr>
        <w:tc>
          <w:tcPr>
            <w:tcW w:w="852" w:type="dxa"/>
          </w:tcPr>
          <w:p w14:paraId="3B6A430E" w14:textId="77777777" w:rsidR="00B52DCC" w:rsidRDefault="00916648">
            <w:pPr>
              <w:pStyle w:val="TableParagraph"/>
              <w:spacing w:before="115"/>
              <w:ind w:left="271" w:right="255"/>
              <w:jc w:val="center"/>
              <w:rPr>
                <w:sz w:val="18"/>
              </w:rPr>
            </w:pPr>
            <w:r>
              <w:rPr>
                <w:sz w:val="18"/>
              </w:rPr>
              <w:t>40</w:t>
            </w:r>
          </w:p>
        </w:tc>
        <w:tc>
          <w:tcPr>
            <w:tcW w:w="2827" w:type="dxa"/>
          </w:tcPr>
          <w:p w14:paraId="769B467A" w14:textId="77777777" w:rsidR="00B52DCC" w:rsidRDefault="00916648">
            <w:pPr>
              <w:pStyle w:val="TableParagraph"/>
              <w:spacing w:line="202" w:lineRule="exact"/>
              <w:ind w:left="194"/>
              <w:rPr>
                <w:sz w:val="18"/>
              </w:rPr>
            </w:pPr>
            <w:r>
              <w:rPr>
                <w:sz w:val="18"/>
              </w:rPr>
              <w:t xml:space="preserve">Hidrojen   bis[2-[(4,5-dihidro-  </w:t>
            </w:r>
            <w:r>
              <w:rPr>
                <w:spacing w:val="5"/>
                <w:sz w:val="18"/>
              </w:rPr>
              <w:t xml:space="preserve"> </w:t>
            </w:r>
            <w:r>
              <w:rPr>
                <w:sz w:val="18"/>
              </w:rPr>
              <w:t>3-</w:t>
            </w:r>
          </w:p>
          <w:p w14:paraId="3DEBA0B8" w14:textId="77777777" w:rsidR="00B52DCC" w:rsidRDefault="00916648">
            <w:pPr>
              <w:pStyle w:val="TableParagraph"/>
              <w:spacing w:before="7" w:line="230" w:lineRule="atLeast"/>
              <w:ind w:left="194" w:right="136"/>
              <w:rPr>
                <w:sz w:val="18"/>
              </w:rPr>
            </w:pPr>
            <w:r>
              <w:rPr>
                <w:sz w:val="18"/>
              </w:rPr>
              <w:t>metil-5-okso-1-fenil-1H- pirazol- 4-il)azo]benzoato(2-)]-</w:t>
            </w:r>
            <w:r>
              <w:rPr>
                <w:spacing w:val="-16"/>
                <w:sz w:val="18"/>
              </w:rPr>
              <w:t xml:space="preserve"> </w:t>
            </w:r>
            <w:r>
              <w:rPr>
                <w:sz w:val="18"/>
              </w:rPr>
              <w:t>kromat(1-)</w:t>
            </w:r>
          </w:p>
        </w:tc>
        <w:tc>
          <w:tcPr>
            <w:tcW w:w="1416" w:type="dxa"/>
          </w:tcPr>
          <w:p w14:paraId="138189FD" w14:textId="77777777" w:rsidR="00B52DCC" w:rsidRDefault="00B52DCC">
            <w:pPr>
              <w:pStyle w:val="TableParagraph"/>
              <w:rPr>
                <w:sz w:val="21"/>
              </w:rPr>
            </w:pPr>
          </w:p>
          <w:p w14:paraId="6B976BE6" w14:textId="77777777" w:rsidR="00B52DCC" w:rsidRDefault="00916648">
            <w:pPr>
              <w:pStyle w:val="TableParagraph"/>
              <w:ind w:left="105"/>
              <w:rPr>
                <w:sz w:val="18"/>
              </w:rPr>
            </w:pPr>
            <w:r>
              <w:rPr>
                <w:sz w:val="18"/>
              </w:rPr>
              <w:t>18690</w:t>
            </w:r>
          </w:p>
        </w:tc>
        <w:tc>
          <w:tcPr>
            <w:tcW w:w="1135" w:type="dxa"/>
          </w:tcPr>
          <w:p w14:paraId="2B135137" w14:textId="77777777" w:rsidR="00B52DCC" w:rsidRDefault="00B52DCC">
            <w:pPr>
              <w:pStyle w:val="TableParagraph"/>
              <w:rPr>
                <w:sz w:val="16"/>
              </w:rPr>
            </w:pPr>
          </w:p>
        </w:tc>
        <w:tc>
          <w:tcPr>
            <w:tcW w:w="1275" w:type="dxa"/>
          </w:tcPr>
          <w:p w14:paraId="1F1F6BCC" w14:textId="77777777" w:rsidR="00B52DCC" w:rsidRDefault="00B52DCC">
            <w:pPr>
              <w:pStyle w:val="TableParagraph"/>
              <w:rPr>
                <w:sz w:val="16"/>
              </w:rPr>
            </w:pPr>
          </w:p>
        </w:tc>
        <w:tc>
          <w:tcPr>
            <w:tcW w:w="994" w:type="dxa"/>
          </w:tcPr>
          <w:p w14:paraId="13772929" w14:textId="77777777" w:rsidR="00B52DCC" w:rsidRDefault="00B52DCC">
            <w:pPr>
              <w:pStyle w:val="TableParagraph"/>
              <w:rPr>
                <w:sz w:val="21"/>
              </w:rPr>
            </w:pPr>
          </w:p>
          <w:p w14:paraId="5D72B846" w14:textId="77777777" w:rsidR="00B52DCC" w:rsidRDefault="00916648">
            <w:pPr>
              <w:pStyle w:val="TableParagraph"/>
              <w:ind w:left="195"/>
              <w:rPr>
                <w:sz w:val="18"/>
              </w:rPr>
            </w:pPr>
            <w:r>
              <w:rPr>
                <w:sz w:val="18"/>
              </w:rPr>
              <w:t>Sarı</w:t>
            </w:r>
          </w:p>
        </w:tc>
        <w:tc>
          <w:tcPr>
            <w:tcW w:w="1844" w:type="dxa"/>
          </w:tcPr>
          <w:p w14:paraId="15143FFB" w14:textId="77777777" w:rsidR="00B52DCC" w:rsidRDefault="00B52DCC">
            <w:pPr>
              <w:pStyle w:val="TableParagraph"/>
              <w:rPr>
                <w:sz w:val="21"/>
              </w:rPr>
            </w:pPr>
          </w:p>
          <w:p w14:paraId="44E73EE6" w14:textId="77777777" w:rsidR="00B52DCC" w:rsidRDefault="00916648">
            <w:pPr>
              <w:pStyle w:val="TableParagraph"/>
              <w:ind w:left="192"/>
              <w:rPr>
                <w:sz w:val="18"/>
              </w:rPr>
            </w:pPr>
            <w:r>
              <w:rPr>
                <w:sz w:val="18"/>
              </w:rPr>
              <w:t>Durulanan ürünler</w:t>
            </w:r>
          </w:p>
        </w:tc>
        <w:tc>
          <w:tcPr>
            <w:tcW w:w="1558" w:type="dxa"/>
          </w:tcPr>
          <w:p w14:paraId="7664D8AA" w14:textId="77777777" w:rsidR="00B52DCC" w:rsidRDefault="00B52DCC">
            <w:pPr>
              <w:pStyle w:val="TableParagraph"/>
              <w:rPr>
                <w:sz w:val="16"/>
              </w:rPr>
            </w:pPr>
          </w:p>
        </w:tc>
        <w:tc>
          <w:tcPr>
            <w:tcW w:w="1702" w:type="dxa"/>
          </w:tcPr>
          <w:p w14:paraId="15D8ED2B" w14:textId="77777777" w:rsidR="00B52DCC" w:rsidRDefault="00B52DCC">
            <w:pPr>
              <w:pStyle w:val="TableParagraph"/>
              <w:rPr>
                <w:sz w:val="16"/>
              </w:rPr>
            </w:pPr>
          </w:p>
        </w:tc>
        <w:tc>
          <w:tcPr>
            <w:tcW w:w="1303" w:type="dxa"/>
          </w:tcPr>
          <w:p w14:paraId="3E0F4464" w14:textId="77777777" w:rsidR="00B52DCC" w:rsidRDefault="00B52DCC">
            <w:pPr>
              <w:pStyle w:val="TableParagraph"/>
              <w:rPr>
                <w:sz w:val="16"/>
              </w:rPr>
            </w:pPr>
          </w:p>
        </w:tc>
      </w:tr>
      <w:tr w:rsidR="00B52DCC" w14:paraId="6276EEEB" w14:textId="77777777">
        <w:trPr>
          <w:trHeight w:val="1192"/>
        </w:trPr>
        <w:tc>
          <w:tcPr>
            <w:tcW w:w="852" w:type="dxa"/>
          </w:tcPr>
          <w:p w14:paraId="51668251" w14:textId="77777777" w:rsidR="00B52DCC" w:rsidRDefault="00916648">
            <w:pPr>
              <w:pStyle w:val="TableParagraph"/>
              <w:spacing w:before="117"/>
              <w:ind w:left="271" w:right="255"/>
              <w:jc w:val="center"/>
              <w:rPr>
                <w:sz w:val="18"/>
              </w:rPr>
            </w:pPr>
            <w:r>
              <w:rPr>
                <w:sz w:val="18"/>
              </w:rPr>
              <w:t>41</w:t>
            </w:r>
          </w:p>
        </w:tc>
        <w:tc>
          <w:tcPr>
            <w:tcW w:w="2827" w:type="dxa"/>
          </w:tcPr>
          <w:p w14:paraId="64A24B1E" w14:textId="77777777" w:rsidR="00B52DCC" w:rsidRDefault="00916648">
            <w:pPr>
              <w:pStyle w:val="TableParagraph"/>
              <w:spacing w:line="276" w:lineRule="auto"/>
              <w:ind w:left="194" w:right="309"/>
              <w:jc w:val="both"/>
              <w:rPr>
                <w:sz w:val="18"/>
              </w:rPr>
            </w:pPr>
            <w:r>
              <w:rPr>
                <w:sz w:val="18"/>
              </w:rPr>
              <w:t>Disodyum hidrojen bis[5- kloro-3-[(4,5-dihidro-3- metil- 5-okso-1-fenil-1H- pirazol-4- il)azo]-2-hidroksi­</w:t>
            </w:r>
          </w:p>
          <w:p w14:paraId="4128BB1B" w14:textId="77777777" w:rsidR="00B52DCC" w:rsidRDefault="00916648">
            <w:pPr>
              <w:pStyle w:val="TableParagraph"/>
              <w:spacing w:line="206" w:lineRule="exact"/>
              <w:ind w:left="194"/>
              <w:jc w:val="both"/>
              <w:rPr>
                <w:sz w:val="18"/>
              </w:rPr>
            </w:pPr>
            <w:r>
              <w:rPr>
                <w:sz w:val="18"/>
              </w:rPr>
              <w:t>benzensülfonato(3-)]kromat(3-)</w:t>
            </w:r>
          </w:p>
        </w:tc>
        <w:tc>
          <w:tcPr>
            <w:tcW w:w="1416" w:type="dxa"/>
          </w:tcPr>
          <w:p w14:paraId="529EC24A" w14:textId="77777777" w:rsidR="00B52DCC" w:rsidRDefault="00B52DCC">
            <w:pPr>
              <w:pStyle w:val="TableParagraph"/>
              <w:spacing w:before="4"/>
              <w:rPr>
                <w:sz w:val="20"/>
              </w:rPr>
            </w:pPr>
          </w:p>
          <w:p w14:paraId="2F9075AA" w14:textId="77777777" w:rsidR="00B52DCC" w:rsidRDefault="00916648">
            <w:pPr>
              <w:pStyle w:val="TableParagraph"/>
              <w:spacing w:before="1"/>
              <w:ind w:left="105"/>
              <w:rPr>
                <w:sz w:val="18"/>
              </w:rPr>
            </w:pPr>
            <w:r>
              <w:rPr>
                <w:sz w:val="18"/>
              </w:rPr>
              <w:t>18736</w:t>
            </w:r>
          </w:p>
        </w:tc>
        <w:tc>
          <w:tcPr>
            <w:tcW w:w="1135" w:type="dxa"/>
          </w:tcPr>
          <w:p w14:paraId="53FEB9FF" w14:textId="77777777" w:rsidR="00B52DCC" w:rsidRDefault="00B52DCC">
            <w:pPr>
              <w:pStyle w:val="TableParagraph"/>
              <w:rPr>
                <w:sz w:val="16"/>
              </w:rPr>
            </w:pPr>
          </w:p>
        </w:tc>
        <w:tc>
          <w:tcPr>
            <w:tcW w:w="1275" w:type="dxa"/>
          </w:tcPr>
          <w:p w14:paraId="6E325129" w14:textId="77777777" w:rsidR="00B52DCC" w:rsidRDefault="00B52DCC">
            <w:pPr>
              <w:pStyle w:val="TableParagraph"/>
              <w:rPr>
                <w:sz w:val="16"/>
              </w:rPr>
            </w:pPr>
          </w:p>
        </w:tc>
        <w:tc>
          <w:tcPr>
            <w:tcW w:w="994" w:type="dxa"/>
          </w:tcPr>
          <w:p w14:paraId="1B6096D2" w14:textId="77777777" w:rsidR="00B52DCC" w:rsidRDefault="00B52DCC">
            <w:pPr>
              <w:pStyle w:val="TableParagraph"/>
              <w:spacing w:before="4"/>
              <w:rPr>
                <w:sz w:val="20"/>
              </w:rPr>
            </w:pPr>
          </w:p>
          <w:p w14:paraId="6386B2C1" w14:textId="77777777" w:rsidR="00B52DCC" w:rsidRDefault="00916648">
            <w:pPr>
              <w:pStyle w:val="TableParagraph"/>
              <w:spacing w:before="1"/>
              <w:ind w:left="195"/>
              <w:rPr>
                <w:sz w:val="18"/>
              </w:rPr>
            </w:pPr>
            <w:r>
              <w:rPr>
                <w:sz w:val="18"/>
              </w:rPr>
              <w:t>Kırmızı</w:t>
            </w:r>
          </w:p>
        </w:tc>
        <w:tc>
          <w:tcPr>
            <w:tcW w:w="1844" w:type="dxa"/>
          </w:tcPr>
          <w:p w14:paraId="4184865B" w14:textId="77777777" w:rsidR="00B52DCC" w:rsidRDefault="00B52DCC">
            <w:pPr>
              <w:pStyle w:val="TableParagraph"/>
              <w:spacing w:before="4"/>
              <w:rPr>
                <w:sz w:val="20"/>
              </w:rPr>
            </w:pPr>
          </w:p>
          <w:p w14:paraId="14232EA6" w14:textId="77777777" w:rsidR="00B52DCC" w:rsidRDefault="00916648">
            <w:pPr>
              <w:pStyle w:val="TableParagraph"/>
              <w:spacing w:before="1"/>
              <w:ind w:left="192"/>
              <w:rPr>
                <w:sz w:val="18"/>
              </w:rPr>
            </w:pPr>
            <w:r>
              <w:rPr>
                <w:sz w:val="18"/>
              </w:rPr>
              <w:t>Durulanan ürünler</w:t>
            </w:r>
          </w:p>
        </w:tc>
        <w:tc>
          <w:tcPr>
            <w:tcW w:w="1558" w:type="dxa"/>
          </w:tcPr>
          <w:p w14:paraId="24C144C3" w14:textId="77777777" w:rsidR="00B52DCC" w:rsidRDefault="00B52DCC">
            <w:pPr>
              <w:pStyle w:val="TableParagraph"/>
              <w:rPr>
                <w:sz w:val="16"/>
              </w:rPr>
            </w:pPr>
          </w:p>
        </w:tc>
        <w:tc>
          <w:tcPr>
            <w:tcW w:w="1702" w:type="dxa"/>
          </w:tcPr>
          <w:p w14:paraId="2577B7FF" w14:textId="77777777" w:rsidR="00B52DCC" w:rsidRDefault="00B52DCC">
            <w:pPr>
              <w:pStyle w:val="TableParagraph"/>
              <w:rPr>
                <w:sz w:val="16"/>
              </w:rPr>
            </w:pPr>
          </w:p>
        </w:tc>
        <w:tc>
          <w:tcPr>
            <w:tcW w:w="1303" w:type="dxa"/>
          </w:tcPr>
          <w:p w14:paraId="7CDA6C3A" w14:textId="77777777" w:rsidR="00B52DCC" w:rsidRDefault="00B52DCC">
            <w:pPr>
              <w:pStyle w:val="TableParagraph"/>
              <w:rPr>
                <w:sz w:val="16"/>
              </w:rPr>
            </w:pPr>
          </w:p>
        </w:tc>
      </w:tr>
      <w:tr w:rsidR="00B52DCC" w14:paraId="039D6A64" w14:textId="77777777">
        <w:trPr>
          <w:trHeight w:val="714"/>
        </w:trPr>
        <w:tc>
          <w:tcPr>
            <w:tcW w:w="852" w:type="dxa"/>
          </w:tcPr>
          <w:p w14:paraId="07B8A556" w14:textId="77777777" w:rsidR="00B52DCC" w:rsidRDefault="00916648">
            <w:pPr>
              <w:pStyle w:val="TableParagraph"/>
              <w:spacing w:before="115"/>
              <w:ind w:left="271" w:right="255"/>
              <w:jc w:val="center"/>
              <w:rPr>
                <w:sz w:val="18"/>
              </w:rPr>
            </w:pPr>
            <w:r>
              <w:rPr>
                <w:sz w:val="18"/>
              </w:rPr>
              <w:t>42</w:t>
            </w:r>
          </w:p>
        </w:tc>
        <w:tc>
          <w:tcPr>
            <w:tcW w:w="2827" w:type="dxa"/>
          </w:tcPr>
          <w:p w14:paraId="51AB804D" w14:textId="77777777" w:rsidR="00B52DCC" w:rsidRDefault="00916648">
            <w:pPr>
              <w:pStyle w:val="TableParagraph"/>
              <w:tabs>
                <w:tab w:val="left" w:pos="2359"/>
              </w:tabs>
              <w:spacing w:line="276" w:lineRule="auto"/>
              <w:ind w:left="194" w:right="299"/>
              <w:rPr>
                <w:sz w:val="18"/>
              </w:rPr>
            </w:pPr>
            <w:r>
              <w:rPr>
                <w:sz w:val="18"/>
              </w:rPr>
              <w:t xml:space="preserve">Sodyum 4-(3-hidroksi-5- metil- </w:t>
            </w:r>
            <w:r>
              <w:rPr>
                <w:w w:val="95"/>
                <w:sz w:val="18"/>
              </w:rPr>
              <w:t>4-(fenilazo)pirazol-</w:t>
            </w:r>
            <w:r>
              <w:rPr>
                <w:w w:val="95"/>
                <w:sz w:val="18"/>
              </w:rPr>
              <w:tab/>
            </w:r>
            <w:r>
              <w:rPr>
                <w:spacing w:val="-13"/>
                <w:sz w:val="18"/>
              </w:rPr>
              <w:t>2-</w:t>
            </w:r>
          </w:p>
          <w:p w14:paraId="3B65DC52" w14:textId="77777777" w:rsidR="00B52DCC" w:rsidRDefault="00916648">
            <w:pPr>
              <w:pStyle w:val="TableParagraph"/>
              <w:ind w:left="194"/>
              <w:rPr>
                <w:sz w:val="18"/>
              </w:rPr>
            </w:pPr>
            <w:r>
              <w:rPr>
                <w:sz w:val="18"/>
              </w:rPr>
              <w:t>il)benzensülfonat</w:t>
            </w:r>
          </w:p>
        </w:tc>
        <w:tc>
          <w:tcPr>
            <w:tcW w:w="1416" w:type="dxa"/>
          </w:tcPr>
          <w:p w14:paraId="4DC2012B" w14:textId="77777777" w:rsidR="00B52DCC" w:rsidRDefault="00B52DCC">
            <w:pPr>
              <w:pStyle w:val="TableParagraph"/>
              <w:spacing w:before="4"/>
              <w:rPr>
                <w:sz w:val="20"/>
              </w:rPr>
            </w:pPr>
          </w:p>
          <w:p w14:paraId="26B39E1F" w14:textId="77777777" w:rsidR="00B52DCC" w:rsidRDefault="00916648">
            <w:pPr>
              <w:pStyle w:val="TableParagraph"/>
              <w:spacing w:before="1"/>
              <w:ind w:left="105"/>
              <w:rPr>
                <w:sz w:val="18"/>
              </w:rPr>
            </w:pPr>
            <w:r>
              <w:rPr>
                <w:sz w:val="18"/>
              </w:rPr>
              <w:t>18820</w:t>
            </w:r>
          </w:p>
        </w:tc>
        <w:tc>
          <w:tcPr>
            <w:tcW w:w="1135" w:type="dxa"/>
          </w:tcPr>
          <w:p w14:paraId="53C5DA63" w14:textId="77777777" w:rsidR="00B52DCC" w:rsidRDefault="00B52DCC">
            <w:pPr>
              <w:pStyle w:val="TableParagraph"/>
              <w:rPr>
                <w:sz w:val="16"/>
              </w:rPr>
            </w:pPr>
          </w:p>
        </w:tc>
        <w:tc>
          <w:tcPr>
            <w:tcW w:w="1275" w:type="dxa"/>
          </w:tcPr>
          <w:p w14:paraId="6857DA9C" w14:textId="77777777" w:rsidR="00B52DCC" w:rsidRDefault="00B52DCC">
            <w:pPr>
              <w:pStyle w:val="TableParagraph"/>
              <w:rPr>
                <w:sz w:val="16"/>
              </w:rPr>
            </w:pPr>
          </w:p>
        </w:tc>
        <w:tc>
          <w:tcPr>
            <w:tcW w:w="994" w:type="dxa"/>
          </w:tcPr>
          <w:p w14:paraId="0D6A79ED" w14:textId="77777777" w:rsidR="00B52DCC" w:rsidRDefault="00B52DCC">
            <w:pPr>
              <w:pStyle w:val="TableParagraph"/>
              <w:spacing w:before="4"/>
              <w:rPr>
                <w:sz w:val="20"/>
              </w:rPr>
            </w:pPr>
          </w:p>
          <w:p w14:paraId="48D4381D" w14:textId="77777777" w:rsidR="00B52DCC" w:rsidRDefault="00916648">
            <w:pPr>
              <w:pStyle w:val="TableParagraph"/>
              <w:spacing w:before="1"/>
              <w:ind w:left="195"/>
              <w:rPr>
                <w:sz w:val="18"/>
              </w:rPr>
            </w:pPr>
            <w:r>
              <w:rPr>
                <w:sz w:val="18"/>
              </w:rPr>
              <w:t>Sarı</w:t>
            </w:r>
          </w:p>
        </w:tc>
        <w:tc>
          <w:tcPr>
            <w:tcW w:w="1844" w:type="dxa"/>
          </w:tcPr>
          <w:p w14:paraId="10798129" w14:textId="77777777" w:rsidR="00B52DCC" w:rsidRDefault="00B52DCC">
            <w:pPr>
              <w:pStyle w:val="TableParagraph"/>
              <w:spacing w:before="4"/>
              <w:rPr>
                <w:sz w:val="20"/>
              </w:rPr>
            </w:pPr>
          </w:p>
          <w:p w14:paraId="205CC675" w14:textId="77777777" w:rsidR="00B52DCC" w:rsidRDefault="00916648">
            <w:pPr>
              <w:pStyle w:val="TableParagraph"/>
              <w:spacing w:before="1"/>
              <w:ind w:left="192"/>
              <w:rPr>
                <w:sz w:val="18"/>
              </w:rPr>
            </w:pPr>
            <w:r>
              <w:rPr>
                <w:sz w:val="18"/>
              </w:rPr>
              <w:t>Durulanan ürünler</w:t>
            </w:r>
          </w:p>
        </w:tc>
        <w:tc>
          <w:tcPr>
            <w:tcW w:w="1558" w:type="dxa"/>
          </w:tcPr>
          <w:p w14:paraId="223631B3" w14:textId="77777777" w:rsidR="00B52DCC" w:rsidRDefault="00B52DCC">
            <w:pPr>
              <w:pStyle w:val="TableParagraph"/>
              <w:rPr>
                <w:sz w:val="16"/>
              </w:rPr>
            </w:pPr>
          </w:p>
        </w:tc>
        <w:tc>
          <w:tcPr>
            <w:tcW w:w="1702" w:type="dxa"/>
          </w:tcPr>
          <w:p w14:paraId="141D668A" w14:textId="77777777" w:rsidR="00B52DCC" w:rsidRDefault="00B52DCC">
            <w:pPr>
              <w:pStyle w:val="TableParagraph"/>
              <w:rPr>
                <w:sz w:val="16"/>
              </w:rPr>
            </w:pPr>
          </w:p>
        </w:tc>
        <w:tc>
          <w:tcPr>
            <w:tcW w:w="1303" w:type="dxa"/>
          </w:tcPr>
          <w:p w14:paraId="46F36CB0" w14:textId="77777777" w:rsidR="00B52DCC" w:rsidRDefault="00B52DCC">
            <w:pPr>
              <w:pStyle w:val="TableParagraph"/>
              <w:rPr>
                <w:sz w:val="16"/>
              </w:rPr>
            </w:pPr>
          </w:p>
        </w:tc>
      </w:tr>
      <w:tr w:rsidR="00B52DCC" w14:paraId="0DDAB572" w14:textId="77777777">
        <w:trPr>
          <w:trHeight w:val="952"/>
        </w:trPr>
        <w:tc>
          <w:tcPr>
            <w:tcW w:w="852" w:type="dxa"/>
          </w:tcPr>
          <w:p w14:paraId="4907389F" w14:textId="77777777" w:rsidR="00B52DCC" w:rsidRDefault="00916648">
            <w:pPr>
              <w:pStyle w:val="TableParagraph"/>
              <w:spacing w:before="115"/>
              <w:ind w:left="271" w:right="255"/>
              <w:jc w:val="center"/>
              <w:rPr>
                <w:sz w:val="18"/>
              </w:rPr>
            </w:pPr>
            <w:r>
              <w:rPr>
                <w:sz w:val="18"/>
              </w:rPr>
              <w:t>43</w:t>
            </w:r>
          </w:p>
        </w:tc>
        <w:tc>
          <w:tcPr>
            <w:tcW w:w="2827" w:type="dxa"/>
          </w:tcPr>
          <w:p w14:paraId="351411BD" w14:textId="77777777" w:rsidR="00B52DCC" w:rsidRDefault="00916648">
            <w:pPr>
              <w:pStyle w:val="TableParagraph"/>
              <w:tabs>
                <w:tab w:val="left" w:pos="1405"/>
              </w:tabs>
              <w:spacing w:line="276" w:lineRule="auto"/>
              <w:ind w:left="194" w:right="177"/>
              <w:rPr>
                <w:sz w:val="18"/>
              </w:rPr>
            </w:pPr>
            <w:r>
              <w:rPr>
                <w:sz w:val="18"/>
              </w:rPr>
              <w:t>Disodyum</w:t>
            </w:r>
            <w:r>
              <w:rPr>
                <w:sz w:val="18"/>
              </w:rPr>
              <w:tab/>
            </w:r>
            <w:r>
              <w:rPr>
                <w:spacing w:val="-1"/>
                <w:sz w:val="18"/>
              </w:rPr>
              <w:t xml:space="preserve">2,5-dikloro-4-(5- </w:t>
            </w:r>
            <w:r>
              <w:rPr>
                <w:sz w:val="18"/>
              </w:rPr>
              <w:t>hidroksi-3-metil-4-</w:t>
            </w:r>
          </w:p>
          <w:p w14:paraId="5DF961AA" w14:textId="77777777" w:rsidR="00B52DCC" w:rsidRDefault="00916648">
            <w:pPr>
              <w:pStyle w:val="TableParagraph"/>
              <w:spacing w:line="206" w:lineRule="exact"/>
              <w:ind w:left="194"/>
              <w:rPr>
                <w:sz w:val="18"/>
              </w:rPr>
            </w:pPr>
            <w:r>
              <w:rPr>
                <w:sz w:val="18"/>
              </w:rPr>
              <w:t>((sülfofenil)azo)pirazol-1-</w:t>
            </w:r>
          </w:p>
          <w:p w14:paraId="4324A713" w14:textId="77777777" w:rsidR="00B52DCC" w:rsidRDefault="00916648">
            <w:pPr>
              <w:pStyle w:val="TableParagraph"/>
              <w:spacing w:before="28"/>
              <w:ind w:left="194"/>
              <w:rPr>
                <w:sz w:val="18"/>
              </w:rPr>
            </w:pPr>
            <w:r>
              <w:rPr>
                <w:sz w:val="18"/>
              </w:rPr>
              <w:t>il)benzensülfonat</w:t>
            </w:r>
          </w:p>
        </w:tc>
        <w:tc>
          <w:tcPr>
            <w:tcW w:w="1416" w:type="dxa"/>
          </w:tcPr>
          <w:p w14:paraId="702A6874" w14:textId="77777777" w:rsidR="00B52DCC" w:rsidRDefault="00B52DCC">
            <w:pPr>
              <w:pStyle w:val="TableParagraph"/>
              <w:spacing w:before="4"/>
              <w:rPr>
                <w:sz w:val="20"/>
              </w:rPr>
            </w:pPr>
          </w:p>
          <w:p w14:paraId="25F62134" w14:textId="77777777" w:rsidR="00B52DCC" w:rsidRDefault="00916648">
            <w:pPr>
              <w:pStyle w:val="TableParagraph"/>
              <w:spacing w:before="1"/>
              <w:ind w:left="105"/>
              <w:rPr>
                <w:sz w:val="18"/>
              </w:rPr>
            </w:pPr>
            <w:r>
              <w:rPr>
                <w:sz w:val="18"/>
              </w:rPr>
              <w:t>18965</w:t>
            </w:r>
          </w:p>
        </w:tc>
        <w:tc>
          <w:tcPr>
            <w:tcW w:w="1135" w:type="dxa"/>
          </w:tcPr>
          <w:p w14:paraId="6E64937E" w14:textId="77777777" w:rsidR="00B52DCC" w:rsidRDefault="00B52DCC">
            <w:pPr>
              <w:pStyle w:val="TableParagraph"/>
              <w:rPr>
                <w:sz w:val="16"/>
              </w:rPr>
            </w:pPr>
          </w:p>
        </w:tc>
        <w:tc>
          <w:tcPr>
            <w:tcW w:w="1275" w:type="dxa"/>
          </w:tcPr>
          <w:p w14:paraId="237B2D2E" w14:textId="77777777" w:rsidR="00B52DCC" w:rsidRDefault="00B52DCC">
            <w:pPr>
              <w:pStyle w:val="TableParagraph"/>
              <w:rPr>
                <w:sz w:val="16"/>
              </w:rPr>
            </w:pPr>
          </w:p>
        </w:tc>
        <w:tc>
          <w:tcPr>
            <w:tcW w:w="994" w:type="dxa"/>
          </w:tcPr>
          <w:p w14:paraId="47810079" w14:textId="77777777" w:rsidR="00B52DCC" w:rsidRDefault="00B52DCC">
            <w:pPr>
              <w:pStyle w:val="TableParagraph"/>
              <w:spacing w:before="4"/>
              <w:rPr>
                <w:sz w:val="20"/>
              </w:rPr>
            </w:pPr>
          </w:p>
          <w:p w14:paraId="3AFBF5BA" w14:textId="77777777" w:rsidR="00B52DCC" w:rsidRDefault="00916648">
            <w:pPr>
              <w:pStyle w:val="TableParagraph"/>
              <w:spacing w:before="1"/>
              <w:ind w:left="195"/>
              <w:rPr>
                <w:sz w:val="18"/>
              </w:rPr>
            </w:pPr>
            <w:r>
              <w:rPr>
                <w:sz w:val="18"/>
              </w:rPr>
              <w:t>Sarı</w:t>
            </w:r>
          </w:p>
        </w:tc>
        <w:tc>
          <w:tcPr>
            <w:tcW w:w="1844" w:type="dxa"/>
          </w:tcPr>
          <w:p w14:paraId="6F0EBD41" w14:textId="77777777" w:rsidR="00B52DCC" w:rsidRDefault="00B52DCC">
            <w:pPr>
              <w:pStyle w:val="TableParagraph"/>
              <w:rPr>
                <w:sz w:val="16"/>
              </w:rPr>
            </w:pPr>
          </w:p>
        </w:tc>
        <w:tc>
          <w:tcPr>
            <w:tcW w:w="1558" w:type="dxa"/>
          </w:tcPr>
          <w:p w14:paraId="237F5AE7" w14:textId="77777777" w:rsidR="00B52DCC" w:rsidRDefault="00B52DCC">
            <w:pPr>
              <w:pStyle w:val="TableParagraph"/>
              <w:rPr>
                <w:sz w:val="16"/>
              </w:rPr>
            </w:pPr>
          </w:p>
        </w:tc>
        <w:tc>
          <w:tcPr>
            <w:tcW w:w="1702" w:type="dxa"/>
          </w:tcPr>
          <w:p w14:paraId="67CF2629" w14:textId="77777777" w:rsidR="00B52DCC" w:rsidRDefault="00B52DCC">
            <w:pPr>
              <w:pStyle w:val="TableParagraph"/>
              <w:rPr>
                <w:sz w:val="16"/>
              </w:rPr>
            </w:pPr>
          </w:p>
        </w:tc>
        <w:tc>
          <w:tcPr>
            <w:tcW w:w="1303" w:type="dxa"/>
          </w:tcPr>
          <w:p w14:paraId="10F7CF5C" w14:textId="77777777" w:rsidR="00B52DCC" w:rsidRDefault="00B52DCC">
            <w:pPr>
              <w:pStyle w:val="TableParagraph"/>
              <w:rPr>
                <w:sz w:val="16"/>
              </w:rPr>
            </w:pPr>
          </w:p>
        </w:tc>
      </w:tr>
    </w:tbl>
    <w:p w14:paraId="1A6F92A9" w14:textId="77777777" w:rsidR="00B52DCC" w:rsidRDefault="00B52DCC">
      <w:pPr>
        <w:rPr>
          <w:sz w:val="16"/>
        </w:rPr>
        <w:sectPr w:rsidR="00B52DCC">
          <w:pgSz w:w="16840" w:h="11910" w:orient="landscape"/>
          <w:pgMar w:top="1100" w:right="440" w:bottom="280" w:left="580" w:header="708" w:footer="708" w:gutter="0"/>
          <w:cols w:space="708"/>
        </w:sectPr>
      </w:pPr>
    </w:p>
    <w:p w14:paraId="455A125E"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1137D1F7" w14:textId="77777777">
        <w:trPr>
          <w:trHeight w:val="952"/>
        </w:trPr>
        <w:tc>
          <w:tcPr>
            <w:tcW w:w="852" w:type="dxa"/>
          </w:tcPr>
          <w:p w14:paraId="2B7F8A19" w14:textId="77777777" w:rsidR="00B52DCC" w:rsidRDefault="000A234C" w:rsidP="000A234C">
            <w:pPr>
              <w:pStyle w:val="TableParagraph"/>
              <w:spacing w:before="117"/>
              <w:ind w:left="271" w:right="255"/>
              <w:jc w:val="center"/>
              <w:rPr>
                <w:sz w:val="16"/>
              </w:rPr>
            </w:pPr>
            <w:r w:rsidRPr="000A234C">
              <w:rPr>
                <w:sz w:val="18"/>
              </w:rPr>
              <w:t>44</w:t>
            </w:r>
          </w:p>
        </w:tc>
        <w:tc>
          <w:tcPr>
            <w:tcW w:w="2827" w:type="dxa"/>
          </w:tcPr>
          <w:p w14:paraId="56E1B4C7" w14:textId="77777777" w:rsidR="000A234C" w:rsidRPr="000A234C" w:rsidRDefault="000A234C" w:rsidP="000A234C">
            <w:pPr>
              <w:pStyle w:val="TableParagraph"/>
              <w:spacing w:line="276" w:lineRule="auto"/>
              <w:rPr>
                <w:sz w:val="18"/>
              </w:rPr>
            </w:pPr>
            <w:r w:rsidRPr="000A234C">
              <w:rPr>
                <w:sz w:val="18"/>
              </w:rPr>
              <w:t>Trisodyum</w:t>
            </w:r>
            <w:r w:rsidRPr="000A234C">
              <w:rPr>
                <w:sz w:val="18"/>
              </w:rPr>
              <w:tab/>
              <w:t>5-hidroksi-1-(4-</w:t>
            </w:r>
          </w:p>
          <w:p w14:paraId="2BE10C03" w14:textId="77777777" w:rsidR="000A234C" w:rsidRDefault="000A234C">
            <w:pPr>
              <w:pStyle w:val="TableParagraph"/>
              <w:spacing w:line="276" w:lineRule="auto"/>
              <w:ind w:left="194"/>
              <w:rPr>
                <w:sz w:val="18"/>
              </w:rPr>
            </w:pPr>
            <w:r w:rsidRPr="000A234C">
              <w:rPr>
                <w:sz w:val="18"/>
              </w:rPr>
              <w:t>sülfofenil)-4-((4-</w:t>
            </w:r>
          </w:p>
          <w:p w14:paraId="7396A122" w14:textId="77777777" w:rsidR="00B52DCC" w:rsidRDefault="00916648">
            <w:pPr>
              <w:pStyle w:val="TableParagraph"/>
              <w:spacing w:line="276" w:lineRule="auto"/>
              <w:ind w:left="194"/>
              <w:rPr>
                <w:sz w:val="18"/>
              </w:rPr>
            </w:pPr>
            <w:r>
              <w:rPr>
                <w:sz w:val="18"/>
              </w:rPr>
              <w:t>sülfofenil)azo)pirazole-3- karboksilate ve onun çözünmeyen baryum, stronsiyum ve zirkonyum</w:t>
            </w:r>
          </w:p>
          <w:p w14:paraId="74B09194" w14:textId="77777777" w:rsidR="00B52DCC" w:rsidRDefault="00916648">
            <w:pPr>
              <w:pStyle w:val="TableParagraph"/>
              <w:spacing w:line="206" w:lineRule="exact"/>
              <w:ind w:left="194"/>
              <w:rPr>
                <w:sz w:val="18"/>
              </w:rPr>
            </w:pPr>
            <w:r>
              <w:rPr>
                <w:sz w:val="18"/>
              </w:rPr>
              <w:t>lakeleri, tuzları ve pigmentleri</w:t>
            </w:r>
          </w:p>
        </w:tc>
        <w:tc>
          <w:tcPr>
            <w:tcW w:w="1416" w:type="dxa"/>
          </w:tcPr>
          <w:p w14:paraId="34CDE143" w14:textId="77777777" w:rsidR="000A234C" w:rsidRDefault="000A234C" w:rsidP="000A234C">
            <w:pPr>
              <w:pStyle w:val="TableParagraph"/>
              <w:jc w:val="center"/>
              <w:rPr>
                <w:sz w:val="16"/>
              </w:rPr>
            </w:pPr>
          </w:p>
          <w:p w14:paraId="5947A2FA" w14:textId="77777777" w:rsidR="000A234C" w:rsidRDefault="000A234C" w:rsidP="000A234C">
            <w:pPr>
              <w:pStyle w:val="TableParagraph"/>
              <w:jc w:val="center"/>
              <w:rPr>
                <w:sz w:val="16"/>
              </w:rPr>
            </w:pPr>
          </w:p>
          <w:p w14:paraId="2C443048" w14:textId="77777777" w:rsidR="00B52DCC" w:rsidRDefault="000A234C" w:rsidP="000A234C">
            <w:pPr>
              <w:pStyle w:val="TableParagraph"/>
              <w:rPr>
                <w:sz w:val="16"/>
              </w:rPr>
            </w:pPr>
            <w:r>
              <w:rPr>
                <w:sz w:val="16"/>
              </w:rPr>
              <w:t xml:space="preserve">   </w:t>
            </w:r>
            <w:r w:rsidRPr="000A234C">
              <w:rPr>
                <w:sz w:val="16"/>
              </w:rPr>
              <w:t>19140</w:t>
            </w:r>
          </w:p>
        </w:tc>
        <w:tc>
          <w:tcPr>
            <w:tcW w:w="1135" w:type="dxa"/>
          </w:tcPr>
          <w:p w14:paraId="4EFCFD5E" w14:textId="77777777" w:rsidR="00B52DCC" w:rsidRDefault="00B52DCC">
            <w:pPr>
              <w:pStyle w:val="TableParagraph"/>
              <w:rPr>
                <w:sz w:val="16"/>
              </w:rPr>
            </w:pPr>
          </w:p>
        </w:tc>
        <w:tc>
          <w:tcPr>
            <w:tcW w:w="1275" w:type="dxa"/>
          </w:tcPr>
          <w:p w14:paraId="5A90D65D" w14:textId="77777777" w:rsidR="000A234C" w:rsidRDefault="000A234C" w:rsidP="000A234C">
            <w:pPr>
              <w:pStyle w:val="TableParagraph"/>
              <w:spacing w:before="7"/>
              <w:rPr>
                <w:sz w:val="20"/>
              </w:rPr>
            </w:pPr>
          </w:p>
          <w:p w14:paraId="017C981D" w14:textId="77777777" w:rsidR="00B52DCC" w:rsidRPr="000A234C" w:rsidRDefault="000A234C" w:rsidP="000A234C">
            <w:pPr>
              <w:pStyle w:val="TableParagraph"/>
              <w:spacing w:before="7"/>
              <w:rPr>
                <w:sz w:val="20"/>
              </w:rPr>
            </w:pPr>
            <w:r>
              <w:rPr>
                <w:sz w:val="20"/>
              </w:rPr>
              <w:t xml:space="preserve"> </w:t>
            </w:r>
            <w:r w:rsidRPr="000A234C">
              <w:rPr>
                <w:sz w:val="20"/>
              </w:rPr>
              <w:t>217-699-5</w:t>
            </w:r>
          </w:p>
        </w:tc>
        <w:tc>
          <w:tcPr>
            <w:tcW w:w="994" w:type="dxa"/>
          </w:tcPr>
          <w:p w14:paraId="23E43A59" w14:textId="77777777" w:rsidR="000A234C" w:rsidRDefault="000A234C" w:rsidP="000A234C">
            <w:pPr>
              <w:pStyle w:val="TableParagraph"/>
              <w:spacing w:before="7"/>
              <w:rPr>
                <w:sz w:val="20"/>
              </w:rPr>
            </w:pPr>
          </w:p>
          <w:p w14:paraId="059F2973" w14:textId="77777777" w:rsidR="00B52DCC" w:rsidRPr="000A234C" w:rsidRDefault="000A234C" w:rsidP="000A234C">
            <w:pPr>
              <w:pStyle w:val="TableParagraph"/>
              <w:spacing w:before="7"/>
              <w:jc w:val="center"/>
              <w:rPr>
                <w:sz w:val="20"/>
              </w:rPr>
            </w:pPr>
            <w:r w:rsidRPr="000A234C">
              <w:rPr>
                <w:sz w:val="20"/>
              </w:rPr>
              <w:t>Sarı</w:t>
            </w:r>
          </w:p>
        </w:tc>
        <w:tc>
          <w:tcPr>
            <w:tcW w:w="1844" w:type="dxa"/>
          </w:tcPr>
          <w:p w14:paraId="4605D9D6" w14:textId="77777777" w:rsidR="00B52DCC" w:rsidRDefault="00B52DCC">
            <w:pPr>
              <w:pStyle w:val="TableParagraph"/>
              <w:rPr>
                <w:sz w:val="16"/>
              </w:rPr>
            </w:pPr>
          </w:p>
        </w:tc>
        <w:tc>
          <w:tcPr>
            <w:tcW w:w="1558" w:type="dxa"/>
          </w:tcPr>
          <w:p w14:paraId="6982B9A6" w14:textId="77777777" w:rsidR="00B52DCC" w:rsidRDefault="00B52DCC">
            <w:pPr>
              <w:pStyle w:val="TableParagraph"/>
              <w:rPr>
                <w:sz w:val="16"/>
              </w:rPr>
            </w:pPr>
          </w:p>
        </w:tc>
        <w:tc>
          <w:tcPr>
            <w:tcW w:w="1702" w:type="dxa"/>
          </w:tcPr>
          <w:p w14:paraId="571901CD" w14:textId="77777777" w:rsidR="000A234C" w:rsidRDefault="000A234C">
            <w:pPr>
              <w:pStyle w:val="TableParagraph"/>
              <w:rPr>
                <w:sz w:val="16"/>
              </w:rPr>
            </w:pPr>
          </w:p>
          <w:p w14:paraId="7566EFE8" w14:textId="77777777" w:rsidR="00B52DCC" w:rsidRDefault="000A234C" w:rsidP="000A234C">
            <w:pPr>
              <w:pStyle w:val="TableParagraph"/>
              <w:jc w:val="center"/>
              <w:rPr>
                <w:sz w:val="16"/>
              </w:rPr>
            </w:pPr>
            <w:r w:rsidRPr="000A234C">
              <w:rPr>
                <w:sz w:val="16"/>
              </w:rPr>
              <w:t>E 102(*)</w:t>
            </w:r>
          </w:p>
        </w:tc>
        <w:tc>
          <w:tcPr>
            <w:tcW w:w="1303" w:type="dxa"/>
          </w:tcPr>
          <w:p w14:paraId="090EA0B4" w14:textId="77777777" w:rsidR="00B52DCC" w:rsidRDefault="00B52DCC">
            <w:pPr>
              <w:pStyle w:val="TableParagraph"/>
              <w:rPr>
                <w:sz w:val="16"/>
              </w:rPr>
            </w:pPr>
          </w:p>
        </w:tc>
      </w:tr>
      <w:tr w:rsidR="00B52DCC" w14:paraId="5D020CFC" w14:textId="77777777">
        <w:trPr>
          <w:trHeight w:val="1430"/>
        </w:trPr>
        <w:tc>
          <w:tcPr>
            <w:tcW w:w="852" w:type="dxa"/>
          </w:tcPr>
          <w:p w14:paraId="257EA987" w14:textId="77777777" w:rsidR="00B52DCC" w:rsidRDefault="00916648">
            <w:pPr>
              <w:pStyle w:val="TableParagraph"/>
              <w:spacing w:before="117"/>
              <w:ind w:left="271" w:right="255"/>
              <w:jc w:val="center"/>
              <w:rPr>
                <w:sz w:val="18"/>
              </w:rPr>
            </w:pPr>
            <w:r>
              <w:rPr>
                <w:sz w:val="18"/>
              </w:rPr>
              <w:t>45</w:t>
            </w:r>
          </w:p>
        </w:tc>
        <w:tc>
          <w:tcPr>
            <w:tcW w:w="2827" w:type="dxa"/>
          </w:tcPr>
          <w:p w14:paraId="073A6DBF" w14:textId="77777777" w:rsidR="00B52DCC" w:rsidRDefault="00916648">
            <w:pPr>
              <w:pStyle w:val="TableParagraph"/>
              <w:spacing w:line="207" w:lineRule="exact"/>
              <w:ind w:left="194"/>
              <w:rPr>
                <w:sz w:val="18"/>
              </w:rPr>
            </w:pPr>
            <w:r>
              <w:rPr>
                <w:sz w:val="18"/>
              </w:rPr>
              <w:t>N,N'-(3,3'-Dimetil[1,1'-</w:t>
            </w:r>
          </w:p>
          <w:p w14:paraId="6790F9B9" w14:textId="77777777" w:rsidR="00B52DCC" w:rsidRDefault="00916648">
            <w:pPr>
              <w:pStyle w:val="TableParagraph"/>
              <w:spacing w:before="30" w:line="276" w:lineRule="auto"/>
              <w:ind w:left="194" w:right="580"/>
              <w:rPr>
                <w:sz w:val="18"/>
              </w:rPr>
            </w:pPr>
            <w:r>
              <w:rPr>
                <w:sz w:val="18"/>
              </w:rPr>
              <w:t>bifenil]-4,4'-diil)bis[2-[(2,4- diklorofenil)azo]-3- oksobutiramit]</w:t>
            </w:r>
          </w:p>
        </w:tc>
        <w:tc>
          <w:tcPr>
            <w:tcW w:w="1416" w:type="dxa"/>
          </w:tcPr>
          <w:p w14:paraId="3FC91708" w14:textId="77777777" w:rsidR="00B52DCC" w:rsidRDefault="00B52DCC">
            <w:pPr>
              <w:pStyle w:val="TableParagraph"/>
              <w:spacing w:before="7"/>
              <w:rPr>
                <w:sz w:val="20"/>
              </w:rPr>
            </w:pPr>
          </w:p>
          <w:p w14:paraId="20856C2B" w14:textId="77777777" w:rsidR="00B52DCC" w:rsidRDefault="00916648">
            <w:pPr>
              <w:pStyle w:val="TableParagraph"/>
              <w:ind w:left="105"/>
              <w:rPr>
                <w:sz w:val="18"/>
              </w:rPr>
            </w:pPr>
            <w:r>
              <w:rPr>
                <w:sz w:val="18"/>
              </w:rPr>
              <w:t>20040</w:t>
            </w:r>
          </w:p>
        </w:tc>
        <w:tc>
          <w:tcPr>
            <w:tcW w:w="1135" w:type="dxa"/>
          </w:tcPr>
          <w:p w14:paraId="3993746E" w14:textId="77777777" w:rsidR="00B52DCC" w:rsidRDefault="00B52DCC">
            <w:pPr>
              <w:pStyle w:val="TableParagraph"/>
              <w:rPr>
                <w:sz w:val="16"/>
              </w:rPr>
            </w:pPr>
          </w:p>
        </w:tc>
        <w:tc>
          <w:tcPr>
            <w:tcW w:w="1275" w:type="dxa"/>
          </w:tcPr>
          <w:p w14:paraId="68E66C63" w14:textId="77777777" w:rsidR="00B52DCC" w:rsidRDefault="00B52DCC">
            <w:pPr>
              <w:pStyle w:val="TableParagraph"/>
              <w:rPr>
                <w:sz w:val="16"/>
              </w:rPr>
            </w:pPr>
          </w:p>
        </w:tc>
        <w:tc>
          <w:tcPr>
            <w:tcW w:w="994" w:type="dxa"/>
          </w:tcPr>
          <w:p w14:paraId="6AD8F64B" w14:textId="77777777" w:rsidR="00B52DCC" w:rsidRDefault="00B52DCC">
            <w:pPr>
              <w:pStyle w:val="TableParagraph"/>
              <w:spacing w:before="7"/>
              <w:rPr>
                <w:sz w:val="20"/>
              </w:rPr>
            </w:pPr>
          </w:p>
          <w:p w14:paraId="206D7D68" w14:textId="77777777" w:rsidR="00B52DCC" w:rsidRDefault="00916648">
            <w:pPr>
              <w:pStyle w:val="TableParagraph"/>
              <w:ind w:left="195"/>
              <w:rPr>
                <w:sz w:val="18"/>
              </w:rPr>
            </w:pPr>
            <w:r>
              <w:rPr>
                <w:sz w:val="18"/>
              </w:rPr>
              <w:t>Sarı</w:t>
            </w:r>
          </w:p>
        </w:tc>
        <w:tc>
          <w:tcPr>
            <w:tcW w:w="1844" w:type="dxa"/>
          </w:tcPr>
          <w:p w14:paraId="2370B076" w14:textId="77777777" w:rsidR="00B52DCC" w:rsidRDefault="00B52DCC">
            <w:pPr>
              <w:pStyle w:val="TableParagraph"/>
              <w:spacing w:before="7"/>
              <w:rPr>
                <w:sz w:val="20"/>
              </w:rPr>
            </w:pPr>
          </w:p>
          <w:p w14:paraId="352E62C1" w14:textId="77777777" w:rsidR="00B52DCC" w:rsidRDefault="00916648">
            <w:pPr>
              <w:pStyle w:val="TableParagraph"/>
              <w:ind w:left="192"/>
              <w:rPr>
                <w:sz w:val="18"/>
              </w:rPr>
            </w:pPr>
            <w:r>
              <w:rPr>
                <w:sz w:val="18"/>
              </w:rPr>
              <w:t>Durulanan ürünler</w:t>
            </w:r>
          </w:p>
        </w:tc>
        <w:tc>
          <w:tcPr>
            <w:tcW w:w="1558" w:type="dxa"/>
          </w:tcPr>
          <w:p w14:paraId="4F8F4F51" w14:textId="77777777" w:rsidR="00B52DCC" w:rsidRDefault="00B52DCC">
            <w:pPr>
              <w:pStyle w:val="TableParagraph"/>
              <w:rPr>
                <w:sz w:val="16"/>
              </w:rPr>
            </w:pPr>
          </w:p>
        </w:tc>
        <w:tc>
          <w:tcPr>
            <w:tcW w:w="1702" w:type="dxa"/>
          </w:tcPr>
          <w:p w14:paraId="47E2C206" w14:textId="77777777" w:rsidR="00B52DCC" w:rsidRDefault="00916648">
            <w:pPr>
              <w:pStyle w:val="TableParagraph"/>
              <w:tabs>
                <w:tab w:val="left" w:pos="1195"/>
              </w:tabs>
              <w:spacing w:line="276" w:lineRule="auto"/>
              <w:ind w:left="194" w:right="170"/>
              <w:rPr>
                <w:sz w:val="18"/>
              </w:rPr>
            </w:pPr>
            <w:r>
              <w:rPr>
                <w:sz w:val="18"/>
              </w:rPr>
              <w:t>Boya maddesindeki maksimum</w:t>
            </w:r>
            <w:r>
              <w:rPr>
                <w:sz w:val="18"/>
              </w:rPr>
              <w:tab/>
            </w:r>
            <w:r>
              <w:rPr>
                <w:spacing w:val="-5"/>
                <w:sz w:val="18"/>
              </w:rPr>
              <w:t xml:space="preserve">3,3'- </w:t>
            </w:r>
            <w:r>
              <w:rPr>
                <w:sz w:val="18"/>
              </w:rPr>
              <w:t xml:space="preserve">dimetil­ </w:t>
            </w:r>
            <w:r>
              <w:rPr>
                <w:spacing w:val="-3"/>
                <w:sz w:val="18"/>
              </w:rPr>
              <w:t xml:space="preserve">benzidin </w:t>
            </w:r>
            <w:r>
              <w:rPr>
                <w:sz w:val="18"/>
              </w:rPr>
              <w:t>konsantrasyon:</w:t>
            </w:r>
            <w:r>
              <w:rPr>
                <w:spacing w:val="2"/>
                <w:sz w:val="18"/>
              </w:rPr>
              <w:t xml:space="preserve"> </w:t>
            </w:r>
            <w:r>
              <w:rPr>
                <w:spacing w:val="-14"/>
                <w:sz w:val="18"/>
              </w:rPr>
              <w:t>5</w:t>
            </w:r>
          </w:p>
          <w:p w14:paraId="613A33B9" w14:textId="77777777" w:rsidR="00B52DCC" w:rsidRDefault="00916648">
            <w:pPr>
              <w:pStyle w:val="TableParagraph"/>
              <w:ind w:left="194"/>
              <w:rPr>
                <w:sz w:val="18"/>
              </w:rPr>
            </w:pPr>
            <w:r>
              <w:rPr>
                <w:sz w:val="18"/>
              </w:rPr>
              <w:t>ppm</w:t>
            </w:r>
          </w:p>
        </w:tc>
        <w:tc>
          <w:tcPr>
            <w:tcW w:w="1303" w:type="dxa"/>
          </w:tcPr>
          <w:p w14:paraId="10DF2E5B" w14:textId="77777777" w:rsidR="00B52DCC" w:rsidRDefault="00B52DCC">
            <w:pPr>
              <w:pStyle w:val="TableParagraph"/>
              <w:rPr>
                <w:sz w:val="16"/>
              </w:rPr>
            </w:pPr>
          </w:p>
        </w:tc>
      </w:tr>
      <w:tr w:rsidR="00B52DCC" w14:paraId="63828D7F" w14:textId="77777777">
        <w:trPr>
          <w:trHeight w:val="952"/>
        </w:trPr>
        <w:tc>
          <w:tcPr>
            <w:tcW w:w="852" w:type="dxa"/>
          </w:tcPr>
          <w:p w14:paraId="32B8F4AB" w14:textId="77777777" w:rsidR="00B52DCC" w:rsidRDefault="00916648">
            <w:pPr>
              <w:pStyle w:val="TableParagraph"/>
              <w:spacing w:before="115"/>
              <w:ind w:left="271" w:right="255"/>
              <w:jc w:val="center"/>
              <w:rPr>
                <w:sz w:val="18"/>
              </w:rPr>
            </w:pPr>
            <w:r>
              <w:rPr>
                <w:sz w:val="18"/>
              </w:rPr>
              <w:t>46</w:t>
            </w:r>
          </w:p>
        </w:tc>
        <w:tc>
          <w:tcPr>
            <w:tcW w:w="2827" w:type="dxa"/>
          </w:tcPr>
          <w:p w14:paraId="7C8F04C8" w14:textId="77777777" w:rsidR="00B52DCC" w:rsidRDefault="00916648">
            <w:pPr>
              <w:pStyle w:val="TableParagraph"/>
              <w:spacing w:line="276" w:lineRule="auto"/>
              <w:ind w:left="194" w:right="205"/>
              <w:rPr>
                <w:sz w:val="18"/>
              </w:rPr>
            </w:pPr>
            <w:r>
              <w:rPr>
                <w:sz w:val="18"/>
              </w:rPr>
              <w:t>Sodyum 4-amino-5-hidroksi-3- ((4-nitrofenil)azo)-6- (fenilazo)naftalen-2,7- disülfonat</w:t>
            </w:r>
          </w:p>
        </w:tc>
        <w:tc>
          <w:tcPr>
            <w:tcW w:w="1416" w:type="dxa"/>
          </w:tcPr>
          <w:p w14:paraId="15B7637F" w14:textId="77777777" w:rsidR="00B52DCC" w:rsidRDefault="00B52DCC">
            <w:pPr>
              <w:pStyle w:val="TableParagraph"/>
              <w:rPr>
                <w:sz w:val="21"/>
              </w:rPr>
            </w:pPr>
          </w:p>
          <w:p w14:paraId="3770B5E9" w14:textId="77777777" w:rsidR="00B52DCC" w:rsidRDefault="00916648">
            <w:pPr>
              <w:pStyle w:val="TableParagraph"/>
              <w:ind w:left="105"/>
              <w:rPr>
                <w:sz w:val="18"/>
              </w:rPr>
            </w:pPr>
            <w:r>
              <w:rPr>
                <w:sz w:val="18"/>
              </w:rPr>
              <w:t>20470</w:t>
            </w:r>
          </w:p>
        </w:tc>
        <w:tc>
          <w:tcPr>
            <w:tcW w:w="1135" w:type="dxa"/>
          </w:tcPr>
          <w:p w14:paraId="79FF7D03" w14:textId="77777777" w:rsidR="00B52DCC" w:rsidRDefault="00B52DCC">
            <w:pPr>
              <w:pStyle w:val="TableParagraph"/>
              <w:rPr>
                <w:sz w:val="16"/>
              </w:rPr>
            </w:pPr>
          </w:p>
        </w:tc>
        <w:tc>
          <w:tcPr>
            <w:tcW w:w="1275" w:type="dxa"/>
          </w:tcPr>
          <w:p w14:paraId="596BE655" w14:textId="77777777" w:rsidR="00B52DCC" w:rsidRDefault="00B52DCC">
            <w:pPr>
              <w:pStyle w:val="TableParagraph"/>
              <w:rPr>
                <w:sz w:val="16"/>
              </w:rPr>
            </w:pPr>
          </w:p>
        </w:tc>
        <w:tc>
          <w:tcPr>
            <w:tcW w:w="994" w:type="dxa"/>
          </w:tcPr>
          <w:p w14:paraId="1B7029AA" w14:textId="77777777" w:rsidR="00B52DCC" w:rsidRDefault="00B52DCC">
            <w:pPr>
              <w:pStyle w:val="TableParagraph"/>
              <w:rPr>
                <w:sz w:val="21"/>
              </w:rPr>
            </w:pPr>
          </w:p>
          <w:p w14:paraId="38FB2FFB" w14:textId="77777777" w:rsidR="00B52DCC" w:rsidRDefault="00916648">
            <w:pPr>
              <w:pStyle w:val="TableParagraph"/>
              <w:ind w:left="195"/>
              <w:rPr>
                <w:sz w:val="18"/>
              </w:rPr>
            </w:pPr>
            <w:r>
              <w:rPr>
                <w:sz w:val="18"/>
              </w:rPr>
              <w:t>Siyah</w:t>
            </w:r>
          </w:p>
        </w:tc>
        <w:tc>
          <w:tcPr>
            <w:tcW w:w="1844" w:type="dxa"/>
          </w:tcPr>
          <w:p w14:paraId="176C8621" w14:textId="77777777" w:rsidR="00B52DCC" w:rsidRDefault="00B52DCC">
            <w:pPr>
              <w:pStyle w:val="TableParagraph"/>
              <w:rPr>
                <w:sz w:val="21"/>
              </w:rPr>
            </w:pPr>
          </w:p>
          <w:p w14:paraId="39626094" w14:textId="77777777" w:rsidR="00B52DCC" w:rsidRDefault="00916648">
            <w:pPr>
              <w:pStyle w:val="TableParagraph"/>
              <w:ind w:left="192"/>
              <w:rPr>
                <w:sz w:val="18"/>
              </w:rPr>
            </w:pPr>
            <w:r>
              <w:rPr>
                <w:sz w:val="18"/>
              </w:rPr>
              <w:t>Durulanan ürünler</w:t>
            </w:r>
          </w:p>
        </w:tc>
        <w:tc>
          <w:tcPr>
            <w:tcW w:w="1558" w:type="dxa"/>
          </w:tcPr>
          <w:p w14:paraId="0E1FD746" w14:textId="77777777" w:rsidR="00B52DCC" w:rsidRDefault="00B52DCC">
            <w:pPr>
              <w:pStyle w:val="TableParagraph"/>
              <w:rPr>
                <w:sz w:val="16"/>
              </w:rPr>
            </w:pPr>
          </w:p>
        </w:tc>
        <w:tc>
          <w:tcPr>
            <w:tcW w:w="1702" w:type="dxa"/>
          </w:tcPr>
          <w:p w14:paraId="7692532C" w14:textId="77777777" w:rsidR="00B52DCC" w:rsidRDefault="00B52DCC">
            <w:pPr>
              <w:pStyle w:val="TableParagraph"/>
              <w:rPr>
                <w:sz w:val="16"/>
              </w:rPr>
            </w:pPr>
          </w:p>
        </w:tc>
        <w:tc>
          <w:tcPr>
            <w:tcW w:w="1303" w:type="dxa"/>
          </w:tcPr>
          <w:p w14:paraId="668DA868" w14:textId="77777777" w:rsidR="00B52DCC" w:rsidRDefault="00B52DCC">
            <w:pPr>
              <w:pStyle w:val="TableParagraph"/>
              <w:rPr>
                <w:sz w:val="16"/>
              </w:rPr>
            </w:pPr>
          </w:p>
        </w:tc>
      </w:tr>
      <w:tr w:rsidR="00B52DCC" w14:paraId="7E1EC6C6" w14:textId="77777777" w:rsidTr="004826E3">
        <w:trPr>
          <w:trHeight w:val="1381"/>
        </w:trPr>
        <w:tc>
          <w:tcPr>
            <w:tcW w:w="852" w:type="dxa"/>
          </w:tcPr>
          <w:p w14:paraId="227B3AAC" w14:textId="77777777" w:rsidR="00B52DCC" w:rsidRDefault="00916648">
            <w:pPr>
              <w:pStyle w:val="TableParagraph"/>
              <w:spacing w:before="115"/>
              <w:ind w:left="271" w:right="255"/>
              <w:jc w:val="center"/>
              <w:rPr>
                <w:sz w:val="18"/>
              </w:rPr>
            </w:pPr>
            <w:r>
              <w:rPr>
                <w:sz w:val="18"/>
              </w:rPr>
              <w:t>47</w:t>
            </w:r>
          </w:p>
        </w:tc>
        <w:tc>
          <w:tcPr>
            <w:tcW w:w="2827" w:type="dxa"/>
          </w:tcPr>
          <w:p w14:paraId="6C86A3C9" w14:textId="77777777" w:rsidR="00B52DCC" w:rsidRDefault="00916648">
            <w:pPr>
              <w:pStyle w:val="TableParagraph"/>
              <w:spacing w:line="202" w:lineRule="exact"/>
              <w:ind w:left="194"/>
              <w:rPr>
                <w:sz w:val="18"/>
              </w:rPr>
            </w:pPr>
            <w:r>
              <w:rPr>
                <w:sz w:val="18"/>
              </w:rPr>
              <w:t>2,2'-[(3,3'-Dikloro[1,1'-</w:t>
            </w:r>
          </w:p>
          <w:p w14:paraId="044644EB" w14:textId="77777777" w:rsidR="00B52DCC" w:rsidRDefault="00916648">
            <w:pPr>
              <w:pStyle w:val="TableParagraph"/>
              <w:spacing w:before="33" w:line="276" w:lineRule="auto"/>
              <w:ind w:left="194" w:right="447"/>
              <w:rPr>
                <w:sz w:val="18"/>
              </w:rPr>
            </w:pPr>
            <w:r>
              <w:rPr>
                <w:sz w:val="18"/>
              </w:rPr>
              <w:t>bifenil]-4,4'- diil)bis(azo)]bis[N-(2,4- dimetilfenil)-3-oksobutiramit]</w:t>
            </w:r>
          </w:p>
        </w:tc>
        <w:tc>
          <w:tcPr>
            <w:tcW w:w="1416" w:type="dxa"/>
          </w:tcPr>
          <w:p w14:paraId="16CE9842" w14:textId="77777777" w:rsidR="00B52DCC" w:rsidRDefault="00B52DCC">
            <w:pPr>
              <w:pStyle w:val="TableParagraph"/>
              <w:spacing w:before="9"/>
              <w:rPr>
                <w:sz w:val="20"/>
              </w:rPr>
            </w:pPr>
          </w:p>
          <w:p w14:paraId="0EB3C7E3" w14:textId="77777777" w:rsidR="00B52DCC" w:rsidRDefault="00916648">
            <w:pPr>
              <w:pStyle w:val="TableParagraph"/>
              <w:ind w:left="105"/>
              <w:rPr>
                <w:sz w:val="18"/>
              </w:rPr>
            </w:pPr>
            <w:r>
              <w:rPr>
                <w:sz w:val="18"/>
              </w:rPr>
              <w:t>21100</w:t>
            </w:r>
          </w:p>
        </w:tc>
        <w:tc>
          <w:tcPr>
            <w:tcW w:w="1135" w:type="dxa"/>
          </w:tcPr>
          <w:p w14:paraId="220813E0" w14:textId="77777777" w:rsidR="00B52DCC" w:rsidRDefault="00B52DCC">
            <w:pPr>
              <w:pStyle w:val="TableParagraph"/>
              <w:rPr>
                <w:sz w:val="16"/>
              </w:rPr>
            </w:pPr>
          </w:p>
        </w:tc>
        <w:tc>
          <w:tcPr>
            <w:tcW w:w="1275" w:type="dxa"/>
          </w:tcPr>
          <w:p w14:paraId="2AEF4BFF" w14:textId="77777777" w:rsidR="00B52DCC" w:rsidRDefault="00B52DCC">
            <w:pPr>
              <w:pStyle w:val="TableParagraph"/>
              <w:rPr>
                <w:sz w:val="16"/>
              </w:rPr>
            </w:pPr>
          </w:p>
        </w:tc>
        <w:tc>
          <w:tcPr>
            <w:tcW w:w="994" w:type="dxa"/>
          </w:tcPr>
          <w:p w14:paraId="39434463" w14:textId="77777777" w:rsidR="00B52DCC" w:rsidRDefault="00B52DCC">
            <w:pPr>
              <w:pStyle w:val="TableParagraph"/>
              <w:spacing w:before="9"/>
              <w:rPr>
                <w:sz w:val="20"/>
              </w:rPr>
            </w:pPr>
          </w:p>
          <w:p w14:paraId="64A36021" w14:textId="77777777" w:rsidR="00B52DCC" w:rsidRDefault="00916648">
            <w:pPr>
              <w:pStyle w:val="TableParagraph"/>
              <w:ind w:left="195"/>
              <w:rPr>
                <w:sz w:val="18"/>
              </w:rPr>
            </w:pPr>
            <w:r>
              <w:rPr>
                <w:sz w:val="18"/>
              </w:rPr>
              <w:t>Sarı</w:t>
            </w:r>
          </w:p>
        </w:tc>
        <w:tc>
          <w:tcPr>
            <w:tcW w:w="1844" w:type="dxa"/>
          </w:tcPr>
          <w:p w14:paraId="6AABCDD8" w14:textId="77777777" w:rsidR="00B52DCC" w:rsidRDefault="00B52DCC">
            <w:pPr>
              <w:pStyle w:val="TableParagraph"/>
              <w:spacing w:before="9"/>
              <w:rPr>
                <w:sz w:val="20"/>
              </w:rPr>
            </w:pPr>
          </w:p>
          <w:p w14:paraId="5C04BAF9" w14:textId="77777777" w:rsidR="00B52DCC" w:rsidRDefault="00916648">
            <w:pPr>
              <w:pStyle w:val="TableParagraph"/>
              <w:ind w:left="192"/>
              <w:rPr>
                <w:sz w:val="18"/>
              </w:rPr>
            </w:pPr>
            <w:r>
              <w:rPr>
                <w:sz w:val="18"/>
              </w:rPr>
              <w:t>Durulanan ürünler</w:t>
            </w:r>
          </w:p>
        </w:tc>
        <w:tc>
          <w:tcPr>
            <w:tcW w:w="1558" w:type="dxa"/>
          </w:tcPr>
          <w:p w14:paraId="3C85C4B0" w14:textId="77777777" w:rsidR="00B52DCC" w:rsidRDefault="00B52DCC">
            <w:pPr>
              <w:pStyle w:val="TableParagraph"/>
              <w:rPr>
                <w:sz w:val="16"/>
              </w:rPr>
            </w:pPr>
          </w:p>
        </w:tc>
        <w:tc>
          <w:tcPr>
            <w:tcW w:w="1702" w:type="dxa"/>
          </w:tcPr>
          <w:p w14:paraId="72D772CB" w14:textId="77777777" w:rsidR="00B52DCC" w:rsidRDefault="00B52DCC">
            <w:pPr>
              <w:pStyle w:val="TableParagraph"/>
              <w:spacing w:before="2"/>
              <w:rPr>
                <w:sz w:val="20"/>
              </w:rPr>
            </w:pPr>
          </w:p>
          <w:p w14:paraId="4E5BD44D" w14:textId="77777777" w:rsidR="00B52DCC" w:rsidRDefault="00916648">
            <w:pPr>
              <w:pStyle w:val="TableParagraph"/>
              <w:tabs>
                <w:tab w:val="left" w:pos="1196"/>
              </w:tabs>
              <w:spacing w:line="276" w:lineRule="auto"/>
              <w:ind w:left="196" w:right="167" w:hanging="3"/>
              <w:rPr>
                <w:sz w:val="18"/>
              </w:rPr>
            </w:pPr>
            <w:r>
              <w:rPr>
                <w:sz w:val="18"/>
              </w:rPr>
              <w:t>Boya maddesindeki maksimum</w:t>
            </w:r>
            <w:r>
              <w:rPr>
                <w:sz w:val="18"/>
              </w:rPr>
              <w:tab/>
            </w:r>
            <w:r>
              <w:rPr>
                <w:spacing w:val="-5"/>
                <w:sz w:val="18"/>
              </w:rPr>
              <w:t xml:space="preserve">3,3'- </w:t>
            </w:r>
            <w:r>
              <w:rPr>
                <w:sz w:val="18"/>
              </w:rPr>
              <w:t xml:space="preserve">dimetil­ </w:t>
            </w:r>
            <w:r>
              <w:rPr>
                <w:spacing w:val="-3"/>
                <w:sz w:val="18"/>
              </w:rPr>
              <w:t xml:space="preserve">benzidin </w:t>
            </w:r>
            <w:r>
              <w:rPr>
                <w:sz w:val="18"/>
              </w:rPr>
              <w:t>konsantrasyon:</w:t>
            </w:r>
            <w:r>
              <w:rPr>
                <w:spacing w:val="2"/>
                <w:sz w:val="18"/>
              </w:rPr>
              <w:t xml:space="preserve"> </w:t>
            </w:r>
            <w:r>
              <w:rPr>
                <w:spacing w:val="-13"/>
                <w:sz w:val="18"/>
              </w:rPr>
              <w:t>5</w:t>
            </w:r>
          </w:p>
          <w:p w14:paraId="33EC5FDF" w14:textId="77777777" w:rsidR="00B52DCC" w:rsidRDefault="00916648">
            <w:pPr>
              <w:pStyle w:val="TableParagraph"/>
              <w:spacing w:before="1"/>
              <w:ind w:left="196"/>
              <w:rPr>
                <w:sz w:val="18"/>
              </w:rPr>
            </w:pPr>
            <w:r>
              <w:rPr>
                <w:sz w:val="18"/>
              </w:rPr>
              <w:t>ppm</w:t>
            </w:r>
          </w:p>
        </w:tc>
        <w:tc>
          <w:tcPr>
            <w:tcW w:w="1303" w:type="dxa"/>
          </w:tcPr>
          <w:p w14:paraId="0E26B5F2" w14:textId="77777777" w:rsidR="00B52DCC" w:rsidRDefault="00B52DCC">
            <w:pPr>
              <w:pStyle w:val="TableParagraph"/>
              <w:rPr>
                <w:sz w:val="16"/>
              </w:rPr>
            </w:pPr>
          </w:p>
        </w:tc>
      </w:tr>
      <w:tr w:rsidR="00B52DCC" w14:paraId="2A61F1BF" w14:textId="77777777">
        <w:trPr>
          <w:trHeight w:val="1428"/>
        </w:trPr>
        <w:tc>
          <w:tcPr>
            <w:tcW w:w="852" w:type="dxa"/>
          </w:tcPr>
          <w:p w14:paraId="7DBC8D2A" w14:textId="77777777" w:rsidR="00B52DCC" w:rsidRDefault="00916648">
            <w:pPr>
              <w:pStyle w:val="TableParagraph"/>
              <w:spacing w:before="115"/>
              <w:ind w:left="271" w:right="255"/>
              <w:jc w:val="center"/>
              <w:rPr>
                <w:sz w:val="18"/>
              </w:rPr>
            </w:pPr>
            <w:r>
              <w:rPr>
                <w:sz w:val="18"/>
              </w:rPr>
              <w:t>48</w:t>
            </w:r>
          </w:p>
        </w:tc>
        <w:tc>
          <w:tcPr>
            <w:tcW w:w="2827" w:type="dxa"/>
          </w:tcPr>
          <w:p w14:paraId="4580928C" w14:textId="77777777" w:rsidR="00B52DCC" w:rsidRDefault="00916648">
            <w:pPr>
              <w:pStyle w:val="TableParagraph"/>
              <w:spacing w:line="202" w:lineRule="exact"/>
              <w:ind w:left="194"/>
              <w:rPr>
                <w:sz w:val="18"/>
              </w:rPr>
            </w:pPr>
            <w:r>
              <w:rPr>
                <w:sz w:val="18"/>
              </w:rPr>
              <w:t>2,2'-[(3,3'-Dikloro[1,1'-</w:t>
            </w:r>
          </w:p>
          <w:p w14:paraId="7082DC4C" w14:textId="77777777" w:rsidR="00B52DCC" w:rsidRDefault="00916648">
            <w:pPr>
              <w:pStyle w:val="TableParagraph"/>
              <w:spacing w:before="33" w:line="276" w:lineRule="auto"/>
              <w:ind w:left="194" w:right="299"/>
              <w:jc w:val="both"/>
              <w:rPr>
                <w:sz w:val="18"/>
              </w:rPr>
            </w:pPr>
            <w:r>
              <w:rPr>
                <w:w w:val="95"/>
                <w:sz w:val="18"/>
              </w:rPr>
              <w:t xml:space="preserve">bifenil]-4,4'- diil)bis(azo)]bis[N- </w:t>
            </w:r>
            <w:r>
              <w:rPr>
                <w:sz w:val="18"/>
              </w:rPr>
              <w:t>(4-kloro- 2,5-dimetoksifenil)-3- oksobutiramit]</w:t>
            </w:r>
          </w:p>
        </w:tc>
        <w:tc>
          <w:tcPr>
            <w:tcW w:w="1416" w:type="dxa"/>
          </w:tcPr>
          <w:p w14:paraId="674A4ED6" w14:textId="77777777" w:rsidR="00B52DCC" w:rsidRDefault="00B52DCC">
            <w:pPr>
              <w:pStyle w:val="TableParagraph"/>
              <w:rPr>
                <w:sz w:val="21"/>
              </w:rPr>
            </w:pPr>
          </w:p>
          <w:p w14:paraId="28BF5211" w14:textId="77777777" w:rsidR="00B52DCC" w:rsidRDefault="00916648">
            <w:pPr>
              <w:pStyle w:val="TableParagraph"/>
              <w:ind w:left="105"/>
              <w:rPr>
                <w:sz w:val="18"/>
              </w:rPr>
            </w:pPr>
            <w:r>
              <w:rPr>
                <w:sz w:val="18"/>
              </w:rPr>
              <w:t>21108</w:t>
            </w:r>
          </w:p>
        </w:tc>
        <w:tc>
          <w:tcPr>
            <w:tcW w:w="1135" w:type="dxa"/>
          </w:tcPr>
          <w:p w14:paraId="4EBC2659" w14:textId="77777777" w:rsidR="00B52DCC" w:rsidRDefault="00B52DCC">
            <w:pPr>
              <w:pStyle w:val="TableParagraph"/>
              <w:rPr>
                <w:sz w:val="16"/>
              </w:rPr>
            </w:pPr>
          </w:p>
        </w:tc>
        <w:tc>
          <w:tcPr>
            <w:tcW w:w="1275" w:type="dxa"/>
          </w:tcPr>
          <w:p w14:paraId="23180BCF" w14:textId="77777777" w:rsidR="00B52DCC" w:rsidRDefault="00B52DCC">
            <w:pPr>
              <w:pStyle w:val="TableParagraph"/>
              <w:rPr>
                <w:sz w:val="16"/>
              </w:rPr>
            </w:pPr>
          </w:p>
        </w:tc>
        <w:tc>
          <w:tcPr>
            <w:tcW w:w="994" w:type="dxa"/>
          </w:tcPr>
          <w:p w14:paraId="6C89D81E" w14:textId="77777777" w:rsidR="00B52DCC" w:rsidRDefault="00B52DCC">
            <w:pPr>
              <w:pStyle w:val="TableParagraph"/>
              <w:rPr>
                <w:sz w:val="21"/>
              </w:rPr>
            </w:pPr>
          </w:p>
          <w:p w14:paraId="7F34E185" w14:textId="77777777" w:rsidR="00B52DCC" w:rsidRDefault="00916648">
            <w:pPr>
              <w:pStyle w:val="TableParagraph"/>
              <w:ind w:left="195"/>
              <w:rPr>
                <w:sz w:val="18"/>
              </w:rPr>
            </w:pPr>
            <w:r>
              <w:rPr>
                <w:sz w:val="18"/>
              </w:rPr>
              <w:t>Sarı</w:t>
            </w:r>
          </w:p>
        </w:tc>
        <w:tc>
          <w:tcPr>
            <w:tcW w:w="1844" w:type="dxa"/>
          </w:tcPr>
          <w:p w14:paraId="2ABC9771" w14:textId="77777777" w:rsidR="00B52DCC" w:rsidRDefault="00B52DCC">
            <w:pPr>
              <w:pStyle w:val="TableParagraph"/>
              <w:rPr>
                <w:sz w:val="21"/>
              </w:rPr>
            </w:pPr>
          </w:p>
          <w:p w14:paraId="200A81BA" w14:textId="77777777" w:rsidR="00B52DCC" w:rsidRDefault="00916648">
            <w:pPr>
              <w:pStyle w:val="TableParagraph"/>
              <w:ind w:left="192"/>
              <w:rPr>
                <w:sz w:val="18"/>
              </w:rPr>
            </w:pPr>
            <w:r>
              <w:rPr>
                <w:sz w:val="18"/>
              </w:rPr>
              <w:t>Durulanan ürünler</w:t>
            </w:r>
          </w:p>
        </w:tc>
        <w:tc>
          <w:tcPr>
            <w:tcW w:w="1558" w:type="dxa"/>
          </w:tcPr>
          <w:p w14:paraId="4E1F6E79" w14:textId="77777777" w:rsidR="00B52DCC" w:rsidRDefault="00B52DCC">
            <w:pPr>
              <w:pStyle w:val="TableParagraph"/>
              <w:rPr>
                <w:sz w:val="16"/>
              </w:rPr>
            </w:pPr>
          </w:p>
        </w:tc>
        <w:tc>
          <w:tcPr>
            <w:tcW w:w="1702" w:type="dxa"/>
          </w:tcPr>
          <w:p w14:paraId="26DDF0C0" w14:textId="77777777" w:rsidR="00B52DCC" w:rsidRDefault="00916648">
            <w:pPr>
              <w:pStyle w:val="TableParagraph"/>
              <w:tabs>
                <w:tab w:val="left" w:pos="1194"/>
              </w:tabs>
              <w:spacing w:line="276" w:lineRule="auto"/>
              <w:ind w:left="194" w:right="170"/>
              <w:rPr>
                <w:sz w:val="18"/>
              </w:rPr>
            </w:pPr>
            <w:r>
              <w:rPr>
                <w:sz w:val="18"/>
              </w:rPr>
              <w:t>Boya maddesindeki maksimum</w:t>
            </w:r>
            <w:r>
              <w:rPr>
                <w:sz w:val="18"/>
              </w:rPr>
              <w:tab/>
            </w:r>
            <w:r>
              <w:rPr>
                <w:spacing w:val="-5"/>
                <w:sz w:val="18"/>
              </w:rPr>
              <w:t xml:space="preserve">3,3'- </w:t>
            </w:r>
            <w:r>
              <w:rPr>
                <w:sz w:val="18"/>
              </w:rPr>
              <w:t xml:space="preserve">dimetil­ </w:t>
            </w:r>
            <w:r>
              <w:rPr>
                <w:spacing w:val="-3"/>
                <w:sz w:val="18"/>
              </w:rPr>
              <w:t xml:space="preserve">benzidin </w:t>
            </w:r>
            <w:r>
              <w:rPr>
                <w:sz w:val="18"/>
              </w:rPr>
              <w:t>konsantrasyon:</w:t>
            </w:r>
            <w:r>
              <w:rPr>
                <w:spacing w:val="2"/>
                <w:sz w:val="18"/>
              </w:rPr>
              <w:t xml:space="preserve"> </w:t>
            </w:r>
            <w:r>
              <w:rPr>
                <w:spacing w:val="-14"/>
                <w:sz w:val="18"/>
              </w:rPr>
              <w:t>5</w:t>
            </w:r>
          </w:p>
          <w:p w14:paraId="2B69B298" w14:textId="77777777" w:rsidR="00B52DCC" w:rsidRDefault="00916648">
            <w:pPr>
              <w:pStyle w:val="TableParagraph"/>
              <w:spacing w:line="205" w:lineRule="exact"/>
              <w:ind w:left="194"/>
              <w:rPr>
                <w:sz w:val="18"/>
              </w:rPr>
            </w:pPr>
            <w:r>
              <w:rPr>
                <w:sz w:val="18"/>
              </w:rPr>
              <w:t>ppm</w:t>
            </w:r>
          </w:p>
        </w:tc>
        <w:tc>
          <w:tcPr>
            <w:tcW w:w="1303" w:type="dxa"/>
          </w:tcPr>
          <w:p w14:paraId="10F53794" w14:textId="77777777" w:rsidR="00B52DCC" w:rsidRDefault="00B52DCC">
            <w:pPr>
              <w:pStyle w:val="TableParagraph"/>
              <w:rPr>
                <w:sz w:val="16"/>
              </w:rPr>
            </w:pPr>
          </w:p>
        </w:tc>
      </w:tr>
      <w:tr w:rsidR="00B52DCC" w14:paraId="1A3C5D84" w14:textId="77777777">
        <w:trPr>
          <w:trHeight w:val="952"/>
        </w:trPr>
        <w:tc>
          <w:tcPr>
            <w:tcW w:w="852" w:type="dxa"/>
          </w:tcPr>
          <w:p w14:paraId="0A840315" w14:textId="77777777" w:rsidR="00B52DCC" w:rsidRDefault="00916648">
            <w:pPr>
              <w:pStyle w:val="TableParagraph"/>
              <w:spacing w:before="117"/>
              <w:ind w:left="271" w:right="255"/>
              <w:jc w:val="center"/>
              <w:rPr>
                <w:sz w:val="18"/>
              </w:rPr>
            </w:pPr>
            <w:r>
              <w:rPr>
                <w:sz w:val="18"/>
              </w:rPr>
              <w:t>49</w:t>
            </w:r>
          </w:p>
        </w:tc>
        <w:tc>
          <w:tcPr>
            <w:tcW w:w="2827" w:type="dxa"/>
          </w:tcPr>
          <w:p w14:paraId="0576F62E" w14:textId="77777777" w:rsidR="00B52DCC" w:rsidRDefault="00B52DCC">
            <w:pPr>
              <w:pStyle w:val="TableParagraph"/>
              <w:spacing w:before="4"/>
              <w:rPr>
                <w:sz w:val="18"/>
              </w:rPr>
            </w:pPr>
          </w:p>
          <w:p w14:paraId="3FCEE301" w14:textId="77777777" w:rsidR="00B52DCC" w:rsidRDefault="00916648">
            <w:pPr>
              <w:pStyle w:val="TableParagraph"/>
              <w:spacing w:before="1" w:line="230" w:lineRule="atLeast"/>
              <w:ind w:left="194" w:right="549"/>
              <w:rPr>
                <w:sz w:val="18"/>
              </w:rPr>
            </w:pPr>
            <w:r>
              <w:rPr>
                <w:sz w:val="18"/>
              </w:rPr>
              <w:t>2,2'-[Siklohekzilidenbis[(2- metil-4,1-fenilen)azo]]bis[4- siklohekzil­ fenol]</w:t>
            </w:r>
          </w:p>
        </w:tc>
        <w:tc>
          <w:tcPr>
            <w:tcW w:w="1416" w:type="dxa"/>
          </w:tcPr>
          <w:p w14:paraId="7EE78237" w14:textId="77777777" w:rsidR="00B52DCC" w:rsidRDefault="00B52DCC">
            <w:pPr>
              <w:pStyle w:val="TableParagraph"/>
              <w:rPr>
                <w:sz w:val="21"/>
              </w:rPr>
            </w:pPr>
          </w:p>
          <w:p w14:paraId="127B648E" w14:textId="77777777" w:rsidR="00B52DCC" w:rsidRDefault="00916648">
            <w:pPr>
              <w:pStyle w:val="TableParagraph"/>
              <w:ind w:left="105"/>
              <w:rPr>
                <w:sz w:val="18"/>
              </w:rPr>
            </w:pPr>
            <w:r>
              <w:rPr>
                <w:sz w:val="18"/>
              </w:rPr>
              <w:t>21230</w:t>
            </w:r>
          </w:p>
        </w:tc>
        <w:tc>
          <w:tcPr>
            <w:tcW w:w="1135" w:type="dxa"/>
          </w:tcPr>
          <w:p w14:paraId="22CD56B5" w14:textId="77777777" w:rsidR="00B52DCC" w:rsidRDefault="00B52DCC">
            <w:pPr>
              <w:pStyle w:val="TableParagraph"/>
              <w:rPr>
                <w:sz w:val="16"/>
              </w:rPr>
            </w:pPr>
          </w:p>
        </w:tc>
        <w:tc>
          <w:tcPr>
            <w:tcW w:w="1275" w:type="dxa"/>
          </w:tcPr>
          <w:p w14:paraId="3A841D4B" w14:textId="77777777" w:rsidR="00B52DCC" w:rsidRDefault="00B52DCC">
            <w:pPr>
              <w:pStyle w:val="TableParagraph"/>
              <w:rPr>
                <w:sz w:val="16"/>
              </w:rPr>
            </w:pPr>
          </w:p>
        </w:tc>
        <w:tc>
          <w:tcPr>
            <w:tcW w:w="994" w:type="dxa"/>
          </w:tcPr>
          <w:p w14:paraId="7964A148" w14:textId="77777777" w:rsidR="00B52DCC" w:rsidRDefault="00B52DCC">
            <w:pPr>
              <w:pStyle w:val="TableParagraph"/>
              <w:rPr>
                <w:sz w:val="21"/>
              </w:rPr>
            </w:pPr>
          </w:p>
          <w:p w14:paraId="248C3B99" w14:textId="77777777" w:rsidR="00B52DCC" w:rsidRDefault="00916648">
            <w:pPr>
              <w:pStyle w:val="TableParagraph"/>
              <w:ind w:left="195"/>
              <w:rPr>
                <w:sz w:val="18"/>
              </w:rPr>
            </w:pPr>
            <w:r>
              <w:rPr>
                <w:sz w:val="18"/>
              </w:rPr>
              <w:t>Sarı</w:t>
            </w:r>
          </w:p>
        </w:tc>
        <w:tc>
          <w:tcPr>
            <w:tcW w:w="1844" w:type="dxa"/>
          </w:tcPr>
          <w:p w14:paraId="32D71A8D" w14:textId="77777777" w:rsidR="00B52DCC" w:rsidRDefault="00916648">
            <w:pPr>
              <w:pStyle w:val="TableParagraph"/>
              <w:spacing w:line="276" w:lineRule="auto"/>
              <w:ind w:left="192"/>
              <w:rPr>
                <w:sz w:val="18"/>
              </w:rPr>
            </w:pPr>
            <w:r>
              <w:rPr>
                <w:sz w:val="18"/>
              </w:rPr>
              <w:t>Mukoz membrana uygulanan</w:t>
            </w:r>
          </w:p>
          <w:p w14:paraId="01224F05" w14:textId="77777777" w:rsidR="00B52DCC" w:rsidRDefault="00916648">
            <w:pPr>
              <w:pStyle w:val="TableParagraph"/>
              <w:spacing w:line="206" w:lineRule="exact"/>
              <w:ind w:left="192"/>
              <w:rPr>
                <w:sz w:val="18"/>
              </w:rPr>
            </w:pPr>
            <w:r>
              <w:rPr>
                <w:sz w:val="18"/>
              </w:rPr>
              <w:t>ürünlerde</w:t>
            </w:r>
          </w:p>
          <w:p w14:paraId="1C3E2459" w14:textId="77777777" w:rsidR="00B52DCC" w:rsidRDefault="00916648">
            <w:pPr>
              <w:pStyle w:val="TableParagraph"/>
              <w:spacing w:before="28"/>
              <w:ind w:left="192"/>
              <w:rPr>
                <w:sz w:val="18"/>
              </w:rPr>
            </w:pPr>
            <w:r>
              <w:rPr>
                <w:sz w:val="18"/>
              </w:rPr>
              <w:t>kullanılmamalıdır.</w:t>
            </w:r>
          </w:p>
        </w:tc>
        <w:tc>
          <w:tcPr>
            <w:tcW w:w="1558" w:type="dxa"/>
          </w:tcPr>
          <w:p w14:paraId="17052049" w14:textId="77777777" w:rsidR="00B52DCC" w:rsidRDefault="00B52DCC">
            <w:pPr>
              <w:pStyle w:val="TableParagraph"/>
              <w:rPr>
                <w:sz w:val="16"/>
              </w:rPr>
            </w:pPr>
          </w:p>
        </w:tc>
        <w:tc>
          <w:tcPr>
            <w:tcW w:w="1702" w:type="dxa"/>
          </w:tcPr>
          <w:p w14:paraId="3AB4471B" w14:textId="77777777" w:rsidR="00B52DCC" w:rsidRDefault="00B52DCC">
            <w:pPr>
              <w:pStyle w:val="TableParagraph"/>
              <w:rPr>
                <w:sz w:val="16"/>
              </w:rPr>
            </w:pPr>
          </w:p>
        </w:tc>
        <w:tc>
          <w:tcPr>
            <w:tcW w:w="1303" w:type="dxa"/>
          </w:tcPr>
          <w:p w14:paraId="3118A9F1" w14:textId="77777777" w:rsidR="00B52DCC" w:rsidRDefault="00B52DCC">
            <w:pPr>
              <w:pStyle w:val="TableParagraph"/>
              <w:rPr>
                <w:sz w:val="16"/>
              </w:rPr>
            </w:pPr>
          </w:p>
        </w:tc>
      </w:tr>
      <w:tr w:rsidR="00B52DCC" w14:paraId="7732484C" w14:textId="77777777">
        <w:trPr>
          <w:trHeight w:val="1430"/>
        </w:trPr>
        <w:tc>
          <w:tcPr>
            <w:tcW w:w="852" w:type="dxa"/>
          </w:tcPr>
          <w:p w14:paraId="18DC5810" w14:textId="77777777" w:rsidR="00B52DCC" w:rsidRDefault="00916648">
            <w:pPr>
              <w:pStyle w:val="TableParagraph"/>
              <w:spacing w:before="117"/>
              <w:ind w:left="271" w:right="255"/>
              <w:jc w:val="center"/>
              <w:rPr>
                <w:sz w:val="18"/>
              </w:rPr>
            </w:pPr>
            <w:r>
              <w:rPr>
                <w:sz w:val="18"/>
              </w:rPr>
              <w:lastRenderedPageBreak/>
              <w:t>50</w:t>
            </w:r>
          </w:p>
        </w:tc>
        <w:tc>
          <w:tcPr>
            <w:tcW w:w="2827" w:type="dxa"/>
          </w:tcPr>
          <w:p w14:paraId="582B1FC0" w14:textId="77777777" w:rsidR="00B52DCC" w:rsidRDefault="00916648">
            <w:pPr>
              <w:pStyle w:val="TableParagraph"/>
              <w:spacing w:line="273" w:lineRule="auto"/>
              <w:ind w:left="194" w:right="186"/>
              <w:rPr>
                <w:sz w:val="18"/>
              </w:rPr>
            </w:pPr>
            <w:r>
              <w:rPr>
                <w:sz w:val="18"/>
              </w:rPr>
              <w:t>Disodyum 4,6-dihidroksi-3-[[4- [1-[4-[[1-hidroksi-7-</w:t>
            </w:r>
          </w:p>
          <w:p w14:paraId="096DDC99" w14:textId="77777777" w:rsidR="00B52DCC" w:rsidRDefault="00916648">
            <w:pPr>
              <w:pStyle w:val="TableParagraph"/>
              <w:tabs>
                <w:tab w:val="left" w:pos="2472"/>
              </w:tabs>
              <w:spacing w:line="276" w:lineRule="auto"/>
              <w:ind w:left="194" w:right="186"/>
              <w:rPr>
                <w:sz w:val="18"/>
              </w:rPr>
            </w:pPr>
            <w:r>
              <w:rPr>
                <w:sz w:val="18"/>
              </w:rPr>
              <w:t>[(fenilsülfonil)oksi]-3- sülfonato- 2-naftil]azo]fenil]siklo­ hekzil]fenil]azo]naftalen-</w:t>
            </w:r>
            <w:r>
              <w:rPr>
                <w:sz w:val="18"/>
              </w:rPr>
              <w:tab/>
            </w:r>
            <w:r>
              <w:rPr>
                <w:spacing w:val="-13"/>
                <w:sz w:val="18"/>
              </w:rPr>
              <w:t>2-</w:t>
            </w:r>
          </w:p>
          <w:p w14:paraId="56B496DF" w14:textId="77777777" w:rsidR="00B52DCC" w:rsidRDefault="00916648">
            <w:pPr>
              <w:pStyle w:val="TableParagraph"/>
              <w:spacing w:before="2"/>
              <w:ind w:left="194"/>
              <w:rPr>
                <w:sz w:val="18"/>
              </w:rPr>
            </w:pPr>
            <w:r>
              <w:rPr>
                <w:sz w:val="18"/>
              </w:rPr>
              <w:t>sülfonat</w:t>
            </w:r>
          </w:p>
        </w:tc>
        <w:tc>
          <w:tcPr>
            <w:tcW w:w="1416" w:type="dxa"/>
          </w:tcPr>
          <w:p w14:paraId="690CD92D" w14:textId="77777777" w:rsidR="00B52DCC" w:rsidRDefault="00B52DCC">
            <w:pPr>
              <w:pStyle w:val="TableParagraph"/>
              <w:rPr>
                <w:sz w:val="20"/>
              </w:rPr>
            </w:pPr>
          </w:p>
          <w:p w14:paraId="2CF49054" w14:textId="77777777" w:rsidR="00B52DCC" w:rsidRDefault="00B52DCC">
            <w:pPr>
              <w:pStyle w:val="TableParagraph"/>
              <w:spacing w:before="6"/>
            </w:pPr>
          </w:p>
          <w:p w14:paraId="3D51BF75" w14:textId="77777777" w:rsidR="00B52DCC" w:rsidRDefault="00916648">
            <w:pPr>
              <w:pStyle w:val="TableParagraph"/>
              <w:ind w:left="105"/>
              <w:rPr>
                <w:sz w:val="18"/>
              </w:rPr>
            </w:pPr>
            <w:r>
              <w:rPr>
                <w:sz w:val="18"/>
              </w:rPr>
              <w:t>24790</w:t>
            </w:r>
          </w:p>
        </w:tc>
        <w:tc>
          <w:tcPr>
            <w:tcW w:w="1135" w:type="dxa"/>
          </w:tcPr>
          <w:p w14:paraId="042AB649" w14:textId="77777777" w:rsidR="00B52DCC" w:rsidRDefault="00B52DCC">
            <w:pPr>
              <w:pStyle w:val="TableParagraph"/>
              <w:rPr>
                <w:sz w:val="16"/>
              </w:rPr>
            </w:pPr>
          </w:p>
        </w:tc>
        <w:tc>
          <w:tcPr>
            <w:tcW w:w="1275" w:type="dxa"/>
          </w:tcPr>
          <w:p w14:paraId="759FCCA2" w14:textId="77777777" w:rsidR="00B52DCC" w:rsidRDefault="00B52DCC">
            <w:pPr>
              <w:pStyle w:val="TableParagraph"/>
              <w:rPr>
                <w:sz w:val="16"/>
              </w:rPr>
            </w:pPr>
          </w:p>
        </w:tc>
        <w:tc>
          <w:tcPr>
            <w:tcW w:w="994" w:type="dxa"/>
          </w:tcPr>
          <w:p w14:paraId="0E7A52F3" w14:textId="77777777" w:rsidR="00B52DCC" w:rsidRDefault="00B52DCC">
            <w:pPr>
              <w:pStyle w:val="TableParagraph"/>
              <w:rPr>
                <w:sz w:val="20"/>
              </w:rPr>
            </w:pPr>
          </w:p>
          <w:p w14:paraId="05CCDD91" w14:textId="77777777" w:rsidR="00B52DCC" w:rsidRDefault="00B52DCC">
            <w:pPr>
              <w:pStyle w:val="TableParagraph"/>
              <w:spacing w:before="6"/>
            </w:pPr>
          </w:p>
          <w:p w14:paraId="1F5CBA60" w14:textId="77777777" w:rsidR="00B52DCC" w:rsidRDefault="00916648">
            <w:pPr>
              <w:pStyle w:val="TableParagraph"/>
              <w:ind w:left="195"/>
              <w:rPr>
                <w:sz w:val="18"/>
              </w:rPr>
            </w:pPr>
            <w:r>
              <w:rPr>
                <w:sz w:val="18"/>
              </w:rPr>
              <w:t>Kırmızı</w:t>
            </w:r>
          </w:p>
        </w:tc>
        <w:tc>
          <w:tcPr>
            <w:tcW w:w="1844" w:type="dxa"/>
          </w:tcPr>
          <w:p w14:paraId="4366BF47" w14:textId="77777777" w:rsidR="00B52DCC" w:rsidRDefault="00B52DCC">
            <w:pPr>
              <w:pStyle w:val="TableParagraph"/>
              <w:rPr>
                <w:sz w:val="20"/>
              </w:rPr>
            </w:pPr>
          </w:p>
          <w:p w14:paraId="57C4EECB" w14:textId="77777777" w:rsidR="00B52DCC" w:rsidRDefault="00B52DCC">
            <w:pPr>
              <w:pStyle w:val="TableParagraph"/>
              <w:spacing w:before="6"/>
            </w:pPr>
          </w:p>
          <w:p w14:paraId="3909C015" w14:textId="77777777" w:rsidR="00B52DCC" w:rsidRDefault="00916648">
            <w:pPr>
              <w:pStyle w:val="TableParagraph"/>
              <w:ind w:left="192"/>
              <w:rPr>
                <w:sz w:val="18"/>
              </w:rPr>
            </w:pPr>
            <w:r>
              <w:rPr>
                <w:sz w:val="18"/>
              </w:rPr>
              <w:t>Durulanan ürünler</w:t>
            </w:r>
          </w:p>
        </w:tc>
        <w:tc>
          <w:tcPr>
            <w:tcW w:w="1558" w:type="dxa"/>
          </w:tcPr>
          <w:p w14:paraId="461AB368" w14:textId="77777777" w:rsidR="00B52DCC" w:rsidRDefault="00B52DCC">
            <w:pPr>
              <w:pStyle w:val="TableParagraph"/>
              <w:rPr>
                <w:sz w:val="16"/>
              </w:rPr>
            </w:pPr>
          </w:p>
        </w:tc>
        <w:tc>
          <w:tcPr>
            <w:tcW w:w="1702" w:type="dxa"/>
          </w:tcPr>
          <w:p w14:paraId="09616517" w14:textId="77777777" w:rsidR="00B52DCC" w:rsidRDefault="00B52DCC">
            <w:pPr>
              <w:pStyle w:val="TableParagraph"/>
              <w:rPr>
                <w:sz w:val="16"/>
              </w:rPr>
            </w:pPr>
          </w:p>
        </w:tc>
        <w:tc>
          <w:tcPr>
            <w:tcW w:w="1303" w:type="dxa"/>
          </w:tcPr>
          <w:p w14:paraId="786FE1B1" w14:textId="77777777" w:rsidR="00B52DCC" w:rsidRDefault="00B52DCC">
            <w:pPr>
              <w:pStyle w:val="TableParagraph"/>
              <w:rPr>
                <w:sz w:val="16"/>
              </w:rPr>
            </w:pPr>
          </w:p>
        </w:tc>
      </w:tr>
      <w:tr w:rsidR="004826E3" w14:paraId="6D344CFF" w14:textId="77777777">
        <w:trPr>
          <w:trHeight w:val="1430"/>
        </w:trPr>
        <w:tc>
          <w:tcPr>
            <w:tcW w:w="852" w:type="dxa"/>
          </w:tcPr>
          <w:p w14:paraId="5F0C7555" w14:textId="77777777" w:rsidR="004826E3" w:rsidRDefault="004826E3" w:rsidP="004826E3">
            <w:pPr>
              <w:pStyle w:val="TableParagraph"/>
              <w:spacing w:before="117"/>
              <w:ind w:left="271" w:right="255"/>
              <w:jc w:val="center"/>
              <w:rPr>
                <w:sz w:val="18"/>
              </w:rPr>
            </w:pPr>
            <w:r>
              <w:rPr>
                <w:sz w:val="18"/>
              </w:rPr>
              <w:t>51</w:t>
            </w:r>
          </w:p>
        </w:tc>
        <w:tc>
          <w:tcPr>
            <w:tcW w:w="2827" w:type="dxa"/>
          </w:tcPr>
          <w:p w14:paraId="7BFE231B" w14:textId="77777777" w:rsidR="004826E3" w:rsidRDefault="004826E3" w:rsidP="004826E3">
            <w:pPr>
              <w:pStyle w:val="TableParagraph"/>
              <w:spacing w:before="2"/>
              <w:rPr>
                <w:sz w:val="21"/>
              </w:rPr>
            </w:pPr>
          </w:p>
          <w:p w14:paraId="5F95ABDB" w14:textId="77777777" w:rsidR="004826E3" w:rsidRDefault="004826E3" w:rsidP="004826E3">
            <w:pPr>
              <w:pStyle w:val="TableParagraph"/>
              <w:spacing w:before="1"/>
              <w:ind w:left="194"/>
              <w:rPr>
                <w:sz w:val="18"/>
              </w:rPr>
            </w:pPr>
            <w:r>
              <w:rPr>
                <w:sz w:val="18"/>
              </w:rPr>
              <w:t>1-(4-(Fenilazo)fenilazo)-2- naftol</w:t>
            </w:r>
          </w:p>
        </w:tc>
        <w:tc>
          <w:tcPr>
            <w:tcW w:w="1416" w:type="dxa"/>
          </w:tcPr>
          <w:p w14:paraId="0BEEE3E0" w14:textId="77777777" w:rsidR="004826E3" w:rsidRDefault="004826E3" w:rsidP="004826E3">
            <w:pPr>
              <w:pStyle w:val="TableParagraph"/>
              <w:rPr>
                <w:sz w:val="21"/>
              </w:rPr>
            </w:pPr>
          </w:p>
          <w:p w14:paraId="66A8D0C1" w14:textId="77777777" w:rsidR="004826E3" w:rsidRDefault="004826E3" w:rsidP="004826E3">
            <w:pPr>
              <w:pStyle w:val="TableParagraph"/>
              <w:ind w:left="105"/>
              <w:rPr>
                <w:sz w:val="18"/>
              </w:rPr>
            </w:pPr>
            <w:r>
              <w:rPr>
                <w:sz w:val="18"/>
              </w:rPr>
              <w:t>26100</w:t>
            </w:r>
          </w:p>
        </w:tc>
        <w:tc>
          <w:tcPr>
            <w:tcW w:w="1135" w:type="dxa"/>
          </w:tcPr>
          <w:p w14:paraId="755D67C8" w14:textId="77777777" w:rsidR="004826E3" w:rsidRDefault="004826E3" w:rsidP="004826E3">
            <w:pPr>
              <w:pStyle w:val="TableParagraph"/>
              <w:rPr>
                <w:sz w:val="16"/>
              </w:rPr>
            </w:pPr>
          </w:p>
        </w:tc>
        <w:tc>
          <w:tcPr>
            <w:tcW w:w="1275" w:type="dxa"/>
          </w:tcPr>
          <w:p w14:paraId="1B636489" w14:textId="77777777" w:rsidR="004826E3" w:rsidRDefault="004826E3" w:rsidP="004826E3">
            <w:pPr>
              <w:pStyle w:val="TableParagraph"/>
              <w:rPr>
                <w:sz w:val="16"/>
              </w:rPr>
            </w:pPr>
          </w:p>
        </w:tc>
        <w:tc>
          <w:tcPr>
            <w:tcW w:w="994" w:type="dxa"/>
          </w:tcPr>
          <w:p w14:paraId="4F149F6E" w14:textId="77777777" w:rsidR="004826E3" w:rsidRDefault="004826E3" w:rsidP="004826E3">
            <w:pPr>
              <w:pStyle w:val="TableParagraph"/>
              <w:rPr>
                <w:sz w:val="21"/>
              </w:rPr>
            </w:pPr>
          </w:p>
          <w:p w14:paraId="6535199F" w14:textId="77777777" w:rsidR="004826E3" w:rsidRDefault="004826E3" w:rsidP="004826E3">
            <w:pPr>
              <w:pStyle w:val="TableParagraph"/>
              <w:ind w:left="195"/>
              <w:rPr>
                <w:sz w:val="18"/>
              </w:rPr>
            </w:pPr>
            <w:r>
              <w:rPr>
                <w:sz w:val="18"/>
              </w:rPr>
              <w:t>Kırmızı</w:t>
            </w:r>
          </w:p>
        </w:tc>
        <w:tc>
          <w:tcPr>
            <w:tcW w:w="1844" w:type="dxa"/>
          </w:tcPr>
          <w:p w14:paraId="4124E0B9" w14:textId="77777777" w:rsidR="004826E3" w:rsidRDefault="004826E3" w:rsidP="004826E3">
            <w:pPr>
              <w:pStyle w:val="TableParagraph"/>
              <w:spacing w:before="2"/>
              <w:rPr>
                <w:sz w:val="21"/>
              </w:rPr>
            </w:pPr>
          </w:p>
          <w:p w14:paraId="3ECDEBA1" w14:textId="77777777" w:rsidR="004826E3" w:rsidRDefault="004826E3" w:rsidP="004826E3">
            <w:pPr>
              <w:pStyle w:val="TableParagraph"/>
              <w:spacing w:before="1" w:line="278" w:lineRule="auto"/>
              <w:ind w:left="192"/>
              <w:rPr>
                <w:sz w:val="18"/>
              </w:rPr>
            </w:pPr>
            <w:r>
              <w:rPr>
                <w:sz w:val="18"/>
              </w:rPr>
              <w:t>Mukoz membrana uygulanan</w:t>
            </w:r>
          </w:p>
          <w:p w14:paraId="7CD551D5" w14:textId="77777777" w:rsidR="004826E3" w:rsidRDefault="004826E3" w:rsidP="004826E3">
            <w:pPr>
              <w:pStyle w:val="TableParagraph"/>
              <w:spacing w:line="204" w:lineRule="exact"/>
              <w:ind w:left="192"/>
              <w:rPr>
                <w:sz w:val="18"/>
              </w:rPr>
            </w:pPr>
            <w:r>
              <w:rPr>
                <w:sz w:val="18"/>
              </w:rPr>
              <w:t>ürünlerde</w:t>
            </w:r>
          </w:p>
          <w:p w14:paraId="1EB14A1F" w14:textId="77777777" w:rsidR="004826E3" w:rsidRDefault="004826E3" w:rsidP="004826E3">
            <w:pPr>
              <w:pStyle w:val="TableParagraph"/>
              <w:spacing w:before="30"/>
              <w:ind w:left="192"/>
              <w:rPr>
                <w:sz w:val="18"/>
              </w:rPr>
            </w:pPr>
            <w:r>
              <w:rPr>
                <w:sz w:val="18"/>
              </w:rPr>
              <w:t>kullanılmamalıdır.</w:t>
            </w:r>
          </w:p>
        </w:tc>
        <w:tc>
          <w:tcPr>
            <w:tcW w:w="1558" w:type="dxa"/>
          </w:tcPr>
          <w:p w14:paraId="127556EA" w14:textId="77777777" w:rsidR="004826E3" w:rsidRDefault="004826E3" w:rsidP="004826E3">
            <w:pPr>
              <w:pStyle w:val="TableParagraph"/>
              <w:rPr>
                <w:sz w:val="16"/>
              </w:rPr>
            </w:pPr>
          </w:p>
        </w:tc>
        <w:tc>
          <w:tcPr>
            <w:tcW w:w="1702" w:type="dxa"/>
          </w:tcPr>
          <w:p w14:paraId="3A9405B5" w14:textId="77777777" w:rsidR="004826E3" w:rsidRDefault="004826E3" w:rsidP="004826E3">
            <w:pPr>
              <w:pStyle w:val="TableParagraph"/>
              <w:spacing w:before="2"/>
              <w:rPr>
                <w:sz w:val="21"/>
              </w:rPr>
            </w:pPr>
          </w:p>
          <w:p w14:paraId="5BABBB28" w14:textId="77777777" w:rsidR="004826E3" w:rsidRDefault="004826E3" w:rsidP="004826E3">
            <w:pPr>
              <w:pStyle w:val="TableParagraph"/>
              <w:spacing w:before="1" w:line="278" w:lineRule="auto"/>
              <w:ind w:left="407" w:hanging="89"/>
              <w:rPr>
                <w:sz w:val="18"/>
              </w:rPr>
            </w:pPr>
            <w:r>
              <w:rPr>
                <w:sz w:val="18"/>
              </w:rPr>
              <w:t>Saflık kriterleri: anilin ≤ %0,2</w:t>
            </w:r>
          </w:p>
          <w:p w14:paraId="6637D588" w14:textId="77777777" w:rsidR="004826E3" w:rsidRDefault="004826E3" w:rsidP="004826E3">
            <w:pPr>
              <w:pStyle w:val="TableParagraph"/>
              <w:spacing w:line="276" w:lineRule="auto"/>
              <w:ind w:left="194" w:right="167" w:firstLine="134"/>
              <w:rPr>
                <w:sz w:val="18"/>
              </w:rPr>
            </w:pPr>
            <w:r>
              <w:rPr>
                <w:sz w:val="18"/>
              </w:rPr>
              <w:t>2-naftol ≤ %0,2 4-amino azobenzen ≤ %0,1 1-(fenilazo)-2- naftol ≤%3</w:t>
            </w:r>
          </w:p>
          <w:p w14:paraId="0707A0BF" w14:textId="77777777" w:rsidR="004826E3" w:rsidRDefault="004826E3" w:rsidP="004826E3">
            <w:pPr>
              <w:pStyle w:val="TableParagraph"/>
              <w:spacing w:before="3" w:line="276" w:lineRule="auto"/>
              <w:ind w:left="194" w:right="430"/>
              <w:rPr>
                <w:sz w:val="18"/>
              </w:rPr>
            </w:pPr>
            <w:r>
              <w:rPr>
                <w:sz w:val="18"/>
              </w:rPr>
              <w:t>1-[2-(fenilazo) fenilazo]- 2- napthalenol</w:t>
            </w:r>
          </w:p>
          <w:p w14:paraId="4AAE66CC" w14:textId="77777777" w:rsidR="004826E3" w:rsidRDefault="004826E3" w:rsidP="004826E3">
            <w:pPr>
              <w:pStyle w:val="TableParagraph"/>
              <w:spacing w:before="1"/>
              <w:ind w:left="194"/>
              <w:rPr>
                <w:sz w:val="18"/>
              </w:rPr>
            </w:pPr>
            <w:r>
              <w:rPr>
                <w:sz w:val="18"/>
              </w:rPr>
              <w:t>≤ %2</w:t>
            </w:r>
          </w:p>
        </w:tc>
        <w:tc>
          <w:tcPr>
            <w:tcW w:w="1303" w:type="dxa"/>
          </w:tcPr>
          <w:p w14:paraId="1FAA8EC8" w14:textId="77777777" w:rsidR="004826E3" w:rsidRDefault="004826E3" w:rsidP="004826E3">
            <w:pPr>
              <w:pStyle w:val="TableParagraph"/>
              <w:rPr>
                <w:sz w:val="16"/>
              </w:rPr>
            </w:pPr>
          </w:p>
        </w:tc>
      </w:tr>
      <w:tr w:rsidR="004826E3" w14:paraId="0CB18D58" w14:textId="77777777">
        <w:trPr>
          <w:trHeight w:val="1430"/>
        </w:trPr>
        <w:tc>
          <w:tcPr>
            <w:tcW w:w="852" w:type="dxa"/>
          </w:tcPr>
          <w:p w14:paraId="0A7AB146" w14:textId="77777777" w:rsidR="004826E3" w:rsidRDefault="004826E3" w:rsidP="004826E3">
            <w:pPr>
              <w:pStyle w:val="TableParagraph"/>
              <w:spacing w:before="115"/>
              <w:ind w:left="271" w:right="255"/>
              <w:jc w:val="center"/>
              <w:rPr>
                <w:sz w:val="18"/>
              </w:rPr>
            </w:pPr>
            <w:r>
              <w:rPr>
                <w:sz w:val="18"/>
              </w:rPr>
              <w:t>52</w:t>
            </w:r>
          </w:p>
        </w:tc>
        <w:tc>
          <w:tcPr>
            <w:tcW w:w="2827" w:type="dxa"/>
          </w:tcPr>
          <w:p w14:paraId="1FEF8DCB" w14:textId="77777777" w:rsidR="004826E3" w:rsidRDefault="004826E3" w:rsidP="004826E3">
            <w:pPr>
              <w:pStyle w:val="TableParagraph"/>
              <w:tabs>
                <w:tab w:val="left" w:pos="1741"/>
              </w:tabs>
              <w:spacing w:line="276" w:lineRule="auto"/>
              <w:ind w:left="194" w:right="253"/>
              <w:jc w:val="both"/>
              <w:rPr>
                <w:sz w:val="18"/>
              </w:rPr>
            </w:pPr>
            <w:r>
              <w:rPr>
                <w:sz w:val="18"/>
              </w:rPr>
              <w:t>Tetrasodyum</w:t>
            </w:r>
            <w:r>
              <w:rPr>
                <w:sz w:val="18"/>
              </w:rPr>
              <w:tab/>
            </w:r>
            <w:r>
              <w:rPr>
                <w:spacing w:val="-3"/>
                <w:sz w:val="18"/>
              </w:rPr>
              <w:t xml:space="preserve">6-amino-4- </w:t>
            </w:r>
            <w:r>
              <w:rPr>
                <w:sz w:val="18"/>
              </w:rPr>
              <w:t>hidroksi-3-[[7-sülfonato-4- [(4- sülfonatofenil)azo]-1-</w:t>
            </w:r>
          </w:p>
          <w:p w14:paraId="441F6389" w14:textId="77777777" w:rsidR="004826E3" w:rsidRDefault="004826E3" w:rsidP="004826E3">
            <w:pPr>
              <w:pStyle w:val="TableParagraph"/>
              <w:spacing w:line="206" w:lineRule="exact"/>
              <w:ind w:left="194"/>
              <w:jc w:val="both"/>
              <w:rPr>
                <w:sz w:val="18"/>
              </w:rPr>
            </w:pPr>
            <w:r>
              <w:rPr>
                <w:sz w:val="18"/>
              </w:rPr>
              <w:t>naftil]azo]naftalen-2,7- disülfonat</w:t>
            </w:r>
          </w:p>
        </w:tc>
        <w:tc>
          <w:tcPr>
            <w:tcW w:w="1416" w:type="dxa"/>
          </w:tcPr>
          <w:p w14:paraId="033A60DB" w14:textId="77777777" w:rsidR="004826E3" w:rsidRDefault="004826E3" w:rsidP="004826E3">
            <w:pPr>
              <w:pStyle w:val="TableParagraph"/>
              <w:spacing w:before="9"/>
              <w:rPr>
                <w:sz w:val="20"/>
              </w:rPr>
            </w:pPr>
          </w:p>
          <w:p w14:paraId="71A25C1D" w14:textId="77777777" w:rsidR="004826E3" w:rsidRDefault="004826E3" w:rsidP="004826E3">
            <w:pPr>
              <w:pStyle w:val="TableParagraph"/>
              <w:ind w:left="105"/>
              <w:rPr>
                <w:sz w:val="18"/>
              </w:rPr>
            </w:pPr>
            <w:r>
              <w:rPr>
                <w:sz w:val="18"/>
              </w:rPr>
              <w:t>27755</w:t>
            </w:r>
          </w:p>
        </w:tc>
        <w:tc>
          <w:tcPr>
            <w:tcW w:w="1135" w:type="dxa"/>
          </w:tcPr>
          <w:p w14:paraId="7CB4CB55" w14:textId="77777777" w:rsidR="004826E3" w:rsidRDefault="004826E3" w:rsidP="004826E3">
            <w:pPr>
              <w:pStyle w:val="TableParagraph"/>
              <w:rPr>
                <w:sz w:val="16"/>
              </w:rPr>
            </w:pPr>
          </w:p>
        </w:tc>
        <w:tc>
          <w:tcPr>
            <w:tcW w:w="1275" w:type="dxa"/>
          </w:tcPr>
          <w:p w14:paraId="3EE963F4" w14:textId="77777777" w:rsidR="004826E3" w:rsidRDefault="004826E3" w:rsidP="004826E3">
            <w:pPr>
              <w:pStyle w:val="TableParagraph"/>
              <w:rPr>
                <w:sz w:val="16"/>
              </w:rPr>
            </w:pPr>
          </w:p>
        </w:tc>
        <w:tc>
          <w:tcPr>
            <w:tcW w:w="994" w:type="dxa"/>
          </w:tcPr>
          <w:p w14:paraId="1AAC6D05" w14:textId="77777777" w:rsidR="004826E3" w:rsidRDefault="004826E3" w:rsidP="004826E3">
            <w:pPr>
              <w:pStyle w:val="TableParagraph"/>
              <w:spacing w:before="9"/>
              <w:rPr>
                <w:sz w:val="20"/>
              </w:rPr>
            </w:pPr>
          </w:p>
          <w:p w14:paraId="63DF2970" w14:textId="77777777" w:rsidR="004826E3" w:rsidRDefault="004826E3" w:rsidP="004826E3">
            <w:pPr>
              <w:pStyle w:val="TableParagraph"/>
              <w:ind w:left="195"/>
              <w:rPr>
                <w:sz w:val="18"/>
              </w:rPr>
            </w:pPr>
            <w:r>
              <w:rPr>
                <w:sz w:val="18"/>
              </w:rPr>
              <w:t>Siyah</w:t>
            </w:r>
          </w:p>
        </w:tc>
        <w:tc>
          <w:tcPr>
            <w:tcW w:w="1844" w:type="dxa"/>
          </w:tcPr>
          <w:p w14:paraId="0345989D" w14:textId="77777777" w:rsidR="004826E3" w:rsidRDefault="004826E3" w:rsidP="004826E3">
            <w:pPr>
              <w:pStyle w:val="TableParagraph"/>
              <w:rPr>
                <w:sz w:val="16"/>
              </w:rPr>
            </w:pPr>
          </w:p>
        </w:tc>
        <w:tc>
          <w:tcPr>
            <w:tcW w:w="1558" w:type="dxa"/>
          </w:tcPr>
          <w:p w14:paraId="1FFC7A3B" w14:textId="77777777" w:rsidR="004826E3" w:rsidRDefault="004826E3" w:rsidP="004826E3">
            <w:pPr>
              <w:pStyle w:val="TableParagraph"/>
              <w:rPr>
                <w:sz w:val="16"/>
              </w:rPr>
            </w:pPr>
          </w:p>
        </w:tc>
        <w:tc>
          <w:tcPr>
            <w:tcW w:w="1702" w:type="dxa"/>
          </w:tcPr>
          <w:p w14:paraId="33E9EFF2" w14:textId="77777777" w:rsidR="004826E3" w:rsidRDefault="004826E3" w:rsidP="004826E3">
            <w:pPr>
              <w:pStyle w:val="TableParagraph"/>
              <w:rPr>
                <w:sz w:val="16"/>
              </w:rPr>
            </w:pPr>
          </w:p>
        </w:tc>
        <w:tc>
          <w:tcPr>
            <w:tcW w:w="1303" w:type="dxa"/>
          </w:tcPr>
          <w:p w14:paraId="30A6DE79" w14:textId="77777777" w:rsidR="004826E3" w:rsidRDefault="004826E3" w:rsidP="004826E3">
            <w:pPr>
              <w:pStyle w:val="TableParagraph"/>
              <w:rPr>
                <w:sz w:val="16"/>
              </w:rPr>
            </w:pPr>
          </w:p>
        </w:tc>
      </w:tr>
      <w:tr w:rsidR="004826E3" w14:paraId="4082F4BD" w14:textId="77777777">
        <w:trPr>
          <w:trHeight w:val="1430"/>
        </w:trPr>
        <w:tc>
          <w:tcPr>
            <w:tcW w:w="852" w:type="dxa"/>
          </w:tcPr>
          <w:p w14:paraId="12882417" w14:textId="77777777" w:rsidR="004826E3" w:rsidRDefault="004826E3" w:rsidP="004826E3">
            <w:pPr>
              <w:pStyle w:val="TableParagraph"/>
              <w:spacing w:before="115"/>
              <w:ind w:left="271" w:right="255"/>
              <w:jc w:val="center"/>
              <w:rPr>
                <w:sz w:val="18"/>
              </w:rPr>
            </w:pPr>
            <w:r>
              <w:rPr>
                <w:sz w:val="18"/>
              </w:rPr>
              <w:t>53</w:t>
            </w:r>
          </w:p>
        </w:tc>
        <w:tc>
          <w:tcPr>
            <w:tcW w:w="2827" w:type="dxa"/>
          </w:tcPr>
          <w:p w14:paraId="0BDD45E6" w14:textId="77777777" w:rsidR="004826E3" w:rsidRDefault="004826E3" w:rsidP="004826E3">
            <w:pPr>
              <w:pStyle w:val="TableParagraph"/>
              <w:tabs>
                <w:tab w:val="left" w:pos="1504"/>
              </w:tabs>
              <w:spacing w:line="276" w:lineRule="auto"/>
              <w:ind w:left="194" w:right="213"/>
              <w:rPr>
                <w:sz w:val="18"/>
              </w:rPr>
            </w:pPr>
            <w:r>
              <w:rPr>
                <w:sz w:val="18"/>
              </w:rPr>
              <w:t>Tetrasodyum</w:t>
            </w:r>
            <w:r>
              <w:rPr>
                <w:sz w:val="18"/>
              </w:rPr>
              <w:tab/>
            </w:r>
            <w:r>
              <w:rPr>
                <w:spacing w:val="-1"/>
                <w:sz w:val="18"/>
              </w:rPr>
              <w:t xml:space="preserve">1-asetamido-2- </w:t>
            </w:r>
            <w:r>
              <w:rPr>
                <w:sz w:val="18"/>
              </w:rPr>
              <w:t>hidroksi-3-(4-((4-</w:t>
            </w:r>
          </w:p>
          <w:p w14:paraId="42CF3D3B" w14:textId="77777777" w:rsidR="004826E3" w:rsidRDefault="004826E3" w:rsidP="004826E3">
            <w:pPr>
              <w:pStyle w:val="TableParagraph"/>
              <w:spacing w:line="276" w:lineRule="auto"/>
              <w:ind w:left="194" w:right="213"/>
              <w:rPr>
                <w:sz w:val="18"/>
              </w:rPr>
            </w:pPr>
            <w:r>
              <w:rPr>
                <w:sz w:val="18"/>
              </w:rPr>
              <w:t>sülfonatofenilazo)-7-sülfonato-1- naftilazo))naftalen-4,6-</w:t>
            </w:r>
          </w:p>
          <w:p w14:paraId="236CCE83" w14:textId="77777777" w:rsidR="004826E3" w:rsidRDefault="004826E3" w:rsidP="004826E3">
            <w:pPr>
              <w:pStyle w:val="TableParagraph"/>
              <w:ind w:left="194"/>
              <w:rPr>
                <w:sz w:val="18"/>
              </w:rPr>
            </w:pPr>
            <w:r>
              <w:rPr>
                <w:sz w:val="18"/>
              </w:rPr>
              <w:t>disülfonat</w:t>
            </w:r>
          </w:p>
        </w:tc>
        <w:tc>
          <w:tcPr>
            <w:tcW w:w="1416" w:type="dxa"/>
          </w:tcPr>
          <w:p w14:paraId="203B3568" w14:textId="77777777" w:rsidR="004826E3" w:rsidRDefault="004826E3" w:rsidP="004826E3">
            <w:pPr>
              <w:pStyle w:val="TableParagraph"/>
              <w:spacing w:before="9"/>
              <w:rPr>
                <w:sz w:val="20"/>
              </w:rPr>
            </w:pPr>
          </w:p>
          <w:p w14:paraId="1A7CAB01" w14:textId="77777777" w:rsidR="004826E3" w:rsidRDefault="004826E3" w:rsidP="004826E3">
            <w:pPr>
              <w:pStyle w:val="TableParagraph"/>
              <w:ind w:left="105"/>
              <w:rPr>
                <w:sz w:val="18"/>
              </w:rPr>
            </w:pPr>
            <w:r>
              <w:rPr>
                <w:sz w:val="18"/>
              </w:rPr>
              <w:t>28440</w:t>
            </w:r>
          </w:p>
        </w:tc>
        <w:tc>
          <w:tcPr>
            <w:tcW w:w="1135" w:type="dxa"/>
          </w:tcPr>
          <w:p w14:paraId="3BB8FF22" w14:textId="77777777" w:rsidR="004826E3" w:rsidRDefault="004826E3" w:rsidP="004826E3">
            <w:pPr>
              <w:pStyle w:val="TableParagraph"/>
              <w:rPr>
                <w:sz w:val="16"/>
              </w:rPr>
            </w:pPr>
          </w:p>
        </w:tc>
        <w:tc>
          <w:tcPr>
            <w:tcW w:w="1275" w:type="dxa"/>
          </w:tcPr>
          <w:p w14:paraId="432096EA" w14:textId="77777777" w:rsidR="004826E3" w:rsidRDefault="004826E3" w:rsidP="004826E3">
            <w:pPr>
              <w:pStyle w:val="TableParagraph"/>
              <w:spacing w:before="9"/>
              <w:rPr>
                <w:sz w:val="20"/>
              </w:rPr>
            </w:pPr>
          </w:p>
          <w:p w14:paraId="544A677F" w14:textId="77777777" w:rsidR="004826E3" w:rsidRDefault="004826E3" w:rsidP="004826E3">
            <w:pPr>
              <w:pStyle w:val="TableParagraph"/>
              <w:ind w:left="154"/>
              <w:rPr>
                <w:sz w:val="18"/>
              </w:rPr>
            </w:pPr>
            <w:r>
              <w:rPr>
                <w:sz w:val="18"/>
              </w:rPr>
              <w:t>219-746-5</w:t>
            </w:r>
          </w:p>
        </w:tc>
        <w:tc>
          <w:tcPr>
            <w:tcW w:w="994" w:type="dxa"/>
          </w:tcPr>
          <w:p w14:paraId="457160D5" w14:textId="77777777" w:rsidR="004826E3" w:rsidRDefault="004826E3" w:rsidP="004826E3">
            <w:pPr>
              <w:pStyle w:val="TableParagraph"/>
              <w:spacing w:before="9"/>
              <w:rPr>
                <w:sz w:val="20"/>
              </w:rPr>
            </w:pPr>
          </w:p>
          <w:p w14:paraId="299CA239" w14:textId="77777777" w:rsidR="004826E3" w:rsidRDefault="004826E3" w:rsidP="004826E3">
            <w:pPr>
              <w:pStyle w:val="TableParagraph"/>
              <w:ind w:left="195"/>
              <w:rPr>
                <w:sz w:val="18"/>
              </w:rPr>
            </w:pPr>
            <w:r>
              <w:rPr>
                <w:sz w:val="18"/>
              </w:rPr>
              <w:t>Siyah</w:t>
            </w:r>
          </w:p>
        </w:tc>
        <w:tc>
          <w:tcPr>
            <w:tcW w:w="1844" w:type="dxa"/>
          </w:tcPr>
          <w:p w14:paraId="79082C2F" w14:textId="77777777" w:rsidR="004826E3" w:rsidRDefault="004826E3" w:rsidP="004826E3">
            <w:pPr>
              <w:pStyle w:val="TableParagraph"/>
              <w:rPr>
                <w:sz w:val="16"/>
              </w:rPr>
            </w:pPr>
          </w:p>
        </w:tc>
        <w:tc>
          <w:tcPr>
            <w:tcW w:w="1558" w:type="dxa"/>
          </w:tcPr>
          <w:p w14:paraId="49941237" w14:textId="77777777" w:rsidR="004826E3" w:rsidRDefault="004826E3" w:rsidP="004826E3">
            <w:pPr>
              <w:pStyle w:val="TableParagraph"/>
              <w:rPr>
                <w:sz w:val="16"/>
              </w:rPr>
            </w:pPr>
          </w:p>
        </w:tc>
        <w:tc>
          <w:tcPr>
            <w:tcW w:w="1702" w:type="dxa"/>
          </w:tcPr>
          <w:p w14:paraId="508BADA8" w14:textId="77777777" w:rsidR="004826E3" w:rsidRDefault="004826E3" w:rsidP="004826E3">
            <w:pPr>
              <w:pStyle w:val="TableParagraph"/>
              <w:spacing w:before="9"/>
              <w:rPr>
                <w:sz w:val="19"/>
              </w:rPr>
            </w:pPr>
          </w:p>
          <w:p w14:paraId="1991F288" w14:textId="77777777" w:rsidR="004826E3" w:rsidRDefault="004826E3" w:rsidP="004826E3">
            <w:pPr>
              <w:pStyle w:val="TableParagraph"/>
              <w:spacing w:before="1"/>
              <w:ind w:left="194"/>
              <w:rPr>
                <w:sz w:val="12"/>
              </w:rPr>
            </w:pPr>
            <w:r>
              <w:rPr>
                <w:sz w:val="18"/>
              </w:rPr>
              <w:t>E 151</w:t>
            </w:r>
            <w:r>
              <w:rPr>
                <w:position w:val="6"/>
                <w:sz w:val="12"/>
              </w:rPr>
              <w:t>(*)</w:t>
            </w:r>
          </w:p>
        </w:tc>
        <w:tc>
          <w:tcPr>
            <w:tcW w:w="1303" w:type="dxa"/>
          </w:tcPr>
          <w:p w14:paraId="0F11FF7C" w14:textId="77777777" w:rsidR="004826E3" w:rsidRDefault="004826E3" w:rsidP="004826E3">
            <w:pPr>
              <w:pStyle w:val="TableParagraph"/>
              <w:rPr>
                <w:sz w:val="16"/>
              </w:rPr>
            </w:pPr>
          </w:p>
        </w:tc>
      </w:tr>
    </w:tbl>
    <w:p w14:paraId="7AF3D571" w14:textId="77777777" w:rsidR="00B52DCC" w:rsidRDefault="00B52DCC">
      <w:pPr>
        <w:rPr>
          <w:sz w:val="16"/>
        </w:rPr>
        <w:sectPr w:rsidR="00B52DCC">
          <w:pgSz w:w="16840" w:h="11910" w:orient="landscape"/>
          <w:pgMar w:top="1100" w:right="440" w:bottom="280" w:left="580" w:header="708" w:footer="708" w:gutter="0"/>
          <w:cols w:space="708"/>
        </w:sectPr>
      </w:pPr>
    </w:p>
    <w:p w14:paraId="775047A2"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402D4A6D" w14:textId="77777777">
        <w:trPr>
          <w:trHeight w:val="1190"/>
        </w:trPr>
        <w:tc>
          <w:tcPr>
            <w:tcW w:w="852" w:type="dxa"/>
          </w:tcPr>
          <w:p w14:paraId="5DD90E28" w14:textId="77777777" w:rsidR="00B52DCC" w:rsidRDefault="00916648">
            <w:pPr>
              <w:pStyle w:val="TableParagraph"/>
              <w:spacing w:before="115"/>
              <w:ind w:left="271" w:right="255"/>
              <w:jc w:val="center"/>
              <w:rPr>
                <w:sz w:val="18"/>
              </w:rPr>
            </w:pPr>
            <w:r>
              <w:rPr>
                <w:sz w:val="18"/>
              </w:rPr>
              <w:t>54</w:t>
            </w:r>
          </w:p>
        </w:tc>
        <w:tc>
          <w:tcPr>
            <w:tcW w:w="2827" w:type="dxa"/>
          </w:tcPr>
          <w:p w14:paraId="6B00FB8E" w14:textId="77777777" w:rsidR="00B52DCC" w:rsidRDefault="00916648">
            <w:pPr>
              <w:pStyle w:val="TableParagraph"/>
              <w:tabs>
                <w:tab w:val="left" w:pos="1069"/>
              </w:tabs>
              <w:spacing w:line="276" w:lineRule="auto"/>
              <w:ind w:left="194" w:right="169"/>
              <w:jc w:val="both"/>
              <w:rPr>
                <w:sz w:val="18"/>
              </w:rPr>
            </w:pPr>
            <w:r>
              <w:rPr>
                <w:sz w:val="18"/>
              </w:rPr>
              <w:t>Benzensülfonik asit, 2,2'- (1,2- etendiil)bis[5-nitro-, disodyum tuzu,</w:t>
            </w:r>
            <w:r>
              <w:rPr>
                <w:sz w:val="18"/>
              </w:rPr>
              <w:tab/>
              <w:t>4-[(4-aminofenil)azo] benzensülfonik asit ile</w:t>
            </w:r>
            <w:r>
              <w:rPr>
                <w:spacing w:val="-24"/>
                <w:sz w:val="18"/>
              </w:rPr>
              <w:t xml:space="preserve"> </w:t>
            </w:r>
            <w:r>
              <w:rPr>
                <w:sz w:val="18"/>
              </w:rPr>
              <w:t>reaksiyon</w:t>
            </w:r>
          </w:p>
          <w:p w14:paraId="1FBF6D6D" w14:textId="77777777" w:rsidR="00B52DCC" w:rsidRDefault="00916648">
            <w:pPr>
              <w:pStyle w:val="TableParagraph"/>
              <w:ind w:left="194"/>
              <w:jc w:val="both"/>
              <w:rPr>
                <w:sz w:val="18"/>
              </w:rPr>
            </w:pPr>
            <w:r>
              <w:rPr>
                <w:sz w:val="18"/>
              </w:rPr>
              <w:t>ürünleri, sodyum tuzları</w:t>
            </w:r>
          </w:p>
        </w:tc>
        <w:tc>
          <w:tcPr>
            <w:tcW w:w="1416" w:type="dxa"/>
          </w:tcPr>
          <w:p w14:paraId="0DD5A560" w14:textId="77777777" w:rsidR="00B52DCC" w:rsidRDefault="00B52DCC">
            <w:pPr>
              <w:pStyle w:val="TableParagraph"/>
              <w:spacing w:before="9"/>
              <w:rPr>
                <w:sz w:val="20"/>
              </w:rPr>
            </w:pPr>
          </w:p>
          <w:p w14:paraId="5835FEE2" w14:textId="77777777" w:rsidR="00B52DCC" w:rsidRDefault="00916648">
            <w:pPr>
              <w:pStyle w:val="TableParagraph"/>
              <w:ind w:left="105"/>
              <w:rPr>
                <w:sz w:val="18"/>
              </w:rPr>
            </w:pPr>
            <w:r>
              <w:rPr>
                <w:sz w:val="18"/>
              </w:rPr>
              <w:t>40215</w:t>
            </w:r>
          </w:p>
        </w:tc>
        <w:tc>
          <w:tcPr>
            <w:tcW w:w="1135" w:type="dxa"/>
          </w:tcPr>
          <w:p w14:paraId="2A8007FC" w14:textId="77777777" w:rsidR="00B52DCC" w:rsidRDefault="00B52DCC">
            <w:pPr>
              <w:pStyle w:val="TableParagraph"/>
              <w:rPr>
                <w:sz w:val="16"/>
              </w:rPr>
            </w:pPr>
          </w:p>
        </w:tc>
        <w:tc>
          <w:tcPr>
            <w:tcW w:w="1275" w:type="dxa"/>
          </w:tcPr>
          <w:p w14:paraId="0CBF06E5" w14:textId="77777777" w:rsidR="00B52DCC" w:rsidRDefault="00B52DCC">
            <w:pPr>
              <w:pStyle w:val="TableParagraph"/>
              <w:rPr>
                <w:sz w:val="16"/>
              </w:rPr>
            </w:pPr>
          </w:p>
        </w:tc>
        <w:tc>
          <w:tcPr>
            <w:tcW w:w="994" w:type="dxa"/>
          </w:tcPr>
          <w:p w14:paraId="17784973" w14:textId="77777777" w:rsidR="00B52DCC" w:rsidRDefault="00B52DCC">
            <w:pPr>
              <w:pStyle w:val="TableParagraph"/>
              <w:spacing w:before="9"/>
              <w:rPr>
                <w:sz w:val="20"/>
              </w:rPr>
            </w:pPr>
          </w:p>
          <w:p w14:paraId="7CA67479" w14:textId="77777777" w:rsidR="00B52DCC" w:rsidRDefault="00916648">
            <w:pPr>
              <w:pStyle w:val="TableParagraph"/>
              <w:ind w:left="195"/>
              <w:rPr>
                <w:sz w:val="18"/>
              </w:rPr>
            </w:pPr>
            <w:r>
              <w:rPr>
                <w:sz w:val="18"/>
              </w:rPr>
              <w:t>Turuncu</w:t>
            </w:r>
          </w:p>
        </w:tc>
        <w:tc>
          <w:tcPr>
            <w:tcW w:w="1844" w:type="dxa"/>
          </w:tcPr>
          <w:p w14:paraId="18CF52E6" w14:textId="77777777" w:rsidR="00B52DCC" w:rsidRDefault="00B52DCC">
            <w:pPr>
              <w:pStyle w:val="TableParagraph"/>
              <w:spacing w:before="9"/>
              <w:rPr>
                <w:sz w:val="20"/>
              </w:rPr>
            </w:pPr>
          </w:p>
          <w:p w14:paraId="64AC0EA7" w14:textId="77777777" w:rsidR="00B52DCC" w:rsidRDefault="00916648">
            <w:pPr>
              <w:pStyle w:val="TableParagraph"/>
              <w:ind w:left="192"/>
              <w:rPr>
                <w:sz w:val="18"/>
              </w:rPr>
            </w:pPr>
            <w:r>
              <w:rPr>
                <w:sz w:val="18"/>
              </w:rPr>
              <w:t>Durulanan ürünler</w:t>
            </w:r>
          </w:p>
        </w:tc>
        <w:tc>
          <w:tcPr>
            <w:tcW w:w="1558" w:type="dxa"/>
          </w:tcPr>
          <w:p w14:paraId="37BB1959" w14:textId="77777777" w:rsidR="00B52DCC" w:rsidRDefault="00B52DCC">
            <w:pPr>
              <w:pStyle w:val="TableParagraph"/>
              <w:rPr>
                <w:sz w:val="16"/>
              </w:rPr>
            </w:pPr>
          </w:p>
        </w:tc>
        <w:tc>
          <w:tcPr>
            <w:tcW w:w="1702" w:type="dxa"/>
          </w:tcPr>
          <w:p w14:paraId="1FC84EC4" w14:textId="77777777" w:rsidR="00B52DCC" w:rsidRDefault="00B52DCC">
            <w:pPr>
              <w:pStyle w:val="TableParagraph"/>
              <w:rPr>
                <w:sz w:val="16"/>
              </w:rPr>
            </w:pPr>
          </w:p>
        </w:tc>
        <w:tc>
          <w:tcPr>
            <w:tcW w:w="1303" w:type="dxa"/>
          </w:tcPr>
          <w:p w14:paraId="62826A1A" w14:textId="77777777" w:rsidR="00B52DCC" w:rsidRDefault="00B52DCC">
            <w:pPr>
              <w:pStyle w:val="TableParagraph"/>
              <w:rPr>
                <w:sz w:val="16"/>
              </w:rPr>
            </w:pPr>
          </w:p>
        </w:tc>
      </w:tr>
      <w:tr w:rsidR="00B52DCC" w14:paraId="140F8642" w14:textId="77777777">
        <w:trPr>
          <w:trHeight w:val="476"/>
        </w:trPr>
        <w:tc>
          <w:tcPr>
            <w:tcW w:w="852" w:type="dxa"/>
          </w:tcPr>
          <w:p w14:paraId="248D0F6A" w14:textId="77777777" w:rsidR="00B52DCC" w:rsidRDefault="00916648">
            <w:pPr>
              <w:pStyle w:val="TableParagraph"/>
              <w:spacing w:before="115"/>
              <w:ind w:left="271" w:right="255"/>
              <w:jc w:val="center"/>
              <w:rPr>
                <w:sz w:val="18"/>
              </w:rPr>
            </w:pPr>
            <w:r>
              <w:rPr>
                <w:sz w:val="18"/>
              </w:rPr>
              <w:t>55</w:t>
            </w:r>
          </w:p>
        </w:tc>
        <w:tc>
          <w:tcPr>
            <w:tcW w:w="2827" w:type="dxa"/>
          </w:tcPr>
          <w:p w14:paraId="52952ADA" w14:textId="77777777" w:rsidR="00B52DCC" w:rsidRDefault="00916648">
            <w:pPr>
              <w:pStyle w:val="TableParagraph"/>
              <w:spacing w:before="146"/>
              <w:ind w:left="194"/>
              <w:rPr>
                <w:sz w:val="18"/>
              </w:rPr>
            </w:pPr>
            <w:r>
              <w:rPr>
                <w:sz w:val="18"/>
              </w:rPr>
              <w:t>beta Karoten</w:t>
            </w:r>
          </w:p>
        </w:tc>
        <w:tc>
          <w:tcPr>
            <w:tcW w:w="1416" w:type="dxa"/>
          </w:tcPr>
          <w:p w14:paraId="3F99C2C4" w14:textId="77777777" w:rsidR="00B52DCC" w:rsidRDefault="00916648">
            <w:pPr>
              <w:pStyle w:val="TableParagraph"/>
              <w:spacing w:before="146"/>
              <w:ind w:left="105"/>
              <w:rPr>
                <w:sz w:val="18"/>
              </w:rPr>
            </w:pPr>
            <w:r>
              <w:rPr>
                <w:sz w:val="18"/>
              </w:rPr>
              <w:t>40800</w:t>
            </w:r>
          </w:p>
        </w:tc>
        <w:tc>
          <w:tcPr>
            <w:tcW w:w="1135" w:type="dxa"/>
          </w:tcPr>
          <w:p w14:paraId="08D19D51" w14:textId="77777777" w:rsidR="00B52DCC" w:rsidRDefault="00B52DCC">
            <w:pPr>
              <w:pStyle w:val="TableParagraph"/>
              <w:rPr>
                <w:sz w:val="16"/>
              </w:rPr>
            </w:pPr>
          </w:p>
        </w:tc>
        <w:tc>
          <w:tcPr>
            <w:tcW w:w="1275" w:type="dxa"/>
          </w:tcPr>
          <w:p w14:paraId="6C8CE42C" w14:textId="77777777" w:rsidR="00B52DCC" w:rsidRDefault="00916648">
            <w:pPr>
              <w:pStyle w:val="TableParagraph"/>
              <w:spacing w:before="146"/>
              <w:ind w:left="154"/>
              <w:rPr>
                <w:sz w:val="18"/>
              </w:rPr>
            </w:pPr>
            <w:r>
              <w:rPr>
                <w:sz w:val="18"/>
              </w:rPr>
              <w:t>230-636-6</w:t>
            </w:r>
          </w:p>
        </w:tc>
        <w:tc>
          <w:tcPr>
            <w:tcW w:w="994" w:type="dxa"/>
          </w:tcPr>
          <w:p w14:paraId="741A4B37" w14:textId="77777777" w:rsidR="00B52DCC" w:rsidRDefault="00916648">
            <w:pPr>
              <w:pStyle w:val="TableParagraph"/>
              <w:spacing w:before="146"/>
              <w:ind w:left="195"/>
              <w:rPr>
                <w:sz w:val="18"/>
              </w:rPr>
            </w:pPr>
            <w:r>
              <w:rPr>
                <w:sz w:val="18"/>
              </w:rPr>
              <w:t>Turuncu</w:t>
            </w:r>
          </w:p>
        </w:tc>
        <w:tc>
          <w:tcPr>
            <w:tcW w:w="1844" w:type="dxa"/>
          </w:tcPr>
          <w:p w14:paraId="2FC47817" w14:textId="77777777" w:rsidR="00B52DCC" w:rsidRDefault="00B52DCC">
            <w:pPr>
              <w:pStyle w:val="TableParagraph"/>
              <w:rPr>
                <w:sz w:val="16"/>
              </w:rPr>
            </w:pPr>
          </w:p>
        </w:tc>
        <w:tc>
          <w:tcPr>
            <w:tcW w:w="1558" w:type="dxa"/>
          </w:tcPr>
          <w:p w14:paraId="1F3FCE9E" w14:textId="77777777" w:rsidR="00B52DCC" w:rsidRDefault="00B52DCC">
            <w:pPr>
              <w:pStyle w:val="TableParagraph"/>
              <w:rPr>
                <w:sz w:val="16"/>
              </w:rPr>
            </w:pPr>
          </w:p>
        </w:tc>
        <w:tc>
          <w:tcPr>
            <w:tcW w:w="1702" w:type="dxa"/>
          </w:tcPr>
          <w:p w14:paraId="6DE64914" w14:textId="77777777" w:rsidR="00B52DCC" w:rsidRDefault="00916648">
            <w:pPr>
              <w:pStyle w:val="TableParagraph"/>
              <w:spacing w:before="144"/>
              <w:ind w:left="194"/>
              <w:rPr>
                <w:sz w:val="12"/>
              </w:rPr>
            </w:pPr>
            <w:r>
              <w:rPr>
                <w:sz w:val="18"/>
              </w:rPr>
              <w:t>E160a</w:t>
            </w:r>
            <w:r>
              <w:rPr>
                <w:position w:val="6"/>
                <w:sz w:val="12"/>
              </w:rPr>
              <w:t>(*)</w:t>
            </w:r>
          </w:p>
        </w:tc>
        <w:tc>
          <w:tcPr>
            <w:tcW w:w="1303" w:type="dxa"/>
          </w:tcPr>
          <w:p w14:paraId="368E819F" w14:textId="77777777" w:rsidR="00B52DCC" w:rsidRDefault="00B52DCC">
            <w:pPr>
              <w:pStyle w:val="TableParagraph"/>
              <w:rPr>
                <w:sz w:val="16"/>
              </w:rPr>
            </w:pPr>
          </w:p>
        </w:tc>
      </w:tr>
      <w:tr w:rsidR="00B52DCC" w14:paraId="5B5A170D" w14:textId="77777777">
        <w:trPr>
          <w:trHeight w:val="479"/>
        </w:trPr>
        <w:tc>
          <w:tcPr>
            <w:tcW w:w="852" w:type="dxa"/>
          </w:tcPr>
          <w:p w14:paraId="329E4F1F" w14:textId="77777777" w:rsidR="00B52DCC" w:rsidRDefault="00916648">
            <w:pPr>
              <w:pStyle w:val="TableParagraph"/>
              <w:spacing w:before="117"/>
              <w:ind w:left="271" w:right="255"/>
              <w:jc w:val="center"/>
              <w:rPr>
                <w:sz w:val="18"/>
              </w:rPr>
            </w:pPr>
            <w:r>
              <w:rPr>
                <w:sz w:val="18"/>
              </w:rPr>
              <w:t>56</w:t>
            </w:r>
          </w:p>
        </w:tc>
        <w:tc>
          <w:tcPr>
            <w:tcW w:w="2827" w:type="dxa"/>
          </w:tcPr>
          <w:p w14:paraId="7E4E1420" w14:textId="77777777" w:rsidR="00B52DCC" w:rsidRDefault="00916648">
            <w:pPr>
              <w:pStyle w:val="TableParagraph"/>
              <w:spacing w:before="148"/>
              <w:ind w:left="194"/>
              <w:rPr>
                <w:sz w:val="18"/>
              </w:rPr>
            </w:pPr>
            <w:r>
              <w:rPr>
                <w:sz w:val="18"/>
              </w:rPr>
              <w:t>8'-apo-.beta.-Karoten-8'-al</w:t>
            </w:r>
          </w:p>
        </w:tc>
        <w:tc>
          <w:tcPr>
            <w:tcW w:w="1416" w:type="dxa"/>
          </w:tcPr>
          <w:p w14:paraId="146714DA" w14:textId="77777777" w:rsidR="00B52DCC" w:rsidRDefault="00916648">
            <w:pPr>
              <w:pStyle w:val="TableParagraph"/>
              <w:spacing w:before="148"/>
              <w:ind w:left="105"/>
              <w:rPr>
                <w:sz w:val="18"/>
              </w:rPr>
            </w:pPr>
            <w:r>
              <w:rPr>
                <w:sz w:val="18"/>
              </w:rPr>
              <w:t>40820</w:t>
            </w:r>
          </w:p>
        </w:tc>
        <w:tc>
          <w:tcPr>
            <w:tcW w:w="1135" w:type="dxa"/>
          </w:tcPr>
          <w:p w14:paraId="5197A12C" w14:textId="77777777" w:rsidR="00B52DCC" w:rsidRDefault="00B52DCC">
            <w:pPr>
              <w:pStyle w:val="TableParagraph"/>
              <w:rPr>
                <w:sz w:val="16"/>
              </w:rPr>
            </w:pPr>
          </w:p>
        </w:tc>
        <w:tc>
          <w:tcPr>
            <w:tcW w:w="1275" w:type="dxa"/>
          </w:tcPr>
          <w:p w14:paraId="410EF4BE" w14:textId="77777777" w:rsidR="00B52DCC" w:rsidRDefault="00B52DCC">
            <w:pPr>
              <w:pStyle w:val="TableParagraph"/>
              <w:rPr>
                <w:sz w:val="16"/>
              </w:rPr>
            </w:pPr>
          </w:p>
        </w:tc>
        <w:tc>
          <w:tcPr>
            <w:tcW w:w="994" w:type="dxa"/>
          </w:tcPr>
          <w:p w14:paraId="75CFFC1B" w14:textId="77777777" w:rsidR="00B52DCC" w:rsidRDefault="00916648">
            <w:pPr>
              <w:pStyle w:val="TableParagraph"/>
              <w:spacing w:before="148"/>
              <w:ind w:left="195"/>
              <w:rPr>
                <w:sz w:val="18"/>
              </w:rPr>
            </w:pPr>
            <w:r>
              <w:rPr>
                <w:sz w:val="18"/>
              </w:rPr>
              <w:t>Turuncu</w:t>
            </w:r>
          </w:p>
        </w:tc>
        <w:tc>
          <w:tcPr>
            <w:tcW w:w="1844" w:type="dxa"/>
          </w:tcPr>
          <w:p w14:paraId="470784E7" w14:textId="77777777" w:rsidR="00B52DCC" w:rsidRDefault="00B52DCC">
            <w:pPr>
              <w:pStyle w:val="TableParagraph"/>
              <w:rPr>
                <w:sz w:val="16"/>
              </w:rPr>
            </w:pPr>
          </w:p>
        </w:tc>
        <w:tc>
          <w:tcPr>
            <w:tcW w:w="1558" w:type="dxa"/>
          </w:tcPr>
          <w:p w14:paraId="06827DBE" w14:textId="77777777" w:rsidR="00B52DCC" w:rsidRDefault="00B52DCC">
            <w:pPr>
              <w:pStyle w:val="TableParagraph"/>
              <w:rPr>
                <w:sz w:val="16"/>
              </w:rPr>
            </w:pPr>
          </w:p>
        </w:tc>
        <w:tc>
          <w:tcPr>
            <w:tcW w:w="1702" w:type="dxa"/>
          </w:tcPr>
          <w:p w14:paraId="571EA41C" w14:textId="77777777" w:rsidR="00B52DCC" w:rsidRDefault="00916648">
            <w:pPr>
              <w:pStyle w:val="TableParagraph"/>
              <w:spacing w:before="147"/>
              <w:ind w:left="194"/>
              <w:rPr>
                <w:sz w:val="12"/>
              </w:rPr>
            </w:pPr>
            <w:r>
              <w:rPr>
                <w:sz w:val="18"/>
              </w:rPr>
              <w:t>E 160e</w:t>
            </w:r>
            <w:r>
              <w:rPr>
                <w:position w:val="6"/>
                <w:sz w:val="12"/>
              </w:rPr>
              <w:t>(*)</w:t>
            </w:r>
          </w:p>
        </w:tc>
        <w:tc>
          <w:tcPr>
            <w:tcW w:w="1303" w:type="dxa"/>
          </w:tcPr>
          <w:p w14:paraId="4D8AA7F4" w14:textId="77777777" w:rsidR="00B52DCC" w:rsidRDefault="00B52DCC">
            <w:pPr>
              <w:pStyle w:val="TableParagraph"/>
              <w:rPr>
                <w:sz w:val="16"/>
              </w:rPr>
            </w:pPr>
          </w:p>
        </w:tc>
      </w:tr>
      <w:tr w:rsidR="00B52DCC" w14:paraId="19D98DB3" w14:textId="77777777">
        <w:trPr>
          <w:trHeight w:val="476"/>
        </w:trPr>
        <w:tc>
          <w:tcPr>
            <w:tcW w:w="852" w:type="dxa"/>
          </w:tcPr>
          <w:p w14:paraId="2A333EA4" w14:textId="77777777" w:rsidR="00B52DCC" w:rsidRDefault="00916648">
            <w:pPr>
              <w:pStyle w:val="TableParagraph"/>
              <w:spacing w:before="115"/>
              <w:ind w:left="271" w:right="255"/>
              <w:jc w:val="center"/>
              <w:rPr>
                <w:sz w:val="18"/>
              </w:rPr>
            </w:pPr>
            <w:r>
              <w:rPr>
                <w:sz w:val="18"/>
              </w:rPr>
              <w:t>57</w:t>
            </w:r>
          </w:p>
        </w:tc>
        <w:tc>
          <w:tcPr>
            <w:tcW w:w="2827" w:type="dxa"/>
          </w:tcPr>
          <w:p w14:paraId="0AF6E928" w14:textId="77777777" w:rsidR="00B52DCC" w:rsidRDefault="00916648">
            <w:pPr>
              <w:pStyle w:val="TableParagraph"/>
              <w:spacing w:before="148"/>
              <w:ind w:left="194"/>
              <w:rPr>
                <w:sz w:val="18"/>
              </w:rPr>
            </w:pPr>
            <w:r>
              <w:rPr>
                <w:sz w:val="18"/>
              </w:rPr>
              <w:t>Etil 8'-apo-.beta.-karoten-8'- oat</w:t>
            </w:r>
          </w:p>
        </w:tc>
        <w:tc>
          <w:tcPr>
            <w:tcW w:w="1416" w:type="dxa"/>
          </w:tcPr>
          <w:p w14:paraId="3D5B5343" w14:textId="77777777" w:rsidR="00B52DCC" w:rsidRDefault="00916648">
            <w:pPr>
              <w:pStyle w:val="TableParagraph"/>
              <w:spacing w:before="146"/>
              <w:ind w:left="105"/>
              <w:rPr>
                <w:sz w:val="18"/>
              </w:rPr>
            </w:pPr>
            <w:r>
              <w:rPr>
                <w:sz w:val="18"/>
              </w:rPr>
              <w:t>40825</w:t>
            </w:r>
          </w:p>
        </w:tc>
        <w:tc>
          <w:tcPr>
            <w:tcW w:w="1135" w:type="dxa"/>
          </w:tcPr>
          <w:p w14:paraId="7395FFDD" w14:textId="77777777" w:rsidR="00B52DCC" w:rsidRDefault="00B52DCC">
            <w:pPr>
              <w:pStyle w:val="TableParagraph"/>
              <w:rPr>
                <w:sz w:val="16"/>
              </w:rPr>
            </w:pPr>
          </w:p>
        </w:tc>
        <w:tc>
          <w:tcPr>
            <w:tcW w:w="1275" w:type="dxa"/>
          </w:tcPr>
          <w:p w14:paraId="5C85A8E9" w14:textId="77777777" w:rsidR="00B52DCC" w:rsidRDefault="00916648">
            <w:pPr>
              <w:pStyle w:val="TableParagraph"/>
              <w:spacing w:before="146"/>
              <w:ind w:left="154"/>
              <w:rPr>
                <w:sz w:val="18"/>
              </w:rPr>
            </w:pPr>
            <w:r>
              <w:rPr>
                <w:sz w:val="18"/>
              </w:rPr>
              <w:t>214-173-7</w:t>
            </w:r>
          </w:p>
        </w:tc>
        <w:tc>
          <w:tcPr>
            <w:tcW w:w="994" w:type="dxa"/>
          </w:tcPr>
          <w:p w14:paraId="0EADD494" w14:textId="77777777" w:rsidR="00B52DCC" w:rsidRDefault="00916648">
            <w:pPr>
              <w:pStyle w:val="TableParagraph"/>
              <w:spacing w:before="146"/>
              <w:ind w:left="195"/>
              <w:rPr>
                <w:sz w:val="18"/>
              </w:rPr>
            </w:pPr>
            <w:r>
              <w:rPr>
                <w:sz w:val="18"/>
              </w:rPr>
              <w:t>Turuncu</w:t>
            </w:r>
          </w:p>
        </w:tc>
        <w:tc>
          <w:tcPr>
            <w:tcW w:w="1844" w:type="dxa"/>
          </w:tcPr>
          <w:p w14:paraId="3DC0F4C1" w14:textId="77777777" w:rsidR="00B52DCC" w:rsidRDefault="00B52DCC">
            <w:pPr>
              <w:pStyle w:val="TableParagraph"/>
              <w:rPr>
                <w:sz w:val="16"/>
              </w:rPr>
            </w:pPr>
          </w:p>
        </w:tc>
        <w:tc>
          <w:tcPr>
            <w:tcW w:w="1558" w:type="dxa"/>
          </w:tcPr>
          <w:p w14:paraId="2E7A526D" w14:textId="77777777" w:rsidR="00B52DCC" w:rsidRDefault="00B52DCC">
            <w:pPr>
              <w:pStyle w:val="TableParagraph"/>
              <w:rPr>
                <w:sz w:val="16"/>
              </w:rPr>
            </w:pPr>
          </w:p>
        </w:tc>
        <w:tc>
          <w:tcPr>
            <w:tcW w:w="1702" w:type="dxa"/>
          </w:tcPr>
          <w:p w14:paraId="25B8EFEC" w14:textId="77777777" w:rsidR="00B52DCC" w:rsidRDefault="00916648">
            <w:pPr>
              <w:pStyle w:val="TableParagraph"/>
              <w:spacing w:before="144"/>
              <w:ind w:left="194"/>
              <w:rPr>
                <w:sz w:val="12"/>
              </w:rPr>
            </w:pPr>
            <w:r>
              <w:rPr>
                <w:sz w:val="18"/>
              </w:rPr>
              <w:t>E 160f</w:t>
            </w:r>
            <w:r>
              <w:rPr>
                <w:position w:val="6"/>
                <w:sz w:val="12"/>
              </w:rPr>
              <w:t>(*)</w:t>
            </w:r>
          </w:p>
        </w:tc>
        <w:tc>
          <w:tcPr>
            <w:tcW w:w="1303" w:type="dxa"/>
          </w:tcPr>
          <w:p w14:paraId="42D8FFC9" w14:textId="77777777" w:rsidR="00B52DCC" w:rsidRDefault="00B52DCC">
            <w:pPr>
              <w:pStyle w:val="TableParagraph"/>
              <w:rPr>
                <w:sz w:val="16"/>
              </w:rPr>
            </w:pPr>
          </w:p>
        </w:tc>
      </w:tr>
      <w:tr w:rsidR="00B52DCC" w14:paraId="22A2AF4A" w14:textId="77777777">
        <w:trPr>
          <w:trHeight w:val="479"/>
        </w:trPr>
        <w:tc>
          <w:tcPr>
            <w:tcW w:w="852" w:type="dxa"/>
          </w:tcPr>
          <w:p w14:paraId="4A1DD109" w14:textId="77777777" w:rsidR="00B52DCC" w:rsidRDefault="00916648">
            <w:pPr>
              <w:pStyle w:val="TableParagraph"/>
              <w:spacing w:before="115"/>
              <w:ind w:left="271" w:right="255"/>
              <w:jc w:val="center"/>
              <w:rPr>
                <w:sz w:val="18"/>
              </w:rPr>
            </w:pPr>
            <w:r>
              <w:rPr>
                <w:sz w:val="18"/>
              </w:rPr>
              <w:t>58</w:t>
            </w:r>
          </w:p>
        </w:tc>
        <w:tc>
          <w:tcPr>
            <w:tcW w:w="2827" w:type="dxa"/>
          </w:tcPr>
          <w:p w14:paraId="74E92B45" w14:textId="77777777" w:rsidR="00B52DCC" w:rsidRDefault="00916648">
            <w:pPr>
              <w:pStyle w:val="TableParagraph"/>
              <w:spacing w:before="146"/>
              <w:ind w:left="194"/>
              <w:rPr>
                <w:sz w:val="18"/>
              </w:rPr>
            </w:pPr>
            <w:r>
              <w:rPr>
                <w:sz w:val="18"/>
              </w:rPr>
              <w:t>Kantaksantin</w:t>
            </w:r>
          </w:p>
        </w:tc>
        <w:tc>
          <w:tcPr>
            <w:tcW w:w="1416" w:type="dxa"/>
          </w:tcPr>
          <w:p w14:paraId="302DF093" w14:textId="77777777" w:rsidR="00B52DCC" w:rsidRDefault="00916648">
            <w:pPr>
              <w:pStyle w:val="TableParagraph"/>
              <w:spacing w:before="146"/>
              <w:ind w:left="105"/>
              <w:rPr>
                <w:sz w:val="18"/>
              </w:rPr>
            </w:pPr>
            <w:r>
              <w:rPr>
                <w:sz w:val="18"/>
              </w:rPr>
              <w:t>40850</w:t>
            </w:r>
          </w:p>
        </w:tc>
        <w:tc>
          <w:tcPr>
            <w:tcW w:w="1135" w:type="dxa"/>
          </w:tcPr>
          <w:p w14:paraId="6D7310A4" w14:textId="77777777" w:rsidR="00B52DCC" w:rsidRDefault="00B52DCC">
            <w:pPr>
              <w:pStyle w:val="TableParagraph"/>
              <w:rPr>
                <w:sz w:val="16"/>
              </w:rPr>
            </w:pPr>
          </w:p>
        </w:tc>
        <w:tc>
          <w:tcPr>
            <w:tcW w:w="1275" w:type="dxa"/>
          </w:tcPr>
          <w:p w14:paraId="72524A3A" w14:textId="77777777" w:rsidR="00B52DCC" w:rsidRDefault="00916648">
            <w:pPr>
              <w:pStyle w:val="TableParagraph"/>
              <w:spacing w:before="146"/>
              <w:ind w:left="154"/>
              <w:rPr>
                <w:sz w:val="18"/>
              </w:rPr>
            </w:pPr>
            <w:r>
              <w:rPr>
                <w:sz w:val="18"/>
              </w:rPr>
              <w:t>208-187-2</w:t>
            </w:r>
          </w:p>
        </w:tc>
        <w:tc>
          <w:tcPr>
            <w:tcW w:w="994" w:type="dxa"/>
          </w:tcPr>
          <w:p w14:paraId="59F68D94" w14:textId="77777777" w:rsidR="00B52DCC" w:rsidRDefault="00916648">
            <w:pPr>
              <w:pStyle w:val="TableParagraph"/>
              <w:spacing w:before="146"/>
              <w:ind w:left="195"/>
              <w:rPr>
                <w:sz w:val="18"/>
              </w:rPr>
            </w:pPr>
            <w:r>
              <w:rPr>
                <w:sz w:val="18"/>
              </w:rPr>
              <w:t>Turuncu</w:t>
            </w:r>
          </w:p>
        </w:tc>
        <w:tc>
          <w:tcPr>
            <w:tcW w:w="1844" w:type="dxa"/>
          </w:tcPr>
          <w:p w14:paraId="62A24001" w14:textId="77777777" w:rsidR="00B52DCC" w:rsidRDefault="00B52DCC">
            <w:pPr>
              <w:pStyle w:val="TableParagraph"/>
              <w:rPr>
                <w:sz w:val="16"/>
              </w:rPr>
            </w:pPr>
          </w:p>
        </w:tc>
        <w:tc>
          <w:tcPr>
            <w:tcW w:w="1558" w:type="dxa"/>
          </w:tcPr>
          <w:p w14:paraId="057E4D05" w14:textId="77777777" w:rsidR="00B52DCC" w:rsidRDefault="00B52DCC">
            <w:pPr>
              <w:pStyle w:val="TableParagraph"/>
              <w:rPr>
                <w:sz w:val="16"/>
              </w:rPr>
            </w:pPr>
          </w:p>
        </w:tc>
        <w:tc>
          <w:tcPr>
            <w:tcW w:w="1702" w:type="dxa"/>
          </w:tcPr>
          <w:p w14:paraId="595D6672" w14:textId="77777777" w:rsidR="00B52DCC" w:rsidRDefault="00916648">
            <w:pPr>
              <w:pStyle w:val="TableParagraph"/>
              <w:spacing w:before="144"/>
              <w:ind w:left="194"/>
              <w:rPr>
                <w:sz w:val="12"/>
              </w:rPr>
            </w:pPr>
            <w:r>
              <w:rPr>
                <w:sz w:val="18"/>
              </w:rPr>
              <w:t>E 161g</w:t>
            </w:r>
            <w:r>
              <w:rPr>
                <w:position w:val="6"/>
                <w:sz w:val="12"/>
              </w:rPr>
              <w:t>(*)</w:t>
            </w:r>
          </w:p>
        </w:tc>
        <w:tc>
          <w:tcPr>
            <w:tcW w:w="1303" w:type="dxa"/>
          </w:tcPr>
          <w:p w14:paraId="6F301501" w14:textId="77777777" w:rsidR="00B52DCC" w:rsidRDefault="00B52DCC">
            <w:pPr>
              <w:pStyle w:val="TableParagraph"/>
              <w:rPr>
                <w:sz w:val="16"/>
              </w:rPr>
            </w:pPr>
          </w:p>
        </w:tc>
      </w:tr>
      <w:tr w:rsidR="004826E3" w14:paraId="158927B3" w14:textId="77777777">
        <w:trPr>
          <w:trHeight w:val="476"/>
        </w:trPr>
        <w:tc>
          <w:tcPr>
            <w:tcW w:w="852" w:type="dxa"/>
          </w:tcPr>
          <w:p w14:paraId="562B8153" w14:textId="77777777" w:rsidR="004826E3" w:rsidRDefault="004826E3" w:rsidP="004826E3">
            <w:pPr>
              <w:pStyle w:val="TableParagraph"/>
              <w:spacing w:before="115"/>
              <w:ind w:left="271" w:right="255"/>
              <w:jc w:val="center"/>
              <w:rPr>
                <w:sz w:val="18"/>
              </w:rPr>
            </w:pPr>
            <w:r>
              <w:rPr>
                <w:sz w:val="18"/>
              </w:rPr>
              <w:t>59</w:t>
            </w:r>
          </w:p>
        </w:tc>
        <w:tc>
          <w:tcPr>
            <w:tcW w:w="2827" w:type="dxa"/>
          </w:tcPr>
          <w:p w14:paraId="5E0D2604" w14:textId="77777777" w:rsidR="004826E3" w:rsidRDefault="004826E3" w:rsidP="004826E3">
            <w:pPr>
              <w:pStyle w:val="TableParagraph"/>
              <w:spacing w:before="148"/>
              <w:ind w:left="194"/>
              <w:rPr>
                <w:sz w:val="18"/>
              </w:rPr>
            </w:pPr>
            <w:r>
              <w:rPr>
                <w:sz w:val="18"/>
              </w:rPr>
              <w:t>Amonyum, (4-(alfa-(p-(dietil</w:t>
            </w:r>
            <w:r w:rsidRPr="004826E3">
              <w:rPr>
                <w:sz w:val="18"/>
              </w:rPr>
              <w:t xml:space="preserve"> amino)fenil)-2,4-disülfo­ benziliden)-2,5-sikloheksadien-</w:t>
            </w:r>
            <w:r>
              <w:rPr>
                <w:sz w:val="18"/>
              </w:rPr>
              <w:t xml:space="preserve">     </w:t>
            </w:r>
            <w:r w:rsidRPr="004826E3">
              <w:rPr>
                <w:sz w:val="18"/>
              </w:rPr>
              <w:t>1-iliden)dietil-,hidroksit,</w:t>
            </w:r>
            <w:r>
              <w:rPr>
                <w:sz w:val="18"/>
              </w:rPr>
              <w:t xml:space="preserve"> </w:t>
            </w:r>
            <w:r w:rsidRPr="004826E3">
              <w:rPr>
                <w:sz w:val="18"/>
              </w:rPr>
              <w:t>monosodyum tuzu</w:t>
            </w:r>
          </w:p>
        </w:tc>
        <w:tc>
          <w:tcPr>
            <w:tcW w:w="1416" w:type="dxa"/>
          </w:tcPr>
          <w:p w14:paraId="397851A1" w14:textId="77777777" w:rsidR="004826E3" w:rsidRDefault="004826E3" w:rsidP="004826E3">
            <w:pPr>
              <w:pStyle w:val="TableParagraph"/>
              <w:spacing w:before="148"/>
              <w:ind w:left="105"/>
              <w:rPr>
                <w:sz w:val="18"/>
              </w:rPr>
            </w:pPr>
            <w:r>
              <w:rPr>
                <w:sz w:val="18"/>
              </w:rPr>
              <w:t>42045</w:t>
            </w:r>
          </w:p>
        </w:tc>
        <w:tc>
          <w:tcPr>
            <w:tcW w:w="1135" w:type="dxa"/>
          </w:tcPr>
          <w:p w14:paraId="57E04FB9" w14:textId="77777777" w:rsidR="004826E3" w:rsidRDefault="004826E3" w:rsidP="004826E3">
            <w:pPr>
              <w:pStyle w:val="TableParagraph"/>
              <w:rPr>
                <w:sz w:val="16"/>
              </w:rPr>
            </w:pPr>
          </w:p>
        </w:tc>
        <w:tc>
          <w:tcPr>
            <w:tcW w:w="1275" w:type="dxa"/>
          </w:tcPr>
          <w:p w14:paraId="535F5BED" w14:textId="77777777" w:rsidR="004826E3" w:rsidRDefault="004826E3" w:rsidP="004826E3">
            <w:pPr>
              <w:pStyle w:val="TableParagraph"/>
              <w:rPr>
                <w:sz w:val="16"/>
              </w:rPr>
            </w:pPr>
          </w:p>
        </w:tc>
        <w:tc>
          <w:tcPr>
            <w:tcW w:w="994" w:type="dxa"/>
          </w:tcPr>
          <w:p w14:paraId="0C566646" w14:textId="77777777" w:rsidR="004826E3" w:rsidRDefault="004826E3" w:rsidP="004826E3">
            <w:pPr>
              <w:pStyle w:val="TableParagraph"/>
              <w:spacing w:before="148"/>
              <w:ind w:left="195"/>
              <w:rPr>
                <w:sz w:val="18"/>
              </w:rPr>
            </w:pPr>
            <w:r>
              <w:rPr>
                <w:sz w:val="18"/>
              </w:rPr>
              <w:t>Mavi</w:t>
            </w:r>
          </w:p>
        </w:tc>
        <w:tc>
          <w:tcPr>
            <w:tcW w:w="1844" w:type="dxa"/>
          </w:tcPr>
          <w:p w14:paraId="699E305E" w14:textId="77777777" w:rsidR="004826E3" w:rsidRDefault="004826E3" w:rsidP="004826E3">
            <w:pPr>
              <w:pStyle w:val="TableParagraph"/>
              <w:spacing w:line="276" w:lineRule="auto"/>
              <w:ind w:left="192" w:right="867"/>
              <w:rPr>
                <w:sz w:val="18"/>
              </w:rPr>
            </w:pPr>
            <w:r>
              <w:rPr>
                <w:sz w:val="18"/>
              </w:rPr>
              <w:t>uygulanan ürünlerde</w:t>
            </w:r>
          </w:p>
          <w:p w14:paraId="74B2750A" w14:textId="77777777" w:rsidR="004826E3" w:rsidRDefault="004826E3" w:rsidP="004826E3">
            <w:pPr>
              <w:pStyle w:val="TableParagraph"/>
              <w:spacing w:line="206" w:lineRule="exact"/>
              <w:ind w:left="192"/>
              <w:rPr>
                <w:sz w:val="18"/>
              </w:rPr>
            </w:pPr>
            <w:r>
              <w:rPr>
                <w:sz w:val="18"/>
              </w:rPr>
              <w:t>kullanılmamalıdır.</w:t>
            </w:r>
          </w:p>
        </w:tc>
        <w:tc>
          <w:tcPr>
            <w:tcW w:w="1558" w:type="dxa"/>
          </w:tcPr>
          <w:p w14:paraId="7D40FA3D" w14:textId="77777777" w:rsidR="004826E3" w:rsidRDefault="004826E3" w:rsidP="004826E3">
            <w:pPr>
              <w:pStyle w:val="TableParagraph"/>
              <w:rPr>
                <w:sz w:val="16"/>
              </w:rPr>
            </w:pPr>
          </w:p>
        </w:tc>
        <w:tc>
          <w:tcPr>
            <w:tcW w:w="1702" w:type="dxa"/>
          </w:tcPr>
          <w:p w14:paraId="40CCEEDF" w14:textId="77777777" w:rsidR="004826E3" w:rsidRDefault="004826E3" w:rsidP="004826E3">
            <w:pPr>
              <w:pStyle w:val="TableParagraph"/>
              <w:rPr>
                <w:sz w:val="16"/>
              </w:rPr>
            </w:pPr>
          </w:p>
        </w:tc>
        <w:tc>
          <w:tcPr>
            <w:tcW w:w="1303" w:type="dxa"/>
          </w:tcPr>
          <w:p w14:paraId="10F4AC78" w14:textId="77777777" w:rsidR="004826E3" w:rsidRDefault="004826E3" w:rsidP="004826E3">
            <w:pPr>
              <w:pStyle w:val="TableParagraph"/>
              <w:rPr>
                <w:sz w:val="16"/>
              </w:rPr>
            </w:pPr>
          </w:p>
        </w:tc>
      </w:tr>
      <w:tr w:rsidR="004826E3" w14:paraId="11F81C6E" w14:textId="77777777">
        <w:trPr>
          <w:trHeight w:val="476"/>
        </w:trPr>
        <w:tc>
          <w:tcPr>
            <w:tcW w:w="852" w:type="dxa"/>
          </w:tcPr>
          <w:p w14:paraId="49C4C908" w14:textId="77777777" w:rsidR="004826E3" w:rsidRDefault="004826E3" w:rsidP="004826E3">
            <w:pPr>
              <w:pStyle w:val="TableParagraph"/>
              <w:spacing w:before="115"/>
              <w:ind w:left="271" w:right="255"/>
              <w:jc w:val="center"/>
              <w:rPr>
                <w:sz w:val="18"/>
              </w:rPr>
            </w:pPr>
            <w:r>
              <w:rPr>
                <w:sz w:val="18"/>
              </w:rPr>
              <w:t>60</w:t>
            </w:r>
          </w:p>
        </w:tc>
        <w:tc>
          <w:tcPr>
            <w:tcW w:w="2827" w:type="dxa"/>
          </w:tcPr>
          <w:p w14:paraId="1D610AEE" w14:textId="77777777" w:rsidR="004826E3" w:rsidRDefault="004826E3" w:rsidP="004826E3">
            <w:pPr>
              <w:pStyle w:val="TableParagraph"/>
              <w:spacing w:before="136" w:line="276" w:lineRule="auto"/>
              <w:ind w:left="194" w:right="164"/>
              <w:jc w:val="both"/>
              <w:rPr>
                <w:sz w:val="18"/>
              </w:rPr>
            </w:pPr>
            <w:r>
              <w:rPr>
                <w:sz w:val="18"/>
              </w:rPr>
              <w:t xml:space="preserve">Etanaminyum, N-(4-((4-(die­ tillamino)fenil)(5-hidroksi-   </w:t>
            </w:r>
            <w:r>
              <w:rPr>
                <w:spacing w:val="17"/>
                <w:sz w:val="18"/>
              </w:rPr>
              <w:t xml:space="preserve"> </w:t>
            </w:r>
            <w:r>
              <w:rPr>
                <w:sz w:val="18"/>
              </w:rPr>
              <w:t>2,4-</w:t>
            </w:r>
          </w:p>
          <w:p w14:paraId="2EED09D4" w14:textId="77777777" w:rsidR="004826E3" w:rsidRDefault="004826E3" w:rsidP="004826E3">
            <w:pPr>
              <w:pStyle w:val="TableParagraph"/>
              <w:tabs>
                <w:tab w:val="left" w:pos="1376"/>
                <w:tab w:val="left" w:pos="2356"/>
              </w:tabs>
              <w:spacing w:line="276" w:lineRule="auto"/>
              <w:ind w:left="194" w:right="165"/>
              <w:jc w:val="both"/>
              <w:rPr>
                <w:sz w:val="18"/>
              </w:rPr>
            </w:pPr>
            <w:r>
              <w:rPr>
                <w:sz w:val="18"/>
              </w:rPr>
              <w:t>disülfofenil)metilen)-</w:t>
            </w:r>
            <w:r>
              <w:rPr>
                <w:sz w:val="18"/>
              </w:rPr>
              <w:tab/>
            </w:r>
            <w:r>
              <w:rPr>
                <w:spacing w:val="-5"/>
                <w:sz w:val="18"/>
              </w:rPr>
              <w:t xml:space="preserve">2,5- </w:t>
            </w:r>
            <w:r>
              <w:rPr>
                <w:sz w:val="18"/>
              </w:rPr>
              <w:t>siklohekzadien-1-iliden)- N-etil-, hidroksit, iç tuzu, kalsiyum tuzu(2:1) ve onun çözünmeyen baryum,</w:t>
            </w:r>
            <w:r>
              <w:rPr>
                <w:sz w:val="18"/>
              </w:rPr>
              <w:tab/>
              <w:t>stronsiyum ve zirkonyum    lakeler,    tuzları   ve</w:t>
            </w:r>
          </w:p>
          <w:p w14:paraId="569EDACA" w14:textId="77777777" w:rsidR="004826E3" w:rsidRDefault="004826E3" w:rsidP="004826E3">
            <w:pPr>
              <w:pStyle w:val="TableParagraph"/>
              <w:ind w:left="194"/>
              <w:jc w:val="both"/>
              <w:rPr>
                <w:sz w:val="18"/>
              </w:rPr>
            </w:pPr>
            <w:r>
              <w:rPr>
                <w:sz w:val="18"/>
              </w:rPr>
              <w:t>pigmentleri</w:t>
            </w:r>
          </w:p>
        </w:tc>
        <w:tc>
          <w:tcPr>
            <w:tcW w:w="1416" w:type="dxa"/>
          </w:tcPr>
          <w:p w14:paraId="273C49E1" w14:textId="77777777" w:rsidR="004826E3" w:rsidRDefault="004826E3" w:rsidP="004826E3">
            <w:pPr>
              <w:pStyle w:val="TableParagraph"/>
              <w:rPr>
                <w:sz w:val="20"/>
              </w:rPr>
            </w:pPr>
          </w:p>
          <w:p w14:paraId="4EEB160D" w14:textId="77777777" w:rsidR="004826E3" w:rsidRDefault="004826E3" w:rsidP="004826E3">
            <w:pPr>
              <w:pStyle w:val="TableParagraph"/>
              <w:spacing w:before="141"/>
              <w:ind w:left="105"/>
              <w:rPr>
                <w:sz w:val="18"/>
              </w:rPr>
            </w:pPr>
            <w:r>
              <w:rPr>
                <w:sz w:val="18"/>
              </w:rPr>
              <w:t>42051</w:t>
            </w:r>
          </w:p>
        </w:tc>
        <w:tc>
          <w:tcPr>
            <w:tcW w:w="1135" w:type="dxa"/>
          </w:tcPr>
          <w:p w14:paraId="2BB9DE58" w14:textId="77777777" w:rsidR="004826E3" w:rsidRDefault="004826E3" w:rsidP="004826E3">
            <w:pPr>
              <w:pStyle w:val="TableParagraph"/>
              <w:rPr>
                <w:sz w:val="16"/>
              </w:rPr>
            </w:pPr>
          </w:p>
        </w:tc>
        <w:tc>
          <w:tcPr>
            <w:tcW w:w="1275" w:type="dxa"/>
          </w:tcPr>
          <w:p w14:paraId="1493A5D8" w14:textId="77777777" w:rsidR="004826E3" w:rsidRDefault="004826E3" w:rsidP="004826E3">
            <w:pPr>
              <w:pStyle w:val="TableParagraph"/>
              <w:rPr>
                <w:sz w:val="20"/>
              </w:rPr>
            </w:pPr>
          </w:p>
          <w:p w14:paraId="7F4E1B11" w14:textId="77777777" w:rsidR="004826E3" w:rsidRDefault="004826E3" w:rsidP="004826E3">
            <w:pPr>
              <w:pStyle w:val="TableParagraph"/>
              <w:spacing w:before="141"/>
              <w:ind w:left="154"/>
              <w:rPr>
                <w:sz w:val="18"/>
              </w:rPr>
            </w:pPr>
            <w:r>
              <w:rPr>
                <w:sz w:val="18"/>
              </w:rPr>
              <w:t>222-573-8</w:t>
            </w:r>
          </w:p>
        </w:tc>
        <w:tc>
          <w:tcPr>
            <w:tcW w:w="994" w:type="dxa"/>
          </w:tcPr>
          <w:p w14:paraId="727165F1" w14:textId="77777777" w:rsidR="004826E3" w:rsidRDefault="004826E3" w:rsidP="004826E3">
            <w:pPr>
              <w:pStyle w:val="TableParagraph"/>
              <w:rPr>
                <w:sz w:val="20"/>
              </w:rPr>
            </w:pPr>
          </w:p>
          <w:p w14:paraId="0360B7AE" w14:textId="77777777" w:rsidR="004826E3" w:rsidRDefault="004826E3" w:rsidP="004826E3">
            <w:pPr>
              <w:pStyle w:val="TableParagraph"/>
              <w:spacing w:before="141"/>
              <w:ind w:left="195"/>
              <w:rPr>
                <w:sz w:val="18"/>
              </w:rPr>
            </w:pPr>
            <w:r>
              <w:rPr>
                <w:sz w:val="18"/>
              </w:rPr>
              <w:t>Mavi</w:t>
            </w:r>
          </w:p>
        </w:tc>
        <w:tc>
          <w:tcPr>
            <w:tcW w:w="1844" w:type="dxa"/>
          </w:tcPr>
          <w:p w14:paraId="30733BB2" w14:textId="77777777" w:rsidR="004826E3" w:rsidRDefault="004826E3" w:rsidP="004826E3">
            <w:pPr>
              <w:pStyle w:val="TableParagraph"/>
              <w:rPr>
                <w:sz w:val="16"/>
              </w:rPr>
            </w:pPr>
          </w:p>
        </w:tc>
        <w:tc>
          <w:tcPr>
            <w:tcW w:w="1558" w:type="dxa"/>
          </w:tcPr>
          <w:p w14:paraId="4FC5D8F4" w14:textId="77777777" w:rsidR="004826E3" w:rsidRDefault="004826E3" w:rsidP="004826E3">
            <w:pPr>
              <w:pStyle w:val="TableParagraph"/>
              <w:rPr>
                <w:sz w:val="16"/>
              </w:rPr>
            </w:pPr>
          </w:p>
        </w:tc>
        <w:tc>
          <w:tcPr>
            <w:tcW w:w="1702" w:type="dxa"/>
          </w:tcPr>
          <w:p w14:paraId="7420F8CE" w14:textId="77777777" w:rsidR="004826E3" w:rsidRDefault="004826E3" w:rsidP="004826E3">
            <w:pPr>
              <w:pStyle w:val="TableParagraph"/>
              <w:rPr>
                <w:sz w:val="20"/>
              </w:rPr>
            </w:pPr>
          </w:p>
          <w:p w14:paraId="2FF5F3D1" w14:textId="77777777" w:rsidR="004826E3" w:rsidRDefault="004826E3" w:rsidP="004826E3">
            <w:pPr>
              <w:pStyle w:val="TableParagraph"/>
              <w:spacing w:before="140"/>
              <w:ind w:left="194"/>
              <w:rPr>
                <w:sz w:val="12"/>
              </w:rPr>
            </w:pPr>
            <w:r>
              <w:rPr>
                <w:sz w:val="18"/>
              </w:rPr>
              <w:t>E 131</w:t>
            </w:r>
            <w:r>
              <w:rPr>
                <w:position w:val="6"/>
                <w:sz w:val="12"/>
              </w:rPr>
              <w:t>(*)</w:t>
            </w:r>
          </w:p>
        </w:tc>
        <w:tc>
          <w:tcPr>
            <w:tcW w:w="1303" w:type="dxa"/>
          </w:tcPr>
          <w:p w14:paraId="099771DF" w14:textId="77777777" w:rsidR="004826E3" w:rsidRDefault="004826E3" w:rsidP="004826E3">
            <w:pPr>
              <w:pStyle w:val="TableParagraph"/>
              <w:rPr>
                <w:sz w:val="16"/>
              </w:rPr>
            </w:pPr>
          </w:p>
        </w:tc>
      </w:tr>
    </w:tbl>
    <w:p w14:paraId="76676613" w14:textId="77777777" w:rsidR="00B52DCC" w:rsidRDefault="00B52DCC">
      <w:pPr>
        <w:rPr>
          <w:sz w:val="16"/>
        </w:rPr>
        <w:sectPr w:rsidR="00B52DCC">
          <w:pgSz w:w="16840" w:h="11910" w:orient="landscape"/>
          <w:pgMar w:top="1100" w:right="440" w:bottom="280" w:left="580" w:header="708" w:footer="708" w:gutter="0"/>
          <w:cols w:space="708"/>
        </w:sectPr>
      </w:pPr>
    </w:p>
    <w:p w14:paraId="77C3D6FE"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66F579EA" w14:textId="77777777">
        <w:trPr>
          <w:trHeight w:val="1667"/>
        </w:trPr>
        <w:tc>
          <w:tcPr>
            <w:tcW w:w="852" w:type="dxa"/>
          </w:tcPr>
          <w:p w14:paraId="2F1BC449" w14:textId="77777777" w:rsidR="00B52DCC" w:rsidRDefault="00916648">
            <w:pPr>
              <w:pStyle w:val="TableParagraph"/>
              <w:spacing w:before="115"/>
              <w:ind w:left="271" w:right="255"/>
              <w:jc w:val="center"/>
              <w:rPr>
                <w:sz w:val="18"/>
              </w:rPr>
            </w:pPr>
            <w:r>
              <w:rPr>
                <w:sz w:val="18"/>
              </w:rPr>
              <w:t>61</w:t>
            </w:r>
          </w:p>
        </w:tc>
        <w:tc>
          <w:tcPr>
            <w:tcW w:w="2827" w:type="dxa"/>
          </w:tcPr>
          <w:p w14:paraId="574601A8" w14:textId="77777777" w:rsidR="00B52DCC" w:rsidRDefault="00916648">
            <w:pPr>
              <w:pStyle w:val="TableParagraph"/>
              <w:spacing w:line="276" w:lineRule="auto"/>
              <w:ind w:left="194" w:right="160"/>
              <w:rPr>
                <w:sz w:val="18"/>
              </w:rPr>
            </w:pPr>
            <w:r>
              <w:rPr>
                <w:sz w:val="18"/>
              </w:rPr>
              <w:t>Benzen-metanaminyum, N- etil- N-(4-((4-(etil((3-</w:t>
            </w:r>
          </w:p>
          <w:p w14:paraId="33BA5B68" w14:textId="77777777" w:rsidR="00B52DCC" w:rsidRDefault="00916648">
            <w:pPr>
              <w:pStyle w:val="TableParagraph"/>
              <w:spacing w:line="278" w:lineRule="auto"/>
              <w:ind w:left="194" w:right="927"/>
              <w:rPr>
                <w:sz w:val="18"/>
              </w:rPr>
            </w:pPr>
            <w:r>
              <w:rPr>
                <w:sz w:val="18"/>
              </w:rPr>
              <w:t>sülfofenil)metil)amino) fenil)(4-hidroksi-2-</w:t>
            </w:r>
          </w:p>
          <w:p w14:paraId="0F51624D" w14:textId="77777777" w:rsidR="00B52DCC" w:rsidRDefault="00916648">
            <w:pPr>
              <w:pStyle w:val="TableParagraph"/>
              <w:spacing w:line="276" w:lineRule="auto"/>
              <w:ind w:left="194" w:right="189"/>
              <w:rPr>
                <w:sz w:val="18"/>
              </w:rPr>
            </w:pPr>
            <w:r>
              <w:rPr>
                <w:sz w:val="18"/>
              </w:rPr>
              <w:t>sülfofenil)metilen)-2,5- sikloheksadien-1-iliden)-3-sülfo-,</w:t>
            </w:r>
          </w:p>
          <w:p w14:paraId="4034DC52" w14:textId="77777777" w:rsidR="00B52DCC" w:rsidRDefault="00916648">
            <w:pPr>
              <w:pStyle w:val="TableParagraph"/>
              <w:spacing w:line="206" w:lineRule="exact"/>
              <w:ind w:left="194"/>
              <w:rPr>
                <w:sz w:val="18"/>
              </w:rPr>
            </w:pPr>
            <w:r>
              <w:rPr>
                <w:sz w:val="18"/>
              </w:rPr>
              <w:t>hidroksit, iç tuzu, disodyum tuzu</w:t>
            </w:r>
          </w:p>
        </w:tc>
        <w:tc>
          <w:tcPr>
            <w:tcW w:w="1416" w:type="dxa"/>
          </w:tcPr>
          <w:p w14:paraId="46F5000B" w14:textId="77777777" w:rsidR="00B52DCC" w:rsidRDefault="00B52DCC">
            <w:pPr>
              <w:pStyle w:val="TableParagraph"/>
              <w:rPr>
                <w:sz w:val="20"/>
              </w:rPr>
            </w:pPr>
          </w:p>
          <w:p w14:paraId="400F800F" w14:textId="77777777" w:rsidR="00B52DCC" w:rsidRDefault="00B52DCC">
            <w:pPr>
              <w:pStyle w:val="TableParagraph"/>
              <w:spacing w:before="3"/>
              <w:rPr>
                <w:sz w:val="21"/>
              </w:rPr>
            </w:pPr>
          </w:p>
          <w:p w14:paraId="2DB0A607" w14:textId="77777777" w:rsidR="00B52DCC" w:rsidRDefault="00916648">
            <w:pPr>
              <w:pStyle w:val="TableParagraph"/>
              <w:ind w:left="105"/>
              <w:rPr>
                <w:sz w:val="18"/>
              </w:rPr>
            </w:pPr>
            <w:r>
              <w:rPr>
                <w:sz w:val="18"/>
              </w:rPr>
              <w:t>42053</w:t>
            </w:r>
          </w:p>
        </w:tc>
        <w:tc>
          <w:tcPr>
            <w:tcW w:w="1135" w:type="dxa"/>
          </w:tcPr>
          <w:p w14:paraId="6CDE2791" w14:textId="77777777" w:rsidR="00B52DCC" w:rsidRDefault="00B52DCC">
            <w:pPr>
              <w:pStyle w:val="TableParagraph"/>
              <w:rPr>
                <w:sz w:val="16"/>
              </w:rPr>
            </w:pPr>
          </w:p>
        </w:tc>
        <w:tc>
          <w:tcPr>
            <w:tcW w:w="1275" w:type="dxa"/>
          </w:tcPr>
          <w:p w14:paraId="21A0DB64" w14:textId="77777777" w:rsidR="00B52DCC" w:rsidRDefault="00B52DCC">
            <w:pPr>
              <w:pStyle w:val="TableParagraph"/>
              <w:rPr>
                <w:sz w:val="16"/>
              </w:rPr>
            </w:pPr>
          </w:p>
        </w:tc>
        <w:tc>
          <w:tcPr>
            <w:tcW w:w="994" w:type="dxa"/>
          </w:tcPr>
          <w:p w14:paraId="330D4C97" w14:textId="77777777" w:rsidR="00B52DCC" w:rsidRDefault="00B52DCC">
            <w:pPr>
              <w:pStyle w:val="TableParagraph"/>
              <w:rPr>
                <w:sz w:val="20"/>
              </w:rPr>
            </w:pPr>
          </w:p>
          <w:p w14:paraId="20401EB7" w14:textId="77777777" w:rsidR="00B52DCC" w:rsidRDefault="00B52DCC">
            <w:pPr>
              <w:pStyle w:val="TableParagraph"/>
              <w:spacing w:before="3"/>
              <w:rPr>
                <w:sz w:val="21"/>
              </w:rPr>
            </w:pPr>
          </w:p>
          <w:p w14:paraId="56E70E7F" w14:textId="77777777" w:rsidR="00B52DCC" w:rsidRDefault="00916648">
            <w:pPr>
              <w:pStyle w:val="TableParagraph"/>
              <w:ind w:left="195"/>
              <w:rPr>
                <w:sz w:val="18"/>
              </w:rPr>
            </w:pPr>
            <w:r>
              <w:rPr>
                <w:sz w:val="18"/>
              </w:rPr>
              <w:t>Yeşil</w:t>
            </w:r>
          </w:p>
        </w:tc>
        <w:tc>
          <w:tcPr>
            <w:tcW w:w="1844" w:type="dxa"/>
          </w:tcPr>
          <w:p w14:paraId="79240AEE" w14:textId="77777777" w:rsidR="00B52DCC" w:rsidRDefault="00B52DCC">
            <w:pPr>
              <w:pStyle w:val="TableParagraph"/>
              <w:rPr>
                <w:sz w:val="16"/>
              </w:rPr>
            </w:pPr>
          </w:p>
        </w:tc>
        <w:tc>
          <w:tcPr>
            <w:tcW w:w="1558" w:type="dxa"/>
          </w:tcPr>
          <w:p w14:paraId="76C442C5" w14:textId="77777777" w:rsidR="00B52DCC" w:rsidRDefault="00B52DCC">
            <w:pPr>
              <w:pStyle w:val="TableParagraph"/>
              <w:rPr>
                <w:sz w:val="16"/>
              </w:rPr>
            </w:pPr>
          </w:p>
        </w:tc>
        <w:tc>
          <w:tcPr>
            <w:tcW w:w="1702" w:type="dxa"/>
          </w:tcPr>
          <w:p w14:paraId="62427893" w14:textId="77777777" w:rsidR="00B52DCC" w:rsidRDefault="00B52DCC">
            <w:pPr>
              <w:pStyle w:val="TableParagraph"/>
              <w:rPr>
                <w:sz w:val="16"/>
              </w:rPr>
            </w:pPr>
          </w:p>
        </w:tc>
        <w:tc>
          <w:tcPr>
            <w:tcW w:w="1303" w:type="dxa"/>
          </w:tcPr>
          <w:p w14:paraId="2B1886BB" w14:textId="77777777" w:rsidR="00B52DCC" w:rsidRDefault="00B52DCC">
            <w:pPr>
              <w:pStyle w:val="TableParagraph"/>
              <w:rPr>
                <w:sz w:val="16"/>
              </w:rPr>
            </w:pPr>
          </w:p>
        </w:tc>
      </w:tr>
      <w:tr w:rsidR="00B52DCC" w14:paraId="7BDEA172" w14:textId="77777777">
        <w:trPr>
          <w:trHeight w:val="1428"/>
        </w:trPr>
        <w:tc>
          <w:tcPr>
            <w:tcW w:w="852" w:type="dxa"/>
          </w:tcPr>
          <w:p w14:paraId="7252F8DF" w14:textId="77777777" w:rsidR="00B52DCC" w:rsidRDefault="00916648">
            <w:pPr>
              <w:pStyle w:val="TableParagraph"/>
              <w:spacing w:before="115"/>
              <w:ind w:left="271" w:right="255"/>
              <w:jc w:val="center"/>
              <w:rPr>
                <w:sz w:val="18"/>
              </w:rPr>
            </w:pPr>
            <w:r>
              <w:rPr>
                <w:sz w:val="18"/>
              </w:rPr>
              <w:t>62</w:t>
            </w:r>
          </w:p>
        </w:tc>
        <w:tc>
          <w:tcPr>
            <w:tcW w:w="2827" w:type="dxa"/>
          </w:tcPr>
          <w:p w14:paraId="74226E4E" w14:textId="77777777" w:rsidR="00B52DCC" w:rsidRDefault="00916648">
            <w:pPr>
              <w:pStyle w:val="TableParagraph"/>
              <w:tabs>
                <w:tab w:val="left" w:pos="1643"/>
              </w:tabs>
              <w:spacing w:line="273" w:lineRule="auto"/>
              <w:ind w:left="194" w:right="129" w:hanging="3"/>
              <w:rPr>
                <w:sz w:val="18"/>
              </w:rPr>
            </w:pPr>
            <w:r>
              <w:rPr>
                <w:sz w:val="18"/>
              </w:rPr>
              <w:t>Hidrojen</w:t>
            </w:r>
            <w:r>
              <w:rPr>
                <w:sz w:val="18"/>
              </w:rPr>
              <w:tab/>
            </w:r>
            <w:r>
              <w:rPr>
                <w:spacing w:val="-1"/>
                <w:sz w:val="18"/>
              </w:rPr>
              <w:t xml:space="preserve">(benzil)[4-[[4- </w:t>
            </w:r>
            <w:r>
              <w:rPr>
                <w:sz w:val="18"/>
              </w:rPr>
              <w:t>[benziletilamino]fenil](2,4-</w:t>
            </w:r>
          </w:p>
          <w:p w14:paraId="67EEAABB" w14:textId="77777777" w:rsidR="00B52DCC" w:rsidRDefault="00916648">
            <w:pPr>
              <w:pStyle w:val="TableParagraph"/>
              <w:tabs>
                <w:tab w:val="left" w:pos="2110"/>
              </w:tabs>
              <w:spacing w:line="276" w:lineRule="auto"/>
              <w:ind w:left="194" w:right="130"/>
              <w:rPr>
                <w:sz w:val="18"/>
              </w:rPr>
            </w:pPr>
            <w:r>
              <w:rPr>
                <w:sz w:val="18"/>
              </w:rPr>
              <w:t>disülfonatofenil)metilene]siklo- hekza-2,5-dien-1- iliden](etil)amonyum,</w:t>
            </w:r>
            <w:r>
              <w:rPr>
                <w:sz w:val="18"/>
              </w:rPr>
              <w:tab/>
            </w:r>
            <w:r>
              <w:rPr>
                <w:spacing w:val="-4"/>
                <w:sz w:val="18"/>
              </w:rPr>
              <w:t>sodyum</w:t>
            </w:r>
          </w:p>
          <w:p w14:paraId="4A18C6A3" w14:textId="77777777" w:rsidR="00B52DCC" w:rsidRDefault="00916648">
            <w:pPr>
              <w:pStyle w:val="TableParagraph"/>
              <w:spacing w:line="206" w:lineRule="exact"/>
              <w:ind w:left="194"/>
              <w:rPr>
                <w:sz w:val="18"/>
              </w:rPr>
            </w:pPr>
            <w:r>
              <w:rPr>
                <w:sz w:val="18"/>
              </w:rPr>
              <w:t>tuzu</w:t>
            </w:r>
          </w:p>
        </w:tc>
        <w:tc>
          <w:tcPr>
            <w:tcW w:w="1416" w:type="dxa"/>
          </w:tcPr>
          <w:p w14:paraId="33893AF9" w14:textId="77777777" w:rsidR="00B52DCC" w:rsidRDefault="00B52DCC">
            <w:pPr>
              <w:pStyle w:val="TableParagraph"/>
              <w:rPr>
                <w:sz w:val="20"/>
              </w:rPr>
            </w:pPr>
          </w:p>
          <w:p w14:paraId="32A8418B" w14:textId="77777777" w:rsidR="00B52DCC" w:rsidRDefault="00B52DCC">
            <w:pPr>
              <w:pStyle w:val="TableParagraph"/>
              <w:spacing w:before="3"/>
              <w:rPr>
                <w:sz w:val="21"/>
              </w:rPr>
            </w:pPr>
          </w:p>
          <w:p w14:paraId="7BE7383A" w14:textId="77777777" w:rsidR="00B52DCC" w:rsidRDefault="00916648">
            <w:pPr>
              <w:pStyle w:val="TableParagraph"/>
              <w:ind w:left="105"/>
              <w:rPr>
                <w:sz w:val="18"/>
              </w:rPr>
            </w:pPr>
            <w:r>
              <w:rPr>
                <w:sz w:val="18"/>
              </w:rPr>
              <w:t>42080</w:t>
            </w:r>
          </w:p>
        </w:tc>
        <w:tc>
          <w:tcPr>
            <w:tcW w:w="1135" w:type="dxa"/>
          </w:tcPr>
          <w:p w14:paraId="7064F4E4" w14:textId="77777777" w:rsidR="00B52DCC" w:rsidRDefault="00B52DCC">
            <w:pPr>
              <w:pStyle w:val="TableParagraph"/>
              <w:rPr>
                <w:sz w:val="16"/>
              </w:rPr>
            </w:pPr>
          </w:p>
        </w:tc>
        <w:tc>
          <w:tcPr>
            <w:tcW w:w="1275" w:type="dxa"/>
          </w:tcPr>
          <w:p w14:paraId="6C13B75A" w14:textId="77777777" w:rsidR="00B52DCC" w:rsidRDefault="00B52DCC">
            <w:pPr>
              <w:pStyle w:val="TableParagraph"/>
              <w:rPr>
                <w:sz w:val="16"/>
              </w:rPr>
            </w:pPr>
          </w:p>
        </w:tc>
        <w:tc>
          <w:tcPr>
            <w:tcW w:w="994" w:type="dxa"/>
          </w:tcPr>
          <w:p w14:paraId="4B6DE085" w14:textId="77777777" w:rsidR="00B52DCC" w:rsidRDefault="00B52DCC">
            <w:pPr>
              <w:pStyle w:val="TableParagraph"/>
              <w:rPr>
                <w:sz w:val="20"/>
              </w:rPr>
            </w:pPr>
          </w:p>
          <w:p w14:paraId="514B2CA7" w14:textId="77777777" w:rsidR="00B52DCC" w:rsidRDefault="00B52DCC">
            <w:pPr>
              <w:pStyle w:val="TableParagraph"/>
              <w:spacing w:before="3"/>
              <w:rPr>
                <w:sz w:val="21"/>
              </w:rPr>
            </w:pPr>
          </w:p>
          <w:p w14:paraId="4BFCD071" w14:textId="77777777" w:rsidR="00B52DCC" w:rsidRDefault="00916648">
            <w:pPr>
              <w:pStyle w:val="TableParagraph"/>
              <w:ind w:left="195"/>
              <w:rPr>
                <w:sz w:val="18"/>
              </w:rPr>
            </w:pPr>
            <w:r>
              <w:rPr>
                <w:sz w:val="18"/>
              </w:rPr>
              <w:t>Mavi</w:t>
            </w:r>
          </w:p>
        </w:tc>
        <w:tc>
          <w:tcPr>
            <w:tcW w:w="1844" w:type="dxa"/>
          </w:tcPr>
          <w:p w14:paraId="3CD56DB8" w14:textId="77777777" w:rsidR="00B52DCC" w:rsidRDefault="00B52DCC">
            <w:pPr>
              <w:pStyle w:val="TableParagraph"/>
              <w:rPr>
                <w:sz w:val="20"/>
              </w:rPr>
            </w:pPr>
          </w:p>
          <w:p w14:paraId="62DF108C" w14:textId="77777777" w:rsidR="00B52DCC" w:rsidRDefault="00B52DCC">
            <w:pPr>
              <w:pStyle w:val="TableParagraph"/>
              <w:spacing w:before="3"/>
              <w:rPr>
                <w:sz w:val="21"/>
              </w:rPr>
            </w:pPr>
          </w:p>
          <w:p w14:paraId="228AA97F" w14:textId="77777777" w:rsidR="00B52DCC" w:rsidRDefault="00916648">
            <w:pPr>
              <w:pStyle w:val="TableParagraph"/>
              <w:ind w:left="192"/>
              <w:rPr>
                <w:sz w:val="18"/>
              </w:rPr>
            </w:pPr>
            <w:r>
              <w:rPr>
                <w:sz w:val="18"/>
              </w:rPr>
              <w:t>Durulanan ürünler</w:t>
            </w:r>
          </w:p>
        </w:tc>
        <w:tc>
          <w:tcPr>
            <w:tcW w:w="1558" w:type="dxa"/>
          </w:tcPr>
          <w:p w14:paraId="3C95306C" w14:textId="77777777" w:rsidR="00B52DCC" w:rsidRDefault="00B52DCC">
            <w:pPr>
              <w:pStyle w:val="TableParagraph"/>
              <w:rPr>
                <w:sz w:val="16"/>
              </w:rPr>
            </w:pPr>
          </w:p>
        </w:tc>
        <w:tc>
          <w:tcPr>
            <w:tcW w:w="1702" w:type="dxa"/>
          </w:tcPr>
          <w:p w14:paraId="426F7D6B" w14:textId="77777777" w:rsidR="00B52DCC" w:rsidRDefault="00B52DCC">
            <w:pPr>
              <w:pStyle w:val="TableParagraph"/>
              <w:rPr>
                <w:sz w:val="16"/>
              </w:rPr>
            </w:pPr>
          </w:p>
        </w:tc>
        <w:tc>
          <w:tcPr>
            <w:tcW w:w="1303" w:type="dxa"/>
          </w:tcPr>
          <w:p w14:paraId="4A2B5813" w14:textId="77777777" w:rsidR="00B52DCC" w:rsidRDefault="00B52DCC">
            <w:pPr>
              <w:pStyle w:val="TableParagraph"/>
              <w:rPr>
                <w:sz w:val="16"/>
              </w:rPr>
            </w:pPr>
          </w:p>
        </w:tc>
      </w:tr>
      <w:tr w:rsidR="00B52DCC" w14:paraId="1221BE80" w14:textId="77777777">
        <w:trPr>
          <w:trHeight w:val="1669"/>
        </w:trPr>
        <w:tc>
          <w:tcPr>
            <w:tcW w:w="852" w:type="dxa"/>
          </w:tcPr>
          <w:p w14:paraId="26E49CBC" w14:textId="77777777" w:rsidR="00B52DCC" w:rsidRDefault="00916648">
            <w:pPr>
              <w:pStyle w:val="TableParagraph"/>
              <w:spacing w:before="117"/>
              <w:ind w:left="271" w:right="255"/>
              <w:jc w:val="center"/>
              <w:rPr>
                <w:sz w:val="18"/>
              </w:rPr>
            </w:pPr>
            <w:r>
              <w:rPr>
                <w:sz w:val="18"/>
              </w:rPr>
              <w:t>63</w:t>
            </w:r>
          </w:p>
        </w:tc>
        <w:tc>
          <w:tcPr>
            <w:tcW w:w="2827" w:type="dxa"/>
          </w:tcPr>
          <w:p w14:paraId="2B5D97C3" w14:textId="77777777" w:rsidR="00B52DCC" w:rsidRDefault="00916648">
            <w:pPr>
              <w:pStyle w:val="TableParagraph"/>
              <w:spacing w:line="276" w:lineRule="auto"/>
              <w:ind w:left="194" w:right="160"/>
              <w:rPr>
                <w:sz w:val="18"/>
              </w:rPr>
            </w:pPr>
            <w:r>
              <w:rPr>
                <w:sz w:val="18"/>
              </w:rPr>
              <w:t>Benzen-metanaminyum, N- etil- N-(4-((4-(etil((3-</w:t>
            </w:r>
          </w:p>
          <w:p w14:paraId="4093E7E9" w14:textId="77777777" w:rsidR="00B52DCC" w:rsidRDefault="00916648">
            <w:pPr>
              <w:pStyle w:val="TableParagraph"/>
              <w:spacing w:line="206" w:lineRule="exact"/>
              <w:ind w:left="194"/>
              <w:rPr>
                <w:sz w:val="18"/>
              </w:rPr>
            </w:pPr>
            <w:r>
              <w:rPr>
                <w:sz w:val="18"/>
              </w:rPr>
              <w:t>sülfofenil)metil)amino)</w:t>
            </w:r>
          </w:p>
          <w:p w14:paraId="0534A7D8" w14:textId="77777777" w:rsidR="00B52DCC" w:rsidRDefault="00916648">
            <w:pPr>
              <w:pStyle w:val="TableParagraph"/>
              <w:spacing w:before="30" w:line="276" w:lineRule="auto"/>
              <w:ind w:left="194" w:right="189"/>
              <w:rPr>
                <w:sz w:val="18"/>
              </w:rPr>
            </w:pPr>
            <w:r>
              <w:rPr>
                <w:sz w:val="18"/>
              </w:rPr>
              <w:t>fenil)(2-sülfofenil)metilen)-2,5- sikloheksadien-1-iliden)-3-sülfo-, hidroksit, iç tuzu, disodyum tuzu</w:t>
            </w:r>
          </w:p>
        </w:tc>
        <w:tc>
          <w:tcPr>
            <w:tcW w:w="1416" w:type="dxa"/>
          </w:tcPr>
          <w:p w14:paraId="5017C6E9" w14:textId="77777777" w:rsidR="00B52DCC" w:rsidRDefault="00B52DCC">
            <w:pPr>
              <w:pStyle w:val="TableParagraph"/>
              <w:rPr>
                <w:sz w:val="21"/>
              </w:rPr>
            </w:pPr>
          </w:p>
          <w:p w14:paraId="3B36B063" w14:textId="77777777" w:rsidR="00B52DCC" w:rsidRDefault="00916648">
            <w:pPr>
              <w:pStyle w:val="TableParagraph"/>
              <w:ind w:left="105"/>
              <w:rPr>
                <w:sz w:val="18"/>
              </w:rPr>
            </w:pPr>
            <w:r>
              <w:rPr>
                <w:sz w:val="18"/>
              </w:rPr>
              <w:t>42090</w:t>
            </w:r>
          </w:p>
        </w:tc>
        <w:tc>
          <w:tcPr>
            <w:tcW w:w="1135" w:type="dxa"/>
          </w:tcPr>
          <w:p w14:paraId="3C199457" w14:textId="77777777" w:rsidR="00B52DCC" w:rsidRDefault="00B52DCC">
            <w:pPr>
              <w:pStyle w:val="TableParagraph"/>
              <w:rPr>
                <w:sz w:val="16"/>
              </w:rPr>
            </w:pPr>
          </w:p>
        </w:tc>
        <w:tc>
          <w:tcPr>
            <w:tcW w:w="1275" w:type="dxa"/>
          </w:tcPr>
          <w:p w14:paraId="3C5CA74C" w14:textId="77777777" w:rsidR="00B52DCC" w:rsidRDefault="00B52DCC">
            <w:pPr>
              <w:pStyle w:val="TableParagraph"/>
              <w:rPr>
                <w:sz w:val="21"/>
              </w:rPr>
            </w:pPr>
          </w:p>
          <w:p w14:paraId="498AD258" w14:textId="77777777" w:rsidR="00B52DCC" w:rsidRDefault="00916648">
            <w:pPr>
              <w:pStyle w:val="TableParagraph"/>
              <w:ind w:left="154"/>
              <w:rPr>
                <w:sz w:val="18"/>
              </w:rPr>
            </w:pPr>
            <w:r>
              <w:rPr>
                <w:sz w:val="18"/>
              </w:rPr>
              <w:t>223-339-8</w:t>
            </w:r>
          </w:p>
        </w:tc>
        <w:tc>
          <w:tcPr>
            <w:tcW w:w="994" w:type="dxa"/>
          </w:tcPr>
          <w:p w14:paraId="6DB45B99" w14:textId="77777777" w:rsidR="00B52DCC" w:rsidRDefault="00B52DCC">
            <w:pPr>
              <w:pStyle w:val="TableParagraph"/>
              <w:rPr>
                <w:sz w:val="21"/>
              </w:rPr>
            </w:pPr>
          </w:p>
          <w:p w14:paraId="3B2AF06C" w14:textId="77777777" w:rsidR="00B52DCC" w:rsidRDefault="00916648">
            <w:pPr>
              <w:pStyle w:val="TableParagraph"/>
              <w:ind w:left="195"/>
              <w:rPr>
                <w:sz w:val="18"/>
              </w:rPr>
            </w:pPr>
            <w:r>
              <w:rPr>
                <w:sz w:val="18"/>
              </w:rPr>
              <w:t>Mavi</w:t>
            </w:r>
          </w:p>
        </w:tc>
        <w:tc>
          <w:tcPr>
            <w:tcW w:w="1844" w:type="dxa"/>
          </w:tcPr>
          <w:p w14:paraId="7956322D" w14:textId="77777777" w:rsidR="00B52DCC" w:rsidRDefault="00B52DCC">
            <w:pPr>
              <w:pStyle w:val="TableParagraph"/>
              <w:rPr>
                <w:sz w:val="16"/>
              </w:rPr>
            </w:pPr>
          </w:p>
        </w:tc>
        <w:tc>
          <w:tcPr>
            <w:tcW w:w="1558" w:type="dxa"/>
          </w:tcPr>
          <w:p w14:paraId="7ACFEB78" w14:textId="77777777" w:rsidR="00B52DCC" w:rsidRDefault="00B52DCC">
            <w:pPr>
              <w:pStyle w:val="TableParagraph"/>
              <w:rPr>
                <w:sz w:val="16"/>
              </w:rPr>
            </w:pPr>
          </w:p>
        </w:tc>
        <w:tc>
          <w:tcPr>
            <w:tcW w:w="1702" w:type="dxa"/>
          </w:tcPr>
          <w:p w14:paraId="15895601" w14:textId="77777777" w:rsidR="00B52DCC" w:rsidRDefault="00B52DCC">
            <w:pPr>
              <w:pStyle w:val="TableParagraph"/>
              <w:spacing w:before="10"/>
              <w:rPr>
                <w:sz w:val="20"/>
              </w:rPr>
            </w:pPr>
          </w:p>
          <w:p w14:paraId="50B51E22" w14:textId="77777777" w:rsidR="00B52DCC" w:rsidRDefault="00916648">
            <w:pPr>
              <w:pStyle w:val="TableParagraph"/>
              <w:ind w:left="194"/>
              <w:rPr>
                <w:sz w:val="12"/>
              </w:rPr>
            </w:pPr>
            <w:r>
              <w:rPr>
                <w:sz w:val="18"/>
              </w:rPr>
              <w:t>E 133</w:t>
            </w:r>
            <w:r>
              <w:rPr>
                <w:position w:val="6"/>
                <w:sz w:val="12"/>
              </w:rPr>
              <w:t>(*)</w:t>
            </w:r>
          </w:p>
        </w:tc>
        <w:tc>
          <w:tcPr>
            <w:tcW w:w="1303" w:type="dxa"/>
          </w:tcPr>
          <w:p w14:paraId="4F51D9EA" w14:textId="77777777" w:rsidR="00B52DCC" w:rsidRDefault="00B52DCC">
            <w:pPr>
              <w:pStyle w:val="TableParagraph"/>
              <w:rPr>
                <w:sz w:val="16"/>
              </w:rPr>
            </w:pPr>
          </w:p>
        </w:tc>
      </w:tr>
      <w:tr w:rsidR="00B52DCC" w14:paraId="18E14989" w14:textId="77777777">
        <w:trPr>
          <w:trHeight w:val="714"/>
        </w:trPr>
        <w:tc>
          <w:tcPr>
            <w:tcW w:w="852" w:type="dxa"/>
          </w:tcPr>
          <w:p w14:paraId="3395FBD5" w14:textId="77777777" w:rsidR="00B52DCC" w:rsidRDefault="00916648">
            <w:pPr>
              <w:pStyle w:val="TableParagraph"/>
              <w:spacing w:before="117"/>
              <w:ind w:left="271" w:right="255"/>
              <w:jc w:val="center"/>
              <w:rPr>
                <w:sz w:val="18"/>
              </w:rPr>
            </w:pPr>
            <w:r>
              <w:rPr>
                <w:sz w:val="18"/>
              </w:rPr>
              <w:t>64</w:t>
            </w:r>
          </w:p>
        </w:tc>
        <w:tc>
          <w:tcPr>
            <w:tcW w:w="2827" w:type="dxa"/>
          </w:tcPr>
          <w:p w14:paraId="1BEAF139" w14:textId="77777777" w:rsidR="00B52DCC" w:rsidRDefault="00916648">
            <w:pPr>
              <w:pStyle w:val="TableParagraph"/>
              <w:tabs>
                <w:tab w:val="left" w:pos="1182"/>
              </w:tabs>
              <w:spacing w:line="205" w:lineRule="exact"/>
              <w:ind w:left="194"/>
              <w:rPr>
                <w:sz w:val="18"/>
              </w:rPr>
            </w:pPr>
            <w:r>
              <w:rPr>
                <w:sz w:val="18"/>
              </w:rPr>
              <w:t>Hidrojen</w:t>
            </w:r>
            <w:r>
              <w:rPr>
                <w:sz w:val="18"/>
              </w:rPr>
              <w:tab/>
              <w:t>[4-[(2-klorofenil)[4-</w:t>
            </w:r>
          </w:p>
          <w:p w14:paraId="1F34DF31" w14:textId="77777777" w:rsidR="004826E3" w:rsidRPr="004826E3" w:rsidRDefault="00916648" w:rsidP="004826E3">
            <w:pPr>
              <w:pStyle w:val="TableParagraph"/>
              <w:spacing w:before="7" w:line="230" w:lineRule="atLeast"/>
              <w:ind w:left="194" w:right="474"/>
              <w:rPr>
                <w:sz w:val="18"/>
              </w:rPr>
            </w:pPr>
            <w:r>
              <w:rPr>
                <w:sz w:val="18"/>
              </w:rPr>
              <w:t>[etil(3-sülfonato­ benzil)amino]fenil]metilene]-</w:t>
            </w:r>
            <w:r w:rsidR="004826E3" w:rsidRPr="004826E3">
              <w:rPr>
                <w:sz w:val="18"/>
              </w:rPr>
              <w:t xml:space="preserve"> siklohekza-2,5-dien-1- iliden](etil)(3-sülfonato­</w:t>
            </w:r>
          </w:p>
          <w:p w14:paraId="4A631937" w14:textId="77777777" w:rsidR="00B52DCC" w:rsidRDefault="004826E3" w:rsidP="004826E3">
            <w:pPr>
              <w:pStyle w:val="TableParagraph"/>
              <w:spacing w:before="7" w:line="230" w:lineRule="atLeast"/>
              <w:ind w:left="194" w:right="474"/>
              <w:rPr>
                <w:sz w:val="18"/>
              </w:rPr>
            </w:pPr>
            <w:r w:rsidRPr="004826E3">
              <w:rPr>
                <w:sz w:val="18"/>
              </w:rPr>
              <w:t>benzil)amonyum, sodyum tuzu</w:t>
            </w:r>
          </w:p>
          <w:p w14:paraId="56CB3895" w14:textId="77777777" w:rsidR="004826E3" w:rsidRDefault="004826E3">
            <w:pPr>
              <w:pStyle w:val="TableParagraph"/>
              <w:spacing w:before="7" w:line="230" w:lineRule="atLeast"/>
              <w:ind w:left="194" w:right="474"/>
              <w:rPr>
                <w:sz w:val="18"/>
              </w:rPr>
            </w:pPr>
          </w:p>
          <w:p w14:paraId="4D4691A8" w14:textId="77777777" w:rsidR="004826E3" w:rsidRDefault="004826E3">
            <w:pPr>
              <w:pStyle w:val="TableParagraph"/>
              <w:spacing w:before="7" w:line="230" w:lineRule="atLeast"/>
              <w:ind w:left="194" w:right="474"/>
              <w:rPr>
                <w:sz w:val="18"/>
              </w:rPr>
            </w:pPr>
          </w:p>
        </w:tc>
        <w:tc>
          <w:tcPr>
            <w:tcW w:w="1416" w:type="dxa"/>
          </w:tcPr>
          <w:p w14:paraId="274EB898" w14:textId="77777777" w:rsidR="00B52DCC" w:rsidRDefault="00B52DCC">
            <w:pPr>
              <w:pStyle w:val="TableParagraph"/>
              <w:rPr>
                <w:sz w:val="21"/>
              </w:rPr>
            </w:pPr>
          </w:p>
          <w:p w14:paraId="120C5B8A" w14:textId="77777777" w:rsidR="00B52DCC" w:rsidRDefault="00916648">
            <w:pPr>
              <w:pStyle w:val="TableParagraph"/>
              <w:spacing w:before="1"/>
              <w:ind w:left="105"/>
              <w:rPr>
                <w:sz w:val="18"/>
              </w:rPr>
            </w:pPr>
            <w:r>
              <w:rPr>
                <w:sz w:val="18"/>
              </w:rPr>
              <w:t>42100</w:t>
            </w:r>
          </w:p>
        </w:tc>
        <w:tc>
          <w:tcPr>
            <w:tcW w:w="1135" w:type="dxa"/>
          </w:tcPr>
          <w:p w14:paraId="7F207912" w14:textId="77777777" w:rsidR="00B52DCC" w:rsidRDefault="00B52DCC">
            <w:pPr>
              <w:pStyle w:val="TableParagraph"/>
              <w:rPr>
                <w:sz w:val="16"/>
              </w:rPr>
            </w:pPr>
          </w:p>
        </w:tc>
        <w:tc>
          <w:tcPr>
            <w:tcW w:w="1275" w:type="dxa"/>
          </w:tcPr>
          <w:p w14:paraId="1BD1B3BC" w14:textId="77777777" w:rsidR="00B52DCC" w:rsidRDefault="00B52DCC">
            <w:pPr>
              <w:pStyle w:val="TableParagraph"/>
              <w:rPr>
                <w:sz w:val="16"/>
              </w:rPr>
            </w:pPr>
          </w:p>
        </w:tc>
        <w:tc>
          <w:tcPr>
            <w:tcW w:w="994" w:type="dxa"/>
          </w:tcPr>
          <w:p w14:paraId="56E8E114" w14:textId="77777777" w:rsidR="00B52DCC" w:rsidRDefault="00B52DCC">
            <w:pPr>
              <w:pStyle w:val="TableParagraph"/>
              <w:rPr>
                <w:sz w:val="21"/>
              </w:rPr>
            </w:pPr>
          </w:p>
          <w:p w14:paraId="3F0F956E" w14:textId="77777777" w:rsidR="00B52DCC" w:rsidRDefault="00916648">
            <w:pPr>
              <w:pStyle w:val="TableParagraph"/>
              <w:spacing w:before="1"/>
              <w:ind w:left="195"/>
              <w:rPr>
                <w:sz w:val="18"/>
              </w:rPr>
            </w:pPr>
            <w:r>
              <w:rPr>
                <w:sz w:val="18"/>
              </w:rPr>
              <w:t>Yeşil</w:t>
            </w:r>
          </w:p>
        </w:tc>
        <w:tc>
          <w:tcPr>
            <w:tcW w:w="1844" w:type="dxa"/>
          </w:tcPr>
          <w:p w14:paraId="53E47CA5" w14:textId="77777777" w:rsidR="00B52DCC" w:rsidRDefault="00B52DCC">
            <w:pPr>
              <w:pStyle w:val="TableParagraph"/>
              <w:rPr>
                <w:sz w:val="21"/>
              </w:rPr>
            </w:pPr>
          </w:p>
          <w:p w14:paraId="7F8E9E0E" w14:textId="77777777" w:rsidR="00B52DCC" w:rsidRDefault="00916648">
            <w:pPr>
              <w:pStyle w:val="TableParagraph"/>
              <w:spacing w:before="1"/>
              <w:ind w:left="192"/>
              <w:rPr>
                <w:sz w:val="18"/>
              </w:rPr>
            </w:pPr>
            <w:r>
              <w:rPr>
                <w:sz w:val="18"/>
              </w:rPr>
              <w:t>Durulanan ürünler</w:t>
            </w:r>
          </w:p>
        </w:tc>
        <w:tc>
          <w:tcPr>
            <w:tcW w:w="1558" w:type="dxa"/>
          </w:tcPr>
          <w:p w14:paraId="1D52704E" w14:textId="77777777" w:rsidR="00B52DCC" w:rsidRDefault="00B52DCC">
            <w:pPr>
              <w:pStyle w:val="TableParagraph"/>
              <w:rPr>
                <w:sz w:val="16"/>
              </w:rPr>
            </w:pPr>
          </w:p>
        </w:tc>
        <w:tc>
          <w:tcPr>
            <w:tcW w:w="1702" w:type="dxa"/>
          </w:tcPr>
          <w:p w14:paraId="7EAB257E" w14:textId="77777777" w:rsidR="00B52DCC" w:rsidRDefault="00B52DCC">
            <w:pPr>
              <w:pStyle w:val="TableParagraph"/>
              <w:rPr>
                <w:sz w:val="16"/>
              </w:rPr>
            </w:pPr>
          </w:p>
        </w:tc>
        <w:tc>
          <w:tcPr>
            <w:tcW w:w="1303" w:type="dxa"/>
          </w:tcPr>
          <w:p w14:paraId="06CA45B8" w14:textId="77777777" w:rsidR="00B52DCC" w:rsidRDefault="00B52DCC">
            <w:pPr>
              <w:pStyle w:val="TableParagraph"/>
              <w:rPr>
                <w:sz w:val="16"/>
              </w:rPr>
            </w:pPr>
          </w:p>
        </w:tc>
      </w:tr>
    </w:tbl>
    <w:p w14:paraId="15CECE42" w14:textId="77777777" w:rsidR="00B52DCC" w:rsidRDefault="00B52DCC">
      <w:pPr>
        <w:rPr>
          <w:sz w:val="16"/>
        </w:rPr>
        <w:sectPr w:rsidR="00B52DCC">
          <w:pgSz w:w="16840" w:h="11910" w:orient="landscape"/>
          <w:pgMar w:top="1100" w:right="440" w:bottom="280" w:left="580" w:header="708" w:footer="708" w:gutter="0"/>
          <w:cols w:space="708"/>
        </w:sectPr>
      </w:pPr>
    </w:p>
    <w:p w14:paraId="39CB8A60"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654A44B7" w14:textId="77777777">
        <w:trPr>
          <w:trHeight w:val="1430"/>
        </w:trPr>
        <w:tc>
          <w:tcPr>
            <w:tcW w:w="852" w:type="dxa"/>
          </w:tcPr>
          <w:p w14:paraId="50885AE4" w14:textId="77777777" w:rsidR="00B52DCC" w:rsidRDefault="00916648">
            <w:pPr>
              <w:pStyle w:val="TableParagraph"/>
              <w:spacing w:before="115"/>
              <w:ind w:left="271" w:right="255"/>
              <w:jc w:val="center"/>
              <w:rPr>
                <w:sz w:val="18"/>
              </w:rPr>
            </w:pPr>
            <w:r>
              <w:rPr>
                <w:sz w:val="18"/>
              </w:rPr>
              <w:t>65</w:t>
            </w:r>
          </w:p>
        </w:tc>
        <w:tc>
          <w:tcPr>
            <w:tcW w:w="2827" w:type="dxa"/>
          </w:tcPr>
          <w:p w14:paraId="1A13CAC0" w14:textId="77777777" w:rsidR="00B52DCC" w:rsidRDefault="00916648">
            <w:pPr>
              <w:pStyle w:val="TableParagraph"/>
              <w:tabs>
                <w:tab w:val="left" w:pos="1056"/>
                <w:tab w:val="left" w:pos="1182"/>
              </w:tabs>
              <w:spacing w:line="276" w:lineRule="auto"/>
              <w:ind w:left="194" w:right="165"/>
              <w:rPr>
                <w:sz w:val="18"/>
              </w:rPr>
            </w:pPr>
            <w:r>
              <w:rPr>
                <w:sz w:val="18"/>
              </w:rPr>
              <w:t>Hidrojen</w:t>
            </w:r>
            <w:r>
              <w:rPr>
                <w:sz w:val="18"/>
              </w:rPr>
              <w:tab/>
            </w:r>
            <w:r>
              <w:rPr>
                <w:sz w:val="18"/>
              </w:rPr>
              <w:tab/>
              <w:t>[4-[(2-klorofenil)[4- [etil(3-sülfonato­ benzil)amino]- o-</w:t>
            </w:r>
            <w:r>
              <w:rPr>
                <w:sz w:val="18"/>
              </w:rPr>
              <w:tab/>
            </w:r>
            <w:r>
              <w:rPr>
                <w:spacing w:val="-1"/>
                <w:sz w:val="18"/>
              </w:rPr>
              <w:t xml:space="preserve">tolil]metilen]-3-metil­ </w:t>
            </w:r>
            <w:r>
              <w:rPr>
                <w:sz w:val="18"/>
              </w:rPr>
              <w:t>siklohekza-2,5-dien-1- iliden](etil)(3-sülfonato­</w:t>
            </w:r>
          </w:p>
          <w:p w14:paraId="0455ED23" w14:textId="77777777" w:rsidR="00B52DCC" w:rsidRDefault="00916648">
            <w:pPr>
              <w:pStyle w:val="TableParagraph"/>
              <w:ind w:left="194"/>
              <w:rPr>
                <w:sz w:val="18"/>
              </w:rPr>
            </w:pPr>
            <w:r>
              <w:rPr>
                <w:sz w:val="18"/>
              </w:rPr>
              <w:t>benzil)amonyum, sodyum tuzu</w:t>
            </w:r>
          </w:p>
        </w:tc>
        <w:tc>
          <w:tcPr>
            <w:tcW w:w="1416" w:type="dxa"/>
          </w:tcPr>
          <w:p w14:paraId="6F7712D5" w14:textId="77777777" w:rsidR="00B52DCC" w:rsidRDefault="00B52DCC">
            <w:pPr>
              <w:pStyle w:val="TableParagraph"/>
              <w:rPr>
                <w:sz w:val="21"/>
              </w:rPr>
            </w:pPr>
          </w:p>
          <w:p w14:paraId="461A5B48" w14:textId="77777777" w:rsidR="00B52DCC" w:rsidRDefault="00916648">
            <w:pPr>
              <w:pStyle w:val="TableParagraph"/>
              <w:ind w:left="105"/>
              <w:rPr>
                <w:sz w:val="18"/>
              </w:rPr>
            </w:pPr>
            <w:r>
              <w:rPr>
                <w:sz w:val="18"/>
              </w:rPr>
              <w:t>42170</w:t>
            </w:r>
          </w:p>
        </w:tc>
        <w:tc>
          <w:tcPr>
            <w:tcW w:w="1135" w:type="dxa"/>
          </w:tcPr>
          <w:p w14:paraId="7C2CB431" w14:textId="77777777" w:rsidR="00B52DCC" w:rsidRDefault="00B52DCC">
            <w:pPr>
              <w:pStyle w:val="TableParagraph"/>
              <w:rPr>
                <w:sz w:val="16"/>
              </w:rPr>
            </w:pPr>
          </w:p>
        </w:tc>
        <w:tc>
          <w:tcPr>
            <w:tcW w:w="1275" w:type="dxa"/>
          </w:tcPr>
          <w:p w14:paraId="5A09B03D" w14:textId="77777777" w:rsidR="00B52DCC" w:rsidRDefault="00B52DCC">
            <w:pPr>
              <w:pStyle w:val="TableParagraph"/>
              <w:rPr>
                <w:sz w:val="16"/>
              </w:rPr>
            </w:pPr>
          </w:p>
        </w:tc>
        <w:tc>
          <w:tcPr>
            <w:tcW w:w="994" w:type="dxa"/>
          </w:tcPr>
          <w:p w14:paraId="40BAF87D" w14:textId="77777777" w:rsidR="00B52DCC" w:rsidRDefault="00B52DCC">
            <w:pPr>
              <w:pStyle w:val="TableParagraph"/>
              <w:rPr>
                <w:sz w:val="21"/>
              </w:rPr>
            </w:pPr>
          </w:p>
          <w:p w14:paraId="5FDBB591" w14:textId="77777777" w:rsidR="00B52DCC" w:rsidRDefault="00916648">
            <w:pPr>
              <w:pStyle w:val="TableParagraph"/>
              <w:ind w:left="195"/>
              <w:rPr>
                <w:sz w:val="18"/>
              </w:rPr>
            </w:pPr>
            <w:r>
              <w:rPr>
                <w:sz w:val="18"/>
              </w:rPr>
              <w:t>Yeşil</w:t>
            </w:r>
          </w:p>
        </w:tc>
        <w:tc>
          <w:tcPr>
            <w:tcW w:w="1844" w:type="dxa"/>
          </w:tcPr>
          <w:p w14:paraId="0AD15392" w14:textId="77777777" w:rsidR="00B52DCC" w:rsidRDefault="00B52DCC">
            <w:pPr>
              <w:pStyle w:val="TableParagraph"/>
              <w:rPr>
                <w:sz w:val="21"/>
              </w:rPr>
            </w:pPr>
          </w:p>
          <w:p w14:paraId="1B7FBDFD" w14:textId="77777777" w:rsidR="00B52DCC" w:rsidRDefault="00916648">
            <w:pPr>
              <w:pStyle w:val="TableParagraph"/>
              <w:ind w:left="192"/>
              <w:rPr>
                <w:sz w:val="18"/>
              </w:rPr>
            </w:pPr>
            <w:r>
              <w:rPr>
                <w:sz w:val="18"/>
              </w:rPr>
              <w:t>Durulanan ürünler</w:t>
            </w:r>
          </w:p>
        </w:tc>
        <w:tc>
          <w:tcPr>
            <w:tcW w:w="1558" w:type="dxa"/>
          </w:tcPr>
          <w:p w14:paraId="0EA8645C" w14:textId="77777777" w:rsidR="00B52DCC" w:rsidRDefault="00B52DCC">
            <w:pPr>
              <w:pStyle w:val="TableParagraph"/>
              <w:rPr>
                <w:sz w:val="16"/>
              </w:rPr>
            </w:pPr>
          </w:p>
        </w:tc>
        <w:tc>
          <w:tcPr>
            <w:tcW w:w="1702" w:type="dxa"/>
          </w:tcPr>
          <w:p w14:paraId="6D1EE1E7" w14:textId="77777777" w:rsidR="00B52DCC" w:rsidRDefault="00B52DCC">
            <w:pPr>
              <w:pStyle w:val="TableParagraph"/>
              <w:rPr>
                <w:sz w:val="16"/>
              </w:rPr>
            </w:pPr>
          </w:p>
        </w:tc>
        <w:tc>
          <w:tcPr>
            <w:tcW w:w="1303" w:type="dxa"/>
          </w:tcPr>
          <w:p w14:paraId="54CD5BDE" w14:textId="77777777" w:rsidR="00B52DCC" w:rsidRDefault="00B52DCC">
            <w:pPr>
              <w:pStyle w:val="TableParagraph"/>
              <w:rPr>
                <w:sz w:val="16"/>
              </w:rPr>
            </w:pPr>
          </w:p>
        </w:tc>
      </w:tr>
      <w:tr w:rsidR="00B52DCC" w14:paraId="44E69EC4" w14:textId="77777777">
        <w:trPr>
          <w:trHeight w:val="952"/>
        </w:trPr>
        <w:tc>
          <w:tcPr>
            <w:tcW w:w="852" w:type="dxa"/>
          </w:tcPr>
          <w:p w14:paraId="6D3AFDFD" w14:textId="77777777" w:rsidR="00B52DCC" w:rsidRDefault="00916648">
            <w:pPr>
              <w:pStyle w:val="TableParagraph"/>
              <w:spacing w:before="115"/>
              <w:ind w:left="271" w:right="255"/>
              <w:jc w:val="center"/>
              <w:rPr>
                <w:sz w:val="18"/>
              </w:rPr>
            </w:pPr>
            <w:r>
              <w:rPr>
                <w:sz w:val="18"/>
              </w:rPr>
              <w:t>66</w:t>
            </w:r>
          </w:p>
        </w:tc>
        <w:tc>
          <w:tcPr>
            <w:tcW w:w="2827" w:type="dxa"/>
          </w:tcPr>
          <w:p w14:paraId="0B2EC721" w14:textId="77777777" w:rsidR="00B52DCC" w:rsidRDefault="00916648">
            <w:pPr>
              <w:pStyle w:val="TableParagraph"/>
              <w:spacing w:line="276" w:lineRule="auto"/>
              <w:ind w:left="194" w:right="280"/>
              <w:rPr>
                <w:sz w:val="18"/>
              </w:rPr>
            </w:pPr>
            <w:r>
              <w:rPr>
                <w:sz w:val="18"/>
              </w:rPr>
              <w:t>(4-(4-Aminofenil)(4-imino­ siklohekza-2,5-dienilden)metil)- 2-metilanilin hidroklorür</w:t>
            </w:r>
          </w:p>
        </w:tc>
        <w:tc>
          <w:tcPr>
            <w:tcW w:w="1416" w:type="dxa"/>
          </w:tcPr>
          <w:p w14:paraId="1C99E5FA" w14:textId="77777777" w:rsidR="00B52DCC" w:rsidRDefault="00B52DCC">
            <w:pPr>
              <w:pStyle w:val="TableParagraph"/>
              <w:spacing w:before="9"/>
              <w:rPr>
                <w:sz w:val="20"/>
              </w:rPr>
            </w:pPr>
          </w:p>
          <w:p w14:paraId="57186902" w14:textId="77777777" w:rsidR="00B52DCC" w:rsidRDefault="00916648">
            <w:pPr>
              <w:pStyle w:val="TableParagraph"/>
              <w:ind w:left="105"/>
              <w:rPr>
                <w:sz w:val="18"/>
              </w:rPr>
            </w:pPr>
            <w:r>
              <w:rPr>
                <w:sz w:val="18"/>
              </w:rPr>
              <w:t>42510</w:t>
            </w:r>
          </w:p>
        </w:tc>
        <w:tc>
          <w:tcPr>
            <w:tcW w:w="1135" w:type="dxa"/>
          </w:tcPr>
          <w:p w14:paraId="5E814C9D" w14:textId="77777777" w:rsidR="00B52DCC" w:rsidRDefault="00B52DCC">
            <w:pPr>
              <w:pStyle w:val="TableParagraph"/>
              <w:rPr>
                <w:sz w:val="16"/>
              </w:rPr>
            </w:pPr>
          </w:p>
        </w:tc>
        <w:tc>
          <w:tcPr>
            <w:tcW w:w="1275" w:type="dxa"/>
          </w:tcPr>
          <w:p w14:paraId="2165098A" w14:textId="77777777" w:rsidR="00B52DCC" w:rsidRDefault="00B52DCC">
            <w:pPr>
              <w:pStyle w:val="TableParagraph"/>
              <w:rPr>
                <w:sz w:val="16"/>
              </w:rPr>
            </w:pPr>
          </w:p>
        </w:tc>
        <w:tc>
          <w:tcPr>
            <w:tcW w:w="994" w:type="dxa"/>
          </w:tcPr>
          <w:p w14:paraId="3C2BB931" w14:textId="77777777" w:rsidR="00B52DCC" w:rsidRDefault="00B52DCC">
            <w:pPr>
              <w:pStyle w:val="TableParagraph"/>
              <w:spacing w:before="9"/>
              <w:rPr>
                <w:sz w:val="20"/>
              </w:rPr>
            </w:pPr>
          </w:p>
          <w:p w14:paraId="746C6045" w14:textId="77777777" w:rsidR="00B52DCC" w:rsidRDefault="00916648">
            <w:pPr>
              <w:pStyle w:val="TableParagraph"/>
              <w:ind w:left="195"/>
              <w:rPr>
                <w:sz w:val="18"/>
              </w:rPr>
            </w:pPr>
            <w:r>
              <w:rPr>
                <w:sz w:val="18"/>
              </w:rPr>
              <w:t>Mor</w:t>
            </w:r>
          </w:p>
        </w:tc>
        <w:tc>
          <w:tcPr>
            <w:tcW w:w="1844" w:type="dxa"/>
          </w:tcPr>
          <w:p w14:paraId="7CB61E3D" w14:textId="77777777" w:rsidR="00B52DCC" w:rsidRDefault="00916648">
            <w:pPr>
              <w:pStyle w:val="TableParagraph"/>
              <w:spacing w:line="276" w:lineRule="auto"/>
              <w:ind w:left="192"/>
              <w:rPr>
                <w:sz w:val="18"/>
              </w:rPr>
            </w:pPr>
            <w:r>
              <w:rPr>
                <w:sz w:val="18"/>
              </w:rPr>
              <w:t>Mukoz membrana uygulanan</w:t>
            </w:r>
          </w:p>
          <w:p w14:paraId="71B30F01" w14:textId="77777777" w:rsidR="00B52DCC" w:rsidRDefault="00916648">
            <w:pPr>
              <w:pStyle w:val="TableParagraph"/>
              <w:spacing w:line="206" w:lineRule="exact"/>
              <w:ind w:left="192"/>
              <w:rPr>
                <w:sz w:val="18"/>
              </w:rPr>
            </w:pPr>
            <w:r>
              <w:rPr>
                <w:sz w:val="18"/>
              </w:rPr>
              <w:t>ürünlerde</w:t>
            </w:r>
          </w:p>
          <w:p w14:paraId="7D539B83" w14:textId="77777777" w:rsidR="00B52DCC" w:rsidRDefault="00916648">
            <w:pPr>
              <w:pStyle w:val="TableParagraph"/>
              <w:spacing w:before="25"/>
              <w:ind w:left="192"/>
              <w:rPr>
                <w:sz w:val="18"/>
              </w:rPr>
            </w:pPr>
            <w:r>
              <w:rPr>
                <w:sz w:val="18"/>
              </w:rPr>
              <w:t>kullanılmamalıdır.</w:t>
            </w:r>
          </w:p>
        </w:tc>
        <w:tc>
          <w:tcPr>
            <w:tcW w:w="1558" w:type="dxa"/>
          </w:tcPr>
          <w:p w14:paraId="0B81DE10" w14:textId="77777777" w:rsidR="00B52DCC" w:rsidRDefault="00B52DCC">
            <w:pPr>
              <w:pStyle w:val="TableParagraph"/>
              <w:rPr>
                <w:sz w:val="16"/>
              </w:rPr>
            </w:pPr>
          </w:p>
        </w:tc>
        <w:tc>
          <w:tcPr>
            <w:tcW w:w="1702" w:type="dxa"/>
          </w:tcPr>
          <w:p w14:paraId="1030CDD4" w14:textId="77777777" w:rsidR="00B52DCC" w:rsidRDefault="00B52DCC">
            <w:pPr>
              <w:pStyle w:val="TableParagraph"/>
              <w:rPr>
                <w:sz w:val="16"/>
              </w:rPr>
            </w:pPr>
          </w:p>
        </w:tc>
        <w:tc>
          <w:tcPr>
            <w:tcW w:w="1303" w:type="dxa"/>
          </w:tcPr>
          <w:p w14:paraId="3B54F277" w14:textId="77777777" w:rsidR="00B52DCC" w:rsidRDefault="00B52DCC">
            <w:pPr>
              <w:pStyle w:val="TableParagraph"/>
              <w:rPr>
                <w:sz w:val="16"/>
              </w:rPr>
            </w:pPr>
          </w:p>
        </w:tc>
      </w:tr>
      <w:tr w:rsidR="00B52DCC" w14:paraId="2CD580BC" w14:textId="77777777">
        <w:trPr>
          <w:trHeight w:val="1079"/>
        </w:trPr>
        <w:tc>
          <w:tcPr>
            <w:tcW w:w="852" w:type="dxa"/>
          </w:tcPr>
          <w:p w14:paraId="5E658F61" w14:textId="77777777" w:rsidR="00B52DCC" w:rsidRDefault="00916648">
            <w:pPr>
              <w:pStyle w:val="TableParagraph"/>
              <w:spacing w:before="115"/>
              <w:ind w:left="271" w:right="255"/>
              <w:jc w:val="center"/>
              <w:rPr>
                <w:sz w:val="18"/>
              </w:rPr>
            </w:pPr>
            <w:r>
              <w:rPr>
                <w:sz w:val="18"/>
              </w:rPr>
              <w:t>67</w:t>
            </w:r>
          </w:p>
        </w:tc>
        <w:tc>
          <w:tcPr>
            <w:tcW w:w="2827" w:type="dxa"/>
          </w:tcPr>
          <w:p w14:paraId="793A75B2" w14:textId="77777777" w:rsidR="00B52DCC" w:rsidRDefault="00916648">
            <w:pPr>
              <w:pStyle w:val="TableParagraph"/>
              <w:spacing w:before="124" w:line="273" w:lineRule="auto"/>
              <w:ind w:left="194" w:right="217"/>
              <w:rPr>
                <w:sz w:val="18"/>
              </w:rPr>
            </w:pPr>
            <w:r>
              <w:rPr>
                <w:w w:val="95"/>
                <w:sz w:val="18"/>
              </w:rPr>
              <w:t xml:space="preserve">4-[(4-Amino-m-tolil)(4-imino- 3- </w:t>
            </w:r>
            <w:r>
              <w:rPr>
                <w:sz w:val="18"/>
              </w:rPr>
              <w:t>metilsiklohekza-2,5-dien-1- iliden)metil]-o-toluidin</w:t>
            </w:r>
          </w:p>
          <w:p w14:paraId="52C2185C" w14:textId="77777777" w:rsidR="00B52DCC" w:rsidRDefault="00916648">
            <w:pPr>
              <w:pStyle w:val="TableParagraph"/>
              <w:spacing w:before="5"/>
              <w:ind w:left="194"/>
              <w:rPr>
                <w:sz w:val="18"/>
              </w:rPr>
            </w:pPr>
            <w:r>
              <w:rPr>
                <w:sz w:val="18"/>
              </w:rPr>
              <w:t>monohidroklorür</w:t>
            </w:r>
          </w:p>
        </w:tc>
        <w:tc>
          <w:tcPr>
            <w:tcW w:w="1416" w:type="dxa"/>
          </w:tcPr>
          <w:p w14:paraId="7B2D746F" w14:textId="77777777" w:rsidR="00B52DCC" w:rsidRDefault="00B52DCC">
            <w:pPr>
              <w:pStyle w:val="TableParagraph"/>
              <w:rPr>
                <w:sz w:val="20"/>
              </w:rPr>
            </w:pPr>
          </w:p>
          <w:p w14:paraId="19D8BF90" w14:textId="77777777" w:rsidR="00B52DCC" w:rsidRDefault="00916648">
            <w:pPr>
              <w:pStyle w:val="TableParagraph"/>
              <w:spacing w:before="127"/>
              <w:ind w:left="105"/>
              <w:rPr>
                <w:sz w:val="18"/>
              </w:rPr>
            </w:pPr>
            <w:r>
              <w:rPr>
                <w:sz w:val="18"/>
              </w:rPr>
              <w:t>42520</w:t>
            </w:r>
          </w:p>
        </w:tc>
        <w:tc>
          <w:tcPr>
            <w:tcW w:w="1135" w:type="dxa"/>
          </w:tcPr>
          <w:p w14:paraId="2B39A6E5" w14:textId="77777777" w:rsidR="00B52DCC" w:rsidRDefault="00B52DCC">
            <w:pPr>
              <w:pStyle w:val="TableParagraph"/>
              <w:rPr>
                <w:sz w:val="16"/>
              </w:rPr>
            </w:pPr>
          </w:p>
        </w:tc>
        <w:tc>
          <w:tcPr>
            <w:tcW w:w="1275" w:type="dxa"/>
          </w:tcPr>
          <w:p w14:paraId="5DC45FC7" w14:textId="77777777" w:rsidR="00B52DCC" w:rsidRDefault="00B52DCC">
            <w:pPr>
              <w:pStyle w:val="TableParagraph"/>
              <w:rPr>
                <w:sz w:val="16"/>
              </w:rPr>
            </w:pPr>
          </w:p>
        </w:tc>
        <w:tc>
          <w:tcPr>
            <w:tcW w:w="994" w:type="dxa"/>
          </w:tcPr>
          <w:p w14:paraId="519B4529" w14:textId="77777777" w:rsidR="00B52DCC" w:rsidRDefault="00B52DCC">
            <w:pPr>
              <w:pStyle w:val="TableParagraph"/>
              <w:rPr>
                <w:sz w:val="20"/>
              </w:rPr>
            </w:pPr>
          </w:p>
          <w:p w14:paraId="4CB91700" w14:textId="77777777" w:rsidR="00B52DCC" w:rsidRDefault="00916648">
            <w:pPr>
              <w:pStyle w:val="TableParagraph"/>
              <w:spacing w:before="127"/>
              <w:ind w:left="195"/>
              <w:rPr>
                <w:sz w:val="18"/>
              </w:rPr>
            </w:pPr>
            <w:r>
              <w:rPr>
                <w:sz w:val="18"/>
              </w:rPr>
              <w:t>Mor</w:t>
            </w:r>
          </w:p>
        </w:tc>
        <w:tc>
          <w:tcPr>
            <w:tcW w:w="1844" w:type="dxa"/>
          </w:tcPr>
          <w:p w14:paraId="73B4446C" w14:textId="77777777" w:rsidR="00B52DCC" w:rsidRDefault="00916648">
            <w:pPr>
              <w:pStyle w:val="TableParagraph"/>
              <w:spacing w:before="119"/>
              <w:ind w:left="192"/>
              <w:rPr>
                <w:sz w:val="18"/>
              </w:rPr>
            </w:pPr>
            <w:r>
              <w:rPr>
                <w:sz w:val="18"/>
              </w:rPr>
              <w:t>Durulanan ürünler</w:t>
            </w:r>
          </w:p>
        </w:tc>
        <w:tc>
          <w:tcPr>
            <w:tcW w:w="1558" w:type="dxa"/>
          </w:tcPr>
          <w:p w14:paraId="65B1D2E0" w14:textId="77777777" w:rsidR="00B52DCC" w:rsidRDefault="00B52DCC">
            <w:pPr>
              <w:pStyle w:val="TableParagraph"/>
              <w:rPr>
                <w:sz w:val="20"/>
              </w:rPr>
            </w:pPr>
          </w:p>
          <w:p w14:paraId="71F3CE16" w14:textId="77777777" w:rsidR="00B52DCC" w:rsidRDefault="00916648">
            <w:pPr>
              <w:pStyle w:val="TableParagraph"/>
              <w:spacing w:before="127"/>
              <w:ind w:left="192"/>
              <w:rPr>
                <w:sz w:val="18"/>
              </w:rPr>
            </w:pPr>
            <w:r>
              <w:rPr>
                <w:sz w:val="18"/>
              </w:rPr>
              <w:t>5ppm</w:t>
            </w:r>
          </w:p>
        </w:tc>
        <w:tc>
          <w:tcPr>
            <w:tcW w:w="1702" w:type="dxa"/>
          </w:tcPr>
          <w:p w14:paraId="313625B8" w14:textId="77777777" w:rsidR="00B52DCC" w:rsidRDefault="00B52DCC">
            <w:pPr>
              <w:pStyle w:val="TableParagraph"/>
              <w:rPr>
                <w:sz w:val="16"/>
              </w:rPr>
            </w:pPr>
          </w:p>
        </w:tc>
        <w:tc>
          <w:tcPr>
            <w:tcW w:w="1303" w:type="dxa"/>
          </w:tcPr>
          <w:p w14:paraId="0551C3E9" w14:textId="77777777" w:rsidR="00B52DCC" w:rsidRDefault="00B52DCC">
            <w:pPr>
              <w:pStyle w:val="TableParagraph"/>
              <w:rPr>
                <w:sz w:val="16"/>
              </w:rPr>
            </w:pPr>
          </w:p>
        </w:tc>
      </w:tr>
      <w:tr w:rsidR="00B52DCC" w14:paraId="14EB19EF" w14:textId="77777777">
        <w:trPr>
          <w:trHeight w:val="2162"/>
        </w:trPr>
        <w:tc>
          <w:tcPr>
            <w:tcW w:w="852" w:type="dxa"/>
          </w:tcPr>
          <w:p w14:paraId="15B883E4" w14:textId="77777777" w:rsidR="00B52DCC" w:rsidRDefault="00916648">
            <w:pPr>
              <w:pStyle w:val="TableParagraph"/>
              <w:spacing w:before="115"/>
              <w:ind w:left="271" w:right="255"/>
              <w:jc w:val="center"/>
              <w:rPr>
                <w:sz w:val="18"/>
              </w:rPr>
            </w:pPr>
            <w:r>
              <w:rPr>
                <w:sz w:val="18"/>
              </w:rPr>
              <w:t>68</w:t>
            </w:r>
          </w:p>
        </w:tc>
        <w:tc>
          <w:tcPr>
            <w:tcW w:w="2827" w:type="dxa"/>
          </w:tcPr>
          <w:p w14:paraId="62A88244" w14:textId="77777777" w:rsidR="00B52DCC" w:rsidRDefault="00916648">
            <w:pPr>
              <w:pStyle w:val="TableParagraph"/>
              <w:tabs>
                <w:tab w:val="left" w:pos="2164"/>
              </w:tabs>
              <w:spacing w:before="124"/>
              <w:ind w:left="194"/>
              <w:rPr>
                <w:sz w:val="18"/>
              </w:rPr>
            </w:pPr>
            <w:r>
              <w:rPr>
                <w:sz w:val="18"/>
              </w:rPr>
              <w:t>Hidrojen</w:t>
            </w:r>
            <w:r>
              <w:rPr>
                <w:sz w:val="18"/>
              </w:rPr>
              <w:tab/>
              <w:t>[4-[[4-</w:t>
            </w:r>
          </w:p>
          <w:p w14:paraId="759A4CA2" w14:textId="77777777" w:rsidR="00B52DCC" w:rsidRDefault="00916648">
            <w:pPr>
              <w:pStyle w:val="TableParagraph"/>
              <w:spacing w:before="31" w:line="276" w:lineRule="auto"/>
              <w:ind w:left="194" w:right="343"/>
              <w:rPr>
                <w:sz w:val="18"/>
              </w:rPr>
            </w:pPr>
            <w:r>
              <w:rPr>
                <w:sz w:val="18"/>
              </w:rPr>
              <w:t>(dietilamino)fenil][4-[etil[(3- sülfonatobenzil)amino]-o- tolil]metilen]-3-metil­ siklohekza-2,5-dien-1- iliden](etil)(3-sülfonato­ benzil)amonyum, sodyum tuzu</w:t>
            </w:r>
          </w:p>
        </w:tc>
        <w:tc>
          <w:tcPr>
            <w:tcW w:w="1416" w:type="dxa"/>
          </w:tcPr>
          <w:p w14:paraId="3B7ACC34" w14:textId="77777777" w:rsidR="00B52DCC" w:rsidRDefault="00B52DCC">
            <w:pPr>
              <w:pStyle w:val="TableParagraph"/>
              <w:rPr>
                <w:sz w:val="20"/>
              </w:rPr>
            </w:pPr>
          </w:p>
          <w:p w14:paraId="70F8A959" w14:textId="77777777" w:rsidR="00B52DCC" w:rsidRDefault="00916648">
            <w:pPr>
              <w:pStyle w:val="TableParagraph"/>
              <w:spacing w:before="129"/>
              <w:ind w:left="105"/>
              <w:rPr>
                <w:sz w:val="18"/>
              </w:rPr>
            </w:pPr>
            <w:r>
              <w:rPr>
                <w:sz w:val="18"/>
              </w:rPr>
              <w:t>42735</w:t>
            </w:r>
          </w:p>
        </w:tc>
        <w:tc>
          <w:tcPr>
            <w:tcW w:w="1135" w:type="dxa"/>
          </w:tcPr>
          <w:p w14:paraId="0E85BFF5" w14:textId="77777777" w:rsidR="00B52DCC" w:rsidRDefault="00B52DCC">
            <w:pPr>
              <w:pStyle w:val="TableParagraph"/>
              <w:rPr>
                <w:sz w:val="16"/>
              </w:rPr>
            </w:pPr>
          </w:p>
        </w:tc>
        <w:tc>
          <w:tcPr>
            <w:tcW w:w="1275" w:type="dxa"/>
          </w:tcPr>
          <w:p w14:paraId="3C21E0F6" w14:textId="77777777" w:rsidR="00B52DCC" w:rsidRDefault="00B52DCC">
            <w:pPr>
              <w:pStyle w:val="TableParagraph"/>
              <w:rPr>
                <w:sz w:val="16"/>
              </w:rPr>
            </w:pPr>
          </w:p>
        </w:tc>
        <w:tc>
          <w:tcPr>
            <w:tcW w:w="994" w:type="dxa"/>
          </w:tcPr>
          <w:p w14:paraId="7AC017BA" w14:textId="77777777" w:rsidR="00B52DCC" w:rsidRDefault="00B52DCC">
            <w:pPr>
              <w:pStyle w:val="TableParagraph"/>
              <w:rPr>
                <w:sz w:val="20"/>
              </w:rPr>
            </w:pPr>
          </w:p>
          <w:p w14:paraId="365B3D05" w14:textId="77777777" w:rsidR="00B52DCC" w:rsidRDefault="00916648">
            <w:pPr>
              <w:pStyle w:val="TableParagraph"/>
              <w:spacing w:before="129"/>
              <w:ind w:left="195"/>
              <w:rPr>
                <w:sz w:val="18"/>
              </w:rPr>
            </w:pPr>
            <w:r>
              <w:rPr>
                <w:sz w:val="18"/>
              </w:rPr>
              <w:t>Mavi</w:t>
            </w:r>
          </w:p>
        </w:tc>
        <w:tc>
          <w:tcPr>
            <w:tcW w:w="1844" w:type="dxa"/>
          </w:tcPr>
          <w:p w14:paraId="6540CBCB" w14:textId="77777777" w:rsidR="00B52DCC" w:rsidRDefault="00916648">
            <w:pPr>
              <w:pStyle w:val="TableParagraph"/>
              <w:spacing w:before="124" w:line="276" w:lineRule="auto"/>
              <w:ind w:left="192"/>
              <w:rPr>
                <w:sz w:val="18"/>
              </w:rPr>
            </w:pPr>
            <w:r>
              <w:rPr>
                <w:sz w:val="18"/>
              </w:rPr>
              <w:t>Mukoz membrana uygulanan</w:t>
            </w:r>
          </w:p>
          <w:p w14:paraId="01D728EE" w14:textId="77777777" w:rsidR="00B52DCC" w:rsidRDefault="00916648">
            <w:pPr>
              <w:pStyle w:val="TableParagraph"/>
              <w:spacing w:line="206" w:lineRule="exact"/>
              <w:ind w:left="192"/>
              <w:rPr>
                <w:sz w:val="18"/>
              </w:rPr>
            </w:pPr>
            <w:r>
              <w:rPr>
                <w:sz w:val="18"/>
              </w:rPr>
              <w:t>ürünlerde</w:t>
            </w:r>
          </w:p>
          <w:p w14:paraId="3649E171" w14:textId="77777777" w:rsidR="00B52DCC" w:rsidRDefault="00916648">
            <w:pPr>
              <w:pStyle w:val="TableParagraph"/>
              <w:spacing w:before="31"/>
              <w:ind w:left="192"/>
              <w:rPr>
                <w:sz w:val="18"/>
              </w:rPr>
            </w:pPr>
            <w:r>
              <w:rPr>
                <w:sz w:val="18"/>
              </w:rPr>
              <w:t>kullanılmamalıdır.</w:t>
            </w:r>
          </w:p>
        </w:tc>
        <w:tc>
          <w:tcPr>
            <w:tcW w:w="1558" w:type="dxa"/>
          </w:tcPr>
          <w:p w14:paraId="4B5A819F" w14:textId="77777777" w:rsidR="00B52DCC" w:rsidRDefault="00B52DCC">
            <w:pPr>
              <w:pStyle w:val="TableParagraph"/>
              <w:rPr>
                <w:sz w:val="16"/>
              </w:rPr>
            </w:pPr>
          </w:p>
        </w:tc>
        <w:tc>
          <w:tcPr>
            <w:tcW w:w="1702" w:type="dxa"/>
          </w:tcPr>
          <w:p w14:paraId="6A2B8BDF" w14:textId="77777777" w:rsidR="00B52DCC" w:rsidRDefault="00B52DCC">
            <w:pPr>
              <w:pStyle w:val="TableParagraph"/>
              <w:rPr>
                <w:sz w:val="16"/>
              </w:rPr>
            </w:pPr>
          </w:p>
        </w:tc>
        <w:tc>
          <w:tcPr>
            <w:tcW w:w="1303" w:type="dxa"/>
          </w:tcPr>
          <w:p w14:paraId="23A1E56C" w14:textId="77777777" w:rsidR="00B52DCC" w:rsidRDefault="00B52DCC">
            <w:pPr>
              <w:pStyle w:val="TableParagraph"/>
              <w:rPr>
                <w:sz w:val="16"/>
              </w:rPr>
            </w:pPr>
          </w:p>
        </w:tc>
      </w:tr>
      <w:tr w:rsidR="00B52DCC" w14:paraId="5959D1B6" w14:textId="77777777">
        <w:trPr>
          <w:trHeight w:val="1081"/>
        </w:trPr>
        <w:tc>
          <w:tcPr>
            <w:tcW w:w="852" w:type="dxa"/>
          </w:tcPr>
          <w:p w14:paraId="1A4E940F" w14:textId="77777777" w:rsidR="00B52DCC" w:rsidRDefault="00916648">
            <w:pPr>
              <w:pStyle w:val="TableParagraph"/>
              <w:spacing w:before="115"/>
              <w:ind w:left="271" w:right="255"/>
              <w:jc w:val="center"/>
              <w:rPr>
                <w:sz w:val="18"/>
              </w:rPr>
            </w:pPr>
            <w:r>
              <w:rPr>
                <w:sz w:val="18"/>
              </w:rPr>
              <w:t>69</w:t>
            </w:r>
          </w:p>
        </w:tc>
        <w:tc>
          <w:tcPr>
            <w:tcW w:w="2827" w:type="dxa"/>
          </w:tcPr>
          <w:p w14:paraId="5392B9B2" w14:textId="77777777" w:rsidR="00B52DCC" w:rsidRDefault="00916648">
            <w:pPr>
              <w:pStyle w:val="TableParagraph"/>
              <w:spacing w:before="124" w:line="276" w:lineRule="auto"/>
              <w:ind w:left="194" w:right="669"/>
              <w:jc w:val="both"/>
              <w:rPr>
                <w:sz w:val="18"/>
              </w:rPr>
            </w:pPr>
            <w:r>
              <w:rPr>
                <w:sz w:val="18"/>
              </w:rPr>
              <w:t>[4-[[4-Anilino-1-naftil][4- (dimetilamino)fenil]metil­ ene]siklohekza-2,5-dien-1-</w:t>
            </w:r>
          </w:p>
          <w:p w14:paraId="3EEACEFC" w14:textId="77777777" w:rsidR="00B52DCC" w:rsidRDefault="00916648">
            <w:pPr>
              <w:pStyle w:val="TableParagraph"/>
              <w:spacing w:before="1"/>
              <w:ind w:left="194"/>
              <w:jc w:val="both"/>
              <w:rPr>
                <w:sz w:val="18"/>
              </w:rPr>
            </w:pPr>
            <w:r>
              <w:rPr>
                <w:sz w:val="18"/>
              </w:rPr>
              <w:t>iliden]dimetilamonyum klorür</w:t>
            </w:r>
          </w:p>
        </w:tc>
        <w:tc>
          <w:tcPr>
            <w:tcW w:w="1416" w:type="dxa"/>
          </w:tcPr>
          <w:p w14:paraId="511373E9" w14:textId="77777777" w:rsidR="00B52DCC" w:rsidRDefault="00B52DCC">
            <w:pPr>
              <w:pStyle w:val="TableParagraph"/>
              <w:rPr>
                <w:sz w:val="20"/>
              </w:rPr>
            </w:pPr>
          </w:p>
          <w:p w14:paraId="72528DBB" w14:textId="77777777" w:rsidR="00B52DCC" w:rsidRDefault="00916648">
            <w:pPr>
              <w:pStyle w:val="TableParagraph"/>
              <w:spacing w:before="129"/>
              <w:ind w:left="105"/>
              <w:rPr>
                <w:sz w:val="18"/>
              </w:rPr>
            </w:pPr>
            <w:r>
              <w:rPr>
                <w:sz w:val="18"/>
              </w:rPr>
              <w:t>44045</w:t>
            </w:r>
          </w:p>
        </w:tc>
        <w:tc>
          <w:tcPr>
            <w:tcW w:w="1135" w:type="dxa"/>
          </w:tcPr>
          <w:p w14:paraId="641421D6" w14:textId="77777777" w:rsidR="00B52DCC" w:rsidRDefault="00B52DCC">
            <w:pPr>
              <w:pStyle w:val="TableParagraph"/>
              <w:rPr>
                <w:sz w:val="16"/>
              </w:rPr>
            </w:pPr>
          </w:p>
        </w:tc>
        <w:tc>
          <w:tcPr>
            <w:tcW w:w="1275" w:type="dxa"/>
          </w:tcPr>
          <w:p w14:paraId="736305F3" w14:textId="77777777" w:rsidR="00B52DCC" w:rsidRDefault="00B52DCC">
            <w:pPr>
              <w:pStyle w:val="TableParagraph"/>
              <w:rPr>
                <w:sz w:val="16"/>
              </w:rPr>
            </w:pPr>
          </w:p>
        </w:tc>
        <w:tc>
          <w:tcPr>
            <w:tcW w:w="994" w:type="dxa"/>
          </w:tcPr>
          <w:p w14:paraId="38E83B1B" w14:textId="77777777" w:rsidR="00B52DCC" w:rsidRDefault="00B52DCC">
            <w:pPr>
              <w:pStyle w:val="TableParagraph"/>
              <w:rPr>
                <w:sz w:val="20"/>
              </w:rPr>
            </w:pPr>
          </w:p>
          <w:p w14:paraId="40305027" w14:textId="77777777" w:rsidR="00B52DCC" w:rsidRDefault="00916648">
            <w:pPr>
              <w:pStyle w:val="TableParagraph"/>
              <w:spacing w:before="129"/>
              <w:ind w:left="195"/>
              <w:rPr>
                <w:sz w:val="18"/>
              </w:rPr>
            </w:pPr>
            <w:r>
              <w:rPr>
                <w:sz w:val="18"/>
              </w:rPr>
              <w:t>Mavi</w:t>
            </w:r>
          </w:p>
        </w:tc>
        <w:tc>
          <w:tcPr>
            <w:tcW w:w="1844" w:type="dxa"/>
          </w:tcPr>
          <w:p w14:paraId="187FBDBD" w14:textId="77777777" w:rsidR="00B52DCC" w:rsidRDefault="00916648">
            <w:pPr>
              <w:pStyle w:val="TableParagraph"/>
              <w:spacing w:before="124" w:line="276" w:lineRule="auto"/>
              <w:ind w:left="192"/>
              <w:rPr>
                <w:sz w:val="18"/>
              </w:rPr>
            </w:pPr>
            <w:r>
              <w:rPr>
                <w:sz w:val="18"/>
              </w:rPr>
              <w:t>Mukoz membrana uygulanan</w:t>
            </w:r>
          </w:p>
          <w:p w14:paraId="779EBFC4" w14:textId="77777777" w:rsidR="00B52DCC" w:rsidRDefault="00916648">
            <w:pPr>
              <w:pStyle w:val="TableParagraph"/>
              <w:spacing w:line="206" w:lineRule="exact"/>
              <w:ind w:left="192"/>
              <w:rPr>
                <w:sz w:val="18"/>
              </w:rPr>
            </w:pPr>
            <w:r>
              <w:rPr>
                <w:sz w:val="18"/>
              </w:rPr>
              <w:t>ürünlerde</w:t>
            </w:r>
          </w:p>
          <w:p w14:paraId="202FC6AE" w14:textId="77777777" w:rsidR="00B52DCC" w:rsidRDefault="00916648">
            <w:pPr>
              <w:pStyle w:val="TableParagraph"/>
              <w:spacing w:before="33"/>
              <w:ind w:left="192"/>
              <w:rPr>
                <w:sz w:val="18"/>
              </w:rPr>
            </w:pPr>
            <w:r>
              <w:rPr>
                <w:sz w:val="18"/>
              </w:rPr>
              <w:t>kullanılmamalıdır.</w:t>
            </w:r>
          </w:p>
        </w:tc>
        <w:tc>
          <w:tcPr>
            <w:tcW w:w="1558" w:type="dxa"/>
          </w:tcPr>
          <w:p w14:paraId="63E5BA14" w14:textId="77777777" w:rsidR="00B52DCC" w:rsidRDefault="00B52DCC">
            <w:pPr>
              <w:pStyle w:val="TableParagraph"/>
              <w:rPr>
                <w:sz w:val="16"/>
              </w:rPr>
            </w:pPr>
          </w:p>
        </w:tc>
        <w:tc>
          <w:tcPr>
            <w:tcW w:w="1702" w:type="dxa"/>
          </w:tcPr>
          <w:p w14:paraId="7F208C4B" w14:textId="77777777" w:rsidR="00B52DCC" w:rsidRDefault="00B52DCC">
            <w:pPr>
              <w:pStyle w:val="TableParagraph"/>
              <w:rPr>
                <w:sz w:val="16"/>
              </w:rPr>
            </w:pPr>
          </w:p>
        </w:tc>
        <w:tc>
          <w:tcPr>
            <w:tcW w:w="1303" w:type="dxa"/>
          </w:tcPr>
          <w:p w14:paraId="1EB32331" w14:textId="77777777" w:rsidR="00B52DCC" w:rsidRDefault="00B52DCC">
            <w:pPr>
              <w:pStyle w:val="TableParagraph"/>
              <w:rPr>
                <w:sz w:val="16"/>
              </w:rPr>
            </w:pPr>
          </w:p>
        </w:tc>
      </w:tr>
      <w:tr w:rsidR="00B52DCC" w14:paraId="7BAD1CBD" w14:textId="77777777">
        <w:trPr>
          <w:trHeight w:val="1317"/>
        </w:trPr>
        <w:tc>
          <w:tcPr>
            <w:tcW w:w="852" w:type="dxa"/>
          </w:tcPr>
          <w:p w14:paraId="65CF14D2" w14:textId="77777777" w:rsidR="00B52DCC" w:rsidRDefault="00916648">
            <w:pPr>
              <w:pStyle w:val="TableParagraph"/>
              <w:spacing w:before="115"/>
              <w:ind w:left="271" w:right="255"/>
              <w:jc w:val="center"/>
              <w:rPr>
                <w:sz w:val="18"/>
              </w:rPr>
            </w:pPr>
            <w:r>
              <w:rPr>
                <w:sz w:val="18"/>
              </w:rPr>
              <w:t>70</w:t>
            </w:r>
          </w:p>
        </w:tc>
        <w:tc>
          <w:tcPr>
            <w:tcW w:w="2827" w:type="dxa"/>
          </w:tcPr>
          <w:p w14:paraId="545EB718" w14:textId="77777777" w:rsidR="00B52DCC" w:rsidRDefault="00916648">
            <w:pPr>
              <w:pStyle w:val="TableParagraph"/>
              <w:spacing w:before="124"/>
              <w:ind w:left="194"/>
              <w:rPr>
                <w:sz w:val="18"/>
              </w:rPr>
            </w:pPr>
            <w:r>
              <w:rPr>
                <w:sz w:val="18"/>
              </w:rPr>
              <w:t>Hidrojen [4-[4-(dimetil­ amino)-</w:t>
            </w:r>
          </w:p>
          <w:p w14:paraId="50A308C2" w14:textId="77777777" w:rsidR="00B52DCC" w:rsidRDefault="00916648">
            <w:pPr>
              <w:pStyle w:val="TableParagraph"/>
              <w:spacing w:before="28" w:line="276" w:lineRule="auto"/>
              <w:ind w:left="194" w:right="208"/>
              <w:rPr>
                <w:sz w:val="18"/>
              </w:rPr>
            </w:pPr>
            <w:r>
              <w:rPr>
                <w:w w:val="95"/>
                <w:sz w:val="18"/>
              </w:rPr>
              <w:t xml:space="preserve">.alfa.-(2-hidroksi-3,6- disülfonato- </w:t>
            </w:r>
            <w:r>
              <w:rPr>
                <w:sz w:val="18"/>
              </w:rPr>
              <w:t>1-naftil)benziliden]siklohekza- 2,5-dien-1-iliden]dimetil­</w:t>
            </w:r>
          </w:p>
          <w:p w14:paraId="1993C9AE" w14:textId="77777777" w:rsidR="00B52DCC" w:rsidRDefault="00916648">
            <w:pPr>
              <w:pStyle w:val="TableParagraph"/>
              <w:spacing w:before="2"/>
              <w:ind w:left="194"/>
              <w:rPr>
                <w:sz w:val="18"/>
              </w:rPr>
            </w:pPr>
            <w:r>
              <w:rPr>
                <w:sz w:val="18"/>
              </w:rPr>
              <w:t>amonyum, monosodyum tuzu</w:t>
            </w:r>
          </w:p>
        </w:tc>
        <w:tc>
          <w:tcPr>
            <w:tcW w:w="1416" w:type="dxa"/>
          </w:tcPr>
          <w:p w14:paraId="55ACCB76" w14:textId="77777777" w:rsidR="00B52DCC" w:rsidRDefault="00B52DCC">
            <w:pPr>
              <w:pStyle w:val="TableParagraph"/>
              <w:rPr>
                <w:sz w:val="20"/>
              </w:rPr>
            </w:pPr>
          </w:p>
          <w:p w14:paraId="610650FF" w14:textId="77777777" w:rsidR="00B52DCC" w:rsidRDefault="00916648">
            <w:pPr>
              <w:pStyle w:val="TableParagraph"/>
              <w:spacing w:before="127"/>
              <w:ind w:left="105"/>
              <w:rPr>
                <w:sz w:val="18"/>
              </w:rPr>
            </w:pPr>
            <w:r>
              <w:rPr>
                <w:sz w:val="18"/>
              </w:rPr>
              <w:t>44090</w:t>
            </w:r>
          </w:p>
        </w:tc>
        <w:tc>
          <w:tcPr>
            <w:tcW w:w="1135" w:type="dxa"/>
          </w:tcPr>
          <w:p w14:paraId="4A5E2C64" w14:textId="77777777" w:rsidR="00B52DCC" w:rsidRDefault="00B52DCC">
            <w:pPr>
              <w:pStyle w:val="TableParagraph"/>
              <w:rPr>
                <w:sz w:val="16"/>
              </w:rPr>
            </w:pPr>
          </w:p>
        </w:tc>
        <w:tc>
          <w:tcPr>
            <w:tcW w:w="1275" w:type="dxa"/>
          </w:tcPr>
          <w:p w14:paraId="19D9C56F" w14:textId="77777777" w:rsidR="00B52DCC" w:rsidRDefault="00B52DCC">
            <w:pPr>
              <w:pStyle w:val="TableParagraph"/>
              <w:rPr>
                <w:sz w:val="20"/>
              </w:rPr>
            </w:pPr>
          </w:p>
          <w:p w14:paraId="5277E347" w14:textId="77777777" w:rsidR="00B52DCC" w:rsidRDefault="00916648">
            <w:pPr>
              <w:pStyle w:val="TableParagraph"/>
              <w:spacing w:before="127"/>
              <w:ind w:left="154"/>
              <w:rPr>
                <w:sz w:val="18"/>
              </w:rPr>
            </w:pPr>
            <w:r>
              <w:rPr>
                <w:sz w:val="18"/>
              </w:rPr>
              <w:t>221-409-2</w:t>
            </w:r>
          </w:p>
        </w:tc>
        <w:tc>
          <w:tcPr>
            <w:tcW w:w="994" w:type="dxa"/>
          </w:tcPr>
          <w:p w14:paraId="5C56FE39" w14:textId="77777777" w:rsidR="00B52DCC" w:rsidRDefault="00B52DCC">
            <w:pPr>
              <w:pStyle w:val="TableParagraph"/>
              <w:rPr>
                <w:sz w:val="20"/>
              </w:rPr>
            </w:pPr>
          </w:p>
          <w:p w14:paraId="1063ABF9" w14:textId="77777777" w:rsidR="00B52DCC" w:rsidRDefault="00916648">
            <w:pPr>
              <w:pStyle w:val="TableParagraph"/>
              <w:spacing w:before="127"/>
              <w:ind w:left="195"/>
              <w:rPr>
                <w:sz w:val="18"/>
              </w:rPr>
            </w:pPr>
            <w:r>
              <w:rPr>
                <w:sz w:val="18"/>
              </w:rPr>
              <w:t>Yeşil</w:t>
            </w:r>
          </w:p>
        </w:tc>
        <w:tc>
          <w:tcPr>
            <w:tcW w:w="1844" w:type="dxa"/>
          </w:tcPr>
          <w:p w14:paraId="5AC92C13" w14:textId="77777777" w:rsidR="00B52DCC" w:rsidRDefault="00B52DCC">
            <w:pPr>
              <w:pStyle w:val="TableParagraph"/>
              <w:rPr>
                <w:sz w:val="16"/>
              </w:rPr>
            </w:pPr>
          </w:p>
        </w:tc>
        <w:tc>
          <w:tcPr>
            <w:tcW w:w="1558" w:type="dxa"/>
          </w:tcPr>
          <w:p w14:paraId="72ACACB7" w14:textId="77777777" w:rsidR="00B52DCC" w:rsidRDefault="00B52DCC">
            <w:pPr>
              <w:pStyle w:val="TableParagraph"/>
              <w:rPr>
                <w:sz w:val="16"/>
              </w:rPr>
            </w:pPr>
          </w:p>
        </w:tc>
        <w:tc>
          <w:tcPr>
            <w:tcW w:w="1702" w:type="dxa"/>
          </w:tcPr>
          <w:p w14:paraId="656AE42F" w14:textId="77777777" w:rsidR="00B52DCC" w:rsidRDefault="00B52DCC">
            <w:pPr>
              <w:pStyle w:val="TableParagraph"/>
              <w:rPr>
                <w:sz w:val="20"/>
              </w:rPr>
            </w:pPr>
          </w:p>
          <w:p w14:paraId="50C0DB14" w14:textId="77777777" w:rsidR="00B52DCC" w:rsidRDefault="00916648">
            <w:pPr>
              <w:pStyle w:val="TableParagraph"/>
              <w:spacing w:before="128"/>
              <w:ind w:left="194"/>
              <w:rPr>
                <w:sz w:val="12"/>
              </w:rPr>
            </w:pPr>
            <w:r>
              <w:rPr>
                <w:sz w:val="18"/>
              </w:rPr>
              <w:t>E 142</w:t>
            </w:r>
            <w:r>
              <w:rPr>
                <w:position w:val="6"/>
                <w:sz w:val="12"/>
              </w:rPr>
              <w:t>(*)</w:t>
            </w:r>
          </w:p>
        </w:tc>
        <w:tc>
          <w:tcPr>
            <w:tcW w:w="1303" w:type="dxa"/>
          </w:tcPr>
          <w:p w14:paraId="11A17FB6" w14:textId="77777777" w:rsidR="00B52DCC" w:rsidRDefault="00B52DCC">
            <w:pPr>
              <w:pStyle w:val="TableParagraph"/>
              <w:rPr>
                <w:sz w:val="16"/>
              </w:rPr>
            </w:pPr>
          </w:p>
        </w:tc>
      </w:tr>
    </w:tbl>
    <w:p w14:paraId="3B3484A2" w14:textId="77777777" w:rsidR="00B52DCC" w:rsidRDefault="00B52DCC">
      <w:pPr>
        <w:rPr>
          <w:sz w:val="16"/>
        </w:rPr>
        <w:sectPr w:rsidR="00B52DCC">
          <w:pgSz w:w="16840" w:h="11910" w:orient="landscape"/>
          <w:pgMar w:top="1100" w:right="440" w:bottom="280" w:left="580" w:header="708" w:footer="708" w:gutter="0"/>
          <w:cols w:space="708"/>
        </w:sectPr>
      </w:pPr>
    </w:p>
    <w:p w14:paraId="68D10BFF"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51A4CD79" w14:textId="77777777">
        <w:trPr>
          <w:trHeight w:val="714"/>
        </w:trPr>
        <w:tc>
          <w:tcPr>
            <w:tcW w:w="852" w:type="dxa"/>
          </w:tcPr>
          <w:p w14:paraId="36C62AFA" w14:textId="77777777" w:rsidR="00B52DCC" w:rsidRDefault="00916648">
            <w:pPr>
              <w:pStyle w:val="TableParagraph"/>
              <w:spacing w:before="117"/>
              <w:ind w:left="271" w:right="255"/>
              <w:jc w:val="center"/>
              <w:rPr>
                <w:sz w:val="18"/>
              </w:rPr>
            </w:pPr>
            <w:r>
              <w:rPr>
                <w:sz w:val="18"/>
              </w:rPr>
              <w:t>71</w:t>
            </w:r>
          </w:p>
        </w:tc>
        <w:tc>
          <w:tcPr>
            <w:tcW w:w="2827" w:type="dxa"/>
          </w:tcPr>
          <w:p w14:paraId="6B6B7D87" w14:textId="77777777" w:rsidR="00B52DCC" w:rsidRDefault="00916648">
            <w:pPr>
              <w:pStyle w:val="TableParagraph"/>
              <w:tabs>
                <w:tab w:val="left" w:pos="1024"/>
              </w:tabs>
              <w:spacing w:line="276" w:lineRule="auto"/>
              <w:ind w:left="105" w:right="90"/>
              <w:rPr>
                <w:sz w:val="18"/>
              </w:rPr>
            </w:pPr>
            <w:r>
              <w:rPr>
                <w:sz w:val="18"/>
              </w:rPr>
              <w:t>Hidrojen</w:t>
            </w:r>
            <w:r>
              <w:rPr>
                <w:sz w:val="18"/>
              </w:rPr>
              <w:tab/>
            </w:r>
            <w:r>
              <w:rPr>
                <w:spacing w:val="-1"/>
                <w:sz w:val="18"/>
              </w:rPr>
              <w:t xml:space="preserve">3,6-bis(dietillamino)-9- </w:t>
            </w:r>
            <w:r>
              <w:rPr>
                <w:sz w:val="18"/>
              </w:rPr>
              <w:t>(2,4-disülfonatofenil)ksantilyum,</w:t>
            </w:r>
          </w:p>
          <w:p w14:paraId="15BB938A" w14:textId="77777777" w:rsidR="00B52DCC" w:rsidRDefault="00916648">
            <w:pPr>
              <w:pStyle w:val="TableParagraph"/>
              <w:spacing w:line="206" w:lineRule="exact"/>
              <w:ind w:left="105"/>
              <w:rPr>
                <w:sz w:val="18"/>
              </w:rPr>
            </w:pPr>
            <w:r>
              <w:rPr>
                <w:sz w:val="18"/>
              </w:rPr>
              <w:t>sodyum tuzu</w:t>
            </w:r>
          </w:p>
        </w:tc>
        <w:tc>
          <w:tcPr>
            <w:tcW w:w="1416" w:type="dxa"/>
          </w:tcPr>
          <w:p w14:paraId="5817D366" w14:textId="77777777" w:rsidR="00B52DCC" w:rsidRDefault="00B52DCC">
            <w:pPr>
              <w:pStyle w:val="TableParagraph"/>
              <w:spacing w:before="4"/>
              <w:rPr>
                <w:sz w:val="20"/>
              </w:rPr>
            </w:pPr>
          </w:p>
          <w:p w14:paraId="2515C7B9" w14:textId="77777777" w:rsidR="00B52DCC" w:rsidRDefault="00916648">
            <w:pPr>
              <w:pStyle w:val="TableParagraph"/>
              <w:spacing w:before="1"/>
              <w:ind w:left="105"/>
              <w:rPr>
                <w:sz w:val="18"/>
              </w:rPr>
            </w:pPr>
            <w:r>
              <w:rPr>
                <w:sz w:val="18"/>
              </w:rPr>
              <w:t>45100</w:t>
            </w:r>
          </w:p>
        </w:tc>
        <w:tc>
          <w:tcPr>
            <w:tcW w:w="1135" w:type="dxa"/>
          </w:tcPr>
          <w:p w14:paraId="4F9BCB9D" w14:textId="77777777" w:rsidR="00B52DCC" w:rsidRDefault="00B52DCC">
            <w:pPr>
              <w:pStyle w:val="TableParagraph"/>
              <w:rPr>
                <w:sz w:val="16"/>
              </w:rPr>
            </w:pPr>
          </w:p>
        </w:tc>
        <w:tc>
          <w:tcPr>
            <w:tcW w:w="1275" w:type="dxa"/>
          </w:tcPr>
          <w:p w14:paraId="26DF23D9" w14:textId="77777777" w:rsidR="00B52DCC" w:rsidRDefault="00B52DCC">
            <w:pPr>
              <w:pStyle w:val="TableParagraph"/>
              <w:rPr>
                <w:sz w:val="16"/>
              </w:rPr>
            </w:pPr>
          </w:p>
        </w:tc>
        <w:tc>
          <w:tcPr>
            <w:tcW w:w="994" w:type="dxa"/>
          </w:tcPr>
          <w:p w14:paraId="596EFF31" w14:textId="77777777" w:rsidR="00B52DCC" w:rsidRDefault="00B52DCC">
            <w:pPr>
              <w:pStyle w:val="TableParagraph"/>
              <w:spacing w:before="4"/>
              <w:rPr>
                <w:sz w:val="20"/>
              </w:rPr>
            </w:pPr>
          </w:p>
          <w:p w14:paraId="1240DFF5" w14:textId="77777777" w:rsidR="00B52DCC" w:rsidRDefault="00916648">
            <w:pPr>
              <w:pStyle w:val="TableParagraph"/>
              <w:spacing w:before="1"/>
              <w:ind w:left="108"/>
              <w:rPr>
                <w:sz w:val="18"/>
              </w:rPr>
            </w:pPr>
            <w:r>
              <w:rPr>
                <w:sz w:val="18"/>
              </w:rPr>
              <w:t>Kırmızı</w:t>
            </w:r>
          </w:p>
        </w:tc>
        <w:tc>
          <w:tcPr>
            <w:tcW w:w="1844" w:type="dxa"/>
          </w:tcPr>
          <w:p w14:paraId="5DDC75B8" w14:textId="77777777" w:rsidR="00B52DCC" w:rsidRDefault="00B52DCC">
            <w:pPr>
              <w:pStyle w:val="TableParagraph"/>
              <w:spacing w:before="4"/>
              <w:rPr>
                <w:sz w:val="20"/>
              </w:rPr>
            </w:pPr>
          </w:p>
          <w:p w14:paraId="6D9D0B21" w14:textId="77777777" w:rsidR="00B52DCC" w:rsidRDefault="00916648">
            <w:pPr>
              <w:pStyle w:val="TableParagraph"/>
              <w:spacing w:before="1"/>
              <w:ind w:left="106"/>
              <w:rPr>
                <w:sz w:val="18"/>
              </w:rPr>
            </w:pPr>
            <w:r>
              <w:rPr>
                <w:sz w:val="18"/>
              </w:rPr>
              <w:t>Durulanan ürünler</w:t>
            </w:r>
          </w:p>
        </w:tc>
        <w:tc>
          <w:tcPr>
            <w:tcW w:w="1558" w:type="dxa"/>
          </w:tcPr>
          <w:p w14:paraId="3CC0D16C" w14:textId="77777777" w:rsidR="00B52DCC" w:rsidRDefault="00B52DCC">
            <w:pPr>
              <w:pStyle w:val="TableParagraph"/>
              <w:rPr>
                <w:sz w:val="16"/>
              </w:rPr>
            </w:pPr>
          </w:p>
        </w:tc>
        <w:tc>
          <w:tcPr>
            <w:tcW w:w="1702" w:type="dxa"/>
          </w:tcPr>
          <w:p w14:paraId="4C2EED62" w14:textId="77777777" w:rsidR="00B52DCC" w:rsidRDefault="00B52DCC">
            <w:pPr>
              <w:pStyle w:val="TableParagraph"/>
              <w:rPr>
                <w:sz w:val="16"/>
              </w:rPr>
            </w:pPr>
          </w:p>
        </w:tc>
        <w:tc>
          <w:tcPr>
            <w:tcW w:w="1303" w:type="dxa"/>
          </w:tcPr>
          <w:p w14:paraId="3F559794" w14:textId="77777777" w:rsidR="00B52DCC" w:rsidRDefault="00B52DCC">
            <w:pPr>
              <w:pStyle w:val="TableParagraph"/>
              <w:rPr>
                <w:sz w:val="16"/>
              </w:rPr>
            </w:pPr>
          </w:p>
        </w:tc>
      </w:tr>
      <w:tr w:rsidR="00B52DCC" w14:paraId="5611A023" w14:textId="77777777">
        <w:trPr>
          <w:trHeight w:val="952"/>
        </w:trPr>
        <w:tc>
          <w:tcPr>
            <w:tcW w:w="852" w:type="dxa"/>
          </w:tcPr>
          <w:p w14:paraId="3A6B8A73" w14:textId="77777777" w:rsidR="00B52DCC" w:rsidRDefault="00916648">
            <w:pPr>
              <w:pStyle w:val="TableParagraph"/>
              <w:spacing w:before="115"/>
              <w:ind w:left="271" w:right="255"/>
              <w:jc w:val="center"/>
              <w:rPr>
                <w:sz w:val="18"/>
              </w:rPr>
            </w:pPr>
            <w:r>
              <w:rPr>
                <w:sz w:val="18"/>
              </w:rPr>
              <w:t>72</w:t>
            </w:r>
          </w:p>
        </w:tc>
        <w:tc>
          <w:tcPr>
            <w:tcW w:w="2827" w:type="dxa"/>
          </w:tcPr>
          <w:p w14:paraId="4AAB4268" w14:textId="77777777" w:rsidR="00B52DCC" w:rsidRDefault="00916648">
            <w:pPr>
              <w:pStyle w:val="TableParagraph"/>
              <w:tabs>
                <w:tab w:val="left" w:pos="1826"/>
                <w:tab w:val="left" w:pos="1932"/>
              </w:tabs>
              <w:spacing w:line="276" w:lineRule="auto"/>
              <w:ind w:left="105" w:right="90"/>
              <w:jc w:val="both"/>
              <w:rPr>
                <w:sz w:val="18"/>
              </w:rPr>
            </w:pPr>
            <w:r>
              <w:rPr>
                <w:sz w:val="18"/>
              </w:rPr>
              <w:t>Hidrojen 9-(2-karboksilatofenil)-3- (2-metilanilino)-6-</w:t>
            </w:r>
            <w:r>
              <w:rPr>
                <w:sz w:val="18"/>
              </w:rPr>
              <w:tab/>
            </w:r>
            <w:r>
              <w:rPr>
                <w:sz w:val="18"/>
              </w:rPr>
              <w:tab/>
            </w:r>
            <w:r>
              <w:rPr>
                <w:spacing w:val="-3"/>
                <w:sz w:val="18"/>
              </w:rPr>
              <w:t xml:space="preserve">(2-metil-4- </w:t>
            </w:r>
            <w:r>
              <w:rPr>
                <w:sz w:val="18"/>
              </w:rPr>
              <w:t>sülfoanilino)</w:t>
            </w:r>
            <w:r>
              <w:rPr>
                <w:sz w:val="18"/>
              </w:rPr>
              <w:tab/>
            </w:r>
            <w:r>
              <w:rPr>
                <w:spacing w:val="-1"/>
                <w:sz w:val="18"/>
              </w:rPr>
              <w:t>ksantiliyum,</w:t>
            </w:r>
          </w:p>
          <w:p w14:paraId="271F6773" w14:textId="77777777" w:rsidR="00B52DCC" w:rsidRDefault="00916648">
            <w:pPr>
              <w:pStyle w:val="TableParagraph"/>
              <w:ind w:left="105"/>
              <w:jc w:val="both"/>
              <w:rPr>
                <w:sz w:val="18"/>
              </w:rPr>
            </w:pPr>
            <w:r>
              <w:rPr>
                <w:sz w:val="18"/>
              </w:rPr>
              <w:t>monosodyum tuzu</w:t>
            </w:r>
          </w:p>
        </w:tc>
        <w:tc>
          <w:tcPr>
            <w:tcW w:w="1416" w:type="dxa"/>
          </w:tcPr>
          <w:p w14:paraId="7AD06E2E" w14:textId="77777777" w:rsidR="00B52DCC" w:rsidRDefault="00B52DCC">
            <w:pPr>
              <w:pStyle w:val="TableParagraph"/>
              <w:spacing w:before="4"/>
              <w:rPr>
                <w:sz w:val="20"/>
              </w:rPr>
            </w:pPr>
          </w:p>
          <w:p w14:paraId="291FDEE3" w14:textId="77777777" w:rsidR="00B52DCC" w:rsidRDefault="00916648">
            <w:pPr>
              <w:pStyle w:val="TableParagraph"/>
              <w:spacing w:before="1"/>
              <w:ind w:left="105"/>
              <w:rPr>
                <w:sz w:val="18"/>
              </w:rPr>
            </w:pPr>
            <w:r>
              <w:rPr>
                <w:sz w:val="18"/>
              </w:rPr>
              <w:t>45190</w:t>
            </w:r>
          </w:p>
        </w:tc>
        <w:tc>
          <w:tcPr>
            <w:tcW w:w="1135" w:type="dxa"/>
          </w:tcPr>
          <w:p w14:paraId="46B66DD3" w14:textId="77777777" w:rsidR="00B52DCC" w:rsidRDefault="00B52DCC">
            <w:pPr>
              <w:pStyle w:val="TableParagraph"/>
              <w:rPr>
                <w:sz w:val="16"/>
              </w:rPr>
            </w:pPr>
          </w:p>
        </w:tc>
        <w:tc>
          <w:tcPr>
            <w:tcW w:w="1275" w:type="dxa"/>
          </w:tcPr>
          <w:p w14:paraId="5FA01CCE" w14:textId="77777777" w:rsidR="00B52DCC" w:rsidRDefault="00B52DCC">
            <w:pPr>
              <w:pStyle w:val="TableParagraph"/>
              <w:rPr>
                <w:sz w:val="16"/>
              </w:rPr>
            </w:pPr>
          </w:p>
        </w:tc>
        <w:tc>
          <w:tcPr>
            <w:tcW w:w="994" w:type="dxa"/>
          </w:tcPr>
          <w:p w14:paraId="1C7DECEB" w14:textId="77777777" w:rsidR="00B52DCC" w:rsidRDefault="00B52DCC">
            <w:pPr>
              <w:pStyle w:val="TableParagraph"/>
              <w:spacing w:before="4"/>
              <w:rPr>
                <w:sz w:val="20"/>
              </w:rPr>
            </w:pPr>
          </w:p>
          <w:p w14:paraId="25F6C44C" w14:textId="77777777" w:rsidR="00B52DCC" w:rsidRDefault="00916648">
            <w:pPr>
              <w:pStyle w:val="TableParagraph"/>
              <w:spacing w:before="1"/>
              <w:ind w:left="108"/>
              <w:rPr>
                <w:sz w:val="18"/>
              </w:rPr>
            </w:pPr>
            <w:r>
              <w:rPr>
                <w:sz w:val="18"/>
              </w:rPr>
              <w:t>Mor</w:t>
            </w:r>
          </w:p>
        </w:tc>
        <w:tc>
          <w:tcPr>
            <w:tcW w:w="1844" w:type="dxa"/>
          </w:tcPr>
          <w:p w14:paraId="06D551AF" w14:textId="77777777" w:rsidR="00B52DCC" w:rsidRDefault="00B52DCC">
            <w:pPr>
              <w:pStyle w:val="TableParagraph"/>
              <w:spacing w:before="4"/>
              <w:rPr>
                <w:sz w:val="20"/>
              </w:rPr>
            </w:pPr>
          </w:p>
          <w:p w14:paraId="40AB5149" w14:textId="77777777" w:rsidR="00B52DCC" w:rsidRDefault="00916648">
            <w:pPr>
              <w:pStyle w:val="TableParagraph"/>
              <w:spacing w:before="1"/>
              <w:ind w:left="106"/>
              <w:rPr>
                <w:sz w:val="18"/>
              </w:rPr>
            </w:pPr>
            <w:r>
              <w:rPr>
                <w:sz w:val="18"/>
              </w:rPr>
              <w:t>Durulanan ürünler</w:t>
            </w:r>
          </w:p>
        </w:tc>
        <w:tc>
          <w:tcPr>
            <w:tcW w:w="1558" w:type="dxa"/>
          </w:tcPr>
          <w:p w14:paraId="075A2588" w14:textId="77777777" w:rsidR="00B52DCC" w:rsidRDefault="00B52DCC">
            <w:pPr>
              <w:pStyle w:val="TableParagraph"/>
              <w:rPr>
                <w:sz w:val="16"/>
              </w:rPr>
            </w:pPr>
          </w:p>
        </w:tc>
        <w:tc>
          <w:tcPr>
            <w:tcW w:w="1702" w:type="dxa"/>
          </w:tcPr>
          <w:p w14:paraId="285E74E0" w14:textId="77777777" w:rsidR="00B52DCC" w:rsidRDefault="00B52DCC">
            <w:pPr>
              <w:pStyle w:val="TableParagraph"/>
              <w:rPr>
                <w:sz w:val="16"/>
              </w:rPr>
            </w:pPr>
          </w:p>
        </w:tc>
        <w:tc>
          <w:tcPr>
            <w:tcW w:w="1303" w:type="dxa"/>
          </w:tcPr>
          <w:p w14:paraId="4AB67E21" w14:textId="77777777" w:rsidR="00B52DCC" w:rsidRDefault="00B52DCC">
            <w:pPr>
              <w:pStyle w:val="TableParagraph"/>
              <w:rPr>
                <w:sz w:val="16"/>
              </w:rPr>
            </w:pPr>
          </w:p>
        </w:tc>
      </w:tr>
      <w:tr w:rsidR="00B52DCC" w14:paraId="5A0F1420" w14:textId="77777777">
        <w:trPr>
          <w:trHeight w:val="952"/>
        </w:trPr>
        <w:tc>
          <w:tcPr>
            <w:tcW w:w="852" w:type="dxa"/>
          </w:tcPr>
          <w:p w14:paraId="7D394AFC" w14:textId="77777777" w:rsidR="00B52DCC" w:rsidRDefault="00916648">
            <w:pPr>
              <w:pStyle w:val="TableParagraph"/>
              <w:spacing w:before="115"/>
              <w:ind w:left="271" w:right="255"/>
              <w:jc w:val="center"/>
              <w:rPr>
                <w:sz w:val="18"/>
              </w:rPr>
            </w:pPr>
            <w:r>
              <w:rPr>
                <w:sz w:val="18"/>
              </w:rPr>
              <w:t>73</w:t>
            </w:r>
          </w:p>
        </w:tc>
        <w:tc>
          <w:tcPr>
            <w:tcW w:w="2827" w:type="dxa"/>
          </w:tcPr>
          <w:p w14:paraId="19FE9172" w14:textId="77777777" w:rsidR="00B52DCC" w:rsidRDefault="00916648">
            <w:pPr>
              <w:pStyle w:val="TableParagraph"/>
              <w:tabs>
                <w:tab w:val="left" w:pos="1738"/>
              </w:tabs>
              <w:spacing w:line="276" w:lineRule="auto"/>
              <w:ind w:left="105" w:right="90"/>
              <w:rPr>
                <w:sz w:val="18"/>
              </w:rPr>
            </w:pPr>
            <w:r>
              <w:rPr>
                <w:sz w:val="18"/>
              </w:rPr>
              <w:t>Hidrojen 9-(2,4-disülfon­ atofenil)- 3,6-bis(etilamino)-2,7- dimetilksantilyum,</w:t>
            </w:r>
            <w:r>
              <w:rPr>
                <w:sz w:val="18"/>
              </w:rPr>
              <w:tab/>
            </w:r>
            <w:r>
              <w:rPr>
                <w:spacing w:val="-3"/>
                <w:sz w:val="18"/>
              </w:rPr>
              <w:t>monosodyum</w:t>
            </w:r>
          </w:p>
          <w:p w14:paraId="561E8B78" w14:textId="77777777" w:rsidR="00B52DCC" w:rsidRDefault="00916648">
            <w:pPr>
              <w:pStyle w:val="TableParagraph"/>
              <w:ind w:left="105"/>
              <w:rPr>
                <w:sz w:val="18"/>
              </w:rPr>
            </w:pPr>
            <w:r>
              <w:rPr>
                <w:sz w:val="18"/>
              </w:rPr>
              <w:t>tuzu</w:t>
            </w:r>
          </w:p>
        </w:tc>
        <w:tc>
          <w:tcPr>
            <w:tcW w:w="1416" w:type="dxa"/>
          </w:tcPr>
          <w:p w14:paraId="6CD95840" w14:textId="77777777" w:rsidR="00B52DCC" w:rsidRDefault="00B52DCC">
            <w:pPr>
              <w:pStyle w:val="TableParagraph"/>
              <w:spacing w:before="5"/>
              <w:rPr>
                <w:sz w:val="20"/>
              </w:rPr>
            </w:pPr>
          </w:p>
          <w:p w14:paraId="691B9166" w14:textId="77777777" w:rsidR="00B52DCC" w:rsidRDefault="00916648">
            <w:pPr>
              <w:pStyle w:val="TableParagraph"/>
              <w:ind w:left="105"/>
              <w:rPr>
                <w:sz w:val="18"/>
              </w:rPr>
            </w:pPr>
            <w:r>
              <w:rPr>
                <w:sz w:val="18"/>
              </w:rPr>
              <w:t>45220</w:t>
            </w:r>
          </w:p>
        </w:tc>
        <w:tc>
          <w:tcPr>
            <w:tcW w:w="1135" w:type="dxa"/>
          </w:tcPr>
          <w:p w14:paraId="61A5E386" w14:textId="77777777" w:rsidR="00B52DCC" w:rsidRDefault="00B52DCC">
            <w:pPr>
              <w:pStyle w:val="TableParagraph"/>
              <w:rPr>
                <w:sz w:val="16"/>
              </w:rPr>
            </w:pPr>
          </w:p>
        </w:tc>
        <w:tc>
          <w:tcPr>
            <w:tcW w:w="1275" w:type="dxa"/>
          </w:tcPr>
          <w:p w14:paraId="341673FB" w14:textId="77777777" w:rsidR="00B52DCC" w:rsidRDefault="00B52DCC">
            <w:pPr>
              <w:pStyle w:val="TableParagraph"/>
              <w:rPr>
                <w:sz w:val="16"/>
              </w:rPr>
            </w:pPr>
          </w:p>
        </w:tc>
        <w:tc>
          <w:tcPr>
            <w:tcW w:w="994" w:type="dxa"/>
          </w:tcPr>
          <w:p w14:paraId="5C6C3807" w14:textId="77777777" w:rsidR="00B52DCC" w:rsidRDefault="00B52DCC">
            <w:pPr>
              <w:pStyle w:val="TableParagraph"/>
              <w:spacing w:before="5"/>
              <w:rPr>
                <w:sz w:val="20"/>
              </w:rPr>
            </w:pPr>
          </w:p>
          <w:p w14:paraId="3EAE4833" w14:textId="77777777" w:rsidR="00B52DCC" w:rsidRDefault="00916648">
            <w:pPr>
              <w:pStyle w:val="TableParagraph"/>
              <w:ind w:left="108"/>
              <w:rPr>
                <w:sz w:val="18"/>
              </w:rPr>
            </w:pPr>
            <w:r>
              <w:rPr>
                <w:sz w:val="18"/>
              </w:rPr>
              <w:t>Kırmızı</w:t>
            </w:r>
          </w:p>
        </w:tc>
        <w:tc>
          <w:tcPr>
            <w:tcW w:w="1844" w:type="dxa"/>
          </w:tcPr>
          <w:p w14:paraId="3F149655" w14:textId="77777777" w:rsidR="00B52DCC" w:rsidRDefault="00B52DCC">
            <w:pPr>
              <w:pStyle w:val="TableParagraph"/>
              <w:spacing w:before="5"/>
              <w:rPr>
                <w:sz w:val="20"/>
              </w:rPr>
            </w:pPr>
          </w:p>
          <w:p w14:paraId="13D81180" w14:textId="77777777" w:rsidR="00B52DCC" w:rsidRDefault="00916648">
            <w:pPr>
              <w:pStyle w:val="TableParagraph"/>
              <w:ind w:left="106"/>
              <w:rPr>
                <w:sz w:val="18"/>
              </w:rPr>
            </w:pPr>
            <w:r>
              <w:rPr>
                <w:sz w:val="18"/>
              </w:rPr>
              <w:t>Durulanan ürünler</w:t>
            </w:r>
          </w:p>
        </w:tc>
        <w:tc>
          <w:tcPr>
            <w:tcW w:w="1558" w:type="dxa"/>
          </w:tcPr>
          <w:p w14:paraId="63240E13" w14:textId="77777777" w:rsidR="00B52DCC" w:rsidRDefault="00B52DCC">
            <w:pPr>
              <w:pStyle w:val="TableParagraph"/>
              <w:rPr>
                <w:sz w:val="16"/>
              </w:rPr>
            </w:pPr>
          </w:p>
        </w:tc>
        <w:tc>
          <w:tcPr>
            <w:tcW w:w="1702" w:type="dxa"/>
          </w:tcPr>
          <w:p w14:paraId="793CE00A" w14:textId="77777777" w:rsidR="00B52DCC" w:rsidRDefault="00B52DCC">
            <w:pPr>
              <w:pStyle w:val="TableParagraph"/>
              <w:rPr>
                <w:sz w:val="16"/>
              </w:rPr>
            </w:pPr>
          </w:p>
        </w:tc>
        <w:tc>
          <w:tcPr>
            <w:tcW w:w="1303" w:type="dxa"/>
          </w:tcPr>
          <w:p w14:paraId="2F6BEA7A" w14:textId="77777777" w:rsidR="00B52DCC" w:rsidRDefault="00B52DCC">
            <w:pPr>
              <w:pStyle w:val="TableParagraph"/>
              <w:rPr>
                <w:sz w:val="16"/>
              </w:rPr>
            </w:pPr>
          </w:p>
        </w:tc>
      </w:tr>
      <w:tr w:rsidR="00B52DCC" w14:paraId="25CC08AD" w14:textId="77777777">
        <w:trPr>
          <w:trHeight w:val="479"/>
        </w:trPr>
        <w:tc>
          <w:tcPr>
            <w:tcW w:w="852" w:type="dxa"/>
          </w:tcPr>
          <w:p w14:paraId="0F83E63F" w14:textId="77777777" w:rsidR="00B52DCC" w:rsidRDefault="00916648">
            <w:pPr>
              <w:pStyle w:val="TableParagraph"/>
              <w:spacing w:before="115"/>
              <w:ind w:left="271" w:right="255"/>
              <w:jc w:val="center"/>
              <w:rPr>
                <w:sz w:val="18"/>
              </w:rPr>
            </w:pPr>
            <w:r>
              <w:rPr>
                <w:sz w:val="18"/>
              </w:rPr>
              <w:t>74</w:t>
            </w:r>
          </w:p>
        </w:tc>
        <w:tc>
          <w:tcPr>
            <w:tcW w:w="2827" w:type="dxa"/>
          </w:tcPr>
          <w:p w14:paraId="5224B176" w14:textId="77777777" w:rsidR="00B52DCC" w:rsidRDefault="00916648">
            <w:pPr>
              <w:pStyle w:val="TableParagraph"/>
              <w:tabs>
                <w:tab w:val="left" w:pos="1108"/>
              </w:tabs>
              <w:spacing w:line="202" w:lineRule="exact"/>
              <w:ind w:left="105"/>
              <w:rPr>
                <w:sz w:val="18"/>
              </w:rPr>
            </w:pPr>
            <w:r>
              <w:rPr>
                <w:sz w:val="18"/>
              </w:rPr>
              <w:t>Disodyum</w:t>
            </w:r>
            <w:r>
              <w:rPr>
                <w:sz w:val="18"/>
              </w:rPr>
              <w:tab/>
              <w:t>2-(3-okso-6-oksidoks-</w:t>
            </w:r>
          </w:p>
          <w:p w14:paraId="64B8ED02" w14:textId="77777777" w:rsidR="00B52DCC" w:rsidRDefault="00916648">
            <w:pPr>
              <w:pStyle w:val="TableParagraph"/>
              <w:spacing w:before="33"/>
              <w:ind w:left="105"/>
              <w:rPr>
                <w:sz w:val="18"/>
              </w:rPr>
            </w:pPr>
            <w:r>
              <w:rPr>
                <w:sz w:val="18"/>
              </w:rPr>
              <w:t>anthen-9-il)benzoat</w:t>
            </w:r>
          </w:p>
        </w:tc>
        <w:tc>
          <w:tcPr>
            <w:tcW w:w="1416" w:type="dxa"/>
          </w:tcPr>
          <w:p w14:paraId="25694A35" w14:textId="77777777" w:rsidR="00B52DCC" w:rsidRDefault="00B52DCC">
            <w:pPr>
              <w:pStyle w:val="TableParagraph"/>
              <w:spacing w:before="4"/>
              <w:rPr>
                <w:sz w:val="20"/>
              </w:rPr>
            </w:pPr>
          </w:p>
          <w:p w14:paraId="53509CFC" w14:textId="77777777" w:rsidR="00B52DCC" w:rsidRDefault="00916648">
            <w:pPr>
              <w:pStyle w:val="TableParagraph"/>
              <w:spacing w:before="1"/>
              <w:ind w:left="105"/>
              <w:rPr>
                <w:sz w:val="18"/>
              </w:rPr>
            </w:pPr>
            <w:r>
              <w:rPr>
                <w:sz w:val="18"/>
              </w:rPr>
              <w:t>45350</w:t>
            </w:r>
          </w:p>
        </w:tc>
        <w:tc>
          <w:tcPr>
            <w:tcW w:w="1135" w:type="dxa"/>
          </w:tcPr>
          <w:p w14:paraId="56A33F32" w14:textId="77777777" w:rsidR="00B52DCC" w:rsidRDefault="00B52DCC">
            <w:pPr>
              <w:pStyle w:val="TableParagraph"/>
              <w:rPr>
                <w:sz w:val="16"/>
              </w:rPr>
            </w:pPr>
          </w:p>
        </w:tc>
        <w:tc>
          <w:tcPr>
            <w:tcW w:w="1275" w:type="dxa"/>
          </w:tcPr>
          <w:p w14:paraId="4FBC3E39" w14:textId="77777777" w:rsidR="00B52DCC" w:rsidRDefault="00B52DCC">
            <w:pPr>
              <w:pStyle w:val="TableParagraph"/>
              <w:rPr>
                <w:sz w:val="16"/>
              </w:rPr>
            </w:pPr>
          </w:p>
        </w:tc>
        <w:tc>
          <w:tcPr>
            <w:tcW w:w="994" w:type="dxa"/>
          </w:tcPr>
          <w:p w14:paraId="03AC017A" w14:textId="77777777" w:rsidR="00B52DCC" w:rsidRDefault="00B52DCC">
            <w:pPr>
              <w:pStyle w:val="TableParagraph"/>
              <w:spacing w:before="4"/>
              <w:rPr>
                <w:sz w:val="20"/>
              </w:rPr>
            </w:pPr>
          </w:p>
          <w:p w14:paraId="78C166F4" w14:textId="77777777" w:rsidR="00B52DCC" w:rsidRDefault="00916648">
            <w:pPr>
              <w:pStyle w:val="TableParagraph"/>
              <w:spacing w:before="1"/>
              <w:ind w:left="108"/>
              <w:rPr>
                <w:sz w:val="18"/>
              </w:rPr>
            </w:pPr>
            <w:r>
              <w:rPr>
                <w:sz w:val="18"/>
              </w:rPr>
              <w:t>Sarı</w:t>
            </w:r>
          </w:p>
        </w:tc>
        <w:tc>
          <w:tcPr>
            <w:tcW w:w="1844" w:type="dxa"/>
          </w:tcPr>
          <w:p w14:paraId="2E97A357" w14:textId="77777777" w:rsidR="00B52DCC" w:rsidRDefault="00B52DCC">
            <w:pPr>
              <w:pStyle w:val="TableParagraph"/>
              <w:rPr>
                <w:sz w:val="16"/>
              </w:rPr>
            </w:pPr>
          </w:p>
        </w:tc>
        <w:tc>
          <w:tcPr>
            <w:tcW w:w="1558" w:type="dxa"/>
          </w:tcPr>
          <w:p w14:paraId="0A620E76" w14:textId="77777777" w:rsidR="00B52DCC" w:rsidRDefault="00B52DCC">
            <w:pPr>
              <w:pStyle w:val="TableParagraph"/>
              <w:spacing w:before="4"/>
              <w:rPr>
                <w:sz w:val="20"/>
              </w:rPr>
            </w:pPr>
          </w:p>
          <w:p w14:paraId="6ED16DC7" w14:textId="77777777" w:rsidR="00B52DCC" w:rsidRDefault="00916648">
            <w:pPr>
              <w:pStyle w:val="TableParagraph"/>
              <w:spacing w:before="1"/>
              <w:ind w:left="105"/>
              <w:rPr>
                <w:sz w:val="18"/>
              </w:rPr>
            </w:pPr>
            <w:r>
              <w:rPr>
                <w:sz w:val="18"/>
              </w:rPr>
              <w:t>%6</w:t>
            </w:r>
          </w:p>
        </w:tc>
        <w:tc>
          <w:tcPr>
            <w:tcW w:w="1702" w:type="dxa"/>
          </w:tcPr>
          <w:p w14:paraId="736D4BDF" w14:textId="77777777" w:rsidR="00B52DCC" w:rsidRDefault="00B52DCC">
            <w:pPr>
              <w:pStyle w:val="TableParagraph"/>
              <w:rPr>
                <w:sz w:val="16"/>
              </w:rPr>
            </w:pPr>
          </w:p>
        </w:tc>
        <w:tc>
          <w:tcPr>
            <w:tcW w:w="1303" w:type="dxa"/>
          </w:tcPr>
          <w:p w14:paraId="4304AF76" w14:textId="77777777" w:rsidR="00B52DCC" w:rsidRDefault="00B52DCC">
            <w:pPr>
              <w:pStyle w:val="TableParagraph"/>
              <w:rPr>
                <w:sz w:val="16"/>
              </w:rPr>
            </w:pPr>
          </w:p>
        </w:tc>
      </w:tr>
      <w:tr w:rsidR="00B52DCC" w14:paraId="3EA3E18C" w14:textId="77777777">
        <w:trPr>
          <w:trHeight w:val="3331"/>
        </w:trPr>
        <w:tc>
          <w:tcPr>
            <w:tcW w:w="852" w:type="dxa"/>
          </w:tcPr>
          <w:p w14:paraId="1F75A147" w14:textId="77777777" w:rsidR="00B52DCC" w:rsidRDefault="00916648">
            <w:pPr>
              <w:pStyle w:val="TableParagraph"/>
              <w:spacing w:before="115"/>
              <w:ind w:left="271" w:right="255"/>
              <w:jc w:val="center"/>
              <w:rPr>
                <w:sz w:val="18"/>
              </w:rPr>
            </w:pPr>
            <w:r>
              <w:rPr>
                <w:sz w:val="18"/>
              </w:rPr>
              <w:t>75</w:t>
            </w:r>
          </w:p>
        </w:tc>
        <w:tc>
          <w:tcPr>
            <w:tcW w:w="2827" w:type="dxa"/>
          </w:tcPr>
          <w:p w14:paraId="7EB8DEC1" w14:textId="77777777" w:rsidR="00B52DCC" w:rsidRDefault="00B52DCC">
            <w:pPr>
              <w:pStyle w:val="TableParagraph"/>
              <w:rPr>
                <w:sz w:val="20"/>
              </w:rPr>
            </w:pPr>
          </w:p>
          <w:p w14:paraId="15469AA3" w14:textId="77777777" w:rsidR="00B52DCC" w:rsidRDefault="00B52DCC">
            <w:pPr>
              <w:pStyle w:val="TableParagraph"/>
              <w:spacing w:before="10"/>
              <w:rPr>
                <w:sz w:val="20"/>
              </w:rPr>
            </w:pPr>
          </w:p>
          <w:p w14:paraId="50A710E4" w14:textId="77777777" w:rsidR="00B52DCC" w:rsidRDefault="00916648">
            <w:pPr>
              <w:pStyle w:val="TableParagraph"/>
              <w:tabs>
                <w:tab w:val="left" w:pos="1089"/>
                <w:tab w:val="left" w:pos="1818"/>
                <w:tab w:val="left" w:pos="1880"/>
                <w:tab w:val="left" w:pos="2358"/>
                <w:tab w:val="left" w:pos="2547"/>
              </w:tabs>
              <w:spacing w:line="276" w:lineRule="auto"/>
              <w:ind w:left="105" w:right="90"/>
              <w:rPr>
                <w:sz w:val="18"/>
              </w:rPr>
            </w:pPr>
            <w:r>
              <w:rPr>
                <w:sz w:val="18"/>
              </w:rPr>
              <w:t>4',5'-Dibromo-3',6'-dihidroksis­ piro[izobenzofuran-1(3H),9'- [9H]ksanten]-3-on</w:t>
            </w:r>
            <w:r>
              <w:rPr>
                <w:sz w:val="18"/>
              </w:rPr>
              <w:tab/>
              <w:t>ve</w:t>
            </w:r>
            <w:r>
              <w:rPr>
                <w:sz w:val="18"/>
              </w:rPr>
              <w:tab/>
            </w:r>
            <w:r>
              <w:rPr>
                <w:spacing w:val="-5"/>
                <w:sz w:val="18"/>
              </w:rPr>
              <w:t xml:space="preserve">onun </w:t>
            </w:r>
            <w:r>
              <w:rPr>
                <w:sz w:val="18"/>
              </w:rPr>
              <w:t>çözünmeyen baryum, stronsiyum ve zirkonyum</w:t>
            </w:r>
            <w:r>
              <w:rPr>
                <w:sz w:val="18"/>
              </w:rPr>
              <w:tab/>
              <w:t>lakeleri,</w:t>
            </w:r>
            <w:r>
              <w:rPr>
                <w:sz w:val="18"/>
              </w:rPr>
              <w:tab/>
            </w:r>
            <w:r>
              <w:rPr>
                <w:sz w:val="18"/>
              </w:rPr>
              <w:tab/>
              <w:t>tuzları</w:t>
            </w:r>
            <w:r>
              <w:rPr>
                <w:sz w:val="18"/>
              </w:rPr>
              <w:tab/>
            </w:r>
            <w:r>
              <w:rPr>
                <w:sz w:val="18"/>
              </w:rPr>
              <w:tab/>
            </w:r>
            <w:r>
              <w:rPr>
                <w:spacing w:val="-11"/>
                <w:sz w:val="18"/>
              </w:rPr>
              <w:t xml:space="preserve">ve </w:t>
            </w:r>
            <w:r>
              <w:rPr>
                <w:sz w:val="18"/>
              </w:rPr>
              <w:t>pigmentleri</w:t>
            </w:r>
          </w:p>
        </w:tc>
        <w:tc>
          <w:tcPr>
            <w:tcW w:w="1416" w:type="dxa"/>
          </w:tcPr>
          <w:p w14:paraId="343FE514" w14:textId="77777777" w:rsidR="00B52DCC" w:rsidRDefault="00B52DCC">
            <w:pPr>
              <w:pStyle w:val="TableParagraph"/>
              <w:spacing w:before="2"/>
              <w:rPr>
                <w:sz w:val="20"/>
              </w:rPr>
            </w:pPr>
          </w:p>
          <w:p w14:paraId="1243F979" w14:textId="77777777" w:rsidR="00B52DCC" w:rsidRDefault="00916648">
            <w:pPr>
              <w:pStyle w:val="TableParagraph"/>
              <w:ind w:left="105"/>
              <w:rPr>
                <w:sz w:val="18"/>
              </w:rPr>
            </w:pPr>
            <w:r>
              <w:rPr>
                <w:sz w:val="18"/>
              </w:rPr>
              <w:t>45370</w:t>
            </w:r>
          </w:p>
        </w:tc>
        <w:tc>
          <w:tcPr>
            <w:tcW w:w="1135" w:type="dxa"/>
          </w:tcPr>
          <w:p w14:paraId="54C65C31" w14:textId="77777777" w:rsidR="00B52DCC" w:rsidRDefault="00B52DCC">
            <w:pPr>
              <w:pStyle w:val="TableParagraph"/>
              <w:rPr>
                <w:sz w:val="16"/>
              </w:rPr>
            </w:pPr>
          </w:p>
        </w:tc>
        <w:tc>
          <w:tcPr>
            <w:tcW w:w="1275" w:type="dxa"/>
          </w:tcPr>
          <w:p w14:paraId="58CB9758" w14:textId="77777777" w:rsidR="00B52DCC" w:rsidRDefault="00B52DCC">
            <w:pPr>
              <w:pStyle w:val="TableParagraph"/>
              <w:rPr>
                <w:sz w:val="16"/>
              </w:rPr>
            </w:pPr>
          </w:p>
        </w:tc>
        <w:tc>
          <w:tcPr>
            <w:tcW w:w="994" w:type="dxa"/>
          </w:tcPr>
          <w:p w14:paraId="1579F91E" w14:textId="77777777" w:rsidR="00B52DCC" w:rsidRDefault="00916648">
            <w:pPr>
              <w:pStyle w:val="TableParagraph"/>
              <w:spacing w:line="202" w:lineRule="exact"/>
              <w:ind w:left="108"/>
              <w:rPr>
                <w:sz w:val="18"/>
              </w:rPr>
            </w:pPr>
            <w:r>
              <w:rPr>
                <w:sz w:val="18"/>
              </w:rPr>
              <w:t>Turuncu</w:t>
            </w:r>
          </w:p>
        </w:tc>
        <w:tc>
          <w:tcPr>
            <w:tcW w:w="1844" w:type="dxa"/>
          </w:tcPr>
          <w:p w14:paraId="0356A7D4" w14:textId="77777777" w:rsidR="00B52DCC" w:rsidRDefault="00B52DCC">
            <w:pPr>
              <w:pStyle w:val="TableParagraph"/>
              <w:rPr>
                <w:sz w:val="16"/>
              </w:rPr>
            </w:pPr>
          </w:p>
        </w:tc>
        <w:tc>
          <w:tcPr>
            <w:tcW w:w="1558" w:type="dxa"/>
          </w:tcPr>
          <w:p w14:paraId="2E711EC6" w14:textId="77777777" w:rsidR="00B52DCC" w:rsidRDefault="00B52DCC">
            <w:pPr>
              <w:pStyle w:val="TableParagraph"/>
              <w:rPr>
                <w:sz w:val="16"/>
              </w:rPr>
            </w:pPr>
          </w:p>
        </w:tc>
        <w:tc>
          <w:tcPr>
            <w:tcW w:w="1702" w:type="dxa"/>
          </w:tcPr>
          <w:p w14:paraId="44B65298" w14:textId="77777777" w:rsidR="00B52DCC" w:rsidRDefault="00B52DCC">
            <w:pPr>
              <w:pStyle w:val="TableParagraph"/>
              <w:spacing w:before="2"/>
              <w:rPr>
                <w:sz w:val="20"/>
              </w:rPr>
            </w:pPr>
          </w:p>
          <w:p w14:paraId="218B61B2" w14:textId="77777777" w:rsidR="00B52DCC" w:rsidRDefault="00916648">
            <w:pPr>
              <w:pStyle w:val="TableParagraph"/>
              <w:tabs>
                <w:tab w:val="left" w:pos="1204"/>
              </w:tabs>
              <w:spacing w:line="276" w:lineRule="auto"/>
              <w:ind w:left="107" w:right="86"/>
              <w:rPr>
                <w:sz w:val="18"/>
              </w:rPr>
            </w:pPr>
            <w:r>
              <w:rPr>
                <w:sz w:val="18"/>
              </w:rPr>
              <w:t xml:space="preserve">%1’den fazla </w:t>
            </w:r>
            <w:r>
              <w:rPr>
                <w:spacing w:val="-3"/>
                <w:sz w:val="18"/>
              </w:rPr>
              <w:t xml:space="preserve">2-(6- </w:t>
            </w:r>
            <w:r>
              <w:rPr>
                <w:sz w:val="18"/>
              </w:rPr>
              <w:t>hidroksi-3-okso-3H- ksanten-</w:t>
            </w:r>
            <w:r>
              <w:rPr>
                <w:sz w:val="18"/>
              </w:rPr>
              <w:tab/>
            </w:r>
            <w:r>
              <w:rPr>
                <w:spacing w:val="-4"/>
                <w:sz w:val="18"/>
              </w:rPr>
              <w:t xml:space="preserve">9-y1) </w:t>
            </w:r>
            <w:r>
              <w:rPr>
                <w:sz w:val="18"/>
              </w:rPr>
              <w:t>benzoik asit ve %2 2-(bromo-6- hidroksi-3-okso-</w:t>
            </w:r>
          </w:p>
          <w:p w14:paraId="7B2FA049" w14:textId="77777777" w:rsidR="00B52DCC" w:rsidRDefault="00916648">
            <w:pPr>
              <w:pStyle w:val="TableParagraph"/>
              <w:tabs>
                <w:tab w:val="left" w:pos="1345"/>
              </w:tabs>
              <w:spacing w:line="276" w:lineRule="auto"/>
              <w:ind w:left="107" w:right="90"/>
              <w:rPr>
                <w:sz w:val="18"/>
              </w:rPr>
            </w:pPr>
            <w:r>
              <w:rPr>
                <w:sz w:val="18"/>
              </w:rPr>
              <w:t>3H-ksanten-9-il) benzoik</w:t>
            </w:r>
            <w:r>
              <w:rPr>
                <w:sz w:val="18"/>
              </w:rPr>
              <w:tab/>
            </w:r>
            <w:r>
              <w:rPr>
                <w:spacing w:val="-6"/>
                <w:sz w:val="18"/>
              </w:rPr>
              <w:t xml:space="preserve">asit </w:t>
            </w:r>
            <w:r>
              <w:rPr>
                <w:sz w:val="18"/>
              </w:rPr>
              <w:t>olmamalıdır.</w:t>
            </w:r>
          </w:p>
        </w:tc>
        <w:tc>
          <w:tcPr>
            <w:tcW w:w="1303" w:type="dxa"/>
          </w:tcPr>
          <w:p w14:paraId="6D24FA51" w14:textId="77777777" w:rsidR="00B52DCC" w:rsidRDefault="00B52DCC">
            <w:pPr>
              <w:pStyle w:val="TableParagraph"/>
              <w:rPr>
                <w:sz w:val="16"/>
              </w:rPr>
            </w:pPr>
          </w:p>
        </w:tc>
      </w:tr>
      <w:tr w:rsidR="00B52DCC" w14:paraId="416FB925" w14:textId="77777777">
        <w:trPr>
          <w:trHeight w:val="2534"/>
        </w:trPr>
        <w:tc>
          <w:tcPr>
            <w:tcW w:w="852" w:type="dxa"/>
          </w:tcPr>
          <w:p w14:paraId="301095E5" w14:textId="77777777" w:rsidR="00B52DCC" w:rsidRDefault="00916648">
            <w:pPr>
              <w:pStyle w:val="TableParagraph"/>
              <w:spacing w:before="117"/>
              <w:ind w:left="271" w:right="255"/>
              <w:jc w:val="center"/>
              <w:rPr>
                <w:sz w:val="18"/>
              </w:rPr>
            </w:pPr>
            <w:r>
              <w:rPr>
                <w:sz w:val="18"/>
              </w:rPr>
              <w:t>76</w:t>
            </w:r>
          </w:p>
        </w:tc>
        <w:tc>
          <w:tcPr>
            <w:tcW w:w="2827" w:type="dxa"/>
          </w:tcPr>
          <w:p w14:paraId="07534A76" w14:textId="77777777" w:rsidR="00B52DCC" w:rsidRDefault="00916648">
            <w:pPr>
              <w:pStyle w:val="TableParagraph"/>
              <w:tabs>
                <w:tab w:val="left" w:pos="1482"/>
              </w:tabs>
              <w:spacing w:before="151" w:line="276" w:lineRule="auto"/>
              <w:ind w:left="194" w:right="179"/>
              <w:jc w:val="both"/>
              <w:rPr>
                <w:sz w:val="18"/>
              </w:rPr>
            </w:pPr>
            <w:r>
              <w:rPr>
                <w:sz w:val="18"/>
              </w:rPr>
              <w:t>Disodyum</w:t>
            </w:r>
            <w:r>
              <w:rPr>
                <w:sz w:val="18"/>
              </w:rPr>
              <w:tab/>
            </w:r>
            <w:r>
              <w:rPr>
                <w:spacing w:val="-1"/>
                <w:sz w:val="18"/>
              </w:rPr>
              <w:t xml:space="preserve">2-(2,4,5,7-tetra­ </w:t>
            </w:r>
            <w:r>
              <w:rPr>
                <w:sz w:val="18"/>
              </w:rPr>
              <w:t>bromo-6-oksido-3-oksoksanthen- 9-il)benzoat ve onun</w:t>
            </w:r>
            <w:r>
              <w:rPr>
                <w:spacing w:val="-21"/>
                <w:sz w:val="18"/>
              </w:rPr>
              <w:t xml:space="preserve"> </w:t>
            </w:r>
            <w:r>
              <w:rPr>
                <w:sz w:val="18"/>
              </w:rPr>
              <w:t>çözünmeyen baryum, stronsiyum ve zirkonyum lakeleri, tuzları ve pigmentleri</w:t>
            </w:r>
          </w:p>
        </w:tc>
        <w:tc>
          <w:tcPr>
            <w:tcW w:w="1416" w:type="dxa"/>
          </w:tcPr>
          <w:p w14:paraId="215C434C" w14:textId="77777777" w:rsidR="00B52DCC" w:rsidRDefault="00B52DCC">
            <w:pPr>
              <w:pStyle w:val="TableParagraph"/>
              <w:rPr>
                <w:sz w:val="20"/>
              </w:rPr>
            </w:pPr>
          </w:p>
          <w:p w14:paraId="6B8E7773" w14:textId="77777777" w:rsidR="00B52DCC" w:rsidRDefault="00916648">
            <w:pPr>
              <w:pStyle w:val="TableParagraph"/>
              <w:spacing w:before="153"/>
              <w:ind w:left="105"/>
              <w:rPr>
                <w:sz w:val="18"/>
              </w:rPr>
            </w:pPr>
            <w:r>
              <w:rPr>
                <w:sz w:val="18"/>
              </w:rPr>
              <w:t>45380</w:t>
            </w:r>
          </w:p>
        </w:tc>
        <w:tc>
          <w:tcPr>
            <w:tcW w:w="1135" w:type="dxa"/>
          </w:tcPr>
          <w:p w14:paraId="5389637F" w14:textId="77777777" w:rsidR="00B52DCC" w:rsidRDefault="00B52DCC">
            <w:pPr>
              <w:pStyle w:val="TableParagraph"/>
              <w:rPr>
                <w:sz w:val="16"/>
              </w:rPr>
            </w:pPr>
          </w:p>
        </w:tc>
        <w:tc>
          <w:tcPr>
            <w:tcW w:w="1275" w:type="dxa"/>
          </w:tcPr>
          <w:p w14:paraId="58BAEE8E" w14:textId="77777777" w:rsidR="00B52DCC" w:rsidRDefault="00B52DCC">
            <w:pPr>
              <w:pStyle w:val="TableParagraph"/>
              <w:rPr>
                <w:sz w:val="16"/>
              </w:rPr>
            </w:pPr>
          </w:p>
        </w:tc>
        <w:tc>
          <w:tcPr>
            <w:tcW w:w="994" w:type="dxa"/>
          </w:tcPr>
          <w:p w14:paraId="165E9B40" w14:textId="77777777" w:rsidR="00B52DCC" w:rsidRDefault="00B52DCC">
            <w:pPr>
              <w:pStyle w:val="TableParagraph"/>
              <w:rPr>
                <w:sz w:val="20"/>
              </w:rPr>
            </w:pPr>
          </w:p>
          <w:p w14:paraId="46769BAC" w14:textId="77777777" w:rsidR="00B52DCC" w:rsidRDefault="00916648">
            <w:pPr>
              <w:pStyle w:val="TableParagraph"/>
              <w:spacing w:before="153"/>
              <w:ind w:left="195"/>
              <w:rPr>
                <w:sz w:val="18"/>
              </w:rPr>
            </w:pPr>
            <w:r>
              <w:rPr>
                <w:sz w:val="18"/>
              </w:rPr>
              <w:t>Kırmızı</w:t>
            </w:r>
          </w:p>
        </w:tc>
        <w:tc>
          <w:tcPr>
            <w:tcW w:w="1844" w:type="dxa"/>
          </w:tcPr>
          <w:p w14:paraId="4F3F02E1" w14:textId="77777777" w:rsidR="00B52DCC" w:rsidRDefault="00B52DCC">
            <w:pPr>
              <w:pStyle w:val="TableParagraph"/>
              <w:rPr>
                <w:sz w:val="16"/>
              </w:rPr>
            </w:pPr>
          </w:p>
        </w:tc>
        <w:tc>
          <w:tcPr>
            <w:tcW w:w="1558" w:type="dxa"/>
          </w:tcPr>
          <w:p w14:paraId="3F5E5312" w14:textId="77777777" w:rsidR="00B52DCC" w:rsidRDefault="00B52DCC">
            <w:pPr>
              <w:pStyle w:val="TableParagraph"/>
              <w:rPr>
                <w:sz w:val="16"/>
              </w:rPr>
            </w:pPr>
          </w:p>
        </w:tc>
        <w:tc>
          <w:tcPr>
            <w:tcW w:w="1702" w:type="dxa"/>
          </w:tcPr>
          <w:p w14:paraId="20A5B182" w14:textId="77777777" w:rsidR="00B52DCC" w:rsidRDefault="00916648">
            <w:pPr>
              <w:pStyle w:val="TableParagraph"/>
              <w:spacing w:before="158"/>
              <w:ind w:left="194"/>
              <w:rPr>
                <w:sz w:val="18"/>
              </w:rPr>
            </w:pPr>
            <w:r>
              <w:rPr>
                <w:sz w:val="18"/>
              </w:rPr>
              <w:t>%1’den fazla 2-</w:t>
            </w:r>
          </w:p>
          <w:p w14:paraId="0F978526" w14:textId="77777777" w:rsidR="00B52DCC" w:rsidRDefault="00916648">
            <w:pPr>
              <w:pStyle w:val="TableParagraph"/>
              <w:tabs>
                <w:tab w:val="left" w:pos="717"/>
                <w:tab w:val="left" w:pos="1235"/>
              </w:tabs>
              <w:spacing w:before="31" w:line="276" w:lineRule="auto"/>
              <w:ind w:left="194" w:right="167"/>
              <w:rPr>
                <w:sz w:val="18"/>
              </w:rPr>
            </w:pPr>
            <w:r>
              <w:rPr>
                <w:sz w:val="18"/>
              </w:rPr>
              <w:t>(6-</w:t>
            </w:r>
            <w:r>
              <w:rPr>
                <w:sz w:val="18"/>
              </w:rPr>
              <w:tab/>
            </w:r>
            <w:r>
              <w:rPr>
                <w:spacing w:val="-3"/>
                <w:sz w:val="18"/>
              </w:rPr>
              <w:t xml:space="preserve">hidroksi-3- </w:t>
            </w:r>
            <w:r>
              <w:rPr>
                <w:sz w:val="18"/>
              </w:rPr>
              <w:t xml:space="preserve">okso-3H-ksanten- 9-y1) benzoik </w:t>
            </w:r>
            <w:r>
              <w:rPr>
                <w:spacing w:val="-4"/>
                <w:sz w:val="18"/>
              </w:rPr>
              <w:t xml:space="preserve">asit </w:t>
            </w:r>
            <w:r>
              <w:rPr>
                <w:sz w:val="18"/>
              </w:rPr>
              <w:t xml:space="preserve">ve %2 </w:t>
            </w:r>
            <w:r>
              <w:rPr>
                <w:spacing w:val="-3"/>
                <w:sz w:val="18"/>
              </w:rPr>
              <w:t xml:space="preserve">2-(bromo- </w:t>
            </w:r>
            <w:r>
              <w:rPr>
                <w:sz w:val="18"/>
              </w:rPr>
              <w:t>6-hidroksi-3- okso-</w:t>
            </w:r>
            <w:r>
              <w:rPr>
                <w:sz w:val="18"/>
              </w:rPr>
              <w:tab/>
            </w:r>
            <w:r>
              <w:rPr>
                <w:sz w:val="18"/>
              </w:rPr>
              <w:tab/>
            </w:r>
            <w:r>
              <w:rPr>
                <w:spacing w:val="-8"/>
                <w:sz w:val="18"/>
              </w:rPr>
              <w:t xml:space="preserve">3H- </w:t>
            </w:r>
            <w:r>
              <w:rPr>
                <w:sz w:val="18"/>
              </w:rPr>
              <w:t>ksanten-9-il)</w:t>
            </w:r>
          </w:p>
          <w:p w14:paraId="42DBA9C4" w14:textId="77777777" w:rsidR="00B52DCC" w:rsidRDefault="00916648">
            <w:pPr>
              <w:pStyle w:val="TableParagraph"/>
              <w:tabs>
                <w:tab w:val="left" w:pos="1266"/>
              </w:tabs>
              <w:spacing w:line="207" w:lineRule="exact"/>
              <w:ind w:left="194"/>
              <w:rPr>
                <w:sz w:val="18"/>
              </w:rPr>
            </w:pPr>
            <w:r>
              <w:rPr>
                <w:sz w:val="18"/>
              </w:rPr>
              <w:t>benzoik</w:t>
            </w:r>
            <w:r>
              <w:rPr>
                <w:sz w:val="18"/>
              </w:rPr>
              <w:tab/>
              <w:t>asit</w:t>
            </w:r>
          </w:p>
          <w:p w14:paraId="000CAF6E" w14:textId="77777777" w:rsidR="00B13D20" w:rsidRDefault="00B13D20">
            <w:pPr>
              <w:pStyle w:val="TableParagraph"/>
              <w:tabs>
                <w:tab w:val="left" w:pos="1266"/>
              </w:tabs>
              <w:spacing w:line="207" w:lineRule="exact"/>
              <w:ind w:left="194"/>
              <w:rPr>
                <w:sz w:val="18"/>
              </w:rPr>
            </w:pPr>
            <w:r w:rsidRPr="00B13D20">
              <w:rPr>
                <w:sz w:val="18"/>
              </w:rPr>
              <w:t>olmamalıdır.</w:t>
            </w:r>
          </w:p>
        </w:tc>
        <w:tc>
          <w:tcPr>
            <w:tcW w:w="1303" w:type="dxa"/>
          </w:tcPr>
          <w:p w14:paraId="01B2BFAB" w14:textId="77777777" w:rsidR="00B52DCC" w:rsidRDefault="00B52DCC">
            <w:pPr>
              <w:pStyle w:val="TableParagraph"/>
              <w:rPr>
                <w:sz w:val="16"/>
              </w:rPr>
            </w:pPr>
          </w:p>
        </w:tc>
      </w:tr>
    </w:tbl>
    <w:p w14:paraId="761EA682" w14:textId="77777777" w:rsidR="00B52DCC" w:rsidRDefault="00B52DCC">
      <w:pPr>
        <w:rPr>
          <w:sz w:val="16"/>
        </w:rPr>
        <w:sectPr w:rsidR="00B52DCC">
          <w:pgSz w:w="16840" w:h="11910" w:orient="landscape"/>
          <w:pgMar w:top="1100" w:right="440" w:bottom="280" w:left="580" w:header="708" w:footer="708" w:gutter="0"/>
          <w:cols w:space="708"/>
        </w:sectPr>
      </w:pPr>
    </w:p>
    <w:p w14:paraId="10E6D0B3" w14:textId="77777777" w:rsidR="00B52DCC" w:rsidRDefault="00B52DCC">
      <w:pPr>
        <w:pStyle w:val="GvdeMetni"/>
        <w:rPr>
          <w:sz w:val="26"/>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37FC741D" w14:textId="77777777" w:rsidTr="003810E9">
        <w:trPr>
          <w:trHeight w:val="1343"/>
        </w:trPr>
        <w:tc>
          <w:tcPr>
            <w:tcW w:w="852" w:type="dxa"/>
          </w:tcPr>
          <w:p w14:paraId="01E12618" w14:textId="77777777" w:rsidR="00B52DCC" w:rsidRDefault="00916648">
            <w:pPr>
              <w:pStyle w:val="TableParagraph"/>
              <w:spacing w:before="117"/>
              <w:ind w:left="271" w:right="255"/>
              <w:jc w:val="center"/>
              <w:rPr>
                <w:sz w:val="18"/>
              </w:rPr>
            </w:pPr>
            <w:r>
              <w:rPr>
                <w:sz w:val="18"/>
              </w:rPr>
              <w:t>77</w:t>
            </w:r>
          </w:p>
        </w:tc>
        <w:tc>
          <w:tcPr>
            <w:tcW w:w="2827" w:type="dxa"/>
          </w:tcPr>
          <w:p w14:paraId="357F09A3" w14:textId="77777777" w:rsidR="00B52DCC" w:rsidRDefault="00916648">
            <w:pPr>
              <w:pStyle w:val="TableParagraph"/>
              <w:spacing w:before="151" w:line="276" w:lineRule="auto"/>
              <w:ind w:left="194" w:right="422"/>
              <w:rPr>
                <w:sz w:val="18"/>
              </w:rPr>
            </w:pPr>
            <w:r>
              <w:rPr>
                <w:sz w:val="18"/>
              </w:rPr>
              <w:t>3',6'-Dihidroksi-4',5'-dinitro­ spiro[izobenzofuran-1(3H),9'- [9H]ksanten]-3-on</w:t>
            </w:r>
          </w:p>
        </w:tc>
        <w:tc>
          <w:tcPr>
            <w:tcW w:w="1416" w:type="dxa"/>
          </w:tcPr>
          <w:p w14:paraId="65A17E6B" w14:textId="77777777" w:rsidR="00B52DCC" w:rsidRDefault="00916648">
            <w:pPr>
              <w:pStyle w:val="TableParagraph"/>
              <w:spacing w:before="146"/>
              <w:ind w:left="105"/>
              <w:rPr>
                <w:sz w:val="18"/>
              </w:rPr>
            </w:pPr>
            <w:r>
              <w:rPr>
                <w:sz w:val="18"/>
              </w:rPr>
              <w:t>45396</w:t>
            </w:r>
          </w:p>
        </w:tc>
        <w:tc>
          <w:tcPr>
            <w:tcW w:w="1135" w:type="dxa"/>
          </w:tcPr>
          <w:p w14:paraId="7F7BB54B" w14:textId="77777777" w:rsidR="00B52DCC" w:rsidRDefault="00B52DCC">
            <w:pPr>
              <w:pStyle w:val="TableParagraph"/>
              <w:rPr>
                <w:sz w:val="16"/>
              </w:rPr>
            </w:pPr>
          </w:p>
        </w:tc>
        <w:tc>
          <w:tcPr>
            <w:tcW w:w="1275" w:type="dxa"/>
          </w:tcPr>
          <w:p w14:paraId="47E70A10" w14:textId="77777777" w:rsidR="00B52DCC" w:rsidRDefault="00B52DCC">
            <w:pPr>
              <w:pStyle w:val="TableParagraph"/>
              <w:rPr>
                <w:sz w:val="16"/>
              </w:rPr>
            </w:pPr>
          </w:p>
        </w:tc>
        <w:tc>
          <w:tcPr>
            <w:tcW w:w="994" w:type="dxa"/>
          </w:tcPr>
          <w:p w14:paraId="0579DF8F" w14:textId="77777777" w:rsidR="00B52DCC" w:rsidRDefault="00916648">
            <w:pPr>
              <w:pStyle w:val="TableParagraph"/>
              <w:spacing w:before="146"/>
              <w:ind w:left="195"/>
              <w:rPr>
                <w:sz w:val="18"/>
              </w:rPr>
            </w:pPr>
            <w:r>
              <w:rPr>
                <w:sz w:val="18"/>
              </w:rPr>
              <w:t>Turuncu</w:t>
            </w:r>
          </w:p>
        </w:tc>
        <w:tc>
          <w:tcPr>
            <w:tcW w:w="1844" w:type="dxa"/>
          </w:tcPr>
          <w:p w14:paraId="2F8218F6" w14:textId="77777777" w:rsidR="00B52DCC" w:rsidRDefault="00B52DCC">
            <w:pPr>
              <w:pStyle w:val="TableParagraph"/>
              <w:rPr>
                <w:sz w:val="16"/>
              </w:rPr>
            </w:pPr>
          </w:p>
        </w:tc>
        <w:tc>
          <w:tcPr>
            <w:tcW w:w="1558" w:type="dxa"/>
          </w:tcPr>
          <w:p w14:paraId="2D046F0F" w14:textId="77777777" w:rsidR="00B52DCC" w:rsidRDefault="00916648">
            <w:pPr>
              <w:pStyle w:val="TableParagraph"/>
              <w:spacing w:before="151" w:line="276" w:lineRule="auto"/>
              <w:ind w:left="192" w:right="501"/>
              <w:rPr>
                <w:sz w:val="18"/>
              </w:rPr>
            </w:pPr>
            <w:r>
              <w:rPr>
                <w:sz w:val="18"/>
              </w:rPr>
              <w:t>Dudak ürünlerinde</w:t>
            </w:r>
          </w:p>
          <w:p w14:paraId="1E255630" w14:textId="77777777" w:rsidR="00B52DCC" w:rsidRDefault="00916648" w:rsidP="00783C87">
            <w:pPr>
              <w:pStyle w:val="TableParagraph"/>
              <w:spacing w:line="276" w:lineRule="auto"/>
              <w:ind w:left="303" w:right="321" w:hanging="284"/>
              <w:rPr>
                <w:sz w:val="18"/>
              </w:rPr>
            </w:pPr>
            <w:r>
              <w:rPr>
                <w:sz w:val="18"/>
              </w:rPr>
              <w:t>kullanıldığında %1</w:t>
            </w:r>
          </w:p>
        </w:tc>
        <w:tc>
          <w:tcPr>
            <w:tcW w:w="1702" w:type="dxa"/>
          </w:tcPr>
          <w:p w14:paraId="19682AB5" w14:textId="77777777" w:rsidR="00B52DCC" w:rsidRDefault="00916648">
            <w:pPr>
              <w:pStyle w:val="TableParagraph"/>
              <w:spacing w:before="151" w:line="276" w:lineRule="auto"/>
              <w:ind w:left="194" w:right="643"/>
              <w:rPr>
                <w:sz w:val="18"/>
              </w:rPr>
            </w:pPr>
            <w:r>
              <w:rPr>
                <w:sz w:val="18"/>
              </w:rPr>
              <w:t>Dudak ürünlerinde</w:t>
            </w:r>
          </w:p>
          <w:p w14:paraId="4C3B2F3B" w14:textId="77777777" w:rsidR="00B52DCC" w:rsidRDefault="00916648">
            <w:pPr>
              <w:pStyle w:val="TableParagraph"/>
              <w:spacing w:line="276" w:lineRule="auto"/>
              <w:ind w:left="194"/>
              <w:rPr>
                <w:sz w:val="18"/>
              </w:rPr>
            </w:pPr>
            <w:r>
              <w:rPr>
                <w:sz w:val="18"/>
              </w:rPr>
              <w:t>kullanıldığında yalnızca serbest</w:t>
            </w:r>
          </w:p>
          <w:p w14:paraId="158FBD3B" w14:textId="77777777" w:rsidR="00B52DCC" w:rsidRDefault="00916648">
            <w:pPr>
              <w:pStyle w:val="TableParagraph"/>
              <w:spacing w:line="206" w:lineRule="exact"/>
              <w:ind w:left="194"/>
              <w:rPr>
                <w:sz w:val="18"/>
              </w:rPr>
            </w:pPr>
            <w:r>
              <w:rPr>
                <w:sz w:val="18"/>
              </w:rPr>
              <w:t>asit formunda</w:t>
            </w:r>
          </w:p>
        </w:tc>
        <w:tc>
          <w:tcPr>
            <w:tcW w:w="1303" w:type="dxa"/>
          </w:tcPr>
          <w:p w14:paraId="465B4F42" w14:textId="77777777" w:rsidR="00B52DCC" w:rsidRDefault="00B52DCC">
            <w:pPr>
              <w:pStyle w:val="TableParagraph"/>
              <w:rPr>
                <w:sz w:val="16"/>
              </w:rPr>
            </w:pPr>
          </w:p>
        </w:tc>
      </w:tr>
      <w:tr w:rsidR="00B52DCC" w14:paraId="31D26077" w14:textId="77777777" w:rsidTr="003810E9">
        <w:trPr>
          <w:trHeight w:val="2534"/>
        </w:trPr>
        <w:tc>
          <w:tcPr>
            <w:tcW w:w="852" w:type="dxa"/>
          </w:tcPr>
          <w:p w14:paraId="6AFF4DE8" w14:textId="77777777" w:rsidR="00B52DCC" w:rsidRDefault="00916648">
            <w:pPr>
              <w:pStyle w:val="TableParagraph"/>
              <w:spacing w:before="115"/>
              <w:ind w:left="271" w:right="255"/>
              <w:jc w:val="center"/>
              <w:rPr>
                <w:sz w:val="18"/>
              </w:rPr>
            </w:pPr>
            <w:r>
              <w:rPr>
                <w:sz w:val="18"/>
              </w:rPr>
              <w:t>78</w:t>
            </w:r>
          </w:p>
        </w:tc>
        <w:tc>
          <w:tcPr>
            <w:tcW w:w="2827" w:type="dxa"/>
          </w:tcPr>
          <w:p w14:paraId="5F5CA129" w14:textId="77777777" w:rsidR="00B52DCC" w:rsidRDefault="00916648">
            <w:pPr>
              <w:pStyle w:val="TableParagraph"/>
              <w:tabs>
                <w:tab w:val="left" w:pos="1554"/>
              </w:tabs>
              <w:spacing w:before="149" w:line="276" w:lineRule="auto"/>
              <w:ind w:left="194" w:right="237"/>
              <w:rPr>
                <w:sz w:val="18"/>
              </w:rPr>
            </w:pPr>
            <w:r>
              <w:rPr>
                <w:sz w:val="18"/>
              </w:rPr>
              <w:t>Dipotasyum</w:t>
            </w:r>
            <w:r>
              <w:rPr>
                <w:sz w:val="18"/>
              </w:rPr>
              <w:tab/>
            </w:r>
            <w:r>
              <w:rPr>
                <w:spacing w:val="-1"/>
                <w:sz w:val="18"/>
              </w:rPr>
              <w:t xml:space="preserve">3,6-dikloro-2- </w:t>
            </w:r>
            <w:r>
              <w:rPr>
                <w:sz w:val="18"/>
              </w:rPr>
              <w:t>(2,4,5,7-tetrabromo-6-oksido-3- oksoksanthen-9-il)benzoat</w:t>
            </w:r>
          </w:p>
        </w:tc>
        <w:tc>
          <w:tcPr>
            <w:tcW w:w="1416" w:type="dxa"/>
          </w:tcPr>
          <w:p w14:paraId="7F9F80AD" w14:textId="77777777" w:rsidR="00B52DCC" w:rsidRDefault="00916648">
            <w:pPr>
              <w:pStyle w:val="TableParagraph"/>
              <w:spacing w:before="144"/>
              <w:ind w:left="105"/>
              <w:rPr>
                <w:sz w:val="18"/>
              </w:rPr>
            </w:pPr>
            <w:r>
              <w:rPr>
                <w:sz w:val="18"/>
              </w:rPr>
              <w:t>45405</w:t>
            </w:r>
          </w:p>
        </w:tc>
        <w:tc>
          <w:tcPr>
            <w:tcW w:w="1135" w:type="dxa"/>
          </w:tcPr>
          <w:p w14:paraId="2518646F" w14:textId="77777777" w:rsidR="00B52DCC" w:rsidRDefault="00B52DCC">
            <w:pPr>
              <w:pStyle w:val="TableParagraph"/>
              <w:rPr>
                <w:sz w:val="16"/>
              </w:rPr>
            </w:pPr>
          </w:p>
        </w:tc>
        <w:tc>
          <w:tcPr>
            <w:tcW w:w="1275" w:type="dxa"/>
          </w:tcPr>
          <w:p w14:paraId="33D1CC45" w14:textId="77777777" w:rsidR="00B52DCC" w:rsidRDefault="00B52DCC">
            <w:pPr>
              <w:pStyle w:val="TableParagraph"/>
              <w:rPr>
                <w:sz w:val="16"/>
              </w:rPr>
            </w:pPr>
          </w:p>
        </w:tc>
        <w:tc>
          <w:tcPr>
            <w:tcW w:w="994" w:type="dxa"/>
          </w:tcPr>
          <w:p w14:paraId="129633A8" w14:textId="77777777" w:rsidR="00B52DCC" w:rsidRDefault="00B52DCC">
            <w:pPr>
              <w:pStyle w:val="TableParagraph"/>
              <w:rPr>
                <w:sz w:val="20"/>
              </w:rPr>
            </w:pPr>
          </w:p>
          <w:p w14:paraId="27487D8A" w14:textId="77777777" w:rsidR="00B52DCC" w:rsidRDefault="00916648">
            <w:pPr>
              <w:pStyle w:val="TableParagraph"/>
              <w:spacing w:before="154"/>
              <w:ind w:left="195"/>
              <w:rPr>
                <w:sz w:val="18"/>
              </w:rPr>
            </w:pPr>
            <w:r>
              <w:rPr>
                <w:sz w:val="18"/>
              </w:rPr>
              <w:t>Kırmızı</w:t>
            </w:r>
          </w:p>
        </w:tc>
        <w:tc>
          <w:tcPr>
            <w:tcW w:w="1844" w:type="dxa"/>
          </w:tcPr>
          <w:p w14:paraId="2304D1E1" w14:textId="77777777" w:rsidR="00B52DCC" w:rsidRDefault="00916648">
            <w:pPr>
              <w:pStyle w:val="TableParagraph"/>
              <w:tabs>
                <w:tab w:val="left" w:pos="787"/>
              </w:tabs>
              <w:spacing w:before="149" w:line="276" w:lineRule="auto"/>
              <w:ind w:left="192" w:right="206"/>
              <w:rPr>
                <w:sz w:val="18"/>
              </w:rPr>
            </w:pPr>
            <w:r>
              <w:rPr>
                <w:sz w:val="18"/>
              </w:rPr>
              <w:t>Göz</w:t>
            </w:r>
            <w:r>
              <w:rPr>
                <w:sz w:val="18"/>
              </w:rPr>
              <w:tab/>
            </w:r>
            <w:r>
              <w:rPr>
                <w:spacing w:val="-1"/>
                <w:sz w:val="18"/>
              </w:rPr>
              <w:t xml:space="preserve">ürünlerinde </w:t>
            </w:r>
            <w:r>
              <w:rPr>
                <w:sz w:val="18"/>
              </w:rPr>
              <w:t>kullanılma-malıdır</w:t>
            </w:r>
          </w:p>
        </w:tc>
        <w:tc>
          <w:tcPr>
            <w:tcW w:w="1558" w:type="dxa"/>
          </w:tcPr>
          <w:p w14:paraId="0AF467CD" w14:textId="77777777" w:rsidR="00B52DCC" w:rsidRDefault="00B52DCC">
            <w:pPr>
              <w:pStyle w:val="TableParagraph"/>
              <w:rPr>
                <w:sz w:val="16"/>
              </w:rPr>
            </w:pPr>
          </w:p>
        </w:tc>
        <w:tc>
          <w:tcPr>
            <w:tcW w:w="1702" w:type="dxa"/>
          </w:tcPr>
          <w:p w14:paraId="5D3EECC0" w14:textId="77777777" w:rsidR="00B52DCC" w:rsidRDefault="00916648">
            <w:pPr>
              <w:pStyle w:val="TableParagraph"/>
              <w:spacing w:before="149"/>
              <w:ind w:left="194"/>
              <w:rPr>
                <w:sz w:val="18"/>
              </w:rPr>
            </w:pPr>
            <w:r>
              <w:rPr>
                <w:sz w:val="18"/>
              </w:rPr>
              <w:t xml:space="preserve">%1’den   fazla </w:t>
            </w:r>
            <w:r>
              <w:rPr>
                <w:spacing w:val="20"/>
                <w:sz w:val="18"/>
              </w:rPr>
              <w:t xml:space="preserve"> </w:t>
            </w:r>
            <w:r>
              <w:rPr>
                <w:sz w:val="18"/>
              </w:rPr>
              <w:t>2-</w:t>
            </w:r>
          </w:p>
          <w:p w14:paraId="520D7451" w14:textId="77777777" w:rsidR="00B52DCC" w:rsidRDefault="00916648">
            <w:pPr>
              <w:pStyle w:val="TableParagraph"/>
              <w:tabs>
                <w:tab w:val="left" w:pos="703"/>
                <w:tab w:val="left" w:pos="1223"/>
                <w:tab w:val="left" w:pos="1254"/>
              </w:tabs>
              <w:spacing w:before="30" w:line="276" w:lineRule="auto"/>
              <w:ind w:left="194" w:right="179"/>
              <w:rPr>
                <w:sz w:val="18"/>
              </w:rPr>
            </w:pPr>
            <w:r>
              <w:rPr>
                <w:sz w:val="18"/>
              </w:rPr>
              <w:t>(6-</w:t>
            </w:r>
            <w:r>
              <w:rPr>
                <w:sz w:val="18"/>
              </w:rPr>
              <w:tab/>
            </w:r>
            <w:r>
              <w:rPr>
                <w:spacing w:val="-3"/>
                <w:sz w:val="18"/>
              </w:rPr>
              <w:t xml:space="preserve">hidroksi-3- </w:t>
            </w:r>
            <w:r>
              <w:rPr>
                <w:sz w:val="18"/>
              </w:rPr>
              <w:t xml:space="preserve">okso-3Η </w:t>
            </w:r>
            <w:r>
              <w:rPr>
                <w:spacing w:val="-3"/>
                <w:sz w:val="18"/>
              </w:rPr>
              <w:t xml:space="preserve">ksanten- </w:t>
            </w:r>
            <w:r>
              <w:rPr>
                <w:sz w:val="18"/>
              </w:rPr>
              <w:t>9-il) benzoik asit ve %2 2-(bromo- 6-hidroksi-3- okso-</w:t>
            </w:r>
            <w:r>
              <w:rPr>
                <w:sz w:val="18"/>
              </w:rPr>
              <w:tab/>
            </w:r>
            <w:r>
              <w:rPr>
                <w:sz w:val="18"/>
              </w:rPr>
              <w:tab/>
            </w:r>
            <w:r>
              <w:rPr>
                <w:spacing w:val="-8"/>
                <w:sz w:val="18"/>
              </w:rPr>
              <w:t xml:space="preserve">3H- </w:t>
            </w:r>
            <w:r>
              <w:rPr>
                <w:sz w:val="18"/>
              </w:rPr>
              <w:t>ksanten-9-il) benzoik</w:t>
            </w:r>
            <w:r>
              <w:rPr>
                <w:sz w:val="18"/>
              </w:rPr>
              <w:tab/>
            </w:r>
            <w:r>
              <w:rPr>
                <w:sz w:val="18"/>
              </w:rPr>
              <w:tab/>
            </w:r>
            <w:r>
              <w:rPr>
                <w:spacing w:val="-5"/>
                <w:sz w:val="18"/>
              </w:rPr>
              <w:t>asit</w:t>
            </w:r>
          </w:p>
          <w:p w14:paraId="693416D9" w14:textId="77777777" w:rsidR="00B52DCC" w:rsidRDefault="00916648">
            <w:pPr>
              <w:pStyle w:val="TableParagraph"/>
              <w:spacing w:before="2"/>
              <w:ind w:left="194"/>
              <w:rPr>
                <w:sz w:val="18"/>
              </w:rPr>
            </w:pPr>
            <w:r>
              <w:rPr>
                <w:sz w:val="18"/>
              </w:rPr>
              <w:t>olmamalıdır.</w:t>
            </w:r>
          </w:p>
        </w:tc>
        <w:tc>
          <w:tcPr>
            <w:tcW w:w="1303" w:type="dxa"/>
          </w:tcPr>
          <w:p w14:paraId="0E5D715B" w14:textId="77777777" w:rsidR="00B52DCC" w:rsidRDefault="00B52DCC">
            <w:pPr>
              <w:pStyle w:val="TableParagraph"/>
              <w:rPr>
                <w:sz w:val="16"/>
              </w:rPr>
            </w:pPr>
          </w:p>
        </w:tc>
      </w:tr>
      <w:tr w:rsidR="00B52DCC" w14:paraId="74D07722" w14:textId="77777777" w:rsidTr="003810E9">
        <w:trPr>
          <w:trHeight w:val="2925"/>
        </w:trPr>
        <w:tc>
          <w:tcPr>
            <w:tcW w:w="852" w:type="dxa"/>
          </w:tcPr>
          <w:p w14:paraId="6ECB75BE" w14:textId="77777777" w:rsidR="00B52DCC" w:rsidRDefault="00916648">
            <w:pPr>
              <w:pStyle w:val="TableParagraph"/>
              <w:spacing w:before="115"/>
              <w:ind w:left="271" w:right="255"/>
              <w:jc w:val="center"/>
              <w:rPr>
                <w:sz w:val="18"/>
              </w:rPr>
            </w:pPr>
            <w:r>
              <w:rPr>
                <w:sz w:val="18"/>
              </w:rPr>
              <w:t>79</w:t>
            </w:r>
          </w:p>
        </w:tc>
        <w:tc>
          <w:tcPr>
            <w:tcW w:w="2827" w:type="dxa"/>
          </w:tcPr>
          <w:p w14:paraId="0E70E2ED" w14:textId="77777777" w:rsidR="00B52DCC" w:rsidRDefault="00B52DCC">
            <w:pPr>
              <w:pStyle w:val="TableParagraph"/>
              <w:rPr>
                <w:sz w:val="20"/>
              </w:rPr>
            </w:pPr>
          </w:p>
          <w:p w14:paraId="1BBE5CF7" w14:textId="77777777" w:rsidR="00B52DCC" w:rsidRDefault="00B52DCC">
            <w:pPr>
              <w:pStyle w:val="TableParagraph"/>
              <w:spacing w:before="10"/>
              <w:rPr>
                <w:sz w:val="26"/>
              </w:rPr>
            </w:pPr>
          </w:p>
          <w:p w14:paraId="7101326A" w14:textId="77777777" w:rsidR="00B52DCC" w:rsidRDefault="00916648">
            <w:pPr>
              <w:pStyle w:val="TableParagraph"/>
              <w:tabs>
                <w:tab w:val="left" w:pos="849"/>
                <w:tab w:val="left" w:pos="2045"/>
              </w:tabs>
              <w:spacing w:line="276" w:lineRule="auto"/>
              <w:ind w:left="194" w:right="167" w:hanging="3"/>
              <w:rPr>
                <w:sz w:val="18"/>
              </w:rPr>
            </w:pPr>
            <w:r>
              <w:rPr>
                <w:sz w:val="18"/>
              </w:rPr>
              <w:t>3,4,5,6-Tetrakloro-2-(1,4,5,8- tetrabromo-6-hidroksi-3- oksoksanthen-9-il)benzoik asit ve onun</w:t>
            </w:r>
            <w:r>
              <w:rPr>
                <w:sz w:val="18"/>
              </w:rPr>
              <w:tab/>
              <w:t>çözünmeyen</w:t>
            </w:r>
            <w:r>
              <w:rPr>
                <w:sz w:val="18"/>
              </w:rPr>
              <w:tab/>
              <w:t>baryum, strontium ve zirconium lakeleri, tuzları ve</w:t>
            </w:r>
            <w:r>
              <w:rPr>
                <w:spacing w:val="-2"/>
                <w:sz w:val="18"/>
              </w:rPr>
              <w:t xml:space="preserve"> </w:t>
            </w:r>
            <w:r>
              <w:rPr>
                <w:sz w:val="18"/>
              </w:rPr>
              <w:t>pigments</w:t>
            </w:r>
          </w:p>
        </w:tc>
        <w:tc>
          <w:tcPr>
            <w:tcW w:w="1416" w:type="dxa"/>
          </w:tcPr>
          <w:p w14:paraId="55F7FFAC" w14:textId="77777777" w:rsidR="00B52DCC" w:rsidRDefault="00B52DCC">
            <w:pPr>
              <w:pStyle w:val="TableParagraph"/>
              <w:rPr>
                <w:sz w:val="20"/>
              </w:rPr>
            </w:pPr>
          </w:p>
          <w:p w14:paraId="26184A5E" w14:textId="77777777" w:rsidR="00B52DCC" w:rsidRDefault="00916648">
            <w:pPr>
              <w:pStyle w:val="TableParagraph"/>
              <w:spacing w:before="151"/>
              <w:ind w:left="105"/>
              <w:rPr>
                <w:sz w:val="18"/>
              </w:rPr>
            </w:pPr>
            <w:r>
              <w:rPr>
                <w:sz w:val="18"/>
              </w:rPr>
              <w:t>45410</w:t>
            </w:r>
          </w:p>
        </w:tc>
        <w:tc>
          <w:tcPr>
            <w:tcW w:w="1135" w:type="dxa"/>
          </w:tcPr>
          <w:p w14:paraId="0CE9CCAC" w14:textId="77777777" w:rsidR="00B52DCC" w:rsidRDefault="00B52DCC">
            <w:pPr>
              <w:pStyle w:val="TableParagraph"/>
              <w:rPr>
                <w:sz w:val="16"/>
              </w:rPr>
            </w:pPr>
          </w:p>
        </w:tc>
        <w:tc>
          <w:tcPr>
            <w:tcW w:w="1275" w:type="dxa"/>
          </w:tcPr>
          <w:p w14:paraId="005D91C5" w14:textId="77777777" w:rsidR="00B52DCC" w:rsidRDefault="00B52DCC">
            <w:pPr>
              <w:pStyle w:val="TableParagraph"/>
              <w:rPr>
                <w:sz w:val="16"/>
              </w:rPr>
            </w:pPr>
          </w:p>
        </w:tc>
        <w:tc>
          <w:tcPr>
            <w:tcW w:w="994" w:type="dxa"/>
          </w:tcPr>
          <w:p w14:paraId="20ADD749" w14:textId="77777777" w:rsidR="00B52DCC" w:rsidRDefault="00B52DCC">
            <w:pPr>
              <w:pStyle w:val="TableParagraph"/>
              <w:rPr>
                <w:sz w:val="20"/>
              </w:rPr>
            </w:pPr>
          </w:p>
          <w:p w14:paraId="4828BF25" w14:textId="77777777" w:rsidR="00B52DCC" w:rsidRDefault="00916648">
            <w:pPr>
              <w:pStyle w:val="TableParagraph"/>
              <w:spacing w:before="151"/>
              <w:ind w:left="195"/>
              <w:rPr>
                <w:sz w:val="18"/>
              </w:rPr>
            </w:pPr>
            <w:r>
              <w:rPr>
                <w:sz w:val="18"/>
              </w:rPr>
              <w:t>Kırmızı</w:t>
            </w:r>
          </w:p>
        </w:tc>
        <w:tc>
          <w:tcPr>
            <w:tcW w:w="1844" w:type="dxa"/>
          </w:tcPr>
          <w:p w14:paraId="5E39DC6F" w14:textId="77777777" w:rsidR="00B52DCC" w:rsidRDefault="00B52DCC">
            <w:pPr>
              <w:pStyle w:val="TableParagraph"/>
              <w:rPr>
                <w:sz w:val="16"/>
              </w:rPr>
            </w:pPr>
          </w:p>
        </w:tc>
        <w:tc>
          <w:tcPr>
            <w:tcW w:w="1558" w:type="dxa"/>
          </w:tcPr>
          <w:p w14:paraId="6CCA8109" w14:textId="77777777" w:rsidR="00B52DCC" w:rsidRDefault="00B52DCC">
            <w:pPr>
              <w:pStyle w:val="TableParagraph"/>
              <w:rPr>
                <w:sz w:val="16"/>
              </w:rPr>
            </w:pPr>
          </w:p>
        </w:tc>
        <w:tc>
          <w:tcPr>
            <w:tcW w:w="1702" w:type="dxa"/>
          </w:tcPr>
          <w:p w14:paraId="2FC539FF" w14:textId="77777777" w:rsidR="00B52DCC" w:rsidRDefault="00B52DCC">
            <w:pPr>
              <w:pStyle w:val="TableParagraph"/>
              <w:rPr>
                <w:sz w:val="20"/>
              </w:rPr>
            </w:pPr>
          </w:p>
          <w:p w14:paraId="3C4EABB3" w14:textId="77777777" w:rsidR="00B52DCC" w:rsidRDefault="00B52DCC">
            <w:pPr>
              <w:pStyle w:val="TableParagraph"/>
              <w:spacing w:before="10"/>
              <w:rPr>
                <w:sz w:val="26"/>
              </w:rPr>
            </w:pPr>
          </w:p>
          <w:p w14:paraId="311DD77B" w14:textId="77777777" w:rsidR="00B52DCC" w:rsidRDefault="00916648">
            <w:pPr>
              <w:pStyle w:val="TableParagraph"/>
              <w:ind w:left="196"/>
              <w:rPr>
                <w:sz w:val="18"/>
              </w:rPr>
            </w:pPr>
            <w:r>
              <w:rPr>
                <w:sz w:val="18"/>
              </w:rPr>
              <w:t xml:space="preserve">%1’den   fazla </w:t>
            </w:r>
            <w:r>
              <w:rPr>
                <w:spacing w:val="20"/>
                <w:sz w:val="18"/>
              </w:rPr>
              <w:t xml:space="preserve"> </w:t>
            </w:r>
            <w:r>
              <w:rPr>
                <w:sz w:val="18"/>
              </w:rPr>
              <w:t>2-</w:t>
            </w:r>
          </w:p>
          <w:p w14:paraId="60E06146" w14:textId="77777777" w:rsidR="00B52DCC" w:rsidRDefault="00916648">
            <w:pPr>
              <w:pStyle w:val="TableParagraph"/>
              <w:tabs>
                <w:tab w:val="left" w:pos="705"/>
                <w:tab w:val="left" w:pos="1223"/>
                <w:tab w:val="left" w:pos="1254"/>
              </w:tabs>
              <w:spacing w:before="31" w:line="276" w:lineRule="auto"/>
              <w:ind w:left="196" w:right="177"/>
              <w:rPr>
                <w:sz w:val="18"/>
              </w:rPr>
            </w:pPr>
            <w:r>
              <w:rPr>
                <w:sz w:val="18"/>
              </w:rPr>
              <w:t>(6-</w:t>
            </w:r>
            <w:r>
              <w:rPr>
                <w:sz w:val="18"/>
              </w:rPr>
              <w:tab/>
            </w:r>
            <w:r>
              <w:rPr>
                <w:spacing w:val="-3"/>
                <w:sz w:val="18"/>
              </w:rPr>
              <w:t xml:space="preserve">hidroksi-3- </w:t>
            </w:r>
            <w:r>
              <w:rPr>
                <w:sz w:val="18"/>
              </w:rPr>
              <w:t>okso-3Η ksanten- 9-il) benzoik asit ve %2 2-(bromo- 6-hidroksi-3- okso-</w:t>
            </w:r>
            <w:r>
              <w:rPr>
                <w:sz w:val="18"/>
              </w:rPr>
              <w:tab/>
            </w:r>
            <w:r>
              <w:rPr>
                <w:sz w:val="18"/>
              </w:rPr>
              <w:tab/>
            </w:r>
            <w:r>
              <w:rPr>
                <w:spacing w:val="-7"/>
                <w:sz w:val="18"/>
              </w:rPr>
              <w:t xml:space="preserve">3H- </w:t>
            </w:r>
            <w:r>
              <w:rPr>
                <w:sz w:val="18"/>
              </w:rPr>
              <w:t>ksanten-9-il) benzoik</w:t>
            </w:r>
            <w:r>
              <w:rPr>
                <w:sz w:val="18"/>
              </w:rPr>
              <w:tab/>
            </w:r>
            <w:r>
              <w:rPr>
                <w:sz w:val="18"/>
              </w:rPr>
              <w:tab/>
            </w:r>
            <w:r>
              <w:rPr>
                <w:spacing w:val="-5"/>
                <w:sz w:val="18"/>
              </w:rPr>
              <w:t>asit</w:t>
            </w:r>
          </w:p>
          <w:p w14:paraId="1B00A13C" w14:textId="77777777" w:rsidR="00B52DCC" w:rsidRDefault="00916648">
            <w:pPr>
              <w:pStyle w:val="TableParagraph"/>
              <w:spacing w:before="2"/>
              <w:ind w:left="196"/>
              <w:rPr>
                <w:sz w:val="18"/>
              </w:rPr>
            </w:pPr>
            <w:r>
              <w:rPr>
                <w:sz w:val="18"/>
              </w:rPr>
              <w:t>olmamalıdır.</w:t>
            </w:r>
          </w:p>
        </w:tc>
        <w:tc>
          <w:tcPr>
            <w:tcW w:w="1303" w:type="dxa"/>
          </w:tcPr>
          <w:p w14:paraId="0236365E" w14:textId="77777777" w:rsidR="00B52DCC" w:rsidRDefault="00B52DCC">
            <w:pPr>
              <w:pStyle w:val="TableParagraph"/>
              <w:rPr>
                <w:sz w:val="16"/>
              </w:rPr>
            </w:pPr>
          </w:p>
        </w:tc>
      </w:tr>
      <w:tr w:rsidR="00B52DCC" w14:paraId="75614DBD" w14:textId="77777777" w:rsidTr="003810E9">
        <w:trPr>
          <w:trHeight w:val="1427"/>
        </w:trPr>
        <w:tc>
          <w:tcPr>
            <w:tcW w:w="852" w:type="dxa"/>
          </w:tcPr>
          <w:p w14:paraId="7C773C06" w14:textId="77777777" w:rsidR="00B52DCC" w:rsidRDefault="00916648">
            <w:pPr>
              <w:pStyle w:val="TableParagraph"/>
              <w:spacing w:before="115"/>
              <w:ind w:left="271" w:right="255"/>
              <w:jc w:val="center"/>
              <w:rPr>
                <w:sz w:val="18"/>
              </w:rPr>
            </w:pPr>
            <w:r>
              <w:rPr>
                <w:sz w:val="18"/>
              </w:rPr>
              <w:t>80</w:t>
            </w:r>
          </w:p>
        </w:tc>
        <w:tc>
          <w:tcPr>
            <w:tcW w:w="2827" w:type="dxa"/>
          </w:tcPr>
          <w:p w14:paraId="0546BFDF" w14:textId="77777777" w:rsidR="00B52DCC" w:rsidRDefault="00916648">
            <w:pPr>
              <w:pStyle w:val="TableParagraph"/>
              <w:spacing w:line="276" w:lineRule="auto"/>
              <w:ind w:left="194" w:right="225"/>
              <w:jc w:val="both"/>
              <w:rPr>
                <w:sz w:val="18"/>
              </w:rPr>
            </w:pPr>
            <w:r>
              <w:rPr>
                <w:sz w:val="18"/>
              </w:rPr>
              <w:t>Disodyum 2-(2,4,5,7-tetraiyodo- 6-oksido-3-oksoksanthen-9-</w:t>
            </w:r>
          </w:p>
          <w:p w14:paraId="063B9413" w14:textId="77777777" w:rsidR="00B52DCC" w:rsidRDefault="00916648">
            <w:pPr>
              <w:pStyle w:val="TableParagraph"/>
              <w:spacing w:line="276" w:lineRule="auto"/>
              <w:ind w:left="194" w:right="228"/>
              <w:jc w:val="both"/>
              <w:rPr>
                <w:sz w:val="18"/>
              </w:rPr>
            </w:pPr>
            <w:r>
              <w:rPr>
                <w:sz w:val="18"/>
              </w:rPr>
              <w:t>il)benzoat ve onun çözünmeyen baryum, stronsiyum ve zirkonyum lakeleri, tuzları ve</w:t>
            </w:r>
          </w:p>
          <w:p w14:paraId="36AC4A03" w14:textId="77777777" w:rsidR="00B52DCC" w:rsidRDefault="00916648">
            <w:pPr>
              <w:pStyle w:val="TableParagraph"/>
              <w:ind w:left="194"/>
              <w:jc w:val="both"/>
              <w:rPr>
                <w:sz w:val="18"/>
              </w:rPr>
            </w:pPr>
            <w:r>
              <w:rPr>
                <w:sz w:val="18"/>
              </w:rPr>
              <w:t>pigmentleri</w:t>
            </w:r>
          </w:p>
        </w:tc>
        <w:tc>
          <w:tcPr>
            <w:tcW w:w="1416" w:type="dxa"/>
          </w:tcPr>
          <w:p w14:paraId="0AA015E8" w14:textId="77777777" w:rsidR="00B52DCC" w:rsidRDefault="00B52DCC">
            <w:pPr>
              <w:pStyle w:val="TableParagraph"/>
              <w:spacing w:before="4"/>
              <w:rPr>
                <w:sz w:val="20"/>
              </w:rPr>
            </w:pPr>
          </w:p>
          <w:p w14:paraId="3A751D54" w14:textId="77777777" w:rsidR="00B52DCC" w:rsidRDefault="00916648">
            <w:pPr>
              <w:pStyle w:val="TableParagraph"/>
              <w:spacing w:before="1"/>
              <w:ind w:left="105"/>
              <w:rPr>
                <w:sz w:val="18"/>
              </w:rPr>
            </w:pPr>
            <w:r>
              <w:rPr>
                <w:sz w:val="18"/>
              </w:rPr>
              <w:t>45430</w:t>
            </w:r>
          </w:p>
        </w:tc>
        <w:tc>
          <w:tcPr>
            <w:tcW w:w="1135" w:type="dxa"/>
          </w:tcPr>
          <w:p w14:paraId="39F2F443" w14:textId="77777777" w:rsidR="00B52DCC" w:rsidRDefault="00B52DCC">
            <w:pPr>
              <w:pStyle w:val="TableParagraph"/>
              <w:rPr>
                <w:sz w:val="16"/>
              </w:rPr>
            </w:pPr>
          </w:p>
        </w:tc>
        <w:tc>
          <w:tcPr>
            <w:tcW w:w="1275" w:type="dxa"/>
          </w:tcPr>
          <w:p w14:paraId="38917286" w14:textId="77777777" w:rsidR="00B52DCC" w:rsidRDefault="00B52DCC">
            <w:pPr>
              <w:pStyle w:val="TableParagraph"/>
              <w:spacing w:before="4"/>
              <w:rPr>
                <w:sz w:val="20"/>
              </w:rPr>
            </w:pPr>
          </w:p>
          <w:p w14:paraId="3EE363C2" w14:textId="77777777" w:rsidR="00B52DCC" w:rsidRDefault="00916648">
            <w:pPr>
              <w:pStyle w:val="TableParagraph"/>
              <w:spacing w:before="1"/>
              <w:ind w:left="154"/>
              <w:rPr>
                <w:sz w:val="18"/>
              </w:rPr>
            </w:pPr>
            <w:r>
              <w:rPr>
                <w:sz w:val="18"/>
              </w:rPr>
              <w:t>240-474-8</w:t>
            </w:r>
          </w:p>
        </w:tc>
        <w:tc>
          <w:tcPr>
            <w:tcW w:w="994" w:type="dxa"/>
          </w:tcPr>
          <w:p w14:paraId="3476E497" w14:textId="77777777" w:rsidR="00B52DCC" w:rsidRDefault="00B52DCC">
            <w:pPr>
              <w:pStyle w:val="TableParagraph"/>
              <w:spacing w:before="4"/>
              <w:rPr>
                <w:sz w:val="20"/>
              </w:rPr>
            </w:pPr>
          </w:p>
          <w:p w14:paraId="502C49E6" w14:textId="77777777" w:rsidR="00B52DCC" w:rsidRDefault="00916648">
            <w:pPr>
              <w:pStyle w:val="TableParagraph"/>
              <w:spacing w:before="1"/>
              <w:ind w:left="195"/>
              <w:rPr>
                <w:sz w:val="18"/>
              </w:rPr>
            </w:pPr>
            <w:r>
              <w:rPr>
                <w:sz w:val="18"/>
              </w:rPr>
              <w:t>Kırmızı</w:t>
            </w:r>
          </w:p>
        </w:tc>
        <w:tc>
          <w:tcPr>
            <w:tcW w:w="1844" w:type="dxa"/>
          </w:tcPr>
          <w:p w14:paraId="4E1BDC9D" w14:textId="77777777" w:rsidR="00B52DCC" w:rsidRDefault="00B52DCC">
            <w:pPr>
              <w:pStyle w:val="TableParagraph"/>
              <w:rPr>
                <w:sz w:val="16"/>
              </w:rPr>
            </w:pPr>
          </w:p>
        </w:tc>
        <w:tc>
          <w:tcPr>
            <w:tcW w:w="1558" w:type="dxa"/>
          </w:tcPr>
          <w:p w14:paraId="1DEB47A2" w14:textId="77777777" w:rsidR="00B52DCC" w:rsidRDefault="00B52DCC">
            <w:pPr>
              <w:pStyle w:val="TableParagraph"/>
              <w:rPr>
                <w:sz w:val="16"/>
              </w:rPr>
            </w:pPr>
          </w:p>
        </w:tc>
        <w:tc>
          <w:tcPr>
            <w:tcW w:w="1702" w:type="dxa"/>
          </w:tcPr>
          <w:p w14:paraId="6627C819" w14:textId="77777777" w:rsidR="00B52DCC" w:rsidRDefault="00B52DCC">
            <w:pPr>
              <w:pStyle w:val="TableParagraph"/>
              <w:spacing w:before="3"/>
              <w:rPr>
                <w:sz w:val="20"/>
              </w:rPr>
            </w:pPr>
          </w:p>
          <w:p w14:paraId="1F345468" w14:textId="77777777" w:rsidR="00B52DCC" w:rsidRDefault="00916648">
            <w:pPr>
              <w:pStyle w:val="TableParagraph"/>
              <w:ind w:left="194"/>
              <w:rPr>
                <w:sz w:val="12"/>
              </w:rPr>
            </w:pPr>
            <w:r>
              <w:rPr>
                <w:sz w:val="18"/>
              </w:rPr>
              <w:t>E 127</w:t>
            </w:r>
            <w:r>
              <w:rPr>
                <w:position w:val="6"/>
                <w:sz w:val="12"/>
              </w:rPr>
              <w:t>(*)</w:t>
            </w:r>
          </w:p>
        </w:tc>
        <w:tc>
          <w:tcPr>
            <w:tcW w:w="1303" w:type="dxa"/>
          </w:tcPr>
          <w:p w14:paraId="3596CDC8" w14:textId="77777777" w:rsidR="00B52DCC" w:rsidRDefault="00B52DCC">
            <w:pPr>
              <w:pStyle w:val="TableParagraph"/>
              <w:rPr>
                <w:sz w:val="16"/>
              </w:rPr>
            </w:pPr>
          </w:p>
        </w:tc>
      </w:tr>
    </w:tbl>
    <w:p w14:paraId="30F054EE" w14:textId="77777777" w:rsidR="00B52DCC" w:rsidRDefault="00B52DCC">
      <w:pPr>
        <w:rPr>
          <w:sz w:val="16"/>
        </w:rPr>
        <w:sectPr w:rsidR="00B52DCC">
          <w:pgSz w:w="16840" w:h="11910" w:orient="landscape"/>
          <w:pgMar w:top="1100" w:right="440" w:bottom="280" w:left="580" w:header="708" w:footer="708" w:gutter="0"/>
          <w:cols w:space="708"/>
        </w:sectPr>
      </w:pPr>
    </w:p>
    <w:p w14:paraId="0EF6FF50"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3758689B" w14:textId="77777777">
        <w:trPr>
          <w:trHeight w:val="952"/>
        </w:trPr>
        <w:tc>
          <w:tcPr>
            <w:tcW w:w="852" w:type="dxa"/>
          </w:tcPr>
          <w:p w14:paraId="34AD532A" w14:textId="77777777" w:rsidR="00B52DCC" w:rsidRDefault="00916648">
            <w:pPr>
              <w:pStyle w:val="TableParagraph"/>
              <w:spacing w:before="117"/>
              <w:ind w:left="271" w:right="255"/>
              <w:jc w:val="center"/>
              <w:rPr>
                <w:sz w:val="18"/>
              </w:rPr>
            </w:pPr>
            <w:r>
              <w:rPr>
                <w:sz w:val="18"/>
              </w:rPr>
              <w:t>81</w:t>
            </w:r>
          </w:p>
        </w:tc>
        <w:tc>
          <w:tcPr>
            <w:tcW w:w="2827" w:type="dxa"/>
          </w:tcPr>
          <w:p w14:paraId="785C4773" w14:textId="77777777" w:rsidR="00B52DCC" w:rsidRDefault="00916648">
            <w:pPr>
              <w:pStyle w:val="TableParagraph"/>
              <w:tabs>
                <w:tab w:val="left" w:pos="1312"/>
                <w:tab w:val="left" w:pos="1718"/>
                <w:tab w:val="left" w:pos="2464"/>
              </w:tabs>
              <w:spacing w:line="276" w:lineRule="auto"/>
              <w:ind w:left="194" w:right="164"/>
              <w:rPr>
                <w:sz w:val="18"/>
              </w:rPr>
            </w:pPr>
            <w:r>
              <w:rPr>
                <w:sz w:val="18"/>
              </w:rPr>
              <w:t>1,3-İzobenzofurandion, metilkinolin</w:t>
            </w:r>
            <w:r>
              <w:rPr>
                <w:sz w:val="18"/>
              </w:rPr>
              <w:tab/>
              <w:t>ve</w:t>
            </w:r>
            <w:r>
              <w:rPr>
                <w:sz w:val="18"/>
              </w:rPr>
              <w:tab/>
              <w:t>kinolin</w:t>
            </w:r>
            <w:r>
              <w:rPr>
                <w:sz w:val="18"/>
              </w:rPr>
              <w:tab/>
            </w:r>
            <w:r>
              <w:rPr>
                <w:spacing w:val="-6"/>
                <w:sz w:val="18"/>
              </w:rPr>
              <w:t xml:space="preserve">ile </w:t>
            </w:r>
            <w:r>
              <w:rPr>
                <w:sz w:val="18"/>
              </w:rPr>
              <w:t>reaksiyon ürünleri</w:t>
            </w:r>
          </w:p>
        </w:tc>
        <w:tc>
          <w:tcPr>
            <w:tcW w:w="1416" w:type="dxa"/>
          </w:tcPr>
          <w:p w14:paraId="072DF4C7" w14:textId="77777777" w:rsidR="00B52DCC" w:rsidRDefault="00B52DCC">
            <w:pPr>
              <w:pStyle w:val="TableParagraph"/>
              <w:spacing w:before="4"/>
              <w:rPr>
                <w:sz w:val="20"/>
              </w:rPr>
            </w:pPr>
          </w:p>
          <w:p w14:paraId="09141C49" w14:textId="77777777" w:rsidR="00B52DCC" w:rsidRDefault="00916648">
            <w:pPr>
              <w:pStyle w:val="TableParagraph"/>
              <w:spacing w:before="1"/>
              <w:ind w:left="105"/>
              <w:rPr>
                <w:sz w:val="18"/>
              </w:rPr>
            </w:pPr>
            <w:r>
              <w:rPr>
                <w:sz w:val="18"/>
              </w:rPr>
              <w:t>47000</w:t>
            </w:r>
          </w:p>
        </w:tc>
        <w:tc>
          <w:tcPr>
            <w:tcW w:w="1135" w:type="dxa"/>
          </w:tcPr>
          <w:p w14:paraId="638DD384" w14:textId="77777777" w:rsidR="00B52DCC" w:rsidRDefault="00B52DCC">
            <w:pPr>
              <w:pStyle w:val="TableParagraph"/>
              <w:rPr>
                <w:sz w:val="16"/>
              </w:rPr>
            </w:pPr>
          </w:p>
        </w:tc>
        <w:tc>
          <w:tcPr>
            <w:tcW w:w="1275" w:type="dxa"/>
          </w:tcPr>
          <w:p w14:paraId="52F8553B" w14:textId="77777777" w:rsidR="00B52DCC" w:rsidRDefault="00B52DCC">
            <w:pPr>
              <w:pStyle w:val="TableParagraph"/>
              <w:rPr>
                <w:sz w:val="16"/>
              </w:rPr>
            </w:pPr>
          </w:p>
        </w:tc>
        <w:tc>
          <w:tcPr>
            <w:tcW w:w="994" w:type="dxa"/>
          </w:tcPr>
          <w:p w14:paraId="1BEA8FF4" w14:textId="77777777" w:rsidR="00B52DCC" w:rsidRDefault="00B52DCC">
            <w:pPr>
              <w:pStyle w:val="TableParagraph"/>
              <w:spacing w:before="4"/>
              <w:rPr>
                <w:sz w:val="20"/>
              </w:rPr>
            </w:pPr>
          </w:p>
          <w:p w14:paraId="10A13D1D" w14:textId="77777777" w:rsidR="00B52DCC" w:rsidRDefault="00916648">
            <w:pPr>
              <w:pStyle w:val="TableParagraph"/>
              <w:spacing w:before="1"/>
              <w:ind w:left="195"/>
              <w:rPr>
                <w:sz w:val="18"/>
              </w:rPr>
            </w:pPr>
            <w:r>
              <w:rPr>
                <w:sz w:val="18"/>
              </w:rPr>
              <w:t>Sarı</w:t>
            </w:r>
          </w:p>
        </w:tc>
        <w:tc>
          <w:tcPr>
            <w:tcW w:w="1844" w:type="dxa"/>
          </w:tcPr>
          <w:p w14:paraId="14B2413A" w14:textId="77777777" w:rsidR="00B52DCC" w:rsidRDefault="00916648">
            <w:pPr>
              <w:pStyle w:val="TableParagraph"/>
              <w:spacing w:line="276" w:lineRule="auto"/>
              <w:ind w:left="192"/>
              <w:rPr>
                <w:sz w:val="18"/>
              </w:rPr>
            </w:pPr>
            <w:r>
              <w:rPr>
                <w:sz w:val="18"/>
              </w:rPr>
              <w:t>Mukoz membrana uygulanan</w:t>
            </w:r>
          </w:p>
          <w:p w14:paraId="157D10AF" w14:textId="77777777" w:rsidR="00B52DCC" w:rsidRDefault="00916648">
            <w:pPr>
              <w:pStyle w:val="TableParagraph"/>
              <w:spacing w:line="206" w:lineRule="exact"/>
              <w:ind w:left="192"/>
              <w:rPr>
                <w:sz w:val="18"/>
              </w:rPr>
            </w:pPr>
            <w:r>
              <w:rPr>
                <w:sz w:val="18"/>
              </w:rPr>
              <w:t>ürünlerde</w:t>
            </w:r>
          </w:p>
          <w:p w14:paraId="79F5CF67" w14:textId="77777777" w:rsidR="00B52DCC" w:rsidRDefault="00916648">
            <w:pPr>
              <w:pStyle w:val="TableParagraph"/>
              <w:spacing w:before="28"/>
              <w:ind w:left="192"/>
              <w:rPr>
                <w:sz w:val="18"/>
              </w:rPr>
            </w:pPr>
            <w:r>
              <w:rPr>
                <w:sz w:val="18"/>
              </w:rPr>
              <w:t>kullanılmamalıdır.</w:t>
            </w:r>
          </w:p>
        </w:tc>
        <w:tc>
          <w:tcPr>
            <w:tcW w:w="1558" w:type="dxa"/>
          </w:tcPr>
          <w:p w14:paraId="6622ADB5" w14:textId="77777777" w:rsidR="00B52DCC" w:rsidRDefault="00B52DCC">
            <w:pPr>
              <w:pStyle w:val="TableParagraph"/>
              <w:rPr>
                <w:sz w:val="16"/>
              </w:rPr>
            </w:pPr>
          </w:p>
        </w:tc>
        <w:tc>
          <w:tcPr>
            <w:tcW w:w="1702" w:type="dxa"/>
          </w:tcPr>
          <w:p w14:paraId="5B6EEC5E" w14:textId="77777777" w:rsidR="00B52DCC" w:rsidRDefault="00B52DCC">
            <w:pPr>
              <w:pStyle w:val="TableParagraph"/>
              <w:rPr>
                <w:sz w:val="16"/>
              </w:rPr>
            </w:pPr>
          </w:p>
        </w:tc>
        <w:tc>
          <w:tcPr>
            <w:tcW w:w="1303" w:type="dxa"/>
          </w:tcPr>
          <w:p w14:paraId="496EB667" w14:textId="77777777" w:rsidR="00B52DCC" w:rsidRDefault="00B52DCC">
            <w:pPr>
              <w:pStyle w:val="TableParagraph"/>
              <w:rPr>
                <w:sz w:val="16"/>
              </w:rPr>
            </w:pPr>
          </w:p>
        </w:tc>
      </w:tr>
      <w:tr w:rsidR="00B52DCC" w14:paraId="5305E9D3" w14:textId="77777777">
        <w:trPr>
          <w:trHeight w:val="714"/>
        </w:trPr>
        <w:tc>
          <w:tcPr>
            <w:tcW w:w="852" w:type="dxa"/>
          </w:tcPr>
          <w:p w14:paraId="55B1DE52" w14:textId="77777777" w:rsidR="00B52DCC" w:rsidRDefault="00916648">
            <w:pPr>
              <w:pStyle w:val="TableParagraph"/>
              <w:spacing w:before="117"/>
              <w:ind w:left="271" w:right="255"/>
              <w:jc w:val="center"/>
              <w:rPr>
                <w:sz w:val="18"/>
              </w:rPr>
            </w:pPr>
            <w:r>
              <w:rPr>
                <w:sz w:val="18"/>
              </w:rPr>
              <w:t>82</w:t>
            </w:r>
          </w:p>
        </w:tc>
        <w:tc>
          <w:tcPr>
            <w:tcW w:w="2827" w:type="dxa"/>
          </w:tcPr>
          <w:p w14:paraId="23AACBBA" w14:textId="77777777" w:rsidR="00B52DCC" w:rsidRDefault="00916648">
            <w:pPr>
              <w:pStyle w:val="TableParagraph"/>
              <w:spacing w:line="204" w:lineRule="exact"/>
              <w:ind w:left="194"/>
              <w:rPr>
                <w:sz w:val="18"/>
              </w:rPr>
            </w:pPr>
            <w:r>
              <w:rPr>
                <w:sz w:val="18"/>
              </w:rPr>
              <w:t>1H-İnden-1,3(2H)-dion, 2- (2-</w:t>
            </w:r>
          </w:p>
          <w:p w14:paraId="6A567389" w14:textId="77777777" w:rsidR="00B52DCC" w:rsidRDefault="00916648">
            <w:pPr>
              <w:pStyle w:val="TableParagraph"/>
              <w:spacing w:before="7" w:line="230" w:lineRule="atLeast"/>
              <w:ind w:left="194" w:right="323"/>
              <w:rPr>
                <w:sz w:val="18"/>
              </w:rPr>
            </w:pPr>
            <w:r>
              <w:rPr>
                <w:sz w:val="18"/>
              </w:rPr>
              <w:t>kinolinil)-, sülfonlu, sodyum tuzları</w:t>
            </w:r>
          </w:p>
        </w:tc>
        <w:tc>
          <w:tcPr>
            <w:tcW w:w="1416" w:type="dxa"/>
          </w:tcPr>
          <w:p w14:paraId="119B4E3A" w14:textId="77777777" w:rsidR="00B52DCC" w:rsidRDefault="00B52DCC">
            <w:pPr>
              <w:pStyle w:val="TableParagraph"/>
              <w:spacing w:before="4"/>
              <w:rPr>
                <w:sz w:val="20"/>
              </w:rPr>
            </w:pPr>
          </w:p>
          <w:p w14:paraId="0E14B96D" w14:textId="77777777" w:rsidR="00B52DCC" w:rsidRDefault="00916648">
            <w:pPr>
              <w:pStyle w:val="TableParagraph"/>
              <w:spacing w:before="1"/>
              <w:ind w:left="105"/>
              <w:rPr>
                <w:sz w:val="18"/>
              </w:rPr>
            </w:pPr>
            <w:r>
              <w:rPr>
                <w:sz w:val="18"/>
              </w:rPr>
              <w:t>47005</w:t>
            </w:r>
          </w:p>
        </w:tc>
        <w:tc>
          <w:tcPr>
            <w:tcW w:w="1135" w:type="dxa"/>
          </w:tcPr>
          <w:p w14:paraId="4C1A4078" w14:textId="77777777" w:rsidR="00B52DCC" w:rsidRDefault="00B52DCC">
            <w:pPr>
              <w:pStyle w:val="TableParagraph"/>
              <w:rPr>
                <w:sz w:val="16"/>
              </w:rPr>
            </w:pPr>
          </w:p>
        </w:tc>
        <w:tc>
          <w:tcPr>
            <w:tcW w:w="1275" w:type="dxa"/>
          </w:tcPr>
          <w:p w14:paraId="26282C70" w14:textId="77777777" w:rsidR="00B52DCC" w:rsidRDefault="00B52DCC">
            <w:pPr>
              <w:pStyle w:val="TableParagraph"/>
              <w:spacing w:before="4"/>
              <w:rPr>
                <w:sz w:val="20"/>
              </w:rPr>
            </w:pPr>
          </w:p>
          <w:p w14:paraId="6E3D8D4A" w14:textId="77777777" w:rsidR="00B52DCC" w:rsidRDefault="00916648">
            <w:pPr>
              <w:pStyle w:val="TableParagraph"/>
              <w:spacing w:before="1"/>
              <w:ind w:left="154"/>
              <w:rPr>
                <w:sz w:val="18"/>
              </w:rPr>
            </w:pPr>
            <w:r>
              <w:rPr>
                <w:sz w:val="18"/>
              </w:rPr>
              <w:t>305-897-5</w:t>
            </w:r>
          </w:p>
        </w:tc>
        <w:tc>
          <w:tcPr>
            <w:tcW w:w="994" w:type="dxa"/>
          </w:tcPr>
          <w:p w14:paraId="4A625076" w14:textId="77777777" w:rsidR="00B52DCC" w:rsidRDefault="00B52DCC">
            <w:pPr>
              <w:pStyle w:val="TableParagraph"/>
              <w:spacing w:before="4"/>
              <w:rPr>
                <w:sz w:val="20"/>
              </w:rPr>
            </w:pPr>
          </w:p>
          <w:p w14:paraId="38B58D05" w14:textId="77777777" w:rsidR="00B52DCC" w:rsidRDefault="00916648">
            <w:pPr>
              <w:pStyle w:val="TableParagraph"/>
              <w:spacing w:before="1"/>
              <w:ind w:left="195"/>
              <w:rPr>
                <w:sz w:val="18"/>
              </w:rPr>
            </w:pPr>
            <w:r>
              <w:rPr>
                <w:sz w:val="18"/>
              </w:rPr>
              <w:t>Sarı</w:t>
            </w:r>
          </w:p>
        </w:tc>
        <w:tc>
          <w:tcPr>
            <w:tcW w:w="1844" w:type="dxa"/>
          </w:tcPr>
          <w:p w14:paraId="27EFBD9A" w14:textId="77777777" w:rsidR="00B52DCC" w:rsidRDefault="00B52DCC">
            <w:pPr>
              <w:pStyle w:val="TableParagraph"/>
              <w:rPr>
                <w:sz w:val="16"/>
              </w:rPr>
            </w:pPr>
          </w:p>
        </w:tc>
        <w:tc>
          <w:tcPr>
            <w:tcW w:w="1558" w:type="dxa"/>
          </w:tcPr>
          <w:p w14:paraId="33498D0B" w14:textId="77777777" w:rsidR="00B52DCC" w:rsidRDefault="00B52DCC">
            <w:pPr>
              <w:pStyle w:val="TableParagraph"/>
              <w:rPr>
                <w:sz w:val="16"/>
              </w:rPr>
            </w:pPr>
          </w:p>
        </w:tc>
        <w:tc>
          <w:tcPr>
            <w:tcW w:w="1702" w:type="dxa"/>
          </w:tcPr>
          <w:p w14:paraId="27B4BF81" w14:textId="77777777" w:rsidR="00B52DCC" w:rsidRDefault="00B52DCC">
            <w:pPr>
              <w:pStyle w:val="TableParagraph"/>
              <w:spacing w:before="3"/>
              <w:rPr>
                <w:sz w:val="20"/>
              </w:rPr>
            </w:pPr>
          </w:p>
          <w:p w14:paraId="5C238FE7" w14:textId="77777777" w:rsidR="00B52DCC" w:rsidRDefault="00916648">
            <w:pPr>
              <w:pStyle w:val="TableParagraph"/>
              <w:ind w:left="194"/>
              <w:rPr>
                <w:sz w:val="12"/>
              </w:rPr>
            </w:pPr>
            <w:r>
              <w:rPr>
                <w:sz w:val="18"/>
              </w:rPr>
              <w:t>E 104</w:t>
            </w:r>
            <w:r>
              <w:rPr>
                <w:position w:val="6"/>
                <w:sz w:val="12"/>
              </w:rPr>
              <w:t>(*)</w:t>
            </w:r>
          </w:p>
        </w:tc>
        <w:tc>
          <w:tcPr>
            <w:tcW w:w="1303" w:type="dxa"/>
          </w:tcPr>
          <w:p w14:paraId="5B547B2A" w14:textId="77777777" w:rsidR="00B52DCC" w:rsidRDefault="00B52DCC">
            <w:pPr>
              <w:pStyle w:val="TableParagraph"/>
              <w:rPr>
                <w:sz w:val="16"/>
              </w:rPr>
            </w:pPr>
          </w:p>
        </w:tc>
      </w:tr>
      <w:tr w:rsidR="00B52DCC" w14:paraId="08E8336C" w14:textId="77777777">
        <w:trPr>
          <w:trHeight w:val="1190"/>
        </w:trPr>
        <w:tc>
          <w:tcPr>
            <w:tcW w:w="852" w:type="dxa"/>
          </w:tcPr>
          <w:p w14:paraId="24E82F40" w14:textId="77777777" w:rsidR="00B52DCC" w:rsidRDefault="00916648">
            <w:pPr>
              <w:pStyle w:val="TableParagraph"/>
              <w:spacing w:before="115"/>
              <w:ind w:left="271" w:right="255"/>
              <w:jc w:val="center"/>
              <w:rPr>
                <w:sz w:val="18"/>
              </w:rPr>
            </w:pPr>
            <w:r>
              <w:rPr>
                <w:sz w:val="18"/>
              </w:rPr>
              <w:t>83</w:t>
            </w:r>
          </w:p>
        </w:tc>
        <w:tc>
          <w:tcPr>
            <w:tcW w:w="2827" w:type="dxa"/>
          </w:tcPr>
          <w:p w14:paraId="7A697DCB" w14:textId="77777777" w:rsidR="00B52DCC" w:rsidRDefault="00916648">
            <w:pPr>
              <w:pStyle w:val="TableParagraph"/>
              <w:tabs>
                <w:tab w:val="left" w:pos="2212"/>
              </w:tabs>
              <w:spacing w:line="202" w:lineRule="exact"/>
              <w:ind w:left="194"/>
              <w:rPr>
                <w:sz w:val="18"/>
              </w:rPr>
            </w:pPr>
            <w:r>
              <w:rPr>
                <w:sz w:val="18"/>
              </w:rPr>
              <w:t>Hidrojen</w:t>
            </w:r>
            <w:r>
              <w:rPr>
                <w:sz w:val="18"/>
              </w:rPr>
              <w:tab/>
              <w:t>9-[(3-</w:t>
            </w:r>
          </w:p>
          <w:p w14:paraId="3C0BC2E4" w14:textId="77777777" w:rsidR="00B52DCC" w:rsidRDefault="00916648">
            <w:pPr>
              <w:pStyle w:val="TableParagraph"/>
              <w:tabs>
                <w:tab w:val="left" w:pos="2057"/>
              </w:tabs>
              <w:spacing w:before="10" w:line="230" w:lineRule="atLeast"/>
              <w:ind w:left="194" w:right="180"/>
              <w:rPr>
                <w:sz w:val="18"/>
              </w:rPr>
            </w:pPr>
            <w:r>
              <w:rPr>
                <w:sz w:val="18"/>
              </w:rPr>
              <w:t>metoksifenil)amino]-7-fenil-5- (fenilamino)-4,10-disülfonato­ benzo[a]fenazinyum,</w:t>
            </w:r>
            <w:r>
              <w:rPr>
                <w:sz w:val="18"/>
              </w:rPr>
              <w:tab/>
            </w:r>
            <w:r>
              <w:rPr>
                <w:spacing w:val="-4"/>
                <w:sz w:val="18"/>
              </w:rPr>
              <w:t xml:space="preserve">sodyum </w:t>
            </w:r>
            <w:r>
              <w:rPr>
                <w:sz w:val="18"/>
              </w:rPr>
              <w:t>tuzu</w:t>
            </w:r>
          </w:p>
        </w:tc>
        <w:tc>
          <w:tcPr>
            <w:tcW w:w="1416" w:type="dxa"/>
          </w:tcPr>
          <w:p w14:paraId="2A407F45" w14:textId="77777777" w:rsidR="00B52DCC" w:rsidRDefault="00B52DCC">
            <w:pPr>
              <w:pStyle w:val="TableParagraph"/>
              <w:spacing w:before="5"/>
              <w:rPr>
                <w:sz w:val="20"/>
              </w:rPr>
            </w:pPr>
          </w:p>
          <w:p w14:paraId="075F36C3" w14:textId="77777777" w:rsidR="00B52DCC" w:rsidRDefault="00916648">
            <w:pPr>
              <w:pStyle w:val="TableParagraph"/>
              <w:ind w:left="105"/>
              <w:rPr>
                <w:sz w:val="18"/>
              </w:rPr>
            </w:pPr>
            <w:r>
              <w:rPr>
                <w:sz w:val="18"/>
              </w:rPr>
              <w:t>50325</w:t>
            </w:r>
          </w:p>
        </w:tc>
        <w:tc>
          <w:tcPr>
            <w:tcW w:w="1135" w:type="dxa"/>
          </w:tcPr>
          <w:p w14:paraId="6AC48F42" w14:textId="77777777" w:rsidR="00B52DCC" w:rsidRDefault="00B52DCC">
            <w:pPr>
              <w:pStyle w:val="TableParagraph"/>
              <w:rPr>
                <w:sz w:val="16"/>
              </w:rPr>
            </w:pPr>
          </w:p>
        </w:tc>
        <w:tc>
          <w:tcPr>
            <w:tcW w:w="1275" w:type="dxa"/>
          </w:tcPr>
          <w:p w14:paraId="11B8CE91" w14:textId="77777777" w:rsidR="00B52DCC" w:rsidRDefault="00B52DCC">
            <w:pPr>
              <w:pStyle w:val="TableParagraph"/>
              <w:rPr>
                <w:sz w:val="16"/>
              </w:rPr>
            </w:pPr>
          </w:p>
        </w:tc>
        <w:tc>
          <w:tcPr>
            <w:tcW w:w="994" w:type="dxa"/>
          </w:tcPr>
          <w:p w14:paraId="79D94041" w14:textId="77777777" w:rsidR="00B52DCC" w:rsidRDefault="00B52DCC">
            <w:pPr>
              <w:pStyle w:val="TableParagraph"/>
              <w:spacing w:before="5"/>
              <w:rPr>
                <w:sz w:val="20"/>
              </w:rPr>
            </w:pPr>
          </w:p>
          <w:p w14:paraId="1E82E491" w14:textId="77777777" w:rsidR="00B52DCC" w:rsidRDefault="00916648">
            <w:pPr>
              <w:pStyle w:val="TableParagraph"/>
              <w:ind w:left="195"/>
              <w:rPr>
                <w:sz w:val="18"/>
              </w:rPr>
            </w:pPr>
            <w:r>
              <w:rPr>
                <w:sz w:val="18"/>
              </w:rPr>
              <w:t>Mor</w:t>
            </w:r>
          </w:p>
        </w:tc>
        <w:tc>
          <w:tcPr>
            <w:tcW w:w="1844" w:type="dxa"/>
          </w:tcPr>
          <w:p w14:paraId="1E875855" w14:textId="77777777" w:rsidR="00B52DCC" w:rsidRDefault="00B52DCC">
            <w:pPr>
              <w:pStyle w:val="TableParagraph"/>
              <w:spacing w:before="5"/>
              <w:rPr>
                <w:sz w:val="20"/>
              </w:rPr>
            </w:pPr>
          </w:p>
          <w:p w14:paraId="49547D8F" w14:textId="77777777" w:rsidR="00B52DCC" w:rsidRDefault="00916648">
            <w:pPr>
              <w:pStyle w:val="TableParagraph"/>
              <w:ind w:left="192"/>
              <w:rPr>
                <w:sz w:val="18"/>
              </w:rPr>
            </w:pPr>
            <w:r>
              <w:rPr>
                <w:sz w:val="18"/>
              </w:rPr>
              <w:t>Durulanan ürünler</w:t>
            </w:r>
          </w:p>
        </w:tc>
        <w:tc>
          <w:tcPr>
            <w:tcW w:w="1558" w:type="dxa"/>
          </w:tcPr>
          <w:p w14:paraId="4961B822" w14:textId="77777777" w:rsidR="00B52DCC" w:rsidRDefault="00B52DCC">
            <w:pPr>
              <w:pStyle w:val="TableParagraph"/>
              <w:rPr>
                <w:sz w:val="16"/>
              </w:rPr>
            </w:pPr>
          </w:p>
        </w:tc>
        <w:tc>
          <w:tcPr>
            <w:tcW w:w="1702" w:type="dxa"/>
          </w:tcPr>
          <w:p w14:paraId="44E1BA61" w14:textId="77777777" w:rsidR="00B52DCC" w:rsidRDefault="00B52DCC">
            <w:pPr>
              <w:pStyle w:val="TableParagraph"/>
              <w:rPr>
                <w:sz w:val="16"/>
              </w:rPr>
            </w:pPr>
          </w:p>
        </w:tc>
        <w:tc>
          <w:tcPr>
            <w:tcW w:w="1303" w:type="dxa"/>
          </w:tcPr>
          <w:p w14:paraId="22B806C3" w14:textId="77777777" w:rsidR="00B52DCC" w:rsidRDefault="00B52DCC">
            <w:pPr>
              <w:pStyle w:val="TableParagraph"/>
              <w:rPr>
                <w:sz w:val="16"/>
              </w:rPr>
            </w:pPr>
          </w:p>
        </w:tc>
      </w:tr>
      <w:tr w:rsidR="00B52DCC" w14:paraId="62B47197" w14:textId="77777777">
        <w:trPr>
          <w:trHeight w:val="952"/>
        </w:trPr>
        <w:tc>
          <w:tcPr>
            <w:tcW w:w="852" w:type="dxa"/>
          </w:tcPr>
          <w:p w14:paraId="4F095BC6" w14:textId="77777777" w:rsidR="00B52DCC" w:rsidRDefault="00916648">
            <w:pPr>
              <w:pStyle w:val="TableParagraph"/>
              <w:spacing w:before="117"/>
              <w:ind w:left="271" w:right="255"/>
              <w:jc w:val="center"/>
              <w:rPr>
                <w:sz w:val="18"/>
              </w:rPr>
            </w:pPr>
            <w:r>
              <w:rPr>
                <w:sz w:val="18"/>
              </w:rPr>
              <w:t>84</w:t>
            </w:r>
          </w:p>
        </w:tc>
        <w:tc>
          <w:tcPr>
            <w:tcW w:w="2827" w:type="dxa"/>
          </w:tcPr>
          <w:p w14:paraId="351294D8" w14:textId="77777777" w:rsidR="00B52DCC" w:rsidRDefault="00B52DCC">
            <w:pPr>
              <w:pStyle w:val="TableParagraph"/>
              <w:spacing w:before="4"/>
              <w:rPr>
                <w:sz w:val="20"/>
              </w:rPr>
            </w:pPr>
          </w:p>
          <w:p w14:paraId="24E4FB1C" w14:textId="77777777" w:rsidR="00B52DCC" w:rsidRDefault="00916648">
            <w:pPr>
              <w:pStyle w:val="TableParagraph"/>
              <w:spacing w:before="1"/>
              <w:ind w:left="194"/>
              <w:rPr>
                <w:sz w:val="18"/>
              </w:rPr>
            </w:pPr>
            <w:r>
              <w:rPr>
                <w:sz w:val="18"/>
              </w:rPr>
              <w:t>Sülfonlu nigrosin rengi</w:t>
            </w:r>
          </w:p>
        </w:tc>
        <w:tc>
          <w:tcPr>
            <w:tcW w:w="1416" w:type="dxa"/>
          </w:tcPr>
          <w:p w14:paraId="7F823670" w14:textId="77777777" w:rsidR="00B52DCC" w:rsidRDefault="00B52DCC">
            <w:pPr>
              <w:pStyle w:val="TableParagraph"/>
              <w:spacing w:before="4"/>
              <w:rPr>
                <w:sz w:val="20"/>
              </w:rPr>
            </w:pPr>
          </w:p>
          <w:p w14:paraId="416F5BA7" w14:textId="77777777" w:rsidR="00B52DCC" w:rsidRDefault="00916648">
            <w:pPr>
              <w:pStyle w:val="TableParagraph"/>
              <w:spacing w:before="1"/>
              <w:ind w:left="105"/>
              <w:rPr>
                <w:sz w:val="18"/>
              </w:rPr>
            </w:pPr>
            <w:r>
              <w:rPr>
                <w:sz w:val="18"/>
              </w:rPr>
              <w:t>50420</w:t>
            </w:r>
          </w:p>
        </w:tc>
        <w:tc>
          <w:tcPr>
            <w:tcW w:w="1135" w:type="dxa"/>
          </w:tcPr>
          <w:p w14:paraId="681BDDF9" w14:textId="77777777" w:rsidR="00B52DCC" w:rsidRDefault="00B52DCC">
            <w:pPr>
              <w:pStyle w:val="TableParagraph"/>
              <w:rPr>
                <w:sz w:val="16"/>
              </w:rPr>
            </w:pPr>
          </w:p>
        </w:tc>
        <w:tc>
          <w:tcPr>
            <w:tcW w:w="1275" w:type="dxa"/>
          </w:tcPr>
          <w:p w14:paraId="101F7E2A" w14:textId="77777777" w:rsidR="00B52DCC" w:rsidRDefault="00B52DCC">
            <w:pPr>
              <w:pStyle w:val="TableParagraph"/>
              <w:rPr>
                <w:sz w:val="16"/>
              </w:rPr>
            </w:pPr>
          </w:p>
        </w:tc>
        <w:tc>
          <w:tcPr>
            <w:tcW w:w="994" w:type="dxa"/>
          </w:tcPr>
          <w:p w14:paraId="2337C988" w14:textId="77777777" w:rsidR="00B52DCC" w:rsidRDefault="00B52DCC">
            <w:pPr>
              <w:pStyle w:val="TableParagraph"/>
              <w:spacing w:before="4"/>
              <w:rPr>
                <w:sz w:val="20"/>
              </w:rPr>
            </w:pPr>
          </w:p>
          <w:p w14:paraId="2E3B29B1" w14:textId="77777777" w:rsidR="00B52DCC" w:rsidRDefault="00916648">
            <w:pPr>
              <w:pStyle w:val="TableParagraph"/>
              <w:spacing w:before="1"/>
              <w:ind w:left="195"/>
              <w:rPr>
                <w:sz w:val="18"/>
              </w:rPr>
            </w:pPr>
            <w:r>
              <w:rPr>
                <w:sz w:val="18"/>
              </w:rPr>
              <w:t>Siyah</w:t>
            </w:r>
          </w:p>
        </w:tc>
        <w:tc>
          <w:tcPr>
            <w:tcW w:w="1844" w:type="dxa"/>
          </w:tcPr>
          <w:p w14:paraId="2EBB497D" w14:textId="77777777" w:rsidR="00B52DCC" w:rsidRDefault="00916648">
            <w:pPr>
              <w:pStyle w:val="TableParagraph"/>
              <w:spacing w:line="276" w:lineRule="auto"/>
              <w:ind w:left="192"/>
              <w:rPr>
                <w:sz w:val="18"/>
              </w:rPr>
            </w:pPr>
            <w:r>
              <w:rPr>
                <w:sz w:val="18"/>
              </w:rPr>
              <w:t>Mukoz membrana uygulanan</w:t>
            </w:r>
          </w:p>
          <w:p w14:paraId="61FF003F" w14:textId="77777777" w:rsidR="00B52DCC" w:rsidRDefault="00916648">
            <w:pPr>
              <w:pStyle w:val="TableParagraph"/>
              <w:spacing w:line="206" w:lineRule="exact"/>
              <w:ind w:left="192"/>
              <w:rPr>
                <w:sz w:val="18"/>
              </w:rPr>
            </w:pPr>
            <w:r>
              <w:rPr>
                <w:sz w:val="18"/>
              </w:rPr>
              <w:t>ürünlerde</w:t>
            </w:r>
          </w:p>
          <w:p w14:paraId="0EB967CD" w14:textId="77777777" w:rsidR="00B52DCC" w:rsidRDefault="00916648">
            <w:pPr>
              <w:pStyle w:val="TableParagraph"/>
              <w:spacing w:before="28"/>
              <w:ind w:left="192"/>
              <w:rPr>
                <w:sz w:val="18"/>
              </w:rPr>
            </w:pPr>
            <w:r>
              <w:rPr>
                <w:sz w:val="18"/>
              </w:rPr>
              <w:t>kullanılmamalıdır.</w:t>
            </w:r>
          </w:p>
        </w:tc>
        <w:tc>
          <w:tcPr>
            <w:tcW w:w="1558" w:type="dxa"/>
          </w:tcPr>
          <w:p w14:paraId="79CFE10F" w14:textId="77777777" w:rsidR="00B52DCC" w:rsidRDefault="00B52DCC">
            <w:pPr>
              <w:pStyle w:val="TableParagraph"/>
              <w:rPr>
                <w:sz w:val="16"/>
              </w:rPr>
            </w:pPr>
          </w:p>
        </w:tc>
        <w:tc>
          <w:tcPr>
            <w:tcW w:w="1702" w:type="dxa"/>
          </w:tcPr>
          <w:p w14:paraId="36FA087E" w14:textId="77777777" w:rsidR="00B52DCC" w:rsidRDefault="00B52DCC">
            <w:pPr>
              <w:pStyle w:val="TableParagraph"/>
              <w:rPr>
                <w:sz w:val="16"/>
              </w:rPr>
            </w:pPr>
          </w:p>
        </w:tc>
        <w:tc>
          <w:tcPr>
            <w:tcW w:w="1303" w:type="dxa"/>
          </w:tcPr>
          <w:p w14:paraId="31248FFC" w14:textId="77777777" w:rsidR="00B52DCC" w:rsidRDefault="00B52DCC">
            <w:pPr>
              <w:pStyle w:val="TableParagraph"/>
              <w:rPr>
                <w:sz w:val="16"/>
              </w:rPr>
            </w:pPr>
          </w:p>
        </w:tc>
      </w:tr>
      <w:tr w:rsidR="00B52DCC" w14:paraId="663A5718" w14:textId="77777777">
        <w:trPr>
          <w:trHeight w:val="715"/>
        </w:trPr>
        <w:tc>
          <w:tcPr>
            <w:tcW w:w="852" w:type="dxa"/>
          </w:tcPr>
          <w:p w14:paraId="3F768CCA" w14:textId="77777777" w:rsidR="00B52DCC" w:rsidRDefault="00916648">
            <w:pPr>
              <w:pStyle w:val="TableParagraph"/>
              <w:spacing w:before="117"/>
              <w:ind w:left="271" w:right="255"/>
              <w:jc w:val="center"/>
              <w:rPr>
                <w:sz w:val="18"/>
              </w:rPr>
            </w:pPr>
            <w:r>
              <w:rPr>
                <w:sz w:val="18"/>
              </w:rPr>
              <w:t>85</w:t>
            </w:r>
          </w:p>
        </w:tc>
        <w:tc>
          <w:tcPr>
            <w:tcW w:w="2827" w:type="dxa"/>
          </w:tcPr>
          <w:p w14:paraId="4204008B" w14:textId="77777777" w:rsidR="00B52DCC" w:rsidRDefault="00916648">
            <w:pPr>
              <w:pStyle w:val="TableParagraph"/>
              <w:tabs>
                <w:tab w:val="left" w:pos="1900"/>
              </w:tabs>
              <w:spacing w:line="276" w:lineRule="auto"/>
              <w:ind w:left="194" w:right="445"/>
              <w:rPr>
                <w:sz w:val="18"/>
              </w:rPr>
            </w:pPr>
            <w:r>
              <w:rPr>
                <w:w w:val="95"/>
                <w:sz w:val="18"/>
              </w:rPr>
              <w:t xml:space="preserve">8,18-Dikloro-5,15-dietil- 5,15- </w:t>
            </w:r>
            <w:r>
              <w:rPr>
                <w:sz w:val="18"/>
              </w:rPr>
              <w:t>dihidrodiindolo[3,2-</w:t>
            </w:r>
            <w:r>
              <w:rPr>
                <w:sz w:val="18"/>
              </w:rPr>
              <w:tab/>
            </w:r>
            <w:r>
              <w:rPr>
                <w:spacing w:val="-3"/>
                <w:w w:val="95"/>
                <w:sz w:val="18"/>
              </w:rPr>
              <w:t>b:3',2'-</w:t>
            </w:r>
          </w:p>
          <w:p w14:paraId="2E95A233" w14:textId="77777777" w:rsidR="00B52DCC" w:rsidRDefault="00916648">
            <w:pPr>
              <w:pStyle w:val="TableParagraph"/>
              <w:spacing w:line="206" w:lineRule="exact"/>
              <w:ind w:left="194"/>
              <w:rPr>
                <w:sz w:val="18"/>
              </w:rPr>
            </w:pPr>
            <w:r>
              <w:rPr>
                <w:sz w:val="18"/>
              </w:rPr>
              <w:t>m]trifenodioksazin</w:t>
            </w:r>
          </w:p>
        </w:tc>
        <w:tc>
          <w:tcPr>
            <w:tcW w:w="1416" w:type="dxa"/>
          </w:tcPr>
          <w:p w14:paraId="3D7C3FDE" w14:textId="77777777" w:rsidR="00B52DCC" w:rsidRDefault="00B52DCC">
            <w:pPr>
              <w:pStyle w:val="TableParagraph"/>
              <w:rPr>
                <w:sz w:val="21"/>
              </w:rPr>
            </w:pPr>
          </w:p>
          <w:p w14:paraId="62AAEA1C" w14:textId="77777777" w:rsidR="00B52DCC" w:rsidRDefault="00916648">
            <w:pPr>
              <w:pStyle w:val="TableParagraph"/>
              <w:spacing w:before="1"/>
              <w:ind w:left="105"/>
              <w:rPr>
                <w:sz w:val="18"/>
              </w:rPr>
            </w:pPr>
            <w:r>
              <w:rPr>
                <w:sz w:val="18"/>
              </w:rPr>
              <w:t>51319</w:t>
            </w:r>
          </w:p>
        </w:tc>
        <w:tc>
          <w:tcPr>
            <w:tcW w:w="1135" w:type="dxa"/>
          </w:tcPr>
          <w:p w14:paraId="51E4126E" w14:textId="77777777" w:rsidR="00B52DCC" w:rsidRDefault="00B52DCC">
            <w:pPr>
              <w:pStyle w:val="TableParagraph"/>
              <w:rPr>
                <w:sz w:val="16"/>
              </w:rPr>
            </w:pPr>
          </w:p>
        </w:tc>
        <w:tc>
          <w:tcPr>
            <w:tcW w:w="1275" w:type="dxa"/>
          </w:tcPr>
          <w:p w14:paraId="35A3F322" w14:textId="77777777" w:rsidR="00B52DCC" w:rsidRDefault="00B52DCC">
            <w:pPr>
              <w:pStyle w:val="TableParagraph"/>
              <w:rPr>
                <w:sz w:val="16"/>
              </w:rPr>
            </w:pPr>
          </w:p>
        </w:tc>
        <w:tc>
          <w:tcPr>
            <w:tcW w:w="994" w:type="dxa"/>
          </w:tcPr>
          <w:p w14:paraId="6DB32BC7" w14:textId="77777777" w:rsidR="00B52DCC" w:rsidRDefault="00B52DCC">
            <w:pPr>
              <w:pStyle w:val="TableParagraph"/>
              <w:rPr>
                <w:sz w:val="21"/>
              </w:rPr>
            </w:pPr>
          </w:p>
          <w:p w14:paraId="0DA355A0" w14:textId="77777777" w:rsidR="00B52DCC" w:rsidRDefault="00916648">
            <w:pPr>
              <w:pStyle w:val="TableParagraph"/>
              <w:spacing w:before="1"/>
              <w:ind w:left="195"/>
              <w:rPr>
                <w:sz w:val="18"/>
              </w:rPr>
            </w:pPr>
            <w:r>
              <w:rPr>
                <w:sz w:val="18"/>
              </w:rPr>
              <w:t>Mor</w:t>
            </w:r>
          </w:p>
        </w:tc>
        <w:tc>
          <w:tcPr>
            <w:tcW w:w="1844" w:type="dxa"/>
          </w:tcPr>
          <w:p w14:paraId="4E1896FE" w14:textId="77777777" w:rsidR="00B52DCC" w:rsidRDefault="00B52DCC">
            <w:pPr>
              <w:pStyle w:val="TableParagraph"/>
              <w:rPr>
                <w:sz w:val="21"/>
              </w:rPr>
            </w:pPr>
          </w:p>
          <w:p w14:paraId="20656D23" w14:textId="77777777" w:rsidR="00B52DCC" w:rsidRDefault="00916648">
            <w:pPr>
              <w:pStyle w:val="TableParagraph"/>
              <w:spacing w:before="1"/>
              <w:ind w:left="192"/>
              <w:rPr>
                <w:sz w:val="18"/>
              </w:rPr>
            </w:pPr>
            <w:r>
              <w:rPr>
                <w:sz w:val="18"/>
              </w:rPr>
              <w:t>Durulanan ürünler</w:t>
            </w:r>
          </w:p>
        </w:tc>
        <w:tc>
          <w:tcPr>
            <w:tcW w:w="1558" w:type="dxa"/>
          </w:tcPr>
          <w:p w14:paraId="6E18898A" w14:textId="77777777" w:rsidR="00B52DCC" w:rsidRDefault="00B52DCC">
            <w:pPr>
              <w:pStyle w:val="TableParagraph"/>
              <w:rPr>
                <w:sz w:val="16"/>
              </w:rPr>
            </w:pPr>
          </w:p>
        </w:tc>
        <w:tc>
          <w:tcPr>
            <w:tcW w:w="1702" w:type="dxa"/>
          </w:tcPr>
          <w:p w14:paraId="3E616B51" w14:textId="77777777" w:rsidR="00B52DCC" w:rsidRDefault="00B52DCC">
            <w:pPr>
              <w:pStyle w:val="TableParagraph"/>
              <w:rPr>
                <w:sz w:val="16"/>
              </w:rPr>
            </w:pPr>
          </w:p>
        </w:tc>
        <w:tc>
          <w:tcPr>
            <w:tcW w:w="1303" w:type="dxa"/>
          </w:tcPr>
          <w:p w14:paraId="3A5EE9C1" w14:textId="77777777" w:rsidR="00B52DCC" w:rsidRDefault="00B52DCC">
            <w:pPr>
              <w:pStyle w:val="TableParagraph"/>
              <w:rPr>
                <w:sz w:val="16"/>
              </w:rPr>
            </w:pPr>
          </w:p>
        </w:tc>
      </w:tr>
      <w:tr w:rsidR="00B52DCC" w14:paraId="27B819D8" w14:textId="77777777">
        <w:trPr>
          <w:trHeight w:val="484"/>
        </w:trPr>
        <w:tc>
          <w:tcPr>
            <w:tcW w:w="852" w:type="dxa"/>
          </w:tcPr>
          <w:p w14:paraId="672C2695" w14:textId="77777777" w:rsidR="00B52DCC" w:rsidRDefault="00916648">
            <w:pPr>
              <w:pStyle w:val="TableParagraph"/>
              <w:spacing w:before="115"/>
              <w:ind w:left="271" w:right="255"/>
              <w:jc w:val="center"/>
              <w:rPr>
                <w:sz w:val="18"/>
              </w:rPr>
            </w:pPr>
            <w:r>
              <w:rPr>
                <w:sz w:val="18"/>
              </w:rPr>
              <w:t>86</w:t>
            </w:r>
          </w:p>
        </w:tc>
        <w:tc>
          <w:tcPr>
            <w:tcW w:w="2827" w:type="dxa"/>
          </w:tcPr>
          <w:p w14:paraId="23D10D6E" w14:textId="77777777" w:rsidR="00B52DCC" w:rsidRDefault="00B52DCC">
            <w:pPr>
              <w:pStyle w:val="TableParagraph"/>
              <w:rPr>
                <w:sz w:val="21"/>
              </w:rPr>
            </w:pPr>
          </w:p>
          <w:p w14:paraId="25FCECA2" w14:textId="77777777" w:rsidR="00B52DCC" w:rsidRDefault="00916648">
            <w:pPr>
              <w:pStyle w:val="TableParagraph"/>
              <w:ind w:left="194"/>
              <w:rPr>
                <w:sz w:val="18"/>
              </w:rPr>
            </w:pPr>
            <w:r>
              <w:rPr>
                <w:sz w:val="18"/>
              </w:rPr>
              <w:t>1,2-Dihidroksiantrakinon</w:t>
            </w:r>
          </w:p>
        </w:tc>
        <w:tc>
          <w:tcPr>
            <w:tcW w:w="1416" w:type="dxa"/>
          </w:tcPr>
          <w:p w14:paraId="730EDB1D" w14:textId="77777777" w:rsidR="00B52DCC" w:rsidRDefault="00B52DCC">
            <w:pPr>
              <w:pStyle w:val="TableParagraph"/>
              <w:rPr>
                <w:sz w:val="21"/>
              </w:rPr>
            </w:pPr>
          </w:p>
          <w:p w14:paraId="1BF8E6B1" w14:textId="77777777" w:rsidR="00B52DCC" w:rsidRDefault="00916648">
            <w:pPr>
              <w:pStyle w:val="TableParagraph"/>
              <w:ind w:left="105"/>
              <w:rPr>
                <w:sz w:val="18"/>
              </w:rPr>
            </w:pPr>
            <w:r>
              <w:rPr>
                <w:sz w:val="18"/>
              </w:rPr>
              <w:t>58000</w:t>
            </w:r>
          </w:p>
        </w:tc>
        <w:tc>
          <w:tcPr>
            <w:tcW w:w="1135" w:type="dxa"/>
          </w:tcPr>
          <w:p w14:paraId="36B6D138" w14:textId="77777777" w:rsidR="00B52DCC" w:rsidRDefault="00B52DCC">
            <w:pPr>
              <w:pStyle w:val="TableParagraph"/>
              <w:rPr>
                <w:sz w:val="16"/>
              </w:rPr>
            </w:pPr>
          </w:p>
        </w:tc>
        <w:tc>
          <w:tcPr>
            <w:tcW w:w="1275" w:type="dxa"/>
          </w:tcPr>
          <w:p w14:paraId="1E851EAC" w14:textId="77777777" w:rsidR="00B52DCC" w:rsidRDefault="00B52DCC">
            <w:pPr>
              <w:pStyle w:val="TableParagraph"/>
              <w:rPr>
                <w:sz w:val="16"/>
              </w:rPr>
            </w:pPr>
          </w:p>
        </w:tc>
        <w:tc>
          <w:tcPr>
            <w:tcW w:w="994" w:type="dxa"/>
          </w:tcPr>
          <w:p w14:paraId="73F67157" w14:textId="77777777" w:rsidR="00B52DCC" w:rsidRDefault="00B52DCC">
            <w:pPr>
              <w:pStyle w:val="TableParagraph"/>
              <w:rPr>
                <w:sz w:val="21"/>
              </w:rPr>
            </w:pPr>
          </w:p>
          <w:p w14:paraId="50671409" w14:textId="77777777" w:rsidR="00B52DCC" w:rsidRDefault="00916648">
            <w:pPr>
              <w:pStyle w:val="TableParagraph"/>
              <w:ind w:left="195"/>
              <w:rPr>
                <w:sz w:val="18"/>
              </w:rPr>
            </w:pPr>
            <w:r>
              <w:rPr>
                <w:sz w:val="18"/>
              </w:rPr>
              <w:t>Kırmızı</w:t>
            </w:r>
          </w:p>
        </w:tc>
        <w:tc>
          <w:tcPr>
            <w:tcW w:w="1844" w:type="dxa"/>
          </w:tcPr>
          <w:p w14:paraId="1D7879CF" w14:textId="77777777" w:rsidR="00B52DCC" w:rsidRDefault="00B52DCC">
            <w:pPr>
              <w:pStyle w:val="TableParagraph"/>
              <w:rPr>
                <w:sz w:val="16"/>
              </w:rPr>
            </w:pPr>
          </w:p>
        </w:tc>
        <w:tc>
          <w:tcPr>
            <w:tcW w:w="1558" w:type="dxa"/>
          </w:tcPr>
          <w:p w14:paraId="31E5BA30" w14:textId="77777777" w:rsidR="00B52DCC" w:rsidRDefault="00B52DCC">
            <w:pPr>
              <w:pStyle w:val="TableParagraph"/>
              <w:rPr>
                <w:sz w:val="16"/>
              </w:rPr>
            </w:pPr>
          </w:p>
        </w:tc>
        <w:tc>
          <w:tcPr>
            <w:tcW w:w="1702" w:type="dxa"/>
          </w:tcPr>
          <w:p w14:paraId="5524A1EC" w14:textId="77777777" w:rsidR="00B52DCC" w:rsidRDefault="00B52DCC">
            <w:pPr>
              <w:pStyle w:val="TableParagraph"/>
              <w:rPr>
                <w:sz w:val="16"/>
              </w:rPr>
            </w:pPr>
          </w:p>
        </w:tc>
        <w:tc>
          <w:tcPr>
            <w:tcW w:w="1303" w:type="dxa"/>
          </w:tcPr>
          <w:p w14:paraId="7964B672" w14:textId="77777777" w:rsidR="00B52DCC" w:rsidRDefault="00B52DCC">
            <w:pPr>
              <w:pStyle w:val="TableParagraph"/>
              <w:rPr>
                <w:sz w:val="16"/>
              </w:rPr>
            </w:pPr>
          </w:p>
        </w:tc>
      </w:tr>
      <w:tr w:rsidR="00B52DCC" w14:paraId="1405213B" w14:textId="77777777">
        <w:trPr>
          <w:trHeight w:val="952"/>
        </w:trPr>
        <w:tc>
          <w:tcPr>
            <w:tcW w:w="852" w:type="dxa"/>
          </w:tcPr>
          <w:p w14:paraId="5CC432A2" w14:textId="77777777" w:rsidR="00B52DCC" w:rsidRDefault="00916648">
            <w:pPr>
              <w:pStyle w:val="TableParagraph"/>
              <w:spacing w:before="115"/>
              <w:ind w:left="271" w:right="255"/>
              <w:jc w:val="center"/>
              <w:rPr>
                <w:sz w:val="18"/>
              </w:rPr>
            </w:pPr>
            <w:r>
              <w:rPr>
                <w:sz w:val="18"/>
              </w:rPr>
              <w:t>87</w:t>
            </w:r>
          </w:p>
        </w:tc>
        <w:tc>
          <w:tcPr>
            <w:tcW w:w="2827" w:type="dxa"/>
          </w:tcPr>
          <w:p w14:paraId="6DD74F69" w14:textId="77777777" w:rsidR="00B52DCC" w:rsidRDefault="00B52DCC">
            <w:pPr>
              <w:pStyle w:val="TableParagraph"/>
              <w:spacing w:before="2"/>
              <w:rPr>
                <w:sz w:val="21"/>
              </w:rPr>
            </w:pPr>
          </w:p>
          <w:p w14:paraId="780E51D2" w14:textId="77777777" w:rsidR="00B52DCC" w:rsidRDefault="00916648">
            <w:pPr>
              <w:pStyle w:val="TableParagraph"/>
              <w:tabs>
                <w:tab w:val="left" w:pos="1297"/>
              </w:tabs>
              <w:spacing w:before="1" w:line="276" w:lineRule="auto"/>
              <w:ind w:left="194" w:right="337"/>
              <w:rPr>
                <w:sz w:val="18"/>
              </w:rPr>
            </w:pPr>
            <w:r>
              <w:rPr>
                <w:sz w:val="18"/>
              </w:rPr>
              <w:t>Trisodyum</w:t>
            </w:r>
            <w:r>
              <w:rPr>
                <w:sz w:val="18"/>
              </w:rPr>
              <w:tab/>
              <w:t>8-hidroksipiren- 1,3,6-trisülfonat</w:t>
            </w:r>
          </w:p>
        </w:tc>
        <w:tc>
          <w:tcPr>
            <w:tcW w:w="1416" w:type="dxa"/>
          </w:tcPr>
          <w:p w14:paraId="5865EE08" w14:textId="77777777" w:rsidR="00B52DCC" w:rsidRDefault="00B52DCC">
            <w:pPr>
              <w:pStyle w:val="TableParagraph"/>
              <w:spacing w:before="9"/>
              <w:rPr>
                <w:sz w:val="20"/>
              </w:rPr>
            </w:pPr>
          </w:p>
          <w:p w14:paraId="596995C7" w14:textId="77777777" w:rsidR="00B52DCC" w:rsidRDefault="00916648">
            <w:pPr>
              <w:pStyle w:val="TableParagraph"/>
              <w:ind w:left="105"/>
              <w:rPr>
                <w:sz w:val="18"/>
              </w:rPr>
            </w:pPr>
            <w:r>
              <w:rPr>
                <w:sz w:val="18"/>
              </w:rPr>
              <w:t>59040</w:t>
            </w:r>
          </w:p>
        </w:tc>
        <w:tc>
          <w:tcPr>
            <w:tcW w:w="1135" w:type="dxa"/>
          </w:tcPr>
          <w:p w14:paraId="42A3CA36" w14:textId="77777777" w:rsidR="00B52DCC" w:rsidRDefault="00B52DCC">
            <w:pPr>
              <w:pStyle w:val="TableParagraph"/>
              <w:rPr>
                <w:sz w:val="16"/>
              </w:rPr>
            </w:pPr>
          </w:p>
        </w:tc>
        <w:tc>
          <w:tcPr>
            <w:tcW w:w="1275" w:type="dxa"/>
          </w:tcPr>
          <w:p w14:paraId="20914812" w14:textId="77777777" w:rsidR="00B52DCC" w:rsidRDefault="00B52DCC">
            <w:pPr>
              <w:pStyle w:val="TableParagraph"/>
              <w:rPr>
                <w:sz w:val="16"/>
              </w:rPr>
            </w:pPr>
          </w:p>
        </w:tc>
        <w:tc>
          <w:tcPr>
            <w:tcW w:w="994" w:type="dxa"/>
          </w:tcPr>
          <w:p w14:paraId="008694D6" w14:textId="77777777" w:rsidR="00B52DCC" w:rsidRDefault="00B52DCC">
            <w:pPr>
              <w:pStyle w:val="TableParagraph"/>
              <w:spacing w:before="9"/>
              <w:rPr>
                <w:sz w:val="20"/>
              </w:rPr>
            </w:pPr>
          </w:p>
          <w:p w14:paraId="4608955B" w14:textId="77777777" w:rsidR="00B52DCC" w:rsidRDefault="00916648">
            <w:pPr>
              <w:pStyle w:val="TableParagraph"/>
              <w:ind w:left="195"/>
              <w:rPr>
                <w:sz w:val="18"/>
              </w:rPr>
            </w:pPr>
            <w:r>
              <w:rPr>
                <w:sz w:val="18"/>
              </w:rPr>
              <w:t>Yeşil</w:t>
            </w:r>
          </w:p>
        </w:tc>
        <w:tc>
          <w:tcPr>
            <w:tcW w:w="1844" w:type="dxa"/>
          </w:tcPr>
          <w:p w14:paraId="5256A611" w14:textId="77777777" w:rsidR="00B52DCC" w:rsidRDefault="00916648">
            <w:pPr>
              <w:pStyle w:val="TableParagraph"/>
              <w:spacing w:line="276" w:lineRule="auto"/>
              <w:ind w:left="192"/>
              <w:rPr>
                <w:sz w:val="18"/>
              </w:rPr>
            </w:pPr>
            <w:r>
              <w:rPr>
                <w:sz w:val="18"/>
              </w:rPr>
              <w:t>Mukoz membrana uygulanan</w:t>
            </w:r>
          </w:p>
          <w:p w14:paraId="612DAF98" w14:textId="77777777" w:rsidR="00B52DCC" w:rsidRDefault="00916648">
            <w:pPr>
              <w:pStyle w:val="TableParagraph"/>
              <w:ind w:left="192"/>
              <w:rPr>
                <w:sz w:val="18"/>
              </w:rPr>
            </w:pPr>
            <w:r>
              <w:rPr>
                <w:sz w:val="18"/>
              </w:rPr>
              <w:t>ürünlerde</w:t>
            </w:r>
          </w:p>
          <w:p w14:paraId="30B636C2" w14:textId="77777777" w:rsidR="00B52DCC" w:rsidRDefault="00916648">
            <w:pPr>
              <w:pStyle w:val="TableParagraph"/>
              <w:spacing w:before="27"/>
              <w:ind w:left="192"/>
              <w:rPr>
                <w:sz w:val="18"/>
              </w:rPr>
            </w:pPr>
            <w:r>
              <w:rPr>
                <w:sz w:val="18"/>
              </w:rPr>
              <w:t>kullanılmamalıdır.</w:t>
            </w:r>
          </w:p>
        </w:tc>
        <w:tc>
          <w:tcPr>
            <w:tcW w:w="1558" w:type="dxa"/>
          </w:tcPr>
          <w:p w14:paraId="595F7077" w14:textId="77777777" w:rsidR="00B52DCC" w:rsidRDefault="00B52DCC">
            <w:pPr>
              <w:pStyle w:val="TableParagraph"/>
              <w:rPr>
                <w:sz w:val="16"/>
              </w:rPr>
            </w:pPr>
          </w:p>
        </w:tc>
        <w:tc>
          <w:tcPr>
            <w:tcW w:w="1702" w:type="dxa"/>
          </w:tcPr>
          <w:p w14:paraId="3D6A63B7" w14:textId="77777777" w:rsidR="00B52DCC" w:rsidRDefault="00B52DCC">
            <w:pPr>
              <w:pStyle w:val="TableParagraph"/>
              <w:rPr>
                <w:sz w:val="16"/>
              </w:rPr>
            </w:pPr>
          </w:p>
        </w:tc>
        <w:tc>
          <w:tcPr>
            <w:tcW w:w="1303" w:type="dxa"/>
          </w:tcPr>
          <w:p w14:paraId="35803F32" w14:textId="77777777" w:rsidR="00B52DCC" w:rsidRDefault="00B52DCC">
            <w:pPr>
              <w:pStyle w:val="TableParagraph"/>
              <w:rPr>
                <w:sz w:val="16"/>
              </w:rPr>
            </w:pPr>
          </w:p>
        </w:tc>
      </w:tr>
      <w:tr w:rsidR="00B52DCC" w14:paraId="440F24AF" w14:textId="77777777">
        <w:trPr>
          <w:trHeight w:val="724"/>
        </w:trPr>
        <w:tc>
          <w:tcPr>
            <w:tcW w:w="852" w:type="dxa"/>
          </w:tcPr>
          <w:p w14:paraId="23D89386" w14:textId="77777777" w:rsidR="00B52DCC" w:rsidRDefault="00916648">
            <w:pPr>
              <w:pStyle w:val="TableParagraph"/>
              <w:spacing w:before="115"/>
              <w:ind w:left="271" w:right="255"/>
              <w:jc w:val="center"/>
              <w:rPr>
                <w:sz w:val="18"/>
              </w:rPr>
            </w:pPr>
            <w:r>
              <w:rPr>
                <w:sz w:val="18"/>
              </w:rPr>
              <w:t>88</w:t>
            </w:r>
          </w:p>
        </w:tc>
        <w:tc>
          <w:tcPr>
            <w:tcW w:w="2827" w:type="dxa"/>
          </w:tcPr>
          <w:p w14:paraId="46A05345" w14:textId="77777777" w:rsidR="00B52DCC" w:rsidRDefault="00B52DCC">
            <w:pPr>
              <w:pStyle w:val="TableParagraph"/>
              <w:spacing w:before="3"/>
              <w:rPr>
                <w:sz w:val="19"/>
              </w:rPr>
            </w:pPr>
          </w:p>
          <w:p w14:paraId="0FA764DF" w14:textId="77777777" w:rsidR="00B52DCC" w:rsidRDefault="00916648">
            <w:pPr>
              <w:pStyle w:val="TableParagraph"/>
              <w:spacing w:line="230" w:lineRule="atLeast"/>
              <w:ind w:left="194" w:right="588"/>
              <w:rPr>
                <w:sz w:val="18"/>
              </w:rPr>
            </w:pPr>
            <w:r>
              <w:rPr>
                <w:sz w:val="18"/>
              </w:rPr>
              <w:t>1-Anilino-4-hidroksianthra­ kinon</w:t>
            </w:r>
          </w:p>
        </w:tc>
        <w:tc>
          <w:tcPr>
            <w:tcW w:w="1416" w:type="dxa"/>
          </w:tcPr>
          <w:p w14:paraId="23D57A95" w14:textId="77777777" w:rsidR="00B52DCC" w:rsidRDefault="00B52DCC">
            <w:pPr>
              <w:pStyle w:val="TableParagraph"/>
              <w:spacing w:before="1"/>
              <w:rPr>
                <w:sz w:val="21"/>
              </w:rPr>
            </w:pPr>
          </w:p>
          <w:p w14:paraId="4FCC691D" w14:textId="77777777" w:rsidR="00B52DCC" w:rsidRDefault="00916648">
            <w:pPr>
              <w:pStyle w:val="TableParagraph"/>
              <w:ind w:left="105"/>
              <w:rPr>
                <w:sz w:val="18"/>
              </w:rPr>
            </w:pPr>
            <w:r>
              <w:rPr>
                <w:sz w:val="18"/>
              </w:rPr>
              <w:t>60724</w:t>
            </w:r>
          </w:p>
        </w:tc>
        <w:tc>
          <w:tcPr>
            <w:tcW w:w="1135" w:type="dxa"/>
          </w:tcPr>
          <w:p w14:paraId="6FE96635" w14:textId="77777777" w:rsidR="00B52DCC" w:rsidRDefault="00B52DCC">
            <w:pPr>
              <w:pStyle w:val="TableParagraph"/>
              <w:rPr>
                <w:sz w:val="16"/>
              </w:rPr>
            </w:pPr>
          </w:p>
        </w:tc>
        <w:tc>
          <w:tcPr>
            <w:tcW w:w="1275" w:type="dxa"/>
          </w:tcPr>
          <w:p w14:paraId="6802F5F0" w14:textId="77777777" w:rsidR="00B52DCC" w:rsidRDefault="00B52DCC">
            <w:pPr>
              <w:pStyle w:val="TableParagraph"/>
              <w:rPr>
                <w:sz w:val="16"/>
              </w:rPr>
            </w:pPr>
          </w:p>
        </w:tc>
        <w:tc>
          <w:tcPr>
            <w:tcW w:w="994" w:type="dxa"/>
          </w:tcPr>
          <w:p w14:paraId="54A1ED99" w14:textId="77777777" w:rsidR="00B52DCC" w:rsidRDefault="00B52DCC">
            <w:pPr>
              <w:pStyle w:val="TableParagraph"/>
              <w:spacing w:before="1"/>
              <w:rPr>
                <w:sz w:val="21"/>
              </w:rPr>
            </w:pPr>
          </w:p>
          <w:p w14:paraId="6324F89F" w14:textId="77777777" w:rsidR="00B52DCC" w:rsidRDefault="00916648">
            <w:pPr>
              <w:pStyle w:val="TableParagraph"/>
              <w:ind w:left="195"/>
              <w:rPr>
                <w:sz w:val="18"/>
              </w:rPr>
            </w:pPr>
            <w:r>
              <w:rPr>
                <w:sz w:val="18"/>
              </w:rPr>
              <w:t>Mor</w:t>
            </w:r>
          </w:p>
        </w:tc>
        <w:tc>
          <w:tcPr>
            <w:tcW w:w="1844" w:type="dxa"/>
          </w:tcPr>
          <w:p w14:paraId="1C62D723" w14:textId="77777777" w:rsidR="00B52DCC" w:rsidRDefault="00B52DCC">
            <w:pPr>
              <w:pStyle w:val="TableParagraph"/>
              <w:spacing w:before="1"/>
              <w:rPr>
                <w:sz w:val="21"/>
              </w:rPr>
            </w:pPr>
          </w:p>
          <w:p w14:paraId="16E4185C" w14:textId="77777777" w:rsidR="00B52DCC" w:rsidRDefault="00916648">
            <w:pPr>
              <w:pStyle w:val="TableParagraph"/>
              <w:ind w:left="192"/>
              <w:rPr>
                <w:sz w:val="18"/>
              </w:rPr>
            </w:pPr>
            <w:r>
              <w:rPr>
                <w:sz w:val="18"/>
              </w:rPr>
              <w:t>Durulanan ürünler</w:t>
            </w:r>
          </w:p>
        </w:tc>
        <w:tc>
          <w:tcPr>
            <w:tcW w:w="1558" w:type="dxa"/>
          </w:tcPr>
          <w:p w14:paraId="47872F34" w14:textId="77777777" w:rsidR="00B52DCC" w:rsidRDefault="00B52DCC">
            <w:pPr>
              <w:pStyle w:val="TableParagraph"/>
              <w:rPr>
                <w:sz w:val="16"/>
              </w:rPr>
            </w:pPr>
          </w:p>
        </w:tc>
        <w:tc>
          <w:tcPr>
            <w:tcW w:w="1702" w:type="dxa"/>
          </w:tcPr>
          <w:p w14:paraId="282AB70F" w14:textId="77777777" w:rsidR="00B52DCC" w:rsidRDefault="00B52DCC">
            <w:pPr>
              <w:pStyle w:val="TableParagraph"/>
              <w:rPr>
                <w:sz w:val="16"/>
              </w:rPr>
            </w:pPr>
          </w:p>
        </w:tc>
        <w:tc>
          <w:tcPr>
            <w:tcW w:w="1303" w:type="dxa"/>
          </w:tcPr>
          <w:p w14:paraId="09BD73C6" w14:textId="77777777" w:rsidR="00B52DCC" w:rsidRDefault="00B52DCC">
            <w:pPr>
              <w:pStyle w:val="TableParagraph"/>
              <w:rPr>
                <w:sz w:val="16"/>
              </w:rPr>
            </w:pPr>
          </w:p>
        </w:tc>
      </w:tr>
      <w:tr w:rsidR="00B52DCC" w14:paraId="2EEDD47E" w14:textId="77777777">
        <w:trPr>
          <w:trHeight w:val="484"/>
        </w:trPr>
        <w:tc>
          <w:tcPr>
            <w:tcW w:w="852" w:type="dxa"/>
          </w:tcPr>
          <w:p w14:paraId="13FF186E" w14:textId="77777777" w:rsidR="00B52DCC" w:rsidRDefault="00916648">
            <w:pPr>
              <w:pStyle w:val="TableParagraph"/>
              <w:spacing w:before="117"/>
              <w:ind w:left="271" w:right="255"/>
              <w:jc w:val="center"/>
              <w:rPr>
                <w:sz w:val="18"/>
              </w:rPr>
            </w:pPr>
            <w:r>
              <w:rPr>
                <w:sz w:val="18"/>
              </w:rPr>
              <w:t>89</w:t>
            </w:r>
          </w:p>
        </w:tc>
        <w:tc>
          <w:tcPr>
            <w:tcW w:w="2827" w:type="dxa"/>
          </w:tcPr>
          <w:p w14:paraId="3C58F90C" w14:textId="77777777" w:rsidR="00B52DCC" w:rsidRDefault="00916648">
            <w:pPr>
              <w:pStyle w:val="TableParagraph"/>
              <w:spacing w:line="204" w:lineRule="exact"/>
              <w:ind w:left="192"/>
              <w:rPr>
                <w:sz w:val="18"/>
              </w:rPr>
            </w:pPr>
            <w:r>
              <w:rPr>
                <w:sz w:val="18"/>
              </w:rPr>
              <w:t>1-Hidroksi-4-(p-toluidino)an­</w:t>
            </w:r>
          </w:p>
          <w:p w14:paraId="3C5706F8" w14:textId="77777777" w:rsidR="00B52DCC" w:rsidRDefault="00916648">
            <w:pPr>
              <w:pStyle w:val="TableParagraph"/>
              <w:spacing w:before="30"/>
              <w:ind w:left="194"/>
              <w:rPr>
                <w:sz w:val="18"/>
              </w:rPr>
            </w:pPr>
            <w:r>
              <w:rPr>
                <w:sz w:val="18"/>
              </w:rPr>
              <w:t>trakinon</w:t>
            </w:r>
          </w:p>
        </w:tc>
        <w:tc>
          <w:tcPr>
            <w:tcW w:w="1416" w:type="dxa"/>
          </w:tcPr>
          <w:p w14:paraId="71B3281D" w14:textId="77777777" w:rsidR="00B52DCC" w:rsidRDefault="00B52DCC">
            <w:pPr>
              <w:pStyle w:val="TableParagraph"/>
              <w:rPr>
                <w:sz w:val="21"/>
              </w:rPr>
            </w:pPr>
          </w:p>
          <w:p w14:paraId="0116E071" w14:textId="77777777" w:rsidR="00B52DCC" w:rsidRDefault="00916648">
            <w:pPr>
              <w:pStyle w:val="TableParagraph"/>
              <w:ind w:left="105"/>
              <w:rPr>
                <w:sz w:val="18"/>
              </w:rPr>
            </w:pPr>
            <w:r>
              <w:rPr>
                <w:sz w:val="18"/>
              </w:rPr>
              <w:t>60725</w:t>
            </w:r>
          </w:p>
        </w:tc>
        <w:tc>
          <w:tcPr>
            <w:tcW w:w="1135" w:type="dxa"/>
          </w:tcPr>
          <w:p w14:paraId="65AD04EC" w14:textId="77777777" w:rsidR="00B52DCC" w:rsidRDefault="00B52DCC">
            <w:pPr>
              <w:pStyle w:val="TableParagraph"/>
              <w:rPr>
                <w:sz w:val="16"/>
              </w:rPr>
            </w:pPr>
          </w:p>
        </w:tc>
        <w:tc>
          <w:tcPr>
            <w:tcW w:w="1275" w:type="dxa"/>
          </w:tcPr>
          <w:p w14:paraId="39A2C294" w14:textId="77777777" w:rsidR="00B52DCC" w:rsidRDefault="00B52DCC">
            <w:pPr>
              <w:pStyle w:val="TableParagraph"/>
              <w:rPr>
                <w:sz w:val="16"/>
              </w:rPr>
            </w:pPr>
          </w:p>
        </w:tc>
        <w:tc>
          <w:tcPr>
            <w:tcW w:w="994" w:type="dxa"/>
          </w:tcPr>
          <w:p w14:paraId="340F7BD6" w14:textId="77777777" w:rsidR="00B52DCC" w:rsidRDefault="00B52DCC">
            <w:pPr>
              <w:pStyle w:val="TableParagraph"/>
              <w:rPr>
                <w:sz w:val="21"/>
              </w:rPr>
            </w:pPr>
          </w:p>
          <w:p w14:paraId="510E92F0" w14:textId="77777777" w:rsidR="00B52DCC" w:rsidRDefault="00916648">
            <w:pPr>
              <w:pStyle w:val="TableParagraph"/>
              <w:ind w:left="195"/>
              <w:rPr>
                <w:sz w:val="18"/>
              </w:rPr>
            </w:pPr>
            <w:r>
              <w:rPr>
                <w:sz w:val="18"/>
              </w:rPr>
              <w:t>Mor</w:t>
            </w:r>
          </w:p>
        </w:tc>
        <w:tc>
          <w:tcPr>
            <w:tcW w:w="1844" w:type="dxa"/>
          </w:tcPr>
          <w:p w14:paraId="3727E4FE" w14:textId="77777777" w:rsidR="00B52DCC" w:rsidRDefault="00B52DCC">
            <w:pPr>
              <w:pStyle w:val="TableParagraph"/>
              <w:rPr>
                <w:sz w:val="16"/>
              </w:rPr>
            </w:pPr>
          </w:p>
        </w:tc>
        <w:tc>
          <w:tcPr>
            <w:tcW w:w="1558" w:type="dxa"/>
          </w:tcPr>
          <w:p w14:paraId="1088BC05" w14:textId="77777777" w:rsidR="00B52DCC" w:rsidRDefault="00B52DCC">
            <w:pPr>
              <w:pStyle w:val="TableParagraph"/>
              <w:rPr>
                <w:sz w:val="16"/>
              </w:rPr>
            </w:pPr>
          </w:p>
        </w:tc>
        <w:tc>
          <w:tcPr>
            <w:tcW w:w="1702" w:type="dxa"/>
          </w:tcPr>
          <w:p w14:paraId="68A1B3D3" w14:textId="77777777" w:rsidR="00B52DCC" w:rsidRDefault="00B52DCC">
            <w:pPr>
              <w:pStyle w:val="TableParagraph"/>
              <w:rPr>
                <w:sz w:val="16"/>
              </w:rPr>
            </w:pPr>
          </w:p>
        </w:tc>
        <w:tc>
          <w:tcPr>
            <w:tcW w:w="1303" w:type="dxa"/>
          </w:tcPr>
          <w:p w14:paraId="1E7CA5B5" w14:textId="77777777" w:rsidR="00B52DCC" w:rsidRDefault="00B52DCC">
            <w:pPr>
              <w:pStyle w:val="TableParagraph"/>
              <w:rPr>
                <w:sz w:val="16"/>
              </w:rPr>
            </w:pPr>
          </w:p>
        </w:tc>
      </w:tr>
      <w:tr w:rsidR="00B52DCC" w14:paraId="1C60083A" w14:textId="77777777">
        <w:trPr>
          <w:trHeight w:val="952"/>
        </w:trPr>
        <w:tc>
          <w:tcPr>
            <w:tcW w:w="852" w:type="dxa"/>
          </w:tcPr>
          <w:p w14:paraId="74FDA10A" w14:textId="77777777" w:rsidR="00B52DCC" w:rsidRDefault="00916648">
            <w:pPr>
              <w:pStyle w:val="TableParagraph"/>
              <w:spacing w:before="115"/>
              <w:ind w:left="271" w:right="255"/>
              <w:jc w:val="center"/>
              <w:rPr>
                <w:sz w:val="18"/>
              </w:rPr>
            </w:pPr>
            <w:r>
              <w:rPr>
                <w:sz w:val="18"/>
              </w:rPr>
              <w:t>90</w:t>
            </w:r>
          </w:p>
        </w:tc>
        <w:tc>
          <w:tcPr>
            <w:tcW w:w="2827" w:type="dxa"/>
          </w:tcPr>
          <w:p w14:paraId="4117F079" w14:textId="77777777" w:rsidR="00B52DCC" w:rsidRDefault="00916648">
            <w:pPr>
              <w:pStyle w:val="TableParagraph"/>
              <w:tabs>
                <w:tab w:val="left" w:pos="1019"/>
              </w:tabs>
              <w:spacing w:line="276" w:lineRule="auto"/>
              <w:ind w:left="194" w:right="409"/>
              <w:rPr>
                <w:sz w:val="18"/>
              </w:rPr>
            </w:pPr>
            <w:r>
              <w:rPr>
                <w:sz w:val="18"/>
              </w:rPr>
              <w:t>Sodyum</w:t>
            </w:r>
            <w:r>
              <w:rPr>
                <w:sz w:val="18"/>
              </w:rPr>
              <w:tab/>
              <w:t>4-[(9,10-dihidro-4- hidroksi-9,10-diokso-1- antril)amino]toluen-3-</w:t>
            </w:r>
          </w:p>
          <w:p w14:paraId="4E7124E7" w14:textId="77777777" w:rsidR="00B52DCC" w:rsidRDefault="00916648">
            <w:pPr>
              <w:pStyle w:val="TableParagraph"/>
              <w:ind w:left="194"/>
              <w:rPr>
                <w:sz w:val="18"/>
              </w:rPr>
            </w:pPr>
            <w:r>
              <w:rPr>
                <w:sz w:val="18"/>
              </w:rPr>
              <w:t>sülfonat</w:t>
            </w:r>
          </w:p>
        </w:tc>
        <w:tc>
          <w:tcPr>
            <w:tcW w:w="1416" w:type="dxa"/>
          </w:tcPr>
          <w:p w14:paraId="65A18EAD" w14:textId="77777777" w:rsidR="00B52DCC" w:rsidRDefault="00B52DCC">
            <w:pPr>
              <w:pStyle w:val="TableParagraph"/>
              <w:rPr>
                <w:sz w:val="21"/>
              </w:rPr>
            </w:pPr>
          </w:p>
          <w:p w14:paraId="01EB7E1C" w14:textId="77777777" w:rsidR="00B52DCC" w:rsidRDefault="00916648">
            <w:pPr>
              <w:pStyle w:val="TableParagraph"/>
              <w:ind w:left="105"/>
              <w:rPr>
                <w:sz w:val="18"/>
              </w:rPr>
            </w:pPr>
            <w:r>
              <w:rPr>
                <w:sz w:val="18"/>
              </w:rPr>
              <w:t>60730</w:t>
            </w:r>
          </w:p>
        </w:tc>
        <w:tc>
          <w:tcPr>
            <w:tcW w:w="1135" w:type="dxa"/>
          </w:tcPr>
          <w:p w14:paraId="4251A3EE" w14:textId="77777777" w:rsidR="00B52DCC" w:rsidRDefault="00B52DCC">
            <w:pPr>
              <w:pStyle w:val="TableParagraph"/>
              <w:rPr>
                <w:sz w:val="16"/>
              </w:rPr>
            </w:pPr>
          </w:p>
        </w:tc>
        <w:tc>
          <w:tcPr>
            <w:tcW w:w="1275" w:type="dxa"/>
          </w:tcPr>
          <w:p w14:paraId="510ABE4C" w14:textId="77777777" w:rsidR="00B52DCC" w:rsidRDefault="00B52DCC">
            <w:pPr>
              <w:pStyle w:val="TableParagraph"/>
              <w:rPr>
                <w:sz w:val="16"/>
              </w:rPr>
            </w:pPr>
          </w:p>
        </w:tc>
        <w:tc>
          <w:tcPr>
            <w:tcW w:w="994" w:type="dxa"/>
          </w:tcPr>
          <w:p w14:paraId="24335C7A" w14:textId="77777777" w:rsidR="00B52DCC" w:rsidRDefault="00B52DCC">
            <w:pPr>
              <w:pStyle w:val="TableParagraph"/>
              <w:rPr>
                <w:sz w:val="21"/>
              </w:rPr>
            </w:pPr>
          </w:p>
          <w:p w14:paraId="616F7941" w14:textId="77777777" w:rsidR="00B52DCC" w:rsidRDefault="00916648">
            <w:pPr>
              <w:pStyle w:val="TableParagraph"/>
              <w:ind w:left="195"/>
              <w:rPr>
                <w:sz w:val="18"/>
              </w:rPr>
            </w:pPr>
            <w:r>
              <w:rPr>
                <w:sz w:val="18"/>
              </w:rPr>
              <w:t>Mor</w:t>
            </w:r>
          </w:p>
        </w:tc>
        <w:tc>
          <w:tcPr>
            <w:tcW w:w="1844" w:type="dxa"/>
          </w:tcPr>
          <w:p w14:paraId="0C8B90A7" w14:textId="77777777" w:rsidR="00B52DCC" w:rsidRDefault="00916648">
            <w:pPr>
              <w:pStyle w:val="TableParagraph"/>
              <w:spacing w:line="276" w:lineRule="auto"/>
              <w:ind w:left="192"/>
              <w:rPr>
                <w:sz w:val="18"/>
              </w:rPr>
            </w:pPr>
            <w:r>
              <w:rPr>
                <w:sz w:val="18"/>
              </w:rPr>
              <w:t>Mukoz membrana uygulanan</w:t>
            </w:r>
          </w:p>
          <w:p w14:paraId="61390892" w14:textId="77777777" w:rsidR="00B52DCC" w:rsidRDefault="00916648">
            <w:pPr>
              <w:pStyle w:val="TableParagraph"/>
              <w:ind w:left="192"/>
              <w:rPr>
                <w:sz w:val="18"/>
              </w:rPr>
            </w:pPr>
            <w:r>
              <w:rPr>
                <w:sz w:val="18"/>
              </w:rPr>
              <w:t>ürünlerde</w:t>
            </w:r>
          </w:p>
          <w:p w14:paraId="640AA1D4" w14:textId="77777777" w:rsidR="00B52DCC" w:rsidRDefault="00916648">
            <w:pPr>
              <w:pStyle w:val="TableParagraph"/>
              <w:spacing w:before="27"/>
              <w:ind w:left="192"/>
              <w:rPr>
                <w:sz w:val="18"/>
              </w:rPr>
            </w:pPr>
            <w:r>
              <w:rPr>
                <w:sz w:val="18"/>
              </w:rPr>
              <w:t>kullanılmamalıdır.</w:t>
            </w:r>
          </w:p>
        </w:tc>
        <w:tc>
          <w:tcPr>
            <w:tcW w:w="1558" w:type="dxa"/>
          </w:tcPr>
          <w:p w14:paraId="06EF2539" w14:textId="77777777" w:rsidR="00B52DCC" w:rsidRDefault="00B52DCC">
            <w:pPr>
              <w:pStyle w:val="TableParagraph"/>
              <w:rPr>
                <w:sz w:val="16"/>
              </w:rPr>
            </w:pPr>
          </w:p>
        </w:tc>
        <w:tc>
          <w:tcPr>
            <w:tcW w:w="1702" w:type="dxa"/>
          </w:tcPr>
          <w:p w14:paraId="1F73C211" w14:textId="77777777" w:rsidR="00B52DCC" w:rsidRDefault="00B52DCC">
            <w:pPr>
              <w:pStyle w:val="TableParagraph"/>
              <w:rPr>
                <w:sz w:val="16"/>
              </w:rPr>
            </w:pPr>
          </w:p>
        </w:tc>
        <w:tc>
          <w:tcPr>
            <w:tcW w:w="1303" w:type="dxa"/>
          </w:tcPr>
          <w:p w14:paraId="36E8CF28" w14:textId="77777777" w:rsidR="00B52DCC" w:rsidRDefault="00B52DCC">
            <w:pPr>
              <w:pStyle w:val="TableParagraph"/>
              <w:rPr>
                <w:sz w:val="16"/>
              </w:rPr>
            </w:pPr>
          </w:p>
        </w:tc>
      </w:tr>
      <w:tr w:rsidR="00B52DCC" w14:paraId="3F6E863E" w14:textId="77777777">
        <w:trPr>
          <w:trHeight w:val="484"/>
        </w:trPr>
        <w:tc>
          <w:tcPr>
            <w:tcW w:w="852" w:type="dxa"/>
          </w:tcPr>
          <w:p w14:paraId="2B28529E" w14:textId="77777777" w:rsidR="00B52DCC" w:rsidRDefault="00916648">
            <w:pPr>
              <w:pStyle w:val="TableParagraph"/>
              <w:spacing w:before="115"/>
              <w:ind w:left="271" w:right="255"/>
              <w:jc w:val="center"/>
              <w:rPr>
                <w:sz w:val="18"/>
              </w:rPr>
            </w:pPr>
            <w:r>
              <w:rPr>
                <w:sz w:val="18"/>
              </w:rPr>
              <w:t>91</w:t>
            </w:r>
          </w:p>
        </w:tc>
        <w:tc>
          <w:tcPr>
            <w:tcW w:w="2827" w:type="dxa"/>
          </w:tcPr>
          <w:p w14:paraId="44F63E0E" w14:textId="77777777" w:rsidR="00B52DCC" w:rsidRDefault="00916648">
            <w:pPr>
              <w:pStyle w:val="TableParagraph"/>
              <w:spacing w:line="202" w:lineRule="exact"/>
              <w:ind w:left="194"/>
              <w:rPr>
                <w:sz w:val="18"/>
              </w:rPr>
            </w:pPr>
            <w:r>
              <w:rPr>
                <w:sz w:val="18"/>
              </w:rPr>
              <w:t>1,4-bis(p-Tolilamino)antra­</w:t>
            </w:r>
          </w:p>
          <w:p w14:paraId="35B783F1" w14:textId="77777777" w:rsidR="00B52DCC" w:rsidRDefault="00916648">
            <w:pPr>
              <w:pStyle w:val="TableParagraph"/>
              <w:spacing w:before="30"/>
              <w:ind w:left="194"/>
              <w:rPr>
                <w:sz w:val="18"/>
              </w:rPr>
            </w:pPr>
            <w:r>
              <w:rPr>
                <w:sz w:val="18"/>
              </w:rPr>
              <w:t>kinon</w:t>
            </w:r>
          </w:p>
        </w:tc>
        <w:tc>
          <w:tcPr>
            <w:tcW w:w="1416" w:type="dxa"/>
          </w:tcPr>
          <w:p w14:paraId="5C4D7AC2" w14:textId="77777777" w:rsidR="00B52DCC" w:rsidRDefault="00B52DCC">
            <w:pPr>
              <w:pStyle w:val="TableParagraph"/>
              <w:rPr>
                <w:sz w:val="21"/>
              </w:rPr>
            </w:pPr>
          </w:p>
          <w:p w14:paraId="236B45E3" w14:textId="77777777" w:rsidR="00B52DCC" w:rsidRDefault="00916648">
            <w:pPr>
              <w:pStyle w:val="TableParagraph"/>
              <w:spacing w:before="1"/>
              <w:ind w:left="105"/>
              <w:rPr>
                <w:sz w:val="18"/>
              </w:rPr>
            </w:pPr>
            <w:r>
              <w:rPr>
                <w:sz w:val="18"/>
              </w:rPr>
              <w:t>61565</w:t>
            </w:r>
          </w:p>
        </w:tc>
        <w:tc>
          <w:tcPr>
            <w:tcW w:w="1135" w:type="dxa"/>
          </w:tcPr>
          <w:p w14:paraId="6564CE09" w14:textId="77777777" w:rsidR="00B52DCC" w:rsidRDefault="00B52DCC">
            <w:pPr>
              <w:pStyle w:val="TableParagraph"/>
              <w:rPr>
                <w:sz w:val="16"/>
              </w:rPr>
            </w:pPr>
          </w:p>
        </w:tc>
        <w:tc>
          <w:tcPr>
            <w:tcW w:w="1275" w:type="dxa"/>
          </w:tcPr>
          <w:p w14:paraId="67410E6D" w14:textId="77777777" w:rsidR="00B52DCC" w:rsidRDefault="00B52DCC">
            <w:pPr>
              <w:pStyle w:val="TableParagraph"/>
              <w:rPr>
                <w:sz w:val="16"/>
              </w:rPr>
            </w:pPr>
          </w:p>
        </w:tc>
        <w:tc>
          <w:tcPr>
            <w:tcW w:w="994" w:type="dxa"/>
          </w:tcPr>
          <w:p w14:paraId="45D35FA9" w14:textId="77777777" w:rsidR="00B52DCC" w:rsidRDefault="00B52DCC">
            <w:pPr>
              <w:pStyle w:val="TableParagraph"/>
              <w:rPr>
                <w:sz w:val="21"/>
              </w:rPr>
            </w:pPr>
          </w:p>
          <w:p w14:paraId="5909BE18" w14:textId="77777777" w:rsidR="00B52DCC" w:rsidRDefault="00916648">
            <w:pPr>
              <w:pStyle w:val="TableParagraph"/>
              <w:spacing w:before="1"/>
              <w:ind w:left="195"/>
              <w:rPr>
                <w:sz w:val="18"/>
              </w:rPr>
            </w:pPr>
            <w:r>
              <w:rPr>
                <w:sz w:val="18"/>
              </w:rPr>
              <w:t>Yeşil</w:t>
            </w:r>
          </w:p>
        </w:tc>
        <w:tc>
          <w:tcPr>
            <w:tcW w:w="1844" w:type="dxa"/>
          </w:tcPr>
          <w:p w14:paraId="65CE878B" w14:textId="77777777" w:rsidR="00B52DCC" w:rsidRDefault="00B52DCC">
            <w:pPr>
              <w:pStyle w:val="TableParagraph"/>
              <w:rPr>
                <w:sz w:val="16"/>
              </w:rPr>
            </w:pPr>
          </w:p>
        </w:tc>
        <w:tc>
          <w:tcPr>
            <w:tcW w:w="1558" w:type="dxa"/>
          </w:tcPr>
          <w:p w14:paraId="3F32BDC2" w14:textId="77777777" w:rsidR="00B52DCC" w:rsidRDefault="00B52DCC">
            <w:pPr>
              <w:pStyle w:val="TableParagraph"/>
              <w:rPr>
                <w:sz w:val="16"/>
              </w:rPr>
            </w:pPr>
          </w:p>
        </w:tc>
        <w:tc>
          <w:tcPr>
            <w:tcW w:w="1702" w:type="dxa"/>
          </w:tcPr>
          <w:p w14:paraId="18A68249" w14:textId="77777777" w:rsidR="00B52DCC" w:rsidRDefault="00B52DCC">
            <w:pPr>
              <w:pStyle w:val="TableParagraph"/>
              <w:rPr>
                <w:sz w:val="16"/>
              </w:rPr>
            </w:pPr>
          </w:p>
        </w:tc>
        <w:tc>
          <w:tcPr>
            <w:tcW w:w="1303" w:type="dxa"/>
          </w:tcPr>
          <w:p w14:paraId="46E0F6F2" w14:textId="77777777" w:rsidR="00B52DCC" w:rsidRDefault="00B52DCC">
            <w:pPr>
              <w:pStyle w:val="TableParagraph"/>
              <w:rPr>
                <w:sz w:val="16"/>
              </w:rPr>
            </w:pPr>
          </w:p>
        </w:tc>
      </w:tr>
    </w:tbl>
    <w:p w14:paraId="0E20DAAF" w14:textId="77777777" w:rsidR="00B52DCC" w:rsidRDefault="00B52DCC">
      <w:pPr>
        <w:rPr>
          <w:sz w:val="16"/>
        </w:rPr>
        <w:sectPr w:rsidR="00B52DCC">
          <w:pgSz w:w="16840" w:h="11910" w:orient="landscape"/>
          <w:pgMar w:top="1100" w:right="440" w:bottom="280" w:left="580" w:header="708" w:footer="708" w:gutter="0"/>
          <w:cols w:space="708"/>
        </w:sectPr>
      </w:pPr>
    </w:p>
    <w:p w14:paraId="1D721D1B"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7DEDC2C3" w14:textId="77777777">
        <w:trPr>
          <w:trHeight w:val="714"/>
        </w:trPr>
        <w:tc>
          <w:tcPr>
            <w:tcW w:w="852" w:type="dxa"/>
          </w:tcPr>
          <w:p w14:paraId="3DD34AC2" w14:textId="77777777" w:rsidR="00B52DCC" w:rsidRDefault="00916648">
            <w:pPr>
              <w:pStyle w:val="TableParagraph"/>
              <w:spacing w:before="117"/>
              <w:ind w:left="271" w:right="255"/>
              <w:jc w:val="center"/>
              <w:rPr>
                <w:sz w:val="18"/>
              </w:rPr>
            </w:pPr>
            <w:r>
              <w:rPr>
                <w:sz w:val="18"/>
              </w:rPr>
              <w:t>92</w:t>
            </w:r>
          </w:p>
        </w:tc>
        <w:tc>
          <w:tcPr>
            <w:tcW w:w="2827" w:type="dxa"/>
          </w:tcPr>
          <w:p w14:paraId="6DE7C5EC" w14:textId="77777777" w:rsidR="00B52DCC" w:rsidRDefault="00916648">
            <w:pPr>
              <w:pStyle w:val="TableParagraph"/>
              <w:tabs>
                <w:tab w:val="left" w:pos="1187"/>
              </w:tabs>
              <w:spacing w:line="276" w:lineRule="auto"/>
              <w:ind w:left="194" w:right="158" w:hanging="3"/>
              <w:rPr>
                <w:sz w:val="18"/>
              </w:rPr>
            </w:pPr>
            <w:r>
              <w:rPr>
                <w:sz w:val="18"/>
              </w:rPr>
              <w:t>Disodyum</w:t>
            </w:r>
            <w:r>
              <w:rPr>
                <w:sz w:val="18"/>
              </w:rPr>
              <w:tab/>
            </w:r>
            <w:r>
              <w:rPr>
                <w:spacing w:val="-1"/>
                <w:sz w:val="18"/>
              </w:rPr>
              <w:t xml:space="preserve">2,2'-(9,10-dioksoan­ </w:t>
            </w:r>
            <w:r>
              <w:rPr>
                <w:sz w:val="18"/>
              </w:rPr>
              <w:t>trasen-1,4-diildiimino)bis(5-</w:t>
            </w:r>
          </w:p>
          <w:p w14:paraId="6FA0D994" w14:textId="77777777" w:rsidR="00B52DCC" w:rsidRDefault="00916648">
            <w:pPr>
              <w:pStyle w:val="TableParagraph"/>
              <w:spacing w:line="206" w:lineRule="exact"/>
              <w:ind w:left="194"/>
              <w:rPr>
                <w:sz w:val="18"/>
              </w:rPr>
            </w:pPr>
            <w:r>
              <w:rPr>
                <w:sz w:val="18"/>
              </w:rPr>
              <w:t>metilsülfonat)</w:t>
            </w:r>
          </w:p>
        </w:tc>
        <w:tc>
          <w:tcPr>
            <w:tcW w:w="1416" w:type="dxa"/>
          </w:tcPr>
          <w:p w14:paraId="08C803DF" w14:textId="77777777" w:rsidR="00B52DCC" w:rsidRDefault="00B52DCC">
            <w:pPr>
              <w:pStyle w:val="TableParagraph"/>
              <w:spacing w:before="2"/>
              <w:rPr>
                <w:sz w:val="21"/>
              </w:rPr>
            </w:pPr>
          </w:p>
          <w:p w14:paraId="7C493449" w14:textId="77777777" w:rsidR="00B52DCC" w:rsidRDefault="00916648">
            <w:pPr>
              <w:pStyle w:val="TableParagraph"/>
              <w:spacing w:before="1"/>
              <w:ind w:left="105"/>
              <w:rPr>
                <w:sz w:val="18"/>
              </w:rPr>
            </w:pPr>
            <w:r>
              <w:rPr>
                <w:sz w:val="18"/>
              </w:rPr>
              <w:t>61570</w:t>
            </w:r>
          </w:p>
        </w:tc>
        <w:tc>
          <w:tcPr>
            <w:tcW w:w="1135" w:type="dxa"/>
          </w:tcPr>
          <w:p w14:paraId="1F67D027" w14:textId="77777777" w:rsidR="00B52DCC" w:rsidRDefault="00B52DCC">
            <w:pPr>
              <w:pStyle w:val="TableParagraph"/>
              <w:rPr>
                <w:sz w:val="16"/>
              </w:rPr>
            </w:pPr>
          </w:p>
        </w:tc>
        <w:tc>
          <w:tcPr>
            <w:tcW w:w="1275" w:type="dxa"/>
          </w:tcPr>
          <w:p w14:paraId="6CA936EA" w14:textId="77777777" w:rsidR="00B52DCC" w:rsidRDefault="00B52DCC">
            <w:pPr>
              <w:pStyle w:val="TableParagraph"/>
              <w:rPr>
                <w:sz w:val="16"/>
              </w:rPr>
            </w:pPr>
          </w:p>
        </w:tc>
        <w:tc>
          <w:tcPr>
            <w:tcW w:w="994" w:type="dxa"/>
          </w:tcPr>
          <w:p w14:paraId="32ACAB8A" w14:textId="77777777" w:rsidR="00B52DCC" w:rsidRDefault="00B52DCC">
            <w:pPr>
              <w:pStyle w:val="TableParagraph"/>
              <w:spacing w:before="2"/>
              <w:rPr>
                <w:sz w:val="21"/>
              </w:rPr>
            </w:pPr>
          </w:p>
          <w:p w14:paraId="253DA2C7" w14:textId="77777777" w:rsidR="00B52DCC" w:rsidRDefault="00916648">
            <w:pPr>
              <w:pStyle w:val="TableParagraph"/>
              <w:spacing w:before="1"/>
              <w:ind w:left="195"/>
              <w:rPr>
                <w:sz w:val="18"/>
              </w:rPr>
            </w:pPr>
            <w:r>
              <w:rPr>
                <w:sz w:val="18"/>
              </w:rPr>
              <w:t>Yeşil</w:t>
            </w:r>
          </w:p>
        </w:tc>
        <w:tc>
          <w:tcPr>
            <w:tcW w:w="1844" w:type="dxa"/>
          </w:tcPr>
          <w:p w14:paraId="489A775F" w14:textId="77777777" w:rsidR="00B52DCC" w:rsidRDefault="00B52DCC">
            <w:pPr>
              <w:pStyle w:val="TableParagraph"/>
              <w:rPr>
                <w:sz w:val="16"/>
              </w:rPr>
            </w:pPr>
          </w:p>
        </w:tc>
        <w:tc>
          <w:tcPr>
            <w:tcW w:w="1558" w:type="dxa"/>
          </w:tcPr>
          <w:p w14:paraId="68E25180" w14:textId="77777777" w:rsidR="00B52DCC" w:rsidRDefault="00B52DCC">
            <w:pPr>
              <w:pStyle w:val="TableParagraph"/>
              <w:rPr>
                <w:sz w:val="16"/>
              </w:rPr>
            </w:pPr>
          </w:p>
        </w:tc>
        <w:tc>
          <w:tcPr>
            <w:tcW w:w="1702" w:type="dxa"/>
          </w:tcPr>
          <w:p w14:paraId="4D5D7B1C" w14:textId="77777777" w:rsidR="00B52DCC" w:rsidRDefault="00B52DCC">
            <w:pPr>
              <w:pStyle w:val="TableParagraph"/>
              <w:rPr>
                <w:sz w:val="16"/>
              </w:rPr>
            </w:pPr>
          </w:p>
        </w:tc>
        <w:tc>
          <w:tcPr>
            <w:tcW w:w="1303" w:type="dxa"/>
          </w:tcPr>
          <w:p w14:paraId="1648B252" w14:textId="77777777" w:rsidR="00B52DCC" w:rsidRDefault="00B52DCC">
            <w:pPr>
              <w:pStyle w:val="TableParagraph"/>
              <w:rPr>
                <w:sz w:val="16"/>
              </w:rPr>
            </w:pPr>
          </w:p>
        </w:tc>
      </w:tr>
      <w:tr w:rsidR="00B52DCC" w14:paraId="5887EDBA" w14:textId="77777777">
        <w:trPr>
          <w:trHeight w:val="714"/>
        </w:trPr>
        <w:tc>
          <w:tcPr>
            <w:tcW w:w="852" w:type="dxa"/>
          </w:tcPr>
          <w:p w14:paraId="25559DEA" w14:textId="77777777" w:rsidR="00B52DCC" w:rsidRDefault="00916648">
            <w:pPr>
              <w:pStyle w:val="TableParagraph"/>
              <w:spacing w:before="115"/>
              <w:ind w:left="271" w:right="255"/>
              <w:jc w:val="center"/>
              <w:rPr>
                <w:sz w:val="18"/>
              </w:rPr>
            </w:pPr>
            <w:r>
              <w:rPr>
                <w:sz w:val="18"/>
              </w:rPr>
              <w:t>93</w:t>
            </w:r>
          </w:p>
        </w:tc>
        <w:tc>
          <w:tcPr>
            <w:tcW w:w="2827" w:type="dxa"/>
          </w:tcPr>
          <w:p w14:paraId="6097E336" w14:textId="77777777" w:rsidR="00B52DCC" w:rsidRDefault="00916648">
            <w:pPr>
              <w:pStyle w:val="TableParagraph"/>
              <w:spacing w:line="202" w:lineRule="exact"/>
              <w:ind w:left="192"/>
              <w:rPr>
                <w:sz w:val="18"/>
              </w:rPr>
            </w:pPr>
            <w:r>
              <w:rPr>
                <w:sz w:val="18"/>
              </w:rPr>
              <w:t>Sodyum 3,3'-(9,10-dioksoan­</w:t>
            </w:r>
          </w:p>
          <w:p w14:paraId="3DF47A37" w14:textId="77777777" w:rsidR="00B52DCC" w:rsidRDefault="00916648">
            <w:pPr>
              <w:pStyle w:val="TableParagraph"/>
              <w:spacing w:before="10" w:line="230" w:lineRule="atLeast"/>
              <w:ind w:left="194" w:hanging="3"/>
              <w:rPr>
                <w:sz w:val="18"/>
              </w:rPr>
            </w:pPr>
            <w:r>
              <w:rPr>
                <w:sz w:val="18"/>
              </w:rPr>
              <w:t>trasen-1,4- diildiimino)bis(2,4,6- trimetil­ benzensülfonat)</w:t>
            </w:r>
          </w:p>
        </w:tc>
        <w:tc>
          <w:tcPr>
            <w:tcW w:w="1416" w:type="dxa"/>
          </w:tcPr>
          <w:p w14:paraId="67016386" w14:textId="77777777" w:rsidR="00B52DCC" w:rsidRDefault="00B52DCC">
            <w:pPr>
              <w:pStyle w:val="TableParagraph"/>
              <w:spacing w:before="2"/>
              <w:rPr>
                <w:sz w:val="21"/>
              </w:rPr>
            </w:pPr>
          </w:p>
          <w:p w14:paraId="3B53F9D3" w14:textId="77777777" w:rsidR="00B52DCC" w:rsidRDefault="00916648">
            <w:pPr>
              <w:pStyle w:val="TableParagraph"/>
              <w:spacing w:before="1"/>
              <w:ind w:left="105"/>
              <w:rPr>
                <w:sz w:val="18"/>
              </w:rPr>
            </w:pPr>
            <w:r>
              <w:rPr>
                <w:sz w:val="18"/>
              </w:rPr>
              <w:t>61585</w:t>
            </w:r>
          </w:p>
        </w:tc>
        <w:tc>
          <w:tcPr>
            <w:tcW w:w="1135" w:type="dxa"/>
          </w:tcPr>
          <w:p w14:paraId="1FA3EDF1" w14:textId="77777777" w:rsidR="00B52DCC" w:rsidRDefault="00B52DCC">
            <w:pPr>
              <w:pStyle w:val="TableParagraph"/>
              <w:rPr>
                <w:sz w:val="16"/>
              </w:rPr>
            </w:pPr>
          </w:p>
        </w:tc>
        <w:tc>
          <w:tcPr>
            <w:tcW w:w="1275" w:type="dxa"/>
          </w:tcPr>
          <w:p w14:paraId="6EEC0BAB" w14:textId="77777777" w:rsidR="00B52DCC" w:rsidRDefault="00B52DCC">
            <w:pPr>
              <w:pStyle w:val="TableParagraph"/>
              <w:rPr>
                <w:sz w:val="16"/>
              </w:rPr>
            </w:pPr>
          </w:p>
        </w:tc>
        <w:tc>
          <w:tcPr>
            <w:tcW w:w="994" w:type="dxa"/>
          </w:tcPr>
          <w:p w14:paraId="70888625" w14:textId="77777777" w:rsidR="00B52DCC" w:rsidRDefault="00B52DCC">
            <w:pPr>
              <w:pStyle w:val="TableParagraph"/>
              <w:spacing w:before="2"/>
              <w:rPr>
                <w:sz w:val="21"/>
              </w:rPr>
            </w:pPr>
          </w:p>
          <w:p w14:paraId="408F305A" w14:textId="77777777" w:rsidR="00B52DCC" w:rsidRDefault="00916648">
            <w:pPr>
              <w:pStyle w:val="TableParagraph"/>
              <w:spacing w:before="1"/>
              <w:ind w:left="195"/>
              <w:rPr>
                <w:sz w:val="18"/>
              </w:rPr>
            </w:pPr>
            <w:r>
              <w:rPr>
                <w:sz w:val="18"/>
              </w:rPr>
              <w:t>Mavi</w:t>
            </w:r>
          </w:p>
        </w:tc>
        <w:tc>
          <w:tcPr>
            <w:tcW w:w="1844" w:type="dxa"/>
          </w:tcPr>
          <w:p w14:paraId="503ED0B9" w14:textId="77777777" w:rsidR="00B52DCC" w:rsidRDefault="00916648">
            <w:pPr>
              <w:pStyle w:val="TableParagraph"/>
              <w:spacing w:line="278" w:lineRule="auto"/>
              <w:ind w:left="192" w:right="857"/>
              <w:rPr>
                <w:sz w:val="18"/>
              </w:rPr>
            </w:pPr>
            <w:r>
              <w:rPr>
                <w:sz w:val="18"/>
              </w:rPr>
              <w:t>Durulanan ürünler</w:t>
            </w:r>
          </w:p>
        </w:tc>
        <w:tc>
          <w:tcPr>
            <w:tcW w:w="1558" w:type="dxa"/>
          </w:tcPr>
          <w:p w14:paraId="14DA35DB" w14:textId="77777777" w:rsidR="00B52DCC" w:rsidRDefault="00B52DCC">
            <w:pPr>
              <w:pStyle w:val="TableParagraph"/>
              <w:rPr>
                <w:sz w:val="16"/>
              </w:rPr>
            </w:pPr>
          </w:p>
        </w:tc>
        <w:tc>
          <w:tcPr>
            <w:tcW w:w="1702" w:type="dxa"/>
          </w:tcPr>
          <w:p w14:paraId="1250D493" w14:textId="77777777" w:rsidR="00B52DCC" w:rsidRDefault="00B52DCC">
            <w:pPr>
              <w:pStyle w:val="TableParagraph"/>
              <w:rPr>
                <w:sz w:val="16"/>
              </w:rPr>
            </w:pPr>
          </w:p>
        </w:tc>
        <w:tc>
          <w:tcPr>
            <w:tcW w:w="1303" w:type="dxa"/>
          </w:tcPr>
          <w:p w14:paraId="41F7BFDA" w14:textId="77777777" w:rsidR="00B52DCC" w:rsidRDefault="00B52DCC">
            <w:pPr>
              <w:pStyle w:val="TableParagraph"/>
              <w:rPr>
                <w:sz w:val="16"/>
              </w:rPr>
            </w:pPr>
          </w:p>
        </w:tc>
      </w:tr>
      <w:tr w:rsidR="00B52DCC" w14:paraId="7F207223" w14:textId="77777777">
        <w:trPr>
          <w:trHeight w:val="715"/>
        </w:trPr>
        <w:tc>
          <w:tcPr>
            <w:tcW w:w="852" w:type="dxa"/>
          </w:tcPr>
          <w:p w14:paraId="71B7E91C" w14:textId="77777777" w:rsidR="00B52DCC" w:rsidRDefault="00916648">
            <w:pPr>
              <w:pStyle w:val="TableParagraph"/>
              <w:spacing w:before="115"/>
              <w:ind w:left="271" w:right="255"/>
              <w:jc w:val="center"/>
              <w:rPr>
                <w:sz w:val="18"/>
              </w:rPr>
            </w:pPr>
            <w:r>
              <w:rPr>
                <w:sz w:val="18"/>
              </w:rPr>
              <w:t>94</w:t>
            </w:r>
          </w:p>
        </w:tc>
        <w:tc>
          <w:tcPr>
            <w:tcW w:w="2827" w:type="dxa"/>
          </w:tcPr>
          <w:p w14:paraId="3776D0A2" w14:textId="77777777" w:rsidR="00B52DCC" w:rsidRDefault="00916648">
            <w:pPr>
              <w:pStyle w:val="TableParagraph"/>
              <w:tabs>
                <w:tab w:val="left" w:pos="1852"/>
              </w:tabs>
              <w:spacing w:line="276" w:lineRule="auto"/>
              <w:ind w:left="194" w:right="145"/>
              <w:rPr>
                <w:sz w:val="18"/>
              </w:rPr>
            </w:pPr>
            <w:r>
              <w:rPr>
                <w:sz w:val="18"/>
              </w:rPr>
              <w:t>Sodyum</w:t>
            </w:r>
            <w:r>
              <w:rPr>
                <w:sz w:val="18"/>
              </w:rPr>
              <w:tab/>
            </w:r>
            <w:r>
              <w:rPr>
                <w:spacing w:val="-3"/>
                <w:sz w:val="18"/>
              </w:rPr>
              <w:t xml:space="preserve">1-amino-4- </w:t>
            </w:r>
            <w:r>
              <w:rPr>
                <w:sz w:val="18"/>
              </w:rPr>
              <w:t>(sikloheksilamino)-9,10-dihidro-</w:t>
            </w:r>
          </w:p>
          <w:p w14:paraId="642E9B42" w14:textId="77777777" w:rsidR="00B52DCC" w:rsidRDefault="00916648">
            <w:pPr>
              <w:pStyle w:val="TableParagraph"/>
              <w:ind w:left="194"/>
              <w:rPr>
                <w:sz w:val="18"/>
              </w:rPr>
            </w:pPr>
            <w:r>
              <w:rPr>
                <w:sz w:val="18"/>
              </w:rPr>
              <w:t>9,10- dioksoantrasen-2-sülfonat</w:t>
            </w:r>
          </w:p>
        </w:tc>
        <w:tc>
          <w:tcPr>
            <w:tcW w:w="1416" w:type="dxa"/>
          </w:tcPr>
          <w:p w14:paraId="6B072CF5" w14:textId="77777777" w:rsidR="00B52DCC" w:rsidRDefault="00B52DCC">
            <w:pPr>
              <w:pStyle w:val="TableParagraph"/>
              <w:spacing w:before="3"/>
              <w:rPr>
                <w:sz w:val="20"/>
              </w:rPr>
            </w:pPr>
          </w:p>
          <w:p w14:paraId="0D54A81F" w14:textId="77777777" w:rsidR="00B52DCC" w:rsidRDefault="00916648">
            <w:pPr>
              <w:pStyle w:val="TableParagraph"/>
              <w:ind w:left="105"/>
              <w:rPr>
                <w:sz w:val="18"/>
              </w:rPr>
            </w:pPr>
            <w:r>
              <w:rPr>
                <w:sz w:val="18"/>
              </w:rPr>
              <w:t>62045</w:t>
            </w:r>
          </w:p>
        </w:tc>
        <w:tc>
          <w:tcPr>
            <w:tcW w:w="1135" w:type="dxa"/>
          </w:tcPr>
          <w:p w14:paraId="03C25D25" w14:textId="77777777" w:rsidR="00B52DCC" w:rsidRDefault="00B52DCC">
            <w:pPr>
              <w:pStyle w:val="TableParagraph"/>
              <w:rPr>
                <w:sz w:val="16"/>
              </w:rPr>
            </w:pPr>
          </w:p>
        </w:tc>
        <w:tc>
          <w:tcPr>
            <w:tcW w:w="1275" w:type="dxa"/>
          </w:tcPr>
          <w:p w14:paraId="527C0A8A" w14:textId="77777777" w:rsidR="00B52DCC" w:rsidRDefault="00B52DCC">
            <w:pPr>
              <w:pStyle w:val="TableParagraph"/>
              <w:rPr>
                <w:sz w:val="16"/>
              </w:rPr>
            </w:pPr>
          </w:p>
        </w:tc>
        <w:tc>
          <w:tcPr>
            <w:tcW w:w="994" w:type="dxa"/>
          </w:tcPr>
          <w:p w14:paraId="7BAD2F83" w14:textId="77777777" w:rsidR="00B52DCC" w:rsidRDefault="00B52DCC">
            <w:pPr>
              <w:pStyle w:val="TableParagraph"/>
              <w:spacing w:before="3"/>
              <w:rPr>
                <w:sz w:val="20"/>
              </w:rPr>
            </w:pPr>
          </w:p>
          <w:p w14:paraId="3E04BD8F" w14:textId="77777777" w:rsidR="00B52DCC" w:rsidRDefault="00916648">
            <w:pPr>
              <w:pStyle w:val="TableParagraph"/>
              <w:ind w:left="195"/>
              <w:rPr>
                <w:sz w:val="18"/>
              </w:rPr>
            </w:pPr>
            <w:r>
              <w:rPr>
                <w:sz w:val="18"/>
              </w:rPr>
              <w:t>Mavi</w:t>
            </w:r>
          </w:p>
        </w:tc>
        <w:tc>
          <w:tcPr>
            <w:tcW w:w="1844" w:type="dxa"/>
          </w:tcPr>
          <w:p w14:paraId="56E8F249" w14:textId="77777777" w:rsidR="00B52DCC" w:rsidRDefault="00B52DCC">
            <w:pPr>
              <w:pStyle w:val="TableParagraph"/>
              <w:spacing w:before="3"/>
              <w:rPr>
                <w:sz w:val="20"/>
              </w:rPr>
            </w:pPr>
          </w:p>
          <w:p w14:paraId="41A3C478" w14:textId="77777777" w:rsidR="00B52DCC" w:rsidRDefault="00916648">
            <w:pPr>
              <w:pStyle w:val="TableParagraph"/>
              <w:ind w:left="192"/>
              <w:rPr>
                <w:sz w:val="18"/>
              </w:rPr>
            </w:pPr>
            <w:r>
              <w:rPr>
                <w:sz w:val="18"/>
              </w:rPr>
              <w:t>Durulanan ürünler</w:t>
            </w:r>
          </w:p>
        </w:tc>
        <w:tc>
          <w:tcPr>
            <w:tcW w:w="1558" w:type="dxa"/>
          </w:tcPr>
          <w:p w14:paraId="42B5034A" w14:textId="77777777" w:rsidR="00B52DCC" w:rsidRDefault="00B52DCC">
            <w:pPr>
              <w:pStyle w:val="TableParagraph"/>
              <w:rPr>
                <w:sz w:val="16"/>
              </w:rPr>
            </w:pPr>
          </w:p>
        </w:tc>
        <w:tc>
          <w:tcPr>
            <w:tcW w:w="1702" w:type="dxa"/>
          </w:tcPr>
          <w:p w14:paraId="354C039A" w14:textId="77777777" w:rsidR="00B52DCC" w:rsidRDefault="00B52DCC">
            <w:pPr>
              <w:pStyle w:val="TableParagraph"/>
              <w:rPr>
                <w:sz w:val="16"/>
              </w:rPr>
            </w:pPr>
          </w:p>
        </w:tc>
        <w:tc>
          <w:tcPr>
            <w:tcW w:w="1303" w:type="dxa"/>
          </w:tcPr>
          <w:p w14:paraId="4032FCFE" w14:textId="77777777" w:rsidR="00B52DCC" w:rsidRDefault="00B52DCC">
            <w:pPr>
              <w:pStyle w:val="TableParagraph"/>
              <w:rPr>
                <w:sz w:val="16"/>
              </w:rPr>
            </w:pPr>
          </w:p>
        </w:tc>
      </w:tr>
      <w:tr w:rsidR="00B52DCC" w14:paraId="08BF5DF3" w14:textId="77777777">
        <w:trPr>
          <w:trHeight w:val="477"/>
        </w:trPr>
        <w:tc>
          <w:tcPr>
            <w:tcW w:w="852" w:type="dxa"/>
          </w:tcPr>
          <w:p w14:paraId="1AC7AF10" w14:textId="77777777" w:rsidR="00B52DCC" w:rsidRDefault="00916648">
            <w:pPr>
              <w:pStyle w:val="TableParagraph"/>
              <w:spacing w:before="115"/>
              <w:ind w:left="271" w:right="255"/>
              <w:jc w:val="center"/>
              <w:rPr>
                <w:sz w:val="18"/>
              </w:rPr>
            </w:pPr>
            <w:r>
              <w:rPr>
                <w:sz w:val="18"/>
              </w:rPr>
              <w:t>95</w:t>
            </w:r>
          </w:p>
        </w:tc>
        <w:tc>
          <w:tcPr>
            <w:tcW w:w="2827" w:type="dxa"/>
          </w:tcPr>
          <w:p w14:paraId="7993C683" w14:textId="77777777" w:rsidR="00B52DCC" w:rsidRDefault="00916648">
            <w:pPr>
              <w:pStyle w:val="TableParagraph"/>
              <w:spacing w:line="202" w:lineRule="exact"/>
              <w:ind w:left="194"/>
              <w:rPr>
                <w:sz w:val="18"/>
              </w:rPr>
            </w:pPr>
            <w:r>
              <w:rPr>
                <w:sz w:val="18"/>
              </w:rPr>
              <w:t>6,15-Dihidroantrazin-</w:t>
            </w:r>
          </w:p>
          <w:p w14:paraId="3533774B" w14:textId="77777777" w:rsidR="00B52DCC" w:rsidRDefault="00916648">
            <w:pPr>
              <w:pStyle w:val="TableParagraph"/>
              <w:spacing w:before="30"/>
              <w:ind w:left="194"/>
              <w:rPr>
                <w:sz w:val="18"/>
              </w:rPr>
            </w:pPr>
            <w:r>
              <w:rPr>
                <w:sz w:val="18"/>
              </w:rPr>
              <w:t>5,9,14,18-tetron</w:t>
            </w:r>
          </w:p>
        </w:tc>
        <w:tc>
          <w:tcPr>
            <w:tcW w:w="1416" w:type="dxa"/>
          </w:tcPr>
          <w:p w14:paraId="12743AB6" w14:textId="77777777" w:rsidR="00B52DCC" w:rsidRDefault="00B52DCC">
            <w:pPr>
              <w:pStyle w:val="TableParagraph"/>
              <w:spacing w:before="2"/>
              <w:rPr>
                <w:sz w:val="20"/>
              </w:rPr>
            </w:pPr>
          </w:p>
          <w:p w14:paraId="0FFD1004" w14:textId="77777777" w:rsidR="00B52DCC" w:rsidRDefault="00916648">
            <w:pPr>
              <w:pStyle w:val="TableParagraph"/>
              <w:ind w:left="105"/>
              <w:rPr>
                <w:sz w:val="18"/>
              </w:rPr>
            </w:pPr>
            <w:r>
              <w:rPr>
                <w:sz w:val="18"/>
              </w:rPr>
              <w:t>69800</w:t>
            </w:r>
          </w:p>
        </w:tc>
        <w:tc>
          <w:tcPr>
            <w:tcW w:w="1135" w:type="dxa"/>
          </w:tcPr>
          <w:p w14:paraId="7A5C3042" w14:textId="77777777" w:rsidR="00B52DCC" w:rsidRDefault="00B52DCC">
            <w:pPr>
              <w:pStyle w:val="TableParagraph"/>
              <w:rPr>
                <w:sz w:val="16"/>
              </w:rPr>
            </w:pPr>
          </w:p>
        </w:tc>
        <w:tc>
          <w:tcPr>
            <w:tcW w:w="1275" w:type="dxa"/>
          </w:tcPr>
          <w:p w14:paraId="3DB446C4" w14:textId="77777777" w:rsidR="00B52DCC" w:rsidRDefault="00B52DCC">
            <w:pPr>
              <w:pStyle w:val="TableParagraph"/>
              <w:rPr>
                <w:sz w:val="16"/>
              </w:rPr>
            </w:pPr>
          </w:p>
        </w:tc>
        <w:tc>
          <w:tcPr>
            <w:tcW w:w="994" w:type="dxa"/>
          </w:tcPr>
          <w:p w14:paraId="480BB188" w14:textId="77777777" w:rsidR="00B52DCC" w:rsidRDefault="00B52DCC">
            <w:pPr>
              <w:pStyle w:val="TableParagraph"/>
              <w:spacing w:before="2"/>
              <w:rPr>
                <w:sz w:val="20"/>
              </w:rPr>
            </w:pPr>
          </w:p>
          <w:p w14:paraId="03A69091" w14:textId="77777777" w:rsidR="00B52DCC" w:rsidRDefault="00916648">
            <w:pPr>
              <w:pStyle w:val="TableParagraph"/>
              <w:ind w:left="195"/>
              <w:rPr>
                <w:sz w:val="18"/>
              </w:rPr>
            </w:pPr>
            <w:r>
              <w:rPr>
                <w:sz w:val="18"/>
              </w:rPr>
              <w:t>Mavi</w:t>
            </w:r>
          </w:p>
        </w:tc>
        <w:tc>
          <w:tcPr>
            <w:tcW w:w="1844" w:type="dxa"/>
          </w:tcPr>
          <w:p w14:paraId="2804BC35" w14:textId="77777777" w:rsidR="00B52DCC" w:rsidRDefault="00B52DCC">
            <w:pPr>
              <w:pStyle w:val="TableParagraph"/>
              <w:rPr>
                <w:sz w:val="16"/>
              </w:rPr>
            </w:pPr>
          </w:p>
        </w:tc>
        <w:tc>
          <w:tcPr>
            <w:tcW w:w="1558" w:type="dxa"/>
          </w:tcPr>
          <w:p w14:paraId="58B4F333" w14:textId="77777777" w:rsidR="00B52DCC" w:rsidRDefault="00B52DCC">
            <w:pPr>
              <w:pStyle w:val="TableParagraph"/>
              <w:rPr>
                <w:sz w:val="16"/>
              </w:rPr>
            </w:pPr>
          </w:p>
        </w:tc>
        <w:tc>
          <w:tcPr>
            <w:tcW w:w="1702" w:type="dxa"/>
          </w:tcPr>
          <w:p w14:paraId="30E2E357" w14:textId="77777777" w:rsidR="00B52DCC" w:rsidRDefault="00B52DCC">
            <w:pPr>
              <w:pStyle w:val="TableParagraph"/>
              <w:rPr>
                <w:sz w:val="16"/>
              </w:rPr>
            </w:pPr>
          </w:p>
        </w:tc>
        <w:tc>
          <w:tcPr>
            <w:tcW w:w="1303" w:type="dxa"/>
          </w:tcPr>
          <w:p w14:paraId="0B384518" w14:textId="77777777" w:rsidR="00B52DCC" w:rsidRDefault="00B52DCC">
            <w:pPr>
              <w:pStyle w:val="TableParagraph"/>
              <w:rPr>
                <w:sz w:val="16"/>
              </w:rPr>
            </w:pPr>
          </w:p>
        </w:tc>
      </w:tr>
      <w:tr w:rsidR="00B52DCC" w14:paraId="46DFF4F6" w14:textId="77777777">
        <w:trPr>
          <w:trHeight w:val="486"/>
        </w:trPr>
        <w:tc>
          <w:tcPr>
            <w:tcW w:w="852" w:type="dxa"/>
          </w:tcPr>
          <w:p w14:paraId="3083D78B" w14:textId="77777777" w:rsidR="00B52DCC" w:rsidRDefault="00916648">
            <w:pPr>
              <w:pStyle w:val="TableParagraph"/>
              <w:spacing w:before="115"/>
              <w:ind w:left="271" w:right="255"/>
              <w:jc w:val="center"/>
              <w:rPr>
                <w:sz w:val="18"/>
              </w:rPr>
            </w:pPr>
            <w:r>
              <w:rPr>
                <w:sz w:val="18"/>
              </w:rPr>
              <w:t>96</w:t>
            </w:r>
          </w:p>
        </w:tc>
        <w:tc>
          <w:tcPr>
            <w:tcW w:w="2827" w:type="dxa"/>
          </w:tcPr>
          <w:p w14:paraId="4CF0C60A" w14:textId="77777777" w:rsidR="00B52DCC" w:rsidRDefault="00916648">
            <w:pPr>
              <w:pStyle w:val="TableParagraph"/>
              <w:spacing w:line="204" w:lineRule="exact"/>
              <w:ind w:left="192"/>
              <w:rPr>
                <w:sz w:val="18"/>
              </w:rPr>
            </w:pPr>
            <w:r>
              <w:rPr>
                <w:sz w:val="18"/>
              </w:rPr>
              <w:t>7,16-dikloro-6,15-dihidro­</w:t>
            </w:r>
          </w:p>
          <w:p w14:paraId="4BEA3F9B" w14:textId="77777777" w:rsidR="00B52DCC" w:rsidRDefault="00916648">
            <w:pPr>
              <w:pStyle w:val="TableParagraph"/>
              <w:spacing w:before="30"/>
              <w:ind w:left="194"/>
              <w:rPr>
                <w:sz w:val="18"/>
              </w:rPr>
            </w:pPr>
            <w:r>
              <w:rPr>
                <w:sz w:val="18"/>
              </w:rPr>
              <w:t>antrazin-5,9,14,18-tetron</w:t>
            </w:r>
          </w:p>
        </w:tc>
        <w:tc>
          <w:tcPr>
            <w:tcW w:w="1416" w:type="dxa"/>
          </w:tcPr>
          <w:p w14:paraId="7496EC35" w14:textId="77777777" w:rsidR="00B52DCC" w:rsidRDefault="00B52DCC">
            <w:pPr>
              <w:pStyle w:val="TableParagraph"/>
              <w:spacing w:before="2"/>
              <w:rPr>
                <w:sz w:val="21"/>
              </w:rPr>
            </w:pPr>
          </w:p>
          <w:p w14:paraId="5CF0915B" w14:textId="77777777" w:rsidR="00B52DCC" w:rsidRDefault="00916648">
            <w:pPr>
              <w:pStyle w:val="TableParagraph"/>
              <w:spacing w:before="1"/>
              <w:ind w:left="105"/>
              <w:rPr>
                <w:sz w:val="18"/>
              </w:rPr>
            </w:pPr>
            <w:r>
              <w:rPr>
                <w:sz w:val="18"/>
              </w:rPr>
              <w:t>69825</w:t>
            </w:r>
          </w:p>
        </w:tc>
        <w:tc>
          <w:tcPr>
            <w:tcW w:w="1135" w:type="dxa"/>
          </w:tcPr>
          <w:p w14:paraId="140543AD" w14:textId="77777777" w:rsidR="00B52DCC" w:rsidRDefault="00B52DCC">
            <w:pPr>
              <w:pStyle w:val="TableParagraph"/>
              <w:rPr>
                <w:sz w:val="16"/>
              </w:rPr>
            </w:pPr>
          </w:p>
        </w:tc>
        <w:tc>
          <w:tcPr>
            <w:tcW w:w="1275" w:type="dxa"/>
          </w:tcPr>
          <w:p w14:paraId="290201BD" w14:textId="77777777" w:rsidR="00B52DCC" w:rsidRDefault="00B52DCC">
            <w:pPr>
              <w:pStyle w:val="TableParagraph"/>
              <w:rPr>
                <w:sz w:val="16"/>
              </w:rPr>
            </w:pPr>
          </w:p>
        </w:tc>
        <w:tc>
          <w:tcPr>
            <w:tcW w:w="994" w:type="dxa"/>
          </w:tcPr>
          <w:p w14:paraId="4D098AD9" w14:textId="77777777" w:rsidR="00B52DCC" w:rsidRDefault="00B52DCC">
            <w:pPr>
              <w:pStyle w:val="TableParagraph"/>
              <w:spacing w:before="2"/>
              <w:rPr>
                <w:sz w:val="21"/>
              </w:rPr>
            </w:pPr>
          </w:p>
          <w:p w14:paraId="022082D9" w14:textId="77777777" w:rsidR="00B52DCC" w:rsidRDefault="00916648">
            <w:pPr>
              <w:pStyle w:val="TableParagraph"/>
              <w:spacing w:before="1"/>
              <w:ind w:left="195"/>
              <w:rPr>
                <w:sz w:val="18"/>
              </w:rPr>
            </w:pPr>
            <w:r>
              <w:rPr>
                <w:sz w:val="18"/>
              </w:rPr>
              <w:t>Mavi</w:t>
            </w:r>
          </w:p>
        </w:tc>
        <w:tc>
          <w:tcPr>
            <w:tcW w:w="1844" w:type="dxa"/>
          </w:tcPr>
          <w:p w14:paraId="34487468" w14:textId="77777777" w:rsidR="00B52DCC" w:rsidRDefault="00B52DCC">
            <w:pPr>
              <w:pStyle w:val="TableParagraph"/>
              <w:rPr>
                <w:sz w:val="16"/>
              </w:rPr>
            </w:pPr>
          </w:p>
        </w:tc>
        <w:tc>
          <w:tcPr>
            <w:tcW w:w="1558" w:type="dxa"/>
          </w:tcPr>
          <w:p w14:paraId="5AA68EC0" w14:textId="77777777" w:rsidR="00B52DCC" w:rsidRDefault="00B52DCC">
            <w:pPr>
              <w:pStyle w:val="TableParagraph"/>
              <w:rPr>
                <w:sz w:val="16"/>
              </w:rPr>
            </w:pPr>
          </w:p>
        </w:tc>
        <w:tc>
          <w:tcPr>
            <w:tcW w:w="1702" w:type="dxa"/>
          </w:tcPr>
          <w:p w14:paraId="42BF4BD8" w14:textId="77777777" w:rsidR="00B52DCC" w:rsidRDefault="00B52DCC">
            <w:pPr>
              <w:pStyle w:val="TableParagraph"/>
              <w:rPr>
                <w:sz w:val="16"/>
              </w:rPr>
            </w:pPr>
          </w:p>
        </w:tc>
        <w:tc>
          <w:tcPr>
            <w:tcW w:w="1303" w:type="dxa"/>
          </w:tcPr>
          <w:p w14:paraId="3FCD6D1E" w14:textId="77777777" w:rsidR="00B52DCC" w:rsidRDefault="00B52DCC">
            <w:pPr>
              <w:pStyle w:val="TableParagraph"/>
              <w:rPr>
                <w:sz w:val="16"/>
              </w:rPr>
            </w:pPr>
          </w:p>
        </w:tc>
      </w:tr>
      <w:tr w:rsidR="00B52DCC" w14:paraId="48891043" w14:textId="77777777">
        <w:trPr>
          <w:trHeight w:val="955"/>
        </w:trPr>
        <w:tc>
          <w:tcPr>
            <w:tcW w:w="852" w:type="dxa"/>
          </w:tcPr>
          <w:p w14:paraId="18C54BC6" w14:textId="77777777" w:rsidR="00B52DCC" w:rsidRDefault="00916648">
            <w:pPr>
              <w:pStyle w:val="TableParagraph"/>
              <w:spacing w:before="117"/>
              <w:ind w:left="271" w:right="255"/>
              <w:jc w:val="center"/>
              <w:rPr>
                <w:sz w:val="18"/>
              </w:rPr>
            </w:pPr>
            <w:r>
              <w:rPr>
                <w:sz w:val="18"/>
              </w:rPr>
              <w:t>97</w:t>
            </w:r>
          </w:p>
        </w:tc>
        <w:tc>
          <w:tcPr>
            <w:tcW w:w="2827" w:type="dxa"/>
          </w:tcPr>
          <w:p w14:paraId="63F8AC91" w14:textId="77777777" w:rsidR="00B52DCC" w:rsidRDefault="00916648">
            <w:pPr>
              <w:pStyle w:val="TableParagraph"/>
              <w:spacing w:line="273" w:lineRule="auto"/>
              <w:ind w:left="194" w:right="725" w:hanging="3"/>
              <w:rPr>
                <w:sz w:val="18"/>
              </w:rPr>
            </w:pPr>
            <w:r>
              <w:rPr>
                <w:w w:val="90"/>
                <w:sz w:val="18"/>
              </w:rPr>
              <w:t xml:space="preserve">Bisbenzimidazo[2,1-b:2',1'- </w:t>
            </w:r>
            <w:r>
              <w:rPr>
                <w:sz w:val="18"/>
              </w:rPr>
              <w:t>i]benzo[lmn][3,8]fenan­ trolin-8,17-dion</w:t>
            </w:r>
          </w:p>
        </w:tc>
        <w:tc>
          <w:tcPr>
            <w:tcW w:w="1416" w:type="dxa"/>
          </w:tcPr>
          <w:p w14:paraId="56011502" w14:textId="77777777" w:rsidR="00B52DCC" w:rsidRDefault="00B52DCC">
            <w:pPr>
              <w:pStyle w:val="TableParagraph"/>
              <w:spacing w:before="2"/>
              <w:rPr>
                <w:sz w:val="21"/>
              </w:rPr>
            </w:pPr>
          </w:p>
          <w:p w14:paraId="028FE1DF" w14:textId="77777777" w:rsidR="00B52DCC" w:rsidRDefault="00916648">
            <w:pPr>
              <w:pStyle w:val="TableParagraph"/>
              <w:spacing w:before="1"/>
              <w:ind w:left="105"/>
              <w:rPr>
                <w:sz w:val="18"/>
              </w:rPr>
            </w:pPr>
            <w:r>
              <w:rPr>
                <w:sz w:val="18"/>
              </w:rPr>
              <w:t>71105</w:t>
            </w:r>
          </w:p>
        </w:tc>
        <w:tc>
          <w:tcPr>
            <w:tcW w:w="1135" w:type="dxa"/>
          </w:tcPr>
          <w:p w14:paraId="64D8C9F4" w14:textId="77777777" w:rsidR="00B52DCC" w:rsidRDefault="00B52DCC">
            <w:pPr>
              <w:pStyle w:val="TableParagraph"/>
              <w:rPr>
                <w:sz w:val="16"/>
              </w:rPr>
            </w:pPr>
          </w:p>
        </w:tc>
        <w:tc>
          <w:tcPr>
            <w:tcW w:w="1275" w:type="dxa"/>
          </w:tcPr>
          <w:p w14:paraId="6BC87A58" w14:textId="77777777" w:rsidR="00B52DCC" w:rsidRDefault="00B52DCC">
            <w:pPr>
              <w:pStyle w:val="TableParagraph"/>
              <w:rPr>
                <w:sz w:val="16"/>
              </w:rPr>
            </w:pPr>
          </w:p>
        </w:tc>
        <w:tc>
          <w:tcPr>
            <w:tcW w:w="994" w:type="dxa"/>
          </w:tcPr>
          <w:p w14:paraId="050A779C" w14:textId="77777777" w:rsidR="00B52DCC" w:rsidRDefault="00B52DCC">
            <w:pPr>
              <w:pStyle w:val="TableParagraph"/>
              <w:spacing w:before="2"/>
              <w:rPr>
                <w:sz w:val="21"/>
              </w:rPr>
            </w:pPr>
          </w:p>
          <w:p w14:paraId="7D9B560A" w14:textId="77777777" w:rsidR="00B52DCC" w:rsidRDefault="00916648">
            <w:pPr>
              <w:pStyle w:val="TableParagraph"/>
              <w:spacing w:before="1"/>
              <w:ind w:left="195"/>
              <w:rPr>
                <w:sz w:val="18"/>
              </w:rPr>
            </w:pPr>
            <w:r>
              <w:rPr>
                <w:sz w:val="18"/>
              </w:rPr>
              <w:t>Turuncu</w:t>
            </w:r>
          </w:p>
        </w:tc>
        <w:tc>
          <w:tcPr>
            <w:tcW w:w="1844" w:type="dxa"/>
          </w:tcPr>
          <w:p w14:paraId="4B40AA94" w14:textId="77777777" w:rsidR="00B52DCC" w:rsidRDefault="00916648">
            <w:pPr>
              <w:pStyle w:val="TableParagraph"/>
              <w:spacing w:line="273" w:lineRule="auto"/>
              <w:ind w:left="192"/>
              <w:rPr>
                <w:sz w:val="18"/>
              </w:rPr>
            </w:pPr>
            <w:r>
              <w:rPr>
                <w:sz w:val="18"/>
              </w:rPr>
              <w:t>Mukoz membrana uygulanan</w:t>
            </w:r>
          </w:p>
          <w:p w14:paraId="0ADCCDCE" w14:textId="77777777" w:rsidR="00B52DCC" w:rsidRDefault="00916648">
            <w:pPr>
              <w:pStyle w:val="TableParagraph"/>
              <w:ind w:left="192"/>
              <w:rPr>
                <w:sz w:val="18"/>
              </w:rPr>
            </w:pPr>
            <w:r>
              <w:rPr>
                <w:sz w:val="18"/>
              </w:rPr>
              <w:t>ürünlerde</w:t>
            </w:r>
          </w:p>
          <w:p w14:paraId="53D009BD" w14:textId="77777777" w:rsidR="00B52DCC" w:rsidRDefault="00916648">
            <w:pPr>
              <w:pStyle w:val="TableParagraph"/>
              <w:spacing w:before="34"/>
              <w:ind w:left="192"/>
              <w:rPr>
                <w:sz w:val="18"/>
              </w:rPr>
            </w:pPr>
            <w:r>
              <w:rPr>
                <w:sz w:val="18"/>
              </w:rPr>
              <w:t>kullanılmamalıdır.</w:t>
            </w:r>
          </w:p>
        </w:tc>
        <w:tc>
          <w:tcPr>
            <w:tcW w:w="1558" w:type="dxa"/>
          </w:tcPr>
          <w:p w14:paraId="6F127073" w14:textId="77777777" w:rsidR="00B52DCC" w:rsidRDefault="00B52DCC">
            <w:pPr>
              <w:pStyle w:val="TableParagraph"/>
              <w:rPr>
                <w:sz w:val="16"/>
              </w:rPr>
            </w:pPr>
          </w:p>
        </w:tc>
        <w:tc>
          <w:tcPr>
            <w:tcW w:w="1702" w:type="dxa"/>
          </w:tcPr>
          <w:p w14:paraId="3170CEFC" w14:textId="77777777" w:rsidR="00B52DCC" w:rsidRDefault="00B52DCC">
            <w:pPr>
              <w:pStyle w:val="TableParagraph"/>
              <w:rPr>
                <w:sz w:val="16"/>
              </w:rPr>
            </w:pPr>
          </w:p>
        </w:tc>
        <w:tc>
          <w:tcPr>
            <w:tcW w:w="1303" w:type="dxa"/>
          </w:tcPr>
          <w:p w14:paraId="4FC15FE7" w14:textId="77777777" w:rsidR="00B52DCC" w:rsidRDefault="00B52DCC">
            <w:pPr>
              <w:pStyle w:val="TableParagraph"/>
              <w:rPr>
                <w:sz w:val="16"/>
              </w:rPr>
            </w:pPr>
          </w:p>
        </w:tc>
      </w:tr>
      <w:tr w:rsidR="00B52DCC" w14:paraId="2A431664" w14:textId="77777777">
        <w:trPr>
          <w:trHeight w:val="714"/>
        </w:trPr>
        <w:tc>
          <w:tcPr>
            <w:tcW w:w="852" w:type="dxa"/>
          </w:tcPr>
          <w:p w14:paraId="4D41B108" w14:textId="77777777" w:rsidR="00B52DCC" w:rsidRDefault="00916648">
            <w:pPr>
              <w:pStyle w:val="TableParagraph"/>
              <w:spacing w:before="115"/>
              <w:ind w:left="271" w:right="255"/>
              <w:jc w:val="center"/>
              <w:rPr>
                <w:sz w:val="18"/>
              </w:rPr>
            </w:pPr>
            <w:r>
              <w:rPr>
                <w:sz w:val="18"/>
              </w:rPr>
              <w:t>98</w:t>
            </w:r>
          </w:p>
        </w:tc>
        <w:tc>
          <w:tcPr>
            <w:tcW w:w="2827" w:type="dxa"/>
          </w:tcPr>
          <w:p w14:paraId="6C315FD0" w14:textId="77777777" w:rsidR="00B52DCC" w:rsidRDefault="00916648">
            <w:pPr>
              <w:pStyle w:val="TableParagraph"/>
              <w:spacing w:line="276" w:lineRule="auto"/>
              <w:ind w:left="194" w:right="184"/>
              <w:rPr>
                <w:sz w:val="18"/>
              </w:rPr>
            </w:pPr>
            <w:r>
              <w:rPr>
                <w:sz w:val="18"/>
              </w:rPr>
              <w:t xml:space="preserve">2-(1,3-Dihidro-3-okso-2H- </w:t>
            </w:r>
            <w:r>
              <w:rPr>
                <w:w w:val="95"/>
                <w:sz w:val="18"/>
              </w:rPr>
              <w:t>indazol-2-iliden)-1,2-dihidro- 3H-</w:t>
            </w:r>
          </w:p>
          <w:p w14:paraId="3D359B95" w14:textId="77777777" w:rsidR="00B52DCC" w:rsidRDefault="00916648">
            <w:pPr>
              <w:pStyle w:val="TableParagraph"/>
              <w:spacing w:line="206" w:lineRule="exact"/>
              <w:ind w:left="194"/>
              <w:rPr>
                <w:sz w:val="18"/>
              </w:rPr>
            </w:pPr>
            <w:r>
              <w:rPr>
                <w:sz w:val="18"/>
              </w:rPr>
              <w:t>indol-3-on</w:t>
            </w:r>
          </w:p>
        </w:tc>
        <w:tc>
          <w:tcPr>
            <w:tcW w:w="1416" w:type="dxa"/>
          </w:tcPr>
          <w:p w14:paraId="4C9E880F" w14:textId="77777777" w:rsidR="00B52DCC" w:rsidRDefault="00B52DCC">
            <w:pPr>
              <w:pStyle w:val="TableParagraph"/>
              <w:spacing w:before="2"/>
              <w:rPr>
                <w:sz w:val="20"/>
              </w:rPr>
            </w:pPr>
          </w:p>
          <w:p w14:paraId="78D6749F" w14:textId="77777777" w:rsidR="00B52DCC" w:rsidRDefault="00916648">
            <w:pPr>
              <w:pStyle w:val="TableParagraph"/>
              <w:ind w:left="105"/>
              <w:rPr>
                <w:sz w:val="18"/>
              </w:rPr>
            </w:pPr>
            <w:r>
              <w:rPr>
                <w:sz w:val="18"/>
              </w:rPr>
              <w:t>73000</w:t>
            </w:r>
          </w:p>
        </w:tc>
        <w:tc>
          <w:tcPr>
            <w:tcW w:w="1135" w:type="dxa"/>
          </w:tcPr>
          <w:p w14:paraId="5644FB69" w14:textId="77777777" w:rsidR="00B52DCC" w:rsidRDefault="00B52DCC">
            <w:pPr>
              <w:pStyle w:val="TableParagraph"/>
              <w:rPr>
                <w:sz w:val="16"/>
              </w:rPr>
            </w:pPr>
          </w:p>
        </w:tc>
        <w:tc>
          <w:tcPr>
            <w:tcW w:w="1275" w:type="dxa"/>
          </w:tcPr>
          <w:p w14:paraId="2F6DCA88" w14:textId="77777777" w:rsidR="00B52DCC" w:rsidRDefault="00B52DCC">
            <w:pPr>
              <w:pStyle w:val="TableParagraph"/>
              <w:rPr>
                <w:sz w:val="16"/>
              </w:rPr>
            </w:pPr>
          </w:p>
        </w:tc>
        <w:tc>
          <w:tcPr>
            <w:tcW w:w="994" w:type="dxa"/>
          </w:tcPr>
          <w:p w14:paraId="21FF7FA7" w14:textId="77777777" w:rsidR="00B52DCC" w:rsidRDefault="00B52DCC">
            <w:pPr>
              <w:pStyle w:val="TableParagraph"/>
              <w:spacing w:before="2"/>
              <w:rPr>
                <w:sz w:val="20"/>
              </w:rPr>
            </w:pPr>
          </w:p>
          <w:p w14:paraId="61D0DEA4" w14:textId="77777777" w:rsidR="00B52DCC" w:rsidRDefault="00916648">
            <w:pPr>
              <w:pStyle w:val="TableParagraph"/>
              <w:ind w:left="195"/>
              <w:rPr>
                <w:sz w:val="18"/>
              </w:rPr>
            </w:pPr>
            <w:r>
              <w:rPr>
                <w:sz w:val="18"/>
              </w:rPr>
              <w:t>Mavi</w:t>
            </w:r>
          </w:p>
        </w:tc>
        <w:tc>
          <w:tcPr>
            <w:tcW w:w="1844" w:type="dxa"/>
          </w:tcPr>
          <w:p w14:paraId="24FA2387" w14:textId="77777777" w:rsidR="00B52DCC" w:rsidRDefault="00B52DCC">
            <w:pPr>
              <w:pStyle w:val="TableParagraph"/>
              <w:rPr>
                <w:sz w:val="16"/>
              </w:rPr>
            </w:pPr>
          </w:p>
        </w:tc>
        <w:tc>
          <w:tcPr>
            <w:tcW w:w="1558" w:type="dxa"/>
          </w:tcPr>
          <w:p w14:paraId="2B31C5BD" w14:textId="77777777" w:rsidR="00B52DCC" w:rsidRDefault="00B52DCC">
            <w:pPr>
              <w:pStyle w:val="TableParagraph"/>
              <w:rPr>
                <w:sz w:val="16"/>
              </w:rPr>
            </w:pPr>
          </w:p>
        </w:tc>
        <w:tc>
          <w:tcPr>
            <w:tcW w:w="1702" w:type="dxa"/>
          </w:tcPr>
          <w:p w14:paraId="2F7BB961" w14:textId="77777777" w:rsidR="00B52DCC" w:rsidRDefault="00B52DCC">
            <w:pPr>
              <w:pStyle w:val="TableParagraph"/>
              <w:rPr>
                <w:sz w:val="16"/>
              </w:rPr>
            </w:pPr>
          </w:p>
        </w:tc>
        <w:tc>
          <w:tcPr>
            <w:tcW w:w="1303" w:type="dxa"/>
          </w:tcPr>
          <w:p w14:paraId="38839049" w14:textId="77777777" w:rsidR="00B52DCC" w:rsidRDefault="00B52DCC">
            <w:pPr>
              <w:pStyle w:val="TableParagraph"/>
              <w:rPr>
                <w:sz w:val="16"/>
              </w:rPr>
            </w:pPr>
          </w:p>
        </w:tc>
      </w:tr>
      <w:tr w:rsidR="00B52DCC" w14:paraId="5A96E714" w14:textId="77777777">
        <w:trPr>
          <w:trHeight w:val="952"/>
        </w:trPr>
        <w:tc>
          <w:tcPr>
            <w:tcW w:w="852" w:type="dxa"/>
          </w:tcPr>
          <w:p w14:paraId="6ABEB3F2" w14:textId="77777777" w:rsidR="00B52DCC" w:rsidRDefault="00916648">
            <w:pPr>
              <w:pStyle w:val="TableParagraph"/>
              <w:spacing w:before="115"/>
              <w:ind w:left="271" w:right="255"/>
              <w:jc w:val="center"/>
              <w:rPr>
                <w:sz w:val="18"/>
              </w:rPr>
            </w:pPr>
            <w:r>
              <w:rPr>
                <w:sz w:val="18"/>
              </w:rPr>
              <w:t>99</w:t>
            </w:r>
          </w:p>
        </w:tc>
        <w:tc>
          <w:tcPr>
            <w:tcW w:w="2827" w:type="dxa"/>
          </w:tcPr>
          <w:p w14:paraId="310A3EE7" w14:textId="77777777" w:rsidR="00B52DCC" w:rsidRDefault="00916648">
            <w:pPr>
              <w:pStyle w:val="TableParagraph"/>
              <w:tabs>
                <w:tab w:val="left" w:pos="1156"/>
              </w:tabs>
              <w:spacing w:line="276" w:lineRule="auto"/>
              <w:ind w:left="194" w:right="198" w:hanging="3"/>
              <w:rPr>
                <w:sz w:val="18"/>
              </w:rPr>
            </w:pPr>
            <w:r>
              <w:rPr>
                <w:sz w:val="18"/>
              </w:rPr>
              <w:t>Disodyum</w:t>
            </w:r>
            <w:r>
              <w:rPr>
                <w:sz w:val="18"/>
              </w:rPr>
              <w:tab/>
            </w:r>
            <w:r>
              <w:rPr>
                <w:spacing w:val="-1"/>
                <w:sz w:val="18"/>
              </w:rPr>
              <w:t xml:space="preserve">5,5'-(2-(1,3-dihidro- </w:t>
            </w:r>
            <w:r>
              <w:rPr>
                <w:sz w:val="18"/>
              </w:rPr>
              <w:t>3-okso-2H-indazol-2-iliden)-</w:t>
            </w:r>
          </w:p>
          <w:p w14:paraId="711C04A6" w14:textId="77777777" w:rsidR="00B52DCC" w:rsidRDefault="00916648">
            <w:pPr>
              <w:pStyle w:val="TableParagraph"/>
              <w:spacing w:line="206" w:lineRule="exact"/>
              <w:ind w:left="194"/>
              <w:rPr>
                <w:sz w:val="18"/>
              </w:rPr>
            </w:pPr>
            <w:r>
              <w:rPr>
                <w:sz w:val="18"/>
              </w:rPr>
              <w:t>1,2-dihidro-3H-indol-3-</w:t>
            </w:r>
          </w:p>
          <w:p w14:paraId="5AEB4140" w14:textId="77777777" w:rsidR="00B52DCC" w:rsidRDefault="00916648">
            <w:pPr>
              <w:pStyle w:val="TableParagraph"/>
              <w:spacing w:before="25"/>
              <w:ind w:left="194"/>
              <w:rPr>
                <w:sz w:val="18"/>
              </w:rPr>
            </w:pPr>
            <w:r>
              <w:rPr>
                <w:sz w:val="18"/>
              </w:rPr>
              <w:t>on)disülfonat</w:t>
            </w:r>
          </w:p>
        </w:tc>
        <w:tc>
          <w:tcPr>
            <w:tcW w:w="1416" w:type="dxa"/>
          </w:tcPr>
          <w:p w14:paraId="0E33124A" w14:textId="77777777" w:rsidR="00B52DCC" w:rsidRDefault="00B52DCC">
            <w:pPr>
              <w:pStyle w:val="TableParagraph"/>
              <w:spacing w:before="2"/>
              <w:rPr>
                <w:sz w:val="20"/>
              </w:rPr>
            </w:pPr>
          </w:p>
          <w:p w14:paraId="585152C9" w14:textId="77777777" w:rsidR="00B52DCC" w:rsidRDefault="00916648">
            <w:pPr>
              <w:pStyle w:val="TableParagraph"/>
              <w:ind w:left="105"/>
              <w:rPr>
                <w:sz w:val="18"/>
              </w:rPr>
            </w:pPr>
            <w:r>
              <w:rPr>
                <w:sz w:val="18"/>
              </w:rPr>
              <w:t>73015</w:t>
            </w:r>
          </w:p>
        </w:tc>
        <w:tc>
          <w:tcPr>
            <w:tcW w:w="1135" w:type="dxa"/>
          </w:tcPr>
          <w:p w14:paraId="42E1C1CF" w14:textId="77777777" w:rsidR="00B52DCC" w:rsidRDefault="00B52DCC">
            <w:pPr>
              <w:pStyle w:val="TableParagraph"/>
              <w:rPr>
                <w:sz w:val="16"/>
              </w:rPr>
            </w:pPr>
          </w:p>
        </w:tc>
        <w:tc>
          <w:tcPr>
            <w:tcW w:w="1275" w:type="dxa"/>
          </w:tcPr>
          <w:p w14:paraId="69D50567" w14:textId="77777777" w:rsidR="00B52DCC" w:rsidRDefault="00B52DCC">
            <w:pPr>
              <w:pStyle w:val="TableParagraph"/>
              <w:spacing w:before="2"/>
              <w:rPr>
                <w:sz w:val="20"/>
              </w:rPr>
            </w:pPr>
          </w:p>
          <w:p w14:paraId="2C3D2D24" w14:textId="77777777" w:rsidR="00B52DCC" w:rsidRDefault="00916648">
            <w:pPr>
              <w:pStyle w:val="TableParagraph"/>
              <w:ind w:left="154"/>
              <w:rPr>
                <w:sz w:val="18"/>
              </w:rPr>
            </w:pPr>
            <w:r>
              <w:rPr>
                <w:sz w:val="18"/>
              </w:rPr>
              <w:t>212-728-8</w:t>
            </w:r>
          </w:p>
        </w:tc>
        <w:tc>
          <w:tcPr>
            <w:tcW w:w="994" w:type="dxa"/>
          </w:tcPr>
          <w:p w14:paraId="41F9870F" w14:textId="77777777" w:rsidR="00B52DCC" w:rsidRDefault="00B52DCC">
            <w:pPr>
              <w:pStyle w:val="TableParagraph"/>
              <w:spacing w:before="2"/>
              <w:rPr>
                <w:sz w:val="20"/>
              </w:rPr>
            </w:pPr>
          </w:p>
          <w:p w14:paraId="1CBF2125" w14:textId="77777777" w:rsidR="00B52DCC" w:rsidRDefault="00916648">
            <w:pPr>
              <w:pStyle w:val="TableParagraph"/>
              <w:ind w:left="195"/>
              <w:rPr>
                <w:sz w:val="18"/>
              </w:rPr>
            </w:pPr>
            <w:r>
              <w:rPr>
                <w:sz w:val="18"/>
              </w:rPr>
              <w:t>Mavi</w:t>
            </w:r>
          </w:p>
        </w:tc>
        <w:tc>
          <w:tcPr>
            <w:tcW w:w="1844" w:type="dxa"/>
          </w:tcPr>
          <w:p w14:paraId="6B6741FC" w14:textId="77777777" w:rsidR="00B52DCC" w:rsidRDefault="00B52DCC">
            <w:pPr>
              <w:pStyle w:val="TableParagraph"/>
              <w:rPr>
                <w:sz w:val="16"/>
              </w:rPr>
            </w:pPr>
          </w:p>
        </w:tc>
        <w:tc>
          <w:tcPr>
            <w:tcW w:w="1558" w:type="dxa"/>
          </w:tcPr>
          <w:p w14:paraId="735B4D91" w14:textId="77777777" w:rsidR="00B52DCC" w:rsidRDefault="00B52DCC">
            <w:pPr>
              <w:pStyle w:val="TableParagraph"/>
              <w:rPr>
                <w:sz w:val="16"/>
              </w:rPr>
            </w:pPr>
          </w:p>
        </w:tc>
        <w:tc>
          <w:tcPr>
            <w:tcW w:w="1702" w:type="dxa"/>
          </w:tcPr>
          <w:p w14:paraId="10BB989B" w14:textId="77777777" w:rsidR="00B52DCC" w:rsidRDefault="00B52DCC">
            <w:pPr>
              <w:pStyle w:val="TableParagraph"/>
              <w:rPr>
                <w:sz w:val="20"/>
              </w:rPr>
            </w:pPr>
          </w:p>
          <w:p w14:paraId="07DA3F90" w14:textId="77777777" w:rsidR="00B52DCC" w:rsidRDefault="00916648">
            <w:pPr>
              <w:pStyle w:val="TableParagraph"/>
              <w:spacing w:before="1"/>
              <w:ind w:left="196"/>
              <w:rPr>
                <w:sz w:val="12"/>
              </w:rPr>
            </w:pPr>
            <w:r>
              <w:rPr>
                <w:sz w:val="18"/>
              </w:rPr>
              <w:t>E 132</w:t>
            </w:r>
            <w:r>
              <w:rPr>
                <w:position w:val="6"/>
                <w:sz w:val="12"/>
              </w:rPr>
              <w:t>(*)</w:t>
            </w:r>
          </w:p>
        </w:tc>
        <w:tc>
          <w:tcPr>
            <w:tcW w:w="1303" w:type="dxa"/>
          </w:tcPr>
          <w:p w14:paraId="5AC53534" w14:textId="77777777" w:rsidR="00B52DCC" w:rsidRDefault="00B52DCC">
            <w:pPr>
              <w:pStyle w:val="TableParagraph"/>
              <w:rPr>
                <w:sz w:val="16"/>
              </w:rPr>
            </w:pPr>
          </w:p>
        </w:tc>
      </w:tr>
      <w:tr w:rsidR="00B52DCC" w14:paraId="25C45439" w14:textId="77777777">
        <w:trPr>
          <w:trHeight w:val="1190"/>
        </w:trPr>
        <w:tc>
          <w:tcPr>
            <w:tcW w:w="852" w:type="dxa"/>
          </w:tcPr>
          <w:p w14:paraId="6A2BC646" w14:textId="77777777" w:rsidR="00B52DCC" w:rsidRDefault="00916648">
            <w:pPr>
              <w:pStyle w:val="TableParagraph"/>
              <w:spacing w:before="115"/>
              <w:ind w:left="271" w:right="255"/>
              <w:jc w:val="center"/>
              <w:rPr>
                <w:sz w:val="18"/>
              </w:rPr>
            </w:pPr>
            <w:r>
              <w:rPr>
                <w:sz w:val="18"/>
              </w:rPr>
              <w:t>100</w:t>
            </w:r>
          </w:p>
        </w:tc>
        <w:tc>
          <w:tcPr>
            <w:tcW w:w="2827" w:type="dxa"/>
          </w:tcPr>
          <w:p w14:paraId="2C626DBB" w14:textId="77777777" w:rsidR="00B52DCC" w:rsidRDefault="00916648">
            <w:pPr>
              <w:pStyle w:val="TableParagraph"/>
              <w:spacing w:line="276" w:lineRule="auto"/>
              <w:ind w:left="194" w:right="133"/>
              <w:jc w:val="both"/>
              <w:rPr>
                <w:sz w:val="18"/>
              </w:rPr>
            </w:pPr>
            <w:r>
              <w:rPr>
                <w:sz w:val="18"/>
              </w:rPr>
              <w:t>6-Kloro-2-(6-kloro-4-metil- 3- oksobenzo[b]tien-2(3H)- iliden)- 4-metil­ benzo[b]tiyofen-3(2H)- on</w:t>
            </w:r>
          </w:p>
        </w:tc>
        <w:tc>
          <w:tcPr>
            <w:tcW w:w="1416" w:type="dxa"/>
          </w:tcPr>
          <w:p w14:paraId="571873E7" w14:textId="77777777" w:rsidR="00B52DCC" w:rsidRDefault="00B52DCC">
            <w:pPr>
              <w:pStyle w:val="TableParagraph"/>
              <w:spacing w:before="5"/>
              <w:rPr>
                <w:sz w:val="20"/>
              </w:rPr>
            </w:pPr>
          </w:p>
          <w:p w14:paraId="60233E02" w14:textId="77777777" w:rsidR="00B52DCC" w:rsidRDefault="00916648">
            <w:pPr>
              <w:pStyle w:val="TableParagraph"/>
              <w:ind w:left="105"/>
              <w:rPr>
                <w:sz w:val="18"/>
              </w:rPr>
            </w:pPr>
            <w:r>
              <w:rPr>
                <w:sz w:val="18"/>
              </w:rPr>
              <w:t>73360</w:t>
            </w:r>
          </w:p>
        </w:tc>
        <w:tc>
          <w:tcPr>
            <w:tcW w:w="1135" w:type="dxa"/>
          </w:tcPr>
          <w:p w14:paraId="430EAB71" w14:textId="77777777" w:rsidR="00B52DCC" w:rsidRDefault="00B52DCC">
            <w:pPr>
              <w:pStyle w:val="TableParagraph"/>
              <w:rPr>
                <w:sz w:val="16"/>
              </w:rPr>
            </w:pPr>
          </w:p>
        </w:tc>
        <w:tc>
          <w:tcPr>
            <w:tcW w:w="1275" w:type="dxa"/>
          </w:tcPr>
          <w:p w14:paraId="24D3EA4A" w14:textId="77777777" w:rsidR="00B52DCC" w:rsidRDefault="00B52DCC">
            <w:pPr>
              <w:pStyle w:val="TableParagraph"/>
              <w:rPr>
                <w:sz w:val="16"/>
              </w:rPr>
            </w:pPr>
          </w:p>
        </w:tc>
        <w:tc>
          <w:tcPr>
            <w:tcW w:w="994" w:type="dxa"/>
          </w:tcPr>
          <w:p w14:paraId="70CFE35C" w14:textId="77777777" w:rsidR="00B52DCC" w:rsidRDefault="00B52DCC">
            <w:pPr>
              <w:pStyle w:val="TableParagraph"/>
              <w:spacing w:before="5"/>
              <w:rPr>
                <w:sz w:val="20"/>
              </w:rPr>
            </w:pPr>
          </w:p>
          <w:p w14:paraId="72522F63" w14:textId="77777777" w:rsidR="00B52DCC" w:rsidRDefault="00916648">
            <w:pPr>
              <w:pStyle w:val="TableParagraph"/>
              <w:ind w:left="195"/>
              <w:rPr>
                <w:sz w:val="18"/>
              </w:rPr>
            </w:pPr>
            <w:r>
              <w:rPr>
                <w:sz w:val="18"/>
              </w:rPr>
              <w:t>Kırmızı</w:t>
            </w:r>
          </w:p>
        </w:tc>
        <w:tc>
          <w:tcPr>
            <w:tcW w:w="1844" w:type="dxa"/>
          </w:tcPr>
          <w:p w14:paraId="55F0E99E" w14:textId="77777777" w:rsidR="00B52DCC" w:rsidRDefault="00B52DCC">
            <w:pPr>
              <w:pStyle w:val="TableParagraph"/>
              <w:rPr>
                <w:sz w:val="16"/>
              </w:rPr>
            </w:pPr>
          </w:p>
        </w:tc>
        <w:tc>
          <w:tcPr>
            <w:tcW w:w="1558" w:type="dxa"/>
          </w:tcPr>
          <w:p w14:paraId="163F2798" w14:textId="77777777" w:rsidR="00B52DCC" w:rsidRDefault="00B52DCC">
            <w:pPr>
              <w:pStyle w:val="TableParagraph"/>
              <w:rPr>
                <w:sz w:val="16"/>
              </w:rPr>
            </w:pPr>
          </w:p>
        </w:tc>
        <w:tc>
          <w:tcPr>
            <w:tcW w:w="1702" w:type="dxa"/>
          </w:tcPr>
          <w:p w14:paraId="0FDEB9DA" w14:textId="77777777" w:rsidR="00B52DCC" w:rsidRDefault="00B52DCC">
            <w:pPr>
              <w:pStyle w:val="TableParagraph"/>
              <w:rPr>
                <w:sz w:val="16"/>
              </w:rPr>
            </w:pPr>
          </w:p>
        </w:tc>
        <w:tc>
          <w:tcPr>
            <w:tcW w:w="1303" w:type="dxa"/>
          </w:tcPr>
          <w:p w14:paraId="6E8CAC8B" w14:textId="77777777" w:rsidR="00B52DCC" w:rsidRDefault="00B52DCC">
            <w:pPr>
              <w:pStyle w:val="TableParagraph"/>
              <w:rPr>
                <w:sz w:val="16"/>
              </w:rPr>
            </w:pPr>
          </w:p>
        </w:tc>
      </w:tr>
      <w:tr w:rsidR="00B52DCC" w14:paraId="211BE302" w14:textId="77777777">
        <w:trPr>
          <w:trHeight w:val="1435"/>
        </w:trPr>
        <w:tc>
          <w:tcPr>
            <w:tcW w:w="852" w:type="dxa"/>
          </w:tcPr>
          <w:p w14:paraId="77DFCEC5" w14:textId="77777777" w:rsidR="00B52DCC" w:rsidRDefault="00916648">
            <w:pPr>
              <w:pStyle w:val="TableParagraph"/>
              <w:spacing w:before="115"/>
              <w:ind w:left="271" w:right="255"/>
              <w:jc w:val="center"/>
              <w:rPr>
                <w:sz w:val="18"/>
              </w:rPr>
            </w:pPr>
            <w:r>
              <w:rPr>
                <w:sz w:val="18"/>
              </w:rPr>
              <w:t>101</w:t>
            </w:r>
          </w:p>
        </w:tc>
        <w:tc>
          <w:tcPr>
            <w:tcW w:w="2827" w:type="dxa"/>
          </w:tcPr>
          <w:p w14:paraId="600C4105" w14:textId="77777777" w:rsidR="00B52DCC" w:rsidRDefault="00B52DCC">
            <w:pPr>
              <w:pStyle w:val="TableParagraph"/>
              <w:spacing w:before="9"/>
              <w:rPr>
                <w:sz w:val="20"/>
              </w:rPr>
            </w:pPr>
          </w:p>
          <w:p w14:paraId="5127348F" w14:textId="77777777" w:rsidR="00B52DCC" w:rsidRDefault="00916648">
            <w:pPr>
              <w:pStyle w:val="TableParagraph"/>
              <w:spacing w:line="276" w:lineRule="auto"/>
              <w:ind w:left="194" w:right="133"/>
              <w:jc w:val="both"/>
              <w:rPr>
                <w:sz w:val="18"/>
              </w:rPr>
            </w:pPr>
            <w:r>
              <w:rPr>
                <w:sz w:val="18"/>
              </w:rPr>
              <w:t>5-Kloro-2-(5-kloro-7-metil- 3- oksobenzo[b]tien-2(3H)- iliden)- 7-metil­ benzo[b]tiyofen-3(2H)- on</w:t>
            </w:r>
          </w:p>
        </w:tc>
        <w:tc>
          <w:tcPr>
            <w:tcW w:w="1416" w:type="dxa"/>
          </w:tcPr>
          <w:p w14:paraId="68182052" w14:textId="77777777" w:rsidR="00B52DCC" w:rsidRDefault="00B52DCC">
            <w:pPr>
              <w:pStyle w:val="TableParagraph"/>
              <w:spacing w:before="4"/>
              <w:rPr>
                <w:sz w:val="20"/>
              </w:rPr>
            </w:pPr>
          </w:p>
          <w:p w14:paraId="009CE9D9" w14:textId="77777777" w:rsidR="00B52DCC" w:rsidRDefault="00916648">
            <w:pPr>
              <w:pStyle w:val="TableParagraph"/>
              <w:spacing w:before="1"/>
              <w:ind w:left="105"/>
              <w:rPr>
                <w:sz w:val="18"/>
              </w:rPr>
            </w:pPr>
            <w:r>
              <w:rPr>
                <w:sz w:val="18"/>
              </w:rPr>
              <w:t>73385</w:t>
            </w:r>
          </w:p>
        </w:tc>
        <w:tc>
          <w:tcPr>
            <w:tcW w:w="1135" w:type="dxa"/>
          </w:tcPr>
          <w:p w14:paraId="1EC3C735" w14:textId="77777777" w:rsidR="00B52DCC" w:rsidRDefault="00B52DCC">
            <w:pPr>
              <w:pStyle w:val="TableParagraph"/>
              <w:rPr>
                <w:sz w:val="16"/>
              </w:rPr>
            </w:pPr>
          </w:p>
        </w:tc>
        <w:tc>
          <w:tcPr>
            <w:tcW w:w="1275" w:type="dxa"/>
          </w:tcPr>
          <w:p w14:paraId="57BDF786" w14:textId="77777777" w:rsidR="00B52DCC" w:rsidRDefault="00B52DCC">
            <w:pPr>
              <w:pStyle w:val="TableParagraph"/>
              <w:rPr>
                <w:sz w:val="16"/>
              </w:rPr>
            </w:pPr>
          </w:p>
        </w:tc>
        <w:tc>
          <w:tcPr>
            <w:tcW w:w="994" w:type="dxa"/>
          </w:tcPr>
          <w:p w14:paraId="2DCDA8A9" w14:textId="77777777" w:rsidR="00B52DCC" w:rsidRDefault="00B52DCC">
            <w:pPr>
              <w:pStyle w:val="TableParagraph"/>
              <w:spacing w:before="4"/>
              <w:rPr>
                <w:sz w:val="20"/>
              </w:rPr>
            </w:pPr>
          </w:p>
          <w:p w14:paraId="45CC1670" w14:textId="77777777" w:rsidR="00B52DCC" w:rsidRDefault="00916648">
            <w:pPr>
              <w:pStyle w:val="TableParagraph"/>
              <w:spacing w:before="1"/>
              <w:ind w:left="195"/>
              <w:rPr>
                <w:sz w:val="18"/>
              </w:rPr>
            </w:pPr>
            <w:r>
              <w:rPr>
                <w:sz w:val="18"/>
              </w:rPr>
              <w:t>Mor</w:t>
            </w:r>
          </w:p>
        </w:tc>
        <w:tc>
          <w:tcPr>
            <w:tcW w:w="1844" w:type="dxa"/>
          </w:tcPr>
          <w:p w14:paraId="4185A59F" w14:textId="77777777" w:rsidR="00B52DCC" w:rsidRDefault="00B52DCC">
            <w:pPr>
              <w:pStyle w:val="TableParagraph"/>
              <w:rPr>
                <w:sz w:val="16"/>
              </w:rPr>
            </w:pPr>
          </w:p>
        </w:tc>
        <w:tc>
          <w:tcPr>
            <w:tcW w:w="1558" w:type="dxa"/>
          </w:tcPr>
          <w:p w14:paraId="3F2FA3EC" w14:textId="77777777" w:rsidR="00B52DCC" w:rsidRDefault="00B52DCC">
            <w:pPr>
              <w:pStyle w:val="TableParagraph"/>
              <w:rPr>
                <w:sz w:val="16"/>
              </w:rPr>
            </w:pPr>
          </w:p>
        </w:tc>
        <w:tc>
          <w:tcPr>
            <w:tcW w:w="1702" w:type="dxa"/>
          </w:tcPr>
          <w:p w14:paraId="21B06270" w14:textId="77777777" w:rsidR="00B52DCC" w:rsidRDefault="00B52DCC">
            <w:pPr>
              <w:pStyle w:val="TableParagraph"/>
              <w:rPr>
                <w:sz w:val="16"/>
              </w:rPr>
            </w:pPr>
          </w:p>
        </w:tc>
        <w:tc>
          <w:tcPr>
            <w:tcW w:w="1303" w:type="dxa"/>
          </w:tcPr>
          <w:p w14:paraId="06BD2407" w14:textId="77777777" w:rsidR="00B52DCC" w:rsidRDefault="00B52DCC">
            <w:pPr>
              <w:pStyle w:val="TableParagraph"/>
              <w:rPr>
                <w:sz w:val="16"/>
              </w:rPr>
            </w:pPr>
          </w:p>
        </w:tc>
      </w:tr>
      <w:tr w:rsidR="00B52DCC" w14:paraId="07F06D08" w14:textId="77777777">
        <w:trPr>
          <w:trHeight w:val="479"/>
        </w:trPr>
        <w:tc>
          <w:tcPr>
            <w:tcW w:w="852" w:type="dxa"/>
          </w:tcPr>
          <w:p w14:paraId="45E07B9F" w14:textId="77777777" w:rsidR="00B52DCC" w:rsidRDefault="00916648">
            <w:pPr>
              <w:pStyle w:val="TableParagraph"/>
              <w:spacing w:before="115"/>
              <w:ind w:left="271" w:right="255"/>
              <w:jc w:val="center"/>
              <w:rPr>
                <w:sz w:val="18"/>
              </w:rPr>
            </w:pPr>
            <w:r>
              <w:rPr>
                <w:sz w:val="18"/>
              </w:rPr>
              <w:t>102</w:t>
            </w:r>
          </w:p>
        </w:tc>
        <w:tc>
          <w:tcPr>
            <w:tcW w:w="2827" w:type="dxa"/>
          </w:tcPr>
          <w:p w14:paraId="4FF36FEE" w14:textId="77777777" w:rsidR="00B52DCC" w:rsidRDefault="00B52DCC">
            <w:pPr>
              <w:pStyle w:val="TableParagraph"/>
              <w:spacing w:before="9"/>
              <w:rPr>
                <w:sz w:val="20"/>
              </w:rPr>
            </w:pPr>
          </w:p>
          <w:p w14:paraId="4919F040" w14:textId="77777777" w:rsidR="00B52DCC" w:rsidRDefault="00916648">
            <w:pPr>
              <w:pStyle w:val="TableParagraph"/>
              <w:ind w:left="194"/>
              <w:rPr>
                <w:sz w:val="18"/>
              </w:rPr>
            </w:pPr>
            <w:r>
              <w:rPr>
                <w:sz w:val="18"/>
              </w:rPr>
              <w:t>5,12-Dihidrokino[2,3-b]ak­</w:t>
            </w:r>
          </w:p>
        </w:tc>
        <w:tc>
          <w:tcPr>
            <w:tcW w:w="1416" w:type="dxa"/>
          </w:tcPr>
          <w:p w14:paraId="0322AB95" w14:textId="77777777" w:rsidR="00B52DCC" w:rsidRDefault="00B52DCC">
            <w:pPr>
              <w:pStyle w:val="TableParagraph"/>
              <w:spacing w:before="2"/>
              <w:rPr>
                <w:sz w:val="20"/>
              </w:rPr>
            </w:pPr>
          </w:p>
          <w:p w14:paraId="641D2EEB" w14:textId="77777777" w:rsidR="00B52DCC" w:rsidRDefault="00916648">
            <w:pPr>
              <w:pStyle w:val="TableParagraph"/>
              <w:ind w:left="105"/>
              <w:rPr>
                <w:sz w:val="18"/>
              </w:rPr>
            </w:pPr>
            <w:r>
              <w:rPr>
                <w:sz w:val="18"/>
              </w:rPr>
              <w:t>73900</w:t>
            </w:r>
          </w:p>
        </w:tc>
        <w:tc>
          <w:tcPr>
            <w:tcW w:w="1135" w:type="dxa"/>
          </w:tcPr>
          <w:p w14:paraId="4E9DEBA1" w14:textId="77777777" w:rsidR="00B52DCC" w:rsidRDefault="00B52DCC">
            <w:pPr>
              <w:pStyle w:val="TableParagraph"/>
              <w:rPr>
                <w:sz w:val="16"/>
              </w:rPr>
            </w:pPr>
          </w:p>
        </w:tc>
        <w:tc>
          <w:tcPr>
            <w:tcW w:w="1275" w:type="dxa"/>
          </w:tcPr>
          <w:p w14:paraId="1B654C71" w14:textId="77777777" w:rsidR="00B52DCC" w:rsidRDefault="00B52DCC">
            <w:pPr>
              <w:pStyle w:val="TableParagraph"/>
              <w:rPr>
                <w:sz w:val="16"/>
              </w:rPr>
            </w:pPr>
          </w:p>
        </w:tc>
        <w:tc>
          <w:tcPr>
            <w:tcW w:w="994" w:type="dxa"/>
          </w:tcPr>
          <w:p w14:paraId="1832536F" w14:textId="77777777" w:rsidR="00B52DCC" w:rsidRDefault="00B52DCC">
            <w:pPr>
              <w:pStyle w:val="TableParagraph"/>
              <w:spacing w:before="2"/>
              <w:rPr>
                <w:sz w:val="20"/>
              </w:rPr>
            </w:pPr>
          </w:p>
          <w:p w14:paraId="5DB78EA2" w14:textId="77777777" w:rsidR="00B52DCC" w:rsidRDefault="00916648">
            <w:pPr>
              <w:pStyle w:val="TableParagraph"/>
              <w:ind w:left="195"/>
              <w:rPr>
                <w:sz w:val="18"/>
              </w:rPr>
            </w:pPr>
            <w:r>
              <w:rPr>
                <w:sz w:val="18"/>
              </w:rPr>
              <w:t>Mor</w:t>
            </w:r>
          </w:p>
        </w:tc>
        <w:tc>
          <w:tcPr>
            <w:tcW w:w="1844" w:type="dxa"/>
          </w:tcPr>
          <w:p w14:paraId="65E7B75D" w14:textId="77777777" w:rsidR="00B52DCC" w:rsidRDefault="00B52DCC">
            <w:pPr>
              <w:pStyle w:val="TableParagraph"/>
              <w:spacing w:before="2"/>
              <w:rPr>
                <w:sz w:val="20"/>
              </w:rPr>
            </w:pPr>
          </w:p>
          <w:p w14:paraId="057254D0" w14:textId="77777777" w:rsidR="00B52DCC" w:rsidRDefault="00916648">
            <w:pPr>
              <w:pStyle w:val="TableParagraph"/>
              <w:ind w:left="192"/>
              <w:rPr>
                <w:sz w:val="18"/>
              </w:rPr>
            </w:pPr>
            <w:r>
              <w:rPr>
                <w:sz w:val="18"/>
              </w:rPr>
              <w:t>Durulanan ürünler</w:t>
            </w:r>
          </w:p>
        </w:tc>
        <w:tc>
          <w:tcPr>
            <w:tcW w:w="1558" w:type="dxa"/>
          </w:tcPr>
          <w:p w14:paraId="0E2C63DE" w14:textId="77777777" w:rsidR="00B52DCC" w:rsidRDefault="00B52DCC">
            <w:pPr>
              <w:pStyle w:val="TableParagraph"/>
              <w:rPr>
                <w:sz w:val="16"/>
              </w:rPr>
            </w:pPr>
          </w:p>
        </w:tc>
        <w:tc>
          <w:tcPr>
            <w:tcW w:w="1702" w:type="dxa"/>
          </w:tcPr>
          <w:p w14:paraId="57FFE6E2" w14:textId="77777777" w:rsidR="00B52DCC" w:rsidRDefault="00B52DCC">
            <w:pPr>
              <w:pStyle w:val="TableParagraph"/>
              <w:rPr>
                <w:sz w:val="16"/>
              </w:rPr>
            </w:pPr>
          </w:p>
        </w:tc>
        <w:tc>
          <w:tcPr>
            <w:tcW w:w="1303" w:type="dxa"/>
          </w:tcPr>
          <w:p w14:paraId="0F493E87" w14:textId="77777777" w:rsidR="00B52DCC" w:rsidRDefault="00B52DCC">
            <w:pPr>
              <w:pStyle w:val="TableParagraph"/>
              <w:rPr>
                <w:sz w:val="16"/>
              </w:rPr>
            </w:pPr>
          </w:p>
        </w:tc>
      </w:tr>
    </w:tbl>
    <w:p w14:paraId="2D9370EC" w14:textId="77777777" w:rsidR="00B52DCC" w:rsidRDefault="00B52DCC">
      <w:pPr>
        <w:rPr>
          <w:sz w:val="16"/>
        </w:rPr>
        <w:sectPr w:rsidR="00B52DCC">
          <w:pgSz w:w="16840" w:h="11910" w:orient="landscape"/>
          <w:pgMar w:top="1100" w:right="440" w:bottom="280" w:left="580" w:header="708" w:footer="708" w:gutter="0"/>
          <w:cols w:space="708"/>
        </w:sectPr>
      </w:pPr>
    </w:p>
    <w:p w14:paraId="0C5FDD3D"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6AE86EF7" w14:textId="77777777">
        <w:trPr>
          <w:trHeight w:val="400"/>
        </w:trPr>
        <w:tc>
          <w:tcPr>
            <w:tcW w:w="852" w:type="dxa"/>
          </w:tcPr>
          <w:p w14:paraId="54B715EC" w14:textId="77777777" w:rsidR="00B52DCC" w:rsidRDefault="00B52DCC">
            <w:pPr>
              <w:pStyle w:val="TableParagraph"/>
              <w:rPr>
                <w:sz w:val="16"/>
              </w:rPr>
            </w:pPr>
          </w:p>
        </w:tc>
        <w:tc>
          <w:tcPr>
            <w:tcW w:w="2827" w:type="dxa"/>
          </w:tcPr>
          <w:p w14:paraId="0ED0D162" w14:textId="77777777" w:rsidR="00B52DCC" w:rsidRDefault="00916648">
            <w:pPr>
              <w:pStyle w:val="TableParagraph"/>
              <w:spacing w:line="204" w:lineRule="exact"/>
              <w:ind w:left="194"/>
              <w:rPr>
                <w:sz w:val="18"/>
              </w:rPr>
            </w:pPr>
            <w:r>
              <w:rPr>
                <w:sz w:val="18"/>
              </w:rPr>
              <w:t>ridin-7,14-dion</w:t>
            </w:r>
          </w:p>
        </w:tc>
        <w:tc>
          <w:tcPr>
            <w:tcW w:w="1416" w:type="dxa"/>
          </w:tcPr>
          <w:p w14:paraId="7BFD5D7C" w14:textId="77777777" w:rsidR="00B52DCC" w:rsidRDefault="00B52DCC">
            <w:pPr>
              <w:pStyle w:val="TableParagraph"/>
              <w:rPr>
                <w:sz w:val="16"/>
              </w:rPr>
            </w:pPr>
          </w:p>
        </w:tc>
        <w:tc>
          <w:tcPr>
            <w:tcW w:w="1135" w:type="dxa"/>
          </w:tcPr>
          <w:p w14:paraId="41F869CA" w14:textId="77777777" w:rsidR="00B52DCC" w:rsidRDefault="00B52DCC">
            <w:pPr>
              <w:pStyle w:val="TableParagraph"/>
              <w:rPr>
                <w:sz w:val="16"/>
              </w:rPr>
            </w:pPr>
          </w:p>
        </w:tc>
        <w:tc>
          <w:tcPr>
            <w:tcW w:w="1275" w:type="dxa"/>
          </w:tcPr>
          <w:p w14:paraId="71FF3B14" w14:textId="77777777" w:rsidR="00B52DCC" w:rsidRDefault="00B52DCC">
            <w:pPr>
              <w:pStyle w:val="TableParagraph"/>
              <w:rPr>
                <w:sz w:val="16"/>
              </w:rPr>
            </w:pPr>
          </w:p>
        </w:tc>
        <w:tc>
          <w:tcPr>
            <w:tcW w:w="994" w:type="dxa"/>
          </w:tcPr>
          <w:p w14:paraId="678A6028" w14:textId="77777777" w:rsidR="00B52DCC" w:rsidRDefault="00B52DCC">
            <w:pPr>
              <w:pStyle w:val="TableParagraph"/>
              <w:rPr>
                <w:sz w:val="16"/>
              </w:rPr>
            </w:pPr>
          </w:p>
        </w:tc>
        <w:tc>
          <w:tcPr>
            <w:tcW w:w="1844" w:type="dxa"/>
          </w:tcPr>
          <w:p w14:paraId="4297BBF8" w14:textId="77777777" w:rsidR="00B52DCC" w:rsidRDefault="00B52DCC">
            <w:pPr>
              <w:pStyle w:val="TableParagraph"/>
              <w:rPr>
                <w:sz w:val="16"/>
              </w:rPr>
            </w:pPr>
          </w:p>
        </w:tc>
        <w:tc>
          <w:tcPr>
            <w:tcW w:w="1558" w:type="dxa"/>
          </w:tcPr>
          <w:p w14:paraId="5212DFFA" w14:textId="77777777" w:rsidR="00B52DCC" w:rsidRDefault="00B52DCC">
            <w:pPr>
              <w:pStyle w:val="TableParagraph"/>
              <w:rPr>
                <w:sz w:val="16"/>
              </w:rPr>
            </w:pPr>
          </w:p>
        </w:tc>
        <w:tc>
          <w:tcPr>
            <w:tcW w:w="1702" w:type="dxa"/>
          </w:tcPr>
          <w:p w14:paraId="39274D37" w14:textId="77777777" w:rsidR="00B52DCC" w:rsidRDefault="00B52DCC">
            <w:pPr>
              <w:pStyle w:val="TableParagraph"/>
              <w:rPr>
                <w:sz w:val="16"/>
              </w:rPr>
            </w:pPr>
          </w:p>
        </w:tc>
        <w:tc>
          <w:tcPr>
            <w:tcW w:w="1303" w:type="dxa"/>
          </w:tcPr>
          <w:p w14:paraId="33CA1731" w14:textId="77777777" w:rsidR="00B52DCC" w:rsidRDefault="00B52DCC">
            <w:pPr>
              <w:pStyle w:val="TableParagraph"/>
              <w:rPr>
                <w:sz w:val="16"/>
              </w:rPr>
            </w:pPr>
          </w:p>
        </w:tc>
      </w:tr>
      <w:tr w:rsidR="00B52DCC" w14:paraId="2F4A9F4D" w14:textId="77777777">
        <w:trPr>
          <w:trHeight w:val="719"/>
        </w:trPr>
        <w:tc>
          <w:tcPr>
            <w:tcW w:w="852" w:type="dxa"/>
          </w:tcPr>
          <w:p w14:paraId="71F5F476" w14:textId="77777777" w:rsidR="00B52DCC" w:rsidRDefault="00916648">
            <w:pPr>
              <w:pStyle w:val="TableParagraph"/>
              <w:spacing w:before="117"/>
              <w:ind w:left="271" w:right="255"/>
              <w:jc w:val="center"/>
              <w:rPr>
                <w:sz w:val="18"/>
              </w:rPr>
            </w:pPr>
            <w:r>
              <w:rPr>
                <w:sz w:val="18"/>
              </w:rPr>
              <w:t>103</w:t>
            </w:r>
          </w:p>
        </w:tc>
        <w:tc>
          <w:tcPr>
            <w:tcW w:w="2827" w:type="dxa"/>
          </w:tcPr>
          <w:p w14:paraId="03B04117" w14:textId="77777777" w:rsidR="00B52DCC" w:rsidRDefault="00B52DCC">
            <w:pPr>
              <w:pStyle w:val="TableParagraph"/>
              <w:spacing w:before="9"/>
              <w:rPr>
                <w:sz w:val="18"/>
              </w:rPr>
            </w:pPr>
          </w:p>
          <w:p w14:paraId="1BBDCA54" w14:textId="77777777" w:rsidR="00B52DCC" w:rsidRDefault="00916648">
            <w:pPr>
              <w:pStyle w:val="TableParagraph"/>
              <w:spacing w:line="230" w:lineRule="atLeast"/>
              <w:ind w:left="194" w:right="490"/>
              <w:rPr>
                <w:sz w:val="18"/>
              </w:rPr>
            </w:pPr>
            <w:r>
              <w:rPr>
                <w:sz w:val="18"/>
              </w:rPr>
              <w:t>5,12-Dihidro-2,9-dimetil­ kino[2,3-b]akridin-7,14- dion</w:t>
            </w:r>
          </w:p>
        </w:tc>
        <w:tc>
          <w:tcPr>
            <w:tcW w:w="1416" w:type="dxa"/>
          </w:tcPr>
          <w:p w14:paraId="5B07AA1E" w14:textId="77777777" w:rsidR="00B52DCC" w:rsidRDefault="00B52DCC">
            <w:pPr>
              <w:pStyle w:val="TableParagraph"/>
              <w:spacing w:before="4"/>
              <w:rPr>
                <w:sz w:val="20"/>
              </w:rPr>
            </w:pPr>
          </w:p>
          <w:p w14:paraId="5016242E" w14:textId="77777777" w:rsidR="00B52DCC" w:rsidRDefault="00916648">
            <w:pPr>
              <w:pStyle w:val="TableParagraph"/>
              <w:spacing w:before="1"/>
              <w:ind w:left="105"/>
              <w:rPr>
                <w:sz w:val="18"/>
              </w:rPr>
            </w:pPr>
            <w:r>
              <w:rPr>
                <w:sz w:val="18"/>
              </w:rPr>
              <w:t>73915</w:t>
            </w:r>
          </w:p>
        </w:tc>
        <w:tc>
          <w:tcPr>
            <w:tcW w:w="1135" w:type="dxa"/>
          </w:tcPr>
          <w:p w14:paraId="7C76C609" w14:textId="77777777" w:rsidR="00B52DCC" w:rsidRDefault="00B52DCC">
            <w:pPr>
              <w:pStyle w:val="TableParagraph"/>
              <w:rPr>
                <w:sz w:val="16"/>
              </w:rPr>
            </w:pPr>
          </w:p>
        </w:tc>
        <w:tc>
          <w:tcPr>
            <w:tcW w:w="1275" w:type="dxa"/>
          </w:tcPr>
          <w:p w14:paraId="7398327D" w14:textId="77777777" w:rsidR="00B52DCC" w:rsidRDefault="00B52DCC">
            <w:pPr>
              <w:pStyle w:val="TableParagraph"/>
              <w:rPr>
                <w:sz w:val="16"/>
              </w:rPr>
            </w:pPr>
          </w:p>
        </w:tc>
        <w:tc>
          <w:tcPr>
            <w:tcW w:w="994" w:type="dxa"/>
          </w:tcPr>
          <w:p w14:paraId="30D5E2EB" w14:textId="77777777" w:rsidR="00B52DCC" w:rsidRDefault="00B52DCC">
            <w:pPr>
              <w:pStyle w:val="TableParagraph"/>
              <w:spacing w:before="4"/>
              <w:rPr>
                <w:sz w:val="20"/>
              </w:rPr>
            </w:pPr>
          </w:p>
          <w:p w14:paraId="186F0E71" w14:textId="77777777" w:rsidR="00B52DCC" w:rsidRDefault="00916648">
            <w:pPr>
              <w:pStyle w:val="TableParagraph"/>
              <w:spacing w:before="1"/>
              <w:ind w:left="195"/>
              <w:rPr>
                <w:sz w:val="18"/>
              </w:rPr>
            </w:pPr>
            <w:r>
              <w:rPr>
                <w:sz w:val="18"/>
              </w:rPr>
              <w:t>Kırmızı</w:t>
            </w:r>
          </w:p>
        </w:tc>
        <w:tc>
          <w:tcPr>
            <w:tcW w:w="1844" w:type="dxa"/>
          </w:tcPr>
          <w:p w14:paraId="7789B9F2" w14:textId="77777777" w:rsidR="00B52DCC" w:rsidRDefault="00B52DCC">
            <w:pPr>
              <w:pStyle w:val="TableParagraph"/>
              <w:spacing w:before="4"/>
              <w:rPr>
                <w:sz w:val="20"/>
              </w:rPr>
            </w:pPr>
          </w:p>
          <w:p w14:paraId="79AF8241" w14:textId="77777777" w:rsidR="00B52DCC" w:rsidRDefault="00916648">
            <w:pPr>
              <w:pStyle w:val="TableParagraph"/>
              <w:spacing w:before="1"/>
              <w:ind w:left="192"/>
              <w:rPr>
                <w:sz w:val="18"/>
              </w:rPr>
            </w:pPr>
            <w:r>
              <w:rPr>
                <w:sz w:val="18"/>
              </w:rPr>
              <w:t>Durulanan ürünler</w:t>
            </w:r>
          </w:p>
        </w:tc>
        <w:tc>
          <w:tcPr>
            <w:tcW w:w="1558" w:type="dxa"/>
          </w:tcPr>
          <w:p w14:paraId="5D24F5DE" w14:textId="77777777" w:rsidR="00B52DCC" w:rsidRDefault="00B52DCC">
            <w:pPr>
              <w:pStyle w:val="TableParagraph"/>
              <w:rPr>
                <w:sz w:val="16"/>
              </w:rPr>
            </w:pPr>
          </w:p>
        </w:tc>
        <w:tc>
          <w:tcPr>
            <w:tcW w:w="1702" w:type="dxa"/>
          </w:tcPr>
          <w:p w14:paraId="6DF92208" w14:textId="77777777" w:rsidR="00B52DCC" w:rsidRDefault="00B52DCC">
            <w:pPr>
              <w:pStyle w:val="TableParagraph"/>
              <w:rPr>
                <w:sz w:val="16"/>
              </w:rPr>
            </w:pPr>
          </w:p>
        </w:tc>
        <w:tc>
          <w:tcPr>
            <w:tcW w:w="1303" w:type="dxa"/>
          </w:tcPr>
          <w:p w14:paraId="099B8BB0" w14:textId="77777777" w:rsidR="00B52DCC" w:rsidRDefault="00B52DCC">
            <w:pPr>
              <w:pStyle w:val="TableParagraph"/>
              <w:rPr>
                <w:sz w:val="16"/>
              </w:rPr>
            </w:pPr>
          </w:p>
        </w:tc>
      </w:tr>
      <w:tr w:rsidR="00B52DCC" w14:paraId="59C750A3" w14:textId="77777777">
        <w:trPr>
          <w:trHeight w:val="479"/>
        </w:trPr>
        <w:tc>
          <w:tcPr>
            <w:tcW w:w="852" w:type="dxa"/>
          </w:tcPr>
          <w:p w14:paraId="5CCE27EF" w14:textId="77777777" w:rsidR="00B52DCC" w:rsidRDefault="00916648">
            <w:pPr>
              <w:pStyle w:val="TableParagraph"/>
              <w:spacing w:before="115"/>
              <w:ind w:left="271" w:right="255"/>
              <w:jc w:val="center"/>
              <w:rPr>
                <w:sz w:val="18"/>
              </w:rPr>
            </w:pPr>
            <w:r>
              <w:rPr>
                <w:sz w:val="18"/>
              </w:rPr>
              <w:t>104</w:t>
            </w:r>
          </w:p>
        </w:tc>
        <w:tc>
          <w:tcPr>
            <w:tcW w:w="2827" w:type="dxa"/>
          </w:tcPr>
          <w:p w14:paraId="6BDEE94B" w14:textId="77777777" w:rsidR="00B52DCC" w:rsidRDefault="00B52DCC">
            <w:pPr>
              <w:pStyle w:val="TableParagraph"/>
              <w:spacing w:before="4"/>
              <w:rPr>
                <w:sz w:val="20"/>
              </w:rPr>
            </w:pPr>
          </w:p>
          <w:p w14:paraId="61A8CA8B" w14:textId="77777777" w:rsidR="00B52DCC" w:rsidRDefault="00916648">
            <w:pPr>
              <w:pStyle w:val="TableParagraph"/>
              <w:spacing w:before="1"/>
              <w:ind w:left="194"/>
              <w:rPr>
                <w:sz w:val="18"/>
              </w:rPr>
            </w:pPr>
            <w:r>
              <w:rPr>
                <w:sz w:val="18"/>
              </w:rPr>
              <w:t>29H,31H-Fitalosiyanine</w:t>
            </w:r>
          </w:p>
        </w:tc>
        <w:tc>
          <w:tcPr>
            <w:tcW w:w="1416" w:type="dxa"/>
          </w:tcPr>
          <w:p w14:paraId="236F30B5" w14:textId="77777777" w:rsidR="00B52DCC" w:rsidRDefault="00B52DCC">
            <w:pPr>
              <w:pStyle w:val="TableParagraph"/>
              <w:spacing w:before="4"/>
              <w:rPr>
                <w:sz w:val="20"/>
              </w:rPr>
            </w:pPr>
          </w:p>
          <w:p w14:paraId="7BAC4D0B" w14:textId="77777777" w:rsidR="00B52DCC" w:rsidRDefault="00916648">
            <w:pPr>
              <w:pStyle w:val="TableParagraph"/>
              <w:spacing w:before="1"/>
              <w:ind w:left="105"/>
              <w:rPr>
                <w:sz w:val="18"/>
              </w:rPr>
            </w:pPr>
            <w:r>
              <w:rPr>
                <w:sz w:val="18"/>
              </w:rPr>
              <w:t>74100</w:t>
            </w:r>
          </w:p>
        </w:tc>
        <w:tc>
          <w:tcPr>
            <w:tcW w:w="1135" w:type="dxa"/>
          </w:tcPr>
          <w:p w14:paraId="1C148F2B" w14:textId="77777777" w:rsidR="00B52DCC" w:rsidRDefault="00B52DCC">
            <w:pPr>
              <w:pStyle w:val="TableParagraph"/>
              <w:rPr>
                <w:sz w:val="16"/>
              </w:rPr>
            </w:pPr>
          </w:p>
        </w:tc>
        <w:tc>
          <w:tcPr>
            <w:tcW w:w="1275" w:type="dxa"/>
          </w:tcPr>
          <w:p w14:paraId="5BC514F3" w14:textId="77777777" w:rsidR="00B52DCC" w:rsidRDefault="00B52DCC">
            <w:pPr>
              <w:pStyle w:val="TableParagraph"/>
              <w:rPr>
                <w:sz w:val="16"/>
              </w:rPr>
            </w:pPr>
          </w:p>
        </w:tc>
        <w:tc>
          <w:tcPr>
            <w:tcW w:w="994" w:type="dxa"/>
          </w:tcPr>
          <w:p w14:paraId="32C18E30" w14:textId="77777777" w:rsidR="00B52DCC" w:rsidRDefault="00B52DCC">
            <w:pPr>
              <w:pStyle w:val="TableParagraph"/>
              <w:spacing w:before="4"/>
              <w:rPr>
                <w:sz w:val="20"/>
              </w:rPr>
            </w:pPr>
          </w:p>
          <w:p w14:paraId="46788E18" w14:textId="77777777" w:rsidR="00B52DCC" w:rsidRDefault="00916648">
            <w:pPr>
              <w:pStyle w:val="TableParagraph"/>
              <w:spacing w:before="1"/>
              <w:ind w:left="195"/>
              <w:rPr>
                <w:sz w:val="18"/>
              </w:rPr>
            </w:pPr>
            <w:r>
              <w:rPr>
                <w:sz w:val="18"/>
              </w:rPr>
              <w:t>Mavi</w:t>
            </w:r>
          </w:p>
        </w:tc>
        <w:tc>
          <w:tcPr>
            <w:tcW w:w="1844" w:type="dxa"/>
          </w:tcPr>
          <w:p w14:paraId="19F01393" w14:textId="77777777" w:rsidR="00B52DCC" w:rsidRDefault="00B52DCC">
            <w:pPr>
              <w:pStyle w:val="TableParagraph"/>
              <w:spacing w:before="4"/>
              <w:rPr>
                <w:sz w:val="20"/>
              </w:rPr>
            </w:pPr>
          </w:p>
          <w:p w14:paraId="2A2BB49D" w14:textId="77777777" w:rsidR="00B52DCC" w:rsidRDefault="00916648">
            <w:pPr>
              <w:pStyle w:val="TableParagraph"/>
              <w:spacing w:before="1"/>
              <w:ind w:left="192"/>
              <w:rPr>
                <w:sz w:val="18"/>
              </w:rPr>
            </w:pPr>
            <w:r>
              <w:rPr>
                <w:sz w:val="18"/>
              </w:rPr>
              <w:t>Durulanan ürünler</w:t>
            </w:r>
          </w:p>
        </w:tc>
        <w:tc>
          <w:tcPr>
            <w:tcW w:w="1558" w:type="dxa"/>
          </w:tcPr>
          <w:p w14:paraId="69BCA614" w14:textId="77777777" w:rsidR="00B52DCC" w:rsidRDefault="00B52DCC">
            <w:pPr>
              <w:pStyle w:val="TableParagraph"/>
              <w:rPr>
                <w:sz w:val="16"/>
              </w:rPr>
            </w:pPr>
          </w:p>
        </w:tc>
        <w:tc>
          <w:tcPr>
            <w:tcW w:w="1702" w:type="dxa"/>
          </w:tcPr>
          <w:p w14:paraId="053C2C34" w14:textId="77777777" w:rsidR="00B52DCC" w:rsidRDefault="00B52DCC">
            <w:pPr>
              <w:pStyle w:val="TableParagraph"/>
              <w:rPr>
                <w:sz w:val="16"/>
              </w:rPr>
            </w:pPr>
          </w:p>
        </w:tc>
        <w:tc>
          <w:tcPr>
            <w:tcW w:w="1303" w:type="dxa"/>
          </w:tcPr>
          <w:p w14:paraId="70787FAF" w14:textId="77777777" w:rsidR="00B52DCC" w:rsidRDefault="00B52DCC">
            <w:pPr>
              <w:pStyle w:val="TableParagraph"/>
              <w:rPr>
                <w:sz w:val="16"/>
              </w:rPr>
            </w:pPr>
          </w:p>
        </w:tc>
      </w:tr>
      <w:tr w:rsidR="00B52DCC" w14:paraId="6F45E677" w14:textId="77777777">
        <w:trPr>
          <w:trHeight w:val="715"/>
        </w:trPr>
        <w:tc>
          <w:tcPr>
            <w:tcW w:w="852" w:type="dxa"/>
          </w:tcPr>
          <w:p w14:paraId="4E6D64FD" w14:textId="77777777" w:rsidR="00B52DCC" w:rsidRDefault="00916648">
            <w:pPr>
              <w:pStyle w:val="TableParagraph"/>
              <w:spacing w:before="115"/>
              <w:ind w:left="271" w:right="255"/>
              <w:jc w:val="center"/>
              <w:rPr>
                <w:sz w:val="18"/>
              </w:rPr>
            </w:pPr>
            <w:r>
              <w:rPr>
                <w:sz w:val="18"/>
              </w:rPr>
              <w:t>105</w:t>
            </w:r>
          </w:p>
        </w:tc>
        <w:tc>
          <w:tcPr>
            <w:tcW w:w="2827" w:type="dxa"/>
          </w:tcPr>
          <w:p w14:paraId="55C82DB4" w14:textId="77777777" w:rsidR="00B52DCC" w:rsidRDefault="00B52DCC">
            <w:pPr>
              <w:pStyle w:val="TableParagraph"/>
              <w:spacing w:before="5"/>
              <w:rPr>
                <w:sz w:val="20"/>
              </w:rPr>
            </w:pPr>
          </w:p>
          <w:p w14:paraId="7B8E2C87" w14:textId="77777777" w:rsidR="00B52DCC" w:rsidRDefault="00916648">
            <w:pPr>
              <w:pStyle w:val="TableParagraph"/>
              <w:ind w:left="194"/>
              <w:rPr>
                <w:sz w:val="18"/>
              </w:rPr>
            </w:pPr>
            <w:r>
              <w:rPr>
                <w:sz w:val="18"/>
              </w:rPr>
              <w:t>29H,31H-Fitalosiyaninato</w:t>
            </w:r>
          </w:p>
          <w:p w14:paraId="184F2497" w14:textId="77777777" w:rsidR="00B52DCC" w:rsidRDefault="00916648">
            <w:pPr>
              <w:pStyle w:val="TableParagraph"/>
              <w:spacing w:before="31"/>
              <w:ind w:left="194"/>
              <w:rPr>
                <w:sz w:val="18"/>
              </w:rPr>
            </w:pPr>
            <w:r>
              <w:rPr>
                <w:sz w:val="18"/>
              </w:rPr>
              <w:t>(2-)-N29,N30,N31,N32 bakır</w:t>
            </w:r>
          </w:p>
        </w:tc>
        <w:tc>
          <w:tcPr>
            <w:tcW w:w="1416" w:type="dxa"/>
          </w:tcPr>
          <w:p w14:paraId="2F3B7DE9" w14:textId="77777777" w:rsidR="00B52DCC" w:rsidRDefault="00B52DCC">
            <w:pPr>
              <w:pStyle w:val="TableParagraph"/>
              <w:spacing w:before="5"/>
              <w:rPr>
                <w:sz w:val="20"/>
              </w:rPr>
            </w:pPr>
          </w:p>
          <w:p w14:paraId="185A314F" w14:textId="77777777" w:rsidR="00B52DCC" w:rsidRDefault="00916648">
            <w:pPr>
              <w:pStyle w:val="TableParagraph"/>
              <w:ind w:left="105"/>
              <w:rPr>
                <w:sz w:val="18"/>
              </w:rPr>
            </w:pPr>
            <w:r>
              <w:rPr>
                <w:sz w:val="18"/>
              </w:rPr>
              <w:t>74160</w:t>
            </w:r>
          </w:p>
        </w:tc>
        <w:tc>
          <w:tcPr>
            <w:tcW w:w="1135" w:type="dxa"/>
          </w:tcPr>
          <w:p w14:paraId="5722591F" w14:textId="77777777" w:rsidR="00B52DCC" w:rsidRDefault="00B52DCC">
            <w:pPr>
              <w:pStyle w:val="TableParagraph"/>
              <w:rPr>
                <w:sz w:val="16"/>
              </w:rPr>
            </w:pPr>
          </w:p>
        </w:tc>
        <w:tc>
          <w:tcPr>
            <w:tcW w:w="1275" w:type="dxa"/>
          </w:tcPr>
          <w:p w14:paraId="5BC1E7A8" w14:textId="77777777" w:rsidR="00B52DCC" w:rsidRDefault="00B52DCC">
            <w:pPr>
              <w:pStyle w:val="TableParagraph"/>
              <w:rPr>
                <w:sz w:val="16"/>
              </w:rPr>
            </w:pPr>
          </w:p>
        </w:tc>
        <w:tc>
          <w:tcPr>
            <w:tcW w:w="994" w:type="dxa"/>
          </w:tcPr>
          <w:p w14:paraId="38E0F95D" w14:textId="77777777" w:rsidR="00B52DCC" w:rsidRDefault="00B52DCC">
            <w:pPr>
              <w:pStyle w:val="TableParagraph"/>
              <w:spacing w:before="5"/>
              <w:rPr>
                <w:sz w:val="20"/>
              </w:rPr>
            </w:pPr>
          </w:p>
          <w:p w14:paraId="29CB3CC1" w14:textId="77777777" w:rsidR="00B52DCC" w:rsidRDefault="00916648">
            <w:pPr>
              <w:pStyle w:val="TableParagraph"/>
              <w:ind w:left="195"/>
              <w:rPr>
                <w:sz w:val="18"/>
              </w:rPr>
            </w:pPr>
            <w:r>
              <w:rPr>
                <w:sz w:val="18"/>
              </w:rPr>
              <w:t>Mavi</w:t>
            </w:r>
          </w:p>
        </w:tc>
        <w:tc>
          <w:tcPr>
            <w:tcW w:w="1844" w:type="dxa"/>
          </w:tcPr>
          <w:p w14:paraId="74E67507" w14:textId="77777777" w:rsidR="00B52DCC" w:rsidRDefault="00B52DCC">
            <w:pPr>
              <w:pStyle w:val="TableParagraph"/>
              <w:rPr>
                <w:sz w:val="16"/>
              </w:rPr>
            </w:pPr>
          </w:p>
        </w:tc>
        <w:tc>
          <w:tcPr>
            <w:tcW w:w="1558" w:type="dxa"/>
          </w:tcPr>
          <w:p w14:paraId="4824813B" w14:textId="77777777" w:rsidR="00B52DCC" w:rsidRDefault="00B52DCC">
            <w:pPr>
              <w:pStyle w:val="TableParagraph"/>
              <w:rPr>
                <w:sz w:val="16"/>
              </w:rPr>
            </w:pPr>
          </w:p>
        </w:tc>
        <w:tc>
          <w:tcPr>
            <w:tcW w:w="1702" w:type="dxa"/>
          </w:tcPr>
          <w:p w14:paraId="3B7E9FA8" w14:textId="77777777" w:rsidR="00B52DCC" w:rsidRDefault="00B52DCC">
            <w:pPr>
              <w:pStyle w:val="TableParagraph"/>
              <w:rPr>
                <w:sz w:val="16"/>
              </w:rPr>
            </w:pPr>
          </w:p>
        </w:tc>
        <w:tc>
          <w:tcPr>
            <w:tcW w:w="1303" w:type="dxa"/>
          </w:tcPr>
          <w:p w14:paraId="03BFC71A" w14:textId="77777777" w:rsidR="00B52DCC" w:rsidRDefault="00B52DCC">
            <w:pPr>
              <w:pStyle w:val="TableParagraph"/>
              <w:rPr>
                <w:sz w:val="16"/>
              </w:rPr>
            </w:pPr>
          </w:p>
        </w:tc>
      </w:tr>
      <w:tr w:rsidR="00B52DCC" w14:paraId="56862ABB" w14:textId="77777777">
        <w:trPr>
          <w:trHeight w:val="1194"/>
        </w:trPr>
        <w:tc>
          <w:tcPr>
            <w:tcW w:w="852" w:type="dxa"/>
          </w:tcPr>
          <w:p w14:paraId="67A76202" w14:textId="77777777" w:rsidR="00B52DCC" w:rsidRDefault="00916648">
            <w:pPr>
              <w:pStyle w:val="TableParagraph"/>
              <w:spacing w:before="117"/>
              <w:ind w:left="271" w:right="255"/>
              <w:jc w:val="center"/>
              <w:rPr>
                <w:sz w:val="18"/>
              </w:rPr>
            </w:pPr>
            <w:r>
              <w:rPr>
                <w:sz w:val="18"/>
              </w:rPr>
              <w:t>106</w:t>
            </w:r>
          </w:p>
        </w:tc>
        <w:tc>
          <w:tcPr>
            <w:tcW w:w="2827" w:type="dxa"/>
          </w:tcPr>
          <w:p w14:paraId="1B67CD75" w14:textId="77777777" w:rsidR="00B52DCC" w:rsidRDefault="00B52DCC">
            <w:pPr>
              <w:pStyle w:val="TableParagraph"/>
              <w:spacing w:before="9"/>
              <w:rPr>
                <w:sz w:val="20"/>
              </w:rPr>
            </w:pPr>
          </w:p>
          <w:p w14:paraId="7841B61A" w14:textId="77777777" w:rsidR="00B52DCC" w:rsidRDefault="00916648">
            <w:pPr>
              <w:pStyle w:val="TableParagraph"/>
              <w:tabs>
                <w:tab w:val="left" w:pos="1415"/>
              </w:tabs>
              <w:spacing w:line="276" w:lineRule="auto"/>
              <w:ind w:left="194" w:right="167" w:hanging="3"/>
              <w:rPr>
                <w:sz w:val="18"/>
              </w:rPr>
            </w:pPr>
            <w:r>
              <w:rPr>
                <w:sz w:val="18"/>
              </w:rPr>
              <w:t>Disodyum</w:t>
            </w:r>
            <w:r>
              <w:rPr>
                <w:sz w:val="18"/>
              </w:rPr>
              <w:tab/>
            </w:r>
            <w:r>
              <w:rPr>
                <w:spacing w:val="-1"/>
                <w:sz w:val="18"/>
              </w:rPr>
              <w:t xml:space="preserve">[29H,31H-fitalo­ </w:t>
            </w:r>
            <w:r>
              <w:rPr>
                <w:sz w:val="18"/>
              </w:rPr>
              <w:t>siyanindisülfonato</w:t>
            </w:r>
          </w:p>
          <w:p w14:paraId="0BF3F0EB" w14:textId="77777777" w:rsidR="00B52DCC" w:rsidRDefault="00916648">
            <w:pPr>
              <w:pStyle w:val="TableParagraph"/>
              <w:spacing w:line="206" w:lineRule="exact"/>
              <w:ind w:left="194"/>
              <w:rPr>
                <w:sz w:val="18"/>
              </w:rPr>
            </w:pPr>
            <w:r>
              <w:rPr>
                <w:sz w:val="18"/>
              </w:rPr>
              <w:t>(4-)-N29,N30,N31,N32]</w:t>
            </w:r>
          </w:p>
          <w:p w14:paraId="286E2962" w14:textId="77777777" w:rsidR="00B52DCC" w:rsidRDefault="00916648">
            <w:pPr>
              <w:pStyle w:val="TableParagraph"/>
              <w:spacing w:before="31"/>
              <w:ind w:left="194"/>
              <w:rPr>
                <w:sz w:val="18"/>
              </w:rPr>
            </w:pPr>
            <w:r>
              <w:rPr>
                <w:sz w:val="18"/>
              </w:rPr>
              <w:t>kuprat (2-)</w:t>
            </w:r>
          </w:p>
        </w:tc>
        <w:tc>
          <w:tcPr>
            <w:tcW w:w="1416" w:type="dxa"/>
          </w:tcPr>
          <w:p w14:paraId="25366F6B" w14:textId="77777777" w:rsidR="00B52DCC" w:rsidRDefault="00B52DCC">
            <w:pPr>
              <w:pStyle w:val="TableParagraph"/>
              <w:spacing w:before="7"/>
              <w:rPr>
                <w:sz w:val="20"/>
              </w:rPr>
            </w:pPr>
          </w:p>
          <w:p w14:paraId="345D150B" w14:textId="77777777" w:rsidR="00B52DCC" w:rsidRDefault="00916648">
            <w:pPr>
              <w:pStyle w:val="TableParagraph"/>
              <w:ind w:left="105"/>
              <w:rPr>
                <w:sz w:val="18"/>
              </w:rPr>
            </w:pPr>
            <w:r>
              <w:rPr>
                <w:sz w:val="18"/>
              </w:rPr>
              <w:t>74180</w:t>
            </w:r>
          </w:p>
        </w:tc>
        <w:tc>
          <w:tcPr>
            <w:tcW w:w="1135" w:type="dxa"/>
          </w:tcPr>
          <w:p w14:paraId="71FD112C" w14:textId="77777777" w:rsidR="00B52DCC" w:rsidRDefault="00B52DCC">
            <w:pPr>
              <w:pStyle w:val="TableParagraph"/>
              <w:rPr>
                <w:sz w:val="16"/>
              </w:rPr>
            </w:pPr>
          </w:p>
        </w:tc>
        <w:tc>
          <w:tcPr>
            <w:tcW w:w="1275" w:type="dxa"/>
          </w:tcPr>
          <w:p w14:paraId="1488BE72" w14:textId="77777777" w:rsidR="00B52DCC" w:rsidRDefault="00B52DCC">
            <w:pPr>
              <w:pStyle w:val="TableParagraph"/>
              <w:rPr>
                <w:sz w:val="16"/>
              </w:rPr>
            </w:pPr>
          </w:p>
        </w:tc>
        <w:tc>
          <w:tcPr>
            <w:tcW w:w="994" w:type="dxa"/>
          </w:tcPr>
          <w:p w14:paraId="5CFEDFD2" w14:textId="77777777" w:rsidR="00B52DCC" w:rsidRDefault="00B52DCC">
            <w:pPr>
              <w:pStyle w:val="TableParagraph"/>
              <w:spacing w:before="7"/>
              <w:rPr>
                <w:sz w:val="20"/>
              </w:rPr>
            </w:pPr>
          </w:p>
          <w:p w14:paraId="38DD7546" w14:textId="77777777" w:rsidR="00B52DCC" w:rsidRDefault="00916648">
            <w:pPr>
              <w:pStyle w:val="TableParagraph"/>
              <w:ind w:left="195"/>
              <w:rPr>
                <w:sz w:val="18"/>
              </w:rPr>
            </w:pPr>
            <w:r>
              <w:rPr>
                <w:sz w:val="18"/>
              </w:rPr>
              <w:t>Mavi</w:t>
            </w:r>
          </w:p>
        </w:tc>
        <w:tc>
          <w:tcPr>
            <w:tcW w:w="1844" w:type="dxa"/>
          </w:tcPr>
          <w:p w14:paraId="22E8CD2E" w14:textId="77777777" w:rsidR="00B52DCC" w:rsidRDefault="00B52DCC">
            <w:pPr>
              <w:pStyle w:val="TableParagraph"/>
              <w:spacing w:before="7"/>
              <w:rPr>
                <w:sz w:val="20"/>
              </w:rPr>
            </w:pPr>
          </w:p>
          <w:p w14:paraId="581433E1" w14:textId="77777777" w:rsidR="00B52DCC" w:rsidRDefault="00916648">
            <w:pPr>
              <w:pStyle w:val="TableParagraph"/>
              <w:ind w:left="192"/>
              <w:rPr>
                <w:sz w:val="18"/>
              </w:rPr>
            </w:pPr>
            <w:r>
              <w:rPr>
                <w:sz w:val="18"/>
              </w:rPr>
              <w:t>Durulanan ürünler</w:t>
            </w:r>
          </w:p>
        </w:tc>
        <w:tc>
          <w:tcPr>
            <w:tcW w:w="1558" w:type="dxa"/>
          </w:tcPr>
          <w:p w14:paraId="1A17143C" w14:textId="77777777" w:rsidR="00B52DCC" w:rsidRDefault="00B52DCC">
            <w:pPr>
              <w:pStyle w:val="TableParagraph"/>
              <w:rPr>
                <w:sz w:val="16"/>
              </w:rPr>
            </w:pPr>
          </w:p>
        </w:tc>
        <w:tc>
          <w:tcPr>
            <w:tcW w:w="1702" w:type="dxa"/>
          </w:tcPr>
          <w:p w14:paraId="026FFEF1" w14:textId="77777777" w:rsidR="00B52DCC" w:rsidRDefault="00B52DCC">
            <w:pPr>
              <w:pStyle w:val="TableParagraph"/>
              <w:rPr>
                <w:sz w:val="16"/>
              </w:rPr>
            </w:pPr>
          </w:p>
        </w:tc>
        <w:tc>
          <w:tcPr>
            <w:tcW w:w="1303" w:type="dxa"/>
          </w:tcPr>
          <w:p w14:paraId="1D941F6C" w14:textId="77777777" w:rsidR="00B52DCC" w:rsidRDefault="00B52DCC">
            <w:pPr>
              <w:pStyle w:val="TableParagraph"/>
              <w:rPr>
                <w:sz w:val="16"/>
              </w:rPr>
            </w:pPr>
          </w:p>
        </w:tc>
      </w:tr>
      <w:tr w:rsidR="00B52DCC" w14:paraId="15019ADE" w14:textId="77777777">
        <w:trPr>
          <w:trHeight w:val="479"/>
        </w:trPr>
        <w:tc>
          <w:tcPr>
            <w:tcW w:w="852" w:type="dxa"/>
          </w:tcPr>
          <w:p w14:paraId="74223720" w14:textId="77777777" w:rsidR="00B52DCC" w:rsidRDefault="00916648">
            <w:pPr>
              <w:pStyle w:val="TableParagraph"/>
              <w:spacing w:before="117"/>
              <w:ind w:left="271" w:right="255"/>
              <w:jc w:val="center"/>
              <w:rPr>
                <w:sz w:val="18"/>
              </w:rPr>
            </w:pPr>
            <w:r>
              <w:rPr>
                <w:sz w:val="18"/>
              </w:rPr>
              <w:t>107</w:t>
            </w:r>
          </w:p>
        </w:tc>
        <w:tc>
          <w:tcPr>
            <w:tcW w:w="2827" w:type="dxa"/>
          </w:tcPr>
          <w:p w14:paraId="5FA9B5BE" w14:textId="77777777" w:rsidR="00B52DCC" w:rsidRDefault="00916648">
            <w:pPr>
              <w:pStyle w:val="TableParagraph"/>
              <w:spacing w:line="204" w:lineRule="exact"/>
              <w:ind w:left="194"/>
              <w:rPr>
                <w:sz w:val="18"/>
              </w:rPr>
            </w:pPr>
            <w:r>
              <w:rPr>
                <w:sz w:val="18"/>
              </w:rPr>
              <w:t>Polikloro bakır fitalo­ siyanine</w:t>
            </w:r>
          </w:p>
        </w:tc>
        <w:tc>
          <w:tcPr>
            <w:tcW w:w="1416" w:type="dxa"/>
          </w:tcPr>
          <w:p w14:paraId="0CAE2241" w14:textId="77777777" w:rsidR="00B52DCC" w:rsidRDefault="00916648">
            <w:pPr>
              <w:pStyle w:val="TableParagraph"/>
              <w:spacing w:line="204" w:lineRule="exact"/>
              <w:ind w:left="105"/>
              <w:rPr>
                <w:sz w:val="18"/>
              </w:rPr>
            </w:pPr>
            <w:r>
              <w:rPr>
                <w:sz w:val="18"/>
              </w:rPr>
              <w:t>74260</w:t>
            </w:r>
          </w:p>
        </w:tc>
        <w:tc>
          <w:tcPr>
            <w:tcW w:w="1135" w:type="dxa"/>
          </w:tcPr>
          <w:p w14:paraId="0F64BE21" w14:textId="77777777" w:rsidR="00B52DCC" w:rsidRDefault="00B52DCC">
            <w:pPr>
              <w:pStyle w:val="TableParagraph"/>
              <w:rPr>
                <w:sz w:val="16"/>
              </w:rPr>
            </w:pPr>
          </w:p>
        </w:tc>
        <w:tc>
          <w:tcPr>
            <w:tcW w:w="1275" w:type="dxa"/>
          </w:tcPr>
          <w:p w14:paraId="26DEB967" w14:textId="77777777" w:rsidR="00B52DCC" w:rsidRDefault="00B52DCC">
            <w:pPr>
              <w:pStyle w:val="TableParagraph"/>
              <w:rPr>
                <w:sz w:val="16"/>
              </w:rPr>
            </w:pPr>
          </w:p>
        </w:tc>
        <w:tc>
          <w:tcPr>
            <w:tcW w:w="994" w:type="dxa"/>
          </w:tcPr>
          <w:p w14:paraId="497B6DD9" w14:textId="77777777" w:rsidR="00B52DCC" w:rsidRDefault="00916648">
            <w:pPr>
              <w:pStyle w:val="TableParagraph"/>
              <w:spacing w:line="204" w:lineRule="exact"/>
              <w:ind w:left="195"/>
              <w:rPr>
                <w:sz w:val="18"/>
              </w:rPr>
            </w:pPr>
            <w:r>
              <w:rPr>
                <w:sz w:val="18"/>
              </w:rPr>
              <w:t>Yeşil</w:t>
            </w:r>
          </w:p>
        </w:tc>
        <w:tc>
          <w:tcPr>
            <w:tcW w:w="1844" w:type="dxa"/>
          </w:tcPr>
          <w:p w14:paraId="1F31F7F9" w14:textId="77777777" w:rsidR="00B52DCC" w:rsidRDefault="00916648">
            <w:pPr>
              <w:pStyle w:val="TableParagraph"/>
              <w:tabs>
                <w:tab w:val="left" w:pos="787"/>
              </w:tabs>
              <w:spacing w:line="204" w:lineRule="exact"/>
              <w:ind w:left="192"/>
              <w:rPr>
                <w:sz w:val="18"/>
              </w:rPr>
            </w:pPr>
            <w:r>
              <w:rPr>
                <w:sz w:val="18"/>
              </w:rPr>
              <w:t>Göz</w:t>
            </w:r>
            <w:r>
              <w:rPr>
                <w:sz w:val="18"/>
              </w:rPr>
              <w:tab/>
              <w:t>ürünlerinde</w:t>
            </w:r>
          </w:p>
          <w:p w14:paraId="5B02D2A3" w14:textId="77777777" w:rsidR="00B52DCC" w:rsidRDefault="00916648">
            <w:pPr>
              <w:pStyle w:val="TableParagraph"/>
              <w:spacing w:before="31"/>
              <w:ind w:left="192"/>
              <w:rPr>
                <w:sz w:val="18"/>
              </w:rPr>
            </w:pPr>
            <w:r>
              <w:rPr>
                <w:sz w:val="18"/>
              </w:rPr>
              <w:t>kullanılmamalıdır.</w:t>
            </w:r>
          </w:p>
        </w:tc>
        <w:tc>
          <w:tcPr>
            <w:tcW w:w="1558" w:type="dxa"/>
          </w:tcPr>
          <w:p w14:paraId="1657A67C" w14:textId="77777777" w:rsidR="00B52DCC" w:rsidRDefault="00B52DCC">
            <w:pPr>
              <w:pStyle w:val="TableParagraph"/>
              <w:rPr>
                <w:sz w:val="16"/>
              </w:rPr>
            </w:pPr>
          </w:p>
        </w:tc>
        <w:tc>
          <w:tcPr>
            <w:tcW w:w="1702" w:type="dxa"/>
          </w:tcPr>
          <w:p w14:paraId="3B9AB2C5" w14:textId="77777777" w:rsidR="00B52DCC" w:rsidRDefault="00B52DCC">
            <w:pPr>
              <w:pStyle w:val="TableParagraph"/>
              <w:rPr>
                <w:sz w:val="16"/>
              </w:rPr>
            </w:pPr>
          </w:p>
        </w:tc>
        <w:tc>
          <w:tcPr>
            <w:tcW w:w="1303" w:type="dxa"/>
          </w:tcPr>
          <w:p w14:paraId="38C91399" w14:textId="77777777" w:rsidR="00B52DCC" w:rsidRDefault="00B52DCC">
            <w:pPr>
              <w:pStyle w:val="TableParagraph"/>
              <w:rPr>
                <w:sz w:val="16"/>
              </w:rPr>
            </w:pPr>
          </w:p>
        </w:tc>
      </w:tr>
      <w:tr w:rsidR="00B52DCC" w14:paraId="3DB6574D" w14:textId="77777777">
        <w:trPr>
          <w:trHeight w:val="721"/>
        </w:trPr>
        <w:tc>
          <w:tcPr>
            <w:tcW w:w="852" w:type="dxa"/>
          </w:tcPr>
          <w:p w14:paraId="799EF8A8" w14:textId="77777777" w:rsidR="00B52DCC" w:rsidRDefault="00916648">
            <w:pPr>
              <w:pStyle w:val="TableParagraph"/>
              <w:spacing w:before="115"/>
              <w:ind w:left="271" w:right="255"/>
              <w:jc w:val="center"/>
              <w:rPr>
                <w:sz w:val="18"/>
              </w:rPr>
            </w:pPr>
            <w:r>
              <w:rPr>
                <w:sz w:val="18"/>
              </w:rPr>
              <w:t>108</w:t>
            </w:r>
          </w:p>
        </w:tc>
        <w:tc>
          <w:tcPr>
            <w:tcW w:w="2827" w:type="dxa"/>
          </w:tcPr>
          <w:p w14:paraId="62B64635" w14:textId="77777777" w:rsidR="00B52DCC" w:rsidRDefault="00B52DCC">
            <w:pPr>
              <w:pStyle w:val="TableParagraph"/>
              <w:rPr>
                <w:sz w:val="19"/>
              </w:rPr>
            </w:pPr>
          </w:p>
          <w:p w14:paraId="05B03ECB" w14:textId="77777777" w:rsidR="00B52DCC" w:rsidRDefault="00916648">
            <w:pPr>
              <w:pStyle w:val="TableParagraph"/>
              <w:spacing w:line="230" w:lineRule="atLeast"/>
              <w:ind w:left="194" w:right="695"/>
              <w:rPr>
                <w:sz w:val="18"/>
              </w:rPr>
            </w:pPr>
            <w:r>
              <w:rPr>
                <w:sz w:val="18"/>
              </w:rPr>
              <w:t>8,8'-diapo-.psi.,.psi.-Karo­ tendioik asit</w:t>
            </w:r>
          </w:p>
        </w:tc>
        <w:tc>
          <w:tcPr>
            <w:tcW w:w="1416" w:type="dxa"/>
          </w:tcPr>
          <w:p w14:paraId="55659590" w14:textId="77777777" w:rsidR="00B52DCC" w:rsidRDefault="00B52DCC">
            <w:pPr>
              <w:pStyle w:val="TableParagraph"/>
              <w:spacing w:before="9"/>
              <w:rPr>
                <w:sz w:val="20"/>
              </w:rPr>
            </w:pPr>
          </w:p>
          <w:p w14:paraId="35278869" w14:textId="77777777" w:rsidR="00B52DCC" w:rsidRDefault="00916648">
            <w:pPr>
              <w:pStyle w:val="TableParagraph"/>
              <w:ind w:left="105"/>
              <w:rPr>
                <w:sz w:val="18"/>
              </w:rPr>
            </w:pPr>
            <w:r>
              <w:rPr>
                <w:sz w:val="18"/>
              </w:rPr>
              <w:t>75100</w:t>
            </w:r>
          </w:p>
        </w:tc>
        <w:tc>
          <w:tcPr>
            <w:tcW w:w="1135" w:type="dxa"/>
          </w:tcPr>
          <w:p w14:paraId="48A8E87B" w14:textId="77777777" w:rsidR="00B52DCC" w:rsidRDefault="00B52DCC">
            <w:pPr>
              <w:pStyle w:val="TableParagraph"/>
              <w:rPr>
                <w:sz w:val="16"/>
              </w:rPr>
            </w:pPr>
          </w:p>
        </w:tc>
        <w:tc>
          <w:tcPr>
            <w:tcW w:w="1275" w:type="dxa"/>
          </w:tcPr>
          <w:p w14:paraId="12EB8357" w14:textId="77777777" w:rsidR="00B52DCC" w:rsidRDefault="00B52DCC">
            <w:pPr>
              <w:pStyle w:val="TableParagraph"/>
              <w:rPr>
                <w:sz w:val="16"/>
              </w:rPr>
            </w:pPr>
          </w:p>
        </w:tc>
        <w:tc>
          <w:tcPr>
            <w:tcW w:w="994" w:type="dxa"/>
          </w:tcPr>
          <w:p w14:paraId="701A4D1C" w14:textId="77777777" w:rsidR="00B52DCC" w:rsidRDefault="00B52DCC">
            <w:pPr>
              <w:pStyle w:val="TableParagraph"/>
              <w:spacing w:before="9"/>
              <w:rPr>
                <w:sz w:val="20"/>
              </w:rPr>
            </w:pPr>
          </w:p>
          <w:p w14:paraId="3C0D2754" w14:textId="77777777" w:rsidR="00B52DCC" w:rsidRDefault="00916648">
            <w:pPr>
              <w:pStyle w:val="TableParagraph"/>
              <w:ind w:left="195"/>
              <w:rPr>
                <w:sz w:val="18"/>
              </w:rPr>
            </w:pPr>
            <w:r>
              <w:rPr>
                <w:sz w:val="18"/>
              </w:rPr>
              <w:t>Sarı</w:t>
            </w:r>
          </w:p>
        </w:tc>
        <w:tc>
          <w:tcPr>
            <w:tcW w:w="1844" w:type="dxa"/>
          </w:tcPr>
          <w:p w14:paraId="5FAA9A9B" w14:textId="77777777" w:rsidR="00B52DCC" w:rsidRDefault="00B52DCC">
            <w:pPr>
              <w:pStyle w:val="TableParagraph"/>
              <w:rPr>
                <w:sz w:val="16"/>
              </w:rPr>
            </w:pPr>
          </w:p>
        </w:tc>
        <w:tc>
          <w:tcPr>
            <w:tcW w:w="1558" w:type="dxa"/>
          </w:tcPr>
          <w:p w14:paraId="2EFA0506" w14:textId="77777777" w:rsidR="00B52DCC" w:rsidRDefault="00B52DCC">
            <w:pPr>
              <w:pStyle w:val="TableParagraph"/>
              <w:rPr>
                <w:sz w:val="16"/>
              </w:rPr>
            </w:pPr>
          </w:p>
        </w:tc>
        <w:tc>
          <w:tcPr>
            <w:tcW w:w="1702" w:type="dxa"/>
          </w:tcPr>
          <w:p w14:paraId="489F936B" w14:textId="77777777" w:rsidR="00B52DCC" w:rsidRDefault="00B52DCC">
            <w:pPr>
              <w:pStyle w:val="TableParagraph"/>
              <w:rPr>
                <w:sz w:val="16"/>
              </w:rPr>
            </w:pPr>
          </w:p>
        </w:tc>
        <w:tc>
          <w:tcPr>
            <w:tcW w:w="1303" w:type="dxa"/>
          </w:tcPr>
          <w:p w14:paraId="2CE73A5A" w14:textId="77777777" w:rsidR="00B52DCC" w:rsidRDefault="00B52DCC">
            <w:pPr>
              <w:pStyle w:val="TableParagraph"/>
              <w:rPr>
                <w:sz w:val="16"/>
              </w:rPr>
            </w:pPr>
          </w:p>
        </w:tc>
      </w:tr>
      <w:tr w:rsidR="00B52DCC" w14:paraId="28C0EFF0" w14:textId="77777777">
        <w:trPr>
          <w:trHeight w:val="961"/>
        </w:trPr>
        <w:tc>
          <w:tcPr>
            <w:tcW w:w="852" w:type="dxa"/>
          </w:tcPr>
          <w:p w14:paraId="173FFF30" w14:textId="77777777" w:rsidR="00B52DCC" w:rsidRDefault="00916648">
            <w:pPr>
              <w:pStyle w:val="TableParagraph"/>
              <w:spacing w:before="117"/>
              <w:ind w:left="271" w:right="255"/>
              <w:jc w:val="center"/>
              <w:rPr>
                <w:sz w:val="18"/>
              </w:rPr>
            </w:pPr>
            <w:r>
              <w:rPr>
                <w:sz w:val="18"/>
              </w:rPr>
              <w:t>109</w:t>
            </w:r>
          </w:p>
        </w:tc>
        <w:tc>
          <w:tcPr>
            <w:tcW w:w="2827" w:type="dxa"/>
          </w:tcPr>
          <w:p w14:paraId="0D2DA297" w14:textId="77777777" w:rsidR="00B52DCC" w:rsidRDefault="00B52DCC">
            <w:pPr>
              <w:pStyle w:val="TableParagraph"/>
              <w:rPr>
                <w:sz w:val="21"/>
              </w:rPr>
            </w:pPr>
          </w:p>
          <w:p w14:paraId="2AC33FA4" w14:textId="77777777" w:rsidR="00B52DCC" w:rsidRDefault="00916648">
            <w:pPr>
              <w:pStyle w:val="TableParagraph"/>
              <w:ind w:left="194"/>
              <w:rPr>
                <w:sz w:val="18"/>
              </w:rPr>
            </w:pPr>
            <w:r>
              <w:rPr>
                <w:sz w:val="18"/>
              </w:rPr>
              <w:t>Annatto</w:t>
            </w:r>
          </w:p>
        </w:tc>
        <w:tc>
          <w:tcPr>
            <w:tcW w:w="1416" w:type="dxa"/>
          </w:tcPr>
          <w:p w14:paraId="1F6D46AE" w14:textId="77777777" w:rsidR="00B52DCC" w:rsidRDefault="00B52DCC">
            <w:pPr>
              <w:pStyle w:val="TableParagraph"/>
              <w:rPr>
                <w:sz w:val="21"/>
              </w:rPr>
            </w:pPr>
          </w:p>
          <w:p w14:paraId="3E3D3B5B" w14:textId="77777777" w:rsidR="00B52DCC" w:rsidRDefault="00916648">
            <w:pPr>
              <w:pStyle w:val="TableParagraph"/>
              <w:ind w:left="105"/>
              <w:rPr>
                <w:sz w:val="18"/>
              </w:rPr>
            </w:pPr>
            <w:r>
              <w:rPr>
                <w:sz w:val="18"/>
              </w:rPr>
              <w:t>75120</w:t>
            </w:r>
          </w:p>
        </w:tc>
        <w:tc>
          <w:tcPr>
            <w:tcW w:w="1135" w:type="dxa"/>
          </w:tcPr>
          <w:p w14:paraId="4E1AEA19" w14:textId="77777777" w:rsidR="00B52DCC" w:rsidRDefault="00B52DCC">
            <w:pPr>
              <w:pStyle w:val="TableParagraph"/>
              <w:rPr>
                <w:sz w:val="16"/>
              </w:rPr>
            </w:pPr>
          </w:p>
        </w:tc>
        <w:tc>
          <w:tcPr>
            <w:tcW w:w="1275" w:type="dxa"/>
          </w:tcPr>
          <w:p w14:paraId="7993AB54" w14:textId="77777777" w:rsidR="00B52DCC" w:rsidRDefault="00B52DCC">
            <w:pPr>
              <w:pStyle w:val="TableParagraph"/>
              <w:rPr>
                <w:sz w:val="21"/>
              </w:rPr>
            </w:pPr>
          </w:p>
          <w:p w14:paraId="3120A516" w14:textId="77777777" w:rsidR="00B52DCC" w:rsidRDefault="00916648">
            <w:pPr>
              <w:pStyle w:val="TableParagraph"/>
              <w:ind w:left="193"/>
              <w:rPr>
                <w:sz w:val="18"/>
              </w:rPr>
            </w:pPr>
            <w:r>
              <w:rPr>
                <w:sz w:val="18"/>
              </w:rPr>
              <w:t>215-735-4/</w:t>
            </w:r>
          </w:p>
          <w:p w14:paraId="4C6A024D" w14:textId="77777777" w:rsidR="00B52DCC" w:rsidRDefault="00916648">
            <w:pPr>
              <w:pStyle w:val="TableParagraph"/>
              <w:spacing w:before="31"/>
              <w:ind w:left="195"/>
              <w:rPr>
                <w:sz w:val="18"/>
              </w:rPr>
            </w:pPr>
            <w:r>
              <w:rPr>
                <w:sz w:val="18"/>
              </w:rPr>
              <w:t>289-561-2/</w:t>
            </w:r>
          </w:p>
          <w:p w14:paraId="19E71E7D" w14:textId="77777777" w:rsidR="00B52DCC" w:rsidRDefault="00916648">
            <w:pPr>
              <w:pStyle w:val="TableParagraph"/>
              <w:spacing w:before="33"/>
              <w:ind w:left="195"/>
              <w:rPr>
                <w:sz w:val="18"/>
              </w:rPr>
            </w:pPr>
            <w:r>
              <w:rPr>
                <w:sz w:val="18"/>
              </w:rPr>
              <w:t>230-248-7</w:t>
            </w:r>
          </w:p>
        </w:tc>
        <w:tc>
          <w:tcPr>
            <w:tcW w:w="994" w:type="dxa"/>
          </w:tcPr>
          <w:p w14:paraId="52896512" w14:textId="77777777" w:rsidR="00B52DCC" w:rsidRDefault="00B52DCC">
            <w:pPr>
              <w:pStyle w:val="TableParagraph"/>
              <w:rPr>
                <w:sz w:val="21"/>
              </w:rPr>
            </w:pPr>
          </w:p>
          <w:p w14:paraId="7BF73E33" w14:textId="77777777" w:rsidR="00B52DCC" w:rsidRDefault="00916648">
            <w:pPr>
              <w:pStyle w:val="TableParagraph"/>
              <w:ind w:left="195"/>
              <w:rPr>
                <w:sz w:val="18"/>
              </w:rPr>
            </w:pPr>
            <w:r>
              <w:rPr>
                <w:sz w:val="18"/>
              </w:rPr>
              <w:t>Turuncu</w:t>
            </w:r>
          </w:p>
        </w:tc>
        <w:tc>
          <w:tcPr>
            <w:tcW w:w="1844" w:type="dxa"/>
          </w:tcPr>
          <w:p w14:paraId="571A227D" w14:textId="77777777" w:rsidR="00B52DCC" w:rsidRDefault="00B52DCC">
            <w:pPr>
              <w:pStyle w:val="TableParagraph"/>
              <w:rPr>
                <w:sz w:val="16"/>
              </w:rPr>
            </w:pPr>
          </w:p>
        </w:tc>
        <w:tc>
          <w:tcPr>
            <w:tcW w:w="1558" w:type="dxa"/>
          </w:tcPr>
          <w:p w14:paraId="20A9E7E9" w14:textId="77777777" w:rsidR="00B52DCC" w:rsidRDefault="00B52DCC">
            <w:pPr>
              <w:pStyle w:val="TableParagraph"/>
              <w:rPr>
                <w:sz w:val="16"/>
              </w:rPr>
            </w:pPr>
          </w:p>
        </w:tc>
        <w:tc>
          <w:tcPr>
            <w:tcW w:w="1702" w:type="dxa"/>
          </w:tcPr>
          <w:p w14:paraId="31328899" w14:textId="77777777" w:rsidR="00B52DCC" w:rsidRDefault="00B52DCC">
            <w:pPr>
              <w:pStyle w:val="TableParagraph"/>
              <w:spacing w:before="10"/>
              <w:rPr>
                <w:sz w:val="20"/>
              </w:rPr>
            </w:pPr>
          </w:p>
          <w:p w14:paraId="7AAF1CD6" w14:textId="77777777" w:rsidR="00B52DCC" w:rsidRDefault="00916648">
            <w:pPr>
              <w:pStyle w:val="TableParagraph"/>
              <w:ind w:left="194"/>
              <w:rPr>
                <w:sz w:val="12"/>
              </w:rPr>
            </w:pPr>
            <w:r>
              <w:rPr>
                <w:sz w:val="18"/>
              </w:rPr>
              <w:t>E 160b</w:t>
            </w:r>
            <w:r>
              <w:rPr>
                <w:position w:val="6"/>
                <w:sz w:val="12"/>
              </w:rPr>
              <w:t>(*)</w:t>
            </w:r>
          </w:p>
        </w:tc>
        <w:tc>
          <w:tcPr>
            <w:tcW w:w="1303" w:type="dxa"/>
          </w:tcPr>
          <w:p w14:paraId="2AF233FB" w14:textId="77777777" w:rsidR="00B52DCC" w:rsidRDefault="00B52DCC">
            <w:pPr>
              <w:pStyle w:val="TableParagraph"/>
              <w:rPr>
                <w:sz w:val="16"/>
              </w:rPr>
            </w:pPr>
          </w:p>
        </w:tc>
      </w:tr>
      <w:tr w:rsidR="00B52DCC" w14:paraId="3287D67A" w14:textId="77777777">
        <w:trPr>
          <w:trHeight w:val="484"/>
        </w:trPr>
        <w:tc>
          <w:tcPr>
            <w:tcW w:w="852" w:type="dxa"/>
          </w:tcPr>
          <w:p w14:paraId="0CC1962B" w14:textId="77777777" w:rsidR="00B52DCC" w:rsidRDefault="00916648">
            <w:pPr>
              <w:pStyle w:val="TableParagraph"/>
              <w:spacing w:before="115"/>
              <w:ind w:left="271" w:right="255"/>
              <w:jc w:val="center"/>
              <w:rPr>
                <w:sz w:val="18"/>
              </w:rPr>
            </w:pPr>
            <w:r>
              <w:rPr>
                <w:sz w:val="18"/>
              </w:rPr>
              <w:t>110</w:t>
            </w:r>
          </w:p>
        </w:tc>
        <w:tc>
          <w:tcPr>
            <w:tcW w:w="2827" w:type="dxa"/>
          </w:tcPr>
          <w:p w14:paraId="79AAAA23" w14:textId="77777777" w:rsidR="00B52DCC" w:rsidRDefault="00B52DCC">
            <w:pPr>
              <w:pStyle w:val="TableParagraph"/>
              <w:spacing w:before="1"/>
              <w:rPr>
                <w:sz w:val="21"/>
              </w:rPr>
            </w:pPr>
          </w:p>
          <w:p w14:paraId="234DFB99" w14:textId="77777777" w:rsidR="00B52DCC" w:rsidRDefault="00916648">
            <w:pPr>
              <w:pStyle w:val="TableParagraph"/>
              <w:ind w:left="194"/>
              <w:rPr>
                <w:sz w:val="18"/>
              </w:rPr>
            </w:pPr>
            <w:r>
              <w:rPr>
                <w:sz w:val="18"/>
              </w:rPr>
              <w:t>Likopen</w:t>
            </w:r>
          </w:p>
        </w:tc>
        <w:tc>
          <w:tcPr>
            <w:tcW w:w="1416" w:type="dxa"/>
          </w:tcPr>
          <w:p w14:paraId="01B9F23B" w14:textId="77777777" w:rsidR="00B52DCC" w:rsidRDefault="00B52DCC">
            <w:pPr>
              <w:pStyle w:val="TableParagraph"/>
              <w:spacing w:before="1"/>
              <w:rPr>
                <w:sz w:val="21"/>
              </w:rPr>
            </w:pPr>
          </w:p>
          <w:p w14:paraId="558E6626" w14:textId="77777777" w:rsidR="00B52DCC" w:rsidRDefault="00916648">
            <w:pPr>
              <w:pStyle w:val="TableParagraph"/>
              <w:ind w:left="105"/>
              <w:rPr>
                <w:sz w:val="18"/>
              </w:rPr>
            </w:pPr>
            <w:r>
              <w:rPr>
                <w:sz w:val="18"/>
              </w:rPr>
              <w:t>75125</w:t>
            </w:r>
          </w:p>
        </w:tc>
        <w:tc>
          <w:tcPr>
            <w:tcW w:w="1135" w:type="dxa"/>
          </w:tcPr>
          <w:p w14:paraId="52F199CC" w14:textId="77777777" w:rsidR="00B52DCC" w:rsidRDefault="00B52DCC">
            <w:pPr>
              <w:pStyle w:val="TableParagraph"/>
              <w:rPr>
                <w:sz w:val="16"/>
              </w:rPr>
            </w:pPr>
          </w:p>
        </w:tc>
        <w:tc>
          <w:tcPr>
            <w:tcW w:w="1275" w:type="dxa"/>
          </w:tcPr>
          <w:p w14:paraId="19A5F75C" w14:textId="77777777" w:rsidR="00B52DCC" w:rsidRDefault="00B52DCC">
            <w:pPr>
              <w:pStyle w:val="TableParagraph"/>
              <w:spacing w:before="1"/>
              <w:rPr>
                <w:sz w:val="21"/>
              </w:rPr>
            </w:pPr>
          </w:p>
          <w:p w14:paraId="0F0F4C82" w14:textId="77777777" w:rsidR="00B52DCC" w:rsidRDefault="00916648">
            <w:pPr>
              <w:pStyle w:val="TableParagraph"/>
              <w:ind w:left="195"/>
              <w:rPr>
                <w:sz w:val="18"/>
              </w:rPr>
            </w:pPr>
            <w:r>
              <w:rPr>
                <w:w w:val="96"/>
                <w:sz w:val="18"/>
              </w:rPr>
              <w:t>—</w:t>
            </w:r>
          </w:p>
        </w:tc>
        <w:tc>
          <w:tcPr>
            <w:tcW w:w="994" w:type="dxa"/>
          </w:tcPr>
          <w:p w14:paraId="58F6C0A9" w14:textId="77777777" w:rsidR="00B52DCC" w:rsidRDefault="00B52DCC">
            <w:pPr>
              <w:pStyle w:val="TableParagraph"/>
              <w:spacing w:before="1"/>
              <w:rPr>
                <w:sz w:val="21"/>
              </w:rPr>
            </w:pPr>
          </w:p>
          <w:p w14:paraId="0D49FE65" w14:textId="77777777" w:rsidR="00B52DCC" w:rsidRDefault="00916648">
            <w:pPr>
              <w:pStyle w:val="TableParagraph"/>
              <w:ind w:left="195"/>
              <w:rPr>
                <w:sz w:val="18"/>
              </w:rPr>
            </w:pPr>
            <w:r>
              <w:rPr>
                <w:sz w:val="18"/>
              </w:rPr>
              <w:t>Sarı</w:t>
            </w:r>
          </w:p>
        </w:tc>
        <w:tc>
          <w:tcPr>
            <w:tcW w:w="1844" w:type="dxa"/>
          </w:tcPr>
          <w:p w14:paraId="6AB12ADA" w14:textId="77777777" w:rsidR="00B52DCC" w:rsidRDefault="00B52DCC">
            <w:pPr>
              <w:pStyle w:val="TableParagraph"/>
              <w:rPr>
                <w:sz w:val="16"/>
              </w:rPr>
            </w:pPr>
          </w:p>
        </w:tc>
        <w:tc>
          <w:tcPr>
            <w:tcW w:w="1558" w:type="dxa"/>
          </w:tcPr>
          <w:p w14:paraId="29C5D5F2" w14:textId="77777777" w:rsidR="00B52DCC" w:rsidRDefault="00B52DCC">
            <w:pPr>
              <w:pStyle w:val="TableParagraph"/>
              <w:rPr>
                <w:sz w:val="16"/>
              </w:rPr>
            </w:pPr>
          </w:p>
        </w:tc>
        <w:tc>
          <w:tcPr>
            <w:tcW w:w="1702" w:type="dxa"/>
          </w:tcPr>
          <w:p w14:paraId="25AD7C35" w14:textId="77777777" w:rsidR="00B52DCC" w:rsidRDefault="00B52DCC">
            <w:pPr>
              <w:pStyle w:val="TableParagraph"/>
              <w:spacing w:before="10"/>
              <w:rPr>
                <w:sz w:val="19"/>
              </w:rPr>
            </w:pPr>
          </w:p>
          <w:p w14:paraId="0B82C830" w14:textId="77777777" w:rsidR="00B52DCC" w:rsidRDefault="00916648">
            <w:pPr>
              <w:pStyle w:val="TableParagraph"/>
              <w:ind w:left="194"/>
              <w:rPr>
                <w:sz w:val="12"/>
              </w:rPr>
            </w:pPr>
            <w:r>
              <w:rPr>
                <w:sz w:val="18"/>
              </w:rPr>
              <w:t>E 160d</w:t>
            </w:r>
            <w:r>
              <w:rPr>
                <w:position w:val="6"/>
                <w:sz w:val="12"/>
              </w:rPr>
              <w:t>(*)</w:t>
            </w:r>
          </w:p>
        </w:tc>
        <w:tc>
          <w:tcPr>
            <w:tcW w:w="1303" w:type="dxa"/>
          </w:tcPr>
          <w:p w14:paraId="33467F21" w14:textId="77777777" w:rsidR="00B52DCC" w:rsidRDefault="00B52DCC">
            <w:pPr>
              <w:pStyle w:val="TableParagraph"/>
              <w:rPr>
                <w:sz w:val="16"/>
              </w:rPr>
            </w:pPr>
          </w:p>
        </w:tc>
      </w:tr>
      <w:tr w:rsidR="00B52DCC" w14:paraId="7E429902" w14:textId="77777777">
        <w:trPr>
          <w:trHeight w:val="484"/>
        </w:trPr>
        <w:tc>
          <w:tcPr>
            <w:tcW w:w="852" w:type="dxa"/>
          </w:tcPr>
          <w:p w14:paraId="203BD6B8" w14:textId="77777777" w:rsidR="00B52DCC" w:rsidRDefault="00916648">
            <w:pPr>
              <w:pStyle w:val="TableParagraph"/>
              <w:spacing w:before="115"/>
              <w:ind w:left="271" w:right="255"/>
              <w:jc w:val="center"/>
              <w:rPr>
                <w:sz w:val="18"/>
              </w:rPr>
            </w:pPr>
            <w:r>
              <w:rPr>
                <w:sz w:val="18"/>
              </w:rPr>
              <w:t>111</w:t>
            </w:r>
          </w:p>
        </w:tc>
        <w:tc>
          <w:tcPr>
            <w:tcW w:w="2827" w:type="dxa"/>
          </w:tcPr>
          <w:p w14:paraId="32A926DD" w14:textId="77777777" w:rsidR="00B52DCC" w:rsidRDefault="00B52DCC">
            <w:pPr>
              <w:pStyle w:val="TableParagraph"/>
              <w:rPr>
                <w:sz w:val="21"/>
              </w:rPr>
            </w:pPr>
          </w:p>
          <w:p w14:paraId="1E44B3D8" w14:textId="77777777" w:rsidR="00B52DCC" w:rsidRDefault="00916648">
            <w:pPr>
              <w:pStyle w:val="TableParagraph"/>
              <w:ind w:left="194"/>
              <w:rPr>
                <w:sz w:val="18"/>
              </w:rPr>
            </w:pPr>
            <w:r>
              <w:rPr>
                <w:sz w:val="18"/>
              </w:rPr>
              <w:t>CI Food Orange 5</w:t>
            </w:r>
          </w:p>
        </w:tc>
        <w:tc>
          <w:tcPr>
            <w:tcW w:w="1416" w:type="dxa"/>
          </w:tcPr>
          <w:p w14:paraId="4CB42ADA" w14:textId="77777777" w:rsidR="00B52DCC" w:rsidRDefault="00B52DCC">
            <w:pPr>
              <w:pStyle w:val="TableParagraph"/>
              <w:rPr>
                <w:sz w:val="21"/>
              </w:rPr>
            </w:pPr>
          </w:p>
          <w:p w14:paraId="36DCCEAE" w14:textId="77777777" w:rsidR="00B52DCC" w:rsidRDefault="00916648">
            <w:pPr>
              <w:pStyle w:val="TableParagraph"/>
              <w:ind w:left="105"/>
              <w:rPr>
                <w:sz w:val="18"/>
              </w:rPr>
            </w:pPr>
            <w:r>
              <w:rPr>
                <w:sz w:val="18"/>
              </w:rPr>
              <w:t>75130</w:t>
            </w:r>
          </w:p>
        </w:tc>
        <w:tc>
          <w:tcPr>
            <w:tcW w:w="1135" w:type="dxa"/>
          </w:tcPr>
          <w:p w14:paraId="4FF1A8C0" w14:textId="77777777" w:rsidR="00B52DCC" w:rsidRDefault="00B52DCC">
            <w:pPr>
              <w:pStyle w:val="TableParagraph"/>
              <w:rPr>
                <w:sz w:val="16"/>
              </w:rPr>
            </w:pPr>
          </w:p>
        </w:tc>
        <w:tc>
          <w:tcPr>
            <w:tcW w:w="1275" w:type="dxa"/>
          </w:tcPr>
          <w:p w14:paraId="04E3A8CB" w14:textId="77777777" w:rsidR="00B52DCC" w:rsidRDefault="00B52DCC">
            <w:pPr>
              <w:pStyle w:val="TableParagraph"/>
              <w:rPr>
                <w:sz w:val="21"/>
              </w:rPr>
            </w:pPr>
          </w:p>
          <w:p w14:paraId="2CCF1B76" w14:textId="77777777" w:rsidR="00B52DCC" w:rsidRDefault="00916648">
            <w:pPr>
              <w:pStyle w:val="TableParagraph"/>
              <w:ind w:left="193"/>
              <w:rPr>
                <w:sz w:val="18"/>
              </w:rPr>
            </w:pPr>
            <w:r>
              <w:rPr>
                <w:sz w:val="18"/>
              </w:rPr>
              <w:t>214-171-6</w:t>
            </w:r>
          </w:p>
        </w:tc>
        <w:tc>
          <w:tcPr>
            <w:tcW w:w="994" w:type="dxa"/>
          </w:tcPr>
          <w:p w14:paraId="205D3BAF" w14:textId="77777777" w:rsidR="00B52DCC" w:rsidRDefault="00B52DCC">
            <w:pPr>
              <w:pStyle w:val="TableParagraph"/>
              <w:rPr>
                <w:sz w:val="21"/>
              </w:rPr>
            </w:pPr>
          </w:p>
          <w:p w14:paraId="33C77CCB" w14:textId="77777777" w:rsidR="00B52DCC" w:rsidRDefault="00916648">
            <w:pPr>
              <w:pStyle w:val="TableParagraph"/>
              <w:ind w:left="195"/>
              <w:rPr>
                <w:sz w:val="18"/>
              </w:rPr>
            </w:pPr>
            <w:r>
              <w:rPr>
                <w:sz w:val="18"/>
              </w:rPr>
              <w:t>Turuncu</w:t>
            </w:r>
          </w:p>
        </w:tc>
        <w:tc>
          <w:tcPr>
            <w:tcW w:w="1844" w:type="dxa"/>
          </w:tcPr>
          <w:p w14:paraId="070B57E2" w14:textId="77777777" w:rsidR="00B52DCC" w:rsidRDefault="00B52DCC">
            <w:pPr>
              <w:pStyle w:val="TableParagraph"/>
              <w:rPr>
                <w:sz w:val="16"/>
              </w:rPr>
            </w:pPr>
          </w:p>
        </w:tc>
        <w:tc>
          <w:tcPr>
            <w:tcW w:w="1558" w:type="dxa"/>
          </w:tcPr>
          <w:p w14:paraId="59372E4D" w14:textId="77777777" w:rsidR="00B52DCC" w:rsidRDefault="00B52DCC">
            <w:pPr>
              <w:pStyle w:val="TableParagraph"/>
              <w:rPr>
                <w:sz w:val="16"/>
              </w:rPr>
            </w:pPr>
          </w:p>
        </w:tc>
        <w:tc>
          <w:tcPr>
            <w:tcW w:w="1702" w:type="dxa"/>
          </w:tcPr>
          <w:p w14:paraId="34F81877" w14:textId="77777777" w:rsidR="00B52DCC" w:rsidRDefault="00B52DCC">
            <w:pPr>
              <w:pStyle w:val="TableParagraph"/>
              <w:spacing w:before="9"/>
              <w:rPr>
                <w:sz w:val="19"/>
              </w:rPr>
            </w:pPr>
          </w:p>
          <w:p w14:paraId="2CCF5490" w14:textId="77777777" w:rsidR="00B52DCC" w:rsidRDefault="00916648">
            <w:pPr>
              <w:pStyle w:val="TableParagraph"/>
              <w:spacing w:before="1"/>
              <w:ind w:left="194"/>
              <w:rPr>
                <w:sz w:val="12"/>
              </w:rPr>
            </w:pPr>
            <w:r>
              <w:rPr>
                <w:sz w:val="18"/>
              </w:rPr>
              <w:t>E 160a</w:t>
            </w:r>
            <w:r>
              <w:rPr>
                <w:position w:val="6"/>
                <w:sz w:val="12"/>
              </w:rPr>
              <w:t>(*)</w:t>
            </w:r>
          </w:p>
        </w:tc>
        <w:tc>
          <w:tcPr>
            <w:tcW w:w="1303" w:type="dxa"/>
          </w:tcPr>
          <w:p w14:paraId="28EBEF28" w14:textId="77777777" w:rsidR="00B52DCC" w:rsidRDefault="00B52DCC">
            <w:pPr>
              <w:pStyle w:val="TableParagraph"/>
              <w:rPr>
                <w:sz w:val="16"/>
              </w:rPr>
            </w:pPr>
          </w:p>
        </w:tc>
      </w:tr>
      <w:tr w:rsidR="00B52DCC" w14:paraId="378A33FC" w14:textId="77777777">
        <w:trPr>
          <w:trHeight w:val="484"/>
        </w:trPr>
        <w:tc>
          <w:tcPr>
            <w:tcW w:w="852" w:type="dxa"/>
          </w:tcPr>
          <w:p w14:paraId="5BF4ECDE" w14:textId="77777777" w:rsidR="00B52DCC" w:rsidRDefault="00916648">
            <w:pPr>
              <w:pStyle w:val="TableParagraph"/>
              <w:spacing w:before="115"/>
              <w:ind w:left="271" w:right="255"/>
              <w:jc w:val="center"/>
              <w:rPr>
                <w:sz w:val="18"/>
              </w:rPr>
            </w:pPr>
            <w:r>
              <w:rPr>
                <w:sz w:val="18"/>
              </w:rPr>
              <w:t>112</w:t>
            </w:r>
          </w:p>
        </w:tc>
        <w:tc>
          <w:tcPr>
            <w:tcW w:w="2827" w:type="dxa"/>
          </w:tcPr>
          <w:p w14:paraId="5E2FE653" w14:textId="77777777" w:rsidR="00B52DCC" w:rsidRDefault="00B52DCC">
            <w:pPr>
              <w:pStyle w:val="TableParagraph"/>
              <w:spacing w:before="9"/>
              <w:rPr>
                <w:sz w:val="20"/>
              </w:rPr>
            </w:pPr>
          </w:p>
          <w:p w14:paraId="6EA3EAA5" w14:textId="77777777" w:rsidR="00B52DCC" w:rsidRDefault="00916648">
            <w:pPr>
              <w:pStyle w:val="TableParagraph"/>
              <w:ind w:left="194"/>
              <w:rPr>
                <w:sz w:val="18"/>
              </w:rPr>
            </w:pPr>
            <w:r>
              <w:rPr>
                <w:sz w:val="18"/>
              </w:rPr>
              <w:t>(3R)-beta-4-Karoten-3-ol</w:t>
            </w:r>
          </w:p>
        </w:tc>
        <w:tc>
          <w:tcPr>
            <w:tcW w:w="1416" w:type="dxa"/>
          </w:tcPr>
          <w:p w14:paraId="216DBCBF" w14:textId="77777777" w:rsidR="00B52DCC" w:rsidRDefault="00B52DCC">
            <w:pPr>
              <w:pStyle w:val="TableParagraph"/>
              <w:spacing w:before="9"/>
              <w:rPr>
                <w:sz w:val="20"/>
              </w:rPr>
            </w:pPr>
          </w:p>
          <w:p w14:paraId="09EEA828" w14:textId="77777777" w:rsidR="00B52DCC" w:rsidRDefault="00916648">
            <w:pPr>
              <w:pStyle w:val="TableParagraph"/>
              <w:ind w:left="105"/>
              <w:rPr>
                <w:sz w:val="18"/>
              </w:rPr>
            </w:pPr>
            <w:r>
              <w:rPr>
                <w:sz w:val="18"/>
              </w:rPr>
              <w:t>75135</w:t>
            </w:r>
          </w:p>
        </w:tc>
        <w:tc>
          <w:tcPr>
            <w:tcW w:w="1135" w:type="dxa"/>
          </w:tcPr>
          <w:p w14:paraId="23B5C5EC" w14:textId="77777777" w:rsidR="00B52DCC" w:rsidRDefault="00B52DCC">
            <w:pPr>
              <w:pStyle w:val="TableParagraph"/>
              <w:rPr>
                <w:sz w:val="16"/>
              </w:rPr>
            </w:pPr>
          </w:p>
        </w:tc>
        <w:tc>
          <w:tcPr>
            <w:tcW w:w="1275" w:type="dxa"/>
          </w:tcPr>
          <w:p w14:paraId="0F76BBD7" w14:textId="77777777" w:rsidR="00B52DCC" w:rsidRDefault="00B52DCC">
            <w:pPr>
              <w:pStyle w:val="TableParagraph"/>
              <w:rPr>
                <w:sz w:val="16"/>
              </w:rPr>
            </w:pPr>
          </w:p>
        </w:tc>
        <w:tc>
          <w:tcPr>
            <w:tcW w:w="994" w:type="dxa"/>
          </w:tcPr>
          <w:p w14:paraId="5910D70F" w14:textId="77777777" w:rsidR="00B52DCC" w:rsidRDefault="00B52DCC">
            <w:pPr>
              <w:pStyle w:val="TableParagraph"/>
              <w:spacing w:before="9"/>
              <w:rPr>
                <w:sz w:val="20"/>
              </w:rPr>
            </w:pPr>
          </w:p>
          <w:p w14:paraId="76173DE0" w14:textId="77777777" w:rsidR="00B52DCC" w:rsidRDefault="00916648">
            <w:pPr>
              <w:pStyle w:val="TableParagraph"/>
              <w:ind w:left="195"/>
              <w:rPr>
                <w:sz w:val="18"/>
              </w:rPr>
            </w:pPr>
            <w:r>
              <w:rPr>
                <w:sz w:val="18"/>
              </w:rPr>
              <w:t>Sarı</w:t>
            </w:r>
          </w:p>
        </w:tc>
        <w:tc>
          <w:tcPr>
            <w:tcW w:w="1844" w:type="dxa"/>
          </w:tcPr>
          <w:p w14:paraId="74ADBC00" w14:textId="77777777" w:rsidR="00B52DCC" w:rsidRDefault="00B52DCC">
            <w:pPr>
              <w:pStyle w:val="TableParagraph"/>
              <w:rPr>
                <w:sz w:val="16"/>
              </w:rPr>
            </w:pPr>
          </w:p>
        </w:tc>
        <w:tc>
          <w:tcPr>
            <w:tcW w:w="1558" w:type="dxa"/>
          </w:tcPr>
          <w:p w14:paraId="48122F21" w14:textId="77777777" w:rsidR="00B52DCC" w:rsidRDefault="00B52DCC">
            <w:pPr>
              <w:pStyle w:val="TableParagraph"/>
              <w:rPr>
                <w:sz w:val="16"/>
              </w:rPr>
            </w:pPr>
          </w:p>
        </w:tc>
        <w:tc>
          <w:tcPr>
            <w:tcW w:w="1702" w:type="dxa"/>
          </w:tcPr>
          <w:p w14:paraId="7CA6EAD0" w14:textId="77777777" w:rsidR="00B52DCC" w:rsidRDefault="00B52DCC">
            <w:pPr>
              <w:pStyle w:val="TableParagraph"/>
              <w:rPr>
                <w:sz w:val="16"/>
              </w:rPr>
            </w:pPr>
          </w:p>
        </w:tc>
        <w:tc>
          <w:tcPr>
            <w:tcW w:w="1303" w:type="dxa"/>
          </w:tcPr>
          <w:p w14:paraId="2A8B27FF" w14:textId="77777777" w:rsidR="00B52DCC" w:rsidRDefault="00B52DCC">
            <w:pPr>
              <w:pStyle w:val="TableParagraph"/>
              <w:rPr>
                <w:sz w:val="16"/>
              </w:rPr>
            </w:pPr>
          </w:p>
        </w:tc>
      </w:tr>
      <w:tr w:rsidR="00B52DCC" w14:paraId="7EE55709" w14:textId="77777777">
        <w:trPr>
          <w:trHeight w:val="712"/>
        </w:trPr>
        <w:tc>
          <w:tcPr>
            <w:tcW w:w="852" w:type="dxa"/>
          </w:tcPr>
          <w:p w14:paraId="4BF915ED" w14:textId="77777777" w:rsidR="00B52DCC" w:rsidRDefault="00916648">
            <w:pPr>
              <w:pStyle w:val="TableParagraph"/>
              <w:spacing w:before="115"/>
              <w:ind w:left="271" w:right="255"/>
              <w:jc w:val="center"/>
              <w:rPr>
                <w:sz w:val="18"/>
              </w:rPr>
            </w:pPr>
            <w:r>
              <w:rPr>
                <w:sz w:val="18"/>
              </w:rPr>
              <w:t>113</w:t>
            </w:r>
          </w:p>
        </w:tc>
        <w:tc>
          <w:tcPr>
            <w:tcW w:w="2827" w:type="dxa"/>
          </w:tcPr>
          <w:p w14:paraId="2DCAF499" w14:textId="77777777" w:rsidR="00B52DCC" w:rsidRDefault="00B52DCC">
            <w:pPr>
              <w:pStyle w:val="TableParagraph"/>
              <w:spacing w:before="2"/>
              <w:rPr>
                <w:sz w:val="18"/>
              </w:rPr>
            </w:pPr>
          </w:p>
          <w:p w14:paraId="5E1660B4" w14:textId="77777777" w:rsidR="00B52DCC" w:rsidRDefault="00916648">
            <w:pPr>
              <w:pStyle w:val="TableParagraph"/>
              <w:spacing w:line="230" w:lineRule="atLeast"/>
              <w:ind w:left="194" w:right="857"/>
              <w:rPr>
                <w:sz w:val="18"/>
              </w:rPr>
            </w:pPr>
            <w:r>
              <w:rPr>
                <w:w w:val="90"/>
                <w:sz w:val="18"/>
              </w:rPr>
              <w:t xml:space="preserve">2-Amino-1,7-dihidro-6H- </w:t>
            </w:r>
            <w:r>
              <w:rPr>
                <w:sz w:val="18"/>
              </w:rPr>
              <w:t>purin-6-on</w:t>
            </w:r>
          </w:p>
        </w:tc>
        <w:tc>
          <w:tcPr>
            <w:tcW w:w="1416" w:type="dxa"/>
          </w:tcPr>
          <w:p w14:paraId="1B88D267" w14:textId="77777777" w:rsidR="00B52DCC" w:rsidRDefault="00B52DCC">
            <w:pPr>
              <w:pStyle w:val="TableParagraph"/>
              <w:spacing w:before="9"/>
              <w:rPr>
                <w:sz w:val="20"/>
              </w:rPr>
            </w:pPr>
          </w:p>
          <w:p w14:paraId="6AFC7A4E" w14:textId="77777777" w:rsidR="00B52DCC" w:rsidRDefault="00916648">
            <w:pPr>
              <w:pStyle w:val="TableParagraph"/>
              <w:ind w:left="105"/>
              <w:rPr>
                <w:sz w:val="18"/>
              </w:rPr>
            </w:pPr>
            <w:r>
              <w:rPr>
                <w:sz w:val="18"/>
              </w:rPr>
              <w:t>75170</w:t>
            </w:r>
          </w:p>
        </w:tc>
        <w:tc>
          <w:tcPr>
            <w:tcW w:w="1135" w:type="dxa"/>
          </w:tcPr>
          <w:p w14:paraId="72ECE7B6" w14:textId="77777777" w:rsidR="00B52DCC" w:rsidRDefault="00B52DCC">
            <w:pPr>
              <w:pStyle w:val="TableParagraph"/>
              <w:rPr>
                <w:sz w:val="16"/>
              </w:rPr>
            </w:pPr>
          </w:p>
        </w:tc>
        <w:tc>
          <w:tcPr>
            <w:tcW w:w="1275" w:type="dxa"/>
          </w:tcPr>
          <w:p w14:paraId="0582282F" w14:textId="77777777" w:rsidR="00B52DCC" w:rsidRDefault="00B52DCC">
            <w:pPr>
              <w:pStyle w:val="TableParagraph"/>
              <w:rPr>
                <w:sz w:val="16"/>
              </w:rPr>
            </w:pPr>
          </w:p>
        </w:tc>
        <w:tc>
          <w:tcPr>
            <w:tcW w:w="994" w:type="dxa"/>
          </w:tcPr>
          <w:p w14:paraId="6D4C3850" w14:textId="77777777" w:rsidR="00B52DCC" w:rsidRDefault="00B52DCC">
            <w:pPr>
              <w:pStyle w:val="TableParagraph"/>
              <w:spacing w:before="9"/>
              <w:rPr>
                <w:sz w:val="20"/>
              </w:rPr>
            </w:pPr>
          </w:p>
          <w:p w14:paraId="20193978" w14:textId="77777777" w:rsidR="00B52DCC" w:rsidRDefault="00916648">
            <w:pPr>
              <w:pStyle w:val="TableParagraph"/>
              <w:ind w:left="195"/>
              <w:rPr>
                <w:sz w:val="18"/>
              </w:rPr>
            </w:pPr>
            <w:r>
              <w:rPr>
                <w:sz w:val="18"/>
              </w:rPr>
              <w:t>Beyaz</w:t>
            </w:r>
          </w:p>
        </w:tc>
        <w:tc>
          <w:tcPr>
            <w:tcW w:w="1844" w:type="dxa"/>
          </w:tcPr>
          <w:p w14:paraId="02BE735C" w14:textId="77777777" w:rsidR="00B52DCC" w:rsidRDefault="00B52DCC">
            <w:pPr>
              <w:pStyle w:val="TableParagraph"/>
              <w:rPr>
                <w:sz w:val="16"/>
              </w:rPr>
            </w:pPr>
          </w:p>
        </w:tc>
        <w:tc>
          <w:tcPr>
            <w:tcW w:w="1558" w:type="dxa"/>
          </w:tcPr>
          <w:p w14:paraId="5F5C3DD4" w14:textId="77777777" w:rsidR="00B52DCC" w:rsidRDefault="00B52DCC">
            <w:pPr>
              <w:pStyle w:val="TableParagraph"/>
              <w:rPr>
                <w:sz w:val="16"/>
              </w:rPr>
            </w:pPr>
          </w:p>
        </w:tc>
        <w:tc>
          <w:tcPr>
            <w:tcW w:w="1702" w:type="dxa"/>
          </w:tcPr>
          <w:p w14:paraId="70BCCAB4" w14:textId="77777777" w:rsidR="00B52DCC" w:rsidRDefault="00B52DCC">
            <w:pPr>
              <w:pStyle w:val="TableParagraph"/>
              <w:rPr>
                <w:sz w:val="16"/>
              </w:rPr>
            </w:pPr>
          </w:p>
        </w:tc>
        <w:tc>
          <w:tcPr>
            <w:tcW w:w="1303" w:type="dxa"/>
          </w:tcPr>
          <w:p w14:paraId="15B94052" w14:textId="77777777" w:rsidR="00B52DCC" w:rsidRDefault="00B52DCC">
            <w:pPr>
              <w:pStyle w:val="TableParagraph"/>
              <w:rPr>
                <w:sz w:val="16"/>
              </w:rPr>
            </w:pPr>
          </w:p>
        </w:tc>
      </w:tr>
      <w:tr w:rsidR="00B52DCC" w14:paraId="07F698E6" w14:textId="77777777">
        <w:trPr>
          <w:trHeight w:val="489"/>
        </w:trPr>
        <w:tc>
          <w:tcPr>
            <w:tcW w:w="852" w:type="dxa"/>
          </w:tcPr>
          <w:p w14:paraId="3F48FEE3" w14:textId="77777777" w:rsidR="00B52DCC" w:rsidRDefault="00916648">
            <w:pPr>
              <w:pStyle w:val="TableParagraph"/>
              <w:spacing w:before="117"/>
              <w:ind w:left="271" w:right="255"/>
              <w:jc w:val="center"/>
              <w:rPr>
                <w:sz w:val="18"/>
              </w:rPr>
            </w:pPr>
            <w:r>
              <w:rPr>
                <w:sz w:val="18"/>
              </w:rPr>
              <w:t>114</w:t>
            </w:r>
          </w:p>
        </w:tc>
        <w:tc>
          <w:tcPr>
            <w:tcW w:w="2827" w:type="dxa"/>
          </w:tcPr>
          <w:p w14:paraId="6E6725CD" w14:textId="77777777" w:rsidR="00B52DCC" w:rsidRDefault="00B52DCC">
            <w:pPr>
              <w:pStyle w:val="TableParagraph"/>
              <w:rPr>
                <w:sz w:val="21"/>
              </w:rPr>
            </w:pPr>
          </w:p>
          <w:p w14:paraId="0622136D" w14:textId="77777777" w:rsidR="00B52DCC" w:rsidRDefault="00916648">
            <w:pPr>
              <w:pStyle w:val="TableParagraph"/>
              <w:spacing w:before="1"/>
              <w:ind w:left="194"/>
              <w:rPr>
                <w:sz w:val="18"/>
              </w:rPr>
            </w:pPr>
            <w:r>
              <w:rPr>
                <w:sz w:val="18"/>
              </w:rPr>
              <w:t>Kurkuminler</w:t>
            </w:r>
          </w:p>
        </w:tc>
        <w:tc>
          <w:tcPr>
            <w:tcW w:w="1416" w:type="dxa"/>
          </w:tcPr>
          <w:p w14:paraId="644FEA14" w14:textId="77777777" w:rsidR="00B52DCC" w:rsidRDefault="00B52DCC">
            <w:pPr>
              <w:pStyle w:val="TableParagraph"/>
              <w:rPr>
                <w:sz w:val="21"/>
              </w:rPr>
            </w:pPr>
          </w:p>
          <w:p w14:paraId="68D3E4EB" w14:textId="77777777" w:rsidR="00B52DCC" w:rsidRDefault="00916648">
            <w:pPr>
              <w:pStyle w:val="TableParagraph"/>
              <w:spacing w:before="1"/>
              <w:ind w:left="105"/>
              <w:rPr>
                <w:sz w:val="18"/>
              </w:rPr>
            </w:pPr>
            <w:r>
              <w:rPr>
                <w:sz w:val="18"/>
              </w:rPr>
              <w:t>75300</w:t>
            </w:r>
          </w:p>
        </w:tc>
        <w:tc>
          <w:tcPr>
            <w:tcW w:w="1135" w:type="dxa"/>
          </w:tcPr>
          <w:p w14:paraId="2401FB8A" w14:textId="77777777" w:rsidR="00B52DCC" w:rsidRDefault="00B52DCC">
            <w:pPr>
              <w:pStyle w:val="TableParagraph"/>
              <w:rPr>
                <w:sz w:val="16"/>
              </w:rPr>
            </w:pPr>
          </w:p>
        </w:tc>
        <w:tc>
          <w:tcPr>
            <w:tcW w:w="1275" w:type="dxa"/>
          </w:tcPr>
          <w:p w14:paraId="7B1BB3BF" w14:textId="77777777" w:rsidR="00B52DCC" w:rsidRDefault="00B52DCC">
            <w:pPr>
              <w:pStyle w:val="TableParagraph"/>
              <w:rPr>
                <w:sz w:val="21"/>
              </w:rPr>
            </w:pPr>
          </w:p>
          <w:p w14:paraId="70CBA5B0" w14:textId="77777777" w:rsidR="00B52DCC" w:rsidRDefault="00916648">
            <w:pPr>
              <w:pStyle w:val="TableParagraph"/>
              <w:spacing w:before="1"/>
              <w:ind w:left="195"/>
              <w:rPr>
                <w:sz w:val="18"/>
              </w:rPr>
            </w:pPr>
            <w:r>
              <w:rPr>
                <w:sz w:val="18"/>
              </w:rPr>
              <w:t>207-280-5</w:t>
            </w:r>
          </w:p>
        </w:tc>
        <w:tc>
          <w:tcPr>
            <w:tcW w:w="994" w:type="dxa"/>
          </w:tcPr>
          <w:p w14:paraId="4FA04227" w14:textId="77777777" w:rsidR="00B52DCC" w:rsidRDefault="00B52DCC">
            <w:pPr>
              <w:pStyle w:val="TableParagraph"/>
              <w:rPr>
                <w:sz w:val="21"/>
              </w:rPr>
            </w:pPr>
          </w:p>
          <w:p w14:paraId="5216BDB0" w14:textId="77777777" w:rsidR="00B52DCC" w:rsidRDefault="00916648">
            <w:pPr>
              <w:pStyle w:val="TableParagraph"/>
              <w:spacing w:before="1"/>
              <w:ind w:left="195"/>
              <w:rPr>
                <w:sz w:val="18"/>
              </w:rPr>
            </w:pPr>
            <w:r>
              <w:rPr>
                <w:sz w:val="18"/>
              </w:rPr>
              <w:t>Sarı</w:t>
            </w:r>
          </w:p>
        </w:tc>
        <w:tc>
          <w:tcPr>
            <w:tcW w:w="1844" w:type="dxa"/>
          </w:tcPr>
          <w:p w14:paraId="4D77FBE1" w14:textId="77777777" w:rsidR="00B52DCC" w:rsidRDefault="00B52DCC">
            <w:pPr>
              <w:pStyle w:val="TableParagraph"/>
              <w:rPr>
                <w:sz w:val="16"/>
              </w:rPr>
            </w:pPr>
          </w:p>
        </w:tc>
        <w:tc>
          <w:tcPr>
            <w:tcW w:w="1558" w:type="dxa"/>
          </w:tcPr>
          <w:p w14:paraId="0F06B2A5" w14:textId="77777777" w:rsidR="00B52DCC" w:rsidRDefault="00B52DCC">
            <w:pPr>
              <w:pStyle w:val="TableParagraph"/>
              <w:rPr>
                <w:sz w:val="16"/>
              </w:rPr>
            </w:pPr>
          </w:p>
        </w:tc>
        <w:tc>
          <w:tcPr>
            <w:tcW w:w="1702" w:type="dxa"/>
          </w:tcPr>
          <w:p w14:paraId="0F00177F" w14:textId="77777777" w:rsidR="00B52DCC" w:rsidRDefault="00B52DCC">
            <w:pPr>
              <w:pStyle w:val="TableParagraph"/>
              <w:spacing w:before="1"/>
              <w:rPr>
                <w:sz w:val="21"/>
              </w:rPr>
            </w:pPr>
          </w:p>
          <w:p w14:paraId="1192156B" w14:textId="77777777" w:rsidR="00B52DCC" w:rsidRDefault="00916648">
            <w:pPr>
              <w:pStyle w:val="TableParagraph"/>
              <w:ind w:left="194"/>
              <w:rPr>
                <w:sz w:val="12"/>
              </w:rPr>
            </w:pPr>
            <w:r>
              <w:rPr>
                <w:sz w:val="18"/>
              </w:rPr>
              <w:t>E 100</w:t>
            </w:r>
            <w:r>
              <w:rPr>
                <w:position w:val="6"/>
                <w:sz w:val="12"/>
              </w:rPr>
              <w:t>(*)</w:t>
            </w:r>
          </w:p>
        </w:tc>
        <w:tc>
          <w:tcPr>
            <w:tcW w:w="1303" w:type="dxa"/>
          </w:tcPr>
          <w:p w14:paraId="2C4C58C7" w14:textId="77777777" w:rsidR="00B52DCC" w:rsidRDefault="00B52DCC">
            <w:pPr>
              <w:pStyle w:val="TableParagraph"/>
              <w:rPr>
                <w:sz w:val="16"/>
              </w:rPr>
            </w:pPr>
          </w:p>
        </w:tc>
      </w:tr>
      <w:tr w:rsidR="00B52DCC" w14:paraId="72442BA7" w14:textId="77777777">
        <w:trPr>
          <w:trHeight w:val="479"/>
        </w:trPr>
        <w:tc>
          <w:tcPr>
            <w:tcW w:w="852" w:type="dxa"/>
          </w:tcPr>
          <w:p w14:paraId="1A54516D" w14:textId="77777777" w:rsidR="00B52DCC" w:rsidRDefault="00916648">
            <w:pPr>
              <w:pStyle w:val="TableParagraph"/>
              <w:spacing w:before="115"/>
              <w:ind w:left="271" w:right="255"/>
              <w:jc w:val="center"/>
              <w:rPr>
                <w:sz w:val="18"/>
              </w:rPr>
            </w:pPr>
            <w:r>
              <w:rPr>
                <w:sz w:val="18"/>
              </w:rPr>
              <w:t>115</w:t>
            </w:r>
          </w:p>
        </w:tc>
        <w:tc>
          <w:tcPr>
            <w:tcW w:w="2827" w:type="dxa"/>
          </w:tcPr>
          <w:p w14:paraId="2FC479F9" w14:textId="77777777" w:rsidR="00B52DCC" w:rsidRDefault="00B52DCC">
            <w:pPr>
              <w:pStyle w:val="TableParagraph"/>
              <w:spacing w:before="4"/>
              <w:rPr>
                <w:sz w:val="20"/>
              </w:rPr>
            </w:pPr>
          </w:p>
          <w:p w14:paraId="1F8801DA" w14:textId="77777777" w:rsidR="00B52DCC" w:rsidRDefault="00916648">
            <w:pPr>
              <w:pStyle w:val="TableParagraph"/>
              <w:spacing w:before="1"/>
              <w:ind w:left="194"/>
              <w:rPr>
                <w:sz w:val="18"/>
              </w:rPr>
            </w:pPr>
            <w:r>
              <w:rPr>
                <w:sz w:val="18"/>
              </w:rPr>
              <w:t>Karminler</w:t>
            </w:r>
          </w:p>
        </w:tc>
        <w:tc>
          <w:tcPr>
            <w:tcW w:w="1416" w:type="dxa"/>
          </w:tcPr>
          <w:p w14:paraId="3FBBCB1B" w14:textId="77777777" w:rsidR="00B52DCC" w:rsidRDefault="00B52DCC">
            <w:pPr>
              <w:pStyle w:val="TableParagraph"/>
              <w:spacing w:before="4"/>
              <w:rPr>
                <w:sz w:val="20"/>
              </w:rPr>
            </w:pPr>
          </w:p>
          <w:p w14:paraId="226BAC84" w14:textId="77777777" w:rsidR="00B52DCC" w:rsidRDefault="00916648">
            <w:pPr>
              <w:pStyle w:val="TableParagraph"/>
              <w:spacing w:before="1"/>
              <w:ind w:left="105"/>
              <w:rPr>
                <w:sz w:val="18"/>
              </w:rPr>
            </w:pPr>
            <w:r>
              <w:rPr>
                <w:sz w:val="18"/>
              </w:rPr>
              <w:t>75470</w:t>
            </w:r>
          </w:p>
        </w:tc>
        <w:tc>
          <w:tcPr>
            <w:tcW w:w="1135" w:type="dxa"/>
          </w:tcPr>
          <w:p w14:paraId="17C61866" w14:textId="77777777" w:rsidR="00B52DCC" w:rsidRDefault="00B52DCC">
            <w:pPr>
              <w:pStyle w:val="TableParagraph"/>
              <w:rPr>
                <w:sz w:val="16"/>
              </w:rPr>
            </w:pPr>
          </w:p>
        </w:tc>
        <w:tc>
          <w:tcPr>
            <w:tcW w:w="1275" w:type="dxa"/>
          </w:tcPr>
          <w:p w14:paraId="25A2CFBB" w14:textId="77777777" w:rsidR="00B52DCC" w:rsidRDefault="00B52DCC">
            <w:pPr>
              <w:pStyle w:val="TableParagraph"/>
              <w:spacing w:before="4"/>
              <w:rPr>
                <w:sz w:val="20"/>
              </w:rPr>
            </w:pPr>
          </w:p>
          <w:p w14:paraId="72080821" w14:textId="77777777" w:rsidR="00B52DCC" w:rsidRDefault="00916648">
            <w:pPr>
              <w:pStyle w:val="TableParagraph"/>
              <w:spacing w:before="1"/>
              <w:ind w:left="195"/>
              <w:rPr>
                <w:sz w:val="18"/>
              </w:rPr>
            </w:pPr>
            <w:r>
              <w:rPr>
                <w:sz w:val="18"/>
              </w:rPr>
              <w:t>215-680-6/</w:t>
            </w:r>
          </w:p>
        </w:tc>
        <w:tc>
          <w:tcPr>
            <w:tcW w:w="994" w:type="dxa"/>
          </w:tcPr>
          <w:p w14:paraId="392CD9F7" w14:textId="77777777" w:rsidR="00B52DCC" w:rsidRDefault="00B52DCC">
            <w:pPr>
              <w:pStyle w:val="TableParagraph"/>
              <w:spacing w:before="4"/>
              <w:rPr>
                <w:sz w:val="20"/>
              </w:rPr>
            </w:pPr>
          </w:p>
          <w:p w14:paraId="08B2BBDD" w14:textId="77777777" w:rsidR="00B52DCC" w:rsidRDefault="00916648">
            <w:pPr>
              <w:pStyle w:val="TableParagraph"/>
              <w:spacing w:before="1"/>
              <w:ind w:left="195"/>
              <w:rPr>
                <w:sz w:val="18"/>
              </w:rPr>
            </w:pPr>
            <w:r>
              <w:rPr>
                <w:sz w:val="18"/>
              </w:rPr>
              <w:t>Kırmızı</w:t>
            </w:r>
          </w:p>
        </w:tc>
        <w:tc>
          <w:tcPr>
            <w:tcW w:w="1844" w:type="dxa"/>
          </w:tcPr>
          <w:p w14:paraId="4BDDCCAD" w14:textId="77777777" w:rsidR="00B52DCC" w:rsidRDefault="00B52DCC">
            <w:pPr>
              <w:pStyle w:val="TableParagraph"/>
              <w:rPr>
                <w:sz w:val="16"/>
              </w:rPr>
            </w:pPr>
          </w:p>
        </w:tc>
        <w:tc>
          <w:tcPr>
            <w:tcW w:w="1558" w:type="dxa"/>
          </w:tcPr>
          <w:p w14:paraId="1701D5F4" w14:textId="77777777" w:rsidR="00B52DCC" w:rsidRDefault="00B52DCC">
            <w:pPr>
              <w:pStyle w:val="TableParagraph"/>
              <w:rPr>
                <w:sz w:val="16"/>
              </w:rPr>
            </w:pPr>
          </w:p>
        </w:tc>
        <w:tc>
          <w:tcPr>
            <w:tcW w:w="1702" w:type="dxa"/>
          </w:tcPr>
          <w:p w14:paraId="3C79A198" w14:textId="77777777" w:rsidR="00B52DCC" w:rsidRDefault="00B52DCC">
            <w:pPr>
              <w:pStyle w:val="TableParagraph"/>
              <w:spacing w:before="3"/>
              <w:rPr>
                <w:sz w:val="20"/>
              </w:rPr>
            </w:pPr>
          </w:p>
          <w:p w14:paraId="213927A7" w14:textId="77777777" w:rsidR="00B52DCC" w:rsidRDefault="00916648">
            <w:pPr>
              <w:pStyle w:val="TableParagraph"/>
              <w:ind w:left="194"/>
              <w:rPr>
                <w:sz w:val="12"/>
              </w:rPr>
            </w:pPr>
            <w:r>
              <w:rPr>
                <w:sz w:val="18"/>
              </w:rPr>
              <w:t>E 120</w:t>
            </w:r>
            <w:r>
              <w:rPr>
                <w:position w:val="6"/>
                <w:sz w:val="12"/>
              </w:rPr>
              <w:t>(*)</w:t>
            </w:r>
          </w:p>
        </w:tc>
        <w:tc>
          <w:tcPr>
            <w:tcW w:w="1303" w:type="dxa"/>
          </w:tcPr>
          <w:p w14:paraId="28B2E692" w14:textId="77777777" w:rsidR="00B52DCC" w:rsidRDefault="00B52DCC">
            <w:pPr>
              <w:pStyle w:val="TableParagraph"/>
              <w:rPr>
                <w:sz w:val="16"/>
              </w:rPr>
            </w:pPr>
          </w:p>
        </w:tc>
      </w:tr>
    </w:tbl>
    <w:p w14:paraId="3C4BA3D9" w14:textId="77777777" w:rsidR="00B52DCC" w:rsidRDefault="00B52DCC">
      <w:pPr>
        <w:rPr>
          <w:sz w:val="16"/>
        </w:rPr>
        <w:sectPr w:rsidR="00B52DCC">
          <w:pgSz w:w="16840" w:h="11910" w:orient="landscape"/>
          <w:pgMar w:top="1100" w:right="440" w:bottom="280" w:left="580" w:header="708" w:footer="708" w:gutter="0"/>
          <w:cols w:space="708"/>
        </w:sectPr>
      </w:pPr>
    </w:p>
    <w:p w14:paraId="3CD9912D"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127CF1DF" w14:textId="77777777">
        <w:trPr>
          <w:trHeight w:val="477"/>
        </w:trPr>
        <w:tc>
          <w:tcPr>
            <w:tcW w:w="852" w:type="dxa"/>
          </w:tcPr>
          <w:p w14:paraId="01A340EB" w14:textId="77777777" w:rsidR="00B52DCC" w:rsidRDefault="00B52DCC">
            <w:pPr>
              <w:pStyle w:val="TableParagraph"/>
              <w:rPr>
                <w:sz w:val="16"/>
              </w:rPr>
            </w:pPr>
          </w:p>
        </w:tc>
        <w:tc>
          <w:tcPr>
            <w:tcW w:w="2827" w:type="dxa"/>
          </w:tcPr>
          <w:p w14:paraId="6EFE3B7A" w14:textId="77777777" w:rsidR="00B52DCC" w:rsidRDefault="00B52DCC">
            <w:pPr>
              <w:pStyle w:val="TableParagraph"/>
              <w:rPr>
                <w:sz w:val="16"/>
              </w:rPr>
            </w:pPr>
          </w:p>
        </w:tc>
        <w:tc>
          <w:tcPr>
            <w:tcW w:w="1416" w:type="dxa"/>
          </w:tcPr>
          <w:p w14:paraId="2A3CBBCC" w14:textId="77777777" w:rsidR="00B52DCC" w:rsidRDefault="00B52DCC">
            <w:pPr>
              <w:pStyle w:val="TableParagraph"/>
              <w:rPr>
                <w:sz w:val="16"/>
              </w:rPr>
            </w:pPr>
          </w:p>
        </w:tc>
        <w:tc>
          <w:tcPr>
            <w:tcW w:w="1135" w:type="dxa"/>
          </w:tcPr>
          <w:p w14:paraId="76FD4584" w14:textId="77777777" w:rsidR="00B52DCC" w:rsidRDefault="00B52DCC">
            <w:pPr>
              <w:pStyle w:val="TableParagraph"/>
              <w:rPr>
                <w:sz w:val="16"/>
              </w:rPr>
            </w:pPr>
          </w:p>
        </w:tc>
        <w:tc>
          <w:tcPr>
            <w:tcW w:w="1275" w:type="dxa"/>
          </w:tcPr>
          <w:p w14:paraId="6D60D2EF" w14:textId="77777777" w:rsidR="00B52DCC" w:rsidRDefault="00916648">
            <w:pPr>
              <w:pStyle w:val="TableParagraph"/>
              <w:spacing w:line="204" w:lineRule="exact"/>
              <w:ind w:left="195"/>
              <w:rPr>
                <w:sz w:val="18"/>
              </w:rPr>
            </w:pPr>
            <w:r>
              <w:rPr>
                <w:sz w:val="18"/>
              </w:rPr>
              <w:t>215-023-3/</w:t>
            </w:r>
          </w:p>
          <w:p w14:paraId="36890FF0" w14:textId="77777777" w:rsidR="00B52DCC" w:rsidRDefault="00916648">
            <w:pPr>
              <w:pStyle w:val="TableParagraph"/>
              <w:spacing w:before="30"/>
              <w:ind w:left="195"/>
              <w:rPr>
                <w:sz w:val="18"/>
              </w:rPr>
            </w:pPr>
            <w:r>
              <w:rPr>
                <w:sz w:val="18"/>
              </w:rPr>
              <w:t>215-724-4</w:t>
            </w:r>
          </w:p>
        </w:tc>
        <w:tc>
          <w:tcPr>
            <w:tcW w:w="994" w:type="dxa"/>
          </w:tcPr>
          <w:p w14:paraId="4335406E" w14:textId="77777777" w:rsidR="00B52DCC" w:rsidRDefault="00B52DCC">
            <w:pPr>
              <w:pStyle w:val="TableParagraph"/>
              <w:rPr>
                <w:sz w:val="16"/>
              </w:rPr>
            </w:pPr>
          </w:p>
        </w:tc>
        <w:tc>
          <w:tcPr>
            <w:tcW w:w="1844" w:type="dxa"/>
          </w:tcPr>
          <w:p w14:paraId="6CF5986C" w14:textId="77777777" w:rsidR="00B52DCC" w:rsidRDefault="00B52DCC">
            <w:pPr>
              <w:pStyle w:val="TableParagraph"/>
              <w:rPr>
                <w:sz w:val="16"/>
              </w:rPr>
            </w:pPr>
          </w:p>
        </w:tc>
        <w:tc>
          <w:tcPr>
            <w:tcW w:w="1558" w:type="dxa"/>
          </w:tcPr>
          <w:p w14:paraId="24E5469F" w14:textId="77777777" w:rsidR="00B52DCC" w:rsidRDefault="00B52DCC">
            <w:pPr>
              <w:pStyle w:val="TableParagraph"/>
              <w:rPr>
                <w:sz w:val="16"/>
              </w:rPr>
            </w:pPr>
          </w:p>
        </w:tc>
        <w:tc>
          <w:tcPr>
            <w:tcW w:w="1702" w:type="dxa"/>
          </w:tcPr>
          <w:p w14:paraId="0AD2FE15" w14:textId="77777777" w:rsidR="00B52DCC" w:rsidRDefault="00B52DCC">
            <w:pPr>
              <w:pStyle w:val="TableParagraph"/>
              <w:rPr>
                <w:sz w:val="16"/>
              </w:rPr>
            </w:pPr>
          </w:p>
        </w:tc>
        <w:tc>
          <w:tcPr>
            <w:tcW w:w="1303" w:type="dxa"/>
          </w:tcPr>
          <w:p w14:paraId="5B6A2792" w14:textId="77777777" w:rsidR="00B52DCC" w:rsidRDefault="00B52DCC">
            <w:pPr>
              <w:pStyle w:val="TableParagraph"/>
              <w:rPr>
                <w:sz w:val="16"/>
              </w:rPr>
            </w:pPr>
          </w:p>
        </w:tc>
      </w:tr>
      <w:tr w:rsidR="00B52DCC" w14:paraId="5EA4FBE4" w14:textId="77777777">
        <w:trPr>
          <w:trHeight w:val="1907"/>
        </w:trPr>
        <w:tc>
          <w:tcPr>
            <w:tcW w:w="852" w:type="dxa"/>
          </w:tcPr>
          <w:p w14:paraId="5E57A5B7" w14:textId="77777777" w:rsidR="00B52DCC" w:rsidRDefault="00916648">
            <w:pPr>
              <w:pStyle w:val="TableParagraph"/>
              <w:spacing w:before="115"/>
              <w:ind w:left="271" w:right="255"/>
              <w:jc w:val="center"/>
              <w:rPr>
                <w:sz w:val="18"/>
              </w:rPr>
            </w:pPr>
            <w:r>
              <w:rPr>
                <w:sz w:val="18"/>
              </w:rPr>
              <w:t>116</w:t>
            </w:r>
          </w:p>
        </w:tc>
        <w:tc>
          <w:tcPr>
            <w:tcW w:w="2827" w:type="dxa"/>
          </w:tcPr>
          <w:p w14:paraId="637D560A" w14:textId="77777777" w:rsidR="00B52DCC" w:rsidRDefault="00B52DCC">
            <w:pPr>
              <w:pStyle w:val="TableParagraph"/>
              <w:spacing w:before="7"/>
              <w:rPr>
                <w:sz w:val="20"/>
              </w:rPr>
            </w:pPr>
          </w:p>
          <w:p w14:paraId="5A5AA170" w14:textId="77777777" w:rsidR="00B52DCC" w:rsidRDefault="00916648">
            <w:pPr>
              <w:pStyle w:val="TableParagraph"/>
              <w:tabs>
                <w:tab w:val="left" w:pos="1554"/>
              </w:tabs>
              <w:spacing w:line="276" w:lineRule="auto"/>
              <w:ind w:left="194" w:right="169"/>
              <w:rPr>
                <w:sz w:val="18"/>
              </w:rPr>
            </w:pPr>
            <w:r>
              <w:rPr>
                <w:sz w:val="18"/>
              </w:rPr>
              <w:t>Trisodyum</w:t>
            </w:r>
            <w:r>
              <w:rPr>
                <w:sz w:val="18"/>
              </w:rPr>
              <w:tab/>
              <w:t>(2S-trans)-[18- karboksi-20-(karboksimetil)- 13- etil-2,3-dihidro-3,7,12,17- tetrametil-8-vinil-21H,23H- porfin-2-propiyonato</w:t>
            </w:r>
          </w:p>
          <w:p w14:paraId="61F01D6D" w14:textId="77777777" w:rsidR="00B52DCC" w:rsidRDefault="00916648">
            <w:pPr>
              <w:pStyle w:val="TableParagraph"/>
              <w:spacing w:before="1"/>
              <w:ind w:left="194"/>
              <w:rPr>
                <w:sz w:val="18"/>
              </w:rPr>
            </w:pPr>
            <w:r>
              <w:rPr>
                <w:sz w:val="18"/>
              </w:rPr>
              <w:t>(5-)-N21,N22,N23,N24]ku­</w:t>
            </w:r>
          </w:p>
          <w:p w14:paraId="53A5D356" w14:textId="77777777" w:rsidR="00B52DCC" w:rsidRDefault="00916648">
            <w:pPr>
              <w:pStyle w:val="TableParagraph"/>
              <w:spacing w:before="30"/>
              <w:ind w:left="194"/>
              <w:rPr>
                <w:sz w:val="18"/>
              </w:rPr>
            </w:pPr>
            <w:r>
              <w:rPr>
                <w:sz w:val="18"/>
              </w:rPr>
              <w:t>prat(3-) (Klorofiller)</w:t>
            </w:r>
          </w:p>
        </w:tc>
        <w:tc>
          <w:tcPr>
            <w:tcW w:w="1416" w:type="dxa"/>
          </w:tcPr>
          <w:p w14:paraId="1BA963EF" w14:textId="77777777" w:rsidR="00B52DCC" w:rsidRDefault="00B52DCC">
            <w:pPr>
              <w:pStyle w:val="TableParagraph"/>
              <w:spacing w:before="4"/>
              <w:rPr>
                <w:sz w:val="20"/>
              </w:rPr>
            </w:pPr>
          </w:p>
          <w:p w14:paraId="4C6B8B8F" w14:textId="77777777" w:rsidR="00B52DCC" w:rsidRDefault="00916648">
            <w:pPr>
              <w:pStyle w:val="TableParagraph"/>
              <w:spacing w:before="1"/>
              <w:ind w:left="105"/>
              <w:rPr>
                <w:sz w:val="18"/>
              </w:rPr>
            </w:pPr>
            <w:r>
              <w:rPr>
                <w:sz w:val="18"/>
              </w:rPr>
              <w:t>75810</w:t>
            </w:r>
          </w:p>
        </w:tc>
        <w:tc>
          <w:tcPr>
            <w:tcW w:w="1135" w:type="dxa"/>
          </w:tcPr>
          <w:p w14:paraId="54D5CE94" w14:textId="77777777" w:rsidR="00B52DCC" w:rsidRDefault="00B52DCC">
            <w:pPr>
              <w:pStyle w:val="TableParagraph"/>
              <w:rPr>
                <w:sz w:val="16"/>
              </w:rPr>
            </w:pPr>
          </w:p>
        </w:tc>
        <w:tc>
          <w:tcPr>
            <w:tcW w:w="1275" w:type="dxa"/>
          </w:tcPr>
          <w:p w14:paraId="2962F79B" w14:textId="77777777" w:rsidR="00B52DCC" w:rsidRDefault="00B52DCC">
            <w:pPr>
              <w:pStyle w:val="TableParagraph"/>
              <w:spacing w:before="4"/>
              <w:rPr>
                <w:sz w:val="20"/>
              </w:rPr>
            </w:pPr>
          </w:p>
          <w:p w14:paraId="54C1C81A" w14:textId="77777777" w:rsidR="00B52DCC" w:rsidRDefault="00916648">
            <w:pPr>
              <w:pStyle w:val="TableParagraph"/>
              <w:spacing w:before="1"/>
              <w:ind w:left="195"/>
              <w:rPr>
                <w:sz w:val="18"/>
              </w:rPr>
            </w:pPr>
            <w:r>
              <w:rPr>
                <w:sz w:val="18"/>
              </w:rPr>
              <w:t>215-800-7/</w:t>
            </w:r>
          </w:p>
          <w:p w14:paraId="292682A3" w14:textId="77777777" w:rsidR="00B52DCC" w:rsidRDefault="00916648">
            <w:pPr>
              <w:pStyle w:val="TableParagraph"/>
              <w:spacing w:before="30"/>
              <w:ind w:left="195"/>
              <w:rPr>
                <w:sz w:val="18"/>
              </w:rPr>
            </w:pPr>
            <w:r>
              <w:rPr>
                <w:sz w:val="18"/>
              </w:rPr>
              <w:t>207-536-6/</w:t>
            </w:r>
          </w:p>
          <w:p w14:paraId="456E5DFD" w14:textId="77777777" w:rsidR="00B52DCC" w:rsidRDefault="00916648">
            <w:pPr>
              <w:pStyle w:val="TableParagraph"/>
              <w:spacing w:before="31"/>
              <w:ind w:left="195"/>
              <w:rPr>
                <w:sz w:val="18"/>
              </w:rPr>
            </w:pPr>
            <w:r>
              <w:rPr>
                <w:sz w:val="18"/>
              </w:rPr>
              <w:t>208-272-4/</w:t>
            </w:r>
          </w:p>
          <w:p w14:paraId="36188449" w14:textId="77777777" w:rsidR="00B52DCC" w:rsidRDefault="00916648">
            <w:pPr>
              <w:pStyle w:val="TableParagraph"/>
              <w:spacing w:before="30"/>
              <w:ind w:left="195"/>
              <w:rPr>
                <w:sz w:val="18"/>
              </w:rPr>
            </w:pPr>
            <w:r>
              <w:rPr>
                <w:sz w:val="18"/>
              </w:rPr>
              <w:t>287-483-3/</w:t>
            </w:r>
          </w:p>
          <w:p w14:paraId="6597A209" w14:textId="77777777" w:rsidR="00B52DCC" w:rsidRDefault="00916648">
            <w:pPr>
              <w:pStyle w:val="TableParagraph"/>
              <w:spacing w:before="34"/>
              <w:ind w:left="195"/>
              <w:rPr>
                <w:sz w:val="18"/>
              </w:rPr>
            </w:pPr>
            <w:r>
              <w:rPr>
                <w:sz w:val="18"/>
              </w:rPr>
              <w:t>239-830-5/</w:t>
            </w:r>
          </w:p>
          <w:p w14:paraId="053011FC" w14:textId="77777777" w:rsidR="00B52DCC" w:rsidRDefault="00916648">
            <w:pPr>
              <w:pStyle w:val="TableParagraph"/>
              <w:spacing w:before="31"/>
              <w:ind w:left="195"/>
              <w:rPr>
                <w:sz w:val="18"/>
              </w:rPr>
            </w:pPr>
            <w:r>
              <w:rPr>
                <w:sz w:val="18"/>
              </w:rPr>
              <w:t>246-020-5</w:t>
            </w:r>
          </w:p>
        </w:tc>
        <w:tc>
          <w:tcPr>
            <w:tcW w:w="994" w:type="dxa"/>
          </w:tcPr>
          <w:p w14:paraId="202E9471" w14:textId="77777777" w:rsidR="00B52DCC" w:rsidRDefault="00B52DCC">
            <w:pPr>
              <w:pStyle w:val="TableParagraph"/>
              <w:spacing w:before="4"/>
              <w:rPr>
                <w:sz w:val="20"/>
              </w:rPr>
            </w:pPr>
          </w:p>
          <w:p w14:paraId="360166C1" w14:textId="77777777" w:rsidR="00B52DCC" w:rsidRDefault="00916648">
            <w:pPr>
              <w:pStyle w:val="TableParagraph"/>
              <w:spacing w:before="1"/>
              <w:ind w:left="195"/>
              <w:rPr>
                <w:sz w:val="18"/>
              </w:rPr>
            </w:pPr>
            <w:r>
              <w:rPr>
                <w:sz w:val="18"/>
              </w:rPr>
              <w:t>Yeşil</w:t>
            </w:r>
          </w:p>
        </w:tc>
        <w:tc>
          <w:tcPr>
            <w:tcW w:w="1844" w:type="dxa"/>
          </w:tcPr>
          <w:p w14:paraId="6ECFBA53" w14:textId="77777777" w:rsidR="00B52DCC" w:rsidRDefault="00B52DCC">
            <w:pPr>
              <w:pStyle w:val="TableParagraph"/>
              <w:rPr>
                <w:sz w:val="16"/>
              </w:rPr>
            </w:pPr>
          </w:p>
        </w:tc>
        <w:tc>
          <w:tcPr>
            <w:tcW w:w="1558" w:type="dxa"/>
          </w:tcPr>
          <w:p w14:paraId="322BF58B" w14:textId="77777777" w:rsidR="00B52DCC" w:rsidRDefault="00B52DCC">
            <w:pPr>
              <w:pStyle w:val="TableParagraph"/>
              <w:rPr>
                <w:sz w:val="16"/>
              </w:rPr>
            </w:pPr>
          </w:p>
        </w:tc>
        <w:tc>
          <w:tcPr>
            <w:tcW w:w="1702" w:type="dxa"/>
          </w:tcPr>
          <w:p w14:paraId="5B77A4D8" w14:textId="77777777" w:rsidR="00B52DCC" w:rsidRDefault="00B52DCC">
            <w:pPr>
              <w:pStyle w:val="TableParagraph"/>
              <w:spacing w:before="3"/>
              <w:rPr>
                <w:sz w:val="20"/>
              </w:rPr>
            </w:pPr>
          </w:p>
          <w:p w14:paraId="17FBDA06" w14:textId="77777777" w:rsidR="00B52DCC" w:rsidRDefault="00916648">
            <w:pPr>
              <w:pStyle w:val="TableParagraph"/>
              <w:ind w:left="194"/>
              <w:rPr>
                <w:sz w:val="12"/>
              </w:rPr>
            </w:pPr>
            <w:r>
              <w:rPr>
                <w:sz w:val="18"/>
              </w:rPr>
              <w:t>E 140</w:t>
            </w:r>
            <w:r>
              <w:rPr>
                <w:position w:val="6"/>
                <w:sz w:val="12"/>
              </w:rPr>
              <w:t>(*)</w:t>
            </w:r>
            <w:r>
              <w:rPr>
                <w:sz w:val="18"/>
              </w:rPr>
              <w:t>, E 141</w:t>
            </w:r>
            <w:r>
              <w:rPr>
                <w:position w:val="6"/>
                <w:sz w:val="12"/>
              </w:rPr>
              <w:t>(*)</w:t>
            </w:r>
          </w:p>
        </w:tc>
        <w:tc>
          <w:tcPr>
            <w:tcW w:w="1303" w:type="dxa"/>
          </w:tcPr>
          <w:p w14:paraId="33E7CCB5" w14:textId="77777777" w:rsidR="00B52DCC" w:rsidRDefault="00B52DCC">
            <w:pPr>
              <w:pStyle w:val="TableParagraph"/>
              <w:rPr>
                <w:sz w:val="16"/>
              </w:rPr>
            </w:pPr>
          </w:p>
        </w:tc>
      </w:tr>
      <w:tr w:rsidR="00B52DCC" w14:paraId="31F36C89" w14:textId="77777777">
        <w:trPr>
          <w:trHeight w:val="481"/>
        </w:trPr>
        <w:tc>
          <w:tcPr>
            <w:tcW w:w="852" w:type="dxa"/>
          </w:tcPr>
          <w:p w14:paraId="7A60463F" w14:textId="77777777" w:rsidR="00B52DCC" w:rsidRDefault="00916648">
            <w:pPr>
              <w:pStyle w:val="TableParagraph"/>
              <w:spacing w:before="117"/>
              <w:ind w:left="271" w:right="255"/>
              <w:jc w:val="center"/>
              <w:rPr>
                <w:sz w:val="18"/>
              </w:rPr>
            </w:pPr>
            <w:r>
              <w:rPr>
                <w:sz w:val="18"/>
              </w:rPr>
              <w:t>117</w:t>
            </w:r>
          </w:p>
        </w:tc>
        <w:tc>
          <w:tcPr>
            <w:tcW w:w="2827" w:type="dxa"/>
          </w:tcPr>
          <w:p w14:paraId="5A73D8B8" w14:textId="77777777" w:rsidR="00B52DCC" w:rsidRDefault="00B52DCC">
            <w:pPr>
              <w:pStyle w:val="TableParagraph"/>
              <w:spacing w:before="7"/>
              <w:rPr>
                <w:sz w:val="20"/>
              </w:rPr>
            </w:pPr>
          </w:p>
          <w:p w14:paraId="294DF22C" w14:textId="77777777" w:rsidR="00B52DCC" w:rsidRDefault="00916648">
            <w:pPr>
              <w:pStyle w:val="TableParagraph"/>
              <w:ind w:left="194"/>
              <w:rPr>
                <w:sz w:val="18"/>
              </w:rPr>
            </w:pPr>
            <w:r>
              <w:rPr>
                <w:sz w:val="18"/>
              </w:rPr>
              <w:t>Aluminyum</w:t>
            </w:r>
          </w:p>
        </w:tc>
        <w:tc>
          <w:tcPr>
            <w:tcW w:w="1416" w:type="dxa"/>
          </w:tcPr>
          <w:p w14:paraId="2E5047F8" w14:textId="77777777" w:rsidR="00B52DCC" w:rsidRDefault="00B52DCC">
            <w:pPr>
              <w:pStyle w:val="TableParagraph"/>
              <w:spacing w:before="7"/>
              <w:rPr>
                <w:sz w:val="20"/>
              </w:rPr>
            </w:pPr>
          </w:p>
          <w:p w14:paraId="58E5C198" w14:textId="77777777" w:rsidR="00B52DCC" w:rsidRDefault="00916648">
            <w:pPr>
              <w:pStyle w:val="TableParagraph"/>
              <w:ind w:left="105"/>
              <w:rPr>
                <w:sz w:val="18"/>
              </w:rPr>
            </w:pPr>
            <w:r>
              <w:rPr>
                <w:sz w:val="18"/>
              </w:rPr>
              <w:t>77000</w:t>
            </w:r>
          </w:p>
        </w:tc>
        <w:tc>
          <w:tcPr>
            <w:tcW w:w="1135" w:type="dxa"/>
          </w:tcPr>
          <w:p w14:paraId="0140CF85" w14:textId="77777777" w:rsidR="00B52DCC" w:rsidRDefault="00B52DCC">
            <w:pPr>
              <w:pStyle w:val="TableParagraph"/>
              <w:rPr>
                <w:sz w:val="16"/>
              </w:rPr>
            </w:pPr>
          </w:p>
        </w:tc>
        <w:tc>
          <w:tcPr>
            <w:tcW w:w="1275" w:type="dxa"/>
          </w:tcPr>
          <w:p w14:paraId="2E65D8FD" w14:textId="77777777" w:rsidR="00B52DCC" w:rsidRDefault="00B52DCC">
            <w:pPr>
              <w:pStyle w:val="TableParagraph"/>
              <w:spacing w:before="7"/>
              <w:rPr>
                <w:sz w:val="20"/>
              </w:rPr>
            </w:pPr>
          </w:p>
          <w:p w14:paraId="14423A2E" w14:textId="77777777" w:rsidR="00B52DCC" w:rsidRDefault="00916648">
            <w:pPr>
              <w:pStyle w:val="TableParagraph"/>
              <w:ind w:left="154"/>
              <w:rPr>
                <w:sz w:val="18"/>
              </w:rPr>
            </w:pPr>
            <w:r>
              <w:rPr>
                <w:sz w:val="18"/>
              </w:rPr>
              <w:t>231-072-3</w:t>
            </w:r>
          </w:p>
        </w:tc>
        <w:tc>
          <w:tcPr>
            <w:tcW w:w="994" w:type="dxa"/>
          </w:tcPr>
          <w:p w14:paraId="4BBEB4A4" w14:textId="77777777" w:rsidR="00B52DCC" w:rsidRDefault="00B52DCC">
            <w:pPr>
              <w:pStyle w:val="TableParagraph"/>
              <w:spacing w:before="7"/>
              <w:rPr>
                <w:sz w:val="20"/>
              </w:rPr>
            </w:pPr>
          </w:p>
          <w:p w14:paraId="6E24C311" w14:textId="77777777" w:rsidR="00B52DCC" w:rsidRDefault="00916648">
            <w:pPr>
              <w:pStyle w:val="TableParagraph"/>
              <w:ind w:left="195"/>
              <w:rPr>
                <w:sz w:val="18"/>
              </w:rPr>
            </w:pPr>
            <w:r>
              <w:rPr>
                <w:sz w:val="18"/>
              </w:rPr>
              <w:t>Beyaz</w:t>
            </w:r>
          </w:p>
        </w:tc>
        <w:tc>
          <w:tcPr>
            <w:tcW w:w="1844" w:type="dxa"/>
          </w:tcPr>
          <w:p w14:paraId="135C5046" w14:textId="77777777" w:rsidR="00B52DCC" w:rsidRDefault="00B52DCC">
            <w:pPr>
              <w:pStyle w:val="TableParagraph"/>
              <w:rPr>
                <w:sz w:val="16"/>
              </w:rPr>
            </w:pPr>
          </w:p>
        </w:tc>
        <w:tc>
          <w:tcPr>
            <w:tcW w:w="1558" w:type="dxa"/>
          </w:tcPr>
          <w:p w14:paraId="578052E3" w14:textId="77777777" w:rsidR="00B52DCC" w:rsidRDefault="00B52DCC">
            <w:pPr>
              <w:pStyle w:val="TableParagraph"/>
              <w:rPr>
                <w:sz w:val="16"/>
              </w:rPr>
            </w:pPr>
          </w:p>
        </w:tc>
        <w:tc>
          <w:tcPr>
            <w:tcW w:w="1702" w:type="dxa"/>
          </w:tcPr>
          <w:p w14:paraId="70F8B6EA" w14:textId="77777777" w:rsidR="00B52DCC" w:rsidRDefault="00B52DCC">
            <w:pPr>
              <w:pStyle w:val="TableParagraph"/>
              <w:spacing w:before="3"/>
              <w:rPr>
                <w:sz w:val="20"/>
              </w:rPr>
            </w:pPr>
          </w:p>
          <w:p w14:paraId="108E10CB" w14:textId="77777777" w:rsidR="00B52DCC" w:rsidRDefault="00916648">
            <w:pPr>
              <w:pStyle w:val="TableParagraph"/>
              <w:ind w:left="194"/>
              <w:rPr>
                <w:sz w:val="12"/>
              </w:rPr>
            </w:pPr>
            <w:r>
              <w:rPr>
                <w:sz w:val="18"/>
              </w:rPr>
              <w:t>E 173</w:t>
            </w:r>
            <w:r>
              <w:rPr>
                <w:position w:val="6"/>
                <w:sz w:val="12"/>
              </w:rPr>
              <w:t>(*)</w:t>
            </w:r>
          </w:p>
        </w:tc>
        <w:tc>
          <w:tcPr>
            <w:tcW w:w="1303" w:type="dxa"/>
          </w:tcPr>
          <w:p w14:paraId="3526F0DF" w14:textId="77777777" w:rsidR="00B52DCC" w:rsidRDefault="00B52DCC">
            <w:pPr>
              <w:pStyle w:val="TableParagraph"/>
              <w:rPr>
                <w:sz w:val="16"/>
              </w:rPr>
            </w:pPr>
          </w:p>
        </w:tc>
      </w:tr>
      <w:tr w:rsidR="00B52DCC" w14:paraId="27186A7A" w14:textId="77777777">
        <w:trPr>
          <w:trHeight w:val="477"/>
        </w:trPr>
        <w:tc>
          <w:tcPr>
            <w:tcW w:w="852" w:type="dxa"/>
          </w:tcPr>
          <w:p w14:paraId="62978F38" w14:textId="77777777" w:rsidR="00B52DCC" w:rsidRDefault="00916648">
            <w:pPr>
              <w:pStyle w:val="TableParagraph"/>
              <w:spacing w:before="115"/>
              <w:ind w:left="271" w:right="255"/>
              <w:jc w:val="center"/>
              <w:rPr>
                <w:sz w:val="18"/>
              </w:rPr>
            </w:pPr>
            <w:r>
              <w:rPr>
                <w:sz w:val="18"/>
              </w:rPr>
              <w:t>118</w:t>
            </w:r>
          </w:p>
        </w:tc>
        <w:tc>
          <w:tcPr>
            <w:tcW w:w="2827" w:type="dxa"/>
          </w:tcPr>
          <w:p w14:paraId="6B5E542C" w14:textId="77777777" w:rsidR="00B52DCC" w:rsidRDefault="00B52DCC">
            <w:pPr>
              <w:pStyle w:val="TableParagraph"/>
              <w:spacing w:before="4"/>
              <w:rPr>
                <w:sz w:val="20"/>
              </w:rPr>
            </w:pPr>
          </w:p>
          <w:p w14:paraId="1CD00D5A" w14:textId="77777777" w:rsidR="00B52DCC" w:rsidRDefault="00916648">
            <w:pPr>
              <w:pStyle w:val="TableParagraph"/>
              <w:spacing w:before="1"/>
              <w:ind w:left="194"/>
              <w:rPr>
                <w:sz w:val="18"/>
              </w:rPr>
            </w:pPr>
            <w:r>
              <w:rPr>
                <w:sz w:val="18"/>
              </w:rPr>
              <w:t>Aluminyum hidroksit sülfat</w:t>
            </w:r>
          </w:p>
        </w:tc>
        <w:tc>
          <w:tcPr>
            <w:tcW w:w="1416" w:type="dxa"/>
          </w:tcPr>
          <w:p w14:paraId="749D08CA" w14:textId="77777777" w:rsidR="00B52DCC" w:rsidRDefault="00B52DCC">
            <w:pPr>
              <w:pStyle w:val="TableParagraph"/>
              <w:spacing w:before="4"/>
              <w:rPr>
                <w:sz w:val="20"/>
              </w:rPr>
            </w:pPr>
          </w:p>
          <w:p w14:paraId="47671815" w14:textId="77777777" w:rsidR="00B52DCC" w:rsidRDefault="00916648">
            <w:pPr>
              <w:pStyle w:val="TableParagraph"/>
              <w:spacing w:before="1"/>
              <w:ind w:left="105"/>
              <w:rPr>
                <w:sz w:val="18"/>
              </w:rPr>
            </w:pPr>
            <w:r>
              <w:rPr>
                <w:sz w:val="18"/>
              </w:rPr>
              <w:t>77002</w:t>
            </w:r>
          </w:p>
        </w:tc>
        <w:tc>
          <w:tcPr>
            <w:tcW w:w="1135" w:type="dxa"/>
          </w:tcPr>
          <w:p w14:paraId="5913AA48" w14:textId="77777777" w:rsidR="00B52DCC" w:rsidRDefault="00B52DCC">
            <w:pPr>
              <w:pStyle w:val="TableParagraph"/>
              <w:rPr>
                <w:sz w:val="16"/>
              </w:rPr>
            </w:pPr>
          </w:p>
        </w:tc>
        <w:tc>
          <w:tcPr>
            <w:tcW w:w="1275" w:type="dxa"/>
          </w:tcPr>
          <w:p w14:paraId="62785F06" w14:textId="77777777" w:rsidR="00B52DCC" w:rsidRDefault="00B52DCC">
            <w:pPr>
              <w:pStyle w:val="TableParagraph"/>
              <w:rPr>
                <w:sz w:val="16"/>
              </w:rPr>
            </w:pPr>
          </w:p>
        </w:tc>
        <w:tc>
          <w:tcPr>
            <w:tcW w:w="994" w:type="dxa"/>
          </w:tcPr>
          <w:p w14:paraId="3EE26556" w14:textId="77777777" w:rsidR="00B52DCC" w:rsidRDefault="00B52DCC">
            <w:pPr>
              <w:pStyle w:val="TableParagraph"/>
              <w:spacing w:before="4"/>
              <w:rPr>
                <w:sz w:val="20"/>
              </w:rPr>
            </w:pPr>
          </w:p>
          <w:p w14:paraId="0E566D43" w14:textId="77777777" w:rsidR="00B52DCC" w:rsidRDefault="00916648">
            <w:pPr>
              <w:pStyle w:val="TableParagraph"/>
              <w:spacing w:before="1"/>
              <w:ind w:left="195"/>
              <w:rPr>
                <w:sz w:val="18"/>
              </w:rPr>
            </w:pPr>
            <w:r>
              <w:rPr>
                <w:sz w:val="18"/>
              </w:rPr>
              <w:t>Beyaz</w:t>
            </w:r>
          </w:p>
        </w:tc>
        <w:tc>
          <w:tcPr>
            <w:tcW w:w="1844" w:type="dxa"/>
          </w:tcPr>
          <w:p w14:paraId="24AA4EBA" w14:textId="77777777" w:rsidR="00B52DCC" w:rsidRDefault="00B52DCC">
            <w:pPr>
              <w:pStyle w:val="TableParagraph"/>
              <w:rPr>
                <w:sz w:val="16"/>
              </w:rPr>
            </w:pPr>
          </w:p>
        </w:tc>
        <w:tc>
          <w:tcPr>
            <w:tcW w:w="1558" w:type="dxa"/>
          </w:tcPr>
          <w:p w14:paraId="349AEF91" w14:textId="77777777" w:rsidR="00B52DCC" w:rsidRDefault="00B52DCC">
            <w:pPr>
              <w:pStyle w:val="TableParagraph"/>
              <w:rPr>
                <w:sz w:val="16"/>
              </w:rPr>
            </w:pPr>
          </w:p>
        </w:tc>
        <w:tc>
          <w:tcPr>
            <w:tcW w:w="1702" w:type="dxa"/>
          </w:tcPr>
          <w:p w14:paraId="36E557C8" w14:textId="77777777" w:rsidR="00B52DCC" w:rsidRDefault="00B52DCC">
            <w:pPr>
              <w:pStyle w:val="TableParagraph"/>
              <w:rPr>
                <w:sz w:val="16"/>
              </w:rPr>
            </w:pPr>
          </w:p>
        </w:tc>
        <w:tc>
          <w:tcPr>
            <w:tcW w:w="1303" w:type="dxa"/>
          </w:tcPr>
          <w:p w14:paraId="17655FC9" w14:textId="77777777" w:rsidR="00B52DCC" w:rsidRDefault="00B52DCC">
            <w:pPr>
              <w:pStyle w:val="TableParagraph"/>
              <w:rPr>
                <w:sz w:val="16"/>
              </w:rPr>
            </w:pPr>
          </w:p>
        </w:tc>
      </w:tr>
      <w:tr w:rsidR="00B52DCC" w14:paraId="32ED4CB1" w14:textId="77777777">
        <w:trPr>
          <w:trHeight w:val="1670"/>
        </w:trPr>
        <w:tc>
          <w:tcPr>
            <w:tcW w:w="852" w:type="dxa"/>
          </w:tcPr>
          <w:p w14:paraId="6EB99698" w14:textId="77777777" w:rsidR="00B52DCC" w:rsidRDefault="00916648">
            <w:pPr>
              <w:pStyle w:val="TableParagraph"/>
              <w:spacing w:before="115"/>
              <w:ind w:left="271" w:right="255"/>
              <w:jc w:val="center"/>
              <w:rPr>
                <w:sz w:val="18"/>
              </w:rPr>
            </w:pPr>
            <w:r>
              <w:rPr>
                <w:sz w:val="18"/>
              </w:rPr>
              <w:t>119</w:t>
            </w:r>
          </w:p>
        </w:tc>
        <w:tc>
          <w:tcPr>
            <w:tcW w:w="2827" w:type="dxa"/>
          </w:tcPr>
          <w:p w14:paraId="60D341F9" w14:textId="77777777" w:rsidR="00B52DCC" w:rsidRDefault="00B52DCC">
            <w:pPr>
              <w:pStyle w:val="TableParagraph"/>
              <w:spacing w:before="7"/>
              <w:rPr>
                <w:sz w:val="20"/>
              </w:rPr>
            </w:pPr>
          </w:p>
          <w:p w14:paraId="2396D7EF" w14:textId="77777777" w:rsidR="00B52DCC" w:rsidRDefault="00916648">
            <w:pPr>
              <w:pStyle w:val="TableParagraph"/>
              <w:spacing w:line="276" w:lineRule="auto"/>
              <w:ind w:left="194" w:right="202"/>
              <w:jc w:val="both"/>
              <w:rPr>
                <w:sz w:val="18"/>
              </w:rPr>
            </w:pPr>
            <w:r>
              <w:rPr>
                <w:sz w:val="18"/>
              </w:rPr>
              <w:t>Kalsiyum, magnezyum veya demir karbonatları, demir hidroksit, kuartz kumu, mika, vb. ni safsızlık olarak içeren doğal hidrate alüminyum silikat,</w:t>
            </w:r>
          </w:p>
          <w:p w14:paraId="6CE6A392" w14:textId="77777777" w:rsidR="00B52DCC" w:rsidRDefault="00916648">
            <w:pPr>
              <w:pStyle w:val="TableParagraph"/>
              <w:ind w:left="194"/>
              <w:jc w:val="both"/>
              <w:rPr>
                <w:sz w:val="18"/>
              </w:rPr>
            </w:pPr>
            <w:r>
              <w:rPr>
                <w:position w:val="1"/>
                <w:sz w:val="18"/>
              </w:rPr>
              <w:t>Al</w:t>
            </w:r>
            <w:r>
              <w:rPr>
                <w:sz w:val="12"/>
              </w:rPr>
              <w:t>2</w:t>
            </w:r>
            <w:r>
              <w:rPr>
                <w:position w:val="1"/>
                <w:sz w:val="18"/>
              </w:rPr>
              <w:t>O</w:t>
            </w:r>
            <w:r>
              <w:rPr>
                <w:sz w:val="12"/>
              </w:rPr>
              <w:t>3.</w:t>
            </w:r>
            <w:r>
              <w:rPr>
                <w:position w:val="1"/>
                <w:sz w:val="18"/>
              </w:rPr>
              <w:t>2SiO</w:t>
            </w:r>
            <w:r>
              <w:rPr>
                <w:sz w:val="12"/>
              </w:rPr>
              <w:t>2</w:t>
            </w:r>
            <w:r>
              <w:rPr>
                <w:position w:val="1"/>
                <w:sz w:val="18"/>
              </w:rPr>
              <w:t>.2H</w:t>
            </w:r>
            <w:r>
              <w:rPr>
                <w:sz w:val="12"/>
              </w:rPr>
              <w:t>2</w:t>
            </w:r>
            <w:r>
              <w:rPr>
                <w:position w:val="1"/>
                <w:sz w:val="18"/>
              </w:rPr>
              <w:t>O</w:t>
            </w:r>
          </w:p>
        </w:tc>
        <w:tc>
          <w:tcPr>
            <w:tcW w:w="1416" w:type="dxa"/>
          </w:tcPr>
          <w:p w14:paraId="671DF745" w14:textId="77777777" w:rsidR="00B52DCC" w:rsidRDefault="00B52DCC">
            <w:pPr>
              <w:pStyle w:val="TableParagraph"/>
              <w:spacing w:before="7"/>
              <w:rPr>
                <w:sz w:val="20"/>
              </w:rPr>
            </w:pPr>
          </w:p>
          <w:p w14:paraId="03A40D2D" w14:textId="77777777" w:rsidR="00B52DCC" w:rsidRDefault="00916648">
            <w:pPr>
              <w:pStyle w:val="TableParagraph"/>
              <w:ind w:left="105"/>
              <w:rPr>
                <w:sz w:val="18"/>
              </w:rPr>
            </w:pPr>
            <w:r>
              <w:rPr>
                <w:sz w:val="18"/>
              </w:rPr>
              <w:t>77004</w:t>
            </w:r>
          </w:p>
        </w:tc>
        <w:tc>
          <w:tcPr>
            <w:tcW w:w="1135" w:type="dxa"/>
          </w:tcPr>
          <w:p w14:paraId="479A3B88" w14:textId="77777777" w:rsidR="00B52DCC" w:rsidRDefault="00B52DCC">
            <w:pPr>
              <w:pStyle w:val="TableParagraph"/>
              <w:rPr>
                <w:sz w:val="16"/>
              </w:rPr>
            </w:pPr>
          </w:p>
        </w:tc>
        <w:tc>
          <w:tcPr>
            <w:tcW w:w="1275" w:type="dxa"/>
          </w:tcPr>
          <w:p w14:paraId="02EAB57D" w14:textId="77777777" w:rsidR="00B52DCC" w:rsidRDefault="00B52DCC">
            <w:pPr>
              <w:pStyle w:val="TableParagraph"/>
              <w:rPr>
                <w:sz w:val="16"/>
              </w:rPr>
            </w:pPr>
          </w:p>
        </w:tc>
        <w:tc>
          <w:tcPr>
            <w:tcW w:w="994" w:type="dxa"/>
          </w:tcPr>
          <w:p w14:paraId="0141312A" w14:textId="77777777" w:rsidR="00B52DCC" w:rsidRDefault="00B52DCC">
            <w:pPr>
              <w:pStyle w:val="TableParagraph"/>
              <w:spacing w:before="7"/>
              <w:rPr>
                <w:sz w:val="20"/>
              </w:rPr>
            </w:pPr>
          </w:p>
          <w:p w14:paraId="3D07C6F1" w14:textId="77777777" w:rsidR="00B52DCC" w:rsidRDefault="00916648">
            <w:pPr>
              <w:pStyle w:val="TableParagraph"/>
              <w:ind w:left="195"/>
              <w:rPr>
                <w:sz w:val="18"/>
              </w:rPr>
            </w:pPr>
            <w:r>
              <w:rPr>
                <w:sz w:val="18"/>
              </w:rPr>
              <w:t>Beyaz</w:t>
            </w:r>
          </w:p>
        </w:tc>
        <w:tc>
          <w:tcPr>
            <w:tcW w:w="1844" w:type="dxa"/>
          </w:tcPr>
          <w:p w14:paraId="6E67DC3D" w14:textId="77777777" w:rsidR="00B52DCC" w:rsidRDefault="00B52DCC">
            <w:pPr>
              <w:pStyle w:val="TableParagraph"/>
              <w:rPr>
                <w:sz w:val="16"/>
              </w:rPr>
            </w:pPr>
          </w:p>
        </w:tc>
        <w:tc>
          <w:tcPr>
            <w:tcW w:w="1558" w:type="dxa"/>
          </w:tcPr>
          <w:p w14:paraId="2179154F" w14:textId="77777777" w:rsidR="00B52DCC" w:rsidRDefault="00B52DCC">
            <w:pPr>
              <w:pStyle w:val="TableParagraph"/>
              <w:rPr>
                <w:sz w:val="16"/>
              </w:rPr>
            </w:pPr>
          </w:p>
        </w:tc>
        <w:tc>
          <w:tcPr>
            <w:tcW w:w="1702" w:type="dxa"/>
          </w:tcPr>
          <w:p w14:paraId="3D3348FF" w14:textId="77777777" w:rsidR="00B52DCC" w:rsidRDefault="00B52DCC">
            <w:pPr>
              <w:pStyle w:val="TableParagraph"/>
              <w:rPr>
                <w:sz w:val="16"/>
              </w:rPr>
            </w:pPr>
          </w:p>
        </w:tc>
        <w:tc>
          <w:tcPr>
            <w:tcW w:w="1303" w:type="dxa"/>
          </w:tcPr>
          <w:p w14:paraId="73843B8C" w14:textId="77777777" w:rsidR="00B52DCC" w:rsidRDefault="00B52DCC">
            <w:pPr>
              <w:pStyle w:val="TableParagraph"/>
              <w:rPr>
                <w:sz w:val="16"/>
              </w:rPr>
            </w:pPr>
          </w:p>
        </w:tc>
      </w:tr>
      <w:tr w:rsidR="00B52DCC" w14:paraId="55BC5AB3" w14:textId="77777777">
        <w:trPr>
          <w:trHeight w:val="479"/>
        </w:trPr>
        <w:tc>
          <w:tcPr>
            <w:tcW w:w="852" w:type="dxa"/>
          </w:tcPr>
          <w:p w14:paraId="54A3EC41" w14:textId="77777777" w:rsidR="00B52DCC" w:rsidRDefault="00916648">
            <w:pPr>
              <w:pStyle w:val="TableParagraph"/>
              <w:spacing w:before="117"/>
              <w:ind w:left="271" w:right="255"/>
              <w:jc w:val="center"/>
              <w:rPr>
                <w:sz w:val="18"/>
              </w:rPr>
            </w:pPr>
            <w:r>
              <w:rPr>
                <w:sz w:val="18"/>
              </w:rPr>
              <w:t>120</w:t>
            </w:r>
          </w:p>
        </w:tc>
        <w:tc>
          <w:tcPr>
            <w:tcW w:w="2827" w:type="dxa"/>
          </w:tcPr>
          <w:p w14:paraId="2FAB5E2B" w14:textId="77777777" w:rsidR="00B52DCC" w:rsidRDefault="00B52DCC">
            <w:pPr>
              <w:pStyle w:val="TableParagraph"/>
              <w:spacing w:before="4"/>
              <w:rPr>
                <w:sz w:val="20"/>
              </w:rPr>
            </w:pPr>
          </w:p>
          <w:p w14:paraId="5C486851" w14:textId="77777777" w:rsidR="00B52DCC" w:rsidRDefault="00916648">
            <w:pPr>
              <w:pStyle w:val="TableParagraph"/>
              <w:spacing w:before="1"/>
              <w:ind w:left="194"/>
              <w:rPr>
                <w:sz w:val="18"/>
              </w:rPr>
            </w:pPr>
            <w:r>
              <w:rPr>
                <w:sz w:val="18"/>
              </w:rPr>
              <w:t>Lazurit</w:t>
            </w:r>
          </w:p>
        </w:tc>
        <w:tc>
          <w:tcPr>
            <w:tcW w:w="1416" w:type="dxa"/>
          </w:tcPr>
          <w:p w14:paraId="60D6DD51" w14:textId="77777777" w:rsidR="00B52DCC" w:rsidRDefault="00B52DCC">
            <w:pPr>
              <w:pStyle w:val="TableParagraph"/>
              <w:spacing w:before="4"/>
              <w:rPr>
                <w:sz w:val="20"/>
              </w:rPr>
            </w:pPr>
          </w:p>
          <w:p w14:paraId="2DF549DD" w14:textId="77777777" w:rsidR="00B52DCC" w:rsidRDefault="00916648">
            <w:pPr>
              <w:pStyle w:val="TableParagraph"/>
              <w:spacing w:before="1"/>
              <w:ind w:left="105"/>
              <w:rPr>
                <w:sz w:val="18"/>
              </w:rPr>
            </w:pPr>
            <w:r>
              <w:rPr>
                <w:sz w:val="18"/>
              </w:rPr>
              <w:t>77007</w:t>
            </w:r>
          </w:p>
        </w:tc>
        <w:tc>
          <w:tcPr>
            <w:tcW w:w="1135" w:type="dxa"/>
          </w:tcPr>
          <w:p w14:paraId="361F6A2B" w14:textId="77777777" w:rsidR="00B52DCC" w:rsidRDefault="00B52DCC">
            <w:pPr>
              <w:pStyle w:val="TableParagraph"/>
              <w:rPr>
                <w:sz w:val="16"/>
              </w:rPr>
            </w:pPr>
          </w:p>
        </w:tc>
        <w:tc>
          <w:tcPr>
            <w:tcW w:w="1275" w:type="dxa"/>
          </w:tcPr>
          <w:p w14:paraId="6E38C704" w14:textId="77777777" w:rsidR="00B52DCC" w:rsidRDefault="00B52DCC">
            <w:pPr>
              <w:pStyle w:val="TableParagraph"/>
              <w:rPr>
                <w:sz w:val="16"/>
              </w:rPr>
            </w:pPr>
          </w:p>
        </w:tc>
        <w:tc>
          <w:tcPr>
            <w:tcW w:w="994" w:type="dxa"/>
          </w:tcPr>
          <w:p w14:paraId="1337C4AA" w14:textId="77777777" w:rsidR="00B52DCC" w:rsidRDefault="00B52DCC">
            <w:pPr>
              <w:pStyle w:val="TableParagraph"/>
              <w:spacing w:before="4"/>
              <w:rPr>
                <w:sz w:val="20"/>
              </w:rPr>
            </w:pPr>
          </w:p>
          <w:p w14:paraId="5D8069EC" w14:textId="77777777" w:rsidR="00B52DCC" w:rsidRDefault="00916648">
            <w:pPr>
              <w:pStyle w:val="TableParagraph"/>
              <w:spacing w:before="1"/>
              <w:ind w:left="195"/>
              <w:rPr>
                <w:sz w:val="18"/>
              </w:rPr>
            </w:pPr>
            <w:r>
              <w:rPr>
                <w:sz w:val="18"/>
              </w:rPr>
              <w:t>Mavi</w:t>
            </w:r>
          </w:p>
        </w:tc>
        <w:tc>
          <w:tcPr>
            <w:tcW w:w="1844" w:type="dxa"/>
          </w:tcPr>
          <w:p w14:paraId="226C7D78" w14:textId="77777777" w:rsidR="00B52DCC" w:rsidRDefault="00B52DCC">
            <w:pPr>
              <w:pStyle w:val="TableParagraph"/>
              <w:rPr>
                <w:sz w:val="16"/>
              </w:rPr>
            </w:pPr>
          </w:p>
        </w:tc>
        <w:tc>
          <w:tcPr>
            <w:tcW w:w="1558" w:type="dxa"/>
          </w:tcPr>
          <w:p w14:paraId="37162C4D" w14:textId="77777777" w:rsidR="00B52DCC" w:rsidRDefault="00B52DCC">
            <w:pPr>
              <w:pStyle w:val="TableParagraph"/>
              <w:rPr>
                <w:sz w:val="16"/>
              </w:rPr>
            </w:pPr>
          </w:p>
        </w:tc>
        <w:tc>
          <w:tcPr>
            <w:tcW w:w="1702" w:type="dxa"/>
          </w:tcPr>
          <w:p w14:paraId="68AE594A" w14:textId="77777777" w:rsidR="00B52DCC" w:rsidRDefault="00B52DCC">
            <w:pPr>
              <w:pStyle w:val="TableParagraph"/>
              <w:rPr>
                <w:sz w:val="16"/>
              </w:rPr>
            </w:pPr>
          </w:p>
        </w:tc>
        <w:tc>
          <w:tcPr>
            <w:tcW w:w="1303" w:type="dxa"/>
          </w:tcPr>
          <w:p w14:paraId="03A46B7D" w14:textId="77777777" w:rsidR="00B52DCC" w:rsidRDefault="00B52DCC">
            <w:pPr>
              <w:pStyle w:val="TableParagraph"/>
              <w:rPr>
                <w:sz w:val="16"/>
              </w:rPr>
            </w:pPr>
          </w:p>
        </w:tc>
      </w:tr>
      <w:tr w:rsidR="00B52DCC" w14:paraId="16FEA332" w14:textId="77777777">
        <w:trPr>
          <w:trHeight w:val="612"/>
        </w:trPr>
        <w:tc>
          <w:tcPr>
            <w:tcW w:w="852" w:type="dxa"/>
          </w:tcPr>
          <w:p w14:paraId="35F05906" w14:textId="77777777" w:rsidR="00B52DCC" w:rsidRDefault="00916648">
            <w:pPr>
              <w:pStyle w:val="TableParagraph"/>
              <w:spacing w:before="115"/>
              <w:ind w:left="271" w:right="255"/>
              <w:jc w:val="center"/>
              <w:rPr>
                <w:sz w:val="18"/>
              </w:rPr>
            </w:pPr>
            <w:r>
              <w:rPr>
                <w:sz w:val="18"/>
              </w:rPr>
              <w:t>121</w:t>
            </w:r>
          </w:p>
        </w:tc>
        <w:tc>
          <w:tcPr>
            <w:tcW w:w="2827" w:type="dxa"/>
          </w:tcPr>
          <w:p w14:paraId="60940668" w14:textId="77777777" w:rsidR="00B52DCC" w:rsidRDefault="00916648">
            <w:pPr>
              <w:pStyle w:val="TableParagraph"/>
              <w:spacing w:before="108" w:line="230" w:lineRule="atLeast"/>
              <w:ind w:left="194"/>
              <w:rPr>
                <w:sz w:val="18"/>
              </w:rPr>
            </w:pPr>
            <w:r>
              <w:rPr>
                <w:sz w:val="18"/>
              </w:rPr>
              <w:t>Demir oksit ile renklendirilmiş alüminyum silikat</w:t>
            </w:r>
          </w:p>
        </w:tc>
        <w:tc>
          <w:tcPr>
            <w:tcW w:w="1416" w:type="dxa"/>
          </w:tcPr>
          <w:p w14:paraId="29C6ABB5" w14:textId="77777777" w:rsidR="00B52DCC" w:rsidRDefault="00916648">
            <w:pPr>
              <w:pStyle w:val="TableParagraph"/>
              <w:spacing w:before="129"/>
              <w:ind w:left="105"/>
              <w:rPr>
                <w:sz w:val="18"/>
              </w:rPr>
            </w:pPr>
            <w:r>
              <w:rPr>
                <w:sz w:val="18"/>
              </w:rPr>
              <w:t>77015</w:t>
            </w:r>
          </w:p>
        </w:tc>
        <w:tc>
          <w:tcPr>
            <w:tcW w:w="1135" w:type="dxa"/>
          </w:tcPr>
          <w:p w14:paraId="45B6161F" w14:textId="77777777" w:rsidR="00B52DCC" w:rsidRDefault="00B52DCC">
            <w:pPr>
              <w:pStyle w:val="TableParagraph"/>
              <w:rPr>
                <w:sz w:val="16"/>
              </w:rPr>
            </w:pPr>
          </w:p>
        </w:tc>
        <w:tc>
          <w:tcPr>
            <w:tcW w:w="1275" w:type="dxa"/>
          </w:tcPr>
          <w:p w14:paraId="757B7528" w14:textId="77777777" w:rsidR="00B52DCC" w:rsidRDefault="00B52DCC">
            <w:pPr>
              <w:pStyle w:val="TableParagraph"/>
              <w:rPr>
                <w:sz w:val="16"/>
              </w:rPr>
            </w:pPr>
          </w:p>
        </w:tc>
        <w:tc>
          <w:tcPr>
            <w:tcW w:w="994" w:type="dxa"/>
          </w:tcPr>
          <w:p w14:paraId="1C4A6DD4" w14:textId="77777777" w:rsidR="00B52DCC" w:rsidRDefault="00916648">
            <w:pPr>
              <w:pStyle w:val="TableParagraph"/>
              <w:spacing w:before="129"/>
              <w:ind w:left="195"/>
              <w:rPr>
                <w:sz w:val="18"/>
              </w:rPr>
            </w:pPr>
            <w:r>
              <w:rPr>
                <w:sz w:val="18"/>
              </w:rPr>
              <w:t>Kırmızı</w:t>
            </w:r>
          </w:p>
        </w:tc>
        <w:tc>
          <w:tcPr>
            <w:tcW w:w="1844" w:type="dxa"/>
          </w:tcPr>
          <w:p w14:paraId="6E641FE0" w14:textId="77777777" w:rsidR="00B52DCC" w:rsidRDefault="00B52DCC">
            <w:pPr>
              <w:pStyle w:val="TableParagraph"/>
              <w:rPr>
                <w:sz w:val="16"/>
              </w:rPr>
            </w:pPr>
          </w:p>
        </w:tc>
        <w:tc>
          <w:tcPr>
            <w:tcW w:w="1558" w:type="dxa"/>
          </w:tcPr>
          <w:p w14:paraId="1227C79E" w14:textId="77777777" w:rsidR="00B52DCC" w:rsidRDefault="00B52DCC">
            <w:pPr>
              <w:pStyle w:val="TableParagraph"/>
              <w:rPr>
                <w:sz w:val="16"/>
              </w:rPr>
            </w:pPr>
          </w:p>
        </w:tc>
        <w:tc>
          <w:tcPr>
            <w:tcW w:w="1702" w:type="dxa"/>
          </w:tcPr>
          <w:p w14:paraId="1B21B9F7" w14:textId="77777777" w:rsidR="00B52DCC" w:rsidRDefault="00B52DCC">
            <w:pPr>
              <w:pStyle w:val="TableParagraph"/>
              <w:rPr>
                <w:sz w:val="16"/>
              </w:rPr>
            </w:pPr>
          </w:p>
        </w:tc>
        <w:tc>
          <w:tcPr>
            <w:tcW w:w="1303" w:type="dxa"/>
          </w:tcPr>
          <w:p w14:paraId="77E7E9BB" w14:textId="77777777" w:rsidR="00B52DCC" w:rsidRDefault="00B52DCC">
            <w:pPr>
              <w:pStyle w:val="TableParagraph"/>
              <w:rPr>
                <w:sz w:val="16"/>
              </w:rPr>
            </w:pPr>
          </w:p>
        </w:tc>
      </w:tr>
      <w:tr w:rsidR="00B52DCC" w14:paraId="41214A0B" w14:textId="77777777">
        <w:trPr>
          <w:trHeight w:val="477"/>
        </w:trPr>
        <w:tc>
          <w:tcPr>
            <w:tcW w:w="852" w:type="dxa"/>
          </w:tcPr>
          <w:p w14:paraId="41C77D2C" w14:textId="77777777" w:rsidR="00B52DCC" w:rsidRDefault="00916648">
            <w:pPr>
              <w:pStyle w:val="TableParagraph"/>
              <w:spacing w:before="115"/>
              <w:ind w:left="271" w:right="255"/>
              <w:jc w:val="center"/>
              <w:rPr>
                <w:sz w:val="18"/>
              </w:rPr>
            </w:pPr>
            <w:r>
              <w:rPr>
                <w:sz w:val="18"/>
              </w:rPr>
              <w:t>122</w:t>
            </w:r>
          </w:p>
        </w:tc>
        <w:tc>
          <w:tcPr>
            <w:tcW w:w="2827" w:type="dxa"/>
          </w:tcPr>
          <w:p w14:paraId="1D19C9D1" w14:textId="77777777" w:rsidR="00B52DCC" w:rsidRDefault="00916648">
            <w:pPr>
              <w:pStyle w:val="TableParagraph"/>
              <w:spacing w:before="129"/>
              <w:ind w:left="194"/>
              <w:rPr>
                <w:sz w:val="18"/>
              </w:rPr>
            </w:pPr>
            <w:r>
              <w:rPr>
                <w:sz w:val="18"/>
              </w:rPr>
              <w:t>Baryum sülfat</w:t>
            </w:r>
          </w:p>
        </w:tc>
        <w:tc>
          <w:tcPr>
            <w:tcW w:w="1416" w:type="dxa"/>
          </w:tcPr>
          <w:p w14:paraId="01601FAF" w14:textId="77777777" w:rsidR="00B52DCC" w:rsidRDefault="00916648">
            <w:pPr>
              <w:pStyle w:val="TableParagraph"/>
              <w:spacing w:before="129"/>
              <w:ind w:left="105"/>
              <w:rPr>
                <w:sz w:val="18"/>
              </w:rPr>
            </w:pPr>
            <w:r>
              <w:rPr>
                <w:sz w:val="18"/>
              </w:rPr>
              <w:t>77120</w:t>
            </w:r>
          </w:p>
        </w:tc>
        <w:tc>
          <w:tcPr>
            <w:tcW w:w="1135" w:type="dxa"/>
          </w:tcPr>
          <w:p w14:paraId="5FAC3E5C" w14:textId="77777777" w:rsidR="00B52DCC" w:rsidRDefault="00B52DCC">
            <w:pPr>
              <w:pStyle w:val="TableParagraph"/>
              <w:rPr>
                <w:sz w:val="16"/>
              </w:rPr>
            </w:pPr>
          </w:p>
        </w:tc>
        <w:tc>
          <w:tcPr>
            <w:tcW w:w="1275" w:type="dxa"/>
          </w:tcPr>
          <w:p w14:paraId="6DE13BB1" w14:textId="77777777" w:rsidR="00B52DCC" w:rsidRDefault="00B52DCC">
            <w:pPr>
              <w:pStyle w:val="TableParagraph"/>
              <w:rPr>
                <w:sz w:val="16"/>
              </w:rPr>
            </w:pPr>
          </w:p>
        </w:tc>
        <w:tc>
          <w:tcPr>
            <w:tcW w:w="994" w:type="dxa"/>
          </w:tcPr>
          <w:p w14:paraId="74BBECA9" w14:textId="77777777" w:rsidR="00B52DCC" w:rsidRDefault="00916648">
            <w:pPr>
              <w:pStyle w:val="TableParagraph"/>
              <w:spacing w:before="129"/>
              <w:ind w:left="195"/>
              <w:rPr>
                <w:sz w:val="18"/>
              </w:rPr>
            </w:pPr>
            <w:r>
              <w:rPr>
                <w:sz w:val="18"/>
              </w:rPr>
              <w:t>Beyaz</w:t>
            </w:r>
          </w:p>
        </w:tc>
        <w:tc>
          <w:tcPr>
            <w:tcW w:w="1844" w:type="dxa"/>
          </w:tcPr>
          <w:p w14:paraId="6872F6DE" w14:textId="77777777" w:rsidR="00B52DCC" w:rsidRDefault="00B52DCC">
            <w:pPr>
              <w:pStyle w:val="TableParagraph"/>
              <w:rPr>
                <w:sz w:val="16"/>
              </w:rPr>
            </w:pPr>
          </w:p>
        </w:tc>
        <w:tc>
          <w:tcPr>
            <w:tcW w:w="1558" w:type="dxa"/>
          </w:tcPr>
          <w:p w14:paraId="1D759D02" w14:textId="77777777" w:rsidR="00B52DCC" w:rsidRDefault="00B52DCC">
            <w:pPr>
              <w:pStyle w:val="TableParagraph"/>
              <w:rPr>
                <w:sz w:val="16"/>
              </w:rPr>
            </w:pPr>
          </w:p>
        </w:tc>
        <w:tc>
          <w:tcPr>
            <w:tcW w:w="1702" w:type="dxa"/>
          </w:tcPr>
          <w:p w14:paraId="441520F4" w14:textId="77777777" w:rsidR="00B52DCC" w:rsidRDefault="00B52DCC">
            <w:pPr>
              <w:pStyle w:val="TableParagraph"/>
              <w:rPr>
                <w:sz w:val="16"/>
              </w:rPr>
            </w:pPr>
          </w:p>
        </w:tc>
        <w:tc>
          <w:tcPr>
            <w:tcW w:w="1303" w:type="dxa"/>
          </w:tcPr>
          <w:p w14:paraId="799E1890" w14:textId="77777777" w:rsidR="00B52DCC" w:rsidRDefault="00B52DCC">
            <w:pPr>
              <w:pStyle w:val="TableParagraph"/>
              <w:rPr>
                <w:sz w:val="16"/>
              </w:rPr>
            </w:pPr>
          </w:p>
        </w:tc>
      </w:tr>
      <w:tr w:rsidR="00B52DCC" w14:paraId="08B79422" w14:textId="77777777">
        <w:trPr>
          <w:trHeight w:val="479"/>
        </w:trPr>
        <w:tc>
          <w:tcPr>
            <w:tcW w:w="852" w:type="dxa"/>
          </w:tcPr>
          <w:p w14:paraId="35225A0B" w14:textId="77777777" w:rsidR="00B52DCC" w:rsidRDefault="00916648">
            <w:pPr>
              <w:pStyle w:val="TableParagraph"/>
              <w:spacing w:before="117"/>
              <w:ind w:left="271" w:right="255"/>
              <w:jc w:val="center"/>
              <w:rPr>
                <w:sz w:val="18"/>
              </w:rPr>
            </w:pPr>
            <w:r>
              <w:rPr>
                <w:sz w:val="18"/>
              </w:rPr>
              <w:t>123</w:t>
            </w:r>
          </w:p>
        </w:tc>
        <w:tc>
          <w:tcPr>
            <w:tcW w:w="2827" w:type="dxa"/>
          </w:tcPr>
          <w:p w14:paraId="01E52DDE" w14:textId="77777777" w:rsidR="00B52DCC" w:rsidRDefault="00916648">
            <w:pPr>
              <w:pStyle w:val="TableParagraph"/>
              <w:spacing w:before="131"/>
              <w:ind w:left="194"/>
              <w:rPr>
                <w:sz w:val="18"/>
              </w:rPr>
            </w:pPr>
            <w:r>
              <w:rPr>
                <w:sz w:val="18"/>
              </w:rPr>
              <w:t>Bizmut klorür oksit</w:t>
            </w:r>
          </w:p>
        </w:tc>
        <w:tc>
          <w:tcPr>
            <w:tcW w:w="1416" w:type="dxa"/>
          </w:tcPr>
          <w:p w14:paraId="501D5745" w14:textId="77777777" w:rsidR="00B52DCC" w:rsidRDefault="00916648">
            <w:pPr>
              <w:pStyle w:val="TableParagraph"/>
              <w:spacing w:before="131"/>
              <w:ind w:left="105"/>
              <w:rPr>
                <w:sz w:val="18"/>
              </w:rPr>
            </w:pPr>
            <w:r>
              <w:rPr>
                <w:sz w:val="18"/>
              </w:rPr>
              <w:t>77163</w:t>
            </w:r>
          </w:p>
        </w:tc>
        <w:tc>
          <w:tcPr>
            <w:tcW w:w="1135" w:type="dxa"/>
          </w:tcPr>
          <w:p w14:paraId="10A9BFB3" w14:textId="77777777" w:rsidR="00B52DCC" w:rsidRDefault="00B52DCC">
            <w:pPr>
              <w:pStyle w:val="TableParagraph"/>
              <w:rPr>
                <w:sz w:val="16"/>
              </w:rPr>
            </w:pPr>
          </w:p>
        </w:tc>
        <w:tc>
          <w:tcPr>
            <w:tcW w:w="1275" w:type="dxa"/>
          </w:tcPr>
          <w:p w14:paraId="5B2BE109" w14:textId="77777777" w:rsidR="00B52DCC" w:rsidRDefault="00B52DCC">
            <w:pPr>
              <w:pStyle w:val="TableParagraph"/>
              <w:rPr>
                <w:sz w:val="16"/>
              </w:rPr>
            </w:pPr>
          </w:p>
        </w:tc>
        <w:tc>
          <w:tcPr>
            <w:tcW w:w="994" w:type="dxa"/>
          </w:tcPr>
          <w:p w14:paraId="3D64FA26" w14:textId="77777777" w:rsidR="00B52DCC" w:rsidRDefault="00916648">
            <w:pPr>
              <w:pStyle w:val="TableParagraph"/>
              <w:spacing w:before="131"/>
              <w:ind w:left="195"/>
              <w:rPr>
                <w:sz w:val="18"/>
              </w:rPr>
            </w:pPr>
            <w:r>
              <w:rPr>
                <w:sz w:val="18"/>
              </w:rPr>
              <w:t>Beyaz</w:t>
            </w:r>
          </w:p>
        </w:tc>
        <w:tc>
          <w:tcPr>
            <w:tcW w:w="1844" w:type="dxa"/>
          </w:tcPr>
          <w:p w14:paraId="65DD6283" w14:textId="77777777" w:rsidR="00B52DCC" w:rsidRDefault="00B52DCC">
            <w:pPr>
              <w:pStyle w:val="TableParagraph"/>
              <w:rPr>
                <w:sz w:val="16"/>
              </w:rPr>
            </w:pPr>
          </w:p>
        </w:tc>
        <w:tc>
          <w:tcPr>
            <w:tcW w:w="1558" w:type="dxa"/>
          </w:tcPr>
          <w:p w14:paraId="79192C34" w14:textId="77777777" w:rsidR="00B52DCC" w:rsidRDefault="00B52DCC">
            <w:pPr>
              <w:pStyle w:val="TableParagraph"/>
              <w:rPr>
                <w:sz w:val="16"/>
              </w:rPr>
            </w:pPr>
          </w:p>
        </w:tc>
        <w:tc>
          <w:tcPr>
            <w:tcW w:w="1702" w:type="dxa"/>
          </w:tcPr>
          <w:p w14:paraId="55C1C751" w14:textId="77777777" w:rsidR="00B52DCC" w:rsidRDefault="00B52DCC">
            <w:pPr>
              <w:pStyle w:val="TableParagraph"/>
              <w:rPr>
                <w:sz w:val="16"/>
              </w:rPr>
            </w:pPr>
          </w:p>
        </w:tc>
        <w:tc>
          <w:tcPr>
            <w:tcW w:w="1303" w:type="dxa"/>
          </w:tcPr>
          <w:p w14:paraId="06085528" w14:textId="77777777" w:rsidR="00B52DCC" w:rsidRDefault="00B52DCC">
            <w:pPr>
              <w:pStyle w:val="TableParagraph"/>
              <w:rPr>
                <w:sz w:val="16"/>
              </w:rPr>
            </w:pPr>
          </w:p>
        </w:tc>
      </w:tr>
      <w:tr w:rsidR="00B52DCC" w14:paraId="0DE47286" w14:textId="77777777">
        <w:trPr>
          <w:trHeight w:val="606"/>
        </w:trPr>
        <w:tc>
          <w:tcPr>
            <w:tcW w:w="852" w:type="dxa"/>
          </w:tcPr>
          <w:p w14:paraId="05BAA376" w14:textId="77777777" w:rsidR="00B52DCC" w:rsidRDefault="00916648">
            <w:pPr>
              <w:pStyle w:val="TableParagraph"/>
              <w:spacing w:before="115"/>
              <w:ind w:left="271" w:right="255"/>
              <w:jc w:val="center"/>
              <w:rPr>
                <w:sz w:val="18"/>
              </w:rPr>
            </w:pPr>
            <w:r>
              <w:rPr>
                <w:sz w:val="18"/>
              </w:rPr>
              <w:t>124</w:t>
            </w:r>
          </w:p>
        </w:tc>
        <w:tc>
          <w:tcPr>
            <w:tcW w:w="2827" w:type="dxa"/>
          </w:tcPr>
          <w:p w14:paraId="641DA7CD" w14:textId="77777777" w:rsidR="00B52DCC" w:rsidRDefault="00916648">
            <w:pPr>
              <w:pStyle w:val="TableParagraph"/>
              <w:spacing w:before="127"/>
              <w:ind w:left="194"/>
              <w:rPr>
                <w:sz w:val="18"/>
              </w:rPr>
            </w:pPr>
            <w:r>
              <w:rPr>
                <w:sz w:val="18"/>
              </w:rPr>
              <w:t>Kalsiyum karbonat</w:t>
            </w:r>
          </w:p>
        </w:tc>
        <w:tc>
          <w:tcPr>
            <w:tcW w:w="1416" w:type="dxa"/>
          </w:tcPr>
          <w:p w14:paraId="60BB5DAE" w14:textId="77777777" w:rsidR="00B52DCC" w:rsidRDefault="00916648">
            <w:pPr>
              <w:pStyle w:val="TableParagraph"/>
              <w:spacing w:before="127"/>
              <w:ind w:left="105"/>
              <w:rPr>
                <w:sz w:val="18"/>
              </w:rPr>
            </w:pPr>
            <w:r>
              <w:rPr>
                <w:sz w:val="18"/>
              </w:rPr>
              <w:t>77220</w:t>
            </w:r>
          </w:p>
        </w:tc>
        <w:tc>
          <w:tcPr>
            <w:tcW w:w="1135" w:type="dxa"/>
          </w:tcPr>
          <w:p w14:paraId="0F05BFDE" w14:textId="77777777" w:rsidR="00B52DCC" w:rsidRDefault="00B52DCC">
            <w:pPr>
              <w:pStyle w:val="TableParagraph"/>
              <w:rPr>
                <w:sz w:val="16"/>
              </w:rPr>
            </w:pPr>
          </w:p>
        </w:tc>
        <w:tc>
          <w:tcPr>
            <w:tcW w:w="1275" w:type="dxa"/>
          </w:tcPr>
          <w:p w14:paraId="6A9E7173" w14:textId="77777777" w:rsidR="00B52DCC" w:rsidRDefault="00916648">
            <w:pPr>
              <w:pStyle w:val="TableParagraph"/>
              <w:spacing w:before="127"/>
              <w:ind w:left="195"/>
              <w:rPr>
                <w:sz w:val="18"/>
              </w:rPr>
            </w:pPr>
            <w:r>
              <w:rPr>
                <w:sz w:val="18"/>
              </w:rPr>
              <w:t>207-439-9/</w:t>
            </w:r>
          </w:p>
          <w:p w14:paraId="5B7345C2" w14:textId="77777777" w:rsidR="00B52DCC" w:rsidRDefault="00916648">
            <w:pPr>
              <w:pStyle w:val="TableParagraph"/>
              <w:spacing w:before="30"/>
              <w:ind w:left="195"/>
              <w:rPr>
                <w:sz w:val="18"/>
              </w:rPr>
            </w:pPr>
            <w:r>
              <w:rPr>
                <w:sz w:val="18"/>
              </w:rPr>
              <w:t>215-279-6</w:t>
            </w:r>
          </w:p>
        </w:tc>
        <w:tc>
          <w:tcPr>
            <w:tcW w:w="994" w:type="dxa"/>
          </w:tcPr>
          <w:p w14:paraId="7047FC6A" w14:textId="77777777" w:rsidR="00B52DCC" w:rsidRDefault="00916648">
            <w:pPr>
              <w:pStyle w:val="TableParagraph"/>
              <w:spacing w:before="127"/>
              <w:ind w:left="195"/>
              <w:rPr>
                <w:sz w:val="18"/>
              </w:rPr>
            </w:pPr>
            <w:r>
              <w:rPr>
                <w:sz w:val="18"/>
              </w:rPr>
              <w:t>Beyaz</w:t>
            </w:r>
          </w:p>
        </w:tc>
        <w:tc>
          <w:tcPr>
            <w:tcW w:w="1844" w:type="dxa"/>
          </w:tcPr>
          <w:p w14:paraId="14AB5FA7" w14:textId="77777777" w:rsidR="00B52DCC" w:rsidRDefault="00B52DCC">
            <w:pPr>
              <w:pStyle w:val="TableParagraph"/>
              <w:rPr>
                <w:sz w:val="16"/>
              </w:rPr>
            </w:pPr>
          </w:p>
        </w:tc>
        <w:tc>
          <w:tcPr>
            <w:tcW w:w="1558" w:type="dxa"/>
          </w:tcPr>
          <w:p w14:paraId="0D8147F0" w14:textId="77777777" w:rsidR="00B52DCC" w:rsidRDefault="00B52DCC">
            <w:pPr>
              <w:pStyle w:val="TableParagraph"/>
              <w:rPr>
                <w:sz w:val="16"/>
              </w:rPr>
            </w:pPr>
          </w:p>
        </w:tc>
        <w:tc>
          <w:tcPr>
            <w:tcW w:w="1702" w:type="dxa"/>
          </w:tcPr>
          <w:p w14:paraId="33B1737E" w14:textId="77777777" w:rsidR="00B52DCC" w:rsidRDefault="00916648">
            <w:pPr>
              <w:pStyle w:val="TableParagraph"/>
              <w:spacing w:before="127"/>
              <w:ind w:left="196"/>
              <w:rPr>
                <w:sz w:val="12"/>
              </w:rPr>
            </w:pPr>
            <w:r>
              <w:rPr>
                <w:sz w:val="18"/>
              </w:rPr>
              <w:t>E 170</w:t>
            </w:r>
            <w:r>
              <w:rPr>
                <w:position w:val="6"/>
                <w:sz w:val="12"/>
              </w:rPr>
              <w:t>(*)</w:t>
            </w:r>
          </w:p>
        </w:tc>
        <w:tc>
          <w:tcPr>
            <w:tcW w:w="1303" w:type="dxa"/>
          </w:tcPr>
          <w:p w14:paraId="39A8702E" w14:textId="77777777" w:rsidR="00B52DCC" w:rsidRDefault="00B52DCC">
            <w:pPr>
              <w:pStyle w:val="TableParagraph"/>
              <w:rPr>
                <w:sz w:val="16"/>
              </w:rPr>
            </w:pPr>
          </w:p>
        </w:tc>
      </w:tr>
      <w:tr w:rsidR="00B52DCC" w14:paraId="3ADAD77E" w14:textId="77777777">
        <w:trPr>
          <w:trHeight w:val="479"/>
        </w:trPr>
        <w:tc>
          <w:tcPr>
            <w:tcW w:w="852" w:type="dxa"/>
          </w:tcPr>
          <w:p w14:paraId="100A420B" w14:textId="77777777" w:rsidR="00B52DCC" w:rsidRDefault="00916648">
            <w:pPr>
              <w:pStyle w:val="TableParagraph"/>
              <w:spacing w:before="117"/>
              <w:ind w:left="271" w:right="255"/>
              <w:jc w:val="center"/>
              <w:rPr>
                <w:sz w:val="18"/>
              </w:rPr>
            </w:pPr>
            <w:r>
              <w:rPr>
                <w:sz w:val="18"/>
              </w:rPr>
              <w:t>125</w:t>
            </w:r>
          </w:p>
        </w:tc>
        <w:tc>
          <w:tcPr>
            <w:tcW w:w="2827" w:type="dxa"/>
          </w:tcPr>
          <w:p w14:paraId="74945EC8" w14:textId="77777777" w:rsidR="00B52DCC" w:rsidRDefault="00916648">
            <w:pPr>
              <w:pStyle w:val="TableParagraph"/>
              <w:spacing w:before="129"/>
              <w:ind w:left="194"/>
              <w:rPr>
                <w:sz w:val="18"/>
              </w:rPr>
            </w:pPr>
            <w:r>
              <w:rPr>
                <w:sz w:val="18"/>
              </w:rPr>
              <w:t>Kalsiyum sülfat</w:t>
            </w:r>
          </w:p>
        </w:tc>
        <w:tc>
          <w:tcPr>
            <w:tcW w:w="1416" w:type="dxa"/>
          </w:tcPr>
          <w:p w14:paraId="7B052719" w14:textId="77777777" w:rsidR="00B52DCC" w:rsidRDefault="00916648">
            <w:pPr>
              <w:pStyle w:val="TableParagraph"/>
              <w:spacing w:before="129"/>
              <w:ind w:left="105"/>
              <w:rPr>
                <w:sz w:val="18"/>
              </w:rPr>
            </w:pPr>
            <w:r>
              <w:rPr>
                <w:sz w:val="18"/>
              </w:rPr>
              <w:t>77231</w:t>
            </w:r>
          </w:p>
        </w:tc>
        <w:tc>
          <w:tcPr>
            <w:tcW w:w="1135" w:type="dxa"/>
          </w:tcPr>
          <w:p w14:paraId="0FB9E172" w14:textId="77777777" w:rsidR="00B52DCC" w:rsidRDefault="00B52DCC">
            <w:pPr>
              <w:pStyle w:val="TableParagraph"/>
              <w:rPr>
                <w:sz w:val="16"/>
              </w:rPr>
            </w:pPr>
          </w:p>
        </w:tc>
        <w:tc>
          <w:tcPr>
            <w:tcW w:w="1275" w:type="dxa"/>
          </w:tcPr>
          <w:p w14:paraId="690A9386" w14:textId="77777777" w:rsidR="00B52DCC" w:rsidRDefault="00B52DCC">
            <w:pPr>
              <w:pStyle w:val="TableParagraph"/>
              <w:rPr>
                <w:sz w:val="16"/>
              </w:rPr>
            </w:pPr>
          </w:p>
        </w:tc>
        <w:tc>
          <w:tcPr>
            <w:tcW w:w="994" w:type="dxa"/>
          </w:tcPr>
          <w:p w14:paraId="55CA75F6" w14:textId="77777777" w:rsidR="00B52DCC" w:rsidRDefault="00916648">
            <w:pPr>
              <w:pStyle w:val="TableParagraph"/>
              <w:spacing w:before="129"/>
              <w:ind w:left="195"/>
              <w:rPr>
                <w:sz w:val="18"/>
              </w:rPr>
            </w:pPr>
            <w:r>
              <w:rPr>
                <w:sz w:val="18"/>
              </w:rPr>
              <w:t>Beyaz</w:t>
            </w:r>
          </w:p>
        </w:tc>
        <w:tc>
          <w:tcPr>
            <w:tcW w:w="1844" w:type="dxa"/>
          </w:tcPr>
          <w:p w14:paraId="531C48FD" w14:textId="77777777" w:rsidR="00B52DCC" w:rsidRDefault="00B52DCC">
            <w:pPr>
              <w:pStyle w:val="TableParagraph"/>
              <w:rPr>
                <w:sz w:val="16"/>
              </w:rPr>
            </w:pPr>
          </w:p>
        </w:tc>
        <w:tc>
          <w:tcPr>
            <w:tcW w:w="1558" w:type="dxa"/>
          </w:tcPr>
          <w:p w14:paraId="7F28FDF4" w14:textId="77777777" w:rsidR="00B52DCC" w:rsidRDefault="00B52DCC">
            <w:pPr>
              <w:pStyle w:val="TableParagraph"/>
              <w:rPr>
                <w:sz w:val="16"/>
              </w:rPr>
            </w:pPr>
          </w:p>
        </w:tc>
        <w:tc>
          <w:tcPr>
            <w:tcW w:w="1702" w:type="dxa"/>
          </w:tcPr>
          <w:p w14:paraId="62A376FE" w14:textId="77777777" w:rsidR="00B52DCC" w:rsidRDefault="00B52DCC">
            <w:pPr>
              <w:pStyle w:val="TableParagraph"/>
              <w:rPr>
                <w:sz w:val="16"/>
              </w:rPr>
            </w:pPr>
          </w:p>
        </w:tc>
        <w:tc>
          <w:tcPr>
            <w:tcW w:w="1303" w:type="dxa"/>
          </w:tcPr>
          <w:p w14:paraId="3418EA22" w14:textId="77777777" w:rsidR="00B52DCC" w:rsidRDefault="00B52DCC">
            <w:pPr>
              <w:pStyle w:val="TableParagraph"/>
              <w:rPr>
                <w:sz w:val="16"/>
              </w:rPr>
            </w:pPr>
          </w:p>
        </w:tc>
      </w:tr>
      <w:tr w:rsidR="00B52DCC" w14:paraId="27234EE0" w14:textId="77777777">
        <w:trPr>
          <w:trHeight w:val="717"/>
        </w:trPr>
        <w:tc>
          <w:tcPr>
            <w:tcW w:w="852" w:type="dxa"/>
          </w:tcPr>
          <w:p w14:paraId="7889DF00" w14:textId="77777777" w:rsidR="00B52DCC" w:rsidRDefault="00916648">
            <w:pPr>
              <w:pStyle w:val="TableParagraph"/>
              <w:spacing w:before="115"/>
              <w:ind w:left="271" w:right="255"/>
              <w:jc w:val="center"/>
              <w:rPr>
                <w:sz w:val="18"/>
              </w:rPr>
            </w:pPr>
            <w:r>
              <w:rPr>
                <w:sz w:val="18"/>
              </w:rPr>
              <w:t>126</w:t>
            </w:r>
          </w:p>
        </w:tc>
        <w:tc>
          <w:tcPr>
            <w:tcW w:w="2827" w:type="dxa"/>
          </w:tcPr>
          <w:p w14:paraId="5C3D0839" w14:textId="77777777" w:rsidR="00B52DCC" w:rsidRDefault="00916648">
            <w:pPr>
              <w:pStyle w:val="TableParagraph"/>
              <w:spacing w:before="115"/>
              <w:ind w:left="105"/>
              <w:rPr>
                <w:sz w:val="18"/>
              </w:rPr>
            </w:pPr>
            <w:r>
              <w:rPr>
                <w:sz w:val="18"/>
              </w:rPr>
              <w:t>Karbon siyahı</w:t>
            </w:r>
          </w:p>
        </w:tc>
        <w:tc>
          <w:tcPr>
            <w:tcW w:w="1416" w:type="dxa"/>
          </w:tcPr>
          <w:p w14:paraId="2C714B0D" w14:textId="77777777" w:rsidR="00B52DCC" w:rsidRDefault="00916648">
            <w:pPr>
              <w:pStyle w:val="TableParagraph"/>
              <w:spacing w:before="115"/>
              <w:ind w:left="105"/>
              <w:rPr>
                <w:sz w:val="18"/>
              </w:rPr>
            </w:pPr>
            <w:r>
              <w:rPr>
                <w:sz w:val="18"/>
              </w:rPr>
              <w:t>77266</w:t>
            </w:r>
          </w:p>
        </w:tc>
        <w:tc>
          <w:tcPr>
            <w:tcW w:w="1135" w:type="dxa"/>
          </w:tcPr>
          <w:p w14:paraId="1158EB1F" w14:textId="77777777" w:rsidR="00B52DCC" w:rsidRDefault="00916648">
            <w:pPr>
              <w:pStyle w:val="TableParagraph"/>
              <w:spacing w:before="115"/>
              <w:ind w:left="5"/>
              <w:rPr>
                <w:sz w:val="18"/>
              </w:rPr>
            </w:pPr>
            <w:r>
              <w:rPr>
                <w:sz w:val="18"/>
              </w:rPr>
              <w:t>1333-86-4,</w:t>
            </w:r>
          </w:p>
          <w:p w14:paraId="1B40BCFC" w14:textId="77777777" w:rsidR="00B52DCC" w:rsidRDefault="00916648">
            <w:pPr>
              <w:pStyle w:val="TableParagraph"/>
              <w:spacing w:before="30"/>
              <w:ind w:left="5"/>
              <w:rPr>
                <w:sz w:val="18"/>
              </w:rPr>
            </w:pPr>
            <w:r>
              <w:rPr>
                <w:sz w:val="18"/>
              </w:rPr>
              <w:t>7440-44-0</w:t>
            </w:r>
          </w:p>
        </w:tc>
        <w:tc>
          <w:tcPr>
            <w:tcW w:w="1275" w:type="dxa"/>
          </w:tcPr>
          <w:p w14:paraId="1D9ED648" w14:textId="77777777" w:rsidR="00B52DCC" w:rsidRDefault="00916648">
            <w:pPr>
              <w:pStyle w:val="TableParagraph"/>
              <w:spacing w:before="115"/>
              <w:ind w:left="49" w:right="-29"/>
              <w:rPr>
                <w:sz w:val="18"/>
              </w:rPr>
            </w:pPr>
            <w:r>
              <w:rPr>
                <w:sz w:val="18"/>
              </w:rPr>
              <w:t>215-609-9,</w:t>
            </w:r>
            <w:r>
              <w:rPr>
                <w:spacing w:val="9"/>
                <w:sz w:val="18"/>
              </w:rPr>
              <w:t xml:space="preserve"> </w:t>
            </w:r>
            <w:r>
              <w:rPr>
                <w:sz w:val="18"/>
              </w:rPr>
              <w:t>231-</w:t>
            </w:r>
          </w:p>
          <w:p w14:paraId="718F4D9D" w14:textId="77777777" w:rsidR="00B52DCC" w:rsidRDefault="00916648">
            <w:pPr>
              <w:pStyle w:val="TableParagraph"/>
              <w:spacing w:before="30"/>
              <w:ind w:left="3"/>
              <w:rPr>
                <w:sz w:val="18"/>
              </w:rPr>
            </w:pPr>
            <w:r>
              <w:rPr>
                <w:sz w:val="18"/>
              </w:rPr>
              <w:t>153-3,</w:t>
            </w:r>
          </w:p>
        </w:tc>
        <w:tc>
          <w:tcPr>
            <w:tcW w:w="994" w:type="dxa"/>
          </w:tcPr>
          <w:p w14:paraId="21A1687D" w14:textId="77777777" w:rsidR="00B52DCC" w:rsidRDefault="00916648">
            <w:pPr>
              <w:pStyle w:val="TableParagraph"/>
              <w:spacing w:before="115"/>
              <w:ind w:left="108"/>
              <w:rPr>
                <w:sz w:val="18"/>
              </w:rPr>
            </w:pPr>
            <w:r>
              <w:rPr>
                <w:sz w:val="18"/>
              </w:rPr>
              <w:t>Siyah</w:t>
            </w:r>
          </w:p>
        </w:tc>
        <w:tc>
          <w:tcPr>
            <w:tcW w:w="1844" w:type="dxa"/>
          </w:tcPr>
          <w:p w14:paraId="48323EFA" w14:textId="77777777" w:rsidR="00B52DCC" w:rsidRDefault="00B52DCC">
            <w:pPr>
              <w:pStyle w:val="TableParagraph"/>
              <w:rPr>
                <w:sz w:val="16"/>
              </w:rPr>
            </w:pPr>
          </w:p>
        </w:tc>
        <w:tc>
          <w:tcPr>
            <w:tcW w:w="1558" w:type="dxa"/>
          </w:tcPr>
          <w:p w14:paraId="4AA6E62B" w14:textId="77777777" w:rsidR="00B52DCC" w:rsidRDefault="00B52DCC">
            <w:pPr>
              <w:pStyle w:val="TableParagraph"/>
              <w:rPr>
                <w:sz w:val="16"/>
              </w:rPr>
            </w:pPr>
          </w:p>
        </w:tc>
        <w:tc>
          <w:tcPr>
            <w:tcW w:w="1702" w:type="dxa"/>
          </w:tcPr>
          <w:p w14:paraId="7FD8E84B" w14:textId="77777777" w:rsidR="00B52DCC" w:rsidRDefault="006E3B5F">
            <w:pPr>
              <w:pStyle w:val="TableParagraph"/>
              <w:tabs>
                <w:tab w:val="left" w:pos="824"/>
                <w:tab w:val="left" w:pos="1366"/>
              </w:tabs>
              <w:spacing w:before="115" w:line="276" w:lineRule="auto"/>
              <w:ind w:left="107" w:right="88"/>
              <w:rPr>
                <w:sz w:val="18"/>
              </w:rPr>
            </w:pPr>
            <w:r>
              <w:rPr>
                <w:sz w:val="18"/>
              </w:rPr>
              <w:t xml:space="preserve">Saflık </w:t>
            </w:r>
            <w:r w:rsidR="00916648">
              <w:rPr>
                <w:sz w:val="18"/>
              </w:rPr>
              <w:t>&gt;</w:t>
            </w:r>
            <w:r>
              <w:rPr>
                <w:sz w:val="18"/>
              </w:rPr>
              <w:t xml:space="preserve"> </w:t>
            </w:r>
            <w:r w:rsidR="00916648">
              <w:rPr>
                <w:sz w:val="18"/>
              </w:rPr>
              <w:t>%</w:t>
            </w:r>
            <w:r w:rsidR="00916648">
              <w:rPr>
                <w:sz w:val="18"/>
              </w:rPr>
              <w:tab/>
            </w:r>
            <w:r w:rsidR="00916648">
              <w:rPr>
                <w:spacing w:val="-6"/>
                <w:sz w:val="18"/>
              </w:rPr>
              <w:t xml:space="preserve">97, </w:t>
            </w:r>
            <w:r w:rsidR="00916648">
              <w:rPr>
                <w:sz w:val="18"/>
              </w:rPr>
              <w:t>safsızlık profili:</w:t>
            </w:r>
            <w:r w:rsidR="00916648">
              <w:rPr>
                <w:spacing w:val="22"/>
                <w:sz w:val="18"/>
              </w:rPr>
              <w:t xml:space="preserve"> </w:t>
            </w:r>
            <w:r w:rsidR="00916648">
              <w:rPr>
                <w:sz w:val="18"/>
              </w:rPr>
              <w:t>Kül</w:t>
            </w:r>
          </w:p>
        </w:tc>
        <w:tc>
          <w:tcPr>
            <w:tcW w:w="1303" w:type="dxa"/>
          </w:tcPr>
          <w:p w14:paraId="3F547BEF" w14:textId="77777777" w:rsidR="00B52DCC" w:rsidRDefault="00B52DCC">
            <w:pPr>
              <w:pStyle w:val="TableParagraph"/>
              <w:rPr>
                <w:sz w:val="16"/>
              </w:rPr>
            </w:pPr>
          </w:p>
        </w:tc>
      </w:tr>
    </w:tbl>
    <w:p w14:paraId="1095B30E" w14:textId="77777777" w:rsidR="00B52DCC" w:rsidRDefault="00B52DCC">
      <w:pPr>
        <w:rPr>
          <w:sz w:val="16"/>
        </w:rPr>
        <w:sectPr w:rsidR="00B52DCC">
          <w:pgSz w:w="16840" w:h="11910" w:orient="landscape"/>
          <w:pgMar w:top="1100" w:right="440" w:bottom="280" w:left="580" w:header="708" w:footer="708" w:gutter="0"/>
          <w:cols w:space="708"/>
        </w:sectPr>
      </w:pPr>
    </w:p>
    <w:p w14:paraId="5A02E518"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53AC65CD" w14:textId="77777777">
        <w:trPr>
          <w:trHeight w:val="215"/>
        </w:trPr>
        <w:tc>
          <w:tcPr>
            <w:tcW w:w="852" w:type="dxa"/>
            <w:vMerge w:val="restart"/>
          </w:tcPr>
          <w:p w14:paraId="3C1BAEB9" w14:textId="77777777" w:rsidR="00B52DCC" w:rsidRDefault="00B52DCC">
            <w:pPr>
              <w:pStyle w:val="TableParagraph"/>
              <w:rPr>
                <w:sz w:val="18"/>
              </w:rPr>
            </w:pPr>
          </w:p>
        </w:tc>
        <w:tc>
          <w:tcPr>
            <w:tcW w:w="2827" w:type="dxa"/>
            <w:vMerge w:val="restart"/>
          </w:tcPr>
          <w:p w14:paraId="0D0AC35B" w14:textId="77777777" w:rsidR="00B52DCC" w:rsidRDefault="00B52DCC">
            <w:pPr>
              <w:pStyle w:val="TableParagraph"/>
              <w:rPr>
                <w:sz w:val="18"/>
              </w:rPr>
            </w:pPr>
          </w:p>
        </w:tc>
        <w:tc>
          <w:tcPr>
            <w:tcW w:w="1416" w:type="dxa"/>
            <w:vMerge w:val="restart"/>
          </w:tcPr>
          <w:p w14:paraId="70F52CDB" w14:textId="77777777" w:rsidR="00B52DCC" w:rsidRDefault="00B52DCC">
            <w:pPr>
              <w:pStyle w:val="TableParagraph"/>
              <w:rPr>
                <w:sz w:val="18"/>
              </w:rPr>
            </w:pPr>
          </w:p>
        </w:tc>
        <w:tc>
          <w:tcPr>
            <w:tcW w:w="1135" w:type="dxa"/>
            <w:vMerge w:val="restart"/>
          </w:tcPr>
          <w:p w14:paraId="08C6D39C" w14:textId="77777777" w:rsidR="00B52DCC" w:rsidRDefault="00B52DCC">
            <w:pPr>
              <w:pStyle w:val="TableParagraph"/>
              <w:rPr>
                <w:sz w:val="18"/>
              </w:rPr>
            </w:pPr>
          </w:p>
        </w:tc>
        <w:tc>
          <w:tcPr>
            <w:tcW w:w="1275" w:type="dxa"/>
            <w:tcBorders>
              <w:bottom w:val="nil"/>
            </w:tcBorders>
          </w:tcPr>
          <w:p w14:paraId="4EB0B980" w14:textId="77777777" w:rsidR="00B52DCC" w:rsidRDefault="00916648">
            <w:pPr>
              <w:pStyle w:val="TableParagraph"/>
              <w:spacing w:line="196" w:lineRule="exact"/>
              <w:ind w:left="3"/>
              <w:rPr>
                <w:sz w:val="18"/>
              </w:rPr>
            </w:pPr>
            <w:r>
              <w:rPr>
                <w:sz w:val="18"/>
              </w:rPr>
              <w:t>931-328-0,</w:t>
            </w:r>
          </w:p>
        </w:tc>
        <w:tc>
          <w:tcPr>
            <w:tcW w:w="994" w:type="dxa"/>
            <w:vMerge w:val="restart"/>
          </w:tcPr>
          <w:p w14:paraId="6CC93552" w14:textId="77777777" w:rsidR="00B52DCC" w:rsidRDefault="00B52DCC">
            <w:pPr>
              <w:pStyle w:val="TableParagraph"/>
              <w:rPr>
                <w:sz w:val="18"/>
              </w:rPr>
            </w:pPr>
          </w:p>
        </w:tc>
        <w:tc>
          <w:tcPr>
            <w:tcW w:w="1844" w:type="dxa"/>
            <w:vMerge w:val="restart"/>
          </w:tcPr>
          <w:p w14:paraId="7E0F721D" w14:textId="77777777" w:rsidR="00B52DCC" w:rsidRDefault="00B52DCC">
            <w:pPr>
              <w:pStyle w:val="TableParagraph"/>
              <w:rPr>
                <w:sz w:val="18"/>
              </w:rPr>
            </w:pPr>
          </w:p>
        </w:tc>
        <w:tc>
          <w:tcPr>
            <w:tcW w:w="1558" w:type="dxa"/>
            <w:vMerge w:val="restart"/>
          </w:tcPr>
          <w:p w14:paraId="3199AEF5" w14:textId="77777777" w:rsidR="00B52DCC" w:rsidRDefault="00B52DCC">
            <w:pPr>
              <w:pStyle w:val="TableParagraph"/>
              <w:rPr>
                <w:sz w:val="18"/>
              </w:rPr>
            </w:pPr>
          </w:p>
        </w:tc>
        <w:tc>
          <w:tcPr>
            <w:tcW w:w="1702" w:type="dxa"/>
            <w:tcBorders>
              <w:bottom w:val="nil"/>
            </w:tcBorders>
          </w:tcPr>
          <w:p w14:paraId="6FD9C08C" w14:textId="77777777" w:rsidR="00B52DCC" w:rsidRDefault="00916648">
            <w:pPr>
              <w:pStyle w:val="TableParagraph"/>
              <w:spacing w:line="196" w:lineRule="exact"/>
              <w:ind w:left="107"/>
              <w:rPr>
                <w:sz w:val="18"/>
              </w:rPr>
            </w:pPr>
            <w:r>
              <w:rPr>
                <w:sz w:val="18"/>
              </w:rPr>
              <w:t>miktarı ≤ %0,15,</w:t>
            </w:r>
          </w:p>
        </w:tc>
        <w:tc>
          <w:tcPr>
            <w:tcW w:w="1303" w:type="dxa"/>
            <w:vMerge w:val="restart"/>
          </w:tcPr>
          <w:p w14:paraId="0FBCA902" w14:textId="77777777" w:rsidR="00B52DCC" w:rsidRDefault="00B52DCC">
            <w:pPr>
              <w:pStyle w:val="TableParagraph"/>
              <w:rPr>
                <w:sz w:val="18"/>
              </w:rPr>
            </w:pPr>
          </w:p>
        </w:tc>
      </w:tr>
      <w:tr w:rsidR="00B52DCC" w14:paraId="1A954FF1" w14:textId="77777777">
        <w:trPr>
          <w:trHeight w:val="460"/>
        </w:trPr>
        <w:tc>
          <w:tcPr>
            <w:tcW w:w="852" w:type="dxa"/>
            <w:vMerge/>
            <w:tcBorders>
              <w:top w:val="nil"/>
            </w:tcBorders>
          </w:tcPr>
          <w:p w14:paraId="17CA4C88" w14:textId="77777777" w:rsidR="00B52DCC" w:rsidRDefault="00B52DCC">
            <w:pPr>
              <w:rPr>
                <w:sz w:val="2"/>
                <w:szCs w:val="2"/>
              </w:rPr>
            </w:pPr>
          </w:p>
        </w:tc>
        <w:tc>
          <w:tcPr>
            <w:tcW w:w="2827" w:type="dxa"/>
            <w:vMerge/>
            <w:tcBorders>
              <w:top w:val="nil"/>
            </w:tcBorders>
          </w:tcPr>
          <w:p w14:paraId="46E6B5D4" w14:textId="77777777" w:rsidR="00B52DCC" w:rsidRDefault="00B52DCC">
            <w:pPr>
              <w:rPr>
                <w:sz w:val="2"/>
                <w:szCs w:val="2"/>
              </w:rPr>
            </w:pPr>
          </w:p>
        </w:tc>
        <w:tc>
          <w:tcPr>
            <w:tcW w:w="1416" w:type="dxa"/>
            <w:vMerge/>
            <w:tcBorders>
              <w:top w:val="nil"/>
            </w:tcBorders>
          </w:tcPr>
          <w:p w14:paraId="1BDA573E" w14:textId="77777777" w:rsidR="00B52DCC" w:rsidRDefault="00B52DCC">
            <w:pPr>
              <w:rPr>
                <w:sz w:val="2"/>
                <w:szCs w:val="2"/>
              </w:rPr>
            </w:pPr>
          </w:p>
        </w:tc>
        <w:tc>
          <w:tcPr>
            <w:tcW w:w="1135" w:type="dxa"/>
            <w:vMerge/>
            <w:tcBorders>
              <w:top w:val="nil"/>
            </w:tcBorders>
          </w:tcPr>
          <w:p w14:paraId="2251951B" w14:textId="77777777" w:rsidR="00B52DCC" w:rsidRDefault="00B52DCC">
            <w:pPr>
              <w:rPr>
                <w:sz w:val="2"/>
                <w:szCs w:val="2"/>
              </w:rPr>
            </w:pPr>
          </w:p>
        </w:tc>
        <w:tc>
          <w:tcPr>
            <w:tcW w:w="1275" w:type="dxa"/>
            <w:tcBorders>
              <w:top w:val="nil"/>
              <w:bottom w:val="nil"/>
            </w:tcBorders>
          </w:tcPr>
          <w:p w14:paraId="2ED1ED66" w14:textId="77777777" w:rsidR="00B52DCC" w:rsidRDefault="00916648">
            <w:pPr>
              <w:pStyle w:val="TableParagraph"/>
              <w:spacing w:before="124"/>
              <w:ind w:left="3"/>
              <w:rPr>
                <w:sz w:val="18"/>
              </w:rPr>
            </w:pPr>
            <w:r>
              <w:rPr>
                <w:sz w:val="18"/>
              </w:rPr>
              <w:t>931-334-3</w:t>
            </w:r>
          </w:p>
        </w:tc>
        <w:tc>
          <w:tcPr>
            <w:tcW w:w="994" w:type="dxa"/>
            <w:vMerge/>
            <w:tcBorders>
              <w:top w:val="nil"/>
            </w:tcBorders>
          </w:tcPr>
          <w:p w14:paraId="468D2B8F" w14:textId="77777777" w:rsidR="00B52DCC" w:rsidRDefault="00B52DCC">
            <w:pPr>
              <w:rPr>
                <w:sz w:val="2"/>
                <w:szCs w:val="2"/>
              </w:rPr>
            </w:pPr>
          </w:p>
        </w:tc>
        <w:tc>
          <w:tcPr>
            <w:tcW w:w="1844" w:type="dxa"/>
            <w:vMerge/>
            <w:tcBorders>
              <w:top w:val="nil"/>
            </w:tcBorders>
          </w:tcPr>
          <w:p w14:paraId="30CCEE0F" w14:textId="77777777" w:rsidR="00B52DCC" w:rsidRDefault="00B52DCC">
            <w:pPr>
              <w:rPr>
                <w:sz w:val="2"/>
                <w:szCs w:val="2"/>
              </w:rPr>
            </w:pPr>
          </w:p>
        </w:tc>
        <w:tc>
          <w:tcPr>
            <w:tcW w:w="1558" w:type="dxa"/>
            <w:vMerge/>
            <w:tcBorders>
              <w:top w:val="nil"/>
            </w:tcBorders>
          </w:tcPr>
          <w:p w14:paraId="40D57883" w14:textId="77777777" w:rsidR="00B52DCC" w:rsidRDefault="00B52DCC">
            <w:pPr>
              <w:rPr>
                <w:sz w:val="2"/>
                <w:szCs w:val="2"/>
              </w:rPr>
            </w:pPr>
          </w:p>
        </w:tc>
        <w:tc>
          <w:tcPr>
            <w:tcW w:w="1702" w:type="dxa"/>
            <w:tcBorders>
              <w:top w:val="nil"/>
              <w:bottom w:val="nil"/>
            </w:tcBorders>
          </w:tcPr>
          <w:p w14:paraId="587D02DE" w14:textId="77777777" w:rsidR="00B52DCC" w:rsidRDefault="00916648">
            <w:pPr>
              <w:pStyle w:val="TableParagraph"/>
              <w:tabs>
                <w:tab w:val="left" w:pos="841"/>
                <w:tab w:val="left" w:pos="1496"/>
              </w:tabs>
              <w:spacing w:before="4"/>
              <w:ind w:left="107"/>
              <w:rPr>
                <w:sz w:val="18"/>
              </w:rPr>
            </w:pPr>
            <w:r>
              <w:rPr>
                <w:sz w:val="18"/>
              </w:rPr>
              <w:t>toplam</w:t>
            </w:r>
            <w:r>
              <w:rPr>
                <w:sz w:val="18"/>
              </w:rPr>
              <w:tab/>
              <w:t>sülfür</w:t>
            </w:r>
            <w:r>
              <w:rPr>
                <w:sz w:val="18"/>
              </w:rPr>
              <w:tab/>
              <w:t>≤</w:t>
            </w:r>
          </w:p>
          <w:p w14:paraId="4EE3F137" w14:textId="77777777" w:rsidR="00B52DCC" w:rsidRDefault="00916648">
            <w:pPr>
              <w:pStyle w:val="TableParagraph"/>
              <w:spacing w:before="30" w:line="199" w:lineRule="exact"/>
              <w:ind w:left="107"/>
              <w:rPr>
                <w:sz w:val="18"/>
              </w:rPr>
            </w:pPr>
            <w:r>
              <w:rPr>
                <w:sz w:val="18"/>
              </w:rPr>
              <w:t>%</w:t>
            </w:r>
            <w:r w:rsidR="006E3B5F">
              <w:rPr>
                <w:sz w:val="18"/>
              </w:rPr>
              <w:t xml:space="preserve"> </w:t>
            </w:r>
            <w:r>
              <w:rPr>
                <w:sz w:val="18"/>
              </w:rPr>
              <w:t>0,65, toplam</w:t>
            </w:r>
            <w:r>
              <w:rPr>
                <w:spacing w:val="19"/>
                <w:sz w:val="18"/>
              </w:rPr>
              <w:t xml:space="preserve"> </w:t>
            </w:r>
            <w:r>
              <w:rPr>
                <w:sz w:val="18"/>
              </w:rPr>
              <w:t>PAH</w:t>
            </w:r>
          </w:p>
        </w:tc>
        <w:tc>
          <w:tcPr>
            <w:tcW w:w="1303" w:type="dxa"/>
            <w:vMerge/>
            <w:tcBorders>
              <w:top w:val="nil"/>
            </w:tcBorders>
          </w:tcPr>
          <w:p w14:paraId="19A99A68" w14:textId="77777777" w:rsidR="00B52DCC" w:rsidRDefault="00B52DCC">
            <w:pPr>
              <w:rPr>
                <w:sz w:val="2"/>
                <w:szCs w:val="2"/>
              </w:rPr>
            </w:pPr>
          </w:p>
        </w:tc>
      </w:tr>
      <w:tr w:rsidR="00B52DCC" w14:paraId="4DDFBB41" w14:textId="77777777">
        <w:trPr>
          <w:trHeight w:val="222"/>
        </w:trPr>
        <w:tc>
          <w:tcPr>
            <w:tcW w:w="852" w:type="dxa"/>
            <w:vMerge/>
            <w:tcBorders>
              <w:top w:val="nil"/>
            </w:tcBorders>
          </w:tcPr>
          <w:p w14:paraId="6D2880F4" w14:textId="77777777" w:rsidR="00B52DCC" w:rsidRDefault="00B52DCC">
            <w:pPr>
              <w:rPr>
                <w:sz w:val="2"/>
                <w:szCs w:val="2"/>
              </w:rPr>
            </w:pPr>
          </w:p>
        </w:tc>
        <w:tc>
          <w:tcPr>
            <w:tcW w:w="2827" w:type="dxa"/>
            <w:vMerge/>
            <w:tcBorders>
              <w:top w:val="nil"/>
            </w:tcBorders>
          </w:tcPr>
          <w:p w14:paraId="45E7F784" w14:textId="77777777" w:rsidR="00B52DCC" w:rsidRDefault="00B52DCC">
            <w:pPr>
              <w:rPr>
                <w:sz w:val="2"/>
                <w:szCs w:val="2"/>
              </w:rPr>
            </w:pPr>
          </w:p>
        </w:tc>
        <w:tc>
          <w:tcPr>
            <w:tcW w:w="1416" w:type="dxa"/>
            <w:vMerge/>
            <w:tcBorders>
              <w:top w:val="nil"/>
            </w:tcBorders>
          </w:tcPr>
          <w:p w14:paraId="6F0F6BED" w14:textId="77777777" w:rsidR="00B52DCC" w:rsidRDefault="00B52DCC">
            <w:pPr>
              <w:rPr>
                <w:sz w:val="2"/>
                <w:szCs w:val="2"/>
              </w:rPr>
            </w:pPr>
          </w:p>
        </w:tc>
        <w:tc>
          <w:tcPr>
            <w:tcW w:w="1135" w:type="dxa"/>
            <w:vMerge/>
            <w:tcBorders>
              <w:top w:val="nil"/>
            </w:tcBorders>
          </w:tcPr>
          <w:p w14:paraId="3DAC4F4B" w14:textId="77777777" w:rsidR="00B52DCC" w:rsidRDefault="00B52DCC">
            <w:pPr>
              <w:rPr>
                <w:sz w:val="2"/>
                <w:szCs w:val="2"/>
              </w:rPr>
            </w:pPr>
          </w:p>
        </w:tc>
        <w:tc>
          <w:tcPr>
            <w:tcW w:w="1275" w:type="dxa"/>
            <w:tcBorders>
              <w:top w:val="nil"/>
              <w:bottom w:val="nil"/>
            </w:tcBorders>
          </w:tcPr>
          <w:p w14:paraId="166AD52D" w14:textId="77777777" w:rsidR="00B52DCC" w:rsidRDefault="00B52DCC">
            <w:pPr>
              <w:pStyle w:val="TableParagraph"/>
              <w:rPr>
                <w:sz w:val="14"/>
              </w:rPr>
            </w:pPr>
          </w:p>
        </w:tc>
        <w:tc>
          <w:tcPr>
            <w:tcW w:w="994" w:type="dxa"/>
            <w:vMerge/>
            <w:tcBorders>
              <w:top w:val="nil"/>
            </w:tcBorders>
          </w:tcPr>
          <w:p w14:paraId="1B80EC87" w14:textId="77777777" w:rsidR="00B52DCC" w:rsidRDefault="00B52DCC">
            <w:pPr>
              <w:rPr>
                <w:sz w:val="2"/>
                <w:szCs w:val="2"/>
              </w:rPr>
            </w:pPr>
          </w:p>
        </w:tc>
        <w:tc>
          <w:tcPr>
            <w:tcW w:w="1844" w:type="dxa"/>
            <w:vMerge/>
            <w:tcBorders>
              <w:top w:val="nil"/>
            </w:tcBorders>
          </w:tcPr>
          <w:p w14:paraId="3BFEADF7" w14:textId="77777777" w:rsidR="00B52DCC" w:rsidRDefault="00B52DCC">
            <w:pPr>
              <w:rPr>
                <w:sz w:val="2"/>
                <w:szCs w:val="2"/>
              </w:rPr>
            </w:pPr>
          </w:p>
        </w:tc>
        <w:tc>
          <w:tcPr>
            <w:tcW w:w="1558" w:type="dxa"/>
            <w:vMerge/>
            <w:tcBorders>
              <w:top w:val="nil"/>
            </w:tcBorders>
          </w:tcPr>
          <w:p w14:paraId="3464BC0A" w14:textId="77777777" w:rsidR="00B52DCC" w:rsidRDefault="00B52DCC">
            <w:pPr>
              <w:rPr>
                <w:sz w:val="2"/>
                <w:szCs w:val="2"/>
              </w:rPr>
            </w:pPr>
          </w:p>
        </w:tc>
        <w:tc>
          <w:tcPr>
            <w:tcW w:w="1702" w:type="dxa"/>
            <w:tcBorders>
              <w:top w:val="nil"/>
              <w:bottom w:val="nil"/>
            </w:tcBorders>
          </w:tcPr>
          <w:p w14:paraId="178EA746" w14:textId="77777777" w:rsidR="00B52DCC" w:rsidRDefault="00916648">
            <w:pPr>
              <w:pStyle w:val="TableParagraph"/>
              <w:spacing w:before="4" w:line="199" w:lineRule="exact"/>
              <w:ind w:left="107"/>
              <w:rPr>
                <w:sz w:val="18"/>
              </w:rPr>
            </w:pPr>
            <w:r>
              <w:rPr>
                <w:sz w:val="18"/>
              </w:rPr>
              <w:t>(Polisiklik aromatik</w:t>
            </w:r>
          </w:p>
        </w:tc>
        <w:tc>
          <w:tcPr>
            <w:tcW w:w="1303" w:type="dxa"/>
            <w:vMerge/>
            <w:tcBorders>
              <w:top w:val="nil"/>
            </w:tcBorders>
          </w:tcPr>
          <w:p w14:paraId="56B3E186" w14:textId="77777777" w:rsidR="00B52DCC" w:rsidRDefault="00B52DCC">
            <w:pPr>
              <w:rPr>
                <w:sz w:val="2"/>
                <w:szCs w:val="2"/>
              </w:rPr>
            </w:pPr>
          </w:p>
        </w:tc>
      </w:tr>
      <w:tr w:rsidR="00B52DCC" w14:paraId="54AD3891" w14:textId="77777777">
        <w:trPr>
          <w:trHeight w:val="223"/>
        </w:trPr>
        <w:tc>
          <w:tcPr>
            <w:tcW w:w="852" w:type="dxa"/>
            <w:vMerge/>
            <w:tcBorders>
              <w:top w:val="nil"/>
            </w:tcBorders>
          </w:tcPr>
          <w:p w14:paraId="1B1F83D5" w14:textId="77777777" w:rsidR="00B52DCC" w:rsidRDefault="00B52DCC">
            <w:pPr>
              <w:rPr>
                <w:sz w:val="2"/>
                <w:szCs w:val="2"/>
              </w:rPr>
            </w:pPr>
          </w:p>
        </w:tc>
        <w:tc>
          <w:tcPr>
            <w:tcW w:w="2827" w:type="dxa"/>
            <w:vMerge/>
            <w:tcBorders>
              <w:top w:val="nil"/>
            </w:tcBorders>
          </w:tcPr>
          <w:p w14:paraId="23114657" w14:textId="77777777" w:rsidR="00B52DCC" w:rsidRDefault="00B52DCC">
            <w:pPr>
              <w:rPr>
                <w:sz w:val="2"/>
                <w:szCs w:val="2"/>
              </w:rPr>
            </w:pPr>
          </w:p>
        </w:tc>
        <w:tc>
          <w:tcPr>
            <w:tcW w:w="1416" w:type="dxa"/>
            <w:vMerge/>
            <w:tcBorders>
              <w:top w:val="nil"/>
            </w:tcBorders>
          </w:tcPr>
          <w:p w14:paraId="68C447C7" w14:textId="77777777" w:rsidR="00B52DCC" w:rsidRDefault="00B52DCC">
            <w:pPr>
              <w:rPr>
                <w:sz w:val="2"/>
                <w:szCs w:val="2"/>
              </w:rPr>
            </w:pPr>
          </w:p>
        </w:tc>
        <w:tc>
          <w:tcPr>
            <w:tcW w:w="1135" w:type="dxa"/>
            <w:vMerge/>
            <w:tcBorders>
              <w:top w:val="nil"/>
            </w:tcBorders>
          </w:tcPr>
          <w:p w14:paraId="4D0284C5" w14:textId="77777777" w:rsidR="00B52DCC" w:rsidRDefault="00B52DCC">
            <w:pPr>
              <w:rPr>
                <w:sz w:val="2"/>
                <w:szCs w:val="2"/>
              </w:rPr>
            </w:pPr>
          </w:p>
        </w:tc>
        <w:tc>
          <w:tcPr>
            <w:tcW w:w="1275" w:type="dxa"/>
            <w:tcBorders>
              <w:top w:val="nil"/>
              <w:bottom w:val="nil"/>
            </w:tcBorders>
          </w:tcPr>
          <w:p w14:paraId="74AC4D7C" w14:textId="77777777" w:rsidR="00B52DCC" w:rsidRDefault="00B52DCC">
            <w:pPr>
              <w:pStyle w:val="TableParagraph"/>
              <w:rPr>
                <w:sz w:val="14"/>
              </w:rPr>
            </w:pPr>
          </w:p>
        </w:tc>
        <w:tc>
          <w:tcPr>
            <w:tcW w:w="994" w:type="dxa"/>
            <w:vMerge/>
            <w:tcBorders>
              <w:top w:val="nil"/>
            </w:tcBorders>
          </w:tcPr>
          <w:p w14:paraId="112578AC" w14:textId="77777777" w:rsidR="00B52DCC" w:rsidRDefault="00B52DCC">
            <w:pPr>
              <w:rPr>
                <w:sz w:val="2"/>
                <w:szCs w:val="2"/>
              </w:rPr>
            </w:pPr>
          </w:p>
        </w:tc>
        <w:tc>
          <w:tcPr>
            <w:tcW w:w="1844" w:type="dxa"/>
            <w:vMerge/>
            <w:tcBorders>
              <w:top w:val="nil"/>
            </w:tcBorders>
          </w:tcPr>
          <w:p w14:paraId="6593243E" w14:textId="77777777" w:rsidR="00B52DCC" w:rsidRDefault="00B52DCC">
            <w:pPr>
              <w:rPr>
                <w:sz w:val="2"/>
                <w:szCs w:val="2"/>
              </w:rPr>
            </w:pPr>
          </w:p>
        </w:tc>
        <w:tc>
          <w:tcPr>
            <w:tcW w:w="1558" w:type="dxa"/>
            <w:vMerge/>
            <w:tcBorders>
              <w:top w:val="nil"/>
            </w:tcBorders>
          </w:tcPr>
          <w:p w14:paraId="58E23C7B" w14:textId="77777777" w:rsidR="00B52DCC" w:rsidRDefault="00B52DCC">
            <w:pPr>
              <w:rPr>
                <w:sz w:val="2"/>
                <w:szCs w:val="2"/>
              </w:rPr>
            </w:pPr>
          </w:p>
        </w:tc>
        <w:tc>
          <w:tcPr>
            <w:tcW w:w="1702" w:type="dxa"/>
            <w:tcBorders>
              <w:top w:val="nil"/>
              <w:bottom w:val="nil"/>
            </w:tcBorders>
          </w:tcPr>
          <w:p w14:paraId="7A373257" w14:textId="77777777" w:rsidR="00B52DCC" w:rsidRDefault="00916648">
            <w:pPr>
              <w:pStyle w:val="TableParagraph"/>
              <w:spacing w:before="4" w:line="200" w:lineRule="exact"/>
              <w:ind w:left="107"/>
              <w:rPr>
                <w:sz w:val="18"/>
              </w:rPr>
            </w:pPr>
            <w:r>
              <w:rPr>
                <w:sz w:val="18"/>
              </w:rPr>
              <w:t>hidrokarbon) ≤ 500</w:t>
            </w:r>
          </w:p>
        </w:tc>
        <w:tc>
          <w:tcPr>
            <w:tcW w:w="1303" w:type="dxa"/>
            <w:vMerge/>
            <w:tcBorders>
              <w:top w:val="nil"/>
            </w:tcBorders>
          </w:tcPr>
          <w:p w14:paraId="329336E2" w14:textId="77777777" w:rsidR="00B52DCC" w:rsidRDefault="00B52DCC">
            <w:pPr>
              <w:rPr>
                <w:sz w:val="2"/>
                <w:szCs w:val="2"/>
              </w:rPr>
            </w:pPr>
          </w:p>
        </w:tc>
      </w:tr>
      <w:tr w:rsidR="00B52DCC" w14:paraId="3BFF973D" w14:textId="77777777">
        <w:trPr>
          <w:trHeight w:val="223"/>
        </w:trPr>
        <w:tc>
          <w:tcPr>
            <w:tcW w:w="852" w:type="dxa"/>
            <w:vMerge/>
            <w:tcBorders>
              <w:top w:val="nil"/>
            </w:tcBorders>
          </w:tcPr>
          <w:p w14:paraId="146002EC" w14:textId="77777777" w:rsidR="00B52DCC" w:rsidRDefault="00B52DCC">
            <w:pPr>
              <w:rPr>
                <w:sz w:val="2"/>
                <w:szCs w:val="2"/>
              </w:rPr>
            </w:pPr>
          </w:p>
        </w:tc>
        <w:tc>
          <w:tcPr>
            <w:tcW w:w="2827" w:type="dxa"/>
            <w:vMerge/>
            <w:tcBorders>
              <w:top w:val="nil"/>
            </w:tcBorders>
          </w:tcPr>
          <w:p w14:paraId="425CCEF5" w14:textId="77777777" w:rsidR="00B52DCC" w:rsidRDefault="00B52DCC">
            <w:pPr>
              <w:rPr>
                <w:sz w:val="2"/>
                <w:szCs w:val="2"/>
              </w:rPr>
            </w:pPr>
          </w:p>
        </w:tc>
        <w:tc>
          <w:tcPr>
            <w:tcW w:w="1416" w:type="dxa"/>
            <w:vMerge/>
            <w:tcBorders>
              <w:top w:val="nil"/>
            </w:tcBorders>
          </w:tcPr>
          <w:p w14:paraId="7D7C61D2" w14:textId="77777777" w:rsidR="00B52DCC" w:rsidRDefault="00B52DCC">
            <w:pPr>
              <w:rPr>
                <w:sz w:val="2"/>
                <w:szCs w:val="2"/>
              </w:rPr>
            </w:pPr>
          </w:p>
        </w:tc>
        <w:tc>
          <w:tcPr>
            <w:tcW w:w="1135" w:type="dxa"/>
            <w:vMerge/>
            <w:tcBorders>
              <w:top w:val="nil"/>
            </w:tcBorders>
          </w:tcPr>
          <w:p w14:paraId="27C1A6CF" w14:textId="77777777" w:rsidR="00B52DCC" w:rsidRDefault="00B52DCC">
            <w:pPr>
              <w:rPr>
                <w:sz w:val="2"/>
                <w:szCs w:val="2"/>
              </w:rPr>
            </w:pPr>
          </w:p>
        </w:tc>
        <w:tc>
          <w:tcPr>
            <w:tcW w:w="1275" w:type="dxa"/>
            <w:tcBorders>
              <w:top w:val="nil"/>
              <w:bottom w:val="nil"/>
            </w:tcBorders>
          </w:tcPr>
          <w:p w14:paraId="4B290DDE" w14:textId="77777777" w:rsidR="00B52DCC" w:rsidRDefault="00B52DCC">
            <w:pPr>
              <w:pStyle w:val="TableParagraph"/>
              <w:rPr>
                <w:sz w:val="14"/>
              </w:rPr>
            </w:pPr>
          </w:p>
        </w:tc>
        <w:tc>
          <w:tcPr>
            <w:tcW w:w="994" w:type="dxa"/>
            <w:vMerge/>
            <w:tcBorders>
              <w:top w:val="nil"/>
            </w:tcBorders>
          </w:tcPr>
          <w:p w14:paraId="0105E01C" w14:textId="77777777" w:rsidR="00B52DCC" w:rsidRDefault="00B52DCC">
            <w:pPr>
              <w:rPr>
                <w:sz w:val="2"/>
                <w:szCs w:val="2"/>
              </w:rPr>
            </w:pPr>
          </w:p>
        </w:tc>
        <w:tc>
          <w:tcPr>
            <w:tcW w:w="1844" w:type="dxa"/>
            <w:vMerge/>
            <w:tcBorders>
              <w:top w:val="nil"/>
            </w:tcBorders>
          </w:tcPr>
          <w:p w14:paraId="59733935" w14:textId="77777777" w:rsidR="00B52DCC" w:rsidRDefault="00B52DCC">
            <w:pPr>
              <w:rPr>
                <w:sz w:val="2"/>
                <w:szCs w:val="2"/>
              </w:rPr>
            </w:pPr>
          </w:p>
        </w:tc>
        <w:tc>
          <w:tcPr>
            <w:tcW w:w="1558" w:type="dxa"/>
            <w:vMerge/>
            <w:tcBorders>
              <w:top w:val="nil"/>
            </w:tcBorders>
          </w:tcPr>
          <w:p w14:paraId="34669872" w14:textId="77777777" w:rsidR="00B52DCC" w:rsidRDefault="00B52DCC">
            <w:pPr>
              <w:rPr>
                <w:sz w:val="2"/>
                <w:szCs w:val="2"/>
              </w:rPr>
            </w:pPr>
          </w:p>
        </w:tc>
        <w:tc>
          <w:tcPr>
            <w:tcW w:w="1702" w:type="dxa"/>
            <w:tcBorders>
              <w:top w:val="nil"/>
              <w:bottom w:val="nil"/>
            </w:tcBorders>
          </w:tcPr>
          <w:p w14:paraId="5EF32BD2" w14:textId="77777777" w:rsidR="00B52DCC" w:rsidRDefault="00916648">
            <w:pPr>
              <w:pStyle w:val="TableParagraph"/>
              <w:tabs>
                <w:tab w:val="left" w:pos="1427"/>
              </w:tabs>
              <w:spacing w:before="5" w:line="199" w:lineRule="exact"/>
              <w:ind w:left="107"/>
              <w:rPr>
                <w:sz w:val="18"/>
              </w:rPr>
            </w:pPr>
            <w:r>
              <w:rPr>
                <w:sz w:val="18"/>
              </w:rPr>
              <w:t>ppb</w:t>
            </w:r>
            <w:r>
              <w:rPr>
                <w:sz w:val="18"/>
              </w:rPr>
              <w:tab/>
              <w:t>ve</w:t>
            </w:r>
          </w:p>
        </w:tc>
        <w:tc>
          <w:tcPr>
            <w:tcW w:w="1303" w:type="dxa"/>
            <w:vMerge/>
            <w:tcBorders>
              <w:top w:val="nil"/>
            </w:tcBorders>
          </w:tcPr>
          <w:p w14:paraId="31E51266" w14:textId="77777777" w:rsidR="00B52DCC" w:rsidRDefault="00B52DCC">
            <w:pPr>
              <w:rPr>
                <w:sz w:val="2"/>
                <w:szCs w:val="2"/>
              </w:rPr>
            </w:pPr>
          </w:p>
        </w:tc>
      </w:tr>
      <w:tr w:rsidR="00B52DCC" w14:paraId="498E72C2" w14:textId="77777777">
        <w:trPr>
          <w:trHeight w:val="222"/>
        </w:trPr>
        <w:tc>
          <w:tcPr>
            <w:tcW w:w="852" w:type="dxa"/>
            <w:vMerge/>
            <w:tcBorders>
              <w:top w:val="nil"/>
            </w:tcBorders>
          </w:tcPr>
          <w:p w14:paraId="5759E43D" w14:textId="77777777" w:rsidR="00B52DCC" w:rsidRDefault="00B52DCC">
            <w:pPr>
              <w:rPr>
                <w:sz w:val="2"/>
                <w:szCs w:val="2"/>
              </w:rPr>
            </w:pPr>
          </w:p>
        </w:tc>
        <w:tc>
          <w:tcPr>
            <w:tcW w:w="2827" w:type="dxa"/>
            <w:vMerge/>
            <w:tcBorders>
              <w:top w:val="nil"/>
            </w:tcBorders>
          </w:tcPr>
          <w:p w14:paraId="2E95D346" w14:textId="77777777" w:rsidR="00B52DCC" w:rsidRDefault="00B52DCC">
            <w:pPr>
              <w:rPr>
                <w:sz w:val="2"/>
                <w:szCs w:val="2"/>
              </w:rPr>
            </w:pPr>
          </w:p>
        </w:tc>
        <w:tc>
          <w:tcPr>
            <w:tcW w:w="1416" w:type="dxa"/>
            <w:vMerge/>
            <w:tcBorders>
              <w:top w:val="nil"/>
            </w:tcBorders>
          </w:tcPr>
          <w:p w14:paraId="44D6F979" w14:textId="77777777" w:rsidR="00B52DCC" w:rsidRDefault="00B52DCC">
            <w:pPr>
              <w:rPr>
                <w:sz w:val="2"/>
                <w:szCs w:val="2"/>
              </w:rPr>
            </w:pPr>
          </w:p>
        </w:tc>
        <w:tc>
          <w:tcPr>
            <w:tcW w:w="1135" w:type="dxa"/>
            <w:vMerge/>
            <w:tcBorders>
              <w:top w:val="nil"/>
            </w:tcBorders>
          </w:tcPr>
          <w:p w14:paraId="062D7705" w14:textId="77777777" w:rsidR="00B52DCC" w:rsidRDefault="00B52DCC">
            <w:pPr>
              <w:rPr>
                <w:sz w:val="2"/>
                <w:szCs w:val="2"/>
              </w:rPr>
            </w:pPr>
          </w:p>
        </w:tc>
        <w:tc>
          <w:tcPr>
            <w:tcW w:w="1275" w:type="dxa"/>
            <w:tcBorders>
              <w:top w:val="nil"/>
              <w:bottom w:val="nil"/>
            </w:tcBorders>
          </w:tcPr>
          <w:p w14:paraId="193BA90D" w14:textId="77777777" w:rsidR="00B52DCC" w:rsidRDefault="00B52DCC">
            <w:pPr>
              <w:pStyle w:val="TableParagraph"/>
              <w:rPr>
                <w:sz w:val="14"/>
              </w:rPr>
            </w:pPr>
          </w:p>
        </w:tc>
        <w:tc>
          <w:tcPr>
            <w:tcW w:w="994" w:type="dxa"/>
            <w:vMerge/>
            <w:tcBorders>
              <w:top w:val="nil"/>
            </w:tcBorders>
          </w:tcPr>
          <w:p w14:paraId="20D10DF9" w14:textId="77777777" w:rsidR="00B52DCC" w:rsidRDefault="00B52DCC">
            <w:pPr>
              <w:rPr>
                <w:sz w:val="2"/>
                <w:szCs w:val="2"/>
              </w:rPr>
            </w:pPr>
          </w:p>
        </w:tc>
        <w:tc>
          <w:tcPr>
            <w:tcW w:w="1844" w:type="dxa"/>
            <w:vMerge/>
            <w:tcBorders>
              <w:top w:val="nil"/>
            </w:tcBorders>
          </w:tcPr>
          <w:p w14:paraId="0F11D06B" w14:textId="77777777" w:rsidR="00B52DCC" w:rsidRDefault="00B52DCC">
            <w:pPr>
              <w:rPr>
                <w:sz w:val="2"/>
                <w:szCs w:val="2"/>
              </w:rPr>
            </w:pPr>
          </w:p>
        </w:tc>
        <w:tc>
          <w:tcPr>
            <w:tcW w:w="1558" w:type="dxa"/>
            <w:vMerge/>
            <w:tcBorders>
              <w:top w:val="nil"/>
            </w:tcBorders>
          </w:tcPr>
          <w:p w14:paraId="39754CDF" w14:textId="77777777" w:rsidR="00B52DCC" w:rsidRDefault="00B52DCC">
            <w:pPr>
              <w:rPr>
                <w:sz w:val="2"/>
                <w:szCs w:val="2"/>
              </w:rPr>
            </w:pPr>
          </w:p>
        </w:tc>
        <w:tc>
          <w:tcPr>
            <w:tcW w:w="1702" w:type="dxa"/>
            <w:tcBorders>
              <w:top w:val="nil"/>
              <w:bottom w:val="nil"/>
            </w:tcBorders>
          </w:tcPr>
          <w:p w14:paraId="6412E319" w14:textId="77777777" w:rsidR="00B52DCC" w:rsidRDefault="00916648">
            <w:pPr>
              <w:pStyle w:val="TableParagraph"/>
              <w:spacing w:before="4" w:line="199" w:lineRule="exact"/>
              <w:ind w:left="107"/>
              <w:rPr>
                <w:sz w:val="18"/>
              </w:rPr>
            </w:pPr>
            <w:r>
              <w:rPr>
                <w:sz w:val="18"/>
              </w:rPr>
              <w:t>benzo(a)piren ≤ 5</w:t>
            </w:r>
          </w:p>
        </w:tc>
        <w:tc>
          <w:tcPr>
            <w:tcW w:w="1303" w:type="dxa"/>
            <w:vMerge/>
            <w:tcBorders>
              <w:top w:val="nil"/>
            </w:tcBorders>
          </w:tcPr>
          <w:p w14:paraId="439F18FD" w14:textId="77777777" w:rsidR="00B52DCC" w:rsidRDefault="00B52DCC">
            <w:pPr>
              <w:rPr>
                <w:sz w:val="2"/>
                <w:szCs w:val="2"/>
              </w:rPr>
            </w:pPr>
          </w:p>
        </w:tc>
      </w:tr>
      <w:tr w:rsidR="00B52DCC" w14:paraId="75C86C90" w14:textId="77777777">
        <w:trPr>
          <w:trHeight w:val="222"/>
        </w:trPr>
        <w:tc>
          <w:tcPr>
            <w:tcW w:w="852" w:type="dxa"/>
            <w:vMerge/>
            <w:tcBorders>
              <w:top w:val="nil"/>
            </w:tcBorders>
          </w:tcPr>
          <w:p w14:paraId="78D555F0" w14:textId="77777777" w:rsidR="00B52DCC" w:rsidRDefault="00B52DCC">
            <w:pPr>
              <w:rPr>
                <w:sz w:val="2"/>
                <w:szCs w:val="2"/>
              </w:rPr>
            </w:pPr>
          </w:p>
        </w:tc>
        <w:tc>
          <w:tcPr>
            <w:tcW w:w="2827" w:type="dxa"/>
            <w:vMerge/>
            <w:tcBorders>
              <w:top w:val="nil"/>
            </w:tcBorders>
          </w:tcPr>
          <w:p w14:paraId="2B4ED3BF" w14:textId="77777777" w:rsidR="00B52DCC" w:rsidRDefault="00B52DCC">
            <w:pPr>
              <w:rPr>
                <w:sz w:val="2"/>
                <w:szCs w:val="2"/>
              </w:rPr>
            </w:pPr>
          </w:p>
        </w:tc>
        <w:tc>
          <w:tcPr>
            <w:tcW w:w="1416" w:type="dxa"/>
            <w:vMerge/>
            <w:tcBorders>
              <w:top w:val="nil"/>
            </w:tcBorders>
          </w:tcPr>
          <w:p w14:paraId="0A1E0E19" w14:textId="77777777" w:rsidR="00B52DCC" w:rsidRDefault="00B52DCC">
            <w:pPr>
              <w:rPr>
                <w:sz w:val="2"/>
                <w:szCs w:val="2"/>
              </w:rPr>
            </w:pPr>
          </w:p>
        </w:tc>
        <w:tc>
          <w:tcPr>
            <w:tcW w:w="1135" w:type="dxa"/>
            <w:vMerge/>
            <w:tcBorders>
              <w:top w:val="nil"/>
            </w:tcBorders>
          </w:tcPr>
          <w:p w14:paraId="3E0F820A" w14:textId="77777777" w:rsidR="00B52DCC" w:rsidRDefault="00B52DCC">
            <w:pPr>
              <w:rPr>
                <w:sz w:val="2"/>
                <w:szCs w:val="2"/>
              </w:rPr>
            </w:pPr>
          </w:p>
        </w:tc>
        <w:tc>
          <w:tcPr>
            <w:tcW w:w="1275" w:type="dxa"/>
            <w:tcBorders>
              <w:top w:val="nil"/>
              <w:bottom w:val="nil"/>
            </w:tcBorders>
          </w:tcPr>
          <w:p w14:paraId="73FC92DF" w14:textId="77777777" w:rsidR="00B52DCC" w:rsidRDefault="00B52DCC">
            <w:pPr>
              <w:pStyle w:val="TableParagraph"/>
              <w:rPr>
                <w:sz w:val="14"/>
              </w:rPr>
            </w:pPr>
          </w:p>
        </w:tc>
        <w:tc>
          <w:tcPr>
            <w:tcW w:w="994" w:type="dxa"/>
            <w:vMerge/>
            <w:tcBorders>
              <w:top w:val="nil"/>
            </w:tcBorders>
          </w:tcPr>
          <w:p w14:paraId="3B9B5BAA" w14:textId="77777777" w:rsidR="00B52DCC" w:rsidRDefault="00B52DCC">
            <w:pPr>
              <w:rPr>
                <w:sz w:val="2"/>
                <w:szCs w:val="2"/>
              </w:rPr>
            </w:pPr>
          </w:p>
        </w:tc>
        <w:tc>
          <w:tcPr>
            <w:tcW w:w="1844" w:type="dxa"/>
            <w:vMerge/>
            <w:tcBorders>
              <w:top w:val="nil"/>
            </w:tcBorders>
          </w:tcPr>
          <w:p w14:paraId="52185CE7" w14:textId="77777777" w:rsidR="00B52DCC" w:rsidRDefault="00B52DCC">
            <w:pPr>
              <w:rPr>
                <w:sz w:val="2"/>
                <w:szCs w:val="2"/>
              </w:rPr>
            </w:pPr>
          </w:p>
        </w:tc>
        <w:tc>
          <w:tcPr>
            <w:tcW w:w="1558" w:type="dxa"/>
            <w:vMerge/>
            <w:tcBorders>
              <w:top w:val="nil"/>
            </w:tcBorders>
          </w:tcPr>
          <w:p w14:paraId="0BB0E316" w14:textId="77777777" w:rsidR="00B52DCC" w:rsidRDefault="00B52DCC">
            <w:pPr>
              <w:rPr>
                <w:sz w:val="2"/>
                <w:szCs w:val="2"/>
              </w:rPr>
            </w:pPr>
          </w:p>
        </w:tc>
        <w:tc>
          <w:tcPr>
            <w:tcW w:w="1702" w:type="dxa"/>
            <w:tcBorders>
              <w:top w:val="nil"/>
              <w:bottom w:val="nil"/>
            </w:tcBorders>
          </w:tcPr>
          <w:p w14:paraId="1C047C51" w14:textId="77777777" w:rsidR="00B52DCC" w:rsidRDefault="00916648">
            <w:pPr>
              <w:pStyle w:val="TableParagraph"/>
              <w:spacing w:before="4" w:line="199" w:lineRule="exact"/>
              <w:ind w:left="107"/>
              <w:rPr>
                <w:sz w:val="18"/>
              </w:rPr>
            </w:pPr>
            <w:r>
              <w:rPr>
                <w:sz w:val="18"/>
              </w:rPr>
              <w:t>ppb,</w:t>
            </w:r>
          </w:p>
        </w:tc>
        <w:tc>
          <w:tcPr>
            <w:tcW w:w="1303" w:type="dxa"/>
            <w:vMerge/>
            <w:tcBorders>
              <w:top w:val="nil"/>
            </w:tcBorders>
          </w:tcPr>
          <w:p w14:paraId="7321E12D" w14:textId="77777777" w:rsidR="00B52DCC" w:rsidRDefault="00B52DCC">
            <w:pPr>
              <w:rPr>
                <w:sz w:val="2"/>
                <w:szCs w:val="2"/>
              </w:rPr>
            </w:pPr>
          </w:p>
        </w:tc>
      </w:tr>
      <w:tr w:rsidR="00B52DCC" w14:paraId="32E6F3D5" w14:textId="77777777">
        <w:trPr>
          <w:trHeight w:val="222"/>
        </w:trPr>
        <w:tc>
          <w:tcPr>
            <w:tcW w:w="852" w:type="dxa"/>
            <w:vMerge/>
            <w:tcBorders>
              <w:top w:val="nil"/>
            </w:tcBorders>
          </w:tcPr>
          <w:p w14:paraId="24F9BBD6" w14:textId="77777777" w:rsidR="00B52DCC" w:rsidRDefault="00B52DCC">
            <w:pPr>
              <w:rPr>
                <w:sz w:val="2"/>
                <w:szCs w:val="2"/>
              </w:rPr>
            </w:pPr>
          </w:p>
        </w:tc>
        <w:tc>
          <w:tcPr>
            <w:tcW w:w="2827" w:type="dxa"/>
            <w:vMerge/>
            <w:tcBorders>
              <w:top w:val="nil"/>
            </w:tcBorders>
          </w:tcPr>
          <w:p w14:paraId="1BA7CD65" w14:textId="77777777" w:rsidR="00B52DCC" w:rsidRDefault="00B52DCC">
            <w:pPr>
              <w:rPr>
                <w:sz w:val="2"/>
                <w:szCs w:val="2"/>
              </w:rPr>
            </w:pPr>
          </w:p>
        </w:tc>
        <w:tc>
          <w:tcPr>
            <w:tcW w:w="1416" w:type="dxa"/>
            <w:vMerge/>
            <w:tcBorders>
              <w:top w:val="nil"/>
            </w:tcBorders>
          </w:tcPr>
          <w:p w14:paraId="0F7F6E91" w14:textId="77777777" w:rsidR="00B52DCC" w:rsidRDefault="00B52DCC">
            <w:pPr>
              <w:rPr>
                <w:sz w:val="2"/>
                <w:szCs w:val="2"/>
              </w:rPr>
            </w:pPr>
          </w:p>
        </w:tc>
        <w:tc>
          <w:tcPr>
            <w:tcW w:w="1135" w:type="dxa"/>
            <w:vMerge/>
            <w:tcBorders>
              <w:top w:val="nil"/>
            </w:tcBorders>
          </w:tcPr>
          <w:p w14:paraId="26C1601B" w14:textId="77777777" w:rsidR="00B52DCC" w:rsidRDefault="00B52DCC">
            <w:pPr>
              <w:rPr>
                <w:sz w:val="2"/>
                <w:szCs w:val="2"/>
              </w:rPr>
            </w:pPr>
          </w:p>
        </w:tc>
        <w:tc>
          <w:tcPr>
            <w:tcW w:w="1275" w:type="dxa"/>
            <w:tcBorders>
              <w:top w:val="nil"/>
              <w:bottom w:val="nil"/>
            </w:tcBorders>
          </w:tcPr>
          <w:p w14:paraId="6390C4D2" w14:textId="77777777" w:rsidR="00B52DCC" w:rsidRDefault="00B52DCC">
            <w:pPr>
              <w:pStyle w:val="TableParagraph"/>
              <w:rPr>
                <w:sz w:val="14"/>
              </w:rPr>
            </w:pPr>
          </w:p>
        </w:tc>
        <w:tc>
          <w:tcPr>
            <w:tcW w:w="994" w:type="dxa"/>
            <w:vMerge/>
            <w:tcBorders>
              <w:top w:val="nil"/>
            </w:tcBorders>
          </w:tcPr>
          <w:p w14:paraId="43DBA466" w14:textId="77777777" w:rsidR="00B52DCC" w:rsidRDefault="00B52DCC">
            <w:pPr>
              <w:rPr>
                <w:sz w:val="2"/>
                <w:szCs w:val="2"/>
              </w:rPr>
            </w:pPr>
          </w:p>
        </w:tc>
        <w:tc>
          <w:tcPr>
            <w:tcW w:w="1844" w:type="dxa"/>
            <w:vMerge/>
            <w:tcBorders>
              <w:top w:val="nil"/>
            </w:tcBorders>
          </w:tcPr>
          <w:p w14:paraId="5C3EBD69" w14:textId="77777777" w:rsidR="00B52DCC" w:rsidRDefault="00B52DCC">
            <w:pPr>
              <w:rPr>
                <w:sz w:val="2"/>
                <w:szCs w:val="2"/>
              </w:rPr>
            </w:pPr>
          </w:p>
        </w:tc>
        <w:tc>
          <w:tcPr>
            <w:tcW w:w="1558" w:type="dxa"/>
            <w:vMerge/>
            <w:tcBorders>
              <w:top w:val="nil"/>
            </w:tcBorders>
          </w:tcPr>
          <w:p w14:paraId="6DF5559C" w14:textId="77777777" w:rsidR="00B52DCC" w:rsidRDefault="00B52DCC">
            <w:pPr>
              <w:rPr>
                <w:sz w:val="2"/>
                <w:szCs w:val="2"/>
              </w:rPr>
            </w:pPr>
          </w:p>
        </w:tc>
        <w:tc>
          <w:tcPr>
            <w:tcW w:w="1702" w:type="dxa"/>
            <w:tcBorders>
              <w:top w:val="nil"/>
              <w:bottom w:val="nil"/>
            </w:tcBorders>
          </w:tcPr>
          <w:p w14:paraId="77E23429" w14:textId="77777777" w:rsidR="00B52DCC" w:rsidRDefault="00916648">
            <w:pPr>
              <w:pStyle w:val="TableParagraph"/>
              <w:spacing w:before="4" w:line="199" w:lineRule="exact"/>
              <w:ind w:left="107"/>
              <w:rPr>
                <w:sz w:val="18"/>
              </w:rPr>
            </w:pPr>
            <w:r>
              <w:rPr>
                <w:sz w:val="18"/>
              </w:rPr>
              <w:t>dibenz(a,h)antrasen</w:t>
            </w:r>
          </w:p>
        </w:tc>
        <w:tc>
          <w:tcPr>
            <w:tcW w:w="1303" w:type="dxa"/>
            <w:vMerge/>
            <w:tcBorders>
              <w:top w:val="nil"/>
            </w:tcBorders>
          </w:tcPr>
          <w:p w14:paraId="3BF7F7B7" w14:textId="77777777" w:rsidR="00B52DCC" w:rsidRDefault="00B52DCC">
            <w:pPr>
              <w:rPr>
                <w:sz w:val="2"/>
                <w:szCs w:val="2"/>
              </w:rPr>
            </w:pPr>
          </w:p>
        </w:tc>
      </w:tr>
      <w:tr w:rsidR="00B52DCC" w14:paraId="728C0A25" w14:textId="77777777">
        <w:trPr>
          <w:trHeight w:val="222"/>
        </w:trPr>
        <w:tc>
          <w:tcPr>
            <w:tcW w:w="852" w:type="dxa"/>
            <w:vMerge/>
            <w:tcBorders>
              <w:top w:val="nil"/>
            </w:tcBorders>
          </w:tcPr>
          <w:p w14:paraId="61250FBD" w14:textId="77777777" w:rsidR="00B52DCC" w:rsidRDefault="00B52DCC">
            <w:pPr>
              <w:rPr>
                <w:sz w:val="2"/>
                <w:szCs w:val="2"/>
              </w:rPr>
            </w:pPr>
          </w:p>
        </w:tc>
        <w:tc>
          <w:tcPr>
            <w:tcW w:w="2827" w:type="dxa"/>
            <w:vMerge/>
            <w:tcBorders>
              <w:top w:val="nil"/>
            </w:tcBorders>
          </w:tcPr>
          <w:p w14:paraId="65D9ABEF" w14:textId="77777777" w:rsidR="00B52DCC" w:rsidRDefault="00B52DCC">
            <w:pPr>
              <w:rPr>
                <w:sz w:val="2"/>
                <w:szCs w:val="2"/>
              </w:rPr>
            </w:pPr>
          </w:p>
        </w:tc>
        <w:tc>
          <w:tcPr>
            <w:tcW w:w="1416" w:type="dxa"/>
            <w:vMerge/>
            <w:tcBorders>
              <w:top w:val="nil"/>
            </w:tcBorders>
          </w:tcPr>
          <w:p w14:paraId="6AA5EDB4" w14:textId="77777777" w:rsidR="00B52DCC" w:rsidRDefault="00B52DCC">
            <w:pPr>
              <w:rPr>
                <w:sz w:val="2"/>
                <w:szCs w:val="2"/>
              </w:rPr>
            </w:pPr>
          </w:p>
        </w:tc>
        <w:tc>
          <w:tcPr>
            <w:tcW w:w="1135" w:type="dxa"/>
            <w:vMerge/>
            <w:tcBorders>
              <w:top w:val="nil"/>
            </w:tcBorders>
          </w:tcPr>
          <w:p w14:paraId="7A9CF238" w14:textId="77777777" w:rsidR="00B52DCC" w:rsidRDefault="00B52DCC">
            <w:pPr>
              <w:rPr>
                <w:sz w:val="2"/>
                <w:szCs w:val="2"/>
              </w:rPr>
            </w:pPr>
          </w:p>
        </w:tc>
        <w:tc>
          <w:tcPr>
            <w:tcW w:w="1275" w:type="dxa"/>
            <w:tcBorders>
              <w:top w:val="nil"/>
              <w:bottom w:val="nil"/>
            </w:tcBorders>
          </w:tcPr>
          <w:p w14:paraId="72055AC2" w14:textId="77777777" w:rsidR="00B52DCC" w:rsidRDefault="00B52DCC">
            <w:pPr>
              <w:pStyle w:val="TableParagraph"/>
              <w:rPr>
                <w:sz w:val="14"/>
              </w:rPr>
            </w:pPr>
          </w:p>
        </w:tc>
        <w:tc>
          <w:tcPr>
            <w:tcW w:w="994" w:type="dxa"/>
            <w:vMerge/>
            <w:tcBorders>
              <w:top w:val="nil"/>
            </w:tcBorders>
          </w:tcPr>
          <w:p w14:paraId="5277AD9A" w14:textId="77777777" w:rsidR="00B52DCC" w:rsidRDefault="00B52DCC">
            <w:pPr>
              <w:rPr>
                <w:sz w:val="2"/>
                <w:szCs w:val="2"/>
              </w:rPr>
            </w:pPr>
          </w:p>
        </w:tc>
        <w:tc>
          <w:tcPr>
            <w:tcW w:w="1844" w:type="dxa"/>
            <w:vMerge/>
            <w:tcBorders>
              <w:top w:val="nil"/>
            </w:tcBorders>
          </w:tcPr>
          <w:p w14:paraId="544BC0CA" w14:textId="77777777" w:rsidR="00B52DCC" w:rsidRDefault="00B52DCC">
            <w:pPr>
              <w:rPr>
                <w:sz w:val="2"/>
                <w:szCs w:val="2"/>
              </w:rPr>
            </w:pPr>
          </w:p>
        </w:tc>
        <w:tc>
          <w:tcPr>
            <w:tcW w:w="1558" w:type="dxa"/>
            <w:vMerge/>
            <w:tcBorders>
              <w:top w:val="nil"/>
            </w:tcBorders>
          </w:tcPr>
          <w:p w14:paraId="792FE909" w14:textId="77777777" w:rsidR="00B52DCC" w:rsidRDefault="00B52DCC">
            <w:pPr>
              <w:rPr>
                <w:sz w:val="2"/>
                <w:szCs w:val="2"/>
              </w:rPr>
            </w:pPr>
          </w:p>
        </w:tc>
        <w:tc>
          <w:tcPr>
            <w:tcW w:w="1702" w:type="dxa"/>
            <w:tcBorders>
              <w:top w:val="nil"/>
              <w:bottom w:val="nil"/>
            </w:tcBorders>
          </w:tcPr>
          <w:p w14:paraId="3E0BEE70" w14:textId="77777777" w:rsidR="00B52DCC" w:rsidRDefault="00916648">
            <w:pPr>
              <w:pStyle w:val="TableParagraph"/>
              <w:spacing w:before="4" w:line="199" w:lineRule="exact"/>
              <w:ind w:left="107"/>
              <w:rPr>
                <w:sz w:val="18"/>
              </w:rPr>
            </w:pPr>
            <w:r>
              <w:rPr>
                <w:sz w:val="18"/>
              </w:rPr>
              <w:t>≤ 5 ppb, toplam As ≤</w:t>
            </w:r>
          </w:p>
        </w:tc>
        <w:tc>
          <w:tcPr>
            <w:tcW w:w="1303" w:type="dxa"/>
            <w:vMerge/>
            <w:tcBorders>
              <w:top w:val="nil"/>
            </w:tcBorders>
          </w:tcPr>
          <w:p w14:paraId="6AC71561" w14:textId="77777777" w:rsidR="00B52DCC" w:rsidRDefault="00B52DCC">
            <w:pPr>
              <w:rPr>
                <w:sz w:val="2"/>
                <w:szCs w:val="2"/>
              </w:rPr>
            </w:pPr>
          </w:p>
        </w:tc>
      </w:tr>
      <w:tr w:rsidR="00B52DCC" w14:paraId="35AD77D7" w14:textId="77777777">
        <w:trPr>
          <w:trHeight w:val="223"/>
        </w:trPr>
        <w:tc>
          <w:tcPr>
            <w:tcW w:w="852" w:type="dxa"/>
            <w:vMerge/>
            <w:tcBorders>
              <w:top w:val="nil"/>
            </w:tcBorders>
          </w:tcPr>
          <w:p w14:paraId="016E1A77" w14:textId="77777777" w:rsidR="00B52DCC" w:rsidRDefault="00B52DCC">
            <w:pPr>
              <w:rPr>
                <w:sz w:val="2"/>
                <w:szCs w:val="2"/>
              </w:rPr>
            </w:pPr>
          </w:p>
        </w:tc>
        <w:tc>
          <w:tcPr>
            <w:tcW w:w="2827" w:type="dxa"/>
            <w:vMerge/>
            <w:tcBorders>
              <w:top w:val="nil"/>
            </w:tcBorders>
          </w:tcPr>
          <w:p w14:paraId="77FA05CB" w14:textId="77777777" w:rsidR="00B52DCC" w:rsidRDefault="00B52DCC">
            <w:pPr>
              <w:rPr>
                <w:sz w:val="2"/>
                <w:szCs w:val="2"/>
              </w:rPr>
            </w:pPr>
          </w:p>
        </w:tc>
        <w:tc>
          <w:tcPr>
            <w:tcW w:w="1416" w:type="dxa"/>
            <w:vMerge/>
            <w:tcBorders>
              <w:top w:val="nil"/>
            </w:tcBorders>
          </w:tcPr>
          <w:p w14:paraId="4DBD3049" w14:textId="77777777" w:rsidR="00B52DCC" w:rsidRDefault="00B52DCC">
            <w:pPr>
              <w:rPr>
                <w:sz w:val="2"/>
                <w:szCs w:val="2"/>
              </w:rPr>
            </w:pPr>
          </w:p>
        </w:tc>
        <w:tc>
          <w:tcPr>
            <w:tcW w:w="1135" w:type="dxa"/>
            <w:vMerge/>
            <w:tcBorders>
              <w:top w:val="nil"/>
            </w:tcBorders>
          </w:tcPr>
          <w:p w14:paraId="6DF24957" w14:textId="77777777" w:rsidR="00B52DCC" w:rsidRDefault="00B52DCC">
            <w:pPr>
              <w:rPr>
                <w:sz w:val="2"/>
                <w:szCs w:val="2"/>
              </w:rPr>
            </w:pPr>
          </w:p>
        </w:tc>
        <w:tc>
          <w:tcPr>
            <w:tcW w:w="1275" w:type="dxa"/>
            <w:tcBorders>
              <w:top w:val="nil"/>
              <w:bottom w:val="nil"/>
            </w:tcBorders>
          </w:tcPr>
          <w:p w14:paraId="02F4933C" w14:textId="77777777" w:rsidR="00B52DCC" w:rsidRDefault="00B52DCC">
            <w:pPr>
              <w:pStyle w:val="TableParagraph"/>
              <w:rPr>
                <w:sz w:val="14"/>
              </w:rPr>
            </w:pPr>
          </w:p>
        </w:tc>
        <w:tc>
          <w:tcPr>
            <w:tcW w:w="994" w:type="dxa"/>
            <w:vMerge/>
            <w:tcBorders>
              <w:top w:val="nil"/>
            </w:tcBorders>
          </w:tcPr>
          <w:p w14:paraId="7BC10563" w14:textId="77777777" w:rsidR="00B52DCC" w:rsidRDefault="00B52DCC">
            <w:pPr>
              <w:rPr>
                <w:sz w:val="2"/>
                <w:szCs w:val="2"/>
              </w:rPr>
            </w:pPr>
          </w:p>
        </w:tc>
        <w:tc>
          <w:tcPr>
            <w:tcW w:w="1844" w:type="dxa"/>
            <w:vMerge/>
            <w:tcBorders>
              <w:top w:val="nil"/>
            </w:tcBorders>
          </w:tcPr>
          <w:p w14:paraId="36F8A7B2" w14:textId="77777777" w:rsidR="00B52DCC" w:rsidRDefault="00B52DCC">
            <w:pPr>
              <w:rPr>
                <w:sz w:val="2"/>
                <w:szCs w:val="2"/>
              </w:rPr>
            </w:pPr>
          </w:p>
        </w:tc>
        <w:tc>
          <w:tcPr>
            <w:tcW w:w="1558" w:type="dxa"/>
            <w:vMerge/>
            <w:tcBorders>
              <w:top w:val="nil"/>
            </w:tcBorders>
          </w:tcPr>
          <w:p w14:paraId="7C462476" w14:textId="77777777" w:rsidR="00B52DCC" w:rsidRDefault="00B52DCC">
            <w:pPr>
              <w:rPr>
                <w:sz w:val="2"/>
                <w:szCs w:val="2"/>
              </w:rPr>
            </w:pPr>
          </w:p>
        </w:tc>
        <w:tc>
          <w:tcPr>
            <w:tcW w:w="1702" w:type="dxa"/>
            <w:tcBorders>
              <w:top w:val="nil"/>
              <w:bottom w:val="nil"/>
            </w:tcBorders>
          </w:tcPr>
          <w:p w14:paraId="29F1CA0A" w14:textId="77777777" w:rsidR="00B52DCC" w:rsidRDefault="00916648">
            <w:pPr>
              <w:pStyle w:val="TableParagraph"/>
              <w:spacing w:before="4" w:line="200" w:lineRule="exact"/>
              <w:ind w:left="107"/>
              <w:rPr>
                <w:sz w:val="18"/>
              </w:rPr>
            </w:pPr>
            <w:r>
              <w:rPr>
                <w:sz w:val="18"/>
              </w:rPr>
              <w:t>3 ppm, toplam Pb ≤</w:t>
            </w:r>
          </w:p>
        </w:tc>
        <w:tc>
          <w:tcPr>
            <w:tcW w:w="1303" w:type="dxa"/>
            <w:vMerge/>
            <w:tcBorders>
              <w:top w:val="nil"/>
            </w:tcBorders>
          </w:tcPr>
          <w:p w14:paraId="3BE0AF2F" w14:textId="77777777" w:rsidR="00B52DCC" w:rsidRDefault="00B52DCC">
            <w:pPr>
              <w:rPr>
                <w:sz w:val="2"/>
                <w:szCs w:val="2"/>
              </w:rPr>
            </w:pPr>
          </w:p>
        </w:tc>
      </w:tr>
      <w:tr w:rsidR="00B52DCC" w14:paraId="665B0894" w14:textId="77777777">
        <w:trPr>
          <w:trHeight w:val="223"/>
        </w:trPr>
        <w:tc>
          <w:tcPr>
            <w:tcW w:w="852" w:type="dxa"/>
            <w:vMerge/>
            <w:tcBorders>
              <w:top w:val="nil"/>
            </w:tcBorders>
          </w:tcPr>
          <w:p w14:paraId="5ADB3DCF" w14:textId="77777777" w:rsidR="00B52DCC" w:rsidRDefault="00B52DCC">
            <w:pPr>
              <w:rPr>
                <w:sz w:val="2"/>
                <w:szCs w:val="2"/>
              </w:rPr>
            </w:pPr>
          </w:p>
        </w:tc>
        <w:tc>
          <w:tcPr>
            <w:tcW w:w="2827" w:type="dxa"/>
            <w:vMerge/>
            <w:tcBorders>
              <w:top w:val="nil"/>
            </w:tcBorders>
          </w:tcPr>
          <w:p w14:paraId="27DF0BB6" w14:textId="77777777" w:rsidR="00B52DCC" w:rsidRDefault="00B52DCC">
            <w:pPr>
              <w:rPr>
                <w:sz w:val="2"/>
                <w:szCs w:val="2"/>
              </w:rPr>
            </w:pPr>
          </w:p>
        </w:tc>
        <w:tc>
          <w:tcPr>
            <w:tcW w:w="1416" w:type="dxa"/>
            <w:vMerge/>
            <w:tcBorders>
              <w:top w:val="nil"/>
            </w:tcBorders>
          </w:tcPr>
          <w:p w14:paraId="32D112F8" w14:textId="77777777" w:rsidR="00B52DCC" w:rsidRDefault="00B52DCC">
            <w:pPr>
              <w:rPr>
                <w:sz w:val="2"/>
                <w:szCs w:val="2"/>
              </w:rPr>
            </w:pPr>
          </w:p>
        </w:tc>
        <w:tc>
          <w:tcPr>
            <w:tcW w:w="1135" w:type="dxa"/>
            <w:vMerge/>
            <w:tcBorders>
              <w:top w:val="nil"/>
            </w:tcBorders>
          </w:tcPr>
          <w:p w14:paraId="19D1835F" w14:textId="77777777" w:rsidR="00B52DCC" w:rsidRDefault="00B52DCC">
            <w:pPr>
              <w:rPr>
                <w:sz w:val="2"/>
                <w:szCs w:val="2"/>
              </w:rPr>
            </w:pPr>
          </w:p>
        </w:tc>
        <w:tc>
          <w:tcPr>
            <w:tcW w:w="1275" w:type="dxa"/>
            <w:tcBorders>
              <w:top w:val="nil"/>
              <w:bottom w:val="nil"/>
            </w:tcBorders>
          </w:tcPr>
          <w:p w14:paraId="15A98DBC" w14:textId="77777777" w:rsidR="00B52DCC" w:rsidRDefault="00B52DCC">
            <w:pPr>
              <w:pStyle w:val="TableParagraph"/>
              <w:rPr>
                <w:sz w:val="14"/>
              </w:rPr>
            </w:pPr>
          </w:p>
        </w:tc>
        <w:tc>
          <w:tcPr>
            <w:tcW w:w="994" w:type="dxa"/>
            <w:vMerge/>
            <w:tcBorders>
              <w:top w:val="nil"/>
            </w:tcBorders>
          </w:tcPr>
          <w:p w14:paraId="24AF1DF2" w14:textId="77777777" w:rsidR="00B52DCC" w:rsidRDefault="00B52DCC">
            <w:pPr>
              <w:rPr>
                <w:sz w:val="2"/>
                <w:szCs w:val="2"/>
              </w:rPr>
            </w:pPr>
          </w:p>
        </w:tc>
        <w:tc>
          <w:tcPr>
            <w:tcW w:w="1844" w:type="dxa"/>
            <w:vMerge/>
            <w:tcBorders>
              <w:top w:val="nil"/>
            </w:tcBorders>
          </w:tcPr>
          <w:p w14:paraId="6D1C8CAD" w14:textId="77777777" w:rsidR="00B52DCC" w:rsidRDefault="00B52DCC">
            <w:pPr>
              <w:rPr>
                <w:sz w:val="2"/>
                <w:szCs w:val="2"/>
              </w:rPr>
            </w:pPr>
          </w:p>
        </w:tc>
        <w:tc>
          <w:tcPr>
            <w:tcW w:w="1558" w:type="dxa"/>
            <w:vMerge/>
            <w:tcBorders>
              <w:top w:val="nil"/>
            </w:tcBorders>
          </w:tcPr>
          <w:p w14:paraId="7B4DB8CA" w14:textId="77777777" w:rsidR="00B52DCC" w:rsidRDefault="00B52DCC">
            <w:pPr>
              <w:rPr>
                <w:sz w:val="2"/>
                <w:szCs w:val="2"/>
              </w:rPr>
            </w:pPr>
          </w:p>
        </w:tc>
        <w:tc>
          <w:tcPr>
            <w:tcW w:w="1702" w:type="dxa"/>
            <w:tcBorders>
              <w:top w:val="nil"/>
              <w:bottom w:val="nil"/>
            </w:tcBorders>
          </w:tcPr>
          <w:p w14:paraId="6FB7059B" w14:textId="77777777" w:rsidR="00B52DCC" w:rsidRDefault="00916648">
            <w:pPr>
              <w:pStyle w:val="TableParagraph"/>
              <w:spacing w:before="5" w:line="199" w:lineRule="exact"/>
              <w:ind w:left="107"/>
              <w:rPr>
                <w:sz w:val="18"/>
              </w:rPr>
            </w:pPr>
            <w:r>
              <w:rPr>
                <w:sz w:val="18"/>
              </w:rPr>
              <w:t>10 ppm, toplam Hg</w:t>
            </w:r>
          </w:p>
        </w:tc>
        <w:tc>
          <w:tcPr>
            <w:tcW w:w="1303" w:type="dxa"/>
            <w:vMerge/>
            <w:tcBorders>
              <w:top w:val="nil"/>
            </w:tcBorders>
          </w:tcPr>
          <w:p w14:paraId="5B5EFE9F" w14:textId="77777777" w:rsidR="00B52DCC" w:rsidRDefault="00B52DCC">
            <w:pPr>
              <w:rPr>
                <w:sz w:val="2"/>
                <w:szCs w:val="2"/>
              </w:rPr>
            </w:pPr>
          </w:p>
        </w:tc>
      </w:tr>
      <w:tr w:rsidR="00B52DCC" w14:paraId="2946D7CD" w14:textId="77777777">
        <w:trPr>
          <w:trHeight w:val="366"/>
        </w:trPr>
        <w:tc>
          <w:tcPr>
            <w:tcW w:w="852" w:type="dxa"/>
            <w:vMerge/>
            <w:tcBorders>
              <w:top w:val="nil"/>
            </w:tcBorders>
          </w:tcPr>
          <w:p w14:paraId="4D650868" w14:textId="77777777" w:rsidR="00B52DCC" w:rsidRDefault="00B52DCC">
            <w:pPr>
              <w:rPr>
                <w:sz w:val="2"/>
                <w:szCs w:val="2"/>
              </w:rPr>
            </w:pPr>
          </w:p>
        </w:tc>
        <w:tc>
          <w:tcPr>
            <w:tcW w:w="2827" w:type="dxa"/>
            <w:vMerge/>
            <w:tcBorders>
              <w:top w:val="nil"/>
            </w:tcBorders>
          </w:tcPr>
          <w:p w14:paraId="3800542D" w14:textId="77777777" w:rsidR="00B52DCC" w:rsidRDefault="00B52DCC">
            <w:pPr>
              <w:rPr>
                <w:sz w:val="2"/>
                <w:szCs w:val="2"/>
              </w:rPr>
            </w:pPr>
          </w:p>
        </w:tc>
        <w:tc>
          <w:tcPr>
            <w:tcW w:w="1416" w:type="dxa"/>
            <w:vMerge/>
            <w:tcBorders>
              <w:top w:val="nil"/>
            </w:tcBorders>
          </w:tcPr>
          <w:p w14:paraId="7FAA0661" w14:textId="77777777" w:rsidR="00B52DCC" w:rsidRDefault="00B52DCC">
            <w:pPr>
              <w:rPr>
                <w:sz w:val="2"/>
                <w:szCs w:val="2"/>
              </w:rPr>
            </w:pPr>
          </w:p>
        </w:tc>
        <w:tc>
          <w:tcPr>
            <w:tcW w:w="1135" w:type="dxa"/>
            <w:vMerge/>
            <w:tcBorders>
              <w:top w:val="nil"/>
            </w:tcBorders>
          </w:tcPr>
          <w:p w14:paraId="38C3B4BE" w14:textId="77777777" w:rsidR="00B52DCC" w:rsidRDefault="00B52DCC">
            <w:pPr>
              <w:rPr>
                <w:sz w:val="2"/>
                <w:szCs w:val="2"/>
              </w:rPr>
            </w:pPr>
          </w:p>
        </w:tc>
        <w:tc>
          <w:tcPr>
            <w:tcW w:w="1275" w:type="dxa"/>
            <w:tcBorders>
              <w:top w:val="nil"/>
            </w:tcBorders>
          </w:tcPr>
          <w:p w14:paraId="46F9C074" w14:textId="77777777" w:rsidR="00B52DCC" w:rsidRDefault="00B52DCC">
            <w:pPr>
              <w:pStyle w:val="TableParagraph"/>
              <w:rPr>
                <w:sz w:val="18"/>
              </w:rPr>
            </w:pPr>
          </w:p>
        </w:tc>
        <w:tc>
          <w:tcPr>
            <w:tcW w:w="994" w:type="dxa"/>
            <w:vMerge/>
            <w:tcBorders>
              <w:top w:val="nil"/>
            </w:tcBorders>
          </w:tcPr>
          <w:p w14:paraId="7658FD66" w14:textId="77777777" w:rsidR="00B52DCC" w:rsidRDefault="00B52DCC">
            <w:pPr>
              <w:rPr>
                <w:sz w:val="2"/>
                <w:szCs w:val="2"/>
              </w:rPr>
            </w:pPr>
          </w:p>
        </w:tc>
        <w:tc>
          <w:tcPr>
            <w:tcW w:w="1844" w:type="dxa"/>
            <w:vMerge/>
            <w:tcBorders>
              <w:top w:val="nil"/>
            </w:tcBorders>
          </w:tcPr>
          <w:p w14:paraId="4EFE3B66" w14:textId="77777777" w:rsidR="00B52DCC" w:rsidRDefault="00B52DCC">
            <w:pPr>
              <w:rPr>
                <w:sz w:val="2"/>
                <w:szCs w:val="2"/>
              </w:rPr>
            </w:pPr>
          </w:p>
        </w:tc>
        <w:tc>
          <w:tcPr>
            <w:tcW w:w="1558" w:type="dxa"/>
            <w:vMerge/>
            <w:tcBorders>
              <w:top w:val="nil"/>
            </w:tcBorders>
          </w:tcPr>
          <w:p w14:paraId="0A398FF3" w14:textId="77777777" w:rsidR="00B52DCC" w:rsidRDefault="00B52DCC">
            <w:pPr>
              <w:rPr>
                <w:sz w:val="2"/>
                <w:szCs w:val="2"/>
              </w:rPr>
            </w:pPr>
          </w:p>
        </w:tc>
        <w:tc>
          <w:tcPr>
            <w:tcW w:w="1702" w:type="dxa"/>
            <w:tcBorders>
              <w:top w:val="nil"/>
            </w:tcBorders>
          </w:tcPr>
          <w:p w14:paraId="5D541339" w14:textId="77777777" w:rsidR="00B52DCC" w:rsidRDefault="00916648">
            <w:pPr>
              <w:pStyle w:val="TableParagraph"/>
              <w:spacing w:before="4"/>
              <w:ind w:left="107"/>
              <w:rPr>
                <w:sz w:val="18"/>
              </w:rPr>
            </w:pPr>
            <w:r>
              <w:rPr>
                <w:sz w:val="18"/>
              </w:rPr>
              <w:t>≤ 1 ppm.</w:t>
            </w:r>
          </w:p>
        </w:tc>
        <w:tc>
          <w:tcPr>
            <w:tcW w:w="1303" w:type="dxa"/>
            <w:vMerge/>
            <w:tcBorders>
              <w:top w:val="nil"/>
            </w:tcBorders>
          </w:tcPr>
          <w:p w14:paraId="7D726984" w14:textId="77777777" w:rsidR="00B52DCC" w:rsidRDefault="00B52DCC">
            <w:pPr>
              <w:rPr>
                <w:sz w:val="2"/>
                <w:szCs w:val="2"/>
              </w:rPr>
            </w:pPr>
          </w:p>
        </w:tc>
      </w:tr>
      <w:tr w:rsidR="00B52DCC" w14:paraId="611C9348" w14:textId="77777777">
        <w:trPr>
          <w:trHeight w:val="333"/>
        </w:trPr>
        <w:tc>
          <w:tcPr>
            <w:tcW w:w="852" w:type="dxa"/>
            <w:tcBorders>
              <w:bottom w:val="nil"/>
            </w:tcBorders>
          </w:tcPr>
          <w:p w14:paraId="1DD1AE37" w14:textId="77777777" w:rsidR="00B52DCC" w:rsidRDefault="00916648">
            <w:pPr>
              <w:pStyle w:val="TableParagraph"/>
              <w:spacing w:before="115" w:line="199" w:lineRule="exact"/>
              <w:ind w:left="249"/>
              <w:rPr>
                <w:sz w:val="18"/>
              </w:rPr>
            </w:pPr>
            <w:r>
              <w:rPr>
                <w:sz w:val="18"/>
              </w:rPr>
              <w:t>126a</w:t>
            </w:r>
          </w:p>
        </w:tc>
        <w:tc>
          <w:tcPr>
            <w:tcW w:w="2827" w:type="dxa"/>
            <w:tcBorders>
              <w:bottom w:val="nil"/>
            </w:tcBorders>
          </w:tcPr>
          <w:p w14:paraId="10152630" w14:textId="77777777" w:rsidR="00B52DCC" w:rsidRDefault="00916648">
            <w:pPr>
              <w:pStyle w:val="TableParagraph"/>
              <w:spacing w:before="115" w:line="199" w:lineRule="exact"/>
              <w:ind w:left="105"/>
              <w:rPr>
                <w:sz w:val="18"/>
              </w:rPr>
            </w:pPr>
            <w:r>
              <w:rPr>
                <w:sz w:val="18"/>
              </w:rPr>
              <w:t>Karbon siyahı</w:t>
            </w:r>
          </w:p>
        </w:tc>
        <w:tc>
          <w:tcPr>
            <w:tcW w:w="1416" w:type="dxa"/>
            <w:tcBorders>
              <w:bottom w:val="nil"/>
            </w:tcBorders>
          </w:tcPr>
          <w:p w14:paraId="1666A761" w14:textId="77777777" w:rsidR="00B52DCC" w:rsidRDefault="00916648">
            <w:pPr>
              <w:pStyle w:val="TableParagraph"/>
              <w:spacing w:before="115" w:line="199" w:lineRule="exact"/>
              <w:ind w:left="105"/>
              <w:rPr>
                <w:sz w:val="18"/>
              </w:rPr>
            </w:pPr>
            <w:r>
              <w:rPr>
                <w:sz w:val="18"/>
              </w:rPr>
              <w:t>77266 (nano)</w:t>
            </w:r>
          </w:p>
        </w:tc>
        <w:tc>
          <w:tcPr>
            <w:tcW w:w="1135" w:type="dxa"/>
            <w:tcBorders>
              <w:bottom w:val="nil"/>
            </w:tcBorders>
          </w:tcPr>
          <w:p w14:paraId="7B2FE098" w14:textId="77777777" w:rsidR="00B52DCC" w:rsidRDefault="00916648">
            <w:pPr>
              <w:pStyle w:val="TableParagraph"/>
              <w:spacing w:before="115" w:line="199" w:lineRule="exact"/>
              <w:ind w:left="108"/>
              <w:rPr>
                <w:sz w:val="18"/>
              </w:rPr>
            </w:pPr>
            <w:r>
              <w:rPr>
                <w:sz w:val="18"/>
              </w:rPr>
              <w:t>1333-86-4,</w:t>
            </w:r>
          </w:p>
        </w:tc>
        <w:tc>
          <w:tcPr>
            <w:tcW w:w="1275" w:type="dxa"/>
            <w:tcBorders>
              <w:bottom w:val="nil"/>
            </w:tcBorders>
          </w:tcPr>
          <w:p w14:paraId="76C8156F" w14:textId="77777777" w:rsidR="00B52DCC" w:rsidRDefault="00916648">
            <w:pPr>
              <w:pStyle w:val="TableParagraph"/>
              <w:spacing w:before="115" w:line="199" w:lineRule="exact"/>
              <w:ind w:left="106"/>
              <w:rPr>
                <w:sz w:val="18"/>
              </w:rPr>
            </w:pPr>
            <w:r>
              <w:rPr>
                <w:sz w:val="18"/>
              </w:rPr>
              <w:t>215-609-9,</w:t>
            </w:r>
          </w:p>
        </w:tc>
        <w:tc>
          <w:tcPr>
            <w:tcW w:w="994" w:type="dxa"/>
            <w:tcBorders>
              <w:bottom w:val="nil"/>
            </w:tcBorders>
          </w:tcPr>
          <w:p w14:paraId="74EB4B04" w14:textId="77777777" w:rsidR="00B52DCC" w:rsidRDefault="00916648">
            <w:pPr>
              <w:pStyle w:val="TableParagraph"/>
              <w:spacing w:before="115" w:line="199" w:lineRule="exact"/>
              <w:ind w:left="108"/>
              <w:rPr>
                <w:sz w:val="18"/>
              </w:rPr>
            </w:pPr>
            <w:r>
              <w:rPr>
                <w:sz w:val="18"/>
              </w:rPr>
              <w:t>Siyah</w:t>
            </w:r>
          </w:p>
        </w:tc>
        <w:tc>
          <w:tcPr>
            <w:tcW w:w="1844" w:type="dxa"/>
            <w:vMerge w:val="restart"/>
          </w:tcPr>
          <w:p w14:paraId="01A9D6DC" w14:textId="77777777" w:rsidR="00B52DCC" w:rsidRDefault="00B52DCC">
            <w:pPr>
              <w:pStyle w:val="TableParagraph"/>
              <w:rPr>
                <w:sz w:val="18"/>
              </w:rPr>
            </w:pPr>
          </w:p>
        </w:tc>
        <w:tc>
          <w:tcPr>
            <w:tcW w:w="1558" w:type="dxa"/>
            <w:tcBorders>
              <w:bottom w:val="nil"/>
            </w:tcBorders>
          </w:tcPr>
          <w:p w14:paraId="6BA479E1" w14:textId="77777777" w:rsidR="00B52DCC" w:rsidRDefault="00916648">
            <w:pPr>
              <w:pStyle w:val="TableParagraph"/>
              <w:spacing w:before="115" w:line="199" w:lineRule="exact"/>
              <w:ind w:left="105"/>
              <w:rPr>
                <w:sz w:val="18"/>
              </w:rPr>
            </w:pPr>
            <w:r>
              <w:rPr>
                <w:sz w:val="18"/>
              </w:rPr>
              <w:t>%</w:t>
            </w:r>
            <w:r w:rsidR="006E3B5F">
              <w:rPr>
                <w:sz w:val="18"/>
              </w:rPr>
              <w:t xml:space="preserve"> </w:t>
            </w:r>
            <w:r>
              <w:rPr>
                <w:sz w:val="18"/>
              </w:rPr>
              <w:t>10</w:t>
            </w:r>
          </w:p>
        </w:tc>
        <w:tc>
          <w:tcPr>
            <w:tcW w:w="1702" w:type="dxa"/>
            <w:tcBorders>
              <w:bottom w:val="nil"/>
            </w:tcBorders>
          </w:tcPr>
          <w:p w14:paraId="1FE4A347" w14:textId="77777777" w:rsidR="00B52DCC" w:rsidRDefault="00916648">
            <w:pPr>
              <w:pStyle w:val="TableParagraph"/>
              <w:tabs>
                <w:tab w:val="left" w:pos="1054"/>
              </w:tabs>
              <w:spacing w:before="115" w:line="199" w:lineRule="exact"/>
              <w:ind w:left="107"/>
              <w:rPr>
                <w:sz w:val="18"/>
              </w:rPr>
            </w:pPr>
            <w:r>
              <w:rPr>
                <w:sz w:val="18"/>
              </w:rPr>
              <w:t>Solunum</w:t>
            </w:r>
            <w:r>
              <w:rPr>
                <w:sz w:val="18"/>
              </w:rPr>
              <w:tab/>
              <w:t>yoluyla</w:t>
            </w:r>
          </w:p>
        </w:tc>
        <w:tc>
          <w:tcPr>
            <w:tcW w:w="1303" w:type="dxa"/>
            <w:vMerge w:val="restart"/>
          </w:tcPr>
          <w:p w14:paraId="2158A772" w14:textId="77777777" w:rsidR="00B52DCC" w:rsidRDefault="00B52DCC">
            <w:pPr>
              <w:pStyle w:val="TableParagraph"/>
              <w:rPr>
                <w:sz w:val="18"/>
              </w:rPr>
            </w:pPr>
          </w:p>
        </w:tc>
      </w:tr>
      <w:tr w:rsidR="00B52DCC" w14:paraId="3DF23433" w14:textId="77777777">
        <w:trPr>
          <w:trHeight w:val="700"/>
        </w:trPr>
        <w:tc>
          <w:tcPr>
            <w:tcW w:w="852" w:type="dxa"/>
            <w:tcBorders>
              <w:top w:val="nil"/>
              <w:bottom w:val="nil"/>
            </w:tcBorders>
          </w:tcPr>
          <w:p w14:paraId="204B2D51" w14:textId="77777777" w:rsidR="00B52DCC" w:rsidRDefault="00B52DCC">
            <w:pPr>
              <w:pStyle w:val="TableParagraph"/>
              <w:rPr>
                <w:sz w:val="18"/>
              </w:rPr>
            </w:pPr>
          </w:p>
        </w:tc>
        <w:tc>
          <w:tcPr>
            <w:tcW w:w="2827" w:type="dxa"/>
            <w:tcBorders>
              <w:top w:val="nil"/>
              <w:bottom w:val="nil"/>
            </w:tcBorders>
          </w:tcPr>
          <w:p w14:paraId="7F162F13" w14:textId="77777777" w:rsidR="00B52DCC" w:rsidRDefault="00B52DCC">
            <w:pPr>
              <w:pStyle w:val="TableParagraph"/>
              <w:rPr>
                <w:sz w:val="18"/>
              </w:rPr>
            </w:pPr>
          </w:p>
        </w:tc>
        <w:tc>
          <w:tcPr>
            <w:tcW w:w="1416" w:type="dxa"/>
            <w:tcBorders>
              <w:top w:val="nil"/>
              <w:bottom w:val="nil"/>
            </w:tcBorders>
          </w:tcPr>
          <w:p w14:paraId="1118E404" w14:textId="77777777" w:rsidR="00B52DCC" w:rsidRDefault="00916648">
            <w:pPr>
              <w:pStyle w:val="TableParagraph"/>
              <w:tabs>
                <w:tab w:val="left" w:pos="890"/>
              </w:tabs>
              <w:spacing w:before="124" w:line="278" w:lineRule="auto"/>
              <w:ind w:left="105" w:right="90"/>
              <w:rPr>
                <w:sz w:val="18"/>
              </w:rPr>
            </w:pPr>
            <w:r>
              <w:rPr>
                <w:sz w:val="18"/>
              </w:rPr>
              <w:t>Carbon</w:t>
            </w:r>
            <w:r>
              <w:rPr>
                <w:sz w:val="18"/>
              </w:rPr>
              <w:tab/>
            </w:r>
            <w:r>
              <w:rPr>
                <w:spacing w:val="-5"/>
                <w:sz w:val="18"/>
              </w:rPr>
              <w:t xml:space="preserve">Black </w:t>
            </w:r>
            <w:r>
              <w:rPr>
                <w:sz w:val="18"/>
              </w:rPr>
              <w:t>(nano)</w:t>
            </w:r>
          </w:p>
        </w:tc>
        <w:tc>
          <w:tcPr>
            <w:tcW w:w="1135" w:type="dxa"/>
            <w:tcBorders>
              <w:top w:val="nil"/>
              <w:bottom w:val="nil"/>
            </w:tcBorders>
          </w:tcPr>
          <w:p w14:paraId="02F02787" w14:textId="77777777" w:rsidR="00B52DCC" w:rsidRDefault="00916648">
            <w:pPr>
              <w:pStyle w:val="TableParagraph"/>
              <w:spacing w:before="124"/>
              <w:ind w:left="108"/>
              <w:rPr>
                <w:sz w:val="18"/>
              </w:rPr>
            </w:pPr>
            <w:r>
              <w:rPr>
                <w:sz w:val="18"/>
              </w:rPr>
              <w:t>7440-44-0</w:t>
            </w:r>
          </w:p>
        </w:tc>
        <w:tc>
          <w:tcPr>
            <w:tcW w:w="1275" w:type="dxa"/>
            <w:tcBorders>
              <w:top w:val="nil"/>
              <w:bottom w:val="nil"/>
            </w:tcBorders>
          </w:tcPr>
          <w:p w14:paraId="522910C0" w14:textId="77777777" w:rsidR="00B52DCC" w:rsidRDefault="00916648">
            <w:pPr>
              <w:pStyle w:val="TableParagraph"/>
              <w:spacing w:before="4"/>
              <w:ind w:left="106"/>
              <w:rPr>
                <w:sz w:val="18"/>
              </w:rPr>
            </w:pPr>
            <w:r>
              <w:rPr>
                <w:sz w:val="18"/>
              </w:rPr>
              <w:t>231-153-3,</w:t>
            </w:r>
          </w:p>
          <w:p w14:paraId="0C748420" w14:textId="77777777" w:rsidR="00B52DCC" w:rsidRDefault="00916648">
            <w:pPr>
              <w:pStyle w:val="TableParagraph"/>
              <w:spacing w:before="33"/>
              <w:ind w:left="106"/>
              <w:rPr>
                <w:sz w:val="18"/>
              </w:rPr>
            </w:pPr>
            <w:r>
              <w:rPr>
                <w:sz w:val="18"/>
              </w:rPr>
              <w:t>931-328-0,</w:t>
            </w:r>
          </w:p>
          <w:p w14:paraId="6CFD7918" w14:textId="77777777" w:rsidR="00B52DCC" w:rsidRDefault="00916648">
            <w:pPr>
              <w:pStyle w:val="TableParagraph"/>
              <w:spacing w:before="31" w:line="199" w:lineRule="exact"/>
              <w:ind w:left="106"/>
              <w:rPr>
                <w:sz w:val="18"/>
              </w:rPr>
            </w:pPr>
            <w:r>
              <w:rPr>
                <w:sz w:val="18"/>
              </w:rPr>
              <w:t>931-334-3</w:t>
            </w:r>
          </w:p>
        </w:tc>
        <w:tc>
          <w:tcPr>
            <w:tcW w:w="994" w:type="dxa"/>
            <w:tcBorders>
              <w:top w:val="nil"/>
              <w:bottom w:val="nil"/>
            </w:tcBorders>
          </w:tcPr>
          <w:p w14:paraId="531B73C5" w14:textId="77777777" w:rsidR="00B52DCC" w:rsidRDefault="00B52DCC">
            <w:pPr>
              <w:pStyle w:val="TableParagraph"/>
              <w:rPr>
                <w:sz w:val="18"/>
              </w:rPr>
            </w:pPr>
          </w:p>
        </w:tc>
        <w:tc>
          <w:tcPr>
            <w:tcW w:w="1844" w:type="dxa"/>
            <w:vMerge/>
            <w:tcBorders>
              <w:top w:val="nil"/>
            </w:tcBorders>
          </w:tcPr>
          <w:p w14:paraId="5F3535B0" w14:textId="77777777" w:rsidR="00B52DCC" w:rsidRDefault="00B52DCC">
            <w:pPr>
              <w:rPr>
                <w:sz w:val="2"/>
                <w:szCs w:val="2"/>
              </w:rPr>
            </w:pPr>
          </w:p>
        </w:tc>
        <w:tc>
          <w:tcPr>
            <w:tcW w:w="1558" w:type="dxa"/>
            <w:tcBorders>
              <w:top w:val="nil"/>
              <w:bottom w:val="nil"/>
            </w:tcBorders>
          </w:tcPr>
          <w:p w14:paraId="17599B13" w14:textId="77777777" w:rsidR="00B52DCC" w:rsidRDefault="00B52DCC">
            <w:pPr>
              <w:pStyle w:val="TableParagraph"/>
              <w:rPr>
                <w:sz w:val="18"/>
              </w:rPr>
            </w:pPr>
          </w:p>
        </w:tc>
        <w:tc>
          <w:tcPr>
            <w:tcW w:w="1702" w:type="dxa"/>
            <w:tcBorders>
              <w:top w:val="nil"/>
              <w:bottom w:val="nil"/>
            </w:tcBorders>
          </w:tcPr>
          <w:p w14:paraId="639EDE39" w14:textId="77777777" w:rsidR="00B52DCC" w:rsidRDefault="00916648">
            <w:pPr>
              <w:pStyle w:val="TableParagraph"/>
              <w:tabs>
                <w:tab w:val="left" w:pos="736"/>
              </w:tabs>
              <w:spacing w:before="4"/>
              <w:ind w:left="107"/>
              <w:rPr>
                <w:sz w:val="18"/>
              </w:rPr>
            </w:pPr>
            <w:r>
              <w:rPr>
                <w:sz w:val="18"/>
              </w:rPr>
              <w:t>nihai</w:t>
            </w:r>
            <w:r>
              <w:rPr>
                <w:sz w:val="18"/>
              </w:rPr>
              <w:tab/>
              <w:t>kullanıcının</w:t>
            </w:r>
          </w:p>
          <w:p w14:paraId="60C024FE" w14:textId="77777777" w:rsidR="00B52DCC" w:rsidRDefault="00916648">
            <w:pPr>
              <w:pStyle w:val="TableParagraph"/>
              <w:tabs>
                <w:tab w:val="left" w:pos="1163"/>
              </w:tabs>
              <w:spacing w:before="10" w:line="230" w:lineRule="atLeast"/>
              <w:ind w:left="107" w:right="91"/>
              <w:rPr>
                <w:sz w:val="18"/>
              </w:rPr>
            </w:pPr>
            <w:r>
              <w:rPr>
                <w:sz w:val="18"/>
              </w:rPr>
              <w:t xml:space="preserve">akciğerlerinin </w:t>
            </w:r>
            <w:r>
              <w:rPr>
                <w:spacing w:val="-5"/>
                <w:sz w:val="18"/>
              </w:rPr>
              <w:t xml:space="preserve">maruz </w:t>
            </w:r>
            <w:r>
              <w:rPr>
                <w:sz w:val="18"/>
              </w:rPr>
              <w:t>kalmasına</w:t>
            </w:r>
            <w:r>
              <w:rPr>
                <w:sz w:val="18"/>
              </w:rPr>
              <w:tab/>
            </w:r>
            <w:r>
              <w:rPr>
                <w:spacing w:val="-5"/>
                <w:sz w:val="18"/>
              </w:rPr>
              <w:t>neden</w:t>
            </w:r>
          </w:p>
        </w:tc>
        <w:tc>
          <w:tcPr>
            <w:tcW w:w="1303" w:type="dxa"/>
            <w:vMerge/>
            <w:tcBorders>
              <w:top w:val="nil"/>
            </w:tcBorders>
          </w:tcPr>
          <w:p w14:paraId="465820E1" w14:textId="77777777" w:rsidR="00B52DCC" w:rsidRDefault="00B52DCC">
            <w:pPr>
              <w:rPr>
                <w:sz w:val="2"/>
                <w:szCs w:val="2"/>
              </w:rPr>
            </w:pPr>
          </w:p>
        </w:tc>
      </w:tr>
      <w:tr w:rsidR="00B52DCC" w14:paraId="2E2F1DE3" w14:textId="77777777">
        <w:trPr>
          <w:trHeight w:val="222"/>
        </w:trPr>
        <w:tc>
          <w:tcPr>
            <w:tcW w:w="852" w:type="dxa"/>
            <w:tcBorders>
              <w:top w:val="nil"/>
              <w:bottom w:val="nil"/>
            </w:tcBorders>
          </w:tcPr>
          <w:p w14:paraId="0FC967EA" w14:textId="77777777" w:rsidR="00B52DCC" w:rsidRDefault="00B52DCC">
            <w:pPr>
              <w:pStyle w:val="TableParagraph"/>
              <w:rPr>
                <w:sz w:val="14"/>
              </w:rPr>
            </w:pPr>
          </w:p>
        </w:tc>
        <w:tc>
          <w:tcPr>
            <w:tcW w:w="2827" w:type="dxa"/>
            <w:tcBorders>
              <w:top w:val="nil"/>
              <w:bottom w:val="nil"/>
            </w:tcBorders>
          </w:tcPr>
          <w:p w14:paraId="3CA43840" w14:textId="77777777" w:rsidR="00B52DCC" w:rsidRDefault="00B52DCC">
            <w:pPr>
              <w:pStyle w:val="TableParagraph"/>
              <w:rPr>
                <w:sz w:val="14"/>
              </w:rPr>
            </w:pPr>
          </w:p>
        </w:tc>
        <w:tc>
          <w:tcPr>
            <w:tcW w:w="1416" w:type="dxa"/>
            <w:tcBorders>
              <w:top w:val="nil"/>
              <w:bottom w:val="nil"/>
            </w:tcBorders>
          </w:tcPr>
          <w:p w14:paraId="030ECA97" w14:textId="77777777" w:rsidR="00B52DCC" w:rsidRDefault="00B52DCC">
            <w:pPr>
              <w:pStyle w:val="TableParagraph"/>
              <w:rPr>
                <w:sz w:val="14"/>
              </w:rPr>
            </w:pPr>
          </w:p>
        </w:tc>
        <w:tc>
          <w:tcPr>
            <w:tcW w:w="1135" w:type="dxa"/>
            <w:tcBorders>
              <w:top w:val="nil"/>
              <w:bottom w:val="nil"/>
            </w:tcBorders>
          </w:tcPr>
          <w:p w14:paraId="697EC670" w14:textId="77777777" w:rsidR="00B52DCC" w:rsidRDefault="00B52DCC">
            <w:pPr>
              <w:pStyle w:val="TableParagraph"/>
              <w:rPr>
                <w:sz w:val="14"/>
              </w:rPr>
            </w:pPr>
          </w:p>
        </w:tc>
        <w:tc>
          <w:tcPr>
            <w:tcW w:w="1275" w:type="dxa"/>
            <w:tcBorders>
              <w:top w:val="nil"/>
              <w:bottom w:val="nil"/>
            </w:tcBorders>
          </w:tcPr>
          <w:p w14:paraId="3F8FB0C0" w14:textId="77777777" w:rsidR="00B52DCC" w:rsidRDefault="00B52DCC">
            <w:pPr>
              <w:pStyle w:val="TableParagraph"/>
              <w:rPr>
                <w:sz w:val="14"/>
              </w:rPr>
            </w:pPr>
          </w:p>
        </w:tc>
        <w:tc>
          <w:tcPr>
            <w:tcW w:w="994" w:type="dxa"/>
            <w:tcBorders>
              <w:top w:val="nil"/>
              <w:bottom w:val="nil"/>
            </w:tcBorders>
          </w:tcPr>
          <w:p w14:paraId="067C7C1D" w14:textId="77777777" w:rsidR="00B52DCC" w:rsidRDefault="00B52DCC">
            <w:pPr>
              <w:pStyle w:val="TableParagraph"/>
              <w:rPr>
                <w:sz w:val="14"/>
              </w:rPr>
            </w:pPr>
          </w:p>
        </w:tc>
        <w:tc>
          <w:tcPr>
            <w:tcW w:w="1844" w:type="dxa"/>
            <w:vMerge/>
            <w:tcBorders>
              <w:top w:val="nil"/>
            </w:tcBorders>
          </w:tcPr>
          <w:p w14:paraId="70B20726" w14:textId="77777777" w:rsidR="00B52DCC" w:rsidRDefault="00B52DCC">
            <w:pPr>
              <w:rPr>
                <w:sz w:val="2"/>
                <w:szCs w:val="2"/>
              </w:rPr>
            </w:pPr>
          </w:p>
        </w:tc>
        <w:tc>
          <w:tcPr>
            <w:tcW w:w="1558" w:type="dxa"/>
            <w:tcBorders>
              <w:top w:val="nil"/>
              <w:bottom w:val="nil"/>
            </w:tcBorders>
          </w:tcPr>
          <w:p w14:paraId="78C939DB" w14:textId="77777777" w:rsidR="00B52DCC" w:rsidRDefault="00B52DCC">
            <w:pPr>
              <w:pStyle w:val="TableParagraph"/>
              <w:rPr>
                <w:sz w:val="14"/>
              </w:rPr>
            </w:pPr>
          </w:p>
        </w:tc>
        <w:tc>
          <w:tcPr>
            <w:tcW w:w="1702" w:type="dxa"/>
            <w:tcBorders>
              <w:top w:val="nil"/>
              <w:bottom w:val="nil"/>
            </w:tcBorders>
          </w:tcPr>
          <w:p w14:paraId="5ABD8CE7" w14:textId="77777777" w:rsidR="00B52DCC" w:rsidRDefault="00916648">
            <w:pPr>
              <w:pStyle w:val="TableParagraph"/>
              <w:spacing w:before="4" w:line="199" w:lineRule="exact"/>
              <w:ind w:left="107"/>
              <w:rPr>
                <w:sz w:val="18"/>
              </w:rPr>
            </w:pPr>
            <w:r>
              <w:rPr>
                <w:sz w:val="18"/>
              </w:rPr>
              <w:t>olabilecek</w:t>
            </w:r>
          </w:p>
        </w:tc>
        <w:tc>
          <w:tcPr>
            <w:tcW w:w="1303" w:type="dxa"/>
            <w:vMerge/>
            <w:tcBorders>
              <w:top w:val="nil"/>
            </w:tcBorders>
          </w:tcPr>
          <w:p w14:paraId="34D36DFC" w14:textId="77777777" w:rsidR="00B52DCC" w:rsidRDefault="00B52DCC">
            <w:pPr>
              <w:rPr>
                <w:sz w:val="2"/>
                <w:szCs w:val="2"/>
              </w:rPr>
            </w:pPr>
          </w:p>
        </w:tc>
      </w:tr>
      <w:tr w:rsidR="00B52DCC" w14:paraId="610E8A1D" w14:textId="77777777">
        <w:trPr>
          <w:trHeight w:val="222"/>
        </w:trPr>
        <w:tc>
          <w:tcPr>
            <w:tcW w:w="852" w:type="dxa"/>
            <w:tcBorders>
              <w:top w:val="nil"/>
              <w:bottom w:val="nil"/>
            </w:tcBorders>
          </w:tcPr>
          <w:p w14:paraId="609A4FED" w14:textId="77777777" w:rsidR="00B52DCC" w:rsidRDefault="00B52DCC">
            <w:pPr>
              <w:pStyle w:val="TableParagraph"/>
              <w:rPr>
                <w:sz w:val="14"/>
              </w:rPr>
            </w:pPr>
          </w:p>
        </w:tc>
        <w:tc>
          <w:tcPr>
            <w:tcW w:w="2827" w:type="dxa"/>
            <w:tcBorders>
              <w:top w:val="nil"/>
              <w:bottom w:val="nil"/>
            </w:tcBorders>
          </w:tcPr>
          <w:p w14:paraId="1AF9155C" w14:textId="77777777" w:rsidR="00B52DCC" w:rsidRDefault="00B52DCC">
            <w:pPr>
              <w:pStyle w:val="TableParagraph"/>
              <w:rPr>
                <w:sz w:val="14"/>
              </w:rPr>
            </w:pPr>
          </w:p>
        </w:tc>
        <w:tc>
          <w:tcPr>
            <w:tcW w:w="1416" w:type="dxa"/>
            <w:tcBorders>
              <w:top w:val="nil"/>
              <w:bottom w:val="nil"/>
            </w:tcBorders>
          </w:tcPr>
          <w:p w14:paraId="60B5313A" w14:textId="77777777" w:rsidR="00B52DCC" w:rsidRDefault="00B52DCC">
            <w:pPr>
              <w:pStyle w:val="TableParagraph"/>
              <w:rPr>
                <w:sz w:val="14"/>
              </w:rPr>
            </w:pPr>
          </w:p>
        </w:tc>
        <w:tc>
          <w:tcPr>
            <w:tcW w:w="1135" w:type="dxa"/>
            <w:tcBorders>
              <w:top w:val="nil"/>
              <w:bottom w:val="nil"/>
            </w:tcBorders>
          </w:tcPr>
          <w:p w14:paraId="222E70DD" w14:textId="77777777" w:rsidR="00B52DCC" w:rsidRDefault="00B52DCC">
            <w:pPr>
              <w:pStyle w:val="TableParagraph"/>
              <w:rPr>
                <w:sz w:val="14"/>
              </w:rPr>
            </w:pPr>
          </w:p>
        </w:tc>
        <w:tc>
          <w:tcPr>
            <w:tcW w:w="1275" w:type="dxa"/>
            <w:tcBorders>
              <w:top w:val="nil"/>
              <w:bottom w:val="nil"/>
            </w:tcBorders>
          </w:tcPr>
          <w:p w14:paraId="6AAC8C40" w14:textId="77777777" w:rsidR="00B52DCC" w:rsidRDefault="00B52DCC">
            <w:pPr>
              <w:pStyle w:val="TableParagraph"/>
              <w:rPr>
                <w:sz w:val="14"/>
              </w:rPr>
            </w:pPr>
          </w:p>
        </w:tc>
        <w:tc>
          <w:tcPr>
            <w:tcW w:w="994" w:type="dxa"/>
            <w:tcBorders>
              <w:top w:val="nil"/>
              <w:bottom w:val="nil"/>
            </w:tcBorders>
          </w:tcPr>
          <w:p w14:paraId="788D5567" w14:textId="77777777" w:rsidR="00B52DCC" w:rsidRDefault="00B52DCC">
            <w:pPr>
              <w:pStyle w:val="TableParagraph"/>
              <w:rPr>
                <w:sz w:val="14"/>
              </w:rPr>
            </w:pPr>
          </w:p>
        </w:tc>
        <w:tc>
          <w:tcPr>
            <w:tcW w:w="1844" w:type="dxa"/>
            <w:vMerge/>
            <w:tcBorders>
              <w:top w:val="nil"/>
            </w:tcBorders>
          </w:tcPr>
          <w:p w14:paraId="61124EAC" w14:textId="77777777" w:rsidR="00B52DCC" w:rsidRDefault="00B52DCC">
            <w:pPr>
              <w:rPr>
                <w:sz w:val="2"/>
                <w:szCs w:val="2"/>
              </w:rPr>
            </w:pPr>
          </w:p>
        </w:tc>
        <w:tc>
          <w:tcPr>
            <w:tcW w:w="1558" w:type="dxa"/>
            <w:tcBorders>
              <w:top w:val="nil"/>
              <w:bottom w:val="nil"/>
            </w:tcBorders>
          </w:tcPr>
          <w:p w14:paraId="1660F8E0" w14:textId="77777777" w:rsidR="00B52DCC" w:rsidRDefault="00B52DCC">
            <w:pPr>
              <w:pStyle w:val="TableParagraph"/>
              <w:rPr>
                <w:sz w:val="14"/>
              </w:rPr>
            </w:pPr>
          </w:p>
        </w:tc>
        <w:tc>
          <w:tcPr>
            <w:tcW w:w="1702" w:type="dxa"/>
            <w:tcBorders>
              <w:top w:val="nil"/>
              <w:bottom w:val="nil"/>
            </w:tcBorders>
          </w:tcPr>
          <w:p w14:paraId="21385B6E" w14:textId="77777777" w:rsidR="00B52DCC" w:rsidRDefault="00916648">
            <w:pPr>
              <w:pStyle w:val="TableParagraph"/>
              <w:spacing w:before="4" w:line="199" w:lineRule="exact"/>
              <w:ind w:left="107"/>
              <w:rPr>
                <w:sz w:val="18"/>
              </w:rPr>
            </w:pPr>
            <w:r>
              <w:rPr>
                <w:sz w:val="18"/>
              </w:rPr>
              <w:t>uygulamalarda</w:t>
            </w:r>
          </w:p>
        </w:tc>
        <w:tc>
          <w:tcPr>
            <w:tcW w:w="1303" w:type="dxa"/>
            <w:vMerge/>
            <w:tcBorders>
              <w:top w:val="nil"/>
            </w:tcBorders>
          </w:tcPr>
          <w:p w14:paraId="0A184B54" w14:textId="77777777" w:rsidR="00B52DCC" w:rsidRDefault="00B52DCC">
            <w:pPr>
              <w:rPr>
                <w:sz w:val="2"/>
                <w:szCs w:val="2"/>
              </w:rPr>
            </w:pPr>
          </w:p>
        </w:tc>
      </w:tr>
      <w:tr w:rsidR="00B52DCC" w14:paraId="17C71DD3" w14:textId="77777777">
        <w:trPr>
          <w:trHeight w:val="283"/>
        </w:trPr>
        <w:tc>
          <w:tcPr>
            <w:tcW w:w="852" w:type="dxa"/>
            <w:tcBorders>
              <w:top w:val="nil"/>
              <w:bottom w:val="nil"/>
            </w:tcBorders>
          </w:tcPr>
          <w:p w14:paraId="05D56802" w14:textId="77777777" w:rsidR="00B52DCC" w:rsidRDefault="00B52DCC">
            <w:pPr>
              <w:pStyle w:val="TableParagraph"/>
              <w:rPr>
                <w:sz w:val="18"/>
              </w:rPr>
            </w:pPr>
          </w:p>
        </w:tc>
        <w:tc>
          <w:tcPr>
            <w:tcW w:w="2827" w:type="dxa"/>
            <w:tcBorders>
              <w:top w:val="nil"/>
              <w:bottom w:val="nil"/>
            </w:tcBorders>
          </w:tcPr>
          <w:p w14:paraId="6703D6A9" w14:textId="77777777" w:rsidR="00B52DCC" w:rsidRDefault="00B52DCC">
            <w:pPr>
              <w:pStyle w:val="TableParagraph"/>
              <w:rPr>
                <w:sz w:val="18"/>
              </w:rPr>
            </w:pPr>
          </w:p>
        </w:tc>
        <w:tc>
          <w:tcPr>
            <w:tcW w:w="1416" w:type="dxa"/>
            <w:tcBorders>
              <w:top w:val="nil"/>
              <w:bottom w:val="nil"/>
            </w:tcBorders>
          </w:tcPr>
          <w:p w14:paraId="194F0B9B" w14:textId="77777777" w:rsidR="00B52DCC" w:rsidRDefault="00B52DCC">
            <w:pPr>
              <w:pStyle w:val="TableParagraph"/>
              <w:rPr>
                <w:sz w:val="18"/>
              </w:rPr>
            </w:pPr>
          </w:p>
        </w:tc>
        <w:tc>
          <w:tcPr>
            <w:tcW w:w="1135" w:type="dxa"/>
            <w:tcBorders>
              <w:top w:val="nil"/>
              <w:bottom w:val="nil"/>
            </w:tcBorders>
          </w:tcPr>
          <w:p w14:paraId="087CF69B" w14:textId="77777777" w:rsidR="00B52DCC" w:rsidRDefault="00B52DCC">
            <w:pPr>
              <w:pStyle w:val="TableParagraph"/>
              <w:rPr>
                <w:sz w:val="18"/>
              </w:rPr>
            </w:pPr>
          </w:p>
        </w:tc>
        <w:tc>
          <w:tcPr>
            <w:tcW w:w="1275" w:type="dxa"/>
            <w:tcBorders>
              <w:top w:val="nil"/>
              <w:bottom w:val="nil"/>
            </w:tcBorders>
          </w:tcPr>
          <w:p w14:paraId="3D0D3BC0" w14:textId="77777777" w:rsidR="00B52DCC" w:rsidRDefault="00B52DCC">
            <w:pPr>
              <w:pStyle w:val="TableParagraph"/>
              <w:rPr>
                <w:sz w:val="18"/>
              </w:rPr>
            </w:pPr>
          </w:p>
        </w:tc>
        <w:tc>
          <w:tcPr>
            <w:tcW w:w="994" w:type="dxa"/>
            <w:tcBorders>
              <w:top w:val="nil"/>
              <w:bottom w:val="nil"/>
            </w:tcBorders>
          </w:tcPr>
          <w:p w14:paraId="3FBA0B5E" w14:textId="77777777" w:rsidR="00B52DCC" w:rsidRDefault="00B52DCC">
            <w:pPr>
              <w:pStyle w:val="TableParagraph"/>
              <w:rPr>
                <w:sz w:val="18"/>
              </w:rPr>
            </w:pPr>
          </w:p>
        </w:tc>
        <w:tc>
          <w:tcPr>
            <w:tcW w:w="1844" w:type="dxa"/>
            <w:vMerge/>
            <w:tcBorders>
              <w:top w:val="nil"/>
            </w:tcBorders>
          </w:tcPr>
          <w:p w14:paraId="5F52EE16" w14:textId="77777777" w:rsidR="00B52DCC" w:rsidRDefault="00B52DCC">
            <w:pPr>
              <w:rPr>
                <w:sz w:val="2"/>
                <w:szCs w:val="2"/>
              </w:rPr>
            </w:pPr>
          </w:p>
        </w:tc>
        <w:tc>
          <w:tcPr>
            <w:tcW w:w="1558" w:type="dxa"/>
            <w:tcBorders>
              <w:top w:val="nil"/>
              <w:bottom w:val="nil"/>
            </w:tcBorders>
          </w:tcPr>
          <w:p w14:paraId="0B84B323" w14:textId="77777777" w:rsidR="00B52DCC" w:rsidRDefault="00B52DCC">
            <w:pPr>
              <w:pStyle w:val="TableParagraph"/>
              <w:rPr>
                <w:sz w:val="18"/>
              </w:rPr>
            </w:pPr>
          </w:p>
        </w:tc>
        <w:tc>
          <w:tcPr>
            <w:tcW w:w="1702" w:type="dxa"/>
            <w:tcBorders>
              <w:top w:val="nil"/>
              <w:bottom w:val="nil"/>
            </w:tcBorders>
          </w:tcPr>
          <w:p w14:paraId="7CD903D4" w14:textId="77777777" w:rsidR="00B52DCC" w:rsidRDefault="00916648">
            <w:pPr>
              <w:pStyle w:val="TableParagraph"/>
              <w:spacing w:before="4"/>
              <w:ind w:left="107"/>
              <w:rPr>
                <w:sz w:val="18"/>
              </w:rPr>
            </w:pPr>
            <w:r>
              <w:rPr>
                <w:sz w:val="18"/>
              </w:rPr>
              <w:t>kullanılmamalıdır.</w:t>
            </w:r>
          </w:p>
        </w:tc>
        <w:tc>
          <w:tcPr>
            <w:tcW w:w="1303" w:type="dxa"/>
            <w:vMerge/>
            <w:tcBorders>
              <w:top w:val="nil"/>
            </w:tcBorders>
          </w:tcPr>
          <w:p w14:paraId="2C74CC1C" w14:textId="77777777" w:rsidR="00B52DCC" w:rsidRDefault="00B52DCC">
            <w:pPr>
              <w:rPr>
                <w:sz w:val="2"/>
                <w:szCs w:val="2"/>
              </w:rPr>
            </w:pPr>
          </w:p>
        </w:tc>
      </w:tr>
      <w:tr w:rsidR="00B52DCC" w14:paraId="03E8F774" w14:textId="77777777">
        <w:trPr>
          <w:trHeight w:val="283"/>
        </w:trPr>
        <w:tc>
          <w:tcPr>
            <w:tcW w:w="852" w:type="dxa"/>
            <w:tcBorders>
              <w:top w:val="nil"/>
              <w:bottom w:val="nil"/>
            </w:tcBorders>
          </w:tcPr>
          <w:p w14:paraId="4CCFDE59" w14:textId="77777777" w:rsidR="00B52DCC" w:rsidRDefault="00B52DCC">
            <w:pPr>
              <w:pStyle w:val="TableParagraph"/>
              <w:rPr>
                <w:sz w:val="18"/>
              </w:rPr>
            </w:pPr>
          </w:p>
        </w:tc>
        <w:tc>
          <w:tcPr>
            <w:tcW w:w="2827" w:type="dxa"/>
            <w:tcBorders>
              <w:top w:val="nil"/>
              <w:bottom w:val="nil"/>
            </w:tcBorders>
          </w:tcPr>
          <w:p w14:paraId="5D91ED19" w14:textId="77777777" w:rsidR="00B52DCC" w:rsidRDefault="00B52DCC">
            <w:pPr>
              <w:pStyle w:val="TableParagraph"/>
              <w:rPr>
                <w:sz w:val="18"/>
              </w:rPr>
            </w:pPr>
          </w:p>
        </w:tc>
        <w:tc>
          <w:tcPr>
            <w:tcW w:w="1416" w:type="dxa"/>
            <w:tcBorders>
              <w:top w:val="nil"/>
              <w:bottom w:val="nil"/>
            </w:tcBorders>
          </w:tcPr>
          <w:p w14:paraId="4241C015" w14:textId="77777777" w:rsidR="00B52DCC" w:rsidRDefault="00B52DCC">
            <w:pPr>
              <w:pStyle w:val="TableParagraph"/>
              <w:rPr>
                <w:sz w:val="18"/>
              </w:rPr>
            </w:pPr>
          </w:p>
        </w:tc>
        <w:tc>
          <w:tcPr>
            <w:tcW w:w="1135" w:type="dxa"/>
            <w:tcBorders>
              <w:top w:val="nil"/>
              <w:bottom w:val="nil"/>
            </w:tcBorders>
          </w:tcPr>
          <w:p w14:paraId="6F72C3F6" w14:textId="77777777" w:rsidR="00B52DCC" w:rsidRDefault="00B52DCC">
            <w:pPr>
              <w:pStyle w:val="TableParagraph"/>
              <w:rPr>
                <w:sz w:val="18"/>
              </w:rPr>
            </w:pPr>
          </w:p>
        </w:tc>
        <w:tc>
          <w:tcPr>
            <w:tcW w:w="1275" w:type="dxa"/>
            <w:tcBorders>
              <w:top w:val="nil"/>
              <w:bottom w:val="nil"/>
            </w:tcBorders>
          </w:tcPr>
          <w:p w14:paraId="20D4A882" w14:textId="77777777" w:rsidR="00B52DCC" w:rsidRDefault="00B52DCC">
            <w:pPr>
              <w:pStyle w:val="TableParagraph"/>
              <w:rPr>
                <w:sz w:val="18"/>
              </w:rPr>
            </w:pPr>
          </w:p>
        </w:tc>
        <w:tc>
          <w:tcPr>
            <w:tcW w:w="994" w:type="dxa"/>
            <w:tcBorders>
              <w:top w:val="nil"/>
              <w:bottom w:val="nil"/>
            </w:tcBorders>
          </w:tcPr>
          <w:p w14:paraId="19514BAF" w14:textId="77777777" w:rsidR="00B52DCC" w:rsidRDefault="00B52DCC">
            <w:pPr>
              <w:pStyle w:val="TableParagraph"/>
              <w:rPr>
                <w:sz w:val="18"/>
              </w:rPr>
            </w:pPr>
          </w:p>
        </w:tc>
        <w:tc>
          <w:tcPr>
            <w:tcW w:w="1844" w:type="dxa"/>
            <w:vMerge/>
            <w:tcBorders>
              <w:top w:val="nil"/>
            </w:tcBorders>
          </w:tcPr>
          <w:p w14:paraId="5ED144DA" w14:textId="77777777" w:rsidR="00B52DCC" w:rsidRDefault="00B52DCC">
            <w:pPr>
              <w:rPr>
                <w:sz w:val="2"/>
                <w:szCs w:val="2"/>
              </w:rPr>
            </w:pPr>
          </w:p>
        </w:tc>
        <w:tc>
          <w:tcPr>
            <w:tcW w:w="1558" w:type="dxa"/>
            <w:tcBorders>
              <w:top w:val="nil"/>
              <w:bottom w:val="nil"/>
            </w:tcBorders>
          </w:tcPr>
          <w:p w14:paraId="1D4B3597" w14:textId="77777777" w:rsidR="00B52DCC" w:rsidRDefault="00B52DCC">
            <w:pPr>
              <w:pStyle w:val="TableParagraph"/>
              <w:rPr>
                <w:sz w:val="18"/>
              </w:rPr>
            </w:pPr>
          </w:p>
        </w:tc>
        <w:tc>
          <w:tcPr>
            <w:tcW w:w="1702" w:type="dxa"/>
            <w:tcBorders>
              <w:top w:val="nil"/>
              <w:bottom w:val="nil"/>
            </w:tcBorders>
          </w:tcPr>
          <w:p w14:paraId="6953A5E3" w14:textId="77777777" w:rsidR="00B52DCC" w:rsidRDefault="00916648">
            <w:pPr>
              <w:pStyle w:val="TableParagraph"/>
              <w:spacing w:before="65" w:line="199" w:lineRule="exact"/>
              <w:ind w:left="107"/>
              <w:rPr>
                <w:sz w:val="18"/>
              </w:rPr>
            </w:pPr>
            <w:r>
              <w:rPr>
                <w:sz w:val="18"/>
              </w:rPr>
              <w:t>Yalnızca aşağıdaki</w:t>
            </w:r>
          </w:p>
        </w:tc>
        <w:tc>
          <w:tcPr>
            <w:tcW w:w="1303" w:type="dxa"/>
            <w:vMerge/>
            <w:tcBorders>
              <w:top w:val="nil"/>
            </w:tcBorders>
          </w:tcPr>
          <w:p w14:paraId="490FF2F8" w14:textId="77777777" w:rsidR="00B52DCC" w:rsidRDefault="00B52DCC">
            <w:pPr>
              <w:rPr>
                <w:sz w:val="2"/>
                <w:szCs w:val="2"/>
              </w:rPr>
            </w:pPr>
          </w:p>
        </w:tc>
      </w:tr>
      <w:tr w:rsidR="00B52DCC" w14:paraId="4F6E5E18" w14:textId="77777777">
        <w:trPr>
          <w:trHeight w:val="222"/>
        </w:trPr>
        <w:tc>
          <w:tcPr>
            <w:tcW w:w="852" w:type="dxa"/>
            <w:tcBorders>
              <w:top w:val="nil"/>
              <w:bottom w:val="nil"/>
            </w:tcBorders>
          </w:tcPr>
          <w:p w14:paraId="1B69CB13" w14:textId="77777777" w:rsidR="00B52DCC" w:rsidRDefault="00B52DCC">
            <w:pPr>
              <w:pStyle w:val="TableParagraph"/>
              <w:rPr>
                <w:sz w:val="14"/>
              </w:rPr>
            </w:pPr>
          </w:p>
        </w:tc>
        <w:tc>
          <w:tcPr>
            <w:tcW w:w="2827" w:type="dxa"/>
            <w:tcBorders>
              <w:top w:val="nil"/>
              <w:bottom w:val="nil"/>
            </w:tcBorders>
          </w:tcPr>
          <w:p w14:paraId="44A058A4" w14:textId="77777777" w:rsidR="00B52DCC" w:rsidRDefault="00B52DCC">
            <w:pPr>
              <w:pStyle w:val="TableParagraph"/>
              <w:rPr>
                <w:sz w:val="14"/>
              </w:rPr>
            </w:pPr>
          </w:p>
        </w:tc>
        <w:tc>
          <w:tcPr>
            <w:tcW w:w="1416" w:type="dxa"/>
            <w:tcBorders>
              <w:top w:val="nil"/>
              <w:bottom w:val="nil"/>
            </w:tcBorders>
          </w:tcPr>
          <w:p w14:paraId="56756305" w14:textId="77777777" w:rsidR="00B52DCC" w:rsidRDefault="00B52DCC">
            <w:pPr>
              <w:pStyle w:val="TableParagraph"/>
              <w:rPr>
                <w:sz w:val="14"/>
              </w:rPr>
            </w:pPr>
          </w:p>
        </w:tc>
        <w:tc>
          <w:tcPr>
            <w:tcW w:w="1135" w:type="dxa"/>
            <w:tcBorders>
              <w:top w:val="nil"/>
              <w:bottom w:val="nil"/>
            </w:tcBorders>
          </w:tcPr>
          <w:p w14:paraId="70648FAE" w14:textId="77777777" w:rsidR="00B52DCC" w:rsidRDefault="00B52DCC">
            <w:pPr>
              <w:pStyle w:val="TableParagraph"/>
              <w:rPr>
                <w:sz w:val="14"/>
              </w:rPr>
            </w:pPr>
          </w:p>
        </w:tc>
        <w:tc>
          <w:tcPr>
            <w:tcW w:w="1275" w:type="dxa"/>
            <w:tcBorders>
              <w:top w:val="nil"/>
              <w:bottom w:val="nil"/>
            </w:tcBorders>
          </w:tcPr>
          <w:p w14:paraId="5CE8F062" w14:textId="77777777" w:rsidR="00B52DCC" w:rsidRDefault="00B52DCC">
            <w:pPr>
              <w:pStyle w:val="TableParagraph"/>
              <w:rPr>
                <w:sz w:val="14"/>
              </w:rPr>
            </w:pPr>
          </w:p>
        </w:tc>
        <w:tc>
          <w:tcPr>
            <w:tcW w:w="994" w:type="dxa"/>
            <w:tcBorders>
              <w:top w:val="nil"/>
              <w:bottom w:val="nil"/>
            </w:tcBorders>
          </w:tcPr>
          <w:p w14:paraId="6F5AC846" w14:textId="77777777" w:rsidR="00B52DCC" w:rsidRDefault="00B52DCC">
            <w:pPr>
              <w:pStyle w:val="TableParagraph"/>
              <w:rPr>
                <w:sz w:val="14"/>
              </w:rPr>
            </w:pPr>
          </w:p>
        </w:tc>
        <w:tc>
          <w:tcPr>
            <w:tcW w:w="1844" w:type="dxa"/>
            <w:vMerge/>
            <w:tcBorders>
              <w:top w:val="nil"/>
            </w:tcBorders>
          </w:tcPr>
          <w:p w14:paraId="08C21C1F" w14:textId="77777777" w:rsidR="00B52DCC" w:rsidRDefault="00B52DCC">
            <w:pPr>
              <w:rPr>
                <w:sz w:val="2"/>
                <w:szCs w:val="2"/>
              </w:rPr>
            </w:pPr>
          </w:p>
        </w:tc>
        <w:tc>
          <w:tcPr>
            <w:tcW w:w="1558" w:type="dxa"/>
            <w:tcBorders>
              <w:top w:val="nil"/>
              <w:bottom w:val="nil"/>
            </w:tcBorders>
          </w:tcPr>
          <w:p w14:paraId="19BD79F3" w14:textId="77777777" w:rsidR="00B52DCC" w:rsidRDefault="00B52DCC">
            <w:pPr>
              <w:pStyle w:val="TableParagraph"/>
              <w:rPr>
                <w:sz w:val="14"/>
              </w:rPr>
            </w:pPr>
          </w:p>
        </w:tc>
        <w:tc>
          <w:tcPr>
            <w:tcW w:w="1702" w:type="dxa"/>
            <w:tcBorders>
              <w:top w:val="nil"/>
              <w:bottom w:val="nil"/>
            </w:tcBorders>
          </w:tcPr>
          <w:p w14:paraId="14FC2AF5" w14:textId="77777777" w:rsidR="00B52DCC" w:rsidRDefault="00916648">
            <w:pPr>
              <w:pStyle w:val="TableParagraph"/>
              <w:tabs>
                <w:tab w:val="left" w:pos="1086"/>
              </w:tabs>
              <w:spacing w:before="4" w:line="199" w:lineRule="exact"/>
              <w:ind w:left="107"/>
              <w:rPr>
                <w:sz w:val="18"/>
              </w:rPr>
            </w:pPr>
            <w:r>
              <w:rPr>
                <w:sz w:val="18"/>
              </w:rPr>
              <w:t>nitelikleri</w:t>
            </w:r>
            <w:r>
              <w:rPr>
                <w:sz w:val="18"/>
              </w:rPr>
              <w:tab/>
              <w:t>taşıyan</w:t>
            </w:r>
          </w:p>
        </w:tc>
        <w:tc>
          <w:tcPr>
            <w:tcW w:w="1303" w:type="dxa"/>
            <w:vMerge/>
            <w:tcBorders>
              <w:top w:val="nil"/>
            </w:tcBorders>
          </w:tcPr>
          <w:p w14:paraId="2908BE04" w14:textId="77777777" w:rsidR="00B52DCC" w:rsidRDefault="00B52DCC">
            <w:pPr>
              <w:rPr>
                <w:sz w:val="2"/>
                <w:szCs w:val="2"/>
              </w:rPr>
            </w:pPr>
          </w:p>
        </w:tc>
      </w:tr>
      <w:tr w:rsidR="00B52DCC" w14:paraId="22796A4D" w14:textId="77777777">
        <w:trPr>
          <w:trHeight w:val="222"/>
        </w:trPr>
        <w:tc>
          <w:tcPr>
            <w:tcW w:w="852" w:type="dxa"/>
            <w:tcBorders>
              <w:top w:val="nil"/>
              <w:bottom w:val="nil"/>
            </w:tcBorders>
          </w:tcPr>
          <w:p w14:paraId="581C92DD" w14:textId="77777777" w:rsidR="00B52DCC" w:rsidRDefault="00B52DCC">
            <w:pPr>
              <w:pStyle w:val="TableParagraph"/>
              <w:rPr>
                <w:sz w:val="14"/>
              </w:rPr>
            </w:pPr>
          </w:p>
        </w:tc>
        <w:tc>
          <w:tcPr>
            <w:tcW w:w="2827" w:type="dxa"/>
            <w:tcBorders>
              <w:top w:val="nil"/>
              <w:bottom w:val="nil"/>
            </w:tcBorders>
          </w:tcPr>
          <w:p w14:paraId="5B3B0173" w14:textId="77777777" w:rsidR="00B52DCC" w:rsidRDefault="00B52DCC">
            <w:pPr>
              <w:pStyle w:val="TableParagraph"/>
              <w:rPr>
                <w:sz w:val="14"/>
              </w:rPr>
            </w:pPr>
          </w:p>
        </w:tc>
        <w:tc>
          <w:tcPr>
            <w:tcW w:w="1416" w:type="dxa"/>
            <w:tcBorders>
              <w:top w:val="nil"/>
              <w:bottom w:val="nil"/>
            </w:tcBorders>
          </w:tcPr>
          <w:p w14:paraId="01B37877" w14:textId="77777777" w:rsidR="00B52DCC" w:rsidRDefault="00B52DCC">
            <w:pPr>
              <w:pStyle w:val="TableParagraph"/>
              <w:rPr>
                <w:sz w:val="14"/>
              </w:rPr>
            </w:pPr>
          </w:p>
        </w:tc>
        <w:tc>
          <w:tcPr>
            <w:tcW w:w="1135" w:type="dxa"/>
            <w:tcBorders>
              <w:top w:val="nil"/>
              <w:bottom w:val="nil"/>
            </w:tcBorders>
          </w:tcPr>
          <w:p w14:paraId="5D211EFB" w14:textId="77777777" w:rsidR="00B52DCC" w:rsidRDefault="00B52DCC">
            <w:pPr>
              <w:pStyle w:val="TableParagraph"/>
              <w:rPr>
                <w:sz w:val="14"/>
              </w:rPr>
            </w:pPr>
          </w:p>
        </w:tc>
        <w:tc>
          <w:tcPr>
            <w:tcW w:w="1275" w:type="dxa"/>
            <w:tcBorders>
              <w:top w:val="nil"/>
              <w:bottom w:val="nil"/>
            </w:tcBorders>
          </w:tcPr>
          <w:p w14:paraId="5AAE7467" w14:textId="77777777" w:rsidR="00B52DCC" w:rsidRDefault="00B52DCC">
            <w:pPr>
              <w:pStyle w:val="TableParagraph"/>
              <w:rPr>
                <w:sz w:val="14"/>
              </w:rPr>
            </w:pPr>
          </w:p>
        </w:tc>
        <w:tc>
          <w:tcPr>
            <w:tcW w:w="994" w:type="dxa"/>
            <w:tcBorders>
              <w:top w:val="nil"/>
              <w:bottom w:val="nil"/>
            </w:tcBorders>
          </w:tcPr>
          <w:p w14:paraId="71B46F81" w14:textId="77777777" w:rsidR="00B52DCC" w:rsidRDefault="00B52DCC">
            <w:pPr>
              <w:pStyle w:val="TableParagraph"/>
              <w:rPr>
                <w:sz w:val="14"/>
              </w:rPr>
            </w:pPr>
          </w:p>
        </w:tc>
        <w:tc>
          <w:tcPr>
            <w:tcW w:w="1844" w:type="dxa"/>
            <w:vMerge/>
            <w:tcBorders>
              <w:top w:val="nil"/>
            </w:tcBorders>
          </w:tcPr>
          <w:p w14:paraId="32268AC5" w14:textId="77777777" w:rsidR="00B52DCC" w:rsidRDefault="00B52DCC">
            <w:pPr>
              <w:rPr>
                <w:sz w:val="2"/>
                <w:szCs w:val="2"/>
              </w:rPr>
            </w:pPr>
          </w:p>
        </w:tc>
        <w:tc>
          <w:tcPr>
            <w:tcW w:w="1558" w:type="dxa"/>
            <w:tcBorders>
              <w:top w:val="nil"/>
              <w:bottom w:val="nil"/>
            </w:tcBorders>
          </w:tcPr>
          <w:p w14:paraId="0BA6786B" w14:textId="77777777" w:rsidR="00B52DCC" w:rsidRDefault="00B52DCC">
            <w:pPr>
              <w:pStyle w:val="TableParagraph"/>
              <w:rPr>
                <w:sz w:val="14"/>
              </w:rPr>
            </w:pPr>
          </w:p>
        </w:tc>
        <w:tc>
          <w:tcPr>
            <w:tcW w:w="1702" w:type="dxa"/>
            <w:tcBorders>
              <w:top w:val="nil"/>
              <w:bottom w:val="nil"/>
            </w:tcBorders>
          </w:tcPr>
          <w:p w14:paraId="0C6653FA" w14:textId="77777777" w:rsidR="00B52DCC" w:rsidRDefault="00916648">
            <w:pPr>
              <w:pStyle w:val="TableParagraph"/>
              <w:spacing w:before="4" w:line="199" w:lineRule="exact"/>
              <w:ind w:left="107"/>
              <w:rPr>
                <w:sz w:val="18"/>
              </w:rPr>
            </w:pPr>
            <w:r>
              <w:rPr>
                <w:sz w:val="18"/>
              </w:rPr>
              <w:t>nanomateryallere</w:t>
            </w:r>
          </w:p>
        </w:tc>
        <w:tc>
          <w:tcPr>
            <w:tcW w:w="1303" w:type="dxa"/>
            <w:vMerge/>
            <w:tcBorders>
              <w:top w:val="nil"/>
            </w:tcBorders>
          </w:tcPr>
          <w:p w14:paraId="4CB04CA6" w14:textId="77777777" w:rsidR="00B52DCC" w:rsidRDefault="00B52DCC">
            <w:pPr>
              <w:rPr>
                <w:sz w:val="2"/>
                <w:szCs w:val="2"/>
              </w:rPr>
            </w:pPr>
          </w:p>
        </w:tc>
      </w:tr>
      <w:tr w:rsidR="00B52DCC" w14:paraId="66D84BE5" w14:textId="77777777">
        <w:trPr>
          <w:trHeight w:val="282"/>
        </w:trPr>
        <w:tc>
          <w:tcPr>
            <w:tcW w:w="852" w:type="dxa"/>
            <w:tcBorders>
              <w:top w:val="nil"/>
              <w:bottom w:val="nil"/>
            </w:tcBorders>
          </w:tcPr>
          <w:p w14:paraId="26EFD854" w14:textId="77777777" w:rsidR="00B52DCC" w:rsidRDefault="00B52DCC">
            <w:pPr>
              <w:pStyle w:val="TableParagraph"/>
              <w:rPr>
                <w:sz w:val="18"/>
              </w:rPr>
            </w:pPr>
          </w:p>
        </w:tc>
        <w:tc>
          <w:tcPr>
            <w:tcW w:w="2827" w:type="dxa"/>
            <w:tcBorders>
              <w:top w:val="nil"/>
              <w:bottom w:val="nil"/>
            </w:tcBorders>
          </w:tcPr>
          <w:p w14:paraId="5A4AC583" w14:textId="77777777" w:rsidR="00B52DCC" w:rsidRDefault="00B52DCC">
            <w:pPr>
              <w:pStyle w:val="TableParagraph"/>
              <w:rPr>
                <w:sz w:val="18"/>
              </w:rPr>
            </w:pPr>
          </w:p>
        </w:tc>
        <w:tc>
          <w:tcPr>
            <w:tcW w:w="1416" w:type="dxa"/>
            <w:tcBorders>
              <w:top w:val="nil"/>
              <w:bottom w:val="nil"/>
            </w:tcBorders>
          </w:tcPr>
          <w:p w14:paraId="018818DF" w14:textId="77777777" w:rsidR="00B52DCC" w:rsidRDefault="00B52DCC">
            <w:pPr>
              <w:pStyle w:val="TableParagraph"/>
              <w:rPr>
                <w:sz w:val="18"/>
              </w:rPr>
            </w:pPr>
          </w:p>
        </w:tc>
        <w:tc>
          <w:tcPr>
            <w:tcW w:w="1135" w:type="dxa"/>
            <w:tcBorders>
              <w:top w:val="nil"/>
              <w:bottom w:val="nil"/>
            </w:tcBorders>
          </w:tcPr>
          <w:p w14:paraId="5D2ED42A" w14:textId="77777777" w:rsidR="00B52DCC" w:rsidRDefault="00B52DCC">
            <w:pPr>
              <w:pStyle w:val="TableParagraph"/>
              <w:rPr>
                <w:sz w:val="18"/>
              </w:rPr>
            </w:pPr>
          </w:p>
        </w:tc>
        <w:tc>
          <w:tcPr>
            <w:tcW w:w="1275" w:type="dxa"/>
            <w:tcBorders>
              <w:top w:val="nil"/>
              <w:bottom w:val="nil"/>
            </w:tcBorders>
          </w:tcPr>
          <w:p w14:paraId="688E2F17" w14:textId="77777777" w:rsidR="00B52DCC" w:rsidRDefault="00B52DCC">
            <w:pPr>
              <w:pStyle w:val="TableParagraph"/>
              <w:rPr>
                <w:sz w:val="18"/>
              </w:rPr>
            </w:pPr>
          </w:p>
        </w:tc>
        <w:tc>
          <w:tcPr>
            <w:tcW w:w="994" w:type="dxa"/>
            <w:tcBorders>
              <w:top w:val="nil"/>
              <w:bottom w:val="nil"/>
            </w:tcBorders>
          </w:tcPr>
          <w:p w14:paraId="31B176DF" w14:textId="77777777" w:rsidR="00B52DCC" w:rsidRDefault="00B52DCC">
            <w:pPr>
              <w:pStyle w:val="TableParagraph"/>
              <w:rPr>
                <w:sz w:val="18"/>
              </w:rPr>
            </w:pPr>
          </w:p>
        </w:tc>
        <w:tc>
          <w:tcPr>
            <w:tcW w:w="1844" w:type="dxa"/>
            <w:vMerge/>
            <w:tcBorders>
              <w:top w:val="nil"/>
            </w:tcBorders>
          </w:tcPr>
          <w:p w14:paraId="002A29F9" w14:textId="77777777" w:rsidR="00B52DCC" w:rsidRDefault="00B52DCC">
            <w:pPr>
              <w:rPr>
                <w:sz w:val="2"/>
                <w:szCs w:val="2"/>
              </w:rPr>
            </w:pPr>
          </w:p>
        </w:tc>
        <w:tc>
          <w:tcPr>
            <w:tcW w:w="1558" w:type="dxa"/>
            <w:tcBorders>
              <w:top w:val="nil"/>
              <w:bottom w:val="nil"/>
            </w:tcBorders>
          </w:tcPr>
          <w:p w14:paraId="6C98EA94" w14:textId="77777777" w:rsidR="00B52DCC" w:rsidRDefault="00B52DCC">
            <w:pPr>
              <w:pStyle w:val="TableParagraph"/>
              <w:rPr>
                <w:sz w:val="18"/>
              </w:rPr>
            </w:pPr>
          </w:p>
        </w:tc>
        <w:tc>
          <w:tcPr>
            <w:tcW w:w="1702" w:type="dxa"/>
            <w:tcBorders>
              <w:top w:val="nil"/>
              <w:bottom w:val="nil"/>
            </w:tcBorders>
          </w:tcPr>
          <w:p w14:paraId="416C27A7" w14:textId="77777777" w:rsidR="00B52DCC" w:rsidRDefault="00916648">
            <w:pPr>
              <w:pStyle w:val="TableParagraph"/>
              <w:spacing w:before="4"/>
              <w:ind w:left="107"/>
              <w:rPr>
                <w:sz w:val="18"/>
              </w:rPr>
            </w:pPr>
            <w:r>
              <w:rPr>
                <w:sz w:val="18"/>
              </w:rPr>
              <w:t>izin verilir:</w:t>
            </w:r>
          </w:p>
        </w:tc>
        <w:tc>
          <w:tcPr>
            <w:tcW w:w="1303" w:type="dxa"/>
            <w:vMerge/>
            <w:tcBorders>
              <w:top w:val="nil"/>
            </w:tcBorders>
          </w:tcPr>
          <w:p w14:paraId="6D3A0B81" w14:textId="77777777" w:rsidR="00B52DCC" w:rsidRDefault="00B52DCC">
            <w:pPr>
              <w:rPr>
                <w:sz w:val="2"/>
                <w:szCs w:val="2"/>
              </w:rPr>
            </w:pPr>
          </w:p>
        </w:tc>
      </w:tr>
      <w:tr w:rsidR="00B52DCC" w14:paraId="2C034225" w14:textId="77777777">
        <w:trPr>
          <w:trHeight w:val="282"/>
        </w:trPr>
        <w:tc>
          <w:tcPr>
            <w:tcW w:w="852" w:type="dxa"/>
            <w:tcBorders>
              <w:top w:val="nil"/>
              <w:bottom w:val="nil"/>
            </w:tcBorders>
          </w:tcPr>
          <w:p w14:paraId="12E49019" w14:textId="77777777" w:rsidR="00B52DCC" w:rsidRDefault="00B52DCC">
            <w:pPr>
              <w:pStyle w:val="TableParagraph"/>
              <w:rPr>
                <w:sz w:val="18"/>
              </w:rPr>
            </w:pPr>
          </w:p>
        </w:tc>
        <w:tc>
          <w:tcPr>
            <w:tcW w:w="2827" w:type="dxa"/>
            <w:tcBorders>
              <w:top w:val="nil"/>
              <w:bottom w:val="nil"/>
            </w:tcBorders>
          </w:tcPr>
          <w:p w14:paraId="6578C4E1" w14:textId="77777777" w:rsidR="00B52DCC" w:rsidRDefault="00B52DCC">
            <w:pPr>
              <w:pStyle w:val="TableParagraph"/>
              <w:rPr>
                <w:sz w:val="18"/>
              </w:rPr>
            </w:pPr>
          </w:p>
        </w:tc>
        <w:tc>
          <w:tcPr>
            <w:tcW w:w="1416" w:type="dxa"/>
            <w:tcBorders>
              <w:top w:val="nil"/>
              <w:bottom w:val="nil"/>
            </w:tcBorders>
          </w:tcPr>
          <w:p w14:paraId="6525D59C" w14:textId="77777777" w:rsidR="00B52DCC" w:rsidRDefault="00B52DCC">
            <w:pPr>
              <w:pStyle w:val="TableParagraph"/>
              <w:rPr>
                <w:sz w:val="18"/>
              </w:rPr>
            </w:pPr>
          </w:p>
        </w:tc>
        <w:tc>
          <w:tcPr>
            <w:tcW w:w="1135" w:type="dxa"/>
            <w:tcBorders>
              <w:top w:val="nil"/>
              <w:bottom w:val="nil"/>
            </w:tcBorders>
          </w:tcPr>
          <w:p w14:paraId="7780B4C2" w14:textId="77777777" w:rsidR="00B52DCC" w:rsidRDefault="00B52DCC">
            <w:pPr>
              <w:pStyle w:val="TableParagraph"/>
              <w:rPr>
                <w:sz w:val="18"/>
              </w:rPr>
            </w:pPr>
          </w:p>
        </w:tc>
        <w:tc>
          <w:tcPr>
            <w:tcW w:w="1275" w:type="dxa"/>
            <w:tcBorders>
              <w:top w:val="nil"/>
              <w:bottom w:val="nil"/>
            </w:tcBorders>
          </w:tcPr>
          <w:p w14:paraId="1FA376AE" w14:textId="77777777" w:rsidR="00B52DCC" w:rsidRDefault="00B52DCC">
            <w:pPr>
              <w:pStyle w:val="TableParagraph"/>
              <w:rPr>
                <w:sz w:val="18"/>
              </w:rPr>
            </w:pPr>
          </w:p>
        </w:tc>
        <w:tc>
          <w:tcPr>
            <w:tcW w:w="994" w:type="dxa"/>
            <w:tcBorders>
              <w:top w:val="nil"/>
              <w:bottom w:val="nil"/>
            </w:tcBorders>
          </w:tcPr>
          <w:p w14:paraId="5D0CC2F5" w14:textId="77777777" w:rsidR="00B52DCC" w:rsidRDefault="00B52DCC">
            <w:pPr>
              <w:pStyle w:val="TableParagraph"/>
              <w:rPr>
                <w:sz w:val="18"/>
              </w:rPr>
            </w:pPr>
          </w:p>
        </w:tc>
        <w:tc>
          <w:tcPr>
            <w:tcW w:w="1844" w:type="dxa"/>
            <w:vMerge/>
            <w:tcBorders>
              <w:top w:val="nil"/>
            </w:tcBorders>
          </w:tcPr>
          <w:p w14:paraId="4DA0115C" w14:textId="77777777" w:rsidR="00B52DCC" w:rsidRDefault="00B52DCC">
            <w:pPr>
              <w:rPr>
                <w:sz w:val="2"/>
                <w:szCs w:val="2"/>
              </w:rPr>
            </w:pPr>
          </w:p>
        </w:tc>
        <w:tc>
          <w:tcPr>
            <w:tcW w:w="1558" w:type="dxa"/>
            <w:tcBorders>
              <w:top w:val="nil"/>
              <w:bottom w:val="nil"/>
            </w:tcBorders>
          </w:tcPr>
          <w:p w14:paraId="10C6E6E4" w14:textId="77777777" w:rsidR="00B52DCC" w:rsidRDefault="00B52DCC">
            <w:pPr>
              <w:pStyle w:val="TableParagraph"/>
              <w:rPr>
                <w:sz w:val="18"/>
              </w:rPr>
            </w:pPr>
          </w:p>
        </w:tc>
        <w:tc>
          <w:tcPr>
            <w:tcW w:w="1702" w:type="dxa"/>
            <w:tcBorders>
              <w:top w:val="nil"/>
              <w:bottom w:val="nil"/>
            </w:tcBorders>
          </w:tcPr>
          <w:p w14:paraId="399484F5" w14:textId="77777777" w:rsidR="00B52DCC" w:rsidRDefault="00916648">
            <w:pPr>
              <w:pStyle w:val="TableParagraph"/>
              <w:tabs>
                <w:tab w:val="left" w:pos="815"/>
                <w:tab w:val="left" w:pos="1492"/>
              </w:tabs>
              <w:spacing w:before="64" w:line="199" w:lineRule="exact"/>
              <w:ind w:left="107"/>
              <w:rPr>
                <w:sz w:val="18"/>
              </w:rPr>
            </w:pPr>
            <w:r>
              <w:rPr>
                <w:sz w:val="18"/>
              </w:rPr>
              <w:t>—</w:t>
            </w:r>
            <w:r>
              <w:rPr>
                <w:sz w:val="18"/>
              </w:rPr>
              <w:tab/>
              <w:t>Saflık</w:t>
            </w:r>
            <w:r>
              <w:rPr>
                <w:sz w:val="18"/>
              </w:rPr>
              <w:tab/>
              <w:t>&gt;</w:t>
            </w:r>
          </w:p>
        </w:tc>
        <w:tc>
          <w:tcPr>
            <w:tcW w:w="1303" w:type="dxa"/>
            <w:vMerge/>
            <w:tcBorders>
              <w:top w:val="nil"/>
            </w:tcBorders>
          </w:tcPr>
          <w:p w14:paraId="11BD7376" w14:textId="77777777" w:rsidR="00B52DCC" w:rsidRDefault="00B52DCC">
            <w:pPr>
              <w:rPr>
                <w:sz w:val="2"/>
                <w:szCs w:val="2"/>
              </w:rPr>
            </w:pPr>
          </w:p>
        </w:tc>
      </w:tr>
      <w:tr w:rsidR="00B52DCC" w14:paraId="161DD35D" w14:textId="77777777">
        <w:trPr>
          <w:trHeight w:val="223"/>
        </w:trPr>
        <w:tc>
          <w:tcPr>
            <w:tcW w:w="852" w:type="dxa"/>
            <w:tcBorders>
              <w:top w:val="nil"/>
              <w:bottom w:val="nil"/>
            </w:tcBorders>
          </w:tcPr>
          <w:p w14:paraId="140D5BD6" w14:textId="77777777" w:rsidR="00B52DCC" w:rsidRDefault="00B52DCC">
            <w:pPr>
              <w:pStyle w:val="TableParagraph"/>
              <w:rPr>
                <w:sz w:val="14"/>
              </w:rPr>
            </w:pPr>
          </w:p>
        </w:tc>
        <w:tc>
          <w:tcPr>
            <w:tcW w:w="2827" w:type="dxa"/>
            <w:tcBorders>
              <w:top w:val="nil"/>
              <w:bottom w:val="nil"/>
            </w:tcBorders>
          </w:tcPr>
          <w:p w14:paraId="5F88E4C7" w14:textId="77777777" w:rsidR="00B52DCC" w:rsidRDefault="00B52DCC">
            <w:pPr>
              <w:pStyle w:val="TableParagraph"/>
              <w:rPr>
                <w:sz w:val="14"/>
              </w:rPr>
            </w:pPr>
          </w:p>
        </w:tc>
        <w:tc>
          <w:tcPr>
            <w:tcW w:w="1416" w:type="dxa"/>
            <w:tcBorders>
              <w:top w:val="nil"/>
              <w:bottom w:val="nil"/>
            </w:tcBorders>
          </w:tcPr>
          <w:p w14:paraId="21BD7D70" w14:textId="77777777" w:rsidR="00B52DCC" w:rsidRDefault="00B52DCC">
            <w:pPr>
              <w:pStyle w:val="TableParagraph"/>
              <w:rPr>
                <w:sz w:val="14"/>
              </w:rPr>
            </w:pPr>
          </w:p>
        </w:tc>
        <w:tc>
          <w:tcPr>
            <w:tcW w:w="1135" w:type="dxa"/>
            <w:tcBorders>
              <w:top w:val="nil"/>
              <w:bottom w:val="nil"/>
            </w:tcBorders>
          </w:tcPr>
          <w:p w14:paraId="7D81EEAD" w14:textId="77777777" w:rsidR="00B52DCC" w:rsidRDefault="00B52DCC">
            <w:pPr>
              <w:pStyle w:val="TableParagraph"/>
              <w:rPr>
                <w:sz w:val="14"/>
              </w:rPr>
            </w:pPr>
          </w:p>
        </w:tc>
        <w:tc>
          <w:tcPr>
            <w:tcW w:w="1275" w:type="dxa"/>
            <w:tcBorders>
              <w:top w:val="nil"/>
              <w:bottom w:val="nil"/>
            </w:tcBorders>
          </w:tcPr>
          <w:p w14:paraId="7CAE5D80" w14:textId="77777777" w:rsidR="00B52DCC" w:rsidRDefault="00B52DCC">
            <w:pPr>
              <w:pStyle w:val="TableParagraph"/>
              <w:rPr>
                <w:sz w:val="14"/>
              </w:rPr>
            </w:pPr>
          </w:p>
        </w:tc>
        <w:tc>
          <w:tcPr>
            <w:tcW w:w="994" w:type="dxa"/>
            <w:tcBorders>
              <w:top w:val="nil"/>
              <w:bottom w:val="nil"/>
            </w:tcBorders>
          </w:tcPr>
          <w:p w14:paraId="4846050A" w14:textId="77777777" w:rsidR="00B52DCC" w:rsidRDefault="00B52DCC">
            <w:pPr>
              <w:pStyle w:val="TableParagraph"/>
              <w:rPr>
                <w:sz w:val="14"/>
              </w:rPr>
            </w:pPr>
          </w:p>
        </w:tc>
        <w:tc>
          <w:tcPr>
            <w:tcW w:w="1844" w:type="dxa"/>
            <w:vMerge/>
            <w:tcBorders>
              <w:top w:val="nil"/>
            </w:tcBorders>
          </w:tcPr>
          <w:p w14:paraId="413C2F1E" w14:textId="77777777" w:rsidR="00B52DCC" w:rsidRDefault="00B52DCC">
            <w:pPr>
              <w:rPr>
                <w:sz w:val="2"/>
                <w:szCs w:val="2"/>
              </w:rPr>
            </w:pPr>
          </w:p>
        </w:tc>
        <w:tc>
          <w:tcPr>
            <w:tcW w:w="1558" w:type="dxa"/>
            <w:tcBorders>
              <w:top w:val="nil"/>
              <w:bottom w:val="nil"/>
            </w:tcBorders>
          </w:tcPr>
          <w:p w14:paraId="3CE86D9C" w14:textId="77777777" w:rsidR="00B52DCC" w:rsidRDefault="00B52DCC">
            <w:pPr>
              <w:pStyle w:val="TableParagraph"/>
              <w:rPr>
                <w:sz w:val="14"/>
              </w:rPr>
            </w:pPr>
          </w:p>
        </w:tc>
        <w:tc>
          <w:tcPr>
            <w:tcW w:w="1702" w:type="dxa"/>
            <w:tcBorders>
              <w:top w:val="nil"/>
              <w:bottom w:val="nil"/>
            </w:tcBorders>
          </w:tcPr>
          <w:p w14:paraId="3BC1E019" w14:textId="77777777" w:rsidR="00B52DCC" w:rsidRDefault="00916648">
            <w:pPr>
              <w:pStyle w:val="TableParagraph"/>
              <w:tabs>
                <w:tab w:val="left" w:pos="997"/>
              </w:tabs>
              <w:spacing w:before="4" w:line="200" w:lineRule="exact"/>
              <w:ind w:left="107"/>
              <w:rPr>
                <w:sz w:val="18"/>
              </w:rPr>
            </w:pPr>
            <w:r>
              <w:rPr>
                <w:sz w:val="18"/>
              </w:rPr>
              <w:t>%</w:t>
            </w:r>
            <w:r w:rsidR="006E3B5F">
              <w:rPr>
                <w:sz w:val="18"/>
              </w:rPr>
              <w:t xml:space="preserve"> </w:t>
            </w:r>
            <w:r>
              <w:rPr>
                <w:sz w:val="18"/>
              </w:rPr>
              <w:t>97,</w:t>
            </w:r>
            <w:r>
              <w:rPr>
                <w:sz w:val="18"/>
              </w:rPr>
              <w:tab/>
              <w:t>safsızlık</w:t>
            </w:r>
          </w:p>
        </w:tc>
        <w:tc>
          <w:tcPr>
            <w:tcW w:w="1303" w:type="dxa"/>
            <w:vMerge/>
            <w:tcBorders>
              <w:top w:val="nil"/>
            </w:tcBorders>
          </w:tcPr>
          <w:p w14:paraId="17BF048A" w14:textId="77777777" w:rsidR="00B52DCC" w:rsidRDefault="00B52DCC">
            <w:pPr>
              <w:rPr>
                <w:sz w:val="2"/>
                <w:szCs w:val="2"/>
              </w:rPr>
            </w:pPr>
          </w:p>
        </w:tc>
      </w:tr>
      <w:tr w:rsidR="00B52DCC" w14:paraId="5E651FC9" w14:textId="77777777">
        <w:trPr>
          <w:trHeight w:val="223"/>
        </w:trPr>
        <w:tc>
          <w:tcPr>
            <w:tcW w:w="852" w:type="dxa"/>
            <w:tcBorders>
              <w:top w:val="nil"/>
              <w:bottom w:val="nil"/>
            </w:tcBorders>
          </w:tcPr>
          <w:p w14:paraId="1142573A" w14:textId="77777777" w:rsidR="00B52DCC" w:rsidRDefault="00B52DCC">
            <w:pPr>
              <w:pStyle w:val="TableParagraph"/>
              <w:rPr>
                <w:sz w:val="14"/>
              </w:rPr>
            </w:pPr>
          </w:p>
        </w:tc>
        <w:tc>
          <w:tcPr>
            <w:tcW w:w="2827" w:type="dxa"/>
            <w:tcBorders>
              <w:top w:val="nil"/>
              <w:bottom w:val="nil"/>
            </w:tcBorders>
          </w:tcPr>
          <w:p w14:paraId="391907A4" w14:textId="77777777" w:rsidR="00B52DCC" w:rsidRDefault="00B52DCC">
            <w:pPr>
              <w:pStyle w:val="TableParagraph"/>
              <w:rPr>
                <w:sz w:val="14"/>
              </w:rPr>
            </w:pPr>
          </w:p>
        </w:tc>
        <w:tc>
          <w:tcPr>
            <w:tcW w:w="1416" w:type="dxa"/>
            <w:tcBorders>
              <w:top w:val="nil"/>
              <w:bottom w:val="nil"/>
            </w:tcBorders>
          </w:tcPr>
          <w:p w14:paraId="1046E191" w14:textId="77777777" w:rsidR="00B52DCC" w:rsidRDefault="00B52DCC">
            <w:pPr>
              <w:pStyle w:val="TableParagraph"/>
              <w:rPr>
                <w:sz w:val="14"/>
              </w:rPr>
            </w:pPr>
          </w:p>
        </w:tc>
        <w:tc>
          <w:tcPr>
            <w:tcW w:w="1135" w:type="dxa"/>
            <w:tcBorders>
              <w:top w:val="nil"/>
              <w:bottom w:val="nil"/>
            </w:tcBorders>
          </w:tcPr>
          <w:p w14:paraId="0A4839FE" w14:textId="77777777" w:rsidR="00B52DCC" w:rsidRDefault="00B52DCC">
            <w:pPr>
              <w:pStyle w:val="TableParagraph"/>
              <w:rPr>
                <w:sz w:val="14"/>
              </w:rPr>
            </w:pPr>
          </w:p>
        </w:tc>
        <w:tc>
          <w:tcPr>
            <w:tcW w:w="1275" w:type="dxa"/>
            <w:tcBorders>
              <w:top w:val="nil"/>
              <w:bottom w:val="nil"/>
            </w:tcBorders>
          </w:tcPr>
          <w:p w14:paraId="0FE56F3D" w14:textId="77777777" w:rsidR="00B52DCC" w:rsidRDefault="00B52DCC">
            <w:pPr>
              <w:pStyle w:val="TableParagraph"/>
              <w:rPr>
                <w:sz w:val="14"/>
              </w:rPr>
            </w:pPr>
          </w:p>
        </w:tc>
        <w:tc>
          <w:tcPr>
            <w:tcW w:w="994" w:type="dxa"/>
            <w:tcBorders>
              <w:top w:val="nil"/>
              <w:bottom w:val="nil"/>
            </w:tcBorders>
          </w:tcPr>
          <w:p w14:paraId="6FE91FD8" w14:textId="77777777" w:rsidR="00B52DCC" w:rsidRDefault="00B52DCC">
            <w:pPr>
              <w:pStyle w:val="TableParagraph"/>
              <w:rPr>
                <w:sz w:val="14"/>
              </w:rPr>
            </w:pPr>
          </w:p>
        </w:tc>
        <w:tc>
          <w:tcPr>
            <w:tcW w:w="1844" w:type="dxa"/>
            <w:vMerge/>
            <w:tcBorders>
              <w:top w:val="nil"/>
            </w:tcBorders>
          </w:tcPr>
          <w:p w14:paraId="5D779382" w14:textId="77777777" w:rsidR="00B52DCC" w:rsidRDefault="00B52DCC">
            <w:pPr>
              <w:rPr>
                <w:sz w:val="2"/>
                <w:szCs w:val="2"/>
              </w:rPr>
            </w:pPr>
          </w:p>
        </w:tc>
        <w:tc>
          <w:tcPr>
            <w:tcW w:w="1558" w:type="dxa"/>
            <w:tcBorders>
              <w:top w:val="nil"/>
              <w:bottom w:val="nil"/>
            </w:tcBorders>
          </w:tcPr>
          <w:p w14:paraId="4F62CDBF" w14:textId="77777777" w:rsidR="00B52DCC" w:rsidRDefault="00B52DCC">
            <w:pPr>
              <w:pStyle w:val="TableParagraph"/>
              <w:rPr>
                <w:sz w:val="14"/>
              </w:rPr>
            </w:pPr>
          </w:p>
        </w:tc>
        <w:tc>
          <w:tcPr>
            <w:tcW w:w="1702" w:type="dxa"/>
            <w:tcBorders>
              <w:top w:val="nil"/>
              <w:bottom w:val="nil"/>
            </w:tcBorders>
          </w:tcPr>
          <w:p w14:paraId="1C7C0B54" w14:textId="77777777" w:rsidR="00B52DCC" w:rsidRDefault="00916648">
            <w:pPr>
              <w:pStyle w:val="TableParagraph"/>
              <w:spacing w:before="5" w:line="199" w:lineRule="exact"/>
              <w:ind w:left="107"/>
              <w:rPr>
                <w:sz w:val="18"/>
              </w:rPr>
            </w:pPr>
            <w:r>
              <w:rPr>
                <w:sz w:val="18"/>
              </w:rPr>
              <w:t>profili: kül miktarı ≤</w:t>
            </w:r>
          </w:p>
        </w:tc>
        <w:tc>
          <w:tcPr>
            <w:tcW w:w="1303" w:type="dxa"/>
            <w:vMerge/>
            <w:tcBorders>
              <w:top w:val="nil"/>
            </w:tcBorders>
          </w:tcPr>
          <w:p w14:paraId="5DCB616B" w14:textId="77777777" w:rsidR="00B52DCC" w:rsidRDefault="00B52DCC">
            <w:pPr>
              <w:rPr>
                <w:sz w:val="2"/>
                <w:szCs w:val="2"/>
              </w:rPr>
            </w:pPr>
          </w:p>
        </w:tc>
      </w:tr>
      <w:tr w:rsidR="00B52DCC" w14:paraId="40E11BF9" w14:textId="77777777">
        <w:trPr>
          <w:trHeight w:val="222"/>
        </w:trPr>
        <w:tc>
          <w:tcPr>
            <w:tcW w:w="852" w:type="dxa"/>
            <w:tcBorders>
              <w:top w:val="nil"/>
              <w:bottom w:val="nil"/>
            </w:tcBorders>
          </w:tcPr>
          <w:p w14:paraId="68813AA8" w14:textId="77777777" w:rsidR="00B52DCC" w:rsidRDefault="00B52DCC">
            <w:pPr>
              <w:pStyle w:val="TableParagraph"/>
              <w:rPr>
                <w:sz w:val="14"/>
              </w:rPr>
            </w:pPr>
          </w:p>
        </w:tc>
        <w:tc>
          <w:tcPr>
            <w:tcW w:w="2827" w:type="dxa"/>
            <w:tcBorders>
              <w:top w:val="nil"/>
              <w:bottom w:val="nil"/>
            </w:tcBorders>
          </w:tcPr>
          <w:p w14:paraId="40B43AAA" w14:textId="77777777" w:rsidR="00B52DCC" w:rsidRDefault="00B52DCC">
            <w:pPr>
              <w:pStyle w:val="TableParagraph"/>
              <w:rPr>
                <w:sz w:val="14"/>
              </w:rPr>
            </w:pPr>
          </w:p>
        </w:tc>
        <w:tc>
          <w:tcPr>
            <w:tcW w:w="1416" w:type="dxa"/>
            <w:tcBorders>
              <w:top w:val="nil"/>
              <w:bottom w:val="nil"/>
            </w:tcBorders>
          </w:tcPr>
          <w:p w14:paraId="5D3B5A5B" w14:textId="77777777" w:rsidR="00B52DCC" w:rsidRDefault="00B52DCC">
            <w:pPr>
              <w:pStyle w:val="TableParagraph"/>
              <w:rPr>
                <w:sz w:val="14"/>
              </w:rPr>
            </w:pPr>
          </w:p>
        </w:tc>
        <w:tc>
          <w:tcPr>
            <w:tcW w:w="1135" w:type="dxa"/>
            <w:tcBorders>
              <w:top w:val="nil"/>
              <w:bottom w:val="nil"/>
            </w:tcBorders>
          </w:tcPr>
          <w:p w14:paraId="490643A7" w14:textId="77777777" w:rsidR="00B52DCC" w:rsidRDefault="00B52DCC">
            <w:pPr>
              <w:pStyle w:val="TableParagraph"/>
              <w:rPr>
                <w:sz w:val="14"/>
              </w:rPr>
            </w:pPr>
          </w:p>
        </w:tc>
        <w:tc>
          <w:tcPr>
            <w:tcW w:w="1275" w:type="dxa"/>
            <w:tcBorders>
              <w:top w:val="nil"/>
              <w:bottom w:val="nil"/>
            </w:tcBorders>
          </w:tcPr>
          <w:p w14:paraId="105E3B68" w14:textId="77777777" w:rsidR="00B52DCC" w:rsidRDefault="00B52DCC">
            <w:pPr>
              <w:pStyle w:val="TableParagraph"/>
              <w:rPr>
                <w:sz w:val="14"/>
              </w:rPr>
            </w:pPr>
          </w:p>
        </w:tc>
        <w:tc>
          <w:tcPr>
            <w:tcW w:w="994" w:type="dxa"/>
            <w:tcBorders>
              <w:top w:val="nil"/>
              <w:bottom w:val="nil"/>
            </w:tcBorders>
          </w:tcPr>
          <w:p w14:paraId="0A19C12D" w14:textId="77777777" w:rsidR="00B52DCC" w:rsidRDefault="00B52DCC">
            <w:pPr>
              <w:pStyle w:val="TableParagraph"/>
              <w:rPr>
                <w:sz w:val="14"/>
              </w:rPr>
            </w:pPr>
          </w:p>
        </w:tc>
        <w:tc>
          <w:tcPr>
            <w:tcW w:w="1844" w:type="dxa"/>
            <w:vMerge/>
            <w:tcBorders>
              <w:top w:val="nil"/>
            </w:tcBorders>
          </w:tcPr>
          <w:p w14:paraId="19149E43" w14:textId="77777777" w:rsidR="00B52DCC" w:rsidRDefault="00B52DCC">
            <w:pPr>
              <w:rPr>
                <w:sz w:val="2"/>
                <w:szCs w:val="2"/>
              </w:rPr>
            </w:pPr>
          </w:p>
        </w:tc>
        <w:tc>
          <w:tcPr>
            <w:tcW w:w="1558" w:type="dxa"/>
            <w:tcBorders>
              <w:top w:val="nil"/>
              <w:bottom w:val="nil"/>
            </w:tcBorders>
          </w:tcPr>
          <w:p w14:paraId="47082BAF" w14:textId="77777777" w:rsidR="00B52DCC" w:rsidRDefault="00B52DCC">
            <w:pPr>
              <w:pStyle w:val="TableParagraph"/>
              <w:rPr>
                <w:sz w:val="14"/>
              </w:rPr>
            </w:pPr>
          </w:p>
        </w:tc>
        <w:tc>
          <w:tcPr>
            <w:tcW w:w="1702" w:type="dxa"/>
            <w:tcBorders>
              <w:top w:val="nil"/>
              <w:bottom w:val="nil"/>
            </w:tcBorders>
          </w:tcPr>
          <w:p w14:paraId="1F80AD05" w14:textId="77777777" w:rsidR="00B52DCC" w:rsidRDefault="00916648">
            <w:pPr>
              <w:pStyle w:val="TableParagraph"/>
              <w:tabs>
                <w:tab w:val="left" w:pos="1095"/>
              </w:tabs>
              <w:spacing w:before="4" w:line="199" w:lineRule="exact"/>
              <w:ind w:left="107"/>
              <w:rPr>
                <w:sz w:val="18"/>
              </w:rPr>
            </w:pPr>
            <w:r>
              <w:rPr>
                <w:sz w:val="18"/>
              </w:rPr>
              <w:t>%</w:t>
            </w:r>
            <w:r w:rsidR="006E3B5F">
              <w:rPr>
                <w:sz w:val="18"/>
              </w:rPr>
              <w:t xml:space="preserve"> </w:t>
            </w:r>
            <w:r>
              <w:rPr>
                <w:sz w:val="18"/>
              </w:rPr>
              <w:t>0,15,</w:t>
            </w:r>
            <w:r>
              <w:rPr>
                <w:sz w:val="18"/>
              </w:rPr>
              <w:tab/>
              <w:t>toplam</w:t>
            </w:r>
          </w:p>
        </w:tc>
        <w:tc>
          <w:tcPr>
            <w:tcW w:w="1303" w:type="dxa"/>
            <w:vMerge/>
            <w:tcBorders>
              <w:top w:val="nil"/>
            </w:tcBorders>
          </w:tcPr>
          <w:p w14:paraId="267A677E" w14:textId="77777777" w:rsidR="00B52DCC" w:rsidRDefault="00B52DCC">
            <w:pPr>
              <w:rPr>
                <w:sz w:val="2"/>
                <w:szCs w:val="2"/>
              </w:rPr>
            </w:pPr>
          </w:p>
        </w:tc>
      </w:tr>
      <w:tr w:rsidR="00B52DCC" w14:paraId="56030DE1" w14:textId="77777777">
        <w:trPr>
          <w:trHeight w:val="222"/>
        </w:trPr>
        <w:tc>
          <w:tcPr>
            <w:tcW w:w="852" w:type="dxa"/>
            <w:tcBorders>
              <w:top w:val="nil"/>
              <w:bottom w:val="nil"/>
            </w:tcBorders>
          </w:tcPr>
          <w:p w14:paraId="16FAF913" w14:textId="77777777" w:rsidR="00B52DCC" w:rsidRDefault="00B52DCC">
            <w:pPr>
              <w:pStyle w:val="TableParagraph"/>
              <w:rPr>
                <w:sz w:val="14"/>
              </w:rPr>
            </w:pPr>
          </w:p>
        </w:tc>
        <w:tc>
          <w:tcPr>
            <w:tcW w:w="2827" w:type="dxa"/>
            <w:tcBorders>
              <w:top w:val="nil"/>
              <w:bottom w:val="nil"/>
            </w:tcBorders>
          </w:tcPr>
          <w:p w14:paraId="35320AAC" w14:textId="77777777" w:rsidR="00B52DCC" w:rsidRDefault="00B52DCC">
            <w:pPr>
              <w:pStyle w:val="TableParagraph"/>
              <w:rPr>
                <w:sz w:val="14"/>
              </w:rPr>
            </w:pPr>
          </w:p>
        </w:tc>
        <w:tc>
          <w:tcPr>
            <w:tcW w:w="1416" w:type="dxa"/>
            <w:tcBorders>
              <w:top w:val="nil"/>
              <w:bottom w:val="nil"/>
            </w:tcBorders>
          </w:tcPr>
          <w:p w14:paraId="5BD027DF" w14:textId="77777777" w:rsidR="00B52DCC" w:rsidRDefault="00B52DCC">
            <w:pPr>
              <w:pStyle w:val="TableParagraph"/>
              <w:rPr>
                <w:sz w:val="14"/>
              </w:rPr>
            </w:pPr>
          </w:p>
        </w:tc>
        <w:tc>
          <w:tcPr>
            <w:tcW w:w="1135" w:type="dxa"/>
            <w:tcBorders>
              <w:top w:val="nil"/>
              <w:bottom w:val="nil"/>
            </w:tcBorders>
          </w:tcPr>
          <w:p w14:paraId="5B96897A" w14:textId="77777777" w:rsidR="00B52DCC" w:rsidRDefault="00B52DCC">
            <w:pPr>
              <w:pStyle w:val="TableParagraph"/>
              <w:rPr>
                <w:sz w:val="14"/>
              </w:rPr>
            </w:pPr>
          </w:p>
        </w:tc>
        <w:tc>
          <w:tcPr>
            <w:tcW w:w="1275" w:type="dxa"/>
            <w:tcBorders>
              <w:top w:val="nil"/>
              <w:bottom w:val="nil"/>
            </w:tcBorders>
          </w:tcPr>
          <w:p w14:paraId="3924E3A3" w14:textId="77777777" w:rsidR="00B52DCC" w:rsidRDefault="00B52DCC">
            <w:pPr>
              <w:pStyle w:val="TableParagraph"/>
              <w:rPr>
                <w:sz w:val="14"/>
              </w:rPr>
            </w:pPr>
          </w:p>
        </w:tc>
        <w:tc>
          <w:tcPr>
            <w:tcW w:w="994" w:type="dxa"/>
            <w:tcBorders>
              <w:top w:val="nil"/>
              <w:bottom w:val="nil"/>
            </w:tcBorders>
          </w:tcPr>
          <w:p w14:paraId="573DC7A5" w14:textId="77777777" w:rsidR="00B52DCC" w:rsidRDefault="00B52DCC">
            <w:pPr>
              <w:pStyle w:val="TableParagraph"/>
              <w:rPr>
                <w:sz w:val="14"/>
              </w:rPr>
            </w:pPr>
          </w:p>
        </w:tc>
        <w:tc>
          <w:tcPr>
            <w:tcW w:w="1844" w:type="dxa"/>
            <w:vMerge/>
            <w:tcBorders>
              <w:top w:val="nil"/>
            </w:tcBorders>
          </w:tcPr>
          <w:p w14:paraId="7820E033" w14:textId="77777777" w:rsidR="00B52DCC" w:rsidRDefault="00B52DCC">
            <w:pPr>
              <w:rPr>
                <w:sz w:val="2"/>
                <w:szCs w:val="2"/>
              </w:rPr>
            </w:pPr>
          </w:p>
        </w:tc>
        <w:tc>
          <w:tcPr>
            <w:tcW w:w="1558" w:type="dxa"/>
            <w:tcBorders>
              <w:top w:val="nil"/>
              <w:bottom w:val="nil"/>
            </w:tcBorders>
          </w:tcPr>
          <w:p w14:paraId="20460DE0" w14:textId="77777777" w:rsidR="00B52DCC" w:rsidRDefault="00B52DCC">
            <w:pPr>
              <w:pStyle w:val="TableParagraph"/>
              <w:rPr>
                <w:sz w:val="14"/>
              </w:rPr>
            </w:pPr>
          </w:p>
        </w:tc>
        <w:tc>
          <w:tcPr>
            <w:tcW w:w="1702" w:type="dxa"/>
            <w:tcBorders>
              <w:top w:val="nil"/>
              <w:bottom w:val="nil"/>
            </w:tcBorders>
          </w:tcPr>
          <w:p w14:paraId="3A8EFBE7" w14:textId="77777777" w:rsidR="00B52DCC" w:rsidRDefault="00916648">
            <w:pPr>
              <w:pStyle w:val="TableParagraph"/>
              <w:tabs>
                <w:tab w:val="left" w:pos="757"/>
                <w:tab w:val="left" w:pos="1086"/>
              </w:tabs>
              <w:spacing w:before="4" w:line="199" w:lineRule="exact"/>
              <w:ind w:left="107"/>
              <w:rPr>
                <w:sz w:val="18"/>
              </w:rPr>
            </w:pPr>
            <w:r>
              <w:rPr>
                <w:sz w:val="18"/>
              </w:rPr>
              <w:t>sülfür</w:t>
            </w:r>
            <w:r>
              <w:rPr>
                <w:sz w:val="18"/>
              </w:rPr>
              <w:tab/>
              <w:t>≤</w:t>
            </w:r>
            <w:r>
              <w:rPr>
                <w:sz w:val="18"/>
              </w:rPr>
              <w:tab/>
              <w:t>%</w:t>
            </w:r>
            <w:r w:rsidR="006E3B5F">
              <w:rPr>
                <w:sz w:val="18"/>
              </w:rPr>
              <w:t xml:space="preserve"> </w:t>
            </w:r>
            <w:r>
              <w:rPr>
                <w:sz w:val="18"/>
              </w:rPr>
              <w:t>0,65,</w:t>
            </w:r>
          </w:p>
        </w:tc>
        <w:tc>
          <w:tcPr>
            <w:tcW w:w="1303" w:type="dxa"/>
            <w:vMerge/>
            <w:tcBorders>
              <w:top w:val="nil"/>
            </w:tcBorders>
          </w:tcPr>
          <w:p w14:paraId="1A62A93B" w14:textId="77777777" w:rsidR="00B52DCC" w:rsidRDefault="00B52DCC">
            <w:pPr>
              <w:rPr>
                <w:sz w:val="2"/>
                <w:szCs w:val="2"/>
              </w:rPr>
            </w:pPr>
          </w:p>
        </w:tc>
      </w:tr>
      <w:tr w:rsidR="00B52DCC" w14:paraId="3D8D214E" w14:textId="77777777">
        <w:trPr>
          <w:trHeight w:val="222"/>
        </w:trPr>
        <w:tc>
          <w:tcPr>
            <w:tcW w:w="852" w:type="dxa"/>
            <w:tcBorders>
              <w:top w:val="nil"/>
              <w:bottom w:val="nil"/>
            </w:tcBorders>
          </w:tcPr>
          <w:p w14:paraId="4E385B96" w14:textId="77777777" w:rsidR="00B52DCC" w:rsidRDefault="00B52DCC">
            <w:pPr>
              <w:pStyle w:val="TableParagraph"/>
              <w:rPr>
                <w:sz w:val="14"/>
              </w:rPr>
            </w:pPr>
          </w:p>
        </w:tc>
        <w:tc>
          <w:tcPr>
            <w:tcW w:w="2827" w:type="dxa"/>
            <w:tcBorders>
              <w:top w:val="nil"/>
              <w:bottom w:val="nil"/>
            </w:tcBorders>
          </w:tcPr>
          <w:p w14:paraId="631E6414" w14:textId="77777777" w:rsidR="00B52DCC" w:rsidRDefault="00B52DCC">
            <w:pPr>
              <w:pStyle w:val="TableParagraph"/>
              <w:rPr>
                <w:sz w:val="14"/>
              </w:rPr>
            </w:pPr>
          </w:p>
        </w:tc>
        <w:tc>
          <w:tcPr>
            <w:tcW w:w="1416" w:type="dxa"/>
            <w:tcBorders>
              <w:top w:val="nil"/>
              <w:bottom w:val="nil"/>
            </w:tcBorders>
          </w:tcPr>
          <w:p w14:paraId="1FF24443" w14:textId="77777777" w:rsidR="00B52DCC" w:rsidRDefault="00B52DCC">
            <w:pPr>
              <w:pStyle w:val="TableParagraph"/>
              <w:rPr>
                <w:sz w:val="14"/>
              </w:rPr>
            </w:pPr>
          </w:p>
        </w:tc>
        <w:tc>
          <w:tcPr>
            <w:tcW w:w="1135" w:type="dxa"/>
            <w:tcBorders>
              <w:top w:val="nil"/>
              <w:bottom w:val="nil"/>
            </w:tcBorders>
          </w:tcPr>
          <w:p w14:paraId="2C316E85" w14:textId="77777777" w:rsidR="00B52DCC" w:rsidRDefault="00B52DCC">
            <w:pPr>
              <w:pStyle w:val="TableParagraph"/>
              <w:rPr>
                <w:sz w:val="14"/>
              </w:rPr>
            </w:pPr>
          </w:p>
        </w:tc>
        <w:tc>
          <w:tcPr>
            <w:tcW w:w="1275" w:type="dxa"/>
            <w:tcBorders>
              <w:top w:val="nil"/>
              <w:bottom w:val="nil"/>
            </w:tcBorders>
          </w:tcPr>
          <w:p w14:paraId="7F69B649" w14:textId="77777777" w:rsidR="00B52DCC" w:rsidRDefault="00B52DCC">
            <w:pPr>
              <w:pStyle w:val="TableParagraph"/>
              <w:rPr>
                <w:sz w:val="14"/>
              </w:rPr>
            </w:pPr>
          </w:p>
        </w:tc>
        <w:tc>
          <w:tcPr>
            <w:tcW w:w="994" w:type="dxa"/>
            <w:tcBorders>
              <w:top w:val="nil"/>
              <w:bottom w:val="nil"/>
            </w:tcBorders>
          </w:tcPr>
          <w:p w14:paraId="158303C9" w14:textId="77777777" w:rsidR="00B52DCC" w:rsidRDefault="00B52DCC">
            <w:pPr>
              <w:pStyle w:val="TableParagraph"/>
              <w:rPr>
                <w:sz w:val="14"/>
              </w:rPr>
            </w:pPr>
          </w:p>
        </w:tc>
        <w:tc>
          <w:tcPr>
            <w:tcW w:w="1844" w:type="dxa"/>
            <w:vMerge/>
            <w:tcBorders>
              <w:top w:val="nil"/>
            </w:tcBorders>
          </w:tcPr>
          <w:p w14:paraId="5E34F3D5" w14:textId="77777777" w:rsidR="00B52DCC" w:rsidRDefault="00B52DCC">
            <w:pPr>
              <w:rPr>
                <w:sz w:val="2"/>
                <w:szCs w:val="2"/>
              </w:rPr>
            </w:pPr>
          </w:p>
        </w:tc>
        <w:tc>
          <w:tcPr>
            <w:tcW w:w="1558" w:type="dxa"/>
            <w:tcBorders>
              <w:top w:val="nil"/>
              <w:bottom w:val="nil"/>
            </w:tcBorders>
          </w:tcPr>
          <w:p w14:paraId="307B2CF6" w14:textId="77777777" w:rsidR="00B52DCC" w:rsidRDefault="00B52DCC">
            <w:pPr>
              <w:pStyle w:val="TableParagraph"/>
              <w:rPr>
                <w:sz w:val="14"/>
              </w:rPr>
            </w:pPr>
          </w:p>
        </w:tc>
        <w:tc>
          <w:tcPr>
            <w:tcW w:w="1702" w:type="dxa"/>
            <w:tcBorders>
              <w:top w:val="nil"/>
              <w:bottom w:val="nil"/>
            </w:tcBorders>
          </w:tcPr>
          <w:p w14:paraId="0078B981" w14:textId="77777777" w:rsidR="00B52DCC" w:rsidRDefault="00916648">
            <w:pPr>
              <w:pStyle w:val="TableParagraph"/>
              <w:tabs>
                <w:tab w:val="left" w:pos="1232"/>
              </w:tabs>
              <w:spacing w:before="4" w:line="199" w:lineRule="exact"/>
              <w:ind w:left="107"/>
              <w:rPr>
                <w:sz w:val="18"/>
              </w:rPr>
            </w:pPr>
            <w:r>
              <w:rPr>
                <w:sz w:val="18"/>
              </w:rPr>
              <w:t>toplam</w:t>
            </w:r>
            <w:r>
              <w:rPr>
                <w:sz w:val="18"/>
              </w:rPr>
              <w:tab/>
              <w:t>PAH</w:t>
            </w:r>
          </w:p>
        </w:tc>
        <w:tc>
          <w:tcPr>
            <w:tcW w:w="1303" w:type="dxa"/>
            <w:vMerge/>
            <w:tcBorders>
              <w:top w:val="nil"/>
            </w:tcBorders>
          </w:tcPr>
          <w:p w14:paraId="32713F10" w14:textId="77777777" w:rsidR="00B52DCC" w:rsidRDefault="00B52DCC">
            <w:pPr>
              <w:rPr>
                <w:sz w:val="2"/>
                <w:szCs w:val="2"/>
              </w:rPr>
            </w:pPr>
          </w:p>
        </w:tc>
      </w:tr>
      <w:tr w:rsidR="00B52DCC" w14:paraId="562E8AFB" w14:textId="77777777">
        <w:trPr>
          <w:trHeight w:val="223"/>
        </w:trPr>
        <w:tc>
          <w:tcPr>
            <w:tcW w:w="852" w:type="dxa"/>
            <w:tcBorders>
              <w:top w:val="nil"/>
              <w:bottom w:val="nil"/>
            </w:tcBorders>
          </w:tcPr>
          <w:p w14:paraId="6A43802B" w14:textId="77777777" w:rsidR="00B52DCC" w:rsidRDefault="00B52DCC">
            <w:pPr>
              <w:pStyle w:val="TableParagraph"/>
              <w:rPr>
                <w:sz w:val="14"/>
              </w:rPr>
            </w:pPr>
          </w:p>
        </w:tc>
        <w:tc>
          <w:tcPr>
            <w:tcW w:w="2827" w:type="dxa"/>
            <w:tcBorders>
              <w:top w:val="nil"/>
              <w:bottom w:val="nil"/>
            </w:tcBorders>
          </w:tcPr>
          <w:p w14:paraId="3A98D713" w14:textId="77777777" w:rsidR="00B52DCC" w:rsidRDefault="00B52DCC">
            <w:pPr>
              <w:pStyle w:val="TableParagraph"/>
              <w:rPr>
                <w:sz w:val="14"/>
              </w:rPr>
            </w:pPr>
          </w:p>
        </w:tc>
        <w:tc>
          <w:tcPr>
            <w:tcW w:w="1416" w:type="dxa"/>
            <w:tcBorders>
              <w:top w:val="nil"/>
              <w:bottom w:val="nil"/>
            </w:tcBorders>
          </w:tcPr>
          <w:p w14:paraId="147FCB7F" w14:textId="77777777" w:rsidR="00B52DCC" w:rsidRDefault="00B52DCC">
            <w:pPr>
              <w:pStyle w:val="TableParagraph"/>
              <w:rPr>
                <w:sz w:val="14"/>
              </w:rPr>
            </w:pPr>
          </w:p>
        </w:tc>
        <w:tc>
          <w:tcPr>
            <w:tcW w:w="1135" w:type="dxa"/>
            <w:tcBorders>
              <w:top w:val="nil"/>
              <w:bottom w:val="nil"/>
            </w:tcBorders>
          </w:tcPr>
          <w:p w14:paraId="05AE8794" w14:textId="77777777" w:rsidR="00B52DCC" w:rsidRDefault="00B52DCC">
            <w:pPr>
              <w:pStyle w:val="TableParagraph"/>
              <w:rPr>
                <w:sz w:val="14"/>
              </w:rPr>
            </w:pPr>
          </w:p>
        </w:tc>
        <w:tc>
          <w:tcPr>
            <w:tcW w:w="1275" w:type="dxa"/>
            <w:tcBorders>
              <w:top w:val="nil"/>
              <w:bottom w:val="nil"/>
            </w:tcBorders>
          </w:tcPr>
          <w:p w14:paraId="1393F456" w14:textId="77777777" w:rsidR="00B52DCC" w:rsidRDefault="00B52DCC">
            <w:pPr>
              <w:pStyle w:val="TableParagraph"/>
              <w:rPr>
                <w:sz w:val="14"/>
              </w:rPr>
            </w:pPr>
          </w:p>
        </w:tc>
        <w:tc>
          <w:tcPr>
            <w:tcW w:w="994" w:type="dxa"/>
            <w:tcBorders>
              <w:top w:val="nil"/>
              <w:bottom w:val="nil"/>
            </w:tcBorders>
          </w:tcPr>
          <w:p w14:paraId="2E114A3B" w14:textId="77777777" w:rsidR="00B52DCC" w:rsidRDefault="00B52DCC">
            <w:pPr>
              <w:pStyle w:val="TableParagraph"/>
              <w:rPr>
                <w:sz w:val="14"/>
              </w:rPr>
            </w:pPr>
          </w:p>
        </w:tc>
        <w:tc>
          <w:tcPr>
            <w:tcW w:w="1844" w:type="dxa"/>
            <w:vMerge/>
            <w:tcBorders>
              <w:top w:val="nil"/>
            </w:tcBorders>
          </w:tcPr>
          <w:p w14:paraId="68597BBE" w14:textId="77777777" w:rsidR="00B52DCC" w:rsidRDefault="00B52DCC">
            <w:pPr>
              <w:rPr>
                <w:sz w:val="2"/>
                <w:szCs w:val="2"/>
              </w:rPr>
            </w:pPr>
          </w:p>
        </w:tc>
        <w:tc>
          <w:tcPr>
            <w:tcW w:w="1558" w:type="dxa"/>
            <w:tcBorders>
              <w:top w:val="nil"/>
              <w:bottom w:val="nil"/>
            </w:tcBorders>
          </w:tcPr>
          <w:p w14:paraId="4BED1EB6" w14:textId="77777777" w:rsidR="00B52DCC" w:rsidRDefault="00B52DCC">
            <w:pPr>
              <w:pStyle w:val="TableParagraph"/>
              <w:rPr>
                <w:sz w:val="14"/>
              </w:rPr>
            </w:pPr>
          </w:p>
        </w:tc>
        <w:tc>
          <w:tcPr>
            <w:tcW w:w="1702" w:type="dxa"/>
            <w:tcBorders>
              <w:top w:val="nil"/>
              <w:bottom w:val="nil"/>
            </w:tcBorders>
          </w:tcPr>
          <w:p w14:paraId="62BFFB2A" w14:textId="77777777" w:rsidR="00B52DCC" w:rsidRDefault="00916648">
            <w:pPr>
              <w:pStyle w:val="TableParagraph"/>
              <w:spacing w:before="4" w:line="200" w:lineRule="exact"/>
              <w:ind w:left="107"/>
              <w:rPr>
                <w:sz w:val="18"/>
              </w:rPr>
            </w:pPr>
            <w:r>
              <w:rPr>
                <w:sz w:val="18"/>
              </w:rPr>
              <w:t>(polisiklik aromatik</w:t>
            </w:r>
          </w:p>
        </w:tc>
        <w:tc>
          <w:tcPr>
            <w:tcW w:w="1303" w:type="dxa"/>
            <w:vMerge/>
            <w:tcBorders>
              <w:top w:val="nil"/>
            </w:tcBorders>
          </w:tcPr>
          <w:p w14:paraId="7A136C4C" w14:textId="77777777" w:rsidR="00B52DCC" w:rsidRDefault="00B52DCC">
            <w:pPr>
              <w:rPr>
                <w:sz w:val="2"/>
                <w:szCs w:val="2"/>
              </w:rPr>
            </w:pPr>
          </w:p>
        </w:tc>
      </w:tr>
      <w:tr w:rsidR="00B52DCC" w14:paraId="2CA07233" w14:textId="77777777">
        <w:trPr>
          <w:trHeight w:val="223"/>
        </w:trPr>
        <w:tc>
          <w:tcPr>
            <w:tcW w:w="852" w:type="dxa"/>
            <w:tcBorders>
              <w:top w:val="nil"/>
              <w:bottom w:val="nil"/>
            </w:tcBorders>
          </w:tcPr>
          <w:p w14:paraId="5296A443" w14:textId="77777777" w:rsidR="00B52DCC" w:rsidRDefault="00B52DCC">
            <w:pPr>
              <w:pStyle w:val="TableParagraph"/>
              <w:rPr>
                <w:sz w:val="14"/>
              </w:rPr>
            </w:pPr>
          </w:p>
        </w:tc>
        <w:tc>
          <w:tcPr>
            <w:tcW w:w="2827" w:type="dxa"/>
            <w:tcBorders>
              <w:top w:val="nil"/>
              <w:bottom w:val="nil"/>
            </w:tcBorders>
          </w:tcPr>
          <w:p w14:paraId="78287973" w14:textId="77777777" w:rsidR="00B52DCC" w:rsidRDefault="00B52DCC">
            <w:pPr>
              <w:pStyle w:val="TableParagraph"/>
              <w:rPr>
                <w:sz w:val="14"/>
              </w:rPr>
            </w:pPr>
          </w:p>
        </w:tc>
        <w:tc>
          <w:tcPr>
            <w:tcW w:w="1416" w:type="dxa"/>
            <w:tcBorders>
              <w:top w:val="nil"/>
              <w:bottom w:val="nil"/>
            </w:tcBorders>
          </w:tcPr>
          <w:p w14:paraId="43C82C2F" w14:textId="77777777" w:rsidR="00B52DCC" w:rsidRDefault="00B52DCC">
            <w:pPr>
              <w:pStyle w:val="TableParagraph"/>
              <w:rPr>
                <w:sz w:val="14"/>
              </w:rPr>
            </w:pPr>
          </w:p>
        </w:tc>
        <w:tc>
          <w:tcPr>
            <w:tcW w:w="1135" w:type="dxa"/>
            <w:tcBorders>
              <w:top w:val="nil"/>
              <w:bottom w:val="nil"/>
            </w:tcBorders>
          </w:tcPr>
          <w:p w14:paraId="7153E734" w14:textId="77777777" w:rsidR="00B52DCC" w:rsidRDefault="00B52DCC">
            <w:pPr>
              <w:pStyle w:val="TableParagraph"/>
              <w:rPr>
                <w:sz w:val="14"/>
              </w:rPr>
            </w:pPr>
          </w:p>
        </w:tc>
        <w:tc>
          <w:tcPr>
            <w:tcW w:w="1275" w:type="dxa"/>
            <w:tcBorders>
              <w:top w:val="nil"/>
              <w:bottom w:val="nil"/>
            </w:tcBorders>
          </w:tcPr>
          <w:p w14:paraId="3AD9B7D1" w14:textId="77777777" w:rsidR="00B52DCC" w:rsidRDefault="00B52DCC">
            <w:pPr>
              <w:pStyle w:val="TableParagraph"/>
              <w:rPr>
                <w:sz w:val="14"/>
              </w:rPr>
            </w:pPr>
          </w:p>
        </w:tc>
        <w:tc>
          <w:tcPr>
            <w:tcW w:w="994" w:type="dxa"/>
            <w:tcBorders>
              <w:top w:val="nil"/>
              <w:bottom w:val="nil"/>
            </w:tcBorders>
          </w:tcPr>
          <w:p w14:paraId="4D6DA591" w14:textId="77777777" w:rsidR="00B52DCC" w:rsidRDefault="00B52DCC">
            <w:pPr>
              <w:pStyle w:val="TableParagraph"/>
              <w:rPr>
                <w:sz w:val="14"/>
              </w:rPr>
            </w:pPr>
          </w:p>
        </w:tc>
        <w:tc>
          <w:tcPr>
            <w:tcW w:w="1844" w:type="dxa"/>
            <w:vMerge/>
            <w:tcBorders>
              <w:top w:val="nil"/>
            </w:tcBorders>
          </w:tcPr>
          <w:p w14:paraId="027580F3" w14:textId="77777777" w:rsidR="00B52DCC" w:rsidRDefault="00B52DCC">
            <w:pPr>
              <w:rPr>
                <w:sz w:val="2"/>
                <w:szCs w:val="2"/>
              </w:rPr>
            </w:pPr>
          </w:p>
        </w:tc>
        <w:tc>
          <w:tcPr>
            <w:tcW w:w="1558" w:type="dxa"/>
            <w:tcBorders>
              <w:top w:val="nil"/>
              <w:bottom w:val="nil"/>
            </w:tcBorders>
          </w:tcPr>
          <w:p w14:paraId="70E09283" w14:textId="77777777" w:rsidR="00B52DCC" w:rsidRDefault="00B52DCC">
            <w:pPr>
              <w:pStyle w:val="TableParagraph"/>
              <w:rPr>
                <w:sz w:val="14"/>
              </w:rPr>
            </w:pPr>
          </w:p>
        </w:tc>
        <w:tc>
          <w:tcPr>
            <w:tcW w:w="1702" w:type="dxa"/>
            <w:tcBorders>
              <w:top w:val="nil"/>
              <w:bottom w:val="nil"/>
            </w:tcBorders>
          </w:tcPr>
          <w:p w14:paraId="72619A2F" w14:textId="77777777" w:rsidR="00B52DCC" w:rsidRDefault="00916648">
            <w:pPr>
              <w:pStyle w:val="TableParagraph"/>
              <w:spacing w:before="5" w:line="199" w:lineRule="exact"/>
              <w:ind w:left="107"/>
              <w:rPr>
                <w:sz w:val="18"/>
              </w:rPr>
            </w:pPr>
            <w:r>
              <w:rPr>
                <w:sz w:val="18"/>
              </w:rPr>
              <w:t>hidrokarbon) ≤ 500</w:t>
            </w:r>
          </w:p>
        </w:tc>
        <w:tc>
          <w:tcPr>
            <w:tcW w:w="1303" w:type="dxa"/>
            <w:vMerge/>
            <w:tcBorders>
              <w:top w:val="nil"/>
            </w:tcBorders>
          </w:tcPr>
          <w:p w14:paraId="2564F1E4" w14:textId="77777777" w:rsidR="00B52DCC" w:rsidRDefault="00B52DCC">
            <w:pPr>
              <w:rPr>
                <w:sz w:val="2"/>
                <w:szCs w:val="2"/>
              </w:rPr>
            </w:pPr>
          </w:p>
        </w:tc>
      </w:tr>
      <w:tr w:rsidR="00B52DCC" w14:paraId="02FF8719" w14:textId="77777777">
        <w:trPr>
          <w:trHeight w:val="222"/>
        </w:trPr>
        <w:tc>
          <w:tcPr>
            <w:tcW w:w="852" w:type="dxa"/>
            <w:tcBorders>
              <w:top w:val="nil"/>
              <w:bottom w:val="nil"/>
            </w:tcBorders>
          </w:tcPr>
          <w:p w14:paraId="2249D51D" w14:textId="77777777" w:rsidR="00B52DCC" w:rsidRDefault="00B52DCC">
            <w:pPr>
              <w:pStyle w:val="TableParagraph"/>
              <w:rPr>
                <w:sz w:val="14"/>
              </w:rPr>
            </w:pPr>
          </w:p>
        </w:tc>
        <w:tc>
          <w:tcPr>
            <w:tcW w:w="2827" w:type="dxa"/>
            <w:tcBorders>
              <w:top w:val="nil"/>
              <w:bottom w:val="nil"/>
            </w:tcBorders>
          </w:tcPr>
          <w:p w14:paraId="05817110" w14:textId="77777777" w:rsidR="00B52DCC" w:rsidRDefault="00B52DCC">
            <w:pPr>
              <w:pStyle w:val="TableParagraph"/>
              <w:rPr>
                <w:sz w:val="14"/>
              </w:rPr>
            </w:pPr>
          </w:p>
        </w:tc>
        <w:tc>
          <w:tcPr>
            <w:tcW w:w="1416" w:type="dxa"/>
            <w:tcBorders>
              <w:top w:val="nil"/>
              <w:bottom w:val="nil"/>
            </w:tcBorders>
          </w:tcPr>
          <w:p w14:paraId="51DB16C7" w14:textId="77777777" w:rsidR="00B52DCC" w:rsidRDefault="00B52DCC">
            <w:pPr>
              <w:pStyle w:val="TableParagraph"/>
              <w:rPr>
                <w:sz w:val="14"/>
              </w:rPr>
            </w:pPr>
          </w:p>
        </w:tc>
        <w:tc>
          <w:tcPr>
            <w:tcW w:w="1135" w:type="dxa"/>
            <w:tcBorders>
              <w:top w:val="nil"/>
              <w:bottom w:val="nil"/>
            </w:tcBorders>
          </w:tcPr>
          <w:p w14:paraId="5D05B153" w14:textId="77777777" w:rsidR="00B52DCC" w:rsidRDefault="00B52DCC">
            <w:pPr>
              <w:pStyle w:val="TableParagraph"/>
              <w:rPr>
                <w:sz w:val="14"/>
              </w:rPr>
            </w:pPr>
          </w:p>
        </w:tc>
        <w:tc>
          <w:tcPr>
            <w:tcW w:w="1275" w:type="dxa"/>
            <w:tcBorders>
              <w:top w:val="nil"/>
              <w:bottom w:val="nil"/>
            </w:tcBorders>
          </w:tcPr>
          <w:p w14:paraId="3E709F9C" w14:textId="77777777" w:rsidR="00B52DCC" w:rsidRDefault="00B52DCC">
            <w:pPr>
              <w:pStyle w:val="TableParagraph"/>
              <w:rPr>
                <w:sz w:val="14"/>
              </w:rPr>
            </w:pPr>
          </w:p>
        </w:tc>
        <w:tc>
          <w:tcPr>
            <w:tcW w:w="994" w:type="dxa"/>
            <w:tcBorders>
              <w:top w:val="nil"/>
              <w:bottom w:val="nil"/>
            </w:tcBorders>
          </w:tcPr>
          <w:p w14:paraId="01A7F114" w14:textId="77777777" w:rsidR="00B52DCC" w:rsidRDefault="00B52DCC">
            <w:pPr>
              <w:pStyle w:val="TableParagraph"/>
              <w:rPr>
                <w:sz w:val="14"/>
              </w:rPr>
            </w:pPr>
          </w:p>
        </w:tc>
        <w:tc>
          <w:tcPr>
            <w:tcW w:w="1844" w:type="dxa"/>
            <w:vMerge/>
            <w:tcBorders>
              <w:top w:val="nil"/>
            </w:tcBorders>
          </w:tcPr>
          <w:p w14:paraId="22D831BB" w14:textId="77777777" w:rsidR="00B52DCC" w:rsidRDefault="00B52DCC">
            <w:pPr>
              <w:rPr>
                <w:sz w:val="2"/>
                <w:szCs w:val="2"/>
              </w:rPr>
            </w:pPr>
          </w:p>
        </w:tc>
        <w:tc>
          <w:tcPr>
            <w:tcW w:w="1558" w:type="dxa"/>
            <w:tcBorders>
              <w:top w:val="nil"/>
              <w:bottom w:val="nil"/>
            </w:tcBorders>
          </w:tcPr>
          <w:p w14:paraId="5AF8A5E1" w14:textId="77777777" w:rsidR="00B52DCC" w:rsidRDefault="00B52DCC">
            <w:pPr>
              <w:pStyle w:val="TableParagraph"/>
              <w:rPr>
                <w:sz w:val="14"/>
              </w:rPr>
            </w:pPr>
          </w:p>
        </w:tc>
        <w:tc>
          <w:tcPr>
            <w:tcW w:w="1702" w:type="dxa"/>
            <w:tcBorders>
              <w:top w:val="nil"/>
              <w:bottom w:val="nil"/>
            </w:tcBorders>
          </w:tcPr>
          <w:p w14:paraId="10009101" w14:textId="77777777" w:rsidR="00B52DCC" w:rsidRDefault="00916648">
            <w:pPr>
              <w:pStyle w:val="TableParagraph"/>
              <w:tabs>
                <w:tab w:val="left" w:pos="1427"/>
              </w:tabs>
              <w:spacing w:before="4" w:line="199" w:lineRule="exact"/>
              <w:ind w:left="107"/>
              <w:rPr>
                <w:sz w:val="18"/>
              </w:rPr>
            </w:pPr>
            <w:r>
              <w:rPr>
                <w:sz w:val="18"/>
              </w:rPr>
              <w:t>ppb</w:t>
            </w:r>
            <w:r>
              <w:rPr>
                <w:sz w:val="18"/>
              </w:rPr>
              <w:tab/>
              <w:t>ve</w:t>
            </w:r>
          </w:p>
        </w:tc>
        <w:tc>
          <w:tcPr>
            <w:tcW w:w="1303" w:type="dxa"/>
            <w:vMerge/>
            <w:tcBorders>
              <w:top w:val="nil"/>
            </w:tcBorders>
          </w:tcPr>
          <w:p w14:paraId="00C79082" w14:textId="77777777" w:rsidR="00B52DCC" w:rsidRDefault="00B52DCC">
            <w:pPr>
              <w:rPr>
                <w:sz w:val="2"/>
                <w:szCs w:val="2"/>
              </w:rPr>
            </w:pPr>
          </w:p>
        </w:tc>
      </w:tr>
      <w:tr w:rsidR="00B52DCC" w14:paraId="3B217FAE" w14:textId="77777777">
        <w:trPr>
          <w:trHeight w:val="222"/>
        </w:trPr>
        <w:tc>
          <w:tcPr>
            <w:tcW w:w="852" w:type="dxa"/>
            <w:tcBorders>
              <w:top w:val="nil"/>
              <w:bottom w:val="nil"/>
            </w:tcBorders>
          </w:tcPr>
          <w:p w14:paraId="1FEE8295" w14:textId="77777777" w:rsidR="00B52DCC" w:rsidRDefault="00B52DCC">
            <w:pPr>
              <w:pStyle w:val="TableParagraph"/>
              <w:rPr>
                <w:sz w:val="14"/>
              </w:rPr>
            </w:pPr>
          </w:p>
        </w:tc>
        <w:tc>
          <w:tcPr>
            <w:tcW w:w="2827" w:type="dxa"/>
            <w:tcBorders>
              <w:top w:val="nil"/>
              <w:bottom w:val="nil"/>
            </w:tcBorders>
          </w:tcPr>
          <w:p w14:paraId="1C144B75" w14:textId="77777777" w:rsidR="00B52DCC" w:rsidRDefault="00B52DCC">
            <w:pPr>
              <w:pStyle w:val="TableParagraph"/>
              <w:rPr>
                <w:sz w:val="14"/>
              </w:rPr>
            </w:pPr>
          </w:p>
        </w:tc>
        <w:tc>
          <w:tcPr>
            <w:tcW w:w="1416" w:type="dxa"/>
            <w:tcBorders>
              <w:top w:val="nil"/>
              <w:bottom w:val="nil"/>
            </w:tcBorders>
          </w:tcPr>
          <w:p w14:paraId="519F90F8" w14:textId="77777777" w:rsidR="00B52DCC" w:rsidRDefault="00B52DCC">
            <w:pPr>
              <w:pStyle w:val="TableParagraph"/>
              <w:rPr>
                <w:sz w:val="14"/>
              </w:rPr>
            </w:pPr>
          </w:p>
        </w:tc>
        <w:tc>
          <w:tcPr>
            <w:tcW w:w="1135" w:type="dxa"/>
            <w:tcBorders>
              <w:top w:val="nil"/>
              <w:bottom w:val="nil"/>
            </w:tcBorders>
          </w:tcPr>
          <w:p w14:paraId="71896AE5" w14:textId="77777777" w:rsidR="00B52DCC" w:rsidRDefault="00B52DCC">
            <w:pPr>
              <w:pStyle w:val="TableParagraph"/>
              <w:rPr>
                <w:sz w:val="14"/>
              </w:rPr>
            </w:pPr>
          </w:p>
        </w:tc>
        <w:tc>
          <w:tcPr>
            <w:tcW w:w="1275" w:type="dxa"/>
            <w:tcBorders>
              <w:top w:val="nil"/>
              <w:bottom w:val="nil"/>
            </w:tcBorders>
          </w:tcPr>
          <w:p w14:paraId="3FD6D1D2" w14:textId="77777777" w:rsidR="00B52DCC" w:rsidRDefault="00B52DCC">
            <w:pPr>
              <w:pStyle w:val="TableParagraph"/>
              <w:rPr>
                <w:sz w:val="14"/>
              </w:rPr>
            </w:pPr>
          </w:p>
        </w:tc>
        <w:tc>
          <w:tcPr>
            <w:tcW w:w="994" w:type="dxa"/>
            <w:tcBorders>
              <w:top w:val="nil"/>
              <w:bottom w:val="nil"/>
            </w:tcBorders>
          </w:tcPr>
          <w:p w14:paraId="2F3C3E3B" w14:textId="77777777" w:rsidR="00B52DCC" w:rsidRDefault="00B52DCC">
            <w:pPr>
              <w:pStyle w:val="TableParagraph"/>
              <w:rPr>
                <w:sz w:val="14"/>
              </w:rPr>
            </w:pPr>
          </w:p>
        </w:tc>
        <w:tc>
          <w:tcPr>
            <w:tcW w:w="1844" w:type="dxa"/>
            <w:vMerge/>
            <w:tcBorders>
              <w:top w:val="nil"/>
            </w:tcBorders>
          </w:tcPr>
          <w:p w14:paraId="352C2837" w14:textId="77777777" w:rsidR="00B52DCC" w:rsidRDefault="00B52DCC">
            <w:pPr>
              <w:rPr>
                <w:sz w:val="2"/>
                <w:szCs w:val="2"/>
              </w:rPr>
            </w:pPr>
          </w:p>
        </w:tc>
        <w:tc>
          <w:tcPr>
            <w:tcW w:w="1558" w:type="dxa"/>
            <w:tcBorders>
              <w:top w:val="nil"/>
              <w:bottom w:val="nil"/>
            </w:tcBorders>
          </w:tcPr>
          <w:p w14:paraId="7A0F8418" w14:textId="77777777" w:rsidR="00B52DCC" w:rsidRDefault="00B52DCC">
            <w:pPr>
              <w:pStyle w:val="TableParagraph"/>
              <w:rPr>
                <w:sz w:val="14"/>
              </w:rPr>
            </w:pPr>
          </w:p>
        </w:tc>
        <w:tc>
          <w:tcPr>
            <w:tcW w:w="1702" w:type="dxa"/>
            <w:tcBorders>
              <w:top w:val="nil"/>
              <w:bottom w:val="nil"/>
            </w:tcBorders>
          </w:tcPr>
          <w:p w14:paraId="404B7CD0" w14:textId="77777777" w:rsidR="00B52DCC" w:rsidRDefault="00916648">
            <w:pPr>
              <w:pStyle w:val="TableParagraph"/>
              <w:spacing w:before="4" w:line="199" w:lineRule="exact"/>
              <w:ind w:left="107"/>
              <w:rPr>
                <w:sz w:val="18"/>
              </w:rPr>
            </w:pPr>
            <w:r>
              <w:rPr>
                <w:sz w:val="18"/>
              </w:rPr>
              <w:t>benzo(a)piren ≤ 5</w:t>
            </w:r>
          </w:p>
        </w:tc>
        <w:tc>
          <w:tcPr>
            <w:tcW w:w="1303" w:type="dxa"/>
            <w:vMerge/>
            <w:tcBorders>
              <w:top w:val="nil"/>
            </w:tcBorders>
          </w:tcPr>
          <w:p w14:paraId="2B000736" w14:textId="77777777" w:rsidR="00B52DCC" w:rsidRDefault="00B52DCC">
            <w:pPr>
              <w:rPr>
                <w:sz w:val="2"/>
                <w:szCs w:val="2"/>
              </w:rPr>
            </w:pPr>
          </w:p>
        </w:tc>
      </w:tr>
      <w:tr w:rsidR="00B52DCC" w14:paraId="305897E8" w14:textId="77777777">
        <w:trPr>
          <w:trHeight w:val="246"/>
        </w:trPr>
        <w:tc>
          <w:tcPr>
            <w:tcW w:w="852" w:type="dxa"/>
            <w:tcBorders>
              <w:top w:val="nil"/>
            </w:tcBorders>
          </w:tcPr>
          <w:p w14:paraId="0F2C009E" w14:textId="77777777" w:rsidR="00B52DCC" w:rsidRDefault="00B52DCC">
            <w:pPr>
              <w:pStyle w:val="TableParagraph"/>
              <w:rPr>
                <w:sz w:val="16"/>
              </w:rPr>
            </w:pPr>
          </w:p>
        </w:tc>
        <w:tc>
          <w:tcPr>
            <w:tcW w:w="2827" w:type="dxa"/>
            <w:tcBorders>
              <w:top w:val="nil"/>
            </w:tcBorders>
          </w:tcPr>
          <w:p w14:paraId="26206F0A" w14:textId="77777777" w:rsidR="00B52DCC" w:rsidRDefault="00B52DCC">
            <w:pPr>
              <w:pStyle w:val="TableParagraph"/>
              <w:rPr>
                <w:sz w:val="16"/>
              </w:rPr>
            </w:pPr>
          </w:p>
        </w:tc>
        <w:tc>
          <w:tcPr>
            <w:tcW w:w="1416" w:type="dxa"/>
            <w:tcBorders>
              <w:top w:val="nil"/>
            </w:tcBorders>
          </w:tcPr>
          <w:p w14:paraId="45508A9B" w14:textId="77777777" w:rsidR="00B52DCC" w:rsidRDefault="00B52DCC">
            <w:pPr>
              <w:pStyle w:val="TableParagraph"/>
              <w:rPr>
                <w:sz w:val="16"/>
              </w:rPr>
            </w:pPr>
          </w:p>
        </w:tc>
        <w:tc>
          <w:tcPr>
            <w:tcW w:w="1135" w:type="dxa"/>
            <w:tcBorders>
              <w:top w:val="nil"/>
            </w:tcBorders>
          </w:tcPr>
          <w:p w14:paraId="3DE22A16" w14:textId="77777777" w:rsidR="00B52DCC" w:rsidRDefault="00B52DCC">
            <w:pPr>
              <w:pStyle w:val="TableParagraph"/>
              <w:rPr>
                <w:sz w:val="16"/>
              </w:rPr>
            </w:pPr>
          </w:p>
        </w:tc>
        <w:tc>
          <w:tcPr>
            <w:tcW w:w="1275" w:type="dxa"/>
            <w:tcBorders>
              <w:top w:val="nil"/>
            </w:tcBorders>
          </w:tcPr>
          <w:p w14:paraId="2875564D" w14:textId="77777777" w:rsidR="00B52DCC" w:rsidRDefault="00B52DCC">
            <w:pPr>
              <w:pStyle w:val="TableParagraph"/>
              <w:rPr>
                <w:sz w:val="16"/>
              </w:rPr>
            </w:pPr>
          </w:p>
        </w:tc>
        <w:tc>
          <w:tcPr>
            <w:tcW w:w="994" w:type="dxa"/>
            <w:tcBorders>
              <w:top w:val="nil"/>
            </w:tcBorders>
          </w:tcPr>
          <w:p w14:paraId="387C8650" w14:textId="77777777" w:rsidR="00B52DCC" w:rsidRDefault="00B52DCC">
            <w:pPr>
              <w:pStyle w:val="TableParagraph"/>
              <w:rPr>
                <w:sz w:val="16"/>
              </w:rPr>
            </w:pPr>
          </w:p>
        </w:tc>
        <w:tc>
          <w:tcPr>
            <w:tcW w:w="1844" w:type="dxa"/>
            <w:vMerge/>
            <w:tcBorders>
              <w:top w:val="nil"/>
            </w:tcBorders>
          </w:tcPr>
          <w:p w14:paraId="1C3989B3" w14:textId="77777777" w:rsidR="00B52DCC" w:rsidRDefault="00B52DCC">
            <w:pPr>
              <w:rPr>
                <w:sz w:val="2"/>
                <w:szCs w:val="2"/>
              </w:rPr>
            </w:pPr>
          </w:p>
        </w:tc>
        <w:tc>
          <w:tcPr>
            <w:tcW w:w="1558" w:type="dxa"/>
            <w:tcBorders>
              <w:top w:val="nil"/>
            </w:tcBorders>
          </w:tcPr>
          <w:p w14:paraId="66645B50" w14:textId="77777777" w:rsidR="00B52DCC" w:rsidRDefault="00B52DCC">
            <w:pPr>
              <w:pStyle w:val="TableParagraph"/>
              <w:rPr>
                <w:sz w:val="16"/>
              </w:rPr>
            </w:pPr>
          </w:p>
        </w:tc>
        <w:tc>
          <w:tcPr>
            <w:tcW w:w="1702" w:type="dxa"/>
            <w:tcBorders>
              <w:top w:val="nil"/>
            </w:tcBorders>
          </w:tcPr>
          <w:p w14:paraId="330FEA40" w14:textId="77777777" w:rsidR="00B52DCC" w:rsidRDefault="00916648">
            <w:pPr>
              <w:pStyle w:val="TableParagraph"/>
              <w:spacing w:before="4"/>
              <w:ind w:left="107"/>
              <w:rPr>
                <w:sz w:val="18"/>
              </w:rPr>
            </w:pPr>
            <w:r>
              <w:rPr>
                <w:sz w:val="18"/>
              </w:rPr>
              <w:t>ppb,</w:t>
            </w:r>
          </w:p>
        </w:tc>
        <w:tc>
          <w:tcPr>
            <w:tcW w:w="1303" w:type="dxa"/>
            <w:vMerge/>
            <w:tcBorders>
              <w:top w:val="nil"/>
            </w:tcBorders>
          </w:tcPr>
          <w:p w14:paraId="049A5918" w14:textId="77777777" w:rsidR="00B52DCC" w:rsidRDefault="00B52DCC">
            <w:pPr>
              <w:rPr>
                <w:sz w:val="2"/>
                <w:szCs w:val="2"/>
              </w:rPr>
            </w:pPr>
          </w:p>
        </w:tc>
      </w:tr>
    </w:tbl>
    <w:p w14:paraId="51C85CDF" w14:textId="77777777" w:rsidR="00B52DCC" w:rsidRDefault="00B52DCC">
      <w:pPr>
        <w:rPr>
          <w:sz w:val="2"/>
          <w:szCs w:val="2"/>
        </w:rPr>
        <w:sectPr w:rsidR="00B52DCC">
          <w:pgSz w:w="16840" w:h="11910" w:orient="landscape"/>
          <w:pgMar w:top="1100" w:right="440" w:bottom="280" w:left="580" w:header="708" w:footer="708" w:gutter="0"/>
          <w:cols w:space="708"/>
        </w:sectPr>
      </w:pPr>
    </w:p>
    <w:p w14:paraId="0E9FBCB1"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2ABACC15" w14:textId="77777777">
        <w:trPr>
          <w:trHeight w:val="3071"/>
        </w:trPr>
        <w:tc>
          <w:tcPr>
            <w:tcW w:w="852" w:type="dxa"/>
          </w:tcPr>
          <w:p w14:paraId="21169870" w14:textId="77777777" w:rsidR="00B52DCC" w:rsidRDefault="00B52DCC">
            <w:pPr>
              <w:pStyle w:val="TableParagraph"/>
              <w:rPr>
                <w:sz w:val="16"/>
              </w:rPr>
            </w:pPr>
          </w:p>
        </w:tc>
        <w:tc>
          <w:tcPr>
            <w:tcW w:w="2827" w:type="dxa"/>
          </w:tcPr>
          <w:p w14:paraId="7AE2B4C2" w14:textId="77777777" w:rsidR="00B52DCC" w:rsidRDefault="00B52DCC">
            <w:pPr>
              <w:pStyle w:val="TableParagraph"/>
              <w:rPr>
                <w:sz w:val="16"/>
              </w:rPr>
            </w:pPr>
          </w:p>
        </w:tc>
        <w:tc>
          <w:tcPr>
            <w:tcW w:w="1416" w:type="dxa"/>
          </w:tcPr>
          <w:p w14:paraId="663D7FE5" w14:textId="77777777" w:rsidR="00B52DCC" w:rsidRDefault="00B52DCC">
            <w:pPr>
              <w:pStyle w:val="TableParagraph"/>
              <w:rPr>
                <w:sz w:val="16"/>
              </w:rPr>
            </w:pPr>
          </w:p>
        </w:tc>
        <w:tc>
          <w:tcPr>
            <w:tcW w:w="1135" w:type="dxa"/>
          </w:tcPr>
          <w:p w14:paraId="60605320" w14:textId="77777777" w:rsidR="00B52DCC" w:rsidRDefault="00B52DCC">
            <w:pPr>
              <w:pStyle w:val="TableParagraph"/>
              <w:rPr>
                <w:sz w:val="16"/>
              </w:rPr>
            </w:pPr>
          </w:p>
        </w:tc>
        <w:tc>
          <w:tcPr>
            <w:tcW w:w="1275" w:type="dxa"/>
          </w:tcPr>
          <w:p w14:paraId="6A61D1C8" w14:textId="77777777" w:rsidR="00B52DCC" w:rsidRDefault="00B52DCC">
            <w:pPr>
              <w:pStyle w:val="TableParagraph"/>
              <w:rPr>
                <w:sz w:val="16"/>
              </w:rPr>
            </w:pPr>
          </w:p>
        </w:tc>
        <w:tc>
          <w:tcPr>
            <w:tcW w:w="994" w:type="dxa"/>
          </w:tcPr>
          <w:p w14:paraId="45B9D9B8" w14:textId="77777777" w:rsidR="00B52DCC" w:rsidRDefault="00B52DCC">
            <w:pPr>
              <w:pStyle w:val="TableParagraph"/>
              <w:rPr>
                <w:sz w:val="16"/>
              </w:rPr>
            </w:pPr>
          </w:p>
        </w:tc>
        <w:tc>
          <w:tcPr>
            <w:tcW w:w="1844" w:type="dxa"/>
          </w:tcPr>
          <w:p w14:paraId="05E24F8C" w14:textId="77777777" w:rsidR="00B52DCC" w:rsidRDefault="00B52DCC">
            <w:pPr>
              <w:pStyle w:val="TableParagraph"/>
              <w:rPr>
                <w:sz w:val="16"/>
              </w:rPr>
            </w:pPr>
          </w:p>
        </w:tc>
        <w:tc>
          <w:tcPr>
            <w:tcW w:w="1558" w:type="dxa"/>
          </w:tcPr>
          <w:p w14:paraId="56127052" w14:textId="77777777" w:rsidR="00B52DCC" w:rsidRDefault="00B52DCC">
            <w:pPr>
              <w:pStyle w:val="TableParagraph"/>
              <w:rPr>
                <w:sz w:val="16"/>
              </w:rPr>
            </w:pPr>
          </w:p>
        </w:tc>
        <w:tc>
          <w:tcPr>
            <w:tcW w:w="1702" w:type="dxa"/>
          </w:tcPr>
          <w:p w14:paraId="1C6BD80D" w14:textId="77777777" w:rsidR="00B52DCC" w:rsidRDefault="00916648">
            <w:pPr>
              <w:pStyle w:val="TableParagraph"/>
              <w:spacing w:line="204" w:lineRule="exact"/>
              <w:ind w:left="107"/>
              <w:rPr>
                <w:sz w:val="18"/>
              </w:rPr>
            </w:pPr>
            <w:r>
              <w:rPr>
                <w:sz w:val="18"/>
              </w:rPr>
              <w:t>dibenz(a,h)antrasen</w:t>
            </w:r>
          </w:p>
          <w:p w14:paraId="704C3187" w14:textId="77777777" w:rsidR="00B52DCC" w:rsidRDefault="00916648">
            <w:pPr>
              <w:pStyle w:val="TableParagraph"/>
              <w:spacing w:before="30" w:line="276" w:lineRule="auto"/>
              <w:ind w:left="107" w:right="89"/>
              <w:jc w:val="both"/>
              <w:rPr>
                <w:sz w:val="18"/>
              </w:rPr>
            </w:pPr>
            <w:r>
              <w:rPr>
                <w:sz w:val="18"/>
              </w:rPr>
              <w:t>≤</w:t>
            </w:r>
            <w:r>
              <w:rPr>
                <w:spacing w:val="-8"/>
                <w:sz w:val="18"/>
              </w:rPr>
              <w:t xml:space="preserve"> </w:t>
            </w:r>
            <w:r>
              <w:rPr>
                <w:sz w:val="18"/>
              </w:rPr>
              <w:t>5</w:t>
            </w:r>
            <w:r>
              <w:rPr>
                <w:spacing w:val="-8"/>
                <w:sz w:val="18"/>
              </w:rPr>
              <w:t xml:space="preserve"> </w:t>
            </w:r>
            <w:r>
              <w:rPr>
                <w:sz w:val="18"/>
              </w:rPr>
              <w:t>ppb,</w:t>
            </w:r>
            <w:r>
              <w:rPr>
                <w:spacing w:val="-10"/>
                <w:sz w:val="18"/>
              </w:rPr>
              <w:t xml:space="preserve"> </w:t>
            </w:r>
            <w:r>
              <w:rPr>
                <w:sz w:val="18"/>
              </w:rPr>
              <w:t>toplam</w:t>
            </w:r>
            <w:r>
              <w:rPr>
                <w:spacing w:val="-11"/>
                <w:sz w:val="18"/>
              </w:rPr>
              <w:t xml:space="preserve"> </w:t>
            </w:r>
            <w:r>
              <w:rPr>
                <w:sz w:val="18"/>
              </w:rPr>
              <w:t>As</w:t>
            </w:r>
            <w:r>
              <w:rPr>
                <w:spacing w:val="-9"/>
                <w:sz w:val="18"/>
              </w:rPr>
              <w:t xml:space="preserve"> </w:t>
            </w:r>
            <w:r>
              <w:rPr>
                <w:spacing w:val="-11"/>
                <w:sz w:val="18"/>
              </w:rPr>
              <w:t xml:space="preserve">≤ </w:t>
            </w:r>
            <w:r>
              <w:rPr>
                <w:sz w:val="18"/>
              </w:rPr>
              <w:t xml:space="preserve">3 ppm, toplam Pb </w:t>
            </w:r>
            <w:r>
              <w:rPr>
                <w:spacing w:val="-12"/>
                <w:sz w:val="18"/>
              </w:rPr>
              <w:t xml:space="preserve">≤ </w:t>
            </w:r>
            <w:r>
              <w:rPr>
                <w:sz w:val="18"/>
              </w:rPr>
              <w:t xml:space="preserve">10 ppm, ve </w:t>
            </w:r>
            <w:r>
              <w:rPr>
                <w:spacing w:val="-3"/>
                <w:sz w:val="18"/>
              </w:rPr>
              <w:t xml:space="preserve">toplam </w:t>
            </w:r>
            <w:r>
              <w:rPr>
                <w:sz w:val="18"/>
              </w:rPr>
              <w:t>Hg ≤ 1</w:t>
            </w:r>
            <w:r>
              <w:rPr>
                <w:spacing w:val="-2"/>
                <w:sz w:val="18"/>
              </w:rPr>
              <w:t xml:space="preserve"> </w:t>
            </w:r>
            <w:r>
              <w:rPr>
                <w:sz w:val="18"/>
              </w:rPr>
              <w:t>ppm;</w:t>
            </w:r>
          </w:p>
          <w:p w14:paraId="3614FAD6" w14:textId="77777777" w:rsidR="00B52DCC" w:rsidRDefault="00B52DCC">
            <w:pPr>
              <w:pStyle w:val="TableParagraph"/>
              <w:rPr>
                <w:sz w:val="20"/>
              </w:rPr>
            </w:pPr>
          </w:p>
          <w:p w14:paraId="5DE7A1B5" w14:textId="77777777" w:rsidR="00B52DCC" w:rsidRDefault="00B52DCC">
            <w:pPr>
              <w:pStyle w:val="TableParagraph"/>
              <w:spacing w:before="8"/>
              <w:rPr>
                <w:sz w:val="21"/>
              </w:rPr>
            </w:pPr>
          </w:p>
          <w:p w14:paraId="1A337EEA" w14:textId="77777777" w:rsidR="00B52DCC" w:rsidRDefault="00916648">
            <w:pPr>
              <w:pStyle w:val="TableParagraph"/>
              <w:tabs>
                <w:tab w:val="left" w:pos="815"/>
              </w:tabs>
              <w:spacing w:line="276" w:lineRule="auto"/>
              <w:ind w:left="107" w:right="89"/>
              <w:rPr>
                <w:sz w:val="18"/>
              </w:rPr>
            </w:pPr>
            <w:r>
              <w:rPr>
                <w:sz w:val="18"/>
              </w:rPr>
              <w:t>—</w:t>
            </w:r>
            <w:r>
              <w:rPr>
                <w:sz w:val="18"/>
              </w:rPr>
              <w:tab/>
              <w:t xml:space="preserve">Primer partikül boyutu ≥ </w:t>
            </w:r>
            <w:r>
              <w:rPr>
                <w:spacing w:val="-10"/>
                <w:sz w:val="18"/>
              </w:rPr>
              <w:t xml:space="preserve">20 </w:t>
            </w:r>
            <w:r>
              <w:rPr>
                <w:sz w:val="18"/>
              </w:rPr>
              <w:t>nm.</w:t>
            </w:r>
          </w:p>
        </w:tc>
        <w:tc>
          <w:tcPr>
            <w:tcW w:w="1303" w:type="dxa"/>
          </w:tcPr>
          <w:p w14:paraId="44988889" w14:textId="77777777" w:rsidR="00B52DCC" w:rsidRDefault="00B52DCC">
            <w:pPr>
              <w:pStyle w:val="TableParagraph"/>
              <w:rPr>
                <w:sz w:val="16"/>
              </w:rPr>
            </w:pPr>
          </w:p>
        </w:tc>
      </w:tr>
      <w:tr w:rsidR="00B52DCC" w14:paraId="1992462D" w14:textId="77777777">
        <w:trPr>
          <w:trHeight w:val="1665"/>
        </w:trPr>
        <w:tc>
          <w:tcPr>
            <w:tcW w:w="852" w:type="dxa"/>
          </w:tcPr>
          <w:p w14:paraId="5B341313" w14:textId="77777777" w:rsidR="00B52DCC" w:rsidRDefault="00B52DCC">
            <w:pPr>
              <w:pStyle w:val="TableParagraph"/>
              <w:rPr>
                <w:sz w:val="20"/>
              </w:rPr>
            </w:pPr>
          </w:p>
          <w:p w14:paraId="77CCAABF" w14:textId="77777777" w:rsidR="00B52DCC" w:rsidRDefault="00B52DCC">
            <w:pPr>
              <w:pStyle w:val="TableParagraph"/>
              <w:rPr>
                <w:sz w:val="20"/>
              </w:rPr>
            </w:pPr>
          </w:p>
          <w:p w14:paraId="01BF6258" w14:textId="77777777" w:rsidR="00B52DCC" w:rsidRDefault="00B52DCC">
            <w:pPr>
              <w:pStyle w:val="TableParagraph"/>
              <w:spacing w:before="8"/>
              <w:rPr>
                <w:sz w:val="21"/>
              </w:rPr>
            </w:pPr>
          </w:p>
          <w:p w14:paraId="262C6E50" w14:textId="77777777" w:rsidR="00B52DCC" w:rsidRDefault="00916648">
            <w:pPr>
              <w:pStyle w:val="TableParagraph"/>
              <w:ind w:left="271" w:right="255"/>
              <w:jc w:val="center"/>
              <w:rPr>
                <w:sz w:val="18"/>
              </w:rPr>
            </w:pPr>
            <w:r>
              <w:rPr>
                <w:sz w:val="18"/>
              </w:rPr>
              <w:t>127</w:t>
            </w:r>
          </w:p>
        </w:tc>
        <w:tc>
          <w:tcPr>
            <w:tcW w:w="2827" w:type="dxa"/>
          </w:tcPr>
          <w:p w14:paraId="1190AA37" w14:textId="77777777" w:rsidR="00B52DCC" w:rsidRDefault="00B52DCC">
            <w:pPr>
              <w:pStyle w:val="TableParagraph"/>
              <w:spacing w:before="2"/>
              <w:rPr>
                <w:sz w:val="20"/>
              </w:rPr>
            </w:pPr>
          </w:p>
          <w:p w14:paraId="75DEBE78" w14:textId="77777777" w:rsidR="00B52DCC" w:rsidRDefault="00916648">
            <w:pPr>
              <w:pStyle w:val="TableParagraph"/>
              <w:spacing w:line="276" w:lineRule="auto"/>
              <w:ind w:left="194" w:right="166"/>
              <w:jc w:val="both"/>
              <w:rPr>
                <w:sz w:val="18"/>
              </w:rPr>
            </w:pPr>
            <w:r>
              <w:rPr>
                <w:sz w:val="18"/>
              </w:rPr>
              <w:t>Kömür, kemik. Hayvan kemiklerinin kapalı bir kapta yakılmasıyla elde edilen ince, siyah tozdur. Başlıca kalsiyum fosfat ve karbondan</w:t>
            </w:r>
            <w:r>
              <w:rPr>
                <w:spacing w:val="-22"/>
                <w:sz w:val="18"/>
              </w:rPr>
              <w:t xml:space="preserve"> </w:t>
            </w:r>
            <w:r>
              <w:rPr>
                <w:sz w:val="18"/>
              </w:rPr>
              <w:t>oluşmaktadır.</w:t>
            </w:r>
          </w:p>
        </w:tc>
        <w:tc>
          <w:tcPr>
            <w:tcW w:w="1416" w:type="dxa"/>
          </w:tcPr>
          <w:p w14:paraId="7D3DEE29" w14:textId="77777777" w:rsidR="00B52DCC" w:rsidRDefault="00B52DCC">
            <w:pPr>
              <w:pStyle w:val="TableParagraph"/>
              <w:spacing w:before="2"/>
              <w:rPr>
                <w:sz w:val="20"/>
              </w:rPr>
            </w:pPr>
          </w:p>
          <w:p w14:paraId="4BE6A2BD" w14:textId="77777777" w:rsidR="00B52DCC" w:rsidRDefault="00916648">
            <w:pPr>
              <w:pStyle w:val="TableParagraph"/>
              <w:ind w:left="195"/>
              <w:rPr>
                <w:sz w:val="18"/>
              </w:rPr>
            </w:pPr>
            <w:r>
              <w:rPr>
                <w:sz w:val="18"/>
              </w:rPr>
              <w:t>77267</w:t>
            </w:r>
          </w:p>
        </w:tc>
        <w:tc>
          <w:tcPr>
            <w:tcW w:w="1135" w:type="dxa"/>
          </w:tcPr>
          <w:p w14:paraId="69FE12A3" w14:textId="77777777" w:rsidR="00B52DCC" w:rsidRDefault="00B52DCC">
            <w:pPr>
              <w:pStyle w:val="TableParagraph"/>
              <w:rPr>
                <w:sz w:val="16"/>
              </w:rPr>
            </w:pPr>
          </w:p>
        </w:tc>
        <w:tc>
          <w:tcPr>
            <w:tcW w:w="1275" w:type="dxa"/>
          </w:tcPr>
          <w:p w14:paraId="531DD938" w14:textId="77777777" w:rsidR="00B52DCC" w:rsidRDefault="00B52DCC">
            <w:pPr>
              <w:pStyle w:val="TableParagraph"/>
              <w:rPr>
                <w:sz w:val="16"/>
              </w:rPr>
            </w:pPr>
          </w:p>
        </w:tc>
        <w:tc>
          <w:tcPr>
            <w:tcW w:w="994" w:type="dxa"/>
          </w:tcPr>
          <w:p w14:paraId="3B2329A9" w14:textId="77777777" w:rsidR="00B52DCC" w:rsidRDefault="00B52DCC">
            <w:pPr>
              <w:pStyle w:val="TableParagraph"/>
              <w:spacing w:before="2"/>
              <w:rPr>
                <w:sz w:val="20"/>
              </w:rPr>
            </w:pPr>
          </w:p>
          <w:p w14:paraId="4F021CF3" w14:textId="77777777" w:rsidR="00B52DCC" w:rsidRDefault="00916648">
            <w:pPr>
              <w:pStyle w:val="TableParagraph"/>
              <w:ind w:left="195"/>
              <w:rPr>
                <w:sz w:val="18"/>
              </w:rPr>
            </w:pPr>
            <w:r>
              <w:rPr>
                <w:sz w:val="18"/>
              </w:rPr>
              <w:t>Siyah</w:t>
            </w:r>
          </w:p>
        </w:tc>
        <w:tc>
          <w:tcPr>
            <w:tcW w:w="1844" w:type="dxa"/>
          </w:tcPr>
          <w:p w14:paraId="1F1D66FA" w14:textId="77777777" w:rsidR="00B52DCC" w:rsidRDefault="00B52DCC">
            <w:pPr>
              <w:pStyle w:val="TableParagraph"/>
              <w:rPr>
                <w:sz w:val="16"/>
              </w:rPr>
            </w:pPr>
          </w:p>
        </w:tc>
        <w:tc>
          <w:tcPr>
            <w:tcW w:w="1558" w:type="dxa"/>
          </w:tcPr>
          <w:p w14:paraId="46045059" w14:textId="77777777" w:rsidR="00B52DCC" w:rsidRDefault="00B52DCC">
            <w:pPr>
              <w:pStyle w:val="TableParagraph"/>
              <w:rPr>
                <w:sz w:val="16"/>
              </w:rPr>
            </w:pPr>
          </w:p>
        </w:tc>
        <w:tc>
          <w:tcPr>
            <w:tcW w:w="1702" w:type="dxa"/>
          </w:tcPr>
          <w:p w14:paraId="2E8B43C5" w14:textId="77777777" w:rsidR="00B52DCC" w:rsidRDefault="00B52DCC">
            <w:pPr>
              <w:pStyle w:val="TableParagraph"/>
              <w:rPr>
                <w:sz w:val="16"/>
              </w:rPr>
            </w:pPr>
          </w:p>
        </w:tc>
        <w:tc>
          <w:tcPr>
            <w:tcW w:w="1303" w:type="dxa"/>
          </w:tcPr>
          <w:p w14:paraId="2FB3A373" w14:textId="77777777" w:rsidR="00B52DCC" w:rsidRDefault="00B52DCC">
            <w:pPr>
              <w:pStyle w:val="TableParagraph"/>
              <w:rPr>
                <w:sz w:val="16"/>
              </w:rPr>
            </w:pPr>
          </w:p>
        </w:tc>
      </w:tr>
      <w:tr w:rsidR="00B52DCC" w14:paraId="0E754896" w14:textId="77777777">
        <w:trPr>
          <w:trHeight w:val="479"/>
        </w:trPr>
        <w:tc>
          <w:tcPr>
            <w:tcW w:w="852" w:type="dxa"/>
          </w:tcPr>
          <w:p w14:paraId="1B9AE632" w14:textId="77777777" w:rsidR="00B52DCC" w:rsidRDefault="00916648">
            <w:pPr>
              <w:pStyle w:val="TableParagraph"/>
              <w:spacing w:before="117"/>
              <w:ind w:left="271" w:right="255"/>
              <w:jc w:val="center"/>
              <w:rPr>
                <w:sz w:val="18"/>
              </w:rPr>
            </w:pPr>
            <w:r>
              <w:rPr>
                <w:sz w:val="18"/>
              </w:rPr>
              <w:t>128</w:t>
            </w:r>
          </w:p>
        </w:tc>
        <w:tc>
          <w:tcPr>
            <w:tcW w:w="2827" w:type="dxa"/>
          </w:tcPr>
          <w:p w14:paraId="207DC855" w14:textId="77777777" w:rsidR="00B52DCC" w:rsidRDefault="00B52DCC">
            <w:pPr>
              <w:pStyle w:val="TableParagraph"/>
              <w:spacing w:before="7"/>
              <w:rPr>
                <w:sz w:val="20"/>
              </w:rPr>
            </w:pPr>
          </w:p>
          <w:p w14:paraId="147B3940" w14:textId="77777777" w:rsidR="00B52DCC" w:rsidRDefault="00916648">
            <w:pPr>
              <w:pStyle w:val="TableParagraph"/>
              <w:ind w:left="194"/>
              <w:rPr>
                <w:sz w:val="18"/>
              </w:rPr>
            </w:pPr>
            <w:r>
              <w:rPr>
                <w:sz w:val="18"/>
              </w:rPr>
              <w:t>Kok siyahı</w:t>
            </w:r>
          </w:p>
        </w:tc>
        <w:tc>
          <w:tcPr>
            <w:tcW w:w="1416" w:type="dxa"/>
          </w:tcPr>
          <w:p w14:paraId="565013F5" w14:textId="77777777" w:rsidR="00B52DCC" w:rsidRDefault="00B52DCC">
            <w:pPr>
              <w:pStyle w:val="TableParagraph"/>
              <w:spacing w:before="7"/>
              <w:rPr>
                <w:sz w:val="20"/>
              </w:rPr>
            </w:pPr>
          </w:p>
          <w:p w14:paraId="591A7153" w14:textId="77777777" w:rsidR="00B52DCC" w:rsidRDefault="00916648">
            <w:pPr>
              <w:pStyle w:val="TableParagraph"/>
              <w:ind w:left="195"/>
              <w:rPr>
                <w:sz w:val="18"/>
              </w:rPr>
            </w:pPr>
            <w:r>
              <w:rPr>
                <w:sz w:val="18"/>
              </w:rPr>
              <w:t>77268:1</w:t>
            </w:r>
          </w:p>
        </w:tc>
        <w:tc>
          <w:tcPr>
            <w:tcW w:w="1135" w:type="dxa"/>
          </w:tcPr>
          <w:p w14:paraId="667A5664" w14:textId="77777777" w:rsidR="00B52DCC" w:rsidRDefault="00B52DCC">
            <w:pPr>
              <w:pStyle w:val="TableParagraph"/>
              <w:rPr>
                <w:sz w:val="16"/>
              </w:rPr>
            </w:pPr>
          </w:p>
        </w:tc>
        <w:tc>
          <w:tcPr>
            <w:tcW w:w="1275" w:type="dxa"/>
          </w:tcPr>
          <w:p w14:paraId="7E5120FA" w14:textId="77777777" w:rsidR="00B52DCC" w:rsidRDefault="00B52DCC">
            <w:pPr>
              <w:pStyle w:val="TableParagraph"/>
              <w:rPr>
                <w:sz w:val="16"/>
              </w:rPr>
            </w:pPr>
          </w:p>
        </w:tc>
        <w:tc>
          <w:tcPr>
            <w:tcW w:w="994" w:type="dxa"/>
          </w:tcPr>
          <w:p w14:paraId="096B112F" w14:textId="77777777" w:rsidR="00B52DCC" w:rsidRDefault="00B52DCC">
            <w:pPr>
              <w:pStyle w:val="TableParagraph"/>
              <w:spacing w:before="7"/>
              <w:rPr>
                <w:sz w:val="20"/>
              </w:rPr>
            </w:pPr>
          </w:p>
          <w:p w14:paraId="6B7EDD03" w14:textId="77777777" w:rsidR="00B52DCC" w:rsidRDefault="00916648">
            <w:pPr>
              <w:pStyle w:val="TableParagraph"/>
              <w:ind w:left="195"/>
              <w:rPr>
                <w:sz w:val="18"/>
              </w:rPr>
            </w:pPr>
            <w:r>
              <w:rPr>
                <w:sz w:val="18"/>
              </w:rPr>
              <w:t>Siyah</w:t>
            </w:r>
          </w:p>
        </w:tc>
        <w:tc>
          <w:tcPr>
            <w:tcW w:w="1844" w:type="dxa"/>
          </w:tcPr>
          <w:p w14:paraId="7CF1AAFB" w14:textId="77777777" w:rsidR="00B52DCC" w:rsidRDefault="00B52DCC">
            <w:pPr>
              <w:pStyle w:val="TableParagraph"/>
              <w:rPr>
                <w:sz w:val="16"/>
              </w:rPr>
            </w:pPr>
          </w:p>
        </w:tc>
        <w:tc>
          <w:tcPr>
            <w:tcW w:w="1558" w:type="dxa"/>
          </w:tcPr>
          <w:p w14:paraId="5E3958CA" w14:textId="77777777" w:rsidR="00B52DCC" w:rsidRDefault="00B52DCC">
            <w:pPr>
              <w:pStyle w:val="TableParagraph"/>
              <w:rPr>
                <w:sz w:val="16"/>
              </w:rPr>
            </w:pPr>
          </w:p>
        </w:tc>
        <w:tc>
          <w:tcPr>
            <w:tcW w:w="1702" w:type="dxa"/>
          </w:tcPr>
          <w:p w14:paraId="59103617" w14:textId="77777777" w:rsidR="00B52DCC" w:rsidRDefault="00B52DCC">
            <w:pPr>
              <w:pStyle w:val="TableParagraph"/>
              <w:rPr>
                <w:sz w:val="16"/>
              </w:rPr>
            </w:pPr>
          </w:p>
        </w:tc>
        <w:tc>
          <w:tcPr>
            <w:tcW w:w="1303" w:type="dxa"/>
          </w:tcPr>
          <w:p w14:paraId="5DF80218" w14:textId="77777777" w:rsidR="00B52DCC" w:rsidRDefault="00B52DCC">
            <w:pPr>
              <w:pStyle w:val="TableParagraph"/>
              <w:rPr>
                <w:sz w:val="16"/>
              </w:rPr>
            </w:pPr>
          </w:p>
        </w:tc>
      </w:tr>
      <w:tr w:rsidR="00B52DCC" w14:paraId="08C4045B" w14:textId="77777777">
        <w:trPr>
          <w:trHeight w:val="716"/>
        </w:trPr>
        <w:tc>
          <w:tcPr>
            <w:tcW w:w="852" w:type="dxa"/>
          </w:tcPr>
          <w:p w14:paraId="446E4B41" w14:textId="77777777" w:rsidR="00B52DCC" w:rsidRDefault="00B52DCC">
            <w:pPr>
              <w:pStyle w:val="TableParagraph"/>
              <w:spacing w:before="4"/>
              <w:rPr>
                <w:sz w:val="20"/>
              </w:rPr>
            </w:pPr>
          </w:p>
          <w:p w14:paraId="5649CF42" w14:textId="77777777" w:rsidR="00B52DCC" w:rsidRDefault="00916648">
            <w:pPr>
              <w:pStyle w:val="TableParagraph"/>
              <w:spacing w:before="1"/>
              <w:ind w:left="271" w:right="255"/>
              <w:jc w:val="center"/>
              <w:rPr>
                <w:sz w:val="18"/>
              </w:rPr>
            </w:pPr>
            <w:r>
              <w:rPr>
                <w:sz w:val="18"/>
              </w:rPr>
              <w:t>129</w:t>
            </w:r>
          </w:p>
        </w:tc>
        <w:tc>
          <w:tcPr>
            <w:tcW w:w="2827" w:type="dxa"/>
          </w:tcPr>
          <w:p w14:paraId="68A0FE3A" w14:textId="77777777" w:rsidR="00B52DCC" w:rsidRDefault="00B52DCC">
            <w:pPr>
              <w:pStyle w:val="TableParagraph"/>
              <w:spacing w:before="4"/>
              <w:rPr>
                <w:sz w:val="20"/>
              </w:rPr>
            </w:pPr>
          </w:p>
          <w:p w14:paraId="0345DC74" w14:textId="77777777" w:rsidR="00B52DCC" w:rsidRDefault="00916648">
            <w:pPr>
              <w:pStyle w:val="TableParagraph"/>
              <w:spacing w:before="1"/>
              <w:ind w:left="194"/>
              <w:rPr>
                <w:sz w:val="18"/>
              </w:rPr>
            </w:pPr>
            <w:r>
              <w:rPr>
                <w:sz w:val="18"/>
              </w:rPr>
              <w:t>Krom (III) oksit</w:t>
            </w:r>
          </w:p>
        </w:tc>
        <w:tc>
          <w:tcPr>
            <w:tcW w:w="1416" w:type="dxa"/>
          </w:tcPr>
          <w:p w14:paraId="2A26F867" w14:textId="77777777" w:rsidR="00B52DCC" w:rsidRDefault="00B52DCC">
            <w:pPr>
              <w:pStyle w:val="TableParagraph"/>
              <w:spacing w:before="4"/>
              <w:rPr>
                <w:sz w:val="20"/>
              </w:rPr>
            </w:pPr>
          </w:p>
          <w:p w14:paraId="34144BFB" w14:textId="77777777" w:rsidR="00B52DCC" w:rsidRDefault="00916648">
            <w:pPr>
              <w:pStyle w:val="TableParagraph"/>
              <w:spacing w:before="1"/>
              <w:ind w:left="195"/>
              <w:rPr>
                <w:sz w:val="18"/>
              </w:rPr>
            </w:pPr>
            <w:r>
              <w:rPr>
                <w:sz w:val="18"/>
              </w:rPr>
              <w:t>77288</w:t>
            </w:r>
          </w:p>
        </w:tc>
        <w:tc>
          <w:tcPr>
            <w:tcW w:w="1135" w:type="dxa"/>
          </w:tcPr>
          <w:p w14:paraId="09B3AE62" w14:textId="77777777" w:rsidR="00B52DCC" w:rsidRDefault="00B52DCC">
            <w:pPr>
              <w:pStyle w:val="TableParagraph"/>
              <w:rPr>
                <w:sz w:val="16"/>
              </w:rPr>
            </w:pPr>
          </w:p>
        </w:tc>
        <w:tc>
          <w:tcPr>
            <w:tcW w:w="1275" w:type="dxa"/>
          </w:tcPr>
          <w:p w14:paraId="4D35A30B" w14:textId="77777777" w:rsidR="00B52DCC" w:rsidRDefault="00B52DCC">
            <w:pPr>
              <w:pStyle w:val="TableParagraph"/>
              <w:rPr>
                <w:sz w:val="16"/>
              </w:rPr>
            </w:pPr>
          </w:p>
        </w:tc>
        <w:tc>
          <w:tcPr>
            <w:tcW w:w="994" w:type="dxa"/>
          </w:tcPr>
          <w:p w14:paraId="1DBCB4BD" w14:textId="77777777" w:rsidR="00B52DCC" w:rsidRDefault="00B52DCC">
            <w:pPr>
              <w:pStyle w:val="TableParagraph"/>
              <w:spacing w:before="4"/>
              <w:rPr>
                <w:sz w:val="20"/>
              </w:rPr>
            </w:pPr>
          </w:p>
          <w:p w14:paraId="6B6E8508" w14:textId="77777777" w:rsidR="00B52DCC" w:rsidRDefault="00916648">
            <w:pPr>
              <w:pStyle w:val="TableParagraph"/>
              <w:spacing w:before="1"/>
              <w:ind w:left="195"/>
              <w:rPr>
                <w:sz w:val="18"/>
              </w:rPr>
            </w:pPr>
            <w:r>
              <w:rPr>
                <w:sz w:val="18"/>
              </w:rPr>
              <w:t>Yeşil</w:t>
            </w:r>
          </w:p>
        </w:tc>
        <w:tc>
          <w:tcPr>
            <w:tcW w:w="1844" w:type="dxa"/>
          </w:tcPr>
          <w:p w14:paraId="09F283F6" w14:textId="77777777" w:rsidR="00B52DCC" w:rsidRDefault="00B52DCC">
            <w:pPr>
              <w:pStyle w:val="TableParagraph"/>
              <w:rPr>
                <w:sz w:val="16"/>
              </w:rPr>
            </w:pPr>
          </w:p>
        </w:tc>
        <w:tc>
          <w:tcPr>
            <w:tcW w:w="1558" w:type="dxa"/>
          </w:tcPr>
          <w:p w14:paraId="37BD382E" w14:textId="77777777" w:rsidR="00B52DCC" w:rsidRDefault="00B52DCC">
            <w:pPr>
              <w:pStyle w:val="TableParagraph"/>
              <w:rPr>
                <w:sz w:val="16"/>
              </w:rPr>
            </w:pPr>
          </w:p>
        </w:tc>
        <w:tc>
          <w:tcPr>
            <w:tcW w:w="1702" w:type="dxa"/>
          </w:tcPr>
          <w:p w14:paraId="7120FEF2" w14:textId="77777777" w:rsidR="00B52DCC" w:rsidRDefault="00B52DCC">
            <w:pPr>
              <w:pStyle w:val="TableParagraph"/>
              <w:spacing w:before="4"/>
              <w:rPr>
                <w:sz w:val="18"/>
              </w:rPr>
            </w:pPr>
          </w:p>
          <w:p w14:paraId="19E179A3" w14:textId="77777777" w:rsidR="00B52DCC" w:rsidRDefault="00916648">
            <w:pPr>
              <w:pStyle w:val="TableParagraph"/>
              <w:tabs>
                <w:tab w:val="left" w:pos="1182"/>
              </w:tabs>
              <w:spacing w:before="1" w:line="230" w:lineRule="atLeast"/>
              <w:ind w:left="194" w:right="91"/>
              <w:rPr>
                <w:sz w:val="18"/>
              </w:rPr>
            </w:pPr>
            <w:r>
              <w:rPr>
                <w:sz w:val="18"/>
              </w:rPr>
              <w:t>Kromat</w:t>
            </w:r>
            <w:r>
              <w:rPr>
                <w:sz w:val="18"/>
              </w:rPr>
              <w:tab/>
            </w:r>
            <w:r>
              <w:rPr>
                <w:spacing w:val="-5"/>
                <w:sz w:val="18"/>
              </w:rPr>
              <w:t xml:space="preserve">iyonu </w:t>
            </w:r>
            <w:r>
              <w:rPr>
                <w:sz w:val="18"/>
              </w:rPr>
              <w:t>içermemeli.</w:t>
            </w:r>
          </w:p>
        </w:tc>
        <w:tc>
          <w:tcPr>
            <w:tcW w:w="1303" w:type="dxa"/>
          </w:tcPr>
          <w:p w14:paraId="7A040F18" w14:textId="77777777" w:rsidR="00B52DCC" w:rsidRDefault="00B52DCC">
            <w:pPr>
              <w:pStyle w:val="TableParagraph"/>
              <w:rPr>
                <w:sz w:val="16"/>
              </w:rPr>
            </w:pPr>
          </w:p>
        </w:tc>
      </w:tr>
      <w:tr w:rsidR="00B52DCC" w14:paraId="76397770" w14:textId="77777777">
        <w:trPr>
          <w:trHeight w:val="626"/>
        </w:trPr>
        <w:tc>
          <w:tcPr>
            <w:tcW w:w="852" w:type="dxa"/>
          </w:tcPr>
          <w:p w14:paraId="62E7DB9E" w14:textId="77777777" w:rsidR="00B52DCC" w:rsidRDefault="00B52DCC">
            <w:pPr>
              <w:pStyle w:val="TableParagraph"/>
              <w:spacing w:before="5"/>
              <w:rPr>
                <w:sz w:val="16"/>
              </w:rPr>
            </w:pPr>
          </w:p>
          <w:p w14:paraId="73E11DF4" w14:textId="77777777" w:rsidR="00B52DCC" w:rsidRDefault="00916648">
            <w:pPr>
              <w:pStyle w:val="TableParagraph"/>
              <w:spacing w:before="1"/>
              <w:ind w:left="271" w:right="255"/>
              <w:jc w:val="center"/>
              <w:rPr>
                <w:sz w:val="18"/>
              </w:rPr>
            </w:pPr>
            <w:r>
              <w:rPr>
                <w:sz w:val="18"/>
              </w:rPr>
              <w:t>130</w:t>
            </w:r>
          </w:p>
        </w:tc>
        <w:tc>
          <w:tcPr>
            <w:tcW w:w="2827" w:type="dxa"/>
          </w:tcPr>
          <w:p w14:paraId="1E470684" w14:textId="77777777" w:rsidR="00B52DCC" w:rsidRDefault="00916648">
            <w:pPr>
              <w:pStyle w:val="TableParagraph"/>
              <w:spacing w:before="146"/>
              <w:ind w:left="194"/>
              <w:rPr>
                <w:sz w:val="18"/>
              </w:rPr>
            </w:pPr>
            <w:r>
              <w:rPr>
                <w:sz w:val="18"/>
              </w:rPr>
              <w:t>Krom (III) hidroksit</w:t>
            </w:r>
          </w:p>
        </w:tc>
        <w:tc>
          <w:tcPr>
            <w:tcW w:w="1416" w:type="dxa"/>
          </w:tcPr>
          <w:p w14:paraId="25D1A695" w14:textId="77777777" w:rsidR="00B52DCC" w:rsidRDefault="00916648">
            <w:pPr>
              <w:pStyle w:val="TableParagraph"/>
              <w:spacing w:before="146"/>
              <w:ind w:left="105"/>
              <w:rPr>
                <w:sz w:val="18"/>
              </w:rPr>
            </w:pPr>
            <w:r>
              <w:rPr>
                <w:sz w:val="18"/>
              </w:rPr>
              <w:t>77289</w:t>
            </w:r>
          </w:p>
        </w:tc>
        <w:tc>
          <w:tcPr>
            <w:tcW w:w="1135" w:type="dxa"/>
          </w:tcPr>
          <w:p w14:paraId="76F0778B" w14:textId="77777777" w:rsidR="00B52DCC" w:rsidRDefault="00B52DCC">
            <w:pPr>
              <w:pStyle w:val="TableParagraph"/>
              <w:rPr>
                <w:sz w:val="16"/>
              </w:rPr>
            </w:pPr>
          </w:p>
        </w:tc>
        <w:tc>
          <w:tcPr>
            <w:tcW w:w="1275" w:type="dxa"/>
          </w:tcPr>
          <w:p w14:paraId="02271266" w14:textId="77777777" w:rsidR="00B52DCC" w:rsidRDefault="00B52DCC">
            <w:pPr>
              <w:pStyle w:val="TableParagraph"/>
              <w:rPr>
                <w:sz w:val="16"/>
              </w:rPr>
            </w:pPr>
          </w:p>
        </w:tc>
        <w:tc>
          <w:tcPr>
            <w:tcW w:w="994" w:type="dxa"/>
          </w:tcPr>
          <w:p w14:paraId="2FF9931F" w14:textId="77777777" w:rsidR="00B52DCC" w:rsidRDefault="00916648">
            <w:pPr>
              <w:pStyle w:val="TableParagraph"/>
              <w:spacing w:before="146"/>
              <w:ind w:left="195"/>
              <w:rPr>
                <w:sz w:val="18"/>
              </w:rPr>
            </w:pPr>
            <w:r>
              <w:rPr>
                <w:sz w:val="18"/>
              </w:rPr>
              <w:t>Yeşil</w:t>
            </w:r>
          </w:p>
        </w:tc>
        <w:tc>
          <w:tcPr>
            <w:tcW w:w="1844" w:type="dxa"/>
          </w:tcPr>
          <w:p w14:paraId="148DCB5B" w14:textId="77777777" w:rsidR="00B52DCC" w:rsidRDefault="00B52DCC">
            <w:pPr>
              <w:pStyle w:val="TableParagraph"/>
              <w:rPr>
                <w:sz w:val="16"/>
              </w:rPr>
            </w:pPr>
          </w:p>
        </w:tc>
        <w:tc>
          <w:tcPr>
            <w:tcW w:w="1558" w:type="dxa"/>
          </w:tcPr>
          <w:p w14:paraId="1EBF2A4B" w14:textId="77777777" w:rsidR="00B52DCC" w:rsidRDefault="00B52DCC">
            <w:pPr>
              <w:pStyle w:val="TableParagraph"/>
              <w:rPr>
                <w:sz w:val="16"/>
              </w:rPr>
            </w:pPr>
          </w:p>
        </w:tc>
        <w:tc>
          <w:tcPr>
            <w:tcW w:w="1702" w:type="dxa"/>
          </w:tcPr>
          <w:p w14:paraId="26C6369F" w14:textId="77777777" w:rsidR="00B52DCC" w:rsidRDefault="00916648">
            <w:pPr>
              <w:pStyle w:val="TableParagraph"/>
              <w:tabs>
                <w:tab w:val="left" w:pos="1182"/>
              </w:tabs>
              <w:spacing w:before="123" w:line="230" w:lineRule="atLeast"/>
              <w:ind w:left="194" w:right="91"/>
              <w:rPr>
                <w:sz w:val="18"/>
              </w:rPr>
            </w:pPr>
            <w:r>
              <w:rPr>
                <w:sz w:val="18"/>
              </w:rPr>
              <w:t>Kromat</w:t>
            </w:r>
            <w:r>
              <w:rPr>
                <w:sz w:val="18"/>
              </w:rPr>
              <w:tab/>
            </w:r>
            <w:r>
              <w:rPr>
                <w:spacing w:val="-5"/>
                <w:sz w:val="18"/>
              </w:rPr>
              <w:t xml:space="preserve">iyonu </w:t>
            </w:r>
            <w:r>
              <w:rPr>
                <w:sz w:val="18"/>
              </w:rPr>
              <w:t>içermemeli.</w:t>
            </w:r>
          </w:p>
        </w:tc>
        <w:tc>
          <w:tcPr>
            <w:tcW w:w="1303" w:type="dxa"/>
          </w:tcPr>
          <w:p w14:paraId="1D2A2E28" w14:textId="77777777" w:rsidR="00B52DCC" w:rsidRDefault="00B52DCC">
            <w:pPr>
              <w:pStyle w:val="TableParagraph"/>
              <w:rPr>
                <w:sz w:val="16"/>
              </w:rPr>
            </w:pPr>
          </w:p>
        </w:tc>
      </w:tr>
      <w:tr w:rsidR="00B52DCC" w14:paraId="14B06D85" w14:textId="77777777">
        <w:trPr>
          <w:trHeight w:val="477"/>
        </w:trPr>
        <w:tc>
          <w:tcPr>
            <w:tcW w:w="852" w:type="dxa"/>
          </w:tcPr>
          <w:p w14:paraId="15A80BC3" w14:textId="77777777" w:rsidR="00B52DCC" w:rsidRDefault="00916648">
            <w:pPr>
              <w:pStyle w:val="TableParagraph"/>
              <w:spacing w:before="115"/>
              <w:ind w:left="271" w:right="255"/>
              <w:jc w:val="center"/>
              <w:rPr>
                <w:sz w:val="18"/>
              </w:rPr>
            </w:pPr>
            <w:r>
              <w:rPr>
                <w:sz w:val="18"/>
              </w:rPr>
              <w:t>131</w:t>
            </w:r>
          </w:p>
        </w:tc>
        <w:tc>
          <w:tcPr>
            <w:tcW w:w="2827" w:type="dxa"/>
          </w:tcPr>
          <w:p w14:paraId="6AD7E5EB" w14:textId="77777777" w:rsidR="00B52DCC" w:rsidRDefault="00916648">
            <w:pPr>
              <w:pStyle w:val="TableParagraph"/>
              <w:spacing w:before="146"/>
              <w:ind w:left="194"/>
              <w:rPr>
                <w:sz w:val="18"/>
              </w:rPr>
            </w:pPr>
            <w:r>
              <w:rPr>
                <w:sz w:val="18"/>
              </w:rPr>
              <w:t>Kobalt Aluminyum Oksit</w:t>
            </w:r>
          </w:p>
        </w:tc>
        <w:tc>
          <w:tcPr>
            <w:tcW w:w="1416" w:type="dxa"/>
          </w:tcPr>
          <w:p w14:paraId="779C5D68" w14:textId="77777777" w:rsidR="00B52DCC" w:rsidRDefault="00916648">
            <w:pPr>
              <w:pStyle w:val="TableParagraph"/>
              <w:spacing w:before="146"/>
              <w:ind w:left="105"/>
              <w:rPr>
                <w:sz w:val="18"/>
              </w:rPr>
            </w:pPr>
            <w:r>
              <w:rPr>
                <w:sz w:val="18"/>
              </w:rPr>
              <w:t>77346</w:t>
            </w:r>
          </w:p>
        </w:tc>
        <w:tc>
          <w:tcPr>
            <w:tcW w:w="1135" w:type="dxa"/>
          </w:tcPr>
          <w:p w14:paraId="44B8547E" w14:textId="77777777" w:rsidR="00B52DCC" w:rsidRDefault="00B52DCC">
            <w:pPr>
              <w:pStyle w:val="TableParagraph"/>
              <w:rPr>
                <w:sz w:val="16"/>
              </w:rPr>
            </w:pPr>
          </w:p>
        </w:tc>
        <w:tc>
          <w:tcPr>
            <w:tcW w:w="1275" w:type="dxa"/>
          </w:tcPr>
          <w:p w14:paraId="6E8E4D66" w14:textId="77777777" w:rsidR="00B52DCC" w:rsidRDefault="00B52DCC">
            <w:pPr>
              <w:pStyle w:val="TableParagraph"/>
              <w:rPr>
                <w:sz w:val="16"/>
              </w:rPr>
            </w:pPr>
          </w:p>
        </w:tc>
        <w:tc>
          <w:tcPr>
            <w:tcW w:w="994" w:type="dxa"/>
          </w:tcPr>
          <w:p w14:paraId="643C23E9" w14:textId="77777777" w:rsidR="00B52DCC" w:rsidRDefault="00916648">
            <w:pPr>
              <w:pStyle w:val="TableParagraph"/>
              <w:spacing w:before="146"/>
              <w:ind w:left="195"/>
              <w:rPr>
                <w:sz w:val="18"/>
              </w:rPr>
            </w:pPr>
            <w:r>
              <w:rPr>
                <w:sz w:val="18"/>
              </w:rPr>
              <w:t>Yeşil</w:t>
            </w:r>
          </w:p>
        </w:tc>
        <w:tc>
          <w:tcPr>
            <w:tcW w:w="1844" w:type="dxa"/>
          </w:tcPr>
          <w:p w14:paraId="723A842C" w14:textId="77777777" w:rsidR="00B52DCC" w:rsidRDefault="00B52DCC">
            <w:pPr>
              <w:pStyle w:val="TableParagraph"/>
              <w:rPr>
                <w:sz w:val="16"/>
              </w:rPr>
            </w:pPr>
          </w:p>
        </w:tc>
        <w:tc>
          <w:tcPr>
            <w:tcW w:w="1558" w:type="dxa"/>
          </w:tcPr>
          <w:p w14:paraId="49ED86B7" w14:textId="77777777" w:rsidR="00B52DCC" w:rsidRDefault="00B52DCC">
            <w:pPr>
              <w:pStyle w:val="TableParagraph"/>
              <w:rPr>
                <w:sz w:val="16"/>
              </w:rPr>
            </w:pPr>
          </w:p>
        </w:tc>
        <w:tc>
          <w:tcPr>
            <w:tcW w:w="1702" w:type="dxa"/>
          </w:tcPr>
          <w:p w14:paraId="385608B3" w14:textId="77777777" w:rsidR="00B52DCC" w:rsidRDefault="00B52DCC">
            <w:pPr>
              <w:pStyle w:val="TableParagraph"/>
              <w:rPr>
                <w:sz w:val="16"/>
              </w:rPr>
            </w:pPr>
          </w:p>
        </w:tc>
        <w:tc>
          <w:tcPr>
            <w:tcW w:w="1303" w:type="dxa"/>
          </w:tcPr>
          <w:p w14:paraId="57989C48" w14:textId="77777777" w:rsidR="00B52DCC" w:rsidRDefault="00B52DCC">
            <w:pPr>
              <w:pStyle w:val="TableParagraph"/>
              <w:rPr>
                <w:sz w:val="16"/>
              </w:rPr>
            </w:pPr>
          </w:p>
        </w:tc>
      </w:tr>
      <w:tr w:rsidR="00B52DCC" w14:paraId="62CF1F0A" w14:textId="77777777">
        <w:trPr>
          <w:trHeight w:val="625"/>
        </w:trPr>
        <w:tc>
          <w:tcPr>
            <w:tcW w:w="852" w:type="dxa"/>
          </w:tcPr>
          <w:p w14:paraId="4F66485B" w14:textId="77777777" w:rsidR="00B52DCC" w:rsidRDefault="00B52DCC">
            <w:pPr>
              <w:pStyle w:val="TableParagraph"/>
              <w:spacing w:before="5"/>
              <w:rPr>
                <w:sz w:val="16"/>
              </w:rPr>
            </w:pPr>
          </w:p>
          <w:p w14:paraId="21F29803" w14:textId="77777777" w:rsidR="00B52DCC" w:rsidRDefault="00916648">
            <w:pPr>
              <w:pStyle w:val="TableParagraph"/>
              <w:ind w:left="271" w:right="255"/>
              <w:jc w:val="center"/>
              <w:rPr>
                <w:sz w:val="18"/>
              </w:rPr>
            </w:pPr>
            <w:r>
              <w:rPr>
                <w:sz w:val="18"/>
              </w:rPr>
              <w:t>132</w:t>
            </w:r>
          </w:p>
        </w:tc>
        <w:tc>
          <w:tcPr>
            <w:tcW w:w="2827" w:type="dxa"/>
          </w:tcPr>
          <w:p w14:paraId="72BE7378" w14:textId="77777777" w:rsidR="00B52DCC" w:rsidRDefault="00916648">
            <w:pPr>
              <w:pStyle w:val="TableParagraph"/>
              <w:spacing w:before="146"/>
              <w:ind w:left="194"/>
              <w:rPr>
                <w:sz w:val="18"/>
              </w:rPr>
            </w:pPr>
            <w:r>
              <w:rPr>
                <w:sz w:val="18"/>
              </w:rPr>
              <w:t>Bakır</w:t>
            </w:r>
          </w:p>
        </w:tc>
        <w:tc>
          <w:tcPr>
            <w:tcW w:w="1416" w:type="dxa"/>
          </w:tcPr>
          <w:p w14:paraId="0F60AE45" w14:textId="77777777" w:rsidR="00B52DCC" w:rsidRDefault="00916648">
            <w:pPr>
              <w:pStyle w:val="TableParagraph"/>
              <w:spacing w:before="146"/>
              <w:ind w:left="105"/>
              <w:rPr>
                <w:sz w:val="18"/>
              </w:rPr>
            </w:pPr>
            <w:r>
              <w:rPr>
                <w:sz w:val="18"/>
              </w:rPr>
              <w:t>77400</w:t>
            </w:r>
          </w:p>
        </w:tc>
        <w:tc>
          <w:tcPr>
            <w:tcW w:w="1135" w:type="dxa"/>
          </w:tcPr>
          <w:p w14:paraId="0B0A414C" w14:textId="77777777" w:rsidR="00B52DCC" w:rsidRDefault="00B52DCC">
            <w:pPr>
              <w:pStyle w:val="TableParagraph"/>
              <w:rPr>
                <w:sz w:val="16"/>
              </w:rPr>
            </w:pPr>
          </w:p>
        </w:tc>
        <w:tc>
          <w:tcPr>
            <w:tcW w:w="1275" w:type="dxa"/>
          </w:tcPr>
          <w:p w14:paraId="2377A4E0" w14:textId="77777777" w:rsidR="00B52DCC" w:rsidRDefault="00B52DCC">
            <w:pPr>
              <w:pStyle w:val="TableParagraph"/>
              <w:rPr>
                <w:sz w:val="16"/>
              </w:rPr>
            </w:pPr>
          </w:p>
        </w:tc>
        <w:tc>
          <w:tcPr>
            <w:tcW w:w="994" w:type="dxa"/>
          </w:tcPr>
          <w:p w14:paraId="3FFCFBEB" w14:textId="77777777" w:rsidR="00B52DCC" w:rsidRDefault="006E3B5F" w:rsidP="006E3B5F">
            <w:pPr>
              <w:pStyle w:val="TableParagraph"/>
              <w:spacing w:before="123" w:line="230" w:lineRule="atLeast"/>
              <w:ind w:left="195" w:hanging="162"/>
              <w:rPr>
                <w:sz w:val="18"/>
              </w:rPr>
            </w:pPr>
            <w:r>
              <w:rPr>
                <w:sz w:val="18"/>
              </w:rPr>
              <w:t>Kahvere</w:t>
            </w:r>
            <w:r w:rsidR="00916648">
              <w:rPr>
                <w:sz w:val="18"/>
              </w:rPr>
              <w:t>ngi</w:t>
            </w:r>
          </w:p>
        </w:tc>
        <w:tc>
          <w:tcPr>
            <w:tcW w:w="1844" w:type="dxa"/>
          </w:tcPr>
          <w:p w14:paraId="67593857" w14:textId="77777777" w:rsidR="00B52DCC" w:rsidRDefault="00B52DCC">
            <w:pPr>
              <w:pStyle w:val="TableParagraph"/>
              <w:rPr>
                <w:sz w:val="16"/>
              </w:rPr>
            </w:pPr>
          </w:p>
        </w:tc>
        <w:tc>
          <w:tcPr>
            <w:tcW w:w="1558" w:type="dxa"/>
          </w:tcPr>
          <w:p w14:paraId="64D356DE" w14:textId="77777777" w:rsidR="00B52DCC" w:rsidRDefault="00B52DCC">
            <w:pPr>
              <w:pStyle w:val="TableParagraph"/>
              <w:rPr>
                <w:sz w:val="16"/>
              </w:rPr>
            </w:pPr>
          </w:p>
        </w:tc>
        <w:tc>
          <w:tcPr>
            <w:tcW w:w="1702" w:type="dxa"/>
          </w:tcPr>
          <w:p w14:paraId="1AB866C1" w14:textId="77777777" w:rsidR="00B52DCC" w:rsidRDefault="00B52DCC">
            <w:pPr>
              <w:pStyle w:val="TableParagraph"/>
              <w:rPr>
                <w:sz w:val="16"/>
              </w:rPr>
            </w:pPr>
          </w:p>
        </w:tc>
        <w:tc>
          <w:tcPr>
            <w:tcW w:w="1303" w:type="dxa"/>
          </w:tcPr>
          <w:p w14:paraId="2F4AC75E" w14:textId="77777777" w:rsidR="00B52DCC" w:rsidRDefault="00B52DCC">
            <w:pPr>
              <w:pStyle w:val="TableParagraph"/>
              <w:rPr>
                <w:sz w:val="16"/>
              </w:rPr>
            </w:pPr>
          </w:p>
        </w:tc>
      </w:tr>
      <w:tr w:rsidR="00B52DCC" w14:paraId="545B138D" w14:textId="77777777">
        <w:trPr>
          <w:trHeight w:val="626"/>
        </w:trPr>
        <w:tc>
          <w:tcPr>
            <w:tcW w:w="852" w:type="dxa"/>
          </w:tcPr>
          <w:p w14:paraId="3EE69DD2" w14:textId="77777777" w:rsidR="00B52DCC" w:rsidRDefault="00B52DCC">
            <w:pPr>
              <w:pStyle w:val="TableParagraph"/>
              <w:spacing w:before="5"/>
              <w:rPr>
                <w:sz w:val="16"/>
              </w:rPr>
            </w:pPr>
          </w:p>
          <w:p w14:paraId="30415D4D" w14:textId="77777777" w:rsidR="00B52DCC" w:rsidRDefault="00916648">
            <w:pPr>
              <w:pStyle w:val="TableParagraph"/>
              <w:ind w:left="271" w:right="255"/>
              <w:jc w:val="center"/>
              <w:rPr>
                <w:sz w:val="18"/>
              </w:rPr>
            </w:pPr>
            <w:r>
              <w:rPr>
                <w:sz w:val="18"/>
              </w:rPr>
              <w:t>133</w:t>
            </w:r>
          </w:p>
        </w:tc>
        <w:tc>
          <w:tcPr>
            <w:tcW w:w="2827" w:type="dxa"/>
          </w:tcPr>
          <w:p w14:paraId="56A52EE9" w14:textId="77777777" w:rsidR="00B52DCC" w:rsidRDefault="00916648">
            <w:pPr>
              <w:pStyle w:val="TableParagraph"/>
              <w:spacing w:before="143"/>
              <w:ind w:left="194"/>
              <w:rPr>
                <w:sz w:val="18"/>
              </w:rPr>
            </w:pPr>
            <w:r>
              <w:rPr>
                <w:sz w:val="18"/>
              </w:rPr>
              <w:t>Altın</w:t>
            </w:r>
          </w:p>
        </w:tc>
        <w:tc>
          <w:tcPr>
            <w:tcW w:w="1416" w:type="dxa"/>
          </w:tcPr>
          <w:p w14:paraId="1A05759E" w14:textId="77777777" w:rsidR="00B52DCC" w:rsidRDefault="00916648">
            <w:pPr>
              <w:pStyle w:val="TableParagraph"/>
              <w:spacing w:before="143"/>
              <w:ind w:left="105"/>
              <w:rPr>
                <w:sz w:val="18"/>
              </w:rPr>
            </w:pPr>
            <w:r>
              <w:rPr>
                <w:sz w:val="18"/>
              </w:rPr>
              <w:t>77480</w:t>
            </w:r>
          </w:p>
        </w:tc>
        <w:tc>
          <w:tcPr>
            <w:tcW w:w="1135" w:type="dxa"/>
          </w:tcPr>
          <w:p w14:paraId="5E7DE120" w14:textId="77777777" w:rsidR="00B52DCC" w:rsidRDefault="00B52DCC">
            <w:pPr>
              <w:pStyle w:val="TableParagraph"/>
              <w:rPr>
                <w:sz w:val="16"/>
              </w:rPr>
            </w:pPr>
          </w:p>
        </w:tc>
        <w:tc>
          <w:tcPr>
            <w:tcW w:w="1275" w:type="dxa"/>
          </w:tcPr>
          <w:p w14:paraId="1E326158" w14:textId="77777777" w:rsidR="00B52DCC" w:rsidRDefault="00916648">
            <w:pPr>
              <w:pStyle w:val="TableParagraph"/>
              <w:spacing w:before="143"/>
              <w:ind w:left="154"/>
              <w:rPr>
                <w:sz w:val="18"/>
              </w:rPr>
            </w:pPr>
            <w:r>
              <w:rPr>
                <w:sz w:val="18"/>
              </w:rPr>
              <w:t>231-165-9</w:t>
            </w:r>
          </w:p>
        </w:tc>
        <w:tc>
          <w:tcPr>
            <w:tcW w:w="994" w:type="dxa"/>
          </w:tcPr>
          <w:p w14:paraId="0DCD22D8" w14:textId="77777777" w:rsidR="00B52DCC" w:rsidRDefault="00916648" w:rsidP="006E3B5F">
            <w:pPr>
              <w:pStyle w:val="TableParagraph"/>
              <w:spacing w:before="110" w:line="240" w:lineRule="atLeast"/>
              <w:ind w:left="175" w:hanging="142"/>
              <w:rPr>
                <w:sz w:val="18"/>
              </w:rPr>
            </w:pPr>
            <w:r>
              <w:rPr>
                <w:sz w:val="18"/>
              </w:rPr>
              <w:t>Kahverengi</w:t>
            </w:r>
          </w:p>
        </w:tc>
        <w:tc>
          <w:tcPr>
            <w:tcW w:w="1844" w:type="dxa"/>
          </w:tcPr>
          <w:p w14:paraId="11BE82F3" w14:textId="77777777" w:rsidR="00B52DCC" w:rsidRDefault="00B52DCC">
            <w:pPr>
              <w:pStyle w:val="TableParagraph"/>
              <w:rPr>
                <w:sz w:val="16"/>
              </w:rPr>
            </w:pPr>
          </w:p>
        </w:tc>
        <w:tc>
          <w:tcPr>
            <w:tcW w:w="1558" w:type="dxa"/>
          </w:tcPr>
          <w:p w14:paraId="54B26CE2" w14:textId="77777777" w:rsidR="00B52DCC" w:rsidRDefault="00B52DCC">
            <w:pPr>
              <w:pStyle w:val="TableParagraph"/>
              <w:rPr>
                <w:sz w:val="16"/>
              </w:rPr>
            </w:pPr>
          </w:p>
        </w:tc>
        <w:tc>
          <w:tcPr>
            <w:tcW w:w="1702" w:type="dxa"/>
          </w:tcPr>
          <w:p w14:paraId="5C07F450" w14:textId="77777777" w:rsidR="00B52DCC" w:rsidRDefault="00916648">
            <w:pPr>
              <w:pStyle w:val="TableParagraph"/>
              <w:spacing w:before="144"/>
              <w:ind w:left="194"/>
              <w:rPr>
                <w:sz w:val="12"/>
              </w:rPr>
            </w:pPr>
            <w:r>
              <w:rPr>
                <w:sz w:val="18"/>
              </w:rPr>
              <w:t>E 175</w:t>
            </w:r>
            <w:r>
              <w:rPr>
                <w:position w:val="6"/>
                <w:sz w:val="12"/>
              </w:rPr>
              <w:t>(*)</w:t>
            </w:r>
          </w:p>
        </w:tc>
        <w:tc>
          <w:tcPr>
            <w:tcW w:w="1303" w:type="dxa"/>
          </w:tcPr>
          <w:p w14:paraId="38349594" w14:textId="77777777" w:rsidR="00B52DCC" w:rsidRDefault="00B52DCC">
            <w:pPr>
              <w:pStyle w:val="TableParagraph"/>
              <w:rPr>
                <w:sz w:val="16"/>
              </w:rPr>
            </w:pPr>
          </w:p>
        </w:tc>
      </w:tr>
      <w:tr w:rsidR="00B52DCC" w14:paraId="53FF50CD" w14:textId="77777777">
        <w:trPr>
          <w:trHeight w:val="479"/>
        </w:trPr>
        <w:tc>
          <w:tcPr>
            <w:tcW w:w="852" w:type="dxa"/>
          </w:tcPr>
          <w:p w14:paraId="4509D852" w14:textId="77777777" w:rsidR="00B52DCC" w:rsidRDefault="00916648">
            <w:pPr>
              <w:pStyle w:val="TableParagraph"/>
              <w:spacing w:before="115"/>
              <w:ind w:left="271" w:right="255"/>
              <w:jc w:val="center"/>
              <w:rPr>
                <w:sz w:val="18"/>
              </w:rPr>
            </w:pPr>
            <w:r>
              <w:rPr>
                <w:sz w:val="18"/>
              </w:rPr>
              <w:t>134</w:t>
            </w:r>
          </w:p>
        </w:tc>
        <w:tc>
          <w:tcPr>
            <w:tcW w:w="2827" w:type="dxa"/>
          </w:tcPr>
          <w:p w14:paraId="25BCA24C" w14:textId="77777777" w:rsidR="00B52DCC" w:rsidRDefault="00916648">
            <w:pPr>
              <w:pStyle w:val="TableParagraph"/>
              <w:spacing w:before="143"/>
              <w:ind w:left="194"/>
              <w:rPr>
                <w:sz w:val="18"/>
              </w:rPr>
            </w:pPr>
            <w:r>
              <w:rPr>
                <w:sz w:val="18"/>
              </w:rPr>
              <w:t>Demir oksit</w:t>
            </w:r>
          </w:p>
        </w:tc>
        <w:tc>
          <w:tcPr>
            <w:tcW w:w="1416" w:type="dxa"/>
          </w:tcPr>
          <w:p w14:paraId="50AB15A6" w14:textId="77777777" w:rsidR="00B52DCC" w:rsidRDefault="00916648">
            <w:pPr>
              <w:pStyle w:val="TableParagraph"/>
              <w:spacing w:before="143"/>
              <w:ind w:left="105"/>
              <w:rPr>
                <w:sz w:val="18"/>
              </w:rPr>
            </w:pPr>
            <w:r>
              <w:rPr>
                <w:sz w:val="18"/>
              </w:rPr>
              <w:t>77489</w:t>
            </w:r>
          </w:p>
        </w:tc>
        <w:tc>
          <w:tcPr>
            <w:tcW w:w="1135" w:type="dxa"/>
          </w:tcPr>
          <w:p w14:paraId="4E6A6B8D" w14:textId="77777777" w:rsidR="00B52DCC" w:rsidRDefault="00B52DCC">
            <w:pPr>
              <w:pStyle w:val="TableParagraph"/>
              <w:rPr>
                <w:sz w:val="16"/>
              </w:rPr>
            </w:pPr>
          </w:p>
        </w:tc>
        <w:tc>
          <w:tcPr>
            <w:tcW w:w="1275" w:type="dxa"/>
          </w:tcPr>
          <w:p w14:paraId="63ACEFCA" w14:textId="77777777" w:rsidR="00B52DCC" w:rsidRDefault="00B52DCC">
            <w:pPr>
              <w:pStyle w:val="TableParagraph"/>
              <w:rPr>
                <w:sz w:val="16"/>
              </w:rPr>
            </w:pPr>
          </w:p>
        </w:tc>
        <w:tc>
          <w:tcPr>
            <w:tcW w:w="994" w:type="dxa"/>
          </w:tcPr>
          <w:p w14:paraId="7C7803FA" w14:textId="77777777" w:rsidR="00B52DCC" w:rsidRDefault="00916648">
            <w:pPr>
              <w:pStyle w:val="TableParagraph"/>
              <w:spacing w:before="143"/>
              <w:ind w:left="195"/>
              <w:rPr>
                <w:sz w:val="18"/>
              </w:rPr>
            </w:pPr>
            <w:r>
              <w:rPr>
                <w:sz w:val="18"/>
              </w:rPr>
              <w:t>Turuncu</w:t>
            </w:r>
          </w:p>
        </w:tc>
        <w:tc>
          <w:tcPr>
            <w:tcW w:w="1844" w:type="dxa"/>
          </w:tcPr>
          <w:p w14:paraId="233D87BB" w14:textId="77777777" w:rsidR="00B52DCC" w:rsidRDefault="00B52DCC">
            <w:pPr>
              <w:pStyle w:val="TableParagraph"/>
              <w:rPr>
                <w:sz w:val="16"/>
              </w:rPr>
            </w:pPr>
          </w:p>
        </w:tc>
        <w:tc>
          <w:tcPr>
            <w:tcW w:w="1558" w:type="dxa"/>
          </w:tcPr>
          <w:p w14:paraId="0A8CD8CB" w14:textId="77777777" w:rsidR="00B52DCC" w:rsidRDefault="00B52DCC">
            <w:pPr>
              <w:pStyle w:val="TableParagraph"/>
              <w:rPr>
                <w:sz w:val="16"/>
              </w:rPr>
            </w:pPr>
          </w:p>
        </w:tc>
        <w:tc>
          <w:tcPr>
            <w:tcW w:w="1702" w:type="dxa"/>
          </w:tcPr>
          <w:p w14:paraId="58659EA3" w14:textId="77777777" w:rsidR="00B52DCC" w:rsidRDefault="00B52DCC">
            <w:pPr>
              <w:pStyle w:val="TableParagraph"/>
              <w:rPr>
                <w:sz w:val="16"/>
              </w:rPr>
            </w:pPr>
          </w:p>
        </w:tc>
        <w:tc>
          <w:tcPr>
            <w:tcW w:w="1303" w:type="dxa"/>
          </w:tcPr>
          <w:p w14:paraId="4D83CA93" w14:textId="77777777" w:rsidR="00B52DCC" w:rsidRDefault="00B52DCC">
            <w:pPr>
              <w:pStyle w:val="TableParagraph"/>
              <w:rPr>
                <w:sz w:val="16"/>
              </w:rPr>
            </w:pPr>
          </w:p>
        </w:tc>
      </w:tr>
    </w:tbl>
    <w:p w14:paraId="04CBBBCB" w14:textId="77777777" w:rsidR="00B52DCC" w:rsidRDefault="00B52DCC">
      <w:pPr>
        <w:rPr>
          <w:sz w:val="16"/>
        </w:rPr>
        <w:sectPr w:rsidR="00B52DCC">
          <w:pgSz w:w="16840" w:h="11910" w:orient="landscape"/>
          <w:pgMar w:top="1100" w:right="440" w:bottom="280" w:left="580" w:header="708" w:footer="708" w:gutter="0"/>
          <w:cols w:space="708"/>
        </w:sectPr>
      </w:pPr>
    </w:p>
    <w:p w14:paraId="16EFFCC4"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7F5FF696" w14:textId="77777777">
        <w:trPr>
          <w:trHeight w:val="479"/>
        </w:trPr>
        <w:tc>
          <w:tcPr>
            <w:tcW w:w="852" w:type="dxa"/>
          </w:tcPr>
          <w:p w14:paraId="0FC0B084" w14:textId="77777777" w:rsidR="00B52DCC" w:rsidRDefault="00916648">
            <w:pPr>
              <w:pStyle w:val="TableParagraph"/>
              <w:spacing w:before="117"/>
              <w:ind w:left="271" w:right="255"/>
              <w:jc w:val="center"/>
              <w:rPr>
                <w:sz w:val="18"/>
              </w:rPr>
            </w:pPr>
            <w:r>
              <w:rPr>
                <w:sz w:val="18"/>
              </w:rPr>
              <w:t>135</w:t>
            </w:r>
          </w:p>
        </w:tc>
        <w:tc>
          <w:tcPr>
            <w:tcW w:w="2827" w:type="dxa"/>
          </w:tcPr>
          <w:p w14:paraId="6E406C1A" w14:textId="77777777" w:rsidR="00B52DCC" w:rsidRDefault="00916648">
            <w:pPr>
              <w:pStyle w:val="TableParagraph"/>
              <w:spacing w:before="148"/>
              <w:ind w:left="194"/>
              <w:rPr>
                <w:sz w:val="18"/>
              </w:rPr>
            </w:pPr>
            <w:r>
              <w:rPr>
                <w:sz w:val="18"/>
              </w:rPr>
              <w:t>Demir oksit kırmızısı</w:t>
            </w:r>
          </w:p>
        </w:tc>
        <w:tc>
          <w:tcPr>
            <w:tcW w:w="1416" w:type="dxa"/>
          </w:tcPr>
          <w:p w14:paraId="38800B78" w14:textId="77777777" w:rsidR="00B52DCC" w:rsidRDefault="00916648">
            <w:pPr>
              <w:pStyle w:val="TableParagraph"/>
              <w:spacing w:before="148"/>
              <w:ind w:left="105"/>
              <w:rPr>
                <w:sz w:val="18"/>
              </w:rPr>
            </w:pPr>
            <w:r>
              <w:rPr>
                <w:sz w:val="18"/>
              </w:rPr>
              <w:t>77491</w:t>
            </w:r>
          </w:p>
        </w:tc>
        <w:tc>
          <w:tcPr>
            <w:tcW w:w="1135" w:type="dxa"/>
          </w:tcPr>
          <w:p w14:paraId="2344D556" w14:textId="77777777" w:rsidR="00B52DCC" w:rsidRDefault="00B52DCC">
            <w:pPr>
              <w:pStyle w:val="TableParagraph"/>
              <w:rPr>
                <w:sz w:val="16"/>
              </w:rPr>
            </w:pPr>
          </w:p>
        </w:tc>
        <w:tc>
          <w:tcPr>
            <w:tcW w:w="1275" w:type="dxa"/>
          </w:tcPr>
          <w:p w14:paraId="22B8F672" w14:textId="77777777" w:rsidR="00B52DCC" w:rsidRDefault="00916648">
            <w:pPr>
              <w:pStyle w:val="TableParagraph"/>
              <w:spacing w:before="148"/>
              <w:ind w:left="154"/>
              <w:rPr>
                <w:sz w:val="18"/>
              </w:rPr>
            </w:pPr>
            <w:r>
              <w:rPr>
                <w:sz w:val="18"/>
              </w:rPr>
              <w:t>215-168-2</w:t>
            </w:r>
          </w:p>
        </w:tc>
        <w:tc>
          <w:tcPr>
            <w:tcW w:w="994" w:type="dxa"/>
          </w:tcPr>
          <w:p w14:paraId="2CD341B7" w14:textId="77777777" w:rsidR="00B52DCC" w:rsidRDefault="00916648">
            <w:pPr>
              <w:pStyle w:val="TableParagraph"/>
              <w:spacing w:before="148"/>
              <w:ind w:right="225"/>
              <w:jc w:val="right"/>
              <w:rPr>
                <w:sz w:val="18"/>
              </w:rPr>
            </w:pPr>
            <w:r>
              <w:rPr>
                <w:sz w:val="18"/>
              </w:rPr>
              <w:t>Kırmızı</w:t>
            </w:r>
          </w:p>
        </w:tc>
        <w:tc>
          <w:tcPr>
            <w:tcW w:w="1844" w:type="dxa"/>
          </w:tcPr>
          <w:p w14:paraId="3F8CDC34" w14:textId="77777777" w:rsidR="00B52DCC" w:rsidRDefault="00B52DCC">
            <w:pPr>
              <w:pStyle w:val="TableParagraph"/>
              <w:rPr>
                <w:sz w:val="16"/>
              </w:rPr>
            </w:pPr>
          </w:p>
        </w:tc>
        <w:tc>
          <w:tcPr>
            <w:tcW w:w="1558" w:type="dxa"/>
          </w:tcPr>
          <w:p w14:paraId="19E87EC0" w14:textId="77777777" w:rsidR="00B52DCC" w:rsidRDefault="00B52DCC">
            <w:pPr>
              <w:pStyle w:val="TableParagraph"/>
              <w:rPr>
                <w:sz w:val="16"/>
              </w:rPr>
            </w:pPr>
          </w:p>
        </w:tc>
        <w:tc>
          <w:tcPr>
            <w:tcW w:w="1702" w:type="dxa"/>
          </w:tcPr>
          <w:p w14:paraId="075346A6" w14:textId="77777777" w:rsidR="00B52DCC" w:rsidRDefault="00916648">
            <w:pPr>
              <w:pStyle w:val="TableParagraph"/>
              <w:spacing w:before="147"/>
              <w:ind w:left="194"/>
              <w:rPr>
                <w:sz w:val="12"/>
              </w:rPr>
            </w:pPr>
            <w:r>
              <w:rPr>
                <w:sz w:val="18"/>
              </w:rPr>
              <w:t>E 172</w:t>
            </w:r>
            <w:r>
              <w:rPr>
                <w:position w:val="6"/>
                <w:sz w:val="12"/>
              </w:rPr>
              <w:t>(*)</w:t>
            </w:r>
          </w:p>
        </w:tc>
        <w:tc>
          <w:tcPr>
            <w:tcW w:w="1303" w:type="dxa"/>
          </w:tcPr>
          <w:p w14:paraId="20C9F8F1" w14:textId="77777777" w:rsidR="00B52DCC" w:rsidRDefault="00B52DCC">
            <w:pPr>
              <w:pStyle w:val="TableParagraph"/>
              <w:rPr>
                <w:sz w:val="16"/>
              </w:rPr>
            </w:pPr>
          </w:p>
        </w:tc>
      </w:tr>
      <w:tr w:rsidR="00B52DCC" w14:paraId="2088E16C" w14:textId="77777777">
        <w:trPr>
          <w:trHeight w:val="477"/>
        </w:trPr>
        <w:tc>
          <w:tcPr>
            <w:tcW w:w="852" w:type="dxa"/>
          </w:tcPr>
          <w:p w14:paraId="1F83CBCF" w14:textId="77777777" w:rsidR="00B52DCC" w:rsidRDefault="00916648">
            <w:pPr>
              <w:pStyle w:val="TableParagraph"/>
              <w:spacing w:before="115"/>
              <w:ind w:left="271" w:right="255"/>
              <w:jc w:val="center"/>
              <w:rPr>
                <w:sz w:val="18"/>
              </w:rPr>
            </w:pPr>
            <w:r>
              <w:rPr>
                <w:sz w:val="18"/>
              </w:rPr>
              <w:t>136</w:t>
            </w:r>
          </w:p>
        </w:tc>
        <w:tc>
          <w:tcPr>
            <w:tcW w:w="2827" w:type="dxa"/>
          </w:tcPr>
          <w:p w14:paraId="1E2E8CA8" w14:textId="77777777" w:rsidR="00B52DCC" w:rsidRDefault="00916648">
            <w:pPr>
              <w:pStyle w:val="TableParagraph"/>
              <w:spacing w:before="146"/>
              <w:ind w:left="194"/>
              <w:rPr>
                <w:sz w:val="18"/>
              </w:rPr>
            </w:pPr>
            <w:r>
              <w:rPr>
                <w:sz w:val="18"/>
              </w:rPr>
              <w:t>Demir oksit sarısı</w:t>
            </w:r>
          </w:p>
        </w:tc>
        <w:tc>
          <w:tcPr>
            <w:tcW w:w="1416" w:type="dxa"/>
          </w:tcPr>
          <w:p w14:paraId="7AD6D54E" w14:textId="77777777" w:rsidR="00B52DCC" w:rsidRDefault="00916648">
            <w:pPr>
              <w:pStyle w:val="TableParagraph"/>
              <w:spacing w:before="146"/>
              <w:ind w:left="105"/>
              <w:rPr>
                <w:sz w:val="18"/>
              </w:rPr>
            </w:pPr>
            <w:r>
              <w:rPr>
                <w:sz w:val="18"/>
              </w:rPr>
              <w:t>77492</w:t>
            </w:r>
          </w:p>
        </w:tc>
        <w:tc>
          <w:tcPr>
            <w:tcW w:w="1135" w:type="dxa"/>
          </w:tcPr>
          <w:p w14:paraId="1EC20E18" w14:textId="77777777" w:rsidR="00B52DCC" w:rsidRDefault="00916648">
            <w:pPr>
              <w:pStyle w:val="TableParagraph"/>
              <w:spacing w:before="146"/>
              <w:ind w:left="135"/>
              <w:rPr>
                <w:sz w:val="18"/>
              </w:rPr>
            </w:pPr>
            <w:r>
              <w:rPr>
                <w:sz w:val="18"/>
              </w:rPr>
              <w:t>51274-00-1</w:t>
            </w:r>
          </w:p>
        </w:tc>
        <w:tc>
          <w:tcPr>
            <w:tcW w:w="1275" w:type="dxa"/>
          </w:tcPr>
          <w:p w14:paraId="15A372D5" w14:textId="77777777" w:rsidR="00B52DCC" w:rsidRDefault="00916648">
            <w:pPr>
              <w:pStyle w:val="TableParagraph"/>
              <w:spacing w:before="146"/>
              <w:ind w:left="154"/>
              <w:rPr>
                <w:sz w:val="18"/>
              </w:rPr>
            </w:pPr>
            <w:r>
              <w:rPr>
                <w:sz w:val="18"/>
              </w:rPr>
              <w:t>257-098-5</w:t>
            </w:r>
          </w:p>
        </w:tc>
        <w:tc>
          <w:tcPr>
            <w:tcW w:w="994" w:type="dxa"/>
          </w:tcPr>
          <w:p w14:paraId="3A790D20" w14:textId="77777777" w:rsidR="00B52DCC" w:rsidRDefault="00916648">
            <w:pPr>
              <w:pStyle w:val="TableParagraph"/>
              <w:spacing w:before="146"/>
              <w:ind w:left="195"/>
              <w:rPr>
                <w:sz w:val="18"/>
              </w:rPr>
            </w:pPr>
            <w:r>
              <w:rPr>
                <w:sz w:val="18"/>
              </w:rPr>
              <w:t>Sarı</w:t>
            </w:r>
          </w:p>
        </w:tc>
        <w:tc>
          <w:tcPr>
            <w:tcW w:w="1844" w:type="dxa"/>
          </w:tcPr>
          <w:p w14:paraId="50F963DC" w14:textId="77777777" w:rsidR="00B52DCC" w:rsidRDefault="00B52DCC">
            <w:pPr>
              <w:pStyle w:val="TableParagraph"/>
              <w:rPr>
                <w:sz w:val="16"/>
              </w:rPr>
            </w:pPr>
          </w:p>
        </w:tc>
        <w:tc>
          <w:tcPr>
            <w:tcW w:w="1558" w:type="dxa"/>
          </w:tcPr>
          <w:p w14:paraId="0A78C398" w14:textId="77777777" w:rsidR="00B52DCC" w:rsidRDefault="00B52DCC">
            <w:pPr>
              <w:pStyle w:val="TableParagraph"/>
              <w:rPr>
                <w:sz w:val="16"/>
              </w:rPr>
            </w:pPr>
          </w:p>
        </w:tc>
        <w:tc>
          <w:tcPr>
            <w:tcW w:w="1702" w:type="dxa"/>
          </w:tcPr>
          <w:p w14:paraId="55F45B6F" w14:textId="77777777" w:rsidR="00B52DCC" w:rsidRDefault="00916648">
            <w:pPr>
              <w:pStyle w:val="TableParagraph"/>
              <w:spacing w:before="144"/>
              <w:ind w:left="194"/>
              <w:rPr>
                <w:sz w:val="12"/>
              </w:rPr>
            </w:pPr>
            <w:r>
              <w:rPr>
                <w:sz w:val="18"/>
              </w:rPr>
              <w:t>E 172</w:t>
            </w:r>
            <w:r>
              <w:rPr>
                <w:position w:val="6"/>
                <w:sz w:val="12"/>
              </w:rPr>
              <w:t>(*)</w:t>
            </w:r>
          </w:p>
        </w:tc>
        <w:tc>
          <w:tcPr>
            <w:tcW w:w="1303" w:type="dxa"/>
          </w:tcPr>
          <w:p w14:paraId="1A649A87" w14:textId="77777777" w:rsidR="00B52DCC" w:rsidRDefault="00B52DCC">
            <w:pPr>
              <w:pStyle w:val="TableParagraph"/>
              <w:rPr>
                <w:sz w:val="16"/>
              </w:rPr>
            </w:pPr>
          </w:p>
        </w:tc>
      </w:tr>
      <w:tr w:rsidR="00B52DCC" w14:paraId="42C1A561" w14:textId="77777777">
        <w:trPr>
          <w:trHeight w:val="479"/>
        </w:trPr>
        <w:tc>
          <w:tcPr>
            <w:tcW w:w="852" w:type="dxa"/>
          </w:tcPr>
          <w:p w14:paraId="3E3C9E70" w14:textId="77777777" w:rsidR="00B52DCC" w:rsidRDefault="00916648">
            <w:pPr>
              <w:pStyle w:val="TableParagraph"/>
              <w:spacing w:before="117"/>
              <w:ind w:left="271" w:right="255"/>
              <w:jc w:val="center"/>
              <w:rPr>
                <w:sz w:val="18"/>
              </w:rPr>
            </w:pPr>
            <w:r>
              <w:rPr>
                <w:sz w:val="18"/>
              </w:rPr>
              <w:t>137</w:t>
            </w:r>
          </w:p>
        </w:tc>
        <w:tc>
          <w:tcPr>
            <w:tcW w:w="2827" w:type="dxa"/>
          </w:tcPr>
          <w:p w14:paraId="3696FCFD" w14:textId="77777777" w:rsidR="00B52DCC" w:rsidRDefault="00916648">
            <w:pPr>
              <w:pStyle w:val="TableParagraph"/>
              <w:spacing w:before="148"/>
              <w:ind w:left="194"/>
              <w:rPr>
                <w:sz w:val="18"/>
              </w:rPr>
            </w:pPr>
            <w:r>
              <w:rPr>
                <w:sz w:val="18"/>
              </w:rPr>
              <w:t>Demir oksit siyahı</w:t>
            </w:r>
          </w:p>
        </w:tc>
        <w:tc>
          <w:tcPr>
            <w:tcW w:w="1416" w:type="dxa"/>
          </w:tcPr>
          <w:p w14:paraId="597448A1" w14:textId="77777777" w:rsidR="00B52DCC" w:rsidRDefault="00916648">
            <w:pPr>
              <w:pStyle w:val="TableParagraph"/>
              <w:spacing w:before="148"/>
              <w:ind w:left="105"/>
              <w:rPr>
                <w:sz w:val="18"/>
              </w:rPr>
            </w:pPr>
            <w:r>
              <w:rPr>
                <w:sz w:val="18"/>
              </w:rPr>
              <w:t>77499</w:t>
            </w:r>
          </w:p>
        </w:tc>
        <w:tc>
          <w:tcPr>
            <w:tcW w:w="1135" w:type="dxa"/>
          </w:tcPr>
          <w:p w14:paraId="5D1336B5" w14:textId="77777777" w:rsidR="00B52DCC" w:rsidRDefault="00B52DCC">
            <w:pPr>
              <w:pStyle w:val="TableParagraph"/>
              <w:rPr>
                <w:sz w:val="16"/>
              </w:rPr>
            </w:pPr>
          </w:p>
        </w:tc>
        <w:tc>
          <w:tcPr>
            <w:tcW w:w="1275" w:type="dxa"/>
          </w:tcPr>
          <w:p w14:paraId="45269F03" w14:textId="77777777" w:rsidR="00B52DCC" w:rsidRDefault="00916648">
            <w:pPr>
              <w:pStyle w:val="TableParagraph"/>
              <w:spacing w:before="148"/>
              <w:ind w:left="154"/>
              <w:rPr>
                <w:sz w:val="18"/>
              </w:rPr>
            </w:pPr>
            <w:r>
              <w:rPr>
                <w:sz w:val="18"/>
              </w:rPr>
              <w:t>235-442-5</w:t>
            </w:r>
          </w:p>
        </w:tc>
        <w:tc>
          <w:tcPr>
            <w:tcW w:w="994" w:type="dxa"/>
          </w:tcPr>
          <w:p w14:paraId="75AF0716" w14:textId="77777777" w:rsidR="00B52DCC" w:rsidRDefault="00916648">
            <w:pPr>
              <w:pStyle w:val="TableParagraph"/>
              <w:spacing w:before="148"/>
              <w:ind w:left="195"/>
              <w:rPr>
                <w:sz w:val="18"/>
              </w:rPr>
            </w:pPr>
            <w:r>
              <w:rPr>
                <w:sz w:val="18"/>
              </w:rPr>
              <w:t>Siyah</w:t>
            </w:r>
          </w:p>
        </w:tc>
        <w:tc>
          <w:tcPr>
            <w:tcW w:w="1844" w:type="dxa"/>
          </w:tcPr>
          <w:p w14:paraId="56AFBE64" w14:textId="77777777" w:rsidR="00B52DCC" w:rsidRDefault="00B52DCC">
            <w:pPr>
              <w:pStyle w:val="TableParagraph"/>
              <w:rPr>
                <w:sz w:val="16"/>
              </w:rPr>
            </w:pPr>
          </w:p>
        </w:tc>
        <w:tc>
          <w:tcPr>
            <w:tcW w:w="1558" w:type="dxa"/>
          </w:tcPr>
          <w:p w14:paraId="2F27F5A5" w14:textId="77777777" w:rsidR="00B52DCC" w:rsidRDefault="00B52DCC">
            <w:pPr>
              <w:pStyle w:val="TableParagraph"/>
              <w:rPr>
                <w:sz w:val="16"/>
              </w:rPr>
            </w:pPr>
          </w:p>
        </w:tc>
        <w:tc>
          <w:tcPr>
            <w:tcW w:w="1702" w:type="dxa"/>
          </w:tcPr>
          <w:p w14:paraId="2B078353" w14:textId="77777777" w:rsidR="00B52DCC" w:rsidRDefault="00916648">
            <w:pPr>
              <w:pStyle w:val="TableParagraph"/>
              <w:spacing w:before="147"/>
              <w:ind w:left="194"/>
              <w:rPr>
                <w:sz w:val="12"/>
              </w:rPr>
            </w:pPr>
            <w:r>
              <w:rPr>
                <w:sz w:val="18"/>
              </w:rPr>
              <w:t>E 172</w:t>
            </w:r>
            <w:r>
              <w:rPr>
                <w:position w:val="6"/>
                <w:sz w:val="12"/>
              </w:rPr>
              <w:t>(*)</w:t>
            </w:r>
          </w:p>
        </w:tc>
        <w:tc>
          <w:tcPr>
            <w:tcW w:w="1303" w:type="dxa"/>
          </w:tcPr>
          <w:p w14:paraId="5A45CC76" w14:textId="77777777" w:rsidR="00B52DCC" w:rsidRDefault="00B52DCC">
            <w:pPr>
              <w:pStyle w:val="TableParagraph"/>
              <w:rPr>
                <w:sz w:val="16"/>
              </w:rPr>
            </w:pPr>
          </w:p>
        </w:tc>
      </w:tr>
      <w:tr w:rsidR="00B52DCC" w14:paraId="6324322A" w14:textId="77777777">
        <w:trPr>
          <w:trHeight w:val="626"/>
        </w:trPr>
        <w:tc>
          <w:tcPr>
            <w:tcW w:w="852" w:type="dxa"/>
          </w:tcPr>
          <w:p w14:paraId="19F26444" w14:textId="77777777" w:rsidR="00B52DCC" w:rsidRDefault="00B52DCC">
            <w:pPr>
              <w:pStyle w:val="TableParagraph"/>
              <w:spacing w:before="5"/>
              <w:rPr>
                <w:sz w:val="16"/>
              </w:rPr>
            </w:pPr>
          </w:p>
          <w:p w14:paraId="02FD3902" w14:textId="77777777" w:rsidR="00B52DCC" w:rsidRDefault="00916648">
            <w:pPr>
              <w:pStyle w:val="TableParagraph"/>
              <w:spacing w:before="1"/>
              <w:ind w:left="271" w:right="255"/>
              <w:jc w:val="center"/>
              <w:rPr>
                <w:sz w:val="18"/>
              </w:rPr>
            </w:pPr>
            <w:r>
              <w:rPr>
                <w:sz w:val="18"/>
              </w:rPr>
              <w:t>138</w:t>
            </w:r>
          </w:p>
        </w:tc>
        <w:tc>
          <w:tcPr>
            <w:tcW w:w="2827" w:type="dxa"/>
          </w:tcPr>
          <w:p w14:paraId="4780ACF6" w14:textId="77777777" w:rsidR="00B52DCC" w:rsidRDefault="00916648">
            <w:pPr>
              <w:pStyle w:val="TableParagraph"/>
              <w:spacing w:before="148"/>
              <w:ind w:left="194"/>
              <w:rPr>
                <w:sz w:val="18"/>
              </w:rPr>
            </w:pPr>
            <w:r>
              <w:rPr>
                <w:sz w:val="18"/>
              </w:rPr>
              <w:t>Demir amonyum ferro­ siyanür</w:t>
            </w:r>
          </w:p>
        </w:tc>
        <w:tc>
          <w:tcPr>
            <w:tcW w:w="1416" w:type="dxa"/>
          </w:tcPr>
          <w:p w14:paraId="2E782BCB" w14:textId="77777777" w:rsidR="00B52DCC" w:rsidRDefault="00916648">
            <w:pPr>
              <w:pStyle w:val="TableParagraph"/>
              <w:spacing w:before="146"/>
              <w:ind w:left="105"/>
              <w:rPr>
                <w:sz w:val="18"/>
              </w:rPr>
            </w:pPr>
            <w:r>
              <w:rPr>
                <w:sz w:val="18"/>
              </w:rPr>
              <w:t>77510</w:t>
            </w:r>
          </w:p>
        </w:tc>
        <w:tc>
          <w:tcPr>
            <w:tcW w:w="1135" w:type="dxa"/>
          </w:tcPr>
          <w:p w14:paraId="5334CDBB" w14:textId="77777777" w:rsidR="00B52DCC" w:rsidRDefault="00B52DCC">
            <w:pPr>
              <w:pStyle w:val="TableParagraph"/>
              <w:rPr>
                <w:sz w:val="16"/>
              </w:rPr>
            </w:pPr>
          </w:p>
        </w:tc>
        <w:tc>
          <w:tcPr>
            <w:tcW w:w="1275" w:type="dxa"/>
          </w:tcPr>
          <w:p w14:paraId="2BC5679C" w14:textId="77777777" w:rsidR="00B52DCC" w:rsidRDefault="00B52DCC">
            <w:pPr>
              <w:pStyle w:val="TableParagraph"/>
              <w:rPr>
                <w:sz w:val="16"/>
              </w:rPr>
            </w:pPr>
          </w:p>
        </w:tc>
        <w:tc>
          <w:tcPr>
            <w:tcW w:w="994" w:type="dxa"/>
          </w:tcPr>
          <w:p w14:paraId="4F249BFF" w14:textId="77777777" w:rsidR="00B52DCC" w:rsidRDefault="00916648">
            <w:pPr>
              <w:pStyle w:val="TableParagraph"/>
              <w:spacing w:before="146"/>
              <w:ind w:left="195"/>
              <w:rPr>
                <w:sz w:val="18"/>
              </w:rPr>
            </w:pPr>
            <w:r>
              <w:rPr>
                <w:sz w:val="18"/>
              </w:rPr>
              <w:t>Mavi</w:t>
            </w:r>
          </w:p>
        </w:tc>
        <w:tc>
          <w:tcPr>
            <w:tcW w:w="1844" w:type="dxa"/>
          </w:tcPr>
          <w:p w14:paraId="4A8154B0" w14:textId="77777777" w:rsidR="00B52DCC" w:rsidRDefault="00B52DCC">
            <w:pPr>
              <w:pStyle w:val="TableParagraph"/>
              <w:rPr>
                <w:sz w:val="16"/>
              </w:rPr>
            </w:pPr>
          </w:p>
        </w:tc>
        <w:tc>
          <w:tcPr>
            <w:tcW w:w="1558" w:type="dxa"/>
          </w:tcPr>
          <w:p w14:paraId="5E9AAF9D" w14:textId="77777777" w:rsidR="00B52DCC" w:rsidRDefault="00B52DCC">
            <w:pPr>
              <w:pStyle w:val="TableParagraph"/>
              <w:rPr>
                <w:sz w:val="16"/>
              </w:rPr>
            </w:pPr>
          </w:p>
        </w:tc>
        <w:tc>
          <w:tcPr>
            <w:tcW w:w="1702" w:type="dxa"/>
          </w:tcPr>
          <w:p w14:paraId="6F500568" w14:textId="77777777" w:rsidR="00B52DCC" w:rsidRDefault="00916648">
            <w:pPr>
              <w:pStyle w:val="TableParagraph"/>
              <w:tabs>
                <w:tab w:val="left" w:pos="1182"/>
              </w:tabs>
              <w:spacing w:before="113" w:line="240" w:lineRule="atLeast"/>
              <w:ind w:left="194" w:right="91"/>
              <w:rPr>
                <w:sz w:val="18"/>
              </w:rPr>
            </w:pPr>
            <w:r>
              <w:rPr>
                <w:sz w:val="18"/>
              </w:rPr>
              <w:t>Siyanür</w:t>
            </w:r>
            <w:r>
              <w:rPr>
                <w:sz w:val="18"/>
              </w:rPr>
              <w:tab/>
            </w:r>
            <w:r>
              <w:rPr>
                <w:spacing w:val="-5"/>
                <w:sz w:val="18"/>
              </w:rPr>
              <w:t xml:space="preserve">iyonu </w:t>
            </w:r>
            <w:r>
              <w:rPr>
                <w:sz w:val="18"/>
              </w:rPr>
              <w:t>içermemelidir.</w:t>
            </w:r>
          </w:p>
        </w:tc>
        <w:tc>
          <w:tcPr>
            <w:tcW w:w="1303" w:type="dxa"/>
          </w:tcPr>
          <w:p w14:paraId="6BEC4BC8" w14:textId="77777777" w:rsidR="00B52DCC" w:rsidRDefault="00B52DCC">
            <w:pPr>
              <w:pStyle w:val="TableParagraph"/>
              <w:rPr>
                <w:sz w:val="16"/>
              </w:rPr>
            </w:pPr>
          </w:p>
        </w:tc>
      </w:tr>
      <w:tr w:rsidR="00B52DCC" w14:paraId="057C7AA4" w14:textId="77777777">
        <w:trPr>
          <w:trHeight w:val="476"/>
        </w:trPr>
        <w:tc>
          <w:tcPr>
            <w:tcW w:w="852" w:type="dxa"/>
          </w:tcPr>
          <w:p w14:paraId="7EA54E7E" w14:textId="77777777" w:rsidR="00B52DCC" w:rsidRDefault="00916648">
            <w:pPr>
              <w:pStyle w:val="TableParagraph"/>
              <w:spacing w:before="115"/>
              <w:ind w:left="271" w:right="255"/>
              <w:jc w:val="center"/>
              <w:rPr>
                <w:sz w:val="18"/>
              </w:rPr>
            </w:pPr>
            <w:r>
              <w:rPr>
                <w:sz w:val="18"/>
              </w:rPr>
              <w:t>139</w:t>
            </w:r>
          </w:p>
        </w:tc>
        <w:tc>
          <w:tcPr>
            <w:tcW w:w="2827" w:type="dxa"/>
          </w:tcPr>
          <w:p w14:paraId="26C144CA" w14:textId="77777777" w:rsidR="00B52DCC" w:rsidRDefault="00916648">
            <w:pPr>
              <w:pStyle w:val="TableParagraph"/>
              <w:spacing w:before="143"/>
              <w:ind w:left="194"/>
              <w:rPr>
                <w:sz w:val="18"/>
              </w:rPr>
            </w:pPr>
            <w:r>
              <w:rPr>
                <w:sz w:val="18"/>
              </w:rPr>
              <w:t>Magnezyum karbonat</w:t>
            </w:r>
          </w:p>
        </w:tc>
        <w:tc>
          <w:tcPr>
            <w:tcW w:w="1416" w:type="dxa"/>
          </w:tcPr>
          <w:p w14:paraId="5F78CD87" w14:textId="77777777" w:rsidR="00B52DCC" w:rsidRDefault="00916648">
            <w:pPr>
              <w:pStyle w:val="TableParagraph"/>
              <w:spacing w:before="143"/>
              <w:ind w:left="105"/>
              <w:rPr>
                <w:sz w:val="18"/>
              </w:rPr>
            </w:pPr>
            <w:r>
              <w:rPr>
                <w:sz w:val="18"/>
              </w:rPr>
              <w:t>77713</w:t>
            </w:r>
          </w:p>
        </w:tc>
        <w:tc>
          <w:tcPr>
            <w:tcW w:w="1135" w:type="dxa"/>
          </w:tcPr>
          <w:p w14:paraId="38718D35" w14:textId="77777777" w:rsidR="00B52DCC" w:rsidRDefault="00B52DCC">
            <w:pPr>
              <w:pStyle w:val="TableParagraph"/>
              <w:rPr>
                <w:sz w:val="16"/>
              </w:rPr>
            </w:pPr>
          </w:p>
        </w:tc>
        <w:tc>
          <w:tcPr>
            <w:tcW w:w="1275" w:type="dxa"/>
          </w:tcPr>
          <w:p w14:paraId="774309EF" w14:textId="77777777" w:rsidR="00B52DCC" w:rsidRDefault="00B52DCC">
            <w:pPr>
              <w:pStyle w:val="TableParagraph"/>
              <w:rPr>
                <w:sz w:val="16"/>
              </w:rPr>
            </w:pPr>
          </w:p>
        </w:tc>
        <w:tc>
          <w:tcPr>
            <w:tcW w:w="994" w:type="dxa"/>
          </w:tcPr>
          <w:p w14:paraId="61E1144D" w14:textId="77777777" w:rsidR="00B52DCC" w:rsidRDefault="00916648">
            <w:pPr>
              <w:pStyle w:val="TableParagraph"/>
              <w:spacing w:before="143"/>
              <w:ind w:left="195"/>
              <w:rPr>
                <w:sz w:val="18"/>
              </w:rPr>
            </w:pPr>
            <w:r>
              <w:rPr>
                <w:sz w:val="18"/>
              </w:rPr>
              <w:t>Beyaz</w:t>
            </w:r>
          </w:p>
        </w:tc>
        <w:tc>
          <w:tcPr>
            <w:tcW w:w="1844" w:type="dxa"/>
          </w:tcPr>
          <w:p w14:paraId="12D4BF31" w14:textId="77777777" w:rsidR="00B52DCC" w:rsidRDefault="00B52DCC">
            <w:pPr>
              <w:pStyle w:val="TableParagraph"/>
              <w:rPr>
                <w:sz w:val="16"/>
              </w:rPr>
            </w:pPr>
          </w:p>
        </w:tc>
        <w:tc>
          <w:tcPr>
            <w:tcW w:w="1558" w:type="dxa"/>
          </w:tcPr>
          <w:p w14:paraId="06B77FE3" w14:textId="77777777" w:rsidR="00B52DCC" w:rsidRDefault="00B52DCC">
            <w:pPr>
              <w:pStyle w:val="TableParagraph"/>
              <w:rPr>
                <w:sz w:val="16"/>
              </w:rPr>
            </w:pPr>
          </w:p>
        </w:tc>
        <w:tc>
          <w:tcPr>
            <w:tcW w:w="1702" w:type="dxa"/>
          </w:tcPr>
          <w:p w14:paraId="48B1ED13" w14:textId="77777777" w:rsidR="00B52DCC" w:rsidRDefault="00B52DCC">
            <w:pPr>
              <w:pStyle w:val="TableParagraph"/>
              <w:rPr>
                <w:sz w:val="16"/>
              </w:rPr>
            </w:pPr>
          </w:p>
        </w:tc>
        <w:tc>
          <w:tcPr>
            <w:tcW w:w="1303" w:type="dxa"/>
          </w:tcPr>
          <w:p w14:paraId="6CE0C1EC" w14:textId="77777777" w:rsidR="00B52DCC" w:rsidRDefault="00B52DCC">
            <w:pPr>
              <w:pStyle w:val="TableParagraph"/>
              <w:rPr>
                <w:sz w:val="16"/>
              </w:rPr>
            </w:pPr>
          </w:p>
        </w:tc>
      </w:tr>
      <w:tr w:rsidR="00B52DCC" w14:paraId="56A856E2" w14:textId="77777777">
        <w:trPr>
          <w:trHeight w:val="618"/>
        </w:trPr>
        <w:tc>
          <w:tcPr>
            <w:tcW w:w="852" w:type="dxa"/>
          </w:tcPr>
          <w:p w14:paraId="13799B74" w14:textId="77777777" w:rsidR="00B52DCC" w:rsidRDefault="00B52DCC">
            <w:pPr>
              <w:pStyle w:val="TableParagraph"/>
              <w:rPr>
                <w:sz w:val="16"/>
              </w:rPr>
            </w:pPr>
          </w:p>
          <w:p w14:paraId="3B4D7B9F" w14:textId="77777777" w:rsidR="00B52DCC" w:rsidRDefault="00916648">
            <w:pPr>
              <w:pStyle w:val="TableParagraph"/>
              <w:ind w:left="271" w:right="255"/>
              <w:jc w:val="center"/>
              <w:rPr>
                <w:sz w:val="18"/>
              </w:rPr>
            </w:pPr>
            <w:r>
              <w:rPr>
                <w:sz w:val="18"/>
              </w:rPr>
              <w:t>140</w:t>
            </w:r>
          </w:p>
        </w:tc>
        <w:tc>
          <w:tcPr>
            <w:tcW w:w="2827" w:type="dxa"/>
          </w:tcPr>
          <w:p w14:paraId="268C4B5E" w14:textId="77777777" w:rsidR="00B52DCC" w:rsidRDefault="00916648">
            <w:pPr>
              <w:pStyle w:val="TableParagraph"/>
              <w:tabs>
                <w:tab w:val="left" w:pos="1364"/>
              </w:tabs>
              <w:spacing w:before="113" w:line="230" w:lineRule="atLeast"/>
              <w:ind w:left="194" w:right="406"/>
              <w:rPr>
                <w:sz w:val="18"/>
              </w:rPr>
            </w:pPr>
            <w:r>
              <w:rPr>
                <w:sz w:val="18"/>
              </w:rPr>
              <w:t>Amonyum</w:t>
            </w:r>
            <w:r>
              <w:rPr>
                <w:sz w:val="18"/>
              </w:rPr>
              <w:tab/>
            </w:r>
            <w:r>
              <w:rPr>
                <w:spacing w:val="-3"/>
                <w:sz w:val="18"/>
              </w:rPr>
              <w:t xml:space="preserve">manganez(+3) </w:t>
            </w:r>
            <w:r>
              <w:rPr>
                <w:sz w:val="18"/>
              </w:rPr>
              <w:t>difosfat</w:t>
            </w:r>
          </w:p>
        </w:tc>
        <w:tc>
          <w:tcPr>
            <w:tcW w:w="1416" w:type="dxa"/>
          </w:tcPr>
          <w:p w14:paraId="6F342F5C" w14:textId="77777777" w:rsidR="00B52DCC" w:rsidRDefault="00916648">
            <w:pPr>
              <w:pStyle w:val="TableParagraph"/>
              <w:spacing w:before="134"/>
              <w:ind w:right="751"/>
              <w:jc w:val="right"/>
              <w:rPr>
                <w:sz w:val="18"/>
              </w:rPr>
            </w:pPr>
            <w:r>
              <w:rPr>
                <w:sz w:val="18"/>
              </w:rPr>
              <w:t>77742</w:t>
            </w:r>
          </w:p>
        </w:tc>
        <w:tc>
          <w:tcPr>
            <w:tcW w:w="1135" w:type="dxa"/>
          </w:tcPr>
          <w:p w14:paraId="4009D0F0" w14:textId="77777777" w:rsidR="00B52DCC" w:rsidRDefault="00B52DCC">
            <w:pPr>
              <w:pStyle w:val="TableParagraph"/>
              <w:rPr>
                <w:sz w:val="16"/>
              </w:rPr>
            </w:pPr>
          </w:p>
        </w:tc>
        <w:tc>
          <w:tcPr>
            <w:tcW w:w="1275" w:type="dxa"/>
          </w:tcPr>
          <w:p w14:paraId="53A14C0C" w14:textId="77777777" w:rsidR="00B52DCC" w:rsidRDefault="00B52DCC">
            <w:pPr>
              <w:pStyle w:val="TableParagraph"/>
              <w:rPr>
                <w:sz w:val="16"/>
              </w:rPr>
            </w:pPr>
          </w:p>
        </w:tc>
        <w:tc>
          <w:tcPr>
            <w:tcW w:w="994" w:type="dxa"/>
          </w:tcPr>
          <w:p w14:paraId="6DEF3F6C" w14:textId="77777777" w:rsidR="00B52DCC" w:rsidRDefault="00916648">
            <w:pPr>
              <w:pStyle w:val="TableParagraph"/>
              <w:spacing w:before="134"/>
              <w:ind w:left="195"/>
              <w:rPr>
                <w:sz w:val="18"/>
              </w:rPr>
            </w:pPr>
            <w:r>
              <w:rPr>
                <w:sz w:val="18"/>
              </w:rPr>
              <w:t>Mor</w:t>
            </w:r>
          </w:p>
        </w:tc>
        <w:tc>
          <w:tcPr>
            <w:tcW w:w="1844" w:type="dxa"/>
          </w:tcPr>
          <w:p w14:paraId="0E6114FD" w14:textId="77777777" w:rsidR="00B52DCC" w:rsidRDefault="00B52DCC">
            <w:pPr>
              <w:pStyle w:val="TableParagraph"/>
              <w:rPr>
                <w:sz w:val="16"/>
              </w:rPr>
            </w:pPr>
          </w:p>
        </w:tc>
        <w:tc>
          <w:tcPr>
            <w:tcW w:w="1558" w:type="dxa"/>
          </w:tcPr>
          <w:p w14:paraId="3D6EE00A" w14:textId="77777777" w:rsidR="00B52DCC" w:rsidRDefault="00B52DCC">
            <w:pPr>
              <w:pStyle w:val="TableParagraph"/>
              <w:rPr>
                <w:sz w:val="16"/>
              </w:rPr>
            </w:pPr>
          </w:p>
        </w:tc>
        <w:tc>
          <w:tcPr>
            <w:tcW w:w="1702" w:type="dxa"/>
          </w:tcPr>
          <w:p w14:paraId="6195A6F6" w14:textId="77777777" w:rsidR="00B52DCC" w:rsidRDefault="00B52DCC">
            <w:pPr>
              <w:pStyle w:val="TableParagraph"/>
              <w:rPr>
                <w:sz w:val="16"/>
              </w:rPr>
            </w:pPr>
          </w:p>
        </w:tc>
        <w:tc>
          <w:tcPr>
            <w:tcW w:w="1303" w:type="dxa"/>
          </w:tcPr>
          <w:p w14:paraId="45332893" w14:textId="77777777" w:rsidR="00B52DCC" w:rsidRDefault="00B52DCC">
            <w:pPr>
              <w:pStyle w:val="TableParagraph"/>
              <w:rPr>
                <w:sz w:val="16"/>
              </w:rPr>
            </w:pPr>
          </w:p>
        </w:tc>
      </w:tr>
      <w:tr w:rsidR="00B52DCC" w14:paraId="0E0C1282" w14:textId="77777777">
        <w:trPr>
          <w:trHeight w:val="616"/>
        </w:trPr>
        <w:tc>
          <w:tcPr>
            <w:tcW w:w="852" w:type="dxa"/>
          </w:tcPr>
          <w:p w14:paraId="131A00E2" w14:textId="77777777" w:rsidR="00B52DCC" w:rsidRDefault="00B52DCC">
            <w:pPr>
              <w:pStyle w:val="TableParagraph"/>
              <w:rPr>
                <w:sz w:val="16"/>
              </w:rPr>
            </w:pPr>
          </w:p>
          <w:p w14:paraId="67A09D57" w14:textId="77777777" w:rsidR="00B52DCC" w:rsidRDefault="00916648">
            <w:pPr>
              <w:pStyle w:val="TableParagraph"/>
              <w:ind w:left="271" w:right="255"/>
              <w:jc w:val="center"/>
              <w:rPr>
                <w:sz w:val="18"/>
              </w:rPr>
            </w:pPr>
            <w:r>
              <w:rPr>
                <w:sz w:val="18"/>
              </w:rPr>
              <w:t>141</w:t>
            </w:r>
          </w:p>
        </w:tc>
        <w:tc>
          <w:tcPr>
            <w:tcW w:w="2827" w:type="dxa"/>
          </w:tcPr>
          <w:p w14:paraId="17C0F823" w14:textId="77777777" w:rsidR="00B52DCC" w:rsidRDefault="00916648">
            <w:pPr>
              <w:pStyle w:val="TableParagraph"/>
              <w:tabs>
                <w:tab w:val="left" w:pos="1410"/>
                <w:tab w:val="left" w:pos="1890"/>
              </w:tabs>
              <w:spacing w:before="113" w:line="230" w:lineRule="atLeast"/>
              <w:ind w:left="194" w:right="166"/>
              <w:rPr>
                <w:sz w:val="18"/>
              </w:rPr>
            </w:pPr>
            <w:r>
              <w:rPr>
                <w:sz w:val="18"/>
              </w:rPr>
              <w:t>Trimanganez</w:t>
            </w:r>
            <w:r>
              <w:rPr>
                <w:sz w:val="18"/>
              </w:rPr>
              <w:tab/>
              <w:t>bis</w:t>
            </w:r>
            <w:r>
              <w:rPr>
                <w:sz w:val="18"/>
              </w:rPr>
              <w:tab/>
            </w:r>
            <w:r>
              <w:rPr>
                <w:spacing w:val="-1"/>
                <w:sz w:val="18"/>
              </w:rPr>
              <w:t xml:space="preserve">(ortophos­ </w:t>
            </w:r>
            <w:r>
              <w:rPr>
                <w:sz w:val="18"/>
              </w:rPr>
              <w:t>phate)</w:t>
            </w:r>
          </w:p>
        </w:tc>
        <w:tc>
          <w:tcPr>
            <w:tcW w:w="1416" w:type="dxa"/>
          </w:tcPr>
          <w:p w14:paraId="60FC0EE9" w14:textId="77777777" w:rsidR="00B52DCC" w:rsidRDefault="00916648">
            <w:pPr>
              <w:pStyle w:val="TableParagraph"/>
              <w:spacing w:before="134"/>
              <w:ind w:right="751"/>
              <w:jc w:val="right"/>
              <w:rPr>
                <w:sz w:val="18"/>
              </w:rPr>
            </w:pPr>
            <w:r>
              <w:rPr>
                <w:sz w:val="18"/>
              </w:rPr>
              <w:t>77745</w:t>
            </w:r>
          </w:p>
        </w:tc>
        <w:tc>
          <w:tcPr>
            <w:tcW w:w="1135" w:type="dxa"/>
          </w:tcPr>
          <w:p w14:paraId="40D4E353" w14:textId="77777777" w:rsidR="00B52DCC" w:rsidRDefault="00B52DCC">
            <w:pPr>
              <w:pStyle w:val="TableParagraph"/>
              <w:rPr>
                <w:sz w:val="16"/>
              </w:rPr>
            </w:pPr>
          </w:p>
        </w:tc>
        <w:tc>
          <w:tcPr>
            <w:tcW w:w="1275" w:type="dxa"/>
          </w:tcPr>
          <w:p w14:paraId="4221C975" w14:textId="77777777" w:rsidR="00B52DCC" w:rsidRDefault="00B52DCC">
            <w:pPr>
              <w:pStyle w:val="TableParagraph"/>
              <w:rPr>
                <w:sz w:val="16"/>
              </w:rPr>
            </w:pPr>
          </w:p>
        </w:tc>
        <w:tc>
          <w:tcPr>
            <w:tcW w:w="994" w:type="dxa"/>
          </w:tcPr>
          <w:p w14:paraId="253A7355" w14:textId="77777777" w:rsidR="00B52DCC" w:rsidRDefault="00916648">
            <w:pPr>
              <w:pStyle w:val="TableParagraph"/>
              <w:spacing w:before="134"/>
              <w:ind w:right="225"/>
              <w:jc w:val="right"/>
              <w:rPr>
                <w:sz w:val="18"/>
              </w:rPr>
            </w:pPr>
            <w:r>
              <w:rPr>
                <w:sz w:val="18"/>
              </w:rPr>
              <w:t>Kırmızı</w:t>
            </w:r>
          </w:p>
        </w:tc>
        <w:tc>
          <w:tcPr>
            <w:tcW w:w="1844" w:type="dxa"/>
          </w:tcPr>
          <w:p w14:paraId="4E6757F3" w14:textId="77777777" w:rsidR="00B52DCC" w:rsidRDefault="00B52DCC">
            <w:pPr>
              <w:pStyle w:val="TableParagraph"/>
              <w:rPr>
                <w:sz w:val="16"/>
              </w:rPr>
            </w:pPr>
          </w:p>
        </w:tc>
        <w:tc>
          <w:tcPr>
            <w:tcW w:w="1558" w:type="dxa"/>
          </w:tcPr>
          <w:p w14:paraId="6DA5D779" w14:textId="77777777" w:rsidR="00B52DCC" w:rsidRDefault="00B52DCC">
            <w:pPr>
              <w:pStyle w:val="TableParagraph"/>
              <w:rPr>
                <w:sz w:val="16"/>
              </w:rPr>
            </w:pPr>
          </w:p>
        </w:tc>
        <w:tc>
          <w:tcPr>
            <w:tcW w:w="1702" w:type="dxa"/>
          </w:tcPr>
          <w:p w14:paraId="0E4820C4" w14:textId="77777777" w:rsidR="00B52DCC" w:rsidRDefault="00B52DCC">
            <w:pPr>
              <w:pStyle w:val="TableParagraph"/>
              <w:rPr>
                <w:sz w:val="16"/>
              </w:rPr>
            </w:pPr>
          </w:p>
        </w:tc>
        <w:tc>
          <w:tcPr>
            <w:tcW w:w="1303" w:type="dxa"/>
          </w:tcPr>
          <w:p w14:paraId="001DB096" w14:textId="77777777" w:rsidR="00B52DCC" w:rsidRDefault="00B52DCC">
            <w:pPr>
              <w:pStyle w:val="TableParagraph"/>
              <w:rPr>
                <w:sz w:val="16"/>
              </w:rPr>
            </w:pPr>
          </w:p>
        </w:tc>
      </w:tr>
      <w:tr w:rsidR="00B52DCC" w14:paraId="6403C4E5" w14:textId="77777777">
        <w:trPr>
          <w:trHeight w:val="477"/>
        </w:trPr>
        <w:tc>
          <w:tcPr>
            <w:tcW w:w="852" w:type="dxa"/>
          </w:tcPr>
          <w:p w14:paraId="002EB88F" w14:textId="77777777" w:rsidR="00B52DCC" w:rsidRDefault="00916648">
            <w:pPr>
              <w:pStyle w:val="TableParagraph"/>
              <w:spacing w:before="115"/>
              <w:ind w:left="271" w:right="255"/>
              <w:jc w:val="center"/>
              <w:rPr>
                <w:sz w:val="18"/>
              </w:rPr>
            </w:pPr>
            <w:r>
              <w:rPr>
                <w:sz w:val="18"/>
              </w:rPr>
              <w:t>142</w:t>
            </w:r>
          </w:p>
        </w:tc>
        <w:tc>
          <w:tcPr>
            <w:tcW w:w="2827" w:type="dxa"/>
          </w:tcPr>
          <w:p w14:paraId="1B6AF1B1" w14:textId="77777777" w:rsidR="00B52DCC" w:rsidRDefault="00916648">
            <w:pPr>
              <w:pStyle w:val="TableParagraph"/>
              <w:spacing w:before="132"/>
              <w:ind w:left="194"/>
              <w:rPr>
                <w:sz w:val="18"/>
              </w:rPr>
            </w:pPr>
            <w:r>
              <w:rPr>
                <w:sz w:val="18"/>
              </w:rPr>
              <w:t>Gümüş</w:t>
            </w:r>
          </w:p>
        </w:tc>
        <w:tc>
          <w:tcPr>
            <w:tcW w:w="1416" w:type="dxa"/>
          </w:tcPr>
          <w:p w14:paraId="70C6D19F" w14:textId="77777777" w:rsidR="00B52DCC" w:rsidRDefault="00916648">
            <w:pPr>
              <w:pStyle w:val="TableParagraph"/>
              <w:spacing w:before="132"/>
              <w:ind w:right="751"/>
              <w:jc w:val="right"/>
              <w:rPr>
                <w:sz w:val="18"/>
              </w:rPr>
            </w:pPr>
            <w:r>
              <w:rPr>
                <w:sz w:val="18"/>
              </w:rPr>
              <w:t>77820</w:t>
            </w:r>
          </w:p>
        </w:tc>
        <w:tc>
          <w:tcPr>
            <w:tcW w:w="1135" w:type="dxa"/>
          </w:tcPr>
          <w:p w14:paraId="1664B59E" w14:textId="77777777" w:rsidR="00B52DCC" w:rsidRDefault="00B52DCC">
            <w:pPr>
              <w:pStyle w:val="TableParagraph"/>
              <w:rPr>
                <w:sz w:val="16"/>
              </w:rPr>
            </w:pPr>
          </w:p>
        </w:tc>
        <w:tc>
          <w:tcPr>
            <w:tcW w:w="1275" w:type="dxa"/>
          </w:tcPr>
          <w:p w14:paraId="30981909" w14:textId="77777777" w:rsidR="00B52DCC" w:rsidRDefault="00916648">
            <w:pPr>
              <w:pStyle w:val="TableParagraph"/>
              <w:spacing w:before="132"/>
              <w:ind w:left="154"/>
              <w:rPr>
                <w:sz w:val="18"/>
              </w:rPr>
            </w:pPr>
            <w:r>
              <w:rPr>
                <w:sz w:val="18"/>
              </w:rPr>
              <w:t>231-131-3</w:t>
            </w:r>
          </w:p>
        </w:tc>
        <w:tc>
          <w:tcPr>
            <w:tcW w:w="994" w:type="dxa"/>
          </w:tcPr>
          <w:p w14:paraId="56052F4E" w14:textId="77777777" w:rsidR="00B52DCC" w:rsidRDefault="00916648">
            <w:pPr>
              <w:pStyle w:val="TableParagraph"/>
              <w:spacing w:before="132"/>
              <w:ind w:left="195"/>
              <w:rPr>
                <w:sz w:val="18"/>
              </w:rPr>
            </w:pPr>
            <w:r>
              <w:rPr>
                <w:sz w:val="18"/>
              </w:rPr>
              <w:t>Beyaz</w:t>
            </w:r>
          </w:p>
        </w:tc>
        <w:tc>
          <w:tcPr>
            <w:tcW w:w="1844" w:type="dxa"/>
          </w:tcPr>
          <w:p w14:paraId="1FF4B6A7" w14:textId="77777777" w:rsidR="00B52DCC" w:rsidRDefault="00B52DCC">
            <w:pPr>
              <w:pStyle w:val="TableParagraph"/>
              <w:rPr>
                <w:sz w:val="16"/>
              </w:rPr>
            </w:pPr>
          </w:p>
        </w:tc>
        <w:tc>
          <w:tcPr>
            <w:tcW w:w="1558" w:type="dxa"/>
          </w:tcPr>
          <w:p w14:paraId="0A0FED0D" w14:textId="77777777" w:rsidR="00B52DCC" w:rsidRDefault="00B52DCC">
            <w:pPr>
              <w:pStyle w:val="TableParagraph"/>
              <w:rPr>
                <w:sz w:val="16"/>
              </w:rPr>
            </w:pPr>
          </w:p>
        </w:tc>
        <w:tc>
          <w:tcPr>
            <w:tcW w:w="1702" w:type="dxa"/>
          </w:tcPr>
          <w:p w14:paraId="2005D109" w14:textId="77777777" w:rsidR="00B52DCC" w:rsidRDefault="00916648">
            <w:pPr>
              <w:pStyle w:val="TableParagraph"/>
              <w:spacing w:before="133"/>
              <w:ind w:left="194"/>
              <w:rPr>
                <w:sz w:val="12"/>
              </w:rPr>
            </w:pPr>
            <w:r>
              <w:rPr>
                <w:sz w:val="18"/>
              </w:rPr>
              <w:t>E 174</w:t>
            </w:r>
            <w:r>
              <w:rPr>
                <w:position w:val="6"/>
                <w:sz w:val="12"/>
              </w:rPr>
              <w:t>(*)</w:t>
            </w:r>
          </w:p>
        </w:tc>
        <w:tc>
          <w:tcPr>
            <w:tcW w:w="1303" w:type="dxa"/>
          </w:tcPr>
          <w:p w14:paraId="1A30FA6C" w14:textId="77777777" w:rsidR="00B52DCC" w:rsidRDefault="00B52DCC">
            <w:pPr>
              <w:pStyle w:val="TableParagraph"/>
              <w:rPr>
                <w:sz w:val="16"/>
              </w:rPr>
            </w:pPr>
          </w:p>
        </w:tc>
      </w:tr>
      <w:tr w:rsidR="00B52DCC" w14:paraId="2FAD4ED5" w14:textId="77777777">
        <w:trPr>
          <w:trHeight w:val="2664"/>
        </w:trPr>
        <w:tc>
          <w:tcPr>
            <w:tcW w:w="852" w:type="dxa"/>
          </w:tcPr>
          <w:p w14:paraId="7FA55FDA" w14:textId="77777777" w:rsidR="00B52DCC" w:rsidRDefault="00B52DCC">
            <w:pPr>
              <w:pStyle w:val="TableParagraph"/>
              <w:rPr>
                <w:sz w:val="20"/>
              </w:rPr>
            </w:pPr>
          </w:p>
          <w:p w14:paraId="065B2629" w14:textId="77777777" w:rsidR="00B52DCC" w:rsidRDefault="00B52DCC">
            <w:pPr>
              <w:pStyle w:val="TableParagraph"/>
              <w:rPr>
                <w:sz w:val="20"/>
              </w:rPr>
            </w:pPr>
          </w:p>
          <w:p w14:paraId="71D39F06" w14:textId="77777777" w:rsidR="00B52DCC" w:rsidRDefault="00B52DCC">
            <w:pPr>
              <w:pStyle w:val="TableParagraph"/>
              <w:rPr>
                <w:sz w:val="20"/>
              </w:rPr>
            </w:pPr>
          </w:p>
          <w:p w14:paraId="5E88A8DB" w14:textId="77777777" w:rsidR="00B52DCC" w:rsidRDefault="00B52DCC">
            <w:pPr>
              <w:pStyle w:val="TableParagraph"/>
              <w:rPr>
                <w:sz w:val="20"/>
              </w:rPr>
            </w:pPr>
          </w:p>
          <w:p w14:paraId="3BC2C72E" w14:textId="77777777" w:rsidR="00B52DCC" w:rsidRDefault="00B52DCC">
            <w:pPr>
              <w:pStyle w:val="TableParagraph"/>
              <w:spacing w:before="1"/>
              <w:rPr>
                <w:sz w:val="25"/>
              </w:rPr>
            </w:pPr>
          </w:p>
          <w:p w14:paraId="3A5FFF96" w14:textId="77777777" w:rsidR="00B52DCC" w:rsidRDefault="00916648">
            <w:pPr>
              <w:pStyle w:val="TableParagraph"/>
              <w:spacing w:before="1"/>
              <w:ind w:left="271" w:right="255"/>
              <w:jc w:val="center"/>
              <w:rPr>
                <w:sz w:val="18"/>
              </w:rPr>
            </w:pPr>
            <w:r>
              <w:rPr>
                <w:sz w:val="18"/>
              </w:rPr>
              <w:t>143</w:t>
            </w:r>
          </w:p>
        </w:tc>
        <w:tc>
          <w:tcPr>
            <w:tcW w:w="2827" w:type="dxa"/>
          </w:tcPr>
          <w:p w14:paraId="0FDCE919" w14:textId="77777777" w:rsidR="00B52DCC" w:rsidRDefault="00916648">
            <w:pPr>
              <w:pStyle w:val="TableParagraph"/>
              <w:spacing w:before="132"/>
              <w:ind w:left="194"/>
              <w:rPr>
                <w:sz w:val="12"/>
              </w:rPr>
            </w:pPr>
            <w:r>
              <w:rPr>
                <w:sz w:val="18"/>
              </w:rPr>
              <w:t xml:space="preserve">Titanyum dioksit </w:t>
            </w:r>
            <w:r>
              <w:rPr>
                <w:position w:val="6"/>
                <w:sz w:val="12"/>
              </w:rPr>
              <w:t>(1)</w:t>
            </w:r>
          </w:p>
        </w:tc>
        <w:tc>
          <w:tcPr>
            <w:tcW w:w="1416" w:type="dxa"/>
          </w:tcPr>
          <w:p w14:paraId="28E72220" w14:textId="77777777" w:rsidR="00B52DCC" w:rsidRDefault="00916648">
            <w:pPr>
              <w:pStyle w:val="TableParagraph"/>
              <w:spacing w:before="136"/>
              <w:ind w:right="751"/>
              <w:jc w:val="right"/>
              <w:rPr>
                <w:sz w:val="18"/>
              </w:rPr>
            </w:pPr>
            <w:r>
              <w:rPr>
                <w:sz w:val="18"/>
              </w:rPr>
              <w:t>77891</w:t>
            </w:r>
          </w:p>
        </w:tc>
        <w:tc>
          <w:tcPr>
            <w:tcW w:w="1135" w:type="dxa"/>
          </w:tcPr>
          <w:p w14:paraId="4614E863" w14:textId="77777777" w:rsidR="00B52DCC" w:rsidRDefault="00B52DCC">
            <w:pPr>
              <w:pStyle w:val="TableParagraph"/>
              <w:rPr>
                <w:sz w:val="16"/>
              </w:rPr>
            </w:pPr>
          </w:p>
        </w:tc>
        <w:tc>
          <w:tcPr>
            <w:tcW w:w="1275" w:type="dxa"/>
          </w:tcPr>
          <w:p w14:paraId="2B23F1BC" w14:textId="77777777" w:rsidR="00B52DCC" w:rsidRDefault="00916648">
            <w:pPr>
              <w:pStyle w:val="TableParagraph"/>
              <w:spacing w:before="136"/>
              <w:ind w:left="154"/>
              <w:rPr>
                <w:sz w:val="18"/>
              </w:rPr>
            </w:pPr>
            <w:r>
              <w:rPr>
                <w:sz w:val="18"/>
              </w:rPr>
              <w:t>236-675-5</w:t>
            </w:r>
          </w:p>
        </w:tc>
        <w:tc>
          <w:tcPr>
            <w:tcW w:w="994" w:type="dxa"/>
          </w:tcPr>
          <w:p w14:paraId="1CFD95FC" w14:textId="77777777" w:rsidR="00B52DCC" w:rsidRDefault="00916648">
            <w:pPr>
              <w:pStyle w:val="TableParagraph"/>
              <w:spacing w:before="136"/>
              <w:ind w:left="195"/>
              <w:rPr>
                <w:sz w:val="18"/>
              </w:rPr>
            </w:pPr>
            <w:r>
              <w:rPr>
                <w:sz w:val="18"/>
              </w:rPr>
              <w:t>Beyaz</w:t>
            </w:r>
          </w:p>
        </w:tc>
        <w:tc>
          <w:tcPr>
            <w:tcW w:w="1844" w:type="dxa"/>
          </w:tcPr>
          <w:p w14:paraId="476FB279" w14:textId="77777777" w:rsidR="00B52DCC" w:rsidRDefault="00B52DCC">
            <w:pPr>
              <w:pStyle w:val="TableParagraph"/>
              <w:rPr>
                <w:sz w:val="16"/>
              </w:rPr>
            </w:pPr>
          </w:p>
        </w:tc>
        <w:tc>
          <w:tcPr>
            <w:tcW w:w="1558" w:type="dxa"/>
          </w:tcPr>
          <w:p w14:paraId="231EA234" w14:textId="77777777" w:rsidR="00B52DCC" w:rsidRDefault="00B52DCC">
            <w:pPr>
              <w:pStyle w:val="TableParagraph"/>
              <w:rPr>
                <w:sz w:val="16"/>
              </w:rPr>
            </w:pPr>
          </w:p>
        </w:tc>
        <w:tc>
          <w:tcPr>
            <w:tcW w:w="1702" w:type="dxa"/>
          </w:tcPr>
          <w:p w14:paraId="69415AFD" w14:textId="77777777" w:rsidR="00B52DCC" w:rsidRDefault="00916648">
            <w:pPr>
              <w:pStyle w:val="TableParagraph"/>
              <w:spacing w:before="135"/>
              <w:ind w:left="194"/>
              <w:rPr>
                <w:sz w:val="12"/>
              </w:rPr>
            </w:pPr>
            <w:r>
              <w:rPr>
                <w:sz w:val="18"/>
              </w:rPr>
              <w:t>E 171</w:t>
            </w:r>
            <w:r>
              <w:rPr>
                <w:position w:val="6"/>
                <w:sz w:val="12"/>
              </w:rPr>
              <w:t>(*)</w:t>
            </w:r>
          </w:p>
          <w:p w14:paraId="0B4C7B4C" w14:textId="77777777" w:rsidR="00B52DCC" w:rsidRDefault="00916648">
            <w:pPr>
              <w:pStyle w:val="TableParagraph"/>
              <w:spacing w:before="172"/>
              <w:ind w:left="107"/>
              <w:rPr>
                <w:sz w:val="18"/>
              </w:rPr>
            </w:pPr>
            <w:r>
              <w:rPr>
                <w:sz w:val="18"/>
              </w:rPr>
              <w:t>-Ek   III,   No</w:t>
            </w:r>
            <w:r>
              <w:rPr>
                <w:spacing w:val="3"/>
                <w:sz w:val="18"/>
              </w:rPr>
              <w:t xml:space="preserve"> </w:t>
            </w:r>
            <w:r>
              <w:rPr>
                <w:sz w:val="18"/>
              </w:rPr>
              <w:t>321'e</w:t>
            </w:r>
          </w:p>
          <w:p w14:paraId="1022CEDB" w14:textId="77777777" w:rsidR="00B52DCC" w:rsidRDefault="00916648">
            <w:pPr>
              <w:pStyle w:val="TableParagraph"/>
              <w:tabs>
                <w:tab w:val="left" w:pos="1067"/>
              </w:tabs>
              <w:spacing w:before="30" w:line="276" w:lineRule="auto"/>
              <w:ind w:left="107" w:right="167"/>
              <w:rPr>
                <w:sz w:val="18"/>
              </w:rPr>
            </w:pPr>
            <w:r>
              <w:rPr>
                <w:sz w:val="18"/>
              </w:rPr>
              <w:t>uygun</w:t>
            </w:r>
            <w:r>
              <w:rPr>
                <w:sz w:val="18"/>
              </w:rPr>
              <w:tab/>
            </w:r>
            <w:r>
              <w:rPr>
                <w:spacing w:val="-4"/>
                <w:sz w:val="18"/>
              </w:rPr>
              <w:t xml:space="preserve">olarak </w:t>
            </w:r>
            <w:r>
              <w:rPr>
                <w:sz w:val="18"/>
              </w:rPr>
              <w:t>kullanılacak, aerodinamik çapı</w:t>
            </w:r>
            <w:r>
              <w:rPr>
                <w:spacing w:val="14"/>
                <w:sz w:val="18"/>
              </w:rPr>
              <w:t xml:space="preserve"> </w:t>
            </w:r>
            <w:r>
              <w:rPr>
                <w:sz w:val="18"/>
              </w:rPr>
              <w:t>≤</w:t>
            </w:r>
          </w:p>
          <w:p w14:paraId="22665C89" w14:textId="77777777" w:rsidR="00B52DCC" w:rsidRDefault="00916648">
            <w:pPr>
              <w:pStyle w:val="TableParagraph"/>
              <w:spacing w:line="276" w:lineRule="auto"/>
              <w:ind w:left="107" w:right="167"/>
              <w:jc w:val="both"/>
              <w:rPr>
                <w:sz w:val="18"/>
              </w:rPr>
            </w:pPr>
            <w:r>
              <w:rPr>
                <w:sz w:val="18"/>
              </w:rPr>
              <w:t xml:space="preserve">10 µm </w:t>
            </w:r>
            <w:r>
              <w:rPr>
                <w:spacing w:val="-4"/>
                <w:sz w:val="18"/>
              </w:rPr>
              <w:t xml:space="preserve">olan </w:t>
            </w:r>
            <w:r>
              <w:rPr>
                <w:sz w:val="18"/>
              </w:rPr>
              <w:t xml:space="preserve">partiküllerin </w:t>
            </w:r>
            <w:r>
              <w:rPr>
                <w:spacing w:val="-10"/>
                <w:sz w:val="18"/>
              </w:rPr>
              <w:t xml:space="preserve">%1 </w:t>
            </w:r>
            <w:r>
              <w:rPr>
                <w:sz w:val="18"/>
              </w:rPr>
              <w:t>veya daha fazlasını içeren   toz</w:t>
            </w:r>
            <w:r>
              <w:rPr>
                <w:spacing w:val="43"/>
                <w:sz w:val="18"/>
              </w:rPr>
              <w:t xml:space="preserve"> </w:t>
            </w:r>
            <w:r>
              <w:rPr>
                <w:spacing w:val="-3"/>
                <w:sz w:val="18"/>
              </w:rPr>
              <w:t>halinde</w:t>
            </w:r>
          </w:p>
          <w:p w14:paraId="4BF8B75B" w14:textId="77777777" w:rsidR="00B52DCC" w:rsidRDefault="00916648">
            <w:pPr>
              <w:pStyle w:val="TableParagraph"/>
              <w:ind w:left="107"/>
              <w:rPr>
                <w:sz w:val="18"/>
              </w:rPr>
            </w:pPr>
            <w:r>
              <w:rPr>
                <w:sz w:val="18"/>
              </w:rPr>
              <w:t>titanyum dioksit</w:t>
            </w:r>
          </w:p>
        </w:tc>
        <w:tc>
          <w:tcPr>
            <w:tcW w:w="1303" w:type="dxa"/>
          </w:tcPr>
          <w:p w14:paraId="1F9EF1C1" w14:textId="77777777" w:rsidR="00B52DCC" w:rsidRDefault="00B52DCC">
            <w:pPr>
              <w:pStyle w:val="TableParagraph"/>
              <w:rPr>
                <w:sz w:val="16"/>
              </w:rPr>
            </w:pPr>
          </w:p>
        </w:tc>
      </w:tr>
      <w:tr w:rsidR="00B52DCC" w14:paraId="3D0B6173" w14:textId="77777777">
        <w:trPr>
          <w:trHeight w:val="1907"/>
        </w:trPr>
        <w:tc>
          <w:tcPr>
            <w:tcW w:w="852" w:type="dxa"/>
          </w:tcPr>
          <w:p w14:paraId="26B6136D" w14:textId="77777777" w:rsidR="00B52DCC" w:rsidRDefault="00916648">
            <w:pPr>
              <w:pStyle w:val="TableParagraph"/>
              <w:spacing w:before="115"/>
              <w:ind w:left="271" w:right="255"/>
              <w:jc w:val="center"/>
              <w:rPr>
                <w:sz w:val="18"/>
              </w:rPr>
            </w:pPr>
            <w:r>
              <w:rPr>
                <w:sz w:val="18"/>
              </w:rPr>
              <w:t>144</w:t>
            </w:r>
          </w:p>
        </w:tc>
        <w:tc>
          <w:tcPr>
            <w:tcW w:w="2827" w:type="dxa"/>
          </w:tcPr>
          <w:p w14:paraId="32141277" w14:textId="77777777" w:rsidR="00B52DCC" w:rsidRDefault="00916648">
            <w:pPr>
              <w:pStyle w:val="TableParagraph"/>
              <w:spacing w:before="111"/>
              <w:ind w:left="105"/>
              <w:rPr>
                <w:sz w:val="12"/>
              </w:rPr>
            </w:pPr>
            <w:r>
              <w:rPr>
                <w:sz w:val="18"/>
              </w:rPr>
              <w:t xml:space="preserve">Çinko oksit </w:t>
            </w:r>
            <w:r>
              <w:rPr>
                <w:position w:val="6"/>
                <w:sz w:val="12"/>
              </w:rPr>
              <w:t>(2)</w:t>
            </w:r>
          </w:p>
        </w:tc>
        <w:tc>
          <w:tcPr>
            <w:tcW w:w="1416" w:type="dxa"/>
          </w:tcPr>
          <w:p w14:paraId="47153F37" w14:textId="77777777" w:rsidR="00B52DCC" w:rsidRDefault="00916648">
            <w:pPr>
              <w:pStyle w:val="TableParagraph"/>
              <w:spacing w:before="115"/>
              <w:ind w:left="105"/>
              <w:rPr>
                <w:sz w:val="18"/>
              </w:rPr>
            </w:pPr>
            <w:r>
              <w:rPr>
                <w:sz w:val="18"/>
              </w:rPr>
              <w:t>77947</w:t>
            </w:r>
          </w:p>
        </w:tc>
        <w:tc>
          <w:tcPr>
            <w:tcW w:w="1135" w:type="dxa"/>
          </w:tcPr>
          <w:p w14:paraId="1526EE9C" w14:textId="77777777" w:rsidR="00B52DCC" w:rsidRDefault="00916648">
            <w:pPr>
              <w:pStyle w:val="TableParagraph"/>
              <w:spacing w:before="115"/>
              <w:ind w:left="5"/>
              <w:rPr>
                <w:sz w:val="18"/>
              </w:rPr>
            </w:pPr>
            <w:r>
              <w:rPr>
                <w:sz w:val="18"/>
              </w:rPr>
              <w:t>1314-13-2</w:t>
            </w:r>
          </w:p>
        </w:tc>
        <w:tc>
          <w:tcPr>
            <w:tcW w:w="1275" w:type="dxa"/>
          </w:tcPr>
          <w:p w14:paraId="119C910B" w14:textId="77777777" w:rsidR="00B52DCC" w:rsidRDefault="00916648">
            <w:pPr>
              <w:pStyle w:val="TableParagraph"/>
              <w:spacing w:before="115"/>
              <w:ind w:left="106"/>
              <w:rPr>
                <w:sz w:val="18"/>
              </w:rPr>
            </w:pPr>
            <w:r>
              <w:rPr>
                <w:sz w:val="18"/>
              </w:rPr>
              <w:t>215-222-5</w:t>
            </w:r>
          </w:p>
        </w:tc>
        <w:tc>
          <w:tcPr>
            <w:tcW w:w="994" w:type="dxa"/>
          </w:tcPr>
          <w:p w14:paraId="3E751994" w14:textId="77777777" w:rsidR="00B52DCC" w:rsidRDefault="00916648">
            <w:pPr>
              <w:pStyle w:val="TableParagraph"/>
              <w:spacing w:before="115"/>
              <w:ind w:left="108"/>
              <w:rPr>
                <w:sz w:val="18"/>
              </w:rPr>
            </w:pPr>
            <w:r>
              <w:rPr>
                <w:sz w:val="18"/>
              </w:rPr>
              <w:t>Beyaz</w:t>
            </w:r>
          </w:p>
        </w:tc>
        <w:tc>
          <w:tcPr>
            <w:tcW w:w="1844" w:type="dxa"/>
          </w:tcPr>
          <w:p w14:paraId="2D6320A7" w14:textId="77777777" w:rsidR="00B52DCC" w:rsidRDefault="00B52DCC">
            <w:pPr>
              <w:pStyle w:val="TableParagraph"/>
              <w:rPr>
                <w:sz w:val="16"/>
              </w:rPr>
            </w:pPr>
          </w:p>
        </w:tc>
        <w:tc>
          <w:tcPr>
            <w:tcW w:w="1558" w:type="dxa"/>
          </w:tcPr>
          <w:p w14:paraId="4EE870FF" w14:textId="77777777" w:rsidR="00B52DCC" w:rsidRDefault="00B52DCC">
            <w:pPr>
              <w:pStyle w:val="TableParagraph"/>
              <w:rPr>
                <w:sz w:val="16"/>
              </w:rPr>
            </w:pPr>
          </w:p>
        </w:tc>
        <w:tc>
          <w:tcPr>
            <w:tcW w:w="1702" w:type="dxa"/>
          </w:tcPr>
          <w:p w14:paraId="4643C7AB" w14:textId="77777777" w:rsidR="00B52DCC" w:rsidRDefault="00916648">
            <w:pPr>
              <w:pStyle w:val="TableParagraph"/>
              <w:tabs>
                <w:tab w:val="left" w:pos="736"/>
                <w:tab w:val="left" w:pos="1055"/>
                <w:tab w:val="left" w:pos="1364"/>
              </w:tabs>
              <w:spacing w:before="115" w:line="276" w:lineRule="auto"/>
              <w:ind w:left="107" w:right="89"/>
              <w:rPr>
                <w:sz w:val="18"/>
              </w:rPr>
            </w:pPr>
            <w:r>
              <w:rPr>
                <w:sz w:val="18"/>
              </w:rPr>
              <w:t>Nihai</w:t>
            </w:r>
            <w:r>
              <w:rPr>
                <w:sz w:val="18"/>
              </w:rPr>
              <w:tab/>
            </w:r>
            <w:r>
              <w:rPr>
                <w:spacing w:val="-3"/>
                <w:sz w:val="18"/>
              </w:rPr>
              <w:t xml:space="preserve">kullanıcının </w:t>
            </w:r>
            <w:r>
              <w:rPr>
                <w:sz w:val="18"/>
              </w:rPr>
              <w:t>akciğerlerinin solunum</w:t>
            </w:r>
            <w:r>
              <w:rPr>
                <w:sz w:val="18"/>
              </w:rPr>
              <w:tab/>
            </w:r>
            <w:r>
              <w:rPr>
                <w:sz w:val="18"/>
              </w:rPr>
              <w:tab/>
            </w:r>
            <w:r>
              <w:rPr>
                <w:spacing w:val="-3"/>
                <w:sz w:val="18"/>
              </w:rPr>
              <w:t xml:space="preserve">yoluyla </w:t>
            </w:r>
            <w:r>
              <w:rPr>
                <w:sz w:val="18"/>
              </w:rPr>
              <w:t>maruziyetine</w:t>
            </w:r>
            <w:r>
              <w:rPr>
                <w:sz w:val="18"/>
              </w:rPr>
              <w:tab/>
            </w:r>
            <w:r>
              <w:rPr>
                <w:sz w:val="18"/>
              </w:rPr>
              <w:tab/>
            </w:r>
            <w:r>
              <w:rPr>
                <w:spacing w:val="-8"/>
                <w:sz w:val="18"/>
              </w:rPr>
              <w:t xml:space="preserve">yol </w:t>
            </w:r>
            <w:r>
              <w:rPr>
                <w:sz w:val="18"/>
              </w:rPr>
              <w:t>açabilecek uygulamalarda</w:t>
            </w:r>
          </w:p>
          <w:p w14:paraId="314FCD94" w14:textId="77777777" w:rsidR="00B52DCC" w:rsidRDefault="00916648">
            <w:pPr>
              <w:pStyle w:val="TableParagraph"/>
              <w:ind w:left="107"/>
              <w:rPr>
                <w:sz w:val="18"/>
              </w:rPr>
            </w:pPr>
            <w:r>
              <w:rPr>
                <w:sz w:val="18"/>
              </w:rPr>
              <w:t>kullanılmamalıdır.</w:t>
            </w:r>
          </w:p>
        </w:tc>
        <w:tc>
          <w:tcPr>
            <w:tcW w:w="1303" w:type="dxa"/>
          </w:tcPr>
          <w:p w14:paraId="5D8E742A" w14:textId="77777777" w:rsidR="00B52DCC" w:rsidRDefault="00B52DCC">
            <w:pPr>
              <w:pStyle w:val="TableParagraph"/>
              <w:rPr>
                <w:sz w:val="16"/>
              </w:rPr>
            </w:pPr>
          </w:p>
        </w:tc>
      </w:tr>
    </w:tbl>
    <w:p w14:paraId="78A64BB8" w14:textId="77777777" w:rsidR="00B52DCC" w:rsidRDefault="00B52DCC">
      <w:pPr>
        <w:rPr>
          <w:sz w:val="16"/>
        </w:rPr>
        <w:sectPr w:rsidR="00B52DCC">
          <w:pgSz w:w="16840" w:h="11910" w:orient="landscape"/>
          <w:pgMar w:top="1100" w:right="440" w:bottom="280" w:left="580" w:header="708" w:footer="708" w:gutter="0"/>
          <w:cols w:space="708"/>
        </w:sectPr>
      </w:pPr>
    </w:p>
    <w:p w14:paraId="1EB3D4F8"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2E19DFFD" w14:textId="77777777">
        <w:trPr>
          <w:trHeight w:val="717"/>
        </w:trPr>
        <w:tc>
          <w:tcPr>
            <w:tcW w:w="852" w:type="dxa"/>
          </w:tcPr>
          <w:p w14:paraId="73FE0322" w14:textId="77777777" w:rsidR="00B52DCC" w:rsidRDefault="00B52DCC">
            <w:pPr>
              <w:pStyle w:val="TableParagraph"/>
              <w:spacing w:before="4"/>
              <w:rPr>
                <w:sz w:val="20"/>
              </w:rPr>
            </w:pPr>
          </w:p>
          <w:p w14:paraId="72CB35C5" w14:textId="77777777" w:rsidR="00B52DCC" w:rsidRDefault="00916648">
            <w:pPr>
              <w:pStyle w:val="TableParagraph"/>
              <w:spacing w:before="1"/>
              <w:ind w:left="271" w:right="255"/>
              <w:jc w:val="center"/>
              <w:rPr>
                <w:sz w:val="18"/>
              </w:rPr>
            </w:pPr>
            <w:r>
              <w:rPr>
                <w:sz w:val="18"/>
              </w:rPr>
              <w:t>145</w:t>
            </w:r>
          </w:p>
        </w:tc>
        <w:tc>
          <w:tcPr>
            <w:tcW w:w="2827" w:type="dxa"/>
          </w:tcPr>
          <w:p w14:paraId="78DAC1AC" w14:textId="77777777" w:rsidR="00B52DCC" w:rsidRDefault="00B52DCC">
            <w:pPr>
              <w:pStyle w:val="TableParagraph"/>
              <w:spacing w:before="4"/>
              <w:rPr>
                <w:sz w:val="20"/>
              </w:rPr>
            </w:pPr>
          </w:p>
          <w:p w14:paraId="7B44CE1B" w14:textId="77777777" w:rsidR="00B52DCC" w:rsidRDefault="00916648">
            <w:pPr>
              <w:pStyle w:val="TableParagraph"/>
              <w:spacing w:before="1"/>
              <w:ind w:left="194"/>
              <w:rPr>
                <w:sz w:val="18"/>
              </w:rPr>
            </w:pPr>
            <w:r>
              <w:rPr>
                <w:sz w:val="18"/>
              </w:rPr>
              <w:t>Riboflavin</w:t>
            </w:r>
          </w:p>
        </w:tc>
        <w:tc>
          <w:tcPr>
            <w:tcW w:w="1416" w:type="dxa"/>
          </w:tcPr>
          <w:p w14:paraId="19A3CDEF" w14:textId="77777777" w:rsidR="00B52DCC" w:rsidRDefault="00B52DCC">
            <w:pPr>
              <w:pStyle w:val="TableParagraph"/>
              <w:spacing w:before="4"/>
              <w:rPr>
                <w:sz w:val="20"/>
              </w:rPr>
            </w:pPr>
          </w:p>
          <w:p w14:paraId="3C20017F" w14:textId="77777777" w:rsidR="00B52DCC" w:rsidRDefault="00916648">
            <w:pPr>
              <w:pStyle w:val="TableParagraph"/>
              <w:spacing w:before="1"/>
              <w:ind w:left="195"/>
              <w:rPr>
                <w:sz w:val="18"/>
              </w:rPr>
            </w:pPr>
            <w:r>
              <w:rPr>
                <w:sz w:val="18"/>
              </w:rPr>
              <w:t>Lactoflavin</w:t>
            </w:r>
          </w:p>
        </w:tc>
        <w:tc>
          <w:tcPr>
            <w:tcW w:w="1135" w:type="dxa"/>
          </w:tcPr>
          <w:p w14:paraId="32E63D67" w14:textId="77777777" w:rsidR="00B52DCC" w:rsidRDefault="00B52DCC">
            <w:pPr>
              <w:pStyle w:val="TableParagraph"/>
              <w:rPr>
                <w:sz w:val="16"/>
              </w:rPr>
            </w:pPr>
          </w:p>
        </w:tc>
        <w:tc>
          <w:tcPr>
            <w:tcW w:w="1275" w:type="dxa"/>
          </w:tcPr>
          <w:p w14:paraId="45CE7135" w14:textId="77777777" w:rsidR="00B52DCC" w:rsidRDefault="00B52DCC">
            <w:pPr>
              <w:pStyle w:val="TableParagraph"/>
              <w:spacing w:before="7"/>
              <w:rPr>
                <w:sz w:val="20"/>
              </w:rPr>
            </w:pPr>
          </w:p>
          <w:p w14:paraId="1BD9E176" w14:textId="77777777" w:rsidR="00B52DCC" w:rsidRDefault="00916648">
            <w:pPr>
              <w:pStyle w:val="TableParagraph"/>
              <w:ind w:left="195"/>
              <w:rPr>
                <w:sz w:val="18"/>
              </w:rPr>
            </w:pPr>
            <w:r>
              <w:rPr>
                <w:sz w:val="18"/>
              </w:rPr>
              <w:t>201-507-1/</w:t>
            </w:r>
          </w:p>
          <w:p w14:paraId="10AB323A" w14:textId="77777777" w:rsidR="00B52DCC" w:rsidRDefault="00916648">
            <w:pPr>
              <w:pStyle w:val="TableParagraph"/>
              <w:spacing w:before="31"/>
              <w:ind w:left="195"/>
              <w:rPr>
                <w:sz w:val="18"/>
              </w:rPr>
            </w:pPr>
            <w:r>
              <w:rPr>
                <w:sz w:val="18"/>
              </w:rPr>
              <w:t>204-988-6</w:t>
            </w:r>
          </w:p>
        </w:tc>
        <w:tc>
          <w:tcPr>
            <w:tcW w:w="994" w:type="dxa"/>
          </w:tcPr>
          <w:p w14:paraId="12B2A40E" w14:textId="77777777" w:rsidR="00B52DCC" w:rsidRDefault="00B52DCC">
            <w:pPr>
              <w:pStyle w:val="TableParagraph"/>
              <w:spacing w:before="4"/>
              <w:rPr>
                <w:sz w:val="20"/>
              </w:rPr>
            </w:pPr>
          </w:p>
          <w:p w14:paraId="6A4C5D6A" w14:textId="77777777" w:rsidR="00B52DCC" w:rsidRDefault="00916648">
            <w:pPr>
              <w:pStyle w:val="TableParagraph"/>
              <w:spacing w:before="1"/>
              <w:ind w:left="195"/>
              <w:rPr>
                <w:sz w:val="18"/>
              </w:rPr>
            </w:pPr>
            <w:r>
              <w:rPr>
                <w:sz w:val="18"/>
              </w:rPr>
              <w:t>Sarı</w:t>
            </w:r>
          </w:p>
        </w:tc>
        <w:tc>
          <w:tcPr>
            <w:tcW w:w="1844" w:type="dxa"/>
          </w:tcPr>
          <w:p w14:paraId="0EA88B6B" w14:textId="77777777" w:rsidR="00B52DCC" w:rsidRDefault="00B52DCC">
            <w:pPr>
              <w:pStyle w:val="TableParagraph"/>
              <w:rPr>
                <w:sz w:val="16"/>
              </w:rPr>
            </w:pPr>
          </w:p>
        </w:tc>
        <w:tc>
          <w:tcPr>
            <w:tcW w:w="1558" w:type="dxa"/>
          </w:tcPr>
          <w:p w14:paraId="72F94E87" w14:textId="77777777" w:rsidR="00B52DCC" w:rsidRDefault="00B52DCC">
            <w:pPr>
              <w:pStyle w:val="TableParagraph"/>
              <w:rPr>
                <w:sz w:val="16"/>
              </w:rPr>
            </w:pPr>
          </w:p>
        </w:tc>
        <w:tc>
          <w:tcPr>
            <w:tcW w:w="1702" w:type="dxa"/>
          </w:tcPr>
          <w:p w14:paraId="614675E5" w14:textId="77777777" w:rsidR="00B52DCC" w:rsidRDefault="00916648">
            <w:pPr>
              <w:pStyle w:val="TableParagraph"/>
              <w:spacing w:before="113"/>
              <w:ind w:left="107"/>
              <w:rPr>
                <w:sz w:val="12"/>
              </w:rPr>
            </w:pPr>
            <w:r>
              <w:rPr>
                <w:sz w:val="18"/>
              </w:rPr>
              <w:t>E 101</w:t>
            </w:r>
            <w:r>
              <w:rPr>
                <w:position w:val="6"/>
                <w:sz w:val="12"/>
              </w:rPr>
              <w:t>(*)</w:t>
            </w:r>
          </w:p>
        </w:tc>
        <w:tc>
          <w:tcPr>
            <w:tcW w:w="1303" w:type="dxa"/>
          </w:tcPr>
          <w:p w14:paraId="6725BEE9" w14:textId="77777777" w:rsidR="00B52DCC" w:rsidRDefault="00B52DCC">
            <w:pPr>
              <w:pStyle w:val="TableParagraph"/>
              <w:rPr>
                <w:sz w:val="16"/>
              </w:rPr>
            </w:pPr>
          </w:p>
        </w:tc>
      </w:tr>
      <w:tr w:rsidR="00B52DCC" w14:paraId="3BCBF5C7" w14:textId="77777777">
        <w:trPr>
          <w:trHeight w:val="616"/>
        </w:trPr>
        <w:tc>
          <w:tcPr>
            <w:tcW w:w="852" w:type="dxa"/>
          </w:tcPr>
          <w:p w14:paraId="31B2C39A" w14:textId="77777777" w:rsidR="00B52DCC" w:rsidRDefault="00B52DCC">
            <w:pPr>
              <w:pStyle w:val="TableParagraph"/>
              <w:rPr>
                <w:sz w:val="16"/>
              </w:rPr>
            </w:pPr>
          </w:p>
          <w:p w14:paraId="3206CADB" w14:textId="77777777" w:rsidR="00B52DCC" w:rsidRDefault="00916648">
            <w:pPr>
              <w:pStyle w:val="TableParagraph"/>
              <w:ind w:left="271" w:right="255"/>
              <w:jc w:val="center"/>
              <w:rPr>
                <w:sz w:val="18"/>
              </w:rPr>
            </w:pPr>
            <w:r>
              <w:rPr>
                <w:sz w:val="18"/>
              </w:rPr>
              <w:t>146</w:t>
            </w:r>
          </w:p>
        </w:tc>
        <w:tc>
          <w:tcPr>
            <w:tcW w:w="2827" w:type="dxa"/>
          </w:tcPr>
          <w:p w14:paraId="49A0FA37" w14:textId="77777777" w:rsidR="00B52DCC" w:rsidRDefault="00916648">
            <w:pPr>
              <w:pStyle w:val="TableParagraph"/>
              <w:spacing w:before="136"/>
              <w:ind w:left="194"/>
              <w:rPr>
                <w:sz w:val="18"/>
              </w:rPr>
            </w:pPr>
            <w:r>
              <w:rPr>
                <w:sz w:val="18"/>
              </w:rPr>
              <w:t>Karamel</w:t>
            </w:r>
          </w:p>
        </w:tc>
        <w:tc>
          <w:tcPr>
            <w:tcW w:w="1416" w:type="dxa"/>
          </w:tcPr>
          <w:p w14:paraId="3FABF4D6" w14:textId="77777777" w:rsidR="00B52DCC" w:rsidRDefault="00916648">
            <w:pPr>
              <w:pStyle w:val="TableParagraph"/>
              <w:spacing w:before="136"/>
              <w:ind w:left="195"/>
              <w:rPr>
                <w:sz w:val="18"/>
              </w:rPr>
            </w:pPr>
            <w:r>
              <w:rPr>
                <w:sz w:val="18"/>
              </w:rPr>
              <w:t>Caramel</w:t>
            </w:r>
          </w:p>
        </w:tc>
        <w:tc>
          <w:tcPr>
            <w:tcW w:w="1135" w:type="dxa"/>
          </w:tcPr>
          <w:p w14:paraId="42DC7BF3" w14:textId="77777777" w:rsidR="00B52DCC" w:rsidRDefault="00B52DCC">
            <w:pPr>
              <w:pStyle w:val="TableParagraph"/>
              <w:rPr>
                <w:sz w:val="16"/>
              </w:rPr>
            </w:pPr>
          </w:p>
        </w:tc>
        <w:tc>
          <w:tcPr>
            <w:tcW w:w="1275" w:type="dxa"/>
          </w:tcPr>
          <w:p w14:paraId="1F8BFAB0" w14:textId="77777777" w:rsidR="00B52DCC" w:rsidRDefault="00916648">
            <w:pPr>
              <w:pStyle w:val="TableParagraph"/>
              <w:spacing w:before="136"/>
              <w:ind w:left="154"/>
              <w:rPr>
                <w:sz w:val="18"/>
              </w:rPr>
            </w:pPr>
            <w:r>
              <w:rPr>
                <w:sz w:val="18"/>
              </w:rPr>
              <w:t>232-435-9</w:t>
            </w:r>
          </w:p>
        </w:tc>
        <w:tc>
          <w:tcPr>
            <w:tcW w:w="994" w:type="dxa"/>
          </w:tcPr>
          <w:p w14:paraId="581CEA82" w14:textId="77777777" w:rsidR="00B52DCC" w:rsidRDefault="00916648" w:rsidP="006E3B5F">
            <w:pPr>
              <w:pStyle w:val="TableParagraph"/>
              <w:spacing w:before="113" w:line="230" w:lineRule="atLeast"/>
              <w:ind w:left="195" w:hanging="162"/>
              <w:rPr>
                <w:sz w:val="18"/>
              </w:rPr>
            </w:pPr>
            <w:r>
              <w:rPr>
                <w:sz w:val="18"/>
              </w:rPr>
              <w:t>Kahverengi</w:t>
            </w:r>
          </w:p>
        </w:tc>
        <w:tc>
          <w:tcPr>
            <w:tcW w:w="1844" w:type="dxa"/>
          </w:tcPr>
          <w:p w14:paraId="685D5C62" w14:textId="77777777" w:rsidR="00B52DCC" w:rsidRDefault="00B52DCC">
            <w:pPr>
              <w:pStyle w:val="TableParagraph"/>
              <w:rPr>
                <w:sz w:val="16"/>
              </w:rPr>
            </w:pPr>
          </w:p>
        </w:tc>
        <w:tc>
          <w:tcPr>
            <w:tcW w:w="1558" w:type="dxa"/>
          </w:tcPr>
          <w:p w14:paraId="60AE0FAA" w14:textId="77777777" w:rsidR="00B52DCC" w:rsidRDefault="00B52DCC">
            <w:pPr>
              <w:pStyle w:val="TableParagraph"/>
              <w:rPr>
                <w:sz w:val="16"/>
              </w:rPr>
            </w:pPr>
          </w:p>
        </w:tc>
        <w:tc>
          <w:tcPr>
            <w:tcW w:w="1702" w:type="dxa"/>
          </w:tcPr>
          <w:p w14:paraId="109BD476" w14:textId="77777777" w:rsidR="00B52DCC" w:rsidRDefault="00916648">
            <w:pPr>
              <w:pStyle w:val="TableParagraph"/>
              <w:spacing w:before="113"/>
              <w:ind w:left="107"/>
              <w:rPr>
                <w:sz w:val="12"/>
              </w:rPr>
            </w:pPr>
            <w:r>
              <w:rPr>
                <w:sz w:val="18"/>
              </w:rPr>
              <w:t>E 150a-d</w:t>
            </w:r>
            <w:r>
              <w:rPr>
                <w:position w:val="6"/>
                <w:sz w:val="12"/>
              </w:rPr>
              <w:t>(*)</w:t>
            </w:r>
          </w:p>
        </w:tc>
        <w:tc>
          <w:tcPr>
            <w:tcW w:w="1303" w:type="dxa"/>
          </w:tcPr>
          <w:p w14:paraId="45327554" w14:textId="77777777" w:rsidR="00B52DCC" w:rsidRDefault="00B52DCC">
            <w:pPr>
              <w:pStyle w:val="TableParagraph"/>
              <w:rPr>
                <w:sz w:val="16"/>
              </w:rPr>
            </w:pPr>
          </w:p>
        </w:tc>
      </w:tr>
      <w:tr w:rsidR="00B52DCC" w14:paraId="6B60D9E9" w14:textId="77777777">
        <w:trPr>
          <w:trHeight w:val="866"/>
        </w:trPr>
        <w:tc>
          <w:tcPr>
            <w:tcW w:w="852" w:type="dxa"/>
          </w:tcPr>
          <w:p w14:paraId="1AA09A1A" w14:textId="77777777" w:rsidR="00B52DCC" w:rsidRDefault="00B52DCC">
            <w:pPr>
              <w:pStyle w:val="TableParagraph"/>
              <w:spacing w:before="10"/>
              <w:rPr>
                <w:sz w:val="26"/>
              </w:rPr>
            </w:pPr>
          </w:p>
          <w:p w14:paraId="1E44A3E0" w14:textId="77777777" w:rsidR="00B52DCC" w:rsidRDefault="00916648">
            <w:pPr>
              <w:pStyle w:val="TableParagraph"/>
              <w:spacing w:before="1"/>
              <w:ind w:left="271" w:right="255"/>
              <w:jc w:val="center"/>
              <w:rPr>
                <w:sz w:val="18"/>
              </w:rPr>
            </w:pPr>
            <w:r>
              <w:rPr>
                <w:sz w:val="18"/>
              </w:rPr>
              <w:t>147</w:t>
            </w:r>
          </w:p>
        </w:tc>
        <w:tc>
          <w:tcPr>
            <w:tcW w:w="2827" w:type="dxa"/>
          </w:tcPr>
          <w:p w14:paraId="4A4F8657" w14:textId="77777777" w:rsidR="00B52DCC" w:rsidRDefault="00B52DCC">
            <w:pPr>
              <w:pStyle w:val="TableParagraph"/>
              <w:rPr>
                <w:sz w:val="20"/>
              </w:rPr>
            </w:pPr>
          </w:p>
          <w:p w14:paraId="67E199C2" w14:textId="77777777" w:rsidR="00B52DCC" w:rsidRDefault="00916648">
            <w:pPr>
              <w:pStyle w:val="TableParagraph"/>
              <w:spacing w:before="133" w:line="230" w:lineRule="atLeast"/>
              <w:ind w:left="194"/>
              <w:rPr>
                <w:sz w:val="18"/>
              </w:rPr>
            </w:pPr>
            <w:r>
              <w:rPr>
                <w:sz w:val="18"/>
              </w:rPr>
              <w:t>Paprika ekstresi, Kapsantin, Kapsorubin</w:t>
            </w:r>
          </w:p>
        </w:tc>
        <w:tc>
          <w:tcPr>
            <w:tcW w:w="1416" w:type="dxa"/>
          </w:tcPr>
          <w:p w14:paraId="54D4A5BB" w14:textId="77777777" w:rsidR="00B52DCC" w:rsidRDefault="00B52DCC">
            <w:pPr>
              <w:pStyle w:val="TableParagraph"/>
              <w:rPr>
                <w:sz w:val="20"/>
              </w:rPr>
            </w:pPr>
          </w:p>
          <w:p w14:paraId="7CE6D33E" w14:textId="77777777" w:rsidR="00B52DCC" w:rsidRDefault="00916648">
            <w:pPr>
              <w:pStyle w:val="TableParagraph"/>
              <w:spacing w:before="133" w:line="230" w:lineRule="atLeast"/>
              <w:ind w:left="195"/>
              <w:rPr>
                <w:sz w:val="18"/>
              </w:rPr>
            </w:pPr>
            <w:r>
              <w:rPr>
                <w:w w:val="90"/>
                <w:sz w:val="18"/>
              </w:rPr>
              <w:t xml:space="preserve">Capsanthin, </w:t>
            </w:r>
            <w:r>
              <w:rPr>
                <w:sz w:val="18"/>
              </w:rPr>
              <w:t>capsorubin</w:t>
            </w:r>
          </w:p>
        </w:tc>
        <w:tc>
          <w:tcPr>
            <w:tcW w:w="1135" w:type="dxa"/>
          </w:tcPr>
          <w:p w14:paraId="3E42E956" w14:textId="77777777" w:rsidR="00B52DCC" w:rsidRDefault="00B52DCC">
            <w:pPr>
              <w:pStyle w:val="TableParagraph"/>
              <w:rPr>
                <w:sz w:val="16"/>
              </w:rPr>
            </w:pPr>
          </w:p>
        </w:tc>
        <w:tc>
          <w:tcPr>
            <w:tcW w:w="1275" w:type="dxa"/>
          </w:tcPr>
          <w:p w14:paraId="27FE4CCE" w14:textId="77777777" w:rsidR="00B52DCC" w:rsidRDefault="00B52DCC">
            <w:pPr>
              <w:pStyle w:val="TableParagraph"/>
              <w:rPr>
                <w:sz w:val="20"/>
              </w:rPr>
            </w:pPr>
          </w:p>
          <w:p w14:paraId="61D53607" w14:textId="77777777" w:rsidR="00B52DCC" w:rsidRDefault="00916648">
            <w:pPr>
              <w:pStyle w:val="TableParagraph"/>
              <w:spacing w:before="152"/>
              <w:ind w:left="195"/>
              <w:rPr>
                <w:sz w:val="18"/>
              </w:rPr>
            </w:pPr>
            <w:r>
              <w:rPr>
                <w:sz w:val="18"/>
              </w:rPr>
              <w:t>207-364-1/</w:t>
            </w:r>
          </w:p>
          <w:p w14:paraId="4B86976A" w14:textId="77777777" w:rsidR="00B52DCC" w:rsidRDefault="00916648">
            <w:pPr>
              <w:pStyle w:val="TableParagraph"/>
              <w:spacing w:before="30"/>
              <w:ind w:left="195"/>
              <w:rPr>
                <w:sz w:val="18"/>
              </w:rPr>
            </w:pPr>
            <w:r>
              <w:rPr>
                <w:sz w:val="18"/>
              </w:rPr>
              <w:t>207-425-2</w:t>
            </w:r>
          </w:p>
        </w:tc>
        <w:tc>
          <w:tcPr>
            <w:tcW w:w="994" w:type="dxa"/>
          </w:tcPr>
          <w:p w14:paraId="056B946E" w14:textId="77777777" w:rsidR="00B52DCC" w:rsidRDefault="00B52DCC">
            <w:pPr>
              <w:pStyle w:val="TableParagraph"/>
              <w:rPr>
                <w:sz w:val="20"/>
              </w:rPr>
            </w:pPr>
          </w:p>
          <w:p w14:paraId="0B29E80D" w14:textId="77777777" w:rsidR="00B52DCC" w:rsidRDefault="00916648">
            <w:pPr>
              <w:pStyle w:val="TableParagraph"/>
              <w:spacing w:before="152"/>
              <w:ind w:left="195"/>
              <w:rPr>
                <w:sz w:val="18"/>
              </w:rPr>
            </w:pPr>
            <w:r>
              <w:rPr>
                <w:sz w:val="18"/>
              </w:rPr>
              <w:t>Turuncu</w:t>
            </w:r>
          </w:p>
        </w:tc>
        <w:tc>
          <w:tcPr>
            <w:tcW w:w="1844" w:type="dxa"/>
          </w:tcPr>
          <w:p w14:paraId="61B7F504" w14:textId="77777777" w:rsidR="00B52DCC" w:rsidRDefault="00B52DCC">
            <w:pPr>
              <w:pStyle w:val="TableParagraph"/>
              <w:rPr>
                <w:sz w:val="16"/>
              </w:rPr>
            </w:pPr>
          </w:p>
        </w:tc>
        <w:tc>
          <w:tcPr>
            <w:tcW w:w="1558" w:type="dxa"/>
          </w:tcPr>
          <w:p w14:paraId="693F806E" w14:textId="77777777" w:rsidR="00B52DCC" w:rsidRDefault="00B52DCC">
            <w:pPr>
              <w:pStyle w:val="TableParagraph"/>
              <w:rPr>
                <w:sz w:val="16"/>
              </w:rPr>
            </w:pPr>
          </w:p>
        </w:tc>
        <w:tc>
          <w:tcPr>
            <w:tcW w:w="1702" w:type="dxa"/>
          </w:tcPr>
          <w:p w14:paraId="442EDDF8" w14:textId="77777777" w:rsidR="00B52DCC" w:rsidRDefault="00916648">
            <w:pPr>
              <w:pStyle w:val="TableParagraph"/>
              <w:spacing w:before="111"/>
              <w:ind w:left="107"/>
              <w:rPr>
                <w:sz w:val="12"/>
              </w:rPr>
            </w:pPr>
            <w:r>
              <w:rPr>
                <w:sz w:val="18"/>
              </w:rPr>
              <w:t>E 160c</w:t>
            </w:r>
            <w:r>
              <w:rPr>
                <w:position w:val="6"/>
                <w:sz w:val="12"/>
              </w:rPr>
              <w:t>(*)</w:t>
            </w:r>
          </w:p>
        </w:tc>
        <w:tc>
          <w:tcPr>
            <w:tcW w:w="1303" w:type="dxa"/>
          </w:tcPr>
          <w:p w14:paraId="55063D0C" w14:textId="77777777" w:rsidR="00B52DCC" w:rsidRDefault="00B52DCC">
            <w:pPr>
              <w:pStyle w:val="TableParagraph"/>
              <w:rPr>
                <w:sz w:val="16"/>
              </w:rPr>
            </w:pPr>
          </w:p>
        </w:tc>
      </w:tr>
      <w:tr w:rsidR="00B52DCC" w14:paraId="1BB9CC59" w14:textId="77777777">
        <w:trPr>
          <w:trHeight w:val="628"/>
        </w:trPr>
        <w:tc>
          <w:tcPr>
            <w:tcW w:w="852" w:type="dxa"/>
          </w:tcPr>
          <w:p w14:paraId="7D94B6B4" w14:textId="77777777" w:rsidR="00B52DCC" w:rsidRDefault="00B52DCC">
            <w:pPr>
              <w:pStyle w:val="TableParagraph"/>
              <w:spacing w:before="7"/>
              <w:rPr>
                <w:sz w:val="16"/>
              </w:rPr>
            </w:pPr>
          </w:p>
          <w:p w14:paraId="4D32095B" w14:textId="77777777" w:rsidR="00B52DCC" w:rsidRDefault="00916648">
            <w:pPr>
              <w:pStyle w:val="TableParagraph"/>
              <w:ind w:left="271" w:right="255"/>
              <w:jc w:val="center"/>
              <w:rPr>
                <w:sz w:val="18"/>
              </w:rPr>
            </w:pPr>
            <w:r>
              <w:rPr>
                <w:sz w:val="18"/>
              </w:rPr>
              <w:t>148</w:t>
            </w:r>
          </w:p>
        </w:tc>
        <w:tc>
          <w:tcPr>
            <w:tcW w:w="2827" w:type="dxa"/>
          </w:tcPr>
          <w:p w14:paraId="139DCC8A" w14:textId="77777777" w:rsidR="00B52DCC" w:rsidRDefault="00B52DCC">
            <w:pPr>
              <w:pStyle w:val="TableParagraph"/>
              <w:rPr>
                <w:sz w:val="20"/>
              </w:rPr>
            </w:pPr>
          </w:p>
          <w:p w14:paraId="27BC93DD" w14:textId="77777777" w:rsidR="00B52DCC" w:rsidRDefault="00916648">
            <w:pPr>
              <w:pStyle w:val="TableParagraph"/>
              <w:spacing w:before="153"/>
              <w:ind w:left="194"/>
              <w:rPr>
                <w:sz w:val="18"/>
              </w:rPr>
            </w:pPr>
            <w:r>
              <w:rPr>
                <w:sz w:val="18"/>
              </w:rPr>
              <w:t>Pancar kökü kırmızısı</w:t>
            </w:r>
          </w:p>
        </w:tc>
        <w:tc>
          <w:tcPr>
            <w:tcW w:w="1416" w:type="dxa"/>
          </w:tcPr>
          <w:p w14:paraId="088154F0" w14:textId="77777777" w:rsidR="00B52DCC" w:rsidRDefault="00B52DCC">
            <w:pPr>
              <w:pStyle w:val="TableParagraph"/>
              <w:rPr>
                <w:sz w:val="20"/>
              </w:rPr>
            </w:pPr>
          </w:p>
          <w:p w14:paraId="64A431E2" w14:textId="77777777" w:rsidR="00B52DCC" w:rsidRDefault="00916648">
            <w:pPr>
              <w:pStyle w:val="TableParagraph"/>
              <w:spacing w:before="158"/>
              <w:ind w:left="195"/>
              <w:rPr>
                <w:sz w:val="18"/>
              </w:rPr>
            </w:pPr>
            <w:r>
              <w:rPr>
                <w:sz w:val="18"/>
              </w:rPr>
              <w:t>Beetroot Red</w:t>
            </w:r>
          </w:p>
        </w:tc>
        <w:tc>
          <w:tcPr>
            <w:tcW w:w="1135" w:type="dxa"/>
          </w:tcPr>
          <w:p w14:paraId="0A1A9BDF" w14:textId="77777777" w:rsidR="00B52DCC" w:rsidRDefault="00B52DCC">
            <w:pPr>
              <w:pStyle w:val="TableParagraph"/>
              <w:rPr>
                <w:sz w:val="20"/>
              </w:rPr>
            </w:pPr>
          </w:p>
          <w:p w14:paraId="39DA7BA6" w14:textId="77777777" w:rsidR="00B52DCC" w:rsidRDefault="00916648">
            <w:pPr>
              <w:pStyle w:val="TableParagraph"/>
              <w:spacing w:before="153"/>
              <w:ind w:left="197"/>
              <w:rPr>
                <w:sz w:val="18"/>
              </w:rPr>
            </w:pPr>
            <w:r>
              <w:rPr>
                <w:sz w:val="18"/>
              </w:rPr>
              <w:t>7659-95-2</w:t>
            </w:r>
          </w:p>
        </w:tc>
        <w:tc>
          <w:tcPr>
            <w:tcW w:w="1275" w:type="dxa"/>
          </w:tcPr>
          <w:p w14:paraId="0DC66DA5" w14:textId="77777777" w:rsidR="00B52DCC" w:rsidRDefault="00B52DCC">
            <w:pPr>
              <w:pStyle w:val="TableParagraph"/>
              <w:rPr>
                <w:sz w:val="20"/>
              </w:rPr>
            </w:pPr>
          </w:p>
          <w:p w14:paraId="1068FA5B" w14:textId="77777777" w:rsidR="00B52DCC" w:rsidRDefault="00916648">
            <w:pPr>
              <w:pStyle w:val="TableParagraph"/>
              <w:spacing w:before="153"/>
              <w:ind w:left="154"/>
              <w:rPr>
                <w:sz w:val="18"/>
              </w:rPr>
            </w:pPr>
            <w:r>
              <w:rPr>
                <w:sz w:val="18"/>
              </w:rPr>
              <w:t>231-628-5</w:t>
            </w:r>
          </w:p>
        </w:tc>
        <w:tc>
          <w:tcPr>
            <w:tcW w:w="994" w:type="dxa"/>
          </w:tcPr>
          <w:p w14:paraId="26593D5E" w14:textId="77777777" w:rsidR="00B52DCC" w:rsidRDefault="00B52DCC">
            <w:pPr>
              <w:pStyle w:val="TableParagraph"/>
              <w:rPr>
                <w:sz w:val="20"/>
              </w:rPr>
            </w:pPr>
          </w:p>
          <w:p w14:paraId="4893FD7D" w14:textId="77777777" w:rsidR="00B52DCC" w:rsidRDefault="00916648">
            <w:pPr>
              <w:pStyle w:val="TableParagraph"/>
              <w:spacing w:before="153"/>
              <w:ind w:left="195"/>
              <w:rPr>
                <w:sz w:val="18"/>
              </w:rPr>
            </w:pPr>
            <w:r>
              <w:rPr>
                <w:sz w:val="18"/>
              </w:rPr>
              <w:t>Kırmızı</w:t>
            </w:r>
          </w:p>
        </w:tc>
        <w:tc>
          <w:tcPr>
            <w:tcW w:w="1844" w:type="dxa"/>
          </w:tcPr>
          <w:p w14:paraId="7070830B" w14:textId="77777777" w:rsidR="00B52DCC" w:rsidRDefault="00B52DCC">
            <w:pPr>
              <w:pStyle w:val="TableParagraph"/>
              <w:rPr>
                <w:sz w:val="16"/>
              </w:rPr>
            </w:pPr>
          </w:p>
        </w:tc>
        <w:tc>
          <w:tcPr>
            <w:tcW w:w="1558" w:type="dxa"/>
          </w:tcPr>
          <w:p w14:paraId="276026A6" w14:textId="77777777" w:rsidR="00B52DCC" w:rsidRDefault="00B52DCC">
            <w:pPr>
              <w:pStyle w:val="TableParagraph"/>
              <w:rPr>
                <w:sz w:val="16"/>
              </w:rPr>
            </w:pPr>
          </w:p>
        </w:tc>
        <w:tc>
          <w:tcPr>
            <w:tcW w:w="1702" w:type="dxa"/>
          </w:tcPr>
          <w:p w14:paraId="2EB76647" w14:textId="77777777" w:rsidR="00B52DCC" w:rsidRDefault="00916648">
            <w:pPr>
              <w:pStyle w:val="TableParagraph"/>
              <w:spacing w:before="111"/>
              <w:ind w:left="107"/>
              <w:rPr>
                <w:sz w:val="12"/>
              </w:rPr>
            </w:pPr>
            <w:r>
              <w:rPr>
                <w:sz w:val="18"/>
              </w:rPr>
              <w:t>E 162</w:t>
            </w:r>
            <w:r>
              <w:rPr>
                <w:position w:val="6"/>
                <w:sz w:val="12"/>
              </w:rPr>
              <w:t>(*)</w:t>
            </w:r>
          </w:p>
        </w:tc>
        <w:tc>
          <w:tcPr>
            <w:tcW w:w="1303" w:type="dxa"/>
          </w:tcPr>
          <w:p w14:paraId="4CDB7F91" w14:textId="77777777" w:rsidR="00B52DCC" w:rsidRDefault="00B52DCC">
            <w:pPr>
              <w:pStyle w:val="TableParagraph"/>
              <w:rPr>
                <w:sz w:val="16"/>
              </w:rPr>
            </w:pPr>
          </w:p>
        </w:tc>
      </w:tr>
      <w:tr w:rsidR="00B52DCC" w14:paraId="251A4C70" w14:textId="77777777">
        <w:trPr>
          <w:trHeight w:val="1816"/>
        </w:trPr>
        <w:tc>
          <w:tcPr>
            <w:tcW w:w="852" w:type="dxa"/>
          </w:tcPr>
          <w:p w14:paraId="41E130AC" w14:textId="77777777" w:rsidR="00B52DCC" w:rsidRDefault="00B52DCC">
            <w:pPr>
              <w:pStyle w:val="TableParagraph"/>
              <w:rPr>
                <w:sz w:val="20"/>
              </w:rPr>
            </w:pPr>
          </w:p>
          <w:p w14:paraId="7715151E" w14:textId="77777777" w:rsidR="00B52DCC" w:rsidRDefault="00B52DCC">
            <w:pPr>
              <w:pStyle w:val="TableParagraph"/>
              <w:rPr>
                <w:sz w:val="20"/>
              </w:rPr>
            </w:pPr>
          </w:p>
          <w:p w14:paraId="7ED8098B" w14:textId="77777777" w:rsidR="00B52DCC" w:rsidRDefault="00B52DCC">
            <w:pPr>
              <w:pStyle w:val="TableParagraph"/>
              <w:spacing w:before="2"/>
              <w:rPr>
                <w:sz w:val="28"/>
              </w:rPr>
            </w:pPr>
          </w:p>
          <w:p w14:paraId="40F31E32" w14:textId="77777777" w:rsidR="00B52DCC" w:rsidRDefault="00916648">
            <w:pPr>
              <w:pStyle w:val="TableParagraph"/>
              <w:ind w:left="271" w:right="255"/>
              <w:jc w:val="center"/>
              <w:rPr>
                <w:sz w:val="18"/>
              </w:rPr>
            </w:pPr>
            <w:r>
              <w:rPr>
                <w:sz w:val="18"/>
              </w:rPr>
              <w:t>149</w:t>
            </w:r>
          </w:p>
        </w:tc>
        <w:tc>
          <w:tcPr>
            <w:tcW w:w="2827" w:type="dxa"/>
          </w:tcPr>
          <w:p w14:paraId="49DA3204" w14:textId="77777777" w:rsidR="00B52DCC" w:rsidRDefault="00B52DCC">
            <w:pPr>
              <w:pStyle w:val="TableParagraph"/>
              <w:rPr>
                <w:sz w:val="20"/>
              </w:rPr>
            </w:pPr>
          </w:p>
          <w:p w14:paraId="52BD92BA" w14:textId="77777777" w:rsidR="00B52DCC" w:rsidRDefault="00916648">
            <w:pPr>
              <w:pStyle w:val="TableParagraph"/>
              <w:spacing w:before="158" w:line="276" w:lineRule="auto"/>
              <w:ind w:left="194" w:right="1118"/>
              <w:rPr>
                <w:sz w:val="18"/>
              </w:rPr>
            </w:pPr>
            <w:r>
              <w:rPr>
                <w:sz w:val="18"/>
              </w:rPr>
              <w:t>Antosiyaninler (Siyanidin, Peonidin Malvidin Delfinidin Petunidin Pelargonidin)</w:t>
            </w:r>
          </w:p>
        </w:tc>
        <w:tc>
          <w:tcPr>
            <w:tcW w:w="1416" w:type="dxa"/>
          </w:tcPr>
          <w:p w14:paraId="4DB2CA27" w14:textId="77777777" w:rsidR="00B52DCC" w:rsidRDefault="00B52DCC">
            <w:pPr>
              <w:pStyle w:val="TableParagraph"/>
              <w:rPr>
                <w:sz w:val="20"/>
              </w:rPr>
            </w:pPr>
          </w:p>
          <w:p w14:paraId="5F02192D" w14:textId="77777777" w:rsidR="00B52DCC" w:rsidRDefault="00916648">
            <w:pPr>
              <w:pStyle w:val="TableParagraph"/>
              <w:spacing w:before="158" w:line="273" w:lineRule="auto"/>
              <w:ind w:left="195" w:right="663"/>
              <w:rPr>
                <w:sz w:val="18"/>
              </w:rPr>
            </w:pPr>
            <w:r>
              <w:rPr>
                <w:sz w:val="18"/>
              </w:rPr>
              <w:t xml:space="preserve">Antho­ </w:t>
            </w:r>
            <w:r>
              <w:rPr>
                <w:w w:val="95"/>
                <w:sz w:val="18"/>
              </w:rPr>
              <w:t>cyanins</w:t>
            </w:r>
          </w:p>
        </w:tc>
        <w:tc>
          <w:tcPr>
            <w:tcW w:w="1135" w:type="dxa"/>
          </w:tcPr>
          <w:p w14:paraId="6E8CB979" w14:textId="77777777" w:rsidR="00B52DCC" w:rsidRDefault="00B52DCC">
            <w:pPr>
              <w:pStyle w:val="TableParagraph"/>
              <w:rPr>
                <w:sz w:val="20"/>
              </w:rPr>
            </w:pPr>
          </w:p>
          <w:p w14:paraId="27B446E7" w14:textId="77777777" w:rsidR="00B52DCC" w:rsidRDefault="00916648">
            <w:pPr>
              <w:pStyle w:val="TableParagraph"/>
              <w:spacing w:before="153"/>
              <w:ind w:left="197"/>
              <w:rPr>
                <w:sz w:val="18"/>
              </w:rPr>
            </w:pPr>
            <w:r>
              <w:rPr>
                <w:sz w:val="18"/>
              </w:rPr>
              <w:t>528-58-5</w:t>
            </w:r>
          </w:p>
          <w:p w14:paraId="4A10CDC8" w14:textId="77777777" w:rsidR="00B52DCC" w:rsidRDefault="00916648">
            <w:pPr>
              <w:pStyle w:val="TableParagraph"/>
              <w:spacing w:before="31"/>
              <w:ind w:left="197"/>
              <w:rPr>
                <w:sz w:val="18"/>
              </w:rPr>
            </w:pPr>
            <w:r>
              <w:rPr>
                <w:sz w:val="18"/>
              </w:rPr>
              <w:t>134-01-0</w:t>
            </w:r>
          </w:p>
          <w:p w14:paraId="01B33E89" w14:textId="77777777" w:rsidR="00B52DCC" w:rsidRDefault="00916648">
            <w:pPr>
              <w:pStyle w:val="TableParagraph"/>
              <w:spacing w:before="31"/>
              <w:ind w:left="197"/>
              <w:rPr>
                <w:sz w:val="18"/>
              </w:rPr>
            </w:pPr>
            <w:r>
              <w:rPr>
                <w:sz w:val="18"/>
              </w:rPr>
              <w:t>528-53-0</w:t>
            </w:r>
          </w:p>
          <w:p w14:paraId="5472CF2E" w14:textId="77777777" w:rsidR="00B52DCC" w:rsidRDefault="00916648">
            <w:pPr>
              <w:pStyle w:val="TableParagraph"/>
              <w:spacing w:before="33"/>
              <w:ind w:left="197"/>
              <w:rPr>
                <w:sz w:val="18"/>
              </w:rPr>
            </w:pPr>
            <w:r>
              <w:rPr>
                <w:sz w:val="18"/>
              </w:rPr>
              <w:t>643-84-5</w:t>
            </w:r>
          </w:p>
          <w:p w14:paraId="53830781" w14:textId="77777777" w:rsidR="00B52DCC" w:rsidRDefault="00916648">
            <w:pPr>
              <w:pStyle w:val="TableParagraph"/>
              <w:spacing w:before="31"/>
              <w:ind w:left="197"/>
              <w:rPr>
                <w:sz w:val="18"/>
              </w:rPr>
            </w:pPr>
            <w:r>
              <w:rPr>
                <w:sz w:val="18"/>
              </w:rPr>
              <w:t>134-04-3</w:t>
            </w:r>
          </w:p>
        </w:tc>
        <w:tc>
          <w:tcPr>
            <w:tcW w:w="1275" w:type="dxa"/>
          </w:tcPr>
          <w:p w14:paraId="64C3D101" w14:textId="77777777" w:rsidR="00B52DCC" w:rsidRDefault="00B52DCC">
            <w:pPr>
              <w:pStyle w:val="TableParagraph"/>
              <w:rPr>
                <w:sz w:val="20"/>
              </w:rPr>
            </w:pPr>
          </w:p>
          <w:p w14:paraId="4735F7D8" w14:textId="77777777" w:rsidR="00B52DCC" w:rsidRDefault="00916648">
            <w:pPr>
              <w:pStyle w:val="TableParagraph"/>
              <w:spacing w:before="153"/>
              <w:ind w:left="195"/>
              <w:rPr>
                <w:sz w:val="18"/>
              </w:rPr>
            </w:pPr>
            <w:r>
              <w:rPr>
                <w:sz w:val="18"/>
              </w:rPr>
              <w:t>208-438-6</w:t>
            </w:r>
          </w:p>
          <w:p w14:paraId="7C71E332" w14:textId="77777777" w:rsidR="00B52DCC" w:rsidRDefault="00916648">
            <w:pPr>
              <w:pStyle w:val="TableParagraph"/>
              <w:spacing w:before="31"/>
              <w:ind w:left="195"/>
              <w:rPr>
                <w:sz w:val="18"/>
              </w:rPr>
            </w:pPr>
            <w:r>
              <w:rPr>
                <w:sz w:val="18"/>
              </w:rPr>
              <w:t>205-125-6</w:t>
            </w:r>
          </w:p>
          <w:p w14:paraId="3825EB2D" w14:textId="77777777" w:rsidR="00B52DCC" w:rsidRDefault="00916648">
            <w:pPr>
              <w:pStyle w:val="TableParagraph"/>
              <w:spacing w:before="31"/>
              <w:ind w:left="195"/>
              <w:rPr>
                <w:sz w:val="18"/>
              </w:rPr>
            </w:pPr>
            <w:r>
              <w:rPr>
                <w:sz w:val="18"/>
              </w:rPr>
              <w:t>211-403-8</w:t>
            </w:r>
          </w:p>
          <w:p w14:paraId="21BBFA7C" w14:textId="77777777" w:rsidR="00B52DCC" w:rsidRDefault="00916648">
            <w:pPr>
              <w:pStyle w:val="TableParagraph"/>
              <w:spacing w:before="33"/>
              <w:ind w:left="195"/>
              <w:rPr>
                <w:sz w:val="18"/>
              </w:rPr>
            </w:pPr>
            <w:r>
              <w:rPr>
                <w:sz w:val="18"/>
              </w:rPr>
              <w:t>208-437-0</w:t>
            </w:r>
          </w:p>
          <w:p w14:paraId="4385386B" w14:textId="77777777" w:rsidR="00B52DCC" w:rsidRDefault="00916648">
            <w:pPr>
              <w:pStyle w:val="TableParagraph"/>
              <w:spacing w:before="31"/>
              <w:ind w:left="195"/>
              <w:rPr>
                <w:sz w:val="18"/>
              </w:rPr>
            </w:pPr>
            <w:r>
              <w:rPr>
                <w:w w:val="96"/>
                <w:sz w:val="18"/>
              </w:rPr>
              <w:t>—</w:t>
            </w:r>
          </w:p>
          <w:p w14:paraId="68D244C0" w14:textId="77777777" w:rsidR="00B52DCC" w:rsidRDefault="00916648">
            <w:pPr>
              <w:pStyle w:val="TableParagraph"/>
              <w:spacing w:before="30"/>
              <w:ind w:left="195"/>
              <w:rPr>
                <w:sz w:val="18"/>
              </w:rPr>
            </w:pPr>
            <w:r>
              <w:rPr>
                <w:sz w:val="18"/>
              </w:rPr>
              <w:t>205-127-7</w:t>
            </w:r>
          </w:p>
        </w:tc>
        <w:tc>
          <w:tcPr>
            <w:tcW w:w="994" w:type="dxa"/>
          </w:tcPr>
          <w:p w14:paraId="65A45875" w14:textId="77777777" w:rsidR="00B52DCC" w:rsidRDefault="00B52DCC">
            <w:pPr>
              <w:pStyle w:val="TableParagraph"/>
              <w:rPr>
                <w:sz w:val="20"/>
              </w:rPr>
            </w:pPr>
          </w:p>
          <w:p w14:paraId="6CE2711E" w14:textId="77777777" w:rsidR="00B52DCC" w:rsidRDefault="00916648">
            <w:pPr>
              <w:pStyle w:val="TableParagraph"/>
              <w:spacing w:before="153"/>
              <w:ind w:left="195"/>
              <w:rPr>
                <w:sz w:val="18"/>
              </w:rPr>
            </w:pPr>
            <w:r>
              <w:rPr>
                <w:sz w:val="18"/>
              </w:rPr>
              <w:t>Kırmızı</w:t>
            </w:r>
          </w:p>
        </w:tc>
        <w:tc>
          <w:tcPr>
            <w:tcW w:w="1844" w:type="dxa"/>
          </w:tcPr>
          <w:p w14:paraId="461A8C53" w14:textId="77777777" w:rsidR="00B52DCC" w:rsidRDefault="00B52DCC">
            <w:pPr>
              <w:pStyle w:val="TableParagraph"/>
              <w:rPr>
                <w:sz w:val="16"/>
              </w:rPr>
            </w:pPr>
          </w:p>
        </w:tc>
        <w:tc>
          <w:tcPr>
            <w:tcW w:w="1558" w:type="dxa"/>
          </w:tcPr>
          <w:p w14:paraId="038632E2" w14:textId="77777777" w:rsidR="00B52DCC" w:rsidRDefault="00B52DCC">
            <w:pPr>
              <w:pStyle w:val="TableParagraph"/>
              <w:rPr>
                <w:sz w:val="16"/>
              </w:rPr>
            </w:pPr>
          </w:p>
        </w:tc>
        <w:tc>
          <w:tcPr>
            <w:tcW w:w="1702" w:type="dxa"/>
          </w:tcPr>
          <w:p w14:paraId="4E5ABCB3" w14:textId="77777777" w:rsidR="00B52DCC" w:rsidRDefault="00916648">
            <w:pPr>
              <w:pStyle w:val="TableParagraph"/>
              <w:spacing w:before="113"/>
              <w:ind w:left="107"/>
              <w:rPr>
                <w:sz w:val="12"/>
              </w:rPr>
            </w:pPr>
            <w:r>
              <w:rPr>
                <w:sz w:val="18"/>
              </w:rPr>
              <w:t>E 163</w:t>
            </w:r>
            <w:r>
              <w:rPr>
                <w:position w:val="6"/>
                <w:sz w:val="12"/>
              </w:rPr>
              <w:t>(*)</w:t>
            </w:r>
          </w:p>
        </w:tc>
        <w:tc>
          <w:tcPr>
            <w:tcW w:w="1303" w:type="dxa"/>
          </w:tcPr>
          <w:p w14:paraId="0A060C80" w14:textId="77777777" w:rsidR="00B52DCC" w:rsidRDefault="00B52DCC">
            <w:pPr>
              <w:pStyle w:val="TableParagraph"/>
              <w:rPr>
                <w:sz w:val="16"/>
              </w:rPr>
            </w:pPr>
          </w:p>
        </w:tc>
      </w:tr>
      <w:tr w:rsidR="00B52DCC" w14:paraId="7F46B6F4" w14:textId="77777777">
        <w:trPr>
          <w:trHeight w:val="1970"/>
        </w:trPr>
        <w:tc>
          <w:tcPr>
            <w:tcW w:w="852" w:type="dxa"/>
          </w:tcPr>
          <w:p w14:paraId="7CF33887" w14:textId="77777777" w:rsidR="00B52DCC" w:rsidRDefault="00B52DCC">
            <w:pPr>
              <w:pStyle w:val="TableParagraph"/>
              <w:rPr>
                <w:sz w:val="20"/>
              </w:rPr>
            </w:pPr>
          </w:p>
          <w:p w14:paraId="19CC9D10" w14:textId="77777777" w:rsidR="00B52DCC" w:rsidRDefault="00B52DCC">
            <w:pPr>
              <w:pStyle w:val="TableParagraph"/>
              <w:rPr>
                <w:sz w:val="20"/>
              </w:rPr>
            </w:pPr>
          </w:p>
          <w:p w14:paraId="59B238C4" w14:textId="77777777" w:rsidR="00B52DCC" w:rsidRDefault="00B52DCC">
            <w:pPr>
              <w:pStyle w:val="TableParagraph"/>
              <w:rPr>
                <w:sz w:val="20"/>
              </w:rPr>
            </w:pPr>
          </w:p>
          <w:p w14:paraId="25389BC2" w14:textId="77777777" w:rsidR="00B52DCC" w:rsidRDefault="00916648">
            <w:pPr>
              <w:pStyle w:val="TableParagraph"/>
              <w:spacing w:before="171"/>
              <w:ind w:left="271" w:right="255"/>
              <w:jc w:val="center"/>
              <w:rPr>
                <w:sz w:val="18"/>
              </w:rPr>
            </w:pPr>
            <w:r>
              <w:rPr>
                <w:sz w:val="18"/>
              </w:rPr>
              <w:t>150</w:t>
            </w:r>
          </w:p>
        </w:tc>
        <w:tc>
          <w:tcPr>
            <w:tcW w:w="2827" w:type="dxa"/>
          </w:tcPr>
          <w:p w14:paraId="07BC322E" w14:textId="77777777" w:rsidR="00B52DCC" w:rsidRDefault="00B52DCC">
            <w:pPr>
              <w:pStyle w:val="TableParagraph"/>
              <w:rPr>
                <w:sz w:val="20"/>
              </w:rPr>
            </w:pPr>
          </w:p>
          <w:p w14:paraId="59DDB3E0" w14:textId="77777777" w:rsidR="00B52DCC" w:rsidRDefault="00916648">
            <w:pPr>
              <w:pStyle w:val="TableParagraph"/>
              <w:spacing w:before="153" w:line="276" w:lineRule="auto"/>
              <w:ind w:left="194" w:right="145"/>
              <w:rPr>
                <w:sz w:val="18"/>
              </w:rPr>
            </w:pPr>
            <w:r>
              <w:rPr>
                <w:sz w:val="18"/>
              </w:rPr>
              <w:t>Aluminyum, çinko, magnezyum ve kalsiyum stearatlar</w:t>
            </w:r>
          </w:p>
        </w:tc>
        <w:tc>
          <w:tcPr>
            <w:tcW w:w="1416" w:type="dxa"/>
          </w:tcPr>
          <w:p w14:paraId="294A75D0" w14:textId="77777777" w:rsidR="00B52DCC" w:rsidRDefault="00916648">
            <w:pPr>
              <w:pStyle w:val="TableParagraph"/>
              <w:spacing w:before="148" w:line="276" w:lineRule="auto"/>
              <w:ind w:left="195" w:right="405"/>
              <w:rPr>
                <w:sz w:val="18"/>
              </w:rPr>
            </w:pPr>
            <w:r>
              <w:rPr>
                <w:sz w:val="18"/>
              </w:rPr>
              <w:t>Aluminum stearate</w:t>
            </w:r>
          </w:p>
          <w:p w14:paraId="28967372" w14:textId="77777777" w:rsidR="00B52DCC" w:rsidRDefault="00916648">
            <w:pPr>
              <w:pStyle w:val="TableParagraph"/>
              <w:spacing w:before="153" w:line="276" w:lineRule="auto"/>
              <w:ind w:left="195" w:right="90"/>
              <w:rPr>
                <w:sz w:val="18"/>
              </w:rPr>
            </w:pPr>
            <w:r>
              <w:rPr>
                <w:sz w:val="18"/>
              </w:rPr>
              <w:t>Zinc stearate Magnesium stearate Calcium</w:t>
            </w:r>
          </w:p>
          <w:p w14:paraId="2ED7AFD0" w14:textId="77777777" w:rsidR="00B52DCC" w:rsidRDefault="00916648">
            <w:pPr>
              <w:pStyle w:val="TableParagraph"/>
              <w:spacing w:line="206" w:lineRule="exact"/>
              <w:ind w:left="195"/>
              <w:rPr>
                <w:sz w:val="18"/>
              </w:rPr>
            </w:pPr>
            <w:r>
              <w:rPr>
                <w:sz w:val="18"/>
              </w:rPr>
              <w:t>stearate</w:t>
            </w:r>
          </w:p>
        </w:tc>
        <w:tc>
          <w:tcPr>
            <w:tcW w:w="1135" w:type="dxa"/>
          </w:tcPr>
          <w:p w14:paraId="23807869" w14:textId="77777777" w:rsidR="00B52DCC" w:rsidRDefault="00916648">
            <w:pPr>
              <w:pStyle w:val="TableParagraph"/>
              <w:spacing w:before="143"/>
              <w:ind w:left="197"/>
              <w:rPr>
                <w:sz w:val="18"/>
              </w:rPr>
            </w:pPr>
            <w:r>
              <w:rPr>
                <w:sz w:val="18"/>
              </w:rPr>
              <w:t>7047-84-9</w:t>
            </w:r>
          </w:p>
          <w:p w14:paraId="12981051" w14:textId="77777777" w:rsidR="00B52DCC" w:rsidRDefault="00916648">
            <w:pPr>
              <w:pStyle w:val="TableParagraph"/>
              <w:spacing w:before="33"/>
              <w:ind w:left="197"/>
              <w:rPr>
                <w:sz w:val="18"/>
              </w:rPr>
            </w:pPr>
            <w:r>
              <w:rPr>
                <w:sz w:val="18"/>
              </w:rPr>
              <w:t>557-05-1</w:t>
            </w:r>
          </w:p>
          <w:p w14:paraId="6EB6A16E" w14:textId="77777777" w:rsidR="00B52DCC" w:rsidRDefault="00916648">
            <w:pPr>
              <w:pStyle w:val="TableParagraph"/>
              <w:spacing w:before="31"/>
              <w:ind w:left="197"/>
              <w:rPr>
                <w:sz w:val="18"/>
              </w:rPr>
            </w:pPr>
            <w:r>
              <w:rPr>
                <w:sz w:val="18"/>
              </w:rPr>
              <w:t>557-04-0</w:t>
            </w:r>
          </w:p>
          <w:p w14:paraId="6F5BE707" w14:textId="77777777" w:rsidR="00B52DCC" w:rsidRDefault="00916648">
            <w:pPr>
              <w:pStyle w:val="TableParagraph"/>
              <w:spacing w:before="31"/>
              <w:ind w:left="197"/>
              <w:rPr>
                <w:sz w:val="18"/>
              </w:rPr>
            </w:pPr>
            <w:r>
              <w:rPr>
                <w:sz w:val="18"/>
              </w:rPr>
              <w:t>216-472-8</w:t>
            </w:r>
          </w:p>
        </w:tc>
        <w:tc>
          <w:tcPr>
            <w:tcW w:w="1275" w:type="dxa"/>
          </w:tcPr>
          <w:p w14:paraId="33BAF14D" w14:textId="77777777" w:rsidR="00B52DCC" w:rsidRDefault="00B52DCC">
            <w:pPr>
              <w:pStyle w:val="TableParagraph"/>
              <w:rPr>
                <w:sz w:val="20"/>
              </w:rPr>
            </w:pPr>
          </w:p>
          <w:p w14:paraId="25C7F742" w14:textId="77777777" w:rsidR="00B52DCC" w:rsidRDefault="00916648">
            <w:pPr>
              <w:pStyle w:val="TableParagraph"/>
              <w:spacing w:before="151"/>
              <w:ind w:left="195"/>
              <w:rPr>
                <w:sz w:val="18"/>
              </w:rPr>
            </w:pPr>
            <w:r>
              <w:rPr>
                <w:sz w:val="18"/>
              </w:rPr>
              <w:t>230-325-5</w:t>
            </w:r>
          </w:p>
          <w:p w14:paraId="0365621E" w14:textId="77777777" w:rsidR="00B52DCC" w:rsidRDefault="00916648">
            <w:pPr>
              <w:pStyle w:val="TableParagraph"/>
              <w:spacing w:before="33"/>
              <w:ind w:left="195"/>
              <w:rPr>
                <w:sz w:val="18"/>
              </w:rPr>
            </w:pPr>
            <w:r>
              <w:rPr>
                <w:sz w:val="18"/>
              </w:rPr>
              <w:t>209-151-9</w:t>
            </w:r>
          </w:p>
          <w:p w14:paraId="6371C2C8" w14:textId="77777777" w:rsidR="00B52DCC" w:rsidRDefault="00916648">
            <w:pPr>
              <w:pStyle w:val="TableParagraph"/>
              <w:spacing w:before="31"/>
              <w:ind w:left="195"/>
              <w:rPr>
                <w:sz w:val="18"/>
              </w:rPr>
            </w:pPr>
            <w:r>
              <w:rPr>
                <w:sz w:val="18"/>
              </w:rPr>
              <w:t>209-150-3</w:t>
            </w:r>
          </w:p>
          <w:p w14:paraId="1E4A611A" w14:textId="77777777" w:rsidR="00B52DCC" w:rsidRDefault="00916648">
            <w:pPr>
              <w:pStyle w:val="TableParagraph"/>
              <w:spacing w:before="30"/>
              <w:ind w:left="195"/>
              <w:rPr>
                <w:sz w:val="18"/>
              </w:rPr>
            </w:pPr>
            <w:r>
              <w:rPr>
                <w:sz w:val="18"/>
              </w:rPr>
              <w:t>216-472-8</w:t>
            </w:r>
          </w:p>
        </w:tc>
        <w:tc>
          <w:tcPr>
            <w:tcW w:w="994" w:type="dxa"/>
          </w:tcPr>
          <w:p w14:paraId="267BF23F" w14:textId="77777777" w:rsidR="00B52DCC" w:rsidRDefault="00B52DCC">
            <w:pPr>
              <w:pStyle w:val="TableParagraph"/>
              <w:rPr>
                <w:sz w:val="20"/>
              </w:rPr>
            </w:pPr>
          </w:p>
          <w:p w14:paraId="7C091F85" w14:textId="77777777" w:rsidR="00B52DCC" w:rsidRDefault="00916648">
            <w:pPr>
              <w:pStyle w:val="TableParagraph"/>
              <w:spacing w:before="151"/>
              <w:ind w:left="195"/>
              <w:rPr>
                <w:sz w:val="18"/>
              </w:rPr>
            </w:pPr>
            <w:r>
              <w:rPr>
                <w:sz w:val="18"/>
              </w:rPr>
              <w:t>Beyaz</w:t>
            </w:r>
          </w:p>
        </w:tc>
        <w:tc>
          <w:tcPr>
            <w:tcW w:w="1844" w:type="dxa"/>
          </w:tcPr>
          <w:p w14:paraId="050B19D8" w14:textId="77777777" w:rsidR="00B52DCC" w:rsidRDefault="00B52DCC">
            <w:pPr>
              <w:pStyle w:val="TableParagraph"/>
              <w:rPr>
                <w:sz w:val="16"/>
              </w:rPr>
            </w:pPr>
          </w:p>
        </w:tc>
        <w:tc>
          <w:tcPr>
            <w:tcW w:w="1558" w:type="dxa"/>
          </w:tcPr>
          <w:p w14:paraId="15EB35EF" w14:textId="77777777" w:rsidR="00B52DCC" w:rsidRDefault="00B52DCC">
            <w:pPr>
              <w:pStyle w:val="TableParagraph"/>
              <w:rPr>
                <w:sz w:val="16"/>
              </w:rPr>
            </w:pPr>
          </w:p>
        </w:tc>
        <w:tc>
          <w:tcPr>
            <w:tcW w:w="1702" w:type="dxa"/>
          </w:tcPr>
          <w:p w14:paraId="7B80C9B8" w14:textId="77777777" w:rsidR="00B52DCC" w:rsidRDefault="00B52DCC">
            <w:pPr>
              <w:pStyle w:val="TableParagraph"/>
              <w:rPr>
                <w:sz w:val="16"/>
              </w:rPr>
            </w:pPr>
          </w:p>
        </w:tc>
        <w:tc>
          <w:tcPr>
            <w:tcW w:w="1303" w:type="dxa"/>
          </w:tcPr>
          <w:p w14:paraId="16C78504" w14:textId="77777777" w:rsidR="00B52DCC" w:rsidRDefault="00B52DCC">
            <w:pPr>
              <w:pStyle w:val="TableParagraph"/>
              <w:rPr>
                <w:sz w:val="16"/>
              </w:rPr>
            </w:pPr>
          </w:p>
        </w:tc>
      </w:tr>
      <w:tr w:rsidR="00B52DCC" w14:paraId="697C7121" w14:textId="77777777">
        <w:trPr>
          <w:trHeight w:val="1045"/>
        </w:trPr>
        <w:tc>
          <w:tcPr>
            <w:tcW w:w="852" w:type="dxa"/>
          </w:tcPr>
          <w:p w14:paraId="56E599F0" w14:textId="77777777" w:rsidR="00B52DCC" w:rsidRDefault="00B52DCC">
            <w:pPr>
              <w:pStyle w:val="TableParagraph"/>
              <w:rPr>
                <w:sz w:val="20"/>
              </w:rPr>
            </w:pPr>
          </w:p>
          <w:p w14:paraId="414F6A39" w14:textId="77777777" w:rsidR="00B52DCC" w:rsidRDefault="00916648">
            <w:pPr>
              <w:pStyle w:val="TableParagraph"/>
              <w:spacing w:before="170"/>
              <w:ind w:left="271" w:right="255"/>
              <w:jc w:val="center"/>
              <w:rPr>
                <w:sz w:val="18"/>
              </w:rPr>
            </w:pPr>
            <w:r>
              <w:rPr>
                <w:sz w:val="18"/>
              </w:rPr>
              <w:t>151</w:t>
            </w:r>
          </w:p>
        </w:tc>
        <w:tc>
          <w:tcPr>
            <w:tcW w:w="2827" w:type="dxa"/>
          </w:tcPr>
          <w:p w14:paraId="1EAAE4FA" w14:textId="77777777" w:rsidR="00B52DCC" w:rsidRDefault="00916648">
            <w:pPr>
              <w:pStyle w:val="TableParagraph"/>
              <w:tabs>
                <w:tab w:val="left" w:pos="1184"/>
              </w:tabs>
              <w:spacing w:before="88" w:line="276" w:lineRule="auto"/>
              <w:ind w:left="194" w:right="282"/>
              <w:jc w:val="both"/>
              <w:rPr>
                <w:sz w:val="18"/>
              </w:rPr>
            </w:pPr>
            <w:r>
              <w:rPr>
                <w:sz w:val="18"/>
              </w:rPr>
              <w:t>Fenol,</w:t>
            </w:r>
            <w:r>
              <w:rPr>
                <w:sz w:val="18"/>
              </w:rPr>
              <w:tab/>
              <w:t>4,4'-(3H-2,1-benz­ oksatiyol-3-iliden)bis[2-</w:t>
            </w:r>
            <w:r>
              <w:rPr>
                <w:spacing w:val="-10"/>
                <w:sz w:val="18"/>
              </w:rPr>
              <w:t xml:space="preserve"> </w:t>
            </w:r>
            <w:r>
              <w:rPr>
                <w:sz w:val="18"/>
              </w:rPr>
              <w:t>bromo- 3-metil-6-(1-metil­ etil)-,</w:t>
            </w:r>
            <w:r>
              <w:rPr>
                <w:spacing w:val="30"/>
                <w:sz w:val="18"/>
              </w:rPr>
              <w:t xml:space="preserve"> </w:t>
            </w:r>
            <w:r>
              <w:rPr>
                <w:sz w:val="18"/>
              </w:rPr>
              <w:t>S,S-</w:t>
            </w:r>
          </w:p>
          <w:p w14:paraId="1D1EFD40" w14:textId="77777777" w:rsidR="00B52DCC" w:rsidRDefault="00916648">
            <w:pPr>
              <w:pStyle w:val="TableParagraph"/>
              <w:spacing w:before="1"/>
              <w:ind w:left="194"/>
              <w:jc w:val="both"/>
              <w:rPr>
                <w:sz w:val="18"/>
              </w:rPr>
            </w:pPr>
            <w:r>
              <w:rPr>
                <w:sz w:val="18"/>
              </w:rPr>
              <w:t>dioksit</w:t>
            </w:r>
          </w:p>
        </w:tc>
        <w:tc>
          <w:tcPr>
            <w:tcW w:w="1416" w:type="dxa"/>
          </w:tcPr>
          <w:p w14:paraId="48E63D17" w14:textId="77777777" w:rsidR="00B52DCC" w:rsidRDefault="00916648">
            <w:pPr>
              <w:pStyle w:val="TableParagraph"/>
              <w:spacing w:before="88" w:line="278" w:lineRule="auto"/>
              <w:ind w:left="195" w:right="321"/>
              <w:rPr>
                <w:sz w:val="18"/>
              </w:rPr>
            </w:pPr>
            <w:r>
              <w:rPr>
                <w:sz w:val="18"/>
              </w:rPr>
              <w:t>Bromo­ thymol blue</w:t>
            </w:r>
          </w:p>
        </w:tc>
        <w:tc>
          <w:tcPr>
            <w:tcW w:w="1135" w:type="dxa"/>
          </w:tcPr>
          <w:p w14:paraId="43C28814" w14:textId="77777777" w:rsidR="00B52DCC" w:rsidRDefault="00916648">
            <w:pPr>
              <w:pStyle w:val="TableParagraph"/>
              <w:spacing w:before="86"/>
              <w:ind w:left="197"/>
              <w:rPr>
                <w:sz w:val="18"/>
              </w:rPr>
            </w:pPr>
            <w:r>
              <w:rPr>
                <w:sz w:val="18"/>
              </w:rPr>
              <w:t>76-59-5</w:t>
            </w:r>
          </w:p>
        </w:tc>
        <w:tc>
          <w:tcPr>
            <w:tcW w:w="1275" w:type="dxa"/>
          </w:tcPr>
          <w:p w14:paraId="18EB3040" w14:textId="77777777" w:rsidR="00B52DCC" w:rsidRDefault="00916648">
            <w:pPr>
              <w:pStyle w:val="TableParagraph"/>
              <w:spacing w:before="86"/>
              <w:ind w:left="195"/>
              <w:rPr>
                <w:sz w:val="18"/>
              </w:rPr>
            </w:pPr>
            <w:r>
              <w:rPr>
                <w:sz w:val="18"/>
              </w:rPr>
              <w:t>200-971-2</w:t>
            </w:r>
          </w:p>
        </w:tc>
        <w:tc>
          <w:tcPr>
            <w:tcW w:w="994" w:type="dxa"/>
          </w:tcPr>
          <w:p w14:paraId="11A6B795" w14:textId="77777777" w:rsidR="00B52DCC" w:rsidRDefault="00916648">
            <w:pPr>
              <w:pStyle w:val="TableParagraph"/>
              <w:spacing w:before="86"/>
              <w:ind w:left="195"/>
              <w:rPr>
                <w:sz w:val="18"/>
              </w:rPr>
            </w:pPr>
            <w:r>
              <w:rPr>
                <w:sz w:val="18"/>
              </w:rPr>
              <w:t>Mavi</w:t>
            </w:r>
          </w:p>
        </w:tc>
        <w:tc>
          <w:tcPr>
            <w:tcW w:w="1844" w:type="dxa"/>
          </w:tcPr>
          <w:p w14:paraId="43DD88AD" w14:textId="77777777" w:rsidR="00B52DCC" w:rsidRDefault="00916648">
            <w:pPr>
              <w:pStyle w:val="TableParagraph"/>
              <w:spacing w:before="86"/>
              <w:ind w:left="192"/>
              <w:rPr>
                <w:sz w:val="18"/>
              </w:rPr>
            </w:pPr>
            <w:r>
              <w:rPr>
                <w:sz w:val="18"/>
              </w:rPr>
              <w:t>Durulanan ürünler</w:t>
            </w:r>
          </w:p>
        </w:tc>
        <w:tc>
          <w:tcPr>
            <w:tcW w:w="1558" w:type="dxa"/>
          </w:tcPr>
          <w:p w14:paraId="24D11B82" w14:textId="77777777" w:rsidR="00B52DCC" w:rsidRDefault="00B52DCC">
            <w:pPr>
              <w:pStyle w:val="TableParagraph"/>
              <w:rPr>
                <w:sz w:val="16"/>
              </w:rPr>
            </w:pPr>
          </w:p>
        </w:tc>
        <w:tc>
          <w:tcPr>
            <w:tcW w:w="1702" w:type="dxa"/>
          </w:tcPr>
          <w:p w14:paraId="051908B8" w14:textId="77777777" w:rsidR="00B52DCC" w:rsidRDefault="00B52DCC">
            <w:pPr>
              <w:pStyle w:val="TableParagraph"/>
              <w:rPr>
                <w:sz w:val="16"/>
              </w:rPr>
            </w:pPr>
          </w:p>
        </w:tc>
        <w:tc>
          <w:tcPr>
            <w:tcW w:w="1303" w:type="dxa"/>
          </w:tcPr>
          <w:p w14:paraId="2C70410E" w14:textId="77777777" w:rsidR="00B52DCC" w:rsidRDefault="00B52DCC">
            <w:pPr>
              <w:pStyle w:val="TableParagraph"/>
              <w:rPr>
                <w:sz w:val="16"/>
              </w:rPr>
            </w:pPr>
          </w:p>
        </w:tc>
      </w:tr>
      <w:tr w:rsidR="00B52DCC" w14:paraId="70DD2937" w14:textId="77777777">
        <w:trPr>
          <w:trHeight w:val="811"/>
        </w:trPr>
        <w:tc>
          <w:tcPr>
            <w:tcW w:w="852" w:type="dxa"/>
          </w:tcPr>
          <w:p w14:paraId="660CDDEC" w14:textId="77777777" w:rsidR="00B52DCC" w:rsidRDefault="00B52DCC">
            <w:pPr>
              <w:pStyle w:val="TableParagraph"/>
              <w:spacing w:before="4"/>
              <w:rPr>
                <w:sz w:val="24"/>
              </w:rPr>
            </w:pPr>
          </w:p>
          <w:p w14:paraId="16AA85E5" w14:textId="77777777" w:rsidR="00B52DCC" w:rsidRDefault="00916648">
            <w:pPr>
              <w:pStyle w:val="TableParagraph"/>
              <w:ind w:left="271" w:right="255"/>
              <w:jc w:val="center"/>
              <w:rPr>
                <w:sz w:val="18"/>
              </w:rPr>
            </w:pPr>
            <w:r>
              <w:rPr>
                <w:sz w:val="18"/>
              </w:rPr>
              <w:t>152</w:t>
            </w:r>
          </w:p>
        </w:tc>
        <w:tc>
          <w:tcPr>
            <w:tcW w:w="2827" w:type="dxa"/>
          </w:tcPr>
          <w:p w14:paraId="26DF6FE5" w14:textId="77777777" w:rsidR="00B52DCC" w:rsidRDefault="00916648">
            <w:pPr>
              <w:pStyle w:val="TableParagraph"/>
              <w:tabs>
                <w:tab w:val="left" w:pos="1261"/>
              </w:tabs>
              <w:spacing w:before="91" w:line="276" w:lineRule="auto"/>
              <w:ind w:left="194" w:right="206"/>
              <w:rPr>
                <w:sz w:val="18"/>
              </w:rPr>
            </w:pPr>
            <w:r>
              <w:rPr>
                <w:sz w:val="18"/>
              </w:rPr>
              <w:t>Fenol,</w:t>
            </w:r>
            <w:r>
              <w:rPr>
                <w:sz w:val="18"/>
              </w:rPr>
              <w:tab/>
            </w:r>
            <w:r>
              <w:rPr>
                <w:spacing w:val="-1"/>
                <w:sz w:val="18"/>
              </w:rPr>
              <w:t xml:space="preserve">4,4'-(3H-2,1-benz­ </w:t>
            </w:r>
            <w:r>
              <w:rPr>
                <w:sz w:val="18"/>
              </w:rPr>
              <w:t>oksatiyol-3-iliden)bis[2,6-</w:t>
            </w:r>
          </w:p>
          <w:p w14:paraId="64D46587" w14:textId="77777777" w:rsidR="00B52DCC" w:rsidRDefault="00916648">
            <w:pPr>
              <w:pStyle w:val="TableParagraph"/>
              <w:spacing w:line="207" w:lineRule="exact"/>
              <w:ind w:left="194"/>
              <w:rPr>
                <w:sz w:val="18"/>
              </w:rPr>
            </w:pPr>
            <w:r>
              <w:rPr>
                <w:sz w:val="18"/>
              </w:rPr>
              <w:t>dibromo-3-metil-,S,S-dioksit</w:t>
            </w:r>
          </w:p>
        </w:tc>
        <w:tc>
          <w:tcPr>
            <w:tcW w:w="1416" w:type="dxa"/>
          </w:tcPr>
          <w:p w14:paraId="4347D4DE" w14:textId="77777777" w:rsidR="00B52DCC" w:rsidRDefault="00916648">
            <w:pPr>
              <w:pStyle w:val="TableParagraph"/>
              <w:spacing w:before="91" w:line="276" w:lineRule="auto"/>
              <w:ind w:left="195" w:right="236"/>
              <w:rPr>
                <w:sz w:val="18"/>
              </w:rPr>
            </w:pPr>
            <w:r>
              <w:rPr>
                <w:sz w:val="18"/>
              </w:rPr>
              <w:t>Bromo­ cresol green</w:t>
            </w:r>
          </w:p>
        </w:tc>
        <w:tc>
          <w:tcPr>
            <w:tcW w:w="1135" w:type="dxa"/>
          </w:tcPr>
          <w:p w14:paraId="35BE26E9" w14:textId="77777777" w:rsidR="00B52DCC" w:rsidRDefault="00916648">
            <w:pPr>
              <w:pStyle w:val="TableParagraph"/>
              <w:spacing w:before="88"/>
              <w:ind w:left="197"/>
              <w:rPr>
                <w:sz w:val="18"/>
              </w:rPr>
            </w:pPr>
            <w:r>
              <w:rPr>
                <w:sz w:val="18"/>
              </w:rPr>
              <w:t>76-60-8</w:t>
            </w:r>
          </w:p>
        </w:tc>
        <w:tc>
          <w:tcPr>
            <w:tcW w:w="1275" w:type="dxa"/>
          </w:tcPr>
          <w:p w14:paraId="5AE77F73" w14:textId="77777777" w:rsidR="00B52DCC" w:rsidRDefault="00916648">
            <w:pPr>
              <w:pStyle w:val="TableParagraph"/>
              <w:spacing w:before="88"/>
              <w:ind w:left="195"/>
              <w:rPr>
                <w:sz w:val="18"/>
              </w:rPr>
            </w:pPr>
            <w:r>
              <w:rPr>
                <w:sz w:val="18"/>
              </w:rPr>
              <w:t>200-972-8</w:t>
            </w:r>
          </w:p>
        </w:tc>
        <w:tc>
          <w:tcPr>
            <w:tcW w:w="994" w:type="dxa"/>
          </w:tcPr>
          <w:p w14:paraId="7E115190" w14:textId="77777777" w:rsidR="00B52DCC" w:rsidRDefault="00916648">
            <w:pPr>
              <w:pStyle w:val="TableParagraph"/>
              <w:spacing w:before="88"/>
              <w:ind w:left="195"/>
              <w:rPr>
                <w:sz w:val="18"/>
              </w:rPr>
            </w:pPr>
            <w:r>
              <w:rPr>
                <w:sz w:val="18"/>
              </w:rPr>
              <w:t>Yeşil</w:t>
            </w:r>
          </w:p>
        </w:tc>
        <w:tc>
          <w:tcPr>
            <w:tcW w:w="1844" w:type="dxa"/>
          </w:tcPr>
          <w:p w14:paraId="79730C00" w14:textId="77777777" w:rsidR="00B52DCC" w:rsidRDefault="00916648">
            <w:pPr>
              <w:pStyle w:val="TableParagraph"/>
              <w:spacing w:before="88"/>
              <w:ind w:left="192"/>
              <w:rPr>
                <w:sz w:val="18"/>
              </w:rPr>
            </w:pPr>
            <w:r>
              <w:rPr>
                <w:sz w:val="18"/>
              </w:rPr>
              <w:t>Durulanan ürünler</w:t>
            </w:r>
          </w:p>
        </w:tc>
        <w:tc>
          <w:tcPr>
            <w:tcW w:w="1558" w:type="dxa"/>
          </w:tcPr>
          <w:p w14:paraId="4DA06498" w14:textId="77777777" w:rsidR="00B52DCC" w:rsidRDefault="00B52DCC">
            <w:pPr>
              <w:pStyle w:val="TableParagraph"/>
              <w:rPr>
                <w:sz w:val="16"/>
              </w:rPr>
            </w:pPr>
          </w:p>
        </w:tc>
        <w:tc>
          <w:tcPr>
            <w:tcW w:w="1702" w:type="dxa"/>
          </w:tcPr>
          <w:p w14:paraId="1D3FFA28" w14:textId="77777777" w:rsidR="00B52DCC" w:rsidRDefault="00B52DCC">
            <w:pPr>
              <w:pStyle w:val="TableParagraph"/>
              <w:rPr>
                <w:sz w:val="16"/>
              </w:rPr>
            </w:pPr>
          </w:p>
        </w:tc>
        <w:tc>
          <w:tcPr>
            <w:tcW w:w="1303" w:type="dxa"/>
          </w:tcPr>
          <w:p w14:paraId="3A6C8954" w14:textId="77777777" w:rsidR="00B52DCC" w:rsidRDefault="00B52DCC">
            <w:pPr>
              <w:pStyle w:val="TableParagraph"/>
              <w:rPr>
                <w:sz w:val="16"/>
              </w:rPr>
            </w:pPr>
          </w:p>
        </w:tc>
      </w:tr>
    </w:tbl>
    <w:p w14:paraId="6F830AAE" w14:textId="77777777" w:rsidR="00B52DCC" w:rsidRDefault="00B52DCC">
      <w:pPr>
        <w:rPr>
          <w:sz w:val="16"/>
        </w:rPr>
        <w:sectPr w:rsidR="00B52DCC">
          <w:pgSz w:w="16840" w:h="11910" w:orient="landscape"/>
          <w:pgMar w:top="1100" w:right="440" w:bottom="280" w:left="580" w:header="708" w:footer="708" w:gutter="0"/>
          <w:cols w:space="708"/>
        </w:sectPr>
      </w:pPr>
    </w:p>
    <w:p w14:paraId="113D9E0A" w14:textId="77777777" w:rsidR="00B52DCC" w:rsidRDefault="00B52DCC">
      <w:pPr>
        <w:pStyle w:val="GvdeMetni"/>
        <w:rPr>
          <w:sz w:val="26"/>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2827"/>
        <w:gridCol w:w="1416"/>
        <w:gridCol w:w="1135"/>
        <w:gridCol w:w="1275"/>
        <w:gridCol w:w="994"/>
        <w:gridCol w:w="1844"/>
        <w:gridCol w:w="1558"/>
        <w:gridCol w:w="1702"/>
        <w:gridCol w:w="1303"/>
      </w:tblGrid>
      <w:tr w:rsidR="00B52DCC" w14:paraId="46D1F5D3" w14:textId="77777777">
        <w:trPr>
          <w:trHeight w:val="1048"/>
        </w:trPr>
        <w:tc>
          <w:tcPr>
            <w:tcW w:w="852" w:type="dxa"/>
          </w:tcPr>
          <w:p w14:paraId="03E49D9C" w14:textId="77777777" w:rsidR="00B52DCC" w:rsidRDefault="00B52DCC">
            <w:pPr>
              <w:pStyle w:val="TableParagraph"/>
              <w:rPr>
                <w:sz w:val="20"/>
              </w:rPr>
            </w:pPr>
          </w:p>
          <w:p w14:paraId="747F1115" w14:textId="77777777" w:rsidR="00B52DCC" w:rsidRDefault="00916648">
            <w:pPr>
              <w:pStyle w:val="TableParagraph"/>
              <w:spacing w:before="170"/>
              <w:ind w:left="290"/>
              <w:rPr>
                <w:sz w:val="18"/>
              </w:rPr>
            </w:pPr>
            <w:r>
              <w:rPr>
                <w:sz w:val="18"/>
              </w:rPr>
              <w:t>153</w:t>
            </w:r>
          </w:p>
        </w:tc>
        <w:tc>
          <w:tcPr>
            <w:tcW w:w="2827" w:type="dxa"/>
          </w:tcPr>
          <w:p w14:paraId="49BF414C" w14:textId="77777777" w:rsidR="00B52DCC" w:rsidRDefault="00916648">
            <w:pPr>
              <w:pStyle w:val="TableParagraph"/>
              <w:tabs>
                <w:tab w:val="left" w:pos="1211"/>
              </w:tabs>
              <w:spacing w:before="68" w:line="230" w:lineRule="atLeast"/>
              <w:ind w:left="194" w:right="309"/>
              <w:rPr>
                <w:sz w:val="18"/>
              </w:rPr>
            </w:pPr>
            <w:r>
              <w:rPr>
                <w:sz w:val="18"/>
              </w:rPr>
              <w:t>Sodyum</w:t>
            </w:r>
            <w:r>
              <w:rPr>
                <w:sz w:val="18"/>
              </w:rPr>
              <w:tab/>
              <w:t>4-[(4,5-dihidro-3- metil-5-okso-1-fenil-1H- pirazol-4-il)azo]-3-hidroksi­ naftalen-1-sülfonat</w:t>
            </w:r>
          </w:p>
        </w:tc>
        <w:tc>
          <w:tcPr>
            <w:tcW w:w="1416" w:type="dxa"/>
          </w:tcPr>
          <w:p w14:paraId="4938E563" w14:textId="77777777" w:rsidR="00B52DCC" w:rsidRDefault="00916648">
            <w:pPr>
              <w:pStyle w:val="TableParagraph"/>
              <w:spacing w:before="91"/>
              <w:ind w:left="195"/>
              <w:rPr>
                <w:sz w:val="18"/>
              </w:rPr>
            </w:pPr>
            <w:r>
              <w:rPr>
                <w:sz w:val="18"/>
              </w:rPr>
              <w:t>Acid red 195</w:t>
            </w:r>
          </w:p>
        </w:tc>
        <w:tc>
          <w:tcPr>
            <w:tcW w:w="1135" w:type="dxa"/>
          </w:tcPr>
          <w:p w14:paraId="26C4EC92" w14:textId="77777777" w:rsidR="00B52DCC" w:rsidRDefault="00916648">
            <w:pPr>
              <w:pStyle w:val="TableParagraph"/>
              <w:spacing w:before="88"/>
              <w:ind w:left="197"/>
              <w:rPr>
                <w:sz w:val="18"/>
              </w:rPr>
            </w:pPr>
            <w:r>
              <w:rPr>
                <w:sz w:val="18"/>
              </w:rPr>
              <w:t>12220-24-</w:t>
            </w:r>
          </w:p>
          <w:p w14:paraId="6BB45C34" w14:textId="77777777" w:rsidR="00B52DCC" w:rsidRDefault="00916648">
            <w:pPr>
              <w:pStyle w:val="TableParagraph"/>
              <w:spacing w:before="31"/>
              <w:ind w:left="197"/>
              <w:rPr>
                <w:sz w:val="18"/>
              </w:rPr>
            </w:pPr>
            <w:r>
              <w:rPr>
                <w:sz w:val="18"/>
              </w:rPr>
              <w:t>5</w:t>
            </w:r>
          </w:p>
        </w:tc>
        <w:tc>
          <w:tcPr>
            <w:tcW w:w="1275" w:type="dxa"/>
          </w:tcPr>
          <w:p w14:paraId="01421574" w14:textId="77777777" w:rsidR="00B52DCC" w:rsidRDefault="00916648">
            <w:pPr>
              <w:pStyle w:val="TableParagraph"/>
              <w:spacing w:before="88"/>
              <w:ind w:left="195"/>
              <w:rPr>
                <w:sz w:val="18"/>
              </w:rPr>
            </w:pPr>
            <w:r>
              <w:rPr>
                <w:w w:val="96"/>
                <w:sz w:val="18"/>
              </w:rPr>
              <w:t>—</w:t>
            </w:r>
          </w:p>
        </w:tc>
        <w:tc>
          <w:tcPr>
            <w:tcW w:w="994" w:type="dxa"/>
          </w:tcPr>
          <w:p w14:paraId="5F3DBF9B" w14:textId="77777777" w:rsidR="00B52DCC" w:rsidRDefault="00916648">
            <w:pPr>
              <w:pStyle w:val="TableParagraph"/>
              <w:spacing w:before="88"/>
              <w:ind w:left="195"/>
              <w:rPr>
                <w:sz w:val="18"/>
              </w:rPr>
            </w:pPr>
            <w:r>
              <w:rPr>
                <w:sz w:val="18"/>
              </w:rPr>
              <w:t>Kırmızı</w:t>
            </w:r>
          </w:p>
        </w:tc>
        <w:tc>
          <w:tcPr>
            <w:tcW w:w="1844" w:type="dxa"/>
          </w:tcPr>
          <w:p w14:paraId="5EEC8D8D" w14:textId="77777777" w:rsidR="00B52DCC" w:rsidRDefault="00916648">
            <w:pPr>
              <w:pStyle w:val="TableParagraph"/>
              <w:spacing w:before="91" w:line="276" w:lineRule="auto"/>
              <w:ind w:left="192"/>
              <w:rPr>
                <w:sz w:val="18"/>
              </w:rPr>
            </w:pPr>
            <w:r>
              <w:rPr>
                <w:sz w:val="18"/>
              </w:rPr>
              <w:t>Mukoz membrana uygulanan</w:t>
            </w:r>
          </w:p>
          <w:p w14:paraId="33FF4346" w14:textId="77777777" w:rsidR="00B52DCC" w:rsidRDefault="00916648">
            <w:pPr>
              <w:pStyle w:val="TableParagraph"/>
              <w:spacing w:line="206" w:lineRule="exact"/>
              <w:ind w:left="192"/>
              <w:rPr>
                <w:sz w:val="18"/>
              </w:rPr>
            </w:pPr>
            <w:r>
              <w:rPr>
                <w:sz w:val="18"/>
              </w:rPr>
              <w:t>ürünlerde</w:t>
            </w:r>
          </w:p>
          <w:p w14:paraId="62C4A13B" w14:textId="77777777" w:rsidR="00B52DCC" w:rsidRDefault="00916648">
            <w:pPr>
              <w:pStyle w:val="TableParagraph"/>
              <w:spacing w:before="30"/>
              <w:ind w:left="192"/>
              <w:rPr>
                <w:sz w:val="18"/>
              </w:rPr>
            </w:pPr>
            <w:r>
              <w:rPr>
                <w:sz w:val="18"/>
              </w:rPr>
              <w:t>kullanılmamalıdır.</w:t>
            </w:r>
          </w:p>
        </w:tc>
        <w:tc>
          <w:tcPr>
            <w:tcW w:w="1558" w:type="dxa"/>
          </w:tcPr>
          <w:p w14:paraId="2C6A353E" w14:textId="77777777" w:rsidR="00B52DCC" w:rsidRDefault="00B52DCC">
            <w:pPr>
              <w:pStyle w:val="TableParagraph"/>
              <w:rPr>
                <w:sz w:val="18"/>
              </w:rPr>
            </w:pPr>
          </w:p>
        </w:tc>
        <w:tc>
          <w:tcPr>
            <w:tcW w:w="1702" w:type="dxa"/>
          </w:tcPr>
          <w:p w14:paraId="01895914" w14:textId="77777777" w:rsidR="00B52DCC" w:rsidRDefault="00B52DCC">
            <w:pPr>
              <w:pStyle w:val="TableParagraph"/>
              <w:rPr>
                <w:sz w:val="18"/>
              </w:rPr>
            </w:pPr>
          </w:p>
        </w:tc>
        <w:tc>
          <w:tcPr>
            <w:tcW w:w="1303" w:type="dxa"/>
          </w:tcPr>
          <w:p w14:paraId="0D2B07AB" w14:textId="77777777" w:rsidR="00B52DCC" w:rsidRDefault="00B52DCC">
            <w:pPr>
              <w:pStyle w:val="TableParagraph"/>
              <w:rPr>
                <w:sz w:val="18"/>
              </w:rPr>
            </w:pPr>
          </w:p>
        </w:tc>
      </w:tr>
    </w:tbl>
    <w:p w14:paraId="7FD088A9" w14:textId="77777777" w:rsidR="00B52DCC" w:rsidRDefault="00B52DCC">
      <w:pPr>
        <w:pStyle w:val="GvdeMetni"/>
        <w:spacing w:before="0"/>
        <w:rPr>
          <w:sz w:val="14"/>
        </w:rPr>
      </w:pPr>
    </w:p>
    <w:p w14:paraId="7E17BE37" w14:textId="77777777" w:rsidR="00B52DCC" w:rsidRDefault="00916648">
      <w:pPr>
        <w:spacing w:before="94" w:line="276" w:lineRule="auto"/>
        <w:ind w:left="836" w:right="963"/>
        <w:rPr>
          <w:sz w:val="20"/>
        </w:rPr>
      </w:pPr>
      <w:r>
        <w:rPr>
          <w:position w:val="7"/>
          <w:sz w:val="13"/>
          <w:shd w:val="clear" w:color="auto" w:fill="F8F8F9"/>
        </w:rPr>
        <w:t xml:space="preserve">(*) </w:t>
      </w:r>
      <w:r>
        <w:rPr>
          <w:sz w:val="20"/>
        </w:rPr>
        <w:t>Numarasının önüne E harfi gelen boyar maddeler, Türk Gıda Kodeksi Gıda Katkı Maddelerinin Spesifikasyonları Hakkında Yönetmelikte yer alan saflık kriterlerine uygun olmalıdır.</w:t>
      </w:r>
    </w:p>
    <w:p w14:paraId="6FE949E0" w14:textId="77777777" w:rsidR="00B52DCC" w:rsidRDefault="00916648">
      <w:pPr>
        <w:spacing w:line="206" w:lineRule="exact"/>
        <w:ind w:left="836"/>
        <w:rPr>
          <w:sz w:val="18"/>
        </w:rPr>
      </w:pPr>
      <w:r>
        <w:rPr>
          <w:position w:val="6"/>
          <w:sz w:val="12"/>
        </w:rPr>
        <w:t xml:space="preserve">(1) </w:t>
      </w:r>
      <w:r>
        <w:rPr>
          <w:sz w:val="18"/>
        </w:rPr>
        <w:t>UV-filtre olarak kullanımı için Ek VI, 27 numaralı satıra bakınız.</w:t>
      </w:r>
    </w:p>
    <w:p w14:paraId="63C406FE" w14:textId="77777777" w:rsidR="00B52DCC" w:rsidRDefault="00916648">
      <w:pPr>
        <w:spacing w:before="29"/>
        <w:ind w:left="836"/>
        <w:rPr>
          <w:sz w:val="18"/>
        </w:rPr>
      </w:pPr>
      <w:r>
        <w:rPr>
          <w:position w:val="6"/>
          <w:sz w:val="12"/>
        </w:rPr>
        <w:t xml:space="preserve">(2) </w:t>
      </w:r>
      <w:r>
        <w:rPr>
          <w:sz w:val="18"/>
        </w:rPr>
        <w:t>UV-filtre olarak kullanım için Ek VI, 30 ve 30a numaralı satırlara bakınız.</w:t>
      </w:r>
    </w:p>
    <w:p w14:paraId="724D1869" w14:textId="77777777" w:rsidR="00B52DCC" w:rsidRDefault="00B52DCC">
      <w:pPr>
        <w:rPr>
          <w:sz w:val="18"/>
        </w:rPr>
        <w:sectPr w:rsidR="00B52DCC">
          <w:pgSz w:w="16840" w:h="11910" w:orient="landscape"/>
          <w:pgMar w:top="1100" w:right="440" w:bottom="280" w:left="580" w:header="708" w:footer="708" w:gutter="0"/>
          <w:cols w:space="708"/>
        </w:sectPr>
      </w:pPr>
    </w:p>
    <w:p w14:paraId="12AE61B1" w14:textId="77777777" w:rsidR="00B52DCC" w:rsidRDefault="00B52DCC">
      <w:pPr>
        <w:rPr>
          <w:sz w:val="26"/>
        </w:rPr>
        <w:sectPr w:rsidR="00B52DCC">
          <w:pgSz w:w="16840" w:h="11910" w:orient="landscape"/>
          <w:pgMar w:top="1100" w:right="440" w:bottom="280" w:left="580" w:header="708" w:footer="708" w:gutter="0"/>
          <w:cols w:space="708"/>
        </w:sectPr>
      </w:pPr>
    </w:p>
    <w:p w14:paraId="46E68C5B" w14:textId="77777777" w:rsidR="00B52DCC" w:rsidRDefault="00B52DCC">
      <w:pPr>
        <w:pStyle w:val="GvdeMetni"/>
        <w:spacing w:before="0"/>
        <w:rPr>
          <w:sz w:val="20"/>
        </w:rPr>
      </w:pPr>
    </w:p>
    <w:p w14:paraId="15A35CB9" w14:textId="77777777" w:rsidR="00B52DCC" w:rsidRDefault="00B52DCC">
      <w:pPr>
        <w:pStyle w:val="GvdeMetni"/>
        <w:spacing w:before="0"/>
        <w:rPr>
          <w:sz w:val="20"/>
        </w:rPr>
      </w:pPr>
    </w:p>
    <w:p w14:paraId="3728DAA2" w14:textId="77777777" w:rsidR="00B52DCC" w:rsidRDefault="00B52DCC">
      <w:pPr>
        <w:pStyle w:val="GvdeMetni"/>
        <w:spacing w:before="7"/>
        <w:rPr>
          <w:sz w:val="22"/>
        </w:rPr>
      </w:pPr>
    </w:p>
    <w:p w14:paraId="35583FE2" w14:textId="77777777" w:rsidR="00B52DCC" w:rsidRDefault="00916648">
      <w:pPr>
        <w:ind w:left="836"/>
        <w:rPr>
          <w:sz w:val="18"/>
        </w:rPr>
      </w:pPr>
      <w:r>
        <w:rPr>
          <w:sz w:val="18"/>
        </w:rPr>
        <w:t>Giriş</w:t>
      </w:r>
    </w:p>
    <w:p w14:paraId="1597A270" w14:textId="77777777" w:rsidR="00B52DCC" w:rsidRDefault="00916648">
      <w:pPr>
        <w:pStyle w:val="ListeParagraf"/>
        <w:numPr>
          <w:ilvl w:val="0"/>
          <w:numId w:val="34"/>
        </w:numPr>
        <w:tabs>
          <w:tab w:val="left" w:pos="1033"/>
        </w:tabs>
        <w:spacing w:before="177"/>
        <w:ind w:hanging="196"/>
        <w:rPr>
          <w:sz w:val="18"/>
        </w:rPr>
      </w:pPr>
      <w:r>
        <w:rPr>
          <w:sz w:val="18"/>
        </w:rPr>
        <w:t>Bu listenin amaçları</w:t>
      </w:r>
      <w:r>
        <w:rPr>
          <w:spacing w:val="-19"/>
          <w:sz w:val="18"/>
        </w:rPr>
        <w:t xml:space="preserve"> </w:t>
      </w:r>
      <w:r>
        <w:rPr>
          <w:sz w:val="18"/>
        </w:rPr>
        <w:t>doğrultusunda:</w:t>
      </w:r>
    </w:p>
    <w:p w14:paraId="753F544A" w14:textId="77777777" w:rsidR="00B52DCC" w:rsidRDefault="00916648">
      <w:pPr>
        <w:pStyle w:val="Balk1"/>
        <w:spacing w:before="90"/>
        <w:ind w:left="492" w:right="4279"/>
        <w:jc w:val="center"/>
      </w:pPr>
      <w:r>
        <w:rPr>
          <w:b w:val="0"/>
        </w:rPr>
        <w:br w:type="column"/>
      </w:r>
      <w:r>
        <w:t>EK V</w:t>
      </w:r>
    </w:p>
    <w:p w14:paraId="19917E2A" w14:textId="77777777" w:rsidR="00B52DCC" w:rsidRDefault="00916648">
      <w:pPr>
        <w:spacing w:before="41"/>
        <w:ind w:left="492" w:right="4281"/>
        <w:jc w:val="center"/>
        <w:rPr>
          <w:b/>
          <w:sz w:val="24"/>
        </w:rPr>
      </w:pPr>
      <w:r>
        <w:rPr>
          <w:b/>
          <w:sz w:val="24"/>
        </w:rPr>
        <w:t>Kozmetik Ürünlerde Kullanılmasına İzin Verilen Koruyucuların Listesi</w:t>
      </w:r>
    </w:p>
    <w:p w14:paraId="7DA1DEA8" w14:textId="77777777" w:rsidR="00B52DCC" w:rsidRDefault="00B52DCC">
      <w:pPr>
        <w:jc w:val="center"/>
        <w:rPr>
          <w:sz w:val="24"/>
        </w:rPr>
        <w:sectPr w:rsidR="00B52DCC">
          <w:type w:val="continuous"/>
          <w:pgSz w:w="16840" w:h="11910" w:orient="landscape"/>
          <w:pgMar w:top="1320" w:right="440" w:bottom="280" w:left="580" w:header="708" w:footer="708" w:gutter="0"/>
          <w:cols w:num="2" w:space="708" w:equalWidth="0">
            <w:col w:w="3606" w:space="40"/>
            <w:col w:w="12174"/>
          </w:cols>
        </w:sectPr>
      </w:pPr>
    </w:p>
    <w:p w14:paraId="45E7C539" w14:textId="77777777" w:rsidR="00B52DCC" w:rsidRDefault="00916648">
      <w:pPr>
        <w:pStyle w:val="ListeParagraf"/>
        <w:numPr>
          <w:ilvl w:val="0"/>
          <w:numId w:val="33"/>
        </w:numPr>
        <w:tabs>
          <w:tab w:val="left" w:pos="942"/>
        </w:tabs>
        <w:spacing w:before="177"/>
        <w:ind w:hanging="105"/>
        <w:rPr>
          <w:sz w:val="18"/>
        </w:rPr>
      </w:pPr>
      <w:r>
        <w:rPr>
          <w:sz w:val="18"/>
        </w:rPr>
        <w:t>"Tuzlar" şu anlama gelir: Sodyum, potasyum, kalsiyum, magnezyum, amonyum ve etanolamin katyonlarının tuzları; klorür, bromür, sülfat ve asetat anyonlarının</w:t>
      </w:r>
      <w:r>
        <w:rPr>
          <w:spacing w:val="-14"/>
          <w:sz w:val="18"/>
        </w:rPr>
        <w:t xml:space="preserve"> </w:t>
      </w:r>
      <w:r>
        <w:rPr>
          <w:sz w:val="18"/>
        </w:rPr>
        <w:t>tuzları.</w:t>
      </w:r>
    </w:p>
    <w:p w14:paraId="6785EEA7" w14:textId="77777777" w:rsidR="00B52DCC" w:rsidRDefault="00916648">
      <w:pPr>
        <w:pStyle w:val="ListeParagraf"/>
        <w:numPr>
          <w:ilvl w:val="0"/>
          <w:numId w:val="33"/>
        </w:numPr>
        <w:tabs>
          <w:tab w:val="left" w:pos="942"/>
        </w:tabs>
        <w:spacing w:before="175"/>
        <w:ind w:hanging="105"/>
        <w:rPr>
          <w:sz w:val="18"/>
        </w:rPr>
      </w:pPr>
      <w:r>
        <w:rPr>
          <w:sz w:val="18"/>
        </w:rPr>
        <w:t>"Esterler" şu anlama gelir: Metil, etil, propil, izopropil, butil, izobutil, fenil</w:t>
      </w:r>
      <w:r>
        <w:rPr>
          <w:spacing w:val="-9"/>
          <w:sz w:val="18"/>
        </w:rPr>
        <w:t xml:space="preserve"> </w:t>
      </w:r>
      <w:r>
        <w:rPr>
          <w:sz w:val="18"/>
        </w:rPr>
        <w:t>esterleri.</w:t>
      </w:r>
    </w:p>
    <w:p w14:paraId="1821596F" w14:textId="77777777" w:rsidR="00B52DCC" w:rsidRDefault="00916648">
      <w:pPr>
        <w:pStyle w:val="ListeParagraf"/>
        <w:numPr>
          <w:ilvl w:val="0"/>
          <w:numId w:val="34"/>
        </w:numPr>
        <w:tabs>
          <w:tab w:val="left" w:pos="1033"/>
        </w:tabs>
        <w:spacing w:before="177" w:line="259" w:lineRule="auto"/>
        <w:ind w:left="836" w:right="1259" w:firstLine="0"/>
        <w:rPr>
          <w:sz w:val="18"/>
        </w:rPr>
      </w:pPr>
      <w:r>
        <w:rPr>
          <w:sz w:val="18"/>
        </w:rPr>
        <w:t>Bu Ek'teki formaldehit salan maddeleri içeren tüm bitmiş ürünler, bitmiş üründeki salınan formaldehit konsantrasyonunun % 0,001'i (10 ppm) aştığı durumlarda, formaldehit salan bir veya daha fazla madde içermesine bakılmaksızın"formaldehit içerir" uyarısıyla</w:t>
      </w:r>
      <w:r>
        <w:rPr>
          <w:spacing w:val="-2"/>
          <w:sz w:val="18"/>
        </w:rPr>
        <w:t xml:space="preserve"> </w:t>
      </w:r>
      <w:r>
        <w:rPr>
          <w:sz w:val="18"/>
        </w:rPr>
        <w:t>etiketlenmelidir.</w:t>
      </w:r>
    </w:p>
    <w:p w14:paraId="5270A5DB" w14:textId="77777777" w:rsidR="00B52DCC" w:rsidRDefault="00916648">
      <w:pPr>
        <w:spacing w:before="160" w:line="259" w:lineRule="auto"/>
        <w:ind w:left="836" w:right="963"/>
        <w:rPr>
          <w:sz w:val="18"/>
        </w:rPr>
      </w:pPr>
      <w:r>
        <w:rPr>
          <w:sz w:val="18"/>
        </w:rPr>
        <w:t>Bununla birlikte birinci paragrafta atıfta bulunulan maddeleri içeren tüm bitmiş ürünler 31 Temmuz 2024 tarihinden itibaren piyasaya arz edilemez. 31 Temmuz 2026 tarihinden itibaren piyasada bulundurulamaz.</w:t>
      </w:r>
    </w:p>
    <w:p w14:paraId="469794AE" w14:textId="77777777" w:rsidR="00B52DCC" w:rsidRDefault="00B52DCC">
      <w:pPr>
        <w:pStyle w:val="GvdeMetni"/>
        <w:spacing w:before="0"/>
        <w:rPr>
          <w:sz w:val="20"/>
        </w:rPr>
      </w:pPr>
    </w:p>
    <w:p w14:paraId="402FB40C" w14:textId="77777777" w:rsidR="00B52DCC" w:rsidRDefault="00B52DCC">
      <w:pPr>
        <w:pStyle w:val="GvdeMetni"/>
        <w:spacing w:before="0"/>
        <w:rPr>
          <w:sz w:val="20"/>
        </w:rPr>
      </w:pPr>
    </w:p>
    <w:p w14:paraId="011B0C3A" w14:textId="77777777" w:rsidR="00B52DCC" w:rsidRDefault="00B52DCC">
      <w:pPr>
        <w:pStyle w:val="GvdeMetni"/>
        <w:spacing w:before="0"/>
        <w:rPr>
          <w:sz w:val="20"/>
        </w:rPr>
      </w:pPr>
    </w:p>
    <w:p w14:paraId="05B0B4B6" w14:textId="77777777" w:rsidR="00B52DCC" w:rsidRDefault="00B52DCC">
      <w:pPr>
        <w:pStyle w:val="GvdeMetni"/>
        <w:spacing w:before="2"/>
        <w:rPr>
          <w:sz w:val="21"/>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4BE00906" w14:textId="77777777">
        <w:trPr>
          <w:trHeight w:val="433"/>
        </w:trPr>
        <w:tc>
          <w:tcPr>
            <w:tcW w:w="960" w:type="dxa"/>
            <w:vMerge w:val="restart"/>
          </w:tcPr>
          <w:p w14:paraId="671160F7" w14:textId="77777777" w:rsidR="00B52DCC" w:rsidRDefault="00B52DCC">
            <w:pPr>
              <w:pStyle w:val="TableParagraph"/>
              <w:rPr>
                <w:sz w:val="20"/>
              </w:rPr>
            </w:pPr>
          </w:p>
          <w:p w14:paraId="20C1C792" w14:textId="77777777" w:rsidR="00B52DCC" w:rsidRDefault="00B52DCC">
            <w:pPr>
              <w:pStyle w:val="TableParagraph"/>
              <w:rPr>
                <w:sz w:val="20"/>
              </w:rPr>
            </w:pPr>
          </w:p>
          <w:p w14:paraId="4511EC7A" w14:textId="77777777" w:rsidR="00B52DCC" w:rsidRDefault="00916648">
            <w:pPr>
              <w:pStyle w:val="TableParagraph"/>
              <w:spacing w:before="173" w:line="259" w:lineRule="auto"/>
              <w:ind w:left="107" w:right="178"/>
              <w:rPr>
                <w:sz w:val="18"/>
              </w:rPr>
            </w:pPr>
            <w:r>
              <w:rPr>
                <w:sz w:val="18"/>
              </w:rPr>
              <w:t>Referans sayısı</w:t>
            </w:r>
          </w:p>
        </w:tc>
        <w:tc>
          <w:tcPr>
            <w:tcW w:w="6830" w:type="dxa"/>
            <w:gridSpan w:val="4"/>
          </w:tcPr>
          <w:p w14:paraId="5BA9E640" w14:textId="77777777" w:rsidR="00B52DCC" w:rsidRDefault="00916648">
            <w:pPr>
              <w:pStyle w:val="TableParagraph"/>
              <w:spacing w:before="19"/>
              <w:ind w:left="108"/>
              <w:rPr>
                <w:sz w:val="18"/>
              </w:rPr>
            </w:pPr>
            <w:r>
              <w:rPr>
                <w:sz w:val="18"/>
              </w:rPr>
              <w:t>Madde tanımlaması</w:t>
            </w:r>
          </w:p>
        </w:tc>
        <w:tc>
          <w:tcPr>
            <w:tcW w:w="5075" w:type="dxa"/>
            <w:gridSpan w:val="3"/>
            <w:tcBorders>
              <w:bottom w:val="single" w:sz="4" w:space="0" w:color="000000"/>
            </w:tcBorders>
          </w:tcPr>
          <w:p w14:paraId="1FF30E9A" w14:textId="77777777" w:rsidR="00B52DCC" w:rsidRDefault="00916648">
            <w:pPr>
              <w:pStyle w:val="TableParagraph"/>
              <w:spacing w:before="19"/>
              <w:ind w:left="109"/>
              <w:rPr>
                <w:sz w:val="18"/>
              </w:rPr>
            </w:pPr>
            <w:r>
              <w:rPr>
                <w:sz w:val="18"/>
              </w:rPr>
              <w:t>Koşullar</w:t>
            </w:r>
          </w:p>
        </w:tc>
        <w:tc>
          <w:tcPr>
            <w:tcW w:w="1982" w:type="dxa"/>
            <w:vMerge w:val="restart"/>
          </w:tcPr>
          <w:p w14:paraId="4A83EC42" w14:textId="77777777" w:rsidR="00B52DCC" w:rsidRDefault="00B52DCC">
            <w:pPr>
              <w:pStyle w:val="TableParagraph"/>
              <w:spacing w:before="11"/>
              <w:rPr>
                <w:sz w:val="18"/>
              </w:rPr>
            </w:pPr>
          </w:p>
          <w:p w14:paraId="420B704D" w14:textId="77777777" w:rsidR="00B52DCC" w:rsidRDefault="00916648">
            <w:pPr>
              <w:pStyle w:val="TableParagraph"/>
              <w:spacing w:line="259" w:lineRule="auto"/>
              <w:ind w:left="111" w:right="356"/>
              <w:rPr>
                <w:sz w:val="18"/>
              </w:rPr>
            </w:pPr>
            <w:r>
              <w:rPr>
                <w:sz w:val="18"/>
              </w:rPr>
              <w:t>Etiket üzerinde belirtilmesi gereken kullanma talimatı ve tedbirler</w:t>
            </w:r>
          </w:p>
        </w:tc>
      </w:tr>
      <w:tr w:rsidR="00B52DCC" w14:paraId="3C23B45C" w14:textId="77777777">
        <w:trPr>
          <w:trHeight w:val="1437"/>
        </w:trPr>
        <w:tc>
          <w:tcPr>
            <w:tcW w:w="960" w:type="dxa"/>
            <w:vMerge/>
            <w:tcBorders>
              <w:top w:val="nil"/>
            </w:tcBorders>
          </w:tcPr>
          <w:p w14:paraId="6CC6F6DB" w14:textId="77777777" w:rsidR="00B52DCC" w:rsidRDefault="00B52DCC">
            <w:pPr>
              <w:rPr>
                <w:sz w:val="2"/>
                <w:szCs w:val="2"/>
              </w:rPr>
            </w:pPr>
          </w:p>
        </w:tc>
        <w:tc>
          <w:tcPr>
            <w:tcW w:w="2561" w:type="dxa"/>
          </w:tcPr>
          <w:p w14:paraId="27F91AEF" w14:textId="77777777" w:rsidR="00B52DCC" w:rsidRDefault="00B52DCC">
            <w:pPr>
              <w:pStyle w:val="TableParagraph"/>
              <w:rPr>
                <w:sz w:val="20"/>
              </w:rPr>
            </w:pPr>
          </w:p>
          <w:p w14:paraId="1A8B018B" w14:textId="77777777" w:rsidR="00B52DCC" w:rsidRDefault="00B52DCC">
            <w:pPr>
              <w:pStyle w:val="TableParagraph"/>
              <w:spacing w:before="3"/>
              <w:rPr>
                <w:sz w:val="25"/>
              </w:rPr>
            </w:pPr>
          </w:p>
          <w:p w14:paraId="61C6E63E" w14:textId="77777777" w:rsidR="00B52DCC" w:rsidRDefault="00916648">
            <w:pPr>
              <w:pStyle w:val="TableParagraph"/>
              <w:ind w:left="108"/>
              <w:rPr>
                <w:sz w:val="18"/>
              </w:rPr>
            </w:pPr>
            <w:r>
              <w:rPr>
                <w:sz w:val="18"/>
              </w:rPr>
              <w:t>Kimyasal İsmi/INN</w:t>
            </w:r>
          </w:p>
        </w:tc>
        <w:tc>
          <w:tcPr>
            <w:tcW w:w="1860" w:type="dxa"/>
          </w:tcPr>
          <w:p w14:paraId="267BD3EF" w14:textId="77777777" w:rsidR="00B52DCC" w:rsidRDefault="00B52DCC">
            <w:pPr>
              <w:pStyle w:val="TableParagraph"/>
              <w:rPr>
                <w:sz w:val="20"/>
              </w:rPr>
            </w:pPr>
          </w:p>
          <w:p w14:paraId="777E3184" w14:textId="77777777" w:rsidR="00B52DCC" w:rsidRDefault="00B52DCC">
            <w:pPr>
              <w:pStyle w:val="TableParagraph"/>
              <w:spacing w:before="7"/>
              <w:rPr>
                <w:sz w:val="15"/>
              </w:rPr>
            </w:pPr>
          </w:p>
          <w:p w14:paraId="3F3E8FE9" w14:textId="77777777" w:rsidR="00B52DCC" w:rsidRDefault="00916648">
            <w:pPr>
              <w:pStyle w:val="TableParagraph"/>
              <w:spacing w:line="259" w:lineRule="auto"/>
              <w:ind w:left="108" w:right="362"/>
              <w:rPr>
                <w:sz w:val="18"/>
              </w:rPr>
            </w:pPr>
            <w:r>
              <w:rPr>
                <w:sz w:val="18"/>
              </w:rPr>
              <w:t>Ortak Bileşenler Sözlüğündeki İsmi</w:t>
            </w:r>
          </w:p>
        </w:tc>
        <w:tc>
          <w:tcPr>
            <w:tcW w:w="1248" w:type="dxa"/>
          </w:tcPr>
          <w:p w14:paraId="5E23BA54" w14:textId="77777777" w:rsidR="00B52DCC" w:rsidRDefault="00B52DCC">
            <w:pPr>
              <w:pStyle w:val="TableParagraph"/>
              <w:rPr>
                <w:sz w:val="20"/>
              </w:rPr>
            </w:pPr>
          </w:p>
          <w:p w14:paraId="1BB01CCF" w14:textId="77777777" w:rsidR="00B52DCC" w:rsidRDefault="00B52DCC">
            <w:pPr>
              <w:pStyle w:val="TableParagraph"/>
              <w:spacing w:before="3"/>
              <w:rPr>
                <w:sz w:val="25"/>
              </w:rPr>
            </w:pPr>
          </w:p>
          <w:p w14:paraId="4E4DE114" w14:textId="77777777" w:rsidR="00B52DCC" w:rsidRDefault="00916648">
            <w:pPr>
              <w:pStyle w:val="TableParagraph"/>
              <w:ind w:left="108"/>
              <w:rPr>
                <w:sz w:val="18"/>
              </w:rPr>
            </w:pPr>
            <w:r>
              <w:rPr>
                <w:sz w:val="18"/>
              </w:rPr>
              <w:t>CAS No</w:t>
            </w:r>
          </w:p>
        </w:tc>
        <w:tc>
          <w:tcPr>
            <w:tcW w:w="1161" w:type="dxa"/>
          </w:tcPr>
          <w:p w14:paraId="1CC098BB" w14:textId="77777777" w:rsidR="00B52DCC" w:rsidRDefault="00B52DCC">
            <w:pPr>
              <w:pStyle w:val="TableParagraph"/>
              <w:rPr>
                <w:sz w:val="20"/>
              </w:rPr>
            </w:pPr>
          </w:p>
          <w:p w14:paraId="23AFF6F5" w14:textId="77777777" w:rsidR="00B52DCC" w:rsidRDefault="00B52DCC">
            <w:pPr>
              <w:pStyle w:val="TableParagraph"/>
              <w:spacing w:before="3"/>
              <w:rPr>
                <w:sz w:val="25"/>
              </w:rPr>
            </w:pPr>
          </w:p>
          <w:p w14:paraId="30A1D13F" w14:textId="77777777" w:rsidR="00B52DCC" w:rsidRDefault="00916648">
            <w:pPr>
              <w:pStyle w:val="TableParagraph"/>
              <w:ind w:left="108"/>
              <w:rPr>
                <w:sz w:val="18"/>
              </w:rPr>
            </w:pPr>
            <w:r>
              <w:rPr>
                <w:sz w:val="18"/>
              </w:rPr>
              <w:t>EC No</w:t>
            </w:r>
          </w:p>
        </w:tc>
        <w:tc>
          <w:tcPr>
            <w:tcW w:w="1531" w:type="dxa"/>
            <w:tcBorders>
              <w:top w:val="single" w:sz="4" w:space="0" w:color="000000"/>
            </w:tcBorders>
          </w:tcPr>
          <w:p w14:paraId="4AE53939" w14:textId="77777777" w:rsidR="00B52DCC" w:rsidRDefault="00B52DCC">
            <w:pPr>
              <w:pStyle w:val="TableParagraph"/>
              <w:spacing w:before="11"/>
              <w:rPr>
                <w:sz w:val="18"/>
              </w:rPr>
            </w:pPr>
          </w:p>
          <w:p w14:paraId="56D129A8" w14:textId="77777777" w:rsidR="00B52DCC" w:rsidRDefault="00916648">
            <w:pPr>
              <w:pStyle w:val="TableParagraph"/>
              <w:spacing w:line="259" w:lineRule="auto"/>
              <w:ind w:left="109" w:right="242"/>
              <w:rPr>
                <w:sz w:val="18"/>
              </w:rPr>
            </w:pPr>
            <w:r>
              <w:rPr>
                <w:sz w:val="18"/>
              </w:rPr>
              <w:t>Ürün tipi, vücut bölgeleri</w:t>
            </w:r>
          </w:p>
        </w:tc>
        <w:tc>
          <w:tcPr>
            <w:tcW w:w="1560" w:type="dxa"/>
            <w:tcBorders>
              <w:top w:val="single" w:sz="4" w:space="0" w:color="000000"/>
            </w:tcBorders>
          </w:tcPr>
          <w:p w14:paraId="3137E5BA" w14:textId="77777777" w:rsidR="00B52DCC" w:rsidRDefault="00916648">
            <w:pPr>
              <w:pStyle w:val="TableParagraph"/>
              <w:spacing w:line="259" w:lineRule="auto"/>
              <w:ind w:left="109" w:right="251"/>
              <w:rPr>
                <w:sz w:val="18"/>
              </w:rPr>
            </w:pPr>
            <w:r>
              <w:rPr>
                <w:sz w:val="18"/>
              </w:rPr>
              <w:t>Kullanıma hazır ürünlerdeki maksimum konsantrasyon</w:t>
            </w:r>
          </w:p>
        </w:tc>
        <w:tc>
          <w:tcPr>
            <w:tcW w:w="1984" w:type="dxa"/>
            <w:tcBorders>
              <w:top w:val="single" w:sz="4" w:space="0" w:color="000000"/>
            </w:tcBorders>
          </w:tcPr>
          <w:p w14:paraId="4874E64A" w14:textId="77777777" w:rsidR="00B52DCC" w:rsidRDefault="00B52DCC">
            <w:pPr>
              <w:pStyle w:val="TableParagraph"/>
              <w:rPr>
                <w:sz w:val="20"/>
              </w:rPr>
            </w:pPr>
          </w:p>
          <w:p w14:paraId="47B376EE" w14:textId="77777777" w:rsidR="00B52DCC" w:rsidRDefault="00B52DCC">
            <w:pPr>
              <w:pStyle w:val="TableParagraph"/>
              <w:rPr>
                <w:sz w:val="20"/>
              </w:rPr>
            </w:pPr>
          </w:p>
          <w:p w14:paraId="4AE65E54" w14:textId="77777777" w:rsidR="00B52DCC" w:rsidRDefault="00B52DCC">
            <w:pPr>
              <w:pStyle w:val="TableParagraph"/>
              <w:spacing w:before="1"/>
              <w:rPr>
                <w:sz w:val="26"/>
              </w:rPr>
            </w:pPr>
          </w:p>
          <w:p w14:paraId="02BD9C81" w14:textId="77777777" w:rsidR="00B52DCC" w:rsidRDefault="00916648">
            <w:pPr>
              <w:pStyle w:val="TableParagraph"/>
              <w:ind w:left="110"/>
              <w:rPr>
                <w:sz w:val="18"/>
              </w:rPr>
            </w:pPr>
            <w:r>
              <w:rPr>
                <w:sz w:val="18"/>
              </w:rPr>
              <w:t>Diğer</w:t>
            </w:r>
          </w:p>
        </w:tc>
        <w:tc>
          <w:tcPr>
            <w:tcW w:w="1982" w:type="dxa"/>
            <w:vMerge/>
            <w:tcBorders>
              <w:top w:val="nil"/>
            </w:tcBorders>
          </w:tcPr>
          <w:p w14:paraId="3F29A820" w14:textId="77777777" w:rsidR="00B52DCC" w:rsidRDefault="00B52DCC">
            <w:pPr>
              <w:rPr>
                <w:sz w:val="2"/>
                <w:szCs w:val="2"/>
              </w:rPr>
            </w:pPr>
          </w:p>
        </w:tc>
      </w:tr>
      <w:tr w:rsidR="00B52DCC" w14:paraId="12406F89" w14:textId="77777777">
        <w:trPr>
          <w:trHeight w:val="400"/>
        </w:trPr>
        <w:tc>
          <w:tcPr>
            <w:tcW w:w="960" w:type="dxa"/>
          </w:tcPr>
          <w:p w14:paraId="40CB0B02" w14:textId="77777777" w:rsidR="00B52DCC" w:rsidRDefault="00916648">
            <w:pPr>
              <w:pStyle w:val="TableParagraph"/>
              <w:spacing w:before="4"/>
              <w:ind w:left="107"/>
              <w:rPr>
                <w:sz w:val="18"/>
              </w:rPr>
            </w:pPr>
            <w:r>
              <w:rPr>
                <w:sz w:val="18"/>
              </w:rPr>
              <w:t>a</w:t>
            </w:r>
          </w:p>
        </w:tc>
        <w:tc>
          <w:tcPr>
            <w:tcW w:w="2561" w:type="dxa"/>
          </w:tcPr>
          <w:p w14:paraId="4872208C" w14:textId="77777777" w:rsidR="00B52DCC" w:rsidRDefault="00916648">
            <w:pPr>
              <w:pStyle w:val="TableParagraph"/>
              <w:spacing w:before="4"/>
              <w:ind w:left="108"/>
              <w:rPr>
                <w:sz w:val="18"/>
              </w:rPr>
            </w:pPr>
            <w:r>
              <w:rPr>
                <w:sz w:val="18"/>
              </w:rPr>
              <w:t>b</w:t>
            </w:r>
          </w:p>
        </w:tc>
        <w:tc>
          <w:tcPr>
            <w:tcW w:w="1860" w:type="dxa"/>
          </w:tcPr>
          <w:p w14:paraId="5D576603" w14:textId="77777777" w:rsidR="00B52DCC" w:rsidRDefault="00916648">
            <w:pPr>
              <w:pStyle w:val="TableParagraph"/>
              <w:spacing w:before="4"/>
              <w:ind w:left="108"/>
              <w:rPr>
                <w:sz w:val="18"/>
              </w:rPr>
            </w:pPr>
            <w:r>
              <w:rPr>
                <w:sz w:val="18"/>
              </w:rPr>
              <w:t>c</w:t>
            </w:r>
          </w:p>
        </w:tc>
        <w:tc>
          <w:tcPr>
            <w:tcW w:w="1248" w:type="dxa"/>
          </w:tcPr>
          <w:p w14:paraId="7CF1620B" w14:textId="77777777" w:rsidR="00B52DCC" w:rsidRDefault="00916648">
            <w:pPr>
              <w:pStyle w:val="TableParagraph"/>
              <w:spacing w:before="4"/>
              <w:ind w:left="108"/>
              <w:rPr>
                <w:sz w:val="18"/>
              </w:rPr>
            </w:pPr>
            <w:r>
              <w:rPr>
                <w:sz w:val="18"/>
              </w:rPr>
              <w:t>d</w:t>
            </w:r>
          </w:p>
        </w:tc>
        <w:tc>
          <w:tcPr>
            <w:tcW w:w="1161" w:type="dxa"/>
          </w:tcPr>
          <w:p w14:paraId="534B41D9" w14:textId="77777777" w:rsidR="00B52DCC" w:rsidRDefault="00916648">
            <w:pPr>
              <w:pStyle w:val="TableParagraph"/>
              <w:spacing w:before="4"/>
              <w:ind w:left="108"/>
              <w:rPr>
                <w:sz w:val="18"/>
              </w:rPr>
            </w:pPr>
            <w:r>
              <w:rPr>
                <w:sz w:val="18"/>
              </w:rPr>
              <w:t>e</w:t>
            </w:r>
          </w:p>
        </w:tc>
        <w:tc>
          <w:tcPr>
            <w:tcW w:w="1531" w:type="dxa"/>
          </w:tcPr>
          <w:p w14:paraId="0929F36F" w14:textId="77777777" w:rsidR="00B52DCC" w:rsidRDefault="00916648">
            <w:pPr>
              <w:pStyle w:val="TableParagraph"/>
              <w:spacing w:before="4"/>
              <w:ind w:left="109"/>
              <w:rPr>
                <w:sz w:val="18"/>
              </w:rPr>
            </w:pPr>
            <w:r>
              <w:rPr>
                <w:w w:val="99"/>
                <w:sz w:val="18"/>
              </w:rPr>
              <w:t>f</w:t>
            </w:r>
          </w:p>
        </w:tc>
        <w:tc>
          <w:tcPr>
            <w:tcW w:w="1560" w:type="dxa"/>
          </w:tcPr>
          <w:p w14:paraId="296C9562" w14:textId="77777777" w:rsidR="00B52DCC" w:rsidRDefault="00916648">
            <w:pPr>
              <w:pStyle w:val="TableParagraph"/>
              <w:spacing w:before="4"/>
              <w:ind w:left="109"/>
              <w:rPr>
                <w:sz w:val="18"/>
              </w:rPr>
            </w:pPr>
            <w:r>
              <w:rPr>
                <w:sz w:val="18"/>
              </w:rPr>
              <w:t>g</w:t>
            </w:r>
          </w:p>
        </w:tc>
        <w:tc>
          <w:tcPr>
            <w:tcW w:w="1984" w:type="dxa"/>
          </w:tcPr>
          <w:p w14:paraId="45ABA2F3" w14:textId="77777777" w:rsidR="00B52DCC" w:rsidRDefault="00916648">
            <w:pPr>
              <w:pStyle w:val="TableParagraph"/>
              <w:spacing w:before="4"/>
              <w:ind w:left="110"/>
              <w:rPr>
                <w:sz w:val="18"/>
              </w:rPr>
            </w:pPr>
            <w:r>
              <w:rPr>
                <w:sz w:val="18"/>
              </w:rPr>
              <w:t>h</w:t>
            </w:r>
          </w:p>
        </w:tc>
        <w:tc>
          <w:tcPr>
            <w:tcW w:w="1982" w:type="dxa"/>
          </w:tcPr>
          <w:p w14:paraId="64970FA7" w14:textId="77777777" w:rsidR="00B52DCC" w:rsidRDefault="00916648">
            <w:pPr>
              <w:pStyle w:val="TableParagraph"/>
              <w:spacing w:before="4"/>
              <w:ind w:left="111"/>
              <w:rPr>
                <w:sz w:val="18"/>
              </w:rPr>
            </w:pPr>
            <w:r>
              <w:rPr>
                <w:sz w:val="18"/>
              </w:rPr>
              <w:t>i</w:t>
            </w:r>
          </w:p>
        </w:tc>
      </w:tr>
      <w:tr w:rsidR="00B52DCC" w14:paraId="0D8FC69E" w14:textId="77777777">
        <w:trPr>
          <w:trHeight w:val="670"/>
        </w:trPr>
        <w:tc>
          <w:tcPr>
            <w:tcW w:w="960" w:type="dxa"/>
            <w:tcBorders>
              <w:bottom w:val="nil"/>
            </w:tcBorders>
          </w:tcPr>
          <w:p w14:paraId="4D038388" w14:textId="77777777" w:rsidR="00B52DCC" w:rsidRDefault="00916648">
            <w:pPr>
              <w:pStyle w:val="TableParagraph"/>
              <w:spacing w:line="202" w:lineRule="exact"/>
              <w:ind w:left="107"/>
              <w:rPr>
                <w:sz w:val="18"/>
              </w:rPr>
            </w:pPr>
            <w:r>
              <w:rPr>
                <w:sz w:val="18"/>
              </w:rPr>
              <w:t>1</w:t>
            </w:r>
          </w:p>
        </w:tc>
        <w:tc>
          <w:tcPr>
            <w:tcW w:w="2561" w:type="dxa"/>
            <w:tcBorders>
              <w:bottom w:val="nil"/>
            </w:tcBorders>
          </w:tcPr>
          <w:p w14:paraId="1AD9CB0E" w14:textId="77777777" w:rsidR="00B52DCC" w:rsidRDefault="00916648">
            <w:pPr>
              <w:pStyle w:val="TableParagraph"/>
              <w:spacing w:line="259" w:lineRule="auto"/>
              <w:ind w:left="108" w:right="288"/>
              <w:rPr>
                <w:sz w:val="18"/>
              </w:rPr>
            </w:pPr>
            <w:r>
              <w:rPr>
                <w:sz w:val="18"/>
              </w:rPr>
              <w:t>Benzoik asit ve onun sodyum tuzu</w:t>
            </w:r>
          </w:p>
        </w:tc>
        <w:tc>
          <w:tcPr>
            <w:tcW w:w="1860" w:type="dxa"/>
            <w:tcBorders>
              <w:bottom w:val="nil"/>
            </w:tcBorders>
          </w:tcPr>
          <w:p w14:paraId="304F98FA" w14:textId="77777777" w:rsidR="00B52DCC" w:rsidRDefault="00916648">
            <w:pPr>
              <w:pStyle w:val="TableParagraph"/>
              <w:spacing w:line="259" w:lineRule="auto"/>
              <w:ind w:left="108" w:right="177"/>
              <w:rPr>
                <w:sz w:val="18"/>
              </w:rPr>
            </w:pPr>
            <w:r>
              <w:rPr>
                <w:sz w:val="18"/>
              </w:rPr>
              <w:t>Benzoic acid Sodium Benzoate</w:t>
            </w:r>
          </w:p>
        </w:tc>
        <w:tc>
          <w:tcPr>
            <w:tcW w:w="1248" w:type="dxa"/>
            <w:tcBorders>
              <w:bottom w:val="nil"/>
            </w:tcBorders>
          </w:tcPr>
          <w:p w14:paraId="78AC6DD5" w14:textId="77777777" w:rsidR="00B52DCC" w:rsidRDefault="00916648">
            <w:pPr>
              <w:pStyle w:val="TableParagraph"/>
              <w:spacing w:line="202" w:lineRule="exact"/>
              <w:ind w:left="108"/>
              <w:rPr>
                <w:sz w:val="18"/>
              </w:rPr>
            </w:pPr>
            <w:r>
              <w:rPr>
                <w:sz w:val="18"/>
              </w:rPr>
              <w:t>65-85-0</w:t>
            </w:r>
          </w:p>
          <w:p w14:paraId="09FE7B5E" w14:textId="77777777" w:rsidR="00B52DCC" w:rsidRDefault="00916648">
            <w:pPr>
              <w:pStyle w:val="TableParagraph"/>
              <w:spacing w:before="177"/>
              <w:ind w:left="108"/>
              <w:rPr>
                <w:sz w:val="18"/>
              </w:rPr>
            </w:pPr>
            <w:r>
              <w:rPr>
                <w:sz w:val="18"/>
              </w:rPr>
              <w:t>532-32-1</w:t>
            </w:r>
          </w:p>
        </w:tc>
        <w:tc>
          <w:tcPr>
            <w:tcW w:w="1161" w:type="dxa"/>
            <w:tcBorders>
              <w:bottom w:val="nil"/>
            </w:tcBorders>
          </w:tcPr>
          <w:p w14:paraId="02CF89B6" w14:textId="77777777" w:rsidR="00B52DCC" w:rsidRDefault="00916648">
            <w:pPr>
              <w:pStyle w:val="TableParagraph"/>
              <w:spacing w:line="202" w:lineRule="exact"/>
              <w:ind w:left="108"/>
              <w:rPr>
                <w:sz w:val="18"/>
              </w:rPr>
            </w:pPr>
            <w:r>
              <w:rPr>
                <w:sz w:val="18"/>
              </w:rPr>
              <w:t>200-618-2</w:t>
            </w:r>
          </w:p>
          <w:p w14:paraId="6EE2C64F" w14:textId="77777777" w:rsidR="00B52DCC" w:rsidRDefault="00916648">
            <w:pPr>
              <w:pStyle w:val="TableParagraph"/>
              <w:spacing w:before="177"/>
              <w:ind w:left="108"/>
              <w:rPr>
                <w:sz w:val="18"/>
              </w:rPr>
            </w:pPr>
            <w:r>
              <w:rPr>
                <w:sz w:val="18"/>
              </w:rPr>
              <w:t>208-534-8</w:t>
            </w:r>
          </w:p>
        </w:tc>
        <w:tc>
          <w:tcPr>
            <w:tcW w:w="1531" w:type="dxa"/>
            <w:vMerge w:val="restart"/>
          </w:tcPr>
          <w:p w14:paraId="0CDEB193" w14:textId="77777777" w:rsidR="00B52DCC" w:rsidRDefault="00916648">
            <w:pPr>
              <w:pStyle w:val="TableParagraph"/>
              <w:spacing w:line="259" w:lineRule="auto"/>
              <w:ind w:left="109" w:right="412"/>
              <w:rPr>
                <w:sz w:val="18"/>
              </w:rPr>
            </w:pPr>
            <w:r>
              <w:rPr>
                <w:sz w:val="18"/>
              </w:rPr>
              <w:t>Ağız bakım ürünleri hariç</w:t>
            </w:r>
          </w:p>
          <w:p w14:paraId="564F1BF5" w14:textId="77777777" w:rsidR="00B52DCC" w:rsidRDefault="00916648">
            <w:pPr>
              <w:pStyle w:val="TableParagraph"/>
              <w:spacing w:line="206" w:lineRule="exact"/>
              <w:ind w:left="109"/>
              <w:rPr>
                <w:sz w:val="18"/>
              </w:rPr>
            </w:pPr>
            <w:r>
              <w:rPr>
                <w:sz w:val="18"/>
              </w:rPr>
              <w:t>durulanan ürünler</w:t>
            </w:r>
          </w:p>
          <w:p w14:paraId="33F071C0" w14:textId="77777777" w:rsidR="00B52DCC" w:rsidRDefault="00916648">
            <w:pPr>
              <w:pStyle w:val="TableParagraph"/>
              <w:spacing w:before="172" w:line="259" w:lineRule="auto"/>
              <w:ind w:left="109" w:right="497" w:firstLine="45"/>
              <w:rPr>
                <w:sz w:val="18"/>
              </w:rPr>
            </w:pPr>
            <w:r>
              <w:rPr>
                <w:sz w:val="18"/>
              </w:rPr>
              <w:t>Ağız bakım ürünleri</w:t>
            </w:r>
          </w:p>
          <w:p w14:paraId="2A48B43C" w14:textId="77777777" w:rsidR="00B52DCC" w:rsidRDefault="00916648">
            <w:pPr>
              <w:pStyle w:val="TableParagraph"/>
              <w:spacing w:before="160" w:line="259" w:lineRule="auto"/>
              <w:ind w:left="109" w:right="242"/>
              <w:rPr>
                <w:sz w:val="18"/>
              </w:rPr>
            </w:pPr>
            <w:r>
              <w:rPr>
                <w:sz w:val="18"/>
              </w:rPr>
              <w:t>Durulanmayan ürünler</w:t>
            </w:r>
          </w:p>
        </w:tc>
        <w:tc>
          <w:tcPr>
            <w:tcW w:w="1560" w:type="dxa"/>
            <w:tcBorders>
              <w:bottom w:val="nil"/>
            </w:tcBorders>
          </w:tcPr>
          <w:p w14:paraId="42372156" w14:textId="77777777" w:rsidR="00B52DCC" w:rsidRDefault="00916648">
            <w:pPr>
              <w:pStyle w:val="TableParagraph"/>
              <w:spacing w:line="202" w:lineRule="exact"/>
              <w:ind w:left="109"/>
              <w:rPr>
                <w:sz w:val="18"/>
              </w:rPr>
            </w:pPr>
            <w:r>
              <w:rPr>
                <w:sz w:val="18"/>
              </w:rPr>
              <w:t>%</w:t>
            </w:r>
            <w:r w:rsidR="00213084">
              <w:rPr>
                <w:sz w:val="18"/>
              </w:rPr>
              <w:t xml:space="preserve"> </w:t>
            </w:r>
            <w:r>
              <w:rPr>
                <w:sz w:val="18"/>
              </w:rPr>
              <w:t>2,5 (asit)</w:t>
            </w:r>
          </w:p>
        </w:tc>
        <w:tc>
          <w:tcPr>
            <w:tcW w:w="1984" w:type="dxa"/>
            <w:vMerge w:val="restart"/>
          </w:tcPr>
          <w:p w14:paraId="5806BB47" w14:textId="77777777" w:rsidR="00B52DCC" w:rsidRDefault="00B52DCC">
            <w:pPr>
              <w:pStyle w:val="TableParagraph"/>
              <w:rPr>
                <w:sz w:val="18"/>
              </w:rPr>
            </w:pPr>
          </w:p>
        </w:tc>
        <w:tc>
          <w:tcPr>
            <w:tcW w:w="1982" w:type="dxa"/>
            <w:vMerge w:val="restart"/>
          </w:tcPr>
          <w:p w14:paraId="154B873C" w14:textId="77777777" w:rsidR="00B52DCC" w:rsidRDefault="00B52DCC">
            <w:pPr>
              <w:pStyle w:val="TableParagraph"/>
              <w:rPr>
                <w:sz w:val="18"/>
              </w:rPr>
            </w:pPr>
          </w:p>
        </w:tc>
      </w:tr>
      <w:tr w:rsidR="00B52DCC" w14:paraId="518BF065" w14:textId="77777777">
        <w:trPr>
          <w:trHeight w:val="560"/>
        </w:trPr>
        <w:tc>
          <w:tcPr>
            <w:tcW w:w="960" w:type="dxa"/>
            <w:tcBorders>
              <w:top w:val="nil"/>
              <w:bottom w:val="nil"/>
            </w:tcBorders>
          </w:tcPr>
          <w:p w14:paraId="5FC34941" w14:textId="77777777" w:rsidR="00B52DCC" w:rsidRDefault="00B52DCC">
            <w:pPr>
              <w:pStyle w:val="TableParagraph"/>
              <w:rPr>
                <w:sz w:val="18"/>
              </w:rPr>
            </w:pPr>
          </w:p>
        </w:tc>
        <w:tc>
          <w:tcPr>
            <w:tcW w:w="2561" w:type="dxa"/>
            <w:tcBorders>
              <w:top w:val="nil"/>
              <w:bottom w:val="nil"/>
            </w:tcBorders>
          </w:tcPr>
          <w:p w14:paraId="61DE22BF" w14:textId="77777777" w:rsidR="00B52DCC" w:rsidRDefault="00B52DCC">
            <w:pPr>
              <w:pStyle w:val="TableParagraph"/>
              <w:rPr>
                <w:sz w:val="18"/>
              </w:rPr>
            </w:pPr>
          </w:p>
        </w:tc>
        <w:tc>
          <w:tcPr>
            <w:tcW w:w="1860" w:type="dxa"/>
            <w:tcBorders>
              <w:top w:val="nil"/>
              <w:bottom w:val="nil"/>
            </w:tcBorders>
          </w:tcPr>
          <w:p w14:paraId="21E7D4F4" w14:textId="77777777" w:rsidR="00B52DCC" w:rsidRDefault="00B52DCC">
            <w:pPr>
              <w:pStyle w:val="TableParagraph"/>
              <w:rPr>
                <w:sz w:val="18"/>
              </w:rPr>
            </w:pPr>
          </w:p>
        </w:tc>
        <w:tc>
          <w:tcPr>
            <w:tcW w:w="1248" w:type="dxa"/>
            <w:tcBorders>
              <w:top w:val="nil"/>
              <w:bottom w:val="nil"/>
            </w:tcBorders>
          </w:tcPr>
          <w:p w14:paraId="55E146C4" w14:textId="77777777" w:rsidR="00B52DCC" w:rsidRDefault="00B52DCC">
            <w:pPr>
              <w:pStyle w:val="TableParagraph"/>
              <w:rPr>
                <w:sz w:val="18"/>
              </w:rPr>
            </w:pPr>
          </w:p>
        </w:tc>
        <w:tc>
          <w:tcPr>
            <w:tcW w:w="1161" w:type="dxa"/>
            <w:tcBorders>
              <w:top w:val="nil"/>
              <w:bottom w:val="nil"/>
            </w:tcBorders>
          </w:tcPr>
          <w:p w14:paraId="3E64BAE6" w14:textId="77777777" w:rsidR="00B52DCC" w:rsidRDefault="00B52DCC">
            <w:pPr>
              <w:pStyle w:val="TableParagraph"/>
              <w:rPr>
                <w:sz w:val="18"/>
              </w:rPr>
            </w:pPr>
          </w:p>
        </w:tc>
        <w:tc>
          <w:tcPr>
            <w:tcW w:w="1531" w:type="dxa"/>
            <w:vMerge/>
            <w:tcBorders>
              <w:top w:val="nil"/>
            </w:tcBorders>
          </w:tcPr>
          <w:p w14:paraId="3962E066" w14:textId="77777777" w:rsidR="00B52DCC" w:rsidRDefault="00B52DCC">
            <w:pPr>
              <w:rPr>
                <w:sz w:val="2"/>
                <w:szCs w:val="2"/>
              </w:rPr>
            </w:pPr>
          </w:p>
        </w:tc>
        <w:tc>
          <w:tcPr>
            <w:tcW w:w="1560" w:type="dxa"/>
            <w:tcBorders>
              <w:top w:val="nil"/>
              <w:bottom w:val="nil"/>
            </w:tcBorders>
          </w:tcPr>
          <w:p w14:paraId="2147708A" w14:textId="77777777" w:rsidR="00B52DCC" w:rsidRDefault="00916648">
            <w:pPr>
              <w:pStyle w:val="TableParagraph"/>
              <w:spacing w:before="77"/>
              <w:ind w:left="109"/>
              <w:rPr>
                <w:sz w:val="18"/>
              </w:rPr>
            </w:pPr>
            <w:r>
              <w:rPr>
                <w:sz w:val="18"/>
              </w:rPr>
              <w:t>% 1,7 (asit)</w:t>
            </w:r>
          </w:p>
        </w:tc>
        <w:tc>
          <w:tcPr>
            <w:tcW w:w="1984" w:type="dxa"/>
            <w:vMerge/>
            <w:tcBorders>
              <w:top w:val="nil"/>
            </w:tcBorders>
          </w:tcPr>
          <w:p w14:paraId="4CB51C8C" w14:textId="77777777" w:rsidR="00B52DCC" w:rsidRDefault="00B52DCC">
            <w:pPr>
              <w:rPr>
                <w:sz w:val="2"/>
                <w:szCs w:val="2"/>
              </w:rPr>
            </w:pPr>
          </w:p>
        </w:tc>
        <w:tc>
          <w:tcPr>
            <w:tcW w:w="1982" w:type="dxa"/>
            <w:vMerge/>
            <w:tcBorders>
              <w:top w:val="nil"/>
            </w:tcBorders>
          </w:tcPr>
          <w:p w14:paraId="5B150C76" w14:textId="77777777" w:rsidR="00B52DCC" w:rsidRDefault="00B52DCC">
            <w:pPr>
              <w:rPr>
                <w:sz w:val="2"/>
                <w:szCs w:val="2"/>
              </w:rPr>
            </w:pPr>
          </w:p>
        </w:tc>
      </w:tr>
      <w:tr w:rsidR="00B52DCC" w14:paraId="7983DF58" w14:textId="77777777">
        <w:trPr>
          <w:trHeight w:val="783"/>
        </w:trPr>
        <w:tc>
          <w:tcPr>
            <w:tcW w:w="960" w:type="dxa"/>
            <w:tcBorders>
              <w:top w:val="nil"/>
            </w:tcBorders>
          </w:tcPr>
          <w:p w14:paraId="00923141" w14:textId="77777777" w:rsidR="00B52DCC" w:rsidRDefault="00B52DCC">
            <w:pPr>
              <w:pStyle w:val="TableParagraph"/>
              <w:rPr>
                <w:sz w:val="18"/>
              </w:rPr>
            </w:pPr>
          </w:p>
        </w:tc>
        <w:tc>
          <w:tcPr>
            <w:tcW w:w="2561" w:type="dxa"/>
            <w:tcBorders>
              <w:top w:val="nil"/>
            </w:tcBorders>
          </w:tcPr>
          <w:p w14:paraId="037846EF" w14:textId="77777777" w:rsidR="00B52DCC" w:rsidRDefault="00B52DCC">
            <w:pPr>
              <w:pStyle w:val="TableParagraph"/>
              <w:rPr>
                <w:sz w:val="18"/>
              </w:rPr>
            </w:pPr>
          </w:p>
        </w:tc>
        <w:tc>
          <w:tcPr>
            <w:tcW w:w="1860" w:type="dxa"/>
            <w:tcBorders>
              <w:top w:val="nil"/>
            </w:tcBorders>
          </w:tcPr>
          <w:p w14:paraId="3845FAC5" w14:textId="77777777" w:rsidR="00B52DCC" w:rsidRDefault="00B52DCC">
            <w:pPr>
              <w:pStyle w:val="TableParagraph"/>
              <w:rPr>
                <w:sz w:val="18"/>
              </w:rPr>
            </w:pPr>
          </w:p>
        </w:tc>
        <w:tc>
          <w:tcPr>
            <w:tcW w:w="1248" w:type="dxa"/>
            <w:tcBorders>
              <w:top w:val="nil"/>
            </w:tcBorders>
          </w:tcPr>
          <w:p w14:paraId="6FB22286" w14:textId="77777777" w:rsidR="00B52DCC" w:rsidRDefault="00B52DCC">
            <w:pPr>
              <w:pStyle w:val="TableParagraph"/>
              <w:rPr>
                <w:sz w:val="18"/>
              </w:rPr>
            </w:pPr>
          </w:p>
        </w:tc>
        <w:tc>
          <w:tcPr>
            <w:tcW w:w="1161" w:type="dxa"/>
            <w:tcBorders>
              <w:top w:val="nil"/>
            </w:tcBorders>
          </w:tcPr>
          <w:p w14:paraId="1FE37028" w14:textId="77777777" w:rsidR="00B52DCC" w:rsidRDefault="00B52DCC">
            <w:pPr>
              <w:pStyle w:val="TableParagraph"/>
              <w:rPr>
                <w:sz w:val="18"/>
              </w:rPr>
            </w:pPr>
          </w:p>
        </w:tc>
        <w:tc>
          <w:tcPr>
            <w:tcW w:w="1531" w:type="dxa"/>
            <w:vMerge/>
            <w:tcBorders>
              <w:top w:val="nil"/>
            </w:tcBorders>
          </w:tcPr>
          <w:p w14:paraId="73528392" w14:textId="77777777" w:rsidR="00B52DCC" w:rsidRDefault="00B52DCC">
            <w:pPr>
              <w:rPr>
                <w:sz w:val="2"/>
                <w:szCs w:val="2"/>
              </w:rPr>
            </w:pPr>
          </w:p>
        </w:tc>
        <w:tc>
          <w:tcPr>
            <w:tcW w:w="1560" w:type="dxa"/>
            <w:tcBorders>
              <w:top w:val="nil"/>
            </w:tcBorders>
          </w:tcPr>
          <w:p w14:paraId="3F8E7E76" w14:textId="77777777" w:rsidR="00B52DCC" w:rsidRDefault="00B52DCC">
            <w:pPr>
              <w:pStyle w:val="TableParagraph"/>
              <w:spacing w:before="3"/>
              <w:rPr>
                <w:sz w:val="23"/>
              </w:rPr>
            </w:pPr>
          </w:p>
          <w:p w14:paraId="5896499C" w14:textId="77777777" w:rsidR="00B52DCC" w:rsidRDefault="00916648">
            <w:pPr>
              <w:pStyle w:val="TableParagraph"/>
              <w:ind w:left="109"/>
              <w:rPr>
                <w:sz w:val="18"/>
              </w:rPr>
            </w:pPr>
            <w:r>
              <w:rPr>
                <w:sz w:val="18"/>
              </w:rPr>
              <w:t>% 0,5 (asit)</w:t>
            </w:r>
          </w:p>
        </w:tc>
        <w:tc>
          <w:tcPr>
            <w:tcW w:w="1984" w:type="dxa"/>
            <w:vMerge/>
            <w:tcBorders>
              <w:top w:val="nil"/>
            </w:tcBorders>
          </w:tcPr>
          <w:p w14:paraId="1892D039" w14:textId="77777777" w:rsidR="00B52DCC" w:rsidRDefault="00B52DCC">
            <w:pPr>
              <w:rPr>
                <w:sz w:val="2"/>
                <w:szCs w:val="2"/>
              </w:rPr>
            </w:pPr>
          </w:p>
        </w:tc>
        <w:tc>
          <w:tcPr>
            <w:tcW w:w="1982" w:type="dxa"/>
            <w:vMerge/>
            <w:tcBorders>
              <w:top w:val="nil"/>
            </w:tcBorders>
          </w:tcPr>
          <w:p w14:paraId="534AD96C" w14:textId="77777777" w:rsidR="00B52DCC" w:rsidRDefault="00B52DCC">
            <w:pPr>
              <w:rPr>
                <w:sz w:val="2"/>
                <w:szCs w:val="2"/>
              </w:rPr>
            </w:pPr>
          </w:p>
        </w:tc>
      </w:tr>
    </w:tbl>
    <w:p w14:paraId="531C2E60" w14:textId="77777777" w:rsidR="00B52DCC" w:rsidRDefault="00B52DCC">
      <w:pPr>
        <w:rPr>
          <w:sz w:val="2"/>
          <w:szCs w:val="2"/>
        </w:rPr>
        <w:sectPr w:rsidR="00B52DCC">
          <w:type w:val="continuous"/>
          <w:pgSz w:w="16840" w:h="11910" w:orient="landscape"/>
          <w:pgMar w:top="1320" w:right="440" w:bottom="280" w:left="580" w:header="708" w:footer="708" w:gutter="0"/>
          <w:cols w:space="708"/>
        </w:sectPr>
      </w:pPr>
    </w:p>
    <w:p w14:paraId="7B2BF901" w14:textId="77777777" w:rsidR="00B52DCC" w:rsidRDefault="00B52DCC">
      <w:pPr>
        <w:pStyle w:val="GvdeMetni"/>
        <w:rPr>
          <w:sz w:val="26"/>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7CFBF870" w14:textId="77777777">
        <w:trPr>
          <w:trHeight w:val="4603"/>
        </w:trPr>
        <w:tc>
          <w:tcPr>
            <w:tcW w:w="960" w:type="dxa"/>
          </w:tcPr>
          <w:p w14:paraId="60FC9D4A" w14:textId="77777777" w:rsidR="00B52DCC" w:rsidRDefault="00916648">
            <w:pPr>
              <w:pStyle w:val="TableParagraph"/>
              <w:spacing w:line="204" w:lineRule="exact"/>
              <w:ind w:left="107"/>
              <w:rPr>
                <w:sz w:val="18"/>
              </w:rPr>
            </w:pPr>
            <w:r>
              <w:rPr>
                <w:sz w:val="18"/>
              </w:rPr>
              <w:t>1a</w:t>
            </w:r>
          </w:p>
        </w:tc>
        <w:tc>
          <w:tcPr>
            <w:tcW w:w="2561" w:type="dxa"/>
          </w:tcPr>
          <w:p w14:paraId="562AF886" w14:textId="77777777" w:rsidR="00B52DCC" w:rsidRDefault="00916648">
            <w:pPr>
              <w:pStyle w:val="TableParagraph"/>
              <w:spacing w:line="259" w:lineRule="auto"/>
              <w:ind w:left="108" w:right="463"/>
              <w:rPr>
                <w:sz w:val="18"/>
              </w:rPr>
            </w:pPr>
            <w:r>
              <w:rPr>
                <w:sz w:val="18"/>
              </w:rPr>
              <w:t>1 referans numarası altında listelenenler dışındaki</w:t>
            </w:r>
          </w:p>
          <w:p w14:paraId="498D01F3" w14:textId="77777777" w:rsidR="00B52DCC" w:rsidRDefault="00916648">
            <w:pPr>
              <w:pStyle w:val="TableParagraph"/>
              <w:spacing w:before="155" w:line="261" w:lineRule="auto"/>
              <w:ind w:left="108" w:right="173" w:firstLine="45"/>
              <w:rPr>
                <w:sz w:val="18"/>
              </w:rPr>
            </w:pPr>
            <w:r>
              <w:rPr>
                <w:sz w:val="18"/>
              </w:rPr>
              <w:t>benzoik asit tuzları ve benzoik asit esterleri</w:t>
            </w:r>
          </w:p>
        </w:tc>
        <w:tc>
          <w:tcPr>
            <w:tcW w:w="1860" w:type="dxa"/>
          </w:tcPr>
          <w:p w14:paraId="419095E1" w14:textId="77777777" w:rsidR="00B52DCC" w:rsidRDefault="00916648">
            <w:pPr>
              <w:pStyle w:val="TableParagraph"/>
              <w:spacing w:line="444" w:lineRule="auto"/>
              <w:ind w:left="108" w:right="135"/>
              <w:rPr>
                <w:sz w:val="18"/>
              </w:rPr>
            </w:pPr>
            <w:r>
              <w:rPr>
                <w:sz w:val="18"/>
              </w:rPr>
              <w:t>Ammonium benzoate, calcium benzoate, potassium benzoate, magnesium benzoate, MEA-benzoate, methyl benzoate, ethyl benzoate, propyl benzoate, butyl benzoate, isobutyl benzoate, isopropyl benzoate,</w:t>
            </w:r>
          </w:p>
          <w:p w14:paraId="62D2A0F8" w14:textId="77777777" w:rsidR="00B52DCC" w:rsidRDefault="00916648">
            <w:pPr>
              <w:pStyle w:val="TableParagraph"/>
              <w:spacing w:before="3"/>
              <w:ind w:left="154"/>
              <w:rPr>
                <w:sz w:val="18"/>
              </w:rPr>
            </w:pPr>
            <w:r>
              <w:rPr>
                <w:sz w:val="18"/>
              </w:rPr>
              <w:t>phenyl benzoate</w:t>
            </w:r>
          </w:p>
        </w:tc>
        <w:tc>
          <w:tcPr>
            <w:tcW w:w="1248" w:type="dxa"/>
          </w:tcPr>
          <w:p w14:paraId="457627D4" w14:textId="77777777" w:rsidR="00B52DCC" w:rsidRDefault="00916648">
            <w:pPr>
              <w:pStyle w:val="TableParagraph"/>
              <w:spacing w:line="204" w:lineRule="exact"/>
              <w:ind w:left="108"/>
              <w:rPr>
                <w:sz w:val="18"/>
              </w:rPr>
            </w:pPr>
            <w:r>
              <w:rPr>
                <w:sz w:val="18"/>
              </w:rPr>
              <w:t>1863-63-4,</w:t>
            </w:r>
          </w:p>
          <w:p w14:paraId="60E2D2C5" w14:textId="77777777" w:rsidR="00B52DCC" w:rsidRDefault="00916648">
            <w:pPr>
              <w:pStyle w:val="TableParagraph"/>
              <w:spacing w:before="174"/>
              <w:ind w:left="108"/>
              <w:rPr>
                <w:sz w:val="18"/>
              </w:rPr>
            </w:pPr>
            <w:r>
              <w:rPr>
                <w:sz w:val="18"/>
              </w:rPr>
              <w:t>2090-05-3,</w:t>
            </w:r>
          </w:p>
          <w:p w14:paraId="78BCB8D6" w14:textId="77777777" w:rsidR="00B52DCC" w:rsidRDefault="00916648">
            <w:pPr>
              <w:pStyle w:val="TableParagraph"/>
              <w:spacing w:before="177"/>
              <w:ind w:left="108"/>
              <w:rPr>
                <w:sz w:val="18"/>
              </w:rPr>
            </w:pPr>
            <w:r>
              <w:rPr>
                <w:sz w:val="18"/>
              </w:rPr>
              <w:t>582-25-2,</w:t>
            </w:r>
          </w:p>
          <w:p w14:paraId="7B0BF1CF" w14:textId="77777777" w:rsidR="00B52DCC" w:rsidRDefault="00916648">
            <w:pPr>
              <w:pStyle w:val="TableParagraph"/>
              <w:spacing w:before="177"/>
              <w:ind w:left="108"/>
              <w:rPr>
                <w:sz w:val="18"/>
              </w:rPr>
            </w:pPr>
            <w:r>
              <w:rPr>
                <w:sz w:val="18"/>
              </w:rPr>
              <w:t>553-70-8,</w:t>
            </w:r>
          </w:p>
          <w:p w14:paraId="14488D02" w14:textId="77777777" w:rsidR="00B52DCC" w:rsidRDefault="00916648">
            <w:pPr>
              <w:pStyle w:val="TableParagraph"/>
              <w:spacing w:before="177"/>
              <w:ind w:left="108"/>
              <w:rPr>
                <w:sz w:val="18"/>
              </w:rPr>
            </w:pPr>
            <w:r>
              <w:rPr>
                <w:sz w:val="18"/>
              </w:rPr>
              <w:t>4337-66-0,</w:t>
            </w:r>
          </w:p>
          <w:p w14:paraId="3E56547A" w14:textId="77777777" w:rsidR="00B52DCC" w:rsidRDefault="00916648">
            <w:pPr>
              <w:pStyle w:val="TableParagraph"/>
              <w:spacing w:before="176"/>
              <w:ind w:left="108"/>
              <w:rPr>
                <w:sz w:val="18"/>
              </w:rPr>
            </w:pPr>
            <w:r>
              <w:rPr>
                <w:sz w:val="18"/>
              </w:rPr>
              <w:t>93-58-3,</w:t>
            </w:r>
          </w:p>
          <w:p w14:paraId="10F3A27E" w14:textId="77777777" w:rsidR="00B52DCC" w:rsidRDefault="00916648">
            <w:pPr>
              <w:pStyle w:val="TableParagraph"/>
              <w:spacing w:before="177"/>
              <w:ind w:left="108"/>
              <w:rPr>
                <w:sz w:val="18"/>
              </w:rPr>
            </w:pPr>
            <w:r>
              <w:rPr>
                <w:sz w:val="18"/>
              </w:rPr>
              <w:t>93-89-0,</w:t>
            </w:r>
          </w:p>
          <w:p w14:paraId="6DAD6AE7" w14:textId="77777777" w:rsidR="00B52DCC" w:rsidRDefault="00916648">
            <w:pPr>
              <w:pStyle w:val="TableParagraph"/>
              <w:spacing w:before="177"/>
              <w:ind w:left="108"/>
              <w:rPr>
                <w:sz w:val="18"/>
              </w:rPr>
            </w:pPr>
            <w:r>
              <w:rPr>
                <w:sz w:val="18"/>
              </w:rPr>
              <w:t>2315-68-6,</w:t>
            </w:r>
          </w:p>
          <w:p w14:paraId="30EB036D" w14:textId="77777777" w:rsidR="00B52DCC" w:rsidRDefault="00916648">
            <w:pPr>
              <w:pStyle w:val="TableParagraph"/>
              <w:spacing w:before="177"/>
              <w:ind w:left="108"/>
              <w:rPr>
                <w:sz w:val="18"/>
              </w:rPr>
            </w:pPr>
            <w:r>
              <w:rPr>
                <w:sz w:val="18"/>
              </w:rPr>
              <w:t>136-60-7,</w:t>
            </w:r>
          </w:p>
          <w:p w14:paraId="42EF2877" w14:textId="77777777" w:rsidR="00B52DCC" w:rsidRDefault="00916648">
            <w:pPr>
              <w:pStyle w:val="TableParagraph"/>
              <w:spacing w:before="174"/>
              <w:ind w:left="108"/>
              <w:rPr>
                <w:sz w:val="18"/>
              </w:rPr>
            </w:pPr>
            <w:r>
              <w:rPr>
                <w:sz w:val="18"/>
              </w:rPr>
              <w:t>120-50-3,</w:t>
            </w:r>
          </w:p>
          <w:p w14:paraId="6BF03C16" w14:textId="77777777" w:rsidR="00B52DCC" w:rsidRDefault="00916648">
            <w:pPr>
              <w:pStyle w:val="TableParagraph"/>
              <w:spacing w:before="178"/>
              <w:ind w:left="108"/>
              <w:rPr>
                <w:sz w:val="18"/>
              </w:rPr>
            </w:pPr>
            <w:r>
              <w:rPr>
                <w:sz w:val="18"/>
              </w:rPr>
              <w:t>939-48-0,</w:t>
            </w:r>
          </w:p>
          <w:p w14:paraId="7A3E168B" w14:textId="77777777" w:rsidR="00B52DCC" w:rsidRDefault="00916648">
            <w:pPr>
              <w:pStyle w:val="TableParagraph"/>
              <w:spacing w:before="177"/>
              <w:ind w:left="108"/>
              <w:rPr>
                <w:sz w:val="18"/>
              </w:rPr>
            </w:pPr>
            <w:r>
              <w:rPr>
                <w:sz w:val="18"/>
              </w:rPr>
              <w:t>93-99-2</w:t>
            </w:r>
          </w:p>
        </w:tc>
        <w:tc>
          <w:tcPr>
            <w:tcW w:w="1161" w:type="dxa"/>
          </w:tcPr>
          <w:p w14:paraId="3AF3CAC2" w14:textId="77777777" w:rsidR="00B52DCC" w:rsidRDefault="00916648">
            <w:pPr>
              <w:pStyle w:val="TableParagraph"/>
              <w:spacing w:line="204" w:lineRule="exact"/>
              <w:ind w:left="108"/>
              <w:rPr>
                <w:sz w:val="18"/>
              </w:rPr>
            </w:pPr>
            <w:r>
              <w:rPr>
                <w:sz w:val="18"/>
              </w:rPr>
              <w:t>217-468-9,</w:t>
            </w:r>
          </w:p>
          <w:p w14:paraId="35B63C7C" w14:textId="77777777" w:rsidR="00B52DCC" w:rsidRDefault="00916648">
            <w:pPr>
              <w:pStyle w:val="TableParagraph"/>
              <w:spacing w:before="174"/>
              <w:ind w:left="108"/>
              <w:rPr>
                <w:sz w:val="18"/>
              </w:rPr>
            </w:pPr>
            <w:r>
              <w:rPr>
                <w:sz w:val="18"/>
              </w:rPr>
              <w:t>218-235-4,</w:t>
            </w:r>
          </w:p>
          <w:p w14:paraId="2B3B29E1" w14:textId="77777777" w:rsidR="00B52DCC" w:rsidRDefault="00916648">
            <w:pPr>
              <w:pStyle w:val="TableParagraph"/>
              <w:spacing w:before="177"/>
              <w:ind w:left="108"/>
              <w:rPr>
                <w:sz w:val="18"/>
              </w:rPr>
            </w:pPr>
            <w:r>
              <w:rPr>
                <w:sz w:val="18"/>
              </w:rPr>
              <w:t>209-481-3,</w:t>
            </w:r>
          </w:p>
          <w:p w14:paraId="17C2657F" w14:textId="77777777" w:rsidR="00B52DCC" w:rsidRDefault="00916648">
            <w:pPr>
              <w:pStyle w:val="TableParagraph"/>
              <w:spacing w:before="177"/>
              <w:ind w:left="108"/>
              <w:rPr>
                <w:sz w:val="18"/>
              </w:rPr>
            </w:pPr>
            <w:r>
              <w:rPr>
                <w:sz w:val="18"/>
              </w:rPr>
              <w:t>209-045-2,</w:t>
            </w:r>
          </w:p>
          <w:p w14:paraId="17BC7AED" w14:textId="77777777" w:rsidR="00B52DCC" w:rsidRDefault="00916648">
            <w:pPr>
              <w:pStyle w:val="TableParagraph"/>
              <w:spacing w:before="177"/>
              <w:ind w:left="108"/>
              <w:rPr>
                <w:sz w:val="18"/>
              </w:rPr>
            </w:pPr>
            <w:r>
              <w:rPr>
                <w:sz w:val="18"/>
              </w:rPr>
              <w:t>224-387-2,</w:t>
            </w:r>
          </w:p>
          <w:p w14:paraId="34C49C02" w14:textId="77777777" w:rsidR="00B52DCC" w:rsidRDefault="00916648">
            <w:pPr>
              <w:pStyle w:val="TableParagraph"/>
              <w:spacing w:before="176"/>
              <w:ind w:left="108"/>
              <w:rPr>
                <w:sz w:val="18"/>
              </w:rPr>
            </w:pPr>
            <w:r>
              <w:rPr>
                <w:sz w:val="18"/>
              </w:rPr>
              <w:t>202-259-7,</w:t>
            </w:r>
          </w:p>
          <w:p w14:paraId="75A1BE42" w14:textId="77777777" w:rsidR="00B52DCC" w:rsidRDefault="00916648">
            <w:pPr>
              <w:pStyle w:val="TableParagraph"/>
              <w:spacing w:before="177"/>
              <w:ind w:left="108"/>
              <w:rPr>
                <w:sz w:val="18"/>
              </w:rPr>
            </w:pPr>
            <w:r>
              <w:rPr>
                <w:sz w:val="18"/>
              </w:rPr>
              <w:t>202-284-3,</w:t>
            </w:r>
          </w:p>
          <w:p w14:paraId="590CD965" w14:textId="77777777" w:rsidR="00B52DCC" w:rsidRDefault="00916648">
            <w:pPr>
              <w:pStyle w:val="TableParagraph"/>
              <w:spacing w:before="177"/>
              <w:ind w:left="108"/>
              <w:rPr>
                <w:sz w:val="18"/>
              </w:rPr>
            </w:pPr>
            <w:r>
              <w:rPr>
                <w:sz w:val="18"/>
              </w:rPr>
              <w:t>219-020-8,</w:t>
            </w:r>
          </w:p>
          <w:p w14:paraId="5CFCD56D" w14:textId="77777777" w:rsidR="00B52DCC" w:rsidRDefault="00916648">
            <w:pPr>
              <w:pStyle w:val="TableParagraph"/>
              <w:spacing w:before="177"/>
              <w:ind w:left="108"/>
              <w:rPr>
                <w:sz w:val="18"/>
              </w:rPr>
            </w:pPr>
            <w:r>
              <w:rPr>
                <w:sz w:val="18"/>
              </w:rPr>
              <w:t>205-252-7,</w:t>
            </w:r>
          </w:p>
          <w:p w14:paraId="6A94995A" w14:textId="77777777" w:rsidR="00B52DCC" w:rsidRDefault="00916648">
            <w:pPr>
              <w:pStyle w:val="TableParagraph"/>
              <w:spacing w:before="174"/>
              <w:ind w:left="108"/>
              <w:rPr>
                <w:sz w:val="18"/>
              </w:rPr>
            </w:pPr>
            <w:r>
              <w:rPr>
                <w:sz w:val="18"/>
              </w:rPr>
              <w:t>204-401-3,</w:t>
            </w:r>
          </w:p>
          <w:p w14:paraId="61CBFAF8" w14:textId="77777777" w:rsidR="00B52DCC" w:rsidRDefault="00916648">
            <w:pPr>
              <w:pStyle w:val="TableParagraph"/>
              <w:spacing w:before="178"/>
              <w:ind w:left="108"/>
              <w:rPr>
                <w:sz w:val="18"/>
              </w:rPr>
            </w:pPr>
            <w:r>
              <w:rPr>
                <w:sz w:val="18"/>
              </w:rPr>
              <w:t>213-361-6,</w:t>
            </w:r>
          </w:p>
          <w:p w14:paraId="6967DDCC" w14:textId="77777777" w:rsidR="00B52DCC" w:rsidRDefault="00916648">
            <w:pPr>
              <w:pStyle w:val="TableParagraph"/>
              <w:spacing w:before="177"/>
              <w:ind w:left="108"/>
              <w:rPr>
                <w:sz w:val="18"/>
              </w:rPr>
            </w:pPr>
            <w:r>
              <w:rPr>
                <w:sz w:val="18"/>
              </w:rPr>
              <w:t>202-293-2</w:t>
            </w:r>
          </w:p>
        </w:tc>
        <w:tc>
          <w:tcPr>
            <w:tcW w:w="1531" w:type="dxa"/>
          </w:tcPr>
          <w:p w14:paraId="50B4D5EB" w14:textId="77777777" w:rsidR="00B52DCC" w:rsidRDefault="00B52DCC">
            <w:pPr>
              <w:pStyle w:val="TableParagraph"/>
              <w:rPr>
                <w:sz w:val="18"/>
              </w:rPr>
            </w:pPr>
          </w:p>
        </w:tc>
        <w:tc>
          <w:tcPr>
            <w:tcW w:w="1560" w:type="dxa"/>
          </w:tcPr>
          <w:p w14:paraId="447F670C" w14:textId="77777777" w:rsidR="00B52DCC" w:rsidRDefault="00916648">
            <w:pPr>
              <w:pStyle w:val="TableParagraph"/>
              <w:spacing w:line="204" w:lineRule="exact"/>
              <w:ind w:left="109"/>
              <w:rPr>
                <w:sz w:val="18"/>
              </w:rPr>
            </w:pPr>
            <w:r>
              <w:rPr>
                <w:sz w:val="18"/>
              </w:rPr>
              <w:t>% 0,5 (asit)</w:t>
            </w:r>
          </w:p>
        </w:tc>
        <w:tc>
          <w:tcPr>
            <w:tcW w:w="1984" w:type="dxa"/>
          </w:tcPr>
          <w:p w14:paraId="66A1068E" w14:textId="77777777" w:rsidR="00B52DCC" w:rsidRDefault="00B52DCC">
            <w:pPr>
              <w:pStyle w:val="TableParagraph"/>
              <w:rPr>
                <w:sz w:val="18"/>
              </w:rPr>
            </w:pPr>
          </w:p>
        </w:tc>
        <w:tc>
          <w:tcPr>
            <w:tcW w:w="1982" w:type="dxa"/>
          </w:tcPr>
          <w:p w14:paraId="4A857590" w14:textId="77777777" w:rsidR="00B52DCC" w:rsidRDefault="00B52DCC">
            <w:pPr>
              <w:pStyle w:val="TableParagraph"/>
              <w:rPr>
                <w:sz w:val="18"/>
              </w:rPr>
            </w:pPr>
          </w:p>
        </w:tc>
      </w:tr>
      <w:tr w:rsidR="00B52DCC" w14:paraId="095119F1" w14:textId="77777777">
        <w:trPr>
          <w:trHeight w:val="2299"/>
        </w:trPr>
        <w:tc>
          <w:tcPr>
            <w:tcW w:w="960" w:type="dxa"/>
          </w:tcPr>
          <w:p w14:paraId="6976ECCD" w14:textId="77777777" w:rsidR="00B52DCC" w:rsidRDefault="00916648">
            <w:pPr>
              <w:pStyle w:val="TableParagraph"/>
              <w:spacing w:line="202" w:lineRule="exact"/>
              <w:ind w:left="107"/>
              <w:rPr>
                <w:sz w:val="18"/>
              </w:rPr>
            </w:pPr>
            <w:r>
              <w:rPr>
                <w:sz w:val="18"/>
              </w:rPr>
              <w:t>2</w:t>
            </w:r>
          </w:p>
        </w:tc>
        <w:tc>
          <w:tcPr>
            <w:tcW w:w="2561" w:type="dxa"/>
          </w:tcPr>
          <w:p w14:paraId="12676817" w14:textId="77777777" w:rsidR="00B52DCC" w:rsidRDefault="00916648">
            <w:pPr>
              <w:pStyle w:val="TableParagraph"/>
              <w:spacing w:line="202" w:lineRule="exact"/>
              <w:ind w:left="108"/>
              <w:rPr>
                <w:sz w:val="18"/>
              </w:rPr>
            </w:pPr>
            <w:r>
              <w:rPr>
                <w:sz w:val="18"/>
              </w:rPr>
              <w:t>Propiyonik asit ve tuzları</w:t>
            </w:r>
          </w:p>
        </w:tc>
        <w:tc>
          <w:tcPr>
            <w:tcW w:w="1860" w:type="dxa"/>
          </w:tcPr>
          <w:p w14:paraId="2410F840" w14:textId="77777777" w:rsidR="00B52DCC" w:rsidRDefault="00916648">
            <w:pPr>
              <w:pStyle w:val="TableParagraph"/>
              <w:spacing w:line="259" w:lineRule="auto"/>
              <w:ind w:left="108" w:right="362"/>
              <w:rPr>
                <w:sz w:val="18"/>
              </w:rPr>
            </w:pPr>
            <w:r>
              <w:rPr>
                <w:sz w:val="18"/>
              </w:rPr>
              <w:t xml:space="preserve">Propionic </w:t>
            </w:r>
            <w:r>
              <w:rPr>
                <w:spacing w:val="-4"/>
                <w:sz w:val="18"/>
              </w:rPr>
              <w:t xml:space="preserve">acid, </w:t>
            </w:r>
            <w:r>
              <w:rPr>
                <w:sz w:val="18"/>
              </w:rPr>
              <w:t>ammonium propionate,</w:t>
            </w:r>
          </w:p>
          <w:p w14:paraId="3A106413" w14:textId="77777777" w:rsidR="00B52DCC" w:rsidRDefault="00916648">
            <w:pPr>
              <w:pStyle w:val="TableParagraph"/>
              <w:spacing w:before="154" w:line="259" w:lineRule="auto"/>
              <w:ind w:left="108" w:right="287"/>
              <w:rPr>
                <w:sz w:val="18"/>
              </w:rPr>
            </w:pPr>
            <w:r>
              <w:rPr>
                <w:sz w:val="18"/>
              </w:rPr>
              <w:t>calcium propionate, magnesium propionate,</w:t>
            </w:r>
          </w:p>
          <w:p w14:paraId="21DC08EB" w14:textId="77777777" w:rsidR="00B52DCC" w:rsidRDefault="00916648">
            <w:pPr>
              <w:pStyle w:val="TableParagraph"/>
              <w:spacing w:before="161" w:line="259" w:lineRule="auto"/>
              <w:ind w:left="108" w:right="127"/>
              <w:rPr>
                <w:sz w:val="18"/>
              </w:rPr>
            </w:pPr>
            <w:r>
              <w:rPr>
                <w:sz w:val="18"/>
              </w:rPr>
              <w:t>potassium propionate, sodium propionate</w:t>
            </w:r>
          </w:p>
        </w:tc>
        <w:tc>
          <w:tcPr>
            <w:tcW w:w="1248" w:type="dxa"/>
          </w:tcPr>
          <w:p w14:paraId="114ED4F3" w14:textId="77777777" w:rsidR="00B52DCC" w:rsidRDefault="00916648">
            <w:pPr>
              <w:pStyle w:val="TableParagraph"/>
              <w:spacing w:line="202" w:lineRule="exact"/>
              <w:ind w:left="108"/>
              <w:rPr>
                <w:sz w:val="18"/>
              </w:rPr>
            </w:pPr>
            <w:r>
              <w:rPr>
                <w:sz w:val="18"/>
              </w:rPr>
              <w:t>79-09-4,</w:t>
            </w:r>
          </w:p>
          <w:p w14:paraId="184C1CE3" w14:textId="77777777" w:rsidR="00B52DCC" w:rsidRDefault="00916648">
            <w:pPr>
              <w:pStyle w:val="TableParagraph"/>
              <w:spacing w:before="177"/>
              <w:ind w:left="108"/>
              <w:rPr>
                <w:sz w:val="18"/>
              </w:rPr>
            </w:pPr>
            <w:r>
              <w:rPr>
                <w:sz w:val="18"/>
              </w:rPr>
              <w:t>17496-08-1,</w:t>
            </w:r>
          </w:p>
          <w:p w14:paraId="3AFCE331" w14:textId="77777777" w:rsidR="00B52DCC" w:rsidRDefault="00916648">
            <w:pPr>
              <w:pStyle w:val="TableParagraph"/>
              <w:spacing w:before="174"/>
              <w:ind w:left="108"/>
              <w:rPr>
                <w:sz w:val="18"/>
              </w:rPr>
            </w:pPr>
            <w:r>
              <w:rPr>
                <w:sz w:val="18"/>
              </w:rPr>
              <w:t>4075-81-4,</w:t>
            </w:r>
          </w:p>
          <w:p w14:paraId="12A4A785" w14:textId="77777777" w:rsidR="00B52DCC" w:rsidRDefault="00916648">
            <w:pPr>
              <w:pStyle w:val="TableParagraph"/>
              <w:spacing w:before="177"/>
              <w:ind w:left="108"/>
              <w:rPr>
                <w:sz w:val="18"/>
              </w:rPr>
            </w:pPr>
            <w:r>
              <w:rPr>
                <w:sz w:val="18"/>
              </w:rPr>
              <w:t>557-27-7,</w:t>
            </w:r>
          </w:p>
          <w:p w14:paraId="51BB4F30" w14:textId="77777777" w:rsidR="00B52DCC" w:rsidRDefault="00916648">
            <w:pPr>
              <w:pStyle w:val="TableParagraph"/>
              <w:spacing w:before="178"/>
              <w:ind w:left="108"/>
              <w:rPr>
                <w:sz w:val="18"/>
              </w:rPr>
            </w:pPr>
            <w:r>
              <w:rPr>
                <w:sz w:val="18"/>
              </w:rPr>
              <w:t>327-62-8,</w:t>
            </w:r>
          </w:p>
          <w:p w14:paraId="19D9D548" w14:textId="77777777" w:rsidR="00B52DCC" w:rsidRDefault="00916648">
            <w:pPr>
              <w:pStyle w:val="TableParagraph"/>
              <w:spacing w:before="175"/>
              <w:ind w:left="108"/>
              <w:rPr>
                <w:sz w:val="18"/>
              </w:rPr>
            </w:pPr>
            <w:r>
              <w:rPr>
                <w:sz w:val="18"/>
              </w:rPr>
              <w:t>137-40-6</w:t>
            </w:r>
          </w:p>
        </w:tc>
        <w:tc>
          <w:tcPr>
            <w:tcW w:w="1161" w:type="dxa"/>
          </w:tcPr>
          <w:p w14:paraId="54D7F3C3" w14:textId="77777777" w:rsidR="00B52DCC" w:rsidRDefault="00916648">
            <w:pPr>
              <w:pStyle w:val="TableParagraph"/>
              <w:spacing w:line="202" w:lineRule="exact"/>
              <w:ind w:left="108"/>
              <w:rPr>
                <w:sz w:val="18"/>
              </w:rPr>
            </w:pPr>
            <w:r>
              <w:rPr>
                <w:sz w:val="18"/>
              </w:rPr>
              <w:t>201-176-3,</w:t>
            </w:r>
          </w:p>
          <w:p w14:paraId="7BAF5A0D" w14:textId="77777777" w:rsidR="00B52DCC" w:rsidRDefault="00916648">
            <w:pPr>
              <w:pStyle w:val="TableParagraph"/>
              <w:spacing w:before="177"/>
              <w:ind w:left="108"/>
              <w:rPr>
                <w:sz w:val="18"/>
              </w:rPr>
            </w:pPr>
            <w:r>
              <w:rPr>
                <w:sz w:val="18"/>
              </w:rPr>
              <w:t>241-503-7,</w:t>
            </w:r>
          </w:p>
          <w:p w14:paraId="111E993D" w14:textId="77777777" w:rsidR="00B52DCC" w:rsidRDefault="00916648">
            <w:pPr>
              <w:pStyle w:val="TableParagraph"/>
              <w:spacing w:before="174"/>
              <w:ind w:left="108"/>
              <w:rPr>
                <w:sz w:val="18"/>
              </w:rPr>
            </w:pPr>
            <w:r>
              <w:rPr>
                <w:sz w:val="18"/>
              </w:rPr>
              <w:t>223-795-8,</w:t>
            </w:r>
          </w:p>
          <w:p w14:paraId="5DE97E05" w14:textId="77777777" w:rsidR="00B52DCC" w:rsidRDefault="00916648">
            <w:pPr>
              <w:pStyle w:val="TableParagraph"/>
              <w:spacing w:before="177"/>
              <w:ind w:left="108"/>
              <w:rPr>
                <w:sz w:val="18"/>
              </w:rPr>
            </w:pPr>
            <w:r>
              <w:rPr>
                <w:sz w:val="18"/>
              </w:rPr>
              <w:t>209-166-0,</w:t>
            </w:r>
          </w:p>
          <w:p w14:paraId="61945CE2" w14:textId="77777777" w:rsidR="00B52DCC" w:rsidRDefault="00916648">
            <w:pPr>
              <w:pStyle w:val="TableParagraph"/>
              <w:spacing w:before="178"/>
              <w:ind w:left="108"/>
              <w:rPr>
                <w:sz w:val="18"/>
              </w:rPr>
            </w:pPr>
            <w:r>
              <w:rPr>
                <w:sz w:val="18"/>
              </w:rPr>
              <w:t>206-323-5,</w:t>
            </w:r>
          </w:p>
          <w:p w14:paraId="13BC267E" w14:textId="77777777" w:rsidR="00B52DCC" w:rsidRDefault="00916648">
            <w:pPr>
              <w:pStyle w:val="TableParagraph"/>
              <w:spacing w:before="175"/>
              <w:ind w:left="108"/>
              <w:rPr>
                <w:sz w:val="18"/>
              </w:rPr>
            </w:pPr>
            <w:r>
              <w:rPr>
                <w:sz w:val="18"/>
              </w:rPr>
              <w:t>205-290-4</w:t>
            </w:r>
          </w:p>
        </w:tc>
        <w:tc>
          <w:tcPr>
            <w:tcW w:w="1531" w:type="dxa"/>
          </w:tcPr>
          <w:p w14:paraId="341D61D4" w14:textId="77777777" w:rsidR="00B52DCC" w:rsidRDefault="00B52DCC">
            <w:pPr>
              <w:pStyle w:val="TableParagraph"/>
              <w:rPr>
                <w:sz w:val="18"/>
              </w:rPr>
            </w:pPr>
          </w:p>
        </w:tc>
        <w:tc>
          <w:tcPr>
            <w:tcW w:w="1560" w:type="dxa"/>
          </w:tcPr>
          <w:p w14:paraId="663EC261" w14:textId="77777777" w:rsidR="00B52DCC" w:rsidRDefault="00916648">
            <w:pPr>
              <w:pStyle w:val="TableParagraph"/>
              <w:spacing w:line="202" w:lineRule="exact"/>
              <w:ind w:left="109"/>
              <w:rPr>
                <w:sz w:val="18"/>
              </w:rPr>
            </w:pPr>
            <w:r>
              <w:rPr>
                <w:sz w:val="18"/>
              </w:rPr>
              <w:t>% 2 (asit)</w:t>
            </w:r>
          </w:p>
        </w:tc>
        <w:tc>
          <w:tcPr>
            <w:tcW w:w="1984" w:type="dxa"/>
          </w:tcPr>
          <w:p w14:paraId="10B3DE34" w14:textId="77777777" w:rsidR="00B52DCC" w:rsidRDefault="00B52DCC">
            <w:pPr>
              <w:pStyle w:val="TableParagraph"/>
              <w:rPr>
                <w:sz w:val="18"/>
              </w:rPr>
            </w:pPr>
          </w:p>
        </w:tc>
        <w:tc>
          <w:tcPr>
            <w:tcW w:w="1982" w:type="dxa"/>
          </w:tcPr>
          <w:p w14:paraId="5F6037FF" w14:textId="77777777" w:rsidR="00B52DCC" w:rsidRDefault="00B52DCC">
            <w:pPr>
              <w:pStyle w:val="TableParagraph"/>
              <w:rPr>
                <w:sz w:val="18"/>
              </w:rPr>
            </w:pPr>
          </w:p>
        </w:tc>
      </w:tr>
    </w:tbl>
    <w:p w14:paraId="075CE009" w14:textId="77777777" w:rsidR="00B52DCC" w:rsidRDefault="00B52DCC">
      <w:pPr>
        <w:rPr>
          <w:sz w:val="18"/>
        </w:rPr>
        <w:sectPr w:rsidR="00B52DCC">
          <w:pgSz w:w="16840" w:h="11910" w:orient="landscape"/>
          <w:pgMar w:top="1100" w:right="440" w:bottom="280" w:left="580" w:header="708" w:footer="708" w:gutter="0"/>
          <w:cols w:space="708"/>
        </w:sectPr>
      </w:pPr>
    </w:p>
    <w:p w14:paraId="110B7690" w14:textId="77777777" w:rsidR="00B52DCC" w:rsidRDefault="00B52DCC">
      <w:pPr>
        <w:pStyle w:val="GvdeMetni"/>
        <w:rPr>
          <w:sz w:val="26"/>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2623F8CC" w14:textId="77777777">
        <w:trPr>
          <w:trHeight w:val="434"/>
        </w:trPr>
        <w:tc>
          <w:tcPr>
            <w:tcW w:w="960" w:type="dxa"/>
            <w:tcBorders>
              <w:bottom w:val="nil"/>
            </w:tcBorders>
          </w:tcPr>
          <w:p w14:paraId="7FD03C1D" w14:textId="77777777" w:rsidR="00B52DCC" w:rsidRDefault="00916648">
            <w:pPr>
              <w:pStyle w:val="TableParagraph"/>
              <w:spacing w:line="204" w:lineRule="exact"/>
              <w:ind w:left="107"/>
              <w:rPr>
                <w:sz w:val="18"/>
              </w:rPr>
            </w:pPr>
            <w:r>
              <w:rPr>
                <w:sz w:val="18"/>
              </w:rPr>
              <w:t>3</w:t>
            </w:r>
          </w:p>
        </w:tc>
        <w:tc>
          <w:tcPr>
            <w:tcW w:w="2561" w:type="dxa"/>
            <w:tcBorders>
              <w:bottom w:val="nil"/>
            </w:tcBorders>
          </w:tcPr>
          <w:p w14:paraId="729F2183" w14:textId="77777777" w:rsidR="00B52DCC" w:rsidRDefault="00916648">
            <w:pPr>
              <w:pStyle w:val="TableParagraph"/>
              <w:spacing w:line="204" w:lineRule="exact"/>
              <w:ind w:left="108"/>
              <w:rPr>
                <w:sz w:val="18"/>
              </w:rPr>
            </w:pPr>
            <w:r>
              <w:rPr>
                <w:sz w:val="18"/>
              </w:rPr>
              <w:t xml:space="preserve">Salisilik asit </w:t>
            </w:r>
            <w:r>
              <w:rPr>
                <w:position w:val="6"/>
                <w:sz w:val="12"/>
              </w:rPr>
              <w:t xml:space="preserve">(1) </w:t>
            </w:r>
            <w:r>
              <w:rPr>
                <w:sz w:val="18"/>
              </w:rPr>
              <w:t>ve tuzları</w:t>
            </w:r>
          </w:p>
        </w:tc>
        <w:tc>
          <w:tcPr>
            <w:tcW w:w="1860" w:type="dxa"/>
            <w:tcBorders>
              <w:bottom w:val="nil"/>
            </w:tcBorders>
          </w:tcPr>
          <w:p w14:paraId="5DD59DE4" w14:textId="77777777" w:rsidR="00B52DCC" w:rsidRDefault="00916648">
            <w:pPr>
              <w:pStyle w:val="TableParagraph"/>
              <w:spacing w:line="204" w:lineRule="exact"/>
              <w:ind w:left="108"/>
              <w:rPr>
                <w:sz w:val="18"/>
              </w:rPr>
            </w:pPr>
            <w:r>
              <w:rPr>
                <w:sz w:val="18"/>
              </w:rPr>
              <w:t>Salicylic acid</w:t>
            </w:r>
          </w:p>
        </w:tc>
        <w:tc>
          <w:tcPr>
            <w:tcW w:w="1248" w:type="dxa"/>
            <w:tcBorders>
              <w:bottom w:val="nil"/>
            </w:tcBorders>
          </w:tcPr>
          <w:p w14:paraId="6717250B" w14:textId="77777777" w:rsidR="00B52DCC" w:rsidRDefault="00916648">
            <w:pPr>
              <w:pStyle w:val="TableParagraph"/>
              <w:spacing w:line="204" w:lineRule="exact"/>
              <w:ind w:left="108"/>
              <w:rPr>
                <w:sz w:val="18"/>
              </w:rPr>
            </w:pPr>
            <w:r>
              <w:rPr>
                <w:sz w:val="18"/>
              </w:rPr>
              <w:t>69-72-7</w:t>
            </w:r>
          </w:p>
        </w:tc>
        <w:tc>
          <w:tcPr>
            <w:tcW w:w="1161" w:type="dxa"/>
            <w:tcBorders>
              <w:bottom w:val="nil"/>
            </w:tcBorders>
          </w:tcPr>
          <w:p w14:paraId="7DF50271" w14:textId="77777777" w:rsidR="00B52DCC" w:rsidRDefault="00916648">
            <w:pPr>
              <w:pStyle w:val="TableParagraph"/>
              <w:spacing w:line="204" w:lineRule="exact"/>
              <w:ind w:left="108"/>
              <w:rPr>
                <w:sz w:val="18"/>
              </w:rPr>
            </w:pPr>
            <w:r>
              <w:rPr>
                <w:sz w:val="18"/>
              </w:rPr>
              <w:t>200-712-3</w:t>
            </w:r>
          </w:p>
        </w:tc>
        <w:tc>
          <w:tcPr>
            <w:tcW w:w="1531" w:type="dxa"/>
            <w:vMerge w:val="restart"/>
            <w:tcBorders>
              <w:bottom w:val="single" w:sz="4" w:space="0" w:color="000000"/>
            </w:tcBorders>
          </w:tcPr>
          <w:p w14:paraId="3B6B9506" w14:textId="77777777" w:rsidR="00B52DCC" w:rsidRDefault="00B52DCC">
            <w:pPr>
              <w:pStyle w:val="TableParagraph"/>
              <w:rPr>
                <w:sz w:val="16"/>
              </w:rPr>
            </w:pPr>
          </w:p>
        </w:tc>
        <w:tc>
          <w:tcPr>
            <w:tcW w:w="1560" w:type="dxa"/>
            <w:tcBorders>
              <w:bottom w:val="nil"/>
            </w:tcBorders>
          </w:tcPr>
          <w:p w14:paraId="2940D748" w14:textId="77777777" w:rsidR="00B52DCC" w:rsidRDefault="00916648">
            <w:pPr>
              <w:pStyle w:val="TableParagraph"/>
              <w:spacing w:line="204" w:lineRule="exact"/>
              <w:ind w:left="109"/>
              <w:rPr>
                <w:sz w:val="18"/>
              </w:rPr>
            </w:pPr>
            <w:r>
              <w:rPr>
                <w:sz w:val="18"/>
              </w:rPr>
              <w:t>% 0,5 (asit)</w:t>
            </w:r>
          </w:p>
        </w:tc>
        <w:tc>
          <w:tcPr>
            <w:tcW w:w="1984" w:type="dxa"/>
            <w:tcBorders>
              <w:bottom w:val="nil"/>
            </w:tcBorders>
          </w:tcPr>
          <w:p w14:paraId="378F9F4D" w14:textId="77777777" w:rsidR="00B52DCC" w:rsidRDefault="00916648">
            <w:pPr>
              <w:pStyle w:val="TableParagraph"/>
              <w:spacing w:line="204" w:lineRule="exact"/>
              <w:ind w:left="110"/>
              <w:rPr>
                <w:sz w:val="18"/>
              </w:rPr>
            </w:pPr>
            <w:r>
              <w:rPr>
                <w:sz w:val="18"/>
              </w:rPr>
              <w:t>3 yaşın altındaki</w:t>
            </w:r>
          </w:p>
          <w:p w14:paraId="1BDF2504" w14:textId="77777777" w:rsidR="00B52DCC" w:rsidRDefault="00916648">
            <w:pPr>
              <w:pStyle w:val="TableParagraph"/>
              <w:spacing w:before="16" w:line="194" w:lineRule="exact"/>
              <w:ind w:left="110"/>
              <w:rPr>
                <w:sz w:val="18"/>
              </w:rPr>
            </w:pPr>
            <w:r>
              <w:rPr>
                <w:sz w:val="18"/>
              </w:rPr>
              <w:t>çocuklara yönelik</w:t>
            </w:r>
          </w:p>
        </w:tc>
        <w:tc>
          <w:tcPr>
            <w:tcW w:w="1982" w:type="dxa"/>
            <w:tcBorders>
              <w:bottom w:val="nil"/>
            </w:tcBorders>
          </w:tcPr>
          <w:p w14:paraId="5A9BCE56" w14:textId="77777777" w:rsidR="00B52DCC" w:rsidRDefault="00916648">
            <w:pPr>
              <w:pStyle w:val="TableParagraph"/>
              <w:spacing w:line="204" w:lineRule="exact"/>
              <w:ind w:left="111"/>
              <w:rPr>
                <w:sz w:val="18"/>
              </w:rPr>
            </w:pPr>
            <w:r>
              <w:rPr>
                <w:sz w:val="18"/>
              </w:rPr>
              <w:t>3 yaş altı çocuklar</w:t>
            </w:r>
            <w:r>
              <w:rPr>
                <w:spacing w:val="-9"/>
                <w:sz w:val="18"/>
              </w:rPr>
              <w:t xml:space="preserve"> </w:t>
            </w:r>
            <w:r>
              <w:rPr>
                <w:sz w:val="18"/>
              </w:rPr>
              <w:t>için</w:t>
            </w:r>
          </w:p>
          <w:p w14:paraId="2647A8D0" w14:textId="77777777" w:rsidR="00B52DCC" w:rsidRDefault="00916648">
            <w:pPr>
              <w:pStyle w:val="TableParagraph"/>
              <w:spacing w:before="12" w:line="198" w:lineRule="exact"/>
              <w:ind w:left="111"/>
              <w:rPr>
                <w:sz w:val="12"/>
              </w:rPr>
            </w:pPr>
            <w:r>
              <w:rPr>
                <w:sz w:val="18"/>
              </w:rPr>
              <w:t xml:space="preserve">kullanılmamalıdır. </w:t>
            </w:r>
            <w:r>
              <w:rPr>
                <w:position w:val="6"/>
                <w:sz w:val="12"/>
              </w:rPr>
              <w:t>(</w:t>
            </w:r>
            <w:r>
              <w:rPr>
                <w:spacing w:val="-5"/>
                <w:position w:val="6"/>
                <w:sz w:val="12"/>
              </w:rPr>
              <w:t xml:space="preserve"> </w:t>
            </w:r>
            <w:r>
              <w:rPr>
                <w:position w:val="6"/>
                <w:sz w:val="12"/>
              </w:rPr>
              <w:t>12)</w:t>
            </w:r>
          </w:p>
        </w:tc>
      </w:tr>
      <w:tr w:rsidR="00B52DCC" w14:paraId="0BC68655" w14:textId="77777777">
        <w:trPr>
          <w:trHeight w:val="213"/>
        </w:trPr>
        <w:tc>
          <w:tcPr>
            <w:tcW w:w="960" w:type="dxa"/>
            <w:tcBorders>
              <w:top w:val="nil"/>
              <w:bottom w:val="nil"/>
            </w:tcBorders>
          </w:tcPr>
          <w:p w14:paraId="4D0C7DA7" w14:textId="77777777" w:rsidR="00B52DCC" w:rsidRDefault="00B52DCC">
            <w:pPr>
              <w:pStyle w:val="TableParagraph"/>
              <w:rPr>
                <w:sz w:val="14"/>
              </w:rPr>
            </w:pPr>
          </w:p>
        </w:tc>
        <w:tc>
          <w:tcPr>
            <w:tcW w:w="2561" w:type="dxa"/>
            <w:tcBorders>
              <w:top w:val="nil"/>
              <w:bottom w:val="nil"/>
            </w:tcBorders>
          </w:tcPr>
          <w:p w14:paraId="733D5DCF" w14:textId="77777777" w:rsidR="00B52DCC" w:rsidRDefault="00B52DCC">
            <w:pPr>
              <w:pStyle w:val="TableParagraph"/>
              <w:rPr>
                <w:sz w:val="14"/>
              </w:rPr>
            </w:pPr>
          </w:p>
        </w:tc>
        <w:tc>
          <w:tcPr>
            <w:tcW w:w="1860" w:type="dxa"/>
            <w:tcBorders>
              <w:top w:val="nil"/>
              <w:bottom w:val="nil"/>
            </w:tcBorders>
          </w:tcPr>
          <w:p w14:paraId="1444CEDB" w14:textId="77777777" w:rsidR="00B52DCC" w:rsidRDefault="00B52DCC">
            <w:pPr>
              <w:pStyle w:val="TableParagraph"/>
              <w:rPr>
                <w:sz w:val="14"/>
              </w:rPr>
            </w:pPr>
          </w:p>
        </w:tc>
        <w:tc>
          <w:tcPr>
            <w:tcW w:w="1248" w:type="dxa"/>
            <w:tcBorders>
              <w:top w:val="nil"/>
              <w:bottom w:val="nil"/>
            </w:tcBorders>
          </w:tcPr>
          <w:p w14:paraId="2EC05664" w14:textId="77777777" w:rsidR="00B52DCC" w:rsidRDefault="00B52DCC">
            <w:pPr>
              <w:pStyle w:val="TableParagraph"/>
              <w:rPr>
                <w:sz w:val="14"/>
              </w:rPr>
            </w:pPr>
          </w:p>
        </w:tc>
        <w:tc>
          <w:tcPr>
            <w:tcW w:w="1161" w:type="dxa"/>
            <w:tcBorders>
              <w:top w:val="nil"/>
              <w:bottom w:val="nil"/>
            </w:tcBorders>
          </w:tcPr>
          <w:p w14:paraId="23BF01F6" w14:textId="77777777" w:rsidR="00B52DCC" w:rsidRDefault="00B52DCC">
            <w:pPr>
              <w:pStyle w:val="TableParagraph"/>
              <w:rPr>
                <w:sz w:val="14"/>
              </w:rPr>
            </w:pPr>
          </w:p>
        </w:tc>
        <w:tc>
          <w:tcPr>
            <w:tcW w:w="1531" w:type="dxa"/>
            <w:vMerge/>
            <w:tcBorders>
              <w:top w:val="nil"/>
              <w:bottom w:val="single" w:sz="4" w:space="0" w:color="000000"/>
            </w:tcBorders>
          </w:tcPr>
          <w:p w14:paraId="71BB06B7" w14:textId="77777777" w:rsidR="00B52DCC" w:rsidRDefault="00B52DCC">
            <w:pPr>
              <w:rPr>
                <w:sz w:val="2"/>
                <w:szCs w:val="2"/>
              </w:rPr>
            </w:pPr>
          </w:p>
        </w:tc>
        <w:tc>
          <w:tcPr>
            <w:tcW w:w="1560" w:type="dxa"/>
            <w:tcBorders>
              <w:top w:val="nil"/>
              <w:bottom w:val="nil"/>
            </w:tcBorders>
          </w:tcPr>
          <w:p w14:paraId="2EFD9E35" w14:textId="77777777" w:rsidR="00B52DCC" w:rsidRDefault="00B52DCC">
            <w:pPr>
              <w:pStyle w:val="TableParagraph"/>
              <w:rPr>
                <w:sz w:val="14"/>
              </w:rPr>
            </w:pPr>
          </w:p>
        </w:tc>
        <w:tc>
          <w:tcPr>
            <w:tcW w:w="1984" w:type="dxa"/>
            <w:tcBorders>
              <w:top w:val="nil"/>
              <w:bottom w:val="nil"/>
            </w:tcBorders>
          </w:tcPr>
          <w:p w14:paraId="52AB1751" w14:textId="77777777" w:rsidR="00B52DCC" w:rsidRDefault="00916648">
            <w:pPr>
              <w:pStyle w:val="TableParagraph"/>
              <w:spacing w:line="193" w:lineRule="exact"/>
              <w:ind w:left="110"/>
              <w:rPr>
                <w:sz w:val="18"/>
              </w:rPr>
            </w:pPr>
            <w:r>
              <w:rPr>
                <w:sz w:val="18"/>
              </w:rPr>
              <w:t>ürünlerde</w:t>
            </w:r>
          </w:p>
        </w:tc>
        <w:tc>
          <w:tcPr>
            <w:tcW w:w="1982" w:type="dxa"/>
            <w:tcBorders>
              <w:top w:val="nil"/>
              <w:bottom w:val="nil"/>
            </w:tcBorders>
          </w:tcPr>
          <w:p w14:paraId="08AA63E2" w14:textId="77777777" w:rsidR="00B52DCC" w:rsidRDefault="00B52DCC">
            <w:pPr>
              <w:pStyle w:val="TableParagraph"/>
              <w:rPr>
                <w:sz w:val="14"/>
              </w:rPr>
            </w:pPr>
          </w:p>
        </w:tc>
      </w:tr>
      <w:tr w:rsidR="00B52DCC" w14:paraId="73DDAD8E" w14:textId="77777777">
        <w:trPr>
          <w:trHeight w:val="293"/>
        </w:trPr>
        <w:tc>
          <w:tcPr>
            <w:tcW w:w="960" w:type="dxa"/>
            <w:tcBorders>
              <w:top w:val="nil"/>
              <w:bottom w:val="nil"/>
            </w:tcBorders>
          </w:tcPr>
          <w:p w14:paraId="5A1C2B51" w14:textId="77777777" w:rsidR="00B52DCC" w:rsidRDefault="00B52DCC">
            <w:pPr>
              <w:pStyle w:val="TableParagraph"/>
              <w:rPr>
                <w:sz w:val="16"/>
              </w:rPr>
            </w:pPr>
          </w:p>
        </w:tc>
        <w:tc>
          <w:tcPr>
            <w:tcW w:w="2561" w:type="dxa"/>
            <w:tcBorders>
              <w:top w:val="nil"/>
              <w:bottom w:val="nil"/>
            </w:tcBorders>
          </w:tcPr>
          <w:p w14:paraId="05B6A45C" w14:textId="77777777" w:rsidR="00B52DCC" w:rsidRDefault="00B52DCC">
            <w:pPr>
              <w:pStyle w:val="TableParagraph"/>
              <w:rPr>
                <w:sz w:val="16"/>
              </w:rPr>
            </w:pPr>
          </w:p>
        </w:tc>
        <w:tc>
          <w:tcPr>
            <w:tcW w:w="1860" w:type="dxa"/>
            <w:tcBorders>
              <w:top w:val="nil"/>
              <w:bottom w:val="nil"/>
            </w:tcBorders>
          </w:tcPr>
          <w:p w14:paraId="4ACC2068" w14:textId="77777777" w:rsidR="00B52DCC" w:rsidRDefault="00B52DCC">
            <w:pPr>
              <w:pStyle w:val="TableParagraph"/>
              <w:rPr>
                <w:sz w:val="16"/>
              </w:rPr>
            </w:pPr>
          </w:p>
        </w:tc>
        <w:tc>
          <w:tcPr>
            <w:tcW w:w="1248" w:type="dxa"/>
            <w:tcBorders>
              <w:top w:val="nil"/>
              <w:bottom w:val="nil"/>
            </w:tcBorders>
          </w:tcPr>
          <w:p w14:paraId="14041E76" w14:textId="77777777" w:rsidR="00B52DCC" w:rsidRDefault="00B52DCC">
            <w:pPr>
              <w:pStyle w:val="TableParagraph"/>
              <w:rPr>
                <w:sz w:val="16"/>
              </w:rPr>
            </w:pPr>
          </w:p>
        </w:tc>
        <w:tc>
          <w:tcPr>
            <w:tcW w:w="1161" w:type="dxa"/>
            <w:tcBorders>
              <w:top w:val="nil"/>
              <w:bottom w:val="nil"/>
            </w:tcBorders>
          </w:tcPr>
          <w:p w14:paraId="7D113ED3" w14:textId="77777777" w:rsidR="00B52DCC" w:rsidRDefault="00B52DCC">
            <w:pPr>
              <w:pStyle w:val="TableParagraph"/>
              <w:rPr>
                <w:sz w:val="16"/>
              </w:rPr>
            </w:pPr>
          </w:p>
        </w:tc>
        <w:tc>
          <w:tcPr>
            <w:tcW w:w="1531" w:type="dxa"/>
            <w:vMerge/>
            <w:tcBorders>
              <w:top w:val="nil"/>
              <w:bottom w:val="single" w:sz="4" w:space="0" w:color="000000"/>
            </w:tcBorders>
          </w:tcPr>
          <w:p w14:paraId="19A41A11" w14:textId="77777777" w:rsidR="00B52DCC" w:rsidRDefault="00B52DCC">
            <w:pPr>
              <w:rPr>
                <w:sz w:val="2"/>
                <w:szCs w:val="2"/>
              </w:rPr>
            </w:pPr>
          </w:p>
        </w:tc>
        <w:tc>
          <w:tcPr>
            <w:tcW w:w="1560" w:type="dxa"/>
            <w:tcBorders>
              <w:top w:val="nil"/>
              <w:bottom w:val="nil"/>
            </w:tcBorders>
          </w:tcPr>
          <w:p w14:paraId="4788C9EE" w14:textId="77777777" w:rsidR="00B52DCC" w:rsidRDefault="00B52DCC">
            <w:pPr>
              <w:pStyle w:val="TableParagraph"/>
              <w:rPr>
                <w:sz w:val="16"/>
              </w:rPr>
            </w:pPr>
          </w:p>
        </w:tc>
        <w:tc>
          <w:tcPr>
            <w:tcW w:w="1984" w:type="dxa"/>
            <w:tcBorders>
              <w:top w:val="nil"/>
              <w:bottom w:val="nil"/>
            </w:tcBorders>
          </w:tcPr>
          <w:p w14:paraId="65B77B70" w14:textId="77777777" w:rsidR="00B52DCC" w:rsidRDefault="00916648">
            <w:pPr>
              <w:pStyle w:val="TableParagraph"/>
              <w:spacing w:line="206" w:lineRule="exact"/>
              <w:ind w:left="110"/>
              <w:rPr>
                <w:sz w:val="18"/>
              </w:rPr>
            </w:pPr>
            <w:r>
              <w:rPr>
                <w:sz w:val="18"/>
              </w:rPr>
              <w:t>kullanılmamalıdır.</w:t>
            </w:r>
          </w:p>
        </w:tc>
        <w:tc>
          <w:tcPr>
            <w:tcW w:w="1982" w:type="dxa"/>
            <w:tcBorders>
              <w:top w:val="nil"/>
              <w:bottom w:val="nil"/>
            </w:tcBorders>
          </w:tcPr>
          <w:p w14:paraId="4B075892" w14:textId="77777777" w:rsidR="00B52DCC" w:rsidRDefault="00B52DCC">
            <w:pPr>
              <w:pStyle w:val="TableParagraph"/>
              <w:rPr>
                <w:sz w:val="16"/>
              </w:rPr>
            </w:pPr>
          </w:p>
        </w:tc>
      </w:tr>
      <w:tr w:rsidR="00B52DCC" w14:paraId="1914727C" w14:textId="77777777">
        <w:trPr>
          <w:trHeight w:val="293"/>
        </w:trPr>
        <w:tc>
          <w:tcPr>
            <w:tcW w:w="960" w:type="dxa"/>
            <w:tcBorders>
              <w:top w:val="nil"/>
              <w:bottom w:val="nil"/>
            </w:tcBorders>
          </w:tcPr>
          <w:p w14:paraId="1A581C98" w14:textId="77777777" w:rsidR="00B52DCC" w:rsidRDefault="00B52DCC">
            <w:pPr>
              <w:pStyle w:val="TableParagraph"/>
              <w:rPr>
                <w:sz w:val="16"/>
              </w:rPr>
            </w:pPr>
          </w:p>
        </w:tc>
        <w:tc>
          <w:tcPr>
            <w:tcW w:w="2561" w:type="dxa"/>
            <w:tcBorders>
              <w:top w:val="nil"/>
              <w:bottom w:val="nil"/>
            </w:tcBorders>
          </w:tcPr>
          <w:p w14:paraId="414DBE5F" w14:textId="77777777" w:rsidR="00B52DCC" w:rsidRDefault="00B52DCC">
            <w:pPr>
              <w:pStyle w:val="TableParagraph"/>
              <w:rPr>
                <w:sz w:val="16"/>
              </w:rPr>
            </w:pPr>
          </w:p>
        </w:tc>
        <w:tc>
          <w:tcPr>
            <w:tcW w:w="1860" w:type="dxa"/>
            <w:tcBorders>
              <w:top w:val="nil"/>
              <w:bottom w:val="nil"/>
            </w:tcBorders>
          </w:tcPr>
          <w:p w14:paraId="5E8D2378" w14:textId="77777777" w:rsidR="00B52DCC" w:rsidRDefault="00B52DCC">
            <w:pPr>
              <w:pStyle w:val="TableParagraph"/>
              <w:rPr>
                <w:sz w:val="16"/>
              </w:rPr>
            </w:pPr>
          </w:p>
        </w:tc>
        <w:tc>
          <w:tcPr>
            <w:tcW w:w="1248" w:type="dxa"/>
            <w:tcBorders>
              <w:top w:val="nil"/>
              <w:bottom w:val="nil"/>
            </w:tcBorders>
          </w:tcPr>
          <w:p w14:paraId="67968E14" w14:textId="77777777" w:rsidR="00B52DCC" w:rsidRDefault="00B52DCC">
            <w:pPr>
              <w:pStyle w:val="TableParagraph"/>
              <w:rPr>
                <w:sz w:val="16"/>
              </w:rPr>
            </w:pPr>
          </w:p>
        </w:tc>
        <w:tc>
          <w:tcPr>
            <w:tcW w:w="1161" w:type="dxa"/>
            <w:tcBorders>
              <w:top w:val="nil"/>
              <w:bottom w:val="nil"/>
            </w:tcBorders>
          </w:tcPr>
          <w:p w14:paraId="15D58D27" w14:textId="77777777" w:rsidR="00B52DCC" w:rsidRDefault="00B52DCC">
            <w:pPr>
              <w:pStyle w:val="TableParagraph"/>
              <w:rPr>
                <w:sz w:val="16"/>
              </w:rPr>
            </w:pPr>
          </w:p>
        </w:tc>
        <w:tc>
          <w:tcPr>
            <w:tcW w:w="1531" w:type="dxa"/>
            <w:vMerge/>
            <w:tcBorders>
              <w:top w:val="nil"/>
              <w:bottom w:val="single" w:sz="4" w:space="0" w:color="000000"/>
            </w:tcBorders>
          </w:tcPr>
          <w:p w14:paraId="3C94DC9F" w14:textId="77777777" w:rsidR="00B52DCC" w:rsidRDefault="00B52DCC">
            <w:pPr>
              <w:rPr>
                <w:sz w:val="2"/>
                <w:szCs w:val="2"/>
              </w:rPr>
            </w:pPr>
          </w:p>
        </w:tc>
        <w:tc>
          <w:tcPr>
            <w:tcW w:w="1560" w:type="dxa"/>
            <w:tcBorders>
              <w:top w:val="nil"/>
              <w:bottom w:val="nil"/>
            </w:tcBorders>
          </w:tcPr>
          <w:p w14:paraId="35E0963B" w14:textId="77777777" w:rsidR="00B52DCC" w:rsidRDefault="00B52DCC">
            <w:pPr>
              <w:pStyle w:val="TableParagraph"/>
              <w:rPr>
                <w:sz w:val="16"/>
              </w:rPr>
            </w:pPr>
          </w:p>
        </w:tc>
        <w:tc>
          <w:tcPr>
            <w:tcW w:w="1984" w:type="dxa"/>
            <w:tcBorders>
              <w:top w:val="nil"/>
              <w:bottom w:val="nil"/>
            </w:tcBorders>
          </w:tcPr>
          <w:p w14:paraId="03F02071" w14:textId="77777777" w:rsidR="00B52DCC" w:rsidRDefault="00916648">
            <w:pPr>
              <w:pStyle w:val="TableParagraph"/>
              <w:spacing w:before="79" w:line="194" w:lineRule="exact"/>
              <w:ind w:left="110"/>
              <w:rPr>
                <w:sz w:val="18"/>
              </w:rPr>
            </w:pPr>
            <w:r>
              <w:rPr>
                <w:sz w:val="18"/>
              </w:rPr>
              <w:t>Ağız bakım ürünlerinde</w:t>
            </w:r>
          </w:p>
        </w:tc>
        <w:tc>
          <w:tcPr>
            <w:tcW w:w="1982" w:type="dxa"/>
            <w:tcBorders>
              <w:top w:val="nil"/>
              <w:bottom w:val="nil"/>
            </w:tcBorders>
          </w:tcPr>
          <w:p w14:paraId="2E193BB6" w14:textId="77777777" w:rsidR="00B52DCC" w:rsidRDefault="00B52DCC">
            <w:pPr>
              <w:pStyle w:val="TableParagraph"/>
              <w:rPr>
                <w:sz w:val="16"/>
              </w:rPr>
            </w:pPr>
          </w:p>
        </w:tc>
      </w:tr>
      <w:tr w:rsidR="00B52DCC" w14:paraId="7E045DFD" w14:textId="77777777">
        <w:trPr>
          <w:trHeight w:val="292"/>
        </w:trPr>
        <w:tc>
          <w:tcPr>
            <w:tcW w:w="960" w:type="dxa"/>
            <w:tcBorders>
              <w:top w:val="nil"/>
              <w:bottom w:val="nil"/>
            </w:tcBorders>
          </w:tcPr>
          <w:p w14:paraId="4078CFD2" w14:textId="77777777" w:rsidR="00B52DCC" w:rsidRDefault="00B52DCC">
            <w:pPr>
              <w:pStyle w:val="TableParagraph"/>
              <w:rPr>
                <w:sz w:val="16"/>
              </w:rPr>
            </w:pPr>
          </w:p>
        </w:tc>
        <w:tc>
          <w:tcPr>
            <w:tcW w:w="2561" w:type="dxa"/>
            <w:tcBorders>
              <w:top w:val="nil"/>
              <w:bottom w:val="nil"/>
            </w:tcBorders>
          </w:tcPr>
          <w:p w14:paraId="75C97DC8" w14:textId="77777777" w:rsidR="00B52DCC" w:rsidRDefault="00B52DCC">
            <w:pPr>
              <w:pStyle w:val="TableParagraph"/>
              <w:rPr>
                <w:sz w:val="16"/>
              </w:rPr>
            </w:pPr>
          </w:p>
        </w:tc>
        <w:tc>
          <w:tcPr>
            <w:tcW w:w="1860" w:type="dxa"/>
            <w:tcBorders>
              <w:top w:val="nil"/>
              <w:bottom w:val="nil"/>
            </w:tcBorders>
          </w:tcPr>
          <w:p w14:paraId="4DEB6155" w14:textId="77777777" w:rsidR="00B52DCC" w:rsidRDefault="00B52DCC">
            <w:pPr>
              <w:pStyle w:val="TableParagraph"/>
              <w:rPr>
                <w:sz w:val="16"/>
              </w:rPr>
            </w:pPr>
          </w:p>
        </w:tc>
        <w:tc>
          <w:tcPr>
            <w:tcW w:w="1248" w:type="dxa"/>
            <w:tcBorders>
              <w:top w:val="nil"/>
              <w:bottom w:val="nil"/>
            </w:tcBorders>
          </w:tcPr>
          <w:p w14:paraId="5A01E77F" w14:textId="77777777" w:rsidR="00B52DCC" w:rsidRDefault="00B52DCC">
            <w:pPr>
              <w:pStyle w:val="TableParagraph"/>
              <w:rPr>
                <w:sz w:val="16"/>
              </w:rPr>
            </w:pPr>
          </w:p>
        </w:tc>
        <w:tc>
          <w:tcPr>
            <w:tcW w:w="1161" w:type="dxa"/>
            <w:tcBorders>
              <w:top w:val="nil"/>
              <w:bottom w:val="nil"/>
            </w:tcBorders>
          </w:tcPr>
          <w:p w14:paraId="161AE960" w14:textId="77777777" w:rsidR="00B52DCC" w:rsidRDefault="00B52DCC">
            <w:pPr>
              <w:pStyle w:val="TableParagraph"/>
              <w:rPr>
                <w:sz w:val="16"/>
              </w:rPr>
            </w:pPr>
          </w:p>
        </w:tc>
        <w:tc>
          <w:tcPr>
            <w:tcW w:w="1531" w:type="dxa"/>
            <w:vMerge/>
            <w:tcBorders>
              <w:top w:val="nil"/>
              <w:bottom w:val="single" w:sz="4" w:space="0" w:color="000000"/>
            </w:tcBorders>
          </w:tcPr>
          <w:p w14:paraId="2177D37B" w14:textId="77777777" w:rsidR="00B52DCC" w:rsidRDefault="00B52DCC">
            <w:pPr>
              <w:rPr>
                <w:sz w:val="2"/>
                <w:szCs w:val="2"/>
              </w:rPr>
            </w:pPr>
          </w:p>
        </w:tc>
        <w:tc>
          <w:tcPr>
            <w:tcW w:w="1560" w:type="dxa"/>
            <w:tcBorders>
              <w:top w:val="nil"/>
              <w:bottom w:val="nil"/>
            </w:tcBorders>
          </w:tcPr>
          <w:p w14:paraId="0CF8D3BA" w14:textId="77777777" w:rsidR="00B52DCC" w:rsidRDefault="00B52DCC">
            <w:pPr>
              <w:pStyle w:val="TableParagraph"/>
              <w:rPr>
                <w:sz w:val="16"/>
              </w:rPr>
            </w:pPr>
          </w:p>
        </w:tc>
        <w:tc>
          <w:tcPr>
            <w:tcW w:w="1984" w:type="dxa"/>
            <w:tcBorders>
              <w:top w:val="nil"/>
              <w:bottom w:val="nil"/>
            </w:tcBorders>
          </w:tcPr>
          <w:p w14:paraId="40DF4955" w14:textId="77777777" w:rsidR="00B52DCC" w:rsidRDefault="00916648">
            <w:pPr>
              <w:pStyle w:val="TableParagraph"/>
              <w:spacing w:line="206" w:lineRule="exact"/>
              <w:ind w:left="110"/>
              <w:rPr>
                <w:sz w:val="18"/>
              </w:rPr>
            </w:pPr>
            <w:r>
              <w:rPr>
                <w:sz w:val="18"/>
              </w:rPr>
              <w:t>kullanılmamalıdır.</w:t>
            </w:r>
          </w:p>
        </w:tc>
        <w:tc>
          <w:tcPr>
            <w:tcW w:w="1982" w:type="dxa"/>
            <w:tcBorders>
              <w:top w:val="nil"/>
              <w:bottom w:val="nil"/>
            </w:tcBorders>
          </w:tcPr>
          <w:p w14:paraId="510D15A6" w14:textId="77777777" w:rsidR="00B52DCC" w:rsidRDefault="00B52DCC">
            <w:pPr>
              <w:pStyle w:val="TableParagraph"/>
              <w:rPr>
                <w:sz w:val="16"/>
              </w:rPr>
            </w:pPr>
          </w:p>
        </w:tc>
      </w:tr>
      <w:tr w:rsidR="00B52DCC" w14:paraId="11880240" w14:textId="77777777">
        <w:trPr>
          <w:trHeight w:val="292"/>
        </w:trPr>
        <w:tc>
          <w:tcPr>
            <w:tcW w:w="960" w:type="dxa"/>
            <w:tcBorders>
              <w:top w:val="nil"/>
              <w:bottom w:val="nil"/>
            </w:tcBorders>
          </w:tcPr>
          <w:p w14:paraId="0896A734" w14:textId="77777777" w:rsidR="00B52DCC" w:rsidRDefault="00B52DCC">
            <w:pPr>
              <w:pStyle w:val="TableParagraph"/>
              <w:rPr>
                <w:sz w:val="16"/>
              </w:rPr>
            </w:pPr>
          </w:p>
        </w:tc>
        <w:tc>
          <w:tcPr>
            <w:tcW w:w="2561" w:type="dxa"/>
            <w:tcBorders>
              <w:top w:val="nil"/>
              <w:bottom w:val="nil"/>
            </w:tcBorders>
          </w:tcPr>
          <w:p w14:paraId="169925C6" w14:textId="77777777" w:rsidR="00B52DCC" w:rsidRDefault="00B52DCC">
            <w:pPr>
              <w:pStyle w:val="TableParagraph"/>
              <w:rPr>
                <w:sz w:val="16"/>
              </w:rPr>
            </w:pPr>
          </w:p>
        </w:tc>
        <w:tc>
          <w:tcPr>
            <w:tcW w:w="1860" w:type="dxa"/>
            <w:tcBorders>
              <w:top w:val="nil"/>
              <w:bottom w:val="nil"/>
            </w:tcBorders>
          </w:tcPr>
          <w:p w14:paraId="0C4AD308" w14:textId="77777777" w:rsidR="00B52DCC" w:rsidRDefault="00B52DCC">
            <w:pPr>
              <w:pStyle w:val="TableParagraph"/>
              <w:rPr>
                <w:sz w:val="16"/>
              </w:rPr>
            </w:pPr>
          </w:p>
        </w:tc>
        <w:tc>
          <w:tcPr>
            <w:tcW w:w="1248" w:type="dxa"/>
            <w:tcBorders>
              <w:top w:val="nil"/>
              <w:bottom w:val="nil"/>
            </w:tcBorders>
          </w:tcPr>
          <w:p w14:paraId="2D8E92EE" w14:textId="77777777" w:rsidR="00B52DCC" w:rsidRDefault="00B52DCC">
            <w:pPr>
              <w:pStyle w:val="TableParagraph"/>
              <w:rPr>
                <w:sz w:val="16"/>
              </w:rPr>
            </w:pPr>
          </w:p>
        </w:tc>
        <w:tc>
          <w:tcPr>
            <w:tcW w:w="1161" w:type="dxa"/>
            <w:tcBorders>
              <w:top w:val="nil"/>
              <w:bottom w:val="nil"/>
            </w:tcBorders>
          </w:tcPr>
          <w:p w14:paraId="51A770B4" w14:textId="77777777" w:rsidR="00B52DCC" w:rsidRDefault="00B52DCC">
            <w:pPr>
              <w:pStyle w:val="TableParagraph"/>
              <w:rPr>
                <w:sz w:val="16"/>
              </w:rPr>
            </w:pPr>
          </w:p>
        </w:tc>
        <w:tc>
          <w:tcPr>
            <w:tcW w:w="1531" w:type="dxa"/>
            <w:vMerge/>
            <w:tcBorders>
              <w:top w:val="nil"/>
              <w:bottom w:val="single" w:sz="4" w:space="0" w:color="000000"/>
            </w:tcBorders>
          </w:tcPr>
          <w:p w14:paraId="1F9B84BB" w14:textId="77777777" w:rsidR="00B52DCC" w:rsidRDefault="00B52DCC">
            <w:pPr>
              <w:rPr>
                <w:sz w:val="2"/>
                <w:szCs w:val="2"/>
              </w:rPr>
            </w:pPr>
          </w:p>
        </w:tc>
        <w:tc>
          <w:tcPr>
            <w:tcW w:w="1560" w:type="dxa"/>
            <w:tcBorders>
              <w:top w:val="nil"/>
              <w:bottom w:val="nil"/>
            </w:tcBorders>
          </w:tcPr>
          <w:p w14:paraId="2C3FBD85" w14:textId="77777777" w:rsidR="00B52DCC" w:rsidRDefault="00B52DCC">
            <w:pPr>
              <w:pStyle w:val="TableParagraph"/>
              <w:rPr>
                <w:sz w:val="16"/>
              </w:rPr>
            </w:pPr>
          </w:p>
        </w:tc>
        <w:tc>
          <w:tcPr>
            <w:tcW w:w="1984" w:type="dxa"/>
            <w:tcBorders>
              <w:top w:val="nil"/>
              <w:bottom w:val="nil"/>
            </w:tcBorders>
          </w:tcPr>
          <w:p w14:paraId="24566B03" w14:textId="77777777" w:rsidR="00B52DCC" w:rsidRDefault="00916648">
            <w:pPr>
              <w:pStyle w:val="TableParagraph"/>
              <w:spacing w:before="78" w:line="194" w:lineRule="exact"/>
              <w:ind w:left="110"/>
              <w:rPr>
                <w:sz w:val="18"/>
              </w:rPr>
            </w:pPr>
            <w:r>
              <w:rPr>
                <w:sz w:val="18"/>
              </w:rPr>
              <w:t>Solunum yoluyla nihai</w:t>
            </w:r>
          </w:p>
        </w:tc>
        <w:tc>
          <w:tcPr>
            <w:tcW w:w="1982" w:type="dxa"/>
            <w:tcBorders>
              <w:top w:val="nil"/>
              <w:bottom w:val="nil"/>
            </w:tcBorders>
          </w:tcPr>
          <w:p w14:paraId="225427CF" w14:textId="77777777" w:rsidR="00B52DCC" w:rsidRDefault="00B52DCC">
            <w:pPr>
              <w:pStyle w:val="TableParagraph"/>
              <w:rPr>
                <w:sz w:val="16"/>
              </w:rPr>
            </w:pPr>
          </w:p>
        </w:tc>
      </w:tr>
      <w:tr w:rsidR="00B52DCC" w14:paraId="61570E80" w14:textId="77777777">
        <w:trPr>
          <w:trHeight w:val="214"/>
        </w:trPr>
        <w:tc>
          <w:tcPr>
            <w:tcW w:w="960" w:type="dxa"/>
            <w:tcBorders>
              <w:top w:val="nil"/>
              <w:bottom w:val="nil"/>
            </w:tcBorders>
          </w:tcPr>
          <w:p w14:paraId="29CB00C2" w14:textId="77777777" w:rsidR="00B52DCC" w:rsidRDefault="00B52DCC">
            <w:pPr>
              <w:pStyle w:val="TableParagraph"/>
              <w:rPr>
                <w:sz w:val="14"/>
              </w:rPr>
            </w:pPr>
          </w:p>
        </w:tc>
        <w:tc>
          <w:tcPr>
            <w:tcW w:w="2561" w:type="dxa"/>
            <w:tcBorders>
              <w:top w:val="nil"/>
              <w:bottom w:val="nil"/>
            </w:tcBorders>
          </w:tcPr>
          <w:p w14:paraId="6BE8CC18" w14:textId="77777777" w:rsidR="00B52DCC" w:rsidRDefault="00B52DCC">
            <w:pPr>
              <w:pStyle w:val="TableParagraph"/>
              <w:rPr>
                <w:sz w:val="14"/>
              </w:rPr>
            </w:pPr>
          </w:p>
        </w:tc>
        <w:tc>
          <w:tcPr>
            <w:tcW w:w="1860" w:type="dxa"/>
            <w:tcBorders>
              <w:top w:val="nil"/>
              <w:bottom w:val="nil"/>
            </w:tcBorders>
          </w:tcPr>
          <w:p w14:paraId="5CEAA8B5" w14:textId="77777777" w:rsidR="00B52DCC" w:rsidRDefault="00B52DCC">
            <w:pPr>
              <w:pStyle w:val="TableParagraph"/>
              <w:rPr>
                <w:sz w:val="14"/>
              </w:rPr>
            </w:pPr>
          </w:p>
        </w:tc>
        <w:tc>
          <w:tcPr>
            <w:tcW w:w="1248" w:type="dxa"/>
            <w:tcBorders>
              <w:top w:val="nil"/>
              <w:bottom w:val="nil"/>
            </w:tcBorders>
          </w:tcPr>
          <w:p w14:paraId="3157087D" w14:textId="77777777" w:rsidR="00B52DCC" w:rsidRDefault="00B52DCC">
            <w:pPr>
              <w:pStyle w:val="TableParagraph"/>
              <w:rPr>
                <w:sz w:val="14"/>
              </w:rPr>
            </w:pPr>
          </w:p>
        </w:tc>
        <w:tc>
          <w:tcPr>
            <w:tcW w:w="1161" w:type="dxa"/>
            <w:tcBorders>
              <w:top w:val="nil"/>
              <w:bottom w:val="nil"/>
            </w:tcBorders>
          </w:tcPr>
          <w:p w14:paraId="72ED69FD" w14:textId="77777777" w:rsidR="00B52DCC" w:rsidRDefault="00B52DCC">
            <w:pPr>
              <w:pStyle w:val="TableParagraph"/>
              <w:rPr>
                <w:sz w:val="14"/>
              </w:rPr>
            </w:pPr>
          </w:p>
        </w:tc>
        <w:tc>
          <w:tcPr>
            <w:tcW w:w="1531" w:type="dxa"/>
            <w:vMerge/>
            <w:tcBorders>
              <w:top w:val="nil"/>
              <w:bottom w:val="single" w:sz="4" w:space="0" w:color="000000"/>
            </w:tcBorders>
          </w:tcPr>
          <w:p w14:paraId="19081329" w14:textId="77777777" w:rsidR="00B52DCC" w:rsidRDefault="00B52DCC">
            <w:pPr>
              <w:rPr>
                <w:sz w:val="2"/>
                <w:szCs w:val="2"/>
              </w:rPr>
            </w:pPr>
          </w:p>
        </w:tc>
        <w:tc>
          <w:tcPr>
            <w:tcW w:w="1560" w:type="dxa"/>
            <w:tcBorders>
              <w:top w:val="nil"/>
              <w:bottom w:val="nil"/>
            </w:tcBorders>
          </w:tcPr>
          <w:p w14:paraId="65D3D64C" w14:textId="77777777" w:rsidR="00B52DCC" w:rsidRDefault="00B52DCC">
            <w:pPr>
              <w:pStyle w:val="TableParagraph"/>
              <w:rPr>
                <w:sz w:val="14"/>
              </w:rPr>
            </w:pPr>
          </w:p>
        </w:tc>
        <w:tc>
          <w:tcPr>
            <w:tcW w:w="1984" w:type="dxa"/>
            <w:tcBorders>
              <w:top w:val="nil"/>
              <w:bottom w:val="nil"/>
            </w:tcBorders>
          </w:tcPr>
          <w:p w14:paraId="0AD1099D" w14:textId="77777777" w:rsidR="00B52DCC" w:rsidRDefault="00916648">
            <w:pPr>
              <w:pStyle w:val="TableParagraph"/>
              <w:spacing w:line="194" w:lineRule="exact"/>
              <w:ind w:left="110"/>
              <w:rPr>
                <w:sz w:val="18"/>
              </w:rPr>
            </w:pPr>
            <w:r>
              <w:rPr>
                <w:sz w:val="18"/>
              </w:rPr>
              <w:t>kullanıcının</w:t>
            </w:r>
          </w:p>
        </w:tc>
        <w:tc>
          <w:tcPr>
            <w:tcW w:w="1982" w:type="dxa"/>
            <w:tcBorders>
              <w:top w:val="nil"/>
              <w:bottom w:val="nil"/>
            </w:tcBorders>
          </w:tcPr>
          <w:p w14:paraId="106A8403" w14:textId="77777777" w:rsidR="00B52DCC" w:rsidRDefault="00B52DCC">
            <w:pPr>
              <w:pStyle w:val="TableParagraph"/>
              <w:rPr>
                <w:sz w:val="14"/>
              </w:rPr>
            </w:pPr>
          </w:p>
        </w:tc>
      </w:tr>
      <w:tr w:rsidR="00B52DCC" w14:paraId="3D61D952" w14:textId="77777777">
        <w:trPr>
          <w:trHeight w:val="214"/>
        </w:trPr>
        <w:tc>
          <w:tcPr>
            <w:tcW w:w="960" w:type="dxa"/>
            <w:tcBorders>
              <w:top w:val="nil"/>
              <w:bottom w:val="nil"/>
            </w:tcBorders>
          </w:tcPr>
          <w:p w14:paraId="63D4332B" w14:textId="77777777" w:rsidR="00B52DCC" w:rsidRDefault="00B52DCC">
            <w:pPr>
              <w:pStyle w:val="TableParagraph"/>
              <w:rPr>
                <w:sz w:val="14"/>
              </w:rPr>
            </w:pPr>
          </w:p>
        </w:tc>
        <w:tc>
          <w:tcPr>
            <w:tcW w:w="2561" w:type="dxa"/>
            <w:tcBorders>
              <w:top w:val="nil"/>
              <w:bottom w:val="nil"/>
            </w:tcBorders>
          </w:tcPr>
          <w:p w14:paraId="5EBBDD53" w14:textId="77777777" w:rsidR="00B52DCC" w:rsidRDefault="00B52DCC">
            <w:pPr>
              <w:pStyle w:val="TableParagraph"/>
              <w:rPr>
                <w:sz w:val="14"/>
              </w:rPr>
            </w:pPr>
          </w:p>
        </w:tc>
        <w:tc>
          <w:tcPr>
            <w:tcW w:w="1860" w:type="dxa"/>
            <w:tcBorders>
              <w:top w:val="nil"/>
              <w:bottom w:val="nil"/>
            </w:tcBorders>
          </w:tcPr>
          <w:p w14:paraId="682697C9" w14:textId="77777777" w:rsidR="00B52DCC" w:rsidRDefault="00B52DCC">
            <w:pPr>
              <w:pStyle w:val="TableParagraph"/>
              <w:rPr>
                <w:sz w:val="14"/>
              </w:rPr>
            </w:pPr>
          </w:p>
        </w:tc>
        <w:tc>
          <w:tcPr>
            <w:tcW w:w="1248" w:type="dxa"/>
            <w:tcBorders>
              <w:top w:val="nil"/>
              <w:bottom w:val="nil"/>
            </w:tcBorders>
          </w:tcPr>
          <w:p w14:paraId="2B99E3AC" w14:textId="77777777" w:rsidR="00B52DCC" w:rsidRDefault="00B52DCC">
            <w:pPr>
              <w:pStyle w:val="TableParagraph"/>
              <w:rPr>
                <w:sz w:val="14"/>
              </w:rPr>
            </w:pPr>
          </w:p>
        </w:tc>
        <w:tc>
          <w:tcPr>
            <w:tcW w:w="1161" w:type="dxa"/>
            <w:tcBorders>
              <w:top w:val="nil"/>
              <w:bottom w:val="nil"/>
            </w:tcBorders>
          </w:tcPr>
          <w:p w14:paraId="49BFF54E" w14:textId="77777777" w:rsidR="00B52DCC" w:rsidRDefault="00B52DCC">
            <w:pPr>
              <w:pStyle w:val="TableParagraph"/>
              <w:rPr>
                <w:sz w:val="14"/>
              </w:rPr>
            </w:pPr>
          </w:p>
        </w:tc>
        <w:tc>
          <w:tcPr>
            <w:tcW w:w="1531" w:type="dxa"/>
            <w:vMerge/>
            <w:tcBorders>
              <w:top w:val="nil"/>
              <w:bottom w:val="single" w:sz="4" w:space="0" w:color="000000"/>
            </w:tcBorders>
          </w:tcPr>
          <w:p w14:paraId="64329789" w14:textId="77777777" w:rsidR="00B52DCC" w:rsidRDefault="00B52DCC">
            <w:pPr>
              <w:rPr>
                <w:sz w:val="2"/>
                <w:szCs w:val="2"/>
              </w:rPr>
            </w:pPr>
          </w:p>
        </w:tc>
        <w:tc>
          <w:tcPr>
            <w:tcW w:w="1560" w:type="dxa"/>
            <w:tcBorders>
              <w:top w:val="nil"/>
              <w:bottom w:val="nil"/>
            </w:tcBorders>
          </w:tcPr>
          <w:p w14:paraId="03EC59AF" w14:textId="77777777" w:rsidR="00B52DCC" w:rsidRDefault="00B52DCC">
            <w:pPr>
              <w:pStyle w:val="TableParagraph"/>
              <w:rPr>
                <w:sz w:val="14"/>
              </w:rPr>
            </w:pPr>
          </w:p>
        </w:tc>
        <w:tc>
          <w:tcPr>
            <w:tcW w:w="1984" w:type="dxa"/>
            <w:tcBorders>
              <w:top w:val="nil"/>
              <w:bottom w:val="nil"/>
            </w:tcBorders>
          </w:tcPr>
          <w:p w14:paraId="1D394C2B" w14:textId="77777777" w:rsidR="00B52DCC" w:rsidRDefault="00916648">
            <w:pPr>
              <w:pStyle w:val="TableParagraph"/>
              <w:spacing w:line="194" w:lineRule="exact"/>
              <w:ind w:left="110"/>
              <w:rPr>
                <w:sz w:val="18"/>
              </w:rPr>
            </w:pPr>
            <w:r>
              <w:rPr>
                <w:sz w:val="18"/>
              </w:rPr>
              <w:t>akciğerlerinin maruz</w:t>
            </w:r>
          </w:p>
        </w:tc>
        <w:tc>
          <w:tcPr>
            <w:tcW w:w="1982" w:type="dxa"/>
            <w:tcBorders>
              <w:top w:val="nil"/>
              <w:bottom w:val="nil"/>
            </w:tcBorders>
          </w:tcPr>
          <w:p w14:paraId="3A2BCCF0" w14:textId="77777777" w:rsidR="00B52DCC" w:rsidRDefault="00B52DCC">
            <w:pPr>
              <w:pStyle w:val="TableParagraph"/>
              <w:rPr>
                <w:sz w:val="14"/>
              </w:rPr>
            </w:pPr>
          </w:p>
        </w:tc>
      </w:tr>
      <w:tr w:rsidR="00B52DCC" w14:paraId="0B521104" w14:textId="77777777">
        <w:trPr>
          <w:trHeight w:val="213"/>
        </w:trPr>
        <w:tc>
          <w:tcPr>
            <w:tcW w:w="960" w:type="dxa"/>
            <w:tcBorders>
              <w:top w:val="nil"/>
              <w:bottom w:val="nil"/>
            </w:tcBorders>
          </w:tcPr>
          <w:p w14:paraId="6DDAF93A" w14:textId="77777777" w:rsidR="00B52DCC" w:rsidRDefault="00B52DCC">
            <w:pPr>
              <w:pStyle w:val="TableParagraph"/>
              <w:rPr>
                <w:sz w:val="14"/>
              </w:rPr>
            </w:pPr>
          </w:p>
        </w:tc>
        <w:tc>
          <w:tcPr>
            <w:tcW w:w="2561" w:type="dxa"/>
            <w:tcBorders>
              <w:top w:val="nil"/>
              <w:bottom w:val="nil"/>
            </w:tcBorders>
          </w:tcPr>
          <w:p w14:paraId="04980921" w14:textId="77777777" w:rsidR="00B52DCC" w:rsidRDefault="00B52DCC">
            <w:pPr>
              <w:pStyle w:val="TableParagraph"/>
              <w:rPr>
                <w:sz w:val="14"/>
              </w:rPr>
            </w:pPr>
          </w:p>
        </w:tc>
        <w:tc>
          <w:tcPr>
            <w:tcW w:w="1860" w:type="dxa"/>
            <w:tcBorders>
              <w:top w:val="nil"/>
              <w:bottom w:val="nil"/>
            </w:tcBorders>
          </w:tcPr>
          <w:p w14:paraId="57A2EF8F" w14:textId="77777777" w:rsidR="00B52DCC" w:rsidRDefault="00B52DCC">
            <w:pPr>
              <w:pStyle w:val="TableParagraph"/>
              <w:rPr>
                <w:sz w:val="14"/>
              </w:rPr>
            </w:pPr>
          </w:p>
        </w:tc>
        <w:tc>
          <w:tcPr>
            <w:tcW w:w="1248" w:type="dxa"/>
            <w:tcBorders>
              <w:top w:val="nil"/>
              <w:bottom w:val="nil"/>
            </w:tcBorders>
          </w:tcPr>
          <w:p w14:paraId="20CD201C" w14:textId="77777777" w:rsidR="00B52DCC" w:rsidRDefault="00B52DCC">
            <w:pPr>
              <w:pStyle w:val="TableParagraph"/>
              <w:rPr>
                <w:sz w:val="14"/>
              </w:rPr>
            </w:pPr>
          </w:p>
        </w:tc>
        <w:tc>
          <w:tcPr>
            <w:tcW w:w="1161" w:type="dxa"/>
            <w:tcBorders>
              <w:top w:val="nil"/>
              <w:bottom w:val="nil"/>
            </w:tcBorders>
          </w:tcPr>
          <w:p w14:paraId="78559FDF" w14:textId="77777777" w:rsidR="00B52DCC" w:rsidRDefault="00B52DCC">
            <w:pPr>
              <w:pStyle w:val="TableParagraph"/>
              <w:rPr>
                <w:sz w:val="14"/>
              </w:rPr>
            </w:pPr>
          </w:p>
        </w:tc>
        <w:tc>
          <w:tcPr>
            <w:tcW w:w="1531" w:type="dxa"/>
            <w:vMerge/>
            <w:tcBorders>
              <w:top w:val="nil"/>
              <w:bottom w:val="single" w:sz="4" w:space="0" w:color="000000"/>
            </w:tcBorders>
          </w:tcPr>
          <w:p w14:paraId="07E315B7" w14:textId="77777777" w:rsidR="00B52DCC" w:rsidRDefault="00B52DCC">
            <w:pPr>
              <w:rPr>
                <w:sz w:val="2"/>
                <w:szCs w:val="2"/>
              </w:rPr>
            </w:pPr>
          </w:p>
        </w:tc>
        <w:tc>
          <w:tcPr>
            <w:tcW w:w="1560" w:type="dxa"/>
            <w:tcBorders>
              <w:top w:val="nil"/>
              <w:bottom w:val="nil"/>
            </w:tcBorders>
          </w:tcPr>
          <w:p w14:paraId="2DC4CFF1" w14:textId="77777777" w:rsidR="00B52DCC" w:rsidRDefault="00B52DCC">
            <w:pPr>
              <w:pStyle w:val="TableParagraph"/>
              <w:rPr>
                <w:sz w:val="14"/>
              </w:rPr>
            </w:pPr>
          </w:p>
        </w:tc>
        <w:tc>
          <w:tcPr>
            <w:tcW w:w="1984" w:type="dxa"/>
            <w:tcBorders>
              <w:top w:val="nil"/>
              <w:bottom w:val="nil"/>
            </w:tcBorders>
          </w:tcPr>
          <w:p w14:paraId="726A2ECF" w14:textId="77777777" w:rsidR="00B52DCC" w:rsidRDefault="00916648">
            <w:pPr>
              <w:pStyle w:val="TableParagraph"/>
              <w:spacing w:line="193" w:lineRule="exact"/>
              <w:ind w:left="110"/>
              <w:rPr>
                <w:sz w:val="18"/>
              </w:rPr>
            </w:pPr>
            <w:r>
              <w:rPr>
                <w:sz w:val="18"/>
              </w:rPr>
              <w:t>kalmasına neden</w:t>
            </w:r>
          </w:p>
        </w:tc>
        <w:tc>
          <w:tcPr>
            <w:tcW w:w="1982" w:type="dxa"/>
            <w:tcBorders>
              <w:top w:val="nil"/>
              <w:bottom w:val="nil"/>
            </w:tcBorders>
          </w:tcPr>
          <w:p w14:paraId="6E92A85E" w14:textId="77777777" w:rsidR="00B52DCC" w:rsidRDefault="00B52DCC">
            <w:pPr>
              <w:pStyle w:val="TableParagraph"/>
              <w:rPr>
                <w:sz w:val="14"/>
              </w:rPr>
            </w:pPr>
          </w:p>
        </w:tc>
      </w:tr>
      <w:tr w:rsidR="00B52DCC" w14:paraId="31B92385" w14:textId="77777777">
        <w:trPr>
          <w:trHeight w:val="213"/>
        </w:trPr>
        <w:tc>
          <w:tcPr>
            <w:tcW w:w="960" w:type="dxa"/>
            <w:tcBorders>
              <w:top w:val="nil"/>
              <w:bottom w:val="nil"/>
            </w:tcBorders>
          </w:tcPr>
          <w:p w14:paraId="66638B76" w14:textId="77777777" w:rsidR="00B52DCC" w:rsidRDefault="00B52DCC">
            <w:pPr>
              <w:pStyle w:val="TableParagraph"/>
              <w:rPr>
                <w:sz w:val="14"/>
              </w:rPr>
            </w:pPr>
          </w:p>
        </w:tc>
        <w:tc>
          <w:tcPr>
            <w:tcW w:w="2561" w:type="dxa"/>
            <w:tcBorders>
              <w:top w:val="nil"/>
              <w:bottom w:val="nil"/>
            </w:tcBorders>
          </w:tcPr>
          <w:p w14:paraId="13EA12E0" w14:textId="77777777" w:rsidR="00B52DCC" w:rsidRDefault="00B52DCC">
            <w:pPr>
              <w:pStyle w:val="TableParagraph"/>
              <w:rPr>
                <w:sz w:val="14"/>
              </w:rPr>
            </w:pPr>
          </w:p>
        </w:tc>
        <w:tc>
          <w:tcPr>
            <w:tcW w:w="1860" w:type="dxa"/>
            <w:tcBorders>
              <w:top w:val="nil"/>
              <w:bottom w:val="nil"/>
            </w:tcBorders>
          </w:tcPr>
          <w:p w14:paraId="15E2C929" w14:textId="77777777" w:rsidR="00B52DCC" w:rsidRDefault="00B52DCC">
            <w:pPr>
              <w:pStyle w:val="TableParagraph"/>
              <w:rPr>
                <w:sz w:val="14"/>
              </w:rPr>
            </w:pPr>
          </w:p>
        </w:tc>
        <w:tc>
          <w:tcPr>
            <w:tcW w:w="1248" w:type="dxa"/>
            <w:tcBorders>
              <w:top w:val="nil"/>
              <w:bottom w:val="nil"/>
            </w:tcBorders>
          </w:tcPr>
          <w:p w14:paraId="384BDCB2" w14:textId="77777777" w:rsidR="00B52DCC" w:rsidRDefault="00B52DCC">
            <w:pPr>
              <w:pStyle w:val="TableParagraph"/>
              <w:rPr>
                <w:sz w:val="14"/>
              </w:rPr>
            </w:pPr>
          </w:p>
        </w:tc>
        <w:tc>
          <w:tcPr>
            <w:tcW w:w="1161" w:type="dxa"/>
            <w:tcBorders>
              <w:top w:val="nil"/>
              <w:bottom w:val="nil"/>
            </w:tcBorders>
          </w:tcPr>
          <w:p w14:paraId="515E7859" w14:textId="77777777" w:rsidR="00B52DCC" w:rsidRDefault="00B52DCC">
            <w:pPr>
              <w:pStyle w:val="TableParagraph"/>
              <w:rPr>
                <w:sz w:val="14"/>
              </w:rPr>
            </w:pPr>
          </w:p>
        </w:tc>
        <w:tc>
          <w:tcPr>
            <w:tcW w:w="1531" w:type="dxa"/>
            <w:vMerge/>
            <w:tcBorders>
              <w:top w:val="nil"/>
              <w:bottom w:val="single" w:sz="4" w:space="0" w:color="000000"/>
            </w:tcBorders>
          </w:tcPr>
          <w:p w14:paraId="303BC673" w14:textId="77777777" w:rsidR="00B52DCC" w:rsidRDefault="00B52DCC">
            <w:pPr>
              <w:rPr>
                <w:sz w:val="2"/>
                <w:szCs w:val="2"/>
              </w:rPr>
            </w:pPr>
          </w:p>
        </w:tc>
        <w:tc>
          <w:tcPr>
            <w:tcW w:w="1560" w:type="dxa"/>
            <w:tcBorders>
              <w:top w:val="nil"/>
              <w:bottom w:val="nil"/>
            </w:tcBorders>
          </w:tcPr>
          <w:p w14:paraId="0038F4A3" w14:textId="77777777" w:rsidR="00B52DCC" w:rsidRDefault="00B52DCC">
            <w:pPr>
              <w:pStyle w:val="TableParagraph"/>
              <w:rPr>
                <w:sz w:val="14"/>
              </w:rPr>
            </w:pPr>
          </w:p>
        </w:tc>
        <w:tc>
          <w:tcPr>
            <w:tcW w:w="1984" w:type="dxa"/>
            <w:tcBorders>
              <w:top w:val="nil"/>
              <w:bottom w:val="nil"/>
            </w:tcBorders>
          </w:tcPr>
          <w:p w14:paraId="240DAFF0" w14:textId="77777777" w:rsidR="00B52DCC" w:rsidRDefault="00916648">
            <w:pPr>
              <w:pStyle w:val="TableParagraph"/>
              <w:spacing w:line="193" w:lineRule="exact"/>
              <w:ind w:left="110"/>
              <w:rPr>
                <w:sz w:val="18"/>
              </w:rPr>
            </w:pPr>
            <w:r>
              <w:rPr>
                <w:sz w:val="18"/>
              </w:rPr>
              <w:t>olabilecek</w:t>
            </w:r>
          </w:p>
        </w:tc>
        <w:tc>
          <w:tcPr>
            <w:tcW w:w="1982" w:type="dxa"/>
            <w:tcBorders>
              <w:top w:val="nil"/>
              <w:bottom w:val="nil"/>
            </w:tcBorders>
          </w:tcPr>
          <w:p w14:paraId="3C234FCC" w14:textId="77777777" w:rsidR="00B52DCC" w:rsidRDefault="00B52DCC">
            <w:pPr>
              <w:pStyle w:val="TableParagraph"/>
              <w:rPr>
                <w:sz w:val="14"/>
              </w:rPr>
            </w:pPr>
          </w:p>
        </w:tc>
      </w:tr>
      <w:tr w:rsidR="00B52DCC" w14:paraId="54BC44C5" w14:textId="77777777">
        <w:trPr>
          <w:trHeight w:val="213"/>
        </w:trPr>
        <w:tc>
          <w:tcPr>
            <w:tcW w:w="960" w:type="dxa"/>
            <w:tcBorders>
              <w:top w:val="nil"/>
              <w:bottom w:val="nil"/>
            </w:tcBorders>
          </w:tcPr>
          <w:p w14:paraId="26947A10" w14:textId="77777777" w:rsidR="00B52DCC" w:rsidRDefault="00B52DCC">
            <w:pPr>
              <w:pStyle w:val="TableParagraph"/>
              <w:rPr>
                <w:sz w:val="14"/>
              </w:rPr>
            </w:pPr>
          </w:p>
        </w:tc>
        <w:tc>
          <w:tcPr>
            <w:tcW w:w="2561" w:type="dxa"/>
            <w:tcBorders>
              <w:top w:val="nil"/>
              <w:bottom w:val="nil"/>
            </w:tcBorders>
          </w:tcPr>
          <w:p w14:paraId="291B7C00" w14:textId="77777777" w:rsidR="00B52DCC" w:rsidRDefault="00B52DCC">
            <w:pPr>
              <w:pStyle w:val="TableParagraph"/>
              <w:rPr>
                <w:sz w:val="14"/>
              </w:rPr>
            </w:pPr>
          </w:p>
        </w:tc>
        <w:tc>
          <w:tcPr>
            <w:tcW w:w="1860" w:type="dxa"/>
            <w:tcBorders>
              <w:top w:val="nil"/>
              <w:bottom w:val="nil"/>
            </w:tcBorders>
          </w:tcPr>
          <w:p w14:paraId="1E70CAB8" w14:textId="77777777" w:rsidR="00B52DCC" w:rsidRDefault="00B52DCC">
            <w:pPr>
              <w:pStyle w:val="TableParagraph"/>
              <w:rPr>
                <w:sz w:val="14"/>
              </w:rPr>
            </w:pPr>
          </w:p>
        </w:tc>
        <w:tc>
          <w:tcPr>
            <w:tcW w:w="1248" w:type="dxa"/>
            <w:tcBorders>
              <w:top w:val="nil"/>
              <w:bottom w:val="nil"/>
            </w:tcBorders>
          </w:tcPr>
          <w:p w14:paraId="681DA997" w14:textId="77777777" w:rsidR="00B52DCC" w:rsidRDefault="00B52DCC">
            <w:pPr>
              <w:pStyle w:val="TableParagraph"/>
              <w:rPr>
                <w:sz w:val="14"/>
              </w:rPr>
            </w:pPr>
          </w:p>
        </w:tc>
        <w:tc>
          <w:tcPr>
            <w:tcW w:w="1161" w:type="dxa"/>
            <w:tcBorders>
              <w:top w:val="nil"/>
              <w:bottom w:val="nil"/>
            </w:tcBorders>
          </w:tcPr>
          <w:p w14:paraId="55000143" w14:textId="77777777" w:rsidR="00B52DCC" w:rsidRDefault="00B52DCC">
            <w:pPr>
              <w:pStyle w:val="TableParagraph"/>
              <w:rPr>
                <w:sz w:val="14"/>
              </w:rPr>
            </w:pPr>
          </w:p>
        </w:tc>
        <w:tc>
          <w:tcPr>
            <w:tcW w:w="1531" w:type="dxa"/>
            <w:vMerge/>
            <w:tcBorders>
              <w:top w:val="nil"/>
              <w:bottom w:val="single" w:sz="4" w:space="0" w:color="000000"/>
            </w:tcBorders>
          </w:tcPr>
          <w:p w14:paraId="7C3D4765" w14:textId="77777777" w:rsidR="00B52DCC" w:rsidRDefault="00B52DCC">
            <w:pPr>
              <w:rPr>
                <w:sz w:val="2"/>
                <w:szCs w:val="2"/>
              </w:rPr>
            </w:pPr>
          </w:p>
        </w:tc>
        <w:tc>
          <w:tcPr>
            <w:tcW w:w="1560" w:type="dxa"/>
            <w:tcBorders>
              <w:top w:val="nil"/>
              <w:bottom w:val="nil"/>
            </w:tcBorders>
          </w:tcPr>
          <w:p w14:paraId="55E8E8A6" w14:textId="77777777" w:rsidR="00B52DCC" w:rsidRDefault="00B52DCC">
            <w:pPr>
              <w:pStyle w:val="TableParagraph"/>
              <w:rPr>
                <w:sz w:val="14"/>
              </w:rPr>
            </w:pPr>
          </w:p>
        </w:tc>
        <w:tc>
          <w:tcPr>
            <w:tcW w:w="1984" w:type="dxa"/>
            <w:tcBorders>
              <w:top w:val="nil"/>
              <w:bottom w:val="nil"/>
            </w:tcBorders>
          </w:tcPr>
          <w:p w14:paraId="633204FD" w14:textId="77777777" w:rsidR="00B52DCC" w:rsidRDefault="00916648">
            <w:pPr>
              <w:pStyle w:val="TableParagraph"/>
              <w:spacing w:line="193" w:lineRule="exact"/>
              <w:ind w:left="110"/>
              <w:rPr>
                <w:sz w:val="18"/>
              </w:rPr>
            </w:pPr>
            <w:r>
              <w:rPr>
                <w:sz w:val="18"/>
              </w:rPr>
              <w:t>uygulamalarda</w:t>
            </w:r>
          </w:p>
        </w:tc>
        <w:tc>
          <w:tcPr>
            <w:tcW w:w="1982" w:type="dxa"/>
            <w:tcBorders>
              <w:top w:val="nil"/>
              <w:bottom w:val="nil"/>
            </w:tcBorders>
          </w:tcPr>
          <w:p w14:paraId="10F65234" w14:textId="77777777" w:rsidR="00B52DCC" w:rsidRDefault="00B52DCC">
            <w:pPr>
              <w:pStyle w:val="TableParagraph"/>
              <w:rPr>
                <w:sz w:val="14"/>
              </w:rPr>
            </w:pPr>
          </w:p>
        </w:tc>
      </w:tr>
      <w:tr w:rsidR="00B52DCC" w14:paraId="26BD8319" w14:textId="77777777">
        <w:trPr>
          <w:trHeight w:val="387"/>
        </w:trPr>
        <w:tc>
          <w:tcPr>
            <w:tcW w:w="960" w:type="dxa"/>
            <w:tcBorders>
              <w:top w:val="nil"/>
              <w:bottom w:val="nil"/>
            </w:tcBorders>
          </w:tcPr>
          <w:p w14:paraId="55A71607" w14:textId="77777777" w:rsidR="00B52DCC" w:rsidRDefault="00B52DCC">
            <w:pPr>
              <w:pStyle w:val="TableParagraph"/>
              <w:rPr>
                <w:sz w:val="16"/>
              </w:rPr>
            </w:pPr>
          </w:p>
        </w:tc>
        <w:tc>
          <w:tcPr>
            <w:tcW w:w="2561" w:type="dxa"/>
            <w:tcBorders>
              <w:top w:val="nil"/>
              <w:bottom w:val="nil"/>
            </w:tcBorders>
          </w:tcPr>
          <w:p w14:paraId="0604E9EE" w14:textId="77777777" w:rsidR="00B52DCC" w:rsidRDefault="00B52DCC">
            <w:pPr>
              <w:pStyle w:val="TableParagraph"/>
              <w:rPr>
                <w:sz w:val="16"/>
              </w:rPr>
            </w:pPr>
          </w:p>
        </w:tc>
        <w:tc>
          <w:tcPr>
            <w:tcW w:w="1860" w:type="dxa"/>
            <w:tcBorders>
              <w:top w:val="nil"/>
              <w:bottom w:val="single" w:sz="4" w:space="0" w:color="000000"/>
            </w:tcBorders>
          </w:tcPr>
          <w:p w14:paraId="058F0BB5" w14:textId="77777777" w:rsidR="00B52DCC" w:rsidRDefault="00B52DCC">
            <w:pPr>
              <w:pStyle w:val="TableParagraph"/>
              <w:rPr>
                <w:sz w:val="16"/>
              </w:rPr>
            </w:pPr>
          </w:p>
        </w:tc>
        <w:tc>
          <w:tcPr>
            <w:tcW w:w="1248" w:type="dxa"/>
            <w:tcBorders>
              <w:top w:val="nil"/>
              <w:bottom w:val="single" w:sz="4" w:space="0" w:color="000000"/>
            </w:tcBorders>
          </w:tcPr>
          <w:p w14:paraId="5BC0D3BA" w14:textId="77777777" w:rsidR="00B52DCC" w:rsidRDefault="00B52DCC">
            <w:pPr>
              <w:pStyle w:val="TableParagraph"/>
              <w:rPr>
                <w:sz w:val="16"/>
              </w:rPr>
            </w:pPr>
          </w:p>
        </w:tc>
        <w:tc>
          <w:tcPr>
            <w:tcW w:w="1161" w:type="dxa"/>
            <w:tcBorders>
              <w:top w:val="nil"/>
              <w:bottom w:val="single" w:sz="4" w:space="0" w:color="000000"/>
            </w:tcBorders>
          </w:tcPr>
          <w:p w14:paraId="0F877086" w14:textId="77777777" w:rsidR="00B52DCC" w:rsidRDefault="00B52DCC">
            <w:pPr>
              <w:pStyle w:val="TableParagraph"/>
              <w:rPr>
                <w:sz w:val="16"/>
              </w:rPr>
            </w:pPr>
          </w:p>
        </w:tc>
        <w:tc>
          <w:tcPr>
            <w:tcW w:w="1531" w:type="dxa"/>
            <w:vMerge/>
            <w:tcBorders>
              <w:top w:val="nil"/>
              <w:bottom w:val="single" w:sz="4" w:space="0" w:color="000000"/>
            </w:tcBorders>
          </w:tcPr>
          <w:p w14:paraId="59F47203" w14:textId="77777777" w:rsidR="00B52DCC" w:rsidRDefault="00B52DCC">
            <w:pPr>
              <w:rPr>
                <w:sz w:val="2"/>
                <w:szCs w:val="2"/>
              </w:rPr>
            </w:pPr>
          </w:p>
        </w:tc>
        <w:tc>
          <w:tcPr>
            <w:tcW w:w="1560" w:type="dxa"/>
            <w:tcBorders>
              <w:top w:val="nil"/>
              <w:bottom w:val="single" w:sz="4" w:space="0" w:color="000000"/>
            </w:tcBorders>
          </w:tcPr>
          <w:p w14:paraId="11C6B2D0" w14:textId="77777777" w:rsidR="00B52DCC" w:rsidRDefault="00B52DCC">
            <w:pPr>
              <w:pStyle w:val="TableParagraph"/>
              <w:rPr>
                <w:sz w:val="16"/>
              </w:rPr>
            </w:pPr>
          </w:p>
        </w:tc>
        <w:tc>
          <w:tcPr>
            <w:tcW w:w="1984" w:type="dxa"/>
            <w:tcBorders>
              <w:top w:val="nil"/>
              <w:bottom w:val="single" w:sz="4" w:space="0" w:color="000000"/>
            </w:tcBorders>
          </w:tcPr>
          <w:p w14:paraId="0EC68140" w14:textId="77777777" w:rsidR="00B52DCC" w:rsidRDefault="00916648">
            <w:pPr>
              <w:pStyle w:val="TableParagraph"/>
              <w:spacing w:line="206" w:lineRule="exact"/>
              <w:ind w:left="110"/>
              <w:rPr>
                <w:sz w:val="18"/>
              </w:rPr>
            </w:pPr>
            <w:r>
              <w:rPr>
                <w:sz w:val="18"/>
              </w:rPr>
              <w:t>kullanılmamalıdır.</w:t>
            </w:r>
          </w:p>
        </w:tc>
        <w:tc>
          <w:tcPr>
            <w:tcW w:w="1982" w:type="dxa"/>
            <w:tcBorders>
              <w:top w:val="nil"/>
              <w:bottom w:val="single" w:sz="4" w:space="0" w:color="000000"/>
            </w:tcBorders>
          </w:tcPr>
          <w:p w14:paraId="705923C0" w14:textId="77777777" w:rsidR="00B52DCC" w:rsidRDefault="00B52DCC">
            <w:pPr>
              <w:pStyle w:val="TableParagraph"/>
              <w:rPr>
                <w:sz w:val="16"/>
              </w:rPr>
            </w:pPr>
          </w:p>
        </w:tc>
      </w:tr>
      <w:tr w:rsidR="00B52DCC" w14:paraId="4C1D30DE" w14:textId="77777777">
        <w:trPr>
          <w:trHeight w:val="653"/>
        </w:trPr>
        <w:tc>
          <w:tcPr>
            <w:tcW w:w="960" w:type="dxa"/>
            <w:tcBorders>
              <w:top w:val="nil"/>
              <w:bottom w:val="nil"/>
            </w:tcBorders>
          </w:tcPr>
          <w:p w14:paraId="4F5B23C8" w14:textId="77777777" w:rsidR="00B52DCC" w:rsidRDefault="00B52DCC">
            <w:pPr>
              <w:pStyle w:val="TableParagraph"/>
              <w:rPr>
                <w:sz w:val="16"/>
              </w:rPr>
            </w:pPr>
          </w:p>
        </w:tc>
        <w:tc>
          <w:tcPr>
            <w:tcW w:w="2561" w:type="dxa"/>
            <w:tcBorders>
              <w:top w:val="nil"/>
              <w:bottom w:val="nil"/>
            </w:tcBorders>
          </w:tcPr>
          <w:p w14:paraId="7678975B" w14:textId="77777777" w:rsidR="00B52DCC" w:rsidRDefault="00B52DCC">
            <w:pPr>
              <w:pStyle w:val="TableParagraph"/>
              <w:rPr>
                <w:sz w:val="16"/>
              </w:rPr>
            </w:pPr>
          </w:p>
        </w:tc>
        <w:tc>
          <w:tcPr>
            <w:tcW w:w="1860" w:type="dxa"/>
            <w:tcBorders>
              <w:top w:val="single" w:sz="4" w:space="0" w:color="000000"/>
              <w:bottom w:val="nil"/>
            </w:tcBorders>
          </w:tcPr>
          <w:p w14:paraId="0B5366E3" w14:textId="77777777" w:rsidR="00B52DCC" w:rsidRDefault="00916648">
            <w:pPr>
              <w:pStyle w:val="TableParagraph"/>
              <w:spacing w:line="202" w:lineRule="exact"/>
              <w:ind w:left="108"/>
              <w:rPr>
                <w:sz w:val="18"/>
              </w:rPr>
            </w:pPr>
            <w:r>
              <w:rPr>
                <w:sz w:val="18"/>
              </w:rPr>
              <w:t>Calcium salicylate ,</w:t>
            </w:r>
          </w:p>
          <w:p w14:paraId="199ECA70" w14:textId="77777777" w:rsidR="00B52DCC" w:rsidRDefault="00916648">
            <w:pPr>
              <w:pStyle w:val="TableParagraph"/>
              <w:spacing w:before="174"/>
              <w:ind w:left="108"/>
              <w:rPr>
                <w:sz w:val="18"/>
              </w:rPr>
            </w:pPr>
            <w:r>
              <w:rPr>
                <w:sz w:val="18"/>
              </w:rPr>
              <w:t>Magnesium salicylate,</w:t>
            </w:r>
          </w:p>
        </w:tc>
        <w:tc>
          <w:tcPr>
            <w:tcW w:w="1248" w:type="dxa"/>
            <w:tcBorders>
              <w:top w:val="single" w:sz="4" w:space="0" w:color="000000"/>
              <w:bottom w:val="nil"/>
            </w:tcBorders>
          </w:tcPr>
          <w:p w14:paraId="7BC8F876" w14:textId="77777777" w:rsidR="00B52DCC" w:rsidRDefault="00916648">
            <w:pPr>
              <w:pStyle w:val="TableParagraph"/>
              <w:spacing w:line="202" w:lineRule="exact"/>
              <w:ind w:left="108"/>
              <w:rPr>
                <w:sz w:val="18"/>
              </w:rPr>
            </w:pPr>
            <w:r>
              <w:rPr>
                <w:sz w:val="18"/>
              </w:rPr>
              <w:t>824-35-1,</w:t>
            </w:r>
          </w:p>
          <w:p w14:paraId="67F0B589" w14:textId="77777777" w:rsidR="00B52DCC" w:rsidRDefault="00916648">
            <w:pPr>
              <w:pStyle w:val="TableParagraph"/>
              <w:spacing w:before="174"/>
              <w:ind w:left="154"/>
              <w:rPr>
                <w:sz w:val="18"/>
              </w:rPr>
            </w:pPr>
            <w:r>
              <w:rPr>
                <w:sz w:val="18"/>
              </w:rPr>
              <w:t>18917-89-0,</w:t>
            </w:r>
          </w:p>
        </w:tc>
        <w:tc>
          <w:tcPr>
            <w:tcW w:w="1161" w:type="dxa"/>
            <w:tcBorders>
              <w:top w:val="single" w:sz="4" w:space="0" w:color="000000"/>
              <w:bottom w:val="nil"/>
            </w:tcBorders>
          </w:tcPr>
          <w:p w14:paraId="18712D8D" w14:textId="77777777" w:rsidR="00B52DCC" w:rsidRDefault="00916648">
            <w:pPr>
              <w:pStyle w:val="TableParagraph"/>
              <w:spacing w:line="202" w:lineRule="exact"/>
              <w:ind w:left="108"/>
              <w:rPr>
                <w:sz w:val="18"/>
              </w:rPr>
            </w:pPr>
            <w:r>
              <w:rPr>
                <w:sz w:val="18"/>
              </w:rPr>
              <w:t>212-525-4,</w:t>
            </w:r>
          </w:p>
          <w:p w14:paraId="48ED3976" w14:textId="77777777" w:rsidR="00B52DCC" w:rsidRDefault="00916648">
            <w:pPr>
              <w:pStyle w:val="TableParagraph"/>
              <w:spacing w:before="174"/>
              <w:ind w:left="108"/>
              <w:rPr>
                <w:sz w:val="18"/>
              </w:rPr>
            </w:pPr>
            <w:r>
              <w:rPr>
                <w:sz w:val="18"/>
              </w:rPr>
              <w:t>242-669-3,</w:t>
            </w:r>
          </w:p>
        </w:tc>
        <w:tc>
          <w:tcPr>
            <w:tcW w:w="1531" w:type="dxa"/>
            <w:vMerge w:val="restart"/>
            <w:tcBorders>
              <w:top w:val="single" w:sz="4" w:space="0" w:color="000000"/>
            </w:tcBorders>
          </w:tcPr>
          <w:p w14:paraId="4FC24965" w14:textId="77777777" w:rsidR="00B52DCC" w:rsidRDefault="00B52DCC">
            <w:pPr>
              <w:pStyle w:val="TableParagraph"/>
              <w:rPr>
                <w:sz w:val="16"/>
              </w:rPr>
            </w:pPr>
          </w:p>
        </w:tc>
        <w:tc>
          <w:tcPr>
            <w:tcW w:w="1560" w:type="dxa"/>
            <w:tcBorders>
              <w:top w:val="single" w:sz="4" w:space="0" w:color="000000"/>
              <w:bottom w:val="nil"/>
            </w:tcBorders>
          </w:tcPr>
          <w:p w14:paraId="6B868640" w14:textId="77777777" w:rsidR="00B52DCC" w:rsidRDefault="00916648">
            <w:pPr>
              <w:pStyle w:val="TableParagraph"/>
              <w:spacing w:line="202" w:lineRule="exact"/>
              <w:ind w:left="109"/>
              <w:rPr>
                <w:sz w:val="18"/>
              </w:rPr>
            </w:pPr>
            <w:r>
              <w:rPr>
                <w:sz w:val="18"/>
              </w:rPr>
              <w:t>% 0,5 (asit)</w:t>
            </w:r>
          </w:p>
        </w:tc>
        <w:tc>
          <w:tcPr>
            <w:tcW w:w="1984" w:type="dxa"/>
            <w:tcBorders>
              <w:top w:val="single" w:sz="4" w:space="0" w:color="000000"/>
              <w:bottom w:val="nil"/>
            </w:tcBorders>
          </w:tcPr>
          <w:p w14:paraId="22D927EF" w14:textId="77777777" w:rsidR="00B52DCC" w:rsidRDefault="00916648">
            <w:pPr>
              <w:pStyle w:val="TableParagraph"/>
              <w:spacing w:line="259" w:lineRule="auto"/>
              <w:ind w:left="110" w:right="79"/>
              <w:rPr>
                <w:sz w:val="18"/>
              </w:rPr>
            </w:pPr>
            <w:r>
              <w:rPr>
                <w:sz w:val="18"/>
              </w:rPr>
              <w:t>Şampuanlar hariç olmak üzere 3 yaşın altındaki</w:t>
            </w:r>
          </w:p>
          <w:p w14:paraId="7FDDB7D7" w14:textId="77777777" w:rsidR="00B52DCC" w:rsidRDefault="00916648">
            <w:pPr>
              <w:pStyle w:val="TableParagraph"/>
              <w:spacing w:line="191" w:lineRule="exact"/>
              <w:ind w:left="110"/>
              <w:rPr>
                <w:sz w:val="18"/>
              </w:rPr>
            </w:pPr>
            <w:r>
              <w:rPr>
                <w:sz w:val="18"/>
              </w:rPr>
              <w:t>çocuklara yönelik</w:t>
            </w:r>
          </w:p>
        </w:tc>
        <w:tc>
          <w:tcPr>
            <w:tcW w:w="1982" w:type="dxa"/>
            <w:tcBorders>
              <w:top w:val="single" w:sz="4" w:space="0" w:color="000000"/>
              <w:bottom w:val="nil"/>
            </w:tcBorders>
          </w:tcPr>
          <w:p w14:paraId="77E29FE6" w14:textId="77777777" w:rsidR="00B52DCC" w:rsidRDefault="00916648">
            <w:pPr>
              <w:pStyle w:val="TableParagraph"/>
              <w:spacing w:line="254" w:lineRule="auto"/>
              <w:ind w:left="111" w:right="206"/>
              <w:rPr>
                <w:sz w:val="12"/>
              </w:rPr>
            </w:pPr>
            <w:r>
              <w:rPr>
                <w:sz w:val="18"/>
              </w:rPr>
              <w:t xml:space="preserve">3 yaş altı çocuklar için kullanılmamalıdır. </w:t>
            </w:r>
            <w:r>
              <w:rPr>
                <w:position w:val="6"/>
                <w:sz w:val="12"/>
              </w:rPr>
              <w:t>(2)</w:t>
            </w:r>
          </w:p>
        </w:tc>
      </w:tr>
      <w:tr w:rsidR="00B52DCC" w14:paraId="0E4CAF71" w14:textId="77777777">
        <w:trPr>
          <w:trHeight w:val="448"/>
        </w:trPr>
        <w:tc>
          <w:tcPr>
            <w:tcW w:w="960" w:type="dxa"/>
            <w:tcBorders>
              <w:top w:val="nil"/>
              <w:bottom w:val="nil"/>
            </w:tcBorders>
          </w:tcPr>
          <w:p w14:paraId="16E8874C" w14:textId="77777777" w:rsidR="00B52DCC" w:rsidRDefault="00B52DCC">
            <w:pPr>
              <w:pStyle w:val="TableParagraph"/>
              <w:rPr>
                <w:sz w:val="16"/>
              </w:rPr>
            </w:pPr>
          </w:p>
        </w:tc>
        <w:tc>
          <w:tcPr>
            <w:tcW w:w="2561" w:type="dxa"/>
            <w:tcBorders>
              <w:top w:val="nil"/>
              <w:bottom w:val="nil"/>
            </w:tcBorders>
          </w:tcPr>
          <w:p w14:paraId="719B2F7F" w14:textId="77777777" w:rsidR="00B52DCC" w:rsidRDefault="00B52DCC">
            <w:pPr>
              <w:pStyle w:val="TableParagraph"/>
              <w:rPr>
                <w:sz w:val="16"/>
              </w:rPr>
            </w:pPr>
          </w:p>
        </w:tc>
        <w:tc>
          <w:tcPr>
            <w:tcW w:w="1860" w:type="dxa"/>
            <w:tcBorders>
              <w:top w:val="nil"/>
              <w:bottom w:val="nil"/>
            </w:tcBorders>
          </w:tcPr>
          <w:p w14:paraId="697A0083" w14:textId="77777777" w:rsidR="00B52DCC" w:rsidRDefault="00916648">
            <w:pPr>
              <w:pStyle w:val="TableParagraph"/>
              <w:spacing w:before="92"/>
              <w:ind w:left="108"/>
              <w:rPr>
                <w:sz w:val="18"/>
              </w:rPr>
            </w:pPr>
            <w:r>
              <w:rPr>
                <w:sz w:val="18"/>
              </w:rPr>
              <w:t>MEA- salicylate ,</w:t>
            </w:r>
          </w:p>
        </w:tc>
        <w:tc>
          <w:tcPr>
            <w:tcW w:w="1248" w:type="dxa"/>
            <w:tcBorders>
              <w:top w:val="nil"/>
              <w:bottom w:val="nil"/>
            </w:tcBorders>
          </w:tcPr>
          <w:p w14:paraId="087298A8" w14:textId="77777777" w:rsidR="00B52DCC" w:rsidRDefault="00916648">
            <w:pPr>
              <w:pStyle w:val="TableParagraph"/>
              <w:spacing w:before="92"/>
              <w:ind w:left="108"/>
              <w:rPr>
                <w:sz w:val="18"/>
              </w:rPr>
            </w:pPr>
            <w:r>
              <w:rPr>
                <w:sz w:val="18"/>
              </w:rPr>
              <w:t>59866- 70-5,</w:t>
            </w:r>
          </w:p>
        </w:tc>
        <w:tc>
          <w:tcPr>
            <w:tcW w:w="1161" w:type="dxa"/>
            <w:tcBorders>
              <w:top w:val="nil"/>
              <w:bottom w:val="nil"/>
            </w:tcBorders>
          </w:tcPr>
          <w:p w14:paraId="2F570A32" w14:textId="77777777" w:rsidR="00B52DCC" w:rsidRDefault="00916648">
            <w:pPr>
              <w:pStyle w:val="TableParagraph"/>
              <w:spacing w:before="92"/>
              <w:ind w:left="108"/>
              <w:rPr>
                <w:sz w:val="18"/>
              </w:rPr>
            </w:pPr>
            <w:r>
              <w:rPr>
                <w:sz w:val="18"/>
              </w:rPr>
              <w:t>261-963-2,</w:t>
            </w:r>
          </w:p>
        </w:tc>
        <w:tc>
          <w:tcPr>
            <w:tcW w:w="1531" w:type="dxa"/>
            <w:vMerge/>
            <w:tcBorders>
              <w:top w:val="nil"/>
            </w:tcBorders>
          </w:tcPr>
          <w:p w14:paraId="392EFD9A" w14:textId="77777777" w:rsidR="00B52DCC" w:rsidRDefault="00B52DCC">
            <w:pPr>
              <w:rPr>
                <w:sz w:val="2"/>
                <w:szCs w:val="2"/>
              </w:rPr>
            </w:pPr>
          </w:p>
        </w:tc>
        <w:tc>
          <w:tcPr>
            <w:tcW w:w="1560" w:type="dxa"/>
            <w:tcBorders>
              <w:top w:val="nil"/>
              <w:bottom w:val="nil"/>
            </w:tcBorders>
          </w:tcPr>
          <w:p w14:paraId="5AC3C3D3" w14:textId="77777777" w:rsidR="00B52DCC" w:rsidRDefault="00B52DCC">
            <w:pPr>
              <w:pStyle w:val="TableParagraph"/>
              <w:rPr>
                <w:sz w:val="16"/>
              </w:rPr>
            </w:pPr>
          </w:p>
        </w:tc>
        <w:tc>
          <w:tcPr>
            <w:tcW w:w="1984" w:type="dxa"/>
            <w:tcBorders>
              <w:top w:val="nil"/>
              <w:bottom w:val="nil"/>
            </w:tcBorders>
          </w:tcPr>
          <w:p w14:paraId="233C6F6A" w14:textId="77777777" w:rsidR="00B52DCC" w:rsidRDefault="00916648">
            <w:pPr>
              <w:pStyle w:val="TableParagraph"/>
              <w:spacing w:line="204" w:lineRule="exact"/>
              <w:ind w:left="110"/>
              <w:rPr>
                <w:sz w:val="18"/>
              </w:rPr>
            </w:pPr>
            <w:r>
              <w:rPr>
                <w:sz w:val="18"/>
              </w:rPr>
              <w:t>ürünlerde</w:t>
            </w:r>
          </w:p>
          <w:p w14:paraId="608AEF5A" w14:textId="77777777" w:rsidR="00B52DCC" w:rsidRDefault="00916648">
            <w:pPr>
              <w:pStyle w:val="TableParagraph"/>
              <w:spacing w:before="16"/>
              <w:ind w:left="110"/>
              <w:rPr>
                <w:sz w:val="18"/>
              </w:rPr>
            </w:pPr>
            <w:r>
              <w:rPr>
                <w:sz w:val="18"/>
              </w:rPr>
              <w:t>kullanılmamalıdır.</w:t>
            </w:r>
          </w:p>
        </w:tc>
        <w:tc>
          <w:tcPr>
            <w:tcW w:w="1982" w:type="dxa"/>
            <w:tcBorders>
              <w:top w:val="nil"/>
              <w:bottom w:val="nil"/>
            </w:tcBorders>
          </w:tcPr>
          <w:p w14:paraId="4D0D323A" w14:textId="77777777" w:rsidR="00B52DCC" w:rsidRDefault="00B52DCC">
            <w:pPr>
              <w:pStyle w:val="TableParagraph"/>
              <w:rPr>
                <w:sz w:val="16"/>
              </w:rPr>
            </w:pPr>
          </w:p>
        </w:tc>
      </w:tr>
      <w:tr w:rsidR="00B52DCC" w14:paraId="43CCB1D8" w14:textId="77777777">
        <w:trPr>
          <w:trHeight w:val="305"/>
        </w:trPr>
        <w:tc>
          <w:tcPr>
            <w:tcW w:w="960" w:type="dxa"/>
            <w:tcBorders>
              <w:top w:val="nil"/>
              <w:bottom w:val="nil"/>
            </w:tcBorders>
          </w:tcPr>
          <w:p w14:paraId="2EF349C2" w14:textId="77777777" w:rsidR="00B52DCC" w:rsidRDefault="00B52DCC">
            <w:pPr>
              <w:pStyle w:val="TableParagraph"/>
              <w:rPr>
                <w:sz w:val="16"/>
              </w:rPr>
            </w:pPr>
          </w:p>
        </w:tc>
        <w:tc>
          <w:tcPr>
            <w:tcW w:w="2561" w:type="dxa"/>
            <w:tcBorders>
              <w:top w:val="nil"/>
              <w:bottom w:val="nil"/>
            </w:tcBorders>
          </w:tcPr>
          <w:p w14:paraId="46616ACC" w14:textId="77777777" w:rsidR="00B52DCC" w:rsidRDefault="00B52DCC">
            <w:pPr>
              <w:pStyle w:val="TableParagraph"/>
              <w:rPr>
                <w:sz w:val="16"/>
              </w:rPr>
            </w:pPr>
          </w:p>
        </w:tc>
        <w:tc>
          <w:tcPr>
            <w:tcW w:w="1860" w:type="dxa"/>
            <w:tcBorders>
              <w:top w:val="nil"/>
              <w:bottom w:val="nil"/>
            </w:tcBorders>
          </w:tcPr>
          <w:p w14:paraId="224AED5A" w14:textId="77777777" w:rsidR="00B52DCC" w:rsidRDefault="00916648">
            <w:pPr>
              <w:pStyle w:val="TableParagraph"/>
              <w:spacing w:before="13"/>
              <w:ind w:left="108"/>
              <w:rPr>
                <w:sz w:val="18"/>
              </w:rPr>
            </w:pPr>
            <w:r>
              <w:rPr>
                <w:sz w:val="18"/>
              </w:rPr>
              <w:t>Sodium salicylate,</w:t>
            </w:r>
          </w:p>
        </w:tc>
        <w:tc>
          <w:tcPr>
            <w:tcW w:w="1248" w:type="dxa"/>
            <w:tcBorders>
              <w:top w:val="nil"/>
              <w:bottom w:val="nil"/>
            </w:tcBorders>
          </w:tcPr>
          <w:p w14:paraId="2F8055FC" w14:textId="77777777" w:rsidR="00B52DCC" w:rsidRDefault="00916648">
            <w:pPr>
              <w:pStyle w:val="TableParagraph"/>
              <w:spacing w:before="13"/>
              <w:ind w:left="108"/>
              <w:rPr>
                <w:sz w:val="18"/>
              </w:rPr>
            </w:pPr>
            <w:r>
              <w:rPr>
                <w:sz w:val="18"/>
              </w:rPr>
              <w:t>54-21-7,</w:t>
            </w:r>
          </w:p>
        </w:tc>
        <w:tc>
          <w:tcPr>
            <w:tcW w:w="1161" w:type="dxa"/>
            <w:tcBorders>
              <w:top w:val="nil"/>
              <w:bottom w:val="nil"/>
            </w:tcBorders>
          </w:tcPr>
          <w:p w14:paraId="696F788A" w14:textId="77777777" w:rsidR="00B52DCC" w:rsidRDefault="00916648">
            <w:pPr>
              <w:pStyle w:val="TableParagraph"/>
              <w:spacing w:before="13"/>
              <w:ind w:left="108"/>
              <w:rPr>
                <w:sz w:val="18"/>
              </w:rPr>
            </w:pPr>
            <w:r>
              <w:rPr>
                <w:sz w:val="18"/>
              </w:rPr>
              <w:t>200-198-0,</w:t>
            </w:r>
          </w:p>
        </w:tc>
        <w:tc>
          <w:tcPr>
            <w:tcW w:w="1531" w:type="dxa"/>
            <w:vMerge/>
            <w:tcBorders>
              <w:top w:val="nil"/>
            </w:tcBorders>
          </w:tcPr>
          <w:p w14:paraId="747037B9" w14:textId="77777777" w:rsidR="00B52DCC" w:rsidRDefault="00B52DCC">
            <w:pPr>
              <w:rPr>
                <w:sz w:val="2"/>
                <w:szCs w:val="2"/>
              </w:rPr>
            </w:pPr>
          </w:p>
        </w:tc>
        <w:tc>
          <w:tcPr>
            <w:tcW w:w="1560" w:type="dxa"/>
            <w:tcBorders>
              <w:top w:val="nil"/>
              <w:bottom w:val="nil"/>
            </w:tcBorders>
          </w:tcPr>
          <w:p w14:paraId="10169C23" w14:textId="77777777" w:rsidR="00B52DCC" w:rsidRDefault="00B52DCC">
            <w:pPr>
              <w:pStyle w:val="TableParagraph"/>
              <w:rPr>
                <w:sz w:val="16"/>
              </w:rPr>
            </w:pPr>
          </w:p>
        </w:tc>
        <w:tc>
          <w:tcPr>
            <w:tcW w:w="1984" w:type="dxa"/>
            <w:tcBorders>
              <w:top w:val="nil"/>
              <w:bottom w:val="nil"/>
            </w:tcBorders>
          </w:tcPr>
          <w:p w14:paraId="4E709BCB" w14:textId="77777777" w:rsidR="00B52DCC" w:rsidRDefault="00B52DCC">
            <w:pPr>
              <w:pStyle w:val="TableParagraph"/>
              <w:rPr>
                <w:sz w:val="16"/>
              </w:rPr>
            </w:pPr>
          </w:p>
        </w:tc>
        <w:tc>
          <w:tcPr>
            <w:tcW w:w="1982" w:type="dxa"/>
            <w:tcBorders>
              <w:top w:val="nil"/>
              <w:bottom w:val="nil"/>
            </w:tcBorders>
          </w:tcPr>
          <w:p w14:paraId="5115939C" w14:textId="77777777" w:rsidR="00B52DCC" w:rsidRDefault="00B52DCC">
            <w:pPr>
              <w:pStyle w:val="TableParagraph"/>
              <w:rPr>
                <w:sz w:val="16"/>
              </w:rPr>
            </w:pPr>
          </w:p>
        </w:tc>
      </w:tr>
      <w:tr w:rsidR="00B52DCC" w14:paraId="5562ADE8" w14:textId="77777777">
        <w:trPr>
          <w:trHeight w:val="367"/>
        </w:trPr>
        <w:tc>
          <w:tcPr>
            <w:tcW w:w="960" w:type="dxa"/>
            <w:tcBorders>
              <w:top w:val="nil"/>
              <w:bottom w:val="nil"/>
            </w:tcBorders>
          </w:tcPr>
          <w:p w14:paraId="1ECF9412" w14:textId="77777777" w:rsidR="00B52DCC" w:rsidRDefault="00B52DCC">
            <w:pPr>
              <w:pStyle w:val="TableParagraph"/>
              <w:rPr>
                <w:sz w:val="16"/>
              </w:rPr>
            </w:pPr>
          </w:p>
        </w:tc>
        <w:tc>
          <w:tcPr>
            <w:tcW w:w="2561" w:type="dxa"/>
            <w:tcBorders>
              <w:top w:val="nil"/>
              <w:bottom w:val="nil"/>
            </w:tcBorders>
          </w:tcPr>
          <w:p w14:paraId="1C703FE5" w14:textId="77777777" w:rsidR="00B52DCC" w:rsidRDefault="00B52DCC">
            <w:pPr>
              <w:pStyle w:val="TableParagraph"/>
              <w:rPr>
                <w:sz w:val="16"/>
              </w:rPr>
            </w:pPr>
          </w:p>
        </w:tc>
        <w:tc>
          <w:tcPr>
            <w:tcW w:w="1860" w:type="dxa"/>
            <w:tcBorders>
              <w:top w:val="nil"/>
              <w:bottom w:val="nil"/>
            </w:tcBorders>
          </w:tcPr>
          <w:p w14:paraId="1950075D" w14:textId="77777777" w:rsidR="00B52DCC" w:rsidRDefault="00916648">
            <w:pPr>
              <w:pStyle w:val="TableParagraph"/>
              <w:spacing w:before="77"/>
              <w:ind w:left="108"/>
              <w:rPr>
                <w:sz w:val="18"/>
              </w:rPr>
            </w:pPr>
            <w:r>
              <w:rPr>
                <w:sz w:val="18"/>
              </w:rPr>
              <w:t>Potassium salicylate,</w:t>
            </w:r>
          </w:p>
        </w:tc>
        <w:tc>
          <w:tcPr>
            <w:tcW w:w="1248" w:type="dxa"/>
            <w:tcBorders>
              <w:top w:val="nil"/>
              <w:bottom w:val="nil"/>
            </w:tcBorders>
          </w:tcPr>
          <w:p w14:paraId="2E374617" w14:textId="77777777" w:rsidR="00B52DCC" w:rsidRDefault="00916648">
            <w:pPr>
              <w:pStyle w:val="TableParagraph"/>
              <w:spacing w:before="77"/>
              <w:ind w:left="108"/>
              <w:rPr>
                <w:sz w:val="18"/>
              </w:rPr>
            </w:pPr>
            <w:r>
              <w:rPr>
                <w:sz w:val="18"/>
              </w:rPr>
              <w:t>578-36-9,</w:t>
            </w:r>
          </w:p>
        </w:tc>
        <w:tc>
          <w:tcPr>
            <w:tcW w:w="1161" w:type="dxa"/>
            <w:tcBorders>
              <w:top w:val="nil"/>
              <w:bottom w:val="nil"/>
            </w:tcBorders>
          </w:tcPr>
          <w:p w14:paraId="1988A8E4" w14:textId="77777777" w:rsidR="00B52DCC" w:rsidRDefault="00916648">
            <w:pPr>
              <w:pStyle w:val="TableParagraph"/>
              <w:spacing w:before="77"/>
              <w:ind w:left="108"/>
              <w:rPr>
                <w:sz w:val="18"/>
              </w:rPr>
            </w:pPr>
            <w:r>
              <w:rPr>
                <w:sz w:val="18"/>
              </w:rPr>
              <w:t>209-421-6,</w:t>
            </w:r>
          </w:p>
        </w:tc>
        <w:tc>
          <w:tcPr>
            <w:tcW w:w="1531" w:type="dxa"/>
            <w:vMerge/>
            <w:tcBorders>
              <w:top w:val="nil"/>
            </w:tcBorders>
          </w:tcPr>
          <w:p w14:paraId="2AC3DFB6" w14:textId="77777777" w:rsidR="00B52DCC" w:rsidRDefault="00B52DCC">
            <w:pPr>
              <w:rPr>
                <w:sz w:val="2"/>
                <w:szCs w:val="2"/>
              </w:rPr>
            </w:pPr>
          </w:p>
        </w:tc>
        <w:tc>
          <w:tcPr>
            <w:tcW w:w="1560" w:type="dxa"/>
            <w:tcBorders>
              <w:top w:val="nil"/>
              <w:bottom w:val="nil"/>
            </w:tcBorders>
          </w:tcPr>
          <w:p w14:paraId="376A1B64" w14:textId="77777777" w:rsidR="00B52DCC" w:rsidRDefault="00B52DCC">
            <w:pPr>
              <w:pStyle w:val="TableParagraph"/>
              <w:rPr>
                <w:sz w:val="16"/>
              </w:rPr>
            </w:pPr>
          </w:p>
        </w:tc>
        <w:tc>
          <w:tcPr>
            <w:tcW w:w="1984" w:type="dxa"/>
            <w:tcBorders>
              <w:top w:val="nil"/>
              <w:bottom w:val="nil"/>
            </w:tcBorders>
          </w:tcPr>
          <w:p w14:paraId="7CA98FBC" w14:textId="77777777" w:rsidR="00B52DCC" w:rsidRDefault="00B52DCC">
            <w:pPr>
              <w:pStyle w:val="TableParagraph"/>
              <w:rPr>
                <w:sz w:val="16"/>
              </w:rPr>
            </w:pPr>
          </w:p>
        </w:tc>
        <w:tc>
          <w:tcPr>
            <w:tcW w:w="1982" w:type="dxa"/>
            <w:tcBorders>
              <w:top w:val="nil"/>
              <w:bottom w:val="nil"/>
            </w:tcBorders>
          </w:tcPr>
          <w:p w14:paraId="0FFC1949" w14:textId="77777777" w:rsidR="00B52DCC" w:rsidRDefault="00B52DCC">
            <w:pPr>
              <w:pStyle w:val="TableParagraph"/>
              <w:rPr>
                <w:sz w:val="16"/>
              </w:rPr>
            </w:pPr>
          </w:p>
        </w:tc>
      </w:tr>
      <w:tr w:rsidR="00B52DCC" w14:paraId="0E73C385" w14:textId="77777777">
        <w:trPr>
          <w:trHeight w:val="464"/>
        </w:trPr>
        <w:tc>
          <w:tcPr>
            <w:tcW w:w="960" w:type="dxa"/>
            <w:tcBorders>
              <w:top w:val="nil"/>
            </w:tcBorders>
          </w:tcPr>
          <w:p w14:paraId="45B67373" w14:textId="77777777" w:rsidR="00B52DCC" w:rsidRDefault="00B52DCC">
            <w:pPr>
              <w:pStyle w:val="TableParagraph"/>
              <w:rPr>
                <w:sz w:val="16"/>
              </w:rPr>
            </w:pPr>
          </w:p>
        </w:tc>
        <w:tc>
          <w:tcPr>
            <w:tcW w:w="2561" w:type="dxa"/>
            <w:tcBorders>
              <w:top w:val="nil"/>
            </w:tcBorders>
          </w:tcPr>
          <w:p w14:paraId="0377D846" w14:textId="77777777" w:rsidR="00B52DCC" w:rsidRDefault="00B52DCC">
            <w:pPr>
              <w:pStyle w:val="TableParagraph"/>
              <w:rPr>
                <w:sz w:val="16"/>
              </w:rPr>
            </w:pPr>
          </w:p>
        </w:tc>
        <w:tc>
          <w:tcPr>
            <w:tcW w:w="1860" w:type="dxa"/>
            <w:tcBorders>
              <w:top w:val="nil"/>
            </w:tcBorders>
          </w:tcPr>
          <w:p w14:paraId="27B0B293" w14:textId="77777777" w:rsidR="00B52DCC" w:rsidRDefault="00916648">
            <w:pPr>
              <w:pStyle w:val="TableParagraph"/>
              <w:spacing w:before="76"/>
              <w:ind w:left="108"/>
              <w:rPr>
                <w:sz w:val="18"/>
              </w:rPr>
            </w:pPr>
            <w:r>
              <w:rPr>
                <w:sz w:val="18"/>
              </w:rPr>
              <w:t>TEA- salicylate</w:t>
            </w:r>
          </w:p>
        </w:tc>
        <w:tc>
          <w:tcPr>
            <w:tcW w:w="1248" w:type="dxa"/>
            <w:tcBorders>
              <w:top w:val="nil"/>
            </w:tcBorders>
          </w:tcPr>
          <w:p w14:paraId="40BF6D45" w14:textId="77777777" w:rsidR="00B52DCC" w:rsidRDefault="00916648">
            <w:pPr>
              <w:pStyle w:val="TableParagraph"/>
              <w:spacing w:before="76"/>
              <w:ind w:left="108"/>
              <w:rPr>
                <w:sz w:val="18"/>
              </w:rPr>
            </w:pPr>
            <w:r>
              <w:rPr>
                <w:sz w:val="18"/>
              </w:rPr>
              <w:t>2174-16-5</w:t>
            </w:r>
          </w:p>
        </w:tc>
        <w:tc>
          <w:tcPr>
            <w:tcW w:w="1161" w:type="dxa"/>
            <w:tcBorders>
              <w:top w:val="nil"/>
            </w:tcBorders>
          </w:tcPr>
          <w:p w14:paraId="0ACFCEEE" w14:textId="77777777" w:rsidR="00B52DCC" w:rsidRDefault="00916648">
            <w:pPr>
              <w:pStyle w:val="TableParagraph"/>
              <w:spacing w:before="76"/>
              <w:ind w:left="108"/>
              <w:rPr>
                <w:sz w:val="18"/>
              </w:rPr>
            </w:pPr>
            <w:r>
              <w:rPr>
                <w:sz w:val="18"/>
              </w:rPr>
              <w:t>218-531-3</w:t>
            </w:r>
          </w:p>
        </w:tc>
        <w:tc>
          <w:tcPr>
            <w:tcW w:w="1531" w:type="dxa"/>
            <w:vMerge/>
            <w:tcBorders>
              <w:top w:val="nil"/>
            </w:tcBorders>
          </w:tcPr>
          <w:p w14:paraId="61423249" w14:textId="77777777" w:rsidR="00B52DCC" w:rsidRDefault="00B52DCC">
            <w:pPr>
              <w:rPr>
                <w:sz w:val="2"/>
                <w:szCs w:val="2"/>
              </w:rPr>
            </w:pPr>
          </w:p>
        </w:tc>
        <w:tc>
          <w:tcPr>
            <w:tcW w:w="1560" w:type="dxa"/>
            <w:tcBorders>
              <w:top w:val="nil"/>
            </w:tcBorders>
          </w:tcPr>
          <w:p w14:paraId="439012B4" w14:textId="77777777" w:rsidR="00B52DCC" w:rsidRDefault="00B52DCC">
            <w:pPr>
              <w:pStyle w:val="TableParagraph"/>
              <w:rPr>
                <w:sz w:val="16"/>
              </w:rPr>
            </w:pPr>
          </w:p>
        </w:tc>
        <w:tc>
          <w:tcPr>
            <w:tcW w:w="1984" w:type="dxa"/>
            <w:tcBorders>
              <w:top w:val="nil"/>
            </w:tcBorders>
          </w:tcPr>
          <w:p w14:paraId="092A6AB8" w14:textId="77777777" w:rsidR="00B52DCC" w:rsidRDefault="00B52DCC">
            <w:pPr>
              <w:pStyle w:val="TableParagraph"/>
              <w:rPr>
                <w:sz w:val="16"/>
              </w:rPr>
            </w:pPr>
          </w:p>
        </w:tc>
        <w:tc>
          <w:tcPr>
            <w:tcW w:w="1982" w:type="dxa"/>
            <w:tcBorders>
              <w:top w:val="nil"/>
            </w:tcBorders>
          </w:tcPr>
          <w:p w14:paraId="3B4CDAD4" w14:textId="77777777" w:rsidR="00B52DCC" w:rsidRDefault="00B52DCC">
            <w:pPr>
              <w:pStyle w:val="TableParagraph"/>
              <w:rPr>
                <w:sz w:val="16"/>
              </w:rPr>
            </w:pPr>
          </w:p>
        </w:tc>
      </w:tr>
      <w:tr w:rsidR="00B52DCC" w14:paraId="21563231" w14:textId="77777777">
        <w:trPr>
          <w:trHeight w:val="1055"/>
        </w:trPr>
        <w:tc>
          <w:tcPr>
            <w:tcW w:w="960" w:type="dxa"/>
            <w:tcBorders>
              <w:bottom w:val="nil"/>
            </w:tcBorders>
          </w:tcPr>
          <w:p w14:paraId="0A208A41" w14:textId="77777777" w:rsidR="00B52DCC" w:rsidRDefault="00916648">
            <w:pPr>
              <w:pStyle w:val="TableParagraph"/>
              <w:spacing w:line="202" w:lineRule="exact"/>
              <w:ind w:left="107"/>
              <w:rPr>
                <w:sz w:val="18"/>
              </w:rPr>
            </w:pPr>
            <w:r>
              <w:rPr>
                <w:sz w:val="18"/>
              </w:rPr>
              <w:t>4</w:t>
            </w:r>
          </w:p>
        </w:tc>
        <w:tc>
          <w:tcPr>
            <w:tcW w:w="2561" w:type="dxa"/>
            <w:tcBorders>
              <w:bottom w:val="nil"/>
            </w:tcBorders>
          </w:tcPr>
          <w:p w14:paraId="1D64974A" w14:textId="77777777" w:rsidR="00B52DCC" w:rsidRDefault="00916648">
            <w:pPr>
              <w:pStyle w:val="TableParagraph"/>
              <w:spacing w:line="446" w:lineRule="auto"/>
              <w:ind w:left="108" w:right="713"/>
              <w:rPr>
                <w:sz w:val="18"/>
              </w:rPr>
            </w:pPr>
            <w:r>
              <w:rPr>
                <w:sz w:val="18"/>
              </w:rPr>
              <w:t>Hekza-2,4-dienoik asit ve tuzları</w:t>
            </w:r>
          </w:p>
        </w:tc>
        <w:tc>
          <w:tcPr>
            <w:tcW w:w="1860" w:type="dxa"/>
            <w:tcBorders>
              <w:bottom w:val="nil"/>
            </w:tcBorders>
          </w:tcPr>
          <w:p w14:paraId="370CA3C9" w14:textId="77777777" w:rsidR="00B52DCC" w:rsidRDefault="00916648">
            <w:pPr>
              <w:pStyle w:val="TableParagraph"/>
              <w:spacing w:line="259" w:lineRule="auto"/>
              <w:ind w:left="108" w:right="242"/>
              <w:rPr>
                <w:sz w:val="18"/>
              </w:rPr>
            </w:pPr>
            <w:r>
              <w:rPr>
                <w:sz w:val="18"/>
              </w:rPr>
              <w:t>Sorbic acid, calcium sorbate, sodium sorbate, potassium sorbate</w:t>
            </w:r>
          </w:p>
        </w:tc>
        <w:tc>
          <w:tcPr>
            <w:tcW w:w="1248" w:type="dxa"/>
            <w:tcBorders>
              <w:bottom w:val="nil"/>
            </w:tcBorders>
          </w:tcPr>
          <w:p w14:paraId="7AF42ECE" w14:textId="77777777" w:rsidR="00B52DCC" w:rsidRDefault="00916648">
            <w:pPr>
              <w:pStyle w:val="TableParagraph"/>
              <w:spacing w:line="202" w:lineRule="exact"/>
              <w:ind w:left="108"/>
              <w:rPr>
                <w:sz w:val="18"/>
              </w:rPr>
            </w:pPr>
            <w:r>
              <w:rPr>
                <w:sz w:val="18"/>
              </w:rPr>
              <w:t>110-44-1,</w:t>
            </w:r>
          </w:p>
          <w:p w14:paraId="04B49E69" w14:textId="77777777" w:rsidR="00B52DCC" w:rsidRDefault="00916648">
            <w:pPr>
              <w:pStyle w:val="TableParagraph"/>
              <w:spacing w:before="177"/>
              <w:ind w:left="108"/>
              <w:rPr>
                <w:sz w:val="18"/>
              </w:rPr>
            </w:pPr>
            <w:r>
              <w:rPr>
                <w:sz w:val="18"/>
              </w:rPr>
              <w:t>7492-55-9,</w:t>
            </w:r>
          </w:p>
          <w:p w14:paraId="202DC224" w14:textId="77777777" w:rsidR="00B52DCC" w:rsidRDefault="00916648">
            <w:pPr>
              <w:pStyle w:val="TableParagraph"/>
              <w:spacing w:before="177"/>
              <w:ind w:left="108"/>
              <w:rPr>
                <w:sz w:val="18"/>
              </w:rPr>
            </w:pPr>
            <w:r>
              <w:rPr>
                <w:sz w:val="18"/>
              </w:rPr>
              <w:t>7757-81-5,</w:t>
            </w:r>
          </w:p>
        </w:tc>
        <w:tc>
          <w:tcPr>
            <w:tcW w:w="1161" w:type="dxa"/>
            <w:tcBorders>
              <w:bottom w:val="nil"/>
            </w:tcBorders>
          </w:tcPr>
          <w:p w14:paraId="167DA810" w14:textId="77777777" w:rsidR="00B52DCC" w:rsidRDefault="00916648">
            <w:pPr>
              <w:pStyle w:val="TableParagraph"/>
              <w:spacing w:line="202" w:lineRule="exact"/>
              <w:ind w:left="108"/>
              <w:rPr>
                <w:sz w:val="18"/>
              </w:rPr>
            </w:pPr>
            <w:r>
              <w:rPr>
                <w:sz w:val="18"/>
              </w:rPr>
              <w:t>203-768-7,</w:t>
            </w:r>
          </w:p>
          <w:p w14:paraId="6DA51E24" w14:textId="77777777" w:rsidR="00B52DCC" w:rsidRDefault="00916648">
            <w:pPr>
              <w:pStyle w:val="TableParagraph"/>
              <w:spacing w:before="177"/>
              <w:ind w:left="108"/>
              <w:rPr>
                <w:sz w:val="18"/>
              </w:rPr>
            </w:pPr>
            <w:r>
              <w:rPr>
                <w:sz w:val="18"/>
              </w:rPr>
              <w:t>231-321-6,</w:t>
            </w:r>
          </w:p>
          <w:p w14:paraId="72822AFC" w14:textId="77777777" w:rsidR="00B52DCC" w:rsidRDefault="00916648">
            <w:pPr>
              <w:pStyle w:val="TableParagraph"/>
              <w:spacing w:before="177"/>
              <w:ind w:left="108"/>
              <w:rPr>
                <w:sz w:val="18"/>
              </w:rPr>
            </w:pPr>
            <w:r>
              <w:rPr>
                <w:sz w:val="18"/>
              </w:rPr>
              <w:t>231-819-3,</w:t>
            </w:r>
          </w:p>
        </w:tc>
        <w:tc>
          <w:tcPr>
            <w:tcW w:w="1531" w:type="dxa"/>
            <w:vMerge w:val="restart"/>
          </w:tcPr>
          <w:p w14:paraId="06B7F292" w14:textId="77777777" w:rsidR="00B52DCC" w:rsidRDefault="00B52DCC">
            <w:pPr>
              <w:pStyle w:val="TableParagraph"/>
              <w:rPr>
                <w:sz w:val="16"/>
              </w:rPr>
            </w:pPr>
          </w:p>
        </w:tc>
        <w:tc>
          <w:tcPr>
            <w:tcW w:w="1560" w:type="dxa"/>
            <w:tcBorders>
              <w:bottom w:val="nil"/>
            </w:tcBorders>
          </w:tcPr>
          <w:p w14:paraId="59E1899A" w14:textId="77777777" w:rsidR="00B52DCC" w:rsidRDefault="00916648">
            <w:pPr>
              <w:pStyle w:val="TableParagraph"/>
              <w:spacing w:line="202" w:lineRule="exact"/>
              <w:ind w:left="109"/>
              <w:rPr>
                <w:sz w:val="18"/>
              </w:rPr>
            </w:pPr>
            <w:r>
              <w:rPr>
                <w:sz w:val="18"/>
              </w:rPr>
              <w:t>% 0,6 (asit)</w:t>
            </w:r>
          </w:p>
        </w:tc>
        <w:tc>
          <w:tcPr>
            <w:tcW w:w="1984" w:type="dxa"/>
            <w:vMerge w:val="restart"/>
          </w:tcPr>
          <w:p w14:paraId="3C68CC7C" w14:textId="77777777" w:rsidR="00B52DCC" w:rsidRDefault="00B52DCC">
            <w:pPr>
              <w:pStyle w:val="TableParagraph"/>
              <w:rPr>
                <w:sz w:val="16"/>
              </w:rPr>
            </w:pPr>
          </w:p>
        </w:tc>
        <w:tc>
          <w:tcPr>
            <w:tcW w:w="1982" w:type="dxa"/>
            <w:vMerge w:val="restart"/>
          </w:tcPr>
          <w:p w14:paraId="1B798E56" w14:textId="77777777" w:rsidR="00B52DCC" w:rsidRDefault="00B52DCC">
            <w:pPr>
              <w:pStyle w:val="TableParagraph"/>
              <w:rPr>
                <w:sz w:val="16"/>
              </w:rPr>
            </w:pPr>
          </w:p>
        </w:tc>
      </w:tr>
      <w:tr w:rsidR="00B52DCC" w14:paraId="67AC2A10" w14:textId="77777777">
        <w:trPr>
          <w:trHeight w:val="463"/>
        </w:trPr>
        <w:tc>
          <w:tcPr>
            <w:tcW w:w="960" w:type="dxa"/>
            <w:tcBorders>
              <w:top w:val="nil"/>
            </w:tcBorders>
          </w:tcPr>
          <w:p w14:paraId="02D03714" w14:textId="77777777" w:rsidR="00B52DCC" w:rsidRDefault="00B52DCC">
            <w:pPr>
              <w:pStyle w:val="TableParagraph"/>
              <w:rPr>
                <w:sz w:val="16"/>
              </w:rPr>
            </w:pPr>
          </w:p>
        </w:tc>
        <w:tc>
          <w:tcPr>
            <w:tcW w:w="2561" w:type="dxa"/>
            <w:tcBorders>
              <w:top w:val="nil"/>
            </w:tcBorders>
          </w:tcPr>
          <w:p w14:paraId="08DDB35D" w14:textId="77777777" w:rsidR="00B52DCC" w:rsidRDefault="00B52DCC">
            <w:pPr>
              <w:pStyle w:val="TableParagraph"/>
              <w:rPr>
                <w:sz w:val="16"/>
              </w:rPr>
            </w:pPr>
          </w:p>
        </w:tc>
        <w:tc>
          <w:tcPr>
            <w:tcW w:w="1860" w:type="dxa"/>
            <w:tcBorders>
              <w:top w:val="nil"/>
            </w:tcBorders>
          </w:tcPr>
          <w:p w14:paraId="3C36BA00" w14:textId="77777777" w:rsidR="00B52DCC" w:rsidRDefault="00B52DCC">
            <w:pPr>
              <w:pStyle w:val="TableParagraph"/>
              <w:rPr>
                <w:sz w:val="16"/>
              </w:rPr>
            </w:pPr>
          </w:p>
        </w:tc>
        <w:tc>
          <w:tcPr>
            <w:tcW w:w="1248" w:type="dxa"/>
            <w:tcBorders>
              <w:top w:val="nil"/>
            </w:tcBorders>
          </w:tcPr>
          <w:p w14:paraId="1A8A59D9" w14:textId="77777777" w:rsidR="00B52DCC" w:rsidRDefault="00916648">
            <w:pPr>
              <w:pStyle w:val="TableParagraph"/>
              <w:spacing w:before="77"/>
              <w:ind w:left="108"/>
              <w:rPr>
                <w:sz w:val="18"/>
              </w:rPr>
            </w:pPr>
            <w:r>
              <w:rPr>
                <w:sz w:val="18"/>
              </w:rPr>
              <w:t>24634-61-5</w:t>
            </w:r>
          </w:p>
        </w:tc>
        <w:tc>
          <w:tcPr>
            <w:tcW w:w="1161" w:type="dxa"/>
            <w:tcBorders>
              <w:top w:val="nil"/>
            </w:tcBorders>
          </w:tcPr>
          <w:p w14:paraId="48A5ABCE" w14:textId="77777777" w:rsidR="00B52DCC" w:rsidRDefault="00916648">
            <w:pPr>
              <w:pStyle w:val="TableParagraph"/>
              <w:spacing w:before="77"/>
              <w:ind w:left="154"/>
              <w:rPr>
                <w:sz w:val="18"/>
              </w:rPr>
            </w:pPr>
            <w:r>
              <w:rPr>
                <w:sz w:val="18"/>
              </w:rPr>
              <w:t>246-376-1</w:t>
            </w:r>
          </w:p>
        </w:tc>
        <w:tc>
          <w:tcPr>
            <w:tcW w:w="1531" w:type="dxa"/>
            <w:vMerge/>
            <w:tcBorders>
              <w:top w:val="nil"/>
            </w:tcBorders>
          </w:tcPr>
          <w:p w14:paraId="16BCCCBD" w14:textId="77777777" w:rsidR="00B52DCC" w:rsidRDefault="00B52DCC">
            <w:pPr>
              <w:rPr>
                <w:sz w:val="2"/>
                <w:szCs w:val="2"/>
              </w:rPr>
            </w:pPr>
          </w:p>
        </w:tc>
        <w:tc>
          <w:tcPr>
            <w:tcW w:w="1560" w:type="dxa"/>
            <w:tcBorders>
              <w:top w:val="nil"/>
            </w:tcBorders>
          </w:tcPr>
          <w:p w14:paraId="64072C66" w14:textId="77777777" w:rsidR="00B52DCC" w:rsidRDefault="00B52DCC">
            <w:pPr>
              <w:pStyle w:val="TableParagraph"/>
              <w:rPr>
                <w:sz w:val="16"/>
              </w:rPr>
            </w:pPr>
          </w:p>
        </w:tc>
        <w:tc>
          <w:tcPr>
            <w:tcW w:w="1984" w:type="dxa"/>
            <w:vMerge/>
            <w:tcBorders>
              <w:top w:val="nil"/>
            </w:tcBorders>
          </w:tcPr>
          <w:p w14:paraId="023F38AC" w14:textId="77777777" w:rsidR="00B52DCC" w:rsidRDefault="00B52DCC">
            <w:pPr>
              <w:rPr>
                <w:sz w:val="2"/>
                <w:szCs w:val="2"/>
              </w:rPr>
            </w:pPr>
          </w:p>
        </w:tc>
        <w:tc>
          <w:tcPr>
            <w:tcW w:w="1982" w:type="dxa"/>
            <w:vMerge/>
            <w:tcBorders>
              <w:top w:val="nil"/>
            </w:tcBorders>
          </w:tcPr>
          <w:p w14:paraId="4E6DDC60" w14:textId="77777777" w:rsidR="00B52DCC" w:rsidRDefault="00B52DCC">
            <w:pPr>
              <w:rPr>
                <w:sz w:val="2"/>
                <w:szCs w:val="2"/>
              </w:rPr>
            </w:pPr>
          </w:p>
        </w:tc>
      </w:tr>
      <w:tr w:rsidR="00B52DCC" w14:paraId="1358CB71" w14:textId="77777777">
        <w:trPr>
          <w:trHeight w:val="990"/>
        </w:trPr>
        <w:tc>
          <w:tcPr>
            <w:tcW w:w="960" w:type="dxa"/>
            <w:vMerge w:val="restart"/>
          </w:tcPr>
          <w:p w14:paraId="52D69AD4" w14:textId="77777777" w:rsidR="00B52DCC" w:rsidRDefault="00916648">
            <w:pPr>
              <w:pStyle w:val="TableParagraph"/>
              <w:spacing w:line="204" w:lineRule="exact"/>
              <w:ind w:left="107"/>
              <w:rPr>
                <w:sz w:val="18"/>
              </w:rPr>
            </w:pPr>
            <w:r>
              <w:rPr>
                <w:sz w:val="18"/>
              </w:rPr>
              <w:t>7</w:t>
            </w:r>
          </w:p>
        </w:tc>
        <w:tc>
          <w:tcPr>
            <w:tcW w:w="2561" w:type="dxa"/>
            <w:vMerge w:val="restart"/>
          </w:tcPr>
          <w:p w14:paraId="0DFE89E4" w14:textId="77777777" w:rsidR="00B52DCC" w:rsidRDefault="00916648">
            <w:pPr>
              <w:pStyle w:val="TableParagraph"/>
              <w:spacing w:line="204" w:lineRule="exact"/>
              <w:ind w:left="108"/>
              <w:rPr>
                <w:sz w:val="18"/>
              </w:rPr>
            </w:pPr>
            <w:r>
              <w:rPr>
                <w:sz w:val="18"/>
              </w:rPr>
              <w:t>Bifenil-2-ol</w:t>
            </w:r>
          </w:p>
        </w:tc>
        <w:tc>
          <w:tcPr>
            <w:tcW w:w="1860" w:type="dxa"/>
            <w:vMerge w:val="restart"/>
          </w:tcPr>
          <w:p w14:paraId="78FC9F41" w14:textId="77777777" w:rsidR="00B52DCC" w:rsidRDefault="00916648">
            <w:pPr>
              <w:pStyle w:val="TableParagraph"/>
              <w:spacing w:line="204" w:lineRule="exact"/>
              <w:ind w:left="108"/>
              <w:rPr>
                <w:sz w:val="18"/>
              </w:rPr>
            </w:pPr>
            <w:r>
              <w:rPr>
                <w:sz w:val="18"/>
              </w:rPr>
              <w:t>o-Phenylphenol</w:t>
            </w:r>
          </w:p>
        </w:tc>
        <w:tc>
          <w:tcPr>
            <w:tcW w:w="1248" w:type="dxa"/>
            <w:vMerge w:val="restart"/>
          </w:tcPr>
          <w:p w14:paraId="0E767FFF" w14:textId="77777777" w:rsidR="00B52DCC" w:rsidRDefault="00916648">
            <w:pPr>
              <w:pStyle w:val="TableParagraph"/>
              <w:spacing w:line="204" w:lineRule="exact"/>
              <w:ind w:left="108"/>
              <w:rPr>
                <w:sz w:val="18"/>
              </w:rPr>
            </w:pPr>
            <w:r>
              <w:rPr>
                <w:sz w:val="18"/>
              </w:rPr>
              <w:t>90-43-7</w:t>
            </w:r>
          </w:p>
        </w:tc>
        <w:tc>
          <w:tcPr>
            <w:tcW w:w="1161" w:type="dxa"/>
            <w:vMerge w:val="restart"/>
          </w:tcPr>
          <w:p w14:paraId="73190504" w14:textId="77777777" w:rsidR="00B52DCC" w:rsidRDefault="00916648">
            <w:pPr>
              <w:pStyle w:val="TableParagraph"/>
              <w:spacing w:line="204" w:lineRule="exact"/>
              <w:ind w:left="108"/>
              <w:rPr>
                <w:sz w:val="18"/>
              </w:rPr>
            </w:pPr>
            <w:r>
              <w:rPr>
                <w:sz w:val="18"/>
              </w:rPr>
              <w:t>201-993-5</w:t>
            </w:r>
          </w:p>
        </w:tc>
        <w:tc>
          <w:tcPr>
            <w:tcW w:w="1531" w:type="dxa"/>
          </w:tcPr>
          <w:p w14:paraId="21E2712D" w14:textId="77777777" w:rsidR="00B52DCC" w:rsidRDefault="00916648">
            <w:pPr>
              <w:pStyle w:val="TableParagraph"/>
              <w:spacing w:line="259" w:lineRule="auto"/>
              <w:ind w:left="109" w:right="427"/>
              <w:rPr>
                <w:sz w:val="18"/>
              </w:rPr>
            </w:pPr>
            <w:r>
              <w:rPr>
                <w:sz w:val="18"/>
              </w:rPr>
              <w:t>(a)Durulanan ürünler</w:t>
            </w:r>
          </w:p>
        </w:tc>
        <w:tc>
          <w:tcPr>
            <w:tcW w:w="1560" w:type="dxa"/>
            <w:tcBorders>
              <w:bottom w:val="nil"/>
            </w:tcBorders>
          </w:tcPr>
          <w:p w14:paraId="071C959B" w14:textId="77777777" w:rsidR="00B52DCC" w:rsidRDefault="00916648">
            <w:pPr>
              <w:pStyle w:val="TableParagraph"/>
              <w:spacing w:line="259" w:lineRule="auto"/>
              <w:ind w:left="109" w:right="321"/>
              <w:rPr>
                <w:sz w:val="18"/>
              </w:rPr>
            </w:pPr>
            <w:r>
              <w:rPr>
                <w:sz w:val="18"/>
              </w:rPr>
              <w:t>(a) %</w:t>
            </w:r>
            <w:r w:rsidR="00231295">
              <w:rPr>
                <w:sz w:val="18"/>
              </w:rPr>
              <w:t xml:space="preserve"> </w:t>
            </w:r>
            <w:r>
              <w:rPr>
                <w:sz w:val="18"/>
              </w:rPr>
              <w:t>0,2 (fenol olarak)</w:t>
            </w:r>
          </w:p>
        </w:tc>
        <w:tc>
          <w:tcPr>
            <w:tcW w:w="1984" w:type="dxa"/>
            <w:vMerge w:val="restart"/>
          </w:tcPr>
          <w:p w14:paraId="6EA40F02" w14:textId="77777777" w:rsidR="00B52DCC" w:rsidRDefault="00B52DCC">
            <w:pPr>
              <w:pStyle w:val="TableParagraph"/>
              <w:rPr>
                <w:sz w:val="16"/>
              </w:rPr>
            </w:pPr>
          </w:p>
        </w:tc>
        <w:tc>
          <w:tcPr>
            <w:tcW w:w="1982" w:type="dxa"/>
            <w:vMerge w:val="restart"/>
          </w:tcPr>
          <w:p w14:paraId="26E0A64E" w14:textId="77777777" w:rsidR="00B52DCC" w:rsidRDefault="00916648">
            <w:pPr>
              <w:pStyle w:val="TableParagraph"/>
              <w:spacing w:line="259" w:lineRule="auto"/>
              <w:ind w:left="111" w:right="446"/>
              <w:rPr>
                <w:sz w:val="18"/>
              </w:rPr>
            </w:pPr>
            <w:r>
              <w:rPr>
                <w:sz w:val="18"/>
              </w:rPr>
              <w:t>Göz ile temasından kaçınınız.</w:t>
            </w:r>
          </w:p>
        </w:tc>
      </w:tr>
      <w:tr w:rsidR="00B52DCC" w14:paraId="1EE59140" w14:textId="77777777">
        <w:trPr>
          <w:trHeight w:val="607"/>
        </w:trPr>
        <w:tc>
          <w:tcPr>
            <w:tcW w:w="960" w:type="dxa"/>
            <w:vMerge/>
            <w:tcBorders>
              <w:top w:val="nil"/>
            </w:tcBorders>
          </w:tcPr>
          <w:p w14:paraId="50815E01" w14:textId="77777777" w:rsidR="00B52DCC" w:rsidRDefault="00B52DCC">
            <w:pPr>
              <w:rPr>
                <w:sz w:val="2"/>
                <w:szCs w:val="2"/>
              </w:rPr>
            </w:pPr>
          </w:p>
        </w:tc>
        <w:tc>
          <w:tcPr>
            <w:tcW w:w="2561" w:type="dxa"/>
            <w:vMerge/>
            <w:tcBorders>
              <w:top w:val="nil"/>
            </w:tcBorders>
          </w:tcPr>
          <w:p w14:paraId="0E002FCC" w14:textId="77777777" w:rsidR="00B52DCC" w:rsidRDefault="00B52DCC">
            <w:pPr>
              <w:rPr>
                <w:sz w:val="2"/>
                <w:szCs w:val="2"/>
              </w:rPr>
            </w:pPr>
          </w:p>
        </w:tc>
        <w:tc>
          <w:tcPr>
            <w:tcW w:w="1860" w:type="dxa"/>
            <w:vMerge/>
            <w:tcBorders>
              <w:top w:val="nil"/>
            </w:tcBorders>
          </w:tcPr>
          <w:p w14:paraId="38365A02" w14:textId="77777777" w:rsidR="00B52DCC" w:rsidRDefault="00B52DCC">
            <w:pPr>
              <w:rPr>
                <w:sz w:val="2"/>
                <w:szCs w:val="2"/>
              </w:rPr>
            </w:pPr>
          </w:p>
        </w:tc>
        <w:tc>
          <w:tcPr>
            <w:tcW w:w="1248" w:type="dxa"/>
            <w:vMerge/>
            <w:tcBorders>
              <w:top w:val="nil"/>
            </w:tcBorders>
          </w:tcPr>
          <w:p w14:paraId="1827E1B6" w14:textId="77777777" w:rsidR="00B52DCC" w:rsidRDefault="00B52DCC">
            <w:pPr>
              <w:rPr>
                <w:sz w:val="2"/>
                <w:szCs w:val="2"/>
              </w:rPr>
            </w:pPr>
          </w:p>
        </w:tc>
        <w:tc>
          <w:tcPr>
            <w:tcW w:w="1161" w:type="dxa"/>
            <w:vMerge/>
            <w:tcBorders>
              <w:top w:val="nil"/>
            </w:tcBorders>
          </w:tcPr>
          <w:p w14:paraId="4D0AB492" w14:textId="77777777" w:rsidR="00B52DCC" w:rsidRDefault="00B52DCC">
            <w:pPr>
              <w:rPr>
                <w:sz w:val="2"/>
                <w:szCs w:val="2"/>
              </w:rPr>
            </w:pPr>
          </w:p>
        </w:tc>
        <w:tc>
          <w:tcPr>
            <w:tcW w:w="1531" w:type="dxa"/>
          </w:tcPr>
          <w:p w14:paraId="2EBE1A62" w14:textId="77777777" w:rsidR="00B52DCC" w:rsidRDefault="00916648">
            <w:pPr>
              <w:pStyle w:val="TableParagraph"/>
              <w:spacing w:line="259" w:lineRule="auto"/>
              <w:ind w:left="109" w:right="307"/>
              <w:rPr>
                <w:sz w:val="18"/>
              </w:rPr>
            </w:pPr>
            <w:r>
              <w:rPr>
                <w:sz w:val="18"/>
              </w:rPr>
              <w:t>(b)Durulanma- yan ürünler</w:t>
            </w:r>
          </w:p>
        </w:tc>
        <w:tc>
          <w:tcPr>
            <w:tcW w:w="1560" w:type="dxa"/>
            <w:tcBorders>
              <w:top w:val="nil"/>
            </w:tcBorders>
          </w:tcPr>
          <w:p w14:paraId="4E06F72B" w14:textId="77777777" w:rsidR="00B52DCC" w:rsidRDefault="00916648">
            <w:pPr>
              <w:pStyle w:val="TableParagraph"/>
              <w:spacing w:line="259" w:lineRule="auto"/>
              <w:ind w:left="109" w:right="221"/>
              <w:rPr>
                <w:sz w:val="18"/>
              </w:rPr>
            </w:pPr>
            <w:r>
              <w:rPr>
                <w:sz w:val="18"/>
              </w:rPr>
              <w:t>(b) %</w:t>
            </w:r>
            <w:r w:rsidR="00231295">
              <w:rPr>
                <w:sz w:val="18"/>
              </w:rPr>
              <w:t xml:space="preserve"> </w:t>
            </w:r>
            <w:r>
              <w:rPr>
                <w:sz w:val="18"/>
              </w:rPr>
              <w:t>0,15 (fenol olarak)</w:t>
            </w:r>
          </w:p>
        </w:tc>
        <w:tc>
          <w:tcPr>
            <w:tcW w:w="1984" w:type="dxa"/>
            <w:vMerge/>
            <w:tcBorders>
              <w:top w:val="nil"/>
            </w:tcBorders>
          </w:tcPr>
          <w:p w14:paraId="7C451717" w14:textId="77777777" w:rsidR="00B52DCC" w:rsidRDefault="00B52DCC">
            <w:pPr>
              <w:rPr>
                <w:sz w:val="2"/>
                <w:szCs w:val="2"/>
              </w:rPr>
            </w:pPr>
          </w:p>
        </w:tc>
        <w:tc>
          <w:tcPr>
            <w:tcW w:w="1982" w:type="dxa"/>
            <w:vMerge/>
            <w:tcBorders>
              <w:top w:val="nil"/>
            </w:tcBorders>
          </w:tcPr>
          <w:p w14:paraId="0193D1D5" w14:textId="77777777" w:rsidR="00B52DCC" w:rsidRDefault="00B52DCC">
            <w:pPr>
              <w:rPr>
                <w:sz w:val="2"/>
                <w:szCs w:val="2"/>
              </w:rPr>
            </w:pPr>
          </w:p>
        </w:tc>
      </w:tr>
    </w:tbl>
    <w:p w14:paraId="680218EB" w14:textId="77777777" w:rsidR="00B52DCC" w:rsidRDefault="00B52DCC">
      <w:pPr>
        <w:rPr>
          <w:sz w:val="2"/>
          <w:szCs w:val="2"/>
        </w:rPr>
        <w:sectPr w:rsidR="00B52DCC">
          <w:pgSz w:w="16840" w:h="11910" w:orient="landscape"/>
          <w:pgMar w:top="1100" w:right="440" w:bottom="280" w:left="580" w:header="708" w:footer="708" w:gutter="0"/>
          <w:cols w:space="708"/>
        </w:sectPr>
      </w:pPr>
    </w:p>
    <w:p w14:paraId="3382DE74" w14:textId="77777777" w:rsidR="00B52DCC" w:rsidRDefault="00B52DCC">
      <w:pPr>
        <w:pStyle w:val="GvdeMetni"/>
        <w:rPr>
          <w:sz w:val="26"/>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2DF5C72A" w14:textId="77777777">
        <w:trPr>
          <w:trHeight w:val="3451"/>
        </w:trPr>
        <w:tc>
          <w:tcPr>
            <w:tcW w:w="960" w:type="dxa"/>
          </w:tcPr>
          <w:p w14:paraId="3E9CD9AA" w14:textId="77777777" w:rsidR="00B52DCC" w:rsidRDefault="00916648">
            <w:pPr>
              <w:pStyle w:val="TableParagraph"/>
              <w:spacing w:line="204" w:lineRule="exact"/>
              <w:ind w:left="107"/>
              <w:rPr>
                <w:sz w:val="18"/>
              </w:rPr>
            </w:pPr>
            <w:r>
              <w:rPr>
                <w:sz w:val="18"/>
              </w:rPr>
              <w:t>9</w:t>
            </w:r>
          </w:p>
        </w:tc>
        <w:tc>
          <w:tcPr>
            <w:tcW w:w="2561" w:type="dxa"/>
          </w:tcPr>
          <w:p w14:paraId="22571A36" w14:textId="77777777" w:rsidR="00B52DCC" w:rsidRDefault="00B52DCC">
            <w:pPr>
              <w:pStyle w:val="TableParagraph"/>
              <w:rPr>
                <w:sz w:val="20"/>
              </w:rPr>
            </w:pPr>
          </w:p>
          <w:p w14:paraId="02956017" w14:textId="77777777" w:rsidR="00B52DCC" w:rsidRDefault="00916648">
            <w:pPr>
              <w:pStyle w:val="TableParagraph"/>
              <w:spacing w:before="149" w:line="254" w:lineRule="auto"/>
              <w:ind w:left="108" w:right="193"/>
              <w:rPr>
                <w:sz w:val="12"/>
              </w:rPr>
            </w:pPr>
            <w:r>
              <w:rPr>
                <w:sz w:val="18"/>
              </w:rPr>
              <w:t xml:space="preserve">İnorganik sülfitler ve hidrojen- sülfitler </w:t>
            </w:r>
            <w:r>
              <w:rPr>
                <w:position w:val="6"/>
                <w:sz w:val="12"/>
              </w:rPr>
              <w:t>(5)</w:t>
            </w:r>
          </w:p>
        </w:tc>
        <w:tc>
          <w:tcPr>
            <w:tcW w:w="1860" w:type="dxa"/>
          </w:tcPr>
          <w:p w14:paraId="3793F6FF" w14:textId="77777777" w:rsidR="00B52DCC" w:rsidRDefault="00B52DCC">
            <w:pPr>
              <w:pStyle w:val="TableParagraph"/>
              <w:rPr>
                <w:sz w:val="20"/>
              </w:rPr>
            </w:pPr>
          </w:p>
          <w:p w14:paraId="427767A9" w14:textId="77777777" w:rsidR="00B52DCC" w:rsidRDefault="00916648">
            <w:pPr>
              <w:pStyle w:val="TableParagraph"/>
              <w:spacing w:before="149" w:line="259" w:lineRule="auto"/>
              <w:ind w:left="108" w:right="217"/>
              <w:rPr>
                <w:sz w:val="18"/>
              </w:rPr>
            </w:pPr>
            <w:r>
              <w:rPr>
                <w:sz w:val="18"/>
              </w:rPr>
              <w:t>Sodium sulfite, ammonium bisulfite, ammonium sulfite, potassium sulfite, potassium hydrogen sulfite, sodium bisulfite, sodium metabisulfite, potassium metabisulfite</w:t>
            </w:r>
          </w:p>
        </w:tc>
        <w:tc>
          <w:tcPr>
            <w:tcW w:w="1248" w:type="dxa"/>
          </w:tcPr>
          <w:p w14:paraId="79D092C3" w14:textId="77777777" w:rsidR="00B52DCC" w:rsidRDefault="00B52DCC">
            <w:pPr>
              <w:pStyle w:val="TableParagraph"/>
              <w:rPr>
                <w:sz w:val="20"/>
              </w:rPr>
            </w:pPr>
          </w:p>
          <w:p w14:paraId="519B30E9" w14:textId="77777777" w:rsidR="00B52DCC" w:rsidRDefault="00916648">
            <w:pPr>
              <w:pStyle w:val="TableParagraph"/>
              <w:spacing w:before="149"/>
              <w:ind w:left="108"/>
              <w:rPr>
                <w:sz w:val="18"/>
              </w:rPr>
            </w:pPr>
            <w:r>
              <w:rPr>
                <w:sz w:val="18"/>
              </w:rPr>
              <w:t>7757-83-7,</w:t>
            </w:r>
          </w:p>
          <w:p w14:paraId="49B02E0A" w14:textId="77777777" w:rsidR="00B52DCC" w:rsidRDefault="00916648">
            <w:pPr>
              <w:pStyle w:val="TableParagraph"/>
              <w:spacing w:before="16"/>
              <w:ind w:left="108"/>
              <w:rPr>
                <w:sz w:val="18"/>
              </w:rPr>
            </w:pPr>
            <w:r>
              <w:rPr>
                <w:sz w:val="18"/>
              </w:rPr>
              <w:t>10192-30-</w:t>
            </w:r>
          </w:p>
          <w:p w14:paraId="06E315D8" w14:textId="77777777" w:rsidR="00B52DCC" w:rsidRDefault="00916648">
            <w:pPr>
              <w:pStyle w:val="TableParagraph"/>
              <w:spacing w:before="177"/>
              <w:ind w:left="108"/>
              <w:rPr>
                <w:sz w:val="18"/>
              </w:rPr>
            </w:pPr>
            <w:r>
              <w:rPr>
                <w:sz w:val="18"/>
              </w:rPr>
              <w:t>0, 10196-04-</w:t>
            </w:r>
          </w:p>
          <w:p w14:paraId="50C9BBA3" w14:textId="77777777" w:rsidR="00B52DCC" w:rsidRDefault="00916648">
            <w:pPr>
              <w:pStyle w:val="TableParagraph"/>
              <w:spacing w:before="16"/>
              <w:ind w:left="108"/>
              <w:rPr>
                <w:sz w:val="18"/>
              </w:rPr>
            </w:pPr>
            <w:r>
              <w:rPr>
                <w:sz w:val="18"/>
              </w:rPr>
              <w:t>0, 10117-</w:t>
            </w:r>
          </w:p>
          <w:p w14:paraId="66303095" w14:textId="77777777" w:rsidR="00B52DCC" w:rsidRDefault="00916648">
            <w:pPr>
              <w:pStyle w:val="TableParagraph"/>
              <w:spacing w:before="177"/>
              <w:ind w:left="108"/>
              <w:rPr>
                <w:sz w:val="18"/>
              </w:rPr>
            </w:pPr>
            <w:r>
              <w:rPr>
                <w:sz w:val="18"/>
              </w:rPr>
              <w:t>38-1, 7773-</w:t>
            </w:r>
          </w:p>
          <w:p w14:paraId="61C4B232" w14:textId="77777777" w:rsidR="00B52DCC" w:rsidRDefault="00916648">
            <w:pPr>
              <w:pStyle w:val="TableParagraph"/>
              <w:spacing w:before="17"/>
              <w:ind w:left="108"/>
              <w:rPr>
                <w:sz w:val="18"/>
              </w:rPr>
            </w:pPr>
            <w:r>
              <w:rPr>
                <w:sz w:val="18"/>
              </w:rPr>
              <w:t>03-7,</w:t>
            </w:r>
          </w:p>
          <w:p w14:paraId="51F521D9" w14:textId="77777777" w:rsidR="00B52DCC" w:rsidRDefault="00916648">
            <w:pPr>
              <w:pStyle w:val="TableParagraph"/>
              <w:spacing w:before="177"/>
              <w:ind w:left="108"/>
              <w:rPr>
                <w:sz w:val="18"/>
              </w:rPr>
            </w:pPr>
            <w:r>
              <w:rPr>
                <w:sz w:val="18"/>
              </w:rPr>
              <w:t>7631-90-5,</w:t>
            </w:r>
          </w:p>
          <w:p w14:paraId="44205B12" w14:textId="77777777" w:rsidR="00B52DCC" w:rsidRDefault="00916648">
            <w:pPr>
              <w:pStyle w:val="TableParagraph"/>
              <w:spacing w:before="16"/>
              <w:ind w:left="108"/>
              <w:rPr>
                <w:sz w:val="18"/>
              </w:rPr>
            </w:pPr>
            <w:r>
              <w:rPr>
                <w:sz w:val="18"/>
              </w:rPr>
              <w:t>7681-57-4,</w:t>
            </w:r>
          </w:p>
          <w:p w14:paraId="2852A831" w14:textId="77777777" w:rsidR="00B52DCC" w:rsidRDefault="00916648">
            <w:pPr>
              <w:pStyle w:val="TableParagraph"/>
              <w:spacing w:before="177"/>
              <w:ind w:left="108"/>
              <w:rPr>
                <w:sz w:val="18"/>
              </w:rPr>
            </w:pPr>
            <w:r>
              <w:rPr>
                <w:sz w:val="18"/>
              </w:rPr>
              <w:t>16731-55-8</w:t>
            </w:r>
          </w:p>
        </w:tc>
        <w:tc>
          <w:tcPr>
            <w:tcW w:w="1161" w:type="dxa"/>
          </w:tcPr>
          <w:p w14:paraId="060B33CD" w14:textId="77777777" w:rsidR="00B52DCC" w:rsidRDefault="00B52DCC">
            <w:pPr>
              <w:pStyle w:val="TableParagraph"/>
              <w:rPr>
                <w:sz w:val="20"/>
              </w:rPr>
            </w:pPr>
          </w:p>
          <w:p w14:paraId="76CEE456" w14:textId="77777777" w:rsidR="00B52DCC" w:rsidRDefault="00916648">
            <w:pPr>
              <w:pStyle w:val="TableParagraph"/>
              <w:spacing w:before="149"/>
              <w:ind w:left="108"/>
              <w:rPr>
                <w:sz w:val="18"/>
              </w:rPr>
            </w:pPr>
            <w:r>
              <w:rPr>
                <w:sz w:val="18"/>
              </w:rPr>
              <w:t>231-821-4,</w:t>
            </w:r>
          </w:p>
          <w:p w14:paraId="7A1A9F2A" w14:textId="77777777" w:rsidR="00B52DCC" w:rsidRDefault="00916648">
            <w:pPr>
              <w:pStyle w:val="TableParagraph"/>
              <w:spacing w:before="177"/>
              <w:ind w:left="108"/>
              <w:rPr>
                <w:sz w:val="18"/>
              </w:rPr>
            </w:pPr>
            <w:r>
              <w:rPr>
                <w:sz w:val="18"/>
              </w:rPr>
              <w:t>233-469-7,</w:t>
            </w:r>
          </w:p>
          <w:p w14:paraId="6A590C0F" w14:textId="77777777" w:rsidR="00B52DCC" w:rsidRDefault="00916648">
            <w:pPr>
              <w:pStyle w:val="TableParagraph"/>
              <w:spacing w:before="177"/>
              <w:ind w:left="108"/>
              <w:rPr>
                <w:sz w:val="18"/>
              </w:rPr>
            </w:pPr>
            <w:r>
              <w:rPr>
                <w:sz w:val="18"/>
              </w:rPr>
              <w:t>233-484-9,</w:t>
            </w:r>
          </w:p>
          <w:p w14:paraId="75309AC0" w14:textId="77777777" w:rsidR="00B52DCC" w:rsidRDefault="00916648">
            <w:pPr>
              <w:pStyle w:val="TableParagraph"/>
              <w:spacing w:before="177"/>
              <w:ind w:left="108"/>
              <w:rPr>
                <w:sz w:val="18"/>
              </w:rPr>
            </w:pPr>
            <w:r>
              <w:rPr>
                <w:sz w:val="18"/>
              </w:rPr>
              <w:t>233-321-1,</w:t>
            </w:r>
          </w:p>
          <w:p w14:paraId="64ADA8E4" w14:textId="77777777" w:rsidR="00B52DCC" w:rsidRDefault="00916648">
            <w:pPr>
              <w:pStyle w:val="TableParagraph"/>
              <w:spacing w:before="175"/>
              <w:ind w:left="108"/>
              <w:rPr>
                <w:sz w:val="18"/>
              </w:rPr>
            </w:pPr>
            <w:r>
              <w:rPr>
                <w:sz w:val="18"/>
              </w:rPr>
              <w:t>231-870-1,</w:t>
            </w:r>
          </w:p>
          <w:p w14:paraId="75351774" w14:textId="77777777" w:rsidR="00B52DCC" w:rsidRDefault="00916648">
            <w:pPr>
              <w:pStyle w:val="TableParagraph"/>
              <w:spacing w:before="177"/>
              <w:ind w:left="108"/>
              <w:rPr>
                <w:sz w:val="18"/>
              </w:rPr>
            </w:pPr>
            <w:r>
              <w:rPr>
                <w:sz w:val="18"/>
              </w:rPr>
              <w:t>231-548-0,</w:t>
            </w:r>
          </w:p>
          <w:p w14:paraId="10D1BB2C" w14:textId="77777777" w:rsidR="00B52DCC" w:rsidRDefault="00916648">
            <w:pPr>
              <w:pStyle w:val="TableParagraph"/>
              <w:spacing w:before="177"/>
              <w:ind w:left="108"/>
              <w:rPr>
                <w:sz w:val="18"/>
              </w:rPr>
            </w:pPr>
            <w:r>
              <w:rPr>
                <w:sz w:val="18"/>
              </w:rPr>
              <w:t>231-673-0,</w:t>
            </w:r>
          </w:p>
          <w:p w14:paraId="59064E8A" w14:textId="77777777" w:rsidR="00B52DCC" w:rsidRDefault="00916648">
            <w:pPr>
              <w:pStyle w:val="TableParagraph"/>
              <w:spacing w:before="177"/>
              <w:ind w:left="108"/>
              <w:rPr>
                <w:sz w:val="18"/>
              </w:rPr>
            </w:pPr>
            <w:r>
              <w:rPr>
                <w:sz w:val="18"/>
              </w:rPr>
              <w:t>240-795-3</w:t>
            </w:r>
          </w:p>
        </w:tc>
        <w:tc>
          <w:tcPr>
            <w:tcW w:w="1531" w:type="dxa"/>
          </w:tcPr>
          <w:p w14:paraId="61FFEFE1" w14:textId="77777777" w:rsidR="00B52DCC" w:rsidRDefault="00B52DCC">
            <w:pPr>
              <w:pStyle w:val="TableParagraph"/>
              <w:rPr>
                <w:sz w:val="16"/>
              </w:rPr>
            </w:pPr>
          </w:p>
        </w:tc>
        <w:tc>
          <w:tcPr>
            <w:tcW w:w="1560" w:type="dxa"/>
          </w:tcPr>
          <w:p w14:paraId="32A26C39" w14:textId="77777777" w:rsidR="00B52DCC" w:rsidRDefault="00B52DCC">
            <w:pPr>
              <w:pStyle w:val="TableParagraph"/>
              <w:rPr>
                <w:sz w:val="20"/>
              </w:rPr>
            </w:pPr>
          </w:p>
          <w:p w14:paraId="1C1E8640" w14:textId="77777777" w:rsidR="00B52DCC" w:rsidRDefault="00916648">
            <w:pPr>
              <w:pStyle w:val="TableParagraph"/>
              <w:spacing w:before="149" w:line="259" w:lineRule="auto"/>
              <w:ind w:left="109" w:right="71"/>
              <w:rPr>
                <w:sz w:val="18"/>
              </w:rPr>
            </w:pPr>
            <w:r>
              <w:rPr>
                <w:sz w:val="18"/>
              </w:rPr>
              <w:t>%0,2 (serbest SO2 olarak)</w:t>
            </w:r>
          </w:p>
        </w:tc>
        <w:tc>
          <w:tcPr>
            <w:tcW w:w="1984" w:type="dxa"/>
          </w:tcPr>
          <w:p w14:paraId="5A10F9EC" w14:textId="77777777" w:rsidR="00B52DCC" w:rsidRDefault="00B52DCC">
            <w:pPr>
              <w:pStyle w:val="TableParagraph"/>
              <w:rPr>
                <w:sz w:val="16"/>
              </w:rPr>
            </w:pPr>
          </w:p>
        </w:tc>
        <w:tc>
          <w:tcPr>
            <w:tcW w:w="1982" w:type="dxa"/>
          </w:tcPr>
          <w:p w14:paraId="5850C72C" w14:textId="77777777" w:rsidR="00B52DCC" w:rsidRDefault="00B52DCC">
            <w:pPr>
              <w:pStyle w:val="TableParagraph"/>
              <w:rPr>
                <w:sz w:val="16"/>
              </w:rPr>
            </w:pPr>
          </w:p>
        </w:tc>
      </w:tr>
      <w:tr w:rsidR="00B52DCC" w14:paraId="715BF821" w14:textId="77777777">
        <w:trPr>
          <w:trHeight w:val="830"/>
        </w:trPr>
        <w:tc>
          <w:tcPr>
            <w:tcW w:w="960" w:type="dxa"/>
            <w:tcBorders>
              <w:bottom w:val="single" w:sz="4" w:space="0" w:color="000000"/>
            </w:tcBorders>
          </w:tcPr>
          <w:p w14:paraId="48E66A7A" w14:textId="77777777" w:rsidR="00B52DCC" w:rsidRDefault="00916648">
            <w:pPr>
              <w:pStyle w:val="TableParagraph"/>
              <w:spacing w:line="204" w:lineRule="exact"/>
              <w:ind w:left="107"/>
              <w:rPr>
                <w:sz w:val="18"/>
              </w:rPr>
            </w:pPr>
            <w:r>
              <w:rPr>
                <w:sz w:val="18"/>
              </w:rPr>
              <w:t>11</w:t>
            </w:r>
          </w:p>
        </w:tc>
        <w:tc>
          <w:tcPr>
            <w:tcW w:w="2561" w:type="dxa"/>
            <w:tcBorders>
              <w:bottom w:val="single" w:sz="4" w:space="0" w:color="000000"/>
            </w:tcBorders>
          </w:tcPr>
          <w:p w14:paraId="4A8FAA74" w14:textId="77777777" w:rsidR="00B52DCC" w:rsidRDefault="00916648">
            <w:pPr>
              <w:pStyle w:val="TableParagraph"/>
              <w:spacing w:line="204" w:lineRule="exact"/>
              <w:ind w:left="108"/>
              <w:rPr>
                <w:sz w:val="18"/>
              </w:rPr>
            </w:pPr>
            <w:r>
              <w:rPr>
                <w:sz w:val="18"/>
              </w:rPr>
              <w:t>Klorobutanol</w:t>
            </w:r>
          </w:p>
        </w:tc>
        <w:tc>
          <w:tcPr>
            <w:tcW w:w="1860" w:type="dxa"/>
            <w:tcBorders>
              <w:bottom w:val="single" w:sz="4" w:space="0" w:color="000000"/>
            </w:tcBorders>
          </w:tcPr>
          <w:p w14:paraId="048AFFB5" w14:textId="77777777" w:rsidR="00B52DCC" w:rsidRDefault="00916648">
            <w:pPr>
              <w:pStyle w:val="TableParagraph"/>
              <w:spacing w:line="204" w:lineRule="exact"/>
              <w:ind w:left="108"/>
              <w:rPr>
                <w:sz w:val="18"/>
              </w:rPr>
            </w:pPr>
            <w:r>
              <w:rPr>
                <w:sz w:val="18"/>
              </w:rPr>
              <w:t>Chlorobutanol</w:t>
            </w:r>
          </w:p>
        </w:tc>
        <w:tc>
          <w:tcPr>
            <w:tcW w:w="1248" w:type="dxa"/>
            <w:tcBorders>
              <w:bottom w:val="single" w:sz="4" w:space="0" w:color="000000"/>
            </w:tcBorders>
          </w:tcPr>
          <w:p w14:paraId="638074E1" w14:textId="77777777" w:rsidR="00B52DCC" w:rsidRDefault="00916648">
            <w:pPr>
              <w:pStyle w:val="TableParagraph"/>
              <w:spacing w:line="204" w:lineRule="exact"/>
              <w:ind w:left="108"/>
              <w:rPr>
                <w:sz w:val="18"/>
              </w:rPr>
            </w:pPr>
            <w:r>
              <w:rPr>
                <w:sz w:val="18"/>
              </w:rPr>
              <w:t>57-15-8</w:t>
            </w:r>
          </w:p>
        </w:tc>
        <w:tc>
          <w:tcPr>
            <w:tcW w:w="1161" w:type="dxa"/>
            <w:tcBorders>
              <w:bottom w:val="single" w:sz="4" w:space="0" w:color="000000"/>
            </w:tcBorders>
          </w:tcPr>
          <w:p w14:paraId="5210C96F" w14:textId="77777777" w:rsidR="00B52DCC" w:rsidRDefault="00916648">
            <w:pPr>
              <w:pStyle w:val="TableParagraph"/>
              <w:spacing w:line="204" w:lineRule="exact"/>
              <w:ind w:left="108"/>
              <w:rPr>
                <w:sz w:val="18"/>
              </w:rPr>
            </w:pPr>
            <w:r>
              <w:rPr>
                <w:sz w:val="18"/>
              </w:rPr>
              <w:t>200-317-6</w:t>
            </w:r>
          </w:p>
        </w:tc>
        <w:tc>
          <w:tcPr>
            <w:tcW w:w="1531" w:type="dxa"/>
            <w:tcBorders>
              <w:bottom w:val="single" w:sz="4" w:space="0" w:color="000000"/>
            </w:tcBorders>
          </w:tcPr>
          <w:p w14:paraId="690C7E2A" w14:textId="77777777" w:rsidR="00B52DCC" w:rsidRDefault="00B52DCC">
            <w:pPr>
              <w:pStyle w:val="TableParagraph"/>
              <w:rPr>
                <w:sz w:val="16"/>
              </w:rPr>
            </w:pPr>
          </w:p>
        </w:tc>
        <w:tc>
          <w:tcPr>
            <w:tcW w:w="1560" w:type="dxa"/>
            <w:tcBorders>
              <w:bottom w:val="single" w:sz="4" w:space="0" w:color="000000"/>
            </w:tcBorders>
          </w:tcPr>
          <w:p w14:paraId="1F50FF1B" w14:textId="77777777" w:rsidR="00B52DCC" w:rsidRDefault="00916648">
            <w:pPr>
              <w:pStyle w:val="TableParagraph"/>
              <w:spacing w:line="204" w:lineRule="exact"/>
              <w:ind w:left="109"/>
              <w:rPr>
                <w:sz w:val="18"/>
              </w:rPr>
            </w:pPr>
            <w:r>
              <w:rPr>
                <w:sz w:val="18"/>
              </w:rPr>
              <w:t>%0,5</w:t>
            </w:r>
          </w:p>
        </w:tc>
        <w:tc>
          <w:tcPr>
            <w:tcW w:w="1984" w:type="dxa"/>
            <w:tcBorders>
              <w:bottom w:val="single" w:sz="4" w:space="0" w:color="000000"/>
            </w:tcBorders>
          </w:tcPr>
          <w:p w14:paraId="01576D3A" w14:textId="77777777" w:rsidR="00B52DCC" w:rsidRDefault="00916648">
            <w:pPr>
              <w:pStyle w:val="TableParagraph"/>
              <w:spacing w:line="259" w:lineRule="auto"/>
              <w:ind w:left="110" w:right="324"/>
              <w:rPr>
                <w:sz w:val="18"/>
              </w:rPr>
            </w:pPr>
            <w:r>
              <w:rPr>
                <w:sz w:val="18"/>
              </w:rPr>
              <w:t>Aerosol dağıtıcılarda (spreylerde)</w:t>
            </w:r>
          </w:p>
          <w:p w14:paraId="12060950" w14:textId="77777777" w:rsidR="00B52DCC" w:rsidRDefault="00916648">
            <w:pPr>
              <w:pStyle w:val="TableParagraph"/>
              <w:spacing w:line="207" w:lineRule="exact"/>
              <w:ind w:left="110"/>
              <w:rPr>
                <w:sz w:val="18"/>
              </w:rPr>
            </w:pPr>
            <w:r>
              <w:rPr>
                <w:sz w:val="18"/>
              </w:rPr>
              <w:t>kullanılmamalıdır.</w:t>
            </w:r>
          </w:p>
        </w:tc>
        <w:tc>
          <w:tcPr>
            <w:tcW w:w="1982" w:type="dxa"/>
            <w:tcBorders>
              <w:bottom w:val="single" w:sz="4" w:space="0" w:color="000000"/>
            </w:tcBorders>
          </w:tcPr>
          <w:p w14:paraId="0CA0013B" w14:textId="77777777" w:rsidR="00B52DCC" w:rsidRDefault="00916648">
            <w:pPr>
              <w:pStyle w:val="TableParagraph"/>
              <w:spacing w:line="259" w:lineRule="auto"/>
              <w:ind w:left="111" w:right="876"/>
              <w:rPr>
                <w:sz w:val="18"/>
              </w:rPr>
            </w:pPr>
            <w:r>
              <w:rPr>
                <w:sz w:val="18"/>
              </w:rPr>
              <w:t>Klorobutanol içermektedir.</w:t>
            </w:r>
          </w:p>
        </w:tc>
      </w:tr>
      <w:tr w:rsidR="00B52DCC" w14:paraId="06FC2877" w14:textId="77777777">
        <w:trPr>
          <w:trHeight w:val="511"/>
        </w:trPr>
        <w:tc>
          <w:tcPr>
            <w:tcW w:w="960" w:type="dxa"/>
            <w:vMerge w:val="restart"/>
            <w:tcBorders>
              <w:top w:val="single" w:sz="4" w:space="0" w:color="000000"/>
            </w:tcBorders>
          </w:tcPr>
          <w:p w14:paraId="704AFB51" w14:textId="77777777" w:rsidR="00B52DCC" w:rsidRDefault="00916648">
            <w:pPr>
              <w:pStyle w:val="TableParagraph"/>
              <w:spacing w:line="204" w:lineRule="exact"/>
              <w:ind w:left="107"/>
              <w:rPr>
                <w:sz w:val="18"/>
              </w:rPr>
            </w:pPr>
            <w:r>
              <w:rPr>
                <w:sz w:val="18"/>
              </w:rPr>
              <w:t>12</w:t>
            </w:r>
          </w:p>
        </w:tc>
        <w:tc>
          <w:tcPr>
            <w:tcW w:w="2561" w:type="dxa"/>
            <w:vMerge w:val="restart"/>
            <w:tcBorders>
              <w:top w:val="single" w:sz="4" w:space="0" w:color="000000"/>
            </w:tcBorders>
          </w:tcPr>
          <w:p w14:paraId="07983543" w14:textId="77777777" w:rsidR="00B52DCC" w:rsidRDefault="00916648">
            <w:pPr>
              <w:pStyle w:val="TableParagraph"/>
              <w:spacing w:line="444" w:lineRule="auto"/>
              <w:ind w:left="108" w:right="1062"/>
              <w:jc w:val="both"/>
              <w:rPr>
                <w:sz w:val="18"/>
              </w:rPr>
            </w:pPr>
            <w:r>
              <w:rPr>
                <w:sz w:val="18"/>
              </w:rPr>
              <w:t>4-Hidroksibenzoik asit ve onun Metil- ve Etil-esterleri, ve onların tuzları</w:t>
            </w:r>
          </w:p>
        </w:tc>
        <w:tc>
          <w:tcPr>
            <w:tcW w:w="1860" w:type="dxa"/>
            <w:tcBorders>
              <w:top w:val="single" w:sz="4" w:space="0" w:color="000000"/>
              <w:bottom w:val="nil"/>
            </w:tcBorders>
          </w:tcPr>
          <w:p w14:paraId="753FEEEE" w14:textId="77777777" w:rsidR="00B52DCC" w:rsidRDefault="00916648">
            <w:pPr>
              <w:pStyle w:val="TableParagraph"/>
              <w:spacing w:line="259" w:lineRule="auto"/>
              <w:ind w:left="108" w:right="367"/>
              <w:rPr>
                <w:sz w:val="18"/>
              </w:rPr>
            </w:pPr>
            <w:r>
              <w:rPr>
                <w:sz w:val="18"/>
              </w:rPr>
              <w:t>4-Hydroxybenzoic acid</w:t>
            </w:r>
          </w:p>
        </w:tc>
        <w:tc>
          <w:tcPr>
            <w:tcW w:w="1248" w:type="dxa"/>
            <w:tcBorders>
              <w:top w:val="single" w:sz="4" w:space="0" w:color="000000"/>
              <w:bottom w:val="nil"/>
            </w:tcBorders>
          </w:tcPr>
          <w:p w14:paraId="30BE0504" w14:textId="77777777" w:rsidR="00B52DCC" w:rsidRDefault="00916648">
            <w:pPr>
              <w:pStyle w:val="TableParagraph"/>
              <w:spacing w:line="204" w:lineRule="exact"/>
              <w:ind w:left="108"/>
              <w:rPr>
                <w:sz w:val="18"/>
              </w:rPr>
            </w:pPr>
            <w:r>
              <w:rPr>
                <w:sz w:val="18"/>
              </w:rPr>
              <w:t>99-96-7</w:t>
            </w:r>
          </w:p>
        </w:tc>
        <w:tc>
          <w:tcPr>
            <w:tcW w:w="1161" w:type="dxa"/>
            <w:tcBorders>
              <w:top w:val="single" w:sz="4" w:space="0" w:color="000000"/>
              <w:bottom w:val="nil"/>
            </w:tcBorders>
          </w:tcPr>
          <w:p w14:paraId="04D33B4E" w14:textId="77777777" w:rsidR="00B52DCC" w:rsidRDefault="00916648">
            <w:pPr>
              <w:pStyle w:val="TableParagraph"/>
              <w:spacing w:line="204" w:lineRule="exact"/>
              <w:ind w:left="108"/>
              <w:rPr>
                <w:sz w:val="18"/>
              </w:rPr>
            </w:pPr>
            <w:r>
              <w:rPr>
                <w:sz w:val="18"/>
              </w:rPr>
              <w:t>202-804-9</w:t>
            </w:r>
          </w:p>
        </w:tc>
        <w:tc>
          <w:tcPr>
            <w:tcW w:w="1531" w:type="dxa"/>
            <w:vMerge w:val="restart"/>
            <w:tcBorders>
              <w:top w:val="single" w:sz="4" w:space="0" w:color="000000"/>
            </w:tcBorders>
          </w:tcPr>
          <w:p w14:paraId="3696D270" w14:textId="77777777" w:rsidR="00B52DCC" w:rsidRDefault="00B52DCC">
            <w:pPr>
              <w:pStyle w:val="TableParagraph"/>
              <w:rPr>
                <w:sz w:val="16"/>
              </w:rPr>
            </w:pPr>
          </w:p>
        </w:tc>
        <w:tc>
          <w:tcPr>
            <w:tcW w:w="1560" w:type="dxa"/>
            <w:vMerge w:val="restart"/>
            <w:tcBorders>
              <w:top w:val="single" w:sz="4" w:space="0" w:color="000000"/>
            </w:tcBorders>
          </w:tcPr>
          <w:p w14:paraId="5313E7E1" w14:textId="77777777" w:rsidR="00B52DCC" w:rsidRDefault="00916648">
            <w:pPr>
              <w:pStyle w:val="TableParagraph"/>
              <w:spacing w:line="204" w:lineRule="exact"/>
              <w:ind w:left="109"/>
              <w:rPr>
                <w:sz w:val="18"/>
              </w:rPr>
            </w:pPr>
            <w:r>
              <w:rPr>
                <w:sz w:val="18"/>
              </w:rPr>
              <w:t>Tek ester için</w:t>
            </w:r>
          </w:p>
          <w:p w14:paraId="3DB390BC" w14:textId="77777777" w:rsidR="00B52DCC" w:rsidRDefault="00916648">
            <w:pPr>
              <w:pStyle w:val="TableParagraph"/>
              <w:spacing w:before="174"/>
              <w:ind w:left="109"/>
              <w:rPr>
                <w:sz w:val="18"/>
              </w:rPr>
            </w:pPr>
            <w:r>
              <w:rPr>
                <w:sz w:val="18"/>
              </w:rPr>
              <w:t>% 0,4 (asit olarak)</w:t>
            </w:r>
          </w:p>
          <w:p w14:paraId="2CC448A6" w14:textId="77777777" w:rsidR="00B52DCC" w:rsidRDefault="00B52DCC">
            <w:pPr>
              <w:pStyle w:val="TableParagraph"/>
              <w:rPr>
                <w:sz w:val="20"/>
              </w:rPr>
            </w:pPr>
          </w:p>
          <w:p w14:paraId="0123E5AB" w14:textId="77777777" w:rsidR="00B52DCC" w:rsidRDefault="00B52DCC">
            <w:pPr>
              <w:pStyle w:val="TableParagraph"/>
              <w:spacing w:before="9"/>
              <w:rPr>
                <w:sz w:val="28"/>
              </w:rPr>
            </w:pPr>
          </w:p>
          <w:p w14:paraId="592E9109" w14:textId="77777777" w:rsidR="00B52DCC" w:rsidRDefault="00916648">
            <w:pPr>
              <w:pStyle w:val="TableParagraph"/>
              <w:spacing w:line="259" w:lineRule="auto"/>
              <w:ind w:left="109" w:right="221"/>
              <w:rPr>
                <w:sz w:val="18"/>
              </w:rPr>
            </w:pPr>
            <w:r>
              <w:rPr>
                <w:sz w:val="18"/>
              </w:rPr>
              <w:t>Ester karışımları için % 0,8 (asit olarak)</w:t>
            </w:r>
          </w:p>
        </w:tc>
        <w:tc>
          <w:tcPr>
            <w:tcW w:w="1984" w:type="dxa"/>
            <w:vMerge w:val="restart"/>
            <w:tcBorders>
              <w:top w:val="single" w:sz="4" w:space="0" w:color="000000"/>
            </w:tcBorders>
          </w:tcPr>
          <w:p w14:paraId="6A7EDDC9" w14:textId="77777777" w:rsidR="00B52DCC" w:rsidRDefault="00B52DCC">
            <w:pPr>
              <w:pStyle w:val="TableParagraph"/>
              <w:rPr>
                <w:sz w:val="16"/>
              </w:rPr>
            </w:pPr>
          </w:p>
        </w:tc>
        <w:tc>
          <w:tcPr>
            <w:tcW w:w="1982" w:type="dxa"/>
            <w:vMerge w:val="restart"/>
            <w:tcBorders>
              <w:top w:val="single" w:sz="4" w:space="0" w:color="000000"/>
            </w:tcBorders>
          </w:tcPr>
          <w:p w14:paraId="200F5352" w14:textId="77777777" w:rsidR="00B52DCC" w:rsidRDefault="00B52DCC">
            <w:pPr>
              <w:pStyle w:val="TableParagraph"/>
              <w:rPr>
                <w:sz w:val="16"/>
              </w:rPr>
            </w:pPr>
          </w:p>
        </w:tc>
      </w:tr>
      <w:tr w:rsidR="00B52DCC" w14:paraId="48162F12" w14:textId="77777777">
        <w:trPr>
          <w:trHeight w:val="367"/>
        </w:trPr>
        <w:tc>
          <w:tcPr>
            <w:tcW w:w="960" w:type="dxa"/>
            <w:vMerge/>
            <w:tcBorders>
              <w:top w:val="nil"/>
            </w:tcBorders>
          </w:tcPr>
          <w:p w14:paraId="12A90F23" w14:textId="77777777" w:rsidR="00B52DCC" w:rsidRDefault="00B52DCC">
            <w:pPr>
              <w:rPr>
                <w:sz w:val="2"/>
                <w:szCs w:val="2"/>
              </w:rPr>
            </w:pPr>
          </w:p>
        </w:tc>
        <w:tc>
          <w:tcPr>
            <w:tcW w:w="2561" w:type="dxa"/>
            <w:vMerge/>
            <w:tcBorders>
              <w:top w:val="nil"/>
            </w:tcBorders>
          </w:tcPr>
          <w:p w14:paraId="7AB66423" w14:textId="77777777" w:rsidR="00B52DCC" w:rsidRDefault="00B52DCC">
            <w:pPr>
              <w:rPr>
                <w:sz w:val="2"/>
                <w:szCs w:val="2"/>
              </w:rPr>
            </w:pPr>
          </w:p>
        </w:tc>
        <w:tc>
          <w:tcPr>
            <w:tcW w:w="1860" w:type="dxa"/>
            <w:tcBorders>
              <w:top w:val="nil"/>
              <w:bottom w:val="nil"/>
            </w:tcBorders>
          </w:tcPr>
          <w:p w14:paraId="422C9C49" w14:textId="77777777" w:rsidR="00B52DCC" w:rsidRDefault="00916648">
            <w:pPr>
              <w:pStyle w:val="TableParagraph"/>
              <w:spacing w:before="76"/>
              <w:ind w:left="108"/>
              <w:rPr>
                <w:sz w:val="18"/>
              </w:rPr>
            </w:pPr>
            <w:r>
              <w:rPr>
                <w:sz w:val="18"/>
              </w:rPr>
              <w:t>methylparaben</w:t>
            </w:r>
          </w:p>
        </w:tc>
        <w:tc>
          <w:tcPr>
            <w:tcW w:w="1248" w:type="dxa"/>
            <w:tcBorders>
              <w:top w:val="nil"/>
              <w:bottom w:val="nil"/>
            </w:tcBorders>
          </w:tcPr>
          <w:p w14:paraId="447462E1" w14:textId="77777777" w:rsidR="00B52DCC" w:rsidRDefault="00916648">
            <w:pPr>
              <w:pStyle w:val="TableParagraph"/>
              <w:spacing w:before="76"/>
              <w:ind w:left="108"/>
              <w:rPr>
                <w:sz w:val="18"/>
              </w:rPr>
            </w:pPr>
            <w:r>
              <w:rPr>
                <w:sz w:val="18"/>
              </w:rPr>
              <w:t>99-76-3</w:t>
            </w:r>
          </w:p>
        </w:tc>
        <w:tc>
          <w:tcPr>
            <w:tcW w:w="1161" w:type="dxa"/>
            <w:tcBorders>
              <w:top w:val="nil"/>
              <w:bottom w:val="nil"/>
            </w:tcBorders>
          </w:tcPr>
          <w:p w14:paraId="40021AB8" w14:textId="77777777" w:rsidR="00B52DCC" w:rsidRDefault="00916648">
            <w:pPr>
              <w:pStyle w:val="TableParagraph"/>
              <w:spacing w:before="76"/>
              <w:ind w:left="108"/>
              <w:rPr>
                <w:sz w:val="18"/>
              </w:rPr>
            </w:pPr>
            <w:r>
              <w:rPr>
                <w:sz w:val="18"/>
              </w:rPr>
              <w:t>202-785-7</w:t>
            </w:r>
          </w:p>
        </w:tc>
        <w:tc>
          <w:tcPr>
            <w:tcW w:w="1531" w:type="dxa"/>
            <w:vMerge/>
            <w:tcBorders>
              <w:top w:val="nil"/>
            </w:tcBorders>
          </w:tcPr>
          <w:p w14:paraId="2BC7DB8A" w14:textId="77777777" w:rsidR="00B52DCC" w:rsidRDefault="00B52DCC">
            <w:pPr>
              <w:rPr>
                <w:sz w:val="2"/>
                <w:szCs w:val="2"/>
              </w:rPr>
            </w:pPr>
          </w:p>
        </w:tc>
        <w:tc>
          <w:tcPr>
            <w:tcW w:w="1560" w:type="dxa"/>
            <w:vMerge/>
            <w:tcBorders>
              <w:top w:val="nil"/>
            </w:tcBorders>
          </w:tcPr>
          <w:p w14:paraId="2D3DF6AE" w14:textId="77777777" w:rsidR="00B52DCC" w:rsidRDefault="00B52DCC">
            <w:pPr>
              <w:rPr>
                <w:sz w:val="2"/>
                <w:szCs w:val="2"/>
              </w:rPr>
            </w:pPr>
          </w:p>
        </w:tc>
        <w:tc>
          <w:tcPr>
            <w:tcW w:w="1984" w:type="dxa"/>
            <w:vMerge/>
            <w:tcBorders>
              <w:top w:val="nil"/>
            </w:tcBorders>
          </w:tcPr>
          <w:p w14:paraId="3D2D37DE" w14:textId="77777777" w:rsidR="00B52DCC" w:rsidRDefault="00B52DCC">
            <w:pPr>
              <w:rPr>
                <w:sz w:val="2"/>
                <w:szCs w:val="2"/>
              </w:rPr>
            </w:pPr>
          </w:p>
        </w:tc>
        <w:tc>
          <w:tcPr>
            <w:tcW w:w="1982" w:type="dxa"/>
            <w:vMerge/>
            <w:tcBorders>
              <w:top w:val="nil"/>
            </w:tcBorders>
          </w:tcPr>
          <w:p w14:paraId="0AC52481" w14:textId="77777777" w:rsidR="00B52DCC" w:rsidRDefault="00B52DCC">
            <w:pPr>
              <w:rPr>
                <w:sz w:val="2"/>
                <w:szCs w:val="2"/>
              </w:rPr>
            </w:pPr>
          </w:p>
        </w:tc>
      </w:tr>
      <w:tr w:rsidR="00B52DCC" w14:paraId="13F81EB6" w14:textId="77777777">
        <w:trPr>
          <w:trHeight w:val="592"/>
        </w:trPr>
        <w:tc>
          <w:tcPr>
            <w:tcW w:w="960" w:type="dxa"/>
            <w:vMerge/>
            <w:tcBorders>
              <w:top w:val="nil"/>
            </w:tcBorders>
          </w:tcPr>
          <w:p w14:paraId="1618A6F3" w14:textId="77777777" w:rsidR="00B52DCC" w:rsidRDefault="00B52DCC">
            <w:pPr>
              <w:rPr>
                <w:sz w:val="2"/>
                <w:szCs w:val="2"/>
              </w:rPr>
            </w:pPr>
          </w:p>
        </w:tc>
        <w:tc>
          <w:tcPr>
            <w:tcW w:w="2561" w:type="dxa"/>
            <w:vMerge/>
            <w:tcBorders>
              <w:top w:val="nil"/>
            </w:tcBorders>
          </w:tcPr>
          <w:p w14:paraId="4AC970D9" w14:textId="77777777" w:rsidR="00B52DCC" w:rsidRDefault="00B52DCC">
            <w:pPr>
              <w:rPr>
                <w:sz w:val="2"/>
                <w:szCs w:val="2"/>
              </w:rPr>
            </w:pPr>
          </w:p>
        </w:tc>
        <w:tc>
          <w:tcPr>
            <w:tcW w:w="1860" w:type="dxa"/>
            <w:tcBorders>
              <w:top w:val="nil"/>
              <w:bottom w:val="nil"/>
            </w:tcBorders>
          </w:tcPr>
          <w:p w14:paraId="2CFB13FE" w14:textId="77777777" w:rsidR="00B52DCC" w:rsidRDefault="00916648">
            <w:pPr>
              <w:pStyle w:val="TableParagraph"/>
              <w:spacing w:before="77" w:line="259" w:lineRule="auto"/>
              <w:ind w:left="108" w:right="787"/>
              <w:rPr>
                <w:sz w:val="18"/>
              </w:rPr>
            </w:pPr>
            <w:r>
              <w:rPr>
                <w:sz w:val="18"/>
              </w:rPr>
              <w:t>potassium ethylparaben</w:t>
            </w:r>
          </w:p>
        </w:tc>
        <w:tc>
          <w:tcPr>
            <w:tcW w:w="1248" w:type="dxa"/>
            <w:tcBorders>
              <w:top w:val="nil"/>
              <w:bottom w:val="nil"/>
            </w:tcBorders>
          </w:tcPr>
          <w:p w14:paraId="373AC4FA" w14:textId="77777777" w:rsidR="00B52DCC" w:rsidRDefault="00916648">
            <w:pPr>
              <w:pStyle w:val="TableParagraph"/>
              <w:spacing w:before="77"/>
              <w:ind w:left="108"/>
              <w:rPr>
                <w:sz w:val="18"/>
              </w:rPr>
            </w:pPr>
            <w:r>
              <w:rPr>
                <w:sz w:val="18"/>
              </w:rPr>
              <w:t>36457-19-9</w:t>
            </w:r>
          </w:p>
        </w:tc>
        <w:tc>
          <w:tcPr>
            <w:tcW w:w="1161" w:type="dxa"/>
            <w:tcBorders>
              <w:top w:val="nil"/>
              <w:bottom w:val="nil"/>
            </w:tcBorders>
          </w:tcPr>
          <w:p w14:paraId="64A36C28" w14:textId="77777777" w:rsidR="00B52DCC" w:rsidRDefault="00916648">
            <w:pPr>
              <w:pStyle w:val="TableParagraph"/>
              <w:spacing w:before="77"/>
              <w:ind w:left="108"/>
              <w:rPr>
                <w:sz w:val="18"/>
              </w:rPr>
            </w:pPr>
            <w:r>
              <w:rPr>
                <w:sz w:val="18"/>
              </w:rPr>
              <w:t>253-048-1</w:t>
            </w:r>
          </w:p>
        </w:tc>
        <w:tc>
          <w:tcPr>
            <w:tcW w:w="1531" w:type="dxa"/>
            <w:vMerge/>
            <w:tcBorders>
              <w:top w:val="nil"/>
            </w:tcBorders>
          </w:tcPr>
          <w:p w14:paraId="6C79235B" w14:textId="77777777" w:rsidR="00B52DCC" w:rsidRDefault="00B52DCC">
            <w:pPr>
              <w:rPr>
                <w:sz w:val="2"/>
                <w:szCs w:val="2"/>
              </w:rPr>
            </w:pPr>
          </w:p>
        </w:tc>
        <w:tc>
          <w:tcPr>
            <w:tcW w:w="1560" w:type="dxa"/>
            <w:vMerge/>
            <w:tcBorders>
              <w:top w:val="nil"/>
            </w:tcBorders>
          </w:tcPr>
          <w:p w14:paraId="7E4E3851" w14:textId="77777777" w:rsidR="00B52DCC" w:rsidRDefault="00B52DCC">
            <w:pPr>
              <w:rPr>
                <w:sz w:val="2"/>
                <w:szCs w:val="2"/>
              </w:rPr>
            </w:pPr>
          </w:p>
        </w:tc>
        <w:tc>
          <w:tcPr>
            <w:tcW w:w="1984" w:type="dxa"/>
            <w:vMerge/>
            <w:tcBorders>
              <w:top w:val="nil"/>
            </w:tcBorders>
          </w:tcPr>
          <w:p w14:paraId="19D368C0" w14:textId="77777777" w:rsidR="00B52DCC" w:rsidRDefault="00B52DCC">
            <w:pPr>
              <w:rPr>
                <w:sz w:val="2"/>
                <w:szCs w:val="2"/>
              </w:rPr>
            </w:pPr>
          </w:p>
        </w:tc>
        <w:tc>
          <w:tcPr>
            <w:tcW w:w="1982" w:type="dxa"/>
            <w:vMerge/>
            <w:tcBorders>
              <w:top w:val="nil"/>
            </w:tcBorders>
          </w:tcPr>
          <w:p w14:paraId="5E6641D3" w14:textId="77777777" w:rsidR="00B52DCC" w:rsidRDefault="00B52DCC">
            <w:pPr>
              <w:rPr>
                <w:sz w:val="2"/>
                <w:szCs w:val="2"/>
              </w:rPr>
            </w:pPr>
          </w:p>
        </w:tc>
      </w:tr>
      <w:tr w:rsidR="00B52DCC" w14:paraId="34467946" w14:textId="77777777">
        <w:trPr>
          <w:trHeight w:val="369"/>
        </w:trPr>
        <w:tc>
          <w:tcPr>
            <w:tcW w:w="960" w:type="dxa"/>
            <w:vMerge/>
            <w:tcBorders>
              <w:top w:val="nil"/>
            </w:tcBorders>
          </w:tcPr>
          <w:p w14:paraId="30BEE48A" w14:textId="77777777" w:rsidR="00B52DCC" w:rsidRDefault="00B52DCC">
            <w:pPr>
              <w:rPr>
                <w:sz w:val="2"/>
                <w:szCs w:val="2"/>
              </w:rPr>
            </w:pPr>
          </w:p>
        </w:tc>
        <w:tc>
          <w:tcPr>
            <w:tcW w:w="2561" w:type="dxa"/>
            <w:vMerge/>
            <w:tcBorders>
              <w:top w:val="nil"/>
            </w:tcBorders>
          </w:tcPr>
          <w:p w14:paraId="2652535B" w14:textId="77777777" w:rsidR="00B52DCC" w:rsidRDefault="00B52DCC">
            <w:pPr>
              <w:rPr>
                <w:sz w:val="2"/>
                <w:szCs w:val="2"/>
              </w:rPr>
            </w:pPr>
          </w:p>
        </w:tc>
        <w:tc>
          <w:tcPr>
            <w:tcW w:w="1860" w:type="dxa"/>
            <w:tcBorders>
              <w:top w:val="nil"/>
              <w:bottom w:val="nil"/>
            </w:tcBorders>
          </w:tcPr>
          <w:p w14:paraId="3F54A000" w14:textId="77777777" w:rsidR="00B52DCC" w:rsidRDefault="00916648">
            <w:pPr>
              <w:pStyle w:val="TableParagraph"/>
              <w:spacing w:before="77"/>
              <w:ind w:left="108"/>
              <w:rPr>
                <w:sz w:val="18"/>
              </w:rPr>
            </w:pPr>
            <w:r>
              <w:rPr>
                <w:sz w:val="18"/>
              </w:rPr>
              <w:t>potassium paraben</w:t>
            </w:r>
          </w:p>
        </w:tc>
        <w:tc>
          <w:tcPr>
            <w:tcW w:w="1248" w:type="dxa"/>
            <w:tcBorders>
              <w:top w:val="nil"/>
              <w:bottom w:val="nil"/>
            </w:tcBorders>
          </w:tcPr>
          <w:p w14:paraId="2C8B06F4" w14:textId="77777777" w:rsidR="00B52DCC" w:rsidRDefault="00916648">
            <w:pPr>
              <w:pStyle w:val="TableParagraph"/>
              <w:spacing w:before="77"/>
              <w:ind w:left="108"/>
              <w:rPr>
                <w:sz w:val="18"/>
              </w:rPr>
            </w:pPr>
            <w:r>
              <w:rPr>
                <w:sz w:val="18"/>
              </w:rPr>
              <w:t>16782-08-4</w:t>
            </w:r>
          </w:p>
        </w:tc>
        <w:tc>
          <w:tcPr>
            <w:tcW w:w="1161" w:type="dxa"/>
            <w:tcBorders>
              <w:top w:val="nil"/>
              <w:bottom w:val="nil"/>
            </w:tcBorders>
          </w:tcPr>
          <w:p w14:paraId="6C968825" w14:textId="77777777" w:rsidR="00B52DCC" w:rsidRDefault="00916648">
            <w:pPr>
              <w:pStyle w:val="TableParagraph"/>
              <w:spacing w:before="77"/>
              <w:ind w:left="108"/>
              <w:rPr>
                <w:sz w:val="18"/>
              </w:rPr>
            </w:pPr>
            <w:r>
              <w:rPr>
                <w:sz w:val="18"/>
              </w:rPr>
              <w:t>240-830-2</w:t>
            </w:r>
          </w:p>
        </w:tc>
        <w:tc>
          <w:tcPr>
            <w:tcW w:w="1531" w:type="dxa"/>
            <w:vMerge/>
            <w:tcBorders>
              <w:top w:val="nil"/>
            </w:tcBorders>
          </w:tcPr>
          <w:p w14:paraId="65F1D48C" w14:textId="77777777" w:rsidR="00B52DCC" w:rsidRDefault="00B52DCC">
            <w:pPr>
              <w:rPr>
                <w:sz w:val="2"/>
                <w:szCs w:val="2"/>
              </w:rPr>
            </w:pPr>
          </w:p>
        </w:tc>
        <w:tc>
          <w:tcPr>
            <w:tcW w:w="1560" w:type="dxa"/>
            <w:vMerge/>
            <w:tcBorders>
              <w:top w:val="nil"/>
            </w:tcBorders>
          </w:tcPr>
          <w:p w14:paraId="0973E84A" w14:textId="77777777" w:rsidR="00B52DCC" w:rsidRDefault="00B52DCC">
            <w:pPr>
              <w:rPr>
                <w:sz w:val="2"/>
                <w:szCs w:val="2"/>
              </w:rPr>
            </w:pPr>
          </w:p>
        </w:tc>
        <w:tc>
          <w:tcPr>
            <w:tcW w:w="1984" w:type="dxa"/>
            <w:vMerge/>
            <w:tcBorders>
              <w:top w:val="nil"/>
            </w:tcBorders>
          </w:tcPr>
          <w:p w14:paraId="3EA301CD" w14:textId="77777777" w:rsidR="00B52DCC" w:rsidRDefault="00B52DCC">
            <w:pPr>
              <w:rPr>
                <w:sz w:val="2"/>
                <w:szCs w:val="2"/>
              </w:rPr>
            </w:pPr>
          </w:p>
        </w:tc>
        <w:tc>
          <w:tcPr>
            <w:tcW w:w="1982" w:type="dxa"/>
            <w:vMerge/>
            <w:tcBorders>
              <w:top w:val="nil"/>
            </w:tcBorders>
          </w:tcPr>
          <w:p w14:paraId="0E88E1AE" w14:textId="77777777" w:rsidR="00B52DCC" w:rsidRDefault="00B52DCC">
            <w:pPr>
              <w:rPr>
                <w:sz w:val="2"/>
                <w:szCs w:val="2"/>
              </w:rPr>
            </w:pPr>
          </w:p>
        </w:tc>
      </w:tr>
      <w:tr w:rsidR="00B52DCC" w14:paraId="7AC6AA93" w14:textId="77777777">
        <w:trPr>
          <w:trHeight w:val="368"/>
        </w:trPr>
        <w:tc>
          <w:tcPr>
            <w:tcW w:w="960" w:type="dxa"/>
            <w:vMerge/>
            <w:tcBorders>
              <w:top w:val="nil"/>
            </w:tcBorders>
          </w:tcPr>
          <w:p w14:paraId="0EA73A97" w14:textId="77777777" w:rsidR="00B52DCC" w:rsidRDefault="00B52DCC">
            <w:pPr>
              <w:rPr>
                <w:sz w:val="2"/>
                <w:szCs w:val="2"/>
              </w:rPr>
            </w:pPr>
          </w:p>
        </w:tc>
        <w:tc>
          <w:tcPr>
            <w:tcW w:w="2561" w:type="dxa"/>
            <w:vMerge/>
            <w:tcBorders>
              <w:top w:val="nil"/>
            </w:tcBorders>
          </w:tcPr>
          <w:p w14:paraId="407F6342" w14:textId="77777777" w:rsidR="00B52DCC" w:rsidRDefault="00B52DCC">
            <w:pPr>
              <w:rPr>
                <w:sz w:val="2"/>
                <w:szCs w:val="2"/>
              </w:rPr>
            </w:pPr>
          </w:p>
        </w:tc>
        <w:tc>
          <w:tcPr>
            <w:tcW w:w="1860" w:type="dxa"/>
            <w:tcBorders>
              <w:top w:val="nil"/>
              <w:bottom w:val="nil"/>
            </w:tcBorders>
          </w:tcPr>
          <w:p w14:paraId="720FC1DA" w14:textId="77777777" w:rsidR="00B52DCC" w:rsidRDefault="00916648">
            <w:pPr>
              <w:pStyle w:val="TableParagraph"/>
              <w:spacing w:before="77"/>
              <w:ind w:left="108"/>
              <w:rPr>
                <w:sz w:val="18"/>
              </w:rPr>
            </w:pPr>
            <w:r>
              <w:rPr>
                <w:sz w:val="18"/>
              </w:rPr>
              <w:t>sodium methylparaben</w:t>
            </w:r>
          </w:p>
        </w:tc>
        <w:tc>
          <w:tcPr>
            <w:tcW w:w="1248" w:type="dxa"/>
            <w:tcBorders>
              <w:top w:val="nil"/>
              <w:bottom w:val="nil"/>
            </w:tcBorders>
          </w:tcPr>
          <w:p w14:paraId="618CB118" w14:textId="77777777" w:rsidR="00B52DCC" w:rsidRDefault="00916648">
            <w:pPr>
              <w:pStyle w:val="TableParagraph"/>
              <w:spacing w:before="77"/>
              <w:ind w:left="108"/>
              <w:rPr>
                <w:sz w:val="18"/>
              </w:rPr>
            </w:pPr>
            <w:r>
              <w:rPr>
                <w:sz w:val="18"/>
              </w:rPr>
              <w:t>5026-62-0</w:t>
            </w:r>
          </w:p>
        </w:tc>
        <w:tc>
          <w:tcPr>
            <w:tcW w:w="1161" w:type="dxa"/>
            <w:tcBorders>
              <w:top w:val="nil"/>
              <w:bottom w:val="nil"/>
            </w:tcBorders>
          </w:tcPr>
          <w:p w14:paraId="6D72CAF2" w14:textId="77777777" w:rsidR="00B52DCC" w:rsidRDefault="00916648">
            <w:pPr>
              <w:pStyle w:val="TableParagraph"/>
              <w:spacing w:before="77"/>
              <w:ind w:left="108"/>
              <w:rPr>
                <w:sz w:val="18"/>
              </w:rPr>
            </w:pPr>
            <w:r>
              <w:rPr>
                <w:sz w:val="18"/>
              </w:rPr>
              <w:t>225-714-1</w:t>
            </w:r>
          </w:p>
        </w:tc>
        <w:tc>
          <w:tcPr>
            <w:tcW w:w="1531" w:type="dxa"/>
            <w:vMerge/>
            <w:tcBorders>
              <w:top w:val="nil"/>
            </w:tcBorders>
          </w:tcPr>
          <w:p w14:paraId="67E08EF6" w14:textId="77777777" w:rsidR="00B52DCC" w:rsidRDefault="00B52DCC">
            <w:pPr>
              <w:rPr>
                <w:sz w:val="2"/>
                <w:szCs w:val="2"/>
              </w:rPr>
            </w:pPr>
          </w:p>
        </w:tc>
        <w:tc>
          <w:tcPr>
            <w:tcW w:w="1560" w:type="dxa"/>
            <w:vMerge/>
            <w:tcBorders>
              <w:top w:val="nil"/>
            </w:tcBorders>
          </w:tcPr>
          <w:p w14:paraId="2CD966AF" w14:textId="77777777" w:rsidR="00B52DCC" w:rsidRDefault="00B52DCC">
            <w:pPr>
              <w:rPr>
                <w:sz w:val="2"/>
                <w:szCs w:val="2"/>
              </w:rPr>
            </w:pPr>
          </w:p>
        </w:tc>
        <w:tc>
          <w:tcPr>
            <w:tcW w:w="1984" w:type="dxa"/>
            <w:vMerge/>
            <w:tcBorders>
              <w:top w:val="nil"/>
            </w:tcBorders>
          </w:tcPr>
          <w:p w14:paraId="2B450FF5" w14:textId="77777777" w:rsidR="00B52DCC" w:rsidRDefault="00B52DCC">
            <w:pPr>
              <w:rPr>
                <w:sz w:val="2"/>
                <w:szCs w:val="2"/>
              </w:rPr>
            </w:pPr>
          </w:p>
        </w:tc>
        <w:tc>
          <w:tcPr>
            <w:tcW w:w="1982" w:type="dxa"/>
            <w:vMerge/>
            <w:tcBorders>
              <w:top w:val="nil"/>
            </w:tcBorders>
          </w:tcPr>
          <w:p w14:paraId="1381EF51" w14:textId="77777777" w:rsidR="00B52DCC" w:rsidRDefault="00B52DCC">
            <w:pPr>
              <w:rPr>
                <w:sz w:val="2"/>
                <w:szCs w:val="2"/>
              </w:rPr>
            </w:pPr>
          </w:p>
        </w:tc>
      </w:tr>
      <w:tr w:rsidR="00B52DCC" w14:paraId="0F1E8958" w14:textId="77777777">
        <w:trPr>
          <w:trHeight w:val="367"/>
        </w:trPr>
        <w:tc>
          <w:tcPr>
            <w:tcW w:w="960" w:type="dxa"/>
            <w:vMerge/>
            <w:tcBorders>
              <w:top w:val="nil"/>
            </w:tcBorders>
          </w:tcPr>
          <w:p w14:paraId="328AB36D" w14:textId="77777777" w:rsidR="00B52DCC" w:rsidRDefault="00B52DCC">
            <w:pPr>
              <w:rPr>
                <w:sz w:val="2"/>
                <w:szCs w:val="2"/>
              </w:rPr>
            </w:pPr>
          </w:p>
        </w:tc>
        <w:tc>
          <w:tcPr>
            <w:tcW w:w="2561" w:type="dxa"/>
            <w:vMerge/>
            <w:tcBorders>
              <w:top w:val="nil"/>
            </w:tcBorders>
          </w:tcPr>
          <w:p w14:paraId="0E123757" w14:textId="77777777" w:rsidR="00B52DCC" w:rsidRDefault="00B52DCC">
            <w:pPr>
              <w:rPr>
                <w:sz w:val="2"/>
                <w:szCs w:val="2"/>
              </w:rPr>
            </w:pPr>
          </w:p>
        </w:tc>
        <w:tc>
          <w:tcPr>
            <w:tcW w:w="1860" w:type="dxa"/>
            <w:tcBorders>
              <w:top w:val="nil"/>
              <w:bottom w:val="nil"/>
            </w:tcBorders>
          </w:tcPr>
          <w:p w14:paraId="6BE1B6CE" w14:textId="77777777" w:rsidR="00B52DCC" w:rsidRDefault="00916648">
            <w:pPr>
              <w:pStyle w:val="TableParagraph"/>
              <w:spacing w:before="76"/>
              <w:ind w:left="108"/>
              <w:rPr>
                <w:sz w:val="18"/>
              </w:rPr>
            </w:pPr>
            <w:r>
              <w:rPr>
                <w:sz w:val="18"/>
              </w:rPr>
              <w:t>sodium ethylparaben</w:t>
            </w:r>
          </w:p>
        </w:tc>
        <w:tc>
          <w:tcPr>
            <w:tcW w:w="1248" w:type="dxa"/>
            <w:tcBorders>
              <w:top w:val="nil"/>
              <w:bottom w:val="nil"/>
            </w:tcBorders>
          </w:tcPr>
          <w:p w14:paraId="4D2EF180" w14:textId="77777777" w:rsidR="00B52DCC" w:rsidRDefault="00916648">
            <w:pPr>
              <w:pStyle w:val="TableParagraph"/>
              <w:spacing w:before="76"/>
              <w:ind w:left="108"/>
              <w:rPr>
                <w:sz w:val="18"/>
              </w:rPr>
            </w:pPr>
            <w:r>
              <w:rPr>
                <w:sz w:val="18"/>
              </w:rPr>
              <w:t>35285-68-8</w:t>
            </w:r>
          </w:p>
        </w:tc>
        <w:tc>
          <w:tcPr>
            <w:tcW w:w="1161" w:type="dxa"/>
            <w:tcBorders>
              <w:top w:val="nil"/>
              <w:bottom w:val="nil"/>
            </w:tcBorders>
          </w:tcPr>
          <w:p w14:paraId="1CF38E4C" w14:textId="77777777" w:rsidR="00B52DCC" w:rsidRDefault="00916648">
            <w:pPr>
              <w:pStyle w:val="TableParagraph"/>
              <w:spacing w:before="76"/>
              <w:ind w:left="108"/>
              <w:rPr>
                <w:sz w:val="18"/>
              </w:rPr>
            </w:pPr>
            <w:r>
              <w:rPr>
                <w:sz w:val="18"/>
              </w:rPr>
              <w:t>252-487-6</w:t>
            </w:r>
          </w:p>
        </w:tc>
        <w:tc>
          <w:tcPr>
            <w:tcW w:w="1531" w:type="dxa"/>
            <w:vMerge/>
            <w:tcBorders>
              <w:top w:val="nil"/>
            </w:tcBorders>
          </w:tcPr>
          <w:p w14:paraId="46A6C86F" w14:textId="77777777" w:rsidR="00B52DCC" w:rsidRDefault="00B52DCC">
            <w:pPr>
              <w:rPr>
                <w:sz w:val="2"/>
                <w:szCs w:val="2"/>
              </w:rPr>
            </w:pPr>
          </w:p>
        </w:tc>
        <w:tc>
          <w:tcPr>
            <w:tcW w:w="1560" w:type="dxa"/>
            <w:vMerge/>
            <w:tcBorders>
              <w:top w:val="nil"/>
            </w:tcBorders>
          </w:tcPr>
          <w:p w14:paraId="07642777" w14:textId="77777777" w:rsidR="00B52DCC" w:rsidRDefault="00B52DCC">
            <w:pPr>
              <w:rPr>
                <w:sz w:val="2"/>
                <w:szCs w:val="2"/>
              </w:rPr>
            </w:pPr>
          </w:p>
        </w:tc>
        <w:tc>
          <w:tcPr>
            <w:tcW w:w="1984" w:type="dxa"/>
            <w:vMerge/>
            <w:tcBorders>
              <w:top w:val="nil"/>
            </w:tcBorders>
          </w:tcPr>
          <w:p w14:paraId="284AAB3E" w14:textId="77777777" w:rsidR="00B52DCC" w:rsidRDefault="00B52DCC">
            <w:pPr>
              <w:rPr>
                <w:sz w:val="2"/>
                <w:szCs w:val="2"/>
              </w:rPr>
            </w:pPr>
          </w:p>
        </w:tc>
        <w:tc>
          <w:tcPr>
            <w:tcW w:w="1982" w:type="dxa"/>
            <w:vMerge/>
            <w:tcBorders>
              <w:top w:val="nil"/>
            </w:tcBorders>
          </w:tcPr>
          <w:p w14:paraId="5398270A" w14:textId="77777777" w:rsidR="00B52DCC" w:rsidRDefault="00B52DCC">
            <w:pPr>
              <w:rPr>
                <w:sz w:val="2"/>
                <w:szCs w:val="2"/>
              </w:rPr>
            </w:pPr>
          </w:p>
        </w:tc>
      </w:tr>
      <w:tr w:rsidR="00B52DCC" w14:paraId="21292539" w14:textId="77777777">
        <w:trPr>
          <w:trHeight w:val="369"/>
        </w:trPr>
        <w:tc>
          <w:tcPr>
            <w:tcW w:w="960" w:type="dxa"/>
            <w:vMerge/>
            <w:tcBorders>
              <w:top w:val="nil"/>
            </w:tcBorders>
          </w:tcPr>
          <w:p w14:paraId="2187BF3A" w14:textId="77777777" w:rsidR="00B52DCC" w:rsidRDefault="00B52DCC">
            <w:pPr>
              <w:rPr>
                <w:sz w:val="2"/>
                <w:szCs w:val="2"/>
              </w:rPr>
            </w:pPr>
          </w:p>
        </w:tc>
        <w:tc>
          <w:tcPr>
            <w:tcW w:w="2561" w:type="dxa"/>
            <w:vMerge/>
            <w:tcBorders>
              <w:top w:val="nil"/>
            </w:tcBorders>
          </w:tcPr>
          <w:p w14:paraId="6FBFC7C5" w14:textId="77777777" w:rsidR="00B52DCC" w:rsidRDefault="00B52DCC">
            <w:pPr>
              <w:rPr>
                <w:sz w:val="2"/>
                <w:szCs w:val="2"/>
              </w:rPr>
            </w:pPr>
          </w:p>
        </w:tc>
        <w:tc>
          <w:tcPr>
            <w:tcW w:w="1860" w:type="dxa"/>
            <w:tcBorders>
              <w:top w:val="nil"/>
              <w:bottom w:val="nil"/>
            </w:tcBorders>
          </w:tcPr>
          <w:p w14:paraId="2B5FB725" w14:textId="77777777" w:rsidR="00B52DCC" w:rsidRDefault="00916648">
            <w:pPr>
              <w:pStyle w:val="TableParagraph"/>
              <w:spacing w:before="77"/>
              <w:ind w:left="108"/>
              <w:rPr>
                <w:sz w:val="18"/>
              </w:rPr>
            </w:pPr>
            <w:r>
              <w:rPr>
                <w:sz w:val="18"/>
              </w:rPr>
              <w:t>ethylparaben</w:t>
            </w:r>
          </w:p>
        </w:tc>
        <w:tc>
          <w:tcPr>
            <w:tcW w:w="1248" w:type="dxa"/>
            <w:tcBorders>
              <w:top w:val="nil"/>
              <w:bottom w:val="nil"/>
            </w:tcBorders>
          </w:tcPr>
          <w:p w14:paraId="1201D38C" w14:textId="77777777" w:rsidR="00B52DCC" w:rsidRDefault="00916648">
            <w:pPr>
              <w:pStyle w:val="TableParagraph"/>
              <w:spacing w:before="77"/>
              <w:ind w:left="108"/>
              <w:rPr>
                <w:sz w:val="18"/>
              </w:rPr>
            </w:pPr>
            <w:r>
              <w:rPr>
                <w:sz w:val="18"/>
              </w:rPr>
              <w:t>120-47-8</w:t>
            </w:r>
          </w:p>
        </w:tc>
        <w:tc>
          <w:tcPr>
            <w:tcW w:w="1161" w:type="dxa"/>
            <w:tcBorders>
              <w:top w:val="nil"/>
              <w:bottom w:val="nil"/>
            </w:tcBorders>
          </w:tcPr>
          <w:p w14:paraId="6B1D51D0" w14:textId="77777777" w:rsidR="00B52DCC" w:rsidRDefault="00916648">
            <w:pPr>
              <w:pStyle w:val="TableParagraph"/>
              <w:spacing w:before="77"/>
              <w:ind w:left="108"/>
              <w:rPr>
                <w:sz w:val="18"/>
              </w:rPr>
            </w:pPr>
            <w:r>
              <w:rPr>
                <w:sz w:val="18"/>
              </w:rPr>
              <w:t>204-399-4</w:t>
            </w:r>
          </w:p>
        </w:tc>
        <w:tc>
          <w:tcPr>
            <w:tcW w:w="1531" w:type="dxa"/>
            <w:vMerge/>
            <w:tcBorders>
              <w:top w:val="nil"/>
            </w:tcBorders>
          </w:tcPr>
          <w:p w14:paraId="5ED87BFE" w14:textId="77777777" w:rsidR="00B52DCC" w:rsidRDefault="00B52DCC">
            <w:pPr>
              <w:rPr>
                <w:sz w:val="2"/>
                <w:szCs w:val="2"/>
              </w:rPr>
            </w:pPr>
          </w:p>
        </w:tc>
        <w:tc>
          <w:tcPr>
            <w:tcW w:w="1560" w:type="dxa"/>
            <w:vMerge/>
            <w:tcBorders>
              <w:top w:val="nil"/>
            </w:tcBorders>
          </w:tcPr>
          <w:p w14:paraId="32199A9D" w14:textId="77777777" w:rsidR="00B52DCC" w:rsidRDefault="00B52DCC">
            <w:pPr>
              <w:rPr>
                <w:sz w:val="2"/>
                <w:szCs w:val="2"/>
              </w:rPr>
            </w:pPr>
          </w:p>
        </w:tc>
        <w:tc>
          <w:tcPr>
            <w:tcW w:w="1984" w:type="dxa"/>
            <w:vMerge/>
            <w:tcBorders>
              <w:top w:val="nil"/>
            </w:tcBorders>
          </w:tcPr>
          <w:p w14:paraId="1B4D3C9F" w14:textId="77777777" w:rsidR="00B52DCC" w:rsidRDefault="00B52DCC">
            <w:pPr>
              <w:rPr>
                <w:sz w:val="2"/>
                <w:szCs w:val="2"/>
              </w:rPr>
            </w:pPr>
          </w:p>
        </w:tc>
        <w:tc>
          <w:tcPr>
            <w:tcW w:w="1982" w:type="dxa"/>
            <w:vMerge/>
            <w:tcBorders>
              <w:top w:val="nil"/>
            </w:tcBorders>
          </w:tcPr>
          <w:p w14:paraId="7D1B7374" w14:textId="77777777" w:rsidR="00B52DCC" w:rsidRDefault="00B52DCC">
            <w:pPr>
              <w:rPr>
                <w:sz w:val="2"/>
                <w:szCs w:val="2"/>
              </w:rPr>
            </w:pPr>
          </w:p>
        </w:tc>
      </w:tr>
      <w:tr w:rsidR="00B52DCC" w14:paraId="179C7FF7" w14:textId="77777777">
        <w:trPr>
          <w:trHeight w:val="368"/>
        </w:trPr>
        <w:tc>
          <w:tcPr>
            <w:tcW w:w="960" w:type="dxa"/>
            <w:vMerge/>
            <w:tcBorders>
              <w:top w:val="nil"/>
            </w:tcBorders>
          </w:tcPr>
          <w:p w14:paraId="4285CDC1" w14:textId="77777777" w:rsidR="00B52DCC" w:rsidRDefault="00B52DCC">
            <w:pPr>
              <w:rPr>
                <w:sz w:val="2"/>
                <w:szCs w:val="2"/>
              </w:rPr>
            </w:pPr>
          </w:p>
        </w:tc>
        <w:tc>
          <w:tcPr>
            <w:tcW w:w="2561" w:type="dxa"/>
            <w:vMerge/>
            <w:tcBorders>
              <w:top w:val="nil"/>
            </w:tcBorders>
          </w:tcPr>
          <w:p w14:paraId="22333AFC" w14:textId="77777777" w:rsidR="00B52DCC" w:rsidRDefault="00B52DCC">
            <w:pPr>
              <w:rPr>
                <w:sz w:val="2"/>
                <w:szCs w:val="2"/>
              </w:rPr>
            </w:pPr>
          </w:p>
        </w:tc>
        <w:tc>
          <w:tcPr>
            <w:tcW w:w="1860" w:type="dxa"/>
            <w:tcBorders>
              <w:top w:val="nil"/>
              <w:bottom w:val="nil"/>
            </w:tcBorders>
          </w:tcPr>
          <w:p w14:paraId="226A8F2B" w14:textId="77777777" w:rsidR="00B52DCC" w:rsidRDefault="00916648">
            <w:pPr>
              <w:pStyle w:val="TableParagraph"/>
              <w:spacing w:before="77"/>
              <w:ind w:left="108"/>
              <w:rPr>
                <w:sz w:val="18"/>
              </w:rPr>
            </w:pPr>
            <w:r>
              <w:rPr>
                <w:sz w:val="18"/>
              </w:rPr>
              <w:t>sodium paraben</w:t>
            </w:r>
          </w:p>
        </w:tc>
        <w:tc>
          <w:tcPr>
            <w:tcW w:w="1248" w:type="dxa"/>
            <w:tcBorders>
              <w:top w:val="nil"/>
              <w:bottom w:val="nil"/>
            </w:tcBorders>
          </w:tcPr>
          <w:p w14:paraId="6D03323F" w14:textId="77777777" w:rsidR="00B52DCC" w:rsidRDefault="00916648">
            <w:pPr>
              <w:pStyle w:val="TableParagraph"/>
              <w:spacing w:before="77"/>
              <w:ind w:left="108"/>
              <w:rPr>
                <w:sz w:val="18"/>
              </w:rPr>
            </w:pPr>
            <w:r>
              <w:rPr>
                <w:sz w:val="18"/>
              </w:rPr>
              <w:t>114-63-6</w:t>
            </w:r>
          </w:p>
        </w:tc>
        <w:tc>
          <w:tcPr>
            <w:tcW w:w="1161" w:type="dxa"/>
            <w:tcBorders>
              <w:top w:val="nil"/>
              <w:bottom w:val="nil"/>
            </w:tcBorders>
          </w:tcPr>
          <w:p w14:paraId="2EAB7B9F" w14:textId="77777777" w:rsidR="00B52DCC" w:rsidRDefault="00916648">
            <w:pPr>
              <w:pStyle w:val="TableParagraph"/>
              <w:spacing w:before="77"/>
              <w:ind w:left="108"/>
              <w:rPr>
                <w:sz w:val="18"/>
              </w:rPr>
            </w:pPr>
            <w:r>
              <w:rPr>
                <w:sz w:val="18"/>
              </w:rPr>
              <w:t>204-051-1</w:t>
            </w:r>
          </w:p>
        </w:tc>
        <w:tc>
          <w:tcPr>
            <w:tcW w:w="1531" w:type="dxa"/>
            <w:vMerge/>
            <w:tcBorders>
              <w:top w:val="nil"/>
            </w:tcBorders>
          </w:tcPr>
          <w:p w14:paraId="03B2496C" w14:textId="77777777" w:rsidR="00B52DCC" w:rsidRDefault="00B52DCC">
            <w:pPr>
              <w:rPr>
                <w:sz w:val="2"/>
                <w:szCs w:val="2"/>
              </w:rPr>
            </w:pPr>
          </w:p>
        </w:tc>
        <w:tc>
          <w:tcPr>
            <w:tcW w:w="1560" w:type="dxa"/>
            <w:vMerge/>
            <w:tcBorders>
              <w:top w:val="nil"/>
            </w:tcBorders>
          </w:tcPr>
          <w:p w14:paraId="69B772B9" w14:textId="77777777" w:rsidR="00B52DCC" w:rsidRDefault="00B52DCC">
            <w:pPr>
              <w:rPr>
                <w:sz w:val="2"/>
                <w:szCs w:val="2"/>
              </w:rPr>
            </w:pPr>
          </w:p>
        </w:tc>
        <w:tc>
          <w:tcPr>
            <w:tcW w:w="1984" w:type="dxa"/>
            <w:vMerge/>
            <w:tcBorders>
              <w:top w:val="nil"/>
            </w:tcBorders>
          </w:tcPr>
          <w:p w14:paraId="3DB90FC7" w14:textId="77777777" w:rsidR="00B52DCC" w:rsidRDefault="00B52DCC">
            <w:pPr>
              <w:rPr>
                <w:sz w:val="2"/>
                <w:szCs w:val="2"/>
              </w:rPr>
            </w:pPr>
          </w:p>
        </w:tc>
        <w:tc>
          <w:tcPr>
            <w:tcW w:w="1982" w:type="dxa"/>
            <w:vMerge/>
            <w:tcBorders>
              <w:top w:val="nil"/>
            </w:tcBorders>
          </w:tcPr>
          <w:p w14:paraId="7F9F26B2" w14:textId="77777777" w:rsidR="00B52DCC" w:rsidRDefault="00B52DCC">
            <w:pPr>
              <w:rPr>
                <w:sz w:val="2"/>
                <w:szCs w:val="2"/>
              </w:rPr>
            </w:pPr>
          </w:p>
        </w:tc>
      </w:tr>
      <w:tr w:rsidR="00B52DCC" w14:paraId="47C1DAC9" w14:textId="77777777">
        <w:trPr>
          <w:trHeight w:val="597"/>
        </w:trPr>
        <w:tc>
          <w:tcPr>
            <w:tcW w:w="960" w:type="dxa"/>
            <w:vMerge/>
            <w:tcBorders>
              <w:top w:val="nil"/>
            </w:tcBorders>
          </w:tcPr>
          <w:p w14:paraId="69E5DF99" w14:textId="77777777" w:rsidR="00B52DCC" w:rsidRDefault="00B52DCC">
            <w:pPr>
              <w:rPr>
                <w:sz w:val="2"/>
                <w:szCs w:val="2"/>
              </w:rPr>
            </w:pPr>
          </w:p>
        </w:tc>
        <w:tc>
          <w:tcPr>
            <w:tcW w:w="2561" w:type="dxa"/>
            <w:vMerge/>
            <w:tcBorders>
              <w:top w:val="nil"/>
            </w:tcBorders>
          </w:tcPr>
          <w:p w14:paraId="32BFEB9E" w14:textId="77777777" w:rsidR="00B52DCC" w:rsidRDefault="00B52DCC">
            <w:pPr>
              <w:rPr>
                <w:sz w:val="2"/>
                <w:szCs w:val="2"/>
              </w:rPr>
            </w:pPr>
          </w:p>
        </w:tc>
        <w:tc>
          <w:tcPr>
            <w:tcW w:w="1860" w:type="dxa"/>
            <w:tcBorders>
              <w:top w:val="nil"/>
              <w:bottom w:val="nil"/>
            </w:tcBorders>
          </w:tcPr>
          <w:p w14:paraId="07BEC99E" w14:textId="77777777" w:rsidR="00B52DCC" w:rsidRDefault="00916648">
            <w:pPr>
              <w:pStyle w:val="TableParagraph"/>
              <w:spacing w:before="77" w:line="259" w:lineRule="auto"/>
              <w:ind w:left="108" w:right="362"/>
              <w:rPr>
                <w:sz w:val="18"/>
              </w:rPr>
            </w:pPr>
            <w:r>
              <w:rPr>
                <w:sz w:val="18"/>
              </w:rPr>
              <w:t>potassium methylparaben</w:t>
            </w:r>
          </w:p>
        </w:tc>
        <w:tc>
          <w:tcPr>
            <w:tcW w:w="1248" w:type="dxa"/>
            <w:tcBorders>
              <w:top w:val="nil"/>
              <w:bottom w:val="nil"/>
            </w:tcBorders>
          </w:tcPr>
          <w:p w14:paraId="3D49753C" w14:textId="77777777" w:rsidR="00B52DCC" w:rsidRDefault="00916648">
            <w:pPr>
              <w:pStyle w:val="TableParagraph"/>
              <w:spacing w:before="77"/>
              <w:ind w:left="108"/>
              <w:rPr>
                <w:sz w:val="18"/>
              </w:rPr>
            </w:pPr>
            <w:r>
              <w:rPr>
                <w:sz w:val="18"/>
              </w:rPr>
              <w:t>26112-07-2</w:t>
            </w:r>
          </w:p>
        </w:tc>
        <w:tc>
          <w:tcPr>
            <w:tcW w:w="1161" w:type="dxa"/>
            <w:tcBorders>
              <w:top w:val="nil"/>
              <w:bottom w:val="nil"/>
            </w:tcBorders>
          </w:tcPr>
          <w:p w14:paraId="46235989" w14:textId="77777777" w:rsidR="00B52DCC" w:rsidRDefault="00916648">
            <w:pPr>
              <w:pStyle w:val="TableParagraph"/>
              <w:spacing w:before="77"/>
              <w:ind w:left="108"/>
              <w:rPr>
                <w:sz w:val="18"/>
              </w:rPr>
            </w:pPr>
            <w:r>
              <w:rPr>
                <w:sz w:val="18"/>
              </w:rPr>
              <w:t>247-464-2</w:t>
            </w:r>
          </w:p>
        </w:tc>
        <w:tc>
          <w:tcPr>
            <w:tcW w:w="1531" w:type="dxa"/>
            <w:vMerge/>
            <w:tcBorders>
              <w:top w:val="nil"/>
            </w:tcBorders>
          </w:tcPr>
          <w:p w14:paraId="552EB555" w14:textId="77777777" w:rsidR="00B52DCC" w:rsidRDefault="00B52DCC">
            <w:pPr>
              <w:rPr>
                <w:sz w:val="2"/>
                <w:szCs w:val="2"/>
              </w:rPr>
            </w:pPr>
          </w:p>
        </w:tc>
        <w:tc>
          <w:tcPr>
            <w:tcW w:w="1560" w:type="dxa"/>
            <w:vMerge/>
            <w:tcBorders>
              <w:top w:val="nil"/>
            </w:tcBorders>
          </w:tcPr>
          <w:p w14:paraId="7BEF728A" w14:textId="77777777" w:rsidR="00B52DCC" w:rsidRDefault="00B52DCC">
            <w:pPr>
              <w:rPr>
                <w:sz w:val="2"/>
                <w:szCs w:val="2"/>
              </w:rPr>
            </w:pPr>
          </w:p>
        </w:tc>
        <w:tc>
          <w:tcPr>
            <w:tcW w:w="1984" w:type="dxa"/>
            <w:vMerge/>
            <w:tcBorders>
              <w:top w:val="nil"/>
            </w:tcBorders>
          </w:tcPr>
          <w:p w14:paraId="2C0A1138" w14:textId="77777777" w:rsidR="00B52DCC" w:rsidRDefault="00B52DCC">
            <w:pPr>
              <w:rPr>
                <w:sz w:val="2"/>
                <w:szCs w:val="2"/>
              </w:rPr>
            </w:pPr>
          </w:p>
        </w:tc>
        <w:tc>
          <w:tcPr>
            <w:tcW w:w="1982" w:type="dxa"/>
            <w:vMerge/>
            <w:tcBorders>
              <w:top w:val="nil"/>
            </w:tcBorders>
          </w:tcPr>
          <w:p w14:paraId="19435934" w14:textId="77777777" w:rsidR="00B52DCC" w:rsidRDefault="00B52DCC">
            <w:pPr>
              <w:rPr>
                <w:sz w:val="2"/>
                <w:szCs w:val="2"/>
              </w:rPr>
            </w:pPr>
          </w:p>
        </w:tc>
      </w:tr>
      <w:tr w:rsidR="00B52DCC" w14:paraId="1C856228" w14:textId="77777777">
        <w:trPr>
          <w:trHeight w:val="470"/>
        </w:trPr>
        <w:tc>
          <w:tcPr>
            <w:tcW w:w="960" w:type="dxa"/>
            <w:vMerge/>
            <w:tcBorders>
              <w:top w:val="nil"/>
            </w:tcBorders>
          </w:tcPr>
          <w:p w14:paraId="72F32204" w14:textId="77777777" w:rsidR="00B52DCC" w:rsidRDefault="00B52DCC">
            <w:pPr>
              <w:rPr>
                <w:sz w:val="2"/>
                <w:szCs w:val="2"/>
              </w:rPr>
            </w:pPr>
          </w:p>
        </w:tc>
        <w:tc>
          <w:tcPr>
            <w:tcW w:w="2561" w:type="dxa"/>
            <w:vMerge/>
            <w:tcBorders>
              <w:top w:val="nil"/>
            </w:tcBorders>
          </w:tcPr>
          <w:p w14:paraId="746CDADA" w14:textId="77777777" w:rsidR="00B52DCC" w:rsidRDefault="00B52DCC">
            <w:pPr>
              <w:rPr>
                <w:sz w:val="2"/>
                <w:szCs w:val="2"/>
              </w:rPr>
            </w:pPr>
          </w:p>
        </w:tc>
        <w:tc>
          <w:tcPr>
            <w:tcW w:w="1860" w:type="dxa"/>
            <w:tcBorders>
              <w:top w:val="nil"/>
            </w:tcBorders>
          </w:tcPr>
          <w:p w14:paraId="0F14D083" w14:textId="77777777" w:rsidR="00B52DCC" w:rsidRDefault="00916648">
            <w:pPr>
              <w:pStyle w:val="TableParagraph"/>
              <w:spacing w:before="82"/>
              <w:ind w:left="108"/>
              <w:rPr>
                <w:sz w:val="18"/>
              </w:rPr>
            </w:pPr>
            <w:r>
              <w:rPr>
                <w:sz w:val="18"/>
              </w:rPr>
              <w:t>calcium paraben</w:t>
            </w:r>
          </w:p>
        </w:tc>
        <w:tc>
          <w:tcPr>
            <w:tcW w:w="1248" w:type="dxa"/>
            <w:tcBorders>
              <w:top w:val="nil"/>
            </w:tcBorders>
          </w:tcPr>
          <w:p w14:paraId="2C8FFA0C" w14:textId="77777777" w:rsidR="00B52DCC" w:rsidRDefault="00916648">
            <w:pPr>
              <w:pStyle w:val="TableParagraph"/>
              <w:spacing w:before="82"/>
              <w:ind w:left="108"/>
              <w:rPr>
                <w:sz w:val="18"/>
              </w:rPr>
            </w:pPr>
            <w:r>
              <w:rPr>
                <w:sz w:val="18"/>
              </w:rPr>
              <w:t>69959-44-0</w:t>
            </w:r>
          </w:p>
        </w:tc>
        <w:tc>
          <w:tcPr>
            <w:tcW w:w="1161" w:type="dxa"/>
            <w:tcBorders>
              <w:top w:val="nil"/>
            </w:tcBorders>
          </w:tcPr>
          <w:p w14:paraId="2A786AA3" w14:textId="77777777" w:rsidR="00B52DCC" w:rsidRDefault="00916648">
            <w:pPr>
              <w:pStyle w:val="TableParagraph"/>
              <w:spacing w:before="82"/>
              <w:ind w:left="108"/>
              <w:rPr>
                <w:sz w:val="18"/>
              </w:rPr>
            </w:pPr>
            <w:r>
              <w:rPr>
                <w:sz w:val="18"/>
              </w:rPr>
              <w:t>274-235-4</w:t>
            </w:r>
          </w:p>
        </w:tc>
        <w:tc>
          <w:tcPr>
            <w:tcW w:w="1531" w:type="dxa"/>
            <w:vMerge/>
            <w:tcBorders>
              <w:top w:val="nil"/>
            </w:tcBorders>
          </w:tcPr>
          <w:p w14:paraId="689FC59B" w14:textId="77777777" w:rsidR="00B52DCC" w:rsidRDefault="00B52DCC">
            <w:pPr>
              <w:rPr>
                <w:sz w:val="2"/>
                <w:szCs w:val="2"/>
              </w:rPr>
            </w:pPr>
          </w:p>
        </w:tc>
        <w:tc>
          <w:tcPr>
            <w:tcW w:w="1560" w:type="dxa"/>
            <w:vMerge/>
            <w:tcBorders>
              <w:top w:val="nil"/>
            </w:tcBorders>
          </w:tcPr>
          <w:p w14:paraId="546CB5B5" w14:textId="77777777" w:rsidR="00B52DCC" w:rsidRDefault="00B52DCC">
            <w:pPr>
              <w:rPr>
                <w:sz w:val="2"/>
                <w:szCs w:val="2"/>
              </w:rPr>
            </w:pPr>
          </w:p>
        </w:tc>
        <w:tc>
          <w:tcPr>
            <w:tcW w:w="1984" w:type="dxa"/>
            <w:vMerge/>
            <w:tcBorders>
              <w:top w:val="nil"/>
            </w:tcBorders>
          </w:tcPr>
          <w:p w14:paraId="6983B7E5" w14:textId="77777777" w:rsidR="00B52DCC" w:rsidRDefault="00B52DCC">
            <w:pPr>
              <w:rPr>
                <w:sz w:val="2"/>
                <w:szCs w:val="2"/>
              </w:rPr>
            </w:pPr>
          </w:p>
        </w:tc>
        <w:tc>
          <w:tcPr>
            <w:tcW w:w="1982" w:type="dxa"/>
            <w:vMerge/>
            <w:tcBorders>
              <w:top w:val="nil"/>
            </w:tcBorders>
          </w:tcPr>
          <w:p w14:paraId="7D32AF8B" w14:textId="77777777" w:rsidR="00B52DCC" w:rsidRDefault="00B52DCC">
            <w:pPr>
              <w:rPr>
                <w:sz w:val="2"/>
                <w:szCs w:val="2"/>
              </w:rPr>
            </w:pPr>
          </w:p>
        </w:tc>
      </w:tr>
    </w:tbl>
    <w:p w14:paraId="44135958" w14:textId="77777777" w:rsidR="00B52DCC" w:rsidRDefault="00B52DCC">
      <w:pPr>
        <w:rPr>
          <w:sz w:val="2"/>
          <w:szCs w:val="2"/>
        </w:rPr>
        <w:sectPr w:rsidR="00B52DCC">
          <w:pgSz w:w="16840" w:h="11910" w:orient="landscape"/>
          <w:pgMar w:top="1100" w:right="440" w:bottom="280" w:left="580" w:header="708" w:footer="708" w:gutter="0"/>
          <w:cols w:space="708"/>
        </w:sectPr>
      </w:pPr>
    </w:p>
    <w:p w14:paraId="35576361" w14:textId="77777777" w:rsidR="00B52DCC" w:rsidRDefault="00B52DCC">
      <w:pPr>
        <w:pStyle w:val="GvdeMetni"/>
        <w:spacing w:before="8"/>
        <w:rPr>
          <w:sz w:val="26"/>
        </w:rPr>
      </w:pPr>
    </w:p>
    <w:tbl>
      <w:tblPr>
        <w:tblStyle w:val="TableNormal"/>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3E4DA51D" w14:textId="77777777">
        <w:trPr>
          <w:trHeight w:val="290"/>
        </w:trPr>
        <w:tc>
          <w:tcPr>
            <w:tcW w:w="960" w:type="dxa"/>
            <w:vMerge w:val="restart"/>
            <w:tcBorders>
              <w:left w:val="single" w:sz="6" w:space="0" w:color="000000"/>
              <w:bottom w:val="single" w:sz="6" w:space="0" w:color="000000"/>
              <w:right w:val="single" w:sz="6" w:space="0" w:color="000000"/>
            </w:tcBorders>
          </w:tcPr>
          <w:p w14:paraId="748C54FB" w14:textId="77777777" w:rsidR="00B52DCC" w:rsidRDefault="00916648">
            <w:pPr>
              <w:pStyle w:val="TableParagraph"/>
              <w:spacing w:line="207" w:lineRule="exact"/>
              <w:ind w:left="107"/>
              <w:rPr>
                <w:sz w:val="18"/>
              </w:rPr>
            </w:pPr>
            <w:r>
              <w:rPr>
                <w:sz w:val="18"/>
              </w:rPr>
              <w:t>12a</w:t>
            </w:r>
          </w:p>
        </w:tc>
        <w:tc>
          <w:tcPr>
            <w:tcW w:w="2561" w:type="dxa"/>
            <w:vMerge w:val="restart"/>
            <w:tcBorders>
              <w:left w:val="single" w:sz="6" w:space="0" w:color="000000"/>
              <w:bottom w:val="single" w:sz="6" w:space="0" w:color="000000"/>
              <w:right w:val="single" w:sz="6" w:space="0" w:color="000000"/>
            </w:tcBorders>
          </w:tcPr>
          <w:p w14:paraId="46A50BBB" w14:textId="77777777" w:rsidR="00B52DCC" w:rsidRDefault="00B52DCC">
            <w:pPr>
              <w:pStyle w:val="TableParagraph"/>
              <w:rPr>
                <w:sz w:val="20"/>
              </w:rPr>
            </w:pPr>
          </w:p>
          <w:p w14:paraId="44BFEA29" w14:textId="77777777" w:rsidR="00B52DCC" w:rsidRDefault="00916648">
            <w:pPr>
              <w:pStyle w:val="TableParagraph"/>
              <w:spacing w:before="151" w:line="446" w:lineRule="auto"/>
              <w:ind w:left="108" w:right="1133"/>
              <w:rPr>
                <w:sz w:val="18"/>
              </w:rPr>
            </w:pPr>
            <w:r>
              <w:rPr>
                <w:sz w:val="18"/>
              </w:rPr>
              <w:t>Butil 4-hidroksi­ benzoat ve tuzları Propil 4-hidroksi­ benzoat ve tuzları</w:t>
            </w:r>
          </w:p>
        </w:tc>
        <w:tc>
          <w:tcPr>
            <w:tcW w:w="1860" w:type="dxa"/>
            <w:tcBorders>
              <w:top w:val="single" w:sz="6" w:space="0" w:color="000000"/>
              <w:left w:val="single" w:sz="6" w:space="0" w:color="000000"/>
              <w:bottom w:val="nil"/>
              <w:right w:val="single" w:sz="6" w:space="0" w:color="000000"/>
            </w:tcBorders>
          </w:tcPr>
          <w:p w14:paraId="11870FF2" w14:textId="77777777" w:rsidR="00B52DCC" w:rsidRDefault="00916648">
            <w:pPr>
              <w:pStyle w:val="TableParagraph"/>
              <w:spacing w:line="207" w:lineRule="exact"/>
              <w:ind w:left="108"/>
              <w:rPr>
                <w:sz w:val="18"/>
              </w:rPr>
            </w:pPr>
            <w:r>
              <w:rPr>
                <w:sz w:val="18"/>
              </w:rPr>
              <w:t>Butylparaben</w:t>
            </w:r>
          </w:p>
        </w:tc>
        <w:tc>
          <w:tcPr>
            <w:tcW w:w="1248" w:type="dxa"/>
            <w:tcBorders>
              <w:top w:val="nil"/>
              <w:left w:val="single" w:sz="6" w:space="0" w:color="000000"/>
              <w:bottom w:val="nil"/>
              <w:right w:val="single" w:sz="6" w:space="0" w:color="000000"/>
            </w:tcBorders>
          </w:tcPr>
          <w:p w14:paraId="057B83B8" w14:textId="77777777" w:rsidR="00B52DCC" w:rsidRDefault="00916648">
            <w:pPr>
              <w:pStyle w:val="TableParagraph"/>
              <w:spacing w:line="207" w:lineRule="exact"/>
              <w:ind w:left="108"/>
              <w:rPr>
                <w:sz w:val="18"/>
              </w:rPr>
            </w:pPr>
            <w:r>
              <w:rPr>
                <w:sz w:val="18"/>
              </w:rPr>
              <w:t>94-26-8</w:t>
            </w:r>
          </w:p>
        </w:tc>
        <w:tc>
          <w:tcPr>
            <w:tcW w:w="1161" w:type="dxa"/>
            <w:tcBorders>
              <w:top w:val="nil"/>
              <w:left w:val="single" w:sz="6" w:space="0" w:color="000000"/>
              <w:bottom w:val="nil"/>
              <w:right w:val="single" w:sz="6" w:space="0" w:color="000000"/>
            </w:tcBorders>
          </w:tcPr>
          <w:p w14:paraId="6E78E449" w14:textId="77777777" w:rsidR="00B52DCC" w:rsidRDefault="00916648">
            <w:pPr>
              <w:pStyle w:val="TableParagraph"/>
              <w:spacing w:line="207" w:lineRule="exact"/>
              <w:ind w:left="108"/>
              <w:rPr>
                <w:sz w:val="18"/>
              </w:rPr>
            </w:pPr>
            <w:r>
              <w:rPr>
                <w:sz w:val="18"/>
              </w:rPr>
              <w:t>202-318-7</w:t>
            </w:r>
          </w:p>
        </w:tc>
        <w:tc>
          <w:tcPr>
            <w:tcW w:w="1531" w:type="dxa"/>
            <w:vMerge w:val="restart"/>
            <w:tcBorders>
              <w:left w:val="single" w:sz="6" w:space="0" w:color="000000"/>
              <w:bottom w:val="single" w:sz="6" w:space="0" w:color="000000"/>
              <w:right w:val="single" w:sz="6" w:space="0" w:color="000000"/>
            </w:tcBorders>
          </w:tcPr>
          <w:p w14:paraId="2EDAB86F" w14:textId="77777777" w:rsidR="00B52DCC" w:rsidRDefault="00B52DCC">
            <w:pPr>
              <w:pStyle w:val="TableParagraph"/>
              <w:rPr>
                <w:sz w:val="18"/>
              </w:rPr>
            </w:pPr>
          </w:p>
        </w:tc>
        <w:tc>
          <w:tcPr>
            <w:tcW w:w="1560" w:type="dxa"/>
            <w:vMerge w:val="restart"/>
            <w:tcBorders>
              <w:left w:val="single" w:sz="6" w:space="0" w:color="000000"/>
              <w:bottom w:val="single" w:sz="6" w:space="0" w:color="000000"/>
              <w:right w:val="single" w:sz="6" w:space="0" w:color="000000"/>
            </w:tcBorders>
          </w:tcPr>
          <w:p w14:paraId="17E2542A" w14:textId="77777777" w:rsidR="00B52DCC" w:rsidRDefault="00916648">
            <w:pPr>
              <w:pStyle w:val="TableParagraph"/>
              <w:spacing w:line="259" w:lineRule="auto"/>
              <w:ind w:left="109" w:right="136"/>
              <w:rPr>
                <w:sz w:val="18"/>
              </w:rPr>
            </w:pPr>
            <w:r>
              <w:rPr>
                <w:sz w:val="18"/>
              </w:rPr>
              <w:t>Tek başına konsantrasyonları toplamı için</w:t>
            </w:r>
          </w:p>
          <w:p w14:paraId="60C3A0EE" w14:textId="77777777" w:rsidR="00B52DCC" w:rsidRDefault="00916648">
            <w:pPr>
              <w:pStyle w:val="TableParagraph"/>
              <w:spacing w:line="259" w:lineRule="auto"/>
              <w:ind w:left="109" w:right="506"/>
              <w:rPr>
                <w:sz w:val="18"/>
              </w:rPr>
            </w:pPr>
            <w:r>
              <w:rPr>
                <w:sz w:val="18"/>
              </w:rPr>
              <w:t>% 0, 14 (asit olarak).</w:t>
            </w:r>
          </w:p>
          <w:p w14:paraId="4C01A3DA" w14:textId="77777777" w:rsidR="00B52DCC" w:rsidRDefault="00916648">
            <w:pPr>
              <w:pStyle w:val="TableParagraph"/>
              <w:spacing w:before="158" w:line="259" w:lineRule="auto"/>
              <w:ind w:left="109" w:right="246"/>
              <w:rPr>
                <w:sz w:val="18"/>
              </w:rPr>
            </w:pPr>
            <w:r>
              <w:rPr>
                <w:sz w:val="18"/>
              </w:rPr>
              <w:t>Butil ve propilparabenin ve tuzlarının tek tek</w:t>
            </w:r>
          </w:p>
          <w:p w14:paraId="75F7B06B" w14:textId="77777777" w:rsidR="00B52DCC" w:rsidRDefault="00916648">
            <w:pPr>
              <w:pStyle w:val="TableParagraph"/>
              <w:spacing w:line="259" w:lineRule="auto"/>
              <w:ind w:left="109" w:right="136"/>
              <w:rPr>
                <w:sz w:val="18"/>
              </w:rPr>
            </w:pPr>
            <w:r>
              <w:rPr>
                <w:sz w:val="18"/>
              </w:rPr>
              <w:t>konsantrasyonları nın toplamı</w:t>
            </w:r>
          </w:p>
          <w:p w14:paraId="3A37EAFD" w14:textId="77777777" w:rsidR="00B52DCC" w:rsidRDefault="00916648">
            <w:pPr>
              <w:pStyle w:val="TableParagraph"/>
              <w:spacing w:line="206" w:lineRule="exact"/>
              <w:ind w:left="109"/>
              <w:rPr>
                <w:sz w:val="18"/>
              </w:rPr>
            </w:pPr>
            <w:r>
              <w:rPr>
                <w:sz w:val="18"/>
              </w:rPr>
              <w:t>% 0,14’ü</w:t>
            </w:r>
          </w:p>
          <w:p w14:paraId="0E3EB7F7" w14:textId="77777777" w:rsidR="00B52DCC" w:rsidRDefault="00916648">
            <w:pPr>
              <w:pStyle w:val="TableParagraph"/>
              <w:spacing w:before="16"/>
              <w:ind w:left="109"/>
              <w:rPr>
                <w:sz w:val="18"/>
              </w:rPr>
            </w:pPr>
            <w:r>
              <w:rPr>
                <w:sz w:val="18"/>
              </w:rPr>
              <w:t>geçmeyecek</w:t>
            </w:r>
          </w:p>
          <w:p w14:paraId="17244038" w14:textId="77777777" w:rsidR="00B52DCC" w:rsidRDefault="00916648">
            <w:pPr>
              <w:pStyle w:val="TableParagraph"/>
              <w:spacing w:before="16" w:line="259" w:lineRule="auto"/>
              <w:ind w:left="109" w:right="116"/>
              <w:rPr>
                <w:sz w:val="18"/>
              </w:rPr>
            </w:pPr>
            <w:r>
              <w:rPr>
                <w:sz w:val="18"/>
              </w:rPr>
              <w:t>şekilde, 12 ve 12a numaralı</w:t>
            </w:r>
          </w:p>
          <w:p w14:paraId="64C074BD" w14:textId="77777777" w:rsidR="00B52DCC" w:rsidRDefault="00916648">
            <w:pPr>
              <w:pStyle w:val="TableParagraph"/>
              <w:spacing w:line="259" w:lineRule="auto"/>
              <w:ind w:left="109" w:right="126"/>
              <w:rPr>
                <w:sz w:val="18"/>
              </w:rPr>
            </w:pPr>
            <w:r>
              <w:rPr>
                <w:sz w:val="18"/>
              </w:rPr>
              <w:t>satırlarda belirtilen madde karışımları için % 0,8 (asit olarak)</w:t>
            </w:r>
          </w:p>
        </w:tc>
        <w:tc>
          <w:tcPr>
            <w:tcW w:w="1984" w:type="dxa"/>
            <w:vMerge w:val="restart"/>
            <w:tcBorders>
              <w:left w:val="single" w:sz="6" w:space="0" w:color="000000"/>
              <w:bottom w:val="single" w:sz="6" w:space="0" w:color="000000"/>
              <w:right w:val="single" w:sz="6" w:space="0" w:color="000000"/>
            </w:tcBorders>
          </w:tcPr>
          <w:p w14:paraId="464B730B" w14:textId="77777777" w:rsidR="00B52DCC" w:rsidRDefault="00B52DCC">
            <w:pPr>
              <w:pStyle w:val="TableParagraph"/>
              <w:rPr>
                <w:sz w:val="20"/>
              </w:rPr>
            </w:pPr>
          </w:p>
          <w:p w14:paraId="5789348D" w14:textId="77777777" w:rsidR="00B52DCC" w:rsidRDefault="00916648">
            <w:pPr>
              <w:pStyle w:val="TableParagraph"/>
              <w:spacing w:before="151" w:line="259" w:lineRule="auto"/>
              <w:ind w:left="110" w:right="529"/>
              <w:rPr>
                <w:sz w:val="18"/>
              </w:rPr>
            </w:pPr>
            <w:r>
              <w:rPr>
                <w:sz w:val="18"/>
              </w:rPr>
              <w:t>Üç yaşın altındaki çocukların bez</w:t>
            </w:r>
          </w:p>
          <w:p w14:paraId="45B1F0F8" w14:textId="77777777" w:rsidR="00B52DCC" w:rsidRDefault="00916648">
            <w:pPr>
              <w:pStyle w:val="TableParagraph"/>
              <w:spacing w:before="2" w:line="259" w:lineRule="auto"/>
              <w:ind w:left="110" w:right="214"/>
              <w:rPr>
                <w:sz w:val="18"/>
              </w:rPr>
            </w:pPr>
            <w:r>
              <w:rPr>
                <w:sz w:val="18"/>
              </w:rPr>
              <w:t>bölgesine uygulanmak üzere tasarlanmış</w:t>
            </w:r>
          </w:p>
          <w:p w14:paraId="56763B93" w14:textId="77777777" w:rsidR="00B52DCC" w:rsidRDefault="00916648">
            <w:pPr>
              <w:pStyle w:val="TableParagraph"/>
              <w:spacing w:line="259" w:lineRule="auto"/>
              <w:ind w:left="110" w:right="74"/>
              <w:rPr>
                <w:sz w:val="18"/>
              </w:rPr>
            </w:pPr>
            <w:r>
              <w:rPr>
                <w:sz w:val="18"/>
              </w:rPr>
              <w:t>durulanmayan ürünlerde kullanılmamalıdır.</w:t>
            </w:r>
          </w:p>
        </w:tc>
        <w:tc>
          <w:tcPr>
            <w:tcW w:w="1982" w:type="dxa"/>
            <w:vMerge w:val="restart"/>
            <w:tcBorders>
              <w:left w:val="single" w:sz="6" w:space="0" w:color="000000"/>
              <w:bottom w:val="single" w:sz="6" w:space="0" w:color="000000"/>
              <w:right w:val="single" w:sz="6" w:space="0" w:color="000000"/>
            </w:tcBorders>
          </w:tcPr>
          <w:p w14:paraId="10D85C4F" w14:textId="77777777" w:rsidR="00B52DCC" w:rsidRDefault="00B52DCC">
            <w:pPr>
              <w:pStyle w:val="TableParagraph"/>
              <w:rPr>
                <w:sz w:val="20"/>
              </w:rPr>
            </w:pPr>
          </w:p>
          <w:p w14:paraId="5759F75F" w14:textId="77777777" w:rsidR="00B52DCC" w:rsidRDefault="00916648">
            <w:pPr>
              <w:pStyle w:val="TableParagraph"/>
              <w:spacing w:before="151" w:line="259" w:lineRule="auto"/>
              <w:ind w:left="111" w:right="456"/>
              <w:rPr>
                <w:sz w:val="18"/>
              </w:rPr>
            </w:pPr>
            <w:r>
              <w:rPr>
                <w:sz w:val="18"/>
              </w:rPr>
              <w:t>Üç yaşından küçük çocuklar için</w:t>
            </w:r>
          </w:p>
          <w:p w14:paraId="3173EBF4" w14:textId="77777777" w:rsidR="00B52DCC" w:rsidRDefault="00916648">
            <w:pPr>
              <w:pStyle w:val="TableParagraph"/>
              <w:spacing w:before="2"/>
              <w:ind w:left="111"/>
              <w:rPr>
                <w:sz w:val="18"/>
              </w:rPr>
            </w:pPr>
            <w:r>
              <w:rPr>
                <w:sz w:val="18"/>
              </w:rPr>
              <w:t>tasarlanmış</w:t>
            </w:r>
          </w:p>
          <w:p w14:paraId="472FAD75" w14:textId="77777777" w:rsidR="00B52DCC" w:rsidRDefault="00916648">
            <w:pPr>
              <w:pStyle w:val="TableParagraph"/>
              <w:spacing w:before="16" w:line="259" w:lineRule="auto"/>
              <w:ind w:left="111" w:right="241"/>
              <w:rPr>
                <w:sz w:val="18"/>
              </w:rPr>
            </w:pPr>
            <w:r>
              <w:rPr>
                <w:sz w:val="18"/>
              </w:rPr>
              <w:t>durulanmayan ürünler için:</w:t>
            </w:r>
          </w:p>
          <w:p w14:paraId="0B1E35BA" w14:textId="77777777" w:rsidR="00B52DCC" w:rsidRDefault="00B52DCC">
            <w:pPr>
              <w:pStyle w:val="TableParagraph"/>
              <w:rPr>
                <w:sz w:val="20"/>
              </w:rPr>
            </w:pPr>
          </w:p>
          <w:p w14:paraId="20FFDA58" w14:textId="77777777" w:rsidR="00B52DCC" w:rsidRDefault="00B52DCC">
            <w:pPr>
              <w:pStyle w:val="TableParagraph"/>
              <w:spacing w:before="2"/>
              <w:rPr>
                <w:sz w:val="27"/>
              </w:rPr>
            </w:pPr>
          </w:p>
          <w:p w14:paraId="1268172C" w14:textId="77777777" w:rsidR="00B52DCC" w:rsidRDefault="00916648">
            <w:pPr>
              <w:pStyle w:val="TableParagraph"/>
              <w:spacing w:line="259" w:lineRule="auto"/>
              <w:ind w:left="111" w:right="126"/>
              <w:rPr>
                <w:sz w:val="18"/>
              </w:rPr>
            </w:pPr>
            <w:r>
              <w:rPr>
                <w:sz w:val="18"/>
              </w:rPr>
              <w:t>“Bebek bezi bölgesinde kullanılmamalıdır.”</w:t>
            </w:r>
          </w:p>
        </w:tc>
      </w:tr>
      <w:tr w:rsidR="00B52DCC" w14:paraId="0DF25121" w14:textId="77777777">
        <w:trPr>
          <w:trHeight w:val="367"/>
        </w:trPr>
        <w:tc>
          <w:tcPr>
            <w:tcW w:w="960" w:type="dxa"/>
            <w:vMerge/>
            <w:tcBorders>
              <w:top w:val="nil"/>
              <w:left w:val="single" w:sz="6" w:space="0" w:color="000000"/>
              <w:bottom w:val="single" w:sz="6" w:space="0" w:color="000000"/>
              <w:right w:val="single" w:sz="6" w:space="0" w:color="000000"/>
            </w:tcBorders>
          </w:tcPr>
          <w:p w14:paraId="43C410DE" w14:textId="77777777" w:rsidR="00B52DCC" w:rsidRDefault="00B52DCC">
            <w:pPr>
              <w:rPr>
                <w:sz w:val="2"/>
                <w:szCs w:val="2"/>
              </w:rPr>
            </w:pPr>
          </w:p>
        </w:tc>
        <w:tc>
          <w:tcPr>
            <w:tcW w:w="2561" w:type="dxa"/>
            <w:vMerge/>
            <w:tcBorders>
              <w:top w:val="nil"/>
              <w:left w:val="single" w:sz="6" w:space="0" w:color="000000"/>
              <w:bottom w:val="single" w:sz="6" w:space="0" w:color="000000"/>
              <w:right w:val="single" w:sz="6" w:space="0" w:color="000000"/>
            </w:tcBorders>
          </w:tcPr>
          <w:p w14:paraId="53C7EB7D" w14:textId="77777777" w:rsidR="00B52DCC" w:rsidRDefault="00B52DCC">
            <w:pPr>
              <w:rPr>
                <w:sz w:val="2"/>
                <w:szCs w:val="2"/>
              </w:rPr>
            </w:pPr>
          </w:p>
        </w:tc>
        <w:tc>
          <w:tcPr>
            <w:tcW w:w="1860" w:type="dxa"/>
            <w:tcBorders>
              <w:top w:val="nil"/>
              <w:left w:val="single" w:sz="6" w:space="0" w:color="000000"/>
              <w:bottom w:val="nil"/>
              <w:right w:val="single" w:sz="6" w:space="0" w:color="000000"/>
            </w:tcBorders>
          </w:tcPr>
          <w:p w14:paraId="37A20842" w14:textId="77777777" w:rsidR="00B52DCC" w:rsidRDefault="00916648">
            <w:pPr>
              <w:pStyle w:val="TableParagraph"/>
              <w:spacing w:before="76"/>
              <w:ind w:left="108"/>
              <w:rPr>
                <w:sz w:val="18"/>
              </w:rPr>
            </w:pPr>
            <w:r>
              <w:rPr>
                <w:sz w:val="18"/>
              </w:rPr>
              <w:t>Propylparaben</w:t>
            </w:r>
          </w:p>
        </w:tc>
        <w:tc>
          <w:tcPr>
            <w:tcW w:w="1248" w:type="dxa"/>
            <w:tcBorders>
              <w:top w:val="nil"/>
              <w:left w:val="single" w:sz="6" w:space="0" w:color="000000"/>
              <w:bottom w:val="nil"/>
              <w:right w:val="single" w:sz="6" w:space="0" w:color="000000"/>
            </w:tcBorders>
          </w:tcPr>
          <w:p w14:paraId="5E238A64" w14:textId="77777777" w:rsidR="00B52DCC" w:rsidRDefault="00916648">
            <w:pPr>
              <w:pStyle w:val="TableParagraph"/>
              <w:spacing w:before="76"/>
              <w:ind w:left="108"/>
              <w:rPr>
                <w:sz w:val="18"/>
              </w:rPr>
            </w:pPr>
            <w:r>
              <w:rPr>
                <w:sz w:val="18"/>
              </w:rPr>
              <w:t>94-13-3</w:t>
            </w:r>
          </w:p>
        </w:tc>
        <w:tc>
          <w:tcPr>
            <w:tcW w:w="1161" w:type="dxa"/>
            <w:tcBorders>
              <w:top w:val="nil"/>
              <w:left w:val="single" w:sz="6" w:space="0" w:color="000000"/>
              <w:bottom w:val="nil"/>
              <w:right w:val="single" w:sz="6" w:space="0" w:color="000000"/>
            </w:tcBorders>
          </w:tcPr>
          <w:p w14:paraId="148103EF" w14:textId="77777777" w:rsidR="00B52DCC" w:rsidRDefault="00916648">
            <w:pPr>
              <w:pStyle w:val="TableParagraph"/>
              <w:spacing w:before="76"/>
              <w:ind w:left="108"/>
              <w:rPr>
                <w:sz w:val="18"/>
              </w:rPr>
            </w:pPr>
            <w:r>
              <w:rPr>
                <w:sz w:val="18"/>
              </w:rPr>
              <w:t>202-307-7</w:t>
            </w:r>
          </w:p>
        </w:tc>
        <w:tc>
          <w:tcPr>
            <w:tcW w:w="1531" w:type="dxa"/>
            <w:vMerge/>
            <w:tcBorders>
              <w:top w:val="nil"/>
              <w:left w:val="single" w:sz="6" w:space="0" w:color="000000"/>
              <w:bottom w:val="single" w:sz="6" w:space="0" w:color="000000"/>
              <w:right w:val="single" w:sz="6" w:space="0" w:color="000000"/>
            </w:tcBorders>
          </w:tcPr>
          <w:p w14:paraId="3480A6FD" w14:textId="77777777" w:rsidR="00B52DCC" w:rsidRDefault="00B52DCC">
            <w:pPr>
              <w:rPr>
                <w:sz w:val="2"/>
                <w:szCs w:val="2"/>
              </w:rPr>
            </w:pPr>
          </w:p>
        </w:tc>
        <w:tc>
          <w:tcPr>
            <w:tcW w:w="1560" w:type="dxa"/>
            <w:vMerge/>
            <w:tcBorders>
              <w:top w:val="nil"/>
              <w:left w:val="single" w:sz="6" w:space="0" w:color="000000"/>
              <w:bottom w:val="single" w:sz="6" w:space="0" w:color="000000"/>
              <w:right w:val="single" w:sz="6" w:space="0" w:color="000000"/>
            </w:tcBorders>
          </w:tcPr>
          <w:p w14:paraId="46931678" w14:textId="77777777" w:rsidR="00B52DCC" w:rsidRDefault="00B52DCC">
            <w:pPr>
              <w:rPr>
                <w:sz w:val="2"/>
                <w:szCs w:val="2"/>
              </w:rPr>
            </w:pPr>
          </w:p>
        </w:tc>
        <w:tc>
          <w:tcPr>
            <w:tcW w:w="1984" w:type="dxa"/>
            <w:vMerge/>
            <w:tcBorders>
              <w:top w:val="nil"/>
              <w:left w:val="single" w:sz="6" w:space="0" w:color="000000"/>
              <w:bottom w:val="single" w:sz="6" w:space="0" w:color="000000"/>
              <w:right w:val="single" w:sz="6" w:space="0" w:color="000000"/>
            </w:tcBorders>
          </w:tcPr>
          <w:p w14:paraId="13D1DC47" w14:textId="77777777" w:rsidR="00B52DCC" w:rsidRDefault="00B52DCC">
            <w:pPr>
              <w:rPr>
                <w:sz w:val="2"/>
                <w:szCs w:val="2"/>
              </w:rPr>
            </w:pPr>
          </w:p>
        </w:tc>
        <w:tc>
          <w:tcPr>
            <w:tcW w:w="1982" w:type="dxa"/>
            <w:vMerge/>
            <w:tcBorders>
              <w:top w:val="nil"/>
              <w:left w:val="single" w:sz="6" w:space="0" w:color="000000"/>
              <w:bottom w:val="single" w:sz="6" w:space="0" w:color="000000"/>
              <w:right w:val="single" w:sz="6" w:space="0" w:color="000000"/>
            </w:tcBorders>
          </w:tcPr>
          <w:p w14:paraId="74FC4BBC" w14:textId="77777777" w:rsidR="00B52DCC" w:rsidRDefault="00B52DCC">
            <w:pPr>
              <w:rPr>
                <w:sz w:val="2"/>
                <w:szCs w:val="2"/>
              </w:rPr>
            </w:pPr>
          </w:p>
        </w:tc>
      </w:tr>
      <w:tr w:rsidR="00B52DCC" w14:paraId="425D4CA6" w14:textId="77777777">
        <w:trPr>
          <w:trHeight w:val="369"/>
        </w:trPr>
        <w:tc>
          <w:tcPr>
            <w:tcW w:w="960" w:type="dxa"/>
            <w:vMerge/>
            <w:tcBorders>
              <w:top w:val="nil"/>
              <w:left w:val="single" w:sz="6" w:space="0" w:color="000000"/>
              <w:bottom w:val="single" w:sz="6" w:space="0" w:color="000000"/>
              <w:right w:val="single" w:sz="6" w:space="0" w:color="000000"/>
            </w:tcBorders>
          </w:tcPr>
          <w:p w14:paraId="241F0CC6" w14:textId="77777777" w:rsidR="00B52DCC" w:rsidRDefault="00B52DCC">
            <w:pPr>
              <w:rPr>
                <w:sz w:val="2"/>
                <w:szCs w:val="2"/>
              </w:rPr>
            </w:pPr>
          </w:p>
        </w:tc>
        <w:tc>
          <w:tcPr>
            <w:tcW w:w="2561" w:type="dxa"/>
            <w:vMerge/>
            <w:tcBorders>
              <w:top w:val="nil"/>
              <w:left w:val="single" w:sz="6" w:space="0" w:color="000000"/>
              <w:bottom w:val="single" w:sz="6" w:space="0" w:color="000000"/>
              <w:right w:val="single" w:sz="6" w:space="0" w:color="000000"/>
            </w:tcBorders>
          </w:tcPr>
          <w:p w14:paraId="5639BABB" w14:textId="77777777" w:rsidR="00B52DCC" w:rsidRDefault="00B52DCC">
            <w:pPr>
              <w:rPr>
                <w:sz w:val="2"/>
                <w:szCs w:val="2"/>
              </w:rPr>
            </w:pPr>
          </w:p>
        </w:tc>
        <w:tc>
          <w:tcPr>
            <w:tcW w:w="1860" w:type="dxa"/>
            <w:tcBorders>
              <w:top w:val="nil"/>
              <w:left w:val="single" w:sz="6" w:space="0" w:color="000000"/>
              <w:bottom w:val="nil"/>
              <w:right w:val="single" w:sz="6" w:space="0" w:color="000000"/>
            </w:tcBorders>
          </w:tcPr>
          <w:p w14:paraId="7FBD779D" w14:textId="77777777" w:rsidR="00B52DCC" w:rsidRDefault="00916648">
            <w:pPr>
              <w:pStyle w:val="TableParagraph"/>
              <w:spacing w:before="77"/>
              <w:ind w:left="108"/>
              <w:rPr>
                <w:sz w:val="18"/>
              </w:rPr>
            </w:pPr>
            <w:r>
              <w:rPr>
                <w:sz w:val="18"/>
              </w:rPr>
              <w:t>Sodium propylparaben</w:t>
            </w:r>
          </w:p>
        </w:tc>
        <w:tc>
          <w:tcPr>
            <w:tcW w:w="1248" w:type="dxa"/>
            <w:tcBorders>
              <w:top w:val="nil"/>
              <w:left w:val="single" w:sz="6" w:space="0" w:color="000000"/>
              <w:bottom w:val="nil"/>
              <w:right w:val="single" w:sz="6" w:space="0" w:color="000000"/>
            </w:tcBorders>
          </w:tcPr>
          <w:p w14:paraId="22A2C084" w14:textId="77777777" w:rsidR="00B52DCC" w:rsidRDefault="00916648">
            <w:pPr>
              <w:pStyle w:val="TableParagraph"/>
              <w:spacing w:before="77"/>
              <w:ind w:left="108"/>
              <w:rPr>
                <w:sz w:val="18"/>
              </w:rPr>
            </w:pPr>
            <w:r>
              <w:rPr>
                <w:sz w:val="18"/>
              </w:rPr>
              <w:t>35285-69-9</w:t>
            </w:r>
          </w:p>
        </w:tc>
        <w:tc>
          <w:tcPr>
            <w:tcW w:w="1161" w:type="dxa"/>
            <w:tcBorders>
              <w:top w:val="nil"/>
              <w:left w:val="single" w:sz="6" w:space="0" w:color="000000"/>
              <w:bottom w:val="nil"/>
              <w:right w:val="single" w:sz="6" w:space="0" w:color="000000"/>
            </w:tcBorders>
          </w:tcPr>
          <w:p w14:paraId="58C052CE" w14:textId="77777777" w:rsidR="00B52DCC" w:rsidRDefault="00916648">
            <w:pPr>
              <w:pStyle w:val="TableParagraph"/>
              <w:spacing w:before="77"/>
              <w:ind w:left="108"/>
              <w:rPr>
                <w:sz w:val="18"/>
              </w:rPr>
            </w:pPr>
            <w:r>
              <w:rPr>
                <w:sz w:val="18"/>
              </w:rPr>
              <w:t>252-488-1</w:t>
            </w:r>
          </w:p>
        </w:tc>
        <w:tc>
          <w:tcPr>
            <w:tcW w:w="1531" w:type="dxa"/>
            <w:vMerge/>
            <w:tcBorders>
              <w:top w:val="nil"/>
              <w:left w:val="single" w:sz="6" w:space="0" w:color="000000"/>
              <w:bottom w:val="single" w:sz="6" w:space="0" w:color="000000"/>
              <w:right w:val="single" w:sz="6" w:space="0" w:color="000000"/>
            </w:tcBorders>
          </w:tcPr>
          <w:p w14:paraId="65359448" w14:textId="77777777" w:rsidR="00B52DCC" w:rsidRDefault="00B52DCC">
            <w:pPr>
              <w:rPr>
                <w:sz w:val="2"/>
                <w:szCs w:val="2"/>
              </w:rPr>
            </w:pPr>
          </w:p>
        </w:tc>
        <w:tc>
          <w:tcPr>
            <w:tcW w:w="1560" w:type="dxa"/>
            <w:vMerge/>
            <w:tcBorders>
              <w:top w:val="nil"/>
              <w:left w:val="single" w:sz="6" w:space="0" w:color="000000"/>
              <w:bottom w:val="single" w:sz="6" w:space="0" w:color="000000"/>
              <w:right w:val="single" w:sz="6" w:space="0" w:color="000000"/>
            </w:tcBorders>
          </w:tcPr>
          <w:p w14:paraId="53867A21" w14:textId="77777777" w:rsidR="00B52DCC" w:rsidRDefault="00B52DCC">
            <w:pPr>
              <w:rPr>
                <w:sz w:val="2"/>
                <w:szCs w:val="2"/>
              </w:rPr>
            </w:pPr>
          </w:p>
        </w:tc>
        <w:tc>
          <w:tcPr>
            <w:tcW w:w="1984" w:type="dxa"/>
            <w:vMerge/>
            <w:tcBorders>
              <w:top w:val="nil"/>
              <w:left w:val="single" w:sz="6" w:space="0" w:color="000000"/>
              <w:bottom w:val="single" w:sz="6" w:space="0" w:color="000000"/>
              <w:right w:val="single" w:sz="6" w:space="0" w:color="000000"/>
            </w:tcBorders>
          </w:tcPr>
          <w:p w14:paraId="69081402" w14:textId="77777777" w:rsidR="00B52DCC" w:rsidRDefault="00B52DCC">
            <w:pPr>
              <w:rPr>
                <w:sz w:val="2"/>
                <w:szCs w:val="2"/>
              </w:rPr>
            </w:pPr>
          </w:p>
        </w:tc>
        <w:tc>
          <w:tcPr>
            <w:tcW w:w="1982" w:type="dxa"/>
            <w:vMerge/>
            <w:tcBorders>
              <w:top w:val="nil"/>
              <w:left w:val="single" w:sz="6" w:space="0" w:color="000000"/>
              <w:bottom w:val="single" w:sz="6" w:space="0" w:color="000000"/>
              <w:right w:val="single" w:sz="6" w:space="0" w:color="000000"/>
            </w:tcBorders>
          </w:tcPr>
          <w:p w14:paraId="75F490A0" w14:textId="77777777" w:rsidR="00B52DCC" w:rsidRDefault="00B52DCC">
            <w:pPr>
              <w:rPr>
                <w:sz w:val="2"/>
                <w:szCs w:val="2"/>
              </w:rPr>
            </w:pPr>
          </w:p>
        </w:tc>
      </w:tr>
      <w:tr w:rsidR="00B52DCC" w14:paraId="4F7774E5" w14:textId="77777777">
        <w:trPr>
          <w:trHeight w:val="369"/>
        </w:trPr>
        <w:tc>
          <w:tcPr>
            <w:tcW w:w="960" w:type="dxa"/>
            <w:vMerge/>
            <w:tcBorders>
              <w:top w:val="nil"/>
              <w:left w:val="single" w:sz="6" w:space="0" w:color="000000"/>
              <w:bottom w:val="single" w:sz="6" w:space="0" w:color="000000"/>
              <w:right w:val="single" w:sz="6" w:space="0" w:color="000000"/>
            </w:tcBorders>
          </w:tcPr>
          <w:p w14:paraId="10526655" w14:textId="77777777" w:rsidR="00B52DCC" w:rsidRDefault="00B52DCC">
            <w:pPr>
              <w:rPr>
                <w:sz w:val="2"/>
                <w:szCs w:val="2"/>
              </w:rPr>
            </w:pPr>
          </w:p>
        </w:tc>
        <w:tc>
          <w:tcPr>
            <w:tcW w:w="2561" w:type="dxa"/>
            <w:vMerge/>
            <w:tcBorders>
              <w:top w:val="nil"/>
              <w:left w:val="single" w:sz="6" w:space="0" w:color="000000"/>
              <w:bottom w:val="single" w:sz="6" w:space="0" w:color="000000"/>
              <w:right w:val="single" w:sz="6" w:space="0" w:color="000000"/>
            </w:tcBorders>
          </w:tcPr>
          <w:p w14:paraId="442C7F2E" w14:textId="77777777" w:rsidR="00B52DCC" w:rsidRDefault="00B52DCC">
            <w:pPr>
              <w:rPr>
                <w:sz w:val="2"/>
                <w:szCs w:val="2"/>
              </w:rPr>
            </w:pPr>
          </w:p>
        </w:tc>
        <w:tc>
          <w:tcPr>
            <w:tcW w:w="1860" w:type="dxa"/>
            <w:tcBorders>
              <w:top w:val="nil"/>
              <w:left w:val="single" w:sz="6" w:space="0" w:color="000000"/>
              <w:bottom w:val="nil"/>
              <w:right w:val="single" w:sz="6" w:space="0" w:color="000000"/>
            </w:tcBorders>
          </w:tcPr>
          <w:p w14:paraId="7A17D94E" w14:textId="77777777" w:rsidR="00B52DCC" w:rsidRDefault="00916648">
            <w:pPr>
              <w:pStyle w:val="TableParagraph"/>
              <w:spacing w:before="77"/>
              <w:ind w:left="108"/>
              <w:rPr>
                <w:sz w:val="18"/>
              </w:rPr>
            </w:pPr>
            <w:r>
              <w:rPr>
                <w:sz w:val="18"/>
              </w:rPr>
              <w:t>Sodium butylparaben</w:t>
            </w:r>
          </w:p>
        </w:tc>
        <w:tc>
          <w:tcPr>
            <w:tcW w:w="1248" w:type="dxa"/>
            <w:tcBorders>
              <w:top w:val="nil"/>
              <w:left w:val="single" w:sz="6" w:space="0" w:color="000000"/>
              <w:bottom w:val="nil"/>
              <w:right w:val="single" w:sz="6" w:space="0" w:color="000000"/>
            </w:tcBorders>
          </w:tcPr>
          <w:p w14:paraId="7FF87E1E" w14:textId="77777777" w:rsidR="00B52DCC" w:rsidRDefault="00916648">
            <w:pPr>
              <w:pStyle w:val="TableParagraph"/>
              <w:spacing w:before="77"/>
              <w:ind w:left="108"/>
              <w:rPr>
                <w:sz w:val="18"/>
              </w:rPr>
            </w:pPr>
            <w:r>
              <w:rPr>
                <w:sz w:val="18"/>
              </w:rPr>
              <w:t>36457-20-2</w:t>
            </w:r>
          </w:p>
        </w:tc>
        <w:tc>
          <w:tcPr>
            <w:tcW w:w="1161" w:type="dxa"/>
            <w:tcBorders>
              <w:top w:val="nil"/>
              <w:left w:val="single" w:sz="6" w:space="0" w:color="000000"/>
              <w:bottom w:val="nil"/>
              <w:right w:val="single" w:sz="6" w:space="0" w:color="000000"/>
            </w:tcBorders>
          </w:tcPr>
          <w:p w14:paraId="7B0B3D9B" w14:textId="77777777" w:rsidR="00B52DCC" w:rsidRDefault="00916648">
            <w:pPr>
              <w:pStyle w:val="TableParagraph"/>
              <w:spacing w:before="77"/>
              <w:ind w:left="108"/>
              <w:rPr>
                <w:sz w:val="18"/>
              </w:rPr>
            </w:pPr>
            <w:r>
              <w:rPr>
                <w:sz w:val="18"/>
              </w:rPr>
              <w:t>253-049-7</w:t>
            </w:r>
          </w:p>
        </w:tc>
        <w:tc>
          <w:tcPr>
            <w:tcW w:w="1531" w:type="dxa"/>
            <w:vMerge/>
            <w:tcBorders>
              <w:top w:val="nil"/>
              <w:left w:val="single" w:sz="6" w:space="0" w:color="000000"/>
              <w:bottom w:val="single" w:sz="6" w:space="0" w:color="000000"/>
              <w:right w:val="single" w:sz="6" w:space="0" w:color="000000"/>
            </w:tcBorders>
          </w:tcPr>
          <w:p w14:paraId="7947551F" w14:textId="77777777" w:rsidR="00B52DCC" w:rsidRDefault="00B52DCC">
            <w:pPr>
              <w:rPr>
                <w:sz w:val="2"/>
                <w:szCs w:val="2"/>
              </w:rPr>
            </w:pPr>
          </w:p>
        </w:tc>
        <w:tc>
          <w:tcPr>
            <w:tcW w:w="1560" w:type="dxa"/>
            <w:vMerge/>
            <w:tcBorders>
              <w:top w:val="nil"/>
              <w:left w:val="single" w:sz="6" w:space="0" w:color="000000"/>
              <w:bottom w:val="single" w:sz="6" w:space="0" w:color="000000"/>
              <w:right w:val="single" w:sz="6" w:space="0" w:color="000000"/>
            </w:tcBorders>
          </w:tcPr>
          <w:p w14:paraId="4099832B" w14:textId="77777777" w:rsidR="00B52DCC" w:rsidRDefault="00B52DCC">
            <w:pPr>
              <w:rPr>
                <w:sz w:val="2"/>
                <w:szCs w:val="2"/>
              </w:rPr>
            </w:pPr>
          </w:p>
        </w:tc>
        <w:tc>
          <w:tcPr>
            <w:tcW w:w="1984" w:type="dxa"/>
            <w:vMerge/>
            <w:tcBorders>
              <w:top w:val="nil"/>
              <w:left w:val="single" w:sz="6" w:space="0" w:color="000000"/>
              <w:bottom w:val="single" w:sz="6" w:space="0" w:color="000000"/>
              <w:right w:val="single" w:sz="6" w:space="0" w:color="000000"/>
            </w:tcBorders>
          </w:tcPr>
          <w:p w14:paraId="5C49DAAB" w14:textId="77777777" w:rsidR="00B52DCC" w:rsidRDefault="00B52DCC">
            <w:pPr>
              <w:rPr>
                <w:sz w:val="2"/>
                <w:szCs w:val="2"/>
              </w:rPr>
            </w:pPr>
          </w:p>
        </w:tc>
        <w:tc>
          <w:tcPr>
            <w:tcW w:w="1982" w:type="dxa"/>
            <w:vMerge/>
            <w:tcBorders>
              <w:top w:val="nil"/>
              <w:left w:val="single" w:sz="6" w:space="0" w:color="000000"/>
              <w:bottom w:val="single" w:sz="6" w:space="0" w:color="000000"/>
              <w:right w:val="single" w:sz="6" w:space="0" w:color="000000"/>
            </w:tcBorders>
          </w:tcPr>
          <w:p w14:paraId="1856A7FE" w14:textId="77777777" w:rsidR="00B52DCC" w:rsidRDefault="00B52DCC">
            <w:pPr>
              <w:rPr>
                <w:sz w:val="2"/>
                <w:szCs w:val="2"/>
              </w:rPr>
            </w:pPr>
          </w:p>
        </w:tc>
      </w:tr>
      <w:tr w:rsidR="00B52DCC" w14:paraId="3FBF4DDF" w14:textId="77777777">
        <w:trPr>
          <w:trHeight w:val="591"/>
        </w:trPr>
        <w:tc>
          <w:tcPr>
            <w:tcW w:w="960" w:type="dxa"/>
            <w:vMerge/>
            <w:tcBorders>
              <w:top w:val="nil"/>
              <w:left w:val="single" w:sz="6" w:space="0" w:color="000000"/>
              <w:bottom w:val="single" w:sz="6" w:space="0" w:color="000000"/>
              <w:right w:val="single" w:sz="6" w:space="0" w:color="000000"/>
            </w:tcBorders>
          </w:tcPr>
          <w:p w14:paraId="34CC42D1" w14:textId="77777777" w:rsidR="00B52DCC" w:rsidRDefault="00B52DCC">
            <w:pPr>
              <w:rPr>
                <w:sz w:val="2"/>
                <w:szCs w:val="2"/>
              </w:rPr>
            </w:pPr>
          </w:p>
        </w:tc>
        <w:tc>
          <w:tcPr>
            <w:tcW w:w="2561" w:type="dxa"/>
            <w:vMerge/>
            <w:tcBorders>
              <w:top w:val="nil"/>
              <w:left w:val="single" w:sz="6" w:space="0" w:color="000000"/>
              <w:bottom w:val="single" w:sz="6" w:space="0" w:color="000000"/>
              <w:right w:val="single" w:sz="6" w:space="0" w:color="000000"/>
            </w:tcBorders>
          </w:tcPr>
          <w:p w14:paraId="1B2C2CA9" w14:textId="77777777" w:rsidR="00B52DCC" w:rsidRDefault="00B52DCC">
            <w:pPr>
              <w:rPr>
                <w:sz w:val="2"/>
                <w:szCs w:val="2"/>
              </w:rPr>
            </w:pPr>
          </w:p>
        </w:tc>
        <w:tc>
          <w:tcPr>
            <w:tcW w:w="1860" w:type="dxa"/>
            <w:tcBorders>
              <w:top w:val="nil"/>
              <w:left w:val="single" w:sz="6" w:space="0" w:color="000000"/>
              <w:bottom w:val="nil"/>
              <w:right w:val="single" w:sz="6" w:space="0" w:color="000000"/>
            </w:tcBorders>
          </w:tcPr>
          <w:p w14:paraId="08BA15FB" w14:textId="77777777" w:rsidR="00B52DCC" w:rsidRDefault="00916648">
            <w:pPr>
              <w:pStyle w:val="TableParagraph"/>
              <w:spacing w:before="77" w:line="259" w:lineRule="auto"/>
              <w:ind w:left="108" w:right="777"/>
              <w:rPr>
                <w:sz w:val="18"/>
              </w:rPr>
            </w:pPr>
            <w:r>
              <w:rPr>
                <w:sz w:val="18"/>
              </w:rPr>
              <w:t>Potassium butylparaben</w:t>
            </w:r>
          </w:p>
        </w:tc>
        <w:tc>
          <w:tcPr>
            <w:tcW w:w="1248" w:type="dxa"/>
            <w:tcBorders>
              <w:top w:val="nil"/>
              <w:left w:val="single" w:sz="6" w:space="0" w:color="000000"/>
              <w:bottom w:val="nil"/>
              <w:right w:val="single" w:sz="6" w:space="0" w:color="000000"/>
            </w:tcBorders>
          </w:tcPr>
          <w:p w14:paraId="65E9F5B4" w14:textId="77777777" w:rsidR="00B52DCC" w:rsidRDefault="00916648">
            <w:pPr>
              <w:pStyle w:val="TableParagraph"/>
              <w:spacing w:before="77"/>
              <w:ind w:left="108"/>
              <w:rPr>
                <w:sz w:val="18"/>
              </w:rPr>
            </w:pPr>
            <w:r>
              <w:rPr>
                <w:sz w:val="18"/>
              </w:rPr>
              <w:t>38566-94-8</w:t>
            </w:r>
          </w:p>
        </w:tc>
        <w:tc>
          <w:tcPr>
            <w:tcW w:w="1161" w:type="dxa"/>
            <w:tcBorders>
              <w:top w:val="nil"/>
              <w:left w:val="single" w:sz="6" w:space="0" w:color="000000"/>
              <w:bottom w:val="nil"/>
              <w:right w:val="single" w:sz="6" w:space="0" w:color="000000"/>
            </w:tcBorders>
          </w:tcPr>
          <w:p w14:paraId="5B83EB15" w14:textId="77777777" w:rsidR="00B52DCC" w:rsidRDefault="00916648">
            <w:pPr>
              <w:pStyle w:val="TableParagraph"/>
              <w:spacing w:before="77"/>
              <w:ind w:left="108"/>
              <w:rPr>
                <w:sz w:val="18"/>
              </w:rPr>
            </w:pPr>
            <w:r>
              <w:rPr>
                <w:sz w:val="18"/>
              </w:rPr>
              <w:t>254-009-1</w:t>
            </w:r>
          </w:p>
        </w:tc>
        <w:tc>
          <w:tcPr>
            <w:tcW w:w="1531" w:type="dxa"/>
            <w:vMerge/>
            <w:tcBorders>
              <w:top w:val="nil"/>
              <w:left w:val="single" w:sz="6" w:space="0" w:color="000000"/>
              <w:bottom w:val="single" w:sz="6" w:space="0" w:color="000000"/>
              <w:right w:val="single" w:sz="6" w:space="0" w:color="000000"/>
            </w:tcBorders>
          </w:tcPr>
          <w:p w14:paraId="6EDE65A9" w14:textId="77777777" w:rsidR="00B52DCC" w:rsidRDefault="00B52DCC">
            <w:pPr>
              <w:rPr>
                <w:sz w:val="2"/>
                <w:szCs w:val="2"/>
              </w:rPr>
            </w:pPr>
          </w:p>
        </w:tc>
        <w:tc>
          <w:tcPr>
            <w:tcW w:w="1560" w:type="dxa"/>
            <w:vMerge/>
            <w:tcBorders>
              <w:top w:val="nil"/>
              <w:left w:val="single" w:sz="6" w:space="0" w:color="000000"/>
              <w:bottom w:val="single" w:sz="6" w:space="0" w:color="000000"/>
              <w:right w:val="single" w:sz="6" w:space="0" w:color="000000"/>
            </w:tcBorders>
          </w:tcPr>
          <w:p w14:paraId="64EEE6D9" w14:textId="77777777" w:rsidR="00B52DCC" w:rsidRDefault="00B52DCC">
            <w:pPr>
              <w:rPr>
                <w:sz w:val="2"/>
                <w:szCs w:val="2"/>
              </w:rPr>
            </w:pPr>
          </w:p>
        </w:tc>
        <w:tc>
          <w:tcPr>
            <w:tcW w:w="1984" w:type="dxa"/>
            <w:vMerge/>
            <w:tcBorders>
              <w:top w:val="nil"/>
              <w:left w:val="single" w:sz="6" w:space="0" w:color="000000"/>
              <w:bottom w:val="single" w:sz="6" w:space="0" w:color="000000"/>
              <w:right w:val="single" w:sz="6" w:space="0" w:color="000000"/>
            </w:tcBorders>
          </w:tcPr>
          <w:p w14:paraId="3C1B06BF" w14:textId="77777777" w:rsidR="00B52DCC" w:rsidRDefault="00B52DCC">
            <w:pPr>
              <w:rPr>
                <w:sz w:val="2"/>
                <w:szCs w:val="2"/>
              </w:rPr>
            </w:pPr>
          </w:p>
        </w:tc>
        <w:tc>
          <w:tcPr>
            <w:tcW w:w="1982" w:type="dxa"/>
            <w:vMerge/>
            <w:tcBorders>
              <w:top w:val="nil"/>
              <w:left w:val="single" w:sz="6" w:space="0" w:color="000000"/>
              <w:bottom w:val="single" w:sz="6" w:space="0" w:color="000000"/>
              <w:right w:val="single" w:sz="6" w:space="0" w:color="000000"/>
            </w:tcBorders>
          </w:tcPr>
          <w:p w14:paraId="73DEA726" w14:textId="77777777" w:rsidR="00B52DCC" w:rsidRDefault="00B52DCC">
            <w:pPr>
              <w:rPr>
                <w:sz w:val="2"/>
                <w:szCs w:val="2"/>
              </w:rPr>
            </w:pPr>
          </w:p>
        </w:tc>
      </w:tr>
      <w:tr w:rsidR="00B52DCC" w14:paraId="723751C8" w14:textId="77777777">
        <w:trPr>
          <w:trHeight w:val="2504"/>
        </w:trPr>
        <w:tc>
          <w:tcPr>
            <w:tcW w:w="960" w:type="dxa"/>
            <w:vMerge/>
            <w:tcBorders>
              <w:top w:val="nil"/>
              <w:left w:val="single" w:sz="6" w:space="0" w:color="000000"/>
              <w:bottom w:val="single" w:sz="6" w:space="0" w:color="000000"/>
              <w:right w:val="single" w:sz="6" w:space="0" w:color="000000"/>
            </w:tcBorders>
          </w:tcPr>
          <w:p w14:paraId="291B4199" w14:textId="77777777" w:rsidR="00B52DCC" w:rsidRDefault="00B52DCC">
            <w:pPr>
              <w:rPr>
                <w:sz w:val="2"/>
                <w:szCs w:val="2"/>
              </w:rPr>
            </w:pPr>
          </w:p>
        </w:tc>
        <w:tc>
          <w:tcPr>
            <w:tcW w:w="2561" w:type="dxa"/>
            <w:vMerge/>
            <w:tcBorders>
              <w:top w:val="nil"/>
              <w:left w:val="single" w:sz="6" w:space="0" w:color="000000"/>
              <w:bottom w:val="single" w:sz="6" w:space="0" w:color="000000"/>
              <w:right w:val="single" w:sz="6" w:space="0" w:color="000000"/>
            </w:tcBorders>
          </w:tcPr>
          <w:p w14:paraId="15B05F67" w14:textId="77777777" w:rsidR="00B52DCC" w:rsidRDefault="00B52DCC">
            <w:pPr>
              <w:rPr>
                <w:sz w:val="2"/>
                <w:szCs w:val="2"/>
              </w:rPr>
            </w:pPr>
          </w:p>
        </w:tc>
        <w:tc>
          <w:tcPr>
            <w:tcW w:w="1860" w:type="dxa"/>
            <w:tcBorders>
              <w:top w:val="nil"/>
              <w:left w:val="single" w:sz="6" w:space="0" w:color="000000"/>
              <w:bottom w:val="single" w:sz="6" w:space="0" w:color="000000"/>
              <w:right w:val="single" w:sz="6" w:space="0" w:color="000000"/>
            </w:tcBorders>
          </w:tcPr>
          <w:p w14:paraId="2A48BD93" w14:textId="77777777" w:rsidR="00B52DCC" w:rsidRDefault="00916648">
            <w:pPr>
              <w:pStyle w:val="TableParagraph"/>
              <w:spacing w:before="76" w:line="259" w:lineRule="auto"/>
              <w:ind w:left="108" w:right="677"/>
              <w:rPr>
                <w:sz w:val="18"/>
              </w:rPr>
            </w:pPr>
            <w:r>
              <w:rPr>
                <w:sz w:val="18"/>
              </w:rPr>
              <w:t>Potassium propylparaben</w:t>
            </w:r>
          </w:p>
        </w:tc>
        <w:tc>
          <w:tcPr>
            <w:tcW w:w="1248" w:type="dxa"/>
            <w:tcBorders>
              <w:top w:val="nil"/>
              <w:left w:val="single" w:sz="6" w:space="0" w:color="000000"/>
              <w:bottom w:val="single" w:sz="6" w:space="0" w:color="000000"/>
              <w:right w:val="single" w:sz="6" w:space="0" w:color="000000"/>
            </w:tcBorders>
          </w:tcPr>
          <w:p w14:paraId="439D6AFF" w14:textId="77777777" w:rsidR="00B52DCC" w:rsidRDefault="00916648">
            <w:pPr>
              <w:pStyle w:val="TableParagraph"/>
              <w:spacing w:before="76"/>
              <w:ind w:left="108"/>
              <w:rPr>
                <w:sz w:val="18"/>
              </w:rPr>
            </w:pPr>
            <w:r>
              <w:rPr>
                <w:sz w:val="18"/>
              </w:rPr>
              <w:t>84930-16-5</w:t>
            </w:r>
          </w:p>
        </w:tc>
        <w:tc>
          <w:tcPr>
            <w:tcW w:w="1161" w:type="dxa"/>
            <w:tcBorders>
              <w:top w:val="nil"/>
              <w:left w:val="single" w:sz="6" w:space="0" w:color="000000"/>
              <w:bottom w:val="single" w:sz="6" w:space="0" w:color="000000"/>
              <w:right w:val="single" w:sz="6" w:space="0" w:color="000000"/>
            </w:tcBorders>
          </w:tcPr>
          <w:p w14:paraId="091E9421" w14:textId="77777777" w:rsidR="00B52DCC" w:rsidRDefault="00916648">
            <w:pPr>
              <w:pStyle w:val="TableParagraph"/>
              <w:spacing w:before="76"/>
              <w:ind w:left="108"/>
              <w:rPr>
                <w:sz w:val="18"/>
              </w:rPr>
            </w:pPr>
            <w:r>
              <w:rPr>
                <w:sz w:val="18"/>
              </w:rPr>
              <w:t>284-597-5</w:t>
            </w:r>
          </w:p>
        </w:tc>
        <w:tc>
          <w:tcPr>
            <w:tcW w:w="1531" w:type="dxa"/>
            <w:vMerge/>
            <w:tcBorders>
              <w:top w:val="nil"/>
              <w:left w:val="single" w:sz="6" w:space="0" w:color="000000"/>
              <w:bottom w:val="single" w:sz="6" w:space="0" w:color="000000"/>
              <w:right w:val="single" w:sz="6" w:space="0" w:color="000000"/>
            </w:tcBorders>
          </w:tcPr>
          <w:p w14:paraId="75256125" w14:textId="77777777" w:rsidR="00B52DCC" w:rsidRDefault="00B52DCC">
            <w:pPr>
              <w:rPr>
                <w:sz w:val="2"/>
                <w:szCs w:val="2"/>
              </w:rPr>
            </w:pPr>
          </w:p>
        </w:tc>
        <w:tc>
          <w:tcPr>
            <w:tcW w:w="1560" w:type="dxa"/>
            <w:vMerge/>
            <w:tcBorders>
              <w:top w:val="nil"/>
              <w:left w:val="single" w:sz="6" w:space="0" w:color="000000"/>
              <w:bottom w:val="single" w:sz="6" w:space="0" w:color="000000"/>
              <w:right w:val="single" w:sz="6" w:space="0" w:color="000000"/>
            </w:tcBorders>
          </w:tcPr>
          <w:p w14:paraId="360CBA42" w14:textId="77777777" w:rsidR="00B52DCC" w:rsidRDefault="00B52DCC">
            <w:pPr>
              <w:rPr>
                <w:sz w:val="2"/>
                <w:szCs w:val="2"/>
              </w:rPr>
            </w:pPr>
          </w:p>
        </w:tc>
        <w:tc>
          <w:tcPr>
            <w:tcW w:w="1984" w:type="dxa"/>
            <w:vMerge/>
            <w:tcBorders>
              <w:top w:val="nil"/>
              <w:left w:val="single" w:sz="6" w:space="0" w:color="000000"/>
              <w:bottom w:val="single" w:sz="6" w:space="0" w:color="000000"/>
              <w:right w:val="single" w:sz="6" w:space="0" w:color="000000"/>
            </w:tcBorders>
          </w:tcPr>
          <w:p w14:paraId="21524C85" w14:textId="77777777" w:rsidR="00B52DCC" w:rsidRDefault="00B52DCC">
            <w:pPr>
              <w:rPr>
                <w:sz w:val="2"/>
                <w:szCs w:val="2"/>
              </w:rPr>
            </w:pPr>
          </w:p>
        </w:tc>
        <w:tc>
          <w:tcPr>
            <w:tcW w:w="1982" w:type="dxa"/>
            <w:vMerge/>
            <w:tcBorders>
              <w:top w:val="nil"/>
              <w:left w:val="single" w:sz="6" w:space="0" w:color="000000"/>
              <w:bottom w:val="single" w:sz="6" w:space="0" w:color="000000"/>
              <w:right w:val="single" w:sz="6" w:space="0" w:color="000000"/>
            </w:tcBorders>
          </w:tcPr>
          <w:p w14:paraId="6D4E5C49" w14:textId="77777777" w:rsidR="00B52DCC" w:rsidRDefault="00B52DCC">
            <w:pPr>
              <w:rPr>
                <w:sz w:val="2"/>
                <w:szCs w:val="2"/>
              </w:rPr>
            </w:pPr>
          </w:p>
        </w:tc>
      </w:tr>
      <w:tr w:rsidR="00B52DCC" w14:paraId="3F8BE4E0" w14:textId="77777777">
        <w:trPr>
          <w:trHeight w:val="990"/>
        </w:trPr>
        <w:tc>
          <w:tcPr>
            <w:tcW w:w="960" w:type="dxa"/>
            <w:tcBorders>
              <w:top w:val="single" w:sz="6" w:space="0" w:color="000000"/>
              <w:left w:val="single" w:sz="6" w:space="0" w:color="000000"/>
              <w:bottom w:val="single" w:sz="6" w:space="0" w:color="000000"/>
              <w:right w:val="single" w:sz="6" w:space="0" w:color="000000"/>
            </w:tcBorders>
          </w:tcPr>
          <w:p w14:paraId="4F4949D6" w14:textId="77777777" w:rsidR="00B52DCC" w:rsidRDefault="00916648">
            <w:pPr>
              <w:pStyle w:val="TableParagraph"/>
              <w:spacing w:line="204" w:lineRule="exact"/>
              <w:ind w:left="107"/>
              <w:rPr>
                <w:sz w:val="18"/>
              </w:rPr>
            </w:pPr>
            <w:r>
              <w:rPr>
                <w:sz w:val="18"/>
              </w:rPr>
              <w:t>13</w:t>
            </w:r>
          </w:p>
        </w:tc>
        <w:tc>
          <w:tcPr>
            <w:tcW w:w="2561" w:type="dxa"/>
            <w:tcBorders>
              <w:top w:val="single" w:sz="6" w:space="0" w:color="000000"/>
              <w:left w:val="single" w:sz="6" w:space="0" w:color="000000"/>
              <w:bottom w:val="single" w:sz="6" w:space="0" w:color="000000"/>
              <w:right w:val="single" w:sz="6" w:space="0" w:color="000000"/>
            </w:tcBorders>
          </w:tcPr>
          <w:p w14:paraId="49A26B09" w14:textId="77777777" w:rsidR="00B52DCC" w:rsidRDefault="00916648">
            <w:pPr>
              <w:pStyle w:val="TableParagraph"/>
              <w:spacing w:line="259" w:lineRule="auto"/>
              <w:ind w:left="108" w:right="516"/>
              <w:rPr>
                <w:sz w:val="18"/>
              </w:rPr>
            </w:pPr>
            <w:r>
              <w:rPr>
                <w:sz w:val="18"/>
              </w:rPr>
              <w:t>3-Asetil-6-metil­ piran-2,4 (3H)-dion ve tuzları</w:t>
            </w:r>
          </w:p>
        </w:tc>
        <w:tc>
          <w:tcPr>
            <w:tcW w:w="1860" w:type="dxa"/>
            <w:tcBorders>
              <w:top w:val="single" w:sz="6" w:space="0" w:color="000000"/>
              <w:left w:val="single" w:sz="6" w:space="0" w:color="000000"/>
              <w:bottom w:val="single" w:sz="6" w:space="0" w:color="000000"/>
              <w:right w:val="single" w:sz="6" w:space="0" w:color="000000"/>
            </w:tcBorders>
          </w:tcPr>
          <w:p w14:paraId="76F11F5E" w14:textId="77777777" w:rsidR="00B52DCC" w:rsidRDefault="00916648">
            <w:pPr>
              <w:pStyle w:val="TableParagraph"/>
              <w:spacing w:line="259" w:lineRule="auto"/>
              <w:ind w:left="108" w:right="277"/>
              <w:rPr>
                <w:sz w:val="18"/>
              </w:rPr>
            </w:pPr>
            <w:r>
              <w:rPr>
                <w:sz w:val="18"/>
              </w:rPr>
              <w:t>Dehydroacetic acid, Sodium dehydroacetate</w:t>
            </w:r>
          </w:p>
        </w:tc>
        <w:tc>
          <w:tcPr>
            <w:tcW w:w="1248" w:type="dxa"/>
            <w:tcBorders>
              <w:top w:val="single" w:sz="6" w:space="0" w:color="000000"/>
              <w:left w:val="single" w:sz="6" w:space="0" w:color="000000"/>
              <w:bottom w:val="single" w:sz="6" w:space="0" w:color="000000"/>
              <w:right w:val="single" w:sz="6" w:space="0" w:color="000000"/>
            </w:tcBorders>
          </w:tcPr>
          <w:p w14:paraId="1B4D56F5" w14:textId="77777777" w:rsidR="00B52DCC" w:rsidRDefault="00916648">
            <w:pPr>
              <w:pStyle w:val="TableParagraph"/>
              <w:spacing w:line="204" w:lineRule="exact"/>
              <w:ind w:left="108"/>
              <w:rPr>
                <w:sz w:val="18"/>
              </w:rPr>
            </w:pPr>
            <w:r>
              <w:rPr>
                <w:sz w:val="18"/>
              </w:rPr>
              <w:t>520-45-6,</w:t>
            </w:r>
          </w:p>
          <w:p w14:paraId="010DA796" w14:textId="77777777" w:rsidR="00B52DCC" w:rsidRDefault="00916648">
            <w:pPr>
              <w:pStyle w:val="TableParagraph"/>
              <w:spacing w:before="16"/>
              <w:ind w:left="108"/>
              <w:rPr>
                <w:sz w:val="18"/>
              </w:rPr>
            </w:pPr>
            <w:r>
              <w:rPr>
                <w:sz w:val="18"/>
              </w:rPr>
              <w:t>4418-26-2,</w:t>
            </w:r>
          </w:p>
          <w:p w14:paraId="03E2C9E9" w14:textId="77777777" w:rsidR="00B52DCC" w:rsidRDefault="00916648">
            <w:pPr>
              <w:pStyle w:val="TableParagraph"/>
              <w:spacing w:before="175"/>
              <w:ind w:left="108"/>
              <w:rPr>
                <w:sz w:val="18"/>
              </w:rPr>
            </w:pPr>
            <w:r>
              <w:rPr>
                <w:sz w:val="18"/>
              </w:rPr>
              <w:t>16807-48-0</w:t>
            </w:r>
          </w:p>
        </w:tc>
        <w:tc>
          <w:tcPr>
            <w:tcW w:w="1161" w:type="dxa"/>
            <w:tcBorders>
              <w:top w:val="single" w:sz="6" w:space="0" w:color="000000"/>
              <w:left w:val="single" w:sz="6" w:space="0" w:color="000000"/>
              <w:bottom w:val="single" w:sz="6" w:space="0" w:color="000000"/>
              <w:right w:val="single" w:sz="6" w:space="0" w:color="000000"/>
            </w:tcBorders>
          </w:tcPr>
          <w:p w14:paraId="2E68ADC3" w14:textId="77777777" w:rsidR="00B52DCC" w:rsidRDefault="00916648">
            <w:pPr>
              <w:pStyle w:val="TableParagraph"/>
              <w:spacing w:line="204" w:lineRule="exact"/>
              <w:ind w:left="108"/>
              <w:rPr>
                <w:sz w:val="18"/>
              </w:rPr>
            </w:pPr>
            <w:r>
              <w:rPr>
                <w:sz w:val="18"/>
              </w:rPr>
              <w:t>208-293-9,</w:t>
            </w:r>
          </w:p>
          <w:p w14:paraId="00DEE712" w14:textId="77777777" w:rsidR="00B52DCC" w:rsidRDefault="00916648">
            <w:pPr>
              <w:pStyle w:val="TableParagraph"/>
              <w:spacing w:before="174"/>
              <w:ind w:left="108"/>
              <w:rPr>
                <w:sz w:val="18"/>
              </w:rPr>
            </w:pPr>
            <w:r>
              <w:rPr>
                <w:sz w:val="18"/>
              </w:rPr>
              <w:t>224-580-1</w:t>
            </w:r>
          </w:p>
        </w:tc>
        <w:tc>
          <w:tcPr>
            <w:tcW w:w="1531" w:type="dxa"/>
            <w:tcBorders>
              <w:top w:val="single" w:sz="6" w:space="0" w:color="000000"/>
              <w:left w:val="single" w:sz="6" w:space="0" w:color="000000"/>
              <w:bottom w:val="single" w:sz="6" w:space="0" w:color="000000"/>
              <w:right w:val="single" w:sz="6" w:space="0" w:color="000000"/>
            </w:tcBorders>
          </w:tcPr>
          <w:p w14:paraId="02534DD6" w14:textId="77777777" w:rsidR="00B52DCC" w:rsidRDefault="00B52DCC">
            <w:pPr>
              <w:pStyle w:val="TableParagraph"/>
              <w:rPr>
                <w:sz w:val="18"/>
              </w:rPr>
            </w:pPr>
          </w:p>
        </w:tc>
        <w:tc>
          <w:tcPr>
            <w:tcW w:w="1560" w:type="dxa"/>
            <w:tcBorders>
              <w:top w:val="single" w:sz="6" w:space="0" w:color="000000"/>
              <w:left w:val="single" w:sz="6" w:space="0" w:color="000000"/>
              <w:bottom w:val="single" w:sz="6" w:space="0" w:color="000000"/>
              <w:right w:val="single" w:sz="6" w:space="0" w:color="000000"/>
            </w:tcBorders>
          </w:tcPr>
          <w:p w14:paraId="50DDAD9F" w14:textId="77777777" w:rsidR="00B52DCC" w:rsidRDefault="00916648">
            <w:pPr>
              <w:pStyle w:val="TableParagraph"/>
              <w:spacing w:line="204" w:lineRule="exact"/>
              <w:ind w:left="109"/>
              <w:rPr>
                <w:sz w:val="18"/>
              </w:rPr>
            </w:pPr>
            <w:r>
              <w:rPr>
                <w:sz w:val="18"/>
              </w:rPr>
              <w:t>%0,6 (asit olarak)</w:t>
            </w:r>
          </w:p>
        </w:tc>
        <w:tc>
          <w:tcPr>
            <w:tcW w:w="1984" w:type="dxa"/>
            <w:tcBorders>
              <w:top w:val="single" w:sz="6" w:space="0" w:color="000000"/>
              <w:left w:val="single" w:sz="6" w:space="0" w:color="000000"/>
              <w:bottom w:val="single" w:sz="6" w:space="0" w:color="000000"/>
              <w:right w:val="single" w:sz="6" w:space="0" w:color="000000"/>
            </w:tcBorders>
          </w:tcPr>
          <w:p w14:paraId="635A9429" w14:textId="77777777" w:rsidR="00B52DCC" w:rsidRDefault="00916648">
            <w:pPr>
              <w:pStyle w:val="TableParagraph"/>
              <w:spacing w:line="259" w:lineRule="auto"/>
              <w:ind w:left="110" w:right="324"/>
              <w:rPr>
                <w:sz w:val="18"/>
              </w:rPr>
            </w:pPr>
            <w:r>
              <w:rPr>
                <w:sz w:val="18"/>
              </w:rPr>
              <w:t>Aerosol dağıtıcılarda (spreylerde)</w:t>
            </w:r>
          </w:p>
          <w:p w14:paraId="24F2C535" w14:textId="77777777" w:rsidR="00B52DCC" w:rsidRDefault="00916648">
            <w:pPr>
              <w:pStyle w:val="TableParagraph"/>
              <w:spacing w:line="206" w:lineRule="exact"/>
              <w:ind w:left="110"/>
              <w:rPr>
                <w:sz w:val="18"/>
              </w:rPr>
            </w:pPr>
            <w:r>
              <w:rPr>
                <w:sz w:val="18"/>
              </w:rPr>
              <w:t>kullanılmamalıdır.</w:t>
            </w:r>
          </w:p>
        </w:tc>
        <w:tc>
          <w:tcPr>
            <w:tcW w:w="1982" w:type="dxa"/>
            <w:tcBorders>
              <w:top w:val="single" w:sz="6" w:space="0" w:color="000000"/>
              <w:left w:val="single" w:sz="6" w:space="0" w:color="000000"/>
              <w:bottom w:val="single" w:sz="6" w:space="0" w:color="000000"/>
              <w:right w:val="single" w:sz="6" w:space="0" w:color="000000"/>
            </w:tcBorders>
          </w:tcPr>
          <w:p w14:paraId="108453B4" w14:textId="77777777" w:rsidR="00B52DCC" w:rsidRDefault="00B52DCC">
            <w:pPr>
              <w:pStyle w:val="TableParagraph"/>
              <w:rPr>
                <w:sz w:val="18"/>
              </w:rPr>
            </w:pPr>
          </w:p>
        </w:tc>
      </w:tr>
      <w:tr w:rsidR="00B52DCC" w14:paraId="6A5F4878" w14:textId="77777777">
        <w:trPr>
          <w:trHeight w:val="768"/>
        </w:trPr>
        <w:tc>
          <w:tcPr>
            <w:tcW w:w="960" w:type="dxa"/>
            <w:tcBorders>
              <w:top w:val="single" w:sz="6" w:space="0" w:color="000000"/>
              <w:left w:val="single" w:sz="6" w:space="0" w:color="000000"/>
              <w:bottom w:val="single" w:sz="6" w:space="0" w:color="000000"/>
              <w:right w:val="single" w:sz="6" w:space="0" w:color="000000"/>
            </w:tcBorders>
          </w:tcPr>
          <w:p w14:paraId="74D83FF6" w14:textId="77777777" w:rsidR="00B52DCC" w:rsidRDefault="00916648">
            <w:pPr>
              <w:pStyle w:val="TableParagraph"/>
              <w:spacing w:line="202" w:lineRule="exact"/>
              <w:ind w:left="107"/>
              <w:rPr>
                <w:sz w:val="18"/>
              </w:rPr>
            </w:pPr>
            <w:r>
              <w:rPr>
                <w:sz w:val="18"/>
              </w:rPr>
              <w:t>14</w:t>
            </w:r>
          </w:p>
        </w:tc>
        <w:tc>
          <w:tcPr>
            <w:tcW w:w="2561" w:type="dxa"/>
            <w:tcBorders>
              <w:top w:val="single" w:sz="6" w:space="0" w:color="000000"/>
              <w:left w:val="single" w:sz="6" w:space="0" w:color="000000"/>
              <w:bottom w:val="single" w:sz="6" w:space="0" w:color="000000"/>
              <w:right w:val="single" w:sz="6" w:space="0" w:color="000000"/>
            </w:tcBorders>
          </w:tcPr>
          <w:p w14:paraId="271AB15C" w14:textId="77777777" w:rsidR="00B52DCC" w:rsidRDefault="00916648">
            <w:pPr>
              <w:pStyle w:val="TableParagraph"/>
              <w:spacing w:line="259" w:lineRule="auto"/>
              <w:ind w:left="108" w:right="358"/>
              <w:rPr>
                <w:sz w:val="18"/>
              </w:rPr>
            </w:pPr>
            <w:r>
              <w:rPr>
                <w:sz w:val="18"/>
              </w:rPr>
              <w:t>Formik asit ve onun sodyum tuzu</w:t>
            </w:r>
          </w:p>
        </w:tc>
        <w:tc>
          <w:tcPr>
            <w:tcW w:w="1860" w:type="dxa"/>
            <w:tcBorders>
              <w:top w:val="single" w:sz="6" w:space="0" w:color="000000"/>
              <w:left w:val="single" w:sz="6" w:space="0" w:color="000000"/>
              <w:bottom w:val="single" w:sz="6" w:space="0" w:color="000000"/>
              <w:right w:val="single" w:sz="6" w:space="0" w:color="000000"/>
            </w:tcBorders>
          </w:tcPr>
          <w:p w14:paraId="4612ECF7" w14:textId="77777777" w:rsidR="00B52DCC" w:rsidRDefault="00916648">
            <w:pPr>
              <w:pStyle w:val="TableParagraph"/>
              <w:spacing w:line="259" w:lineRule="auto"/>
              <w:ind w:left="108" w:right="232"/>
              <w:rPr>
                <w:sz w:val="18"/>
              </w:rPr>
            </w:pPr>
            <w:r>
              <w:rPr>
                <w:sz w:val="18"/>
              </w:rPr>
              <w:t>Formic acid, sodium formate</w:t>
            </w:r>
          </w:p>
        </w:tc>
        <w:tc>
          <w:tcPr>
            <w:tcW w:w="1248" w:type="dxa"/>
            <w:tcBorders>
              <w:top w:val="single" w:sz="6" w:space="0" w:color="000000"/>
              <w:left w:val="single" w:sz="6" w:space="0" w:color="000000"/>
              <w:bottom w:val="single" w:sz="6" w:space="0" w:color="000000"/>
              <w:right w:val="single" w:sz="6" w:space="0" w:color="000000"/>
            </w:tcBorders>
          </w:tcPr>
          <w:p w14:paraId="5F1991B3" w14:textId="77777777" w:rsidR="00B52DCC" w:rsidRDefault="00916648">
            <w:pPr>
              <w:pStyle w:val="TableParagraph"/>
              <w:spacing w:line="202" w:lineRule="exact"/>
              <w:ind w:left="108"/>
              <w:rPr>
                <w:sz w:val="18"/>
              </w:rPr>
            </w:pPr>
            <w:r>
              <w:rPr>
                <w:sz w:val="18"/>
              </w:rPr>
              <w:t>64-18-6, 141-</w:t>
            </w:r>
          </w:p>
          <w:p w14:paraId="72F7754A" w14:textId="77777777" w:rsidR="00B52DCC" w:rsidRDefault="00916648">
            <w:pPr>
              <w:pStyle w:val="TableParagraph"/>
              <w:spacing w:before="16"/>
              <w:ind w:left="108"/>
              <w:rPr>
                <w:sz w:val="18"/>
              </w:rPr>
            </w:pPr>
            <w:r>
              <w:rPr>
                <w:sz w:val="18"/>
              </w:rPr>
              <w:t>53-7</w:t>
            </w:r>
          </w:p>
        </w:tc>
        <w:tc>
          <w:tcPr>
            <w:tcW w:w="1161" w:type="dxa"/>
            <w:tcBorders>
              <w:top w:val="single" w:sz="6" w:space="0" w:color="000000"/>
              <w:left w:val="single" w:sz="6" w:space="0" w:color="000000"/>
              <w:bottom w:val="single" w:sz="6" w:space="0" w:color="000000"/>
              <w:right w:val="single" w:sz="6" w:space="0" w:color="000000"/>
            </w:tcBorders>
          </w:tcPr>
          <w:p w14:paraId="1A5B7BFD" w14:textId="77777777" w:rsidR="00B52DCC" w:rsidRDefault="00916648">
            <w:pPr>
              <w:pStyle w:val="TableParagraph"/>
              <w:spacing w:line="202" w:lineRule="exact"/>
              <w:ind w:left="108"/>
              <w:rPr>
                <w:sz w:val="18"/>
              </w:rPr>
            </w:pPr>
            <w:r>
              <w:rPr>
                <w:sz w:val="18"/>
              </w:rPr>
              <w:t>200-579-1,</w:t>
            </w:r>
          </w:p>
          <w:p w14:paraId="42B06629" w14:textId="77777777" w:rsidR="00B52DCC" w:rsidRDefault="00916648">
            <w:pPr>
              <w:pStyle w:val="TableParagraph"/>
              <w:spacing w:before="177"/>
              <w:ind w:left="108"/>
              <w:rPr>
                <w:sz w:val="18"/>
              </w:rPr>
            </w:pPr>
            <w:r>
              <w:rPr>
                <w:sz w:val="18"/>
              </w:rPr>
              <w:t>205-488-0</w:t>
            </w:r>
          </w:p>
        </w:tc>
        <w:tc>
          <w:tcPr>
            <w:tcW w:w="1531" w:type="dxa"/>
            <w:tcBorders>
              <w:top w:val="single" w:sz="6" w:space="0" w:color="000000"/>
              <w:left w:val="single" w:sz="6" w:space="0" w:color="000000"/>
              <w:bottom w:val="single" w:sz="6" w:space="0" w:color="000000"/>
              <w:right w:val="single" w:sz="6" w:space="0" w:color="000000"/>
            </w:tcBorders>
          </w:tcPr>
          <w:p w14:paraId="044C1727" w14:textId="77777777" w:rsidR="00B52DCC" w:rsidRDefault="00B52DCC">
            <w:pPr>
              <w:pStyle w:val="TableParagraph"/>
              <w:rPr>
                <w:sz w:val="18"/>
              </w:rPr>
            </w:pPr>
          </w:p>
        </w:tc>
        <w:tc>
          <w:tcPr>
            <w:tcW w:w="1560" w:type="dxa"/>
            <w:tcBorders>
              <w:top w:val="single" w:sz="6" w:space="0" w:color="000000"/>
              <w:left w:val="single" w:sz="6" w:space="0" w:color="000000"/>
              <w:bottom w:val="single" w:sz="6" w:space="0" w:color="000000"/>
              <w:right w:val="single" w:sz="6" w:space="0" w:color="000000"/>
            </w:tcBorders>
          </w:tcPr>
          <w:p w14:paraId="7620E7FD" w14:textId="77777777" w:rsidR="00B52DCC" w:rsidRDefault="00916648">
            <w:pPr>
              <w:pStyle w:val="TableParagraph"/>
              <w:spacing w:line="202" w:lineRule="exact"/>
              <w:ind w:left="109"/>
              <w:rPr>
                <w:sz w:val="18"/>
              </w:rPr>
            </w:pPr>
            <w:r>
              <w:rPr>
                <w:sz w:val="18"/>
              </w:rPr>
              <w:t>% 0,5 (asit olarak)</w:t>
            </w:r>
          </w:p>
        </w:tc>
        <w:tc>
          <w:tcPr>
            <w:tcW w:w="1984" w:type="dxa"/>
            <w:tcBorders>
              <w:top w:val="single" w:sz="6" w:space="0" w:color="000000"/>
              <w:left w:val="single" w:sz="6" w:space="0" w:color="000000"/>
              <w:bottom w:val="single" w:sz="6" w:space="0" w:color="000000"/>
              <w:right w:val="single" w:sz="6" w:space="0" w:color="000000"/>
            </w:tcBorders>
          </w:tcPr>
          <w:p w14:paraId="6770D749" w14:textId="77777777" w:rsidR="00B52DCC" w:rsidRDefault="00B52DCC">
            <w:pPr>
              <w:pStyle w:val="TableParagraph"/>
              <w:rPr>
                <w:sz w:val="18"/>
              </w:rPr>
            </w:pPr>
          </w:p>
        </w:tc>
        <w:tc>
          <w:tcPr>
            <w:tcW w:w="1982" w:type="dxa"/>
            <w:tcBorders>
              <w:top w:val="single" w:sz="6" w:space="0" w:color="000000"/>
              <w:left w:val="single" w:sz="6" w:space="0" w:color="000000"/>
              <w:bottom w:val="single" w:sz="6" w:space="0" w:color="000000"/>
              <w:right w:val="single" w:sz="6" w:space="0" w:color="000000"/>
            </w:tcBorders>
          </w:tcPr>
          <w:p w14:paraId="6EFFE774" w14:textId="77777777" w:rsidR="00B52DCC" w:rsidRDefault="00B52DCC">
            <w:pPr>
              <w:pStyle w:val="TableParagraph"/>
              <w:rPr>
                <w:sz w:val="18"/>
              </w:rPr>
            </w:pPr>
          </w:p>
        </w:tc>
      </w:tr>
      <w:tr w:rsidR="00B52DCC" w14:paraId="1C128B7C" w14:textId="77777777">
        <w:trPr>
          <w:trHeight w:val="1052"/>
        </w:trPr>
        <w:tc>
          <w:tcPr>
            <w:tcW w:w="960" w:type="dxa"/>
            <w:tcBorders>
              <w:top w:val="single" w:sz="6" w:space="0" w:color="000000"/>
              <w:left w:val="single" w:sz="6" w:space="0" w:color="000000"/>
              <w:bottom w:val="single" w:sz="6" w:space="0" w:color="000000"/>
              <w:right w:val="single" w:sz="6" w:space="0" w:color="000000"/>
            </w:tcBorders>
          </w:tcPr>
          <w:p w14:paraId="646C2332" w14:textId="77777777" w:rsidR="00B52DCC" w:rsidRDefault="00916648">
            <w:pPr>
              <w:pStyle w:val="TableParagraph"/>
              <w:spacing w:line="202" w:lineRule="exact"/>
              <w:ind w:left="107"/>
              <w:rPr>
                <w:sz w:val="18"/>
              </w:rPr>
            </w:pPr>
            <w:r>
              <w:rPr>
                <w:sz w:val="18"/>
              </w:rPr>
              <w:t>15</w:t>
            </w:r>
          </w:p>
        </w:tc>
        <w:tc>
          <w:tcPr>
            <w:tcW w:w="2561" w:type="dxa"/>
            <w:tcBorders>
              <w:top w:val="single" w:sz="6" w:space="0" w:color="000000"/>
              <w:left w:val="single" w:sz="6" w:space="0" w:color="000000"/>
              <w:bottom w:val="single" w:sz="6" w:space="0" w:color="000000"/>
              <w:right w:val="single" w:sz="6" w:space="0" w:color="000000"/>
            </w:tcBorders>
          </w:tcPr>
          <w:p w14:paraId="238F1BD1" w14:textId="77777777" w:rsidR="00B52DCC" w:rsidRDefault="00916648">
            <w:pPr>
              <w:pStyle w:val="TableParagraph"/>
              <w:spacing w:line="259" w:lineRule="auto"/>
              <w:ind w:left="108" w:right="713"/>
              <w:rPr>
                <w:sz w:val="18"/>
              </w:rPr>
            </w:pPr>
            <w:r>
              <w:rPr>
                <w:sz w:val="18"/>
              </w:rPr>
              <w:t>3,3'-Dibromo-4,4'- hekzametilen­ dioksidi- benzamidine ve tuzları (including isetiyonat)</w:t>
            </w:r>
          </w:p>
        </w:tc>
        <w:tc>
          <w:tcPr>
            <w:tcW w:w="1860" w:type="dxa"/>
            <w:tcBorders>
              <w:top w:val="single" w:sz="6" w:space="0" w:color="000000"/>
              <w:left w:val="single" w:sz="6" w:space="0" w:color="000000"/>
              <w:bottom w:val="single" w:sz="6" w:space="0" w:color="000000"/>
              <w:right w:val="single" w:sz="6" w:space="0" w:color="000000"/>
            </w:tcBorders>
          </w:tcPr>
          <w:p w14:paraId="442AF4EC" w14:textId="77777777" w:rsidR="00B52DCC" w:rsidRDefault="00916648">
            <w:pPr>
              <w:pStyle w:val="TableParagraph"/>
              <w:spacing w:line="259" w:lineRule="auto"/>
              <w:ind w:left="108" w:right="227"/>
              <w:rPr>
                <w:sz w:val="18"/>
              </w:rPr>
            </w:pPr>
            <w:r>
              <w:rPr>
                <w:sz w:val="18"/>
              </w:rPr>
              <w:t>Dibromohexamidine Isethionate</w:t>
            </w:r>
          </w:p>
        </w:tc>
        <w:tc>
          <w:tcPr>
            <w:tcW w:w="1248" w:type="dxa"/>
            <w:tcBorders>
              <w:top w:val="single" w:sz="6" w:space="0" w:color="000000"/>
              <w:left w:val="single" w:sz="6" w:space="0" w:color="000000"/>
              <w:bottom w:val="single" w:sz="6" w:space="0" w:color="000000"/>
              <w:right w:val="single" w:sz="6" w:space="0" w:color="000000"/>
            </w:tcBorders>
          </w:tcPr>
          <w:p w14:paraId="3F02CCF6" w14:textId="77777777" w:rsidR="00B52DCC" w:rsidRDefault="00916648">
            <w:pPr>
              <w:pStyle w:val="TableParagraph"/>
              <w:spacing w:line="202" w:lineRule="exact"/>
              <w:ind w:left="108"/>
              <w:rPr>
                <w:sz w:val="18"/>
              </w:rPr>
            </w:pPr>
            <w:r>
              <w:rPr>
                <w:sz w:val="18"/>
              </w:rPr>
              <w:t>93856-83-8</w:t>
            </w:r>
          </w:p>
        </w:tc>
        <w:tc>
          <w:tcPr>
            <w:tcW w:w="1161" w:type="dxa"/>
            <w:tcBorders>
              <w:top w:val="single" w:sz="6" w:space="0" w:color="000000"/>
              <w:left w:val="single" w:sz="6" w:space="0" w:color="000000"/>
              <w:bottom w:val="single" w:sz="6" w:space="0" w:color="000000"/>
              <w:right w:val="single" w:sz="6" w:space="0" w:color="000000"/>
            </w:tcBorders>
          </w:tcPr>
          <w:p w14:paraId="697DE14A" w14:textId="77777777" w:rsidR="00B52DCC" w:rsidRDefault="00916648">
            <w:pPr>
              <w:pStyle w:val="TableParagraph"/>
              <w:spacing w:line="202" w:lineRule="exact"/>
              <w:ind w:left="108"/>
              <w:rPr>
                <w:sz w:val="18"/>
              </w:rPr>
            </w:pPr>
            <w:r>
              <w:rPr>
                <w:sz w:val="18"/>
              </w:rPr>
              <w:t>299-116-4</w:t>
            </w:r>
          </w:p>
        </w:tc>
        <w:tc>
          <w:tcPr>
            <w:tcW w:w="1531" w:type="dxa"/>
            <w:tcBorders>
              <w:top w:val="single" w:sz="6" w:space="0" w:color="000000"/>
              <w:left w:val="single" w:sz="6" w:space="0" w:color="000000"/>
              <w:bottom w:val="single" w:sz="6" w:space="0" w:color="000000"/>
              <w:right w:val="single" w:sz="6" w:space="0" w:color="000000"/>
            </w:tcBorders>
          </w:tcPr>
          <w:p w14:paraId="1D38D19D" w14:textId="77777777" w:rsidR="00B52DCC" w:rsidRDefault="00B52DCC">
            <w:pPr>
              <w:pStyle w:val="TableParagraph"/>
              <w:rPr>
                <w:sz w:val="18"/>
              </w:rPr>
            </w:pPr>
          </w:p>
        </w:tc>
        <w:tc>
          <w:tcPr>
            <w:tcW w:w="1560" w:type="dxa"/>
            <w:tcBorders>
              <w:top w:val="single" w:sz="6" w:space="0" w:color="000000"/>
              <w:left w:val="single" w:sz="6" w:space="0" w:color="000000"/>
              <w:bottom w:val="single" w:sz="6" w:space="0" w:color="000000"/>
              <w:right w:val="single" w:sz="6" w:space="0" w:color="000000"/>
            </w:tcBorders>
          </w:tcPr>
          <w:p w14:paraId="27CE45EF" w14:textId="77777777" w:rsidR="00B52DCC" w:rsidRDefault="00916648">
            <w:pPr>
              <w:pStyle w:val="TableParagraph"/>
              <w:spacing w:line="202" w:lineRule="exact"/>
              <w:ind w:left="109"/>
              <w:rPr>
                <w:sz w:val="18"/>
              </w:rPr>
            </w:pPr>
            <w:r>
              <w:rPr>
                <w:sz w:val="18"/>
              </w:rPr>
              <w:t>%0,1</w:t>
            </w:r>
          </w:p>
        </w:tc>
        <w:tc>
          <w:tcPr>
            <w:tcW w:w="1984" w:type="dxa"/>
            <w:tcBorders>
              <w:top w:val="single" w:sz="6" w:space="0" w:color="000000"/>
              <w:left w:val="single" w:sz="6" w:space="0" w:color="000000"/>
              <w:bottom w:val="single" w:sz="6" w:space="0" w:color="000000"/>
              <w:right w:val="single" w:sz="6" w:space="0" w:color="000000"/>
            </w:tcBorders>
          </w:tcPr>
          <w:p w14:paraId="2F5DA9C2" w14:textId="77777777" w:rsidR="00B52DCC" w:rsidRDefault="00B52DCC">
            <w:pPr>
              <w:pStyle w:val="TableParagraph"/>
              <w:rPr>
                <w:sz w:val="18"/>
              </w:rPr>
            </w:pPr>
          </w:p>
        </w:tc>
        <w:tc>
          <w:tcPr>
            <w:tcW w:w="1982" w:type="dxa"/>
            <w:tcBorders>
              <w:top w:val="single" w:sz="6" w:space="0" w:color="000000"/>
              <w:left w:val="single" w:sz="6" w:space="0" w:color="000000"/>
              <w:bottom w:val="single" w:sz="6" w:space="0" w:color="000000"/>
              <w:right w:val="single" w:sz="6" w:space="0" w:color="000000"/>
            </w:tcBorders>
          </w:tcPr>
          <w:p w14:paraId="37463957" w14:textId="77777777" w:rsidR="00B52DCC" w:rsidRDefault="00B52DCC">
            <w:pPr>
              <w:pStyle w:val="TableParagraph"/>
              <w:rPr>
                <w:sz w:val="18"/>
              </w:rPr>
            </w:pPr>
          </w:p>
        </w:tc>
      </w:tr>
      <w:tr w:rsidR="00B52DCC" w14:paraId="2926D0BB" w14:textId="77777777">
        <w:trPr>
          <w:trHeight w:val="1502"/>
        </w:trPr>
        <w:tc>
          <w:tcPr>
            <w:tcW w:w="960" w:type="dxa"/>
            <w:tcBorders>
              <w:top w:val="single" w:sz="6" w:space="0" w:color="000000"/>
              <w:left w:val="single" w:sz="6" w:space="0" w:color="000000"/>
              <w:bottom w:val="single" w:sz="6" w:space="0" w:color="000000"/>
              <w:right w:val="single" w:sz="6" w:space="0" w:color="000000"/>
            </w:tcBorders>
          </w:tcPr>
          <w:p w14:paraId="0E7DD576" w14:textId="77777777" w:rsidR="00B52DCC" w:rsidRDefault="00916648">
            <w:pPr>
              <w:pStyle w:val="TableParagraph"/>
              <w:spacing w:line="202" w:lineRule="exact"/>
              <w:ind w:left="107"/>
              <w:rPr>
                <w:sz w:val="18"/>
              </w:rPr>
            </w:pPr>
            <w:r>
              <w:rPr>
                <w:sz w:val="18"/>
              </w:rPr>
              <w:t>16</w:t>
            </w:r>
          </w:p>
        </w:tc>
        <w:tc>
          <w:tcPr>
            <w:tcW w:w="2561" w:type="dxa"/>
            <w:tcBorders>
              <w:top w:val="single" w:sz="6" w:space="0" w:color="000000"/>
              <w:left w:val="single" w:sz="6" w:space="0" w:color="000000"/>
              <w:bottom w:val="single" w:sz="6" w:space="0" w:color="000000"/>
              <w:right w:val="single" w:sz="6" w:space="0" w:color="000000"/>
            </w:tcBorders>
          </w:tcPr>
          <w:p w14:paraId="0C72D94D" w14:textId="77777777" w:rsidR="00B52DCC" w:rsidRDefault="00916648">
            <w:pPr>
              <w:pStyle w:val="TableParagraph"/>
              <w:spacing w:line="202" w:lineRule="exact"/>
              <w:ind w:left="108"/>
              <w:rPr>
                <w:sz w:val="18"/>
              </w:rPr>
            </w:pPr>
            <w:r>
              <w:rPr>
                <w:sz w:val="18"/>
              </w:rPr>
              <w:t>Tiyomersal</w:t>
            </w:r>
          </w:p>
        </w:tc>
        <w:tc>
          <w:tcPr>
            <w:tcW w:w="1860" w:type="dxa"/>
            <w:tcBorders>
              <w:top w:val="single" w:sz="6" w:space="0" w:color="000000"/>
              <w:left w:val="single" w:sz="6" w:space="0" w:color="000000"/>
              <w:bottom w:val="single" w:sz="6" w:space="0" w:color="000000"/>
              <w:right w:val="single" w:sz="6" w:space="0" w:color="000000"/>
            </w:tcBorders>
          </w:tcPr>
          <w:p w14:paraId="2D0712C0" w14:textId="77777777" w:rsidR="00B52DCC" w:rsidRDefault="00916648">
            <w:pPr>
              <w:pStyle w:val="TableParagraph"/>
              <w:spacing w:line="202" w:lineRule="exact"/>
              <w:ind w:left="108"/>
              <w:rPr>
                <w:sz w:val="18"/>
              </w:rPr>
            </w:pPr>
            <w:r>
              <w:rPr>
                <w:sz w:val="18"/>
              </w:rPr>
              <w:t>Thimerosal</w:t>
            </w:r>
          </w:p>
        </w:tc>
        <w:tc>
          <w:tcPr>
            <w:tcW w:w="1248" w:type="dxa"/>
            <w:tcBorders>
              <w:top w:val="single" w:sz="6" w:space="0" w:color="000000"/>
              <w:left w:val="single" w:sz="6" w:space="0" w:color="000000"/>
              <w:bottom w:val="single" w:sz="6" w:space="0" w:color="000000"/>
              <w:right w:val="single" w:sz="6" w:space="0" w:color="000000"/>
            </w:tcBorders>
          </w:tcPr>
          <w:p w14:paraId="036716F0" w14:textId="77777777" w:rsidR="00B52DCC" w:rsidRDefault="00916648">
            <w:pPr>
              <w:pStyle w:val="TableParagraph"/>
              <w:spacing w:line="202" w:lineRule="exact"/>
              <w:ind w:left="108"/>
              <w:rPr>
                <w:sz w:val="18"/>
              </w:rPr>
            </w:pPr>
            <w:r>
              <w:rPr>
                <w:sz w:val="18"/>
              </w:rPr>
              <w:t>54-64-8</w:t>
            </w:r>
          </w:p>
        </w:tc>
        <w:tc>
          <w:tcPr>
            <w:tcW w:w="1161" w:type="dxa"/>
            <w:tcBorders>
              <w:top w:val="single" w:sz="6" w:space="0" w:color="000000"/>
              <w:left w:val="single" w:sz="6" w:space="0" w:color="000000"/>
              <w:bottom w:val="single" w:sz="6" w:space="0" w:color="000000"/>
              <w:right w:val="single" w:sz="6" w:space="0" w:color="000000"/>
            </w:tcBorders>
          </w:tcPr>
          <w:p w14:paraId="24E797BB" w14:textId="77777777" w:rsidR="00B52DCC" w:rsidRDefault="00916648">
            <w:pPr>
              <w:pStyle w:val="TableParagraph"/>
              <w:spacing w:line="202" w:lineRule="exact"/>
              <w:ind w:left="108"/>
              <w:rPr>
                <w:sz w:val="18"/>
              </w:rPr>
            </w:pPr>
            <w:r>
              <w:rPr>
                <w:sz w:val="18"/>
              </w:rPr>
              <w:t>200-210-4</w:t>
            </w:r>
          </w:p>
        </w:tc>
        <w:tc>
          <w:tcPr>
            <w:tcW w:w="1531" w:type="dxa"/>
            <w:tcBorders>
              <w:top w:val="single" w:sz="6" w:space="0" w:color="000000"/>
              <w:left w:val="single" w:sz="6" w:space="0" w:color="000000"/>
              <w:bottom w:val="single" w:sz="6" w:space="0" w:color="000000"/>
              <w:right w:val="single" w:sz="6" w:space="0" w:color="000000"/>
            </w:tcBorders>
          </w:tcPr>
          <w:p w14:paraId="63B4B0A8" w14:textId="77777777" w:rsidR="00B52DCC" w:rsidRDefault="00916648">
            <w:pPr>
              <w:pStyle w:val="TableParagraph"/>
              <w:spacing w:line="202" w:lineRule="exact"/>
              <w:ind w:left="109"/>
              <w:rPr>
                <w:sz w:val="18"/>
              </w:rPr>
            </w:pPr>
            <w:r>
              <w:rPr>
                <w:sz w:val="18"/>
              </w:rPr>
              <w:t>Göz ürünleri</w:t>
            </w:r>
          </w:p>
        </w:tc>
        <w:tc>
          <w:tcPr>
            <w:tcW w:w="1560" w:type="dxa"/>
            <w:tcBorders>
              <w:top w:val="single" w:sz="6" w:space="0" w:color="000000"/>
              <w:left w:val="single" w:sz="6" w:space="0" w:color="000000"/>
              <w:bottom w:val="single" w:sz="6" w:space="0" w:color="000000"/>
              <w:right w:val="single" w:sz="6" w:space="0" w:color="000000"/>
            </w:tcBorders>
          </w:tcPr>
          <w:p w14:paraId="25EA0110" w14:textId="77777777" w:rsidR="00B52DCC" w:rsidRDefault="00916648">
            <w:pPr>
              <w:pStyle w:val="TableParagraph"/>
              <w:spacing w:line="259" w:lineRule="auto"/>
              <w:ind w:left="109" w:right="311"/>
              <w:rPr>
                <w:sz w:val="18"/>
              </w:rPr>
            </w:pPr>
            <w:r>
              <w:rPr>
                <w:sz w:val="18"/>
              </w:rPr>
              <w:t>% 0,007 (Civa- Hg).</w:t>
            </w:r>
          </w:p>
          <w:p w14:paraId="1D378919" w14:textId="77777777" w:rsidR="00B52DCC" w:rsidRDefault="00916648">
            <w:pPr>
              <w:pStyle w:val="TableParagraph"/>
              <w:spacing w:before="155" w:line="259" w:lineRule="auto"/>
              <w:ind w:left="109" w:right="152"/>
              <w:jc w:val="both"/>
              <w:rPr>
                <w:sz w:val="18"/>
              </w:rPr>
            </w:pPr>
            <w:r>
              <w:rPr>
                <w:sz w:val="18"/>
              </w:rPr>
              <w:t>Bu Yönetmelikte izin verilen başka civa</w:t>
            </w:r>
            <w:r>
              <w:rPr>
                <w:spacing w:val="-15"/>
                <w:sz w:val="18"/>
              </w:rPr>
              <w:t xml:space="preserve"> </w:t>
            </w:r>
            <w:r>
              <w:rPr>
                <w:sz w:val="18"/>
              </w:rPr>
              <w:t>bileşikleriyle</w:t>
            </w:r>
          </w:p>
          <w:p w14:paraId="76934617" w14:textId="77777777" w:rsidR="00B52DCC" w:rsidRDefault="00916648">
            <w:pPr>
              <w:pStyle w:val="TableParagraph"/>
              <w:spacing w:line="206" w:lineRule="exact"/>
              <w:ind w:left="109"/>
              <w:jc w:val="both"/>
              <w:rPr>
                <w:sz w:val="18"/>
              </w:rPr>
            </w:pPr>
            <w:r>
              <w:rPr>
                <w:sz w:val="18"/>
              </w:rPr>
              <w:t>karıştırılırsa,</w:t>
            </w:r>
          </w:p>
        </w:tc>
        <w:tc>
          <w:tcPr>
            <w:tcW w:w="1984" w:type="dxa"/>
            <w:tcBorders>
              <w:top w:val="single" w:sz="6" w:space="0" w:color="000000"/>
              <w:left w:val="single" w:sz="6" w:space="0" w:color="000000"/>
              <w:bottom w:val="single" w:sz="6" w:space="0" w:color="000000"/>
              <w:right w:val="single" w:sz="6" w:space="0" w:color="000000"/>
            </w:tcBorders>
          </w:tcPr>
          <w:p w14:paraId="0AF4E189" w14:textId="77777777" w:rsidR="00B52DCC" w:rsidRDefault="00B52DCC">
            <w:pPr>
              <w:pStyle w:val="TableParagraph"/>
              <w:rPr>
                <w:sz w:val="18"/>
              </w:rPr>
            </w:pPr>
          </w:p>
        </w:tc>
        <w:tc>
          <w:tcPr>
            <w:tcW w:w="1982" w:type="dxa"/>
            <w:tcBorders>
              <w:top w:val="single" w:sz="6" w:space="0" w:color="000000"/>
              <w:left w:val="single" w:sz="6" w:space="0" w:color="000000"/>
              <w:bottom w:val="single" w:sz="6" w:space="0" w:color="000000"/>
              <w:right w:val="single" w:sz="6" w:space="0" w:color="000000"/>
            </w:tcBorders>
          </w:tcPr>
          <w:p w14:paraId="6F7CFDF0" w14:textId="77777777" w:rsidR="00B52DCC" w:rsidRDefault="00916648">
            <w:pPr>
              <w:pStyle w:val="TableParagraph"/>
              <w:spacing w:line="202" w:lineRule="exact"/>
              <w:ind w:left="111"/>
              <w:rPr>
                <w:sz w:val="18"/>
              </w:rPr>
            </w:pPr>
            <w:r>
              <w:rPr>
                <w:sz w:val="18"/>
              </w:rPr>
              <w:t>Tiyomersal içerir.</w:t>
            </w:r>
          </w:p>
        </w:tc>
      </w:tr>
    </w:tbl>
    <w:p w14:paraId="5122692E" w14:textId="77777777" w:rsidR="00B52DCC" w:rsidRDefault="00B52DCC">
      <w:pPr>
        <w:spacing w:line="202" w:lineRule="exact"/>
        <w:rPr>
          <w:sz w:val="18"/>
        </w:rPr>
        <w:sectPr w:rsidR="00B52DCC">
          <w:pgSz w:w="16840" w:h="11910" w:orient="landscape"/>
          <w:pgMar w:top="1100" w:right="440" w:bottom="280" w:left="580" w:header="708" w:footer="708" w:gutter="0"/>
          <w:cols w:space="708"/>
        </w:sectPr>
      </w:pPr>
    </w:p>
    <w:p w14:paraId="3029DBFC" w14:textId="77777777" w:rsidR="00B52DCC" w:rsidRDefault="00B52DCC">
      <w:pPr>
        <w:pStyle w:val="GvdeMetni"/>
        <w:rPr>
          <w:sz w:val="26"/>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2765C2C8" w14:textId="77777777">
        <w:trPr>
          <w:trHeight w:val="1213"/>
        </w:trPr>
        <w:tc>
          <w:tcPr>
            <w:tcW w:w="960" w:type="dxa"/>
          </w:tcPr>
          <w:p w14:paraId="50E916F5" w14:textId="77777777" w:rsidR="00B52DCC" w:rsidRDefault="00B52DCC">
            <w:pPr>
              <w:pStyle w:val="TableParagraph"/>
              <w:rPr>
                <w:sz w:val="18"/>
              </w:rPr>
            </w:pPr>
          </w:p>
        </w:tc>
        <w:tc>
          <w:tcPr>
            <w:tcW w:w="2561" w:type="dxa"/>
          </w:tcPr>
          <w:p w14:paraId="192288A0" w14:textId="77777777" w:rsidR="00B52DCC" w:rsidRDefault="00B52DCC">
            <w:pPr>
              <w:pStyle w:val="TableParagraph"/>
              <w:rPr>
                <w:sz w:val="18"/>
              </w:rPr>
            </w:pPr>
          </w:p>
        </w:tc>
        <w:tc>
          <w:tcPr>
            <w:tcW w:w="1860" w:type="dxa"/>
          </w:tcPr>
          <w:p w14:paraId="5CE030E0" w14:textId="77777777" w:rsidR="00B52DCC" w:rsidRDefault="00B52DCC">
            <w:pPr>
              <w:pStyle w:val="TableParagraph"/>
              <w:rPr>
                <w:sz w:val="18"/>
              </w:rPr>
            </w:pPr>
          </w:p>
        </w:tc>
        <w:tc>
          <w:tcPr>
            <w:tcW w:w="1248" w:type="dxa"/>
          </w:tcPr>
          <w:p w14:paraId="1FBFD78B" w14:textId="77777777" w:rsidR="00B52DCC" w:rsidRDefault="00B52DCC">
            <w:pPr>
              <w:pStyle w:val="TableParagraph"/>
              <w:rPr>
                <w:sz w:val="18"/>
              </w:rPr>
            </w:pPr>
          </w:p>
        </w:tc>
        <w:tc>
          <w:tcPr>
            <w:tcW w:w="1161" w:type="dxa"/>
          </w:tcPr>
          <w:p w14:paraId="1DBCC4FE" w14:textId="77777777" w:rsidR="00B52DCC" w:rsidRDefault="00B52DCC">
            <w:pPr>
              <w:pStyle w:val="TableParagraph"/>
              <w:rPr>
                <w:sz w:val="18"/>
              </w:rPr>
            </w:pPr>
          </w:p>
        </w:tc>
        <w:tc>
          <w:tcPr>
            <w:tcW w:w="1531" w:type="dxa"/>
          </w:tcPr>
          <w:p w14:paraId="6DDE016A" w14:textId="77777777" w:rsidR="00B52DCC" w:rsidRDefault="00B52DCC">
            <w:pPr>
              <w:pStyle w:val="TableParagraph"/>
              <w:rPr>
                <w:sz w:val="18"/>
              </w:rPr>
            </w:pPr>
          </w:p>
        </w:tc>
        <w:tc>
          <w:tcPr>
            <w:tcW w:w="1560" w:type="dxa"/>
          </w:tcPr>
          <w:p w14:paraId="78E921BC" w14:textId="77777777" w:rsidR="00B52DCC" w:rsidRDefault="00916648">
            <w:pPr>
              <w:pStyle w:val="TableParagraph"/>
              <w:spacing w:line="259" w:lineRule="auto"/>
              <w:ind w:left="109" w:right="271"/>
              <w:rPr>
                <w:sz w:val="18"/>
              </w:rPr>
            </w:pPr>
            <w:r>
              <w:rPr>
                <w:sz w:val="18"/>
              </w:rPr>
              <w:t>maksimum civa konsantrasyonu</w:t>
            </w:r>
          </w:p>
          <w:p w14:paraId="22C02E99" w14:textId="77777777" w:rsidR="00B52DCC" w:rsidRDefault="00916648">
            <w:pPr>
              <w:pStyle w:val="TableParagraph"/>
              <w:spacing w:before="155" w:line="261" w:lineRule="auto"/>
              <w:ind w:left="109" w:right="201"/>
              <w:rPr>
                <w:sz w:val="18"/>
              </w:rPr>
            </w:pPr>
            <w:r>
              <w:rPr>
                <w:sz w:val="18"/>
              </w:rPr>
              <w:t>% 0,007’de sabit olmalıdır.</w:t>
            </w:r>
          </w:p>
        </w:tc>
        <w:tc>
          <w:tcPr>
            <w:tcW w:w="1984" w:type="dxa"/>
          </w:tcPr>
          <w:p w14:paraId="41C85C74" w14:textId="77777777" w:rsidR="00B52DCC" w:rsidRDefault="00B52DCC">
            <w:pPr>
              <w:pStyle w:val="TableParagraph"/>
              <w:rPr>
                <w:sz w:val="18"/>
              </w:rPr>
            </w:pPr>
          </w:p>
        </w:tc>
        <w:tc>
          <w:tcPr>
            <w:tcW w:w="1982" w:type="dxa"/>
          </w:tcPr>
          <w:p w14:paraId="3E8FA2CF" w14:textId="77777777" w:rsidR="00B52DCC" w:rsidRDefault="00B52DCC">
            <w:pPr>
              <w:pStyle w:val="TableParagraph"/>
              <w:rPr>
                <w:sz w:val="18"/>
              </w:rPr>
            </w:pPr>
          </w:p>
        </w:tc>
      </w:tr>
      <w:tr w:rsidR="00B52DCC" w14:paraId="4D72A332" w14:textId="77777777">
        <w:trPr>
          <w:trHeight w:val="2555"/>
        </w:trPr>
        <w:tc>
          <w:tcPr>
            <w:tcW w:w="960" w:type="dxa"/>
          </w:tcPr>
          <w:p w14:paraId="05EE357F" w14:textId="77777777" w:rsidR="00B52DCC" w:rsidRDefault="00916648">
            <w:pPr>
              <w:pStyle w:val="TableParagraph"/>
              <w:spacing w:line="204" w:lineRule="exact"/>
              <w:ind w:left="107"/>
              <w:rPr>
                <w:sz w:val="18"/>
              </w:rPr>
            </w:pPr>
            <w:r>
              <w:rPr>
                <w:sz w:val="18"/>
              </w:rPr>
              <w:t>17</w:t>
            </w:r>
          </w:p>
        </w:tc>
        <w:tc>
          <w:tcPr>
            <w:tcW w:w="2561" w:type="dxa"/>
          </w:tcPr>
          <w:p w14:paraId="1E86FD84" w14:textId="77777777" w:rsidR="00B52DCC" w:rsidRDefault="00916648">
            <w:pPr>
              <w:pStyle w:val="TableParagraph"/>
              <w:spacing w:line="259" w:lineRule="auto"/>
              <w:ind w:left="108" w:right="408"/>
              <w:rPr>
                <w:sz w:val="18"/>
              </w:rPr>
            </w:pPr>
            <w:r>
              <w:rPr>
                <w:sz w:val="18"/>
              </w:rPr>
              <w:t>Fenilmerkürik tuzları (borat içeren)</w:t>
            </w:r>
          </w:p>
        </w:tc>
        <w:tc>
          <w:tcPr>
            <w:tcW w:w="1860" w:type="dxa"/>
          </w:tcPr>
          <w:p w14:paraId="3BB86328" w14:textId="77777777" w:rsidR="00B52DCC" w:rsidRDefault="00916648">
            <w:pPr>
              <w:pStyle w:val="TableParagraph"/>
              <w:spacing w:line="259" w:lineRule="auto"/>
              <w:ind w:left="108" w:right="342"/>
              <w:rPr>
                <w:sz w:val="18"/>
              </w:rPr>
            </w:pPr>
            <w:r>
              <w:rPr>
                <w:sz w:val="18"/>
              </w:rPr>
              <w:t>Phenyl Mercuric Acetate, Phenyl Mercuric Benzoate</w:t>
            </w:r>
          </w:p>
        </w:tc>
        <w:tc>
          <w:tcPr>
            <w:tcW w:w="1248" w:type="dxa"/>
          </w:tcPr>
          <w:p w14:paraId="2BC0C3D5" w14:textId="77777777" w:rsidR="00B52DCC" w:rsidRDefault="00916648">
            <w:pPr>
              <w:pStyle w:val="TableParagraph"/>
              <w:spacing w:line="204" w:lineRule="exact"/>
              <w:ind w:left="108"/>
              <w:rPr>
                <w:sz w:val="18"/>
              </w:rPr>
            </w:pPr>
            <w:r>
              <w:rPr>
                <w:sz w:val="18"/>
              </w:rPr>
              <w:t>62-38-4, 94-</w:t>
            </w:r>
          </w:p>
          <w:p w14:paraId="1D25951A" w14:textId="77777777" w:rsidR="00B52DCC" w:rsidRDefault="00916648">
            <w:pPr>
              <w:pStyle w:val="TableParagraph"/>
              <w:spacing w:before="16"/>
              <w:ind w:left="108"/>
              <w:rPr>
                <w:sz w:val="18"/>
              </w:rPr>
            </w:pPr>
            <w:r>
              <w:rPr>
                <w:sz w:val="18"/>
              </w:rPr>
              <w:t>43-9</w:t>
            </w:r>
          </w:p>
        </w:tc>
        <w:tc>
          <w:tcPr>
            <w:tcW w:w="1161" w:type="dxa"/>
          </w:tcPr>
          <w:p w14:paraId="45D5CE4D" w14:textId="77777777" w:rsidR="00B52DCC" w:rsidRDefault="00916648">
            <w:pPr>
              <w:pStyle w:val="TableParagraph"/>
              <w:spacing w:line="204" w:lineRule="exact"/>
              <w:ind w:left="108"/>
              <w:rPr>
                <w:sz w:val="18"/>
              </w:rPr>
            </w:pPr>
            <w:r>
              <w:rPr>
                <w:sz w:val="18"/>
              </w:rPr>
              <w:t>200-532-5,</w:t>
            </w:r>
          </w:p>
          <w:p w14:paraId="3658413B" w14:textId="77777777" w:rsidR="00B52DCC" w:rsidRDefault="00916648">
            <w:pPr>
              <w:pStyle w:val="TableParagraph"/>
              <w:spacing w:before="174"/>
              <w:ind w:left="108"/>
              <w:rPr>
                <w:sz w:val="18"/>
              </w:rPr>
            </w:pPr>
            <w:r>
              <w:rPr>
                <w:sz w:val="18"/>
              </w:rPr>
              <w:t>202-331-8</w:t>
            </w:r>
          </w:p>
        </w:tc>
        <w:tc>
          <w:tcPr>
            <w:tcW w:w="1531" w:type="dxa"/>
          </w:tcPr>
          <w:p w14:paraId="72CB456E" w14:textId="77777777" w:rsidR="00B52DCC" w:rsidRDefault="00916648">
            <w:pPr>
              <w:pStyle w:val="TableParagraph"/>
              <w:spacing w:line="204" w:lineRule="exact"/>
              <w:ind w:left="109"/>
              <w:rPr>
                <w:sz w:val="18"/>
              </w:rPr>
            </w:pPr>
            <w:r>
              <w:rPr>
                <w:sz w:val="18"/>
              </w:rPr>
              <w:t>Göz ürünleri</w:t>
            </w:r>
          </w:p>
        </w:tc>
        <w:tc>
          <w:tcPr>
            <w:tcW w:w="1560" w:type="dxa"/>
          </w:tcPr>
          <w:p w14:paraId="7B33745C" w14:textId="77777777" w:rsidR="00B52DCC" w:rsidRDefault="00916648">
            <w:pPr>
              <w:pStyle w:val="TableParagraph"/>
              <w:spacing w:line="259" w:lineRule="auto"/>
              <w:ind w:left="109" w:right="311"/>
              <w:rPr>
                <w:sz w:val="18"/>
              </w:rPr>
            </w:pPr>
            <w:r>
              <w:rPr>
                <w:sz w:val="18"/>
              </w:rPr>
              <w:t>% 0,007 (Civa- Hg).</w:t>
            </w:r>
          </w:p>
          <w:p w14:paraId="0003E0BE" w14:textId="77777777" w:rsidR="00B52DCC" w:rsidRDefault="00916648">
            <w:pPr>
              <w:pStyle w:val="TableParagraph"/>
              <w:spacing w:before="155" w:line="259" w:lineRule="auto"/>
              <w:ind w:left="109"/>
              <w:rPr>
                <w:sz w:val="18"/>
              </w:rPr>
            </w:pPr>
            <w:r>
              <w:rPr>
                <w:sz w:val="18"/>
              </w:rPr>
              <w:t>Bu Yönetmelikte izin verilen başka civa bileşikleriyle karıştırılırsa, maksimum civa konsantrasyonu% 0,007’de sabit</w:t>
            </w:r>
          </w:p>
          <w:p w14:paraId="2FD17B1E" w14:textId="77777777" w:rsidR="00B52DCC" w:rsidRDefault="00916648">
            <w:pPr>
              <w:pStyle w:val="TableParagraph"/>
              <w:ind w:left="109"/>
              <w:rPr>
                <w:sz w:val="18"/>
              </w:rPr>
            </w:pPr>
            <w:r>
              <w:rPr>
                <w:sz w:val="18"/>
              </w:rPr>
              <w:t>olmalıdır.</w:t>
            </w:r>
          </w:p>
        </w:tc>
        <w:tc>
          <w:tcPr>
            <w:tcW w:w="1984" w:type="dxa"/>
          </w:tcPr>
          <w:p w14:paraId="126CFA2E" w14:textId="77777777" w:rsidR="00B52DCC" w:rsidRDefault="00B52DCC">
            <w:pPr>
              <w:pStyle w:val="TableParagraph"/>
              <w:rPr>
                <w:sz w:val="18"/>
              </w:rPr>
            </w:pPr>
          </w:p>
        </w:tc>
        <w:tc>
          <w:tcPr>
            <w:tcW w:w="1982" w:type="dxa"/>
          </w:tcPr>
          <w:p w14:paraId="79C67490" w14:textId="77777777" w:rsidR="00B52DCC" w:rsidRDefault="00916648">
            <w:pPr>
              <w:pStyle w:val="TableParagraph"/>
              <w:spacing w:line="259" w:lineRule="auto"/>
              <w:ind w:left="111" w:right="91"/>
              <w:rPr>
                <w:sz w:val="18"/>
              </w:rPr>
            </w:pPr>
            <w:r>
              <w:rPr>
                <w:sz w:val="18"/>
              </w:rPr>
              <w:t>Fenilmerkürik bileşikler içerir.</w:t>
            </w:r>
          </w:p>
        </w:tc>
      </w:tr>
      <w:tr w:rsidR="00B52DCC" w14:paraId="0CCF8A2F" w14:textId="77777777">
        <w:trPr>
          <w:trHeight w:val="198"/>
        </w:trPr>
        <w:tc>
          <w:tcPr>
            <w:tcW w:w="960" w:type="dxa"/>
            <w:tcBorders>
              <w:bottom w:val="nil"/>
            </w:tcBorders>
          </w:tcPr>
          <w:p w14:paraId="41EBA688" w14:textId="77777777" w:rsidR="00B52DCC" w:rsidRDefault="00916648">
            <w:pPr>
              <w:pStyle w:val="TableParagraph"/>
              <w:spacing w:line="178" w:lineRule="exact"/>
              <w:ind w:left="107"/>
              <w:rPr>
                <w:sz w:val="18"/>
              </w:rPr>
            </w:pPr>
            <w:r>
              <w:rPr>
                <w:sz w:val="18"/>
              </w:rPr>
              <w:t>18</w:t>
            </w:r>
          </w:p>
        </w:tc>
        <w:tc>
          <w:tcPr>
            <w:tcW w:w="2561" w:type="dxa"/>
            <w:tcBorders>
              <w:bottom w:val="nil"/>
            </w:tcBorders>
          </w:tcPr>
          <w:p w14:paraId="0860826E" w14:textId="77777777" w:rsidR="00B52DCC" w:rsidRDefault="00916648">
            <w:pPr>
              <w:pStyle w:val="TableParagraph"/>
              <w:spacing w:line="178" w:lineRule="exact"/>
              <w:ind w:left="108"/>
              <w:rPr>
                <w:sz w:val="18"/>
              </w:rPr>
            </w:pPr>
            <w:r>
              <w:rPr>
                <w:sz w:val="18"/>
              </w:rPr>
              <w:t>Undek-10-enoik asit ve tuzları</w:t>
            </w:r>
          </w:p>
        </w:tc>
        <w:tc>
          <w:tcPr>
            <w:tcW w:w="1860" w:type="dxa"/>
            <w:vMerge w:val="restart"/>
          </w:tcPr>
          <w:p w14:paraId="79787353" w14:textId="77777777" w:rsidR="00B52DCC" w:rsidRDefault="00916648">
            <w:pPr>
              <w:pStyle w:val="TableParagraph"/>
              <w:spacing w:line="259" w:lineRule="auto"/>
              <w:ind w:left="108" w:right="177"/>
              <w:rPr>
                <w:sz w:val="18"/>
              </w:rPr>
            </w:pPr>
            <w:r>
              <w:rPr>
                <w:sz w:val="18"/>
              </w:rPr>
              <w:t xml:space="preserve">Undecylenic acid, potassium </w:t>
            </w:r>
            <w:r>
              <w:rPr>
                <w:spacing w:val="-3"/>
                <w:sz w:val="18"/>
              </w:rPr>
              <w:t xml:space="preserve">undecyl­ </w:t>
            </w:r>
            <w:r>
              <w:rPr>
                <w:sz w:val="18"/>
              </w:rPr>
              <w:t>enate,</w:t>
            </w:r>
          </w:p>
          <w:p w14:paraId="1CED2E4A" w14:textId="77777777" w:rsidR="00B52DCC" w:rsidRDefault="00916648">
            <w:pPr>
              <w:pStyle w:val="TableParagraph"/>
              <w:spacing w:before="155" w:line="259" w:lineRule="auto"/>
              <w:ind w:left="108" w:right="362"/>
              <w:rPr>
                <w:sz w:val="18"/>
              </w:rPr>
            </w:pPr>
            <w:r>
              <w:rPr>
                <w:sz w:val="18"/>
              </w:rPr>
              <w:t xml:space="preserve">sodium </w:t>
            </w:r>
            <w:r>
              <w:rPr>
                <w:spacing w:val="-3"/>
                <w:sz w:val="18"/>
              </w:rPr>
              <w:t xml:space="preserve">undecyl­ </w:t>
            </w:r>
            <w:r>
              <w:rPr>
                <w:sz w:val="18"/>
              </w:rPr>
              <w:t>enate,</w:t>
            </w:r>
          </w:p>
          <w:p w14:paraId="52159F87" w14:textId="77777777" w:rsidR="00B52DCC" w:rsidRDefault="00916648">
            <w:pPr>
              <w:pStyle w:val="TableParagraph"/>
              <w:spacing w:before="160" w:line="259" w:lineRule="auto"/>
              <w:ind w:left="108" w:right="362" w:firstLine="45"/>
              <w:rPr>
                <w:sz w:val="18"/>
              </w:rPr>
            </w:pPr>
            <w:r>
              <w:rPr>
                <w:sz w:val="18"/>
              </w:rPr>
              <w:t xml:space="preserve">calcium </w:t>
            </w:r>
            <w:r>
              <w:rPr>
                <w:spacing w:val="-3"/>
                <w:sz w:val="18"/>
              </w:rPr>
              <w:t xml:space="preserve">undecyl­ </w:t>
            </w:r>
            <w:r>
              <w:rPr>
                <w:sz w:val="18"/>
              </w:rPr>
              <w:t>enate,</w:t>
            </w:r>
          </w:p>
          <w:p w14:paraId="2295E54C" w14:textId="77777777" w:rsidR="00B52DCC" w:rsidRDefault="00916648">
            <w:pPr>
              <w:pStyle w:val="TableParagraph"/>
              <w:spacing w:before="158" w:line="259" w:lineRule="auto"/>
              <w:ind w:left="108" w:right="222"/>
              <w:rPr>
                <w:sz w:val="18"/>
              </w:rPr>
            </w:pPr>
            <w:r>
              <w:rPr>
                <w:sz w:val="18"/>
              </w:rPr>
              <w:t>TEA-undecyl­ enate, MEA-unde­ cylenate</w:t>
            </w:r>
          </w:p>
        </w:tc>
        <w:tc>
          <w:tcPr>
            <w:tcW w:w="1248" w:type="dxa"/>
            <w:tcBorders>
              <w:bottom w:val="nil"/>
            </w:tcBorders>
          </w:tcPr>
          <w:p w14:paraId="6B8A539F" w14:textId="77777777" w:rsidR="00B52DCC" w:rsidRDefault="00916648">
            <w:pPr>
              <w:pStyle w:val="TableParagraph"/>
              <w:spacing w:line="178" w:lineRule="exact"/>
              <w:ind w:left="108"/>
              <w:rPr>
                <w:sz w:val="18"/>
              </w:rPr>
            </w:pPr>
            <w:r>
              <w:rPr>
                <w:sz w:val="18"/>
              </w:rPr>
              <w:t>112-38-9,</w:t>
            </w:r>
          </w:p>
        </w:tc>
        <w:tc>
          <w:tcPr>
            <w:tcW w:w="1161" w:type="dxa"/>
            <w:tcBorders>
              <w:bottom w:val="nil"/>
            </w:tcBorders>
          </w:tcPr>
          <w:p w14:paraId="34B6F1C0" w14:textId="77777777" w:rsidR="00B52DCC" w:rsidRDefault="00916648">
            <w:pPr>
              <w:pStyle w:val="TableParagraph"/>
              <w:spacing w:line="178" w:lineRule="exact"/>
              <w:ind w:left="108"/>
              <w:rPr>
                <w:sz w:val="18"/>
              </w:rPr>
            </w:pPr>
            <w:r>
              <w:rPr>
                <w:sz w:val="18"/>
              </w:rPr>
              <w:t>203-965-8,</w:t>
            </w:r>
          </w:p>
        </w:tc>
        <w:tc>
          <w:tcPr>
            <w:tcW w:w="1531" w:type="dxa"/>
            <w:vMerge w:val="restart"/>
          </w:tcPr>
          <w:p w14:paraId="6965174F" w14:textId="77777777" w:rsidR="00B52DCC" w:rsidRDefault="00B52DCC">
            <w:pPr>
              <w:pStyle w:val="TableParagraph"/>
              <w:rPr>
                <w:sz w:val="18"/>
              </w:rPr>
            </w:pPr>
          </w:p>
        </w:tc>
        <w:tc>
          <w:tcPr>
            <w:tcW w:w="1560" w:type="dxa"/>
            <w:tcBorders>
              <w:bottom w:val="nil"/>
            </w:tcBorders>
          </w:tcPr>
          <w:p w14:paraId="663C1341" w14:textId="77777777" w:rsidR="00B52DCC" w:rsidRDefault="00916648">
            <w:pPr>
              <w:pStyle w:val="TableParagraph"/>
              <w:spacing w:line="178" w:lineRule="exact"/>
              <w:ind w:left="109"/>
              <w:rPr>
                <w:sz w:val="18"/>
              </w:rPr>
            </w:pPr>
            <w:r>
              <w:rPr>
                <w:sz w:val="18"/>
              </w:rPr>
              <w:t>% 0,2 (asit olarak)</w:t>
            </w:r>
          </w:p>
        </w:tc>
        <w:tc>
          <w:tcPr>
            <w:tcW w:w="1984" w:type="dxa"/>
            <w:vMerge w:val="restart"/>
          </w:tcPr>
          <w:p w14:paraId="29BB917C" w14:textId="77777777" w:rsidR="00B52DCC" w:rsidRDefault="00B52DCC">
            <w:pPr>
              <w:pStyle w:val="TableParagraph"/>
              <w:rPr>
                <w:sz w:val="18"/>
              </w:rPr>
            </w:pPr>
          </w:p>
        </w:tc>
        <w:tc>
          <w:tcPr>
            <w:tcW w:w="1982" w:type="dxa"/>
            <w:vMerge w:val="restart"/>
          </w:tcPr>
          <w:p w14:paraId="1BC918F7" w14:textId="77777777" w:rsidR="00B52DCC" w:rsidRDefault="00B52DCC">
            <w:pPr>
              <w:pStyle w:val="TableParagraph"/>
              <w:rPr>
                <w:sz w:val="18"/>
              </w:rPr>
            </w:pPr>
          </w:p>
        </w:tc>
      </w:tr>
      <w:tr w:rsidR="00B52DCC" w14:paraId="575AA3B1" w14:textId="77777777">
        <w:trPr>
          <w:trHeight w:val="297"/>
        </w:trPr>
        <w:tc>
          <w:tcPr>
            <w:tcW w:w="960" w:type="dxa"/>
            <w:tcBorders>
              <w:top w:val="nil"/>
              <w:bottom w:val="nil"/>
            </w:tcBorders>
          </w:tcPr>
          <w:p w14:paraId="10F4E75F" w14:textId="77777777" w:rsidR="00B52DCC" w:rsidRDefault="00B52DCC">
            <w:pPr>
              <w:pStyle w:val="TableParagraph"/>
              <w:rPr>
                <w:sz w:val="18"/>
              </w:rPr>
            </w:pPr>
          </w:p>
        </w:tc>
        <w:tc>
          <w:tcPr>
            <w:tcW w:w="2561" w:type="dxa"/>
            <w:tcBorders>
              <w:top w:val="nil"/>
              <w:bottom w:val="nil"/>
            </w:tcBorders>
          </w:tcPr>
          <w:p w14:paraId="1E5CE721" w14:textId="77777777" w:rsidR="00B52DCC" w:rsidRDefault="00B52DCC">
            <w:pPr>
              <w:pStyle w:val="TableParagraph"/>
              <w:rPr>
                <w:sz w:val="18"/>
              </w:rPr>
            </w:pPr>
          </w:p>
        </w:tc>
        <w:tc>
          <w:tcPr>
            <w:tcW w:w="1860" w:type="dxa"/>
            <w:vMerge/>
            <w:tcBorders>
              <w:top w:val="nil"/>
            </w:tcBorders>
          </w:tcPr>
          <w:p w14:paraId="6D1B98A1" w14:textId="77777777" w:rsidR="00B52DCC" w:rsidRDefault="00B52DCC">
            <w:pPr>
              <w:rPr>
                <w:sz w:val="2"/>
                <w:szCs w:val="2"/>
              </w:rPr>
            </w:pPr>
          </w:p>
        </w:tc>
        <w:tc>
          <w:tcPr>
            <w:tcW w:w="1248" w:type="dxa"/>
            <w:tcBorders>
              <w:top w:val="nil"/>
              <w:bottom w:val="nil"/>
            </w:tcBorders>
          </w:tcPr>
          <w:p w14:paraId="56BB48CE" w14:textId="77777777" w:rsidR="00B52DCC" w:rsidRDefault="00916648">
            <w:pPr>
              <w:pStyle w:val="TableParagraph"/>
              <w:spacing w:before="5"/>
              <w:ind w:left="108"/>
              <w:rPr>
                <w:sz w:val="18"/>
              </w:rPr>
            </w:pPr>
            <w:r>
              <w:rPr>
                <w:sz w:val="18"/>
              </w:rPr>
              <w:t>6159-41-7,</w:t>
            </w:r>
          </w:p>
        </w:tc>
        <w:tc>
          <w:tcPr>
            <w:tcW w:w="1161" w:type="dxa"/>
            <w:tcBorders>
              <w:top w:val="nil"/>
              <w:bottom w:val="nil"/>
            </w:tcBorders>
          </w:tcPr>
          <w:p w14:paraId="69E4EB76" w14:textId="77777777" w:rsidR="00B52DCC" w:rsidRDefault="00916648">
            <w:pPr>
              <w:pStyle w:val="TableParagraph"/>
              <w:spacing w:line="196" w:lineRule="exact"/>
              <w:ind w:left="108"/>
              <w:rPr>
                <w:sz w:val="18"/>
              </w:rPr>
            </w:pPr>
            <w:r>
              <w:rPr>
                <w:sz w:val="18"/>
              </w:rPr>
              <w:t>222-264-8,</w:t>
            </w:r>
          </w:p>
        </w:tc>
        <w:tc>
          <w:tcPr>
            <w:tcW w:w="1531" w:type="dxa"/>
            <w:vMerge/>
            <w:tcBorders>
              <w:top w:val="nil"/>
            </w:tcBorders>
          </w:tcPr>
          <w:p w14:paraId="0E2A0BE6" w14:textId="77777777" w:rsidR="00B52DCC" w:rsidRDefault="00B52DCC">
            <w:pPr>
              <w:rPr>
                <w:sz w:val="2"/>
                <w:szCs w:val="2"/>
              </w:rPr>
            </w:pPr>
          </w:p>
        </w:tc>
        <w:tc>
          <w:tcPr>
            <w:tcW w:w="1560" w:type="dxa"/>
            <w:tcBorders>
              <w:top w:val="nil"/>
              <w:bottom w:val="nil"/>
            </w:tcBorders>
          </w:tcPr>
          <w:p w14:paraId="7E173DF5" w14:textId="77777777" w:rsidR="00B52DCC" w:rsidRDefault="00B52DCC">
            <w:pPr>
              <w:pStyle w:val="TableParagraph"/>
              <w:rPr>
                <w:sz w:val="18"/>
              </w:rPr>
            </w:pPr>
          </w:p>
        </w:tc>
        <w:tc>
          <w:tcPr>
            <w:tcW w:w="1984" w:type="dxa"/>
            <w:vMerge/>
            <w:tcBorders>
              <w:top w:val="nil"/>
            </w:tcBorders>
          </w:tcPr>
          <w:p w14:paraId="5CB0E42D" w14:textId="77777777" w:rsidR="00B52DCC" w:rsidRDefault="00B52DCC">
            <w:pPr>
              <w:rPr>
                <w:sz w:val="2"/>
                <w:szCs w:val="2"/>
              </w:rPr>
            </w:pPr>
          </w:p>
        </w:tc>
        <w:tc>
          <w:tcPr>
            <w:tcW w:w="1982" w:type="dxa"/>
            <w:vMerge/>
            <w:tcBorders>
              <w:top w:val="nil"/>
            </w:tcBorders>
          </w:tcPr>
          <w:p w14:paraId="092E7C13" w14:textId="77777777" w:rsidR="00B52DCC" w:rsidRDefault="00B52DCC">
            <w:pPr>
              <w:rPr>
                <w:sz w:val="2"/>
                <w:szCs w:val="2"/>
              </w:rPr>
            </w:pPr>
          </w:p>
        </w:tc>
      </w:tr>
      <w:tr w:rsidR="00B52DCC" w14:paraId="1A68FDA7" w14:textId="77777777">
        <w:trPr>
          <w:trHeight w:val="567"/>
        </w:trPr>
        <w:tc>
          <w:tcPr>
            <w:tcW w:w="960" w:type="dxa"/>
            <w:tcBorders>
              <w:top w:val="nil"/>
              <w:bottom w:val="nil"/>
            </w:tcBorders>
          </w:tcPr>
          <w:p w14:paraId="4B469F62" w14:textId="77777777" w:rsidR="00B52DCC" w:rsidRDefault="00B52DCC">
            <w:pPr>
              <w:pStyle w:val="TableParagraph"/>
              <w:rPr>
                <w:sz w:val="18"/>
              </w:rPr>
            </w:pPr>
          </w:p>
        </w:tc>
        <w:tc>
          <w:tcPr>
            <w:tcW w:w="2561" w:type="dxa"/>
            <w:tcBorders>
              <w:top w:val="nil"/>
              <w:bottom w:val="nil"/>
            </w:tcBorders>
          </w:tcPr>
          <w:p w14:paraId="6F5D4386" w14:textId="77777777" w:rsidR="00B52DCC" w:rsidRDefault="00B52DCC">
            <w:pPr>
              <w:pStyle w:val="TableParagraph"/>
              <w:rPr>
                <w:sz w:val="18"/>
              </w:rPr>
            </w:pPr>
          </w:p>
        </w:tc>
        <w:tc>
          <w:tcPr>
            <w:tcW w:w="1860" w:type="dxa"/>
            <w:vMerge/>
            <w:tcBorders>
              <w:top w:val="nil"/>
            </w:tcBorders>
          </w:tcPr>
          <w:p w14:paraId="67F44C1C" w14:textId="77777777" w:rsidR="00B52DCC" w:rsidRDefault="00B52DCC">
            <w:pPr>
              <w:rPr>
                <w:sz w:val="2"/>
                <w:szCs w:val="2"/>
              </w:rPr>
            </w:pPr>
          </w:p>
        </w:tc>
        <w:tc>
          <w:tcPr>
            <w:tcW w:w="1248" w:type="dxa"/>
            <w:tcBorders>
              <w:top w:val="nil"/>
              <w:bottom w:val="nil"/>
            </w:tcBorders>
          </w:tcPr>
          <w:p w14:paraId="2218C5AF" w14:textId="77777777" w:rsidR="00B52DCC" w:rsidRDefault="00916648">
            <w:pPr>
              <w:pStyle w:val="TableParagraph"/>
              <w:spacing w:before="77"/>
              <w:ind w:left="108"/>
              <w:rPr>
                <w:sz w:val="18"/>
              </w:rPr>
            </w:pPr>
            <w:r>
              <w:rPr>
                <w:sz w:val="18"/>
              </w:rPr>
              <w:t>3398-33-2,</w:t>
            </w:r>
          </w:p>
        </w:tc>
        <w:tc>
          <w:tcPr>
            <w:tcW w:w="1161" w:type="dxa"/>
            <w:tcBorders>
              <w:top w:val="nil"/>
              <w:bottom w:val="nil"/>
            </w:tcBorders>
          </w:tcPr>
          <w:p w14:paraId="2B64998D" w14:textId="77777777" w:rsidR="00B52DCC" w:rsidRDefault="00916648">
            <w:pPr>
              <w:pStyle w:val="TableParagraph"/>
              <w:spacing w:before="91"/>
              <w:ind w:left="108"/>
              <w:rPr>
                <w:sz w:val="18"/>
              </w:rPr>
            </w:pPr>
            <w:r>
              <w:rPr>
                <w:sz w:val="18"/>
              </w:rPr>
              <w:t>215-331-8,</w:t>
            </w:r>
          </w:p>
        </w:tc>
        <w:tc>
          <w:tcPr>
            <w:tcW w:w="1531" w:type="dxa"/>
            <w:vMerge/>
            <w:tcBorders>
              <w:top w:val="nil"/>
            </w:tcBorders>
          </w:tcPr>
          <w:p w14:paraId="4D637AEE" w14:textId="77777777" w:rsidR="00B52DCC" w:rsidRDefault="00B52DCC">
            <w:pPr>
              <w:rPr>
                <w:sz w:val="2"/>
                <w:szCs w:val="2"/>
              </w:rPr>
            </w:pPr>
          </w:p>
        </w:tc>
        <w:tc>
          <w:tcPr>
            <w:tcW w:w="1560" w:type="dxa"/>
            <w:tcBorders>
              <w:top w:val="nil"/>
              <w:bottom w:val="nil"/>
            </w:tcBorders>
          </w:tcPr>
          <w:p w14:paraId="7C6FEBF3" w14:textId="77777777" w:rsidR="00B52DCC" w:rsidRDefault="00B52DCC">
            <w:pPr>
              <w:pStyle w:val="TableParagraph"/>
              <w:rPr>
                <w:sz w:val="18"/>
              </w:rPr>
            </w:pPr>
          </w:p>
        </w:tc>
        <w:tc>
          <w:tcPr>
            <w:tcW w:w="1984" w:type="dxa"/>
            <w:vMerge/>
            <w:tcBorders>
              <w:top w:val="nil"/>
            </w:tcBorders>
          </w:tcPr>
          <w:p w14:paraId="6CBBD444" w14:textId="77777777" w:rsidR="00B52DCC" w:rsidRDefault="00B52DCC">
            <w:pPr>
              <w:rPr>
                <w:sz w:val="2"/>
                <w:szCs w:val="2"/>
              </w:rPr>
            </w:pPr>
          </w:p>
        </w:tc>
        <w:tc>
          <w:tcPr>
            <w:tcW w:w="1982" w:type="dxa"/>
            <w:vMerge/>
            <w:tcBorders>
              <w:top w:val="nil"/>
            </w:tcBorders>
          </w:tcPr>
          <w:p w14:paraId="7CCB32CE" w14:textId="77777777" w:rsidR="00B52DCC" w:rsidRDefault="00B52DCC">
            <w:pPr>
              <w:rPr>
                <w:sz w:val="2"/>
                <w:szCs w:val="2"/>
              </w:rPr>
            </w:pPr>
          </w:p>
        </w:tc>
      </w:tr>
      <w:tr w:rsidR="00B52DCC" w14:paraId="45F00AAC" w14:textId="77777777">
        <w:trPr>
          <w:trHeight w:val="470"/>
        </w:trPr>
        <w:tc>
          <w:tcPr>
            <w:tcW w:w="960" w:type="dxa"/>
            <w:tcBorders>
              <w:top w:val="nil"/>
              <w:bottom w:val="nil"/>
            </w:tcBorders>
          </w:tcPr>
          <w:p w14:paraId="48D7AA09" w14:textId="77777777" w:rsidR="00B52DCC" w:rsidRDefault="00B52DCC">
            <w:pPr>
              <w:pStyle w:val="TableParagraph"/>
              <w:rPr>
                <w:sz w:val="18"/>
              </w:rPr>
            </w:pPr>
          </w:p>
        </w:tc>
        <w:tc>
          <w:tcPr>
            <w:tcW w:w="2561" w:type="dxa"/>
            <w:tcBorders>
              <w:top w:val="nil"/>
              <w:bottom w:val="nil"/>
            </w:tcBorders>
          </w:tcPr>
          <w:p w14:paraId="14A30838" w14:textId="77777777" w:rsidR="00B52DCC" w:rsidRDefault="00B52DCC">
            <w:pPr>
              <w:pStyle w:val="TableParagraph"/>
              <w:rPr>
                <w:sz w:val="18"/>
              </w:rPr>
            </w:pPr>
          </w:p>
        </w:tc>
        <w:tc>
          <w:tcPr>
            <w:tcW w:w="1860" w:type="dxa"/>
            <w:vMerge/>
            <w:tcBorders>
              <w:top w:val="nil"/>
            </w:tcBorders>
          </w:tcPr>
          <w:p w14:paraId="4D7F03DD" w14:textId="77777777" w:rsidR="00B52DCC" w:rsidRDefault="00B52DCC">
            <w:pPr>
              <w:rPr>
                <w:sz w:val="2"/>
                <w:szCs w:val="2"/>
              </w:rPr>
            </w:pPr>
          </w:p>
        </w:tc>
        <w:tc>
          <w:tcPr>
            <w:tcW w:w="1248" w:type="dxa"/>
            <w:tcBorders>
              <w:top w:val="nil"/>
              <w:bottom w:val="nil"/>
            </w:tcBorders>
          </w:tcPr>
          <w:p w14:paraId="1CC425FB" w14:textId="77777777" w:rsidR="00B52DCC" w:rsidRDefault="00B52DCC">
            <w:pPr>
              <w:pStyle w:val="TableParagraph"/>
              <w:spacing w:before="7"/>
            </w:pPr>
          </w:p>
          <w:p w14:paraId="2BF1C8DB" w14:textId="77777777" w:rsidR="00B52DCC" w:rsidRDefault="00916648">
            <w:pPr>
              <w:pStyle w:val="TableParagraph"/>
              <w:spacing w:before="1" w:line="190" w:lineRule="exact"/>
              <w:ind w:left="108"/>
              <w:rPr>
                <w:sz w:val="18"/>
              </w:rPr>
            </w:pPr>
            <w:r>
              <w:rPr>
                <w:sz w:val="18"/>
              </w:rPr>
              <w:t>1322-14-1,</w:t>
            </w:r>
          </w:p>
        </w:tc>
        <w:tc>
          <w:tcPr>
            <w:tcW w:w="1161" w:type="dxa"/>
            <w:tcBorders>
              <w:top w:val="nil"/>
              <w:bottom w:val="nil"/>
            </w:tcBorders>
          </w:tcPr>
          <w:p w14:paraId="75B335A6" w14:textId="77777777" w:rsidR="00B52DCC" w:rsidRDefault="00B52DCC">
            <w:pPr>
              <w:pStyle w:val="TableParagraph"/>
              <w:rPr>
                <w:sz w:val="18"/>
              </w:rPr>
            </w:pPr>
          </w:p>
        </w:tc>
        <w:tc>
          <w:tcPr>
            <w:tcW w:w="1531" w:type="dxa"/>
            <w:vMerge/>
            <w:tcBorders>
              <w:top w:val="nil"/>
            </w:tcBorders>
          </w:tcPr>
          <w:p w14:paraId="771E1511" w14:textId="77777777" w:rsidR="00B52DCC" w:rsidRDefault="00B52DCC">
            <w:pPr>
              <w:rPr>
                <w:sz w:val="2"/>
                <w:szCs w:val="2"/>
              </w:rPr>
            </w:pPr>
          </w:p>
        </w:tc>
        <w:tc>
          <w:tcPr>
            <w:tcW w:w="1560" w:type="dxa"/>
            <w:tcBorders>
              <w:top w:val="nil"/>
              <w:bottom w:val="nil"/>
            </w:tcBorders>
          </w:tcPr>
          <w:p w14:paraId="581B1F71" w14:textId="77777777" w:rsidR="00B52DCC" w:rsidRDefault="00B52DCC">
            <w:pPr>
              <w:pStyle w:val="TableParagraph"/>
              <w:rPr>
                <w:sz w:val="18"/>
              </w:rPr>
            </w:pPr>
          </w:p>
        </w:tc>
        <w:tc>
          <w:tcPr>
            <w:tcW w:w="1984" w:type="dxa"/>
            <w:vMerge/>
            <w:tcBorders>
              <w:top w:val="nil"/>
            </w:tcBorders>
          </w:tcPr>
          <w:p w14:paraId="23920C0B" w14:textId="77777777" w:rsidR="00B52DCC" w:rsidRDefault="00B52DCC">
            <w:pPr>
              <w:rPr>
                <w:sz w:val="2"/>
                <w:szCs w:val="2"/>
              </w:rPr>
            </w:pPr>
          </w:p>
        </w:tc>
        <w:tc>
          <w:tcPr>
            <w:tcW w:w="1982" w:type="dxa"/>
            <w:vMerge/>
            <w:tcBorders>
              <w:top w:val="nil"/>
            </w:tcBorders>
          </w:tcPr>
          <w:p w14:paraId="34E4BB3E" w14:textId="77777777" w:rsidR="00B52DCC" w:rsidRDefault="00B52DCC">
            <w:pPr>
              <w:rPr>
                <w:sz w:val="2"/>
                <w:szCs w:val="2"/>
              </w:rPr>
            </w:pPr>
          </w:p>
        </w:tc>
      </w:tr>
      <w:tr w:rsidR="00B52DCC" w14:paraId="25702E6C" w14:textId="77777777">
        <w:trPr>
          <w:trHeight w:val="287"/>
        </w:trPr>
        <w:tc>
          <w:tcPr>
            <w:tcW w:w="960" w:type="dxa"/>
            <w:tcBorders>
              <w:top w:val="nil"/>
              <w:bottom w:val="nil"/>
            </w:tcBorders>
          </w:tcPr>
          <w:p w14:paraId="24D63776" w14:textId="77777777" w:rsidR="00B52DCC" w:rsidRDefault="00B52DCC">
            <w:pPr>
              <w:pStyle w:val="TableParagraph"/>
              <w:rPr>
                <w:sz w:val="18"/>
              </w:rPr>
            </w:pPr>
          </w:p>
        </w:tc>
        <w:tc>
          <w:tcPr>
            <w:tcW w:w="2561" w:type="dxa"/>
            <w:tcBorders>
              <w:top w:val="nil"/>
              <w:bottom w:val="nil"/>
            </w:tcBorders>
          </w:tcPr>
          <w:p w14:paraId="491A6E94" w14:textId="77777777" w:rsidR="00B52DCC" w:rsidRDefault="00B52DCC">
            <w:pPr>
              <w:pStyle w:val="TableParagraph"/>
              <w:rPr>
                <w:sz w:val="18"/>
              </w:rPr>
            </w:pPr>
          </w:p>
        </w:tc>
        <w:tc>
          <w:tcPr>
            <w:tcW w:w="1860" w:type="dxa"/>
            <w:vMerge/>
            <w:tcBorders>
              <w:top w:val="nil"/>
            </w:tcBorders>
          </w:tcPr>
          <w:p w14:paraId="1610ECE6" w14:textId="77777777" w:rsidR="00B52DCC" w:rsidRDefault="00B52DCC">
            <w:pPr>
              <w:rPr>
                <w:sz w:val="2"/>
                <w:szCs w:val="2"/>
              </w:rPr>
            </w:pPr>
          </w:p>
        </w:tc>
        <w:tc>
          <w:tcPr>
            <w:tcW w:w="1248" w:type="dxa"/>
            <w:tcBorders>
              <w:top w:val="nil"/>
              <w:bottom w:val="nil"/>
            </w:tcBorders>
          </w:tcPr>
          <w:p w14:paraId="225CF1D2" w14:textId="77777777" w:rsidR="00B52DCC" w:rsidRDefault="00B52DCC">
            <w:pPr>
              <w:pStyle w:val="TableParagraph"/>
              <w:rPr>
                <w:sz w:val="18"/>
              </w:rPr>
            </w:pPr>
          </w:p>
        </w:tc>
        <w:tc>
          <w:tcPr>
            <w:tcW w:w="1161" w:type="dxa"/>
            <w:tcBorders>
              <w:top w:val="nil"/>
              <w:bottom w:val="nil"/>
            </w:tcBorders>
          </w:tcPr>
          <w:p w14:paraId="62B5DCF4" w14:textId="77777777" w:rsidR="00B52DCC" w:rsidRDefault="00916648">
            <w:pPr>
              <w:pStyle w:val="TableParagraph"/>
              <w:spacing w:line="203" w:lineRule="exact"/>
              <w:ind w:left="108"/>
              <w:rPr>
                <w:sz w:val="18"/>
              </w:rPr>
            </w:pPr>
            <w:r>
              <w:rPr>
                <w:sz w:val="18"/>
              </w:rPr>
              <w:t>282-908-9,</w:t>
            </w:r>
          </w:p>
        </w:tc>
        <w:tc>
          <w:tcPr>
            <w:tcW w:w="1531" w:type="dxa"/>
            <w:vMerge/>
            <w:tcBorders>
              <w:top w:val="nil"/>
            </w:tcBorders>
          </w:tcPr>
          <w:p w14:paraId="75EA6A68" w14:textId="77777777" w:rsidR="00B52DCC" w:rsidRDefault="00B52DCC">
            <w:pPr>
              <w:rPr>
                <w:sz w:val="2"/>
                <w:szCs w:val="2"/>
              </w:rPr>
            </w:pPr>
          </w:p>
        </w:tc>
        <w:tc>
          <w:tcPr>
            <w:tcW w:w="1560" w:type="dxa"/>
            <w:tcBorders>
              <w:top w:val="nil"/>
              <w:bottom w:val="nil"/>
            </w:tcBorders>
          </w:tcPr>
          <w:p w14:paraId="3D011BF5" w14:textId="77777777" w:rsidR="00B52DCC" w:rsidRDefault="00B52DCC">
            <w:pPr>
              <w:pStyle w:val="TableParagraph"/>
              <w:rPr>
                <w:sz w:val="18"/>
              </w:rPr>
            </w:pPr>
          </w:p>
        </w:tc>
        <w:tc>
          <w:tcPr>
            <w:tcW w:w="1984" w:type="dxa"/>
            <w:vMerge/>
            <w:tcBorders>
              <w:top w:val="nil"/>
            </w:tcBorders>
          </w:tcPr>
          <w:p w14:paraId="6E9A495D" w14:textId="77777777" w:rsidR="00B52DCC" w:rsidRDefault="00B52DCC">
            <w:pPr>
              <w:rPr>
                <w:sz w:val="2"/>
                <w:szCs w:val="2"/>
              </w:rPr>
            </w:pPr>
          </w:p>
        </w:tc>
        <w:tc>
          <w:tcPr>
            <w:tcW w:w="1982" w:type="dxa"/>
            <w:vMerge/>
            <w:tcBorders>
              <w:top w:val="nil"/>
            </w:tcBorders>
          </w:tcPr>
          <w:p w14:paraId="2FFD59F1" w14:textId="77777777" w:rsidR="00B52DCC" w:rsidRDefault="00B52DCC">
            <w:pPr>
              <w:rPr>
                <w:sz w:val="2"/>
                <w:szCs w:val="2"/>
              </w:rPr>
            </w:pPr>
          </w:p>
        </w:tc>
      </w:tr>
      <w:tr w:rsidR="00B52DCC" w14:paraId="16A7C743" w14:textId="77777777">
        <w:trPr>
          <w:trHeight w:val="452"/>
        </w:trPr>
        <w:tc>
          <w:tcPr>
            <w:tcW w:w="960" w:type="dxa"/>
            <w:tcBorders>
              <w:top w:val="nil"/>
              <w:bottom w:val="nil"/>
            </w:tcBorders>
          </w:tcPr>
          <w:p w14:paraId="5BB19DBB" w14:textId="77777777" w:rsidR="00B52DCC" w:rsidRDefault="00B52DCC">
            <w:pPr>
              <w:pStyle w:val="TableParagraph"/>
              <w:rPr>
                <w:sz w:val="18"/>
              </w:rPr>
            </w:pPr>
          </w:p>
        </w:tc>
        <w:tc>
          <w:tcPr>
            <w:tcW w:w="2561" w:type="dxa"/>
            <w:tcBorders>
              <w:top w:val="nil"/>
              <w:bottom w:val="nil"/>
            </w:tcBorders>
          </w:tcPr>
          <w:p w14:paraId="47FCE720" w14:textId="77777777" w:rsidR="00B52DCC" w:rsidRDefault="00B52DCC">
            <w:pPr>
              <w:pStyle w:val="TableParagraph"/>
              <w:rPr>
                <w:sz w:val="18"/>
              </w:rPr>
            </w:pPr>
          </w:p>
        </w:tc>
        <w:tc>
          <w:tcPr>
            <w:tcW w:w="1860" w:type="dxa"/>
            <w:vMerge/>
            <w:tcBorders>
              <w:top w:val="nil"/>
            </w:tcBorders>
          </w:tcPr>
          <w:p w14:paraId="4C3B8872" w14:textId="77777777" w:rsidR="00B52DCC" w:rsidRDefault="00B52DCC">
            <w:pPr>
              <w:rPr>
                <w:sz w:val="2"/>
                <w:szCs w:val="2"/>
              </w:rPr>
            </w:pPr>
          </w:p>
        </w:tc>
        <w:tc>
          <w:tcPr>
            <w:tcW w:w="1248" w:type="dxa"/>
            <w:tcBorders>
              <w:top w:val="nil"/>
              <w:bottom w:val="nil"/>
            </w:tcBorders>
          </w:tcPr>
          <w:p w14:paraId="22EE64BE" w14:textId="77777777" w:rsidR="00B52DCC" w:rsidRDefault="00B52DCC">
            <w:pPr>
              <w:pStyle w:val="TableParagraph"/>
              <w:spacing w:before="10"/>
              <w:rPr>
                <w:sz w:val="20"/>
              </w:rPr>
            </w:pPr>
          </w:p>
          <w:p w14:paraId="2E9B9302" w14:textId="77777777" w:rsidR="00B52DCC" w:rsidRDefault="00916648">
            <w:pPr>
              <w:pStyle w:val="TableParagraph"/>
              <w:spacing w:line="192" w:lineRule="exact"/>
              <w:ind w:left="108"/>
              <w:rPr>
                <w:sz w:val="18"/>
              </w:rPr>
            </w:pPr>
            <w:r>
              <w:rPr>
                <w:sz w:val="18"/>
              </w:rPr>
              <w:t>84471-25-0,</w:t>
            </w:r>
          </w:p>
        </w:tc>
        <w:tc>
          <w:tcPr>
            <w:tcW w:w="1161" w:type="dxa"/>
            <w:tcBorders>
              <w:top w:val="nil"/>
              <w:bottom w:val="nil"/>
            </w:tcBorders>
          </w:tcPr>
          <w:p w14:paraId="2163803B" w14:textId="77777777" w:rsidR="00B52DCC" w:rsidRDefault="00916648">
            <w:pPr>
              <w:pStyle w:val="TableParagraph"/>
              <w:spacing w:before="77"/>
              <w:ind w:left="108"/>
              <w:rPr>
                <w:sz w:val="18"/>
              </w:rPr>
            </w:pPr>
            <w:r>
              <w:rPr>
                <w:sz w:val="18"/>
              </w:rPr>
              <w:t>260-247-7</w:t>
            </w:r>
          </w:p>
        </w:tc>
        <w:tc>
          <w:tcPr>
            <w:tcW w:w="1531" w:type="dxa"/>
            <w:vMerge/>
            <w:tcBorders>
              <w:top w:val="nil"/>
            </w:tcBorders>
          </w:tcPr>
          <w:p w14:paraId="013B1C5F" w14:textId="77777777" w:rsidR="00B52DCC" w:rsidRDefault="00B52DCC">
            <w:pPr>
              <w:rPr>
                <w:sz w:val="2"/>
                <w:szCs w:val="2"/>
              </w:rPr>
            </w:pPr>
          </w:p>
        </w:tc>
        <w:tc>
          <w:tcPr>
            <w:tcW w:w="1560" w:type="dxa"/>
            <w:tcBorders>
              <w:top w:val="nil"/>
              <w:bottom w:val="nil"/>
            </w:tcBorders>
          </w:tcPr>
          <w:p w14:paraId="53BC202F" w14:textId="77777777" w:rsidR="00B52DCC" w:rsidRDefault="00B52DCC">
            <w:pPr>
              <w:pStyle w:val="TableParagraph"/>
              <w:rPr>
                <w:sz w:val="18"/>
              </w:rPr>
            </w:pPr>
          </w:p>
        </w:tc>
        <w:tc>
          <w:tcPr>
            <w:tcW w:w="1984" w:type="dxa"/>
            <w:vMerge/>
            <w:tcBorders>
              <w:top w:val="nil"/>
            </w:tcBorders>
          </w:tcPr>
          <w:p w14:paraId="732B8357" w14:textId="77777777" w:rsidR="00B52DCC" w:rsidRDefault="00B52DCC">
            <w:pPr>
              <w:rPr>
                <w:sz w:val="2"/>
                <w:szCs w:val="2"/>
              </w:rPr>
            </w:pPr>
          </w:p>
        </w:tc>
        <w:tc>
          <w:tcPr>
            <w:tcW w:w="1982" w:type="dxa"/>
            <w:vMerge/>
            <w:tcBorders>
              <w:top w:val="nil"/>
            </w:tcBorders>
          </w:tcPr>
          <w:p w14:paraId="675A84DC" w14:textId="77777777" w:rsidR="00B52DCC" w:rsidRDefault="00B52DCC">
            <w:pPr>
              <w:rPr>
                <w:sz w:val="2"/>
                <w:szCs w:val="2"/>
              </w:rPr>
            </w:pPr>
          </w:p>
        </w:tc>
      </w:tr>
      <w:tr w:rsidR="00B52DCC" w14:paraId="48F954D0" w14:textId="77777777">
        <w:trPr>
          <w:trHeight w:val="383"/>
        </w:trPr>
        <w:tc>
          <w:tcPr>
            <w:tcW w:w="960" w:type="dxa"/>
            <w:tcBorders>
              <w:top w:val="nil"/>
            </w:tcBorders>
          </w:tcPr>
          <w:p w14:paraId="3D9418ED" w14:textId="77777777" w:rsidR="00B52DCC" w:rsidRDefault="00B52DCC">
            <w:pPr>
              <w:pStyle w:val="TableParagraph"/>
              <w:rPr>
                <w:sz w:val="18"/>
              </w:rPr>
            </w:pPr>
          </w:p>
        </w:tc>
        <w:tc>
          <w:tcPr>
            <w:tcW w:w="2561" w:type="dxa"/>
            <w:tcBorders>
              <w:top w:val="nil"/>
            </w:tcBorders>
          </w:tcPr>
          <w:p w14:paraId="758D0FCA" w14:textId="77777777" w:rsidR="00B52DCC" w:rsidRDefault="00B52DCC">
            <w:pPr>
              <w:pStyle w:val="TableParagraph"/>
              <w:rPr>
                <w:sz w:val="18"/>
              </w:rPr>
            </w:pPr>
          </w:p>
        </w:tc>
        <w:tc>
          <w:tcPr>
            <w:tcW w:w="1860" w:type="dxa"/>
            <w:vMerge/>
            <w:tcBorders>
              <w:top w:val="nil"/>
            </w:tcBorders>
          </w:tcPr>
          <w:p w14:paraId="3FA3B477" w14:textId="77777777" w:rsidR="00B52DCC" w:rsidRDefault="00B52DCC">
            <w:pPr>
              <w:rPr>
                <w:sz w:val="2"/>
                <w:szCs w:val="2"/>
              </w:rPr>
            </w:pPr>
          </w:p>
        </w:tc>
        <w:tc>
          <w:tcPr>
            <w:tcW w:w="1248" w:type="dxa"/>
            <w:tcBorders>
              <w:top w:val="nil"/>
            </w:tcBorders>
          </w:tcPr>
          <w:p w14:paraId="064F0B48" w14:textId="77777777" w:rsidR="00B52DCC" w:rsidRDefault="00916648">
            <w:pPr>
              <w:pStyle w:val="TableParagraph"/>
              <w:spacing w:line="204" w:lineRule="exact"/>
              <w:ind w:left="108"/>
              <w:rPr>
                <w:sz w:val="18"/>
              </w:rPr>
            </w:pPr>
            <w:r>
              <w:rPr>
                <w:sz w:val="18"/>
              </w:rPr>
              <w:t>56532-40-2</w:t>
            </w:r>
          </w:p>
        </w:tc>
        <w:tc>
          <w:tcPr>
            <w:tcW w:w="1161" w:type="dxa"/>
            <w:tcBorders>
              <w:top w:val="nil"/>
            </w:tcBorders>
          </w:tcPr>
          <w:p w14:paraId="217078AA" w14:textId="77777777" w:rsidR="00B52DCC" w:rsidRDefault="00B52DCC">
            <w:pPr>
              <w:pStyle w:val="TableParagraph"/>
              <w:rPr>
                <w:sz w:val="18"/>
              </w:rPr>
            </w:pPr>
          </w:p>
        </w:tc>
        <w:tc>
          <w:tcPr>
            <w:tcW w:w="1531" w:type="dxa"/>
            <w:vMerge/>
            <w:tcBorders>
              <w:top w:val="nil"/>
            </w:tcBorders>
          </w:tcPr>
          <w:p w14:paraId="72D1CB60" w14:textId="77777777" w:rsidR="00B52DCC" w:rsidRDefault="00B52DCC">
            <w:pPr>
              <w:rPr>
                <w:sz w:val="2"/>
                <w:szCs w:val="2"/>
              </w:rPr>
            </w:pPr>
          </w:p>
        </w:tc>
        <w:tc>
          <w:tcPr>
            <w:tcW w:w="1560" w:type="dxa"/>
            <w:tcBorders>
              <w:top w:val="nil"/>
            </w:tcBorders>
          </w:tcPr>
          <w:p w14:paraId="757415DC" w14:textId="77777777" w:rsidR="00B52DCC" w:rsidRDefault="00B52DCC">
            <w:pPr>
              <w:pStyle w:val="TableParagraph"/>
              <w:rPr>
                <w:sz w:val="18"/>
              </w:rPr>
            </w:pPr>
          </w:p>
        </w:tc>
        <w:tc>
          <w:tcPr>
            <w:tcW w:w="1984" w:type="dxa"/>
            <w:vMerge/>
            <w:tcBorders>
              <w:top w:val="nil"/>
            </w:tcBorders>
          </w:tcPr>
          <w:p w14:paraId="0177A006" w14:textId="77777777" w:rsidR="00B52DCC" w:rsidRDefault="00B52DCC">
            <w:pPr>
              <w:rPr>
                <w:sz w:val="2"/>
                <w:szCs w:val="2"/>
              </w:rPr>
            </w:pPr>
          </w:p>
        </w:tc>
        <w:tc>
          <w:tcPr>
            <w:tcW w:w="1982" w:type="dxa"/>
            <w:vMerge/>
            <w:tcBorders>
              <w:top w:val="nil"/>
            </w:tcBorders>
          </w:tcPr>
          <w:p w14:paraId="6542A679" w14:textId="77777777" w:rsidR="00B52DCC" w:rsidRDefault="00B52DCC">
            <w:pPr>
              <w:rPr>
                <w:sz w:val="2"/>
                <w:szCs w:val="2"/>
              </w:rPr>
            </w:pPr>
          </w:p>
        </w:tc>
      </w:tr>
      <w:tr w:rsidR="00B52DCC" w14:paraId="0534D45B" w14:textId="77777777">
        <w:trPr>
          <w:trHeight w:val="606"/>
        </w:trPr>
        <w:tc>
          <w:tcPr>
            <w:tcW w:w="960" w:type="dxa"/>
          </w:tcPr>
          <w:p w14:paraId="2037813D" w14:textId="77777777" w:rsidR="00B52DCC" w:rsidRDefault="00916648">
            <w:pPr>
              <w:pStyle w:val="TableParagraph"/>
              <w:spacing w:line="204" w:lineRule="exact"/>
              <w:ind w:left="107"/>
              <w:rPr>
                <w:sz w:val="18"/>
              </w:rPr>
            </w:pPr>
            <w:r>
              <w:rPr>
                <w:sz w:val="18"/>
              </w:rPr>
              <w:t>19</w:t>
            </w:r>
          </w:p>
        </w:tc>
        <w:tc>
          <w:tcPr>
            <w:tcW w:w="2561" w:type="dxa"/>
          </w:tcPr>
          <w:p w14:paraId="0C65B431" w14:textId="77777777" w:rsidR="00B52DCC" w:rsidRDefault="00916648">
            <w:pPr>
              <w:pStyle w:val="TableParagraph"/>
              <w:spacing w:line="259" w:lineRule="auto"/>
              <w:ind w:left="108" w:right="203"/>
              <w:rPr>
                <w:sz w:val="18"/>
              </w:rPr>
            </w:pPr>
            <w:r>
              <w:rPr>
                <w:sz w:val="18"/>
              </w:rPr>
              <w:t>5- Pirimidinamin, 1,3-bis (2- etilhekzil) hekzahidro-5-metil-</w:t>
            </w:r>
          </w:p>
        </w:tc>
        <w:tc>
          <w:tcPr>
            <w:tcW w:w="1860" w:type="dxa"/>
          </w:tcPr>
          <w:p w14:paraId="34BE63AA" w14:textId="77777777" w:rsidR="00B52DCC" w:rsidRDefault="00916648">
            <w:pPr>
              <w:pStyle w:val="TableParagraph"/>
              <w:spacing w:line="204" w:lineRule="exact"/>
              <w:ind w:left="108"/>
              <w:rPr>
                <w:sz w:val="18"/>
              </w:rPr>
            </w:pPr>
            <w:r>
              <w:rPr>
                <w:sz w:val="18"/>
              </w:rPr>
              <w:t>Hexetidine</w:t>
            </w:r>
          </w:p>
        </w:tc>
        <w:tc>
          <w:tcPr>
            <w:tcW w:w="1248" w:type="dxa"/>
          </w:tcPr>
          <w:p w14:paraId="07023C84" w14:textId="77777777" w:rsidR="00B52DCC" w:rsidRDefault="00916648">
            <w:pPr>
              <w:pStyle w:val="TableParagraph"/>
              <w:spacing w:line="204" w:lineRule="exact"/>
              <w:ind w:left="108"/>
              <w:rPr>
                <w:sz w:val="18"/>
              </w:rPr>
            </w:pPr>
            <w:r>
              <w:rPr>
                <w:sz w:val="18"/>
              </w:rPr>
              <w:t>141-94-6</w:t>
            </w:r>
          </w:p>
        </w:tc>
        <w:tc>
          <w:tcPr>
            <w:tcW w:w="1161" w:type="dxa"/>
          </w:tcPr>
          <w:p w14:paraId="7BD83990" w14:textId="77777777" w:rsidR="00B52DCC" w:rsidRDefault="00916648">
            <w:pPr>
              <w:pStyle w:val="TableParagraph"/>
              <w:spacing w:line="204" w:lineRule="exact"/>
              <w:ind w:left="108"/>
              <w:rPr>
                <w:sz w:val="18"/>
              </w:rPr>
            </w:pPr>
            <w:r>
              <w:rPr>
                <w:sz w:val="18"/>
              </w:rPr>
              <w:t>205-513-5</w:t>
            </w:r>
          </w:p>
        </w:tc>
        <w:tc>
          <w:tcPr>
            <w:tcW w:w="1531" w:type="dxa"/>
          </w:tcPr>
          <w:p w14:paraId="3125508F" w14:textId="77777777" w:rsidR="00B52DCC" w:rsidRDefault="00B52DCC">
            <w:pPr>
              <w:pStyle w:val="TableParagraph"/>
              <w:rPr>
                <w:sz w:val="18"/>
              </w:rPr>
            </w:pPr>
          </w:p>
        </w:tc>
        <w:tc>
          <w:tcPr>
            <w:tcW w:w="1560" w:type="dxa"/>
          </w:tcPr>
          <w:p w14:paraId="7F90528A" w14:textId="77777777" w:rsidR="00B52DCC" w:rsidRDefault="00916648">
            <w:pPr>
              <w:pStyle w:val="TableParagraph"/>
              <w:spacing w:line="204" w:lineRule="exact"/>
              <w:ind w:left="109"/>
              <w:rPr>
                <w:sz w:val="18"/>
              </w:rPr>
            </w:pPr>
            <w:r>
              <w:rPr>
                <w:sz w:val="18"/>
              </w:rPr>
              <w:t>%</w:t>
            </w:r>
            <w:r w:rsidR="00905687">
              <w:rPr>
                <w:sz w:val="18"/>
              </w:rPr>
              <w:t xml:space="preserve"> </w:t>
            </w:r>
            <w:r>
              <w:rPr>
                <w:sz w:val="18"/>
              </w:rPr>
              <w:t>0,1</w:t>
            </w:r>
          </w:p>
        </w:tc>
        <w:tc>
          <w:tcPr>
            <w:tcW w:w="1984" w:type="dxa"/>
          </w:tcPr>
          <w:p w14:paraId="5EBB7B1B" w14:textId="77777777" w:rsidR="00B52DCC" w:rsidRDefault="00B52DCC">
            <w:pPr>
              <w:pStyle w:val="TableParagraph"/>
              <w:rPr>
                <w:sz w:val="18"/>
              </w:rPr>
            </w:pPr>
          </w:p>
        </w:tc>
        <w:tc>
          <w:tcPr>
            <w:tcW w:w="1982" w:type="dxa"/>
          </w:tcPr>
          <w:p w14:paraId="596EA821" w14:textId="77777777" w:rsidR="00B52DCC" w:rsidRDefault="00B52DCC">
            <w:pPr>
              <w:pStyle w:val="TableParagraph"/>
              <w:rPr>
                <w:sz w:val="18"/>
              </w:rPr>
            </w:pPr>
          </w:p>
        </w:tc>
      </w:tr>
      <w:tr w:rsidR="00B52DCC" w14:paraId="2F675EE1" w14:textId="77777777">
        <w:trPr>
          <w:trHeight w:val="832"/>
        </w:trPr>
        <w:tc>
          <w:tcPr>
            <w:tcW w:w="960" w:type="dxa"/>
          </w:tcPr>
          <w:p w14:paraId="56C35CC8" w14:textId="77777777" w:rsidR="00B52DCC" w:rsidRDefault="00916648">
            <w:pPr>
              <w:pStyle w:val="TableParagraph"/>
              <w:spacing w:line="204" w:lineRule="exact"/>
              <w:ind w:left="107"/>
              <w:rPr>
                <w:sz w:val="18"/>
              </w:rPr>
            </w:pPr>
            <w:r>
              <w:rPr>
                <w:sz w:val="18"/>
              </w:rPr>
              <w:t>20</w:t>
            </w:r>
          </w:p>
        </w:tc>
        <w:tc>
          <w:tcPr>
            <w:tcW w:w="2561" w:type="dxa"/>
          </w:tcPr>
          <w:p w14:paraId="1FCB4790" w14:textId="77777777" w:rsidR="00B52DCC" w:rsidRDefault="00916648">
            <w:pPr>
              <w:pStyle w:val="TableParagraph"/>
              <w:spacing w:line="204" w:lineRule="exact"/>
              <w:ind w:left="108"/>
              <w:rPr>
                <w:sz w:val="18"/>
              </w:rPr>
            </w:pPr>
            <w:r>
              <w:rPr>
                <w:sz w:val="18"/>
              </w:rPr>
              <w:t>5-Bromo-5-nitro-1,3- dioksan</w:t>
            </w:r>
          </w:p>
        </w:tc>
        <w:tc>
          <w:tcPr>
            <w:tcW w:w="1860" w:type="dxa"/>
          </w:tcPr>
          <w:p w14:paraId="54853029" w14:textId="77777777" w:rsidR="00B52DCC" w:rsidRDefault="00916648">
            <w:pPr>
              <w:pStyle w:val="TableParagraph"/>
              <w:spacing w:line="259" w:lineRule="auto"/>
              <w:ind w:left="108" w:right="172"/>
              <w:rPr>
                <w:sz w:val="18"/>
              </w:rPr>
            </w:pPr>
            <w:r>
              <w:rPr>
                <w:sz w:val="18"/>
              </w:rPr>
              <w:t>5-Bromo-5-nitro-1,3- dioxane</w:t>
            </w:r>
          </w:p>
        </w:tc>
        <w:tc>
          <w:tcPr>
            <w:tcW w:w="1248" w:type="dxa"/>
          </w:tcPr>
          <w:p w14:paraId="14956E5D" w14:textId="77777777" w:rsidR="00B52DCC" w:rsidRDefault="00916648">
            <w:pPr>
              <w:pStyle w:val="TableParagraph"/>
              <w:spacing w:line="204" w:lineRule="exact"/>
              <w:ind w:left="108"/>
              <w:rPr>
                <w:sz w:val="18"/>
              </w:rPr>
            </w:pPr>
            <w:r>
              <w:rPr>
                <w:sz w:val="18"/>
              </w:rPr>
              <w:t>30007-47-7</w:t>
            </w:r>
          </w:p>
        </w:tc>
        <w:tc>
          <w:tcPr>
            <w:tcW w:w="1161" w:type="dxa"/>
          </w:tcPr>
          <w:p w14:paraId="43B7949E" w14:textId="77777777" w:rsidR="00B52DCC" w:rsidRDefault="00916648">
            <w:pPr>
              <w:pStyle w:val="TableParagraph"/>
              <w:spacing w:line="204" w:lineRule="exact"/>
              <w:ind w:left="108"/>
              <w:rPr>
                <w:sz w:val="18"/>
              </w:rPr>
            </w:pPr>
            <w:r>
              <w:rPr>
                <w:sz w:val="18"/>
              </w:rPr>
              <w:t>250-001-7</w:t>
            </w:r>
          </w:p>
        </w:tc>
        <w:tc>
          <w:tcPr>
            <w:tcW w:w="1531" w:type="dxa"/>
          </w:tcPr>
          <w:p w14:paraId="74CD3907" w14:textId="77777777" w:rsidR="00B52DCC" w:rsidRDefault="00916648">
            <w:pPr>
              <w:pStyle w:val="TableParagraph"/>
              <w:spacing w:line="259" w:lineRule="auto"/>
              <w:ind w:left="109" w:right="627"/>
              <w:rPr>
                <w:sz w:val="18"/>
              </w:rPr>
            </w:pPr>
            <w:r>
              <w:rPr>
                <w:sz w:val="18"/>
              </w:rPr>
              <w:t>Durulanan ürünler</w:t>
            </w:r>
          </w:p>
        </w:tc>
        <w:tc>
          <w:tcPr>
            <w:tcW w:w="1560" w:type="dxa"/>
          </w:tcPr>
          <w:p w14:paraId="0011B443" w14:textId="77777777" w:rsidR="00B52DCC" w:rsidRDefault="00916648">
            <w:pPr>
              <w:pStyle w:val="TableParagraph"/>
              <w:spacing w:line="204" w:lineRule="exact"/>
              <w:ind w:left="109"/>
              <w:rPr>
                <w:sz w:val="18"/>
              </w:rPr>
            </w:pPr>
            <w:r>
              <w:rPr>
                <w:sz w:val="18"/>
              </w:rPr>
              <w:t>%</w:t>
            </w:r>
            <w:r w:rsidR="00905687">
              <w:rPr>
                <w:sz w:val="18"/>
              </w:rPr>
              <w:t xml:space="preserve"> </w:t>
            </w:r>
            <w:r>
              <w:rPr>
                <w:sz w:val="18"/>
              </w:rPr>
              <w:t>0,1</w:t>
            </w:r>
          </w:p>
        </w:tc>
        <w:tc>
          <w:tcPr>
            <w:tcW w:w="1984" w:type="dxa"/>
          </w:tcPr>
          <w:p w14:paraId="423D256A" w14:textId="77777777" w:rsidR="00B52DCC" w:rsidRDefault="00916648">
            <w:pPr>
              <w:pStyle w:val="TableParagraph"/>
              <w:spacing w:line="259" w:lineRule="auto"/>
              <w:ind w:left="110" w:right="869"/>
              <w:rPr>
                <w:sz w:val="18"/>
              </w:rPr>
            </w:pPr>
            <w:r>
              <w:rPr>
                <w:sz w:val="18"/>
              </w:rPr>
              <w:t>Nitrözamin oluşumundan</w:t>
            </w:r>
          </w:p>
          <w:p w14:paraId="3ED11A64" w14:textId="77777777" w:rsidR="00B52DCC" w:rsidRDefault="00916648">
            <w:pPr>
              <w:pStyle w:val="TableParagraph"/>
              <w:spacing w:line="206" w:lineRule="exact"/>
              <w:ind w:left="110"/>
              <w:rPr>
                <w:sz w:val="18"/>
              </w:rPr>
            </w:pPr>
            <w:r>
              <w:rPr>
                <w:sz w:val="18"/>
              </w:rPr>
              <w:t>kaçınılmalıdır.</w:t>
            </w:r>
          </w:p>
        </w:tc>
        <w:tc>
          <w:tcPr>
            <w:tcW w:w="1982" w:type="dxa"/>
          </w:tcPr>
          <w:p w14:paraId="76EE4F5B" w14:textId="77777777" w:rsidR="00B52DCC" w:rsidRDefault="00B52DCC">
            <w:pPr>
              <w:pStyle w:val="TableParagraph"/>
              <w:rPr>
                <w:sz w:val="18"/>
              </w:rPr>
            </w:pPr>
          </w:p>
        </w:tc>
      </w:tr>
      <w:tr w:rsidR="00B52DCC" w14:paraId="41F20D88" w14:textId="77777777">
        <w:trPr>
          <w:trHeight w:val="830"/>
        </w:trPr>
        <w:tc>
          <w:tcPr>
            <w:tcW w:w="960" w:type="dxa"/>
          </w:tcPr>
          <w:p w14:paraId="2BAFAB4A" w14:textId="77777777" w:rsidR="00B52DCC" w:rsidRDefault="00916648">
            <w:pPr>
              <w:pStyle w:val="TableParagraph"/>
              <w:spacing w:line="202" w:lineRule="exact"/>
              <w:ind w:left="107"/>
              <w:rPr>
                <w:sz w:val="18"/>
              </w:rPr>
            </w:pPr>
            <w:r>
              <w:rPr>
                <w:sz w:val="18"/>
              </w:rPr>
              <w:t>21</w:t>
            </w:r>
          </w:p>
        </w:tc>
        <w:tc>
          <w:tcPr>
            <w:tcW w:w="2561" w:type="dxa"/>
          </w:tcPr>
          <w:p w14:paraId="0D4B0FA6" w14:textId="77777777" w:rsidR="00B52DCC" w:rsidRDefault="00916648">
            <w:pPr>
              <w:pStyle w:val="TableParagraph"/>
              <w:spacing w:line="202" w:lineRule="exact"/>
              <w:ind w:left="108"/>
              <w:rPr>
                <w:sz w:val="18"/>
              </w:rPr>
            </w:pPr>
            <w:r>
              <w:rPr>
                <w:sz w:val="18"/>
              </w:rPr>
              <w:t>Bronopol</w:t>
            </w:r>
          </w:p>
        </w:tc>
        <w:tc>
          <w:tcPr>
            <w:tcW w:w="1860" w:type="dxa"/>
          </w:tcPr>
          <w:p w14:paraId="13A41E03" w14:textId="77777777" w:rsidR="00B52DCC" w:rsidRDefault="00916648">
            <w:pPr>
              <w:pStyle w:val="TableParagraph"/>
              <w:spacing w:line="259" w:lineRule="auto"/>
              <w:ind w:left="108" w:right="472"/>
              <w:rPr>
                <w:sz w:val="18"/>
              </w:rPr>
            </w:pPr>
            <w:r>
              <w:rPr>
                <w:sz w:val="18"/>
              </w:rPr>
              <w:t>2-Bromo-2-nitro­ propane-1,3-diol</w:t>
            </w:r>
          </w:p>
        </w:tc>
        <w:tc>
          <w:tcPr>
            <w:tcW w:w="1248" w:type="dxa"/>
          </w:tcPr>
          <w:p w14:paraId="1A20103D" w14:textId="77777777" w:rsidR="00B52DCC" w:rsidRDefault="00916648">
            <w:pPr>
              <w:pStyle w:val="TableParagraph"/>
              <w:spacing w:line="202" w:lineRule="exact"/>
              <w:ind w:left="108"/>
              <w:rPr>
                <w:sz w:val="18"/>
              </w:rPr>
            </w:pPr>
            <w:r>
              <w:rPr>
                <w:sz w:val="18"/>
              </w:rPr>
              <w:t>52-51-7</w:t>
            </w:r>
          </w:p>
        </w:tc>
        <w:tc>
          <w:tcPr>
            <w:tcW w:w="1161" w:type="dxa"/>
          </w:tcPr>
          <w:p w14:paraId="5B1BC202" w14:textId="77777777" w:rsidR="00B52DCC" w:rsidRDefault="00916648">
            <w:pPr>
              <w:pStyle w:val="TableParagraph"/>
              <w:spacing w:line="202" w:lineRule="exact"/>
              <w:ind w:left="108"/>
              <w:rPr>
                <w:sz w:val="18"/>
              </w:rPr>
            </w:pPr>
            <w:r>
              <w:rPr>
                <w:sz w:val="18"/>
              </w:rPr>
              <w:t>200-143-0</w:t>
            </w:r>
          </w:p>
        </w:tc>
        <w:tc>
          <w:tcPr>
            <w:tcW w:w="1531" w:type="dxa"/>
          </w:tcPr>
          <w:p w14:paraId="52EEBC5D" w14:textId="77777777" w:rsidR="00B52DCC" w:rsidRDefault="00B52DCC">
            <w:pPr>
              <w:pStyle w:val="TableParagraph"/>
              <w:rPr>
                <w:sz w:val="18"/>
              </w:rPr>
            </w:pPr>
          </w:p>
        </w:tc>
        <w:tc>
          <w:tcPr>
            <w:tcW w:w="1560" w:type="dxa"/>
          </w:tcPr>
          <w:p w14:paraId="2BBD1C5F" w14:textId="77777777" w:rsidR="00B52DCC" w:rsidRDefault="00916648">
            <w:pPr>
              <w:pStyle w:val="TableParagraph"/>
              <w:spacing w:line="202" w:lineRule="exact"/>
              <w:ind w:left="109"/>
              <w:rPr>
                <w:sz w:val="18"/>
              </w:rPr>
            </w:pPr>
            <w:r>
              <w:rPr>
                <w:sz w:val="18"/>
              </w:rPr>
              <w:t>%</w:t>
            </w:r>
            <w:r w:rsidR="00905687">
              <w:rPr>
                <w:sz w:val="18"/>
              </w:rPr>
              <w:t xml:space="preserve"> </w:t>
            </w:r>
            <w:r>
              <w:rPr>
                <w:sz w:val="18"/>
              </w:rPr>
              <w:t>0,1</w:t>
            </w:r>
          </w:p>
        </w:tc>
        <w:tc>
          <w:tcPr>
            <w:tcW w:w="1984" w:type="dxa"/>
          </w:tcPr>
          <w:p w14:paraId="10F62129" w14:textId="77777777" w:rsidR="00B52DCC" w:rsidRDefault="00916648">
            <w:pPr>
              <w:pStyle w:val="TableParagraph"/>
              <w:spacing w:line="259" w:lineRule="auto"/>
              <w:ind w:left="110" w:right="869"/>
              <w:rPr>
                <w:sz w:val="18"/>
              </w:rPr>
            </w:pPr>
            <w:r>
              <w:rPr>
                <w:sz w:val="18"/>
              </w:rPr>
              <w:t>Nitrözamin oluşumundan</w:t>
            </w:r>
          </w:p>
          <w:p w14:paraId="4D62E1A8" w14:textId="77777777" w:rsidR="00B52DCC" w:rsidRDefault="00916648">
            <w:pPr>
              <w:pStyle w:val="TableParagraph"/>
              <w:spacing w:line="207" w:lineRule="exact"/>
              <w:ind w:left="110"/>
              <w:rPr>
                <w:sz w:val="18"/>
              </w:rPr>
            </w:pPr>
            <w:r>
              <w:rPr>
                <w:sz w:val="18"/>
              </w:rPr>
              <w:t>kaçınılmalıdır.</w:t>
            </w:r>
          </w:p>
        </w:tc>
        <w:tc>
          <w:tcPr>
            <w:tcW w:w="1982" w:type="dxa"/>
          </w:tcPr>
          <w:p w14:paraId="6577D9F9" w14:textId="77777777" w:rsidR="00B52DCC" w:rsidRDefault="00B52DCC">
            <w:pPr>
              <w:pStyle w:val="TableParagraph"/>
              <w:rPr>
                <w:sz w:val="18"/>
              </w:rPr>
            </w:pPr>
          </w:p>
        </w:tc>
      </w:tr>
    </w:tbl>
    <w:p w14:paraId="7DFDFFB5" w14:textId="77777777" w:rsidR="00B52DCC" w:rsidRDefault="00B52DCC">
      <w:pPr>
        <w:rPr>
          <w:sz w:val="18"/>
        </w:rPr>
        <w:sectPr w:rsidR="00B52DCC">
          <w:pgSz w:w="16840" w:h="11910" w:orient="landscape"/>
          <w:pgMar w:top="1100" w:right="440" w:bottom="280" w:left="580" w:header="708" w:footer="708" w:gutter="0"/>
          <w:cols w:space="708"/>
        </w:sectPr>
      </w:pPr>
    </w:p>
    <w:p w14:paraId="1447B2C6" w14:textId="77777777" w:rsidR="00B52DCC" w:rsidRDefault="00B52DCC">
      <w:pPr>
        <w:pStyle w:val="GvdeMetni"/>
        <w:rPr>
          <w:sz w:val="26"/>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3F8293E8" w14:textId="77777777">
        <w:trPr>
          <w:trHeight w:val="606"/>
        </w:trPr>
        <w:tc>
          <w:tcPr>
            <w:tcW w:w="960" w:type="dxa"/>
          </w:tcPr>
          <w:p w14:paraId="1DA21EB0" w14:textId="77777777" w:rsidR="00B52DCC" w:rsidRDefault="00916648">
            <w:pPr>
              <w:pStyle w:val="TableParagraph"/>
              <w:spacing w:line="204" w:lineRule="exact"/>
              <w:ind w:left="107"/>
              <w:rPr>
                <w:sz w:val="18"/>
              </w:rPr>
            </w:pPr>
            <w:r>
              <w:rPr>
                <w:sz w:val="18"/>
              </w:rPr>
              <w:t>22</w:t>
            </w:r>
          </w:p>
        </w:tc>
        <w:tc>
          <w:tcPr>
            <w:tcW w:w="2561" w:type="dxa"/>
          </w:tcPr>
          <w:p w14:paraId="6F8007B9" w14:textId="77777777" w:rsidR="00B52DCC" w:rsidRDefault="00916648">
            <w:pPr>
              <w:pStyle w:val="TableParagraph"/>
              <w:spacing w:line="204" w:lineRule="exact"/>
              <w:ind w:left="108"/>
              <w:rPr>
                <w:sz w:val="18"/>
              </w:rPr>
            </w:pPr>
            <w:r>
              <w:rPr>
                <w:sz w:val="18"/>
              </w:rPr>
              <w:t>2,4-Diklorobenzil alkol</w:t>
            </w:r>
          </w:p>
        </w:tc>
        <w:tc>
          <w:tcPr>
            <w:tcW w:w="1860" w:type="dxa"/>
          </w:tcPr>
          <w:p w14:paraId="1DB5307B" w14:textId="77777777" w:rsidR="00B52DCC" w:rsidRDefault="00916648">
            <w:pPr>
              <w:pStyle w:val="TableParagraph"/>
              <w:spacing w:line="259" w:lineRule="auto"/>
              <w:ind w:left="108" w:right="362"/>
              <w:rPr>
                <w:sz w:val="18"/>
              </w:rPr>
            </w:pPr>
            <w:r>
              <w:rPr>
                <w:sz w:val="18"/>
              </w:rPr>
              <w:t>Dichlorobenzyl Alcohol</w:t>
            </w:r>
          </w:p>
        </w:tc>
        <w:tc>
          <w:tcPr>
            <w:tcW w:w="1248" w:type="dxa"/>
          </w:tcPr>
          <w:p w14:paraId="4B11A44B" w14:textId="77777777" w:rsidR="00B52DCC" w:rsidRDefault="00916648">
            <w:pPr>
              <w:pStyle w:val="TableParagraph"/>
              <w:spacing w:line="204" w:lineRule="exact"/>
              <w:ind w:left="108"/>
              <w:rPr>
                <w:sz w:val="18"/>
              </w:rPr>
            </w:pPr>
            <w:r>
              <w:rPr>
                <w:sz w:val="18"/>
              </w:rPr>
              <w:t>1777-82-8</w:t>
            </w:r>
          </w:p>
        </w:tc>
        <w:tc>
          <w:tcPr>
            <w:tcW w:w="1161" w:type="dxa"/>
          </w:tcPr>
          <w:p w14:paraId="7ED8A144" w14:textId="77777777" w:rsidR="00B52DCC" w:rsidRDefault="00916648">
            <w:pPr>
              <w:pStyle w:val="TableParagraph"/>
              <w:spacing w:line="204" w:lineRule="exact"/>
              <w:ind w:left="108"/>
              <w:rPr>
                <w:sz w:val="18"/>
              </w:rPr>
            </w:pPr>
            <w:r>
              <w:rPr>
                <w:sz w:val="18"/>
              </w:rPr>
              <w:t>217-210-5</w:t>
            </w:r>
          </w:p>
        </w:tc>
        <w:tc>
          <w:tcPr>
            <w:tcW w:w="1531" w:type="dxa"/>
          </w:tcPr>
          <w:p w14:paraId="57AFAD9B" w14:textId="77777777" w:rsidR="00B52DCC" w:rsidRDefault="00B52DCC">
            <w:pPr>
              <w:pStyle w:val="TableParagraph"/>
              <w:rPr>
                <w:sz w:val="16"/>
              </w:rPr>
            </w:pPr>
          </w:p>
        </w:tc>
        <w:tc>
          <w:tcPr>
            <w:tcW w:w="1560" w:type="dxa"/>
          </w:tcPr>
          <w:p w14:paraId="09A3EF8D" w14:textId="77777777" w:rsidR="00B52DCC" w:rsidRDefault="00916648">
            <w:pPr>
              <w:pStyle w:val="TableParagraph"/>
              <w:spacing w:line="204" w:lineRule="exact"/>
              <w:ind w:left="109"/>
              <w:rPr>
                <w:sz w:val="18"/>
              </w:rPr>
            </w:pPr>
            <w:r>
              <w:rPr>
                <w:sz w:val="18"/>
              </w:rPr>
              <w:t>%</w:t>
            </w:r>
            <w:r w:rsidR="00905687">
              <w:rPr>
                <w:sz w:val="18"/>
              </w:rPr>
              <w:t xml:space="preserve"> </w:t>
            </w:r>
            <w:r>
              <w:rPr>
                <w:sz w:val="18"/>
              </w:rPr>
              <w:t>0,15</w:t>
            </w:r>
          </w:p>
        </w:tc>
        <w:tc>
          <w:tcPr>
            <w:tcW w:w="1984" w:type="dxa"/>
          </w:tcPr>
          <w:p w14:paraId="71299856" w14:textId="77777777" w:rsidR="00B52DCC" w:rsidRDefault="00B52DCC">
            <w:pPr>
              <w:pStyle w:val="TableParagraph"/>
              <w:rPr>
                <w:sz w:val="16"/>
              </w:rPr>
            </w:pPr>
          </w:p>
        </w:tc>
        <w:tc>
          <w:tcPr>
            <w:tcW w:w="1982" w:type="dxa"/>
          </w:tcPr>
          <w:p w14:paraId="63C60A36" w14:textId="77777777" w:rsidR="00B52DCC" w:rsidRDefault="00B52DCC">
            <w:pPr>
              <w:pStyle w:val="TableParagraph"/>
              <w:rPr>
                <w:sz w:val="16"/>
              </w:rPr>
            </w:pPr>
          </w:p>
        </w:tc>
      </w:tr>
      <w:tr w:rsidR="00B52DCC" w14:paraId="4DA0F670" w14:textId="77777777">
        <w:trPr>
          <w:trHeight w:val="591"/>
        </w:trPr>
        <w:tc>
          <w:tcPr>
            <w:tcW w:w="960" w:type="dxa"/>
            <w:tcBorders>
              <w:bottom w:val="nil"/>
            </w:tcBorders>
          </w:tcPr>
          <w:p w14:paraId="0F710067" w14:textId="77777777" w:rsidR="00B52DCC" w:rsidRDefault="00916648">
            <w:pPr>
              <w:pStyle w:val="TableParagraph"/>
              <w:spacing w:line="204" w:lineRule="exact"/>
              <w:ind w:left="107"/>
              <w:rPr>
                <w:sz w:val="18"/>
              </w:rPr>
            </w:pPr>
            <w:r>
              <w:rPr>
                <w:sz w:val="18"/>
              </w:rPr>
              <w:t>23</w:t>
            </w:r>
          </w:p>
        </w:tc>
        <w:tc>
          <w:tcPr>
            <w:tcW w:w="2561" w:type="dxa"/>
            <w:tcBorders>
              <w:bottom w:val="nil"/>
            </w:tcBorders>
          </w:tcPr>
          <w:p w14:paraId="7D293014" w14:textId="77777777" w:rsidR="00B52DCC" w:rsidRDefault="00916648">
            <w:pPr>
              <w:pStyle w:val="TableParagraph"/>
              <w:spacing w:line="204" w:lineRule="exact"/>
              <w:ind w:left="108"/>
              <w:rPr>
                <w:sz w:val="18"/>
              </w:rPr>
            </w:pPr>
            <w:r>
              <w:rPr>
                <w:sz w:val="18"/>
              </w:rPr>
              <w:t>1-(4-Klorofenil)-3- (3,4-</w:t>
            </w:r>
          </w:p>
          <w:p w14:paraId="3026661A" w14:textId="77777777" w:rsidR="00B52DCC" w:rsidRDefault="00916648">
            <w:pPr>
              <w:pStyle w:val="TableParagraph"/>
              <w:spacing w:before="12"/>
              <w:ind w:left="108"/>
              <w:rPr>
                <w:sz w:val="12"/>
              </w:rPr>
            </w:pPr>
            <w:r>
              <w:rPr>
                <w:sz w:val="18"/>
              </w:rPr>
              <w:t xml:space="preserve">diklorofenil) üre </w:t>
            </w:r>
            <w:r>
              <w:rPr>
                <w:position w:val="6"/>
                <w:sz w:val="12"/>
              </w:rPr>
              <w:t>(6)</w:t>
            </w:r>
          </w:p>
        </w:tc>
        <w:tc>
          <w:tcPr>
            <w:tcW w:w="1860" w:type="dxa"/>
            <w:tcBorders>
              <w:bottom w:val="nil"/>
            </w:tcBorders>
          </w:tcPr>
          <w:p w14:paraId="4C27D095" w14:textId="77777777" w:rsidR="00B52DCC" w:rsidRDefault="00916648">
            <w:pPr>
              <w:pStyle w:val="TableParagraph"/>
              <w:spacing w:line="204" w:lineRule="exact"/>
              <w:ind w:left="108"/>
              <w:rPr>
                <w:sz w:val="18"/>
              </w:rPr>
            </w:pPr>
            <w:r>
              <w:rPr>
                <w:sz w:val="18"/>
              </w:rPr>
              <w:t>Triclocarban</w:t>
            </w:r>
          </w:p>
        </w:tc>
        <w:tc>
          <w:tcPr>
            <w:tcW w:w="1248" w:type="dxa"/>
            <w:tcBorders>
              <w:bottom w:val="nil"/>
            </w:tcBorders>
          </w:tcPr>
          <w:p w14:paraId="2E79B581" w14:textId="77777777" w:rsidR="00B52DCC" w:rsidRDefault="00916648">
            <w:pPr>
              <w:pStyle w:val="TableParagraph"/>
              <w:spacing w:line="204" w:lineRule="exact"/>
              <w:ind w:left="108"/>
              <w:rPr>
                <w:sz w:val="18"/>
              </w:rPr>
            </w:pPr>
            <w:r>
              <w:rPr>
                <w:sz w:val="18"/>
              </w:rPr>
              <w:t>101-20-2</w:t>
            </w:r>
          </w:p>
        </w:tc>
        <w:tc>
          <w:tcPr>
            <w:tcW w:w="1161" w:type="dxa"/>
            <w:tcBorders>
              <w:bottom w:val="nil"/>
            </w:tcBorders>
          </w:tcPr>
          <w:p w14:paraId="0E34D362" w14:textId="77777777" w:rsidR="00B52DCC" w:rsidRDefault="00916648">
            <w:pPr>
              <w:pStyle w:val="TableParagraph"/>
              <w:spacing w:line="204" w:lineRule="exact"/>
              <w:ind w:left="108"/>
              <w:rPr>
                <w:sz w:val="18"/>
              </w:rPr>
            </w:pPr>
            <w:r>
              <w:rPr>
                <w:sz w:val="18"/>
              </w:rPr>
              <w:t>202-924-1</w:t>
            </w:r>
          </w:p>
        </w:tc>
        <w:tc>
          <w:tcPr>
            <w:tcW w:w="1531" w:type="dxa"/>
            <w:vMerge w:val="restart"/>
          </w:tcPr>
          <w:p w14:paraId="1B9E0EF3" w14:textId="77777777" w:rsidR="00B52DCC" w:rsidRDefault="00B52DCC">
            <w:pPr>
              <w:pStyle w:val="TableParagraph"/>
              <w:rPr>
                <w:sz w:val="16"/>
              </w:rPr>
            </w:pPr>
          </w:p>
        </w:tc>
        <w:tc>
          <w:tcPr>
            <w:tcW w:w="1560" w:type="dxa"/>
            <w:tcBorders>
              <w:bottom w:val="nil"/>
            </w:tcBorders>
          </w:tcPr>
          <w:p w14:paraId="19B04A89" w14:textId="77777777" w:rsidR="00B52DCC" w:rsidRDefault="00916648">
            <w:pPr>
              <w:pStyle w:val="TableParagraph"/>
              <w:spacing w:line="204" w:lineRule="exact"/>
              <w:ind w:left="109"/>
              <w:rPr>
                <w:sz w:val="18"/>
              </w:rPr>
            </w:pPr>
            <w:r>
              <w:rPr>
                <w:sz w:val="18"/>
              </w:rPr>
              <w:t>%</w:t>
            </w:r>
            <w:r w:rsidR="00905687">
              <w:rPr>
                <w:sz w:val="18"/>
              </w:rPr>
              <w:t xml:space="preserve"> </w:t>
            </w:r>
            <w:r>
              <w:rPr>
                <w:sz w:val="18"/>
              </w:rPr>
              <w:t>0,2</w:t>
            </w:r>
          </w:p>
        </w:tc>
        <w:tc>
          <w:tcPr>
            <w:tcW w:w="1984" w:type="dxa"/>
            <w:tcBorders>
              <w:bottom w:val="nil"/>
            </w:tcBorders>
          </w:tcPr>
          <w:p w14:paraId="1B281D79" w14:textId="77777777" w:rsidR="00B52DCC" w:rsidRDefault="00916648">
            <w:pPr>
              <w:pStyle w:val="TableParagraph"/>
              <w:spacing w:line="204" w:lineRule="exact"/>
              <w:ind w:left="110"/>
              <w:rPr>
                <w:sz w:val="18"/>
              </w:rPr>
            </w:pPr>
            <w:r>
              <w:rPr>
                <w:sz w:val="18"/>
              </w:rPr>
              <w:t>Saflık kriteri:</w:t>
            </w:r>
          </w:p>
          <w:p w14:paraId="6CFF6B2B" w14:textId="77777777" w:rsidR="00B52DCC" w:rsidRDefault="00916648">
            <w:pPr>
              <w:pStyle w:val="TableParagraph"/>
              <w:spacing w:before="174" w:line="193" w:lineRule="exact"/>
              <w:ind w:left="110"/>
              <w:rPr>
                <w:sz w:val="18"/>
              </w:rPr>
            </w:pPr>
            <w:r>
              <w:rPr>
                <w:sz w:val="18"/>
              </w:rPr>
              <w:t>3,3',4,4'-</w:t>
            </w:r>
          </w:p>
        </w:tc>
        <w:tc>
          <w:tcPr>
            <w:tcW w:w="1982" w:type="dxa"/>
            <w:vMerge w:val="restart"/>
          </w:tcPr>
          <w:p w14:paraId="1DBF4403" w14:textId="77777777" w:rsidR="00B52DCC" w:rsidRDefault="00B52DCC">
            <w:pPr>
              <w:pStyle w:val="TableParagraph"/>
              <w:rPr>
                <w:sz w:val="16"/>
              </w:rPr>
            </w:pPr>
          </w:p>
        </w:tc>
      </w:tr>
      <w:tr w:rsidR="00B52DCC" w14:paraId="4A1639DF" w14:textId="77777777">
        <w:trPr>
          <w:trHeight w:val="288"/>
        </w:trPr>
        <w:tc>
          <w:tcPr>
            <w:tcW w:w="960" w:type="dxa"/>
            <w:tcBorders>
              <w:top w:val="nil"/>
              <w:bottom w:val="nil"/>
            </w:tcBorders>
          </w:tcPr>
          <w:p w14:paraId="331B0E3D" w14:textId="77777777" w:rsidR="00B52DCC" w:rsidRDefault="00B52DCC">
            <w:pPr>
              <w:pStyle w:val="TableParagraph"/>
              <w:rPr>
                <w:sz w:val="16"/>
              </w:rPr>
            </w:pPr>
          </w:p>
        </w:tc>
        <w:tc>
          <w:tcPr>
            <w:tcW w:w="2561" w:type="dxa"/>
            <w:tcBorders>
              <w:top w:val="nil"/>
              <w:bottom w:val="nil"/>
            </w:tcBorders>
          </w:tcPr>
          <w:p w14:paraId="2FFE150D" w14:textId="77777777" w:rsidR="00B52DCC" w:rsidRDefault="00B52DCC">
            <w:pPr>
              <w:pStyle w:val="TableParagraph"/>
              <w:rPr>
                <w:sz w:val="16"/>
              </w:rPr>
            </w:pPr>
          </w:p>
        </w:tc>
        <w:tc>
          <w:tcPr>
            <w:tcW w:w="1860" w:type="dxa"/>
            <w:tcBorders>
              <w:top w:val="nil"/>
              <w:bottom w:val="nil"/>
            </w:tcBorders>
          </w:tcPr>
          <w:p w14:paraId="417A53DD" w14:textId="77777777" w:rsidR="00B52DCC" w:rsidRDefault="00B52DCC">
            <w:pPr>
              <w:pStyle w:val="TableParagraph"/>
              <w:rPr>
                <w:sz w:val="16"/>
              </w:rPr>
            </w:pPr>
          </w:p>
        </w:tc>
        <w:tc>
          <w:tcPr>
            <w:tcW w:w="1248" w:type="dxa"/>
            <w:tcBorders>
              <w:top w:val="nil"/>
              <w:bottom w:val="nil"/>
            </w:tcBorders>
          </w:tcPr>
          <w:p w14:paraId="0CF00B59" w14:textId="77777777" w:rsidR="00B52DCC" w:rsidRDefault="00B52DCC">
            <w:pPr>
              <w:pStyle w:val="TableParagraph"/>
              <w:rPr>
                <w:sz w:val="16"/>
              </w:rPr>
            </w:pPr>
          </w:p>
        </w:tc>
        <w:tc>
          <w:tcPr>
            <w:tcW w:w="1161" w:type="dxa"/>
            <w:tcBorders>
              <w:top w:val="nil"/>
              <w:bottom w:val="nil"/>
            </w:tcBorders>
          </w:tcPr>
          <w:p w14:paraId="6FF00270" w14:textId="77777777" w:rsidR="00B52DCC" w:rsidRDefault="00B52DCC">
            <w:pPr>
              <w:pStyle w:val="TableParagraph"/>
              <w:rPr>
                <w:sz w:val="16"/>
              </w:rPr>
            </w:pPr>
          </w:p>
        </w:tc>
        <w:tc>
          <w:tcPr>
            <w:tcW w:w="1531" w:type="dxa"/>
            <w:vMerge/>
            <w:tcBorders>
              <w:top w:val="nil"/>
            </w:tcBorders>
          </w:tcPr>
          <w:p w14:paraId="659A69DD" w14:textId="77777777" w:rsidR="00B52DCC" w:rsidRDefault="00B52DCC">
            <w:pPr>
              <w:rPr>
                <w:sz w:val="2"/>
                <w:szCs w:val="2"/>
              </w:rPr>
            </w:pPr>
          </w:p>
        </w:tc>
        <w:tc>
          <w:tcPr>
            <w:tcW w:w="1560" w:type="dxa"/>
            <w:tcBorders>
              <w:top w:val="nil"/>
              <w:bottom w:val="nil"/>
            </w:tcBorders>
          </w:tcPr>
          <w:p w14:paraId="6FDC21C4" w14:textId="77777777" w:rsidR="00B52DCC" w:rsidRDefault="00B52DCC">
            <w:pPr>
              <w:pStyle w:val="TableParagraph"/>
              <w:rPr>
                <w:sz w:val="16"/>
              </w:rPr>
            </w:pPr>
          </w:p>
        </w:tc>
        <w:tc>
          <w:tcPr>
            <w:tcW w:w="1984" w:type="dxa"/>
            <w:tcBorders>
              <w:top w:val="nil"/>
              <w:bottom w:val="nil"/>
            </w:tcBorders>
          </w:tcPr>
          <w:p w14:paraId="6B085E47" w14:textId="77777777" w:rsidR="00B52DCC" w:rsidRDefault="00916648">
            <w:pPr>
              <w:pStyle w:val="TableParagraph"/>
              <w:spacing w:line="205" w:lineRule="exact"/>
              <w:ind w:left="110"/>
              <w:rPr>
                <w:sz w:val="18"/>
              </w:rPr>
            </w:pPr>
            <w:r>
              <w:rPr>
                <w:sz w:val="18"/>
              </w:rPr>
              <w:t>Tetrakloroazobenzen</w:t>
            </w:r>
          </w:p>
        </w:tc>
        <w:tc>
          <w:tcPr>
            <w:tcW w:w="1982" w:type="dxa"/>
            <w:vMerge/>
            <w:tcBorders>
              <w:top w:val="nil"/>
            </w:tcBorders>
          </w:tcPr>
          <w:p w14:paraId="3B15B038" w14:textId="77777777" w:rsidR="00B52DCC" w:rsidRDefault="00B52DCC">
            <w:pPr>
              <w:rPr>
                <w:sz w:val="2"/>
                <w:szCs w:val="2"/>
              </w:rPr>
            </w:pPr>
          </w:p>
        </w:tc>
      </w:tr>
      <w:tr w:rsidR="00B52DCC" w14:paraId="35C51613" w14:textId="77777777">
        <w:trPr>
          <w:trHeight w:val="368"/>
        </w:trPr>
        <w:tc>
          <w:tcPr>
            <w:tcW w:w="960" w:type="dxa"/>
            <w:tcBorders>
              <w:top w:val="nil"/>
              <w:bottom w:val="nil"/>
            </w:tcBorders>
          </w:tcPr>
          <w:p w14:paraId="51B6FE92" w14:textId="77777777" w:rsidR="00B52DCC" w:rsidRDefault="00B52DCC">
            <w:pPr>
              <w:pStyle w:val="TableParagraph"/>
              <w:rPr>
                <w:sz w:val="16"/>
              </w:rPr>
            </w:pPr>
          </w:p>
        </w:tc>
        <w:tc>
          <w:tcPr>
            <w:tcW w:w="2561" w:type="dxa"/>
            <w:tcBorders>
              <w:top w:val="nil"/>
              <w:bottom w:val="nil"/>
            </w:tcBorders>
          </w:tcPr>
          <w:p w14:paraId="745109B7" w14:textId="77777777" w:rsidR="00B52DCC" w:rsidRDefault="00B52DCC">
            <w:pPr>
              <w:pStyle w:val="TableParagraph"/>
              <w:rPr>
                <w:sz w:val="16"/>
              </w:rPr>
            </w:pPr>
          </w:p>
        </w:tc>
        <w:tc>
          <w:tcPr>
            <w:tcW w:w="1860" w:type="dxa"/>
            <w:tcBorders>
              <w:top w:val="nil"/>
              <w:bottom w:val="nil"/>
            </w:tcBorders>
          </w:tcPr>
          <w:p w14:paraId="63EEBA26" w14:textId="77777777" w:rsidR="00B52DCC" w:rsidRDefault="00B52DCC">
            <w:pPr>
              <w:pStyle w:val="TableParagraph"/>
              <w:rPr>
                <w:sz w:val="16"/>
              </w:rPr>
            </w:pPr>
          </w:p>
        </w:tc>
        <w:tc>
          <w:tcPr>
            <w:tcW w:w="1248" w:type="dxa"/>
            <w:tcBorders>
              <w:top w:val="nil"/>
              <w:bottom w:val="nil"/>
            </w:tcBorders>
          </w:tcPr>
          <w:p w14:paraId="586829A2" w14:textId="77777777" w:rsidR="00B52DCC" w:rsidRDefault="00B52DCC">
            <w:pPr>
              <w:pStyle w:val="TableParagraph"/>
              <w:rPr>
                <w:sz w:val="16"/>
              </w:rPr>
            </w:pPr>
          </w:p>
        </w:tc>
        <w:tc>
          <w:tcPr>
            <w:tcW w:w="1161" w:type="dxa"/>
            <w:tcBorders>
              <w:top w:val="nil"/>
              <w:bottom w:val="nil"/>
            </w:tcBorders>
          </w:tcPr>
          <w:p w14:paraId="2F11FFEC" w14:textId="77777777" w:rsidR="00B52DCC" w:rsidRDefault="00B52DCC">
            <w:pPr>
              <w:pStyle w:val="TableParagraph"/>
              <w:rPr>
                <w:sz w:val="16"/>
              </w:rPr>
            </w:pPr>
          </w:p>
        </w:tc>
        <w:tc>
          <w:tcPr>
            <w:tcW w:w="1531" w:type="dxa"/>
            <w:vMerge/>
            <w:tcBorders>
              <w:top w:val="nil"/>
            </w:tcBorders>
          </w:tcPr>
          <w:p w14:paraId="6093D2EE" w14:textId="77777777" w:rsidR="00B52DCC" w:rsidRDefault="00B52DCC">
            <w:pPr>
              <w:rPr>
                <w:sz w:val="2"/>
                <w:szCs w:val="2"/>
              </w:rPr>
            </w:pPr>
          </w:p>
        </w:tc>
        <w:tc>
          <w:tcPr>
            <w:tcW w:w="1560" w:type="dxa"/>
            <w:tcBorders>
              <w:top w:val="nil"/>
              <w:bottom w:val="nil"/>
            </w:tcBorders>
          </w:tcPr>
          <w:p w14:paraId="220FD844" w14:textId="77777777" w:rsidR="00B52DCC" w:rsidRDefault="00B52DCC">
            <w:pPr>
              <w:pStyle w:val="TableParagraph"/>
              <w:rPr>
                <w:sz w:val="16"/>
              </w:rPr>
            </w:pPr>
          </w:p>
        </w:tc>
        <w:tc>
          <w:tcPr>
            <w:tcW w:w="1984" w:type="dxa"/>
            <w:tcBorders>
              <w:top w:val="nil"/>
              <w:bottom w:val="nil"/>
            </w:tcBorders>
          </w:tcPr>
          <w:p w14:paraId="54E88071" w14:textId="77777777" w:rsidR="00B52DCC" w:rsidRDefault="00916648">
            <w:pPr>
              <w:pStyle w:val="TableParagraph"/>
              <w:spacing w:before="76"/>
              <w:ind w:left="110"/>
              <w:rPr>
                <w:sz w:val="18"/>
              </w:rPr>
            </w:pPr>
            <w:r>
              <w:rPr>
                <w:sz w:val="18"/>
              </w:rPr>
              <w:t>&lt;1 ppm</w:t>
            </w:r>
          </w:p>
        </w:tc>
        <w:tc>
          <w:tcPr>
            <w:tcW w:w="1982" w:type="dxa"/>
            <w:vMerge/>
            <w:tcBorders>
              <w:top w:val="nil"/>
            </w:tcBorders>
          </w:tcPr>
          <w:p w14:paraId="769463C9" w14:textId="77777777" w:rsidR="00B52DCC" w:rsidRDefault="00B52DCC">
            <w:pPr>
              <w:rPr>
                <w:sz w:val="2"/>
                <w:szCs w:val="2"/>
              </w:rPr>
            </w:pPr>
          </w:p>
        </w:tc>
      </w:tr>
      <w:tr w:rsidR="00B52DCC" w14:paraId="44DE9DAE" w14:textId="77777777">
        <w:trPr>
          <w:trHeight w:val="288"/>
        </w:trPr>
        <w:tc>
          <w:tcPr>
            <w:tcW w:w="960" w:type="dxa"/>
            <w:tcBorders>
              <w:top w:val="nil"/>
              <w:bottom w:val="nil"/>
            </w:tcBorders>
          </w:tcPr>
          <w:p w14:paraId="64EC9AB6" w14:textId="77777777" w:rsidR="00B52DCC" w:rsidRDefault="00B52DCC">
            <w:pPr>
              <w:pStyle w:val="TableParagraph"/>
              <w:rPr>
                <w:sz w:val="16"/>
              </w:rPr>
            </w:pPr>
          </w:p>
        </w:tc>
        <w:tc>
          <w:tcPr>
            <w:tcW w:w="2561" w:type="dxa"/>
            <w:tcBorders>
              <w:top w:val="nil"/>
              <w:bottom w:val="nil"/>
            </w:tcBorders>
          </w:tcPr>
          <w:p w14:paraId="63F820B7" w14:textId="77777777" w:rsidR="00B52DCC" w:rsidRDefault="00B52DCC">
            <w:pPr>
              <w:pStyle w:val="TableParagraph"/>
              <w:rPr>
                <w:sz w:val="16"/>
              </w:rPr>
            </w:pPr>
          </w:p>
        </w:tc>
        <w:tc>
          <w:tcPr>
            <w:tcW w:w="1860" w:type="dxa"/>
            <w:tcBorders>
              <w:top w:val="nil"/>
              <w:bottom w:val="nil"/>
            </w:tcBorders>
          </w:tcPr>
          <w:p w14:paraId="410BFC33" w14:textId="77777777" w:rsidR="00B52DCC" w:rsidRDefault="00B52DCC">
            <w:pPr>
              <w:pStyle w:val="TableParagraph"/>
              <w:rPr>
                <w:sz w:val="16"/>
              </w:rPr>
            </w:pPr>
          </w:p>
        </w:tc>
        <w:tc>
          <w:tcPr>
            <w:tcW w:w="1248" w:type="dxa"/>
            <w:tcBorders>
              <w:top w:val="nil"/>
              <w:bottom w:val="nil"/>
            </w:tcBorders>
          </w:tcPr>
          <w:p w14:paraId="03D703B4" w14:textId="77777777" w:rsidR="00B52DCC" w:rsidRDefault="00B52DCC">
            <w:pPr>
              <w:pStyle w:val="TableParagraph"/>
              <w:rPr>
                <w:sz w:val="16"/>
              </w:rPr>
            </w:pPr>
          </w:p>
        </w:tc>
        <w:tc>
          <w:tcPr>
            <w:tcW w:w="1161" w:type="dxa"/>
            <w:tcBorders>
              <w:top w:val="nil"/>
              <w:bottom w:val="nil"/>
            </w:tcBorders>
          </w:tcPr>
          <w:p w14:paraId="6AB5B554" w14:textId="77777777" w:rsidR="00B52DCC" w:rsidRDefault="00B52DCC">
            <w:pPr>
              <w:pStyle w:val="TableParagraph"/>
              <w:rPr>
                <w:sz w:val="16"/>
              </w:rPr>
            </w:pPr>
          </w:p>
        </w:tc>
        <w:tc>
          <w:tcPr>
            <w:tcW w:w="1531" w:type="dxa"/>
            <w:vMerge/>
            <w:tcBorders>
              <w:top w:val="nil"/>
            </w:tcBorders>
          </w:tcPr>
          <w:p w14:paraId="57FA4669" w14:textId="77777777" w:rsidR="00B52DCC" w:rsidRDefault="00B52DCC">
            <w:pPr>
              <w:rPr>
                <w:sz w:val="2"/>
                <w:szCs w:val="2"/>
              </w:rPr>
            </w:pPr>
          </w:p>
        </w:tc>
        <w:tc>
          <w:tcPr>
            <w:tcW w:w="1560" w:type="dxa"/>
            <w:tcBorders>
              <w:top w:val="nil"/>
              <w:bottom w:val="nil"/>
            </w:tcBorders>
          </w:tcPr>
          <w:p w14:paraId="376BFD64" w14:textId="77777777" w:rsidR="00B52DCC" w:rsidRDefault="00B52DCC">
            <w:pPr>
              <w:pStyle w:val="TableParagraph"/>
              <w:rPr>
                <w:sz w:val="16"/>
              </w:rPr>
            </w:pPr>
          </w:p>
        </w:tc>
        <w:tc>
          <w:tcPr>
            <w:tcW w:w="1984" w:type="dxa"/>
            <w:tcBorders>
              <w:top w:val="nil"/>
              <w:bottom w:val="nil"/>
            </w:tcBorders>
          </w:tcPr>
          <w:p w14:paraId="44E4B799" w14:textId="77777777" w:rsidR="00B52DCC" w:rsidRDefault="00916648">
            <w:pPr>
              <w:pStyle w:val="TableParagraph"/>
              <w:spacing w:before="77" w:line="191" w:lineRule="exact"/>
              <w:ind w:left="110"/>
              <w:rPr>
                <w:sz w:val="18"/>
              </w:rPr>
            </w:pPr>
            <w:r>
              <w:rPr>
                <w:sz w:val="18"/>
              </w:rPr>
              <w:t>3,3',4,4'-Tetrak­</w:t>
            </w:r>
          </w:p>
        </w:tc>
        <w:tc>
          <w:tcPr>
            <w:tcW w:w="1982" w:type="dxa"/>
            <w:vMerge/>
            <w:tcBorders>
              <w:top w:val="nil"/>
            </w:tcBorders>
          </w:tcPr>
          <w:p w14:paraId="1564535C" w14:textId="77777777" w:rsidR="00B52DCC" w:rsidRDefault="00B52DCC">
            <w:pPr>
              <w:rPr>
                <w:sz w:val="2"/>
                <w:szCs w:val="2"/>
              </w:rPr>
            </w:pPr>
          </w:p>
        </w:tc>
      </w:tr>
      <w:tr w:rsidR="00B52DCC" w14:paraId="7D0A9B11" w14:textId="77777777">
        <w:trPr>
          <w:trHeight w:val="288"/>
        </w:trPr>
        <w:tc>
          <w:tcPr>
            <w:tcW w:w="960" w:type="dxa"/>
            <w:tcBorders>
              <w:top w:val="nil"/>
              <w:bottom w:val="nil"/>
            </w:tcBorders>
          </w:tcPr>
          <w:p w14:paraId="2B53EAF6" w14:textId="77777777" w:rsidR="00B52DCC" w:rsidRDefault="00B52DCC">
            <w:pPr>
              <w:pStyle w:val="TableParagraph"/>
              <w:rPr>
                <w:sz w:val="16"/>
              </w:rPr>
            </w:pPr>
          </w:p>
        </w:tc>
        <w:tc>
          <w:tcPr>
            <w:tcW w:w="2561" w:type="dxa"/>
            <w:tcBorders>
              <w:top w:val="nil"/>
              <w:bottom w:val="nil"/>
            </w:tcBorders>
          </w:tcPr>
          <w:p w14:paraId="4D69B589" w14:textId="77777777" w:rsidR="00B52DCC" w:rsidRDefault="00B52DCC">
            <w:pPr>
              <w:pStyle w:val="TableParagraph"/>
              <w:rPr>
                <w:sz w:val="16"/>
              </w:rPr>
            </w:pPr>
          </w:p>
        </w:tc>
        <w:tc>
          <w:tcPr>
            <w:tcW w:w="1860" w:type="dxa"/>
            <w:tcBorders>
              <w:top w:val="nil"/>
              <w:bottom w:val="nil"/>
            </w:tcBorders>
          </w:tcPr>
          <w:p w14:paraId="6B661E43" w14:textId="77777777" w:rsidR="00B52DCC" w:rsidRDefault="00B52DCC">
            <w:pPr>
              <w:pStyle w:val="TableParagraph"/>
              <w:rPr>
                <w:sz w:val="16"/>
              </w:rPr>
            </w:pPr>
          </w:p>
        </w:tc>
        <w:tc>
          <w:tcPr>
            <w:tcW w:w="1248" w:type="dxa"/>
            <w:tcBorders>
              <w:top w:val="nil"/>
              <w:bottom w:val="nil"/>
            </w:tcBorders>
          </w:tcPr>
          <w:p w14:paraId="47A3D3D8" w14:textId="77777777" w:rsidR="00B52DCC" w:rsidRDefault="00B52DCC">
            <w:pPr>
              <w:pStyle w:val="TableParagraph"/>
              <w:rPr>
                <w:sz w:val="16"/>
              </w:rPr>
            </w:pPr>
          </w:p>
        </w:tc>
        <w:tc>
          <w:tcPr>
            <w:tcW w:w="1161" w:type="dxa"/>
            <w:tcBorders>
              <w:top w:val="nil"/>
              <w:bottom w:val="nil"/>
            </w:tcBorders>
          </w:tcPr>
          <w:p w14:paraId="7302E7B2" w14:textId="77777777" w:rsidR="00B52DCC" w:rsidRDefault="00B52DCC">
            <w:pPr>
              <w:pStyle w:val="TableParagraph"/>
              <w:rPr>
                <w:sz w:val="16"/>
              </w:rPr>
            </w:pPr>
          </w:p>
        </w:tc>
        <w:tc>
          <w:tcPr>
            <w:tcW w:w="1531" w:type="dxa"/>
            <w:vMerge/>
            <w:tcBorders>
              <w:top w:val="nil"/>
            </w:tcBorders>
          </w:tcPr>
          <w:p w14:paraId="517F9CE3" w14:textId="77777777" w:rsidR="00B52DCC" w:rsidRDefault="00B52DCC">
            <w:pPr>
              <w:rPr>
                <w:sz w:val="2"/>
                <w:szCs w:val="2"/>
              </w:rPr>
            </w:pPr>
          </w:p>
        </w:tc>
        <w:tc>
          <w:tcPr>
            <w:tcW w:w="1560" w:type="dxa"/>
            <w:tcBorders>
              <w:top w:val="nil"/>
              <w:bottom w:val="nil"/>
            </w:tcBorders>
          </w:tcPr>
          <w:p w14:paraId="27B288CF" w14:textId="77777777" w:rsidR="00B52DCC" w:rsidRDefault="00B52DCC">
            <w:pPr>
              <w:pStyle w:val="TableParagraph"/>
              <w:rPr>
                <w:sz w:val="16"/>
              </w:rPr>
            </w:pPr>
          </w:p>
        </w:tc>
        <w:tc>
          <w:tcPr>
            <w:tcW w:w="1984" w:type="dxa"/>
            <w:tcBorders>
              <w:top w:val="nil"/>
              <w:bottom w:val="nil"/>
            </w:tcBorders>
          </w:tcPr>
          <w:p w14:paraId="07372699" w14:textId="77777777" w:rsidR="00B52DCC" w:rsidRDefault="00916648">
            <w:pPr>
              <w:pStyle w:val="TableParagraph"/>
              <w:spacing w:line="204" w:lineRule="exact"/>
              <w:ind w:left="110"/>
              <w:rPr>
                <w:sz w:val="18"/>
              </w:rPr>
            </w:pPr>
            <w:r>
              <w:rPr>
                <w:sz w:val="18"/>
              </w:rPr>
              <w:t>loroazoksibenzen</w:t>
            </w:r>
          </w:p>
        </w:tc>
        <w:tc>
          <w:tcPr>
            <w:tcW w:w="1982" w:type="dxa"/>
            <w:vMerge/>
            <w:tcBorders>
              <w:top w:val="nil"/>
            </w:tcBorders>
          </w:tcPr>
          <w:p w14:paraId="69D0744D" w14:textId="77777777" w:rsidR="00B52DCC" w:rsidRDefault="00B52DCC">
            <w:pPr>
              <w:rPr>
                <w:sz w:val="2"/>
                <w:szCs w:val="2"/>
              </w:rPr>
            </w:pPr>
          </w:p>
        </w:tc>
      </w:tr>
      <w:tr w:rsidR="00B52DCC" w14:paraId="616966FB" w14:textId="77777777">
        <w:trPr>
          <w:trHeight w:val="465"/>
        </w:trPr>
        <w:tc>
          <w:tcPr>
            <w:tcW w:w="960" w:type="dxa"/>
            <w:tcBorders>
              <w:top w:val="nil"/>
            </w:tcBorders>
          </w:tcPr>
          <w:p w14:paraId="1AEBC700" w14:textId="77777777" w:rsidR="00B52DCC" w:rsidRDefault="00B52DCC">
            <w:pPr>
              <w:pStyle w:val="TableParagraph"/>
              <w:rPr>
                <w:sz w:val="16"/>
              </w:rPr>
            </w:pPr>
          </w:p>
        </w:tc>
        <w:tc>
          <w:tcPr>
            <w:tcW w:w="2561" w:type="dxa"/>
            <w:tcBorders>
              <w:top w:val="nil"/>
            </w:tcBorders>
          </w:tcPr>
          <w:p w14:paraId="623E0D29" w14:textId="77777777" w:rsidR="00B52DCC" w:rsidRDefault="00B52DCC">
            <w:pPr>
              <w:pStyle w:val="TableParagraph"/>
              <w:rPr>
                <w:sz w:val="16"/>
              </w:rPr>
            </w:pPr>
          </w:p>
        </w:tc>
        <w:tc>
          <w:tcPr>
            <w:tcW w:w="1860" w:type="dxa"/>
            <w:tcBorders>
              <w:top w:val="nil"/>
            </w:tcBorders>
          </w:tcPr>
          <w:p w14:paraId="018BC6A6" w14:textId="77777777" w:rsidR="00B52DCC" w:rsidRDefault="00B52DCC">
            <w:pPr>
              <w:pStyle w:val="TableParagraph"/>
              <w:rPr>
                <w:sz w:val="16"/>
              </w:rPr>
            </w:pPr>
          </w:p>
        </w:tc>
        <w:tc>
          <w:tcPr>
            <w:tcW w:w="1248" w:type="dxa"/>
            <w:tcBorders>
              <w:top w:val="nil"/>
            </w:tcBorders>
          </w:tcPr>
          <w:p w14:paraId="6A507F3B" w14:textId="77777777" w:rsidR="00B52DCC" w:rsidRDefault="00B52DCC">
            <w:pPr>
              <w:pStyle w:val="TableParagraph"/>
              <w:rPr>
                <w:sz w:val="16"/>
              </w:rPr>
            </w:pPr>
          </w:p>
        </w:tc>
        <w:tc>
          <w:tcPr>
            <w:tcW w:w="1161" w:type="dxa"/>
            <w:tcBorders>
              <w:top w:val="nil"/>
            </w:tcBorders>
          </w:tcPr>
          <w:p w14:paraId="2D2DEBBA" w14:textId="77777777" w:rsidR="00B52DCC" w:rsidRDefault="00B52DCC">
            <w:pPr>
              <w:pStyle w:val="TableParagraph"/>
              <w:rPr>
                <w:sz w:val="16"/>
              </w:rPr>
            </w:pPr>
          </w:p>
        </w:tc>
        <w:tc>
          <w:tcPr>
            <w:tcW w:w="1531" w:type="dxa"/>
            <w:vMerge/>
            <w:tcBorders>
              <w:top w:val="nil"/>
            </w:tcBorders>
          </w:tcPr>
          <w:p w14:paraId="55B91616" w14:textId="77777777" w:rsidR="00B52DCC" w:rsidRDefault="00B52DCC">
            <w:pPr>
              <w:rPr>
                <w:sz w:val="2"/>
                <w:szCs w:val="2"/>
              </w:rPr>
            </w:pPr>
          </w:p>
        </w:tc>
        <w:tc>
          <w:tcPr>
            <w:tcW w:w="1560" w:type="dxa"/>
            <w:tcBorders>
              <w:top w:val="nil"/>
            </w:tcBorders>
          </w:tcPr>
          <w:p w14:paraId="389129D4" w14:textId="77777777" w:rsidR="00B52DCC" w:rsidRDefault="00B52DCC">
            <w:pPr>
              <w:pStyle w:val="TableParagraph"/>
              <w:rPr>
                <w:sz w:val="16"/>
              </w:rPr>
            </w:pPr>
          </w:p>
        </w:tc>
        <w:tc>
          <w:tcPr>
            <w:tcW w:w="1984" w:type="dxa"/>
            <w:tcBorders>
              <w:top w:val="nil"/>
            </w:tcBorders>
          </w:tcPr>
          <w:p w14:paraId="33FE69B5" w14:textId="77777777" w:rsidR="00B52DCC" w:rsidRDefault="00916648">
            <w:pPr>
              <w:pStyle w:val="TableParagraph"/>
              <w:spacing w:before="77"/>
              <w:ind w:left="110"/>
              <w:rPr>
                <w:sz w:val="18"/>
              </w:rPr>
            </w:pPr>
            <w:r>
              <w:rPr>
                <w:sz w:val="18"/>
              </w:rPr>
              <w:t>&lt;1 ppm</w:t>
            </w:r>
          </w:p>
        </w:tc>
        <w:tc>
          <w:tcPr>
            <w:tcW w:w="1982" w:type="dxa"/>
            <w:vMerge/>
            <w:tcBorders>
              <w:top w:val="nil"/>
            </w:tcBorders>
          </w:tcPr>
          <w:p w14:paraId="422A075E" w14:textId="77777777" w:rsidR="00B52DCC" w:rsidRDefault="00B52DCC">
            <w:pPr>
              <w:rPr>
                <w:sz w:val="2"/>
                <w:szCs w:val="2"/>
              </w:rPr>
            </w:pPr>
          </w:p>
        </w:tc>
      </w:tr>
      <w:tr w:rsidR="00B52DCC" w14:paraId="46FE0135" w14:textId="77777777">
        <w:trPr>
          <w:trHeight w:val="1276"/>
        </w:trPr>
        <w:tc>
          <w:tcPr>
            <w:tcW w:w="960" w:type="dxa"/>
          </w:tcPr>
          <w:p w14:paraId="23A0901D" w14:textId="77777777" w:rsidR="00B52DCC" w:rsidRDefault="00916648">
            <w:pPr>
              <w:pStyle w:val="TableParagraph"/>
              <w:spacing w:line="202" w:lineRule="exact"/>
              <w:ind w:left="107"/>
              <w:rPr>
                <w:sz w:val="18"/>
              </w:rPr>
            </w:pPr>
            <w:r>
              <w:rPr>
                <w:sz w:val="18"/>
              </w:rPr>
              <w:t>24</w:t>
            </w:r>
          </w:p>
        </w:tc>
        <w:tc>
          <w:tcPr>
            <w:tcW w:w="2561" w:type="dxa"/>
          </w:tcPr>
          <w:p w14:paraId="61C575B6" w14:textId="77777777" w:rsidR="00B52DCC" w:rsidRDefault="00916648">
            <w:pPr>
              <w:pStyle w:val="TableParagraph"/>
              <w:spacing w:line="202" w:lineRule="exact"/>
              <w:ind w:left="108"/>
              <w:rPr>
                <w:sz w:val="18"/>
              </w:rPr>
            </w:pPr>
            <w:r>
              <w:rPr>
                <w:sz w:val="18"/>
              </w:rPr>
              <w:t>Klorokrezol</w:t>
            </w:r>
          </w:p>
        </w:tc>
        <w:tc>
          <w:tcPr>
            <w:tcW w:w="1860" w:type="dxa"/>
          </w:tcPr>
          <w:p w14:paraId="6F41A466" w14:textId="77777777" w:rsidR="00B52DCC" w:rsidRDefault="00916648">
            <w:pPr>
              <w:pStyle w:val="TableParagraph"/>
              <w:spacing w:line="202" w:lineRule="exact"/>
              <w:ind w:left="108"/>
              <w:rPr>
                <w:sz w:val="18"/>
              </w:rPr>
            </w:pPr>
            <w:r>
              <w:rPr>
                <w:sz w:val="18"/>
              </w:rPr>
              <w:t>p-Chloro-m-Cresol</w:t>
            </w:r>
          </w:p>
        </w:tc>
        <w:tc>
          <w:tcPr>
            <w:tcW w:w="1248" w:type="dxa"/>
          </w:tcPr>
          <w:p w14:paraId="444CE2BA" w14:textId="77777777" w:rsidR="00B52DCC" w:rsidRDefault="00916648">
            <w:pPr>
              <w:pStyle w:val="TableParagraph"/>
              <w:spacing w:line="202" w:lineRule="exact"/>
              <w:ind w:left="108"/>
              <w:rPr>
                <w:sz w:val="18"/>
              </w:rPr>
            </w:pPr>
            <w:r>
              <w:rPr>
                <w:sz w:val="18"/>
              </w:rPr>
              <w:t>59-50-7</w:t>
            </w:r>
          </w:p>
        </w:tc>
        <w:tc>
          <w:tcPr>
            <w:tcW w:w="1161" w:type="dxa"/>
          </w:tcPr>
          <w:p w14:paraId="54A2D535" w14:textId="77777777" w:rsidR="00B52DCC" w:rsidRDefault="00916648">
            <w:pPr>
              <w:pStyle w:val="TableParagraph"/>
              <w:spacing w:line="202" w:lineRule="exact"/>
              <w:ind w:left="108"/>
              <w:rPr>
                <w:sz w:val="18"/>
              </w:rPr>
            </w:pPr>
            <w:r>
              <w:rPr>
                <w:sz w:val="18"/>
              </w:rPr>
              <w:t>200-431-6</w:t>
            </w:r>
          </w:p>
        </w:tc>
        <w:tc>
          <w:tcPr>
            <w:tcW w:w="1531" w:type="dxa"/>
          </w:tcPr>
          <w:p w14:paraId="05DA31B7" w14:textId="77777777" w:rsidR="00B52DCC" w:rsidRDefault="00916648">
            <w:pPr>
              <w:pStyle w:val="TableParagraph"/>
              <w:spacing w:line="259" w:lineRule="auto"/>
              <w:ind w:left="109" w:right="437"/>
              <w:rPr>
                <w:sz w:val="18"/>
              </w:rPr>
            </w:pPr>
            <w:r>
              <w:rPr>
                <w:sz w:val="18"/>
              </w:rPr>
              <w:t>Mukoz membranlara uygulanan ürünlerde</w:t>
            </w:r>
          </w:p>
          <w:p w14:paraId="1EB1FCB2" w14:textId="77777777" w:rsidR="00B52DCC" w:rsidRDefault="00916648">
            <w:pPr>
              <w:pStyle w:val="TableParagraph"/>
              <w:spacing w:line="206" w:lineRule="exact"/>
              <w:ind w:left="109"/>
              <w:rPr>
                <w:sz w:val="18"/>
              </w:rPr>
            </w:pPr>
            <w:r>
              <w:rPr>
                <w:sz w:val="18"/>
              </w:rPr>
              <w:t>kullanılmamalıdır</w:t>
            </w:r>
          </w:p>
        </w:tc>
        <w:tc>
          <w:tcPr>
            <w:tcW w:w="1560" w:type="dxa"/>
          </w:tcPr>
          <w:p w14:paraId="2D37E985" w14:textId="77777777" w:rsidR="00B52DCC" w:rsidRDefault="00916648">
            <w:pPr>
              <w:pStyle w:val="TableParagraph"/>
              <w:spacing w:line="202" w:lineRule="exact"/>
              <w:ind w:left="109"/>
              <w:rPr>
                <w:sz w:val="18"/>
              </w:rPr>
            </w:pPr>
            <w:r>
              <w:rPr>
                <w:sz w:val="18"/>
              </w:rPr>
              <w:t>%</w:t>
            </w:r>
            <w:r w:rsidR="00905687">
              <w:rPr>
                <w:sz w:val="18"/>
              </w:rPr>
              <w:t xml:space="preserve"> </w:t>
            </w:r>
            <w:r>
              <w:rPr>
                <w:sz w:val="18"/>
              </w:rPr>
              <w:t>0,2</w:t>
            </w:r>
          </w:p>
        </w:tc>
        <w:tc>
          <w:tcPr>
            <w:tcW w:w="1984" w:type="dxa"/>
          </w:tcPr>
          <w:p w14:paraId="55065747" w14:textId="77777777" w:rsidR="00B52DCC" w:rsidRDefault="00B52DCC">
            <w:pPr>
              <w:pStyle w:val="TableParagraph"/>
              <w:rPr>
                <w:sz w:val="16"/>
              </w:rPr>
            </w:pPr>
          </w:p>
        </w:tc>
        <w:tc>
          <w:tcPr>
            <w:tcW w:w="1982" w:type="dxa"/>
          </w:tcPr>
          <w:p w14:paraId="6F4F0EF7" w14:textId="77777777" w:rsidR="00B52DCC" w:rsidRDefault="00B52DCC">
            <w:pPr>
              <w:pStyle w:val="TableParagraph"/>
              <w:rPr>
                <w:sz w:val="16"/>
              </w:rPr>
            </w:pPr>
          </w:p>
        </w:tc>
      </w:tr>
      <w:tr w:rsidR="00B52DCC" w14:paraId="18D96121" w14:textId="77777777">
        <w:trPr>
          <w:trHeight w:val="597"/>
        </w:trPr>
        <w:tc>
          <w:tcPr>
            <w:tcW w:w="960" w:type="dxa"/>
            <w:tcBorders>
              <w:bottom w:val="nil"/>
            </w:tcBorders>
          </w:tcPr>
          <w:p w14:paraId="19812240" w14:textId="77777777" w:rsidR="00B52DCC" w:rsidRDefault="00916648">
            <w:pPr>
              <w:pStyle w:val="TableParagraph"/>
              <w:spacing w:line="202" w:lineRule="exact"/>
              <w:ind w:left="107"/>
              <w:rPr>
                <w:sz w:val="18"/>
              </w:rPr>
            </w:pPr>
            <w:r>
              <w:rPr>
                <w:sz w:val="18"/>
              </w:rPr>
              <w:t>25</w:t>
            </w:r>
          </w:p>
        </w:tc>
        <w:tc>
          <w:tcPr>
            <w:tcW w:w="2561" w:type="dxa"/>
            <w:tcBorders>
              <w:bottom w:val="nil"/>
            </w:tcBorders>
          </w:tcPr>
          <w:p w14:paraId="0A0BBC7B" w14:textId="77777777" w:rsidR="00B52DCC" w:rsidRDefault="00916648">
            <w:pPr>
              <w:pStyle w:val="TableParagraph"/>
              <w:spacing w:line="259" w:lineRule="auto"/>
              <w:ind w:left="108" w:right="138"/>
              <w:rPr>
                <w:sz w:val="18"/>
              </w:rPr>
            </w:pPr>
            <w:r>
              <w:rPr>
                <w:sz w:val="18"/>
              </w:rPr>
              <w:t>5-Kloro-2-(2,4- diklorofenoksi) fenol</w:t>
            </w:r>
          </w:p>
        </w:tc>
        <w:tc>
          <w:tcPr>
            <w:tcW w:w="1860" w:type="dxa"/>
            <w:tcBorders>
              <w:bottom w:val="nil"/>
            </w:tcBorders>
          </w:tcPr>
          <w:p w14:paraId="7F4A7C3E" w14:textId="77777777" w:rsidR="00B52DCC" w:rsidRDefault="00916648">
            <w:pPr>
              <w:pStyle w:val="TableParagraph"/>
              <w:spacing w:line="202" w:lineRule="exact"/>
              <w:ind w:left="108"/>
              <w:rPr>
                <w:sz w:val="18"/>
              </w:rPr>
            </w:pPr>
            <w:r>
              <w:rPr>
                <w:sz w:val="18"/>
              </w:rPr>
              <w:t>Triclosan</w:t>
            </w:r>
          </w:p>
        </w:tc>
        <w:tc>
          <w:tcPr>
            <w:tcW w:w="1248" w:type="dxa"/>
            <w:tcBorders>
              <w:bottom w:val="nil"/>
            </w:tcBorders>
          </w:tcPr>
          <w:p w14:paraId="678D5440" w14:textId="77777777" w:rsidR="00B52DCC" w:rsidRDefault="00916648">
            <w:pPr>
              <w:pStyle w:val="TableParagraph"/>
              <w:spacing w:line="202" w:lineRule="exact"/>
              <w:ind w:left="108"/>
              <w:rPr>
                <w:sz w:val="18"/>
              </w:rPr>
            </w:pPr>
            <w:r>
              <w:rPr>
                <w:sz w:val="18"/>
              </w:rPr>
              <w:t>3380-34-5</w:t>
            </w:r>
          </w:p>
        </w:tc>
        <w:tc>
          <w:tcPr>
            <w:tcW w:w="1161" w:type="dxa"/>
            <w:tcBorders>
              <w:bottom w:val="nil"/>
            </w:tcBorders>
          </w:tcPr>
          <w:p w14:paraId="33E613A9" w14:textId="77777777" w:rsidR="00B52DCC" w:rsidRDefault="00916648">
            <w:pPr>
              <w:pStyle w:val="TableParagraph"/>
              <w:spacing w:line="202" w:lineRule="exact"/>
              <w:ind w:left="108"/>
              <w:rPr>
                <w:sz w:val="18"/>
              </w:rPr>
            </w:pPr>
            <w:r>
              <w:rPr>
                <w:sz w:val="18"/>
              </w:rPr>
              <w:t>222-182-2</w:t>
            </w:r>
          </w:p>
        </w:tc>
        <w:tc>
          <w:tcPr>
            <w:tcW w:w="1531" w:type="dxa"/>
            <w:tcBorders>
              <w:bottom w:val="nil"/>
            </w:tcBorders>
          </w:tcPr>
          <w:p w14:paraId="1C8D1044" w14:textId="77777777" w:rsidR="00B52DCC" w:rsidRDefault="00916648">
            <w:pPr>
              <w:pStyle w:val="TableParagraph"/>
              <w:spacing w:line="202" w:lineRule="exact"/>
              <w:ind w:left="109"/>
              <w:rPr>
                <w:sz w:val="18"/>
              </w:rPr>
            </w:pPr>
            <w:r>
              <w:rPr>
                <w:sz w:val="18"/>
              </w:rPr>
              <w:t>(a) Diş macunları</w:t>
            </w:r>
          </w:p>
        </w:tc>
        <w:tc>
          <w:tcPr>
            <w:tcW w:w="1560" w:type="dxa"/>
            <w:tcBorders>
              <w:bottom w:val="nil"/>
            </w:tcBorders>
          </w:tcPr>
          <w:p w14:paraId="6AB5BA52" w14:textId="77777777" w:rsidR="00B52DCC" w:rsidRDefault="00916648">
            <w:pPr>
              <w:pStyle w:val="TableParagraph"/>
              <w:spacing w:line="202" w:lineRule="exact"/>
              <w:ind w:left="109"/>
              <w:rPr>
                <w:sz w:val="18"/>
              </w:rPr>
            </w:pPr>
            <w:r>
              <w:rPr>
                <w:sz w:val="18"/>
              </w:rPr>
              <w:t>(a) %</w:t>
            </w:r>
            <w:r w:rsidR="00905687">
              <w:rPr>
                <w:sz w:val="18"/>
              </w:rPr>
              <w:t xml:space="preserve"> </w:t>
            </w:r>
            <w:r>
              <w:rPr>
                <w:sz w:val="18"/>
              </w:rPr>
              <w:t>0,3</w:t>
            </w:r>
          </w:p>
        </w:tc>
        <w:tc>
          <w:tcPr>
            <w:tcW w:w="1984" w:type="dxa"/>
            <w:vMerge w:val="restart"/>
            <w:tcBorders>
              <w:bottom w:val="nil"/>
            </w:tcBorders>
          </w:tcPr>
          <w:p w14:paraId="58B9CFC7" w14:textId="77777777" w:rsidR="00B52DCC" w:rsidRDefault="00B52DCC">
            <w:pPr>
              <w:pStyle w:val="TableParagraph"/>
              <w:rPr>
                <w:sz w:val="16"/>
              </w:rPr>
            </w:pPr>
          </w:p>
        </w:tc>
        <w:tc>
          <w:tcPr>
            <w:tcW w:w="1982" w:type="dxa"/>
            <w:vMerge w:val="restart"/>
            <w:tcBorders>
              <w:bottom w:val="nil"/>
            </w:tcBorders>
          </w:tcPr>
          <w:p w14:paraId="6B64E606" w14:textId="77777777" w:rsidR="00B52DCC" w:rsidRDefault="00B52DCC">
            <w:pPr>
              <w:pStyle w:val="TableParagraph"/>
              <w:rPr>
                <w:sz w:val="16"/>
              </w:rPr>
            </w:pPr>
          </w:p>
        </w:tc>
      </w:tr>
      <w:tr w:rsidR="00B52DCC" w14:paraId="0B096743" w14:textId="77777777">
        <w:trPr>
          <w:trHeight w:val="655"/>
        </w:trPr>
        <w:tc>
          <w:tcPr>
            <w:tcW w:w="960" w:type="dxa"/>
            <w:tcBorders>
              <w:top w:val="nil"/>
              <w:bottom w:val="nil"/>
            </w:tcBorders>
          </w:tcPr>
          <w:p w14:paraId="666FE6A8" w14:textId="77777777" w:rsidR="00B52DCC" w:rsidRDefault="00B52DCC">
            <w:pPr>
              <w:pStyle w:val="TableParagraph"/>
              <w:rPr>
                <w:sz w:val="16"/>
              </w:rPr>
            </w:pPr>
          </w:p>
        </w:tc>
        <w:tc>
          <w:tcPr>
            <w:tcW w:w="2561" w:type="dxa"/>
            <w:tcBorders>
              <w:top w:val="nil"/>
              <w:bottom w:val="nil"/>
            </w:tcBorders>
          </w:tcPr>
          <w:p w14:paraId="6DF0B9A8" w14:textId="77777777" w:rsidR="00B52DCC" w:rsidRDefault="00B52DCC">
            <w:pPr>
              <w:pStyle w:val="TableParagraph"/>
              <w:rPr>
                <w:sz w:val="16"/>
              </w:rPr>
            </w:pPr>
          </w:p>
        </w:tc>
        <w:tc>
          <w:tcPr>
            <w:tcW w:w="1860" w:type="dxa"/>
            <w:tcBorders>
              <w:top w:val="nil"/>
              <w:bottom w:val="nil"/>
            </w:tcBorders>
          </w:tcPr>
          <w:p w14:paraId="470F612F" w14:textId="77777777" w:rsidR="00B52DCC" w:rsidRDefault="00B52DCC">
            <w:pPr>
              <w:pStyle w:val="TableParagraph"/>
              <w:rPr>
                <w:sz w:val="16"/>
              </w:rPr>
            </w:pPr>
          </w:p>
        </w:tc>
        <w:tc>
          <w:tcPr>
            <w:tcW w:w="1248" w:type="dxa"/>
            <w:tcBorders>
              <w:top w:val="nil"/>
              <w:bottom w:val="nil"/>
            </w:tcBorders>
          </w:tcPr>
          <w:p w14:paraId="34102B5B" w14:textId="77777777" w:rsidR="00B52DCC" w:rsidRDefault="00B52DCC">
            <w:pPr>
              <w:pStyle w:val="TableParagraph"/>
              <w:rPr>
                <w:sz w:val="16"/>
              </w:rPr>
            </w:pPr>
          </w:p>
        </w:tc>
        <w:tc>
          <w:tcPr>
            <w:tcW w:w="1161" w:type="dxa"/>
            <w:tcBorders>
              <w:top w:val="nil"/>
              <w:bottom w:val="nil"/>
            </w:tcBorders>
          </w:tcPr>
          <w:p w14:paraId="6B5C0F62" w14:textId="77777777" w:rsidR="00B52DCC" w:rsidRDefault="00B52DCC">
            <w:pPr>
              <w:pStyle w:val="TableParagraph"/>
              <w:rPr>
                <w:sz w:val="16"/>
              </w:rPr>
            </w:pPr>
          </w:p>
        </w:tc>
        <w:tc>
          <w:tcPr>
            <w:tcW w:w="1531" w:type="dxa"/>
            <w:tcBorders>
              <w:top w:val="nil"/>
              <w:bottom w:val="nil"/>
            </w:tcBorders>
          </w:tcPr>
          <w:p w14:paraId="45C70DD3" w14:textId="77777777" w:rsidR="00B52DCC" w:rsidRDefault="00916648">
            <w:pPr>
              <w:pStyle w:val="TableParagraph"/>
              <w:spacing w:before="165"/>
              <w:ind w:left="109"/>
              <w:rPr>
                <w:sz w:val="18"/>
              </w:rPr>
            </w:pPr>
            <w:r>
              <w:rPr>
                <w:sz w:val="18"/>
              </w:rPr>
              <w:t>El sabunları</w:t>
            </w:r>
          </w:p>
        </w:tc>
        <w:tc>
          <w:tcPr>
            <w:tcW w:w="1560" w:type="dxa"/>
            <w:tcBorders>
              <w:top w:val="nil"/>
              <w:bottom w:val="nil"/>
            </w:tcBorders>
          </w:tcPr>
          <w:p w14:paraId="006A2ECC" w14:textId="77777777" w:rsidR="00B52DCC" w:rsidRDefault="00B52DCC">
            <w:pPr>
              <w:pStyle w:val="TableParagraph"/>
              <w:rPr>
                <w:sz w:val="16"/>
              </w:rPr>
            </w:pPr>
          </w:p>
        </w:tc>
        <w:tc>
          <w:tcPr>
            <w:tcW w:w="1984" w:type="dxa"/>
            <w:vMerge/>
            <w:tcBorders>
              <w:top w:val="nil"/>
              <w:bottom w:val="nil"/>
            </w:tcBorders>
          </w:tcPr>
          <w:p w14:paraId="0492051B" w14:textId="77777777" w:rsidR="00B52DCC" w:rsidRDefault="00B52DCC">
            <w:pPr>
              <w:rPr>
                <w:sz w:val="2"/>
                <w:szCs w:val="2"/>
              </w:rPr>
            </w:pPr>
          </w:p>
        </w:tc>
        <w:tc>
          <w:tcPr>
            <w:tcW w:w="1982" w:type="dxa"/>
            <w:vMerge/>
            <w:tcBorders>
              <w:top w:val="nil"/>
              <w:bottom w:val="nil"/>
            </w:tcBorders>
          </w:tcPr>
          <w:p w14:paraId="70DA8ABD" w14:textId="77777777" w:rsidR="00B52DCC" w:rsidRDefault="00B52DCC">
            <w:pPr>
              <w:rPr>
                <w:sz w:val="2"/>
                <w:szCs w:val="2"/>
              </w:rPr>
            </w:pPr>
          </w:p>
        </w:tc>
      </w:tr>
      <w:tr w:rsidR="00B52DCC" w14:paraId="24B4F22A" w14:textId="77777777">
        <w:trPr>
          <w:trHeight w:val="1213"/>
        </w:trPr>
        <w:tc>
          <w:tcPr>
            <w:tcW w:w="960" w:type="dxa"/>
            <w:tcBorders>
              <w:top w:val="nil"/>
              <w:bottom w:val="nil"/>
            </w:tcBorders>
          </w:tcPr>
          <w:p w14:paraId="02CB2D77" w14:textId="77777777" w:rsidR="00B52DCC" w:rsidRDefault="00B52DCC">
            <w:pPr>
              <w:pStyle w:val="TableParagraph"/>
              <w:rPr>
                <w:sz w:val="16"/>
              </w:rPr>
            </w:pPr>
          </w:p>
        </w:tc>
        <w:tc>
          <w:tcPr>
            <w:tcW w:w="2561" w:type="dxa"/>
            <w:tcBorders>
              <w:top w:val="nil"/>
              <w:bottom w:val="nil"/>
            </w:tcBorders>
          </w:tcPr>
          <w:p w14:paraId="479BE394" w14:textId="77777777" w:rsidR="00B52DCC" w:rsidRDefault="00B52DCC">
            <w:pPr>
              <w:pStyle w:val="TableParagraph"/>
              <w:rPr>
                <w:sz w:val="16"/>
              </w:rPr>
            </w:pPr>
          </w:p>
        </w:tc>
        <w:tc>
          <w:tcPr>
            <w:tcW w:w="1860" w:type="dxa"/>
            <w:tcBorders>
              <w:top w:val="nil"/>
              <w:bottom w:val="nil"/>
            </w:tcBorders>
          </w:tcPr>
          <w:p w14:paraId="42768B32" w14:textId="77777777" w:rsidR="00B52DCC" w:rsidRDefault="00B52DCC">
            <w:pPr>
              <w:pStyle w:val="TableParagraph"/>
              <w:rPr>
                <w:sz w:val="16"/>
              </w:rPr>
            </w:pPr>
          </w:p>
        </w:tc>
        <w:tc>
          <w:tcPr>
            <w:tcW w:w="1248" w:type="dxa"/>
            <w:tcBorders>
              <w:top w:val="nil"/>
              <w:bottom w:val="nil"/>
            </w:tcBorders>
          </w:tcPr>
          <w:p w14:paraId="58C6D341" w14:textId="77777777" w:rsidR="00B52DCC" w:rsidRDefault="00B52DCC">
            <w:pPr>
              <w:pStyle w:val="TableParagraph"/>
              <w:rPr>
                <w:sz w:val="16"/>
              </w:rPr>
            </w:pPr>
          </w:p>
        </w:tc>
        <w:tc>
          <w:tcPr>
            <w:tcW w:w="1161" w:type="dxa"/>
            <w:tcBorders>
              <w:top w:val="nil"/>
              <w:bottom w:val="nil"/>
            </w:tcBorders>
          </w:tcPr>
          <w:p w14:paraId="5EA35980" w14:textId="77777777" w:rsidR="00B52DCC" w:rsidRDefault="00B52DCC">
            <w:pPr>
              <w:pStyle w:val="TableParagraph"/>
              <w:rPr>
                <w:sz w:val="16"/>
              </w:rPr>
            </w:pPr>
          </w:p>
        </w:tc>
        <w:tc>
          <w:tcPr>
            <w:tcW w:w="1531" w:type="dxa"/>
            <w:tcBorders>
              <w:top w:val="nil"/>
              <w:bottom w:val="nil"/>
            </w:tcBorders>
          </w:tcPr>
          <w:p w14:paraId="3BAD6B20" w14:textId="77777777" w:rsidR="00B52DCC" w:rsidRDefault="00B52DCC">
            <w:pPr>
              <w:pStyle w:val="TableParagraph"/>
              <w:spacing w:before="11"/>
              <w:rPr>
                <w:sz w:val="23"/>
              </w:rPr>
            </w:pPr>
          </w:p>
          <w:p w14:paraId="06F38C7C" w14:textId="77777777" w:rsidR="00B52DCC" w:rsidRDefault="00916648">
            <w:pPr>
              <w:pStyle w:val="TableParagraph"/>
              <w:ind w:left="109"/>
              <w:rPr>
                <w:sz w:val="18"/>
              </w:rPr>
            </w:pPr>
            <w:r>
              <w:rPr>
                <w:sz w:val="18"/>
              </w:rPr>
              <w:t>Vücut</w:t>
            </w:r>
          </w:p>
          <w:p w14:paraId="48612D10" w14:textId="77777777" w:rsidR="00B52DCC" w:rsidRDefault="00916648">
            <w:pPr>
              <w:pStyle w:val="TableParagraph"/>
              <w:spacing w:before="17" w:line="259" w:lineRule="auto"/>
              <w:ind w:left="109" w:right="387"/>
              <w:rPr>
                <w:sz w:val="18"/>
              </w:rPr>
            </w:pPr>
            <w:r>
              <w:rPr>
                <w:sz w:val="18"/>
              </w:rPr>
              <w:t>sabunları/Duş jelleri</w:t>
            </w:r>
          </w:p>
        </w:tc>
        <w:tc>
          <w:tcPr>
            <w:tcW w:w="1560" w:type="dxa"/>
            <w:tcBorders>
              <w:top w:val="nil"/>
              <w:bottom w:val="nil"/>
            </w:tcBorders>
          </w:tcPr>
          <w:p w14:paraId="530AAB9C" w14:textId="77777777" w:rsidR="00B52DCC" w:rsidRDefault="00B52DCC">
            <w:pPr>
              <w:pStyle w:val="TableParagraph"/>
              <w:rPr>
                <w:sz w:val="16"/>
              </w:rPr>
            </w:pPr>
          </w:p>
        </w:tc>
        <w:tc>
          <w:tcPr>
            <w:tcW w:w="1984" w:type="dxa"/>
            <w:vMerge/>
            <w:tcBorders>
              <w:top w:val="nil"/>
              <w:bottom w:val="nil"/>
            </w:tcBorders>
          </w:tcPr>
          <w:p w14:paraId="5B664F9E" w14:textId="77777777" w:rsidR="00B52DCC" w:rsidRDefault="00B52DCC">
            <w:pPr>
              <w:rPr>
                <w:sz w:val="2"/>
                <w:szCs w:val="2"/>
              </w:rPr>
            </w:pPr>
          </w:p>
        </w:tc>
        <w:tc>
          <w:tcPr>
            <w:tcW w:w="1982" w:type="dxa"/>
            <w:vMerge/>
            <w:tcBorders>
              <w:top w:val="nil"/>
              <w:bottom w:val="nil"/>
            </w:tcBorders>
          </w:tcPr>
          <w:p w14:paraId="7F095954" w14:textId="77777777" w:rsidR="00B52DCC" w:rsidRDefault="00B52DCC">
            <w:pPr>
              <w:rPr>
                <w:sz w:val="2"/>
                <w:szCs w:val="2"/>
              </w:rPr>
            </w:pPr>
          </w:p>
        </w:tc>
      </w:tr>
      <w:tr w:rsidR="00B52DCC" w14:paraId="7F42876F" w14:textId="77777777">
        <w:trPr>
          <w:trHeight w:val="990"/>
        </w:trPr>
        <w:tc>
          <w:tcPr>
            <w:tcW w:w="960" w:type="dxa"/>
            <w:tcBorders>
              <w:top w:val="nil"/>
              <w:bottom w:val="nil"/>
            </w:tcBorders>
          </w:tcPr>
          <w:p w14:paraId="4CBAF878" w14:textId="77777777" w:rsidR="00B52DCC" w:rsidRDefault="00B52DCC">
            <w:pPr>
              <w:pStyle w:val="TableParagraph"/>
              <w:rPr>
                <w:sz w:val="16"/>
              </w:rPr>
            </w:pPr>
          </w:p>
        </w:tc>
        <w:tc>
          <w:tcPr>
            <w:tcW w:w="2561" w:type="dxa"/>
            <w:tcBorders>
              <w:top w:val="nil"/>
              <w:bottom w:val="nil"/>
            </w:tcBorders>
          </w:tcPr>
          <w:p w14:paraId="3BDAEAD0" w14:textId="77777777" w:rsidR="00B52DCC" w:rsidRDefault="00B52DCC">
            <w:pPr>
              <w:pStyle w:val="TableParagraph"/>
              <w:rPr>
                <w:sz w:val="16"/>
              </w:rPr>
            </w:pPr>
          </w:p>
        </w:tc>
        <w:tc>
          <w:tcPr>
            <w:tcW w:w="1860" w:type="dxa"/>
            <w:tcBorders>
              <w:top w:val="nil"/>
              <w:bottom w:val="nil"/>
            </w:tcBorders>
          </w:tcPr>
          <w:p w14:paraId="586EF185" w14:textId="77777777" w:rsidR="00B52DCC" w:rsidRDefault="00B52DCC">
            <w:pPr>
              <w:pStyle w:val="TableParagraph"/>
              <w:rPr>
                <w:sz w:val="16"/>
              </w:rPr>
            </w:pPr>
          </w:p>
        </w:tc>
        <w:tc>
          <w:tcPr>
            <w:tcW w:w="1248" w:type="dxa"/>
            <w:tcBorders>
              <w:top w:val="nil"/>
              <w:bottom w:val="nil"/>
            </w:tcBorders>
          </w:tcPr>
          <w:p w14:paraId="333471DB" w14:textId="77777777" w:rsidR="00B52DCC" w:rsidRDefault="00B52DCC">
            <w:pPr>
              <w:pStyle w:val="TableParagraph"/>
              <w:rPr>
                <w:sz w:val="16"/>
              </w:rPr>
            </w:pPr>
          </w:p>
        </w:tc>
        <w:tc>
          <w:tcPr>
            <w:tcW w:w="1161" w:type="dxa"/>
            <w:tcBorders>
              <w:top w:val="nil"/>
              <w:bottom w:val="nil"/>
            </w:tcBorders>
          </w:tcPr>
          <w:p w14:paraId="7E009FAB" w14:textId="77777777" w:rsidR="00B52DCC" w:rsidRDefault="00B52DCC">
            <w:pPr>
              <w:pStyle w:val="TableParagraph"/>
              <w:rPr>
                <w:sz w:val="16"/>
              </w:rPr>
            </w:pPr>
          </w:p>
        </w:tc>
        <w:tc>
          <w:tcPr>
            <w:tcW w:w="1531" w:type="dxa"/>
            <w:tcBorders>
              <w:top w:val="nil"/>
              <w:bottom w:val="nil"/>
            </w:tcBorders>
          </w:tcPr>
          <w:p w14:paraId="78FA5D67" w14:textId="77777777" w:rsidR="00B52DCC" w:rsidRDefault="00B52DCC">
            <w:pPr>
              <w:pStyle w:val="TableParagraph"/>
              <w:rPr>
                <w:sz w:val="24"/>
              </w:rPr>
            </w:pPr>
          </w:p>
          <w:p w14:paraId="37DE230B" w14:textId="77777777" w:rsidR="00B52DCC" w:rsidRDefault="00916648">
            <w:pPr>
              <w:pStyle w:val="TableParagraph"/>
              <w:spacing w:line="259" w:lineRule="auto"/>
              <w:ind w:left="109" w:right="212"/>
              <w:rPr>
                <w:sz w:val="18"/>
              </w:rPr>
            </w:pPr>
            <w:r>
              <w:rPr>
                <w:sz w:val="18"/>
              </w:rPr>
              <w:t>Deodorantlar (sprey olmayan)</w:t>
            </w:r>
          </w:p>
        </w:tc>
        <w:tc>
          <w:tcPr>
            <w:tcW w:w="1560" w:type="dxa"/>
            <w:tcBorders>
              <w:top w:val="nil"/>
              <w:bottom w:val="nil"/>
            </w:tcBorders>
          </w:tcPr>
          <w:p w14:paraId="5FF322C1" w14:textId="77777777" w:rsidR="00B52DCC" w:rsidRDefault="00B52DCC">
            <w:pPr>
              <w:pStyle w:val="TableParagraph"/>
              <w:rPr>
                <w:sz w:val="16"/>
              </w:rPr>
            </w:pPr>
          </w:p>
        </w:tc>
        <w:tc>
          <w:tcPr>
            <w:tcW w:w="1984" w:type="dxa"/>
            <w:vMerge/>
            <w:tcBorders>
              <w:top w:val="nil"/>
              <w:bottom w:val="nil"/>
            </w:tcBorders>
          </w:tcPr>
          <w:p w14:paraId="0D892414" w14:textId="77777777" w:rsidR="00B52DCC" w:rsidRDefault="00B52DCC">
            <w:pPr>
              <w:rPr>
                <w:sz w:val="2"/>
                <w:szCs w:val="2"/>
              </w:rPr>
            </w:pPr>
          </w:p>
        </w:tc>
        <w:tc>
          <w:tcPr>
            <w:tcW w:w="1982" w:type="dxa"/>
            <w:vMerge/>
            <w:tcBorders>
              <w:top w:val="nil"/>
              <w:bottom w:val="nil"/>
            </w:tcBorders>
          </w:tcPr>
          <w:p w14:paraId="6139BE33" w14:textId="77777777" w:rsidR="00B52DCC" w:rsidRDefault="00B52DCC">
            <w:pPr>
              <w:rPr>
                <w:sz w:val="2"/>
                <w:szCs w:val="2"/>
              </w:rPr>
            </w:pPr>
          </w:p>
        </w:tc>
      </w:tr>
      <w:tr w:rsidR="00B52DCC" w14:paraId="32F9F8CA" w14:textId="77777777">
        <w:trPr>
          <w:trHeight w:val="887"/>
        </w:trPr>
        <w:tc>
          <w:tcPr>
            <w:tcW w:w="960" w:type="dxa"/>
            <w:tcBorders>
              <w:top w:val="nil"/>
              <w:bottom w:val="nil"/>
            </w:tcBorders>
          </w:tcPr>
          <w:p w14:paraId="3652B685" w14:textId="77777777" w:rsidR="00B52DCC" w:rsidRDefault="00B52DCC">
            <w:pPr>
              <w:pStyle w:val="TableParagraph"/>
              <w:rPr>
                <w:sz w:val="16"/>
              </w:rPr>
            </w:pPr>
          </w:p>
        </w:tc>
        <w:tc>
          <w:tcPr>
            <w:tcW w:w="2561" w:type="dxa"/>
            <w:tcBorders>
              <w:top w:val="nil"/>
              <w:bottom w:val="nil"/>
            </w:tcBorders>
          </w:tcPr>
          <w:p w14:paraId="1E30D646" w14:textId="77777777" w:rsidR="00B52DCC" w:rsidRDefault="00B52DCC">
            <w:pPr>
              <w:pStyle w:val="TableParagraph"/>
              <w:rPr>
                <w:sz w:val="16"/>
              </w:rPr>
            </w:pPr>
          </w:p>
        </w:tc>
        <w:tc>
          <w:tcPr>
            <w:tcW w:w="1860" w:type="dxa"/>
            <w:tcBorders>
              <w:top w:val="nil"/>
              <w:bottom w:val="nil"/>
            </w:tcBorders>
          </w:tcPr>
          <w:p w14:paraId="5298F99F" w14:textId="77777777" w:rsidR="00B52DCC" w:rsidRDefault="00B52DCC">
            <w:pPr>
              <w:pStyle w:val="TableParagraph"/>
              <w:rPr>
                <w:sz w:val="16"/>
              </w:rPr>
            </w:pPr>
          </w:p>
        </w:tc>
        <w:tc>
          <w:tcPr>
            <w:tcW w:w="1248" w:type="dxa"/>
            <w:tcBorders>
              <w:top w:val="nil"/>
              <w:bottom w:val="nil"/>
            </w:tcBorders>
          </w:tcPr>
          <w:p w14:paraId="51AD1975" w14:textId="77777777" w:rsidR="00B52DCC" w:rsidRDefault="00B52DCC">
            <w:pPr>
              <w:pStyle w:val="TableParagraph"/>
              <w:rPr>
                <w:sz w:val="16"/>
              </w:rPr>
            </w:pPr>
          </w:p>
        </w:tc>
        <w:tc>
          <w:tcPr>
            <w:tcW w:w="1161" w:type="dxa"/>
            <w:tcBorders>
              <w:top w:val="nil"/>
              <w:bottom w:val="nil"/>
            </w:tcBorders>
          </w:tcPr>
          <w:p w14:paraId="78B68F64" w14:textId="77777777" w:rsidR="00B52DCC" w:rsidRDefault="00B52DCC">
            <w:pPr>
              <w:pStyle w:val="TableParagraph"/>
              <w:rPr>
                <w:sz w:val="16"/>
              </w:rPr>
            </w:pPr>
          </w:p>
        </w:tc>
        <w:tc>
          <w:tcPr>
            <w:tcW w:w="1531" w:type="dxa"/>
            <w:tcBorders>
              <w:top w:val="nil"/>
              <w:bottom w:val="nil"/>
            </w:tcBorders>
          </w:tcPr>
          <w:p w14:paraId="0EA7F321" w14:textId="77777777" w:rsidR="00B52DCC" w:rsidRDefault="00B52DCC">
            <w:pPr>
              <w:pStyle w:val="TableParagraph"/>
              <w:spacing w:before="11"/>
              <w:rPr>
                <w:sz w:val="23"/>
              </w:rPr>
            </w:pPr>
          </w:p>
          <w:p w14:paraId="5C26FFF2" w14:textId="77777777" w:rsidR="00B52DCC" w:rsidRDefault="00916648">
            <w:pPr>
              <w:pStyle w:val="TableParagraph"/>
              <w:spacing w:line="259" w:lineRule="auto"/>
              <w:ind w:left="109" w:right="177"/>
              <w:rPr>
                <w:sz w:val="18"/>
              </w:rPr>
            </w:pPr>
            <w:r>
              <w:rPr>
                <w:sz w:val="18"/>
              </w:rPr>
              <w:t>Yüz pudraları ve leke kapatıcılar</w:t>
            </w:r>
          </w:p>
        </w:tc>
        <w:tc>
          <w:tcPr>
            <w:tcW w:w="1560" w:type="dxa"/>
            <w:tcBorders>
              <w:top w:val="nil"/>
              <w:bottom w:val="nil"/>
            </w:tcBorders>
          </w:tcPr>
          <w:p w14:paraId="5F35C147" w14:textId="77777777" w:rsidR="00B52DCC" w:rsidRDefault="00B52DCC">
            <w:pPr>
              <w:pStyle w:val="TableParagraph"/>
              <w:rPr>
                <w:sz w:val="16"/>
              </w:rPr>
            </w:pPr>
          </w:p>
        </w:tc>
        <w:tc>
          <w:tcPr>
            <w:tcW w:w="1984" w:type="dxa"/>
            <w:vMerge/>
            <w:tcBorders>
              <w:top w:val="nil"/>
              <w:bottom w:val="nil"/>
            </w:tcBorders>
          </w:tcPr>
          <w:p w14:paraId="2C449CE2" w14:textId="77777777" w:rsidR="00B52DCC" w:rsidRDefault="00B52DCC">
            <w:pPr>
              <w:rPr>
                <w:sz w:val="2"/>
                <w:szCs w:val="2"/>
              </w:rPr>
            </w:pPr>
          </w:p>
        </w:tc>
        <w:tc>
          <w:tcPr>
            <w:tcW w:w="1982" w:type="dxa"/>
            <w:vMerge/>
            <w:tcBorders>
              <w:top w:val="nil"/>
              <w:bottom w:val="nil"/>
            </w:tcBorders>
          </w:tcPr>
          <w:p w14:paraId="5F4346A4" w14:textId="77777777" w:rsidR="00B52DCC" w:rsidRDefault="00B52DCC">
            <w:pPr>
              <w:rPr>
                <w:sz w:val="2"/>
                <w:szCs w:val="2"/>
              </w:rPr>
            </w:pPr>
          </w:p>
        </w:tc>
      </w:tr>
    </w:tbl>
    <w:p w14:paraId="3ACA36D9" w14:textId="77777777" w:rsidR="00B52DCC" w:rsidRDefault="00B52DCC">
      <w:pPr>
        <w:rPr>
          <w:sz w:val="2"/>
          <w:szCs w:val="2"/>
        </w:rPr>
        <w:sectPr w:rsidR="00B52DCC">
          <w:pgSz w:w="16840" w:h="11910" w:orient="landscape"/>
          <w:pgMar w:top="1100" w:right="440" w:bottom="280" w:left="580" w:header="708" w:footer="708" w:gutter="0"/>
          <w:cols w:space="708"/>
        </w:sectPr>
      </w:pPr>
    </w:p>
    <w:p w14:paraId="7AA6F806" w14:textId="77777777" w:rsidR="00B52DCC" w:rsidRDefault="00B52DCC">
      <w:pPr>
        <w:pStyle w:val="GvdeMetni"/>
        <w:rPr>
          <w:sz w:val="26"/>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6C5F12E8" w14:textId="77777777">
        <w:trPr>
          <w:trHeight w:val="2043"/>
        </w:trPr>
        <w:tc>
          <w:tcPr>
            <w:tcW w:w="960" w:type="dxa"/>
            <w:vMerge w:val="restart"/>
          </w:tcPr>
          <w:p w14:paraId="7285EC2C" w14:textId="77777777" w:rsidR="00B52DCC" w:rsidRDefault="00B52DCC">
            <w:pPr>
              <w:pStyle w:val="TableParagraph"/>
              <w:rPr>
                <w:sz w:val="16"/>
              </w:rPr>
            </w:pPr>
          </w:p>
        </w:tc>
        <w:tc>
          <w:tcPr>
            <w:tcW w:w="2561" w:type="dxa"/>
            <w:vMerge w:val="restart"/>
          </w:tcPr>
          <w:p w14:paraId="16C246B4" w14:textId="77777777" w:rsidR="00B52DCC" w:rsidRDefault="00B52DCC">
            <w:pPr>
              <w:pStyle w:val="TableParagraph"/>
              <w:rPr>
                <w:sz w:val="16"/>
              </w:rPr>
            </w:pPr>
          </w:p>
        </w:tc>
        <w:tc>
          <w:tcPr>
            <w:tcW w:w="1860" w:type="dxa"/>
            <w:vMerge w:val="restart"/>
          </w:tcPr>
          <w:p w14:paraId="361F1E77" w14:textId="77777777" w:rsidR="00B52DCC" w:rsidRDefault="00B52DCC">
            <w:pPr>
              <w:pStyle w:val="TableParagraph"/>
              <w:rPr>
                <w:sz w:val="16"/>
              </w:rPr>
            </w:pPr>
          </w:p>
        </w:tc>
        <w:tc>
          <w:tcPr>
            <w:tcW w:w="1248" w:type="dxa"/>
            <w:vMerge w:val="restart"/>
          </w:tcPr>
          <w:p w14:paraId="62E0821C" w14:textId="77777777" w:rsidR="00B52DCC" w:rsidRDefault="00B52DCC">
            <w:pPr>
              <w:pStyle w:val="TableParagraph"/>
              <w:rPr>
                <w:sz w:val="16"/>
              </w:rPr>
            </w:pPr>
          </w:p>
        </w:tc>
        <w:tc>
          <w:tcPr>
            <w:tcW w:w="1161" w:type="dxa"/>
            <w:vMerge w:val="restart"/>
          </w:tcPr>
          <w:p w14:paraId="59EC65EE" w14:textId="77777777" w:rsidR="00B52DCC" w:rsidRDefault="00B52DCC">
            <w:pPr>
              <w:pStyle w:val="TableParagraph"/>
              <w:rPr>
                <w:sz w:val="16"/>
              </w:rPr>
            </w:pPr>
          </w:p>
        </w:tc>
        <w:tc>
          <w:tcPr>
            <w:tcW w:w="1531" w:type="dxa"/>
            <w:tcBorders>
              <w:bottom w:val="nil"/>
            </w:tcBorders>
          </w:tcPr>
          <w:p w14:paraId="5D0F3BAB" w14:textId="77777777" w:rsidR="00B52DCC" w:rsidRDefault="00916648">
            <w:pPr>
              <w:pStyle w:val="TableParagraph"/>
              <w:spacing w:line="259" w:lineRule="auto"/>
              <w:ind w:left="109" w:right="452"/>
              <w:rPr>
                <w:sz w:val="18"/>
              </w:rPr>
            </w:pPr>
            <w:r>
              <w:rPr>
                <w:sz w:val="18"/>
              </w:rPr>
              <w:t>Yapay tırnak sistemleri</w:t>
            </w:r>
          </w:p>
          <w:p w14:paraId="2C70F1A7" w14:textId="77777777" w:rsidR="00B52DCC" w:rsidRDefault="00916648">
            <w:pPr>
              <w:pStyle w:val="TableParagraph"/>
              <w:spacing w:line="259" w:lineRule="auto"/>
              <w:ind w:left="109" w:right="225"/>
              <w:jc w:val="both"/>
              <w:rPr>
                <w:sz w:val="18"/>
              </w:rPr>
            </w:pPr>
            <w:r>
              <w:rPr>
                <w:sz w:val="18"/>
              </w:rPr>
              <w:t>uygulamasından önce el ve ayak tırnaklarını</w:t>
            </w:r>
          </w:p>
          <w:p w14:paraId="03F3680B" w14:textId="77777777" w:rsidR="00B52DCC" w:rsidRDefault="00916648">
            <w:pPr>
              <w:pStyle w:val="TableParagraph"/>
              <w:spacing w:line="259" w:lineRule="auto"/>
              <w:ind w:left="109" w:right="218"/>
              <w:jc w:val="both"/>
              <w:rPr>
                <w:sz w:val="18"/>
              </w:rPr>
            </w:pPr>
            <w:r>
              <w:rPr>
                <w:sz w:val="18"/>
              </w:rPr>
              <w:t>temizlemek için kullanılan tırnak ürünleri</w:t>
            </w:r>
          </w:p>
        </w:tc>
        <w:tc>
          <w:tcPr>
            <w:tcW w:w="1560" w:type="dxa"/>
            <w:vMerge w:val="restart"/>
          </w:tcPr>
          <w:p w14:paraId="2BEB0F57" w14:textId="77777777" w:rsidR="00B52DCC" w:rsidRDefault="00B52DCC">
            <w:pPr>
              <w:pStyle w:val="TableParagraph"/>
              <w:rPr>
                <w:sz w:val="20"/>
              </w:rPr>
            </w:pPr>
          </w:p>
          <w:p w14:paraId="73B84FEC" w14:textId="77777777" w:rsidR="00B52DCC" w:rsidRDefault="00B52DCC">
            <w:pPr>
              <w:pStyle w:val="TableParagraph"/>
              <w:rPr>
                <w:sz w:val="20"/>
              </w:rPr>
            </w:pPr>
          </w:p>
          <w:p w14:paraId="00DF1057" w14:textId="77777777" w:rsidR="00B52DCC" w:rsidRDefault="00B52DCC">
            <w:pPr>
              <w:pStyle w:val="TableParagraph"/>
              <w:rPr>
                <w:sz w:val="20"/>
              </w:rPr>
            </w:pPr>
          </w:p>
          <w:p w14:paraId="088299F9" w14:textId="77777777" w:rsidR="00B52DCC" w:rsidRDefault="00B52DCC">
            <w:pPr>
              <w:pStyle w:val="TableParagraph"/>
              <w:rPr>
                <w:sz w:val="20"/>
              </w:rPr>
            </w:pPr>
          </w:p>
          <w:p w14:paraId="15599A10" w14:textId="77777777" w:rsidR="00B52DCC" w:rsidRDefault="00B52DCC">
            <w:pPr>
              <w:pStyle w:val="TableParagraph"/>
              <w:rPr>
                <w:sz w:val="20"/>
              </w:rPr>
            </w:pPr>
          </w:p>
          <w:p w14:paraId="2978040F" w14:textId="77777777" w:rsidR="00B52DCC" w:rsidRDefault="00B52DCC">
            <w:pPr>
              <w:pStyle w:val="TableParagraph"/>
              <w:rPr>
                <w:sz w:val="20"/>
              </w:rPr>
            </w:pPr>
          </w:p>
          <w:p w14:paraId="7C408408" w14:textId="77777777" w:rsidR="00B52DCC" w:rsidRDefault="00B52DCC">
            <w:pPr>
              <w:pStyle w:val="TableParagraph"/>
              <w:rPr>
                <w:sz w:val="20"/>
              </w:rPr>
            </w:pPr>
          </w:p>
          <w:p w14:paraId="52162187" w14:textId="77777777" w:rsidR="00B52DCC" w:rsidRDefault="00B52DCC">
            <w:pPr>
              <w:pStyle w:val="TableParagraph"/>
              <w:rPr>
                <w:sz w:val="20"/>
              </w:rPr>
            </w:pPr>
          </w:p>
          <w:p w14:paraId="36110898" w14:textId="77777777" w:rsidR="00B52DCC" w:rsidRDefault="00B52DCC">
            <w:pPr>
              <w:pStyle w:val="TableParagraph"/>
              <w:rPr>
                <w:sz w:val="20"/>
              </w:rPr>
            </w:pPr>
          </w:p>
          <w:p w14:paraId="46836CCF" w14:textId="77777777" w:rsidR="00B52DCC" w:rsidRDefault="00B52DCC">
            <w:pPr>
              <w:pStyle w:val="TableParagraph"/>
              <w:spacing w:before="5"/>
            </w:pPr>
          </w:p>
          <w:p w14:paraId="3AF226E1" w14:textId="77777777" w:rsidR="00B52DCC" w:rsidRDefault="00916648">
            <w:pPr>
              <w:pStyle w:val="TableParagraph"/>
              <w:ind w:left="109"/>
              <w:rPr>
                <w:sz w:val="18"/>
              </w:rPr>
            </w:pPr>
            <w:r>
              <w:rPr>
                <w:sz w:val="18"/>
              </w:rPr>
              <w:t>(b) %0,2</w:t>
            </w:r>
          </w:p>
        </w:tc>
        <w:tc>
          <w:tcPr>
            <w:tcW w:w="1984" w:type="dxa"/>
            <w:vMerge w:val="restart"/>
          </w:tcPr>
          <w:p w14:paraId="76CA4BDE" w14:textId="77777777" w:rsidR="00B52DCC" w:rsidRDefault="00B52DCC">
            <w:pPr>
              <w:pStyle w:val="TableParagraph"/>
              <w:rPr>
                <w:sz w:val="16"/>
              </w:rPr>
            </w:pPr>
          </w:p>
        </w:tc>
        <w:tc>
          <w:tcPr>
            <w:tcW w:w="1982" w:type="dxa"/>
            <w:vMerge w:val="restart"/>
          </w:tcPr>
          <w:p w14:paraId="49CD8473" w14:textId="77777777" w:rsidR="00B52DCC" w:rsidRDefault="00B52DCC">
            <w:pPr>
              <w:pStyle w:val="TableParagraph"/>
              <w:rPr>
                <w:sz w:val="16"/>
              </w:rPr>
            </w:pPr>
          </w:p>
        </w:tc>
      </w:tr>
      <w:tr w:rsidR="00B52DCC" w14:paraId="2A966896" w14:textId="77777777">
        <w:trPr>
          <w:trHeight w:val="878"/>
        </w:trPr>
        <w:tc>
          <w:tcPr>
            <w:tcW w:w="960" w:type="dxa"/>
            <w:vMerge/>
            <w:tcBorders>
              <w:top w:val="nil"/>
            </w:tcBorders>
          </w:tcPr>
          <w:p w14:paraId="16653409" w14:textId="77777777" w:rsidR="00B52DCC" w:rsidRDefault="00B52DCC">
            <w:pPr>
              <w:rPr>
                <w:sz w:val="2"/>
                <w:szCs w:val="2"/>
              </w:rPr>
            </w:pPr>
          </w:p>
        </w:tc>
        <w:tc>
          <w:tcPr>
            <w:tcW w:w="2561" w:type="dxa"/>
            <w:vMerge/>
            <w:tcBorders>
              <w:top w:val="nil"/>
            </w:tcBorders>
          </w:tcPr>
          <w:p w14:paraId="438A0A85" w14:textId="77777777" w:rsidR="00B52DCC" w:rsidRDefault="00B52DCC">
            <w:pPr>
              <w:rPr>
                <w:sz w:val="2"/>
                <w:szCs w:val="2"/>
              </w:rPr>
            </w:pPr>
          </w:p>
        </w:tc>
        <w:tc>
          <w:tcPr>
            <w:tcW w:w="1860" w:type="dxa"/>
            <w:vMerge/>
            <w:tcBorders>
              <w:top w:val="nil"/>
            </w:tcBorders>
          </w:tcPr>
          <w:p w14:paraId="21C27493" w14:textId="77777777" w:rsidR="00B52DCC" w:rsidRDefault="00B52DCC">
            <w:pPr>
              <w:rPr>
                <w:sz w:val="2"/>
                <w:szCs w:val="2"/>
              </w:rPr>
            </w:pPr>
          </w:p>
        </w:tc>
        <w:tc>
          <w:tcPr>
            <w:tcW w:w="1248" w:type="dxa"/>
            <w:vMerge/>
            <w:tcBorders>
              <w:top w:val="nil"/>
            </w:tcBorders>
          </w:tcPr>
          <w:p w14:paraId="3BFEE03A" w14:textId="77777777" w:rsidR="00B52DCC" w:rsidRDefault="00B52DCC">
            <w:pPr>
              <w:rPr>
                <w:sz w:val="2"/>
                <w:szCs w:val="2"/>
              </w:rPr>
            </w:pPr>
          </w:p>
        </w:tc>
        <w:tc>
          <w:tcPr>
            <w:tcW w:w="1161" w:type="dxa"/>
            <w:vMerge/>
            <w:tcBorders>
              <w:top w:val="nil"/>
            </w:tcBorders>
          </w:tcPr>
          <w:p w14:paraId="3BECED15" w14:textId="77777777" w:rsidR="00B52DCC" w:rsidRDefault="00B52DCC">
            <w:pPr>
              <w:rPr>
                <w:sz w:val="2"/>
                <w:szCs w:val="2"/>
              </w:rPr>
            </w:pPr>
          </w:p>
        </w:tc>
        <w:tc>
          <w:tcPr>
            <w:tcW w:w="1531" w:type="dxa"/>
            <w:tcBorders>
              <w:top w:val="nil"/>
            </w:tcBorders>
          </w:tcPr>
          <w:p w14:paraId="0B501A92" w14:textId="77777777" w:rsidR="00B52DCC" w:rsidRDefault="00B52DCC">
            <w:pPr>
              <w:pStyle w:val="TableParagraph"/>
              <w:spacing w:before="5"/>
              <w:rPr>
                <w:sz w:val="23"/>
              </w:rPr>
            </w:pPr>
          </w:p>
          <w:p w14:paraId="1B1801A6" w14:textId="77777777" w:rsidR="00B52DCC" w:rsidRDefault="00916648">
            <w:pPr>
              <w:pStyle w:val="TableParagraph"/>
              <w:ind w:left="109"/>
              <w:rPr>
                <w:sz w:val="18"/>
              </w:rPr>
            </w:pPr>
            <w:r>
              <w:rPr>
                <w:sz w:val="18"/>
              </w:rPr>
              <w:t>(b) Ağız</w:t>
            </w:r>
          </w:p>
          <w:p w14:paraId="0303F009" w14:textId="77777777" w:rsidR="00B52DCC" w:rsidRDefault="00916648">
            <w:pPr>
              <w:pStyle w:val="TableParagraph"/>
              <w:spacing w:before="16"/>
              <w:ind w:left="109"/>
              <w:rPr>
                <w:sz w:val="18"/>
              </w:rPr>
            </w:pPr>
            <w:r>
              <w:rPr>
                <w:sz w:val="18"/>
              </w:rPr>
              <w:t>çalkalama suları</w:t>
            </w:r>
          </w:p>
        </w:tc>
        <w:tc>
          <w:tcPr>
            <w:tcW w:w="1560" w:type="dxa"/>
            <w:vMerge/>
            <w:tcBorders>
              <w:top w:val="nil"/>
            </w:tcBorders>
          </w:tcPr>
          <w:p w14:paraId="491C3B9F" w14:textId="77777777" w:rsidR="00B52DCC" w:rsidRDefault="00B52DCC">
            <w:pPr>
              <w:rPr>
                <w:sz w:val="2"/>
                <w:szCs w:val="2"/>
              </w:rPr>
            </w:pPr>
          </w:p>
        </w:tc>
        <w:tc>
          <w:tcPr>
            <w:tcW w:w="1984" w:type="dxa"/>
            <w:vMerge/>
            <w:tcBorders>
              <w:top w:val="nil"/>
            </w:tcBorders>
          </w:tcPr>
          <w:p w14:paraId="5B281F00" w14:textId="77777777" w:rsidR="00B52DCC" w:rsidRDefault="00B52DCC">
            <w:pPr>
              <w:rPr>
                <w:sz w:val="2"/>
                <w:szCs w:val="2"/>
              </w:rPr>
            </w:pPr>
          </w:p>
        </w:tc>
        <w:tc>
          <w:tcPr>
            <w:tcW w:w="1982" w:type="dxa"/>
            <w:vMerge/>
            <w:tcBorders>
              <w:top w:val="nil"/>
            </w:tcBorders>
          </w:tcPr>
          <w:p w14:paraId="2D3A247C" w14:textId="77777777" w:rsidR="00B52DCC" w:rsidRDefault="00B52DCC">
            <w:pPr>
              <w:rPr>
                <w:sz w:val="2"/>
                <w:szCs w:val="2"/>
              </w:rPr>
            </w:pPr>
          </w:p>
        </w:tc>
      </w:tr>
      <w:tr w:rsidR="00B52DCC" w14:paraId="759E4127" w14:textId="77777777">
        <w:trPr>
          <w:trHeight w:val="402"/>
        </w:trPr>
        <w:tc>
          <w:tcPr>
            <w:tcW w:w="960" w:type="dxa"/>
          </w:tcPr>
          <w:p w14:paraId="67371D87" w14:textId="77777777" w:rsidR="00B52DCC" w:rsidRDefault="00916648">
            <w:pPr>
              <w:pStyle w:val="TableParagraph"/>
              <w:spacing w:line="204" w:lineRule="exact"/>
              <w:ind w:left="107"/>
              <w:rPr>
                <w:sz w:val="18"/>
              </w:rPr>
            </w:pPr>
            <w:r>
              <w:rPr>
                <w:sz w:val="18"/>
              </w:rPr>
              <w:t>26</w:t>
            </w:r>
          </w:p>
        </w:tc>
        <w:tc>
          <w:tcPr>
            <w:tcW w:w="2561" w:type="dxa"/>
          </w:tcPr>
          <w:p w14:paraId="4874B87B" w14:textId="77777777" w:rsidR="00B52DCC" w:rsidRDefault="00916648">
            <w:pPr>
              <w:pStyle w:val="TableParagraph"/>
              <w:spacing w:line="204" w:lineRule="exact"/>
              <w:ind w:left="108"/>
              <w:rPr>
                <w:sz w:val="18"/>
              </w:rPr>
            </w:pPr>
            <w:r>
              <w:rPr>
                <w:sz w:val="18"/>
              </w:rPr>
              <w:t>Kloroksilenol</w:t>
            </w:r>
          </w:p>
        </w:tc>
        <w:tc>
          <w:tcPr>
            <w:tcW w:w="1860" w:type="dxa"/>
          </w:tcPr>
          <w:p w14:paraId="40D62ADD" w14:textId="77777777" w:rsidR="00B52DCC" w:rsidRDefault="00916648">
            <w:pPr>
              <w:pStyle w:val="TableParagraph"/>
              <w:spacing w:line="204" w:lineRule="exact"/>
              <w:ind w:left="108"/>
              <w:rPr>
                <w:sz w:val="18"/>
              </w:rPr>
            </w:pPr>
            <w:r>
              <w:rPr>
                <w:sz w:val="18"/>
              </w:rPr>
              <w:t>Chloroxylenol</w:t>
            </w:r>
          </w:p>
        </w:tc>
        <w:tc>
          <w:tcPr>
            <w:tcW w:w="1248" w:type="dxa"/>
          </w:tcPr>
          <w:p w14:paraId="73373480" w14:textId="77777777" w:rsidR="00B52DCC" w:rsidRDefault="00916648">
            <w:pPr>
              <w:pStyle w:val="TableParagraph"/>
              <w:spacing w:line="204" w:lineRule="exact"/>
              <w:ind w:left="108"/>
              <w:rPr>
                <w:sz w:val="18"/>
              </w:rPr>
            </w:pPr>
            <w:r>
              <w:rPr>
                <w:sz w:val="18"/>
              </w:rPr>
              <w:t>88-04-0</w:t>
            </w:r>
          </w:p>
        </w:tc>
        <w:tc>
          <w:tcPr>
            <w:tcW w:w="1161" w:type="dxa"/>
          </w:tcPr>
          <w:p w14:paraId="27E61900" w14:textId="77777777" w:rsidR="00B52DCC" w:rsidRDefault="00916648">
            <w:pPr>
              <w:pStyle w:val="TableParagraph"/>
              <w:spacing w:line="204" w:lineRule="exact"/>
              <w:ind w:left="108"/>
              <w:rPr>
                <w:sz w:val="18"/>
              </w:rPr>
            </w:pPr>
            <w:r>
              <w:rPr>
                <w:sz w:val="18"/>
              </w:rPr>
              <w:t>201-793-8</w:t>
            </w:r>
          </w:p>
        </w:tc>
        <w:tc>
          <w:tcPr>
            <w:tcW w:w="1531" w:type="dxa"/>
          </w:tcPr>
          <w:p w14:paraId="4159CA46" w14:textId="77777777" w:rsidR="00B52DCC" w:rsidRDefault="00B52DCC">
            <w:pPr>
              <w:pStyle w:val="TableParagraph"/>
              <w:rPr>
                <w:sz w:val="16"/>
              </w:rPr>
            </w:pPr>
          </w:p>
        </w:tc>
        <w:tc>
          <w:tcPr>
            <w:tcW w:w="1560" w:type="dxa"/>
          </w:tcPr>
          <w:p w14:paraId="2CB1BEE4" w14:textId="77777777" w:rsidR="00B52DCC" w:rsidRDefault="00916648">
            <w:pPr>
              <w:pStyle w:val="TableParagraph"/>
              <w:spacing w:line="204" w:lineRule="exact"/>
              <w:ind w:left="109"/>
              <w:rPr>
                <w:sz w:val="18"/>
              </w:rPr>
            </w:pPr>
            <w:r>
              <w:rPr>
                <w:sz w:val="18"/>
              </w:rPr>
              <w:t>%</w:t>
            </w:r>
            <w:r w:rsidR="00905687">
              <w:rPr>
                <w:sz w:val="18"/>
              </w:rPr>
              <w:t xml:space="preserve"> </w:t>
            </w:r>
            <w:r>
              <w:rPr>
                <w:sz w:val="18"/>
              </w:rPr>
              <w:t>0,5</w:t>
            </w:r>
          </w:p>
        </w:tc>
        <w:tc>
          <w:tcPr>
            <w:tcW w:w="1984" w:type="dxa"/>
          </w:tcPr>
          <w:p w14:paraId="39F4F40A" w14:textId="77777777" w:rsidR="00B52DCC" w:rsidRDefault="00B52DCC">
            <w:pPr>
              <w:pStyle w:val="TableParagraph"/>
              <w:rPr>
                <w:sz w:val="16"/>
              </w:rPr>
            </w:pPr>
          </w:p>
        </w:tc>
        <w:tc>
          <w:tcPr>
            <w:tcW w:w="1982" w:type="dxa"/>
          </w:tcPr>
          <w:p w14:paraId="0542FADA" w14:textId="77777777" w:rsidR="00B52DCC" w:rsidRDefault="00B52DCC">
            <w:pPr>
              <w:pStyle w:val="TableParagraph"/>
              <w:rPr>
                <w:sz w:val="16"/>
              </w:rPr>
            </w:pPr>
          </w:p>
        </w:tc>
      </w:tr>
      <w:tr w:rsidR="00B52DCC" w14:paraId="56433254" w14:textId="77777777">
        <w:trPr>
          <w:trHeight w:val="830"/>
        </w:trPr>
        <w:tc>
          <w:tcPr>
            <w:tcW w:w="960" w:type="dxa"/>
          </w:tcPr>
          <w:p w14:paraId="53366BB4" w14:textId="77777777" w:rsidR="00B52DCC" w:rsidRDefault="00916648">
            <w:pPr>
              <w:pStyle w:val="TableParagraph"/>
              <w:spacing w:line="202" w:lineRule="exact"/>
              <w:ind w:left="107"/>
              <w:rPr>
                <w:sz w:val="18"/>
              </w:rPr>
            </w:pPr>
            <w:r>
              <w:rPr>
                <w:sz w:val="18"/>
              </w:rPr>
              <w:t>27</w:t>
            </w:r>
          </w:p>
        </w:tc>
        <w:tc>
          <w:tcPr>
            <w:tcW w:w="2561" w:type="dxa"/>
          </w:tcPr>
          <w:p w14:paraId="69CEC004" w14:textId="77777777" w:rsidR="00B52DCC" w:rsidRDefault="00916648">
            <w:pPr>
              <w:pStyle w:val="TableParagraph"/>
              <w:spacing w:line="202" w:lineRule="exact"/>
              <w:ind w:left="108"/>
              <w:rPr>
                <w:sz w:val="18"/>
              </w:rPr>
            </w:pPr>
            <w:r>
              <w:rPr>
                <w:sz w:val="18"/>
              </w:rPr>
              <w:t>N,N″-metilen­ bis[N′-[3-</w:t>
            </w:r>
          </w:p>
          <w:p w14:paraId="3BA93B4F" w14:textId="77777777" w:rsidR="00B52DCC" w:rsidRDefault="00916648">
            <w:pPr>
              <w:pStyle w:val="TableParagraph"/>
              <w:spacing w:before="16" w:line="259" w:lineRule="auto"/>
              <w:ind w:left="108" w:right="315"/>
              <w:rPr>
                <w:sz w:val="18"/>
              </w:rPr>
            </w:pPr>
            <w:r>
              <w:rPr>
                <w:sz w:val="18"/>
              </w:rPr>
              <w:t>(hidroksi­ metil)-2,5-dioksoi­ midazolidin-4-il]üre]</w:t>
            </w:r>
          </w:p>
        </w:tc>
        <w:tc>
          <w:tcPr>
            <w:tcW w:w="1860" w:type="dxa"/>
          </w:tcPr>
          <w:p w14:paraId="66552814" w14:textId="77777777" w:rsidR="00B52DCC" w:rsidRDefault="00916648">
            <w:pPr>
              <w:pStyle w:val="TableParagraph"/>
              <w:spacing w:line="202" w:lineRule="exact"/>
              <w:ind w:left="108"/>
              <w:rPr>
                <w:sz w:val="18"/>
              </w:rPr>
            </w:pPr>
            <w:r>
              <w:rPr>
                <w:sz w:val="18"/>
              </w:rPr>
              <w:t>Imidazolidinyl urea</w:t>
            </w:r>
          </w:p>
        </w:tc>
        <w:tc>
          <w:tcPr>
            <w:tcW w:w="1248" w:type="dxa"/>
          </w:tcPr>
          <w:p w14:paraId="6BEF740F" w14:textId="77777777" w:rsidR="00B52DCC" w:rsidRDefault="00916648">
            <w:pPr>
              <w:pStyle w:val="TableParagraph"/>
              <w:spacing w:line="202" w:lineRule="exact"/>
              <w:ind w:left="108"/>
              <w:rPr>
                <w:sz w:val="18"/>
              </w:rPr>
            </w:pPr>
            <w:r>
              <w:rPr>
                <w:sz w:val="18"/>
              </w:rPr>
              <w:t>39236-46-9</w:t>
            </w:r>
          </w:p>
        </w:tc>
        <w:tc>
          <w:tcPr>
            <w:tcW w:w="1161" w:type="dxa"/>
          </w:tcPr>
          <w:p w14:paraId="5C4459C2" w14:textId="77777777" w:rsidR="00B52DCC" w:rsidRDefault="00916648">
            <w:pPr>
              <w:pStyle w:val="TableParagraph"/>
              <w:spacing w:line="202" w:lineRule="exact"/>
              <w:ind w:left="108"/>
              <w:rPr>
                <w:sz w:val="18"/>
              </w:rPr>
            </w:pPr>
            <w:r>
              <w:rPr>
                <w:sz w:val="18"/>
              </w:rPr>
              <w:t>254-372-6</w:t>
            </w:r>
          </w:p>
        </w:tc>
        <w:tc>
          <w:tcPr>
            <w:tcW w:w="1531" w:type="dxa"/>
          </w:tcPr>
          <w:p w14:paraId="4534607C" w14:textId="77777777" w:rsidR="00B52DCC" w:rsidRDefault="00B52DCC">
            <w:pPr>
              <w:pStyle w:val="TableParagraph"/>
              <w:rPr>
                <w:sz w:val="16"/>
              </w:rPr>
            </w:pPr>
          </w:p>
        </w:tc>
        <w:tc>
          <w:tcPr>
            <w:tcW w:w="1560" w:type="dxa"/>
          </w:tcPr>
          <w:p w14:paraId="05665C4D" w14:textId="77777777" w:rsidR="00B52DCC" w:rsidRDefault="00916648">
            <w:pPr>
              <w:pStyle w:val="TableParagraph"/>
              <w:spacing w:line="202" w:lineRule="exact"/>
              <w:ind w:left="109"/>
              <w:rPr>
                <w:sz w:val="18"/>
              </w:rPr>
            </w:pPr>
            <w:r>
              <w:rPr>
                <w:sz w:val="18"/>
              </w:rPr>
              <w:t>%</w:t>
            </w:r>
            <w:r w:rsidR="00905687">
              <w:rPr>
                <w:sz w:val="18"/>
              </w:rPr>
              <w:t xml:space="preserve"> </w:t>
            </w:r>
            <w:r>
              <w:rPr>
                <w:sz w:val="18"/>
              </w:rPr>
              <w:t>0,6</w:t>
            </w:r>
          </w:p>
        </w:tc>
        <w:tc>
          <w:tcPr>
            <w:tcW w:w="1984" w:type="dxa"/>
          </w:tcPr>
          <w:p w14:paraId="42EFB4FD" w14:textId="77777777" w:rsidR="00B52DCC" w:rsidRDefault="00B52DCC">
            <w:pPr>
              <w:pStyle w:val="TableParagraph"/>
              <w:rPr>
                <w:sz w:val="16"/>
              </w:rPr>
            </w:pPr>
          </w:p>
        </w:tc>
        <w:tc>
          <w:tcPr>
            <w:tcW w:w="1982" w:type="dxa"/>
          </w:tcPr>
          <w:p w14:paraId="00FF1E8A" w14:textId="77777777" w:rsidR="00B52DCC" w:rsidRDefault="00B52DCC">
            <w:pPr>
              <w:pStyle w:val="TableParagraph"/>
              <w:rPr>
                <w:sz w:val="16"/>
              </w:rPr>
            </w:pPr>
          </w:p>
        </w:tc>
      </w:tr>
      <w:tr w:rsidR="00B52DCC" w14:paraId="4C82B0FD" w14:textId="77777777">
        <w:trPr>
          <w:trHeight w:val="206"/>
        </w:trPr>
        <w:tc>
          <w:tcPr>
            <w:tcW w:w="960" w:type="dxa"/>
            <w:tcBorders>
              <w:bottom w:val="nil"/>
            </w:tcBorders>
          </w:tcPr>
          <w:p w14:paraId="6AEEA212" w14:textId="77777777" w:rsidR="00B52DCC" w:rsidRDefault="00916648">
            <w:pPr>
              <w:pStyle w:val="TableParagraph"/>
              <w:spacing w:line="186" w:lineRule="exact"/>
              <w:ind w:left="107"/>
              <w:rPr>
                <w:sz w:val="18"/>
              </w:rPr>
            </w:pPr>
            <w:r>
              <w:rPr>
                <w:sz w:val="18"/>
              </w:rPr>
              <w:t>28</w:t>
            </w:r>
          </w:p>
        </w:tc>
        <w:tc>
          <w:tcPr>
            <w:tcW w:w="2561" w:type="dxa"/>
            <w:tcBorders>
              <w:bottom w:val="nil"/>
            </w:tcBorders>
          </w:tcPr>
          <w:p w14:paraId="5FCC84DF" w14:textId="77777777" w:rsidR="00B52DCC" w:rsidRDefault="00916648">
            <w:pPr>
              <w:pStyle w:val="TableParagraph"/>
              <w:spacing w:line="186" w:lineRule="exact"/>
              <w:ind w:left="108"/>
              <w:rPr>
                <w:sz w:val="18"/>
              </w:rPr>
            </w:pPr>
            <w:r>
              <w:rPr>
                <w:sz w:val="18"/>
              </w:rPr>
              <w:t>Polihekzametilen</w:t>
            </w:r>
          </w:p>
        </w:tc>
        <w:tc>
          <w:tcPr>
            <w:tcW w:w="1860" w:type="dxa"/>
            <w:tcBorders>
              <w:bottom w:val="nil"/>
            </w:tcBorders>
          </w:tcPr>
          <w:p w14:paraId="4412546D" w14:textId="77777777" w:rsidR="00B52DCC" w:rsidRDefault="00916648">
            <w:pPr>
              <w:pStyle w:val="TableParagraph"/>
              <w:spacing w:line="186" w:lineRule="exact"/>
              <w:ind w:left="108"/>
              <w:rPr>
                <w:sz w:val="18"/>
              </w:rPr>
            </w:pPr>
            <w:r>
              <w:rPr>
                <w:sz w:val="18"/>
              </w:rPr>
              <w:t>Polyaminopropyl</w:t>
            </w:r>
          </w:p>
        </w:tc>
        <w:tc>
          <w:tcPr>
            <w:tcW w:w="1248" w:type="dxa"/>
            <w:tcBorders>
              <w:bottom w:val="nil"/>
            </w:tcBorders>
          </w:tcPr>
          <w:p w14:paraId="0E3DA547" w14:textId="77777777" w:rsidR="00B52DCC" w:rsidRDefault="00916648">
            <w:pPr>
              <w:pStyle w:val="TableParagraph"/>
              <w:spacing w:line="186" w:lineRule="exact"/>
              <w:ind w:left="108"/>
              <w:rPr>
                <w:sz w:val="18"/>
              </w:rPr>
            </w:pPr>
            <w:r>
              <w:rPr>
                <w:sz w:val="18"/>
              </w:rPr>
              <w:t>32289-58-0,</w:t>
            </w:r>
          </w:p>
        </w:tc>
        <w:tc>
          <w:tcPr>
            <w:tcW w:w="1161" w:type="dxa"/>
            <w:tcBorders>
              <w:bottom w:val="nil"/>
            </w:tcBorders>
          </w:tcPr>
          <w:p w14:paraId="6DFA59CD" w14:textId="77777777" w:rsidR="00B52DCC" w:rsidRDefault="00916648">
            <w:pPr>
              <w:pStyle w:val="TableParagraph"/>
              <w:spacing w:line="186" w:lineRule="exact"/>
              <w:ind w:left="108"/>
              <w:rPr>
                <w:sz w:val="18"/>
              </w:rPr>
            </w:pPr>
            <w:r>
              <w:rPr>
                <w:sz w:val="18"/>
              </w:rPr>
              <w:t>608-723-9</w:t>
            </w:r>
          </w:p>
        </w:tc>
        <w:tc>
          <w:tcPr>
            <w:tcW w:w="1531" w:type="dxa"/>
            <w:vMerge w:val="restart"/>
          </w:tcPr>
          <w:p w14:paraId="3853F27A" w14:textId="77777777" w:rsidR="00B52DCC" w:rsidRDefault="00B52DCC">
            <w:pPr>
              <w:pStyle w:val="TableParagraph"/>
              <w:rPr>
                <w:sz w:val="16"/>
              </w:rPr>
            </w:pPr>
          </w:p>
        </w:tc>
        <w:tc>
          <w:tcPr>
            <w:tcW w:w="1560" w:type="dxa"/>
            <w:tcBorders>
              <w:bottom w:val="nil"/>
            </w:tcBorders>
          </w:tcPr>
          <w:p w14:paraId="078A0678" w14:textId="77777777" w:rsidR="00B52DCC" w:rsidRDefault="00B52DCC">
            <w:pPr>
              <w:pStyle w:val="TableParagraph"/>
              <w:rPr>
                <w:sz w:val="14"/>
              </w:rPr>
            </w:pPr>
          </w:p>
        </w:tc>
        <w:tc>
          <w:tcPr>
            <w:tcW w:w="1984" w:type="dxa"/>
            <w:tcBorders>
              <w:bottom w:val="nil"/>
            </w:tcBorders>
          </w:tcPr>
          <w:p w14:paraId="5526DC65" w14:textId="77777777" w:rsidR="00B52DCC" w:rsidRDefault="00916648">
            <w:pPr>
              <w:pStyle w:val="TableParagraph"/>
              <w:spacing w:line="186" w:lineRule="exact"/>
              <w:ind w:left="110"/>
              <w:rPr>
                <w:sz w:val="18"/>
              </w:rPr>
            </w:pPr>
            <w:r>
              <w:rPr>
                <w:sz w:val="18"/>
              </w:rPr>
              <w:t>Solunum yoluyla nihai</w:t>
            </w:r>
          </w:p>
        </w:tc>
        <w:tc>
          <w:tcPr>
            <w:tcW w:w="1982" w:type="dxa"/>
            <w:vMerge w:val="restart"/>
          </w:tcPr>
          <w:p w14:paraId="4EE1EE60" w14:textId="77777777" w:rsidR="00B52DCC" w:rsidRDefault="00B52DCC">
            <w:pPr>
              <w:pStyle w:val="TableParagraph"/>
              <w:rPr>
                <w:sz w:val="16"/>
              </w:rPr>
            </w:pPr>
          </w:p>
        </w:tc>
      </w:tr>
      <w:tr w:rsidR="00B52DCC" w14:paraId="3ACBA1D1" w14:textId="77777777">
        <w:trPr>
          <w:trHeight w:val="431"/>
        </w:trPr>
        <w:tc>
          <w:tcPr>
            <w:tcW w:w="960" w:type="dxa"/>
            <w:tcBorders>
              <w:top w:val="nil"/>
              <w:bottom w:val="nil"/>
            </w:tcBorders>
          </w:tcPr>
          <w:p w14:paraId="4CCCCB20" w14:textId="77777777" w:rsidR="00B52DCC" w:rsidRDefault="00B52DCC">
            <w:pPr>
              <w:pStyle w:val="TableParagraph"/>
              <w:rPr>
                <w:sz w:val="16"/>
              </w:rPr>
            </w:pPr>
          </w:p>
        </w:tc>
        <w:tc>
          <w:tcPr>
            <w:tcW w:w="2561" w:type="dxa"/>
            <w:tcBorders>
              <w:top w:val="nil"/>
              <w:bottom w:val="nil"/>
            </w:tcBorders>
          </w:tcPr>
          <w:p w14:paraId="67997612" w14:textId="77777777" w:rsidR="00B52DCC" w:rsidRDefault="00916648">
            <w:pPr>
              <w:pStyle w:val="TableParagraph"/>
              <w:spacing w:before="157"/>
              <w:ind w:left="108"/>
              <w:rPr>
                <w:sz w:val="18"/>
              </w:rPr>
            </w:pPr>
            <w:r>
              <w:rPr>
                <w:sz w:val="18"/>
              </w:rPr>
              <w:t>biguanid hidroklorür</w:t>
            </w:r>
          </w:p>
        </w:tc>
        <w:tc>
          <w:tcPr>
            <w:tcW w:w="1860" w:type="dxa"/>
            <w:tcBorders>
              <w:top w:val="nil"/>
              <w:bottom w:val="nil"/>
            </w:tcBorders>
          </w:tcPr>
          <w:p w14:paraId="05537C84" w14:textId="77777777" w:rsidR="00B52DCC" w:rsidRDefault="00916648">
            <w:pPr>
              <w:pStyle w:val="TableParagraph"/>
              <w:spacing w:line="204" w:lineRule="exact"/>
              <w:ind w:left="108"/>
              <w:rPr>
                <w:sz w:val="18"/>
              </w:rPr>
            </w:pPr>
            <w:r>
              <w:rPr>
                <w:sz w:val="18"/>
              </w:rPr>
              <w:t>biguanide</w:t>
            </w:r>
          </w:p>
        </w:tc>
        <w:tc>
          <w:tcPr>
            <w:tcW w:w="1248" w:type="dxa"/>
            <w:tcBorders>
              <w:top w:val="nil"/>
              <w:bottom w:val="nil"/>
            </w:tcBorders>
          </w:tcPr>
          <w:p w14:paraId="6EDC7D9C" w14:textId="77777777" w:rsidR="00B52DCC" w:rsidRDefault="00916648">
            <w:pPr>
              <w:pStyle w:val="TableParagraph"/>
              <w:spacing w:before="157"/>
              <w:ind w:left="108"/>
              <w:rPr>
                <w:sz w:val="18"/>
              </w:rPr>
            </w:pPr>
            <w:r>
              <w:rPr>
                <w:sz w:val="18"/>
              </w:rPr>
              <w:t>27083-27-8,</w:t>
            </w:r>
          </w:p>
        </w:tc>
        <w:tc>
          <w:tcPr>
            <w:tcW w:w="1161" w:type="dxa"/>
            <w:tcBorders>
              <w:top w:val="nil"/>
              <w:bottom w:val="nil"/>
            </w:tcBorders>
          </w:tcPr>
          <w:p w14:paraId="1BCBC994" w14:textId="77777777" w:rsidR="00B52DCC" w:rsidRDefault="00916648">
            <w:pPr>
              <w:pStyle w:val="TableParagraph"/>
              <w:spacing w:before="157"/>
              <w:ind w:left="108"/>
              <w:rPr>
                <w:sz w:val="18"/>
              </w:rPr>
            </w:pPr>
            <w:r>
              <w:rPr>
                <w:sz w:val="18"/>
              </w:rPr>
              <w:t>608-042-7</w:t>
            </w:r>
          </w:p>
        </w:tc>
        <w:tc>
          <w:tcPr>
            <w:tcW w:w="1531" w:type="dxa"/>
            <w:vMerge/>
            <w:tcBorders>
              <w:top w:val="nil"/>
            </w:tcBorders>
          </w:tcPr>
          <w:p w14:paraId="7400E8A3" w14:textId="77777777" w:rsidR="00B52DCC" w:rsidRDefault="00B52DCC">
            <w:pPr>
              <w:rPr>
                <w:sz w:val="2"/>
                <w:szCs w:val="2"/>
              </w:rPr>
            </w:pPr>
          </w:p>
        </w:tc>
        <w:tc>
          <w:tcPr>
            <w:tcW w:w="1560" w:type="dxa"/>
            <w:tcBorders>
              <w:top w:val="nil"/>
              <w:bottom w:val="nil"/>
            </w:tcBorders>
          </w:tcPr>
          <w:p w14:paraId="61E9A60E" w14:textId="77777777" w:rsidR="00B52DCC" w:rsidRDefault="00916648">
            <w:pPr>
              <w:pStyle w:val="TableParagraph"/>
              <w:spacing w:before="157"/>
              <w:ind w:left="109"/>
              <w:rPr>
                <w:sz w:val="18"/>
              </w:rPr>
            </w:pPr>
            <w:r>
              <w:rPr>
                <w:sz w:val="18"/>
              </w:rPr>
              <w:t>%</w:t>
            </w:r>
            <w:r w:rsidR="00905687">
              <w:rPr>
                <w:sz w:val="18"/>
              </w:rPr>
              <w:t xml:space="preserve"> </w:t>
            </w:r>
            <w:r>
              <w:rPr>
                <w:sz w:val="18"/>
              </w:rPr>
              <w:t>0,1</w:t>
            </w:r>
          </w:p>
        </w:tc>
        <w:tc>
          <w:tcPr>
            <w:tcW w:w="1984" w:type="dxa"/>
            <w:tcBorders>
              <w:top w:val="nil"/>
              <w:bottom w:val="nil"/>
            </w:tcBorders>
          </w:tcPr>
          <w:p w14:paraId="5B945634" w14:textId="77777777" w:rsidR="00B52DCC" w:rsidRDefault="00916648">
            <w:pPr>
              <w:pStyle w:val="TableParagraph"/>
              <w:spacing w:line="204" w:lineRule="exact"/>
              <w:ind w:left="110"/>
              <w:rPr>
                <w:sz w:val="18"/>
              </w:rPr>
            </w:pPr>
            <w:r>
              <w:rPr>
                <w:sz w:val="18"/>
              </w:rPr>
              <w:t>kullanıcının</w:t>
            </w:r>
          </w:p>
          <w:p w14:paraId="64BBF10A" w14:textId="77777777" w:rsidR="00B52DCC" w:rsidRDefault="00916648">
            <w:pPr>
              <w:pStyle w:val="TableParagraph"/>
              <w:spacing w:before="16" w:line="191" w:lineRule="exact"/>
              <w:ind w:left="110"/>
              <w:rPr>
                <w:sz w:val="18"/>
              </w:rPr>
            </w:pPr>
            <w:r>
              <w:rPr>
                <w:sz w:val="18"/>
              </w:rPr>
              <w:t>akciğerlerinin maruz</w:t>
            </w:r>
          </w:p>
        </w:tc>
        <w:tc>
          <w:tcPr>
            <w:tcW w:w="1982" w:type="dxa"/>
            <w:vMerge/>
            <w:tcBorders>
              <w:top w:val="nil"/>
            </w:tcBorders>
          </w:tcPr>
          <w:p w14:paraId="191AF8E8" w14:textId="77777777" w:rsidR="00B52DCC" w:rsidRDefault="00B52DCC">
            <w:pPr>
              <w:rPr>
                <w:sz w:val="2"/>
                <w:szCs w:val="2"/>
              </w:rPr>
            </w:pPr>
          </w:p>
        </w:tc>
      </w:tr>
      <w:tr w:rsidR="00B52DCC" w14:paraId="125BFE0F" w14:textId="77777777">
        <w:trPr>
          <w:trHeight w:val="432"/>
        </w:trPr>
        <w:tc>
          <w:tcPr>
            <w:tcW w:w="960" w:type="dxa"/>
            <w:tcBorders>
              <w:top w:val="nil"/>
              <w:bottom w:val="nil"/>
            </w:tcBorders>
          </w:tcPr>
          <w:p w14:paraId="310B97FB" w14:textId="77777777" w:rsidR="00B52DCC" w:rsidRDefault="00B52DCC">
            <w:pPr>
              <w:pStyle w:val="TableParagraph"/>
              <w:rPr>
                <w:sz w:val="16"/>
              </w:rPr>
            </w:pPr>
          </w:p>
        </w:tc>
        <w:tc>
          <w:tcPr>
            <w:tcW w:w="2561" w:type="dxa"/>
            <w:tcBorders>
              <w:top w:val="nil"/>
              <w:bottom w:val="nil"/>
            </w:tcBorders>
          </w:tcPr>
          <w:p w14:paraId="24D255D9" w14:textId="77777777" w:rsidR="00B52DCC" w:rsidRDefault="00B52DCC">
            <w:pPr>
              <w:pStyle w:val="TableParagraph"/>
              <w:rPr>
                <w:sz w:val="16"/>
              </w:rPr>
            </w:pPr>
          </w:p>
        </w:tc>
        <w:tc>
          <w:tcPr>
            <w:tcW w:w="1860" w:type="dxa"/>
            <w:tcBorders>
              <w:top w:val="nil"/>
              <w:bottom w:val="nil"/>
            </w:tcBorders>
          </w:tcPr>
          <w:p w14:paraId="34341B42" w14:textId="77777777" w:rsidR="00B52DCC" w:rsidRDefault="00B52DCC">
            <w:pPr>
              <w:pStyle w:val="TableParagraph"/>
              <w:rPr>
                <w:sz w:val="16"/>
              </w:rPr>
            </w:pPr>
          </w:p>
        </w:tc>
        <w:tc>
          <w:tcPr>
            <w:tcW w:w="1248" w:type="dxa"/>
            <w:tcBorders>
              <w:top w:val="nil"/>
              <w:bottom w:val="nil"/>
            </w:tcBorders>
          </w:tcPr>
          <w:p w14:paraId="4E067A02" w14:textId="77777777" w:rsidR="00B52DCC" w:rsidRDefault="00916648">
            <w:pPr>
              <w:pStyle w:val="TableParagraph"/>
              <w:spacing w:before="95"/>
              <w:ind w:left="108"/>
              <w:rPr>
                <w:sz w:val="18"/>
              </w:rPr>
            </w:pPr>
            <w:r>
              <w:rPr>
                <w:sz w:val="18"/>
              </w:rPr>
              <w:t>28757-47-3,</w:t>
            </w:r>
          </w:p>
        </w:tc>
        <w:tc>
          <w:tcPr>
            <w:tcW w:w="1161" w:type="dxa"/>
            <w:tcBorders>
              <w:top w:val="nil"/>
              <w:bottom w:val="nil"/>
            </w:tcBorders>
          </w:tcPr>
          <w:p w14:paraId="6983800E" w14:textId="77777777" w:rsidR="00B52DCC" w:rsidRDefault="00B52DCC">
            <w:pPr>
              <w:pStyle w:val="TableParagraph"/>
              <w:rPr>
                <w:sz w:val="16"/>
              </w:rPr>
            </w:pPr>
          </w:p>
        </w:tc>
        <w:tc>
          <w:tcPr>
            <w:tcW w:w="1531" w:type="dxa"/>
            <w:vMerge/>
            <w:tcBorders>
              <w:top w:val="nil"/>
            </w:tcBorders>
          </w:tcPr>
          <w:p w14:paraId="74D4976A" w14:textId="77777777" w:rsidR="00B52DCC" w:rsidRDefault="00B52DCC">
            <w:pPr>
              <w:rPr>
                <w:sz w:val="2"/>
                <w:szCs w:val="2"/>
              </w:rPr>
            </w:pPr>
          </w:p>
        </w:tc>
        <w:tc>
          <w:tcPr>
            <w:tcW w:w="1560" w:type="dxa"/>
            <w:tcBorders>
              <w:top w:val="nil"/>
              <w:bottom w:val="nil"/>
            </w:tcBorders>
          </w:tcPr>
          <w:p w14:paraId="1AC1A0CA" w14:textId="77777777" w:rsidR="00B52DCC" w:rsidRDefault="00B52DCC">
            <w:pPr>
              <w:pStyle w:val="TableParagraph"/>
              <w:rPr>
                <w:sz w:val="16"/>
              </w:rPr>
            </w:pPr>
          </w:p>
        </w:tc>
        <w:tc>
          <w:tcPr>
            <w:tcW w:w="1984" w:type="dxa"/>
            <w:tcBorders>
              <w:top w:val="nil"/>
              <w:bottom w:val="nil"/>
            </w:tcBorders>
          </w:tcPr>
          <w:p w14:paraId="114232C9" w14:textId="77777777" w:rsidR="00B52DCC" w:rsidRDefault="00916648">
            <w:pPr>
              <w:pStyle w:val="TableParagraph"/>
              <w:spacing w:line="204" w:lineRule="exact"/>
              <w:ind w:left="110"/>
              <w:rPr>
                <w:sz w:val="18"/>
              </w:rPr>
            </w:pPr>
            <w:r>
              <w:rPr>
                <w:sz w:val="18"/>
              </w:rPr>
              <w:t>kalmasına neden</w:t>
            </w:r>
          </w:p>
          <w:p w14:paraId="33A314D9" w14:textId="77777777" w:rsidR="00B52DCC" w:rsidRDefault="00916648">
            <w:pPr>
              <w:pStyle w:val="TableParagraph"/>
              <w:spacing w:before="16" w:line="193" w:lineRule="exact"/>
              <w:ind w:left="110"/>
              <w:rPr>
                <w:sz w:val="18"/>
              </w:rPr>
            </w:pPr>
            <w:r>
              <w:rPr>
                <w:sz w:val="18"/>
              </w:rPr>
              <w:t>olabilecek</w:t>
            </w:r>
          </w:p>
        </w:tc>
        <w:tc>
          <w:tcPr>
            <w:tcW w:w="1982" w:type="dxa"/>
            <w:vMerge/>
            <w:tcBorders>
              <w:top w:val="nil"/>
            </w:tcBorders>
          </w:tcPr>
          <w:p w14:paraId="12639BC8" w14:textId="77777777" w:rsidR="00B52DCC" w:rsidRDefault="00B52DCC">
            <w:pPr>
              <w:rPr>
                <w:sz w:val="2"/>
                <w:szCs w:val="2"/>
              </w:rPr>
            </w:pPr>
          </w:p>
        </w:tc>
      </w:tr>
      <w:tr w:rsidR="00B52DCC" w14:paraId="11D5E12E" w14:textId="77777777">
        <w:trPr>
          <w:trHeight w:val="607"/>
        </w:trPr>
        <w:tc>
          <w:tcPr>
            <w:tcW w:w="960" w:type="dxa"/>
            <w:tcBorders>
              <w:top w:val="nil"/>
            </w:tcBorders>
          </w:tcPr>
          <w:p w14:paraId="6E2E33FA" w14:textId="77777777" w:rsidR="00B52DCC" w:rsidRDefault="00B52DCC">
            <w:pPr>
              <w:pStyle w:val="TableParagraph"/>
              <w:rPr>
                <w:sz w:val="16"/>
              </w:rPr>
            </w:pPr>
          </w:p>
        </w:tc>
        <w:tc>
          <w:tcPr>
            <w:tcW w:w="2561" w:type="dxa"/>
            <w:tcBorders>
              <w:top w:val="nil"/>
            </w:tcBorders>
          </w:tcPr>
          <w:p w14:paraId="7D8CF64D" w14:textId="77777777" w:rsidR="00B52DCC" w:rsidRDefault="00B52DCC">
            <w:pPr>
              <w:pStyle w:val="TableParagraph"/>
              <w:rPr>
                <w:sz w:val="16"/>
              </w:rPr>
            </w:pPr>
          </w:p>
        </w:tc>
        <w:tc>
          <w:tcPr>
            <w:tcW w:w="1860" w:type="dxa"/>
            <w:tcBorders>
              <w:top w:val="nil"/>
            </w:tcBorders>
          </w:tcPr>
          <w:p w14:paraId="23D1EB2D" w14:textId="77777777" w:rsidR="00B52DCC" w:rsidRDefault="00B52DCC">
            <w:pPr>
              <w:pStyle w:val="TableParagraph"/>
              <w:rPr>
                <w:sz w:val="16"/>
              </w:rPr>
            </w:pPr>
          </w:p>
        </w:tc>
        <w:tc>
          <w:tcPr>
            <w:tcW w:w="1248" w:type="dxa"/>
            <w:tcBorders>
              <w:top w:val="nil"/>
            </w:tcBorders>
          </w:tcPr>
          <w:p w14:paraId="4737D2EC" w14:textId="77777777" w:rsidR="00B52DCC" w:rsidRDefault="00916648">
            <w:pPr>
              <w:pStyle w:val="TableParagraph"/>
              <w:spacing w:before="29"/>
              <w:ind w:left="108"/>
              <w:rPr>
                <w:sz w:val="18"/>
              </w:rPr>
            </w:pPr>
            <w:r>
              <w:rPr>
                <w:sz w:val="18"/>
              </w:rPr>
              <w:t>133029-32-0</w:t>
            </w:r>
          </w:p>
        </w:tc>
        <w:tc>
          <w:tcPr>
            <w:tcW w:w="1161" w:type="dxa"/>
            <w:tcBorders>
              <w:top w:val="nil"/>
            </w:tcBorders>
          </w:tcPr>
          <w:p w14:paraId="43A37CB4" w14:textId="77777777" w:rsidR="00B52DCC" w:rsidRDefault="00B52DCC">
            <w:pPr>
              <w:pStyle w:val="TableParagraph"/>
              <w:rPr>
                <w:sz w:val="16"/>
              </w:rPr>
            </w:pPr>
          </w:p>
        </w:tc>
        <w:tc>
          <w:tcPr>
            <w:tcW w:w="1531" w:type="dxa"/>
            <w:vMerge/>
            <w:tcBorders>
              <w:top w:val="nil"/>
            </w:tcBorders>
          </w:tcPr>
          <w:p w14:paraId="71F3DE7A" w14:textId="77777777" w:rsidR="00B52DCC" w:rsidRDefault="00B52DCC">
            <w:pPr>
              <w:rPr>
                <w:sz w:val="2"/>
                <w:szCs w:val="2"/>
              </w:rPr>
            </w:pPr>
          </w:p>
        </w:tc>
        <w:tc>
          <w:tcPr>
            <w:tcW w:w="1560" w:type="dxa"/>
            <w:tcBorders>
              <w:top w:val="nil"/>
            </w:tcBorders>
          </w:tcPr>
          <w:p w14:paraId="33AAED66" w14:textId="77777777" w:rsidR="00B52DCC" w:rsidRDefault="00B52DCC">
            <w:pPr>
              <w:pStyle w:val="TableParagraph"/>
              <w:rPr>
                <w:sz w:val="16"/>
              </w:rPr>
            </w:pPr>
          </w:p>
        </w:tc>
        <w:tc>
          <w:tcPr>
            <w:tcW w:w="1984" w:type="dxa"/>
            <w:tcBorders>
              <w:top w:val="nil"/>
            </w:tcBorders>
          </w:tcPr>
          <w:p w14:paraId="3F623E4B" w14:textId="77777777" w:rsidR="00B52DCC" w:rsidRDefault="00916648">
            <w:pPr>
              <w:pStyle w:val="TableParagraph"/>
              <w:spacing w:line="259" w:lineRule="auto"/>
              <w:ind w:left="110" w:right="504"/>
              <w:rPr>
                <w:sz w:val="18"/>
              </w:rPr>
            </w:pPr>
            <w:r>
              <w:rPr>
                <w:sz w:val="18"/>
              </w:rPr>
              <w:t>uygulamalarda kullanılmamalıdır.</w:t>
            </w:r>
          </w:p>
        </w:tc>
        <w:tc>
          <w:tcPr>
            <w:tcW w:w="1982" w:type="dxa"/>
            <w:vMerge/>
            <w:tcBorders>
              <w:top w:val="nil"/>
            </w:tcBorders>
          </w:tcPr>
          <w:p w14:paraId="36FC8DBA" w14:textId="77777777" w:rsidR="00B52DCC" w:rsidRDefault="00B52DCC">
            <w:pPr>
              <w:rPr>
                <w:sz w:val="2"/>
                <w:szCs w:val="2"/>
              </w:rPr>
            </w:pPr>
          </w:p>
        </w:tc>
      </w:tr>
      <w:tr w:rsidR="00B52DCC" w14:paraId="07B64B5D" w14:textId="77777777">
        <w:trPr>
          <w:trHeight w:val="403"/>
        </w:trPr>
        <w:tc>
          <w:tcPr>
            <w:tcW w:w="960" w:type="dxa"/>
          </w:tcPr>
          <w:p w14:paraId="552C558F" w14:textId="77777777" w:rsidR="00B52DCC" w:rsidRDefault="00916648">
            <w:pPr>
              <w:pStyle w:val="TableParagraph"/>
              <w:spacing w:line="204" w:lineRule="exact"/>
              <w:ind w:left="107"/>
              <w:rPr>
                <w:sz w:val="18"/>
              </w:rPr>
            </w:pPr>
            <w:r>
              <w:rPr>
                <w:sz w:val="18"/>
              </w:rPr>
              <w:t>29</w:t>
            </w:r>
          </w:p>
        </w:tc>
        <w:tc>
          <w:tcPr>
            <w:tcW w:w="2561" w:type="dxa"/>
          </w:tcPr>
          <w:p w14:paraId="20DB4377" w14:textId="77777777" w:rsidR="00B52DCC" w:rsidRDefault="00916648">
            <w:pPr>
              <w:pStyle w:val="TableParagraph"/>
              <w:spacing w:line="204" w:lineRule="exact"/>
              <w:ind w:left="108"/>
              <w:rPr>
                <w:sz w:val="18"/>
              </w:rPr>
            </w:pPr>
            <w:r>
              <w:rPr>
                <w:sz w:val="18"/>
              </w:rPr>
              <w:t>2-Fenoksietanol</w:t>
            </w:r>
          </w:p>
        </w:tc>
        <w:tc>
          <w:tcPr>
            <w:tcW w:w="1860" w:type="dxa"/>
          </w:tcPr>
          <w:p w14:paraId="16B7F104" w14:textId="77777777" w:rsidR="00B52DCC" w:rsidRDefault="00916648">
            <w:pPr>
              <w:pStyle w:val="TableParagraph"/>
              <w:spacing w:line="204" w:lineRule="exact"/>
              <w:ind w:left="108"/>
              <w:rPr>
                <w:sz w:val="18"/>
              </w:rPr>
            </w:pPr>
            <w:r>
              <w:rPr>
                <w:sz w:val="18"/>
              </w:rPr>
              <w:t>Phenoxyethanol</w:t>
            </w:r>
          </w:p>
        </w:tc>
        <w:tc>
          <w:tcPr>
            <w:tcW w:w="1248" w:type="dxa"/>
          </w:tcPr>
          <w:p w14:paraId="29A5F68E" w14:textId="77777777" w:rsidR="00B52DCC" w:rsidRDefault="00916648">
            <w:pPr>
              <w:pStyle w:val="TableParagraph"/>
              <w:spacing w:line="204" w:lineRule="exact"/>
              <w:ind w:left="108"/>
              <w:rPr>
                <w:sz w:val="18"/>
              </w:rPr>
            </w:pPr>
            <w:r>
              <w:rPr>
                <w:sz w:val="18"/>
              </w:rPr>
              <w:t>122-99-6</w:t>
            </w:r>
          </w:p>
        </w:tc>
        <w:tc>
          <w:tcPr>
            <w:tcW w:w="1161" w:type="dxa"/>
          </w:tcPr>
          <w:p w14:paraId="5EF05FBB" w14:textId="77777777" w:rsidR="00B52DCC" w:rsidRDefault="00916648">
            <w:pPr>
              <w:pStyle w:val="TableParagraph"/>
              <w:spacing w:line="204" w:lineRule="exact"/>
              <w:ind w:left="108"/>
              <w:rPr>
                <w:sz w:val="18"/>
              </w:rPr>
            </w:pPr>
            <w:r>
              <w:rPr>
                <w:sz w:val="18"/>
              </w:rPr>
              <w:t>204-589-7</w:t>
            </w:r>
          </w:p>
        </w:tc>
        <w:tc>
          <w:tcPr>
            <w:tcW w:w="1531" w:type="dxa"/>
          </w:tcPr>
          <w:p w14:paraId="469560F9" w14:textId="77777777" w:rsidR="00B52DCC" w:rsidRDefault="00B52DCC">
            <w:pPr>
              <w:pStyle w:val="TableParagraph"/>
              <w:rPr>
                <w:sz w:val="16"/>
              </w:rPr>
            </w:pPr>
          </w:p>
        </w:tc>
        <w:tc>
          <w:tcPr>
            <w:tcW w:w="1560" w:type="dxa"/>
          </w:tcPr>
          <w:p w14:paraId="6BB61AB4" w14:textId="77777777" w:rsidR="00B52DCC" w:rsidRDefault="00916648">
            <w:pPr>
              <w:pStyle w:val="TableParagraph"/>
              <w:spacing w:line="204" w:lineRule="exact"/>
              <w:ind w:left="109"/>
              <w:rPr>
                <w:sz w:val="18"/>
              </w:rPr>
            </w:pPr>
            <w:r>
              <w:rPr>
                <w:sz w:val="18"/>
              </w:rPr>
              <w:t>%</w:t>
            </w:r>
            <w:r w:rsidR="00905687">
              <w:rPr>
                <w:sz w:val="18"/>
              </w:rPr>
              <w:t xml:space="preserve"> </w:t>
            </w:r>
            <w:r>
              <w:rPr>
                <w:sz w:val="18"/>
              </w:rPr>
              <w:t>1,0</w:t>
            </w:r>
          </w:p>
        </w:tc>
        <w:tc>
          <w:tcPr>
            <w:tcW w:w="1984" w:type="dxa"/>
          </w:tcPr>
          <w:p w14:paraId="442B5AF5" w14:textId="77777777" w:rsidR="00B52DCC" w:rsidRDefault="00B52DCC">
            <w:pPr>
              <w:pStyle w:val="TableParagraph"/>
              <w:rPr>
                <w:sz w:val="16"/>
              </w:rPr>
            </w:pPr>
          </w:p>
        </w:tc>
        <w:tc>
          <w:tcPr>
            <w:tcW w:w="1982" w:type="dxa"/>
          </w:tcPr>
          <w:p w14:paraId="4E4D54AD" w14:textId="77777777" w:rsidR="00B52DCC" w:rsidRDefault="00B52DCC">
            <w:pPr>
              <w:pStyle w:val="TableParagraph"/>
              <w:rPr>
                <w:sz w:val="16"/>
              </w:rPr>
            </w:pPr>
          </w:p>
        </w:tc>
      </w:tr>
      <w:tr w:rsidR="00B52DCC" w14:paraId="5DE987FC" w14:textId="77777777">
        <w:trPr>
          <w:trHeight w:val="400"/>
        </w:trPr>
        <w:tc>
          <w:tcPr>
            <w:tcW w:w="960" w:type="dxa"/>
          </w:tcPr>
          <w:p w14:paraId="7775F271" w14:textId="77777777" w:rsidR="00B52DCC" w:rsidRDefault="00916648">
            <w:pPr>
              <w:pStyle w:val="TableParagraph"/>
              <w:spacing w:line="202" w:lineRule="exact"/>
              <w:ind w:left="107"/>
              <w:rPr>
                <w:sz w:val="18"/>
              </w:rPr>
            </w:pPr>
            <w:r>
              <w:rPr>
                <w:sz w:val="18"/>
              </w:rPr>
              <w:t>30</w:t>
            </w:r>
          </w:p>
        </w:tc>
        <w:tc>
          <w:tcPr>
            <w:tcW w:w="2561" w:type="dxa"/>
          </w:tcPr>
          <w:p w14:paraId="02E2DA15" w14:textId="77777777" w:rsidR="00B52DCC" w:rsidRDefault="00916648">
            <w:pPr>
              <w:pStyle w:val="TableParagraph"/>
              <w:spacing w:line="202" w:lineRule="exact"/>
              <w:ind w:left="108"/>
              <w:rPr>
                <w:sz w:val="18"/>
              </w:rPr>
            </w:pPr>
            <w:r>
              <w:rPr>
                <w:sz w:val="18"/>
              </w:rPr>
              <w:t>Metenamin</w:t>
            </w:r>
          </w:p>
        </w:tc>
        <w:tc>
          <w:tcPr>
            <w:tcW w:w="1860" w:type="dxa"/>
          </w:tcPr>
          <w:p w14:paraId="53D50303" w14:textId="77777777" w:rsidR="00B52DCC" w:rsidRDefault="00916648">
            <w:pPr>
              <w:pStyle w:val="TableParagraph"/>
              <w:spacing w:line="202" w:lineRule="exact"/>
              <w:ind w:left="108"/>
              <w:rPr>
                <w:sz w:val="18"/>
              </w:rPr>
            </w:pPr>
            <w:r>
              <w:rPr>
                <w:sz w:val="18"/>
              </w:rPr>
              <w:t>Methenamine</w:t>
            </w:r>
          </w:p>
        </w:tc>
        <w:tc>
          <w:tcPr>
            <w:tcW w:w="1248" w:type="dxa"/>
          </w:tcPr>
          <w:p w14:paraId="2DE16A74" w14:textId="77777777" w:rsidR="00B52DCC" w:rsidRDefault="00916648">
            <w:pPr>
              <w:pStyle w:val="TableParagraph"/>
              <w:spacing w:line="202" w:lineRule="exact"/>
              <w:ind w:left="108"/>
              <w:rPr>
                <w:sz w:val="18"/>
              </w:rPr>
            </w:pPr>
            <w:r>
              <w:rPr>
                <w:sz w:val="18"/>
              </w:rPr>
              <w:t>100-97-0</w:t>
            </w:r>
          </w:p>
        </w:tc>
        <w:tc>
          <w:tcPr>
            <w:tcW w:w="1161" w:type="dxa"/>
          </w:tcPr>
          <w:p w14:paraId="3BBD9EE3" w14:textId="77777777" w:rsidR="00B52DCC" w:rsidRDefault="00916648">
            <w:pPr>
              <w:pStyle w:val="TableParagraph"/>
              <w:spacing w:line="202" w:lineRule="exact"/>
              <w:ind w:left="108"/>
              <w:rPr>
                <w:sz w:val="18"/>
              </w:rPr>
            </w:pPr>
            <w:r>
              <w:rPr>
                <w:sz w:val="18"/>
              </w:rPr>
              <w:t>202-905-8</w:t>
            </w:r>
          </w:p>
        </w:tc>
        <w:tc>
          <w:tcPr>
            <w:tcW w:w="1531" w:type="dxa"/>
          </w:tcPr>
          <w:p w14:paraId="74852D86" w14:textId="77777777" w:rsidR="00B52DCC" w:rsidRDefault="00B52DCC">
            <w:pPr>
              <w:pStyle w:val="TableParagraph"/>
              <w:rPr>
                <w:sz w:val="16"/>
              </w:rPr>
            </w:pPr>
          </w:p>
        </w:tc>
        <w:tc>
          <w:tcPr>
            <w:tcW w:w="1560" w:type="dxa"/>
          </w:tcPr>
          <w:p w14:paraId="34305D53" w14:textId="77777777" w:rsidR="00B52DCC" w:rsidRDefault="00916648">
            <w:pPr>
              <w:pStyle w:val="TableParagraph"/>
              <w:spacing w:line="202" w:lineRule="exact"/>
              <w:ind w:left="109"/>
              <w:rPr>
                <w:sz w:val="18"/>
              </w:rPr>
            </w:pPr>
            <w:r>
              <w:rPr>
                <w:sz w:val="18"/>
              </w:rPr>
              <w:t>%</w:t>
            </w:r>
            <w:r w:rsidR="00905687">
              <w:rPr>
                <w:sz w:val="18"/>
              </w:rPr>
              <w:t xml:space="preserve"> </w:t>
            </w:r>
            <w:r>
              <w:rPr>
                <w:sz w:val="18"/>
              </w:rPr>
              <w:t>0,15</w:t>
            </w:r>
          </w:p>
        </w:tc>
        <w:tc>
          <w:tcPr>
            <w:tcW w:w="1984" w:type="dxa"/>
          </w:tcPr>
          <w:p w14:paraId="3E790581" w14:textId="77777777" w:rsidR="00B52DCC" w:rsidRDefault="00B52DCC">
            <w:pPr>
              <w:pStyle w:val="TableParagraph"/>
              <w:rPr>
                <w:sz w:val="16"/>
              </w:rPr>
            </w:pPr>
          </w:p>
        </w:tc>
        <w:tc>
          <w:tcPr>
            <w:tcW w:w="1982" w:type="dxa"/>
          </w:tcPr>
          <w:p w14:paraId="43D50339" w14:textId="77777777" w:rsidR="00B52DCC" w:rsidRDefault="00B52DCC">
            <w:pPr>
              <w:pStyle w:val="TableParagraph"/>
              <w:rPr>
                <w:sz w:val="16"/>
              </w:rPr>
            </w:pPr>
          </w:p>
        </w:tc>
      </w:tr>
      <w:tr w:rsidR="00B52DCC" w14:paraId="5C1B7226" w14:textId="77777777">
        <w:trPr>
          <w:trHeight w:val="203"/>
        </w:trPr>
        <w:tc>
          <w:tcPr>
            <w:tcW w:w="960" w:type="dxa"/>
            <w:tcBorders>
              <w:bottom w:val="nil"/>
            </w:tcBorders>
          </w:tcPr>
          <w:p w14:paraId="6312A610" w14:textId="77777777" w:rsidR="00B52DCC" w:rsidRDefault="00916648">
            <w:pPr>
              <w:pStyle w:val="TableParagraph"/>
              <w:spacing w:line="183" w:lineRule="exact"/>
              <w:ind w:left="107"/>
              <w:rPr>
                <w:sz w:val="18"/>
              </w:rPr>
            </w:pPr>
            <w:r>
              <w:rPr>
                <w:sz w:val="18"/>
              </w:rPr>
              <w:t>32</w:t>
            </w:r>
          </w:p>
        </w:tc>
        <w:tc>
          <w:tcPr>
            <w:tcW w:w="2561" w:type="dxa"/>
            <w:tcBorders>
              <w:bottom w:val="nil"/>
            </w:tcBorders>
          </w:tcPr>
          <w:p w14:paraId="5D7993A5" w14:textId="77777777" w:rsidR="00B52DCC" w:rsidRDefault="00916648">
            <w:pPr>
              <w:pStyle w:val="TableParagraph"/>
              <w:spacing w:line="183" w:lineRule="exact"/>
              <w:ind w:left="108"/>
              <w:rPr>
                <w:sz w:val="18"/>
              </w:rPr>
            </w:pPr>
            <w:r>
              <w:rPr>
                <w:sz w:val="18"/>
              </w:rPr>
              <w:t>1-(4-Klorofenoksi)-1-(imidazol-</w:t>
            </w:r>
          </w:p>
        </w:tc>
        <w:tc>
          <w:tcPr>
            <w:tcW w:w="1860" w:type="dxa"/>
            <w:tcBorders>
              <w:bottom w:val="nil"/>
            </w:tcBorders>
          </w:tcPr>
          <w:p w14:paraId="1C2206FF" w14:textId="77777777" w:rsidR="00B52DCC" w:rsidRDefault="00916648">
            <w:pPr>
              <w:pStyle w:val="TableParagraph"/>
              <w:spacing w:line="183" w:lineRule="exact"/>
              <w:ind w:left="108"/>
              <w:rPr>
                <w:sz w:val="18"/>
              </w:rPr>
            </w:pPr>
            <w:r>
              <w:rPr>
                <w:sz w:val="18"/>
              </w:rPr>
              <w:t>Climbazole</w:t>
            </w:r>
          </w:p>
        </w:tc>
        <w:tc>
          <w:tcPr>
            <w:tcW w:w="1248" w:type="dxa"/>
            <w:tcBorders>
              <w:bottom w:val="nil"/>
            </w:tcBorders>
          </w:tcPr>
          <w:p w14:paraId="6073273F" w14:textId="77777777" w:rsidR="00B52DCC" w:rsidRDefault="00916648">
            <w:pPr>
              <w:pStyle w:val="TableParagraph"/>
              <w:spacing w:line="183" w:lineRule="exact"/>
              <w:ind w:left="108"/>
              <w:rPr>
                <w:sz w:val="18"/>
              </w:rPr>
            </w:pPr>
            <w:r>
              <w:rPr>
                <w:sz w:val="18"/>
              </w:rPr>
              <w:t>38083-17-9</w:t>
            </w:r>
          </w:p>
        </w:tc>
        <w:tc>
          <w:tcPr>
            <w:tcW w:w="1161" w:type="dxa"/>
            <w:tcBorders>
              <w:bottom w:val="nil"/>
            </w:tcBorders>
          </w:tcPr>
          <w:p w14:paraId="3CB58815" w14:textId="77777777" w:rsidR="00B52DCC" w:rsidRDefault="00916648">
            <w:pPr>
              <w:pStyle w:val="TableParagraph"/>
              <w:spacing w:line="183" w:lineRule="exact"/>
              <w:ind w:left="108"/>
              <w:rPr>
                <w:sz w:val="18"/>
              </w:rPr>
            </w:pPr>
            <w:r>
              <w:rPr>
                <w:sz w:val="18"/>
              </w:rPr>
              <w:t>253-775-4</w:t>
            </w:r>
          </w:p>
        </w:tc>
        <w:tc>
          <w:tcPr>
            <w:tcW w:w="1531" w:type="dxa"/>
            <w:tcBorders>
              <w:bottom w:val="nil"/>
            </w:tcBorders>
          </w:tcPr>
          <w:p w14:paraId="1B32728F" w14:textId="77777777" w:rsidR="00B52DCC" w:rsidRDefault="00916648">
            <w:pPr>
              <w:pStyle w:val="TableParagraph"/>
              <w:spacing w:line="183" w:lineRule="exact"/>
              <w:ind w:left="109"/>
              <w:rPr>
                <w:sz w:val="18"/>
              </w:rPr>
            </w:pPr>
            <w:r>
              <w:rPr>
                <w:sz w:val="18"/>
              </w:rPr>
              <w:t>(a)Saç losyonları</w:t>
            </w:r>
          </w:p>
        </w:tc>
        <w:tc>
          <w:tcPr>
            <w:tcW w:w="1560" w:type="dxa"/>
            <w:tcBorders>
              <w:bottom w:val="nil"/>
            </w:tcBorders>
          </w:tcPr>
          <w:p w14:paraId="7961A51F" w14:textId="77777777" w:rsidR="00B52DCC" w:rsidRDefault="00916648">
            <w:pPr>
              <w:pStyle w:val="TableParagraph"/>
              <w:spacing w:line="183" w:lineRule="exact"/>
              <w:ind w:left="109"/>
              <w:rPr>
                <w:sz w:val="18"/>
              </w:rPr>
            </w:pPr>
            <w:r>
              <w:rPr>
                <w:sz w:val="18"/>
              </w:rPr>
              <w:t>(a) % 0,2</w:t>
            </w:r>
          </w:p>
        </w:tc>
        <w:tc>
          <w:tcPr>
            <w:tcW w:w="1984" w:type="dxa"/>
            <w:vMerge w:val="restart"/>
          </w:tcPr>
          <w:p w14:paraId="320899E9" w14:textId="77777777" w:rsidR="00B52DCC" w:rsidRDefault="00B52DCC">
            <w:pPr>
              <w:pStyle w:val="TableParagraph"/>
              <w:rPr>
                <w:sz w:val="16"/>
              </w:rPr>
            </w:pPr>
          </w:p>
        </w:tc>
        <w:tc>
          <w:tcPr>
            <w:tcW w:w="1982" w:type="dxa"/>
            <w:vMerge w:val="restart"/>
          </w:tcPr>
          <w:p w14:paraId="0F055F08" w14:textId="77777777" w:rsidR="00B52DCC" w:rsidRDefault="00B52DCC">
            <w:pPr>
              <w:pStyle w:val="TableParagraph"/>
              <w:rPr>
                <w:sz w:val="16"/>
              </w:rPr>
            </w:pPr>
          </w:p>
        </w:tc>
      </w:tr>
      <w:tr w:rsidR="00B52DCC" w14:paraId="26737E09" w14:textId="77777777">
        <w:trPr>
          <w:trHeight w:val="452"/>
        </w:trPr>
        <w:tc>
          <w:tcPr>
            <w:tcW w:w="960" w:type="dxa"/>
            <w:tcBorders>
              <w:top w:val="nil"/>
              <w:bottom w:val="nil"/>
            </w:tcBorders>
          </w:tcPr>
          <w:p w14:paraId="23F6F725" w14:textId="77777777" w:rsidR="00B52DCC" w:rsidRDefault="00B52DCC">
            <w:pPr>
              <w:pStyle w:val="TableParagraph"/>
              <w:rPr>
                <w:sz w:val="16"/>
              </w:rPr>
            </w:pPr>
          </w:p>
        </w:tc>
        <w:tc>
          <w:tcPr>
            <w:tcW w:w="2561" w:type="dxa"/>
            <w:tcBorders>
              <w:top w:val="nil"/>
              <w:bottom w:val="nil"/>
            </w:tcBorders>
          </w:tcPr>
          <w:p w14:paraId="54740A07" w14:textId="77777777" w:rsidR="00B52DCC" w:rsidRDefault="00916648">
            <w:pPr>
              <w:pStyle w:val="TableParagraph"/>
              <w:spacing w:line="207" w:lineRule="exact"/>
              <w:ind w:left="108"/>
              <w:rPr>
                <w:sz w:val="12"/>
              </w:rPr>
            </w:pPr>
            <w:r>
              <w:rPr>
                <w:sz w:val="18"/>
              </w:rPr>
              <w:t xml:space="preserve">1il)-3,3-dimetilbutan-2-on </w:t>
            </w:r>
            <w:r>
              <w:rPr>
                <w:position w:val="6"/>
                <w:sz w:val="12"/>
              </w:rPr>
              <w:t>( 20)</w:t>
            </w:r>
          </w:p>
        </w:tc>
        <w:tc>
          <w:tcPr>
            <w:tcW w:w="1860" w:type="dxa"/>
            <w:tcBorders>
              <w:top w:val="nil"/>
              <w:bottom w:val="nil"/>
            </w:tcBorders>
          </w:tcPr>
          <w:p w14:paraId="02B1823E" w14:textId="77777777" w:rsidR="00B52DCC" w:rsidRDefault="00B52DCC">
            <w:pPr>
              <w:pStyle w:val="TableParagraph"/>
              <w:rPr>
                <w:sz w:val="16"/>
              </w:rPr>
            </w:pPr>
          </w:p>
        </w:tc>
        <w:tc>
          <w:tcPr>
            <w:tcW w:w="1248" w:type="dxa"/>
            <w:tcBorders>
              <w:top w:val="nil"/>
              <w:bottom w:val="nil"/>
            </w:tcBorders>
          </w:tcPr>
          <w:p w14:paraId="6EDE33E0" w14:textId="77777777" w:rsidR="00B52DCC" w:rsidRDefault="00B52DCC">
            <w:pPr>
              <w:pStyle w:val="TableParagraph"/>
              <w:rPr>
                <w:sz w:val="16"/>
              </w:rPr>
            </w:pPr>
          </w:p>
        </w:tc>
        <w:tc>
          <w:tcPr>
            <w:tcW w:w="1161" w:type="dxa"/>
            <w:tcBorders>
              <w:top w:val="nil"/>
              <w:bottom w:val="nil"/>
            </w:tcBorders>
          </w:tcPr>
          <w:p w14:paraId="5D7910C9" w14:textId="77777777" w:rsidR="00B52DCC" w:rsidRDefault="00B52DCC">
            <w:pPr>
              <w:pStyle w:val="TableParagraph"/>
              <w:rPr>
                <w:sz w:val="16"/>
              </w:rPr>
            </w:pPr>
          </w:p>
        </w:tc>
        <w:tc>
          <w:tcPr>
            <w:tcW w:w="1531" w:type="dxa"/>
            <w:tcBorders>
              <w:top w:val="nil"/>
              <w:bottom w:val="nil"/>
            </w:tcBorders>
          </w:tcPr>
          <w:p w14:paraId="0885DBE5" w14:textId="77777777" w:rsidR="00B52DCC" w:rsidRDefault="00916648">
            <w:pPr>
              <w:pStyle w:val="TableParagraph"/>
              <w:spacing w:before="161"/>
              <w:ind w:left="109"/>
              <w:rPr>
                <w:sz w:val="18"/>
              </w:rPr>
            </w:pPr>
            <w:r>
              <w:rPr>
                <w:sz w:val="18"/>
              </w:rPr>
              <w:t>(b)Yüz kremleri</w:t>
            </w:r>
          </w:p>
        </w:tc>
        <w:tc>
          <w:tcPr>
            <w:tcW w:w="1560" w:type="dxa"/>
            <w:tcBorders>
              <w:top w:val="nil"/>
              <w:bottom w:val="nil"/>
            </w:tcBorders>
          </w:tcPr>
          <w:p w14:paraId="125190C0" w14:textId="77777777" w:rsidR="00B52DCC" w:rsidRDefault="00916648">
            <w:pPr>
              <w:pStyle w:val="TableParagraph"/>
              <w:spacing w:before="161"/>
              <w:ind w:left="109"/>
              <w:rPr>
                <w:sz w:val="18"/>
              </w:rPr>
            </w:pPr>
            <w:r>
              <w:rPr>
                <w:sz w:val="18"/>
              </w:rPr>
              <w:t>(b) % 0,2</w:t>
            </w:r>
          </w:p>
        </w:tc>
        <w:tc>
          <w:tcPr>
            <w:tcW w:w="1984" w:type="dxa"/>
            <w:vMerge/>
            <w:tcBorders>
              <w:top w:val="nil"/>
            </w:tcBorders>
          </w:tcPr>
          <w:p w14:paraId="5E2ABDD6" w14:textId="77777777" w:rsidR="00B52DCC" w:rsidRDefault="00B52DCC">
            <w:pPr>
              <w:rPr>
                <w:sz w:val="2"/>
                <w:szCs w:val="2"/>
              </w:rPr>
            </w:pPr>
          </w:p>
        </w:tc>
        <w:tc>
          <w:tcPr>
            <w:tcW w:w="1982" w:type="dxa"/>
            <w:vMerge/>
            <w:tcBorders>
              <w:top w:val="nil"/>
            </w:tcBorders>
          </w:tcPr>
          <w:p w14:paraId="28C19B67" w14:textId="77777777" w:rsidR="00B52DCC" w:rsidRDefault="00B52DCC">
            <w:pPr>
              <w:rPr>
                <w:sz w:val="2"/>
                <w:szCs w:val="2"/>
              </w:rPr>
            </w:pPr>
          </w:p>
        </w:tc>
      </w:tr>
      <w:tr w:rsidR="00B52DCC" w14:paraId="171F76FA" w14:textId="77777777">
        <w:trPr>
          <w:trHeight w:val="288"/>
        </w:trPr>
        <w:tc>
          <w:tcPr>
            <w:tcW w:w="960" w:type="dxa"/>
            <w:tcBorders>
              <w:top w:val="nil"/>
              <w:bottom w:val="nil"/>
            </w:tcBorders>
          </w:tcPr>
          <w:p w14:paraId="37B6DAEA" w14:textId="77777777" w:rsidR="00B52DCC" w:rsidRDefault="00B52DCC">
            <w:pPr>
              <w:pStyle w:val="TableParagraph"/>
              <w:rPr>
                <w:sz w:val="16"/>
              </w:rPr>
            </w:pPr>
          </w:p>
        </w:tc>
        <w:tc>
          <w:tcPr>
            <w:tcW w:w="2561" w:type="dxa"/>
            <w:tcBorders>
              <w:top w:val="nil"/>
              <w:bottom w:val="nil"/>
            </w:tcBorders>
          </w:tcPr>
          <w:p w14:paraId="7CF90CF5" w14:textId="77777777" w:rsidR="00B52DCC" w:rsidRDefault="00B52DCC">
            <w:pPr>
              <w:pStyle w:val="TableParagraph"/>
              <w:rPr>
                <w:sz w:val="16"/>
              </w:rPr>
            </w:pPr>
          </w:p>
        </w:tc>
        <w:tc>
          <w:tcPr>
            <w:tcW w:w="1860" w:type="dxa"/>
            <w:tcBorders>
              <w:top w:val="nil"/>
              <w:bottom w:val="nil"/>
            </w:tcBorders>
          </w:tcPr>
          <w:p w14:paraId="79731DEB" w14:textId="77777777" w:rsidR="00B52DCC" w:rsidRDefault="00B52DCC">
            <w:pPr>
              <w:pStyle w:val="TableParagraph"/>
              <w:rPr>
                <w:sz w:val="16"/>
              </w:rPr>
            </w:pPr>
          </w:p>
        </w:tc>
        <w:tc>
          <w:tcPr>
            <w:tcW w:w="1248" w:type="dxa"/>
            <w:tcBorders>
              <w:top w:val="nil"/>
              <w:bottom w:val="nil"/>
            </w:tcBorders>
          </w:tcPr>
          <w:p w14:paraId="504FB795" w14:textId="77777777" w:rsidR="00B52DCC" w:rsidRDefault="00B52DCC">
            <w:pPr>
              <w:pStyle w:val="TableParagraph"/>
              <w:rPr>
                <w:sz w:val="16"/>
              </w:rPr>
            </w:pPr>
          </w:p>
        </w:tc>
        <w:tc>
          <w:tcPr>
            <w:tcW w:w="1161" w:type="dxa"/>
            <w:tcBorders>
              <w:top w:val="nil"/>
              <w:bottom w:val="nil"/>
            </w:tcBorders>
          </w:tcPr>
          <w:p w14:paraId="1D42A8AC" w14:textId="77777777" w:rsidR="00B52DCC" w:rsidRDefault="00B52DCC">
            <w:pPr>
              <w:pStyle w:val="TableParagraph"/>
              <w:rPr>
                <w:sz w:val="16"/>
              </w:rPr>
            </w:pPr>
          </w:p>
        </w:tc>
        <w:tc>
          <w:tcPr>
            <w:tcW w:w="1531" w:type="dxa"/>
            <w:tcBorders>
              <w:top w:val="nil"/>
              <w:bottom w:val="nil"/>
            </w:tcBorders>
          </w:tcPr>
          <w:p w14:paraId="214D8449" w14:textId="77777777" w:rsidR="00B52DCC" w:rsidRDefault="00916648">
            <w:pPr>
              <w:pStyle w:val="TableParagraph"/>
              <w:spacing w:before="77" w:line="191" w:lineRule="exact"/>
              <w:ind w:left="109"/>
              <w:rPr>
                <w:sz w:val="18"/>
              </w:rPr>
            </w:pPr>
            <w:r>
              <w:rPr>
                <w:sz w:val="18"/>
              </w:rPr>
              <w:t>(c)Ayak bakım</w:t>
            </w:r>
          </w:p>
        </w:tc>
        <w:tc>
          <w:tcPr>
            <w:tcW w:w="1560" w:type="dxa"/>
            <w:tcBorders>
              <w:top w:val="nil"/>
              <w:bottom w:val="nil"/>
            </w:tcBorders>
          </w:tcPr>
          <w:p w14:paraId="35D8A808" w14:textId="77777777" w:rsidR="00B52DCC" w:rsidRDefault="00916648">
            <w:pPr>
              <w:pStyle w:val="TableParagraph"/>
              <w:spacing w:before="77" w:line="191" w:lineRule="exact"/>
              <w:ind w:left="109"/>
              <w:rPr>
                <w:sz w:val="18"/>
              </w:rPr>
            </w:pPr>
            <w:r>
              <w:rPr>
                <w:sz w:val="18"/>
              </w:rPr>
              <w:t>(c) % 0,2</w:t>
            </w:r>
          </w:p>
        </w:tc>
        <w:tc>
          <w:tcPr>
            <w:tcW w:w="1984" w:type="dxa"/>
            <w:vMerge/>
            <w:tcBorders>
              <w:top w:val="nil"/>
            </w:tcBorders>
          </w:tcPr>
          <w:p w14:paraId="53B307A2" w14:textId="77777777" w:rsidR="00B52DCC" w:rsidRDefault="00B52DCC">
            <w:pPr>
              <w:rPr>
                <w:sz w:val="2"/>
                <w:szCs w:val="2"/>
              </w:rPr>
            </w:pPr>
          </w:p>
        </w:tc>
        <w:tc>
          <w:tcPr>
            <w:tcW w:w="1982" w:type="dxa"/>
            <w:vMerge/>
            <w:tcBorders>
              <w:top w:val="nil"/>
            </w:tcBorders>
          </w:tcPr>
          <w:p w14:paraId="1638ABB2" w14:textId="77777777" w:rsidR="00B52DCC" w:rsidRDefault="00B52DCC">
            <w:pPr>
              <w:rPr>
                <w:sz w:val="2"/>
                <w:szCs w:val="2"/>
              </w:rPr>
            </w:pPr>
          </w:p>
        </w:tc>
      </w:tr>
      <w:tr w:rsidR="00B52DCC" w14:paraId="578D3CBF" w14:textId="77777777">
        <w:trPr>
          <w:trHeight w:val="368"/>
        </w:trPr>
        <w:tc>
          <w:tcPr>
            <w:tcW w:w="960" w:type="dxa"/>
            <w:tcBorders>
              <w:top w:val="nil"/>
              <w:bottom w:val="nil"/>
            </w:tcBorders>
          </w:tcPr>
          <w:p w14:paraId="2D2407D9" w14:textId="77777777" w:rsidR="00B52DCC" w:rsidRDefault="00B52DCC">
            <w:pPr>
              <w:pStyle w:val="TableParagraph"/>
              <w:rPr>
                <w:sz w:val="16"/>
              </w:rPr>
            </w:pPr>
          </w:p>
        </w:tc>
        <w:tc>
          <w:tcPr>
            <w:tcW w:w="2561" w:type="dxa"/>
            <w:tcBorders>
              <w:top w:val="nil"/>
              <w:bottom w:val="nil"/>
            </w:tcBorders>
          </w:tcPr>
          <w:p w14:paraId="5A4DDE0E" w14:textId="77777777" w:rsidR="00B52DCC" w:rsidRDefault="00B52DCC">
            <w:pPr>
              <w:pStyle w:val="TableParagraph"/>
              <w:rPr>
                <w:sz w:val="16"/>
              </w:rPr>
            </w:pPr>
          </w:p>
        </w:tc>
        <w:tc>
          <w:tcPr>
            <w:tcW w:w="1860" w:type="dxa"/>
            <w:tcBorders>
              <w:top w:val="nil"/>
              <w:bottom w:val="nil"/>
            </w:tcBorders>
          </w:tcPr>
          <w:p w14:paraId="784CB133" w14:textId="77777777" w:rsidR="00B52DCC" w:rsidRDefault="00B52DCC">
            <w:pPr>
              <w:pStyle w:val="TableParagraph"/>
              <w:rPr>
                <w:sz w:val="16"/>
              </w:rPr>
            </w:pPr>
          </w:p>
        </w:tc>
        <w:tc>
          <w:tcPr>
            <w:tcW w:w="1248" w:type="dxa"/>
            <w:tcBorders>
              <w:top w:val="nil"/>
              <w:bottom w:val="nil"/>
            </w:tcBorders>
          </w:tcPr>
          <w:p w14:paraId="3136E3DF" w14:textId="77777777" w:rsidR="00B52DCC" w:rsidRDefault="00B52DCC">
            <w:pPr>
              <w:pStyle w:val="TableParagraph"/>
              <w:rPr>
                <w:sz w:val="16"/>
              </w:rPr>
            </w:pPr>
          </w:p>
        </w:tc>
        <w:tc>
          <w:tcPr>
            <w:tcW w:w="1161" w:type="dxa"/>
            <w:tcBorders>
              <w:top w:val="nil"/>
              <w:bottom w:val="nil"/>
            </w:tcBorders>
          </w:tcPr>
          <w:p w14:paraId="21D09CAF" w14:textId="77777777" w:rsidR="00B52DCC" w:rsidRDefault="00B52DCC">
            <w:pPr>
              <w:pStyle w:val="TableParagraph"/>
              <w:rPr>
                <w:sz w:val="16"/>
              </w:rPr>
            </w:pPr>
          </w:p>
        </w:tc>
        <w:tc>
          <w:tcPr>
            <w:tcW w:w="1531" w:type="dxa"/>
            <w:tcBorders>
              <w:top w:val="nil"/>
              <w:bottom w:val="nil"/>
            </w:tcBorders>
          </w:tcPr>
          <w:p w14:paraId="5B17A1AA" w14:textId="77777777" w:rsidR="00B52DCC" w:rsidRDefault="00916648">
            <w:pPr>
              <w:pStyle w:val="TableParagraph"/>
              <w:spacing w:line="204" w:lineRule="exact"/>
              <w:ind w:left="109"/>
              <w:rPr>
                <w:sz w:val="18"/>
              </w:rPr>
            </w:pPr>
            <w:r>
              <w:rPr>
                <w:sz w:val="18"/>
              </w:rPr>
              <w:t>ürünleri</w:t>
            </w:r>
          </w:p>
        </w:tc>
        <w:tc>
          <w:tcPr>
            <w:tcW w:w="1560" w:type="dxa"/>
            <w:tcBorders>
              <w:top w:val="nil"/>
              <w:bottom w:val="nil"/>
            </w:tcBorders>
          </w:tcPr>
          <w:p w14:paraId="34A1EA86" w14:textId="77777777" w:rsidR="00B52DCC" w:rsidRDefault="00916648">
            <w:pPr>
              <w:pStyle w:val="TableParagraph"/>
              <w:spacing w:before="155" w:line="193" w:lineRule="exact"/>
              <w:ind w:left="109"/>
              <w:rPr>
                <w:sz w:val="18"/>
              </w:rPr>
            </w:pPr>
            <w:r>
              <w:rPr>
                <w:sz w:val="18"/>
              </w:rPr>
              <w:t>(d) % 0,5</w:t>
            </w:r>
          </w:p>
        </w:tc>
        <w:tc>
          <w:tcPr>
            <w:tcW w:w="1984" w:type="dxa"/>
            <w:vMerge/>
            <w:tcBorders>
              <w:top w:val="nil"/>
            </w:tcBorders>
          </w:tcPr>
          <w:p w14:paraId="42AEE282" w14:textId="77777777" w:rsidR="00B52DCC" w:rsidRDefault="00B52DCC">
            <w:pPr>
              <w:rPr>
                <w:sz w:val="2"/>
                <w:szCs w:val="2"/>
              </w:rPr>
            </w:pPr>
          </w:p>
        </w:tc>
        <w:tc>
          <w:tcPr>
            <w:tcW w:w="1982" w:type="dxa"/>
            <w:vMerge/>
            <w:tcBorders>
              <w:top w:val="nil"/>
            </w:tcBorders>
          </w:tcPr>
          <w:p w14:paraId="4A34682C" w14:textId="77777777" w:rsidR="00B52DCC" w:rsidRDefault="00B52DCC">
            <w:pPr>
              <w:rPr>
                <w:sz w:val="2"/>
                <w:szCs w:val="2"/>
              </w:rPr>
            </w:pPr>
          </w:p>
        </w:tc>
      </w:tr>
      <w:tr w:rsidR="00B52DCC" w14:paraId="075A6070" w14:textId="77777777">
        <w:trPr>
          <w:trHeight w:val="209"/>
        </w:trPr>
        <w:tc>
          <w:tcPr>
            <w:tcW w:w="960" w:type="dxa"/>
            <w:tcBorders>
              <w:top w:val="nil"/>
              <w:bottom w:val="nil"/>
            </w:tcBorders>
          </w:tcPr>
          <w:p w14:paraId="60604047" w14:textId="77777777" w:rsidR="00B52DCC" w:rsidRDefault="00B52DCC">
            <w:pPr>
              <w:pStyle w:val="TableParagraph"/>
              <w:rPr>
                <w:sz w:val="14"/>
              </w:rPr>
            </w:pPr>
          </w:p>
        </w:tc>
        <w:tc>
          <w:tcPr>
            <w:tcW w:w="2561" w:type="dxa"/>
            <w:tcBorders>
              <w:top w:val="nil"/>
              <w:bottom w:val="nil"/>
            </w:tcBorders>
          </w:tcPr>
          <w:p w14:paraId="678EDC47" w14:textId="77777777" w:rsidR="00B52DCC" w:rsidRDefault="00B52DCC">
            <w:pPr>
              <w:pStyle w:val="TableParagraph"/>
              <w:rPr>
                <w:sz w:val="14"/>
              </w:rPr>
            </w:pPr>
          </w:p>
        </w:tc>
        <w:tc>
          <w:tcPr>
            <w:tcW w:w="1860" w:type="dxa"/>
            <w:tcBorders>
              <w:top w:val="nil"/>
              <w:bottom w:val="nil"/>
            </w:tcBorders>
          </w:tcPr>
          <w:p w14:paraId="6EA56CA0" w14:textId="77777777" w:rsidR="00B52DCC" w:rsidRDefault="00B52DCC">
            <w:pPr>
              <w:pStyle w:val="TableParagraph"/>
              <w:rPr>
                <w:sz w:val="14"/>
              </w:rPr>
            </w:pPr>
          </w:p>
        </w:tc>
        <w:tc>
          <w:tcPr>
            <w:tcW w:w="1248" w:type="dxa"/>
            <w:tcBorders>
              <w:top w:val="nil"/>
              <w:bottom w:val="nil"/>
            </w:tcBorders>
          </w:tcPr>
          <w:p w14:paraId="5B453859" w14:textId="77777777" w:rsidR="00B52DCC" w:rsidRDefault="00B52DCC">
            <w:pPr>
              <w:pStyle w:val="TableParagraph"/>
              <w:rPr>
                <w:sz w:val="14"/>
              </w:rPr>
            </w:pPr>
          </w:p>
        </w:tc>
        <w:tc>
          <w:tcPr>
            <w:tcW w:w="1161" w:type="dxa"/>
            <w:tcBorders>
              <w:top w:val="nil"/>
              <w:bottom w:val="nil"/>
            </w:tcBorders>
          </w:tcPr>
          <w:p w14:paraId="098FA2D9" w14:textId="77777777" w:rsidR="00B52DCC" w:rsidRDefault="00B52DCC">
            <w:pPr>
              <w:pStyle w:val="TableParagraph"/>
              <w:rPr>
                <w:sz w:val="14"/>
              </w:rPr>
            </w:pPr>
          </w:p>
        </w:tc>
        <w:tc>
          <w:tcPr>
            <w:tcW w:w="1531" w:type="dxa"/>
            <w:tcBorders>
              <w:top w:val="nil"/>
              <w:bottom w:val="nil"/>
            </w:tcBorders>
          </w:tcPr>
          <w:p w14:paraId="6667239D" w14:textId="77777777" w:rsidR="00B52DCC" w:rsidRDefault="00916648">
            <w:pPr>
              <w:pStyle w:val="TableParagraph"/>
              <w:spacing w:line="190" w:lineRule="exact"/>
              <w:ind w:left="109"/>
              <w:rPr>
                <w:sz w:val="18"/>
              </w:rPr>
            </w:pPr>
            <w:r>
              <w:rPr>
                <w:sz w:val="18"/>
              </w:rPr>
              <w:t>(d)Durulanan</w:t>
            </w:r>
          </w:p>
        </w:tc>
        <w:tc>
          <w:tcPr>
            <w:tcW w:w="1560" w:type="dxa"/>
            <w:tcBorders>
              <w:top w:val="nil"/>
              <w:bottom w:val="nil"/>
            </w:tcBorders>
          </w:tcPr>
          <w:p w14:paraId="1DCE3480" w14:textId="77777777" w:rsidR="00B52DCC" w:rsidRDefault="00B52DCC">
            <w:pPr>
              <w:pStyle w:val="TableParagraph"/>
              <w:rPr>
                <w:sz w:val="14"/>
              </w:rPr>
            </w:pPr>
          </w:p>
        </w:tc>
        <w:tc>
          <w:tcPr>
            <w:tcW w:w="1984" w:type="dxa"/>
            <w:vMerge/>
            <w:tcBorders>
              <w:top w:val="nil"/>
            </w:tcBorders>
          </w:tcPr>
          <w:p w14:paraId="0AC0CCA6" w14:textId="77777777" w:rsidR="00B52DCC" w:rsidRDefault="00B52DCC">
            <w:pPr>
              <w:rPr>
                <w:sz w:val="2"/>
                <w:szCs w:val="2"/>
              </w:rPr>
            </w:pPr>
          </w:p>
        </w:tc>
        <w:tc>
          <w:tcPr>
            <w:tcW w:w="1982" w:type="dxa"/>
            <w:vMerge/>
            <w:tcBorders>
              <w:top w:val="nil"/>
            </w:tcBorders>
          </w:tcPr>
          <w:p w14:paraId="2177ADFC" w14:textId="77777777" w:rsidR="00B52DCC" w:rsidRDefault="00B52DCC">
            <w:pPr>
              <w:rPr>
                <w:sz w:val="2"/>
                <w:szCs w:val="2"/>
              </w:rPr>
            </w:pPr>
          </w:p>
        </w:tc>
      </w:tr>
      <w:tr w:rsidR="00B52DCC" w14:paraId="6C35B3CB" w14:textId="77777777">
        <w:trPr>
          <w:trHeight w:val="385"/>
        </w:trPr>
        <w:tc>
          <w:tcPr>
            <w:tcW w:w="960" w:type="dxa"/>
            <w:tcBorders>
              <w:top w:val="nil"/>
            </w:tcBorders>
          </w:tcPr>
          <w:p w14:paraId="31324B88" w14:textId="77777777" w:rsidR="00B52DCC" w:rsidRDefault="00B52DCC">
            <w:pPr>
              <w:pStyle w:val="TableParagraph"/>
              <w:rPr>
                <w:sz w:val="16"/>
              </w:rPr>
            </w:pPr>
          </w:p>
        </w:tc>
        <w:tc>
          <w:tcPr>
            <w:tcW w:w="2561" w:type="dxa"/>
            <w:tcBorders>
              <w:top w:val="nil"/>
            </w:tcBorders>
          </w:tcPr>
          <w:p w14:paraId="718865A3" w14:textId="77777777" w:rsidR="00B52DCC" w:rsidRDefault="00B52DCC">
            <w:pPr>
              <w:pStyle w:val="TableParagraph"/>
              <w:rPr>
                <w:sz w:val="16"/>
              </w:rPr>
            </w:pPr>
          </w:p>
        </w:tc>
        <w:tc>
          <w:tcPr>
            <w:tcW w:w="1860" w:type="dxa"/>
            <w:tcBorders>
              <w:top w:val="nil"/>
            </w:tcBorders>
          </w:tcPr>
          <w:p w14:paraId="18B01820" w14:textId="77777777" w:rsidR="00B52DCC" w:rsidRDefault="00B52DCC">
            <w:pPr>
              <w:pStyle w:val="TableParagraph"/>
              <w:rPr>
                <w:sz w:val="16"/>
              </w:rPr>
            </w:pPr>
          </w:p>
        </w:tc>
        <w:tc>
          <w:tcPr>
            <w:tcW w:w="1248" w:type="dxa"/>
            <w:tcBorders>
              <w:top w:val="nil"/>
            </w:tcBorders>
          </w:tcPr>
          <w:p w14:paraId="369A4B7B" w14:textId="77777777" w:rsidR="00B52DCC" w:rsidRDefault="00B52DCC">
            <w:pPr>
              <w:pStyle w:val="TableParagraph"/>
              <w:rPr>
                <w:sz w:val="16"/>
              </w:rPr>
            </w:pPr>
          </w:p>
        </w:tc>
        <w:tc>
          <w:tcPr>
            <w:tcW w:w="1161" w:type="dxa"/>
            <w:tcBorders>
              <w:top w:val="nil"/>
            </w:tcBorders>
          </w:tcPr>
          <w:p w14:paraId="584E8EF0" w14:textId="77777777" w:rsidR="00B52DCC" w:rsidRDefault="00B52DCC">
            <w:pPr>
              <w:pStyle w:val="TableParagraph"/>
              <w:rPr>
                <w:sz w:val="16"/>
              </w:rPr>
            </w:pPr>
          </w:p>
        </w:tc>
        <w:tc>
          <w:tcPr>
            <w:tcW w:w="1531" w:type="dxa"/>
            <w:tcBorders>
              <w:top w:val="nil"/>
            </w:tcBorders>
          </w:tcPr>
          <w:p w14:paraId="58CE848C" w14:textId="77777777" w:rsidR="00B52DCC" w:rsidRDefault="00916648">
            <w:pPr>
              <w:pStyle w:val="TableParagraph"/>
              <w:spacing w:line="204" w:lineRule="exact"/>
              <w:ind w:left="109"/>
              <w:rPr>
                <w:sz w:val="18"/>
              </w:rPr>
            </w:pPr>
            <w:r>
              <w:rPr>
                <w:sz w:val="18"/>
              </w:rPr>
              <w:t>şampuanlar</w:t>
            </w:r>
          </w:p>
        </w:tc>
        <w:tc>
          <w:tcPr>
            <w:tcW w:w="1560" w:type="dxa"/>
            <w:tcBorders>
              <w:top w:val="nil"/>
            </w:tcBorders>
          </w:tcPr>
          <w:p w14:paraId="05BFD644" w14:textId="77777777" w:rsidR="00B52DCC" w:rsidRDefault="00B52DCC">
            <w:pPr>
              <w:pStyle w:val="TableParagraph"/>
              <w:rPr>
                <w:sz w:val="16"/>
              </w:rPr>
            </w:pPr>
          </w:p>
        </w:tc>
        <w:tc>
          <w:tcPr>
            <w:tcW w:w="1984" w:type="dxa"/>
            <w:vMerge/>
            <w:tcBorders>
              <w:top w:val="nil"/>
            </w:tcBorders>
          </w:tcPr>
          <w:p w14:paraId="2B8B954B" w14:textId="77777777" w:rsidR="00B52DCC" w:rsidRDefault="00B52DCC">
            <w:pPr>
              <w:rPr>
                <w:sz w:val="2"/>
                <w:szCs w:val="2"/>
              </w:rPr>
            </w:pPr>
          </w:p>
        </w:tc>
        <w:tc>
          <w:tcPr>
            <w:tcW w:w="1982" w:type="dxa"/>
            <w:vMerge/>
            <w:tcBorders>
              <w:top w:val="nil"/>
            </w:tcBorders>
          </w:tcPr>
          <w:p w14:paraId="24EB26A1" w14:textId="77777777" w:rsidR="00B52DCC" w:rsidRDefault="00B52DCC">
            <w:pPr>
              <w:rPr>
                <w:sz w:val="2"/>
                <w:szCs w:val="2"/>
              </w:rPr>
            </w:pPr>
          </w:p>
        </w:tc>
      </w:tr>
    </w:tbl>
    <w:p w14:paraId="633F739F" w14:textId="77777777" w:rsidR="00B52DCC" w:rsidRDefault="00B52DCC">
      <w:pPr>
        <w:rPr>
          <w:sz w:val="2"/>
          <w:szCs w:val="2"/>
        </w:rPr>
        <w:sectPr w:rsidR="00B52DCC">
          <w:pgSz w:w="16840" w:h="11910" w:orient="landscape"/>
          <w:pgMar w:top="1100" w:right="440" w:bottom="280" w:left="580" w:header="708" w:footer="708" w:gutter="0"/>
          <w:cols w:space="708"/>
        </w:sectPr>
      </w:pPr>
    </w:p>
    <w:p w14:paraId="144384CA" w14:textId="77777777" w:rsidR="00B52DCC" w:rsidRDefault="00B52DCC">
      <w:pPr>
        <w:pStyle w:val="GvdeMetni"/>
        <w:rPr>
          <w:sz w:val="26"/>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63CF1240" w14:textId="77777777">
        <w:trPr>
          <w:trHeight w:val="606"/>
        </w:trPr>
        <w:tc>
          <w:tcPr>
            <w:tcW w:w="960" w:type="dxa"/>
          </w:tcPr>
          <w:p w14:paraId="7D49EDAE" w14:textId="77777777" w:rsidR="00B52DCC" w:rsidRDefault="00916648">
            <w:pPr>
              <w:pStyle w:val="TableParagraph"/>
              <w:spacing w:line="204" w:lineRule="exact"/>
              <w:ind w:left="107"/>
              <w:rPr>
                <w:sz w:val="18"/>
              </w:rPr>
            </w:pPr>
            <w:r>
              <w:rPr>
                <w:sz w:val="18"/>
              </w:rPr>
              <w:t>33</w:t>
            </w:r>
          </w:p>
        </w:tc>
        <w:tc>
          <w:tcPr>
            <w:tcW w:w="2561" w:type="dxa"/>
          </w:tcPr>
          <w:p w14:paraId="1830242D" w14:textId="77777777" w:rsidR="00B52DCC" w:rsidRDefault="00916648">
            <w:pPr>
              <w:pStyle w:val="TableParagraph"/>
              <w:spacing w:line="259" w:lineRule="auto"/>
              <w:ind w:left="108" w:right="183"/>
              <w:rPr>
                <w:sz w:val="18"/>
              </w:rPr>
            </w:pPr>
            <w:r>
              <w:rPr>
                <w:sz w:val="18"/>
              </w:rPr>
              <w:t>1,3-Bis (hidroksi­ metil)-5,5- dimetil­ imidazolidin-2,4- dion</w:t>
            </w:r>
          </w:p>
        </w:tc>
        <w:tc>
          <w:tcPr>
            <w:tcW w:w="1860" w:type="dxa"/>
          </w:tcPr>
          <w:p w14:paraId="09E87E7C" w14:textId="77777777" w:rsidR="00B52DCC" w:rsidRDefault="00916648">
            <w:pPr>
              <w:pStyle w:val="TableParagraph"/>
              <w:spacing w:line="204" w:lineRule="exact"/>
              <w:ind w:left="108"/>
              <w:rPr>
                <w:sz w:val="18"/>
              </w:rPr>
            </w:pPr>
            <w:r>
              <w:rPr>
                <w:sz w:val="18"/>
              </w:rPr>
              <w:t>DMDM Hydantoin</w:t>
            </w:r>
          </w:p>
        </w:tc>
        <w:tc>
          <w:tcPr>
            <w:tcW w:w="1248" w:type="dxa"/>
          </w:tcPr>
          <w:p w14:paraId="37490E00" w14:textId="77777777" w:rsidR="00B52DCC" w:rsidRDefault="00916648">
            <w:pPr>
              <w:pStyle w:val="TableParagraph"/>
              <w:spacing w:line="204" w:lineRule="exact"/>
              <w:ind w:left="108"/>
              <w:rPr>
                <w:sz w:val="18"/>
              </w:rPr>
            </w:pPr>
            <w:r>
              <w:rPr>
                <w:sz w:val="18"/>
              </w:rPr>
              <w:t>6440-58-0</w:t>
            </w:r>
          </w:p>
        </w:tc>
        <w:tc>
          <w:tcPr>
            <w:tcW w:w="1161" w:type="dxa"/>
          </w:tcPr>
          <w:p w14:paraId="08AADD43" w14:textId="77777777" w:rsidR="00B52DCC" w:rsidRDefault="00916648">
            <w:pPr>
              <w:pStyle w:val="TableParagraph"/>
              <w:spacing w:line="204" w:lineRule="exact"/>
              <w:ind w:left="108"/>
              <w:rPr>
                <w:sz w:val="18"/>
              </w:rPr>
            </w:pPr>
            <w:r>
              <w:rPr>
                <w:sz w:val="18"/>
              </w:rPr>
              <w:t>229-222-8</w:t>
            </w:r>
          </w:p>
        </w:tc>
        <w:tc>
          <w:tcPr>
            <w:tcW w:w="1531" w:type="dxa"/>
          </w:tcPr>
          <w:p w14:paraId="1DF6FCDA" w14:textId="77777777" w:rsidR="00B52DCC" w:rsidRDefault="00B52DCC">
            <w:pPr>
              <w:pStyle w:val="TableParagraph"/>
              <w:rPr>
                <w:sz w:val="16"/>
              </w:rPr>
            </w:pPr>
          </w:p>
        </w:tc>
        <w:tc>
          <w:tcPr>
            <w:tcW w:w="1560" w:type="dxa"/>
          </w:tcPr>
          <w:p w14:paraId="274F02CD" w14:textId="77777777" w:rsidR="00B52DCC" w:rsidRDefault="00916648">
            <w:pPr>
              <w:pStyle w:val="TableParagraph"/>
              <w:spacing w:line="204" w:lineRule="exact"/>
              <w:ind w:left="109"/>
              <w:rPr>
                <w:sz w:val="18"/>
              </w:rPr>
            </w:pPr>
            <w:r>
              <w:rPr>
                <w:sz w:val="18"/>
              </w:rPr>
              <w:t>%</w:t>
            </w:r>
            <w:r w:rsidR="00905687">
              <w:rPr>
                <w:sz w:val="18"/>
              </w:rPr>
              <w:t xml:space="preserve"> </w:t>
            </w:r>
            <w:r>
              <w:rPr>
                <w:sz w:val="18"/>
              </w:rPr>
              <w:t>0,6</w:t>
            </w:r>
          </w:p>
        </w:tc>
        <w:tc>
          <w:tcPr>
            <w:tcW w:w="1984" w:type="dxa"/>
          </w:tcPr>
          <w:p w14:paraId="1D2B3084" w14:textId="77777777" w:rsidR="00B52DCC" w:rsidRDefault="00B52DCC">
            <w:pPr>
              <w:pStyle w:val="TableParagraph"/>
              <w:rPr>
                <w:sz w:val="16"/>
              </w:rPr>
            </w:pPr>
          </w:p>
        </w:tc>
        <w:tc>
          <w:tcPr>
            <w:tcW w:w="1982" w:type="dxa"/>
          </w:tcPr>
          <w:p w14:paraId="1CF0FAB7" w14:textId="77777777" w:rsidR="00B52DCC" w:rsidRDefault="00B52DCC">
            <w:pPr>
              <w:pStyle w:val="TableParagraph"/>
              <w:rPr>
                <w:sz w:val="16"/>
              </w:rPr>
            </w:pPr>
          </w:p>
        </w:tc>
      </w:tr>
      <w:tr w:rsidR="00B52DCC" w14:paraId="4B95F408" w14:textId="77777777">
        <w:trPr>
          <w:trHeight w:val="402"/>
        </w:trPr>
        <w:tc>
          <w:tcPr>
            <w:tcW w:w="960" w:type="dxa"/>
          </w:tcPr>
          <w:p w14:paraId="19FBFDF0" w14:textId="77777777" w:rsidR="00B52DCC" w:rsidRDefault="00916648">
            <w:pPr>
              <w:pStyle w:val="TableParagraph"/>
              <w:spacing w:line="204" w:lineRule="exact"/>
              <w:ind w:left="107"/>
              <w:rPr>
                <w:sz w:val="18"/>
              </w:rPr>
            </w:pPr>
            <w:r>
              <w:rPr>
                <w:sz w:val="18"/>
              </w:rPr>
              <w:t>34</w:t>
            </w:r>
          </w:p>
        </w:tc>
        <w:tc>
          <w:tcPr>
            <w:tcW w:w="2561" w:type="dxa"/>
          </w:tcPr>
          <w:p w14:paraId="7349AE1C" w14:textId="77777777" w:rsidR="00B52DCC" w:rsidRDefault="00916648">
            <w:pPr>
              <w:pStyle w:val="TableParagraph"/>
              <w:spacing w:line="204" w:lineRule="exact"/>
              <w:ind w:left="108"/>
              <w:rPr>
                <w:sz w:val="12"/>
              </w:rPr>
            </w:pPr>
            <w:r>
              <w:rPr>
                <w:sz w:val="18"/>
              </w:rPr>
              <w:t xml:space="preserve">Benzil alkol </w:t>
            </w:r>
            <w:r>
              <w:rPr>
                <w:position w:val="6"/>
                <w:sz w:val="12"/>
              </w:rPr>
              <w:t>( 7)</w:t>
            </w:r>
          </w:p>
        </w:tc>
        <w:tc>
          <w:tcPr>
            <w:tcW w:w="1860" w:type="dxa"/>
          </w:tcPr>
          <w:p w14:paraId="6CA964C6" w14:textId="77777777" w:rsidR="00B52DCC" w:rsidRDefault="00916648">
            <w:pPr>
              <w:pStyle w:val="TableParagraph"/>
              <w:spacing w:line="204" w:lineRule="exact"/>
              <w:ind w:left="108"/>
              <w:rPr>
                <w:sz w:val="18"/>
              </w:rPr>
            </w:pPr>
            <w:r>
              <w:rPr>
                <w:sz w:val="18"/>
              </w:rPr>
              <w:t>Benzyl Alcohol</w:t>
            </w:r>
          </w:p>
        </w:tc>
        <w:tc>
          <w:tcPr>
            <w:tcW w:w="1248" w:type="dxa"/>
          </w:tcPr>
          <w:p w14:paraId="398C02D5" w14:textId="77777777" w:rsidR="00B52DCC" w:rsidRDefault="00916648">
            <w:pPr>
              <w:pStyle w:val="TableParagraph"/>
              <w:spacing w:line="204" w:lineRule="exact"/>
              <w:ind w:left="108"/>
              <w:rPr>
                <w:sz w:val="18"/>
              </w:rPr>
            </w:pPr>
            <w:r>
              <w:rPr>
                <w:sz w:val="18"/>
              </w:rPr>
              <w:t>100-51-6</w:t>
            </w:r>
          </w:p>
        </w:tc>
        <w:tc>
          <w:tcPr>
            <w:tcW w:w="1161" w:type="dxa"/>
          </w:tcPr>
          <w:p w14:paraId="4B556571" w14:textId="77777777" w:rsidR="00B52DCC" w:rsidRDefault="00916648">
            <w:pPr>
              <w:pStyle w:val="TableParagraph"/>
              <w:spacing w:line="204" w:lineRule="exact"/>
              <w:ind w:left="108"/>
              <w:rPr>
                <w:sz w:val="18"/>
              </w:rPr>
            </w:pPr>
            <w:r>
              <w:rPr>
                <w:sz w:val="18"/>
              </w:rPr>
              <w:t>202-859-9</w:t>
            </w:r>
          </w:p>
        </w:tc>
        <w:tc>
          <w:tcPr>
            <w:tcW w:w="1531" w:type="dxa"/>
          </w:tcPr>
          <w:p w14:paraId="26218581" w14:textId="77777777" w:rsidR="00B52DCC" w:rsidRDefault="00B52DCC">
            <w:pPr>
              <w:pStyle w:val="TableParagraph"/>
              <w:rPr>
                <w:sz w:val="16"/>
              </w:rPr>
            </w:pPr>
          </w:p>
        </w:tc>
        <w:tc>
          <w:tcPr>
            <w:tcW w:w="1560" w:type="dxa"/>
          </w:tcPr>
          <w:p w14:paraId="6F0B7D74" w14:textId="77777777" w:rsidR="00B52DCC" w:rsidRDefault="00916648">
            <w:pPr>
              <w:pStyle w:val="TableParagraph"/>
              <w:spacing w:line="204" w:lineRule="exact"/>
              <w:ind w:left="109"/>
              <w:rPr>
                <w:sz w:val="18"/>
              </w:rPr>
            </w:pPr>
            <w:r>
              <w:rPr>
                <w:sz w:val="18"/>
              </w:rPr>
              <w:t>%</w:t>
            </w:r>
            <w:r w:rsidR="00905687">
              <w:rPr>
                <w:sz w:val="18"/>
              </w:rPr>
              <w:t xml:space="preserve"> </w:t>
            </w:r>
            <w:r>
              <w:rPr>
                <w:sz w:val="18"/>
              </w:rPr>
              <w:t>1,0</w:t>
            </w:r>
          </w:p>
        </w:tc>
        <w:tc>
          <w:tcPr>
            <w:tcW w:w="1984" w:type="dxa"/>
          </w:tcPr>
          <w:p w14:paraId="26D8B1F2" w14:textId="77777777" w:rsidR="00B52DCC" w:rsidRDefault="00B52DCC">
            <w:pPr>
              <w:pStyle w:val="TableParagraph"/>
              <w:rPr>
                <w:sz w:val="16"/>
              </w:rPr>
            </w:pPr>
          </w:p>
        </w:tc>
        <w:tc>
          <w:tcPr>
            <w:tcW w:w="1982" w:type="dxa"/>
          </w:tcPr>
          <w:p w14:paraId="622F4C7B" w14:textId="77777777" w:rsidR="00B52DCC" w:rsidRDefault="00B52DCC">
            <w:pPr>
              <w:pStyle w:val="TableParagraph"/>
              <w:rPr>
                <w:sz w:val="16"/>
              </w:rPr>
            </w:pPr>
          </w:p>
        </w:tc>
      </w:tr>
      <w:tr w:rsidR="00B52DCC" w14:paraId="7CDF5ED3" w14:textId="77777777">
        <w:trPr>
          <w:trHeight w:val="1276"/>
        </w:trPr>
        <w:tc>
          <w:tcPr>
            <w:tcW w:w="960" w:type="dxa"/>
          </w:tcPr>
          <w:p w14:paraId="52BFBF95" w14:textId="77777777" w:rsidR="00B52DCC" w:rsidRDefault="00916648">
            <w:pPr>
              <w:pStyle w:val="TableParagraph"/>
              <w:spacing w:line="202" w:lineRule="exact"/>
              <w:ind w:left="107"/>
              <w:rPr>
                <w:sz w:val="18"/>
              </w:rPr>
            </w:pPr>
            <w:r>
              <w:rPr>
                <w:sz w:val="18"/>
              </w:rPr>
              <w:t>35</w:t>
            </w:r>
          </w:p>
        </w:tc>
        <w:tc>
          <w:tcPr>
            <w:tcW w:w="2561" w:type="dxa"/>
          </w:tcPr>
          <w:p w14:paraId="21258774" w14:textId="77777777" w:rsidR="00B52DCC" w:rsidRDefault="00916648">
            <w:pPr>
              <w:pStyle w:val="TableParagraph"/>
              <w:spacing w:line="259" w:lineRule="auto"/>
              <w:ind w:left="108" w:right="323"/>
              <w:rPr>
                <w:sz w:val="18"/>
              </w:rPr>
            </w:pPr>
            <w:r>
              <w:rPr>
                <w:sz w:val="18"/>
              </w:rPr>
              <w:t>1-Hidroksi-4-metil- 6-(2,4,4- trimetil­ pentil) 2-piridon ve onun monoetanolamin tuzu</w:t>
            </w:r>
          </w:p>
        </w:tc>
        <w:tc>
          <w:tcPr>
            <w:tcW w:w="1860" w:type="dxa"/>
          </w:tcPr>
          <w:p w14:paraId="37CA3C31" w14:textId="77777777" w:rsidR="00B52DCC" w:rsidRDefault="00916648">
            <w:pPr>
              <w:pStyle w:val="TableParagraph"/>
              <w:spacing w:line="259" w:lineRule="auto"/>
              <w:ind w:left="108" w:right="176"/>
              <w:rPr>
                <w:sz w:val="18"/>
              </w:rPr>
            </w:pPr>
            <w:r>
              <w:rPr>
                <w:sz w:val="18"/>
              </w:rPr>
              <w:t>1-Hydroxy-4-methyl- 6- (2,4,4-</w:t>
            </w:r>
          </w:p>
          <w:p w14:paraId="6473EF7A" w14:textId="77777777" w:rsidR="00B52DCC" w:rsidRDefault="00916648">
            <w:pPr>
              <w:pStyle w:val="TableParagraph"/>
              <w:spacing w:line="259" w:lineRule="auto"/>
              <w:ind w:left="108" w:right="368"/>
              <w:jc w:val="both"/>
              <w:rPr>
                <w:sz w:val="18"/>
              </w:rPr>
            </w:pPr>
            <w:r>
              <w:rPr>
                <w:sz w:val="18"/>
              </w:rPr>
              <w:t>trimethylpentyl) 2- pyridon, Piroctone Olamine</w:t>
            </w:r>
          </w:p>
        </w:tc>
        <w:tc>
          <w:tcPr>
            <w:tcW w:w="1248" w:type="dxa"/>
          </w:tcPr>
          <w:p w14:paraId="4EB706B1" w14:textId="77777777" w:rsidR="00B52DCC" w:rsidRDefault="00916648">
            <w:pPr>
              <w:pStyle w:val="TableParagraph"/>
              <w:spacing w:line="202" w:lineRule="exact"/>
              <w:ind w:left="108"/>
              <w:rPr>
                <w:sz w:val="18"/>
              </w:rPr>
            </w:pPr>
            <w:r>
              <w:rPr>
                <w:sz w:val="18"/>
              </w:rPr>
              <w:t>50650-76-5,</w:t>
            </w:r>
          </w:p>
          <w:p w14:paraId="5E88994D" w14:textId="77777777" w:rsidR="00B52DCC" w:rsidRDefault="00916648">
            <w:pPr>
              <w:pStyle w:val="TableParagraph"/>
              <w:spacing w:before="16"/>
              <w:ind w:left="108"/>
              <w:rPr>
                <w:sz w:val="18"/>
              </w:rPr>
            </w:pPr>
            <w:r>
              <w:rPr>
                <w:sz w:val="18"/>
              </w:rPr>
              <w:t>68890-66-4</w:t>
            </w:r>
          </w:p>
        </w:tc>
        <w:tc>
          <w:tcPr>
            <w:tcW w:w="1161" w:type="dxa"/>
          </w:tcPr>
          <w:p w14:paraId="396E197B" w14:textId="77777777" w:rsidR="00B52DCC" w:rsidRDefault="00916648">
            <w:pPr>
              <w:pStyle w:val="TableParagraph"/>
              <w:spacing w:line="202" w:lineRule="exact"/>
              <w:ind w:left="108"/>
              <w:rPr>
                <w:sz w:val="18"/>
              </w:rPr>
            </w:pPr>
            <w:r>
              <w:rPr>
                <w:sz w:val="18"/>
              </w:rPr>
              <w:t>272-574-2</w:t>
            </w:r>
          </w:p>
        </w:tc>
        <w:tc>
          <w:tcPr>
            <w:tcW w:w="1531" w:type="dxa"/>
          </w:tcPr>
          <w:p w14:paraId="4FD45CD9" w14:textId="77777777" w:rsidR="00B52DCC" w:rsidRDefault="00916648">
            <w:pPr>
              <w:pStyle w:val="TableParagraph"/>
              <w:ind w:left="109" w:right="627"/>
              <w:rPr>
                <w:sz w:val="18"/>
              </w:rPr>
            </w:pPr>
            <w:r>
              <w:rPr>
                <w:sz w:val="18"/>
              </w:rPr>
              <w:t>Durulanan ürünler</w:t>
            </w:r>
          </w:p>
          <w:p w14:paraId="20FAD085" w14:textId="77777777" w:rsidR="00B52DCC" w:rsidRDefault="00B52DCC">
            <w:pPr>
              <w:pStyle w:val="TableParagraph"/>
              <w:spacing w:before="7"/>
              <w:rPr>
                <w:sz w:val="17"/>
              </w:rPr>
            </w:pPr>
          </w:p>
          <w:p w14:paraId="511E3011" w14:textId="77777777" w:rsidR="00B52DCC" w:rsidRDefault="00916648">
            <w:pPr>
              <w:pStyle w:val="TableParagraph"/>
              <w:ind w:left="109"/>
              <w:rPr>
                <w:sz w:val="18"/>
              </w:rPr>
            </w:pPr>
            <w:r>
              <w:rPr>
                <w:sz w:val="18"/>
              </w:rPr>
              <w:t>Diğer ürünler</w:t>
            </w:r>
          </w:p>
        </w:tc>
        <w:tc>
          <w:tcPr>
            <w:tcW w:w="1560" w:type="dxa"/>
          </w:tcPr>
          <w:p w14:paraId="0E26ED65" w14:textId="77777777" w:rsidR="00B52DCC" w:rsidRDefault="00916648">
            <w:pPr>
              <w:pStyle w:val="TableParagraph"/>
              <w:spacing w:line="202" w:lineRule="exact"/>
              <w:ind w:left="109"/>
              <w:rPr>
                <w:sz w:val="18"/>
              </w:rPr>
            </w:pPr>
            <w:r>
              <w:rPr>
                <w:sz w:val="18"/>
              </w:rPr>
              <w:t>%</w:t>
            </w:r>
            <w:r w:rsidR="00905687">
              <w:rPr>
                <w:sz w:val="18"/>
              </w:rPr>
              <w:t xml:space="preserve"> </w:t>
            </w:r>
            <w:r>
              <w:rPr>
                <w:sz w:val="18"/>
              </w:rPr>
              <w:t>1,0</w:t>
            </w:r>
          </w:p>
          <w:p w14:paraId="066E00C7" w14:textId="77777777" w:rsidR="00B52DCC" w:rsidRDefault="00B52DCC">
            <w:pPr>
              <w:pStyle w:val="TableParagraph"/>
              <w:rPr>
                <w:sz w:val="20"/>
              </w:rPr>
            </w:pPr>
          </w:p>
          <w:p w14:paraId="452097E7" w14:textId="77777777" w:rsidR="00B52DCC" w:rsidRDefault="00B52DCC">
            <w:pPr>
              <w:pStyle w:val="TableParagraph"/>
              <w:spacing w:before="1"/>
              <w:rPr>
                <w:sz w:val="16"/>
              </w:rPr>
            </w:pPr>
          </w:p>
          <w:p w14:paraId="0E7048F2" w14:textId="77777777" w:rsidR="00B52DCC" w:rsidRDefault="00916648">
            <w:pPr>
              <w:pStyle w:val="TableParagraph"/>
              <w:ind w:left="109"/>
              <w:rPr>
                <w:sz w:val="18"/>
              </w:rPr>
            </w:pPr>
            <w:r>
              <w:rPr>
                <w:sz w:val="18"/>
              </w:rPr>
              <w:t>%</w:t>
            </w:r>
            <w:r w:rsidR="00905687">
              <w:rPr>
                <w:sz w:val="18"/>
              </w:rPr>
              <w:t xml:space="preserve"> </w:t>
            </w:r>
            <w:r>
              <w:rPr>
                <w:sz w:val="18"/>
              </w:rPr>
              <w:t>0,5</w:t>
            </w:r>
          </w:p>
        </w:tc>
        <w:tc>
          <w:tcPr>
            <w:tcW w:w="1984" w:type="dxa"/>
          </w:tcPr>
          <w:p w14:paraId="04AB1F18" w14:textId="77777777" w:rsidR="00B52DCC" w:rsidRDefault="00B52DCC">
            <w:pPr>
              <w:pStyle w:val="TableParagraph"/>
              <w:rPr>
                <w:sz w:val="16"/>
              </w:rPr>
            </w:pPr>
          </w:p>
        </w:tc>
        <w:tc>
          <w:tcPr>
            <w:tcW w:w="1982" w:type="dxa"/>
          </w:tcPr>
          <w:p w14:paraId="33D49185" w14:textId="77777777" w:rsidR="00B52DCC" w:rsidRDefault="00B52DCC">
            <w:pPr>
              <w:pStyle w:val="TableParagraph"/>
              <w:rPr>
                <w:sz w:val="16"/>
              </w:rPr>
            </w:pPr>
          </w:p>
        </w:tc>
      </w:tr>
      <w:tr w:rsidR="00B52DCC" w14:paraId="7EDFF751" w14:textId="77777777">
        <w:trPr>
          <w:trHeight w:val="606"/>
        </w:trPr>
        <w:tc>
          <w:tcPr>
            <w:tcW w:w="960" w:type="dxa"/>
          </w:tcPr>
          <w:p w14:paraId="2045B7BF" w14:textId="77777777" w:rsidR="00B52DCC" w:rsidRDefault="00916648">
            <w:pPr>
              <w:pStyle w:val="TableParagraph"/>
              <w:spacing w:line="202" w:lineRule="exact"/>
              <w:ind w:left="107"/>
              <w:rPr>
                <w:sz w:val="18"/>
              </w:rPr>
            </w:pPr>
            <w:r>
              <w:rPr>
                <w:sz w:val="18"/>
              </w:rPr>
              <w:t>37</w:t>
            </w:r>
          </w:p>
        </w:tc>
        <w:tc>
          <w:tcPr>
            <w:tcW w:w="2561" w:type="dxa"/>
          </w:tcPr>
          <w:p w14:paraId="2DA6CDDD" w14:textId="77777777" w:rsidR="00B52DCC" w:rsidRDefault="00916648">
            <w:pPr>
              <w:pStyle w:val="TableParagraph"/>
              <w:spacing w:line="259" w:lineRule="auto"/>
              <w:ind w:left="108" w:right="416"/>
              <w:rPr>
                <w:sz w:val="18"/>
              </w:rPr>
            </w:pPr>
            <w:r>
              <w:rPr>
                <w:sz w:val="18"/>
              </w:rPr>
              <w:t>2,2'-metilenbis(6- bromo-4- kloro­ fenol)</w:t>
            </w:r>
          </w:p>
        </w:tc>
        <w:tc>
          <w:tcPr>
            <w:tcW w:w="1860" w:type="dxa"/>
          </w:tcPr>
          <w:p w14:paraId="733468F4" w14:textId="77777777" w:rsidR="00B52DCC" w:rsidRDefault="00916648">
            <w:pPr>
              <w:pStyle w:val="TableParagraph"/>
              <w:spacing w:line="202" w:lineRule="exact"/>
              <w:ind w:left="108"/>
              <w:rPr>
                <w:sz w:val="18"/>
              </w:rPr>
            </w:pPr>
            <w:r>
              <w:rPr>
                <w:sz w:val="18"/>
              </w:rPr>
              <w:t>Bromochlorophene</w:t>
            </w:r>
          </w:p>
        </w:tc>
        <w:tc>
          <w:tcPr>
            <w:tcW w:w="1248" w:type="dxa"/>
          </w:tcPr>
          <w:p w14:paraId="3CAB5865" w14:textId="77777777" w:rsidR="00B52DCC" w:rsidRDefault="00916648">
            <w:pPr>
              <w:pStyle w:val="TableParagraph"/>
              <w:spacing w:line="202" w:lineRule="exact"/>
              <w:ind w:left="108"/>
              <w:rPr>
                <w:sz w:val="18"/>
              </w:rPr>
            </w:pPr>
            <w:r>
              <w:rPr>
                <w:sz w:val="18"/>
              </w:rPr>
              <w:t>15435-29-7</w:t>
            </w:r>
          </w:p>
        </w:tc>
        <w:tc>
          <w:tcPr>
            <w:tcW w:w="1161" w:type="dxa"/>
          </w:tcPr>
          <w:p w14:paraId="146AE8FF" w14:textId="77777777" w:rsidR="00B52DCC" w:rsidRDefault="00916648">
            <w:pPr>
              <w:pStyle w:val="TableParagraph"/>
              <w:spacing w:line="202" w:lineRule="exact"/>
              <w:ind w:left="108"/>
              <w:rPr>
                <w:sz w:val="18"/>
              </w:rPr>
            </w:pPr>
            <w:r>
              <w:rPr>
                <w:sz w:val="18"/>
              </w:rPr>
              <w:t>239-446-8</w:t>
            </w:r>
          </w:p>
        </w:tc>
        <w:tc>
          <w:tcPr>
            <w:tcW w:w="1531" w:type="dxa"/>
          </w:tcPr>
          <w:p w14:paraId="64792AFE" w14:textId="77777777" w:rsidR="00B52DCC" w:rsidRDefault="00B52DCC">
            <w:pPr>
              <w:pStyle w:val="TableParagraph"/>
              <w:rPr>
                <w:sz w:val="16"/>
              </w:rPr>
            </w:pPr>
          </w:p>
        </w:tc>
        <w:tc>
          <w:tcPr>
            <w:tcW w:w="1560" w:type="dxa"/>
          </w:tcPr>
          <w:p w14:paraId="1773407F" w14:textId="77777777" w:rsidR="00B52DCC" w:rsidRDefault="00916648">
            <w:pPr>
              <w:pStyle w:val="TableParagraph"/>
              <w:spacing w:line="202" w:lineRule="exact"/>
              <w:ind w:left="109"/>
              <w:rPr>
                <w:sz w:val="18"/>
              </w:rPr>
            </w:pPr>
            <w:r>
              <w:rPr>
                <w:sz w:val="18"/>
              </w:rPr>
              <w:t>%</w:t>
            </w:r>
            <w:r w:rsidR="00905687">
              <w:rPr>
                <w:sz w:val="18"/>
              </w:rPr>
              <w:t xml:space="preserve"> </w:t>
            </w:r>
            <w:r>
              <w:rPr>
                <w:sz w:val="18"/>
              </w:rPr>
              <w:t>0,1</w:t>
            </w:r>
          </w:p>
        </w:tc>
        <w:tc>
          <w:tcPr>
            <w:tcW w:w="1984" w:type="dxa"/>
          </w:tcPr>
          <w:p w14:paraId="3B7E0308" w14:textId="77777777" w:rsidR="00B52DCC" w:rsidRDefault="00B52DCC">
            <w:pPr>
              <w:pStyle w:val="TableParagraph"/>
              <w:rPr>
                <w:sz w:val="16"/>
              </w:rPr>
            </w:pPr>
          </w:p>
        </w:tc>
        <w:tc>
          <w:tcPr>
            <w:tcW w:w="1982" w:type="dxa"/>
          </w:tcPr>
          <w:p w14:paraId="6C471AE7" w14:textId="77777777" w:rsidR="00B52DCC" w:rsidRDefault="00B52DCC">
            <w:pPr>
              <w:pStyle w:val="TableParagraph"/>
              <w:rPr>
                <w:sz w:val="16"/>
              </w:rPr>
            </w:pPr>
          </w:p>
        </w:tc>
      </w:tr>
      <w:tr w:rsidR="00B52DCC" w14:paraId="005C928C" w14:textId="77777777">
        <w:trPr>
          <w:trHeight w:val="400"/>
        </w:trPr>
        <w:tc>
          <w:tcPr>
            <w:tcW w:w="960" w:type="dxa"/>
          </w:tcPr>
          <w:p w14:paraId="711FD1BD" w14:textId="77777777" w:rsidR="00B52DCC" w:rsidRDefault="00916648">
            <w:pPr>
              <w:pStyle w:val="TableParagraph"/>
              <w:spacing w:line="202" w:lineRule="exact"/>
              <w:ind w:left="107"/>
              <w:rPr>
                <w:sz w:val="18"/>
              </w:rPr>
            </w:pPr>
            <w:r>
              <w:rPr>
                <w:sz w:val="18"/>
              </w:rPr>
              <w:t>38</w:t>
            </w:r>
          </w:p>
        </w:tc>
        <w:tc>
          <w:tcPr>
            <w:tcW w:w="2561" w:type="dxa"/>
          </w:tcPr>
          <w:p w14:paraId="6CBE2E7A" w14:textId="77777777" w:rsidR="00B52DCC" w:rsidRDefault="00916648">
            <w:pPr>
              <w:pStyle w:val="TableParagraph"/>
              <w:spacing w:line="202" w:lineRule="exact"/>
              <w:ind w:left="108"/>
              <w:rPr>
                <w:sz w:val="18"/>
              </w:rPr>
            </w:pPr>
            <w:r>
              <w:rPr>
                <w:sz w:val="18"/>
              </w:rPr>
              <w:t>4-İzopropil-m-kresol</w:t>
            </w:r>
          </w:p>
        </w:tc>
        <w:tc>
          <w:tcPr>
            <w:tcW w:w="1860" w:type="dxa"/>
          </w:tcPr>
          <w:p w14:paraId="5709F109" w14:textId="77777777" w:rsidR="00B52DCC" w:rsidRDefault="00916648">
            <w:pPr>
              <w:pStyle w:val="TableParagraph"/>
              <w:spacing w:line="202" w:lineRule="exact"/>
              <w:ind w:left="108"/>
              <w:rPr>
                <w:sz w:val="18"/>
              </w:rPr>
            </w:pPr>
            <w:r>
              <w:rPr>
                <w:sz w:val="18"/>
              </w:rPr>
              <w:t>o-Cymen-5-ol</w:t>
            </w:r>
          </w:p>
        </w:tc>
        <w:tc>
          <w:tcPr>
            <w:tcW w:w="1248" w:type="dxa"/>
          </w:tcPr>
          <w:p w14:paraId="3370C3B5" w14:textId="77777777" w:rsidR="00B52DCC" w:rsidRDefault="00916648">
            <w:pPr>
              <w:pStyle w:val="TableParagraph"/>
              <w:spacing w:line="202" w:lineRule="exact"/>
              <w:ind w:left="108"/>
              <w:rPr>
                <w:sz w:val="18"/>
              </w:rPr>
            </w:pPr>
            <w:r>
              <w:rPr>
                <w:sz w:val="18"/>
              </w:rPr>
              <w:t>3228-02-2</w:t>
            </w:r>
          </w:p>
        </w:tc>
        <w:tc>
          <w:tcPr>
            <w:tcW w:w="1161" w:type="dxa"/>
          </w:tcPr>
          <w:p w14:paraId="0810BDA4" w14:textId="77777777" w:rsidR="00B52DCC" w:rsidRDefault="00916648">
            <w:pPr>
              <w:pStyle w:val="TableParagraph"/>
              <w:spacing w:line="202" w:lineRule="exact"/>
              <w:ind w:left="108"/>
              <w:rPr>
                <w:sz w:val="18"/>
              </w:rPr>
            </w:pPr>
            <w:r>
              <w:rPr>
                <w:sz w:val="18"/>
              </w:rPr>
              <w:t>221-761-7</w:t>
            </w:r>
          </w:p>
        </w:tc>
        <w:tc>
          <w:tcPr>
            <w:tcW w:w="1531" w:type="dxa"/>
          </w:tcPr>
          <w:p w14:paraId="0547E99D" w14:textId="77777777" w:rsidR="00B52DCC" w:rsidRDefault="00B52DCC">
            <w:pPr>
              <w:pStyle w:val="TableParagraph"/>
              <w:rPr>
                <w:sz w:val="16"/>
              </w:rPr>
            </w:pPr>
          </w:p>
        </w:tc>
        <w:tc>
          <w:tcPr>
            <w:tcW w:w="1560" w:type="dxa"/>
          </w:tcPr>
          <w:p w14:paraId="32D9E5E2" w14:textId="77777777" w:rsidR="00B52DCC" w:rsidRDefault="00916648">
            <w:pPr>
              <w:pStyle w:val="TableParagraph"/>
              <w:spacing w:line="202" w:lineRule="exact"/>
              <w:ind w:left="109"/>
              <w:rPr>
                <w:sz w:val="18"/>
              </w:rPr>
            </w:pPr>
            <w:r>
              <w:rPr>
                <w:sz w:val="18"/>
              </w:rPr>
              <w:t>%</w:t>
            </w:r>
            <w:r w:rsidR="00905687">
              <w:rPr>
                <w:sz w:val="18"/>
              </w:rPr>
              <w:t xml:space="preserve"> </w:t>
            </w:r>
            <w:r>
              <w:rPr>
                <w:sz w:val="18"/>
              </w:rPr>
              <w:t>0,1</w:t>
            </w:r>
          </w:p>
        </w:tc>
        <w:tc>
          <w:tcPr>
            <w:tcW w:w="1984" w:type="dxa"/>
          </w:tcPr>
          <w:p w14:paraId="6C54CB44" w14:textId="77777777" w:rsidR="00B52DCC" w:rsidRDefault="00B52DCC">
            <w:pPr>
              <w:pStyle w:val="TableParagraph"/>
              <w:rPr>
                <w:sz w:val="16"/>
              </w:rPr>
            </w:pPr>
          </w:p>
        </w:tc>
        <w:tc>
          <w:tcPr>
            <w:tcW w:w="1982" w:type="dxa"/>
          </w:tcPr>
          <w:p w14:paraId="0C06EA70" w14:textId="77777777" w:rsidR="00B52DCC" w:rsidRDefault="00B52DCC">
            <w:pPr>
              <w:pStyle w:val="TableParagraph"/>
              <w:rPr>
                <w:sz w:val="16"/>
              </w:rPr>
            </w:pPr>
          </w:p>
        </w:tc>
      </w:tr>
      <w:tr w:rsidR="00B52DCC" w14:paraId="01488F23" w14:textId="77777777">
        <w:trPr>
          <w:trHeight w:val="208"/>
        </w:trPr>
        <w:tc>
          <w:tcPr>
            <w:tcW w:w="960" w:type="dxa"/>
            <w:tcBorders>
              <w:bottom w:val="nil"/>
            </w:tcBorders>
          </w:tcPr>
          <w:p w14:paraId="7A6EBFC0" w14:textId="77777777" w:rsidR="00B52DCC" w:rsidRDefault="00916648">
            <w:pPr>
              <w:pStyle w:val="TableParagraph"/>
              <w:spacing w:line="189" w:lineRule="exact"/>
              <w:ind w:left="107"/>
              <w:rPr>
                <w:sz w:val="18"/>
              </w:rPr>
            </w:pPr>
            <w:r>
              <w:rPr>
                <w:sz w:val="18"/>
              </w:rPr>
              <w:t>39</w:t>
            </w:r>
          </w:p>
        </w:tc>
        <w:tc>
          <w:tcPr>
            <w:tcW w:w="2561" w:type="dxa"/>
            <w:tcBorders>
              <w:bottom w:val="nil"/>
            </w:tcBorders>
          </w:tcPr>
          <w:p w14:paraId="05BF201E" w14:textId="77777777" w:rsidR="00B52DCC" w:rsidRDefault="00916648">
            <w:pPr>
              <w:pStyle w:val="TableParagraph"/>
              <w:spacing w:line="189" w:lineRule="exact"/>
              <w:ind w:left="108"/>
              <w:rPr>
                <w:sz w:val="18"/>
              </w:rPr>
            </w:pPr>
            <w:r>
              <w:rPr>
                <w:sz w:val="18"/>
              </w:rPr>
              <w:t>5-Kloro2-metil-izotiyazol-</w:t>
            </w:r>
          </w:p>
        </w:tc>
        <w:tc>
          <w:tcPr>
            <w:tcW w:w="1860" w:type="dxa"/>
            <w:tcBorders>
              <w:bottom w:val="nil"/>
            </w:tcBorders>
          </w:tcPr>
          <w:p w14:paraId="103FC80A" w14:textId="77777777" w:rsidR="00B52DCC" w:rsidRDefault="00916648">
            <w:pPr>
              <w:pStyle w:val="TableParagraph"/>
              <w:spacing w:line="189" w:lineRule="exact"/>
              <w:ind w:left="108"/>
              <w:rPr>
                <w:sz w:val="18"/>
              </w:rPr>
            </w:pPr>
            <w:r>
              <w:rPr>
                <w:sz w:val="18"/>
              </w:rPr>
              <w:t>Methylchloroisothiazo</w:t>
            </w:r>
          </w:p>
        </w:tc>
        <w:tc>
          <w:tcPr>
            <w:tcW w:w="1248" w:type="dxa"/>
            <w:tcBorders>
              <w:bottom w:val="nil"/>
            </w:tcBorders>
          </w:tcPr>
          <w:p w14:paraId="79E9D064" w14:textId="77777777" w:rsidR="00B52DCC" w:rsidRDefault="00916648">
            <w:pPr>
              <w:pStyle w:val="TableParagraph"/>
              <w:spacing w:line="189" w:lineRule="exact"/>
              <w:ind w:left="108"/>
              <w:rPr>
                <w:sz w:val="18"/>
              </w:rPr>
            </w:pPr>
            <w:r>
              <w:rPr>
                <w:sz w:val="18"/>
              </w:rPr>
              <w:t>26172-55-4,</w:t>
            </w:r>
          </w:p>
        </w:tc>
        <w:tc>
          <w:tcPr>
            <w:tcW w:w="1161" w:type="dxa"/>
            <w:tcBorders>
              <w:bottom w:val="nil"/>
            </w:tcBorders>
          </w:tcPr>
          <w:p w14:paraId="19EC8557" w14:textId="77777777" w:rsidR="00B52DCC" w:rsidRDefault="00916648">
            <w:pPr>
              <w:pStyle w:val="TableParagraph"/>
              <w:spacing w:line="189" w:lineRule="exact"/>
              <w:ind w:left="108"/>
              <w:rPr>
                <w:sz w:val="18"/>
              </w:rPr>
            </w:pPr>
            <w:r>
              <w:rPr>
                <w:sz w:val="18"/>
              </w:rPr>
              <w:t>247-500-7,</w:t>
            </w:r>
          </w:p>
        </w:tc>
        <w:tc>
          <w:tcPr>
            <w:tcW w:w="1531" w:type="dxa"/>
            <w:tcBorders>
              <w:bottom w:val="nil"/>
            </w:tcBorders>
          </w:tcPr>
          <w:p w14:paraId="21C41B92" w14:textId="77777777" w:rsidR="00B52DCC" w:rsidRDefault="00916648">
            <w:pPr>
              <w:pStyle w:val="TableParagraph"/>
              <w:spacing w:line="189" w:lineRule="exact"/>
              <w:ind w:left="109"/>
              <w:rPr>
                <w:sz w:val="18"/>
              </w:rPr>
            </w:pPr>
            <w:r>
              <w:rPr>
                <w:sz w:val="18"/>
              </w:rPr>
              <w:t>Durulanan</w:t>
            </w:r>
          </w:p>
        </w:tc>
        <w:tc>
          <w:tcPr>
            <w:tcW w:w="1560" w:type="dxa"/>
            <w:tcBorders>
              <w:bottom w:val="nil"/>
            </w:tcBorders>
          </w:tcPr>
          <w:p w14:paraId="7B627605" w14:textId="77777777" w:rsidR="00B52DCC" w:rsidRDefault="00916648">
            <w:pPr>
              <w:pStyle w:val="TableParagraph"/>
              <w:spacing w:line="189" w:lineRule="exact"/>
              <w:ind w:left="109"/>
              <w:rPr>
                <w:sz w:val="18"/>
              </w:rPr>
            </w:pPr>
            <w:r>
              <w:rPr>
                <w:sz w:val="18"/>
              </w:rPr>
              <w:t>% 0,0015 (5-</w:t>
            </w:r>
          </w:p>
        </w:tc>
        <w:tc>
          <w:tcPr>
            <w:tcW w:w="1984" w:type="dxa"/>
            <w:vMerge w:val="restart"/>
          </w:tcPr>
          <w:p w14:paraId="0B5690AF" w14:textId="77777777" w:rsidR="00B52DCC" w:rsidRDefault="00B52DCC">
            <w:pPr>
              <w:pStyle w:val="TableParagraph"/>
              <w:rPr>
                <w:sz w:val="16"/>
              </w:rPr>
            </w:pPr>
          </w:p>
        </w:tc>
        <w:tc>
          <w:tcPr>
            <w:tcW w:w="1982" w:type="dxa"/>
            <w:vMerge w:val="restart"/>
          </w:tcPr>
          <w:p w14:paraId="12F94E96" w14:textId="77777777" w:rsidR="00B52DCC" w:rsidRDefault="00B52DCC">
            <w:pPr>
              <w:pStyle w:val="TableParagraph"/>
              <w:rPr>
                <w:sz w:val="16"/>
              </w:rPr>
            </w:pPr>
          </w:p>
        </w:tc>
      </w:tr>
      <w:tr w:rsidR="00B52DCC" w14:paraId="0C997301" w14:textId="77777777">
        <w:trPr>
          <w:trHeight w:val="208"/>
        </w:trPr>
        <w:tc>
          <w:tcPr>
            <w:tcW w:w="960" w:type="dxa"/>
            <w:tcBorders>
              <w:top w:val="nil"/>
              <w:bottom w:val="nil"/>
            </w:tcBorders>
          </w:tcPr>
          <w:p w14:paraId="57A7DF7F" w14:textId="77777777" w:rsidR="00B52DCC" w:rsidRDefault="00B52DCC">
            <w:pPr>
              <w:pStyle w:val="TableParagraph"/>
              <w:rPr>
                <w:sz w:val="14"/>
              </w:rPr>
            </w:pPr>
          </w:p>
        </w:tc>
        <w:tc>
          <w:tcPr>
            <w:tcW w:w="2561" w:type="dxa"/>
            <w:tcBorders>
              <w:top w:val="nil"/>
              <w:bottom w:val="nil"/>
            </w:tcBorders>
          </w:tcPr>
          <w:p w14:paraId="5E35E44D" w14:textId="77777777" w:rsidR="00B52DCC" w:rsidRDefault="00916648">
            <w:pPr>
              <w:pStyle w:val="TableParagraph"/>
              <w:spacing w:line="188" w:lineRule="exact"/>
              <w:ind w:left="108"/>
              <w:rPr>
                <w:sz w:val="18"/>
              </w:rPr>
            </w:pPr>
            <w:r>
              <w:rPr>
                <w:sz w:val="18"/>
              </w:rPr>
              <w:t>3(2H)-on ve 2- metilizotiyazol-</w:t>
            </w:r>
          </w:p>
        </w:tc>
        <w:tc>
          <w:tcPr>
            <w:tcW w:w="1860" w:type="dxa"/>
            <w:tcBorders>
              <w:top w:val="nil"/>
              <w:bottom w:val="nil"/>
            </w:tcBorders>
          </w:tcPr>
          <w:p w14:paraId="5484491F" w14:textId="77777777" w:rsidR="00B52DCC" w:rsidRDefault="00916648">
            <w:pPr>
              <w:pStyle w:val="TableParagraph"/>
              <w:spacing w:line="188" w:lineRule="exact"/>
              <w:ind w:left="108"/>
              <w:rPr>
                <w:sz w:val="18"/>
              </w:rPr>
            </w:pPr>
            <w:r>
              <w:rPr>
                <w:sz w:val="18"/>
              </w:rPr>
              <w:t>linone and</w:t>
            </w:r>
          </w:p>
        </w:tc>
        <w:tc>
          <w:tcPr>
            <w:tcW w:w="1248" w:type="dxa"/>
            <w:tcBorders>
              <w:top w:val="nil"/>
              <w:bottom w:val="nil"/>
            </w:tcBorders>
          </w:tcPr>
          <w:p w14:paraId="71F5FA5B" w14:textId="77777777" w:rsidR="00B52DCC" w:rsidRDefault="00916648">
            <w:pPr>
              <w:pStyle w:val="TableParagraph"/>
              <w:spacing w:line="188" w:lineRule="exact"/>
              <w:ind w:left="108"/>
              <w:rPr>
                <w:sz w:val="18"/>
              </w:rPr>
            </w:pPr>
            <w:r>
              <w:rPr>
                <w:sz w:val="18"/>
              </w:rPr>
              <w:t>2682-20-4,</w:t>
            </w:r>
          </w:p>
        </w:tc>
        <w:tc>
          <w:tcPr>
            <w:tcW w:w="1161" w:type="dxa"/>
            <w:tcBorders>
              <w:top w:val="nil"/>
              <w:bottom w:val="nil"/>
            </w:tcBorders>
          </w:tcPr>
          <w:p w14:paraId="04927BEF" w14:textId="77777777" w:rsidR="00B52DCC" w:rsidRDefault="00916648">
            <w:pPr>
              <w:pStyle w:val="TableParagraph"/>
              <w:spacing w:line="188" w:lineRule="exact"/>
              <w:ind w:left="108"/>
              <w:rPr>
                <w:sz w:val="18"/>
              </w:rPr>
            </w:pPr>
            <w:r>
              <w:rPr>
                <w:sz w:val="18"/>
              </w:rPr>
              <w:t>220-239-6</w:t>
            </w:r>
          </w:p>
        </w:tc>
        <w:tc>
          <w:tcPr>
            <w:tcW w:w="1531" w:type="dxa"/>
            <w:tcBorders>
              <w:top w:val="nil"/>
              <w:bottom w:val="nil"/>
            </w:tcBorders>
          </w:tcPr>
          <w:p w14:paraId="02A93181" w14:textId="77777777" w:rsidR="00B52DCC" w:rsidRDefault="00916648">
            <w:pPr>
              <w:pStyle w:val="TableParagraph"/>
              <w:spacing w:line="188" w:lineRule="exact"/>
              <w:ind w:left="109"/>
              <w:rPr>
                <w:sz w:val="18"/>
              </w:rPr>
            </w:pPr>
            <w:r>
              <w:rPr>
                <w:sz w:val="18"/>
              </w:rPr>
              <w:t>ürünler</w:t>
            </w:r>
          </w:p>
        </w:tc>
        <w:tc>
          <w:tcPr>
            <w:tcW w:w="1560" w:type="dxa"/>
            <w:tcBorders>
              <w:top w:val="nil"/>
              <w:bottom w:val="nil"/>
            </w:tcBorders>
          </w:tcPr>
          <w:p w14:paraId="2FDCE5C0" w14:textId="77777777" w:rsidR="00B52DCC" w:rsidRDefault="00916648">
            <w:pPr>
              <w:pStyle w:val="TableParagraph"/>
              <w:spacing w:line="188" w:lineRule="exact"/>
              <w:ind w:left="109"/>
              <w:rPr>
                <w:sz w:val="18"/>
              </w:rPr>
            </w:pPr>
            <w:r>
              <w:rPr>
                <w:sz w:val="18"/>
              </w:rPr>
              <w:t>kloro-2-</w:t>
            </w:r>
          </w:p>
        </w:tc>
        <w:tc>
          <w:tcPr>
            <w:tcW w:w="1984" w:type="dxa"/>
            <w:vMerge/>
            <w:tcBorders>
              <w:top w:val="nil"/>
            </w:tcBorders>
          </w:tcPr>
          <w:p w14:paraId="4866BFF5" w14:textId="77777777" w:rsidR="00B52DCC" w:rsidRDefault="00B52DCC">
            <w:pPr>
              <w:rPr>
                <w:sz w:val="2"/>
                <w:szCs w:val="2"/>
              </w:rPr>
            </w:pPr>
          </w:p>
        </w:tc>
        <w:tc>
          <w:tcPr>
            <w:tcW w:w="1982" w:type="dxa"/>
            <w:vMerge/>
            <w:tcBorders>
              <w:top w:val="nil"/>
            </w:tcBorders>
          </w:tcPr>
          <w:p w14:paraId="28DEF63E" w14:textId="77777777" w:rsidR="00B52DCC" w:rsidRDefault="00B52DCC">
            <w:pPr>
              <w:rPr>
                <w:sz w:val="2"/>
                <w:szCs w:val="2"/>
              </w:rPr>
            </w:pPr>
          </w:p>
        </w:tc>
      </w:tr>
      <w:tr w:rsidR="00B52DCC" w14:paraId="3FA33622" w14:textId="77777777">
        <w:trPr>
          <w:trHeight w:val="431"/>
        </w:trPr>
        <w:tc>
          <w:tcPr>
            <w:tcW w:w="960" w:type="dxa"/>
            <w:tcBorders>
              <w:top w:val="nil"/>
              <w:bottom w:val="nil"/>
            </w:tcBorders>
          </w:tcPr>
          <w:p w14:paraId="75DDB5F7" w14:textId="77777777" w:rsidR="00B52DCC" w:rsidRDefault="00B52DCC">
            <w:pPr>
              <w:pStyle w:val="TableParagraph"/>
              <w:rPr>
                <w:sz w:val="16"/>
              </w:rPr>
            </w:pPr>
          </w:p>
        </w:tc>
        <w:tc>
          <w:tcPr>
            <w:tcW w:w="2561" w:type="dxa"/>
            <w:tcBorders>
              <w:top w:val="nil"/>
              <w:bottom w:val="nil"/>
            </w:tcBorders>
          </w:tcPr>
          <w:p w14:paraId="559AC54E" w14:textId="77777777" w:rsidR="00B52DCC" w:rsidRDefault="00916648">
            <w:pPr>
              <w:pStyle w:val="TableParagraph"/>
              <w:spacing w:line="204" w:lineRule="exact"/>
              <w:ind w:left="108"/>
              <w:rPr>
                <w:sz w:val="18"/>
              </w:rPr>
            </w:pPr>
            <w:r>
              <w:rPr>
                <w:sz w:val="18"/>
              </w:rPr>
              <w:t>3(2H)-on karışımı</w:t>
            </w:r>
          </w:p>
        </w:tc>
        <w:tc>
          <w:tcPr>
            <w:tcW w:w="1860" w:type="dxa"/>
            <w:tcBorders>
              <w:top w:val="nil"/>
              <w:bottom w:val="nil"/>
            </w:tcBorders>
          </w:tcPr>
          <w:p w14:paraId="2D9035DA" w14:textId="77777777" w:rsidR="00B52DCC" w:rsidRDefault="00916648">
            <w:pPr>
              <w:pStyle w:val="TableParagraph"/>
              <w:spacing w:line="204" w:lineRule="exact"/>
              <w:ind w:left="108"/>
              <w:rPr>
                <w:sz w:val="18"/>
              </w:rPr>
            </w:pPr>
            <w:r>
              <w:rPr>
                <w:sz w:val="18"/>
              </w:rPr>
              <w:t>Methylisothiazolinone</w:t>
            </w:r>
          </w:p>
          <w:p w14:paraId="106EB0FC" w14:textId="77777777" w:rsidR="00B52DCC" w:rsidRDefault="00916648">
            <w:pPr>
              <w:pStyle w:val="TableParagraph"/>
              <w:spacing w:before="12"/>
              <w:ind w:left="108"/>
              <w:rPr>
                <w:sz w:val="12"/>
              </w:rPr>
            </w:pPr>
            <w:r>
              <w:rPr>
                <w:sz w:val="12"/>
              </w:rPr>
              <w:t>( 17)</w:t>
            </w:r>
          </w:p>
        </w:tc>
        <w:tc>
          <w:tcPr>
            <w:tcW w:w="1248" w:type="dxa"/>
            <w:tcBorders>
              <w:top w:val="nil"/>
              <w:bottom w:val="nil"/>
            </w:tcBorders>
          </w:tcPr>
          <w:p w14:paraId="01885D49" w14:textId="77777777" w:rsidR="00B52DCC" w:rsidRDefault="00916648">
            <w:pPr>
              <w:pStyle w:val="TableParagraph"/>
              <w:spacing w:line="204" w:lineRule="exact"/>
              <w:ind w:left="108"/>
              <w:rPr>
                <w:sz w:val="18"/>
              </w:rPr>
            </w:pPr>
            <w:r>
              <w:rPr>
                <w:sz w:val="18"/>
              </w:rPr>
              <w:t>55965-84-9</w:t>
            </w:r>
          </w:p>
        </w:tc>
        <w:tc>
          <w:tcPr>
            <w:tcW w:w="1161" w:type="dxa"/>
            <w:tcBorders>
              <w:top w:val="nil"/>
              <w:bottom w:val="nil"/>
            </w:tcBorders>
          </w:tcPr>
          <w:p w14:paraId="676F73A9" w14:textId="77777777" w:rsidR="00B52DCC" w:rsidRDefault="00B52DCC">
            <w:pPr>
              <w:pStyle w:val="TableParagraph"/>
              <w:rPr>
                <w:sz w:val="16"/>
              </w:rPr>
            </w:pPr>
          </w:p>
        </w:tc>
        <w:tc>
          <w:tcPr>
            <w:tcW w:w="1531" w:type="dxa"/>
            <w:tcBorders>
              <w:top w:val="nil"/>
              <w:bottom w:val="nil"/>
            </w:tcBorders>
          </w:tcPr>
          <w:p w14:paraId="39B518CD" w14:textId="77777777" w:rsidR="00B52DCC" w:rsidRDefault="00B52DCC">
            <w:pPr>
              <w:pStyle w:val="TableParagraph"/>
              <w:rPr>
                <w:sz w:val="16"/>
              </w:rPr>
            </w:pPr>
          </w:p>
        </w:tc>
        <w:tc>
          <w:tcPr>
            <w:tcW w:w="1560" w:type="dxa"/>
            <w:tcBorders>
              <w:top w:val="nil"/>
              <w:bottom w:val="nil"/>
            </w:tcBorders>
          </w:tcPr>
          <w:p w14:paraId="73853FD2" w14:textId="77777777" w:rsidR="00B52DCC" w:rsidRDefault="00916648">
            <w:pPr>
              <w:pStyle w:val="TableParagraph"/>
              <w:spacing w:line="204" w:lineRule="exact"/>
              <w:ind w:left="109"/>
              <w:rPr>
                <w:sz w:val="18"/>
              </w:rPr>
            </w:pPr>
            <w:r>
              <w:rPr>
                <w:sz w:val="18"/>
              </w:rPr>
              <w:t>metilizotiyazol</w:t>
            </w:r>
          </w:p>
          <w:p w14:paraId="59EE42D7" w14:textId="77777777" w:rsidR="00B52DCC" w:rsidRDefault="00916648">
            <w:pPr>
              <w:pStyle w:val="TableParagraph"/>
              <w:spacing w:before="16" w:line="191" w:lineRule="exact"/>
              <w:ind w:left="109"/>
              <w:rPr>
                <w:sz w:val="18"/>
              </w:rPr>
            </w:pPr>
            <w:r>
              <w:rPr>
                <w:sz w:val="18"/>
              </w:rPr>
              <w:t>3(2H)-on ve</w:t>
            </w:r>
            <w:r>
              <w:rPr>
                <w:spacing w:val="-2"/>
                <w:sz w:val="18"/>
              </w:rPr>
              <w:t xml:space="preserve"> </w:t>
            </w:r>
            <w:r>
              <w:rPr>
                <w:sz w:val="18"/>
              </w:rPr>
              <w:t>2-</w:t>
            </w:r>
          </w:p>
        </w:tc>
        <w:tc>
          <w:tcPr>
            <w:tcW w:w="1984" w:type="dxa"/>
            <w:vMerge/>
            <w:tcBorders>
              <w:top w:val="nil"/>
            </w:tcBorders>
          </w:tcPr>
          <w:p w14:paraId="24870D25" w14:textId="77777777" w:rsidR="00B52DCC" w:rsidRDefault="00B52DCC">
            <w:pPr>
              <w:rPr>
                <w:sz w:val="2"/>
                <w:szCs w:val="2"/>
              </w:rPr>
            </w:pPr>
          </w:p>
        </w:tc>
        <w:tc>
          <w:tcPr>
            <w:tcW w:w="1982" w:type="dxa"/>
            <w:vMerge/>
            <w:tcBorders>
              <w:top w:val="nil"/>
            </w:tcBorders>
          </w:tcPr>
          <w:p w14:paraId="6C101284" w14:textId="77777777" w:rsidR="00B52DCC" w:rsidRDefault="00B52DCC">
            <w:pPr>
              <w:rPr>
                <w:sz w:val="2"/>
                <w:szCs w:val="2"/>
              </w:rPr>
            </w:pPr>
          </w:p>
        </w:tc>
      </w:tr>
      <w:tr w:rsidR="00B52DCC" w14:paraId="3C33B96C" w14:textId="77777777">
        <w:trPr>
          <w:trHeight w:val="208"/>
        </w:trPr>
        <w:tc>
          <w:tcPr>
            <w:tcW w:w="960" w:type="dxa"/>
            <w:tcBorders>
              <w:top w:val="nil"/>
              <w:bottom w:val="nil"/>
            </w:tcBorders>
          </w:tcPr>
          <w:p w14:paraId="73608AA5" w14:textId="77777777" w:rsidR="00B52DCC" w:rsidRDefault="00B52DCC">
            <w:pPr>
              <w:pStyle w:val="TableParagraph"/>
              <w:rPr>
                <w:sz w:val="14"/>
              </w:rPr>
            </w:pPr>
          </w:p>
        </w:tc>
        <w:tc>
          <w:tcPr>
            <w:tcW w:w="2561" w:type="dxa"/>
            <w:tcBorders>
              <w:top w:val="nil"/>
              <w:bottom w:val="nil"/>
            </w:tcBorders>
          </w:tcPr>
          <w:p w14:paraId="59B3C30B" w14:textId="77777777" w:rsidR="00B52DCC" w:rsidRDefault="00B52DCC">
            <w:pPr>
              <w:pStyle w:val="TableParagraph"/>
              <w:rPr>
                <w:sz w:val="14"/>
              </w:rPr>
            </w:pPr>
          </w:p>
        </w:tc>
        <w:tc>
          <w:tcPr>
            <w:tcW w:w="1860" w:type="dxa"/>
            <w:tcBorders>
              <w:top w:val="nil"/>
              <w:bottom w:val="nil"/>
            </w:tcBorders>
          </w:tcPr>
          <w:p w14:paraId="604E5470" w14:textId="77777777" w:rsidR="00B52DCC" w:rsidRDefault="00B52DCC">
            <w:pPr>
              <w:pStyle w:val="TableParagraph"/>
              <w:rPr>
                <w:sz w:val="14"/>
              </w:rPr>
            </w:pPr>
          </w:p>
        </w:tc>
        <w:tc>
          <w:tcPr>
            <w:tcW w:w="1248" w:type="dxa"/>
            <w:tcBorders>
              <w:top w:val="nil"/>
              <w:bottom w:val="nil"/>
            </w:tcBorders>
          </w:tcPr>
          <w:p w14:paraId="380A258E" w14:textId="77777777" w:rsidR="00B52DCC" w:rsidRDefault="00B52DCC">
            <w:pPr>
              <w:pStyle w:val="TableParagraph"/>
              <w:rPr>
                <w:sz w:val="14"/>
              </w:rPr>
            </w:pPr>
          </w:p>
        </w:tc>
        <w:tc>
          <w:tcPr>
            <w:tcW w:w="1161" w:type="dxa"/>
            <w:tcBorders>
              <w:top w:val="nil"/>
              <w:bottom w:val="nil"/>
            </w:tcBorders>
          </w:tcPr>
          <w:p w14:paraId="784F7C65" w14:textId="77777777" w:rsidR="00B52DCC" w:rsidRDefault="00B52DCC">
            <w:pPr>
              <w:pStyle w:val="TableParagraph"/>
              <w:rPr>
                <w:sz w:val="14"/>
              </w:rPr>
            </w:pPr>
          </w:p>
        </w:tc>
        <w:tc>
          <w:tcPr>
            <w:tcW w:w="1531" w:type="dxa"/>
            <w:tcBorders>
              <w:top w:val="nil"/>
              <w:bottom w:val="nil"/>
            </w:tcBorders>
          </w:tcPr>
          <w:p w14:paraId="1C64174B" w14:textId="77777777" w:rsidR="00B52DCC" w:rsidRDefault="00B52DCC">
            <w:pPr>
              <w:pStyle w:val="TableParagraph"/>
              <w:rPr>
                <w:sz w:val="14"/>
              </w:rPr>
            </w:pPr>
          </w:p>
        </w:tc>
        <w:tc>
          <w:tcPr>
            <w:tcW w:w="1560" w:type="dxa"/>
            <w:tcBorders>
              <w:top w:val="nil"/>
              <w:bottom w:val="nil"/>
            </w:tcBorders>
          </w:tcPr>
          <w:p w14:paraId="46DE619A" w14:textId="77777777" w:rsidR="00B52DCC" w:rsidRDefault="00916648">
            <w:pPr>
              <w:pStyle w:val="TableParagraph"/>
              <w:spacing w:line="188" w:lineRule="exact"/>
              <w:ind w:left="109"/>
              <w:rPr>
                <w:sz w:val="18"/>
              </w:rPr>
            </w:pPr>
            <w:r>
              <w:rPr>
                <w:sz w:val="18"/>
              </w:rPr>
              <w:t>metilizotiyazol-3</w:t>
            </w:r>
          </w:p>
        </w:tc>
        <w:tc>
          <w:tcPr>
            <w:tcW w:w="1984" w:type="dxa"/>
            <w:vMerge/>
            <w:tcBorders>
              <w:top w:val="nil"/>
            </w:tcBorders>
          </w:tcPr>
          <w:p w14:paraId="5C53241D" w14:textId="77777777" w:rsidR="00B52DCC" w:rsidRDefault="00B52DCC">
            <w:pPr>
              <w:rPr>
                <w:sz w:val="2"/>
                <w:szCs w:val="2"/>
              </w:rPr>
            </w:pPr>
          </w:p>
        </w:tc>
        <w:tc>
          <w:tcPr>
            <w:tcW w:w="1982" w:type="dxa"/>
            <w:vMerge/>
            <w:tcBorders>
              <w:top w:val="nil"/>
            </w:tcBorders>
          </w:tcPr>
          <w:p w14:paraId="7C9D5E33" w14:textId="77777777" w:rsidR="00B52DCC" w:rsidRDefault="00B52DCC">
            <w:pPr>
              <w:rPr>
                <w:sz w:val="2"/>
                <w:szCs w:val="2"/>
              </w:rPr>
            </w:pPr>
          </w:p>
        </w:tc>
      </w:tr>
      <w:tr w:rsidR="00B52DCC" w14:paraId="6403A21D" w14:textId="77777777">
        <w:trPr>
          <w:trHeight w:val="208"/>
        </w:trPr>
        <w:tc>
          <w:tcPr>
            <w:tcW w:w="960" w:type="dxa"/>
            <w:tcBorders>
              <w:top w:val="nil"/>
              <w:bottom w:val="nil"/>
            </w:tcBorders>
          </w:tcPr>
          <w:p w14:paraId="275D377B" w14:textId="77777777" w:rsidR="00B52DCC" w:rsidRDefault="00B52DCC">
            <w:pPr>
              <w:pStyle w:val="TableParagraph"/>
              <w:rPr>
                <w:sz w:val="14"/>
              </w:rPr>
            </w:pPr>
          </w:p>
        </w:tc>
        <w:tc>
          <w:tcPr>
            <w:tcW w:w="2561" w:type="dxa"/>
            <w:tcBorders>
              <w:top w:val="nil"/>
              <w:bottom w:val="nil"/>
            </w:tcBorders>
          </w:tcPr>
          <w:p w14:paraId="3E263BF5" w14:textId="77777777" w:rsidR="00B52DCC" w:rsidRDefault="00B52DCC">
            <w:pPr>
              <w:pStyle w:val="TableParagraph"/>
              <w:rPr>
                <w:sz w:val="14"/>
              </w:rPr>
            </w:pPr>
          </w:p>
        </w:tc>
        <w:tc>
          <w:tcPr>
            <w:tcW w:w="1860" w:type="dxa"/>
            <w:tcBorders>
              <w:top w:val="nil"/>
              <w:bottom w:val="nil"/>
            </w:tcBorders>
          </w:tcPr>
          <w:p w14:paraId="5BD6EA69" w14:textId="77777777" w:rsidR="00B52DCC" w:rsidRDefault="00B52DCC">
            <w:pPr>
              <w:pStyle w:val="TableParagraph"/>
              <w:rPr>
                <w:sz w:val="14"/>
              </w:rPr>
            </w:pPr>
          </w:p>
        </w:tc>
        <w:tc>
          <w:tcPr>
            <w:tcW w:w="1248" w:type="dxa"/>
            <w:tcBorders>
              <w:top w:val="nil"/>
              <w:bottom w:val="nil"/>
            </w:tcBorders>
          </w:tcPr>
          <w:p w14:paraId="5EEBB820" w14:textId="77777777" w:rsidR="00B52DCC" w:rsidRDefault="00B52DCC">
            <w:pPr>
              <w:pStyle w:val="TableParagraph"/>
              <w:rPr>
                <w:sz w:val="14"/>
              </w:rPr>
            </w:pPr>
          </w:p>
        </w:tc>
        <w:tc>
          <w:tcPr>
            <w:tcW w:w="1161" w:type="dxa"/>
            <w:tcBorders>
              <w:top w:val="nil"/>
              <w:bottom w:val="nil"/>
            </w:tcBorders>
          </w:tcPr>
          <w:p w14:paraId="140398BE" w14:textId="77777777" w:rsidR="00B52DCC" w:rsidRDefault="00B52DCC">
            <w:pPr>
              <w:pStyle w:val="TableParagraph"/>
              <w:rPr>
                <w:sz w:val="14"/>
              </w:rPr>
            </w:pPr>
          </w:p>
        </w:tc>
        <w:tc>
          <w:tcPr>
            <w:tcW w:w="1531" w:type="dxa"/>
            <w:tcBorders>
              <w:top w:val="nil"/>
              <w:bottom w:val="nil"/>
            </w:tcBorders>
          </w:tcPr>
          <w:p w14:paraId="690760D3" w14:textId="77777777" w:rsidR="00B52DCC" w:rsidRDefault="00B52DCC">
            <w:pPr>
              <w:pStyle w:val="TableParagraph"/>
              <w:rPr>
                <w:sz w:val="14"/>
              </w:rPr>
            </w:pPr>
          </w:p>
        </w:tc>
        <w:tc>
          <w:tcPr>
            <w:tcW w:w="1560" w:type="dxa"/>
            <w:tcBorders>
              <w:top w:val="nil"/>
              <w:bottom w:val="nil"/>
            </w:tcBorders>
          </w:tcPr>
          <w:p w14:paraId="5B1A7A82" w14:textId="77777777" w:rsidR="00B52DCC" w:rsidRDefault="00916648">
            <w:pPr>
              <w:pStyle w:val="TableParagraph"/>
              <w:spacing w:line="188" w:lineRule="exact"/>
              <w:ind w:left="109"/>
              <w:rPr>
                <w:sz w:val="18"/>
              </w:rPr>
            </w:pPr>
            <w:r>
              <w:rPr>
                <w:sz w:val="18"/>
              </w:rPr>
              <w:t>(2H)-on)’un 3:1</w:t>
            </w:r>
          </w:p>
        </w:tc>
        <w:tc>
          <w:tcPr>
            <w:tcW w:w="1984" w:type="dxa"/>
            <w:vMerge/>
            <w:tcBorders>
              <w:top w:val="nil"/>
            </w:tcBorders>
          </w:tcPr>
          <w:p w14:paraId="21DAB0BC" w14:textId="77777777" w:rsidR="00B52DCC" w:rsidRDefault="00B52DCC">
            <w:pPr>
              <w:rPr>
                <w:sz w:val="2"/>
                <w:szCs w:val="2"/>
              </w:rPr>
            </w:pPr>
          </w:p>
        </w:tc>
        <w:tc>
          <w:tcPr>
            <w:tcW w:w="1982" w:type="dxa"/>
            <w:vMerge/>
            <w:tcBorders>
              <w:top w:val="nil"/>
            </w:tcBorders>
          </w:tcPr>
          <w:p w14:paraId="5DBAD82A" w14:textId="77777777" w:rsidR="00B52DCC" w:rsidRDefault="00B52DCC">
            <w:pPr>
              <w:rPr>
                <w:sz w:val="2"/>
                <w:szCs w:val="2"/>
              </w:rPr>
            </w:pPr>
          </w:p>
        </w:tc>
      </w:tr>
      <w:tr w:rsidR="00B52DCC" w14:paraId="3F2697DF" w14:textId="77777777">
        <w:trPr>
          <w:trHeight w:val="385"/>
        </w:trPr>
        <w:tc>
          <w:tcPr>
            <w:tcW w:w="960" w:type="dxa"/>
            <w:tcBorders>
              <w:top w:val="nil"/>
            </w:tcBorders>
          </w:tcPr>
          <w:p w14:paraId="7A6F3116" w14:textId="77777777" w:rsidR="00B52DCC" w:rsidRDefault="00B52DCC">
            <w:pPr>
              <w:pStyle w:val="TableParagraph"/>
              <w:rPr>
                <w:sz w:val="16"/>
              </w:rPr>
            </w:pPr>
          </w:p>
        </w:tc>
        <w:tc>
          <w:tcPr>
            <w:tcW w:w="2561" w:type="dxa"/>
            <w:tcBorders>
              <w:top w:val="nil"/>
            </w:tcBorders>
          </w:tcPr>
          <w:p w14:paraId="16BB112E" w14:textId="77777777" w:rsidR="00B52DCC" w:rsidRDefault="00B52DCC">
            <w:pPr>
              <w:pStyle w:val="TableParagraph"/>
              <w:rPr>
                <w:sz w:val="16"/>
              </w:rPr>
            </w:pPr>
          </w:p>
        </w:tc>
        <w:tc>
          <w:tcPr>
            <w:tcW w:w="1860" w:type="dxa"/>
            <w:tcBorders>
              <w:top w:val="nil"/>
            </w:tcBorders>
          </w:tcPr>
          <w:p w14:paraId="218ED2AD" w14:textId="77777777" w:rsidR="00B52DCC" w:rsidRDefault="00B52DCC">
            <w:pPr>
              <w:pStyle w:val="TableParagraph"/>
              <w:rPr>
                <w:sz w:val="16"/>
              </w:rPr>
            </w:pPr>
          </w:p>
        </w:tc>
        <w:tc>
          <w:tcPr>
            <w:tcW w:w="1248" w:type="dxa"/>
            <w:tcBorders>
              <w:top w:val="nil"/>
            </w:tcBorders>
          </w:tcPr>
          <w:p w14:paraId="7F34FCD4" w14:textId="77777777" w:rsidR="00B52DCC" w:rsidRDefault="00B52DCC">
            <w:pPr>
              <w:pStyle w:val="TableParagraph"/>
              <w:rPr>
                <w:sz w:val="16"/>
              </w:rPr>
            </w:pPr>
          </w:p>
        </w:tc>
        <w:tc>
          <w:tcPr>
            <w:tcW w:w="1161" w:type="dxa"/>
            <w:tcBorders>
              <w:top w:val="nil"/>
            </w:tcBorders>
          </w:tcPr>
          <w:p w14:paraId="2ED443E2" w14:textId="77777777" w:rsidR="00B52DCC" w:rsidRDefault="00B52DCC">
            <w:pPr>
              <w:pStyle w:val="TableParagraph"/>
              <w:rPr>
                <w:sz w:val="16"/>
              </w:rPr>
            </w:pPr>
          </w:p>
        </w:tc>
        <w:tc>
          <w:tcPr>
            <w:tcW w:w="1531" w:type="dxa"/>
            <w:tcBorders>
              <w:top w:val="nil"/>
            </w:tcBorders>
          </w:tcPr>
          <w:p w14:paraId="203CFA1D" w14:textId="77777777" w:rsidR="00B52DCC" w:rsidRDefault="00B52DCC">
            <w:pPr>
              <w:pStyle w:val="TableParagraph"/>
              <w:rPr>
                <w:sz w:val="16"/>
              </w:rPr>
            </w:pPr>
          </w:p>
        </w:tc>
        <w:tc>
          <w:tcPr>
            <w:tcW w:w="1560" w:type="dxa"/>
            <w:tcBorders>
              <w:top w:val="nil"/>
            </w:tcBorders>
          </w:tcPr>
          <w:p w14:paraId="5E53E92C" w14:textId="77777777" w:rsidR="00B52DCC" w:rsidRDefault="00916648">
            <w:pPr>
              <w:pStyle w:val="TableParagraph"/>
              <w:spacing w:line="204" w:lineRule="exact"/>
              <w:ind w:left="109"/>
              <w:rPr>
                <w:sz w:val="18"/>
              </w:rPr>
            </w:pPr>
            <w:r>
              <w:rPr>
                <w:sz w:val="18"/>
              </w:rPr>
              <w:t>oranında karışımı)</w:t>
            </w:r>
          </w:p>
        </w:tc>
        <w:tc>
          <w:tcPr>
            <w:tcW w:w="1984" w:type="dxa"/>
            <w:vMerge/>
            <w:tcBorders>
              <w:top w:val="nil"/>
            </w:tcBorders>
          </w:tcPr>
          <w:p w14:paraId="5425377E" w14:textId="77777777" w:rsidR="00B52DCC" w:rsidRDefault="00B52DCC">
            <w:pPr>
              <w:rPr>
                <w:sz w:val="2"/>
                <w:szCs w:val="2"/>
              </w:rPr>
            </w:pPr>
          </w:p>
        </w:tc>
        <w:tc>
          <w:tcPr>
            <w:tcW w:w="1982" w:type="dxa"/>
            <w:vMerge/>
            <w:tcBorders>
              <w:top w:val="nil"/>
            </w:tcBorders>
          </w:tcPr>
          <w:p w14:paraId="32CEB5F0" w14:textId="77777777" w:rsidR="00B52DCC" w:rsidRDefault="00B52DCC">
            <w:pPr>
              <w:rPr>
                <w:sz w:val="2"/>
                <w:szCs w:val="2"/>
              </w:rPr>
            </w:pPr>
          </w:p>
        </w:tc>
      </w:tr>
      <w:tr w:rsidR="00B52DCC" w14:paraId="17A2D625" w14:textId="77777777">
        <w:trPr>
          <w:trHeight w:val="1723"/>
        </w:trPr>
        <w:tc>
          <w:tcPr>
            <w:tcW w:w="960" w:type="dxa"/>
          </w:tcPr>
          <w:p w14:paraId="469D1E21" w14:textId="77777777" w:rsidR="00B52DCC" w:rsidRDefault="00916648">
            <w:pPr>
              <w:pStyle w:val="TableParagraph"/>
              <w:spacing w:line="202" w:lineRule="exact"/>
              <w:ind w:left="107"/>
              <w:rPr>
                <w:sz w:val="18"/>
              </w:rPr>
            </w:pPr>
            <w:r>
              <w:rPr>
                <w:sz w:val="18"/>
              </w:rPr>
              <w:t>42</w:t>
            </w:r>
          </w:p>
        </w:tc>
        <w:tc>
          <w:tcPr>
            <w:tcW w:w="2561" w:type="dxa"/>
          </w:tcPr>
          <w:p w14:paraId="1499A2D8" w14:textId="77777777" w:rsidR="00B52DCC" w:rsidRDefault="00916648">
            <w:pPr>
              <w:pStyle w:val="TableParagraph"/>
              <w:spacing w:line="259" w:lineRule="auto"/>
              <w:ind w:left="108" w:right="98"/>
              <w:rPr>
                <w:sz w:val="18"/>
              </w:rPr>
            </w:pPr>
            <w:r>
              <w:rPr>
                <w:sz w:val="18"/>
              </w:rPr>
              <w:t>N,N″-bis(4-kloro­ fenil)-3,12- diimino- 2,4,11,13-tetraazatetra­ dekandiamidin ve onun diglukonat, diasetat ve</w:t>
            </w:r>
          </w:p>
          <w:p w14:paraId="6508FD8D" w14:textId="77777777" w:rsidR="00B52DCC" w:rsidRDefault="00916648">
            <w:pPr>
              <w:pStyle w:val="TableParagraph"/>
              <w:spacing w:line="206" w:lineRule="exact"/>
              <w:ind w:left="108"/>
              <w:rPr>
                <w:sz w:val="18"/>
              </w:rPr>
            </w:pPr>
            <w:r>
              <w:rPr>
                <w:sz w:val="18"/>
              </w:rPr>
              <w:t>dihidroklorür</w:t>
            </w:r>
          </w:p>
        </w:tc>
        <w:tc>
          <w:tcPr>
            <w:tcW w:w="1860" w:type="dxa"/>
          </w:tcPr>
          <w:p w14:paraId="24F3F632" w14:textId="77777777" w:rsidR="00B52DCC" w:rsidRDefault="00916648">
            <w:pPr>
              <w:pStyle w:val="TableParagraph"/>
              <w:spacing w:line="259" w:lineRule="auto"/>
              <w:ind w:left="108" w:right="527"/>
              <w:rPr>
                <w:sz w:val="18"/>
              </w:rPr>
            </w:pPr>
            <w:r>
              <w:rPr>
                <w:sz w:val="18"/>
              </w:rPr>
              <w:t>Chlorhexidine, Chlorhexidine Diacetate, Chlorhexidine Digluconate, Chlorhexidine Dihydrochloride</w:t>
            </w:r>
          </w:p>
        </w:tc>
        <w:tc>
          <w:tcPr>
            <w:tcW w:w="1248" w:type="dxa"/>
          </w:tcPr>
          <w:p w14:paraId="3E38AC30" w14:textId="77777777" w:rsidR="00B52DCC" w:rsidRDefault="00916648">
            <w:pPr>
              <w:pStyle w:val="TableParagraph"/>
              <w:spacing w:line="202" w:lineRule="exact"/>
              <w:ind w:left="108"/>
              <w:rPr>
                <w:sz w:val="18"/>
              </w:rPr>
            </w:pPr>
            <w:r>
              <w:rPr>
                <w:sz w:val="18"/>
              </w:rPr>
              <w:t>55-56-1,</w:t>
            </w:r>
          </w:p>
          <w:p w14:paraId="1F3286FB" w14:textId="77777777" w:rsidR="00B52DCC" w:rsidRDefault="00916648">
            <w:pPr>
              <w:pStyle w:val="TableParagraph"/>
              <w:spacing w:before="177"/>
              <w:ind w:left="154"/>
              <w:rPr>
                <w:sz w:val="18"/>
              </w:rPr>
            </w:pPr>
            <w:r>
              <w:rPr>
                <w:sz w:val="18"/>
              </w:rPr>
              <w:t>56-95-1,</w:t>
            </w:r>
          </w:p>
          <w:p w14:paraId="707100FB" w14:textId="77777777" w:rsidR="00B52DCC" w:rsidRDefault="00916648">
            <w:pPr>
              <w:pStyle w:val="TableParagraph"/>
              <w:spacing w:before="177"/>
              <w:ind w:left="108"/>
              <w:rPr>
                <w:sz w:val="18"/>
              </w:rPr>
            </w:pPr>
            <w:r>
              <w:rPr>
                <w:sz w:val="18"/>
              </w:rPr>
              <w:t>18472-51-0,</w:t>
            </w:r>
          </w:p>
          <w:p w14:paraId="3A3F870F" w14:textId="77777777" w:rsidR="00B52DCC" w:rsidRDefault="00916648">
            <w:pPr>
              <w:pStyle w:val="TableParagraph"/>
              <w:spacing w:before="175"/>
              <w:ind w:left="108"/>
              <w:rPr>
                <w:sz w:val="18"/>
              </w:rPr>
            </w:pPr>
            <w:r>
              <w:rPr>
                <w:sz w:val="18"/>
              </w:rPr>
              <w:t>3697-42-5</w:t>
            </w:r>
          </w:p>
        </w:tc>
        <w:tc>
          <w:tcPr>
            <w:tcW w:w="1161" w:type="dxa"/>
          </w:tcPr>
          <w:p w14:paraId="322D1740" w14:textId="77777777" w:rsidR="00B52DCC" w:rsidRDefault="00916648">
            <w:pPr>
              <w:pStyle w:val="TableParagraph"/>
              <w:spacing w:line="202" w:lineRule="exact"/>
              <w:ind w:left="108"/>
              <w:rPr>
                <w:sz w:val="18"/>
              </w:rPr>
            </w:pPr>
            <w:r>
              <w:rPr>
                <w:sz w:val="18"/>
              </w:rPr>
              <w:t>200-238-7,</w:t>
            </w:r>
          </w:p>
          <w:p w14:paraId="06E1D310" w14:textId="77777777" w:rsidR="00B52DCC" w:rsidRDefault="00916648">
            <w:pPr>
              <w:pStyle w:val="TableParagraph"/>
              <w:spacing w:before="177"/>
              <w:ind w:left="108"/>
              <w:rPr>
                <w:sz w:val="18"/>
              </w:rPr>
            </w:pPr>
            <w:r>
              <w:rPr>
                <w:sz w:val="18"/>
              </w:rPr>
              <w:t>200-302-4,</w:t>
            </w:r>
          </w:p>
          <w:p w14:paraId="206AB401" w14:textId="77777777" w:rsidR="00B52DCC" w:rsidRDefault="00916648">
            <w:pPr>
              <w:pStyle w:val="TableParagraph"/>
              <w:spacing w:before="177"/>
              <w:ind w:left="108"/>
              <w:rPr>
                <w:sz w:val="18"/>
              </w:rPr>
            </w:pPr>
            <w:r>
              <w:rPr>
                <w:sz w:val="18"/>
              </w:rPr>
              <w:t>242-354-0,</w:t>
            </w:r>
          </w:p>
          <w:p w14:paraId="38883DC4" w14:textId="77777777" w:rsidR="00B52DCC" w:rsidRDefault="00916648">
            <w:pPr>
              <w:pStyle w:val="TableParagraph"/>
              <w:spacing w:before="175"/>
              <w:ind w:left="108"/>
              <w:rPr>
                <w:sz w:val="18"/>
              </w:rPr>
            </w:pPr>
            <w:r>
              <w:rPr>
                <w:sz w:val="18"/>
              </w:rPr>
              <w:t>223-026-6</w:t>
            </w:r>
          </w:p>
        </w:tc>
        <w:tc>
          <w:tcPr>
            <w:tcW w:w="1531" w:type="dxa"/>
          </w:tcPr>
          <w:p w14:paraId="5DB652E8" w14:textId="77777777" w:rsidR="00B52DCC" w:rsidRDefault="00B52DCC">
            <w:pPr>
              <w:pStyle w:val="TableParagraph"/>
              <w:rPr>
                <w:sz w:val="16"/>
              </w:rPr>
            </w:pPr>
          </w:p>
        </w:tc>
        <w:tc>
          <w:tcPr>
            <w:tcW w:w="1560" w:type="dxa"/>
          </w:tcPr>
          <w:p w14:paraId="36976BCB" w14:textId="77777777" w:rsidR="00B52DCC" w:rsidRDefault="00916648">
            <w:pPr>
              <w:pStyle w:val="TableParagraph"/>
              <w:spacing w:line="259" w:lineRule="auto"/>
              <w:ind w:left="109" w:right="251"/>
              <w:rPr>
                <w:sz w:val="18"/>
              </w:rPr>
            </w:pPr>
            <w:r>
              <w:rPr>
                <w:sz w:val="18"/>
              </w:rPr>
              <w:t>% 0,3 (klor­ heksidin olarak)</w:t>
            </w:r>
          </w:p>
        </w:tc>
        <w:tc>
          <w:tcPr>
            <w:tcW w:w="1984" w:type="dxa"/>
          </w:tcPr>
          <w:p w14:paraId="6A0F1898" w14:textId="77777777" w:rsidR="00B52DCC" w:rsidRDefault="00B52DCC">
            <w:pPr>
              <w:pStyle w:val="TableParagraph"/>
              <w:rPr>
                <w:sz w:val="16"/>
              </w:rPr>
            </w:pPr>
          </w:p>
        </w:tc>
        <w:tc>
          <w:tcPr>
            <w:tcW w:w="1982" w:type="dxa"/>
          </w:tcPr>
          <w:p w14:paraId="602F74DB" w14:textId="77777777" w:rsidR="00B52DCC" w:rsidRDefault="00B52DCC">
            <w:pPr>
              <w:pStyle w:val="TableParagraph"/>
              <w:rPr>
                <w:sz w:val="16"/>
              </w:rPr>
            </w:pPr>
          </w:p>
        </w:tc>
      </w:tr>
      <w:tr w:rsidR="00B52DCC" w14:paraId="6FE85818" w14:textId="77777777">
        <w:trPr>
          <w:trHeight w:val="1917"/>
        </w:trPr>
        <w:tc>
          <w:tcPr>
            <w:tcW w:w="960" w:type="dxa"/>
          </w:tcPr>
          <w:p w14:paraId="5CFE0216" w14:textId="77777777" w:rsidR="00B52DCC" w:rsidRDefault="00916648">
            <w:pPr>
              <w:pStyle w:val="TableParagraph"/>
              <w:spacing w:line="204" w:lineRule="exact"/>
              <w:ind w:left="107"/>
              <w:rPr>
                <w:sz w:val="18"/>
              </w:rPr>
            </w:pPr>
            <w:r>
              <w:rPr>
                <w:sz w:val="18"/>
              </w:rPr>
              <w:t>43</w:t>
            </w:r>
          </w:p>
        </w:tc>
        <w:tc>
          <w:tcPr>
            <w:tcW w:w="2561" w:type="dxa"/>
          </w:tcPr>
          <w:p w14:paraId="17A2EC1F" w14:textId="77777777" w:rsidR="00B52DCC" w:rsidRDefault="00916648">
            <w:pPr>
              <w:pStyle w:val="TableParagraph"/>
              <w:spacing w:line="204" w:lineRule="exact"/>
              <w:ind w:left="108"/>
              <w:rPr>
                <w:sz w:val="12"/>
              </w:rPr>
            </w:pPr>
            <w:r>
              <w:rPr>
                <w:sz w:val="18"/>
              </w:rPr>
              <w:t xml:space="preserve">1-Fenoksipropan-2- ol </w:t>
            </w:r>
            <w:r>
              <w:rPr>
                <w:position w:val="6"/>
                <w:sz w:val="12"/>
              </w:rPr>
              <w:t>( 8)</w:t>
            </w:r>
          </w:p>
        </w:tc>
        <w:tc>
          <w:tcPr>
            <w:tcW w:w="1860" w:type="dxa"/>
          </w:tcPr>
          <w:p w14:paraId="60492AD7" w14:textId="77777777" w:rsidR="00B52DCC" w:rsidRDefault="00916648">
            <w:pPr>
              <w:pStyle w:val="TableParagraph"/>
              <w:spacing w:line="204" w:lineRule="exact"/>
              <w:ind w:left="108"/>
              <w:rPr>
                <w:sz w:val="18"/>
              </w:rPr>
            </w:pPr>
            <w:r>
              <w:rPr>
                <w:sz w:val="18"/>
              </w:rPr>
              <w:t>Phenoxyisopropanol</w:t>
            </w:r>
          </w:p>
        </w:tc>
        <w:tc>
          <w:tcPr>
            <w:tcW w:w="1248" w:type="dxa"/>
          </w:tcPr>
          <w:p w14:paraId="71FD622E" w14:textId="77777777" w:rsidR="00B52DCC" w:rsidRDefault="00916648">
            <w:pPr>
              <w:pStyle w:val="TableParagraph"/>
              <w:spacing w:line="204" w:lineRule="exact"/>
              <w:ind w:left="108"/>
              <w:rPr>
                <w:sz w:val="18"/>
              </w:rPr>
            </w:pPr>
            <w:r>
              <w:rPr>
                <w:sz w:val="18"/>
              </w:rPr>
              <w:t>770-35-4</w:t>
            </w:r>
          </w:p>
        </w:tc>
        <w:tc>
          <w:tcPr>
            <w:tcW w:w="1161" w:type="dxa"/>
          </w:tcPr>
          <w:p w14:paraId="20AC6404" w14:textId="77777777" w:rsidR="00B52DCC" w:rsidRDefault="00916648">
            <w:pPr>
              <w:pStyle w:val="TableParagraph"/>
              <w:spacing w:line="204" w:lineRule="exact"/>
              <w:ind w:left="108"/>
              <w:rPr>
                <w:sz w:val="18"/>
              </w:rPr>
            </w:pPr>
            <w:r>
              <w:rPr>
                <w:sz w:val="18"/>
              </w:rPr>
              <w:t>212-222-7</w:t>
            </w:r>
          </w:p>
        </w:tc>
        <w:tc>
          <w:tcPr>
            <w:tcW w:w="1531" w:type="dxa"/>
          </w:tcPr>
          <w:p w14:paraId="1085B71C" w14:textId="77777777" w:rsidR="00B52DCC" w:rsidRDefault="00916648">
            <w:pPr>
              <w:pStyle w:val="TableParagraph"/>
              <w:spacing w:line="259" w:lineRule="auto"/>
              <w:ind w:left="109" w:right="112"/>
              <w:rPr>
                <w:sz w:val="18"/>
              </w:rPr>
            </w:pPr>
            <w:r>
              <w:rPr>
                <w:sz w:val="18"/>
              </w:rPr>
              <w:t>Sadece durulanan ürünler için</w:t>
            </w:r>
          </w:p>
        </w:tc>
        <w:tc>
          <w:tcPr>
            <w:tcW w:w="1560" w:type="dxa"/>
          </w:tcPr>
          <w:p w14:paraId="74CE75D9" w14:textId="77777777" w:rsidR="00B52DCC" w:rsidRDefault="00916648">
            <w:pPr>
              <w:pStyle w:val="TableParagraph"/>
              <w:spacing w:line="204" w:lineRule="exact"/>
              <w:ind w:left="109"/>
              <w:rPr>
                <w:sz w:val="18"/>
              </w:rPr>
            </w:pPr>
            <w:r>
              <w:rPr>
                <w:sz w:val="18"/>
              </w:rPr>
              <w:t>% 1,0</w:t>
            </w:r>
          </w:p>
        </w:tc>
        <w:tc>
          <w:tcPr>
            <w:tcW w:w="1984" w:type="dxa"/>
          </w:tcPr>
          <w:p w14:paraId="2F8C0D61" w14:textId="77777777" w:rsidR="00B52DCC" w:rsidRDefault="00B52DCC">
            <w:pPr>
              <w:pStyle w:val="TableParagraph"/>
              <w:rPr>
                <w:sz w:val="16"/>
              </w:rPr>
            </w:pPr>
          </w:p>
        </w:tc>
        <w:tc>
          <w:tcPr>
            <w:tcW w:w="1982" w:type="dxa"/>
          </w:tcPr>
          <w:p w14:paraId="2AEA0C58" w14:textId="77777777" w:rsidR="00B52DCC" w:rsidRDefault="00B52DCC">
            <w:pPr>
              <w:pStyle w:val="TableParagraph"/>
              <w:rPr>
                <w:sz w:val="16"/>
              </w:rPr>
            </w:pPr>
          </w:p>
        </w:tc>
      </w:tr>
    </w:tbl>
    <w:p w14:paraId="3F887F8A" w14:textId="77777777" w:rsidR="00B52DCC" w:rsidRDefault="00B52DCC">
      <w:pPr>
        <w:rPr>
          <w:sz w:val="16"/>
        </w:rPr>
        <w:sectPr w:rsidR="00B52DCC">
          <w:pgSz w:w="16840" w:h="11910" w:orient="landscape"/>
          <w:pgMar w:top="1100" w:right="440" w:bottom="280" w:left="580" w:header="708" w:footer="708" w:gutter="0"/>
          <w:cols w:space="708"/>
        </w:sectPr>
      </w:pPr>
    </w:p>
    <w:p w14:paraId="72919D7B" w14:textId="77777777" w:rsidR="00B52DCC" w:rsidRDefault="00B52DCC">
      <w:pPr>
        <w:pStyle w:val="GvdeMetni"/>
        <w:rPr>
          <w:sz w:val="26"/>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34B6B68D" w14:textId="77777777">
        <w:trPr>
          <w:trHeight w:val="511"/>
        </w:trPr>
        <w:tc>
          <w:tcPr>
            <w:tcW w:w="960" w:type="dxa"/>
            <w:vMerge w:val="restart"/>
          </w:tcPr>
          <w:p w14:paraId="57537B68" w14:textId="77777777" w:rsidR="00B52DCC" w:rsidRDefault="00916648">
            <w:pPr>
              <w:pStyle w:val="TableParagraph"/>
              <w:spacing w:line="204" w:lineRule="exact"/>
              <w:ind w:left="107"/>
              <w:rPr>
                <w:sz w:val="18"/>
              </w:rPr>
            </w:pPr>
            <w:r>
              <w:rPr>
                <w:sz w:val="18"/>
              </w:rPr>
              <w:t>44</w:t>
            </w:r>
          </w:p>
        </w:tc>
        <w:tc>
          <w:tcPr>
            <w:tcW w:w="2561" w:type="dxa"/>
            <w:vMerge w:val="restart"/>
          </w:tcPr>
          <w:p w14:paraId="38B22B36" w14:textId="77777777" w:rsidR="00B52DCC" w:rsidRDefault="00916648">
            <w:pPr>
              <w:pStyle w:val="TableParagraph"/>
              <w:spacing w:line="259" w:lineRule="auto"/>
              <w:ind w:left="108" w:right="423"/>
              <w:rPr>
                <w:sz w:val="18"/>
              </w:rPr>
            </w:pPr>
            <w:r>
              <w:rPr>
                <w:sz w:val="18"/>
              </w:rPr>
              <w:t>Alkil (C12-22) trimetil amonyum bromür ve klorür</w:t>
            </w:r>
          </w:p>
        </w:tc>
        <w:tc>
          <w:tcPr>
            <w:tcW w:w="1860" w:type="dxa"/>
            <w:tcBorders>
              <w:bottom w:val="nil"/>
            </w:tcBorders>
          </w:tcPr>
          <w:p w14:paraId="263075B5" w14:textId="77777777" w:rsidR="00B52DCC" w:rsidRDefault="00916648">
            <w:pPr>
              <w:pStyle w:val="TableParagraph"/>
              <w:spacing w:line="254" w:lineRule="auto"/>
              <w:ind w:left="108" w:right="497"/>
              <w:rPr>
                <w:sz w:val="18"/>
              </w:rPr>
            </w:pPr>
            <w:r>
              <w:rPr>
                <w:sz w:val="18"/>
              </w:rPr>
              <w:t xml:space="preserve">Behentrimonium chloride </w:t>
            </w:r>
            <w:r>
              <w:rPr>
                <w:position w:val="6"/>
                <w:sz w:val="12"/>
              </w:rPr>
              <w:t>(15)</w:t>
            </w:r>
            <w:r>
              <w:rPr>
                <w:sz w:val="18"/>
              </w:rPr>
              <w:t>,</w:t>
            </w:r>
          </w:p>
        </w:tc>
        <w:tc>
          <w:tcPr>
            <w:tcW w:w="1248" w:type="dxa"/>
            <w:tcBorders>
              <w:bottom w:val="nil"/>
            </w:tcBorders>
          </w:tcPr>
          <w:p w14:paraId="2C207859" w14:textId="77777777" w:rsidR="00B52DCC" w:rsidRDefault="00916648">
            <w:pPr>
              <w:pStyle w:val="TableParagraph"/>
              <w:spacing w:line="204" w:lineRule="exact"/>
              <w:ind w:left="108"/>
              <w:rPr>
                <w:sz w:val="18"/>
              </w:rPr>
            </w:pPr>
            <w:r>
              <w:rPr>
                <w:sz w:val="18"/>
              </w:rPr>
              <w:t>17301-53-0,</w:t>
            </w:r>
          </w:p>
        </w:tc>
        <w:tc>
          <w:tcPr>
            <w:tcW w:w="1161" w:type="dxa"/>
            <w:tcBorders>
              <w:bottom w:val="nil"/>
            </w:tcBorders>
          </w:tcPr>
          <w:p w14:paraId="74B5AEC4" w14:textId="77777777" w:rsidR="00B52DCC" w:rsidRDefault="00916648">
            <w:pPr>
              <w:pStyle w:val="TableParagraph"/>
              <w:spacing w:line="204" w:lineRule="exact"/>
              <w:ind w:left="108"/>
              <w:rPr>
                <w:sz w:val="18"/>
              </w:rPr>
            </w:pPr>
            <w:r>
              <w:rPr>
                <w:sz w:val="18"/>
              </w:rPr>
              <w:t>241-327-0,</w:t>
            </w:r>
          </w:p>
        </w:tc>
        <w:tc>
          <w:tcPr>
            <w:tcW w:w="1531" w:type="dxa"/>
            <w:vMerge w:val="restart"/>
          </w:tcPr>
          <w:p w14:paraId="78FE9D7F" w14:textId="77777777" w:rsidR="00B52DCC" w:rsidRDefault="00B52DCC">
            <w:pPr>
              <w:pStyle w:val="TableParagraph"/>
              <w:rPr>
                <w:sz w:val="16"/>
              </w:rPr>
            </w:pPr>
          </w:p>
        </w:tc>
        <w:tc>
          <w:tcPr>
            <w:tcW w:w="1560" w:type="dxa"/>
            <w:vMerge w:val="restart"/>
          </w:tcPr>
          <w:p w14:paraId="5AECFA8F" w14:textId="77777777" w:rsidR="00B52DCC" w:rsidRDefault="00916648">
            <w:pPr>
              <w:pStyle w:val="TableParagraph"/>
              <w:spacing w:line="204" w:lineRule="exact"/>
              <w:ind w:left="109"/>
              <w:rPr>
                <w:sz w:val="18"/>
              </w:rPr>
            </w:pPr>
            <w:r>
              <w:rPr>
                <w:sz w:val="18"/>
              </w:rPr>
              <w:t>% 0,1</w:t>
            </w:r>
          </w:p>
        </w:tc>
        <w:tc>
          <w:tcPr>
            <w:tcW w:w="1984" w:type="dxa"/>
            <w:vMerge w:val="restart"/>
          </w:tcPr>
          <w:p w14:paraId="50552FAB" w14:textId="77777777" w:rsidR="00B52DCC" w:rsidRDefault="00B52DCC">
            <w:pPr>
              <w:pStyle w:val="TableParagraph"/>
              <w:rPr>
                <w:sz w:val="16"/>
              </w:rPr>
            </w:pPr>
          </w:p>
        </w:tc>
        <w:tc>
          <w:tcPr>
            <w:tcW w:w="1982" w:type="dxa"/>
            <w:vMerge w:val="restart"/>
          </w:tcPr>
          <w:p w14:paraId="6F12864A" w14:textId="77777777" w:rsidR="00B52DCC" w:rsidRDefault="00B52DCC">
            <w:pPr>
              <w:pStyle w:val="TableParagraph"/>
              <w:rPr>
                <w:sz w:val="16"/>
              </w:rPr>
            </w:pPr>
          </w:p>
        </w:tc>
      </w:tr>
      <w:tr w:rsidR="00B52DCC" w14:paraId="2D513384" w14:textId="77777777">
        <w:trPr>
          <w:trHeight w:val="592"/>
        </w:trPr>
        <w:tc>
          <w:tcPr>
            <w:tcW w:w="960" w:type="dxa"/>
            <w:vMerge/>
            <w:tcBorders>
              <w:top w:val="nil"/>
            </w:tcBorders>
          </w:tcPr>
          <w:p w14:paraId="608607D4" w14:textId="77777777" w:rsidR="00B52DCC" w:rsidRDefault="00B52DCC">
            <w:pPr>
              <w:rPr>
                <w:sz w:val="2"/>
                <w:szCs w:val="2"/>
              </w:rPr>
            </w:pPr>
          </w:p>
        </w:tc>
        <w:tc>
          <w:tcPr>
            <w:tcW w:w="2561" w:type="dxa"/>
            <w:vMerge/>
            <w:tcBorders>
              <w:top w:val="nil"/>
            </w:tcBorders>
          </w:tcPr>
          <w:p w14:paraId="10E72A3C" w14:textId="77777777" w:rsidR="00B52DCC" w:rsidRDefault="00B52DCC">
            <w:pPr>
              <w:rPr>
                <w:sz w:val="2"/>
                <w:szCs w:val="2"/>
              </w:rPr>
            </w:pPr>
          </w:p>
        </w:tc>
        <w:tc>
          <w:tcPr>
            <w:tcW w:w="1860" w:type="dxa"/>
            <w:tcBorders>
              <w:top w:val="nil"/>
              <w:bottom w:val="nil"/>
            </w:tcBorders>
          </w:tcPr>
          <w:p w14:paraId="0F4BE796" w14:textId="77777777" w:rsidR="00B52DCC" w:rsidRDefault="00916648">
            <w:pPr>
              <w:pStyle w:val="TableParagraph"/>
              <w:spacing w:before="76" w:line="261" w:lineRule="auto"/>
              <w:ind w:left="108" w:right="757"/>
              <w:rPr>
                <w:sz w:val="18"/>
              </w:rPr>
            </w:pPr>
            <w:r>
              <w:rPr>
                <w:sz w:val="18"/>
              </w:rPr>
              <w:t>Cetrimonium bromide,</w:t>
            </w:r>
          </w:p>
        </w:tc>
        <w:tc>
          <w:tcPr>
            <w:tcW w:w="1248" w:type="dxa"/>
            <w:tcBorders>
              <w:top w:val="nil"/>
              <w:bottom w:val="nil"/>
            </w:tcBorders>
          </w:tcPr>
          <w:p w14:paraId="6E002A46" w14:textId="77777777" w:rsidR="00B52DCC" w:rsidRDefault="00916648">
            <w:pPr>
              <w:pStyle w:val="TableParagraph"/>
              <w:spacing w:before="76"/>
              <w:ind w:left="108"/>
              <w:rPr>
                <w:sz w:val="18"/>
              </w:rPr>
            </w:pPr>
            <w:r>
              <w:rPr>
                <w:sz w:val="18"/>
              </w:rPr>
              <w:t>57-09-0,</w:t>
            </w:r>
          </w:p>
        </w:tc>
        <w:tc>
          <w:tcPr>
            <w:tcW w:w="1161" w:type="dxa"/>
            <w:tcBorders>
              <w:top w:val="nil"/>
              <w:bottom w:val="nil"/>
            </w:tcBorders>
          </w:tcPr>
          <w:p w14:paraId="1762B5E5" w14:textId="77777777" w:rsidR="00B52DCC" w:rsidRDefault="00916648">
            <w:pPr>
              <w:pStyle w:val="TableParagraph"/>
              <w:spacing w:before="76"/>
              <w:ind w:left="108"/>
              <w:rPr>
                <w:sz w:val="18"/>
              </w:rPr>
            </w:pPr>
            <w:r>
              <w:rPr>
                <w:sz w:val="18"/>
              </w:rPr>
              <w:t>200-311-3,</w:t>
            </w:r>
          </w:p>
        </w:tc>
        <w:tc>
          <w:tcPr>
            <w:tcW w:w="1531" w:type="dxa"/>
            <w:vMerge/>
            <w:tcBorders>
              <w:top w:val="nil"/>
            </w:tcBorders>
          </w:tcPr>
          <w:p w14:paraId="40E8CC69" w14:textId="77777777" w:rsidR="00B52DCC" w:rsidRDefault="00B52DCC">
            <w:pPr>
              <w:rPr>
                <w:sz w:val="2"/>
                <w:szCs w:val="2"/>
              </w:rPr>
            </w:pPr>
          </w:p>
        </w:tc>
        <w:tc>
          <w:tcPr>
            <w:tcW w:w="1560" w:type="dxa"/>
            <w:vMerge/>
            <w:tcBorders>
              <w:top w:val="nil"/>
            </w:tcBorders>
          </w:tcPr>
          <w:p w14:paraId="3DF6B727" w14:textId="77777777" w:rsidR="00B52DCC" w:rsidRDefault="00B52DCC">
            <w:pPr>
              <w:rPr>
                <w:sz w:val="2"/>
                <w:szCs w:val="2"/>
              </w:rPr>
            </w:pPr>
          </w:p>
        </w:tc>
        <w:tc>
          <w:tcPr>
            <w:tcW w:w="1984" w:type="dxa"/>
            <w:vMerge/>
            <w:tcBorders>
              <w:top w:val="nil"/>
            </w:tcBorders>
          </w:tcPr>
          <w:p w14:paraId="3CDD394C" w14:textId="77777777" w:rsidR="00B52DCC" w:rsidRDefault="00B52DCC">
            <w:pPr>
              <w:rPr>
                <w:sz w:val="2"/>
                <w:szCs w:val="2"/>
              </w:rPr>
            </w:pPr>
          </w:p>
        </w:tc>
        <w:tc>
          <w:tcPr>
            <w:tcW w:w="1982" w:type="dxa"/>
            <w:vMerge/>
            <w:tcBorders>
              <w:top w:val="nil"/>
            </w:tcBorders>
          </w:tcPr>
          <w:p w14:paraId="0DEBE231" w14:textId="77777777" w:rsidR="00B52DCC" w:rsidRDefault="00B52DCC">
            <w:pPr>
              <w:rPr>
                <w:sz w:val="2"/>
                <w:szCs w:val="2"/>
              </w:rPr>
            </w:pPr>
          </w:p>
        </w:tc>
      </w:tr>
      <w:tr w:rsidR="00B52DCC" w14:paraId="15F9144C" w14:textId="77777777">
        <w:trPr>
          <w:trHeight w:val="591"/>
        </w:trPr>
        <w:tc>
          <w:tcPr>
            <w:tcW w:w="960" w:type="dxa"/>
            <w:vMerge/>
            <w:tcBorders>
              <w:top w:val="nil"/>
            </w:tcBorders>
          </w:tcPr>
          <w:p w14:paraId="1F320DE5" w14:textId="77777777" w:rsidR="00B52DCC" w:rsidRDefault="00B52DCC">
            <w:pPr>
              <w:rPr>
                <w:sz w:val="2"/>
                <w:szCs w:val="2"/>
              </w:rPr>
            </w:pPr>
          </w:p>
        </w:tc>
        <w:tc>
          <w:tcPr>
            <w:tcW w:w="2561" w:type="dxa"/>
            <w:vMerge/>
            <w:tcBorders>
              <w:top w:val="nil"/>
            </w:tcBorders>
          </w:tcPr>
          <w:p w14:paraId="5E4BD3D8" w14:textId="77777777" w:rsidR="00B52DCC" w:rsidRDefault="00B52DCC">
            <w:pPr>
              <w:rPr>
                <w:sz w:val="2"/>
                <w:szCs w:val="2"/>
              </w:rPr>
            </w:pPr>
          </w:p>
        </w:tc>
        <w:tc>
          <w:tcPr>
            <w:tcW w:w="1860" w:type="dxa"/>
            <w:tcBorders>
              <w:top w:val="nil"/>
              <w:bottom w:val="nil"/>
            </w:tcBorders>
          </w:tcPr>
          <w:p w14:paraId="1E0AF484" w14:textId="77777777" w:rsidR="00B52DCC" w:rsidRDefault="00916648">
            <w:pPr>
              <w:pStyle w:val="TableParagraph"/>
              <w:spacing w:before="76"/>
              <w:ind w:left="108"/>
              <w:rPr>
                <w:sz w:val="18"/>
              </w:rPr>
            </w:pPr>
            <w:r>
              <w:rPr>
                <w:sz w:val="18"/>
              </w:rPr>
              <w:t>Cetrimonium chloride</w:t>
            </w:r>
          </w:p>
          <w:p w14:paraId="255326C6" w14:textId="77777777" w:rsidR="00B52DCC" w:rsidRDefault="00916648">
            <w:pPr>
              <w:pStyle w:val="TableParagraph"/>
              <w:spacing w:before="12"/>
              <w:ind w:left="108"/>
              <w:rPr>
                <w:sz w:val="18"/>
              </w:rPr>
            </w:pPr>
            <w:r>
              <w:rPr>
                <w:sz w:val="12"/>
              </w:rPr>
              <w:t xml:space="preserve">( 16) </w:t>
            </w:r>
            <w:r>
              <w:rPr>
                <w:position w:val="-5"/>
                <w:sz w:val="18"/>
              </w:rPr>
              <w:t>,</w:t>
            </w:r>
          </w:p>
        </w:tc>
        <w:tc>
          <w:tcPr>
            <w:tcW w:w="1248" w:type="dxa"/>
            <w:tcBorders>
              <w:top w:val="nil"/>
              <w:bottom w:val="nil"/>
            </w:tcBorders>
          </w:tcPr>
          <w:p w14:paraId="020343F7" w14:textId="77777777" w:rsidR="00B52DCC" w:rsidRDefault="00916648">
            <w:pPr>
              <w:pStyle w:val="TableParagraph"/>
              <w:spacing w:before="76"/>
              <w:ind w:left="108"/>
              <w:rPr>
                <w:sz w:val="18"/>
              </w:rPr>
            </w:pPr>
            <w:r>
              <w:rPr>
                <w:sz w:val="18"/>
              </w:rPr>
              <w:t>112-02-7,</w:t>
            </w:r>
          </w:p>
        </w:tc>
        <w:tc>
          <w:tcPr>
            <w:tcW w:w="1161" w:type="dxa"/>
            <w:tcBorders>
              <w:top w:val="nil"/>
              <w:bottom w:val="nil"/>
            </w:tcBorders>
          </w:tcPr>
          <w:p w14:paraId="5252F986" w14:textId="77777777" w:rsidR="00B52DCC" w:rsidRDefault="00916648">
            <w:pPr>
              <w:pStyle w:val="TableParagraph"/>
              <w:spacing w:before="76"/>
              <w:ind w:left="108"/>
              <w:rPr>
                <w:sz w:val="18"/>
              </w:rPr>
            </w:pPr>
            <w:r>
              <w:rPr>
                <w:sz w:val="18"/>
              </w:rPr>
              <w:t>203-928-6,</w:t>
            </w:r>
          </w:p>
        </w:tc>
        <w:tc>
          <w:tcPr>
            <w:tcW w:w="1531" w:type="dxa"/>
            <w:vMerge/>
            <w:tcBorders>
              <w:top w:val="nil"/>
            </w:tcBorders>
          </w:tcPr>
          <w:p w14:paraId="543B7C9F" w14:textId="77777777" w:rsidR="00B52DCC" w:rsidRDefault="00B52DCC">
            <w:pPr>
              <w:rPr>
                <w:sz w:val="2"/>
                <w:szCs w:val="2"/>
              </w:rPr>
            </w:pPr>
          </w:p>
        </w:tc>
        <w:tc>
          <w:tcPr>
            <w:tcW w:w="1560" w:type="dxa"/>
            <w:vMerge/>
            <w:tcBorders>
              <w:top w:val="nil"/>
            </w:tcBorders>
          </w:tcPr>
          <w:p w14:paraId="0928C2AC" w14:textId="77777777" w:rsidR="00B52DCC" w:rsidRDefault="00B52DCC">
            <w:pPr>
              <w:rPr>
                <w:sz w:val="2"/>
                <w:szCs w:val="2"/>
              </w:rPr>
            </w:pPr>
          </w:p>
        </w:tc>
        <w:tc>
          <w:tcPr>
            <w:tcW w:w="1984" w:type="dxa"/>
            <w:vMerge/>
            <w:tcBorders>
              <w:top w:val="nil"/>
            </w:tcBorders>
          </w:tcPr>
          <w:p w14:paraId="7BC0EAF7" w14:textId="77777777" w:rsidR="00B52DCC" w:rsidRDefault="00B52DCC">
            <w:pPr>
              <w:rPr>
                <w:sz w:val="2"/>
                <w:szCs w:val="2"/>
              </w:rPr>
            </w:pPr>
          </w:p>
        </w:tc>
        <w:tc>
          <w:tcPr>
            <w:tcW w:w="1982" w:type="dxa"/>
            <w:vMerge/>
            <w:tcBorders>
              <w:top w:val="nil"/>
            </w:tcBorders>
          </w:tcPr>
          <w:p w14:paraId="3303058F" w14:textId="77777777" w:rsidR="00B52DCC" w:rsidRDefault="00B52DCC">
            <w:pPr>
              <w:rPr>
                <w:sz w:val="2"/>
                <w:szCs w:val="2"/>
              </w:rPr>
            </w:pPr>
          </w:p>
        </w:tc>
      </w:tr>
      <w:tr w:rsidR="00B52DCC" w14:paraId="458266CC" w14:textId="77777777">
        <w:trPr>
          <w:trHeight w:val="592"/>
        </w:trPr>
        <w:tc>
          <w:tcPr>
            <w:tcW w:w="960" w:type="dxa"/>
            <w:vMerge/>
            <w:tcBorders>
              <w:top w:val="nil"/>
            </w:tcBorders>
          </w:tcPr>
          <w:p w14:paraId="0F8C56D1" w14:textId="77777777" w:rsidR="00B52DCC" w:rsidRDefault="00B52DCC">
            <w:pPr>
              <w:rPr>
                <w:sz w:val="2"/>
                <w:szCs w:val="2"/>
              </w:rPr>
            </w:pPr>
          </w:p>
        </w:tc>
        <w:tc>
          <w:tcPr>
            <w:tcW w:w="2561" w:type="dxa"/>
            <w:vMerge/>
            <w:tcBorders>
              <w:top w:val="nil"/>
            </w:tcBorders>
          </w:tcPr>
          <w:p w14:paraId="15EB540A" w14:textId="77777777" w:rsidR="00B52DCC" w:rsidRDefault="00B52DCC">
            <w:pPr>
              <w:rPr>
                <w:sz w:val="2"/>
                <w:szCs w:val="2"/>
              </w:rPr>
            </w:pPr>
          </w:p>
        </w:tc>
        <w:tc>
          <w:tcPr>
            <w:tcW w:w="1860" w:type="dxa"/>
            <w:tcBorders>
              <w:top w:val="nil"/>
              <w:bottom w:val="nil"/>
            </w:tcBorders>
          </w:tcPr>
          <w:p w14:paraId="0003BB62" w14:textId="77777777" w:rsidR="00B52DCC" w:rsidRDefault="00916648">
            <w:pPr>
              <w:pStyle w:val="TableParagraph"/>
              <w:spacing w:before="77" w:line="259" w:lineRule="auto"/>
              <w:ind w:left="108" w:right="617"/>
              <w:rPr>
                <w:sz w:val="18"/>
              </w:rPr>
            </w:pPr>
            <w:r>
              <w:rPr>
                <w:sz w:val="18"/>
              </w:rPr>
              <w:t>Laurtrimonium bromide,</w:t>
            </w:r>
          </w:p>
        </w:tc>
        <w:tc>
          <w:tcPr>
            <w:tcW w:w="1248" w:type="dxa"/>
            <w:tcBorders>
              <w:top w:val="nil"/>
              <w:bottom w:val="nil"/>
            </w:tcBorders>
          </w:tcPr>
          <w:p w14:paraId="2A385779" w14:textId="77777777" w:rsidR="00B52DCC" w:rsidRDefault="00916648">
            <w:pPr>
              <w:pStyle w:val="TableParagraph"/>
              <w:spacing w:before="77"/>
              <w:ind w:left="108"/>
              <w:rPr>
                <w:sz w:val="18"/>
              </w:rPr>
            </w:pPr>
            <w:r>
              <w:rPr>
                <w:sz w:val="18"/>
              </w:rPr>
              <w:t>1119-94-4,</w:t>
            </w:r>
          </w:p>
        </w:tc>
        <w:tc>
          <w:tcPr>
            <w:tcW w:w="1161" w:type="dxa"/>
            <w:tcBorders>
              <w:top w:val="nil"/>
              <w:bottom w:val="nil"/>
            </w:tcBorders>
          </w:tcPr>
          <w:p w14:paraId="4E8091A0" w14:textId="77777777" w:rsidR="00B52DCC" w:rsidRDefault="00916648">
            <w:pPr>
              <w:pStyle w:val="TableParagraph"/>
              <w:spacing w:before="77"/>
              <w:ind w:left="108"/>
              <w:rPr>
                <w:sz w:val="18"/>
              </w:rPr>
            </w:pPr>
            <w:r>
              <w:rPr>
                <w:sz w:val="18"/>
              </w:rPr>
              <w:t>214-290-3,</w:t>
            </w:r>
          </w:p>
        </w:tc>
        <w:tc>
          <w:tcPr>
            <w:tcW w:w="1531" w:type="dxa"/>
            <w:vMerge/>
            <w:tcBorders>
              <w:top w:val="nil"/>
            </w:tcBorders>
          </w:tcPr>
          <w:p w14:paraId="355F9888" w14:textId="77777777" w:rsidR="00B52DCC" w:rsidRDefault="00B52DCC">
            <w:pPr>
              <w:rPr>
                <w:sz w:val="2"/>
                <w:szCs w:val="2"/>
              </w:rPr>
            </w:pPr>
          </w:p>
        </w:tc>
        <w:tc>
          <w:tcPr>
            <w:tcW w:w="1560" w:type="dxa"/>
            <w:vMerge/>
            <w:tcBorders>
              <w:top w:val="nil"/>
            </w:tcBorders>
          </w:tcPr>
          <w:p w14:paraId="2F6B5CB1" w14:textId="77777777" w:rsidR="00B52DCC" w:rsidRDefault="00B52DCC">
            <w:pPr>
              <w:rPr>
                <w:sz w:val="2"/>
                <w:szCs w:val="2"/>
              </w:rPr>
            </w:pPr>
          </w:p>
        </w:tc>
        <w:tc>
          <w:tcPr>
            <w:tcW w:w="1984" w:type="dxa"/>
            <w:vMerge/>
            <w:tcBorders>
              <w:top w:val="nil"/>
            </w:tcBorders>
          </w:tcPr>
          <w:p w14:paraId="44CFD07C" w14:textId="77777777" w:rsidR="00B52DCC" w:rsidRDefault="00B52DCC">
            <w:pPr>
              <w:rPr>
                <w:sz w:val="2"/>
                <w:szCs w:val="2"/>
              </w:rPr>
            </w:pPr>
          </w:p>
        </w:tc>
        <w:tc>
          <w:tcPr>
            <w:tcW w:w="1982" w:type="dxa"/>
            <w:vMerge/>
            <w:tcBorders>
              <w:top w:val="nil"/>
            </w:tcBorders>
          </w:tcPr>
          <w:p w14:paraId="737E0B3F" w14:textId="77777777" w:rsidR="00B52DCC" w:rsidRDefault="00B52DCC">
            <w:pPr>
              <w:rPr>
                <w:sz w:val="2"/>
                <w:szCs w:val="2"/>
              </w:rPr>
            </w:pPr>
          </w:p>
        </w:tc>
      </w:tr>
      <w:tr w:rsidR="00B52DCC" w14:paraId="5BC66977" w14:textId="77777777">
        <w:trPr>
          <w:trHeight w:val="592"/>
        </w:trPr>
        <w:tc>
          <w:tcPr>
            <w:tcW w:w="960" w:type="dxa"/>
            <w:vMerge/>
            <w:tcBorders>
              <w:top w:val="nil"/>
            </w:tcBorders>
          </w:tcPr>
          <w:p w14:paraId="36AE8424" w14:textId="77777777" w:rsidR="00B52DCC" w:rsidRDefault="00B52DCC">
            <w:pPr>
              <w:rPr>
                <w:sz w:val="2"/>
                <w:szCs w:val="2"/>
              </w:rPr>
            </w:pPr>
          </w:p>
        </w:tc>
        <w:tc>
          <w:tcPr>
            <w:tcW w:w="2561" w:type="dxa"/>
            <w:vMerge/>
            <w:tcBorders>
              <w:top w:val="nil"/>
            </w:tcBorders>
          </w:tcPr>
          <w:p w14:paraId="60101F5C" w14:textId="77777777" w:rsidR="00B52DCC" w:rsidRDefault="00B52DCC">
            <w:pPr>
              <w:rPr>
                <w:sz w:val="2"/>
                <w:szCs w:val="2"/>
              </w:rPr>
            </w:pPr>
          </w:p>
        </w:tc>
        <w:tc>
          <w:tcPr>
            <w:tcW w:w="1860" w:type="dxa"/>
            <w:tcBorders>
              <w:top w:val="nil"/>
              <w:bottom w:val="nil"/>
            </w:tcBorders>
          </w:tcPr>
          <w:p w14:paraId="658FF4CC" w14:textId="77777777" w:rsidR="00B52DCC" w:rsidRDefault="00916648">
            <w:pPr>
              <w:pStyle w:val="TableParagraph"/>
              <w:spacing w:before="77" w:line="259" w:lineRule="auto"/>
              <w:ind w:left="108" w:right="617"/>
              <w:rPr>
                <w:sz w:val="18"/>
              </w:rPr>
            </w:pPr>
            <w:r>
              <w:rPr>
                <w:sz w:val="18"/>
              </w:rPr>
              <w:t>Laurtrimonium chloride,</w:t>
            </w:r>
          </w:p>
        </w:tc>
        <w:tc>
          <w:tcPr>
            <w:tcW w:w="1248" w:type="dxa"/>
            <w:tcBorders>
              <w:top w:val="nil"/>
              <w:bottom w:val="nil"/>
            </w:tcBorders>
          </w:tcPr>
          <w:p w14:paraId="5EAF10EC" w14:textId="77777777" w:rsidR="00B52DCC" w:rsidRDefault="00916648">
            <w:pPr>
              <w:pStyle w:val="TableParagraph"/>
              <w:spacing w:before="77"/>
              <w:ind w:left="108"/>
              <w:rPr>
                <w:sz w:val="18"/>
              </w:rPr>
            </w:pPr>
            <w:r>
              <w:rPr>
                <w:sz w:val="18"/>
              </w:rPr>
              <w:t>112-00-5,</w:t>
            </w:r>
          </w:p>
        </w:tc>
        <w:tc>
          <w:tcPr>
            <w:tcW w:w="1161" w:type="dxa"/>
            <w:tcBorders>
              <w:top w:val="nil"/>
              <w:bottom w:val="nil"/>
            </w:tcBorders>
          </w:tcPr>
          <w:p w14:paraId="7D290D44" w14:textId="77777777" w:rsidR="00B52DCC" w:rsidRDefault="00916648">
            <w:pPr>
              <w:pStyle w:val="TableParagraph"/>
              <w:spacing w:before="77"/>
              <w:ind w:left="108"/>
              <w:rPr>
                <w:sz w:val="18"/>
              </w:rPr>
            </w:pPr>
            <w:r>
              <w:rPr>
                <w:sz w:val="18"/>
              </w:rPr>
              <w:t>203-927-0,</w:t>
            </w:r>
          </w:p>
        </w:tc>
        <w:tc>
          <w:tcPr>
            <w:tcW w:w="1531" w:type="dxa"/>
            <w:vMerge/>
            <w:tcBorders>
              <w:top w:val="nil"/>
            </w:tcBorders>
          </w:tcPr>
          <w:p w14:paraId="2AEEDA3F" w14:textId="77777777" w:rsidR="00B52DCC" w:rsidRDefault="00B52DCC">
            <w:pPr>
              <w:rPr>
                <w:sz w:val="2"/>
                <w:szCs w:val="2"/>
              </w:rPr>
            </w:pPr>
          </w:p>
        </w:tc>
        <w:tc>
          <w:tcPr>
            <w:tcW w:w="1560" w:type="dxa"/>
            <w:vMerge/>
            <w:tcBorders>
              <w:top w:val="nil"/>
            </w:tcBorders>
          </w:tcPr>
          <w:p w14:paraId="28377622" w14:textId="77777777" w:rsidR="00B52DCC" w:rsidRDefault="00B52DCC">
            <w:pPr>
              <w:rPr>
                <w:sz w:val="2"/>
                <w:szCs w:val="2"/>
              </w:rPr>
            </w:pPr>
          </w:p>
        </w:tc>
        <w:tc>
          <w:tcPr>
            <w:tcW w:w="1984" w:type="dxa"/>
            <w:vMerge/>
            <w:tcBorders>
              <w:top w:val="nil"/>
            </w:tcBorders>
          </w:tcPr>
          <w:p w14:paraId="72BBC89F" w14:textId="77777777" w:rsidR="00B52DCC" w:rsidRDefault="00B52DCC">
            <w:pPr>
              <w:rPr>
                <w:sz w:val="2"/>
                <w:szCs w:val="2"/>
              </w:rPr>
            </w:pPr>
          </w:p>
        </w:tc>
        <w:tc>
          <w:tcPr>
            <w:tcW w:w="1982" w:type="dxa"/>
            <w:vMerge/>
            <w:tcBorders>
              <w:top w:val="nil"/>
            </w:tcBorders>
          </w:tcPr>
          <w:p w14:paraId="290C6689" w14:textId="77777777" w:rsidR="00B52DCC" w:rsidRDefault="00B52DCC">
            <w:pPr>
              <w:rPr>
                <w:sz w:val="2"/>
                <w:szCs w:val="2"/>
              </w:rPr>
            </w:pPr>
          </w:p>
        </w:tc>
      </w:tr>
      <w:tr w:rsidR="00B52DCC" w14:paraId="1725A352" w14:textId="77777777">
        <w:trPr>
          <w:trHeight w:val="592"/>
        </w:trPr>
        <w:tc>
          <w:tcPr>
            <w:tcW w:w="960" w:type="dxa"/>
            <w:vMerge/>
            <w:tcBorders>
              <w:top w:val="nil"/>
            </w:tcBorders>
          </w:tcPr>
          <w:p w14:paraId="65C8CFF2" w14:textId="77777777" w:rsidR="00B52DCC" w:rsidRDefault="00B52DCC">
            <w:pPr>
              <w:rPr>
                <w:sz w:val="2"/>
                <w:szCs w:val="2"/>
              </w:rPr>
            </w:pPr>
          </w:p>
        </w:tc>
        <w:tc>
          <w:tcPr>
            <w:tcW w:w="2561" w:type="dxa"/>
            <w:vMerge/>
            <w:tcBorders>
              <w:top w:val="nil"/>
            </w:tcBorders>
          </w:tcPr>
          <w:p w14:paraId="63DE6F52" w14:textId="77777777" w:rsidR="00B52DCC" w:rsidRDefault="00B52DCC">
            <w:pPr>
              <w:rPr>
                <w:sz w:val="2"/>
                <w:szCs w:val="2"/>
              </w:rPr>
            </w:pPr>
          </w:p>
        </w:tc>
        <w:tc>
          <w:tcPr>
            <w:tcW w:w="1860" w:type="dxa"/>
            <w:tcBorders>
              <w:top w:val="nil"/>
              <w:bottom w:val="nil"/>
            </w:tcBorders>
          </w:tcPr>
          <w:p w14:paraId="67619905" w14:textId="77777777" w:rsidR="00B52DCC" w:rsidRDefault="00916648">
            <w:pPr>
              <w:pStyle w:val="TableParagraph"/>
              <w:spacing w:before="77" w:line="259" w:lineRule="auto"/>
              <w:ind w:left="108" w:right="587"/>
              <w:rPr>
                <w:sz w:val="18"/>
              </w:rPr>
            </w:pPr>
            <w:r>
              <w:rPr>
                <w:sz w:val="18"/>
              </w:rPr>
              <w:t>Steartrimonium bromide,</w:t>
            </w:r>
          </w:p>
        </w:tc>
        <w:tc>
          <w:tcPr>
            <w:tcW w:w="1248" w:type="dxa"/>
            <w:tcBorders>
              <w:top w:val="nil"/>
              <w:bottom w:val="nil"/>
            </w:tcBorders>
          </w:tcPr>
          <w:p w14:paraId="263834CD" w14:textId="77777777" w:rsidR="00B52DCC" w:rsidRDefault="00916648">
            <w:pPr>
              <w:pStyle w:val="TableParagraph"/>
              <w:spacing w:before="77"/>
              <w:ind w:left="108"/>
              <w:rPr>
                <w:sz w:val="18"/>
              </w:rPr>
            </w:pPr>
            <w:r>
              <w:rPr>
                <w:sz w:val="18"/>
              </w:rPr>
              <w:t>1120-02-1,</w:t>
            </w:r>
          </w:p>
        </w:tc>
        <w:tc>
          <w:tcPr>
            <w:tcW w:w="1161" w:type="dxa"/>
            <w:tcBorders>
              <w:top w:val="nil"/>
              <w:bottom w:val="nil"/>
            </w:tcBorders>
          </w:tcPr>
          <w:p w14:paraId="554E6A19" w14:textId="77777777" w:rsidR="00B52DCC" w:rsidRDefault="00916648">
            <w:pPr>
              <w:pStyle w:val="TableParagraph"/>
              <w:spacing w:before="77"/>
              <w:ind w:left="108"/>
              <w:rPr>
                <w:sz w:val="18"/>
              </w:rPr>
            </w:pPr>
            <w:r>
              <w:rPr>
                <w:sz w:val="18"/>
              </w:rPr>
              <w:t>214-294-5,</w:t>
            </w:r>
          </w:p>
        </w:tc>
        <w:tc>
          <w:tcPr>
            <w:tcW w:w="1531" w:type="dxa"/>
            <w:vMerge/>
            <w:tcBorders>
              <w:top w:val="nil"/>
            </w:tcBorders>
          </w:tcPr>
          <w:p w14:paraId="3C4921D1" w14:textId="77777777" w:rsidR="00B52DCC" w:rsidRDefault="00B52DCC">
            <w:pPr>
              <w:rPr>
                <w:sz w:val="2"/>
                <w:szCs w:val="2"/>
              </w:rPr>
            </w:pPr>
          </w:p>
        </w:tc>
        <w:tc>
          <w:tcPr>
            <w:tcW w:w="1560" w:type="dxa"/>
            <w:vMerge/>
            <w:tcBorders>
              <w:top w:val="nil"/>
            </w:tcBorders>
          </w:tcPr>
          <w:p w14:paraId="5CA31582" w14:textId="77777777" w:rsidR="00B52DCC" w:rsidRDefault="00B52DCC">
            <w:pPr>
              <w:rPr>
                <w:sz w:val="2"/>
                <w:szCs w:val="2"/>
              </w:rPr>
            </w:pPr>
          </w:p>
        </w:tc>
        <w:tc>
          <w:tcPr>
            <w:tcW w:w="1984" w:type="dxa"/>
            <w:vMerge/>
            <w:tcBorders>
              <w:top w:val="nil"/>
            </w:tcBorders>
          </w:tcPr>
          <w:p w14:paraId="777CFA1C" w14:textId="77777777" w:rsidR="00B52DCC" w:rsidRDefault="00B52DCC">
            <w:pPr>
              <w:rPr>
                <w:sz w:val="2"/>
                <w:szCs w:val="2"/>
              </w:rPr>
            </w:pPr>
          </w:p>
        </w:tc>
        <w:tc>
          <w:tcPr>
            <w:tcW w:w="1982" w:type="dxa"/>
            <w:vMerge/>
            <w:tcBorders>
              <w:top w:val="nil"/>
            </w:tcBorders>
          </w:tcPr>
          <w:p w14:paraId="1093F4DE" w14:textId="77777777" w:rsidR="00B52DCC" w:rsidRDefault="00B52DCC">
            <w:pPr>
              <w:rPr>
                <w:sz w:val="2"/>
                <w:szCs w:val="2"/>
              </w:rPr>
            </w:pPr>
          </w:p>
        </w:tc>
      </w:tr>
      <w:tr w:rsidR="00B52DCC" w14:paraId="5484148D" w14:textId="77777777">
        <w:trPr>
          <w:trHeight w:val="686"/>
        </w:trPr>
        <w:tc>
          <w:tcPr>
            <w:tcW w:w="960" w:type="dxa"/>
            <w:vMerge/>
            <w:tcBorders>
              <w:top w:val="nil"/>
            </w:tcBorders>
          </w:tcPr>
          <w:p w14:paraId="19F73CE2" w14:textId="77777777" w:rsidR="00B52DCC" w:rsidRDefault="00B52DCC">
            <w:pPr>
              <w:rPr>
                <w:sz w:val="2"/>
                <w:szCs w:val="2"/>
              </w:rPr>
            </w:pPr>
          </w:p>
        </w:tc>
        <w:tc>
          <w:tcPr>
            <w:tcW w:w="2561" w:type="dxa"/>
            <w:vMerge/>
            <w:tcBorders>
              <w:top w:val="nil"/>
            </w:tcBorders>
          </w:tcPr>
          <w:p w14:paraId="3CE77781" w14:textId="77777777" w:rsidR="00B52DCC" w:rsidRDefault="00B52DCC">
            <w:pPr>
              <w:rPr>
                <w:sz w:val="2"/>
                <w:szCs w:val="2"/>
              </w:rPr>
            </w:pPr>
          </w:p>
        </w:tc>
        <w:tc>
          <w:tcPr>
            <w:tcW w:w="1860" w:type="dxa"/>
            <w:tcBorders>
              <w:top w:val="nil"/>
            </w:tcBorders>
          </w:tcPr>
          <w:p w14:paraId="16E05BB2" w14:textId="77777777" w:rsidR="00B52DCC" w:rsidRDefault="00916648">
            <w:pPr>
              <w:pStyle w:val="TableParagraph"/>
              <w:spacing w:before="77" w:line="254" w:lineRule="auto"/>
              <w:ind w:left="108" w:right="587"/>
              <w:rPr>
                <w:sz w:val="12"/>
              </w:rPr>
            </w:pPr>
            <w:r>
              <w:rPr>
                <w:sz w:val="18"/>
              </w:rPr>
              <w:t xml:space="preserve">Steartrimonium chloride </w:t>
            </w:r>
            <w:r>
              <w:rPr>
                <w:position w:val="6"/>
                <w:sz w:val="12"/>
              </w:rPr>
              <w:t>(16)</w:t>
            </w:r>
          </w:p>
        </w:tc>
        <w:tc>
          <w:tcPr>
            <w:tcW w:w="1248" w:type="dxa"/>
            <w:tcBorders>
              <w:top w:val="nil"/>
            </w:tcBorders>
          </w:tcPr>
          <w:p w14:paraId="382A683F" w14:textId="77777777" w:rsidR="00B52DCC" w:rsidRDefault="00916648">
            <w:pPr>
              <w:pStyle w:val="TableParagraph"/>
              <w:spacing w:before="77"/>
              <w:ind w:left="108"/>
              <w:rPr>
                <w:sz w:val="18"/>
              </w:rPr>
            </w:pPr>
            <w:r>
              <w:rPr>
                <w:sz w:val="18"/>
              </w:rPr>
              <w:t>112-03-8</w:t>
            </w:r>
          </w:p>
        </w:tc>
        <w:tc>
          <w:tcPr>
            <w:tcW w:w="1161" w:type="dxa"/>
            <w:tcBorders>
              <w:top w:val="nil"/>
            </w:tcBorders>
          </w:tcPr>
          <w:p w14:paraId="4DEE15A6" w14:textId="77777777" w:rsidR="00B52DCC" w:rsidRDefault="00916648">
            <w:pPr>
              <w:pStyle w:val="TableParagraph"/>
              <w:spacing w:before="77"/>
              <w:ind w:left="108"/>
              <w:rPr>
                <w:sz w:val="18"/>
              </w:rPr>
            </w:pPr>
            <w:r>
              <w:rPr>
                <w:sz w:val="18"/>
              </w:rPr>
              <w:t>203-929-1</w:t>
            </w:r>
          </w:p>
        </w:tc>
        <w:tc>
          <w:tcPr>
            <w:tcW w:w="1531" w:type="dxa"/>
            <w:vMerge/>
            <w:tcBorders>
              <w:top w:val="nil"/>
            </w:tcBorders>
          </w:tcPr>
          <w:p w14:paraId="41C15633" w14:textId="77777777" w:rsidR="00B52DCC" w:rsidRDefault="00B52DCC">
            <w:pPr>
              <w:rPr>
                <w:sz w:val="2"/>
                <w:szCs w:val="2"/>
              </w:rPr>
            </w:pPr>
          </w:p>
        </w:tc>
        <w:tc>
          <w:tcPr>
            <w:tcW w:w="1560" w:type="dxa"/>
            <w:vMerge/>
            <w:tcBorders>
              <w:top w:val="nil"/>
            </w:tcBorders>
          </w:tcPr>
          <w:p w14:paraId="3114B4A6" w14:textId="77777777" w:rsidR="00B52DCC" w:rsidRDefault="00B52DCC">
            <w:pPr>
              <w:rPr>
                <w:sz w:val="2"/>
                <w:szCs w:val="2"/>
              </w:rPr>
            </w:pPr>
          </w:p>
        </w:tc>
        <w:tc>
          <w:tcPr>
            <w:tcW w:w="1984" w:type="dxa"/>
            <w:vMerge/>
            <w:tcBorders>
              <w:top w:val="nil"/>
            </w:tcBorders>
          </w:tcPr>
          <w:p w14:paraId="02632125" w14:textId="77777777" w:rsidR="00B52DCC" w:rsidRDefault="00B52DCC">
            <w:pPr>
              <w:rPr>
                <w:sz w:val="2"/>
                <w:szCs w:val="2"/>
              </w:rPr>
            </w:pPr>
          </w:p>
        </w:tc>
        <w:tc>
          <w:tcPr>
            <w:tcW w:w="1982" w:type="dxa"/>
            <w:vMerge/>
            <w:tcBorders>
              <w:top w:val="nil"/>
            </w:tcBorders>
          </w:tcPr>
          <w:p w14:paraId="2FFB3DF1" w14:textId="77777777" w:rsidR="00B52DCC" w:rsidRDefault="00B52DCC">
            <w:pPr>
              <w:rPr>
                <w:sz w:val="2"/>
                <w:szCs w:val="2"/>
              </w:rPr>
            </w:pPr>
          </w:p>
        </w:tc>
      </w:tr>
      <w:tr w:rsidR="00B52DCC" w14:paraId="77D8C6D4" w14:textId="77777777">
        <w:trPr>
          <w:trHeight w:val="402"/>
        </w:trPr>
        <w:tc>
          <w:tcPr>
            <w:tcW w:w="960" w:type="dxa"/>
          </w:tcPr>
          <w:p w14:paraId="6A15596F" w14:textId="77777777" w:rsidR="00B52DCC" w:rsidRDefault="00916648">
            <w:pPr>
              <w:pStyle w:val="TableParagraph"/>
              <w:spacing w:line="204" w:lineRule="exact"/>
              <w:ind w:left="107"/>
              <w:rPr>
                <w:sz w:val="18"/>
              </w:rPr>
            </w:pPr>
            <w:r>
              <w:rPr>
                <w:sz w:val="18"/>
              </w:rPr>
              <w:t>45</w:t>
            </w:r>
          </w:p>
        </w:tc>
        <w:tc>
          <w:tcPr>
            <w:tcW w:w="2561" w:type="dxa"/>
          </w:tcPr>
          <w:p w14:paraId="5014ECF6" w14:textId="77777777" w:rsidR="00B52DCC" w:rsidRDefault="00916648">
            <w:pPr>
              <w:pStyle w:val="TableParagraph"/>
              <w:spacing w:line="204" w:lineRule="exact"/>
              <w:ind w:left="108"/>
              <w:rPr>
                <w:sz w:val="18"/>
              </w:rPr>
            </w:pPr>
            <w:r>
              <w:rPr>
                <w:sz w:val="18"/>
              </w:rPr>
              <w:t>4,4-Dimetil-1,3- oksazolidin</w:t>
            </w:r>
          </w:p>
        </w:tc>
        <w:tc>
          <w:tcPr>
            <w:tcW w:w="1860" w:type="dxa"/>
          </w:tcPr>
          <w:p w14:paraId="4DD379F3" w14:textId="77777777" w:rsidR="00B52DCC" w:rsidRDefault="00916648">
            <w:pPr>
              <w:pStyle w:val="TableParagraph"/>
              <w:spacing w:line="204" w:lineRule="exact"/>
              <w:ind w:left="108"/>
              <w:rPr>
                <w:sz w:val="18"/>
              </w:rPr>
            </w:pPr>
            <w:r>
              <w:rPr>
                <w:sz w:val="18"/>
              </w:rPr>
              <w:t>Dimethyl Oxazolidine</w:t>
            </w:r>
          </w:p>
        </w:tc>
        <w:tc>
          <w:tcPr>
            <w:tcW w:w="1248" w:type="dxa"/>
          </w:tcPr>
          <w:p w14:paraId="44FA3E49" w14:textId="77777777" w:rsidR="00B52DCC" w:rsidRDefault="00916648">
            <w:pPr>
              <w:pStyle w:val="TableParagraph"/>
              <w:spacing w:line="204" w:lineRule="exact"/>
              <w:ind w:left="108"/>
              <w:rPr>
                <w:sz w:val="18"/>
              </w:rPr>
            </w:pPr>
            <w:r>
              <w:rPr>
                <w:sz w:val="18"/>
              </w:rPr>
              <w:t>51200-87-4</w:t>
            </w:r>
          </w:p>
        </w:tc>
        <w:tc>
          <w:tcPr>
            <w:tcW w:w="1161" w:type="dxa"/>
          </w:tcPr>
          <w:p w14:paraId="4F345CA5" w14:textId="77777777" w:rsidR="00B52DCC" w:rsidRDefault="00916648">
            <w:pPr>
              <w:pStyle w:val="TableParagraph"/>
              <w:spacing w:line="204" w:lineRule="exact"/>
              <w:ind w:left="108"/>
              <w:rPr>
                <w:sz w:val="18"/>
              </w:rPr>
            </w:pPr>
            <w:r>
              <w:rPr>
                <w:sz w:val="18"/>
              </w:rPr>
              <w:t>257-048-2</w:t>
            </w:r>
          </w:p>
        </w:tc>
        <w:tc>
          <w:tcPr>
            <w:tcW w:w="1531" w:type="dxa"/>
          </w:tcPr>
          <w:p w14:paraId="26D315E3" w14:textId="77777777" w:rsidR="00B52DCC" w:rsidRDefault="00B52DCC">
            <w:pPr>
              <w:pStyle w:val="TableParagraph"/>
              <w:rPr>
                <w:sz w:val="16"/>
              </w:rPr>
            </w:pPr>
          </w:p>
        </w:tc>
        <w:tc>
          <w:tcPr>
            <w:tcW w:w="1560" w:type="dxa"/>
          </w:tcPr>
          <w:p w14:paraId="0AFB672E" w14:textId="77777777" w:rsidR="00B52DCC" w:rsidRDefault="00916648">
            <w:pPr>
              <w:pStyle w:val="TableParagraph"/>
              <w:spacing w:line="204" w:lineRule="exact"/>
              <w:ind w:left="109"/>
              <w:rPr>
                <w:sz w:val="18"/>
              </w:rPr>
            </w:pPr>
            <w:r>
              <w:rPr>
                <w:sz w:val="18"/>
              </w:rPr>
              <w:t>%</w:t>
            </w:r>
            <w:r w:rsidR="004D4EE2">
              <w:rPr>
                <w:sz w:val="18"/>
              </w:rPr>
              <w:t xml:space="preserve"> </w:t>
            </w:r>
            <w:r>
              <w:rPr>
                <w:sz w:val="18"/>
              </w:rPr>
              <w:t>0,1</w:t>
            </w:r>
          </w:p>
        </w:tc>
        <w:tc>
          <w:tcPr>
            <w:tcW w:w="1984" w:type="dxa"/>
          </w:tcPr>
          <w:p w14:paraId="69B20EA6" w14:textId="77777777" w:rsidR="00B52DCC" w:rsidRDefault="00916648">
            <w:pPr>
              <w:pStyle w:val="TableParagraph"/>
              <w:spacing w:line="204" w:lineRule="exact"/>
              <w:ind w:left="110"/>
              <w:rPr>
                <w:sz w:val="18"/>
              </w:rPr>
            </w:pPr>
            <w:r>
              <w:rPr>
                <w:sz w:val="18"/>
              </w:rPr>
              <w:t>pH &gt; 6</w:t>
            </w:r>
          </w:p>
        </w:tc>
        <w:tc>
          <w:tcPr>
            <w:tcW w:w="1982" w:type="dxa"/>
          </w:tcPr>
          <w:p w14:paraId="6EE8E652" w14:textId="77777777" w:rsidR="00B52DCC" w:rsidRDefault="00B52DCC">
            <w:pPr>
              <w:pStyle w:val="TableParagraph"/>
              <w:rPr>
                <w:sz w:val="16"/>
              </w:rPr>
            </w:pPr>
          </w:p>
        </w:tc>
      </w:tr>
      <w:tr w:rsidR="00B52DCC" w14:paraId="381F9FA6" w14:textId="77777777">
        <w:trPr>
          <w:trHeight w:val="1053"/>
        </w:trPr>
        <w:tc>
          <w:tcPr>
            <w:tcW w:w="960" w:type="dxa"/>
          </w:tcPr>
          <w:p w14:paraId="5250BAB6" w14:textId="77777777" w:rsidR="00B52DCC" w:rsidRDefault="00916648">
            <w:pPr>
              <w:pStyle w:val="TableParagraph"/>
              <w:spacing w:line="202" w:lineRule="exact"/>
              <w:ind w:left="107"/>
              <w:rPr>
                <w:sz w:val="18"/>
              </w:rPr>
            </w:pPr>
            <w:r>
              <w:rPr>
                <w:sz w:val="18"/>
              </w:rPr>
              <w:t>46</w:t>
            </w:r>
          </w:p>
        </w:tc>
        <w:tc>
          <w:tcPr>
            <w:tcW w:w="2561" w:type="dxa"/>
          </w:tcPr>
          <w:p w14:paraId="7E17B028" w14:textId="77777777" w:rsidR="00B52DCC" w:rsidRDefault="00916648">
            <w:pPr>
              <w:pStyle w:val="TableParagraph"/>
              <w:spacing w:line="259" w:lineRule="auto"/>
              <w:ind w:left="108" w:right="343"/>
              <w:rPr>
                <w:sz w:val="18"/>
              </w:rPr>
            </w:pPr>
            <w:r>
              <w:rPr>
                <w:sz w:val="18"/>
              </w:rPr>
              <w:t>N-(Hidroksimetil)- N- (dihidroksimetil- 1,3-diokso- 2,5-imid­ azolidinil-4)-N'- (hidroksimetil) üre</w:t>
            </w:r>
          </w:p>
        </w:tc>
        <w:tc>
          <w:tcPr>
            <w:tcW w:w="1860" w:type="dxa"/>
          </w:tcPr>
          <w:p w14:paraId="6DCDD8C7" w14:textId="77777777" w:rsidR="00B52DCC" w:rsidRDefault="00916648">
            <w:pPr>
              <w:pStyle w:val="TableParagraph"/>
              <w:spacing w:line="202" w:lineRule="exact"/>
              <w:ind w:left="108"/>
              <w:rPr>
                <w:sz w:val="18"/>
              </w:rPr>
            </w:pPr>
            <w:r>
              <w:rPr>
                <w:sz w:val="18"/>
              </w:rPr>
              <w:t>Diazolidinyl Urea</w:t>
            </w:r>
          </w:p>
        </w:tc>
        <w:tc>
          <w:tcPr>
            <w:tcW w:w="1248" w:type="dxa"/>
          </w:tcPr>
          <w:p w14:paraId="0D023A04" w14:textId="77777777" w:rsidR="00B52DCC" w:rsidRDefault="00916648">
            <w:pPr>
              <w:pStyle w:val="TableParagraph"/>
              <w:spacing w:line="202" w:lineRule="exact"/>
              <w:ind w:left="108"/>
              <w:rPr>
                <w:sz w:val="18"/>
              </w:rPr>
            </w:pPr>
            <w:r>
              <w:rPr>
                <w:sz w:val="18"/>
              </w:rPr>
              <w:t>78491-02-8</w:t>
            </w:r>
          </w:p>
        </w:tc>
        <w:tc>
          <w:tcPr>
            <w:tcW w:w="1161" w:type="dxa"/>
          </w:tcPr>
          <w:p w14:paraId="29785856" w14:textId="77777777" w:rsidR="00B52DCC" w:rsidRDefault="00916648">
            <w:pPr>
              <w:pStyle w:val="TableParagraph"/>
              <w:spacing w:line="202" w:lineRule="exact"/>
              <w:ind w:left="108"/>
              <w:rPr>
                <w:sz w:val="18"/>
              </w:rPr>
            </w:pPr>
            <w:r>
              <w:rPr>
                <w:sz w:val="18"/>
              </w:rPr>
              <w:t>278-928-2</w:t>
            </w:r>
          </w:p>
        </w:tc>
        <w:tc>
          <w:tcPr>
            <w:tcW w:w="1531" w:type="dxa"/>
          </w:tcPr>
          <w:p w14:paraId="08E1AD84" w14:textId="77777777" w:rsidR="00B52DCC" w:rsidRDefault="00B52DCC">
            <w:pPr>
              <w:pStyle w:val="TableParagraph"/>
              <w:rPr>
                <w:sz w:val="16"/>
              </w:rPr>
            </w:pPr>
          </w:p>
        </w:tc>
        <w:tc>
          <w:tcPr>
            <w:tcW w:w="1560" w:type="dxa"/>
          </w:tcPr>
          <w:p w14:paraId="54CA655D" w14:textId="77777777" w:rsidR="00B52DCC" w:rsidRDefault="00916648">
            <w:pPr>
              <w:pStyle w:val="TableParagraph"/>
              <w:spacing w:line="202" w:lineRule="exact"/>
              <w:ind w:left="109"/>
              <w:rPr>
                <w:sz w:val="18"/>
              </w:rPr>
            </w:pPr>
            <w:r>
              <w:rPr>
                <w:sz w:val="18"/>
              </w:rPr>
              <w:t>%</w:t>
            </w:r>
            <w:r w:rsidR="004D4EE2">
              <w:rPr>
                <w:sz w:val="18"/>
              </w:rPr>
              <w:t xml:space="preserve"> </w:t>
            </w:r>
            <w:r>
              <w:rPr>
                <w:sz w:val="18"/>
              </w:rPr>
              <w:t>0,5</w:t>
            </w:r>
          </w:p>
        </w:tc>
        <w:tc>
          <w:tcPr>
            <w:tcW w:w="1984" w:type="dxa"/>
          </w:tcPr>
          <w:p w14:paraId="739F7467" w14:textId="77777777" w:rsidR="00B52DCC" w:rsidRDefault="00B52DCC">
            <w:pPr>
              <w:pStyle w:val="TableParagraph"/>
              <w:rPr>
                <w:sz w:val="16"/>
              </w:rPr>
            </w:pPr>
          </w:p>
        </w:tc>
        <w:tc>
          <w:tcPr>
            <w:tcW w:w="1982" w:type="dxa"/>
          </w:tcPr>
          <w:p w14:paraId="47418888" w14:textId="77777777" w:rsidR="00B52DCC" w:rsidRDefault="00B52DCC">
            <w:pPr>
              <w:pStyle w:val="TableParagraph"/>
              <w:rPr>
                <w:sz w:val="16"/>
              </w:rPr>
            </w:pPr>
          </w:p>
        </w:tc>
      </w:tr>
      <w:tr w:rsidR="00B52DCC" w14:paraId="3CF9EB9B" w14:textId="77777777">
        <w:trPr>
          <w:trHeight w:val="1756"/>
        </w:trPr>
        <w:tc>
          <w:tcPr>
            <w:tcW w:w="960" w:type="dxa"/>
          </w:tcPr>
          <w:p w14:paraId="303C7FC4" w14:textId="77777777" w:rsidR="00B52DCC" w:rsidRDefault="00916648">
            <w:pPr>
              <w:pStyle w:val="TableParagraph"/>
              <w:spacing w:line="202" w:lineRule="exact"/>
              <w:ind w:left="107"/>
              <w:rPr>
                <w:sz w:val="18"/>
              </w:rPr>
            </w:pPr>
            <w:r>
              <w:rPr>
                <w:sz w:val="18"/>
              </w:rPr>
              <w:t>47</w:t>
            </w:r>
          </w:p>
        </w:tc>
        <w:tc>
          <w:tcPr>
            <w:tcW w:w="2561" w:type="dxa"/>
          </w:tcPr>
          <w:p w14:paraId="1BFE6197" w14:textId="77777777" w:rsidR="00B52DCC" w:rsidRDefault="00916648">
            <w:pPr>
              <w:pStyle w:val="TableParagraph"/>
              <w:spacing w:line="259" w:lineRule="auto"/>
              <w:ind w:left="108" w:right="227"/>
              <w:rPr>
                <w:sz w:val="18"/>
              </w:rPr>
            </w:pPr>
            <w:r>
              <w:rPr>
                <w:sz w:val="18"/>
              </w:rPr>
              <w:t>Benzenkarboksimidamid, 4,4'- (1,6-hekzandiil-bis</w:t>
            </w:r>
          </w:p>
          <w:p w14:paraId="08F29A1A" w14:textId="77777777" w:rsidR="00B52DCC" w:rsidRDefault="00916648">
            <w:pPr>
              <w:pStyle w:val="TableParagraph"/>
              <w:spacing w:before="155" w:line="446" w:lineRule="auto"/>
              <w:ind w:left="108" w:right="948"/>
              <w:rPr>
                <w:sz w:val="18"/>
              </w:rPr>
            </w:pPr>
            <w:r>
              <w:rPr>
                <w:sz w:val="18"/>
              </w:rPr>
              <w:t>(oksi))bis- ve tuzları ( izetiyonat</w:t>
            </w:r>
          </w:p>
          <w:p w14:paraId="5E0E8C6B" w14:textId="77777777" w:rsidR="00B52DCC" w:rsidRDefault="00916648">
            <w:pPr>
              <w:pStyle w:val="TableParagraph"/>
              <w:spacing w:line="203" w:lineRule="exact"/>
              <w:ind w:left="108"/>
              <w:rPr>
                <w:sz w:val="18"/>
              </w:rPr>
            </w:pPr>
            <w:r>
              <w:rPr>
                <w:sz w:val="18"/>
              </w:rPr>
              <w:t>ve p-hidroksibenzoat içeren)</w:t>
            </w:r>
          </w:p>
        </w:tc>
        <w:tc>
          <w:tcPr>
            <w:tcW w:w="1860" w:type="dxa"/>
          </w:tcPr>
          <w:p w14:paraId="6F2DCED1" w14:textId="77777777" w:rsidR="00B52DCC" w:rsidRDefault="00916648">
            <w:pPr>
              <w:pStyle w:val="TableParagraph"/>
              <w:spacing w:line="259" w:lineRule="auto"/>
              <w:ind w:left="108" w:right="222"/>
              <w:rPr>
                <w:sz w:val="18"/>
              </w:rPr>
            </w:pPr>
            <w:r>
              <w:rPr>
                <w:sz w:val="18"/>
              </w:rPr>
              <w:t>Hexamidine, Hexamidine diisethionate, Hexamidine paraben</w:t>
            </w:r>
          </w:p>
        </w:tc>
        <w:tc>
          <w:tcPr>
            <w:tcW w:w="1248" w:type="dxa"/>
          </w:tcPr>
          <w:p w14:paraId="4B6421FC" w14:textId="77777777" w:rsidR="00B52DCC" w:rsidRDefault="00916648">
            <w:pPr>
              <w:pStyle w:val="TableParagraph"/>
              <w:spacing w:line="202" w:lineRule="exact"/>
              <w:ind w:left="108"/>
              <w:rPr>
                <w:sz w:val="18"/>
              </w:rPr>
            </w:pPr>
            <w:r>
              <w:rPr>
                <w:sz w:val="18"/>
              </w:rPr>
              <w:t>3811-75-4,</w:t>
            </w:r>
          </w:p>
          <w:p w14:paraId="5B789657" w14:textId="77777777" w:rsidR="00B52DCC" w:rsidRDefault="00916648">
            <w:pPr>
              <w:pStyle w:val="TableParagraph"/>
              <w:spacing w:before="16"/>
              <w:ind w:left="108"/>
              <w:rPr>
                <w:sz w:val="18"/>
              </w:rPr>
            </w:pPr>
            <w:r>
              <w:rPr>
                <w:sz w:val="18"/>
              </w:rPr>
              <w:t>659-40-5,</w:t>
            </w:r>
          </w:p>
          <w:p w14:paraId="3C2C609F" w14:textId="77777777" w:rsidR="00B52DCC" w:rsidRDefault="00916648">
            <w:pPr>
              <w:pStyle w:val="TableParagraph"/>
              <w:spacing w:before="17"/>
              <w:ind w:left="108"/>
              <w:rPr>
                <w:sz w:val="18"/>
              </w:rPr>
            </w:pPr>
            <w:r>
              <w:rPr>
                <w:sz w:val="18"/>
              </w:rPr>
              <w:t>93841-83-9</w:t>
            </w:r>
          </w:p>
        </w:tc>
        <w:tc>
          <w:tcPr>
            <w:tcW w:w="1161" w:type="dxa"/>
          </w:tcPr>
          <w:p w14:paraId="0D838583" w14:textId="77777777" w:rsidR="00B52DCC" w:rsidRDefault="00916648">
            <w:pPr>
              <w:pStyle w:val="TableParagraph"/>
              <w:spacing w:line="202" w:lineRule="exact"/>
              <w:ind w:left="108"/>
              <w:rPr>
                <w:sz w:val="18"/>
              </w:rPr>
            </w:pPr>
            <w:r>
              <w:rPr>
                <w:sz w:val="18"/>
              </w:rPr>
              <w:t>211-533-5,</w:t>
            </w:r>
          </w:p>
          <w:p w14:paraId="09A5AC97" w14:textId="77777777" w:rsidR="00B52DCC" w:rsidRDefault="00916648">
            <w:pPr>
              <w:pStyle w:val="TableParagraph"/>
              <w:spacing w:before="16"/>
              <w:ind w:left="108"/>
              <w:rPr>
                <w:sz w:val="18"/>
              </w:rPr>
            </w:pPr>
            <w:r>
              <w:rPr>
                <w:sz w:val="18"/>
              </w:rPr>
              <w:t>299-055-3</w:t>
            </w:r>
          </w:p>
        </w:tc>
        <w:tc>
          <w:tcPr>
            <w:tcW w:w="1531" w:type="dxa"/>
          </w:tcPr>
          <w:p w14:paraId="33DAC099" w14:textId="77777777" w:rsidR="00B52DCC" w:rsidRDefault="00B52DCC">
            <w:pPr>
              <w:pStyle w:val="TableParagraph"/>
              <w:rPr>
                <w:sz w:val="16"/>
              </w:rPr>
            </w:pPr>
          </w:p>
        </w:tc>
        <w:tc>
          <w:tcPr>
            <w:tcW w:w="1560" w:type="dxa"/>
          </w:tcPr>
          <w:p w14:paraId="6A1B79B5" w14:textId="77777777" w:rsidR="00B52DCC" w:rsidRDefault="00916648">
            <w:pPr>
              <w:pStyle w:val="TableParagraph"/>
              <w:spacing w:line="202" w:lineRule="exact"/>
              <w:ind w:left="109"/>
              <w:rPr>
                <w:sz w:val="18"/>
              </w:rPr>
            </w:pPr>
            <w:r>
              <w:rPr>
                <w:sz w:val="18"/>
              </w:rPr>
              <w:t>% 0,1</w:t>
            </w:r>
          </w:p>
        </w:tc>
        <w:tc>
          <w:tcPr>
            <w:tcW w:w="1984" w:type="dxa"/>
          </w:tcPr>
          <w:p w14:paraId="3B190393" w14:textId="77777777" w:rsidR="00B52DCC" w:rsidRDefault="00B52DCC">
            <w:pPr>
              <w:pStyle w:val="TableParagraph"/>
              <w:rPr>
                <w:sz w:val="16"/>
              </w:rPr>
            </w:pPr>
          </w:p>
        </w:tc>
        <w:tc>
          <w:tcPr>
            <w:tcW w:w="1982" w:type="dxa"/>
          </w:tcPr>
          <w:p w14:paraId="49AAEAAE" w14:textId="77777777" w:rsidR="00B52DCC" w:rsidRDefault="00B52DCC">
            <w:pPr>
              <w:pStyle w:val="TableParagraph"/>
              <w:rPr>
                <w:sz w:val="16"/>
              </w:rPr>
            </w:pPr>
          </w:p>
        </w:tc>
      </w:tr>
      <w:tr w:rsidR="00B52DCC" w14:paraId="72A16AA2" w14:textId="77777777">
        <w:trPr>
          <w:trHeight w:val="1214"/>
        </w:trPr>
        <w:tc>
          <w:tcPr>
            <w:tcW w:w="960" w:type="dxa"/>
          </w:tcPr>
          <w:p w14:paraId="5AD05D58" w14:textId="77777777" w:rsidR="00B52DCC" w:rsidRDefault="00916648">
            <w:pPr>
              <w:pStyle w:val="TableParagraph"/>
              <w:spacing w:line="202" w:lineRule="exact"/>
              <w:ind w:left="107"/>
              <w:rPr>
                <w:sz w:val="18"/>
              </w:rPr>
            </w:pPr>
            <w:r>
              <w:rPr>
                <w:sz w:val="18"/>
              </w:rPr>
              <w:t>48</w:t>
            </w:r>
          </w:p>
        </w:tc>
        <w:tc>
          <w:tcPr>
            <w:tcW w:w="2561" w:type="dxa"/>
          </w:tcPr>
          <w:p w14:paraId="0699D01D" w14:textId="77777777" w:rsidR="00B52DCC" w:rsidRDefault="00916648">
            <w:pPr>
              <w:pStyle w:val="TableParagraph"/>
              <w:spacing w:line="202" w:lineRule="exact"/>
              <w:ind w:left="108"/>
              <w:rPr>
                <w:sz w:val="18"/>
              </w:rPr>
            </w:pPr>
            <w:r>
              <w:rPr>
                <w:sz w:val="18"/>
              </w:rPr>
              <w:t>Glutaraldehit (Pentan-1,5-dial)</w:t>
            </w:r>
          </w:p>
        </w:tc>
        <w:tc>
          <w:tcPr>
            <w:tcW w:w="1860" w:type="dxa"/>
          </w:tcPr>
          <w:p w14:paraId="55D1A587" w14:textId="77777777" w:rsidR="00B52DCC" w:rsidRDefault="00916648">
            <w:pPr>
              <w:pStyle w:val="TableParagraph"/>
              <w:spacing w:line="202" w:lineRule="exact"/>
              <w:ind w:left="108"/>
              <w:rPr>
                <w:sz w:val="18"/>
              </w:rPr>
            </w:pPr>
            <w:r>
              <w:rPr>
                <w:sz w:val="18"/>
              </w:rPr>
              <w:t>Glutaral</w:t>
            </w:r>
          </w:p>
        </w:tc>
        <w:tc>
          <w:tcPr>
            <w:tcW w:w="1248" w:type="dxa"/>
          </w:tcPr>
          <w:p w14:paraId="66C80056" w14:textId="77777777" w:rsidR="00B52DCC" w:rsidRDefault="00916648">
            <w:pPr>
              <w:pStyle w:val="TableParagraph"/>
              <w:spacing w:line="202" w:lineRule="exact"/>
              <w:ind w:left="199"/>
              <w:rPr>
                <w:sz w:val="18"/>
              </w:rPr>
            </w:pPr>
            <w:r>
              <w:rPr>
                <w:sz w:val="18"/>
              </w:rPr>
              <w:t>111-30-8</w:t>
            </w:r>
          </w:p>
        </w:tc>
        <w:tc>
          <w:tcPr>
            <w:tcW w:w="1161" w:type="dxa"/>
          </w:tcPr>
          <w:p w14:paraId="21C1CA58" w14:textId="77777777" w:rsidR="00B52DCC" w:rsidRDefault="00916648">
            <w:pPr>
              <w:pStyle w:val="TableParagraph"/>
              <w:spacing w:line="202" w:lineRule="exact"/>
              <w:ind w:left="108"/>
              <w:rPr>
                <w:sz w:val="18"/>
              </w:rPr>
            </w:pPr>
            <w:r>
              <w:rPr>
                <w:sz w:val="18"/>
              </w:rPr>
              <w:t>203-856-5</w:t>
            </w:r>
          </w:p>
        </w:tc>
        <w:tc>
          <w:tcPr>
            <w:tcW w:w="1531" w:type="dxa"/>
          </w:tcPr>
          <w:p w14:paraId="227C696A" w14:textId="77777777" w:rsidR="00B52DCC" w:rsidRDefault="00B52DCC">
            <w:pPr>
              <w:pStyle w:val="TableParagraph"/>
              <w:rPr>
                <w:sz w:val="16"/>
              </w:rPr>
            </w:pPr>
          </w:p>
        </w:tc>
        <w:tc>
          <w:tcPr>
            <w:tcW w:w="1560" w:type="dxa"/>
          </w:tcPr>
          <w:p w14:paraId="19E4BA03" w14:textId="77777777" w:rsidR="00B52DCC" w:rsidRDefault="00916648">
            <w:pPr>
              <w:pStyle w:val="TableParagraph"/>
              <w:spacing w:line="202" w:lineRule="exact"/>
              <w:ind w:left="109"/>
              <w:rPr>
                <w:sz w:val="18"/>
              </w:rPr>
            </w:pPr>
            <w:r>
              <w:rPr>
                <w:sz w:val="18"/>
              </w:rPr>
              <w:t>% 0,1</w:t>
            </w:r>
          </w:p>
        </w:tc>
        <w:tc>
          <w:tcPr>
            <w:tcW w:w="1984" w:type="dxa"/>
          </w:tcPr>
          <w:p w14:paraId="76C0C8E6" w14:textId="77777777" w:rsidR="00B52DCC" w:rsidRDefault="00916648">
            <w:pPr>
              <w:pStyle w:val="TableParagraph"/>
              <w:spacing w:line="259" w:lineRule="auto"/>
              <w:ind w:left="110" w:right="909"/>
              <w:rPr>
                <w:sz w:val="18"/>
              </w:rPr>
            </w:pPr>
            <w:r>
              <w:rPr>
                <w:sz w:val="18"/>
              </w:rPr>
              <w:t>Aerosollerde (spreylerde)</w:t>
            </w:r>
          </w:p>
          <w:p w14:paraId="5CE80827" w14:textId="77777777" w:rsidR="00B52DCC" w:rsidRDefault="00916648">
            <w:pPr>
              <w:pStyle w:val="TableParagraph"/>
              <w:ind w:left="110"/>
              <w:rPr>
                <w:sz w:val="18"/>
              </w:rPr>
            </w:pPr>
            <w:r>
              <w:rPr>
                <w:sz w:val="18"/>
              </w:rPr>
              <w:t>kullanılmamalıdır.</w:t>
            </w:r>
          </w:p>
        </w:tc>
        <w:tc>
          <w:tcPr>
            <w:tcW w:w="1982" w:type="dxa"/>
          </w:tcPr>
          <w:p w14:paraId="4C8DAFE3" w14:textId="77777777" w:rsidR="00B52DCC" w:rsidRDefault="00916648">
            <w:pPr>
              <w:pStyle w:val="TableParagraph"/>
              <w:spacing w:line="202" w:lineRule="exact"/>
              <w:ind w:left="111"/>
              <w:rPr>
                <w:sz w:val="18"/>
              </w:rPr>
            </w:pPr>
            <w:r>
              <w:rPr>
                <w:sz w:val="18"/>
              </w:rPr>
              <w:t xml:space="preserve">Glutaral </w:t>
            </w:r>
            <w:r>
              <w:rPr>
                <w:position w:val="6"/>
                <w:sz w:val="12"/>
              </w:rPr>
              <w:t xml:space="preserve">( 9) </w:t>
            </w:r>
            <w:r>
              <w:rPr>
                <w:sz w:val="18"/>
              </w:rPr>
              <w:t>içerir.</w:t>
            </w:r>
          </w:p>
        </w:tc>
      </w:tr>
    </w:tbl>
    <w:p w14:paraId="3584BA85" w14:textId="77777777" w:rsidR="00B52DCC" w:rsidRDefault="00B52DCC">
      <w:pPr>
        <w:spacing w:line="202" w:lineRule="exact"/>
        <w:rPr>
          <w:sz w:val="18"/>
        </w:rPr>
        <w:sectPr w:rsidR="00B52DCC">
          <w:pgSz w:w="16840" w:h="11910" w:orient="landscape"/>
          <w:pgMar w:top="1100" w:right="440" w:bottom="280" w:left="580" w:header="708" w:footer="708" w:gutter="0"/>
          <w:cols w:space="708"/>
        </w:sectPr>
      </w:pPr>
    </w:p>
    <w:p w14:paraId="3FF448EC" w14:textId="77777777" w:rsidR="00B52DCC" w:rsidRDefault="00B52DCC">
      <w:pPr>
        <w:pStyle w:val="GvdeMetni"/>
        <w:rPr>
          <w:sz w:val="26"/>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6737C623" w14:textId="77777777">
        <w:trPr>
          <w:trHeight w:val="1055"/>
        </w:trPr>
        <w:tc>
          <w:tcPr>
            <w:tcW w:w="960" w:type="dxa"/>
          </w:tcPr>
          <w:p w14:paraId="199E5FF3" w14:textId="77777777" w:rsidR="00B52DCC" w:rsidRDefault="00916648">
            <w:pPr>
              <w:pStyle w:val="TableParagraph"/>
              <w:spacing w:line="204" w:lineRule="exact"/>
              <w:ind w:left="107"/>
              <w:rPr>
                <w:sz w:val="18"/>
              </w:rPr>
            </w:pPr>
            <w:r>
              <w:rPr>
                <w:sz w:val="18"/>
              </w:rPr>
              <w:t>49</w:t>
            </w:r>
          </w:p>
        </w:tc>
        <w:tc>
          <w:tcPr>
            <w:tcW w:w="2561" w:type="dxa"/>
          </w:tcPr>
          <w:p w14:paraId="6BD3BB6D" w14:textId="77777777" w:rsidR="00B52DCC" w:rsidRDefault="00916648">
            <w:pPr>
              <w:pStyle w:val="TableParagraph"/>
              <w:spacing w:line="259" w:lineRule="auto"/>
              <w:ind w:left="108" w:right="253"/>
              <w:rPr>
                <w:sz w:val="18"/>
              </w:rPr>
            </w:pPr>
            <w:r>
              <w:rPr>
                <w:sz w:val="18"/>
              </w:rPr>
              <w:t>5-Etil-3,7-dioksa-1-azabisiklo [3.3.0] oktan</w:t>
            </w:r>
          </w:p>
        </w:tc>
        <w:tc>
          <w:tcPr>
            <w:tcW w:w="1860" w:type="dxa"/>
          </w:tcPr>
          <w:p w14:paraId="34CA2FBF" w14:textId="77777777" w:rsidR="00B52DCC" w:rsidRDefault="00916648">
            <w:pPr>
              <w:pStyle w:val="TableParagraph"/>
              <w:spacing w:line="259" w:lineRule="auto"/>
              <w:ind w:left="108" w:right="587"/>
              <w:rPr>
                <w:sz w:val="18"/>
              </w:rPr>
            </w:pPr>
            <w:r>
              <w:rPr>
                <w:sz w:val="18"/>
              </w:rPr>
              <w:t>7-Ethylbicyclo­ oxazolidine</w:t>
            </w:r>
          </w:p>
        </w:tc>
        <w:tc>
          <w:tcPr>
            <w:tcW w:w="1248" w:type="dxa"/>
          </w:tcPr>
          <w:p w14:paraId="4B9682A2" w14:textId="77777777" w:rsidR="00B52DCC" w:rsidRDefault="00916648">
            <w:pPr>
              <w:pStyle w:val="TableParagraph"/>
              <w:spacing w:line="204" w:lineRule="exact"/>
              <w:ind w:left="108"/>
              <w:rPr>
                <w:sz w:val="18"/>
              </w:rPr>
            </w:pPr>
            <w:r>
              <w:rPr>
                <w:sz w:val="18"/>
              </w:rPr>
              <w:t>7747-35-5</w:t>
            </w:r>
          </w:p>
        </w:tc>
        <w:tc>
          <w:tcPr>
            <w:tcW w:w="1161" w:type="dxa"/>
          </w:tcPr>
          <w:p w14:paraId="681E6F4B" w14:textId="77777777" w:rsidR="00B52DCC" w:rsidRDefault="00916648">
            <w:pPr>
              <w:pStyle w:val="TableParagraph"/>
              <w:spacing w:line="204" w:lineRule="exact"/>
              <w:ind w:left="108"/>
              <w:rPr>
                <w:sz w:val="18"/>
              </w:rPr>
            </w:pPr>
            <w:r>
              <w:rPr>
                <w:sz w:val="18"/>
              </w:rPr>
              <w:t>231-810-4</w:t>
            </w:r>
          </w:p>
        </w:tc>
        <w:tc>
          <w:tcPr>
            <w:tcW w:w="1531" w:type="dxa"/>
          </w:tcPr>
          <w:p w14:paraId="72A08668" w14:textId="77777777" w:rsidR="00B52DCC" w:rsidRDefault="00B52DCC">
            <w:pPr>
              <w:pStyle w:val="TableParagraph"/>
              <w:rPr>
                <w:sz w:val="16"/>
              </w:rPr>
            </w:pPr>
          </w:p>
        </w:tc>
        <w:tc>
          <w:tcPr>
            <w:tcW w:w="1560" w:type="dxa"/>
          </w:tcPr>
          <w:p w14:paraId="13512EC8" w14:textId="77777777" w:rsidR="00B52DCC" w:rsidRDefault="00916648">
            <w:pPr>
              <w:pStyle w:val="TableParagraph"/>
              <w:spacing w:line="204" w:lineRule="exact"/>
              <w:ind w:left="109"/>
              <w:rPr>
                <w:sz w:val="18"/>
              </w:rPr>
            </w:pPr>
            <w:r>
              <w:rPr>
                <w:sz w:val="18"/>
              </w:rPr>
              <w:t>%</w:t>
            </w:r>
            <w:r w:rsidR="004D4EE2">
              <w:rPr>
                <w:sz w:val="18"/>
              </w:rPr>
              <w:t xml:space="preserve"> </w:t>
            </w:r>
            <w:r>
              <w:rPr>
                <w:sz w:val="18"/>
              </w:rPr>
              <w:t>0,3</w:t>
            </w:r>
          </w:p>
        </w:tc>
        <w:tc>
          <w:tcPr>
            <w:tcW w:w="1984" w:type="dxa"/>
          </w:tcPr>
          <w:p w14:paraId="2C7C70D2" w14:textId="77777777" w:rsidR="00B52DCC" w:rsidRDefault="00916648">
            <w:pPr>
              <w:pStyle w:val="TableParagraph"/>
              <w:spacing w:line="259" w:lineRule="auto"/>
              <w:ind w:left="110" w:right="119"/>
              <w:rPr>
                <w:sz w:val="18"/>
              </w:rPr>
            </w:pPr>
            <w:r>
              <w:rPr>
                <w:sz w:val="18"/>
              </w:rPr>
              <w:t>Ağız bakım ürünlerinde ve mukoz membrana uygulanan ürünlerde kullanılmamalıdır.</w:t>
            </w:r>
          </w:p>
        </w:tc>
        <w:tc>
          <w:tcPr>
            <w:tcW w:w="1982" w:type="dxa"/>
          </w:tcPr>
          <w:p w14:paraId="3D00EAAD" w14:textId="77777777" w:rsidR="00B52DCC" w:rsidRDefault="00B52DCC">
            <w:pPr>
              <w:pStyle w:val="TableParagraph"/>
              <w:rPr>
                <w:sz w:val="16"/>
              </w:rPr>
            </w:pPr>
          </w:p>
        </w:tc>
      </w:tr>
      <w:tr w:rsidR="00B52DCC" w14:paraId="69B1D8D0" w14:textId="77777777">
        <w:trPr>
          <w:trHeight w:val="606"/>
        </w:trPr>
        <w:tc>
          <w:tcPr>
            <w:tcW w:w="960" w:type="dxa"/>
          </w:tcPr>
          <w:p w14:paraId="61B91E01" w14:textId="77777777" w:rsidR="00B52DCC" w:rsidRDefault="00916648">
            <w:pPr>
              <w:pStyle w:val="TableParagraph"/>
              <w:spacing w:line="202" w:lineRule="exact"/>
              <w:ind w:left="107"/>
              <w:rPr>
                <w:sz w:val="18"/>
              </w:rPr>
            </w:pPr>
            <w:r>
              <w:rPr>
                <w:sz w:val="18"/>
              </w:rPr>
              <w:t>50</w:t>
            </w:r>
          </w:p>
        </w:tc>
        <w:tc>
          <w:tcPr>
            <w:tcW w:w="2561" w:type="dxa"/>
          </w:tcPr>
          <w:p w14:paraId="15C0FEC8" w14:textId="77777777" w:rsidR="00B52DCC" w:rsidRDefault="00916648">
            <w:pPr>
              <w:pStyle w:val="TableParagraph"/>
              <w:spacing w:line="259" w:lineRule="auto"/>
              <w:ind w:left="108" w:right="203"/>
              <w:rPr>
                <w:sz w:val="18"/>
              </w:rPr>
            </w:pPr>
            <w:r>
              <w:rPr>
                <w:sz w:val="18"/>
              </w:rPr>
              <w:t>3-(p-Klorofenoksi)-propan-1,2 diol</w:t>
            </w:r>
          </w:p>
        </w:tc>
        <w:tc>
          <w:tcPr>
            <w:tcW w:w="1860" w:type="dxa"/>
          </w:tcPr>
          <w:p w14:paraId="27FB0025" w14:textId="77777777" w:rsidR="00B52DCC" w:rsidRDefault="00916648">
            <w:pPr>
              <w:pStyle w:val="TableParagraph"/>
              <w:spacing w:line="202" w:lineRule="exact"/>
              <w:ind w:left="108"/>
              <w:rPr>
                <w:sz w:val="18"/>
              </w:rPr>
            </w:pPr>
            <w:r>
              <w:rPr>
                <w:sz w:val="18"/>
              </w:rPr>
              <w:t>Chlorphenesin</w:t>
            </w:r>
          </w:p>
        </w:tc>
        <w:tc>
          <w:tcPr>
            <w:tcW w:w="1248" w:type="dxa"/>
          </w:tcPr>
          <w:p w14:paraId="63415BD6" w14:textId="77777777" w:rsidR="00B52DCC" w:rsidRDefault="00916648">
            <w:pPr>
              <w:pStyle w:val="TableParagraph"/>
              <w:spacing w:line="202" w:lineRule="exact"/>
              <w:ind w:left="108"/>
              <w:rPr>
                <w:sz w:val="18"/>
              </w:rPr>
            </w:pPr>
            <w:r>
              <w:rPr>
                <w:sz w:val="18"/>
              </w:rPr>
              <w:t>104-29-0</w:t>
            </w:r>
          </w:p>
        </w:tc>
        <w:tc>
          <w:tcPr>
            <w:tcW w:w="1161" w:type="dxa"/>
          </w:tcPr>
          <w:p w14:paraId="5D6D1D1F" w14:textId="77777777" w:rsidR="00B52DCC" w:rsidRDefault="00916648">
            <w:pPr>
              <w:pStyle w:val="TableParagraph"/>
              <w:spacing w:line="202" w:lineRule="exact"/>
              <w:ind w:left="108"/>
              <w:rPr>
                <w:sz w:val="18"/>
              </w:rPr>
            </w:pPr>
            <w:r>
              <w:rPr>
                <w:sz w:val="18"/>
              </w:rPr>
              <w:t>203-192-6</w:t>
            </w:r>
          </w:p>
        </w:tc>
        <w:tc>
          <w:tcPr>
            <w:tcW w:w="1531" w:type="dxa"/>
          </w:tcPr>
          <w:p w14:paraId="3E031C2F" w14:textId="77777777" w:rsidR="00B52DCC" w:rsidRDefault="00B52DCC">
            <w:pPr>
              <w:pStyle w:val="TableParagraph"/>
              <w:rPr>
                <w:sz w:val="16"/>
              </w:rPr>
            </w:pPr>
          </w:p>
        </w:tc>
        <w:tc>
          <w:tcPr>
            <w:tcW w:w="1560" w:type="dxa"/>
          </w:tcPr>
          <w:p w14:paraId="185CFC76" w14:textId="77777777" w:rsidR="00B52DCC" w:rsidRDefault="00916648">
            <w:pPr>
              <w:pStyle w:val="TableParagraph"/>
              <w:spacing w:line="202" w:lineRule="exact"/>
              <w:ind w:left="109"/>
              <w:rPr>
                <w:sz w:val="18"/>
              </w:rPr>
            </w:pPr>
            <w:r>
              <w:rPr>
                <w:sz w:val="18"/>
              </w:rPr>
              <w:t>%</w:t>
            </w:r>
            <w:r w:rsidR="004D4EE2">
              <w:rPr>
                <w:sz w:val="18"/>
              </w:rPr>
              <w:t xml:space="preserve"> </w:t>
            </w:r>
            <w:r>
              <w:rPr>
                <w:sz w:val="18"/>
              </w:rPr>
              <w:t>0,3</w:t>
            </w:r>
          </w:p>
        </w:tc>
        <w:tc>
          <w:tcPr>
            <w:tcW w:w="1984" w:type="dxa"/>
          </w:tcPr>
          <w:p w14:paraId="424DF5FC" w14:textId="77777777" w:rsidR="00B52DCC" w:rsidRDefault="00B52DCC">
            <w:pPr>
              <w:pStyle w:val="TableParagraph"/>
              <w:rPr>
                <w:sz w:val="16"/>
              </w:rPr>
            </w:pPr>
          </w:p>
        </w:tc>
        <w:tc>
          <w:tcPr>
            <w:tcW w:w="1982" w:type="dxa"/>
          </w:tcPr>
          <w:p w14:paraId="43E2AA73" w14:textId="77777777" w:rsidR="00B52DCC" w:rsidRDefault="00B52DCC">
            <w:pPr>
              <w:pStyle w:val="TableParagraph"/>
              <w:rPr>
                <w:sz w:val="16"/>
              </w:rPr>
            </w:pPr>
          </w:p>
        </w:tc>
      </w:tr>
      <w:tr w:rsidR="00B52DCC" w14:paraId="3CF7EFFD" w14:textId="77777777">
        <w:trPr>
          <w:trHeight w:val="206"/>
        </w:trPr>
        <w:tc>
          <w:tcPr>
            <w:tcW w:w="960" w:type="dxa"/>
            <w:tcBorders>
              <w:bottom w:val="nil"/>
            </w:tcBorders>
          </w:tcPr>
          <w:p w14:paraId="66D79800" w14:textId="77777777" w:rsidR="00B52DCC" w:rsidRDefault="00916648">
            <w:pPr>
              <w:pStyle w:val="TableParagraph"/>
              <w:spacing w:line="187" w:lineRule="exact"/>
              <w:ind w:left="107"/>
              <w:rPr>
                <w:sz w:val="18"/>
              </w:rPr>
            </w:pPr>
            <w:r>
              <w:rPr>
                <w:sz w:val="18"/>
              </w:rPr>
              <w:t>51</w:t>
            </w:r>
          </w:p>
        </w:tc>
        <w:tc>
          <w:tcPr>
            <w:tcW w:w="2561" w:type="dxa"/>
            <w:tcBorders>
              <w:bottom w:val="nil"/>
            </w:tcBorders>
          </w:tcPr>
          <w:p w14:paraId="77EF1C2D" w14:textId="77777777" w:rsidR="00B52DCC" w:rsidRDefault="00916648">
            <w:pPr>
              <w:pStyle w:val="TableParagraph"/>
              <w:spacing w:line="187" w:lineRule="exact"/>
              <w:ind w:left="108"/>
              <w:rPr>
                <w:sz w:val="18"/>
              </w:rPr>
            </w:pPr>
            <w:r>
              <w:rPr>
                <w:sz w:val="18"/>
              </w:rPr>
              <w:t>Sodyum N-</w:t>
            </w:r>
          </w:p>
        </w:tc>
        <w:tc>
          <w:tcPr>
            <w:tcW w:w="1860" w:type="dxa"/>
            <w:tcBorders>
              <w:bottom w:val="nil"/>
            </w:tcBorders>
          </w:tcPr>
          <w:p w14:paraId="2B18E4EF" w14:textId="77777777" w:rsidR="00B52DCC" w:rsidRDefault="00916648">
            <w:pPr>
              <w:pStyle w:val="TableParagraph"/>
              <w:spacing w:line="187" w:lineRule="exact"/>
              <w:ind w:left="108"/>
              <w:rPr>
                <w:sz w:val="18"/>
              </w:rPr>
            </w:pPr>
            <w:r>
              <w:rPr>
                <w:sz w:val="18"/>
              </w:rPr>
              <w:t>Sodium</w:t>
            </w:r>
          </w:p>
        </w:tc>
        <w:tc>
          <w:tcPr>
            <w:tcW w:w="1248" w:type="dxa"/>
            <w:tcBorders>
              <w:bottom w:val="nil"/>
            </w:tcBorders>
          </w:tcPr>
          <w:p w14:paraId="75135E97" w14:textId="77777777" w:rsidR="00B52DCC" w:rsidRDefault="00916648">
            <w:pPr>
              <w:pStyle w:val="TableParagraph"/>
              <w:spacing w:line="187" w:lineRule="exact"/>
              <w:ind w:left="108"/>
              <w:rPr>
                <w:sz w:val="18"/>
              </w:rPr>
            </w:pPr>
            <w:r>
              <w:rPr>
                <w:sz w:val="18"/>
              </w:rPr>
              <w:t>70161-44-3</w:t>
            </w:r>
          </w:p>
        </w:tc>
        <w:tc>
          <w:tcPr>
            <w:tcW w:w="1161" w:type="dxa"/>
            <w:tcBorders>
              <w:bottom w:val="nil"/>
            </w:tcBorders>
          </w:tcPr>
          <w:p w14:paraId="0320C8C9" w14:textId="77777777" w:rsidR="00B52DCC" w:rsidRDefault="00916648">
            <w:pPr>
              <w:pStyle w:val="TableParagraph"/>
              <w:spacing w:line="187" w:lineRule="exact"/>
              <w:ind w:left="108"/>
              <w:rPr>
                <w:sz w:val="18"/>
              </w:rPr>
            </w:pPr>
            <w:r>
              <w:rPr>
                <w:sz w:val="18"/>
              </w:rPr>
              <w:t>274-357-8</w:t>
            </w:r>
          </w:p>
        </w:tc>
        <w:tc>
          <w:tcPr>
            <w:tcW w:w="1531" w:type="dxa"/>
            <w:vMerge w:val="restart"/>
          </w:tcPr>
          <w:p w14:paraId="1BC3794D" w14:textId="77777777" w:rsidR="00B52DCC" w:rsidRDefault="00B52DCC">
            <w:pPr>
              <w:pStyle w:val="TableParagraph"/>
              <w:rPr>
                <w:sz w:val="16"/>
              </w:rPr>
            </w:pPr>
          </w:p>
        </w:tc>
        <w:tc>
          <w:tcPr>
            <w:tcW w:w="1560" w:type="dxa"/>
            <w:tcBorders>
              <w:bottom w:val="nil"/>
            </w:tcBorders>
          </w:tcPr>
          <w:p w14:paraId="35112DE2" w14:textId="77777777" w:rsidR="00B52DCC" w:rsidRDefault="00916648">
            <w:pPr>
              <w:pStyle w:val="TableParagraph"/>
              <w:spacing w:line="187" w:lineRule="exact"/>
              <w:ind w:left="109"/>
              <w:rPr>
                <w:sz w:val="18"/>
              </w:rPr>
            </w:pPr>
            <w:r>
              <w:rPr>
                <w:sz w:val="18"/>
              </w:rPr>
              <w:t>%</w:t>
            </w:r>
            <w:r w:rsidR="004D4EE2">
              <w:rPr>
                <w:sz w:val="18"/>
              </w:rPr>
              <w:t xml:space="preserve"> </w:t>
            </w:r>
            <w:r>
              <w:rPr>
                <w:sz w:val="18"/>
              </w:rPr>
              <w:t>0,5</w:t>
            </w:r>
          </w:p>
        </w:tc>
        <w:tc>
          <w:tcPr>
            <w:tcW w:w="1984" w:type="dxa"/>
            <w:tcBorders>
              <w:bottom w:val="nil"/>
            </w:tcBorders>
          </w:tcPr>
          <w:p w14:paraId="6F19F657" w14:textId="77777777" w:rsidR="00B52DCC" w:rsidRDefault="00916648">
            <w:pPr>
              <w:pStyle w:val="TableParagraph"/>
              <w:spacing w:line="187" w:lineRule="exact"/>
              <w:ind w:left="110"/>
              <w:rPr>
                <w:sz w:val="18"/>
              </w:rPr>
            </w:pPr>
            <w:r>
              <w:rPr>
                <w:sz w:val="18"/>
              </w:rPr>
              <w:t>Kaynağına</w:t>
            </w:r>
          </w:p>
        </w:tc>
        <w:tc>
          <w:tcPr>
            <w:tcW w:w="1982" w:type="dxa"/>
            <w:vMerge w:val="restart"/>
          </w:tcPr>
          <w:p w14:paraId="520C4D22" w14:textId="77777777" w:rsidR="00B52DCC" w:rsidRDefault="00B52DCC">
            <w:pPr>
              <w:pStyle w:val="TableParagraph"/>
              <w:rPr>
                <w:sz w:val="16"/>
              </w:rPr>
            </w:pPr>
          </w:p>
        </w:tc>
      </w:tr>
      <w:tr w:rsidR="00B52DCC" w14:paraId="2B808554" w14:textId="77777777">
        <w:trPr>
          <w:trHeight w:val="208"/>
        </w:trPr>
        <w:tc>
          <w:tcPr>
            <w:tcW w:w="960" w:type="dxa"/>
            <w:tcBorders>
              <w:top w:val="nil"/>
              <w:bottom w:val="nil"/>
            </w:tcBorders>
          </w:tcPr>
          <w:p w14:paraId="0EBE8033" w14:textId="77777777" w:rsidR="00B52DCC" w:rsidRDefault="00B52DCC">
            <w:pPr>
              <w:pStyle w:val="TableParagraph"/>
              <w:rPr>
                <w:sz w:val="14"/>
              </w:rPr>
            </w:pPr>
          </w:p>
        </w:tc>
        <w:tc>
          <w:tcPr>
            <w:tcW w:w="2561" w:type="dxa"/>
            <w:tcBorders>
              <w:top w:val="nil"/>
              <w:bottom w:val="nil"/>
            </w:tcBorders>
          </w:tcPr>
          <w:p w14:paraId="3D48DC59" w14:textId="77777777" w:rsidR="00B52DCC" w:rsidRDefault="00916648">
            <w:pPr>
              <w:pStyle w:val="TableParagraph"/>
              <w:spacing w:line="188" w:lineRule="exact"/>
              <w:ind w:left="108"/>
              <w:rPr>
                <w:sz w:val="18"/>
              </w:rPr>
            </w:pPr>
            <w:r>
              <w:rPr>
                <w:sz w:val="18"/>
              </w:rPr>
              <w:t>(hidroksimetil)glisinat</w:t>
            </w:r>
          </w:p>
        </w:tc>
        <w:tc>
          <w:tcPr>
            <w:tcW w:w="1860" w:type="dxa"/>
            <w:tcBorders>
              <w:top w:val="nil"/>
              <w:bottom w:val="nil"/>
            </w:tcBorders>
          </w:tcPr>
          <w:p w14:paraId="2F3A2889" w14:textId="77777777" w:rsidR="00B52DCC" w:rsidRDefault="00916648">
            <w:pPr>
              <w:pStyle w:val="TableParagraph"/>
              <w:spacing w:line="188" w:lineRule="exact"/>
              <w:ind w:left="108"/>
              <w:rPr>
                <w:sz w:val="18"/>
              </w:rPr>
            </w:pPr>
            <w:r>
              <w:rPr>
                <w:sz w:val="18"/>
              </w:rPr>
              <w:t>Hydroxymethylglycin</w:t>
            </w:r>
          </w:p>
        </w:tc>
        <w:tc>
          <w:tcPr>
            <w:tcW w:w="1248" w:type="dxa"/>
            <w:tcBorders>
              <w:top w:val="nil"/>
              <w:bottom w:val="nil"/>
            </w:tcBorders>
          </w:tcPr>
          <w:p w14:paraId="6531E051" w14:textId="77777777" w:rsidR="00B52DCC" w:rsidRDefault="00B52DCC">
            <w:pPr>
              <w:pStyle w:val="TableParagraph"/>
              <w:rPr>
                <w:sz w:val="14"/>
              </w:rPr>
            </w:pPr>
          </w:p>
        </w:tc>
        <w:tc>
          <w:tcPr>
            <w:tcW w:w="1161" w:type="dxa"/>
            <w:tcBorders>
              <w:top w:val="nil"/>
              <w:bottom w:val="nil"/>
            </w:tcBorders>
          </w:tcPr>
          <w:p w14:paraId="45776761" w14:textId="77777777" w:rsidR="00B52DCC" w:rsidRDefault="00B52DCC">
            <w:pPr>
              <w:pStyle w:val="TableParagraph"/>
              <w:rPr>
                <w:sz w:val="14"/>
              </w:rPr>
            </w:pPr>
          </w:p>
        </w:tc>
        <w:tc>
          <w:tcPr>
            <w:tcW w:w="1531" w:type="dxa"/>
            <w:vMerge/>
            <w:tcBorders>
              <w:top w:val="nil"/>
            </w:tcBorders>
          </w:tcPr>
          <w:p w14:paraId="10C5D9EB" w14:textId="77777777" w:rsidR="00B52DCC" w:rsidRDefault="00B52DCC">
            <w:pPr>
              <w:rPr>
                <w:sz w:val="2"/>
                <w:szCs w:val="2"/>
              </w:rPr>
            </w:pPr>
          </w:p>
        </w:tc>
        <w:tc>
          <w:tcPr>
            <w:tcW w:w="1560" w:type="dxa"/>
            <w:tcBorders>
              <w:top w:val="nil"/>
              <w:bottom w:val="nil"/>
            </w:tcBorders>
          </w:tcPr>
          <w:p w14:paraId="1145D282" w14:textId="77777777" w:rsidR="00B52DCC" w:rsidRDefault="00B52DCC">
            <w:pPr>
              <w:pStyle w:val="TableParagraph"/>
              <w:rPr>
                <w:sz w:val="14"/>
              </w:rPr>
            </w:pPr>
          </w:p>
        </w:tc>
        <w:tc>
          <w:tcPr>
            <w:tcW w:w="1984" w:type="dxa"/>
            <w:tcBorders>
              <w:top w:val="nil"/>
              <w:bottom w:val="nil"/>
            </w:tcBorders>
          </w:tcPr>
          <w:p w14:paraId="3EA9794D" w14:textId="77777777" w:rsidR="00B52DCC" w:rsidRDefault="00916648">
            <w:pPr>
              <w:pStyle w:val="TableParagraph"/>
              <w:spacing w:line="188" w:lineRule="exact"/>
              <w:ind w:left="110"/>
              <w:rPr>
                <w:sz w:val="18"/>
              </w:rPr>
            </w:pPr>
            <w:r>
              <w:rPr>
                <w:sz w:val="18"/>
              </w:rPr>
              <w:t>bakılmaksızın, piyasaya</w:t>
            </w:r>
          </w:p>
        </w:tc>
        <w:tc>
          <w:tcPr>
            <w:tcW w:w="1982" w:type="dxa"/>
            <w:vMerge/>
            <w:tcBorders>
              <w:top w:val="nil"/>
            </w:tcBorders>
          </w:tcPr>
          <w:p w14:paraId="069F6208" w14:textId="77777777" w:rsidR="00B52DCC" w:rsidRDefault="00B52DCC">
            <w:pPr>
              <w:rPr>
                <w:sz w:val="2"/>
                <w:szCs w:val="2"/>
              </w:rPr>
            </w:pPr>
          </w:p>
        </w:tc>
      </w:tr>
      <w:tr w:rsidR="00B52DCC" w14:paraId="65080740" w14:textId="77777777">
        <w:trPr>
          <w:trHeight w:val="208"/>
        </w:trPr>
        <w:tc>
          <w:tcPr>
            <w:tcW w:w="960" w:type="dxa"/>
            <w:tcBorders>
              <w:top w:val="nil"/>
              <w:bottom w:val="nil"/>
            </w:tcBorders>
          </w:tcPr>
          <w:p w14:paraId="7C87B8BC" w14:textId="77777777" w:rsidR="00B52DCC" w:rsidRDefault="00B52DCC">
            <w:pPr>
              <w:pStyle w:val="TableParagraph"/>
              <w:rPr>
                <w:sz w:val="14"/>
              </w:rPr>
            </w:pPr>
          </w:p>
        </w:tc>
        <w:tc>
          <w:tcPr>
            <w:tcW w:w="2561" w:type="dxa"/>
            <w:tcBorders>
              <w:top w:val="nil"/>
              <w:bottom w:val="nil"/>
            </w:tcBorders>
          </w:tcPr>
          <w:p w14:paraId="7DC70099" w14:textId="77777777" w:rsidR="00B52DCC" w:rsidRDefault="00B52DCC">
            <w:pPr>
              <w:pStyle w:val="TableParagraph"/>
              <w:rPr>
                <w:sz w:val="14"/>
              </w:rPr>
            </w:pPr>
          </w:p>
        </w:tc>
        <w:tc>
          <w:tcPr>
            <w:tcW w:w="1860" w:type="dxa"/>
            <w:tcBorders>
              <w:top w:val="nil"/>
              <w:bottom w:val="nil"/>
            </w:tcBorders>
          </w:tcPr>
          <w:p w14:paraId="566EFAF8" w14:textId="77777777" w:rsidR="00B52DCC" w:rsidRDefault="00916648">
            <w:pPr>
              <w:pStyle w:val="TableParagraph"/>
              <w:spacing w:line="188" w:lineRule="exact"/>
              <w:ind w:left="108"/>
              <w:rPr>
                <w:sz w:val="18"/>
              </w:rPr>
            </w:pPr>
            <w:r>
              <w:rPr>
                <w:sz w:val="18"/>
              </w:rPr>
              <w:t>ate</w:t>
            </w:r>
          </w:p>
        </w:tc>
        <w:tc>
          <w:tcPr>
            <w:tcW w:w="1248" w:type="dxa"/>
            <w:tcBorders>
              <w:top w:val="nil"/>
              <w:bottom w:val="nil"/>
            </w:tcBorders>
          </w:tcPr>
          <w:p w14:paraId="7A9EF300" w14:textId="77777777" w:rsidR="00B52DCC" w:rsidRDefault="00B52DCC">
            <w:pPr>
              <w:pStyle w:val="TableParagraph"/>
              <w:rPr>
                <w:sz w:val="14"/>
              </w:rPr>
            </w:pPr>
          </w:p>
        </w:tc>
        <w:tc>
          <w:tcPr>
            <w:tcW w:w="1161" w:type="dxa"/>
            <w:tcBorders>
              <w:top w:val="nil"/>
              <w:bottom w:val="nil"/>
            </w:tcBorders>
          </w:tcPr>
          <w:p w14:paraId="3EDD5151" w14:textId="77777777" w:rsidR="00B52DCC" w:rsidRDefault="00B52DCC">
            <w:pPr>
              <w:pStyle w:val="TableParagraph"/>
              <w:rPr>
                <w:sz w:val="14"/>
              </w:rPr>
            </w:pPr>
          </w:p>
        </w:tc>
        <w:tc>
          <w:tcPr>
            <w:tcW w:w="1531" w:type="dxa"/>
            <w:vMerge/>
            <w:tcBorders>
              <w:top w:val="nil"/>
            </w:tcBorders>
          </w:tcPr>
          <w:p w14:paraId="4B857641" w14:textId="77777777" w:rsidR="00B52DCC" w:rsidRDefault="00B52DCC">
            <w:pPr>
              <w:rPr>
                <w:sz w:val="2"/>
                <w:szCs w:val="2"/>
              </w:rPr>
            </w:pPr>
          </w:p>
        </w:tc>
        <w:tc>
          <w:tcPr>
            <w:tcW w:w="1560" w:type="dxa"/>
            <w:tcBorders>
              <w:top w:val="nil"/>
              <w:bottom w:val="nil"/>
            </w:tcBorders>
          </w:tcPr>
          <w:p w14:paraId="5A166FAE" w14:textId="77777777" w:rsidR="00B52DCC" w:rsidRDefault="00B52DCC">
            <w:pPr>
              <w:pStyle w:val="TableParagraph"/>
              <w:rPr>
                <w:sz w:val="14"/>
              </w:rPr>
            </w:pPr>
          </w:p>
        </w:tc>
        <w:tc>
          <w:tcPr>
            <w:tcW w:w="1984" w:type="dxa"/>
            <w:tcBorders>
              <w:top w:val="nil"/>
              <w:bottom w:val="nil"/>
            </w:tcBorders>
          </w:tcPr>
          <w:p w14:paraId="29C75EC6" w14:textId="77777777" w:rsidR="00B52DCC" w:rsidRDefault="00916648">
            <w:pPr>
              <w:pStyle w:val="TableParagraph"/>
              <w:spacing w:line="188" w:lineRule="exact"/>
              <w:ind w:left="110"/>
              <w:rPr>
                <w:sz w:val="18"/>
              </w:rPr>
            </w:pPr>
            <w:r>
              <w:rPr>
                <w:sz w:val="18"/>
              </w:rPr>
              <w:t>arz edilen karışımlarda</w:t>
            </w:r>
          </w:p>
        </w:tc>
        <w:tc>
          <w:tcPr>
            <w:tcW w:w="1982" w:type="dxa"/>
            <w:vMerge/>
            <w:tcBorders>
              <w:top w:val="nil"/>
            </w:tcBorders>
          </w:tcPr>
          <w:p w14:paraId="608B8F5F" w14:textId="77777777" w:rsidR="00B52DCC" w:rsidRDefault="00B52DCC">
            <w:pPr>
              <w:rPr>
                <w:sz w:val="2"/>
                <w:szCs w:val="2"/>
              </w:rPr>
            </w:pPr>
          </w:p>
        </w:tc>
      </w:tr>
      <w:tr w:rsidR="00B52DCC" w14:paraId="08626EB2" w14:textId="77777777">
        <w:trPr>
          <w:trHeight w:val="208"/>
        </w:trPr>
        <w:tc>
          <w:tcPr>
            <w:tcW w:w="960" w:type="dxa"/>
            <w:tcBorders>
              <w:top w:val="nil"/>
              <w:bottom w:val="nil"/>
            </w:tcBorders>
          </w:tcPr>
          <w:p w14:paraId="000B16FE" w14:textId="77777777" w:rsidR="00B52DCC" w:rsidRDefault="00B52DCC">
            <w:pPr>
              <w:pStyle w:val="TableParagraph"/>
              <w:rPr>
                <w:sz w:val="14"/>
              </w:rPr>
            </w:pPr>
          </w:p>
        </w:tc>
        <w:tc>
          <w:tcPr>
            <w:tcW w:w="2561" w:type="dxa"/>
            <w:tcBorders>
              <w:top w:val="nil"/>
              <w:bottom w:val="nil"/>
            </w:tcBorders>
          </w:tcPr>
          <w:p w14:paraId="447DC199" w14:textId="77777777" w:rsidR="00B52DCC" w:rsidRDefault="00B52DCC">
            <w:pPr>
              <w:pStyle w:val="TableParagraph"/>
              <w:rPr>
                <w:sz w:val="14"/>
              </w:rPr>
            </w:pPr>
          </w:p>
        </w:tc>
        <w:tc>
          <w:tcPr>
            <w:tcW w:w="1860" w:type="dxa"/>
            <w:tcBorders>
              <w:top w:val="nil"/>
              <w:bottom w:val="nil"/>
            </w:tcBorders>
          </w:tcPr>
          <w:p w14:paraId="2778F4AF" w14:textId="77777777" w:rsidR="00B52DCC" w:rsidRDefault="00B52DCC">
            <w:pPr>
              <w:pStyle w:val="TableParagraph"/>
              <w:rPr>
                <w:sz w:val="14"/>
              </w:rPr>
            </w:pPr>
          </w:p>
        </w:tc>
        <w:tc>
          <w:tcPr>
            <w:tcW w:w="1248" w:type="dxa"/>
            <w:tcBorders>
              <w:top w:val="nil"/>
              <w:bottom w:val="nil"/>
            </w:tcBorders>
          </w:tcPr>
          <w:p w14:paraId="664FA67A" w14:textId="77777777" w:rsidR="00B52DCC" w:rsidRDefault="00B52DCC">
            <w:pPr>
              <w:pStyle w:val="TableParagraph"/>
              <w:rPr>
                <w:sz w:val="14"/>
              </w:rPr>
            </w:pPr>
          </w:p>
        </w:tc>
        <w:tc>
          <w:tcPr>
            <w:tcW w:w="1161" w:type="dxa"/>
            <w:tcBorders>
              <w:top w:val="nil"/>
              <w:bottom w:val="nil"/>
            </w:tcBorders>
          </w:tcPr>
          <w:p w14:paraId="18B28C69" w14:textId="77777777" w:rsidR="00B52DCC" w:rsidRDefault="00B52DCC">
            <w:pPr>
              <w:pStyle w:val="TableParagraph"/>
              <w:rPr>
                <w:sz w:val="14"/>
              </w:rPr>
            </w:pPr>
          </w:p>
        </w:tc>
        <w:tc>
          <w:tcPr>
            <w:tcW w:w="1531" w:type="dxa"/>
            <w:vMerge/>
            <w:tcBorders>
              <w:top w:val="nil"/>
            </w:tcBorders>
          </w:tcPr>
          <w:p w14:paraId="14C155D0" w14:textId="77777777" w:rsidR="00B52DCC" w:rsidRDefault="00B52DCC">
            <w:pPr>
              <w:rPr>
                <w:sz w:val="2"/>
                <w:szCs w:val="2"/>
              </w:rPr>
            </w:pPr>
          </w:p>
        </w:tc>
        <w:tc>
          <w:tcPr>
            <w:tcW w:w="1560" w:type="dxa"/>
            <w:tcBorders>
              <w:top w:val="nil"/>
              <w:bottom w:val="nil"/>
            </w:tcBorders>
          </w:tcPr>
          <w:p w14:paraId="5805D2D8" w14:textId="77777777" w:rsidR="00B52DCC" w:rsidRDefault="00B52DCC">
            <w:pPr>
              <w:pStyle w:val="TableParagraph"/>
              <w:rPr>
                <w:sz w:val="14"/>
              </w:rPr>
            </w:pPr>
          </w:p>
        </w:tc>
        <w:tc>
          <w:tcPr>
            <w:tcW w:w="1984" w:type="dxa"/>
            <w:tcBorders>
              <w:top w:val="nil"/>
              <w:bottom w:val="nil"/>
            </w:tcBorders>
          </w:tcPr>
          <w:p w14:paraId="727690D7" w14:textId="77777777" w:rsidR="00B52DCC" w:rsidRDefault="00916648">
            <w:pPr>
              <w:pStyle w:val="TableParagraph"/>
              <w:spacing w:line="188" w:lineRule="exact"/>
              <w:ind w:left="110"/>
              <w:rPr>
                <w:sz w:val="18"/>
              </w:rPr>
            </w:pPr>
            <w:r>
              <w:rPr>
                <w:sz w:val="18"/>
              </w:rPr>
              <w:t>açığa çıkabilecek</w:t>
            </w:r>
          </w:p>
        </w:tc>
        <w:tc>
          <w:tcPr>
            <w:tcW w:w="1982" w:type="dxa"/>
            <w:vMerge/>
            <w:tcBorders>
              <w:top w:val="nil"/>
            </w:tcBorders>
          </w:tcPr>
          <w:p w14:paraId="499F8948" w14:textId="77777777" w:rsidR="00B52DCC" w:rsidRDefault="00B52DCC">
            <w:pPr>
              <w:rPr>
                <w:sz w:val="2"/>
                <w:szCs w:val="2"/>
              </w:rPr>
            </w:pPr>
          </w:p>
        </w:tc>
      </w:tr>
      <w:tr w:rsidR="00B52DCC" w14:paraId="2F203FE7" w14:textId="77777777">
        <w:trPr>
          <w:trHeight w:val="208"/>
        </w:trPr>
        <w:tc>
          <w:tcPr>
            <w:tcW w:w="960" w:type="dxa"/>
            <w:tcBorders>
              <w:top w:val="nil"/>
              <w:bottom w:val="nil"/>
            </w:tcBorders>
          </w:tcPr>
          <w:p w14:paraId="433D467B" w14:textId="77777777" w:rsidR="00B52DCC" w:rsidRDefault="00B52DCC">
            <w:pPr>
              <w:pStyle w:val="TableParagraph"/>
              <w:rPr>
                <w:sz w:val="14"/>
              </w:rPr>
            </w:pPr>
          </w:p>
        </w:tc>
        <w:tc>
          <w:tcPr>
            <w:tcW w:w="2561" w:type="dxa"/>
            <w:tcBorders>
              <w:top w:val="nil"/>
              <w:bottom w:val="nil"/>
            </w:tcBorders>
          </w:tcPr>
          <w:p w14:paraId="20C5AFC8" w14:textId="77777777" w:rsidR="00B52DCC" w:rsidRDefault="00B52DCC">
            <w:pPr>
              <w:pStyle w:val="TableParagraph"/>
              <w:rPr>
                <w:sz w:val="14"/>
              </w:rPr>
            </w:pPr>
          </w:p>
        </w:tc>
        <w:tc>
          <w:tcPr>
            <w:tcW w:w="1860" w:type="dxa"/>
            <w:tcBorders>
              <w:top w:val="nil"/>
              <w:bottom w:val="nil"/>
            </w:tcBorders>
          </w:tcPr>
          <w:p w14:paraId="5AF54FFD" w14:textId="77777777" w:rsidR="00B52DCC" w:rsidRDefault="00B52DCC">
            <w:pPr>
              <w:pStyle w:val="TableParagraph"/>
              <w:rPr>
                <w:sz w:val="14"/>
              </w:rPr>
            </w:pPr>
          </w:p>
        </w:tc>
        <w:tc>
          <w:tcPr>
            <w:tcW w:w="1248" w:type="dxa"/>
            <w:tcBorders>
              <w:top w:val="nil"/>
              <w:bottom w:val="nil"/>
            </w:tcBorders>
          </w:tcPr>
          <w:p w14:paraId="100A8FEE" w14:textId="77777777" w:rsidR="00B52DCC" w:rsidRDefault="00B52DCC">
            <w:pPr>
              <w:pStyle w:val="TableParagraph"/>
              <w:rPr>
                <w:sz w:val="14"/>
              </w:rPr>
            </w:pPr>
          </w:p>
        </w:tc>
        <w:tc>
          <w:tcPr>
            <w:tcW w:w="1161" w:type="dxa"/>
            <w:tcBorders>
              <w:top w:val="nil"/>
              <w:bottom w:val="nil"/>
            </w:tcBorders>
          </w:tcPr>
          <w:p w14:paraId="004049F9" w14:textId="77777777" w:rsidR="00B52DCC" w:rsidRDefault="00B52DCC">
            <w:pPr>
              <w:pStyle w:val="TableParagraph"/>
              <w:rPr>
                <w:sz w:val="14"/>
              </w:rPr>
            </w:pPr>
          </w:p>
        </w:tc>
        <w:tc>
          <w:tcPr>
            <w:tcW w:w="1531" w:type="dxa"/>
            <w:vMerge/>
            <w:tcBorders>
              <w:top w:val="nil"/>
            </w:tcBorders>
          </w:tcPr>
          <w:p w14:paraId="3D6284E3" w14:textId="77777777" w:rsidR="00B52DCC" w:rsidRDefault="00B52DCC">
            <w:pPr>
              <w:rPr>
                <w:sz w:val="2"/>
                <w:szCs w:val="2"/>
              </w:rPr>
            </w:pPr>
          </w:p>
        </w:tc>
        <w:tc>
          <w:tcPr>
            <w:tcW w:w="1560" w:type="dxa"/>
            <w:tcBorders>
              <w:top w:val="nil"/>
              <w:bottom w:val="nil"/>
            </w:tcBorders>
          </w:tcPr>
          <w:p w14:paraId="0790D17C" w14:textId="77777777" w:rsidR="00B52DCC" w:rsidRDefault="00B52DCC">
            <w:pPr>
              <w:pStyle w:val="TableParagraph"/>
              <w:rPr>
                <w:sz w:val="14"/>
              </w:rPr>
            </w:pPr>
          </w:p>
        </w:tc>
        <w:tc>
          <w:tcPr>
            <w:tcW w:w="1984" w:type="dxa"/>
            <w:tcBorders>
              <w:top w:val="nil"/>
              <w:bottom w:val="nil"/>
            </w:tcBorders>
          </w:tcPr>
          <w:p w14:paraId="59C13BD1" w14:textId="77777777" w:rsidR="00B52DCC" w:rsidRDefault="00916648">
            <w:pPr>
              <w:pStyle w:val="TableParagraph"/>
              <w:spacing w:line="188" w:lineRule="exact"/>
              <w:ind w:left="110"/>
              <w:rPr>
                <w:sz w:val="18"/>
              </w:rPr>
            </w:pPr>
            <w:r>
              <w:rPr>
                <w:sz w:val="18"/>
              </w:rPr>
              <w:t>formaldehitin</w:t>
            </w:r>
          </w:p>
        </w:tc>
        <w:tc>
          <w:tcPr>
            <w:tcW w:w="1982" w:type="dxa"/>
            <w:vMerge/>
            <w:tcBorders>
              <w:top w:val="nil"/>
            </w:tcBorders>
          </w:tcPr>
          <w:p w14:paraId="65209C7C" w14:textId="77777777" w:rsidR="00B52DCC" w:rsidRDefault="00B52DCC">
            <w:pPr>
              <w:rPr>
                <w:sz w:val="2"/>
                <w:szCs w:val="2"/>
              </w:rPr>
            </w:pPr>
          </w:p>
        </w:tc>
      </w:tr>
      <w:tr w:rsidR="00B52DCC" w14:paraId="77C186A1" w14:textId="77777777">
        <w:trPr>
          <w:trHeight w:val="208"/>
        </w:trPr>
        <w:tc>
          <w:tcPr>
            <w:tcW w:w="960" w:type="dxa"/>
            <w:tcBorders>
              <w:top w:val="nil"/>
              <w:bottom w:val="nil"/>
            </w:tcBorders>
          </w:tcPr>
          <w:p w14:paraId="03404841" w14:textId="77777777" w:rsidR="00B52DCC" w:rsidRDefault="00B52DCC">
            <w:pPr>
              <w:pStyle w:val="TableParagraph"/>
              <w:rPr>
                <w:sz w:val="14"/>
              </w:rPr>
            </w:pPr>
          </w:p>
        </w:tc>
        <w:tc>
          <w:tcPr>
            <w:tcW w:w="2561" w:type="dxa"/>
            <w:tcBorders>
              <w:top w:val="nil"/>
              <w:bottom w:val="nil"/>
            </w:tcBorders>
          </w:tcPr>
          <w:p w14:paraId="54209617" w14:textId="77777777" w:rsidR="00B52DCC" w:rsidRDefault="00B52DCC">
            <w:pPr>
              <w:pStyle w:val="TableParagraph"/>
              <w:rPr>
                <w:sz w:val="14"/>
              </w:rPr>
            </w:pPr>
          </w:p>
        </w:tc>
        <w:tc>
          <w:tcPr>
            <w:tcW w:w="1860" w:type="dxa"/>
            <w:tcBorders>
              <w:top w:val="nil"/>
              <w:bottom w:val="nil"/>
            </w:tcBorders>
          </w:tcPr>
          <w:p w14:paraId="012ADE35" w14:textId="77777777" w:rsidR="00B52DCC" w:rsidRDefault="00B52DCC">
            <w:pPr>
              <w:pStyle w:val="TableParagraph"/>
              <w:rPr>
                <w:sz w:val="14"/>
              </w:rPr>
            </w:pPr>
          </w:p>
        </w:tc>
        <w:tc>
          <w:tcPr>
            <w:tcW w:w="1248" w:type="dxa"/>
            <w:tcBorders>
              <w:top w:val="nil"/>
              <w:bottom w:val="nil"/>
            </w:tcBorders>
          </w:tcPr>
          <w:p w14:paraId="649B464F" w14:textId="77777777" w:rsidR="00B52DCC" w:rsidRDefault="00B52DCC">
            <w:pPr>
              <w:pStyle w:val="TableParagraph"/>
              <w:rPr>
                <w:sz w:val="14"/>
              </w:rPr>
            </w:pPr>
          </w:p>
        </w:tc>
        <w:tc>
          <w:tcPr>
            <w:tcW w:w="1161" w:type="dxa"/>
            <w:tcBorders>
              <w:top w:val="nil"/>
              <w:bottom w:val="nil"/>
            </w:tcBorders>
          </w:tcPr>
          <w:p w14:paraId="33E5213D" w14:textId="77777777" w:rsidR="00B52DCC" w:rsidRDefault="00B52DCC">
            <w:pPr>
              <w:pStyle w:val="TableParagraph"/>
              <w:rPr>
                <w:sz w:val="14"/>
              </w:rPr>
            </w:pPr>
          </w:p>
        </w:tc>
        <w:tc>
          <w:tcPr>
            <w:tcW w:w="1531" w:type="dxa"/>
            <w:vMerge/>
            <w:tcBorders>
              <w:top w:val="nil"/>
            </w:tcBorders>
          </w:tcPr>
          <w:p w14:paraId="7838EC9C" w14:textId="77777777" w:rsidR="00B52DCC" w:rsidRDefault="00B52DCC">
            <w:pPr>
              <w:rPr>
                <w:sz w:val="2"/>
                <w:szCs w:val="2"/>
              </w:rPr>
            </w:pPr>
          </w:p>
        </w:tc>
        <w:tc>
          <w:tcPr>
            <w:tcW w:w="1560" w:type="dxa"/>
            <w:tcBorders>
              <w:top w:val="nil"/>
              <w:bottom w:val="nil"/>
            </w:tcBorders>
          </w:tcPr>
          <w:p w14:paraId="3ADA1981" w14:textId="77777777" w:rsidR="00B52DCC" w:rsidRDefault="00B52DCC">
            <w:pPr>
              <w:pStyle w:val="TableParagraph"/>
              <w:rPr>
                <w:sz w:val="14"/>
              </w:rPr>
            </w:pPr>
          </w:p>
        </w:tc>
        <w:tc>
          <w:tcPr>
            <w:tcW w:w="1984" w:type="dxa"/>
            <w:tcBorders>
              <w:top w:val="nil"/>
              <w:bottom w:val="nil"/>
            </w:tcBorders>
          </w:tcPr>
          <w:p w14:paraId="5C113504" w14:textId="77777777" w:rsidR="00B52DCC" w:rsidRDefault="00916648">
            <w:pPr>
              <w:pStyle w:val="TableParagraph"/>
              <w:spacing w:line="188" w:lineRule="exact"/>
              <w:ind w:left="110"/>
              <w:rPr>
                <w:sz w:val="18"/>
              </w:rPr>
            </w:pPr>
            <w:r>
              <w:rPr>
                <w:sz w:val="18"/>
              </w:rPr>
              <w:t>maksimum teorik</w:t>
            </w:r>
          </w:p>
        </w:tc>
        <w:tc>
          <w:tcPr>
            <w:tcW w:w="1982" w:type="dxa"/>
            <w:vMerge/>
            <w:tcBorders>
              <w:top w:val="nil"/>
            </w:tcBorders>
          </w:tcPr>
          <w:p w14:paraId="1B2BBB6A" w14:textId="77777777" w:rsidR="00B52DCC" w:rsidRDefault="00B52DCC">
            <w:pPr>
              <w:rPr>
                <w:sz w:val="2"/>
                <w:szCs w:val="2"/>
              </w:rPr>
            </w:pPr>
          </w:p>
        </w:tc>
      </w:tr>
      <w:tr w:rsidR="00B52DCC" w14:paraId="27940089" w14:textId="77777777">
        <w:trPr>
          <w:trHeight w:val="208"/>
        </w:trPr>
        <w:tc>
          <w:tcPr>
            <w:tcW w:w="960" w:type="dxa"/>
            <w:tcBorders>
              <w:top w:val="nil"/>
              <w:bottom w:val="nil"/>
            </w:tcBorders>
          </w:tcPr>
          <w:p w14:paraId="5656C65F" w14:textId="77777777" w:rsidR="00B52DCC" w:rsidRDefault="00B52DCC">
            <w:pPr>
              <w:pStyle w:val="TableParagraph"/>
              <w:rPr>
                <w:sz w:val="14"/>
              </w:rPr>
            </w:pPr>
          </w:p>
        </w:tc>
        <w:tc>
          <w:tcPr>
            <w:tcW w:w="2561" w:type="dxa"/>
            <w:tcBorders>
              <w:top w:val="nil"/>
              <w:bottom w:val="nil"/>
            </w:tcBorders>
          </w:tcPr>
          <w:p w14:paraId="5A051C54" w14:textId="77777777" w:rsidR="00B52DCC" w:rsidRDefault="00B52DCC">
            <w:pPr>
              <w:pStyle w:val="TableParagraph"/>
              <w:rPr>
                <w:sz w:val="14"/>
              </w:rPr>
            </w:pPr>
          </w:p>
        </w:tc>
        <w:tc>
          <w:tcPr>
            <w:tcW w:w="1860" w:type="dxa"/>
            <w:tcBorders>
              <w:top w:val="nil"/>
              <w:bottom w:val="nil"/>
            </w:tcBorders>
          </w:tcPr>
          <w:p w14:paraId="111C98FC" w14:textId="77777777" w:rsidR="00B52DCC" w:rsidRDefault="00B52DCC">
            <w:pPr>
              <w:pStyle w:val="TableParagraph"/>
              <w:rPr>
                <w:sz w:val="14"/>
              </w:rPr>
            </w:pPr>
          </w:p>
        </w:tc>
        <w:tc>
          <w:tcPr>
            <w:tcW w:w="1248" w:type="dxa"/>
            <w:tcBorders>
              <w:top w:val="nil"/>
              <w:bottom w:val="nil"/>
            </w:tcBorders>
          </w:tcPr>
          <w:p w14:paraId="1125C68E" w14:textId="77777777" w:rsidR="00B52DCC" w:rsidRDefault="00B52DCC">
            <w:pPr>
              <w:pStyle w:val="TableParagraph"/>
              <w:rPr>
                <w:sz w:val="14"/>
              </w:rPr>
            </w:pPr>
          </w:p>
        </w:tc>
        <w:tc>
          <w:tcPr>
            <w:tcW w:w="1161" w:type="dxa"/>
            <w:tcBorders>
              <w:top w:val="nil"/>
              <w:bottom w:val="nil"/>
            </w:tcBorders>
          </w:tcPr>
          <w:p w14:paraId="713EE23E" w14:textId="77777777" w:rsidR="00B52DCC" w:rsidRDefault="00B52DCC">
            <w:pPr>
              <w:pStyle w:val="TableParagraph"/>
              <w:rPr>
                <w:sz w:val="14"/>
              </w:rPr>
            </w:pPr>
          </w:p>
        </w:tc>
        <w:tc>
          <w:tcPr>
            <w:tcW w:w="1531" w:type="dxa"/>
            <w:vMerge/>
            <w:tcBorders>
              <w:top w:val="nil"/>
            </w:tcBorders>
          </w:tcPr>
          <w:p w14:paraId="147A4842" w14:textId="77777777" w:rsidR="00B52DCC" w:rsidRDefault="00B52DCC">
            <w:pPr>
              <w:rPr>
                <w:sz w:val="2"/>
                <w:szCs w:val="2"/>
              </w:rPr>
            </w:pPr>
          </w:p>
        </w:tc>
        <w:tc>
          <w:tcPr>
            <w:tcW w:w="1560" w:type="dxa"/>
            <w:tcBorders>
              <w:top w:val="nil"/>
              <w:bottom w:val="nil"/>
            </w:tcBorders>
          </w:tcPr>
          <w:p w14:paraId="3232B676" w14:textId="77777777" w:rsidR="00B52DCC" w:rsidRDefault="00B52DCC">
            <w:pPr>
              <w:pStyle w:val="TableParagraph"/>
              <w:rPr>
                <w:sz w:val="14"/>
              </w:rPr>
            </w:pPr>
          </w:p>
        </w:tc>
        <w:tc>
          <w:tcPr>
            <w:tcW w:w="1984" w:type="dxa"/>
            <w:tcBorders>
              <w:top w:val="nil"/>
              <w:bottom w:val="nil"/>
            </w:tcBorders>
          </w:tcPr>
          <w:p w14:paraId="5E8EA654" w14:textId="77777777" w:rsidR="00B52DCC" w:rsidRDefault="00916648">
            <w:pPr>
              <w:pStyle w:val="TableParagraph"/>
              <w:spacing w:line="188" w:lineRule="exact"/>
              <w:ind w:left="110"/>
              <w:rPr>
                <w:sz w:val="18"/>
              </w:rPr>
            </w:pPr>
            <w:r>
              <w:rPr>
                <w:sz w:val="18"/>
              </w:rPr>
              <w:t>konsantrasyonunun</w:t>
            </w:r>
          </w:p>
        </w:tc>
        <w:tc>
          <w:tcPr>
            <w:tcW w:w="1982" w:type="dxa"/>
            <w:vMerge/>
            <w:tcBorders>
              <w:top w:val="nil"/>
            </w:tcBorders>
          </w:tcPr>
          <w:p w14:paraId="218FE013" w14:textId="77777777" w:rsidR="00B52DCC" w:rsidRDefault="00B52DCC">
            <w:pPr>
              <w:rPr>
                <w:sz w:val="2"/>
                <w:szCs w:val="2"/>
              </w:rPr>
            </w:pPr>
          </w:p>
        </w:tc>
      </w:tr>
      <w:tr w:rsidR="00B52DCC" w14:paraId="795B321E" w14:textId="77777777">
        <w:trPr>
          <w:trHeight w:val="208"/>
        </w:trPr>
        <w:tc>
          <w:tcPr>
            <w:tcW w:w="960" w:type="dxa"/>
            <w:tcBorders>
              <w:top w:val="nil"/>
              <w:bottom w:val="nil"/>
            </w:tcBorders>
          </w:tcPr>
          <w:p w14:paraId="73E5541E" w14:textId="77777777" w:rsidR="00B52DCC" w:rsidRDefault="00B52DCC">
            <w:pPr>
              <w:pStyle w:val="TableParagraph"/>
              <w:rPr>
                <w:sz w:val="14"/>
              </w:rPr>
            </w:pPr>
          </w:p>
        </w:tc>
        <w:tc>
          <w:tcPr>
            <w:tcW w:w="2561" w:type="dxa"/>
            <w:tcBorders>
              <w:top w:val="nil"/>
              <w:bottom w:val="nil"/>
            </w:tcBorders>
          </w:tcPr>
          <w:p w14:paraId="3FD9069F" w14:textId="77777777" w:rsidR="00B52DCC" w:rsidRDefault="00B52DCC">
            <w:pPr>
              <w:pStyle w:val="TableParagraph"/>
              <w:rPr>
                <w:sz w:val="14"/>
              </w:rPr>
            </w:pPr>
          </w:p>
        </w:tc>
        <w:tc>
          <w:tcPr>
            <w:tcW w:w="1860" w:type="dxa"/>
            <w:tcBorders>
              <w:top w:val="nil"/>
              <w:bottom w:val="nil"/>
            </w:tcBorders>
          </w:tcPr>
          <w:p w14:paraId="03DFE831" w14:textId="77777777" w:rsidR="00B52DCC" w:rsidRDefault="00B52DCC">
            <w:pPr>
              <w:pStyle w:val="TableParagraph"/>
              <w:rPr>
                <w:sz w:val="14"/>
              </w:rPr>
            </w:pPr>
          </w:p>
        </w:tc>
        <w:tc>
          <w:tcPr>
            <w:tcW w:w="1248" w:type="dxa"/>
            <w:tcBorders>
              <w:top w:val="nil"/>
              <w:bottom w:val="nil"/>
            </w:tcBorders>
          </w:tcPr>
          <w:p w14:paraId="3FDB5EE4" w14:textId="77777777" w:rsidR="00B52DCC" w:rsidRDefault="00B52DCC">
            <w:pPr>
              <w:pStyle w:val="TableParagraph"/>
              <w:rPr>
                <w:sz w:val="14"/>
              </w:rPr>
            </w:pPr>
          </w:p>
        </w:tc>
        <w:tc>
          <w:tcPr>
            <w:tcW w:w="1161" w:type="dxa"/>
            <w:tcBorders>
              <w:top w:val="nil"/>
              <w:bottom w:val="nil"/>
            </w:tcBorders>
          </w:tcPr>
          <w:p w14:paraId="5DD4286B" w14:textId="77777777" w:rsidR="00B52DCC" w:rsidRDefault="00B52DCC">
            <w:pPr>
              <w:pStyle w:val="TableParagraph"/>
              <w:rPr>
                <w:sz w:val="14"/>
              </w:rPr>
            </w:pPr>
          </w:p>
        </w:tc>
        <w:tc>
          <w:tcPr>
            <w:tcW w:w="1531" w:type="dxa"/>
            <w:vMerge/>
            <w:tcBorders>
              <w:top w:val="nil"/>
            </w:tcBorders>
          </w:tcPr>
          <w:p w14:paraId="2F1F77AD" w14:textId="77777777" w:rsidR="00B52DCC" w:rsidRDefault="00B52DCC">
            <w:pPr>
              <w:rPr>
                <w:sz w:val="2"/>
                <w:szCs w:val="2"/>
              </w:rPr>
            </w:pPr>
          </w:p>
        </w:tc>
        <w:tc>
          <w:tcPr>
            <w:tcW w:w="1560" w:type="dxa"/>
            <w:tcBorders>
              <w:top w:val="nil"/>
              <w:bottom w:val="nil"/>
            </w:tcBorders>
          </w:tcPr>
          <w:p w14:paraId="653EE36A" w14:textId="77777777" w:rsidR="00B52DCC" w:rsidRDefault="00B52DCC">
            <w:pPr>
              <w:pStyle w:val="TableParagraph"/>
              <w:rPr>
                <w:sz w:val="14"/>
              </w:rPr>
            </w:pPr>
          </w:p>
        </w:tc>
        <w:tc>
          <w:tcPr>
            <w:tcW w:w="1984" w:type="dxa"/>
            <w:tcBorders>
              <w:top w:val="nil"/>
              <w:bottom w:val="nil"/>
            </w:tcBorders>
          </w:tcPr>
          <w:p w14:paraId="38A742DC" w14:textId="77777777" w:rsidR="00B52DCC" w:rsidRDefault="00916648">
            <w:pPr>
              <w:pStyle w:val="TableParagraph"/>
              <w:spacing w:line="188" w:lineRule="exact"/>
              <w:ind w:left="110"/>
              <w:rPr>
                <w:sz w:val="18"/>
              </w:rPr>
            </w:pPr>
            <w:r>
              <w:rPr>
                <w:sz w:val="18"/>
              </w:rPr>
              <w:t>&lt;% 0,1 a/a olduğu</w:t>
            </w:r>
          </w:p>
        </w:tc>
        <w:tc>
          <w:tcPr>
            <w:tcW w:w="1982" w:type="dxa"/>
            <w:vMerge/>
            <w:tcBorders>
              <w:top w:val="nil"/>
            </w:tcBorders>
          </w:tcPr>
          <w:p w14:paraId="03BCB43D" w14:textId="77777777" w:rsidR="00B52DCC" w:rsidRDefault="00B52DCC">
            <w:pPr>
              <w:rPr>
                <w:sz w:val="2"/>
                <w:szCs w:val="2"/>
              </w:rPr>
            </w:pPr>
          </w:p>
        </w:tc>
      </w:tr>
      <w:tr w:rsidR="00B52DCC" w14:paraId="468297E4" w14:textId="77777777">
        <w:trPr>
          <w:trHeight w:val="209"/>
        </w:trPr>
        <w:tc>
          <w:tcPr>
            <w:tcW w:w="960" w:type="dxa"/>
            <w:tcBorders>
              <w:top w:val="nil"/>
              <w:bottom w:val="nil"/>
            </w:tcBorders>
          </w:tcPr>
          <w:p w14:paraId="3A9E9E50" w14:textId="77777777" w:rsidR="00B52DCC" w:rsidRDefault="00B52DCC">
            <w:pPr>
              <w:pStyle w:val="TableParagraph"/>
              <w:rPr>
                <w:sz w:val="14"/>
              </w:rPr>
            </w:pPr>
          </w:p>
        </w:tc>
        <w:tc>
          <w:tcPr>
            <w:tcW w:w="2561" w:type="dxa"/>
            <w:tcBorders>
              <w:top w:val="nil"/>
              <w:bottom w:val="nil"/>
            </w:tcBorders>
          </w:tcPr>
          <w:p w14:paraId="722C2ED0" w14:textId="77777777" w:rsidR="00B52DCC" w:rsidRDefault="00B52DCC">
            <w:pPr>
              <w:pStyle w:val="TableParagraph"/>
              <w:rPr>
                <w:sz w:val="14"/>
              </w:rPr>
            </w:pPr>
          </w:p>
        </w:tc>
        <w:tc>
          <w:tcPr>
            <w:tcW w:w="1860" w:type="dxa"/>
            <w:tcBorders>
              <w:top w:val="nil"/>
              <w:bottom w:val="nil"/>
            </w:tcBorders>
          </w:tcPr>
          <w:p w14:paraId="240CD3E8" w14:textId="77777777" w:rsidR="00B52DCC" w:rsidRDefault="00B52DCC">
            <w:pPr>
              <w:pStyle w:val="TableParagraph"/>
              <w:rPr>
                <w:sz w:val="14"/>
              </w:rPr>
            </w:pPr>
          </w:p>
        </w:tc>
        <w:tc>
          <w:tcPr>
            <w:tcW w:w="1248" w:type="dxa"/>
            <w:tcBorders>
              <w:top w:val="nil"/>
              <w:bottom w:val="nil"/>
            </w:tcBorders>
          </w:tcPr>
          <w:p w14:paraId="1B2A25F4" w14:textId="77777777" w:rsidR="00B52DCC" w:rsidRDefault="00B52DCC">
            <w:pPr>
              <w:pStyle w:val="TableParagraph"/>
              <w:rPr>
                <w:sz w:val="14"/>
              </w:rPr>
            </w:pPr>
          </w:p>
        </w:tc>
        <w:tc>
          <w:tcPr>
            <w:tcW w:w="1161" w:type="dxa"/>
            <w:tcBorders>
              <w:top w:val="nil"/>
              <w:bottom w:val="nil"/>
            </w:tcBorders>
          </w:tcPr>
          <w:p w14:paraId="3AFEBDBC" w14:textId="77777777" w:rsidR="00B52DCC" w:rsidRDefault="00B52DCC">
            <w:pPr>
              <w:pStyle w:val="TableParagraph"/>
              <w:rPr>
                <w:sz w:val="14"/>
              </w:rPr>
            </w:pPr>
          </w:p>
        </w:tc>
        <w:tc>
          <w:tcPr>
            <w:tcW w:w="1531" w:type="dxa"/>
            <w:vMerge/>
            <w:tcBorders>
              <w:top w:val="nil"/>
            </w:tcBorders>
          </w:tcPr>
          <w:p w14:paraId="59C1A2B2" w14:textId="77777777" w:rsidR="00B52DCC" w:rsidRDefault="00B52DCC">
            <w:pPr>
              <w:rPr>
                <w:sz w:val="2"/>
                <w:szCs w:val="2"/>
              </w:rPr>
            </w:pPr>
          </w:p>
        </w:tc>
        <w:tc>
          <w:tcPr>
            <w:tcW w:w="1560" w:type="dxa"/>
            <w:tcBorders>
              <w:top w:val="nil"/>
              <w:bottom w:val="nil"/>
            </w:tcBorders>
          </w:tcPr>
          <w:p w14:paraId="748B78DA" w14:textId="77777777" w:rsidR="00B52DCC" w:rsidRDefault="00B52DCC">
            <w:pPr>
              <w:pStyle w:val="TableParagraph"/>
              <w:rPr>
                <w:sz w:val="14"/>
              </w:rPr>
            </w:pPr>
          </w:p>
        </w:tc>
        <w:tc>
          <w:tcPr>
            <w:tcW w:w="1984" w:type="dxa"/>
            <w:tcBorders>
              <w:top w:val="nil"/>
              <w:bottom w:val="nil"/>
            </w:tcBorders>
          </w:tcPr>
          <w:p w14:paraId="25A83C82" w14:textId="77777777" w:rsidR="00B52DCC" w:rsidRDefault="00916648">
            <w:pPr>
              <w:pStyle w:val="TableParagraph"/>
              <w:spacing w:line="189" w:lineRule="exact"/>
              <w:ind w:left="110"/>
              <w:rPr>
                <w:sz w:val="18"/>
              </w:rPr>
            </w:pPr>
            <w:r>
              <w:rPr>
                <w:sz w:val="18"/>
              </w:rPr>
              <w:t>kanıtlanmadan</w:t>
            </w:r>
          </w:p>
        </w:tc>
        <w:tc>
          <w:tcPr>
            <w:tcW w:w="1982" w:type="dxa"/>
            <w:vMerge/>
            <w:tcBorders>
              <w:top w:val="nil"/>
            </w:tcBorders>
          </w:tcPr>
          <w:p w14:paraId="4225FDB3" w14:textId="77777777" w:rsidR="00B52DCC" w:rsidRDefault="00B52DCC">
            <w:pPr>
              <w:rPr>
                <w:sz w:val="2"/>
                <w:szCs w:val="2"/>
              </w:rPr>
            </w:pPr>
          </w:p>
        </w:tc>
      </w:tr>
      <w:tr w:rsidR="00B52DCC" w14:paraId="7F912656" w14:textId="77777777">
        <w:trPr>
          <w:trHeight w:val="384"/>
        </w:trPr>
        <w:tc>
          <w:tcPr>
            <w:tcW w:w="960" w:type="dxa"/>
            <w:tcBorders>
              <w:top w:val="nil"/>
            </w:tcBorders>
          </w:tcPr>
          <w:p w14:paraId="1B09D3D5" w14:textId="77777777" w:rsidR="00B52DCC" w:rsidRDefault="00B52DCC">
            <w:pPr>
              <w:pStyle w:val="TableParagraph"/>
              <w:rPr>
                <w:sz w:val="16"/>
              </w:rPr>
            </w:pPr>
          </w:p>
        </w:tc>
        <w:tc>
          <w:tcPr>
            <w:tcW w:w="2561" w:type="dxa"/>
            <w:tcBorders>
              <w:top w:val="nil"/>
            </w:tcBorders>
          </w:tcPr>
          <w:p w14:paraId="63104939" w14:textId="77777777" w:rsidR="00B52DCC" w:rsidRDefault="00B52DCC">
            <w:pPr>
              <w:pStyle w:val="TableParagraph"/>
              <w:rPr>
                <w:sz w:val="16"/>
              </w:rPr>
            </w:pPr>
          </w:p>
        </w:tc>
        <w:tc>
          <w:tcPr>
            <w:tcW w:w="1860" w:type="dxa"/>
            <w:tcBorders>
              <w:top w:val="nil"/>
            </w:tcBorders>
          </w:tcPr>
          <w:p w14:paraId="02D60E6A" w14:textId="77777777" w:rsidR="00B52DCC" w:rsidRDefault="00B52DCC">
            <w:pPr>
              <w:pStyle w:val="TableParagraph"/>
              <w:rPr>
                <w:sz w:val="16"/>
              </w:rPr>
            </w:pPr>
          </w:p>
        </w:tc>
        <w:tc>
          <w:tcPr>
            <w:tcW w:w="1248" w:type="dxa"/>
            <w:tcBorders>
              <w:top w:val="nil"/>
            </w:tcBorders>
          </w:tcPr>
          <w:p w14:paraId="68F3B1E7" w14:textId="77777777" w:rsidR="00B52DCC" w:rsidRDefault="00B52DCC">
            <w:pPr>
              <w:pStyle w:val="TableParagraph"/>
              <w:rPr>
                <w:sz w:val="16"/>
              </w:rPr>
            </w:pPr>
          </w:p>
        </w:tc>
        <w:tc>
          <w:tcPr>
            <w:tcW w:w="1161" w:type="dxa"/>
            <w:tcBorders>
              <w:top w:val="nil"/>
            </w:tcBorders>
          </w:tcPr>
          <w:p w14:paraId="67FCCA01" w14:textId="77777777" w:rsidR="00B52DCC" w:rsidRDefault="00B52DCC">
            <w:pPr>
              <w:pStyle w:val="TableParagraph"/>
              <w:rPr>
                <w:sz w:val="16"/>
              </w:rPr>
            </w:pPr>
          </w:p>
        </w:tc>
        <w:tc>
          <w:tcPr>
            <w:tcW w:w="1531" w:type="dxa"/>
            <w:vMerge/>
            <w:tcBorders>
              <w:top w:val="nil"/>
            </w:tcBorders>
          </w:tcPr>
          <w:p w14:paraId="67DE6619" w14:textId="77777777" w:rsidR="00B52DCC" w:rsidRDefault="00B52DCC">
            <w:pPr>
              <w:rPr>
                <w:sz w:val="2"/>
                <w:szCs w:val="2"/>
              </w:rPr>
            </w:pPr>
          </w:p>
        </w:tc>
        <w:tc>
          <w:tcPr>
            <w:tcW w:w="1560" w:type="dxa"/>
            <w:tcBorders>
              <w:top w:val="nil"/>
            </w:tcBorders>
          </w:tcPr>
          <w:p w14:paraId="59FFAFD6" w14:textId="77777777" w:rsidR="00B52DCC" w:rsidRDefault="00B52DCC">
            <w:pPr>
              <w:pStyle w:val="TableParagraph"/>
              <w:rPr>
                <w:sz w:val="16"/>
              </w:rPr>
            </w:pPr>
          </w:p>
        </w:tc>
        <w:tc>
          <w:tcPr>
            <w:tcW w:w="1984" w:type="dxa"/>
            <w:tcBorders>
              <w:top w:val="nil"/>
            </w:tcBorders>
          </w:tcPr>
          <w:p w14:paraId="41098E04" w14:textId="77777777" w:rsidR="00B52DCC" w:rsidRDefault="00916648">
            <w:pPr>
              <w:pStyle w:val="TableParagraph"/>
              <w:spacing w:line="205" w:lineRule="exact"/>
              <w:ind w:left="110"/>
              <w:rPr>
                <w:sz w:val="18"/>
              </w:rPr>
            </w:pPr>
            <w:r>
              <w:rPr>
                <w:sz w:val="18"/>
              </w:rPr>
              <w:t>kullanılmamalıdır.</w:t>
            </w:r>
          </w:p>
        </w:tc>
        <w:tc>
          <w:tcPr>
            <w:tcW w:w="1982" w:type="dxa"/>
            <w:vMerge/>
            <w:tcBorders>
              <w:top w:val="nil"/>
            </w:tcBorders>
          </w:tcPr>
          <w:p w14:paraId="269A1129" w14:textId="77777777" w:rsidR="00B52DCC" w:rsidRDefault="00B52DCC">
            <w:pPr>
              <w:rPr>
                <w:sz w:val="2"/>
                <w:szCs w:val="2"/>
              </w:rPr>
            </w:pPr>
          </w:p>
        </w:tc>
      </w:tr>
      <w:tr w:rsidR="00B52DCC" w14:paraId="47BEDF2D" w14:textId="77777777">
        <w:trPr>
          <w:trHeight w:val="208"/>
        </w:trPr>
        <w:tc>
          <w:tcPr>
            <w:tcW w:w="960" w:type="dxa"/>
            <w:tcBorders>
              <w:bottom w:val="nil"/>
            </w:tcBorders>
          </w:tcPr>
          <w:p w14:paraId="7E78A647" w14:textId="77777777" w:rsidR="00B52DCC" w:rsidRDefault="00916648">
            <w:pPr>
              <w:pStyle w:val="TableParagraph"/>
              <w:spacing w:line="189" w:lineRule="exact"/>
              <w:ind w:left="107"/>
              <w:rPr>
                <w:sz w:val="18"/>
              </w:rPr>
            </w:pPr>
            <w:r>
              <w:rPr>
                <w:sz w:val="18"/>
              </w:rPr>
              <w:t>52</w:t>
            </w:r>
          </w:p>
        </w:tc>
        <w:tc>
          <w:tcPr>
            <w:tcW w:w="2561" w:type="dxa"/>
            <w:tcBorders>
              <w:bottom w:val="nil"/>
            </w:tcBorders>
          </w:tcPr>
          <w:p w14:paraId="758FE781" w14:textId="77777777" w:rsidR="00B52DCC" w:rsidRDefault="00916648">
            <w:pPr>
              <w:pStyle w:val="TableParagraph"/>
              <w:spacing w:line="189" w:lineRule="exact"/>
              <w:ind w:left="108"/>
              <w:rPr>
                <w:sz w:val="18"/>
              </w:rPr>
            </w:pPr>
            <w:r>
              <w:rPr>
                <w:sz w:val="18"/>
              </w:rPr>
              <w:t>Titanyum dioksit üzerinde</w:t>
            </w:r>
          </w:p>
        </w:tc>
        <w:tc>
          <w:tcPr>
            <w:tcW w:w="1860" w:type="dxa"/>
            <w:tcBorders>
              <w:bottom w:val="nil"/>
            </w:tcBorders>
          </w:tcPr>
          <w:p w14:paraId="2CB1277E" w14:textId="77777777" w:rsidR="00B52DCC" w:rsidRDefault="00916648">
            <w:pPr>
              <w:pStyle w:val="TableParagraph"/>
              <w:spacing w:line="189" w:lineRule="exact"/>
              <w:ind w:left="108"/>
              <w:rPr>
                <w:sz w:val="18"/>
              </w:rPr>
            </w:pPr>
            <w:r>
              <w:rPr>
                <w:sz w:val="18"/>
              </w:rPr>
              <w:t>Silver chloride</w:t>
            </w:r>
          </w:p>
        </w:tc>
        <w:tc>
          <w:tcPr>
            <w:tcW w:w="1248" w:type="dxa"/>
            <w:tcBorders>
              <w:bottom w:val="nil"/>
            </w:tcBorders>
          </w:tcPr>
          <w:p w14:paraId="2344C858" w14:textId="77777777" w:rsidR="00B52DCC" w:rsidRDefault="00916648">
            <w:pPr>
              <w:pStyle w:val="TableParagraph"/>
              <w:spacing w:line="189" w:lineRule="exact"/>
              <w:ind w:left="108"/>
              <w:rPr>
                <w:sz w:val="18"/>
              </w:rPr>
            </w:pPr>
            <w:r>
              <w:rPr>
                <w:sz w:val="18"/>
              </w:rPr>
              <w:t>7783-90-6</w:t>
            </w:r>
          </w:p>
        </w:tc>
        <w:tc>
          <w:tcPr>
            <w:tcW w:w="1161" w:type="dxa"/>
            <w:tcBorders>
              <w:bottom w:val="nil"/>
            </w:tcBorders>
          </w:tcPr>
          <w:p w14:paraId="20C69AF5" w14:textId="77777777" w:rsidR="00B52DCC" w:rsidRDefault="00916648">
            <w:pPr>
              <w:pStyle w:val="TableParagraph"/>
              <w:spacing w:line="189" w:lineRule="exact"/>
              <w:ind w:left="108"/>
              <w:rPr>
                <w:sz w:val="18"/>
              </w:rPr>
            </w:pPr>
            <w:r>
              <w:rPr>
                <w:sz w:val="18"/>
              </w:rPr>
              <w:t>232-033-3</w:t>
            </w:r>
          </w:p>
        </w:tc>
        <w:tc>
          <w:tcPr>
            <w:tcW w:w="1531" w:type="dxa"/>
            <w:vMerge w:val="restart"/>
          </w:tcPr>
          <w:p w14:paraId="7E336B50" w14:textId="77777777" w:rsidR="00B52DCC" w:rsidRDefault="00B52DCC">
            <w:pPr>
              <w:pStyle w:val="TableParagraph"/>
              <w:rPr>
                <w:sz w:val="16"/>
              </w:rPr>
            </w:pPr>
          </w:p>
        </w:tc>
        <w:tc>
          <w:tcPr>
            <w:tcW w:w="1560" w:type="dxa"/>
            <w:tcBorders>
              <w:bottom w:val="nil"/>
            </w:tcBorders>
          </w:tcPr>
          <w:p w14:paraId="15A8D2C0" w14:textId="77777777" w:rsidR="00B52DCC" w:rsidRDefault="00916648">
            <w:pPr>
              <w:pStyle w:val="TableParagraph"/>
              <w:spacing w:line="189" w:lineRule="exact"/>
              <w:ind w:left="109"/>
              <w:rPr>
                <w:sz w:val="18"/>
              </w:rPr>
            </w:pPr>
            <w:r>
              <w:rPr>
                <w:sz w:val="18"/>
              </w:rPr>
              <w:t>% 0,004 ( AgCl</w:t>
            </w:r>
          </w:p>
        </w:tc>
        <w:tc>
          <w:tcPr>
            <w:tcW w:w="1984" w:type="dxa"/>
            <w:tcBorders>
              <w:bottom w:val="nil"/>
            </w:tcBorders>
          </w:tcPr>
          <w:p w14:paraId="08A9DECE" w14:textId="77777777" w:rsidR="00B52DCC" w:rsidRDefault="00916648">
            <w:pPr>
              <w:pStyle w:val="TableParagraph"/>
              <w:spacing w:line="189" w:lineRule="exact"/>
              <w:ind w:left="110"/>
              <w:rPr>
                <w:sz w:val="18"/>
              </w:rPr>
            </w:pPr>
            <w:r>
              <w:rPr>
                <w:position w:val="1"/>
                <w:sz w:val="18"/>
              </w:rPr>
              <w:t>TiO</w:t>
            </w:r>
            <w:r>
              <w:rPr>
                <w:sz w:val="12"/>
              </w:rPr>
              <w:t xml:space="preserve">2 </w:t>
            </w:r>
            <w:r>
              <w:rPr>
                <w:position w:val="1"/>
                <w:sz w:val="18"/>
              </w:rPr>
              <w:t>üzerinde % 20</w:t>
            </w:r>
          </w:p>
        </w:tc>
        <w:tc>
          <w:tcPr>
            <w:tcW w:w="1982" w:type="dxa"/>
            <w:vMerge w:val="restart"/>
          </w:tcPr>
          <w:p w14:paraId="77D52A26" w14:textId="77777777" w:rsidR="00B52DCC" w:rsidRDefault="00B52DCC">
            <w:pPr>
              <w:pStyle w:val="TableParagraph"/>
              <w:rPr>
                <w:sz w:val="16"/>
              </w:rPr>
            </w:pPr>
          </w:p>
        </w:tc>
      </w:tr>
      <w:tr w:rsidR="00B52DCC" w14:paraId="3AD30546" w14:textId="77777777">
        <w:trPr>
          <w:trHeight w:val="208"/>
        </w:trPr>
        <w:tc>
          <w:tcPr>
            <w:tcW w:w="960" w:type="dxa"/>
            <w:tcBorders>
              <w:top w:val="nil"/>
              <w:bottom w:val="nil"/>
            </w:tcBorders>
          </w:tcPr>
          <w:p w14:paraId="0084A66E" w14:textId="77777777" w:rsidR="00B52DCC" w:rsidRDefault="00B52DCC">
            <w:pPr>
              <w:pStyle w:val="TableParagraph"/>
              <w:rPr>
                <w:sz w:val="14"/>
              </w:rPr>
            </w:pPr>
          </w:p>
        </w:tc>
        <w:tc>
          <w:tcPr>
            <w:tcW w:w="2561" w:type="dxa"/>
            <w:tcBorders>
              <w:top w:val="nil"/>
              <w:bottom w:val="nil"/>
            </w:tcBorders>
          </w:tcPr>
          <w:p w14:paraId="7BF17EB5" w14:textId="77777777" w:rsidR="00B52DCC" w:rsidRDefault="00916648">
            <w:pPr>
              <w:pStyle w:val="TableParagraph"/>
              <w:spacing w:line="188" w:lineRule="exact"/>
              <w:ind w:left="108"/>
              <w:rPr>
                <w:sz w:val="18"/>
              </w:rPr>
            </w:pPr>
            <w:r>
              <w:rPr>
                <w:sz w:val="18"/>
              </w:rPr>
              <w:t>biriken gümüş klorür</w:t>
            </w:r>
          </w:p>
        </w:tc>
        <w:tc>
          <w:tcPr>
            <w:tcW w:w="1860" w:type="dxa"/>
            <w:tcBorders>
              <w:top w:val="nil"/>
              <w:bottom w:val="nil"/>
            </w:tcBorders>
          </w:tcPr>
          <w:p w14:paraId="7A96E129" w14:textId="77777777" w:rsidR="00B52DCC" w:rsidRDefault="00B52DCC">
            <w:pPr>
              <w:pStyle w:val="TableParagraph"/>
              <w:rPr>
                <w:sz w:val="14"/>
              </w:rPr>
            </w:pPr>
          </w:p>
        </w:tc>
        <w:tc>
          <w:tcPr>
            <w:tcW w:w="1248" w:type="dxa"/>
            <w:tcBorders>
              <w:top w:val="nil"/>
              <w:bottom w:val="nil"/>
            </w:tcBorders>
          </w:tcPr>
          <w:p w14:paraId="0948CD92" w14:textId="77777777" w:rsidR="00B52DCC" w:rsidRDefault="00B52DCC">
            <w:pPr>
              <w:pStyle w:val="TableParagraph"/>
              <w:rPr>
                <w:sz w:val="14"/>
              </w:rPr>
            </w:pPr>
          </w:p>
        </w:tc>
        <w:tc>
          <w:tcPr>
            <w:tcW w:w="1161" w:type="dxa"/>
            <w:tcBorders>
              <w:top w:val="nil"/>
              <w:bottom w:val="nil"/>
            </w:tcBorders>
          </w:tcPr>
          <w:p w14:paraId="49030E44" w14:textId="77777777" w:rsidR="00B52DCC" w:rsidRDefault="00B52DCC">
            <w:pPr>
              <w:pStyle w:val="TableParagraph"/>
              <w:rPr>
                <w:sz w:val="14"/>
              </w:rPr>
            </w:pPr>
          </w:p>
        </w:tc>
        <w:tc>
          <w:tcPr>
            <w:tcW w:w="1531" w:type="dxa"/>
            <w:vMerge/>
            <w:tcBorders>
              <w:top w:val="nil"/>
            </w:tcBorders>
          </w:tcPr>
          <w:p w14:paraId="15471156" w14:textId="77777777" w:rsidR="00B52DCC" w:rsidRDefault="00B52DCC">
            <w:pPr>
              <w:rPr>
                <w:sz w:val="2"/>
                <w:szCs w:val="2"/>
              </w:rPr>
            </w:pPr>
          </w:p>
        </w:tc>
        <w:tc>
          <w:tcPr>
            <w:tcW w:w="1560" w:type="dxa"/>
            <w:tcBorders>
              <w:top w:val="nil"/>
              <w:bottom w:val="nil"/>
            </w:tcBorders>
          </w:tcPr>
          <w:p w14:paraId="6270C06B" w14:textId="77777777" w:rsidR="00B52DCC" w:rsidRDefault="00916648">
            <w:pPr>
              <w:pStyle w:val="TableParagraph"/>
              <w:spacing w:line="188" w:lineRule="exact"/>
              <w:ind w:left="109"/>
              <w:rPr>
                <w:sz w:val="18"/>
              </w:rPr>
            </w:pPr>
            <w:r>
              <w:rPr>
                <w:sz w:val="18"/>
              </w:rPr>
              <w:t>olarak)</w:t>
            </w:r>
          </w:p>
        </w:tc>
        <w:tc>
          <w:tcPr>
            <w:tcW w:w="1984" w:type="dxa"/>
            <w:tcBorders>
              <w:top w:val="nil"/>
              <w:bottom w:val="nil"/>
            </w:tcBorders>
          </w:tcPr>
          <w:p w14:paraId="1A92C135" w14:textId="77777777" w:rsidR="00B52DCC" w:rsidRDefault="00916648">
            <w:pPr>
              <w:pStyle w:val="TableParagraph"/>
              <w:spacing w:line="188" w:lineRule="exact"/>
              <w:ind w:left="110"/>
              <w:rPr>
                <w:sz w:val="18"/>
              </w:rPr>
            </w:pPr>
            <w:r>
              <w:rPr>
                <w:sz w:val="18"/>
              </w:rPr>
              <w:t>(a/a) AgCl. 3 yaşın</w:t>
            </w:r>
          </w:p>
        </w:tc>
        <w:tc>
          <w:tcPr>
            <w:tcW w:w="1982" w:type="dxa"/>
            <w:vMerge/>
            <w:tcBorders>
              <w:top w:val="nil"/>
            </w:tcBorders>
          </w:tcPr>
          <w:p w14:paraId="0B0ADD28" w14:textId="77777777" w:rsidR="00B52DCC" w:rsidRDefault="00B52DCC">
            <w:pPr>
              <w:rPr>
                <w:sz w:val="2"/>
                <w:szCs w:val="2"/>
              </w:rPr>
            </w:pPr>
          </w:p>
        </w:tc>
      </w:tr>
      <w:tr w:rsidR="00B52DCC" w14:paraId="3319C693" w14:textId="77777777">
        <w:trPr>
          <w:trHeight w:val="208"/>
        </w:trPr>
        <w:tc>
          <w:tcPr>
            <w:tcW w:w="960" w:type="dxa"/>
            <w:tcBorders>
              <w:top w:val="nil"/>
              <w:bottom w:val="nil"/>
            </w:tcBorders>
          </w:tcPr>
          <w:p w14:paraId="4C7E1BAE" w14:textId="77777777" w:rsidR="00B52DCC" w:rsidRDefault="00B52DCC">
            <w:pPr>
              <w:pStyle w:val="TableParagraph"/>
              <w:rPr>
                <w:sz w:val="14"/>
              </w:rPr>
            </w:pPr>
          </w:p>
        </w:tc>
        <w:tc>
          <w:tcPr>
            <w:tcW w:w="2561" w:type="dxa"/>
            <w:tcBorders>
              <w:top w:val="nil"/>
              <w:bottom w:val="nil"/>
            </w:tcBorders>
          </w:tcPr>
          <w:p w14:paraId="1CF8C678" w14:textId="77777777" w:rsidR="00B52DCC" w:rsidRDefault="00B52DCC">
            <w:pPr>
              <w:pStyle w:val="TableParagraph"/>
              <w:rPr>
                <w:sz w:val="14"/>
              </w:rPr>
            </w:pPr>
          </w:p>
        </w:tc>
        <w:tc>
          <w:tcPr>
            <w:tcW w:w="1860" w:type="dxa"/>
            <w:tcBorders>
              <w:top w:val="nil"/>
              <w:bottom w:val="nil"/>
            </w:tcBorders>
          </w:tcPr>
          <w:p w14:paraId="0EE29E6C" w14:textId="77777777" w:rsidR="00B52DCC" w:rsidRDefault="00B52DCC">
            <w:pPr>
              <w:pStyle w:val="TableParagraph"/>
              <w:rPr>
                <w:sz w:val="14"/>
              </w:rPr>
            </w:pPr>
          </w:p>
        </w:tc>
        <w:tc>
          <w:tcPr>
            <w:tcW w:w="1248" w:type="dxa"/>
            <w:tcBorders>
              <w:top w:val="nil"/>
              <w:bottom w:val="nil"/>
            </w:tcBorders>
          </w:tcPr>
          <w:p w14:paraId="26E44AE3" w14:textId="77777777" w:rsidR="00B52DCC" w:rsidRDefault="00B52DCC">
            <w:pPr>
              <w:pStyle w:val="TableParagraph"/>
              <w:rPr>
                <w:sz w:val="14"/>
              </w:rPr>
            </w:pPr>
          </w:p>
        </w:tc>
        <w:tc>
          <w:tcPr>
            <w:tcW w:w="1161" w:type="dxa"/>
            <w:tcBorders>
              <w:top w:val="nil"/>
              <w:bottom w:val="nil"/>
            </w:tcBorders>
          </w:tcPr>
          <w:p w14:paraId="1F199C0A" w14:textId="77777777" w:rsidR="00B52DCC" w:rsidRDefault="00B52DCC">
            <w:pPr>
              <w:pStyle w:val="TableParagraph"/>
              <w:rPr>
                <w:sz w:val="14"/>
              </w:rPr>
            </w:pPr>
          </w:p>
        </w:tc>
        <w:tc>
          <w:tcPr>
            <w:tcW w:w="1531" w:type="dxa"/>
            <w:vMerge/>
            <w:tcBorders>
              <w:top w:val="nil"/>
            </w:tcBorders>
          </w:tcPr>
          <w:p w14:paraId="3484009A" w14:textId="77777777" w:rsidR="00B52DCC" w:rsidRDefault="00B52DCC">
            <w:pPr>
              <w:rPr>
                <w:sz w:val="2"/>
                <w:szCs w:val="2"/>
              </w:rPr>
            </w:pPr>
          </w:p>
        </w:tc>
        <w:tc>
          <w:tcPr>
            <w:tcW w:w="1560" w:type="dxa"/>
            <w:tcBorders>
              <w:top w:val="nil"/>
              <w:bottom w:val="nil"/>
            </w:tcBorders>
          </w:tcPr>
          <w:p w14:paraId="4717ED09" w14:textId="77777777" w:rsidR="00B52DCC" w:rsidRDefault="00B52DCC">
            <w:pPr>
              <w:pStyle w:val="TableParagraph"/>
              <w:rPr>
                <w:sz w:val="14"/>
              </w:rPr>
            </w:pPr>
          </w:p>
        </w:tc>
        <w:tc>
          <w:tcPr>
            <w:tcW w:w="1984" w:type="dxa"/>
            <w:tcBorders>
              <w:top w:val="nil"/>
              <w:bottom w:val="nil"/>
            </w:tcBorders>
          </w:tcPr>
          <w:p w14:paraId="7BED4AFB" w14:textId="77777777" w:rsidR="00B52DCC" w:rsidRDefault="00916648">
            <w:pPr>
              <w:pStyle w:val="TableParagraph"/>
              <w:spacing w:line="188" w:lineRule="exact"/>
              <w:ind w:left="110"/>
              <w:rPr>
                <w:sz w:val="18"/>
              </w:rPr>
            </w:pPr>
            <w:r>
              <w:rPr>
                <w:sz w:val="18"/>
              </w:rPr>
              <w:t>altındaki çocuklara</w:t>
            </w:r>
          </w:p>
        </w:tc>
        <w:tc>
          <w:tcPr>
            <w:tcW w:w="1982" w:type="dxa"/>
            <w:vMerge/>
            <w:tcBorders>
              <w:top w:val="nil"/>
            </w:tcBorders>
          </w:tcPr>
          <w:p w14:paraId="596281C8" w14:textId="77777777" w:rsidR="00B52DCC" w:rsidRDefault="00B52DCC">
            <w:pPr>
              <w:rPr>
                <w:sz w:val="2"/>
                <w:szCs w:val="2"/>
              </w:rPr>
            </w:pPr>
          </w:p>
        </w:tc>
      </w:tr>
      <w:tr w:rsidR="00B52DCC" w14:paraId="400914ED" w14:textId="77777777">
        <w:trPr>
          <w:trHeight w:val="208"/>
        </w:trPr>
        <w:tc>
          <w:tcPr>
            <w:tcW w:w="960" w:type="dxa"/>
            <w:tcBorders>
              <w:top w:val="nil"/>
              <w:bottom w:val="nil"/>
            </w:tcBorders>
          </w:tcPr>
          <w:p w14:paraId="7EE3C4F9" w14:textId="77777777" w:rsidR="00B52DCC" w:rsidRDefault="00B52DCC">
            <w:pPr>
              <w:pStyle w:val="TableParagraph"/>
              <w:rPr>
                <w:sz w:val="14"/>
              </w:rPr>
            </w:pPr>
          </w:p>
        </w:tc>
        <w:tc>
          <w:tcPr>
            <w:tcW w:w="2561" w:type="dxa"/>
            <w:tcBorders>
              <w:top w:val="nil"/>
              <w:bottom w:val="nil"/>
            </w:tcBorders>
          </w:tcPr>
          <w:p w14:paraId="030880EB" w14:textId="77777777" w:rsidR="00B52DCC" w:rsidRDefault="00B52DCC">
            <w:pPr>
              <w:pStyle w:val="TableParagraph"/>
              <w:rPr>
                <w:sz w:val="14"/>
              </w:rPr>
            </w:pPr>
          </w:p>
        </w:tc>
        <w:tc>
          <w:tcPr>
            <w:tcW w:w="1860" w:type="dxa"/>
            <w:tcBorders>
              <w:top w:val="nil"/>
              <w:bottom w:val="nil"/>
            </w:tcBorders>
          </w:tcPr>
          <w:p w14:paraId="78465F9B" w14:textId="77777777" w:rsidR="00B52DCC" w:rsidRDefault="00B52DCC">
            <w:pPr>
              <w:pStyle w:val="TableParagraph"/>
              <w:rPr>
                <w:sz w:val="14"/>
              </w:rPr>
            </w:pPr>
          </w:p>
        </w:tc>
        <w:tc>
          <w:tcPr>
            <w:tcW w:w="1248" w:type="dxa"/>
            <w:tcBorders>
              <w:top w:val="nil"/>
              <w:bottom w:val="nil"/>
            </w:tcBorders>
          </w:tcPr>
          <w:p w14:paraId="3ECEABE8" w14:textId="77777777" w:rsidR="00B52DCC" w:rsidRDefault="00B52DCC">
            <w:pPr>
              <w:pStyle w:val="TableParagraph"/>
              <w:rPr>
                <w:sz w:val="14"/>
              </w:rPr>
            </w:pPr>
          </w:p>
        </w:tc>
        <w:tc>
          <w:tcPr>
            <w:tcW w:w="1161" w:type="dxa"/>
            <w:tcBorders>
              <w:top w:val="nil"/>
              <w:bottom w:val="nil"/>
            </w:tcBorders>
          </w:tcPr>
          <w:p w14:paraId="19A5B1BC" w14:textId="77777777" w:rsidR="00B52DCC" w:rsidRDefault="00B52DCC">
            <w:pPr>
              <w:pStyle w:val="TableParagraph"/>
              <w:rPr>
                <w:sz w:val="14"/>
              </w:rPr>
            </w:pPr>
          </w:p>
        </w:tc>
        <w:tc>
          <w:tcPr>
            <w:tcW w:w="1531" w:type="dxa"/>
            <w:vMerge/>
            <w:tcBorders>
              <w:top w:val="nil"/>
            </w:tcBorders>
          </w:tcPr>
          <w:p w14:paraId="04A03398" w14:textId="77777777" w:rsidR="00B52DCC" w:rsidRDefault="00B52DCC">
            <w:pPr>
              <w:rPr>
                <w:sz w:val="2"/>
                <w:szCs w:val="2"/>
              </w:rPr>
            </w:pPr>
          </w:p>
        </w:tc>
        <w:tc>
          <w:tcPr>
            <w:tcW w:w="1560" w:type="dxa"/>
            <w:tcBorders>
              <w:top w:val="nil"/>
              <w:bottom w:val="nil"/>
            </w:tcBorders>
          </w:tcPr>
          <w:p w14:paraId="10E80DD6" w14:textId="77777777" w:rsidR="00B52DCC" w:rsidRDefault="00B52DCC">
            <w:pPr>
              <w:pStyle w:val="TableParagraph"/>
              <w:rPr>
                <w:sz w:val="14"/>
              </w:rPr>
            </w:pPr>
          </w:p>
        </w:tc>
        <w:tc>
          <w:tcPr>
            <w:tcW w:w="1984" w:type="dxa"/>
            <w:tcBorders>
              <w:top w:val="nil"/>
              <w:bottom w:val="nil"/>
            </w:tcBorders>
          </w:tcPr>
          <w:p w14:paraId="31678663" w14:textId="77777777" w:rsidR="00B52DCC" w:rsidRDefault="00916648">
            <w:pPr>
              <w:pStyle w:val="TableParagraph"/>
              <w:spacing w:line="188" w:lineRule="exact"/>
              <w:ind w:left="110"/>
              <w:rPr>
                <w:sz w:val="18"/>
              </w:rPr>
            </w:pPr>
            <w:r>
              <w:rPr>
                <w:sz w:val="18"/>
              </w:rPr>
              <w:t>yönelik ürünlerde, ağız</w:t>
            </w:r>
          </w:p>
        </w:tc>
        <w:tc>
          <w:tcPr>
            <w:tcW w:w="1982" w:type="dxa"/>
            <w:vMerge/>
            <w:tcBorders>
              <w:top w:val="nil"/>
            </w:tcBorders>
          </w:tcPr>
          <w:p w14:paraId="6B9B4DEB" w14:textId="77777777" w:rsidR="00B52DCC" w:rsidRDefault="00B52DCC">
            <w:pPr>
              <w:rPr>
                <w:sz w:val="2"/>
                <w:szCs w:val="2"/>
              </w:rPr>
            </w:pPr>
          </w:p>
        </w:tc>
      </w:tr>
      <w:tr w:rsidR="00B52DCC" w14:paraId="015F181D" w14:textId="77777777">
        <w:trPr>
          <w:trHeight w:val="208"/>
        </w:trPr>
        <w:tc>
          <w:tcPr>
            <w:tcW w:w="960" w:type="dxa"/>
            <w:tcBorders>
              <w:top w:val="nil"/>
              <w:bottom w:val="nil"/>
            </w:tcBorders>
          </w:tcPr>
          <w:p w14:paraId="377498F2" w14:textId="77777777" w:rsidR="00B52DCC" w:rsidRDefault="00B52DCC">
            <w:pPr>
              <w:pStyle w:val="TableParagraph"/>
              <w:rPr>
                <w:sz w:val="14"/>
              </w:rPr>
            </w:pPr>
          </w:p>
        </w:tc>
        <w:tc>
          <w:tcPr>
            <w:tcW w:w="2561" w:type="dxa"/>
            <w:tcBorders>
              <w:top w:val="nil"/>
              <w:bottom w:val="nil"/>
            </w:tcBorders>
          </w:tcPr>
          <w:p w14:paraId="0F1C5562" w14:textId="77777777" w:rsidR="00B52DCC" w:rsidRDefault="00B52DCC">
            <w:pPr>
              <w:pStyle w:val="TableParagraph"/>
              <w:rPr>
                <w:sz w:val="14"/>
              </w:rPr>
            </w:pPr>
          </w:p>
        </w:tc>
        <w:tc>
          <w:tcPr>
            <w:tcW w:w="1860" w:type="dxa"/>
            <w:tcBorders>
              <w:top w:val="nil"/>
              <w:bottom w:val="nil"/>
            </w:tcBorders>
          </w:tcPr>
          <w:p w14:paraId="4D043F6E" w14:textId="77777777" w:rsidR="00B52DCC" w:rsidRDefault="00B52DCC">
            <w:pPr>
              <w:pStyle w:val="TableParagraph"/>
              <w:rPr>
                <w:sz w:val="14"/>
              </w:rPr>
            </w:pPr>
          </w:p>
        </w:tc>
        <w:tc>
          <w:tcPr>
            <w:tcW w:w="1248" w:type="dxa"/>
            <w:tcBorders>
              <w:top w:val="nil"/>
              <w:bottom w:val="nil"/>
            </w:tcBorders>
          </w:tcPr>
          <w:p w14:paraId="37024CF5" w14:textId="77777777" w:rsidR="00B52DCC" w:rsidRDefault="00B52DCC">
            <w:pPr>
              <w:pStyle w:val="TableParagraph"/>
              <w:rPr>
                <w:sz w:val="14"/>
              </w:rPr>
            </w:pPr>
          </w:p>
        </w:tc>
        <w:tc>
          <w:tcPr>
            <w:tcW w:w="1161" w:type="dxa"/>
            <w:tcBorders>
              <w:top w:val="nil"/>
              <w:bottom w:val="nil"/>
            </w:tcBorders>
          </w:tcPr>
          <w:p w14:paraId="6E4F1F5A" w14:textId="77777777" w:rsidR="00B52DCC" w:rsidRDefault="00B52DCC">
            <w:pPr>
              <w:pStyle w:val="TableParagraph"/>
              <w:rPr>
                <w:sz w:val="14"/>
              </w:rPr>
            </w:pPr>
          </w:p>
        </w:tc>
        <w:tc>
          <w:tcPr>
            <w:tcW w:w="1531" w:type="dxa"/>
            <w:vMerge/>
            <w:tcBorders>
              <w:top w:val="nil"/>
            </w:tcBorders>
          </w:tcPr>
          <w:p w14:paraId="6C72C36B" w14:textId="77777777" w:rsidR="00B52DCC" w:rsidRDefault="00B52DCC">
            <w:pPr>
              <w:rPr>
                <w:sz w:val="2"/>
                <w:szCs w:val="2"/>
              </w:rPr>
            </w:pPr>
          </w:p>
        </w:tc>
        <w:tc>
          <w:tcPr>
            <w:tcW w:w="1560" w:type="dxa"/>
            <w:tcBorders>
              <w:top w:val="nil"/>
              <w:bottom w:val="nil"/>
            </w:tcBorders>
          </w:tcPr>
          <w:p w14:paraId="09BFC64D" w14:textId="77777777" w:rsidR="00B52DCC" w:rsidRDefault="00B52DCC">
            <w:pPr>
              <w:pStyle w:val="TableParagraph"/>
              <w:rPr>
                <w:sz w:val="14"/>
              </w:rPr>
            </w:pPr>
          </w:p>
        </w:tc>
        <w:tc>
          <w:tcPr>
            <w:tcW w:w="1984" w:type="dxa"/>
            <w:tcBorders>
              <w:top w:val="nil"/>
              <w:bottom w:val="nil"/>
            </w:tcBorders>
          </w:tcPr>
          <w:p w14:paraId="1D273724" w14:textId="77777777" w:rsidR="00B52DCC" w:rsidRDefault="00916648">
            <w:pPr>
              <w:pStyle w:val="TableParagraph"/>
              <w:spacing w:line="188" w:lineRule="exact"/>
              <w:ind w:left="110"/>
              <w:rPr>
                <w:sz w:val="18"/>
              </w:rPr>
            </w:pPr>
            <w:r>
              <w:rPr>
                <w:sz w:val="18"/>
              </w:rPr>
              <w:t>bakım ürünlerinde, göz</w:t>
            </w:r>
          </w:p>
        </w:tc>
        <w:tc>
          <w:tcPr>
            <w:tcW w:w="1982" w:type="dxa"/>
            <w:vMerge/>
            <w:tcBorders>
              <w:top w:val="nil"/>
            </w:tcBorders>
          </w:tcPr>
          <w:p w14:paraId="047B1847" w14:textId="77777777" w:rsidR="00B52DCC" w:rsidRDefault="00B52DCC">
            <w:pPr>
              <w:rPr>
                <w:sz w:val="2"/>
                <w:szCs w:val="2"/>
              </w:rPr>
            </w:pPr>
          </w:p>
        </w:tc>
      </w:tr>
      <w:tr w:rsidR="00B52DCC" w14:paraId="0AECF2EA" w14:textId="77777777">
        <w:trPr>
          <w:trHeight w:val="208"/>
        </w:trPr>
        <w:tc>
          <w:tcPr>
            <w:tcW w:w="960" w:type="dxa"/>
            <w:tcBorders>
              <w:top w:val="nil"/>
              <w:bottom w:val="nil"/>
            </w:tcBorders>
          </w:tcPr>
          <w:p w14:paraId="382CCC7B" w14:textId="77777777" w:rsidR="00B52DCC" w:rsidRDefault="00B52DCC">
            <w:pPr>
              <w:pStyle w:val="TableParagraph"/>
              <w:rPr>
                <w:sz w:val="14"/>
              </w:rPr>
            </w:pPr>
          </w:p>
        </w:tc>
        <w:tc>
          <w:tcPr>
            <w:tcW w:w="2561" w:type="dxa"/>
            <w:tcBorders>
              <w:top w:val="nil"/>
              <w:bottom w:val="nil"/>
            </w:tcBorders>
          </w:tcPr>
          <w:p w14:paraId="29AD4A27" w14:textId="77777777" w:rsidR="00B52DCC" w:rsidRDefault="00B52DCC">
            <w:pPr>
              <w:pStyle w:val="TableParagraph"/>
              <w:rPr>
                <w:sz w:val="14"/>
              </w:rPr>
            </w:pPr>
          </w:p>
        </w:tc>
        <w:tc>
          <w:tcPr>
            <w:tcW w:w="1860" w:type="dxa"/>
            <w:tcBorders>
              <w:top w:val="nil"/>
              <w:bottom w:val="nil"/>
            </w:tcBorders>
          </w:tcPr>
          <w:p w14:paraId="78027356" w14:textId="77777777" w:rsidR="00B52DCC" w:rsidRDefault="00B52DCC">
            <w:pPr>
              <w:pStyle w:val="TableParagraph"/>
              <w:rPr>
                <w:sz w:val="14"/>
              </w:rPr>
            </w:pPr>
          </w:p>
        </w:tc>
        <w:tc>
          <w:tcPr>
            <w:tcW w:w="1248" w:type="dxa"/>
            <w:tcBorders>
              <w:top w:val="nil"/>
              <w:bottom w:val="nil"/>
            </w:tcBorders>
          </w:tcPr>
          <w:p w14:paraId="110F9ACA" w14:textId="77777777" w:rsidR="00B52DCC" w:rsidRDefault="00B52DCC">
            <w:pPr>
              <w:pStyle w:val="TableParagraph"/>
              <w:rPr>
                <w:sz w:val="14"/>
              </w:rPr>
            </w:pPr>
          </w:p>
        </w:tc>
        <w:tc>
          <w:tcPr>
            <w:tcW w:w="1161" w:type="dxa"/>
            <w:tcBorders>
              <w:top w:val="nil"/>
              <w:bottom w:val="nil"/>
            </w:tcBorders>
          </w:tcPr>
          <w:p w14:paraId="1EB1E444" w14:textId="77777777" w:rsidR="00B52DCC" w:rsidRDefault="00B52DCC">
            <w:pPr>
              <w:pStyle w:val="TableParagraph"/>
              <w:rPr>
                <w:sz w:val="14"/>
              </w:rPr>
            </w:pPr>
          </w:p>
        </w:tc>
        <w:tc>
          <w:tcPr>
            <w:tcW w:w="1531" w:type="dxa"/>
            <w:vMerge/>
            <w:tcBorders>
              <w:top w:val="nil"/>
            </w:tcBorders>
          </w:tcPr>
          <w:p w14:paraId="298ED6FA" w14:textId="77777777" w:rsidR="00B52DCC" w:rsidRDefault="00B52DCC">
            <w:pPr>
              <w:rPr>
                <w:sz w:val="2"/>
                <w:szCs w:val="2"/>
              </w:rPr>
            </w:pPr>
          </w:p>
        </w:tc>
        <w:tc>
          <w:tcPr>
            <w:tcW w:w="1560" w:type="dxa"/>
            <w:tcBorders>
              <w:top w:val="nil"/>
              <w:bottom w:val="nil"/>
            </w:tcBorders>
          </w:tcPr>
          <w:p w14:paraId="67D9F93A" w14:textId="77777777" w:rsidR="00B52DCC" w:rsidRDefault="00B52DCC">
            <w:pPr>
              <w:pStyle w:val="TableParagraph"/>
              <w:rPr>
                <w:sz w:val="14"/>
              </w:rPr>
            </w:pPr>
          </w:p>
        </w:tc>
        <w:tc>
          <w:tcPr>
            <w:tcW w:w="1984" w:type="dxa"/>
            <w:tcBorders>
              <w:top w:val="nil"/>
              <w:bottom w:val="nil"/>
            </w:tcBorders>
          </w:tcPr>
          <w:p w14:paraId="303B200E" w14:textId="77777777" w:rsidR="00B52DCC" w:rsidRDefault="00916648">
            <w:pPr>
              <w:pStyle w:val="TableParagraph"/>
              <w:spacing w:line="188" w:lineRule="exact"/>
              <w:ind w:left="110"/>
              <w:rPr>
                <w:sz w:val="18"/>
              </w:rPr>
            </w:pPr>
            <w:r>
              <w:rPr>
                <w:sz w:val="18"/>
              </w:rPr>
              <w:t>ve dudak ürünlerinde</w:t>
            </w:r>
          </w:p>
        </w:tc>
        <w:tc>
          <w:tcPr>
            <w:tcW w:w="1982" w:type="dxa"/>
            <w:vMerge/>
            <w:tcBorders>
              <w:top w:val="nil"/>
            </w:tcBorders>
          </w:tcPr>
          <w:p w14:paraId="674987D5" w14:textId="77777777" w:rsidR="00B52DCC" w:rsidRDefault="00B52DCC">
            <w:pPr>
              <w:rPr>
                <w:sz w:val="2"/>
                <w:szCs w:val="2"/>
              </w:rPr>
            </w:pPr>
          </w:p>
        </w:tc>
      </w:tr>
      <w:tr w:rsidR="00B52DCC" w14:paraId="3087D3A6" w14:textId="77777777">
        <w:trPr>
          <w:trHeight w:val="385"/>
        </w:trPr>
        <w:tc>
          <w:tcPr>
            <w:tcW w:w="960" w:type="dxa"/>
            <w:tcBorders>
              <w:top w:val="nil"/>
            </w:tcBorders>
          </w:tcPr>
          <w:p w14:paraId="3F2FAA23" w14:textId="77777777" w:rsidR="00B52DCC" w:rsidRDefault="00B52DCC">
            <w:pPr>
              <w:pStyle w:val="TableParagraph"/>
              <w:rPr>
                <w:sz w:val="16"/>
              </w:rPr>
            </w:pPr>
          </w:p>
        </w:tc>
        <w:tc>
          <w:tcPr>
            <w:tcW w:w="2561" w:type="dxa"/>
            <w:tcBorders>
              <w:top w:val="nil"/>
            </w:tcBorders>
          </w:tcPr>
          <w:p w14:paraId="229EE439" w14:textId="77777777" w:rsidR="00B52DCC" w:rsidRDefault="00B52DCC">
            <w:pPr>
              <w:pStyle w:val="TableParagraph"/>
              <w:rPr>
                <w:sz w:val="16"/>
              </w:rPr>
            </w:pPr>
          </w:p>
        </w:tc>
        <w:tc>
          <w:tcPr>
            <w:tcW w:w="1860" w:type="dxa"/>
            <w:tcBorders>
              <w:top w:val="nil"/>
            </w:tcBorders>
          </w:tcPr>
          <w:p w14:paraId="44A61A93" w14:textId="77777777" w:rsidR="00B52DCC" w:rsidRDefault="00B52DCC">
            <w:pPr>
              <w:pStyle w:val="TableParagraph"/>
              <w:rPr>
                <w:sz w:val="16"/>
              </w:rPr>
            </w:pPr>
          </w:p>
        </w:tc>
        <w:tc>
          <w:tcPr>
            <w:tcW w:w="1248" w:type="dxa"/>
            <w:tcBorders>
              <w:top w:val="nil"/>
            </w:tcBorders>
          </w:tcPr>
          <w:p w14:paraId="33565843" w14:textId="77777777" w:rsidR="00B52DCC" w:rsidRDefault="00B52DCC">
            <w:pPr>
              <w:pStyle w:val="TableParagraph"/>
              <w:rPr>
                <w:sz w:val="16"/>
              </w:rPr>
            </w:pPr>
          </w:p>
        </w:tc>
        <w:tc>
          <w:tcPr>
            <w:tcW w:w="1161" w:type="dxa"/>
            <w:tcBorders>
              <w:top w:val="nil"/>
            </w:tcBorders>
          </w:tcPr>
          <w:p w14:paraId="1284DA89" w14:textId="77777777" w:rsidR="00B52DCC" w:rsidRDefault="00B52DCC">
            <w:pPr>
              <w:pStyle w:val="TableParagraph"/>
              <w:rPr>
                <w:sz w:val="16"/>
              </w:rPr>
            </w:pPr>
          </w:p>
        </w:tc>
        <w:tc>
          <w:tcPr>
            <w:tcW w:w="1531" w:type="dxa"/>
            <w:vMerge/>
            <w:tcBorders>
              <w:top w:val="nil"/>
            </w:tcBorders>
          </w:tcPr>
          <w:p w14:paraId="0DC0653B" w14:textId="77777777" w:rsidR="00B52DCC" w:rsidRDefault="00B52DCC">
            <w:pPr>
              <w:rPr>
                <w:sz w:val="2"/>
                <w:szCs w:val="2"/>
              </w:rPr>
            </w:pPr>
          </w:p>
        </w:tc>
        <w:tc>
          <w:tcPr>
            <w:tcW w:w="1560" w:type="dxa"/>
            <w:tcBorders>
              <w:top w:val="nil"/>
            </w:tcBorders>
          </w:tcPr>
          <w:p w14:paraId="28F84966" w14:textId="77777777" w:rsidR="00B52DCC" w:rsidRDefault="00B52DCC">
            <w:pPr>
              <w:pStyle w:val="TableParagraph"/>
              <w:rPr>
                <w:sz w:val="16"/>
              </w:rPr>
            </w:pPr>
          </w:p>
        </w:tc>
        <w:tc>
          <w:tcPr>
            <w:tcW w:w="1984" w:type="dxa"/>
            <w:tcBorders>
              <w:top w:val="nil"/>
            </w:tcBorders>
          </w:tcPr>
          <w:p w14:paraId="58249409" w14:textId="77777777" w:rsidR="00B52DCC" w:rsidRDefault="00916648">
            <w:pPr>
              <w:pStyle w:val="TableParagraph"/>
              <w:spacing w:line="204" w:lineRule="exact"/>
              <w:ind w:left="110"/>
              <w:rPr>
                <w:sz w:val="18"/>
              </w:rPr>
            </w:pPr>
            <w:r>
              <w:rPr>
                <w:sz w:val="18"/>
              </w:rPr>
              <w:t>kullanılmamalıdır.</w:t>
            </w:r>
          </w:p>
        </w:tc>
        <w:tc>
          <w:tcPr>
            <w:tcW w:w="1982" w:type="dxa"/>
            <w:vMerge/>
            <w:tcBorders>
              <w:top w:val="nil"/>
            </w:tcBorders>
          </w:tcPr>
          <w:p w14:paraId="0E501023" w14:textId="77777777" w:rsidR="00B52DCC" w:rsidRDefault="00B52DCC">
            <w:pPr>
              <w:rPr>
                <w:sz w:val="2"/>
                <w:szCs w:val="2"/>
              </w:rPr>
            </w:pPr>
          </w:p>
        </w:tc>
      </w:tr>
      <w:tr w:rsidR="00B52DCC" w14:paraId="2C1BBA5C" w14:textId="77777777">
        <w:trPr>
          <w:trHeight w:val="590"/>
        </w:trPr>
        <w:tc>
          <w:tcPr>
            <w:tcW w:w="960" w:type="dxa"/>
            <w:tcBorders>
              <w:bottom w:val="nil"/>
            </w:tcBorders>
          </w:tcPr>
          <w:p w14:paraId="65CF6556" w14:textId="77777777" w:rsidR="00B52DCC" w:rsidRDefault="00916648">
            <w:pPr>
              <w:pStyle w:val="TableParagraph"/>
              <w:spacing w:line="202" w:lineRule="exact"/>
              <w:ind w:left="107"/>
              <w:rPr>
                <w:sz w:val="18"/>
              </w:rPr>
            </w:pPr>
            <w:r>
              <w:rPr>
                <w:sz w:val="18"/>
              </w:rPr>
              <w:t>53</w:t>
            </w:r>
          </w:p>
        </w:tc>
        <w:tc>
          <w:tcPr>
            <w:tcW w:w="2561" w:type="dxa"/>
            <w:tcBorders>
              <w:bottom w:val="nil"/>
            </w:tcBorders>
          </w:tcPr>
          <w:p w14:paraId="606F92DF" w14:textId="77777777" w:rsidR="00B52DCC" w:rsidRDefault="00916648">
            <w:pPr>
              <w:pStyle w:val="TableParagraph"/>
              <w:spacing w:line="259" w:lineRule="auto"/>
              <w:ind w:left="108" w:right="323"/>
              <w:rPr>
                <w:sz w:val="18"/>
              </w:rPr>
            </w:pPr>
            <w:r>
              <w:rPr>
                <w:sz w:val="18"/>
              </w:rPr>
              <w:t>Benzenmetanaminyum, N,N- dimetil-N-[2-[2-[4-</w:t>
            </w:r>
          </w:p>
        </w:tc>
        <w:tc>
          <w:tcPr>
            <w:tcW w:w="1860" w:type="dxa"/>
            <w:tcBorders>
              <w:bottom w:val="nil"/>
            </w:tcBorders>
          </w:tcPr>
          <w:p w14:paraId="33624DCE" w14:textId="77777777" w:rsidR="00B52DCC" w:rsidRDefault="00916648">
            <w:pPr>
              <w:pStyle w:val="TableParagraph"/>
              <w:spacing w:line="259" w:lineRule="auto"/>
              <w:ind w:left="108" w:right="667"/>
              <w:rPr>
                <w:sz w:val="18"/>
              </w:rPr>
            </w:pPr>
            <w:r>
              <w:rPr>
                <w:sz w:val="18"/>
              </w:rPr>
              <w:t>Benzethonium Chloride</w:t>
            </w:r>
          </w:p>
        </w:tc>
        <w:tc>
          <w:tcPr>
            <w:tcW w:w="1248" w:type="dxa"/>
            <w:tcBorders>
              <w:bottom w:val="nil"/>
            </w:tcBorders>
          </w:tcPr>
          <w:p w14:paraId="5D4F94AD" w14:textId="77777777" w:rsidR="00B52DCC" w:rsidRDefault="00916648">
            <w:pPr>
              <w:pStyle w:val="TableParagraph"/>
              <w:spacing w:line="202" w:lineRule="exact"/>
              <w:ind w:left="108"/>
              <w:rPr>
                <w:sz w:val="18"/>
              </w:rPr>
            </w:pPr>
            <w:r>
              <w:rPr>
                <w:sz w:val="18"/>
              </w:rPr>
              <w:t>121-54-0</w:t>
            </w:r>
          </w:p>
        </w:tc>
        <w:tc>
          <w:tcPr>
            <w:tcW w:w="1161" w:type="dxa"/>
            <w:tcBorders>
              <w:bottom w:val="nil"/>
            </w:tcBorders>
          </w:tcPr>
          <w:p w14:paraId="51079D91" w14:textId="77777777" w:rsidR="00B52DCC" w:rsidRDefault="00916648">
            <w:pPr>
              <w:pStyle w:val="TableParagraph"/>
              <w:spacing w:line="202" w:lineRule="exact"/>
              <w:ind w:left="108"/>
              <w:rPr>
                <w:sz w:val="18"/>
              </w:rPr>
            </w:pPr>
            <w:r>
              <w:rPr>
                <w:sz w:val="18"/>
              </w:rPr>
              <w:t>204-479-9</w:t>
            </w:r>
          </w:p>
        </w:tc>
        <w:tc>
          <w:tcPr>
            <w:tcW w:w="1531" w:type="dxa"/>
            <w:tcBorders>
              <w:bottom w:val="nil"/>
            </w:tcBorders>
          </w:tcPr>
          <w:p w14:paraId="2C34B305" w14:textId="77777777" w:rsidR="00B52DCC" w:rsidRDefault="00916648">
            <w:pPr>
              <w:pStyle w:val="TableParagraph"/>
              <w:spacing w:line="259" w:lineRule="auto"/>
              <w:ind w:left="109" w:right="442"/>
              <w:rPr>
                <w:sz w:val="18"/>
              </w:rPr>
            </w:pPr>
            <w:r>
              <w:rPr>
                <w:sz w:val="18"/>
              </w:rPr>
              <w:t>a) Durulanan ürünler</w:t>
            </w:r>
          </w:p>
        </w:tc>
        <w:tc>
          <w:tcPr>
            <w:tcW w:w="1560" w:type="dxa"/>
            <w:tcBorders>
              <w:bottom w:val="nil"/>
            </w:tcBorders>
          </w:tcPr>
          <w:p w14:paraId="7CC49D81" w14:textId="77777777" w:rsidR="00B52DCC" w:rsidRDefault="00B52DCC">
            <w:pPr>
              <w:pStyle w:val="TableParagraph"/>
              <w:rPr>
                <w:sz w:val="20"/>
              </w:rPr>
            </w:pPr>
          </w:p>
          <w:p w14:paraId="1DDB6423" w14:textId="77777777" w:rsidR="00B52DCC" w:rsidRDefault="00916648">
            <w:pPr>
              <w:pStyle w:val="TableParagraph"/>
              <w:spacing w:before="149" w:line="191" w:lineRule="exact"/>
              <w:ind w:left="109"/>
              <w:rPr>
                <w:sz w:val="18"/>
              </w:rPr>
            </w:pPr>
            <w:r>
              <w:rPr>
                <w:sz w:val="18"/>
              </w:rPr>
              <w:t>%</w:t>
            </w:r>
            <w:r w:rsidR="004D4EE2">
              <w:rPr>
                <w:sz w:val="18"/>
              </w:rPr>
              <w:t xml:space="preserve"> </w:t>
            </w:r>
            <w:r>
              <w:rPr>
                <w:sz w:val="18"/>
              </w:rPr>
              <w:t>0,1</w:t>
            </w:r>
          </w:p>
        </w:tc>
        <w:tc>
          <w:tcPr>
            <w:tcW w:w="1984" w:type="dxa"/>
            <w:vMerge w:val="restart"/>
          </w:tcPr>
          <w:p w14:paraId="049D5960" w14:textId="77777777" w:rsidR="00B52DCC" w:rsidRDefault="00B52DCC">
            <w:pPr>
              <w:pStyle w:val="TableParagraph"/>
              <w:rPr>
                <w:sz w:val="16"/>
              </w:rPr>
            </w:pPr>
          </w:p>
        </w:tc>
        <w:tc>
          <w:tcPr>
            <w:tcW w:w="1982" w:type="dxa"/>
            <w:vMerge w:val="restart"/>
          </w:tcPr>
          <w:p w14:paraId="237A765E" w14:textId="77777777" w:rsidR="00B52DCC" w:rsidRDefault="00B52DCC">
            <w:pPr>
              <w:pStyle w:val="TableParagraph"/>
              <w:rPr>
                <w:sz w:val="16"/>
              </w:rPr>
            </w:pPr>
          </w:p>
        </w:tc>
      </w:tr>
      <w:tr w:rsidR="00B52DCC" w14:paraId="5BD8C618" w14:textId="77777777">
        <w:trPr>
          <w:trHeight w:val="1054"/>
        </w:trPr>
        <w:tc>
          <w:tcPr>
            <w:tcW w:w="960" w:type="dxa"/>
            <w:tcBorders>
              <w:top w:val="nil"/>
            </w:tcBorders>
          </w:tcPr>
          <w:p w14:paraId="3EC91677" w14:textId="77777777" w:rsidR="00B52DCC" w:rsidRDefault="00B52DCC">
            <w:pPr>
              <w:pStyle w:val="TableParagraph"/>
              <w:rPr>
                <w:sz w:val="16"/>
              </w:rPr>
            </w:pPr>
          </w:p>
        </w:tc>
        <w:tc>
          <w:tcPr>
            <w:tcW w:w="2561" w:type="dxa"/>
            <w:tcBorders>
              <w:top w:val="nil"/>
            </w:tcBorders>
          </w:tcPr>
          <w:p w14:paraId="436FB22A" w14:textId="77777777" w:rsidR="00B52DCC" w:rsidRDefault="00916648">
            <w:pPr>
              <w:pStyle w:val="TableParagraph"/>
              <w:spacing w:line="259" w:lineRule="auto"/>
              <w:ind w:left="108" w:right="569"/>
              <w:rPr>
                <w:sz w:val="18"/>
              </w:rPr>
            </w:pPr>
            <w:r>
              <w:rPr>
                <w:sz w:val="18"/>
              </w:rPr>
              <w:t>(1,1,3,3,-tetrametil­ butil)fenoksi]etoksi]etil]-, klorür</w:t>
            </w:r>
          </w:p>
        </w:tc>
        <w:tc>
          <w:tcPr>
            <w:tcW w:w="1860" w:type="dxa"/>
            <w:tcBorders>
              <w:top w:val="nil"/>
            </w:tcBorders>
          </w:tcPr>
          <w:p w14:paraId="2F12D46B" w14:textId="77777777" w:rsidR="00B52DCC" w:rsidRDefault="00B52DCC">
            <w:pPr>
              <w:pStyle w:val="TableParagraph"/>
              <w:rPr>
                <w:sz w:val="16"/>
              </w:rPr>
            </w:pPr>
          </w:p>
        </w:tc>
        <w:tc>
          <w:tcPr>
            <w:tcW w:w="1248" w:type="dxa"/>
            <w:tcBorders>
              <w:top w:val="nil"/>
            </w:tcBorders>
          </w:tcPr>
          <w:p w14:paraId="006BDA93" w14:textId="77777777" w:rsidR="00B52DCC" w:rsidRDefault="00B52DCC">
            <w:pPr>
              <w:pStyle w:val="TableParagraph"/>
              <w:rPr>
                <w:sz w:val="16"/>
              </w:rPr>
            </w:pPr>
          </w:p>
        </w:tc>
        <w:tc>
          <w:tcPr>
            <w:tcW w:w="1161" w:type="dxa"/>
            <w:tcBorders>
              <w:top w:val="nil"/>
            </w:tcBorders>
          </w:tcPr>
          <w:p w14:paraId="44ACFABD" w14:textId="77777777" w:rsidR="00B52DCC" w:rsidRDefault="00B52DCC">
            <w:pPr>
              <w:pStyle w:val="TableParagraph"/>
              <w:rPr>
                <w:sz w:val="16"/>
              </w:rPr>
            </w:pPr>
          </w:p>
        </w:tc>
        <w:tc>
          <w:tcPr>
            <w:tcW w:w="1531" w:type="dxa"/>
            <w:tcBorders>
              <w:top w:val="nil"/>
            </w:tcBorders>
          </w:tcPr>
          <w:p w14:paraId="3B1C0D7D" w14:textId="77777777" w:rsidR="00B52DCC" w:rsidRDefault="00916648">
            <w:pPr>
              <w:pStyle w:val="TableParagraph"/>
              <w:spacing w:line="259" w:lineRule="auto"/>
              <w:ind w:left="109" w:right="112"/>
              <w:rPr>
                <w:sz w:val="18"/>
              </w:rPr>
            </w:pPr>
            <w:r>
              <w:rPr>
                <w:sz w:val="18"/>
              </w:rPr>
              <w:t>b) Ağız bakım ürünleri dışındaki durulanmayan ürünler</w:t>
            </w:r>
          </w:p>
        </w:tc>
        <w:tc>
          <w:tcPr>
            <w:tcW w:w="1560" w:type="dxa"/>
            <w:tcBorders>
              <w:top w:val="nil"/>
            </w:tcBorders>
          </w:tcPr>
          <w:p w14:paraId="3E3E37C5" w14:textId="77777777" w:rsidR="00B52DCC" w:rsidRDefault="00B52DCC">
            <w:pPr>
              <w:pStyle w:val="TableParagraph"/>
              <w:rPr>
                <w:sz w:val="16"/>
              </w:rPr>
            </w:pPr>
          </w:p>
        </w:tc>
        <w:tc>
          <w:tcPr>
            <w:tcW w:w="1984" w:type="dxa"/>
            <w:vMerge/>
            <w:tcBorders>
              <w:top w:val="nil"/>
            </w:tcBorders>
          </w:tcPr>
          <w:p w14:paraId="73EE65B7" w14:textId="77777777" w:rsidR="00B52DCC" w:rsidRDefault="00B52DCC">
            <w:pPr>
              <w:rPr>
                <w:sz w:val="2"/>
                <w:szCs w:val="2"/>
              </w:rPr>
            </w:pPr>
          </w:p>
        </w:tc>
        <w:tc>
          <w:tcPr>
            <w:tcW w:w="1982" w:type="dxa"/>
            <w:vMerge/>
            <w:tcBorders>
              <w:top w:val="nil"/>
            </w:tcBorders>
          </w:tcPr>
          <w:p w14:paraId="1BC125ED" w14:textId="77777777" w:rsidR="00B52DCC" w:rsidRDefault="00B52DCC">
            <w:pPr>
              <w:rPr>
                <w:sz w:val="2"/>
                <w:szCs w:val="2"/>
              </w:rPr>
            </w:pPr>
          </w:p>
        </w:tc>
      </w:tr>
      <w:tr w:rsidR="00B52DCC" w14:paraId="17D285E0" w14:textId="77777777">
        <w:trPr>
          <w:trHeight w:val="429"/>
        </w:trPr>
        <w:tc>
          <w:tcPr>
            <w:tcW w:w="960" w:type="dxa"/>
            <w:tcBorders>
              <w:bottom w:val="nil"/>
            </w:tcBorders>
          </w:tcPr>
          <w:p w14:paraId="26346E1F" w14:textId="77777777" w:rsidR="00B52DCC" w:rsidRDefault="00916648">
            <w:pPr>
              <w:pStyle w:val="TableParagraph"/>
              <w:spacing w:line="202" w:lineRule="exact"/>
              <w:ind w:left="107"/>
              <w:rPr>
                <w:sz w:val="18"/>
              </w:rPr>
            </w:pPr>
            <w:r>
              <w:rPr>
                <w:sz w:val="18"/>
              </w:rPr>
              <w:t>54</w:t>
            </w:r>
          </w:p>
        </w:tc>
        <w:tc>
          <w:tcPr>
            <w:tcW w:w="2561" w:type="dxa"/>
            <w:tcBorders>
              <w:bottom w:val="nil"/>
            </w:tcBorders>
          </w:tcPr>
          <w:p w14:paraId="44716837" w14:textId="77777777" w:rsidR="00B52DCC" w:rsidRDefault="00916648">
            <w:pPr>
              <w:pStyle w:val="TableParagraph"/>
              <w:spacing w:line="202" w:lineRule="exact"/>
              <w:ind w:left="108"/>
              <w:rPr>
                <w:sz w:val="18"/>
              </w:rPr>
            </w:pPr>
            <w:r>
              <w:rPr>
                <w:sz w:val="18"/>
              </w:rPr>
              <w:t>Benzalkonyum klorür, bromür</w:t>
            </w:r>
          </w:p>
          <w:p w14:paraId="4DB7CE5C" w14:textId="77777777" w:rsidR="00B52DCC" w:rsidRDefault="00916648">
            <w:pPr>
              <w:pStyle w:val="TableParagraph"/>
              <w:spacing w:before="12" w:line="195" w:lineRule="exact"/>
              <w:ind w:left="108"/>
              <w:rPr>
                <w:sz w:val="12"/>
              </w:rPr>
            </w:pPr>
            <w:r>
              <w:rPr>
                <w:sz w:val="18"/>
              </w:rPr>
              <w:t xml:space="preserve">ve sakkarinat </w:t>
            </w:r>
            <w:r>
              <w:rPr>
                <w:position w:val="6"/>
                <w:sz w:val="12"/>
              </w:rPr>
              <w:t>( 10)</w:t>
            </w:r>
          </w:p>
        </w:tc>
        <w:tc>
          <w:tcPr>
            <w:tcW w:w="1860" w:type="dxa"/>
            <w:tcBorders>
              <w:bottom w:val="nil"/>
            </w:tcBorders>
          </w:tcPr>
          <w:p w14:paraId="1F748B19" w14:textId="77777777" w:rsidR="00B52DCC" w:rsidRDefault="00916648">
            <w:pPr>
              <w:pStyle w:val="TableParagraph"/>
              <w:spacing w:line="202" w:lineRule="exact"/>
              <w:ind w:left="108"/>
              <w:rPr>
                <w:sz w:val="18"/>
              </w:rPr>
            </w:pPr>
            <w:r>
              <w:rPr>
                <w:sz w:val="18"/>
              </w:rPr>
              <w:t>Benzalkonium</w:t>
            </w:r>
          </w:p>
          <w:p w14:paraId="5508F23B" w14:textId="77777777" w:rsidR="00B52DCC" w:rsidRDefault="00916648">
            <w:pPr>
              <w:pStyle w:val="TableParagraph"/>
              <w:spacing w:before="16" w:line="191" w:lineRule="exact"/>
              <w:ind w:left="108"/>
              <w:rPr>
                <w:sz w:val="18"/>
              </w:rPr>
            </w:pPr>
            <w:r>
              <w:rPr>
                <w:sz w:val="18"/>
              </w:rPr>
              <w:t>chloride,</w:t>
            </w:r>
          </w:p>
        </w:tc>
        <w:tc>
          <w:tcPr>
            <w:tcW w:w="1248" w:type="dxa"/>
            <w:tcBorders>
              <w:bottom w:val="nil"/>
            </w:tcBorders>
          </w:tcPr>
          <w:p w14:paraId="5341AB75" w14:textId="77777777" w:rsidR="00B52DCC" w:rsidRDefault="00916648">
            <w:pPr>
              <w:pStyle w:val="TableParagraph"/>
              <w:spacing w:line="202" w:lineRule="exact"/>
              <w:ind w:left="108"/>
              <w:rPr>
                <w:sz w:val="18"/>
              </w:rPr>
            </w:pPr>
            <w:r>
              <w:rPr>
                <w:sz w:val="18"/>
              </w:rPr>
              <w:t>8001-54-5,</w:t>
            </w:r>
          </w:p>
          <w:p w14:paraId="195B822B" w14:textId="77777777" w:rsidR="00B52DCC" w:rsidRDefault="00916648">
            <w:pPr>
              <w:pStyle w:val="TableParagraph"/>
              <w:spacing w:before="16" w:line="191" w:lineRule="exact"/>
              <w:ind w:left="108"/>
              <w:rPr>
                <w:sz w:val="18"/>
              </w:rPr>
            </w:pPr>
            <w:r>
              <w:rPr>
                <w:sz w:val="18"/>
              </w:rPr>
              <w:t>63449-41-2,</w:t>
            </w:r>
          </w:p>
        </w:tc>
        <w:tc>
          <w:tcPr>
            <w:tcW w:w="1161" w:type="dxa"/>
            <w:tcBorders>
              <w:bottom w:val="nil"/>
            </w:tcBorders>
          </w:tcPr>
          <w:p w14:paraId="669D7D37" w14:textId="77777777" w:rsidR="00B52DCC" w:rsidRDefault="00916648">
            <w:pPr>
              <w:pStyle w:val="TableParagraph"/>
              <w:spacing w:line="202" w:lineRule="exact"/>
              <w:ind w:left="108"/>
              <w:rPr>
                <w:sz w:val="18"/>
              </w:rPr>
            </w:pPr>
            <w:r>
              <w:rPr>
                <w:sz w:val="18"/>
              </w:rPr>
              <w:t>264-151-6,</w:t>
            </w:r>
          </w:p>
          <w:p w14:paraId="42D99FC4" w14:textId="77777777" w:rsidR="00B52DCC" w:rsidRDefault="00916648">
            <w:pPr>
              <w:pStyle w:val="TableParagraph"/>
              <w:spacing w:before="16" w:line="191" w:lineRule="exact"/>
              <w:ind w:left="108"/>
              <w:rPr>
                <w:sz w:val="18"/>
              </w:rPr>
            </w:pPr>
            <w:r>
              <w:rPr>
                <w:sz w:val="18"/>
              </w:rPr>
              <w:t>293-522-5,</w:t>
            </w:r>
          </w:p>
        </w:tc>
        <w:tc>
          <w:tcPr>
            <w:tcW w:w="1531" w:type="dxa"/>
            <w:vMerge w:val="restart"/>
          </w:tcPr>
          <w:p w14:paraId="31D2F48D" w14:textId="77777777" w:rsidR="00B52DCC" w:rsidRDefault="00B52DCC">
            <w:pPr>
              <w:pStyle w:val="TableParagraph"/>
              <w:rPr>
                <w:sz w:val="16"/>
              </w:rPr>
            </w:pPr>
          </w:p>
        </w:tc>
        <w:tc>
          <w:tcPr>
            <w:tcW w:w="1560" w:type="dxa"/>
            <w:tcBorders>
              <w:bottom w:val="nil"/>
            </w:tcBorders>
          </w:tcPr>
          <w:p w14:paraId="04FC909B" w14:textId="77777777" w:rsidR="00B52DCC" w:rsidRDefault="00916648">
            <w:pPr>
              <w:pStyle w:val="TableParagraph"/>
              <w:spacing w:line="202" w:lineRule="exact"/>
              <w:ind w:left="109"/>
              <w:rPr>
                <w:sz w:val="18"/>
              </w:rPr>
            </w:pPr>
            <w:r>
              <w:rPr>
                <w:sz w:val="18"/>
              </w:rPr>
              <w:t>%</w:t>
            </w:r>
            <w:r w:rsidR="004D4EE2">
              <w:rPr>
                <w:sz w:val="18"/>
              </w:rPr>
              <w:t xml:space="preserve"> </w:t>
            </w:r>
            <w:r>
              <w:rPr>
                <w:sz w:val="18"/>
              </w:rPr>
              <w:t>0,1</w:t>
            </w:r>
          </w:p>
          <w:p w14:paraId="68443371" w14:textId="77777777" w:rsidR="00B52DCC" w:rsidRDefault="00916648">
            <w:pPr>
              <w:pStyle w:val="TableParagraph"/>
              <w:spacing w:before="16" w:line="191" w:lineRule="exact"/>
              <w:ind w:left="109"/>
              <w:rPr>
                <w:sz w:val="18"/>
              </w:rPr>
            </w:pPr>
            <w:r>
              <w:rPr>
                <w:sz w:val="18"/>
              </w:rPr>
              <w:t>(Benzalkonyum</w:t>
            </w:r>
          </w:p>
        </w:tc>
        <w:tc>
          <w:tcPr>
            <w:tcW w:w="1984" w:type="dxa"/>
            <w:vMerge w:val="restart"/>
          </w:tcPr>
          <w:p w14:paraId="1B766B8A" w14:textId="77777777" w:rsidR="00B52DCC" w:rsidRDefault="00B52DCC">
            <w:pPr>
              <w:pStyle w:val="TableParagraph"/>
              <w:rPr>
                <w:sz w:val="16"/>
              </w:rPr>
            </w:pPr>
          </w:p>
        </w:tc>
        <w:tc>
          <w:tcPr>
            <w:tcW w:w="1982" w:type="dxa"/>
            <w:tcBorders>
              <w:bottom w:val="nil"/>
            </w:tcBorders>
          </w:tcPr>
          <w:p w14:paraId="29085FC8" w14:textId="77777777" w:rsidR="00B52DCC" w:rsidRDefault="00916648">
            <w:pPr>
              <w:pStyle w:val="TableParagraph"/>
              <w:spacing w:line="202" w:lineRule="exact"/>
              <w:ind w:left="111"/>
              <w:rPr>
                <w:sz w:val="18"/>
              </w:rPr>
            </w:pPr>
            <w:r>
              <w:rPr>
                <w:sz w:val="18"/>
              </w:rPr>
              <w:t>Göz ile temasından</w:t>
            </w:r>
          </w:p>
          <w:p w14:paraId="414F3C8B" w14:textId="77777777" w:rsidR="00B52DCC" w:rsidRDefault="00916648">
            <w:pPr>
              <w:pStyle w:val="TableParagraph"/>
              <w:spacing w:before="16" w:line="191" w:lineRule="exact"/>
              <w:ind w:left="111"/>
              <w:rPr>
                <w:sz w:val="18"/>
              </w:rPr>
            </w:pPr>
            <w:r>
              <w:rPr>
                <w:sz w:val="18"/>
              </w:rPr>
              <w:t>kaçınınız.</w:t>
            </w:r>
          </w:p>
        </w:tc>
      </w:tr>
      <w:tr w:rsidR="00B52DCC" w14:paraId="37ED147A" w14:textId="77777777">
        <w:trPr>
          <w:trHeight w:val="208"/>
        </w:trPr>
        <w:tc>
          <w:tcPr>
            <w:tcW w:w="960" w:type="dxa"/>
            <w:tcBorders>
              <w:top w:val="nil"/>
              <w:bottom w:val="nil"/>
            </w:tcBorders>
          </w:tcPr>
          <w:p w14:paraId="0266B300" w14:textId="77777777" w:rsidR="00B52DCC" w:rsidRDefault="00B52DCC">
            <w:pPr>
              <w:pStyle w:val="TableParagraph"/>
              <w:rPr>
                <w:sz w:val="14"/>
              </w:rPr>
            </w:pPr>
          </w:p>
        </w:tc>
        <w:tc>
          <w:tcPr>
            <w:tcW w:w="2561" w:type="dxa"/>
            <w:tcBorders>
              <w:top w:val="nil"/>
              <w:bottom w:val="nil"/>
            </w:tcBorders>
          </w:tcPr>
          <w:p w14:paraId="38EDCB8F" w14:textId="77777777" w:rsidR="00B52DCC" w:rsidRDefault="00B52DCC">
            <w:pPr>
              <w:pStyle w:val="TableParagraph"/>
              <w:rPr>
                <w:sz w:val="14"/>
              </w:rPr>
            </w:pPr>
          </w:p>
        </w:tc>
        <w:tc>
          <w:tcPr>
            <w:tcW w:w="1860" w:type="dxa"/>
            <w:tcBorders>
              <w:top w:val="nil"/>
              <w:bottom w:val="nil"/>
            </w:tcBorders>
          </w:tcPr>
          <w:p w14:paraId="15A70E83" w14:textId="77777777" w:rsidR="00B52DCC" w:rsidRDefault="00916648">
            <w:pPr>
              <w:pStyle w:val="TableParagraph"/>
              <w:spacing w:line="188" w:lineRule="exact"/>
              <w:ind w:left="108"/>
              <w:rPr>
                <w:sz w:val="18"/>
              </w:rPr>
            </w:pPr>
            <w:r>
              <w:rPr>
                <w:sz w:val="18"/>
              </w:rPr>
              <w:t>benzalkonium</w:t>
            </w:r>
          </w:p>
        </w:tc>
        <w:tc>
          <w:tcPr>
            <w:tcW w:w="1248" w:type="dxa"/>
            <w:tcBorders>
              <w:top w:val="nil"/>
              <w:bottom w:val="nil"/>
            </w:tcBorders>
          </w:tcPr>
          <w:p w14:paraId="44E46EBD" w14:textId="77777777" w:rsidR="00B52DCC" w:rsidRDefault="00916648">
            <w:pPr>
              <w:pStyle w:val="TableParagraph"/>
              <w:spacing w:line="188" w:lineRule="exact"/>
              <w:ind w:left="108"/>
              <w:rPr>
                <w:sz w:val="18"/>
              </w:rPr>
            </w:pPr>
            <w:r>
              <w:rPr>
                <w:sz w:val="18"/>
              </w:rPr>
              <w:t>91080-29-4,</w:t>
            </w:r>
          </w:p>
        </w:tc>
        <w:tc>
          <w:tcPr>
            <w:tcW w:w="1161" w:type="dxa"/>
            <w:tcBorders>
              <w:top w:val="nil"/>
              <w:bottom w:val="nil"/>
            </w:tcBorders>
          </w:tcPr>
          <w:p w14:paraId="0A791684" w14:textId="77777777" w:rsidR="00B52DCC" w:rsidRDefault="00916648">
            <w:pPr>
              <w:pStyle w:val="TableParagraph"/>
              <w:spacing w:line="188" w:lineRule="exact"/>
              <w:ind w:left="108"/>
              <w:rPr>
                <w:sz w:val="18"/>
              </w:rPr>
            </w:pPr>
            <w:r>
              <w:rPr>
                <w:sz w:val="18"/>
              </w:rPr>
              <w:t>273-545-7,</w:t>
            </w:r>
          </w:p>
        </w:tc>
        <w:tc>
          <w:tcPr>
            <w:tcW w:w="1531" w:type="dxa"/>
            <w:vMerge/>
            <w:tcBorders>
              <w:top w:val="nil"/>
            </w:tcBorders>
          </w:tcPr>
          <w:p w14:paraId="62616EDD" w14:textId="77777777" w:rsidR="00B52DCC" w:rsidRDefault="00B52DCC">
            <w:pPr>
              <w:rPr>
                <w:sz w:val="2"/>
                <w:szCs w:val="2"/>
              </w:rPr>
            </w:pPr>
          </w:p>
        </w:tc>
        <w:tc>
          <w:tcPr>
            <w:tcW w:w="1560" w:type="dxa"/>
            <w:tcBorders>
              <w:top w:val="nil"/>
              <w:bottom w:val="nil"/>
            </w:tcBorders>
          </w:tcPr>
          <w:p w14:paraId="4EE6F4DE" w14:textId="77777777" w:rsidR="00B52DCC" w:rsidRDefault="00916648">
            <w:pPr>
              <w:pStyle w:val="TableParagraph"/>
              <w:spacing w:line="188" w:lineRule="exact"/>
              <w:ind w:left="109"/>
              <w:rPr>
                <w:sz w:val="18"/>
              </w:rPr>
            </w:pPr>
            <w:r>
              <w:rPr>
                <w:sz w:val="18"/>
              </w:rPr>
              <w:t>klorür olarak)</w:t>
            </w:r>
          </w:p>
        </w:tc>
        <w:tc>
          <w:tcPr>
            <w:tcW w:w="1984" w:type="dxa"/>
            <w:vMerge/>
            <w:tcBorders>
              <w:top w:val="nil"/>
            </w:tcBorders>
          </w:tcPr>
          <w:p w14:paraId="0D4CC7A9" w14:textId="77777777" w:rsidR="00B52DCC" w:rsidRDefault="00B52DCC">
            <w:pPr>
              <w:rPr>
                <w:sz w:val="2"/>
                <w:szCs w:val="2"/>
              </w:rPr>
            </w:pPr>
          </w:p>
        </w:tc>
        <w:tc>
          <w:tcPr>
            <w:tcW w:w="1982" w:type="dxa"/>
            <w:tcBorders>
              <w:top w:val="nil"/>
              <w:bottom w:val="nil"/>
            </w:tcBorders>
          </w:tcPr>
          <w:p w14:paraId="55945E28" w14:textId="77777777" w:rsidR="00B52DCC" w:rsidRDefault="00B52DCC">
            <w:pPr>
              <w:pStyle w:val="TableParagraph"/>
              <w:rPr>
                <w:sz w:val="14"/>
              </w:rPr>
            </w:pPr>
          </w:p>
        </w:tc>
      </w:tr>
      <w:tr w:rsidR="00B52DCC" w14:paraId="235A60AD" w14:textId="77777777">
        <w:trPr>
          <w:trHeight w:val="208"/>
        </w:trPr>
        <w:tc>
          <w:tcPr>
            <w:tcW w:w="960" w:type="dxa"/>
            <w:tcBorders>
              <w:top w:val="nil"/>
              <w:bottom w:val="nil"/>
            </w:tcBorders>
          </w:tcPr>
          <w:p w14:paraId="1D374E09" w14:textId="77777777" w:rsidR="00B52DCC" w:rsidRDefault="00B52DCC">
            <w:pPr>
              <w:pStyle w:val="TableParagraph"/>
              <w:rPr>
                <w:sz w:val="14"/>
              </w:rPr>
            </w:pPr>
          </w:p>
        </w:tc>
        <w:tc>
          <w:tcPr>
            <w:tcW w:w="2561" w:type="dxa"/>
            <w:tcBorders>
              <w:top w:val="nil"/>
              <w:bottom w:val="nil"/>
            </w:tcBorders>
          </w:tcPr>
          <w:p w14:paraId="6DB96E35" w14:textId="77777777" w:rsidR="00B52DCC" w:rsidRDefault="00B52DCC">
            <w:pPr>
              <w:pStyle w:val="TableParagraph"/>
              <w:rPr>
                <w:sz w:val="14"/>
              </w:rPr>
            </w:pPr>
          </w:p>
        </w:tc>
        <w:tc>
          <w:tcPr>
            <w:tcW w:w="1860" w:type="dxa"/>
            <w:tcBorders>
              <w:top w:val="nil"/>
              <w:bottom w:val="nil"/>
            </w:tcBorders>
          </w:tcPr>
          <w:p w14:paraId="7DC5D745" w14:textId="77777777" w:rsidR="00B52DCC" w:rsidRDefault="00916648">
            <w:pPr>
              <w:pStyle w:val="TableParagraph"/>
              <w:spacing w:line="188" w:lineRule="exact"/>
              <w:ind w:left="108"/>
              <w:rPr>
                <w:sz w:val="18"/>
              </w:rPr>
            </w:pPr>
            <w:r>
              <w:rPr>
                <w:sz w:val="18"/>
              </w:rPr>
              <w:t>bromide,</w:t>
            </w:r>
          </w:p>
        </w:tc>
        <w:tc>
          <w:tcPr>
            <w:tcW w:w="1248" w:type="dxa"/>
            <w:tcBorders>
              <w:top w:val="nil"/>
              <w:bottom w:val="nil"/>
            </w:tcBorders>
          </w:tcPr>
          <w:p w14:paraId="29E06130" w14:textId="77777777" w:rsidR="00B52DCC" w:rsidRDefault="00916648">
            <w:pPr>
              <w:pStyle w:val="TableParagraph"/>
              <w:spacing w:line="188" w:lineRule="exact"/>
              <w:ind w:left="108"/>
              <w:rPr>
                <w:sz w:val="18"/>
              </w:rPr>
            </w:pPr>
            <w:r>
              <w:rPr>
                <w:sz w:val="18"/>
              </w:rPr>
              <w:t>68989-01-5,</w:t>
            </w:r>
          </w:p>
        </w:tc>
        <w:tc>
          <w:tcPr>
            <w:tcW w:w="1161" w:type="dxa"/>
            <w:tcBorders>
              <w:top w:val="nil"/>
              <w:bottom w:val="nil"/>
            </w:tcBorders>
          </w:tcPr>
          <w:p w14:paraId="1FFD304D" w14:textId="77777777" w:rsidR="00B52DCC" w:rsidRDefault="00916648">
            <w:pPr>
              <w:pStyle w:val="TableParagraph"/>
              <w:spacing w:line="188" w:lineRule="exact"/>
              <w:ind w:left="108"/>
              <w:rPr>
                <w:sz w:val="18"/>
              </w:rPr>
            </w:pPr>
            <w:r>
              <w:rPr>
                <w:sz w:val="18"/>
              </w:rPr>
              <w:t>270-325-2,</w:t>
            </w:r>
          </w:p>
        </w:tc>
        <w:tc>
          <w:tcPr>
            <w:tcW w:w="1531" w:type="dxa"/>
            <w:vMerge/>
            <w:tcBorders>
              <w:top w:val="nil"/>
            </w:tcBorders>
          </w:tcPr>
          <w:p w14:paraId="4F32C6D9" w14:textId="77777777" w:rsidR="00B52DCC" w:rsidRDefault="00B52DCC">
            <w:pPr>
              <w:rPr>
                <w:sz w:val="2"/>
                <w:szCs w:val="2"/>
              </w:rPr>
            </w:pPr>
          </w:p>
        </w:tc>
        <w:tc>
          <w:tcPr>
            <w:tcW w:w="1560" w:type="dxa"/>
            <w:tcBorders>
              <w:top w:val="nil"/>
              <w:bottom w:val="nil"/>
            </w:tcBorders>
          </w:tcPr>
          <w:p w14:paraId="6A035A9B" w14:textId="77777777" w:rsidR="00B52DCC" w:rsidRDefault="00B52DCC">
            <w:pPr>
              <w:pStyle w:val="TableParagraph"/>
              <w:rPr>
                <w:sz w:val="14"/>
              </w:rPr>
            </w:pPr>
          </w:p>
        </w:tc>
        <w:tc>
          <w:tcPr>
            <w:tcW w:w="1984" w:type="dxa"/>
            <w:vMerge/>
            <w:tcBorders>
              <w:top w:val="nil"/>
            </w:tcBorders>
          </w:tcPr>
          <w:p w14:paraId="1DB7DC1B" w14:textId="77777777" w:rsidR="00B52DCC" w:rsidRDefault="00B52DCC">
            <w:pPr>
              <w:rPr>
                <w:sz w:val="2"/>
                <w:szCs w:val="2"/>
              </w:rPr>
            </w:pPr>
          </w:p>
        </w:tc>
        <w:tc>
          <w:tcPr>
            <w:tcW w:w="1982" w:type="dxa"/>
            <w:tcBorders>
              <w:top w:val="nil"/>
              <w:bottom w:val="nil"/>
            </w:tcBorders>
          </w:tcPr>
          <w:p w14:paraId="3183AB96" w14:textId="77777777" w:rsidR="00B52DCC" w:rsidRDefault="00B52DCC">
            <w:pPr>
              <w:pStyle w:val="TableParagraph"/>
              <w:rPr>
                <w:sz w:val="14"/>
              </w:rPr>
            </w:pPr>
          </w:p>
        </w:tc>
      </w:tr>
      <w:tr w:rsidR="00B52DCC" w14:paraId="5B606C69" w14:textId="77777777">
        <w:trPr>
          <w:trHeight w:val="208"/>
        </w:trPr>
        <w:tc>
          <w:tcPr>
            <w:tcW w:w="960" w:type="dxa"/>
            <w:tcBorders>
              <w:top w:val="nil"/>
              <w:bottom w:val="nil"/>
            </w:tcBorders>
          </w:tcPr>
          <w:p w14:paraId="5D3B95C0" w14:textId="77777777" w:rsidR="00B52DCC" w:rsidRDefault="00B52DCC">
            <w:pPr>
              <w:pStyle w:val="TableParagraph"/>
              <w:rPr>
                <w:sz w:val="14"/>
              </w:rPr>
            </w:pPr>
          </w:p>
        </w:tc>
        <w:tc>
          <w:tcPr>
            <w:tcW w:w="2561" w:type="dxa"/>
            <w:tcBorders>
              <w:top w:val="nil"/>
              <w:bottom w:val="nil"/>
            </w:tcBorders>
          </w:tcPr>
          <w:p w14:paraId="51ECDCD6" w14:textId="77777777" w:rsidR="00B52DCC" w:rsidRDefault="00B52DCC">
            <w:pPr>
              <w:pStyle w:val="TableParagraph"/>
              <w:rPr>
                <w:sz w:val="14"/>
              </w:rPr>
            </w:pPr>
          </w:p>
        </w:tc>
        <w:tc>
          <w:tcPr>
            <w:tcW w:w="1860" w:type="dxa"/>
            <w:tcBorders>
              <w:top w:val="nil"/>
              <w:bottom w:val="nil"/>
            </w:tcBorders>
          </w:tcPr>
          <w:p w14:paraId="06E0E1C6" w14:textId="77777777" w:rsidR="00B52DCC" w:rsidRDefault="00916648">
            <w:pPr>
              <w:pStyle w:val="TableParagraph"/>
              <w:spacing w:line="188" w:lineRule="exact"/>
              <w:ind w:left="108"/>
              <w:rPr>
                <w:sz w:val="18"/>
              </w:rPr>
            </w:pPr>
            <w:r>
              <w:rPr>
                <w:sz w:val="18"/>
              </w:rPr>
              <w:t>benzalkonium</w:t>
            </w:r>
          </w:p>
        </w:tc>
        <w:tc>
          <w:tcPr>
            <w:tcW w:w="1248" w:type="dxa"/>
            <w:tcBorders>
              <w:top w:val="nil"/>
              <w:bottom w:val="nil"/>
            </w:tcBorders>
          </w:tcPr>
          <w:p w14:paraId="7C422F36" w14:textId="77777777" w:rsidR="00B52DCC" w:rsidRDefault="00916648">
            <w:pPr>
              <w:pStyle w:val="TableParagraph"/>
              <w:spacing w:line="188" w:lineRule="exact"/>
              <w:ind w:left="108"/>
              <w:rPr>
                <w:sz w:val="18"/>
              </w:rPr>
            </w:pPr>
            <w:r>
              <w:rPr>
                <w:sz w:val="18"/>
              </w:rPr>
              <w:t>68424-85-1,</w:t>
            </w:r>
          </w:p>
        </w:tc>
        <w:tc>
          <w:tcPr>
            <w:tcW w:w="1161" w:type="dxa"/>
            <w:tcBorders>
              <w:top w:val="nil"/>
              <w:bottom w:val="nil"/>
            </w:tcBorders>
          </w:tcPr>
          <w:p w14:paraId="121A12FF" w14:textId="77777777" w:rsidR="00B52DCC" w:rsidRDefault="00916648">
            <w:pPr>
              <w:pStyle w:val="TableParagraph"/>
              <w:spacing w:line="188" w:lineRule="exact"/>
              <w:ind w:left="108"/>
              <w:rPr>
                <w:sz w:val="18"/>
              </w:rPr>
            </w:pPr>
            <w:r>
              <w:rPr>
                <w:sz w:val="18"/>
              </w:rPr>
              <w:t>269-919-4,</w:t>
            </w:r>
          </w:p>
        </w:tc>
        <w:tc>
          <w:tcPr>
            <w:tcW w:w="1531" w:type="dxa"/>
            <w:vMerge/>
            <w:tcBorders>
              <w:top w:val="nil"/>
            </w:tcBorders>
          </w:tcPr>
          <w:p w14:paraId="0D57752A" w14:textId="77777777" w:rsidR="00B52DCC" w:rsidRDefault="00B52DCC">
            <w:pPr>
              <w:rPr>
                <w:sz w:val="2"/>
                <w:szCs w:val="2"/>
              </w:rPr>
            </w:pPr>
          </w:p>
        </w:tc>
        <w:tc>
          <w:tcPr>
            <w:tcW w:w="1560" w:type="dxa"/>
            <w:tcBorders>
              <w:top w:val="nil"/>
              <w:bottom w:val="nil"/>
            </w:tcBorders>
          </w:tcPr>
          <w:p w14:paraId="6F368C65" w14:textId="77777777" w:rsidR="00B52DCC" w:rsidRDefault="00B52DCC">
            <w:pPr>
              <w:pStyle w:val="TableParagraph"/>
              <w:rPr>
                <w:sz w:val="14"/>
              </w:rPr>
            </w:pPr>
          </w:p>
        </w:tc>
        <w:tc>
          <w:tcPr>
            <w:tcW w:w="1984" w:type="dxa"/>
            <w:vMerge/>
            <w:tcBorders>
              <w:top w:val="nil"/>
            </w:tcBorders>
          </w:tcPr>
          <w:p w14:paraId="1AB4EB1E" w14:textId="77777777" w:rsidR="00B52DCC" w:rsidRDefault="00B52DCC">
            <w:pPr>
              <w:rPr>
                <w:sz w:val="2"/>
                <w:szCs w:val="2"/>
              </w:rPr>
            </w:pPr>
          </w:p>
        </w:tc>
        <w:tc>
          <w:tcPr>
            <w:tcW w:w="1982" w:type="dxa"/>
            <w:tcBorders>
              <w:top w:val="nil"/>
              <w:bottom w:val="nil"/>
            </w:tcBorders>
          </w:tcPr>
          <w:p w14:paraId="29AC8B15" w14:textId="77777777" w:rsidR="00B52DCC" w:rsidRDefault="00B52DCC">
            <w:pPr>
              <w:pStyle w:val="TableParagraph"/>
              <w:rPr>
                <w:sz w:val="14"/>
              </w:rPr>
            </w:pPr>
          </w:p>
        </w:tc>
      </w:tr>
      <w:tr w:rsidR="00B52DCC" w14:paraId="5572B177" w14:textId="77777777">
        <w:trPr>
          <w:trHeight w:val="385"/>
        </w:trPr>
        <w:tc>
          <w:tcPr>
            <w:tcW w:w="960" w:type="dxa"/>
            <w:tcBorders>
              <w:top w:val="nil"/>
            </w:tcBorders>
          </w:tcPr>
          <w:p w14:paraId="1D2BD270" w14:textId="77777777" w:rsidR="00B52DCC" w:rsidRDefault="00B52DCC">
            <w:pPr>
              <w:pStyle w:val="TableParagraph"/>
              <w:rPr>
                <w:sz w:val="16"/>
              </w:rPr>
            </w:pPr>
          </w:p>
        </w:tc>
        <w:tc>
          <w:tcPr>
            <w:tcW w:w="2561" w:type="dxa"/>
            <w:tcBorders>
              <w:top w:val="nil"/>
            </w:tcBorders>
          </w:tcPr>
          <w:p w14:paraId="3534C172" w14:textId="77777777" w:rsidR="00B52DCC" w:rsidRDefault="00B52DCC">
            <w:pPr>
              <w:pStyle w:val="TableParagraph"/>
              <w:rPr>
                <w:sz w:val="16"/>
              </w:rPr>
            </w:pPr>
          </w:p>
        </w:tc>
        <w:tc>
          <w:tcPr>
            <w:tcW w:w="1860" w:type="dxa"/>
            <w:tcBorders>
              <w:top w:val="nil"/>
            </w:tcBorders>
          </w:tcPr>
          <w:p w14:paraId="43EDF314" w14:textId="77777777" w:rsidR="00B52DCC" w:rsidRDefault="00916648">
            <w:pPr>
              <w:pStyle w:val="TableParagraph"/>
              <w:spacing w:line="204" w:lineRule="exact"/>
              <w:ind w:left="108"/>
              <w:rPr>
                <w:sz w:val="18"/>
              </w:rPr>
            </w:pPr>
            <w:r>
              <w:rPr>
                <w:sz w:val="18"/>
              </w:rPr>
              <w:t>saccharinate</w:t>
            </w:r>
          </w:p>
        </w:tc>
        <w:tc>
          <w:tcPr>
            <w:tcW w:w="1248" w:type="dxa"/>
            <w:tcBorders>
              <w:top w:val="nil"/>
            </w:tcBorders>
          </w:tcPr>
          <w:p w14:paraId="1A9316BE" w14:textId="77777777" w:rsidR="00B52DCC" w:rsidRDefault="00916648">
            <w:pPr>
              <w:pStyle w:val="TableParagraph"/>
              <w:spacing w:line="204" w:lineRule="exact"/>
              <w:ind w:left="108"/>
              <w:rPr>
                <w:sz w:val="18"/>
              </w:rPr>
            </w:pPr>
            <w:r>
              <w:rPr>
                <w:sz w:val="18"/>
              </w:rPr>
              <w:t>68391-01-5,</w:t>
            </w:r>
          </w:p>
        </w:tc>
        <w:tc>
          <w:tcPr>
            <w:tcW w:w="1161" w:type="dxa"/>
            <w:tcBorders>
              <w:top w:val="nil"/>
            </w:tcBorders>
          </w:tcPr>
          <w:p w14:paraId="17DC2DA6" w14:textId="77777777" w:rsidR="00B52DCC" w:rsidRDefault="00B52DCC">
            <w:pPr>
              <w:pStyle w:val="TableParagraph"/>
              <w:rPr>
                <w:sz w:val="16"/>
              </w:rPr>
            </w:pPr>
          </w:p>
        </w:tc>
        <w:tc>
          <w:tcPr>
            <w:tcW w:w="1531" w:type="dxa"/>
            <w:vMerge/>
            <w:tcBorders>
              <w:top w:val="nil"/>
            </w:tcBorders>
          </w:tcPr>
          <w:p w14:paraId="74CFFCBD" w14:textId="77777777" w:rsidR="00B52DCC" w:rsidRDefault="00B52DCC">
            <w:pPr>
              <w:rPr>
                <w:sz w:val="2"/>
                <w:szCs w:val="2"/>
              </w:rPr>
            </w:pPr>
          </w:p>
        </w:tc>
        <w:tc>
          <w:tcPr>
            <w:tcW w:w="1560" w:type="dxa"/>
            <w:tcBorders>
              <w:top w:val="nil"/>
            </w:tcBorders>
          </w:tcPr>
          <w:p w14:paraId="6A1FCAC8" w14:textId="77777777" w:rsidR="00B52DCC" w:rsidRDefault="00B52DCC">
            <w:pPr>
              <w:pStyle w:val="TableParagraph"/>
              <w:rPr>
                <w:sz w:val="16"/>
              </w:rPr>
            </w:pPr>
          </w:p>
        </w:tc>
        <w:tc>
          <w:tcPr>
            <w:tcW w:w="1984" w:type="dxa"/>
            <w:vMerge/>
            <w:tcBorders>
              <w:top w:val="nil"/>
            </w:tcBorders>
          </w:tcPr>
          <w:p w14:paraId="60B338B1" w14:textId="77777777" w:rsidR="00B52DCC" w:rsidRDefault="00B52DCC">
            <w:pPr>
              <w:rPr>
                <w:sz w:val="2"/>
                <w:szCs w:val="2"/>
              </w:rPr>
            </w:pPr>
          </w:p>
        </w:tc>
        <w:tc>
          <w:tcPr>
            <w:tcW w:w="1982" w:type="dxa"/>
            <w:tcBorders>
              <w:top w:val="nil"/>
            </w:tcBorders>
          </w:tcPr>
          <w:p w14:paraId="5692B691" w14:textId="77777777" w:rsidR="00B52DCC" w:rsidRDefault="00B52DCC">
            <w:pPr>
              <w:pStyle w:val="TableParagraph"/>
              <w:rPr>
                <w:sz w:val="16"/>
              </w:rPr>
            </w:pPr>
          </w:p>
        </w:tc>
      </w:tr>
    </w:tbl>
    <w:p w14:paraId="2C0F0570" w14:textId="77777777" w:rsidR="00B52DCC" w:rsidRDefault="00B52DCC">
      <w:pPr>
        <w:rPr>
          <w:sz w:val="16"/>
        </w:rPr>
        <w:sectPr w:rsidR="00B52DCC">
          <w:pgSz w:w="16840" w:h="11910" w:orient="landscape"/>
          <w:pgMar w:top="1100" w:right="440" w:bottom="280" w:left="580" w:header="708" w:footer="708" w:gutter="0"/>
          <w:cols w:space="708"/>
        </w:sectPr>
      </w:pPr>
    </w:p>
    <w:p w14:paraId="5750600B" w14:textId="77777777" w:rsidR="00B52DCC" w:rsidRDefault="00B52DCC">
      <w:pPr>
        <w:pStyle w:val="GvdeMetni"/>
        <w:rPr>
          <w:sz w:val="26"/>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7011D36D" w14:textId="77777777">
        <w:trPr>
          <w:trHeight w:val="606"/>
        </w:trPr>
        <w:tc>
          <w:tcPr>
            <w:tcW w:w="960" w:type="dxa"/>
          </w:tcPr>
          <w:p w14:paraId="41817557" w14:textId="77777777" w:rsidR="00B52DCC" w:rsidRDefault="00B52DCC">
            <w:pPr>
              <w:pStyle w:val="TableParagraph"/>
              <w:rPr>
                <w:sz w:val="16"/>
              </w:rPr>
            </w:pPr>
          </w:p>
        </w:tc>
        <w:tc>
          <w:tcPr>
            <w:tcW w:w="2561" w:type="dxa"/>
          </w:tcPr>
          <w:p w14:paraId="1E7F614D" w14:textId="77777777" w:rsidR="00B52DCC" w:rsidRDefault="00B52DCC">
            <w:pPr>
              <w:pStyle w:val="TableParagraph"/>
              <w:rPr>
                <w:sz w:val="16"/>
              </w:rPr>
            </w:pPr>
          </w:p>
        </w:tc>
        <w:tc>
          <w:tcPr>
            <w:tcW w:w="1860" w:type="dxa"/>
          </w:tcPr>
          <w:p w14:paraId="17C48085" w14:textId="77777777" w:rsidR="00B52DCC" w:rsidRDefault="00B52DCC">
            <w:pPr>
              <w:pStyle w:val="TableParagraph"/>
              <w:rPr>
                <w:sz w:val="16"/>
              </w:rPr>
            </w:pPr>
          </w:p>
        </w:tc>
        <w:tc>
          <w:tcPr>
            <w:tcW w:w="1248" w:type="dxa"/>
          </w:tcPr>
          <w:p w14:paraId="688334F9" w14:textId="77777777" w:rsidR="00B52DCC" w:rsidRDefault="00916648">
            <w:pPr>
              <w:pStyle w:val="TableParagraph"/>
              <w:spacing w:line="204" w:lineRule="exact"/>
              <w:ind w:left="108"/>
              <w:rPr>
                <w:sz w:val="18"/>
              </w:rPr>
            </w:pPr>
            <w:r>
              <w:rPr>
                <w:sz w:val="18"/>
              </w:rPr>
              <w:t>61789-71-7,</w:t>
            </w:r>
          </w:p>
          <w:p w14:paraId="0C941950" w14:textId="77777777" w:rsidR="00B52DCC" w:rsidRDefault="00916648">
            <w:pPr>
              <w:pStyle w:val="TableParagraph"/>
              <w:spacing w:before="16"/>
              <w:ind w:left="108"/>
              <w:rPr>
                <w:sz w:val="18"/>
              </w:rPr>
            </w:pPr>
            <w:r>
              <w:rPr>
                <w:sz w:val="18"/>
              </w:rPr>
              <w:t>85409-22-9</w:t>
            </w:r>
          </w:p>
        </w:tc>
        <w:tc>
          <w:tcPr>
            <w:tcW w:w="1161" w:type="dxa"/>
          </w:tcPr>
          <w:p w14:paraId="289BD846" w14:textId="77777777" w:rsidR="00B52DCC" w:rsidRDefault="00916648">
            <w:pPr>
              <w:pStyle w:val="TableParagraph"/>
              <w:spacing w:line="204" w:lineRule="exact"/>
              <w:ind w:left="108"/>
              <w:rPr>
                <w:sz w:val="18"/>
              </w:rPr>
            </w:pPr>
            <w:r>
              <w:rPr>
                <w:sz w:val="18"/>
              </w:rPr>
              <w:t>263-080-8,</w:t>
            </w:r>
          </w:p>
          <w:p w14:paraId="7DC4B078" w14:textId="77777777" w:rsidR="00B52DCC" w:rsidRDefault="00916648">
            <w:pPr>
              <w:pStyle w:val="TableParagraph"/>
              <w:spacing w:before="16"/>
              <w:ind w:left="108"/>
              <w:rPr>
                <w:sz w:val="18"/>
              </w:rPr>
            </w:pPr>
            <w:r>
              <w:rPr>
                <w:sz w:val="18"/>
              </w:rPr>
              <w:t>287-089-1</w:t>
            </w:r>
          </w:p>
        </w:tc>
        <w:tc>
          <w:tcPr>
            <w:tcW w:w="1531" w:type="dxa"/>
          </w:tcPr>
          <w:p w14:paraId="7DB2F0E3" w14:textId="77777777" w:rsidR="00B52DCC" w:rsidRDefault="00B52DCC">
            <w:pPr>
              <w:pStyle w:val="TableParagraph"/>
              <w:rPr>
                <w:sz w:val="16"/>
              </w:rPr>
            </w:pPr>
          </w:p>
        </w:tc>
        <w:tc>
          <w:tcPr>
            <w:tcW w:w="1560" w:type="dxa"/>
          </w:tcPr>
          <w:p w14:paraId="54D03A10" w14:textId="77777777" w:rsidR="00B52DCC" w:rsidRDefault="00B52DCC">
            <w:pPr>
              <w:pStyle w:val="TableParagraph"/>
              <w:rPr>
                <w:sz w:val="16"/>
              </w:rPr>
            </w:pPr>
          </w:p>
        </w:tc>
        <w:tc>
          <w:tcPr>
            <w:tcW w:w="1984" w:type="dxa"/>
          </w:tcPr>
          <w:p w14:paraId="53504C8E" w14:textId="77777777" w:rsidR="00B52DCC" w:rsidRDefault="00B52DCC">
            <w:pPr>
              <w:pStyle w:val="TableParagraph"/>
              <w:rPr>
                <w:sz w:val="16"/>
              </w:rPr>
            </w:pPr>
          </w:p>
        </w:tc>
        <w:tc>
          <w:tcPr>
            <w:tcW w:w="1982" w:type="dxa"/>
          </w:tcPr>
          <w:p w14:paraId="4A95CE22" w14:textId="77777777" w:rsidR="00B52DCC" w:rsidRDefault="00B52DCC">
            <w:pPr>
              <w:pStyle w:val="TableParagraph"/>
              <w:rPr>
                <w:sz w:val="16"/>
              </w:rPr>
            </w:pPr>
          </w:p>
        </w:tc>
      </w:tr>
      <w:tr w:rsidR="00B52DCC" w14:paraId="5C387D85" w14:textId="77777777">
        <w:trPr>
          <w:trHeight w:val="664"/>
        </w:trPr>
        <w:tc>
          <w:tcPr>
            <w:tcW w:w="960" w:type="dxa"/>
          </w:tcPr>
          <w:p w14:paraId="76E8FE12" w14:textId="77777777" w:rsidR="00B52DCC" w:rsidRDefault="00916648">
            <w:pPr>
              <w:pStyle w:val="TableParagraph"/>
              <w:spacing w:line="204" w:lineRule="exact"/>
              <w:ind w:left="107"/>
              <w:rPr>
                <w:sz w:val="18"/>
              </w:rPr>
            </w:pPr>
            <w:r>
              <w:rPr>
                <w:sz w:val="18"/>
              </w:rPr>
              <w:t>55</w:t>
            </w:r>
          </w:p>
        </w:tc>
        <w:tc>
          <w:tcPr>
            <w:tcW w:w="2561" w:type="dxa"/>
          </w:tcPr>
          <w:p w14:paraId="6367F3F2" w14:textId="77777777" w:rsidR="00B52DCC" w:rsidRDefault="00916648">
            <w:pPr>
              <w:pStyle w:val="TableParagraph"/>
              <w:spacing w:line="204" w:lineRule="exact"/>
              <w:ind w:left="108"/>
              <w:rPr>
                <w:sz w:val="18"/>
              </w:rPr>
            </w:pPr>
            <w:r>
              <w:rPr>
                <w:sz w:val="18"/>
              </w:rPr>
              <w:t>Metanol, (fenilmetoksi-)</w:t>
            </w:r>
          </w:p>
        </w:tc>
        <w:tc>
          <w:tcPr>
            <w:tcW w:w="1860" w:type="dxa"/>
          </w:tcPr>
          <w:p w14:paraId="26066B0D" w14:textId="77777777" w:rsidR="00B52DCC" w:rsidRDefault="00916648">
            <w:pPr>
              <w:pStyle w:val="TableParagraph"/>
              <w:spacing w:line="204" w:lineRule="exact"/>
              <w:ind w:left="108"/>
              <w:rPr>
                <w:sz w:val="18"/>
              </w:rPr>
            </w:pPr>
            <w:r>
              <w:rPr>
                <w:sz w:val="18"/>
              </w:rPr>
              <w:t>Benzylhemiformal</w:t>
            </w:r>
          </w:p>
        </w:tc>
        <w:tc>
          <w:tcPr>
            <w:tcW w:w="1248" w:type="dxa"/>
          </w:tcPr>
          <w:p w14:paraId="5F4586EC" w14:textId="77777777" w:rsidR="00B52DCC" w:rsidRDefault="00916648">
            <w:pPr>
              <w:pStyle w:val="TableParagraph"/>
              <w:spacing w:line="204" w:lineRule="exact"/>
              <w:ind w:left="108"/>
              <w:rPr>
                <w:sz w:val="18"/>
              </w:rPr>
            </w:pPr>
            <w:r>
              <w:rPr>
                <w:sz w:val="18"/>
              </w:rPr>
              <w:t>14548-60-8</w:t>
            </w:r>
          </w:p>
        </w:tc>
        <w:tc>
          <w:tcPr>
            <w:tcW w:w="1161" w:type="dxa"/>
          </w:tcPr>
          <w:p w14:paraId="0955E43A" w14:textId="77777777" w:rsidR="00B52DCC" w:rsidRDefault="00916648">
            <w:pPr>
              <w:pStyle w:val="TableParagraph"/>
              <w:spacing w:line="204" w:lineRule="exact"/>
              <w:ind w:left="108"/>
              <w:rPr>
                <w:sz w:val="18"/>
              </w:rPr>
            </w:pPr>
            <w:r>
              <w:rPr>
                <w:sz w:val="18"/>
              </w:rPr>
              <w:t>238-588-8</w:t>
            </w:r>
          </w:p>
        </w:tc>
        <w:tc>
          <w:tcPr>
            <w:tcW w:w="1531" w:type="dxa"/>
          </w:tcPr>
          <w:p w14:paraId="3F214C67" w14:textId="77777777" w:rsidR="00B52DCC" w:rsidRDefault="00916648">
            <w:pPr>
              <w:pStyle w:val="TableParagraph"/>
              <w:spacing w:line="259" w:lineRule="auto"/>
              <w:ind w:left="109" w:right="627"/>
              <w:rPr>
                <w:sz w:val="18"/>
              </w:rPr>
            </w:pPr>
            <w:r>
              <w:rPr>
                <w:sz w:val="18"/>
              </w:rPr>
              <w:t>Durulanan ürünler</w:t>
            </w:r>
          </w:p>
        </w:tc>
        <w:tc>
          <w:tcPr>
            <w:tcW w:w="1560" w:type="dxa"/>
          </w:tcPr>
          <w:p w14:paraId="7B7CE242" w14:textId="77777777" w:rsidR="00B52DCC" w:rsidRDefault="00916648">
            <w:pPr>
              <w:pStyle w:val="TableParagraph"/>
              <w:spacing w:line="204" w:lineRule="exact"/>
              <w:ind w:left="109"/>
              <w:rPr>
                <w:sz w:val="18"/>
              </w:rPr>
            </w:pPr>
            <w:r>
              <w:rPr>
                <w:sz w:val="18"/>
              </w:rPr>
              <w:t>%</w:t>
            </w:r>
            <w:r w:rsidR="00CE50F3">
              <w:rPr>
                <w:sz w:val="18"/>
              </w:rPr>
              <w:t xml:space="preserve"> </w:t>
            </w:r>
            <w:r>
              <w:rPr>
                <w:sz w:val="18"/>
              </w:rPr>
              <w:t>0,15</w:t>
            </w:r>
          </w:p>
        </w:tc>
        <w:tc>
          <w:tcPr>
            <w:tcW w:w="1984" w:type="dxa"/>
          </w:tcPr>
          <w:p w14:paraId="0100EBD3" w14:textId="77777777" w:rsidR="00B52DCC" w:rsidRDefault="00B52DCC">
            <w:pPr>
              <w:pStyle w:val="TableParagraph"/>
              <w:rPr>
                <w:sz w:val="16"/>
              </w:rPr>
            </w:pPr>
          </w:p>
        </w:tc>
        <w:tc>
          <w:tcPr>
            <w:tcW w:w="1982" w:type="dxa"/>
          </w:tcPr>
          <w:p w14:paraId="1B63BC38" w14:textId="77777777" w:rsidR="00B52DCC" w:rsidRDefault="00B52DCC">
            <w:pPr>
              <w:pStyle w:val="TableParagraph"/>
              <w:rPr>
                <w:sz w:val="16"/>
              </w:rPr>
            </w:pPr>
          </w:p>
        </w:tc>
      </w:tr>
      <w:tr w:rsidR="00B52DCC" w14:paraId="24E49187" w14:textId="77777777">
        <w:trPr>
          <w:trHeight w:val="589"/>
        </w:trPr>
        <w:tc>
          <w:tcPr>
            <w:tcW w:w="960" w:type="dxa"/>
            <w:vMerge w:val="restart"/>
          </w:tcPr>
          <w:p w14:paraId="7E34401A" w14:textId="77777777" w:rsidR="00B52DCC" w:rsidRDefault="00916648">
            <w:pPr>
              <w:pStyle w:val="TableParagraph"/>
              <w:spacing w:line="202" w:lineRule="exact"/>
              <w:ind w:left="107"/>
              <w:rPr>
                <w:sz w:val="18"/>
              </w:rPr>
            </w:pPr>
            <w:r>
              <w:rPr>
                <w:sz w:val="18"/>
              </w:rPr>
              <w:t>56</w:t>
            </w:r>
          </w:p>
        </w:tc>
        <w:tc>
          <w:tcPr>
            <w:tcW w:w="2561" w:type="dxa"/>
            <w:vMerge w:val="restart"/>
          </w:tcPr>
          <w:p w14:paraId="358C1371" w14:textId="77777777" w:rsidR="00B52DCC" w:rsidRDefault="00916648">
            <w:pPr>
              <w:pStyle w:val="TableParagraph"/>
              <w:spacing w:line="259" w:lineRule="auto"/>
              <w:ind w:left="108" w:right="288"/>
              <w:rPr>
                <w:sz w:val="18"/>
              </w:rPr>
            </w:pPr>
            <w:r>
              <w:rPr>
                <w:sz w:val="18"/>
              </w:rPr>
              <w:t>3-İyodo-2- propinilbutilkarbamat</w:t>
            </w:r>
          </w:p>
        </w:tc>
        <w:tc>
          <w:tcPr>
            <w:tcW w:w="1860" w:type="dxa"/>
            <w:vMerge w:val="restart"/>
          </w:tcPr>
          <w:p w14:paraId="59D2A267" w14:textId="77777777" w:rsidR="00B52DCC" w:rsidRDefault="00916648">
            <w:pPr>
              <w:pStyle w:val="TableParagraph"/>
              <w:spacing w:line="259" w:lineRule="auto"/>
              <w:ind w:left="108" w:right="362"/>
              <w:rPr>
                <w:sz w:val="18"/>
              </w:rPr>
            </w:pPr>
            <w:r>
              <w:rPr>
                <w:sz w:val="18"/>
              </w:rPr>
              <w:t>Iodopropynyl butylcarbamate</w:t>
            </w:r>
          </w:p>
        </w:tc>
        <w:tc>
          <w:tcPr>
            <w:tcW w:w="1248" w:type="dxa"/>
            <w:vMerge w:val="restart"/>
          </w:tcPr>
          <w:p w14:paraId="00AD26C8" w14:textId="77777777" w:rsidR="00B52DCC" w:rsidRDefault="00916648">
            <w:pPr>
              <w:pStyle w:val="TableParagraph"/>
              <w:spacing w:line="202" w:lineRule="exact"/>
              <w:ind w:left="108"/>
              <w:rPr>
                <w:sz w:val="18"/>
              </w:rPr>
            </w:pPr>
            <w:r>
              <w:rPr>
                <w:sz w:val="18"/>
              </w:rPr>
              <w:t>55406-53-6</w:t>
            </w:r>
          </w:p>
        </w:tc>
        <w:tc>
          <w:tcPr>
            <w:tcW w:w="1161" w:type="dxa"/>
            <w:vMerge w:val="restart"/>
          </w:tcPr>
          <w:p w14:paraId="0DB58693" w14:textId="77777777" w:rsidR="00B52DCC" w:rsidRDefault="00916648">
            <w:pPr>
              <w:pStyle w:val="TableParagraph"/>
              <w:spacing w:line="202" w:lineRule="exact"/>
              <w:ind w:left="108"/>
              <w:rPr>
                <w:sz w:val="18"/>
              </w:rPr>
            </w:pPr>
            <w:r>
              <w:rPr>
                <w:sz w:val="18"/>
              </w:rPr>
              <w:t>259-627-5</w:t>
            </w:r>
          </w:p>
        </w:tc>
        <w:tc>
          <w:tcPr>
            <w:tcW w:w="1531" w:type="dxa"/>
            <w:tcBorders>
              <w:bottom w:val="nil"/>
            </w:tcBorders>
          </w:tcPr>
          <w:p w14:paraId="07F8668F" w14:textId="77777777" w:rsidR="00B52DCC" w:rsidRDefault="00916648">
            <w:pPr>
              <w:pStyle w:val="TableParagraph"/>
              <w:spacing w:line="259" w:lineRule="auto"/>
              <w:ind w:left="109" w:right="427"/>
              <w:rPr>
                <w:sz w:val="18"/>
              </w:rPr>
            </w:pPr>
            <w:r>
              <w:rPr>
                <w:sz w:val="18"/>
              </w:rPr>
              <w:t>(a)Durulanan ürünler</w:t>
            </w:r>
          </w:p>
        </w:tc>
        <w:tc>
          <w:tcPr>
            <w:tcW w:w="1560" w:type="dxa"/>
            <w:tcBorders>
              <w:bottom w:val="nil"/>
            </w:tcBorders>
          </w:tcPr>
          <w:p w14:paraId="5F8340EB" w14:textId="77777777" w:rsidR="00B52DCC" w:rsidRDefault="00916648">
            <w:pPr>
              <w:pStyle w:val="TableParagraph"/>
              <w:spacing w:line="202" w:lineRule="exact"/>
              <w:ind w:left="109"/>
              <w:rPr>
                <w:sz w:val="18"/>
              </w:rPr>
            </w:pPr>
            <w:r>
              <w:rPr>
                <w:sz w:val="18"/>
              </w:rPr>
              <w:t>(a) % 0,02</w:t>
            </w:r>
          </w:p>
        </w:tc>
        <w:tc>
          <w:tcPr>
            <w:tcW w:w="1984" w:type="dxa"/>
            <w:vMerge w:val="restart"/>
          </w:tcPr>
          <w:p w14:paraId="495E6C12" w14:textId="77777777" w:rsidR="00B52DCC" w:rsidRDefault="00916648">
            <w:pPr>
              <w:pStyle w:val="TableParagraph"/>
              <w:spacing w:line="259" w:lineRule="auto"/>
              <w:ind w:left="110"/>
              <w:rPr>
                <w:sz w:val="18"/>
              </w:rPr>
            </w:pPr>
            <w:r>
              <w:rPr>
                <w:sz w:val="18"/>
              </w:rPr>
              <w:t xml:space="preserve">Ağız bakım ürünleri </w:t>
            </w:r>
            <w:r>
              <w:rPr>
                <w:spacing w:val="-11"/>
                <w:sz w:val="18"/>
              </w:rPr>
              <w:t xml:space="preserve">ve </w:t>
            </w:r>
            <w:r>
              <w:rPr>
                <w:sz w:val="18"/>
              </w:rPr>
              <w:t>dudak</w:t>
            </w:r>
            <w:r>
              <w:rPr>
                <w:spacing w:val="-2"/>
                <w:sz w:val="18"/>
              </w:rPr>
              <w:t xml:space="preserve"> </w:t>
            </w:r>
            <w:r>
              <w:rPr>
                <w:sz w:val="18"/>
              </w:rPr>
              <w:t>ürünlerinde</w:t>
            </w:r>
          </w:p>
          <w:p w14:paraId="4664D7E3" w14:textId="77777777" w:rsidR="00B52DCC" w:rsidRDefault="00916648">
            <w:pPr>
              <w:pStyle w:val="TableParagraph"/>
              <w:ind w:left="110"/>
              <w:rPr>
                <w:sz w:val="18"/>
              </w:rPr>
            </w:pPr>
            <w:r>
              <w:rPr>
                <w:sz w:val="18"/>
              </w:rPr>
              <w:t>kullanılmamalıdır.</w:t>
            </w:r>
          </w:p>
          <w:p w14:paraId="25BB0824" w14:textId="77777777" w:rsidR="00B52DCC" w:rsidRDefault="00916648">
            <w:pPr>
              <w:pStyle w:val="TableParagraph"/>
              <w:numPr>
                <w:ilvl w:val="0"/>
                <w:numId w:val="32"/>
              </w:numPr>
              <w:tabs>
                <w:tab w:val="left" w:pos="355"/>
              </w:tabs>
              <w:spacing w:before="171" w:line="259" w:lineRule="auto"/>
              <w:ind w:right="133" w:firstLine="0"/>
              <w:rPr>
                <w:sz w:val="18"/>
              </w:rPr>
            </w:pPr>
            <w:r>
              <w:rPr>
                <w:sz w:val="18"/>
              </w:rPr>
              <w:t xml:space="preserve">Banyo ürünleri, duş jelleri ve şampuan </w:t>
            </w:r>
            <w:r>
              <w:rPr>
                <w:spacing w:val="-3"/>
                <w:sz w:val="18"/>
              </w:rPr>
              <w:t xml:space="preserve">hariç </w:t>
            </w:r>
            <w:r>
              <w:rPr>
                <w:sz w:val="18"/>
              </w:rPr>
              <w:t>olmak üzere, 3 yaş altı çocuklara yönelik</w:t>
            </w:r>
          </w:p>
          <w:p w14:paraId="13341D68" w14:textId="77777777" w:rsidR="00B52DCC" w:rsidRDefault="00916648">
            <w:pPr>
              <w:pStyle w:val="TableParagraph"/>
              <w:spacing w:line="206" w:lineRule="exact"/>
              <w:ind w:left="110"/>
              <w:rPr>
                <w:sz w:val="18"/>
              </w:rPr>
            </w:pPr>
            <w:r>
              <w:rPr>
                <w:sz w:val="18"/>
              </w:rPr>
              <w:t>ürünlerde</w:t>
            </w:r>
          </w:p>
          <w:p w14:paraId="5158C777" w14:textId="77777777" w:rsidR="00B52DCC" w:rsidRDefault="00916648">
            <w:pPr>
              <w:pStyle w:val="TableParagraph"/>
              <w:spacing w:before="17"/>
              <w:ind w:left="110"/>
              <w:rPr>
                <w:sz w:val="18"/>
              </w:rPr>
            </w:pPr>
            <w:r>
              <w:rPr>
                <w:sz w:val="18"/>
              </w:rPr>
              <w:t>kullanılmamalıdır.</w:t>
            </w:r>
          </w:p>
          <w:p w14:paraId="55E91245" w14:textId="77777777" w:rsidR="00B52DCC" w:rsidRDefault="00916648">
            <w:pPr>
              <w:pStyle w:val="TableParagraph"/>
              <w:numPr>
                <w:ilvl w:val="0"/>
                <w:numId w:val="32"/>
              </w:numPr>
              <w:tabs>
                <w:tab w:val="left" w:pos="411"/>
              </w:tabs>
              <w:spacing w:before="177" w:line="259" w:lineRule="auto"/>
              <w:ind w:right="287" w:firstLine="0"/>
              <w:rPr>
                <w:sz w:val="18"/>
              </w:rPr>
            </w:pPr>
            <w:r>
              <w:rPr>
                <w:sz w:val="18"/>
              </w:rPr>
              <w:t xml:space="preserve">Vücut losyonu </w:t>
            </w:r>
            <w:r>
              <w:rPr>
                <w:spacing w:val="-10"/>
                <w:sz w:val="18"/>
              </w:rPr>
              <w:t xml:space="preserve">ve </w:t>
            </w:r>
            <w:r>
              <w:rPr>
                <w:sz w:val="18"/>
              </w:rPr>
              <w:t>vücut</w:t>
            </w:r>
            <w:r>
              <w:rPr>
                <w:spacing w:val="-1"/>
                <w:sz w:val="18"/>
              </w:rPr>
              <w:t xml:space="preserve"> </w:t>
            </w:r>
            <w:r>
              <w:rPr>
                <w:sz w:val="18"/>
              </w:rPr>
              <w:t>kreminde</w:t>
            </w:r>
          </w:p>
          <w:p w14:paraId="696ECC70" w14:textId="77777777" w:rsidR="00B52DCC" w:rsidRDefault="00916648">
            <w:pPr>
              <w:pStyle w:val="TableParagraph"/>
              <w:spacing w:line="207" w:lineRule="exact"/>
              <w:ind w:left="110"/>
              <w:rPr>
                <w:sz w:val="12"/>
              </w:rPr>
            </w:pPr>
            <w:r>
              <w:rPr>
                <w:sz w:val="18"/>
              </w:rPr>
              <w:t>kullanılmamalıdır.</w:t>
            </w:r>
            <w:r>
              <w:rPr>
                <w:position w:val="6"/>
                <w:sz w:val="12"/>
              </w:rPr>
              <w:t>( 13)</w:t>
            </w:r>
          </w:p>
          <w:p w14:paraId="5AA5C9B1" w14:textId="77777777" w:rsidR="00B52DCC" w:rsidRDefault="00916648">
            <w:pPr>
              <w:pStyle w:val="TableParagraph"/>
              <w:spacing w:before="177" w:line="259" w:lineRule="auto"/>
              <w:ind w:left="110"/>
              <w:rPr>
                <w:sz w:val="18"/>
              </w:rPr>
            </w:pPr>
            <w:r>
              <w:rPr>
                <w:sz w:val="18"/>
              </w:rPr>
              <w:t>(b) ve (c) 3 yaş altı çocuklara yönelik ürünlerde</w:t>
            </w:r>
          </w:p>
          <w:p w14:paraId="25375F72" w14:textId="77777777" w:rsidR="00B52DCC" w:rsidRDefault="00916648">
            <w:pPr>
              <w:pStyle w:val="TableParagraph"/>
              <w:spacing w:line="206" w:lineRule="exact"/>
              <w:ind w:left="110"/>
              <w:rPr>
                <w:sz w:val="18"/>
              </w:rPr>
            </w:pPr>
            <w:r>
              <w:rPr>
                <w:sz w:val="18"/>
              </w:rPr>
              <w:t>kullanılmamalıdır.</w:t>
            </w:r>
          </w:p>
        </w:tc>
        <w:tc>
          <w:tcPr>
            <w:tcW w:w="1982" w:type="dxa"/>
            <w:vMerge w:val="restart"/>
          </w:tcPr>
          <w:p w14:paraId="58557194" w14:textId="77777777" w:rsidR="00B52DCC" w:rsidRDefault="00916648">
            <w:pPr>
              <w:pStyle w:val="TableParagraph"/>
              <w:numPr>
                <w:ilvl w:val="0"/>
                <w:numId w:val="31"/>
              </w:numPr>
              <w:tabs>
                <w:tab w:val="left" w:pos="357"/>
              </w:tabs>
              <w:spacing w:line="254" w:lineRule="auto"/>
              <w:ind w:right="126" w:firstLine="0"/>
              <w:rPr>
                <w:sz w:val="12"/>
              </w:rPr>
            </w:pPr>
            <w:r>
              <w:rPr>
                <w:sz w:val="18"/>
              </w:rPr>
              <w:t xml:space="preserve">3 yaş altı </w:t>
            </w:r>
            <w:r>
              <w:rPr>
                <w:spacing w:val="-3"/>
                <w:sz w:val="18"/>
              </w:rPr>
              <w:t xml:space="preserve">çocuklarda </w:t>
            </w:r>
            <w:r>
              <w:rPr>
                <w:sz w:val="18"/>
              </w:rPr>
              <w:t xml:space="preserve">kullanılmamalıdır. </w:t>
            </w:r>
            <w:r>
              <w:rPr>
                <w:position w:val="6"/>
                <w:sz w:val="12"/>
              </w:rPr>
              <w:t>(</w:t>
            </w:r>
            <w:r>
              <w:rPr>
                <w:spacing w:val="-1"/>
                <w:position w:val="6"/>
                <w:sz w:val="12"/>
              </w:rPr>
              <w:t xml:space="preserve"> </w:t>
            </w:r>
            <w:r>
              <w:rPr>
                <w:position w:val="6"/>
                <w:sz w:val="12"/>
              </w:rPr>
              <w:t>11)</w:t>
            </w:r>
          </w:p>
          <w:p w14:paraId="60F31A73" w14:textId="77777777" w:rsidR="00B52DCC" w:rsidRDefault="00B52DCC">
            <w:pPr>
              <w:pStyle w:val="TableParagraph"/>
              <w:rPr>
                <w:sz w:val="20"/>
              </w:rPr>
            </w:pPr>
          </w:p>
          <w:p w14:paraId="694A85E4" w14:textId="77777777" w:rsidR="00B52DCC" w:rsidRDefault="00B52DCC">
            <w:pPr>
              <w:pStyle w:val="TableParagraph"/>
              <w:rPr>
                <w:sz w:val="20"/>
              </w:rPr>
            </w:pPr>
          </w:p>
          <w:p w14:paraId="6AFF6D0B" w14:textId="77777777" w:rsidR="00B52DCC" w:rsidRDefault="00B52DCC">
            <w:pPr>
              <w:pStyle w:val="TableParagraph"/>
              <w:rPr>
                <w:sz w:val="20"/>
              </w:rPr>
            </w:pPr>
          </w:p>
          <w:p w14:paraId="64072A71" w14:textId="77777777" w:rsidR="00B52DCC" w:rsidRDefault="00B52DCC">
            <w:pPr>
              <w:pStyle w:val="TableParagraph"/>
              <w:rPr>
                <w:sz w:val="20"/>
              </w:rPr>
            </w:pPr>
          </w:p>
          <w:p w14:paraId="01F41D2D" w14:textId="77777777" w:rsidR="00B52DCC" w:rsidRDefault="00B52DCC">
            <w:pPr>
              <w:pStyle w:val="TableParagraph"/>
              <w:rPr>
                <w:sz w:val="20"/>
              </w:rPr>
            </w:pPr>
          </w:p>
          <w:p w14:paraId="0D0FFEF3" w14:textId="77777777" w:rsidR="00B52DCC" w:rsidRDefault="00B52DCC">
            <w:pPr>
              <w:pStyle w:val="TableParagraph"/>
              <w:rPr>
                <w:sz w:val="20"/>
              </w:rPr>
            </w:pPr>
          </w:p>
          <w:p w14:paraId="39B45B37" w14:textId="77777777" w:rsidR="00B52DCC" w:rsidRDefault="00B52DCC">
            <w:pPr>
              <w:pStyle w:val="TableParagraph"/>
              <w:rPr>
                <w:sz w:val="20"/>
              </w:rPr>
            </w:pPr>
          </w:p>
          <w:p w14:paraId="571C1A85" w14:textId="77777777" w:rsidR="00B52DCC" w:rsidRDefault="00B52DCC">
            <w:pPr>
              <w:pStyle w:val="TableParagraph"/>
              <w:rPr>
                <w:sz w:val="20"/>
              </w:rPr>
            </w:pPr>
          </w:p>
          <w:p w14:paraId="6C325128" w14:textId="77777777" w:rsidR="00B52DCC" w:rsidRDefault="00B52DCC">
            <w:pPr>
              <w:pStyle w:val="TableParagraph"/>
              <w:rPr>
                <w:sz w:val="20"/>
              </w:rPr>
            </w:pPr>
          </w:p>
          <w:p w14:paraId="61605A80" w14:textId="77777777" w:rsidR="00B52DCC" w:rsidRDefault="00B52DCC">
            <w:pPr>
              <w:pStyle w:val="TableParagraph"/>
              <w:rPr>
                <w:sz w:val="20"/>
              </w:rPr>
            </w:pPr>
          </w:p>
          <w:p w14:paraId="487CBACA" w14:textId="77777777" w:rsidR="00B52DCC" w:rsidRDefault="00916648">
            <w:pPr>
              <w:pStyle w:val="TableParagraph"/>
              <w:numPr>
                <w:ilvl w:val="0"/>
                <w:numId w:val="31"/>
              </w:numPr>
              <w:tabs>
                <w:tab w:val="left" w:pos="368"/>
              </w:tabs>
              <w:spacing w:before="159" w:line="259" w:lineRule="auto"/>
              <w:ind w:right="492" w:firstLine="0"/>
              <w:rPr>
                <w:sz w:val="18"/>
              </w:rPr>
            </w:pPr>
            <w:r>
              <w:rPr>
                <w:sz w:val="18"/>
              </w:rPr>
              <w:t xml:space="preserve">ve (c) 3 yaş </w:t>
            </w:r>
            <w:r>
              <w:rPr>
                <w:spacing w:val="-4"/>
                <w:sz w:val="18"/>
              </w:rPr>
              <w:t xml:space="preserve">altı </w:t>
            </w:r>
            <w:r>
              <w:rPr>
                <w:sz w:val="18"/>
              </w:rPr>
              <w:t>çocuklarda</w:t>
            </w:r>
          </w:p>
          <w:p w14:paraId="7416AC80" w14:textId="77777777" w:rsidR="00B52DCC" w:rsidRDefault="00916648">
            <w:pPr>
              <w:pStyle w:val="TableParagraph"/>
              <w:spacing w:line="206" w:lineRule="exact"/>
              <w:ind w:left="111"/>
              <w:rPr>
                <w:sz w:val="12"/>
              </w:rPr>
            </w:pPr>
            <w:r>
              <w:rPr>
                <w:sz w:val="18"/>
              </w:rPr>
              <w:t xml:space="preserve">kullanılmamalıdır. </w:t>
            </w:r>
            <w:r>
              <w:rPr>
                <w:position w:val="6"/>
                <w:sz w:val="12"/>
              </w:rPr>
              <w:t>( 12)</w:t>
            </w:r>
          </w:p>
        </w:tc>
      </w:tr>
      <w:tr w:rsidR="00B52DCC" w14:paraId="59024E7F" w14:textId="77777777">
        <w:trPr>
          <w:trHeight w:val="893"/>
        </w:trPr>
        <w:tc>
          <w:tcPr>
            <w:tcW w:w="960" w:type="dxa"/>
            <w:vMerge/>
            <w:tcBorders>
              <w:top w:val="nil"/>
            </w:tcBorders>
          </w:tcPr>
          <w:p w14:paraId="6FAFB897" w14:textId="77777777" w:rsidR="00B52DCC" w:rsidRDefault="00B52DCC">
            <w:pPr>
              <w:rPr>
                <w:sz w:val="2"/>
                <w:szCs w:val="2"/>
              </w:rPr>
            </w:pPr>
          </w:p>
        </w:tc>
        <w:tc>
          <w:tcPr>
            <w:tcW w:w="2561" w:type="dxa"/>
            <w:vMerge/>
            <w:tcBorders>
              <w:top w:val="nil"/>
            </w:tcBorders>
          </w:tcPr>
          <w:p w14:paraId="43495CCF" w14:textId="77777777" w:rsidR="00B52DCC" w:rsidRDefault="00B52DCC">
            <w:pPr>
              <w:rPr>
                <w:sz w:val="2"/>
                <w:szCs w:val="2"/>
              </w:rPr>
            </w:pPr>
          </w:p>
        </w:tc>
        <w:tc>
          <w:tcPr>
            <w:tcW w:w="1860" w:type="dxa"/>
            <w:vMerge/>
            <w:tcBorders>
              <w:top w:val="nil"/>
            </w:tcBorders>
          </w:tcPr>
          <w:p w14:paraId="707A5706" w14:textId="77777777" w:rsidR="00B52DCC" w:rsidRDefault="00B52DCC">
            <w:pPr>
              <w:rPr>
                <w:sz w:val="2"/>
                <w:szCs w:val="2"/>
              </w:rPr>
            </w:pPr>
          </w:p>
        </w:tc>
        <w:tc>
          <w:tcPr>
            <w:tcW w:w="1248" w:type="dxa"/>
            <w:vMerge/>
            <w:tcBorders>
              <w:top w:val="nil"/>
            </w:tcBorders>
          </w:tcPr>
          <w:p w14:paraId="20697B9D" w14:textId="77777777" w:rsidR="00B52DCC" w:rsidRDefault="00B52DCC">
            <w:pPr>
              <w:rPr>
                <w:sz w:val="2"/>
                <w:szCs w:val="2"/>
              </w:rPr>
            </w:pPr>
          </w:p>
        </w:tc>
        <w:tc>
          <w:tcPr>
            <w:tcW w:w="1161" w:type="dxa"/>
            <w:vMerge/>
            <w:tcBorders>
              <w:top w:val="nil"/>
            </w:tcBorders>
          </w:tcPr>
          <w:p w14:paraId="09B80863" w14:textId="77777777" w:rsidR="00B52DCC" w:rsidRDefault="00B52DCC">
            <w:pPr>
              <w:rPr>
                <w:sz w:val="2"/>
                <w:szCs w:val="2"/>
              </w:rPr>
            </w:pPr>
          </w:p>
        </w:tc>
        <w:tc>
          <w:tcPr>
            <w:tcW w:w="1531" w:type="dxa"/>
            <w:tcBorders>
              <w:top w:val="nil"/>
              <w:bottom w:val="nil"/>
            </w:tcBorders>
          </w:tcPr>
          <w:p w14:paraId="742662FA" w14:textId="77777777" w:rsidR="00B52DCC" w:rsidRDefault="00916648">
            <w:pPr>
              <w:pStyle w:val="TableParagraph"/>
              <w:spacing w:before="156" w:line="259" w:lineRule="auto"/>
              <w:ind w:left="109" w:right="242"/>
              <w:rPr>
                <w:sz w:val="18"/>
              </w:rPr>
            </w:pPr>
            <w:r>
              <w:rPr>
                <w:sz w:val="18"/>
              </w:rPr>
              <w:t>(b) Durulanmayan ürünler</w:t>
            </w:r>
          </w:p>
        </w:tc>
        <w:tc>
          <w:tcPr>
            <w:tcW w:w="1560" w:type="dxa"/>
            <w:tcBorders>
              <w:top w:val="nil"/>
              <w:bottom w:val="nil"/>
            </w:tcBorders>
          </w:tcPr>
          <w:p w14:paraId="7FB006AE" w14:textId="77777777" w:rsidR="00B52DCC" w:rsidRDefault="00916648">
            <w:pPr>
              <w:pStyle w:val="TableParagraph"/>
              <w:spacing w:before="156"/>
              <w:ind w:left="109"/>
              <w:rPr>
                <w:sz w:val="18"/>
              </w:rPr>
            </w:pPr>
            <w:r>
              <w:rPr>
                <w:sz w:val="18"/>
              </w:rPr>
              <w:t>(b) % 0,01</w:t>
            </w:r>
          </w:p>
        </w:tc>
        <w:tc>
          <w:tcPr>
            <w:tcW w:w="1984" w:type="dxa"/>
            <w:vMerge/>
            <w:tcBorders>
              <w:top w:val="nil"/>
            </w:tcBorders>
          </w:tcPr>
          <w:p w14:paraId="1EFD36C7" w14:textId="77777777" w:rsidR="00B52DCC" w:rsidRDefault="00B52DCC">
            <w:pPr>
              <w:rPr>
                <w:sz w:val="2"/>
                <w:szCs w:val="2"/>
              </w:rPr>
            </w:pPr>
          </w:p>
        </w:tc>
        <w:tc>
          <w:tcPr>
            <w:tcW w:w="1982" w:type="dxa"/>
            <w:vMerge/>
            <w:tcBorders>
              <w:top w:val="nil"/>
            </w:tcBorders>
          </w:tcPr>
          <w:p w14:paraId="732B239E" w14:textId="77777777" w:rsidR="00B52DCC" w:rsidRDefault="00B52DCC">
            <w:pPr>
              <w:rPr>
                <w:sz w:val="2"/>
                <w:szCs w:val="2"/>
              </w:rPr>
            </w:pPr>
          </w:p>
        </w:tc>
      </w:tr>
      <w:tr w:rsidR="00B52DCC" w14:paraId="4475EB58" w14:textId="77777777">
        <w:trPr>
          <w:trHeight w:val="2701"/>
        </w:trPr>
        <w:tc>
          <w:tcPr>
            <w:tcW w:w="960" w:type="dxa"/>
            <w:vMerge/>
            <w:tcBorders>
              <w:top w:val="nil"/>
            </w:tcBorders>
          </w:tcPr>
          <w:p w14:paraId="488A3FC5" w14:textId="77777777" w:rsidR="00B52DCC" w:rsidRDefault="00B52DCC">
            <w:pPr>
              <w:rPr>
                <w:sz w:val="2"/>
                <w:szCs w:val="2"/>
              </w:rPr>
            </w:pPr>
          </w:p>
        </w:tc>
        <w:tc>
          <w:tcPr>
            <w:tcW w:w="2561" w:type="dxa"/>
            <w:vMerge/>
            <w:tcBorders>
              <w:top w:val="nil"/>
            </w:tcBorders>
          </w:tcPr>
          <w:p w14:paraId="7ABD360A" w14:textId="77777777" w:rsidR="00B52DCC" w:rsidRDefault="00B52DCC">
            <w:pPr>
              <w:rPr>
                <w:sz w:val="2"/>
                <w:szCs w:val="2"/>
              </w:rPr>
            </w:pPr>
          </w:p>
        </w:tc>
        <w:tc>
          <w:tcPr>
            <w:tcW w:w="1860" w:type="dxa"/>
            <w:vMerge/>
            <w:tcBorders>
              <w:top w:val="nil"/>
            </w:tcBorders>
          </w:tcPr>
          <w:p w14:paraId="47CF16CB" w14:textId="77777777" w:rsidR="00B52DCC" w:rsidRDefault="00B52DCC">
            <w:pPr>
              <w:rPr>
                <w:sz w:val="2"/>
                <w:szCs w:val="2"/>
              </w:rPr>
            </w:pPr>
          </w:p>
        </w:tc>
        <w:tc>
          <w:tcPr>
            <w:tcW w:w="1248" w:type="dxa"/>
            <w:vMerge/>
            <w:tcBorders>
              <w:top w:val="nil"/>
            </w:tcBorders>
          </w:tcPr>
          <w:p w14:paraId="6EAA38A5" w14:textId="77777777" w:rsidR="00B52DCC" w:rsidRDefault="00B52DCC">
            <w:pPr>
              <w:rPr>
                <w:sz w:val="2"/>
                <w:szCs w:val="2"/>
              </w:rPr>
            </w:pPr>
          </w:p>
        </w:tc>
        <w:tc>
          <w:tcPr>
            <w:tcW w:w="1161" w:type="dxa"/>
            <w:vMerge/>
            <w:tcBorders>
              <w:top w:val="nil"/>
            </w:tcBorders>
          </w:tcPr>
          <w:p w14:paraId="134BF60C" w14:textId="77777777" w:rsidR="00B52DCC" w:rsidRDefault="00B52DCC">
            <w:pPr>
              <w:rPr>
                <w:sz w:val="2"/>
                <w:szCs w:val="2"/>
              </w:rPr>
            </w:pPr>
          </w:p>
        </w:tc>
        <w:tc>
          <w:tcPr>
            <w:tcW w:w="1531" w:type="dxa"/>
            <w:tcBorders>
              <w:top w:val="nil"/>
            </w:tcBorders>
          </w:tcPr>
          <w:p w14:paraId="642AF79C" w14:textId="77777777" w:rsidR="00B52DCC" w:rsidRDefault="00916648">
            <w:pPr>
              <w:pStyle w:val="TableParagraph"/>
              <w:spacing w:before="76" w:line="259" w:lineRule="auto"/>
              <w:ind w:left="109" w:right="176"/>
              <w:jc w:val="both"/>
              <w:rPr>
                <w:sz w:val="18"/>
              </w:rPr>
            </w:pPr>
            <w:r>
              <w:rPr>
                <w:sz w:val="18"/>
              </w:rPr>
              <w:t>(c)Deodorantlar/ ter önleyici etkili ürünler</w:t>
            </w:r>
          </w:p>
        </w:tc>
        <w:tc>
          <w:tcPr>
            <w:tcW w:w="1560" w:type="dxa"/>
            <w:tcBorders>
              <w:top w:val="nil"/>
            </w:tcBorders>
          </w:tcPr>
          <w:p w14:paraId="5F69FFED" w14:textId="77777777" w:rsidR="00B52DCC" w:rsidRDefault="00916648">
            <w:pPr>
              <w:pStyle w:val="TableParagraph"/>
              <w:spacing w:before="76"/>
              <w:ind w:left="109"/>
              <w:rPr>
                <w:sz w:val="18"/>
              </w:rPr>
            </w:pPr>
            <w:r>
              <w:rPr>
                <w:sz w:val="18"/>
              </w:rPr>
              <w:t>(c) % 0,0075</w:t>
            </w:r>
          </w:p>
        </w:tc>
        <w:tc>
          <w:tcPr>
            <w:tcW w:w="1984" w:type="dxa"/>
            <w:vMerge/>
            <w:tcBorders>
              <w:top w:val="nil"/>
            </w:tcBorders>
          </w:tcPr>
          <w:p w14:paraId="008C024A" w14:textId="77777777" w:rsidR="00B52DCC" w:rsidRDefault="00B52DCC">
            <w:pPr>
              <w:rPr>
                <w:sz w:val="2"/>
                <w:szCs w:val="2"/>
              </w:rPr>
            </w:pPr>
          </w:p>
        </w:tc>
        <w:tc>
          <w:tcPr>
            <w:tcW w:w="1982" w:type="dxa"/>
            <w:vMerge/>
            <w:tcBorders>
              <w:top w:val="nil"/>
            </w:tcBorders>
          </w:tcPr>
          <w:p w14:paraId="16408689" w14:textId="77777777" w:rsidR="00B52DCC" w:rsidRDefault="00B52DCC">
            <w:pPr>
              <w:rPr>
                <w:sz w:val="2"/>
                <w:szCs w:val="2"/>
              </w:rPr>
            </w:pPr>
          </w:p>
        </w:tc>
      </w:tr>
      <w:tr w:rsidR="00B52DCC" w14:paraId="24677FA6" w14:textId="77777777">
        <w:trPr>
          <w:trHeight w:val="606"/>
        </w:trPr>
        <w:tc>
          <w:tcPr>
            <w:tcW w:w="960" w:type="dxa"/>
          </w:tcPr>
          <w:p w14:paraId="7AD26F70" w14:textId="77777777" w:rsidR="00B52DCC" w:rsidRDefault="00916648">
            <w:pPr>
              <w:pStyle w:val="TableParagraph"/>
              <w:spacing w:line="202" w:lineRule="exact"/>
              <w:ind w:left="107"/>
              <w:rPr>
                <w:sz w:val="18"/>
              </w:rPr>
            </w:pPr>
            <w:r>
              <w:rPr>
                <w:sz w:val="18"/>
              </w:rPr>
              <w:t>57</w:t>
            </w:r>
          </w:p>
        </w:tc>
        <w:tc>
          <w:tcPr>
            <w:tcW w:w="2561" w:type="dxa"/>
          </w:tcPr>
          <w:p w14:paraId="760A0363" w14:textId="77777777" w:rsidR="00B52DCC" w:rsidRDefault="00916648">
            <w:pPr>
              <w:pStyle w:val="TableParagraph"/>
              <w:spacing w:line="202" w:lineRule="exact"/>
              <w:ind w:left="108"/>
              <w:rPr>
                <w:sz w:val="18"/>
              </w:rPr>
            </w:pPr>
            <w:r>
              <w:rPr>
                <w:sz w:val="18"/>
              </w:rPr>
              <w:t>2-Metil-2H-izotiyazol-3-on</w:t>
            </w:r>
          </w:p>
        </w:tc>
        <w:tc>
          <w:tcPr>
            <w:tcW w:w="1860" w:type="dxa"/>
          </w:tcPr>
          <w:p w14:paraId="7930D5C9" w14:textId="77777777" w:rsidR="00B52DCC" w:rsidRDefault="00916648">
            <w:pPr>
              <w:pStyle w:val="TableParagraph"/>
              <w:spacing w:line="202" w:lineRule="exact"/>
              <w:ind w:left="108"/>
              <w:rPr>
                <w:sz w:val="18"/>
              </w:rPr>
            </w:pPr>
            <w:r>
              <w:rPr>
                <w:sz w:val="18"/>
              </w:rPr>
              <w:t>Methylisothiazolinone</w:t>
            </w:r>
          </w:p>
          <w:p w14:paraId="618684B7" w14:textId="77777777" w:rsidR="00B52DCC" w:rsidRDefault="00916648">
            <w:pPr>
              <w:pStyle w:val="TableParagraph"/>
              <w:spacing w:before="12"/>
              <w:ind w:left="108"/>
              <w:rPr>
                <w:sz w:val="12"/>
              </w:rPr>
            </w:pPr>
            <w:r>
              <w:rPr>
                <w:sz w:val="12"/>
              </w:rPr>
              <w:t>( 18)</w:t>
            </w:r>
          </w:p>
        </w:tc>
        <w:tc>
          <w:tcPr>
            <w:tcW w:w="1248" w:type="dxa"/>
          </w:tcPr>
          <w:p w14:paraId="009E54B3" w14:textId="77777777" w:rsidR="00B52DCC" w:rsidRDefault="00916648">
            <w:pPr>
              <w:pStyle w:val="TableParagraph"/>
              <w:spacing w:line="202" w:lineRule="exact"/>
              <w:ind w:left="108"/>
              <w:rPr>
                <w:sz w:val="18"/>
              </w:rPr>
            </w:pPr>
            <w:r>
              <w:rPr>
                <w:sz w:val="18"/>
              </w:rPr>
              <w:t>2682-20-4</w:t>
            </w:r>
          </w:p>
        </w:tc>
        <w:tc>
          <w:tcPr>
            <w:tcW w:w="1161" w:type="dxa"/>
          </w:tcPr>
          <w:p w14:paraId="5523FFF0" w14:textId="77777777" w:rsidR="00B52DCC" w:rsidRDefault="00916648">
            <w:pPr>
              <w:pStyle w:val="TableParagraph"/>
              <w:spacing w:line="202" w:lineRule="exact"/>
              <w:ind w:left="108"/>
              <w:rPr>
                <w:sz w:val="18"/>
              </w:rPr>
            </w:pPr>
            <w:r>
              <w:rPr>
                <w:sz w:val="18"/>
              </w:rPr>
              <w:t>220-239-6</w:t>
            </w:r>
          </w:p>
        </w:tc>
        <w:tc>
          <w:tcPr>
            <w:tcW w:w="1531" w:type="dxa"/>
          </w:tcPr>
          <w:p w14:paraId="611E7AC5" w14:textId="77777777" w:rsidR="00B52DCC" w:rsidRDefault="00916648">
            <w:pPr>
              <w:pStyle w:val="TableParagraph"/>
              <w:spacing w:line="259" w:lineRule="auto"/>
              <w:ind w:left="109" w:right="627"/>
              <w:rPr>
                <w:sz w:val="18"/>
              </w:rPr>
            </w:pPr>
            <w:r>
              <w:rPr>
                <w:sz w:val="18"/>
              </w:rPr>
              <w:t>Durulanan ürünler</w:t>
            </w:r>
          </w:p>
        </w:tc>
        <w:tc>
          <w:tcPr>
            <w:tcW w:w="1560" w:type="dxa"/>
          </w:tcPr>
          <w:p w14:paraId="6958C20A" w14:textId="77777777" w:rsidR="00B52DCC" w:rsidRDefault="00916648">
            <w:pPr>
              <w:pStyle w:val="TableParagraph"/>
              <w:spacing w:line="202" w:lineRule="exact"/>
              <w:ind w:left="109"/>
              <w:rPr>
                <w:sz w:val="18"/>
              </w:rPr>
            </w:pPr>
            <w:r>
              <w:rPr>
                <w:sz w:val="18"/>
              </w:rPr>
              <w:t>% 0,0015</w:t>
            </w:r>
          </w:p>
        </w:tc>
        <w:tc>
          <w:tcPr>
            <w:tcW w:w="1984" w:type="dxa"/>
          </w:tcPr>
          <w:p w14:paraId="0D18D7BF" w14:textId="77777777" w:rsidR="00B52DCC" w:rsidRDefault="00B52DCC">
            <w:pPr>
              <w:pStyle w:val="TableParagraph"/>
              <w:rPr>
                <w:sz w:val="16"/>
              </w:rPr>
            </w:pPr>
          </w:p>
        </w:tc>
        <w:tc>
          <w:tcPr>
            <w:tcW w:w="1982" w:type="dxa"/>
          </w:tcPr>
          <w:p w14:paraId="0D197343" w14:textId="77777777" w:rsidR="00B52DCC" w:rsidRDefault="00B52DCC">
            <w:pPr>
              <w:pStyle w:val="TableParagraph"/>
              <w:rPr>
                <w:sz w:val="16"/>
              </w:rPr>
            </w:pPr>
          </w:p>
        </w:tc>
      </w:tr>
      <w:tr w:rsidR="00B52DCC" w14:paraId="50E08334" w14:textId="77777777">
        <w:trPr>
          <w:trHeight w:val="2680"/>
        </w:trPr>
        <w:tc>
          <w:tcPr>
            <w:tcW w:w="960" w:type="dxa"/>
            <w:tcBorders>
              <w:bottom w:val="single" w:sz="4" w:space="0" w:color="000000"/>
              <w:right w:val="single" w:sz="4" w:space="0" w:color="000000"/>
            </w:tcBorders>
          </w:tcPr>
          <w:p w14:paraId="3198C086" w14:textId="77777777" w:rsidR="00B52DCC" w:rsidRDefault="00916648">
            <w:pPr>
              <w:pStyle w:val="TableParagraph"/>
              <w:spacing w:line="202" w:lineRule="exact"/>
              <w:ind w:left="107"/>
              <w:rPr>
                <w:sz w:val="18"/>
              </w:rPr>
            </w:pPr>
            <w:r>
              <w:rPr>
                <w:sz w:val="18"/>
              </w:rPr>
              <w:t>58</w:t>
            </w:r>
          </w:p>
        </w:tc>
        <w:tc>
          <w:tcPr>
            <w:tcW w:w="2561" w:type="dxa"/>
            <w:tcBorders>
              <w:left w:val="single" w:sz="4" w:space="0" w:color="000000"/>
              <w:bottom w:val="single" w:sz="4" w:space="0" w:color="000000"/>
              <w:right w:val="single" w:sz="4" w:space="0" w:color="000000"/>
            </w:tcBorders>
          </w:tcPr>
          <w:p w14:paraId="4C1E9784" w14:textId="77777777" w:rsidR="00B52DCC" w:rsidRDefault="00916648">
            <w:pPr>
              <w:pStyle w:val="TableParagraph"/>
              <w:spacing w:line="254" w:lineRule="auto"/>
              <w:ind w:left="110" w:right="92"/>
              <w:rPr>
                <w:sz w:val="12"/>
              </w:rPr>
            </w:pPr>
            <w:r>
              <w:rPr>
                <w:sz w:val="18"/>
              </w:rPr>
              <w:t xml:space="preserve">Etil-N-alfa-dodekanoil-L-arjinat hidroklorür </w:t>
            </w:r>
            <w:r>
              <w:rPr>
                <w:position w:val="6"/>
                <w:sz w:val="12"/>
              </w:rPr>
              <w:t>( 14)</w:t>
            </w:r>
          </w:p>
        </w:tc>
        <w:tc>
          <w:tcPr>
            <w:tcW w:w="1860" w:type="dxa"/>
            <w:tcBorders>
              <w:left w:val="single" w:sz="4" w:space="0" w:color="000000"/>
              <w:bottom w:val="single" w:sz="4" w:space="0" w:color="000000"/>
              <w:right w:val="single" w:sz="4" w:space="0" w:color="000000"/>
            </w:tcBorders>
          </w:tcPr>
          <w:p w14:paraId="4CA77DB1" w14:textId="77777777" w:rsidR="00B52DCC" w:rsidRDefault="00916648">
            <w:pPr>
              <w:pStyle w:val="TableParagraph"/>
              <w:spacing w:line="259" w:lineRule="auto"/>
              <w:ind w:left="110" w:right="715"/>
              <w:rPr>
                <w:sz w:val="18"/>
              </w:rPr>
            </w:pPr>
            <w:r>
              <w:rPr>
                <w:sz w:val="18"/>
              </w:rPr>
              <w:t>Ethyl Lauroyl Arginate HCl</w:t>
            </w:r>
          </w:p>
        </w:tc>
        <w:tc>
          <w:tcPr>
            <w:tcW w:w="1248" w:type="dxa"/>
            <w:tcBorders>
              <w:left w:val="single" w:sz="4" w:space="0" w:color="000000"/>
              <w:bottom w:val="single" w:sz="4" w:space="0" w:color="000000"/>
              <w:right w:val="single" w:sz="4" w:space="0" w:color="000000"/>
            </w:tcBorders>
          </w:tcPr>
          <w:p w14:paraId="508DC7DE" w14:textId="77777777" w:rsidR="00B52DCC" w:rsidRDefault="00916648">
            <w:pPr>
              <w:pStyle w:val="TableParagraph"/>
              <w:spacing w:line="202" w:lineRule="exact"/>
              <w:ind w:left="110"/>
              <w:rPr>
                <w:sz w:val="18"/>
              </w:rPr>
            </w:pPr>
            <w:r>
              <w:rPr>
                <w:sz w:val="18"/>
              </w:rPr>
              <w:t>60372-77-2</w:t>
            </w:r>
          </w:p>
        </w:tc>
        <w:tc>
          <w:tcPr>
            <w:tcW w:w="1161" w:type="dxa"/>
            <w:tcBorders>
              <w:left w:val="single" w:sz="4" w:space="0" w:color="000000"/>
              <w:bottom w:val="single" w:sz="4" w:space="0" w:color="000000"/>
              <w:right w:val="single" w:sz="4" w:space="0" w:color="000000"/>
            </w:tcBorders>
          </w:tcPr>
          <w:p w14:paraId="6A395DF2" w14:textId="77777777" w:rsidR="00B52DCC" w:rsidRDefault="00916648">
            <w:pPr>
              <w:pStyle w:val="TableParagraph"/>
              <w:spacing w:line="202" w:lineRule="exact"/>
              <w:ind w:left="111"/>
              <w:rPr>
                <w:sz w:val="18"/>
              </w:rPr>
            </w:pPr>
            <w:r>
              <w:rPr>
                <w:sz w:val="18"/>
              </w:rPr>
              <w:t>434-630-6</w:t>
            </w:r>
          </w:p>
        </w:tc>
        <w:tc>
          <w:tcPr>
            <w:tcW w:w="1531" w:type="dxa"/>
            <w:tcBorders>
              <w:left w:val="single" w:sz="4" w:space="0" w:color="000000"/>
              <w:bottom w:val="single" w:sz="4" w:space="0" w:color="000000"/>
              <w:right w:val="single" w:sz="4" w:space="0" w:color="000000"/>
            </w:tcBorders>
          </w:tcPr>
          <w:p w14:paraId="35D60600" w14:textId="77777777" w:rsidR="00B52DCC" w:rsidRDefault="00916648">
            <w:pPr>
              <w:pStyle w:val="TableParagraph"/>
              <w:numPr>
                <w:ilvl w:val="0"/>
                <w:numId w:val="30"/>
              </w:numPr>
              <w:tabs>
                <w:tab w:val="left" w:pos="313"/>
              </w:tabs>
              <w:spacing w:line="202" w:lineRule="exact"/>
              <w:ind w:hanging="200"/>
              <w:rPr>
                <w:sz w:val="18"/>
              </w:rPr>
            </w:pPr>
            <w:r>
              <w:rPr>
                <w:sz w:val="18"/>
              </w:rPr>
              <w:t>Ağız</w:t>
            </w:r>
          </w:p>
          <w:p w14:paraId="6EB0F5DB" w14:textId="77777777" w:rsidR="00B52DCC" w:rsidRDefault="00CE50F3">
            <w:pPr>
              <w:pStyle w:val="TableParagraph"/>
              <w:spacing w:line="207" w:lineRule="exact"/>
              <w:ind w:left="111"/>
              <w:rPr>
                <w:sz w:val="18"/>
              </w:rPr>
            </w:pPr>
            <w:r>
              <w:rPr>
                <w:sz w:val="18"/>
              </w:rPr>
              <w:t>ç</w:t>
            </w:r>
            <w:r w:rsidR="00916648">
              <w:rPr>
                <w:sz w:val="18"/>
              </w:rPr>
              <w:t>alkalama suları</w:t>
            </w:r>
          </w:p>
          <w:p w14:paraId="15D4B3D2" w14:textId="77777777" w:rsidR="00B52DCC" w:rsidRDefault="00B52DCC">
            <w:pPr>
              <w:pStyle w:val="TableParagraph"/>
              <w:rPr>
                <w:sz w:val="20"/>
              </w:rPr>
            </w:pPr>
          </w:p>
          <w:p w14:paraId="1C032A13" w14:textId="77777777" w:rsidR="00B52DCC" w:rsidRDefault="00B52DCC">
            <w:pPr>
              <w:pStyle w:val="TableParagraph"/>
              <w:rPr>
                <w:sz w:val="20"/>
              </w:rPr>
            </w:pPr>
          </w:p>
          <w:p w14:paraId="4071E9E1" w14:textId="77777777" w:rsidR="00B52DCC" w:rsidRDefault="00B52DCC">
            <w:pPr>
              <w:pStyle w:val="TableParagraph"/>
              <w:rPr>
                <w:sz w:val="20"/>
              </w:rPr>
            </w:pPr>
          </w:p>
          <w:p w14:paraId="6D262172" w14:textId="77777777" w:rsidR="00B52DCC" w:rsidRDefault="00916648">
            <w:pPr>
              <w:pStyle w:val="TableParagraph"/>
              <w:numPr>
                <w:ilvl w:val="0"/>
                <w:numId w:val="30"/>
              </w:numPr>
              <w:tabs>
                <w:tab w:val="left" w:pos="324"/>
              </w:tabs>
              <w:spacing w:before="137"/>
              <w:ind w:left="323" w:hanging="211"/>
              <w:rPr>
                <w:sz w:val="18"/>
              </w:rPr>
            </w:pPr>
            <w:r>
              <w:rPr>
                <w:sz w:val="18"/>
              </w:rPr>
              <w:t>Diğer</w:t>
            </w:r>
            <w:r>
              <w:rPr>
                <w:spacing w:val="-1"/>
                <w:sz w:val="18"/>
              </w:rPr>
              <w:t xml:space="preserve"> </w:t>
            </w:r>
            <w:r>
              <w:rPr>
                <w:sz w:val="18"/>
              </w:rPr>
              <w:t>ürünler</w:t>
            </w:r>
          </w:p>
        </w:tc>
        <w:tc>
          <w:tcPr>
            <w:tcW w:w="1560" w:type="dxa"/>
            <w:tcBorders>
              <w:left w:val="single" w:sz="4" w:space="0" w:color="000000"/>
              <w:bottom w:val="single" w:sz="4" w:space="0" w:color="000000"/>
              <w:right w:val="single" w:sz="4" w:space="0" w:color="000000"/>
            </w:tcBorders>
          </w:tcPr>
          <w:p w14:paraId="6ADE01E8" w14:textId="77777777" w:rsidR="00B52DCC" w:rsidRDefault="00916648">
            <w:pPr>
              <w:pStyle w:val="TableParagraph"/>
              <w:spacing w:line="202" w:lineRule="exact"/>
              <w:ind w:left="112"/>
              <w:rPr>
                <w:sz w:val="18"/>
              </w:rPr>
            </w:pPr>
            <w:r>
              <w:rPr>
                <w:sz w:val="18"/>
              </w:rPr>
              <w:t>(a) % 0,15</w:t>
            </w:r>
          </w:p>
          <w:p w14:paraId="61FC05E9" w14:textId="77777777" w:rsidR="00B52DCC" w:rsidRDefault="00B52DCC">
            <w:pPr>
              <w:pStyle w:val="TableParagraph"/>
              <w:rPr>
                <w:sz w:val="20"/>
              </w:rPr>
            </w:pPr>
          </w:p>
          <w:p w14:paraId="1C7B9363" w14:textId="77777777" w:rsidR="00B52DCC" w:rsidRDefault="00B52DCC">
            <w:pPr>
              <w:pStyle w:val="TableParagraph"/>
              <w:rPr>
                <w:sz w:val="20"/>
              </w:rPr>
            </w:pPr>
          </w:p>
          <w:p w14:paraId="4BD20B57" w14:textId="77777777" w:rsidR="00B52DCC" w:rsidRDefault="00B52DCC">
            <w:pPr>
              <w:pStyle w:val="TableParagraph"/>
              <w:rPr>
                <w:sz w:val="20"/>
              </w:rPr>
            </w:pPr>
          </w:p>
          <w:p w14:paraId="5409E24B" w14:textId="77777777" w:rsidR="00B52DCC" w:rsidRDefault="00B52DCC">
            <w:pPr>
              <w:pStyle w:val="TableParagraph"/>
              <w:spacing w:before="10"/>
              <w:rPr>
                <w:sz w:val="29"/>
              </w:rPr>
            </w:pPr>
          </w:p>
          <w:p w14:paraId="1A3B4159" w14:textId="77777777" w:rsidR="00B52DCC" w:rsidRDefault="00916648">
            <w:pPr>
              <w:pStyle w:val="TableParagraph"/>
              <w:ind w:left="112"/>
              <w:rPr>
                <w:sz w:val="18"/>
              </w:rPr>
            </w:pPr>
            <w:r>
              <w:rPr>
                <w:sz w:val="18"/>
              </w:rPr>
              <w:t>(b) % 0,4</w:t>
            </w:r>
          </w:p>
        </w:tc>
        <w:tc>
          <w:tcPr>
            <w:tcW w:w="1984" w:type="dxa"/>
            <w:tcBorders>
              <w:left w:val="single" w:sz="4" w:space="0" w:color="000000"/>
              <w:bottom w:val="single" w:sz="4" w:space="0" w:color="000000"/>
            </w:tcBorders>
          </w:tcPr>
          <w:p w14:paraId="6E46AE99" w14:textId="77777777" w:rsidR="00B52DCC" w:rsidRDefault="00916648">
            <w:pPr>
              <w:pStyle w:val="TableParagraph"/>
              <w:numPr>
                <w:ilvl w:val="0"/>
                <w:numId w:val="29"/>
              </w:numPr>
              <w:tabs>
                <w:tab w:val="left" w:pos="358"/>
              </w:tabs>
              <w:spacing w:line="259" w:lineRule="auto"/>
              <w:ind w:right="572" w:firstLine="0"/>
              <w:rPr>
                <w:sz w:val="18"/>
              </w:rPr>
            </w:pPr>
            <w:r>
              <w:rPr>
                <w:sz w:val="18"/>
              </w:rPr>
              <w:t xml:space="preserve">10 yaş altı çocuklara </w:t>
            </w:r>
            <w:r>
              <w:rPr>
                <w:spacing w:val="-3"/>
                <w:sz w:val="18"/>
              </w:rPr>
              <w:t xml:space="preserve">yönelik </w:t>
            </w:r>
            <w:r>
              <w:rPr>
                <w:sz w:val="18"/>
              </w:rPr>
              <w:t>ürünlerde</w:t>
            </w:r>
          </w:p>
          <w:p w14:paraId="28A5176C" w14:textId="77777777" w:rsidR="00B52DCC" w:rsidRDefault="00916648">
            <w:pPr>
              <w:pStyle w:val="TableParagraph"/>
              <w:spacing w:line="206" w:lineRule="exact"/>
              <w:ind w:left="112"/>
              <w:rPr>
                <w:sz w:val="18"/>
              </w:rPr>
            </w:pPr>
            <w:r>
              <w:rPr>
                <w:sz w:val="18"/>
              </w:rPr>
              <w:t>kullanılmamalıdır.</w:t>
            </w:r>
          </w:p>
          <w:p w14:paraId="60805D2E" w14:textId="77777777" w:rsidR="00B52DCC" w:rsidRDefault="00916648">
            <w:pPr>
              <w:pStyle w:val="TableParagraph"/>
              <w:numPr>
                <w:ilvl w:val="0"/>
                <w:numId w:val="29"/>
              </w:numPr>
              <w:tabs>
                <w:tab w:val="left" w:pos="415"/>
              </w:tabs>
              <w:spacing w:before="172" w:line="259" w:lineRule="auto"/>
              <w:ind w:right="235" w:firstLine="0"/>
              <w:rPr>
                <w:sz w:val="18"/>
              </w:rPr>
            </w:pPr>
            <w:r>
              <w:rPr>
                <w:sz w:val="18"/>
              </w:rPr>
              <w:t>Dudak ürünleri, ağız bakım ürünleri (ağız çalkalama suları hariç), ve</w:t>
            </w:r>
            <w:r>
              <w:rPr>
                <w:spacing w:val="-2"/>
                <w:sz w:val="18"/>
              </w:rPr>
              <w:t xml:space="preserve"> </w:t>
            </w:r>
            <w:r>
              <w:rPr>
                <w:sz w:val="18"/>
              </w:rPr>
              <w:t>sprey</w:t>
            </w:r>
          </w:p>
          <w:p w14:paraId="37838A79" w14:textId="77777777" w:rsidR="00B52DCC" w:rsidRDefault="00916648">
            <w:pPr>
              <w:pStyle w:val="TableParagraph"/>
              <w:spacing w:line="206" w:lineRule="exact"/>
              <w:ind w:left="112"/>
              <w:rPr>
                <w:sz w:val="18"/>
              </w:rPr>
            </w:pPr>
            <w:r>
              <w:rPr>
                <w:sz w:val="18"/>
              </w:rPr>
              <w:t>ürünlerde</w:t>
            </w:r>
          </w:p>
          <w:p w14:paraId="4C6418DA" w14:textId="77777777" w:rsidR="00B52DCC" w:rsidRDefault="00916648">
            <w:pPr>
              <w:pStyle w:val="TableParagraph"/>
              <w:spacing w:before="16"/>
              <w:ind w:left="112"/>
              <w:rPr>
                <w:sz w:val="18"/>
              </w:rPr>
            </w:pPr>
            <w:r>
              <w:rPr>
                <w:sz w:val="18"/>
              </w:rPr>
              <w:t>kullanılmamalıdır.</w:t>
            </w:r>
          </w:p>
        </w:tc>
        <w:tc>
          <w:tcPr>
            <w:tcW w:w="1982" w:type="dxa"/>
            <w:tcBorders>
              <w:bottom w:val="single" w:sz="4" w:space="0" w:color="000000"/>
            </w:tcBorders>
          </w:tcPr>
          <w:p w14:paraId="371A3551" w14:textId="77777777" w:rsidR="00B52DCC" w:rsidRDefault="00916648">
            <w:pPr>
              <w:pStyle w:val="TableParagraph"/>
              <w:spacing w:line="259" w:lineRule="auto"/>
              <w:ind w:left="111" w:right="851"/>
              <w:rPr>
                <w:sz w:val="18"/>
              </w:rPr>
            </w:pPr>
            <w:r>
              <w:rPr>
                <w:sz w:val="18"/>
              </w:rPr>
              <w:t>(a) 10 yaş altı çocuklarda</w:t>
            </w:r>
          </w:p>
          <w:p w14:paraId="037C4144" w14:textId="77777777" w:rsidR="00B52DCC" w:rsidRDefault="00916648">
            <w:pPr>
              <w:pStyle w:val="TableParagraph"/>
              <w:spacing w:line="206" w:lineRule="exact"/>
              <w:ind w:left="111"/>
              <w:rPr>
                <w:sz w:val="18"/>
              </w:rPr>
            </w:pPr>
            <w:r>
              <w:rPr>
                <w:sz w:val="18"/>
              </w:rPr>
              <w:t>kullanılmamalıdır.</w:t>
            </w:r>
          </w:p>
        </w:tc>
      </w:tr>
    </w:tbl>
    <w:p w14:paraId="50162FE4" w14:textId="77777777" w:rsidR="00B52DCC" w:rsidRDefault="00B52DCC">
      <w:pPr>
        <w:spacing w:line="206" w:lineRule="exact"/>
        <w:rPr>
          <w:sz w:val="18"/>
        </w:rPr>
        <w:sectPr w:rsidR="00B52DCC">
          <w:pgSz w:w="16840" w:h="11910" w:orient="landscape"/>
          <w:pgMar w:top="1100" w:right="440" w:bottom="280" w:left="580" w:header="708" w:footer="708" w:gutter="0"/>
          <w:cols w:space="708"/>
        </w:sectPr>
      </w:pPr>
    </w:p>
    <w:p w14:paraId="7E381B09" w14:textId="77777777" w:rsidR="00B52DCC" w:rsidRDefault="00B52DCC">
      <w:pPr>
        <w:pStyle w:val="GvdeMetni"/>
        <w:rPr>
          <w:sz w:val="26"/>
        </w:rPr>
      </w:pPr>
    </w:p>
    <w:tbl>
      <w:tblPr>
        <w:tblStyle w:val="TableNormal"/>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561"/>
        <w:gridCol w:w="1860"/>
        <w:gridCol w:w="1248"/>
        <w:gridCol w:w="1161"/>
        <w:gridCol w:w="1531"/>
        <w:gridCol w:w="1560"/>
        <w:gridCol w:w="1984"/>
        <w:gridCol w:w="1982"/>
      </w:tblGrid>
      <w:tr w:rsidR="00B52DCC" w14:paraId="337A1680" w14:textId="77777777">
        <w:trPr>
          <w:trHeight w:val="1278"/>
        </w:trPr>
        <w:tc>
          <w:tcPr>
            <w:tcW w:w="960" w:type="dxa"/>
          </w:tcPr>
          <w:p w14:paraId="497226F9" w14:textId="77777777" w:rsidR="00B52DCC" w:rsidRDefault="00916648">
            <w:pPr>
              <w:pStyle w:val="TableParagraph"/>
              <w:spacing w:line="204" w:lineRule="exact"/>
              <w:ind w:left="107"/>
              <w:rPr>
                <w:sz w:val="18"/>
              </w:rPr>
            </w:pPr>
            <w:r>
              <w:rPr>
                <w:sz w:val="18"/>
              </w:rPr>
              <w:t>59</w:t>
            </w:r>
          </w:p>
        </w:tc>
        <w:tc>
          <w:tcPr>
            <w:tcW w:w="2561" w:type="dxa"/>
          </w:tcPr>
          <w:p w14:paraId="3B4DFE4A" w14:textId="77777777" w:rsidR="00B52DCC" w:rsidRDefault="00916648">
            <w:pPr>
              <w:pStyle w:val="TableParagraph"/>
              <w:spacing w:line="259" w:lineRule="auto"/>
              <w:ind w:left="108" w:right="197"/>
              <w:rPr>
                <w:sz w:val="18"/>
              </w:rPr>
            </w:pPr>
            <w:r>
              <w:rPr>
                <w:sz w:val="18"/>
              </w:rPr>
              <w:t>1,2,3-Propantrikarboksilik asit, 2- hidroksi-, monohidrat ve1,2,3-Propantri karboksilik asit, 2- hidroksi-, Gümüş(+1) tuzu, monohidrat</w:t>
            </w:r>
          </w:p>
        </w:tc>
        <w:tc>
          <w:tcPr>
            <w:tcW w:w="1860" w:type="dxa"/>
          </w:tcPr>
          <w:p w14:paraId="3A2142F0" w14:textId="77777777" w:rsidR="00B52DCC" w:rsidRDefault="00916648">
            <w:pPr>
              <w:pStyle w:val="TableParagraph"/>
              <w:spacing w:line="259" w:lineRule="auto"/>
              <w:ind w:left="108" w:right="537"/>
              <w:rPr>
                <w:sz w:val="18"/>
              </w:rPr>
            </w:pPr>
            <w:r>
              <w:rPr>
                <w:sz w:val="18"/>
              </w:rPr>
              <w:t>Citric acid (and) Silver citrate</w:t>
            </w:r>
          </w:p>
        </w:tc>
        <w:tc>
          <w:tcPr>
            <w:tcW w:w="1248" w:type="dxa"/>
          </w:tcPr>
          <w:p w14:paraId="2911B3CD" w14:textId="77777777" w:rsidR="00B52DCC" w:rsidRDefault="00916648">
            <w:pPr>
              <w:pStyle w:val="TableParagraph"/>
              <w:spacing w:line="204" w:lineRule="exact"/>
              <w:ind w:left="108"/>
              <w:rPr>
                <w:sz w:val="18"/>
              </w:rPr>
            </w:pPr>
            <w:r>
              <w:rPr>
                <w:sz w:val="18"/>
              </w:rPr>
              <w:t>—</w:t>
            </w:r>
          </w:p>
        </w:tc>
        <w:tc>
          <w:tcPr>
            <w:tcW w:w="1161" w:type="dxa"/>
          </w:tcPr>
          <w:p w14:paraId="272B854F" w14:textId="77777777" w:rsidR="00B52DCC" w:rsidRDefault="00916648">
            <w:pPr>
              <w:pStyle w:val="TableParagraph"/>
              <w:spacing w:line="204" w:lineRule="exact"/>
              <w:ind w:left="108"/>
              <w:rPr>
                <w:sz w:val="18"/>
              </w:rPr>
            </w:pPr>
            <w:r>
              <w:rPr>
                <w:sz w:val="18"/>
              </w:rPr>
              <w:t>460-890-5</w:t>
            </w:r>
          </w:p>
        </w:tc>
        <w:tc>
          <w:tcPr>
            <w:tcW w:w="1531" w:type="dxa"/>
          </w:tcPr>
          <w:p w14:paraId="4BA5E644" w14:textId="77777777" w:rsidR="00B52DCC" w:rsidRDefault="00B52DCC">
            <w:pPr>
              <w:pStyle w:val="TableParagraph"/>
              <w:rPr>
                <w:sz w:val="18"/>
              </w:rPr>
            </w:pPr>
          </w:p>
        </w:tc>
        <w:tc>
          <w:tcPr>
            <w:tcW w:w="1560" w:type="dxa"/>
          </w:tcPr>
          <w:p w14:paraId="367F8BE1" w14:textId="77777777" w:rsidR="00B52DCC" w:rsidRDefault="00916648">
            <w:pPr>
              <w:pStyle w:val="TableParagraph"/>
              <w:spacing w:line="204" w:lineRule="exact"/>
              <w:ind w:left="109"/>
              <w:rPr>
                <w:sz w:val="18"/>
              </w:rPr>
            </w:pPr>
            <w:r>
              <w:rPr>
                <w:sz w:val="18"/>
              </w:rPr>
              <w:t>% 0,2 (% 0,0024</w:t>
            </w:r>
          </w:p>
          <w:p w14:paraId="56261406" w14:textId="77777777" w:rsidR="00B52DCC" w:rsidRDefault="00916648">
            <w:pPr>
              <w:pStyle w:val="TableParagraph"/>
              <w:spacing w:before="16" w:line="259" w:lineRule="auto"/>
              <w:ind w:left="109" w:right="461"/>
              <w:rPr>
                <w:sz w:val="18"/>
              </w:rPr>
            </w:pPr>
            <w:r>
              <w:rPr>
                <w:sz w:val="18"/>
              </w:rPr>
              <w:t>gümüşe denk gelen)</w:t>
            </w:r>
          </w:p>
        </w:tc>
        <w:tc>
          <w:tcPr>
            <w:tcW w:w="1984" w:type="dxa"/>
          </w:tcPr>
          <w:p w14:paraId="0DDB097E" w14:textId="77777777" w:rsidR="00B52DCC" w:rsidRDefault="00916648">
            <w:pPr>
              <w:pStyle w:val="TableParagraph"/>
              <w:spacing w:line="259" w:lineRule="auto"/>
              <w:ind w:left="110" w:right="164"/>
              <w:rPr>
                <w:sz w:val="18"/>
              </w:rPr>
            </w:pPr>
            <w:r>
              <w:rPr>
                <w:sz w:val="18"/>
              </w:rPr>
              <w:t>Ağız bakım ürünleri ve göz ürünlerinde</w:t>
            </w:r>
          </w:p>
          <w:p w14:paraId="2707DC0D" w14:textId="77777777" w:rsidR="00B52DCC" w:rsidRDefault="00916648">
            <w:pPr>
              <w:pStyle w:val="TableParagraph"/>
              <w:spacing w:line="206" w:lineRule="exact"/>
              <w:ind w:left="110"/>
              <w:rPr>
                <w:sz w:val="18"/>
              </w:rPr>
            </w:pPr>
            <w:r>
              <w:rPr>
                <w:sz w:val="18"/>
              </w:rPr>
              <w:t>kullanılmamalıdır.</w:t>
            </w:r>
          </w:p>
        </w:tc>
        <w:tc>
          <w:tcPr>
            <w:tcW w:w="1982" w:type="dxa"/>
          </w:tcPr>
          <w:p w14:paraId="739197D1" w14:textId="77777777" w:rsidR="00B52DCC" w:rsidRDefault="00B52DCC">
            <w:pPr>
              <w:pStyle w:val="TableParagraph"/>
              <w:rPr>
                <w:sz w:val="18"/>
              </w:rPr>
            </w:pPr>
          </w:p>
        </w:tc>
      </w:tr>
      <w:tr w:rsidR="00B52DCC" w14:paraId="7F6EA74F" w14:textId="77777777">
        <w:trPr>
          <w:trHeight w:val="768"/>
        </w:trPr>
        <w:tc>
          <w:tcPr>
            <w:tcW w:w="960" w:type="dxa"/>
          </w:tcPr>
          <w:p w14:paraId="6DBE03CA" w14:textId="77777777" w:rsidR="00B52DCC" w:rsidRDefault="00916648">
            <w:pPr>
              <w:pStyle w:val="TableParagraph"/>
              <w:spacing w:line="202" w:lineRule="exact"/>
              <w:ind w:left="107"/>
              <w:rPr>
                <w:sz w:val="18"/>
              </w:rPr>
            </w:pPr>
            <w:r>
              <w:rPr>
                <w:sz w:val="18"/>
              </w:rPr>
              <w:t>60</w:t>
            </w:r>
          </w:p>
        </w:tc>
        <w:tc>
          <w:tcPr>
            <w:tcW w:w="2561" w:type="dxa"/>
          </w:tcPr>
          <w:p w14:paraId="2DA44DAD" w14:textId="77777777" w:rsidR="00B52DCC" w:rsidRDefault="00916648">
            <w:pPr>
              <w:pStyle w:val="TableParagraph"/>
              <w:spacing w:line="202" w:lineRule="exact"/>
              <w:ind w:left="108"/>
              <w:rPr>
                <w:sz w:val="18"/>
              </w:rPr>
            </w:pPr>
            <w:r>
              <w:rPr>
                <w:sz w:val="18"/>
              </w:rPr>
              <w:t>4-(3-etoksi-4-hidroksifenil)</w:t>
            </w:r>
          </w:p>
          <w:p w14:paraId="1344B1E7" w14:textId="77777777" w:rsidR="00B52DCC" w:rsidRDefault="00916648">
            <w:pPr>
              <w:pStyle w:val="TableParagraph"/>
              <w:spacing w:before="177"/>
              <w:ind w:left="108"/>
              <w:rPr>
                <w:sz w:val="18"/>
              </w:rPr>
            </w:pPr>
            <w:r>
              <w:rPr>
                <w:sz w:val="18"/>
              </w:rPr>
              <w:t>butan-2-on</w:t>
            </w:r>
          </w:p>
        </w:tc>
        <w:tc>
          <w:tcPr>
            <w:tcW w:w="1860" w:type="dxa"/>
          </w:tcPr>
          <w:p w14:paraId="4D69AC68" w14:textId="77777777" w:rsidR="00B52DCC" w:rsidRDefault="00916648">
            <w:pPr>
              <w:pStyle w:val="TableParagraph"/>
              <w:spacing w:line="259" w:lineRule="auto"/>
              <w:ind w:left="108"/>
              <w:rPr>
                <w:sz w:val="18"/>
              </w:rPr>
            </w:pPr>
            <w:r>
              <w:rPr>
                <w:sz w:val="18"/>
              </w:rPr>
              <w:t>Hydroxyethoxyphenyl Butanone</w:t>
            </w:r>
          </w:p>
        </w:tc>
        <w:tc>
          <w:tcPr>
            <w:tcW w:w="1248" w:type="dxa"/>
          </w:tcPr>
          <w:p w14:paraId="6A07E22D" w14:textId="77777777" w:rsidR="00B52DCC" w:rsidRDefault="00916648">
            <w:pPr>
              <w:pStyle w:val="TableParagraph"/>
              <w:spacing w:line="202" w:lineRule="exact"/>
              <w:ind w:left="108"/>
              <w:rPr>
                <w:sz w:val="18"/>
              </w:rPr>
            </w:pPr>
            <w:r>
              <w:rPr>
                <w:sz w:val="18"/>
              </w:rPr>
              <w:t>569646-79-3</w:t>
            </w:r>
          </w:p>
        </w:tc>
        <w:tc>
          <w:tcPr>
            <w:tcW w:w="1161" w:type="dxa"/>
          </w:tcPr>
          <w:p w14:paraId="4B7CD4BA" w14:textId="77777777" w:rsidR="00B52DCC" w:rsidRDefault="00916648">
            <w:pPr>
              <w:pStyle w:val="TableParagraph"/>
              <w:spacing w:line="202" w:lineRule="exact"/>
              <w:ind w:left="108"/>
              <w:rPr>
                <w:sz w:val="18"/>
              </w:rPr>
            </w:pPr>
            <w:r>
              <w:rPr>
                <w:sz w:val="18"/>
              </w:rPr>
              <w:t>933-435-8</w:t>
            </w:r>
          </w:p>
        </w:tc>
        <w:tc>
          <w:tcPr>
            <w:tcW w:w="1531" w:type="dxa"/>
          </w:tcPr>
          <w:p w14:paraId="0EF9D17E" w14:textId="77777777" w:rsidR="00B52DCC" w:rsidRDefault="00B52DCC">
            <w:pPr>
              <w:pStyle w:val="TableParagraph"/>
              <w:rPr>
                <w:sz w:val="18"/>
              </w:rPr>
            </w:pPr>
          </w:p>
        </w:tc>
        <w:tc>
          <w:tcPr>
            <w:tcW w:w="1560" w:type="dxa"/>
          </w:tcPr>
          <w:p w14:paraId="20E69429" w14:textId="77777777" w:rsidR="00B52DCC" w:rsidRDefault="00916648">
            <w:pPr>
              <w:pStyle w:val="TableParagraph"/>
              <w:spacing w:line="202" w:lineRule="exact"/>
              <w:ind w:left="109"/>
              <w:rPr>
                <w:sz w:val="18"/>
              </w:rPr>
            </w:pPr>
            <w:r>
              <w:rPr>
                <w:sz w:val="18"/>
              </w:rPr>
              <w:t>%0,7</w:t>
            </w:r>
          </w:p>
        </w:tc>
        <w:tc>
          <w:tcPr>
            <w:tcW w:w="1984" w:type="dxa"/>
          </w:tcPr>
          <w:p w14:paraId="48CEA403" w14:textId="77777777" w:rsidR="00B52DCC" w:rsidRDefault="00B52DCC">
            <w:pPr>
              <w:pStyle w:val="TableParagraph"/>
              <w:rPr>
                <w:sz w:val="18"/>
              </w:rPr>
            </w:pPr>
          </w:p>
        </w:tc>
        <w:tc>
          <w:tcPr>
            <w:tcW w:w="1982" w:type="dxa"/>
            <w:tcBorders>
              <w:bottom w:val="single" w:sz="4" w:space="0" w:color="000000"/>
            </w:tcBorders>
          </w:tcPr>
          <w:p w14:paraId="3A76ECFE" w14:textId="77777777" w:rsidR="00B52DCC" w:rsidRDefault="00B52DCC">
            <w:pPr>
              <w:pStyle w:val="TableParagraph"/>
              <w:rPr>
                <w:sz w:val="18"/>
              </w:rPr>
            </w:pPr>
          </w:p>
        </w:tc>
      </w:tr>
    </w:tbl>
    <w:p w14:paraId="53157623" w14:textId="77777777" w:rsidR="00B52DCC" w:rsidRDefault="00B52DCC">
      <w:pPr>
        <w:pStyle w:val="GvdeMetni"/>
        <w:spacing w:before="8"/>
      </w:pPr>
    </w:p>
    <w:p w14:paraId="7962010A" w14:textId="77777777" w:rsidR="00B52DCC" w:rsidRDefault="00916648">
      <w:pPr>
        <w:pStyle w:val="ListeParagraf"/>
        <w:numPr>
          <w:ilvl w:val="0"/>
          <w:numId w:val="28"/>
        </w:numPr>
        <w:tabs>
          <w:tab w:val="left" w:pos="1093"/>
        </w:tabs>
        <w:spacing w:before="92"/>
        <w:ind w:hanging="256"/>
        <w:rPr>
          <w:sz w:val="18"/>
        </w:rPr>
      </w:pPr>
      <w:r>
        <w:rPr>
          <w:sz w:val="18"/>
        </w:rPr>
        <w:t>Koruyucu dışındaki kullanımlar için Ek III, No. 98'e</w:t>
      </w:r>
      <w:r>
        <w:rPr>
          <w:spacing w:val="-3"/>
          <w:sz w:val="18"/>
        </w:rPr>
        <w:t xml:space="preserve"> </w:t>
      </w:r>
      <w:r>
        <w:rPr>
          <w:sz w:val="18"/>
        </w:rPr>
        <w:t>bakınız.</w:t>
      </w:r>
    </w:p>
    <w:p w14:paraId="3FCEE527" w14:textId="77777777" w:rsidR="00B52DCC" w:rsidRDefault="00916648">
      <w:pPr>
        <w:pStyle w:val="ListeParagraf"/>
        <w:numPr>
          <w:ilvl w:val="0"/>
          <w:numId w:val="28"/>
        </w:numPr>
        <w:tabs>
          <w:tab w:val="left" w:pos="1093"/>
        </w:tabs>
        <w:spacing w:before="2" w:line="207" w:lineRule="exact"/>
        <w:ind w:hanging="256"/>
        <w:rPr>
          <w:sz w:val="18"/>
        </w:rPr>
      </w:pPr>
      <w:r>
        <w:rPr>
          <w:sz w:val="18"/>
        </w:rPr>
        <w:t>Yalnızca 3 yaşın altındaki çocuklar için kullanılabilecek ve ciltle uzun süre temas halinde kalan ürünler</w:t>
      </w:r>
      <w:r>
        <w:rPr>
          <w:spacing w:val="-5"/>
          <w:sz w:val="18"/>
        </w:rPr>
        <w:t xml:space="preserve"> </w:t>
      </w:r>
      <w:r>
        <w:rPr>
          <w:sz w:val="18"/>
        </w:rPr>
        <w:t>için.</w:t>
      </w:r>
    </w:p>
    <w:p w14:paraId="7F39E135" w14:textId="77777777" w:rsidR="00B52DCC" w:rsidRDefault="00916648">
      <w:pPr>
        <w:pStyle w:val="ListeParagraf"/>
        <w:numPr>
          <w:ilvl w:val="0"/>
          <w:numId w:val="27"/>
        </w:numPr>
        <w:tabs>
          <w:tab w:val="left" w:pos="1093"/>
        </w:tabs>
        <w:spacing w:line="206" w:lineRule="exact"/>
        <w:ind w:hanging="256"/>
        <w:rPr>
          <w:sz w:val="18"/>
        </w:rPr>
      </w:pPr>
      <w:r>
        <w:rPr>
          <w:sz w:val="18"/>
        </w:rPr>
        <w:t>Koruyucu dışındaki kullanım için Ek III, No. 99'a</w:t>
      </w:r>
      <w:r>
        <w:rPr>
          <w:spacing w:val="-6"/>
          <w:sz w:val="18"/>
        </w:rPr>
        <w:t xml:space="preserve"> </w:t>
      </w:r>
      <w:r>
        <w:rPr>
          <w:sz w:val="18"/>
        </w:rPr>
        <w:t>bakınız.</w:t>
      </w:r>
    </w:p>
    <w:p w14:paraId="6A819880" w14:textId="77777777" w:rsidR="00B52DCC" w:rsidRDefault="00916648">
      <w:pPr>
        <w:pStyle w:val="ListeParagraf"/>
        <w:numPr>
          <w:ilvl w:val="0"/>
          <w:numId w:val="27"/>
        </w:numPr>
        <w:tabs>
          <w:tab w:val="left" w:pos="1093"/>
        </w:tabs>
        <w:spacing w:line="206" w:lineRule="exact"/>
        <w:ind w:hanging="256"/>
        <w:rPr>
          <w:sz w:val="18"/>
        </w:rPr>
      </w:pPr>
      <w:r>
        <w:rPr>
          <w:sz w:val="18"/>
        </w:rPr>
        <w:t>Koruyucu dışındaki kullanım için Ek III, No. 100'e</w:t>
      </w:r>
      <w:r>
        <w:rPr>
          <w:spacing w:val="-6"/>
          <w:sz w:val="18"/>
        </w:rPr>
        <w:t xml:space="preserve"> </w:t>
      </w:r>
      <w:r>
        <w:rPr>
          <w:sz w:val="18"/>
        </w:rPr>
        <w:t>bakınız.</w:t>
      </w:r>
    </w:p>
    <w:p w14:paraId="08C45639" w14:textId="77777777" w:rsidR="00B52DCC" w:rsidRDefault="00916648">
      <w:pPr>
        <w:pStyle w:val="ListeParagraf"/>
        <w:numPr>
          <w:ilvl w:val="0"/>
          <w:numId w:val="27"/>
        </w:numPr>
        <w:tabs>
          <w:tab w:val="left" w:pos="1093"/>
        </w:tabs>
        <w:spacing w:line="207" w:lineRule="exact"/>
        <w:ind w:hanging="256"/>
        <w:rPr>
          <w:sz w:val="18"/>
        </w:rPr>
      </w:pPr>
      <w:r>
        <w:rPr>
          <w:sz w:val="18"/>
        </w:rPr>
        <w:t>Koruyucu dışındaki kullanımlar için Ek III, No. 45'e</w:t>
      </w:r>
      <w:r>
        <w:rPr>
          <w:spacing w:val="-1"/>
          <w:sz w:val="18"/>
        </w:rPr>
        <w:t xml:space="preserve"> </w:t>
      </w:r>
      <w:r>
        <w:rPr>
          <w:sz w:val="18"/>
        </w:rPr>
        <w:t>bakınız.</w:t>
      </w:r>
    </w:p>
    <w:p w14:paraId="6F2C7583" w14:textId="77777777" w:rsidR="00B52DCC" w:rsidRDefault="00916648">
      <w:pPr>
        <w:pStyle w:val="ListeParagraf"/>
        <w:numPr>
          <w:ilvl w:val="0"/>
          <w:numId w:val="27"/>
        </w:numPr>
        <w:tabs>
          <w:tab w:val="left" w:pos="1093"/>
        </w:tabs>
        <w:spacing w:before="2" w:line="207" w:lineRule="exact"/>
        <w:ind w:hanging="256"/>
        <w:rPr>
          <w:sz w:val="18"/>
        </w:rPr>
      </w:pPr>
      <w:r>
        <w:rPr>
          <w:sz w:val="18"/>
        </w:rPr>
        <w:t>Koruyucu dışındaki kullanım için Ek III, No. 54'e</w:t>
      </w:r>
      <w:r>
        <w:rPr>
          <w:spacing w:val="-6"/>
          <w:sz w:val="18"/>
        </w:rPr>
        <w:t xml:space="preserve"> </w:t>
      </w:r>
      <w:r>
        <w:rPr>
          <w:sz w:val="18"/>
        </w:rPr>
        <w:t>bakınız.</w:t>
      </w:r>
    </w:p>
    <w:p w14:paraId="17A51442" w14:textId="77777777" w:rsidR="00B52DCC" w:rsidRDefault="00916648">
      <w:pPr>
        <w:pStyle w:val="ListeParagraf"/>
        <w:numPr>
          <w:ilvl w:val="0"/>
          <w:numId w:val="27"/>
        </w:numPr>
        <w:tabs>
          <w:tab w:val="left" w:pos="1093"/>
        </w:tabs>
        <w:spacing w:line="207" w:lineRule="exact"/>
        <w:ind w:hanging="256"/>
        <w:rPr>
          <w:sz w:val="18"/>
        </w:rPr>
      </w:pPr>
      <w:r>
        <w:rPr>
          <w:sz w:val="18"/>
        </w:rPr>
        <w:t>Yalnızca konsantrasyonu % 0,05'i</w:t>
      </w:r>
      <w:r>
        <w:rPr>
          <w:spacing w:val="-2"/>
          <w:sz w:val="18"/>
        </w:rPr>
        <w:t xml:space="preserve"> </w:t>
      </w:r>
      <w:r>
        <w:rPr>
          <w:sz w:val="18"/>
        </w:rPr>
        <w:t>aşarsa.</w:t>
      </w:r>
    </w:p>
    <w:p w14:paraId="3306F095" w14:textId="77777777" w:rsidR="00B52DCC" w:rsidRDefault="00916648">
      <w:pPr>
        <w:pStyle w:val="ListeParagraf"/>
        <w:numPr>
          <w:ilvl w:val="0"/>
          <w:numId w:val="27"/>
        </w:numPr>
        <w:tabs>
          <w:tab w:val="left" w:pos="1184"/>
        </w:tabs>
        <w:spacing w:line="207" w:lineRule="exact"/>
        <w:ind w:left="1183" w:hanging="347"/>
        <w:rPr>
          <w:sz w:val="18"/>
        </w:rPr>
      </w:pPr>
      <w:r>
        <w:rPr>
          <w:sz w:val="18"/>
        </w:rPr>
        <w:t>Koruyucu dışındaki kullanım için Ek III, No. 65'e</w:t>
      </w:r>
      <w:r>
        <w:rPr>
          <w:spacing w:val="-5"/>
          <w:sz w:val="18"/>
        </w:rPr>
        <w:t xml:space="preserve"> </w:t>
      </w:r>
      <w:r>
        <w:rPr>
          <w:sz w:val="18"/>
        </w:rPr>
        <w:t>bakınız.</w:t>
      </w:r>
    </w:p>
    <w:p w14:paraId="2C485E58" w14:textId="77777777" w:rsidR="00B52DCC" w:rsidRDefault="00916648">
      <w:pPr>
        <w:pStyle w:val="ListeParagraf"/>
        <w:numPr>
          <w:ilvl w:val="0"/>
          <w:numId w:val="27"/>
        </w:numPr>
        <w:tabs>
          <w:tab w:val="left" w:pos="1184"/>
        </w:tabs>
        <w:spacing w:line="207" w:lineRule="exact"/>
        <w:ind w:left="1183" w:hanging="347"/>
        <w:rPr>
          <w:sz w:val="18"/>
        </w:rPr>
      </w:pPr>
      <w:r>
        <w:rPr>
          <w:sz w:val="18"/>
        </w:rPr>
        <w:t>Yalnızca 3 yaşından küçük çocuklar için kullanılabilecek banyo ürünleri / duş jelleri ve şampuan dışındaki ürünler</w:t>
      </w:r>
      <w:r>
        <w:rPr>
          <w:spacing w:val="-7"/>
          <w:sz w:val="18"/>
        </w:rPr>
        <w:t xml:space="preserve"> </w:t>
      </w:r>
      <w:r>
        <w:rPr>
          <w:sz w:val="18"/>
        </w:rPr>
        <w:t>için.</w:t>
      </w:r>
    </w:p>
    <w:p w14:paraId="6F58241E" w14:textId="77777777" w:rsidR="00B52DCC" w:rsidRDefault="00916648">
      <w:pPr>
        <w:pStyle w:val="ListeParagraf"/>
        <w:numPr>
          <w:ilvl w:val="0"/>
          <w:numId w:val="27"/>
        </w:numPr>
        <w:tabs>
          <w:tab w:val="left" w:pos="1184"/>
        </w:tabs>
        <w:spacing w:before="2" w:line="207" w:lineRule="exact"/>
        <w:ind w:left="1183" w:hanging="347"/>
        <w:rPr>
          <w:sz w:val="18"/>
        </w:rPr>
      </w:pPr>
      <w:r>
        <w:rPr>
          <w:sz w:val="18"/>
        </w:rPr>
        <w:t>Yalnızca 3 yaşın altındaki çocuklar için kullanılabilecek ürünler</w:t>
      </w:r>
      <w:r>
        <w:rPr>
          <w:spacing w:val="-1"/>
          <w:sz w:val="18"/>
        </w:rPr>
        <w:t xml:space="preserve"> </w:t>
      </w:r>
      <w:r>
        <w:rPr>
          <w:sz w:val="18"/>
        </w:rPr>
        <w:t>için.</w:t>
      </w:r>
    </w:p>
    <w:p w14:paraId="236E7E0C" w14:textId="77777777" w:rsidR="00B52DCC" w:rsidRDefault="00916648">
      <w:pPr>
        <w:pStyle w:val="ListeParagraf"/>
        <w:numPr>
          <w:ilvl w:val="0"/>
          <w:numId w:val="27"/>
        </w:numPr>
        <w:tabs>
          <w:tab w:val="left" w:pos="1182"/>
        </w:tabs>
        <w:spacing w:line="206" w:lineRule="exact"/>
        <w:ind w:left="1181" w:hanging="345"/>
        <w:rPr>
          <w:sz w:val="18"/>
        </w:rPr>
      </w:pPr>
      <w:r>
        <w:rPr>
          <w:sz w:val="18"/>
        </w:rPr>
        <w:t>Vücudun büyük bir kısmına uygulanması amaçlanan ürünlerle</w:t>
      </w:r>
      <w:r>
        <w:rPr>
          <w:spacing w:val="-6"/>
          <w:sz w:val="18"/>
        </w:rPr>
        <w:t xml:space="preserve"> </w:t>
      </w:r>
      <w:r>
        <w:rPr>
          <w:sz w:val="18"/>
        </w:rPr>
        <w:t>ilgilidir.</w:t>
      </w:r>
    </w:p>
    <w:p w14:paraId="60E6629B" w14:textId="77777777" w:rsidR="00B52DCC" w:rsidRDefault="00916648">
      <w:pPr>
        <w:pStyle w:val="ListeParagraf"/>
        <w:numPr>
          <w:ilvl w:val="0"/>
          <w:numId w:val="27"/>
        </w:numPr>
        <w:tabs>
          <w:tab w:val="left" w:pos="1184"/>
        </w:tabs>
        <w:spacing w:line="206" w:lineRule="exact"/>
        <w:ind w:left="1183" w:hanging="347"/>
        <w:rPr>
          <w:sz w:val="18"/>
        </w:rPr>
      </w:pPr>
      <w:r>
        <w:rPr>
          <w:sz w:val="18"/>
        </w:rPr>
        <w:t>Koruyucu dışındaki kullanımlar için Ek III, No 197'ye</w:t>
      </w:r>
      <w:r>
        <w:rPr>
          <w:spacing w:val="2"/>
          <w:sz w:val="18"/>
        </w:rPr>
        <w:t xml:space="preserve"> </w:t>
      </w:r>
      <w:r>
        <w:rPr>
          <w:sz w:val="18"/>
        </w:rPr>
        <w:t>bakınız.</w:t>
      </w:r>
    </w:p>
    <w:p w14:paraId="0161C2C2" w14:textId="77777777" w:rsidR="00B52DCC" w:rsidRDefault="00916648">
      <w:pPr>
        <w:pStyle w:val="ListeParagraf"/>
        <w:numPr>
          <w:ilvl w:val="0"/>
          <w:numId w:val="27"/>
        </w:numPr>
        <w:tabs>
          <w:tab w:val="left" w:pos="1184"/>
        </w:tabs>
        <w:spacing w:line="207" w:lineRule="exact"/>
        <w:ind w:left="1183" w:hanging="347"/>
        <w:rPr>
          <w:sz w:val="18"/>
        </w:rPr>
      </w:pPr>
      <w:r>
        <w:rPr>
          <w:sz w:val="18"/>
        </w:rPr>
        <w:t>Koruyucu dışındaki kullanım için Ek III, No 287'ye</w:t>
      </w:r>
      <w:r>
        <w:rPr>
          <w:spacing w:val="-22"/>
          <w:sz w:val="18"/>
        </w:rPr>
        <w:t xml:space="preserve"> </w:t>
      </w:r>
      <w:r>
        <w:rPr>
          <w:sz w:val="18"/>
        </w:rPr>
        <w:t>bakınız.</w:t>
      </w:r>
    </w:p>
    <w:p w14:paraId="1E7935EA" w14:textId="77777777" w:rsidR="00B52DCC" w:rsidRDefault="00916648">
      <w:pPr>
        <w:pStyle w:val="ListeParagraf"/>
        <w:numPr>
          <w:ilvl w:val="0"/>
          <w:numId w:val="27"/>
        </w:numPr>
        <w:tabs>
          <w:tab w:val="left" w:pos="1184"/>
        </w:tabs>
        <w:spacing w:before="2" w:line="207" w:lineRule="exact"/>
        <w:ind w:left="1183" w:hanging="347"/>
        <w:rPr>
          <w:sz w:val="18"/>
        </w:rPr>
      </w:pPr>
      <w:r>
        <w:rPr>
          <w:sz w:val="18"/>
        </w:rPr>
        <w:t>Koruyucu dışındaki kullanım için Ek III, No 286'ya</w:t>
      </w:r>
      <w:r>
        <w:rPr>
          <w:spacing w:val="-22"/>
          <w:sz w:val="18"/>
        </w:rPr>
        <w:t xml:space="preserve"> </w:t>
      </w:r>
      <w:r>
        <w:rPr>
          <w:sz w:val="18"/>
        </w:rPr>
        <w:t>bakınız.</w:t>
      </w:r>
    </w:p>
    <w:p w14:paraId="2B1616A5" w14:textId="77777777" w:rsidR="00B52DCC" w:rsidRDefault="00916648">
      <w:pPr>
        <w:pStyle w:val="ListeParagraf"/>
        <w:numPr>
          <w:ilvl w:val="0"/>
          <w:numId w:val="27"/>
        </w:numPr>
        <w:tabs>
          <w:tab w:val="left" w:pos="1182"/>
        </w:tabs>
        <w:ind w:left="836" w:right="1534" w:firstLine="0"/>
        <w:rPr>
          <w:sz w:val="18"/>
        </w:rPr>
      </w:pPr>
      <w:r>
        <w:rPr>
          <w:sz w:val="18"/>
        </w:rPr>
        <w:t>Metilizotiyazolinon aynı zamanda 57 numaralı satırda da düzenlenmiştir. Metilkloroizotiyazolinon ve Metilizotiyazolinon karışımının aynı üründe tek başına Metilizotiyazolinon ile birlikte kullanımı uygun</w:t>
      </w:r>
      <w:r>
        <w:rPr>
          <w:spacing w:val="1"/>
          <w:sz w:val="18"/>
        </w:rPr>
        <w:t xml:space="preserve"> </w:t>
      </w:r>
      <w:r>
        <w:rPr>
          <w:sz w:val="18"/>
        </w:rPr>
        <w:t>değildir.</w:t>
      </w:r>
    </w:p>
    <w:p w14:paraId="096F859C" w14:textId="77777777" w:rsidR="00B52DCC" w:rsidRDefault="00916648">
      <w:pPr>
        <w:pStyle w:val="ListeParagraf"/>
        <w:numPr>
          <w:ilvl w:val="0"/>
          <w:numId w:val="27"/>
        </w:numPr>
        <w:tabs>
          <w:tab w:val="left" w:pos="1182"/>
        </w:tabs>
        <w:ind w:left="836" w:right="1330" w:firstLine="0"/>
        <w:rPr>
          <w:sz w:val="18"/>
        </w:rPr>
      </w:pPr>
      <w:r>
        <w:rPr>
          <w:sz w:val="18"/>
        </w:rPr>
        <w:t>Metilizotiyazolinonun Metilkloroizotiyazolinon ile olan karışımı Ek V’in 39 numaralı satırında düzenlenmiştir. Metilkloroizotiyazolinon ve Metilizotiyazolinon karışımına ilaveten tek başına Metilizotiyazolinon kullanımı uygun değildir.</w:t>
      </w:r>
    </w:p>
    <w:p w14:paraId="16655C59" w14:textId="77777777" w:rsidR="00B52DCC" w:rsidRDefault="00916648">
      <w:pPr>
        <w:ind w:left="881"/>
        <w:rPr>
          <w:sz w:val="18"/>
        </w:rPr>
      </w:pPr>
      <w:r>
        <w:rPr>
          <w:sz w:val="18"/>
        </w:rPr>
        <w:t>(20) Koruyucu dışındaki kullanım için Ek III, No. 310'a</w:t>
      </w:r>
      <w:r>
        <w:rPr>
          <w:spacing w:val="-19"/>
          <w:sz w:val="18"/>
        </w:rPr>
        <w:t xml:space="preserve"> </w:t>
      </w:r>
      <w:r>
        <w:rPr>
          <w:sz w:val="18"/>
        </w:rPr>
        <w:t>bakınız.</w:t>
      </w:r>
    </w:p>
    <w:p w14:paraId="499473AC" w14:textId="77777777" w:rsidR="00B52DCC" w:rsidRDefault="00B52DCC">
      <w:pPr>
        <w:rPr>
          <w:sz w:val="18"/>
        </w:rPr>
        <w:sectPr w:rsidR="00B52DCC">
          <w:pgSz w:w="16840" w:h="11910" w:orient="landscape"/>
          <w:pgMar w:top="1100" w:right="440" w:bottom="280" w:left="580" w:header="708" w:footer="708" w:gutter="0"/>
          <w:cols w:space="708"/>
        </w:sectPr>
      </w:pPr>
    </w:p>
    <w:p w14:paraId="5F266B8E" w14:textId="77777777" w:rsidR="00B52DCC" w:rsidRDefault="00B52DCC">
      <w:pPr>
        <w:pStyle w:val="GvdeMetni"/>
        <w:spacing w:before="0"/>
        <w:rPr>
          <w:sz w:val="19"/>
        </w:rPr>
      </w:pPr>
    </w:p>
    <w:p w14:paraId="5FF9157A" w14:textId="77777777" w:rsidR="00B52DCC" w:rsidRDefault="00916648">
      <w:pPr>
        <w:pStyle w:val="Balk1"/>
        <w:spacing w:before="90"/>
        <w:ind w:left="3528" w:right="3668"/>
        <w:jc w:val="center"/>
      </w:pPr>
      <w:r>
        <w:t>EK VI</w:t>
      </w:r>
    </w:p>
    <w:p w14:paraId="71B9E2ED" w14:textId="77777777" w:rsidR="00B52DCC" w:rsidRDefault="00916648">
      <w:pPr>
        <w:spacing w:before="44"/>
        <w:ind w:left="3528" w:right="3671"/>
        <w:jc w:val="center"/>
        <w:rPr>
          <w:b/>
          <w:sz w:val="24"/>
        </w:rPr>
      </w:pPr>
      <w:r>
        <w:rPr>
          <w:b/>
          <w:sz w:val="24"/>
        </w:rPr>
        <w:t>Kozmetik Ürünlerde Kullanılmasına İzin Verilen UV Filtrelerin Listesi</w:t>
      </w:r>
    </w:p>
    <w:p w14:paraId="034396BC" w14:textId="77777777" w:rsidR="00B52DCC" w:rsidRDefault="00B52DCC">
      <w:pPr>
        <w:pStyle w:val="GvdeMetni"/>
        <w:spacing w:before="6"/>
        <w:rPr>
          <w:b/>
          <w:sz w:val="26"/>
        </w:rPr>
      </w:pPr>
    </w:p>
    <w:tbl>
      <w:tblPr>
        <w:tblStyle w:val="TableNormal"/>
        <w:tblW w:w="0" w:type="auto"/>
        <w:tblInd w:w="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6"/>
        <w:gridCol w:w="2872"/>
        <w:gridCol w:w="1692"/>
        <w:gridCol w:w="1132"/>
        <w:gridCol w:w="1135"/>
        <w:gridCol w:w="1843"/>
        <w:gridCol w:w="992"/>
        <w:gridCol w:w="3101"/>
        <w:gridCol w:w="1344"/>
      </w:tblGrid>
      <w:tr w:rsidR="00B52DCC" w14:paraId="312EE43D" w14:textId="77777777">
        <w:trPr>
          <w:trHeight w:val="431"/>
        </w:trPr>
        <w:tc>
          <w:tcPr>
            <w:tcW w:w="816" w:type="dxa"/>
            <w:vMerge w:val="restart"/>
          </w:tcPr>
          <w:p w14:paraId="52FA6EDB" w14:textId="77777777" w:rsidR="00B52DCC" w:rsidRDefault="00B52DCC">
            <w:pPr>
              <w:pStyle w:val="TableParagraph"/>
              <w:rPr>
                <w:b/>
              </w:rPr>
            </w:pPr>
          </w:p>
          <w:p w14:paraId="6C7BA91D" w14:textId="77777777" w:rsidR="00B52DCC" w:rsidRDefault="00B52DCC">
            <w:pPr>
              <w:pStyle w:val="TableParagraph"/>
              <w:rPr>
                <w:b/>
              </w:rPr>
            </w:pPr>
          </w:p>
          <w:p w14:paraId="5F13C168" w14:textId="77777777" w:rsidR="00B52DCC" w:rsidRDefault="00B52DCC">
            <w:pPr>
              <w:pStyle w:val="TableParagraph"/>
              <w:rPr>
                <w:b/>
              </w:rPr>
            </w:pPr>
          </w:p>
          <w:p w14:paraId="13EFA6FF" w14:textId="77777777" w:rsidR="00B52DCC" w:rsidRDefault="00B52DCC">
            <w:pPr>
              <w:pStyle w:val="TableParagraph"/>
              <w:spacing w:before="6"/>
              <w:rPr>
                <w:b/>
              </w:rPr>
            </w:pPr>
          </w:p>
          <w:p w14:paraId="6BE653E9" w14:textId="77777777" w:rsidR="00B52DCC" w:rsidRDefault="00916648">
            <w:pPr>
              <w:pStyle w:val="TableParagraph"/>
              <w:spacing w:line="276" w:lineRule="auto"/>
              <w:ind w:left="285" w:right="84" w:hanging="166"/>
              <w:rPr>
                <w:b/>
                <w:sz w:val="20"/>
              </w:rPr>
            </w:pPr>
            <w:r>
              <w:rPr>
                <w:b/>
                <w:sz w:val="20"/>
              </w:rPr>
              <w:t>Refera ns No</w:t>
            </w:r>
          </w:p>
        </w:tc>
        <w:tc>
          <w:tcPr>
            <w:tcW w:w="6831" w:type="dxa"/>
            <w:gridSpan w:val="4"/>
          </w:tcPr>
          <w:p w14:paraId="7E2DF239" w14:textId="77777777" w:rsidR="00B52DCC" w:rsidRDefault="00916648">
            <w:pPr>
              <w:pStyle w:val="TableParagraph"/>
              <w:spacing w:before="84"/>
              <w:ind w:left="2541" w:right="2529"/>
              <w:jc w:val="center"/>
              <w:rPr>
                <w:b/>
                <w:sz w:val="20"/>
              </w:rPr>
            </w:pPr>
            <w:r>
              <w:rPr>
                <w:b/>
                <w:sz w:val="20"/>
              </w:rPr>
              <w:t>Madde tanımlaması</w:t>
            </w:r>
          </w:p>
        </w:tc>
        <w:tc>
          <w:tcPr>
            <w:tcW w:w="5936" w:type="dxa"/>
            <w:gridSpan w:val="3"/>
            <w:tcBorders>
              <w:bottom w:val="single" w:sz="4" w:space="0" w:color="000000"/>
            </w:tcBorders>
          </w:tcPr>
          <w:p w14:paraId="43B27A28" w14:textId="77777777" w:rsidR="00B52DCC" w:rsidRDefault="00916648">
            <w:pPr>
              <w:pStyle w:val="TableParagraph"/>
              <w:spacing w:before="84"/>
              <w:ind w:left="2576" w:right="2559"/>
              <w:jc w:val="center"/>
              <w:rPr>
                <w:b/>
                <w:sz w:val="20"/>
              </w:rPr>
            </w:pPr>
            <w:r>
              <w:rPr>
                <w:b/>
                <w:sz w:val="20"/>
              </w:rPr>
              <w:t>Koşullar</w:t>
            </w:r>
          </w:p>
        </w:tc>
        <w:tc>
          <w:tcPr>
            <w:tcW w:w="1344" w:type="dxa"/>
            <w:vMerge w:val="restart"/>
          </w:tcPr>
          <w:p w14:paraId="31051757" w14:textId="77777777" w:rsidR="00B52DCC" w:rsidRDefault="00B52DCC">
            <w:pPr>
              <w:pStyle w:val="TableParagraph"/>
              <w:spacing w:before="1"/>
              <w:rPr>
                <w:b/>
                <w:sz w:val="31"/>
              </w:rPr>
            </w:pPr>
          </w:p>
          <w:p w14:paraId="2B5D3109" w14:textId="77777777" w:rsidR="00B52DCC" w:rsidRDefault="00916648">
            <w:pPr>
              <w:pStyle w:val="TableParagraph"/>
              <w:spacing w:line="276" w:lineRule="auto"/>
              <w:ind w:left="190" w:right="172" w:firstLine="1"/>
              <w:jc w:val="center"/>
              <w:rPr>
                <w:b/>
                <w:sz w:val="20"/>
              </w:rPr>
            </w:pPr>
            <w:r>
              <w:rPr>
                <w:b/>
                <w:sz w:val="20"/>
              </w:rPr>
              <w:t xml:space="preserve">Etiket üzerinde </w:t>
            </w:r>
            <w:r>
              <w:rPr>
                <w:b/>
                <w:w w:val="95"/>
                <w:sz w:val="20"/>
              </w:rPr>
              <w:t xml:space="preserve">belirtilmesi </w:t>
            </w:r>
            <w:r>
              <w:rPr>
                <w:b/>
                <w:sz w:val="20"/>
              </w:rPr>
              <w:t>gereken kullanma talimatı ve tedbirler</w:t>
            </w:r>
          </w:p>
        </w:tc>
      </w:tr>
      <w:tr w:rsidR="00B52DCC" w14:paraId="4DCD3C15" w14:textId="77777777">
        <w:trPr>
          <w:trHeight w:val="2380"/>
        </w:trPr>
        <w:tc>
          <w:tcPr>
            <w:tcW w:w="816" w:type="dxa"/>
            <w:vMerge/>
            <w:tcBorders>
              <w:top w:val="nil"/>
            </w:tcBorders>
          </w:tcPr>
          <w:p w14:paraId="6EF6B3F3" w14:textId="77777777" w:rsidR="00B52DCC" w:rsidRDefault="00B52DCC">
            <w:pPr>
              <w:rPr>
                <w:sz w:val="2"/>
                <w:szCs w:val="2"/>
              </w:rPr>
            </w:pPr>
          </w:p>
        </w:tc>
        <w:tc>
          <w:tcPr>
            <w:tcW w:w="2872" w:type="dxa"/>
          </w:tcPr>
          <w:p w14:paraId="09626F89" w14:textId="77777777" w:rsidR="00B52DCC" w:rsidRDefault="00B52DCC">
            <w:pPr>
              <w:pStyle w:val="TableParagraph"/>
              <w:rPr>
                <w:b/>
              </w:rPr>
            </w:pPr>
          </w:p>
          <w:p w14:paraId="205D90CC" w14:textId="77777777" w:rsidR="00B52DCC" w:rsidRDefault="00B52DCC">
            <w:pPr>
              <w:pStyle w:val="TableParagraph"/>
              <w:rPr>
                <w:b/>
              </w:rPr>
            </w:pPr>
          </w:p>
          <w:p w14:paraId="40889429" w14:textId="77777777" w:rsidR="00B52DCC" w:rsidRDefault="00B52DCC">
            <w:pPr>
              <w:pStyle w:val="TableParagraph"/>
              <w:rPr>
                <w:b/>
              </w:rPr>
            </w:pPr>
          </w:p>
          <w:p w14:paraId="52A8CF9F" w14:textId="77777777" w:rsidR="00B52DCC" w:rsidRDefault="00B52DCC">
            <w:pPr>
              <w:pStyle w:val="TableParagraph"/>
              <w:spacing w:before="1"/>
              <w:rPr>
                <w:b/>
                <w:sz w:val="26"/>
              </w:rPr>
            </w:pPr>
          </w:p>
          <w:p w14:paraId="3131E1BA" w14:textId="77777777" w:rsidR="00B52DCC" w:rsidRDefault="00916648">
            <w:pPr>
              <w:pStyle w:val="TableParagraph"/>
              <w:ind w:left="309"/>
              <w:rPr>
                <w:b/>
                <w:sz w:val="20"/>
              </w:rPr>
            </w:pPr>
            <w:r>
              <w:rPr>
                <w:b/>
                <w:sz w:val="20"/>
              </w:rPr>
              <w:t>Kimyasal İsmi/ INN/ XAN</w:t>
            </w:r>
          </w:p>
        </w:tc>
        <w:tc>
          <w:tcPr>
            <w:tcW w:w="1692" w:type="dxa"/>
          </w:tcPr>
          <w:p w14:paraId="61AD63AD" w14:textId="77777777" w:rsidR="00B52DCC" w:rsidRDefault="00B52DCC">
            <w:pPr>
              <w:pStyle w:val="TableParagraph"/>
              <w:rPr>
                <w:b/>
              </w:rPr>
            </w:pPr>
          </w:p>
          <w:p w14:paraId="53D5CC26" w14:textId="77777777" w:rsidR="00B52DCC" w:rsidRDefault="00B52DCC">
            <w:pPr>
              <w:pStyle w:val="TableParagraph"/>
              <w:rPr>
                <w:b/>
              </w:rPr>
            </w:pPr>
          </w:p>
          <w:p w14:paraId="4C05A1A6" w14:textId="77777777" w:rsidR="00B52DCC" w:rsidRDefault="00916648">
            <w:pPr>
              <w:pStyle w:val="TableParagraph"/>
              <w:spacing w:before="157" w:line="276" w:lineRule="auto"/>
              <w:ind w:left="404" w:right="388" w:firstLine="2"/>
              <w:jc w:val="center"/>
              <w:rPr>
                <w:b/>
                <w:sz w:val="20"/>
              </w:rPr>
            </w:pPr>
            <w:r>
              <w:rPr>
                <w:b/>
                <w:sz w:val="20"/>
              </w:rPr>
              <w:t>Ortak Bileşenler</w:t>
            </w:r>
          </w:p>
          <w:p w14:paraId="0F1740F6" w14:textId="77777777" w:rsidR="00B52DCC" w:rsidRDefault="00916648">
            <w:pPr>
              <w:pStyle w:val="TableParagraph"/>
              <w:spacing w:line="278" w:lineRule="auto"/>
              <w:ind w:left="247" w:right="232"/>
              <w:jc w:val="center"/>
              <w:rPr>
                <w:b/>
                <w:sz w:val="20"/>
              </w:rPr>
            </w:pPr>
            <w:r>
              <w:rPr>
                <w:b/>
                <w:sz w:val="20"/>
              </w:rPr>
              <w:t>Sözlüğündeki İsmi</w:t>
            </w:r>
          </w:p>
        </w:tc>
        <w:tc>
          <w:tcPr>
            <w:tcW w:w="1132" w:type="dxa"/>
          </w:tcPr>
          <w:p w14:paraId="0A23E72D" w14:textId="77777777" w:rsidR="00B52DCC" w:rsidRDefault="00B52DCC">
            <w:pPr>
              <w:pStyle w:val="TableParagraph"/>
              <w:rPr>
                <w:b/>
              </w:rPr>
            </w:pPr>
          </w:p>
          <w:p w14:paraId="1E68599B" w14:textId="77777777" w:rsidR="00B52DCC" w:rsidRDefault="00B52DCC">
            <w:pPr>
              <w:pStyle w:val="TableParagraph"/>
              <w:rPr>
                <w:b/>
              </w:rPr>
            </w:pPr>
          </w:p>
          <w:p w14:paraId="244241E3" w14:textId="77777777" w:rsidR="00B52DCC" w:rsidRDefault="00B52DCC">
            <w:pPr>
              <w:pStyle w:val="TableParagraph"/>
              <w:rPr>
                <w:b/>
              </w:rPr>
            </w:pPr>
          </w:p>
          <w:p w14:paraId="1CE66C3F" w14:textId="77777777" w:rsidR="00B52DCC" w:rsidRDefault="00B52DCC">
            <w:pPr>
              <w:pStyle w:val="TableParagraph"/>
              <w:spacing w:before="1"/>
              <w:rPr>
                <w:b/>
                <w:sz w:val="26"/>
              </w:rPr>
            </w:pPr>
          </w:p>
          <w:p w14:paraId="4ED36B00" w14:textId="77777777" w:rsidR="00B52DCC" w:rsidRDefault="00916648">
            <w:pPr>
              <w:pStyle w:val="TableParagraph"/>
              <w:ind w:right="203"/>
              <w:jc w:val="right"/>
              <w:rPr>
                <w:b/>
                <w:sz w:val="20"/>
              </w:rPr>
            </w:pPr>
            <w:r>
              <w:rPr>
                <w:b/>
                <w:sz w:val="20"/>
              </w:rPr>
              <w:t>CAS No</w:t>
            </w:r>
          </w:p>
        </w:tc>
        <w:tc>
          <w:tcPr>
            <w:tcW w:w="1135" w:type="dxa"/>
          </w:tcPr>
          <w:p w14:paraId="1FBCCF18" w14:textId="77777777" w:rsidR="00B52DCC" w:rsidRDefault="00B52DCC">
            <w:pPr>
              <w:pStyle w:val="TableParagraph"/>
              <w:rPr>
                <w:b/>
              </w:rPr>
            </w:pPr>
          </w:p>
          <w:p w14:paraId="29619B5F" w14:textId="77777777" w:rsidR="00B52DCC" w:rsidRDefault="00B52DCC">
            <w:pPr>
              <w:pStyle w:val="TableParagraph"/>
              <w:rPr>
                <w:b/>
              </w:rPr>
            </w:pPr>
          </w:p>
          <w:p w14:paraId="20924236" w14:textId="77777777" w:rsidR="00B52DCC" w:rsidRDefault="00B52DCC">
            <w:pPr>
              <w:pStyle w:val="TableParagraph"/>
              <w:rPr>
                <w:b/>
              </w:rPr>
            </w:pPr>
          </w:p>
          <w:p w14:paraId="2602DC06" w14:textId="77777777" w:rsidR="00B52DCC" w:rsidRDefault="00B52DCC">
            <w:pPr>
              <w:pStyle w:val="TableParagraph"/>
              <w:spacing w:before="1"/>
              <w:rPr>
                <w:b/>
                <w:sz w:val="26"/>
              </w:rPr>
            </w:pPr>
          </w:p>
          <w:p w14:paraId="56BF93D1" w14:textId="77777777" w:rsidR="00B52DCC" w:rsidRDefault="00916648">
            <w:pPr>
              <w:pStyle w:val="TableParagraph"/>
              <w:ind w:left="283"/>
              <w:rPr>
                <w:b/>
                <w:sz w:val="20"/>
              </w:rPr>
            </w:pPr>
            <w:r>
              <w:rPr>
                <w:b/>
                <w:sz w:val="20"/>
              </w:rPr>
              <w:t>EC No</w:t>
            </w:r>
          </w:p>
        </w:tc>
        <w:tc>
          <w:tcPr>
            <w:tcW w:w="1843" w:type="dxa"/>
            <w:tcBorders>
              <w:top w:val="single" w:sz="4" w:space="0" w:color="000000"/>
            </w:tcBorders>
          </w:tcPr>
          <w:p w14:paraId="0E969744" w14:textId="77777777" w:rsidR="00B52DCC" w:rsidRDefault="00B52DCC">
            <w:pPr>
              <w:pStyle w:val="TableParagraph"/>
              <w:rPr>
                <w:b/>
              </w:rPr>
            </w:pPr>
          </w:p>
          <w:p w14:paraId="4235B31E" w14:textId="77777777" w:rsidR="00B52DCC" w:rsidRDefault="00B52DCC">
            <w:pPr>
              <w:pStyle w:val="TableParagraph"/>
              <w:rPr>
                <w:b/>
              </w:rPr>
            </w:pPr>
          </w:p>
          <w:p w14:paraId="21254E35" w14:textId="77777777" w:rsidR="00B52DCC" w:rsidRDefault="00B52DCC">
            <w:pPr>
              <w:pStyle w:val="TableParagraph"/>
              <w:spacing w:before="1"/>
              <w:rPr>
                <w:b/>
                <w:sz w:val="25"/>
              </w:rPr>
            </w:pPr>
          </w:p>
          <w:p w14:paraId="2F360598" w14:textId="77777777" w:rsidR="00B52DCC" w:rsidRDefault="00916648">
            <w:pPr>
              <w:pStyle w:val="TableParagraph"/>
              <w:spacing w:line="276" w:lineRule="auto"/>
              <w:ind w:left="550" w:hanging="312"/>
              <w:rPr>
                <w:b/>
                <w:sz w:val="20"/>
              </w:rPr>
            </w:pPr>
            <w:r>
              <w:rPr>
                <w:b/>
                <w:sz w:val="20"/>
              </w:rPr>
              <w:t>Ürün tipi, vücut bölgeleri</w:t>
            </w:r>
          </w:p>
        </w:tc>
        <w:tc>
          <w:tcPr>
            <w:tcW w:w="992" w:type="dxa"/>
            <w:tcBorders>
              <w:top w:val="single" w:sz="4" w:space="0" w:color="000000"/>
            </w:tcBorders>
          </w:tcPr>
          <w:p w14:paraId="468176DA" w14:textId="77777777" w:rsidR="00B52DCC" w:rsidRDefault="00916648">
            <w:pPr>
              <w:pStyle w:val="TableParagraph"/>
              <w:spacing w:before="2" w:line="276" w:lineRule="auto"/>
              <w:ind w:left="113" w:right="95" w:hanging="3"/>
              <w:jc w:val="center"/>
              <w:rPr>
                <w:b/>
                <w:sz w:val="20"/>
              </w:rPr>
            </w:pPr>
            <w:r>
              <w:rPr>
                <w:b/>
                <w:sz w:val="20"/>
              </w:rPr>
              <w:t xml:space="preserve">Kullanı ma hazır </w:t>
            </w:r>
            <w:r>
              <w:rPr>
                <w:b/>
                <w:w w:val="95"/>
                <w:sz w:val="20"/>
              </w:rPr>
              <w:t xml:space="preserve">ürünlerd </w:t>
            </w:r>
            <w:r>
              <w:rPr>
                <w:b/>
                <w:sz w:val="20"/>
              </w:rPr>
              <w:t xml:space="preserve">eki maksim um </w:t>
            </w:r>
            <w:r>
              <w:rPr>
                <w:b/>
                <w:w w:val="95"/>
                <w:sz w:val="20"/>
              </w:rPr>
              <w:t xml:space="preserve">konsantr </w:t>
            </w:r>
            <w:r>
              <w:rPr>
                <w:b/>
                <w:sz w:val="20"/>
              </w:rPr>
              <w:t>asyon</w:t>
            </w:r>
          </w:p>
        </w:tc>
        <w:tc>
          <w:tcPr>
            <w:tcW w:w="3101" w:type="dxa"/>
            <w:tcBorders>
              <w:top w:val="single" w:sz="4" w:space="0" w:color="000000"/>
            </w:tcBorders>
          </w:tcPr>
          <w:p w14:paraId="6FB972D7" w14:textId="77777777" w:rsidR="00B52DCC" w:rsidRDefault="00B52DCC">
            <w:pPr>
              <w:pStyle w:val="TableParagraph"/>
              <w:rPr>
                <w:b/>
              </w:rPr>
            </w:pPr>
          </w:p>
          <w:p w14:paraId="3877A6A8" w14:textId="77777777" w:rsidR="00B52DCC" w:rsidRDefault="00B52DCC">
            <w:pPr>
              <w:pStyle w:val="TableParagraph"/>
              <w:rPr>
                <w:b/>
              </w:rPr>
            </w:pPr>
          </w:p>
          <w:p w14:paraId="61413AF2" w14:textId="77777777" w:rsidR="00B52DCC" w:rsidRDefault="00B52DCC">
            <w:pPr>
              <w:pStyle w:val="TableParagraph"/>
              <w:rPr>
                <w:b/>
              </w:rPr>
            </w:pPr>
          </w:p>
          <w:p w14:paraId="1E7F2D6F" w14:textId="77777777" w:rsidR="00B52DCC" w:rsidRDefault="00B52DCC">
            <w:pPr>
              <w:pStyle w:val="TableParagraph"/>
              <w:spacing w:before="1"/>
              <w:rPr>
                <w:b/>
                <w:sz w:val="26"/>
              </w:rPr>
            </w:pPr>
          </w:p>
          <w:p w14:paraId="0FFEB4CC" w14:textId="77777777" w:rsidR="00B52DCC" w:rsidRDefault="00916648">
            <w:pPr>
              <w:pStyle w:val="TableParagraph"/>
              <w:ind w:left="1294" w:right="1273"/>
              <w:jc w:val="center"/>
              <w:rPr>
                <w:b/>
                <w:sz w:val="20"/>
              </w:rPr>
            </w:pPr>
            <w:r>
              <w:rPr>
                <w:b/>
                <w:sz w:val="20"/>
              </w:rPr>
              <w:t>Diğer</w:t>
            </w:r>
          </w:p>
        </w:tc>
        <w:tc>
          <w:tcPr>
            <w:tcW w:w="1344" w:type="dxa"/>
            <w:vMerge/>
            <w:tcBorders>
              <w:top w:val="nil"/>
            </w:tcBorders>
          </w:tcPr>
          <w:p w14:paraId="396AB5CD" w14:textId="77777777" w:rsidR="00B52DCC" w:rsidRDefault="00B52DCC">
            <w:pPr>
              <w:rPr>
                <w:sz w:val="2"/>
                <w:szCs w:val="2"/>
              </w:rPr>
            </w:pPr>
          </w:p>
        </w:tc>
      </w:tr>
      <w:tr w:rsidR="00B52DCC" w14:paraId="5E8DEEF2" w14:textId="77777777">
        <w:trPr>
          <w:trHeight w:val="400"/>
        </w:trPr>
        <w:tc>
          <w:tcPr>
            <w:tcW w:w="816" w:type="dxa"/>
          </w:tcPr>
          <w:p w14:paraId="5586DDD3" w14:textId="77777777" w:rsidR="00B52DCC" w:rsidRDefault="00916648">
            <w:pPr>
              <w:pStyle w:val="TableParagraph"/>
              <w:spacing w:before="70"/>
              <w:ind w:left="340"/>
              <w:rPr>
                <w:b/>
                <w:sz w:val="20"/>
              </w:rPr>
            </w:pPr>
            <w:r>
              <w:rPr>
                <w:b/>
                <w:w w:val="99"/>
                <w:sz w:val="20"/>
              </w:rPr>
              <w:t>a</w:t>
            </w:r>
          </w:p>
        </w:tc>
        <w:tc>
          <w:tcPr>
            <w:tcW w:w="2872" w:type="dxa"/>
          </w:tcPr>
          <w:p w14:paraId="31F8CC95" w14:textId="77777777" w:rsidR="00B52DCC" w:rsidRDefault="00916648">
            <w:pPr>
              <w:pStyle w:val="TableParagraph"/>
              <w:spacing w:before="70"/>
              <w:ind w:left="13"/>
              <w:jc w:val="center"/>
              <w:rPr>
                <w:b/>
                <w:sz w:val="20"/>
              </w:rPr>
            </w:pPr>
            <w:r>
              <w:rPr>
                <w:b/>
                <w:w w:val="99"/>
                <w:sz w:val="20"/>
              </w:rPr>
              <w:t>b</w:t>
            </w:r>
          </w:p>
        </w:tc>
        <w:tc>
          <w:tcPr>
            <w:tcW w:w="1692" w:type="dxa"/>
          </w:tcPr>
          <w:p w14:paraId="30CD3D4E" w14:textId="77777777" w:rsidR="00B52DCC" w:rsidRDefault="00916648">
            <w:pPr>
              <w:pStyle w:val="TableParagraph"/>
              <w:spacing w:before="70"/>
              <w:ind w:left="17"/>
              <w:jc w:val="center"/>
              <w:rPr>
                <w:b/>
                <w:sz w:val="20"/>
              </w:rPr>
            </w:pPr>
            <w:r>
              <w:rPr>
                <w:b/>
                <w:w w:val="99"/>
                <w:sz w:val="20"/>
              </w:rPr>
              <w:t>c</w:t>
            </w:r>
          </w:p>
        </w:tc>
        <w:tc>
          <w:tcPr>
            <w:tcW w:w="1132" w:type="dxa"/>
          </w:tcPr>
          <w:p w14:paraId="4CB5B69F" w14:textId="77777777" w:rsidR="00B52DCC" w:rsidRDefault="00916648">
            <w:pPr>
              <w:pStyle w:val="TableParagraph"/>
              <w:spacing w:before="70"/>
              <w:ind w:left="14"/>
              <w:jc w:val="center"/>
              <w:rPr>
                <w:b/>
                <w:sz w:val="20"/>
              </w:rPr>
            </w:pPr>
            <w:r>
              <w:rPr>
                <w:b/>
                <w:w w:val="99"/>
                <w:sz w:val="20"/>
              </w:rPr>
              <w:t>d</w:t>
            </w:r>
          </w:p>
        </w:tc>
        <w:tc>
          <w:tcPr>
            <w:tcW w:w="1135" w:type="dxa"/>
          </w:tcPr>
          <w:p w14:paraId="722BD111" w14:textId="77777777" w:rsidR="00B52DCC" w:rsidRDefault="00916648">
            <w:pPr>
              <w:pStyle w:val="TableParagraph"/>
              <w:spacing w:before="70"/>
              <w:ind w:left="20"/>
              <w:jc w:val="center"/>
              <w:rPr>
                <w:b/>
                <w:sz w:val="20"/>
              </w:rPr>
            </w:pPr>
            <w:r>
              <w:rPr>
                <w:b/>
                <w:w w:val="99"/>
                <w:sz w:val="20"/>
              </w:rPr>
              <w:t>e</w:t>
            </w:r>
          </w:p>
        </w:tc>
        <w:tc>
          <w:tcPr>
            <w:tcW w:w="1843" w:type="dxa"/>
          </w:tcPr>
          <w:p w14:paraId="16007B2E" w14:textId="77777777" w:rsidR="00B52DCC" w:rsidRDefault="00916648">
            <w:pPr>
              <w:pStyle w:val="TableParagraph"/>
              <w:spacing w:before="70"/>
              <w:ind w:left="15"/>
              <w:jc w:val="center"/>
              <w:rPr>
                <w:b/>
                <w:sz w:val="20"/>
              </w:rPr>
            </w:pPr>
            <w:r>
              <w:rPr>
                <w:b/>
                <w:w w:val="99"/>
                <w:sz w:val="20"/>
              </w:rPr>
              <w:t>f</w:t>
            </w:r>
          </w:p>
        </w:tc>
        <w:tc>
          <w:tcPr>
            <w:tcW w:w="992" w:type="dxa"/>
          </w:tcPr>
          <w:p w14:paraId="2B824CE2" w14:textId="77777777" w:rsidR="00B52DCC" w:rsidRDefault="00916648">
            <w:pPr>
              <w:pStyle w:val="TableParagraph"/>
              <w:spacing w:before="70"/>
              <w:ind w:left="16"/>
              <w:jc w:val="center"/>
              <w:rPr>
                <w:b/>
                <w:sz w:val="20"/>
              </w:rPr>
            </w:pPr>
            <w:r>
              <w:rPr>
                <w:b/>
                <w:w w:val="99"/>
                <w:sz w:val="20"/>
              </w:rPr>
              <w:t>g</w:t>
            </w:r>
          </w:p>
        </w:tc>
        <w:tc>
          <w:tcPr>
            <w:tcW w:w="3101" w:type="dxa"/>
          </w:tcPr>
          <w:p w14:paraId="40CC4448" w14:textId="77777777" w:rsidR="00B52DCC" w:rsidRDefault="00916648">
            <w:pPr>
              <w:pStyle w:val="TableParagraph"/>
              <w:spacing w:before="70"/>
              <w:ind w:left="20"/>
              <w:jc w:val="center"/>
              <w:rPr>
                <w:b/>
                <w:sz w:val="20"/>
              </w:rPr>
            </w:pPr>
            <w:r>
              <w:rPr>
                <w:b/>
                <w:w w:val="99"/>
                <w:sz w:val="20"/>
              </w:rPr>
              <w:t>h</w:t>
            </w:r>
          </w:p>
        </w:tc>
        <w:tc>
          <w:tcPr>
            <w:tcW w:w="1344" w:type="dxa"/>
          </w:tcPr>
          <w:p w14:paraId="77645140" w14:textId="77777777" w:rsidR="00B52DCC" w:rsidRDefault="00916648">
            <w:pPr>
              <w:pStyle w:val="TableParagraph"/>
              <w:spacing w:before="70"/>
              <w:ind w:left="18"/>
              <w:jc w:val="center"/>
              <w:rPr>
                <w:b/>
                <w:sz w:val="20"/>
              </w:rPr>
            </w:pPr>
            <w:r>
              <w:rPr>
                <w:b/>
                <w:w w:val="99"/>
                <w:sz w:val="20"/>
              </w:rPr>
              <w:t>i</w:t>
            </w:r>
          </w:p>
        </w:tc>
      </w:tr>
      <w:tr w:rsidR="00B52DCC" w14:paraId="4FDD6E16" w14:textId="77777777">
        <w:trPr>
          <w:trHeight w:val="227"/>
        </w:trPr>
        <w:tc>
          <w:tcPr>
            <w:tcW w:w="816" w:type="dxa"/>
            <w:tcBorders>
              <w:bottom w:val="nil"/>
            </w:tcBorders>
          </w:tcPr>
          <w:p w14:paraId="0614ACEF" w14:textId="77777777" w:rsidR="00B52DCC" w:rsidRDefault="00916648">
            <w:pPr>
              <w:pStyle w:val="TableParagraph"/>
              <w:spacing w:line="208" w:lineRule="exact"/>
              <w:ind w:left="340"/>
              <w:rPr>
                <w:sz w:val="20"/>
              </w:rPr>
            </w:pPr>
            <w:r>
              <w:rPr>
                <w:w w:val="99"/>
                <w:sz w:val="20"/>
              </w:rPr>
              <w:t>2</w:t>
            </w:r>
          </w:p>
        </w:tc>
        <w:tc>
          <w:tcPr>
            <w:tcW w:w="2872" w:type="dxa"/>
            <w:tcBorders>
              <w:bottom w:val="nil"/>
            </w:tcBorders>
          </w:tcPr>
          <w:p w14:paraId="623AF954" w14:textId="77777777" w:rsidR="00B52DCC" w:rsidRDefault="00B52DCC">
            <w:pPr>
              <w:pStyle w:val="TableParagraph"/>
              <w:rPr>
                <w:sz w:val="16"/>
              </w:rPr>
            </w:pPr>
          </w:p>
        </w:tc>
        <w:tc>
          <w:tcPr>
            <w:tcW w:w="1692" w:type="dxa"/>
            <w:tcBorders>
              <w:bottom w:val="nil"/>
            </w:tcBorders>
          </w:tcPr>
          <w:p w14:paraId="0B7C07AD" w14:textId="77777777" w:rsidR="00B52DCC" w:rsidRDefault="00B52DCC">
            <w:pPr>
              <w:pStyle w:val="TableParagraph"/>
              <w:rPr>
                <w:sz w:val="16"/>
              </w:rPr>
            </w:pPr>
          </w:p>
        </w:tc>
        <w:tc>
          <w:tcPr>
            <w:tcW w:w="1132" w:type="dxa"/>
            <w:tcBorders>
              <w:bottom w:val="nil"/>
            </w:tcBorders>
          </w:tcPr>
          <w:p w14:paraId="303F2A80" w14:textId="77777777" w:rsidR="00B52DCC" w:rsidRDefault="00B52DCC">
            <w:pPr>
              <w:pStyle w:val="TableParagraph"/>
              <w:rPr>
                <w:sz w:val="16"/>
              </w:rPr>
            </w:pPr>
          </w:p>
        </w:tc>
        <w:tc>
          <w:tcPr>
            <w:tcW w:w="1135" w:type="dxa"/>
            <w:tcBorders>
              <w:bottom w:val="nil"/>
            </w:tcBorders>
          </w:tcPr>
          <w:p w14:paraId="024E4240" w14:textId="77777777" w:rsidR="00B52DCC" w:rsidRDefault="00B52DCC">
            <w:pPr>
              <w:pStyle w:val="TableParagraph"/>
              <w:rPr>
                <w:sz w:val="16"/>
              </w:rPr>
            </w:pPr>
          </w:p>
        </w:tc>
        <w:tc>
          <w:tcPr>
            <w:tcW w:w="1843" w:type="dxa"/>
            <w:vMerge w:val="restart"/>
          </w:tcPr>
          <w:p w14:paraId="0F504B3F" w14:textId="77777777" w:rsidR="00B52DCC" w:rsidRDefault="00B52DCC">
            <w:pPr>
              <w:pStyle w:val="TableParagraph"/>
              <w:rPr>
                <w:sz w:val="18"/>
              </w:rPr>
            </w:pPr>
          </w:p>
        </w:tc>
        <w:tc>
          <w:tcPr>
            <w:tcW w:w="992" w:type="dxa"/>
            <w:tcBorders>
              <w:bottom w:val="nil"/>
            </w:tcBorders>
          </w:tcPr>
          <w:p w14:paraId="166379FF" w14:textId="77777777" w:rsidR="00B52DCC" w:rsidRDefault="00B52DCC">
            <w:pPr>
              <w:pStyle w:val="TableParagraph"/>
              <w:rPr>
                <w:sz w:val="16"/>
              </w:rPr>
            </w:pPr>
          </w:p>
        </w:tc>
        <w:tc>
          <w:tcPr>
            <w:tcW w:w="3101" w:type="dxa"/>
            <w:vMerge w:val="restart"/>
          </w:tcPr>
          <w:p w14:paraId="014BE868" w14:textId="77777777" w:rsidR="00B52DCC" w:rsidRDefault="00B52DCC">
            <w:pPr>
              <w:pStyle w:val="TableParagraph"/>
              <w:rPr>
                <w:sz w:val="18"/>
              </w:rPr>
            </w:pPr>
          </w:p>
        </w:tc>
        <w:tc>
          <w:tcPr>
            <w:tcW w:w="1344" w:type="dxa"/>
            <w:vMerge w:val="restart"/>
          </w:tcPr>
          <w:p w14:paraId="581F9D2B" w14:textId="77777777" w:rsidR="00B52DCC" w:rsidRDefault="00B52DCC">
            <w:pPr>
              <w:pStyle w:val="TableParagraph"/>
              <w:rPr>
                <w:sz w:val="18"/>
              </w:rPr>
            </w:pPr>
          </w:p>
        </w:tc>
      </w:tr>
      <w:tr w:rsidR="00B52DCC" w14:paraId="029D0E27" w14:textId="77777777">
        <w:trPr>
          <w:trHeight w:val="210"/>
        </w:trPr>
        <w:tc>
          <w:tcPr>
            <w:tcW w:w="816" w:type="dxa"/>
            <w:tcBorders>
              <w:top w:val="nil"/>
              <w:bottom w:val="nil"/>
            </w:tcBorders>
          </w:tcPr>
          <w:p w14:paraId="7CD523C5" w14:textId="77777777" w:rsidR="00B52DCC" w:rsidRDefault="00B52DCC">
            <w:pPr>
              <w:pStyle w:val="TableParagraph"/>
              <w:rPr>
                <w:sz w:val="14"/>
              </w:rPr>
            </w:pPr>
          </w:p>
        </w:tc>
        <w:tc>
          <w:tcPr>
            <w:tcW w:w="2872" w:type="dxa"/>
            <w:tcBorders>
              <w:top w:val="nil"/>
              <w:bottom w:val="nil"/>
            </w:tcBorders>
          </w:tcPr>
          <w:p w14:paraId="17CA3E58" w14:textId="77777777" w:rsidR="00B52DCC" w:rsidRPr="00BB09CC" w:rsidRDefault="00916648">
            <w:pPr>
              <w:pStyle w:val="TableParagraph"/>
              <w:spacing w:line="191" w:lineRule="exact"/>
              <w:ind w:left="196"/>
              <w:rPr>
                <w:sz w:val="20"/>
                <w:szCs w:val="20"/>
              </w:rPr>
            </w:pPr>
            <w:r w:rsidRPr="00BB09CC">
              <w:rPr>
                <w:i/>
                <w:sz w:val="20"/>
                <w:szCs w:val="20"/>
              </w:rPr>
              <w:t>N</w:t>
            </w:r>
            <w:r w:rsidRPr="00BB09CC">
              <w:rPr>
                <w:sz w:val="20"/>
                <w:szCs w:val="20"/>
              </w:rPr>
              <w:t>,</w:t>
            </w:r>
            <w:r w:rsidRPr="00BB09CC">
              <w:rPr>
                <w:i/>
                <w:sz w:val="20"/>
                <w:szCs w:val="20"/>
              </w:rPr>
              <w:t>N</w:t>
            </w:r>
            <w:r w:rsidRPr="00BB09CC">
              <w:rPr>
                <w:sz w:val="20"/>
                <w:szCs w:val="20"/>
              </w:rPr>
              <w:t>,</w:t>
            </w:r>
            <w:r w:rsidRPr="00BB09CC">
              <w:rPr>
                <w:i/>
                <w:sz w:val="20"/>
                <w:szCs w:val="20"/>
              </w:rPr>
              <w:t>N</w:t>
            </w:r>
            <w:r w:rsidRPr="00BB09CC">
              <w:rPr>
                <w:sz w:val="20"/>
                <w:szCs w:val="20"/>
              </w:rPr>
              <w:t>-Trimetil-4-(2- oksoborn-</w:t>
            </w:r>
          </w:p>
        </w:tc>
        <w:tc>
          <w:tcPr>
            <w:tcW w:w="1692" w:type="dxa"/>
            <w:tcBorders>
              <w:top w:val="nil"/>
              <w:bottom w:val="nil"/>
            </w:tcBorders>
          </w:tcPr>
          <w:p w14:paraId="44C68086" w14:textId="77777777" w:rsidR="00B52DCC" w:rsidRPr="00BB09CC" w:rsidRDefault="00916648">
            <w:pPr>
              <w:pStyle w:val="TableParagraph"/>
              <w:spacing w:line="191" w:lineRule="exact"/>
              <w:ind w:left="198"/>
              <w:rPr>
                <w:sz w:val="20"/>
                <w:szCs w:val="20"/>
              </w:rPr>
            </w:pPr>
            <w:r w:rsidRPr="00BB09CC">
              <w:rPr>
                <w:sz w:val="20"/>
                <w:szCs w:val="20"/>
              </w:rPr>
              <w:t>Camphor</w:t>
            </w:r>
          </w:p>
        </w:tc>
        <w:tc>
          <w:tcPr>
            <w:tcW w:w="1132" w:type="dxa"/>
            <w:tcBorders>
              <w:top w:val="nil"/>
              <w:bottom w:val="nil"/>
            </w:tcBorders>
          </w:tcPr>
          <w:p w14:paraId="0E3D6442" w14:textId="77777777" w:rsidR="00B52DCC" w:rsidRPr="00BB09CC" w:rsidRDefault="00916648">
            <w:pPr>
              <w:pStyle w:val="TableParagraph"/>
              <w:spacing w:line="191" w:lineRule="exact"/>
              <w:ind w:right="170"/>
              <w:jc w:val="right"/>
              <w:rPr>
                <w:sz w:val="20"/>
                <w:szCs w:val="20"/>
              </w:rPr>
            </w:pPr>
            <w:r w:rsidRPr="00BB09CC">
              <w:rPr>
                <w:sz w:val="20"/>
                <w:szCs w:val="20"/>
              </w:rPr>
              <w:t>52793-97-</w:t>
            </w:r>
          </w:p>
        </w:tc>
        <w:tc>
          <w:tcPr>
            <w:tcW w:w="1135" w:type="dxa"/>
            <w:tcBorders>
              <w:top w:val="nil"/>
              <w:bottom w:val="nil"/>
            </w:tcBorders>
          </w:tcPr>
          <w:p w14:paraId="643BE7B4" w14:textId="77777777" w:rsidR="00B52DCC" w:rsidRPr="00BB09CC" w:rsidRDefault="00916648">
            <w:pPr>
              <w:pStyle w:val="TableParagraph"/>
              <w:spacing w:line="191" w:lineRule="exact"/>
              <w:ind w:left="196"/>
              <w:rPr>
                <w:sz w:val="20"/>
                <w:szCs w:val="20"/>
              </w:rPr>
            </w:pPr>
            <w:r w:rsidRPr="00BB09CC">
              <w:rPr>
                <w:sz w:val="20"/>
                <w:szCs w:val="20"/>
              </w:rPr>
              <w:t>258-190-8</w:t>
            </w:r>
          </w:p>
        </w:tc>
        <w:tc>
          <w:tcPr>
            <w:tcW w:w="1843" w:type="dxa"/>
            <w:vMerge/>
            <w:tcBorders>
              <w:top w:val="nil"/>
            </w:tcBorders>
          </w:tcPr>
          <w:p w14:paraId="6934D947" w14:textId="77777777" w:rsidR="00B52DCC" w:rsidRPr="00BB09CC" w:rsidRDefault="00B52DCC">
            <w:pPr>
              <w:rPr>
                <w:sz w:val="20"/>
                <w:szCs w:val="20"/>
              </w:rPr>
            </w:pPr>
          </w:p>
        </w:tc>
        <w:tc>
          <w:tcPr>
            <w:tcW w:w="992" w:type="dxa"/>
            <w:tcBorders>
              <w:top w:val="nil"/>
              <w:bottom w:val="nil"/>
            </w:tcBorders>
          </w:tcPr>
          <w:p w14:paraId="2B80606C" w14:textId="77777777" w:rsidR="00B52DCC" w:rsidRPr="00BB09CC" w:rsidRDefault="00916648">
            <w:pPr>
              <w:pStyle w:val="TableParagraph"/>
              <w:spacing w:line="191" w:lineRule="exact"/>
              <w:ind w:left="108"/>
              <w:rPr>
                <w:sz w:val="20"/>
                <w:szCs w:val="20"/>
              </w:rPr>
            </w:pPr>
            <w:r w:rsidRPr="00BB09CC">
              <w:rPr>
                <w:sz w:val="20"/>
                <w:szCs w:val="20"/>
              </w:rPr>
              <w:t>% 6</w:t>
            </w:r>
          </w:p>
        </w:tc>
        <w:tc>
          <w:tcPr>
            <w:tcW w:w="3101" w:type="dxa"/>
            <w:vMerge/>
            <w:tcBorders>
              <w:top w:val="nil"/>
            </w:tcBorders>
          </w:tcPr>
          <w:p w14:paraId="76FFCAB9" w14:textId="77777777" w:rsidR="00B52DCC" w:rsidRPr="00BB09CC" w:rsidRDefault="00B52DCC">
            <w:pPr>
              <w:rPr>
                <w:sz w:val="20"/>
                <w:szCs w:val="20"/>
              </w:rPr>
            </w:pPr>
          </w:p>
        </w:tc>
        <w:tc>
          <w:tcPr>
            <w:tcW w:w="1344" w:type="dxa"/>
            <w:vMerge/>
            <w:tcBorders>
              <w:top w:val="nil"/>
            </w:tcBorders>
          </w:tcPr>
          <w:p w14:paraId="4E1123F3" w14:textId="77777777" w:rsidR="00B52DCC" w:rsidRDefault="00B52DCC">
            <w:pPr>
              <w:rPr>
                <w:sz w:val="2"/>
                <w:szCs w:val="2"/>
              </w:rPr>
            </w:pPr>
          </w:p>
        </w:tc>
      </w:tr>
      <w:tr w:rsidR="00B52DCC" w14:paraId="5AD17D8A" w14:textId="77777777">
        <w:trPr>
          <w:trHeight w:val="222"/>
        </w:trPr>
        <w:tc>
          <w:tcPr>
            <w:tcW w:w="816" w:type="dxa"/>
            <w:tcBorders>
              <w:top w:val="nil"/>
              <w:bottom w:val="nil"/>
            </w:tcBorders>
          </w:tcPr>
          <w:p w14:paraId="5E349EB8" w14:textId="77777777" w:rsidR="00B52DCC" w:rsidRDefault="00B52DCC">
            <w:pPr>
              <w:pStyle w:val="TableParagraph"/>
              <w:rPr>
                <w:sz w:val="14"/>
              </w:rPr>
            </w:pPr>
          </w:p>
        </w:tc>
        <w:tc>
          <w:tcPr>
            <w:tcW w:w="2872" w:type="dxa"/>
            <w:tcBorders>
              <w:top w:val="nil"/>
              <w:bottom w:val="nil"/>
            </w:tcBorders>
          </w:tcPr>
          <w:p w14:paraId="23B9EDA9" w14:textId="77777777" w:rsidR="00B52DCC" w:rsidRPr="00BB09CC" w:rsidRDefault="00916648">
            <w:pPr>
              <w:pStyle w:val="TableParagraph"/>
              <w:spacing w:before="4" w:line="199" w:lineRule="exact"/>
              <w:ind w:left="196"/>
              <w:rPr>
                <w:sz w:val="20"/>
                <w:szCs w:val="20"/>
              </w:rPr>
            </w:pPr>
            <w:r w:rsidRPr="00BB09CC">
              <w:rPr>
                <w:sz w:val="20"/>
                <w:szCs w:val="20"/>
              </w:rPr>
              <w:t>3-iliden­metil) anilinyum metil</w:t>
            </w:r>
          </w:p>
        </w:tc>
        <w:tc>
          <w:tcPr>
            <w:tcW w:w="1692" w:type="dxa"/>
            <w:tcBorders>
              <w:top w:val="nil"/>
              <w:bottom w:val="nil"/>
            </w:tcBorders>
          </w:tcPr>
          <w:p w14:paraId="2EDF3DB1" w14:textId="77777777" w:rsidR="00B52DCC" w:rsidRPr="00BB09CC" w:rsidRDefault="00916648">
            <w:pPr>
              <w:pStyle w:val="TableParagraph"/>
              <w:spacing w:before="4" w:line="199" w:lineRule="exact"/>
              <w:ind w:left="198"/>
              <w:rPr>
                <w:sz w:val="20"/>
                <w:szCs w:val="20"/>
              </w:rPr>
            </w:pPr>
            <w:r w:rsidRPr="00BB09CC">
              <w:rPr>
                <w:sz w:val="20"/>
                <w:szCs w:val="20"/>
              </w:rPr>
              <w:t>Benzalkonium</w:t>
            </w:r>
          </w:p>
        </w:tc>
        <w:tc>
          <w:tcPr>
            <w:tcW w:w="1132" w:type="dxa"/>
            <w:tcBorders>
              <w:top w:val="nil"/>
              <w:bottom w:val="nil"/>
            </w:tcBorders>
          </w:tcPr>
          <w:p w14:paraId="454E8C36" w14:textId="77777777" w:rsidR="00B52DCC" w:rsidRPr="00BB09CC" w:rsidRDefault="00916648">
            <w:pPr>
              <w:pStyle w:val="TableParagraph"/>
              <w:spacing w:before="4" w:line="199" w:lineRule="exact"/>
              <w:ind w:left="193"/>
              <w:rPr>
                <w:sz w:val="20"/>
                <w:szCs w:val="20"/>
              </w:rPr>
            </w:pPr>
            <w:r w:rsidRPr="00BB09CC">
              <w:rPr>
                <w:sz w:val="20"/>
                <w:szCs w:val="20"/>
              </w:rPr>
              <w:t>2</w:t>
            </w:r>
          </w:p>
        </w:tc>
        <w:tc>
          <w:tcPr>
            <w:tcW w:w="1135" w:type="dxa"/>
            <w:tcBorders>
              <w:top w:val="nil"/>
              <w:bottom w:val="nil"/>
            </w:tcBorders>
          </w:tcPr>
          <w:p w14:paraId="7165D672" w14:textId="77777777" w:rsidR="00B52DCC" w:rsidRPr="00BB09CC" w:rsidRDefault="00B52DCC">
            <w:pPr>
              <w:pStyle w:val="TableParagraph"/>
              <w:rPr>
                <w:sz w:val="20"/>
                <w:szCs w:val="20"/>
              </w:rPr>
            </w:pPr>
          </w:p>
        </w:tc>
        <w:tc>
          <w:tcPr>
            <w:tcW w:w="1843" w:type="dxa"/>
            <w:vMerge/>
            <w:tcBorders>
              <w:top w:val="nil"/>
            </w:tcBorders>
          </w:tcPr>
          <w:p w14:paraId="6AE0C3A8" w14:textId="77777777" w:rsidR="00B52DCC" w:rsidRPr="00BB09CC" w:rsidRDefault="00B52DCC">
            <w:pPr>
              <w:rPr>
                <w:sz w:val="20"/>
                <w:szCs w:val="20"/>
              </w:rPr>
            </w:pPr>
          </w:p>
        </w:tc>
        <w:tc>
          <w:tcPr>
            <w:tcW w:w="992" w:type="dxa"/>
            <w:tcBorders>
              <w:top w:val="nil"/>
              <w:bottom w:val="nil"/>
            </w:tcBorders>
          </w:tcPr>
          <w:p w14:paraId="4BBEE1C4" w14:textId="77777777" w:rsidR="00B52DCC" w:rsidRPr="00BB09CC" w:rsidRDefault="00B52DCC">
            <w:pPr>
              <w:pStyle w:val="TableParagraph"/>
              <w:rPr>
                <w:sz w:val="20"/>
                <w:szCs w:val="20"/>
              </w:rPr>
            </w:pPr>
          </w:p>
        </w:tc>
        <w:tc>
          <w:tcPr>
            <w:tcW w:w="3101" w:type="dxa"/>
            <w:vMerge/>
            <w:tcBorders>
              <w:top w:val="nil"/>
            </w:tcBorders>
          </w:tcPr>
          <w:p w14:paraId="74E7FF08" w14:textId="77777777" w:rsidR="00B52DCC" w:rsidRPr="00BB09CC" w:rsidRDefault="00B52DCC">
            <w:pPr>
              <w:rPr>
                <w:sz w:val="20"/>
                <w:szCs w:val="20"/>
              </w:rPr>
            </w:pPr>
          </w:p>
        </w:tc>
        <w:tc>
          <w:tcPr>
            <w:tcW w:w="1344" w:type="dxa"/>
            <w:vMerge/>
            <w:tcBorders>
              <w:top w:val="nil"/>
            </w:tcBorders>
          </w:tcPr>
          <w:p w14:paraId="032FC627" w14:textId="77777777" w:rsidR="00B52DCC" w:rsidRDefault="00B52DCC">
            <w:pPr>
              <w:rPr>
                <w:sz w:val="2"/>
                <w:szCs w:val="2"/>
              </w:rPr>
            </w:pPr>
          </w:p>
        </w:tc>
      </w:tr>
      <w:tr w:rsidR="00B52DCC" w14:paraId="1D10F904" w14:textId="77777777">
        <w:trPr>
          <w:trHeight w:val="246"/>
        </w:trPr>
        <w:tc>
          <w:tcPr>
            <w:tcW w:w="816" w:type="dxa"/>
            <w:tcBorders>
              <w:top w:val="nil"/>
            </w:tcBorders>
          </w:tcPr>
          <w:p w14:paraId="31C9F9E4" w14:textId="77777777" w:rsidR="00B52DCC" w:rsidRDefault="00B52DCC">
            <w:pPr>
              <w:pStyle w:val="TableParagraph"/>
              <w:rPr>
                <w:sz w:val="16"/>
              </w:rPr>
            </w:pPr>
          </w:p>
        </w:tc>
        <w:tc>
          <w:tcPr>
            <w:tcW w:w="2872" w:type="dxa"/>
            <w:tcBorders>
              <w:top w:val="nil"/>
            </w:tcBorders>
          </w:tcPr>
          <w:p w14:paraId="2C8479BE" w14:textId="77777777" w:rsidR="00B52DCC" w:rsidRPr="00BB09CC" w:rsidRDefault="00916648">
            <w:pPr>
              <w:pStyle w:val="TableParagraph"/>
              <w:spacing w:before="4"/>
              <w:ind w:left="196"/>
              <w:rPr>
                <w:sz w:val="20"/>
                <w:szCs w:val="20"/>
              </w:rPr>
            </w:pPr>
            <w:r w:rsidRPr="00BB09CC">
              <w:rPr>
                <w:sz w:val="20"/>
                <w:szCs w:val="20"/>
              </w:rPr>
              <w:t>sülfat</w:t>
            </w:r>
          </w:p>
        </w:tc>
        <w:tc>
          <w:tcPr>
            <w:tcW w:w="1692" w:type="dxa"/>
            <w:tcBorders>
              <w:top w:val="nil"/>
            </w:tcBorders>
          </w:tcPr>
          <w:p w14:paraId="713F46A9" w14:textId="77777777" w:rsidR="00B52DCC" w:rsidRPr="00BB09CC" w:rsidRDefault="00916648">
            <w:pPr>
              <w:pStyle w:val="TableParagraph"/>
              <w:spacing w:before="4"/>
              <w:ind w:left="198"/>
              <w:rPr>
                <w:sz w:val="20"/>
                <w:szCs w:val="20"/>
              </w:rPr>
            </w:pPr>
            <w:r w:rsidRPr="00BB09CC">
              <w:rPr>
                <w:sz w:val="20"/>
                <w:szCs w:val="20"/>
              </w:rPr>
              <w:t>Methosulfate</w:t>
            </w:r>
          </w:p>
        </w:tc>
        <w:tc>
          <w:tcPr>
            <w:tcW w:w="1132" w:type="dxa"/>
            <w:tcBorders>
              <w:top w:val="nil"/>
            </w:tcBorders>
          </w:tcPr>
          <w:p w14:paraId="2386BD07" w14:textId="77777777" w:rsidR="00B52DCC" w:rsidRPr="00BB09CC" w:rsidRDefault="00B52DCC">
            <w:pPr>
              <w:pStyle w:val="TableParagraph"/>
              <w:rPr>
                <w:sz w:val="20"/>
                <w:szCs w:val="20"/>
              </w:rPr>
            </w:pPr>
          </w:p>
        </w:tc>
        <w:tc>
          <w:tcPr>
            <w:tcW w:w="1135" w:type="dxa"/>
            <w:tcBorders>
              <w:top w:val="nil"/>
            </w:tcBorders>
          </w:tcPr>
          <w:p w14:paraId="030E844C" w14:textId="77777777" w:rsidR="00B52DCC" w:rsidRPr="00BB09CC" w:rsidRDefault="00B52DCC">
            <w:pPr>
              <w:pStyle w:val="TableParagraph"/>
              <w:rPr>
                <w:sz w:val="20"/>
                <w:szCs w:val="20"/>
              </w:rPr>
            </w:pPr>
          </w:p>
        </w:tc>
        <w:tc>
          <w:tcPr>
            <w:tcW w:w="1843" w:type="dxa"/>
            <w:vMerge/>
            <w:tcBorders>
              <w:top w:val="nil"/>
            </w:tcBorders>
          </w:tcPr>
          <w:p w14:paraId="5EF60769" w14:textId="77777777" w:rsidR="00B52DCC" w:rsidRPr="00BB09CC" w:rsidRDefault="00B52DCC">
            <w:pPr>
              <w:rPr>
                <w:sz w:val="20"/>
                <w:szCs w:val="20"/>
              </w:rPr>
            </w:pPr>
          </w:p>
        </w:tc>
        <w:tc>
          <w:tcPr>
            <w:tcW w:w="992" w:type="dxa"/>
            <w:tcBorders>
              <w:top w:val="nil"/>
            </w:tcBorders>
          </w:tcPr>
          <w:p w14:paraId="1F874301" w14:textId="77777777" w:rsidR="00B52DCC" w:rsidRPr="00BB09CC" w:rsidRDefault="00B52DCC">
            <w:pPr>
              <w:pStyle w:val="TableParagraph"/>
              <w:rPr>
                <w:sz w:val="20"/>
                <w:szCs w:val="20"/>
              </w:rPr>
            </w:pPr>
          </w:p>
        </w:tc>
        <w:tc>
          <w:tcPr>
            <w:tcW w:w="3101" w:type="dxa"/>
            <w:vMerge/>
            <w:tcBorders>
              <w:top w:val="nil"/>
            </w:tcBorders>
          </w:tcPr>
          <w:p w14:paraId="23225183" w14:textId="77777777" w:rsidR="00B52DCC" w:rsidRPr="00BB09CC" w:rsidRDefault="00B52DCC">
            <w:pPr>
              <w:rPr>
                <w:sz w:val="20"/>
                <w:szCs w:val="20"/>
              </w:rPr>
            </w:pPr>
          </w:p>
        </w:tc>
        <w:tc>
          <w:tcPr>
            <w:tcW w:w="1344" w:type="dxa"/>
            <w:vMerge/>
            <w:tcBorders>
              <w:top w:val="nil"/>
            </w:tcBorders>
          </w:tcPr>
          <w:p w14:paraId="769DC163" w14:textId="77777777" w:rsidR="00B52DCC" w:rsidRDefault="00B52DCC">
            <w:pPr>
              <w:rPr>
                <w:sz w:val="2"/>
                <w:szCs w:val="2"/>
              </w:rPr>
            </w:pPr>
          </w:p>
        </w:tc>
      </w:tr>
      <w:tr w:rsidR="00B52DCC" w14:paraId="2E3639B7" w14:textId="77777777">
        <w:trPr>
          <w:trHeight w:val="476"/>
        </w:trPr>
        <w:tc>
          <w:tcPr>
            <w:tcW w:w="816" w:type="dxa"/>
          </w:tcPr>
          <w:p w14:paraId="2F2DC048" w14:textId="77777777" w:rsidR="00B52DCC" w:rsidRDefault="00916648">
            <w:pPr>
              <w:pStyle w:val="TableParagraph"/>
              <w:spacing w:line="228" w:lineRule="exact"/>
              <w:ind w:left="340"/>
              <w:rPr>
                <w:sz w:val="20"/>
              </w:rPr>
            </w:pPr>
            <w:r>
              <w:rPr>
                <w:w w:val="99"/>
                <w:sz w:val="20"/>
              </w:rPr>
              <w:t>3</w:t>
            </w:r>
          </w:p>
        </w:tc>
        <w:tc>
          <w:tcPr>
            <w:tcW w:w="2872" w:type="dxa"/>
          </w:tcPr>
          <w:p w14:paraId="09365BFB" w14:textId="77777777" w:rsidR="00B52DCC" w:rsidRPr="001334FC" w:rsidRDefault="00916648">
            <w:pPr>
              <w:pStyle w:val="TableParagraph"/>
              <w:tabs>
                <w:tab w:val="left" w:pos="1002"/>
              </w:tabs>
              <w:spacing w:line="204" w:lineRule="exact"/>
              <w:ind w:left="196"/>
              <w:rPr>
                <w:sz w:val="20"/>
                <w:szCs w:val="20"/>
              </w:rPr>
            </w:pPr>
            <w:r w:rsidRPr="001334FC">
              <w:rPr>
                <w:sz w:val="20"/>
                <w:szCs w:val="20"/>
              </w:rPr>
              <w:t>Benzoik</w:t>
            </w:r>
            <w:r w:rsidRPr="001334FC">
              <w:rPr>
                <w:sz w:val="20"/>
                <w:szCs w:val="20"/>
              </w:rPr>
              <w:tab/>
              <w:t>asit, 2-hidroksi-,</w:t>
            </w:r>
            <w:r w:rsidRPr="001334FC">
              <w:rPr>
                <w:spacing w:val="20"/>
                <w:sz w:val="20"/>
                <w:szCs w:val="20"/>
              </w:rPr>
              <w:t xml:space="preserve"> </w:t>
            </w:r>
            <w:r w:rsidRPr="001334FC">
              <w:rPr>
                <w:sz w:val="20"/>
                <w:szCs w:val="20"/>
              </w:rPr>
              <w:t>3,3,5-</w:t>
            </w:r>
          </w:p>
          <w:p w14:paraId="05736D26" w14:textId="77777777" w:rsidR="00B52DCC" w:rsidRPr="001334FC" w:rsidRDefault="00916648">
            <w:pPr>
              <w:pStyle w:val="TableParagraph"/>
              <w:spacing w:before="30"/>
              <w:ind w:left="196"/>
              <w:rPr>
                <w:sz w:val="20"/>
                <w:szCs w:val="20"/>
              </w:rPr>
            </w:pPr>
            <w:r w:rsidRPr="001334FC">
              <w:rPr>
                <w:sz w:val="20"/>
                <w:szCs w:val="20"/>
              </w:rPr>
              <w:t>trimetilsiklohekzil ester/Homosalat</w:t>
            </w:r>
          </w:p>
          <w:p w14:paraId="382F10CA" w14:textId="77777777" w:rsidR="008B6969" w:rsidRPr="001334FC" w:rsidRDefault="008B6969">
            <w:pPr>
              <w:pStyle w:val="TableParagraph"/>
              <w:spacing w:before="30"/>
              <w:ind w:left="196"/>
              <w:rPr>
                <w:sz w:val="20"/>
                <w:szCs w:val="20"/>
              </w:rPr>
            </w:pPr>
            <w:r w:rsidRPr="001334FC">
              <w:rPr>
                <w:sz w:val="20"/>
                <w:szCs w:val="20"/>
              </w:rPr>
              <w:t>(</w:t>
            </w:r>
            <w:r w:rsidRPr="001334FC">
              <w:rPr>
                <w:sz w:val="20"/>
                <w:szCs w:val="20"/>
                <w:vertAlign w:val="superscript"/>
              </w:rPr>
              <w:t>8</w:t>
            </w:r>
            <w:r w:rsidRPr="001334FC">
              <w:rPr>
                <w:sz w:val="20"/>
                <w:szCs w:val="20"/>
              </w:rPr>
              <w:t>)</w:t>
            </w:r>
          </w:p>
        </w:tc>
        <w:tc>
          <w:tcPr>
            <w:tcW w:w="1692" w:type="dxa"/>
          </w:tcPr>
          <w:p w14:paraId="00A3E1E4" w14:textId="77777777" w:rsidR="00B52DCC" w:rsidRPr="001334FC" w:rsidRDefault="00916648">
            <w:pPr>
              <w:pStyle w:val="TableParagraph"/>
              <w:spacing w:line="204" w:lineRule="exact"/>
              <w:ind w:left="198"/>
              <w:rPr>
                <w:sz w:val="20"/>
                <w:szCs w:val="20"/>
              </w:rPr>
            </w:pPr>
            <w:r w:rsidRPr="001334FC">
              <w:rPr>
                <w:sz w:val="20"/>
                <w:szCs w:val="20"/>
              </w:rPr>
              <w:t>Homosalate</w:t>
            </w:r>
          </w:p>
        </w:tc>
        <w:tc>
          <w:tcPr>
            <w:tcW w:w="1132" w:type="dxa"/>
          </w:tcPr>
          <w:p w14:paraId="2A1D8667" w14:textId="77777777" w:rsidR="00B52DCC" w:rsidRPr="001334FC" w:rsidRDefault="00916648">
            <w:pPr>
              <w:pStyle w:val="TableParagraph"/>
              <w:spacing w:line="204" w:lineRule="exact"/>
              <w:ind w:left="3"/>
              <w:rPr>
                <w:sz w:val="20"/>
                <w:szCs w:val="20"/>
              </w:rPr>
            </w:pPr>
            <w:r w:rsidRPr="001334FC">
              <w:rPr>
                <w:sz w:val="20"/>
                <w:szCs w:val="20"/>
              </w:rPr>
              <w:t>118-56-9</w:t>
            </w:r>
          </w:p>
        </w:tc>
        <w:tc>
          <w:tcPr>
            <w:tcW w:w="1135" w:type="dxa"/>
          </w:tcPr>
          <w:p w14:paraId="49B9D517" w14:textId="77777777" w:rsidR="00B52DCC" w:rsidRPr="001334FC" w:rsidRDefault="00916648">
            <w:pPr>
              <w:pStyle w:val="TableParagraph"/>
              <w:spacing w:line="204" w:lineRule="exact"/>
              <w:ind w:left="55"/>
              <w:rPr>
                <w:sz w:val="20"/>
                <w:szCs w:val="20"/>
              </w:rPr>
            </w:pPr>
            <w:r w:rsidRPr="001334FC">
              <w:rPr>
                <w:sz w:val="20"/>
                <w:szCs w:val="20"/>
              </w:rPr>
              <w:t>204-260-8</w:t>
            </w:r>
          </w:p>
        </w:tc>
        <w:tc>
          <w:tcPr>
            <w:tcW w:w="1843" w:type="dxa"/>
          </w:tcPr>
          <w:p w14:paraId="7930B71F" w14:textId="77777777" w:rsidR="008B6969" w:rsidRPr="001334FC" w:rsidRDefault="008B6969" w:rsidP="008B6969">
            <w:pPr>
              <w:pStyle w:val="TableParagraph"/>
              <w:rPr>
                <w:sz w:val="20"/>
                <w:szCs w:val="20"/>
              </w:rPr>
            </w:pPr>
            <w:r w:rsidRPr="001334FC">
              <w:rPr>
                <w:sz w:val="20"/>
                <w:szCs w:val="20"/>
              </w:rPr>
              <w:t>İtici sprey ürünleri hariç yüz ürünleri</w:t>
            </w:r>
          </w:p>
          <w:p w14:paraId="5CEE07A9" w14:textId="77777777" w:rsidR="00B52DCC" w:rsidRPr="001334FC" w:rsidRDefault="00B52DCC">
            <w:pPr>
              <w:pStyle w:val="TableParagraph"/>
              <w:rPr>
                <w:sz w:val="20"/>
                <w:szCs w:val="20"/>
              </w:rPr>
            </w:pPr>
          </w:p>
        </w:tc>
        <w:tc>
          <w:tcPr>
            <w:tcW w:w="992" w:type="dxa"/>
          </w:tcPr>
          <w:p w14:paraId="32A8D1B6" w14:textId="77777777" w:rsidR="00B52DCC" w:rsidRPr="001334FC" w:rsidRDefault="007A1D65" w:rsidP="007A1D65">
            <w:pPr>
              <w:pStyle w:val="TableParagraph"/>
              <w:spacing w:line="204" w:lineRule="exact"/>
              <w:ind w:left="108"/>
              <w:rPr>
                <w:sz w:val="20"/>
                <w:szCs w:val="20"/>
              </w:rPr>
            </w:pPr>
            <w:r w:rsidRPr="001334FC">
              <w:rPr>
                <w:sz w:val="20"/>
                <w:szCs w:val="20"/>
              </w:rPr>
              <w:t xml:space="preserve"> % </w:t>
            </w:r>
            <w:r w:rsidR="008B6969" w:rsidRPr="001334FC">
              <w:rPr>
                <w:sz w:val="20"/>
                <w:szCs w:val="20"/>
              </w:rPr>
              <w:t>7,34</w:t>
            </w:r>
          </w:p>
        </w:tc>
        <w:tc>
          <w:tcPr>
            <w:tcW w:w="3101" w:type="dxa"/>
          </w:tcPr>
          <w:p w14:paraId="1181FB80" w14:textId="77777777" w:rsidR="00B52DCC" w:rsidRPr="001334FC" w:rsidRDefault="00B52DCC">
            <w:pPr>
              <w:pStyle w:val="TableParagraph"/>
              <w:rPr>
                <w:sz w:val="20"/>
                <w:szCs w:val="20"/>
              </w:rPr>
            </w:pPr>
          </w:p>
        </w:tc>
        <w:tc>
          <w:tcPr>
            <w:tcW w:w="1344" w:type="dxa"/>
          </w:tcPr>
          <w:p w14:paraId="429A22CF" w14:textId="77777777" w:rsidR="00B52DCC" w:rsidRPr="001334FC" w:rsidRDefault="00B52DCC">
            <w:pPr>
              <w:pStyle w:val="TableParagraph"/>
              <w:rPr>
                <w:sz w:val="18"/>
              </w:rPr>
            </w:pPr>
          </w:p>
        </w:tc>
      </w:tr>
      <w:tr w:rsidR="007A1D65" w14:paraId="2DEABCA3" w14:textId="77777777" w:rsidTr="00E57AD1">
        <w:trPr>
          <w:trHeight w:val="1100"/>
        </w:trPr>
        <w:tc>
          <w:tcPr>
            <w:tcW w:w="816" w:type="dxa"/>
            <w:tcBorders>
              <w:bottom w:val="nil"/>
            </w:tcBorders>
          </w:tcPr>
          <w:p w14:paraId="7150E523" w14:textId="77777777" w:rsidR="007A1D65" w:rsidRDefault="007A1D65">
            <w:pPr>
              <w:pStyle w:val="TableParagraph"/>
              <w:spacing w:line="225" w:lineRule="exact"/>
              <w:ind w:left="340"/>
              <w:rPr>
                <w:sz w:val="20"/>
              </w:rPr>
            </w:pPr>
            <w:r>
              <w:rPr>
                <w:w w:val="99"/>
                <w:sz w:val="20"/>
              </w:rPr>
              <w:t>4</w:t>
            </w:r>
          </w:p>
        </w:tc>
        <w:tc>
          <w:tcPr>
            <w:tcW w:w="2872" w:type="dxa"/>
            <w:vMerge w:val="restart"/>
          </w:tcPr>
          <w:p w14:paraId="477370BE" w14:textId="77777777" w:rsidR="007A1D65" w:rsidRPr="001334FC" w:rsidRDefault="007A1D65">
            <w:pPr>
              <w:pStyle w:val="TableParagraph"/>
              <w:spacing w:line="271" w:lineRule="auto"/>
              <w:ind w:left="108" w:firstLine="91"/>
              <w:rPr>
                <w:sz w:val="20"/>
                <w:szCs w:val="20"/>
              </w:rPr>
            </w:pPr>
            <w:r w:rsidRPr="001334FC">
              <w:rPr>
                <w:sz w:val="20"/>
                <w:szCs w:val="20"/>
              </w:rPr>
              <w:t xml:space="preserve">2-Hidroksi-4- metoksibenzofenon/ Oksibenzon </w:t>
            </w:r>
            <w:r w:rsidRPr="001334FC">
              <w:rPr>
                <w:position w:val="6"/>
                <w:sz w:val="20"/>
                <w:szCs w:val="20"/>
                <w:vertAlign w:val="superscript"/>
              </w:rPr>
              <w:t>(6)</w:t>
            </w:r>
          </w:p>
        </w:tc>
        <w:tc>
          <w:tcPr>
            <w:tcW w:w="1692" w:type="dxa"/>
            <w:vMerge w:val="restart"/>
          </w:tcPr>
          <w:p w14:paraId="32B8FAC5" w14:textId="77777777" w:rsidR="007A1D65" w:rsidRPr="001334FC" w:rsidRDefault="007A1D65">
            <w:pPr>
              <w:pStyle w:val="TableParagraph"/>
              <w:spacing w:line="202" w:lineRule="exact"/>
              <w:ind w:left="108"/>
              <w:rPr>
                <w:sz w:val="20"/>
                <w:szCs w:val="20"/>
              </w:rPr>
            </w:pPr>
            <w:r w:rsidRPr="001334FC">
              <w:rPr>
                <w:sz w:val="20"/>
                <w:szCs w:val="20"/>
              </w:rPr>
              <w:t>Benzophenone-3</w:t>
            </w:r>
          </w:p>
        </w:tc>
        <w:tc>
          <w:tcPr>
            <w:tcW w:w="1132" w:type="dxa"/>
            <w:vMerge w:val="restart"/>
          </w:tcPr>
          <w:p w14:paraId="7D7937EC" w14:textId="77777777" w:rsidR="007A1D65" w:rsidRPr="001334FC" w:rsidRDefault="007A1D65">
            <w:pPr>
              <w:pStyle w:val="TableParagraph"/>
              <w:spacing w:line="202" w:lineRule="exact"/>
              <w:ind w:left="107"/>
              <w:rPr>
                <w:sz w:val="20"/>
                <w:szCs w:val="20"/>
              </w:rPr>
            </w:pPr>
            <w:r w:rsidRPr="001334FC">
              <w:rPr>
                <w:sz w:val="20"/>
                <w:szCs w:val="20"/>
              </w:rPr>
              <w:t>131-57-7</w:t>
            </w:r>
          </w:p>
        </w:tc>
        <w:tc>
          <w:tcPr>
            <w:tcW w:w="1135" w:type="dxa"/>
            <w:vMerge w:val="restart"/>
          </w:tcPr>
          <w:p w14:paraId="2E634934" w14:textId="77777777" w:rsidR="007A1D65" w:rsidRPr="001334FC" w:rsidRDefault="007A1D65">
            <w:pPr>
              <w:pStyle w:val="TableParagraph"/>
              <w:spacing w:line="202" w:lineRule="exact"/>
              <w:ind w:left="110"/>
              <w:rPr>
                <w:sz w:val="20"/>
                <w:szCs w:val="20"/>
              </w:rPr>
            </w:pPr>
            <w:r w:rsidRPr="001334FC">
              <w:rPr>
                <w:sz w:val="20"/>
                <w:szCs w:val="20"/>
              </w:rPr>
              <w:t>205-031-5</w:t>
            </w:r>
          </w:p>
        </w:tc>
        <w:tc>
          <w:tcPr>
            <w:tcW w:w="1843" w:type="dxa"/>
            <w:tcBorders>
              <w:bottom w:val="nil"/>
            </w:tcBorders>
          </w:tcPr>
          <w:p w14:paraId="31FC1C18" w14:textId="77777777" w:rsidR="007A1D65" w:rsidRPr="001334FC" w:rsidRDefault="007A1D65">
            <w:pPr>
              <w:pStyle w:val="TableParagraph"/>
              <w:spacing w:line="276" w:lineRule="auto"/>
              <w:ind w:left="108" w:right="88"/>
              <w:jc w:val="both"/>
              <w:rPr>
                <w:sz w:val="20"/>
                <w:szCs w:val="20"/>
              </w:rPr>
            </w:pPr>
            <w:r w:rsidRPr="001334FC">
              <w:rPr>
                <w:sz w:val="20"/>
                <w:szCs w:val="20"/>
              </w:rPr>
              <w:t>(a)İtici ve pompalı sprey ürünler hariç yüz, el ve dudak ürünleri</w:t>
            </w:r>
          </w:p>
        </w:tc>
        <w:tc>
          <w:tcPr>
            <w:tcW w:w="992" w:type="dxa"/>
            <w:tcBorders>
              <w:bottom w:val="nil"/>
            </w:tcBorders>
          </w:tcPr>
          <w:p w14:paraId="2FCE9425" w14:textId="77777777" w:rsidR="007A1D65" w:rsidRPr="001334FC" w:rsidRDefault="007A1D65">
            <w:pPr>
              <w:pStyle w:val="TableParagraph"/>
              <w:spacing w:line="202" w:lineRule="exact"/>
              <w:ind w:left="108"/>
              <w:rPr>
                <w:sz w:val="20"/>
                <w:szCs w:val="20"/>
              </w:rPr>
            </w:pPr>
            <w:r w:rsidRPr="001334FC">
              <w:rPr>
                <w:sz w:val="20"/>
                <w:szCs w:val="20"/>
              </w:rPr>
              <w:t>(a)% 6</w:t>
            </w:r>
          </w:p>
        </w:tc>
        <w:tc>
          <w:tcPr>
            <w:tcW w:w="3101" w:type="dxa"/>
            <w:vMerge w:val="restart"/>
          </w:tcPr>
          <w:p w14:paraId="23161799" w14:textId="77777777" w:rsidR="007A1D65" w:rsidRPr="001334FC" w:rsidRDefault="007A1D65">
            <w:pPr>
              <w:pStyle w:val="TableParagraph"/>
              <w:spacing w:before="160"/>
              <w:ind w:left="110"/>
              <w:rPr>
                <w:sz w:val="20"/>
                <w:szCs w:val="20"/>
              </w:rPr>
            </w:pPr>
            <w:r w:rsidRPr="001334FC">
              <w:rPr>
                <w:sz w:val="20"/>
                <w:szCs w:val="20"/>
              </w:rPr>
              <w:t>(a) ve (b) için;</w:t>
            </w:r>
          </w:p>
          <w:p w14:paraId="21941F5A" w14:textId="77777777" w:rsidR="007A1D65" w:rsidRPr="001334FC" w:rsidRDefault="007A1D65" w:rsidP="0076353B">
            <w:pPr>
              <w:pStyle w:val="TableParagraph"/>
              <w:spacing w:before="63" w:line="310" w:lineRule="atLeast"/>
              <w:ind w:left="110" w:right="77"/>
              <w:rPr>
                <w:sz w:val="20"/>
                <w:szCs w:val="20"/>
              </w:rPr>
            </w:pPr>
            <w:r w:rsidRPr="001334FC">
              <w:rPr>
                <w:sz w:val="20"/>
                <w:szCs w:val="20"/>
              </w:rPr>
              <w:t>Ürün formülasyonunu korumak amacıyla kullanıldığında %0,5’ten fazla</w:t>
            </w:r>
            <w:r w:rsidR="0076353B" w:rsidRPr="001334FC">
              <w:rPr>
                <w:sz w:val="20"/>
                <w:szCs w:val="20"/>
              </w:rPr>
              <w:t xml:space="preserve"> </w:t>
            </w:r>
            <w:r w:rsidRPr="001334FC">
              <w:rPr>
                <w:sz w:val="20"/>
                <w:szCs w:val="20"/>
              </w:rPr>
              <w:t>olmamalıdır.</w:t>
            </w:r>
          </w:p>
          <w:p w14:paraId="4A838035" w14:textId="77777777" w:rsidR="007A1D65" w:rsidRPr="001334FC" w:rsidRDefault="007A1D65">
            <w:pPr>
              <w:pStyle w:val="TableParagraph"/>
              <w:rPr>
                <w:b/>
                <w:sz w:val="20"/>
                <w:szCs w:val="20"/>
              </w:rPr>
            </w:pPr>
          </w:p>
          <w:p w14:paraId="31DA5A28" w14:textId="77777777" w:rsidR="007A1D65" w:rsidRPr="001334FC" w:rsidRDefault="007A1D65">
            <w:pPr>
              <w:pStyle w:val="TableParagraph"/>
              <w:spacing w:before="1"/>
              <w:rPr>
                <w:b/>
                <w:sz w:val="20"/>
                <w:szCs w:val="20"/>
              </w:rPr>
            </w:pPr>
          </w:p>
          <w:p w14:paraId="20C16F66" w14:textId="77777777" w:rsidR="007A1D65" w:rsidRPr="001334FC" w:rsidRDefault="007A1D65">
            <w:pPr>
              <w:pStyle w:val="TableParagraph"/>
              <w:ind w:left="110"/>
              <w:rPr>
                <w:sz w:val="20"/>
                <w:szCs w:val="20"/>
              </w:rPr>
            </w:pPr>
            <w:r w:rsidRPr="001334FC">
              <w:rPr>
                <w:sz w:val="20"/>
                <w:szCs w:val="20"/>
              </w:rPr>
              <w:t>(a) Eğer ürün formülasyonunu korumak</w:t>
            </w:r>
          </w:p>
          <w:p w14:paraId="37DB5EBE" w14:textId="77777777" w:rsidR="007A1D65" w:rsidRPr="001334FC" w:rsidRDefault="007A1D65">
            <w:pPr>
              <w:pStyle w:val="TableParagraph"/>
              <w:spacing w:before="41"/>
              <w:ind w:left="110"/>
              <w:rPr>
                <w:sz w:val="20"/>
                <w:szCs w:val="20"/>
              </w:rPr>
            </w:pPr>
            <w:r w:rsidRPr="001334FC">
              <w:rPr>
                <w:sz w:val="20"/>
                <w:szCs w:val="20"/>
              </w:rPr>
              <w:t>için % 0,5 oranında kullanılırsa UV</w:t>
            </w:r>
          </w:p>
          <w:p w14:paraId="75CE6BD2" w14:textId="77777777" w:rsidR="007A1D65" w:rsidRPr="001334FC" w:rsidRDefault="007A1D65" w:rsidP="00E57AD1">
            <w:pPr>
              <w:pStyle w:val="TableParagraph"/>
              <w:spacing w:before="41"/>
              <w:ind w:left="110"/>
              <w:rPr>
                <w:sz w:val="20"/>
                <w:szCs w:val="20"/>
              </w:rPr>
            </w:pPr>
            <w:r w:rsidRPr="001334FC">
              <w:rPr>
                <w:sz w:val="20"/>
                <w:szCs w:val="20"/>
              </w:rPr>
              <w:t>filtresi seviyesi %5,5’i geçmemelidir.</w:t>
            </w:r>
          </w:p>
        </w:tc>
        <w:tc>
          <w:tcPr>
            <w:tcW w:w="1344" w:type="dxa"/>
            <w:vMerge w:val="restart"/>
          </w:tcPr>
          <w:p w14:paraId="0B0B5E77" w14:textId="77777777" w:rsidR="007A1D65" w:rsidRPr="001334FC" w:rsidRDefault="007A1D65">
            <w:pPr>
              <w:pStyle w:val="TableParagraph"/>
              <w:spacing w:line="276" w:lineRule="auto"/>
              <w:ind w:left="108" w:right="87" w:firstLine="45"/>
              <w:rPr>
                <w:sz w:val="20"/>
                <w:szCs w:val="20"/>
              </w:rPr>
            </w:pPr>
            <w:r w:rsidRPr="001334FC">
              <w:rPr>
                <w:sz w:val="20"/>
                <w:szCs w:val="20"/>
              </w:rPr>
              <w:t>(a) ve (b) için Benzofenon-3</w:t>
            </w:r>
          </w:p>
          <w:p w14:paraId="4E33A26B" w14:textId="77777777" w:rsidR="007A1D65" w:rsidRPr="001334FC" w:rsidRDefault="007A1D65">
            <w:pPr>
              <w:pStyle w:val="TableParagraph"/>
              <w:spacing w:line="207" w:lineRule="exact"/>
              <w:ind w:left="108"/>
              <w:rPr>
                <w:sz w:val="12"/>
              </w:rPr>
            </w:pPr>
            <w:r w:rsidRPr="001334FC">
              <w:rPr>
                <w:sz w:val="20"/>
                <w:szCs w:val="20"/>
              </w:rPr>
              <w:t>içerir.</w:t>
            </w:r>
            <w:r w:rsidRPr="001334FC">
              <w:rPr>
                <w:position w:val="6"/>
                <w:sz w:val="20"/>
                <w:szCs w:val="20"/>
              </w:rPr>
              <w:t>(1)</w:t>
            </w:r>
          </w:p>
        </w:tc>
      </w:tr>
      <w:tr w:rsidR="007A1D65" w14:paraId="702E8484" w14:textId="77777777" w:rsidTr="00E57AD1">
        <w:trPr>
          <w:trHeight w:val="274"/>
        </w:trPr>
        <w:tc>
          <w:tcPr>
            <w:tcW w:w="816" w:type="dxa"/>
            <w:tcBorders>
              <w:top w:val="nil"/>
              <w:bottom w:val="nil"/>
            </w:tcBorders>
          </w:tcPr>
          <w:p w14:paraId="215383EC" w14:textId="77777777" w:rsidR="007A1D65" w:rsidRDefault="007A1D65">
            <w:pPr>
              <w:pStyle w:val="TableParagraph"/>
              <w:rPr>
                <w:sz w:val="18"/>
              </w:rPr>
            </w:pPr>
          </w:p>
        </w:tc>
        <w:tc>
          <w:tcPr>
            <w:tcW w:w="2872" w:type="dxa"/>
            <w:vMerge/>
            <w:tcBorders>
              <w:top w:val="nil"/>
            </w:tcBorders>
          </w:tcPr>
          <w:p w14:paraId="1BF8ABE2" w14:textId="77777777" w:rsidR="007A1D65" w:rsidRPr="00BB09CC" w:rsidRDefault="007A1D65">
            <w:pPr>
              <w:rPr>
                <w:sz w:val="20"/>
                <w:szCs w:val="20"/>
              </w:rPr>
            </w:pPr>
          </w:p>
        </w:tc>
        <w:tc>
          <w:tcPr>
            <w:tcW w:w="1692" w:type="dxa"/>
            <w:vMerge/>
          </w:tcPr>
          <w:p w14:paraId="2DE6CAF4" w14:textId="77777777" w:rsidR="007A1D65" w:rsidRPr="00BB09CC" w:rsidRDefault="007A1D65">
            <w:pPr>
              <w:pStyle w:val="TableParagraph"/>
              <w:rPr>
                <w:sz w:val="20"/>
                <w:szCs w:val="20"/>
              </w:rPr>
            </w:pPr>
          </w:p>
        </w:tc>
        <w:tc>
          <w:tcPr>
            <w:tcW w:w="1132" w:type="dxa"/>
            <w:vMerge/>
          </w:tcPr>
          <w:p w14:paraId="0A04C1EB" w14:textId="77777777" w:rsidR="007A1D65" w:rsidRPr="00BB09CC" w:rsidRDefault="007A1D65">
            <w:pPr>
              <w:pStyle w:val="TableParagraph"/>
              <w:rPr>
                <w:sz w:val="20"/>
                <w:szCs w:val="20"/>
              </w:rPr>
            </w:pPr>
          </w:p>
        </w:tc>
        <w:tc>
          <w:tcPr>
            <w:tcW w:w="1135" w:type="dxa"/>
            <w:vMerge/>
          </w:tcPr>
          <w:p w14:paraId="73900E96" w14:textId="77777777" w:rsidR="007A1D65" w:rsidRPr="00BB09CC" w:rsidRDefault="007A1D65">
            <w:pPr>
              <w:pStyle w:val="TableParagraph"/>
              <w:rPr>
                <w:sz w:val="20"/>
                <w:szCs w:val="20"/>
              </w:rPr>
            </w:pPr>
          </w:p>
        </w:tc>
        <w:tc>
          <w:tcPr>
            <w:tcW w:w="1843" w:type="dxa"/>
            <w:tcBorders>
              <w:top w:val="nil"/>
              <w:bottom w:val="nil"/>
            </w:tcBorders>
          </w:tcPr>
          <w:p w14:paraId="788C95DD" w14:textId="77777777" w:rsidR="007A1D65" w:rsidRPr="00BB09CC" w:rsidRDefault="007A1D65">
            <w:pPr>
              <w:pStyle w:val="TableParagraph"/>
              <w:rPr>
                <w:sz w:val="20"/>
                <w:szCs w:val="20"/>
              </w:rPr>
            </w:pPr>
          </w:p>
        </w:tc>
        <w:tc>
          <w:tcPr>
            <w:tcW w:w="992" w:type="dxa"/>
            <w:tcBorders>
              <w:top w:val="nil"/>
              <w:bottom w:val="nil"/>
            </w:tcBorders>
          </w:tcPr>
          <w:p w14:paraId="445E256A" w14:textId="77777777" w:rsidR="007A1D65" w:rsidRPr="00BB09CC" w:rsidRDefault="007A1D65">
            <w:pPr>
              <w:pStyle w:val="TableParagraph"/>
              <w:rPr>
                <w:sz w:val="20"/>
                <w:szCs w:val="20"/>
              </w:rPr>
            </w:pPr>
          </w:p>
        </w:tc>
        <w:tc>
          <w:tcPr>
            <w:tcW w:w="3101" w:type="dxa"/>
            <w:vMerge/>
          </w:tcPr>
          <w:p w14:paraId="6ACE1D29" w14:textId="77777777" w:rsidR="007A1D65" w:rsidRPr="00BB09CC" w:rsidRDefault="007A1D65" w:rsidP="00E57AD1">
            <w:pPr>
              <w:pStyle w:val="TableParagraph"/>
              <w:spacing w:before="41"/>
              <w:ind w:left="110"/>
              <w:rPr>
                <w:sz w:val="20"/>
                <w:szCs w:val="20"/>
              </w:rPr>
            </w:pPr>
          </w:p>
        </w:tc>
        <w:tc>
          <w:tcPr>
            <w:tcW w:w="1344" w:type="dxa"/>
            <w:vMerge/>
            <w:tcBorders>
              <w:top w:val="nil"/>
            </w:tcBorders>
          </w:tcPr>
          <w:p w14:paraId="00419CF1" w14:textId="77777777" w:rsidR="007A1D65" w:rsidRDefault="007A1D65">
            <w:pPr>
              <w:rPr>
                <w:sz w:val="2"/>
                <w:szCs w:val="2"/>
              </w:rPr>
            </w:pPr>
          </w:p>
        </w:tc>
      </w:tr>
      <w:tr w:rsidR="007A1D65" w14:paraId="0939CEED" w14:textId="77777777" w:rsidTr="00E57AD1">
        <w:trPr>
          <w:trHeight w:val="751"/>
        </w:trPr>
        <w:tc>
          <w:tcPr>
            <w:tcW w:w="816" w:type="dxa"/>
            <w:tcBorders>
              <w:top w:val="nil"/>
              <w:bottom w:val="nil"/>
            </w:tcBorders>
          </w:tcPr>
          <w:p w14:paraId="439EBA49" w14:textId="77777777" w:rsidR="007A1D65" w:rsidRDefault="007A1D65">
            <w:pPr>
              <w:pStyle w:val="TableParagraph"/>
              <w:rPr>
                <w:sz w:val="18"/>
              </w:rPr>
            </w:pPr>
          </w:p>
        </w:tc>
        <w:tc>
          <w:tcPr>
            <w:tcW w:w="2872" w:type="dxa"/>
            <w:vMerge/>
            <w:tcBorders>
              <w:top w:val="nil"/>
            </w:tcBorders>
          </w:tcPr>
          <w:p w14:paraId="3B5D4DD3" w14:textId="77777777" w:rsidR="007A1D65" w:rsidRPr="00BB09CC" w:rsidRDefault="007A1D65">
            <w:pPr>
              <w:rPr>
                <w:sz w:val="20"/>
                <w:szCs w:val="20"/>
              </w:rPr>
            </w:pPr>
          </w:p>
        </w:tc>
        <w:tc>
          <w:tcPr>
            <w:tcW w:w="1692" w:type="dxa"/>
            <w:vMerge/>
          </w:tcPr>
          <w:p w14:paraId="057F6030" w14:textId="77777777" w:rsidR="007A1D65" w:rsidRPr="00BB09CC" w:rsidRDefault="007A1D65">
            <w:pPr>
              <w:pStyle w:val="TableParagraph"/>
              <w:rPr>
                <w:sz w:val="20"/>
                <w:szCs w:val="20"/>
              </w:rPr>
            </w:pPr>
          </w:p>
        </w:tc>
        <w:tc>
          <w:tcPr>
            <w:tcW w:w="1132" w:type="dxa"/>
            <w:vMerge/>
          </w:tcPr>
          <w:p w14:paraId="0299BE53" w14:textId="77777777" w:rsidR="007A1D65" w:rsidRPr="00BB09CC" w:rsidRDefault="007A1D65">
            <w:pPr>
              <w:pStyle w:val="TableParagraph"/>
              <w:rPr>
                <w:sz w:val="20"/>
                <w:szCs w:val="20"/>
              </w:rPr>
            </w:pPr>
          </w:p>
        </w:tc>
        <w:tc>
          <w:tcPr>
            <w:tcW w:w="1135" w:type="dxa"/>
            <w:vMerge/>
          </w:tcPr>
          <w:p w14:paraId="5F27220F" w14:textId="77777777" w:rsidR="007A1D65" w:rsidRPr="00BB09CC" w:rsidRDefault="007A1D65">
            <w:pPr>
              <w:pStyle w:val="TableParagraph"/>
              <w:rPr>
                <w:sz w:val="20"/>
                <w:szCs w:val="20"/>
              </w:rPr>
            </w:pPr>
          </w:p>
        </w:tc>
        <w:tc>
          <w:tcPr>
            <w:tcW w:w="1843" w:type="dxa"/>
            <w:vMerge w:val="restart"/>
            <w:tcBorders>
              <w:top w:val="nil"/>
            </w:tcBorders>
          </w:tcPr>
          <w:p w14:paraId="7B528439" w14:textId="77777777" w:rsidR="0076353B" w:rsidRDefault="0076353B">
            <w:pPr>
              <w:pStyle w:val="TableParagraph"/>
              <w:spacing w:before="18" w:line="276" w:lineRule="auto"/>
              <w:ind w:left="108"/>
              <w:rPr>
                <w:sz w:val="20"/>
                <w:szCs w:val="20"/>
              </w:rPr>
            </w:pPr>
          </w:p>
          <w:p w14:paraId="27A76955" w14:textId="77777777" w:rsidR="0076353B" w:rsidRDefault="0076353B">
            <w:pPr>
              <w:pStyle w:val="TableParagraph"/>
              <w:spacing w:before="18" w:line="276" w:lineRule="auto"/>
              <w:ind w:left="108"/>
              <w:rPr>
                <w:sz w:val="20"/>
                <w:szCs w:val="20"/>
              </w:rPr>
            </w:pPr>
          </w:p>
          <w:p w14:paraId="5C80A7A3" w14:textId="77777777" w:rsidR="0076353B" w:rsidRDefault="0076353B">
            <w:pPr>
              <w:pStyle w:val="TableParagraph"/>
              <w:spacing w:before="18" w:line="276" w:lineRule="auto"/>
              <w:ind w:left="108"/>
              <w:rPr>
                <w:sz w:val="20"/>
                <w:szCs w:val="20"/>
              </w:rPr>
            </w:pPr>
          </w:p>
          <w:p w14:paraId="4EABF62D" w14:textId="77777777" w:rsidR="0076353B" w:rsidRDefault="0076353B">
            <w:pPr>
              <w:pStyle w:val="TableParagraph"/>
              <w:spacing w:before="18" w:line="276" w:lineRule="auto"/>
              <w:ind w:left="108"/>
              <w:rPr>
                <w:sz w:val="20"/>
                <w:szCs w:val="20"/>
              </w:rPr>
            </w:pPr>
          </w:p>
          <w:p w14:paraId="360FEDA5" w14:textId="77777777" w:rsidR="0076353B" w:rsidRDefault="0076353B">
            <w:pPr>
              <w:pStyle w:val="TableParagraph"/>
              <w:spacing w:before="18" w:line="276" w:lineRule="auto"/>
              <w:ind w:left="108"/>
              <w:rPr>
                <w:sz w:val="20"/>
                <w:szCs w:val="20"/>
              </w:rPr>
            </w:pPr>
          </w:p>
          <w:p w14:paraId="1C1CAFDB" w14:textId="77777777" w:rsidR="007A1D65" w:rsidRPr="00BB09CC" w:rsidRDefault="007A1D65">
            <w:pPr>
              <w:pStyle w:val="TableParagraph"/>
              <w:spacing w:before="18" w:line="276" w:lineRule="auto"/>
              <w:ind w:left="108"/>
              <w:rPr>
                <w:sz w:val="20"/>
                <w:szCs w:val="20"/>
              </w:rPr>
            </w:pPr>
            <w:r w:rsidRPr="00BB09CC">
              <w:rPr>
                <w:sz w:val="20"/>
                <w:szCs w:val="20"/>
              </w:rPr>
              <w:lastRenderedPageBreak/>
              <w:t>(b) İtici ve pompalı spreyler dahil vücut</w:t>
            </w:r>
          </w:p>
          <w:p w14:paraId="13932107" w14:textId="77777777" w:rsidR="007A1D65" w:rsidRPr="00BB09CC" w:rsidRDefault="007A1D65">
            <w:pPr>
              <w:pStyle w:val="TableParagraph"/>
              <w:spacing w:before="2"/>
              <w:ind w:left="108"/>
              <w:rPr>
                <w:sz w:val="20"/>
                <w:szCs w:val="20"/>
              </w:rPr>
            </w:pPr>
            <w:r w:rsidRPr="00BB09CC">
              <w:rPr>
                <w:sz w:val="20"/>
                <w:szCs w:val="20"/>
              </w:rPr>
              <w:t>ürünleri</w:t>
            </w:r>
          </w:p>
          <w:p w14:paraId="0E66D36D" w14:textId="77777777" w:rsidR="007A1D65" w:rsidRDefault="007A1D65" w:rsidP="00E57AD1">
            <w:pPr>
              <w:pStyle w:val="TableParagraph"/>
              <w:spacing w:before="48"/>
              <w:ind w:left="108"/>
              <w:rPr>
                <w:sz w:val="20"/>
                <w:szCs w:val="20"/>
              </w:rPr>
            </w:pPr>
          </w:p>
          <w:p w14:paraId="19C9B3D3" w14:textId="77777777" w:rsidR="007A1D65" w:rsidRDefault="007A1D65" w:rsidP="00E57AD1">
            <w:pPr>
              <w:pStyle w:val="TableParagraph"/>
              <w:spacing w:before="48"/>
              <w:ind w:left="108"/>
              <w:rPr>
                <w:sz w:val="20"/>
                <w:szCs w:val="20"/>
              </w:rPr>
            </w:pPr>
          </w:p>
          <w:p w14:paraId="6A04541B" w14:textId="77777777" w:rsidR="007A1D65" w:rsidRDefault="007A1D65" w:rsidP="00E57AD1">
            <w:pPr>
              <w:pStyle w:val="TableParagraph"/>
              <w:spacing w:before="48"/>
              <w:ind w:left="108"/>
              <w:rPr>
                <w:sz w:val="20"/>
                <w:szCs w:val="20"/>
              </w:rPr>
            </w:pPr>
          </w:p>
          <w:p w14:paraId="431B8153" w14:textId="77777777" w:rsidR="007A1D65" w:rsidRPr="00BB09CC" w:rsidRDefault="007A1D65" w:rsidP="00E57AD1">
            <w:pPr>
              <w:pStyle w:val="TableParagraph"/>
              <w:spacing w:before="48"/>
              <w:ind w:left="108"/>
              <w:rPr>
                <w:sz w:val="20"/>
                <w:szCs w:val="20"/>
              </w:rPr>
            </w:pPr>
            <w:r w:rsidRPr="00BB09CC">
              <w:rPr>
                <w:sz w:val="20"/>
                <w:szCs w:val="20"/>
              </w:rPr>
              <w:t>(c) Diğer ürünler</w:t>
            </w:r>
          </w:p>
        </w:tc>
        <w:tc>
          <w:tcPr>
            <w:tcW w:w="992" w:type="dxa"/>
            <w:vMerge w:val="restart"/>
            <w:tcBorders>
              <w:top w:val="nil"/>
            </w:tcBorders>
          </w:tcPr>
          <w:p w14:paraId="113D2E1D" w14:textId="77777777" w:rsidR="0076353B" w:rsidRDefault="0076353B">
            <w:pPr>
              <w:pStyle w:val="TableParagraph"/>
              <w:spacing w:before="18"/>
              <w:ind w:left="108"/>
              <w:rPr>
                <w:sz w:val="20"/>
                <w:szCs w:val="20"/>
              </w:rPr>
            </w:pPr>
          </w:p>
          <w:p w14:paraId="731EC3A8" w14:textId="77777777" w:rsidR="0076353B" w:rsidRDefault="0076353B">
            <w:pPr>
              <w:pStyle w:val="TableParagraph"/>
              <w:spacing w:before="18"/>
              <w:ind w:left="108"/>
              <w:rPr>
                <w:sz w:val="20"/>
                <w:szCs w:val="20"/>
              </w:rPr>
            </w:pPr>
          </w:p>
          <w:p w14:paraId="7E44FBEA" w14:textId="77777777" w:rsidR="0076353B" w:rsidRDefault="0076353B">
            <w:pPr>
              <w:pStyle w:val="TableParagraph"/>
              <w:spacing w:before="18"/>
              <w:ind w:left="108"/>
              <w:rPr>
                <w:sz w:val="20"/>
                <w:szCs w:val="20"/>
              </w:rPr>
            </w:pPr>
          </w:p>
          <w:p w14:paraId="378131D3" w14:textId="77777777" w:rsidR="0076353B" w:rsidRDefault="0076353B">
            <w:pPr>
              <w:pStyle w:val="TableParagraph"/>
              <w:spacing w:before="18"/>
              <w:ind w:left="108"/>
              <w:rPr>
                <w:sz w:val="20"/>
                <w:szCs w:val="20"/>
              </w:rPr>
            </w:pPr>
          </w:p>
          <w:p w14:paraId="72614231" w14:textId="77777777" w:rsidR="0076353B" w:rsidRDefault="0076353B">
            <w:pPr>
              <w:pStyle w:val="TableParagraph"/>
              <w:spacing w:before="18"/>
              <w:ind w:left="108"/>
              <w:rPr>
                <w:sz w:val="20"/>
                <w:szCs w:val="20"/>
              </w:rPr>
            </w:pPr>
          </w:p>
          <w:p w14:paraId="18354A23" w14:textId="77777777" w:rsidR="0076353B" w:rsidRDefault="0076353B">
            <w:pPr>
              <w:pStyle w:val="TableParagraph"/>
              <w:spacing w:before="18"/>
              <w:ind w:left="108"/>
              <w:rPr>
                <w:sz w:val="20"/>
                <w:szCs w:val="20"/>
              </w:rPr>
            </w:pPr>
          </w:p>
          <w:p w14:paraId="4F69EFC3" w14:textId="77777777" w:rsidR="007A1D65" w:rsidRPr="00BB09CC" w:rsidRDefault="007A1D65">
            <w:pPr>
              <w:pStyle w:val="TableParagraph"/>
              <w:spacing w:before="18"/>
              <w:ind w:left="108"/>
              <w:rPr>
                <w:sz w:val="20"/>
                <w:szCs w:val="20"/>
              </w:rPr>
            </w:pPr>
            <w:r w:rsidRPr="00BB09CC">
              <w:rPr>
                <w:sz w:val="20"/>
                <w:szCs w:val="20"/>
              </w:rPr>
              <w:lastRenderedPageBreak/>
              <w:t>(b) %</w:t>
            </w:r>
            <w:r>
              <w:rPr>
                <w:sz w:val="20"/>
                <w:szCs w:val="20"/>
              </w:rPr>
              <w:t xml:space="preserve"> </w:t>
            </w:r>
            <w:r w:rsidRPr="00BB09CC">
              <w:rPr>
                <w:sz w:val="20"/>
                <w:szCs w:val="20"/>
              </w:rPr>
              <w:t>2,2</w:t>
            </w:r>
          </w:p>
          <w:p w14:paraId="2E1FFDE2" w14:textId="77777777" w:rsidR="007A1D65" w:rsidRDefault="007A1D65" w:rsidP="00E57AD1">
            <w:pPr>
              <w:pStyle w:val="TableParagraph"/>
              <w:spacing w:before="48"/>
              <w:ind w:left="108"/>
              <w:rPr>
                <w:sz w:val="20"/>
                <w:szCs w:val="20"/>
              </w:rPr>
            </w:pPr>
          </w:p>
          <w:p w14:paraId="1C5B8C1D" w14:textId="77777777" w:rsidR="007A1D65" w:rsidRDefault="007A1D65" w:rsidP="00E57AD1">
            <w:pPr>
              <w:pStyle w:val="TableParagraph"/>
              <w:spacing w:before="48"/>
              <w:ind w:left="108"/>
              <w:rPr>
                <w:sz w:val="20"/>
                <w:szCs w:val="20"/>
              </w:rPr>
            </w:pPr>
          </w:p>
          <w:p w14:paraId="7F1AF32C" w14:textId="77777777" w:rsidR="007A1D65" w:rsidRDefault="007A1D65" w:rsidP="00E57AD1">
            <w:pPr>
              <w:pStyle w:val="TableParagraph"/>
              <w:spacing w:before="48"/>
              <w:ind w:left="108"/>
              <w:rPr>
                <w:sz w:val="20"/>
                <w:szCs w:val="20"/>
              </w:rPr>
            </w:pPr>
          </w:p>
          <w:p w14:paraId="47EFD97E" w14:textId="77777777" w:rsidR="007A1D65" w:rsidRDefault="007A1D65" w:rsidP="00E57AD1">
            <w:pPr>
              <w:pStyle w:val="TableParagraph"/>
              <w:spacing w:before="48"/>
              <w:ind w:left="108"/>
              <w:rPr>
                <w:sz w:val="20"/>
                <w:szCs w:val="20"/>
              </w:rPr>
            </w:pPr>
          </w:p>
          <w:p w14:paraId="57779003" w14:textId="77777777" w:rsidR="007A1D65" w:rsidRDefault="007A1D65" w:rsidP="00E57AD1">
            <w:pPr>
              <w:pStyle w:val="TableParagraph"/>
              <w:spacing w:before="48"/>
              <w:ind w:left="108"/>
              <w:rPr>
                <w:sz w:val="20"/>
                <w:szCs w:val="20"/>
              </w:rPr>
            </w:pPr>
          </w:p>
          <w:p w14:paraId="20DCA9BE" w14:textId="77777777" w:rsidR="007A1D65" w:rsidRPr="00BB09CC" w:rsidRDefault="007A1D65" w:rsidP="007A1D65">
            <w:pPr>
              <w:pStyle w:val="TableParagraph"/>
              <w:spacing w:before="48"/>
              <w:rPr>
                <w:sz w:val="20"/>
                <w:szCs w:val="20"/>
              </w:rPr>
            </w:pPr>
            <w:r w:rsidRPr="00BB09CC">
              <w:rPr>
                <w:sz w:val="20"/>
                <w:szCs w:val="20"/>
              </w:rPr>
              <w:t>(c) % 0,5</w:t>
            </w:r>
          </w:p>
        </w:tc>
        <w:tc>
          <w:tcPr>
            <w:tcW w:w="3101" w:type="dxa"/>
            <w:vMerge/>
          </w:tcPr>
          <w:p w14:paraId="4C68B205" w14:textId="77777777" w:rsidR="007A1D65" w:rsidRPr="00BB09CC" w:rsidRDefault="007A1D65" w:rsidP="00E57AD1">
            <w:pPr>
              <w:pStyle w:val="TableParagraph"/>
              <w:spacing w:before="41"/>
              <w:ind w:left="110"/>
              <w:rPr>
                <w:sz w:val="20"/>
                <w:szCs w:val="20"/>
              </w:rPr>
            </w:pPr>
          </w:p>
        </w:tc>
        <w:tc>
          <w:tcPr>
            <w:tcW w:w="1344" w:type="dxa"/>
            <w:vMerge/>
            <w:tcBorders>
              <w:top w:val="nil"/>
            </w:tcBorders>
          </w:tcPr>
          <w:p w14:paraId="6782350B" w14:textId="77777777" w:rsidR="007A1D65" w:rsidRDefault="007A1D65">
            <w:pPr>
              <w:rPr>
                <w:sz w:val="2"/>
                <w:szCs w:val="2"/>
              </w:rPr>
            </w:pPr>
          </w:p>
        </w:tc>
      </w:tr>
      <w:tr w:rsidR="007A1D65" w14:paraId="3A23E1C4" w14:textId="77777777" w:rsidTr="00E57AD1">
        <w:trPr>
          <w:trHeight w:val="297"/>
        </w:trPr>
        <w:tc>
          <w:tcPr>
            <w:tcW w:w="816" w:type="dxa"/>
            <w:tcBorders>
              <w:top w:val="nil"/>
              <w:bottom w:val="nil"/>
            </w:tcBorders>
          </w:tcPr>
          <w:p w14:paraId="09C40B1B" w14:textId="77777777" w:rsidR="007A1D65" w:rsidRDefault="007A1D65">
            <w:pPr>
              <w:pStyle w:val="TableParagraph"/>
              <w:rPr>
                <w:sz w:val="18"/>
              </w:rPr>
            </w:pPr>
          </w:p>
        </w:tc>
        <w:tc>
          <w:tcPr>
            <w:tcW w:w="2872" w:type="dxa"/>
            <w:vMerge/>
            <w:tcBorders>
              <w:top w:val="nil"/>
            </w:tcBorders>
          </w:tcPr>
          <w:p w14:paraId="40EAB658" w14:textId="77777777" w:rsidR="007A1D65" w:rsidRPr="00BB09CC" w:rsidRDefault="007A1D65">
            <w:pPr>
              <w:rPr>
                <w:sz w:val="20"/>
                <w:szCs w:val="20"/>
              </w:rPr>
            </w:pPr>
          </w:p>
        </w:tc>
        <w:tc>
          <w:tcPr>
            <w:tcW w:w="1692" w:type="dxa"/>
            <w:vMerge/>
          </w:tcPr>
          <w:p w14:paraId="076215E7" w14:textId="77777777" w:rsidR="007A1D65" w:rsidRPr="00BB09CC" w:rsidRDefault="007A1D65">
            <w:pPr>
              <w:pStyle w:val="TableParagraph"/>
              <w:rPr>
                <w:sz w:val="20"/>
                <w:szCs w:val="20"/>
              </w:rPr>
            </w:pPr>
          </w:p>
        </w:tc>
        <w:tc>
          <w:tcPr>
            <w:tcW w:w="1132" w:type="dxa"/>
            <w:vMerge/>
          </w:tcPr>
          <w:p w14:paraId="58EF00C7" w14:textId="77777777" w:rsidR="007A1D65" w:rsidRPr="00BB09CC" w:rsidRDefault="007A1D65">
            <w:pPr>
              <w:pStyle w:val="TableParagraph"/>
              <w:rPr>
                <w:sz w:val="20"/>
                <w:szCs w:val="20"/>
              </w:rPr>
            </w:pPr>
          </w:p>
        </w:tc>
        <w:tc>
          <w:tcPr>
            <w:tcW w:w="1135" w:type="dxa"/>
            <w:vMerge/>
          </w:tcPr>
          <w:p w14:paraId="63FDC588" w14:textId="77777777" w:rsidR="007A1D65" w:rsidRPr="00BB09CC" w:rsidRDefault="007A1D65">
            <w:pPr>
              <w:pStyle w:val="TableParagraph"/>
              <w:rPr>
                <w:sz w:val="20"/>
                <w:szCs w:val="20"/>
              </w:rPr>
            </w:pPr>
          </w:p>
        </w:tc>
        <w:tc>
          <w:tcPr>
            <w:tcW w:w="1843" w:type="dxa"/>
            <w:vMerge/>
          </w:tcPr>
          <w:p w14:paraId="198FDA2F" w14:textId="77777777" w:rsidR="007A1D65" w:rsidRPr="00BB09CC" w:rsidRDefault="007A1D65" w:rsidP="00E57AD1">
            <w:pPr>
              <w:pStyle w:val="TableParagraph"/>
              <w:spacing w:before="48"/>
              <w:ind w:left="108"/>
              <w:rPr>
                <w:sz w:val="20"/>
                <w:szCs w:val="20"/>
              </w:rPr>
            </w:pPr>
          </w:p>
        </w:tc>
        <w:tc>
          <w:tcPr>
            <w:tcW w:w="992" w:type="dxa"/>
            <w:vMerge/>
          </w:tcPr>
          <w:p w14:paraId="3EB20681" w14:textId="77777777" w:rsidR="007A1D65" w:rsidRPr="00BB09CC" w:rsidRDefault="007A1D65" w:rsidP="00E57AD1">
            <w:pPr>
              <w:pStyle w:val="TableParagraph"/>
              <w:spacing w:before="48"/>
              <w:ind w:left="108"/>
              <w:rPr>
                <w:sz w:val="20"/>
                <w:szCs w:val="20"/>
              </w:rPr>
            </w:pPr>
          </w:p>
        </w:tc>
        <w:tc>
          <w:tcPr>
            <w:tcW w:w="3101" w:type="dxa"/>
            <w:vMerge/>
          </w:tcPr>
          <w:p w14:paraId="4EB05D00" w14:textId="77777777" w:rsidR="007A1D65" w:rsidRPr="00BB09CC" w:rsidRDefault="007A1D65" w:rsidP="00E57AD1">
            <w:pPr>
              <w:pStyle w:val="TableParagraph"/>
              <w:spacing w:before="41"/>
              <w:ind w:left="110"/>
              <w:rPr>
                <w:sz w:val="20"/>
                <w:szCs w:val="20"/>
              </w:rPr>
            </w:pPr>
          </w:p>
        </w:tc>
        <w:tc>
          <w:tcPr>
            <w:tcW w:w="1344" w:type="dxa"/>
            <w:vMerge/>
            <w:tcBorders>
              <w:top w:val="nil"/>
            </w:tcBorders>
          </w:tcPr>
          <w:p w14:paraId="5EECB68B" w14:textId="77777777" w:rsidR="007A1D65" w:rsidRDefault="007A1D65">
            <w:pPr>
              <w:rPr>
                <w:sz w:val="2"/>
                <w:szCs w:val="2"/>
              </w:rPr>
            </w:pPr>
          </w:p>
        </w:tc>
      </w:tr>
      <w:tr w:rsidR="007A1D65" w14:paraId="48B80BBD" w14:textId="77777777" w:rsidTr="00E57AD1">
        <w:trPr>
          <w:trHeight w:val="304"/>
        </w:trPr>
        <w:tc>
          <w:tcPr>
            <w:tcW w:w="816" w:type="dxa"/>
            <w:tcBorders>
              <w:top w:val="nil"/>
              <w:bottom w:val="nil"/>
            </w:tcBorders>
          </w:tcPr>
          <w:p w14:paraId="0D98EBEE" w14:textId="77777777" w:rsidR="007A1D65" w:rsidRDefault="007A1D65">
            <w:pPr>
              <w:pStyle w:val="TableParagraph"/>
              <w:rPr>
                <w:sz w:val="18"/>
              </w:rPr>
            </w:pPr>
          </w:p>
        </w:tc>
        <w:tc>
          <w:tcPr>
            <w:tcW w:w="2872" w:type="dxa"/>
            <w:vMerge/>
            <w:tcBorders>
              <w:top w:val="nil"/>
            </w:tcBorders>
          </w:tcPr>
          <w:p w14:paraId="3E9FC721" w14:textId="77777777" w:rsidR="007A1D65" w:rsidRPr="00BB09CC" w:rsidRDefault="007A1D65">
            <w:pPr>
              <w:rPr>
                <w:sz w:val="20"/>
                <w:szCs w:val="20"/>
              </w:rPr>
            </w:pPr>
          </w:p>
        </w:tc>
        <w:tc>
          <w:tcPr>
            <w:tcW w:w="1692" w:type="dxa"/>
            <w:vMerge/>
            <w:tcBorders>
              <w:bottom w:val="nil"/>
            </w:tcBorders>
          </w:tcPr>
          <w:p w14:paraId="12A70346" w14:textId="77777777" w:rsidR="007A1D65" w:rsidRPr="00BB09CC" w:rsidRDefault="007A1D65">
            <w:pPr>
              <w:pStyle w:val="TableParagraph"/>
              <w:rPr>
                <w:sz w:val="20"/>
                <w:szCs w:val="20"/>
              </w:rPr>
            </w:pPr>
          </w:p>
        </w:tc>
        <w:tc>
          <w:tcPr>
            <w:tcW w:w="1132" w:type="dxa"/>
            <w:vMerge/>
            <w:tcBorders>
              <w:bottom w:val="nil"/>
            </w:tcBorders>
          </w:tcPr>
          <w:p w14:paraId="2C355671" w14:textId="77777777" w:rsidR="007A1D65" w:rsidRPr="00BB09CC" w:rsidRDefault="007A1D65">
            <w:pPr>
              <w:pStyle w:val="TableParagraph"/>
              <w:rPr>
                <w:sz w:val="20"/>
                <w:szCs w:val="20"/>
              </w:rPr>
            </w:pPr>
          </w:p>
        </w:tc>
        <w:tc>
          <w:tcPr>
            <w:tcW w:w="1135" w:type="dxa"/>
            <w:vMerge/>
            <w:tcBorders>
              <w:bottom w:val="nil"/>
            </w:tcBorders>
          </w:tcPr>
          <w:p w14:paraId="154207DE" w14:textId="77777777" w:rsidR="007A1D65" w:rsidRPr="00BB09CC" w:rsidRDefault="007A1D65">
            <w:pPr>
              <w:pStyle w:val="TableParagraph"/>
              <w:rPr>
                <w:sz w:val="20"/>
                <w:szCs w:val="20"/>
              </w:rPr>
            </w:pPr>
          </w:p>
        </w:tc>
        <w:tc>
          <w:tcPr>
            <w:tcW w:w="1843" w:type="dxa"/>
            <w:vMerge/>
          </w:tcPr>
          <w:p w14:paraId="213488D2" w14:textId="77777777" w:rsidR="007A1D65" w:rsidRPr="00BB09CC" w:rsidRDefault="007A1D65" w:rsidP="00E57AD1">
            <w:pPr>
              <w:pStyle w:val="TableParagraph"/>
              <w:spacing w:before="48"/>
              <w:ind w:left="108"/>
              <w:rPr>
                <w:sz w:val="20"/>
                <w:szCs w:val="20"/>
              </w:rPr>
            </w:pPr>
          </w:p>
        </w:tc>
        <w:tc>
          <w:tcPr>
            <w:tcW w:w="992" w:type="dxa"/>
            <w:vMerge/>
          </w:tcPr>
          <w:p w14:paraId="7771AA77" w14:textId="77777777" w:rsidR="007A1D65" w:rsidRPr="00BB09CC" w:rsidRDefault="007A1D65" w:rsidP="00E57AD1">
            <w:pPr>
              <w:pStyle w:val="TableParagraph"/>
              <w:spacing w:before="48"/>
              <w:ind w:left="108"/>
              <w:rPr>
                <w:sz w:val="20"/>
                <w:szCs w:val="20"/>
              </w:rPr>
            </w:pPr>
          </w:p>
        </w:tc>
        <w:tc>
          <w:tcPr>
            <w:tcW w:w="3101" w:type="dxa"/>
            <w:vMerge/>
            <w:tcBorders>
              <w:bottom w:val="nil"/>
            </w:tcBorders>
          </w:tcPr>
          <w:p w14:paraId="5EA590B0" w14:textId="77777777" w:rsidR="007A1D65" w:rsidRPr="00BB09CC" w:rsidRDefault="007A1D65">
            <w:pPr>
              <w:pStyle w:val="TableParagraph"/>
              <w:spacing w:before="41"/>
              <w:ind w:left="110"/>
              <w:rPr>
                <w:sz w:val="20"/>
                <w:szCs w:val="20"/>
              </w:rPr>
            </w:pPr>
          </w:p>
        </w:tc>
        <w:tc>
          <w:tcPr>
            <w:tcW w:w="1344" w:type="dxa"/>
            <w:vMerge/>
            <w:tcBorders>
              <w:top w:val="nil"/>
            </w:tcBorders>
          </w:tcPr>
          <w:p w14:paraId="10AC9AB7" w14:textId="77777777" w:rsidR="007A1D65" w:rsidRDefault="007A1D65">
            <w:pPr>
              <w:rPr>
                <w:sz w:val="2"/>
                <w:szCs w:val="2"/>
              </w:rPr>
            </w:pPr>
          </w:p>
        </w:tc>
      </w:tr>
      <w:tr w:rsidR="007A1D65" w14:paraId="27422B5C" w14:textId="77777777" w:rsidTr="00E57AD1">
        <w:trPr>
          <w:trHeight w:val="530"/>
        </w:trPr>
        <w:tc>
          <w:tcPr>
            <w:tcW w:w="816" w:type="dxa"/>
            <w:tcBorders>
              <w:top w:val="nil"/>
            </w:tcBorders>
          </w:tcPr>
          <w:p w14:paraId="57A72069" w14:textId="77777777" w:rsidR="007A1D65" w:rsidRDefault="007A1D65">
            <w:pPr>
              <w:pStyle w:val="TableParagraph"/>
              <w:rPr>
                <w:sz w:val="18"/>
              </w:rPr>
            </w:pPr>
          </w:p>
        </w:tc>
        <w:tc>
          <w:tcPr>
            <w:tcW w:w="2872" w:type="dxa"/>
            <w:vMerge/>
            <w:tcBorders>
              <w:top w:val="nil"/>
            </w:tcBorders>
          </w:tcPr>
          <w:p w14:paraId="41933250" w14:textId="77777777" w:rsidR="007A1D65" w:rsidRPr="00BB09CC" w:rsidRDefault="007A1D65">
            <w:pPr>
              <w:rPr>
                <w:sz w:val="20"/>
                <w:szCs w:val="20"/>
              </w:rPr>
            </w:pPr>
          </w:p>
        </w:tc>
        <w:tc>
          <w:tcPr>
            <w:tcW w:w="1692" w:type="dxa"/>
            <w:tcBorders>
              <w:top w:val="nil"/>
            </w:tcBorders>
          </w:tcPr>
          <w:p w14:paraId="46FDFC8E" w14:textId="77777777" w:rsidR="007A1D65" w:rsidRPr="00BB09CC" w:rsidRDefault="007A1D65">
            <w:pPr>
              <w:pStyle w:val="TableParagraph"/>
              <w:rPr>
                <w:sz w:val="20"/>
                <w:szCs w:val="20"/>
              </w:rPr>
            </w:pPr>
          </w:p>
        </w:tc>
        <w:tc>
          <w:tcPr>
            <w:tcW w:w="1132" w:type="dxa"/>
            <w:tcBorders>
              <w:top w:val="nil"/>
            </w:tcBorders>
          </w:tcPr>
          <w:p w14:paraId="18CEB718" w14:textId="77777777" w:rsidR="007A1D65" w:rsidRPr="00BB09CC" w:rsidRDefault="007A1D65">
            <w:pPr>
              <w:pStyle w:val="TableParagraph"/>
              <w:rPr>
                <w:sz w:val="20"/>
                <w:szCs w:val="20"/>
              </w:rPr>
            </w:pPr>
          </w:p>
        </w:tc>
        <w:tc>
          <w:tcPr>
            <w:tcW w:w="1135" w:type="dxa"/>
            <w:tcBorders>
              <w:top w:val="nil"/>
            </w:tcBorders>
          </w:tcPr>
          <w:p w14:paraId="4D52CF96" w14:textId="77777777" w:rsidR="007A1D65" w:rsidRPr="00BB09CC" w:rsidRDefault="007A1D65">
            <w:pPr>
              <w:pStyle w:val="TableParagraph"/>
              <w:rPr>
                <w:sz w:val="20"/>
                <w:szCs w:val="20"/>
              </w:rPr>
            </w:pPr>
          </w:p>
        </w:tc>
        <w:tc>
          <w:tcPr>
            <w:tcW w:w="1843" w:type="dxa"/>
            <w:vMerge/>
          </w:tcPr>
          <w:p w14:paraId="7CF28C59" w14:textId="77777777" w:rsidR="007A1D65" w:rsidRPr="00BB09CC" w:rsidRDefault="007A1D65">
            <w:pPr>
              <w:pStyle w:val="TableParagraph"/>
              <w:spacing w:before="48"/>
              <w:ind w:left="108"/>
              <w:rPr>
                <w:sz w:val="20"/>
                <w:szCs w:val="20"/>
              </w:rPr>
            </w:pPr>
          </w:p>
        </w:tc>
        <w:tc>
          <w:tcPr>
            <w:tcW w:w="992" w:type="dxa"/>
            <w:vMerge/>
          </w:tcPr>
          <w:p w14:paraId="7FFF30E2" w14:textId="77777777" w:rsidR="007A1D65" w:rsidRPr="00BB09CC" w:rsidRDefault="007A1D65">
            <w:pPr>
              <w:pStyle w:val="TableParagraph"/>
              <w:spacing w:before="48"/>
              <w:ind w:left="108"/>
              <w:rPr>
                <w:sz w:val="20"/>
                <w:szCs w:val="20"/>
              </w:rPr>
            </w:pPr>
          </w:p>
        </w:tc>
        <w:tc>
          <w:tcPr>
            <w:tcW w:w="3101" w:type="dxa"/>
            <w:tcBorders>
              <w:top w:val="nil"/>
            </w:tcBorders>
          </w:tcPr>
          <w:p w14:paraId="7C03465C" w14:textId="77777777" w:rsidR="0076353B" w:rsidRPr="0076353B" w:rsidRDefault="0076353B" w:rsidP="0076353B">
            <w:pPr>
              <w:pStyle w:val="TableParagraph"/>
              <w:rPr>
                <w:sz w:val="20"/>
                <w:szCs w:val="20"/>
              </w:rPr>
            </w:pPr>
            <w:r w:rsidRPr="0076353B">
              <w:rPr>
                <w:sz w:val="20"/>
                <w:szCs w:val="20"/>
              </w:rPr>
              <w:t>b) Eğer ürün formülasyonunu korumak için % 0,5 oranında kullanılırsa, UV</w:t>
            </w:r>
          </w:p>
          <w:p w14:paraId="24AF25CB" w14:textId="77777777" w:rsidR="0076353B" w:rsidRPr="0076353B" w:rsidRDefault="0076353B" w:rsidP="0076353B">
            <w:pPr>
              <w:pStyle w:val="TableParagraph"/>
              <w:rPr>
                <w:sz w:val="20"/>
                <w:szCs w:val="20"/>
              </w:rPr>
            </w:pPr>
            <w:r w:rsidRPr="0076353B">
              <w:rPr>
                <w:sz w:val="20"/>
                <w:szCs w:val="20"/>
              </w:rPr>
              <w:t>filtresi seviyesi %1,7’ yi geçmemelidir.</w:t>
            </w:r>
          </w:p>
          <w:p w14:paraId="6E49A5A6" w14:textId="77777777" w:rsidR="007A1D65" w:rsidRPr="00BB09CC" w:rsidRDefault="007A1D65">
            <w:pPr>
              <w:pStyle w:val="TableParagraph"/>
              <w:rPr>
                <w:sz w:val="20"/>
                <w:szCs w:val="20"/>
              </w:rPr>
            </w:pPr>
          </w:p>
        </w:tc>
        <w:tc>
          <w:tcPr>
            <w:tcW w:w="1344" w:type="dxa"/>
            <w:vMerge/>
            <w:tcBorders>
              <w:top w:val="nil"/>
            </w:tcBorders>
          </w:tcPr>
          <w:p w14:paraId="1A64C765" w14:textId="77777777" w:rsidR="007A1D65" w:rsidRDefault="007A1D65">
            <w:pPr>
              <w:rPr>
                <w:sz w:val="2"/>
                <w:szCs w:val="2"/>
              </w:rPr>
            </w:pPr>
          </w:p>
        </w:tc>
      </w:tr>
    </w:tbl>
    <w:p w14:paraId="30862EB5" w14:textId="77777777" w:rsidR="00B52DCC" w:rsidRDefault="00B52DCC">
      <w:pPr>
        <w:rPr>
          <w:sz w:val="2"/>
          <w:szCs w:val="2"/>
        </w:rPr>
        <w:sectPr w:rsidR="00B52DCC">
          <w:pgSz w:w="16840" w:h="11910" w:orient="landscape"/>
          <w:pgMar w:top="1100" w:right="440" w:bottom="280" w:left="580" w:header="708" w:footer="708" w:gutter="0"/>
          <w:cols w:space="708"/>
        </w:sectPr>
      </w:pPr>
    </w:p>
    <w:p w14:paraId="26BA97C5" w14:textId="77777777" w:rsidR="00B52DCC" w:rsidRDefault="00B52DCC">
      <w:pPr>
        <w:pStyle w:val="GvdeMetni"/>
        <w:rPr>
          <w:sz w:val="26"/>
        </w:rPr>
      </w:pPr>
    </w:p>
    <w:tbl>
      <w:tblPr>
        <w:tblStyle w:val="TableNormal"/>
        <w:tblW w:w="0" w:type="auto"/>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6"/>
        <w:gridCol w:w="2872"/>
        <w:gridCol w:w="1692"/>
        <w:gridCol w:w="1132"/>
        <w:gridCol w:w="1135"/>
        <w:gridCol w:w="1843"/>
        <w:gridCol w:w="992"/>
        <w:gridCol w:w="3101"/>
        <w:gridCol w:w="1344"/>
      </w:tblGrid>
      <w:tr w:rsidR="00B52DCC" w14:paraId="665A3131" w14:textId="77777777" w:rsidTr="0076353B">
        <w:trPr>
          <w:trHeight w:val="714"/>
        </w:trPr>
        <w:tc>
          <w:tcPr>
            <w:tcW w:w="816" w:type="dxa"/>
          </w:tcPr>
          <w:p w14:paraId="5F5D1504" w14:textId="77777777" w:rsidR="00B52DCC" w:rsidRPr="00BB09CC" w:rsidRDefault="00916648">
            <w:pPr>
              <w:pStyle w:val="TableParagraph"/>
              <w:spacing w:line="202" w:lineRule="exact"/>
              <w:ind w:left="345"/>
              <w:rPr>
                <w:sz w:val="20"/>
                <w:szCs w:val="20"/>
              </w:rPr>
            </w:pPr>
            <w:r w:rsidRPr="00BB09CC">
              <w:rPr>
                <w:sz w:val="20"/>
                <w:szCs w:val="20"/>
              </w:rPr>
              <w:t>6</w:t>
            </w:r>
          </w:p>
        </w:tc>
        <w:tc>
          <w:tcPr>
            <w:tcW w:w="2872" w:type="dxa"/>
          </w:tcPr>
          <w:p w14:paraId="10FC19FD" w14:textId="77777777" w:rsidR="00B52DCC" w:rsidRPr="00BB09CC" w:rsidRDefault="00916648">
            <w:pPr>
              <w:pStyle w:val="TableParagraph"/>
              <w:spacing w:line="276" w:lineRule="auto"/>
              <w:ind w:left="196" w:right="151"/>
              <w:rPr>
                <w:sz w:val="20"/>
                <w:szCs w:val="20"/>
              </w:rPr>
            </w:pPr>
            <w:r w:rsidRPr="00BB09CC">
              <w:rPr>
                <w:sz w:val="20"/>
                <w:szCs w:val="20"/>
              </w:rPr>
              <w:t>2-Fenilbenzimidazol- 5-sülfonik asit ve onun potasyum, sodyum ve</w:t>
            </w:r>
          </w:p>
          <w:p w14:paraId="327DC917" w14:textId="77777777" w:rsidR="00B52DCC" w:rsidRPr="00BB09CC" w:rsidRDefault="00916648">
            <w:pPr>
              <w:pStyle w:val="TableParagraph"/>
              <w:spacing w:line="206" w:lineRule="exact"/>
              <w:ind w:left="196"/>
              <w:rPr>
                <w:sz w:val="20"/>
                <w:szCs w:val="20"/>
              </w:rPr>
            </w:pPr>
            <w:r w:rsidRPr="00BB09CC">
              <w:rPr>
                <w:sz w:val="20"/>
                <w:szCs w:val="20"/>
              </w:rPr>
              <w:t>trietanolamin tuzları/ Ensulizol</w:t>
            </w:r>
          </w:p>
        </w:tc>
        <w:tc>
          <w:tcPr>
            <w:tcW w:w="1692" w:type="dxa"/>
          </w:tcPr>
          <w:p w14:paraId="1E984A74" w14:textId="77777777" w:rsidR="00B52DCC" w:rsidRPr="00BB09CC" w:rsidRDefault="00916648">
            <w:pPr>
              <w:pStyle w:val="TableParagraph"/>
              <w:spacing w:line="276" w:lineRule="auto"/>
              <w:ind w:left="198" w:right="129"/>
              <w:rPr>
                <w:sz w:val="20"/>
                <w:szCs w:val="20"/>
              </w:rPr>
            </w:pPr>
            <w:r w:rsidRPr="00BB09CC">
              <w:rPr>
                <w:sz w:val="20"/>
                <w:szCs w:val="20"/>
              </w:rPr>
              <w:t>Phenylbenzimidaz ole Sulfonic Acid</w:t>
            </w:r>
          </w:p>
        </w:tc>
        <w:tc>
          <w:tcPr>
            <w:tcW w:w="1132" w:type="dxa"/>
          </w:tcPr>
          <w:p w14:paraId="536D0879" w14:textId="77777777" w:rsidR="00B52DCC" w:rsidRPr="00BB09CC" w:rsidRDefault="00916648">
            <w:pPr>
              <w:pStyle w:val="TableParagraph"/>
              <w:spacing w:line="202" w:lineRule="exact"/>
              <w:ind w:left="193"/>
              <w:rPr>
                <w:sz w:val="20"/>
                <w:szCs w:val="20"/>
              </w:rPr>
            </w:pPr>
            <w:r w:rsidRPr="00BB09CC">
              <w:rPr>
                <w:sz w:val="20"/>
                <w:szCs w:val="20"/>
              </w:rPr>
              <w:t>27503-81-</w:t>
            </w:r>
          </w:p>
          <w:p w14:paraId="18EAFCFA" w14:textId="77777777" w:rsidR="00B52DCC" w:rsidRPr="00BB09CC" w:rsidRDefault="00916648">
            <w:pPr>
              <w:pStyle w:val="TableParagraph"/>
              <w:spacing w:before="30"/>
              <w:ind w:left="193"/>
              <w:rPr>
                <w:sz w:val="20"/>
                <w:szCs w:val="20"/>
              </w:rPr>
            </w:pPr>
            <w:r w:rsidRPr="00BB09CC">
              <w:rPr>
                <w:sz w:val="20"/>
                <w:szCs w:val="20"/>
              </w:rPr>
              <w:t>7</w:t>
            </w:r>
          </w:p>
        </w:tc>
        <w:tc>
          <w:tcPr>
            <w:tcW w:w="1135" w:type="dxa"/>
          </w:tcPr>
          <w:p w14:paraId="09F7AF55" w14:textId="77777777" w:rsidR="00B52DCC" w:rsidRPr="00BB09CC" w:rsidRDefault="00916648">
            <w:pPr>
              <w:pStyle w:val="TableParagraph"/>
              <w:spacing w:line="202" w:lineRule="exact"/>
              <w:ind w:left="171" w:right="148"/>
              <w:jc w:val="center"/>
              <w:rPr>
                <w:sz w:val="20"/>
                <w:szCs w:val="20"/>
              </w:rPr>
            </w:pPr>
            <w:r w:rsidRPr="00BB09CC">
              <w:rPr>
                <w:sz w:val="20"/>
                <w:szCs w:val="20"/>
              </w:rPr>
              <w:t>248-502-0</w:t>
            </w:r>
          </w:p>
        </w:tc>
        <w:tc>
          <w:tcPr>
            <w:tcW w:w="1843" w:type="dxa"/>
          </w:tcPr>
          <w:p w14:paraId="7E0DFF4E" w14:textId="77777777" w:rsidR="00B52DCC" w:rsidRPr="00BB09CC" w:rsidRDefault="00B52DCC">
            <w:pPr>
              <w:pStyle w:val="TableParagraph"/>
              <w:rPr>
                <w:sz w:val="20"/>
                <w:szCs w:val="20"/>
              </w:rPr>
            </w:pPr>
          </w:p>
        </w:tc>
        <w:tc>
          <w:tcPr>
            <w:tcW w:w="992" w:type="dxa"/>
          </w:tcPr>
          <w:p w14:paraId="7A0852B6" w14:textId="77777777" w:rsidR="00B52DCC" w:rsidRPr="00BB09CC" w:rsidRDefault="00916648">
            <w:pPr>
              <w:pStyle w:val="TableParagraph"/>
              <w:spacing w:line="202" w:lineRule="exact"/>
              <w:ind w:left="192"/>
              <w:rPr>
                <w:sz w:val="20"/>
                <w:szCs w:val="20"/>
              </w:rPr>
            </w:pPr>
            <w:r w:rsidRPr="00BB09CC">
              <w:rPr>
                <w:sz w:val="20"/>
                <w:szCs w:val="20"/>
              </w:rPr>
              <w:t>%8</w:t>
            </w:r>
          </w:p>
          <w:p w14:paraId="2C5A083B" w14:textId="77777777" w:rsidR="00B52DCC" w:rsidRPr="00BB09CC" w:rsidRDefault="00916648" w:rsidP="0076353B">
            <w:pPr>
              <w:pStyle w:val="TableParagraph"/>
              <w:spacing w:before="7" w:line="230" w:lineRule="atLeast"/>
              <w:ind w:left="35" w:right="255" w:firstLine="157"/>
              <w:rPr>
                <w:sz w:val="20"/>
                <w:szCs w:val="20"/>
              </w:rPr>
            </w:pPr>
            <w:r w:rsidRPr="00BB09CC">
              <w:rPr>
                <w:sz w:val="20"/>
                <w:szCs w:val="20"/>
              </w:rPr>
              <w:t>(asit olarak)</w:t>
            </w:r>
          </w:p>
        </w:tc>
        <w:tc>
          <w:tcPr>
            <w:tcW w:w="3101" w:type="dxa"/>
          </w:tcPr>
          <w:p w14:paraId="14FA7982" w14:textId="77777777" w:rsidR="00B52DCC" w:rsidRPr="00BB09CC" w:rsidRDefault="00B52DCC">
            <w:pPr>
              <w:pStyle w:val="TableParagraph"/>
              <w:rPr>
                <w:sz w:val="20"/>
                <w:szCs w:val="20"/>
              </w:rPr>
            </w:pPr>
          </w:p>
        </w:tc>
        <w:tc>
          <w:tcPr>
            <w:tcW w:w="1344" w:type="dxa"/>
          </w:tcPr>
          <w:p w14:paraId="68141AEF" w14:textId="77777777" w:rsidR="00B52DCC" w:rsidRDefault="00B52DCC">
            <w:pPr>
              <w:pStyle w:val="TableParagraph"/>
              <w:rPr>
                <w:sz w:val="16"/>
              </w:rPr>
            </w:pPr>
          </w:p>
        </w:tc>
      </w:tr>
      <w:tr w:rsidR="00B52DCC" w14:paraId="373D830A" w14:textId="77777777" w:rsidTr="0076353B">
        <w:trPr>
          <w:trHeight w:val="1190"/>
        </w:trPr>
        <w:tc>
          <w:tcPr>
            <w:tcW w:w="816" w:type="dxa"/>
          </w:tcPr>
          <w:p w14:paraId="2D1E13FF" w14:textId="77777777" w:rsidR="00B52DCC" w:rsidRPr="00BB09CC" w:rsidRDefault="00916648">
            <w:pPr>
              <w:pStyle w:val="TableParagraph"/>
              <w:spacing w:line="202" w:lineRule="exact"/>
              <w:ind w:left="345"/>
              <w:rPr>
                <w:sz w:val="20"/>
                <w:szCs w:val="20"/>
              </w:rPr>
            </w:pPr>
            <w:r w:rsidRPr="00BB09CC">
              <w:rPr>
                <w:sz w:val="20"/>
                <w:szCs w:val="20"/>
              </w:rPr>
              <w:t>7</w:t>
            </w:r>
          </w:p>
        </w:tc>
        <w:tc>
          <w:tcPr>
            <w:tcW w:w="2872" w:type="dxa"/>
          </w:tcPr>
          <w:p w14:paraId="75F1E664" w14:textId="77777777" w:rsidR="00B52DCC" w:rsidRPr="00BB09CC" w:rsidRDefault="00916648">
            <w:pPr>
              <w:pStyle w:val="TableParagraph"/>
              <w:spacing w:line="276" w:lineRule="auto"/>
              <w:ind w:left="196" w:right="255"/>
              <w:jc w:val="both"/>
              <w:rPr>
                <w:sz w:val="20"/>
                <w:szCs w:val="20"/>
              </w:rPr>
            </w:pPr>
            <w:r w:rsidRPr="00BB09CC">
              <w:rPr>
                <w:sz w:val="20"/>
                <w:szCs w:val="20"/>
              </w:rPr>
              <w:t>3,3'-(1,4-Fenilendi­ metilen) bis(7, 7- dimetil-2-oksobisiklo- [2.2.1]hept-1-il- metansülfonik asit) ve tuzları/Ekamsül</w:t>
            </w:r>
          </w:p>
        </w:tc>
        <w:tc>
          <w:tcPr>
            <w:tcW w:w="1692" w:type="dxa"/>
          </w:tcPr>
          <w:p w14:paraId="5C20727A" w14:textId="77777777" w:rsidR="00B52DCC" w:rsidRPr="00BB09CC" w:rsidRDefault="00916648">
            <w:pPr>
              <w:pStyle w:val="TableParagraph"/>
              <w:spacing w:line="276" w:lineRule="auto"/>
              <w:ind w:left="198" w:right="404"/>
              <w:rPr>
                <w:sz w:val="20"/>
                <w:szCs w:val="20"/>
              </w:rPr>
            </w:pPr>
            <w:r w:rsidRPr="00BB09CC">
              <w:rPr>
                <w:sz w:val="20"/>
                <w:szCs w:val="20"/>
              </w:rPr>
              <w:t>Terephthalyli dene Dicamphor Sulfonic</w:t>
            </w:r>
          </w:p>
          <w:p w14:paraId="63D49EBD" w14:textId="77777777" w:rsidR="00B52DCC" w:rsidRPr="00BB09CC" w:rsidRDefault="00916648">
            <w:pPr>
              <w:pStyle w:val="TableParagraph"/>
              <w:ind w:left="198"/>
              <w:rPr>
                <w:sz w:val="20"/>
                <w:szCs w:val="20"/>
              </w:rPr>
            </w:pPr>
            <w:r w:rsidRPr="00BB09CC">
              <w:rPr>
                <w:sz w:val="20"/>
                <w:szCs w:val="20"/>
              </w:rPr>
              <w:t>Acid</w:t>
            </w:r>
          </w:p>
        </w:tc>
        <w:tc>
          <w:tcPr>
            <w:tcW w:w="1132" w:type="dxa"/>
          </w:tcPr>
          <w:p w14:paraId="6EDAB27E" w14:textId="77777777" w:rsidR="00B52DCC" w:rsidRPr="00BB09CC" w:rsidRDefault="00916648">
            <w:pPr>
              <w:pStyle w:val="TableParagraph"/>
              <w:spacing w:line="202" w:lineRule="exact"/>
              <w:ind w:left="193"/>
              <w:rPr>
                <w:sz w:val="20"/>
                <w:szCs w:val="20"/>
              </w:rPr>
            </w:pPr>
            <w:r w:rsidRPr="00BB09CC">
              <w:rPr>
                <w:sz w:val="20"/>
                <w:szCs w:val="20"/>
              </w:rPr>
              <w:t>92761-26-</w:t>
            </w:r>
          </w:p>
          <w:p w14:paraId="56FE72F3" w14:textId="77777777" w:rsidR="00B52DCC" w:rsidRPr="00BB09CC" w:rsidRDefault="00916648">
            <w:pPr>
              <w:pStyle w:val="TableParagraph"/>
              <w:spacing w:before="31"/>
              <w:ind w:left="193"/>
              <w:rPr>
                <w:sz w:val="20"/>
                <w:szCs w:val="20"/>
              </w:rPr>
            </w:pPr>
            <w:r w:rsidRPr="00BB09CC">
              <w:rPr>
                <w:sz w:val="20"/>
                <w:szCs w:val="20"/>
              </w:rPr>
              <w:t>7,</w:t>
            </w:r>
          </w:p>
          <w:p w14:paraId="7A8CB2C2" w14:textId="77777777" w:rsidR="00B52DCC" w:rsidRPr="00BB09CC" w:rsidRDefault="00916648">
            <w:pPr>
              <w:pStyle w:val="TableParagraph"/>
              <w:spacing w:before="31"/>
              <w:ind w:left="193"/>
              <w:rPr>
                <w:sz w:val="20"/>
                <w:szCs w:val="20"/>
              </w:rPr>
            </w:pPr>
            <w:r w:rsidRPr="00BB09CC">
              <w:rPr>
                <w:sz w:val="20"/>
                <w:szCs w:val="20"/>
              </w:rPr>
              <w:t>90457-82-</w:t>
            </w:r>
          </w:p>
          <w:p w14:paraId="02B2BE8E" w14:textId="77777777" w:rsidR="00B52DCC" w:rsidRPr="00BB09CC" w:rsidRDefault="00916648">
            <w:pPr>
              <w:pStyle w:val="TableParagraph"/>
              <w:spacing w:before="30"/>
              <w:ind w:left="193"/>
              <w:rPr>
                <w:sz w:val="20"/>
                <w:szCs w:val="20"/>
              </w:rPr>
            </w:pPr>
            <w:r w:rsidRPr="00BB09CC">
              <w:rPr>
                <w:sz w:val="20"/>
                <w:szCs w:val="20"/>
              </w:rPr>
              <w:t>2</w:t>
            </w:r>
          </w:p>
        </w:tc>
        <w:tc>
          <w:tcPr>
            <w:tcW w:w="1135" w:type="dxa"/>
          </w:tcPr>
          <w:p w14:paraId="1E450DA7" w14:textId="77777777" w:rsidR="00B52DCC" w:rsidRPr="00BB09CC" w:rsidRDefault="00916648">
            <w:pPr>
              <w:pStyle w:val="TableParagraph"/>
              <w:spacing w:line="202" w:lineRule="exact"/>
              <w:ind w:left="171" w:right="148"/>
              <w:jc w:val="center"/>
              <w:rPr>
                <w:sz w:val="20"/>
                <w:szCs w:val="20"/>
              </w:rPr>
            </w:pPr>
            <w:r w:rsidRPr="00BB09CC">
              <w:rPr>
                <w:sz w:val="20"/>
                <w:szCs w:val="20"/>
              </w:rPr>
              <w:t>410-960-6</w:t>
            </w:r>
          </w:p>
        </w:tc>
        <w:tc>
          <w:tcPr>
            <w:tcW w:w="1843" w:type="dxa"/>
          </w:tcPr>
          <w:p w14:paraId="5A297EC2" w14:textId="77777777" w:rsidR="00B52DCC" w:rsidRPr="00BB09CC" w:rsidRDefault="00B52DCC">
            <w:pPr>
              <w:pStyle w:val="TableParagraph"/>
              <w:rPr>
                <w:sz w:val="20"/>
                <w:szCs w:val="20"/>
              </w:rPr>
            </w:pPr>
          </w:p>
        </w:tc>
        <w:tc>
          <w:tcPr>
            <w:tcW w:w="992" w:type="dxa"/>
          </w:tcPr>
          <w:p w14:paraId="04F0C713" w14:textId="77777777" w:rsidR="00B52DCC" w:rsidRPr="00BB09CC" w:rsidRDefault="00916648">
            <w:pPr>
              <w:pStyle w:val="TableParagraph"/>
              <w:spacing w:line="202" w:lineRule="exact"/>
              <w:ind w:left="192"/>
              <w:rPr>
                <w:sz w:val="20"/>
                <w:szCs w:val="20"/>
              </w:rPr>
            </w:pPr>
            <w:r w:rsidRPr="00BB09CC">
              <w:rPr>
                <w:sz w:val="20"/>
                <w:szCs w:val="20"/>
              </w:rPr>
              <w:t>%10</w:t>
            </w:r>
          </w:p>
          <w:p w14:paraId="2411DB47" w14:textId="77777777" w:rsidR="00B52DCC" w:rsidRPr="00BB09CC" w:rsidRDefault="00916648" w:rsidP="0076353B">
            <w:pPr>
              <w:pStyle w:val="TableParagraph"/>
              <w:spacing w:before="31" w:line="276" w:lineRule="auto"/>
              <w:ind w:left="35" w:right="255" w:firstLine="157"/>
              <w:rPr>
                <w:sz w:val="20"/>
                <w:szCs w:val="20"/>
              </w:rPr>
            </w:pPr>
            <w:r w:rsidRPr="00BB09CC">
              <w:rPr>
                <w:sz w:val="20"/>
                <w:szCs w:val="20"/>
              </w:rPr>
              <w:t>(asit olarak)</w:t>
            </w:r>
          </w:p>
        </w:tc>
        <w:tc>
          <w:tcPr>
            <w:tcW w:w="3101" w:type="dxa"/>
          </w:tcPr>
          <w:p w14:paraId="5C15EF2F" w14:textId="77777777" w:rsidR="00B52DCC" w:rsidRPr="00BB09CC" w:rsidRDefault="00B52DCC">
            <w:pPr>
              <w:pStyle w:val="TableParagraph"/>
              <w:rPr>
                <w:sz w:val="20"/>
                <w:szCs w:val="20"/>
              </w:rPr>
            </w:pPr>
          </w:p>
        </w:tc>
        <w:tc>
          <w:tcPr>
            <w:tcW w:w="1344" w:type="dxa"/>
            <w:tcBorders>
              <w:bottom w:val="single" w:sz="4" w:space="0" w:color="000000"/>
            </w:tcBorders>
          </w:tcPr>
          <w:p w14:paraId="5085C759" w14:textId="77777777" w:rsidR="00B52DCC" w:rsidRDefault="00B52DCC">
            <w:pPr>
              <w:pStyle w:val="TableParagraph"/>
              <w:rPr>
                <w:sz w:val="16"/>
              </w:rPr>
            </w:pPr>
          </w:p>
        </w:tc>
      </w:tr>
      <w:tr w:rsidR="00B52DCC" w:rsidRPr="00BB09CC" w14:paraId="16782100" w14:textId="77777777" w:rsidTr="0076353B">
        <w:trPr>
          <w:trHeight w:val="714"/>
        </w:trPr>
        <w:tc>
          <w:tcPr>
            <w:tcW w:w="816" w:type="dxa"/>
          </w:tcPr>
          <w:p w14:paraId="4DD8EB14" w14:textId="77777777" w:rsidR="00B52DCC" w:rsidRPr="00BB09CC" w:rsidRDefault="00916648">
            <w:pPr>
              <w:pStyle w:val="TableParagraph"/>
              <w:spacing w:line="202" w:lineRule="exact"/>
              <w:ind w:left="345"/>
              <w:rPr>
                <w:sz w:val="20"/>
                <w:szCs w:val="20"/>
              </w:rPr>
            </w:pPr>
            <w:r w:rsidRPr="00BB09CC">
              <w:rPr>
                <w:sz w:val="20"/>
                <w:szCs w:val="20"/>
              </w:rPr>
              <w:t>8</w:t>
            </w:r>
          </w:p>
        </w:tc>
        <w:tc>
          <w:tcPr>
            <w:tcW w:w="2872" w:type="dxa"/>
          </w:tcPr>
          <w:p w14:paraId="15BF2CF1" w14:textId="77777777" w:rsidR="00B52DCC" w:rsidRPr="00BB09CC" w:rsidRDefault="00916648" w:rsidP="00BB09CC">
            <w:pPr>
              <w:pStyle w:val="TableParagraph"/>
              <w:tabs>
                <w:tab w:val="left" w:pos="2241"/>
              </w:tabs>
              <w:spacing w:line="276" w:lineRule="auto"/>
              <w:ind w:left="196" w:right="253"/>
              <w:rPr>
                <w:sz w:val="20"/>
                <w:szCs w:val="20"/>
              </w:rPr>
            </w:pPr>
            <w:r w:rsidRPr="00BB09CC">
              <w:rPr>
                <w:sz w:val="20"/>
                <w:szCs w:val="20"/>
              </w:rPr>
              <w:t>1-(4-tert-Butilfenil)-</w:t>
            </w:r>
            <w:r w:rsidRPr="00BB09CC">
              <w:rPr>
                <w:sz w:val="20"/>
                <w:szCs w:val="20"/>
              </w:rPr>
              <w:tab/>
            </w:r>
            <w:r w:rsidRPr="00BB09CC">
              <w:rPr>
                <w:spacing w:val="-5"/>
                <w:sz w:val="20"/>
                <w:szCs w:val="20"/>
              </w:rPr>
              <w:t xml:space="preserve">3-(4- </w:t>
            </w:r>
            <w:r w:rsidRPr="00BB09CC">
              <w:rPr>
                <w:sz w:val="20"/>
                <w:szCs w:val="20"/>
              </w:rPr>
              <w:t>metoksifenil)propan-1,3-dion/</w:t>
            </w:r>
            <w:r w:rsidR="00BB09CC">
              <w:rPr>
                <w:sz w:val="20"/>
                <w:szCs w:val="20"/>
              </w:rPr>
              <w:t xml:space="preserve"> </w:t>
            </w:r>
            <w:r w:rsidRPr="00BB09CC">
              <w:rPr>
                <w:sz w:val="20"/>
                <w:szCs w:val="20"/>
              </w:rPr>
              <w:t>Avobenzon</w:t>
            </w:r>
          </w:p>
        </w:tc>
        <w:tc>
          <w:tcPr>
            <w:tcW w:w="1692" w:type="dxa"/>
          </w:tcPr>
          <w:p w14:paraId="622BE8C0" w14:textId="77777777" w:rsidR="00B52DCC" w:rsidRPr="00BB09CC" w:rsidRDefault="00916648">
            <w:pPr>
              <w:pStyle w:val="TableParagraph"/>
              <w:spacing w:line="202" w:lineRule="exact"/>
              <w:ind w:left="198"/>
              <w:rPr>
                <w:sz w:val="20"/>
                <w:szCs w:val="20"/>
              </w:rPr>
            </w:pPr>
            <w:r w:rsidRPr="00BB09CC">
              <w:rPr>
                <w:sz w:val="20"/>
                <w:szCs w:val="20"/>
              </w:rPr>
              <w:t>Butyl</w:t>
            </w:r>
          </w:p>
          <w:p w14:paraId="498CE75D" w14:textId="77777777" w:rsidR="00B52DCC" w:rsidRPr="00BB09CC" w:rsidRDefault="00916648">
            <w:pPr>
              <w:pStyle w:val="TableParagraph"/>
              <w:spacing w:before="7" w:line="230" w:lineRule="atLeast"/>
              <w:ind w:left="198" w:right="349"/>
              <w:rPr>
                <w:sz w:val="20"/>
                <w:szCs w:val="20"/>
              </w:rPr>
            </w:pPr>
            <w:r w:rsidRPr="00BB09CC">
              <w:rPr>
                <w:sz w:val="20"/>
                <w:szCs w:val="20"/>
              </w:rPr>
              <w:t>Methoxydiben­ zoylmethane</w:t>
            </w:r>
          </w:p>
        </w:tc>
        <w:tc>
          <w:tcPr>
            <w:tcW w:w="1132" w:type="dxa"/>
          </w:tcPr>
          <w:p w14:paraId="3D94BDEA" w14:textId="77777777" w:rsidR="00B52DCC" w:rsidRPr="00BB09CC" w:rsidRDefault="00916648">
            <w:pPr>
              <w:pStyle w:val="TableParagraph"/>
              <w:spacing w:line="202" w:lineRule="exact"/>
              <w:ind w:left="195"/>
              <w:rPr>
                <w:sz w:val="20"/>
                <w:szCs w:val="20"/>
              </w:rPr>
            </w:pPr>
            <w:r w:rsidRPr="00BB09CC">
              <w:rPr>
                <w:sz w:val="20"/>
                <w:szCs w:val="20"/>
              </w:rPr>
              <w:t>70356-09-</w:t>
            </w:r>
          </w:p>
          <w:p w14:paraId="0E469FC4" w14:textId="77777777" w:rsidR="00B52DCC" w:rsidRPr="00BB09CC" w:rsidRDefault="00916648">
            <w:pPr>
              <w:pStyle w:val="TableParagraph"/>
              <w:spacing w:before="30"/>
              <w:ind w:left="195"/>
              <w:rPr>
                <w:sz w:val="20"/>
                <w:szCs w:val="20"/>
              </w:rPr>
            </w:pPr>
            <w:r w:rsidRPr="00BB09CC">
              <w:rPr>
                <w:sz w:val="20"/>
                <w:szCs w:val="20"/>
              </w:rPr>
              <w:t>1</w:t>
            </w:r>
          </w:p>
        </w:tc>
        <w:tc>
          <w:tcPr>
            <w:tcW w:w="1135" w:type="dxa"/>
          </w:tcPr>
          <w:p w14:paraId="466BC8F1" w14:textId="77777777" w:rsidR="00B52DCC" w:rsidRPr="00BB09CC" w:rsidRDefault="00916648">
            <w:pPr>
              <w:pStyle w:val="TableParagraph"/>
              <w:spacing w:line="202" w:lineRule="exact"/>
              <w:ind w:left="176" w:right="148"/>
              <w:jc w:val="center"/>
              <w:rPr>
                <w:sz w:val="20"/>
                <w:szCs w:val="20"/>
              </w:rPr>
            </w:pPr>
            <w:r w:rsidRPr="00BB09CC">
              <w:rPr>
                <w:sz w:val="20"/>
                <w:szCs w:val="20"/>
              </w:rPr>
              <w:t>274-581-6</w:t>
            </w:r>
          </w:p>
        </w:tc>
        <w:tc>
          <w:tcPr>
            <w:tcW w:w="1843" w:type="dxa"/>
          </w:tcPr>
          <w:p w14:paraId="30089BDF" w14:textId="77777777" w:rsidR="00B52DCC" w:rsidRPr="00BB09CC" w:rsidRDefault="00B52DCC">
            <w:pPr>
              <w:pStyle w:val="TableParagraph"/>
              <w:rPr>
                <w:sz w:val="20"/>
                <w:szCs w:val="20"/>
              </w:rPr>
            </w:pPr>
          </w:p>
        </w:tc>
        <w:tc>
          <w:tcPr>
            <w:tcW w:w="992" w:type="dxa"/>
          </w:tcPr>
          <w:p w14:paraId="55507714" w14:textId="77777777" w:rsidR="00B52DCC" w:rsidRPr="00BB09CC" w:rsidRDefault="00916648">
            <w:pPr>
              <w:pStyle w:val="TableParagraph"/>
              <w:spacing w:line="202" w:lineRule="exact"/>
              <w:ind w:left="197"/>
              <w:rPr>
                <w:sz w:val="20"/>
                <w:szCs w:val="20"/>
              </w:rPr>
            </w:pPr>
            <w:r w:rsidRPr="00BB09CC">
              <w:rPr>
                <w:sz w:val="20"/>
                <w:szCs w:val="20"/>
              </w:rPr>
              <w:t>%5</w:t>
            </w:r>
          </w:p>
        </w:tc>
        <w:tc>
          <w:tcPr>
            <w:tcW w:w="3101" w:type="dxa"/>
            <w:tcBorders>
              <w:right w:val="single" w:sz="4" w:space="0" w:color="000000"/>
            </w:tcBorders>
          </w:tcPr>
          <w:p w14:paraId="0AF51588" w14:textId="77777777" w:rsidR="00B52DCC" w:rsidRPr="00BB09CC" w:rsidRDefault="00B52DCC">
            <w:pPr>
              <w:pStyle w:val="TableParagraph"/>
              <w:rPr>
                <w:sz w:val="20"/>
                <w:szCs w:val="20"/>
              </w:rPr>
            </w:pPr>
          </w:p>
        </w:tc>
        <w:tc>
          <w:tcPr>
            <w:tcW w:w="1344" w:type="dxa"/>
            <w:tcBorders>
              <w:top w:val="single" w:sz="4" w:space="0" w:color="000000"/>
              <w:left w:val="single" w:sz="4" w:space="0" w:color="000000"/>
              <w:bottom w:val="single" w:sz="4" w:space="0" w:color="000000"/>
            </w:tcBorders>
          </w:tcPr>
          <w:p w14:paraId="7747BF05" w14:textId="77777777" w:rsidR="00B52DCC" w:rsidRPr="00BB09CC" w:rsidRDefault="00B52DCC">
            <w:pPr>
              <w:pStyle w:val="TableParagraph"/>
              <w:rPr>
                <w:sz w:val="20"/>
                <w:szCs w:val="20"/>
              </w:rPr>
            </w:pPr>
          </w:p>
        </w:tc>
      </w:tr>
      <w:tr w:rsidR="00B52DCC" w:rsidRPr="00BB09CC" w14:paraId="22C8E622" w14:textId="77777777" w:rsidTr="0076353B">
        <w:trPr>
          <w:trHeight w:val="712"/>
        </w:trPr>
        <w:tc>
          <w:tcPr>
            <w:tcW w:w="816" w:type="dxa"/>
          </w:tcPr>
          <w:p w14:paraId="1996ABFC" w14:textId="77777777" w:rsidR="00B52DCC" w:rsidRPr="00BB09CC" w:rsidRDefault="00916648">
            <w:pPr>
              <w:pStyle w:val="TableParagraph"/>
              <w:spacing w:line="202" w:lineRule="exact"/>
              <w:ind w:left="345"/>
              <w:rPr>
                <w:sz w:val="20"/>
                <w:szCs w:val="20"/>
              </w:rPr>
            </w:pPr>
            <w:r w:rsidRPr="00BB09CC">
              <w:rPr>
                <w:sz w:val="20"/>
                <w:szCs w:val="20"/>
              </w:rPr>
              <w:t>9</w:t>
            </w:r>
          </w:p>
        </w:tc>
        <w:tc>
          <w:tcPr>
            <w:tcW w:w="2872" w:type="dxa"/>
          </w:tcPr>
          <w:p w14:paraId="445091C0" w14:textId="77777777" w:rsidR="00B52DCC" w:rsidRPr="00BB09CC" w:rsidRDefault="00BB09CC">
            <w:pPr>
              <w:pStyle w:val="TableParagraph"/>
              <w:tabs>
                <w:tab w:val="left" w:pos="2011"/>
              </w:tabs>
              <w:spacing w:line="276" w:lineRule="auto"/>
              <w:ind w:left="196" w:right="313"/>
              <w:rPr>
                <w:sz w:val="20"/>
                <w:szCs w:val="20"/>
              </w:rPr>
            </w:pPr>
            <w:r>
              <w:rPr>
                <w:sz w:val="20"/>
                <w:szCs w:val="20"/>
              </w:rPr>
              <w:t>alfa-(2-Oksoborn-3-</w:t>
            </w:r>
            <w:r w:rsidR="00916648" w:rsidRPr="00BB09CC">
              <w:rPr>
                <w:spacing w:val="-3"/>
                <w:sz w:val="20"/>
                <w:szCs w:val="20"/>
              </w:rPr>
              <w:t xml:space="preserve">iliden)- </w:t>
            </w:r>
            <w:r w:rsidR="00916648" w:rsidRPr="00BB09CC">
              <w:rPr>
                <w:sz w:val="20"/>
                <w:szCs w:val="20"/>
              </w:rPr>
              <w:t>toluen-4- sülfonik asit ve</w:t>
            </w:r>
            <w:r w:rsidR="00916648" w:rsidRPr="00BB09CC">
              <w:rPr>
                <w:spacing w:val="-8"/>
                <w:sz w:val="20"/>
                <w:szCs w:val="20"/>
              </w:rPr>
              <w:t xml:space="preserve"> </w:t>
            </w:r>
            <w:r w:rsidR="00916648" w:rsidRPr="00BB09CC">
              <w:rPr>
                <w:sz w:val="20"/>
                <w:szCs w:val="20"/>
              </w:rPr>
              <w:t>tuzları</w:t>
            </w:r>
          </w:p>
        </w:tc>
        <w:tc>
          <w:tcPr>
            <w:tcW w:w="1692" w:type="dxa"/>
          </w:tcPr>
          <w:p w14:paraId="61F45D39" w14:textId="77777777" w:rsidR="00B52DCC" w:rsidRPr="00BB09CC" w:rsidRDefault="00916648">
            <w:pPr>
              <w:pStyle w:val="TableParagraph"/>
              <w:spacing w:line="276" w:lineRule="auto"/>
              <w:ind w:left="198"/>
              <w:rPr>
                <w:sz w:val="20"/>
                <w:szCs w:val="20"/>
              </w:rPr>
            </w:pPr>
            <w:r w:rsidRPr="00BB09CC">
              <w:rPr>
                <w:sz w:val="20"/>
                <w:szCs w:val="20"/>
              </w:rPr>
              <w:t>Benzylidene Camphor Sulfonic</w:t>
            </w:r>
          </w:p>
          <w:p w14:paraId="76A931D0" w14:textId="77777777" w:rsidR="00B52DCC" w:rsidRPr="00BB09CC" w:rsidRDefault="00916648">
            <w:pPr>
              <w:pStyle w:val="TableParagraph"/>
              <w:spacing w:line="207" w:lineRule="exact"/>
              <w:ind w:left="198"/>
              <w:rPr>
                <w:sz w:val="20"/>
                <w:szCs w:val="20"/>
              </w:rPr>
            </w:pPr>
            <w:r w:rsidRPr="00BB09CC">
              <w:rPr>
                <w:sz w:val="20"/>
                <w:szCs w:val="20"/>
              </w:rPr>
              <w:t>Acid</w:t>
            </w:r>
          </w:p>
        </w:tc>
        <w:tc>
          <w:tcPr>
            <w:tcW w:w="1132" w:type="dxa"/>
          </w:tcPr>
          <w:p w14:paraId="53E8FE29" w14:textId="77777777" w:rsidR="00B52DCC" w:rsidRPr="00BB09CC" w:rsidRDefault="00916648">
            <w:pPr>
              <w:pStyle w:val="TableParagraph"/>
              <w:spacing w:line="202" w:lineRule="exact"/>
              <w:ind w:left="195"/>
              <w:rPr>
                <w:sz w:val="20"/>
                <w:szCs w:val="20"/>
              </w:rPr>
            </w:pPr>
            <w:r w:rsidRPr="00BB09CC">
              <w:rPr>
                <w:sz w:val="20"/>
                <w:szCs w:val="20"/>
              </w:rPr>
              <w:t>56039-58-</w:t>
            </w:r>
          </w:p>
          <w:p w14:paraId="2C6B3FA4" w14:textId="77777777" w:rsidR="00B52DCC" w:rsidRPr="00BB09CC" w:rsidRDefault="00916648">
            <w:pPr>
              <w:pStyle w:val="TableParagraph"/>
              <w:spacing w:before="30"/>
              <w:ind w:left="195"/>
              <w:rPr>
                <w:sz w:val="20"/>
                <w:szCs w:val="20"/>
              </w:rPr>
            </w:pPr>
            <w:r w:rsidRPr="00BB09CC">
              <w:rPr>
                <w:sz w:val="20"/>
                <w:szCs w:val="20"/>
              </w:rPr>
              <w:t>8</w:t>
            </w:r>
          </w:p>
        </w:tc>
        <w:tc>
          <w:tcPr>
            <w:tcW w:w="1135" w:type="dxa"/>
          </w:tcPr>
          <w:p w14:paraId="29753AC4" w14:textId="77777777" w:rsidR="00B52DCC" w:rsidRPr="00BB09CC" w:rsidRDefault="00B52DCC">
            <w:pPr>
              <w:pStyle w:val="TableParagraph"/>
              <w:rPr>
                <w:sz w:val="20"/>
                <w:szCs w:val="20"/>
              </w:rPr>
            </w:pPr>
          </w:p>
        </w:tc>
        <w:tc>
          <w:tcPr>
            <w:tcW w:w="1843" w:type="dxa"/>
          </w:tcPr>
          <w:p w14:paraId="115C2FEC" w14:textId="77777777" w:rsidR="00B52DCC" w:rsidRPr="00BB09CC" w:rsidRDefault="00B52DCC">
            <w:pPr>
              <w:pStyle w:val="TableParagraph"/>
              <w:rPr>
                <w:sz w:val="20"/>
                <w:szCs w:val="20"/>
              </w:rPr>
            </w:pPr>
          </w:p>
        </w:tc>
        <w:tc>
          <w:tcPr>
            <w:tcW w:w="992" w:type="dxa"/>
          </w:tcPr>
          <w:p w14:paraId="18A7257D" w14:textId="77777777" w:rsidR="00B52DCC" w:rsidRPr="00BB09CC" w:rsidRDefault="00916648">
            <w:pPr>
              <w:pStyle w:val="TableParagraph"/>
              <w:spacing w:line="202" w:lineRule="exact"/>
              <w:ind w:left="197"/>
              <w:rPr>
                <w:sz w:val="20"/>
                <w:szCs w:val="20"/>
              </w:rPr>
            </w:pPr>
            <w:r w:rsidRPr="00BB09CC">
              <w:rPr>
                <w:sz w:val="20"/>
                <w:szCs w:val="20"/>
              </w:rPr>
              <w:t>% 6</w:t>
            </w:r>
          </w:p>
          <w:p w14:paraId="5F55DB17" w14:textId="77777777" w:rsidR="00B52DCC" w:rsidRPr="00BB09CC" w:rsidRDefault="00916648" w:rsidP="0076353B">
            <w:pPr>
              <w:pStyle w:val="TableParagraph"/>
              <w:spacing w:before="8" w:line="238" w:lineRule="exact"/>
              <w:ind w:left="35" w:right="250" w:firstLine="162"/>
              <w:rPr>
                <w:sz w:val="20"/>
                <w:szCs w:val="20"/>
              </w:rPr>
            </w:pPr>
            <w:r w:rsidRPr="00BB09CC">
              <w:rPr>
                <w:sz w:val="20"/>
                <w:szCs w:val="20"/>
              </w:rPr>
              <w:t>(asit olarak)</w:t>
            </w:r>
          </w:p>
        </w:tc>
        <w:tc>
          <w:tcPr>
            <w:tcW w:w="3101" w:type="dxa"/>
          </w:tcPr>
          <w:p w14:paraId="7BC2E169" w14:textId="77777777" w:rsidR="00B52DCC" w:rsidRPr="00BB09CC" w:rsidRDefault="00B52DCC">
            <w:pPr>
              <w:pStyle w:val="TableParagraph"/>
              <w:rPr>
                <w:sz w:val="20"/>
                <w:szCs w:val="20"/>
              </w:rPr>
            </w:pPr>
          </w:p>
        </w:tc>
        <w:tc>
          <w:tcPr>
            <w:tcW w:w="1344" w:type="dxa"/>
            <w:tcBorders>
              <w:top w:val="single" w:sz="4" w:space="0" w:color="000000"/>
            </w:tcBorders>
          </w:tcPr>
          <w:p w14:paraId="7E4E7419" w14:textId="77777777" w:rsidR="00B52DCC" w:rsidRPr="00BB09CC" w:rsidRDefault="00B52DCC">
            <w:pPr>
              <w:pStyle w:val="TableParagraph"/>
              <w:rPr>
                <w:sz w:val="20"/>
                <w:szCs w:val="20"/>
              </w:rPr>
            </w:pPr>
          </w:p>
        </w:tc>
      </w:tr>
      <w:tr w:rsidR="00B52DCC" w:rsidRPr="00BB09CC" w14:paraId="42753D4E" w14:textId="77777777" w:rsidTr="0076353B">
        <w:trPr>
          <w:trHeight w:val="1005"/>
        </w:trPr>
        <w:tc>
          <w:tcPr>
            <w:tcW w:w="816" w:type="dxa"/>
          </w:tcPr>
          <w:p w14:paraId="1031745B" w14:textId="77777777" w:rsidR="00B52DCC" w:rsidRPr="00BB09CC" w:rsidRDefault="00916648">
            <w:pPr>
              <w:pStyle w:val="TableParagraph"/>
              <w:spacing w:line="204" w:lineRule="exact"/>
              <w:ind w:left="299"/>
              <w:rPr>
                <w:sz w:val="20"/>
                <w:szCs w:val="20"/>
              </w:rPr>
            </w:pPr>
            <w:r w:rsidRPr="00BB09CC">
              <w:rPr>
                <w:sz w:val="20"/>
                <w:szCs w:val="20"/>
              </w:rPr>
              <w:t>10</w:t>
            </w:r>
          </w:p>
        </w:tc>
        <w:tc>
          <w:tcPr>
            <w:tcW w:w="2872" w:type="dxa"/>
          </w:tcPr>
          <w:p w14:paraId="54497DE8" w14:textId="77777777" w:rsidR="00B52DCC" w:rsidRPr="00BB09CC" w:rsidRDefault="00916648">
            <w:pPr>
              <w:pStyle w:val="TableParagraph"/>
              <w:spacing w:line="271" w:lineRule="auto"/>
              <w:ind w:left="196" w:right="213"/>
              <w:rPr>
                <w:sz w:val="20"/>
                <w:szCs w:val="20"/>
              </w:rPr>
            </w:pPr>
            <w:r w:rsidRPr="00BB09CC">
              <w:rPr>
                <w:sz w:val="20"/>
                <w:szCs w:val="20"/>
              </w:rPr>
              <w:t xml:space="preserve">2-Siyano-3,3-difenil akrilic asit, 2- etilhekzil ester/Oktokrilen </w:t>
            </w:r>
            <w:r w:rsidRPr="00BB09CC">
              <w:rPr>
                <w:position w:val="6"/>
                <w:sz w:val="20"/>
                <w:szCs w:val="20"/>
                <w:vertAlign w:val="superscript"/>
              </w:rPr>
              <w:t>(6) (7)</w:t>
            </w:r>
          </w:p>
        </w:tc>
        <w:tc>
          <w:tcPr>
            <w:tcW w:w="1692" w:type="dxa"/>
          </w:tcPr>
          <w:p w14:paraId="227005A0" w14:textId="77777777" w:rsidR="00B52DCC" w:rsidRPr="00BB09CC" w:rsidRDefault="00916648">
            <w:pPr>
              <w:pStyle w:val="TableParagraph"/>
              <w:spacing w:line="204" w:lineRule="exact"/>
              <w:ind w:left="198"/>
              <w:rPr>
                <w:sz w:val="20"/>
                <w:szCs w:val="20"/>
              </w:rPr>
            </w:pPr>
            <w:r w:rsidRPr="00BB09CC">
              <w:rPr>
                <w:sz w:val="20"/>
                <w:szCs w:val="20"/>
              </w:rPr>
              <w:t>Octocrylene</w:t>
            </w:r>
          </w:p>
        </w:tc>
        <w:tc>
          <w:tcPr>
            <w:tcW w:w="1132" w:type="dxa"/>
          </w:tcPr>
          <w:p w14:paraId="3E948485" w14:textId="77777777" w:rsidR="00B52DCC" w:rsidRPr="00BB09CC" w:rsidRDefault="00916648">
            <w:pPr>
              <w:pStyle w:val="TableParagraph"/>
              <w:spacing w:line="204" w:lineRule="exact"/>
              <w:ind w:left="195"/>
              <w:rPr>
                <w:sz w:val="20"/>
                <w:szCs w:val="20"/>
              </w:rPr>
            </w:pPr>
            <w:r w:rsidRPr="00BB09CC">
              <w:rPr>
                <w:sz w:val="20"/>
                <w:szCs w:val="20"/>
              </w:rPr>
              <w:t>6197-30-4</w:t>
            </w:r>
          </w:p>
        </w:tc>
        <w:tc>
          <w:tcPr>
            <w:tcW w:w="1135" w:type="dxa"/>
          </w:tcPr>
          <w:p w14:paraId="62ACC166" w14:textId="77777777" w:rsidR="00B52DCC" w:rsidRPr="00BB09CC" w:rsidRDefault="00916648">
            <w:pPr>
              <w:pStyle w:val="TableParagraph"/>
              <w:spacing w:line="204" w:lineRule="exact"/>
              <w:ind w:left="176" w:right="148"/>
              <w:jc w:val="center"/>
              <w:rPr>
                <w:sz w:val="20"/>
                <w:szCs w:val="20"/>
              </w:rPr>
            </w:pPr>
            <w:r w:rsidRPr="00BB09CC">
              <w:rPr>
                <w:sz w:val="20"/>
                <w:szCs w:val="20"/>
              </w:rPr>
              <w:t>228-250-8</w:t>
            </w:r>
          </w:p>
        </w:tc>
        <w:tc>
          <w:tcPr>
            <w:tcW w:w="1843" w:type="dxa"/>
          </w:tcPr>
          <w:p w14:paraId="18845327" w14:textId="77777777" w:rsidR="00B52DCC" w:rsidRPr="00BB09CC" w:rsidRDefault="00916648">
            <w:pPr>
              <w:pStyle w:val="TableParagraph"/>
              <w:numPr>
                <w:ilvl w:val="0"/>
                <w:numId w:val="26"/>
              </w:numPr>
              <w:tabs>
                <w:tab w:val="left" w:pos="294"/>
              </w:tabs>
              <w:spacing w:line="204" w:lineRule="exact"/>
              <w:rPr>
                <w:sz w:val="20"/>
                <w:szCs w:val="20"/>
              </w:rPr>
            </w:pPr>
            <w:r w:rsidRPr="00BB09CC">
              <w:rPr>
                <w:sz w:val="20"/>
                <w:szCs w:val="20"/>
              </w:rPr>
              <w:t>İtici sprey</w:t>
            </w:r>
            <w:r w:rsidRPr="00BB09CC">
              <w:rPr>
                <w:spacing w:val="-2"/>
                <w:sz w:val="20"/>
                <w:szCs w:val="20"/>
              </w:rPr>
              <w:t xml:space="preserve"> </w:t>
            </w:r>
            <w:r w:rsidRPr="00BB09CC">
              <w:rPr>
                <w:sz w:val="20"/>
                <w:szCs w:val="20"/>
              </w:rPr>
              <w:t>ürünleri</w:t>
            </w:r>
          </w:p>
          <w:p w14:paraId="2776C4A1" w14:textId="77777777" w:rsidR="00B52DCC" w:rsidRPr="00BB09CC" w:rsidRDefault="00916648">
            <w:pPr>
              <w:pStyle w:val="TableParagraph"/>
              <w:numPr>
                <w:ilvl w:val="0"/>
                <w:numId w:val="26"/>
              </w:numPr>
              <w:tabs>
                <w:tab w:val="left" w:pos="261"/>
              </w:tabs>
              <w:spacing w:before="174"/>
              <w:ind w:left="260" w:hanging="152"/>
              <w:rPr>
                <w:sz w:val="20"/>
                <w:szCs w:val="20"/>
              </w:rPr>
            </w:pPr>
            <w:r w:rsidRPr="00BB09CC">
              <w:rPr>
                <w:sz w:val="20"/>
                <w:szCs w:val="20"/>
              </w:rPr>
              <w:t>Diğer</w:t>
            </w:r>
            <w:r w:rsidRPr="00BB09CC">
              <w:rPr>
                <w:spacing w:val="-1"/>
                <w:sz w:val="20"/>
                <w:szCs w:val="20"/>
              </w:rPr>
              <w:t xml:space="preserve"> </w:t>
            </w:r>
            <w:r w:rsidRPr="00BB09CC">
              <w:rPr>
                <w:sz w:val="20"/>
                <w:szCs w:val="20"/>
              </w:rPr>
              <w:t>ürünler</w:t>
            </w:r>
          </w:p>
        </w:tc>
        <w:tc>
          <w:tcPr>
            <w:tcW w:w="992" w:type="dxa"/>
          </w:tcPr>
          <w:p w14:paraId="12621694" w14:textId="77777777" w:rsidR="00B52DCC" w:rsidRPr="00BB09CC" w:rsidRDefault="00916648">
            <w:pPr>
              <w:pStyle w:val="TableParagraph"/>
              <w:spacing w:line="204" w:lineRule="exact"/>
              <w:ind w:left="197"/>
              <w:rPr>
                <w:sz w:val="20"/>
                <w:szCs w:val="20"/>
              </w:rPr>
            </w:pPr>
            <w:r w:rsidRPr="00BB09CC">
              <w:rPr>
                <w:sz w:val="20"/>
                <w:szCs w:val="20"/>
              </w:rPr>
              <w:t>a) % 9</w:t>
            </w:r>
          </w:p>
          <w:p w14:paraId="5808E72F" w14:textId="77777777" w:rsidR="00B52DCC" w:rsidRPr="00BB09CC" w:rsidRDefault="00916648">
            <w:pPr>
              <w:pStyle w:val="TableParagraph"/>
              <w:spacing w:before="30"/>
              <w:ind w:left="197"/>
              <w:rPr>
                <w:sz w:val="20"/>
                <w:szCs w:val="20"/>
              </w:rPr>
            </w:pPr>
            <w:r w:rsidRPr="00BB09CC">
              <w:rPr>
                <w:sz w:val="20"/>
                <w:szCs w:val="20"/>
              </w:rPr>
              <w:t>b) % 10</w:t>
            </w:r>
          </w:p>
        </w:tc>
        <w:tc>
          <w:tcPr>
            <w:tcW w:w="3101" w:type="dxa"/>
          </w:tcPr>
          <w:p w14:paraId="6899D17C" w14:textId="77777777" w:rsidR="00B52DCC" w:rsidRPr="00BB09CC" w:rsidRDefault="00B52DCC">
            <w:pPr>
              <w:pStyle w:val="TableParagraph"/>
              <w:rPr>
                <w:sz w:val="20"/>
                <w:szCs w:val="20"/>
              </w:rPr>
            </w:pPr>
          </w:p>
        </w:tc>
        <w:tc>
          <w:tcPr>
            <w:tcW w:w="1344" w:type="dxa"/>
          </w:tcPr>
          <w:p w14:paraId="700672F6" w14:textId="77777777" w:rsidR="00B52DCC" w:rsidRPr="00BB09CC" w:rsidRDefault="00B52DCC">
            <w:pPr>
              <w:pStyle w:val="TableParagraph"/>
              <w:rPr>
                <w:sz w:val="20"/>
                <w:szCs w:val="20"/>
              </w:rPr>
            </w:pPr>
          </w:p>
        </w:tc>
      </w:tr>
      <w:tr w:rsidR="00B52DCC" w:rsidRPr="00BB09CC" w14:paraId="44DB5F26" w14:textId="77777777" w:rsidTr="0076353B">
        <w:trPr>
          <w:trHeight w:val="714"/>
        </w:trPr>
        <w:tc>
          <w:tcPr>
            <w:tcW w:w="816" w:type="dxa"/>
          </w:tcPr>
          <w:p w14:paraId="26BDAF95" w14:textId="77777777" w:rsidR="00B52DCC" w:rsidRPr="00BB09CC" w:rsidRDefault="00916648">
            <w:pPr>
              <w:pStyle w:val="TableParagraph"/>
              <w:spacing w:line="204" w:lineRule="exact"/>
              <w:ind w:left="299"/>
              <w:rPr>
                <w:sz w:val="20"/>
                <w:szCs w:val="20"/>
              </w:rPr>
            </w:pPr>
            <w:r w:rsidRPr="00BB09CC">
              <w:rPr>
                <w:sz w:val="20"/>
                <w:szCs w:val="20"/>
              </w:rPr>
              <w:t>11</w:t>
            </w:r>
          </w:p>
        </w:tc>
        <w:tc>
          <w:tcPr>
            <w:tcW w:w="2872" w:type="dxa"/>
          </w:tcPr>
          <w:p w14:paraId="56059D3A" w14:textId="77777777" w:rsidR="00B52DCC" w:rsidRPr="00BB09CC" w:rsidRDefault="00916648">
            <w:pPr>
              <w:pStyle w:val="TableParagraph"/>
              <w:tabs>
                <w:tab w:val="left" w:pos="846"/>
                <w:tab w:val="left" w:pos="1237"/>
              </w:tabs>
              <w:spacing w:line="204" w:lineRule="exact"/>
              <w:ind w:left="196"/>
              <w:rPr>
                <w:sz w:val="20"/>
                <w:szCs w:val="20"/>
              </w:rPr>
            </w:pPr>
            <w:r w:rsidRPr="00BB09CC">
              <w:rPr>
                <w:sz w:val="20"/>
                <w:szCs w:val="20"/>
              </w:rPr>
              <w:t>N-{(2</w:t>
            </w:r>
            <w:r w:rsidRPr="00BB09CC">
              <w:rPr>
                <w:sz w:val="20"/>
                <w:szCs w:val="20"/>
              </w:rPr>
              <w:tab/>
              <w:t>ve</w:t>
            </w:r>
            <w:r w:rsidRPr="00BB09CC">
              <w:rPr>
                <w:sz w:val="20"/>
                <w:szCs w:val="20"/>
              </w:rPr>
              <w:tab/>
              <w:t>4)-[(2-oksoborn-3-</w:t>
            </w:r>
          </w:p>
          <w:p w14:paraId="306D9975" w14:textId="77777777" w:rsidR="00B52DCC" w:rsidRPr="00BB09CC" w:rsidRDefault="00916648">
            <w:pPr>
              <w:pStyle w:val="TableParagraph"/>
              <w:spacing w:before="7" w:line="230" w:lineRule="atLeast"/>
              <w:ind w:left="196"/>
              <w:rPr>
                <w:sz w:val="20"/>
                <w:szCs w:val="20"/>
              </w:rPr>
            </w:pPr>
            <w:r w:rsidRPr="00BB09CC">
              <w:rPr>
                <w:sz w:val="20"/>
                <w:szCs w:val="20"/>
              </w:rPr>
              <w:t>iliden)metil]benzil} akrilamid’in polimeri</w:t>
            </w:r>
          </w:p>
        </w:tc>
        <w:tc>
          <w:tcPr>
            <w:tcW w:w="1692" w:type="dxa"/>
          </w:tcPr>
          <w:p w14:paraId="77A4D9BE" w14:textId="77777777" w:rsidR="00B52DCC" w:rsidRPr="00BB09CC" w:rsidRDefault="00916648">
            <w:pPr>
              <w:pStyle w:val="TableParagraph"/>
              <w:spacing w:line="204" w:lineRule="exact"/>
              <w:ind w:left="198"/>
              <w:rPr>
                <w:sz w:val="20"/>
                <w:szCs w:val="20"/>
              </w:rPr>
            </w:pPr>
            <w:r w:rsidRPr="00BB09CC">
              <w:rPr>
                <w:sz w:val="20"/>
                <w:szCs w:val="20"/>
              </w:rPr>
              <w:t>Polyacrylamidome</w:t>
            </w:r>
          </w:p>
          <w:p w14:paraId="0A424FBA" w14:textId="77777777" w:rsidR="00B52DCC" w:rsidRPr="00BB09CC" w:rsidRDefault="00916648">
            <w:pPr>
              <w:pStyle w:val="TableParagraph"/>
              <w:tabs>
                <w:tab w:val="left" w:pos="685"/>
              </w:tabs>
              <w:spacing w:before="7" w:line="230" w:lineRule="atLeast"/>
              <w:ind w:left="198" w:right="89"/>
              <w:rPr>
                <w:sz w:val="20"/>
                <w:szCs w:val="20"/>
              </w:rPr>
            </w:pPr>
            <w:r w:rsidRPr="00BB09CC">
              <w:rPr>
                <w:sz w:val="20"/>
                <w:szCs w:val="20"/>
              </w:rPr>
              <w:t>thyl</w:t>
            </w:r>
            <w:r w:rsidRPr="00BB09CC">
              <w:rPr>
                <w:sz w:val="20"/>
                <w:szCs w:val="20"/>
              </w:rPr>
              <w:tab/>
            </w:r>
            <w:r w:rsidRPr="00BB09CC">
              <w:rPr>
                <w:spacing w:val="-3"/>
                <w:sz w:val="20"/>
                <w:szCs w:val="20"/>
              </w:rPr>
              <w:t xml:space="preserve">Benzylidene </w:t>
            </w:r>
            <w:r w:rsidRPr="00BB09CC">
              <w:rPr>
                <w:sz w:val="20"/>
                <w:szCs w:val="20"/>
              </w:rPr>
              <w:t>Camphor</w:t>
            </w:r>
          </w:p>
        </w:tc>
        <w:tc>
          <w:tcPr>
            <w:tcW w:w="1132" w:type="dxa"/>
          </w:tcPr>
          <w:p w14:paraId="2CF9563B" w14:textId="77777777" w:rsidR="00B52DCC" w:rsidRPr="00BB09CC" w:rsidRDefault="00916648">
            <w:pPr>
              <w:pStyle w:val="TableParagraph"/>
              <w:spacing w:line="204" w:lineRule="exact"/>
              <w:ind w:left="107"/>
              <w:rPr>
                <w:sz w:val="20"/>
                <w:szCs w:val="20"/>
              </w:rPr>
            </w:pPr>
            <w:r w:rsidRPr="00BB09CC">
              <w:rPr>
                <w:sz w:val="20"/>
                <w:szCs w:val="20"/>
              </w:rPr>
              <w:t>113783-61-</w:t>
            </w:r>
          </w:p>
          <w:p w14:paraId="746DF018" w14:textId="77777777" w:rsidR="00B52DCC" w:rsidRPr="00BB09CC" w:rsidRDefault="00916648">
            <w:pPr>
              <w:pStyle w:val="TableParagraph"/>
              <w:spacing w:before="30"/>
              <w:ind w:left="107"/>
              <w:rPr>
                <w:sz w:val="20"/>
                <w:szCs w:val="20"/>
              </w:rPr>
            </w:pPr>
            <w:r w:rsidRPr="00BB09CC">
              <w:rPr>
                <w:sz w:val="20"/>
                <w:szCs w:val="20"/>
              </w:rPr>
              <w:t>2</w:t>
            </w:r>
          </w:p>
        </w:tc>
        <w:tc>
          <w:tcPr>
            <w:tcW w:w="1135" w:type="dxa"/>
          </w:tcPr>
          <w:p w14:paraId="38A0C0AE" w14:textId="77777777" w:rsidR="00B52DCC" w:rsidRPr="00BB09CC" w:rsidRDefault="00B52DCC">
            <w:pPr>
              <w:pStyle w:val="TableParagraph"/>
              <w:rPr>
                <w:sz w:val="20"/>
                <w:szCs w:val="20"/>
              </w:rPr>
            </w:pPr>
          </w:p>
        </w:tc>
        <w:tc>
          <w:tcPr>
            <w:tcW w:w="1843" w:type="dxa"/>
          </w:tcPr>
          <w:p w14:paraId="0A0CA5B6" w14:textId="77777777" w:rsidR="00B52DCC" w:rsidRPr="00BB09CC" w:rsidRDefault="00B52DCC">
            <w:pPr>
              <w:pStyle w:val="TableParagraph"/>
              <w:rPr>
                <w:sz w:val="20"/>
                <w:szCs w:val="20"/>
              </w:rPr>
            </w:pPr>
          </w:p>
        </w:tc>
        <w:tc>
          <w:tcPr>
            <w:tcW w:w="992" w:type="dxa"/>
          </w:tcPr>
          <w:p w14:paraId="223DEA12" w14:textId="77777777" w:rsidR="00B52DCC" w:rsidRPr="00BB09CC" w:rsidRDefault="00916648">
            <w:pPr>
              <w:pStyle w:val="TableParagraph"/>
              <w:spacing w:line="204" w:lineRule="exact"/>
              <w:ind w:left="197"/>
              <w:rPr>
                <w:sz w:val="20"/>
                <w:szCs w:val="20"/>
              </w:rPr>
            </w:pPr>
            <w:r w:rsidRPr="00BB09CC">
              <w:rPr>
                <w:sz w:val="20"/>
                <w:szCs w:val="20"/>
              </w:rPr>
              <w:t>%6</w:t>
            </w:r>
          </w:p>
        </w:tc>
        <w:tc>
          <w:tcPr>
            <w:tcW w:w="3101" w:type="dxa"/>
          </w:tcPr>
          <w:p w14:paraId="3C497BCC" w14:textId="77777777" w:rsidR="00B52DCC" w:rsidRPr="00BB09CC" w:rsidRDefault="00B52DCC">
            <w:pPr>
              <w:pStyle w:val="TableParagraph"/>
              <w:rPr>
                <w:sz w:val="20"/>
                <w:szCs w:val="20"/>
              </w:rPr>
            </w:pPr>
          </w:p>
        </w:tc>
        <w:tc>
          <w:tcPr>
            <w:tcW w:w="1344" w:type="dxa"/>
          </w:tcPr>
          <w:p w14:paraId="6A1F10FB" w14:textId="77777777" w:rsidR="00B52DCC" w:rsidRPr="00BB09CC" w:rsidRDefault="00B52DCC">
            <w:pPr>
              <w:pStyle w:val="TableParagraph"/>
              <w:rPr>
                <w:sz w:val="20"/>
                <w:szCs w:val="20"/>
              </w:rPr>
            </w:pPr>
          </w:p>
        </w:tc>
      </w:tr>
      <w:tr w:rsidR="00B52DCC" w:rsidRPr="00BB09CC" w14:paraId="0657FD9B" w14:textId="77777777" w:rsidTr="0076353B">
        <w:trPr>
          <w:trHeight w:val="715"/>
        </w:trPr>
        <w:tc>
          <w:tcPr>
            <w:tcW w:w="816" w:type="dxa"/>
          </w:tcPr>
          <w:p w14:paraId="2EDE1936" w14:textId="77777777" w:rsidR="00B52DCC" w:rsidRPr="00BB09CC" w:rsidRDefault="00916648">
            <w:pPr>
              <w:pStyle w:val="TableParagraph"/>
              <w:spacing w:line="202" w:lineRule="exact"/>
              <w:ind w:left="299"/>
              <w:rPr>
                <w:sz w:val="20"/>
                <w:szCs w:val="20"/>
              </w:rPr>
            </w:pPr>
            <w:r w:rsidRPr="00BB09CC">
              <w:rPr>
                <w:sz w:val="20"/>
                <w:szCs w:val="20"/>
              </w:rPr>
              <w:t>12</w:t>
            </w:r>
          </w:p>
        </w:tc>
        <w:tc>
          <w:tcPr>
            <w:tcW w:w="2872" w:type="dxa"/>
          </w:tcPr>
          <w:p w14:paraId="1979EF62" w14:textId="77777777" w:rsidR="00B52DCC" w:rsidRPr="00BB09CC" w:rsidRDefault="00916648">
            <w:pPr>
              <w:pStyle w:val="TableParagraph"/>
              <w:spacing w:line="276" w:lineRule="auto"/>
              <w:ind w:left="196"/>
              <w:rPr>
                <w:sz w:val="20"/>
                <w:szCs w:val="20"/>
              </w:rPr>
            </w:pPr>
            <w:r w:rsidRPr="00BB09CC">
              <w:rPr>
                <w:sz w:val="20"/>
                <w:szCs w:val="20"/>
              </w:rPr>
              <w:t>2-Etilhekzil 4- metoksisinnamat/ Oktinoksat</w:t>
            </w:r>
          </w:p>
        </w:tc>
        <w:tc>
          <w:tcPr>
            <w:tcW w:w="1692" w:type="dxa"/>
          </w:tcPr>
          <w:p w14:paraId="75E13001" w14:textId="77777777" w:rsidR="00B52DCC" w:rsidRPr="00BB09CC" w:rsidRDefault="00916648">
            <w:pPr>
              <w:pStyle w:val="TableParagraph"/>
              <w:spacing w:line="276" w:lineRule="auto"/>
              <w:ind w:left="198" w:right="529"/>
              <w:rPr>
                <w:sz w:val="20"/>
                <w:szCs w:val="20"/>
              </w:rPr>
            </w:pPr>
            <w:r w:rsidRPr="00BB09CC">
              <w:rPr>
                <w:sz w:val="20"/>
                <w:szCs w:val="20"/>
              </w:rPr>
              <w:t>Ethylhexyl Methoxycin­</w:t>
            </w:r>
          </w:p>
          <w:p w14:paraId="5AFB9969" w14:textId="77777777" w:rsidR="00B52DCC" w:rsidRPr="00BB09CC" w:rsidRDefault="00916648">
            <w:pPr>
              <w:pStyle w:val="TableParagraph"/>
              <w:ind w:left="198"/>
              <w:rPr>
                <w:sz w:val="20"/>
                <w:szCs w:val="20"/>
              </w:rPr>
            </w:pPr>
            <w:r w:rsidRPr="00BB09CC">
              <w:rPr>
                <w:sz w:val="20"/>
                <w:szCs w:val="20"/>
              </w:rPr>
              <w:t>namate</w:t>
            </w:r>
          </w:p>
        </w:tc>
        <w:tc>
          <w:tcPr>
            <w:tcW w:w="1132" w:type="dxa"/>
          </w:tcPr>
          <w:p w14:paraId="01394583" w14:textId="77777777" w:rsidR="00B52DCC" w:rsidRPr="00BB09CC" w:rsidRDefault="00916648">
            <w:pPr>
              <w:pStyle w:val="TableParagraph"/>
              <w:spacing w:line="202" w:lineRule="exact"/>
              <w:ind w:left="107"/>
              <w:rPr>
                <w:sz w:val="20"/>
                <w:szCs w:val="20"/>
              </w:rPr>
            </w:pPr>
            <w:r w:rsidRPr="00BB09CC">
              <w:rPr>
                <w:sz w:val="20"/>
                <w:szCs w:val="20"/>
              </w:rPr>
              <w:t>5466-77-3</w:t>
            </w:r>
          </w:p>
        </w:tc>
        <w:tc>
          <w:tcPr>
            <w:tcW w:w="1135" w:type="dxa"/>
          </w:tcPr>
          <w:p w14:paraId="0D2C6971" w14:textId="77777777" w:rsidR="00B52DCC" w:rsidRPr="00BB09CC" w:rsidRDefault="00916648">
            <w:pPr>
              <w:pStyle w:val="TableParagraph"/>
              <w:spacing w:line="202" w:lineRule="exact"/>
              <w:ind w:left="176" w:right="148"/>
              <w:jc w:val="center"/>
              <w:rPr>
                <w:sz w:val="20"/>
                <w:szCs w:val="20"/>
              </w:rPr>
            </w:pPr>
            <w:r w:rsidRPr="00BB09CC">
              <w:rPr>
                <w:sz w:val="20"/>
                <w:szCs w:val="20"/>
              </w:rPr>
              <w:t>226-775-7</w:t>
            </w:r>
          </w:p>
        </w:tc>
        <w:tc>
          <w:tcPr>
            <w:tcW w:w="1843" w:type="dxa"/>
          </w:tcPr>
          <w:p w14:paraId="7BD5C607" w14:textId="77777777" w:rsidR="00B52DCC" w:rsidRPr="00BB09CC" w:rsidRDefault="00B52DCC">
            <w:pPr>
              <w:pStyle w:val="TableParagraph"/>
              <w:rPr>
                <w:sz w:val="20"/>
                <w:szCs w:val="20"/>
              </w:rPr>
            </w:pPr>
          </w:p>
        </w:tc>
        <w:tc>
          <w:tcPr>
            <w:tcW w:w="992" w:type="dxa"/>
          </w:tcPr>
          <w:p w14:paraId="531AE5CD" w14:textId="77777777" w:rsidR="00B52DCC" w:rsidRPr="00BB09CC" w:rsidRDefault="00916648">
            <w:pPr>
              <w:pStyle w:val="TableParagraph"/>
              <w:spacing w:line="202" w:lineRule="exact"/>
              <w:ind w:left="197"/>
              <w:rPr>
                <w:sz w:val="20"/>
                <w:szCs w:val="20"/>
              </w:rPr>
            </w:pPr>
            <w:r w:rsidRPr="00BB09CC">
              <w:rPr>
                <w:sz w:val="20"/>
                <w:szCs w:val="20"/>
              </w:rPr>
              <w:t>%10</w:t>
            </w:r>
          </w:p>
        </w:tc>
        <w:tc>
          <w:tcPr>
            <w:tcW w:w="3101" w:type="dxa"/>
          </w:tcPr>
          <w:p w14:paraId="49EED73E" w14:textId="77777777" w:rsidR="00B52DCC" w:rsidRPr="00BB09CC" w:rsidRDefault="00B52DCC">
            <w:pPr>
              <w:pStyle w:val="TableParagraph"/>
              <w:rPr>
                <w:sz w:val="20"/>
                <w:szCs w:val="20"/>
              </w:rPr>
            </w:pPr>
          </w:p>
        </w:tc>
        <w:tc>
          <w:tcPr>
            <w:tcW w:w="1344" w:type="dxa"/>
          </w:tcPr>
          <w:p w14:paraId="6AC44355" w14:textId="77777777" w:rsidR="00B52DCC" w:rsidRPr="00BB09CC" w:rsidRDefault="00B52DCC">
            <w:pPr>
              <w:pStyle w:val="TableParagraph"/>
              <w:rPr>
                <w:sz w:val="20"/>
                <w:szCs w:val="20"/>
              </w:rPr>
            </w:pPr>
          </w:p>
        </w:tc>
      </w:tr>
      <w:tr w:rsidR="00B52DCC" w:rsidRPr="00BB09CC" w14:paraId="19DCB640" w14:textId="77777777" w:rsidTr="0076353B">
        <w:trPr>
          <w:trHeight w:val="474"/>
        </w:trPr>
        <w:tc>
          <w:tcPr>
            <w:tcW w:w="816" w:type="dxa"/>
          </w:tcPr>
          <w:p w14:paraId="78A8E22C" w14:textId="77777777" w:rsidR="00B52DCC" w:rsidRPr="00BB09CC" w:rsidRDefault="00916648">
            <w:pPr>
              <w:pStyle w:val="TableParagraph"/>
              <w:spacing w:line="202" w:lineRule="exact"/>
              <w:ind w:left="299"/>
              <w:rPr>
                <w:sz w:val="20"/>
                <w:szCs w:val="20"/>
              </w:rPr>
            </w:pPr>
            <w:r w:rsidRPr="00BB09CC">
              <w:rPr>
                <w:sz w:val="20"/>
                <w:szCs w:val="20"/>
              </w:rPr>
              <w:t>13</w:t>
            </w:r>
          </w:p>
        </w:tc>
        <w:tc>
          <w:tcPr>
            <w:tcW w:w="2872" w:type="dxa"/>
          </w:tcPr>
          <w:p w14:paraId="01F99B0A" w14:textId="77777777" w:rsidR="00B52DCC" w:rsidRPr="00BB09CC" w:rsidRDefault="00916648">
            <w:pPr>
              <w:pStyle w:val="TableParagraph"/>
              <w:tabs>
                <w:tab w:val="left" w:pos="2159"/>
              </w:tabs>
              <w:spacing w:line="202" w:lineRule="exact"/>
              <w:ind w:left="196"/>
              <w:rPr>
                <w:sz w:val="20"/>
                <w:szCs w:val="20"/>
              </w:rPr>
            </w:pPr>
            <w:r w:rsidRPr="00BB09CC">
              <w:rPr>
                <w:sz w:val="20"/>
                <w:szCs w:val="20"/>
              </w:rPr>
              <w:t>Etoksillenmiş</w:t>
            </w:r>
            <w:r w:rsidRPr="00BB09CC">
              <w:rPr>
                <w:sz w:val="20"/>
                <w:szCs w:val="20"/>
              </w:rPr>
              <w:tab/>
              <w:t>etil-4-</w:t>
            </w:r>
          </w:p>
          <w:p w14:paraId="5FBD7538" w14:textId="77777777" w:rsidR="00B52DCC" w:rsidRPr="00BB09CC" w:rsidRDefault="00916648">
            <w:pPr>
              <w:pStyle w:val="TableParagraph"/>
              <w:spacing w:before="30"/>
              <w:ind w:left="196"/>
              <w:rPr>
                <w:sz w:val="20"/>
                <w:szCs w:val="20"/>
              </w:rPr>
            </w:pPr>
            <w:r w:rsidRPr="00BB09CC">
              <w:rPr>
                <w:sz w:val="20"/>
                <w:szCs w:val="20"/>
              </w:rPr>
              <w:t>aminobenzoat</w:t>
            </w:r>
          </w:p>
        </w:tc>
        <w:tc>
          <w:tcPr>
            <w:tcW w:w="1692" w:type="dxa"/>
          </w:tcPr>
          <w:p w14:paraId="0246D418" w14:textId="77777777" w:rsidR="00B52DCC" w:rsidRPr="00BB09CC" w:rsidRDefault="00916648">
            <w:pPr>
              <w:pStyle w:val="TableParagraph"/>
              <w:spacing w:line="202" w:lineRule="exact"/>
              <w:ind w:left="198"/>
              <w:rPr>
                <w:sz w:val="20"/>
                <w:szCs w:val="20"/>
              </w:rPr>
            </w:pPr>
            <w:r w:rsidRPr="00BB09CC">
              <w:rPr>
                <w:sz w:val="20"/>
                <w:szCs w:val="20"/>
              </w:rPr>
              <w:t>PEG-25 PABA</w:t>
            </w:r>
          </w:p>
        </w:tc>
        <w:tc>
          <w:tcPr>
            <w:tcW w:w="1132" w:type="dxa"/>
          </w:tcPr>
          <w:p w14:paraId="724352AA" w14:textId="77777777" w:rsidR="00B52DCC" w:rsidRPr="00BB09CC" w:rsidRDefault="00916648">
            <w:pPr>
              <w:pStyle w:val="TableParagraph"/>
              <w:spacing w:line="202" w:lineRule="exact"/>
              <w:ind w:left="195"/>
              <w:rPr>
                <w:sz w:val="20"/>
                <w:szCs w:val="20"/>
              </w:rPr>
            </w:pPr>
            <w:r w:rsidRPr="00BB09CC">
              <w:rPr>
                <w:sz w:val="20"/>
                <w:szCs w:val="20"/>
              </w:rPr>
              <w:t>116242-</w:t>
            </w:r>
          </w:p>
          <w:p w14:paraId="1BC73B93" w14:textId="77777777" w:rsidR="00B52DCC" w:rsidRPr="00BB09CC" w:rsidRDefault="00916648">
            <w:pPr>
              <w:pStyle w:val="TableParagraph"/>
              <w:spacing w:before="30"/>
              <w:ind w:left="195"/>
              <w:rPr>
                <w:sz w:val="20"/>
                <w:szCs w:val="20"/>
              </w:rPr>
            </w:pPr>
            <w:r w:rsidRPr="00BB09CC">
              <w:rPr>
                <w:sz w:val="20"/>
                <w:szCs w:val="20"/>
              </w:rPr>
              <w:t>27-4</w:t>
            </w:r>
          </w:p>
        </w:tc>
        <w:tc>
          <w:tcPr>
            <w:tcW w:w="1135" w:type="dxa"/>
          </w:tcPr>
          <w:p w14:paraId="45452B87" w14:textId="77777777" w:rsidR="00B52DCC" w:rsidRPr="00BB09CC" w:rsidRDefault="00B52DCC">
            <w:pPr>
              <w:pStyle w:val="TableParagraph"/>
              <w:rPr>
                <w:sz w:val="20"/>
                <w:szCs w:val="20"/>
              </w:rPr>
            </w:pPr>
          </w:p>
        </w:tc>
        <w:tc>
          <w:tcPr>
            <w:tcW w:w="1843" w:type="dxa"/>
          </w:tcPr>
          <w:p w14:paraId="09A3AB92" w14:textId="77777777" w:rsidR="00B52DCC" w:rsidRPr="00BB09CC" w:rsidRDefault="00B52DCC">
            <w:pPr>
              <w:pStyle w:val="TableParagraph"/>
              <w:rPr>
                <w:sz w:val="20"/>
                <w:szCs w:val="20"/>
              </w:rPr>
            </w:pPr>
          </w:p>
        </w:tc>
        <w:tc>
          <w:tcPr>
            <w:tcW w:w="992" w:type="dxa"/>
          </w:tcPr>
          <w:p w14:paraId="66F9A520" w14:textId="77777777" w:rsidR="00B52DCC" w:rsidRPr="00BB09CC" w:rsidRDefault="00916648">
            <w:pPr>
              <w:pStyle w:val="TableParagraph"/>
              <w:spacing w:line="202" w:lineRule="exact"/>
              <w:ind w:left="197"/>
              <w:rPr>
                <w:sz w:val="20"/>
                <w:szCs w:val="20"/>
              </w:rPr>
            </w:pPr>
            <w:r w:rsidRPr="00BB09CC">
              <w:rPr>
                <w:sz w:val="20"/>
                <w:szCs w:val="20"/>
              </w:rPr>
              <w:t>%10</w:t>
            </w:r>
          </w:p>
        </w:tc>
        <w:tc>
          <w:tcPr>
            <w:tcW w:w="3101" w:type="dxa"/>
          </w:tcPr>
          <w:p w14:paraId="1240B975" w14:textId="77777777" w:rsidR="00B52DCC" w:rsidRPr="00BB09CC" w:rsidRDefault="00B52DCC">
            <w:pPr>
              <w:pStyle w:val="TableParagraph"/>
              <w:rPr>
                <w:sz w:val="20"/>
                <w:szCs w:val="20"/>
              </w:rPr>
            </w:pPr>
          </w:p>
        </w:tc>
        <w:tc>
          <w:tcPr>
            <w:tcW w:w="1344" w:type="dxa"/>
          </w:tcPr>
          <w:p w14:paraId="58178882" w14:textId="77777777" w:rsidR="00B52DCC" w:rsidRPr="00BB09CC" w:rsidRDefault="00B52DCC">
            <w:pPr>
              <w:pStyle w:val="TableParagraph"/>
              <w:rPr>
                <w:sz w:val="20"/>
                <w:szCs w:val="20"/>
              </w:rPr>
            </w:pPr>
          </w:p>
        </w:tc>
      </w:tr>
      <w:tr w:rsidR="00B52DCC" w:rsidRPr="00BB09CC" w14:paraId="26F1E164" w14:textId="77777777" w:rsidTr="0076353B">
        <w:trPr>
          <w:trHeight w:val="714"/>
        </w:trPr>
        <w:tc>
          <w:tcPr>
            <w:tcW w:w="816" w:type="dxa"/>
          </w:tcPr>
          <w:p w14:paraId="4348729E" w14:textId="77777777" w:rsidR="00B52DCC" w:rsidRPr="00BB09CC" w:rsidRDefault="00916648">
            <w:pPr>
              <w:pStyle w:val="TableParagraph"/>
              <w:spacing w:line="204" w:lineRule="exact"/>
              <w:ind w:left="299"/>
              <w:rPr>
                <w:sz w:val="20"/>
                <w:szCs w:val="20"/>
              </w:rPr>
            </w:pPr>
            <w:r w:rsidRPr="00BB09CC">
              <w:rPr>
                <w:sz w:val="20"/>
                <w:szCs w:val="20"/>
              </w:rPr>
              <w:t>14</w:t>
            </w:r>
          </w:p>
        </w:tc>
        <w:tc>
          <w:tcPr>
            <w:tcW w:w="2872" w:type="dxa"/>
          </w:tcPr>
          <w:p w14:paraId="4D61E82C" w14:textId="77777777" w:rsidR="00B52DCC" w:rsidRPr="00BB09CC" w:rsidRDefault="00916648">
            <w:pPr>
              <w:pStyle w:val="TableParagraph"/>
              <w:spacing w:line="276" w:lineRule="auto"/>
              <w:ind w:left="196" w:right="621"/>
              <w:rPr>
                <w:sz w:val="20"/>
                <w:szCs w:val="20"/>
              </w:rPr>
            </w:pPr>
            <w:r w:rsidRPr="00BB09CC">
              <w:rPr>
                <w:sz w:val="20"/>
                <w:szCs w:val="20"/>
              </w:rPr>
              <w:t>İzopentil-4- metoksisinnamat/Amiloksat</w:t>
            </w:r>
          </w:p>
        </w:tc>
        <w:tc>
          <w:tcPr>
            <w:tcW w:w="1692" w:type="dxa"/>
          </w:tcPr>
          <w:p w14:paraId="4014B27B" w14:textId="77777777" w:rsidR="00B52DCC" w:rsidRPr="00BB09CC" w:rsidRDefault="00916648">
            <w:pPr>
              <w:pStyle w:val="TableParagraph"/>
              <w:tabs>
                <w:tab w:val="left" w:pos="1436"/>
              </w:tabs>
              <w:spacing w:line="204" w:lineRule="exact"/>
              <w:ind w:left="198"/>
              <w:rPr>
                <w:sz w:val="20"/>
                <w:szCs w:val="20"/>
              </w:rPr>
            </w:pPr>
            <w:r w:rsidRPr="00BB09CC">
              <w:rPr>
                <w:sz w:val="20"/>
                <w:szCs w:val="20"/>
              </w:rPr>
              <w:t>Isoamyl</w:t>
            </w:r>
            <w:r w:rsidRPr="00BB09CC">
              <w:rPr>
                <w:sz w:val="20"/>
                <w:szCs w:val="20"/>
              </w:rPr>
              <w:tab/>
              <w:t>p-</w:t>
            </w:r>
          </w:p>
          <w:p w14:paraId="750FF1FF" w14:textId="77777777" w:rsidR="00B52DCC" w:rsidRPr="00BB09CC" w:rsidRDefault="00916648">
            <w:pPr>
              <w:pStyle w:val="TableParagraph"/>
              <w:spacing w:before="7" w:line="230" w:lineRule="atLeast"/>
              <w:ind w:left="198" w:right="529"/>
              <w:rPr>
                <w:sz w:val="20"/>
                <w:szCs w:val="20"/>
              </w:rPr>
            </w:pPr>
            <w:r w:rsidRPr="00BB09CC">
              <w:rPr>
                <w:sz w:val="20"/>
                <w:szCs w:val="20"/>
              </w:rPr>
              <w:t>Methoxycin­ namate</w:t>
            </w:r>
          </w:p>
        </w:tc>
        <w:tc>
          <w:tcPr>
            <w:tcW w:w="1132" w:type="dxa"/>
          </w:tcPr>
          <w:p w14:paraId="7FC3B141" w14:textId="77777777" w:rsidR="00B52DCC" w:rsidRPr="00BB09CC" w:rsidRDefault="00916648">
            <w:pPr>
              <w:pStyle w:val="TableParagraph"/>
              <w:spacing w:line="204" w:lineRule="exact"/>
              <w:ind w:left="195"/>
              <w:rPr>
                <w:sz w:val="20"/>
                <w:szCs w:val="20"/>
              </w:rPr>
            </w:pPr>
            <w:r w:rsidRPr="00BB09CC">
              <w:rPr>
                <w:sz w:val="20"/>
                <w:szCs w:val="20"/>
              </w:rPr>
              <w:t>71617-10-</w:t>
            </w:r>
          </w:p>
          <w:p w14:paraId="117400EE" w14:textId="77777777" w:rsidR="00B52DCC" w:rsidRPr="00BB09CC" w:rsidRDefault="00916648">
            <w:pPr>
              <w:pStyle w:val="TableParagraph"/>
              <w:spacing w:before="30"/>
              <w:ind w:left="195"/>
              <w:rPr>
                <w:sz w:val="20"/>
                <w:szCs w:val="20"/>
              </w:rPr>
            </w:pPr>
            <w:r w:rsidRPr="00BB09CC">
              <w:rPr>
                <w:sz w:val="20"/>
                <w:szCs w:val="20"/>
              </w:rPr>
              <w:t>2</w:t>
            </w:r>
          </w:p>
        </w:tc>
        <w:tc>
          <w:tcPr>
            <w:tcW w:w="1135" w:type="dxa"/>
          </w:tcPr>
          <w:p w14:paraId="2A5456BF" w14:textId="77777777" w:rsidR="00B52DCC" w:rsidRPr="00BB09CC" w:rsidRDefault="00916648">
            <w:pPr>
              <w:pStyle w:val="TableParagraph"/>
              <w:spacing w:line="204" w:lineRule="exact"/>
              <w:ind w:left="176" w:right="148"/>
              <w:jc w:val="center"/>
              <w:rPr>
                <w:sz w:val="20"/>
                <w:szCs w:val="20"/>
              </w:rPr>
            </w:pPr>
            <w:r w:rsidRPr="00BB09CC">
              <w:rPr>
                <w:sz w:val="20"/>
                <w:szCs w:val="20"/>
              </w:rPr>
              <w:t>275-702-5</w:t>
            </w:r>
          </w:p>
        </w:tc>
        <w:tc>
          <w:tcPr>
            <w:tcW w:w="1843" w:type="dxa"/>
          </w:tcPr>
          <w:p w14:paraId="00909E47" w14:textId="77777777" w:rsidR="00B52DCC" w:rsidRPr="00BB09CC" w:rsidRDefault="00B52DCC">
            <w:pPr>
              <w:pStyle w:val="TableParagraph"/>
              <w:rPr>
                <w:sz w:val="20"/>
                <w:szCs w:val="20"/>
              </w:rPr>
            </w:pPr>
          </w:p>
        </w:tc>
        <w:tc>
          <w:tcPr>
            <w:tcW w:w="992" w:type="dxa"/>
          </w:tcPr>
          <w:p w14:paraId="4714C8CF" w14:textId="77777777" w:rsidR="00B52DCC" w:rsidRPr="00BB09CC" w:rsidRDefault="00916648">
            <w:pPr>
              <w:pStyle w:val="TableParagraph"/>
              <w:spacing w:line="204" w:lineRule="exact"/>
              <w:ind w:left="197"/>
              <w:rPr>
                <w:sz w:val="20"/>
                <w:szCs w:val="20"/>
              </w:rPr>
            </w:pPr>
            <w:r w:rsidRPr="00BB09CC">
              <w:rPr>
                <w:sz w:val="20"/>
                <w:szCs w:val="20"/>
              </w:rPr>
              <w:t>%10</w:t>
            </w:r>
          </w:p>
        </w:tc>
        <w:tc>
          <w:tcPr>
            <w:tcW w:w="3101" w:type="dxa"/>
          </w:tcPr>
          <w:p w14:paraId="03687DD4" w14:textId="77777777" w:rsidR="00B52DCC" w:rsidRPr="00BB09CC" w:rsidRDefault="00B52DCC">
            <w:pPr>
              <w:pStyle w:val="TableParagraph"/>
              <w:rPr>
                <w:sz w:val="20"/>
                <w:szCs w:val="20"/>
              </w:rPr>
            </w:pPr>
          </w:p>
        </w:tc>
        <w:tc>
          <w:tcPr>
            <w:tcW w:w="1344" w:type="dxa"/>
            <w:tcBorders>
              <w:bottom w:val="single" w:sz="4" w:space="0" w:color="000000"/>
            </w:tcBorders>
          </w:tcPr>
          <w:p w14:paraId="5AAFD7AD" w14:textId="77777777" w:rsidR="00B52DCC" w:rsidRPr="00BB09CC" w:rsidRDefault="00B52DCC">
            <w:pPr>
              <w:pStyle w:val="TableParagraph"/>
              <w:rPr>
                <w:sz w:val="20"/>
                <w:szCs w:val="20"/>
              </w:rPr>
            </w:pPr>
          </w:p>
        </w:tc>
      </w:tr>
      <w:tr w:rsidR="00B52DCC" w:rsidRPr="00BB09CC" w14:paraId="44450A6D" w14:textId="77777777" w:rsidTr="0076353B">
        <w:trPr>
          <w:trHeight w:val="477"/>
        </w:trPr>
        <w:tc>
          <w:tcPr>
            <w:tcW w:w="816" w:type="dxa"/>
          </w:tcPr>
          <w:p w14:paraId="28606F21" w14:textId="77777777" w:rsidR="00B52DCC" w:rsidRPr="00BB09CC" w:rsidRDefault="00916648">
            <w:pPr>
              <w:pStyle w:val="TableParagraph"/>
              <w:spacing w:line="204" w:lineRule="exact"/>
              <w:ind w:left="299"/>
              <w:rPr>
                <w:sz w:val="20"/>
                <w:szCs w:val="20"/>
              </w:rPr>
            </w:pPr>
            <w:r w:rsidRPr="00BB09CC">
              <w:rPr>
                <w:sz w:val="20"/>
                <w:szCs w:val="20"/>
              </w:rPr>
              <w:t>15</w:t>
            </w:r>
          </w:p>
        </w:tc>
        <w:tc>
          <w:tcPr>
            <w:tcW w:w="2872" w:type="dxa"/>
          </w:tcPr>
          <w:p w14:paraId="16940880" w14:textId="77777777" w:rsidR="00B52DCC" w:rsidRPr="00BB09CC" w:rsidRDefault="00916648">
            <w:pPr>
              <w:pStyle w:val="TableParagraph"/>
              <w:tabs>
                <w:tab w:val="left" w:pos="1927"/>
              </w:tabs>
              <w:spacing w:line="204" w:lineRule="exact"/>
              <w:ind w:left="196"/>
              <w:rPr>
                <w:sz w:val="20"/>
                <w:szCs w:val="20"/>
              </w:rPr>
            </w:pPr>
            <w:r w:rsidRPr="00BB09CC">
              <w:rPr>
                <w:sz w:val="20"/>
                <w:szCs w:val="20"/>
              </w:rPr>
              <w:t>2,4,6-Trianilino-(p-</w:t>
            </w:r>
            <w:r w:rsidRPr="00BB09CC">
              <w:rPr>
                <w:sz w:val="20"/>
                <w:szCs w:val="20"/>
              </w:rPr>
              <w:tab/>
              <w:t>karbo-2'-</w:t>
            </w:r>
          </w:p>
          <w:p w14:paraId="4816E33A" w14:textId="77777777" w:rsidR="00B52DCC" w:rsidRDefault="00916648">
            <w:pPr>
              <w:pStyle w:val="TableParagraph"/>
              <w:spacing w:before="31"/>
              <w:ind w:left="196"/>
              <w:rPr>
                <w:sz w:val="20"/>
                <w:szCs w:val="20"/>
              </w:rPr>
            </w:pPr>
            <w:r w:rsidRPr="00BB09CC">
              <w:rPr>
                <w:sz w:val="20"/>
                <w:szCs w:val="20"/>
              </w:rPr>
              <w:t>etilhekzil-1'- oksi)-1,3,5-triazin</w:t>
            </w:r>
          </w:p>
          <w:p w14:paraId="311801E9" w14:textId="77777777" w:rsidR="00BB09CC" w:rsidRPr="00BB09CC" w:rsidRDefault="00BB09CC">
            <w:pPr>
              <w:pStyle w:val="TableParagraph"/>
              <w:spacing w:before="31"/>
              <w:ind w:left="196"/>
              <w:rPr>
                <w:sz w:val="20"/>
                <w:szCs w:val="20"/>
              </w:rPr>
            </w:pPr>
          </w:p>
        </w:tc>
        <w:tc>
          <w:tcPr>
            <w:tcW w:w="1692" w:type="dxa"/>
          </w:tcPr>
          <w:p w14:paraId="010E1952" w14:textId="77777777" w:rsidR="00B52DCC" w:rsidRPr="00BB09CC" w:rsidRDefault="00916648">
            <w:pPr>
              <w:pStyle w:val="TableParagraph"/>
              <w:spacing w:line="204" w:lineRule="exact"/>
              <w:ind w:left="198"/>
              <w:rPr>
                <w:sz w:val="20"/>
                <w:szCs w:val="20"/>
              </w:rPr>
            </w:pPr>
            <w:r w:rsidRPr="00BB09CC">
              <w:rPr>
                <w:sz w:val="20"/>
                <w:szCs w:val="20"/>
              </w:rPr>
              <w:lastRenderedPageBreak/>
              <w:t>Ethylhexyl</w:t>
            </w:r>
          </w:p>
          <w:p w14:paraId="14EE11D1" w14:textId="77777777" w:rsidR="00B52DCC" w:rsidRPr="00BB09CC" w:rsidRDefault="00916648">
            <w:pPr>
              <w:pStyle w:val="TableParagraph"/>
              <w:spacing w:before="31"/>
              <w:ind w:left="198"/>
              <w:rPr>
                <w:sz w:val="20"/>
                <w:szCs w:val="20"/>
              </w:rPr>
            </w:pPr>
            <w:r w:rsidRPr="00BB09CC">
              <w:rPr>
                <w:sz w:val="20"/>
                <w:szCs w:val="20"/>
              </w:rPr>
              <w:t>Triazone</w:t>
            </w:r>
          </w:p>
        </w:tc>
        <w:tc>
          <w:tcPr>
            <w:tcW w:w="1132" w:type="dxa"/>
          </w:tcPr>
          <w:p w14:paraId="0C2E4D28" w14:textId="77777777" w:rsidR="00B52DCC" w:rsidRPr="00BB09CC" w:rsidRDefault="00916648">
            <w:pPr>
              <w:pStyle w:val="TableParagraph"/>
              <w:spacing w:line="204" w:lineRule="exact"/>
              <w:ind w:left="198"/>
              <w:rPr>
                <w:sz w:val="20"/>
                <w:szCs w:val="20"/>
              </w:rPr>
            </w:pPr>
            <w:r w:rsidRPr="00BB09CC">
              <w:rPr>
                <w:sz w:val="20"/>
                <w:szCs w:val="20"/>
              </w:rPr>
              <w:t>88122-99-</w:t>
            </w:r>
          </w:p>
          <w:p w14:paraId="6752A86B" w14:textId="77777777" w:rsidR="00B52DCC" w:rsidRPr="00BB09CC" w:rsidRDefault="00916648">
            <w:pPr>
              <w:pStyle w:val="TableParagraph"/>
              <w:spacing w:before="31"/>
              <w:ind w:left="198"/>
              <w:rPr>
                <w:sz w:val="20"/>
                <w:szCs w:val="20"/>
              </w:rPr>
            </w:pPr>
            <w:r w:rsidRPr="00BB09CC">
              <w:rPr>
                <w:sz w:val="20"/>
                <w:szCs w:val="20"/>
              </w:rPr>
              <w:t>0</w:t>
            </w:r>
          </w:p>
        </w:tc>
        <w:tc>
          <w:tcPr>
            <w:tcW w:w="1135" w:type="dxa"/>
          </w:tcPr>
          <w:p w14:paraId="691411DC" w14:textId="77777777" w:rsidR="00B52DCC" w:rsidRPr="00BB09CC" w:rsidRDefault="00916648">
            <w:pPr>
              <w:pStyle w:val="TableParagraph"/>
              <w:spacing w:line="204" w:lineRule="exact"/>
              <w:ind w:left="176" w:right="143"/>
              <w:jc w:val="center"/>
              <w:rPr>
                <w:sz w:val="20"/>
                <w:szCs w:val="20"/>
              </w:rPr>
            </w:pPr>
            <w:r w:rsidRPr="00BB09CC">
              <w:rPr>
                <w:sz w:val="20"/>
                <w:szCs w:val="20"/>
              </w:rPr>
              <w:t>402-070-1</w:t>
            </w:r>
          </w:p>
        </w:tc>
        <w:tc>
          <w:tcPr>
            <w:tcW w:w="1843" w:type="dxa"/>
          </w:tcPr>
          <w:p w14:paraId="41FE062E" w14:textId="77777777" w:rsidR="00B52DCC" w:rsidRPr="00BB09CC" w:rsidRDefault="00B52DCC">
            <w:pPr>
              <w:pStyle w:val="TableParagraph"/>
              <w:rPr>
                <w:sz w:val="20"/>
                <w:szCs w:val="20"/>
              </w:rPr>
            </w:pPr>
          </w:p>
        </w:tc>
        <w:tc>
          <w:tcPr>
            <w:tcW w:w="992" w:type="dxa"/>
          </w:tcPr>
          <w:p w14:paraId="493FE3B5" w14:textId="77777777" w:rsidR="00B52DCC" w:rsidRPr="00BB09CC" w:rsidRDefault="00916648">
            <w:pPr>
              <w:pStyle w:val="TableParagraph"/>
              <w:spacing w:line="204" w:lineRule="exact"/>
              <w:ind w:left="199"/>
              <w:rPr>
                <w:sz w:val="20"/>
                <w:szCs w:val="20"/>
              </w:rPr>
            </w:pPr>
            <w:r w:rsidRPr="00BB09CC">
              <w:rPr>
                <w:sz w:val="20"/>
                <w:szCs w:val="20"/>
              </w:rPr>
              <w:t>%5</w:t>
            </w:r>
          </w:p>
        </w:tc>
        <w:tc>
          <w:tcPr>
            <w:tcW w:w="3101" w:type="dxa"/>
          </w:tcPr>
          <w:p w14:paraId="330F7E28" w14:textId="77777777" w:rsidR="00B52DCC" w:rsidRPr="00BB09CC" w:rsidRDefault="00B52DCC">
            <w:pPr>
              <w:pStyle w:val="TableParagraph"/>
              <w:rPr>
                <w:sz w:val="20"/>
                <w:szCs w:val="20"/>
              </w:rPr>
            </w:pPr>
          </w:p>
        </w:tc>
        <w:tc>
          <w:tcPr>
            <w:tcW w:w="1344" w:type="dxa"/>
            <w:tcBorders>
              <w:top w:val="single" w:sz="4" w:space="0" w:color="000000"/>
            </w:tcBorders>
          </w:tcPr>
          <w:p w14:paraId="7467917B" w14:textId="77777777" w:rsidR="00B52DCC" w:rsidRPr="00BB09CC" w:rsidRDefault="00B52DCC">
            <w:pPr>
              <w:pStyle w:val="TableParagraph"/>
              <w:rPr>
                <w:sz w:val="20"/>
                <w:szCs w:val="20"/>
              </w:rPr>
            </w:pPr>
          </w:p>
        </w:tc>
      </w:tr>
      <w:tr w:rsidR="00B52DCC" w:rsidRPr="00BB09CC" w14:paraId="5D8FF040" w14:textId="77777777" w:rsidTr="0076353B">
        <w:trPr>
          <w:trHeight w:val="477"/>
        </w:trPr>
        <w:tc>
          <w:tcPr>
            <w:tcW w:w="816" w:type="dxa"/>
          </w:tcPr>
          <w:p w14:paraId="27ADE36C" w14:textId="77777777" w:rsidR="00B52DCC" w:rsidRPr="00BB09CC" w:rsidRDefault="00916648">
            <w:pPr>
              <w:pStyle w:val="TableParagraph"/>
              <w:spacing w:line="202" w:lineRule="exact"/>
              <w:ind w:left="299"/>
              <w:rPr>
                <w:sz w:val="20"/>
                <w:szCs w:val="20"/>
              </w:rPr>
            </w:pPr>
            <w:r w:rsidRPr="00BB09CC">
              <w:rPr>
                <w:sz w:val="20"/>
                <w:szCs w:val="20"/>
              </w:rPr>
              <w:t>16</w:t>
            </w:r>
          </w:p>
        </w:tc>
        <w:tc>
          <w:tcPr>
            <w:tcW w:w="2872" w:type="dxa"/>
          </w:tcPr>
          <w:p w14:paraId="54FA6852" w14:textId="77777777" w:rsidR="00BB09CC" w:rsidRPr="00BB09CC" w:rsidRDefault="00916648" w:rsidP="00BB09CC">
            <w:pPr>
              <w:pStyle w:val="TableParagraph"/>
              <w:spacing w:line="202" w:lineRule="exact"/>
              <w:ind w:left="196"/>
              <w:rPr>
                <w:sz w:val="20"/>
                <w:szCs w:val="20"/>
              </w:rPr>
            </w:pPr>
            <w:r w:rsidRPr="00BB09CC">
              <w:rPr>
                <w:sz w:val="20"/>
                <w:szCs w:val="20"/>
              </w:rPr>
              <w:t>Fenol,2-(2H-benzo­ triazol-2-il)-4-</w:t>
            </w:r>
            <w:r w:rsidR="00BB09CC">
              <w:rPr>
                <w:sz w:val="20"/>
                <w:szCs w:val="20"/>
              </w:rPr>
              <w:t xml:space="preserve"> </w:t>
            </w:r>
            <w:r w:rsidRPr="00BB09CC">
              <w:rPr>
                <w:sz w:val="20"/>
                <w:szCs w:val="20"/>
              </w:rPr>
              <w:t>metil-6- (2-metil-3-(1,3,3,3-</w:t>
            </w:r>
            <w:r w:rsidR="00BB09CC" w:rsidRPr="00BB09CC">
              <w:rPr>
                <w:sz w:val="20"/>
                <w:szCs w:val="20"/>
              </w:rPr>
              <w:t xml:space="preserve"> </w:t>
            </w:r>
            <w:r w:rsidR="00BB09CC">
              <w:rPr>
                <w:sz w:val="20"/>
                <w:szCs w:val="20"/>
              </w:rPr>
              <w:t>tetrametil-1-(trimetil­</w:t>
            </w:r>
            <w:r w:rsidR="00BB09CC" w:rsidRPr="00BB09CC">
              <w:rPr>
                <w:sz w:val="20"/>
                <w:szCs w:val="20"/>
              </w:rPr>
              <w:t>silil)oksi)-</w:t>
            </w:r>
          </w:p>
          <w:p w14:paraId="2580F393" w14:textId="77777777" w:rsidR="00BB09CC" w:rsidRPr="00BB09CC" w:rsidRDefault="00BB09CC" w:rsidP="00BB09CC">
            <w:pPr>
              <w:pStyle w:val="TableParagraph"/>
              <w:spacing w:line="202" w:lineRule="exact"/>
              <w:rPr>
                <w:sz w:val="20"/>
                <w:szCs w:val="20"/>
              </w:rPr>
            </w:pPr>
            <w:r w:rsidRPr="00BB09CC">
              <w:rPr>
                <w:sz w:val="20"/>
                <w:szCs w:val="20"/>
              </w:rPr>
              <w:t>disiloksanil)propil)</w:t>
            </w:r>
          </w:p>
          <w:p w14:paraId="5F0D0373" w14:textId="77777777" w:rsidR="00B52DCC" w:rsidRPr="00BB09CC" w:rsidRDefault="00B52DCC" w:rsidP="00BB09CC">
            <w:pPr>
              <w:pStyle w:val="TableParagraph"/>
              <w:spacing w:line="202" w:lineRule="exact"/>
              <w:ind w:left="196"/>
              <w:rPr>
                <w:sz w:val="20"/>
                <w:szCs w:val="20"/>
              </w:rPr>
            </w:pPr>
          </w:p>
        </w:tc>
        <w:tc>
          <w:tcPr>
            <w:tcW w:w="1692" w:type="dxa"/>
          </w:tcPr>
          <w:p w14:paraId="114A43B3" w14:textId="77777777" w:rsidR="00B52DCC" w:rsidRPr="00BB09CC" w:rsidRDefault="00916648">
            <w:pPr>
              <w:pStyle w:val="TableParagraph"/>
              <w:spacing w:line="202" w:lineRule="exact"/>
              <w:ind w:left="198"/>
              <w:rPr>
                <w:sz w:val="20"/>
                <w:szCs w:val="20"/>
              </w:rPr>
            </w:pPr>
            <w:r w:rsidRPr="00BB09CC">
              <w:rPr>
                <w:sz w:val="20"/>
                <w:szCs w:val="20"/>
              </w:rPr>
              <w:t>Drometrizole</w:t>
            </w:r>
          </w:p>
          <w:p w14:paraId="6913D33C" w14:textId="77777777" w:rsidR="00B52DCC" w:rsidRPr="00BB09CC" w:rsidRDefault="00916648">
            <w:pPr>
              <w:pStyle w:val="TableParagraph"/>
              <w:spacing w:before="30"/>
              <w:ind w:left="198"/>
              <w:rPr>
                <w:sz w:val="20"/>
                <w:szCs w:val="20"/>
              </w:rPr>
            </w:pPr>
            <w:r w:rsidRPr="00BB09CC">
              <w:rPr>
                <w:sz w:val="20"/>
                <w:szCs w:val="20"/>
              </w:rPr>
              <w:t>Trisiloxane</w:t>
            </w:r>
          </w:p>
        </w:tc>
        <w:tc>
          <w:tcPr>
            <w:tcW w:w="1132" w:type="dxa"/>
          </w:tcPr>
          <w:p w14:paraId="389BA141" w14:textId="77777777" w:rsidR="00B52DCC" w:rsidRPr="00BB09CC" w:rsidRDefault="00916648">
            <w:pPr>
              <w:pStyle w:val="TableParagraph"/>
              <w:spacing w:line="202" w:lineRule="exact"/>
              <w:ind w:left="195"/>
              <w:rPr>
                <w:sz w:val="20"/>
                <w:szCs w:val="20"/>
              </w:rPr>
            </w:pPr>
            <w:r w:rsidRPr="00BB09CC">
              <w:rPr>
                <w:sz w:val="20"/>
                <w:szCs w:val="20"/>
              </w:rPr>
              <w:t>155633-</w:t>
            </w:r>
          </w:p>
          <w:p w14:paraId="45860923" w14:textId="77777777" w:rsidR="00B52DCC" w:rsidRPr="00BB09CC" w:rsidRDefault="00916648">
            <w:pPr>
              <w:pStyle w:val="TableParagraph"/>
              <w:spacing w:before="30"/>
              <w:ind w:left="195"/>
              <w:rPr>
                <w:sz w:val="20"/>
                <w:szCs w:val="20"/>
              </w:rPr>
            </w:pPr>
            <w:r w:rsidRPr="00BB09CC">
              <w:rPr>
                <w:sz w:val="20"/>
                <w:szCs w:val="20"/>
              </w:rPr>
              <w:t>54-8</w:t>
            </w:r>
          </w:p>
        </w:tc>
        <w:tc>
          <w:tcPr>
            <w:tcW w:w="1135" w:type="dxa"/>
          </w:tcPr>
          <w:p w14:paraId="42196B57" w14:textId="77777777" w:rsidR="00B52DCC" w:rsidRPr="00BB09CC" w:rsidRDefault="00B52DCC">
            <w:pPr>
              <w:pStyle w:val="TableParagraph"/>
              <w:rPr>
                <w:sz w:val="20"/>
                <w:szCs w:val="20"/>
              </w:rPr>
            </w:pPr>
          </w:p>
        </w:tc>
        <w:tc>
          <w:tcPr>
            <w:tcW w:w="1843" w:type="dxa"/>
          </w:tcPr>
          <w:p w14:paraId="6437CA76" w14:textId="77777777" w:rsidR="00B52DCC" w:rsidRPr="00BB09CC" w:rsidRDefault="00B52DCC">
            <w:pPr>
              <w:pStyle w:val="TableParagraph"/>
              <w:rPr>
                <w:sz w:val="20"/>
                <w:szCs w:val="20"/>
              </w:rPr>
            </w:pPr>
          </w:p>
        </w:tc>
        <w:tc>
          <w:tcPr>
            <w:tcW w:w="992" w:type="dxa"/>
          </w:tcPr>
          <w:p w14:paraId="4B5EF33F" w14:textId="77777777" w:rsidR="00B52DCC" w:rsidRPr="00BB09CC" w:rsidRDefault="00916648">
            <w:pPr>
              <w:pStyle w:val="TableParagraph"/>
              <w:spacing w:line="202" w:lineRule="exact"/>
              <w:ind w:left="197"/>
              <w:rPr>
                <w:sz w:val="20"/>
                <w:szCs w:val="20"/>
              </w:rPr>
            </w:pPr>
            <w:r w:rsidRPr="00BB09CC">
              <w:rPr>
                <w:sz w:val="20"/>
                <w:szCs w:val="20"/>
              </w:rPr>
              <w:t>%15</w:t>
            </w:r>
          </w:p>
        </w:tc>
        <w:tc>
          <w:tcPr>
            <w:tcW w:w="3101" w:type="dxa"/>
          </w:tcPr>
          <w:p w14:paraId="14A6A4B0" w14:textId="77777777" w:rsidR="00B52DCC" w:rsidRPr="00BB09CC" w:rsidRDefault="00B52DCC">
            <w:pPr>
              <w:pStyle w:val="TableParagraph"/>
              <w:rPr>
                <w:sz w:val="20"/>
                <w:szCs w:val="20"/>
              </w:rPr>
            </w:pPr>
          </w:p>
        </w:tc>
        <w:tc>
          <w:tcPr>
            <w:tcW w:w="1344" w:type="dxa"/>
          </w:tcPr>
          <w:p w14:paraId="58089D86" w14:textId="77777777" w:rsidR="00B52DCC" w:rsidRPr="00BB09CC" w:rsidRDefault="00B52DCC">
            <w:pPr>
              <w:pStyle w:val="TableParagraph"/>
              <w:rPr>
                <w:sz w:val="20"/>
                <w:szCs w:val="20"/>
              </w:rPr>
            </w:pPr>
          </w:p>
        </w:tc>
      </w:tr>
      <w:tr w:rsidR="00BB09CC" w:rsidRPr="00BB09CC" w14:paraId="19A37AC5" w14:textId="77777777" w:rsidTr="0076353B">
        <w:trPr>
          <w:trHeight w:val="477"/>
        </w:trPr>
        <w:tc>
          <w:tcPr>
            <w:tcW w:w="816" w:type="dxa"/>
          </w:tcPr>
          <w:p w14:paraId="7600A788" w14:textId="77777777" w:rsidR="00BB09CC" w:rsidRPr="00BB09CC" w:rsidRDefault="00BB09CC" w:rsidP="00BB09CC">
            <w:pPr>
              <w:pStyle w:val="TableParagraph"/>
              <w:spacing w:line="202" w:lineRule="exact"/>
              <w:ind w:left="239" w:right="256"/>
              <w:jc w:val="center"/>
              <w:rPr>
                <w:sz w:val="20"/>
                <w:szCs w:val="20"/>
              </w:rPr>
            </w:pPr>
            <w:r w:rsidRPr="00BB09CC">
              <w:rPr>
                <w:sz w:val="20"/>
                <w:szCs w:val="20"/>
              </w:rPr>
              <w:t>17</w:t>
            </w:r>
          </w:p>
        </w:tc>
        <w:tc>
          <w:tcPr>
            <w:tcW w:w="2872" w:type="dxa"/>
          </w:tcPr>
          <w:p w14:paraId="1227F5E9" w14:textId="77777777" w:rsidR="00BB09CC" w:rsidRPr="00BB09CC" w:rsidRDefault="00BB09CC" w:rsidP="00BB09CC">
            <w:pPr>
              <w:pStyle w:val="TableParagraph"/>
              <w:tabs>
                <w:tab w:val="left" w:pos="1466"/>
              </w:tabs>
              <w:spacing w:line="276" w:lineRule="auto"/>
              <w:ind w:left="196" w:right="164"/>
              <w:rPr>
                <w:sz w:val="20"/>
                <w:szCs w:val="20"/>
              </w:rPr>
            </w:pPr>
            <w:r w:rsidRPr="00BB09CC">
              <w:rPr>
                <w:sz w:val="20"/>
                <w:szCs w:val="20"/>
              </w:rPr>
              <w:t>Benzoik asit, 4,4-((6- ((4-(((1,1- dimetiletil)amino)karbonil)fenil)a mino)-</w:t>
            </w:r>
            <w:r w:rsidRPr="00BB09CC">
              <w:rPr>
                <w:sz w:val="20"/>
                <w:szCs w:val="20"/>
              </w:rPr>
              <w:tab/>
            </w:r>
            <w:r w:rsidRPr="00BB09CC">
              <w:rPr>
                <w:spacing w:val="-1"/>
                <w:sz w:val="20"/>
                <w:szCs w:val="20"/>
              </w:rPr>
              <w:t xml:space="preserve">1,3,5-triazin-2,4- </w:t>
            </w:r>
            <w:r w:rsidRPr="00BB09CC">
              <w:rPr>
                <w:sz w:val="20"/>
                <w:szCs w:val="20"/>
              </w:rPr>
              <w:t>diil)diimino)bis-, bis (2-</w:t>
            </w:r>
            <w:r w:rsidRPr="00BB09CC">
              <w:rPr>
                <w:spacing w:val="-34"/>
                <w:sz w:val="20"/>
                <w:szCs w:val="20"/>
              </w:rPr>
              <w:t xml:space="preserve"> </w:t>
            </w:r>
            <w:r w:rsidRPr="00BB09CC">
              <w:rPr>
                <w:sz w:val="20"/>
                <w:szCs w:val="20"/>
              </w:rPr>
              <w:t>etilhekzil)</w:t>
            </w:r>
          </w:p>
          <w:p w14:paraId="22119588" w14:textId="77777777" w:rsidR="00BB09CC" w:rsidRDefault="00BB09CC" w:rsidP="00BB09CC">
            <w:pPr>
              <w:pStyle w:val="TableParagraph"/>
              <w:ind w:left="196"/>
              <w:rPr>
                <w:sz w:val="20"/>
                <w:szCs w:val="20"/>
              </w:rPr>
            </w:pPr>
            <w:r w:rsidRPr="00BB09CC">
              <w:rPr>
                <w:sz w:val="20"/>
                <w:szCs w:val="20"/>
              </w:rPr>
              <w:t>ester/Iskotrizinol (USAN)</w:t>
            </w:r>
          </w:p>
          <w:p w14:paraId="17A24A7D" w14:textId="77777777" w:rsidR="00BB09CC" w:rsidRPr="00BB09CC" w:rsidRDefault="00BB09CC" w:rsidP="00BB09CC">
            <w:pPr>
              <w:pStyle w:val="TableParagraph"/>
              <w:ind w:left="196"/>
              <w:rPr>
                <w:sz w:val="20"/>
                <w:szCs w:val="20"/>
              </w:rPr>
            </w:pPr>
          </w:p>
        </w:tc>
        <w:tc>
          <w:tcPr>
            <w:tcW w:w="1692" w:type="dxa"/>
          </w:tcPr>
          <w:p w14:paraId="48106D35" w14:textId="77777777" w:rsidR="00BB09CC" w:rsidRPr="00BB09CC" w:rsidRDefault="00BB09CC" w:rsidP="00BB09CC">
            <w:pPr>
              <w:pStyle w:val="TableParagraph"/>
              <w:spacing w:line="276" w:lineRule="auto"/>
              <w:ind w:left="108" w:right="609"/>
              <w:rPr>
                <w:sz w:val="20"/>
                <w:szCs w:val="20"/>
              </w:rPr>
            </w:pPr>
            <w:r w:rsidRPr="00BB09CC">
              <w:rPr>
                <w:sz w:val="20"/>
                <w:szCs w:val="20"/>
              </w:rPr>
              <w:t>Diethylhexyl Butamido Triazone</w:t>
            </w:r>
          </w:p>
        </w:tc>
        <w:tc>
          <w:tcPr>
            <w:tcW w:w="1132" w:type="dxa"/>
          </w:tcPr>
          <w:p w14:paraId="393A7541" w14:textId="77777777" w:rsidR="00BB09CC" w:rsidRPr="00BB09CC" w:rsidRDefault="00BB09CC" w:rsidP="00BB09CC">
            <w:pPr>
              <w:pStyle w:val="TableParagraph"/>
              <w:spacing w:line="202" w:lineRule="exact"/>
              <w:ind w:left="107"/>
              <w:rPr>
                <w:sz w:val="20"/>
                <w:szCs w:val="20"/>
              </w:rPr>
            </w:pPr>
            <w:r w:rsidRPr="00BB09CC">
              <w:rPr>
                <w:sz w:val="20"/>
                <w:szCs w:val="20"/>
              </w:rPr>
              <w:t>154702-15-</w:t>
            </w:r>
          </w:p>
          <w:p w14:paraId="12B100C7" w14:textId="77777777" w:rsidR="00BB09CC" w:rsidRPr="00BB09CC" w:rsidRDefault="00BB09CC" w:rsidP="00BB09CC">
            <w:pPr>
              <w:pStyle w:val="TableParagraph"/>
              <w:spacing w:before="30"/>
              <w:ind w:left="107"/>
              <w:rPr>
                <w:sz w:val="20"/>
                <w:szCs w:val="20"/>
              </w:rPr>
            </w:pPr>
            <w:r w:rsidRPr="00BB09CC">
              <w:rPr>
                <w:sz w:val="20"/>
                <w:szCs w:val="20"/>
              </w:rPr>
              <w:t>5</w:t>
            </w:r>
          </w:p>
        </w:tc>
        <w:tc>
          <w:tcPr>
            <w:tcW w:w="1135" w:type="dxa"/>
          </w:tcPr>
          <w:p w14:paraId="2B7794AE" w14:textId="77777777" w:rsidR="00BB09CC" w:rsidRPr="00BB09CC" w:rsidRDefault="00BB09CC" w:rsidP="00BB09CC">
            <w:pPr>
              <w:pStyle w:val="TableParagraph"/>
              <w:rPr>
                <w:sz w:val="20"/>
                <w:szCs w:val="20"/>
              </w:rPr>
            </w:pPr>
          </w:p>
        </w:tc>
        <w:tc>
          <w:tcPr>
            <w:tcW w:w="1843" w:type="dxa"/>
          </w:tcPr>
          <w:p w14:paraId="258FAE81" w14:textId="77777777" w:rsidR="00BB09CC" w:rsidRPr="00BB09CC" w:rsidRDefault="00BB09CC" w:rsidP="00BB09CC">
            <w:pPr>
              <w:pStyle w:val="TableParagraph"/>
              <w:rPr>
                <w:sz w:val="20"/>
                <w:szCs w:val="20"/>
              </w:rPr>
            </w:pPr>
          </w:p>
        </w:tc>
        <w:tc>
          <w:tcPr>
            <w:tcW w:w="992" w:type="dxa"/>
          </w:tcPr>
          <w:p w14:paraId="142655CB" w14:textId="77777777" w:rsidR="00BB09CC" w:rsidRPr="00BB09CC" w:rsidRDefault="00BB09CC" w:rsidP="00BB09CC">
            <w:pPr>
              <w:pStyle w:val="TableParagraph"/>
              <w:spacing w:line="202" w:lineRule="exact"/>
              <w:ind w:left="197"/>
              <w:rPr>
                <w:sz w:val="20"/>
                <w:szCs w:val="20"/>
              </w:rPr>
            </w:pPr>
            <w:r w:rsidRPr="00BB09CC">
              <w:rPr>
                <w:sz w:val="20"/>
                <w:szCs w:val="20"/>
              </w:rPr>
              <w:t>%10</w:t>
            </w:r>
          </w:p>
        </w:tc>
        <w:tc>
          <w:tcPr>
            <w:tcW w:w="3101" w:type="dxa"/>
            <w:tcBorders>
              <w:top w:val="single" w:sz="4" w:space="0" w:color="000000"/>
              <w:bottom w:val="single" w:sz="4" w:space="0" w:color="000000"/>
            </w:tcBorders>
          </w:tcPr>
          <w:p w14:paraId="1DB618CD" w14:textId="77777777" w:rsidR="00BB09CC" w:rsidRPr="00BB09CC" w:rsidRDefault="00BB09CC" w:rsidP="00BB09CC">
            <w:pPr>
              <w:pStyle w:val="TableParagraph"/>
              <w:rPr>
                <w:sz w:val="20"/>
                <w:szCs w:val="20"/>
              </w:rPr>
            </w:pPr>
          </w:p>
        </w:tc>
        <w:tc>
          <w:tcPr>
            <w:tcW w:w="1344" w:type="dxa"/>
            <w:tcBorders>
              <w:top w:val="single" w:sz="4" w:space="0" w:color="000000"/>
              <w:bottom w:val="single" w:sz="4" w:space="0" w:color="000000"/>
            </w:tcBorders>
          </w:tcPr>
          <w:p w14:paraId="6DE231F5" w14:textId="77777777" w:rsidR="00BB09CC" w:rsidRPr="00BB09CC" w:rsidRDefault="00BB09CC" w:rsidP="00BB09CC">
            <w:pPr>
              <w:pStyle w:val="TableParagraph"/>
              <w:rPr>
                <w:sz w:val="20"/>
                <w:szCs w:val="20"/>
              </w:rPr>
            </w:pPr>
          </w:p>
        </w:tc>
      </w:tr>
      <w:tr w:rsidR="00BB09CC" w:rsidRPr="00BB09CC" w14:paraId="645FDBB9" w14:textId="77777777" w:rsidTr="0076353B">
        <w:trPr>
          <w:trHeight w:val="477"/>
        </w:trPr>
        <w:tc>
          <w:tcPr>
            <w:tcW w:w="816" w:type="dxa"/>
          </w:tcPr>
          <w:p w14:paraId="2FA9874C" w14:textId="77777777" w:rsidR="00BB09CC" w:rsidRPr="00BB09CC" w:rsidRDefault="00BB09CC" w:rsidP="00BB09CC">
            <w:pPr>
              <w:pStyle w:val="TableParagraph"/>
              <w:spacing w:line="202" w:lineRule="exact"/>
              <w:ind w:left="239" w:right="256"/>
              <w:jc w:val="center"/>
              <w:rPr>
                <w:sz w:val="20"/>
                <w:szCs w:val="20"/>
              </w:rPr>
            </w:pPr>
            <w:r w:rsidRPr="00BB09CC">
              <w:rPr>
                <w:sz w:val="20"/>
                <w:szCs w:val="20"/>
              </w:rPr>
              <w:t>18</w:t>
            </w:r>
          </w:p>
        </w:tc>
        <w:tc>
          <w:tcPr>
            <w:tcW w:w="2872" w:type="dxa"/>
          </w:tcPr>
          <w:p w14:paraId="15B83D23" w14:textId="77777777" w:rsidR="00BB09CC" w:rsidRPr="00BB09CC" w:rsidRDefault="00BB09CC" w:rsidP="00BB09CC">
            <w:pPr>
              <w:pStyle w:val="TableParagraph"/>
              <w:tabs>
                <w:tab w:val="left" w:pos="2257"/>
              </w:tabs>
              <w:spacing w:line="278" w:lineRule="auto"/>
              <w:ind w:left="196" w:right="135"/>
              <w:rPr>
                <w:sz w:val="20"/>
                <w:szCs w:val="20"/>
              </w:rPr>
            </w:pPr>
            <w:r w:rsidRPr="00BB09CC">
              <w:rPr>
                <w:sz w:val="20"/>
                <w:szCs w:val="20"/>
              </w:rPr>
              <w:t>3-(4-Metilbenzili­</w:t>
            </w:r>
            <w:r w:rsidRPr="00BB09CC">
              <w:rPr>
                <w:sz w:val="20"/>
                <w:szCs w:val="20"/>
              </w:rPr>
              <w:tab/>
            </w:r>
            <w:r w:rsidRPr="00BB09CC">
              <w:rPr>
                <w:spacing w:val="-3"/>
                <w:sz w:val="20"/>
                <w:szCs w:val="20"/>
              </w:rPr>
              <w:t xml:space="preserve">dene)- </w:t>
            </w:r>
            <w:r w:rsidRPr="00BB09CC">
              <w:rPr>
                <w:sz w:val="20"/>
                <w:szCs w:val="20"/>
              </w:rPr>
              <w:t>d1kafur/Enza­</w:t>
            </w:r>
            <w:r w:rsidRPr="00BB09CC">
              <w:rPr>
                <w:spacing w:val="-1"/>
                <w:sz w:val="20"/>
                <w:szCs w:val="20"/>
              </w:rPr>
              <w:t xml:space="preserve"> </w:t>
            </w:r>
            <w:r w:rsidRPr="00BB09CC">
              <w:rPr>
                <w:sz w:val="20"/>
                <w:szCs w:val="20"/>
              </w:rPr>
              <w:t>camene</w:t>
            </w:r>
          </w:p>
        </w:tc>
        <w:tc>
          <w:tcPr>
            <w:tcW w:w="1692" w:type="dxa"/>
          </w:tcPr>
          <w:p w14:paraId="580E28FA" w14:textId="77777777" w:rsidR="00BB09CC" w:rsidRPr="00BB09CC" w:rsidRDefault="00BB09CC" w:rsidP="00BB09CC">
            <w:pPr>
              <w:pStyle w:val="TableParagraph"/>
              <w:spacing w:line="202" w:lineRule="exact"/>
              <w:ind w:left="108"/>
              <w:rPr>
                <w:sz w:val="20"/>
                <w:szCs w:val="20"/>
              </w:rPr>
            </w:pPr>
            <w:r w:rsidRPr="00BB09CC">
              <w:rPr>
                <w:sz w:val="20"/>
                <w:szCs w:val="20"/>
              </w:rPr>
              <w:t>4-</w:t>
            </w:r>
          </w:p>
          <w:p w14:paraId="3246E0AE" w14:textId="77777777" w:rsidR="00BB09CC" w:rsidRPr="00BB09CC" w:rsidRDefault="00BB09CC" w:rsidP="00BB09CC">
            <w:pPr>
              <w:pStyle w:val="TableParagraph"/>
              <w:spacing w:before="33" w:line="276" w:lineRule="auto"/>
              <w:ind w:left="108" w:right="329"/>
              <w:rPr>
                <w:sz w:val="20"/>
                <w:szCs w:val="20"/>
              </w:rPr>
            </w:pPr>
            <w:r w:rsidRPr="00BB09CC">
              <w:rPr>
                <w:sz w:val="20"/>
                <w:szCs w:val="20"/>
              </w:rPr>
              <w:t>Methylbenzylide ne Camphor</w:t>
            </w:r>
          </w:p>
        </w:tc>
        <w:tc>
          <w:tcPr>
            <w:tcW w:w="1132" w:type="dxa"/>
          </w:tcPr>
          <w:p w14:paraId="64262F3A" w14:textId="77777777" w:rsidR="00BB09CC" w:rsidRPr="00BB09CC" w:rsidRDefault="00BB09CC" w:rsidP="00BB09CC">
            <w:pPr>
              <w:pStyle w:val="TableParagraph"/>
              <w:spacing w:line="202" w:lineRule="exact"/>
              <w:ind w:left="195"/>
              <w:rPr>
                <w:sz w:val="20"/>
                <w:szCs w:val="20"/>
              </w:rPr>
            </w:pPr>
            <w:r w:rsidRPr="00BB09CC">
              <w:rPr>
                <w:sz w:val="20"/>
                <w:szCs w:val="20"/>
              </w:rPr>
              <w:t>38102-62-</w:t>
            </w:r>
          </w:p>
          <w:p w14:paraId="27EEB0DE" w14:textId="77777777" w:rsidR="00BB09CC" w:rsidRPr="00BB09CC" w:rsidRDefault="00BB09CC" w:rsidP="00BB09CC">
            <w:pPr>
              <w:pStyle w:val="TableParagraph"/>
              <w:spacing w:before="33"/>
              <w:ind w:left="195"/>
              <w:rPr>
                <w:sz w:val="20"/>
                <w:szCs w:val="20"/>
              </w:rPr>
            </w:pPr>
            <w:r w:rsidRPr="00BB09CC">
              <w:rPr>
                <w:sz w:val="20"/>
                <w:szCs w:val="20"/>
              </w:rPr>
              <w:t>4/</w:t>
            </w:r>
          </w:p>
          <w:p w14:paraId="0B04049A" w14:textId="77777777" w:rsidR="00BB09CC" w:rsidRPr="00BB09CC" w:rsidRDefault="00BB09CC" w:rsidP="00BB09CC">
            <w:pPr>
              <w:pStyle w:val="TableParagraph"/>
              <w:spacing w:before="30"/>
              <w:ind w:left="195"/>
              <w:rPr>
                <w:sz w:val="20"/>
                <w:szCs w:val="20"/>
              </w:rPr>
            </w:pPr>
            <w:r w:rsidRPr="00BB09CC">
              <w:rPr>
                <w:sz w:val="20"/>
                <w:szCs w:val="20"/>
              </w:rPr>
              <w:t>36861-47-</w:t>
            </w:r>
          </w:p>
          <w:p w14:paraId="34313427" w14:textId="77777777" w:rsidR="00BB09CC" w:rsidRPr="00BB09CC" w:rsidRDefault="00BB09CC" w:rsidP="00BB09CC">
            <w:pPr>
              <w:pStyle w:val="TableParagraph"/>
              <w:spacing w:before="31"/>
              <w:ind w:left="195"/>
              <w:rPr>
                <w:sz w:val="20"/>
                <w:szCs w:val="20"/>
              </w:rPr>
            </w:pPr>
            <w:r w:rsidRPr="00BB09CC">
              <w:rPr>
                <w:sz w:val="20"/>
                <w:szCs w:val="20"/>
              </w:rPr>
              <w:t>9</w:t>
            </w:r>
          </w:p>
        </w:tc>
        <w:tc>
          <w:tcPr>
            <w:tcW w:w="1135" w:type="dxa"/>
          </w:tcPr>
          <w:p w14:paraId="5EAA9C73" w14:textId="77777777" w:rsidR="00BB09CC" w:rsidRPr="00BB09CC" w:rsidRDefault="00BB09CC" w:rsidP="00BB09CC">
            <w:pPr>
              <w:pStyle w:val="TableParagraph"/>
              <w:spacing w:line="202" w:lineRule="exact"/>
              <w:ind w:left="199"/>
              <w:rPr>
                <w:sz w:val="20"/>
                <w:szCs w:val="20"/>
              </w:rPr>
            </w:pPr>
            <w:r w:rsidRPr="00BB09CC">
              <w:rPr>
                <w:sz w:val="20"/>
                <w:szCs w:val="20"/>
              </w:rPr>
              <w:t>- / 253-</w:t>
            </w:r>
          </w:p>
          <w:p w14:paraId="5240D147" w14:textId="77777777" w:rsidR="00BB09CC" w:rsidRPr="00BB09CC" w:rsidRDefault="00BB09CC" w:rsidP="00BB09CC">
            <w:pPr>
              <w:pStyle w:val="TableParagraph"/>
              <w:spacing w:before="33"/>
              <w:ind w:left="199"/>
              <w:rPr>
                <w:sz w:val="20"/>
                <w:szCs w:val="20"/>
              </w:rPr>
            </w:pPr>
            <w:r w:rsidRPr="00BB09CC">
              <w:rPr>
                <w:sz w:val="20"/>
                <w:szCs w:val="20"/>
              </w:rPr>
              <w:t>242-6</w:t>
            </w:r>
          </w:p>
        </w:tc>
        <w:tc>
          <w:tcPr>
            <w:tcW w:w="1843" w:type="dxa"/>
          </w:tcPr>
          <w:p w14:paraId="1BA9610B" w14:textId="77777777" w:rsidR="00BB09CC" w:rsidRPr="00BB09CC" w:rsidRDefault="00BB09CC" w:rsidP="00BB09CC">
            <w:pPr>
              <w:pStyle w:val="TableParagraph"/>
              <w:rPr>
                <w:sz w:val="20"/>
                <w:szCs w:val="20"/>
              </w:rPr>
            </w:pPr>
          </w:p>
        </w:tc>
        <w:tc>
          <w:tcPr>
            <w:tcW w:w="992" w:type="dxa"/>
          </w:tcPr>
          <w:p w14:paraId="4BFCAB14" w14:textId="77777777" w:rsidR="00BB09CC" w:rsidRPr="00BB09CC" w:rsidRDefault="00BB09CC" w:rsidP="00BB09CC">
            <w:pPr>
              <w:pStyle w:val="TableParagraph"/>
              <w:spacing w:line="202" w:lineRule="exact"/>
              <w:ind w:left="197"/>
              <w:rPr>
                <w:sz w:val="20"/>
                <w:szCs w:val="20"/>
              </w:rPr>
            </w:pPr>
            <w:r w:rsidRPr="00BB09CC">
              <w:rPr>
                <w:sz w:val="20"/>
                <w:szCs w:val="20"/>
              </w:rPr>
              <w:t>%4</w:t>
            </w:r>
          </w:p>
        </w:tc>
        <w:tc>
          <w:tcPr>
            <w:tcW w:w="3101" w:type="dxa"/>
          </w:tcPr>
          <w:p w14:paraId="373BEE11" w14:textId="77777777" w:rsidR="00BB09CC" w:rsidRPr="00BB09CC" w:rsidRDefault="00BB09CC" w:rsidP="00BB09CC">
            <w:pPr>
              <w:pStyle w:val="TableParagraph"/>
              <w:rPr>
                <w:sz w:val="20"/>
                <w:szCs w:val="20"/>
              </w:rPr>
            </w:pPr>
          </w:p>
        </w:tc>
        <w:tc>
          <w:tcPr>
            <w:tcW w:w="1344" w:type="dxa"/>
            <w:tcBorders>
              <w:top w:val="single" w:sz="4" w:space="0" w:color="000000"/>
              <w:bottom w:val="single" w:sz="4" w:space="0" w:color="000000"/>
            </w:tcBorders>
          </w:tcPr>
          <w:p w14:paraId="1128C6D0" w14:textId="77777777" w:rsidR="00BB09CC" w:rsidRPr="00BB09CC" w:rsidRDefault="00BB09CC" w:rsidP="00BB09CC">
            <w:pPr>
              <w:pStyle w:val="TableParagraph"/>
              <w:rPr>
                <w:sz w:val="20"/>
                <w:szCs w:val="20"/>
              </w:rPr>
            </w:pPr>
          </w:p>
        </w:tc>
      </w:tr>
      <w:tr w:rsidR="00E96807" w:rsidRPr="00BB09CC" w14:paraId="4DF2AD59" w14:textId="77777777" w:rsidTr="0076353B">
        <w:trPr>
          <w:trHeight w:val="477"/>
        </w:trPr>
        <w:tc>
          <w:tcPr>
            <w:tcW w:w="816" w:type="dxa"/>
          </w:tcPr>
          <w:p w14:paraId="4C7D30F5" w14:textId="77777777" w:rsidR="00E96807" w:rsidRPr="00BB09CC" w:rsidRDefault="00E96807" w:rsidP="00E96807">
            <w:pPr>
              <w:pStyle w:val="TableParagraph"/>
              <w:spacing w:line="202" w:lineRule="exact"/>
              <w:ind w:left="239" w:right="256"/>
              <w:jc w:val="center"/>
              <w:rPr>
                <w:sz w:val="20"/>
                <w:szCs w:val="20"/>
              </w:rPr>
            </w:pPr>
            <w:r w:rsidRPr="00BB09CC">
              <w:rPr>
                <w:sz w:val="20"/>
                <w:szCs w:val="20"/>
              </w:rPr>
              <w:t>20</w:t>
            </w:r>
          </w:p>
        </w:tc>
        <w:tc>
          <w:tcPr>
            <w:tcW w:w="2872" w:type="dxa"/>
          </w:tcPr>
          <w:p w14:paraId="79CBFE4B" w14:textId="77777777" w:rsidR="00E96807" w:rsidRPr="00BB09CC" w:rsidRDefault="00E96807" w:rsidP="00E96807">
            <w:pPr>
              <w:pStyle w:val="TableParagraph"/>
              <w:spacing w:line="202" w:lineRule="exact"/>
              <w:ind w:left="196"/>
              <w:rPr>
                <w:sz w:val="20"/>
                <w:szCs w:val="20"/>
              </w:rPr>
            </w:pPr>
            <w:r w:rsidRPr="00BB09CC">
              <w:rPr>
                <w:sz w:val="20"/>
                <w:szCs w:val="20"/>
              </w:rPr>
              <w:t>2-Etilhekzil salisilat/ Oktisalat</w:t>
            </w:r>
          </w:p>
        </w:tc>
        <w:tc>
          <w:tcPr>
            <w:tcW w:w="1692" w:type="dxa"/>
          </w:tcPr>
          <w:p w14:paraId="21E7748A" w14:textId="77777777" w:rsidR="00E96807" w:rsidRPr="00BB09CC" w:rsidRDefault="00E96807" w:rsidP="00E96807">
            <w:pPr>
              <w:pStyle w:val="TableParagraph"/>
              <w:spacing w:line="202" w:lineRule="exact"/>
              <w:ind w:left="198"/>
              <w:rPr>
                <w:sz w:val="20"/>
                <w:szCs w:val="20"/>
              </w:rPr>
            </w:pPr>
            <w:r w:rsidRPr="00BB09CC">
              <w:rPr>
                <w:sz w:val="20"/>
                <w:szCs w:val="20"/>
              </w:rPr>
              <w:t>Ethylhexyl</w:t>
            </w:r>
          </w:p>
          <w:p w14:paraId="476E9E2F" w14:textId="77777777" w:rsidR="00E96807" w:rsidRPr="00BB09CC" w:rsidRDefault="00E96807" w:rsidP="00E96807">
            <w:pPr>
              <w:pStyle w:val="TableParagraph"/>
              <w:spacing w:before="33"/>
              <w:ind w:left="198"/>
              <w:rPr>
                <w:sz w:val="20"/>
                <w:szCs w:val="20"/>
              </w:rPr>
            </w:pPr>
            <w:r w:rsidRPr="00BB09CC">
              <w:rPr>
                <w:sz w:val="20"/>
                <w:szCs w:val="20"/>
              </w:rPr>
              <w:t>Salicylate</w:t>
            </w:r>
          </w:p>
        </w:tc>
        <w:tc>
          <w:tcPr>
            <w:tcW w:w="1132" w:type="dxa"/>
          </w:tcPr>
          <w:p w14:paraId="79B758EC" w14:textId="77777777" w:rsidR="00E96807" w:rsidRPr="00BB09CC" w:rsidRDefault="00E96807" w:rsidP="00E96807">
            <w:pPr>
              <w:pStyle w:val="TableParagraph"/>
              <w:spacing w:line="202" w:lineRule="exact"/>
              <w:ind w:right="63"/>
              <w:jc w:val="center"/>
              <w:rPr>
                <w:sz w:val="20"/>
                <w:szCs w:val="20"/>
              </w:rPr>
            </w:pPr>
            <w:r w:rsidRPr="00BB09CC">
              <w:rPr>
                <w:sz w:val="20"/>
                <w:szCs w:val="20"/>
              </w:rPr>
              <w:t>118-60-5</w:t>
            </w:r>
          </w:p>
        </w:tc>
        <w:tc>
          <w:tcPr>
            <w:tcW w:w="1135" w:type="dxa"/>
          </w:tcPr>
          <w:p w14:paraId="09DB4C80" w14:textId="77777777" w:rsidR="00E96807" w:rsidRPr="00BB09CC" w:rsidRDefault="00E96807" w:rsidP="00E96807">
            <w:pPr>
              <w:pStyle w:val="TableParagraph"/>
              <w:spacing w:line="202" w:lineRule="exact"/>
              <w:ind w:left="199"/>
              <w:rPr>
                <w:sz w:val="20"/>
                <w:szCs w:val="20"/>
              </w:rPr>
            </w:pPr>
            <w:r w:rsidRPr="00BB09CC">
              <w:rPr>
                <w:sz w:val="20"/>
                <w:szCs w:val="20"/>
              </w:rPr>
              <w:t>204-263-4</w:t>
            </w:r>
          </w:p>
        </w:tc>
        <w:tc>
          <w:tcPr>
            <w:tcW w:w="1843" w:type="dxa"/>
          </w:tcPr>
          <w:p w14:paraId="3D127A3B" w14:textId="77777777" w:rsidR="00E96807" w:rsidRPr="00BB09CC" w:rsidRDefault="00E96807" w:rsidP="00E96807">
            <w:pPr>
              <w:pStyle w:val="TableParagraph"/>
              <w:rPr>
                <w:sz w:val="20"/>
                <w:szCs w:val="20"/>
              </w:rPr>
            </w:pPr>
          </w:p>
        </w:tc>
        <w:tc>
          <w:tcPr>
            <w:tcW w:w="992" w:type="dxa"/>
          </w:tcPr>
          <w:p w14:paraId="08E7F7F6" w14:textId="77777777" w:rsidR="00E96807" w:rsidRPr="00BB09CC" w:rsidRDefault="00E96807" w:rsidP="00E96807">
            <w:pPr>
              <w:pStyle w:val="TableParagraph"/>
              <w:spacing w:line="202" w:lineRule="exact"/>
              <w:ind w:left="197"/>
              <w:rPr>
                <w:sz w:val="20"/>
                <w:szCs w:val="20"/>
              </w:rPr>
            </w:pPr>
            <w:r w:rsidRPr="00BB09CC">
              <w:rPr>
                <w:sz w:val="20"/>
                <w:szCs w:val="20"/>
              </w:rPr>
              <w:t>%5</w:t>
            </w:r>
          </w:p>
        </w:tc>
        <w:tc>
          <w:tcPr>
            <w:tcW w:w="3101" w:type="dxa"/>
            <w:tcBorders>
              <w:right w:val="single" w:sz="4" w:space="0" w:color="000000"/>
            </w:tcBorders>
          </w:tcPr>
          <w:p w14:paraId="462059A1" w14:textId="77777777" w:rsidR="00E96807" w:rsidRPr="00BB09CC" w:rsidRDefault="00E96807" w:rsidP="00E96807">
            <w:pPr>
              <w:pStyle w:val="TableParagraph"/>
              <w:rPr>
                <w:sz w:val="20"/>
                <w:szCs w:val="20"/>
              </w:rPr>
            </w:pPr>
          </w:p>
        </w:tc>
        <w:tc>
          <w:tcPr>
            <w:tcW w:w="1344" w:type="dxa"/>
            <w:tcBorders>
              <w:top w:val="single" w:sz="4" w:space="0" w:color="000000"/>
              <w:bottom w:val="single" w:sz="4" w:space="0" w:color="000000"/>
            </w:tcBorders>
          </w:tcPr>
          <w:p w14:paraId="621B5758" w14:textId="77777777" w:rsidR="00E96807" w:rsidRPr="00BB09CC" w:rsidRDefault="00E96807" w:rsidP="00E96807">
            <w:pPr>
              <w:pStyle w:val="TableParagraph"/>
              <w:rPr>
                <w:sz w:val="20"/>
                <w:szCs w:val="20"/>
              </w:rPr>
            </w:pPr>
          </w:p>
        </w:tc>
      </w:tr>
      <w:tr w:rsidR="00E96807" w:rsidRPr="00BB09CC" w14:paraId="4B635443" w14:textId="77777777" w:rsidTr="0076353B">
        <w:trPr>
          <w:trHeight w:val="477"/>
        </w:trPr>
        <w:tc>
          <w:tcPr>
            <w:tcW w:w="816" w:type="dxa"/>
          </w:tcPr>
          <w:p w14:paraId="71F11C20" w14:textId="77777777" w:rsidR="00E96807" w:rsidRPr="00BB09CC" w:rsidRDefault="00E96807" w:rsidP="00E96807">
            <w:pPr>
              <w:pStyle w:val="TableParagraph"/>
              <w:spacing w:line="202" w:lineRule="exact"/>
              <w:ind w:left="239" w:right="256"/>
              <w:jc w:val="center"/>
              <w:rPr>
                <w:sz w:val="20"/>
                <w:szCs w:val="20"/>
              </w:rPr>
            </w:pPr>
            <w:r w:rsidRPr="00BB09CC">
              <w:rPr>
                <w:sz w:val="20"/>
                <w:szCs w:val="20"/>
              </w:rPr>
              <w:t>21</w:t>
            </w:r>
          </w:p>
        </w:tc>
        <w:tc>
          <w:tcPr>
            <w:tcW w:w="2872" w:type="dxa"/>
          </w:tcPr>
          <w:p w14:paraId="49D0EDF0" w14:textId="77777777" w:rsidR="00E96807" w:rsidRPr="00BB09CC" w:rsidRDefault="00E96807" w:rsidP="00E96807">
            <w:pPr>
              <w:pStyle w:val="TableParagraph"/>
              <w:tabs>
                <w:tab w:val="left" w:pos="2303"/>
              </w:tabs>
              <w:spacing w:line="202" w:lineRule="exact"/>
              <w:ind w:left="196"/>
              <w:rPr>
                <w:sz w:val="20"/>
                <w:szCs w:val="20"/>
              </w:rPr>
            </w:pPr>
            <w:r w:rsidRPr="00BB09CC">
              <w:rPr>
                <w:sz w:val="20"/>
                <w:szCs w:val="20"/>
              </w:rPr>
              <w:t>2-Etilhekzil</w:t>
            </w:r>
            <w:r w:rsidRPr="00BB09CC">
              <w:rPr>
                <w:sz w:val="20"/>
                <w:szCs w:val="20"/>
              </w:rPr>
              <w:tab/>
              <w:t>4-</w:t>
            </w:r>
          </w:p>
          <w:p w14:paraId="6F44E2D5" w14:textId="77777777" w:rsidR="00E96807" w:rsidRPr="00BB09CC" w:rsidRDefault="00E96807" w:rsidP="00E96807">
            <w:pPr>
              <w:pStyle w:val="TableParagraph"/>
              <w:spacing w:before="7" w:line="230" w:lineRule="atLeast"/>
              <w:ind w:left="196" w:right="411"/>
              <w:rPr>
                <w:sz w:val="20"/>
                <w:szCs w:val="20"/>
              </w:rPr>
            </w:pPr>
            <w:r w:rsidRPr="00BB09CC">
              <w:rPr>
                <w:sz w:val="20"/>
                <w:szCs w:val="20"/>
              </w:rPr>
              <w:t>(dimetilamino)benzoat/Padima t O (USAN:BAN)</w:t>
            </w:r>
          </w:p>
        </w:tc>
        <w:tc>
          <w:tcPr>
            <w:tcW w:w="1692" w:type="dxa"/>
          </w:tcPr>
          <w:p w14:paraId="40BEECA1" w14:textId="77777777" w:rsidR="00E96807" w:rsidRPr="00BB09CC" w:rsidRDefault="00E96807" w:rsidP="00E96807">
            <w:pPr>
              <w:pStyle w:val="TableParagraph"/>
              <w:spacing w:line="276" w:lineRule="auto"/>
              <w:ind w:left="198" w:right="253"/>
              <w:rPr>
                <w:sz w:val="20"/>
                <w:szCs w:val="20"/>
              </w:rPr>
            </w:pPr>
            <w:r w:rsidRPr="00BB09CC">
              <w:rPr>
                <w:sz w:val="20"/>
                <w:szCs w:val="20"/>
              </w:rPr>
              <w:t>Ethylhexyl Dimethyl PABA</w:t>
            </w:r>
          </w:p>
        </w:tc>
        <w:tc>
          <w:tcPr>
            <w:tcW w:w="1132" w:type="dxa"/>
          </w:tcPr>
          <w:p w14:paraId="7788C203" w14:textId="77777777" w:rsidR="00E96807" w:rsidRPr="00BB09CC" w:rsidRDefault="00E96807" w:rsidP="00E96807">
            <w:pPr>
              <w:pStyle w:val="TableParagraph"/>
              <w:spacing w:line="202" w:lineRule="exact"/>
              <w:ind w:left="195"/>
              <w:rPr>
                <w:sz w:val="20"/>
                <w:szCs w:val="20"/>
              </w:rPr>
            </w:pPr>
            <w:r w:rsidRPr="00BB09CC">
              <w:rPr>
                <w:sz w:val="20"/>
                <w:szCs w:val="20"/>
              </w:rPr>
              <w:t>21245-02-</w:t>
            </w:r>
          </w:p>
          <w:p w14:paraId="5487F203" w14:textId="77777777" w:rsidR="00E96807" w:rsidRPr="00BB09CC" w:rsidRDefault="00E96807" w:rsidP="00E96807">
            <w:pPr>
              <w:pStyle w:val="TableParagraph"/>
              <w:spacing w:before="30"/>
              <w:ind w:left="195"/>
              <w:rPr>
                <w:sz w:val="20"/>
                <w:szCs w:val="20"/>
              </w:rPr>
            </w:pPr>
            <w:r w:rsidRPr="00BB09CC">
              <w:rPr>
                <w:sz w:val="20"/>
                <w:szCs w:val="20"/>
              </w:rPr>
              <w:t>3</w:t>
            </w:r>
          </w:p>
        </w:tc>
        <w:tc>
          <w:tcPr>
            <w:tcW w:w="1135" w:type="dxa"/>
          </w:tcPr>
          <w:p w14:paraId="7E5C3FEB" w14:textId="77777777" w:rsidR="00E96807" w:rsidRPr="00BB09CC" w:rsidRDefault="00E96807" w:rsidP="00E96807">
            <w:pPr>
              <w:pStyle w:val="TableParagraph"/>
              <w:spacing w:line="202" w:lineRule="exact"/>
              <w:ind w:left="199"/>
              <w:rPr>
                <w:sz w:val="20"/>
                <w:szCs w:val="20"/>
              </w:rPr>
            </w:pPr>
            <w:r w:rsidRPr="00BB09CC">
              <w:rPr>
                <w:sz w:val="20"/>
                <w:szCs w:val="20"/>
              </w:rPr>
              <w:t>244-289-3</w:t>
            </w:r>
          </w:p>
        </w:tc>
        <w:tc>
          <w:tcPr>
            <w:tcW w:w="1843" w:type="dxa"/>
          </w:tcPr>
          <w:p w14:paraId="340D0A9D" w14:textId="77777777" w:rsidR="00E96807" w:rsidRPr="00BB09CC" w:rsidRDefault="00E96807" w:rsidP="00E96807">
            <w:pPr>
              <w:pStyle w:val="TableParagraph"/>
              <w:rPr>
                <w:sz w:val="20"/>
                <w:szCs w:val="20"/>
              </w:rPr>
            </w:pPr>
          </w:p>
        </w:tc>
        <w:tc>
          <w:tcPr>
            <w:tcW w:w="992" w:type="dxa"/>
          </w:tcPr>
          <w:p w14:paraId="735D06C5" w14:textId="77777777" w:rsidR="00E96807" w:rsidRPr="00BB09CC" w:rsidRDefault="00E96807" w:rsidP="00E96807">
            <w:pPr>
              <w:pStyle w:val="TableParagraph"/>
              <w:spacing w:line="202" w:lineRule="exact"/>
              <w:ind w:left="197"/>
              <w:rPr>
                <w:sz w:val="20"/>
                <w:szCs w:val="20"/>
              </w:rPr>
            </w:pPr>
            <w:r w:rsidRPr="00BB09CC">
              <w:rPr>
                <w:sz w:val="20"/>
                <w:szCs w:val="20"/>
              </w:rPr>
              <w:t>%8</w:t>
            </w:r>
          </w:p>
        </w:tc>
        <w:tc>
          <w:tcPr>
            <w:tcW w:w="3101" w:type="dxa"/>
          </w:tcPr>
          <w:p w14:paraId="52D99652" w14:textId="77777777" w:rsidR="00E96807" w:rsidRPr="00BB09CC" w:rsidRDefault="00E96807" w:rsidP="00E96807">
            <w:pPr>
              <w:pStyle w:val="TableParagraph"/>
              <w:rPr>
                <w:sz w:val="20"/>
                <w:szCs w:val="20"/>
              </w:rPr>
            </w:pPr>
          </w:p>
        </w:tc>
        <w:tc>
          <w:tcPr>
            <w:tcW w:w="1344" w:type="dxa"/>
            <w:tcBorders>
              <w:top w:val="single" w:sz="4" w:space="0" w:color="000000"/>
              <w:bottom w:val="single" w:sz="4" w:space="0" w:color="000000"/>
            </w:tcBorders>
          </w:tcPr>
          <w:p w14:paraId="0068B138" w14:textId="77777777" w:rsidR="00E96807" w:rsidRPr="00BB09CC" w:rsidRDefault="00E96807" w:rsidP="00E96807">
            <w:pPr>
              <w:pStyle w:val="TableParagraph"/>
              <w:rPr>
                <w:sz w:val="20"/>
                <w:szCs w:val="20"/>
              </w:rPr>
            </w:pPr>
          </w:p>
        </w:tc>
      </w:tr>
      <w:tr w:rsidR="00E96807" w:rsidRPr="00BB09CC" w14:paraId="42DB27CC" w14:textId="77777777" w:rsidTr="0076353B">
        <w:trPr>
          <w:trHeight w:val="477"/>
        </w:trPr>
        <w:tc>
          <w:tcPr>
            <w:tcW w:w="816" w:type="dxa"/>
          </w:tcPr>
          <w:p w14:paraId="3CA45A8B" w14:textId="77777777" w:rsidR="00E96807" w:rsidRPr="00BB09CC" w:rsidRDefault="00E96807" w:rsidP="00E96807">
            <w:pPr>
              <w:pStyle w:val="TableParagraph"/>
              <w:spacing w:line="202" w:lineRule="exact"/>
              <w:ind w:left="239" w:right="256"/>
              <w:jc w:val="center"/>
              <w:rPr>
                <w:sz w:val="20"/>
                <w:szCs w:val="20"/>
              </w:rPr>
            </w:pPr>
            <w:r w:rsidRPr="00BB09CC">
              <w:rPr>
                <w:sz w:val="20"/>
                <w:szCs w:val="20"/>
              </w:rPr>
              <w:t>22</w:t>
            </w:r>
          </w:p>
        </w:tc>
        <w:tc>
          <w:tcPr>
            <w:tcW w:w="2872" w:type="dxa"/>
          </w:tcPr>
          <w:p w14:paraId="0832644F" w14:textId="77777777" w:rsidR="00E96807" w:rsidRPr="00BB09CC" w:rsidRDefault="00E96807" w:rsidP="00E96807">
            <w:pPr>
              <w:pStyle w:val="TableParagraph"/>
              <w:spacing w:line="276" w:lineRule="auto"/>
              <w:ind w:left="196" w:right="248"/>
              <w:rPr>
                <w:sz w:val="20"/>
                <w:szCs w:val="20"/>
              </w:rPr>
            </w:pPr>
            <w:r w:rsidRPr="00BB09CC">
              <w:rPr>
                <w:sz w:val="20"/>
                <w:szCs w:val="20"/>
              </w:rPr>
              <w:t>2-Hidroksi-4-metoksi­ benzofenon-5- sülfonik asit ve</w:t>
            </w:r>
            <w:r>
              <w:rPr>
                <w:sz w:val="20"/>
                <w:szCs w:val="20"/>
              </w:rPr>
              <w:t xml:space="preserve"> </w:t>
            </w:r>
            <w:r w:rsidRPr="00BB09CC">
              <w:rPr>
                <w:sz w:val="20"/>
                <w:szCs w:val="20"/>
              </w:rPr>
              <w:t>onun sodyum tuzu/Sulizobenzon</w:t>
            </w:r>
          </w:p>
        </w:tc>
        <w:tc>
          <w:tcPr>
            <w:tcW w:w="1692" w:type="dxa"/>
          </w:tcPr>
          <w:p w14:paraId="103EEE10" w14:textId="77777777" w:rsidR="00E96807" w:rsidRPr="00BB09CC" w:rsidRDefault="00E96807" w:rsidP="00E96807">
            <w:pPr>
              <w:pStyle w:val="TableParagraph"/>
              <w:spacing w:line="276" w:lineRule="auto"/>
              <w:ind w:left="198" w:right="210"/>
              <w:rPr>
                <w:sz w:val="20"/>
                <w:szCs w:val="20"/>
              </w:rPr>
            </w:pPr>
            <w:r w:rsidRPr="00BB09CC">
              <w:rPr>
                <w:sz w:val="20"/>
                <w:szCs w:val="20"/>
              </w:rPr>
              <w:t>Benzophenone-4, Benzophenone-5</w:t>
            </w:r>
          </w:p>
        </w:tc>
        <w:tc>
          <w:tcPr>
            <w:tcW w:w="1132" w:type="dxa"/>
          </w:tcPr>
          <w:p w14:paraId="593F9A9A" w14:textId="77777777" w:rsidR="00E96807" w:rsidRPr="00BB09CC" w:rsidRDefault="00E96807" w:rsidP="00E96807">
            <w:pPr>
              <w:pStyle w:val="TableParagraph"/>
              <w:spacing w:line="202" w:lineRule="exact"/>
              <w:ind w:left="107"/>
              <w:rPr>
                <w:sz w:val="20"/>
                <w:szCs w:val="20"/>
              </w:rPr>
            </w:pPr>
            <w:r w:rsidRPr="00BB09CC">
              <w:rPr>
                <w:sz w:val="20"/>
                <w:szCs w:val="20"/>
              </w:rPr>
              <w:t>4065-45-6/</w:t>
            </w:r>
          </w:p>
          <w:p w14:paraId="781AE806" w14:textId="77777777" w:rsidR="00E96807" w:rsidRPr="00BB09CC" w:rsidRDefault="00E96807" w:rsidP="00E96807">
            <w:pPr>
              <w:pStyle w:val="TableParagraph"/>
              <w:spacing w:before="30"/>
              <w:ind w:left="107"/>
              <w:rPr>
                <w:sz w:val="20"/>
                <w:szCs w:val="20"/>
              </w:rPr>
            </w:pPr>
            <w:r w:rsidRPr="00BB09CC">
              <w:rPr>
                <w:sz w:val="20"/>
                <w:szCs w:val="20"/>
              </w:rPr>
              <w:t>6628-37-1</w:t>
            </w:r>
          </w:p>
        </w:tc>
        <w:tc>
          <w:tcPr>
            <w:tcW w:w="1135" w:type="dxa"/>
          </w:tcPr>
          <w:p w14:paraId="3B442577" w14:textId="77777777" w:rsidR="00E96807" w:rsidRPr="00BB09CC" w:rsidRDefault="00E96807" w:rsidP="00E96807">
            <w:pPr>
              <w:pStyle w:val="TableParagraph"/>
              <w:spacing w:line="202" w:lineRule="exact"/>
              <w:ind w:left="199"/>
              <w:rPr>
                <w:sz w:val="20"/>
                <w:szCs w:val="20"/>
              </w:rPr>
            </w:pPr>
            <w:r w:rsidRPr="00BB09CC">
              <w:rPr>
                <w:sz w:val="20"/>
                <w:szCs w:val="20"/>
              </w:rPr>
              <w:t>223-772-2</w:t>
            </w:r>
          </w:p>
          <w:p w14:paraId="405E26AA" w14:textId="77777777" w:rsidR="00E96807" w:rsidRPr="00BB09CC" w:rsidRDefault="00E96807" w:rsidP="00E96807">
            <w:pPr>
              <w:pStyle w:val="TableParagraph"/>
              <w:spacing w:before="30"/>
              <w:ind w:left="199"/>
              <w:rPr>
                <w:sz w:val="20"/>
                <w:szCs w:val="20"/>
              </w:rPr>
            </w:pPr>
            <w:r w:rsidRPr="00BB09CC">
              <w:rPr>
                <w:sz w:val="20"/>
                <w:szCs w:val="20"/>
              </w:rPr>
              <w:t>/</w:t>
            </w:r>
          </w:p>
          <w:p w14:paraId="76FE18D4" w14:textId="77777777" w:rsidR="00E96807" w:rsidRPr="00BB09CC" w:rsidRDefault="00E96807" w:rsidP="00E96807">
            <w:pPr>
              <w:pStyle w:val="TableParagraph"/>
              <w:spacing w:before="31"/>
              <w:ind w:left="199"/>
              <w:rPr>
                <w:sz w:val="20"/>
                <w:szCs w:val="20"/>
              </w:rPr>
            </w:pPr>
            <w:r w:rsidRPr="00BB09CC">
              <w:rPr>
                <w:w w:val="96"/>
                <w:sz w:val="20"/>
                <w:szCs w:val="20"/>
              </w:rPr>
              <w:t>-</w:t>
            </w:r>
          </w:p>
        </w:tc>
        <w:tc>
          <w:tcPr>
            <w:tcW w:w="1843" w:type="dxa"/>
          </w:tcPr>
          <w:p w14:paraId="0D0B6B63" w14:textId="77777777" w:rsidR="00E96807" w:rsidRPr="00BB09CC" w:rsidRDefault="00E96807" w:rsidP="00E96807">
            <w:pPr>
              <w:pStyle w:val="TableParagraph"/>
              <w:rPr>
                <w:sz w:val="20"/>
                <w:szCs w:val="20"/>
              </w:rPr>
            </w:pPr>
          </w:p>
        </w:tc>
        <w:tc>
          <w:tcPr>
            <w:tcW w:w="992" w:type="dxa"/>
          </w:tcPr>
          <w:p w14:paraId="0A237DE0" w14:textId="77777777" w:rsidR="00E96807" w:rsidRPr="00BB09CC" w:rsidRDefault="00E96807" w:rsidP="00E96807">
            <w:pPr>
              <w:pStyle w:val="TableParagraph"/>
              <w:spacing w:line="276" w:lineRule="auto"/>
              <w:ind w:left="197"/>
              <w:rPr>
                <w:sz w:val="20"/>
                <w:szCs w:val="20"/>
              </w:rPr>
            </w:pPr>
            <w:r w:rsidRPr="00BB09CC">
              <w:rPr>
                <w:sz w:val="20"/>
                <w:szCs w:val="20"/>
              </w:rPr>
              <w:t>% 5 (asit olarak)</w:t>
            </w:r>
          </w:p>
        </w:tc>
        <w:tc>
          <w:tcPr>
            <w:tcW w:w="3101" w:type="dxa"/>
          </w:tcPr>
          <w:p w14:paraId="0EA0A3BD" w14:textId="77777777" w:rsidR="00E96807" w:rsidRPr="00BB09CC" w:rsidRDefault="00E96807" w:rsidP="00E96807">
            <w:pPr>
              <w:pStyle w:val="TableParagraph"/>
              <w:rPr>
                <w:sz w:val="20"/>
                <w:szCs w:val="20"/>
              </w:rPr>
            </w:pPr>
          </w:p>
        </w:tc>
        <w:tc>
          <w:tcPr>
            <w:tcW w:w="1344" w:type="dxa"/>
            <w:tcBorders>
              <w:top w:val="single" w:sz="4" w:space="0" w:color="000000"/>
              <w:bottom w:val="single" w:sz="4" w:space="0" w:color="000000"/>
            </w:tcBorders>
          </w:tcPr>
          <w:p w14:paraId="43B64754" w14:textId="77777777" w:rsidR="00E96807" w:rsidRPr="00BB09CC" w:rsidRDefault="00E96807" w:rsidP="00E96807">
            <w:pPr>
              <w:pStyle w:val="TableParagraph"/>
              <w:rPr>
                <w:sz w:val="20"/>
                <w:szCs w:val="20"/>
              </w:rPr>
            </w:pPr>
          </w:p>
        </w:tc>
      </w:tr>
      <w:tr w:rsidR="00E96807" w:rsidRPr="00BB09CC" w14:paraId="611F253B" w14:textId="77777777" w:rsidTr="0076353B">
        <w:trPr>
          <w:trHeight w:val="477"/>
        </w:trPr>
        <w:tc>
          <w:tcPr>
            <w:tcW w:w="816" w:type="dxa"/>
          </w:tcPr>
          <w:p w14:paraId="6C92A57B" w14:textId="77777777" w:rsidR="00E96807" w:rsidRPr="00BB09CC" w:rsidRDefault="00E96807" w:rsidP="00E96807">
            <w:pPr>
              <w:pStyle w:val="TableParagraph"/>
              <w:spacing w:line="204" w:lineRule="exact"/>
              <w:ind w:left="239" w:right="256"/>
              <w:jc w:val="center"/>
              <w:rPr>
                <w:sz w:val="20"/>
                <w:szCs w:val="20"/>
              </w:rPr>
            </w:pPr>
            <w:r w:rsidRPr="00BB09CC">
              <w:rPr>
                <w:sz w:val="20"/>
                <w:szCs w:val="20"/>
              </w:rPr>
              <w:t>23</w:t>
            </w:r>
          </w:p>
        </w:tc>
        <w:tc>
          <w:tcPr>
            <w:tcW w:w="2872" w:type="dxa"/>
          </w:tcPr>
          <w:p w14:paraId="50E360DC" w14:textId="77777777" w:rsidR="00E96807" w:rsidRPr="00BB09CC" w:rsidRDefault="00E96807" w:rsidP="00E96807">
            <w:pPr>
              <w:pStyle w:val="TableParagraph"/>
              <w:spacing w:line="276" w:lineRule="auto"/>
              <w:ind w:left="108" w:right="2"/>
              <w:rPr>
                <w:sz w:val="20"/>
                <w:szCs w:val="20"/>
              </w:rPr>
            </w:pPr>
            <w:r w:rsidRPr="00BB09CC">
              <w:rPr>
                <w:sz w:val="20"/>
                <w:szCs w:val="20"/>
              </w:rPr>
              <w:t>2,2′-Metilen- bis(6- (2H-benzotriazol- 2-il)-4-(1,1,3,3-</w:t>
            </w:r>
          </w:p>
          <w:p w14:paraId="3E07B775" w14:textId="77777777" w:rsidR="00E96807" w:rsidRPr="00BB09CC" w:rsidRDefault="00E96807" w:rsidP="00E96807">
            <w:pPr>
              <w:pStyle w:val="TableParagraph"/>
              <w:spacing w:line="206" w:lineRule="exact"/>
              <w:ind w:left="108"/>
              <w:rPr>
                <w:sz w:val="20"/>
                <w:szCs w:val="20"/>
              </w:rPr>
            </w:pPr>
            <w:r w:rsidRPr="00BB09CC">
              <w:rPr>
                <w:sz w:val="20"/>
                <w:szCs w:val="20"/>
              </w:rPr>
              <w:t>tetrametilbutil)fenol)/Bizoktrizol</w:t>
            </w:r>
          </w:p>
        </w:tc>
        <w:tc>
          <w:tcPr>
            <w:tcW w:w="1692" w:type="dxa"/>
          </w:tcPr>
          <w:p w14:paraId="4915CDAF" w14:textId="77777777" w:rsidR="00E96807" w:rsidRPr="00BB09CC" w:rsidRDefault="00E96807" w:rsidP="00E96807">
            <w:pPr>
              <w:pStyle w:val="TableParagraph"/>
              <w:tabs>
                <w:tab w:val="left" w:pos="1284"/>
              </w:tabs>
              <w:spacing w:line="276" w:lineRule="auto"/>
              <w:ind w:left="108" w:right="89"/>
              <w:rPr>
                <w:sz w:val="20"/>
                <w:szCs w:val="20"/>
              </w:rPr>
            </w:pPr>
            <w:r w:rsidRPr="00BB09CC">
              <w:rPr>
                <w:sz w:val="20"/>
                <w:szCs w:val="20"/>
              </w:rPr>
              <w:t>Methylene</w:t>
            </w:r>
            <w:r w:rsidRPr="00BB09CC">
              <w:rPr>
                <w:sz w:val="20"/>
                <w:szCs w:val="20"/>
              </w:rPr>
              <w:tab/>
            </w:r>
            <w:r w:rsidRPr="00BB09CC">
              <w:rPr>
                <w:spacing w:val="-6"/>
                <w:sz w:val="20"/>
                <w:szCs w:val="20"/>
              </w:rPr>
              <w:t xml:space="preserve">Bis- </w:t>
            </w:r>
            <w:r w:rsidRPr="00BB09CC">
              <w:rPr>
                <w:sz w:val="20"/>
                <w:szCs w:val="20"/>
              </w:rPr>
              <w:t>Benzotriazolyl Tetramethylbutyl-</w:t>
            </w:r>
          </w:p>
          <w:p w14:paraId="648085AB" w14:textId="77777777" w:rsidR="00E96807" w:rsidRDefault="00E96807" w:rsidP="00E96807">
            <w:pPr>
              <w:pStyle w:val="TableParagraph"/>
              <w:spacing w:line="206" w:lineRule="exact"/>
              <w:ind w:left="108"/>
              <w:rPr>
                <w:sz w:val="20"/>
                <w:szCs w:val="20"/>
              </w:rPr>
            </w:pPr>
            <w:r w:rsidRPr="00BB09CC">
              <w:rPr>
                <w:sz w:val="20"/>
                <w:szCs w:val="20"/>
              </w:rPr>
              <w:t>Phenol</w:t>
            </w:r>
          </w:p>
          <w:p w14:paraId="3194DBD2" w14:textId="77777777" w:rsidR="00E96807" w:rsidRDefault="00E96807" w:rsidP="00E96807">
            <w:pPr>
              <w:pStyle w:val="TableParagraph"/>
              <w:spacing w:line="206" w:lineRule="exact"/>
              <w:ind w:left="108"/>
              <w:rPr>
                <w:sz w:val="20"/>
                <w:szCs w:val="20"/>
              </w:rPr>
            </w:pPr>
          </w:p>
          <w:p w14:paraId="36C1D3F1" w14:textId="77777777" w:rsidR="00E96807" w:rsidRDefault="00E96807" w:rsidP="00E96807">
            <w:pPr>
              <w:pStyle w:val="TableParagraph"/>
              <w:spacing w:line="206" w:lineRule="exact"/>
              <w:ind w:left="108"/>
              <w:rPr>
                <w:sz w:val="20"/>
                <w:szCs w:val="20"/>
              </w:rPr>
            </w:pPr>
          </w:p>
          <w:p w14:paraId="44EC976C" w14:textId="77777777" w:rsidR="00E96807" w:rsidRDefault="00E96807" w:rsidP="00E96807">
            <w:pPr>
              <w:pStyle w:val="TableParagraph"/>
              <w:spacing w:line="206" w:lineRule="exact"/>
              <w:ind w:left="108"/>
              <w:rPr>
                <w:sz w:val="20"/>
                <w:szCs w:val="20"/>
              </w:rPr>
            </w:pPr>
          </w:p>
          <w:p w14:paraId="4379E007" w14:textId="77777777" w:rsidR="00E96807" w:rsidRDefault="00E96807" w:rsidP="00E96807">
            <w:pPr>
              <w:pStyle w:val="TableParagraph"/>
              <w:spacing w:line="206" w:lineRule="exact"/>
              <w:ind w:left="108"/>
              <w:rPr>
                <w:sz w:val="20"/>
                <w:szCs w:val="20"/>
              </w:rPr>
            </w:pPr>
          </w:p>
          <w:p w14:paraId="3594458F" w14:textId="77777777" w:rsidR="00E96807" w:rsidRDefault="00E96807" w:rsidP="00E96807">
            <w:pPr>
              <w:pStyle w:val="TableParagraph"/>
              <w:spacing w:line="206" w:lineRule="exact"/>
              <w:ind w:left="108"/>
              <w:rPr>
                <w:sz w:val="20"/>
                <w:szCs w:val="20"/>
              </w:rPr>
            </w:pPr>
          </w:p>
          <w:p w14:paraId="143D50B3" w14:textId="77777777" w:rsidR="00E96807" w:rsidRDefault="00E96807" w:rsidP="00E96807">
            <w:pPr>
              <w:pStyle w:val="TableParagraph"/>
              <w:spacing w:line="206" w:lineRule="exact"/>
              <w:ind w:left="108"/>
              <w:rPr>
                <w:sz w:val="20"/>
                <w:szCs w:val="20"/>
              </w:rPr>
            </w:pPr>
          </w:p>
          <w:p w14:paraId="0F4D9D06" w14:textId="77777777" w:rsidR="00E96807" w:rsidRDefault="00E96807" w:rsidP="00E96807">
            <w:pPr>
              <w:pStyle w:val="TableParagraph"/>
              <w:spacing w:line="206" w:lineRule="exact"/>
              <w:ind w:left="108"/>
              <w:rPr>
                <w:sz w:val="20"/>
                <w:szCs w:val="20"/>
              </w:rPr>
            </w:pPr>
          </w:p>
          <w:p w14:paraId="2F8DB949" w14:textId="77777777" w:rsidR="00E96807" w:rsidRDefault="00E96807" w:rsidP="00E96807">
            <w:pPr>
              <w:pStyle w:val="TableParagraph"/>
              <w:spacing w:line="206" w:lineRule="exact"/>
              <w:ind w:left="108"/>
              <w:rPr>
                <w:sz w:val="20"/>
                <w:szCs w:val="20"/>
              </w:rPr>
            </w:pPr>
          </w:p>
          <w:p w14:paraId="6B09F1A5" w14:textId="77777777" w:rsidR="00E96807" w:rsidRPr="00BB09CC" w:rsidRDefault="00E96807" w:rsidP="00E96807">
            <w:pPr>
              <w:pStyle w:val="TableParagraph"/>
              <w:spacing w:line="206" w:lineRule="exact"/>
              <w:ind w:left="108"/>
              <w:rPr>
                <w:sz w:val="20"/>
                <w:szCs w:val="20"/>
              </w:rPr>
            </w:pPr>
          </w:p>
        </w:tc>
        <w:tc>
          <w:tcPr>
            <w:tcW w:w="1132" w:type="dxa"/>
          </w:tcPr>
          <w:p w14:paraId="778835C2" w14:textId="77777777" w:rsidR="00E96807" w:rsidRPr="00BB09CC" w:rsidRDefault="00E96807" w:rsidP="00E96807">
            <w:pPr>
              <w:pStyle w:val="TableParagraph"/>
              <w:spacing w:line="204" w:lineRule="exact"/>
              <w:ind w:right="177"/>
              <w:jc w:val="center"/>
              <w:rPr>
                <w:sz w:val="20"/>
                <w:szCs w:val="20"/>
              </w:rPr>
            </w:pPr>
            <w:r w:rsidRPr="00BB09CC">
              <w:rPr>
                <w:sz w:val="20"/>
                <w:szCs w:val="20"/>
              </w:rPr>
              <w:lastRenderedPageBreak/>
              <w:t>103597-45-1</w:t>
            </w:r>
          </w:p>
        </w:tc>
        <w:tc>
          <w:tcPr>
            <w:tcW w:w="1135" w:type="dxa"/>
          </w:tcPr>
          <w:p w14:paraId="3F834631" w14:textId="77777777" w:rsidR="00E96807" w:rsidRPr="00BB09CC" w:rsidRDefault="00E96807" w:rsidP="00E96807">
            <w:pPr>
              <w:pStyle w:val="TableParagraph"/>
              <w:spacing w:line="204" w:lineRule="exact"/>
              <w:ind w:left="146"/>
              <w:rPr>
                <w:sz w:val="20"/>
                <w:szCs w:val="20"/>
              </w:rPr>
            </w:pPr>
            <w:r w:rsidRPr="00BB09CC">
              <w:rPr>
                <w:sz w:val="20"/>
                <w:szCs w:val="20"/>
              </w:rPr>
              <w:t>403-800-1</w:t>
            </w:r>
          </w:p>
        </w:tc>
        <w:tc>
          <w:tcPr>
            <w:tcW w:w="1843" w:type="dxa"/>
          </w:tcPr>
          <w:p w14:paraId="2A28A33D" w14:textId="77777777" w:rsidR="00E96807" w:rsidRPr="00BB09CC" w:rsidRDefault="00E96807" w:rsidP="00E96807">
            <w:pPr>
              <w:pStyle w:val="TableParagraph"/>
              <w:rPr>
                <w:sz w:val="20"/>
                <w:szCs w:val="20"/>
              </w:rPr>
            </w:pPr>
          </w:p>
        </w:tc>
        <w:tc>
          <w:tcPr>
            <w:tcW w:w="992" w:type="dxa"/>
          </w:tcPr>
          <w:p w14:paraId="740B220A" w14:textId="77777777" w:rsidR="00E96807" w:rsidRDefault="00E96807" w:rsidP="00E96807">
            <w:pPr>
              <w:pStyle w:val="TableParagraph"/>
              <w:spacing w:line="204" w:lineRule="exact"/>
              <w:rPr>
                <w:sz w:val="20"/>
                <w:szCs w:val="20"/>
              </w:rPr>
            </w:pPr>
          </w:p>
          <w:p w14:paraId="6A25D364" w14:textId="77777777" w:rsidR="00E96807" w:rsidRPr="00BB09CC" w:rsidRDefault="00E96807" w:rsidP="00E96807">
            <w:pPr>
              <w:pStyle w:val="TableParagraph"/>
              <w:spacing w:line="204" w:lineRule="exact"/>
              <w:rPr>
                <w:sz w:val="20"/>
                <w:szCs w:val="20"/>
              </w:rPr>
            </w:pPr>
            <w:r>
              <w:rPr>
                <w:sz w:val="20"/>
                <w:szCs w:val="20"/>
              </w:rPr>
              <w:t xml:space="preserve">%10 </w:t>
            </w:r>
            <w:r w:rsidRPr="00E96807">
              <w:rPr>
                <w:sz w:val="20"/>
                <w:szCs w:val="20"/>
                <w:vertAlign w:val="superscript"/>
              </w:rPr>
              <w:t>(5)</w:t>
            </w:r>
          </w:p>
        </w:tc>
        <w:tc>
          <w:tcPr>
            <w:tcW w:w="3101" w:type="dxa"/>
          </w:tcPr>
          <w:p w14:paraId="482B839C" w14:textId="77777777" w:rsidR="00E96807" w:rsidRPr="00BB09CC" w:rsidRDefault="00E96807" w:rsidP="00E96807">
            <w:pPr>
              <w:pStyle w:val="TableParagraph"/>
              <w:rPr>
                <w:sz w:val="20"/>
                <w:szCs w:val="20"/>
              </w:rPr>
            </w:pPr>
          </w:p>
        </w:tc>
        <w:tc>
          <w:tcPr>
            <w:tcW w:w="1344" w:type="dxa"/>
            <w:tcBorders>
              <w:top w:val="single" w:sz="4" w:space="0" w:color="000000"/>
              <w:bottom w:val="single" w:sz="4" w:space="0" w:color="000000"/>
            </w:tcBorders>
          </w:tcPr>
          <w:p w14:paraId="4864E12C" w14:textId="77777777" w:rsidR="00E96807" w:rsidRPr="00BB09CC" w:rsidRDefault="00E96807" w:rsidP="00E96807">
            <w:pPr>
              <w:pStyle w:val="TableParagraph"/>
              <w:rPr>
                <w:sz w:val="20"/>
                <w:szCs w:val="20"/>
              </w:rPr>
            </w:pPr>
          </w:p>
        </w:tc>
      </w:tr>
      <w:tr w:rsidR="00E96807" w:rsidRPr="00BB09CC" w14:paraId="29EB8525" w14:textId="77777777" w:rsidTr="0076353B">
        <w:trPr>
          <w:trHeight w:val="477"/>
        </w:trPr>
        <w:tc>
          <w:tcPr>
            <w:tcW w:w="816" w:type="dxa"/>
          </w:tcPr>
          <w:p w14:paraId="02E436E2" w14:textId="77777777" w:rsidR="00E96807" w:rsidRPr="00BB09CC" w:rsidRDefault="00E96807" w:rsidP="00E96807">
            <w:pPr>
              <w:pStyle w:val="TableParagraph"/>
              <w:spacing w:line="204" w:lineRule="exact"/>
              <w:ind w:left="244" w:right="256"/>
              <w:jc w:val="center"/>
              <w:rPr>
                <w:sz w:val="20"/>
                <w:szCs w:val="20"/>
              </w:rPr>
            </w:pPr>
            <w:r w:rsidRPr="00BB09CC">
              <w:rPr>
                <w:sz w:val="20"/>
                <w:szCs w:val="20"/>
              </w:rPr>
              <w:t>23a</w:t>
            </w:r>
          </w:p>
        </w:tc>
        <w:tc>
          <w:tcPr>
            <w:tcW w:w="2872" w:type="dxa"/>
          </w:tcPr>
          <w:p w14:paraId="081A258A" w14:textId="77777777" w:rsidR="00E96807" w:rsidRPr="00BB09CC" w:rsidRDefault="00E96807" w:rsidP="00E96807">
            <w:pPr>
              <w:pStyle w:val="TableParagraph"/>
              <w:spacing w:line="276" w:lineRule="auto"/>
              <w:ind w:left="108" w:right="2"/>
              <w:rPr>
                <w:sz w:val="20"/>
                <w:szCs w:val="20"/>
              </w:rPr>
            </w:pPr>
            <w:r w:rsidRPr="00BB09CC">
              <w:rPr>
                <w:sz w:val="20"/>
                <w:szCs w:val="20"/>
              </w:rPr>
              <w:t>2,2′-Metilen- bis(6- (2H-benzotriazol- 2-il)-4-(1,1,3,3-</w:t>
            </w:r>
          </w:p>
          <w:p w14:paraId="6E1EE3C4" w14:textId="77777777" w:rsidR="00E96807" w:rsidRPr="00BB09CC" w:rsidRDefault="00E96807" w:rsidP="00E96807">
            <w:pPr>
              <w:pStyle w:val="TableParagraph"/>
              <w:spacing w:line="207" w:lineRule="exact"/>
              <w:ind w:left="108"/>
              <w:rPr>
                <w:sz w:val="20"/>
                <w:szCs w:val="20"/>
              </w:rPr>
            </w:pPr>
            <w:r w:rsidRPr="00BB09CC">
              <w:rPr>
                <w:sz w:val="20"/>
                <w:szCs w:val="20"/>
              </w:rPr>
              <w:t>tetrametilbutil)fenol)/Bisoktrizol</w:t>
            </w:r>
          </w:p>
        </w:tc>
        <w:tc>
          <w:tcPr>
            <w:tcW w:w="1692" w:type="dxa"/>
          </w:tcPr>
          <w:p w14:paraId="3214D5B9" w14:textId="77777777" w:rsidR="00E96807" w:rsidRPr="00BB09CC" w:rsidRDefault="00E96807" w:rsidP="00E96807">
            <w:pPr>
              <w:pStyle w:val="TableParagraph"/>
              <w:tabs>
                <w:tab w:val="left" w:pos="1284"/>
              </w:tabs>
              <w:spacing w:line="276" w:lineRule="auto"/>
              <w:ind w:left="108" w:right="89"/>
              <w:rPr>
                <w:sz w:val="20"/>
                <w:szCs w:val="20"/>
              </w:rPr>
            </w:pPr>
            <w:r w:rsidRPr="00BB09CC">
              <w:rPr>
                <w:sz w:val="20"/>
                <w:szCs w:val="20"/>
              </w:rPr>
              <w:t>Methylene</w:t>
            </w:r>
            <w:r w:rsidRPr="00BB09CC">
              <w:rPr>
                <w:sz w:val="20"/>
                <w:szCs w:val="20"/>
              </w:rPr>
              <w:tab/>
            </w:r>
            <w:r w:rsidRPr="00BB09CC">
              <w:rPr>
                <w:spacing w:val="-6"/>
                <w:sz w:val="20"/>
                <w:szCs w:val="20"/>
              </w:rPr>
              <w:t xml:space="preserve">Bis- </w:t>
            </w:r>
            <w:r w:rsidRPr="00BB09CC">
              <w:rPr>
                <w:sz w:val="20"/>
                <w:szCs w:val="20"/>
              </w:rPr>
              <w:t>Benzotriazolyl Tetramethylbutyl- phenol</w:t>
            </w:r>
            <w:r w:rsidRPr="00BB09CC">
              <w:rPr>
                <w:spacing w:val="-1"/>
                <w:sz w:val="20"/>
                <w:szCs w:val="20"/>
              </w:rPr>
              <w:t xml:space="preserve"> </w:t>
            </w:r>
            <w:r w:rsidRPr="00BB09CC">
              <w:rPr>
                <w:sz w:val="20"/>
                <w:szCs w:val="20"/>
              </w:rPr>
              <w:t>(nano)</w:t>
            </w:r>
          </w:p>
        </w:tc>
        <w:tc>
          <w:tcPr>
            <w:tcW w:w="1132" w:type="dxa"/>
          </w:tcPr>
          <w:p w14:paraId="6457EAC1" w14:textId="77777777" w:rsidR="00E96807" w:rsidRPr="00BB09CC" w:rsidRDefault="00E96807" w:rsidP="00E96807">
            <w:pPr>
              <w:pStyle w:val="TableParagraph"/>
              <w:spacing w:line="204" w:lineRule="exact"/>
              <w:ind w:right="177"/>
              <w:jc w:val="center"/>
              <w:rPr>
                <w:sz w:val="20"/>
                <w:szCs w:val="20"/>
              </w:rPr>
            </w:pPr>
            <w:r w:rsidRPr="00BB09CC">
              <w:rPr>
                <w:sz w:val="20"/>
                <w:szCs w:val="20"/>
              </w:rPr>
              <w:t>103597-45-1</w:t>
            </w:r>
          </w:p>
        </w:tc>
        <w:tc>
          <w:tcPr>
            <w:tcW w:w="1135" w:type="dxa"/>
          </w:tcPr>
          <w:p w14:paraId="1BD5D212" w14:textId="77777777" w:rsidR="00E96807" w:rsidRPr="00BB09CC" w:rsidRDefault="00E96807" w:rsidP="00E96807">
            <w:pPr>
              <w:pStyle w:val="TableParagraph"/>
              <w:spacing w:line="204" w:lineRule="exact"/>
              <w:ind w:left="100"/>
              <w:rPr>
                <w:sz w:val="20"/>
                <w:szCs w:val="20"/>
              </w:rPr>
            </w:pPr>
            <w:r w:rsidRPr="00BB09CC">
              <w:rPr>
                <w:sz w:val="20"/>
                <w:szCs w:val="20"/>
              </w:rPr>
              <w:t>403-800-1</w:t>
            </w:r>
          </w:p>
        </w:tc>
        <w:tc>
          <w:tcPr>
            <w:tcW w:w="1843" w:type="dxa"/>
          </w:tcPr>
          <w:p w14:paraId="74E8BBDA" w14:textId="77777777" w:rsidR="00E96807" w:rsidRPr="00BB09CC" w:rsidRDefault="00E96807" w:rsidP="00E96807">
            <w:pPr>
              <w:pStyle w:val="TableParagraph"/>
              <w:rPr>
                <w:sz w:val="20"/>
                <w:szCs w:val="20"/>
              </w:rPr>
            </w:pPr>
          </w:p>
        </w:tc>
        <w:tc>
          <w:tcPr>
            <w:tcW w:w="992" w:type="dxa"/>
          </w:tcPr>
          <w:p w14:paraId="1F7B86B2" w14:textId="77777777" w:rsidR="00E96807" w:rsidRPr="00BB09CC" w:rsidRDefault="00E96807" w:rsidP="00E96807">
            <w:pPr>
              <w:pStyle w:val="TableParagraph"/>
              <w:spacing w:line="204" w:lineRule="exact"/>
              <w:ind w:left="108"/>
              <w:rPr>
                <w:sz w:val="20"/>
                <w:szCs w:val="20"/>
              </w:rPr>
            </w:pPr>
            <w:r w:rsidRPr="00BB09CC">
              <w:rPr>
                <w:position w:val="-5"/>
                <w:sz w:val="20"/>
                <w:szCs w:val="20"/>
              </w:rPr>
              <w:t xml:space="preserve">% 10 </w:t>
            </w:r>
            <w:r w:rsidRPr="00BB09CC">
              <w:rPr>
                <w:sz w:val="20"/>
                <w:szCs w:val="20"/>
                <w:vertAlign w:val="superscript"/>
              </w:rPr>
              <w:t>(5)</w:t>
            </w:r>
          </w:p>
        </w:tc>
        <w:tc>
          <w:tcPr>
            <w:tcW w:w="3101" w:type="dxa"/>
          </w:tcPr>
          <w:p w14:paraId="60EB0EBD" w14:textId="77777777" w:rsidR="00E96807" w:rsidRPr="00BB09CC" w:rsidRDefault="00E96807" w:rsidP="00E96807">
            <w:pPr>
              <w:pStyle w:val="TableParagraph"/>
              <w:tabs>
                <w:tab w:val="left" w:pos="1926"/>
              </w:tabs>
              <w:spacing w:line="276" w:lineRule="auto"/>
              <w:ind w:left="110" w:right="87"/>
              <w:jc w:val="both"/>
              <w:rPr>
                <w:sz w:val="20"/>
                <w:szCs w:val="20"/>
              </w:rPr>
            </w:pPr>
            <w:r w:rsidRPr="00BB09CC">
              <w:rPr>
                <w:sz w:val="20"/>
                <w:szCs w:val="20"/>
              </w:rPr>
              <w:t>Solunum yoluyla nihai kullanıcının akciğerlerinin m</w:t>
            </w:r>
            <w:r>
              <w:rPr>
                <w:sz w:val="20"/>
                <w:szCs w:val="20"/>
              </w:rPr>
              <w:t xml:space="preserve">aruz kalmasına neden olabilecek </w:t>
            </w:r>
            <w:r w:rsidRPr="00BB09CC">
              <w:rPr>
                <w:spacing w:val="-1"/>
                <w:sz w:val="20"/>
                <w:szCs w:val="20"/>
              </w:rPr>
              <w:t xml:space="preserve">uygulamalarda </w:t>
            </w:r>
            <w:r w:rsidRPr="00BB09CC">
              <w:rPr>
                <w:sz w:val="20"/>
                <w:szCs w:val="20"/>
              </w:rPr>
              <w:t>kullanılmamalıdır.</w:t>
            </w:r>
          </w:p>
          <w:p w14:paraId="34A14BB7" w14:textId="77777777" w:rsidR="00E96807" w:rsidRPr="00BB09CC" w:rsidRDefault="00E96807" w:rsidP="00E96807">
            <w:pPr>
              <w:pStyle w:val="TableParagraph"/>
              <w:spacing w:before="3"/>
              <w:rPr>
                <w:sz w:val="20"/>
                <w:szCs w:val="20"/>
              </w:rPr>
            </w:pPr>
          </w:p>
          <w:p w14:paraId="2AE28A44" w14:textId="77777777" w:rsidR="00E96807" w:rsidRPr="00BB09CC" w:rsidRDefault="00E96807" w:rsidP="00E96807">
            <w:pPr>
              <w:pStyle w:val="TableParagraph"/>
              <w:spacing w:line="278" w:lineRule="auto"/>
              <w:ind w:left="110" w:right="86"/>
              <w:jc w:val="both"/>
              <w:rPr>
                <w:sz w:val="20"/>
                <w:szCs w:val="20"/>
              </w:rPr>
            </w:pPr>
            <w:r w:rsidRPr="00BB09CC">
              <w:rPr>
                <w:sz w:val="20"/>
                <w:szCs w:val="20"/>
              </w:rPr>
              <w:t>Sadece aşağıdaki özelliklere sahip nanomateryallere izin verilir:</w:t>
            </w:r>
          </w:p>
          <w:p w14:paraId="4FDF23ED" w14:textId="77777777" w:rsidR="00E96807" w:rsidRPr="00BB09CC" w:rsidRDefault="00E96807" w:rsidP="00E96807">
            <w:pPr>
              <w:pStyle w:val="TableParagraph"/>
              <w:spacing w:before="5"/>
              <w:rPr>
                <w:sz w:val="20"/>
                <w:szCs w:val="20"/>
              </w:rPr>
            </w:pPr>
          </w:p>
          <w:p w14:paraId="3E72110A" w14:textId="77777777" w:rsidR="00E96807" w:rsidRPr="00BB09CC" w:rsidRDefault="00E96807" w:rsidP="00E96807">
            <w:pPr>
              <w:pStyle w:val="TableParagraph"/>
              <w:numPr>
                <w:ilvl w:val="0"/>
                <w:numId w:val="25"/>
              </w:numPr>
              <w:tabs>
                <w:tab w:val="left" w:pos="234"/>
              </w:tabs>
              <w:spacing w:line="276" w:lineRule="auto"/>
              <w:ind w:right="85" w:firstLine="0"/>
              <w:jc w:val="both"/>
              <w:rPr>
                <w:sz w:val="20"/>
                <w:szCs w:val="20"/>
              </w:rPr>
            </w:pPr>
            <w:r w:rsidRPr="00BB09CC">
              <w:rPr>
                <w:sz w:val="20"/>
                <w:szCs w:val="20"/>
              </w:rPr>
              <w:t>Saflık ≥ 98.5 olmalı ve 2,2′-metilen- bis- (6 (2H-benzotriazol-2-il) -4- (izooktil) fenol) izomer fraksiyonu % 1.5’u geçmemelidir;</w:t>
            </w:r>
          </w:p>
          <w:p w14:paraId="39049396" w14:textId="77777777" w:rsidR="00E96807" w:rsidRPr="00BB09CC" w:rsidRDefault="00E96807" w:rsidP="00E96807">
            <w:pPr>
              <w:pStyle w:val="TableParagraph"/>
              <w:numPr>
                <w:ilvl w:val="0"/>
                <w:numId w:val="25"/>
              </w:numPr>
              <w:tabs>
                <w:tab w:val="left" w:pos="236"/>
              </w:tabs>
              <w:spacing w:before="2"/>
              <w:ind w:left="235" w:hanging="125"/>
              <w:jc w:val="both"/>
              <w:rPr>
                <w:sz w:val="20"/>
                <w:szCs w:val="20"/>
              </w:rPr>
            </w:pPr>
            <w:r w:rsidRPr="00BB09CC">
              <w:rPr>
                <w:sz w:val="20"/>
                <w:szCs w:val="20"/>
              </w:rPr>
              <w:t>25</w:t>
            </w:r>
            <w:r w:rsidRPr="00BB09CC">
              <w:rPr>
                <w:spacing w:val="19"/>
                <w:sz w:val="20"/>
                <w:szCs w:val="20"/>
              </w:rPr>
              <w:t xml:space="preserve"> </w:t>
            </w:r>
            <w:r w:rsidRPr="00BB09CC">
              <w:rPr>
                <w:sz w:val="20"/>
                <w:szCs w:val="20"/>
              </w:rPr>
              <w:t>°</w:t>
            </w:r>
            <w:r w:rsidRPr="00BB09CC">
              <w:rPr>
                <w:spacing w:val="17"/>
                <w:sz w:val="20"/>
                <w:szCs w:val="20"/>
              </w:rPr>
              <w:t xml:space="preserve"> </w:t>
            </w:r>
            <w:r w:rsidRPr="00BB09CC">
              <w:rPr>
                <w:sz w:val="20"/>
                <w:szCs w:val="20"/>
              </w:rPr>
              <w:t>C'de</w:t>
            </w:r>
            <w:r w:rsidRPr="00BB09CC">
              <w:rPr>
                <w:spacing w:val="18"/>
                <w:sz w:val="20"/>
                <w:szCs w:val="20"/>
              </w:rPr>
              <w:t xml:space="preserve"> </w:t>
            </w:r>
            <w:r w:rsidRPr="00BB09CC">
              <w:rPr>
                <w:sz w:val="20"/>
                <w:szCs w:val="20"/>
              </w:rPr>
              <w:t>suda</w:t>
            </w:r>
            <w:r w:rsidRPr="00BB09CC">
              <w:rPr>
                <w:spacing w:val="18"/>
                <w:sz w:val="20"/>
                <w:szCs w:val="20"/>
              </w:rPr>
              <w:t xml:space="preserve"> </w:t>
            </w:r>
            <w:r w:rsidRPr="00BB09CC">
              <w:rPr>
                <w:sz w:val="20"/>
                <w:szCs w:val="20"/>
              </w:rPr>
              <w:t>çözünürlük</w:t>
            </w:r>
            <w:r w:rsidRPr="00BB09CC">
              <w:rPr>
                <w:spacing w:val="17"/>
                <w:sz w:val="20"/>
                <w:szCs w:val="20"/>
              </w:rPr>
              <w:t xml:space="preserve"> </w:t>
            </w:r>
          </w:p>
          <w:p w14:paraId="7F9EAAFE" w14:textId="77777777" w:rsidR="00E96807" w:rsidRDefault="00E96807" w:rsidP="00E96807">
            <w:pPr>
              <w:pStyle w:val="TableParagraph"/>
              <w:tabs>
                <w:tab w:val="left" w:pos="236"/>
              </w:tabs>
              <w:spacing w:before="2"/>
              <w:ind w:left="235"/>
              <w:jc w:val="both"/>
              <w:rPr>
                <w:sz w:val="20"/>
                <w:szCs w:val="20"/>
              </w:rPr>
            </w:pPr>
            <w:r w:rsidRPr="00BB09CC">
              <w:rPr>
                <w:sz w:val="20"/>
                <w:szCs w:val="20"/>
              </w:rPr>
              <w:t>&lt;5</w:t>
            </w:r>
            <w:r w:rsidRPr="00BB09CC">
              <w:rPr>
                <w:spacing w:val="18"/>
                <w:sz w:val="20"/>
                <w:szCs w:val="20"/>
              </w:rPr>
              <w:t xml:space="preserve"> </w:t>
            </w:r>
            <w:r w:rsidRPr="00BB09CC">
              <w:rPr>
                <w:sz w:val="20"/>
                <w:szCs w:val="20"/>
              </w:rPr>
              <w:t>ng/</w:t>
            </w:r>
            <w:r w:rsidRPr="00BB09CC">
              <w:rPr>
                <w:spacing w:val="20"/>
                <w:sz w:val="20"/>
                <w:szCs w:val="20"/>
              </w:rPr>
              <w:t xml:space="preserve"> </w:t>
            </w:r>
            <w:r w:rsidRPr="00BB09CC">
              <w:rPr>
                <w:sz w:val="20"/>
                <w:szCs w:val="20"/>
              </w:rPr>
              <w:t>L</w:t>
            </w:r>
            <w:r>
              <w:rPr>
                <w:sz w:val="20"/>
                <w:szCs w:val="20"/>
              </w:rPr>
              <w:t xml:space="preserve"> </w:t>
            </w:r>
            <w:r w:rsidRPr="00BB09CC">
              <w:rPr>
                <w:sz w:val="20"/>
                <w:szCs w:val="20"/>
              </w:rPr>
              <w:t>olmalıdır;</w:t>
            </w:r>
          </w:p>
          <w:p w14:paraId="0512D9BF" w14:textId="77777777" w:rsidR="00E96807" w:rsidRPr="00E96807" w:rsidRDefault="00E96807" w:rsidP="00E96807">
            <w:pPr>
              <w:pStyle w:val="TableParagraph"/>
              <w:numPr>
                <w:ilvl w:val="0"/>
                <w:numId w:val="24"/>
              </w:numPr>
              <w:spacing w:before="2"/>
              <w:jc w:val="both"/>
              <w:rPr>
                <w:sz w:val="20"/>
                <w:szCs w:val="20"/>
              </w:rPr>
            </w:pPr>
            <w:r w:rsidRPr="00E96807">
              <w:rPr>
                <w:sz w:val="20"/>
                <w:szCs w:val="20"/>
              </w:rPr>
              <w:t>25 ° C'de dağılım  katsayısı (Log Pow): 12,7 olmalıdır;</w:t>
            </w:r>
          </w:p>
          <w:p w14:paraId="3F383773" w14:textId="77777777" w:rsidR="00E96807" w:rsidRPr="00E96807" w:rsidRDefault="00E96807" w:rsidP="00E96807">
            <w:pPr>
              <w:pStyle w:val="TableParagraph"/>
              <w:numPr>
                <w:ilvl w:val="0"/>
                <w:numId w:val="24"/>
              </w:numPr>
              <w:spacing w:before="2"/>
              <w:jc w:val="both"/>
              <w:rPr>
                <w:sz w:val="20"/>
                <w:szCs w:val="20"/>
              </w:rPr>
            </w:pPr>
            <w:r w:rsidRPr="00E96807">
              <w:rPr>
                <w:sz w:val="20"/>
                <w:szCs w:val="20"/>
              </w:rPr>
              <w:t>Kaplamasız olmalıdır;</w:t>
            </w:r>
          </w:p>
          <w:p w14:paraId="6AB4000E" w14:textId="77777777" w:rsidR="00E96807" w:rsidRPr="007365FA" w:rsidRDefault="007365FA" w:rsidP="007365FA">
            <w:pPr>
              <w:pStyle w:val="TableParagraph"/>
              <w:spacing w:before="2"/>
              <w:rPr>
                <w:sz w:val="20"/>
                <w:szCs w:val="20"/>
              </w:rPr>
            </w:pPr>
            <w:r>
              <w:rPr>
                <w:sz w:val="20"/>
                <w:szCs w:val="20"/>
              </w:rPr>
              <w:t>-</w:t>
            </w:r>
            <w:r w:rsidR="00E96807" w:rsidRPr="007365FA">
              <w:rPr>
                <w:sz w:val="20"/>
                <w:szCs w:val="20"/>
              </w:rPr>
              <w:t>Medyan partikül boyutu D50 (bu çapın altındaki sayının % 50'si) ≥ 120 nm kütle dağılımı ve / veya ≥ 60 nm sayı</w:t>
            </w:r>
            <w:r>
              <w:rPr>
                <w:sz w:val="20"/>
                <w:szCs w:val="20"/>
              </w:rPr>
              <w:t xml:space="preserve"> </w:t>
            </w:r>
            <w:r w:rsidR="00E96807" w:rsidRPr="007365FA">
              <w:rPr>
                <w:sz w:val="20"/>
                <w:szCs w:val="20"/>
              </w:rPr>
              <w:t>boyutu dağılımı olmalıdır.</w:t>
            </w:r>
          </w:p>
          <w:p w14:paraId="16730BA7" w14:textId="77777777" w:rsidR="003D3DE1" w:rsidRPr="00E96807" w:rsidRDefault="003D3DE1" w:rsidP="00E96807">
            <w:pPr>
              <w:pStyle w:val="TableParagraph"/>
              <w:tabs>
                <w:tab w:val="left" w:pos="236"/>
              </w:tabs>
              <w:spacing w:before="2"/>
              <w:ind w:left="235"/>
              <w:rPr>
                <w:sz w:val="20"/>
                <w:szCs w:val="20"/>
              </w:rPr>
            </w:pPr>
          </w:p>
          <w:p w14:paraId="5692D517" w14:textId="77777777" w:rsidR="00E96807" w:rsidRPr="00BB09CC" w:rsidRDefault="00E96807" w:rsidP="00E96807">
            <w:pPr>
              <w:pStyle w:val="TableParagraph"/>
              <w:tabs>
                <w:tab w:val="left" w:pos="236"/>
              </w:tabs>
              <w:spacing w:before="2"/>
              <w:ind w:left="235"/>
              <w:jc w:val="both"/>
              <w:rPr>
                <w:sz w:val="20"/>
                <w:szCs w:val="20"/>
              </w:rPr>
            </w:pPr>
          </w:p>
        </w:tc>
        <w:tc>
          <w:tcPr>
            <w:tcW w:w="1344" w:type="dxa"/>
            <w:tcBorders>
              <w:top w:val="single" w:sz="4" w:space="0" w:color="000000"/>
              <w:bottom w:val="single" w:sz="4" w:space="0" w:color="000000"/>
            </w:tcBorders>
          </w:tcPr>
          <w:p w14:paraId="5A05C1E0" w14:textId="77777777" w:rsidR="00E96807" w:rsidRPr="00BB09CC" w:rsidRDefault="00E96807" w:rsidP="00E96807">
            <w:pPr>
              <w:pStyle w:val="TableParagraph"/>
              <w:rPr>
                <w:sz w:val="20"/>
                <w:szCs w:val="20"/>
              </w:rPr>
            </w:pPr>
          </w:p>
        </w:tc>
      </w:tr>
      <w:tr w:rsidR="00E96807" w:rsidRPr="00BB09CC" w14:paraId="5E27B68D" w14:textId="77777777" w:rsidTr="0076353B">
        <w:trPr>
          <w:trHeight w:val="477"/>
        </w:trPr>
        <w:tc>
          <w:tcPr>
            <w:tcW w:w="816" w:type="dxa"/>
          </w:tcPr>
          <w:p w14:paraId="4B5F9CF4" w14:textId="77777777" w:rsidR="00E96807" w:rsidRPr="00BB09CC" w:rsidRDefault="00E96807" w:rsidP="00E96807">
            <w:pPr>
              <w:pStyle w:val="TableParagraph"/>
              <w:spacing w:line="202" w:lineRule="exact"/>
              <w:ind w:left="299"/>
              <w:rPr>
                <w:sz w:val="20"/>
                <w:szCs w:val="20"/>
              </w:rPr>
            </w:pPr>
            <w:r w:rsidRPr="00BB09CC">
              <w:rPr>
                <w:sz w:val="20"/>
                <w:szCs w:val="20"/>
              </w:rPr>
              <w:t>24</w:t>
            </w:r>
          </w:p>
        </w:tc>
        <w:tc>
          <w:tcPr>
            <w:tcW w:w="2872" w:type="dxa"/>
          </w:tcPr>
          <w:p w14:paraId="2E15258B" w14:textId="77777777" w:rsidR="00E96807" w:rsidRPr="00BB09CC" w:rsidRDefault="00E96807" w:rsidP="00E96807">
            <w:pPr>
              <w:pStyle w:val="TableParagraph"/>
              <w:tabs>
                <w:tab w:val="left" w:pos="1128"/>
              </w:tabs>
              <w:spacing w:line="276" w:lineRule="auto"/>
              <w:ind w:left="196" w:right="270"/>
              <w:jc w:val="both"/>
              <w:rPr>
                <w:sz w:val="20"/>
                <w:szCs w:val="20"/>
              </w:rPr>
            </w:pPr>
            <w:r w:rsidRPr="00BB09CC">
              <w:rPr>
                <w:sz w:val="20"/>
                <w:szCs w:val="20"/>
              </w:rPr>
              <w:t>2,2'-</w:t>
            </w:r>
            <w:r w:rsidRPr="00BB09CC">
              <w:rPr>
                <w:sz w:val="20"/>
                <w:szCs w:val="20"/>
              </w:rPr>
              <w:tab/>
            </w:r>
            <w:r w:rsidRPr="00BB09CC">
              <w:rPr>
                <w:spacing w:val="-1"/>
                <w:sz w:val="20"/>
                <w:szCs w:val="20"/>
              </w:rPr>
              <w:t xml:space="preserve">bis(1,4-fenilen)-1H- </w:t>
            </w:r>
            <w:r w:rsidRPr="00BB09CC">
              <w:rPr>
                <w:sz w:val="20"/>
                <w:szCs w:val="20"/>
              </w:rPr>
              <w:t>benzimidazol-4,6- disülfonik asit’in</w:t>
            </w:r>
            <w:r w:rsidRPr="00BB09CC">
              <w:rPr>
                <w:spacing w:val="-10"/>
                <w:sz w:val="20"/>
                <w:szCs w:val="20"/>
              </w:rPr>
              <w:t xml:space="preserve"> </w:t>
            </w:r>
            <w:r w:rsidRPr="00BB09CC">
              <w:rPr>
                <w:sz w:val="20"/>
                <w:szCs w:val="20"/>
              </w:rPr>
              <w:t>sodyum</w:t>
            </w:r>
            <w:r w:rsidRPr="00BB09CC">
              <w:rPr>
                <w:spacing w:val="-14"/>
                <w:sz w:val="20"/>
                <w:szCs w:val="20"/>
              </w:rPr>
              <w:t xml:space="preserve"> </w:t>
            </w:r>
            <w:r w:rsidRPr="00BB09CC">
              <w:rPr>
                <w:sz w:val="20"/>
                <w:szCs w:val="20"/>
              </w:rPr>
              <w:t>tuzu</w:t>
            </w:r>
            <w:r w:rsidRPr="00BB09CC">
              <w:rPr>
                <w:spacing w:val="-10"/>
                <w:sz w:val="20"/>
                <w:szCs w:val="20"/>
              </w:rPr>
              <w:t xml:space="preserve"> </w:t>
            </w:r>
            <w:r w:rsidRPr="00BB09CC">
              <w:rPr>
                <w:sz w:val="20"/>
                <w:szCs w:val="20"/>
              </w:rPr>
              <w:t>/</w:t>
            </w:r>
            <w:r w:rsidRPr="00BB09CC">
              <w:rPr>
                <w:spacing w:val="-11"/>
                <w:sz w:val="20"/>
                <w:szCs w:val="20"/>
              </w:rPr>
              <w:t xml:space="preserve"> </w:t>
            </w:r>
            <w:r w:rsidRPr="00BB09CC">
              <w:rPr>
                <w:sz w:val="20"/>
                <w:szCs w:val="20"/>
              </w:rPr>
              <w:t>Bisdisulizol</w:t>
            </w:r>
          </w:p>
          <w:p w14:paraId="7C4E045C" w14:textId="77777777" w:rsidR="00E96807" w:rsidRDefault="00E96807" w:rsidP="00E96807">
            <w:pPr>
              <w:pStyle w:val="TableParagraph"/>
              <w:ind w:left="196"/>
              <w:jc w:val="both"/>
              <w:rPr>
                <w:sz w:val="20"/>
                <w:szCs w:val="20"/>
              </w:rPr>
            </w:pPr>
            <w:r w:rsidRPr="00BB09CC">
              <w:rPr>
                <w:sz w:val="20"/>
                <w:szCs w:val="20"/>
              </w:rPr>
              <w:t>disodyum (USAN)</w:t>
            </w:r>
          </w:p>
          <w:p w14:paraId="580A2678" w14:textId="77777777" w:rsidR="00E96807" w:rsidRPr="00BB09CC" w:rsidRDefault="00E96807" w:rsidP="00E96807">
            <w:pPr>
              <w:pStyle w:val="TableParagraph"/>
              <w:ind w:left="196"/>
              <w:jc w:val="both"/>
              <w:rPr>
                <w:sz w:val="20"/>
                <w:szCs w:val="20"/>
              </w:rPr>
            </w:pPr>
          </w:p>
        </w:tc>
        <w:tc>
          <w:tcPr>
            <w:tcW w:w="1692" w:type="dxa"/>
          </w:tcPr>
          <w:p w14:paraId="1872BCE9" w14:textId="77777777" w:rsidR="00E96807" w:rsidRPr="00BB09CC" w:rsidRDefault="00E96807" w:rsidP="00E96807">
            <w:pPr>
              <w:pStyle w:val="TableParagraph"/>
              <w:spacing w:line="276" w:lineRule="auto"/>
              <w:ind w:left="198"/>
              <w:rPr>
                <w:sz w:val="20"/>
                <w:szCs w:val="20"/>
              </w:rPr>
            </w:pPr>
            <w:r w:rsidRPr="00BB09CC">
              <w:rPr>
                <w:sz w:val="20"/>
                <w:szCs w:val="20"/>
              </w:rPr>
              <w:t>Disodium Phenyl Dibenzimidazole Tetrasulfonate</w:t>
            </w:r>
          </w:p>
        </w:tc>
        <w:tc>
          <w:tcPr>
            <w:tcW w:w="1132" w:type="dxa"/>
          </w:tcPr>
          <w:p w14:paraId="04C5FF07" w14:textId="77777777" w:rsidR="00E96807" w:rsidRPr="00BB09CC" w:rsidRDefault="00E96807" w:rsidP="00E96807">
            <w:pPr>
              <w:pStyle w:val="TableParagraph"/>
              <w:spacing w:before="3"/>
              <w:rPr>
                <w:sz w:val="20"/>
                <w:szCs w:val="20"/>
              </w:rPr>
            </w:pPr>
          </w:p>
          <w:p w14:paraId="3AD574DA" w14:textId="77777777" w:rsidR="00E96807" w:rsidRPr="00BB09CC" w:rsidRDefault="00E96807" w:rsidP="00E96807">
            <w:pPr>
              <w:pStyle w:val="TableParagraph"/>
              <w:ind w:left="107"/>
              <w:rPr>
                <w:sz w:val="20"/>
                <w:szCs w:val="20"/>
              </w:rPr>
            </w:pPr>
            <w:r w:rsidRPr="00BB09CC">
              <w:rPr>
                <w:sz w:val="20"/>
                <w:szCs w:val="20"/>
              </w:rPr>
              <w:t>180898-37-</w:t>
            </w:r>
          </w:p>
          <w:p w14:paraId="29F0A9B6" w14:textId="77777777" w:rsidR="00E96807" w:rsidRPr="00BB09CC" w:rsidRDefault="00E96807" w:rsidP="00E96807">
            <w:pPr>
              <w:pStyle w:val="TableParagraph"/>
              <w:spacing w:before="33"/>
              <w:ind w:left="107"/>
              <w:rPr>
                <w:sz w:val="20"/>
                <w:szCs w:val="20"/>
              </w:rPr>
            </w:pPr>
            <w:r w:rsidRPr="00BB09CC">
              <w:rPr>
                <w:sz w:val="20"/>
                <w:szCs w:val="20"/>
              </w:rPr>
              <w:t>7</w:t>
            </w:r>
          </w:p>
        </w:tc>
        <w:tc>
          <w:tcPr>
            <w:tcW w:w="1135" w:type="dxa"/>
          </w:tcPr>
          <w:p w14:paraId="10AB6EC8" w14:textId="77777777" w:rsidR="00E96807" w:rsidRPr="00BB09CC" w:rsidRDefault="00E96807" w:rsidP="00E96807">
            <w:pPr>
              <w:pStyle w:val="TableParagraph"/>
              <w:spacing w:before="3"/>
              <w:rPr>
                <w:sz w:val="20"/>
                <w:szCs w:val="20"/>
              </w:rPr>
            </w:pPr>
          </w:p>
          <w:p w14:paraId="1BC5A2F5" w14:textId="77777777" w:rsidR="00E96807" w:rsidRPr="00BB09CC" w:rsidRDefault="00E96807" w:rsidP="00E96807">
            <w:pPr>
              <w:pStyle w:val="TableParagraph"/>
              <w:ind w:right="168"/>
              <w:jc w:val="right"/>
              <w:rPr>
                <w:sz w:val="20"/>
                <w:szCs w:val="20"/>
              </w:rPr>
            </w:pPr>
            <w:r w:rsidRPr="00BB09CC">
              <w:rPr>
                <w:sz w:val="20"/>
                <w:szCs w:val="20"/>
              </w:rPr>
              <w:t>429-750-0</w:t>
            </w:r>
          </w:p>
        </w:tc>
        <w:tc>
          <w:tcPr>
            <w:tcW w:w="1843" w:type="dxa"/>
          </w:tcPr>
          <w:p w14:paraId="0809629B" w14:textId="77777777" w:rsidR="00E96807" w:rsidRPr="00BB09CC" w:rsidRDefault="00E96807" w:rsidP="00E96807">
            <w:pPr>
              <w:pStyle w:val="TableParagraph"/>
              <w:rPr>
                <w:sz w:val="20"/>
                <w:szCs w:val="20"/>
              </w:rPr>
            </w:pPr>
          </w:p>
        </w:tc>
        <w:tc>
          <w:tcPr>
            <w:tcW w:w="992" w:type="dxa"/>
          </w:tcPr>
          <w:p w14:paraId="6B18805D" w14:textId="77777777" w:rsidR="00E96807" w:rsidRPr="00BB09CC" w:rsidRDefault="00E96807" w:rsidP="00E96807">
            <w:pPr>
              <w:pStyle w:val="TableParagraph"/>
              <w:spacing w:before="3"/>
              <w:rPr>
                <w:sz w:val="20"/>
                <w:szCs w:val="20"/>
              </w:rPr>
            </w:pPr>
          </w:p>
          <w:p w14:paraId="2601687F" w14:textId="77777777" w:rsidR="00E96807" w:rsidRPr="00BB09CC" w:rsidRDefault="00E96807" w:rsidP="00E96807">
            <w:pPr>
              <w:pStyle w:val="TableParagraph"/>
              <w:ind w:left="197"/>
              <w:rPr>
                <w:sz w:val="20"/>
                <w:szCs w:val="20"/>
              </w:rPr>
            </w:pPr>
            <w:r w:rsidRPr="00BB09CC">
              <w:rPr>
                <w:sz w:val="20"/>
                <w:szCs w:val="20"/>
              </w:rPr>
              <w:t>% 10</w:t>
            </w:r>
          </w:p>
          <w:p w14:paraId="1F129B98" w14:textId="77777777" w:rsidR="00E96807" w:rsidRPr="00BB09CC" w:rsidRDefault="00E96807" w:rsidP="00E96807">
            <w:pPr>
              <w:pStyle w:val="TableParagraph"/>
              <w:spacing w:before="10" w:line="230" w:lineRule="atLeast"/>
              <w:ind w:right="250"/>
              <w:rPr>
                <w:sz w:val="20"/>
                <w:szCs w:val="20"/>
              </w:rPr>
            </w:pPr>
            <w:r w:rsidRPr="00BB09CC">
              <w:rPr>
                <w:sz w:val="20"/>
                <w:szCs w:val="20"/>
              </w:rPr>
              <w:t>(asit olarak</w:t>
            </w:r>
            <w:r>
              <w:rPr>
                <w:sz w:val="20"/>
                <w:szCs w:val="20"/>
              </w:rPr>
              <w:t>)</w:t>
            </w:r>
          </w:p>
        </w:tc>
        <w:tc>
          <w:tcPr>
            <w:tcW w:w="3101" w:type="dxa"/>
          </w:tcPr>
          <w:p w14:paraId="27E7C653" w14:textId="77777777" w:rsidR="00E96807" w:rsidRPr="00BB09CC" w:rsidRDefault="00E96807" w:rsidP="00E96807">
            <w:pPr>
              <w:pStyle w:val="TableParagraph"/>
              <w:rPr>
                <w:sz w:val="20"/>
                <w:szCs w:val="20"/>
              </w:rPr>
            </w:pPr>
          </w:p>
        </w:tc>
        <w:tc>
          <w:tcPr>
            <w:tcW w:w="1344" w:type="dxa"/>
            <w:tcBorders>
              <w:top w:val="single" w:sz="4" w:space="0" w:color="000000"/>
              <w:bottom w:val="single" w:sz="4" w:space="0" w:color="000000"/>
            </w:tcBorders>
          </w:tcPr>
          <w:p w14:paraId="01B02929" w14:textId="77777777" w:rsidR="00E96807" w:rsidRPr="00BB09CC" w:rsidRDefault="00E96807" w:rsidP="00E96807">
            <w:pPr>
              <w:pStyle w:val="TableParagraph"/>
              <w:rPr>
                <w:sz w:val="20"/>
                <w:szCs w:val="20"/>
              </w:rPr>
            </w:pPr>
          </w:p>
        </w:tc>
      </w:tr>
      <w:tr w:rsidR="00E96807" w:rsidRPr="00BB09CC" w14:paraId="616EDF8B" w14:textId="77777777" w:rsidTr="0076353B">
        <w:trPr>
          <w:trHeight w:val="477"/>
        </w:trPr>
        <w:tc>
          <w:tcPr>
            <w:tcW w:w="816" w:type="dxa"/>
          </w:tcPr>
          <w:p w14:paraId="349322F5" w14:textId="77777777" w:rsidR="00E96807" w:rsidRPr="00BB09CC" w:rsidRDefault="00E96807" w:rsidP="00E96807">
            <w:pPr>
              <w:pStyle w:val="TableParagraph"/>
              <w:spacing w:line="202" w:lineRule="exact"/>
              <w:ind w:left="299"/>
              <w:rPr>
                <w:sz w:val="20"/>
                <w:szCs w:val="20"/>
              </w:rPr>
            </w:pPr>
            <w:r w:rsidRPr="00BB09CC">
              <w:rPr>
                <w:sz w:val="20"/>
                <w:szCs w:val="20"/>
              </w:rPr>
              <w:t>25</w:t>
            </w:r>
          </w:p>
        </w:tc>
        <w:tc>
          <w:tcPr>
            <w:tcW w:w="2872" w:type="dxa"/>
          </w:tcPr>
          <w:p w14:paraId="0BB0D26B" w14:textId="77777777" w:rsidR="00E96807" w:rsidRPr="00BB09CC" w:rsidRDefault="00E96807" w:rsidP="00E96807">
            <w:pPr>
              <w:pStyle w:val="TableParagraph"/>
              <w:spacing w:line="202" w:lineRule="exact"/>
              <w:ind w:left="196"/>
              <w:rPr>
                <w:sz w:val="20"/>
                <w:szCs w:val="20"/>
              </w:rPr>
            </w:pPr>
            <w:r w:rsidRPr="00BB09CC">
              <w:rPr>
                <w:sz w:val="20"/>
                <w:szCs w:val="20"/>
              </w:rPr>
              <w:t>2,2'-(6-(4-Metoksifenil)-1,3,5-</w:t>
            </w:r>
          </w:p>
          <w:p w14:paraId="19851C4E" w14:textId="77777777" w:rsidR="00E96807" w:rsidRPr="00BB09CC" w:rsidRDefault="00E96807" w:rsidP="00E96807">
            <w:pPr>
              <w:pStyle w:val="TableParagraph"/>
              <w:tabs>
                <w:tab w:val="left" w:pos="2653"/>
              </w:tabs>
              <w:spacing w:before="30" w:line="276" w:lineRule="auto"/>
              <w:ind w:left="196" w:right="151"/>
              <w:rPr>
                <w:sz w:val="20"/>
                <w:szCs w:val="20"/>
              </w:rPr>
            </w:pPr>
            <w:r w:rsidRPr="00BB09CC">
              <w:rPr>
                <w:sz w:val="20"/>
                <w:szCs w:val="20"/>
              </w:rPr>
              <w:t>triazin- 2,4-diyl)bis(5-((2- etilhekzil)oksi)fenol)</w:t>
            </w:r>
            <w:r w:rsidRPr="00BB09CC">
              <w:rPr>
                <w:sz w:val="20"/>
                <w:szCs w:val="20"/>
              </w:rPr>
              <w:tab/>
            </w:r>
            <w:r w:rsidRPr="00BB09CC">
              <w:rPr>
                <w:spacing w:val="-17"/>
                <w:sz w:val="20"/>
                <w:szCs w:val="20"/>
              </w:rPr>
              <w:t xml:space="preserve">/ </w:t>
            </w:r>
            <w:r w:rsidRPr="00BB09CC">
              <w:rPr>
                <w:sz w:val="20"/>
                <w:szCs w:val="20"/>
              </w:rPr>
              <w:t>Bemotrizinol</w:t>
            </w:r>
          </w:p>
        </w:tc>
        <w:tc>
          <w:tcPr>
            <w:tcW w:w="1692" w:type="dxa"/>
          </w:tcPr>
          <w:p w14:paraId="229B901D" w14:textId="77777777" w:rsidR="00E96807" w:rsidRPr="00BB09CC" w:rsidRDefault="00E96807" w:rsidP="00E96807">
            <w:pPr>
              <w:pStyle w:val="TableParagraph"/>
              <w:spacing w:line="276" w:lineRule="auto"/>
              <w:ind w:left="198" w:right="139"/>
              <w:rPr>
                <w:sz w:val="20"/>
                <w:szCs w:val="20"/>
              </w:rPr>
            </w:pPr>
            <w:r w:rsidRPr="00BB09CC">
              <w:rPr>
                <w:sz w:val="20"/>
                <w:szCs w:val="20"/>
              </w:rPr>
              <w:t>Bis- Ethylhexyloxyphe nol Methoxyphenyl</w:t>
            </w:r>
          </w:p>
          <w:p w14:paraId="44F46FB8" w14:textId="77777777" w:rsidR="00E96807" w:rsidRPr="00BB09CC" w:rsidRDefault="00E96807" w:rsidP="007365FA">
            <w:pPr>
              <w:pStyle w:val="TableParagraph"/>
              <w:ind w:left="198"/>
              <w:rPr>
                <w:sz w:val="20"/>
                <w:szCs w:val="20"/>
              </w:rPr>
            </w:pPr>
            <w:r w:rsidRPr="00BB09CC">
              <w:rPr>
                <w:sz w:val="20"/>
                <w:szCs w:val="20"/>
              </w:rPr>
              <w:t>Triazine</w:t>
            </w:r>
          </w:p>
        </w:tc>
        <w:tc>
          <w:tcPr>
            <w:tcW w:w="1132" w:type="dxa"/>
          </w:tcPr>
          <w:p w14:paraId="706EAEBF" w14:textId="77777777" w:rsidR="00E96807" w:rsidRPr="00BB09CC" w:rsidRDefault="00E96807" w:rsidP="00E96807">
            <w:pPr>
              <w:pStyle w:val="TableParagraph"/>
              <w:spacing w:line="202" w:lineRule="exact"/>
              <w:ind w:left="195"/>
              <w:rPr>
                <w:sz w:val="20"/>
                <w:szCs w:val="20"/>
              </w:rPr>
            </w:pPr>
            <w:r w:rsidRPr="00BB09CC">
              <w:rPr>
                <w:sz w:val="20"/>
                <w:szCs w:val="20"/>
              </w:rPr>
              <w:t>187393-</w:t>
            </w:r>
          </w:p>
          <w:p w14:paraId="6132CB79" w14:textId="77777777" w:rsidR="00E96807" w:rsidRPr="00BB09CC" w:rsidRDefault="00E96807" w:rsidP="00E96807">
            <w:pPr>
              <w:pStyle w:val="TableParagraph"/>
              <w:spacing w:before="30"/>
              <w:ind w:left="195"/>
              <w:rPr>
                <w:sz w:val="20"/>
                <w:szCs w:val="20"/>
              </w:rPr>
            </w:pPr>
            <w:r w:rsidRPr="00BB09CC">
              <w:rPr>
                <w:sz w:val="20"/>
                <w:szCs w:val="20"/>
              </w:rPr>
              <w:t>00-6</w:t>
            </w:r>
          </w:p>
        </w:tc>
        <w:tc>
          <w:tcPr>
            <w:tcW w:w="1135" w:type="dxa"/>
          </w:tcPr>
          <w:p w14:paraId="74B4C4FC" w14:textId="77777777" w:rsidR="00E96807" w:rsidRPr="00BB09CC" w:rsidRDefault="00E96807" w:rsidP="00E96807">
            <w:pPr>
              <w:pStyle w:val="TableParagraph"/>
              <w:rPr>
                <w:sz w:val="20"/>
                <w:szCs w:val="20"/>
              </w:rPr>
            </w:pPr>
          </w:p>
        </w:tc>
        <w:tc>
          <w:tcPr>
            <w:tcW w:w="1843" w:type="dxa"/>
          </w:tcPr>
          <w:p w14:paraId="55F5E431" w14:textId="77777777" w:rsidR="00E96807" w:rsidRPr="00BB09CC" w:rsidRDefault="00E96807" w:rsidP="00E96807">
            <w:pPr>
              <w:pStyle w:val="TableParagraph"/>
              <w:rPr>
                <w:sz w:val="20"/>
                <w:szCs w:val="20"/>
              </w:rPr>
            </w:pPr>
          </w:p>
        </w:tc>
        <w:tc>
          <w:tcPr>
            <w:tcW w:w="992" w:type="dxa"/>
          </w:tcPr>
          <w:p w14:paraId="55401453" w14:textId="77777777" w:rsidR="00E96807" w:rsidRPr="00BB09CC" w:rsidRDefault="00E96807" w:rsidP="00E96807">
            <w:pPr>
              <w:pStyle w:val="TableParagraph"/>
              <w:spacing w:line="202" w:lineRule="exact"/>
              <w:ind w:left="197"/>
              <w:rPr>
                <w:sz w:val="20"/>
                <w:szCs w:val="20"/>
              </w:rPr>
            </w:pPr>
            <w:r w:rsidRPr="00BB09CC">
              <w:rPr>
                <w:sz w:val="20"/>
                <w:szCs w:val="20"/>
              </w:rPr>
              <w:t>%10</w:t>
            </w:r>
          </w:p>
        </w:tc>
        <w:tc>
          <w:tcPr>
            <w:tcW w:w="3101" w:type="dxa"/>
          </w:tcPr>
          <w:p w14:paraId="16589CE8" w14:textId="77777777" w:rsidR="00E96807" w:rsidRPr="00BB09CC" w:rsidRDefault="00E96807" w:rsidP="00E96807">
            <w:pPr>
              <w:pStyle w:val="TableParagraph"/>
              <w:rPr>
                <w:sz w:val="20"/>
                <w:szCs w:val="20"/>
              </w:rPr>
            </w:pPr>
          </w:p>
        </w:tc>
        <w:tc>
          <w:tcPr>
            <w:tcW w:w="1344" w:type="dxa"/>
            <w:tcBorders>
              <w:top w:val="single" w:sz="4" w:space="0" w:color="000000"/>
              <w:bottom w:val="single" w:sz="4" w:space="0" w:color="000000"/>
            </w:tcBorders>
          </w:tcPr>
          <w:p w14:paraId="60882135" w14:textId="77777777" w:rsidR="00E96807" w:rsidRPr="00BB09CC" w:rsidRDefault="00E96807" w:rsidP="00E96807">
            <w:pPr>
              <w:pStyle w:val="TableParagraph"/>
              <w:rPr>
                <w:sz w:val="20"/>
                <w:szCs w:val="20"/>
              </w:rPr>
            </w:pPr>
          </w:p>
        </w:tc>
      </w:tr>
      <w:tr w:rsidR="00E96807" w:rsidRPr="00BB09CC" w14:paraId="3A357EF7" w14:textId="77777777" w:rsidTr="0076353B">
        <w:trPr>
          <w:trHeight w:val="477"/>
        </w:trPr>
        <w:tc>
          <w:tcPr>
            <w:tcW w:w="816" w:type="dxa"/>
          </w:tcPr>
          <w:p w14:paraId="7582C9E9" w14:textId="77777777" w:rsidR="00E96807" w:rsidRPr="00BB09CC" w:rsidRDefault="00E96807" w:rsidP="00E96807">
            <w:pPr>
              <w:pStyle w:val="TableParagraph"/>
              <w:spacing w:before="2"/>
              <w:rPr>
                <w:sz w:val="20"/>
                <w:szCs w:val="20"/>
              </w:rPr>
            </w:pPr>
          </w:p>
          <w:p w14:paraId="3588D77F" w14:textId="77777777" w:rsidR="00E96807" w:rsidRPr="00BB09CC" w:rsidRDefault="00E96807" w:rsidP="00E96807">
            <w:pPr>
              <w:pStyle w:val="TableParagraph"/>
              <w:spacing w:before="1"/>
              <w:ind w:left="299"/>
              <w:rPr>
                <w:sz w:val="20"/>
                <w:szCs w:val="20"/>
              </w:rPr>
            </w:pPr>
            <w:r w:rsidRPr="00BB09CC">
              <w:rPr>
                <w:sz w:val="20"/>
                <w:szCs w:val="20"/>
              </w:rPr>
              <w:t>26</w:t>
            </w:r>
          </w:p>
        </w:tc>
        <w:tc>
          <w:tcPr>
            <w:tcW w:w="2872" w:type="dxa"/>
          </w:tcPr>
          <w:p w14:paraId="5DBFF3AF" w14:textId="77777777" w:rsidR="00E96807" w:rsidRDefault="00E96807" w:rsidP="00E96807">
            <w:pPr>
              <w:pStyle w:val="TableParagraph"/>
              <w:spacing w:line="202" w:lineRule="exact"/>
              <w:ind w:left="196"/>
              <w:rPr>
                <w:sz w:val="20"/>
                <w:szCs w:val="20"/>
              </w:rPr>
            </w:pPr>
            <w:r w:rsidRPr="00BB09CC">
              <w:rPr>
                <w:sz w:val="20"/>
                <w:szCs w:val="20"/>
              </w:rPr>
              <w:t>Dimetikodietilbenzalmalonat</w:t>
            </w:r>
          </w:p>
          <w:p w14:paraId="27F46488" w14:textId="77777777" w:rsidR="003D3DE1" w:rsidRDefault="003D3DE1" w:rsidP="00E96807">
            <w:pPr>
              <w:pStyle w:val="TableParagraph"/>
              <w:spacing w:line="202" w:lineRule="exact"/>
              <w:ind w:left="196"/>
              <w:rPr>
                <w:sz w:val="20"/>
                <w:szCs w:val="20"/>
              </w:rPr>
            </w:pPr>
          </w:p>
          <w:p w14:paraId="65C174B8" w14:textId="77777777" w:rsidR="003D3DE1" w:rsidRPr="00BB09CC" w:rsidRDefault="003D3DE1" w:rsidP="00E96807">
            <w:pPr>
              <w:pStyle w:val="TableParagraph"/>
              <w:spacing w:line="202" w:lineRule="exact"/>
              <w:ind w:left="196"/>
              <w:rPr>
                <w:sz w:val="20"/>
                <w:szCs w:val="20"/>
              </w:rPr>
            </w:pPr>
          </w:p>
        </w:tc>
        <w:tc>
          <w:tcPr>
            <w:tcW w:w="1692" w:type="dxa"/>
          </w:tcPr>
          <w:p w14:paraId="49A7A357" w14:textId="77777777" w:rsidR="00E96807" w:rsidRPr="00BB09CC" w:rsidRDefault="00E96807" w:rsidP="00E96807">
            <w:pPr>
              <w:pStyle w:val="TableParagraph"/>
              <w:spacing w:line="202" w:lineRule="exact"/>
              <w:ind w:left="198"/>
              <w:rPr>
                <w:sz w:val="20"/>
                <w:szCs w:val="20"/>
              </w:rPr>
            </w:pPr>
            <w:r w:rsidRPr="00BB09CC">
              <w:rPr>
                <w:sz w:val="20"/>
                <w:szCs w:val="20"/>
              </w:rPr>
              <w:t>Polysilicone-15</w:t>
            </w:r>
          </w:p>
        </w:tc>
        <w:tc>
          <w:tcPr>
            <w:tcW w:w="1132" w:type="dxa"/>
          </w:tcPr>
          <w:p w14:paraId="3F321B0B" w14:textId="77777777" w:rsidR="00E96807" w:rsidRPr="00BB09CC" w:rsidRDefault="00E96807" w:rsidP="00E96807">
            <w:pPr>
              <w:pStyle w:val="TableParagraph"/>
              <w:spacing w:line="202" w:lineRule="exact"/>
              <w:ind w:left="195"/>
              <w:rPr>
                <w:sz w:val="20"/>
                <w:szCs w:val="20"/>
              </w:rPr>
            </w:pPr>
            <w:r w:rsidRPr="00BB09CC">
              <w:rPr>
                <w:sz w:val="20"/>
                <w:szCs w:val="20"/>
              </w:rPr>
              <w:t>207574-</w:t>
            </w:r>
          </w:p>
          <w:p w14:paraId="0044580E" w14:textId="77777777" w:rsidR="00E96807" w:rsidRPr="00BB09CC" w:rsidRDefault="00E96807" w:rsidP="00E96807">
            <w:pPr>
              <w:pStyle w:val="TableParagraph"/>
              <w:spacing w:before="30"/>
              <w:ind w:left="195"/>
              <w:rPr>
                <w:sz w:val="20"/>
                <w:szCs w:val="20"/>
              </w:rPr>
            </w:pPr>
            <w:r w:rsidRPr="00BB09CC">
              <w:rPr>
                <w:sz w:val="20"/>
                <w:szCs w:val="20"/>
              </w:rPr>
              <w:t>74-1</w:t>
            </w:r>
          </w:p>
        </w:tc>
        <w:tc>
          <w:tcPr>
            <w:tcW w:w="1135" w:type="dxa"/>
          </w:tcPr>
          <w:p w14:paraId="58F2C981" w14:textId="77777777" w:rsidR="00E96807" w:rsidRPr="00BB09CC" w:rsidRDefault="00E96807" w:rsidP="00E96807">
            <w:pPr>
              <w:pStyle w:val="TableParagraph"/>
              <w:spacing w:line="202" w:lineRule="exact"/>
              <w:ind w:right="168"/>
              <w:jc w:val="right"/>
              <w:rPr>
                <w:sz w:val="20"/>
                <w:szCs w:val="20"/>
              </w:rPr>
            </w:pPr>
            <w:r w:rsidRPr="00BB09CC">
              <w:rPr>
                <w:sz w:val="20"/>
                <w:szCs w:val="20"/>
              </w:rPr>
              <w:t>426-000-4</w:t>
            </w:r>
          </w:p>
        </w:tc>
        <w:tc>
          <w:tcPr>
            <w:tcW w:w="1843" w:type="dxa"/>
          </w:tcPr>
          <w:p w14:paraId="75295173" w14:textId="77777777" w:rsidR="00E96807" w:rsidRPr="00BB09CC" w:rsidRDefault="00E96807" w:rsidP="00E96807">
            <w:pPr>
              <w:pStyle w:val="TableParagraph"/>
              <w:rPr>
                <w:sz w:val="20"/>
                <w:szCs w:val="20"/>
              </w:rPr>
            </w:pPr>
          </w:p>
        </w:tc>
        <w:tc>
          <w:tcPr>
            <w:tcW w:w="992" w:type="dxa"/>
          </w:tcPr>
          <w:p w14:paraId="4D268D1B" w14:textId="77777777" w:rsidR="00E96807" w:rsidRPr="00BB09CC" w:rsidRDefault="00E96807" w:rsidP="00E96807">
            <w:pPr>
              <w:pStyle w:val="TableParagraph"/>
              <w:spacing w:line="202" w:lineRule="exact"/>
              <w:ind w:left="197"/>
              <w:rPr>
                <w:sz w:val="20"/>
                <w:szCs w:val="20"/>
              </w:rPr>
            </w:pPr>
            <w:r w:rsidRPr="00BB09CC">
              <w:rPr>
                <w:sz w:val="20"/>
                <w:szCs w:val="20"/>
              </w:rPr>
              <w:t>%10</w:t>
            </w:r>
          </w:p>
        </w:tc>
        <w:tc>
          <w:tcPr>
            <w:tcW w:w="3101" w:type="dxa"/>
          </w:tcPr>
          <w:p w14:paraId="5B00270A" w14:textId="77777777" w:rsidR="00E96807" w:rsidRPr="00BB09CC" w:rsidRDefault="00E96807" w:rsidP="00E96807">
            <w:pPr>
              <w:pStyle w:val="TableParagraph"/>
              <w:rPr>
                <w:sz w:val="20"/>
                <w:szCs w:val="20"/>
              </w:rPr>
            </w:pPr>
          </w:p>
        </w:tc>
        <w:tc>
          <w:tcPr>
            <w:tcW w:w="1344" w:type="dxa"/>
            <w:tcBorders>
              <w:top w:val="single" w:sz="4" w:space="0" w:color="000000"/>
              <w:bottom w:val="single" w:sz="4" w:space="0" w:color="000000"/>
            </w:tcBorders>
          </w:tcPr>
          <w:p w14:paraId="2FE6897E" w14:textId="77777777" w:rsidR="00E96807" w:rsidRPr="00BB09CC" w:rsidRDefault="00E96807" w:rsidP="00E96807">
            <w:pPr>
              <w:pStyle w:val="TableParagraph"/>
              <w:rPr>
                <w:sz w:val="20"/>
                <w:szCs w:val="20"/>
              </w:rPr>
            </w:pPr>
          </w:p>
        </w:tc>
      </w:tr>
      <w:tr w:rsidR="003D3DE1" w:rsidRPr="00BB09CC" w14:paraId="77DBA83B" w14:textId="77777777" w:rsidTr="0076353B">
        <w:trPr>
          <w:trHeight w:val="2117"/>
        </w:trPr>
        <w:tc>
          <w:tcPr>
            <w:tcW w:w="816" w:type="dxa"/>
          </w:tcPr>
          <w:p w14:paraId="31549B8E" w14:textId="77777777" w:rsidR="003D3DE1" w:rsidRPr="00BB09CC" w:rsidRDefault="003D3DE1" w:rsidP="003D3DE1">
            <w:pPr>
              <w:pStyle w:val="TableParagraph"/>
              <w:spacing w:line="193" w:lineRule="exact"/>
              <w:ind w:left="318"/>
              <w:rPr>
                <w:sz w:val="20"/>
                <w:szCs w:val="20"/>
              </w:rPr>
            </w:pPr>
            <w:r w:rsidRPr="00BB09CC">
              <w:rPr>
                <w:sz w:val="20"/>
                <w:szCs w:val="20"/>
              </w:rPr>
              <w:t>27</w:t>
            </w:r>
          </w:p>
        </w:tc>
        <w:tc>
          <w:tcPr>
            <w:tcW w:w="2872" w:type="dxa"/>
          </w:tcPr>
          <w:p w14:paraId="15E0578D" w14:textId="77777777" w:rsidR="003D3DE1" w:rsidRDefault="003D3DE1" w:rsidP="003D3DE1">
            <w:pPr>
              <w:pStyle w:val="TableParagraph"/>
              <w:spacing w:line="193" w:lineRule="exact"/>
              <w:ind w:left="108"/>
              <w:rPr>
                <w:sz w:val="20"/>
                <w:szCs w:val="20"/>
              </w:rPr>
            </w:pPr>
          </w:p>
          <w:p w14:paraId="5A8B8234" w14:textId="77777777" w:rsidR="003D3DE1" w:rsidRPr="00BB09CC" w:rsidRDefault="003D3DE1" w:rsidP="003D3DE1">
            <w:pPr>
              <w:pStyle w:val="TableParagraph"/>
              <w:spacing w:line="193" w:lineRule="exact"/>
              <w:ind w:left="108"/>
              <w:rPr>
                <w:sz w:val="20"/>
                <w:szCs w:val="20"/>
              </w:rPr>
            </w:pPr>
            <w:r>
              <w:rPr>
                <w:sz w:val="20"/>
                <w:szCs w:val="20"/>
              </w:rPr>
              <w:t xml:space="preserve">Titanyum dioksit </w:t>
            </w:r>
            <w:r w:rsidRPr="007365FA">
              <w:rPr>
                <w:sz w:val="20"/>
                <w:szCs w:val="20"/>
                <w:vertAlign w:val="superscript"/>
              </w:rPr>
              <w:t>(2)</w:t>
            </w:r>
          </w:p>
        </w:tc>
        <w:tc>
          <w:tcPr>
            <w:tcW w:w="1692" w:type="dxa"/>
          </w:tcPr>
          <w:p w14:paraId="350EF7C2" w14:textId="77777777" w:rsidR="003D3DE1" w:rsidRPr="00BB09CC" w:rsidRDefault="003D3DE1" w:rsidP="003D3DE1">
            <w:pPr>
              <w:pStyle w:val="TableParagraph"/>
              <w:spacing w:line="193" w:lineRule="exact"/>
              <w:ind w:left="108"/>
              <w:rPr>
                <w:sz w:val="20"/>
                <w:szCs w:val="20"/>
              </w:rPr>
            </w:pPr>
            <w:r w:rsidRPr="00BB09CC">
              <w:rPr>
                <w:sz w:val="20"/>
                <w:szCs w:val="20"/>
              </w:rPr>
              <w:t>Titanium Dioxide</w:t>
            </w:r>
          </w:p>
        </w:tc>
        <w:tc>
          <w:tcPr>
            <w:tcW w:w="1132" w:type="dxa"/>
          </w:tcPr>
          <w:p w14:paraId="1A43926A" w14:textId="77777777" w:rsidR="003D3DE1" w:rsidRPr="00BB09CC" w:rsidRDefault="003D3DE1" w:rsidP="003D3DE1">
            <w:pPr>
              <w:pStyle w:val="TableParagraph"/>
              <w:spacing w:line="193" w:lineRule="exact"/>
              <w:ind w:left="107"/>
              <w:rPr>
                <w:sz w:val="20"/>
                <w:szCs w:val="20"/>
              </w:rPr>
            </w:pPr>
            <w:r w:rsidRPr="00BB09CC">
              <w:rPr>
                <w:sz w:val="20"/>
                <w:szCs w:val="20"/>
              </w:rPr>
              <w:t>13463-67-7/</w:t>
            </w:r>
          </w:p>
          <w:p w14:paraId="2D54A42E" w14:textId="77777777" w:rsidR="003D3DE1" w:rsidRPr="00BB09CC" w:rsidRDefault="003D3DE1" w:rsidP="003D3DE1">
            <w:pPr>
              <w:pStyle w:val="TableParagraph"/>
              <w:spacing w:before="4" w:line="199" w:lineRule="exact"/>
              <w:ind w:left="107"/>
              <w:rPr>
                <w:sz w:val="20"/>
                <w:szCs w:val="20"/>
              </w:rPr>
            </w:pPr>
            <w:r w:rsidRPr="00BB09CC">
              <w:rPr>
                <w:sz w:val="20"/>
                <w:szCs w:val="20"/>
              </w:rPr>
              <w:t>1317-70-0/</w:t>
            </w:r>
          </w:p>
          <w:p w14:paraId="232B50FB" w14:textId="77777777" w:rsidR="003D3DE1" w:rsidRPr="00BB09CC" w:rsidRDefault="003D3DE1" w:rsidP="003D3DE1">
            <w:pPr>
              <w:pStyle w:val="TableParagraph"/>
              <w:spacing w:before="4" w:line="200" w:lineRule="exact"/>
              <w:ind w:left="107"/>
              <w:rPr>
                <w:sz w:val="20"/>
                <w:szCs w:val="20"/>
              </w:rPr>
            </w:pPr>
            <w:r w:rsidRPr="00BB09CC">
              <w:rPr>
                <w:sz w:val="20"/>
                <w:szCs w:val="20"/>
              </w:rPr>
              <w:t>1317-80-2</w:t>
            </w:r>
          </w:p>
        </w:tc>
        <w:tc>
          <w:tcPr>
            <w:tcW w:w="1135" w:type="dxa"/>
          </w:tcPr>
          <w:p w14:paraId="4FCE5F9C" w14:textId="77777777" w:rsidR="003D3DE1" w:rsidRPr="00BB09CC" w:rsidRDefault="003D3DE1" w:rsidP="003D3DE1">
            <w:pPr>
              <w:pStyle w:val="TableParagraph"/>
              <w:spacing w:line="193" w:lineRule="exact"/>
              <w:ind w:left="110"/>
              <w:rPr>
                <w:sz w:val="20"/>
                <w:szCs w:val="20"/>
              </w:rPr>
            </w:pPr>
            <w:r w:rsidRPr="00BB09CC">
              <w:rPr>
                <w:sz w:val="20"/>
                <w:szCs w:val="20"/>
              </w:rPr>
              <w:t>236-675-5/</w:t>
            </w:r>
          </w:p>
          <w:p w14:paraId="3B36C6E1" w14:textId="77777777" w:rsidR="003D3DE1" w:rsidRPr="00BB09CC" w:rsidRDefault="003D3DE1" w:rsidP="003D3DE1">
            <w:pPr>
              <w:pStyle w:val="TableParagraph"/>
              <w:spacing w:before="4" w:line="199" w:lineRule="exact"/>
              <w:ind w:left="110"/>
              <w:rPr>
                <w:sz w:val="20"/>
                <w:szCs w:val="20"/>
              </w:rPr>
            </w:pPr>
            <w:r w:rsidRPr="00BB09CC">
              <w:rPr>
                <w:sz w:val="20"/>
                <w:szCs w:val="20"/>
              </w:rPr>
              <w:t>215-280-1/</w:t>
            </w:r>
          </w:p>
          <w:p w14:paraId="3F786C19" w14:textId="77777777" w:rsidR="003D3DE1" w:rsidRPr="00BB09CC" w:rsidRDefault="003D3DE1" w:rsidP="003D3DE1">
            <w:pPr>
              <w:pStyle w:val="TableParagraph"/>
              <w:spacing w:before="4" w:line="200" w:lineRule="exact"/>
              <w:ind w:left="110"/>
              <w:rPr>
                <w:sz w:val="20"/>
                <w:szCs w:val="20"/>
              </w:rPr>
            </w:pPr>
            <w:r w:rsidRPr="00BB09CC">
              <w:rPr>
                <w:sz w:val="20"/>
                <w:szCs w:val="20"/>
              </w:rPr>
              <w:t>215-282-2</w:t>
            </w:r>
          </w:p>
        </w:tc>
        <w:tc>
          <w:tcPr>
            <w:tcW w:w="1843" w:type="dxa"/>
          </w:tcPr>
          <w:p w14:paraId="09D7C411" w14:textId="77777777" w:rsidR="003D3DE1" w:rsidRPr="00BB09CC" w:rsidRDefault="003D3DE1" w:rsidP="003D3DE1">
            <w:pPr>
              <w:pStyle w:val="TableParagraph"/>
              <w:rPr>
                <w:sz w:val="20"/>
                <w:szCs w:val="20"/>
              </w:rPr>
            </w:pPr>
          </w:p>
        </w:tc>
        <w:tc>
          <w:tcPr>
            <w:tcW w:w="992" w:type="dxa"/>
          </w:tcPr>
          <w:p w14:paraId="35897081" w14:textId="77777777" w:rsidR="003D3DE1" w:rsidRPr="00BB09CC" w:rsidRDefault="003D3DE1" w:rsidP="003D3DE1">
            <w:pPr>
              <w:pStyle w:val="TableParagraph"/>
              <w:spacing w:before="33" w:line="146" w:lineRule="auto"/>
              <w:ind w:left="108"/>
              <w:rPr>
                <w:sz w:val="20"/>
                <w:szCs w:val="20"/>
              </w:rPr>
            </w:pPr>
            <w:r w:rsidRPr="00BB09CC">
              <w:rPr>
                <w:position w:val="-5"/>
                <w:sz w:val="20"/>
                <w:szCs w:val="20"/>
              </w:rPr>
              <w:t xml:space="preserve">% 25 </w:t>
            </w:r>
            <w:r w:rsidRPr="00BB09CC">
              <w:rPr>
                <w:sz w:val="20"/>
                <w:szCs w:val="20"/>
              </w:rPr>
              <w:t>(4)</w:t>
            </w:r>
          </w:p>
        </w:tc>
        <w:tc>
          <w:tcPr>
            <w:tcW w:w="3101" w:type="dxa"/>
          </w:tcPr>
          <w:p w14:paraId="74ADE4C5" w14:textId="77777777" w:rsidR="003D3DE1" w:rsidRPr="00BB09CC" w:rsidRDefault="003D3DE1" w:rsidP="003D3DE1">
            <w:pPr>
              <w:pStyle w:val="TableParagraph"/>
              <w:spacing w:line="193" w:lineRule="exact"/>
              <w:ind w:left="110"/>
              <w:rPr>
                <w:sz w:val="20"/>
                <w:szCs w:val="20"/>
              </w:rPr>
            </w:pPr>
            <w:r w:rsidRPr="00BB09CC">
              <w:rPr>
                <w:sz w:val="20"/>
                <w:szCs w:val="20"/>
              </w:rPr>
              <w:t>Ek III, No 321'e uygun olarak</w:t>
            </w:r>
          </w:p>
          <w:p w14:paraId="4E2E4696" w14:textId="77777777" w:rsidR="003D3DE1" w:rsidRPr="00BB09CC" w:rsidRDefault="003D3DE1" w:rsidP="003D3DE1">
            <w:pPr>
              <w:pStyle w:val="TableParagraph"/>
              <w:spacing w:before="4" w:line="199" w:lineRule="exact"/>
              <w:ind w:left="110"/>
              <w:rPr>
                <w:sz w:val="20"/>
                <w:szCs w:val="20"/>
              </w:rPr>
            </w:pPr>
            <w:r w:rsidRPr="00BB09CC">
              <w:rPr>
                <w:sz w:val="20"/>
                <w:szCs w:val="20"/>
              </w:rPr>
              <w:t>kullanılacak, aerodinamik çapı ≤ 10 µm</w:t>
            </w:r>
          </w:p>
          <w:p w14:paraId="6056CD6B" w14:textId="77777777" w:rsidR="003D3DE1" w:rsidRPr="00BB09CC" w:rsidRDefault="003D3DE1" w:rsidP="003D3DE1">
            <w:pPr>
              <w:pStyle w:val="TableParagraph"/>
              <w:spacing w:before="4" w:line="200" w:lineRule="exact"/>
              <w:ind w:left="110"/>
              <w:rPr>
                <w:sz w:val="20"/>
                <w:szCs w:val="20"/>
              </w:rPr>
            </w:pPr>
            <w:r w:rsidRPr="00BB09CC">
              <w:rPr>
                <w:sz w:val="20"/>
                <w:szCs w:val="20"/>
              </w:rPr>
              <w:t>olan, %1 veya daha fazla partikül içeren</w:t>
            </w:r>
          </w:p>
          <w:p w14:paraId="7D137568" w14:textId="77777777" w:rsidR="003D3DE1" w:rsidRPr="00BB09CC" w:rsidRDefault="003D3DE1" w:rsidP="003D3DE1">
            <w:pPr>
              <w:pStyle w:val="TableParagraph"/>
              <w:spacing w:before="5" w:line="199" w:lineRule="exact"/>
              <w:ind w:left="110"/>
              <w:rPr>
                <w:sz w:val="20"/>
                <w:szCs w:val="20"/>
              </w:rPr>
            </w:pPr>
            <w:r w:rsidRPr="00BB09CC">
              <w:rPr>
                <w:sz w:val="20"/>
                <w:szCs w:val="20"/>
              </w:rPr>
              <w:t>toz halinde titanyum dioksit. Ek III, No</w:t>
            </w:r>
          </w:p>
          <w:p w14:paraId="6E8C1A6E" w14:textId="77777777" w:rsidR="003D3DE1" w:rsidRPr="00BB09CC" w:rsidRDefault="003D3DE1" w:rsidP="003D3DE1">
            <w:pPr>
              <w:pStyle w:val="TableParagraph"/>
              <w:spacing w:before="4" w:line="199" w:lineRule="exact"/>
              <w:rPr>
                <w:sz w:val="20"/>
                <w:szCs w:val="20"/>
              </w:rPr>
            </w:pPr>
            <w:r>
              <w:rPr>
                <w:sz w:val="20"/>
                <w:szCs w:val="20"/>
              </w:rPr>
              <w:t xml:space="preserve">   </w:t>
            </w:r>
            <w:r w:rsidRPr="00BB09CC">
              <w:rPr>
                <w:sz w:val="20"/>
                <w:szCs w:val="20"/>
              </w:rPr>
              <w:t>321'deki (f) sütununun (c) harfi altındaki</w:t>
            </w:r>
          </w:p>
          <w:p w14:paraId="0FDECD59" w14:textId="77777777" w:rsidR="003D3DE1" w:rsidRPr="00BB09CC" w:rsidRDefault="003D3DE1" w:rsidP="003D3DE1">
            <w:pPr>
              <w:pStyle w:val="TableParagraph"/>
              <w:spacing w:before="4" w:line="199" w:lineRule="exact"/>
              <w:ind w:left="110"/>
              <w:rPr>
                <w:sz w:val="20"/>
                <w:szCs w:val="20"/>
              </w:rPr>
            </w:pPr>
            <w:r w:rsidRPr="00BB09CC">
              <w:rPr>
                <w:sz w:val="20"/>
                <w:szCs w:val="20"/>
              </w:rPr>
              <w:t>ürün türleri için, bu girdinin (g)</w:t>
            </w:r>
          </w:p>
          <w:p w14:paraId="71788BA6" w14:textId="77777777" w:rsidR="003D3DE1" w:rsidRPr="00BB09CC" w:rsidRDefault="003D3DE1" w:rsidP="003D3DE1">
            <w:pPr>
              <w:pStyle w:val="TableParagraph"/>
              <w:spacing w:before="4" w:line="199" w:lineRule="exact"/>
              <w:ind w:left="110"/>
              <w:rPr>
                <w:sz w:val="20"/>
                <w:szCs w:val="20"/>
              </w:rPr>
            </w:pPr>
            <w:r w:rsidRPr="00BB09CC">
              <w:rPr>
                <w:sz w:val="20"/>
                <w:szCs w:val="20"/>
              </w:rPr>
              <w:t>sütununda verilen kullanıma hazır</w:t>
            </w:r>
          </w:p>
          <w:p w14:paraId="3892419D" w14:textId="77777777" w:rsidR="003D3DE1" w:rsidRPr="00BB09CC" w:rsidRDefault="003D3DE1" w:rsidP="003D3DE1">
            <w:pPr>
              <w:pStyle w:val="TableParagraph"/>
              <w:tabs>
                <w:tab w:val="left" w:pos="2197"/>
              </w:tabs>
              <w:spacing w:before="4" w:line="200" w:lineRule="exact"/>
              <w:ind w:left="110"/>
              <w:rPr>
                <w:sz w:val="20"/>
                <w:szCs w:val="20"/>
              </w:rPr>
            </w:pPr>
            <w:r w:rsidRPr="00BB09CC">
              <w:rPr>
                <w:sz w:val="20"/>
                <w:szCs w:val="20"/>
              </w:rPr>
              <w:t>müstahzardaki</w:t>
            </w:r>
            <w:r w:rsidRPr="00BB09CC">
              <w:rPr>
                <w:sz w:val="20"/>
                <w:szCs w:val="20"/>
              </w:rPr>
              <w:tab/>
              <w:t>maksimum</w:t>
            </w:r>
          </w:p>
          <w:p w14:paraId="5DEBE37F" w14:textId="77777777" w:rsidR="003D3DE1" w:rsidRPr="00BB09CC" w:rsidRDefault="003D3DE1" w:rsidP="003D3DE1">
            <w:pPr>
              <w:pStyle w:val="TableParagraph"/>
              <w:spacing w:before="5"/>
              <w:ind w:left="110"/>
              <w:rPr>
                <w:sz w:val="20"/>
                <w:szCs w:val="20"/>
              </w:rPr>
            </w:pPr>
            <w:r w:rsidRPr="00BB09CC">
              <w:rPr>
                <w:sz w:val="20"/>
                <w:szCs w:val="20"/>
              </w:rPr>
              <w:t>konsantrasyon geçerlidir.</w:t>
            </w:r>
          </w:p>
        </w:tc>
        <w:tc>
          <w:tcPr>
            <w:tcW w:w="1344" w:type="dxa"/>
            <w:tcBorders>
              <w:top w:val="single" w:sz="4" w:space="0" w:color="000000"/>
              <w:bottom w:val="single" w:sz="4" w:space="0" w:color="000000"/>
            </w:tcBorders>
          </w:tcPr>
          <w:p w14:paraId="3D837992" w14:textId="77777777" w:rsidR="003D3DE1" w:rsidRPr="00BB09CC" w:rsidRDefault="003D3DE1" w:rsidP="003D3DE1">
            <w:pPr>
              <w:pStyle w:val="TableParagraph"/>
              <w:rPr>
                <w:sz w:val="20"/>
                <w:szCs w:val="20"/>
              </w:rPr>
            </w:pPr>
          </w:p>
        </w:tc>
      </w:tr>
      <w:tr w:rsidR="003D3DE1" w:rsidRPr="00BB09CC" w14:paraId="58C9F397" w14:textId="77777777" w:rsidTr="0076353B">
        <w:trPr>
          <w:trHeight w:val="477"/>
        </w:trPr>
        <w:tc>
          <w:tcPr>
            <w:tcW w:w="816" w:type="dxa"/>
            <w:vMerge w:val="restart"/>
          </w:tcPr>
          <w:p w14:paraId="40D1E99A" w14:textId="77777777" w:rsidR="003D3DE1" w:rsidRPr="00BB09CC" w:rsidRDefault="003D3DE1" w:rsidP="003D3DE1">
            <w:pPr>
              <w:pStyle w:val="TableParagraph"/>
              <w:spacing w:line="193" w:lineRule="exact"/>
              <w:ind w:left="278"/>
              <w:rPr>
                <w:sz w:val="20"/>
                <w:szCs w:val="20"/>
              </w:rPr>
            </w:pPr>
            <w:r w:rsidRPr="00BB09CC">
              <w:rPr>
                <w:sz w:val="20"/>
                <w:szCs w:val="20"/>
              </w:rPr>
              <w:t>27a</w:t>
            </w:r>
          </w:p>
        </w:tc>
        <w:tc>
          <w:tcPr>
            <w:tcW w:w="2872" w:type="dxa"/>
            <w:vMerge w:val="restart"/>
          </w:tcPr>
          <w:p w14:paraId="4FFB90B0" w14:textId="77777777" w:rsidR="003D3DE1" w:rsidRDefault="003D3DE1" w:rsidP="003D3DE1">
            <w:pPr>
              <w:pStyle w:val="TableParagraph"/>
              <w:spacing w:line="193" w:lineRule="exact"/>
              <w:ind w:left="108"/>
              <w:rPr>
                <w:sz w:val="20"/>
                <w:szCs w:val="20"/>
              </w:rPr>
            </w:pPr>
          </w:p>
          <w:p w14:paraId="00EA7E51" w14:textId="77777777" w:rsidR="003D3DE1" w:rsidRDefault="003D3DE1" w:rsidP="003D3DE1">
            <w:pPr>
              <w:pStyle w:val="TableParagraph"/>
              <w:spacing w:line="193" w:lineRule="exact"/>
              <w:ind w:left="108"/>
              <w:rPr>
                <w:sz w:val="20"/>
                <w:szCs w:val="20"/>
              </w:rPr>
            </w:pPr>
          </w:p>
          <w:p w14:paraId="3EFC9CC1" w14:textId="77777777" w:rsidR="003D3DE1" w:rsidRDefault="003D3DE1" w:rsidP="003D3DE1">
            <w:pPr>
              <w:pStyle w:val="TableParagraph"/>
              <w:spacing w:line="193" w:lineRule="exact"/>
              <w:ind w:left="108"/>
              <w:rPr>
                <w:sz w:val="20"/>
                <w:szCs w:val="20"/>
              </w:rPr>
            </w:pPr>
            <w:r w:rsidRPr="00BB09CC">
              <w:rPr>
                <w:sz w:val="20"/>
                <w:szCs w:val="20"/>
              </w:rPr>
              <w:t xml:space="preserve">Titanyum dioksit </w:t>
            </w:r>
          </w:p>
          <w:p w14:paraId="7C165BD9" w14:textId="77777777" w:rsidR="003D3DE1" w:rsidRPr="007365FA" w:rsidRDefault="003D3DE1" w:rsidP="003D3DE1">
            <w:pPr>
              <w:pStyle w:val="TableParagraph"/>
              <w:spacing w:line="193" w:lineRule="exact"/>
              <w:ind w:left="108"/>
              <w:rPr>
                <w:sz w:val="20"/>
                <w:szCs w:val="20"/>
                <w:vertAlign w:val="superscript"/>
              </w:rPr>
            </w:pPr>
            <w:r w:rsidRPr="007365FA">
              <w:rPr>
                <w:sz w:val="20"/>
                <w:szCs w:val="20"/>
                <w:vertAlign w:val="superscript"/>
              </w:rPr>
              <w:t>(2)</w:t>
            </w:r>
          </w:p>
        </w:tc>
        <w:tc>
          <w:tcPr>
            <w:tcW w:w="1692" w:type="dxa"/>
            <w:vMerge w:val="restart"/>
          </w:tcPr>
          <w:p w14:paraId="00CE80EF" w14:textId="77777777" w:rsidR="003D3DE1" w:rsidRPr="00BB09CC" w:rsidRDefault="003D3DE1" w:rsidP="003D3DE1">
            <w:pPr>
              <w:pStyle w:val="TableParagraph"/>
              <w:tabs>
                <w:tab w:val="left" w:pos="1003"/>
              </w:tabs>
              <w:spacing w:line="193" w:lineRule="exact"/>
              <w:ind w:left="108"/>
              <w:rPr>
                <w:sz w:val="20"/>
                <w:szCs w:val="20"/>
              </w:rPr>
            </w:pPr>
            <w:r w:rsidRPr="00BB09CC">
              <w:rPr>
                <w:sz w:val="20"/>
                <w:szCs w:val="20"/>
              </w:rPr>
              <w:t>Titanium</w:t>
            </w:r>
            <w:r w:rsidRPr="00BB09CC">
              <w:rPr>
                <w:sz w:val="20"/>
                <w:szCs w:val="20"/>
              </w:rPr>
              <w:tab/>
              <w:t>Dioxide</w:t>
            </w:r>
          </w:p>
          <w:p w14:paraId="0D34EFEC" w14:textId="77777777" w:rsidR="003D3DE1" w:rsidRPr="00BB09CC" w:rsidRDefault="003D3DE1" w:rsidP="003D3DE1">
            <w:pPr>
              <w:pStyle w:val="TableParagraph"/>
              <w:spacing w:before="4"/>
              <w:ind w:left="108"/>
              <w:rPr>
                <w:sz w:val="20"/>
                <w:szCs w:val="20"/>
              </w:rPr>
            </w:pPr>
            <w:r w:rsidRPr="00BB09CC">
              <w:rPr>
                <w:sz w:val="20"/>
                <w:szCs w:val="20"/>
              </w:rPr>
              <w:t>(Nano)</w:t>
            </w:r>
          </w:p>
        </w:tc>
        <w:tc>
          <w:tcPr>
            <w:tcW w:w="1132" w:type="dxa"/>
            <w:vMerge w:val="restart"/>
          </w:tcPr>
          <w:p w14:paraId="42E4F2D3" w14:textId="77777777" w:rsidR="003D3DE1" w:rsidRPr="00BB09CC" w:rsidRDefault="003D3DE1" w:rsidP="003D3DE1">
            <w:pPr>
              <w:pStyle w:val="TableParagraph"/>
              <w:spacing w:line="193" w:lineRule="exact"/>
              <w:ind w:left="107"/>
              <w:rPr>
                <w:sz w:val="20"/>
                <w:szCs w:val="20"/>
              </w:rPr>
            </w:pPr>
            <w:r w:rsidRPr="00BB09CC">
              <w:rPr>
                <w:sz w:val="20"/>
                <w:szCs w:val="20"/>
              </w:rPr>
              <w:t>13463-67-7/</w:t>
            </w:r>
          </w:p>
          <w:p w14:paraId="64444F92" w14:textId="77777777" w:rsidR="003D3DE1" w:rsidRPr="00BB09CC" w:rsidRDefault="003D3DE1" w:rsidP="003D3DE1">
            <w:pPr>
              <w:pStyle w:val="TableParagraph"/>
              <w:spacing w:before="4"/>
              <w:ind w:left="107"/>
              <w:rPr>
                <w:sz w:val="20"/>
                <w:szCs w:val="20"/>
              </w:rPr>
            </w:pPr>
            <w:r w:rsidRPr="00BB09CC">
              <w:rPr>
                <w:sz w:val="20"/>
                <w:szCs w:val="20"/>
              </w:rPr>
              <w:t>1317-70-0/</w:t>
            </w:r>
          </w:p>
          <w:p w14:paraId="2BAD7E24" w14:textId="77777777" w:rsidR="003D3DE1" w:rsidRPr="00BB09CC" w:rsidRDefault="003D3DE1" w:rsidP="003D3DE1">
            <w:pPr>
              <w:pStyle w:val="TableParagraph"/>
              <w:spacing w:before="30"/>
              <w:ind w:left="107"/>
              <w:rPr>
                <w:sz w:val="20"/>
                <w:szCs w:val="20"/>
              </w:rPr>
            </w:pPr>
            <w:r w:rsidRPr="00BB09CC">
              <w:rPr>
                <w:sz w:val="20"/>
                <w:szCs w:val="20"/>
              </w:rPr>
              <w:t>1317-80-2</w:t>
            </w:r>
          </w:p>
        </w:tc>
        <w:tc>
          <w:tcPr>
            <w:tcW w:w="1135" w:type="dxa"/>
            <w:vMerge w:val="restart"/>
          </w:tcPr>
          <w:p w14:paraId="39CCE659" w14:textId="77777777" w:rsidR="003D3DE1" w:rsidRPr="00BB09CC" w:rsidRDefault="003D3DE1" w:rsidP="003D3DE1">
            <w:pPr>
              <w:pStyle w:val="TableParagraph"/>
              <w:spacing w:line="193" w:lineRule="exact"/>
              <w:ind w:left="110"/>
              <w:rPr>
                <w:sz w:val="20"/>
                <w:szCs w:val="20"/>
              </w:rPr>
            </w:pPr>
            <w:r w:rsidRPr="00BB09CC">
              <w:rPr>
                <w:sz w:val="20"/>
                <w:szCs w:val="20"/>
              </w:rPr>
              <w:t>236-675-5/</w:t>
            </w:r>
          </w:p>
          <w:p w14:paraId="04ADB1D0" w14:textId="77777777" w:rsidR="003D3DE1" w:rsidRPr="00BB09CC" w:rsidRDefault="003D3DE1" w:rsidP="003D3DE1">
            <w:pPr>
              <w:pStyle w:val="TableParagraph"/>
              <w:spacing w:before="4"/>
              <w:ind w:left="110"/>
              <w:rPr>
                <w:sz w:val="20"/>
                <w:szCs w:val="20"/>
              </w:rPr>
            </w:pPr>
            <w:r w:rsidRPr="00BB09CC">
              <w:rPr>
                <w:sz w:val="20"/>
                <w:szCs w:val="20"/>
              </w:rPr>
              <w:t>215-280-1/</w:t>
            </w:r>
          </w:p>
          <w:p w14:paraId="168B24FF" w14:textId="77777777" w:rsidR="003D3DE1" w:rsidRPr="00BB09CC" w:rsidRDefault="003D3DE1" w:rsidP="003D3DE1">
            <w:pPr>
              <w:pStyle w:val="TableParagraph"/>
              <w:spacing w:before="30"/>
              <w:ind w:left="110"/>
              <w:rPr>
                <w:sz w:val="20"/>
                <w:szCs w:val="20"/>
              </w:rPr>
            </w:pPr>
            <w:r w:rsidRPr="00BB09CC">
              <w:rPr>
                <w:sz w:val="20"/>
                <w:szCs w:val="20"/>
              </w:rPr>
              <w:t>215-282-2</w:t>
            </w:r>
          </w:p>
        </w:tc>
        <w:tc>
          <w:tcPr>
            <w:tcW w:w="1843" w:type="dxa"/>
            <w:vMerge w:val="restart"/>
          </w:tcPr>
          <w:p w14:paraId="73171975" w14:textId="77777777" w:rsidR="003D3DE1" w:rsidRPr="00BB09CC" w:rsidRDefault="003D3DE1" w:rsidP="003D3DE1">
            <w:pPr>
              <w:pStyle w:val="TableParagraph"/>
              <w:rPr>
                <w:sz w:val="20"/>
                <w:szCs w:val="20"/>
              </w:rPr>
            </w:pPr>
          </w:p>
        </w:tc>
        <w:tc>
          <w:tcPr>
            <w:tcW w:w="992" w:type="dxa"/>
            <w:vMerge w:val="restart"/>
          </w:tcPr>
          <w:p w14:paraId="5838A100" w14:textId="77777777" w:rsidR="003D3DE1" w:rsidRPr="00BB09CC" w:rsidRDefault="003D3DE1" w:rsidP="003D3DE1">
            <w:pPr>
              <w:pStyle w:val="TableParagraph"/>
              <w:spacing w:before="33" w:line="146" w:lineRule="auto"/>
              <w:ind w:left="108"/>
              <w:rPr>
                <w:sz w:val="20"/>
                <w:szCs w:val="20"/>
              </w:rPr>
            </w:pPr>
            <w:r w:rsidRPr="00BB09CC">
              <w:rPr>
                <w:position w:val="-5"/>
                <w:sz w:val="20"/>
                <w:szCs w:val="20"/>
              </w:rPr>
              <w:t xml:space="preserve">% 25 </w:t>
            </w:r>
            <w:r w:rsidRPr="00BB09CC">
              <w:rPr>
                <w:sz w:val="20"/>
                <w:szCs w:val="20"/>
              </w:rPr>
              <w:t>(4)</w:t>
            </w:r>
          </w:p>
        </w:tc>
        <w:tc>
          <w:tcPr>
            <w:tcW w:w="3101" w:type="dxa"/>
            <w:vMerge w:val="restart"/>
          </w:tcPr>
          <w:p w14:paraId="0F8574D0" w14:textId="77777777" w:rsidR="003D3DE1" w:rsidRPr="00BB09CC" w:rsidRDefault="003D3DE1" w:rsidP="003D3DE1">
            <w:pPr>
              <w:pStyle w:val="TableParagraph"/>
              <w:spacing w:line="193" w:lineRule="exact"/>
              <w:ind w:left="110"/>
              <w:rPr>
                <w:sz w:val="20"/>
                <w:szCs w:val="20"/>
              </w:rPr>
            </w:pPr>
            <w:r w:rsidRPr="00BB09CC">
              <w:rPr>
                <w:sz w:val="20"/>
                <w:szCs w:val="20"/>
              </w:rPr>
              <w:t>Solunum yoluyla nihai kullanıcının</w:t>
            </w:r>
          </w:p>
          <w:p w14:paraId="0DDF140D" w14:textId="77777777" w:rsidR="003D3DE1" w:rsidRPr="00BB09CC" w:rsidRDefault="003D3DE1" w:rsidP="003D3DE1">
            <w:pPr>
              <w:pStyle w:val="TableParagraph"/>
              <w:tabs>
                <w:tab w:val="left" w:pos="1926"/>
              </w:tabs>
              <w:spacing w:before="4" w:line="276" w:lineRule="auto"/>
              <w:ind w:left="110" w:right="87"/>
              <w:jc w:val="both"/>
              <w:rPr>
                <w:sz w:val="20"/>
                <w:szCs w:val="20"/>
              </w:rPr>
            </w:pPr>
            <w:r w:rsidRPr="00BB09CC">
              <w:rPr>
                <w:sz w:val="20"/>
                <w:szCs w:val="20"/>
              </w:rPr>
              <w:t>akciğerlerinin m</w:t>
            </w:r>
            <w:r>
              <w:rPr>
                <w:sz w:val="20"/>
                <w:szCs w:val="20"/>
              </w:rPr>
              <w:t xml:space="preserve">aruz kalmasına neden olabilecek </w:t>
            </w:r>
            <w:r w:rsidRPr="00BB09CC">
              <w:rPr>
                <w:spacing w:val="-1"/>
                <w:sz w:val="20"/>
                <w:szCs w:val="20"/>
              </w:rPr>
              <w:t xml:space="preserve">uygulamalarda </w:t>
            </w:r>
            <w:r w:rsidRPr="00BB09CC">
              <w:rPr>
                <w:sz w:val="20"/>
                <w:szCs w:val="20"/>
              </w:rPr>
              <w:t>kullanılmamalıdır.</w:t>
            </w:r>
          </w:p>
          <w:p w14:paraId="4210EAF3" w14:textId="77777777" w:rsidR="003D3DE1" w:rsidRPr="00BB09CC" w:rsidRDefault="003D3DE1" w:rsidP="003D3DE1">
            <w:pPr>
              <w:pStyle w:val="TableParagraph"/>
              <w:spacing w:line="276" w:lineRule="auto"/>
              <w:ind w:left="110" w:right="86"/>
              <w:jc w:val="both"/>
              <w:rPr>
                <w:sz w:val="20"/>
                <w:szCs w:val="20"/>
              </w:rPr>
            </w:pPr>
            <w:r w:rsidRPr="00BB09CC">
              <w:rPr>
                <w:sz w:val="20"/>
                <w:szCs w:val="20"/>
              </w:rPr>
              <w:t>Sadece aşağıdaki özelliklere sahip nanomateryallere izin verilir:</w:t>
            </w:r>
          </w:p>
          <w:p w14:paraId="1E1236E9" w14:textId="77777777" w:rsidR="003D3DE1" w:rsidRPr="00BB09CC" w:rsidRDefault="003D3DE1" w:rsidP="003D3DE1">
            <w:pPr>
              <w:pStyle w:val="TableParagraph"/>
              <w:spacing w:before="4"/>
              <w:rPr>
                <w:sz w:val="20"/>
                <w:szCs w:val="20"/>
              </w:rPr>
            </w:pPr>
          </w:p>
          <w:p w14:paraId="3BD138D3" w14:textId="77777777" w:rsidR="003D3DE1" w:rsidRPr="00BB09CC" w:rsidRDefault="003D3DE1" w:rsidP="003D3DE1">
            <w:pPr>
              <w:pStyle w:val="TableParagraph"/>
              <w:numPr>
                <w:ilvl w:val="0"/>
                <w:numId w:val="23"/>
              </w:numPr>
              <w:tabs>
                <w:tab w:val="left" w:pos="337"/>
              </w:tabs>
              <w:ind w:firstLine="0"/>
              <w:jc w:val="both"/>
              <w:rPr>
                <w:sz w:val="20"/>
                <w:szCs w:val="20"/>
              </w:rPr>
            </w:pPr>
            <w:r w:rsidRPr="00BB09CC">
              <w:rPr>
                <w:sz w:val="20"/>
                <w:szCs w:val="20"/>
              </w:rPr>
              <w:t>saflık ≥ %</w:t>
            </w:r>
            <w:r w:rsidRPr="00BB09CC">
              <w:rPr>
                <w:spacing w:val="-1"/>
                <w:sz w:val="20"/>
                <w:szCs w:val="20"/>
              </w:rPr>
              <w:t xml:space="preserve"> </w:t>
            </w:r>
            <w:r w:rsidRPr="00BB09CC">
              <w:rPr>
                <w:sz w:val="20"/>
                <w:szCs w:val="20"/>
              </w:rPr>
              <w:t>99</w:t>
            </w:r>
          </w:p>
          <w:p w14:paraId="647DC89F" w14:textId="77777777" w:rsidR="003D3DE1" w:rsidRDefault="003D3DE1" w:rsidP="003D3DE1">
            <w:pPr>
              <w:pStyle w:val="TableParagraph"/>
              <w:numPr>
                <w:ilvl w:val="0"/>
                <w:numId w:val="23"/>
              </w:numPr>
              <w:tabs>
                <w:tab w:val="left" w:pos="375"/>
              </w:tabs>
              <w:spacing w:before="30" w:line="276" w:lineRule="auto"/>
              <w:ind w:right="87" w:firstLine="0"/>
              <w:jc w:val="both"/>
              <w:rPr>
                <w:sz w:val="20"/>
                <w:szCs w:val="20"/>
              </w:rPr>
            </w:pPr>
            <w:r w:rsidRPr="00BB09CC">
              <w:rPr>
                <w:sz w:val="20"/>
                <w:szCs w:val="20"/>
              </w:rPr>
              <w:t>rutil form veya küresel, iğne veya mızrak şeklinde kümeler halinde kristal yapıya ve fiziksel görünüme sahip, % 5'e kadar anataz içeren rutil</w:t>
            </w:r>
            <w:r w:rsidRPr="00BB09CC">
              <w:rPr>
                <w:spacing w:val="-5"/>
                <w:sz w:val="20"/>
                <w:szCs w:val="20"/>
              </w:rPr>
              <w:t xml:space="preserve"> </w:t>
            </w:r>
            <w:r w:rsidRPr="00BB09CC">
              <w:rPr>
                <w:sz w:val="20"/>
                <w:szCs w:val="20"/>
              </w:rPr>
              <w:t>form,</w:t>
            </w:r>
          </w:p>
          <w:p w14:paraId="48867106" w14:textId="77777777" w:rsidR="003D3DE1" w:rsidRPr="00BB09CC" w:rsidRDefault="003D3DE1" w:rsidP="003D3DE1">
            <w:pPr>
              <w:pStyle w:val="TableParagraph"/>
              <w:tabs>
                <w:tab w:val="left" w:pos="375"/>
              </w:tabs>
              <w:spacing w:before="30" w:line="276" w:lineRule="auto"/>
              <w:ind w:left="110" w:right="87"/>
              <w:jc w:val="both"/>
              <w:rPr>
                <w:sz w:val="20"/>
                <w:szCs w:val="20"/>
              </w:rPr>
            </w:pPr>
          </w:p>
          <w:p w14:paraId="68AAD748" w14:textId="77777777" w:rsidR="003D3DE1" w:rsidRDefault="003D3DE1" w:rsidP="003D3DE1">
            <w:pPr>
              <w:pStyle w:val="TableParagraph"/>
              <w:numPr>
                <w:ilvl w:val="0"/>
                <w:numId w:val="22"/>
              </w:numPr>
              <w:tabs>
                <w:tab w:val="left" w:pos="217"/>
              </w:tabs>
              <w:spacing w:before="2" w:line="276" w:lineRule="auto"/>
              <w:ind w:right="91" w:firstLine="0"/>
              <w:jc w:val="both"/>
              <w:rPr>
                <w:sz w:val="20"/>
                <w:szCs w:val="20"/>
              </w:rPr>
            </w:pPr>
            <w:r w:rsidRPr="00BB09CC">
              <w:rPr>
                <w:b/>
                <w:sz w:val="20"/>
                <w:szCs w:val="20"/>
              </w:rPr>
              <w:t>S</w:t>
            </w:r>
            <w:r w:rsidRPr="00BB09CC">
              <w:rPr>
                <w:sz w:val="20"/>
                <w:szCs w:val="20"/>
              </w:rPr>
              <w:t>ayı boyutu dağılımına dayalı</w:t>
            </w:r>
            <w:r w:rsidRPr="00BB09CC">
              <w:rPr>
                <w:spacing w:val="-14"/>
                <w:sz w:val="20"/>
                <w:szCs w:val="20"/>
              </w:rPr>
              <w:t xml:space="preserve"> </w:t>
            </w:r>
            <w:r w:rsidRPr="00BB09CC">
              <w:rPr>
                <w:sz w:val="20"/>
                <w:szCs w:val="20"/>
              </w:rPr>
              <w:t>medyan partikül boyutu ≥ 30</w:t>
            </w:r>
            <w:r w:rsidRPr="00BB09CC">
              <w:rPr>
                <w:spacing w:val="-2"/>
                <w:sz w:val="20"/>
                <w:szCs w:val="20"/>
              </w:rPr>
              <w:t xml:space="preserve"> </w:t>
            </w:r>
            <w:r w:rsidRPr="00BB09CC">
              <w:rPr>
                <w:sz w:val="20"/>
                <w:szCs w:val="20"/>
              </w:rPr>
              <w:t>nm,</w:t>
            </w:r>
          </w:p>
          <w:p w14:paraId="7D11D8C4" w14:textId="77777777" w:rsidR="003D3DE1" w:rsidRPr="00BB09CC" w:rsidRDefault="003D3DE1" w:rsidP="003D3DE1">
            <w:pPr>
              <w:pStyle w:val="TableParagraph"/>
              <w:tabs>
                <w:tab w:val="left" w:pos="217"/>
              </w:tabs>
              <w:spacing w:before="2" w:line="276" w:lineRule="auto"/>
              <w:ind w:left="110" w:right="91"/>
              <w:jc w:val="both"/>
              <w:rPr>
                <w:sz w:val="20"/>
                <w:szCs w:val="20"/>
              </w:rPr>
            </w:pPr>
          </w:p>
          <w:p w14:paraId="30B5E1D2" w14:textId="77777777" w:rsidR="003D3DE1" w:rsidRDefault="003D3DE1" w:rsidP="003D3DE1">
            <w:pPr>
              <w:pStyle w:val="TableParagraph"/>
              <w:numPr>
                <w:ilvl w:val="0"/>
                <w:numId w:val="22"/>
              </w:numPr>
              <w:tabs>
                <w:tab w:val="left" w:pos="306"/>
              </w:tabs>
              <w:spacing w:line="273" w:lineRule="auto"/>
              <w:ind w:right="88" w:firstLine="46"/>
              <w:jc w:val="both"/>
              <w:rPr>
                <w:sz w:val="20"/>
                <w:szCs w:val="20"/>
              </w:rPr>
            </w:pPr>
            <w:r w:rsidRPr="00BB09CC">
              <w:rPr>
                <w:sz w:val="20"/>
                <w:szCs w:val="20"/>
              </w:rPr>
              <w:t>En boy oranı 1'den 4,5'e ve hacim spesifik yüzey alanı ≤ 460 m</w:t>
            </w:r>
            <w:r w:rsidRPr="00BB09CC">
              <w:rPr>
                <w:position w:val="6"/>
                <w:sz w:val="20"/>
                <w:szCs w:val="20"/>
              </w:rPr>
              <w:t xml:space="preserve">2 </w:t>
            </w:r>
            <w:r w:rsidRPr="00BB09CC">
              <w:rPr>
                <w:sz w:val="20"/>
                <w:szCs w:val="20"/>
              </w:rPr>
              <w:t>/</w:t>
            </w:r>
            <w:r w:rsidRPr="00BB09CC">
              <w:rPr>
                <w:spacing w:val="-9"/>
                <w:sz w:val="20"/>
                <w:szCs w:val="20"/>
              </w:rPr>
              <w:t xml:space="preserve"> </w:t>
            </w:r>
            <w:r w:rsidRPr="00BB09CC">
              <w:rPr>
                <w:sz w:val="20"/>
                <w:szCs w:val="20"/>
              </w:rPr>
              <w:t>cm</w:t>
            </w:r>
            <w:r w:rsidRPr="00BB09CC">
              <w:rPr>
                <w:position w:val="6"/>
                <w:sz w:val="20"/>
                <w:szCs w:val="20"/>
              </w:rPr>
              <w:t>3</w:t>
            </w:r>
            <w:r w:rsidRPr="00BB09CC">
              <w:rPr>
                <w:sz w:val="20"/>
                <w:szCs w:val="20"/>
              </w:rPr>
              <w:t>,</w:t>
            </w:r>
          </w:p>
          <w:p w14:paraId="4CA510A0" w14:textId="77777777" w:rsidR="003D3DE1" w:rsidRPr="00BB09CC" w:rsidRDefault="003D3DE1" w:rsidP="003D3DE1">
            <w:pPr>
              <w:pStyle w:val="TableParagraph"/>
              <w:tabs>
                <w:tab w:val="left" w:pos="306"/>
              </w:tabs>
              <w:spacing w:line="273" w:lineRule="auto"/>
              <w:ind w:left="156" w:right="88"/>
              <w:jc w:val="both"/>
              <w:rPr>
                <w:sz w:val="20"/>
                <w:szCs w:val="20"/>
              </w:rPr>
            </w:pPr>
          </w:p>
          <w:p w14:paraId="737BB412" w14:textId="77777777" w:rsidR="003D3DE1" w:rsidRPr="00BB09CC" w:rsidRDefault="003D3DE1" w:rsidP="003D3DE1">
            <w:pPr>
              <w:pStyle w:val="TableParagraph"/>
              <w:numPr>
                <w:ilvl w:val="0"/>
                <w:numId w:val="22"/>
              </w:numPr>
              <w:tabs>
                <w:tab w:val="left" w:pos="342"/>
                <w:tab w:val="left" w:pos="1235"/>
                <w:tab w:val="left" w:pos="1398"/>
                <w:tab w:val="left" w:pos="2182"/>
                <w:tab w:val="left" w:pos="2372"/>
                <w:tab w:val="left" w:pos="2651"/>
              </w:tabs>
              <w:spacing w:line="276" w:lineRule="auto"/>
              <w:ind w:right="88" w:firstLine="0"/>
              <w:rPr>
                <w:sz w:val="20"/>
                <w:szCs w:val="20"/>
              </w:rPr>
            </w:pPr>
            <w:r w:rsidRPr="00BB09CC">
              <w:rPr>
                <w:sz w:val="20"/>
                <w:szCs w:val="20"/>
              </w:rPr>
              <w:t>Silika, Hidrate Silika, Alümina, Alüminyum Hidroksit, Alüminyum Stearat,</w:t>
            </w:r>
            <w:r w:rsidRPr="00BB09CC">
              <w:rPr>
                <w:sz w:val="20"/>
                <w:szCs w:val="20"/>
              </w:rPr>
              <w:tab/>
            </w:r>
            <w:r w:rsidRPr="00BB09CC">
              <w:rPr>
                <w:sz w:val="20"/>
                <w:szCs w:val="20"/>
              </w:rPr>
              <w:tab/>
              <w:t>Stearik</w:t>
            </w:r>
            <w:r w:rsidRPr="00BB09CC">
              <w:rPr>
                <w:sz w:val="20"/>
                <w:szCs w:val="20"/>
              </w:rPr>
              <w:tab/>
            </w:r>
            <w:r w:rsidRPr="00BB09CC">
              <w:rPr>
                <w:sz w:val="20"/>
                <w:szCs w:val="20"/>
              </w:rPr>
              <w:tab/>
            </w:r>
            <w:r w:rsidRPr="00BB09CC">
              <w:rPr>
                <w:sz w:val="20"/>
                <w:szCs w:val="20"/>
              </w:rPr>
              <w:lastRenderedPageBreak/>
              <w:tab/>
            </w:r>
            <w:r w:rsidRPr="00BB09CC">
              <w:rPr>
                <w:spacing w:val="-4"/>
                <w:sz w:val="20"/>
                <w:szCs w:val="20"/>
              </w:rPr>
              <w:t xml:space="preserve">Asit, </w:t>
            </w:r>
            <w:r w:rsidRPr="00BB09CC">
              <w:rPr>
                <w:sz w:val="20"/>
                <w:szCs w:val="20"/>
              </w:rPr>
              <w:t>Trimetoksikaprililsilan,</w:t>
            </w:r>
            <w:r w:rsidRPr="00BB09CC">
              <w:rPr>
                <w:sz w:val="20"/>
                <w:szCs w:val="20"/>
              </w:rPr>
              <w:tab/>
            </w:r>
            <w:r w:rsidRPr="00BB09CC">
              <w:rPr>
                <w:sz w:val="20"/>
                <w:szCs w:val="20"/>
              </w:rPr>
              <w:tab/>
            </w:r>
            <w:r w:rsidRPr="00BB09CC">
              <w:rPr>
                <w:spacing w:val="-3"/>
                <w:sz w:val="20"/>
                <w:szCs w:val="20"/>
              </w:rPr>
              <w:t xml:space="preserve">Gliserin, </w:t>
            </w:r>
            <w:r w:rsidRPr="00BB09CC">
              <w:rPr>
                <w:sz w:val="20"/>
                <w:szCs w:val="20"/>
              </w:rPr>
              <w:t>Dimetikon,</w:t>
            </w:r>
            <w:r w:rsidRPr="00BB09CC">
              <w:rPr>
                <w:sz w:val="20"/>
                <w:szCs w:val="20"/>
              </w:rPr>
              <w:tab/>
              <w:t>Hidrojen</w:t>
            </w:r>
            <w:r w:rsidRPr="00BB09CC">
              <w:rPr>
                <w:sz w:val="20"/>
                <w:szCs w:val="20"/>
              </w:rPr>
              <w:tab/>
            </w:r>
            <w:r w:rsidRPr="00BB09CC">
              <w:rPr>
                <w:spacing w:val="-3"/>
                <w:sz w:val="20"/>
                <w:szCs w:val="20"/>
              </w:rPr>
              <w:t xml:space="preserve">Dimetikon, </w:t>
            </w:r>
            <w:r w:rsidRPr="00BB09CC">
              <w:rPr>
                <w:sz w:val="20"/>
                <w:szCs w:val="20"/>
              </w:rPr>
              <w:t>Simetikon ile kaplanmış veya aşağıdaki kombinasyonlardan biri ile</w:t>
            </w:r>
            <w:r w:rsidRPr="00BB09CC">
              <w:rPr>
                <w:spacing w:val="-8"/>
                <w:sz w:val="20"/>
                <w:szCs w:val="20"/>
              </w:rPr>
              <w:t xml:space="preserve"> </w:t>
            </w:r>
            <w:r w:rsidRPr="00BB09CC">
              <w:rPr>
                <w:sz w:val="20"/>
                <w:szCs w:val="20"/>
              </w:rPr>
              <w:t>kaplanmış:</w:t>
            </w:r>
          </w:p>
          <w:p w14:paraId="6BB81098" w14:textId="77777777" w:rsidR="003D3DE1" w:rsidRPr="00BB09CC" w:rsidRDefault="003D3DE1" w:rsidP="003D3DE1">
            <w:pPr>
              <w:pStyle w:val="TableParagraph"/>
              <w:spacing w:before="8"/>
              <w:rPr>
                <w:sz w:val="20"/>
                <w:szCs w:val="20"/>
              </w:rPr>
            </w:pPr>
          </w:p>
          <w:p w14:paraId="0F619361" w14:textId="77777777" w:rsidR="003D3DE1" w:rsidRDefault="003D3DE1" w:rsidP="003D3DE1">
            <w:pPr>
              <w:pStyle w:val="TableParagraph"/>
              <w:numPr>
                <w:ilvl w:val="0"/>
                <w:numId w:val="22"/>
              </w:numPr>
              <w:tabs>
                <w:tab w:val="left" w:pos="289"/>
              </w:tabs>
              <w:spacing w:line="276" w:lineRule="auto"/>
              <w:ind w:right="88" w:firstLine="0"/>
              <w:jc w:val="both"/>
              <w:rPr>
                <w:sz w:val="20"/>
                <w:szCs w:val="20"/>
              </w:rPr>
            </w:pPr>
            <w:r w:rsidRPr="00BB09CC">
              <w:rPr>
                <w:sz w:val="20"/>
                <w:szCs w:val="20"/>
              </w:rPr>
              <w:t xml:space="preserve">Maksimum % 16 konsantrasyonda silika ve maksimum % </w:t>
            </w:r>
            <w:r w:rsidRPr="00BB09CC">
              <w:rPr>
                <w:spacing w:val="-11"/>
                <w:sz w:val="20"/>
                <w:szCs w:val="20"/>
              </w:rPr>
              <w:t xml:space="preserve">6 </w:t>
            </w:r>
            <w:r w:rsidRPr="00BB09CC">
              <w:rPr>
                <w:sz w:val="20"/>
                <w:szCs w:val="20"/>
              </w:rPr>
              <w:t>konsantrasyonda Setil</w:t>
            </w:r>
            <w:r w:rsidRPr="00BB09CC">
              <w:rPr>
                <w:spacing w:val="-2"/>
                <w:sz w:val="20"/>
                <w:szCs w:val="20"/>
              </w:rPr>
              <w:t xml:space="preserve"> </w:t>
            </w:r>
            <w:r w:rsidRPr="00BB09CC">
              <w:rPr>
                <w:sz w:val="20"/>
                <w:szCs w:val="20"/>
              </w:rPr>
              <w:t>Fosfat,</w:t>
            </w:r>
          </w:p>
          <w:p w14:paraId="2D5FA2F7" w14:textId="77777777" w:rsidR="003D3DE1" w:rsidRDefault="003D3DE1" w:rsidP="003D3DE1">
            <w:pPr>
              <w:pStyle w:val="ListeParagraf"/>
              <w:rPr>
                <w:sz w:val="20"/>
                <w:szCs w:val="20"/>
              </w:rPr>
            </w:pPr>
          </w:p>
          <w:p w14:paraId="48FBB672" w14:textId="77777777" w:rsidR="003D3DE1" w:rsidRDefault="003D3DE1" w:rsidP="003D3DE1">
            <w:pPr>
              <w:pStyle w:val="TableParagraph"/>
              <w:numPr>
                <w:ilvl w:val="0"/>
                <w:numId w:val="22"/>
              </w:numPr>
              <w:tabs>
                <w:tab w:val="left" w:pos="311"/>
              </w:tabs>
              <w:spacing w:before="1" w:line="276" w:lineRule="auto"/>
              <w:ind w:right="86" w:firstLine="0"/>
              <w:jc w:val="both"/>
              <w:rPr>
                <w:sz w:val="20"/>
                <w:szCs w:val="20"/>
              </w:rPr>
            </w:pPr>
            <w:r w:rsidRPr="00BB09CC">
              <w:rPr>
                <w:sz w:val="20"/>
                <w:szCs w:val="20"/>
              </w:rPr>
              <w:t>Maksimum % 7 konsantrasyonda alümina ve maksimum % 0,7 konsantrasyonda Manganez Dioksit (dudak ürünlerinde</w:t>
            </w:r>
            <w:r w:rsidRPr="00BB09CC">
              <w:rPr>
                <w:spacing w:val="-7"/>
                <w:sz w:val="20"/>
                <w:szCs w:val="20"/>
              </w:rPr>
              <w:t xml:space="preserve"> </w:t>
            </w:r>
            <w:r w:rsidRPr="00BB09CC">
              <w:rPr>
                <w:sz w:val="20"/>
                <w:szCs w:val="20"/>
              </w:rPr>
              <w:t>kullanılmamalıdır),</w:t>
            </w:r>
          </w:p>
          <w:p w14:paraId="7B930FA6" w14:textId="77777777" w:rsidR="003D3DE1" w:rsidRPr="00BB09CC" w:rsidRDefault="003D3DE1" w:rsidP="003D3DE1">
            <w:pPr>
              <w:pStyle w:val="TableParagraph"/>
              <w:tabs>
                <w:tab w:val="left" w:pos="311"/>
              </w:tabs>
              <w:spacing w:before="1" w:line="276" w:lineRule="auto"/>
              <w:ind w:left="110" w:right="86"/>
              <w:jc w:val="both"/>
              <w:rPr>
                <w:sz w:val="20"/>
                <w:szCs w:val="20"/>
              </w:rPr>
            </w:pPr>
          </w:p>
          <w:p w14:paraId="53CC4425" w14:textId="77777777" w:rsidR="003D3DE1" w:rsidRPr="00BB09CC" w:rsidRDefault="003D3DE1" w:rsidP="003D3DE1">
            <w:pPr>
              <w:pStyle w:val="TableParagraph"/>
              <w:numPr>
                <w:ilvl w:val="0"/>
                <w:numId w:val="22"/>
              </w:numPr>
              <w:tabs>
                <w:tab w:val="left" w:pos="311"/>
              </w:tabs>
              <w:spacing w:before="1" w:line="276" w:lineRule="auto"/>
              <w:ind w:right="89" w:firstLine="0"/>
              <w:jc w:val="both"/>
              <w:rPr>
                <w:sz w:val="20"/>
                <w:szCs w:val="20"/>
              </w:rPr>
            </w:pPr>
            <w:r w:rsidRPr="00BB09CC">
              <w:rPr>
                <w:sz w:val="20"/>
                <w:szCs w:val="20"/>
              </w:rPr>
              <w:t>Maksimum % 3 konsantrasyonda alümina ve maksimum % 9 konsantrasyonda</w:t>
            </w:r>
            <w:r w:rsidRPr="00BB09CC">
              <w:rPr>
                <w:spacing w:val="-4"/>
                <w:sz w:val="20"/>
                <w:szCs w:val="20"/>
              </w:rPr>
              <w:t xml:space="preserve"> </w:t>
            </w:r>
            <w:r w:rsidRPr="00BB09CC">
              <w:rPr>
                <w:sz w:val="20"/>
                <w:szCs w:val="20"/>
              </w:rPr>
              <w:t>Trietoksikaprililsilan,</w:t>
            </w:r>
          </w:p>
          <w:p w14:paraId="5E5F2E8F" w14:textId="77777777" w:rsidR="003D3DE1" w:rsidRPr="00BB09CC" w:rsidRDefault="003D3DE1" w:rsidP="003D3DE1">
            <w:pPr>
              <w:pStyle w:val="TableParagraph"/>
              <w:spacing w:line="276" w:lineRule="auto"/>
              <w:ind w:left="110" w:right="87" w:firstLine="45"/>
              <w:jc w:val="both"/>
              <w:rPr>
                <w:sz w:val="20"/>
                <w:szCs w:val="20"/>
              </w:rPr>
            </w:pPr>
            <w:r w:rsidRPr="00BB09CC">
              <w:rPr>
                <w:sz w:val="20"/>
                <w:szCs w:val="20"/>
              </w:rPr>
              <w:t>-Kendisine eş kaplanmamış veya katkısız referansıyla kıyaslandığında fotokatalitik aktivitesi ≤ % 10</w:t>
            </w:r>
          </w:p>
          <w:p w14:paraId="048A0C1A" w14:textId="77777777" w:rsidR="003D3DE1" w:rsidRPr="00BB09CC" w:rsidRDefault="003D3DE1" w:rsidP="003D3DE1">
            <w:pPr>
              <w:pStyle w:val="TableParagraph"/>
              <w:numPr>
                <w:ilvl w:val="0"/>
                <w:numId w:val="22"/>
              </w:numPr>
              <w:tabs>
                <w:tab w:val="left" w:pos="267"/>
              </w:tabs>
              <w:spacing w:line="276" w:lineRule="auto"/>
              <w:ind w:right="89" w:firstLine="0"/>
              <w:jc w:val="both"/>
              <w:rPr>
                <w:sz w:val="20"/>
                <w:szCs w:val="20"/>
              </w:rPr>
            </w:pPr>
            <w:r w:rsidRPr="00BB09CC">
              <w:rPr>
                <w:sz w:val="20"/>
                <w:szCs w:val="20"/>
              </w:rPr>
              <w:t>nanopartiküller nihai formülasyonda fotostabil</w:t>
            </w:r>
            <w:r w:rsidRPr="00BB09CC">
              <w:rPr>
                <w:spacing w:val="-1"/>
                <w:sz w:val="20"/>
                <w:szCs w:val="20"/>
              </w:rPr>
              <w:t xml:space="preserve"> </w:t>
            </w:r>
            <w:r w:rsidRPr="00BB09CC">
              <w:rPr>
                <w:sz w:val="20"/>
                <w:szCs w:val="20"/>
              </w:rPr>
              <w:t>olmalı.</w:t>
            </w:r>
          </w:p>
        </w:tc>
        <w:tc>
          <w:tcPr>
            <w:tcW w:w="1344" w:type="dxa"/>
            <w:tcBorders>
              <w:bottom w:val="nil"/>
            </w:tcBorders>
          </w:tcPr>
          <w:p w14:paraId="3EFF075B" w14:textId="77777777" w:rsidR="003D3DE1" w:rsidRPr="00BB09CC" w:rsidRDefault="003D3DE1" w:rsidP="003D3DE1">
            <w:pPr>
              <w:pStyle w:val="TableParagraph"/>
              <w:rPr>
                <w:sz w:val="20"/>
                <w:szCs w:val="20"/>
              </w:rPr>
            </w:pPr>
          </w:p>
        </w:tc>
      </w:tr>
      <w:tr w:rsidR="003D3DE1" w:rsidRPr="00BB09CC" w14:paraId="7E6E25A5" w14:textId="77777777" w:rsidTr="0076353B">
        <w:trPr>
          <w:trHeight w:val="3882"/>
        </w:trPr>
        <w:tc>
          <w:tcPr>
            <w:tcW w:w="816" w:type="dxa"/>
            <w:vMerge/>
            <w:tcBorders>
              <w:bottom w:val="single" w:sz="6" w:space="0" w:color="000000"/>
            </w:tcBorders>
          </w:tcPr>
          <w:p w14:paraId="5692D746" w14:textId="77777777" w:rsidR="003D3DE1" w:rsidRPr="00BB09CC" w:rsidRDefault="003D3DE1" w:rsidP="003D3DE1">
            <w:pPr>
              <w:pStyle w:val="TableParagraph"/>
              <w:rPr>
                <w:sz w:val="20"/>
                <w:szCs w:val="20"/>
              </w:rPr>
            </w:pPr>
          </w:p>
        </w:tc>
        <w:tc>
          <w:tcPr>
            <w:tcW w:w="2872" w:type="dxa"/>
            <w:vMerge/>
            <w:tcBorders>
              <w:bottom w:val="single" w:sz="6" w:space="0" w:color="000000"/>
            </w:tcBorders>
          </w:tcPr>
          <w:p w14:paraId="5A597617" w14:textId="77777777" w:rsidR="003D3DE1" w:rsidRPr="00BB09CC" w:rsidRDefault="003D3DE1" w:rsidP="003D3DE1">
            <w:pPr>
              <w:pStyle w:val="TableParagraph"/>
              <w:rPr>
                <w:sz w:val="20"/>
                <w:szCs w:val="20"/>
              </w:rPr>
            </w:pPr>
          </w:p>
        </w:tc>
        <w:tc>
          <w:tcPr>
            <w:tcW w:w="1692" w:type="dxa"/>
            <w:vMerge/>
            <w:tcBorders>
              <w:bottom w:val="single" w:sz="6" w:space="0" w:color="000000"/>
            </w:tcBorders>
          </w:tcPr>
          <w:p w14:paraId="35142C25" w14:textId="77777777" w:rsidR="003D3DE1" w:rsidRPr="00BB09CC" w:rsidRDefault="003D3DE1" w:rsidP="003D3DE1">
            <w:pPr>
              <w:pStyle w:val="TableParagraph"/>
              <w:spacing w:before="4"/>
              <w:ind w:left="108"/>
              <w:rPr>
                <w:sz w:val="20"/>
                <w:szCs w:val="20"/>
              </w:rPr>
            </w:pPr>
          </w:p>
        </w:tc>
        <w:tc>
          <w:tcPr>
            <w:tcW w:w="1132" w:type="dxa"/>
            <w:vMerge/>
            <w:tcBorders>
              <w:bottom w:val="single" w:sz="6" w:space="0" w:color="000000"/>
            </w:tcBorders>
          </w:tcPr>
          <w:p w14:paraId="61EE4E79" w14:textId="77777777" w:rsidR="003D3DE1" w:rsidRPr="00BB09CC" w:rsidRDefault="003D3DE1" w:rsidP="003D3DE1">
            <w:pPr>
              <w:pStyle w:val="TableParagraph"/>
              <w:spacing w:before="30"/>
              <w:ind w:left="107"/>
              <w:rPr>
                <w:sz w:val="20"/>
                <w:szCs w:val="20"/>
              </w:rPr>
            </w:pPr>
          </w:p>
        </w:tc>
        <w:tc>
          <w:tcPr>
            <w:tcW w:w="1135" w:type="dxa"/>
            <w:vMerge/>
            <w:tcBorders>
              <w:bottom w:val="single" w:sz="6" w:space="0" w:color="000000"/>
            </w:tcBorders>
          </w:tcPr>
          <w:p w14:paraId="0E45594B" w14:textId="77777777" w:rsidR="003D3DE1" w:rsidRPr="00BB09CC" w:rsidRDefault="003D3DE1" w:rsidP="003D3DE1">
            <w:pPr>
              <w:pStyle w:val="TableParagraph"/>
              <w:spacing w:before="30"/>
              <w:ind w:left="110"/>
              <w:rPr>
                <w:sz w:val="20"/>
                <w:szCs w:val="20"/>
              </w:rPr>
            </w:pPr>
          </w:p>
        </w:tc>
        <w:tc>
          <w:tcPr>
            <w:tcW w:w="1843" w:type="dxa"/>
            <w:vMerge/>
            <w:tcBorders>
              <w:bottom w:val="single" w:sz="6" w:space="0" w:color="000000"/>
            </w:tcBorders>
          </w:tcPr>
          <w:p w14:paraId="157F43DA" w14:textId="77777777" w:rsidR="003D3DE1" w:rsidRPr="00BB09CC" w:rsidRDefault="003D3DE1" w:rsidP="003D3DE1">
            <w:pPr>
              <w:rPr>
                <w:sz w:val="20"/>
                <w:szCs w:val="20"/>
              </w:rPr>
            </w:pPr>
          </w:p>
        </w:tc>
        <w:tc>
          <w:tcPr>
            <w:tcW w:w="992" w:type="dxa"/>
            <w:vMerge/>
            <w:tcBorders>
              <w:bottom w:val="single" w:sz="6" w:space="0" w:color="000000"/>
            </w:tcBorders>
          </w:tcPr>
          <w:p w14:paraId="4E5ABF1D" w14:textId="77777777" w:rsidR="003D3DE1" w:rsidRPr="00BB09CC" w:rsidRDefault="003D3DE1" w:rsidP="003D3DE1">
            <w:pPr>
              <w:pStyle w:val="TableParagraph"/>
              <w:rPr>
                <w:sz w:val="20"/>
                <w:szCs w:val="20"/>
              </w:rPr>
            </w:pPr>
          </w:p>
        </w:tc>
        <w:tc>
          <w:tcPr>
            <w:tcW w:w="3101" w:type="dxa"/>
            <w:vMerge/>
            <w:tcBorders>
              <w:bottom w:val="single" w:sz="6" w:space="0" w:color="000000"/>
            </w:tcBorders>
          </w:tcPr>
          <w:p w14:paraId="0A6288DD" w14:textId="77777777" w:rsidR="003D3DE1" w:rsidRPr="00BB09CC" w:rsidRDefault="003D3DE1" w:rsidP="003D3DE1">
            <w:pPr>
              <w:pStyle w:val="TableParagraph"/>
              <w:numPr>
                <w:ilvl w:val="0"/>
                <w:numId w:val="22"/>
              </w:numPr>
              <w:tabs>
                <w:tab w:val="left" w:pos="267"/>
              </w:tabs>
              <w:spacing w:line="276" w:lineRule="auto"/>
              <w:ind w:right="89" w:firstLine="0"/>
              <w:jc w:val="both"/>
              <w:rPr>
                <w:sz w:val="20"/>
                <w:szCs w:val="20"/>
              </w:rPr>
            </w:pPr>
          </w:p>
        </w:tc>
        <w:tc>
          <w:tcPr>
            <w:tcW w:w="1344" w:type="dxa"/>
            <w:tcBorders>
              <w:top w:val="nil"/>
              <w:bottom w:val="single" w:sz="6" w:space="0" w:color="000000"/>
            </w:tcBorders>
          </w:tcPr>
          <w:p w14:paraId="01294B26" w14:textId="77777777" w:rsidR="003D3DE1" w:rsidRPr="00BB09CC" w:rsidRDefault="003D3DE1" w:rsidP="003D3DE1">
            <w:pPr>
              <w:pStyle w:val="TableParagraph"/>
              <w:tabs>
                <w:tab w:val="left" w:pos="1048"/>
              </w:tabs>
              <w:spacing w:before="6" w:line="264" w:lineRule="exact"/>
              <w:ind w:left="108" w:right="91"/>
              <w:rPr>
                <w:sz w:val="20"/>
                <w:szCs w:val="20"/>
              </w:rPr>
            </w:pPr>
            <w:r w:rsidRPr="00BB09CC">
              <w:rPr>
                <w:sz w:val="20"/>
                <w:szCs w:val="20"/>
              </w:rPr>
              <w:t>Alümina</w:t>
            </w:r>
            <w:r w:rsidRPr="00BB09CC">
              <w:rPr>
                <w:sz w:val="20"/>
                <w:szCs w:val="20"/>
              </w:rPr>
              <w:tab/>
            </w:r>
            <w:r w:rsidRPr="00BB09CC">
              <w:rPr>
                <w:spacing w:val="-13"/>
                <w:sz w:val="20"/>
                <w:szCs w:val="20"/>
              </w:rPr>
              <w:t xml:space="preserve">ve </w:t>
            </w:r>
            <w:r w:rsidRPr="00BB09CC">
              <w:rPr>
                <w:sz w:val="20"/>
                <w:szCs w:val="20"/>
              </w:rPr>
              <w:t>Manganez Dioksit</w:t>
            </w:r>
          </w:p>
          <w:p w14:paraId="2834A183" w14:textId="77777777" w:rsidR="003D3DE1" w:rsidRPr="00BB09CC" w:rsidRDefault="003D3DE1" w:rsidP="003D3DE1">
            <w:pPr>
              <w:pStyle w:val="TableParagraph"/>
              <w:spacing w:before="6" w:line="224" w:lineRule="exact"/>
              <w:ind w:left="108"/>
              <w:rPr>
                <w:sz w:val="20"/>
                <w:szCs w:val="20"/>
              </w:rPr>
            </w:pPr>
            <w:r w:rsidRPr="00BB09CC">
              <w:rPr>
                <w:sz w:val="20"/>
                <w:szCs w:val="20"/>
              </w:rPr>
              <w:t>kombinasyo-</w:t>
            </w:r>
          </w:p>
          <w:p w14:paraId="0624D49E" w14:textId="77777777" w:rsidR="003D3DE1" w:rsidRPr="00BB09CC" w:rsidRDefault="003D3DE1" w:rsidP="003D3DE1">
            <w:pPr>
              <w:pStyle w:val="TableParagraph"/>
              <w:tabs>
                <w:tab w:val="left" w:pos="1037"/>
              </w:tabs>
              <w:spacing w:before="5"/>
              <w:ind w:left="108"/>
              <w:rPr>
                <w:sz w:val="20"/>
                <w:szCs w:val="20"/>
              </w:rPr>
            </w:pPr>
            <w:r w:rsidRPr="00BB09CC">
              <w:rPr>
                <w:sz w:val="20"/>
                <w:szCs w:val="20"/>
              </w:rPr>
              <w:t>nu</w:t>
            </w:r>
            <w:r w:rsidRPr="00BB09CC">
              <w:rPr>
                <w:sz w:val="20"/>
                <w:szCs w:val="20"/>
              </w:rPr>
              <w:tab/>
              <w:t>ile</w:t>
            </w:r>
          </w:p>
          <w:p w14:paraId="4DFD6EF4" w14:textId="77777777" w:rsidR="003D3DE1" w:rsidRPr="00BB09CC" w:rsidRDefault="003D3DE1" w:rsidP="003D3DE1">
            <w:pPr>
              <w:pStyle w:val="TableParagraph"/>
              <w:spacing w:line="276" w:lineRule="auto"/>
              <w:ind w:left="108" w:right="397"/>
              <w:jc w:val="both"/>
              <w:rPr>
                <w:sz w:val="20"/>
                <w:szCs w:val="20"/>
              </w:rPr>
            </w:pPr>
            <w:r w:rsidRPr="00BB09CC">
              <w:rPr>
                <w:sz w:val="20"/>
                <w:szCs w:val="20"/>
              </w:rPr>
              <w:t>kaplanmış</w:t>
            </w:r>
            <w:r w:rsidRPr="00BB09CC">
              <w:rPr>
                <w:w w:val="99"/>
                <w:sz w:val="20"/>
                <w:szCs w:val="20"/>
              </w:rPr>
              <w:t xml:space="preserve"> </w:t>
            </w:r>
            <w:r w:rsidRPr="00BB09CC">
              <w:rPr>
                <w:sz w:val="20"/>
                <w:szCs w:val="20"/>
              </w:rPr>
              <w:t>Titanyum Dioksit</w:t>
            </w:r>
          </w:p>
          <w:p w14:paraId="0E9655A8" w14:textId="77777777" w:rsidR="003D3DE1" w:rsidRPr="00BB09CC" w:rsidRDefault="003D3DE1" w:rsidP="003D3DE1">
            <w:pPr>
              <w:pStyle w:val="TableParagraph"/>
              <w:spacing w:line="276" w:lineRule="auto"/>
              <w:ind w:left="108" w:right="90"/>
              <w:jc w:val="both"/>
              <w:rPr>
                <w:sz w:val="20"/>
                <w:szCs w:val="20"/>
              </w:rPr>
            </w:pPr>
            <w:r w:rsidRPr="00BB09CC">
              <w:rPr>
                <w:sz w:val="20"/>
                <w:szCs w:val="20"/>
              </w:rPr>
              <w:t xml:space="preserve">(nano) </w:t>
            </w:r>
            <w:r w:rsidRPr="00BB09CC">
              <w:rPr>
                <w:spacing w:val="-3"/>
                <w:sz w:val="20"/>
                <w:szCs w:val="20"/>
              </w:rPr>
              <w:t xml:space="preserve">içeren </w:t>
            </w:r>
            <w:r w:rsidRPr="00BB09CC">
              <w:rPr>
                <w:sz w:val="20"/>
                <w:szCs w:val="20"/>
              </w:rPr>
              <w:t xml:space="preserve">yüz </w:t>
            </w:r>
            <w:r w:rsidRPr="00BB09CC">
              <w:rPr>
                <w:spacing w:val="-3"/>
                <w:sz w:val="20"/>
                <w:szCs w:val="20"/>
              </w:rPr>
              <w:t xml:space="preserve">ürünleri </w:t>
            </w:r>
            <w:r w:rsidRPr="00BB09CC">
              <w:rPr>
                <w:sz w:val="20"/>
                <w:szCs w:val="20"/>
              </w:rPr>
              <w:t>için:</w:t>
            </w:r>
          </w:p>
          <w:p w14:paraId="3860C315" w14:textId="77777777" w:rsidR="003D3DE1" w:rsidRPr="00BB09CC" w:rsidRDefault="003D3DE1" w:rsidP="003D3DE1">
            <w:pPr>
              <w:pStyle w:val="TableParagraph"/>
              <w:spacing w:before="8"/>
              <w:rPr>
                <w:sz w:val="20"/>
                <w:szCs w:val="20"/>
              </w:rPr>
            </w:pPr>
          </w:p>
          <w:p w14:paraId="7328C72E" w14:textId="77777777" w:rsidR="003D3DE1" w:rsidRPr="00BB09CC" w:rsidRDefault="003D3DE1" w:rsidP="003D3DE1">
            <w:pPr>
              <w:pStyle w:val="TableParagraph"/>
              <w:spacing w:before="1" w:line="276" w:lineRule="auto"/>
              <w:ind w:left="108" w:right="87"/>
              <w:rPr>
                <w:sz w:val="20"/>
                <w:szCs w:val="20"/>
              </w:rPr>
            </w:pPr>
            <w:r w:rsidRPr="00BB09CC">
              <w:rPr>
                <w:sz w:val="20"/>
                <w:szCs w:val="20"/>
              </w:rPr>
              <w:t xml:space="preserve">Dudaklarda </w:t>
            </w:r>
            <w:r w:rsidRPr="00BB09CC">
              <w:rPr>
                <w:w w:val="95"/>
                <w:sz w:val="20"/>
                <w:szCs w:val="20"/>
              </w:rPr>
              <w:t xml:space="preserve">kullanılmama </w:t>
            </w:r>
            <w:r w:rsidRPr="00BB09CC">
              <w:rPr>
                <w:sz w:val="20"/>
                <w:szCs w:val="20"/>
              </w:rPr>
              <w:t>lıdır.</w:t>
            </w:r>
          </w:p>
        </w:tc>
      </w:tr>
      <w:tr w:rsidR="003D3DE1" w:rsidRPr="00BB09CC" w14:paraId="7A5DE35C" w14:textId="77777777" w:rsidTr="0076353B">
        <w:trPr>
          <w:trHeight w:val="477"/>
        </w:trPr>
        <w:tc>
          <w:tcPr>
            <w:tcW w:w="816" w:type="dxa"/>
          </w:tcPr>
          <w:p w14:paraId="62A7278C" w14:textId="77777777" w:rsidR="003D3DE1" w:rsidRPr="00BB09CC" w:rsidRDefault="003D3DE1" w:rsidP="003D3DE1">
            <w:pPr>
              <w:pStyle w:val="TableParagraph"/>
              <w:spacing w:line="204" w:lineRule="exact"/>
              <w:ind w:left="299"/>
              <w:rPr>
                <w:sz w:val="20"/>
                <w:szCs w:val="20"/>
              </w:rPr>
            </w:pPr>
            <w:r w:rsidRPr="00BB09CC">
              <w:rPr>
                <w:sz w:val="20"/>
                <w:szCs w:val="20"/>
              </w:rPr>
              <w:t>28</w:t>
            </w:r>
          </w:p>
        </w:tc>
        <w:tc>
          <w:tcPr>
            <w:tcW w:w="2872" w:type="dxa"/>
          </w:tcPr>
          <w:p w14:paraId="41A50265" w14:textId="77777777" w:rsidR="003D3DE1" w:rsidRPr="00BB09CC" w:rsidRDefault="003D3DE1" w:rsidP="003D3DE1">
            <w:pPr>
              <w:pStyle w:val="TableParagraph"/>
              <w:tabs>
                <w:tab w:val="left" w:pos="1240"/>
                <w:tab w:val="left" w:pos="1979"/>
              </w:tabs>
              <w:spacing w:line="276" w:lineRule="auto"/>
              <w:ind w:left="196" w:right="452"/>
              <w:rPr>
                <w:sz w:val="20"/>
                <w:szCs w:val="20"/>
              </w:rPr>
            </w:pPr>
            <w:r w:rsidRPr="00BB09CC">
              <w:rPr>
                <w:sz w:val="20"/>
                <w:szCs w:val="20"/>
              </w:rPr>
              <w:t>Benzoik</w:t>
            </w:r>
            <w:r w:rsidRPr="00BB09CC">
              <w:rPr>
                <w:sz w:val="20"/>
                <w:szCs w:val="20"/>
              </w:rPr>
              <w:tab/>
              <w:t>asit,</w:t>
            </w:r>
            <w:r w:rsidRPr="00BB09CC">
              <w:rPr>
                <w:sz w:val="20"/>
                <w:szCs w:val="20"/>
              </w:rPr>
              <w:tab/>
            </w:r>
            <w:r w:rsidRPr="00BB09CC">
              <w:rPr>
                <w:spacing w:val="-4"/>
                <w:sz w:val="20"/>
                <w:szCs w:val="20"/>
              </w:rPr>
              <w:t xml:space="preserve">2-[-4- </w:t>
            </w:r>
            <w:r w:rsidRPr="00BB09CC">
              <w:rPr>
                <w:sz w:val="20"/>
                <w:szCs w:val="20"/>
              </w:rPr>
              <w:t>(dietilamino)-2-</w:t>
            </w:r>
          </w:p>
          <w:p w14:paraId="7259C30A" w14:textId="77777777" w:rsidR="003D3DE1" w:rsidRPr="00BB09CC" w:rsidRDefault="003D3DE1" w:rsidP="003D3DE1">
            <w:pPr>
              <w:pStyle w:val="TableParagraph"/>
              <w:spacing w:line="206" w:lineRule="exact"/>
              <w:ind w:left="196"/>
              <w:rPr>
                <w:sz w:val="20"/>
                <w:szCs w:val="20"/>
              </w:rPr>
            </w:pPr>
            <w:r w:rsidRPr="00BB09CC">
              <w:rPr>
                <w:sz w:val="20"/>
                <w:szCs w:val="20"/>
              </w:rPr>
              <w:t>hidroksibenzoil]-. Hekzilester</w:t>
            </w:r>
          </w:p>
        </w:tc>
        <w:tc>
          <w:tcPr>
            <w:tcW w:w="1692" w:type="dxa"/>
          </w:tcPr>
          <w:p w14:paraId="789C5B7A" w14:textId="77777777" w:rsidR="003D3DE1" w:rsidRPr="00BB09CC" w:rsidRDefault="003D3DE1" w:rsidP="003D3DE1">
            <w:pPr>
              <w:pStyle w:val="TableParagraph"/>
              <w:spacing w:line="276" w:lineRule="auto"/>
              <w:ind w:left="198"/>
              <w:rPr>
                <w:sz w:val="20"/>
                <w:szCs w:val="20"/>
              </w:rPr>
            </w:pPr>
            <w:r w:rsidRPr="00BB09CC">
              <w:rPr>
                <w:sz w:val="20"/>
                <w:szCs w:val="20"/>
              </w:rPr>
              <w:t>Diethylamino Hydroxy benzoyl</w:t>
            </w:r>
          </w:p>
          <w:p w14:paraId="216E5979" w14:textId="77777777" w:rsidR="003D3DE1" w:rsidRPr="00BB09CC" w:rsidRDefault="003D3DE1" w:rsidP="003D3DE1">
            <w:pPr>
              <w:pStyle w:val="TableParagraph"/>
              <w:spacing w:line="206" w:lineRule="exact"/>
              <w:ind w:left="198"/>
              <w:rPr>
                <w:sz w:val="20"/>
                <w:szCs w:val="20"/>
              </w:rPr>
            </w:pPr>
            <w:r w:rsidRPr="00BB09CC">
              <w:rPr>
                <w:sz w:val="20"/>
                <w:szCs w:val="20"/>
              </w:rPr>
              <w:t>Hexyl Benzoate</w:t>
            </w:r>
          </w:p>
        </w:tc>
        <w:tc>
          <w:tcPr>
            <w:tcW w:w="1132" w:type="dxa"/>
          </w:tcPr>
          <w:p w14:paraId="216B3E11" w14:textId="77777777" w:rsidR="003D3DE1" w:rsidRPr="00BB09CC" w:rsidRDefault="003D3DE1" w:rsidP="003D3DE1">
            <w:pPr>
              <w:pStyle w:val="TableParagraph"/>
              <w:spacing w:line="204" w:lineRule="exact"/>
              <w:ind w:left="195"/>
              <w:rPr>
                <w:sz w:val="20"/>
                <w:szCs w:val="20"/>
              </w:rPr>
            </w:pPr>
            <w:r w:rsidRPr="00BB09CC">
              <w:rPr>
                <w:sz w:val="20"/>
                <w:szCs w:val="20"/>
              </w:rPr>
              <w:t>302776-</w:t>
            </w:r>
          </w:p>
          <w:p w14:paraId="2A38D41D" w14:textId="77777777" w:rsidR="003D3DE1" w:rsidRPr="00BB09CC" w:rsidRDefault="003D3DE1" w:rsidP="003D3DE1">
            <w:pPr>
              <w:pStyle w:val="TableParagraph"/>
              <w:spacing w:before="30"/>
              <w:ind w:left="195"/>
              <w:rPr>
                <w:sz w:val="20"/>
                <w:szCs w:val="20"/>
              </w:rPr>
            </w:pPr>
            <w:r w:rsidRPr="00BB09CC">
              <w:rPr>
                <w:sz w:val="20"/>
                <w:szCs w:val="20"/>
              </w:rPr>
              <w:t>68-7</w:t>
            </w:r>
          </w:p>
        </w:tc>
        <w:tc>
          <w:tcPr>
            <w:tcW w:w="1135" w:type="dxa"/>
          </w:tcPr>
          <w:p w14:paraId="612E3061" w14:textId="77777777" w:rsidR="003D3DE1" w:rsidRPr="00BB09CC" w:rsidRDefault="003D3DE1" w:rsidP="003D3DE1">
            <w:pPr>
              <w:pStyle w:val="TableParagraph"/>
              <w:spacing w:line="204" w:lineRule="exact"/>
              <w:ind w:left="199"/>
              <w:rPr>
                <w:sz w:val="20"/>
                <w:szCs w:val="20"/>
              </w:rPr>
            </w:pPr>
            <w:r w:rsidRPr="00BB09CC">
              <w:rPr>
                <w:sz w:val="20"/>
                <w:szCs w:val="20"/>
              </w:rPr>
              <w:t>443-860-6</w:t>
            </w:r>
          </w:p>
        </w:tc>
        <w:tc>
          <w:tcPr>
            <w:tcW w:w="1843" w:type="dxa"/>
          </w:tcPr>
          <w:p w14:paraId="4402DCE5" w14:textId="77777777" w:rsidR="003D3DE1" w:rsidRPr="00BB09CC" w:rsidRDefault="003D3DE1" w:rsidP="003D3DE1">
            <w:pPr>
              <w:pStyle w:val="TableParagraph"/>
              <w:rPr>
                <w:sz w:val="20"/>
                <w:szCs w:val="20"/>
              </w:rPr>
            </w:pPr>
          </w:p>
        </w:tc>
        <w:tc>
          <w:tcPr>
            <w:tcW w:w="992" w:type="dxa"/>
          </w:tcPr>
          <w:p w14:paraId="3CE106FF" w14:textId="77777777" w:rsidR="003D3DE1" w:rsidRPr="00BB09CC" w:rsidRDefault="003D3DE1" w:rsidP="003D3DE1">
            <w:pPr>
              <w:pStyle w:val="TableParagraph"/>
              <w:spacing w:line="204" w:lineRule="exact"/>
              <w:ind w:left="197"/>
              <w:rPr>
                <w:sz w:val="20"/>
                <w:szCs w:val="20"/>
              </w:rPr>
            </w:pPr>
            <w:r w:rsidRPr="00BB09CC">
              <w:rPr>
                <w:sz w:val="20"/>
                <w:szCs w:val="20"/>
              </w:rPr>
              <w:t>%10</w:t>
            </w:r>
          </w:p>
        </w:tc>
        <w:tc>
          <w:tcPr>
            <w:tcW w:w="3101" w:type="dxa"/>
          </w:tcPr>
          <w:p w14:paraId="1FD63B42" w14:textId="77777777" w:rsidR="003D3DE1" w:rsidRPr="00BB09CC" w:rsidRDefault="003D3DE1" w:rsidP="003D3DE1">
            <w:pPr>
              <w:pStyle w:val="TableParagraph"/>
              <w:rPr>
                <w:sz w:val="20"/>
                <w:szCs w:val="20"/>
              </w:rPr>
            </w:pPr>
          </w:p>
        </w:tc>
        <w:tc>
          <w:tcPr>
            <w:tcW w:w="1344" w:type="dxa"/>
            <w:tcBorders>
              <w:top w:val="nil"/>
              <w:bottom w:val="nil"/>
            </w:tcBorders>
          </w:tcPr>
          <w:p w14:paraId="78AC058D" w14:textId="77777777" w:rsidR="003D3DE1" w:rsidRPr="00BB09CC" w:rsidRDefault="003D3DE1" w:rsidP="003D3DE1">
            <w:pPr>
              <w:pStyle w:val="TableParagraph"/>
              <w:tabs>
                <w:tab w:val="left" w:pos="1048"/>
              </w:tabs>
              <w:spacing w:before="6" w:line="264" w:lineRule="exact"/>
              <w:ind w:left="108" w:right="91"/>
              <w:rPr>
                <w:sz w:val="20"/>
                <w:szCs w:val="20"/>
              </w:rPr>
            </w:pPr>
          </w:p>
        </w:tc>
      </w:tr>
      <w:tr w:rsidR="003D3DE1" w:rsidRPr="00BB09CC" w14:paraId="2C5C876B" w14:textId="77777777" w:rsidTr="0076353B">
        <w:trPr>
          <w:trHeight w:val="477"/>
        </w:trPr>
        <w:tc>
          <w:tcPr>
            <w:tcW w:w="816" w:type="dxa"/>
          </w:tcPr>
          <w:p w14:paraId="7EE84B69" w14:textId="77777777" w:rsidR="003D3DE1" w:rsidRPr="00BB09CC" w:rsidRDefault="003D3DE1" w:rsidP="003D3DE1">
            <w:pPr>
              <w:pStyle w:val="TableParagraph"/>
              <w:spacing w:line="202" w:lineRule="exact"/>
              <w:ind w:left="299"/>
              <w:rPr>
                <w:sz w:val="20"/>
                <w:szCs w:val="20"/>
              </w:rPr>
            </w:pPr>
            <w:r w:rsidRPr="00BB09CC">
              <w:rPr>
                <w:sz w:val="20"/>
                <w:szCs w:val="20"/>
              </w:rPr>
              <w:t>29</w:t>
            </w:r>
          </w:p>
        </w:tc>
        <w:tc>
          <w:tcPr>
            <w:tcW w:w="2872" w:type="dxa"/>
          </w:tcPr>
          <w:p w14:paraId="30A1F940" w14:textId="77777777" w:rsidR="003D3DE1" w:rsidRPr="00BB09CC" w:rsidRDefault="003D3DE1" w:rsidP="003D3DE1">
            <w:pPr>
              <w:pStyle w:val="TableParagraph"/>
              <w:spacing w:line="202" w:lineRule="exact"/>
              <w:ind w:left="196"/>
              <w:rPr>
                <w:sz w:val="20"/>
                <w:szCs w:val="20"/>
              </w:rPr>
            </w:pPr>
            <w:r w:rsidRPr="00BB09CC">
              <w:rPr>
                <w:sz w:val="20"/>
                <w:szCs w:val="20"/>
              </w:rPr>
              <w:t>1,3,5-Triazin, 2,4,6-</w:t>
            </w:r>
          </w:p>
          <w:p w14:paraId="50E3DAB3" w14:textId="77777777" w:rsidR="003D3DE1" w:rsidRPr="00BB09CC" w:rsidRDefault="003D3DE1" w:rsidP="003D3DE1">
            <w:pPr>
              <w:pStyle w:val="TableParagraph"/>
              <w:spacing w:before="33" w:line="276" w:lineRule="auto"/>
              <w:ind w:left="196" w:right="682"/>
              <w:rPr>
                <w:sz w:val="20"/>
                <w:szCs w:val="20"/>
              </w:rPr>
            </w:pPr>
            <w:r w:rsidRPr="00BB09CC">
              <w:rPr>
                <w:sz w:val="20"/>
                <w:szCs w:val="20"/>
              </w:rPr>
              <w:t>tris[1,1'-bifenil]-4-il-, nanomateryal olarak içeren</w:t>
            </w:r>
          </w:p>
        </w:tc>
        <w:tc>
          <w:tcPr>
            <w:tcW w:w="1692" w:type="dxa"/>
          </w:tcPr>
          <w:p w14:paraId="5049E5AF" w14:textId="77777777" w:rsidR="003D3DE1" w:rsidRPr="00BB09CC" w:rsidRDefault="003D3DE1" w:rsidP="003D3DE1">
            <w:pPr>
              <w:pStyle w:val="TableParagraph"/>
              <w:spacing w:line="278" w:lineRule="auto"/>
              <w:ind w:left="198" w:right="479"/>
              <w:rPr>
                <w:sz w:val="20"/>
                <w:szCs w:val="20"/>
              </w:rPr>
            </w:pPr>
            <w:r w:rsidRPr="00BB09CC">
              <w:rPr>
                <w:sz w:val="20"/>
                <w:szCs w:val="20"/>
              </w:rPr>
              <w:t>Tris-biphenyl triazine</w:t>
            </w:r>
          </w:p>
          <w:p w14:paraId="3DFD508D" w14:textId="77777777" w:rsidR="003D3DE1" w:rsidRPr="00BB09CC" w:rsidRDefault="003D3DE1" w:rsidP="003D3DE1">
            <w:pPr>
              <w:pStyle w:val="TableParagraph"/>
              <w:spacing w:line="276" w:lineRule="auto"/>
              <w:ind w:left="198" w:right="404"/>
              <w:rPr>
                <w:sz w:val="20"/>
                <w:szCs w:val="20"/>
              </w:rPr>
            </w:pPr>
            <w:r w:rsidRPr="00BB09CC">
              <w:rPr>
                <w:sz w:val="20"/>
                <w:szCs w:val="20"/>
              </w:rPr>
              <w:t xml:space="preserve">Tris-biphenyl </w:t>
            </w:r>
            <w:r w:rsidRPr="00BB09CC">
              <w:rPr>
                <w:sz w:val="20"/>
                <w:szCs w:val="20"/>
              </w:rPr>
              <w:lastRenderedPageBreak/>
              <w:t>triazine (nano)</w:t>
            </w:r>
          </w:p>
        </w:tc>
        <w:tc>
          <w:tcPr>
            <w:tcW w:w="1132" w:type="dxa"/>
          </w:tcPr>
          <w:p w14:paraId="3A08133B" w14:textId="77777777" w:rsidR="003D3DE1" w:rsidRPr="00BB09CC" w:rsidRDefault="003D3DE1" w:rsidP="003D3DE1">
            <w:pPr>
              <w:pStyle w:val="TableParagraph"/>
              <w:spacing w:line="202" w:lineRule="exact"/>
              <w:ind w:left="195"/>
              <w:rPr>
                <w:sz w:val="20"/>
                <w:szCs w:val="20"/>
              </w:rPr>
            </w:pPr>
            <w:r w:rsidRPr="00BB09CC">
              <w:rPr>
                <w:sz w:val="20"/>
                <w:szCs w:val="20"/>
              </w:rPr>
              <w:lastRenderedPageBreak/>
              <w:t>31274-51-</w:t>
            </w:r>
          </w:p>
          <w:p w14:paraId="62D68863" w14:textId="77777777" w:rsidR="003D3DE1" w:rsidRPr="00BB09CC" w:rsidRDefault="003D3DE1" w:rsidP="003D3DE1">
            <w:pPr>
              <w:pStyle w:val="TableParagraph"/>
              <w:spacing w:before="33"/>
              <w:ind w:left="195"/>
              <w:rPr>
                <w:sz w:val="20"/>
                <w:szCs w:val="20"/>
              </w:rPr>
            </w:pPr>
            <w:r w:rsidRPr="00BB09CC">
              <w:rPr>
                <w:sz w:val="20"/>
                <w:szCs w:val="20"/>
              </w:rPr>
              <w:t>8</w:t>
            </w:r>
          </w:p>
        </w:tc>
        <w:tc>
          <w:tcPr>
            <w:tcW w:w="1135" w:type="dxa"/>
          </w:tcPr>
          <w:p w14:paraId="5B3B2284" w14:textId="77777777" w:rsidR="003D3DE1" w:rsidRPr="00BB09CC" w:rsidRDefault="003D3DE1" w:rsidP="003D3DE1">
            <w:pPr>
              <w:pStyle w:val="TableParagraph"/>
              <w:rPr>
                <w:sz w:val="20"/>
                <w:szCs w:val="20"/>
              </w:rPr>
            </w:pPr>
          </w:p>
          <w:p w14:paraId="06A81905" w14:textId="77777777" w:rsidR="003D3DE1" w:rsidRPr="00BB09CC" w:rsidRDefault="003D3DE1" w:rsidP="003D3DE1">
            <w:pPr>
              <w:pStyle w:val="TableParagraph"/>
              <w:spacing w:before="1"/>
              <w:rPr>
                <w:sz w:val="20"/>
                <w:szCs w:val="20"/>
              </w:rPr>
            </w:pPr>
          </w:p>
          <w:p w14:paraId="79D479FA" w14:textId="77777777" w:rsidR="003D3DE1" w:rsidRPr="00BB09CC" w:rsidRDefault="003D3DE1" w:rsidP="003D3DE1">
            <w:pPr>
              <w:pStyle w:val="TableParagraph"/>
              <w:ind w:left="199"/>
              <w:rPr>
                <w:sz w:val="20"/>
                <w:szCs w:val="20"/>
              </w:rPr>
            </w:pPr>
            <w:r w:rsidRPr="00BB09CC">
              <w:rPr>
                <w:w w:val="96"/>
                <w:sz w:val="20"/>
                <w:szCs w:val="20"/>
              </w:rPr>
              <w:t>—</w:t>
            </w:r>
          </w:p>
        </w:tc>
        <w:tc>
          <w:tcPr>
            <w:tcW w:w="1843" w:type="dxa"/>
          </w:tcPr>
          <w:p w14:paraId="67586F9E" w14:textId="77777777" w:rsidR="003D3DE1" w:rsidRPr="00BB09CC" w:rsidRDefault="003D3DE1" w:rsidP="003D3DE1">
            <w:pPr>
              <w:pStyle w:val="TableParagraph"/>
              <w:rPr>
                <w:sz w:val="20"/>
                <w:szCs w:val="20"/>
              </w:rPr>
            </w:pPr>
          </w:p>
        </w:tc>
        <w:tc>
          <w:tcPr>
            <w:tcW w:w="992" w:type="dxa"/>
          </w:tcPr>
          <w:p w14:paraId="46BEEDB8" w14:textId="77777777" w:rsidR="003D3DE1" w:rsidRPr="00BB09CC" w:rsidRDefault="003D3DE1" w:rsidP="003D3DE1">
            <w:pPr>
              <w:pStyle w:val="TableParagraph"/>
              <w:spacing w:line="202" w:lineRule="exact"/>
              <w:ind w:left="197"/>
              <w:rPr>
                <w:sz w:val="20"/>
                <w:szCs w:val="20"/>
              </w:rPr>
            </w:pPr>
            <w:r w:rsidRPr="00BB09CC">
              <w:rPr>
                <w:sz w:val="20"/>
                <w:szCs w:val="20"/>
              </w:rPr>
              <w:t>%10</w:t>
            </w:r>
          </w:p>
        </w:tc>
        <w:tc>
          <w:tcPr>
            <w:tcW w:w="3101" w:type="dxa"/>
          </w:tcPr>
          <w:p w14:paraId="25B28636" w14:textId="77777777" w:rsidR="003D3DE1" w:rsidRPr="00BB09CC" w:rsidRDefault="003D3DE1" w:rsidP="003D3DE1">
            <w:pPr>
              <w:pStyle w:val="TableParagraph"/>
              <w:spacing w:line="202" w:lineRule="exact"/>
              <w:ind w:left="110"/>
              <w:rPr>
                <w:sz w:val="20"/>
                <w:szCs w:val="20"/>
              </w:rPr>
            </w:pPr>
            <w:r w:rsidRPr="00BB09CC">
              <w:rPr>
                <w:sz w:val="20"/>
                <w:szCs w:val="20"/>
              </w:rPr>
              <w:t>Spreylerde kullanılmamalıdır.</w:t>
            </w:r>
          </w:p>
          <w:p w14:paraId="4CD37B57" w14:textId="77777777" w:rsidR="003D3DE1" w:rsidRPr="00BB09CC" w:rsidRDefault="003D3DE1" w:rsidP="003D3DE1">
            <w:pPr>
              <w:pStyle w:val="TableParagraph"/>
              <w:spacing w:before="33" w:line="276" w:lineRule="auto"/>
              <w:ind w:left="110"/>
              <w:rPr>
                <w:sz w:val="20"/>
                <w:szCs w:val="20"/>
              </w:rPr>
            </w:pPr>
            <w:r w:rsidRPr="00BB09CC">
              <w:rPr>
                <w:sz w:val="20"/>
                <w:szCs w:val="20"/>
              </w:rPr>
              <w:t>Sadece aşağıdaki özelliklere sahip nanomateryallere izin verilir:</w:t>
            </w:r>
          </w:p>
          <w:p w14:paraId="682F9B82" w14:textId="77777777" w:rsidR="003D3DE1" w:rsidRPr="00BB09CC" w:rsidRDefault="003D3DE1" w:rsidP="003D3DE1">
            <w:pPr>
              <w:pStyle w:val="TableParagraph"/>
              <w:numPr>
                <w:ilvl w:val="0"/>
                <w:numId w:val="21"/>
              </w:numPr>
              <w:tabs>
                <w:tab w:val="left" w:pos="876"/>
                <w:tab w:val="left" w:pos="877"/>
              </w:tabs>
              <w:spacing w:line="276" w:lineRule="auto"/>
              <w:ind w:right="89" w:hanging="360"/>
              <w:rPr>
                <w:sz w:val="20"/>
                <w:szCs w:val="20"/>
              </w:rPr>
            </w:pPr>
            <w:r w:rsidRPr="00BB09CC">
              <w:rPr>
                <w:sz w:val="20"/>
                <w:szCs w:val="20"/>
              </w:rPr>
              <w:tab/>
              <w:t xml:space="preserve">Ortalama (medyan) </w:t>
            </w:r>
            <w:r w:rsidRPr="00BB09CC">
              <w:rPr>
                <w:spacing w:val="-3"/>
                <w:sz w:val="20"/>
                <w:szCs w:val="20"/>
              </w:rPr>
              <w:t xml:space="preserve">primer </w:t>
            </w:r>
            <w:r w:rsidRPr="00BB09CC">
              <w:rPr>
                <w:sz w:val="20"/>
                <w:szCs w:val="20"/>
              </w:rPr>
              <w:t xml:space="preserve">partikül büyüklüğü </w:t>
            </w:r>
            <w:r w:rsidRPr="00BB09CC">
              <w:rPr>
                <w:sz w:val="20"/>
                <w:szCs w:val="20"/>
              </w:rPr>
              <w:lastRenderedPageBreak/>
              <w:t>&gt; 80</w:t>
            </w:r>
            <w:r w:rsidRPr="00BB09CC">
              <w:rPr>
                <w:spacing w:val="-8"/>
                <w:sz w:val="20"/>
                <w:szCs w:val="20"/>
              </w:rPr>
              <w:t xml:space="preserve"> </w:t>
            </w:r>
            <w:r w:rsidRPr="00BB09CC">
              <w:rPr>
                <w:sz w:val="20"/>
                <w:szCs w:val="20"/>
              </w:rPr>
              <w:t>nm;</w:t>
            </w:r>
          </w:p>
          <w:p w14:paraId="056DC171" w14:textId="77777777" w:rsidR="003D3DE1" w:rsidRPr="00BB09CC" w:rsidRDefault="003D3DE1" w:rsidP="003D3DE1">
            <w:pPr>
              <w:pStyle w:val="TableParagraph"/>
              <w:numPr>
                <w:ilvl w:val="0"/>
                <w:numId w:val="21"/>
              </w:numPr>
              <w:tabs>
                <w:tab w:val="left" w:pos="831"/>
              </w:tabs>
              <w:spacing w:line="207" w:lineRule="exact"/>
              <w:ind w:hanging="360"/>
              <w:rPr>
                <w:sz w:val="20"/>
                <w:szCs w:val="20"/>
              </w:rPr>
            </w:pPr>
            <w:r w:rsidRPr="00BB09CC">
              <w:rPr>
                <w:sz w:val="20"/>
                <w:szCs w:val="20"/>
              </w:rPr>
              <w:t>Saflık ≥ %</w:t>
            </w:r>
            <w:r w:rsidRPr="00BB09CC">
              <w:rPr>
                <w:spacing w:val="-3"/>
                <w:sz w:val="20"/>
                <w:szCs w:val="20"/>
              </w:rPr>
              <w:t xml:space="preserve"> </w:t>
            </w:r>
            <w:r w:rsidRPr="00BB09CC">
              <w:rPr>
                <w:sz w:val="20"/>
                <w:szCs w:val="20"/>
              </w:rPr>
              <w:t>98;</w:t>
            </w:r>
          </w:p>
          <w:p w14:paraId="5EA2BF26" w14:textId="77777777" w:rsidR="003D3DE1" w:rsidRPr="00BB09CC" w:rsidRDefault="003D3DE1" w:rsidP="003D3DE1">
            <w:pPr>
              <w:pStyle w:val="TableParagraph"/>
              <w:numPr>
                <w:ilvl w:val="0"/>
                <w:numId w:val="21"/>
              </w:numPr>
              <w:tabs>
                <w:tab w:val="left" w:pos="831"/>
              </w:tabs>
              <w:spacing w:before="32"/>
              <w:ind w:hanging="360"/>
              <w:rPr>
                <w:sz w:val="20"/>
                <w:szCs w:val="20"/>
              </w:rPr>
            </w:pPr>
            <w:r w:rsidRPr="00BB09CC">
              <w:rPr>
                <w:sz w:val="20"/>
                <w:szCs w:val="20"/>
              </w:rPr>
              <w:t>Kaplanmamış</w:t>
            </w:r>
          </w:p>
        </w:tc>
        <w:tc>
          <w:tcPr>
            <w:tcW w:w="1344" w:type="dxa"/>
          </w:tcPr>
          <w:p w14:paraId="248C105D" w14:textId="77777777" w:rsidR="003D3DE1" w:rsidRDefault="003D3DE1" w:rsidP="003D3DE1">
            <w:pPr>
              <w:pStyle w:val="TableParagraph"/>
              <w:rPr>
                <w:sz w:val="16"/>
              </w:rPr>
            </w:pPr>
          </w:p>
        </w:tc>
      </w:tr>
      <w:tr w:rsidR="003D3DE1" w:rsidRPr="00BB09CC" w14:paraId="1A52C2FA" w14:textId="77777777" w:rsidTr="0076353B">
        <w:trPr>
          <w:trHeight w:val="477"/>
        </w:trPr>
        <w:tc>
          <w:tcPr>
            <w:tcW w:w="816" w:type="dxa"/>
          </w:tcPr>
          <w:p w14:paraId="74C3E038" w14:textId="77777777" w:rsidR="003D3DE1" w:rsidRPr="00BB09CC" w:rsidRDefault="003D3DE1" w:rsidP="003D3DE1">
            <w:pPr>
              <w:pStyle w:val="TableParagraph"/>
              <w:spacing w:line="202" w:lineRule="exact"/>
              <w:ind w:left="318"/>
              <w:rPr>
                <w:sz w:val="20"/>
                <w:szCs w:val="20"/>
              </w:rPr>
            </w:pPr>
            <w:r w:rsidRPr="00BB09CC">
              <w:rPr>
                <w:sz w:val="20"/>
                <w:szCs w:val="20"/>
              </w:rPr>
              <w:t>30</w:t>
            </w:r>
          </w:p>
        </w:tc>
        <w:tc>
          <w:tcPr>
            <w:tcW w:w="2872" w:type="dxa"/>
          </w:tcPr>
          <w:p w14:paraId="197DC812" w14:textId="77777777" w:rsidR="003D3DE1" w:rsidRPr="00BB09CC" w:rsidRDefault="003D3DE1" w:rsidP="003D3DE1">
            <w:pPr>
              <w:pStyle w:val="TableParagraph"/>
              <w:spacing w:line="202" w:lineRule="exact"/>
              <w:ind w:left="108"/>
              <w:rPr>
                <w:sz w:val="20"/>
                <w:szCs w:val="20"/>
              </w:rPr>
            </w:pPr>
            <w:r w:rsidRPr="00BB09CC">
              <w:rPr>
                <w:sz w:val="20"/>
                <w:szCs w:val="20"/>
              </w:rPr>
              <w:t>Çinko oksit</w:t>
            </w:r>
          </w:p>
        </w:tc>
        <w:tc>
          <w:tcPr>
            <w:tcW w:w="1692" w:type="dxa"/>
          </w:tcPr>
          <w:p w14:paraId="09711A9B" w14:textId="77777777" w:rsidR="003D3DE1" w:rsidRPr="00BB09CC" w:rsidRDefault="003D3DE1" w:rsidP="003D3DE1">
            <w:pPr>
              <w:pStyle w:val="TableParagraph"/>
              <w:spacing w:line="202" w:lineRule="exact"/>
              <w:ind w:left="108"/>
              <w:rPr>
                <w:sz w:val="20"/>
                <w:szCs w:val="20"/>
              </w:rPr>
            </w:pPr>
            <w:r w:rsidRPr="00BB09CC">
              <w:rPr>
                <w:sz w:val="20"/>
                <w:szCs w:val="20"/>
              </w:rPr>
              <w:t>Zinc Oxide</w:t>
            </w:r>
          </w:p>
        </w:tc>
        <w:tc>
          <w:tcPr>
            <w:tcW w:w="1132" w:type="dxa"/>
          </w:tcPr>
          <w:p w14:paraId="53166B66" w14:textId="77777777" w:rsidR="003D3DE1" w:rsidRPr="00BB09CC" w:rsidRDefault="003D3DE1" w:rsidP="003D3DE1">
            <w:pPr>
              <w:pStyle w:val="TableParagraph"/>
              <w:spacing w:line="202" w:lineRule="exact"/>
              <w:ind w:left="107"/>
              <w:rPr>
                <w:sz w:val="20"/>
                <w:szCs w:val="20"/>
              </w:rPr>
            </w:pPr>
            <w:r w:rsidRPr="00BB09CC">
              <w:rPr>
                <w:sz w:val="20"/>
                <w:szCs w:val="20"/>
              </w:rPr>
              <w:t>1314-13-2</w:t>
            </w:r>
          </w:p>
        </w:tc>
        <w:tc>
          <w:tcPr>
            <w:tcW w:w="1135" w:type="dxa"/>
          </w:tcPr>
          <w:p w14:paraId="1E22FFA6" w14:textId="77777777" w:rsidR="003D3DE1" w:rsidRPr="00BB09CC" w:rsidRDefault="003D3DE1" w:rsidP="003D3DE1">
            <w:pPr>
              <w:pStyle w:val="TableParagraph"/>
              <w:spacing w:line="202" w:lineRule="exact"/>
              <w:ind w:left="110"/>
              <w:rPr>
                <w:sz w:val="20"/>
                <w:szCs w:val="20"/>
              </w:rPr>
            </w:pPr>
            <w:r w:rsidRPr="00BB09CC">
              <w:rPr>
                <w:sz w:val="20"/>
                <w:szCs w:val="20"/>
              </w:rPr>
              <w:t>215-222-5</w:t>
            </w:r>
          </w:p>
        </w:tc>
        <w:tc>
          <w:tcPr>
            <w:tcW w:w="1843" w:type="dxa"/>
          </w:tcPr>
          <w:p w14:paraId="3FB643BE" w14:textId="77777777" w:rsidR="003D3DE1" w:rsidRPr="00BB09CC" w:rsidRDefault="003D3DE1" w:rsidP="003D3DE1">
            <w:pPr>
              <w:pStyle w:val="TableParagraph"/>
              <w:rPr>
                <w:sz w:val="20"/>
                <w:szCs w:val="20"/>
              </w:rPr>
            </w:pPr>
          </w:p>
        </w:tc>
        <w:tc>
          <w:tcPr>
            <w:tcW w:w="992" w:type="dxa"/>
          </w:tcPr>
          <w:p w14:paraId="4E51B1F4" w14:textId="77777777" w:rsidR="003D3DE1" w:rsidRPr="00BB09CC" w:rsidRDefault="003D3DE1" w:rsidP="003D3DE1">
            <w:pPr>
              <w:pStyle w:val="TableParagraph"/>
              <w:spacing w:before="33" w:line="146" w:lineRule="auto"/>
              <w:ind w:left="108"/>
              <w:rPr>
                <w:sz w:val="20"/>
                <w:szCs w:val="20"/>
              </w:rPr>
            </w:pPr>
            <w:r w:rsidRPr="00BB09CC">
              <w:rPr>
                <w:position w:val="-5"/>
                <w:sz w:val="20"/>
                <w:szCs w:val="20"/>
              </w:rPr>
              <w:t xml:space="preserve">% 25 </w:t>
            </w:r>
            <w:r w:rsidRPr="00BB09CC">
              <w:rPr>
                <w:sz w:val="20"/>
                <w:szCs w:val="20"/>
              </w:rPr>
              <w:t>(3)</w:t>
            </w:r>
          </w:p>
        </w:tc>
        <w:tc>
          <w:tcPr>
            <w:tcW w:w="3101" w:type="dxa"/>
          </w:tcPr>
          <w:p w14:paraId="2F24C6FE" w14:textId="77777777" w:rsidR="003D3DE1" w:rsidRPr="00BB09CC" w:rsidRDefault="003D3DE1" w:rsidP="003D3DE1">
            <w:pPr>
              <w:pStyle w:val="TableParagraph"/>
              <w:tabs>
                <w:tab w:val="left" w:pos="1926"/>
              </w:tabs>
              <w:spacing w:line="276" w:lineRule="auto"/>
              <w:ind w:left="110" w:right="87"/>
              <w:jc w:val="both"/>
              <w:rPr>
                <w:sz w:val="20"/>
                <w:szCs w:val="20"/>
              </w:rPr>
            </w:pPr>
            <w:r w:rsidRPr="00BB09CC">
              <w:rPr>
                <w:sz w:val="20"/>
                <w:szCs w:val="20"/>
              </w:rPr>
              <w:t>Solunum yoluyla nihai kullanıcının akciğerlerinin maruz kalmasına neden</w:t>
            </w:r>
            <w:r>
              <w:rPr>
                <w:sz w:val="20"/>
                <w:szCs w:val="20"/>
              </w:rPr>
              <w:t xml:space="preserve"> olabilecek </w:t>
            </w:r>
            <w:r w:rsidRPr="00BB09CC">
              <w:rPr>
                <w:spacing w:val="-1"/>
                <w:sz w:val="20"/>
                <w:szCs w:val="20"/>
              </w:rPr>
              <w:t>uygulamalarda</w:t>
            </w:r>
          </w:p>
          <w:p w14:paraId="30F2C096" w14:textId="77777777" w:rsidR="003D3DE1" w:rsidRPr="00BB09CC" w:rsidRDefault="003D3DE1" w:rsidP="003D3DE1">
            <w:pPr>
              <w:pStyle w:val="TableParagraph"/>
              <w:ind w:left="110"/>
              <w:jc w:val="both"/>
              <w:rPr>
                <w:sz w:val="20"/>
                <w:szCs w:val="20"/>
              </w:rPr>
            </w:pPr>
            <w:r w:rsidRPr="00BB09CC">
              <w:rPr>
                <w:sz w:val="20"/>
                <w:szCs w:val="20"/>
              </w:rPr>
              <w:t>kullanılmamalıdır.</w:t>
            </w:r>
          </w:p>
        </w:tc>
        <w:tc>
          <w:tcPr>
            <w:tcW w:w="1344" w:type="dxa"/>
          </w:tcPr>
          <w:p w14:paraId="6BD30AD0" w14:textId="77777777" w:rsidR="003D3DE1" w:rsidRDefault="003D3DE1" w:rsidP="003D3DE1">
            <w:pPr>
              <w:pStyle w:val="TableParagraph"/>
              <w:rPr>
                <w:sz w:val="16"/>
              </w:rPr>
            </w:pPr>
          </w:p>
        </w:tc>
      </w:tr>
      <w:tr w:rsidR="003D3DE1" w:rsidRPr="00BB09CC" w14:paraId="0F4851AD" w14:textId="77777777" w:rsidTr="0076353B">
        <w:trPr>
          <w:trHeight w:val="477"/>
        </w:trPr>
        <w:tc>
          <w:tcPr>
            <w:tcW w:w="816" w:type="dxa"/>
          </w:tcPr>
          <w:p w14:paraId="740EBC92" w14:textId="77777777" w:rsidR="003D3DE1" w:rsidRPr="00BB09CC" w:rsidRDefault="003D3DE1" w:rsidP="003D3DE1">
            <w:pPr>
              <w:pStyle w:val="TableParagraph"/>
              <w:spacing w:line="202" w:lineRule="exact"/>
              <w:ind w:left="278"/>
              <w:rPr>
                <w:sz w:val="20"/>
                <w:szCs w:val="20"/>
              </w:rPr>
            </w:pPr>
            <w:r w:rsidRPr="00BB09CC">
              <w:rPr>
                <w:sz w:val="20"/>
                <w:szCs w:val="20"/>
              </w:rPr>
              <w:t>30a</w:t>
            </w:r>
          </w:p>
        </w:tc>
        <w:tc>
          <w:tcPr>
            <w:tcW w:w="2872" w:type="dxa"/>
          </w:tcPr>
          <w:p w14:paraId="74651F60" w14:textId="77777777" w:rsidR="003D3DE1" w:rsidRPr="00BB09CC" w:rsidRDefault="003D3DE1" w:rsidP="003D3DE1">
            <w:pPr>
              <w:pStyle w:val="TableParagraph"/>
              <w:spacing w:line="202" w:lineRule="exact"/>
              <w:ind w:left="108"/>
              <w:rPr>
                <w:sz w:val="20"/>
                <w:szCs w:val="20"/>
              </w:rPr>
            </w:pPr>
            <w:r w:rsidRPr="00BB09CC">
              <w:rPr>
                <w:sz w:val="20"/>
                <w:szCs w:val="20"/>
              </w:rPr>
              <w:t>Çinko oksit</w:t>
            </w:r>
          </w:p>
        </w:tc>
        <w:tc>
          <w:tcPr>
            <w:tcW w:w="1692" w:type="dxa"/>
          </w:tcPr>
          <w:p w14:paraId="6671AD45" w14:textId="77777777" w:rsidR="003D3DE1" w:rsidRPr="00BB09CC" w:rsidRDefault="003D3DE1" w:rsidP="003D3DE1">
            <w:pPr>
              <w:pStyle w:val="TableParagraph"/>
              <w:spacing w:line="202" w:lineRule="exact"/>
              <w:ind w:left="108"/>
              <w:rPr>
                <w:sz w:val="20"/>
                <w:szCs w:val="20"/>
              </w:rPr>
            </w:pPr>
            <w:r w:rsidRPr="00BB09CC">
              <w:rPr>
                <w:sz w:val="20"/>
                <w:szCs w:val="20"/>
              </w:rPr>
              <w:t>Zinc Oxide (Nano)</w:t>
            </w:r>
          </w:p>
        </w:tc>
        <w:tc>
          <w:tcPr>
            <w:tcW w:w="1132" w:type="dxa"/>
          </w:tcPr>
          <w:p w14:paraId="32111299" w14:textId="77777777" w:rsidR="003D3DE1" w:rsidRPr="00BB09CC" w:rsidRDefault="003D3DE1" w:rsidP="003D3DE1">
            <w:pPr>
              <w:pStyle w:val="TableParagraph"/>
              <w:spacing w:line="202" w:lineRule="exact"/>
              <w:ind w:left="107"/>
              <w:rPr>
                <w:sz w:val="20"/>
                <w:szCs w:val="20"/>
              </w:rPr>
            </w:pPr>
            <w:r w:rsidRPr="00BB09CC">
              <w:rPr>
                <w:sz w:val="20"/>
                <w:szCs w:val="20"/>
              </w:rPr>
              <w:t>1314-13-2</w:t>
            </w:r>
          </w:p>
        </w:tc>
        <w:tc>
          <w:tcPr>
            <w:tcW w:w="1135" w:type="dxa"/>
          </w:tcPr>
          <w:p w14:paraId="54034BF3" w14:textId="77777777" w:rsidR="003D3DE1" w:rsidRPr="00BB09CC" w:rsidRDefault="003D3DE1" w:rsidP="003D3DE1">
            <w:pPr>
              <w:pStyle w:val="TableParagraph"/>
              <w:spacing w:line="202" w:lineRule="exact"/>
              <w:ind w:left="110"/>
              <w:rPr>
                <w:sz w:val="20"/>
                <w:szCs w:val="20"/>
              </w:rPr>
            </w:pPr>
            <w:r w:rsidRPr="00BB09CC">
              <w:rPr>
                <w:sz w:val="20"/>
                <w:szCs w:val="20"/>
              </w:rPr>
              <w:t>215-222-5</w:t>
            </w:r>
          </w:p>
        </w:tc>
        <w:tc>
          <w:tcPr>
            <w:tcW w:w="1843" w:type="dxa"/>
          </w:tcPr>
          <w:p w14:paraId="1D859759" w14:textId="77777777" w:rsidR="003D3DE1" w:rsidRPr="00BB09CC" w:rsidRDefault="003D3DE1" w:rsidP="003D3DE1">
            <w:pPr>
              <w:pStyle w:val="TableParagraph"/>
              <w:rPr>
                <w:sz w:val="20"/>
                <w:szCs w:val="20"/>
              </w:rPr>
            </w:pPr>
          </w:p>
        </w:tc>
        <w:tc>
          <w:tcPr>
            <w:tcW w:w="992" w:type="dxa"/>
          </w:tcPr>
          <w:p w14:paraId="290C04A7" w14:textId="77777777" w:rsidR="003D3DE1" w:rsidRPr="00BB09CC" w:rsidRDefault="003D3DE1" w:rsidP="003D3DE1">
            <w:pPr>
              <w:pStyle w:val="TableParagraph"/>
              <w:spacing w:before="33" w:line="146" w:lineRule="auto"/>
              <w:ind w:left="108"/>
              <w:rPr>
                <w:sz w:val="20"/>
                <w:szCs w:val="20"/>
              </w:rPr>
            </w:pPr>
            <w:r w:rsidRPr="00BB09CC">
              <w:rPr>
                <w:position w:val="-5"/>
                <w:sz w:val="20"/>
                <w:szCs w:val="20"/>
              </w:rPr>
              <w:t xml:space="preserve">% 25 </w:t>
            </w:r>
            <w:r w:rsidRPr="00BB09CC">
              <w:rPr>
                <w:sz w:val="20"/>
                <w:szCs w:val="20"/>
              </w:rPr>
              <w:t>(3)</w:t>
            </w:r>
          </w:p>
        </w:tc>
        <w:tc>
          <w:tcPr>
            <w:tcW w:w="3101" w:type="dxa"/>
          </w:tcPr>
          <w:p w14:paraId="4D1B53E8" w14:textId="77777777" w:rsidR="003D3DE1" w:rsidRPr="00BB09CC" w:rsidRDefault="003D3DE1" w:rsidP="003D3DE1">
            <w:pPr>
              <w:pStyle w:val="TableParagraph"/>
              <w:tabs>
                <w:tab w:val="left" w:pos="1926"/>
              </w:tabs>
              <w:spacing w:line="276" w:lineRule="auto"/>
              <w:ind w:left="110" w:right="87"/>
              <w:jc w:val="both"/>
              <w:rPr>
                <w:sz w:val="20"/>
                <w:szCs w:val="20"/>
              </w:rPr>
            </w:pPr>
            <w:r w:rsidRPr="00BB09CC">
              <w:rPr>
                <w:sz w:val="20"/>
                <w:szCs w:val="20"/>
              </w:rPr>
              <w:t>Solunum yoluyla nihai kullanıcının akciğerlerinin maruz kalmasına neden olabilecek</w:t>
            </w:r>
            <w:r w:rsidR="005A3EFA">
              <w:rPr>
                <w:sz w:val="20"/>
                <w:szCs w:val="20"/>
              </w:rPr>
              <w:t xml:space="preserve"> </w:t>
            </w:r>
            <w:r w:rsidRPr="00BB09CC">
              <w:rPr>
                <w:spacing w:val="-1"/>
                <w:sz w:val="20"/>
                <w:szCs w:val="20"/>
              </w:rPr>
              <w:t xml:space="preserve">uygulamalarda </w:t>
            </w:r>
            <w:r w:rsidRPr="00BB09CC">
              <w:rPr>
                <w:sz w:val="20"/>
                <w:szCs w:val="20"/>
              </w:rPr>
              <w:t>kullanılmamalıdır.</w:t>
            </w:r>
          </w:p>
          <w:p w14:paraId="2C6ED1EF" w14:textId="77777777" w:rsidR="003D3DE1" w:rsidRPr="00BB09CC" w:rsidRDefault="003D3DE1" w:rsidP="003D3DE1">
            <w:pPr>
              <w:pStyle w:val="TableParagraph"/>
              <w:spacing w:before="3"/>
              <w:rPr>
                <w:sz w:val="20"/>
                <w:szCs w:val="20"/>
              </w:rPr>
            </w:pPr>
          </w:p>
          <w:p w14:paraId="327891D2" w14:textId="77777777" w:rsidR="003D3DE1" w:rsidRPr="00BB09CC" w:rsidRDefault="003D3DE1" w:rsidP="003D3DE1">
            <w:pPr>
              <w:pStyle w:val="TableParagraph"/>
              <w:spacing w:line="276" w:lineRule="auto"/>
              <w:ind w:left="110" w:right="86"/>
              <w:jc w:val="both"/>
              <w:rPr>
                <w:sz w:val="20"/>
                <w:szCs w:val="20"/>
              </w:rPr>
            </w:pPr>
            <w:r w:rsidRPr="00BB09CC">
              <w:rPr>
                <w:sz w:val="20"/>
                <w:szCs w:val="20"/>
              </w:rPr>
              <w:t>Sadece aşağıdaki özelliklere sahip nanomateryallere izin verilir:</w:t>
            </w:r>
          </w:p>
          <w:p w14:paraId="567EF084" w14:textId="77777777" w:rsidR="003D3DE1" w:rsidRPr="00BB09CC" w:rsidRDefault="003D3DE1" w:rsidP="003D3DE1">
            <w:pPr>
              <w:pStyle w:val="TableParagraph"/>
              <w:spacing w:before="7"/>
              <w:rPr>
                <w:sz w:val="20"/>
                <w:szCs w:val="20"/>
              </w:rPr>
            </w:pPr>
          </w:p>
          <w:p w14:paraId="5EDDDFE1" w14:textId="77777777" w:rsidR="003D3DE1" w:rsidRPr="00BB09CC" w:rsidRDefault="003D3DE1" w:rsidP="003D3DE1">
            <w:pPr>
              <w:pStyle w:val="TableParagraph"/>
              <w:spacing w:line="276" w:lineRule="auto"/>
              <w:ind w:left="110" w:right="87"/>
              <w:jc w:val="both"/>
              <w:rPr>
                <w:sz w:val="20"/>
                <w:szCs w:val="20"/>
              </w:rPr>
            </w:pPr>
            <w:r w:rsidRPr="00BB09CC">
              <w:rPr>
                <w:sz w:val="20"/>
                <w:szCs w:val="20"/>
              </w:rPr>
              <w:t>— Saflığı ≥% 96 olmalı, vurtzit kristal yapılı ve çubuk benzeri, yıldız benzeri ve / veya izometrik şekillerde kümeler halinde fiziksel görünümü olmalı, sadece karbondioksit ve sudan oluşan safsızlıklar ile diğer safsızlıklar toplamda % 1'den az olmalı,</w:t>
            </w:r>
          </w:p>
          <w:p w14:paraId="00E2921C" w14:textId="77777777" w:rsidR="003D3DE1" w:rsidRPr="00BB09CC" w:rsidRDefault="003D3DE1" w:rsidP="003D3DE1">
            <w:pPr>
              <w:pStyle w:val="TableParagraph"/>
              <w:numPr>
                <w:ilvl w:val="0"/>
                <w:numId w:val="20"/>
              </w:numPr>
              <w:tabs>
                <w:tab w:val="left" w:pos="351"/>
              </w:tabs>
              <w:spacing w:before="2" w:line="276" w:lineRule="auto"/>
              <w:ind w:right="88" w:firstLine="0"/>
              <w:jc w:val="both"/>
              <w:rPr>
                <w:sz w:val="20"/>
                <w:szCs w:val="20"/>
              </w:rPr>
            </w:pPr>
            <w:r w:rsidRPr="00BB09CC">
              <w:rPr>
                <w:sz w:val="20"/>
                <w:szCs w:val="20"/>
              </w:rPr>
              <w:t>Partikül sayı boyut dağılımının medyan çapı D50 (bu çapın altındaki sayının % 50'si)&gt; 30 nm ve D1 (bu boyutun altındaki %1)&gt; 20 nm</w:t>
            </w:r>
            <w:r w:rsidRPr="00BB09CC">
              <w:rPr>
                <w:spacing w:val="-8"/>
                <w:sz w:val="20"/>
                <w:szCs w:val="20"/>
              </w:rPr>
              <w:t xml:space="preserve"> </w:t>
            </w:r>
            <w:r w:rsidRPr="00BB09CC">
              <w:rPr>
                <w:sz w:val="20"/>
                <w:szCs w:val="20"/>
              </w:rPr>
              <w:t>olmalı,</w:t>
            </w:r>
          </w:p>
          <w:p w14:paraId="0F0BE7B5" w14:textId="77777777" w:rsidR="003D3DE1" w:rsidRPr="00BB09CC" w:rsidRDefault="003D3DE1" w:rsidP="003D3DE1">
            <w:pPr>
              <w:pStyle w:val="TableParagraph"/>
              <w:numPr>
                <w:ilvl w:val="0"/>
                <w:numId w:val="20"/>
              </w:numPr>
              <w:tabs>
                <w:tab w:val="left" w:pos="217"/>
              </w:tabs>
              <w:spacing w:line="205" w:lineRule="exact"/>
              <w:ind w:left="216" w:hanging="106"/>
              <w:rPr>
                <w:sz w:val="20"/>
                <w:szCs w:val="20"/>
              </w:rPr>
            </w:pPr>
            <w:r w:rsidRPr="00BB09CC">
              <w:rPr>
                <w:sz w:val="20"/>
                <w:szCs w:val="20"/>
              </w:rPr>
              <w:t>Suda çözünürlük &lt;50 mg / L</w:t>
            </w:r>
            <w:r w:rsidRPr="00BB09CC">
              <w:rPr>
                <w:spacing w:val="-9"/>
                <w:sz w:val="20"/>
                <w:szCs w:val="20"/>
              </w:rPr>
              <w:t xml:space="preserve"> </w:t>
            </w:r>
            <w:r w:rsidRPr="00BB09CC">
              <w:rPr>
                <w:sz w:val="20"/>
                <w:szCs w:val="20"/>
              </w:rPr>
              <w:t>olmalı,</w:t>
            </w:r>
          </w:p>
          <w:p w14:paraId="56C4D2AF" w14:textId="77777777" w:rsidR="003D3DE1" w:rsidRPr="00BB09CC" w:rsidRDefault="003D3DE1" w:rsidP="003D3DE1">
            <w:pPr>
              <w:pStyle w:val="TableParagraph"/>
              <w:tabs>
                <w:tab w:val="left" w:pos="2658"/>
              </w:tabs>
              <w:spacing w:before="33"/>
              <w:ind w:left="110"/>
              <w:rPr>
                <w:sz w:val="20"/>
                <w:szCs w:val="20"/>
              </w:rPr>
            </w:pPr>
            <w:r w:rsidRPr="00BB09CC">
              <w:rPr>
                <w:sz w:val="20"/>
                <w:szCs w:val="20"/>
              </w:rPr>
              <w:t>-Kaplanmamış</w:t>
            </w:r>
            <w:r w:rsidRPr="00BB09CC">
              <w:rPr>
                <w:sz w:val="20"/>
                <w:szCs w:val="20"/>
              </w:rPr>
              <w:tab/>
              <w:t>veya</w:t>
            </w:r>
          </w:p>
          <w:p w14:paraId="57D3774D" w14:textId="77777777" w:rsidR="003D3DE1" w:rsidRDefault="003D3DE1" w:rsidP="003D3DE1">
            <w:pPr>
              <w:pStyle w:val="TableParagraph"/>
              <w:spacing w:before="8" w:line="230" w:lineRule="atLeast"/>
              <w:ind w:left="110" w:right="90"/>
              <w:jc w:val="both"/>
              <w:rPr>
                <w:spacing w:val="-1"/>
                <w:sz w:val="20"/>
                <w:szCs w:val="20"/>
              </w:rPr>
            </w:pPr>
            <w:r w:rsidRPr="00BB09CC">
              <w:rPr>
                <w:sz w:val="20"/>
                <w:szCs w:val="20"/>
              </w:rPr>
              <w:t xml:space="preserve">trietoksikaprililsilan, </w:t>
            </w:r>
            <w:r w:rsidRPr="00BB09CC">
              <w:rPr>
                <w:spacing w:val="-1"/>
                <w:sz w:val="20"/>
                <w:szCs w:val="20"/>
              </w:rPr>
              <w:t>dimetikon,</w:t>
            </w:r>
            <w:r>
              <w:rPr>
                <w:spacing w:val="-1"/>
                <w:sz w:val="20"/>
                <w:szCs w:val="20"/>
              </w:rPr>
              <w:t xml:space="preserve"> </w:t>
            </w:r>
            <w:r w:rsidRPr="00BB09CC">
              <w:rPr>
                <w:spacing w:val="-1"/>
                <w:sz w:val="20"/>
                <w:szCs w:val="20"/>
              </w:rPr>
              <w:t>dimetoksidifenilsilantrietoksi</w:t>
            </w:r>
            <w:r>
              <w:rPr>
                <w:spacing w:val="-1"/>
                <w:sz w:val="20"/>
                <w:szCs w:val="20"/>
              </w:rPr>
              <w:t>kaprililsilan cross-polimer veya oktil trietoksisilan</w:t>
            </w:r>
          </w:p>
          <w:p w14:paraId="6694A088" w14:textId="77777777" w:rsidR="003D3DE1" w:rsidRPr="00BB09CC" w:rsidRDefault="003D3DE1" w:rsidP="003D3DE1">
            <w:pPr>
              <w:pStyle w:val="TableParagraph"/>
              <w:spacing w:before="8" w:line="230" w:lineRule="atLeast"/>
              <w:ind w:left="110" w:right="90"/>
              <w:jc w:val="both"/>
              <w:rPr>
                <w:sz w:val="20"/>
                <w:szCs w:val="20"/>
              </w:rPr>
            </w:pPr>
          </w:p>
        </w:tc>
        <w:tc>
          <w:tcPr>
            <w:tcW w:w="1344" w:type="dxa"/>
          </w:tcPr>
          <w:p w14:paraId="6EDF8042" w14:textId="77777777" w:rsidR="003D3DE1" w:rsidRDefault="003D3DE1" w:rsidP="003D3DE1">
            <w:pPr>
              <w:pStyle w:val="TableParagraph"/>
              <w:rPr>
                <w:sz w:val="16"/>
              </w:rPr>
            </w:pPr>
          </w:p>
        </w:tc>
      </w:tr>
      <w:tr w:rsidR="003D3DE1" w:rsidRPr="00BB09CC" w14:paraId="5CDFA6FF" w14:textId="77777777" w:rsidTr="0076353B">
        <w:trPr>
          <w:trHeight w:val="477"/>
        </w:trPr>
        <w:tc>
          <w:tcPr>
            <w:tcW w:w="816" w:type="dxa"/>
            <w:tcBorders>
              <w:bottom w:val="single" w:sz="4" w:space="0" w:color="auto"/>
            </w:tcBorders>
          </w:tcPr>
          <w:p w14:paraId="64720A53" w14:textId="77777777" w:rsidR="003D3DE1" w:rsidRPr="00BB09CC" w:rsidRDefault="003D3DE1" w:rsidP="003D3DE1">
            <w:pPr>
              <w:pStyle w:val="TableParagraph"/>
              <w:spacing w:line="202" w:lineRule="exact"/>
              <w:ind w:left="107"/>
              <w:rPr>
                <w:sz w:val="20"/>
                <w:szCs w:val="20"/>
              </w:rPr>
            </w:pPr>
            <w:r w:rsidRPr="00BB09CC">
              <w:rPr>
                <w:sz w:val="20"/>
                <w:szCs w:val="20"/>
              </w:rPr>
              <w:lastRenderedPageBreak/>
              <w:t>31</w:t>
            </w:r>
          </w:p>
        </w:tc>
        <w:tc>
          <w:tcPr>
            <w:tcW w:w="2872" w:type="dxa"/>
            <w:tcBorders>
              <w:bottom w:val="single" w:sz="4" w:space="0" w:color="auto"/>
            </w:tcBorders>
          </w:tcPr>
          <w:p w14:paraId="06030000" w14:textId="77777777" w:rsidR="003D3DE1" w:rsidRPr="00BB09CC" w:rsidRDefault="003D3DE1" w:rsidP="003D3DE1">
            <w:pPr>
              <w:pStyle w:val="TableParagraph"/>
              <w:spacing w:before="2"/>
              <w:rPr>
                <w:sz w:val="20"/>
                <w:szCs w:val="20"/>
              </w:rPr>
            </w:pPr>
          </w:p>
          <w:p w14:paraId="3C23BE6A" w14:textId="77777777" w:rsidR="003D3DE1" w:rsidRPr="00BB09CC" w:rsidRDefault="003D3DE1" w:rsidP="003D3DE1">
            <w:pPr>
              <w:pStyle w:val="TableParagraph"/>
              <w:spacing w:line="278" w:lineRule="auto"/>
              <w:ind w:left="108" w:right="370"/>
              <w:rPr>
                <w:sz w:val="20"/>
                <w:szCs w:val="20"/>
              </w:rPr>
            </w:pPr>
            <w:r w:rsidRPr="00BB09CC">
              <w:rPr>
                <w:sz w:val="20"/>
                <w:szCs w:val="20"/>
              </w:rPr>
              <w:t>3,3’-(1,4-Fenilen)bis(5,6-difenil- 1,2,4- triazin)</w:t>
            </w:r>
          </w:p>
        </w:tc>
        <w:tc>
          <w:tcPr>
            <w:tcW w:w="1692" w:type="dxa"/>
            <w:tcBorders>
              <w:bottom w:val="single" w:sz="4" w:space="0" w:color="auto"/>
            </w:tcBorders>
          </w:tcPr>
          <w:p w14:paraId="424CCE1C" w14:textId="77777777" w:rsidR="003D3DE1" w:rsidRPr="00BB09CC" w:rsidRDefault="003D3DE1" w:rsidP="003D3DE1">
            <w:pPr>
              <w:pStyle w:val="TableParagraph"/>
              <w:spacing w:before="2"/>
              <w:rPr>
                <w:sz w:val="20"/>
                <w:szCs w:val="20"/>
              </w:rPr>
            </w:pPr>
          </w:p>
          <w:p w14:paraId="178BEDB4" w14:textId="77777777" w:rsidR="003D3DE1" w:rsidRPr="00BB09CC" w:rsidRDefault="003D3DE1" w:rsidP="003D3DE1">
            <w:pPr>
              <w:pStyle w:val="TableParagraph"/>
              <w:tabs>
                <w:tab w:val="left" w:pos="1283"/>
              </w:tabs>
              <w:spacing w:line="278" w:lineRule="auto"/>
              <w:ind w:left="108" w:right="89"/>
              <w:rPr>
                <w:sz w:val="20"/>
                <w:szCs w:val="20"/>
              </w:rPr>
            </w:pPr>
            <w:r w:rsidRPr="00BB09CC">
              <w:rPr>
                <w:sz w:val="20"/>
                <w:szCs w:val="20"/>
              </w:rPr>
              <w:t>Phenylene</w:t>
            </w:r>
            <w:r w:rsidRPr="00BB09CC">
              <w:rPr>
                <w:sz w:val="20"/>
                <w:szCs w:val="20"/>
              </w:rPr>
              <w:tab/>
            </w:r>
            <w:r w:rsidRPr="00BB09CC">
              <w:rPr>
                <w:spacing w:val="-5"/>
                <w:sz w:val="20"/>
                <w:szCs w:val="20"/>
              </w:rPr>
              <w:t xml:space="preserve">Bis- </w:t>
            </w:r>
            <w:r w:rsidRPr="00BB09CC">
              <w:rPr>
                <w:sz w:val="20"/>
                <w:szCs w:val="20"/>
              </w:rPr>
              <w:t>Diphenyltriazine</w:t>
            </w:r>
          </w:p>
        </w:tc>
        <w:tc>
          <w:tcPr>
            <w:tcW w:w="1132" w:type="dxa"/>
            <w:tcBorders>
              <w:bottom w:val="single" w:sz="4" w:space="0" w:color="auto"/>
            </w:tcBorders>
          </w:tcPr>
          <w:p w14:paraId="6E2ACA96" w14:textId="77777777" w:rsidR="003D3DE1" w:rsidRPr="00BB09CC" w:rsidRDefault="003D3DE1" w:rsidP="003D3DE1">
            <w:pPr>
              <w:pStyle w:val="TableParagraph"/>
              <w:rPr>
                <w:sz w:val="20"/>
                <w:szCs w:val="20"/>
              </w:rPr>
            </w:pPr>
          </w:p>
          <w:p w14:paraId="7AAABF2B" w14:textId="77777777" w:rsidR="003D3DE1" w:rsidRPr="00BB09CC" w:rsidRDefault="003D3DE1" w:rsidP="003D3DE1">
            <w:pPr>
              <w:pStyle w:val="TableParagraph"/>
              <w:spacing w:before="122"/>
              <w:ind w:left="107"/>
              <w:rPr>
                <w:sz w:val="20"/>
                <w:szCs w:val="20"/>
              </w:rPr>
            </w:pPr>
            <w:r w:rsidRPr="00BB09CC">
              <w:rPr>
                <w:sz w:val="20"/>
                <w:szCs w:val="20"/>
              </w:rPr>
              <w:t>55514-22-2</w:t>
            </w:r>
          </w:p>
        </w:tc>
        <w:tc>
          <w:tcPr>
            <w:tcW w:w="1135" w:type="dxa"/>
            <w:tcBorders>
              <w:bottom w:val="single" w:sz="4" w:space="0" w:color="auto"/>
            </w:tcBorders>
          </w:tcPr>
          <w:p w14:paraId="0374DD5F" w14:textId="77777777" w:rsidR="003D3DE1" w:rsidRPr="00BB09CC" w:rsidRDefault="003D3DE1" w:rsidP="003D3DE1">
            <w:pPr>
              <w:pStyle w:val="TableParagraph"/>
              <w:rPr>
                <w:sz w:val="20"/>
                <w:szCs w:val="20"/>
              </w:rPr>
            </w:pPr>
          </w:p>
          <w:p w14:paraId="355D25A8" w14:textId="77777777" w:rsidR="003D3DE1" w:rsidRPr="00BB09CC" w:rsidRDefault="003D3DE1" w:rsidP="003D3DE1">
            <w:pPr>
              <w:pStyle w:val="TableParagraph"/>
              <w:spacing w:before="122"/>
              <w:ind w:left="110"/>
              <w:rPr>
                <w:sz w:val="20"/>
                <w:szCs w:val="20"/>
              </w:rPr>
            </w:pPr>
            <w:r w:rsidRPr="00BB09CC">
              <w:rPr>
                <w:sz w:val="20"/>
                <w:szCs w:val="20"/>
              </w:rPr>
              <w:t>700-823-1</w:t>
            </w:r>
          </w:p>
        </w:tc>
        <w:tc>
          <w:tcPr>
            <w:tcW w:w="1843" w:type="dxa"/>
            <w:tcBorders>
              <w:bottom w:val="single" w:sz="4" w:space="0" w:color="auto"/>
            </w:tcBorders>
          </w:tcPr>
          <w:p w14:paraId="517A74F3" w14:textId="77777777" w:rsidR="003D3DE1" w:rsidRPr="00BB09CC" w:rsidRDefault="003D3DE1" w:rsidP="003D3DE1">
            <w:pPr>
              <w:pStyle w:val="TableParagraph"/>
              <w:rPr>
                <w:sz w:val="20"/>
                <w:szCs w:val="20"/>
              </w:rPr>
            </w:pPr>
          </w:p>
        </w:tc>
        <w:tc>
          <w:tcPr>
            <w:tcW w:w="992" w:type="dxa"/>
            <w:tcBorders>
              <w:bottom w:val="single" w:sz="4" w:space="0" w:color="auto"/>
            </w:tcBorders>
          </w:tcPr>
          <w:p w14:paraId="61E55CBA" w14:textId="77777777" w:rsidR="003D3DE1" w:rsidRPr="00BB09CC" w:rsidRDefault="003D3DE1" w:rsidP="003D3DE1">
            <w:pPr>
              <w:pStyle w:val="TableParagraph"/>
              <w:rPr>
                <w:sz w:val="20"/>
                <w:szCs w:val="20"/>
              </w:rPr>
            </w:pPr>
          </w:p>
          <w:p w14:paraId="37232C3B" w14:textId="77777777" w:rsidR="003D3DE1" w:rsidRPr="00BB09CC" w:rsidRDefault="003D3DE1" w:rsidP="003D3DE1">
            <w:pPr>
              <w:pStyle w:val="TableParagraph"/>
              <w:spacing w:before="122"/>
              <w:ind w:right="268"/>
              <w:jc w:val="right"/>
              <w:rPr>
                <w:sz w:val="20"/>
                <w:szCs w:val="20"/>
              </w:rPr>
            </w:pPr>
            <w:r w:rsidRPr="00BB09CC">
              <w:rPr>
                <w:sz w:val="20"/>
                <w:szCs w:val="20"/>
              </w:rPr>
              <w:t>%5</w:t>
            </w:r>
          </w:p>
        </w:tc>
        <w:tc>
          <w:tcPr>
            <w:tcW w:w="3101" w:type="dxa"/>
            <w:tcBorders>
              <w:bottom w:val="single" w:sz="4" w:space="0" w:color="auto"/>
            </w:tcBorders>
          </w:tcPr>
          <w:p w14:paraId="5B64930C" w14:textId="77777777" w:rsidR="003D3DE1" w:rsidRPr="00BB09CC" w:rsidRDefault="003D3DE1" w:rsidP="003D3DE1">
            <w:pPr>
              <w:pStyle w:val="TableParagraph"/>
              <w:tabs>
                <w:tab w:val="left" w:pos="1926"/>
              </w:tabs>
              <w:spacing w:line="276" w:lineRule="auto"/>
              <w:ind w:left="110" w:right="87"/>
              <w:jc w:val="both"/>
              <w:rPr>
                <w:sz w:val="20"/>
                <w:szCs w:val="20"/>
              </w:rPr>
            </w:pPr>
            <w:r w:rsidRPr="00BB09CC">
              <w:rPr>
                <w:sz w:val="20"/>
                <w:szCs w:val="20"/>
              </w:rPr>
              <w:t>Solunum yoluyla nihai kullanıcının akciğerlerinin maruz kalmasına neden</w:t>
            </w:r>
            <w:r>
              <w:rPr>
                <w:sz w:val="20"/>
                <w:szCs w:val="20"/>
              </w:rPr>
              <w:t xml:space="preserve"> olabilecek </w:t>
            </w:r>
            <w:r w:rsidRPr="00BB09CC">
              <w:rPr>
                <w:spacing w:val="-1"/>
                <w:sz w:val="20"/>
                <w:szCs w:val="20"/>
              </w:rPr>
              <w:t>uygulamalarda</w:t>
            </w:r>
          </w:p>
          <w:p w14:paraId="3C6A155E" w14:textId="77777777" w:rsidR="003D3DE1" w:rsidRPr="00BB09CC" w:rsidRDefault="003D3DE1" w:rsidP="003D3DE1">
            <w:pPr>
              <w:pStyle w:val="TableParagraph"/>
              <w:ind w:left="110"/>
              <w:jc w:val="both"/>
              <w:rPr>
                <w:sz w:val="20"/>
                <w:szCs w:val="20"/>
              </w:rPr>
            </w:pPr>
            <w:r w:rsidRPr="00BB09CC">
              <w:rPr>
                <w:sz w:val="20"/>
                <w:szCs w:val="20"/>
              </w:rPr>
              <w:t>kullanılmamalıdır.</w:t>
            </w:r>
          </w:p>
        </w:tc>
        <w:tc>
          <w:tcPr>
            <w:tcW w:w="1344" w:type="dxa"/>
            <w:tcBorders>
              <w:bottom w:val="single" w:sz="4" w:space="0" w:color="auto"/>
            </w:tcBorders>
          </w:tcPr>
          <w:p w14:paraId="4CC2811A" w14:textId="77777777" w:rsidR="003D3DE1" w:rsidRDefault="003D3DE1" w:rsidP="003D3DE1">
            <w:pPr>
              <w:pStyle w:val="TableParagraph"/>
              <w:rPr>
                <w:sz w:val="16"/>
              </w:rPr>
            </w:pPr>
          </w:p>
        </w:tc>
      </w:tr>
      <w:tr w:rsidR="003D3DE1" w:rsidRPr="00BB09CC" w14:paraId="39AB3E18" w14:textId="77777777" w:rsidTr="0076353B">
        <w:trPr>
          <w:trHeight w:val="477"/>
        </w:trPr>
        <w:tc>
          <w:tcPr>
            <w:tcW w:w="816" w:type="dxa"/>
          </w:tcPr>
          <w:p w14:paraId="0B167BB4" w14:textId="77777777" w:rsidR="003D3DE1" w:rsidRPr="00BB09CC" w:rsidRDefault="003D3DE1" w:rsidP="003D3DE1">
            <w:pPr>
              <w:pStyle w:val="TableParagraph"/>
              <w:spacing w:line="202" w:lineRule="exact"/>
              <w:ind w:left="107"/>
              <w:rPr>
                <w:sz w:val="20"/>
                <w:szCs w:val="20"/>
              </w:rPr>
            </w:pPr>
            <w:r w:rsidRPr="00BB09CC">
              <w:rPr>
                <w:sz w:val="20"/>
                <w:szCs w:val="20"/>
              </w:rPr>
              <w:t>32</w:t>
            </w:r>
          </w:p>
        </w:tc>
        <w:tc>
          <w:tcPr>
            <w:tcW w:w="2872" w:type="dxa"/>
          </w:tcPr>
          <w:p w14:paraId="78944D8D" w14:textId="77777777" w:rsidR="003D3DE1" w:rsidRPr="00BB09CC" w:rsidRDefault="003D3DE1" w:rsidP="003D3DE1">
            <w:pPr>
              <w:pStyle w:val="TableParagraph"/>
              <w:spacing w:line="278" w:lineRule="auto"/>
              <w:ind w:left="108" w:right="87"/>
              <w:jc w:val="both"/>
              <w:rPr>
                <w:sz w:val="20"/>
                <w:szCs w:val="20"/>
              </w:rPr>
            </w:pPr>
            <w:r w:rsidRPr="00BB09CC">
              <w:rPr>
                <w:sz w:val="20"/>
                <w:szCs w:val="20"/>
              </w:rPr>
              <w:t>2-etoksietil (2Z)-2-siyano-2-[3-(3- metoksipropilamino)siklohekz-2-en- 1-iliden]asetat</w:t>
            </w:r>
          </w:p>
        </w:tc>
        <w:tc>
          <w:tcPr>
            <w:tcW w:w="1692" w:type="dxa"/>
          </w:tcPr>
          <w:p w14:paraId="6C701E05" w14:textId="77777777" w:rsidR="003D3DE1" w:rsidRPr="00BB09CC" w:rsidRDefault="003D3DE1" w:rsidP="003D3DE1">
            <w:pPr>
              <w:pStyle w:val="TableParagraph"/>
              <w:spacing w:line="276" w:lineRule="auto"/>
              <w:ind w:left="108" w:right="79"/>
              <w:rPr>
                <w:sz w:val="20"/>
                <w:szCs w:val="20"/>
              </w:rPr>
            </w:pPr>
            <w:r w:rsidRPr="00BB09CC">
              <w:rPr>
                <w:sz w:val="20"/>
                <w:szCs w:val="20"/>
              </w:rPr>
              <w:t>Methoxypropylami no Cyclohexenylidene Ethoxyethylcyanoac etate</w:t>
            </w:r>
          </w:p>
        </w:tc>
        <w:tc>
          <w:tcPr>
            <w:tcW w:w="1132" w:type="dxa"/>
          </w:tcPr>
          <w:p w14:paraId="243C9324" w14:textId="77777777" w:rsidR="003D3DE1" w:rsidRPr="00BB09CC" w:rsidRDefault="003D3DE1" w:rsidP="003D3DE1">
            <w:pPr>
              <w:pStyle w:val="TableParagraph"/>
              <w:spacing w:line="202" w:lineRule="exact"/>
              <w:ind w:left="107"/>
              <w:rPr>
                <w:sz w:val="20"/>
                <w:szCs w:val="20"/>
              </w:rPr>
            </w:pPr>
            <w:r w:rsidRPr="00BB09CC">
              <w:rPr>
                <w:sz w:val="20"/>
                <w:szCs w:val="20"/>
              </w:rPr>
              <w:t>1419401-</w:t>
            </w:r>
          </w:p>
          <w:p w14:paraId="42E58027" w14:textId="77777777" w:rsidR="003D3DE1" w:rsidRPr="00BB09CC" w:rsidRDefault="003D3DE1" w:rsidP="003D3DE1">
            <w:pPr>
              <w:pStyle w:val="TableParagraph"/>
              <w:spacing w:before="31"/>
              <w:ind w:left="107"/>
              <w:rPr>
                <w:sz w:val="20"/>
                <w:szCs w:val="20"/>
              </w:rPr>
            </w:pPr>
            <w:r w:rsidRPr="00BB09CC">
              <w:rPr>
                <w:sz w:val="20"/>
                <w:szCs w:val="20"/>
              </w:rPr>
              <w:t>88-9</w:t>
            </w:r>
          </w:p>
        </w:tc>
        <w:tc>
          <w:tcPr>
            <w:tcW w:w="1135" w:type="dxa"/>
          </w:tcPr>
          <w:p w14:paraId="79723B38" w14:textId="77777777" w:rsidR="003D3DE1" w:rsidRPr="00BB09CC" w:rsidRDefault="003D3DE1" w:rsidP="003D3DE1">
            <w:pPr>
              <w:pStyle w:val="TableParagraph"/>
              <w:spacing w:line="202" w:lineRule="exact"/>
              <w:ind w:left="110"/>
              <w:rPr>
                <w:sz w:val="20"/>
                <w:szCs w:val="20"/>
              </w:rPr>
            </w:pPr>
            <w:r w:rsidRPr="00BB09CC">
              <w:rPr>
                <w:sz w:val="20"/>
                <w:szCs w:val="20"/>
              </w:rPr>
              <w:t>700-860-3</w:t>
            </w:r>
          </w:p>
        </w:tc>
        <w:tc>
          <w:tcPr>
            <w:tcW w:w="1843" w:type="dxa"/>
          </w:tcPr>
          <w:p w14:paraId="2E56D87E" w14:textId="77777777" w:rsidR="003D3DE1" w:rsidRPr="00BB09CC" w:rsidRDefault="003D3DE1" w:rsidP="003D3DE1">
            <w:pPr>
              <w:pStyle w:val="TableParagraph"/>
              <w:rPr>
                <w:sz w:val="20"/>
                <w:szCs w:val="20"/>
              </w:rPr>
            </w:pPr>
          </w:p>
        </w:tc>
        <w:tc>
          <w:tcPr>
            <w:tcW w:w="992" w:type="dxa"/>
          </w:tcPr>
          <w:p w14:paraId="54BC2B12" w14:textId="77777777" w:rsidR="003D3DE1" w:rsidRPr="00BB09CC" w:rsidRDefault="003D3DE1" w:rsidP="003D3DE1">
            <w:pPr>
              <w:pStyle w:val="TableParagraph"/>
              <w:spacing w:line="202" w:lineRule="exact"/>
              <w:ind w:right="267"/>
              <w:jc w:val="right"/>
              <w:rPr>
                <w:sz w:val="20"/>
                <w:szCs w:val="20"/>
              </w:rPr>
            </w:pPr>
            <w:r w:rsidRPr="00BB09CC">
              <w:rPr>
                <w:sz w:val="20"/>
                <w:szCs w:val="20"/>
              </w:rPr>
              <w:t>%3</w:t>
            </w:r>
          </w:p>
        </w:tc>
        <w:tc>
          <w:tcPr>
            <w:tcW w:w="3101" w:type="dxa"/>
          </w:tcPr>
          <w:p w14:paraId="51CD2E73" w14:textId="77777777" w:rsidR="003D3DE1" w:rsidRPr="00BB09CC" w:rsidRDefault="003D3DE1" w:rsidP="003D3DE1">
            <w:pPr>
              <w:pStyle w:val="TableParagraph"/>
              <w:tabs>
                <w:tab w:val="left" w:pos="1926"/>
              </w:tabs>
              <w:spacing w:before="115" w:line="276" w:lineRule="auto"/>
              <w:ind w:left="110" w:right="87"/>
              <w:jc w:val="both"/>
              <w:rPr>
                <w:sz w:val="20"/>
                <w:szCs w:val="20"/>
              </w:rPr>
            </w:pPr>
            <w:r w:rsidRPr="00BB09CC">
              <w:rPr>
                <w:sz w:val="20"/>
                <w:szCs w:val="20"/>
              </w:rPr>
              <w:t>-Solunum yoluyla nihai kullanıcının akciğerlerinin m</w:t>
            </w:r>
            <w:r>
              <w:rPr>
                <w:sz w:val="20"/>
                <w:szCs w:val="20"/>
              </w:rPr>
              <w:t xml:space="preserve">aruz kalmasına neden olabilecek </w:t>
            </w:r>
            <w:r w:rsidRPr="00BB09CC">
              <w:rPr>
                <w:spacing w:val="-1"/>
                <w:sz w:val="20"/>
                <w:szCs w:val="20"/>
              </w:rPr>
              <w:t xml:space="preserve">uygulamalarda </w:t>
            </w:r>
            <w:r w:rsidRPr="00BB09CC">
              <w:rPr>
                <w:sz w:val="20"/>
                <w:szCs w:val="20"/>
              </w:rPr>
              <w:t>kullanılmamalıdır.</w:t>
            </w:r>
          </w:p>
          <w:p w14:paraId="477BD49C" w14:textId="77777777" w:rsidR="003D3DE1" w:rsidRPr="00BB09CC" w:rsidRDefault="003D3DE1" w:rsidP="003D3DE1">
            <w:pPr>
              <w:pStyle w:val="TableParagraph"/>
              <w:tabs>
                <w:tab w:val="left" w:pos="2325"/>
              </w:tabs>
              <w:spacing w:before="66" w:line="276" w:lineRule="auto"/>
              <w:ind w:left="110" w:right="138"/>
              <w:jc w:val="both"/>
              <w:rPr>
                <w:sz w:val="20"/>
                <w:szCs w:val="20"/>
              </w:rPr>
            </w:pPr>
            <w:r w:rsidRPr="00BB09CC">
              <w:rPr>
                <w:sz w:val="20"/>
                <w:szCs w:val="20"/>
              </w:rPr>
              <w:t>-Nitrozlaştırıcı</w:t>
            </w:r>
            <w:r>
              <w:rPr>
                <w:sz w:val="20"/>
                <w:szCs w:val="20"/>
              </w:rPr>
              <w:t xml:space="preserve"> </w:t>
            </w:r>
            <w:r w:rsidRPr="00BB09CC">
              <w:rPr>
                <w:spacing w:val="-3"/>
                <w:sz w:val="20"/>
                <w:szCs w:val="20"/>
              </w:rPr>
              <w:t xml:space="preserve">ajanlarla </w:t>
            </w:r>
            <w:r w:rsidRPr="00BB09CC">
              <w:rPr>
                <w:sz w:val="20"/>
                <w:szCs w:val="20"/>
              </w:rPr>
              <w:t>kullanılmamalıdır.</w:t>
            </w:r>
          </w:p>
          <w:p w14:paraId="74982E8C" w14:textId="77777777" w:rsidR="003D3DE1" w:rsidRPr="00BB09CC" w:rsidRDefault="003D3DE1" w:rsidP="003D3DE1">
            <w:pPr>
              <w:pStyle w:val="TableParagraph"/>
              <w:spacing w:line="276" w:lineRule="auto"/>
              <w:ind w:left="110" w:right="143"/>
              <w:jc w:val="both"/>
              <w:rPr>
                <w:sz w:val="20"/>
                <w:szCs w:val="20"/>
              </w:rPr>
            </w:pPr>
            <w:r w:rsidRPr="00BB09CC">
              <w:rPr>
                <w:sz w:val="20"/>
                <w:szCs w:val="20"/>
              </w:rPr>
              <w:t>Maksimum nitrözamin içeriği:50 μg / kg</w:t>
            </w:r>
          </w:p>
        </w:tc>
        <w:tc>
          <w:tcPr>
            <w:tcW w:w="1344" w:type="dxa"/>
            <w:tcBorders>
              <w:top w:val="single" w:sz="4" w:space="0" w:color="auto"/>
              <w:bottom w:val="single" w:sz="4" w:space="0" w:color="auto"/>
            </w:tcBorders>
          </w:tcPr>
          <w:p w14:paraId="0D3EB4D0" w14:textId="77777777" w:rsidR="003D3DE1" w:rsidRDefault="003D3DE1" w:rsidP="003D3DE1">
            <w:pPr>
              <w:pStyle w:val="TableParagraph"/>
              <w:rPr>
                <w:sz w:val="16"/>
              </w:rPr>
            </w:pPr>
          </w:p>
        </w:tc>
      </w:tr>
      <w:tr w:rsidR="003D3DE1" w:rsidRPr="00BB09CC" w14:paraId="38470275" w14:textId="77777777" w:rsidTr="0076353B">
        <w:trPr>
          <w:trHeight w:val="477"/>
        </w:trPr>
        <w:tc>
          <w:tcPr>
            <w:tcW w:w="816" w:type="dxa"/>
            <w:tcBorders>
              <w:top w:val="single" w:sz="4" w:space="0" w:color="auto"/>
              <w:bottom w:val="single" w:sz="4" w:space="0" w:color="auto"/>
            </w:tcBorders>
          </w:tcPr>
          <w:p w14:paraId="7979F0D6" w14:textId="77777777" w:rsidR="003D3DE1" w:rsidRPr="00BB09CC" w:rsidRDefault="003D3DE1" w:rsidP="003D3DE1">
            <w:pPr>
              <w:pStyle w:val="TableParagraph"/>
              <w:rPr>
                <w:sz w:val="20"/>
                <w:szCs w:val="20"/>
              </w:rPr>
            </w:pPr>
            <w:r w:rsidRPr="00BB09CC">
              <w:rPr>
                <w:sz w:val="20"/>
                <w:szCs w:val="20"/>
              </w:rPr>
              <w:t>33</w:t>
            </w:r>
          </w:p>
        </w:tc>
        <w:tc>
          <w:tcPr>
            <w:tcW w:w="2872" w:type="dxa"/>
            <w:tcBorders>
              <w:top w:val="nil"/>
              <w:bottom w:val="single" w:sz="4" w:space="0" w:color="auto"/>
            </w:tcBorders>
          </w:tcPr>
          <w:p w14:paraId="561944F1" w14:textId="77777777" w:rsidR="003D3DE1" w:rsidRPr="00BB09CC" w:rsidRDefault="003D3DE1" w:rsidP="003D3DE1">
            <w:pPr>
              <w:pStyle w:val="TableParagraph"/>
              <w:rPr>
                <w:sz w:val="20"/>
                <w:szCs w:val="20"/>
              </w:rPr>
            </w:pPr>
            <w:r w:rsidRPr="00BB09CC">
              <w:rPr>
                <w:sz w:val="20"/>
                <w:szCs w:val="20"/>
              </w:rPr>
              <w:t>1,1'-(1,4-piperazindiil)bis[1-[2-[4-(dietilamino)-2-hydroksibenzoil]fenil]-methanon</w:t>
            </w:r>
          </w:p>
        </w:tc>
        <w:tc>
          <w:tcPr>
            <w:tcW w:w="1692" w:type="dxa"/>
            <w:tcBorders>
              <w:top w:val="nil"/>
              <w:bottom w:val="single" w:sz="4" w:space="0" w:color="auto"/>
            </w:tcBorders>
          </w:tcPr>
          <w:p w14:paraId="2276AD7D" w14:textId="77777777" w:rsidR="003D3DE1" w:rsidRPr="00BB09CC" w:rsidRDefault="003D3DE1" w:rsidP="003D3DE1">
            <w:pPr>
              <w:pStyle w:val="TableParagraph"/>
              <w:rPr>
                <w:sz w:val="20"/>
                <w:szCs w:val="20"/>
              </w:rPr>
            </w:pPr>
            <w:r w:rsidRPr="00BB09CC">
              <w:rPr>
                <w:sz w:val="20"/>
                <w:szCs w:val="20"/>
              </w:rPr>
              <w:t>Bis-(Diethylaminohy</w:t>
            </w:r>
            <w:r w:rsidRPr="00BB09CC">
              <w:rPr>
                <w:sz w:val="20"/>
                <w:szCs w:val="20"/>
              </w:rPr>
              <w:softHyphen/>
              <w:t xml:space="preserve"> droxybenzoyl Benzoyl) Piperazine</w:t>
            </w:r>
          </w:p>
        </w:tc>
        <w:tc>
          <w:tcPr>
            <w:tcW w:w="1132" w:type="dxa"/>
            <w:tcBorders>
              <w:top w:val="nil"/>
              <w:bottom w:val="single" w:sz="4" w:space="0" w:color="auto"/>
            </w:tcBorders>
          </w:tcPr>
          <w:p w14:paraId="3DEA6961" w14:textId="77777777" w:rsidR="003D3DE1" w:rsidRPr="00BB09CC" w:rsidRDefault="003D3DE1" w:rsidP="003D3DE1">
            <w:pPr>
              <w:pStyle w:val="TableParagraph"/>
              <w:rPr>
                <w:sz w:val="20"/>
                <w:szCs w:val="20"/>
              </w:rPr>
            </w:pPr>
            <w:r w:rsidRPr="00BB09CC">
              <w:rPr>
                <w:sz w:val="20"/>
                <w:szCs w:val="20"/>
              </w:rPr>
              <w:t>919803-06-8</w:t>
            </w:r>
          </w:p>
        </w:tc>
        <w:tc>
          <w:tcPr>
            <w:tcW w:w="1135" w:type="dxa"/>
            <w:tcBorders>
              <w:top w:val="nil"/>
              <w:bottom w:val="single" w:sz="4" w:space="0" w:color="auto"/>
            </w:tcBorders>
          </w:tcPr>
          <w:p w14:paraId="64D98753" w14:textId="77777777" w:rsidR="003D3DE1" w:rsidRPr="00BB09CC" w:rsidRDefault="003D3DE1" w:rsidP="003D3DE1">
            <w:pPr>
              <w:pStyle w:val="TableParagraph"/>
              <w:rPr>
                <w:sz w:val="20"/>
                <w:szCs w:val="20"/>
              </w:rPr>
            </w:pPr>
            <w:r w:rsidRPr="00BB09CC">
              <w:rPr>
                <w:sz w:val="20"/>
                <w:szCs w:val="20"/>
              </w:rPr>
              <w:t>485-100-6</w:t>
            </w:r>
          </w:p>
        </w:tc>
        <w:tc>
          <w:tcPr>
            <w:tcW w:w="1843" w:type="dxa"/>
            <w:tcBorders>
              <w:top w:val="nil"/>
              <w:bottom w:val="single" w:sz="4" w:space="0" w:color="auto"/>
            </w:tcBorders>
          </w:tcPr>
          <w:p w14:paraId="08297A3C" w14:textId="77777777" w:rsidR="003D3DE1" w:rsidRPr="00BB09CC" w:rsidRDefault="003D3DE1" w:rsidP="003D3DE1">
            <w:pPr>
              <w:rPr>
                <w:sz w:val="20"/>
                <w:szCs w:val="20"/>
              </w:rPr>
            </w:pPr>
          </w:p>
        </w:tc>
        <w:tc>
          <w:tcPr>
            <w:tcW w:w="992" w:type="dxa"/>
            <w:tcBorders>
              <w:top w:val="nil"/>
              <w:bottom w:val="single" w:sz="4" w:space="0" w:color="auto"/>
            </w:tcBorders>
          </w:tcPr>
          <w:p w14:paraId="3A4305AC" w14:textId="77777777" w:rsidR="003D3DE1" w:rsidRPr="00BB09CC" w:rsidRDefault="003D3DE1" w:rsidP="003D3DE1">
            <w:pPr>
              <w:pStyle w:val="TableParagraph"/>
              <w:rPr>
                <w:sz w:val="20"/>
                <w:szCs w:val="20"/>
              </w:rPr>
            </w:pPr>
            <w:r w:rsidRPr="00BB09CC">
              <w:rPr>
                <w:sz w:val="20"/>
                <w:szCs w:val="20"/>
              </w:rPr>
              <w:t xml:space="preserve">10 % </w:t>
            </w:r>
            <w:r w:rsidRPr="00BB09CC">
              <w:rPr>
                <w:sz w:val="20"/>
                <w:szCs w:val="20"/>
                <w:vertAlign w:val="superscript"/>
              </w:rPr>
              <w:t>(9)</w:t>
            </w:r>
          </w:p>
        </w:tc>
        <w:tc>
          <w:tcPr>
            <w:tcW w:w="3101" w:type="dxa"/>
            <w:tcBorders>
              <w:top w:val="single" w:sz="4" w:space="0" w:color="auto"/>
              <w:bottom w:val="nil"/>
            </w:tcBorders>
          </w:tcPr>
          <w:p w14:paraId="383D61F7" w14:textId="77777777" w:rsidR="003D3DE1" w:rsidRPr="00BB09CC" w:rsidRDefault="003D3DE1" w:rsidP="003D3DE1">
            <w:pPr>
              <w:pStyle w:val="TableParagraph"/>
              <w:spacing w:line="276" w:lineRule="auto"/>
              <w:ind w:left="110" w:right="143"/>
              <w:jc w:val="both"/>
              <w:rPr>
                <w:sz w:val="20"/>
                <w:szCs w:val="20"/>
              </w:rPr>
            </w:pPr>
          </w:p>
        </w:tc>
        <w:tc>
          <w:tcPr>
            <w:tcW w:w="1344" w:type="dxa"/>
            <w:tcBorders>
              <w:top w:val="single" w:sz="4" w:space="0" w:color="auto"/>
              <w:bottom w:val="single" w:sz="4" w:space="0" w:color="auto"/>
            </w:tcBorders>
          </w:tcPr>
          <w:p w14:paraId="25E40957" w14:textId="77777777" w:rsidR="003D3DE1" w:rsidRDefault="003D3DE1" w:rsidP="003D3DE1">
            <w:pPr>
              <w:pStyle w:val="TableParagraph"/>
              <w:rPr>
                <w:sz w:val="16"/>
              </w:rPr>
            </w:pPr>
          </w:p>
        </w:tc>
      </w:tr>
      <w:tr w:rsidR="003D3DE1" w:rsidRPr="00BB09CC" w14:paraId="1913D078" w14:textId="77777777" w:rsidTr="0076353B">
        <w:trPr>
          <w:trHeight w:val="477"/>
        </w:trPr>
        <w:tc>
          <w:tcPr>
            <w:tcW w:w="816" w:type="dxa"/>
            <w:tcBorders>
              <w:top w:val="single" w:sz="4" w:space="0" w:color="auto"/>
              <w:bottom w:val="single" w:sz="4" w:space="0" w:color="auto"/>
            </w:tcBorders>
          </w:tcPr>
          <w:p w14:paraId="173610A8" w14:textId="77777777" w:rsidR="003D3DE1" w:rsidRPr="00BB09CC" w:rsidRDefault="003D3DE1" w:rsidP="003D3DE1">
            <w:pPr>
              <w:pStyle w:val="TableParagraph"/>
              <w:rPr>
                <w:sz w:val="20"/>
                <w:szCs w:val="20"/>
              </w:rPr>
            </w:pPr>
            <w:r w:rsidRPr="00BB09CC">
              <w:rPr>
                <w:sz w:val="20"/>
                <w:szCs w:val="20"/>
              </w:rPr>
              <w:t>34</w:t>
            </w:r>
          </w:p>
        </w:tc>
        <w:tc>
          <w:tcPr>
            <w:tcW w:w="2872" w:type="dxa"/>
            <w:tcBorders>
              <w:top w:val="single" w:sz="4" w:space="0" w:color="auto"/>
              <w:bottom w:val="single" w:sz="4" w:space="0" w:color="auto"/>
            </w:tcBorders>
          </w:tcPr>
          <w:p w14:paraId="1029C1D2" w14:textId="77777777" w:rsidR="003D3DE1" w:rsidRPr="00BB09CC" w:rsidRDefault="003D3DE1" w:rsidP="003D3DE1">
            <w:pPr>
              <w:pStyle w:val="TableParagraph"/>
              <w:rPr>
                <w:sz w:val="20"/>
                <w:szCs w:val="20"/>
              </w:rPr>
            </w:pPr>
            <w:r w:rsidRPr="00BB09CC">
              <w:rPr>
                <w:sz w:val="20"/>
                <w:szCs w:val="20"/>
              </w:rPr>
              <w:t>1,1'-(1,4-piperazindiil)bis[1-[2-[4-(dietilamino)-2-hydroksibenzoil]fenil]-methanon</w:t>
            </w:r>
          </w:p>
        </w:tc>
        <w:tc>
          <w:tcPr>
            <w:tcW w:w="1692" w:type="dxa"/>
            <w:tcBorders>
              <w:top w:val="single" w:sz="4" w:space="0" w:color="auto"/>
              <w:bottom w:val="single" w:sz="4" w:space="0" w:color="auto"/>
            </w:tcBorders>
          </w:tcPr>
          <w:p w14:paraId="2CFD3F07" w14:textId="77777777" w:rsidR="003D3DE1" w:rsidRPr="00BB09CC" w:rsidRDefault="003D3DE1" w:rsidP="003D3DE1">
            <w:pPr>
              <w:pStyle w:val="TableParagraph"/>
              <w:rPr>
                <w:sz w:val="20"/>
                <w:szCs w:val="20"/>
              </w:rPr>
            </w:pPr>
            <w:r w:rsidRPr="00BB09CC">
              <w:rPr>
                <w:sz w:val="20"/>
                <w:szCs w:val="20"/>
              </w:rPr>
              <w:t>Bis-(Diethylaminohy</w:t>
            </w:r>
            <w:r w:rsidRPr="00BB09CC">
              <w:rPr>
                <w:sz w:val="20"/>
                <w:szCs w:val="20"/>
              </w:rPr>
              <w:softHyphen/>
              <w:t xml:space="preserve"> droxybenzoyl Benzoyl) Piperazine (nano)</w:t>
            </w:r>
          </w:p>
        </w:tc>
        <w:tc>
          <w:tcPr>
            <w:tcW w:w="1132" w:type="dxa"/>
            <w:tcBorders>
              <w:top w:val="single" w:sz="4" w:space="0" w:color="auto"/>
              <w:bottom w:val="single" w:sz="4" w:space="0" w:color="auto"/>
            </w:tcBorders>
          </w:tcPr>
          <w:p w14:paraId="0A67A9B1" w14:textId="77777777" w:rsidR="003D3DE1" w:rsidRPr="00BB09CC" w:rsidRDefault="003D3DE1" w:rsidP="003D3DE1">
            <w:pPr>
              <w:pStyle w:val="TableParagraph"/>
              <w:rPr>
                <w:sz w:val="20"/>
                <w:szCs w:val="20"/>
              </w:rPr>
            </w:pPr>
            <w:r w:rsidRPr="00BB09CC">
              <w:rPr>
                <w:sz w:val="20"/>
                <w:szCs w:val="20"/>
              </w:rPr>
              <w:t>919803-06-8</w:t>
            </w:r>
          </w:p>
        </w:tc>
        <w:tc>
          <w:tcPr>
            <w:tcW w:w="1135" w:type="dxa"/>
            <w:tcBorders>
              <w:top w:val="single" w:sz="4" w:space="0" w:color="auto"/>
              <w:bottom w:val="single" w:sz="4" w:space="0" w:color="auto"/>
            </w:tcBorders>
          </w:tcPr>
          <w:p w14:paraId="45E59CFA" w14:textId="77777777" w:rsidR="003D3DE1" w:rsidRPr="00BB09CC" w:rsidRDefault="003D3DE1" w:rsidP="003D3DE1">
            <w:pPr>
              <w:pStyle w:val="TableParagraph"/>
              <w:rPr>
                <w:sz w:val="20"/>
                <w:szCs w:val="20"/>
              </w:rPr>
            </w:pPr>
            <w:r w:rsidRPr="00BB09CC">
              <w:rPr>
                <w:sz w:val="20"/>
                <w:szCs w:val="20"/>
              </w:rPr>
              <w:t>485-100-6</w:t>
            </w:r>
          </w:p>
        </w:tc>
        <w:tc>
          <w:tcPr>
            <w:tcW w:w="1843" w:type="dxa"/>
            <w:tcBorders>
              <w:top w:val="single" w:sz="4" w:space="0" w:color="auto"/>
              <w:bottom w:val="single" w:sz="4" w:space="0" w:color="auto"/>
            </w:tcBorders>
          </w:tcPr>
          <w:p w14:paraId="14C40D12" w14:textId="77777777" w:rsidR="003D3DE1" w:rsidRPr="00BB09CC" w:rsidRDefault="003D3DE1" w:rsidP="003D3DE1">
            <w:pPr>
              <w:rPr>
                <w:sz w:val="20"/>
                <w:szCs w:val="20"/>
              </w:rPr>
            </w:pPr>
          </w:p>
        </w:tc>
        <w:tc>
          <w:tcPr>
            <w:tcW w:w="992" w:type="dxa"/>
            <w:tcBorders>
              <w:top w:val="single" w:sz="4" w:space="0" w:color="auto"/>
              <w:bottom w:val="single" w:sz="4" w:space="0" w:color="auto"/>
            </w:tcBorders>
          </w:tcPr>
          <w:p w14:paraId="403634BF" w14:textId="77777777" w:rsidR="003D3DE1" w:rsidRPr="00BB09CC" w:rsidRDefault="003D3DE1" w:rsidP="003D3DE1">
            <w:pPr>
              <w:pStyle w:val="TableParagraph"/>
              <w:rPr>
                <w:sz w:val="20"/>
                <w:szCs w:val="20"/>
              </w:rPr>
            </w:pPr>
            <w:r w:rsidRPr="00BB09CC">
              <w:rPr>
                <w:sz w:val="20"/>
                <w:szCs w:val="20"/>
              </w:rPr>
              <w:t xml:space="preserve">10 % </w:t>
            </w:r>
            <w:r w:rsidRPr="00BB09CC">
              <w:rPr>
                <w:sz w:val="20"/>
                <w:szCs w:val="20"/>
                <w:vertAlign w:val="superscript"/>
              </w:rPr>
              <w:t>(9)</w:t>
            </w:r>
          </w:p>
        </w:tc>
        <w:tc>
          <w:tcPr>
            <w:tcW w:w="3101" w:type="dxa"/>
            <w:tcBorders>
              <w:top w:val="single" w:sz="4" w:space="0" w:color="auto"/>
              <w:bottom w:val="single" w:sz="4" w:space="0" w:color="auto"/>
            </w:tcBorders>
          </w:tcPr>
          <w:p w14:paraId="7A92489E" w14:textId="77777777" w:rsidR="003D3DE1" w:rsidRPr="00BB09CC" w:rsidRDefault="003D3DE1" w:rsidP="003D3DE1">
            <w:pPr>
              <w:pStyle w:val="TableParagraph"/>
              <w:tabs>
                <w:tab w:val="left" w:pos="1060"/>
                <w:tab w:val="left" w:pos="2305"/>
              </w:tabs>
              <w:spacing w:before="31" w:line="240" w:lineRule="atLeast"/>
              <w:ind w:left="110" w:right="158"/>
              <w:rPr>
                <w:sz w:val="20"/>
                <w:szCs w:val="20"/>
              </w:rPr>
            </w:pPr>
            <w:r w:rsidRPr="00BB09CC">
              <w:rPr>
                <w:sz w:val="20"/>
                <w:szCs w:val="20"/>
              </w:rPr>
              <w:t>Yalnızca aşağıdaki özelliklere sahip nanomalzemelere izin verilir:</w:t>
            </w:r>
          </w:p>
          <w:p w14:paraId="58F8CF4E" w14:textId="77777777" w:rsidR="003D3DE1" w:rsidRPr="00BB09CC" w:rsidRDefault="003D3DE1" w:rsidP="003D3DE1">
            <w:pPr>
              <w:pStyle w:val="TableParagraph"/>
              <w:tabs>
                <w:tab w:val="left" w:pos="1060"/>
                <w:tab w:val="left" w:pos="2305"/>
              </w:tabs>
              <w:spacing w:before="31" w:line="240" w:lineRule="atLeast"/>
              <w:ind w:left="110" w:right="158"/>
              <w:rPr>
                <w:sz w:val="20"/>
                <w:szCs w:val="20"/>
              </w:rPr>
            </w:pPr>
            <w:r w:rsidRPr="00BB09CC">
              <w:rPr>
                <w:sz w:val="20"/>
                <w:szCs w:val="20"/>
              </w:rPr>
              <w:t xml:space="preserve"> — Saflık ≥ 97 % — Medyan partikül boyutu D50 (Bu çapın altındaki sayının %50'si): ≥50nm boyut dağılımının sayısı</w:t>
            </w:r>
          </w:p>
          <w:p w14:paraId="5C35D18E" w14:textId="77777777" w:rsidR="003D3DE1" w:rsidRPr="00BB09CC" w:rsidRDefault="003D3DE1" w:rsidP="003D3DE1">
            <w:pPr>
              <w:pStyle w:val="TableParagraph"/>
              <w:tabs>
                <w:tab w:val="left" w:pos="1060"/>
                <w:tab w:val="left" w:pos="2305"/>
              </w:tabs>
              <w:spacing w:before="31" w:line="240" w:lineRule="atLeast"/>
              <w:ind w:left="110" w:right="158"/>
              <w:rPr>
                <w:sz w:val="20"/>
                <w:szCs w:val="20"/>
              </w:rPr>
            </w:pPr>
            <w:r w:rsidRPr="00BB09CC">
              <w:rPr>
                <w:sz w:val="20"/>
                <w:szCs w:val="20"/>
              </w:rPr>
              <w:t xml:space="preserve"> -Solunum yoluyla nihai kullanıcının akciğerlerinin m</w:t>
            </w:r>
            <w:r w:rsidR="007365FA">
              <w:rPr>
                <w:sz w:val="20"/>
                <w:szCs w:val="20"/>
              </w:rPr>
              <w:t xml:space="preserve">aruz kalmasına neden olabilecek </w:t>
            </w:r>
            <w:r w:rsidRPr="00BB09CC">
              <w:rPr>
                <w:sz w:val="20"/>
                <w:szCs w:val="20"/>
              </w:rPr>
              <w:t>uygulamalarda kullanılmamalıdır.</w:t>
            </w:r>
          </w:p>
        </w:tc>
        <w:tc>
          <w:tcPr>
            <w:tcW w:w="1344" w:type="dxa"/>
            <w:tcBorders>
              <w:top w:val="single" w:sz="4" w:space="0" w:color="auto"/>
              <w:bottom w:val="single" w:sz="4" w:space="0" w:color="auto"/>
            </w:tcBorders>
          </w:tcPr>
          <w:p w14:paraId="17B515D8" w14:textId="77777777" w:rsidR="003D3DE1" w:rsidRDefault="003D3DE1" w:rsidP="003D3DE1">
            <w:pPr>
              <w:pStyle w:val="TableParagraph"/>
              <w:rPr>
                <w:sz w:val="16"/>
              </w:rPr>
            </w:pPr>
          </w:p>
        </w:tc>
      </w:tr>
    </w:tbl>
    <w:p w14:paraId="28314CA2" w14:textId="77777777" w:rsidR="00E120C6" w:rsidRDefault="00E120C6" w:rsidP="00E120C6">
      <w:pPr>
        <w:ind w:left="1092"/>
        <w:rPr>
          <w:sz w:val="20"/>
          <w:szCs w:val="20"/>
        </w:rPr>
      </w:pPr>
    </w:p>
    <w:p w14:paraId="0655AFCF" w14:textId="77777777" w:rsidR="00E120C6" w:rsidRDefault="00E120C6" w:rsidP="00E120C6">
      <w:pPr>
        <w:ind w:left="1092"/>
        <w:rPr>
          <w:sz w:val="20"/>
          <w:szCs w:val="20"/>
        </w:rPr>
      </w:pPr>
    </w:p>
    <w:p w14:paraId="20463A38" w14:textId="77777777" w:rsidR="003D3DE1" w:rsidRPr="003D3DE1" w:rsidRDefault="003D3DE1" w:rsidP="003D3DE1">
      <w:pPr>
        <w:numPr>
          <w:ilvl w:val="0"/>
          <w:numId w:val="19"/>
        </w:numPr>
        <w:rPr>
          <w:sz w:val="20"/>
          <w:szCs w:val="20"/>
        </w:rPr>
      </w:pPr>
      <w:r w:rsidRPr="003D3DE1">
        <w:rPr>
          <w:sz w:val="20"/>
          <w:szCs w:val="20"/>
        </w:rPr>
        <w:t>Sadece ürünü koruma amaçlı kullanıldığında ve konsantrasyon % 0,5 veya daha az ise gerekli değildir.</w:t>
      </w:r>
    </w:p>
    <w:p w14:paraId="41343BA7" w14:textId="77777777" w:rsidR="003D3DE1" w:rsidRPr="003D3DE1" w:rsidRDefault="003D3DE1" w:rsidP="003D3DE1">
      <w:pPr>
        <w:numPr>
          <w:ilvl w:val="0"/>
          <w:numId w:val="19"/>
        </w:numPr>
        <w:rPr>
          <w:sz w:val="20"/>
          <w:szCs w:val="20"/>
        </w:rPr>
      </w:pPr>
      <w:r w:rsidRPr="003D3DE1">
        <w:rPr>
          <w:sz w:val="20"/>
          <w:szCs w:val="20"/>
        </w:rPr>
        <w:t>Renklendirici olarak kullanım için Ek IV, No 143'e bakınız.</w:t>
      </w:r>
    </w:p>
    <w:p w14:paraId="0BE1502F" w14:textId="77777777" w:rsidR="003D3DE1" w:rsidRPr="003D3DE1" w:rsidRDefault="003D3DE1" w:rsidP="003D3DE1">
      <w:pPr>
        <w:numPr>
          <w:ilvl w:val="0"/>
          <w:numId w:val="19"/>
        </w:numPr>
        <w:rPr>
          <w:sz w:val="20"/>
          <w:szCs w:val="20"/>
        </w:rPr>
      </w:pPr>
      <w:r w:rsidRPr="003D3DE1">
        <w:rPr>
          <w:sz w:val="20"/>
          <w:szCs w:val="20"/>
        </w:rPr>
        <w:t>Çinko oksit ve çinko oksit (nano)’nun kombine kullanımı durumunda toplam, g sütununda verilen limiti aşmamalıdır.</w:t>
      </w:r>
    </w:p>
    <w:p w14:paraId="5DCDDEBC" w14:textId="77777777" w:rsidR="003D3DE1" w:rsidRPr="003D3DE1" w:rsidRDefault="003D3DE1" w:rsidP="003D3DE1">
      <w:pPr>
        <w:numPr>
          <w:ilvl w:val="0"/>
          <w:numId w:val="19"/>
        </w:numPr>
        <w:rPr>
          <w:sz w:val="20"/>
          <w:szCs w:val="20"/>
        </w:rPr>
      </w:pPr>
      <w:r w:rsidRPr="003D3DE1">
        <w:rPr>
          <w:sz w:val="20"/>
          <w:szCs w:val="20"/>
        </w:rPr>
        <w:t>Titanyum Dioksit ve Titanyum Dioksit (nano)’nun kombine kullanımı durumunda toplam, g sütununda verilen limiti aşmamalıdır.</w:t>
      </w:r>
    </w:p>
    <w:p w14:paraId="3DE6ACF6" w14:textId="77777777" w:rsidR="003D3DE1" w:rsidRPr="003D3DE1" w:rsidRDefault="003D3DE1" w:rsidP="003D3DE1">
      <w:pPr>
        <w:numPr>
          <w:ilvl w:val="0"/>
          <w:numId w:val="19"/>
        </w:numPr>
        <w:rPr>
          <w:sz w:val="20"/>
          <w:szCs w:val="20"/>
        </w:rPr>
      </w:pPr>
      <w:r w:rsidRPr="003D3DE1">
        <w:rPr>
          <w:sz w:val="20"/>
          <w:szCs w:val="20"/>
        </w:rPr>
        <w:t>Metilen Bis-Benzotriazolil Tetrametilbutilfenol ve Metilen Bis-Benzotriazolil Tetrametilbutilfenol (nano)'nun birlikte kullanılması durumunda, toplam, g sütununda verilen limiti aşmamalıdır.</w:t>
      </w:r>
    </w:p>
    <w:p w14:paraId="55862AF7" w14:textId="77777777" w:rsidR="003D3DE1" w:rsidRPr="003D3DE1" w:rsidRDefault="003D3DE1" w:rsidP="003D3DE1">
      <w:pPr>
        <w:numPr>
          <w:ilvl w:val="0"/>
          <w:numId w:val="19"/>
        </w:numPr>
        <w:rPr>
          <w:sz w:val="20"/>
          <w:szCs w:val="20"/>
        </w:rPr>
      </w:pPr>
      <w:r w:rsidRPr="003D3DE1">
        <w:rPr>
          <w:sz w:val="20"/>
          <w:szCs w:val="20"/>
        </w:rPr>
        <w:t>28 Ocak 2023 tarihinden itibaren bu maddeyi içeren ve belirtilen koşullara uygun olmayan ürünler piyasaya arz edilemez. 28 Temmuz 2023 tarihinden itibaren bu maddeyi içeren ve belirtilen koşullara uygun olmayan maddeler piyasada bulundurulamaz.</w:t>
      </w:r>
    </w:p>
    <w:p w14:paraId="172B1828" w14:textId="77777777" w:rsidR="003D3DE1" w:rsidRPr="003D3DE1" w:rsidRDefault="003D3DE1" w:rsidP="003D3DE1">
      <w:pPr>
        <w:numPr>
          <w:ilvl w:val="0"/>
          <w:numId w:val="19"/>
        </w:numPr>
        <w:rPr>
          <w:sz w:val="20"/>
          <w:szCs w:val="20"/>
        </w:rPr>
      </w:pPr>
      <w:r w:rsidRPr="003D3DE1">
        <w:rPr>
          <w:sz w:val="20"/>
          <w:szCs w:val="20"/>
        </w:rPr>
        <w:t>Oktokrilen’in bir safsızlık ve/veya bozunma ürünü olarak benzofenon eser düzeyde olmalıdır.</w:t>
      </w:r>
    </w:p>
    <w:p w14:paraId="6B4A6283" w14:textId="77777777" w:rsidR="003D3DE1" w:rsidRPr="003D3DE1" w:rsidRDefault="003D3DE1" w:rsidP="003D3DE1">
      <w:pPr>
        <w:ind w:left="851"/>
        <w:rPr>
          <w:sz w:val="20"/>
          <w:szCs w:val="20"/>
        </w:rPr>
      </w:pPr>
      <w:r w:rsidRPr="003D3DE1">
        <w:rPr>
          <w:sz w:val="20"/>
          <w:szCs w:val="20"/>
        </w:rPr>
        <w:lastRenderedPageBreak/>
        <w:t xml:space="preserve">(8) 1 Ocak 2025 tarihinden itibaren bu maddeyi içeren ve belirtilen koşullara uygun olmayan ürünler piyasaya arz edilemez. 1 Temmuz 2025 tarihinden itibaren bu maddeyi içeren ve belirtilen koşullara uygun olmayan maddeler piyasada bulundurulamaz. </w:t>
      </w:r>
    </w:p>
    <w:p w14:paraId="1FB22D55" w14:textId="77777777" w:rsidR="003D3DE1" w:rsidRPr="003D3DE1" w:rsidRDefault="003D3DE1" w:rsidP="003D3DE1">
      <w:pPr>
        <w:ind w:firstLine="851"/>
        <w:rPr>
          <w:sz w:val="20"/>
          <w:szCs w:val="20"/>
        </w:rPr>
      </w:pPr>
      <w:r w:rsidRPr="003D3DE1">
        <w:rPr>
          <w:sz w:val="20"/>
          <w:szCs w:val="20"/>
        </w:rPr>
        <w:t>(9) Bis-(Dietilaminohidroksibenzoil Benzoil) Piperazine ve Bis-(Dietilaminohidroksibenzoil Benzoil) Piperazine (nano) kombinasyonu kullanıldığında toplam % 10 u aşmamalıdır.</w:t>
      </w:r>
    </w:p>
    <w:p w14:paraId="1181E588" w14:textId="77777777" w:rsidR="00B52DCC" w:rsidRPr="00BB09CC" w:rsidRDefault="00B52DCC">
      <w:pPr>
        <w:rPr>
          <w:sz w:val="20"/>
          <w:szCs w:val="20"/>
        </w:rPr>
        <w:sectPr w:rsidR="00B52DCC" w:rsidRPr="00BB09CC">
          <w:pgSz w:w="16840" w:h="11910" w:orient="landscape"/>
          <w:pgMar w:top="1100" w:right="440" w:bottom="280" w:left="580" w:header="708" w:footer="708" w:gutter="0"/>
          <w:cols w:space="708"/>
        </w:sectPr>
      </w:pPr>
    </w:p>
    <w:p w14:paraId="3F4F491B" w14:textId="77777777" w:rsidR="00B52DCC" w:rsidRDefault="00916648">
      <w:pPr>
        <w:pStyle w:val="Balk1"/>
        <w:spacing w:before="136"/>
        <w:ind w:left="2200" w:right="2200"/>
        <w:jc w:val="center"/>
      </w:pPr>
      <w:r>
        <w:lastRenderedPageBreak/>
        <w:t>EK VII</w:t>
      </w:r>
    </w:p>
    <w:p w14:paraId="5FB45B36" w14:textId="77777777" w:rsidR="00B52DCC" w:rsidRDefault="00916648">
      <w:pPr>
        <w:spacing w:before="41"/>
        <w:ind w:left="2200" w:right="2201"/>
        <w:jc w:val="center"/>
        <w:rPr>
          <w:b/>
          <w:sz w:val="24"/>
        </w:rPr>
      </w:pPr>
      <w:r>
        <w:rPr>
          <w:b/>
          <w:sz w:val="24"/>
        </w:rPr>
        <w:t>Ambalajlarda / Kaplarda Kullanılan Semboller</w:t>
      </w:r>
    </w:p>
    <w:p w14:paraId="251C0E9F" w14:textId="77777777" w:rsidR="00B52DCC" w:rsidRDefault="00916648">
      <w:pPr>
        <w:pStyle w:val="GvdeMetni"/>
        <w:spacing w:before="0"/>
        <w:rPr>
          <w:b/>
          <w:sz w:val="21"/>
        </w:rPr>
      </w:pPr>
      <w:r>
        <w:rPr>
          <w:noProof/>
          <w:lang w:bidi="ar-SA"/>
        </w:rPr>
        <w:drawing>
          <wp:anchor distT="0" distB="0" distL="0" distR="0" simplePos="0" relativeHeight="118" behindDoc="0" locked="0" layoutInCell="1" allowOverlap="1" wp14:anchorId="2087421C" wp14:editId="7FFFFE11">
            <wp:simplePos x="0" y="0"/>
            <wp:positionH relativeFrom="page">
              <wp:posOffset>1127666</wp:posOffset>
            </wp:positionH>
            <wp:positionV relativeFrom="paragraph">
              <wp:posOffset>178292</wp:posOffset>
            </wp:positionV>
            <wp:extent cx="1738242" cy="1885950"/>
            <wp:effectExtent l="0" t="0" r="0" b="0"/>
            <wp:wrapTopAndBottom/>
            <wp:docPr id="2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jpeg"/>
                    <pic:cNvPicPr/>
                  </pic:nvPicPr>
                  <pic:blipFill>
                    <a:blip r:embed="rId14" cstate="print"/>
                    <a:stretch>
                      <a:fillRect/>
                    </a:stretch>
                  </pic:blipFill>
                  <pic:spPr>
                    <a:xfrm>
                      <a:off x="0" y="0"/>
                      <a:ext cx="1738242" cy="1885950"/>
                    </a:xfrm>
                    <a:prstGeom prst="rect">
                      <a:avLst/>
                    </a:prstGeom>
                  </pic:spPr>
                </pic:pic>
              </a:graphicData>
            </a:graphic>
          </wp:anchor>
        </w:drawing>
      </w:r>
    </w:p>
    <w:p w14:paraId="4069A1BC" w14:textId="77777777" w:rsidR="00B52DCC" w:rsidRDefault="00916648">
      <w:pPr>
        <w:pStyle w:val="ListeParagraf"/>
        <w:numPr>
          <w:ilvl w:val="0"/>
          <w:numId w:val="18"/>
        </w:numPr>
        <w:tabs>
          <w:tab w:val="left" w:pos="359"/>
        </w:tabs>
        <w:spacing w:before="218"/>
        <w:ind w:hanging="242"/>
        <w:rPr>
          <w:sz w:val="24"/>
        </w:rPr>
      </w:pPr>
      <w:r>
        <w:rPr>
          <w:sz w:val="24"/>
        </w:rPr>
        <w:t>İlave bilgiye</w:t>
      </w:r>
      <w:r>
        <w:rPr>
          <w:spacing w:val="-1"/>
          <w:sz w:val="24"/>
        </w:rPr>
        <w:t xml:space="preserve"> </w:t>
      </w:r>
      <w:r>
        <w:rPr>
          <w:sz w:val="24"/>
        </w:rPr>
        <w:t>bakınız.</w:t>
      </w:r>
    </w:p>
    <w:p w14:paraId="2F6E7713" w14:textId="77777777" w:rsidR="00B52DCC" w:rsidRDefault="00916648">
      <w:pPr>
        <w:pStyle w:val="GvdeMetni"/>
        <w:spacing w:before="1"/>
        <w:rPr>
          <w:sz w:val="11"/>
        </w:rPr>
      </w:pPr>
      <w:r>
        <w:rPr>
          <w:noProof/>
          <w:lang w:bidi="ar-SA"/>
        </w:rPr>
        <w:drawing>
          <wp:anchor distT="0" distB="0" distL="0" distR="0" simplePos="0" relativeHeight="119" behindDoc="0" locked="0" layoutInCell="1" allowOverlap="1" wp14:anchorId="1AC2C079" wp14:editId="3C5EA3D2">
            <wp:simplePos x="0" y="0"/>
            <wp:positionH relativeFrom="page">
              <wp:posOffset>1127598</wp:posOffset>
            </wp:positionH>
            <wp:positionV relativeFrom="paragraph">
              <wp:posOffset>106185</wp:posOffset>
            </wp:positionV>
            <wp:extent cx="1372229" cy="1600200"/>
            <wp:effectExtent l="0" t="0" r="0" b="0"/>
            <wp:wrapTopAndBottom/>
            <wp:docPr id="2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5.jpeg"/>
                    <pic:cNvPicPr/>
                  </pic:nvPicPr>
                  <pic:blipFill>
                    <a:blip r:embed="rId15" cstate="print"/>
                    <a:stretch>
                      <a:fillRect/>
                    </a:stretch>
                  </pic:blipFill>
                  <pic:spPr>
                    <a:xfrm>
                      <a:off x="0" y="0"/>
                      <a:ext cx="1372229" cy="1600200"/>
                    </a:xfrm>
                    <a:prstGeom prst="rect">
                      <a:avLst/>
                    </a:prstGeom>
                  </pic:spPr>
                </pic:pic>
              </a:graphicData>
            </a:graphic>
          </wp:anchor>
        </w:drawing>
      </w:r>
    </w:p>
    <w:p w14:paraId="3BDADC35" w14:textId="77777777" w:rsidR="00B52DCC" w:rsidRDefault="00916648">
      <w:pPr>
        <w:pStyle w:val="ListeParagraf"/>
        <w:numPr>
          <w:ilvl w:val="0"/>
          <w:numId w:val="18"/>
        </w:numPr>
        <w:tabs>
          <w:tab w:val="left" w:pos="357"/>
        </w:tabs>
        <w:spacing w:before="157"/>
        <w:ind w:left="356" w:hanging="240"/>
        <w:rPr>
          <w:sz w:val="24"/>
        </w:rPr>
      </w:pPr>
      <w:r>
        <w:rPr>
          <w:sz w:val="24"/>
        </w:rPr>
        <w:t>Açıldıktan sonra kullanım</w:t>
      </w:r>
      <w:r>
        <w:rPr>
          <w:spacing w:val="-3"/>
          <w:sz w:val="24"/>
        </w:rPr>
        <w:t xml:space="preserve"> </w:t>
      </w:r>
      <w:r>
        <w:rPr>
          <w:sz w:val="24"/>
        </w:rPr>
        <w:t>süresi</w:t>
      </w:r>
    </w:p>
    <w:p w14:paraId="563EC1F5" w14:textId="77777777" w:rsidR="00B52DCC" w:rsidRDefault="00916648">
      <w:pPr>
        <w:pStyle w:val="GvdeMetni"/>
        <w:spacing w:before="3"/>
        <w:rPr>
          <w:sz w:val="28"/>
        </w:rPr>
      </w:pPr>
      <w:r>
        <w:rPr>
          <w:noProof/>
          <w:lang w:bidi="ar-SA"/>
        </w:rPr>
        <w:drawing>
          <wp:anchor distT="0" distB="0" distL="0" distR="0" simplePos="0" relativeHeight="120" behindDoc="0" locked="0" layoutInCell="1" allowOverlap="1" wp14:anchorId="15BF7C2B" wp14:editId="6E0B3F08">
            <wp:simplePos x="0" y="0"/>
            <wp:positionH relativeFrom="page">
              <wp:posOffset>1250565</wp:posOffset>
            </wp:positionH>
            <wp:positionV relativeFrom="paragraph">
              <wp:posOffset>231201</wp:posOffset>
            </wp:positionV>
            <wp:extent cx="1056524" cy="1914239"/>
            <wp:effectExtent l="0" t="0" r="0" b="0"/>
            <wp:wrapTopAndBottom/>
            <wp:docPr id="2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jpeg"/>
                    <pic:cNvPicPr/>
                  </pic:nvPicPr>
                  <pic:blipFill>
                    <a:blip r:embed="rId16" cstate="print"/>
                    <a:stretch>
                      <a:fillRect/>
                    </a:stretch>
                  </pic:blipFill>
                  <pic:spPr>
                    <a:xfrm>
                      <a:off x="0" y="0"/>
                      <a:ext cx="1056524" cy="1914239"/>
                    </a:xfrm>
                    <a:prstGeom prst="rect">
                      <a:avLst/>
                    </a:prstGeom>
                  </pic:spPr>
                </pic:pic>
              </a:graphicData>
            </a:graphic>
          </wp:anchor>
        </w:drawing>
      </w:r>
    </w:p>
    <w:p w14:paraId="40A3B2A3" w14:textId="77777777" w:rsidR="00B52DCC" w:rsidRDefault="00916648">
      <w:pPr>
        <w:pStyle w:val="ListeParagraf"/>
        <w:numPr>
          <w:ilvl w:val="0"/>
          <w:numId w:val="18"/>
        </w:numPr>
        <w:tabs>
          <w:tab w:val="left" w:pos="357"/>
        </w:tabs>
        <w:spacing w:before="24"/>
        <w:ind w:left="356" w:hanging="240"/>
        <w:rPr>
          <w:sz w:val="24"/>
        </w:rPr>
      </w:pPr>
      <w:r>
        <w:rPr>
          <w:sz w:val="24"/>
        </w:rPr>
        <w:t>Minimum dayanma</w:t>
      </w:r>
      <w:r>
        <w:rPr>
          <w:spacing w:val="-1"/>
          <w:sz w:val="24"/>
        </w:rPr>
        <w:t xml:space="preserve"> </w:t>
      </w:r>
      <w:r>
        <w:rPr>
          <w:sz w:val="24"/>
        </w:rPr>
        <w:t>süresi</w:t>
      </w:r>
    </w:p>
    <w:p w14:paraId="630900DD" w14:textId="77777777" w:rsidR="00B52DCC" w:rsidRDefault="00B52DCC">
      <w:pPr>
        <w:rPr>
          <w:sz w:val="24"/>
        </w:rPr>
        <w:sectPr w:rsidR="00B52DCC">
          <w:pgSz w:w="11910" w:h="16840"/>
          <w:pgMar w:top="1580" w:right="1300" w:bottom="280" w:left="1300" w:header="708" w:footer="708" w:gutter="0"/>
          <w:cols w:space="708"/>
        </w:sectPr>
      </w:pPr>
    </w:p>
    <w:p w14:paraId="6B72FC78" w14:textId="77777777" w:rsidR="00B52DCC" w:rsidRDefault="00916648">
      <w:pPr>
        <w:pStyle w:val="Balk1"/>
        <w:spacing w:before="77"/>
        <w:ind w:left="2200" w:right="2200"/>
        <w:jc w:val="center"/>
      </w:pPr>
      <w:r>
        <w:lastRenderedPageBreak/>
        <w:t>EK VIII</w:t>
      </w:r>
    </w:p>
    <w:p w14:paraId="354C6DCC" w14:textId="77777777" w:rsidR="00B52DCC" w:rsidRDefault="00916648">
      <w:pPr>
        <w:spacing w:before="43"/>
        <w:ind w:left="1446"/>
        <w:rPr>
          <w:b/>
          <w:sz w:val="24"/>
        </w:rPr>
      </w:pPr>
      <w:r>
        <w:rPr>
          <w:b/>
          <w:sz w:val="24"/>
        </w:rPr>
        <w:t>Hayvan Testlerine Alternatif Valide Edilmiş Yöntemler Listesi</w:t>
      </w:r>
    </w:p>
    <w:p w14:paraId="501CFBA8" w14:textId="77777777" w:rsidR="00B52DCC" w:rsidRDefault="00B52DCC">
      <w:pPr>
        <w:pStyle w:val="GvdeMetni"/>
        <w:spacing w:before="8"/>
        <w:rPr>
          <w:b/>
          <w:sz w:val="30"/>
        </w:rPr>
      </w:pPr>
    </w:p>
    <w:p w14:paraId="02EF3FFD" w14:textId="77777777" w:rsidR="00B52DCC" w:rsidRDefault="00916648">
      <w:pPr>
        <w:pStyle w:val="GvdeMetni"/>
        <w:spacing w:before="0" w:line="276" w:lineRule="auto"/>
        <w:ind w:left="116" w:right="114"/>
        <w:jc w:val="both"/>
      </w:pPr>
      <w:r>
        <w:t>Bu Ek, bu Yönetmeliğin gerekliliklerini sağlamak için ECVAM (Avrupa Alternatif</w:t>
      </w:r>
      <w:r>
        <w:rPr>
          <w:spacing w:val="-37"/>
        </w:rPr>
        <w:t xml:space="preserve"> </w:t>
      </w:r>
      <w:r>
        <w:t>Yöntemler Validasyon</w:t>
      </w:r>
      <w:r>
        <w:rPr>
          <w:spacing w:val="-14"/>
        </w:rPr>
        <w:t xml:space="preserve"> </w:t>
      </w:r>
      <w:r>
        <w:t>Merkezi</w:t>
      </w:r>
      <w:r>
        <w:rPr>
          <w:spacing w:val="-12"/>
        </w:rPr>
        <w:t xml:space="preserve"> </w:t>
      </w:r>
      <w:r>
        <w:t>-</w:t>
      </w:r>
      <w:r>
        <w:rPr>
          <w:spacing w:val="-14"/>
        </w:rPr>
        <w:t xml:space="preserve"> </w:t>
      </w:r>
      <w:r>
        <w:t>European</w:t>
      </w:r>
      <w:r>
        <w:rPr>
          <w:spacing w:val="-14"/>
        </w:rPr>
        <w:t xml:space="preserve"> </w:t>
      </w:r>
      <w:r>
        <w:t>Centre</w:t>
      </w:r>
      <w:r>
        <w:rPr>
          <w:spacing w:val="-14"/>
        </w:rPr>
        <w:t xml:space="preserve"> </w:t>
      </w:r>
      <w:r>
        <w:t>on</w:t>
      </w:r>
      <w:r>
        <w:rPr>
          <w:spacing w:val="-14"/>
        </w:rPr>
        <w:t xml:space="preserve"> </w:t>
      </w:r>
      <w:r>
        <w:t>Validation</w:t>
      </w:r>
      <w:r>
        <w:rPr>
          <w:spacing w:val="-14"/>
        </w:rPr>
        <w:t xml:space="preserve"> </w:t>
      </w:r>
      <w:r>
        <w:t>of</w:t>
      </w:r>
      <w:r>
        <w:rPr>
          <w:spacing w:val="-14"/>
        </w:rPr>
        <w:t xml:space="preserve"> </w:t>
      </w:r>
      <w:r>
        <w:t>Alternative</w:t>
      </w:r>
      <w:r>
        <w:rPr>
          <w:spacing w:val="-15"/>
        </w:rPr>
        <w:t xml:space="preserve"> </w:t>
      </w:r>
      <w:r>
        <w:t>Methods)</w:t>
      </w:r>
      <w:r>
        <w:rPr>
          <w:spacing w:val="-14"/>
        </w:rPr>
        <w:t xml:space="preserve"> </w:t>
      </w:r>
      <w:r>
        <w:t>tarafından</w:t>
      </w:r>
      <w:r>
        <w:rPr>
          <w:spacing w:val="-14"/>
        </w:rPr>
        <w:t xml:space="preserve"> </w:t>
      </w:r>
      <w:r>
        <w:t>valide edilmiş olan ve Maddelerin ve Karışımların Fiziko-Kimyasal, Toksikolojik ve</w:t>
      </w:r>
      <w:r>
        <w:rPr>
          <w:spacing w:val="-37"/>
        </w:rPr>
        <w:t xml:space="preserve"> </w:t>
      </w:r>
      <w:r>
        <w:t>Ekotoksikolojik Özelliklerinin Belirlenmesinde Uygulanacak Test Yöntemleri Hakkında Yönetmelikte listelenmemiş olan mevcut alternatif yöntemleri listelemektedir. Hayvan testlerinin bir alternatif yöntemle tamamen değiştirilememe ihtimali olduğu için, alternatif yöntemin hayvan testinin yerini tamamen mi yoksa kısmen mi aldığı bu Ek’te</w:t>
      </w:r>
      <w:r>
        <w:rPr>
          <w:spacing w:val="-2"/>
        </w:rPr>
        <w:t xml:space="preserve"> </w:t>
      </w:r>
      <w:r>
        <w:t>belirtilmelidir.</w:t>
      </w:r>
    </w:p>
    <w:p w14:paraId="2F768C3A" w14:textId="77777777" w:rsidR="00B52DCC" w:rsidRDefault="00B52DCC">
      <w:pPr>
        <w:pStyle w:val="GvdeMetni"/>
        <w:spacing w:before="0"/>
        <w:rPr>
          <w:sz w:val="20"/>
        </w:rPr>
      </w:pPr>
    </w:p>
    <w:p w14:paraId="71EE5334" w14:textId="77777777" w:rsidR="00B52DCC" w:rsidRDefault="00B52DCC">
      <w:pPr>
        <w:pStyle w:val="GvdeMetni"/>
        <w:spacing w:before="0"/>
        <w:rPr>
          <w:sz w:val="20"/>
        </w:rPr>
      </w:pPr>
    </w:p>
    <w:p w14:paraId="5EFAE355" w14:textId="77777777" w:rsidR="00B52DCC" w:rsidRDefault="00B52DCC">
      <w:pPr>
        <w:pStyle w:val="GvdeMetni"/>
        <w:spacing w:before="8"/>
        <w:rPr>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3"/>
      </w:tblGrid>
      <w:tr w:rsidR="00B52DCC" w14:paraId="1057E765" w14:textId="77777777">
        <w:trPr>
          <w:trHeight w:val="635"/>
        </w:trPr>
        <w:tc>
          <w:tcPr>
            <w:tcW w:w="3020" w:type="dxa"/>
          </w:tcPr>
          <w:p w14:paraId="59F00E04" w14:textId="77777777" w:rsidR="00B52DCC" w:rsidRDefault="00916648">
            <w:pPr>
              <w:pStyle w:val="TableParagraph"/>
              <w:spacing w:line="270" w:lineRule="exact"/>
              <w:ind w:left="110"/>
              <w:rPr>
                <w:sz w:val="24"/>
              </w:rPr>
            </w:pPr>
            <w:r>
              <w:rPr>
                <w:sz w:val="24"/>
              </w:rPr>
              <w:t>Referans numarası</w:t>
            </w:r>
          </w:p>
        </w:tc>
        <w:tc>
          <w:tcPr>
            <w:tcW w:w="3022" w:type="dxa"/>
          </w:tcPr>
          <w:p w14:paraId="69569CFF" w14:textId="77777777" w:rsidR="00B52DCC" w:rsidRDefault="00916648">
            <w:pPr>
              <w:pStyle w:val="TableParagraph"/>
              <w:spacing w:line="270" w:lineRule="exact"/>
              <w:ind w:left="109"/>
              <w:rPr>
                <w:sz w:val="24"/>
              </w:rPr>
            </w:pPr>
            <w:r>
              <w:rPr>
                <w:sz w:val="24"/>
              </w:rPr>
              <w:t>Valide alternatif yöntem</w:t>
            </w:r>
          </w:p>
        </w:tc>
        <w:tc>
          <w:tcPr>
            <w:tcW w:w="3023" w:type="dxa"/>
          </w:tcPr>
          <w:p w14:paraId="3AD1D1E8" w14:textId="77777777" w:rsidR="00B52DCC" w:rsidRDefault="00916648">
            <w:pPr>
              <w:pStyle w:val="TableParagraph"/>
              <w:tabs>
                <w:tab w:val="left" w:pos="1496"/>
                <w:tab w:val="left" w:pos="2379"/>
              </w:tabs>
              <w:spacing w:line="270" w:lineRule="exact"/>
              <w:ind w:left="109"/>
              <w:rPr>
                <w:sz w:val="24"/>
              </w:rPr>
            </w:pPr>
            <w:r>
              <w:rPr>
                <w:sz w:val="24"/>
              </w:rPr>
              <w:t>Tamamen</w:t>
            </w:r>
            <w:r>
              <w:rPr>
                <w:sz w:val="24"/>
              </w:rPr>
              <w:tab/>
              <w:t>veya</w:t>
            </w:r>
            <w:r>
              <w:rPr>
                <w:sz w:val="24"/>
              </w:rPr>
              <w:tab/>
              <w:t>kısmi</w:t>
            </w:r>
          </w:p>
          <w:p w14:paraId="1E6E8102" w14:textId="77777777" w:rsidR="00B52DCC" w:rsidRDefault="00916648">
            <w:pPr>
              <w:pStyle w:val="TableParagraph"/>
              <w:spacing w:before="43"/>
              <w:ind w:left="109"/>
              <w:rPr>
                <w:sz w:val="24"/>
              </w:rPr>
            </w:pPr>
            <w:r>
              <w:rPr>
                <w:sz w:val="24"/>
              </w:rPr>
              <w:t>değişiklik</w:t>
            </w:r>
          </w:p>
        </w:tc>
      </w:tr>
      <w:tr w:rsidR="00B52DCC" w14:paraId="78023C55" w14:textId="77777777">
        <w:trPr>
          <w:trHeight w:val="316"/>
        </w:trPr>
        <w:tc>
          <w:tcPr>
            <w:tcW w:w="3020" w:type="dxa"/>
          </w:tcPr>
          <w:p w14:paraId="1754D3FA" w14:textId="77777777" w:rsidR="00B52DCC" w:rsidRDefault="00916648">
            <w:pPr>
              <w:pStyle w:val="TableParagraph"/>
              <w:spacing w:line="270" w:lineRule="exact"/>
              <w:ind w:left="110"/>
              <w:rPr>
                <w:sz w:val="24"/>
              </w:rPr>
            </w:pPr>
            <w:r>
              <w:rPr>
                <w:w w:val="99"/>
                <w:sz w:val="24"/>
              </w:rPr>
              <w:t>A</w:t>
            </w:r>
          </w:p>
        </w:tc>
        <w:tc>
          <w:tcPr>
            <w:tcW w:w="3022" w:type="dxa"/>
          </w:tcPr>
          <w:p w14:paraId="2C54DFD5" w14:textId="77777777" w:rsidR="00B52DCC" w:rsidRDefault="00916648">
            <w:pPr>
              <w:pStyle w:val="TableParagraph"/>
              <w:spacing w:line="270" w:lineRule="exact"/>
              <w:ind w:left="109"/>
              <w:rPr>
                <w:sz w:val="24"/>
              </w:rPr>
            </w:pPr>
            <w:r>
              <w:rPr>
                <w:sz w:val="24"/>
              </w:rPr>
              <w:t>B</w:t>
            </w:r>
          </w:p>
        </w:tc>
        <w:tc>
          <w:tcPr>
            <w:tcW w:w="3023" w:type="dxa"/>
          </w:tcPr>
          <w:p w14:paraId="4F1BC931" w14:textId="77777777" w:rsidR="00B52DCC" w:rsidRDefault="00916648">
            <w:pPr>
              <w:pStyle w:val="TableParagraph"/>
              <w:spacing w:line="270" w:lineRule="exact"/>
              <w:ind w:left="109"/>
              <w:rPr>
                <w:sz w:val="24"/>
              </w:rPr>
            </w:pPr>
            <w:r>
              <w:rPr>
                <w:sz w:val="24"/>
              </w:rPr>
              <w:t>C</w:t>
            </w:r>
          </w:p>
        </w:tc>
      </w:tr>
    </w:tbl>
    <w:p w14:paraId="08D1796D" w14:textId="77777777" w:rsidR="00B52DCC" w:rsidRDefault="00B52DCC">
      <w:pPr>
        <w:spacing w:line="270" w:lineRule="exact"/>
        <w:rPr>
          <w:sz w:val="24"/>
        </w:rPr>
        <w:sectPr w:rsidR="00B52DCC">
          <w:pgSz w:w="11910" w:h="16840"/>
          <w:pgMar w:top="1320" w:right="1300" w:bottom="280" w:left="1300" w:header="708" w:footer="708" w:gutter="0"/>
          <w:cols w:space="708"/>
        </w:sectPr>
      </w:pPr>
    </w:p>
    <w:p w14:paraId="672BF77A" w14:textId="77777777" w:rsidR="00B52DCC" w:rsidRDefault="00916648">
      <w:pPr>
        <w:pStyle w:val="Balk1"/>
        <w:spacing w:before="136"/>
        <w:ind w:left="2199" w:right="2201"/>
        <w:jc w:val="center"/>
      </w:pPr>
      <w:r>
        <w:lastRenderedPageBreak/>
        <w:t>EK IX</w:t>
      </w:r>
    </w:p>
    <w:p w14:paraId="1CC1FBF5" w14:textId="77777777" w:rsidR="00B52DCC" w:rsidRDefault="00916648">
      <w:pPr>
        <w:ind w:left="2199" w:right="2201"/>
        <w:jc w:val="center"/>
        <w:rPr>
          <w:b/>
          <w:sz w:val="24"/>
        </w:rPr>
      </w:pPr>
      <w:r>
        <w:rPr>
          <w:b/>
          <w:sz w:val="24"/>
        </w:rPr>
        <w:t>Ürün Kategorisi</w:t>
      </w:r>
    </w:p>
    <w:p w14:paraId="58EBAA6A" w14:textId="77777777" w:rsidR="00B52DCC" w:rsidRDefault="00B52DCC">
      <w:pPr>
        <w:pStyle w:val="GvdeMetni"/>
        <w:spacing w:before="0"/>
        <w:rPr>
          <w:b/>
          <w:sz w:val="20"/>
        </w:rPr>
      </w:pPr>
    </w:p>
    <w:p w14:paraId="63F57820" w14:textId="77777777" w:rsidR="00B52DCC" w:rsidRDefault="00B52DCC">
      <w:pPr>
        <w:pStyle w:val="GvdeMetni"/>
        <w:spacing w:before="8"/>
        <w:rPr>
          <w:b/>
          <w:sz w:val="23"/>
        </w:rPr>
      </w:pPr>
    </w:p>
    <w:p w14:paraId="5B0E58BD" w14:textId="77777777" w:rsidR="00B52DCC" w:rsidRDefault="00916648">
      <w:pPr>
        <w:spacing w:before="90"/>
        <w:ind w:left="116"/>
        <w:rPr>
          <w:b/>
          <w:sz w:val="24"/>
        </w:rPr>
      </w:pPr>
      <w:r>
        <w:rPr>
          <w:spacing w:val="-60"/>
          <w:sz w:val="24"/>
          <w:u w:val="thick"/>
        </w:rPr>
        <w:t xml:space="preserve"> </w:t>
      </w:r>
      <w:r>
        <w:rPr>
          <w:b/>
          <w:sz w:val="24"/>
          <w:u w:val="thick"/>
        </w:rPr>
        <w:t>A.CİLT ÜRÜNLERİ</w:t>
      </w:r>
    </w:p>
    <w:p w14:paraId="506F20D4" w14:textId="77777777" w:rsidR="00B52DCC" w:rsidRDefault="00B52DCC">
      <w:pPr>
        <w:pStyle w:val="GvdeMetni"/>
        <w:spacing w:before="4"/>
        <w:rPr>
          <w:b/>
          <w:sz w:val="23"/>
        </w:rPr>
      </w:pPr>
    </w:p>
    <w:p w14:paraId="524B3A82" w14:textId="77777777" w:rsidR="00B52DCC" w:rsidRDefault="00916648">
      <w:pPr>
        <w:pStyle w:val="ListeParagraf"/>
        <w:numPr>
          <w:ilvl w:val="1"/>
          <w:numId w:val="17"/>
        </w:numPr>
        <w:tabs>
          <w:tab w:val="left" w:pos="531"/>
        </w:tabs>
        <w:spacing w:before="90"/>
        <w:ind w:hanging="414"/>
        <w:rPr>
          <w:b/>
          <w:sz w:val="24"/>
        </w:rPr>
      </w:pPr>
      <w:r>
        <w:rPr>
          <w:b/>
          <w:sz w:val="24"/>
        </w:rPr>
        <w:t>Cilt Bakım</w:t>
      </w:r>
      <w:r>
        <w:rPr>
          <w:b/>
          <w:spacing w:val="-4"/>
          <w:sz w:val="24"/>
        </w:rPr>
        <w:t xml:space="preserve"> </w:t>
      </w:r>
      <w:r>
        <w:rPr>
          <w:b/>
          <w:sz w:val="24"/>
        </w:rPr>
        <w:t>Ürünleri</w:t>
      </w:r>
    </w:p>
    <w:p w14:paraId="2B1070BC" w14:textId="77777777" w:rsidR="00B52DCC" w:rsidRDefault="00916648">
      <w:pPr>
        <w:pStyle w:val="ListeParagraf"/>
        <w:numPr>
          <w:ilvl w:val="2"/>
          <w:numId w:val="17"/>
        </w:numPr>
        <w:tabs>
          <w:tab w:val="left" w:pos="711"/>
        </w:tabs>
        <w:spacing w:before="38" w:line="276" w:lineRule="auto"/>
        <w:ind w:right="4418" w:firstLine="0"/>
        <w:rPr>
          <w:sz w:val="24"/>
        </w:rPr>
      </w:pPr>
      <w:r>
        <w:rPr>
          <w:sz w:val="24"/>
        </w:rPr>
        <w:t>Yüz maskeleri dışındaki cilt bakım ürünleri A.1.2.Yüz maskesi</w:t>
      </w:r>
    </w:p>
    <w:p w14:paraId="30C1982A" w14:textId="77777777" w:rsidR="00B52DCC" w:rsidRDefault="00916648">
      <w:pPr>
        <w:pStyle w:val="GvdeMetni"/>
        <w:spacing w:before="0" w:line="276" w:lineRule="auto"/>
        <w:ind w:left="116" w:right="6461"/>
      </w:pPr>
      <w:r>
        <w:t>A.1.3.Göz çevresi ürünleri A.1.4.Dudak bakım ürünleri A.1.5.El bakım ürünleri A.1.6.Ayak bakım ürünleri A.1.7.Vücut bakım ürünleri</w:t>
      </w:r>
    </w:p>
    <w:p w14:paraId="0DF7621F" w14:textId="77777777" w:rsidR="00B52DCC" w:rsidRDefault="00916648">
      <w:pPr>
        <w:pStyle w:val="GvdeMetni"/>
        <w:spacing w:before="0" w:line="276" w:lineRule="auto"/>
        <w:ind w:left="116" w:right="5461"/>
      </w:pPr>
      <w:r>
        <w:t>A.1.8.Dış genital bölge bakım ürünleri A.1.9.Kimyasal soyucu ürünleri A.1.10.Mekanik soyucu</w:t>
      </w:r>
      <w:r>
        <w:rPr>
          <w:spacing w:val="-1"/>
        </w:rPr>
        <w:t xml:space="preserve"> </w:t>
      </w:r>
      <w:r>
        <w:t>ürünleri</w:t>
      </w:r>
    </w:p>
    <w:p w14:paraId="667BF116" w14:textId="77777777" w:rsidR="00B52DCC" w:rsidRDefault="00916648">
      <w:pPr>
        <w:pStyle w:val="GvdeMetni"/>
        <w:spacing w:before="0" w:line="276" w:lineRule="auto"/>
        <w:ind w:left="116" w:right="4961"/>
      </w:pPr>
      <w:r>
        <w:t>A.1.11.Cilt rengini açıcı, aydınlatıcı ürünler A.1.12.Diğer cilt bakım</w:t>
      </w:r>
      <w:r>
        <w:rPr>
          <w:spacing w:val="-2"/>
        </w:rPr>
        <w:t xml:space="preserve"> </w:t>
      </w:r>
      <w:r>
        <w:t>ürünleri</w:t>
      </w:r>
    </w:p>
    <w:p w14:paraId="3BDCD12E" w14:textId="77777777" w:rsidR="00B52DCC" w:rsidRDefault="00B52DCC">
      <w:pPr>
        <w:pStyle w:val="GvdeMetni"/>
        <w:spacing w:before="1"/>
        <w:rPr>
          <w:sz w:val="28"/>
        </w:rPr>
      </w:pPr>
    </w:p>
    <w:p w14:paraId="215192AD" w14:textId="77777777" w:rsidR="00B52DCC" w:rsidRDefault="00916648">
      <w:pPr>
        <w:spacing w:line="273" w:lineRule="auto"/>
        <w:ind w:left="116" w:right="6254"/>
        <w:rPr>
          <w:sz w:val="24"/>
        </w:rPr>
      </w:pPr>
      <w:r>
        <w:rPr>
          <w:b/>
          <w:sz w:val="24"/>
        </w:rPr>
        <w:t xml:space="preserve">A.2.Cilt Temizleyici Ürünler </w:t>
      </w:r>
      <w:r>
        <w:rPr>
          <w:sz w:val="24"/>
        </w:rPr>
        <w:t>A.2.1.Sabunlar A.2.2.Banyo/duş ürünleri A.2.3.Makyaj çıkarıcı ürünler</w:t>
      </w:r>
    </w:p>
    <w:p w14:paraId="5174BCD4" w14:textId="77777777" w:rsidR="00B52DCC" w:rsidRDefault="00916648">
      <w:pPr>
        <w:pStyle w:val="GvdeMetni"/>
        <w:spacing w:before="6" w:line="276" w:lineRule="auto"/>
        <w:ind w:left="116" w:right="5274"/>
      </w:pPr>
      <w:r>
        <w:t>A.2.4.Dış genital bölge temizlik ürünleri A.2.5.Diğer cilt temizleyici ürünler</w:t>
      </w:r>
    </w:p>
    <w:p w14:paraId="067D03E2" w14:textId="77777777" w:rsidR="00B52DCC" w:rsidRDefault="00B52DCC">
      <w:pPr>
        <w:pStyle w:val="GvdeMetni"/>
        <w:spacing w:before="10"/>
        <w:rPr>
          <w:sz w:val="27"/>
        </w:rPr>
      </w:pPr>
    </w:p>
    <w:p w14:paraId="050ABA0A" w14:textId="77777777" w:rsidR="00B52DCC" w:rsidRDefault="00916648">
      <w:pPr>
        <w:pStyle w:val="Balk1"/>
        <w:numPr>
          <w:ilvl w:val="1"/>
          <w:numId w:val="16"/>
        </w:numPr>
        <w:tabs>
          <w:tab w:val="left" w:pos="531"/>
        </w:tabs>
      </w:pPr>
      <w:r>
        <w:t>Vücut Tüylerini Uzaklaştırıcı</w:t>
      </w:r>
      <w:r>
        <w:rPr>
          <w:spacing w:val="-1"/>
        </w:rPr>
        <w:t xml:space="preserve"> </w:t>
      </w:r>
      <w:r>
        <w:t>Ürünler</w:t>
      </w:r>
    </w:p>
    <w:p w14:paraId="078FC94F" w14:textId="77777777" w:rsidR="00B52DCC" w:rsidRDefault="00916648">
      <w:pPr>
        <w:pStyle w:val="ListeParagraf"/>
        <w:numPr>
          <w:ilvl w:val="2"/>
          <w:numId w:val="16"/>
        </w:numPr>
        <w:tabs>
          <w:tab w:val="left" w:pos="711"/>
        </w:tabs>
        <w:spacing w:before="39" w:line="276" w:lineRule="auto"/>
        <w:ind w:right="6037" w:firstLine="0"/>
        <w:rPr>
          <w:sz w:val="24"/>
        </w:rPr>
      </w:pPr>
      <w:r>
        <w:rPr>
          <w:sz w:val="24"/>
        </w:rPr>
        <w:t>Kimyasal depilatuvarlar A.3.2.Fiziksel epilasyon</w:t>
      </w:r>
      <w:r>
        <w:rPr>
          <w:spacing w:val="-11"/>
          <w:sz w:val="24"/>
        </w:rPr>
        <w:t xml:space="preserve"> </w:t>
      </w:r>
      <w:r>
        <w:rPr>
          <w:sz w:val="24"/>
        </w:rPr>
        <w:t>ürünleri</w:t>
      </w:r>
    </w:p>
    <w:p w14:paraId="322A8D9A" w14:textId="77777777" w:rsidR="00B52DCC" w:rsidRDefault="00916648">
      <w:pPr>
        <w:pStyle w:val="GvdeMetni"/>
        <w:spacing w:before="0" w:line="275" w:lineRule="exact"/>
        <w:ind w:left="116"/>
      </w:pPr>
      <w:r>
        <w:t>A.3.3.Vücut tüylerini uzaklaştıran diğer ürünler</w:t>
      </w:r>
    </w:p>
    <w:p w14:paraId="258725BD" w14:textId="77777777" w:rsidR="00B52DCC" w:rsidRDefault="00B52DCC">
      <w:pPr>
        <w:pStyle w:val="GvdeMetni"/>
        <w:spacing w:before="8"/>
        <w:rPr>
          <w:sz w:val="31"/>
        </w:rPr>
      </w:pPr>
    </w:p>
    <w:p w14:paraId="4CBF8080" w14:textId="77777777" w:rsidR="00B52DCC" w:rsidRDefault="00916648">
      <w:pPr>
        <w:pStyle w:val="Balk1"/>
        <w:numPr>
          <w:ilvl w:val="1"/>
          <w:numId w:val="15"/>
        </w:numPr>
        <w:tabs>
          <w:tab w:val="left" w:pos="531"/>
        </w:tabs>
        <w:ind w:hanging="414"/>
      </w:pPr>
      <w:r>
        <w:t>Vücut Tüylerini Sarartıcı</w:t>
      </w:r>
      <w:r>
        <w:rPr>
          <w:spacing w:val="-1"/>
        </w:rPr>
        <w:t xml:space="preserve"> </w:t>
      </w:r>
      <w:r>
        <w:t>Ürünler</w:t>
      </w:r>
    </w:p>
    <w:p w14:paraId="69B19B38" w14:textId="77777777" w:rsidR="00B52DCC" w:rsidRDefault="00916648">
      <w:pPr>
        <w:pStyle w:val="ListeParagraf"/>
        <w:numPr>
          <w:ilvl w:val="2"/>
          <w:numId w:val="15"/>
        </w:numPr>
        <w:tabs>
          <w:tab w:val="left" w:pos="711"/>
        </w:tabs>
        <w:spacing w:before="36"/>
        <w:ind w:hanging="594"/>
        <w:rPr>
          <w:sz w:val="24"/>
        </w:rPr>
      </w:pPr>
      <w:r>
        <w:rPr>
          <w:sz w:val="24"/>
        </w:rPr>
        <w:t>Vücut tüy sarartıcı</w:t>
      </w:r>
      <w:r>
        <w:rPr>
          <w:spacing w:val="-5"/>
          <w:sz w:val="24"/>
        </w:rPr>
        <w:t xml:space="preserve"> </w:t>
      </w:r>
      <w:r>
        <w:rPr>
          <w:sz w:val="24"/>
        </w:rPr>
        <w:t>ürünler</w:t>
      </w:r>
    </w:p>
    <w:p w14:paraId="5D9CA2B0" w14:textId="77777777" w:rsidR="00B52DCC" w:rsidRDefault="00B52DCC">
      <w:pPr>
        <w:pStyle w:val="GvdeMetni"/>
        <w:spacing w:before="6"/>
        <w:rPr>
          <w:sz w:val="31"/>
        </w:rPr>
      </w:pPr>
    </w:p>
    <w:p w14:paraId="5D1A10A1" w14:textId="77777777" w:rsidR="00B52DCC" w:rsidRDefault="00916648">
      <w:pPr>
        <w:pStyle w:val="Balk1"/>
        <w:numPr>
          <w:ilvl w:val="1"/>
          <w:numId w:val="14"/>
        </w:numPr>
        <w:tabs>
          <w:tab w:val="left" w:pos="531"/>
        </w:tabs>
        <w:ind w:hanging="414"/>
      </w:pPr>
      <w:r>
        <w:t>Vücut Kokusunun ve/veya Terlemenin</w:t>
      </w:r>
      <w:r>
        <w:rPr>
          <w:spacing w:val="-2"/>
        </w:rPr>
        <w:t xml:space="preserve"> </w:t>
      </w:r>
      <w:r>
        <w:t>Düzenlenmesi</w:t>
      </w:r>
    </w:p>
    <w:p w14:paraId="4BFCD065" w14:textId="77777777" w:rsidR="00B52DCC" w:rsidRDefault="00916648">
      <w:pPr>
        <w:pStyle w:val="ListeParagraf"/>
        <w:numPr>
          <w:ilvl w:val="2"/>
          <w:numId w:val="14"/>
        </w:numPr>
        <w:tabs>
          <w:tab w:val="left" w:pos="711"/>
        </w:tabs>
        <w:spacing w:before="38" w:line="276" w:lineRule="auto"/>
        <w:ind w:right="5238" w:firstLine="0"/>
        <w:rPr>
          <w:sz w:val="24"/>
        </w:rPr>
      </w:pPr>
      <w:r>
        <w:rPr>
          <w:sz w:val="24"/>
        </w:rPr>
        <w:t>Ter önleyici etkili ürünler A.5.2.Ter önleyici etkili olmayan</w:t>
      </w:r>
      <w:r>
        <w:rPr>
          <w:spacing w:val="-13"/>
          <w:sz w:val="24"/>
        </w:rPr>
        <w:t xml:space="preserve"> </w:t>
      </w:r>
      <w:r>
        <w:rPr>
          <w:sz w:val="24"/>
        </w:rPr>
        <w:t>ürünler</w:t>
      </w:r>
    </w:p>
    <w:p w14:paraId="3CD39FB6" w14:textId="77777777" w:rsidR="00B52DCC" w:rsidRDefault="00B52DCC">
      <w:pPr>
        <w:pStyle w:val="GvdeMetni"/>
        <w:spacing w:before="10"/>
        <w:rPr>
          <w:sz w:val="27"/>
        </w:rPr>
      </w:pPr>
    </w:p>
    <w:p w14:paraId="1DA2EDF9" w14:textId="77777777" w:rsidR="00B52DCC" w:rsidRDefault="00916648">
      <w:pPr>
        <w:pStyle w:val="Balk1"/>
        <w:numPr>
          <w:ilvl w:val="1"/>
          <w:numId w:val="13"/>
        </w:numPr>
        <w:tabs>
          <w:tab w:val="left" w:pos="531"/>
        </w:tabs>
        <w:ind w:hanging="414"/>
      </w:pPr>
      <w:r>
        <w:t>Tıraş ve Tıraş Öncesi/Sonrası</w:t>
      </w:r>
      <w:r>
        <w:rPr>
          <w:spacing w:val="-2"/>
        </w:rPr>
        <w:t xml:space="preserve"> </w:t>
      </w:r>
      <w:r>
        <w:t>Ürünler</w:t>
      </w:r>
    </w:p>
    <w:p w14:paraId="0E902FAB" w14:textId="77777777" w:rsidR="00B52DCC" w:rsidRDefault="00916648">
      <w:pPr>
        <w:pStyle w:val="ListeParagraf"/>
        <w:numPr>
          <w:ilvl w:val="2"/>
          <w:numId w:val="13"/>
        </w:numPr>
        <w:tabs>
          <w:tab w:val="left" w:pos="711"/>
        </w:tabs>
        <w:spacing w:before="37"/>
        <w:ind w:hanging="594"/>
        <w:rPr>
          <w:sz w:val="24"/>
        </w:rPr>
      </w:pPr>
      <w:r>
        <w:rPr>
          <w:sz w:val="24"/>
        </w:rPr>
        <w:t>Tıraş</w:t>
      </w:r>
      <w:r>
        <w:rPr>
          <w:spacing w:val="-2"/>
          <w:sz w:val="24"/>
        </w:rPr>
        <w:t xml:space="preserve"> </w:t>
      </w:r>
      <w:r>
        <w:rPr>
          <w:sz w:val="24"/>
        </w:rPr>
        <w:t>ürünleri</w:t>
      </w:r>
    </w:p>
    <w:p w14:paraId="4C816E2A" w14:textId="77777777" w:rsidR="00B52DCC" w:rsidRDefault="00916648">
      <w:pPr>
        <w:pStyle w:val="ListeParagraf"/>
        <w:numPr>
          <w:ilvl w:val="2"/>
          <w:numId w:val="13"/>
        </w:numPr>
        <w:tabs>
          <w:tab w:val="left" w:pos="711"/>
        </w:tabs>
        <w:spacing w:before="43"/>
        <w:ind w:hanging="594"/>
        <w:rPr>
          <w:sz w:val="24"/>
        </w:rPr>
      </w:pPr>
      <w:r>
        <w:rPr>
          <w:sz w:val="24"/>
        </w:rPr>
        <w:t>Tıraş öncesi/sonrası</w:t>
      </w:r>
      <w:r>
        <w:rPr>
          <w:spacing w:val="-2"/>
          <w:sz w:val="24"/>
        </w:rPr>
        <w:t xml:space="preserve"> </w:t>
      </w:r>
      <w:r>
        <w:rPr>
          <w:sz w:val="24"/>
        </w:rPr>
        <w:t>ürünler</w:t>
      </w:r>
    </w:p>
    <w:p w14:paraId="1C6C2032" w14:textId="77777777" w:rsidR="00B52DCC" w:rsidRDefault="00916648">
      <w:pPr>
        <w:pStyle w:val="ListeParagraf"/>
        <w:numPr>
          <w:ilvl w:val="2"/>
          <w:numId w:val="13"/>
        </w:numPr>
        <w:tabs>
          <w:tab w:val="left" w:pos="711"/>
        </w:tabs>
        <w:spacing w:before="41"/>
        <w:ind w:hanging="594"/>
        <w:rPr>
          <w:sz w:val="24"/>
        </w:rPr>
      </w:pPr>
      <w:r>
        <w:rPr>
          <w:sz w:val="24"/>
        </w:rPr>
        <w:t>Diğer tıraş ve tıraş öncesi/sonrası</w:t>
      </w:r>
      <w:r>
        <w:rPr>
          <w:spacing w:val="-4"/>
          <w:sz w:val="24"/>
        </w:rPr>
        <w:t xml:space="preserve"> </w:t>
      </w:r>
      <w:r>
        <w:rPr>
          <w:sz w:val="24"/>
        </w:rPr>
        <w:t>ürünler</w:t>
      </w:r>
    </w:p>
    <w:p w14:paraId="7B1BD6F5" w14:textId="77777777" w:rsidR="00B52DCC" w:rsidRDefault="00B52DCC">
      <w:pPr>
        <w:rPr>
          <w:sz w:val="24"/>
        </w:rPr>
        <w:sectPr w:rsidR="00B52DCC">
          <w:pgSz w:w="11910" w:h="16840"/>
          <w:pgMar w:top="1580" w:right="1300" w:bottom="280" w:left="1300" w:header="708" w:footer="708" w:gutter="0"/>
          <w:cols w:space="708"/>
        </w:sectPr>
      </w:pPr>
    </w:p>
    <w:p w14:paraId="76126911" w14:textId="77777777" w:rsidR="00B52DCC" w:rsidRDefault="00916648">
      <w:pPr>
        <w:spacing w:before="223" w:line="273" w:lineRule="auto"/>
        <w:ind w:left="116" w:right="6461"/>
        <w:rPr>
          <w:sz w:val="24"/>
        </w:rPr>
      </w:pPr>
      <w:r>
        <w:rPr>
          <w:b/>
          <w:sz w:val="24"/>
        </w:rPr>
        <w:lastRenderedPageBreak/>
        <w:t xml:space="preserve">A.7.Makyaj </w:t>
      </w:r>
      <w:r>
        <w:rPr>
          <w:b/>
          <w:spacing w:val="-3"/>
          <w:sz w:val="24"/>
        </w:rPr>
        <w:t xml:space="preserve">Ürünleri </w:t>
      </w:r>
      <w:r>
        <w:rPr>
          <w:sz w:val="24"/>
        </w:rPr>
        <w:t>A.7.1.Fondöten A.7.2.Kapatıcı</w:t>
      </w:r>
    </w:p>
    <w:p w14:paraId="3B5598F4" w14:textId="77777777" w:rsidR="00B52DCC" w:rsidRDefault="00916648">
      <w:pPr>
        <w:pStyle w:val="GvdeMetni"/>
        <w:spacing w:before="4" w:line="276" w:lineRule="auto"/>
        <w:ind w:left="116" w:right="6041"/>
      </w:pPr>
      <w:r>
        <w:t>A.7.3.Diğer yüz makyaj ürünleri A.7.4.Maskara</w:t>
      </w:r>
    </w:p>
    <w:p w14:paraId="5DD99225" w14:textId="77777777" w:rsidR="00B52DCC" w:rsidRDefault="00916648">
      <w:pPr>
        <w:pStyle w:val="GvdeMetni"/>
        <w:spacing w:before="0" w:line="276" w:lineRule="auto"/>
        <w:ind w:left="116" w:right="7467"/>
      </w:pPr>
      <w:r>
        <w:t>A.7.5.Göz farı A.7.6.Göz kalemi</w:t>
      </w:r>
    </w:p>
    <w:p w14:paraId="7EC8768C" w14:textId="77777777" w:rsidR="00B52DCC" w:rsidRDefault="00916648">
      <w:pPr>
        <w:pStyle w:val="GvdeMetni"/>
        <w:spacing w:before="0" w:line="276" w:lineRule="auto"/>
        <w:ind w:left="116" w:right="4428"/>
      </w:pPr>
      <w:r>
        <w:t>A.7.7. Göz konturunu sağlayan ürünler (eyeliner) A.7.8.Diğer göz makyaj ürünleri</w:t>
      </w:r>
    </w:p>
    <w:p w14:paraId="6B78C248" w14:textId="77777777" w:rsidR="00B52DCC" w:rsidRDefault="00916648">
      <w:pPr>
        <w:pStyle w:val="GvdeMetni"/>
        <w:spacing w:before="0" w:line="276" w:lineRule="auto"/>
        <w:ind w:left="116" w:right="6514"/>
      </w:pPr>
      <w:r>
        <w:t>A.7.9. Ruj/dudak parlatıcısı A.7.10.Ruj sabitleyici</w:t>
      </w:r>
    </w:p>
    <w:p w14:paraId="12C233E1" w14:textId="77777777" w:rsidR="00B52DCC" w:rsidRDefault="00916648">
      <w:pPr>
        <w:pStyle w:val="GvdeMetni"/>
        <w:spacing w:before="1" w:line="276" w:lineRule="auto"/>
        <w:ind w:left="116" w:right="5681"/>
      </w:pPr>
      <w:r>
        <w:t>A.7.11.Diğer dudak makyaj ürünleri A.7.12.Vücut veya yüz boyaları A.7.13.Diğer makyaj ürünleri</w:t>
      </w:r>
    </w:p>
    <w:p w14:paraId="3F4CEB9F" w14:textId="77777777" w:rsidR="00B52DCC" w:rsidRDefault="00B52DCC">
      <w:pPr>
        <w:pStyle w:val="GvdeMetni"/>
        <w:spacing w:before="9"/>
        <w:rPr>
          <w:sz w:val="27"/>
        </w:rPr>
      </w:pPr>
    </w:p>
    <w:p w14:paraId="04F80509" w14:textId="77777777" w:rsidR="00B52DCC" w:rsidRDefault="00916648">
      <w:pPr>
        <w:pStyle w:val="Balk1"/>
        <w:numPr>
          <w:ilvl w:val="1"/>
          <w:numId w:val="12"/>
        </w:numPr>
        <w:tabs>
          <w:tab w:val="left" w:pos="531"/>
        </w:tabs>
        <w:ind w:hanging="414"/>
      </w:pPr>
      <w:r>
        <w:t>Parfümler</w:t>
      </w:r>
    </w:p>
    <w:p w14:paraId="39E5EEAE" w14:textId="77777777" w:rsidR="00B52DCC" w:rsidRDefault="00916648">
      <w:pPr>
        <w:pStyle w:val="ListeParagraf"/>
        <w:numPr>
          <w:ilvl w:val="2"/>
          <w:numId w:val="12"/>
        </w:numPr>
        <w:tabs>
          <w:tab w:val="left" w:pos="711"/>
        </w:tabs>
        <w:spacing w:before="39" w:line="276" w:lineRule="auto"/>
        <w:ind w:right="5478" w:firstLine="0"/>
        <w:rPr>
          <w:sz w:val="24"/>
        </w:rPr>
      </w:pPr>
      <w:r>
        <w:rPr>
          <w:sz w:val="24"/>
        </w:rPr>
        <w:t>Hidroalkolik parfümler A.8.2.Hidroalkolik olmayan</w:t>
      </w:r>
      <w:r>
        <w:rPr>
          <w:spacing w:val="-13"/>
          <w:sz w:val="24"/>
        </w:rPr>
        <w:t xml:space="preserve"> </w:t>
      </w:r>
      <w:r>
        <w:rPr>
          <w:sz w:val="24"/>
        </w:rPr>
        <w:t>parfümler</w:t>
      </w:r>
    </w:p>
    <w:p w14:paraId="45025CD5" w14:textId="77777777" w:rsidR="00B52DCC" w:rsidRDefault="00B52DCC">
      <w:pPr>
        <w:pStyle w:val="GvdeMetni"/>
        <w:spacing w:before="10"/>
        <w:rPr>
          <w:sz w:val="27"/>
        </w:rPr>
      </w:pPr>
    </w:p>
    <w:p w14:paraId="06B02622" w14:textId="77777777" w:rsidR="00B52DCC" w:rsidRDefault="00916648">
      <w:pPr>
        <w:pStyle w:val="ListeParagraf"/>
        <w:numPr>
          <w:ilvl w:val="1"/>
          <w:numId w:val="11"/>
        </w:numPr>
        <w:tabs>
          <w:tab w:val="left" w:pos="531"/>
        </w:tabs>
        <w:spacing w:line="273" w:lineRule="auto"/>
        <w:ind w:right="3544" w:firstLine="0"/>
        <w:rPr>
          <w:sz w:val="24"/>
        </w:rPr>
      </w:pPr>
      <w:r>
        <w:rPr>
          <w:b/>
          <w:sz w:val="24"/>
        </w:rPr>
        <w:t xml:space="preserve">Güneş Ürünleri ve Güneşsiz Bronzlaştıran Ürünler </w:t>
      </w:r>
      <w:r>
        <w:rPr>
          <w:sz w:val="24"/>
        </w:rPr>
        <w:t>A.9.1.Güneş öncesi ve güneş sonrası ürünler A.9.2.Güneşten koruma</w:t>
      </w:r>
      <w:r>
        <w:rPr>
          <w:spacing w:val="-1"/>
          <w:sz w:val="24"/>
        </w:rPr>
        <w:t xml:space="preserve"> </w:t>
      </w:r>
      <w:r>
        <w:rPr>
          <w:sz w:val="24"/>
        </w:rPr>
        <w:t>ürünleri</w:t>
      </w:r>
    </w:p>
    <w:p w14:paraId="2EB39628" w14:textId="77777777" w:rsidR="00B52DCC" w:rsidRDefault="00916648">
      <w:pPr>
        <w:pStyle w:val="ListeParagraf"/>
        <w:numPr>
          <w:ilvl w:val="2"/>
          <w:numId w:val="11"/>
        </w:numPr>
        <w:tabs>
          <w:tab w:val="left" w:pos="711"/>
        </w:tabs>
        <w:spacing w:before="4"/>
        <w:ind w:hanging="594"/>
        <w:rPr>
          <w:sz w:val="24"/>
        </w:rPr>
      </w:pPr>
      <w:r>
        <w:rPr>
          <w:sz w:val="24"/>
        </w:rPr>
        <w:t>Güneşsiz bronzlaştıran ürünler</w:t>
      </w:r>
    </w:p>
    <w:p w14:paraId="3A945206" w14:textId="77777777" w:rsidR="00B52DCC" w:rsidRDefault="00916648">
      <w:pPr>
        <w:pStyle w:val="ListeParagraf"/>
        <w:numPr>
          <w:ilvl w:val="2"/>
          <w:numId w:val="11"/>
        </w:numPr>
        <w:tabs>
          <w:tab w:val="left" w:pos="711"/>
        </w:tabs>
        <w:spacing w:before="41"/>
        <w:ind w:hanging="594"/>
        <w:rPr>
          <w:sz w:val="24"/>
        </w:rPr>
      </w:pPr>
      <w:r>
        <w:rPr>
          <w:sz w:val="24"/>
        </w:rPr>
        <w:t>Diğer güneş ürünleri ve güneşsiz bronzlaştıran</w:t>
      </w:r>
      <w:r>
        <w:rPr>
          <w:spacing w:val="-2"/>
          <w:sz w:val="24"/>
        </w:rPr>
        <w:t xml:space="preserve"> </w:t>
      </w:r>
      <w:r>
        <w:rPr>
          <w:sz w:val="24"/>
        </w:rPr>
        <w:t>ürünler</w:t>
      </w:r>
    </w:p>
    <w:p w14:paraId="671B93AF" w14:textId="77777777" w:rsidR="00B52DCC" w:rsidRDefault="00B52DCC">
      <w:pPr>
        <w:pStyle w:val="GvdeMetni"/>
        <w:spacing w:before="8"/>
        <w:rPr>
          <w:sz w:val="31"/>
        </w:rPr>
      </w:pPr>
    </w:p>
    <w:p w14:paraId="27FD82CF" w14:textId="77777777" w:rsidR="00B52DCC" w:rsidRDefault="00916648">
      <w:pPr>
        <w:pStyle w:val="Balk1"/>
        <w:numPr>
          <w:ilvl w:val="1"/>
          <w:numId w:val="11"/>
        </w:numPr>
        <w:tabs>
          <w:tab w:val="left" w:pos="651"/>
        </w:tabs>
        <w:ind w:left="650" w:hanging="534"/>
      </w:pPr>
      <w:r>
        <w:t>Diğer Cilt</w:t>
      </w:r>
      <w:r>
        <w:rPr>
          <w:spacing w:val="-4"/>
        </w:rPr>
        <w:t xml:space="preserve"> </w:t>
      </w:r>
      <w:r>
        <w:t>Ürünleri</w:t>
      </w:r>
    </w:p>
    <w:p w14:paraId="438FF7B2" w14:textId="77777777" w:rsidR="00B52DCC" w:rsidRDefault="00916648">
      <w:pPr>
        <w:pStyle w:val="GvdeMetni"/>
        <w:spacing w:before="36"/>
        <w:ind w:left="116"/>
      </w:pPr>
      <w:r>
        <w:t>A.10.1. Diğer cilt ürünleri</w:t>
      </w:r>
    </w:p>
    <w:p w14:paraId="051E3FDC" w14:textId="77777777" w:rsidR="00B52DCC" w:rsidRDefault="00B52DCC">
      <w:pPr>
        <w:pStyle w:val="GvdeMetni"/>
        <w:spacing w:before="9"/>
        <w:rPr>
          <w:sz w:val="31"/>
        </w:rPr>
      </w:pPr>
    </w:p>
    <w:p w14:paraId="74848661" w14:textId="77777777" w:rsidR="00B52DCC" w:rsidRDefault="00916648">
      <w:pPr>
        <w:ind w:left="116"/>
        <w:rPr>
          <w:b/>
          <w:sz w:val="24"/>
        </w:rPr>
      </w:pPr>
      <w:r>
        <w:rPr>
          <w:spacing w:val="-60"/>
          <w:sz w:val="24"/>
          <w:u w:val="thick"/>
        </w:rPr>
        <w:t xml:space="preserve"> </w:t>
      </w:r>
      <w:r>
        <w:rPr>
          <w:b/>
          <w:sz w:val="24"/>
          <w:u w:val="thick"/>
        </w:rPr>
        <w:t>B.SAÇ VE SAÇ DERİSİ ÜRÜNLERİ</w:t>
      </w:r>
    </w:p>
    <w:p w14:paraId="1B241E91" w14:textId="77777777" w:rsidR="00B52DCC" w:rsidRDefault="00B52DCC">
      <w:pPr>
        <w:pStyle w:val="GvdeMetni"/>
        <w:spacing w:before="4"/>
        <w:rPr>
          <w:b/>
          <w:sz w:val="23"/>
        </w:rPr>
      </w:pPr>
    </w:p>
    <w:p w14:paraId="53B566BC" w14:textId="77777777" w:rsidR="00B52DCC" w:rsidRDefault="00916648">
      <w:pPr>
        <w:pStyle w:val="ListeParagraf"/>
        <w:numPr>
          <w:ilvl w:val="1"/>
          <w:numId w:val="10"/>
        </w:numPr>
        <w:tabs>
          <w:tab w:val="left" w:pos="519"/>
        </w:tabs>
        <w:spacing w:before="90"/>
        <w:rPr>
          <w:b/>
          <w:sz w:val="24"/>
        </w:rPr>
      </w:pPr>
      <w:r>
        <w:rPr>
          <w:b/>
          <w:sz w:val="24"/>
        </w:rPr>
        <w:t>Saç ve Saç Derisi Bakım ve Temizleme</w:t>
      </w:r>
      <w:r>
        <w:rPr>
          <w:b/>
          <w:spacing w:val="-8"/>
          <w:sz w:val="24"/>
        </w:rPr>
        <w:t xml:space="preserve"> </w:t>
      </w:r>
      <w:r>
        <w:rPr>
          <w:b/>
          <w:sz w:val="24"/>
        </w:rPr>
        <w:t>Ürünleri</w:t>
      </w:r>
    </w:p>
    <w:p w14:paraId="71330DC4" w14:textId="77777777" w:rsidR="00B52DCC" w:rsidRDefault="00916648">
      <w:pPr>
        <w:pStyle w:val="ListeParagraf"/>
        <w:numPr>
          <w:ilvl w:val="2"/>
          <w:numId w:val="10"/>
        </w:numPr>
        <w:tabs>
          <w:tab w:val="left" w:pos="696"/>
        </w:tabs>
        <w:spacing w:before="36" w:line="278" w:lineRule="auto"/>
        <w:ind w:right="7643" w:firstLine="0"/>
        <w:rPr>
          <w:sz w:val="24"/>
        </w:rPr>
      </w:pPr>
      <w:r>
        <w:rPr>
          <w:sz w:val="24"/>
        </w:rPr>
        <w:t>Şampuan B.1.2.Saç</w:t>
      </w:r>
      <w:r>
        <w:rPr>
          <w:spacing w:val="-4"/>
          <w:sz w:val="24"/>
        </w:rPr>
        <w:t xml:space="preserve"> </w:t>
      </w:r>
      <w:r>
        <w:rPr>
          <w:spacing w:val="-3"/>
          <w:sz w:val="24"/>
        </w:rPr>
        <w:t>kremi</w:t>
      </w:r>
    </w:p>
    <w:p w14:paraId="4EA3FF61" w14:textId="77777777" w:rsidR="00B52DCC" w:rsidRDefault="00916648">
      <w:pPr>
        <w:pStyle w:val="GvdeMetni"/>
        <w:spacing w:before="0" w:line="276" w:lineRule="auto"/>
        <w:ind w:left="116" w:right="4781"/>
      </w:pPr>
      <w:r>
        <w:t>B.1.3.Saç derisi ve saç kökleri bakım ürünleri B.1.4.Kepek önleyici ürünler</w:t>
      </w:r>
    </w:p>
    <w:p w14:paraId="04890ABA" w14:textId="77777777" w:rsidR="00B52DCC" w:rsidRDefault="00916648">
      <w:pPr>
        <w:pStyle w:val="ListeParagraf"/>
        <w:numPr>
          <w:ilvl w:val="2"/>
          <w:numId w:val="9"/>
        </w:numPr>
        <w:tabs>
          <w:tab w:val="left" w:pos="696"/>
        </w:tabs>
        <w:spacing w:line="275" w:lineRule="exact"/>
        <w:ind w:hanging="579"/>
        <w:rPr>
          <w:sz w:val="24"/>
        </w:rPr>
      </w:pPr>
      <w:r>
        <w:rPr>
          <w:sz w:val="24"/>
        </w:rPr>
        <w:t>Saç kaybını önleyici</w:t>
      </w:r>
      <w:r>
        <w:rPr>
          <w:spacing w:val="-2"/>
          <w:sz w:val="24"/>
        </w:rPr>
        <w:t xml:space="preserve"> </w:t>
      </w:r>
      <w:r>
        <w:rPr>
          <w:sz w:val="24"/>
        </w:rPr>
        <w:t>ürünler</w:t>
      </w:r>
    </w:p>
    <w:p w14:paraId="186D36EC" w14:textId="77777777" w:rsidR="00B52DCC" w:rsidRDefault="00916648">
      <w:pPr>
        <w:pStyle w:val="ListeParagraf"/>
        <w:numPr>
          <w:ilvl w:val="2"/>
          <w:numId w:val="9"/>
        </w:numPr>
        <w:tabs>
          <w:tab w:val="left" w:pos="696"/>
        </w:tabs>
        <w:spacing w:before="36"/>
        <w:ind w:hanging="579"/>
        <w:rPr>
          <w:sz w:val="24"/>
        </w:rPr>
      </w:pPr>
      <w:r>
        <w:rPr>
          <w:sz w:val="24"/>
        </w:rPr>
        <w:t>Diğer saç ve saç derisi bakım ve temizleme</w:t>
      </w:r>
      <w:r>
        <w:rPr>
          <w:spacing w:val="-5"/>
          <w:sz w:val="24"/>
        </w:rPr>
        <w:t xml:space="preserve"> </w:t>
      </w:r>
      <w:r>
        <w:rPr>
          <w:sz w:val="24"/>
        </w:rPr>
        <w:t>ürünleri</w:t>
      </w:r>
    </w:p>
    <w:p w14:paraId="30E0BBCD" w14:textId="77777777" w:rsidR="00B52DCC" w:rsidRDefault="00B52DCC">
      <w:pPr>
        <w:pStyle w:val="GvdeMetni"/>
        <w:spacing w:before="9"/>
        <w:rPr>
          <w:sz w:val="31"/>
        </w:rPr>
      </w:pPr>
    </w:p>
    <w:p w14:paraId="38916690" w14:textId="77777777" w:rsidR="00B52DCC" w:rsidRDefault="00916648">
      <w:pPr>
        <w:pStyle w:val="Balk1"/>
        <w:numPr>
          <w:ilvl w:val="1"/>
          <w:numId w:val="8"/>
        </w:numPr>
        <w:tabs>
          <w:tab w:val="left" w:pos="519"/>
        </w:tabs>
      </w:pPr>
      <w:r>
        <w:t>Saç Renklendirmede Kullanılan</w:t>
      </w:r>
      <w:r>
        <w:rPr>
          <w:spacing w:val="-3"/>
        </w:rPr>
        <w:t xml:space="preserve"> </w:t>
      </w:r>
      <w:r>
        <w:t>Ürünler</w:t>
      </w:r>
    </w:p>
    <w:p w14:paraId="3D1879E7" w14:textId="77777777" w:rsidR="00B52DCC" w:rsidRDefault="00916648">
      <w:pPr>
        <w:pStyle w:val="ListeParagraf"/>
        <w:numPr>
          <w:ilvl w:val="2"/>
          <w:numId w:val="8"/>
        </w:numPr>
        <w:tabs>
          <w:tab w:val="left" w:pos="696"/>
        </w:tabs>
        <w:spacing w:before="36" w:line="276" w:lineRule="auto"/>
        <w:ind w:right="5617" w:firstLine="0"/>
        <w:rPr>
          <w:sz w:val="24"/>
        </w:rPr>
      </w:pPr>
      <w:r>
        <w:rPr>
          <w:sz w:val="24"/>
        </w:rPr>
        <w:t>Oksidatif saç boyaları B.2.2.Oksidatif olmayan saç</w:t>
      </w:r>
      <w:r>
        <w:rPr>
          <w:spacing w:val="4"/>
          <w:sz w:val="24"/>
        </w:rPr>
        <w:t xml:space="preserve"> </w:t>
      </w:r>
      <w:r>
        <w:rPr>
          <w:spacing w:val="-3"/>
          <w:sz w:val="24"/>
        </w:rPr>
        <w:t>boyaları</w:t>
      </w:r>
    </w:p>
    <w:p w14:paraId="6F0979B8" w14:textId="77777777" w:rsidR="00B52DCC" w:rsidRDefault="00916648">
      <w:pPr>
        <w:pStyle w:val="ListeParagraf"/>
        <w:numPr>
          <w:ilvl w:val="2"/>
          <w:numId w:val="7"/>
        </w:numPr>
        <w:tabs>
          <w:tab w:val="left" w:pos="696"/>
        </w:tabs>
        <w:spacing w:before="1"/>
        <w:ind w:hanging="579"/>
        <w:rPr>
          <w:sz w:val="24"/>
        </w:rPr>
      </w:pPr>
      <w:r>
        <w:rPr>
          <w:sz w:val="24"/>
        </w:rPr>
        <w:t>Saç rengini açıcı ve boya çıkarıcı</w:t>
      </w:r>
      <w:r>
        <w:rPr>
          <w:spacing w:val="-2"/>
          <w:sz w:val="24"/>
        </w:rPr>
        <w:t xml:space="preserve"> </w:t>
      </w:r>
      <w:r>
        <w:rPr>
          <w:sz w:val="24"/>
        </w:rPr>
        <w:t>ürünler</w:t>
      </w:r>
    </w:p>
    <w:p w14:paraId="598F69C6" w14:textId="77777777" w:rsidR="00B52DCC" w:rsidRDefault="00B52DCC">
      <w:pPr>
        <w:rPr>
          <w:sz w:val="24"/>
        </w:rPr>
        <w:sectPr w:rsidR="00B52DCC">
          <w:pgSz w:w="11910" w:h="16840"/>
          <w:pgMar w:top="1580" w:right="1300" w:bottom="280" w:left="1300" w:header="708" w:footer="708" w:gutter="0"/>
          <w:cols w:space="708"/>
        </w:sectPr>
      </w:pPr>
    </w:p>
    <w:p w14:paraId="6DD9BA5A" w14:textId="77777777" w:rsidR="00B52DCC" w:rsidRDefault="00916648">
      <w:pPr>
        <w:pStyle w:val="ListeParagraf"/>
        <w:numPr>
          <w:ilvl w:val="2"/>
          <w:numId w:val="7"/>
        </w:numPr>
        <w:tabs>
          <w:tab w:val="left" w:pos="696"/>
        </w:tabs>
        <w:spacing w:before="72"/>
        <w:ind w:hanging="579"/>
        <w:rPr>
          <w:sz w:val="24"/>
        </w:rPr>
      </w:pPr>
      <w:r>
        <w:rPr>
          <w:sz w:val="24"/>
        </w:rPr>
        <w:lastRenderedPageBreak/>
        <w:t>Diğer saç boya</w:t>
      </w:r>
      <w:r>
        <w:rPr>
          <w:spacing w:val="-4"/>
          <w:sz w:val="24"/>
        </w:rPr>
        <w:t xml:space="preserve"> </w:t>
      </w:r>
      <w:r>
        <w:rPr>
          <w:sz w:val="24"/>
        </w:rPr>
        <w:t>ürünleri</w:t>
      </w:r>
    </w:p>
    <w:p w14:paraId="54CEFE56" w14:textId="77777777" w:rsidR="00B52DCC" w:rsidRDefault="00B52DCC">
      <w:pPr>
        <w:pStyle w:val="GvdeMetni"/>
        <w:spacing w:before="8"/>
        <w:rPr>
          <w:sz w:val="31"/>
        </w:rPr>
      </w:pPr>
    </w:p>
    <w:p w14:paraId="24001BF6" w14:textId="77777777" w:rsidR="00B52DCC" w:rsidRDefault="00916648">
      <w:pPr>
        <w:spacing w:line="276" w:lineRule="auto"/>
        <w:ind w:left="116" w:right="5115"/>
        <w:rPr>
          <w:sz w:val="24"/>
        </w:rPr>
      </w:pPr>
      <w:r>
        <w:rPr>
          <w:b/>
          <w:sz w:val="24"/>
        </w:rPr>
        <w:t xml:space="preserve">B.3.Saç Şekillendirici Ürünler </w:t>
      </w:r>
      <w:r>
        <w:rPr>
          <w:sz w:val="24"/>
        </w:rPr>
        <w:t xml:space="preserve">B.3.1.Geçici saç şekillendirici ürünler B.3.2.Kalıcı saç şekillendirici ürünler B.3.3.Saç yatıştırıcı ve düzleştirici ürünler B.3.4.Diğer saç şekillendirici ürünler </w:t>
      </w:r>
      <w:r>
        <w:rPr>
          <w:b/>
          <w:sz w:val="24"/>
        </w:rPr>
        <w:t xml:space="preserve">B.4.Diğer Saç ve Saç Derisi Ürünleri </w:t>
      </w:r>
      <w:r>
        <w:rPr>
          <w:sz w:val="24"/>
        </w:rPr>
        <w:t>B.4.1.Saçı güneşten koruyucu ürünler B.4.2.Diğer saç ve saç derisi</w:t>
      </w:r>
      <w:r>
        <w:rPr>
          <w:spacing w:val="-4"/>
          <w:sz w:val="24"/>
        </w:rPr>
        <w:t xml:space="preserve"> </w:t>
      </w:r>
      <w:r>
        <w:rPr>
          <w:sz w:val="24"/>
        </w:rPr>
        <w:t>ürünleri</w:t>
      </w:r>
    </w:p>
    <w:p w14:paraId="333D635E" w14:textId="77777777" w:rsidR="00B52DCC" w:rsidRDefault="00B52DCC">
      <w:pPr>
        <w:pStyle w:val="GvdeMetni"/>
        <w:spacing w:before="7"/>
        <w:rPr>
          <w:sz w:val="27"/>
        </w:rPr>
      </w:pPr>
    </w:p>
    <w:p w14:paraId="5519CD10" w14:textId="77777777" w:rsidR="00B52DCC" w:rsidRDefault="00916648">
      <w:pPr>
        <w:spacing w:before="1"/>
        <w:ind w:left="116"/>
        <w:rPr>
          <w:b/>
          <w:sz w:val="24"/>
        </w:rPr>
      </w:pPr>
      <w:r>
        <w:rPr>
          <w:b/>
          <w:sz w:val="24"/>
          <w:u w:val="thick"/>
        </w:rPr>
        <w:t>C.TIRNAK VE KÜTİKÜL ÜRÜNLERİ</w:t>
      </w:r>
    </w:p>
    <w:p w14:paraId="59DCB654" w14:textId="77777777" w:rsidR="00B52DCC" w:rsidRDefault="00B52DCC">
      <w:pPr>
        <w:pStyle w:val="GvdeMetni"/>
        <w:spacing w:before="5"/>
        <w:rPr>
          <w:b/>
          <w:sz w:val="23"/>
        </w:rPr>
      </w:pPr>
    </w:p>
    <w:p w14:paraId="034B945A" w14:textId="77777777" w:rsidR="00B52DCC" w:rsidRDefault="00916648">
      <w:pPr>
        <w:spacing w:before="90" w:line="273" w:lineRule="auto"/>
        <w:ind w:left="116" w:right="4834"/>
        <w:rPr>
          <w:sz w:val="24"/>
        </w:rPr>
      </w:pPr>
      <w:r>
        <w:rPr>
          <w:b/>
          <w:sz w:val="24"/>
        </w:rPr>
        <w:t xml:space="preserve">C.1.Tırnak Cilası ve Cila Çıkarıcı Ürünler </w:t>
      </w:r>
      <w:r>
        <w:rPr>
          <w:sz w:val="24"/>
        </w:rPr>
        <w:t>C.1.1.Tırnak cilası ve tırnak makyajı C.1.2.Tırnak cilası çıkarıcı</w:t>
      </w:r>
    </w:p>
    <w:p w14:paraId="05870063" w14:textId="77777777" w:rsidR="00B52DCC" w:rsidRDefault="00916648">
      <w:pPr>
        <w:pStyle w:val="GvdeMetni"/>
        <w:spacing w:before="2" w:line="276" w:lineRule="auto"/>
        <w:ind w:left="116" w:right="5948"/>
      </w:pPr>
      <w:r>
        <w:t>C.1.3.Tırnak cilası inceltici C.1.4.Tırnak rengini açıcı ürünler</w:t>
      </w:r>
    </w:p>
    <w:p w14:paraId="27269895" w14:textId="77777777" w:rsidR="00B52DCC" w:rsidRDefault="00916648">
      <w:pPr>
        <w:pStyle w:val="GvdeMetni"/>
        <w:spacing w:before="1"/>
        <w:ind w:left="116"/>
      </w:pPr>
      <w:r>
        <w:t>C.1.5.Diğer tırnak cilası ve cila çıkarıcı ürünler</w:t>
      </w:r>
    </w:p>
    <w:p w14:paraId="0EB84299" w14:textId="77777777" w:rsidR="00B52DCC" w:rsidRDefault="00B52DCC">
      <w:pPr>
        <w:pStyle w:val="GvdeMetni"/>
        <w:spacing w:before="6"/>
        <w:rPr>
          <w:sz w:val="31"/>
        </w:rPr>
      </w:pPr>
    </w:p>
    <w:p w14:paraId="4DDF8DD5" w14:textId="77777777" w:rsidR="00B52DCC" w:rsidRDefault="00916648">
      <w:pPr>
        <w:pStyle w:val="Balk1"/>
        <w:numPr>
          <w:ilvl w:val="1"/>
          <w:numId w:val="6"/>
        </w:numPr>
        <w:tabs>
          <w:tab w:val="left" w:pos="531"/>
        </w:tabs>
        <w:ind w:hanging="414"/>
      </w:pPr>
      <w:r>
        <w:t>Tırnak Bakım/Tırnak Güçlendirici Ürünler</w:t>
      </w:r>
    </w:p>
    <w:p w14:paraId="145106F3" w14:textId="77777777" w:rsidR="00B52DCC" w:rsidRDefault="00916648">
      <w:pPr>
        <w:pStyle w:val="ListeParagraf"/>
        <w:numPr>
          <w:ilvl w:val="2"/>
          <w:numId w:val="6"/>
        </w:numPr>
        <w:tabs>
          <w:tab w:val="left" w:pos="699"/>
        </w:tabs>
        <w:spacing w:before="36" w:line="278" w:lineRule="auto"/>
        <w:ind w:right="6508" w:firstLine="0"/>
        <w:rPr>
          <w:sz w:val="24"/>
        </w:rPr>
      </w:pPr>
      <w:r>
        <w:rPr>
          <w:sz w:val="24"/>
        </w:rPr>
        <w:t>Tırnak ürünleri C.2.2.Tırnak</w:t>
      </w:r>
      <w:r>
        <w:rPr>
          <w:spacing w:val="-13"/>
          <w:sz w:val="24"/>
        </w:rPr>
        <w:t xml:space="preserve"> </w:t>
      </w:r>
      <w:r>
        <w:rPr>
          <w:sz w:val="24"/>
        </w:rPr>
        <w:t>güçlendiriciler</w:t>
      </w:r>
    </w:p>
    <w:p w14:paraId="03845CEA" w14:textId="77777777" w:rsidR="00B52DCC" w:rsidRDefault="00916648">
      <w:pPr>
        <w:pStyle w:val="GvdeMetni"/>
        <w:spacing w:before="0" w:line="272" w:lineRule="exact"/>
        <w:ind w:left="116"/>
      </w:pPr>
      <w:r>
        <w:t>C.2.3.Diğer tırnak bakım/tırnak güçlendirici ürünler</w:t>
      </w:r>
    </w:p>
    <w:p w14:paraId="07ED3F2C" w14:textId="77777777" w:rsidR="00B52DCC" w:rsidRDefault="00B52DCC">
      <w:pPr>
        <w:pStyle w:val="GvdeMetni"/>
        <w:spacing w:before="6"/>
        <w:rPr>
          <w:sz w:val="31"/>
        </w:rPr>
      </w:pPr>
    </w:p>
    <w:p w14:paraId="339D3D5F" w14:textId="77777777" w:rsidR="00B52DCC" w:rsidRDefault="00916648">
      <w:pPr>
        <w:pStyle w:val="Balk1"/>
        <w:numPr>
          <w:ilvl w:val="1"/>
          <w:numId w:val="5"/>
        </w:numPr>
        <w:tabs>
          <w:tab w:val="left" w:pos="531"/>
        </w:tabs>
        <w:ind w:hanging="414"/>
      </w:pPr>
      <w:r>
        <w:t>Tırnak Yapıştırıcısı Çıkarıcı</w:t>
      </w:r>
      <w:r>
        <w:rPr>
          <w:spacing w:val="-3"/>
        </w:rPr>
        <w:t xml:space="preserve"> </w:t>
      </w:r>
      <w:r>
        <w:t>Ürünler</w:t>
      </w:r>
    </w:p>
    <w:p w14:paraId="32483CCE" w14:textId="77777777" w:rsidR="00B52DCC" w:rsidRDefault="00916648">
      <w:pPr>
        <w:pStyle w:val="ListeParagraf"/>
        <w:numPr>
          <w:ilvl w:val="2"/>
          <w:numId w:val="5"/>
        </w:numPr>
        <w:tabs>
          <w:tab w:val="left" w:pos="699"/>
        </w:tabs>
        <w:spacing w:before="39"/>
        <w:rPr>
          <w:sz w:val="24"/>
        </w:rPr>
      </w:pPr>
      <w:r>
        <w:rPr>
          <w:sz w:val="24"/>
        </w:rPr>
        <w:t>Tırnak yapıştırıcısı</w:t>
      </w:r>
      <w:r>
        <w:rPr>
          <w:spacing w:val="2"/>
          <w:sz w:val="24"/>
        </w:rPr>
        <w:t xml:space="preserve"> </w:t>
      </w:r>
      <w:r>
        <w:rPr>
          <w:sz w:val="24"/>
        </w:rPr>
        <w:t>çıkarıcılar</w:t>
      </w:r>
    </w:p>
    <w:p w14:paraId="185175C4" w14:textId="77777777" w:rsidR="00B52DCC" w:rsidRDefault="00B52DCC">
      <w:pPr>
        <w:pStyle w:val="GvdeMetni"/>
        <w:spacing w:before="6"/>
        <w:rPr>
          <w:sz w:val="31"/>
        </w:rPr>
      </w:pPr>
    </w:p>
    <w:p w14:paraId="081FAC42" w14:textId="77777777" w:rsidR="00B52DCC" w:rsidRDefault="00916648">
      <w:pPr>
        <w:spacing w:line="276" w:lineRule="auto"/>
        <w:ind w:left="116" w:right="5307"/>
        <w:rPr>
          <w:sz w:val="24"/>
        </w:rPr>
      </w:pPr>
      <w:r>
        <w:rPr>
          <w:b/>
          <w:sz w:val="24"/>
        </w:rPr>
        <w:t xml:space="preserve">C.4.Diğer Tırnak ve Kütikül Ürünleri </w:t>
      </w:r>
      <w:r>
        <w:rPr>
          <w:sz w:val="24"/>
        </w:rPr>
        <w:t>C.4.1.Kütikül çıkarıcılar / yumuşatıcılar C.4.2.Tırnak yapılandırıcı ürünler C.4.3.Diğer tırnak ve kütikül ürünleri</w:t>
      </w:r>
    </w:p>
    <w:p w14:paraId="42202177" w14:textId="77777777" w:rsidR="00B52DCC" w:rsidRDefault="00B52DCC">
      <w:pPr>
        <w:pStyle w:val="GvdeMetni"/>
        <w:spacing w:before="7"/>
        <w:rPr>
          <w:sz w:val="27"/>
        </w:rPr>
      </w:pPr>
    </w:p>
    <w:p w14:paraId="65B0A2A0" w14:textId="77777777" w:rsidR="00B52DCC" w:rsidRDefault="00916648">
      <w:pPr>
        <w:ind w:left="116"/>
        <w:rPr>
          <w:b/>
          <w:sz w:val="24"/>
        </w:rPr>
      </w:pPr>
      <w:r>
        <w:rPr>
          <w:spacing w:val="-60"/>
          <w:sz w:val="24"/>
          <w:u w:val="thick"/>
        </w:rPr>
        <w:t xml:space="preserve"> </w:t>
      </w:r>
      <w:r>
        <w:rPr>
          <w:b/>
          <w:sz w:val="24"/>
          <w:u w:val="thick"/>
        </w:rPr>
        <w:t>D.AĞIZ BAKIM VE TEMİZLİK ÜRÜNLERİ</w:t>
      </w:r>
    </w:p>
    <w:p w14:paraId="445BD082" w14:textId="77777777" w:rsidR="00B52DCC" w:rsidRDefault="00B52DCC">
      <w:pPr>
        <w:pStyle w:val="GvdeMetni"/>
        <w:spacing w:before="5"/>
        <w:rPr>
          <w:b/>
          <w:sz w:val="23"/>
        </w:rPr>
      </w:pPr>
    </w:p>
    <w:p w14:paraId="115AD2C9" w14:textId="77777777" w:rsidR="00B52DCC" w:rsidRDefault="00916648">
      <w:pPr>
        <w:pStyle w:val="ListeParagraf"/>
        <w:numPr>
          <w:ilvl w:val="1"/>
          <w:numId w:val="4"/>
        </w:numPr>
        <w:tabs>
          <w:tab w:val="left" w:pos="531"/>
        </w:tabs>
        <w:spacing w:before="90"/>
        <w:ind w:hanging="414"/>
        <w:rPr>
          <w:b/>
          <w:sz w:val="24"/>
        </w:rPr>
      </w:pPr>
      <w:r>
        <w:rPr>
          <w:b/>
          <w:sz w:val="24"/>
        </w:rPr>
        <w:t>Diş Bakım</w:t>
      </w:r>
      <w:r>
        <w:rPr>
          <w:b/>
          <w:spacing w:val="-4"/>
          <w:sz w:val="24"/>
        </w:rPr>
        <w:t xml:space="preserve"> </w:t>
      </w:r>
      <w:r>
        <w:rPr>
          <w:b/>
          <w:sz w:val="24"/>
        </w:rPr>
        <w:t>Ürünleri</w:t>
      </w:r>
    </w:p>
    <w:p w14:paraId="64552E67" w14:textId="77777777" w:rsidR="00B52DCC" w:rsidRDefault="00916648">
      <w:pPr>
        <w:pStyle w:val="ListeParagraf"/>
        <w:numPr>
          <w:ilvl w:val="2"/>
          <w:numId w:val="4"/>
        </w:numPr>
        <w:tabs>
          <w:tab w:val="left" w:pos="711"/>
        </w:tabs>
        <w:spacing w:before="36"/>
        <w:ind w:hanging="594"/>
        <w:rPr>
          <w:sz w:val="24"/>
        </w:rPr>
      </w:pPr>
      <w:r>
        <w:rPr>
          <w:sz w:val="24"/>
        </w:rPr>
        <w:t>Diş</w:t>
      </w:r>
      <w:r>
        <w:rPr>
          <w:spacing w:val="-1"/>
          <w:sz w:val="24"/>
        </w:rPr>
        <w:t xml:space="preserve"> </w:t>
      </w:r>
      <w:r>
        <w:rPr>
          <w:sz w:val="24"/>
        </w:rPr>
        <w:t>macunu</w:t>
      </w:r>
    </w:p>
    <w:p w14:paraId="32E206E7" w14:textId="77777777" w:rsidR="00B52DCC" w:rsidRDefault="00916648">
      <w:pPr>
        <w:pStyle w:val="ListeParagraf"/>
        <w:numPr>
          <w:ilvl w:val="2"/>
          <w:numId w:val="4"/>
        </w:numPr>
        <w:tabs>
          <w:tab w:val="left" w:pos="711"/>
        </w:tabs>
        <w:spacing w:before="41" w:line="276" w:lineRule="auto"/>
        <w:ind w:left="116" w:right="6229" w:firstLine="0"/>
        <w:rPr>
          <w:sz w:val="24"/>
        </w:rPr>
      </w:pPr>
      <w:r>
        <w:rPr>
          <w:sz w:val="24"/>
        </w:rPr>
        <w:t>Diş temizleme tozu/tuzu D.1.3.Diğer diş bakım</w:t>
      </w:r>
      <w:r>
        <w:rPr>
          <w:spacing w:val="-10"/>
          <w:sz w:val="24"/>
        </w:rPr>
        <w:t xml:space="preserve"> </w:t>
      </w:r>
      <w:r>
        <w:rPr>
          <w:sz w:val="24"/>
        </w:rPr>
        <w:t>ürünleri</w:t>
      </w:r>
    </w:p>
    <w:p w14:paraId="242F8B76" w14:textId="77777777" w:rsidR="00B52DCC" w:rsidRDefault="00B52DCC">
      <w:pPr>
        <w:pStyle w:val="GvdeMetni"/>
        <w:spacing w:before="1"/>
        <w:rPr>
          <w:sz w:val="28"/>
        </w:rPr>
      </w:pPr>
    </w:p>
    <w:p w14:paraId="4F05E28B" w14:textId="77777777" w:rsidR="00B52DCC" w:rsidRDefault="00916648">
      <w:pPr>
        <w:pStyle w:val="Balk1"/>
        <w:numPr>
          <w:ilvl w:val="1"/>
          <w:numId w:val="3"/>
        </w:numPr>
        <w:tabs>
          <w:tab w:val="left" w:pos="531"/>
        </w:tabs>
        <w:spacing w:before="1"/>
        <w:ind w:hanging="414"/>
      </w:pPr>
      <w:r>
        <w:t>Ağız Suları /</w:t>
      </w:r>
      <w:r>
        <w:rPr>
          <w:spacing w:val="-1"/>
        </w:rPr>
        <w:t xml:space="preserve"> </w:t>
      </w:r>
      <w:r>
        <w:t>Spreyleri</w:t>
      </w:r>
    </w:p>
    <w:p w14:paraId="2FD0BC93" w14:textId="77777777" w:rsidR="00B52DCC" w:rsidRDefault="00916648">
      <w:pPr>
        <w:pStyle w:val="ListeParagraf"/>
        <w:numPr>
          <w:ilvl w:val="2"/>
          <w:numId w:val="3"/>
        </w:numPr>
        <w:tabs>
          <w:tab w:val="left" w:pos="711"/>
        </w:tabs>
        <w:spacing w:before="36"/>
        <w:ind w:hanging="594"/>
        <w:rPr>
          <w:sz w:val="24"/>
        </w:rPr>
      </w:pPr>
      <w:r>
        <w:rPr>
          <w:sz w:val="24"/>
        </w:rPr>
        <w:t>Ağız çalkalama</w:t>
      </w:r>
      <w:r>
        <w:rPr>
          <w:spacing w:val="-1"/>
          <w:sz w:val="24"/>
        </w:rPr>
        <w:t xml:space="preserve"> </w:t>
      </w:r>
      <w:r>
        <w:rPr>
          <w:sz w:val="24"/>
        </w:rPr>
        <w:t>suları</w:t>
      </w:r>
    </w:p>
    <w:p w14:paraId="75DF1137" w14:textId="77777777" w:rsidR="00B52DCC" w:rsidRDefault="00916648">
      <w:pPr>
        <w:pStyle w:val="ListeParagraf"/>
        <w:numPr>
          <w:ilvl w:val="2"/>
          <w:numId w:val="3"/>
        </w:numPr>
        <w:tabs>
          <w:tab w:val="left" w:pos="711"/>
        </w:tabs>
        <w:spacing w:before="40"/>
        <w:ind w:hanging="594"/>
        <w:rPr>
          <w:sz w:val="24"/>
        </w:rPr>
      </w:pPr>
      <w:r>
        <w:rPr>
          <w:sz w:val="24"/>
        </w:rPr>
        <w:t>Nefes tazeleyici spreyler/ağız</w:t>
      </w:r>
      <w:r>
        <w:rPr>
          <w:spacing w:val="-1"/>
          <w:sz w:val="24"/>
        </w:rPr>
        <w:t xml:space="preserve"> </w:t>
      </w:r>
      <w:r>
        <w:rPr>
          <w:sz w:val="24"/>
        </w:rPr>
        <w:t>spreyleri</w:t>
      </w:r>
    </w:p>
    <w:p w14:paraId="09A46591" w14:textId="77777777" w:rsidR="00B52DCC" w:rsidRDefault="00916648">
      <w:pPr>
        <w:pStyle w:val="ListeParagraf"/>
        <w:numPr>
          <w:ilvl w:val="2"/>
          <w:numId w:val="3"/>
        </w:numPr>
        <w:tabs>
          <w:tab w:val="left" w:pos="711"/>
        </w:tabs>
        <w:spacing w:before="44"/>
        <w:ind w:hanging="594"/>
        <w:rPr>
          <w:sz w:val="24"/>
        </w:rPr>
      </w:pPr>
      <w:r>
        <w:rPr>
          <w:sz w:val="24"/>
        </w:rPr>
        <w:t>Diğer ağız çalkalama suları /nefes tazeleyici spreyler/ağız</w:t>
      </w:r>
      <w:r>
        <w:rPr>
          <w:spacing w:val="-6"/>
          <w:sz w:val="24"/>
        </w:rPr>
        <w:t xml:space="preserve"> </w:t>
      </w:r>
      <w:r>
        <w:rPr>
          <w:sz w:val="24"/>
        </w:rPr>
        <w:t>spreyleri</w:t>
      </w:r>
    </w:p>
    <w:p w14:paraId="02D92573" w14:textId="77777777" w:rsidR="00B52DCC" w:rsidRDefault="00B52DCC">
      <w:pPr>
        <w:rPr>
          <w:sz w:val="24"/>
        </w:rPr>
        <w:sectPr w:rsidR="00B52DCC">
          <w:pgSz w:w="11910" w:h="16840"/>
          <w:pgMar w:top="1320" w:right="1300" w:bottom="280" w:left="1300" w:header="708" w:footer="708" w:gutter="0"/>
          <w:cols w:space="708"/>
        </w:sectPr>
      </w:pPr>
    </w:p>
    <w:p w14:paraId="5F7E61FA" w14:textId="77777777" w:rsidR="00B52DCC" w:rsidRDefault="00B52DCC">
      <w:pPr>
        <w:pStyle w:val="GvdeMetni"/>
        <w:spacing w:before="0"/>
        <w:rPr>
          <w:sz w:val="20"/>
        </w:rPr>
      </w:pPr>
    </w:p>
    <w:p w14:paraId="0E818C51" w14:textId="77777777" w:rsidR="00B52DCC" w:rsidRDefault="00916648">
      <w:pPr>
        <w:pStyle w:val="Balk1"/>
        <w:numPr>
          <w:ilvl w:val="1"/>
          <w:numId w:val="2"/>
        </w:numPr>
        <w:tabs>
          <w:tab w:val="left" w:pos="531"/>
        </w:tabs>
        <w:spacing w:before="223"/>
        <w:ind w:hanging="414"/>
      </w:pPr>
      <w:r>
        <w:t>Diş</w:t>
      </w:r>
      <w:r>
        <w:rPr>
          <w:spacing w:val="-1"/>
        </w:rPr>
        <w:t xml:space="preserve"> </w:t>
      </w:r>
      <w:r>
        <w:t>Beyazlatıcılar</w:t>
      </w:r>
    </w:p>
    <w:p w14:paraId="1AF0B766" w14:textId="77777777" w:rsidR="00B52DCC" w:rsidRDefault="00916648">
      <w:pPr>
        <w:pStyle w:val="ListeParagraf"/>
        <w:numPr>
          <w:ilvl w:val="2"/>
          <w:numId w:val="2"/>
        </w:numPr>
        <w:tabs>
          <w:tab w:val="left" w:pos="711"/>
        </w:tabs>
        <w:spacing w:before="36"/>
        <w:ind w:hanging="594"/>
        <w:rPr>
          <w:sz w:val="24"/>
        </w:rPr>
      </w:pPr>
      <w:r>
        <w:rPr>
          <w:sz w:val="24"/>
        </w:rPr>
        <w:t>Diş</w:t>
      </w:r>
      <w:r>
        <w:rPr>
          <w:spacing w:val="-1"/>
          <w:sz w:val="24"/>
        </w:rPr>
        <w:t xml:space="preserve"> </w:t>
      </w:r>
      <w:r>
        <w:rPr>
          <w:sz w:val="24"/>
        </w:rPr>
        <w:t>beyazlatıcılar</w:t>
      </w:r>
    </w:p>
    <w:p w14:paraId="1FB891D5" w14:textId="77777777" w:rsidR="00B52DCC" w:rsidRDefault="00B52DCC">
      <w:pPr>
        <w:pStyle w:val="GvdeMetni"/>
        <w:spacing w:before="8"/>
        <w:rPr>
          <w:sz w:val="31"/>
        </w:rPr>
      </w:pPr>
    </w:p>
    <w:p w14:paraId="06BF60B0" w14:textId="77777777" w:rsidR="00B52DCC" w:rsidRDefault="00916648">
      <w:pPr>
        <w:pStyle w:val="Balk1"/>
        <w:numPr>
          <w:ilvl w:val="1"/>
          <w:numId w:val="1"/>
        </w:numPr>
        <w:tabs>
          <w:tab w:val="left" w:pos="531"/>
        </w:tabs>
        <w:ind w:hanging="414"/>
      </w:pPr>
      <w:r>
        <w:t>Diğer Ağız Bakım ve Temizlik</w:t>
      </w:r>
      <w:r>
        <w:rPr>
          <w:spacing w:val="-8"/>
        </w:rPr>
        <w:t xml:space="preserve"> </w:t>
      </w:r>
      <w:r>
        <w:t>Ürünleri</w:t>
      </w:r>
    </w:p>
    <w:p w14:paraId="76ECFE46" w14:textId="77777777" w:rsidR="00B52DCC" w:rsidRDefault="00916648">
      <w:pPr>
        <w:pStyle w:val="ListeParagraf"/>
        <w:numPr>
          <w:ilvl w:val="2"/>
          <w:numId w:val="1"/>
        </w:numPr>
        <w:tabs>
          <w:tab w:val="left" w:pos="711"/>
        </w:tabs>
        <w:spacing w:before="36"/>
        <w:ind w:hanging="594"/>
        <w:rPr>
          <w:sz w:val="24"/>
        </w:rPr>
      </w:pPr>
      <w:r>
        <w:rPr>
          <w:sz w:val="24"/>
        </w:rPr>
        <w:t>Diğer ağız bakım ve temizlik</w:t>
      </w:r>
      <w:r>
        <w:rPr>
          <w:spacing w:val="-3"/>
          <w:sz w:val="24"/>
        </w:rPr>
        <w:t xml:space="preserve"> </w:t>
      </w:r>
      <w:r>
        <w:rPr>
          <w:sz w:val="24"/>
        </w:rPr>
        <w:t>ürünleri</w:t>
      </w:r>
    </w:p>
    <w:sectPr w:rsidR="00B52DCC">
      <w:pgSz w:w="11910" w:h="16840"/>
      <w:pgMar w:top="158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21CD0" w14:textId="77777777" w:rsidR="00532FFB" w:rsidRDefault="00532FFB" w:rsidP="00131B05">
      <w:r>
        <w:separator/>
      </w:r>
    </w:p>
  </w:endnote>
  <w:endnote w:type="continuationSeparator" w:id="0">
    <w:p w14:paraId="466797FA" w14:textId="77777777" w:rsidR="00532FFB" w:rsidRDefault="00532FFB" w:rsidP="0013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22359"/>
      <w:docPartObj>
        <w:docPartGallery w:val="Page Numbers (Bottom of Page)"/>
        <w:docPartUnique/>
      </w:docPartObj>
    </w:sdtPr>
    <w:sdtEndPr/>
    <w:sdtContent>
      <w:p w14:paraId="674BF40F" w14:textId="10E2F8DF" w:rsidR="00F87A5B" w:rsidRDefault="00F87A5B">
        <w:pPr>
          <w:pStyle w:val="AltBilgi"/>
          <w:jc w:val="center"/>
        </w:pPr>
        <w:r>
          <w:fldChar w:fldCharType="begin"/>
        </w:r>
        <w:r>
          <w:instrText>PAGE   \* MERGEFORMAT</w:instrText>
        </w:r>
        <w:r>
          <w:fldChar w:fldCharType="separate"/>
        </w:r>
        <w:r w:rsidR="00AE6D24">
          <w:rPr>
            <w:noProof/>
          </w:rPr>
          <w:t>2</w:t>
        </w:r>
        <w:r>
          <w:fldChar w:fldCharType="end"/>
        </w:r>
      </w:p>
    </w:sdtContent>
  </w:sdt>
  <w:p w14:paraId="67DEE11A" w14:textId="77777777" w:rsidR="00F87A5B" w:rsidRDefault="00F87A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EF01" w14:textId="77777777" w:rsidR="00532FFB" w:rsidRDefault="00532FFB" w:rsidP="00131B05">
      <w:r>
        <w:separator/>
      </w:r>
    </w:p>
  </w:footnote>
  <w:footnote w:type="continuationSeparator" w:id="0">
    <w:p w14:paraId="49B06D01" w14:textId="77777777" w:rsidR="00532FFB" w:rsidRDefault="00532FFB" w:rsidP="00131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8B0"/>
    <w:multiLevelType w:val="hybridMultilevel"/>
    <w:tmpl w:val="055A9866"/>
    <w:lvl w:ilvl="0" w:tplc="F4CE3ED0">
      <w:numFmt w:val="bullet"/>
      <w:lvlText w:val="—"/>
      <w:lvlJc w:val="left"/>
      <w:pPr>
        <w:ind w:left="110" w:hanging="226"/>
      </w:pPr>
      <w:rPr>
        <w:rFonts w:ascii="Times New Roman" w:eastAsia="Times New Roman" w:hAnsi="Times New Roman" w:cs="Times New Roman" w:hint="default"/>
        <w:spacing w:val="-3"/>
        <w:w w:val="100"/>
        <w:sz w:val="18"/>
        <w:szCs w:val="18"/>
        <w:lang w:val="tr-TR" w:eastAsia="tr-TR" w:bidi="tr-TR"/>
      </w:rPr>
    </w:lvl>
    <w:lvl w:ilvl="1" w:tplc="1438F7BE">
      <w:numFmt w:val="bullet"/>
      <w:lvlText w:val="•"/>
      <w:lvlJc w:val="left"/>
      <w:pPr>
        <w:ind w:left="416" w:hanging="226"/>
      </w:pPr>
      <w:rPr>
        <w:rFonts w:hint="default"/>
        <w:lang w:val="tr-TR" w:eastAsia="tr-TR" w:bidi="tr-TR"/>
      </w:rPr>
    </w:lvl>
    <w:lvl w:ilvl="2" w:tplc="C59A20A4">
      <w:numFmt w:val="bullet"/>
      <w:lvlText w:val="•"/>
      <w:lvlJc w:val="left"/>
      <w:pPr>
        <w:ind w:left="713" w:hanging="226"/>
      </w:pPr>
      <w:rPr>
        <w:rFonts w:hint="default"/>
        <w:lang w:val="tr-TR" w:eastAsia="tr-TR" w:bidi="tr-TR"/>
      </w:rPr>
    </w:lvl>
    <w:lvl w:ilvl="3" w:tplc="991EA0A4">
      <w:numFmt w:val="bullet"/>
      <w:lvlText w:val="•"/>
      <w:lvlJc w:val="left"/>
      <w:pPr>
        <w:ind w:left="1009" w:hanging="226"/>
      </w:pPr>
      <w:rPr>
        <w:rFonts w:hint="default"/>
        <w:lang w:val="tr-TR" w:eastAsia="tr-TR" w:bidi="tr-TR"/>
      </w:rPr>
    </w:lvl>
    <w:lvl w:ilvl="4" w:tplc="26B086BE">
      <w:numFmt w:val="bullet"/>
      <w:lvlText w:val="•"/>
      <w:lvlJc w:val="left"/>
      <w:pPr>
        <w:ind w:left="1306" w:hanging="226"/>
      </w:pPr>
      <w:rPr>
        <w:rFonts w:hint="default"/>
        <w:lang w:val="tr-TR" w:eastAsia="tr-TR" w:bidi="tr-TR"/>
      </w:rPr>
    </w:lvl>
    <w:lvl w:ilvl="5" w:tplc="8FBC96D8">
      <w:numFmt w:val="bullet"/>
      <w:lvlText w:val="•"/>
      <w:lvlJc w:val="left"/>
      <w:pPr>
        <w:ind w:left="1603" w:hanging="226"/>
      </w:pPr>
      <w:rPr>
        <w:rFonts w:hint="default"/>
        <w:lang w:val="tr-TR" w:eastAsia="tr-TR" w:bidi="tr-TR"/>
      </w:rPr>
    </w:lvl>
    <w:lvl w:ilvl="6" w:tplc="60A89EB0">
      <w:numFmt w:val="bullet"/>
      <w:lvlText w:val="•"/>
      <w:lvlJc w:val="left"/>
      <w:pPr>
        <w:ind w:left="1899" w:hanging="226"/>
      </w:pPr>
      <w:rPr>
        <w:rFonts w:hint="default"/>
        <w:lang w:val="tr-TR" w:eastAsia="tr-TR" w:bidi="tr-TR"/>
      </w:rPr>
    </w:lvl>
    <w:lvl w:ilvl="7" w:tplc="3DA2EEAE">
      <w:numFmt w:val="bullet"/>
      <w:lvlText w:val="•"/>
      <w:lvlJc w:val="left"/>
      <w:pPr>
        <w:ind w:left="2196" w:hanging="226"/>
      </w:pPr>
      <w:rPr>
        <w:rFonts w:hint="default"/>
        <w:lang w:val="tr-TR" w:eastAsia="tr-TR" w:bidi="tr-TR"/>
      </w:rPr>
    </w:lvl>
    <w:lvl w:ilvl="8" w:tplc="50B21D1C">
      <w:numFmt w:val="bullet"/>
      <w:lvlText w:val="•"/>
      <w:lvlJc w:val="left"/>
      <w:pPr>
        <w:ind w:left="2492" w:hanging="226"/>
      </w:pPr>
      <w:rPr>
        <w:rFonts w:hint="default"/>
        <w:lang w:val="tr-TR" w:eastAsia="tr-TR" w:bidi="tr-TR"/>
      </w:rPr>
    </w:lvl>
  </w:abstractNum>
  <w:abstractNum w:abstractNumId="1" w15:restartNumberingAfterBreak="0">
    <w:nsid w:val="00AA1B24"/>
    <w:multiLevelType w:val="hybridMultilevel"/>
    <w:tmpl w:val="B8820A82"/>
    <w:lvl w:ilvl="0" w:tplc="7C2E6DB0">
      <w:numFmt w:val="bullet"/>
      <w:lvlText w:val="-"/>
      <w:lvlJc w:val="left"/>
      <w:pPr>
        <w:ind w:left="110" w:hanging="240"/>
      </w:pPr>
      <w:rPr>
        <w:rFonts w:ascii="Times New Roman" w:eastAsia="Times New Roman" w:hAnsi="Times New Roman" w:cs="Times New Roman" w:hint="default"/>
        <w:spacing w:val="-4"/>
        <w:w w:val="99"/>
        <w:sz w:val="18"/>
        <w:szCs w:val="18"/>
        <w:lang w:val="tr-TR" w:eastAsia="tr-TR" w:bidi="tr-TR"/>
      </w:rPr>
    </w:lvl>
    <w:lvl w:ilvl="1" w:tplc="885477B8">
      <w:numFmt w:val="bullet"/>
      <w:lvlText w:val="•"/>
      <w:lvlJc w:val="left"/>
      <w:pPr>
        <w:ind w:left="416" w:hanging="240"/>
      </w:pPr>
      <w:rPr>
        <w:rFonts w:hint="default"/>
        <w:lang w:val="tr-TR" w:eastAsia="tr-TR" w:bidi="tr-TR"/>
      </w:rPr>
    </w:lvl>
    <w:lvl w:ilvl="2" w:tplc="43743140">
      <w:numFmt w:val="bullet"/>
      <w:lvlText w:val="•"/>
      <w:lvlJc w:val="left"/>
      <w:pPr>
        <w:ind w:left="713" w:hanging="240"/>
      </w:pPr>
      <w:rPr>
        <w:rFonts w:hint="default"/>
        <w:lang w:val="tr-TR" w:eastAsia="tr-TR" w:bidi="tr-TR"/>
      </w:rPr>
    </w:lvl>
    <w:lvl w:ilvl="3" w:tplc="B80ADB40">
      <w:numFmt w:val="bullet"/>
      <w:lvlText w:val="•"/>
      <w:lvlJc w:val="left"/>
      <w:pPr>
        <w:ind w:left="1009" w:hanging="240"/>
      </w:pPr>
      <w:rPr>
        <w:rFonts w:hint="default"/>
        <w:lang w:val="tr-TR" w:eastAsia="tr-TR" w:bidi="tr-TR"/>
      </w:rPr>
    </w:lvl>
    <w:lvl w:ilvl="4" w:tplc="DFAC52AE">
      <w:numFmt w:val="bullet"/>
      <w:lvlText w:val="•"/>
      <w:lvlJc w:val="left"/>
      <w:pPr>
        <w:ind w:left="1306" w:hanging="240"/>
      </w:pPr>
      <w:rPr>
        <w:rFonts w:hint="default"/>
        <w:lang w:val="tr-TR" w:eastAsia="tr-TR" w:bidi="tr-TR"/>
      </w:rPr>
    </w:lvl>
    <w:lvl w:ilvl="5" w:tplc="558A0D20">
      <w:numFmt w:val="bullet"/>
      <w:lvlText w:val="•"/>
      <w:lvlJc w:val="left"/>
      <w:pPr>
        <w:ind w:left="1603" w:hanging="240"/>
      </w:pPr>
      <w:rPr>
        <w:rFonts w:hint="default"/>
        <w:lang w:val="tr-TR" w:eastAsia="tr-TR" w:bidi="tr-TR"/>
      </w:rPr>
    </w:lvl>
    <w:lvl w:ilvl="6" w:tplc="F2FAFF84">
      <w:numFmt w:val="bullet"/>
      <w:lvlText w:val="•"/>
      <w:lvlJc w:val="left"/>
      <w:pPr>
        <w:ind w:left="1899" w:hanging="240"/>
      </w:pPr>
      <w:rPr>
        <w:rFonts w:hint="default"/>
        <w:lang w:val="tr-TR" w:eastAsia="tr-TR" w:bidi="tr-TR"/>
      </w:rPr>
    </w:lvl>
    <w:lvl w:ilvl="7" w:tplc="2E7CDBBE">
      <w:numFmt w:val="bullet"/>
      <w:lvlText w:val="•"/>
      <w:lvlJc w:val="left"/>
      <w:pPr>
        <w:ind w:left="2196" w:hanging="240"/>
      </w:pPr>
      <w:rPr>
        <w:rFonts w:hint="default"/>
        <w:lang w:val="tr-TR" w:eastAsia="tr-TR" w:bidi="tr-TR"/>
      </w:rPr>
    </w:lvl>
    <w:lvl w:ilvl="8" w:tplc="A822D026">
      <w:numFmt w:val="bullet"/>
      <w:lvlText w:val="•"/>
      <w:lvlJc w:val="left"/>
      <w:pPr>
        <w:ind w:left="2492" w:hanging="240"/>
      </w:pPr>
      <w:rPr>
        <w:rFonts w:hint="default"/>
        <w:lang w:val="tr-TR" w:eastAsia="tr-TR" w:bidi="tr-TR"/>
      </w:rPr>
    </w:lvl>
  </w:abstractNum>
  <w:abstractNum w:abstractNumId="2" w15:restartNumberingAfterBreak="0">
    <w:nsid w:val="014B5797"/>
    <w:multiLevelType w:val="hybridMultilevel"/>
    <w:tmpl w:val="1D04ACD0"/>
    <w:lvl w:ilvl="0" w:tplc="2FBCC492">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BE4885B0">
      <w:numFmt w:val="bullet"/>
      <w:lvlText w:val="•"/>
      <w:lvlJc w:val="left"/>
      <w:pPr>
        <w:ind w:left="376" w:hanging="250"/>
      </w:pPr>
      <w:rPr>
        <w:rFonts w:hint="default"/>
        <w:lang w:val="tr-TR" w:eastAsia="tr-TR" w:bidi="tr-TR"/>
      </w:rPr>
    </w:lvl>
    <w:lvl w:ilvl="2" w:tplc="35D80F86">
      <w:numFmt w:val="bullet"/>
      <w:lvlText w:val="•"/>
      <w:lvlJc w:val="left"/>
      <w:pPr>
        <w:ind w:left="632" w:hanging="250"/>
      </w:pPr>
      <w:rPr>
        <w:rFonts w:hint="default"/>
        <w:lang w:val="tr-TR" w:eastAsia="tr-TR" w:bidi="tr-TR"/>
      </w:rPr>
    </w:lvl>
    <w:lvl w:ilvl="3" w:tplc="063A5C20">
      <w:numFmt w:val="bullet"/>
      <w:lvlText w:val="•"/>
      <w:lvlJc w:val="left"/>
      <w:pPr>
        <w:ind w:left="888" w:hanging="250"/>
      </w:pPr>
      <w:rPr>
        <w:rFonts w:hint="default"/>
        <w:lang w:val="tr-TR" w:eastAsia="tr-TR" w:bidi="tr-TR"/>
      </w:rPr>
    </w:lvl>
    <w:lvl w:ilvl="4" w:tplc="8982A626">
      <w:numFmt w:val="bullet"/>
      <w:lvlText w:val="•"/>
      <w:lvlJc w:val="left"/>
      <w:pPr>
        <w:ind w:left="1145" w:hanging="250"/>
      </w:pPr>
      <w:rPr>
        <w:rFonts w:hint="default"/>
        <w:lang w:val="tr-TR" w:eastAsia="tr-TR" w:bidi="tr-TR"/>
      </w:rPr>
    </w:lvl>
    <w:lvl w:ilvl="5" w:tplc="94D8B18A">
      <w:numFmt w:val="bullet"/>
      <w:lvlText w:val="•"/>
      <w:lvlJc w:val="left"/>
      <w:pPr>
        <w:ind w:left="1401" w:hanging="250"/>
      </w:pPr>
      <w:rPr>
        <w:rFonts w:hint="default"/>
        <w:lang w:val="tr-TR" w:eastAsia="tr-TR" w:bidi="tr-TR"/>
      </w:rPr>
    </w:lvl>
    <w:lvl w:ilvl="6" w:tplc="9FCE10C6">
      <w:numFmt w:val="bullet"/>
      <w:lvlText w:val="•"/>
      <w:lvlJc w:val="left"/>
      <w:pPr>
        <w:ind w:left="1657" w:hanging="250"/>
      </w:pPr>
      <w:rPr>
        <w:rFonts w:hint="default"/>
        <w:lang w:val="tr-TR" w:eastAsia="tr-TR" w:bidi="tr-TR"/>
      </w:rPr>
    </w:lvl>
    <w:lvl w:ilvl="7" w:tplc="C12EB6DA">
      <w:numFmt w:val="bullet"/>
      <w:lvlText w:val="•"/>
      <w:lvlJc w:val="left"/>
      <w:pPr>
        <w:ind w:left="1914" w:hanging="250"/>
      </w:pPr>
      <w:rPr>
        <w:rFonts w:hint="default"/>
        <w:lang w:val="tr-TR" w:eastAsia="tr-TR" w:bidi="tr-TR"/>
      </w:rPr>
    </w:lvl>
    <w:lvl w:ilvl="8" w:tplc="7FCC3CB4">
      <w:numFmt w:val="bullet"/>
      <w:lvlText w:val="•"/>
      <w:lvlJc w:val="left"/>
      <w:pPr>
        <w:ind w:left="2170" w:hanging="250"/>
      </w:pPr>
      <w:rPr>
        <w:rFonts w:hint="default"/>
        <w:lang w:val="tr-TR" w:eastAsia="tr-TR" w:bidi="tr-TR"/>
      </w:rPr>
    </w:lvl>
  </w:abstractNum>
  <w:abstractNum w:abstractNumId="3" w15:restartNumberingAfterBreak="0">
    <w:nsid w:val="01710AF9"/>
    <w:multiLevelType w:val="hybridMultilevel"/>
    <w:tmpl w:val="428C7A40"/>
    <w:lvl w:ilvl="0" w:tplc="4C721A1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E15AF890">
      <w:numFmt w:val="bullet"/>
      <w:lvlText w:val="•"/>
      <w:lvlJc w:val="left"/>
      <w:pPr>
        <w:ind w:left="376" w:hanging="250"/>
      </w:pPr>
      <w:rPr>
        <w:rFonts w:hint="default"/>
        <w:lang w:val="tr-TR" w:eastAsia="tr-TR" w:bidi="tr-TR"/>
      </w:rPr>
    </w:lvl>
    <w:lvl w:ilvl="2" w:tplc="6B4E0954">
      <w:numFmt w:val="bullet"/>
      <w:lvlText w:val="•"/>
      <w:lvlJc w:val="left"/>
      <w:pPr>
        <w:ind w:left="632" w:hanging="250"/>
      </w:pPr>
      <w:rPr>
        <w:rFonts w:hint="default"/>
        <w:lang w:val="tr-TR" w:eastAsia="tr-TR" w:bidi="tr-TR"/>
      </w:rPr>
    </w:lvl>
    <w:lvl w:ilvl="3" w:tplc="47027524">
      <w:numFmt w:val="bullet"/>
      <w:lvlText w:val="•"/>
      <w:lvlJc w:val="left"/>
      <w:pPr>
        <w:ind w:left="888" w:hanging="250"/>
      </w:pPr>
      <w:rPr>
        <w:rFonts w:hint="default"/>
        <w:lang w:val="tr-TR" w:eastAsia="tr-TR" w:bidi="tr-TR"/>
      </w:rPr>
    </w:lvl>
    <w:lvl w:ilvl="4" w:tplc="61568444">
      <w:numFmt w:val="bullet"/>
      <w:lvlText w:val="•"/>
      <w:lvlJc w:val="left"/>
      <w:pPr>
        <w:ind w:left="1145" w:hanging="250"/>
      </w:pPr>
      <w:rPr>
        <w:rFonts w:hint="default"/>
        <w:lang w:val="tr-TR" w:eastAsia="tr-TR" w:bidi="tr-TR"/>
      </w:rPr>
    </w:lvl>
    <w:lvl w:ilvl="5" w:tplc="C9985FEA">
      <w:numFmt w:val="bullet"/>
      <w:lvlText w:val="•"/>
      <w:lvlJc w:val="left"/>
      <w:pPr>
        <w:ind w:left="1401" w:hanging="250"/>
      </w:pPr>
      <w:rPr>
        <w:rFonts w:hint="default"/>
        <w:lang w:val="tr-TR" w:eastAsia="tr-TR" w:bidi="tr-TR"/>
      </w:rPr>
    </w:lvl>
    <w:lvl w:ilvl="6" w:tplc="2D4AB5EC">
      <w:numFmt w:val="bullet"/>
      <w:lvlText w:val="•"/>
      <w:lvlJc w:val="left"/>
      <w:pPr>
        <w:ind w:left="1657" w:hanging="250"/>
      </w:pPr>
      <w:rPr>
        <w:rFonts w:hint="default"/>
        <w:lang w:val="tr-TR" w:eastAsia="tr-TR" w:bidi="tr-TR"/>
      </w:rPr>
    </w:lvl>
    <w:lvl w:ilvl="7" w:tplc="D102F912">
      <w:numFmt w:val="bullet"/>
      <w:lvlText w:val="•"/>
      <w:lvlJc w:val="left"/>
      <w:pPr>
        <w:ind w:left="1914" w:hanging="250"/>
      </w:pPr>
      <w:rPr>
        <w:rFonts w:hint="default"/>
        <w:lang w:val="tr-TR" w:eastAsia="tr-TR" w:bidi="tr-TR"/>
      </w:rPr>
    </w:lvl>
    <w:lvl w:ilvl="8" w:tplc="B83C4698">
      <w:numFmt w:val="bullet"/>
      <w:lvlText w:val="•"/>
      <w:lvlJc w:val="left"/>
      <w:pPr>
        <w:ind w:left="2170" w:hanging="250"/>
      </w:pPr>
      <w:rPr>
        <w:rFonts w:hint="default"/>
        <w:lang w:val="tr-TR" w:eastAsia="tr-TR" w:bidi="tr-TR"/>
      </w:rPr>
    </w:lvl>
  </w:abstractNum>
  <w:abstractNum w:abstractNumId="4" w15:restartNumberingAfterBreak="0">
    <w:nsid w:val="01930971"/>
    <w:multiLevelType w:val="hybridMultilevel"/>
    <w:tmpl w:val="D5F80D04"/>
    <w:lvl w:ilvl="0" w:tplc="A8F8C156">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92A09E5C">
      <w:numFmt w:val="bullet"/>
      <w:lvlText w:val="•"/>
      <w:lvlJc w:val="left"/>
      <w:pPr>
        <w:ind w:left="259" w:hanging="273"/>
      </w:pPr>
      <w:rPr>
        <w:rFonts w:hint="default"/>
        <w:lang w:val="tr-TR" w:eastAsia="tr-TR" w:bidi="tr-TR"/>
      </w:rPr>
    </w:lvl>
    <w:lvl w:ilvl="2" w:tplc="D132FFE8">
      <w:numFmt w:val="bullet"/>
      <w:lvlText w:val="•"/>
      <w:lvlJc w:val="left"/>
      <w:pPr>
        <w:ind w:left="419" w:hanging="273"/>
      </w:pPr>
      <w:rPr>
        <w:rFonts w:hint="default"/>
        <w:lang w:val="tr-TR" w:eastAsia="tr-TR" w:bidi="tr-TR"/>
      </w:rPr>
    </w:lvl>
    <w:lvl w:ilvl="3" w:tplc="EF3082AC">
      <w:numFmt w:val="bullet"/>
      <w:lvlText w:val="•"/>
      <w:lvlJc w:val="left"/>
      <w:pPr>
        <w:ind w:left="579" w:hanging="273"/>
      </w:pPr>
      <w:rPr>
        <w:rFonts w:hint="default"/>
        <w:lang w:val="tr-TR" w:eastAsia="tr-TR" w:bidi="tr-TR"/>
      </w:rPr>
    </w:lvl>
    <w:lvl w:ilvl="4" w:tplc="8A78A8F4">
      <w:numFmt w:val="bullet"/>
      <w:lvlText w:val="•"/>
      <w:lvlJc w:val="left"/>
      <w:pPr>
        <w:ind w:left="739" w:hanging="273"/>
      </w:pPr>
      <w:rPr>
        <w:rFonts w:hint="default"/>
        <w:lang w:val="tr-TR" w:eastAsia="tr-TR" w:bidi="tr-TR"/>
      </w:rPr>
    </w:lvl>
    <w:lvl w:ilvl="5" w:tplc="0328607C">
      <w:numFmt w:val="bullet"/>
      <w:lvlText w:val="•"/>
      <w:lvlJc w:val="left"/>
      <w:pPr>
        <w:ind w:left="899" w:hanging="273"/>
      </w:pPr>
      <w:rPr>
        <w:rFonts w:hint="default"/>
        <w:lang w:val="tr-TR" w:eastAsia="tr-TR" w:bidi="tr-TR"/>
      </w:rPr>
    </w:lvl>
    <w:lvl w:ilvl="6" w:tplc="0688D8BA">
      <w:numFmt w:val="bullet"/>
      <w:lvlText w:val="•"/>
      <w:lvlJc w:val="left"/>
      <w:pPr>
        <w:ind w:left="1059" w:hanging="273"/>
      </w:pPr>
      <w:rPr>
        <w:rFonts w:hint="default"/>
        <w:lang w:val="tr-TR" w:eastAsia="tr-TR" w:bidi="tr-TR"/>
      </w:rPr>
    </w:lvl>
    <w:lvl w:ilvl="7" w:tplc="148CC6DE">
      <w:numFmt w:val="bullet"/>
      <w:lvlText w:val="•"/>
      <w:lvlJc w:val="left"/>
      <w:pPr>
        <w:ind w:left="1219" w:hanging="273"/>
      </w:pPr>
      <w:rPr>
        <w:rFonts w:hint="default"/>
        <w:lang w:val="tr-TR" w:eastAsia="tr-TR" w:bidi="tr-TR"/>
      </w:rPr>
    </w:lvl>
    <w:lvl w:ilvl="8" w:tplc="E2B25F52">
      <w:numFmt w:val="bullet"/>
      <w:lvlText w:val="•"/>
      <w:lvlJc w:val="left"/>
      <w:pPr>
        <w:ind w:left="1379" w:hanging="273"/>
      </w:pPr>
      <w:rPr>
        <w:rFonts w:hint="default"/>
        <w:lang w:val="tr-TR" w:eastAsia="tr-TR" w:bidi="tr-TR"/>
      </w:rPr>
    </w:lvl>
  </w:abstractNum>
  <w:abstractNum w:abstractNumId="5" w15:restartNumberingAfterBreak="0">
    <w:nsid w:val="01D913E3"/>
    <w:multiLevelType w:val="hybridMultilevel"/>
    <w:tmpl w:val="3F4A6748"/>
    <w:lvl w:ilvl="0" w:tplc="AED4A406">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24D8E60E">
      <w:numFmt w:val="bullet"/>
      <w:lvlText w:val="•"/>
      <w:lvlJc w:val="left"/>
      <w:pPr>
        <w:ind w:left="376" w:hanging="250"/>
      </w:pPr>
      <w:rPr>
        <w:rFonts w:hint="default"/>
        <w:lang w:val="tr-TR" w:eastAsia="tr-TR" w:bidi="tr-TR"/>
      </w:rPr>
    </w:lvl>
    <w:lvl w:ilvl="2" w:tplc="63CA98FA">
      <w:numFmt w:val="bullet"/>
      <w:lvlText w:val="•"/>
      <w:lvlJc w:val="left"/>
      <w:pPr>
        <w:ind w:left="632" w:hanging="250"/>
      </w:pPr>
      <w:rPr>
        <w:rFonts w:hint="default"/>
        <w:lang w:val="tr-TR" w:eastAsia="tr-TR" w:bidi="tr-TR"/>
      </w:rPr>
    </w:lvl>
    <w:lvl w:ilvl="3" w:tplc="1A905D30">
      <w:numFmt w:val="bullet"/>
      <w:lvlText w:val="•"/>
      <w:lvlJc w:val="left"/>
      <w:pPr>
        <w:ind w:left="888" w:hanging="250"/>
      </w:pPr>
      <w:rPr>
        <w:rFonts w:hint="default"/>
        <w:lang w:val="tr-TR" w:eastAsia="tr-TR" w:bidi="tr-TR"/>
      </w:rPr>
    </w:lvl>
    <w:lvl w:ilvl="4" w:tplc="6F30262E">
      <w:numFmt w:val="bullet"/>
      <w:lvlText w:val="•"/>
      <w:lvlJc w:val="left"/>
      <w:pPr>
        <w:ind w:left="1145" w:hanging="250"/>
      </w:pPr>
      <w:rPr>
        <w:rFonts w:hint="default"/>
        <w:lang w:val="tr-TR" w:eastAsia="tr-TR" w:bidi="tr-TR"/>
      </w:rPr>
    </w:lvl>
    <w:lvl w:ilvl="5" w:tplc="26F29104">
      <w:numFmt w:val="bullet"/>
      <w:lvlText w:val="•"/>
      <w:lvlJc w:val="left"/>
      <w:pPr>
        <w:ind w:left="1401" w:hanging="250"/>
      </w:pPr>
      <w:rPr>
        <w:rFonts w:hint="default"/>
        <w:lang w:val="tr-TR" w:eastAsia="tr-TR" w:bidi="tr-TR"/>
      </w:rPr>
    </w:lvl>
    <w:lvl w:ilvl="6" w:tplc="DCD2E6E0">
      <w:numFmt w:val="bullet"/>
      <w:lvlText w:val="•"/>
      <w:lvlJc w:val="left"/>
      <w:pPr>
        <w:ind w:left="1657" w:hanging="250"/>
      </w:pPr>
      <w:rPr>
        <w:rFonts w:hint="default"/>
        <w:lang w:val="tr-TR" w:eastAsia="tr-TR" w:bidi="tr-TR"/>
      </w:rPr>
    </w:lvl>
    <w:lvl w:ilvl="7" w:tplc="A6407F3A">
      <w:numFmt w:val="bullet"/>
      <w:lvlText w:val="•"/>
      <w:lvlJc w:val="left"/>
      <w:pPr>
        <w:ind w:left="1914" w:hanging="250"/>
      </w:pPr>
      <w:rPr>
        <w:rFonts w:hint="default"/>
        <w:lang w:val="tr-TR" w:eastAsia="tr-TR" w:bidi="tr-TR"/>
      </w:rPr>
    </w:lvl>
    <w:lvl w:ilvl="8" w:tplc="479A69F4">
      <w:numFmt w:val="bullet"/>
      <w:lvlText w:val="•"/>
      <w:lvlJc w:val="left"/>
      <w:pPr>
        <w:ind w:left="2170" w:hanging="250"/>
      </w:pPr>
      <w:rPr>
        <w:rFonts w:hint="default"/>
        <w:lang w:val="tr-TR" w:eastAsia="tr-TR" w:bidi="tr-TR"/>
      </w:rPr>
    </w:lvl>
  </w:abstractNum>
  <w:abstractNum w:abstractNumId="6" w15:restartNumberingAfterBreak="0">
    <w:nsid w:val="03AB7518"/>
    <w:multiLevelType w:val="hybridMultilevel"/>
    <w:tmpl w:val="B3986328"/>
    <w:lvl w:ilvl="0" w:tplc="91E0AA9C">
      <w:start w:val="25"/>
      <w:numFmt w:val="lowerLetter"/>
      <w:lvlText w:val="%1)"/>
      <w:lvlJc w:val="left"/>
      <w:pPr>
        <w:ind w:left="1863" w:hanging="260"/>
      </w:pPr>
      <w:rPr>
        <w:rFonts w:ascii="Times New Roman" w:eastAsia="Times New Roman" w:hAnsi="Times New Roman" w:cs="Times New Roman" w:hint="default"/>
        <w:spacing w:val="-5"/>
        <w:w w:val="100"/>
        <w:sz w:val="24"/>
        <w:szCs w:val="24"/>
        <w:lang w:val="tr-TR" w:eastAsia="tr-TR" w:bidi="tr-TR"/>
      </w:rPr>
    </w:lvl>
    <w:lvl w:ilvl="1" w:tplc="B27A826E">
      <w:numFmt w:val="bullet"/>
      <w:lvlText w:val="•"/>
      <w:lvlJc w:val="left"/>
      <w:pPr>
        <w:ind w:left="2760" w:hanging="260"/>
      </w:pPr>
      <w:rPr>
        <w:rFonts w:hint="default"/>
        <w:lang w:val="tr-TR" w:eastAsia="tr-TR" w:bidi="tr-TR"/>
      </w:rPr>
    </w:lvl>
    <w:lvl w:ilvl="2" w:tplc="5276F17E">
      <w:numFmt w:val="bullet"/>
      <w:lvlText w:val="•"/>
      <w:lvlJc w:val="left"/>
      <w:pPr>
        <w:ind w:left="3661" w:hanging="260"/>
      </w:pPr>
      <w:rPr>
        <w:rFonts w:hint="default"/>
        <w:lang w:val="tr-TR" w:eastAsia="tr-TR" w:bidi="tr-TR"/>
      </w:rPr>
    </w:lvl>
    <w:lvl w:ilvl="3" w:tplc="34621910">
      <w:numFmt w:val="bullet"/>
      <w:lvlText w:val="•"/>
      <w:lvlJc w:val="left"/>
      <w:pPr>
        <w:ind w:left="4561" w:hanging="260"/>
      </w:pPr>
      <w:rPr>
        <w:rFonts w:hint="default"/>
        <w:lang w:val="tr-TR" w:eastAsia="tr-TR" w:bidi="tr-TR"/>
      </w:rPr>
    </w:lvl>
    <w:lvl w:ilvl="4" w:tplc="BC0CD104">
      <w:numFmt w:val="bullet"/>
      <w:lvlText w:val="•"/>
      <w:lvlJc w:val="left"/>
      <w:pPr>
        <w:ind w:left="5462" w:hanging="260"/>
      </w:pPr>
      <w:rPr>
        <w:rFonts w:hint="default"/>
        <w:lang w:val="tr-TR" w:eastAsia="tr-TR" w:bidi="tr-TR"/>
      </w:rPr>
    </w:lvl>
    <w:lvl w:ilvl="5" w:tplc="43629A74">
      <w:numFmt w:val="bullet"/>
      <w:lvlText w:val="•"/>
      <w:lvlJc w:val="left"/>
      <w:pPr>
        <w:ind w:left="6363" w:hanging="260"/>
      </w:pPr>
      <w:rPr>
        <w:rFonts w:hint="default"/>
        <w:lang w:val="tr-TR" w:eastAsia="tr-TR" w:bidi="tr-TR"/>
      </w:rPr>
    </w:lvl>
    <w:lvl w:ilvl="6" w:tplc="BC3CD004">
      <w:numFmt w:val="bullet"/>
      <w:lvlText w:val="•"/>
      <w:lvlJc w:val="left"/>
      <w:pPr>
        <w:ind w:left="7263" w:hanging="260"/>
      </w:pPr>
      <w:rPr>
        <w:rFonts w:hint="default"/>
        <w:lang w:val="tr-TR" w:eastAsia="tr-TR" w:bidi="tr-TR"/>
      </w:rPr>
    </w:lvl>
    <w:lvl w:ilvl="7" w:tplc="C2A0214E">
      <w:numFmt w:val="bullet"/>
      <w:lvlText w:val="•"/>
      <w:lvlJc w:val="left"/>
      <w:pPr>
        <w:ind w:left="8164" w:hanging="260"/>
      </w:pPr>
      <w:rPr>
        <w:rFonts w:hint="default"/>
        <w:lang w:val="tr-TR" w:eastAsia="tr-TR" w:bidi="tr-TR"/>
      </w:rPr>
    </w:lvl>
    <w:lvl w:ilvl="8" w:tplc="06ECD0B6">
      <w:numFmt w:val="bullet"/>
      <w:lvlText w:val="•"/>
      <w:lvlJc w:val="left"/>
      <w:pPr>
        <w:ind w:left="9065" w:hanging="260"/>
      </w:pPr>
      <w:rPr>
        <w:rFonts w:hint="default"/>
        <w:lang w:val="tr-TR" w:eastAsia="tr-TR" w:bidi="tr-TR"/>
      </w:rPr>
    </w:lvl>
  </w:abstractNum>
  <w:abstractNum w:abstractNumId="7" w15:restartNumberingAfterBreak="0">
    <w:nsid w:val="03B3130D"/>
    <w:multiLevelType w:val="hybridMultilevel"/>
    <w:tmpl w:val="219A6140"/>
    <w:lvl w:ilvl="0" w:tplc="579A0C4E">
      <w:start w:val="1"/>
      <w:numFmt w:val="lowerLetter"/>
      <w:lvlText w:val="%1)"/>
      <w:lvlJc w:val="left"/>
      <w:pPr>
        <w:ind w:left="293" w:hanging="185"/>
      </w:pPr>
      <w:rPr>
        <w:rFonts w:ascii="Times New Roman" w:eastAsia="Times New Roman" w:hAnsi="Times New Roman" w:cs="Times New Roman" w:hint="default"/>
        <w:spacing w:val="-2"/>
        <w:w w:val="100"/>
        <w:sz w:val="18"/>
        <w:szCs w:val="18"/>
        <w:lang w:val="tr-TR" w:eastAsia="tr-TR" w:bidi="tr-TR"/>
      </w:rPr>
    </w:lvl>
    <w:lvl w:ilvl="1" w:tplc="82B86F84">
      <w:numFmt w:val="bullet"/>
      <w:lvlText w:val="•"/>
      <w:lvlJc w:val="left"/>
      <w:pPr>
        <w:ind w:left="452" w:hanging="185"/>
      </w:pPr>
      <w:rPr>
        <w:rFonts w:hint="default"/>
        <w:lang w:val="tr-TR" w:eastAsia="tr-TR" w:bidi="tr-TR"/>
      </w:rPr>
    </w:lvl>
    <w:lvl w:ilvl="2" w:tplc="ABA6ABC4">
      <w:numFmt w:val="bullet"/>
      <w:lvlText w:val="•"/>
      <w:lvlJc w:val="left"/>
      <w:pPr>
        <w:ind w:left="605" w:hanging="185"/>
      </w:pPr>
      <w:rPr>
        <w:rFonts w:hint="default"/>
        <w:lang w:val="tr-TR" w:eastAsia="tr-TR" w:bidi="tr-TR"/>
      </w:rPr>
    </w:lvl>
    <w:lvl w:ilvl="3" w:tplc="2BDE6418">
      <w:numFmt w:val="bullet"/>
      <w:lvlText w:val="•"/>
      <w:lvlJc w:val="left"/>
      <w:pPr>
        <w:ind w:left="758" w:hanging="185"/>
      </w:pPr>
      <w:rPr>
        <w:rFonts w:hint="default"/>
        <w:lang w:val="tr-TR" w:eastAsia="tr-TR" w:bidi="tr-TR"/>
      </w:rPr>
    </w:lvl>
    <w:lvl w:ilvl="4" w:tplc="872AF874">
      <w:numFmt w:val="bullet"/>
      <w:lvlText w:val="•"/>
      <w:lvlJc w:val="left"/>
      <w:pPr>
        <w:ind w:left="911" w:hanging="185"/>
      </w:pPr>
      <w:rPr>
        <w:rFonts w:hint="default"/>
        <w:lang w:val="tr-TR" w:eastAsia="tr-TR" w:bidi="tr-TR"/>
      </w:rPr>
    </w:lvl>
    <w:lvl w:ilvl="5" w:tplc="0FEE9D84">
      <w:numFmt w:val="bullet"/>
      <w:lvlText w:val="•"/>
      <w:lvlJc w:val="left"/>
      <w:pPr>
        <w:ind w:left="1064" w:hanging="185"/>
      </w:pPr>
      <w:rPr>
        <w:rFonts w:hint="default"/>
        <w:lang w:val="tr-TR" w:eastAsia="tr-TR" w:bidi="tr-TR"/>
      </w:rPr>
    </w:lvl>
    <w:lvl w:ilvl="6" w:tplc="76F87D60">
      <w:numFmt w:val="bullet"/>
      <w:lvlText w:val="•"/>
      <w:lvlJc w:val="left"/>
      <w:pPr>
        <w:ind w:left="1216" w:hanging="185"/>
      </w:pPr>
      <w:rPr>
        <w:rFonts w:hint="default"/>
        <w:lang w:val="tr-TR" w:eastAsia="tr-TR" w:bidi="tr-TR"/>
      </w:rPr>
    </w:lvl>
    <w:lvl w:ilvl="7" w:tplc="499AFF2C">
      <w:numFmt w:val="bullet"/>
      <w:lvlText w:val="•"/>
      <w:lvlJc w:val="left"/>
      <w:pPr>
        <w:ind w:left="1369" w:hanging="185"/>
      </w:pPr>
      <w:rPr>
        <w:rFonts w:hint="default"/>
        <w:lang w:val="tr-TR" w:eastAsia="tr-TR" w:bidi="tr-TR"/>
      </w:rPr>
    </w:lvl>
    <w:lvl w:ilvl="8" w:tplc="08FE59AE">
      <w:numFmt w:val="bullet"/>
      <w:lvlText w:val="•"/>
      <w:lvlJc w:val="left"/>
      <w:pPr>
        <w:ind w:left="1522" w:hanging="185"/>
      </w:pPr>
      <w:rPr>
        <w:rFonts w:hint="default"/>
        <w:lang w:val="tr-TR" w:eastAsia="tr-TR" w:bidi="tr-TR"/>
      </w:rPr>
    </w:lvl>
  </w:abstractNum>
  <w:abstractNum w:abstractNumId="8" w15:restartNumberingAfterBreak="0">
    <w:nsid w:val="03C36D52"/>
    <w:multiLevelType w:val="hybridMultilevel"/>
    <w:tmpl w:val="7C66ECD2"/>
    <w:lvl w:ilvl="0" w:tplc="C3EE3888">
      <w:start w:val="1"/>
      <w:numFmt w:val="lowerLetter"/>
      <w:lvlText w:val="(%1)"/>
      <w:lvlJc w:val="left"/>
      <w:pPr>
        <w:ind w:left="380" w:hanging="273"/>
      </w:pPr>
      <w:rPr>
        <w:rFonts w:ascii="Times New Roman" w:eastAsia="Times New Roman" w:hAnsi="Times New Roman" w:cs="Times New Roman" w:hint="default"/>
        <w:w w:val="99"/>
        <w:sz w:val="20"/>
        <w:szCs w:val="20"/>
        <w:lang w:val="tr-TR" w:eastAsia="tr-TR" w:bidi="tr-TR"/>
      </w:rPr>
    </w:lvl>
    <w:lvl w:ilvl="1" w:tplc="125CB768">
      <w:numFmt w:val="bullet"/>
      <w:lvlText w:val="•"/>
      <w:lvlJc w:val="left"/>
      <w:pPr>
        <w:ind w:left="511" w:hanging="273"/>
      </w:pPr>
      <w:rPr>
        <w:rFonts w:hint="default"/>
        <w:lang w:val="tr-TR" w:eastAsia="tr-TR" w:bidi="tr-TR"/>
      </w:rPr>
    </w:lvl>
    <w:lvl w:ilvl="2" w:tplc="96B410F8">
      <w:numFmt w:val="bullet"/>
      <w:lvlText w:val="•"/>
      <w:lvlJc w:val="left"/>
      <w:pPr>
        <w:ind w:left="643" w:hanging="273"/>
      </w:pPr>
      <w:rPr>
        <w:rFonts w:hint="default"/>
        <w:lang w:val="tr-TR" w:eastAsia="tr-TR" w:bidi="tr-TR"/>
      </w:rPr>
    </w:lvl>
    <w:lvl w:ilvl="3" w:tplc="6A2EF9A2">
      <w:numFmt w:val="bullet"/>
      <w:lvlText w:val="•"/>
      <w:lvlJc w:val="left"/>
      <w:pPr>
        <w:ind w:left="775" w:hanging="273"/>
      </w:pPr>
      <w:rPr>
        <w:rFonts w:hint="default"/>
        <w:lang w:val="tr-TR" w:eastAsia="tr-TR" w:bidi="tr-TR"/>
      </w:rPr>
    </w:lvl>
    <w:lvl w:ilvl="4" w:tplc="7D00D39C">
      <w:numFmt w:val="bullet"/>
      <w:lvlText w:val="•"/>
      <w:lvlJc w:val="left"/>
      <w:pPr>
        <w:ind w:left="907" w:hanging="273"/>
      </w:pPr>
      <w:rPr>
        <w:rFonts w:hint="default"/>
        <w:lang w:val="tr-TR" w:eastAsia="tr-TR" w:bidi="tr-TR"/>
      </w:rPr>
    </w:lvl>
    <w:lvl w:ilvl="5" w:tplc="B4104F7E">
      <w:numFmt w:val="bullet"/>
      <w:lvlText w:val="•"/>
      <w:lvlJc w:val="left"/>
      <w:pPr>
        <w:ind w:left="1039" w:hanging="273"/>
      </w:pPr>
      <w:rPr>
        <w:rFonts w:hint="default"/>
        <w:lang w:val="tr-TR" w:eastAsia="tr-TR" w:bidi="tr-TR"/>
      </w:rPr>
    </w:lvl>
    <w:lvl w:ilvl="6" w:tplc="FCEEF2B2">
      <w:numFmt w:val="bullet"/>
      <w:lvlText w:val="•"/>
      <w:lvlJc w:val="left"/>
      <w:pPr>
        <w:ind w:left="1171" w:hanging="273"/>
      </w:pPr>
      <w:rPr>
        <w:rFonts w:hint="default"/>
        <w:lang w:val="tr-TR" w:eastAsia="tr-TR" w:bidi="tr-TR"/>
      </w:rPr>
    </w:lvl>
    <w:lvl w:ilvl="7" w:tplc="1AE63236">
      <w:numFmt w:val="bullet"/>
      <w:lvlText w:val="•"/>
      <w:lvlJc w:val="left"/>
      <w:pPr>
        <w:ind w:left="1303" w:hanging="273"/>
      </w:pPr>
      <w:rPr>
        <w:rFonts w:hint="default"/>
        <w:lang w:val="tr-TR" w:eastAsia="tr-TR" w:bidi="tr-TR"/>
      </w:rPr>
    </w:lvl>
    <w:lvl w:ilvl="8" w:tplc="C5B2F006">
      <w:numFmt w:val="bullet"/>
      <w:lvlText w:val="•"/>
      <w:lvlJc w:val="left"/>
      <w:pPr>
        <w:ind w:left="1435" w:hanging="273"/>
      </w:pPr>
      <w:rPr>
        <w:rFonts w:hint="default"/>
        <w:lang w:val="tr-TR" w:eastAsia="tr-TR" w:bidi="tr-TR"/>
      </w:rPr>
    </w:lvl>
  </w:abstractNum>
  <w:abstractNum w:abstractNumId="9" w15:restartNumberingAfterBreak="0">
    <w:nsid w:val="040A13C5"/>
    <w:multiLevelType w:val="hybridMultilevel"/>
    <w:tmpl w:val="4CE664DE"/>
    <w:lvl w:ilvl="0" w:tplc="2C507B3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79EE1572">
      <w:numFmt w:val="bullet"/>
      <w:lvlText w:val="•"/>
      <w:lvlJc w:val="left"/>
      <w:pPr>
        <w:ind w:left="376" w:hanging="250"/>
      </w:pPr>
      <w:rPr>
        <w:rFonts w:hint="default"/>
        <w:lang w:val="tr-TR" w:eastAsia="tr-TR" w:bidi="tr-TR"/>
      </w:rPr>
    </w:lvl>
    <w:lvl w:ilvl="2" w:tplc="1E4A6530">
      <w:numFmt w:val="bullet"/>
      <w:lvlText w:val="•"/>
      <w:lvlJc w:val="left"/>
      <w:pPr>
        <w:ind w:left="632" w:hanging="250"/>
      </w:pPr>
      <w:rPr>
        <w:rFonts w:hint="default"/>
        <w:lang w:val="tr-TR" w:eastAsia="tr-TR" w:bidi="tr-TR"/>
      </w:rPr>
    </w:lvl>
    <w:lvl w:ilvl="3" w:tplc="5EE8794A">
      <w:numFmt w:val="bullet"/>
      <w:lvlText w:val="•"/>
      <w:lvlJc w:val="left"/>
      <w:pPr>
        <w:ind w:left="888" w:hanging="250"/>
      </w:pPr>
      <w:rPr>
        <w:rFonts w:hint="default"/>
        <w:lang w:val="tr-TR" w:eastAsia="tr-TR" w:bidi="tr-TR"/>
      </w:rPr>
    </w:lvl>
    <w:lvl w:ilvl="4" w:tplc="944CAEFC">
      <w:numFmt w:val="bullet"/>
      <w:lvlText w:val="•"/>
      <w:lvlJc w:val="left"/>
      <w:pPr>
        <w:ind w:left="1145" w:hanging="250"/>
      </w:pPr>
      <w:rPr>
        <w:rFonts w:hint="default"/>
        <w:lang w:val="tr-TR" w:eastAsia="tr-TR" w:bidi="tr-TR"/>
      </w:rPr>
    </w:lvl>
    <w:lvl w:ilvl="5" w:tplc="785CFD00">
      <w:numFmt w:val="bullet"/>
      <w:lvlText w:val="•"/>
      <w:lvlJc w:val="left"/>
      <w:pPr>
        <w:ind w:left="1401" w:hanging="250"/>
      </w:pPr>
      <w:rPr>
        <w:rFonts w:hint="default"/>
        <w:lang w:val="tr-TR" w:eastAsia="tr-TR" w:bidi="tr-TR"/>
      </w:rPr>
    </w:lvl>
    <w:lvl w:ilvl="6" w:tplc="91887B04">
      <w:numFmt w:val="bullet"/>
      <w:lvlText w:val="•"/>
      <w:lvlJc w:val="left"/>
      <w:pPr>
        <w:ind w:left="1657" w:hanging="250"/>
      </w:pPr>
      <w:rPr>
        <w:rFonts w:hint="default"/>
        <w:lang w:val="tr-TR" w:eastAsia="tr-TR" w:bidi="tr-TR"/>
      </w:rPr>
    </w:lvl>
    <w:lvl w:ilvl="7" w:tplc="A3A687A2">
      <w:numFmt w:val="bullet"/>
      <w:lvlText w:val="•"/>
      <w:lvlJc w:val="left"/>
      <w:pPr>
        <w:ind w:left="1914" w:hanging="250"/>
      </w:pPr>
      <w:rPr>
        <w:rFonts w:hint="default"/>
        <w:lang w:val="tr-TR" w:eastAsia="tr-TR" w:bidi="tr-TR"/>
      </w:rPr>
    </w:lvl>
    <w:lvl w:ilvl="8" w:tplc="E0560202">
      <w:numFmt w:val="bullet"/>
      <w:lvlText w:val="•"/>
      <w:lvlJc w:val="left"/>
      <w:pPr>
        <w:ind w:left="2170" w:hanging="250"/>
      </w:pPr>
      <w:rPr>
        <w:rFonts w:hint="default"/>
        <w:lang w:val="tr-TR" w:eastAsia="tr-TR" w:bidi="tr-TR"/>
      </w:rPr>
    </w:lvl>
  </w:abstractNum>
  <w:abstractNum w:abstractNumId="10" w15:restartNumberingAfterBreak="0">
    <w:nsid w:val="04B5386B"/>
    <w:multiLevelType w:val="hybridMultilevel"/>
    <w:tmpl w:val="2DAC8D64"/>
    <w:lvl w:ilvl="0" w:tplc="AE881F80">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D34A7EC6">
      <w:numFmt w:val="bullet"/>
      <w:lvlText w:val="•"/>
      <w:lvlJc w:val="left"/>
      <w:pPr>
        <w:ind w:left="259" w:hanging="273"/>
      </w:pPr>
      <w:rPr>
        <w:rFonts w:hint="default"/>
        <w:lang w:val="tr-TR" w:eastAsia="tr-TR" w:bidi="tr-TR"/>
      </w:rPr>
    </w:lvl>
    <w:lvl w:ilvl="2" w:tplc="E93ADFBE">
      <w:numFmt w:val="bullet"/>
      <w:lvlText w:val="•"/>
      <w:lvlJc w:val="left"/>
      <w:pPr>
        <w:ind w:left="419" w:hanging="273"/>
      </w:pPr>
      <w:rPr>
        <w:rFonts w:hint="default"/>
        <w:lang w:val="tr-TR" w:eastAsia="tr-TR" w:bidi="tr-TR"/>
      </w:rPr>
    </w:lvl>
    <w:lvl w:ilvl="3" w:tplc="0C6AA36A">
      <w:numFmt w:val="bullet"/>
      <w:lvlText w:val="•"/>
      <w:lvlJc w:val="left"/>
      <w:pPr>
        <w:ind w:left="579" w:hanging="273"/>
      </w:pPr>
      <w:rPr>
        <w:rFonts w:hint="default"/>
        <w:lang w:val="tr-TR" w:eastAsia="tr-TR" w:bidi="tr-TR"/>
      </w:rPr>
    </w:lvl>
    <w:lvl w:ilvl="4" w:tplc="87CACC60">
      <w:numFmt w:val="bullet"/>
      <w:lvlText w:val="•"/>
      <w:lvlJc w:val="left"/>
      <w:pPr>
        <w:ind w:left="739" w:hanging="273"/>
      </w:pPr>
      <w:rPr>
        <w:rFonts w:hint="default"/>
        <w:lang w:val="tr-TR" w:eastAsia="tr-TR" w:bidi="tr-TR"/>
      </w:rPr>
    </w:lvl>
    <w:lvl w:ilvl="5" w:tplc="043E33F6">
      <w:numFmt w:val="bullet"/>
      <w:lvlText w:val="•"/>
      <w:lvlJc w:val="left"/>
      <w:pPr>
        <w:ind w:left="899" w:hanging="273"/>
      </w:pPr>
      <w:rPr>
        <w:rFonts w:hint="default"/>
        <w:lang w:val="tr-TR" w:eastAsia="tr-TR" w:bidi="tr-TR"/>
      </w:rPr>
    </w:lvl>
    <w:lvl w:ilvl="6" w:tplc="C99C07D0">
      <w:numFmt w:val="bullet"/>
      <w:lvlText w:val="•"/>
      <w:lvlJc w:val="left"/>
      <w:pPr>
        <w:ind w:left="1059" w:hanging="273"/>
      </w:pPr>
      <w:rPr>
        <w:rFonts w:hint="default"/>
        <w:lang w:val="tr-TR" w:eastAsia="tr-TR" w:bidi="tr-TR"/>
      </w:rPr>
    </w:lvl>
    <w:lvl w:ilvl="7" w:tplc="258E0ED2">
      <w:numFmt w:val="bullet"/>
      <w:lvlText w:val="•"/>
      <w:lvlJc w:val="left"/>
      <w:pPr>
        <w:ind w:left="1219" w:hanging="273"/>
      </w:pPr>
      <w:rPr>
        <w:rFonts w:hint="default"/>
        <w:lang w:val="tr-TR" w:eastAsia="tr-TR" w:bidi="tr-TR"/>
      </w:rPr>
    </w:lvl>
    <w:lvl w:ilvl="8" w:tplc="D320ECD0">
      <w:numFmt w:val="bullet"/>
      <w:lvlText w:val="•"/>
      <w:lvlJc w:val="left"/>
      <w:pPr>
        <w:ind w:left="1379" w:hanging="273"/>
      </w:pPr>
      <w:rPr>
        <w:rFonts w:hint="default"/>
        <w:lang w:val="tr-TR" w:eastAsia="tr-TR" w:bidi="tr-TR"/>
      </w:rPr>
    </w:lvl>
  </w:abstractNum>
  <w:abstractNum w:abstractNumId="11" w15:restartNumberingAfterBreak="0">
    <w:nsid w:val="06081106"/>
    <w:multiLevelType w:val="hybridMultilevel"/>
    <w:tmpl w:val="907696CC"/>
    <w:lvl w:ilvl="0" w:tplc="B478E9A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5BB2329A">
      <w:numFmt w:val="bullet"/>
      <w:lvlText w:val="•"/>
      <w:lvlJc w:val="left"/>
      <w:pPr>
        <w:ind w:left="376" w:hanging="250"/>
      </w:pPr>
      <w:rPr>
        <w:rFonts w:hint="default"/>
        <w:lang w:val="tr-TR" w:eastAsia="tr-TR" w:bidi="tr-TR"/>
      </w:rPr>
    </w:lvl>
    <w:lvl w:ilvl="2" w:tplc="C660D1D2">
      <w:numFmt w:val="bullet"/>
      <w:lvlText w:val="•"/>
      <w:lvlJc w:val="left"/>
      <w:pPr>
        <w:ind w:left="632" w:hanging="250"/>
      </w:pPr>
      <w:rPr>
        <w:rFonts w:hint="default"/>
        <w:lang w:val="tr-TR" w:eastAsia="tr-TR" w:bidi="tr-TR"/>
      </w:rPr>
    </w:lvl>
    <w:lvl w:ilvl="3" w:tplc="FC7828A0">
      <w:numFmt w:val="bullet"/>
      <w:lvlText w:val="•"/>
      <w:lvlJc w:val="left"/>
      <w:pPr>
        <w:ind w:left="888" w:hanging="250"/>
      </w:pPr>
      <w:rPr>
        <w:rFonts w:hint="default"/>
        <w:lang w:val="tr-TR" w:eastAsia="tr-TR" w:bidi="tr-TR"/>
      </w:rPr>
    </w:lvl>
    <w:lvl w:ilvl="4" w:tplc="E75EB25A">
      <w:numFmt w:val="bullet"/>
      <w:lvlText w:val="•"/>
      <w:lvlJc w:val="left"/>
      <w:pPr>
        <w:ind w:left="1145" w:hanging="250"/>
      </w:pPr>
      <w:rPr>
        <w:rFonts w:hint="default"/>
        <w:lang w:val="tr-TR" w:eastAsia="tr-TR" w:bidi="tr-TR"/>
      </w:rPr>
    </w:lvl>
    <w:lvl w:ilvl="5" w:tplc="CB1800C6">
      <w:numFmt w:val="bullet"/>
      <w:lvlText w:val="•"/>
      <w:lvlJc w:val="left"/>
      <w:pPr>
        <w:ind w:left="1401" w:hanging="250"/>
      </w:pPr>
      <w:rPr>
        <w:rFonts w:hint="default"/>
        <w:lang w:val="tr-TR" w:eastAsia="tr-TR" w:bidi="tr-TR"/>
      </w:rPr>
    </w:lvl>
    <w:lvl w:ilvl="6" w:tplc="02A493BA">
      <w:numFmt w:val="bullet"/>
      <w:lvlText w:val="•"/>
      <w:lvlJc w:val="left"/>
      <w:pPr>
        <w:ind w:left="1657" w:hanging="250"/>
      </w:pPr>
      <w:rPr>
        <w:rFonts w:hint="default"/>
        <w:lang w:val="tr-TR" w:eastAsia="tr-TR" w:bidi="tr-TR"/>
      </w:rPr>
    </w:lvl>
    <w:lvl w:ilvl="7" w:tplc="B22AA9A6">
      <w:numFmt w:val="bullet"/>
      <w:lvlText w:val="•"/>
      <w:lvlJc w:val="left"/>
      <w:pPr>
        <w:ind w:left="1914" w:hanging="250"/>
      </w:pPr>
      <w:rPr>
        <w:rFonts w:hint="default"/>
        <w:lang w:val="tr-TR" w:eastAsia="tr-TR" w:bidi="tr-TR"/>
      </w:rPr>
    </w:lvl>
    <w:lvl w:ilvl="8" w:tplc="BF8286C0">
      <w:numFmt w:val="bullet"/>
      <w:lvlText w:val="•"/>
      <w:lvlJc w:val="left"/>
      <w:pPr>
        <w:ind w:left="2170" w:hanging="250"/>
      </w:pPr>
      <w:rPr>
        <w:rFonts w:hint="default"/>
        <w:lang w:val="tr-TR" w:eastAsia="tr-TR" w:bidi="tr-TR"/>
      </w:rPr>
    </w:lvl>
  </w:abstractNum>
  <w:abstractNum w:abstractNumId="12" w15:restartNumberingAfterBreak="0">
    <w:nsid w:val="072F3720"/>
    <w:multiLevelType w:val="hybridMultilevel"/>
    <w:tmpl w:val="FF840160"/>
    <w:lvl w:ilvl="0" w:tplc="33D24C6E">
      <w:start w:val="2"/>
      <w:numFmt w:val="decimal"/>
      <w:lvlText w:val="(%1)"/>
      <w:lvlJc w:val="left"/>
      <w:pPr>
        <w:ind w:left="1942" w:hanging="339"/>
      </w:pPr>
      <w:rPr>
        <w:rFonts w:ascii="Times New Roman" w:eastAsia="Times New Roman" w:hAnsi="Times New Roman" w:cs="Times New Roman" w:hint="default"/>
        <w:w w:val="100"/>
        <w:sz w:val="24"/>
        <w:szCs w:val="24"/>
        <w:lang w:val="tr-TR" w:eastAsia="tr-TR" w:bidi="tr-TR"/>
      </w:rPr>
    </w:lvl>
    <w:lvl w:ilvl="1" w:tplc="A3A46BE2">
      <w:numFmt w:val="bullet"/>
      <w:lvlText w:val="•"/>
      <w:lvlJc w:val="left"/>
      <w:pPr>
        <w:ind w:left="2832" w:hanging="339"/>
      </w:pPr>
      <w:rPr>
        <w:rFonts w:hint="default"/>
        <w:lang w:val="tr-TR" w:eastAsia="tr-TR" w:bidi="tr-TR"/>
      </w:rPr>
    </w:lvl>
    <w:lvl w:ilvl="2" w:tplc="29C017BC">
      <w:numFmt w:val="bullet"/>
      <w:lvlText w:val="•"/>
      <w:lvlJc w:val="left"/>
      <w:pPr>
        <w:ind w:left="3725" w:hanging="339"/>
      </w:pPr>
      <w:rPr>
        <w:rFonts w:hint="default"/>
        <w:lang w:val="tr-TR" w:eastAsia="tr-TR" w:bidi="tr-TR"/>
      </w:rPr>
    </w:lvl>
    <w:lvl w:ilvl="3" w:tplc="D88CECD8">
      <w:numFmt w:val="bullet"/>
      <w:lvlText w:val="•"/>
      <w:lvlJc w:val="left"/>
      <w:pPr>
        <w:ind w:left="4617" w:hanging="339"/>
      </w:pPr>
      <w:rPr>
        <w:rFonts w:hint="default"/>
        <w:lang w:val="tr-TR" w:eastAsia="tr-TR" w:bidi="tr-TR"/>
      </w:rPr>
    </w:lvl>
    <w:lvl w:ilvl="4" w:tplc="E0907356">
      <w:numFmt w:val="bullet"/>
      <w:lvlText w:val="•"/>
      <w:lvlJc w:val="left"/>
      <w:pPr>
        <w:ind w:left="5510" w:hanging="339"/>
      </w:pPr>
      <w:rPr>
        <w:rFonts w:hint="default"/>
        <w:lang w:val="tr-TR" w:eastAsia="tr-TR" w:bidi="tr-TR"/>
      </w:rPr>
    </w:lvl>
    <w:lvl w:ilvl="5" w:tplc="4BFA1266">
      <w:numFmt w:val="bullet"/>
      <w:lvlText w:val="•"/>
      <w:lvlJc w:val="left"/>
      <w:pPr>
        <w:ind w:left="6403" w:hanging="339"/>
      </w:pPr>
      <w:rPr>
        <w:rFonts w:hint="default"/>
        <w:lang w:val="tr-TR" w:eastAsia="tr-TR" w:bidi="tr-TR"/>
      </w:rPr>
    </w:lvl>
    <w:lvl w:ilvl="6" w:tplc="52C85CD8">
      <w:numFmt w:val="bullet"/>
      <w:lvlText w:val="•"/>
      <w:lvlJc w:val="left"/>
      <w:pPr>
        <w:ind w:left="7295" w:hanging="339"/>
      </w:pPr>
      <w:rPr>
        <w:rFonts w:hint="default"/>
        <w:lang w:val="tr-TR" w:eastAsia="tr-TR" w:bidi="tr-TR"/>
      </w:rPr>
    </w:lvl>
    <w:lvl w:ilvl="7" w:tplc="2D2E9ACE">
      <w:numFmt w:val="bullet"/>
      <w:lvlText w:val="•"/>
      <w:lvlJc w:val="left"/>
      <w:pPr>
        <w:ind w:left="8188" w:hanging="339"/>
      </w:pPr>
      <w:rPr>
        <w:rFonts w:hint="default"/>
        <w:lang w:val="tr-TR" w:eastAsia="tr-TR" w:bidi="tr-TR"/>
      </w:rPr>
    </w:lvl>
    <w:lvl w:ilvl="8" w:tplc="57ACCF82">
      <w:numFmt w:val="bullet"/>
      <w:lvlText w:val="•"/>
      <w:lvlJc w:val="left"/>
      <w:pPr>
        <w:ind w:left="9081" w:hanging="339"/>
      </w:pPr>
      <w:rPr>
        <w:rFonts w:hint="default"/>
        <w:lang w:val="tr-TR" w:eastAsia="tr-TR" w:bidi="tr-TR"/>
      </w:rPr>
    </w:lvl>
  </w:abstractNum>
  <w:abstractNum w:abstractNumId="13" w15:restartNumberingAfterBreak="0">
    <w:nsid w:val="07876806"/>
    <w:multiLevelType w:val="hybridMultilevel"/>
    <w:tmpl w:val="FAC641FE"/>
    <w:lvl w:ilvl="0" w:tplc="344CC908">
      <w:start w:val="1"/>
      <w:numFmt w:val="lowerLetter"/>
      <w:lvlText w:val="%1)"/>
      <w:lvlJc w:val="left"/>
      <w:pPr>
        <w:ind w:left="896" w:hanging="271"/>
      </w:pPr>
      <w:rPr>
        <w:rFonts w:ascii="Times New Roman" w:eastAsia="Times New Roman" w:hAnsi="Times New Roman" w:cs="Times New Roman" w:hint="default"/>
        <w:spacing w:val="-1"/>
        <w:w w:val="100"/>
        <w:sz w:val="24"/>
        <w:szCs w:val="24"/>
        <w:lang w:val="tr-TR" w:eastAsia="tr-TR" w:bidi="tr-TR"/>
      </w:rPr>
    </w:lvl>
    <w:lvl w:ilvl="1" w:tplc="AC10796A">
      <w:numFmt w:val="bullet"/>
      <w:lvlText w:val="•"/>
      <w:lvlJc w:val="left"/>
      <w:pPr>
        <w:ind w:left="1896" w:hanging="271"/>
      </w:pPr>
      <w:rPr>
        <w:rFonts w:hint="default"/>
        <w:lang w:val="tr-TR" w:eastAsia="tr-TR" w:bidi="tr-TR"/>
      </w:rPr>
    </w:lvl>
    <w:lvl w:ilvl="2" w:tplc="744E579E">
      <w:numFmt w:val="bullet"/>
      <w:lvlText w:val="•"/>
      <w:lvlJc w:val="left"/>
      <w:pPr>
        <w:ind w:left="2893" w:hanging="271"/>
      </w:pPr>
      <w:rPr>
        <w:rFonts w:hint="default"/>
        <w:lang w:val="tr-TR" w:eastAsia="tr-TR" w:bidi="tr-TR"/>
      </w:rPr>
    </w:lvl>
    <w:lvl w:ilvl="3" w:tplc="C4F09E52">
      <w:numFmt w:val="bullet"/>
      <w:lvlText w:val="•"/>
      <w:lvlJc w:val="left"/>
      <w:pPr>
        <w:ind w:left="3889" w:hanging="271"/>
      </w:pPr>
      <w:rPr>
        <w:rFonts w:hint="default"/>
        <w:lang w:val="tr-TR" w:eastAsia="tr-TR" w:bidi="tr-TR"/>
      </w:rPr>
    </w:lvl>
    <w:lvl w:ilvl="4" w:tplc="18FE2D64">
      <w:numFmt w:val="bullet"/>
      <w:lvlText w:val="•"/>
      <w:lvlJc w:val="left"/>
      <w:pPr>
        <w:ind w:left="4886" w:hanging="271"/>
      </w:pPr>
      <w:rPr>
        <w:rFonts w:hint="default"/>
        <w:lang w:val="tr-TR" w:eastAsia="tr-TR" w:bidi="tr-TR"/>
      </w:rPr>
    </w:lvl>
    <w:lvl w:ilvl="5" w:tplc="B7246030">
      <w:numFmt w:val="bullet"/>
      <w:lvlText w:val="•"/>
      <w:lvlJc w:val="left"/>
      <w:pPr>
        <w:ind w:left="5883" w:hanging="271"/>
      </w:pPr>
      <w:rPr>
        <w:rFonts w:hint="default"/>
        <w:lang w:val="tr-TR" w:eastAsia="tr-TR" w:bidi="tr-TR"/>
      </w:rPr>
    </w:lvl>
    <w:lvl w:ilvl="6" w:tplc="6E38B7E0">
      <w:numFmt w:val="bullet"/>
      <w:lvlText w:val="•"/>
      <w:lvlJc w:val="left"/>
      <w:pPr>
        <w:ind w:left="6879" w:hanging="271"/>
      </w:pPr>
      <w:rPr>
        <w:rFonts w:hint="default"/>
        <w:lang w:val="tr-TR" w:eastAsia="tr-TR" w:bidi="tr-TR"/>
      </w:rPr>
    </w:lvl>
    <w:lvl w:ilvl="7" w:tplc="BB240AAE">
      <w:numFmt w:val="bullet"/>
      <w:lvlText w:val="•"/>
      <w:lvlJc w:val="left"/>
      <w:pPr>
        <w:ind w:left="7876" w:hanging="271"/>
      </w:pPr>
      <w:rPr>
        <w:rFonts w:hint="default"/>
        <w:lang w:val="tr-TR" w:eastAsia="tr-TR" w:bidi="tr-TR"/>
      </w:rPr>
    </w:lvl>
    <w:lvl w:ilvl="8" w:tplc="22E4F992">
      <w:numFmt w:val="bullet"/>
      <w:lvlText w:val="•"/>
      <w:lvlJc w:val="left"/>
      <w:pPr>
        <w:ind w:left="8873" w:hanging="271"/>
      </w:pPr>
      <w:rPr>
        <w:rFonts w:hint="default"/>
        <w:lang w:val="tr-TR" w:eastAsia="tr-TR" w:bidi="tr-TR"/>
      </w:rPr>
    </w:lvl>
  </w:abstractNum>
  <w:abstractNum w:abstractNumId="14" w15:restartNumberingAfterBreak="0">
    <w:nsid w:val="08887478"/>
    <w:multiLevelType w:val="hybridMultilevel"/>
    <w:tmpl w:val="F5E87740"/>
    <w:lvl w:ilvl="0" w:tplc="5FD83D1A">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5F2A4DD0">
      <w:numFmt w:val="bullet"/>
      <w:lvlText w:val="•"/>
      <w:lvlJc w:val="left"/>
      <w:pPr>
        <w:ind w:left="271" w:hanging="250"/>
      </w:pPr>
      <w:rPr>
        <w:rFonts w:hint="default"/>
        <w:lang w:val="tr-TR" w:eastAsia="tr-TR" w:bidi="tr-TR"/>
      </w:rPr>
    </w:lvl>
    <w:lvl w:ilvl="2" w:tplc="BA20E2EC">
      <w:numFmt w:val="bullet"/>
      <w:lvlText w:val="•"/>
      <w:lvlJc w:val="left"/>
      <w:pPr>
        <w:ind w:left="443" w:hanging="250"/>
      </w:pPr>
      <w:rPr>
        <w:rFonts w:hint="default"/>
        <w:lang w:val="tr-TR" w:eastAsia="tr-TR" w:bidi="tr-TR"/>
      </w:rPr>
    </w:lvl>
    <w:lvl w:ilvl="3" w:tplc="18D05FFE">
      <w:numFmt w:val="bullet"/>
      <w:lvlText w:val="•"/>
      <w:lvlJc w:val="left"/>
      <w:pPr>
        <w:ind w:left="614" w:hanging="250"/>
      </w:pPr>
      <w:rPr>
        <w:rFonts w:hint="default"/>
        <w:lang w:val="tr-TR" w:eastAsia="tr-TR" w:bidi="tr-TR"/>
      </w:rPr>
    </w:lvl>
    <w:lvl w:ilvl="4" w:tplc="27846920">
      <w:numFmt w:val="bullet"/>
      <w:lvlText w:val="•"/>
      <w:lvlJc w:val="left"/>
      <w:pPr>
        <w:ind w:left="786" w:hanging="250"/>
      </w:pPr>
      <w:rPr>
        <w:rFonts w:hint="default"/>
        <w:lang w:val="tr-TR" w:eastAsia="tr-TR" w:bidi="tr-TR"/>
      </w:rPr>
    </w:lvl>
    <w:lvl w:ilvl="5" w:tplc="8AAEB63C">
      <w:numFmt w:val="bullet"/>
      <w:lvlText w:val="•"/>
      <w:lvlJc w:val="left"/>
      <w:pPr>
        <w:ind w:left="957" w:hanging="250"/>
      </w:pPr>
      <w:rPr>
        <w:rFonts w:hint="default"/>
        <w:lang w:val="tr-TR" w:eastAsia="tr-TR" w:bidi="tr-TR"/>
      </w:rPr>
    </w:lvl>
    <w:lvl w:ilvl="6" w:tplc="D1E03608">
      <w:numFmt w:val="bullet"/>
      <w:lvlText w:val="•"/>
      <w:lvlJc w:val="left"/>
      <w:pPr>
        <w:ind w:left="1129" w:hanging="250"/>
      </w:pPr>
      <w:rPr>
        <w:rFonts w:hint="default"/>
        <w:lang w:val="tr-TR" w:eastAsia="tr-TR" w:bidi="tr-TR"/>
      </w:rPr>
    </w:lvl>
    <w:lvl w:ilvl="7" w:tplc="571C33A6">
      <w:numFmt w:val="bullet"/>
      <w:lvlText w:val="•"/>
      <w:lvlJc w:val="left"/>
      <w:pPr>
        <w:ind w:left="1300" w:hanging="250"/>
      </w:pPr>
      <w:rPr>
        <w:rFonts w:hint="default"/>
        <w:lang w:val="tr-TR" w:eastAsia="tr-TR" w:bidi="tr-TR"/>
      </w:rPr>
    </w:lvl>
    <w:lvl w:ilvl="8" w:tplc="C5444C6E">
      <w:numFmt w:val="bullet"/>
      <w:lvlText w:val="•"/>
      <w:lvlJc w:val="left"/>
      <w:pPr>
        <w:ind w:left="1472" w:hanging="250"/>
      </w:pPr>
      <w:rPr>
        <w:rFonts w:hint="default"/>
        <w:lang w:val="tr-TR" w:eastAsia="tr-TR" w:bidi="tr-TR"/>
      </w:rPr>
    </w:lvl>
  </w:abstractNum>
  <w:abstractNum w:abstractNumId="15" w15:restartNumberingAfterBreak="0">
    <w:nsid w:val="08EB4015"/>
    <w:multiLevelType w:val="hybridMultilevel"/>
    <w:tmpl w:val="60120CEC"/>
    <w:lvl w:ilvl="0" w:tplc="0994F27C">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05DE7B2C">
      <w:numFmt w:val="bullet"/>
      <w:lvlText w:val="•"/>
      <w:lvlJc w:val="left"/>
      <w:pPr>
        <w:ind w:left="376" w:hanging="250"/>
      </w:pPr>
      <w:rPr>
        <w:rFonts w:hint="default"/>
        <w:lang w:val="tr-TR" w:eastAsia="tr-TR" w:bidi="tr-TR"/>
      </w:rPr>
    </w:lvl>
    <w:lvl w:ilvl="2" w:tplc="A8403CF0">
      <w:numFmt w:val="bullet"/>
      <w:lvlText w:val="•"/>
      <w:lvlJc w:val="left"/>
      <w:pPr>
        <w:ind w:left="632" w:hanging="250"/>
      </w:pPr>
      <w:rPr>
        <w:rFonts w:hint="default"/>
        <w:lang w:val="tr-TR" w:eastAsia="tr-TR" w:bidi="tr-TR"/>
      </w:rPr>
    </w:lvl>
    <w:lvl w:ilvl="3" w:tplc="15EEC46C">
      <w:numFmt w:val="bullet"/>
      <w:lvlText w:val="•"/>
      <w:lvlJc w:val="left"/>
      <w:pPr>
        <w:ind w:left="888" w:hanging="250"/>
      </w:pPr>
      <w:rPr>
        <w:rFonts w:hint="default"/>
        <w:lang w:val="tr-TR" w:eastAsia="tr-TR" w:bidi="tr-TR"/>
      </w:rPr>
    </w:lvl>
    <w:lvl w:ilvl="4" w:tplc="14D8F69A">
      <w:numFmt w:val="bullet"/>
      <w:lvlText w:val="•"/>
      <w:lvlJc w:val="left"/>
      <w:pPr>
        <w:ind w:left="1145" w:hanging="250"/>
      </w:pPr>
      <w:rPr>
        <w:rFonts w:hint="default"/>
        <w:lang w:val="tr-TR" w:eastAsia="tr-TR" w:bidi="tr-TR"/>
      </w:rPr>
    </w:lvl>
    <w:lvl w:ilvl="5" w:tplc="158AC282">
      <w:numFmt w:val="bullet"/>
      <w:lvlText w:val="•"/>
      <w:lvlJc w:val="left"/>
      <w:pPr>
        <w:ind w:left="1401" w:hanging="250"/>
      </w:pPr>
      <w:rPr>
        <w:rFonts w:hint="default"/>
        <w:lang w:val="tr-TR" w:eastAsia="tr-TR" w:bidi="tr-TR"/>
      </w:rPr>
    </w:lvl>
    <w:lvl w:ilvl="6" w:tplc="712ADFB6">
      <w:numFmt w:val="bullet"/>
      <w:lvlText w:val="•"/>
      <w:lvlJc w:val="left"/>
      <w:pPr>
        <w:ind w:left="1657" w:hanging="250"/>
      </w:pPr>
      <w:rPr>
        <w:rFonts w:hint="default"/>
        <w:lang w:val="tr-TR" w:eastAsia="tr-TR" w:bidi="tr-TR"/>
      </w:rPr>
    </w:lvl>
    <w:lvl w:ilvl="7" w:tplc="045EEC9C">
      <w:numFmt w:val="bullet"/>
      <w:lvlText w:val="•"/>
      <w:lvlJc w:val="left"/>
      <w:pPr>
        <w:ind w:left="1914" w:hanging="250"/>
      </w:pPr>
      <w:rPr>
        <w:rFonts w:hint="default"/>
        <w:lang w:val="tr-TR" w:eastAsia="tr-TR" w:bidi="tr-TR"/>
      </w:rPr>
    </w:lvl>
    <w:lvl w:ilvl="8" w:tplc="E0D29208">
      <w:numFmt w:val="bullet"/>
      <w:lvlText w:val="•"/>
      <w:lvlJc w:val="left"/>
      <w:pPr>
        <w:ind w:left="2170" w:hanging="250"/>
      </w:pPr>
      <w:rPr>
        <w:rFonts w:hint="default"/>
        <w:lang w:val="tr-TR" w:eastAsia="tr-TR" w:bidi="tr-TR"/>
      </w:rPr>
    </w:lvl>
  </w:abstractNum>
  <w:abstractNum w:abstractNumId="16" w15:restartNumberingAfterBreak="0">
    <w:nsid w:val="090F2AF8"/>
    <w:multiLevelType w:val="hybridMultilevel"/>
    <w:tmpl w:val="6BEEF7DE"/>
    <w:lvl w:ilvl="0" w:tplc="CAACD2C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3B881A98">
      <w:numFmt w:val="bullet"/>
      <w:lvlText w:val="•"/>
      <w:lvlJc w:val="left"/>
      <w:pPr>
        <w:ind w:left="376" w:hanging="250"/>
      </w:pPr>
      <w:rPr>
        <w:rFonts w:hint="default"/>
        <w:lang w:val="tr-TR" w:eastAsia="tr-TR" w:bidi="tr-TR"/>
      </w:rPr>
    </w:lvl>
    <w:lvl w:ilvl="2" w:tplc="8EDE669C">
      <w:numFmt w:val="bullet"/>
      <w:lvlText w:val="•"/>
      <w:lvlJc w:val="left"/>
      <w:pPr>
        <w:ind w:left="632" w:hanging="250"/>
      </w:pPr>
      <w:rPr>
        <w:rFonts w:hint="default"/>
        <w:lang w:val="tr-TR" w:eastAsia="tr-TR" w:bidi="tr-TR"/>
      </w:rPr>
    </w:lvl>
    <w:lvl w:ilvl="3" w:tplc="CA26C362">
      <w:numFmt w:val="bullet"/>
      <w:lvlText w:val="•"/>
      <w:lvlJc w:val="left"/>
      <w:pPr>
        <w:ind w:left="888" w:hanging="250"/>
      </w:pPr>
      <w:rPr>
        <w:rFonts w:hint="default"/>
        <w:lang w:val="tr-TR" w:eastAsia="tr-TR" w:bidi="tr-TR"/>
      </w:rPr>
    </w:lvl>
    <w:lvl w:ilvl="4" w:tplc="FD68471C">
      <w:numFmt w:val="bullet"/>
      <w:lvlText w:val="•"/>
      <w:lvlJc w:val="left"/>
      <w:pPr>
        <w:ind w:left="1145" w:hanging="250"/>
      </w:pPr>
      <w:rPr>
        <w:rFonts w:hint="default"/>
        <w:lang w:val="tr-TR" w:eastAsia="tr-TR" w:bidi="tr-TR"/>
      </w:rPr>
    </w:lvl>
    <w:lvl w:ilvl="5" w:tplc="5A063104">
      <w:numFmt w:val="bullet"/>
      <w:lvlText w:val="•"/>
      <w:lvlJc w:val="left"/>
      <w:pPr>
        <w:ind w:left="1401" w:hanging="250"/>
      </w:pPr>
      <w:rPr>
        <w:rFonts w:hint="default"/>
        <w:lang w:val="tr-TR" w:eastAsia="tr-TR" w:bidi="tr-TR"/>
      </w:rPr>
    </w:lvl>
    <w:lvl w:ilvl="6" w:tplc="E5D0DC62">
      <w:numFmt w:val="bullet"/>
      <w:lvlText w:val="•"/>
      <w:lvlJc w:val="left"/>
      <w:pPr>
        <w:ind w:left="1657" w:hanging="250"/>
      </w:pPr>
      <w:rPr>
        <w:rFonts w:hint="default"/>
        <w:lang w:val="tr-TR" w:eastAsia="tr-TR" w:bidi="tr-TR"/>
      </w:rPr>
    </w:lvl>
    <w:lvl w:ilvl="7" w:tplc="48565A74">
      <w:numFmt w:val="bullet"/>
      <w:lvlText w:val="•"/>
      <w:lvlJc w:val="left"/>
      <w:pPr>
        <w:ind w:left="1914" w:hanging="250"/>
      </w:pPr>
      <w:rPr>
        <w:rFonts w:hint="default"/>
        <w:lang w:val="tr-TR" w:eastAsia="tr-TR" w:bidi="tr-TR"/>
      </w:rPr>
    </w:lvl>
    <w:lvl w:ilvl="8" w:tplc="88549D80">
      <w:numFmt w:val="bullet"/>
      <w:lvlText w:val="•"/>
      <w:lvlJc w:val="left"/>
      <w:pPr>
        <w:ind w:left="2170" w:hanging="250"/>
      </w:pPr>
      <w:rPr>
        <w:rFonts w:hint="default"/>
        <w:lang w:val="tr-TR" w:eastAsia="tr-TR" w:bidi="tr-TR"/>
      </w:rPr>
    </w:lvl>
  </w:abstractNum>
  <w:abstractNum w:abstractNumId="17" w15:restartNumberingAfterBreak="0">
    <w:nsid w:val="092502E7"/>
    <w:multiLevelType w:val="hybridMultilevel"/>
    <w:tmpl w:val="182A66DA"/>
    <w:lvl w:ilvl="0" w:tplc="2BF24866">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BD169FBA">
      <w:numFmt w:val="bullet"/>
      <w:lvlText w:val="•"/>
      <w:lvlJc w:val="left"/>
      <w:pPr>
        <w:ind w:left="376" w:hanging="250"/>
      </w:pPr>
      <w:rPr>
        <w:rFonts w:hint="default"/>
        <w:lang w:val="tr-TR" w:eastAsia="tr-TR" w:bidi="tr-TR"/>
      </w:rPr>
    </w:lvl>
    <w:lvl w:ilvl="2" w:tplc="29D2A3F4">
      <w:numFmt w:val="bullet"/>
      <w:lvlText w:val="•"/>
      <w:lvlJc w:val="left"/>
      <w:pPr>
        <w:ind w:left="632" w:hanging="250"/>
      </w:pPr>
      <w:rPr>
        <w:rFonts w:hint="default"/>
        <w:lang w:val="tr-TR" w:eastAsia="tr-TR" w:bidi="tr-TR"/>
      </w:rPr>
    </w:lvl>
    <w:lvl w:ilvl="3" w:tplc="46C4321A">
      <w:numFmt w:val="bullet"/>
      <w:lvlText w:val="•"/>
      <w:lvlJc w:val="left"/>
      <w:pPr>
        <w:ind w:left="888" w:hanging="250"/>
      </w:pPr>
      <w:rPr>
        <w:rFonts w:hint="default"/>
        <w:lang w:val="tr-TR" w:eastAsia="tr-TR" w:bidi="tr-TR"/>
      </w:rPr>
    </w:lvl>
    <w:lvl w:ilvl="4" w:tplc="969EDA7C">
      <w:numFmt w:val="bullet"/>
      <w:lvlText w:val="•"/>
      <w:lvlJc w:val="left"/>
      <w:pPr>
        <w:ind w:left="1145" w:hanging="250"/>
      </w:pPr>
      <w:rPr>
        <w:rFonts w:hint="default"/>
        <w:lang w:val="tr-TR" w:eastAsia="tr-TR" w:bidi="tr-TR"/>
      </w:rPr>
    </w:lvl>
    <w:lvl w:ilvl="5" w:tplc="65B2CD1C">
      <w:numFmt w:val="bullet"/>
      <w:lvlText w:val="•"/>
      <w:lvlJc w:val="left"/>
      <w:pPr>
        <w:ind w:left="1401" w:hanging="250"/>
      </w:pPr>
      <w:rPr>
        <w:rFonts w:hint="default"/>
        <w:lang w:val="tr-TR" w:eastAsia="tr-TR" w:bidi="tr-TR"/>
      </w:rPr>
    </w:lvl>
    <w:lvl w:ilvl="6" w:tplc="28824908">
      <w:numFmt w:val="bullet"/>
      <w:lvlText w:val="•"/>
      <w:lvlJc w:val="left"/>
      <w:pPr>
        <w:ind w:left="1657" w:hanging="250"/>
      </w:pPr>
      <w:rPr>
        <w:rFonts w:hint="default"/>
        <w:lang w:val="tr-TR" w:eastAsia="tr-TR" w:bidi="tr-TR"/>
      </w:rPr>
    </w:lvl>
    <w:lvl w:ilvl="7" w:tplc="4E9C34D2">
      <w:numFmt w:val="bullet"/>
      <w:lvlText w:val="•"/>
      <w:lvlJc w:val="left"/>
      <w:pPr>
        <w:ind w:left="1914" w:hanging="250"/>
      </w:pPr>
      <w:rPr>
        <w:rFonts w:hint="default"/>
        <w:lang w:val="tr-TR" w:eastAsia="tr-TR" w:bidi="tr-TR"/>
      </w:rPr>
    </w:lvl>
    <w:lvl w:ilvl="8" w:tplc="B3C2AE32">
      <w:numFmt w:val="bullet"/>
      <w:lvlText w:val="•"/>
      <w:lvlJc w:val="left"/>
      <w:pPr>
        <w:ind w:left="2170" w:hanging="250"/>
      </w:pPr>
      <w:rPr>
        <w:rFonts w:hint="default"/>
        <w:lang w:val="tr-TR" w:eastAsia="tr-TR" w:bidi="tr-TR"/>
      </w:rPr>
    </w:lvl>
  </w:abstractNum>
  <w:abstractNum w:abstractNumId="18" w15:restartNumberingAfterBreak="0">
    <w:nsid w:val="0A0E7601"/>
    <w:multiLevelType w:val="hybridMultilevel"/>
    <w:tmpl w:val="9DCAE8BC"/>
    <w:lvl w:ilvl="0" w:tplc="F7E260CC">
      <w:start w:val="4"/>
      <w:numFmt w:val="decimal"/>
      <w:lvlText w:val="(%1)"/>
      <w:lvlJc w:val="left"/>
      <w:pPr>
        <w:ind w:left="1092" w:hanging="257"/>
      </w:pPr>
      <w:rPr>
        <w:rFonts w:ascii="Times New Roman" w:eastAsia="Times New Roman" w:hAnsi="Times New Roman" w:cs="Times New Roman" w:hint="default"/>
        <w:spacing w:val="-4"/>
        <w:w w:val="99"/>
        <w:sz w:val="18"/>
        <w:szCs w:val="18"/>
        <w:lang w:val="tr-TR" w:eastAsia="tr-TR" w:bidi="tr-TR"/>
      </w:rPr>
    </w:lvl>
    <w:lvl w:ilvl="1" w:tplc="D1C2AAEE">
      <w:numFmt w:val="bullet"/>
      <w:lvlText w:val="•"/>
      <w:lvlJc w:val="left"/>
      <w:pPr>
        <w:ind w:left="2571" w:hanging="257"/>
      </w:pPr>
      <w:rPr>
        <w:rFonts w:hint="default"/>
        <w:lang w:val="tr-TR" w:eastAsia="tr-TR" w:bidi="tr-TR"/>
      </w:rPr>
    </w:lvl>
    <w:lvl w:ilvl="2" w:tplc="F93CFE3C">
      <w:numFmt w:val="bullet"/>
      <w:lvlText w:val="•"/>
      <w:lvlJc w:val="left"/>
      <w:pPr>
        <w:ind w:left="4043" w:hanging="257"/>
      </w:pPr>
      <w:rPr>
        <w:rFonts w:hint="default"/>
        <w:lang w:val="tr-TR" w:eastAsia="tr-TR" w:bidi="tr-TR"/>
      </w:rPr>
    </w:lvl>
    <w:lvl w:ilvl="3" w:tplc="D9DED876">
      <w:numFmt w:val="bullet"/>
      <w:lvlText w:val="•"/>
      <w:lvlJc w:val="left"/>
      <w:pPr>
        <w:ind w:left="5515" w:hanging="257"/>
      </w:pPr>
      <w:rPr>
        <w:rFonts w:hint="default"/>
        <w:lang w:val="tr-TR" w:eastAsia="tr-TR" w:bidi="tr-TR"/>
      </w:rPr>
    </w:lvl>
    <w:lvl w:ilvl="4" w:tplc="A2E0E290">
      <w:numFmt w:val="bullet"/>
      <w:lvlText w:val="•"/>
      <w:lvlJc w:val="left"/>
      <w:pPr>
        <w:ind w:left="6987" w:hanging="257"/>
      </w:pPr>
      <w:rPr>
        <w:rFonts w:hint="default"/>
        <w:lang w:val="tr-TR" w:eastAsia="tr-TR" w:bidi="tr-TR"/>
      </w:rPr>
    </w:lvl>
    <w:lvl w:ilvl="5" w:tplc="531A8434">
      <w:numFmt w:val="bullet"/>
      <w:lvlText w:val="•"/>
      <w:lvlJc w:val="left"/>
      <w:pPr>
        <w:ind w:left="8459" w:hanging="257"/>
      </w:pPr>
      <w:rPr>
        <w:rFonts w:hint="default"/>
        <w:lang w:val="tr-TR" w:eastAsia="tr-TR" w:bidi="tr-TR"/>
      </w:rPr>
    </w:lvl>
    <w:lvl w:ilvl="6" w:tplc="36F480B2">
      <w:numFmt w:val="bullet"/>
      <w:lvlText w:val="•"/>
      <w:lvlJc w:val="left"/>
      <w:pPr>
        <w:ind w:left="9931" w:hanging="257"/>
      </w:pPr>
      <w:rPr>
        <w:rFonts w:hint="default"/>
        <w:lang w:val="tr-TR" w:eastAsia="tr-TR" w:bidi="tr-TR"/>
      </w:rPr>
    </w:lvl>
    <w:lvl w:ilvl="7" w:tplc="8B76CA76">
      <w:numFmt w:val="bullet"/>
      <w:lvlText w:val="•"/>
      <w:lvlJc w:val="left"/>
      <w:pPr>
        <w:ind w:left="11402" w:hanging="257"/>
      </w:pPr>
      <w:rPr>
        <w:rFonts w:hint="default"/>
        <w:lang w:val="tr-TR" w:eastAsia="tr-TR" w:bidi="tr-TR"/>
      </w:rPr>
    </w:lvl>
    <w:lvl w:ilvl="8" w:tplc="B7F0E0FA">
      <w:numFmt w:val="bullet"/>
      <w:lvlText w:val="•"/>
      <w:lvlJc w:val="left"/>
      <w:pPr>
        <w:ind w:left="12874" w:hanging="257"/>
      </w:pPr>
      <w:rPr>
        <w:rFonts w:hint="default"/>
        <w:lang w:val="tr-TR" w:eastAsia="tr-TR" w:bidi="tr-TR"/>
      </w:rPr>
    </w:lvl>
  </w:abstractNum>
  <w:abstractNum w:abstractNumId="19" w15:restartNumberingAfterBreak="0">
    <w:nsid w:val="0A157AC0"/>
    <w:multiLevelType w:val="hybridMultilevel"/>
    <w:tmpl w:val="BDC4982A"/>
    <w:lvl w:ilvl="0" w:tplc="04E4E94C">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B9FA620A">
      <w:numFmt w:val="bullet"/>
      <w:lvlText w:val="•"/>
      <w:lvlJc w:val="left"/>
      <w:pPr>
        <w:ind w:left="376" w:hanging="250"/>
      </w:pPr>
      <w:rPr>
        <w:rFonts w:hint="default"/>
        <w:lang w:val="tr-TR" w:eastAsia="tr-TR" w:bidi="tr-TR"/>
      </w:rPr>
    </w:lvl>
    <w:lvl w:ilvl="2" w:tplc="AB2AD6BC">
      <w:numFmt w:val="bullet"/>
      <w:lvlText w:val="•"/>
      <w:lvlJc w:val="left"/>
      <w:pPr>
        <w:ind w:left="632" w:hanging="250"/>
      </w:pPr>
      <w:rPr>
        <w:rFonts w:hint="default"/>
        <w:lang w:val="tr-TR" w:eastAsia="tr-TR" w:bidi="tr-TR"/>
      </w:rPr>
    </w:lvl>
    <w:lvl w:ilvl="3" w:tplc="8EFA7876">
      <w:numFmt w:val="bullet"/>
      <w:lvlText w:val="•"/>
      <w:lvlJc w:val="left"/>
      <w:pPr>
        <w:ind w:left="888" w:hanging="250"/>
      </w:pPr>
      <w:rPr>
        <w:rFonts w:hint="default"/>
        <w:lang w:val="tr-TR" w:eastAsia="tr-TR" w:bidi="tr-TR"/>
      </w:rPr>
    </w:lvl>
    <w:lvl w:ilvl="4" w:tplc="BA0E2D58">
      <w:numFmt w:val="bullet"/>
      <w:lvlText w:val="•"/>
      <w:lvlJc w:val="left"/>
      <w:pPr>
        <w:ind w:left="1145" w:hanging="250"/>
      </w:pPr>
      <w:rPr>
        <w:rFonts w:hint="default"/>
        <w:lang w:val="tr-TR" w:eastAsia="tr-TR" w:bidi="tr-TR"/>
      </w:rPr>
    </w:lvl>
    <w:lvl w:ilvl="5" w:tplc="09462D90">
      <w:numFmt w:val="bullet"/>
      <w:lvlText w:val="•"/>
      <w:lvlJc w:val="left"/>
      <w:pPr>
        <w:ind w:left="1401" w:hanging="250"/>
      </w:pPr>
      <w:rPr>
        <w:rFonts w:hint="default"/>
        <w:lang w:val="tr-TR" w:eastAsia="tr-TR" w:bidi="tr-TR"/>
      </w:rPr>
    </w:lvl>
    <w:lvl w:ilvl="6" w:tplc="39C474CA">
      <w:numFmt w:val="bullet"/>
      <w:lvlText w:val="•"/>
      <w:lvlJc w:val="left"/>
      <w:pPr>
        <w:ind w:left="1657" w:hanging="250"/>
      </w:pPr>
      <w:rPr>
        <w:rFonts w:hint="default"/>
        <w:lang w:val="tr-TR" w:eastAsia="tr-TR" w:bidi="tr-TR"/>
      </w:rPr>
    </w:lvl>
    <w:lvl w:ilvl="7" w:tplc="D5E8DBF4">
      <w:numFmt w:val="bullet"/>
      <w:lvlText w:val="•"/>
      <w:lvlJc w:val="left"/>
      <w:pPr>
        <w:ind w:left="1914" w:hanging="250"/>
      </w:pPr>
      <w:rPr>
        <w:rFonts w:hint="default"/>
        <w:lang w:val="tr-TR" w:eastAsia="tr-TR" w:bidi="tr-TR"/>
      </w:rPr>
    </w:lvl>
    <w:lvl w:ilvl="8" w:tplc="BA668F42">
      <w:numFmt w:val="bullet"/>
      <w:lvlText w:val="•"/>
      <w:lvlJc w:val="left"/>
      <w:pPr>
        <w:ind w:left="2170" w:hanging="250"/>
      </w:pPr>
      <w:rPr>
        <w:rFonts w:hint="default"/>
        <w:lang w:val="tr-TR" w:eastAsia="tr-TR" w:bidi="tr-TR"/>
      </w:rPr>
    </w:lvl>
  </w:abstractNum>
  <w:abstractNum w:abstractNumId="20" w15:restartNumberingAfterBreak="0">
    <w:nsid w:val="0A627B0D"/>
    <w:multiLevelType w:val="hybridMultilevel"/>
    <w:tmpl w:val="DBD4D774"/>
    <w:lvl w:ilvl="0" w:tplc="2E2A5B70">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46A6CC50">
      <w:numFmt w:val="bullet"/>
      <w:lvlText w:val="•"/>
      <w:lvlJc w:val="left"/>
      <w:pPr>
        <w:ind w:left="315" w:hanging="250"/>
      </w:pPr>
      <w:rPr>
        <w:rFonts w:hint="default"/>
        <w:lang w:val="tr-TR" w:eastAsia="tr-TR" w:bidi="tr-TR"/>
      </w:rPr>
    </w:lvl>
    <w:lvl w:ilvl="2" w:tplc="A1BC14AC">
      <w:numFmt w:val="bullet"/>
      <w:lvlText w:val="•"/>
      <w:lvlJc w:val="left"/>
      <w:pPr>
        <w:ind w:left="530" w:hanging="250"/>
      </w:pPr>
      <w:rPr>
        <w:rFonts w:hint="default"/>
        <w:lang w:val="tr-TR" w:eastAsia="tr-TR" w:bidi="tr-TR"/>
      </w:rPr>
    </w:lvl>
    <w:lvl w:ilvl="3" w:tplc="8CE82988">
      <w:numFmt w:val="bullet"/>
      <w:lvlText w:val="•"/>
      <w:lvlJc w:val="left"/>
      <w:pPr>
        <w:ind w:left="745" w:hanging="250"/>
      </w:pPr>
      <w:rPr>
        <w:rFonts w:hint="default"/>
        <w:lang w:val="tr-TR" w:eastAsia="tr-TR" w:bidi="tr-TR"/>
      </w:rPr>
    </w:lvl>
    <w:lvl w:ilvl="4" w:tplc="BF2EBE9E">
      <w:numFmt w:val="bullet"/>
      <w:lvlText w:val="•"/>
      <w:lvlJc w:val="left"/>
      <w:pPr>
        <w:ind w:left="960" w:hanging="250"/>
      </w:pPr>
      <w:rPr>
        <w:rFonts w:hint="default"/>
        <w:lang w:val="tr-TR" w:eastAsia="tr-TR" w:bidi="tr-TR"/>
      </w:rPr>
    </w:lvl>
    <w:lvl w:ilvl="5" w:tplc="6700E6CA">
      <w:numFmt w:val="bullet"/>
      <w:lvlText w:val="•"/>
      <w:lvlJc w:val="left"/>
      <w:pPr>
        <w:ind w:left="1175" w:hanging="250"/>
      </w:pPr>
      <w:rPr>
        <w:rFonts w:hint="default"/>
        <w:lang w:val="tr-TR" w:eastAsia="tr-TR" w:bidi="tr-TR"/>
      </w:rPr>
    </w:lvl>
    <w:lvl w:ilvl="6" w:tplc="7EF62D3C">
      <w:numFmt w:val="bullet"/>
      <w:lvlText w:val="•"/>
      <w:lvlJc w:val="left"/>
      <w:pPr>
        <w:ind w:left="1390" w:hanging="250"/>
      </w:pPr>
      <w:rPr>
        <w:rFonts w:hint="default"/>
        <w:lang w:val="tr-TR" w:eastAsia="tr-TR" w:bidi="tr-TR"/>
      </w:rPr>
    </w:lvl>
    <w:lvl w:ilvl="7" w:tplc="B80C28BE">
      <w:numFmt w:val="bullet"/>
      <w:lvlText w:val="•"/>
      <w:lvlJc w:val="left"/>
      <w:pPr>
        <w:ind w:left="1605" w:hanging="250"/>
      </w:pPr>
      <w:rPr>
        <w:rFonts w:hint="default"/>
        <w:lang w:val="tr-TR" w:eastAsia="tr-TR" w:bidi="tr-TR"/>
      </w:rPr>
    </w:lvl>
    <w:lvl w:ilvl="8" w:tplc="4E80FCDE">
      <w:numFmt w:val="bullet"/>
      <w:lvlText w:val="•"/>
      <w:lvlJc w:val="left"/>
      <w:pPr>
        <w:ind w:left="1820" w:hanging="250"/>
      </w:pPr>
      <w:rPr>
        <w:rFonts w:hint="default"/>
        <w:lang w:val="tr-TR" w:eastAsia="tr-TR" w:bidi="tr-TR"/>
      </w:rPr>
    </w:lvl>
  </w:abstractNum>
  <w:abstractNum w:abstractNumId="21" w15:restartNumberingAfterBreak="0">
    <w:nsid w:val="0ABC01E1"/>
    <w:multiLevelType w:val="hybridMultilevel"/>
    <w:tmpl w:val="918656CE"/>
    <w:lvl w:ilvl="0" w:tplc="913E68B4">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1BA4BB0C">
      <w:numFmt w:val="bullet"/>
      <w:lvlText w:val="•"/>
      <w:lvlJc w:val="left"/>
      <w:pPr>
        <w:ind w:left="259" w:hanging="273"/>
      </w:pPr>
      <w:rPr>
        <w:rFonts w:hint="default"/>
        <w:lang w:val="tr-TR" w:eastAsia="tr-TR" w:bidi="tr-TR"/>
      </w:rPr>
    </w:lvl>
    <w:lvl w:ilvl="2" w:tplc="5D947216">
      <w:numFmt w:val="bullet"/>
      <w:lvlText w:val="•"/>
      <w:lvlJc w:val="left"/>
      <w:pPr>
        <w:ind w:left="419" w:hanging="273"/>
      </w:pPr>
      <w:rPr>
        <w:rFonts w:hint="default"/>
        <w:lang w:val="tr-TR" w:eastAsia="tr-TR" w:bidi="tr-TR"/>
      </w:rPr>
    </w:lvl>
    <w:lvl w:ilvl="3" w:tplc="12F47A90">
      <w:numFmt w:val="bullet"/>
      <w:lvlText w:val="•"/>
      <w:lvlJc w:val="left"/>
      <w:pPr>
        <w:ind w:left="579" w:hanging="273"/>
      </w:pPr>
      <w:rPr>
        <w:rFonts w:hint="default"/>
        <w:lang w:val="tr-TR" w:eastAsia="tr-TR" w:bidi="tr-TR"/>
      </w:rPr>
    </w:lvl>
    <w:lvl w:ilvl="4" w:tplc="5B6CB30C">
      <w:numFmt w:val="bullet"/>
      <w:lvlText w:val="•"/>
      <w:lvlJc w:val="left"/>
      <w:pPr>
        <w:ind w:left="739" w:hanging="273"/>
      </w:pPr>
      <w:rPr>
        <w:rFonts w:hint="default"/>
        <w:lang w:val="tr-TR" w:eastAsia="tr-TR" w:bidi="tr-TR"/>
      </w:rPr>
    </w:lvl>
    <w:lvl w:ilvl="5" w:tplc="5A002A34">
      <w:numFmt w:val="bullet"/>
      <w:lvlText w:val="•"/>
      <w:lvlJc w:val="left"/>
      <w:pPr>
        <w:ind w:left="899" w:hanging="273"/>
      </w:pPr>
      <w:rPr>
        <w:rFonts w:hint="default"/>
        <w:lang w:val="tr-TR" w:eastAsia="tr-TR" w:bidi="tr-TR"/>
      </w:rPr>
    </w:lvl>
    <w:lvl w:ilvl="6" w:tplc="70422F96">
      <w:numFmt w:val="bullet"/>
      <w:lvlText w:val="•"/>
      <w:lvlJc w:val="left"/>
      <w:pPr>
        <w:ind w:left="1059" w:hanging="273"/>
      </w:pPr>
      <w:rPr>
        <w:rFonts w:hint="default"/>
        <w:lang w:val="tr-TR" w:eastAsia="tr-TR" w:bidi="tr-TR"/>
      </w:rPr>
    </w:lvl>
    <w:lvl w:ilvl="7" w:tplc="E33C0492">
      <w:numFmt w:val="bullet"/>
      <w:lvlText w:val="•"/>
      <w:lvlJc w:val="left"/>
      <w:pPr>
        <w:ind w:left="1219" w:hanging="273"/>
      </w:pPr>
      <w:rPr>
        <w:rFonts w:hint="default"/>
        <w:lang w:val="tr-TR" w:eastAsia="tr-TR" w:bidi="tr-TR"/>
      </w:rPr>
    </w:lvl>
    <w:lvl w:ilvl="8" w:tplc="B672DF9A">
      <w:numFmt w:val="bullet"/>
      <w:lvlText w:val="•"/>
      <w:lvlJc w:val="left"/>
      <w:pPr>
        <w:ind w:left="1379" w:hanging="273"/>
      </w:pPr>
      <w:rPr>
        <w:rFonts w:hint="default"/>
        <w:lang w:val="tr-TR" w:eastAsia="tr-TR" w:bidi="tr-TR"/>
      </w:rPr>
    </w:lvl>
  </w:abstractNum>
  <w:abstractNum w:abstractNumId="22" w15:restartNumberingAfterBreak="0">
    <w:nsid w:val="0AD969D5"/>
    <w:multiLevelType w:val="hybridMultilevel"/>
    <w:tmpl w:val="C0202A80"/>
    <w:lvl w:ilvl="0" w:tplc="B58EB7C2">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16C262C0">
      <w:numFmt w:val="bullet"/>
      <w:lvlText w:val="•"/>
      <w:lvlJc w:val="left"/>
      <w:pPr>
        <w:ind w:left="376" w:hanging="250"/>
      </w:pPr>
      <w:rPr>
        <w:rFonts w:hint="default"/>
        <w:lang w:val="tr-TR" w:eastAsia="tr-TR" w:bidi="tr-TR"/>
      </w:rPr>
    </w:lvl>
    <w:lvl w:ilvl="2" w:tplc="D3C00EBC">
      <w:numFmt w:val="bullet"/>
      <w:lvlText w:val="•"/>
      <w:lvlJc w:val="left"/>
      <w:pPr>
        <w:ind w:left="632" w:hanging="250"/>
      </w:pPr>
      <w:rPr>
        <w:rFonts w:hint="default"/>
        <w:lang w:val="tr-TR" w:eastAsia="tr-TR" w:bidi="tr-TR"/>
      </w:rPr>
    </w:lvl>
    <w:lvl w:ilvl="3" w:tplc="952A1AE8">
      <w:numFmt w:val="bullet"/>
      <w:lvlText w:val="•"/>
      <w:lvlJc w:val="left"/>
      <w:pPr>
        <w:ind w:left="888" w:hanging="250"/>
      </w:pPr>
      <w:rPr>
        <w:rFonts w:hint="default"/>
        <w:lang w:val="tr-TR" w:eastAsia="tr-TR" w:bidi="tr-TR"/>
      </w:rPr>
    </w:lvl>
    <w:lvl w:ilvl="4" w:tplc="A8B472CE">
      <w:numFmt w:val="bullet"/>
      <w:lvlText w:val="•"/>
      <w:lvlJc w:val="left"/>
      <w:pPr>
        <w:ind w:left="1145" w:hanging="250"/>
      </w:pPr>
      <w:rPr>
        <w:rFonts w:hint="default"/>
        <w:lang w:val="tr-TR" w:eastAsia="tr-TR" w:bidi="tr-TR"/>
      </w:rPr>
    </w:lvl>
    <w:lvl w:ilvl="5" w:tplc="AE660E6E">
      <w:numFmt w:val="bullet"/>
      <w:lvlText w:val="•"/>
      <w:lvlJc w:val="left"/>
      <w:pPr>
        <w:ind w:left="1401" w:hanging="250"/>
      </w:pPr>
      <w:rPr>
        <w:rFonts w:hint="default"/>
        <w:lang w:val="tr-TR" w:eastAsia="tr-TR" w:bidi="tr-TR"/>
      </w:rPr>
    </w:lvl>
    <w:lvl w:ilvl="6" w:tplc="FC749FCE">
      <w:numFmt w:val="bullet"/>
      <w:lvlText w:val="•"/>
      <w:lvlJc w:val="left"/>
      <w:pPr>
        <w:ind w:left="1657" w:hanging="250"/>
      </w:pPr>
      <w:rPr>
        <w:rFonts w:hint="default"/>
        <w:lang w:val="tr-TR" w:eastAsia="tr-TR" w:bidi="tr-TR"/>
      </w:rPr>
    </w:lvl>
    <w:lvl w:ilvl="7" w:tplc="4F828750">
      <w:numFmt w:val="bullet"/>
      <w:lvlText w:val="•"/>
      <w:lvlJc w:val="left"/>
      <w:pPr>
        <w:ind w:left="1914" w:hanging="250"/>
      </w:pPr>
      <w:rPr>
        <w:rFonts w:hint="default"/>
        <w:lang w:val="tr-TR" w:eastAsia="tr-TR" w:bidi="tr-TR"/>
      </w:rPr>
    </w:lvl>
    <w:lvl w:ilvl="8" w:tplc="AEBE1AB2">
      <w:numFmt w:val="bullet"/>
      <w:lvlText w:val="•"/>
      <w:lvlJc w:val="left"/>
      <w:pPr>
        <w:ind w:left="2170" w:hanging="250"/>
      </w:pPr>
      <w:rPr>
        <w:rFonts w:hint="default"/>
        <w:lang w:val="tr-TR" w:eastAsia="tr-TR" w:bidi="tr-TR"/>
      </w:rPr>
    </w:lvl>
  </w:abstractNum>
  <w:abstractNum w:abstractNumId="23" w15:restartNumberingAfterBreak="0">
    <w:nsid w:val="0BB72B4C"/>
    <w:multiLevelType w:val="hybridMultilevel"/>
    <w:tmpl w:val="71C64AB4"/>
    <w:lvl w:ilvl="0" w:tplc="2D5C948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931AD8EC">
      <w:numFmt w:val="bullet"/>
      <w:lvlText w:val="•"/>
      <w:lvlJc w:val="left"/>
      <w:pPr>
        <w:ind w:left="376" w:hanging="250"/>
      </w:pPr>
      <w:rPr>
        <w:rFonts w:hint="default"/>
        <w:lang w:val="tr-TR" w:eastAsia="tr-TR" w:bidi="tr-TR"/>
      </w:rPr>
    </w:lvl>
    <w:lvl w:ilvl="2" w:tplc="775C715C">
      <w:numFmt w:val="bullet"/>
      <w:lvlText w:val="•"/>
      <w:lvlJc w:val="left"/>
      <w:pPr>
        <w:ind w:left="632" w:hanging="250"/>
      </w:pPr>
      <w:rPr>
        <w:rFonts w:hint="default"/>
        <w:lang w:val="tr-TR" w:eastAsia="tr-TR" w:bidi="tr-TR"/>
      </w:rPr>
    </w:lvl>
    <w:lvl w:ilvl="3" w:tplc="4686CF8E">
      <w:numFmt w:val="bullet"/>
      <w:lvlText w:val="•"/>
      <w:lvlJc w:val="left"/>
      <w:pPr>
        <w:ind w:left="888" w:hanging="250"/>
      </w:pPr>
      <w:rPr>
        <w:rFonts w:hint="default"/>
        <w:lang w:val="tr-TR" w:eastAsia="tr-TR" w:bidi="tr-TR"/>
      </w:rPr>
    </w:lvl>
    <w:lvl w:ilvl="4" w:tplc="320C7388">
      <w:numFmt w:val="bullet"/>
      <w:lvlText w:val="•"/>
      <w:lvlJc w:val="left"/>
      <w:pPr>
        <w:ind w:left="1145" w:hanging="250"/>
      </w:pPr>
      <w:rPr>
        <w:rFonts w:hint="default"/>
        <w:lang w:val="tr-TR" w:eastAsia="tr-TR" w:bidi="tr-TR"/>
      </w:rPr>
    </w:lvl>
    <w:lvl w:ilvl="5" w:tplc="B38CB06E">
      <w:numFmt w:val="bullet"/>
      <w:lvlText w:val="•"/>
      <w:lvlJc w:val="left"/>
      <w:pPr>
        <w:ind w:left="1401" w:hanging="250"/>
      </w:pPr>
      <w:rPr>
        <w:rFonts w:hint="default"/>
        <w:lang w:val="tr-TR" w:eastAsia="tr-TR" w:bidi="tr-TR"/>
      </w:rPr>
    </w:lvl>
    <w:lvl w:ilvl="6" w:tplc="073CE46A">
      <w:numFmt w:val="bullet"/>
      <w:lvlText w:val="•"/>
      <w:lvlJc w:val="left"/>
      <w:pPr>
        <w:ind w:left="1657" w:hanging="250"/>
      </w:pPr>
      <w:rPr>
        <w:rFonts w:hint="default"/>
        <w:lang w:val="tr-TR" w:eastAsia="tr-TR" w:bidi="tr-TR"/>
      </w:rPr>
    </w:lvl>
    <w:lvl w:ilvl="7" w:tplc="73341CCE">
      <w:numFmt w:val="bullet"/>
      <w:lvlText w:val="•"/>
      <w:lvlJc w:val="left"/>
      <w:pPr>
        <w:ind w:left="1914" w:hanging="250"/>
      </w:pPr>
      <w:rPr>
        <w:rFonts w:hint="default"/>
        <w:lang w:val="tr-TR" w:eastAsia="tr-TR" w:bidi="tr-TR"/>
      </w:rPr>
    </w:lvl>
    <w:lvl w:ilvl="8" w:tplc="71786DF2">
      <w:numFmt w:val="bullet"/>
      <w:lvlText w:val="•"/>
      <w:lvlJc w:val="left"/>
      <w:pPr>
        <w:ind w:left="2170" w:hanging="250"/>
      </w:pPr>
      <w:rPr>
        <w:rFonts w:hint="default"/>
        <w:lang w:val="tr-TR" w:eastAsia="tr-TR" w:bidi="tr-TR"/>
      </w:rPr>
    </w:lvl>
  </w:abstractNum>
  <w:abstractNum w:abstractNumId="24" w15:restartNumberingAfterBreak="0">
    <w:nsid w:val="0C280820"/>
    <w:multiLevelType w:val="multilevel"/>
    <w:tmpl w:val="B034706A"/>
    <w:lvl w:ilvl="0">
      <w:start w:val="3"/>
      <w:numFmt w:val="upperLetter"/>
      <w:lvlText w:val="%1"/>
      <w:lvlJc w:val="left"/>
      <w:pPr>
        <w:ind w:left="530" w:hanging="415"/>
      </w:pPr>
      <w:rPr>
        <w:rFonts w:hint="default"/>
        <w:lang w:val="tr-TR" w:eastAsia="tr-TR" w:bidi="tr-TR"/>
      </w:rPr>
    </w:lvl>
    <w:lvl w:ilvl="1">
      <w:start w:val="3"/>
      <w:numFmt w:val="decimal"/>
      <w:lvlText w:val="%1.%2."/>
      <w:lvlJc w:val="left"/>
      <w:pPr>
        <w:ind w:left="530" w:hanging="415"/>
      </w:pPr>
      <w:rPr>
        <w:rFonts w:ascii="Times New Roman" w:eastAsia="Times New Roman" w:hAnsi="Times New Roman" w:cs="Times New Roman" w:hint="default"/>
        <w:b/>
        <w:bCs/>
        <w:spacing w:val="-2"/>
        <w:w w:val="100"/>
        <w:sz w:val="22"/>
        <w:szCs w:val="22"/>
        <w:lang w:val="tr-TR" w:eastAsia="tr-TR" w:bidi="tr-TR"/>
      </w:rPr>
    </w:lvl>
    <w:lvl w:ilvl="2">
      <w:start w:val="1"/>
      <w:numFmt w:val="decimal"/>
      <w:lvlText w:val="%1.%2.%3."/>
      <w:lvlJc w:val="left"/>
      <w:pPr>
        <w:ind w:left="698" w:hanging="582"/>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2612" w:hanging="582"/>
      </w:pPr>
      <w:rPr>
        <w:rFonts w:hint="default"/>
        <w:lang w:val="tr-TR" w:eastAsia="tr-TR" w:bidi="tr-TR"/>
      </w:rPr>
    </w:lvl>
    <w:lvl w:ilvl="4">
      <w:numFmt w:val="bullet"/>
      <w:lvlText w:val="•"/>
      <w:lvlJc w:val="left"/>
      <w:pPr>
        <w:ind w:left="3568" w:hanging="582"/>
      </w:pPr>
      <w:rPr>
        <w:rFonts w:hint="default"/>
        <w:lang w:val="tr-TR" w:eastAsia="tr-TR" w:bidi="tr-TR"/>
      </w:rPr>
    </w:lvl>
    <w:lvl w:ilvl="5">
      <w:numFmt w:val="bullet"/>
      <w:lvlText w:val="•"/>
      <w:lvlJc w:val="left"/>
      <w:pPr>
        <w:ind w:left="4525" w:hanging="582"/>
      </w:pPr>
      <w:rPr>
        <w:rFonts w:hint="default"/>
        <w:lang w:val="tr-TR" w:eastAsia="tr-TR" w:bidi="tr-TR"/>
      </w:rPr>
    </w:lvl>
    <w:lvl w:ilvl="6">
      <w:numFmt w:val="bullet"/>
      <w:lvlText w:val="•"/>
      <w:lvlJc w:val="left"/>
      <w:pPr>
        <w:ind w:left="5481" w:hanging="582"/>
      </w:pPr>
      <w:rPr>
        <w:rFonts w:hint="default"/>
        <w:lang w:val="tr-TR" w:eastAsia="tr-TR" w:bidi="tr-TR"/>
      </w:rPr>
    </w:lvl>
    <w:lvl w:ilvl="7">
      <w:numFmt w:val="bullet"/>
      <w:lvlText w:val="•"/>
      <w:lvlJc w:val="left"/>
      <w:pPr>
        <w:ind w:left="6437" w:hanging="582"/>
      </w:pPr>
      <w:rPr>
        <w:rFonts w:hint="default"/>
        <w:lang w:val="tr-TR" w:eastAsia="tr-TR" w:bidi="tr-TR"/>
      </w:rPr>
    </w:lvl>
    <w:lvl w:ilvl="8">
      <w:numFmt w:val="bullet"/>
      <w:lvlText w:val="•"/>
      <w:lvlJc w:val="left"/>
      <w:pPr>
        <w:ind w:left="7393" w:hanging="582"/>
      </w:pPr>
      <w:rPr>
        <w:rFonts w:hint="default"/>
        <w:lang w:val="tr-TR" w:eastAsia="tr-TR" w:bidi="tr-TR"/>
      </w:rPr>
    </w:lvl>
  </w:abstractNum>
  <w:abstractNum w:abstractNumId="25" w15:restartNumberingAfterBreak="0">
    <w:nsid w:val="0C444711"/>
    <w:multiLevelType w:val="hybridMultilevel"/>
    <w:tmpl w:val="17AECB34"/>
    <w:lvl w:ilvl="0" w:tplc="173010E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3EB29B92">
      <w:numFmt w:val="bullet"/>
      <w:lvlText w:val="•"/>
      <w:lvlJc w:val="left"/>
      <w:pPr>
        <w:ind w:left="376" w:hanging="250"/>
      </w:pPr>
      <w:rPr>
        <w:rFonts w:hint="default"/>
        <w:lang w:val="tr-TR" w:eastAsia="tr-TR" w:bidi="tr-TR"/>
      </w:rPr>
    </w:lvl>
    <w:lvl w:ilvl="2" w:tplc="BAA616D0">
      <w:numFmt w:val="bullet"/>
      <w:lvlText w:val="•"/>
      <w:lvlJc w:val="left"/>
      <w:pPr>
        <w:ind w:left="632" w:hanging="250"/>
      </w:pPr>
      <w:rPr>
        <w:rFonts w:hint="default"/>
        <w:lang w:val="tr-TR" w:eastAsia="tr-TR" w:bidi="tr-TR"/>
      </w:rPr>
    </w:lvl>
    <w:lvl w:ilvl="3" w:tplc="AF46C77E">
      <w:numFmt w:val="bullet"/>
      <w:lvlText w:val="•"/>
      <w:lvlJc w:val="left"/>
      <w:pPr>
        <w:ind w:left="888" w:hanging="250"/>
      </w:pPr>
      <w:rPr>
        <w:rFonts w:hint="default"/>
        <w:lang w:val="tr-TR" w:eastAsia="tr-TR" w:bidi="tr-TR"/>
      </w:rPr>
    </w:lvl>
    <w:lvl w:ilvl="4" w:tplc="DB46A450">
      <w:numFmt w:val="bullet"/>
      <w:lvlText w:val="•"/>
      <w:lvlJc w:val="left"/>
      <w:pPr>
        <w:ind w:left="1145" w:hanging="250"/>
      </w:pPr>
      <w:rPr>
        <w:rFonts w:hint="default"/>
        <w:lang w:val="tr-TR" w:eastAsia="tr-TR" w:bidi="tr-TR"/>
      </w:rPr>
    </w:lvl>
    <w:lvl w:ilvl="5" w:tplc="41DCEB50">
      <w:numFmt w:val="bullet"/>
      <w:lvlText w:val="•"/>
      <w:lvlJc w:val="left"/>
      <w:pPr>
        <w:ind w:left="1401" w:hanging="250"/>
      </w:pPr>
      <w:rPr>
        <w:rFonts w:hint="default"/>
        <w:lang w:val="tr-TR" w:eastAsia="tr-TR" w:bidi="tr-TR"/>
      </w:rPr>
    </w:lvl>
    <w:lvl w:ilvl="6" w:tplc="E8D862C4">
      <w:numFmt w:val="bullet"/>
      <w:lvlText w:val="•"/>
      <w:lvlJc w:val="left"/>
      <w:pPr>
        <w:ind w:left="1657" w:hanging="250"/>
      </w:pPr>
      <w:rPr>
        <w:rFonts w:hint="default"/>
        <w:lang w:val="tr-TR" w:eastAsia="tr-TR" w:bidi="tr-TR"/>
      </w:rPr>
    </w:lvl>
    <w:lvl w:ilvl="7" w:tplc="5002C8FA">
      <w:numFmt w:val="bullet"/>
      <w:lvlText w:val="•"/>
      <w:lvlJc w:val="left"/>
      <w:pPr>
        <w:ind w:left="1914" w:hanging="250"/>
      </w:pPr>
      <w:rPr>
        <w:rFonts w:hint="default"/>
        <w:lang w:val="tr-TR" w:eastAsia="tr-TR" w:bidi="tr-TR"/>
      </w:rPr>
    </w:lvl>
    <w:lvl w:ilvl="8" w:tplc="AB7AF6F4">
      <w:numFmt w:val="bullet"/>
      <w:lvlText w:val="•"/>
      <w:lvlJc w:val="left"/>
      <w:pPr>
        <w:ind w:left="2170" w:hanging="250"/>
      </w:pPr>
      <w:rPr>
        <w:rFonts w:hint="default"/>
        <w:lang w:val="tr-TR" w:eastAsia="tr-TR" w:bidi="tr-TR"/>
      </w:rPr>
    </w:lvl>
  </w:abstractNum>
  <w:abstractNum w:abstractNumId="26" w15:restartNumberingAfterBreak="0">
    <w:nsid w:val="0D470303"/>
    <w:multiLevelType w:val="hybridMultilevel"/>
    <w:tmpl w:val="5E2E6A96"/>
    <w:lvl w:ilvl="0" w:tplc="8DBAC22C">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AA38A2AC">
      <w:numFmt w:val="bullet"/>
      <w:lvlText w:val="•"/>
      <w:lvlJc w:val="left"/>
      <w:pPr>
        <w:ind w:left="315" w:hanging="250"/>
      </w:pPr>
      <w:rPr>
        <w:rFonts w:hint="default"/>
        <w:lang w:val="tr-TR" w:eastAsia="tr-TR" w:bidi="tr-TR"/>
      </w:rPr>
    </w:lvl>
    <w:lvl w:ilvl="2" w:tplc="4DF28C66">
      <w:numFmt w:val="bullet"/>
      <w:lvlText w:val="•"/>
      <w:lvlJc w:val="left"/>
      <w:pPr>
        <w:ind w:left="530" w:hanging="250"/>
      </w:pPr>
      <w:rPr>
        <w:rFonts w:hint="default"/>
        <w:lang w:val="tr-TR" w:eastAsia="tr-TR" w:bidi="tr-TR"/>
      </w:rPr>
    </w:lvl>
    <w:lvl w:ilvl="3" w:tplc="9768D6BA">
      <w:numFmt w:val="bullet"/>
      <w:lvlText w:val="•"/>
      <w:lvlJc w:val="left"/>
      <w:pPr>
        <w:ind w:left="745" w:hanging="250"/>
      </w:pPr>
      <w:rPr>
        <w:rFonts w:hint="default"/>
        <w:lang w:val="tr-TR" w:eastAsia="tr-TR" w:bidi="tr-TR"/>
      </w:rPr>
    </w:lvl>
    <w:lvl w:ilvl="4" w:tplc="1988F328">
      <w:numFmt w:val="bullet"/>
      <w:lvlText w:val="•"/>
      <w:lvlJc w:val="left"/>
      <w:pPr>
        <w:ind w:left="960" w:hanging="250"/>
      </w:pPr>
      <w:rPr>
        <w:rFonts w:hint="default"/>
        <w:lang w:val="tr-TR" w:eastAsia="tr-TR" w:bidi="tr-TR"/>
      </w:rPr>
    </w:lvl>
    <w:lvl w:ilvl="5" w:tplc="D5ACA386">
      <w:numFmt w:val="bullet"/>
      <w:lvlText w:val="•"/>
      <w:lvlJc w:val="left"/>
      <w:pPr>
        <w:ind w:left="1175" w:hanging="250"/>
      </w:pPr>
      <w:rPr>
        <w:rFonts w:hint="default"/>
        <w:lang w:val="tr-TR" w:eastAsia="tr-TR" w:bidi="tr-TR"/>
      </w:rPr>
    </w:lvl>
    <w:lvl w:ilvl="6" w:tplc="D3CAA1B0">
      <w:numFmt w:val="bullet"/>
      <w:lvlText w:val="•"/>
      <w:lvlJc w:val="left"/>
      <w:pPr>
        <w:ind w:left="1390" w:hanging="250"/>
      </w:pPr>
      <w:rPr>
        <w:rFonts w:hint="default"/>
        <w:lang w:val="tr-TR" w:eastAsia="tr-TR" w:bidi="tr-TR"/>
      </w:rPr>
    </w:lvl>
    <w:lvl w:ilvl="7" w:tplc="847601AC">
      <w:numFmt w:val="bullet"/>
      <w:lvlText w:val="•"/>
      <w:lvlJc w:val="left"/>
      <w:pPr>
        <w:ind w:left="1605" w:hanging="250"/>
      </w:pPr>
      <w:rPr>
        <w:rFonts w:hint="default"/>
        <w:lang w:val="tr-TR" w:eastAsia="tr-TR" w:bidi="tr-TR"/>
      </w:rPr>
    </w:lvl>
    <w:lvl w:ilvl="8" w:tplc="A23EC762">
      <w:numFmt w:val="bullet"/>
      <w:lvlText w:val="•"/>
      <w:lvlJc w:val="left"/>
      <w:pPr>
        <w:ind w:left="1820" w:hanging="250"/>
      </w:pPr>
      <w:rPr>
        <w:rFonts w:hint="default"/>
        <w:lang w:val="tr-TR" w:eastAsia="tr-TR" w:bidi="tr-TR"/>
      </w:rPr>
    </w:lvl>
  </w:abstractNum>
  <w:abstractNum w:abstractNumId="27" w15:restartNumberingAfterBreak="0">
    <w:nsid w:val="0D540339"/>
    <w:multiLevelType w:val="hybridMultilevel"/>
    <w:tmpl w:val="ACB296B2"/>
    <w:lvl w:ilvl="0" w:tplc="9918D994">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9BA45900">
      <w:numFmt w:val="bullet"/>
      <w:lvlText w:val="•"/>
      <w:lvlJc w:val="left"/>
      <w:pPr>
        <w:ind w:left="259" w:hanging="273"/>
      </w:pPr>
      <w:rPr>
        <w:rFonts w:hint="default"/>
        <w:lang w:val="tr-TR" w:eastAsia="tr-TR" w:bidi="tr-TR"/>
      </w:rPr>
    </w:lvl>
    <w:lvl w:ilvl="2" w:tplc="D0B6535E">
      <w:numFmt w:val="bullet"/>
      <w:lvlText w:val="•"/>
      <w:lvlJc w:val="left"/>
      <w:pPr>
        <w:ind w:left="419" w:hanging="273"/>
      </w:pPr>
      <w:rPr>
        <w:rFonts w:hint="default"/>
        <w:lang w:val="tr-TR" w:eastAsia="tr-TR" w:bidi="tr-TR"/>
      </w:rPr>
    </w:lvl>
    <w:lvl w:ilvl="3" w:tplc="C16CCC5C">
      <w:numFmt w:val="bullet"/>
      <w:lvlText w:val="•"/>
      <w:lvlJc w:val="left"/>
      <w:pPr>
        <w:ind w:left="579" w:hanging="273"/>
      </w:pPr>
      <w:rPr>
        <w:rFonts w:hint="default"/>
        <w:lang w:val="tr-TR" w:eastAsia="tr-TR" w:bidi="tr-TR"/>
      </w:rPr>
    </w:lvl>
    <w:lvl w:ilvl="4" w:tplc="6946035A">
      <w:numFmt w:val="bullet"/>
      <w:lvlText w:val="•"/>
      <w:lvlJc w:val="left"/>
      <w:pPr>
        <w:ind w:left="739" w:hanging="273"/>
      </w:pPr>
      <w:rPr>
        <w:rFonts w:hint="default"/>
        <w:lang w:val="tr-TR" w:eastAsia="tr-TR" w:bidi="tr-TR"/>
      </w:rPr>
    </w:lvl>
    <w:lvl w:ilvl="5" w:tplc="FD205FEE">
      <w:numFmt w:val="bullet"/>
      <w:lvlText w:val="•"/>
      <w:lvlJc w:val="left"/>
      <w:pPr>
        <w:ind w:left="899" w:hanging="273"/>
      </w:pPr>
      <w:rPr>
        <w:rFonts w:hint="default"/>
        <w:lang w:val="tr-TR" w:eastAsia="tr-TR" w:bidi="tr-TR"/>
      </w:rPr>
    </w:lvl>
    <w:lvl w:ilvl="6" w:tplc="B5089C2E">
      <w:numFmt w:val="bullet"/>
      <w:lvlText w:val="•"/>
      <w:lvlJc w:val="left"/>
      <w:pPr>
        <w:ind w:left="1059" w:hanging="273"/>
      </w:pPr>
      <w:rPr>
        <w:rFonts w:hint="default"/>
        <w:lang w:val="tr-TR" w:eastAsia="tr-TR" w:bidi="tr-TR"/>
      </w:rPr>
    </w:lvl>
    <w:lvl w:ilvl="7" w:tplc="F6026596">
      <w:numFmt w:val="bullet"/>
      <w:lvlText w:val="•"/>
      <w:lvlJc w:val="left"/>
      <w:pPr>
        <w:ind w:left="1219" w:hanging="273"/>
      </w:pPr>
      <w:rPr>
        <w:rFonts w:hint="default"/>
        <w:lang w:val="tr-TR" w:eastAsia="tr-TR" w:bidi="tr-TR"/>
      </w:rPr>
    </w:lvl>
    <w:lvl w:ilvl="8" w:tplc="A5C4C8C4">
      <w:numFmt w:val="bullet"/>
      <w:lvlText w:val="•"/>
      <w:lvlJc w:val="left"/>
      <w:pPr>
        <w:ind w:left="1379" w:hanging="273"/>
      </w:pPr>
      <w:rPr>
        <w:rFonts w:hint="default"/>
        <w:lang w:val="tr-TR" w:eastAsia="tr-TR" w:bidi="tr-TR"/>
      </w:rPr>
    </w:lvl>
  </w:abstractNum>
  <w:abstractNum w:abstractNumId="28" w15:restartNumberingAfterBreak="0">
    <w:nsid w:val="0DBE70B3"/>
    <w:multiLevelType w:val="hybridMultilevel"/>
    <w:tmpl w:val="9A6E1A30"/>
    <w:lvl w:ilvl="0" w:tplc="0922A618">
      <w:start w:val="1"/>
      <w:numFmt w:val="decimal"/>
      <w:lvlText w:val="%1)"/>
      <w:lvlJc w:val="left"/>
      <w:pPr>
        <w:ind w:left="1863" w:hanging="260"/>
      </w:pPr>
      <w:rPr>
        <w:rFonts w:ascii="Times New Roman" w:eastAsia="Times New Roman" w:hAnsi="Times New Roman" w:cs="Times New Roman" w:hint="default"/>
        <w:w w:val="99"/>
        <w:sz w:val="24"/>
        <w:szCs w:val="24"/>
        <w:lang w:val="tr-TR" w:eastAsia="tr-TR" w:bidi="tr-TR"/>
      </w:rPr>
    </w:lvl>
    <w:lvl w:ilvl="1" w:tplc="5A943C20">
      <w:numFmt w:val="bullet"/>
      <w:lvlText w:val="•"/>
      <w:lvlJc w:val="left"/>
      <w:pPr>
        <w:ind w:left="2760" w:hanging="260"/>
      </w:pPr>
      <w:rPr>
        <w:rFonts w:hint="default"/>
        <w:lang w:val="tr-TR" w:eastAsia="tr-TR" w:bidi="tr-TR"/>
      </w:rPr>
    </w:lvl>
    <w:lvl w:ilvl="2" w:tplc="119001FC">
      <w:numFmt w:val="bullet"/>
      <w:lvlText w:val="•"/>
      <w:lvlJc w:val="left"/>
      <w:pPr>
        <w:ind w:left="3661" w:hanging="260"/>
      </w:pPr>
      <w:rPr>
        <w:rFonts w:hint="default"/>
        <w:lang w:val="tr-TR" w:eastAsia="tr-TR" w:bidi="tr-TR"/>
      </w:rPr>
    </w:lvl>
    <w:lvl w:ilvl="3" w:tplc="77D8FD2A">
      <w:numFmt w:val="bullet"/>
      <w:lvlText w:val="•"/>
      <w:lvlJc w:val="left"/>
      <w:pPr>
        <w:ind w:left="4561" w:hanging="260"/>
      </w:pPr>
      <w:rPr>
        <w:rFonts w:hint="default"/>
        <w:lang w:val="tr-TR" w:eastAsia="tr-TR" w:bidi="tr-TR"/>
      </w:rPr>
    </w:lvl>
    <w:lvl w:ilvl="4" w:tplc="DA36CB1C">
      <w:numFmt w:val="bullet"/>
      <w:lvlText w:val="•"/>
      <w:lvlJc w:val="left"/>
      <w:pPr>
        <w:ind w:left="5462" w:hanging="260"/>
      </w:pPr>
      <w:rPr>
        <w:rFonts w:hint="default"/>
        <w:lang w:val="tr-TR" w:eastAsia="tr-TR" w:bidi="tr-TR"/>
      </w:rPr>
    </w:lvl>
    <w:lvl w:ilvl="5" w:tplc="7B107ABE">
      <w:numFmt w:val="bullet"/>
      <w:lvlText w:val="•"/>
      <w:lvlJc w:val="left"/>
      <w:pPr>
        <w:ind w:left="6363" w:hanging="260"/>
      </w:pPr>
      <w:rPr>
        <w:rFonts w:hint="default"/>
        <w:lang w:val="tr-TR" w:eastAsia="tr-TR" w:bidi="tr-TR"/>
      </w:rPr>
    </w:lvl>
    <w:lvl w:ilvl="6" w:tplc="267E3A90">
      <w:numFmt w:val="bullet"/>
      <w:lvlText w:val="•"/>
      <w:lvlJc w:val="left"/>
      <w:pPr>
        <w:ind w:left="7263" w:hanging="260"/>
      </w:pPr>
      <w:rPr>
        <w:rFonts w:hint="default"/>
        <w:lang w:val="tr-TR" w:eastAsia="tr-TR" w:bidi="tr-TR"/>
      </w:rPr>
    </w:lvl>
    <w:lvl w:ilvl="7" w:tplc="F14A2516">
      <w:numFmt w:val="bullet"/>
      <w:lvlText w:val="•"/>
      <w:lvlJc w:val="left"/>
      <w:pPr>
        <w:ind w:left="8164" w:hanging="260"/>
      </w:pPr>
      <w:rPr>
        <w:rFonts w:hint="default"/>
        <w:lang w:val="tr-TR" w:eastAsia="tr-TR" w:bidi="tr-TR"/>
      </w:rPr>
    </w:lvl>
    <w:lvl w:ilvl="8" w:tplc="318891CA">
      <w:numFmt w:val="bullet"/>
      <w:lvlText w:val="•"/>
      <w:lvlJc w:val="left"/>
      <w:pPr>
        <w:ind w:left="9065" w:hanging="260"/>
      </w:pPr>
      <w:rPr>
        <w:rFonts w:hint="default"/>
        <w:lang w:val="tr-TR" w:eastAsia="tr-TR" w:bidi="tr-TR"/>
      </w:rPr>
    </w:lvl>
  </w:abstractNum>
  <w:abstractNum w:abstractNumId="29" w15:restartNumberingAfterBreak="0">
    <w:nsid w:val="0DE94AD7"/>
    <w:multiLevelType w:val="hybridMultilevel"/>
    <w:tmpl w:val="9836CF6E"/>
    <w:lvl w:ilvl="0" w:tplc="26D2ABC8">
      <w:start w:val="1"/>
      <w:numFmt w:val="decimal"/>
      <w:lvlText w:val="%1."/>
      <w:lvlJc w:val="left"/>
      <w:pPr>
        <w:ind w:left="358" w:hanging="243"/>
      </w:pPr>
      <w:rPr>
        <w:rFonts w:ascii="Times New Roman" w:eastAsia="Times New Roman" w:hAnsi="Times New Roman" w:cs="Times New Roman" w:hint="default"/>
        <w:w w:val="100"/>
        <w:sz w:val="24"/>
        <w:szCs w:val="24"/>
        <w:lang w:val="tr-TR" w:eastAsia="tr-TR" w:bidi="tr-TR"/>
      </w:rPr>
    </w:lvl>
    <w:lvl w:ilvl="1" w:tplc="84ECF9B2">
      <w:numFmt w:val="bullet"/>
      <w:lvlText w:val="•"/>
      <w:lvlJc w:val="left"/>
      <w:pPr>
        <w:ind w:left="1254" w:hanging="243"/>
      </w:pPr>
      <w:rPr>
        <w:rFonts w:hint="default"/>
        <w:lang w:val="tr-TR" w:eastAsia="tr-TR" w:bidi="tr-TR"/>
      </w:rPr>
    </w:lvl>
    <w:lvl w:ilvl="2" w:tplc="C4F8F41E">
      <w:numFmt w:val="bullet"/>
      <w:lvlText w:val="•"/>
      <w:lvlJc w:val="left"/>
      <w:pPr>
        <w:ind w:left="2149" w:hanging="243"/>
      </w:pPr>
      <w:rPr>
        <w:rFonts w:hint="default"/>
        <w:lang w:val="tr-TR" w:eastAsia="tr-TR" w:bidi="tr-TR"/>
      </w:rPr>
    </w:lvl>
    <w:lvl w:ilvl="3" w:tplc="E842B7F8">
      <w:numFmt w:val="bullet"/>
      <w:lvlText w:val="•"/>
      <w:lvlJc w:val="left"/>
      <w:pPr>
        <w:ind w:left="3043" w:hanging="243"/>
      </w:pPr>
      <w:rPr>
        <w:rFonts w:hint="default"/>
        <w:lang w:val="tr-TR" w:eastAsia="tr-TR" w:bidi="tr-TR"/>
      </w:rPr>
    </w:lvl>
    <w:lvl w:ilvl="4" w:tplc="3990C448">
      <w:numFmt w:val="bullet"/>
      <w:lvlText w:val="•"/>
      <w:lvlJc w:val="left"/>
      <w:pPr>
        <w:ind w:left="3938" w:hanging="243"/>
      </w:pPr>
      <w:rPr>
        <w:rFonts w:hint="default"/>
        <w:lang w:val="tr-TR" w:eastAsia="tr-TR" w:bidi="tr-TR"/>
      </w:rPr>
    </w:lvl>
    <w:lvl w:ilvl="5" w:tplc="956498C8">
      <w:numFmt w:val="bullet"/>
      <w:lvlText w:val="•"/>
      <w:lvlJc w:val="left"/>
      <w:pPr>
        <w:ind w:left="4833" w:hanging="243"/>
      </w:pPr>
      <w:rPr>
        <w:rFonts w:hint="default"/>
        <w:lang w:val="tr-TR" w:eastAsia="tr-TR" w:bidi="tr-TR"/>
      </w:rPr>
    </w:lvl>
    <w:lvl w:ilvl="6" w:tplc="B3B23DE4">
      <w:numFmt w:val="bullet"/>
      <w:lvlText w:val="•"/>
      <w:lvlJc w:val="left"/>
      <w:pPr>
        <w:ind w:left="5727" w:hanging="243"/>
      </w:pPr>
      <w:rPr>
        <w:rFonts w:hint="default"/>
        <w:lang w:val="tr-TR" w:eastAsia="tr-TR" w:bidi="tr-TR"/>
      </w:rPr>
    </w:lvl>
    <w:lvl w:ilvl="7" w:tplc="DFBAA200">
      <w:numFmt w:val="bullet"/>
      <w:lvlText w:val="•"/>
      <w:lvlJc w:val="left"/>
      <w:pPr>
        <w:ind w:left="6622" w:hanging="243"/>
      </w:pPr>
      <w:rPr>
        <w:rFonts w:hint="default"/>
        <w:lang w:val="tr-TR" w:eastAsia="tr-TR" w:bidi="tr-TR"/>
      </w:rPr>
    </w:lvl>
    <w:lvl w:ilvl="8" w:tplc="7AF6B51E">
      <w:numFmt w:val="bullet"/>
      <w:lvlText w:val="•"/>
      <w:lvlJc w:val="left"/>
      <w:pPr>
        <w:ind w:left="7517" w:hanging="243"/>
      </w:pPr>
      <w:rPr>
        <w:rFonts w:hint="default"/>
        <w:lang w:val="tr-TR" w:eastAsia="tr-TR" w:bidi="tr-TR"/>
      </w:rPr>
    </w:lvl>
  </w:abstractNum>
  <w:abstractNum w:abstractNumId="30" w15:restartNumberingAfterBreak="0">
    <w:nsid w:val="0F3E767A"/>
    <w:multiLevelType w:val="hybridMultilevel"/>
    <w:tmpl w:val="EC089816"/>
    <w:lvl w:ilvl="0" w:tplc="131A11E0">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41723D2C">
      <w:numFmt w:val="bullet"/>
      <w:lvlText w:val="•"/>
      <w:lvlJc w:val="left"/>
      <w:pPr>
        <w:ind w:left="315" w:hanging="250"/>
      </w:pPr>
      <w:rPr>
        <w:rFonts w:hint="default"/>
        <w:lang w:val="tr-TR" w:eastAsia="tr-TR" w:bidi="tr-TR"/>
      </w:rPr>
    </w:lvl>
    <w:lvl w:ilvl="2" w:tplc="402AE48A">
      <w:numFmt w:val="bullet"/>
      <w:lvlText w:val="•"/>
      <w:lvlJc w:val="left"/>
      <w:pPr>
        <w:ind w:left="530" w:hanging="250"/>
      </w:pPr>
      <w:rPr>
        <w:rFonts w:hint="default"/>
        <w:lang w:val="tr-TR" w:eastAsia="tr-TR" w:bidi="tr-TR"/>
      </w:rPr>
    </w:lvl>
    <w:lvl w:ilvl="3" w:tplc="20AA61A2">
      <w:numFmt w:val="bullet"/>
      <w:lvlText w:val="•"/>
      <w:lvlJc w:val="left"/>
      <w:pPr>
        <w:ind w:left="745" w:hanging="250"/>
      </w:pPr>
      <w:rPr>
        <w:rFonts w:hint="default"/>
        <w:lang w:val="tr-TR" w:eastAsia="tr-TR" w:bidi="tr-TR"/>
      </w:rPr>
    </w:lvl>
    <w:lvl w:ilvl="4" w:tplc="0D1A15FC">
      <w:numFmt w:val="bullet"/>
      <w:lvlText w:val="•"/>
      <w:lvlJc w:val="left"/>
      <w:pPr>
        <w:ind w:left="960" w:hanging="250"/>
      </w:pPr>
      <w:rPr>
        <w:rFonts w:hint="default"/>
        <w:lang w:val="tr-TR" w:eastAsia="tr-TR" w:bidi="tr-TR"/>
      </w:rPr>
    </w:lvl>
    <w:lvl w:ilvl="5" w:tplc="D4007E10">
      <w:numFmt w:val="bullet"/>
      <w:lvlText w:val="•"/>
      <w:lvlJc w:val="left"/>
      <w:pPr>
        <w:ind w:left="1175" w:hanging="250"/>
      </w:pPr>
      <w:rPr>
        <w:rFonts w:hint="default"/>
        <w:lang w:val="tr-TR" w:eastAsia="tr-TR" w:bidi="tr-TR"/>
      </w:rPr>
    </w:lvl>
    <w:lvl w:ilvl="6" w:tplc="95E04930">
      <w:numFmt w:val="bullet"/>
      <w:lvlText w:val="•"/>
      <w:lvlJc w:val="left"/>
      <w:pPr>
        <w:ind w:left="1390" w:hanging="250"/>
      </w:pPr>
      <w:rPr>
        <w:rFonts w:hint="default"/>
        <w:lang w:val="tr-TR" w:eastAsia="tr-TR" w:bidi="tr-TR"/>
      </w:rPr>
    </w:lvl>
    <w:lvl w:ilvl="7" w:tplc="2394303E">
      <w:numFmt w:val="bullet"/>
      <w:lvlText w:val="•"/>
      <w:lvlJc w:val="left"/>
      <w:pPr>
        <w:ind w:left="1605" w:hanging="250"/>
      </w:pPr>
      <w:rPr>
        <w:rFonts w:hint="default"/>
        <w:lang w:val="tr-TR" w:eastAsia="tr-TR" w:bidi="tr-TR"/>
      </w:rPr>
    </w:lvl>
    <w:lvl w:ilvl="8" w:tplc="468AA726">
      <w:numFmt w:val="bullet"/>
      <w:lvlText w:val="•"/>
      <w:lvlJc w:val="left"/>
      <w:pPr>
        <w:ind w:left="1820" w:hanging="250"/>
      </w:pPr>
      <w:rPr>
        <w:rFonts w:hint="default"/>
        <w:lang w:val="tr-TR" w:eastAsia="tr-TR" w:bidi="tr-TR"/>
      </w:rPr>
    </w:lvl>
  </w:abstractNum>
  <w:abstractNum w:abstractNumId="31" w15:restartNumberingAfterBreak="0">
    <w:nsid w:val="0F752CA8"/>
    <w:multiLevelType w:val="hybridMultilevel"/>
    <w:tmpl w:val="B442D952"/>
    <w:lvl w:ilvl="0" w:tplc="9B4AF2A8">
      <w:start w:val="1"/>
      <w:numFmt w:val="lowerLetter"/>
      <w:lvlText w:val="(%1)"/>
      <w:lvlJc w:val="left"/>
      <w:pPr>
        <w:ind w:left="380" w:hanging="273"/>
      </w:pPr>
      <w:rPr>
        <w:rFonts w:ascii="Times New Roman" w:eastAsia="Times New Roman" w:hAnsi="Times New Roman" w:cs="Times New Roman" w:hint="default"/>
        <w:w w:val="99"/>
        <w:sz w:val="20"/>
        <w:szCs w:val="20"/>
        <w:lang w:val="tr-TR" w:eastAsia="tr-TR" w:bidi="tr-TR"/>
      </w:rPr>
    </w:lvl>
    <w:lvl w:ilvl="1" w:tplc="B44C7874">
      <w:numFmt w:val="bullet"/>
      <w:lvlText w:val="•"/>
      <w:lvlJc w:val="left"/>
      <w:pPr>
        <w:ind w:left="511" w:hanging="273"/>
      </w:pPr>
      <w:rPr>
        <w:rFonts w:hint="default"/>
        <w:lang w:val="tr-TR" w:eastAsia="tr-TR" w:bidi="tr-TR"/>
      </w:rPr>
    </w:lvl>
    <w:lvl w:ilvl="2" w:tplc="8CFE8ED8">
      <w:numFmt w:val="bullet"/>
      <w:lvlText w:val="•"/>
      <w:lvlJc w:val="left"/>
      <w:pPr>
        <w:ind w:left="643" w:hanging="273"/>
      </w:pPr>
      <w:rPr>
        <w:rFonts w:hint="default"/>
        <w:lang w:val="tr-TR" w:eastAsia="tr-TR" w:bidi="tr-TR"/>
      </w:rPr>
    </w:lvl>
    <w:lvl w:ilvl="3" w:tplc="668222B6">
      <w:numFmt w:val="bullet"/>
      <w:lvlText w:val="•"/>
      <w:lvlJc w:val="left"/>
      <w:pPr>
        <w:ind w:left="775" w:hanging="273"/>
      </w:pPr>
      <w:rPr>
        <w:rFonts w:hint="default"/>
        <w:lang w:val="tr-TR" w:eastAsia="tr-TR" w:bidi="tr-TR"/>
      </w:rPr>
    </w:lvl>
    <w:lvl w:ilvl="4" w:tplc="1C809BC0">
      <w:numFmt w:val="bullet"/>
      <w:lvlText w:val="•"/>
      <w:lvlJc w:val="left"/>
      <w:pPr>
        <w:ind w:left="907" w:hanging="273"/>
      </w:pPr>
      <w:rPr>
        <w:rFonts w:hint="default"/>
        <w:lang w:val="tr-TR" w:eastAsia="tr-TR" w:bidi="tr-TR"/>
      </w:rPr>
    </w:lvl>
    <w:lvl w:ilvl="5" w:tplc="B8CABE74">
      <w:numFmt w:val="bullet"/>
      <w:lvlText w:val="•"/>
      <w:lvlJc w:val="left"/>
      <w:pPr>
        <w:ind w:left="1039" w:hanging="273"/>
      </w:pPr>
      <w:rPr>
        <w:rFonts w:hint="default"/>
        <w:lang w:val="tr-TR" w:eastAsia="tr-TR" w:bidi="tr-TR"/>
      </w:rPr>
    </w:lvl>
    <w:lvl w:ilvl="6" w:tplc="E164778C">
      <w:numFmt w:val="bullet"/>
      <w:lvlText w:val="•"/>
      <w:lvlJc w:val="left"/>
      <w:pPr>
        <w:ind w:left="1171" w:hanging="273"/>
      </w:pPr>
      <w:rPr>
        <w:rFonts w:hint="default"/>
        <w:lang w:val="tr-TR" w:eastAsia="tr-TR" w:bidi="tr-TR"/>
      </w:rPr>
    </w:lvl>
    <w:lvl w:ilvl="7" w:tplc="CB8C4BBE">
      <w:numFmt w:val="bullet"/>
      <w:lvlText w:val="•"/>
      <w:lvlJc w:val="left"/>
      <w:pPr>
        <w:ind w:left="1303" w:hanging="273"/>
      </w:pPr>
      <w:rPr>
        <w:rFonts w:hint="default"/>
        <w:lang w:val="tr-TR" w:eastAsia="tr-TR" w:bidi="tr-TR"/>
      </w:rPr>
    </w:lvl>
    <w:lvl w:ilvl="8" w:tplc="4DAC1018">
      <w:numFmt w:val="bullet"/>
      <w:lvlText w:val="•"/>
      <w:lvlJc w:val="left"/>
      <w:pPr>
        <w:ind w:left="1435" w:hanging="273"/>
      </w:pPr>
      <w:rPr>
        <w:rFonts w:hint="default"/>
        <w:lang w:val="tr-TR" w:eastAsia="tr-TR" w:bidi="tr-TR"/>
      </w:rPr>
    </w:lvl>
  </w:abstractNum>
  <w:abstractNum w:abstractNumId="32" w15:restartNumberingAfterBreak="0">
    <w:nsid w:val="0FC53010"/>
    <w:multiLevelType w:val="hybridMultilevel"/>
    <w:tmpl w:val="0AF4848C"/>
    <w:lvl w:ilvl="0" w:tplc="912020D2">
      <w:start w:val="2"/>
      <w:numFmt w:val="decimal"/>
      <w:lvlText w:val="(%1)"/>
      <w:lvlJc w:val="left"/>
      <w:pPr>
        <w:ind w:left="1942" w:hanging="339"/>
      </w:pPr>
      <w:rPr>
        <w:rFonts w:ascii="Times New Roman" w:eastAsia="Times New Roman" w:hAnsi="Times New Roman" w:cs="Times New Roman" w:hint="default"/>
        <w:w w:val="100"/>
        <w:sz w:val="24"/>
        <w:szCs w:val="24"/>
        <w:lang w:val="tr-TR" w:eastAsia="tr-TR" w:bidi="tr-TR"/>
      </w:rPr>
    </w:lvl>
    <w:lvl w:ilvl="1" w:tplc="92BE2D52">
      <w:numFmt w:val="bullet"/>
      <w:lvlText w:val="•"/>
      <w:lvlJc w:val="left"/>
      <w:pPr>
        <w:ind w:left="2832" w:hanging="339"/>
      </w:pPr>
      <w:rPr>
        <w:rFonts w:hint="default"/>
        <w:lang w:val="tr-TR" w:eastAsia="tr-TR" w:bidi="tr-TR"/>
      </w:rPr>
    </w:lvl>
    <w:lvl w:ilvl="2" w:tplc="ED4AB694">
      <w:numFmt w:val="bullet"/>
      <w:lvlText w:val="•"/>
      <w:lvlJc w:val="left"/>
      <w:pPr>
        <w:ind w:left="3725" w:hanging="339"/>
      </w:pPr>
      <w:rPr>
        <w:rFonts w:hint="default"/>
        <w:lang w:val="tr-TR" w:eastAsia="tr-TR" w:bidi="tr-TR"/>
      </w:rPr>
    </w:lvl>
    <w:lvl w:ilvl="3" w:tplc="CCBE12EA">
      <w:numFmt w:val="bullet"/>
      <w:lvlText w:val="•"/>
      <w:lvlJc w:val="left"/>
      <w:pPr>
        <w:ind w:left="4617" w:hanging="339"/>
      </w:pPr>
      <w:rPr>
        <w:rFonts w:hint="default"/>
        <w:lang w:val="tr-TR" w:eastAsia="tr-TR" w:bidi="tr-TR"/>
      </w:rPr>
    </w:lvl>
    <w:lvl w:ilvl="4" w:tplc="FBF80A26">
      <w:numFmt w:val="bullet"/>
      <w:lvlText w:val="•"/>
      <w:lvlJc w:val="left"/>
      <w:pPr>
        <w:ind w:left="5510" w:hanging="339"/>
      </w:pPr>
      <w:rPr>
        <w:rFonts w:hint="default"/>
        <w:lang w:val="tr-TR" w:eastAsia="tr-TR" w:bidi="tr-TR"/>
      </w:rPr>
    </w:lvl>
    <w:lvl w:ilvl="5" w:tplc="9FE4860A">
      <w:numFmt w:val="bullet"/>
      <w:lvlText w:val="•"/>
      <w:lvlJc w:val="left"/>
      <w:pPr>
        <w:ind w:left="6403" w:hanging="339"/>
      </w:pPr>
      <w:rPr>
        <w:rFonts w:hint="default"/>
        <w:lang w:val="tr-TR" w:eastAsia="tr-TR" w:bidi="tr-TR"/>
      </w:rPr>
    </w:lvl>
    <w:lvl w:ilvl="6" w:tplc="D3588DCA">
      <w:numFmt w:val="bullet"/>
      <w:lvlText w:val="•"/>
      <w:lvlJc w:val="left"/>
      <w:pPr>
        <w:ind w:left="7295" w:hanging="339"/>
      </w:pPr>
      <w:rPr>
        <w:rFonts w:hint="default"/>
        <w:lang w:val="tr-TR" w:eastAsia="tr-TR" w:bidi="tr-TR"/>
      </w:rPr>
    </w:lvl>
    <w:lvl w:ilvl="7" w:tplc="F960A2BE">
      <w:numFmt w:val="bullet"/>
      <w:lvlText w:val="•"/>
      <w:lvlJc w:val="left"/>
      <w:pPr>
        <w:ind w:left="8188" w:hanging="339"/>
      </w:pPr>
      <w:rPr>
        <w:rFonts w:hint="default"/>
        <w:lang w:val="tr-TR" w:eastAsia="tr-TR" w:bidi="tr-TR"/>
      </w:rPr>
    </w:lvl>
    <w:lvl w:ilvl="8" w:tplc="D13224C8">
      <w:numFmt w:val="bullet"/>
      <w:lvlText w:val="•"/>
      <w:lvlJc w:val="left"/>
      <w:pPr>
        <w:ind w:left="9081" w:hanging="339"/>
      </w:pPr>
      <w:rPr>
        <w:rFonts w:hint="default"/>
        <w:lang w:val="tr-TR" w:eastAsia="tr-TR" w:bidi="tr-TR"/>
      </w:rPr>
    </w:lvl>
  </w:abstractNum>
  <w:abstractNum w:abstractNumId="33" w15:restartNumberingAfterBreak="0">
    <w:nsid w:val="0FDF002C"/>
    <w:multiLevelType w:val="hybridMultilevel"/>
    <w:tmpl w:val="900E0748"/>
    <w:lvl w:ilvl="0" w:tplc="A9BC3FF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E97E1034">
      <w:numFmt w:val="bullet"/>
      <w:lvlText w:val="•"/>
      <w:lvlJc w:val="left"/>
      <w:pPr>
        <w:ind w:left="376" w:hanging="250"/>
      </w:pPr>
      <w:rPr>
        <w:rFonts w:hint="default"/>
        <w:lang w:val="tr-TR" w:eastAsia="tr-TR" w:bidi="tr-TR"/>
      </w:rPr>
    </w:lvl>
    <w:lvl w:ilvl="2" w:tplc="EA127740">
      <w:numFmt w:val="bullet"/>
      <w:lvlText w:val="•"/>
      <w:lvlJc w:val="left"/>
      <w:pPr>
        <w:ind w:left="632" w:hanging="250"/>
      </w:pPr>
      <w:rPr>
        <w:rFonts w:hint="default"/>
        <w:lang w:val="tr-TR" w:eastAsia="tr-TR" w:bidi="tr-TR"/>
      </w:rPr>
    </w:lvl>
    <w:lvl w:ilvl="3" w:tplc="42402512">
      <w:numFmt w:val="bullet"/>
      <w:lvlText w:val="•"/>
      <w:lvlJc w:val="left"/>
      <w:pPr>
        <w:ind w:left="888" w:hanging="250"/>
      </w:pPr>
      <w:rPr>
        <w:rFonts w:hint="default"/>
        <w:lang w:val="tr-TR" w:eastAsia="tr-TR" w:bidi="tr-TR"/>
      </w:rPr>
    </w:lvl>
    <w:lvl w:ilvl="4" w:tplc="8BC2F358">
      <w:numFmt w:val="bullet"/>
      <w:lvlText w:val="•"/>
      <w:lvlJc w:val="left"/>
      <w:pPr>
        <w:ind w:left="1145" w:hanging="250"/>
      </w:pPr>
      <w:rPr>
        <w:rFonts w:hint="default"/>
        <w:lang w:val="tr-TR" w:eastAsia="tr-TR" w:bidi="tr-TR"/>
      </w:rPr>
    </w:lvl>
    <w:lvl w:ilvl="5" w:tplc="2938B2C8">
      <w:numFmt w:val="bullet"/>
      <w:lvlText w:val="•"/>
      <w:lvlJc w:val="left"/>
      <w:pPr>
        <w:ind w:left="1401" w:hanging="250"/>
      </w:pPr>
      <w:rPr>
        <w:rFonts w:hint="default"/>
        <w:lang w:val="tr-TR" w:eastAsia="tr-TR" w:bidi="tr-TR"/>
      </w:rPr>
    </w:lvl>
    <w:lvl w:ilvl="6" w:tplc="589E12D6">
      <w:numFmt w:val="bullet"/>
      <w:lvlText w:val="•"/>
      <w:lvlJc w:val="left"/>
      <w:pPr>
        <w:ind w:left="1657" w:hanging="250"/>
      </w:pPr>
      <w:rPr>
        <w:rFonts w:hint="default"/>
        <w:lang w:val="tr-TR" w:eastAsia="tr-TR" w:bidi="tr-TR"/>
      </w:rPr>
    </w:lvl>
    <w:lvl w:ilvl="7" w:tplc="13560CFC">
      <w:numFmt w:val="bullet"/>
      <w:lvlText w:val="•"/>
      <w:lvlJc w:val="left"/>
      <w:pPr>
        <w:ind w:left="1914" w:hanging="250"/>
      </w:pPr>
      <w:rPr>
        <w:rFonts w:hint="default"/>
        <w:lang w:val="tr-TR" w:eastAsia="tr-TR" w:bidi="tr-TR"/>
      </w:rPr>
    </w:lvl>
    <w:lvl w:ilvl="8" w:tplc="63D2D5FE">
      <w:numFmt w:val="bullet"/>
      <w:lvlText w:val="•"/>
      <w:lvlJc w:val="left"/>
      <w:pPr>
        <w:ind w:left="2170" w:hanging="250"/>
      </w:pPr>
      <w:rPr>
        <w:rFonts w:hint="default"/>
        <w:lang w:val="tr-TR" w:eastAsia="tr-TR" w:bidi="tr-TR"/>
      </w:rPr>
    </w:lvl>
  </w:abstractNum>
  <w:abstractNum w:abstractNumId="34" w15:restartNumberingAfterBreak="0">
    <w:nsid w:val="10652C32"/>
    <w:multiLevelType w:val="hybridMultilevel"/>
    <w:tmpl w:val="7E8E85BA"/>
    <w:lvl w:ilvl="0" w:tplc="C562E1A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5420C51A">
      <w:numFmt w:val="bullet"/>
      <w:lvlText w:val="•"/>
      <w:lvlJc w:val="left"/>
      <w:pPr>
        <w:ind w:left="376" w:hanging="250"/>
      </w:pPr>
      <w:rPr>
        <w:rFonts w:hint="default"/>
        <w:lang w:val="tr-TR" w:eastAsia="tr-TR" w:bidi="tr-TR"/>
      </w:rPr>
    </w:lvl>
    <w:lvl w:ilvl="2" w:tplc="0ACA2E44">
      <w:numFmt w:val="bullet"/>
      <w:lvlText w:val="•"/>
      <w:lvlJc w:val="left"/>
      <w:pPr>
        <w:ind w:left="632" w:hanging="250"/>
      </w:pPr>
      <w:rPr>
        <w:rFonts w:hint="default"/>
        <w:lang w:val="tr-TR" w:eastAsia="tr-TR" w:bidi="tr-TR"/>
      </w:rPr>
    </w:lvl>
    <w:lvl w:ilvl="3" w:tplc="773CB338">
      <w:numFmt w:val="bullet"/>
      <w:lvlText w:val="•"/>
      <w:lvlJc w:val="left"/>
      <w:pPr>
        <w:ind w:left="888" w:hanging="250"/>
      </w:pPr>
      <w:rPr>
        <w:rFonts w:hint="default"/>
        <w:lang w:val="tr-TR" w:eastAsia="tr-TR" w:bidi="tr-TR"/>
      </w:rPr>
    </w:lvl>
    <w:lvl w:ilvl="4" w:tplc="F2623FF0">
      <w:numFmt w:val="bullet"/>
      <w:lvlText w:val="•"/>
      <w:lvlJc w:val="left"/>
      <w:pPr>
        <w:ind w:left="1145" w:hanging="250"/>
      </w:pPr>
      <w:rPr>
        <w:rFonts w:hint="default"/>
        <w:lang w:val="tr-TR" w:eastAsia="tr-TR" w:bidi="tr-TR"/>
      </w:rPr>
    </w:lvl>
    <w:lvl w:ilvl="5" w:tplc="5574ABC2">
      <w:numFmt w:val="bullet"/>
      <w:lvlText w:val="•"/>
      <w:lvlJc w:val="left"/>
      <w:pPr>
        <w:ind w:left="1401" w:hanging="250"/>
      </w:pPr>
      <w:rPr>
        <w:rFonts w:hint="default"/>
        <w:lang w:val="tr-TR" w:eastAsia="tr-TR" w:bidi="tr-TR"/>
      </w:rPr>
    </w:lvl>
    <w:lvl w:ilvl="6" w:tplc="B384514C">
      <w:numFmt w:val="bullet"/>
      <w:lvlText w:val="•"/>
      <w:lvlJc w:val="left"/>
      <w:pPr>
        <w:ind w:left="1657" w:hanging="250"/>
      </w:pPr>
      <w:rPr>
        <w:rFonts w:hint="default"/>
        <w:lang w:val="tr-TR" w:eastAsia="tr-TR" w:bidi="tr-TR"/>
      </w:rPr>
    </w:lvl>
    <w:lvl w:ilvl="7" w:tplc="3E3260BA">
      <w:numFmt w:val="bullet"/>
      <w:lvlText w:val="•"/>
      <w:lvlJc w:val="left"/>
      <w:pPr>
        <w:ind w:left="1914" w:hanging="250"/>
      </w:pPr>
      <w:rPr>
        <w:rFonts w:hint="default"/>
        <w:lang w:val="tr-TR" w:eastAsia="tr-TR" w:bidi="tr-TR"/>
      </w:rPr>
    </w:lvl>
    <w:lvl w:ilvl="8" w:tplc="40C40CD2">
      <w:numFmt w:val="bullet"/>
      <w:lvlText w:val="•"/>
      <w:lvlJc w:val="left"/>
      <w:pPr>
        <w:ind w:left="2170" w:hanging="250"/>
      </w:pPr>
      <w:rPr>
        <w:rFonts w:hint="default"/>
        <w:lang w:val="tr-TR" w:eastAsia="tr-TR" w:bidi="tr-TR"/>
      </w:rPr>
    </w:lvl>
  </w:abstractNum>
  <w:abstractNum w:abstractNumId="35" w15:restartNumberingAfterBreak="0">
    <w:nsid w:val="10F37B04"/>
    <w:multiLevelType w:val="hybridMultilevel"/>
    <w:tmpl w:val="5B6830F0"/>
    <w:lvl w:ilvl="0" w:tplc="B212F6E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4BB4CC66">
      <w:numFmt w:val="bullet"/>
      <w:lvlText w:val="•"/>
      <w:lvlJc w:val="left"/>
      <w:pPr>
        <w:ind w:left="376" w:hanging="250"/>
      </w:pPr>
      <w:rPr>
        <w:rFonts w:hint="default"/>
        <w:lang w:val="tr-TR" w:eastAsia="tr-TR" w:bidi="tr-TR"/>
      </w:rPr>
    </w:lvl>
    <w:lvl w:ilvl="2" w:tplc="F494857C">
      <w:numFmt w:val="bullet"/>
      <w:lvlText w:val="•"/>
      <w:lvlJc w:val="left"/>
      <w:pPr>
        <w:ind w:left="632" w:hanging="250"/>
      </w:pPr>
      <w:rPr>
        <w:rFonts w:hint="default"/>
        <w:lang w:val="tr-TR" w:eastAsia="tr-TR" w:bidi="tr-TR"/>
      </w:rPr>
    </w:lvl>
    <w:lvl w:ilvl="3" w:tplc="75E073E4">
      <w:numFmt w:val="bullet"/>
      <w:lvlText w:val="•"/>
      <w:lvlJc w:val="left"/>
      <w:pPr>
        <w:ind w:left="888" w:hanging="250"/>
      </w:pPr>
      <w:rPr>
        <w:rFonts w:hint="default"/>
        <w:lang w:val="tr-TR" w:eastAsia="tr-TR" w:bidi="tr-TR"/>
      </w:rPr>
    </w:lvl>
    <w:lvl w:ilvl="4" w:tplc="8DF4664A">
      <w:numFmt w:val="bullet"/>
      <w:lvlText w:val="•"/>
      <w:lvlJc w:val="left"/>
      <w:pPr>
        <w:ind w:left="1145" w:hanging="250"/>
      </w:pPr>
      <w:rPr>
        <w:rFonts w:hint="default"/>
        <w:lang w:val="tr-TR" w:eastAsia="tr-TR" w:bidi="tr-TR"/>
      </w:rPr>
    </w:lvl>
    <w:lvl w:ilvl="5" w:tplc="AA3C6C14">
      <w:numFmt w:val="bullet"/>
      <w:lvlText w:val="•"/>
      <w:lvlJc w:val="left"/>
      <w:pPr>
        <w:ind w:left="1401" w:hanging="250"/>
      </w:pPr>
      <w:rPr>
        <w:rFonts w:hint="default"/>
        <w:lang w:val="tr-TR" w:eastAsia="tr-TR" w:bidi="tr-TR"/>
      </w:rPr>
    </w:lvl>
    <w:lvl w:ilvl="6" w:tplc="A7AAB1F2">
      <w:numFmt w:val="bullet"/>
      <w:lvlText w:val="•"/>
      <w:lvlJc w:val="left"/>
      <w:pPr>
        <w:ind w:left="1657" w:hanging="250"/>
      </w:pPr>
      <w:rPr>
        <w:rFonts w:hint="default"/>
        <w:lang w:val="tr-TR" w:eastAsia="tr-TR" w:bidi="tr-TR"/>
      </w:rPr>
    </w:lvl>
    <w:lvl w:ilvl="7" w:tplc="12AE15BE">
      <w:numFmt w:val="bullet"/>
      <w:lvlText w:val="•"/>
      <w:lvlJc w:val="left"/>
      <w:pPr>
        <w:ind w:left="1914" w:hanging="250"/>
      </w:pPr>
      <w:rPr>
        <w:rFonts w:hint="default"/>
        <w:lang w:val="tr-TR" w:eastAsia="tr-TR" w:bidi="tr-TR"/>
      </w:rPr>
    </w:lvl>
    <w:lvl w:ilvl="8" w:tplc="7E724F78">
      <w:numFmt w:val="bullet"/>
      <w:lvlText w:val="•"/>
      <w:lvlJc w:val="left"/>
      <w:pPr>
        <w:ind w:left="2170" w:hanging="250"/>
      </w:pPr>
      <w:rPr>
        <w:rFonts w:hint="default"/>
        <w:lang w:val="tr-TR" w:eastAsia="tr-TR" w:bidi="tr-TR"/>
      </w:rPr>
    </w:lvl>
  </w:abstractNum>
  <w:abstractNum w:abstractNumId="36" w15:restartNumberingAfterBreak="0">
    <w:nsid w:val="112D2C0F"/>
    <w:multiLevelType w:val="hybridMultilevel"/>
    <w:tmpl w:val="F06CF72A"/>
    <w:lvl w:ilvl="0" w:tplc="983A62EC">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6FD22B5C">
      <w:numFmt w:val="bullet"/>
      <w:lvlText w:val="•"/>
      <w:lvlJc w:val="left"/>
      <w:pPr>
        <w:ind w:left="376" w:hanging="250"/>
      </w:pPr>
      <w:rPr>
        <w:rFonts w:hint="default"/>
        <w:lang w:val="tr-TR" w:eastAsia="tr-TR" w:bidi="tr-TR"/>
      </w:rPr>
    </w:lvl>
    <w:lvl w:ilvl="2" w:tplc="DAEAD5BC">
      <w:numFmt w:val="bullet"/>
      <w:lvlText w:val="•"/>
      <w:lvlJc w:val="left"/>
      <w:pPr>
        <w:ind w:left="632" w:hanging="250"/>
      </w:pPr>
      <w:rPr>
        <w:rFonts w:hint="default"/>
        <w:lang w:val="tr-TR" w:eastAsia="tr-TR" w:bidi="tr-TR"/>
      </w:rPr>
    </w:lvl>
    <w:lvl w:ilvl="3" w:tplc="2040B064">
      <w:numFmt w:val="bullet"/>
      <w:lvlText w:val="•"/>
      <w:lvlJc w:val="left"/>
      <w:pPr>
        <w:ind w:left="888" w:hanging="250"/>
      </w:pPr>
      <w:rPr>
        <w:rFonts w:hint="default"/>
        <w:lang w:val="tr-TR" w:eastAsia="tr-TR" w:bidi="tr-TR"/>
      </w:rPr>
    </w:lvl>
    <w:lvl w:ilvl="4" w:tplc="678605C6">
      <w:numFmt w:val="bullet"/>
      <w:lvlText w:val="•"/>
      <w:lvlJc w:val="left"/>
      <w:pPr>
        <w:ind w:left="1145" w:hanging="250"/>
      </w:pPr>
      <w:rPr>
        <w:rFonts w:hint="default"/>
        <w:lang w:val="tr-TR" w:eastAsia="tr-TR" w:bidi="tr-TR"/>
      </w:rPr>
    </w:lvl>
    <w:lvl w:ilvl="5" w:tplc="D84A4FBC">
      <w:numFmt w:val="bullet"/>
      <w:lvlText w:val="•"/>
      <w:lvlJc w:val="left"/>
      <w:pPr>
        <w:ind w:left="1401" w:hanging="250"/>
      </w:pPr>
      <w:rPr>
        <w:rFonts w:hint="default"/>
        <w:lang w:val="tr-TR" w:eastAsia="tr-TR" w:bidi="tr-TR"/>
      </w:rPr>
    </w:lvl>
    <w:lvl w:ilvl="6" w:tplc="2FDC753C">
      <w:numFmt w:val="bullet"/>
      <w:lvlText w:val="•"/>
      <w:lvlJc w:val="left"/>
      <w:pPr>
        <w:ind w:left="1657" w:hanging="250"/>
      </w:pPr>
      <w:rPr>
        <w:rFonts w:hint="default"/>
        <w:lang w:val="tr-TR" w:eastAsia="tr-TR" w:bidi="tr-TR"/>
      </w:rPr>
    </w:lvl>
    <w:lvl w:ilvl="7" w:tplc="01043BCE">
      <w:numFmt w:val="bullet"/>
      <w:lvlText w:val="•"/>
      <w:lvlJc w:val="left"/>
      <w:pPr>
        <w:ind w:left="1914" w:hanging="250"/>
      </w:pPr>
      <w:rPr>
        <w:rFonts w:hint="default"/>
        <w:lang w:val="tr-TR" w:eastAsia="tr-TR" w:bidi="tr-TR"/>
      </w:rPr>
    </w:lvl>
    <w:lvl w:ilvl="8" w:tplc="DBF4BE74">
      <w:numFmt w:val="bullet"/>
      <w:lvlText w:val="•"/>
      <w:lvlJc w:val="left"/>
      <w:pPr>
        <w:ind w:left="2170" w:hanging="250"/>
      </w:pPr>
      <w:rPr>
        <w:rFonts w:hint="default"/>
        <w:lang w:val="tr-TR" w:eastAsia="tr-TR" w:bidi="tr-TR"/>
      </w:rPr>
    </w:lvl>
  </w:abstractNum>
  <w:abstractNum w:abstractNumId="37" w15:restartNumberingAfterBreak="0">
    <w:nsid w:val="12172AB7"/>
    <w:multiLevelType w:val="hybridMultilevel"/>
    <w:tmpl w:val="C5E69E80"/>
    <w:lvl w:ilvl="0" w:tplc="100C057C">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B66E3D16">
      <w:numFmt w:val="bullet"/>
      <w:lvlText w:val="•"/>
      <w:lvlJc w:val="left"/>
      <w:pPr>
        <w:ind w:left="315" w:hanging="250"/>
      </w:pPr>
      <w:rPr>
        <w:rFonts w:hint="default"/>
        <w:lang w:val="tr-TR" w:eastAsia="tr-TR" w:bidi="tr-TR"/>
      </w:rPr>
    </w:lvl>
    <w:lvl w:ilvl="2" w:tplc="F10E4E6E">
      <w:numFmt w:val="bullet"/>
      <w:lvlText w:val="•"/>
      <w:lvlJc w:val="left"/>
      <w:pPr>
        <w:ind w:left="530" w:hanging="250"/>
      </w:pPr>
      <w:rPr>
        <w:rFonts w:hint="default"/>
        <w:lang w:val="tr-TR" w:eastAsia="tr-TR" w:bidi="tr-TR"/>
      </w:rPr>
    </w:lvl>
    <w:lvl w:ilvl="3" w:tplc="5EBCD008">
      <w:numFmt w:val="bullet"/>
      <w:lvlText w:val="•"/>
      <w:lvlJc w:val="left"/>
      <w:pPr>
        <w:ind w:left="745" w:hanging="250"/>
      </w:pPr>
      <w:rPr>
        <w:rFonts w:hint="default"/>
        <w:lang w:val="tr-TR" w:eastAsia="tr-TR" w:bidi="tr-TR"/>
      </w:rPr>
    </w:lvl>
    <w:lvl w:ilvl="4" w:tplc="83CE1C48">
      <w:numFmt w:val="bullet"/>
      <w:lvlText w:val="•"/>
      <w:lvlJc w:val="left"/>
      <w:pPr>
        <w:ind w:left="960" w:hanging="250"/>
      </w:pPr>
      <w:rPr>
        <w:rFonts w:hint="default"/>
        <w:lang w:val="tr-TR" w:eastAsia="tr-TR" w:bidi="tr-TR"/>
      </w:rPr>
    </w:lvl>
    <w:lvl w:ilvl="5" w:tplc="69D8F626">
      <w:numFmt w:val="bullet"/>
      <w:lvlText w:val="•"/>
      <w:lvlJc w:val="left"/>
      <w:pPr>
        <w:ind w:left="1175" w:hanging="250"/>
      </w:pPr>
      <w:rPr>
        <w:rFonts w:hint="default"/>
        <w:lang w:val="tr-TR" w:eastAsia="tr-TR" w:bidi="tr-TR"/>
      </w:rPr>
    </w:lvl>
    <w:lvl w:ilvl="6" w:tplc="CA8AB098">
      <w:numFmt w:val="bullet"/>
      <w:lvlText w:val="•"/>
      <w:lvlJc w:val="left"/>
      <w:pPr>
        <w:ind w:left="1390" w:hanging="250"/>
      </w:pPr>
      <w:rPr>
        <w:rFonts w:hint="default"/>
        <w:lang w:val="tr-TR" w:eastAsia="tr-TR" w:bidi="tr-TR"/>
      </w:rPr>
    </w:lvl>
    <w:lvl w:ilvl="7" w:tplc="4D10BBF2">
      <w:numFmt w:val="bullet"/>
      <w:lvlText w:val="•"/>
      <w:lvlJc w:val="left"/>
      <w:pPr>
        <w:ind w:left="1605" w:hanging="250"/>
      </w:pPr>
      <w:rPr>
        <w:rFonts w:hint="default"/>
        <w:lang w:val="tr-TR" w:eastAsia="tr-TR" w:bidi="tr-TR"/>
      </w:rPr>
    </w:lvl>
    <w:lvl w:ilvl="8" w:tplc="B8949BCA">
      <w:numFmt w:val="bullet"/>
      <w:lvlText w:val="•"/>
      <w:lvlJc w:val="left"/>
      <w:pPr>
        <w:ind w:left="1820" w:hanging="250"/>
      </w:pPr>
      <w:rPr>
        <w:rFonts w:hint="default"/>
        <w:lang w:val="tr-TR" w:eastAsia="tr-TR" w:bidi="tr-TR"/>
      </w:rPr>
    </w:lvl>
  </w:abstractNum>
  <w:abstractNum w:abstractNumId="38" w15:restartNumberingAfterBreak="0">
    <w:nsid w:val="12671BC1"/>
    <w:multiLevelType w:val="multilevel"/>
    <w:tmpl w:val="FFBA499C"/>
    <w:lvl w:ilvl="0">
      <w:start w:val="1"/>
      <w:numFmt w:val="upperLetter"/>
      <w:lvlText w:val="%1"/>
      <w:lvlJc w:val="left"/>
      <w:pPr>
        <w:ind w:left="530" w:hanging="415"/>
      </w:pPr>
      <w:rPr>
        <w:rFonts w:hint="default"/>
        <w:lang w:val="tr-TR" w:eastAsia="tr-TR" w:bidi="tr-TR"/>
      </w:rPr>
    </w:lvl>
    <w:lvl w:ilvl="1">
      <w:start w:val="8"/>
      <w:numFmt w:val="decimal"/>
      <w:lvlText w:val="%1.%2."/>
      <w:lvlJc w:val="left"/>
      <w:pPr>
        <w:ind w:left="530" w:hanging="415"/>
      </w:pPr>
      <w:rPr>
        <w:rFonts w:ascii="Times New Roman" w:eastAsia="Times New Roman" w:hAnsi="Times New Roman" w:cs="Times New Roman" w:hint="default"/>
        <w:b/>
        <w:bCs/>
        <w:spacing w:val="-1"/>
        <w:w w:val="100"/>
        <w:sz w:val="22"/>
        <w:szCs w:val="22"/>
        <w:lang w:val="tr-TR" w:eastAsia="tr-TR" w:bidi="tr-TR"/>
      </w:rPr>
    </w:lvl>
    <w:lvl w:ilvl="2">
      <w:start w:val="1"/>
      <w:numFmt w:val="decimal"/>
      <w:lvlText w:val="%1.%2.%3."/>
      <w:lvlJc w:val="left"/>
      <w:pPr>
        <w:ind w:left="116" w:hanging="595"/>
      </w:pPr>
      <w:rPr>
        <w:rFonts w:ascii="Times New Roman" w:eastAsia="Times New Roman" w:hAnsi="Times New Roman" w:cs="Times New Roman" w:hint="default"/>
        <w:spacing w:val="-6"/>
        <w:w w:val="100"/>
        <w:sz w:val="22"/>
        <w:szCs w:val="22"/>
        <w:lang w:val="tr-TR" w:eastAsia="tr-TR" w:bidi="tr-TR"/>
      </w:rPr>
    </w:lvl>
    <w:lvl w:ilvl="3">
      <w:numFmt w:val="bullet"/>
      <w:lvlText w:val="•"/>
      <w:lvlJc w:val="left"/>
      <w:pPr>
        <w:ind w:left="2488" w:hanging="595"/>
      </w:pPr>
      <w:rPr>
        <w:rFonts w:hint="default"/>
        <w:lang w:val="tr-TR" w:eastAsia="tr-TR" w:bidi="tr-TR"/>
      </w:rPr>
    </w:lvl>
    <w:lvl w:ilvl="4">
      <w:numFmt w:val="bullet"/>
      <w:lvlText w:val="•"/>
      <w:lvlJc w:val="left"/>
      <w:pPr>
        <w:ind w:left="3462" w:hanging="595"/>
      </w:pPr>
      <w:rPr>
        <w:rFonts w:hint="default"/>
        <w:lang w:val="tr-TR" w:eastAsia="tr-TR" w:bidi="tr-TR"/>
      </w:rPr>
    </w:lvl>
    <w:lvl w:ilvl="5">
      <w:numFmt w:val="bullet"/>
      <w:lvlText w:val="•"/>
      <w:lvlJc w:val="left"/>
      <w:pPr>
        <w:ind w:left="4436" w:hanging="595"/>
      </w:pPr>
      <w:rPr>
        <w:rFonts w:hint="default"/>
        <w:lang w:val="tr-TR" w:eastAsia="tr-TR" w:bidi="tr-TR"/>
      </w:rPr>
    </w:lvl>
    <w:lvl w:ilvl="6">
      <w:numFmt w:val="bullet"/>
      <w:lvlText w:val="•"/>
      <w:lvlJc w:val="left"/>
      <w:pPr>
        <w:ind w:left="5410" w:hanging="595"/>
      </w:pPr>
      <w:rPr>
        <w:rFonts w:hint="default"/>
        <w:lang w:val="tr-TR" w:eastAsia="tr-TR" w:bidi="tr-TR"/>
      </w:rPr>
    </w:lvl>
    <w:lvl w:ilvl="7">
      <w:numFmt w:val="bullet"/>
      <w:lvlText w:val="•"/>
      <w:lvlJc w:val="left"/>
      <w:pPr>
        <w:ind w:left="6384" w:hanging="595"/>
      </w:pPr>
      <w:rPr>
        <w:rFonts w:hint="default"/>
        <w:lang w:val="tr-TR" w:eastAsia="tr-TR" w:bidi="tr-TR"/>
      </w:rPr>
    </w:lvl>
    <w:lvl w:ilvl="8">
      <w:numFmt w:val="bullet"/>
      <w:lvlText w:val="•"/>
      <w:lvlJc w:val="left"/>
      <w:pPr>
        <w:ind w:left="7358" w:hanging="595"/>
      </w:pPr>
      <w:rPr>
        <w:rFonts w:hint="default"/>
        <w:lang w:val="tr-TR" w:eastAsia="tr-TR" w:bidi="tr-TR"/>
      </w:rPr>
    </w:lvl>
  </w:abstractNum>
  <w:abstractNum w:abstractNumId="39" w15:restartNumberingAfterBreak="0">
    <w:nsid w:val="12AF0919"/>
    <w:multiLevelType w:val="hybridMultilevel"/>
    <w:tmpl w:val="6778E4B6"/>
    <w:lvl w:ilvl="0" w:tplc="D40C606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D3BC493E">
      <w:start w:val="1"/>
      <w:numFmt w:val="lowerLetter"/>
      <w:lvlText w:val="(%2)"/>
      <w:lvlJc w:val="left"/>
      <w:pPr>
        <w:ind w:left="110" w:hanging="273"/>
      </w:pPr>
      <w:rPr>
        <w:rFonts w:ascii="Times New Roman" w:eastAsia="Times New Roman" w:hAnsi="Times New Roman" w:cs="Times New Roman" w:hint="default"/>
        <w:w w:val="99"/>
        <w:sz w:val="20"/>
        <w:szCs w:val="20"/>
        <w:lang w:val="tr-TR" w:eastAsia="tr-TR" w:bidi="tr-TR"/>
      </w:rPr>
    </w:lvl>
    <w:lvl w:ilvl="2" w:tplc="524CC7C4">
      <w:numFmt w:val="bullet"/>
      <w:lvlText w:val="•"/>
      <w:lvlJc w:val="left"/>
      <w:pPr>
        <w:ind w:left="632" w:hanging="273"/>
      </w:pPr>
      <w:rPr>
        <w:rFonts w:hint="default"/>
        <w:lang w:val="tr-TR" w:eastAsia="tr-TR" w:bidi="tr-TR"/>
      </w:rPr>
    </w:lvl>
    <w:lvl w:ilvl="3" w:tplc="457E5058">
      <w:numFmt w:val="bullet"/>
      <w:lvlText w:val="•"/>
      <w:lvlJc w:val="left"/>
      <w:pPr>
        <w:ind w:left="888" w:hanging="273"/>
      </w:pPr>
      <w:rPr>
        <w:rFonts w:hint="default"/>
        <w:lang w:val="tr-TR" w:eastAsia="tr-TR" w:bidi="tr-TR"/>
      </w:rPr>
    </w:lvl>
    <w:lvl w:ilvl="4" w:tplc="D69E11B4">
      <w:numFmt w:val="bullet"/>
      <w:lvlText w:val="•"/>
      <w:lvlJc w:val="left"/>
      <w:pPr>
        <w:ind w:left="1145" w:hanging="273"/>
      </w:pPr>
      <w:rPr>
        <w:rFonts w:hint="default"/>
        <w:lang w:val="tr-TR" w:eastAsia="tr-TR" w:bidi="tr-TR"/>
      </w:rPr>
    </w:lvl>
    <w:lvl w:ilvl="5" w:tplc="8B90ADDE">
      <w:numFmt w:val="bullet"/>
      <w:lvlText w:val="•"/>
      <w:lvlJc w:val="left"/>
      <w:pPr>
        <w:ind w:left="1401" w:hanging="273"/>
      </w:pPr>
      <w:rPr>
        <w:rFonts w:hint="default"/>
        <w:lang w:val="tr-TR" w:eastAsia="tr-TR" w:bidi="tr-TR"/>
      </w:rPr>
    </w:lvl>
    <w:lvl w:ilvl="6" w:tplc="B2340C0E">
      <w:numFmt w:val="bullet"/>
      <w:lvlText w:val="•"/>
      <w:lvlJc w:val="left"/>
      <w:pPr>
        <w:ind w:left="1657" w:hanging="273"/>
      </w:pPr>
      <w:rPr>
        <w:rFonts w:hint="default"/>
        <w:lang w:val="tr-TR" w:eastAsia="tr-TR" w:bidi="tr-TR"/>
      </w:rPr>
    </w:lvl>
    <w:lvl w:ilvl="7" w:tplc="EFEA9AAE">
      <w:numFmt w:val="bullet"/>
      <w:lvlText w:val="•"/>
      <w:lvlJc w:val="left"/>
      <w:pPr>
        <w:ind w:left="1914" w:hanging="273"/>
      </w:pPr>
      <w:rPr>
        <w:rFonts w:hint="default"/>
        <w:lang w:val="tr-TR" w:eastAsia="tr-TR" w:bidi="tr-TR"/>
      </w:rPr>
    </w:lvl>
    <w:lvl w:ilvl="8" w:tplc="6C64B5BA">
      <w:numFmt w:val="bullet"/>
      <w:lvlText w:val="•"/>
      <w:lvlJc w:val="left"/>
      <w:pPr>
        <w:ind w:left="2170" w:hanging="273"/>
      </w:pPr>
      <w:rPr>
        <w:rFonts w:hint="default"/>
        <w:lang w:val="tr-TR" w:eastAsia="tr-TR" w:bidi="tr-TR"/>
      </w:rPr>
    </w:lvl>
  </w:abstractNum>
  <w:abstractNum w:abstractNumId="40" w15:restartNumberingAfterBreak="0">
    <w:nsid w:val="12D65B6D"/>
    <w:multiLevelType w:val="multilevel"/>
    <w:tmpl w:val="484C1D7E"/>
    <w:lvl w:ilvl="0">
      <w:start w:val="1"/>
      <w:numFmt w:val="upperLetter"/>
      <w:lvlText w:val="%1"/>
      <w:lvlJc w:val="left"/>
      <w:pPr>
        <w:ind w:left="530" w:hanging="415"/>
      </w:pPr>
      <w:rPr>
        <w:rFonts w:hint="default"/>
        <w:lang w:val="tr-TR" w:eastAsia="tr-TR" w:bidi="tr-TR"/>
      </w:rPr>
    </w:lvl>
    <w:lvl w:ilvl="1">
      <w:start w:val="4"/>
      <w:numFmt w:val="decimal"/>
      <w:lvlText w:val="%1.%2."/>
      <w:lvlJc w:val="left"/>
      <w:pPr>
        <w:ind w:left="530" w:hanging="415"/>
      </w:pPr>
      <w:rPr>
        <w:rFonts w:ascii="Times New Roman" w:eastAsia="Times New Roman" w:hAnsi="Times New Roman" w:cs="Times New Roman" w:hint="default"/>
        <w:b/>
        <w:bCs/>
        <w:spacing w:val="-3"/>
        <w:w w:val="100"/>
        <w:sz w:val="22"/>
        <w:szCs w:val="22"/>
        <w:lang w:val="tr-TR" w:eastAsia="tr-TR" w:bidi="tr-TR"/>
      </w:rPr>
    </w:lvl>
    <w:lvl w:ilvl="2">
      <w:start w:val="1"/>
      <w:numFmt w:val="decimal"/>
      <w:lvlText w:val="%1.%2.%3."/>
      <w:lvlJc w:val="left"/>
      <w:pPr>
        <w:ind w:left="710" w:hanging="595"/>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2628" w:hanging="595"/>
      </w:pPr>
      <w:rPr>
        <w:rFonts w:hint="default"/>
        <w:lang w:val="tr-TR" w:eastAsia="tr-TR" w:bidi="tr-TR"/>
      </w:rPr>
    </w:lvl>
    <w:lvl w:ilvl="4">
      <w:numFmt w:val="bullet"/>
      <w:lvlText w:val="•"/>
      <w:lvlJc w:val="left"/>
      <w:pPr>
        <w:ind w:left="3582" w:hanging="595"/>
      </w:pPr>
      <w:rPr>
        <w:rFonts w:hint="default"/>
        <w:lang w:val="tr-TR" w:eastAsia="tr-TR" w:bidi="tr-TR"/>
      </w:rPr>
    </w:lvl>
    <w:lvl w:ilvl="5">
      <w:numFmt w:val="bullet"/>
      <w:lvlText w:val="•"/>
      <w:lvlJc w:val="left"/>
      <w:pPr>
        <w:ind w:left="4536" w:hanging="595"/>
      </w:pPr>
      <w:rPr>
        <w:rFonts w:hint="default"/>
        <w:lang w:val="tr-TR" w:eastAsia="tr-TR" w:bidi="tr-TR"/>
      </w:rPr>
    </w:lvl>
    <w:lvl w:ilvl="6">
      <w:numFmt w:val="bullet"/>
      <w:lvlText w:val="•"/>
      <w:lvlJc w:val="left"/>
      <w:pPr>
        <w:ind w:left="5490" w:hanging="595"/>
      </w:pPr>
      <w:rPr>
        <w:rFonts w:hint="default"/>
        <w:lang w:val="tr-TR" w:eastAsia="tr-TR" w:bidi="tr-TR"/>
      </w:rPr>
    </w:lvl>
    <w:lvl w:ilvl="7">
      <w:numFmt w:val="bullet"/>
      <w:lvlText w:val="•"/>
      <w:lvlJc w:val="left"/>
      <w:pPr>
        <w:ind w:left="6444" w:hanging="595"/>
      </w:pPr>
      <w:rPr>
        <w:rFonts w:hint="default"/>
        <w:lang w:val="tr-TR" w:eastAsia="tr-TR" w:bidi="tr-TR"/>
      </w:rPr>
    </w:lvl>
    <w:lvl w:ilvl="8">
      <w:numFmt w:val="bullet"/>
      <w:lvlText w:val="•"/>
      <w:lvlJc w:val="left"/>
      <w:pPr>
        <w:ind w:left="7398" w:hanging="595"/>
      </w:pPr>
      <w:rPr>
        <w:rFonts w:hint="default"/>
        <w:lang w:val="tr-TR" w:eastAsia="tr-TR" w:bidi="tr-TR"/>
      </w:rPr>
    </w:lvl>
  </w:abstractNum>
  <w:abstractNum w:abstractNumId="41" w15:restartNumberingAfterBreak="0">
    <w:nsid w:val="12F02ECC"/>
    <w:multiLevelType w:val="hybridMultilevel"/>
    <w:tmpl w:val="2574310E"/>
    <w:lvl w:ilvl="0" w:tplc="743221FC">
      <w:start w:val="1"/>
      <w:numFmt w:val="lowerLetter"/>
      <w:lvlText w:val="(%1)"/>
      <w:lvlJc w:val="left"/>
      <w:pPr>
        <w:ind w:left="378" w:hanging="271"/>
      </w:pPr>
      <w:rPr>
        <w:rFonts w:ascii="Times New Roman" w:eastAsia="Times New Roman" w:hAnsi="Times New Roman" w:cs="Times New Roman" w:hint="default"/>
        <w:w w:val="99"/>
        <w:sz w:val="20"/>
        <w:szCs w:val="20"/>
        <w:lang w:val="tr-TR" w:eastAsia="tr-TR" w:bidi="tr-TR"/>
      </w:rPr>
    </w:lvl>
    <w:lvl w:ilvl="1" w:tplc="093C9BA4">
      <w:numFmt w:val="bullet"/>
      <w:lvlText w:val="•"/>
      <w:lvlJc w:val="left"/>
      <w:pPr>
        <w:ind w:left="511" w:hanging="271"/>
      </w:pPr>
      <w:rPr>
        <w:rFonts w:hint="default"/>
        <w:lang w:val="tr-TR" w:eastAsia="tr-TR" w:bidi="tr-TR"/>
      </w:rPr>
    </w:lvl>
    <w:lvl w:ilvl="2" w:tplc="6A42D7A4">
      <w:numFmt w:val="bullet"/>
      <w:lvlText w:val="•"/>
      <w:lvlJc w:val="left"/>
      <w:pPr>
        <w:ind w:left="643" w:hanging="271"/>
      </w:pPr>
      <w:rPr>
        <w:rFonts w:hint="default"/>
        <w:lang w:val="tr-TR" w:eastAsia="tr-TR" w:bidi="tr-TR"/>
      </w:rPr>
    </w:lvl>
    <w:lvl w:ilvl="3" w:tplc="5BF43124">
      <w:numFmt w:val="bullet"/>
      <w:lvlText w:val="•"/>
      <w:lvlJc w:val="left"/>
      <w:pPr>
        <w:ind w:left="775" w:hanging="271"/>
      </w:pPr>
      <w:rPr>
        <w:rFonts w:hint="default"/>
        <w:lang w:val="tr-TR" w:eastAsia="tr-TR" w:bidi="tr-TR"/>
      </w:rPr>
    </w:lvl>
    <w:lvl w:ilvl="4" w:tplc="9AE83D20">
      <w:numFmt w:val="bullet"/>
      <w:lvlText w:val="•"/>
      <w:lvlJc w:val="left"/>
      <w:pPr>
        <w:ind w:left="907" w:hanging="271"/>
      </w:pPr>
      <w:rPr>
        <w:rFonts w:hint="default"/>
        <w:lang w:val="tr-TR" w:eastAsia="tr-TR" w:bidi="tr-TR"/>
      </w:rPr>
    </w:lvl>
    <w:lvl w:ilvl="5" w:tplc="53AED280">
      <w:numFmt w:val="bullet"/>
      <w:lvlText w:val="•"/>
      <w:lvlJc w:val="left"/>
      <w:pPr>
        <w:ind w:left="1039" w:hanging="271"/>
      </w:pPr>
      <w:rPr>
        <w:rFonts w:hint="default"/>
        <w:lang w:val="tr-TR" w:eastAsia="tr-TR" w:bidi="tr-TR"/>
      </w:rPr>
    </w:lvl>
    <w:lvl w:ilvl="6" w:tplc="03E02266">
      <w:numFmt w:val="bullet"/>
      <w:lvlText w:val="•"/>
      <w:lvlJc w:val="left"/>
      <w:pPr>
        <w:ind w:left="1171" w:hanging="271"/>
      </w:pPr>
      <w:rPr>
        <w:rFonts w:hint="default"/>
        <w:lang w:val="tr-TR" w:eastAsia="tr-TR" w:bidi="tr-TR"/>
      </w:rPr>
    </w:lvl>
    <w:lvl w:ilvl="7" w:tplc="23A6EAD8">
      <w:numFmt w:val="bullet"/>
      <w:lvlText w:val="•"/>
      <w:lvlJc w:val="left"/>
      <w:pPr>
        <w:ind w:left="1303" w:hanging="271"/>
      </w:pPr>
      <w:rPr>
        <w:rFonts w:hint="default"/>
        <w:lang w:val="tr-TR" w:eastAsia="tr-TR" w:bidi="tr-TR"/>
      </w:rPr>
    </w:lvl>
    <w:lvl w:ilvl="8" w:tplc="0D7CD1D0">
      <w:numFmt w:val="bullet"/>
      <w:lvlText w:val="•"/>
      <w:lvlJc w:val="left"/>
      <w:pPr>
        <w:ind w:left="1435" w:hanging="271"/>
      </w:pPr>
      <w:rPr>
        <w:rFonts w:hint="default"/>
        <w:lang w:val="tr-TR" w:eastAsia="tr-TR" w:bidi="tr-TR"/>
      </w:rPr>
    </w:lvl>
  </w:abstractNum>
  <w:abstractNum w:abstractNumId="42" w15:restartNumberingAfterBreak="0">
    <w:nsid w:val="13073983"/>
    <w:multiLevelType w:val="hybridMultilevel"/>
    <w:tmpl w:val="13AABE48"/>
    <w:lvl w:ilvl="0" w:tplc="40B61666">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A84879B2">
      <w:numFmt w:val="bullet"/>
      <w:lvlText w:val="•"/>
      <w:lvlJc w:val="left"/>
      <w:pPr>
        <w:ind w:left="376" w:hanging="250"/>
      </w:pPr>
      <w:rPr>
        <w:rFonts w:hint="default"/>
        <w:lang w:val="tr-TR" w:eastAsia="tr-TR" w:bidi="tr-TR"/>
      </w:rPr>
    </w:lvl>
    <w:lvl w:ilvl="2" w:tplc="33327CC8">
      <w:numFmt w:val="bullet"/>
      <w:lvlText w:val="•"/>
      <w:lvlJc w:val="left"/>
      <w:pPr>
        <w:ind w:left="632" w:hanging="250"/>
      </w:pPr>
      <w:rPr>
        <w:rFonts w:hint="default"/>
        <w:lang w:val="tr-TR" w:eastAsia="tr-TR" w:bidi="tr-TR"/>
      </w:rPr>
    </w:lvl>
    <w:lvl w:ilvl="3" w:tplc="961C2856">
      <w:numFmt w:val="bullet"/>
      <w:lvlText w:val="•"/>
      <w:lvlJc w:val="left"/>
      <w:pPr>
        <w:ind w:left="888" w:hanging="250"/>
      </w:pPr>
      <w:rPr>
        <w:rFonts w:hint="default"/>
        <w:lang w:val="tr-TR" w:eastAsia="tr-TR" w:bidi="tr-TR"/>
      </w:rPr>
    </w:lvl>
    <w:lvl w:ilvl="4" w:tplc="AFCCCFE8">
      <w:numFmt w:val="bullet"/>
      <w:lvlText w:val="•"/>
      <w:lvlJc w:val="left"/>
      <w:pPr>
        <w:ind w:left="1145" w:hanging="250"/>
      </w:pPr>
      <w:rPr>
        <w:rFonts w:hint="default"/>
        <w:lang w:val="tr-TR" w:eastAsia="tr-TR" w:bidi="tr-TR"/>
      </w:rPr>
    </w:lvl>
    <w:lvl w:ilvl="5" w:tplc="B5449072">
      <w:numFmt w:val="bullet"/>
      <w:lvlText w:val="•"/>
      <w:lvlJc w:val="left"/>
      <w:pPr>
        <w:ind w:left="1401" w:hanging="250"/>
      </w:pPr>
      <w:rPr>
        <w:rFonts w:hint="default"/>
        <w:lang w:val="tr-TR" w:eastAsia="tr-TR" w:bidi="tr-TR"/>
      </w:rPr>
    </w:lvl>
    <w:lvl w:ilvl="6" w:tplc="CD2CA816">
      <w:numFmt w:val="bullet"/>
      <w:lvlText w:val="•"/>
      <w:lvlJc w:val="left"/>
      <w:pPr>
        <w:ind w:left="1657" w:hanging="250"/>
      </w:pPr>
      <w:rPr>
        <w:rFonts w:hint="default"/>
        <w:lang w:val="tr-TR" w:eastAsia="tr-TR" w:bidi="tr-TR"/>
      </w:rPr>
    </w:lvl>
    <w:lvl w:ilvl="7" w:tplc="F3EA163C">
      <w:numFmt w:val="bullet"/>
      <w:lvlText w:val="•"/>
      <w:lvlJc w:val="left"/>
      <w:pPr>
        <w:ind w:left="1914" w:hanging="250"/>
      </w:pPr>
      <w:rPr>
        <w:rFonts w:hint="default"/>
        <w:lang w:val="tr-TR" w:eastAsia="tr-TR" w:bidi="tr-TR"/>
      </w:rPr>
    </w:lvl>
    <w:lvl w:ilvl="8" w:tplc="83E8F342">
      <w:numFmt w:val="bullet"/>
      <w:lvlText w:val="•"/>
      <w:lvlJc w:val="left"/>
      <w:pPr>
        <w:ind w:left="2170" w:hanging="250"/>
      </w:pPr>
      <w:rPr>
        <w:rFonts w:hint="default"/>
        <w:lang w:val="tr-TR" w:eastAsia="tr-TR" w:bidi="tr-TR"/>
      </w:rPr>
    </w:lvl>
  </w:abstractNum>
  <w:abstractNum w:abstractNumId="43" w15:restartNumberingAfterBreak="0">
    <w:nsid w:val="134145A1"/>
    <w:multiLevelType w:val="hybridMultilevel"/>
    <w:tmpl w:val="D5580D0E"/>
    <w:lvl w:ilvl="0" w:tplc="351C0070">
      <w:start w:val="1"/>
      <w:numFmt w:val="decimal"/>
      <w:lvlText w:val="(%1)"/>
      <w:lvlJc w:val="left"/>
      <w:pPr>
        <w:ind w:left="1056" w:hanging="173"/>
      </w:pPr>
      <w:rPr>
        <w:rFonts w:ascii="Times New Roman" w:eastAsia="Times New Roman" w:hAnsi="Times New Roman" w:cs="Times New Roman" w:hint="default"/>
        <w:w w:val="100"/>
        <w:sz w:val="12"/>
        <w:szCs w:val="12"/>
        <w:lang w:val="tr-TR" w:eastAsia="tr-TR" w:bidi="tr-TR"/>
      </w:rPr>
    </w:lvl>
    <w:lvl w:ilvl="1" w:tplc="3C760132">
      <w:numFmt w:val="bullet"/>
      <w:lvlText w:val="•"/>
      <w:lvlJc w:val="left"/>
      <w:pPr>
        <w:ind w:left="2040" w:hanging="173"/>
      </w:pPr>
      <w:rPr>
        <w:rFonts w:hint="default"/>
        <w:lang w:val="tr-TR" w:eastAsia="tr-TR" w:bidi="tr-TR"/>
      </w:rPr>
    </w:lvl>
    <w:lvl w:ilvl="2" w:tplc="1EC6F788">
      <w:numFmt w:val="bullet"/>
      <w:lvlText w:val="•"/>
      <w:lvlJc w:val="left"/>
      <w:pPr>
        <w:ind w:left="3021" w:hanging="173"/>
      </w:pPr>
      <w:rPr>
        <w:rFonts w:hint="default"/>
        <w:lang w:val="tr-TR" w:eastAsia="tr-TR" w:bidi="tr-TR"/>
      </w:rPr>
    </w:lvl>
    <w:lvl w:ilvl="3" w:tplc="BFB2B12A">
      <w:numFmt w:val="bullet"/>
      <w:lvlText w:val="•"/>
      <w:lvlJc w:val="left"/>
      <w:pPr>
        <w:ind w:left="4001" w:hanging="173"/>
      </w:pPr>
      <w:rPr>
        <w:rFonts w:hint="default"/>
        <w:lang w:val="tr-TR" w:eastAsia="tr-TR" w:bidi="tr-TR"/>
      </w:rPr>
    </w:lvl>
    <w:lvl w:ilvl="4" w:tplc="11681380">
      <w:numFmt w:val="bullet"/>
      <w:lvlText w:val="•"/>
      <w:lvlJc w:val="left"/>
      <w:pPr>
        <w:ind w:left="4982" w:hanging="173"/>
      </w:pPr>
      <w:rPr>
        <w:rFonts w:hint="default"/>
        <w:lang w:val="tr-TR" w:eastAsia="tr-TR" w:bidi="tr-TR"/>
      </w:rPr>
    </w:lvl>
    <w:lvl w:ilvl="5" w:tplc="7D409888">
      <w:numFmt w:val="bullet"/>
      <w:lvlText w:val="•"/>
      <w:lvlJc w:val="left"/>
      <w:pPr>
        <w:ind w:left="5963" w:hanging="173"/>
      </w:pPr>
      <w:rPr>
        <w:rFonts w:hint="default"/>
        <w:lang w:val="tr-TR" w:eastAsia="tr-TR" w:bidi="tr-TR"/>
      </w:rPr>
    </w:lvl>
    <w:lvl w:ilvl="6" w:tplc="48A40910">
      <w:numFmt w:val="bullet"/>
      <w:lvlText w:val="•"/>
      <w:lvlJc w:val="left"/>
      <w:pPr>
        <w:ind w:left="6943" w:hanging="173"/>
      </w:pPr>
      <w:rPr>
        <w:rFonts w:hint="default"/>
        <w:lang w:val="tr-TR" w:eastAsia="tr-TR" w:bidi="tr-TR"/>
      </w:rPr>
    </w:lvl>
    <w:lvl w:ilvl="7" w:tplc="ECC2600C">
      <w:numFmt w:val="bullet"/>
      <w:lvlText w:val="•"/>
      <w:lvlJc w:val="left"/>
      <w:pPr>
        <w:ind w:left="7924" w:hanging="173"/>
      </w:pPr>
      <w:rPr>
        <w:rFonts w:hint="default"/>
        <w:lang w:val="tr-TR" w:eastAsia="tr-TR" w:bidi="tr-TR"/>
      </w:rPr>
    </w:lvl>
    <w:lvl w:ilvl="8" w:tplc="47D2BCE2">
      <w:numFmt w:val="bullet"/>
      <w:lvlText w:val="•"/>
      <w:lvlJc w:val="left"/>
      <w:pPr>
        <w:ind w:left="8905" w:hanging="173"/>
      </w:pPr>
      <w:rPr>
        <w:rFonts w:hint="default"/>
        <w:lang w:val="tr-TR" w:eastAsia="tr-TR" w:bidi="tr-TR"/>
      </w:rPr>
    </w:lvl>
  </w:abstractNum>
  <w:abstractNum w:abstractNumId="44" w15:restartNumberingAfterBreak="0">
    <w:nsid w:val="136E118B"/>
    <w:multiLevelType w:val="multilevel"/>
    <w:tmpl w:val="E2242A4C"/>
    <w:lvl w:ilvl="0">
      <w:start w:val="1"/>
      <w:numFmt w:val="upperLetter"/>
      <w:lvlText w:val="%1"/>
      <w:lvlJc w:val="left"/>
      <w:pPr>
        <w:ind w:left="530" w:hanging="415"/>
      </w:pPr>
      <w:rPr>
        <w:rFonts w:hint="default"/>
        <w:lang w:val="tr-TR" w:eastAsia="tr-TR" w:bidi="tr-TR"/>
      </w:rPr>
    </w:lvl>
    <w:lvl w:ilvl="1">
      <w:start w:val="6"/>
      <w:numFmt w:val="decimal"/>
      <w:lvlText w:val="%1.%2."/>
      <w:lvlJc w:val="left"/>
      <w:pPr>
        <w:ind w:left="530" w:hanging="415"/>
      </w:pPr>
      <w:rPr>
        <w:rFonts w:ascii="Times New Roman" w:eastAsia="Times New Roman" w:hAnsi="Times New Roman" w:cs="Times New Roman" w:hint="default"/>
        <w:b/>
        <w:bCs/>
        <w:spacing w:val="-2"/>
        <w:w w:val="100"/>
        <w:sz w:val="22"/>
        <w:szCs w:val="22"/>
        <w:lang w:val="tr-TR" w:eastAsia="tr-TR" w:bidi="tr-TR"/>
      </w:rPr>
    </w:lvl>
    <w:lvl w:ilvl="2">
      <w:start w:val="1"/>
      <w:numFmt w:val="decimal"/>
      <w:lvlText w:val="%1.%2.%3."/>
      <w:lvlJc w:val="left"/>
      <w:pPr>
        <w:ind w:left="710" w:hanging="595"/>
      </w:pPr>
      <w:rPr>
        <w:rFonts w:ascii="Times New Roman" w:eastAsia="Times New Roman" w:hAnsi="Times New Roman" w:cs="Times New Roman" w:hint="default"/>
        <w:spacing w:val="-2"/>
        <w:w w:val="100"/>
        <w:sz w:val="22"/>
        <w:szCs w:val="22"/>
        <w:lang w:val="tr-TR" w:eastAsia="tr-TR" w:bidi="tr-TR"/>
      </w:rPr>
    </w:lvl>
    <w:lvl w:ilvl="3">
      <w:numFmt w:val="bullet"/>
      <w:lvlText w:val="•"/>
      <w:lvlJc w:val="left"/>
      <w:pPr>
        <w:ind w:left="2628" w:hanging="595"/>
      </w:pPr>
      <w:rPr>
        <w:rFonts w:hint="default"/>
        <w:lang w:val="tr-TR" w:eastAsia="tr-TR" w:bidi="tr-TR"/>
      </w:rPr>
    </w:lvl>
    <w:lvl w:ilvl="4">
      <w:numFmt w:val="bullet"/>
      <w:lvlText w:val="•"/>
      <w:lvlJc w:val="left"/>
      <w:pPr>
        <w:ind w:left="3582" w:hanging="595"/>
      </w:pPr>
      <w:rPr>
        <w:rFonts w:hint="default"/>
        <w:lang w:val="tr-TR" w:eastAsia="tr-TR" w:bidi="tr-TR"/>
      </w:rPr>
    </w:lvl>
    <w:lvl w:ilvl="5">
      <w:numFmt w:val="bullet"/>
      <w:lvlText w:val="•"/>
      <w:lvlJc w:val="left"/>
      <w:pPr>
        <w:ind w:left="4536" w:hanging="595"/>
      </w:pPr>
      <w:rPr>
        <w:rFonts w:hint="default"/>
        <w:lang w:val="tr-TR" w:eastAsia="tr-TR" w:bidi="tr-TR"/>
      </w:rPr>
    </w:lvl>
    <w:lvl w:ilvl="6">
      <w:numFmt w:val="bullet"/>
      <w:lvlText w:val="•"/>
      <w:lvlJc w:val="left"/>
      <w:pPr>
        <w:ind w:left="5490" w:hanging="595"/>
      </w:pPr>
      <w:rPr>
        <w:rFonts w:hint="default"/>
        <w:lang w:val="tr-TR" w:eastAsia="tr-TR" w:bidi="tr-TR"/>
      </w:rPr>
    </w:lvl>
    <w:lvl w:ilvl="7">
      <w:numFmt w:val="bullet"/>
      <w:lvlText w:val="•"/>
      <w:lvlJc w:val="left"/>
      <w:pPr>
        <w:ind w:left="6444" w:hanging="595"/>
      </w:pPr>
      <w:rPr>
        <w:rFonts w:hint="default"/>
        <w:lang w:val="tr-TR" w:eastAsia="tr-TR" w:bidi="tr-TR"/>
      </w:rPr>
    </w:lvl>
    <w:lvl w:ilvl="8">
      <w:numFmt w:val="bullet"/>
      <w:lvlText w:val="•"/>
      <w:lvlJc w:val="left"/>
      <w:pPr>
        <w:ind w:left="7398" w:hanging="595"/>
      </w:pPr>
      <w:rPr>
        <w:rFonts w:hint="default"/>
        <w:lang w:val="tr-TR" w:eastAsia="tr-TR" w:bidi="tr-TR"/>
      </w:rPr>
    </w:lvl>
  </w:abstractNum>
  <w:abstractNum w:abstractNumId="45" w15:restartNumberingAfterBreak="0">
    <w:nsid w:val="14D84EC3"/>
    <w:multiLevelType w:val="hybridMultilevel"/>
    <w:tmpl w:val="BE0EAF9E"/>
    <w:lvl w:ilvl="0" w:tplc="C264E6B6">
      <w:start w:val="2"/>
      <w:numFmt w:val="decimal"/>
      <w:lvlText w:val="(%1)"/>
      <w:lvlJc w:val="left"/>
      <w:pPr>
        <w:ind w:left="896" w:hanging="468"/>
      </w:pPr>
      <w:rPr>
        <w:rFonts w:ascii="Times New Roman" w:eastAsia="Times New Roman" w:hAnsi="Times New Roman" w:cs="Times New Roman" w:hint="default"/>
        <w:spacing w:val="-5"/>
        <w:w w:val="99"/>
        <w:sz w:val="24"/>
        <w:szCs w:val="24"/>
        <w:lang w:val="tr-TR" w:eastAsia="tr-TR" w:bidi="tr-TR"/>
      </w:rPr>
    </w:lvl>
    <w:lvl w:ilvl="1" w:tplc="98C43EEC">
      <w:numFmt w:val="bullet"/>
      <w:lvlText w:val="•"/>
      <w:lvlJc w:val="left"/>
      <w:pPr>
        <w:ind w:left="1896" w:hanging="468"/>
      </w:pPr>
      <w:rPr>
        <w:rFonts w:hint="default"/>
        <w:lang w:val="tr-TR" w:eastAsia="tr-TR" w:bidi="tr-TR"/>
      </w:rPr>
    </w:lvl>
    <w:lvl w:ilvl="2" w:tplc="73BEBE44">
      <w:numFmt w:val="bullet"/>
      <w:lvlText w:val="•"/>
      <w:lvlJc w:val="left"/>
      <w:pPr>
        <w:ind w:left="2893" w:hanging="468"/>
      </w:pPr>
      <w:rPr>
        <w:rFonts w:hint="default"/>
        <w:lang w:val="tr-TR" w:eastAsia="tr-TR" w:bidi="tr-TR"/>
      </w:rPr>
    </w:lvl>
    <w:lvl w:ilvl="3" w:tplc="D53295AA">
      <w:numFmt w:val="bullet"/>
      <w:lvlText w:val="•"/>
      <w:lvlJc w:val="left"/>
      <w:pPr>
        <w:ind w:left="3889" w:hanging="468"/>
      </w:pPr>
      <w:rPr>
        <w:rFonts w:hint="default"/>
        <w:lang w:val="tr-TR" w:eastAsia="tr-TR" w:bidi="tr-TR"/>
      </w:rPr>
    </w:lvl>
    <w:lvl w:ilvl="4" w:tplc="12129250">
      <w:numFmt w:val="bullet"/>
      <w:lvlText w:val="•"/>
      <w:lvlJc w:val="left"/>
      <w:pPr>
        <w:ind w:left="4886" w:hanging="468"/>
      </w:pPr>
      <w:rPr>
        <w:rFonts w:hint="default"/>
        <w:lang w:val="tr-TR" w:eastAsia="tr-TR" w:bidi="tr-TR"/>
      </w:rPr>
    </w:lvl>
    <w:lvl w:ilvl="5" w:tplc="6E729388">
      <w:numFmt w:val="bullet"/>
      <w:lvlText w:val="•"/>
      <w:lvlJc w:val="left"/>
      <w:pPr>
        <w:ind w:left="5883" w:hanging="468"/>
      </w:pPr>
      <w:rPr>
        <w:rFonts w:hint="default"/>
        <w:lang w:val="tr-TR" w:eastAsia="tr-TR" w:bidi="tr-TR"/>
      </w:rPr>
    </w:lvl>
    <w:lvl w:ilvl="6" w:tplc="76842234">
      <w:numFmt w:val="bullet"/>
      <w:lvlText w:val="•"/>
      <w:lvlJc w:val="left"/>
      <w:pPr>
        <w:ind w:left="6879" w:hanging="468"/>
      </w:pPr>
      <w:rPr>
        <w:rFonts w:hint="default"/>
        <w:lang w:val="tr-TR" w:eastAsia="tr-TR" w:bidi="tr-TR"/>
      </w:rPr>
    </w:lvl>
    <w:lvl w:ilvl="7" w:tplc="662C2114">
      <w:numFmt w:val="bullet"/>
      <w:lvlText w:val="•"/>
      <w:lvlJc w:val="left"/>
      <w:pPr>
        <w:ind w:left="7876" w:hanging="468"/>
      </w:pPr>
      <w:rPr>
        <w:rFonts w:hint="default"/>
        <w:lang w:val="tr-TR" w:eastAsia="tr-TR" w:bidi="tr-TR"/>
      </w:rPr>
    </w:lvl>
    <w:lvl w:ilvl="8" w:tplc="81E21C1E">
      <w:numFmt w:val="bullet"/>
      <w:lvlText w:val="•"/>
      <w:lvlJc w:val="left"/>
      <w:pPr>
        <w:ind w:left="8873" w:hanging="468"/>
      </w:pPr>
      <w:rPr>
        <w:rFonts w:hint="default"/>
        <w:lang w:val="tr-TR" w:eastAsia="tr-TR" w:bidi="tr-TR"/>
      </w:rPr>
    </w:lvl>
  </w:abstractNum>
  <w:abstractNum w:abstractNumId="46" w15:restartNumberingAfterBreak="0">
    <w:nsid w:val="14D97D48"/>
    <w:multiLevelType w:val="hybridMultilevel"/>
    <w:tmpl w:val="2DA46996"/>
    <w:lvl w:ilvl="0" w:tplc="2B3C23A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91D66C3E">
      <w:numFmt w:val="bullet"/>
      <w:lvlText w:val="•"/>
      <w:lvlJc w:val="left"/>
      <w:pPr>
        <w:ind w:left="376" w:hanging="250"/>
      </w:pPr>
      <w:rPr>
        <w:rFonts w:hint="default"/>
        <w:lang w:val="tr-TR" w:eastAsia="tr-TR" w:bidi="tr-TR"/>
      </w:rPr>
    </w:lvl>
    <w:lvl w:ilvl="2" w:tplc="1124E11E">
      <w:numFmt w:val="bullet"/>
      <w:lvlText w:val="•"/>
      <w:lvlJc w:val="left"/>
      <w:pPr>
        <w:ind w:left="632" w:hanging="250"/>
      </w:pPr>
      <w:rPr>
        <w:rFonts w:hint="default"/>
        <w:lang w:val="tr-TR" w:eastAsia="tr-TR" w:bidi="tr-TR"/>
      </w:rPr>
    </w:lvl>
    <w:lvl w:ilvl="3" w:tplc="00A65200">
      <w:numFmt w:val="bullet"/>
      <w:lvlText w:val="•"/>
      <w:lvlJc w:val="left"/>
      <w:pPr>
        <w:ind w:left="888" w:hanging="250"/>
      </w:pPr>
      <w:rPr>
        <w:rFonts w:hint="default"/>
        <w:lang w:val="tr-TR" w:eastAsia="tr-TR" w:bidi="tr-TR"/>
      </w:rPr>
    </w:lvl>
    <w:lvl w:ilvl="4" w:tplc="35B4BE56">
      <w:numFmt w:val="bullet"/>
      <w:lvlText w:val="•"/>
      <w:lvlJc w:val="left"/>
      <w:pPr>
        <w:ind w:left="1145" w:hanging="250"/>
      </w:pPr>
      <w:rPr>
        <w:rFonts w:hint="default"/>
        <w:lang w:val="tr-TR" w:eastAsia="tr-TR" w:bidi="tr-TR"/>
      </w:rPr>
    </w:lvl>
    <w:lvl w:ilvl="5" w:tplc="6B36936C">
      <w:numFmt w:val="bullet"/>
      <w:lvlText w:val="•"/>
      <w:lvlJc w:val="left"/>
      <w:pPr>
        <w:ind w:left="1401" w:hanging="250"/>
      </w:pPr>
      <w:rPr>
        <w:rFonts w:hint="default"/>
        <w:lang w:val="tr-TR" w:eastAsia="tr-TR" w:bidi="tr-TR"/>
      </w:rPr>
    </w:lvl>
    <w:lvl w:ilvl="6" w:tplc="1BE22766">
      <w:numFmt w:val="bullet"/>
      <w:lvlText w:val="•"/>
      <w:lvlJc w:val="left"/>
      <w:pPr>
        <w:ind w:left="1657" w:hanging="250"/>
      </w:pPr>
      <w:rPr>
        <w:rFonts w:hint="default"/>
        <w:lang w:val="tr-TR" w:eastAsia="tr-TR" w:bidi="tr-TR"/>
      </w:rPr>
    </w:lvl>
    <w:lvl w:ilvl="7" w:tplc="D9AC2480">
      <w:numFmt w:val="bullet"/>
      <w:lvlText w:val="•"/>
      <w:lvlJc w:val="left"/>
      <w:pPr>
        <w:ind w:left="1914" w:hanging="250"/>
      </w:pPr>
      <w:rPr>
        <w:rFonts w:hint="default"/>
        <w:lang w:val="tr-TR" w:eastAsia="tr-TR" w:bidi="tr-TR"/>
      </w:rPr>
    </w:lvl>
    <w:lvl w:ilvl="8" w:tplc="A81827DE">
      <w:numFmt w:val="bullet"/>
      <w:lvlText w:val="•"/>
      <w:lvlJc w:val="left"/>
      <w:pPr>
        <w:ind w:left="2170" w:hanging="250"/>
      </w:pPr>
      <w:rPr>
        <w:rFonts w:hint="default"/>
        <w:lang w:val="tr-TR" w:eastAsia="tr-TR" w:bidi="tr-TR"/>
      </w:rPr>
    </w:lvl>
  </w:abstractNum>
  <w:abstractNum w:abstractNumId="47" w15:restartNumberingAfterBreak="0">
    <w:nsid w:val="14FC3395"/>
    <w:multiLevelType w:val="hybridMultilevel"/>
    <w:tmpl w:val="335E2A8A"/>
    <w:lvl w:ilvl="0" w:tplc="48F8C478">
      <w:numFmt w:val="bullet"/>
      <w:lvlText w:val="-"/>
      <w:lvlJc w:val="left"/>
      <w:pPr>
        <w:ind w:left="110" w:hanging="104"/>
      </w:pPr>
      <w:rPr>
        <w:rFonts w:ascii="Times New Roman" w:eastAsia="Times New Roman" w:hAnsi="Times New Roman" w:cs="Times New Roman" w:hint="default"/>
        <w:w w:val="99"/>
        <w:sz w:val="18"/>
        <w:szCs w:val="18"/>
        <w:lang w:val="tr-TR" w:eastAsia="tr-TR" w:bidi="tr-TR"/>
      </w:rPr>
    </w:lvl>
    <w:lvl w:ilvl="1" w:tplc="E0F4763C">
      <w:numFmt w:val="bullet"/>
      <w:lvlText w:val="•"/>
      <w:lvlJc w:val="left"/>
      <w:pPr>
        <w:ind w:left="416" w:hanging="104"/>
      </w:pPr>
      <w:rPr>
        <w:rFonts w:hint="default"/>
        <w:lang w:val="tr-TR" w:eastAsia="tr-TR" w:bidi="tr-TR"/>
      </w:rPr>
    </w:lvl>
    <w:lvl w:ilvl="2" w:tplc="456A4C46">
      <w:numFmt w:val="bullet"/>
      <w:lvlText w:val="•"/>
      <w:lvlJc w:val="left"/>
      <w:pPr>
        <w:ind w:left="713" w:hanging="104"/>
      </w:pPr>
      <w:rPr>
        <w:rFonts w:hint="default"/>
        <w:lang w:val="tr-TR" w:eastAsia="tr-TR" w:bidi="tr-TR"/>
      </w:rPr>
    </w:lvl>
    <w:lvl w:ilvl="3" w:tplc="A57067C6">
      <w:numFmt w:val="bullet"/>
      <w:lvlText w:val="•"/>
      <w:lvlJc w:val="left"/>
      <w:pPr>
        <w:ind w:left="1009" w:hanging="104"/>
      </w:pPr>
      <w:rPr>
        <w:rFonts w:hint="default"/>
        <w:lang w:val="tr-TR" w:eastAsia="tr-TR" w:bidi="tr-TR"/>
      </w:rPr>
    </w:lvl>
    <w:lvl w:ilvl="4" w:tplc="A2E47230">
      <w:numFmt w:val="bullet"/>
      <w:lvlText w:val="•"/>
      <w:lvlJc w:val="left"/>
      <w:pPr>
        <w:ind w:left="1306" w:hanging="104"/>
      </w:pPr>
      <w:rPr>
        <w:rFonts w:hint="default"/>
        <w:lang w:val="tr-TR" w:eastAsia="tr-TR" w:bidi="tr-TR"/>
      </w:rPr>
    </w:lvl>
    <w:lvl w:ilvl="5" w:tplc="05CEED64">
      <w:numFmt w:val="bullet"/>
      <w:lvlText w:val="•"/>
      <w:lvlJc w:val="left"/>
      <w:pPr>
        <w:ind w:left="1603" w:hanging="104"/>
      </w:pPr>
      <w:rPr>
        <w:rFonts w:hint="default"/>
        <w:lang w:val="tr-TR" w:eastAsia="tr-TR" w:bidi="tr-TR"/>
      </w:rPr>
    </w:lvl>
    <w:lvl w:ilvl="6" w:tplc="AE1E44A0">
      <w:numFmt w:val="bullet"/>
      <w:lvlText w:val="•"/>
      <w:lvlJc w:val="left"/>
      <w:pPr>
        <w:ind w:left="1899" w:hanging="104"/>
      </w:pPr>
      <w:rPr>
        <w:rFonts w:hint="default"/>
        <w:lang w:val="tr-TR" w:eastAsia="tr-TR" w:bidi="tr-TR"/>
      </w:rPr>
    </w:lvl>
    <w:lvl w:ilvl="7" w:tplc="03F87988">
      <w:numFmt w:val="bullet"/>
      <w:lvlText w:val="•"/>
      <w:lvlJc w:val="left"/>
      <w:pPr>
        <w:ind w:left="2196" w:hanging="104"/>
      </w:pPr>
      <w:rPr>
        <w:rFonts w:hint="default"/>
        <w:lang w:val="tr-TR" w:eastAsia="tr-TR" w:bidi="tr-TR"/>
      </w:rPr>
    </w:lvl>
    <w:lvl w:ilvl="8" w:tplc="E9D04EE0">
      <w:numFmt w:val="bullet"/>
      <w:lvlText w:val="•"/>
      <w:lvlJc w:val="left"/>
      <w:pPr>
        <w:ind w:left="2492" w:hanging="104"/>
      </w:pPr>
      <w:rPr>
        <w:rFonts w:hint="default"/>
        <w:lang w:val="tr-TR" w:eastAsia="tr-TR" w:bidi="tr-TR"/>
      </w:rPr>
    </w:lvl>
  </w:abstractNum>
  <w:abstractNum w:abstractNumId="48" w15:restartNumberingAfterBreak="0">
    <w:nsid w:val="153E234C"/>
    <w:multiLevelType w:val="hybridMultilevel"/>
    <w:tmpl w:val="BEC40DC6"/>
    <w:lvl w:ilvl="0" w:tplc="B290EB52">
      <w:start w:val="1"/>
      <w:numFmt w:val="lowerLetter"/>
      <w:lvlText w:val="%1)"/>
      <w:lvlJc w:val="left"/>
      <w:pPr>
        <w:ind w:left="896" w:hanging="319"/>
      </w:pPr>
      <w:rPr>
        <w:rFonts w:ascii="Times New Roman" w:eastAsia="Times New Roman" w:hAnsi="Times New Roman" w:cs="Times New Roman" w:hint="default"/>
        <w:spacing w:val="-5"/>
        <w:w w:val="100"/>
        <w:sz w:val="24"/>
        <w:szCs w:val="24"/>
        <w:lang w:val="tr-TR" w:eastAsia="tr-TR" w:bidi="tr-TR"/>
      </w:rPr>
    </w:lvl>
    <w:lvl w:ilvl="1" w:tplc="5ACA616A">
      <w:numFmt w:val="bullet"/>
      <w:lvlText w:val="•"/>
      <w:lvlJc w:val="left"/>
      <w:pPr>
        <w:ind w:left="1896" w:hanging="319"/>
      </w:pPr>
      <w:rPr>
        <w:rFonts w:hint="default"/>
        <w:lang w:val="tr-TR" w:eastAsia="tr-TR" w:bidi="tr-TR"/>
      </w:rPr>
    </w:lvl>
    <w:lvl w:ilvl="2" w:tplc="A320931C">
      <w:numFmt w:val="bullet"/>
      <w:lvlText w:val="•"/>
      <w:lvlJc w:val="left"/>
      <w:pPr>
        <w:ind w:left="2893" w:hanging="319"/>
      </w:pPr>
      <w:rPr>
        <w:rFonts w:hint="default"/>
        <w:lang w:val="tr-TR" w:eastAsia="tr-TR" w:bidi="tr-TR"/>
      </w:rPr>
    </w:lvl>
    <w:lvl w:ilvl="3" w:tplc="12B6440C">
      <w:numFmt w:val="bullet"/>
      <w:lvlText w:val="•"/>
      <w:lvlJc w:val="left"/>
      <w:pPr>
        <w:ind w:left="3889" w:hanging="319"/>
      </w:pPr>
      <w:rPr>
        <w:rFonts w:hint="default"/>
        <w:lang w:val="tr-TR" w:eastAsia="tr-TR" w:bidi="tr-TR"/>
      </w:rPr>
    </w:lvl>
    <w:lvl w:ilvl="4" w:tplc="F43E8062">
      <w:numFmt w:val="bullet"/>
      <w:lvlText w:val="•"/>
      <w:lvlJc w:val="left"/>
      <w:pPr>
        <w:ind w:left="4886" w:hanging="319"/>
      </w:pPr>
      <w:rPr>
        <w:rFonts w:hint="default"/>
        <w:lang w:val="tr-TR" w:eastAsia="tr-TR" w:bidi="tr-TR"/>
      </w:rPr>
    </w:lvl>
    <w:lvl w:ilvl="5" w:tplc="8C449D60">
      <w:numFmt w:val="bullet"/>
      <w:lvlText w:val="•"/>
      <w:lvlJc w:val="left"/>
      <w:pPr>
        <w:ind w:left="5883" w:hanging="319"/>
      </w:pPr>
      <w:rPr>
        <w:rFonts w:hint="default"/>
        <w:lang w:val="tr-TR" w:eastAsia="tr-TR" w:bidi="tr-TR"/>
      </w:rPr>
    </w:lvl>
    <w:lvl w:ilvl="6" w:tplc="E04E9C82">
      <w:numFmt w:val="bullet"/>
      <w:lvlText w:val="•"/>
      <w:lvlJc w:val="left"/>
      <w:pPr>
        <w:ind w:left="6879" w:hanging="319"/>
      </w:pPr>
      <w:rPr>
        <w:rFonts w:hint="default"/>
        <w:lang w:val="tr-TR" w:eastAsia="tr-TR" w:bidi="tr-TR"/>
      </w:rPr>
    </w:lvl>
    <w:lvl w:ilvl="7" w:tplc="B84E29F2">
      <w:numFmt w:val="bullet"/>
      <w:lvlText w:val="•"/>
      <w:lvlJc w:val="left"/>
      <w:pPr>
        <w:ind w:left="7876" w:hanging="319"/>
      </w:pPr>
      <w:rPr>
        <w:rFonts w:hint="default"/>
        <w:lang w:val="tr-TR" w:eastAsia="tr-TR" w:bidi="tr-TR"/>
      </w:rPr>
    </w:lvl>
    <w:lvl w:ilvl="8" w:tplc="AA1C80BA">
      <w:numFmt w:val="bullet"/>
      <w:lvlText w:val="•"/>
      <w:lvlJc w:val="left"/>
      <w:pPr>
        <w:ind w:left="8873" w:hanging="319"/>
      </w:pPr>
      <w:rPr>
        <w:rFonts w:hint="default"/>
        <w:lang w:val="tr-TR" w:eastAsia="tr-TR" w:bidi="tr-TR"/>
      </w:rPr>
    </w:lvl>
  </w:abstractNum>
  <w:abstractNum w:abstractNumId="49" w15:restartNumberingAfterBreak="0">
    <w:nsid w:val="15732392"/>
    <w:multiLevelType w:val="hybridMultilevel"/>
    <w:tmpl w:val="AE8CD374"/>
    <w:lvl w:ilvl="0" w:tplc="B46E5F4C">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6C28BB16">
      <w:numFmt w:val="bullet"/>
      <w:lvlText w:val="•"/>
      <w:lvlJc w:val="left"/>
      <w:pPr>
        <w:ind w:left="376" w:hanging="250"/>
      </w:pPr>
      <w:rPr>
        <w:rFonts w:hint="default"/>
        <w:lang w:val="tr-TR" w:eastAsia="tr-TR" w:bidi="tr-TR"/>
      </w:rPr>
    </w:lvl>
    <w:lvl w:ilvl="2" w:tplc="C0FE7600">
      <w:numFmt w:val="bullet"/>
      <w:lvlText w:val="•"/>
      <w:lvlJc w:val="left"/>
      <w:pPr>
        <w:ind w:left="632" w:hanging="250"/>
      </w:pPr>
      <w:rPr>
        <w:rFonts w:hint="default"/>
        <w:lang w:val="tr-TR" w:eastAsia="tr-TR" w:bidi="tr-TR"/>
      </w:rPr>
    </w:lvl>
    <w:lvl w:ilvl="3" w:tplc="552042EC">
      <w:numFmt w:val="bullet"/>
      <w:lvlText w:val="•"/>
      <w:lvlJc w:val="left"/>
      <w:pPr>
        <w:ind w:left="888" w:hanging="250"/>
      </w:pPr>
      <w:rPr>
        <w:rFonts w:hint="default"/>
        <w:lang w:val="tr-TR" w:eastAsia="tr-TR" w:bidi="tr-TR"/>
      </w:rPr>
    </w:lvl>
    <w:lvl w:ilvl="4" w:tplc="ECF28F9C">
      <w:numFmt w:val="bullet"/>
      <w:lvlText w:val="•"/>
      <w:lvlJc w:val="left"/>
      <w:pPr>
        <w:ind w:left="1145" w:hanging="250"/>
      </w:pPr>
      <w:rPr>
        <w:rFonts w:hint="default"/>
        <w:lang w:val="tr-TR" w:eastAsia="tr-TR" w:bidi="tr-TR"/>
      </w:rPr>
    </w:lvl>
    <w:lvl w:ilvl="5" w:tplc="EFD42C5A">
      <w:numFmt w:val="bullet"/>
      <w:lvlText w:val="•"/>
      <w:lvlJc w:val="left"/>
      <w:pPr>
        <w:ind w:left="1401" w:hanging="250"/>
      </w:pPr>
      <w:rPr>
        <w:rFonts w:hint="default"/>
        <w:lang w:val="tr-TR" w:eastAsia="tr-TR" w:bidi="tr-TR"/>
      </w:rPr>
    </w:lvl>
    <w:lvl w:ilvl="6" w:tplc="C70CAC62">
      <w:numFmt w:val="bullet"/>
      <w:lvlText w:val="•"/>
      <w:lvlJc w:val="left"/>
      <w:pPr>
        <w:ind w:left="1657" w:hanging="250"/>
      </w:pPr>
      <w:rPr>
        <w:rFonts w:hint="default"/>
        <w:lang w:val="tr-TR" w:eastAsia="tr-TR" w:bidi="tr-TR"/>
      </w:rPr>
    </w:lvl>
    <w:lvl w:ilvl="7" w:tplc="AD807282">
      <w:numFmt w:val="bullet"/>
      <w:lvlText w:val="•"/>
      <w:lvlJc w:val="left"/>
      <w:pPr>
        <w:ind w:left="1914" w:hanging="250"/>
      </w:pPr>
      <w:rPr>
        <w:rFonts w:hint="default"/>
        <w:lang w:val="tr-TR" w:eastAsia="tr-TR" w:bidi="tr-TR"/>
      </w:rPr>
    </w:lvl>
    <w:lvl w:ilvl="8" w:tplc="46C2E258">
      <w:numFmt w:val="bullet"/>
      <w:lvlText w:val="•"/>
      <w:lvlJc w:val="left"/>
      <w:pPr>
        <w:ind w:left="2170" w:hanging="250"/>
      </w:pPr>
      <w:rPr>
        <w:rFonts w:hint="default"/>
        <w:lang w:val="tr-TR" w:eastAsia="tr-TR" w:bidi="tr-TR"/>
      </w:rPr>
    </w:lvl>
  </w:abstractNum>
  <w:abstractNum w:abstractNumId="50" w15:restartNumberingAfterBreak="0">
    <w:nsid w:val="1594093D"/>
    <w:multiLevelType w:val="hybridMultilevel"/>
    <w:tmpl w:val="3BD4BAAC"/>
    <w:lvl w:ilvl="0" w:tplc="D1D2171A">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B316DEA2">
      <w:numFmt w:val="bullet"/>
      <w:lvlText w:val="•"/>
      <w:lvlJc w:val="left"/>
      <w:pPr>
        <w:ind w:left="315" w:hanging="250"/>
      </w:pPr>
      <w:rPr>
        <w:rFonts w:hint="default"/>
        <w:lang w:val="tr-TR" w:eastAsia="tr-TR" w:bidi="tr-TR"/>
      </w:rPr>
    </w:lvl>
    <w:lvl w:ilvl="2" w:tplc="9BD81ADA">
      <w:numFmt w:val="bullet"/>
      <w:lvlText w:val="•"/>
      <w:lvlJc w:val="left"/>
      <w:pPr>
        <w:ind w:left="530" w:hanging="250"/>
      </w:pPr>
      <w:rPr>
        <w:rFonts w:hint="default"/>
        <w:lang w:val="tr-TR" w:eastAsia="tr-TR" w:bidi="tr-TR"/>
      </w:rPr>
    </w:lvl>
    <w:lvl w:ilvl="3" w:tplc="8870A234">
      <w:numFmt w:val="bullet"/>
      <w:lvlText w:val="•"/>
      <w:lvlJc w:val="left"/>
      <w:pPr>
        <w:ind w:left="745" w:hanging="250"/>
      </w:pPr>
      <w:rPr>
        <w:rFonts w:hint="default"/>
        <w:lang w:val="tr-TR" w:eastAsia="tr-TR" w:bidi="tr-TR"/>
      </w:rPr>
    </w:lvl>
    <w:lvl w:ilvl="4" w:tplc="359ABB62">
      <w:numFmt w:val="bullet"/>
      <w:lvlText w:val="•"/>
      <w:lvlJc w:val="left"/>
      <w:pPr>
        <w:ind w:left="960" w:hanging="250"/>
      </w:pPr>
      <w:rPr>
        <w:rFonts w:hint="default"/>
        <w:lang w:val="tr-TR" w:eastAsia="tr-TR" w:bidi="tr-TR"/>
      </w:rPr>
    </w:lvl>
    <w:lvl w:ilvl="5" w:tplc="38F44EA8">
      <w:numFmt w:val="bullet"/>
      <w:lvlText w:val="•"/>
      <w:lvlJc w:val="left"/>
      <w:pPr>
        <w:ind w:left="1175" w:hanging="250"/>
      </w:pPr>
      <w:rPr>
        <w:rFonts w:hint="default"/>
        <w:lang w:val="tr-TR" w:eastAsia="tr-TR" w:bidi="tr-TR"/>
      </w:rPr>
    </w:lvl>
    <w:lvl w:ilvl="6" w:tplc="1446339E">
      <w:numFmt w:val="bullet"/>
      <w:lvlText w:val="•"/>
      <w:lvlJc w:val="left"/>
      <w:pPr>
        <w:ind w:left="1390" w:hanging="250"/>
      </w:pPr>
      <w:rPr>
        <w:rFonts w:hint="default"/>
        <w:lang w:val="tr-TR" w:eastAsia="tr-TR" w:bidi="tr-TR"/>
      </w:rPr>
    </w:lvl>
    <w:lvl w:ilvl="7" w:tplc="C49E872A">
      <w:numFmt w:val="bullet"/>
      <w:lvlText w:val="•"/>
      <w:lvlJc w:val="left"/>
      <w:pPr>
        <w:ind w:left="1605" w:hanging="250"/>
      </w:pPr>
      <w:rPr>
        <w:rFonts w:hint="default"/>
        <w:lang w:val="tr-TR" w:eastAsia="tr-TR" w:bidi="tr-TR"/>
      </w:rPr>
    </w:lvl>
    <w:lvl w:ilvl="8" w:tplc="CF163854">
      <w:numFmt w:val="bullet"/>
      <w:lvlText w:val="•"/>
      <w:lvlJc w:val="left"/>
      <w:pPr>
        <w:ind w:left="1820" w:hanging="250"/>
      </w:pPr>
      <w:rPr>
        <w:rFonts w:hint="default"/>
        <w:lang w:val="tr-TR" w:eastAsia="tr-TR" w:bidi="tr-TR"/>
      </w:rPr>
    </w:lvl>
  </w:abstractNum>
  <w:abstractNum w:abstractNumId="51" w15:restartNumberingAfterBreak="0">
    <w:nsid w:val="15EA728A"/>
    <w:multiLevelType w:val="hybridMultilevel"/>
    <w:tmpl w:val="EBF6D6C4"/>
    <w:lvl w:ilvl="0" w:tplc="CD0AB892">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2CC616E0">
      <w:numFmt w:val="bullet"/>
      <w:lvlText w:val="•"/>
      <w:lvlJc w:val="left"/>
      <w:pPr>
        <w:ind w:left="315" w:hanging="250"/>
      </w:pPr>
      <w:rPr>
        <w:rFonts w:hint="default"/>
        <w:lang w:val="tr-TR" w:eastAsia="tr-TR" w:bidi="tr-TR"/>
      </w:rPr>
    </w:lvl>
    <w:lvl w:ilvl="2" w:tplc="054EF77E">
      <w:numFmt w:val="bullet"/>
      <w:lvlText w:val="•"/>
      <w:lvlJc w:val="left"/>
      <w:pPr>
        <w:ind w:left="530" w:hanging="250"/>
      </w:pPr>
      <w:rPr>
        <w:rFonts w:hint="default"/>
        <w:lang w:val="tr-TR" w:eastAsia="tr-TR" w:bidi="tr-TR"/>
      </w:rPr>
    </w:lvl>
    <w:lvl w:ilvl="3" w:tplc="3F700700">
      <w:numFmt w:val="bullet"/>
      <w:lvlText w:val="•"/>
      <w:lvlJc w:val="left"/>
      <w:pPr>
        <w:ind w:left="745" w:hanging="250"/>
      </w:pPr>
      <w:rPr>
        <w:rFonts w:hint="default"/>
        <w:lang w:val="tr-TR" w:eastAsia="tr-TR" w:bidi="tr-TR"/>
      </w:rPr>
    </w:lvl>
    <w:lvl w:ilvl="4" w:tplc="FF3C3A94">
      <w:numFmt w:val="bullet"/>
      <w:lvlText w:val="•"/>
      <w:lvlJc w:val="left"/>
      <w:pPr>
        <w:ind w:left="960" w:hanging="250"/>
      </w:pPr>
      <w:rPr>
        <w:rFonts w:hint="default"/>
        <w:lang w:val="tr-TR" w:eastAsia="tr-TR" w:bidi="tr-TR"/>
      </w:rPr>
    </w:lvl>
    <w:lvl w:ilvl="5" w:tplc="CE728CA0">
      <w:numFmt w:val="bullet"/>
      <w:lvlText w:val="•"/>
      <w:lvlJc w:val="left"/>
      <w:pPr>
        <w:ind w:left="1175" w:hanging="250"/>
      </w:pPr>
      <w:rPr>
        <w:rFonts w:hint="default"/>
        <w:lang w:val="tr-TR" w:eastAsia="tr-TR" w:bidi="tr-TR"/>
      </w:rPr>
    </w:lvl>
    <w:lvl w:ilvl="6" w:tplc="62060F6C">
      <w:numFmt w:val="bullet"/>
      <w:lvlText w:val="•"/>
      <w:lvlJc w:val="left"/>
      <w:pPr>
        <w:ind w:left="1390" w:hanging="250"/>
      </w:pPr>
      <w:rPr>
        <w:rFonts w:hint="default"/>
        <w:lang w:val="tr-TR" w:eastAsia="tr-TR" w:bidi="tr-TR"/>
      </w:rPr>
    </w:lvl>
    <w:lvl w:ilvl="7" w:tplc="101C552A">
      <w:numFmt w:val="bullet"/>
      <w:lvlText w:val="•"/>
      <w:lvlJc w:val="left"/>
      <w:pPr>
        <w:ind w:left="1605" w:hanging="250"/>
      </w:pPr>
      <w:rPr>
        <w:rFonts w:hint="default"/>
        <w:lang w:val="tr-TR" w:eastAsia="tr-TR" w:bidi="tr-TR"/>
      </w:rPr>
    </w:lvl>
    <w:lvl w:ilvl="8" w:tplc="A23666AE">
      <w:numFmt w:val="bullet"/>
      <w:lvlText w:val="•"/>
      <w:lvlJc w:val="left"/>
      <w:pPr>
        <w:ind w:left="1820" w:hanging="250"/>
      </w:pPr>
      <w:rPr>
        <w:rFonts w:hint="default"/>
        <w:lang w:val="tr-TR" w:eastAsia="tr-TR" w:bidi="tr-TR"/>
      </w:rPr>
    </w:lvl>
  </w:abstractNum>
  <w:abstractNum w:abstractNumId="52" w15:restartNumberingAfterBreak="0">
    <w:nsid w:val="16160829"/>
    <w:multiLevelType w:val="hybridMultilevel"/>
    <w:tmpl w:val="905EF96A"/>
    <w:lvl w:ilvl="0" w:tplc="EDB4B842">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63C03D08">
      <w:numFmt w:val="bullet"/>
      <w:lvlText w:val="•"/>
      <w:lvlJc w:val="left"/>
      <w:pPr>
        <w:ind w:left="376" w:hanging="250"/>
      </w:pPr>
      <w:rPr>
        <w:rFonts w:hint="default"/>
        <w:lang w:val="tr-TR" w:eastAsia="tr-TR" w:bidi="tr-TR"/>
      </w:rPr>
    </w:lvl>
    <w:lvl w:ilvl="2" w:tplc="EF006E64">
      <w:numFmt w:val="bullet"/>
      <w:lvlText w:val="•"/>
      <w:lvlJc w:val="left"/>
      <w:pPr>
        <w:ind w:left="632" w:hanging="250"/>
      </w:pPr>
      <w:rPr>
        <w:rFonts w:hint="default"/>
        <w:lang w:val="tr-TR" w:eastAsia="tr-TR" w:bidi="tr-TR"/>
      </w:rPr>
    </w:lvl>
    <w:lvl w:ilvl="3" w:tplc="79E6F906">
      <w:numFmt w:val="bullet"/>
      <w:lvlText w:val="•"/>
      <w:lvlJc w:val="left"/>
      <w:pPr>
        <w:ind w:left="888" w:hanging="250"/>
      </w:pPr>
      <w:rPr>
        <w:rFonts w:hint="default"/>
        <w:lang w:val="tr-TR" w:eastAsia="tr-TR" w:bidi="tr-TR"/>
      </w:rPr>
    </w:lvl>
    <w:lvl w:ilvl="4" w:tplc="DD48C7D4">
      <w:numFmt w:val="bullet"/>
      <w:lvlText w:val="•"/>
      <w:lvlJc w:val="left"/>
      <w:pPr>
        <w:ind w:left="1145" w:hanging="250"/>
      </w:pPr>
      <w:rPr>
        <w:rFonts w:hint="default"/>
        <w:lang w:val="tr-TR" w:eastAsia="tr-TR" w:bidi="tr-TR"/>
      </w:rPr>
    </w:lvl>
    <w:lvl w:ilvl="5" w:tplc="9564B1C2">
      <w:numFmt w:val="bullet"/>
      <w:lvlText w:val="•"/>
      <w:lvlJc w:val="left"/>
      <w:pPr>
        <w:ind w:left="1401" w:hanging="250"/>
      </w:pPr>
      <w:rPr>
        <w:rFonts w:hint="default"/>
        <w:lang w:val="tr-TR" w:eastAsia="tr-TR" w:bidi="tr-TR"/>
      </w:rPr>
    </w:lvl>
    <w:lvl w:ilvl="6" w:tplc="0DBE9778">
      <w:numFmt w:val="bullet"/>
      <w:lvlText w:val="•"/>
      <w:lvlJc w:val="left"/>
      <w:pPr>
        <w:ind w:left="1657" w:hanging="250"/>
      </w:pPr>
      <w:rPr>
        <w:rFonts w:hint="default"/>
        <w:lang w:val="tr-TR" w:eastAsia="tr-TR" w:bidi="tr-TR"/>
      </w:rPr>
    </w:lvl>
    <w:lvl w:ilvl="7" w:tplc="80D4A8AA">
      <w:numFmt w:val="bullet"/>
      <w:lvlText w:val="•"/>
      <w:lvlJc w:val="left"/>
      <w:pPr>
        <w:ind w:left="1914" w:hanging="250"/>
      </w:pPr>
      <w:rPr>
        <w:rFonts w:hint="default"/>
        <w:lang w:val="tr-TR" w:eastAsia="tr-TR" w:bidi="tr-TR"/>
      </w:rPr>
    </w:lvl>
    <w:lvl w:ilvl="8" w:tplc="FE441478">
      <w:numFmt w:val="bullet"/>
      <w:lvlText w:val="•"/>
      <w:lvlJc w:val="left"/>
      <w:pPr>
        <w:ind w:left="2170" w:hanging="250"/>
      </w:pPr>
      <w:rPr>
        <w:rFonts w:hint="default"/>
        <w:lang w:val="tr-TR" w:eastAsia="tr-TR" w:bidi="tr-TR"/>
      </w:rPr>
    </w:lvl>
  </w:abstractNum>
  <w:abstractNum w:abstractNumId="53" w15:restartNumberingAfterBreak="0">
    <w:nsid w:val="163C3167"/>
    <w:multiLevelType w:val="hybridMultilevel"/>
    <w:tmpl w:val="E0F849FC"/>
    <w:lvl w:ilvl="0" w:tplc="CA883EA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33268504">
      <w:numFmt w:val="bullet"/>
      <w:lvlText w:val="•"/>
      <w:lvlJc w:val="left"/>
      <w:pPr>
        <w:ind w:left="376" w:hanging="250"/>
      </w:pPr>
      <w:rPr>
        <w:rFonts w:hint="default"/>
        <w:lang w:val="tr-TR" w:eastAsia="tr-TR" w:bidi="tr-TR"/>
      </w:rPr>
    </w:lvl>
    <w:lvl w:ilvl="2" w:tplc="83328120">
      <w:numFmt w:val="bullet"/>
      <w:lvlText w:val="•"/>
      <w:lvlJc w:val="left"/>
      <w:pPr>
        <w:ind w:left="632" w:hanging="250"/>
      </w:pPr>
      <w:rPr>
        <w:rFonts w:hint="default"/>
        <w:lang w:val="tr-TR" w:eastAsia="tr-TR" w:bidi="tr-TR"/>
      </w:rPr>
    </w:lvl>
    <w:lvl w:ilvl="3" w:tplc="2A3EEB14">
      <w:numFmt w:val="bullet"/>
      <w:lvlText w:val="•"/>
      <w:lvlJc w:val="left"/>
      <w:pPr>
        <w:ind w:left="888" w:hanging="250"/>
      </w:pPr>
      <w:rPr>
        <w:rFonts w:hint="default"/>
        <w:lang w:val="tr-TR" w:eastAsia="tr-TR" w:bidi="tr-TR"/>
      </w:rPr>
    </w:lvl>
    <w:lvl w:ilvl="4" w:tplc="DFB4860E">
      <w:numFmt w:val="bullet"/>
      <w:lvlText w:val="•"/>
      <w:lvlJc w:val="left"/>
      <w:pPr>
        <w:ind w:left="1145" w:hanging="250"/>
      </w:pPr>
      <w:rPr>
        <w:rFonts w:hint="default"/>
        <w:lang w:val="tr-TR" w:eastAsia="tr-TR" w:bidi="tr-TR"/>
      </w:rPr>
    </w:lvl>
    <w:lvl w:ilvl="5" w:tplc="6D3AC122">
      <w:numFmt w:val="bullet"/>
      <w:lvlText w:val="•"/>
      <w:lvlJc w:val="left"/>
      <w:pPr>
        <w:ind w:left="1401" w:hanging="250"/>
      </w:pPr>
      <w:rPr>
        <w:rFonts w:hint="default"/>
        <w:lang w:val="tr-TR" w:eastAsia="tr-TR" w:bidi="tr-TR"/>
      </w:rPr>
    </w:lvl>
    <w:lvl w:ilvl="6" w:tplc="C3E0F2AE">
      <w:numFmt w:val="bullet"/>
      <w:lvlText w:val="•"/>
      <w:lvlJc w:val="left"/>
      <w:pPr>
        <w:ind w:left="1657" w:hanging="250"/>
      </w:pPr>
      <w:rPr>
        <w:rFonts w:hint="default"/>
        <w:lang w:val="tr-TR" w:eastAsia="tr-TR" w:bidi="tr-TR"/>
      </w:rPr>
    </w:lvl>
    <w:lvl w:ilvl="7" w:tplc="8BD017DC">
      <w:numFmt w:val="bullet"/>
      <w:lvlText w:val="•"/>
      <w:lvlJc w:val="left"/>
      <w:pPr>
        <w:ind w:left="1914" w:hanging="250"/>
      </w:pPr>
      <w:rPr>
        <w:rFonts w:hint="default"/>
        <w:lang w:val="tr-TR" w:eastAsia="tr-TR" w:bidi="tr-TR"/>
      </w:rPr>
    </w:lvl>
    <w:lvl w:ilvl="8" w:tplc="9FC4C71A">
      <w:numFmt w:val="bullet"/>
      <w:lvlText w:val="•"/>
      <w:lvlJc w:val="left"/>
      <w:pPr>
        <w:ind w:left="2170" w:hanging="250"/>
      </w:pPr>
      <w:rPr>
        <w:rFonts w:hint="default"/>
        <w:lang w:val="tr-TR" w:eastAsia="tr-TR" w:bidi="tr-TR"/>
      </w:rPr>
    </w:lvl>
  </w:abstractNum>
  <w:abstractNum w:abstractNumId="54" w15:restartNumberingAfterBreak="0">
    <w:nsid w:val="164519D5"/>
    <w:multiLevelType w:val="hybridMultilevel"/>
    <w:tmpl w:val="7F6CDAEA"/>
    <w:lvl w:ilvl="0" w:tplc="DF927CE6">
      <w:start w:val="2"/>
      <w:numFmt w:val="decimal"/>
      <w:lvlText w:val="(%1)"/>
      <w:lvlJc w:val="left"/>
      <w:pPr>
        <w:ind w:left="896" w:hanging="327"/>
      </w:pPr>
      <w:rPr>
        <w:rFonts w:ascii="Times New Roman" w:eastAsia="Times New Roman" w:hAnsi="Times New Roman" w:cs="Times New Roman" w:hint="default"/>
        <w:w w:val="100"/>
        <w:sz w:val="24"/>
        <w:szCs w:val="24"/>
        <w:lang w:val="tr-TR" w:eastAsia="tr-TR" w:bidi="tr-TR"/>
      </w:rPr>
    </w:lvl>
    <w:lvl w:ilvl="1" w:tplc="204679BA">
      <w:numFmt w:val="bullet"/>
      <w:lvlText w:val="•"/>
      <w:lvlJc w:val="left"/>
      <w:pPr>
        <w:ind w:left="1896" w:hanging="327"/>
      </w:pPr>
      <w:rPr>
        <w:rFonts w:hint="default"/>
        <w:lang w:val="tr-TR" w:eastAsia="tr-TR" w:bidi="tr-TR"/>
      </w:rPr>
    </w:lvl>
    <w:lvl w:ilvl="2" w:tplc="487049DE">
      <w:numFmt w:val="bullet"/>
      <w:lvlText w:val="•"/>
      <w:lvlJc w:val="left"/>
      <w:pPr>
        <w:ind w:left="2893" w:hanging="327"/>
      </w:pPr>
      <w:rPr>
        <w:rFonts w:hint="default"/>
        <w:lang w:val="tr-TR" w:eastAsia="tr-TR" w:bidi="tr-TR"/>
      </w:rPr>
    </w:lvl>
    <w:lvl w:ilvl="3" w:tplc="415259CA">
      <w:numFmt w:val="bullet"/>
      <w:lvlText w:val="•"/>
      <w:lvlJc w:val="left"/>
      <w:pPr>
        <w:ind w:left="3889" w:hanging="327"/>
      </w:pPr>
      <w:rPr>
        <w:rFonts w:hint="default"/>
        <w:lang w:val="tr-TR" w:eastAsia="tr-TR" w:bidi="tr-TR"/>
      </w:rPr>
    </w:lvl>
    <w:lvl w:ilvl="4" w:tplc="F416B070">
      <w:numFmt w:val="bullet"/>
      <w:lvlText w:val="•"/>
      <w:lvlJc w:val="left"/>
      <w:pPr>
        <w:ind w:left="4886" w:hanging="327"/>
      </w:pPr>
      <w:rPr>
        <w:rFonts w:hint="default"/>
        <w:lang w:val="tr-TR" w:eastAsia="tr-TR" w:bidi="tr-TR"/>
      </w:rPr>
    </w:lvl>
    <w:lvl w:ilvl="5" w:tplc="596C13A2">
      <w:numFmt w:val="bullet"/>
      <w:lvlText w:val="•"/>
      <w:lvlJc w:val="left"/>
      <w:pPr>
        <w:ind w:left="5883" w:hanging="327"/>
      </w:pPr>
      <w:rPr>
        <w:rFonts w:hint="default"/>
        <w:lang w:val="tr-TR" w:eastAsia="tr-TR" w:bidi="tr-TR"/>
      </w:rPr>
    </w:lvl>
    <w:lvl w:ilvl="6" w:tplc="89D8BA26">
      <w:numFmt w:val="bullet"/>
      <w:lvlText w:val="•"/>
      <w:lvlJc w:val="left"/>
      <w:pPr>
        <w:ind w:left="6879" w:hanging="327"/>
      </w:pPr>
      <w:rPr>
        <w:rFonts w:hint="default"/>
        <w:lang w:val="tr-TR" w:eastAsia="tr-TR" w:bidi="tr-TR"/>
      </w:rPr>
    </w:lvl>
    <w:lvl w:ilvl="7" w:tplc="CF4897FE">
      <w:numFmt w:val="bullet"/>
      <w:lvlText w:val="•"/>
      <w:lvlJc w:val="left"/>
      <w:pPr>
        <w:ind w:left="7876" w:hanging="327"/>
      </w:pPr>
      <w:rPr>
        <w:rFonts w:hint="default"/>
        <w:lang w:val="tr-TR" w:eastAsia="tr-TR" w:bidi="tr-TR"/>
      </w:rPr>
    </w:lvl>
    <w:lvl w:ilvl="8" w:tplc="7B20E920">
      <w:numFmt w:val="bullet"/>
      <w:lvlText w:val="•"/>
      <w:lvlJc w:val="left"/>
      <w:pPr>
        <w:ind w:left="8873" w:hanging="327"/>
      </w:pPr>
      <w:rPr>
        <w:rFonts w:hint="default"/>
        <w:lang w:val="tr-TR" w:eastAsia="tr-TR" w:bidi="tr-TR"/>
      </w:rPr>
    </w:lvl>
  </w:abstractNum>
  <w:abstractNum w:abstractNumId="55" w15:restartNumberingAfterBreak="0">
    <w:nsid w:val="16B0051D"/>
    <w:multiLevelType w:val="hybridMultilevel"/>
    <w:tmpl w:val="A376917E"/>
    <w:lvl w:ilvl="0" w:tplc="F46C613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52724574">
      <w:numFmt w:val="bullet"/>
      <w:lvlText w:val="•"/>
      <w:lvlJc w:val="left"/>
      <w:pPr>
        <w:ind w:left="376" w:hanging="250"/>
      </w:pPr>
      <w:rPr>
        <w:rFonts w:hint="default"/>
        <w:lang w:val="tr-TR" w:eastAsia="tr-TR" w:bidi="tr-TR"/>
      </w:rPr>
    </w:lvl>
    <w:lvl w:ilvl="2" w:tplc="CCD83542">
      <w:numFmt w:val="bullet"/>
      <w:lvlText w:val="•"/>
      <w:lvlJc w:val="left"/>
      <w:pPr>
        <w:ind w:left="632" w:hanging="250"/>
      </w:pPr>
      <w:rPr>
        <w:rFonts w:hint="default"/>
        <w:lang w:val="tr-TR" w:eastAsia="tr-TR" w:bidi="tr-TR"/>
      </w:rPr>
    </w:lvl>
    <w:lvl w:ilvl="3" w:tplc="A91E612E">
      <w:numFmt w:val="bullet"/>
      <w:lvlText w:val="•"/>
      <w:lvlJc w:val="left"/>
      <w:pPr>
        <w:ind w:left="888" w:hanging="250"/>
      </w:pPr>
      <w:rPr>
        <w:rFonts w:hint="default"/>
        <w:lang w:val="tr-TR" w:eastAsia="tr-TR" w:bidi="tr-TR"/>
      </w:rPr>
    </w:lvl>
    <w:lvl w:ilvl="4" w:tplc="8192546C">
      <w:numFmt w:val="bullet"/>
      <w:lvlText w:val="•"/>
      <w:lvlJc w:val="left"/>
      <w:pPr>
        <w:ind w:left="1145" w:hanging="250"/>
      </w:pPr>
      <w:rPr>
        <w:rFonts w:hint="default"/>
        <w:lang w:val="tr-TR" w:eastAsia="tr-TR" w:bidi="tr-TR"/>
      </w:rPr>
    </w:lvl>
    <w:lvl w:ilvl="5" w:tplc="4960770C">
      <w:numFmt w:val="bullet"/>
      <w:lvlText w:val="•"/>
      <w:lvlJc w:val="left"/>
      <w:pPr>
        <w:ind w:left="1401" w:hanging="250"/>
      </w:pPr>
      <w:rPr>
        <w:rFonts w:hint="default"/>
        <w:lang w:val="tr-TR" w:eastAsia="tr-TR" w:bidi="tr-TR"/>
      </w:rPr>
    </w:lvl>
    <w:lvl w:ilvl="6" w:tplc="863E5720">
      <w:numFmt w:val="bullet"/>
      <w:lvlText w:val="•"/>
      <w:lvlJc w:val="left"/>
      <w:pPr>
        <w:ind w:left="1657" w:hanging="250"/>
      </w:pPr>
      <w:rPr>
        <w:rFonts w:hint="default"/>
        <w:lang w:val="tr-TR" w:eastAsia="tr-TR" w:bidi="tr-TR"/>
      </w:rPr>
    </w:lvl>
    <w:lvl w:ilvl="7" w:tplc="EF8695E0">
      <w:numFmt w:val="bullet"/>
      <w:lvlText w:val="•"/>
      <w:lvlJc w:val="left"/>
      <w:pPr>
        <w:ind w:left="1914" w:hanging="250"/>
      </w:pPr>
      <w:rPr>
        <w:rFonts w:hint="default"/>
        <w:lang w:val="tr-TR" w:eastAsia="tr-TR" w:bidi="tr-TR"/>
      </w:rPr>
    </w:lvl>
    <w:lvl w:ilvl="8" w:tplc="4D32D186">
      <w:numFmt w:val="bullet"/>
      <w:lvlText w:val="•"/>
      <w:lvlJc w:val="left"/>
      <w:pPr>
        <w:ind w:left="2170" w:hanging="250"/>
      </w:pPr>
      <w:rPr>
        <w:rFonts w:hint="default"/>
        <w:lang w:val="tr-TR" w:eastAsia="tr-TR" w:bidi="tr-TR"/>
      </w:rPr>
    </w:lvl>
  </w:abstractNum>
  <w:abstractNum w:abstractNumId="56" w15:restartNumberingAfterBreak="0">
    <w:nsid w:val="17042E8A"/>
    <w:multiLevelType w:val="hybridMultilevel"/>
    <w:tmpl w:val="3C5C2678"/>
    <w:lvl w:ilvl="0" w:tplc="1FDA3D74">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1F3C8D6A">
      <w:numFmt w:val="bullet"/>
      <w:lvlText w:val="•"/>
      <w:lvlJc w:val="left"/>
      <w:pPr>
        <w:ind w:left="315" w:hanging="250"/>
      </w:pPr>
      <w:rPr>
        <w:rFonts w:hint="default"/>
        <w:lang w:val="tr-TR" w:eastAsia="tr-TR" w:bidi="tr-TR"/>
      </w:rPr>
    </w:lvl>
    <w:lvl w:ilvl="2" w:tplc="8D92ABD8">
      <w:numFmt w:val="bullet"/>
      <w:lvlText w:val="•"/>
      <w:lvlJc w:val="left"/>
      <w:pPr>
        <w:ind w:left="530" w:hanging="250"/>
      </w:pPr>
      <w:rPr>
        <w:rFonts w:hint="default"/>
        <w:lang w:val="tr-TR" w:eastAsia="tr-TR" w:bidi="tr-TR"/>
      </w:rPr>
    </w:lvl>
    <w:lvl w:ilvl="3" w:tplc="1FCE7A14">
      <w:numFmt w:val="bullet"/>
      <w:lvlText w:val="•"/>
      <w:lvlJc w:val="left"/>
      <w:pPr>
        <w:ind w:left="745" w:hanging="250"/>
      </w:pPr>
      <w:rPr>
        <w:rFonts w:hint="default"/>
        <w:lang w:val="tr-TR" w:eastAsia="tr-TR" w:bidi="tr-TR"/>
      </w:rPr>
    </w:lvl>
    <w:lvl w:ilvl="4" w:tplc="B0146660">
      <w:numFmt w:val="bullet"/>
      <w:lvlText w:val="•"/>
      <w:lvlJc w:val="left"/>
      <w:pPr>
        <w:ind w:left="960" w:hanging="250"/>
      </w:pPr>
      <w:rPr>
        <w:rFonts w:hint="default"/>
        <w:lang w:val="tr-TR" w:eastAsia="tr-TR" w:bidi="tr-TR"/>
      </w:rPr>
    </w:lvl>
    <w:lvl w:ilvl="5" w:tplc="0F9AF6BE">
      <w:numFmt w:val="bullet"/>
      <w:lvlText w:val="•"/>
      <w:lvlJc w:val="left"/>
      <w:pPr>
        <w:ind w:left="1175" w:hanging="250"/>
      </w:pPr>
      <w:rPr>
        <w:rFonts w:hint="default"/>
        <w:lang w:val="tr-TR" w:eastAsia="tr-TR" w:bidi="tr-TR"/>
      </w:rPr>
    </w:lvl>
    <w:lvl w:ilvl="6" w:tplc="9FB2F966">
      <w:numFmt w:val="bullet"/>
      <w:lvlText w:val="•"/>
      <w:lvlJc w:val="left"/>
      <w:pPr>
        <w:ind w:left="1390" w:hanging="250"/>
      </w:pPr>
      <w:rPr>
        <w:rFonts w:hint="default"/>
        <w:lang w:val="tr-TR" w:eastAsia="tr-TR" w:bidi="tr-TR"/>
      </w:rPr>
    </w:lvl>
    <w:lvl w:ilvl="7" w:tplc="50DA2AA8">
      <w:numFmt w:val="bullet"/>
      <w:lvlText w:val="•"/>
      <w:lvlJc w:val="left"/>
      <w:pPr>
        <w:ind w:left="1605" w:hanging="250"/>
      </w:pPr>
      <w:rPr>
        <w:rFonts w:hint="default"/>
        <w:lang w:val="tr-TR" w:eastAsia="tr-TR" w:bidi="tr-TR"/>
      </w:rPr>
    </w:lvl>
    <w:lvl w:ilvl="8" w:tplc="F2E49FC6">
      <w:numFmt w:val="bullet"/>
      <w:lvlText w:val="•"/>
      <w:lvlJc w:val="left"/>
      <w:pPr>
        <w:ind w:left="1820" w:hanging="250"/>
      </w:pPr>
      <w:rPr>
        <w:rFonts w:hint="default"/>
        <w:lang w:val="tr-TR" w:eastAsia="tr-TR" w:bidi="tr-TR"/>
      </w:rPr>
    </w:lvl>
  </w:abstractNum>
  <w:abstractNum w:abstractNumId="57" w15:restartNumberingAfterBreak="0">
    <w:nsid w:val="17401BD6"/>
    <w:multiLevelType w:val="hybridMultilevel"/>
    <w:tmpl w:val="416411B4"/>
    <w:lvl w:ilvl="0" w:tplc="678E2B7C">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85101CAA">
      <w:numFmt w:val="bullet"/>
      <w:lvlText w:val="•"/>
      <w:lvlJc w:val="left"/>
      <w:pPr>
        <w:ind w:left="259" w:hanging="273"/>
      </w:pPr>
      <w:rPr>
        <w:rFonts w:hint="default"/>
        <w:lang w:val="tr-TR" w:eastAsia="tr-TR" w:bidi="tr-TR"/>
      </w:rPr>
    </w:lvl>
    <w:lvl w:ilvl="2" w:tplc="010EB536">
      <w:numFmt w:val="bullet"/>
      <w:lvlText w:val="•"/>
      <w:lvlJc w:val="left"/>
      <w:pPr>
        <w:ind w:left="419" w:hanging="273"/>
      </w:pPr>
      <w:rPr>
        <w:rFonts w:hint="default"/>
        <w:lang w:val="tr-TR" w:eastAsia="tr-TR" w:bidi="tr-TR"/>
      </w:rPr>
    </w:lvl>
    <w:lvl w:ilvl="3" w:tplc="90D4C0FA">
      <w:numFmt w:val="bullet"/>
      <w:lvlText w:val="•"/>
      <w:lvlJc w:val="left"/>
      <w:pPr>
        <w:ind w:left="579" w:hanging="273"/>
      </w:pPr>
      <w:rPr>
        <w:rFonts w:hint="default"/>
        <w:lang w:val="tr-TR" w:eastAsia="tr-TR" w:bidi="tr-TR"/>
      </w:rPr>
    </w:lvl>
    <w:lvl w:ilvl="4" w:tplc="A8C87BDE">
      <w:numFmt w:val="bullet"/>
      <w:lvlText w:val="•"/>
      <w:lvlJc w:val="left"/>
      <w:pPr>
        <w:ind w:left="739" w:hanging="273"/>
      </w:pPr>
      <w:rPr>
        <w:rFonts w:hint="default"/>
        <w:lang w:val="tr-TR" w:eastAsia="tr-TR" w:bidi="tr-TR"/>
      </w:rPr>
    </w:lvl>
    <w:lvl w:ilvl="5" w:tplc="7EAC2628">
      <w:numFmt w:val="bullet"/>
      <w:lvlText w:val="•"/>
      <w:lvlJc w:val="left"/>
      <w:pPr>
        <w:ind w:left="899" w:hanging="273"/>
      </w:pPr>
      <w:rPr>
        <w:rFonts w:hint="default"/>
        <w:lang w:val="tr-TR" w:eastAsia="tr-TR" w:bidi="tr-TR"/>
      </w:rPr>
    </w:lvl>
    <w:lvl w:ilvl="6" w:tplc="105ACF0A">
      <w:numFmt w:val="bullet"/>
      <w:lvlText w:val="•"/>
      <w:lvlJc w:val="left"/>
      <w:pPr>
        <w:ind w:left="1059" w:hanging="273"/>
      </w:pPr>
      <w:rPr>
        <w:rFonts w:hint="default"/>
        <w:lang w:val="tr-TR" w:eastAsia="tr-TR" w:bidi="tr-TR"/>
      </w:rPr>
    </w:lvl>
    <w:lvl w:ilvl="7" w:tplc="42DEB5B8">
      <w:numFmt w:val="bullet"/>
      <w:lvlText w:val="•"/>
      <w:lvlJc w:val="left"/>
      <w:pPr>
        <w:ind w:left="1219" w:hanging="273"/>
      </w:pPr>
      <w:rPr>
        <w:rFonts w:hint="default"/>
        <w:lang w:val="tr-TR" w:eastAsia="tr-TR" w:bidi="tr-TR"/>
      </w:rPr>
    </w:lvl>
    <w:lvl w:ilvl="8" w:tplc="E7680DD4">
      <w:numFmt w:val="bullet"/>
      <w:lvlText w:val="•"/>
      <w:lvlJc w:val="left"/>
      <w:pPr>
        <w:ind w:left="1379" w:hanging="273"/>
      </w:pPr>
      <w:rPr>
        <w:rFonts w:hint="default"/>
        <w:lang w:val="tr-TR" w:eastAsia="tr-TR" w:bidi="tr-TR"/>
      </w:rPr>
    </w:lvl>
  </w:abstractNum>
  <w:abstractNum w:abstractNumId="58" w15:restartNumberingAfterBreak="0">
    <w:nsid w:val="17815C35"/>
    <w:multiLevelType w:val="hybridMultilevel"/>
    <w:tmpl w:val="392A497E"/>
    <w:lvl w:ilvl="0" w:tplc="D58E4830">
      <w:start w:val="1"/>
      <w:numFmt w:val="lowerLetter"/>
      <w:lvlText w:val="%1)"/>
      <w:lvlJc w:val="left"/>
      <w:pPr>
        <w:ind w:left="896" w:hanging="250"/>
      </w:pPr>
      <w:rPr>
        <w:rFonts w:ascii="Times New Roman" w:eastAsia="Times New Roman" w:hAnsi="Times New Roman" w:cs="Times New Roman" w:hint="default"/>
        <w:spacing w:val="-1"/>
        <w:w w:val="100"/>
        <w:sz w:val="24"/>
        <w:szCs w:val="24"/>
        <w:lang w:val="tr-TR" w:eastAsia="tr-TR" w:bidi="tr-TR"/>
      </w:rPr>
    </w:lvl>
    <w:lvl w:ilvl="1" w:tplc="CA7ED5A2">
      <w:numFmt w:val="bullet"/>
      <w:lvlText w:val="•"/>
      <w:lvlJc w:val="left"/>
      <w:pPr>
        <w:ind w:left="1896" w:hanging="250"/>
      </w:pPr>
      <w:rPr>
        <w:rFonts w:hint="default"/>
        <w:lang w:val="tr-TR" w:eastAsia="tr-TR" w:bidi="tr-TR"/>
      </w:rPr>
    </w:lvl>
    <w:lvl w:ilvl="2" w:tplc="4C445E32">
      <w:numFmt w:val="bullet"/>
      <w:lvlText w:val="•"/>
      <w:lvlJc w:val="left"/>
      <w:pPr>
        <w:ind w:left="2893" w:hanging="250"/>
      </w:pPr>
      <w:rPr>
        <w:rFonts w:hint="default"/>
        <w:lang w:val="tr-TR" w:eastAsia="tr-TR" w:bidi="tr-TR"/>
      </w:rPr>
    </w:lvl>
    <w:lvl w:ilvl="3" w:tplc="00E23E76">
      <w:numFmt w:val="bullet"/>
      <w:lvlText w:val="•"/>
      <w:lvlJc w:val="left"/>
      <w:pPr>
        <w:ind w:left="3889" w:hanging="250"/>
      </w:pPr>
      <w:rPr>
        <w:rFonts w:hint="default"/>
        <w:lang w:val="tr-TR" w:eastAsia="tr-TR" w:bidi="tr-TR"/>
      </w:rPr>
    </w:lvl>
    <w:lvl w:ilvl="4" w:tplc="C6703190">
      <w:numFmt w:val="bullet"/>
      <w:lvlText w:val="•"/>
      <w:lvlJc w:val="left"/>
      <w:pPr>
        <w:ind w:left="4886" w:hanging="250"/>
      </w:pPr>
      <w:rPr>
        <w:rFonts w:hint="default"/>
        <w:lang w:val="tr-TR" w:eastAsia="tr-TR" w:bidi="tr-TR"/>
      </w:rPr>
    </w:lvl>
    <w:lvl w:ilvl="5" w:tplc="E69ECE16">
      <w:numFmt w:val="bullet"/>
      <w:lvlText w:val="•"/>
      <w:lvlJc w:val="left"/>
      <w:pPr>
        <w:ind w:left="5883" w:hanging="250"/>
      </w:pPr>
      <w:rPr>
        <w:rFonts w:hint="default"/>
        <w:lang w:val="tr-TR" w:eastAsia="tr-TR" w:bidi="tr-TR"/>
      </w:rPr>
    </w:lvl>
    <w:lvl w:ilvl="6" w:tplc="CC464100">
      <w:numFmt w:val="bullet"/>
      <w:lvlText w:val="•"/>
      <w:lvlJc w:val="left"/>
      <w:pPr>
        <w:ind w:left="6879" w:hanging="250"/>
      </w:pPr>
      <w:rPr>
        <w:rFonts w:hint="default"/>
        <w:lang w:val="tr-TR" w:eastAsia="tr-TR" w:bidi="tr-TR"/>
      </w:rPr>
    </w:lvl>
    <w:lvl w:ilvl="7" w:tplc="FC0E5E6A">
      <w:numFmt w:val="bullet"/>
      <w:lvlText w:val="•"/>
      <w:lvlJc w:val="left"/>
      <w:pPr>
        <w:ind w:left="7876" w:hanging="250"/>
      </w:pPr>
      <w:rPr>
        <w:rFonts w:hint="default"/>
        <w:lang w:val="tr-TR" w:eastAsia="tr-TR" w:bidi="tr-TR"/>
      </w:rPr>
    </w:lvl>
    <w:lvl w:ilvl="8" w:tplc="64745354">
      <w:numFmt w:val="bullet"/>
      <w:lvlText w:val="•"/>
      <w:lvlJc w:val="left"/>
      <w:pPr>
        <w:ind w:left="8873" w:hanging="250"/>
      </w:pPr>
      <w:rPr>
        <w:rFonts w:hint="default"/>
        <w:lang w:val="tr-TR" w:eastAsia="tr-TR" w:bidi="tr-TR"/>
      </w:rPr>
    </w:lvl>
  </w:abstractNum>
  <w:abstractNum w:abstractNumId="59" w15:restartNumberingAfterBreak="0">
    <w:nsid w:val="17DD3A15"/>
    <w:multiLevelType w:val="hybridMultilevel"/>
    <w:tmpl w:val="04B28A94"/>
    <w:lvl w:ilvl="0" w:tplc="E5DEF0F8">
      <w:start w:val="1"/>
      <w:numFmt w:val="lowerLetter"/>
      <w:lvlText w:val="%1)"/>
      <w:lvlJc w:val="left"/>
      <w:pPr>
        <w:ind w:left="896" w:hanging="267"/>
      </w:pPr>
      <w:rPr>
        <w:rFonts w:ascii="Times New Roman" w:eastAsia="Times New Roman" w:hAnsi="Times New Roman" w:cs="Times New Roman" w:hint="default"/>
        <w:spacing w:val="-1"/>
        <w:w w:val="100"/>
        <w:sz w:val="24"/>
        <w:szCs w:val="24"/>
        <w:lang w:val="tr-TR" w:eastAsia="tr-TR" w:bidi="tr-TR"/>
      </w:rPr>
    </w:lvl>
    <w:lvl w:ilvl="1" w:tplc="DC2630D4">
      <w:numFmt w:val="bullet"/>
      <w:lvlText w:val="•"/>
      <w:lvlJc w:val="left"/>
      <w:pPr>
        <w:ind w:left="1896" w:hanging="267"/>
      </w:pPr>
      <w:rPr>
        <w:rFonts w:hint="default"/>
        <w:lang w:val="tr-TR" w:eastAsia="tr-TR" w:bidi="tr-TR"/>
      </w:rPr>
    </w:lvl>
    <w:lvl w:ilvl="2" w:tplc="AFE0AD2E">
      <w:numFmt w:val="bullet"/>
      <w:lvlText w:val="•"/>
      <w:lvlJc w:val="left"/>
      <w:pPr>
        <w:ind w:left="2893" w:hanging="267"/>
      </w:pPr>
      <w:rPr>
        <w:rFonts w:hint="default"/>
        <w:lang w:val="tr-TR" w:eastAsia="tr-TR" w:bidi="tr-TR"/>
      </w:rPr>
    </w:lvl>
    <w:lvl w:ilvl="3" w:tplc="2EB2E788">
      <w:numFmt w:val="bullet"/>
      <w:lvlText w:val="•"/>
      <w:lvlJc w:val="left"/>
      <w:pPr>
        <w:ind w:left="3889" w:hanging="267"/>
      </w:pPr>
      <w:rPr>
        <w:rFonts w:hint="default"/>
        <w:lang w:val="tr-TR" w:eastAsia="tr-TR" w:bidi="tr-TR"/>
      </w:rPr>
    </w:lvl>
    <w:lvl w:ilvl="4" w:tplc="E37CCDE0">
      <w:numFmt w:val="bullet"/>
      <w:lvlText w:val="•"/>
      <w:lvlJc w:val="left"/>
      <w:pPr>
        <w:ind w:left="4886" w:hanging="267"/>
      </w:pPr>
      <w:rPr>
        <w:rFonts w:hint="default"/>
        <w:lang w:val="tr-TR" w:eastAsia="tr-TR" w:bidi="tr-TR"/>
      </w:rPr>
    </w:lvl>
    <w:lvl w:ilvl="5" w:tplc="C220B6D2">
      <w:numFmt w:val="bullet"/>
      <w:lvlText w:val="•"/>
      <w:lvlJc w:val="left"/>
      <w:pPr>
        <w:ind w:left="5883" w:hanging="267"/>
      </w:pPr>
      <w:rPr>
        <w:rFonts w:hint="default"/>
        <w:lang w:val="tr-TR" w:eastAsia="tr-TR" w:bidi="tr-TR"/>
      </w:rPr>
    </w:lvl>
    <w:lvl w:ilvl="6" w:tplc="371ECF54">
      <w:numFmt w:val="bullet"/>
      <w:lvlText w:val="•"/>
      <w:lvlJc w:val="left"/>
      <w:pPr>
        <w:ind w:left="6879" w:hanging="267"/>
      </w:pPr>
      <w:rPr>
        <w:rFonts w:hint="default"/>
        <w:lang w:val="tr-TR" w:eastAsia="tr-TR" w:bidi="tr-TR"/>
      </w:rPr>
    </w:lvl>
    <w:lvl w:ilvl="7" w:tplc="3FC242E0">
      <w:numFmt w:val="bullet"/>
      <w:lvlText w:val="•"/>
      <w:lvlJc w:val="left"/>
      <w:pPr>
        <w:ind w:left="7876" w:hanging="267"/>
      </w:pPr>
      <w:rPr>
        <w:rFonts w:hint="default"/>
        <w:lang w:val="tr-TR" w:eastAsia="tr-TR" w:bidi="tr-TR"/>
      </w:rPr>
    </w:lvl>
    <w:lvl w:ilvl="8" w:tplc="1B04DC58">
      <w:numFmt w:val="bullet"/>
      <w:lvlText w:val="•"/>
      <w:lvlJc w:val="left"/>
      <w:pPr>
        <w:ind w:left="8873" w:hanging="267"/>
      </w:pPr>
      <w:rPr>
        <w:rFonts w:hint="default"/>
        <w:lang w:val="tr-TR" w:eastAsia="tr-TR" w:bidi="tr-TR"/>
      </w:rPr>
    </w:lvl>
  </w:abstractNum>
  <w:abstractNum w:abstractNumId="60" w15:restartNumberingAfterBreak="0">
    <w:nsid w:val="17EF5C10"/>
    <w:multiLevelType w:val="hybridMultilevel"/>
    <w:tmpl w:val="4580B044"/>
    <w:lvl w:ilvl="0" w:tplc="D846914A">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63CC0D58">
      <w:numFmt w:val="bullet"/>
      <w:lvlText w:val="•"/>
      <w:lvlJc w:val="left"/>
      <w:pPr>
        <w:ind w:left="315" w:hanging="250"/>
      </w:pPr>
      <w:rPr>
        <w:rFonts w:hint="default"/>
        <w:lang w:val="tr-TR" w:eastAsia="tr-TR" w:bidi="tr-TR"/>
      </w:rPr>
    </w:lvl>
    <w:lvl w:ilvl="2" w:tplc="69D6B01A">
      <w:numFmt w:val="bullet"/>
      <w:lvlText w:val="•"/>
      <w:lvlJc w:val="left"/>
      <w:pPr>
        <w:ind w:left="530" w:hanging="250"/>
      </w:pPr>
      <w:rPr>
        <w:rFonts w:hint="default"/>
        <w:lang w:val="tr-TR" w:eastAsia="tr-TR" w:bidi="tr-TR"/>
      </w:rPr>
    </w:lvl>
    <w:lvl w:ilvl="3" w:tplc="5DFC1268">
      <w:numFmt w:val="bullet"/>
      <w:lvlText w:val="•"/>
      <w:lvlJc w:val="left"/>
      <w:pPr>
        <w:ind w:left="745" w:hanging="250"/>
      </w:pPr>
      <w:rPr>
        <w:rFonts w:hint="default"/>
        <w:lang w:val="tr-TR" w:eastAsia="tr-TR" w:bidi="tr-TR"/>
      </w:rPr>
    </w:lvl>
    <w:lvl w:ilvl="4" w:tplc="85243804">
      <w:numFmt w:val="bullet"/>
      <w:lvlText w:val="•"/>
      <w:lvlJc w:val="left"/>
      <w:pPr>
        <w:ind w:left="960" w:hanging="250"/>
      </w:pPr>
      <w:rPr>
        <w:rFonts w:hint="default"/>
        <w:lang w:val="tr-TR" w:eastAsia="tr-TR" w:bidi="tr-TR"/>
      </w:rPr>
    </w:lvl>
    <w:lvl w:ilvl="5" w:tplc="56709896">
      <w:numFmt w:val="bullet"/>
      <w:lvlText w:val="•"/>
      <w:lvlJc w:val="left"/>
      <w:pPr>
        <w:ind w:left="1175" w:hanging="250"/>
      </w:pPr>
      <w:rPr>
        <w:rFonts w:hint="default"/>
        <w:lang w:val="tr-TR" w:eastAsia="tr-TR" w:bidi="tr-TR"/>
      </w:rPr>
    </w:lvl>
    <w:lvl w:ilvl="6" w:tplc="29CCC638">
      <w:numFmt w:val="bullet"/>
      <w:lvlText w:val="•"/>
      <w:lvlJc w:val="left"/>
      <w:pPr>
        <w:ind w:left="1390" w:hanging="250"/>
      </w:pPr>
      <w:rPr>
        <w:rFonts w:hint="default"/>
        <w:lang w:val="tr-TR" w:eastAsia="tr-TR" w:bidi="tr-TR"/>
      </w:rPr>
    </w:lvl>
    <w:lvl w:ilvl="7" w:tplc="06843E88">
      <w:numFmt w:val="bullet"/>
      <w:lvlText w:val="•"/>
      <w:lvlJc w:val="left"/>
      <w:pPr>
        <w:ind w:left="1605" w:hanging="250"/>
      </w:pPr>
      <w:rPr>
        <w:rFonts w:hint="default"/>
        <w:lang w:val="tr-TR" w:eastAsia="tr-TR" w:bidi="tr-TR"/>
      </w:rPr>
    </w:lvl>
    <w:lvl w:ilvl="8" w:tplc="355A04DE">
      <w:numFmt w:val="bullet"/>
      <w:lvlText w:val="•"/>
      <w:lvlJc w:val="left"/>
      <w:pPr>
        <w:ind w:left="1820" w:hanging="250"/>
      </w:pPr>
      <w:rPr>
        <w:rFonts w:hint="default"/>
        <w:lang w:val="tr-TR" w:eastAsia="tr-TR" w:bidi="tr-TR"/>
      </w:rPr>
    </w:lvl>
  </w:abstractNum>
  <w:abstractNum w:abstractNumId="61" w15:restartNumberingAfterBreak="0">
    <w:nsid w:val="181A5204"/>
    <w:multiLevelType w:val="hybridMultilevel"/>
    <w:tmpl w:val="6674C7DE"/>
    <w:lvl w:ilvl="0" w:tplc="2D22CC24">
      <w:start w:val="2"/>
      <w:numFmt w:val="decimal"/>
      <w:lvlText w:val="(%1)"/>
      <w:lvlJc w:val="left"/>
      <w:pPr>
        <w:ind w:left="896" w:hanging="353"/>
      </w:pPr>
      <w:rPr>
        <w:rFonts w:ascii="Times New Roman" w:eastAsia="Times New Roman" w:hAnsi="Times New Roman" w:cs="Times New Roman" w:hint="default"/>
        <w:w w:val="99"/>
        <w:sz w:val="24"/>
        <w:szCs w:val="24"/>
        <w:lang w:val="tr-TR" w:eastAsia="tr-TR" w:bidi="tr-TR"/>
      </w:rPr>
    </w:lvl>
    <w:lvl w:ilvl="1" w:tplc="38F0D570">
      <w:numFmt w:val="bullet"/>
      <w:lvlText w:val="•"/>
      <w:lvlJc w:val="left"/>
      <w:pPr>
        <w:ind w:left="1896" w:hanging="353"/>
      </w:pPr>
      <w:rPr>
        <w:rFonts w:hint="default"/>
        <w:lang w:val="tr-TR" w:eastAsia="tr-TR" w:bidi="tr-TR"/>
      </w:rPr>
    </w:lvl>
    <w:lvl w:ilvl="2" w:tplc="D3226166">
      <w:numFmt w:val="bullet"/>
      <w:lvlText w:val="•"/>
      <w:lvlJc w:val="left"/>
      <w:pPr>
        <w:ind w:left="2893" w:hanging="353"/>
      </w:pPr>
      <w:rPr>
        <w:rFonts w:hint="default"/>
        <w:lang w:val="tr-TR" w:eastAsia="tr-TR" w:bidi="tr-TR"/>
      </w:rPr>
    </w:lvl>
    <w:lvl w:ilvl="3" w:tplc="0FC0AAB0">
      <w:numFmt w:val="bullet"/>
      <w:lvlText w:val="•"/>
      <w:lvlJc w:val="left"/>
      <w:pPr>
        <w:ind w:left="3889" w:hanging="353"/>
      </w:pPr>
      <w:rPr>
        <w:rFonts w:hint="default"/>
        <w:lang w:val="tr-TR" w:eastAsia="tr-TR" w:bidi="tr-TR"/>
      </w:rPr>
    </w:lvl>
    <w:lvl w:ilvl="4" w:tplc="C0E4A5B8">
      <w:numFmt w:val="bullet"/>
      <w:lvlText w:val="•"/>
      <w:lvlJc w:val="left"/>
      <w:pPr>
        <w:ind w:left="4886" w:hanging="353"/>
      </w:pPr>
      <w:rPr>
        <w:rFonts w:hint="default"/>
        <w:lang w:val="tr-TR" w:eastAsia="tr-TR" w:bidi="tr-TR"/>
      </w:rPr>
    </w:lvl>
    <w:lvl w:ilvl="5" w:tplc="09EC0E42">
      <w:numFmt w:val="bullet"/>
      <w:lvlText w:val="•"/>
      <w:lvlJc w:val="left"/>
      <w:pPr>
        <w:ind w:left="5883" w:hanging="353"/>
      </w:pPr>
      <w:rPr>
        <w:rFonts w:hint="default"/>
        <w:lang w:val="tr-TR" w:eastAsia="tr-TR" w:bidi="tr-TR"/>
      </w:rPr>
    </w:lvl>
    <w:lvl w:ilvl="6" w:tplc="3B5C8B86">
      <w:numFmt w:val="bullet"/>
      <w:lvlText w:val="•"/>
      <w:lvlJc w:val="left"/>
      <w:pPr>
        <w:ind w:left="6879" w:hanging="353"/>
      </w:pPr>
      <w:rPr>
        <w:rFonts w:hint="default"/>
        <w:lang w:val="tr-TR" w:eastAsia="tr-TR" w:bidi="tr-TR"/>
      </w:rPr>
    </w:lvl>
    <w:lvl w:ilvl="7" w:tplc="1FF20270">
      <w:numFmt w:val="bullet"/>
      <w:lvlText w:val="•"/>
      <w:lvlJc w:val="left"/>
      <w:pPr>
        <w:ind w:left="7876" w:hanging="353"/>
      </w:pPr>
      <w:rPr>
        <w:rFonts w:hint="default"/>
        <w:lang w:val="tr-TR" w:eastAsia="tr-TR" w:bidi="tr-TR"/>
      </w:rPr>
    </w:lvl>
    <w:lvl w:ilvl="8" w:tplc="CFB4EAE2">
      <w:numFmt w:val="bullet"/>
      <w:lvlText w:val="•"/>
      <w:lvlJc w:val="left"/>
      <w:pPr>
        <w:ind w:left="8873" w:hanging="353"/>
      </w:pPr>
      <w:rPr>
        <w:rFonts w:hint="default"/>
        <w:lang w:val="tr-TR" w:eastAsia="tr-TR" w:bidi="tr-TR"/>
      </w:rPr>
    </w:lvl>
  </w:abstractNum>
  <w:abstractNum w:abstractNumId="62" w15:restartNumberingAfterBreak="0">
    <w:nsid w:val="18CD35B0"/>
    <w:multiLevelType w:val="hybridMultilevel"/>
    <w:tmpl w:val="D458CB3A"/>
    <w:lvl w:ilvl="0" w:tplc="04E2CBAC">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FD16BD16">
      <w:numFmt w:val="bullet"/>
      <w:lvlText w:val="•"/>
      <w:lvlJc w:val="left"/>
      <w:pPr>
        <w:ind w:left="376" w:hanging="250"/>
      </w:pPr>
      <w:rPr>
        <w:rFonts w:hint="default"/>
        <w:lang w:val="tr-TR" w:eastAsia="tr-TR" w:bidi="tr-TR"/>
      </w:rPr>
    </w:lvl>
    <w:lvl w:ilvl="2" w:tplc="6D56EFE0">
      <w:numFmt w:val="bullet"/>
      <w:lvlText w:val="•"/>
      <w:lvlJc w:val="left"/>
      <w:pPr>
        <w:ind w:left="632" w:hanging="250"/>
      </w:pPr>
      <w:rPr>
        <w:rFonts w:hint="default"/>
        <w:lang w:val="tr-TR" w:eastAsia="tr-TR" w:bidi="tr-TR"/>
      </w:rPr>
    </w:lvl>
    <w:lvl w:ilvl="3" w:tplc="E84AE566">
      <w:numFmt w:val="bullet"/>
      <w:lvlText w:val="•"/>
      <w:lvlJc w:val="left"/>
      <w:pPr>
        <w:ind w:left="888" w:hanging="250"/>
      </w:pPr>
      <w:rPr>
        <w:rFonts w:hint="default"/>
        <w:lang w:val="tr-TR" w:eastAsia="tr-TR" w:bidi="tr-TR"/>
      </w:rPr>
    </w:lvl>
    <w:lvl w:ilvl="4" w:tplc="07ACBF2C">
      <w:numFmt w:val="bullet"/>
      <w:lvlText w:val="•"/>
      <w:lvlJc w:val="left"/>
      <w:pPr>
        <w:ind w:left="1145" w:hanging="250"/>
      </w:pPr>
      <w:rPr>
        <w:rFonts w:hint="default"/>
        <w:lang w:val="tr-TR" w:eastAsia="tr-TR" w:bidi="tr-TR"/>
      </w:rPr>
    </w:lvl>
    <w:lvl w:ilvl="5" w:tplc="7ECE33C2">
      <w:numFmt w:val="bullet"/>
      <w:lvlText w:val="•"/>
      <w:lvlJc w:val="left"/>
      <w:pPr>
        <w:ind w:left="1401" w:hanging="250"/>
      </w:pPr>
      <w:rPr>
        <w:rFonts w:hint="default"/>
        <w:lang w:val="tr-TR" w:eastAsia="tr-TR" w:bidi="tr-TR"/>
      </w:rPr>
    </w:lvl>
    <w:lvl w:ilvl="6" w:tplc="0C0EF11E">
      <w:numFmt w:val="bullet"/>
      <w:lvlText w:val="•"/>
      <w:lvlJc w:val="left"/>
      <w:pPr>
        <w:ind w:left="1657" w:hanging="250"/>
      </w:pPr>
      <w:rPr>
        <w:rFonts w:hint="default"/>
        <w:lang w:val="tr-TR" w:eastAsia="tr-TR" w:bidi="tr-TR"/>
      </w:rPr>
    </w:lvl>
    <w:lvl w:ilvl="7" w:tplc="A0BCE9C6">
      <w:numFmt w:val="bullet"/>
      <w:lvlText w:val="•"/>
      <w:lvlJc w:val="left"/>
      <w:pPr>
        <w:ind w:left="1914" w:hanging="250"/>
      </w:pPr>
      <w:rPr>
        <w:rFonts w:hint="default"/>
        <w:lang w:val="tr-TR" w:eastAsia="tr-TR" w:bidi="tr-TR"/>
      </w:rPr>
    </w:lvl>
    <w:lvl w:ilvl="8" w:tplc="0CC2B692">
      <w:numFmt w:val="bullet"/>
      <w:lvlText w:val="•"/>
      <w:lvlJc w:val="left"/>
      <w:pPr>
        <w:ind w:left="2170" w:hanging="250"/>
      </w:pPr>
      <w:rPr>
        <w:rFonts w:hint="default"/>
        <w:lang w:val="tr-TR" w:eastAsia="tr-TR" w:bidi="tr-TR"/>
      </w:rPr>
    </w:lvl>
  </w:abstractNum>
  <w:abstractNum w:abstractNumId="63" w15:restartNumberingAfterBreak="0">
    <w:nsid w:val="1A641FDA"/>
    <w:multiLevelType w:val="hybridMultilevel"/>
    <w:tmpl w:val="3168D3AA"/>
    <w:lvl w:ilvl="0" w:tplc="D5968E1E">
      <w:start w:val="1"/>
      <w:numFmt w:val="lowerLetter"/>
      <w:lvlText w:val="%1)"/>
      <w:lvlJc w:val="left"/>
      <w:pPr>
        <w:ind w:left="896" w:hanging="243"/>
      </w:pPr>
      <w:rPr>
        <w:rFonts w:ascii="Times New Roman" w:eastAsia="Times New Roman" w:hAnsi="Times New Roman" w:cs="Times New Roman" w:hint="default"/>
        <w:spacing w:val="-1"/>
        <w:w w:val="100"/>
        <w:sz w:val="24"/>
        <w:szCs w:val="24"/>
        <w:lang w:val="tr-TR" w:eastAsia="tr-TR" w:bidi="tr-TR"/>
      </w:rPr>
    </w:lvl>
    <w:lvl w:ilvl="1" w:tplc="B0005BEE">
      <w:numFmt w:val="bullet"/>
      <w:lvlText w:val="•"/>
      <w:lvlJc w:val="left"/>
      <w:pPr>
        <w:ind w:left="1896" w:hanging="243"/>
      </w:pPr>
      <w:rPr>
        <w:rFonts w:hint="default"/>
        <w:lang w:val="tr-TR" w:eastAsia="tr-TR" w:bidi="tr-TR"/>
      </w:rPr>
    </w:lvl>
    <w:lvl w:ilvl="2" w:tplc="4E44E322">
      <w:numFmt w:val="bullet"/>
      <w:lvlText w:val="•"/>
      <w:lvlJc w:val="left"/>
      <w:pPr>
        <w:ind w:left="2893" w:hanging="243"/>
      </w:pPr>
      <w:rPr>
        <w:rFonts w:hint="default"/>
        <w:lang w:val="tr-TR" w:eastAsia="tr-TR" w:bidi="tr-TR"/>
      </w:rPr>
    </w:lvl>
    <w:lvl w:ilvl="3" w:tplc="3766D590">
      <w:numFmt w:val="bullet"/>
      <w:lvlText w:val="•"/>
      <w:lvlJc w:val="left"/>
      <w:pPr>
        <w:ind w:left="3889" w:hanging="243"/>
      </w:pPr>
      <w:rPr>
        <w:rFonts w:hint="default"/>
        <w:lang w:val="tr-TR" w:eastAsia="tr-TR" w:bidi="tr-TR"/>
      </w:rPr>
    </w:lvl>
    <w:lvl w:ilvl="4" w:tplc="719E5B02">
      <w:numFmt w:val="bullet"/>
      <w:lvlText w:val="•"/>
      <w:lvlJc w:val="left"/>
      <w:pPr>
        <w:ind w:left="4886" w:hanging="243"/>
      </w:pPr>
      <w:rPr>
        <w:rFonts w:hint="default"/>
        <w:lang w:val="tr-TR" w:eastAsia="tr-TR" w:bidi="tr-TR"/>
      </w:rPr>
    </w:lvl>
    <w:lvl w:ilvl="5" w:tplc="BBE8434C">
      <w:numFmt w:val="bullet"/>
      <w:lvlText w:val="•"/>
      <w:lvlJc w:val="left"/>
      <w:pPr>
        <w:ind w:left="5883" w:hanging="243"/>
      </w:pPr>
      <w:rPr>
        <w:rFonts w:hint="default"/>
        <w:lang w:val="tr-TR" w:eastAsia="tr-TR" w:bidi="tr-TR"/>
      </w:rPr>
    </w:lvl>
    <w:lvl w:ilvl="6" w:tplc="3DC2C9C2">
      <w:numFmt w:val="bullet"/>
      <w:lvlText w:val="•"/>
      <w:lvlJc w:val="left"/>
      <w:pPr>
        <w:ind w:left="6879" w:hanging="243"/>
      </w:pPr>
      <w:rPr>
        <w:rFonts w:hint="default"/>
        <w:lang w:val="tr-TR" w:eastAsia="tr-TR" w:bidi="tr-TR"/>
      </w:rPr>
    </w:lvl>
    <w:lvl w:ilvl="7" w:tplc="AC921302">
      <w:numFmt w:val="bullet"/>
      <w:lvlText w:val="•"/>
      <w:lvlJc w:val="left"/>
      <w:pPr>
        <w:ind w:left="7876" w:hanging="243"/>
      </w:pPr>
      <w:rPr>
        <w:rFonts w:hint="default"/>
        <w:lang w:val="tr-TR" w:eastAsia="tr-TR" w:bidi="tr-TR"/>
      </w:rPr>
    </w:lvl>
    <w:lvl w:ilvl="8" w:tplc="8EFCC266">
      <w:numFmt w:val="bullet"/>
      <w:lvlText w:val="•"/>
      <w:lvlJc w:val="left"/>
      <w:pPr>
        <w:ind w:left="8873" w:hanging="243"/>
      </w:pPr>
      <w:rPr>
        <w:rFonts w:hint="default"/>
        <w:lang w:val="tr-TR" w:eastAsia="tr-TR" w:bidi="tr-TR"/>
      </w:rPr>
    </w:lvl>
  </w:abstractNum>
  <w:abstractNum w:abstractNumId="64" w15:restartNumberingAfterBreak="0">
    <w:nsid w:val="1CAD456E"/>
    <w:multiLevelType w:val="hybridMultilevel"/>
    <w:tmpl w:val="95E2A08C"/>
    <w:lvl w:ilvl="0" w:tplc="A5309EE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25E04C10">
      <w:numFmt w:val="bullet"/>
      <w:lvlText w:val="•"/>
      <w:lvlJc w:val="left"/>
      <w:pPr>
        <w:ind w:left="376" w:hanging="250"/>
      </w:pPr>
      <w:rPr>
        <w:rFonts w:hint="default"/>
        <w:lang w:val="tr-TR" w:eastAsia="tr-TR" w:bidi="tr-TR"/>
      </w:rPr>
    </w:lvl>
    <w:lvl w:ilvl="2" w:tplc="839A17E4">
      <w:numFmt w:val="bullet"/>
      <w:lvlText w:val="•"/>
      <w:lvlJc w:val="left"/>
      <w:pPr>
        <w:ind w:left="632" w:hanging="250"/>
      </w:pPr>
      <w:rPr>
        <w:rFonts w:hint="default"/>
        <w:lang w:val="tr-TR" w:eastAsia="tr-TR" w:bidi="tr-TR"/>
      </w:rPr>
    </w:lvl>
    <w:lvl w:ilvl="3" w:tplc="03C6035A">
      <w:numFmt w:val="bullet"/>
      <w:lvlText w:val="•"/>
      <w:lvlJc w:val="left"/>
      <w:pPr>
        <w:ind w:left="888" w:hanging="250"/>
      </w:pPr>
      <w:rPr>
        <w:rFonts w:hint="default"/>
        <w:lang w:val="tr-TR" w:eastAsia="tr-TR" w:bidi="tr-TR"/>
      </w:rPr>
    </w:lvl>
    <w:lvl w:ilvl="4" w:tplc="0D2228B0">
      <w:numFmt w:val="bullet"/>
      <w:lvlText w:val="•"/>
      <w:lvlJc w:val="left"/>
      <w:pPr>
        <w:ind w:left="1145" w:hanging="250"/>
      </w:pPr>
      <w:rPr>
        <w:rFonts w:hint="default"/>
        <w:lang w:val="tr-TR" w:eastAsia="tr-TR" w:bidi="tr-TR"/>
      </w:rPr>
    </w:lvl>
    <w:lvl w:ilvl="5" w:tplc="7288466C">
      <w:numFmt w:val="bullet"/>
      <w:lvlText w:val="•"/>
      <w:lvlJc w:val="left"/>
      <w:pPr>
        <w:ind w:left="1401" w:hanging="250"/>
      </w:pPr>
      <w:rPr>
        <w:rFonts w:hint="default"/>
        <w:lang w:val="tr-TR" w:eastAsia="tr-TR" w:bidi="tr-TR"/>
      </w:rPr>
    </w:lvl>
    <w:lvl w:ilvl="6" w:tplc="26C0E06E">
      <w:numFmt w:val="bullet"/>
      <w:lvlText w:val="•"/>
      <w:lvlJc w:val="left"/>
      <w:pPr>
        <w:ind w:left="1657" w:hanging="250"/>
      </w:pPr>
      <w:rPr>
        <w:rFonts w:hint="default"/>
        <w:lang w:val="tr-TR" w:eastAsia="tr-TR" w:bidi="tr-TR"/>
      </w:rPr>
    </w:lvl>
    <w:lvl w:ilvl="7" w:tplc="60EA8420">
      <w:numFmt w:val="bullet"/>
      <w:lvlText w:val="•"/>
      <w:lvlJc w:val="left"/>
      <w:pPr>
        <w:ind w:left="1914" w:hanging="250"/>
      </w:pPr>
      <w:rPr>
        <w:rFonts w:hint="default"/>
        <w:lang w:val="tr-TR" w:eastAsia="tr-TR" w:bidi="tr-TR"/>
      </w:rPr>
    </w:lvl>
    <w:lvl w:ilvl="8" w:tplc="4FE20B0E">
      <w:numFmt w:val="bullet"/>
      <w:lvlText w:val="•"/>
      <w:lvlJc w:val="left"/>
      <w:pPr>
        <w:ind w:left="2170" w:hanging="250"/>
      </w:pPr>
      <w:rPr>
        <w:rFonts w:hint="default"/>
        <w:lang w:val="tr-TR" w:eastAsia="tr-TR" w:bidi="tr-TR"/>
      </w:rPr>
    </w:lvl>
  </w:abstractNum>
  <w:abstractNum w:abstractNumId="65" w15:restartNumberingAfterBreak="0">
    <w:nsid w:val="1D6E2D07"/>
    <w:multiLevelType w:val="hybridMultilevel"/>
    <w:tmpl w:val="5F70D644"/>
    <w:lvl w:ilvl="0" w:tplc="75BC2E92">
      <w:start w:val="1"/>
      <w:numFmt w:val="lowerLetter"/>
      <w:lvlText w:val="(%1)"/>
      <w:lvlJc w:val="left"/>
      <w:pPr>
        <w:ind w:left="110" w:hanging="245"/>
      </w:pPr>
      <w:rPr>
        <w:rFonts w:ascii="Times New Roman" w:eastAsia="Times New Roman" w:hAnsi="Times New Roman" w:cs="Times New Roman" w:hint="default"/>
        <w:spacing w:val="-4"/>
        <w:w w:val="99"/>
        <w:sz w:val="18"/>
        <w:szCs w:val="18"/>
        <w:lang w:val="tr-TR" w:eastAsia="tr-TR" w:bidi="tr-TR"/>
      </w:rPr>
    </w:lvl>
    <w:lvl w:ilvl="1" w:tplc="0D526A26">
      <w:numFmt w:val="bullet"/>
      <w:lvlText w:val="•"/>
      <w:lvlJc w:val="left"/>
      <w:pPr>
        <w:ind w:left="304" w:hanging="245"/>
      </w:pPr>
      <w:rPr>
        <w:rFonts w:hint="default"/>
        <w:lang w:val="tr-TR" w:eastAsia="tr-TR" w:bidi="tr-TR"/>
      </w:rPr>
    </w:lvl>
    <w:lvl w:ilvl="2" w:tplc="BC9E8404">
      <w:numFmt w:val="bullet"/>
      <w:lvlText w:val="•"/>
      <w:lvlJc w:val="left"/>
      <w:pPr>
        <w:ind w:left="489" w:hanging="245"/>
      </w:pPr>
      <w:rPr>
        <w:rFonts w:hint="default"/>
        <w:lang w:val="tr-TR" w:eastAsia="tr-TR" w:bidi="tr-TR"/>
      </w:rPr>
    </w:lvl>
    <w:lvl w:ilvl="3" w:tplc="0E4A921C">
      <w:numFmt w:val="bullet"/>
      <w:lvlText w:val="•"/>
      <w:lvlJc w:val="left"/>
      <w:pPr>
        <w:ind w:left="674" w:hanging="245"/>
      </w:pPr>
      <w:rPr>
        <w:rFonts w:hint="default"/>
        <w:lang w:val="tr-TR" w:eastAsia="tr-TR" w:bidi="tr-TR"/>
      </w:rPr>
    </w:lvl>
    <w:lvl w:ilvl="4" w:tplc="B024EC66">
      <w:numFmt w:val="bullet"/>
      <w:lvlText w:val="•"/>
      <w:lvlJc w:val="left"/>
      <w:pPr>
        <w:ind w:left="859" w:hanging="245"/>
      </w:pPr>
      <w:rPr>
        <w:rFonts w:hint="default"/>
        <w:lang w:val="tr-TR" w:eastAsia="tr-TR" w:bidi="tr-TR"/>
      </w:rPr>
    </w:lvl>
    <w:lvl w:ilvl="5" w:tplc="92E86C30">
      <w:numFmt w:val="bullet"/>
      <w:lvlText w:val="•"/>
      <w:lvlJc w:val="left"/>
      <w:pPr>
        <w:ind w:left="1044" w:hanging="245"/>
      </w:pPr>
      <w:rPr>
        <w:rFonts w:hint="default"/>
        <w:lang w:val="tr-TR" w:eastAsia="tr-TR" w:bidi="tr-TR"/>
      </w:rPr>
    </w:lvl>
    <w:lvl w:ilvl="6" w:tplc="CBBA1A68">
      <w:numFmt w:val="bullet"/>
      <w:lvlText w:val="•"/>
      <w:lvlJc w:val="left"/>
      <w:pPr>
        <w:ind w:left="1229" w:hanging="245"/>
      </w:pPr>
      <w:rPr>
        <w:rFonts w:hint="default"/>
        <w:lang w:val="tr-TR" w:eastAsia="tr-TR" w:bidi="tr-TR"/>
      </w:rPr>
    </w:lvl>
    <w:lvl w:ilvl="7" w:tplc="6FB01008">
      <w:numFmt w:val="bullet"/>
      <w:lvlText w:val="•"/>
      <w:lvlJc w:val="left"/>
      <w:pPr>
        <w:ind w:left="1414" w:hanging="245"/>
      </w:pPr>
      <w:rPr>
        <w:rFonts w:hint="default"/>
        <w:lang w:val="tr-TR" w:eastAsia="tr-TR" w:bidi="tr-TR"/>
      </w:rPr>
    </w:lvl>
    <w:lvl w:ilvl="8" w:tplc="56F8C442">
      <w:numFmt w:val="bullet"/>
      <w:lvlText w:val="•"/>
      <w:lvlJc w:val="left"/>
      <w:pPr>
        <w:ind w:left="1599" w:hanging="245"/>
      </w:pPr>
      <w:rPr>
        <w:rFonts w:hint="default"/>
        <w:lang w:val="tr-TR" w:eastAsia="tr-TR" w:bidi="tr-TR"/>
      </w:rPr>
    </w:lvl>
  </w:abstractNum>
  <w:abstractNum w:abstractNumId="66" w15:restartNumberingAfterBreak="0">
    <w:nsid w:val="1D724E90"/>
    <w:multiLevelType w:val="hybridMultilevel"/>
    <w:tmpl w:val="71F64BCC"/>
    <w:lvl w:ilvl="0" w:tplc="4758780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79866AD8">
      <w:numFmt w:val="bullet"/>
      <w:lvlText w:val="•"/>
      <w:lvlJc w:val="left"/>
      <w:pPr>
        <w:ind w:left="376" w:hanging="250"/>
      </w:pPr>
      <w:rPr>
        <w:rFonts w:hint="default"/>
        <w:lang w:val="tr-TR" w:eastAsia="tr-TR" w:bidi="tr-TR"/>
      </w:rPr>
    </w:lvl>
    <w:lvl w:ilvl="2" w:tplc="385A4788">
      <w:numFmt w:val="bullet"/>
      <w:lvlText w:val="•"/>
      <w:lvlJc w:val="left"/>
      <w:pPr>
        <w:ind w:left="632" w:hanging="250"/>
      </w:pPr>
      <w:rPr>
        <w:rFonts w:hint="default"/>
        <w:lang w:val="tr-TR" w:eastAsia="tr-TR" w:bidi="tr-TR"/>
      </w:rPr>
    </w:lvl>
    <w:lvl w:ilvl="3" w:tplc="9F54C7C6">
      <w:numFmt w:val="bullet"/>
      <w:lvlText w:val="•"/>
      <w:lvlJc w:val="left"/>
      <w:pPr>
        <w:ind w:left="888" w:hanging="250"/>
      </w:pPr>
      <w:rPr>
        <w:rFonts w:hint="default"/>
        <w:lang w:val="tr-TR" w:eastAsia="tr-TR" w:bidi="tr-TR"/>
      </w:rPr>
    </w:lvl>
    <w:lvl w:ilvl="4" w:tplc="77E86358">
      <w:numFmt w:val="bullet"/>
      <w:lvlText w:val="•"/>
      <w:lvlJc w:val="left"/>
      <w:pPr>
        <w:ind w:left="1145" w:hanging="250"/>
      </w:pPr>
      <w:rPr>
        <w:rFonts w:hint="default"/>
        <w:lang w:val="tr-TR" w:eastAsia="tr-TR" w:bidi="tr-TR"/>
      </w:rPr>
    </w:lvl>
    <w:lvl w:ilvl="5" w:tplc="A1549056">
      <w:numFmt w:val="bullet"/>
      <w:lvlText w:val="•"/>
      <w:lvlJc w:val="left"/>
      <w:pPr>
        <w:ind w:left="1401" w:hanging="250"/>
      </w:pPr>
      <w:rPr>
        <w:rFonts w:hint="default"/>
        <w:lang w:val="tr-TR" w:eastAsia="tr-TR" w:bidi="tr-TR"/>
      </w:rPr>
    </w:lvl>
    <w:lvl w:ilvl="6" w:tplc="B6205D2C">
      <w:numFmt w:val="bullet"/>
      <w:lvlText w:val="•"/>
      <w:lvlJc w:val="left"/>
      <w:pPr>
        <w:ind w:left="1657" w:hanging="250"/>
      </w:pPr>
      <w:rPr>
        <w:rFonts w:hint="default"/>
        <w:lang w:val="tr-TR" w:eastAsia="tr-TR" w:bidi="tr-TR"/>
      </w:rPr>
    </w:lvl>
    <w:lvl w:ilvl="7" w:tplc="DC042D66">
      <w:numFmt w:val="bullet"/>
      <w:lvlText w:val="•"/>
      <w:lvlJc w:val="left"/>
      <w:pPr>
        <w:ind w:left="1914" w:hanging="250"/>
      </w:pPr>
      <w:rPr>
        <w:rFonts w:hint="default"/>
        <w:lang w:val="tr-TR" w:eastAsia="tr-TR" w:bidi="tr-TR"/>
      </w:rPr>
    </w:lvl>
    <w:lvl w:ilvl="8" w:tplc="2C2CFB8A">
      <w:numFmt w:val="bullet"/>
      <w:lvlText w:val="•"/>
      <w:lvlJc w:val="left"/>
      <w:pPr>
        <w:ind w:left="2170" w:hanging="250"/>
      </w:pPr>
      <w:rPr>
        <w:rFonts w:hint="default"/>
        <w:lang w:val="tr-TR" w:eastAsia="tr-TR" w:bidi="tr-TR"/>
      </w:rPr>
    </w:lvl>
  </w:abstractNum>
  <w:abstractNum w:abstractNumId="67" w15:restartNumberingAfterBreak="0">
    <w:nsid w:val="1E042D71"/>
    <w:multiLevelType w:val="hybridMultilevel"/>
    <w:tmpl w:val="FCA84666"/>
    <w:lvl w:ilvl="0" w:tplc="36FCCE1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766C94C2">
      <w:numFmt w:val="bullet"/>
      <w:lvlText w:val="•"/>
      <w:lvlJc w:val="left"/>
      <w:pPr>
        <w:ind w:left="376" w:hanging="250"/>
      </w:pPr>
      <w:rPr>
        <w:rFonts w:hint="default"/>
        <w:lang w:val="tr-TR" w:eastAsia="tr-TR" w:bidi="tr-TR"/>
      </w:rPr>
    </w:lvl>
    <w:lvl w:ilvl="2" w:tplc="4A2AC57E">
      <w:numFmt w:val="bullet"/>
      <w:lvlText w:val="•"/>
      <w:lvlJc w:val="left"/>
      <w:pPr>
        <w:ind w:left="632" w:hanging="250"/>
      </w:pPr>
      <w:rPr>
        <w:rFonts w:hint="default"/>
        <w:lang w:val="tr-TR" w:eastAsia="tr-TR" w:bidi="tr-TR"/>
      </w:rPr>
    </w:lvl>
    <w:lvl w:ilvl="3" w:tplc="ECB4370A">
      <w:numFmt w:val="bullet"/>
      <w:lvlText w:val="•"/>
      <w:lvlJc w:val="left"/>
      <w:pPr>
        <w:ind w:left="888" w:hanging="250"/>
      </w:pPr>
      <w:rPr>
        <w:rFonts w:hint="default"/>
        <w:lang w:val="tr-TR" w:eastAsia="tr-TR" w:bidi="tr-TR"/>
      </w:rPr>
    </w:lvl>
    <w:lvl w:ilvl="4" w:tplc="02FA7B1A">
      <w:numFmt w:val="bullet"/>
      <w:lvlText w:val="•"/>
      <w:lvlJc w:val="left"/>
      <w:pPr>
        <w:ind w:left="1145" w:hanging="250"/>
      </w:pPr>
      <w:rPr>
        <w:rFonts w:hint="default"/>
        <w:lang w:val="tr-TR" w:eastAsia="tr-TR" w:bidi="tr-TR"/>
      </w:rPr>
    </w:lvl>
    <w:lvl w:ilvl="5" w:tplc="F90AC004">
      <w:numFmt w:val="bullet"/>
      <w:lvlText w:val="•"/>
      <w:lvlJc w:val="left"/>
      <w:pPr>
        <w:ind w:left="1401" w:hanging="250"/>
      </w:pPr>
      <w:rPr>
        <w:rFonts w:hint="default"/>
        <w:lang w:val="tr-TR" w:eastAsia="tr-TR" w:bidi="tr-TR"/>
      </w:rPr>
    </w:lvl>
    <w:lvl w:ilvl="6" w:tplc="0E3C7F34">
      <w:numFmt w:val="bullet"/>
      <w:lvlText w:val="•"/>
      <w:lvlJc w:val="left"/>
      <w:pPr>
        <w:ind w:left="1657" w:hanging="250"/>
      </w:pPr>
      <w:rPr>
        <w:rFonts w:hint="default"/>
        <w:lang w:val="tr-TR" w:eastAsia="tr-TR" w:bidi="tr-TR"/>
      </w:rPr>
    </w:lvl>
    <w:lvl w:ilvl="7" w:tplc="7C309CCA">
      <w:numFmt w:val="bullet"/>
      <w:lvlText w:val="•"/>
      <w:lvlJc w:val="left"/>
      <w:pPr>
        <w:ind w:left="1914" w:hanging="250"/>
      </w:pPr>
      <w:rPr>
        <w:rFonts w:hint="default"/>
        <w:lang w:val="tr-TR" w:eastAsia="tr-TR" w:bidi="tr-TR"/>
      </w:rPr>
    </w:lvl>
    <w:lvl w:ilvl="8" w:tplc="94B4422C">
      <w:numFmt w:val="bullet"/>
      <w:lvlText w:val="•"/>
      <w:lvlJc w:val="left"/>
      <w:pPr>
        <w:ind w:left="2170" w:hanging="250"/>
      </w:pPr>
      <w:rPr>
        <w:rFonts w:hint="default"/>
        <w:lang w:val="tr-TR" w:eastAsia="tr-TR" w:bidi="tr-TR"/>
      </w:rPr>
    </w:lvl>
  </w:abstractNum>
  <w:abstractNum w:abstractNumId="68" w15:restartNumberingAfterBreak="0">
    <w:nsid w:val="1E166E3B"/>
    <w:multiLevelType w:val="hybridMultilevel"/>
    <w:tmpl w:val="49944656"/>
    <w:lvl w:ilvl="0" w:tplc="DB54A1D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BAFAB826">
      <w:numFmt w:val="bullet"/>
      <w:lvlText w:val="•"/>
      <w:lvlJc w:val="left"/>
      <w:pPr>
        <w:ind w:left="376" w:hanging="250"/>
      </w:pPr>
      <w:rPr>
        <w:rFonts w:hint="default"/>
        <w:lang w:val="tr-TR" w:eastAsia="tr-TR" w:bidi="tr-TR"/>
      </w:rPr>
    </w:lvl>
    <w:lvl w:ilvl="2" w:tplc="3EBE5126">
      <w:numFmt w:val="bullet"/>
      <w:lvlText w:val="•"/>
      <w:lvlJc w:val="left"/>
      <w:pPr>
        <w:ind w:left="632" w:hanging="250"/>
      </w:pPr>
      <w:rPr>
        <w:rFonts w:hint="default"/>
        <w:lang w:val="tr-TR" w:eastAsia="tr-TR" w:bidi="tr-TR"/>
      </w:rPr>
    </w:lvl>
    <w:lvl w:ilvl="3" w:tplc="774E869C">
      <w:numFmt w:val="bullet"/>
      <w:lvlText w:val="•"/>
      <w:lvlJc w:val="left"/>
      <w:pPr>
        <w:ind w:left="888" w:hanging="250"/>
      </w:pPr>
      <w:rPr>
        <w:rFonts w:hint="default"/>
        <w:lang w:val="tr-TR" w:eastAsia="tr-TR" w:bidi="tr-TR"/>
      </w:rPr>
    </w:lvl>
    <w:lvl w:ilvl="4" w:tplc="6D66397E">
      <w:numFmt w:val="bullet"/>
      <w:lvlText w:val="•"/>
      <w:lvlJc w:val="left"/>
      <w:pPr>
        <w:ind w:left="1145" w:hanging="250"/>
      </w:pPr>
      <w:rPr>
        <w:rFonts w:hint="default"/>
        <w:lang w:val="tr-TR" w:eastAsia="tr-TR" w:bidi="tr-TR"/>
      </w:rPr>
    </w:lvl>
    <w:lvl w:ilvl="5" w:tplc="27F43440">
      <w:numFmt w:val="bullet"/>
      <w:lvlText w:val="•"/>
      <w:lvlJc w:val="left"/>
      <w:pPr>
        <w:ind w:left="1401" w:hanging="250"/>
      </w:pPr>
      <w:rPr>
        <w:rFonts w:hint="default"/>
        <w:lang w:val="tr-TR" w:eastAsia="tr-TR" w:bidi="tr-TR"/>
      </w:rPr>
    </w:lvl>
    <w:lvl w:ilvl="6" w:tplc="E8107284">
      <w:numFmt w:val="bullet"/>
      <w:lvlText w:val="•"/>
      <w:lvlJc w:val="left"/>
      <w:pPr>
        <w:ind w:left="1657" w:hanging="250"/>
      </w:pPr>
      <w:rPr>
        <w:rFonts w:hint="default"/>
        <w:lang w:val="tr-TR" w:eastAsia="tr-TR" w:bidi="tr-TR"/>
      </w:rPr>
    </w:lvl>
    <w:lvl w:ilvl="7" w:tplc="C8B0AEF8">
      <w:numFmt w:val="bullet"/>
      <w:lvlText w:val="•"/>
      <w:lvlJc w:val="left"/>
      <w:pPr>
        <w:ind w:left="1914" w:hanging="250"/>
      </w:pPr>
      <w:rPr>
        <w:rFonts w:hint="default"/>
        <w:lang w:val="tr-TR" w:eastAsia="tr-TR" w:bidi="tr-TR"/>
      </w:rPr>
    </w:lvl>
    <w:lvl w:ilvl="8" w:tplc="CEAE7BBE">
      <w:numFmt w:val="bullet"/>
      <w:lvlText w:val="•"/>
      <w:lvlJc w:val="left"/>
      <w:pPr>
        <w:ind w:left="2170" w:hanging="250"/>
      </w:pPr>
      <w:rPr>
        <w:rFonts w:hint="default"/>
        <w:lang w:val="tr-TR" w:eastAsia="tr-TR" w:bidi="tr-TR"/>
      </w:rPr>
    </w:lvl>
  </w:abstractNum>
  <w:abstractNum w:abstractNumId="69" w15:restartNumberingAfterBreak="0">
    <w:nsid w:val="1EB3641E"/>
    <w:multiLevelType w:val="hybridMultilevel"/>
    <w:tmpl w:val="58D66F10"/>
    <w:lvl w:ilvl="0" w:tplc="2CF066CE">
      <w:start w:val="1"/>
      <w:numFmt w:val="lowerLetter"/>
      <w:lvlText w:val="(%1)"/>
      <w:lvlJc w:val="left"/>
      <w:pPr>
        <w:ind w:left="381" w:hanging="273"/>
      </w:pPr>
      <w:rPr>
        <w:rFonts w:ascii="Times New Roman" w:eastAsia="Times New Roman" w:hAnsi="Times New Roman" w:cs="Times New Roman" w:hint="default"/>
        <w:w w:val="99"/>
        <w:sz w:val="20"/>
        <w:szCs w:val="20"/>
        <w:lang w:val="tr-TR" w:eastAsia="tr-TR" w:bidi="tr-TR"/>
      </w:rPr>
    </w:lvl>
    <w:lvl w:ilvl="1" w:tplc="56E2AECE">
      <w:numFmt w:val="bullet"/>
      <w:lvlText w:val="•"/>
      <w:lvlJc w:val="left"/>
      <w:pPr>
        <w:ind w:left="511" w:hanging="273"/>
      </w:pPr>
      <w:rPr>
        <w:rFonts w:hint="default"/>
        <w:lang w:val="tr-TR" w:eastAsia="tr-TR" w:bidi="tr-TR"/>
      </w:rPr>
    </w:lvl>
    <w:lvl w:ilvl="2" w:tplc="ABBCDE70">
      <w:numFmt w:val="bullet"/>
      <w:lvlText w:val="•"/>
      <w:lvlJc w:val="left"/>
      <w:pPr>
        <w:ind w:left="642" w:hanging="273"/>
      </w:pPr>
      <w:rPr>
        <w:rFonts w:hint="default"/>
        <w:lang w:val="tr-TR" w:eastAsia="tr-TR" w:bidi="tr-TR"/>
      </w:rPr>
    </w:lvl>
    <w:lvl w:ilvl="3" w:tplc="F6525C82">
      <w:numFmt w:val="bullet"/>
      <w:lvlText w:val="•"/>
      <w:lvlJc w:val="left"/>
      <w:pPr>
        <w:ind w:left="773" w:hanging="273"/>
      </w:pPr>
      <w:rPr>
        <w:rFonts w:hint="default"/>
        <w:lang w:val="tr-TR" w:eastAsia="tr-TR" w:bidi="tr-TR"/>
      </w:rPr>
    </w:lvl>
    <w:lvl w:ilvl="4" w:tplc="4F6087E8">
      <w:numFmt w:val="bullet"/>
      <w:lvlText w:val="•"/>
      <w:lvlJc w:val="left"/>
      <w:pPr>
        <w:ind w:left="904" w:hanging="273"/>
      </w:pPr>
      <w:rPr>
        <w:rFonts w:hint="default"/>
        <w:lang w:val="tr-TR" w:eastAsia="tr-TR" w:bidi="tr-TR"/>
      </w:rPr>
    </w:lvl>
    <w:lvl w:ilvl="5" w:tplc="2EB6416A">
      <w:numFmt w:val="bullet"/>
      <w:lvlText w:val="•"/>
      <w:lvlJc w:val="left"/>
      <w:pPr>
        <w:ind w:left="1035" w:hanging="273"/>
      </w:pPr>
      <w:rPr>
        <w:rFonts w:hint="default"/>
        <w:lang w:val="tr-TR" w:eastAsia="tr-TR" w:bidi="tr-TR"/>
      </w:rPr>
    </w:lvl>
    <w:lvl w:ilvl="6" w:tplc="DC6808C0">
      <w:numFmt w:val="bullet"/>
      <w:lvlText w:val="•"/>
      <w:lvlJc w:val="left"/>
      <w:pPr>
        <w:ind w:left="1166" w:hanging="273"/>
      </w:pPr>
      <w:rPr>
        <w:rFonts w:hint="default"/>
        <w:lang w:val="tr-TR" w:eastAsia="tr-TR" w:bidi="tr-TR"/>
      </w:rPr>
    </w:lvl>
    <w:lvl w:ilvl="7" w:tplc="30A44B98">
      <w:numFmt w:val="bullet"/>
      <w:lvlText w:val="•"/>
      <w:lvlJc w:val="left"/>
      <w:pPr>
        <w:ind w:left="1297" w:hanging="273"/>
      </w:pPr>
      <w:rPr>
        <w:rFonts w:hint="default"/>
        <w:lang w:val="tr-TR" w:eastAsia="tr-TR" w:bidi="tr-TR"/>
      </w:rPr>
    </w:lvl>
    <w:lvl w:ilvl="8" w:tplc="5B26371E">
      <w:numFmt w:val="bullet"/>
      <w:lvlText w:val="•"/>
      <w:lvlJc w:val="left"/>
      <w:pPr>
        <w:ind w:left="1428" w:hanging="273"/>
      </w:pPr>
      <w:rPr>
        <w:rFonts w:hint="default"/>
        <w:lang w:val="tr-TR" w:eastAsia="tr-TR" w:bidi="tr-TR"/>
      </w:rPr>
    </w:lvl>
  </w:abstractNum>
  <w:abstractNum w:abstractNumId="70" w15:restartNumberingAfterBreak="0">
    <w:nsid w:val="21EB5F72"/>
    <w:multiLevelType w:val="hybridMultilevel"/>
    <w:tmpl w:val="A8A8A2DC"/>
    <w:lvl w:ilvl="0" w:tplc="6C906296">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A714490C">
      <w:numFmt w:val="bullet"/>
      <w:lvlText w:val="•"/>
      <w:lvlJc w:val="left"/>
      <w:pPr>
        <w:ind w:left="376" w:hanging="250"/>
      </w:pPr>
      <w:rPr>
        <w:rFonts w:hint="default"/>
        <w:lang w:val="tr-TR" w:eastAsia="tr-TR" w:bidi="tr-TR"/>
      </w:rPr>
    </w:lvl>
    <w:lvl w:ilvl="2" w:tplc="E1A07B04">
      <w:numFmt w:val="bullet"/>
      <w:lvlText w:val="•"/>
      <w:lvlJc w:val="left"/>
      <w:pPr>
        <w:ind w:left="632" w:hanging="250"/>
      </w:pPr>
      <w:rPr>
        <w:rFonts w:hint="default"/>
        <w:lang w:val="tr-TR" w:eastAsia="tr-TR" w:bidi="tr-TR"/>
      </w:rPr>
    </w:lvl>
    <w:lvl w:ilvl="3" w:tplc="B51EBCBA">
      <w:numFmt w:val="bullet"/>
      <w:lvlText w:val="•"/>
      <w:lvlJc w:val="left"/>
      <w:pPr>
        <w:ind w:left="888" w:hanging="250"/>
      </w:pPr>
      <w:rPr>
        <w:rFonts w:hint="default"/>
        <w:lang w:val="tr-TR" w:eastAsia="tr-TR" w:bidi="tr-TR"/>
      </w:rPr>
    </w:lvl>
    <w:lvl w:ilvl="4" w:tplc="BB763658">
      <w:numFmt w:val="bullet"/>
      <w:lvlText w:val="•"/>
      <w:lvlJc w:val="left"/>
      <w:pPr>
        <w:ind w:left="1145" w:hanging="250"/>
      </w:pPr>
      <w:rPr>
        <w:rFonts w:hint="default"/>
        <w:lang w:val="tr-TR" w:eastAsia="tr-TR" w:bidi="tr-TR"/>
      </w:rPr>
    </w:lvl>
    <w:lvl w:ilvl="5" w:tplc="4058C4AC">
      <w:numFmt w:val="bullet"/>
      <w:lvlText w:val="•"/>
      <w:lvlJc w:val="left"/>
      <w:pPr>
        <w:ind w:left="1401" w:hanging="250"/>
      </w:pPr>
      <w:rPr>
        <w:rFonts w:hint="default"/>
        <w:lang w:val="tr-TR" w:eastAsia="tr-TR" w:bidi="tr-TR"/>
      </w:rPr>
    </w:lvl>
    <w:lvl w:ilvl="6" w:tplc="735E60E0">
      <w:numFmt w:val="bullet"/>
      <w:lvlText w:val="•"/>
      <w:lvlJc w:val="left"/>
      <w:pPr>
        <w:ind w:left="1657" w:hanging="250"/>
      </w:pPr>
      <w:rPr>
        <w:rFonts w:hint="default"/>
        <w:lang w:val="tr-TR" w:eastAsia="tr-TR" w:bidi="tr-TR"/>
      </w:rPr>
    </w:lvl>
    <w:lvl w:ilvl="7" w:tplc="E58236F0">
      <w:numFmt w:val="bullet"/>
      <w:lvlText w:val="•"/>
      <w:lvlJc w:val="left"/>
      <w:pPr>
        <w:ind w:left="1914" w:hanging="250"/>
      </w:pPr>
      <w:rPr>
        <w:rFonts w:hint="default"/>
        <w:lang w:val="tr-TR" w:eastAsia="tr-TR" w:bidi="tr-TR"/>
      </w:rPr>
    </w:lvl>
    <w:lvl w:ilvl="8" w:tplc="092C51C4">
      <w:numFmt w:val="bullet"/>
      <w:lvlText w:val="•"/>
      <w:lvlJc w:val="left"/>
      <w:pPr>
        <w:ind w:left="2170" w:hanging="250"/>
      </w:pPr>
      <w:rPr>
        <w:rFonts w:hint="default"/>
        <w:lang w:val="tr-TR" w:eastAsia="tr-TR" w:bidi="tr-TR"/>
      </w:rPr>
    </w:lvl>
  </w:abstractNum>
  <w:abstractNum w:abstractNumId="71" w15:restartNumberingAfterBreak="0">
    <w:nsid w:val="22486F9C"/>
    <w:multiLevelType w:val="multilevel"/>
    <w:tmpl w:val="031808DC"/>
    <w:lvl w:ilvl="0">
      <w:start w:val="2"/>
      <w:numFmt w:val="upperLetter"/>
      <w:lvlText w:val="%1"/>
      <w:lvlJc w:val="left"/>
      <w:pPr>
        <w:ind w:left="518" w:hanging="402"/>
      </w:pPr>
      <w:rPr>
        <w:rFonts w:hint="default"/>
        <w:lang w:val="tr-TR" w:eastAsia="tr-TR" w:bidi="tr-TR"/>
      </w:rPr>
    </w:lvl>
    <w:lvl w:ilvl="1">
      <w:start w:val="1"/>
      <w:numFmt w:val="decimal"/>
      <w:lvlText w:val="%1.%2."/>
      <w:lvlJc w:val="left"/>
      <w:pPr>
        <w:ind w:left="518" w:hanging="402"/>
      </w:pPr>
      <w:rPr>
        <w:rFonts w:ascii="Times New Roman" w:eastAsia="Times New Roman" w:hAnsi="Times New Roman" w:cs="Times New Roman" w:hint="default"/>
        <w:b/>
        <w:bCs/>
        <w:spacing w:val="-4"/>
        <w:w w:val="100"/>
        <w:sz w:val="22"/>
        <w:szCs w:val="22"/>
        <w:lang w:val="tr-TR" w:eastAsia="tr-TR" w:bidi="tr-TR"/>
      </w:rPr>
    </w:lvl>
    <w:lvl w:ilvl="2">
      <w:start w:val="1"/>
      <w:numFmt w:val="decimal"/>
      <w:lvlText w:val="%1.%2.%3."/>
      <w:lvlJc w:val="left"/>
      <w:pPr>
        <w:ind w:left="116" w:hanging="580"/>
      </w:pPr>
      <w:rPr>
        <w:rFonts w:ascii="Times New Roman" w:eastAsia="Times New Roman" w:hAnsi="Times New Roman" w:cs="Times New Roman" w:hint="default"/>
        <w:spacing w:val="-4"/>
        <w:w w:val="100"/>
        <w:sz w:val="22"/>
        <w:szCs w:val="22"/>
        <w:lang w:val="tr-TR" w:eastAsia="tr-TR" w:bidi="tr-TR"/>
      </w:rPr>
    </w:lvl>
    <w:lvl w:ilvl="3">
      <w:numFmt w:val="bullet"/>
      <w:lvlText w:val="•"/>
      <w:lvlJc w:val="left"/>
      <w:pPr>
        <w:ind w:left="2472" w:hanging="580"/>
      </w:pPr>
      <w:rPr>
        <w:rFonts w:hint="default"/>
        <w:lang w:val="tr-TR" w:eastAsia="tr-TR" w:bidi="tr-TR"/>
      </w:rPr>
    </w:lvl>
    <w:lvl w:ilvl="4">
      <w:numFmt w:val="bullet"/>
      <w:lvlText w:val="•"/>
      <w:lvlJc w:val="left"/>
      <w:pPr>
        <w:ind w:left="3448" w:hanging="580"/>
      </w:pPr>
      <w:rPr>
        <w:rFonts w:hint="default"/>
        <w:lang w:val="tr-TR" w:eastAsia="tr-TR" w:bidi="tr-TR"/>
      </w:rPr>
    </w:lvl>
    <w:lvl w:ilvl="5">
      <w:numFmt w:val="bullet"/>
      <w:lvlText w:val="•"/>
      <w:lvlJc w:val="left"/>
      <w:pPr>
        <w:ind w:left="4425" w:hanging="580"/>
      </w:pPr>
      <w:rPr>
        <w:rFonts w:hint="default"/>
        <w:lang w:val="tr-TR" w:eastAsia="tr-TR" w:bidi="tr-TR"/>
      </w:rPr>
    </w:lvl>
    <w:lvl w:ilvl="6">
      <w:numFmt w:val="bullet"/>
      <w:lvlText w:val="•"/>
      <w:lvlJc w:val="left"/>
      <w:pPr>
        <w:ind w:left="5401" w:hanging="580"/>
      </w:pPr>
      <w:rPr>
        <w:rFonts w:hint="default"/>
        <w:lang w:val="tr-TR" w:eastAsia="tr-TR" w:bidi="tr-TR"/>
      </w:rPr>
    </w:lvl>
    <w:lvl w:ilvl="7">
      <w:numFmt w:val="bullet"/>
      <w:lvlText w:val="•"/>
      <w:lvlJc w:val="left"/>
      <w:pPr>
        <w:ind w:left="6377" w:hanging="580"/>
      </w:pPr>
      <w:rPr>
        <w:rFonts w:hint="default"/>
        <w:lang w:val="tr-TR" w:eastAsia="tr-TR" w:bidi="tr-TR"/>
      </w:rPr>
    </w:lvl>
    <w:lvl w:ilvl="8">
      <w:numFmt w:val="bullet"/>
      <w:lvlText w:val="•"/>
      <w:lvlJc w:val="left"/>
      <w:pPr>
        <w:ind w:left="7353" w:hanging="580"/>
      </w:pPr>
      <w:rPr>
        <w:rFonts w:hint="default"/>
        <w:lang w:val="tr-TR" w:eastAsia="tr-TR" w:bidi="tr-TR"/>
      </w:rPr>
    </w:lvl>
  </w:abstractNum>
  <w:abstractNum w:abstractNumId="72" w15:restartNumberingAfterBreak="0">
    <w:nsid w:val="22820FB0"/>
    <w:multiLevelType w:val="hybridMultilevel"/>
    <w:tmpl w:val="F27E91F0"/>
    <w:lvl w:ilvl="0" w:tplc="34B437F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D5D03A22">
      <w:numFmt w:val="bullet"/>
      <w:lvlText w:val="•"/>
      <w:lvlJc w:val="left"/>
      <w:pPr>
        <w:ind w:left="376" w:hanging="250"/>
      </w:pPr>
      <w:rPr>
        <w:rFonts w:hint="default"/>
        <w:lang w:val="tr-TR" w:eastAsia="tr-TR" w:bidi="tr-TR"/>
      </w:rPr>
    </w:lvl>
    <w:lvl w:ilvl="2" w:tplc="A7B437B8">
      <w:numFmt w:val="bullet"/>
      <w:lvlText w:val="•"/>
      <w:lvlJc w:val="left"/>
      <w:pPr>
        <w:ind w:left="632" w:hanging="250"/>
      </w:pPr>
      <w:rPr>
        <w:rFonts w:hint="default"/>
        <w:lang w:val="tr-TR" w:eastAsia="tr-TR" w:bidi="tr-TR"/>
      </w:rPr>
    </w:lvl>
    <w:lvl w:ilvl="3" w:tplc="E592A29C">
      <w:numFmt w:val="bullet"/>
      <w:lvlText w:val="•"/>
      <w:lvlJc w:val="left"/>
      <w:pPr>
        <w:ind w:left="888" w:hanging="250"/>
      </w:pPr>
      <w:rPr>
        <w:rFonts w:hint="default"/>
        <w:lang w:val="tr-TR" w:eastAsia="tr-TR" w:bidi="tr-TR"/>
      </w:rPr>
    </w:lvl>
    <w:lvl w:ilvl="4" w:tplc="A22A9CA4">
      <w:numFmt w:val="bullet"/>
      <w:lvlText w:val="•"/>
      <w:lvlJc w:val="left"/>
      <w:pPr>
        <w:ind w:left="1145" w:hanging="250"/>
      </w:pPr>
      <w:rPr>
        <w:rFonts w:hint="default"/>
        <w:lang w:val="tr-TR" w:eastAsia="tr-TR" w:bidi="tr-TR"/>
      </w:rPr>
    </w:lvl>
    <w:lvl w:ilvl="5" w:tplc="BADE4766">
      <w:numFmt w:val="bullet"/>
      <w:lvlText w:val="•"/>
      <w:lvlJc w:val="left"/>
      <w:pPr>
        <w:ind w:left="1401" w:hanging="250"/>
      </w:pPr>
      <w:rPr>
        <w:rFonts w:hint="default"/>
        <w:lang w:val="tr-TR" w:eastAsia="tr-TR" w:bidi="tr-TR"/>
      </w:rPr>
    </w:lvl>
    <w:lvl w:ilvl="6" w:tplc="A0C2DB18">
      <w:numFmt w:val="bullet"/>
      <w:lvlText w:val="•"/>
      <w:lvlJc w:val="left"/>
      <w:pPr>
        <w:ind w:left="1657" w:hanging="250"/>
      </w:pPr>
      <w:rPr>
        <w:rFonts w:hint="default"/>
        <w:lang w:val="tr-TR" w:eastAsia="tr-TR" w:bidi="tr-TR"/>
      </w:rPr>
    </w:lvl>
    <w:lvl w:ilvl="7" w:tplc="C7940C6A">
      <w:numFmt w:val="bullet"/>
      <w:lvlText w:val="•"/>
      <w:lvlJc w:val="left"/>
      <w:pPr>
        <w:ind w:left="1914" w:hanging="250"/>
      </w:pPr>
      <w:rPr>
        <w:rFonts w:hint="default"/>
        <w:lang w:val="tr-TR" w:eastAsia="tr-TR" w:bidi="tr-TR"/>
      </w:rPr>
    </w:lvl>
    <w:lvl w:ilvl="8" w:tplc="97E8222A">
      <w:numFmt w:val="bullet"/>
      <w:lvlText w:val="•"/>
      <w:lvlJc w:val="left"/>
      <w:pPr>
        <w:ind w:left="2170" w:hanging="250"/>
      </w:pPr>
      <w:rPr>
        <w:rFonts w:hint="default"/>
        <w:lang w:val="tr-TR" w:eastAsia="tr-TR" w:bidi="tr-TR"/>
      </w:rPr>
    </w:lvl>
  </w:abstractNum>
  <w:abstractNum w:abstractNumId="73" w15:restartNumberingAfterBreak="0">
    <w:nsid w:val="23535027"/>
    <w:multiLevelType w:val="hybridMultilevel"/>
    <w:tmpl w:val="6A407C7A"/>
    <w:lvl w:ilvl="0" w:tplc="BCC8F7E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DB444664">
      <w:numFmt w:val="bullet"/>
      <w:lvlText w:val="•"/>
      <w:lvlJc w:val="left"/>
      <w:pPr>
        <w:ind w:left="376" w:hanging="250"/>
      </w:pPr>
      <w:rPr>
        <w:rFonts w:hint="default"/>
        <w:lang w:val="tr-TR" w:eastAsia="tr-TR" w:bidi="tr-TR"/>
      </w:rPr>
    </w:lvl>
    <w:lvl w:ilvl="2" w:tplc="D90EA66A">
      <w:numFmt w:val="bullet"/>
      <w:lvlText w:val="•"/>
      <w:lvlJc w:val="left"/>
      <w:pPr>
        <w:ind w:left="632" w:hanging="250"/>
      </w:pPr>
      <w:rPr>
        <w:rFonts w:hint="default"/>
        <w:lang w:val="tr-TR" w:eastAsia="tr-TR" w:bidi="tr-TR"/>
      </w:rPr>
    </w:lvl>
    <w:lvl w:ilvl="3" w:tplc="C04EFB2E">
      <w:numFmt w:val="bullet"/>
      <w:lvlText w:val="•"/>
      <w:lvlJc w:val="left"/>
      <w:pPr>
        <w:ind w:left="888" w:hanging="250"/>
      </w:pPr>
      <w:rPr>
        <w:rFonts w:hint="default"/>
        <w:lang w:val="tr-TR" w:eastAsia="tr-TR" w:bidi="tr-TR"/>
      </w:rPr>
    </w:lvl>
    <w:lvl w:ilvl="4" w:tplc="C10A53F6">
      <w:numFmt w:val="bullet"/>
      <w:lvlText w:val="•"/>
      <w:lvlJc w:val="left"/>
      <w:pPr>
        <w:ind w:left="1145" w:hanging="250"/>
      </w:pPr>
      <w:rPr>
        <w:rFonts w:hint="default"/>
        <w:lang w:val="tr-TR" w:eastAsia="tr-TR" w:bidi="tr-TR"/>
      </w:rPr>
    </w:lvl>
    <w:lvl w:ilvl="5" w:tplc="8A5ED7E0">
      <w:numFmt w:val="bullet"/>
      <w:lvlText w:val="•"/>
      <w:lvlJc w:val="left"/>
      <w:pPr>
        <w:ind w:left="1401" w:hanging="250"/>
      </w:pPr>
      <w:rPr>
        <w:rFonts w:hint="default"/>
        <w:lang w:val="tr-TR" w:eastAsia="tr-TR" w:bidi="tr-TR"/>
      </w:rPr>
    </w:lvl>
    <w:lvl w:ilvl="6" w:tplc="4AA0509E">
      <w:numFmt w:val="bullet"/>
      <w:lvlText w:val="•"/>
      <w:lvlJc w:val="left"/>
      <w:pPr>
        <w:ind w:left="1657" w:hanging="250"/>
      </w:pPr>
      <w:rPr>
        <w:rFonts w:hint="default"/>
        <w:lang w:val="tr-TR" w:eastAsia="tr-TR" w:bidi="tr-TR"/>
      </w:rPr>
    </w:lvl>
    <w:lvl w:ilvl="7" w:tplc="20DE3148">
      <w:numFmt w:val="bullet"/>
      <w:lvlText w:val="•"/>
      <w:lvlJc w:val="left"/>
      <w:pPr>
        <w:ind w:left="1914" w:hanging="250"/>
      </w:pPr>
      <w:rPr>
        <w:rFonts w:hint="default"/>
        <w:lang w:val="tr-TR" w:eastAsia="tr-TR" w:bidi="tr-TR"/>
      </w:rPr>
    </w:lvl>
    <w:lvl w:ilvl="8" w:tplc="EA1CD8FE">
      <w:numFmt w:val="bullet"/>
      <w:lvlText w:val="•"/>
      <w:lvlJc w:val="left"/>
      <w:pPr>
        <w:ind w:left="2170" w:hanging="250"/>
      </w:pPr>
      <w:rPr>
        <w:rFonts w:hint="default"/>
        <w:lang w:val="tr-TR" w:eastAsia="tr-TR" w:bidi="tr-TR"/>
      </w:rPr>
    </w:lvl>
  </w:abstractNum>
  <w:abstractNum w:abstractNumId="74" w15:restartNumberingAfterBreak="0">
    <w:nsid w:val="237A2FC8"/>
    <w:multiLevelType w:val="hybridMultilevel"/>
    <w:tmpl w:val="6B02AFD2"/>
    <w:lvl w:ilvl="0" w:tplc="C0F87702">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F9C490E6">
      <w:numFmt w:val="bullet"/>
      <w:lvlText w:val="•"/>
      <w:lvlJc w:val="left"/>
      <w:pPr>
        <w:ind w:left="376" w:hanging="250"/>
      </w:pPr>
      <w:rPr>
        <w:rFonts w:hint="default"/>
        <w:lang w:val="tr-TR" w:eastAsia="tr-TR" w:bidi="tr-TR"/>
      </w:rPr>
    </w:lvl>
    <w:lvl w:ilvl="2" w:tplc="53E272E8">
      <w:numFmt w:val="bullet"/>
      <w:lvlText w:val="•"/>
      <w:lvlJc w:val="left"/>
      <w:pPr>
        <w:ind w:left="632" w:hanging="250"/>
      </w:pPr>
      <w:rPr>
        <w:rFonts w:hint="default"/>
        <w:lang w:val="tr-TR" w:eastAsia="tr-TR" w:bidi="tr-TR"/>
      </w:rPr>
    </w:lvl>
    <w:lvl w:ilvl="3" w:tplc="8E8875DA">
      <w:numFmt w:val="bullet"/>
      <w:lvlText w:val="•"/>
      <w:lvlJc w:val="left"/>
      <w:pPr>
        <w:ind w:left="888" w:hanging="250"/>
      </w:pPr>
      <w:rPr>
        <w:rFonts w:hint="default"/>
        <w:lang w:val="tr-TR" w:eastAsia="tr-TR" w:bidi="tr-TR"/>
      </w:rPr>
    </w:lvl>
    <w:lvl w:ilvl="4" w:tplc="AE4AFAC8">
      <w:numFmt w:val="bullet"/>
      <w:lvlText w:val="•"/>
      <w:lvlJc w:val="left"/>
      <w:pPr>
        <w:ind w:left="1145" w:hanging="250"/>
      </w:pPr>
      <w:rPr>
        <w:rFonts w:hint="default"/>
        <w:lang w:val="tr-TR" w:eastAsia="tr-TR" w:bidi="tr-TR"/>
      </w:rPr>
    </w:lvl>
    <w:lvl w:ilvl="5" w:tplc="80363D9C">
      <w:numFmt w:val="bullet"/>
      <w:lvlText w:val="•"/>
      <w:lvlJc w:val="left"/>
      <w:pPr>
        <w:ind w:left="1401" w:hanging="250"/>
      </w:pPr>
      <w:rPr>
        <w:rFonts w:hint="default"/>
        <w:lang w:val="tr-TR" w:eastAsia="tr-TR" w:bidi="tr-TR"/>
      </w:rPr>
    </w:lvl>
    <w:lvl w:ilvl="6" w:tplc="E2F0D680">
      <w:numFmt w:val="bullet"/>
      <w:lvlText w:val="•"/>
      <w:lvlJc w:val="left"/>
      <w:pPr>
        <w:ind w:left="1657" w:hanging="250"/>
      </w:pPr>
      <w:rPr>
        <w:rFonts w:hint="default"/>
        <w:lang w:val="tr-TR" w:eastAsia="tr-TR" w:bidi="tr-TR"/>
      </w:rPr>
    </w:lvl>
    <w:lvl w:ilvl="7" w:tplc="740444FC">
      <w:numFmt w:val="bullet"/>
      <w:lvlText w:val="•"/>
      <w:lvlJc w:val="left"/>
      <w:pPr>
        <w:ind w:left="1914" w:hanging="250"/>
      </w:pPr>
      <w:rPr>
        <w:rFonts w:hint="default"/>
        <w:lang w:val="tr-TR" w:eastAsia="tr-TR" w:bidi="tr-TR"/>
      </w:rPr>
    </w:lvl>
    <w:lvl w:ilvl="8" w:tplc="087C016A">
      <w:numFmt w:val="bullet"/>
      <w:lvlText w:val="•"/>
      <w:lvlJc w:val="left"/>
      <w:pPr>
        <w:ind w:left="2170" w:hanging="250"/>
      </w:pPr>
      <w:rPr>
        <w:rFonts w:hint="default"/>
        <w:lang w:val="tr-TR" w:eastAsia="tr-TR" w:bidi="tr-TR"/>
      </w:rPr>
    </w:lvl>
  </w:abstractNum>
  <w:abstractNum w:abstractNumId="75" w15:restartNumberingAfterBreak="0">
    <w:nsid w:val="23970961"/>
    <w:multiLevelType w:val="hybridMultilevel"/>
    <w:tmpl w:val="EB84B554"/>
    <w:lvl w:ilvl="0" w:tplc="0A48B852">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C3FE97C0">
      <w:numFmt w:val="bullet"/>
      <w:lvlText w:val="•"/>
      <w:lvlJc w:val="left"/>
      <w:pPr>
        <w:ind w:left="259" w:hanging="273"/>
      </w:pPr>
      <w:rPr>
        <w:rFonts w:hint="default"/>
        <w:lang w:val="tr-TR" w:eastAsia="tr-TR" w:bidi="tr-TR"/>
      </w:rPr>
    </w:lvl>
    <w:lvl w:ilvl="2" w:tplc="248C5818">
      <w:numFmt w:val="bullet"/>
      <w:lvlText w:val="•"/>
      <w:lvlJc w:val="left"/>
      <w:pPr>
        <w:ind w:left="419" w:hanging="273"/>
      </w:pPr>
      <w:rPr>
        <w:rFonts w:hint="default"/>
        <w:lang w:val="tr-TR" w:eastAsia="tr-TR" w:bidi="tr-TR"/>
      </w:rPr>
    </w:lvl>
    <w:lvl w:ilvl="3" w:tplc="F95E3EEC">
      <w:numFmt w:val="bullet"/>
      <w:lvlText w:val="•"/>
      <w:lvlJc w:val="left"/>
      <w:pPr>
        <w:ind w:left="579" w:hanging="273"/>
      </w:pPr>
      <w:rPr>
        <w:rFonts w:hint="default"/>
        <w:lang w:val="tr-TR" w:eastAsia="tr-TR" w:bidi="tr-TR"/>
      </w:rPr>
    </w:lvl>
    <w:lvl w:ilvl="4" w:tplc="5ABE944C">
      <w:numFmt w:val="bullet"/>
      <w:lvlText w:val="•"/>
      <w:lvlJc w:val="left"/>
      <w:pPr>
        <w:ind w:left="739" w:hanging="273"/>
      </w:pPr>
      <w:rPr>
        <w:rFonts w:hint="default"/>
        <w:lang w:val="tr-TR" w:eastAsia="tr-TR" w:bidi="tr-TR"/>
      </w:rPr>
    </w:lvl>
    <w:lvl w:ilvl="5" w:tplc="A22E6260">
      <w:numFmt w:val="bullet"/>
      <w:lvlText w:val="•"/>
      <w:lvlJc w:val="left"/>
      <w:pPr>
        <w:ind w:left="899" w:hanging="273"/>
      </w:pPr>
      <w:rPr>
        <w:rFonts w:hint="default"/>
        <w:lang w:val="tr-TR" w:eastAsia="tr-TR" w:bidi="tr-TR"/>
      </w:rPr>
    </w:lvl>
    <w:lvl w:ilvl="6" w:tplc="94CCF9D4">
      <w:numFmt w:val="bullet"/>
      <w:lvlText w:val="•"/>
      <w:lvlJc w:val="left"/>
      <w:pPr>
        <w:ind w:left="1059" w:hanging="273"/>
      </w:pPr>
      <w:rPr>
        <w:rFonts w:hint="default"/>
        <w:lang w:val="tr-TR" w:eastAsia="tr-TR" w:bidi="tr-TR"/>
      </w:rPr>
    </w:lvl>
    <w:lvl w:ilvl="7" w:tplc="E0141DD6">
      <w:numFmt w:val="bullet"/>
      <w:lvlText w:val="•"/>
      <w:lvlJc w:val="left"/>
      <w:pPr>
        <w:ind w:left="1219" w:hanging="273"/>
      </w:pPr>
      <w:rPr>
        <w:rFonts w:hint="default"/>
        <w:lang w:val="tr-TR" w:eastAsia="tr-TR" w:bidi="tr-TR"/>
      </w:rPr>
    </w:lvl>
    <w:lvl w:ilvl="8" w:tplc="FB5CB282">
      <w:numFmt w:val="bullet"/>
      <w:lvlText w:val="•"/>
      <w:lvlJc w:val="left"/>
      <w:pPr>
        <w:ind w:left="1379" w:hanging="273"/>
      </w:pPr>
      <w:rPr>
        <w:rFonts w:hint="default"/>
        <w:lang w:val="tr-TR" w:eastAsia="tr-TR" w:bidi="tr-TR"/>
      </w:rPr>
    </w:lvl>
  </w:abstractNum>
  <w:abstractNum w:abstractNumId="76" w15:restartNumberingAfterBreak="0">
    <w:nsid w:val="23F17D8D"/>
    <w:multiLevelType w:val="hybridMultilevel"/>
    <w:tmpl w:val="97286E62"/>
    <w:lvl w:ilvl="0" w:tplc="44EC8AEE">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7770A41A">
      <w:numFmt w:val="bullet"/>
      <w:lvlText w:val="•"/>
      <w:lvlJc w:val="left"/>
      <w:pPr>
        <w:ind w:left="376" w:hanging="250"/>
      </w:pPr>
      <w:rPr>
        <w:rFonts w:hint="default"/>
        <w:lang w:val="tr-TR" w:eastAsia="tr-TR" w:bidi="tr-TR"/>
      </w:rPr>
    </w:lvl>
    <w:lvl w:ilvl="2" w:tplc="0C183924">
      <w:numFmt w:val="bullet"/>
      <w:lvlText w:val="•"/>
      <w:lvlJc w:val="left"/>
      <w:pPr>
        <w:ind w:left="632" w:hanging="250"/>
      </w:pPr>
      <w:rPr>
        <w:rFonts w:hint="default"/>
        <w:lang w:val="tr-TR" w:eastAsia="tr-TR" w:bidi="tr-TR"/>
      </w:rPr>
    </w:lvl>
    <w:lvl w:ilvl="3" w:tplc="8BA4AA8C">
      <w:numFmt w:val="bullet"/>
      <w:lvlText w:val="•"/>
      <w:lvlJc w:val="left"/>
      <w:pPr>
        <w:ind w:left="888" w:hanging="250"/>
      </w:pPr>
      <w:rPr>
        <w:rFonts w:hint="default"/>
        <w:lang w:val="tr-TR" w:eastAsia="tr-TR" w:bidi="tr-TR"/>
      </w:rPr>
    </w:lvl>
    <w:lvl w:ilvl="4" w:tplc="51C67086">
      <w:numFmt w:val="bullet"/>
      <w:lvlText w:val="•"/>
      <w:lvlJc w:val="left"/>
      <w:pPr>
        <w:ind w:left="1145" w:hanging="250"/>
      </w:pPr>
      <w:rPr>
        <w:rFonts w:hint="default"/>
        <w:lang w:val="tr-TR" w:eastAsia="tr-TR" w:bidi="tr-TR"/>
      </w:rPr>
    </w:lvl>
    <w:lvl w:ilvl="5" w:tplc="5EE881B2">
      <w:numFmt w:val="bullet"/>
      <w:lvlText w:val="•"/>
      <w:lvlJc w:val="left"/>
      <w:pPr>
        <w:ind w:left="1401" w:hanging="250"/>
      </w:pPr>
      <w:rPr>
        <w:rFonts w:hint="default"/>
        <w:lang w:val="tr-TR" w:eastAsia="tr-TR" w:bidi="tr-TR"/>
      </w:rPr>
    </w:lvl>
    <w:lvl w:ilvl="6" w:tplc="0816B5E8">
      <w:numFmt w:val="bullet"/>
      <w:lvlText w:val="•"/>
      <w:lvlJc w:val="left"/>
      <w:pPr>
        <w:ind w:left="1657" w:hanging="250"/>
      </w:pPr>
      <w:rPr>
        <w:rFonts w:hint="default"/>
        <w:lang w:val="tr-TR" w:eastAsia="tr-TR" w:bidi="tr-TR"/>
      </w:rPr>
    </w:lvl>
    <w:lvl w:ilvl="7" w:tplc="079E9BB6">
      <w:numFmt w:val="bullet"/>
      <w:lvlText w:val="•"/>
      <w:lvlJc w:val="left"/>
      <w:pPr>
        <w:ind w:left="1914" w:hanging="250"/>
      </w:pPr>
      <w:rPr>
        <w:rFonts w:hint="default"/>
        <w:lang w:val="tr-TR" w:eastAsia="tr-TR" w:bidi="tr-TR"/>
      </w:rPr>
    </w:lvl>
    <w:lvl w:ilvl="8" w:tplc="01929EBC">
      <w:numFmt w:val="bullet"/>
      <w:lvlText w:val="•"/>
      <w:lvlJc w:val="left"/>
      <w:pPr>
        <w:ind w:left="2170" w:hanging="250"/>
      </w:pPr>
      <w:rPr>
        <w:rFonts w:hint="default"/>
        <w:lang w:val="tr-TR" w:eastAsia="tr-TR" w:bidi="tr-TR"/>
      </w:rPr>
    </w:lvl>
  </w:abstractNum>
  <w:abstractNum w:abstractNumId="77" w15:restartNumberingAfterBreak="0">
    <w:nsid w:val="246B63FF"/>
    <w:multiLevelType w:val="hybridMultilevel"/>
    <w:tmpl w:val="0BB8CE1E"/>
    <w:lvl w:ilvl="0" w:tplc="E23E0CDA">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586C783C">
      <w:numFmt w:val="bullet"/>
      <w:lvlText w:val="•"/>
      <w:lvlJc w:val="left"/>
      <w:pPr>
        <w:ind w:left="358" w:hanging="250"/>
      </w:pPr>
      <w:rPr>
        <w:rFonts w:hint="default"/>
        <w:lang w:val="tr-TR" w:eastAsia="tr-TR" w:bidi="tr-TR"/>
      </w:rPr>
    </w:lvl>
    <w:lvl w:ilvl="2" w:tplc="339E81BA">
      <w:numFmt w:val="bullet"/>
      <w:lvlText w:val="•"/>
      <w:lvlJc w:val="left"/>
      <w:pPr>
        <w:ind w:left="616" w:hanging="250"/>
      </w:pPr>
      <w:rPr>
        <w:rFonts w:hint="default"/>
        <w:lang w:val="tr-TR" w:eastAsia="tr-TR" w:bidi="tr-TR"/>
      </w:rPr>
    </w:lvl>
    <w:lvl w:ilvl="3" w:tplc="1B10A03C">
      <w:numFmt w:val="bullet"/>
      <w:lvlText w:val="•"/>
      <w:lvlJc w:val="left"/>
      <w:pPr>
        <w:ind w:left="874" w:hanging="250"/>
      </w:pPr>
      <w:rPr>
        <w:rFonts w:hint="default"/>
        <w:lang w:val="tr-TR" w:eastAsia="tr-TR" w:bidi="tr-TR"/>
      </w:rPr>
    </w:lvl>
    <w:lvl w:ilvl="4" w:tplc="C850374C">
      <w:numFmt w:val="bullet"/>
      <w:lvlText w:val="•"/>
      <w:lvlJc w:val="left"/>
      <w:pPr>
        <w:ind w:left="1133" w:hanging="250"/>
      </w:pPr>
      <w:rPr>
        <w:rFonts w:hint="default"/>
        <w:lang w:val="tr-TR" w:eastAsia="tr-TR" w:bidi="tr-TR"/>
      </w:rPr>
    </w:lvl>
    <w:lvl w:ilvl="5" w:tplc="CD04C01A">
      <w:numFmt w:val="bullet"/>
      <w:lvlText w:val="•"/>
      <w:lvlJc w:val="left"/>
      <w:pPr>
        <w:ind w:left="1391" w:hanging="250"/>
      </w:pPr>
      <w:rPr>
        <w:rFonts w:hint="default"/>
        <w:lang w:val="tr-TR" w:eastAsia="tr-TR" w:bidi="tr-TR"/>
      </w:rPr>
    </w:lvl>
    <w:lvl w:ilvl="6" w:tplc="5C106166">
      <w:numFmt w:val="bullet"/>
      <w:lvlText w:val="•"/>
      <w:lvlJc w:val="left"/>
      <w:pPr>
        <w:ind w:left="1649" w:hanging="250"/>
      </w:pPr>
      <w:rPr>
        <w:rFonts w:hint="default"/>
        <w:lang w:val="tr-TR" w:eastAsia="tr-TR" w:bidi="tr-TR"/>
      </w:rPr>
    </w:lvl>
    <w:lvl w:ilvl="7" w:tplc="F3EAE8DE">
      <w:numFmt w:val="bullet"/>
      <w:lvlText w:val="•"/>
      <w:lvlJc w:val="left"/>
      <w:pPr>
        <w:ind w:left="1908" w:hanging="250"/>
      </w:pPr>
      <w:rPr>
        <w:rFonts w:hint="default"/>
        <w:lang w:val="tr-TR" w:eastAsia="tr-TR" w:bidi="tr-TR"/>
      </w:rPr>
    </w:lvl>
    <w:lvl w:ilvl="8" w:tplc="40C2D688">
      <w:numFmt w:val="bullet"/>
      <w:lvlText w:val="•"/>
      <w:lvlJc w:val="left"/>
      <w:pPr>
        <w:ind w:left="2166" w:hanging="250"/>
      </w:pPr>
      <w:rPr>
        <w:rFonts w:hint="default"/>
        <w:lang w:val="tr-TR" w:eastAsia="tr-TR" w:bidi="tr-TR"/>
      </w:rPr>
    </w:lvl>
  </w:abstractNum>
  <w:abstractNum w:abstractNumId="78" w15:restartNumberingAfterBreak="0">
    <w:nsid w:val="24B90DDE"/>
    <w:multiLevelType w:val="hybridMultilevel"/>
    <w:tmpl w:val="ADD08D58"/>
    <w:lvl w:ilvl="0" w:tplc="45346322">
      <w:start w:val="2"/>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9" w15:restartNumberingAfterBreak="0">
    <w:nsid w:val="2526626C"/>
    <w:multiLevelType w:val="hybridMultilevel"/>
    <w:tmpl w:val="4CFEFC96"/>
    <w:lvl w:ilvl="0" w:tplc="C4F460DA">
      <w:start w:val="1"/>
      <w:numFmt w:val="lowerLetter"/>
      <w:lvlText w:val="(%1)"/>
      <w:lvlJc w:val="left"/>
      <w:pPr>
        <w:ind w:left="108" w:hanging="223"/>
      </w:pPr>
      <w:rPr>
        <w:rFonts w:ascii="Times New Roman" w:eastAsia="Times New Roman" w:hAnsi="Times New Roman" w:cs="Times New Roman" w:hint="default"/>
        <w:w w:val="99"/>
        <w:sz w:val="18"/>
        <w:szCs w:val="18"/>
        <w:lang w:val="tr-TR" w:eastAsia="tr-TR" w:bidi="tr-TR"/>
      </w:rPr>
    </w:lvl>
    <w:lvl w:ilvl="1" w:tplc="07D00134">
      <w:numFmt w:val="bullet"/>
      <w:lvlText w:val="•"/>
      <w:lvlJc w:val="left"/>
      <w:pPr>
        <w:ind w:left="259" w:hanging="223"/>
      </w:pPr>
      <w:rPr>
        <w:rFonts w:hint="default"/>
        <w:lang w:val="tr-TR" w:eastAsia="tr-TR" w:bidi="tr-TR"/>
      </w:rPr>
    </w:lvl>
    <w:lvl w:ilvl="2" w:tplc="A642BC1C">
      <w:numFmt w:val="bullet"/>
      <w:lvlText w:val="•"/>
      <w:lvlJc w:val="left"/>
      <w:pPr>
        <w:ind w:left="418" w:hanging="223"/>
      </w:pPr>
      <w:rPr>
        <w:rFonts w:hint="default"/>
        <w:lang w:val="tr-TR" w:eastAsia="tr-TR" w:bidi="tr-TR"/>
      </w:rPr>
    </w:lvl>
    <w:lvl w:ilvl="3" w:tplc="322639D4">
      <w:numFmt w:val="bullet"/>
      <w:lvlText w:val="•"/>
      <w:lvlJc w:val="left"/>
      <w:pPr>
        <w:ind w:left="577" w:hanging="223"/>
      </w:pPr>
      <w:rPr>
        <w:rFonts w:hint="default"/>
        <w:lang w:val="tr-TR" w:eastAsia="tr-TR" w:bidi="tr-TR"/>
      </w:rPr>
    </w:lvl>
    <w:lvl w:ilvl="4" w:tplc="D4CC4528">
      <w:numFmt w:val="bullet"/>
      <w:lvlText w:val="•"/>
      <w:lvlJc w:val="left"/>
      <w:pPr>
        <w:ind w:left="736" w:hanging="223"/>
      </w:pPr>
      <w:rPr>
        <w:rFonts w:hint="default"/>
        <w:lang w:val="tr-TR" w:eastAsia="tr-TR" w:bidi="tr-TR"/>
      </w:rPr>
    </w:lvl>
    <w:lvl w:ilvl="5" w:tplc="9990A98A">
      <w:numFmt w:val="bullet"/>
      <w:lvlText w:val="•"/>
      <w:lvlJc w:val="left"/>
      <w:pPr>
        <w:ind w:left="895" w:hanging="223"/>
      </w:pPr>
      <w:rPr>
        <w:rFonts w:hint="default"/>
        <w:lang w:val="tr-TR" w:eastAsia="tr-TR" w:bidi="tr-TR"/>
      </w:rPr>
    </w:lvl>
    <w:lvl w:ilvl="6" w:tplc="9BE87A0E">
      <w:numFmt w:val="bullet"/>
      <w:lvlText w:val="•"/>
      <w:lvlJc w:val="left"/>
      <w:pPr>
        <w:ind w:left="1054" w:hanging="223"/>
      </w:pPr>
      <w:rPr>
        <w:rFonts w:hint="default"/>
        <w:lang w:val="tr-TR" w:eastAsia="tr-TR" w:bidi="tr-TR"/>
      </w:rPr>
    </w:lvl>
    <w:lvl w:ilvl="7" w:tplc="03CE4460">
      <w:numFmt w:val="bullet"/>
      <w:lvlText w:val="•"/>
      <w:lvlJc w:val="left"/>
      <w:pPr>
        <w:ind w:left="1213" w:hanging="223"/>
      </w:pPr>
      <w:rPr>
        <w:rFonts w:hint="default"/>
        <w:lang w:val="tr-TR" w:eastAsia="tr-TR" w:bidi="tr-TR"/>
      </w:rPr>
    </w:lvl>
    <w:lvl w:ilvl="8" w:tplc="8C342234">
      <w:numFmt w:val="bullet"/>
      <w:lvlText w:val="•"/>
      <w:lvlJc w:val="left"/>
      <w:pPr>
        <w:ind w:left="1372" w:hanging="223"/>
      </w:pPr>
      <w:rPr>
        <w:rFonts w:hint="default"/>
        <w:lang w:val="tr-TR" w:eastAsia="tr-TR" w:bidi="tr-TR"/>
      </w:rPr>
    </w:lvl>
  </w:abstractNum>
  <w:abstractNum w:abstractNumId="80" w15:restartNumberingAfterBreak="0">
    <w:nsid w:val="26C57DB5"/>
    <w:multiLevelType w:val="hybridMultilevel"/>
    <w:tmpl w:val="BE80BAA4"/>
    <w:lvl w:ilvl="0" w:tplc="C4744D6A">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722EC4C8">
      <w:numFmt w:val="bullet"/>
      <w:lvlText w:val="•"/>
      <w:lvlJc w:val="left"/>
      <w:pPr>
        <w:ind w:left="259" w:hanging="273"/>
      </w:pPr>
      <w:rPr>
        <w:rFonts w:hint="default"/>
        <w:lang w:val="tr-TR" w:eastAsia="tr-TR" w:bidi="tr-TR"/>
      </w:rPr>
    </w:lvl>
    <w:lvl w:ilvl="2" w:tplc="9DE049F0">
      <w:numFmt w:val="bullet"/>
      <w:lvlText w:val="•"/>
      <w:lvlJc w:val="left"/>
      <w:pPr>
        <w:ind w:left="419" w:hanging="273"/>
      </w:pPr>
      <w:rPr>
        <w:rFonts w:hint="default"/>
        <w:lang w:val="tr-TR" w:eastAsia="tr-TR" w:bidi="tr-TR"/>
      </w:rPr>
    </w:lvl>
    <w:lvl w:ilvl="3" w:tplc="E412050C">
      <w:numFmt w:val="bullet"/>
      <w:lvlText w:val="•"/>
      <w:lvlJc w:val="left"/>
      <w:pPr>
        <w:ind w:left="579" w:hanging="273"/>
      </w:pPr>
      <w:rPr>
        <w:rFonts w:hint="default"/>
        <w:lang w:val="tr-TR" w:eastAsia="tr-TR" w:bidi="tr-TR"/>
      </w:rPr>
    </w:lvl>
    <w:lvl w:ilvl="4" w:tplc="D896866E">
      <w:numFmt w:val="bullet"/>
      <w:lvlText w:val="•"/>
      <w:lvlJc w:val="left"/>
      <w:pPr>
        <w:ind w:left="739" w:hanging="273"/>
      </w:pPr>
      <w:rPr>
        <w:rFonts w:hint="default"/>
        <w:lang w:val="tr-TR" w:eastAsia="tr-TR" w:bidi="tr-TR"/>
      </w:rPr>
    </w:lvl>
    <w:lvl w:ilvl="5" w:tplc="ACB2CC08">
      <w:numFmt w:val="bullet"/>
      <w:lvlText w:val="•"/>
      <w:lvlJc w:val="left"/>
      <w:pPr>
        <w:ind w:left="899" w:hanging="273"/>
      </w:pPr>
      <w:rPr>
        <w:rFonts w:hint="default"/>
        <w:lang w:val="tr-TR" w:eastAsia="tr-TR" w:bidi="tr-TR"/>
      </w:rPr>
    </w:lvl>
    <w:lvl w:ilvl="6" w:tplc="C780FA20">
      <w:numFmt w:val="bullet"/>
      <w:lvlText w:val="•"/>
      <w:lvlJc w:val="left"/>
      <w:pPr>
        <w:ind w:left="1059" w:hanging="273"/>
      </w:pPr>
      <w:rPr>
        <w:rFonts w:hint="default"/>
        <w:lang w:val="tr-TR" w:eastAsia="tr-TR" w:bidi="tr-TR"/>
      </w:rPr>
    </w:lvl>
    <w:lvl w:ilvl="7" w:tplc="593A730C">
      <w:numFmt w:val="bullet"/>
      <w:lvlText w:val="•"/>
      <w:lvlJc w:val="left"/>
      <w:pPr>
        <w:ind w:left="1219" w:hanging="273"/>
      </w:pPr>
      <w:rPr>
        <w:rFonts w:hint="default"/>
        <w:lang w:val="tr-TR" w:eastAsia="tr-TR" w:bidi="tr-TR"/>
      </w:rPr>
    </w:lvl>
    <w:lvl w:ilvl="8" w:tplc="1B9A35BC">
      <w:numFmt w:val="bullet"/>
      <w:lvlText w:val="•"/>
      <w:lvlJc w:val="left"/>
      <w:pPr>
        <w:ind w:left="1379" w:hanging="273"/>
      </w:pPr>
      <w:rPr>
        <w:rFonts w:hint="default"/>
        <w:lang w:val="tr-TR" w:eastAsia="tr-TR" w:bidi="tr-TR"/>
      </w:rPr>
    </w:lvl>
  </w:abstractNum>
  <w:abstractNum w:abstractNumId="81" w15:restartNumberingAfterBreak="0">
    <w:nsid w:val="2755298A"/>
    <w:multiLevelType w:val="hybridMultilevel"/>
    <w:tmpl w:val="A9CA1AAC"/>
    <w:lvl w:ilvl="0" w:tplc="905C9D62">
      <w:numFmt w:val="bullet"/>
      <w:lvlText w:val="-"/>
      <w:lvlJc w:val="left"/>
      <w:pPr>
        <w:ind w:left="110" w:hanging="123"/>
      </w:pPr>
      <w:rPr>
        <w:rFonts w:ascii="Times New Roman" w:eastAsia="Times New Roman" w:hAnsi="Times New Roman" w:cs="Times New Roman" w:hint="default"/>
        <w:w w:val="99"/>
        <w:sz w:val="18"/>
        <w:szCs w:val="18"/>
        <w:lang w:val="tr-TR" w:eastAsia="tr-TR" w:bidi="tr-TR"/>
      </w:rPr>
    </w:lvl>
    <w:lvl w:ilvl="1" w:tplc="327C3D8C">
      <w:numFmt w:val="bullet"/>
      <w:lvlText w:val="•"/>
      <w:lvlJc w:val="left"/>
      <w:pPr>
        <w:ind w:left="416" w:hanging="123"/>
      </w:pPr>
      <w:rPr>
        <w:rFonts w:hint="default"/>
        <w:lang w:val="tr-TR" w:eastAsia="tr-TR" w:bidi="tr-TR"/>
      </w:rPr>
    </w:lvl>
    <w:lvl w:ilvl="2" w:tplc="803AA6B8">
      <w:numFmt w:val="bullet"/>
      <w:lvlText w:val="•"/>
      <w:lvlJc w:val="left"/>
      <w:pPr>
        <w:ind w:left="713" w:hanging="123"/>
      </w:pPr>
      <w:rPr>
        <w:rFonts w:hint="default"/>
        <w:lang w:val="tr-TR" w:eastAsia="tr-TR" w:bidi="tr-TR"/>
      </w:rPr>
    </w:lvl>
    <w:lvl w:ilvl="3" w:tplc="7778ABA4">
      <w:numFmt w:val="bullet"/>
      <w:lvlText w:val="•"/>
      <w:lvlJc w:val="left"/>
      <w:pPr>
        <w:ind w:left="1009" w:hanging="123"/>
      </w:pPr>
      <w:rPr>
        <w:rFonts w:hint="default"/>
        <w:lang w:val="tr-TR" w:eastAsia="tr-TR" w:bidi="tr-TR"/>
      </w:rPr>
    </w:lvl>
    <w:lvl w:ilvl="4" w:tplc="4A7835BC">
      <w:numFmt w:val="bullet"/>
      <w:lvlText w:val="•"/>
      <w:lvlJc w:val="left"/>
      <w:pPr>
        <w:ind w:left="1306" w:hanging="123"/>
      </w:pPr>
      <w:rPr>
        <w:rFonts w:hint="default"/>
        <w:lang w:val="tr-TR" w:eastAsia="tr-TR" w:bidi="tr-TR"/>
      </w:rPr>
    </w:lvl>
    <w:lvl w:ilvl="5" w:tplc="F4FE6FEA">
      <w:numFmt w:val="bullet"/>
      <w:lvlText w:val="•"/>
      <w:lvlJc w:val="left"/>
      <w:pPr>
        <w:ind w:left="1603" w:hanging="123"/>
      </w:pPr>
      <w:rPr>
        <w:rFonts w:hint="default"/>
        <w:lang w:val="tr-TR" w:eastAsia="tr-TR" w:bidi="tr-TR"/>
      </w:rPr>
    </w:lvl>
    <w:lvl w:ilvl="6" w:tplc="C55A966C">
      <w:numFmt w:val="bullet"/>
      <w:lvlText w:val="•"/>
      <w:lvlJc w:val="left"/>
      <w:pPr>
        <w:ind w:left="1899" w:hanging="123"/>
      </w:pPr>
      <w:rPr>
        <w:rFonts w:hint="default"/>
        <w:lang w:val="tr-TR" w:eastAsia="tr-TR" w:bidi="tr-TR"/>
      </w:rPr>
    </w:lvl>
    <w:lvl w:ilvl="7" w:tplc="4C70D418">
      <w:numFmt w:val="bullet"/>
      <w:lvlText w:val="•"/>
      <w:lvlJc w:val="left"/>
      <w:pPr>
        <w:ind w:left="2196" w:hanging="123"/>
      </w:pPr>
      <w:rPr>
        <w:rFonts w:hint="default"/>
        <w:lang w:val="tr-TR" w:eastAsia="tr-TR" w:bidi="tr-TR"/>
      </w:rPr>
    </w:lvl>
    <w:lvl w:ilvl="8" w:tplc="33629DCC">
      <w:numFmt w:val="bullet"/>
      <w:lvlText w:val="•"/>
      <w:lvlJc w:val="left"/>
      <w:pPr>
        <w:ind w:left="2492" w:hanging="123"/>
      </w:pPr>
      <w:rPr>
        <w:rFonts w:hint="default"/>
        <w:lang w:val="tr-TR" w:eastAsia="tr-TR" w:bidi="tr-TR"/>
      </w:rPr>
    </w:lvl>
  </w:abstractNum>
  <w:abstractNum w:abstractNumId="82" w15:restartNumberingAfterBreak="0">
    <w:nsid w:val="27E36475"/>
    <w:multiLevelType w:val="hybridMultilevel"/>
    <w:tmpl w:val="4F643ABC"/>
    <w:lvl w:ilvl="0" w:tplc="CCD0DC1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42F4093E">
      <w:numFmt w:val="bullet"/>
      <w:lvlText w:val="•"/>
      <w:lvlJc w:val="left"/>
      <w:pPr>
        <w:ind w:left="376" w:hanging="250"/>
      </w:pPr>
      <w:rPr>
        <w:rFonts w:hint="default"/>
        <w:lang w:val="tr-TR" w:eastAsia="tr-TR" w:bidi="tr-TR"/>
      </w:rPr>
    </w:lvl>
    <w:lvl w:ilvl="2" w:tplc="F6A6D618">
      <w:numFmt w:val="bullet"/>
      <w:lvlText w:val="•"/>
      <w:lvlJc w:val="left"/>
      <w:pPr>
        <w:ind w:left="632" w:hanging="250"/>
      </w:pPr>
      <w:rPr>
        <w:rFonts w:hint="default"/>
        <w:lang w:val="tr-TR" w:eastAsia="tr-TR" w:bidi="tr-TR"/>
      </w:rPr>
    </w:lvl>
    <w:lvl w:ilvl="3" w:tplc="F9BADC94">
      <w:numFmt w:val="bullet"/>
      <w:lvlText w:val="•"/>
      <w:lvlJc w:val="left"/>
      <w:pPr>
        <w:ind w:left="888" w:hanging="250"/>
      </w:pPr>
      <w:rPr>
        <w:rFonts w:hint="default"/>
        <w:lang w:val="tr-TR" w:eastAsia="tr-TR" w:bidi="tr-TR"/>
      </w:rPr>
    </w:lvl>
    <w:lvl w:ilvl="4" w:tplc="CE2032DC">
      <w:numFmt w:val="bullet"/>
      <w:lvlText w:val="•"/>
      <w:lvlJc w:val="left"/>
      <w:pPr>
        <w:ind w:left="1145" w:hanging="250"/>
      </w:pPr>
      <w:rPr>
        <w:rFonts w:hint="default"/>
        <w:lang w:val="tr-TR" w:eastAsia="tr-TR" w:bidi="tr-TR"/>
      </w:rPr>
    </w:lvl>
    <w:lvl w:ilvl="5" w:tplc="A4F252D4">
      <w:numFmt w:val="bullet"/>
      <w:lvlText w:val="•"/>
      <w:lvlJc w:val="left"/>
      <w:pPr>
        <w:ind w:left="1401" w:hanging="250"/>
      </w:pPr>
      <w:rPr>
        <w:rFonts w:hint="default"/>
        <w:lang w:val="tr-TR" w:eastAsia="tr-TR" w:bidi="tr-TR"/>
      </w:rPr>
    </w:lvl>
    <w:lvl w:ilvl="6" w:tplc="2814D5E8">
      <w:numFmt w:val="bullet"/>
      <w:lvlText w:val="•"/>
      <w:lvlJc w:val="left"/>
      <w:pPr>
        <w:ind w:left="1657" w:hanging="250"/>
      </w:pPr>
      <w:rPr>
        <w:rFonts w:hint="default"/>
        <w:lang w:val="tr-TR" w:eastAsia="tr-TR" w:bidi="tr-TR"/>
      </w:rPr>
    </w:lvl>
    <w:lvl w:ilvl="7" w:tplc="A8565D36">
      <w:numFmt w:val="bullet"/>
      <w:lvlText w:val="•"/>
      <w:lvlJc w:val="left"/>
      <w:pPr>
        <w:ind w:left="1914" w:hanging="250"/>
      </w:pPr>
      <w:rPr>
        <w:rFonts w:hint="default"/>
        <w:lang w:val="tr-TR" w:eastAsia="tr-TR" w:bidi="tr-TR"/>
      </w:rPr>
    </w:lvl>
    <w:lvl w:ilvl="8" w:tplc="6A20A50E">
      <w:numFmt w:val="bullet"/>
      <w:lvlText w:val="•"/>
      <w:lvlJc w:val="left"/>
      <w:pPr>
        <w:ind w:left="2170" w:hanging="250"/>
      </w:pPr>
      <w:rPr>
        <w:rFonts w:hint="default"/>
        <w:lang w:val="tr-TR" w:eastAsia="tr-TR" w:bidi="tr-TR"/>
      </w:rPr>
    </w:lvl>
  </w:abstractNum>
  <w:abstractNum w:abstractNumId="83" w15:restartNumberingAfterBreak="0">
    <w:nsid w:val="2849402C"/>
    <w:multiLevelType w:val="hybridMultilevel"/>
    <w:tmpl w:val="16D89A54"/>
    <w:lvl w:ilvl="0" w:tplc="F25C4C24">
      <w:start w:val="2"/>
      <w:numFmt w:val="decimal"/>
      <w:lvlText w:val="(%1)"/>
      <w:lvlJc w:val="left"/>
      <w:pPr>
        <w:ind w:left="896" w:hanging="403"/>
      </w:pPr>
      <w:rPr>
        <w:rFonts w:ascii="Times New Roman" w:eastAsia="Times New Roman" w:hAnsi="Times New Roman" w:cs="Times New Roman" w:hint="default"/>
        <w:spacing w:val="-5"/>
        <w:w w:val="100"/>
        <w:sz w:val="24"/>
        <w:szCs w:val="24"/>
        <w:lang w:val="tr-TR" w:eastAsia="tr-TR" w:bidi="tr-TR"/>
      </w:rPr>
    </w:lvl>
    <w:lvl w:ilvl="1" w:tplc="5DB8DF36">
      <w:numFmt w:val="bullet"/>
      <w:lvlText w:val="•"/>
      <w:lvlJc w:val="left"/>
      <w:pPr>
        <w:ind w:left="1896" w:hanging="403"/>
      </w:pPr>
      <w:rPr>
        <w:rFonts w:hint="default"/>
        <w:lang w:val="tr-TR" w:eastAsia="tr-TR" w:bidi="tr-TR"/>
      </w:rPr>
    </w:lvl>
    <w:lvl w:ilvl="2" w:tplc="C6D6A7EA">
      <w:numFmt w:val="bullet"/>
      <w:lvlText w:val="•"/>
      <w:lvlJc w:val="left"/>
      <w:pPr>
        <w:ind w:left="2893" w:hanging="403"/>
      </w:pPr>
      <w:rPr>
        <w:rFonts w:hint="default"/>
        <w:lang w:val="tr-TR" w:eastAsia="tr-TR" w:bidi="tr-TR"/>
      </w:rPr>
    </w:lvl>
    <w:lvl w:ilvl="3" w:tplc="632C168A">
      <w:numFmt w:val="bullet"/>
      <w:lvlText w:val="•"/>
      <w:lvlJc w:val="left"/>
      <w:pPr>
        <w:ind w:left="3889" w:hanging="403"/>
      </w:pPr>
      <w:rPr>
        <w:rFonts w:hint="default"/>
        <w:lang w:val="tr-TR" w:eastAsia="tr-TR" w:bidi="tr-TR"/>
      </w:rPr>
    </w:lvl>
    <w:lvl w:ilvl="4" w:tplc="32E26A0A">
      <w:numFmt w:val="bullet"/>
      <w:lvlText w:val="•"/>
      <w:lvlJc w:val="left"/>
      <w:pPr>
        <w:ind w:left="4886" w:hanging="403"/>
      </w:pPr>
      <w:rPr>
        <w:rFonts w:hint="default"/>
        <w:lang w:val="tr-TR" w:eastAsia="tr-TR" w:bidi="tr-TR"/>
      </w:rPr>
    </w:lvl>
    <w:lvl w:ilvl="5" w:tplc="754207F2">
      <w:numFmt w:val="bullet"/>
      <w:lvlText w:val="•"/>
      <w:lvlJc w:val="left"/>
      <w:pPr>
        <w:ind w:left="5883" w:hanging="403"/>
      </w:pPr>
      <w:rPr>
        <w:rFonts w:hint="default"/>
        <w:lang w:val="tr-TR" w:eastAsia="tr-TR" w:bidi="tr-TR"/>
      </w:rPr>
    </w:lvl>
    <w:lvl w:ilvl="6" w:tplc="1E0059F0">
      <w:numFmt w:val="bullet"/>
      <w:lvlText w:val="•"/>
      <w:lvlJc w:val="left"/>
      <w:pPr>
        <w:ind w:left="6879" w:hanging="403"/>
      </w:pPr>
      <w:rPr>
        <w:rFonts w:hint="default"/>
        <w:lang w:val="tr-TR" w:eastAsia="tr-TR" w:bidi="tr-TR"/>
      </w:rPr>
    </w:lvl>
    <w:lvl w:ilvl="7" w:tplc="B15E1038">
      <w:numFmt w:val="bullet"/>
      <w:lvlText w:val="•"/>
      <w:lvlJc w:val="left"/>
      <w:pPr>
        <w:ind w:left="7876" w:hanging="403"/>
      </w:pPr>
      <w:rPr>
        <w:rFonts w:hint="default"/>
        <w:lang w:val="tr-TR" w:eastAsia="tr-TR" w:bidi="tr-TR"/>
      </w:rPr>
    </w:lvl>
    <w:lvl w:ilvl="8" w:tplc="B4606F84">
      <w:numFmt w:val="bullet"/>
      <w:lvlText w:val="•"/>
      <w:lvlJc w:val="left"/>
      <w:pPr>
        <w:ind w:left="8873" w:hanging="403"/>
      </w:pPr>
      <w:rPr>
        <w:rFonts w:hint="default"/>
        <w:lang w:val="tr-TR" w:eastAsia="tr-TR" w:bidi="tr-TR"/>
      </w:rPr>
    </w:lvl>
  </w:abstractNum>
  <w:abstractNum w:abstractNumId="84" w15:restartNumberingAfterBreak="0">
    <w:nsid w:val="289A4E8D"/>
    <w:multiLevelType w:val="hybridMultilevel"/>
    <w:tmpl w:val="8AC08C16"/>
    <w:lvl w:ilvl="0" w:tplc="90E66176">
      <w:start w:val="1"/>
      <w:numFmt w:val="lowerLetter"/>
      <w:lvlText w:val="%1)"/>
      <w:lvlJc w:val="left"/>
      <w:pPr>
        <w:ind w:left="896" w:hanging="246"/>
      </w:pPr>
      <w:rPr>
        <w:rFonts w:ascii="Times New Roman" w:eastAsia="Times New Roman" w:hAnsi="Times New Roman" w:cs="Times New Roman" w:hint="default"/>
        <w:spacing w:val="-5"/>
        <w:w w:val="100"/>
        <w:sz w:val="24"/>
        <w:szCs w:val="24"/>
        <w:lang w:val="tr-TR" w:eastAsia="tr-TR" w:bidi="tr-TR"/>
      </w:rPr>
    </w:lvl>
    <w:lvl w:ilvl="1" w:tplc="6C64A5EE">
      <w:numFmt w:val="bullet"/>
      <w:lvlText w:val="•"/>
      <w:lvlJc w:val="left"/>
      <w:pPr>
        <w:ind w:left="1896" w:hanging="246"/>
      </w:pPr>
      <w:rPr>
        <w:rFonts w:hint="default"/>
        <w:lang w:val="tr-TR" w:eastAsia="tr-TR" w:bidi="tr-TR"/>
      </w:rPr>
    </w:lvl>
    <w:lvl w:ilvl="2" w:tplc="20CEDA1A">
      <w:numFmt w:val="bullet"/>
      <w:lvlText w:val="•"/>
      <w:lvlJc w:val="left"/>
      <w:pPr>
        <w:ind w:left="2893" w:hanging="246"/>
      </w:pPr>
      <w:rPr>
        <w:rFonts w:hint="default"/>
        <w:lang w:val="tr-TR" w:eastAsia="tr-TR" w:bidi="tr-TR"/>
      </w:rPr>
    </w:lvl>
    <w:lvl w:ilvl="3" w:tplc="ADECA724">
      <w:numFmt w:val="bullet"/>
      <w:lvlText w:val="•"/>
      <w:lvlJc w:val="left"/>
      <w:pPr>
        <w:ind w:left="3889" w:hanging="246"/>
      </w:pPr>
      <w:rPr>
        <w:rFonts w:hint="default"/>
        <w:lang w:val="tr-TR" w:eastAsia="tr-TR" w:bidi="tr-TR"/>
      </w:rPr>
    </w:lvl>
    <w:lvl w:ilvl="4" w:tplc="B35C7DB6">
      <w:numFmt w:val="bullet"/>
      <w:lvlText w:val="•"/>
      <w:lvlJc w:val="left"/>
      <w:pPr>
        <w:ind w:left="4886" w:hanging="246"/>
      </w:pPr>
      <w:rPr>
        <w:rFonts w:hint="default"/>
        <w:lang w:val="tr-TR" w:eastAsia="tr-TR" w:bidi="tr-TR"/>
      </w:rPr>
    </w:lvl>
    <w:lvl w:ilvl="5" w:tplc="46CEC6AC">
      <w:numFmt w:val="bullet"/>
      <w:lvlText w:val="•"/>
      <w:lvlJc w:val="left"/>
      <w:pPr>
        <w:ind w:left="5883" w:hanging="246"/>
      </w:pPr>
      <w:rPr>
        <w:rFonts w:hint="default"/>
        <w:lang w:val="tr-TR" w:eastAsia="tr-TR" w:bidi="tr-TR"/>
      </w:rPr>
    </w:lvl>
    <w:lvl w:ilvl="6" w:tplc="6200FA12">
      <w:numFmt w:val="bullet"/>
      <w:lvlText w:val="•"/>
      <w:lvlJc w:val="left"/>
      <w:pPr>
        <w:ind w:left="6879" w:hanging="246"/>
      </w:pPr>
      <w:rPr>
        <w:rFonts w:hint="default"/>
        <w:lang w:val="tr-TR" w:eastAsia="tr-TR" w:bidi="tr-TR"/>
      </w:rPr>
    </w:lvl>
    <w:lvl w:ilvl="7" w:tplc="2A487FFA">
      <w:numFmt w:val="bullet"/>
      <w:lvlText w:val="•"/>
      <w:lvlJc w:val="left"/>
      <w:pPr>
        <w:ind w:left="7876" w:hanging="246"/>
      </w:pPr>
      <w:rPr>
        <w:rFonts w:hint="default"/>
        <w:lang w:val="tr-TR" w:eastAsia="tr-TR" w:bidi="tr-TR"/>
      </w:rPr>
    </w:lvl>
    <w:lvl w:ilvl="8" w:tplc="2654D872">
      <w:numFmt w:val="bullet"/>
      <w:lvlText w:val="•"/>
      <w:lvlJc w:val="left"/>
      <w:pPr>
        <w:ind w:left="8873" w:hanging="246"/>
      </w:pPr>
      <w:rPr>
        <w:rFonts w:hint="default"/>
        <w:lang w:val="tr-TR" w:eastAsia="tr-TR" w:bidi="tr-TR"/>
      </w:rPr>
    </w:lvl>
  </w:abstractNum>
  <w:abstractNum w:abstractNumId="85" w15:restartNumberingAfterBreak="0">
    <w:nsid w:val="28F74706"/>
    <w:multiLevelType w:val="hybridMultilevel"/>
    <w:tmpl w:val="DDFCBA34"/>
    <w:lvl w:ilvl="0" w:tplc="F6081BB6">
      <w:start w:val="1"/>
      <w:numFmt w:val="lowerLetter"/>
      <w:lvlText w:val="%1)"/>
      <w:lvlJc w:val="left"/>
      <w:pPr>
        <w:ind w:left="896" w:hanging="238"/>
      </w:pPr>
      <w:rPr>
        <w:rFonts w:ascii="Times New Roman" w:eastAsia="Times New Roman" w:hAnsi="Times New Roman" w:cs="Times New Roman" w:hint="default"/>
        <w:spacing w:val="-1"/>
        <w:w w:val="100"/>
        <w:sz w:val="24"/>
        <w:szCs w:val="24"/>
        <w:lang w:val="tr-TR" w:eastAsia="tr-TR" w:bidi="tr-TR"/>
      </w:rPr>
    </w:lvl>
    <w:lvl w:ilvl="1" w:tplc="85E2BF88">
      <w:numFmt w:val="bullet"/>
      <w:lvlText w:val="•"/>
      <w:lvlJc w:val="left"/>
      <w:pPr>
        <w:ind w:left="1896" w:hanging="238"/>
      </w:pPr>
      <w:rPr>
        <w:rFonts w:hint="default"/>
        <w:lang w:val="tr-TR" w:eastAsia="tr-TR" w:bidi="tr-TR"/>
      </w:rPr>
    </w:lvl>
    <w:lvl w:ilvl="2" w:tplc="4D8416B6">
      <w:numFmt w:val="bullet"/>
      <w:lvlText w:val="•"/>
      <w:lvlJc w:val="left"/>
      <w:pPr>
        <w:ind w:left="2893" w:hanging="238"/>
      </w:pPr>
      <w:rPr>
        <w:rFonts w:hint="default"/>
        <w:lang w:val="tr-TR" w:eastAsia="tr-TR" w:bidi="tr-TR"/>
      </w:rPr>
    </w:lvl>
    <w:lvl w:ilvl="3" w:tplc="C320549A">
      <w:numFmt w:val="bullet"/>
      <w:lvlText w:val="•"/>
      <w:lvlJc w:val="left"/>
      <w:pPr>
        <w:ind w:left="3889" w:hanging="238"/>
      </w:pPr>
      <w:rPr>
        <w:rFonts w:hint="default"/>
        <w:lang w:val="tr-TR" w:eastAsia="tr-TR" w:bidi="tr-TR"/>
      </w:rPr>
    </w:lvl>
    <w:lvl w:ilvl="4" w:tplc="E7F6867E">
      <w:numFmt w:val="bullet"/>
      <w:lvlText w:val="•"/>
      <w:lvlJc w:val="left"/>
      <w:pPr>
        <w:ind w:left="4886" w:hanging="238"/>
      </w:pPr>
      <w:rPr>
        <w:rFonts w:hint="default"/>
        <w:lang w:val="tr-TR" w:eastAsia="tr-TR" w:bidi="tr-TR"/>
      </w:rPr>
    </w:lvl>
    <w:lvl w:ilvl="5" w:tplc="F9C45840">
      <w:numFmt w:val="bullet"/>
      <w:lvlText w:val="•"/>
      <w:lvlJc w:val="left"/>
      <w:pPr>
        <w:ind w:left="5883" w:hanging="238"/>
      </w:pPr>
      <w:rPr>
        <w:rFonts w:hint="default"/>
        <w:lang w:val="tr-TR" w:eastAsia="tr-TR" w:bidi="tr-TR"/>
      </w:rPr>
    </w:lvl>
    <w:lvl w:ilvl="6" w:tplc="029C7F32">
      <w:numFmt w:val="bullet"/>
      <w:lvlText w:val="•"/>
      <w:lvlJc w:val="left"/>
      <w:pPr>
        <w:ind w:left="6879" w:hanging="238"/>
      </w:pPr>
      <w:rPr>
        <w:rFonts w:hint="default"/>
        <w:lang w:val="tr-TR" w:eastAsia="tr-TR" w:bidi="tr-TR"/>
      </w:rPr>
    </w:lvl>
    <w:lvl w:ilvl="7" w:tplc="00A2C54C">
      <w:numFmt w:val="bullet"/>
      <w:lvlText w:val="•"/>
      <w:lvlJc w:val="left"/>
      <w:pPr>
        <w:ind w:left="7876" w:hanging="238"/>
      </w:pPr>
      <w:rPr>
        <w:rFonts w:hint="default"/>
        <w:lang w:val="tr-TR" w:eastAsia="tr-TR" w:bidi="tr-TR"/>
      </w:rPr>
    </w:lvl>
    <w:lvl w:ilvl="8" w:tplc="81C84080">
      <w:numFmt w:val="bullet"/>
      <w:lvlText w:val="•"/>
      <w:lvlJc w:val="left"/>
      <w:pPr>
        <w:ind w:left="8873" w:hanging="238"/>
      </w:pPr>
      <w:rPr>
        <w:rFonts w:hint="default"/>
        <w:lang w:val="tr-TR" w:eastAsia="tr-TR" w:bidi="tr-TR"/>
      </w:rPr>
    </w:lvl>
  </w:abstractNum>
  <w:abstractNum w:abstractNumId="86" w15:restartNumberingAfterBreak="0">
    <w:nsid w:val="29CD4AFF"/>
    <w:multiLevelType w:val="hybridMultilevel"/>
    <w:tmpl w:val="C004F9F2"/>
    <w:lvl w:ilvl="0" w:tplc="718EC9C0">
      <w:start w:val="1"/>
      <w:numFmt w:val="lowerLetter"/>
      <w:lvlText w:val="%1)"/>
      <w:lvlJc w:val="left"/>
      <w:pPr>
        <w:ind w:left="1849" w:hanging="246"/>
      </w:pPr>
      <w:rPr>
        <w:rFonts w:ascii="Times New Roman" w:eastAsia="Times New Roman" w:hAnsi="Times New Roman" w:cs="Times New Roman" w:hint="default"/>
        <w:spacing w:val="-5"/>
        <w:w w:val="100"/>
        <w:sz w:val="24"/>
        <w:szCs w:val="24"/>
        <w:lang w:val="tr-TR" w:eastAsia="tr-TR" w:bidi="tr-TR"/>
      </w:rPr>
    </w:lvl>
    <w:lvl w:ilvl="1" w:tplc="46EE65BE">
      <w:numFmt w:val="bullet"/>
      <w:lvlText w:val="•"/>
      <w:lvlJc w:val="left"/>
      <w:pPr>
        <w:ind w:left="2742" w:hanging="246"/>
      </w:pPr>
      <w:rPr>
        <w:rFonts w:hint="default"/>
        <w:lang w:val="tr-TR" w:eastAsia="tr-TR" w:bidi="tr-TR"/>
      </w:rPr>
    </w:lvl>
    <w:lvl w:ilvl="2" w:tplc="AFC811C2">
      <w:numFmt w:val="bullet"/>
      <w:lvlText w:val="•"/>
      <w:lvlJc w:val="left"/>
      <w:pPr>
        <w:ind w:left="3645" w:hanging="246"/>
      </w:pPr>
      <w:rPr>
        <w:rFonts w:hint="default"/>
        <w:lang w:val="tr-TR" w:eastAsia="tr-TR" w:bidi="tr-TR"/>
      </w:rPr>
    </w:lvl>
    <w:lvl w:ilvl="3" w:tplc="9754DA5C">
      <w:numFmt w:val="bullet"/>
      <w:lvlText w:val="•"/>
      <w:lvlJc w:val="left"/>
      <w:pPr>
        <w:ind w:left="4547" w:hanging="246"/>
      </w:pPr>
      <w:rPr>
        <w:rFonts w:hint="default"/>
        <w:lang w:val="tr-TR" w:eastAsia="tr-TR" w:bidi="tr-TR"/>
      </w:rPr>
    </w:lvl>
    <w:lvl w:ilvl="4" w:tplc="BB589BDE">
      <w:numFmt w:val="bullet"/>
      <w:lvlText w:val="•"/>
      <w:lvlJc w:val="left"/>
      <w:pPr>
        <w:ind w:left="5450" w:hanging="246"/>
      </w:pPr>
      <w:rPr>
        <w:rFonts w:hint="default"/>
        <w:lang w:val="tr-TR" w:eastAsia="tr-TR" w:bidi="tr-TR"/>
      </w:rPr>
    </w:lvl>
    <w:lvl w:ilvl="5" w:tplc="1F0C56AE">
      <w:numFmt w:val="bullet"/>
      <w:lvlText w:val="•"/>
      <w:lvlJc w:val="left"/>
      <w:pPr>
        <w:ind w:left="6353" w:hanging="246"/>
      </w:pPr>
      <w:rPr>
        <w:rFonts w:hint="default"/>
        <w:lang w:val="tr-TR" w:eastAsia="tr-TR" w:bidi="tr-TR"/>
      </w:rPr>
    </w:lvl>
    <w:lvl w:ilvl="6" w:tplc="CEEE0F68">
      <w:numFmt w:val="bullet"/>
      <w:lvlText w:val="•"/>
      <w:lvlJc w:val="left"/>
      <w:pPr>
        <w:ind w:left="7255" w:hanging="246"/>
      </w:pPr>
      <w:rPr>
        <w:rFonts w:hint="default"/>
        <w:lang w:val="tr-TR" w:eastAsia="tr-TR" w:bidi="tr-TR"/>
      </w:rPr>
    </w:lvl>
    <w:lvl w:ilvl="7" w:tplc="5524D00E">
      <w:numFmt w:val="bullet"/>
      <w:lvlText w:val="•"/>
      <w:lvlJc w:val="left"/>
      <w:pPr>
        <w:ind w:left="8158" w:hanging="246"/>
      </w:pPr>
      <w:rPr>
        <w:rFonts w:hint="default"/>
        <w:lang w:val="tr-TR" w:eastAsia="tr-TR" w:bidi="tr-TR"/>
      </w:rPr>
    </w:lvl>
    <w:lvl w:ilvl="8" w:tplc="2B2A3C96">
      <w:numFmt w:val="bullet"/>
      <w:lvlText w:val="•"/>
      <w:lvlJc w:val="left"/>
      <w:pPr>
        <w:ind w:left="9061" w:hanging="246"/>
      </w:pPr>
      <w:rPr>
        <w:rFonts w:hint="default"/>
        <w:lang w:val="tr-TR" w:eastAsia="tr-TR" w:bidi="tr-TR"/>
      </w:rPr>
    </w:lvl>
  </w:abstractNum>
  <w:abstractNum w:abstractNumId="87" w15:restartNumberingAfterBreak="0">
    <w:nsid w:val="2A611838"/>
    <w:multiLevelType w:val="hybridMultilevel"/>
    <w:tmpl w:val="BAB069E2"/>
    <w:lvl w:ilvl="0" w:tplc="796C9BE6">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46080004">
      <w:numFmt w:val="bullet"/>
      <w:lvlText w:val="•"/>
      <w:lvlJc w:val="left"/>
      <w:pPr>
        <w:ind w:left="376" w:hanging="250"/>
      </w:pPr>
      <w:rPr>
        <w:rFonts w:hint="default"/>
        <w:lang w:val="tr-TR" w:eastAsia="tr-TR" w:bidi="tr-TR"/>
      </w:rPr>
    </w:lvl>
    <w:lvl w:ilvl="2" w:tplc="EDA680D4">
      <w:numFmt w:val="bullet"/>
      <w:lvlText w:val="•"/>
      <w:lvlJc w:val="left"/>
      <w:pPr>
        <w:ind w:left="632" w:hanging="250"/>
      </w:pPr>
      <w:rPr>
        <w:rFonts w:hint="default"/>
        <w:lang w:val="tr-TR" w:eastAsia="tr-TR" w:bidi="tr-TR"/>
      </w:rPr>
    </w:lvl>
    <w:lvl w:ilvl="3" w:tplc="DACA38DE">
      <w:numFmt w:val="bullet"/>
      <w:lvlText w:val="•"/>
      <w:lvlJc w:val="left"/>
      <w:pPr>
        <w:ind w:left="888" w:hanging="250"/>
      </w:pPr>
      <w:rPr>
        <w:rFonts w:hint="default"/>
        <w:lang w:val="tr-TR" w:eastAsia="tr-TR" w:bidi="tr-TR"/>
      </w:rPr>
    </w:lvl>
    <w:lvl w:ilvl="4" w:tplc="F4669626">
      <w:numFmt w:val="bullet"/>
      <w:lvlText w:val="•"/>
      <w:lvlJc w:val="left"/>
      <w:pPr>
        <w:ind w:left="1145" w:hanging="250"/>
      </w:pPr>
      <w:rPr>
        <w:rFonts w:hint="default"/>
        <w:lang w:val="tr-TR" w:eastAsia="tr-TR" w:bidi="tr-TR"/>
      </w:rPr>
    </w:lvl>
    <w:lvl w:ilvl="5" w:tplc="BF3614C8">
      <w:numFmt w:val="bullet"/>
      <w:lvlText w:val="•"/>
      <w:lvlJc w:val="left"/>
      <w:pPr>
        <w:ind w:left="1401" w:hanging="250"/>
      </w:pPr>
      <w:rPr>
        <w:rFonts w:hint="default"/>
        <w:lang w:val="tr-TR" w:eastAsia="tr-TR" w:bidi="tr-TR"/>
      </w:rPr>
    </w:lvl>
    <w:lvl w:ilvl="6" w:tplc="C030969E">
      <w:numFmt w:val="bullet"/>
      <w:lvlText w:val="•"/>
      <w:lvlJc w:val="left"/>
      <w:pPr>
        <w:ind w:left="1657" w:hanging="250"/>
      </w:pPr>
      <w:rPr>
        <w:rFonts w:hint="default"/>
        <w:lang w:val="tr-TR" w:eastAsia="tr-TR" w:bidi="tr-TR"/>
      </w:rPr>
    </w:lvl>
    <w:lvl w:ilvl="7" w:tplc="B016E696">
      <w:numFmt w:val="bullet"/>
      <w:lvlText w:val="•"/>
      <w:lvlJc w:val="left"/>
      <w:pPr>
        <w:ind w:left="1914" w:hanging="250"/>
      </w:pPr>
      <w:rPr>
        <w:rFonts w:hint="default"/>
        <w:lang w:val="tr-TR" w:eastAsia="tr-TR" w:bidi="tr-TR"/>
      </w:rPr>
    </w:lvl>
    <w:lvl w:ilvl="8" w:tplc="9B102B78">
      <w:numFmt w:val="bullet"/>
      <w:lvlText w:val="•"/>
      <w:lvlJc w:val="left"/>
      <w:pPr>
        <w:ind w:left="2170" w:hanging="250"/>
      </w:pPr>
      <w:rPr>
        <w:rFonts w:hint="default"/>
        <w:lang w:val="tr-TR" w:eastAsia="tr-TR" w:bidi="tr-TR"/>
      </w:rPr>
    </w:lvl>
  </w:abstractNum>
  <w:abstractNum w:abstractNumId="88" w15:restartNumberingAfterBreak="0">
    <w:nsid w:val="2E2B739D"/>
    <w:multiLevelType w:val="hybridMultilevel"/>
    <w:tmpl w:val="19F64F06"/>
    <w:lvl w:ilvl="0" w:tplc="04FEE9C2">
      <w:start w:val="1"/>
      <w:numFmt w:val="lowerLetter"/>
      <w:lvlText w:val="%1)"/>
      <w:lvlJc w:val="left"/>
      <w:pPr>
        <w:ind w:left="896" w:hanging="362"/>
      </w:pPr>
      <w:rPr>
        <w:rFonts w:ascii="Times New Roman" w:eastAsia="Times New Roman" w:hAnsi="Times New Roman" w:cs="Times New Roman" w:hint="default"/>
        <w:spacing w:val="-30"/>
        <w:w w:val="100"/>
        <w:sz w:val="24"/>
        <w:szCs w:val="24"/>
        <w:lang w:val="tr-TR" w:eastAsia="tr-TR" w:bidi="tr-TR"/>
      </w:rPr>
    </w:lvl>
    <w:lvl w:ilvl="1" w:tplc="36C6AA94">
      <w:start w:val="1"/>
      <w:numFmt w:val="decimal"/>
      <w:lvlText w:val="%2)"/>
      <w:lvlJc w:val="left"/>
      <w:pPr>
        <w:ind w:left="896" w:hanging="267"/>
      </w:pPr>
      <w:rPr>
        <w:rFonts w:ascii="Times New Roman" w:eastAsia="Times New Roman" w:hAnsi="Times New Roman" w:cs="Times New Roman" w:hint="default"/>
        <w:w w:val="100"/>
        <w:sz w:val="24"/>
        <w:szCs w:val="24"/>
        <w:lang w:val="tr-TR" w:eastAsia="tr-TR" w:bidi="tr-TR"/>
      </w:rPr>
    </w:lvl>
    <w:lvl w:ilvl="2" w:tplc="875AEF9C">
      <w:numFmt w:val="bullet"/>
      <w:lvlText w:val="•"/>
      <w:lvlJc w:val="left"/>
      <w:pPr>
        <w:ind w:left="2893" w:hanging="267"/>
      </w:pPr>
      <w:rPr>
        <w:rFonts w:hint="default"/>
        <w:lang w:val="tr-TR" w:eastAsia="tr-TR" w:bidi="tr-TR"/>
      </w:rPr>
    </w:lvl>
    <w:lvl w:ilvl="3" w:tplc="C1D0ECD6">
      <w:numFmt w:val="bullet"/>
      <w:lvlText w:val="•"/>
      <w:lvlJc w:val="left"/>
      <w:pPr>
        <w:ind w:left="3889" w:hanging="267"/>
      </w:pPr>
      <w:rPr>
        <w:rFonts w:hint="default"/>
        <w:lang w:val="tr-TR" w:eastAsia="tr-TR" w:bidi="tr-TR"/>
      </w:rPr>
    </w:lvl>
    <w:lvl w:ilvl="4" w:tplc="65224770">
      <w:numFmt w:val="bullet"/>
      <w:lvlText w:val="•"/>
      <w:lvlJc w:val="left"/>
      <w:pPr>
        <w:ind w:left="4886" w:hanging="267"/>
      </w:pPr>
      <w:rPr>
        <w:rFonts w:hint="default"/>
        <w:lang w:val="tr-TR" w:eastAsia="tr-TR" w:bidi="tr-TR"/>
      </w:rPr>
    </w:lvl>
    <w:lvl w:ilvl="5" w:tplc="E0C0E40C">
      <w:numFmt w:val="bullet"/>
      <w:lvlText w:val="•"/>
      <w:lvlJc w:val="left"/>
      <w:pPr>
        <w:ind w:left="5883" w:hanging="267"/>
      </w:pPr>
      <w:rPr>
        <w:rFonts w:hint="default"/>
        <w:lang w:val="tr-TR" w:eastAsia="tr-TR" w:bidi="tr-TR"/>
      </w:rPr>
    </w:lvl>
    <w:lvl w:ilvl="6" w:tplc="47863F78">
      <w:numFmt w:val="bullet"/>
      <w:lvlText w:val="•"/>
      <w:lvlJc w:val="left"/>
      <w:pPr>
        <w:ind w:left="6879" w:hanging="267"/>
      </w:pPr>
      <w:rPr>
        <w:rFonts w:hint="default"/>
        <w:lang w:val="tr-TR" w:eastAsia="tr-TR" w:bidi="tr-TR"/>
      </w:rPr>
    </w:lvl>
    <w:lvl w:ilvl="7" w:tplc="2D546A7A">
      <w:numFmt w:val="bullet"/>
      <w:lvlText w:val="•"/>
      <w:lvlJc w:val="left"/>
      <w:pPr>
        <w:ind w:left="7876" w:hanging="267"/>
      </w:pPr>
      <w:rPr>
        <w:rFonts w:hint="default"/>
        <w:lang w:val="tr-TR" w:eastAsia="tr-TR" w:bidi="tr-TR"/>
      </w:rPr>
    </w:lvl>
    <w:lvl w:ilvl="8" w:tplc="69F2DDA2">
      <w:numFmt w:val="bullet"/>
      <w:lvlText w:val="•"/>
      <w:lvlJc w:val="left"/>
      <w:pPr>
        <w:ind w:left="8873" w:hanging="267"/>
      </w:pPr>
      <w:rPr>
        <w:rFonts w:hint="default"/>
        <w:lang w:val="tr-TR" w:eastAsia="tr-TR" w:bidi="tr-TR"/>
      </w:rPr>
    </w:lvl>
  </w:abstractNum>
  <w:abstractNum w:abstractNumId="89" w15:restartNumberingAfterBreak="0">
    <w:nsid w:val="2E482DE9"/>
    <w:multiLevelType w:val="hybridMultilevel"/>
    <w:tmpl w:val="DDC456AA"/>
    <w:lvl w:ilvl="0" w:tplc="27D47C70">
      <w:start w:val="12"/>
      <w:numFmt w:val="lowerLetter"/>
      <w:lvlText w:val="(%1)"/>
      <w:lvlJc w:val="left"/>
      <w:pPr>
        <w:ind w:left="228" w:hanging="229"/>
      </w:pPr>
      <w:rPr>
        <w:rFonts w:ascii="Times New Roman" w:eastAsia="Times New Roman" w:hAnsi="Times New Roman" w:cs="Times New Roman" w:hint="default"/>
        <w:w w:val="99"/>
        <w:sz w:val="20"/>
        <w:szCs w:val="20"/>
        <w:lang w:val="tr-TR" w:eastAsia="tr-TR" w:bidi="tr-TR"/>
      </w:rPr>
    </w:lvl>
    <w:lvl w:ilvl="1" w:tplc="4712CF38">
      <w:numFmt w:val="bullet"/>
      <w:lvlText w:val="•"/>
      <w:lvlJc w:val="left"/>
      <w:pPr>
        <w:ind w:left="471" w:hanging="229"/>
      </w:pPr>
      <w:rPr>
        <w:rFonts w:hint="default"/>
        <w:lang w:val="tr-TR" w:eastAsia="tr-TR" w:bidi="tr-TR"/>
      </w:rPr>
    </w:lvl>
    <w:lvl w:ilvl="2" w:tplc="174AD330">
      <w:numFmt w:val="bullet"/>
      <w:lvlText w:val="•"/>
      <w:lvlJc w:val="left"/>
      <w:pPr>
        <w:ind w:left="722" w:hanging="229"/>
      </w:pPr>
      <w:rPr>
        <w:rFonts w:hint="default"/>
        <w:lang w:val="tr-TR" w:eastAsia="tr-TR" w:bidi="tr-TR"/>
      </w:rPr>
    </w:lvl>
    <w:lvl w:ilvl="3" w:tplc="5DCCED52">
      <w:numFmt w:val="bullet"/>
      <w:lvlText w:val="•"/>
      <w:lvlJc w:val="left"/>
      <w:pPr>
        <w:ind w:left="973" w:hanging="229"/>
      </w:pPr>
      <w:rPr>
        <w:rFonts w:hint="default"/>
        <w:lang w:val="tr-TR" w:eastAsia="tr-TR" w:bidi="tr-TR"/>
      </w:rPr>
    </w:lvl>
    <w:lvl w:ilvl="4" w:tplc="113444BE">
      <w:numFmt w:val="bullet"/>
      <w:lvlText w:val="•"/>
      <w:lvlJc w:val="left"/>
      <w:pPr>
        <w:ind w:left="1224" w:hanging="229"/>
      </w:pPr>
      <w:rPr>
        <w:rFonts w:hint="default"/>
        <w:lang w:val="tr-TR" w:eastAsia="tr-TR" w:bidi="tr-TR"/>
      </w:rPr>
    </w:lvl>
    <w:lvl w:ilvl="5" w:tplc="9E767F1C">
      <w:numFmt w:val="bullet"/>
      <w:lvlText w:val="•"/>
      <w:lvlJc w:val="left"/>
      <w:pPr>
        <w:ind w:left="1475" w:hanging="229"/>
      </w:pPr>
      <w:rPr>
        <w:rFonts w:hint="default"/>
        <w:lang w:val="tr-TR" w:eastAsia="tr-TR" w:bidi="tr-TR"/>
      </w:rPr>
    </w:lvl>
    <w:lvl w:ilvl="6" w:tplc="BBA2DDA8">
      <w:numFmt w:val="bullet"/>
      <w:lvlText w:val="•"/>
      <w:lvlJc w:val="left"/>
      <w:pPr>
        <w:ind w:left="1726" w:hanging="229"/>
      </w:pPr>
      <w:rPr>
        <w:rFonts w:hint="default"/>
        <w:lang w:val="tr-TR" w:eastAsia="tr-TR" w:bidi="tr-TR"/>
      </w:rPr>
    </w:lvl>
    <w:lvl w:ilvl="7" w:tplc="FA4CEF8C">
      <w:numFmt w:val="bullet"/>
      <w:lvlText w:val="•"/>
      <w:lvlJc w:val="left"/>
      <w:pPr>
        <w:ind w:left="1977" w:hanging="229"/>
      </w:pPr>
      <w:rPr>
        <w:rFonts w:hint="default"/>
        <w:lang w:val="tr-TR" w:eastAsia="tr-TR" w:bidi="tr-TR"/>
      </w:rPr>
    </w:lvl>
    <w:lvl w:ilvl="8" w:tplc="8592B6E2">
      <w:numFmt w:val="bullet"/>
      <w:lvlText w:val="•"/>
      <w:lvlJc w:val="left"/>
      <w:pPr>
        <w:ind w:left="2228" w:hanging="229"/>
      </w:pPr>
      <w:rPr>
        <w:rFonts w:hint="default"/>
        <w:lang w:val="tr-TR" w:eastAsia="tr-TR" w:bidi="tr-TR"/>
      </w:rPr>
    </w:lvl>
  </w:abstractNum>
  <w:abstractNum w:abstractNumId="90" w15:restartNumberingAfterBreak="0">
    <w:nsid w:val="2EB52019"/>
    <w:multiLevelType w:val="hybridMultilevel"/>
    <w:tmpl w:val="4BA673D8"/>
    <w:lvl w:ilvl="0" w:tplc="B55C1FAA">
      <w:start w:val="2"/>
      <w:numFmt w:val="decimal"/>
      <w:lvlText w:val="(%1)"/>
      <w:lvlJc w:val="left"/>
      <w:pPr>
        <w:ind w:left="896" w:hanging="334"/>
        <w:jc w:val="right"/>
      </w:pPr>
      <w:rPr>
        <w:rFonts w:hint="default"/>
        <w:w w:val="100"/>
        <w:lang w:val="tr-TR" w:eastAsia="tr-TR" w:bidi="tr-TR"/>
      </w:rPr>
    </w:lvl>
    <w:lvl w:ilvl="1" w:tplc="34B6A050">
      <w:start w:val="2"/>
      <w:numFmt w:val="decimal"/>
      <w:lvlText w:val="(%2)"/>
      <w:lvlJc w:val="left"/>
      <w:pPr>
        <w:ind w:left="896" w:hanging="351"/>
      </w:pPr>
      <w:rPr>
        <w:rFonts w:ascii="Times New Roman" w:eastAsia="Times New Roman" w:hAnsi="Times New Roman" w:cs="Times New Roman" w:hint="default"/>
        <w:w w:val="100"/>
        <w:sz w:val="24"/>
        <w:szCs w:val="24"/>
        <w:lang w:val="tr-TR" w:eastAsia="tr-TR" w:bidi="tr-TR"/>
      </w:rPr>
    </w:lvl>
    <w:lvl w:ilvl="2" w:tplc="8D322FC2">
      <w:numFmt w:val="bullet"/>
      <w:lvlText w:val="•"/>
      <w:lvlJc w:val="left"/>
      <w:pPr>
        <w:ind w:left="2893" w:hanging="351"/>
      </w:pPr>
      <w:rPr>
        <w:rFonts w:hint="default"/>
        <w:lang w:val="tr-TR" w:eastAsia="tr-TR" w:bidi="tr-TR"/>
      </w:rPr>
    </w:lvl>
    <w:lvl w:ilvl="3" w:tplc="B5A03F2C">
      <w:numFmt w:val="bullet"/>
      <w:lvlText w:val="•"/>
      <w:lvlJc w:val="left"/>
      <w:pPr>
        <w:ind w:left="3889" w:hanging="351"/>
      </w:pPr>
      <w:rPr>
        <w:rFonts w:hint="default"/>
        <w:lang w:val="tr-TR" w:eastAsia="tr-TR" w:bidi="tr-TR"/>
      </w:rPr>
    </w:lvl>
    <w:lvl w:ilvl="4" w:tplc="DA4E8FC0">
      <w:numFmt w:val="bullet"/>
      <w:lvlText w:val="•"/>
      <w:lvlJc w:val="left"/>
      <w:pPr>
        <w:ind w:left="4886" w:hanging="351"/>
      </w:pPr>
      <w:rPr>
        <w:rFonts w:hint="default"/>
        <w:lang w:val="tr-TR" w:eastAsia="tr-TR" w:bidi="tr-TR"/>
      </w:rPr>
    </w:lvl>
    <w:lvl w:ilvl="5" w:tplc="2E5601EC">
      <w:numFmt w:val="bullet"/>
      <w:lvlText w:val="•"/>
      <w:lvlJc w:val="left"/>
      <w:pPr>
        <w:ind w:left="5883" w:hanging="351"/>
      </w:pPr>
      <w:rPr>
        <w:rFonts w:hint="default"/>
        <w:lang w:val="tr-TR" w:eastAsia="tr-TR" w:bidi="tr-TR"/>
      </w:rPr>
    </w:lvl>
    <w:lvl w:ilvl="6" w:tplc="F3AEE32C">
      <w:numFmt w:val="bullet"/>
      <w:lvlText w:val="•"/>
      <w:lvlJc w:val="left"/>
      <w:pPr>
        <w:ind w:left="6879" w:hanging="351"/>
      </w:pPr>
      <w:rPr>
        <w:rFonts w:hint="default"/>
        <w:lang w:val="tr-TR" w:eastAsia="tr-TR" w:bidi="tr-TR"/>
      </w:rPr>
    </w:lvl>
    <w:lvl w:ilvl="7" w:tplc="A3F2FD2A">
      <w:numFmt w:val="bullet"/>
      <w:lvlText w:val="•"/>
      <w:lvlJc w:val="left"/>
      <w:pPr>
        <w:ind w:left="7876" w:hanging="351"/>
      </w:pPr>
      <w:rPr>
        <w:rFonts w:hint="default"/>
        <w:lang w:val="tr-TR" w:eastAsia="tr-TR" w:bidi="tr-TR"/>
      </w:rPr>
    </w:lvl>
    <w:lvl w:ilvl="8" w:tplc="BFE41D1A">
      <w:numFmt w:val="bullet"/>
      <w:lvlText w:val="•"/>
      <w:lvlJc w:val="left"/>
      <w:pPr>
        <w:ind w:left="8873" w:hanging="351"/>
      </w:pPr>
      <w:rPr>
        <w:rFonts w:hint="default"/>
        <w:lang w:val="tr-TR" w:eastAsia="tr-TR" w:bidi="tr-TR"/>
      </w:rPr>
    </w:lvl>
  </w:abstractNum>
  <w:abstractNum w:abstractNumId="91" w15:restartNumberingAfterBreak="0">
    <w:nsid w:val="2EB81447"/>
    <w:multiLevelType w:val="hybridMultilevel"/>
    <w:tmpl w:val="574ED5BA"/>
    <w:lvl w:ilvl="0" w:tplc="DFA8EB6E">
      <w:start w:val="1"/>
      <w:numFmt w:val="lowerLetter"/>
      <w:lvlText w:val="(%1)"/>
      <w:lvlJc w:val="left"/>
      <w:pPr>
        <w:ind w:left="380" w:hanging="273"/>
      </w:pPr>
      <w:rPr>
        <w:rFonts w:ascii="Times New Roman" w:eastAsia="Times New Roman" w:hAnsi="Times New Roman" w:cs="Times New Roman" w:hint="default"/>
        <w:w w:val="99"/>
        <w:sz w:val="20"/>
        <w:szCs w:val="20"/>
        <w:lang w:val="tr-TR" w:eastAsia="tr-TR" w:bidi="tr-TR"/>
      </w:rPr>
    </w:lvl>
    <w:lvl w:ilvl="1" w:tplc="890E5F80">
      <w:numFmt w:val="bullet"/>
      <w:lvlText w:val="•"/>
      <w:lvlJc w:val="left"/>
      <w:pPr>
        <w:ind w:left="511" w:hanging="273"/>
      </w:pPr>
      <w:rPr>
        <w:rFonts w:hint="default"/>
        <w:lang w:val="tr-TR" w:eastAsia="tr-TR" w:bidi="tr-TR"/>
      </w:rPr>
    </w:lvl>
    <w:lvl w:ilvl="2" w:tplc="295627B6">
      <w:numFmt w:val="bullet"/>
      <w:lvlText w:val="•"/>
      <w:lvlJc w:val="left"/>
      <w:pPr>
        <w:ind w:left="643" w:hanging="273"/>
      </w:pPr>
      <w:rPr>
        <w:rFonts w:hint="default"/>
        <w:lang w:val="tr-TR" w:eastAsia="tr-TR" w:bidi="tr-TR"/>
      </w:rPr>
    </w:lvl>
    <w:lvl w:ilvl="3" w:tplc="E340D396">
      <w:numFmt w:val="bullet"/>
      <w:lvlText w:val="•"/>
      <w:lvlJc w:val="left"/>
      <w:pPr>
        <w:ind w:left="775" w:hanging="273"/>
      </w:pPr>
      <w:rPr>
        <w:rFonts w:hint="default"/>
        <w:lang w:val="tr-TR" w:eastAsia="tr-TR" w:bidi="tr-TR"/>
      </w:rPr>
    </w:lvl>
    <w:lvl w:ilvl="4" w:tplc="B50072E6">
      <w:numFmt w:val="bullet"/>
      <w:lvlText w:val="•"/>
      <w:lvlJc w:val="left"/>
      <w:pPr>
        <w:ind w:left="907" w:hanging="273"/>
      </w:pPr>
      <w:rPr>
        <w:rFonts w:hint="default"/>
        <w:lang w:val="tr-TR" w:eastAsia="tr-TR" w:bidi="tr-TR"/>
      </w:rPr>
    </w:lvl>
    <w:lvl w:ilvl="5" w:tplc="572C9DCE">
      <w:numFmt w:val="bullet"/>
      <w:lvlText w:val="•"/>
      <w:lvlJc w:val="left"/>
      <w:pPr>
        <w:ind w:left="1039" w:hanging="273"/>
      </w:pPr>
      <w:rPr>
        <w:rFonts w:hint="default"/>
        <w:lang w:val="tr-TR" w:eastAsia="tr-TR" w:bidi="tr-TR"/>
      </w:rPr>
    </w:lvl>
    <w:lvl w:ilvl="6" w:tplc="5DFE3812">
      <w:numFmt w:val="bullet"/>
      <w:lvlText w:val="•"/>
      <w:lvlJc w:val="left"/>
      <w:pPr>
        <w:ind w:left="1171" w:hanging="273"/>
      </w:pPr>
      <w:rPr>
        <w:rFonts w:hint="default"/>
        <w:lang w:val="tr-TR" w:eastAsia="tr-TR" w:bidi="tr-TR"/>
      </w:rPr>
    </w:lvl>
    <w:lvl w:ilvl="7" w:tplc="7B141B1E">
      <w:numFmt w:val="bullet"/>
      <w:lvlText w:val="•"/>
      <w:lvlJc w:val="left"/>
      <w:pPr>
        <w:ind w:left="1303" w:hanging="273"/>
      </w:pPr>
      <w:rPr>
        <w:rFonts w:hint="default"/>
        <w:lang w:val="tr-TR" w:eastAsia="tr-TR" w:bidi="tr-TR"/>
      </w:rPr>
    </w:lvl>
    <w:lvl w:ilvl="8" w:tplc="924874FE">
      <w:numFmt w:val="bullet"/>
      <w:lvlText w:val="•"/>
      <w:lvlJc w:val="left"/>
      <w:pPr>
        <w:ind w:left="1435" w:hanging="273"/>
      </w:pPr>
      <w:rPr>
        <w:rFonts w:hint="default"/>
        <w:lang w:val="tr-TR" w:eastAsia="tr-TR" w:bidi="tr-TR"/>
      </w:rPr>
    </w:lvl>
  </w:abstractNum>
  <w:abstractNum w:abstractNumId="92" w15:restartNumberingAfterBreak="0">
    <w:nsid w:val="2F0510A2"/>
    <w:multiLevelType w:val="hybridMultilevel"/>
    <w:tmpl w:val="B3B6D638"/>
    <w:lvl w:ilvl="0" w:tplc="A65A618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392255F0">
      <w:numFmt w:val="bullet"/>
      <w:lvlText w:val="•"/>
      <w:lvlJc w:val="left"/>
      <w:pPr>
        <w:ind w:left="376" w:hanging="250"/>
      </w:pPr>
      <w:rPr>
        <w:rFonts w:hint="default"/>
        <w:lang w:val="tr-TR" w:eastAsia="tr-TR" w:bidi="tr-TR"/>
      </w:rPr>
    </w:lvl>
    <w:lvl w:ilvl="2" w:tplc="397466CE">
      <w:numFmt w:val="bullet"/>
      <w:lvlText w:val="•"/>
      <w:lvlJc w:val="left"/>
      <w:pPr>
        <w:ind w:left="632" w:hanging="250"/>
      </w:pPr>
      <w:rPr>
        <w:rFonts w:hint="default"/>
        <w:lang w:val="tr-TR" w:eastAsia="tr-TR" w:bidi="tr-TR"/>
      </w:rPr>
    </w:lvl>
    <w:lvl w:ilvl="3" w:tplc="85CA3A60">
      <w:numFmt w:val="bullet"/>
      <w:lvlText w:val="•"/>
      <w:lvlJc w:val="left"/>
      <w:pPr>
        <w:ind w:left="888" w:hanging="250"/>
      </w:pPr>
      <w:rPr>
        <w:rFonts w:hint="default"/>
        <w:lang w:val="tr-TR" w:eastAsia="tr-TR" w:bidi="tr-TR"/>
      </w:rPr>
    </w:lvl>
    <w:lvl w:ilvl="4" w:tplc="BDECB68A">
      <w:numFmt w:val="bullet"/>
      <w:lvlText w:val="•"/>
      <w:lvlJc w:val="left"/>
      <w:pPr>
        <w:ind w:left="1145" w:hanging="250"/>
      </w:pPr>
      <w:rPr>
        <w:rFonts w:hint="default"/>
        <w:lang w:val="tr-TR" w:eastAsia="tr-TR" w:bidi="tr-TR"/>
      </w:rPr>
    </w:lvl>
    <w:lvl w:ilvl="5" w:tplc="5F2A4E90">
      <w:numFmt w:val="bullet"/>
      <w:lvlText w:val="•"/>
      <w:lvlJc w:val="left"/>
      <w:pPr>
        <w:ind w:left="1401" w:hanging="250"/>
      </w:pPr>
      <w:rPr>
        <w:rFonts w:hint="default"/>
        <w:lang w:val="tr-TR" w:eastAsia="tr-TR" w:bidi="tr-TR"/>
      </w:rPr>
    </w:lvl>
    <w:lvl w:ilvl="6" w:tplc="61F42146">
      <w:numFmt w:val="bullet"/>
      <w:lvlText w:val="•"/>
      <w:lvlJc w:val="left"/>
      <w:pPr>
        <w:ind w:left="1657" w:hanging="250"/>
      </w:pPr>
      <w:rPr>
        <w:rFonts w:hint="default"/>
        <w:lang w:val="tr-TR" w:eastAsia="tr-TR" w:bidi="tr-TR"/>
      </w:rPr>
    </w:lvl>
    <w:lvl w:ilvl="7" w:tplc="F950053E">
      <w:numFmt w:val="bullet"/>
      <w:lvlText w:val="•"/>
      <w:lvlJc w:val="left"/>
      <w:pPr>
        <w:ind w:left="1914" w:hanging="250"/>
      </w:pPr>
      <w:rPr>
        <w:rFonts w:hint="default"/>
        <w:lang w:val="tr-TR" w:eastAsia="tr-TR" w:bidi="tr-TR"/>
      </w:rPr>
    </w:lvl>
    <w:lvl w:ilvl="8" w:tplc="667636F4">
      <w:numFmt w:val="bullet"/>
      <w:lvlText w:val="•"/>
      <w:lvlJc w:val="left"/>
      <w:pPr>
        <w:ind w:left="2170" w:hanging="250"/>
      </w:pPr>
      <w:rPr>
        <w:rFonts w:hint="default"/>
        <w:lang w:val="tr-TR" w:eastAsia="tr-TR" w:bidi="tr-TR"/>
      </w:rPr>
    </w:lvl>
  </w:abstractNum>
  <w:abstractNum w:abstractNumId="93" w15:restartNumberingAfterBreak="0">
    <w:nsid w:val="2F494BAD"/>
    <w:multiLevelType w:val="hybridMultilevel"/>
    <w:tmpl w:val="F4F63BBC"/>
    <w:lvl w:ilvl="0" w:tplc="1DACD5DE">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5B7296EA">
      <w:numFmt w:val="bullet"/>
      <w:lvlText w:val="•"/>
      <w:lvlJc w:val="left"/>
      <w:pPr>
        <w:ind w:left="376" w:hanging="250"/>
      </w:pPr>
      <w:rPr>
        <w:rFonts w:hint="default"/>
        <w:lang w:val="tr-TR" w:eastAsia="tr-TR" w:bidi="tr-TR"/>
      </w:rPr>
    </w:lvl>
    <w:lvl w:ilvl="2" w:tplc="2D8484A6">
      <w:numFmt w:val="bullet"/>
      <w:lvlText w:val="•"/>
      <w:lvlJc w:val="left"/>
      <w:pPr>
        <w:ind w:left="632" w:hanging="250"/>
      </w:pPr>
      <w:rPr>
        <w:rFonts w:hint="default"/>
        <w:lang w:val="tr-TR" w:eastAsia="tr-TR" w:bidi="tr-TR"/>
      </w:rPr>
    </w:lvl>
    <w:lvl w:ilvl="3" w:tplc="57F24B78">
      <w:numFmt w:val="bullet"/>
      <w:lvlText w:val="•"/>
      <w:lvlJc w:val="left"/>
      <w:pPr>
        <w:ind w:left="888" w:hanging="250"/>
      </w:pPr>
      <w:rPr>
        <w:rFonts w:hint="default"/>
        <w:lang w:val="tr-TR" w:eastAsia="tr-TR" w:bidi="tr-TR"/>
      </w:rPr>
    </w:lvl>
    <w:lvl w:ilvl="4" w:tplc="D14C0D24">
      <w:numFmt w:val="bullet"/>
      <w:lvlText w:val="•"/>
      <w:lvlJc w:val="left"/>
      <w:pPr>
        <w:ind w:left="1145" w:hanging="250"/>
      </w:pPr>
      <w:rPr>
        <w:rFonts w:hint="default"/>
        <w:lang w:val="tr-TR" w:eastAsia="tr-TR" w:bidi="tr-TR"/>
      </w:rPr>
    </w:lvl>
    <w:lvl w:ilvl="5" w:tplc="90244FDE">
      <w:numFmt w:val="bullet"/>
      <w:lvlText w:val="•"/>
      <w:lvlJc w:val="left"/>
      <w:pPr>
        <w:ind w:left="1401" w:hanging="250"/>
      </w:pPr>
      <w:rPr>
        <w:rFonts w:hint="default"/>
        <w:lang w:val="tr-TR" w:eastAsia="tr-TR" w:bidi="tr-TR"/>
      </w:rPr>
    </w:lvl>
    <w:lvl w:ilvl="6" w:tplc="8A7AE566">
      <w:numFmt w:val="bullet"/>
      <w:lvlText w:val="•"/>
      <w:lvlJc w:val="left"/>
      <w:pPr>
        <w:ind w:left="1657" w:hanging="250"/>
      </w:pPr>
      <w:rPr>
        <w:rFonts w:hint="default"/>
        <w:lang w:val="tr-TR" w:eastAsia="tr-TR" w:bidi="tr-TR"/>
      </w:rPr>
    </w:lvl>
    <w:lvl w:ilvl="7" w:tplc="3DE83F1C">
      <w:numFmt w:val="bullet"/>
      <w:lvlText w:val="•"/>
      <w:lvlJc w:val="left"/>
      <w:pPr>
        <w:ind w:left="1914" w:hanging="250"/>
      </w:pPr>
      <w:rPr>
        <w:rFonts w:hint="default"/>
        <w:lang w:val="tr-TR" w:eastAsia="tr-TR" w:bidi="tr-TR"/>
      </w:rPr>
    </w:lvl>
    <w:lvl w:ilvl="8" w:tplc="90B4CBB6">
      <w:numFmt w:val="bullet"/>
      <w:lvlText w:val="•"/>
      <w:lvlJc w:val="left"/>
      <w:pPr>
        <w:ind w:left="2170" w:hanging="250"/>
      </w:pPr>
      <w:rPr>
        <w:rFonts w:hint="default"/>
        <w:lang w:val="tr-TR" w:eastAsia="tr-TR" w:bidi="tr-TR"/>
      </w:rPr>
    </w:lvl>
  </w:abstractNum>
  <w:abstractNum w:abstractNumId="94" w15:restartNumberingAfterBreak="0">
    <w:nsid w:val="2F84109D"/>
    <w:multiLevelType w:val="hybridMultilevel"/>
    <w:tmpl w:val="10A8639E"/>
    <w:lvl w:ilvl="0" w:tplc="1A28EBF8">
      <w:start w:val="2"/>
      <w:numFmt w:val="lowerLetter"/>
      <w:lvlText w:val="(%1)"/>
      <w:lvlJc w:val="left"/>
      <w:pPr>
        <w:ind w:left="108" w:hanging="285"/>
      </w:pPr>
      <w:rPr>
        <w:rFonts w:ascii="Times New Roman" w:eastAsia="Times New Roman" w:hAnsi="Times New Roman" w:cs="Times New Roman" w:hint="default"/>
        <w:w w:val="99"/>
        <w:sz w:val="20"/>
        <w:szCs w:val="20"/>
        <w:lang w:val="tr-TR" w:eastAsia="tr-TR" w:bidi="tr-TR"/>
      </w:rPr>
    </w:lvl>
    <w:lvl w:ilvl="1" w:tplc="33AA7308">
      <w:numFmt w:val="bullet"/>
      <w:lvlText w:val="•"/>
      <w:lvlJc w:val="left"/>
      <w:pPr>
        <w:ind w:left="259" w:hanging="285"/>
      </w:pPr>
      <w:rPr>
        <w:rFonts w:hint="default"/>
        <w:lang w:val="tr-TR" w:eastAsia="tr-TR" w:bidi="tr-TR"/>
      </w:rPr>
    </w:lvl>
    <w:lvl w:ilvl="2" w:tplc="694881F6">
      <w:numFmt w:val="bullet"/>
      <w:lvlText w:val="•"/>
      <w:lvlJc w:val="left"/>
      <w:pPr>
        <w:ind w:left="419" w:hanging="285"/>
      </w:pPr>
      <w:rPr>
        <w:rFonts w:hint="default"/>
        <w:lang w:val="tr-TR" w:eastAsia="tr-TR" w:bidi="tr-TR"/>
      </w:rPr>
    </w:lvl>
    <w:lvl w:ilvl="3" w:tplc="5A64234E">
      <w:numFmt w:val="bullet"/>
      <w:lvlText w:val="•"/>
      <w:lvlJc w:val="left"/>
      <w:pPr>
        <w:ind w:left="579" w:hanging="285"/>
      </w:pPr>
      <w:rPr>
        <w:rFonts w:hint="default"/>
        <w:lang w:val="tr-TR" w:eastAsia="tr-TR" w:bidi="tr-TR"/>
      </w:rPr>
    </w:lvl>
    <w:lvl w:ilvl="4" w:tplc="EC5E5708">
      <w:numFmt w:val="bullet"/>
      <w:lvlText w:val="•"/>
      <w:lvlJc w:val="left"/>
      <w:pPr>
        <w:ind w:left="739" w:hanging="285"/>
      </w:pPr>
      <w:rPr>
        <w:rFonts w:hint="default"/>
        <w:lang w:val="tr-TR" w:eastAsia="tr-TR" w:bidi="tr-TR"/>
      </w:rPr>
    </w:lvl>
    <w:lvl w:ilvl="5" w:tplc="3C620A8E">
      <w:numFmt w:val="bullet"/>
      <w:lvlText w:val="•"/>
      <w:lvlJc w:val="left"/>
      <w:pPr>
        <w:ind w:left="899" w:hanging="285"/>
      </w:pPr>
      <w:rPr>
        <w:rFonts w:hint="default"/>
        <w:lang w:val="tr-TR" w:eastAsia="tr-TR" w:bidi="tr-TR"/>
      </w:rPr>
    </w:lvl>
    <w:lvl w:ilvl="6" w:tplc="25F8FF5A">
      <w:numFmt w:val="bullet"/>
      <w:lvlText w:val="•"/>
      <w:lvlJc w:val="left"/>
      <w:pPr>
        <w:ind w:left="1059" w:hanging="285"/>
      </w:pPr>
      <w:rPr>
        <w:rFonts w:hint="default"/>
        <w:lang w:val="tr-TR" w:eastAsia="tr-TR" w:bidi="tr-TR"/>
      </w:rPr>
    </w:lvl>
    <w:lvl w:ilvl="7" w:tplc="E592D400">
      <w:numFmt w:val="bullet"/>
      <w:lvlText w:val="•"/>
      <w:lvlJc w:val="left"/>
      <w:pPr>
        <w:ind w:left="1219" w:hanging="285"/>
      </w:pPr>
      <w:rPr>
        <w:rFonts w:hint="default"/>
        <w:lang w:val="tr-TR" w:eastAsia="tr-TR" w:bidi="tr-TR"/>
      </w:rPr>
    </w:lvl>
    <w:lvl w:ilvl="8" w:tplc="BE705A8E">
      <w:numFmt w:val="bullet"/>
      <w:lvlText w:val="•"/>
      <w:lvlJc w:val="left"/>
      <w:pPr>
        <w:ind w:left="1379" w:hanging="285"/>
      </w:pPr>
      <w:rPr>
        <w:rFonts w:hint="default"/>
        <w:lang w:val="tr-TR" w:eastAsia="tr-TR" w:bidi="tr-TR"/>
      </w:rPr>
    </w:lvl>
  </w:abstractNum>
  <w:abstractNum w:abstractNumId="95" w15:restartNumberingAfterBreak="0">
    <w:nsid w:val="30E612D6"/>
    <w:multiLevelType w:val="hybridMultilevel"/>
    <w:tmpl w:val="B0761604"/>
    <w:lvl w:ilvl="0" w:tplc="F4445F92">
      <w:start w:val="2"/>
      <w:numFmt w:val="decimal"/>
      <w:lvlText w:val="(%1)"/>
      <w:lvlJc w:val="left"/>
      <w:pPr>
        <w:ind w:left="896" w:hanging="401"/>
      </w:pPr>
      <w:rPr>
        <w:rFonts w:ascii="Times New Roman" w:eastAsia="Times New Roman" w:hAnsi="Times New Roman" w:cs="Times New Roman" w:hint="default"/>
        <w:spacing w:val="-11"/>
        <w:w w:val="100"/>
        <w:sz w:val="24"/>
        <w:szCs w:val="24"/>
        <w:lang w:val="tr-TR" w:eastAsia="tr-TR" w:bidi="tr-TR"/>
      </w:rPr>
    </w:lvl>
    <w:lvl w:ilvl="1" w:tplc="E8B4EE22">
      <w:numFmt w:val="bullet"/>
      <w:lvlText w:val="•"/>
      <w:lvlJc w:val="left"/>
      <w:pPr>
        <w:ind w:left="1896" w:hanging="401"/>
      </w:pPr>
      <w:rPr>
        <w:rFonts w:hint="default"/>
        <w:lang w:val="tr-TR" w:eastAsia="tr-TR" w:bidi="tr-TR"/>
      </w:rPr>
    </w:lvl>
    <w:lvl w:ilvl="2" w:tplc="3E0CC4E2">
      <w:numFmt w:val="bullet"/>
      <w:lvlText w:val="•"/>
      <w:lvlJc w:val="left"/>
      <w:pPr>
        <w:ind w:left="2893" w:hanging="401"/>
      </w:pPr>
      <w:rPr>
        <w:rFonts w:hint="default"/>
        <w:lang w:val="tr-TR" w:eastAsia="tr-TR" w:bidi="tr-TR"/>
      </w:rPr>
    </w:lvl>
    <w:lvl w:ilvl="3" w:tplc="8A648FF8">
      <w:numFmt w:val="bullet"/>
      <w:lvlText w:val="•"/>
      <w:lvlJc w:val="left"/>
      <w:pPr>
        <w:ind w:left="3889" w:hanging="401"/>
      </w:pPr>
      <w:rPr>
        <w:rFonts w:hint="default"/>
        <w:lang w:val="tr-TR" w:eastAsia="tr-TR" w:bidi="tr-TR"/>
      </w:rPr>
    </w:lvl>
    <w:lvl w:ilvl="4" w:tplc="8DF8D138">
      <w:numFmt w:val="bullet"/>
      <w:lvlText w:val="•"/>
      <w:lvlJc w:val="left"/>
      <w:pPr>
        <w:ind w:left="4886" w:hanging="401"/>
      </w:pPr>
      <w:rPr>
        <w:rFonts w:hint="default"/>
        <w:lang w:val="tr-TR" w:eastAsia="tr-TR" w:bidi="tr-TR"/>
      </w:rPr>
    </w:lvl>
    <w:lvl w:ilvl="5" w:tplc="FF7AAB86">
      <w:numFmt w:val="bullet"/>
      <w:lvlText w:val="•"/>
      <w:lvlJc w:val="left"/>
      <w:pPr>
        <w:ind w:left="5883" w:hanging="401"/>
      </w:pPr>
      <w:rPr>
        <w:rFonts w:hint="default"/>
        <w:lang w:val="tr-TR" w:eastAsia="tr-TR" w:bidi="tr-TR"/>
      </w:rPr>
    </w:lvl>
    <w:lvl w:ilvl="6" w:tplc="B1D260E8">
      <w:numFmt w:val="bullet"/>
      <w:lvlText w:val="•"/>
      <w:lvlJc w:val="left"/>
      <w:pPr>
        <w:ind w:left="6879" w:hanging="401"/>
      </w:pPr>
      <w:rPr>
        <w:rFonts w:hint="default"/>
        <w:lang w:val="tr-TR" w:eastAsia="tr-TR" w:bidi="tr-TR"/>
      </w:rPr>
    </w:lvl>
    <w:lvl w:ilvl="7" w:tplc="34A05752">
      <w:numFmt w:val="bullet"/>
      <w:lvlText w:val="•"/>
      <w:lvlJc w:val="left"/>
      <w:pPr>
        <w:ind w:left="7876" w:hanging="401"/>
      </w:pPr>
      <w:rPr>
        <w:rFonts w:hint="default"/>
        <w:lang w:val="tr-TR" w:eastAsia="tr-TR" w:bidi="tr-TR"/>
      </w:rPr>
    </w:lvl>
    <w:lvl w:ilvl="8" w:tplc="71B25E06">
      <w:numFmt w:val="bullet"/>
      <w:lvlText w:val="•"/>
      <w:lvlJc w:val="left"/>
      <w:pPr>
        <w:ind w:left="8873" w:hanging="401"/>
      </w:pPr>
      <w:rPr>
        <w:rFonts w:hint="default"/>
        <w:lang w:val="tr-TR" w:eastAsia="tr-TR" w:bidi="tr-TR"/>
      </w:rPr>
    </w:lvl>
  </w:abstractNum>
  <w:abstractNum w:abstractNumId="96" w15:restartNumberingAfterBreak="0">
    <w:nsid w:val="315D7C21"/>
    <w:multiLevelType w:val="hybridMultilevel"/>
    <w:tmpl w:val="C7127024"/>
    <w:lvl w:ilvl="0" w:tplc="A4F259A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3990AF3C">
      <w:numFmt w:val="bullet"/>
      <w:lvlText w:val="•"/>
      <w:lvlJc w:val="left"/>
      <w:pPr>
        <w:ind w:left="376" w:hanging="250"/>
      </w:pPr>
      <w:rPr>
        <w:rFonts w:hint="default"/>
        <w:lang w:val="tr-TR" w:eastAsia="tr-TR" w:bidi="tr-TR"/>
      </w:rPr>
    </w:lvl>
    <w:lvl w:ilvl="2" w:tplc="27BA7006">
      <w:numFmt w:val="bullet"/>
      <w:lvlText w:val="•"/>
      <w:lvlJc w:val="left"/>
      <w:pPr>
        <w:ind w:left="632" w:hanging="250"/>
      </w:pPr>
      <w:rPr>
        <w:rFonts w:hint="default"/>
        <w:lang w:val="tr-TR" w:eastAsia="tr-TR" w:bidi="tr-TR"/>
      </w:rPr>
    </w:lvl>
    <w:lvl w:ilvl="3" w:tplc="2750AF48">
      <w:numFmt w:val="bullet"/>
      <w:lvlText w:val="•"/>
      <w:lvlJc w:val="left"/>
      <w:pPr>
        <w:ind w:left="888" w:hanging="250"/>
      </w:pPr>
      <w:rPr>
        <w:rFonts w:hint="default"/>
        <w:lang w:val="tr-TR" w:eastAsia="tr-TR" w:bidi="tr-TR"/>
      </w:rPr>
    </w:lvl>
    <w:lvl w:ilvl="4" w:tplc="D5A83FA0">
      <w:numFmt w:val="bullet"/>
      <w:lvlText w:val="•"/>
      <w:lvlJc w:val="left"/>
      <w:pPr>
        <w:ind w:left="1145" w:hanging="250"/>
      </w:pPr>
      <w:rPr>
        <w:rFonts w:hint="default"/>
        <w:lang w:val="tr-TR" w:eastAsia="tr-TR" w:bidi="tr-TR"/>
      </w:rPr>
    </w:lvl>
    <w:lvl w:ilvl="5" w:tplc="4AE48086">
      <w:numFmt w:val="bullet"/>
      <w:lvlText w:val="•"/>
      <w:lvlJc w:val="left"/>
      <w:pPr>
        <w:ind w:left="1401" w:hanging="250"/>
      </w:pPr>
      <w:rPr>
        <w:rFonts w:hint="default"/>
        <w:lang w:val="tr-TR" w:eastAsia="tr-TR" w:bidi="tr-TR"/>
      </w:rPr>
    </w:lvl>
    <w:lvl w:ilvl="6" w:tplc="2B7CBBE0">
      <w:numFmt w:val="bullet"/>
      <w:lvlText w:val="•"/>
      <w:lvlJc w:val="left"/>
      <w:pPr>
        <w:ind w:left="1657" w:hanging="250"/>
      </w:pPr>
      <w:rPr>
        <w:rFonts w:hint="default"/>
        <w:lang w:val="tr-TR" w:eastAsia="tr-TR" w:bidi="tr-TR"/>
      </w:rPr>
    </w:lvl>
    <w:lvl w:ilvl="7" w:tplc="FBD839BC">
      <w:numFmt w:val="bullet"/>
      <w:lvlText w:val="•"/>
      <w:lvlJc w:val="left"/>
      <w:pPr>
        <w:ind w:left="1914" w:hanging="250"/>
      </w:pPr>
      <w:rPr>
        <w:rFonts w:hint="default"/>
        <w:lang w:val="tr-TR" w:eastAsia="tr-TR" w:bidi="tr-TR"/>
      </w:rPr>
    </w:lvl>
    <w:lvl w:ilvl="8" w:tplc="6B308D68">
      <w:numFmt w:val="bullet"/>
      <w:lvlText w:val="•"/>
      <w:lvlJc w:val="left"/>
      <w:pPr>
        <w:ind w:left="2170" w:hanging="250"/>
      </w:pPr>
      <w:rPr>
        <w:rFonts w:hint="default"/>
        <w:lang w:val="tr-TR" w:eastAsia="tr-TR" w:bidi="tr-TR"/>
      </w:rPr>
    </w:lvl>
  </w:abstractNum>
  <w:abstractNum w:abstractNumId="97" w15:restartNumberingAfterBreak="0">
    <w:nsid w:val="320D526B"/>
    <w:multiLevelType w:val="hybridMultilevel"/>
    <w:tmpl w:val="58B6CD92"/>
    <w:lvl w:ilvl="0" w:tplc="04B88284">
      <w:start w:val="1"/>
      <w:numFmt w:val="lowerLetter"/>
      <w:lvlText w:val="%1)"/>
      <w:lvlJc w:val="left"/>
      <w:pPr>
        <w:ind w:left="896" w:hanging="331"/>
      </w:pPr>
      <w:rPr>
        <w:rFonts w:ascii="Times New Roman" w:eastAsia="Times New Roman" w:hAnsi="Times New Roman" w:cs="Times New Roman" w:hint="default"/>
        <w:spacing w:val="-30"/>
        <w:w w:val="100"/>
        <w:sz w:val="24"/>
        <w:szCs w:val="24"/>
        <w:lang w:val="tr-TR" w:eastAsia="tr-TR" w:bidi="tr-TR"/>
      </w:rPr>
    </w:lvl>
    <w:lvl w:ilvl="1" w:tplc="84702EBA">
      <w:numFmt w:val="bullet"/>
      <w:lvlText w:val="•"/>
      <w:lvlJc w:val="left"/>
      <w:pPr>
        <w:ind w:left="1896" w:hanging="331"/>
      </w:pPr>
      <w:rPr>
        <w:rFonts w:hint="default"/>
        <w:lang w:val="tr-TR" w:eastAsia="tr-TR" w:bidi="tr-TR"/>
      </w:rPr>
    </w:lvl>
    <w:lvl w:ilvl="2" w:tplc="E28A7240">
      <w:numFmt w:val="bullet"/>
      <w:lvlText w:val="•"/>
      <w:lvlJc w:val="left"/>
      <w:pPr>
        <w:ind w:left="2893" w:hanging="331"/>
      </w:pPr>
      <w:rPr>
        <w:rFonts w:hint="default"/>
        <w:lang w:val="tr-TR" w:eastAsia="tr-TR" w:bidi="tr-TR"/>
      </w:rPr>
    </w:lvl>
    <w:lvl w:ilvl="3" w:tplc="7B9A4964">
      <w:numFmt w:val="bullet"/>
      <w:lvlText w:val="•"/>
      <w:lvlJc w:val="left"/>
      <w:pPr>
        <w:ind w:left="3889" w:hanging="331"/>
      </w:pPr>
      <w:rPr>
        <w:rFonts w:hint="default"/>
        <w:lang w:val="tr-TR" w:eastAsia="tr-TR" w:bidi="tr-TR"/>
      </w:rPr>
    </w:lvl>
    <w:lvl w:ilvl="4" w:tplc="04F0E322">
      <w:numFmt w:val="bullet"/>
      <w:lvlText w:val="•"/>
      <w:lvlJc w:val="left"/>
      <w:pPr>
        <w:ind w:left="4886" w:hanging="331"/>
      </w:pPr>
      <w:rPr>
        <w:rFonts w:hint="default"/>
        <w:lang w:val="tr-TR" w:eastAsia="tr-TR" w:bidi="tr-TR"/>
      </w:rPr>
    </w:lvl>
    <w:lvl w:ilvl="5" w:tplc="4E2A0EE6">
      <w:numFmt w:val="bullet"/>
      <w:lvlText w:val="•"/>
      <w:lvlJc w:val="left"/>
      <w:pPr>
        <w:ind w:left="5883" w:hanging="331"/>
      </w:pPr>
      <w:rPr>
        <w:rFonts w:hint="default"/>
        <w:lang w:val="tr-TR" w:eastAsia="tr-TR" w:bidi="tr-TR"/>
      </w:rPr>
    </w:lvl>
    <w:lvl w:ilvl="6" w:tplc="D7B2625C">
      <w:numFmt w:val="bullet"/>
      <w:lvlText w:val="•"/>
      <w:lvlJc w:val="left"/>
      <w:pPr>
        <w:ind w:left="6879" w:hanging="331"/>
      </w:pPr>
      <w:rPr>
        <w:rFonts w:hint="default"/>
        <w:lang w:val="tr-TR" w:eastAsia="tr-TR" w:bidi="tr-TR"/>
      </w:rPr>
    </w:lvl>
    <w:lvl w:ilvl="7" w:tplc="E9D4312E">
      <w:numFmt w:val="bullet"/>
      <w:lvlText w:val="•"/>
      <w:lvlJc w:val="left"/>
      <w:pPr>
        <w:ind w:left="7876" w:hanging="331"/>
      </w:pPr>
      <w:rPr>
        <w:rFonts w:hint="default"/>
        <w:lang w:val="tr-TR" w:eastAsia="tr-TR" w:bidi="tr-TR"/>
      </w:rPr>
    </w:lvl>
    <w:lvl w:ilvl="8" w:tplc="022E171C">
      <w:numFmt w:val="bullet"/>
      <w:lvlText w:val="•"/>
      <w:lvlJc w:val="left"/>
      <w:pPr>
        <w:ind w:left="8873" w:hanging="331"/>
      </w:pPr>
      <w:rPr>
        <w:rFonts w:hint="default"/>
        <w:lang w:val="tr-TR" w:eastAsia="tr-TR" w:bidi="tr-TR"/>
      </w:rPr>
    </w:lvl>
  </w:abstractNum>
  <w:abstractNum w:abstractNumId="98" w15:restartNumberingAfterBreak="0">
    <w:nsid w:val="323F4D99"/>
    <w:multiLevelType w:val="hybridMultilevel"/>
    <w:tmpl w:val="3A8EDD94"/>
    <w:lvl w:ilvl="0" w:tplc="28E6544C">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3C28530C">
      <w:numFmt w:val="bullet"/>
      <w:lvlText w:val="•"/>
      <w:lvlJc w:val="left"/>
      <w:pPr>
        <w:ind w:left="376" w:hanging="250"/>
      </w:pPr>
      <w:rPr>
        <w:rFonts w:hint="default"/>
        <w:lang w:val="tr-TR" w:eastAsia="tr-TR" w:bidi="tr-TR"/>
      </w:rPr>
    </w:lvl>
    <w:lvl w:ilvl="2" w:tplc="5DA29F4A">
      <w:numFmt w:val="bullet"/>
      <w:lvlText w:val="•"/>
      <w:lvlJc w:val="left"/>
      <w:pPr>
        <w:ind w:left="632" w:hanging="250"/>
      </w:pPr>
      <w:rPr>
        <w:rFonts w:hint="default"/>
        <w:lang w:val="tr-TR" w:eastAsia="tr-TR" w:bidi="tr-TR"/>
      </w:rPr>
    </w:lvl>
    <w:lvl w:ilvl="3" w:tplc="724AE876">
      <w:numFmt w:val="bullet"/>
      <w:lvlText w:val="•"/>
      <w:lvlJc w:val="left"/>
      <w:pPr>
        <w:ind w:left="888" w:hanging="250"/>
      </w:pPr>
      <w:rPr>
        <w:rFonts w:hint="default"/>
        <w:lang w:val="tr-TR" w:eastAsia="tr-TR" w:bidi="tr-TR"/>
      </w:rPr>
    </w:lvl>
    <w:lvl w:ilvl="4" w:tplc="73FC1032">
      <w:numFmt w:val="bullet"/>
      <w:lvlText w:val="•"/>
      <w:lvlJc w:val="left"/>
      <w:pPr>
        <w:ind w:left="1145" w:hanging="250"/>
      </w:pPr>
      <w:rPr>
        <w:rFonts w:hint="default"/>
        <w:lang w:val="tr-TR" w:eastAsia="tr-TR" w:bidi="tr-TR"/>
      </w:rPr>
    </w:lvl>
    <w:lvl w:ilvl="5" w:tplc="C9600F0A">
      <w:numFmt w:val="bullet"/>
      <w:lvlText w:val="•"/>
      <w:lvlJc w:val="left"/>
      <w:pPr>
        <w:ind w:left="1401" w:hanging="250"/>
      </w:pPr>
      <w:rPr>
        <w:rFonts w:hint="default"/>
        <w:lang w:val="tr-TR" w:eastAsia="tr-TR" w:bidi="tr-TR"/>
      </w:rPr>
    </w:lvl>
    <w:lvl w:ilvl="6" w:tplc="78806CEE">
      <w:numFmt w:val="bullet"/>
      <w:lvlText w:val="•"/>
      <w:lvlJc w:val="left"/>
      <w:pPr>
        <w:ind w:left="1657" w:hanging="250"/>
      </w:pPr>
      <w:rPr>
        <w:rFonts w:hint="default"/>
        <w:lang w:val="tr-TR" w:eastAsia="tr-TR" w:bidi="tr-TR"/>
      </w:rPr>
    </w:lvl>
    <w:lvl w:ilvl="7" w:tplc="46AA3544">
      <w:numFmt w:val="bullet"/>
      <w:lvlText w:val="•"/>
      <w:lvlJc w:val="left"/>
      <w:pPr>
        <w:ind w:left="1914" w:hanging="250"/>
      </w:pPr>
      <w:rPr>
        <w:rFonts w:hint="default"/>
        <w:lang w:val="tr-TR" w:eastAsia="tr-TR" w:bidi="tr-TR"/>
      </w:rPr>
    </w:lvl>
    <w:lvl w:ilvl="8" w:tplc="C08A2886">
      <w:numFmt w:val="bullet"/>
      <w:lvlText w:val="•"/>
      <w:lvlJc w:val="left"/>
      <w:pPr>
        <w:ind w:left="2170" w:hanging="250"/>
      </w:pPr>
      <w:rPr>
        <w:rFonts w:hint="default"/>
        <w:lang w:val="tr-TR" w:eastAsia="tr-TR" w:bidi="tr-TR"/>
      </w:rPr>
    </w:lvl>
  </w:abstractNum>
  <w:abstractNum w:abstractNumId="99" w15:restartNumberingAfterBreak="0">
    <w:nsid w:val="32786314"/>
    <w:multiLevelType w:val="multilevel"/>
    <w:tmpl w:val="1C5445DE"/>
    <w:lvl w:ilvl="0">
      <w:start w:val="4"/>
      <w:numFmt w:val="upperLetter"/>
      <w:lvlText w:val="%1"/>
      <w:lvlJc w:val="left"/>
      <w:pPr>
        <w:ind w:left="530" w:hanging="415"/>
      </w:pPr>
      <w:rPr>
        <w:rFonts w:hint="default"/>
        <w:lang w:val="tr-TR" w:eastAsia="tr-TR" w:bidi="tr-TR"/>
      </w:rPr>
    </w:lvl>
    <w:lvl w:ilvl="1">
      <w:start w:val="1"/>
      <w:numFmt w:val="decimal"/>
      <w:lvlText w:val="%1.%2."/>
      <w:lvlJc w:val="left"/>
      <w:pPr>
        <w:ind w:left="530" w:hanging="415"/>
      </w:pPr>
      <w:rPr>
        <w:rFonts w:ascii="Times New Roman" w:eastAsia="Times New Roman" w:hAnsi="Times New Roman" w:cs="Times New Roman" w:hint="default"/>
        <w:b/>
        <w:bCs/>
        <w:spacing w:val="-3"/>
        <w:w w:val="100"/>
        <w:sz w:val="22"/>
        <w:szCs w:val="22"/>
        <w:lang w:val="tr-TR" w:eastAsia="tr-TR" w:bidi="tr-TR"/>
      </w:rPr>
    </w:lvl>
    <w:lvl w:ilvl="2">
      <w:start w:val="1"/>
      <w:numFmt w:val="decimal"/>
      <w:lvlText w:val="%1.%2.%3."/>
      <w:lvlJc w:val="left"/>
      <w:pPr>
        <w:ind w:left="710" w:hanging="595"/>
      </w:pPr>
      <w:rPr>
        <w:rFonts w:ascii="Times New Roman" w:eastAsia="Times New Roman" w:hAnsi="Times New Roman" w:cs="Times New Roman" w:hint="default"/>
        <w:spacing w:val="-1"/>
        <w:w w:val="100"/>
        <w:sz w:val="22"/>
        <w:szCs w:val="22"/>
        <w:lang w:val="tr-TR" w:eastAsia="tr-TR" w:bidi="tr-TR"/>
      </w:rPr>
    </w:lvl>
    <w:lvl w:ilvl="3">
      <w:numFmt w:val="bullet"/>
      <w:lvlText w:val="•"/>
      <w:lvlJc w:val="left"/>
      <w:pPr>
        <w:ind w:left="2628" w:hanging="595"/>
      </w:pPr>
      <w:rPr>
        <w:rFonts w:hint="default"/>
        <w:lang w:val="tr-TR" w:eastAsia="tr-TR" w:bidi="tr-TR"/>
      </w:rPr>
    </w:lvl>
    <w:lvl w:ilvl="4">
      <w:numFmt w:val="bullet"/>
      <w:lvlText w:val="•"/>
      <w:lvlJc w:val="left"/>
      <w:pPr>
        <w:ind w:left="3582" w:hanging="595"/>
      </w:pPr>
      <w:rPr>
        <w:rFonts w:hint="default"/>
        <w:lang w:val="tr-TR" w:eastAsia="tr-TR" w:bidi="tr-TR"/>
      </w:rPr>
    </w:lvl>
    <w:lvl w:ilvl="5">
      <w:numFmt w:val="bullet"/>
      <w:lvlText w:val="•"/>
      <w:lvlJc w:val="left"/>
      <w:pPr>
        <w:ind w:left="4536" w:hanging="595"/>
      </w:pPr>
      <w:rPr>
        <w:rFonts w:hint="default"/>
        <w:lang w:val="tr-TR" w:eastAsia="tr-TR" w:bidi="tr-TR"/>
      </w:rPr>
    </w:lvl>
    <w:lvl w:ilvl="6">
      <w:numFmt w:val="bullet"/>
      <w:lvlText w:val="•"/>
      <w:lvlJc w:val="left"/>
      <w:pPr>
        <w:ind w:left="5490" w:hanging="595"/>
      </w:pPr>
      <w:rPr>
        <w:rFonts w:hint="default"/>
        <w:lang w:val="tr-TR" w:eastAsia="tr-TR" w:bidi="tr-TR"/>
      </w:rPr>
    </w:lvl>
    <w:lvl w:ilvl="7">
      <w:numFmt w:val="bullet"/>
      <w:lvlText w:val="•"/>
      <w:lvlJc w:val="left"/>
      <w:pPr>
        <w:ind w:left="6444" w:hanging="595"/>
      </w:pPr>
      <w:rPr>
        <w:rFonts w:hint="default"/>
        <w:lang w:val="tr-TR" w:eastAsia="tr-TR" w:bidi="tr-TR"/>
      </w:rPr>
    </w:lvl>
    <w:lvl w:ilvl="8">
      <w:numFmt w:val="bullet"/>
      <w:lvlText w:val="•"/>
      <w:lvlJc w:val="left"/>
      <w:pPr>
        <w:ind w:left="7398" w:hanging="595"/>
      </w:pPr>
      <w:rPr>
        <w:rFonts w:hint="default"/>
        <w:lang w:val="tr-TR" w:eastAsia="tr-TR" w:bidi="tr-TR"/>
      </w:rPr>
    </w:lvl>
  </w:abstractNum>
  <w:abstractNum w:abstractNumId="100" w15:restartNumberingAfterBreak="0">
    <w:nsid w:val="32AB0734"/>
    <w:multiLevelType w:val="hybridMultilevel"/>
    <w:tmpl w:val="F13E78BA"/>
    <w:lvl w:ilvl="0" w:tplc="D5B0809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DAF0E804">
      <w:numFmt w:val="bullet"/>
      <w:lvlText w:val="•"/>
      <w:lvlJc w:val="left"/>
      <w:pPr>
        <w:ind w:left="376" w:hanging="250"/>
      </w:pPr>
      <w:rPr>
        <w:rFonts w:hint="default"/>
        <w:lang w:val="tr-TR" w:eastAsia="tr-TR" w:bidi="tr-TR"/>
      </w:rPr>
    </w:lvl>
    <w:lvl w:ilvl="2" w:tplc="5F4C67EE">
      <w:numFmt w:val="bullet"/>
      <w:lvlText w:val="•"/>
      <w:lvlJc w:val="left"/>
      <w:pPr>
        <w:ind w:left="632" w:hanging="250"/>
      </w:pPr>
      <w:rPr>
        <w:rFonts w:hint="default"/>
        <w:lang w:val="tr-TR" w:eastAsia="tr-TR" w:bidi="tr-TR"/>
      </w:rPr>
    </w:lvl>
    <w:lvl w:ilvl="3" w:tplc="7A0ED5A8">
      <w:numFmt w:val="bullet"/>
      <w:lvlText w:val="•"/>
      <w:lvlJc w:val="left"/>
      <w:pPr>
        <w:ind w:left="888" w:hanging="250"/>
      </w:pPr>
      <w:rPr>
        <w:rFonts w:hint="default"/>
        <w:lang w:val="tr-TR" w:eastAsia="tr-TR" w:bidi="tr-TR"/>
      </w:rPr>
    </w:lvl>
    <w:lvl w:ilvl="4" w:tplc="436E3FE4">
      <w:numFmt w:val="bullet"/>
      <w:lvlText w:val="•"/>
      <w:lvlJc w:val="left"/>
      <w:pPr>
        <w:ind w:left="1145" w:hanging="250"/>
      </w:pPr>
      <w:rPr>
        <w:rFonts w:hint="default"/>
        <w:lang w:val="tr-TR" w:eastAsia="tr-TR" w:bidi="tr-TR"/>
      </w:rPr>
    </w:lvl>
    <w:lvl w:ilvl="5" w:tplc="619AA684">
      <w:numFmt w:val="bullet"/>
      <w:lvlText w:val="•"/>
      <w:lvlJc w:val="left"/>
      <w:pPr>
        <w:ind w:left="1401" w:hanging="250"/>
      </w:pPr>
      <w:rPr>
        <w:rFonts w:hint="default"/>
        <w:lang w:val="tr-TR" w:eastAsia="tr-TR" w:bidi="tr-TR"/>
      </w:rPr>
    </w:lvl>
    <w:lvl w:ilvl="6" w:tplc="81BA59F4">
      <w:numFmt w:val="bullet"/>
      <w:lvlText w:val="•"/>
      <w:lvlJc w:val="left"/>
      <w:pPr>
        <w:ind w:left="1657" w:hanging="250"/>
      </w:pPr>
      <w:rPr>
        <w:rFonts w:hint="default"/>
        <w:lang w:val="tr-TR" w:eastAsia="tr-TR" w:bidi="tr-TR"/>
      </w:rPr>
    </w:lvl>
    <w:lvl w:ilvl="7" w:tplc="47FAC18A">
      <w:numFmt w:val="bullet"/>
      <w:lvlText w:val="•"/>
      <w:lvlJc w:val="left"/>
      <w:pPr>
        <w:ind w:left="1914" w:hanging="250"/>
      </w:pPr>
      <w:rPr>
        <w:rFonts w:hint="default"/>
        <w:lang w:val="tr-TR" w:eastAsia="tr-TR" w:bidi="tr-TR"/>
      </w:rPr>
    </w:lvl>
    <w:lvl w:ilvl="8" w:tplc="4DAAD616">
      <w:numFmt w:val="bullet"/>
      <w:lvlText w:val="•"/>
      <w:lvlJc w:val="left"/>
      <w:pPr>
        <w:ind w:left="2170" w:hanging="250"/>
      </w:pPr>
      <w:rPr>
        <w:rFonts w:hint="default"/>
        <w:lang w:val="tr-TR" w:eastAsia="tr-TR" w:bidi="tr-TR"/>
      </w:rPr>
    </w:lvl>
  </w:abstractNum>
  <w:abstractNum w:abstractNumId="101" w15:restartNumberingAfterBreak="0">
    <w:nsid w:val="32C91180"/>
    <w:multiLevelType w:val="hybridMultilevel"/>
    <w:tmpl w:val="406CFE8C"/>
    <w:lvl w:ilvl="0" w:tplc="D626325E">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C6EE2520">
      <w:numFmt w:val="bullet"/>
      <w:lvlText w:val="•"/>
      <w:lvlJc w:val="left"/>
      <w:pPr>
        <w:ind w:left="376" w:hanging="250"/>
      </w:pPr>
      <w:rPr>
        <w:rFonts w:hint="default"/>
        <w:lang w:val="tr-TR" w:eastAsia="tr-TR" w:bidi="tr-TR"/>
      </w:rPr>
    </w:lvl>
    <w:lvl w:ilvl="2" w:tplc="B1023438">
      <w:numFmt w:val="bullet"/>
      <w:lvlText w:val="•"/>
      <w:lvlJc w:val="left"/>
      <w:pPr>
        <w:ind w:left="632" w:hanging="250"/>
      </w:pPr>
      <w:rPr>
        <w:rFonts w:hint="default"/>
        <w:lang w:val="tr-TR" w:eastAsia="tr-TR" w:bidi="tr-TR"/>
      </w:rPr>
    </w:lvl>
    <w:lvl w:ilvl="3" w:tplc="C8D677FA">
      <w:numFmt w:val="bullet"/>
      <w:lvlText w:val="•"/>
      <w:lvlJc w:val="left"/>
      <w:pPr>
        <w:ind w:left="888" w:hanging="250"/>
      </w:pPr>
      <w:rPr>
        <w:rFonts w:hint="default"/>
        <w:lang w:val="tr-TR" w:eastAsia="tr-TR" w:bidi="tr-TR"/>
      </w:rPr>
    </w:lvl>
    <w:lvl w:ilvl="4" w:tplc="17B85934">
      <w:numFmt w:val="bullet"/>
      <w:lvlText w:val="•"/>
      <w:lvlJc w:val="left"/>
      <w:pPr>
        <w:ind w:left="1145" w:hanging="250"/>
      </w:pPr>
      <w:rPr>
        <w:rFonts w:hint="default"/>
        <w:lang w:val="tr-TR" w:eastAsia="tr-TR" w:bidi="tr-TR"/>
      </w:rPr>
    </w:lvl>
    <w:lvl w:ilvl="5" w:tplc="7E4CAA34">
      <w:numFmt w:val="bullet"/>
      <w:lvlText w:val="•"/>
      <w:lvlJc w:val="left"/>
      <w:pPr>
        <w:ind w:left="1401" w:hanging="250"/>
      </w:pPr>
      <w:rPr>
        <w:rFonts w:hint="default"/>
        <w:lang w:val="tr-TR" w:eastAsia="tr-TR" w:bidi="tr-TR"/>
      </w:rPr>
    </w:lvl>
    <w:lvl w:ilvl="6" w:tplc="11CC2338">
      <w:numFmt w:val="bullet"/>
      <w:lvlText w:val="•"/>
      <w:lvlJc w:val="left"/>
      <w:pPr>
        <w:ind w:left="1657" w:hanging="250"/>
      </w:pPr>
      <w:rPr>
        <w:rFonts w:hint="default"/>
        <w:lang w:val="tr-TR" w:eastAsia="tr-TR" w:bidi="tr-TR"/>
      </w:rPr>
    </w:lvl>
    <w:lvl w:ilvl="7" w:tplc="882692B6">
      <w:numFmt w:val="bullet"/>
      <w:lvlText w:val="•"/>
      <w:lvlJc w:val="left"/>
      <w:pPr>
        <w:ind w:left="1914" w:hanging="250"/>
      </w:pPr>
      <w:rPr>
        <w:rFonts w:hint="default"/>
        <w:lang w:val="tr-TR" w:eastAsia="tr-TR" w:bidi="tr-TR"/>
      </w:rPr>
    </w:lvl>
    <w:lvl w:ilvl="8" w:tplc="BB368E04">
      <w:numFmt w:val="bullet"/>
      <w:lvlText w:val="•"/>
      <w:lvlJc w:val="left"/>
      <w:pPr>
        <w:ind w:left="2170" w:hanging="250"/>
      </w:pPr>
      <w:rPr>
        <w:rFonts w:hint="default"/>
        <w:lang w:val="tr-TR" w:eastAsia="tr-TR" w:bidi="tr-TR"/>
      </w:rPr>
    </w:lvl>
  </w:abstractNum>
  <w:abstractNum w:abstractNumId="102" w15:restartNumberingAfterBreak="0">
    <w:nsid w:val="33F56998"/>
    <w:multiLevelType w:val="hybridMultilevel"/>
    <w:tmpl w:val="624A4616"/>
    <w:lvl w:ilvl="0" w:tplc="0764F10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7EDC50DC">
      <w:numFmt w:val="bullet"/>
      <w:lvlText w:val="•"/>
      <w:lvlJc w:val="left"/>
      <w:pPr>
        <w:ind w:left="376" w:hanging="250"/>
      </w:pPr>
      <w:rPr>
        <w:rFonts w:hint="default"/>
        <w:lang w:val="tr-TR" w:eastAsia="tr-TR" w:bidi="tr-TR"/>
      </w:rPr>
    </w:lvl>
    <w:lvl w:ilvl="2" w:tplc="9F0C0CA4">
      <w:numFmt w:val="bullet"/>
      <w:lvlText w:val="•"/>
      <w:lvlJc w:val="left"/>
      <w:pPr>
        <w:ind w:left="632" w:hanging="250"/>
      </w:pPr>
      <w:rPr>
        <w:rFonts w:hint="default"/>
        <w:lang w:val="tr-TR" w:eastAsia="tr-TR" w:bidi="tr-TR"/>
      </w:rPr>
    </w:lvl>
    <w:lvl w:ilvl="3" w:tplc="72742FB0">
      <w:numFmt w:val="bullet"/>
      <w:lvlText w:val="•"/>
      <w:lvlJc w:val="left"/>
      <w:pPr>
        <w:ind w:left="888" w:hanging="250"/>
      </w:pPr>
      <w:rPr>
        <w:rFonts w:hint="default"/>
        <w:lang w:val="tr-TR" w:eastAsia="tr-TR" w:bidi="tr-TR"/>
      </w:rPr>
    </w:lvl>
    <w:lvl w:ilvl="4" w:tplc="FE26A760">
      <w:numFmt w:val="bullet"/>
      <w:lvlText w:val="•"/>
      <w:lvlJc w:val="left"/>
      <w:pPr>
        <w:ind w:left="1145" w:hanging="250"/>
      </w:pPr>
      <w:rPr>
        <w:rFonts w:hint="default"/>
        <w:lang w:val="tr-TR" w:eastAsia="tr-TR" w:bidi="tr-TR"/>
      </w:rPr>
    </w:lvl>
    <w:lvl w:ilvl="5" w:tplc="B7FE0C6A">
      <w:numFmt w:val="bullet"/>
      <w:lvlText w:val="•"/>
      <w:lvlJc w:val="left"/>
      <w:pPr>
        <w:ind w:left="1401" w:hanging="250"/>
      </w:pPr>
      <w:rPr>
        <w:rFonts w:hint="default"/>
        <w:lang w:val="tr-TR" w:eastAsia="tr-TR" w:bidi="tr-TR"/>
      </w:rPr>
    </w:lvl>
    <w:lvl w:ilvl="6" w:tplc="7FAEBD26">
      <w:numFmt w:val="bullet"/>
      <w:lvlText w:val="•"/>
      <w:lvlJc w:val="left"/>
      <w:pPr>
        <w:ind w:left="1657" w:hanging="250"/>
      </w:pPr>
      <w:rPr>
        <w:rFonts w:hint="default"/>
        <w:lang w:val="tr-TR" w:eastAsia="tr-TR" w:bidi="tr-TR"/>
      </w:rPr>
    </w:lvl>
    <w:lvl w:ilvl="7" w:tplc="E2242B14">
      <w:numFmt w:val="bullet"/>
      <w:lvlText w:val="•"/>
      <w:lvlJc w:val="left"/>
      <w:pPr>
        <w:ind w:left="1914" w:hanging="250"/>
      </w:pPr>
      <w:rPr>
        <w:rFonts w:hint="default"/>
        <w:lang w:val="tr-TR" w:eastAsia="tr-TR" w:bidi="tr-TR"/>
      </w:rPr>
    </w:lvl>
    <w:lvl w:ilvl="8" w:tplc="129C4E36">
      <w:numFmt w:val="bullet"/>
      <w:lvlText w:val="•"/>
      <w:lvlJc w:val="left"/>
      <w:pPr>
        <w:ind w:left="2170" w:hanging="250"/>
      </w:pPr>
      <w:rPr>
        <w:rFonts w:hint="default"/>
        <w:lang w:val="tr-TR" w:eastAsia="tr-TR" w:bidi="tr-TR"/>
      </w:rPr>
    </w:lvl>
  </w:abstractNum>
  <w:abstractNum w:abstractNumId="103" w15:restartNumberingAfterBreak="0">
    <w:nsid w:val="34E56ADD"/>
    <w:multiLevelType w:val="hybridMultilevel"/>
    <w:tmpl w:val="EAE85996"/>
    <w:lvl w:ilvl="0" w:tplc="5E7070C4">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8930986C">
      <w:numFmt w:val="bullet"/>
      <w:lvlText w:val="•"/>
      <w:lvlJc w:val="left"/>
      <w:pPr>
        <w:ind w:left="259" w:hanging="273"/>
      </w:pPr>
      <w:rPr>
        <w:rFonts w:hint="default"/>
        <w:lang w:val="tr-TR" w:eastAsia="tr-TR" w:bidi="tr-TR"/>
      </w:rPr>
    </w:lvl>
    <w:lvl w:ilvl="2" w:tplc="D7D6CE6E">
      <w:numFmt w:val="bullet"/>
      <w:lvlText w:val="•"/>
      <w:lvlJc w:val="left"/>
      <w:pPr>
        <w:ind w:left="419" w:hanging="273"/>
      </w:pPr>
      <w:rPr>
        <w:rFonts w:hint="default"/>
        <w:lang w:val="tr-TR" w:eastAsia="tr-TR" w:bidi="tr-TR"/>
      </w:rPr>
    </w:lvl>
    <w:lvl w:ilvl="3" w:tplc="F6803B3C">
      <w:numFmt w:val="bullet"/>
      <w:lvlText w:val="•"/>
      <w:lvlJc w:val="left"/>
      <w:pPr>
        <w:ind w:left="579" w:hanging="273"/>
      </w:pPr>
      <w:rPr>
        <w:rFonts w:hint="default"/>
        <w:lang w:val="tr-TR" w:eastAsia="tr-TR" w:bidi="tr-TR"/>
      </w:rPr>
    </w:lvl>
    <w:lvl w:ilvl="4" w:tplc="0136AC7E">
      <w:numFmt w:val="bullet"/>
      <w:lvlText w:val="•"/>
      <w:lvlJc w:val="left"/>
      <w:pPr>
        <w:ind w:left="739" w:hanging="273"/>
      </w:pPr>
      <w:rPr>
        <w:rFonts w:hint="default"/>
        <w:lang w:val="tr-TR" w:eastAsia="tr-TR" w:bidi="tr-TR"/>
      </w:rPr>
    </w:lvl>
    <w:lvl w:ilvl="5" w:tplc="D5A6E732">
      <w:numFmt w:val="bullet"/>
      <w:lvlText w:val="•"/>
      <w:lvlJc w:val="left"/>
      <w:pPr>
        <w:ind w:left="899" w:hanging="273"/>
      </w:pPr>
      <w:rPr>
        <w:rFonts w:hint="default"/>
        <w:lang w:val="tr-TR" w:eastAsia="tr-TR" w:bidi="tr-TR"/>
      </w:rPr>
    </w:lvl>
    <w:lvl w:ilvl="6" w:tplc="FE40A9AA">
      <w:numFmt w:val="bullet"/>
      <w:lvlText w:val="•"/>
      <w:lvlJc w:val="left"/>
      <w:pPr>
        <w:ind w:left="1059" w:hanging="273"/>
      </w:pPr>
      <w:rPr>
        <w:rFonts w:hint="default"/>
        <w:lang w:val="tr-TR" w:eastAsia="tr-TR" w:bidi="tr-TR"/>
      </w:rPr>
    </w:lvl>
    <w:lvl w:ilvl="7" w:tplc="54967068">
      <w:numFmt w:val="bullet"/>
      <w:lvlText w:val="•"/>
      <w:lvlJc w:val="left"/>
      <w:pPr>
        <w:ind w:left="1219" w:hanging="273"/>
      </w:pPr>
      <w:rPr>
        <w:rFonts w:hint="default"/>
        <w:lang w:val="tr-TR" w:eastAsia="tr-TR" w:bidi="tr-TR"/>
      </w:rPr>
    </w:lvl>
    <w:lvl w:ilvl="8" w:tplc="A7E0D484">
      <w:numFmt w:val="bullet"/>
      <w:lvlText w:val="•"/>
      <w:lvlJc w:val="left"/>
      <w:pPr>
        <w:ind w:left="1379" w:hanging="273"/>
      </w:pPr>
      <w:rPr>
        <w:rFonts w:hint="default"/>
        <w:lang w:val="tr-TR" w:eastAsia="tr-TR" w:bidi="tr-TR"/>
      </w:rPr>
    </w:lvl>
  </w:abstractNum>
  <w:abstractNum w:abstractNumId="104" w15:restartNumberingAfterBreak="0">
    <w:nsid w:val="355D68DE"/>
    <w:multiLevelType w:val="hybridMultilevel"/>
    <w:tmpl w:val="99CA5118"/>
    <w:lvl w:ilvl="0" w:tplc="5734FD12">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5352CB8A">
      <w:numFmt w:val="bullet"/>
      <w:lvlText w:val="•"/>
      <w:lvlJc w:val="left"/>
      <w:pPr>
        <w:ind w:left="315" w:hanging="250"/>
      </w:pPr>
      <w:rPr>
        <w:rFonts w:hint="default"/>
        <w:lang w:val="tr-TR" w:eastAsia="tr-TR" w:bidi="tr-TR"/>
      </w:rPr>
    </w:lvl>
    <w:lvl w:ilvl="2" w:tplc="1F569048">
      <w:numFmt w:val="bullet"/>
      <w:lvlText w:val="•"/>
      <w:lvlJc w:val="left"/>
      <w:pPr>
        <w:ind w:left="530" w:hanging="250"/>
      </w:pPr>
      <w:rPr>
        <w:rFonts w:hint="default"/>
        <w:lang w:val="tr-TR" w:eastAsia="tr-TR" w:bidi="tr-TR"/>
      </w:rPr>
    </w:lvl>
    <w:lvl w:ilvl="3" w:tplc="A73C5128">
      <w:numFmt w:val="bullet"/>
      <w:lvlText w:val="•"/>
      <w:lvlJc w:val="left"/>
      <w:pPr>
        <w:ind w:left="745" w:hanging="250"/>
      </w:pPr>
      <w:rPr>
        <w:rFonts w:hint="default"/>
        <w:lang w:val="tr-TR" w:eastAsia="tr-TR" w:bidi="tr-TR"/>
      </w:rPr>
    </w:lvl>
    <w:lvl w:ilvl="4" w:tplc="C136C860">
      <w:numFmt w:val="bullet"/>
      <w:lvlText w:val="•"/>
      <w:lvlJc w:val="left"/>
      <w:pPr>
        <w:ind w:left="960" w:hanging="250"/>
      </w:pPr>
      <w:rPr>
        <w:rFonts w:hint="default"/>
        <w:lang w:val="tr-TR" w:eastAsia="tr-TR" w:bidi="tr-TR"/>
      </w:rPr>
    </w:lvl>
    <w:lvl w:ilvl="5" w:tplc="C028560E">
      <w:numFmt w:val="bullet"/>
      <w:lvlText w:val="•"/>
      <w:lvlJc w:val="left"/>
      <w:pPr>
        <w:ind w:left="1175" w:hanging="250"/>
      </w:pPr>
      <w:rPr>
        <w:rFonts w:hint="default"/>
        <w:lang w:val="tr-TR" w:eastAsia="tr-TR" w:bidi="tr-TR"/>
      </w:rPr>
    </w:lvl>
    <w:lvl w:ilvl="6" w:tplc="F2543730">
      <w:numFmt w:val="bullet"/>
      <w:lvlText w:val="•"/>
      <w:lvlJc w:val="left"/>
      <w:pPr>
        <w:ind w:left="1390" w:hanging="250"/>
      </w:pPr>
      <w:rPr>
        <w:rFonts w:hint="default"/>
        <w:lang w:val="tr-TR" w:eastAsia="tr-TR" w:bidi="tr-TR"/>
      </w:rPr>
    </w:lvl>
    <w:lvl w:ilvl="7" w:tplc="B7B409CE">
      <w:numFmt w:val="bullet"/>
      <w:lvlText w:val="•"/>
      <w:lvlJc w:val="left"/>
      <w:pPr>
        <w:ind w:left="1605" w:hanging="250"/>
      </w:pPr>
      <w:rPr>
        <w:rFonts w:hint="default"/>
        <w:lang w:val="tr-TR" w:eastAsia="tr-TR" w:bidi="tr-TR"/>
      </w:rPr>
    </w:lvl>
    <w:lvl w:ilvl="8" w:tplc="64F8E1FA">
      <w:numFmt w:val="bullet"/>
      <w:lvlText w:val="•"/>
      <w:lvlJc w:val="left"/>
      <w:pPr>
        <w:ind w:left="1820" w:hanging="250"/>
      </w:pPr>
      <w:rPr>
        <w:rFonts w:hint="default"/>
        <w:lang w:val="tr-TR" w:eastAsia="tr-TR" w:bidi="tr-TR"/>
      </w:rPr>
    </w:lvl>
  </w:abstractNum>
  <w:abstractNum w:abstractNumId="105" w15:restartNumberingAfterBreak="0">
    <w:nsid w:val="359A0B2D"/>
    <w:multiLevelType w:val="hybridMultilevel"/>
    <w:tmpl w:val="D2024AAA"/>
    <w:lvl w:ilvl="0" w:tplc="B4745A7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69CAE3A8">
      <w:numFmt w:val="bullet"/>
      <w:lvlText w:val="•"/>
      <w:lvlJc w:val="left"/>
      <w:pPr>
        <w:ind w:left="376" w:hanging="250"/>
      </w:pPr>
      <w:rPr>
        <w:rFonts w:hint="default"/>
        <w:lang w:val="tr-TR" w:eastAsia="tr-TR" w:bidi="tr-TR"/>
      </w:rPr>
    </w:lvl>
    <w:lvl w:ilvl="2" w:tplc="1FC4F9F4">
      <w:numFmt w:val="bullet"/>
      <w:lvlText w:val="•"/>
      <w:lvlJc w:val="left"/>
      <w:pPr>
        <w:ind w:left="632" w:hanging="250"/>
      </w:pPr>
      <w:rPr>
        <w:rFonts w:hint="default"/>
        <w:lang w:val="tr-TR" w:eastAsia="tr-TR" w:bidi="tr-TR"/>
      </w:rPr>
    </w:lvl>
    <w:lvl w:ilvl="3" w:tplc="96AA63FE">
      <w:numFmt w:val="bullet"/>
      <w:lvlText w:val="•"/>
      <w:lvlJc w:val="left"/>
      <w:pPr>
        <w:ind w:left="888" w:hanging="250"/>
      </w:pPr>
      <w:rPr>
        <w:rFonts w:hint="default"/>
        <w:lang w:val="tr-TR" w:eastAsia="tr-TR" w:bidi="tr-TR"/>
      </w:rPr>
    </w:lvl>
    <w:lvl w:ilvl="4" w:tplc="816EE812">
      <w:numFmt w:val="bullet"/>
      <w:lvlText w:val="•"/>
      <w:lvlJc w:val="left"/>
      <w:pPr>
        <w:ind w:left="1145" w:hanging="250"/>
      </w:pPr>
      <w:rPr>
        <w:rFonts w:hint="default"/>
        <w:lang w:val="tr-TR" w:eastAsia="tr-TR" w:bidi="tr-TR"/>
      </w:rPr>
    </w:lvl>
    <w:lvl w:ilvl="5" w:tplc="AAA4CD2C">
      <w:numFmt w:val="bullet"/>
      <w:lvlText w:val="•"/>
      <w:lvlJc w:val="left"/>
      <w:pPr>
        <w:ind w:left="1401" w:hanging="250"/>
      </w:pPr>
      <w:rPr>
        <w:rFonts w:hint="default"/>
        <w:lang w:val="tr-TR" w:eastAsia="tr-TR" w:bidi="tr-TR"/>
      </w:rPr>
    </w:lvl>
    <w:lvl w:ilvl="6" w:tplc="89F4DF58">
      <w:numFmt w:val="bullet"/>
      <w:lvlText w:val="•"/>
      <w:lvlJc w:val="left"/>
      <w:pPr>
        <w:ind w:left="1657" w:hanging="250"/>
      </w:pPr>
      <w:rPr>
        <w:rFonts w:hint="default"/>
        <w:lang w:val="tr-TR" w:eastAsia="tr-TR" w:bidi="tr-TR"/>
      </w:rPr>
    </w:lvl>
    <w:lvl w:ilvl="7" w:tplc="E0FCE2EA">
      <w:numFmt w:val="bullet"/>
      <w:lvlText w:val="•"/>
      <w:lvlJc w:val="left"/>
      <w:pPr>
        <w:ind w:left="1914" w:hanging="250"/>
      </w:pPr>
      <w:rPr>
        <w:rFonts w:hint="default"/>
        <w:lang w:val="tr-TR" w:eastAsia="tr-TR" w:bidi="tr-TR"/>
      </w:rPr>
    </w:lvl>
    <w:lvl w:ilvl="8" w:tplc="DBAE5472">
      <w:numFmt w:val="bullet"/>
      <w:lvlText w:val="•"/>
      <w:lvlJc w:val="left"/>
      <w:pPr>
        <w:ind w:left="2170" w:hanging="250"/>
      </w:pPr>
      <w:rPr>
        <w:rFonts w:hint="default"/>
        <w:lang w:val="tr-TR" w:eastAsia="tr-TR" w:bidi="tr-TR"/>
      </w:rPr>
    </w:lvl>
  </w:abstractNum>
  <w:abstractNum w:abstractNumId="106" w15:restartNumberingAfterBreak="0">
    <w:nsid w:val="35E420D2"/>
    <w:multiLevelType w:val="hybridMultilevel"/>
    <w:tmpl w:val="B78E5568"/>
    <w:lvl w:ilvl="0" w:tplc="CB74BBF0">
      <w:start w:val="1"/>
      <w:numFmt w:val="lowerLetter"/>
      <w:lvlText w:val="(%1)"/>
      <w:lvlJc w:val="left"/>
      <w:pPr>
        <w:ind w:left="108" w:hanging="271"/>
      </w:pPr>
      <w:rPr>
        <w:rFonts w:ascii="Times New Roman" w:eastAsia="Times New Roman" w:hAnsi="Times New Roman" w:cs="Times New Roman" w:hint="default"/>
        <w:w w:val="99"/>
        <w:sz w:val="20"/>
        <w:szCs w:val="20"/>
        <w:lang w:val="tr-TR" w:eastAsia="tr-TR" w:bidi="tr-TR"/>
      </w:rPr>
    </w:lvl>
    <w:lvl w:ilvl="1" w:tplc="9B185032">
      <w:numFmt w:val="bullet"/>
      <w:lvlText w:val="•"/>
      <w:lvlJc w:val="left"/>
      <w:pPr>
        <w:ind w:left="259" w:hanging="271"/>
      </w:pPr>
      <w:rPr>
        <w:rFonts w:hint="default"/>
        <w:lang w:val="tr-TR" w:eastAsia="tr-TR" w:bidi="tr-TR"/>
      </w:rPr>
    </w:lvl>
    <w:lvl w:ilvl="2" w:tplc="FBDA681A">
      <w:numFmt w:val="bullet"/>
      <w:lvlText w:val="•"/>
      <w:lvlJc w:val="left"/>
      <w:pPr>
        <w:ind w:left="418" w:hanging="271"/>
      </w:pPr>
      <w:rPr>
        <w:rFonts w:hint="default"/>
        <w:lang w:val="tr-TR" w:eastAsia="tr-TR" w:bidi="tr-TR"/>
      </w:rPr>
    </w:lvl>
    <w:lvl w:ilvl="3" w:tplc="2160BD2A">
      <w:numFmt w:val="bullet"/>
      <w:lvlText w:val="•"/>
      <w:lvlJc w:val="left"/>
      <w:pPr>
        <w:ind w:left="577" w:hanging="271"/>
      </w:pPr>
      <w:rPr>
        <w:rFonts w:hint="default"/>
        <w:lang w:val="tr-TR" w:eastAsia="tr-TR" w:bidi="tr-TR"/>
      </w:rPr>
    </w:lvl>
    <w:lvl w:ilvl="4" w:tplc="99EC9322">
      <w:numFmt w:val="bullet"/>
      <w:lvlText w:val="•"/>
      <w:lvlJc w:val="left"/>
      <w:pPr>
        <w:ind w:left="736" w:hanging="271"/>
      </w:pPr>
      <w:rPr>
        <w:rFonts w:hint="default"/>
        <w:lang w:val="tr-TR" w:eastAsia="tr-TR" w:bidi="tr-TR"/>
      </w:rPr>
    </w:lvl>
    <w:lvl w:ilvl="5" w:tplc="02D296D0">
      <w:numFmt w:val="bullet"/>
      <w:lvlText w:val="•"/>
      <w:lvlJc w:val="left"/>
      <w:pPr>
        <w:ind w:left="895" w:hanging="271"/>
      </w:pPr>
      <w:rPr>
        <w:rFonts w:hint="default"/>
        <w:lang w:val="tr-TR" w:eastAsia="tr-TR" w:bidi="tr-TR"/>
      </w:rPr>
    </w:lvl>
    <w:lvl w:ilvl="6" w:tplc="1C08CFBE">
      <w:numFmt w:val="bullet"/>
      <w:lvlText w:val="•"/>
      <w:lvlJc w:val="left"/>
      <w:pPr>
        <w:ind w:left="1054" w:hanging="271"/>
      </w:pPr>
      <w:rPr>
        <w:rFonts w:hint="default"/>
        <w:lang w:val="tr-TR" w:eastAsia="tr-TR" w:bidi="tr-TR"/>
      </w:rPr>
    </w:lvl>
    <w:lvl w:ilvl="7" w:tplc="3440E98C">
      <w:numFmt w:val="bullet"/>
      <w:lvlText w:val="•"/>
      <w:lvlJc w:val="left"/>
      <w:pPr>
        <w:ind w:left="1213" w:hanging="271"/>
      </w:pPr>
      <w:rPr>
        <w:rFonts w:hint="default"/>
        <w:lang w:val="tr-TR" w:eastAsia="tr-TR" w:bidi="tr-TR"/>
      </w:rPr>
    </w:lvl>
    <w:lvl w:ilvl="8" w:tplc="3A86AABE">
      <w:numFmt w:val="bullet"/>
      <w:lvlText w:val="•"/>
      <w:lvlJc w:val="left"/>
      <w:pPr>
        <w:ind w:left="1372" w:hanging="271"/>
      </w:pPr>
      <w:rPr>
        <w:rFonts w:hint="default"/>
        <w:lang w:val="tr-TR" w:eastAsia="tr-TR" w:bidi="tr-TR"/>
      </w:rPr>
    </w:lvl>
  </w:abstractNum>
  <w:abstractNum w:abstractNumId="107" w15:restartNumberingAfterBreak="0">
    <w:nsid w:val="360342E7"/>
    <w:multiLevelType w:val="hybridMultilevel"/>
    <w:tmpl w:val="B2EC8B08"/>
    <w:lvl w:ilvl="0" w:tplc="380ECDB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E0F82DA2">
      <w:numFmt w:val="bullet"/>
      <w:lvlText w:val="•"/>
      <w:lvlJc w:val="left"/>
      <w:pPr>
        <w:ind w:left="376" w:hanging="250"/>
      </w:pPr>
      <w:rPr>
        <w:rFonts w:hint="default"/>
        <w:lang w:val="tr-TR" w:eastAsia="tr-TR" w:bidi="tr-TR"/>
      </w:rPr>
    </w:lvl>
    <w:lvl w:ilvl="2" w:tplc="2D823C48">
      <w:numFmt w:val="bullet"/>
      <w:lvlText w:val="•"/>
      <w:lvlJc w:val="left"/>
      <w:pPr>
        <w:ind w:left="632" w:hanging="250"/>
      </w:pPr>
      <w:rPr>
        <w:rFonts w:hint="default"/>
        <w:lang w:val="tr-TR" w:eastAsia="tr-TR" w:bidi="tr-TR"/>
      </w:rPr>
    </w:lvl>
    <w:lvl w:ilvl="3" w:tplc="F3582764">
      <w:numFmt w:val="bullet"/>
      <w:lvlText w:val="•"/>
      <w:lvlJc w:val="left"/>
      <w:pPr>
        <w:ind w:left="888" w:hanging="250"/>
      </w:pPr>
      <w:rPr>
        <w:rFonts w:hint="default"/>
        <w:lang w:val="tr-TR" w:eastAsia="tr-TR" w:bidi="tr-TR"/>
      </w:rPr>
    </w:lvl>
    <w:lvl w:ilvl="4" w:tplc="93A23924">
      <w:numFmt w:val="bullet"/>
      <w:lvlText w:val="•"/>
      <w:lvlJc w:val="left"/>
      <w:pPr>
        <w:ind w:left="1145" w:hanging="250"/>
      </w:pPr>
      <w:rPr>
        <w:rFonts w:hint="default"/>
        <w:lang w:val="tr-TR" w:eastAsia="tr-TR" w:bidi="tr-TR"/>
      </w:rPr>
    </w:lvl>
    <w:lvl w:ilvl="5" w:tplc="62AA9BDE">
      <w:numFmt w:val="bullet"/>
      <w:lvlText w:val="•"/>
      <w:lvlJc w:val="left"/>
      <w:pPr>
        <w:ind w:left="1401" w:hanging="250"/>
      </w:pPr>
      <w:rPr>
        <w:rFonts w:hint="default"/>
        <w:lang w:val="tr-TR" w:eastAsia="tr-TR" w:bidi="tr-TR"/>
      </w:rPr>
    </w:lvl>
    <w:lvl w:ilvl="6" w:tplc="2E7CA396">
      <w:numFmt w:val="bullet"/>
      <w:lvlText w:val="•"/>
      <w:lvlJc w:val="left"/>
      <w:pPr>
        <w:ind w:left="1657" w:hanging="250"/>
      </w:pPr>
      <w:rPr>
        <w:rFonts w:hint="default"/>
        <w:lang w:val="tr-TR" w:eastAsia="tr-TR" w:bidi="tr-TR"/>
      </w:rPr>
    </w:lvl>
    <w:lvl w:ilvl="7" w:tplc="2926F912">
      <w:numFmt w:val="bullet"/>
      <w:lvlText w:val="•"/>
      <w:lvlJc w:val="left"/>
      <w:pPr>
        <w:ind w:left="1914" w:hanging="250"/>
      </w:pPr>
      <w:rPr>
        <w:rFonts w:hint="default"/>
        <w:lang w:val="tr-TR" w:eastAsia="tr-TR" w:bidi="tr-TR"/>
      </w:rPr>
    </w:lvl>
    <w:lvl w:ilvl="8" w:tplc="D3FAB5AC">
      <w:numFmt w:val="bullet"/>
      <w:lvlText w:val="•"/>
      <w:lvlJc w:val="left"/>
      <w:pPr>
        <w:ind w:left="2170" w:hanging="250"/>
      </w:pPr>
      <w:rPr>
        <w:rFonts w:hint="default"/>
        <w:lang w:val="tr-TR" w:eastAsia="tr-TR" w:bidi="tr-TR"/>
      </w:rPr>
    </w:lvl>
  </w:abstractNum>
  <w:abstractNum w:abstractNumId="108" w15:restartNumberingAfterBreak="0">
    <w:nsid w:val="367C665D"/>
    <w:multiLevelType w:val="hybridMultilevel"/>
    <w:tmpl w:val="9674900C"/>
    <w:lvl w:ilvl="0" w:tplc="8E8AD1F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9F74B8BC">
      <w:numFmt w:val="bullet"/>
      <w:lvlText w:val="•"/>
      <w:lvlJc w:val="left"/>
      <w:pPr>
        <w:ind w:left="376" w:hanging="250"/>
      </w:pPr>
      <w:rPr>
        <w:rFonts w:hint="default"/>
        <w:lang w:val="tr-TR" w:eastAsia="tr-TR" w:bidi="tr-TR"/>
      </w:rPr>
    </w:lvl>
    <w:lvl w:ilvl="2" w:tplc="BA7819AE">
      <w:numFmt w:val="bullet"/>
      <w:lvlText w:val="•"/>
      <w:lvlJc w:val="left"/>
      <w:pPr>
        <w:ind w:left="632" w:hanging="250"/>
      </w:pPr>
      <w:rPr>
        <w:rFonts w:hint="default"/>
        <w:lang w:val="tr-TR" w:eastAsia="tr-TR" w:bidi="tr-TR"/>
      </w:rPr>
    </w:lvl>
    <w:lvl w:ilvl="3" w:tplc="A6382708">
      <w:numFmt w:val="bullet"/>
      <w:lvlText w:val="•"/>
      <w:lvlJc w:val="left"/>
      <w:pPr>
        <w:ind w:left="888" w:hanging="250"/>
      </w:pPr>
      <w:rPr>
        <w:rFonts w:hint="default"/>
        <w:lang w:val="tr-TR" w:eastAsia="tr-TR" w:bidi="tr-TR"/>
      </w:rPr>
    </w:lvl>
    <w:lvl w:ilvl="4" w:tplc="B23C1FD4">
      <w:numFmt w:val="bullet"/>
      <w:lvlText w:val="•"/>
      <w:lvlJc w:val="left"/>
      <w:pPr>
        <w:ind w:left="1145" w:hanging="250"/>
      </w:pPr>
      <w:rPr>
        <w:rFonts w:hint="default"/>
        <w:lang w:val="tr-TR" w:eastAsia="tr-TR" w:bidi="tr-TR"/>
      </w:rPr>
    </w:lvl>
    <w:lvl w:ilvl="5" w:tplc="519673EC">
      <w:numFmt w:val="bullet"/>
      <w:lvlText w:val="•"/>
      <w:lvlJc w:val="left"/>
      <w:pPr>
        <w:ind w:left="1401" w:hanging="250"/>
      </w:pPr>
      <w:rPr>
        <w:rFonts w:hint="default"/>
        <w:lang w:val="tr-TR" w:eastAsia="tr-TR" w:bidi="tr-TR"/>
      </w:rPr>
    </w:lvl>
    <w:lvl w:ilvl="6" w:tplc="B9FEF608">
      <w:numFmt w:val="bullet"/>
      <w:lvlText w:val="•"/>
      <w:lvlJc w:val="left"/>
      <w:pPr>
        <w:ind w:left="1657" w:hanging="250"/>
      </w:pPr>
      <w:rPr>
        <w:rFonts w:hint="default"/>
        <w:lang w:val="tr-TR" w:eastAsia="tr-TR" w:bidi="tr-TR"/>
      </w:rPr>
    </w:lvl>
    <w:lvl w:ilvl="7" w:tplc="4BC650F4">
      <w:numFmt w:val="bullet"/>
      <w:lvlText w:val="•"/>
      <w:lvlJc w:val="left"/>
      <w:pPr>
        <w:ind w:left="1914" w:hanging="250"/>
      </w:pPr>
      <w:rPr>
        <w:rFonts w:hint="default"/>
        <w:lang w:val="tr-TR" w:eastAsia="tr-TR" w:bidi="tr-TR"/>
      </w:rPr>
    </w:lvl>
    <w:lvl w:ilvl="8" w:tplc="34621680">
      <w:numFmt w:val="bullet"/>
      <w:lvlText w:val="•"/>
      <w:lvlJc w:val="left"/>
      <w:pPr>
        <w:ind w:left="2170" w:hanging="250"/>
      </w:pPr>
      <w:rPr>
        <w:rFonts w:hint="default"/>
        <w:lang w:val="tr-TR" w:eastAsia="tr-TR" w:bidi="tr-TR"/>
      </w:rPr>
    </w:lvl>
  </w:abstractNum>
  <w:abstractNum w:abstractNumId="109" w15:restartNumberingAfterBreak="0">
    <w:nsid w:val="36977DDA"/>
    <w:multiLevelType w:val="hybridMultilevel"/>
    <w:tmpl w:val="ED7EA6CA"/>
    <w:lvl w:ilvl="0" w:tplc="007E38BC">
      <w:start w:val="2"/>
      <w:numFmt w:val="decimal"/>
      <w:lvlText w:val="(%1)"/>
      <w:lvlJc w:val="left"/>
      <w:pPr>
        <w:ind w:left="896" w:hanging="367"/>
      </w:pPr>
      <w:rPr>
        <w:rFonts w:ascii="Times New Roman" w:eastAsia="Times New Roman" w:hAnsi="Times New Roman" w:cs="Times New Roman" w:hint="default"/>
        <w:w w:val="100"/>
        <w:sz w:val="24"/>
        <w:szCs w:val="24"/>
        <w:lang w:val="tr-TR" w:eastAsia="tr-TR" w:bidi="tr-TR"/>
      </w:rPr>
    </w:lvl>
    <w:lvl w:ilvl="1" w:tplc="11E612E6">
      <w:numFmt w:val="bullet"/>
      <w:lvlText w:val="•"/>
      <w:lvlJc w:val="left"/>
      <w:pPr>
        <w:ind w:left="1896" w:hanging="367"/>
      </w:pPr>
      <w:rPr>
        <w:rFonts w:hint="default"/>
        <w:lang w:val="tr-TR" w:eastAsia="tr-TR" w:bidi="tr-TR"/>
      </w:rPr>
    </w:lvl>
    <w:lvl w:ilvl="2" w:tplc="84DA1384">
      <w:numFmt w:val="bullet"/>
      <w:lvlText w:val="•"/>
      <w:lvlJc w:val="left"/>
      <w:pPr>
        <w:ind w:left="2893" w:hanging="367"/>
      </w:pPr>
      <w:rPr>
        <w:rFonts w:hint="default"/>
        <w:lang w:val="tr-TR" w:eastAsia="tr-TR" w:bidi="tr-TR"/>
      </w:rPr>
    </w:lvl>
    <w:lvl w:ilvl="3" w:tplc="F0D25CB2">
      <w:numFmt w:val="bullet"/>
      <w:lvlText w:val="•"/>
      <w:lvlJc w:val="left"/>
      <w:pPr>
        <w:ind w:left="3889" w:hanging="367"/>
      </w:pPr>
      <w:rPr>
        <w:rFonts w:hint="default"/>
        <w:lang w:val="tr-TR" w:eastAsia="tr-TR" w:bidi="tr-TR"/>
      </w:rPr>
    </w:lvl>
    <w:lvl w:ilvl="4" w:tplc="825C9294">
      <w:numFmt w:val="bullet"/>
      <w:lvlText w:val="•"/>
      <w:lvlJc w:val="left"/>
      <w:pPr>
        <w:ind w:left="4886" w:hanging="367"/>
      </w:pPr>
      <w:rPr>
        <w:rFonts w:hint="default"/>
        <w:lang w:val="tr-TR" w:eastAsia="tr-TR" w:bidi="tr-TR"/>
      </w:rPr>
    </w:lvl>
    <w:lvl w:ilvl="5" w:tplc="C50AC5CA">
      <w:numFmt w:val="bullet"/>
      <w:lvlText w:val="•"/>
      <w:lvlJc w:val="left"/>
      <w:pPr>
        <w:ind w:left="5883" w:hanging="367"/>
      </w:pPr>
      <w:rPr>
        <w:rFonts w:hint="default"/>
        <w:lang w:val="tr-TR" w:eastAsia="tr-TR" w:bidi="tr-TR"/>
      </w:rPr>
    </w:lvl>
    <w:lvl w:ilvl="6" w:tplc="4D9CC27A">
      <w:numFmt w:val="bullet"/>
      <w:lvlText w:val="•"/>
      <w:lvlJc w:val="left"/>
      <w:pPr>
        <w:ind w:left="6879" w:hanging="367"/>
      </w:pPr>
      <w:rPr>
        <w:rFonts w:hint="default"/>
        <w:lang w:val="tr-TR" w:eastAsia="tr-TR" w:bidi="tr-TR"/>
      </w:rPr>
    </w:lvl>
    <w:lvl w:ilvl="7" w:tplc="4AE83658">
      <w:numFmt w:val="bullet"/>
      <w:lvlText w:val="•"/>
      <w:lvlJc w:val="left"/>
      <w:pPr>
        <w:ind w:left="7876" w:hanging="367"/>
      </w:pPr>
      <w:rPr>
        <w:rFonts w:hint="default"/>
        <w:lang w:val="tr-TR" w:eastAsia="tr-TR" w:bidi="tr-TR"/>
      </w:rPr>
    </w:lvl>
    <w:lvl w:ilvl="8" w:tplc="3FF4C11C">
      <w:numFmt w:val="bullet"/>
      <w:lvlText w:val="•"/>
      <w:lvlJc w:val="left"/>
      <w:pPr>
        <w:ind w:left="8873" w:hanging="367"/>
      </w:pPr>
      <w:rPr>
        <w:rFonts w:hint="default"/>
        <w:lang w:val="tr-TR" w:eastAsia="tr-TR" w:bidi="tr-TR"/>
      </w:rPr>
    </w:lvl>
  </w:abstractNum>
  <w:abstractNum w:abstractNumId="110" w15:restartNumberingAfterBreak="0">
    <w:nsid w:val="36FB0296"/>
    <w:multiLevelType w:val="hybridMultilevel"/>
    <w:tmpl w:val="DC6A5D66"/>
    <w:lvl w:ilvl="0" w:tplc="7284D66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3FC49C74">
      <w:numFmt w:val="bullet"/>
      <w:lvlText w:val="•"/>
      <w:lvlJc w:val="left"/>
      <w:pPr>
        <w:ind w:left="376" w:hanging="250"/>
      </w:pPr>
      <w:rPr>
        <w:rFonts w:hint="default"/>
        <w:lang w:val="tr-TR" w:eastAsia="tr-TR" w:bidi="tr-TR"/>
      </w:rPr>
    </w:lvl>
    <w:lvl w:ilvl="2" w:tplc="A94ECAB4">
      <w:numFmt w:val="bullet"/>
      <w:lvlText w:val="•"/>
      <w:lvlJc w:val="left"/>
      <w:pPr>
        <w:ind w:left="632" w:hanging="250"/>
      </w:pPr>
      <w:rPr>
        <w:rFonts w:hint="default"/>
        <w:lang w:val="tr-TR" w:eastAsia="tr-TR" w:bidi="tr-TR"/>
      </w:rPr>
    </w:lvl>
    <w:lvl w:ilvl="3" w:tplc="FCD8B8C8">
      <w:numFmt w:val="bullet"/>
      <w:lvlText w:val="•"/>
      <w:lvlJc w:val="left"/>
      <w:pPr>
        <w:ind w:left="888" w:hanging="250"/>
      </w:pPr>
      <w:rPr>
        <w:rFonts w:hint="default"/>
        <w:lang w:val="tr-TR" w:eastAsia="tr-TR" w:bidi="tr-TR"/>
      </w:rPr>
    </w:lvl>
    <w:lvl w:ilvl="4" w:tplc="5FE8CD3C">
      <w:numFmt w:val="bullet"/>
      <w:lvlText w:val="•"/>
      <w:lvlJc w:val="left"/>
      <w:pPr>
        <w:ind w:left="1145" w:hanging="250"/>
      </w:pPr>
      <w:rPr>
        <w:rFonts w:hint="default"/>
        <w:lang w:val="tr-TR" w:eastAsia="tr-TR" w:bidi="tr-TR"/>
      </w:rPr>
    </w:lvl>
    <w:lvl w:ilvl="5" w:tplc="F8602EEE">
      <w:numFmt w:val="bullet"/>
      <w:lvlText w:val="•"/>
      <w:lvlJc w:val="left"/>
      <w:pPr>
        <w:ind w:left="1401" w:hanging="250"/>
      </w:pPr>
      <w:rPr>
        <w:rFonts w:hint="default"/>
        <w:lang w:val="tr-TR" w:eastAsia="tr-TR" w:bidi="tr-TR"/>
      </w:rPr>
    </w:lvl>
    <w:lvl w:ilvl="6" w:tplc="A50AD9CC">
      <w:numFmt w:val="bullet"/>
      <w:lvlText w:val="•"/>
      <w:lvlJc w:val="left"/>
      <w:pPr>
        <w:ind w:left="1657" w:hanging="250"/>
      </w:pPr>
      <w:rPr>
        <w:rFonts w:hint="default"/>
        <w:lang w:val="tr-TR" w:eastAsia="tr-TR" w:bidi="tr-TR"/>
      </w:rPr>
    </w:lvl>
    <w:lvl w:ilvl="7" w:tplc="F8DEE4E0">
      <w:numFmt w:val="bullet"/>
      <w:lvlText w:val="•"/>
      <w:lvlJc w:val="left"/>
      <w:pPr>
        <w:ind w:left="1914" w:hanging="250"/>
      </w:pPr>
      <w:rPr>
        <w:rFonts w:hint="default"/>
        <w:lang w:val="tr-TR" w:eastAsia="tr-TR" w:bidi="tr-TR"/>
      </w:rPr>
    </w:lvl>
    <w:lvl w:ilvl="8" w:tplc="F2D2F72A">
      <w:numFmt w:val="bullet"/>
      <w:lvlText w:val="•"/>
      <w:lvlJc w:val="left"/>
      <w:pPr>
        <w:ind w:left="2170" w:hanging="250"/>
      </w:pPr>
      <w:rPr>
        <w:rFonts w:hint="default"/>
        <w:lang w:val="tr-TR" w:eastAsia="tr-TR" w:bidi="tr-TR"/>
      </w:rPr>
    </w:lvl>
  </w:abstractNum>
  <w:abstractNum w:abstractNumId="111" w15:restartNumberingAfterBreak="0">
    <w:nsid w:val="38486D0E"/>
    <w:multiLevelType w:val="hybridMultilevel"/>
    <w:tmpl w:val="1AF22F44"/>
    <w:lvl w:ilvl="0" w:tplc="C340F830">
      <w:start w:val="1"/>
      <w:numFmt w:val="decimal"/>
      <w:lvlText w:val="%1."/>
      <w:lvlJc w:val="left"/>
      <w:pPr>
        <w:ind w:left="1844" w:hanging="240"/>
      </w:pPr>
      <w:rPr>
        <w:rFonts w:ascii="Times New Roman" w:eastAsia="Times New Roman" w:hAnsi="Times New Roman" w:cs="Times New Roman" w:hint="default"/>
        <w:spacing w:val="-2"/>
        <w:w w:val="100"/>
        <w:sz w:val="24"/>
        <w:szCs w:val="24"/>
        <w:lang w:val="tr-TR" w:eastAsia="tr-TR" w:bidi="tr-TR"/>
      </w:rPr>
    </w:lvl>
    <w:lvl w:ilvl="1" w:tplc="0752169A">
      <w:numFmt w:val="bullet"/>
      <w:lvlText w:val="•"/>
      <w:lvlJc w:val="left"/>
      <w:pPr>
        <w:ind w:left="2742" w:hanging="240"/>
      </w:pPr>
      <w:rPr>
        <w:rFonts w:hint="default"/>
        <w:lang w:val="tr-TR" w:eastAsia="tr-TR" w:bidi="tr-TR"/>
      </w:rPr>
    </w:lvl>
    <w:lvl w:ilvl="2" w:tplc="68B67318">
      <w:numFmt w:val="bullet"/>
      <w:lvlText w:val="•"/>
      <w:lvlJc w:val="left"/>
      <w:pPr>
        <w:ind w:left="3645" w:hanging="240"/>
      </w:pPr>
      <w:rPr>
        <w:rFonts w:hint="default"/>
        <w:lang w:val="tr-TR" w:eastAsia="tr-TR" w:bidi="tr-TR"/>
      </w:rPr>
    </w:lvl>
    <w:lvl w:ilvl="3" w:tplc="D2F45EA8">
      <w:numFmt w:val="bullet"/>
      <w:lvlText w:val="•"/>
      <w:lvlJc w:val="left"/>
      <w:pPr>
        <w:ind w:left="4547" w:hanging="240"/>
      </w:pPr>
      <w:rPr>
        <w:rFonts w:hint="default"/>
        <w:lang w:val="tr-TR" w:eastAsia="tr-TR" w:bidi="tr-TR"/>
      </w:rPr>
    </w:lvl>
    <w:lvl w:ilvl="4" w:tplc="EE863260">
      <w:numFmt w:val="bullet"/>
      <w:lvlText w:val="•"/>
      <w:lvlJc w:val="left"/>
      <w:pPr>
        <w:ind w:left="5450" w:hanging="240"/>
      </w:pPr>
      <w:rPr>
        <w:rFonts w:hint="default"/>
        <w:lang w:val="tr-TR" w:eastAsia="tr-TR" w:bidi="tr-TR"/>
      </w:rPr>
    </w:lvl>
    <w:lvl w:ilvl="5" w:tplc="D37CE6BC">
      <w:numFmt w:val="bullet"/>
      <w:lvlText w:val="•"/>
      <w:lvlJc w:val="left"/>
      <w:pPr>
        <w:ind w:left="6353" w:hanging="240"/>
      </w:pPr>
      <w:rPr>
        <w:rFonts w:hint="default"/>
        <w:lang w:val="tr-TR" w:eastAsia="tr-TR" w:bidi="tr-TR"/>
      </w:rPr>
    </w:lvl>
    <w:lvl w:ilvl="6" w:tplc="73BC7684">
      <w:numFmt w:val="bullet"/>
      <w:lvlText w:val="•"/>
      <w:lvlJc w:val="left"/>
      <w:pPr>
        <w:ind w:left="7255" w:hanging="240"/>
      </w:pPr>
      <w:rPr>
        <w:rFonts w:hint="default"/>
        <w:lang w:val="tr-TR" w:eastAsia="tr-TR" w:bidi="tr-TR"/>
      </w:rPr>
    </w:lvl>
    <w:lvl w:ilvl="7" w:tplc="0F8A631E">
      <w:numFmt w:val="bullet"/>
      <w:lvlText w:val="•"/>
      <w:lvlJc w:val="left"/>
      <w:pPr>
        <w:ind w:left="8158" w:hanging="240"/>
      </w:pPr>
      <w:rPr>
        <w:rFonts w:hint="default"/>
        <w:lang w:val="tr-TR" w:eastAsia="tr-TR" w:bidi="tr-TR"/>
      </w:rPr>
    </w:lvl>
    <w:lvl w:ilvl="8" w:tplc="DEBC53C8">
      <w:numFmt w:val="bullet"/>
      <w:lvlText w:val="•"/>
      <w:lvlJc w:val="left"/>
      <w:pPr>
        <w:ind w:left="9061" w:hanging="240"/>
      </w:pPr>
      <w:rPr>
        <w:rFonts w:hint="default"/>
        <w:lang w:val="tr-TR" w:eastAsia="tr-TR" w:bidi="tr-TR"/>
      </w:rPr>
    </w:lvl>
  </w:abstractNum>
  <w:abstractNum w:abstractNumId="112" w15:restartNumberingAfterBreak="0">
    <w:nsid w:val="39257998"/>
    <w:multiLevelType w:val="hybridMultilevel"/>
    <w:tmpl w:val="278A520C"/>
    <w:lvl w:ilvl="0" w:tplc="1AB6F900">
      <w:start w:val="1"/>
      <w:numFmt w:val="lowerLetter"/>
      <w:lvlText w:val="%1)"/>
      <w:lvlJc w:val="left"/>
      <w:pPr>
        <w:ind w:left="1849" w:hanging="246"/>
      </w:pPr>
      <w:rPr>
        <w:rFonts w:ascii="Times New Roman" w:eastAsia="Times New Roman" w:hAnsi="Times New Roman" w:cs="Times New Roman" w:hint="default"/>
        <w:spacing w:val="-5"/>
        <w:w w:val="100"/>
        <w:sz w:val="24"/>
        <w:szCs w:val="24"/>
        <w:lang w:val="tr-TR" w:eastAsia="tr-TR" w:bidi="tr-TR"/>
      </w:rPr>
    </w:lvl>
    <w:lvl w:ilvl="1" w:tplc="1882B832">
      <w:numFmt w:val="bullet"/>
      <w:lvlText w:val="•"/>
      <w:lvlJc w:val="left"/>
      <w:pPr>
        <w:ind w:left="2742" w:hanging="246"/>
      </w:pPr>
      <w:rPr>
        <w:rFonts w:hint="default"/>
        <w:lang w:val="tr-TR" w:eastAsia="tr-TR" w:bidi="tr-TR"/>
      </w:rPr>
    </w:lvl>
    <w:lvl w:ilvl="2" w:tplc="F5C2D4F6">
      <w:numFmt w:val="bullet"/>
      <w:lvlText w:val="•"/>
      <w:lvlJc w:val="left"/>
      <w:pPr>
        <w:ind w:left="3645" w:hanging="246"/>
      </w:pPr>
      <w:rPr>
        <w:rFonts w:hint="default"/>
        <w:lang w:val="tr-TR" w:eastAsia="tr-TR" w:bidi="tr-TR"/>
      </w:rPr>
    </w:lvl>
    <w:lvl w:ilvl="3" w:tplc="8996B400">
      <w:numFmt w:val="bullet"/>
      <w:lvlText w:val="•"/>
      <w:lvlJc w:val="left"/>
      <w:pPr>
        <w:ind w:left="4547" w:hanging="246"/>
      </w:pPr>
      <w:rPr>
        <w:rFonts w:hint="default"/>
        <w:lang w:val="tr-TR" w:eastAsia="tr-TR" w:bidi="tr-TR"/>
      </w:rPr>
    </w:lvl>
    <w:lvl w:ilvl="4" w:tplc="0150B008">
      <w:numFmt w:val="bullet"/>
      <w:lvlText w:val="•"/>
      <w:lvlJc w:val="left"/>
      <w:pPr>
        <w:ind w:left="5450" w:hanging="246"/>
      </w:pPr>
      <w:rPr>
        <w:rFonts w:hint="default"/>
        <w:lang w:val="tr-TR" w:eastAsia="tr-TR" w:bidi="tr-TR"/>
      </w:rPr>
    </w:lvl>
    <w:lvl w:ilvl="5" w:tplc="BA9205D4">
      <w:numFmt w:val="bullet"/>
      <w:lvlText w:val="•"/>
      <w:lvlJc w:val="left"/>
      <w:pPr>
        <w:ind w:left="6353" w:hanging="246"/>
      </w:pPr>
      <w:rPr>
        <w:rFonts w:hint="default"/>
        <w:lang w:val="tr-TR" w:eastAsia="tr-TR" w:bidi="tr-TR"/>
      </w:rPr>
    </w:lvl>
    <w:lvl w:ilvl="6" w:tplc="F99C628A">
      <w:numFmt w:val="bullet"/>
      <w:lvlText w:val="•"/>
      <w:lvlJc w:val="left"/>
      <w:pPr>
        <w:ind w:left="7255" w:hanging="246"/>
      </w:pPr>
      <w:rPr>
        <w:rFonts w:hint="default"/>
        <w:lang w:val="tr-TR" w:eastAsia="tr-TR" w:bidi="tr-TR"/>
      </w:rPr>
    </w:lvl>
    <w:lvl w:ilvl="7" w:tplc="A998C7D6">
      <w:numFmt w:val="bullet"/>
      <w:lvlText w:val="•"/>
      <w:lvlJc w:val="left"/>
      <w:pPr>
        <w:ind w:left="8158" w:hanging="246"/>
      </w:pPr>
      <w:rPr>
        <w:rFonts w:hint="default"/>
        <w:lang w:val="tr-TR" w:eastAsia="tr-TR" w:bidi="tr-TR"/>
      </w:rPr>
    </w:lvl>
    <w:lvl w:ilvl="8" w:tplc="D09C74A8">
      <w:numFmt w:val="bullet"/>
      <w:lvlText w:val="•"/>
      <w:lvlJc w:val="left"/>
      <w:pPr>
        <w:ind w:left="9061" w:hanging="246"/>
      </w:pPr>
      <w:rPr>
        <w:rFonts w:hint="default"/>
        <w:lang w:val="tr-TR" w:eastAsia="tr-TR" w:bidi="tr-TR"/>
      </w:rPr>
    </w:lvl>
  </w:abstractNum>
  <w:abstractNum w:abstractNumId="113" w15:restartNumberingAfterBreak="0">
    <w:nsid w:val="39274870"/>
    <w:multiLevelType w:val="hybridMultilevel"/>
    <w:tmpl w:val="73D06DCE"/>
    <w:lvl w:ilvl="0" w:tplc="FC16A17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6810BB8A">
      <w:numFmt w:val="bullet"/>
      <w:lvlText w:val="•"/>
      <w:lvlJc w:val="left"/>
      <w:pPr>
        <w:ind w:left="376" w:hanging="250"/>
      </w:pPr>
      <w:rPr>
        <w:rFonts w:hint="default"/>
        <w:lang w:val="tr-TR" w:eastAsia="tr-TR" w:bidi="tr-TR"/>
      </w:rPr>
    </w:lvl>
    <w:lvl w:ilvl="2" w:tplc="1C2C3A08">
      <w:numFmt w:val="bullet"/>
      <w:lvlText w:val="•"/>
      <w:lvlJc w:val="left"/>
      <w:pPr>
        <w:ind w:left="632" w:hanging="250"/>
      </w:pPr>
      <w:rPr>
        <w:rFonts w:hint="default"/>
        <w:lang w:val="tr-TR" w:eastAsia="tr-TR" w:bidi="tr-TR"/>
      </w:rPr>
    </w:lvl>
    <w:lvl w:ilvl="3" w:tplc="CA2EC48C">
      <w:numFmt w:val="bullet"/>
      <w:lvlText w:val="•"/>
      <w:lvlJc w:val="left"/>
      <w:pPr>
        <w:ind w:left="888" w:hanging="250"/>
      </w:pPr>
      <w:rPr>
        <w:rFonts w:hint="default"/>
        <w:lang w:val="tr-TR" w:eastAsia="tr-TR" w:bidi="tr-TR"/>
      </w:rPr>
    </w:lvl>
    <w:lvl w:ilvl="4" w:tplc="C5D06370">
      <w:numFmt w:val="bullet"/>
      <w:lvlText w:val="•"/>
      <w:lvlJc w:val="left"/>
      <w:pPr>
        <w:ind w:left="1145" w:hanging="250"/>
      </w:pPr>
      <w:rPr>
        <w:rFonts w:hint="default"/>
        <w:lang w:val="tr-TR" w:eastAsia="tr-TR" w:bidi="tr-TR"/>
      </w:rPr>
    </w:lvl>
    <w:lvl w:ilvl="5" w:tplc="4EEE6F58">
      <w:numFmt w:val="bullet"/>
      <w:lvlText w:val="•"/>
      <w:lvlJc w:val="left"/>
      <w:pPr>
        <w:ind w:left="1401" w:hanging="250"/>
      </w:pPr>
      <w:rPr>
        <w:rFonts w:hint="default"/>
        <w:lang w:val="tr-TR" w:eastAsia="tr-TR" w:bidi="tr-TR"/>
      </w:rPr>
    </w:lvl>
    <w:lvl w:ilvl="6" w:tplc="F0FC9894">
      <w:numFmt w:val="bullet"/>
      <w:lvlText w:val="•"/>
      <w:lvlJc w:val="left"/>
      <w:pPr>
        <w:ind w:left="1657" w:hanging="250"/>
      </w:pPr>
      <w:rPr>
        <w:rFonts w:hint="default"/>
        <w:lang w:val="tr-TR" w:eastAsia="tr-TR" w:bidi="tr-TR"/>
      </w:rPr>
    </w:lvl>
    <w:lvl w:ilvl="7" w:tplc="E25C65D2">
      <w:numFmt w:val="bullet"/>
      <w:lvlText w:val="•"/>
      <w:lvlJc w:val="left"/>
      <w:pPr>
        <w:ind w:left="1914" w:hanging="250"/>
      </w:pPr>
      <w:rPr>
        <w:rFonts w:hint="default"/>
        <w:lang w:val="tr-TR" w:eastAsia="tr-TR" w:bidi="tr-TR"/>
      </w:rPr>
    </w:lvl>
    <w:lvl w:ilvl="8" w:tplc="9836F058">
      <w:numFmt w:val="bullet"/>
      <w:lvlText w:val="•"/>
      <w:lvlJc w:val="left"/>
      <w:pPr>
        <w:ind w:left="2170" w:hanging="250"/>
      </w:pPr>
      <w:rPr>
        <w:rFonts w:hint="default"/>
        <w:lang w:val="tr-TR" w:eastAsia="tr-TR" w:bidi="tr-TR"/>
      </w:rPr>
    </w:lvl>
  </w:abstractNum>
  <w:abstractNum w:abstractNumId="114" w15:restartNumberingAfterBreak="0">
    <w:nsid w:val="393C7FB5"/>
    <w:multiLevelType w:val="multilevel"/>
    <w:tmpl w:val="C87CC882"/>
    <w:lvl w:ilvl="0">
      <w:start w:val="2"/>
      <w:numFmt w:val="upperLetter"/>
      <w:lvlText w:val="%1"/>
      <w:lvlJc w:val="left"/>
      <w:pPr>
        <w:ind w:left="695" w:hanging="580"/>
      </w:pPr>
      <w:rPr>
        <w:rFonts w:hint="default"/>
        <w:lang w:val="tr-TR" w:eastAsia="tr-TR" w:bidi="tr-TR"/>
      </w:rPr>
    </w:lvl>
    <w:lvl w:ilvl="1">
      <w:start w:val="1"/>
      <w:numFmt w:val="decimal"/>
      <w:lvlText w:val="%1.%2"/>
      <w:lvlJc w:val="left"/>
      <w:pPr>
        <w:ind w:left="695" w:hanging="580"/>
      </w:pPr>
      <w:rPr>
        <w:rFonts w:hint="default"/>
        <w:lang w:val="tr-TR" w:eastAsia="tr-TR" w:bidi="tr-TR"/>
      </w:rPr>
    </w:lvl>
    <w:lvl w:ilvl="2">
      <w:start w:val="5"/>
      <w:numFmt w:val="decimal"/>
      <w:lvlText w:val="%1.%2.%3."/>
      <w:lvlJc w:val="left"/>
      <w:pPr>
        <w:ind w:left="695" w:hanging="580"/>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3281" w:hanging="580"/>
      </w:pPr>
      <w:rPr>
        <w:rFonts w:hint="default"/>
        <w:lang w:val="tr-TR" w:eastAsia="tr-TR" w:bidi="tr-TR"/>
      </w:rPr>
    </w:lvl>
    <w:lvl w:ilvl="4">
      <w:numFmt w:val="bullet"/>
      <w:lvlText w:val="•"/>
      <w:lvlJc w:val="left"/>
      <w:pPr>
        <w:ind w:left="4142" w:hanging="580"/>
      </w:pPr>
      <w:rPr>
        <w:rFonts w:hint="default"/>
        <w:lang w:val="tr-TR" w:eastAsia="tr-TR" w:bidi="tr-TR"/>
      </w:rPr>
    </w:lvl>
    <w:lvl w:ilvl="5">
      <w:numFmt w:val="bullet"/>
      <w:lvlText w:val="•"/>
      <w:lvlJc w:val="left"/>
      <w:pPr>
        <w:ind w:left="5003" w:hanging="580"/>
      </w:pPr>
      <w:rPr>
        <w:rFonts w:hint="default"/>
        <w:lang w:val="tr-TR" w:eastAsia="tr-TR" w:bidi="tr-TR"/>
      </w:rPr>
    </w:lvl>
    <w:lvl w:ilvl="6">
      <w:numFmt w:val="bullet"/>
      <w:lvlText w:val="•"/>
      <w:lvlJc w:val="left"/>
      <w:pPr>
        <w:ind w:left="5863" w:hanging="580"/>
      </w:pPr>
      <w:rPr>
        <w:rFonts w:hint="default"/>
        <w:lang w:val="tr-TR" w:eastAsia="tr-TR" w:bidi="tr-TR"/>
      </w:rPr>
    </w:lvl>
    <w:lvl w:ilvl="7">
      <w:numFmt w:val="bullet"/>
      <w:lvlText w:val="•"/>
      <w:lvlJc w:val="left"/>
      <w:pPr>
        <w:ind w:left="6724" w:hanging="580"/>
      </w:pPr>
      <w:rPr>
        <w:rFonts w:hint="default"/>
        <w:lang w:val="tr-TR" w:eastAsia="tr-TR" w:bidi="tr-TR"/>
      </w:rPr>
    </w:lvl>
    <w:lvl w:ilvl="8">
      <w:numFmt w:val="bullet"/>
      <w:lvlText w:val="•"/>
      <w:lvlJc w:val="left"/>
      <w:pPr>
        <w:ind w:left="7585" w:hanging="580"/>
      </w:pPr>
      <w:rPr>
        <w:rFonts w:hint="default"/>
        <w:lang w:val="tr-TR" w:eastAsia="tr-TR" w:bidi="tr-TR"/>
      </w:rPr>
    </w:lvl>
  </w:abstractNum>
  <w:abstractNum w:abstractNumId="115" w15:restartNumberingAfterBreak="0">
    <w:nsid w:val="3A714AEE"/>
    <w:multiLevelType w:val="hybridMultilevel"/>
    <w:tmpl w:val="B4665458"/>
    <w:lvl w:ilvl="0" w:tplc="3ABA5DA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1D8C029E">
      <w:numFmt w:val="bullet"/>
      <w:lvlText w:val="•"/>
      <w:lvlJc w:val="left"/>
      <w:pPr>
        <w:ind w:left="376" w:hanging="250"/>
      </w:pPr>
      <w:rPr>
        <w:rFonts w:hint="default"/>
        <w:lang w:val="tr-TR" w:eastAsia="tr-TR" w:bidi="tr-TR"/>
      </w:rPr>
    </w:lvl>
    <w:lvl w:ilvl="2" w:tplc="DCE00478">
      <w:numFmt w:val="bullet"/>
      <w:lvlText w:val="•"/>
      <w:lvlJc w:val="left"/>
      <w:pPr>
        <w:ind w:left="632" w:hanging="250"/>
      </w:pPr>
      <w:rPr>
        <w:rFonts w:hint="default"/>
        <w:lang w:val="tr-TR" w:eastAsia="tr-TR" w:bidi="tr-TR"/>
      </w:rPr>
    </w:lvl>
    <w:lvl w:ilvl="3" w:tplc="BA2A6DCE">
      <w:numFmt w:val="bullet"/>
      <w:lvlText w:val="•"/>
      <w:lvlJc w:val="left"/>
      <w:pPr>
        <w:ind w:left="888" w:hanging="250"/>
      </w:pPr>
      <w:rPr>
        <w:rFonts w:hint="default"/>
        <w:lang w:val="tr-TR" w:eastAsia="tr-TR" w:bidi="tr-TR"/>
      </w:rPr>
    </w:lvl>
    <w:lvl w:ilvl="4" w:tplc="E534A40A">
      <w:numFmt w:val="bullet"/>
      <w:lvlText w:val="•"/>
      <w:lvlJc w:val="left"/>
      <w:pPr>
        <w:ind w:left="1145" w:hanging="250"/>
      </w:pPr>
      <w:rPr>
        <w:rFonts w:hint="default"/>
        <w:lang w:val="tr-TR" w:eastAsia="tr-TR" w:bidi="tr-TR"/>
      </w:rPr>
    </w:lvl>
    <w:lvl w:ilvl="5" w:tplc="95066A88">
      <w:numFmt w:val="bullet"/>
      <w:lvlText w:val="•"/>
      <w:lvlJc w:val="left"/>
      <w:pPr>
        <w:ind w:left="1401" w:hanging="250"/>
      </w:pPr>
      <w:rPr>
        <w:rFonts w:hint="default"/>
        <w:lang w:val="tr-TR" w:eastAsia="tr-TR" w:bidi="tr-TR"/>
      </w:rPr>
    </w:lvl>
    <w:lvl w:ilvl="6" w:tplc="3A58B43C">
      <w:numFmt w:val="bullet"/>
      <w:lvlText w:val="•"/>
      <w:lvlJc w:val="left"/>
      <w:pPr>
        <w:ind w:left="1657" w:hanging="250"/>
      </w:pPr>
      <w:rPr>
        <w:rFonts w:hint="default"/>
        <w:lang w:val="tr-TR" w:eastAsia="tr-TR" w:bidi="tr-TR"/>
      </w:rPr>
    </w:lvl>
    <w:lvl w:ilvl="7" w:tplc="DD04A21A">
      <w:numFmt w:val="bullet"/>
      <w:lvlText w:val="•"/>
      <w:lvlJc w:val="left"/>
      <w:pPr>
        <w:ind w:left="1914" w:hanging="250"/>
      </w:pPr>
      <w:rPr>
        <w:rFonts w:hint="default"/>
        <w:lang w:val="tr-TR" w:eastAsia="tr-TR" w:bidi="tr-TR"/>
      </w:rPr>
    </w:lvl>
    <w:lvl w:ilvl="8" w:tplc="60088028">
      <w:numFmt w:val="bullet"/>
      <w:lvlText w:val="•"/>
      <w:lvlJc w:val="left"/>
      <w:pPr>
        <w:ind w:left="2170" w:hanging="250"/>
      </w:pPr>
      <w:rPr>
        <w:rFonts w:hint="default"/>
        <w:lang w:val="tr-TR" w:eastAsia="tr-TR" w:bidi="tr-TR"/>
      </w:rPr>
    </w:lvl>
  </w:abstractNum>
  <w:abstractNum w:abstractNumId="116" w15:restartNumberingAfterBreak="0">
    <w:nsid w:val="3C38777A"/>
    <w:multiLevelType w:val="hybridMultilevel"/>
    <w:tmpl w:val="87B00648"/>
    <w:lvl w:ilvl="0" w:tplc="66D0C93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8BBE6C62">
      <w:numFmt w:val="bullet"/>
      <w:lvlText w:val="•"/>
      <w:lvlJc w:val="left"/>
      <w:pPr>
        <w:ind w:left="376" w:hanging="250"/>
      </w:pPr>
      <w:rPr>
        <w:rFonts w:hint="default"/>
        <w:lang w:val="tr-TR" w:eastAsia="tr-TR" w:bidi="tr-TR"/>
      </w:rPr>
    </w:lvl>
    <w:lvl w:ilvl="2" w:tplc="7BA6FF88">
      <w:numFmt w:val="bullet"/>
      <w:lvlText w:val="•"/>
      <w:lvlJc w:val="left"/>
      <w:pPr>
        <w:ind w:left="632" w:hanging="250"/>
      </w:pPr>
      <w:rPr>
        <w:rFonts w:hint="default"/>
        <w:lang w:val="tr-TR" w:eastAsia="tr-TR" w:bidi="tr-TR"/>
      </w:rPr>
    </w:lvl>
    <w:lvl w:ilvl="3" w:tplc="BAB443D2">
      <w:numFmt w:val="bullet"/>
      <w:lvlText w:val="•"/>
      <w:lvlJc w:val="left"/>
      <w:pPr>
        <w:ind w:left="888" w:hanging="250"/>
      </w:pPr>
      <w:rPr>
        <w:rFonts w:hint="default"/>
        <w:lang w:val="tr-TR" w:eastAsia="tr-TR" w:bidi="tr-TR"/>
      </w:rPr>
    </w:lvl>
    <w:lvl w:ilvl="4" w:tplc="1E424CC2">
      <w:numFmt w:val="bullet"/>
      <w:lvlText w:val="•"/>
      <w:lvlJc w:val="left"/>
      <w:pPr>
        <w:ind w:left="1145" w:hanging="250"/>
      </w:pPr>
      <w:rPr>
        <w:rFonts w:hint="default"/>
        <w:lang w:val="tr-TR" w:eastAsia="tr-TR" w:bidi="tr-TR"/>
      </w:rPr>
    </w:lvl>
    <w:lvl w:ilvl="5" w:tplc="17F699A6">
      <w:numFmt w:val="bullet"/>
      <w:lvlText w:val="•"/>
      <w:lvlJc w:val="left"/>
      <w:pPr>
        <w:ind w:left="1401" w:hanging="250"/>
      </w:pPr>
      <w:rPr>
        <w:rFonts w:hint="default"/>
        <w:lang w:val="tr-TR" w:eastAsia="tr-TR" w:bidi="tr-TR"/>
      </w:rPr>
    </w:lvl>
    <w:lvl w:ilvl="6" w:tplc="0344A8C8">
      <w:numFmt w:val="bullet"/>
      <w:lvlText w:val="•"/>
      <w:lvlJc w:val="left"/>
      <w:pPr>
        <w:ind w:left="1657" w:hanging="250"/>
      </w:pPr>
      <w:rPr>
        <w:rFonts w:hint="default"/>
        <w:lang w:val="tr-TR" w:eastAsia="tr-TR" w:bidi="tr-TR"/>
      </w:rPr>
    </w:lvl>
    <w:lvl w:ilvl="7" w:tplc="94F04160">
      <w:numFmt w:val="bullet"/>
      <w:lvlText w:val="•"/>
      <w:lvlJc w:val="left"/>
      <w:pPr>
        <w:ind w:left="1914" w:hanging="250"/>
      </w:pPr>
      <w:rPr>
        <w:rFonts w:hint="default"/>
        <w:lang w:val="tr-TR" w:eastAsia="tr-TR" w:bidi="tr-TR"/>
      </w:rPr>
    </w:lvl>
    <w:lvl w:ilvl="8" w:tplc="77C2C340">
      <w:numFmt w:val="bullet"/>
      <w:lvlText w:val="•"/>
      <w:lvlJc w:val="left"/>
      <w:pPr>
        <w:ind w:left="2170" w:hanging="250"/>
      </w:pPr>
      <w:rPr>
        <w:rFonts w:hint="default"/>
        <w:lang w:val="tr-TR" w:eastAsia="tr-TR" w:bidi="tr-TR"/>
      </w:rPr>
    </w:lvl>
  </w:abstractNum>
  <w:abstractNum w:abstractNumId="117" w15:restartNumberingAfterBreak="0">
    <w:nsid w:val="3CAA0074"/>
    <w:multiLevelType w:val="hybridMultilevel"/>
    <w:tmpl w:val="3C062958"/>
    <w:lvl w:ilvl="0" w:tplc="94D63E6E">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503202A0">
      <w:numFmt w:val="bullet"/>
      <w:lvlText w:val="•"/>
      <w:lvlJc w:val="left"/>
      <w:pPr>
        <w:ind w:left="315" w:hanging="250"/>
      </w:pPr>
      <w:rPr>
        <w:rFonts w:hint="default"/>
        <w:lang w:val="tr-TR" w:eastAsia="tr-TR" w:bidi="tr-TR"/>
      </w:rPr>
    </w:lvl>
    <w:lvl w:ilvl="2" w:tplc="35D463D0">
      <w:numFmt w:val="bullet"/>
      <w:lvlText w:val="•"/>
      <w:lvlJc w:val="left"/>
      <w:pPr>
        <w:ind w:left="530" w:hanging="250"/>
      </w:pPr>
      <w:rPr>
        <w:rFonts w:hint="default"/>
        <w:lang w:val="tr-TR" w:eastAsia="tr-TR" w:bidi="tr-TR"/>
      </w:rPr>
    </w:lvl>
    <w:lvl w:ilvl="3" w:tplc="C32643A2">
      <w:numFmt w:val="bullet"/>
      <w:lvlText w:val="•"/>
      <w:lvlJc w:val="left"/>
      <w:pPr>
        <w:ind w:left="745" w:hanging="250"/>
      </w:pPr>
      <w:rPr>
        <w:rFonts w:hint="default"/>
        <w:lang w:val="tr-TR" w:eastAsia="tr-TR" w:bidi="tr-TR"/>
      </w:rPr>
    </w:lvl>
    <w:lvl w:ilvl="4" w:tplc="FA2E7D1E">
      <w:numFmt w:val="bullet"/>
      <w:lvlText w:val="•"/>
      <w:lvlJc w:val="left"/>
      <w:pPr>
        <w:ind w:left="960" w:hanging="250"/>
      </w:pPr>
      <w:rPr>
        <w:rFonts w:hint="default"/>
        <w:lang w:val="tr-TR" w:eastAsia="tr-TR" w:bidi="tr-TR"/>
      </w:rPr>
    </w:lvl>
    <w:lvl w:ilvl="5" w:tplc="669CFAB4">
      <w:numFmt w:val="bullet"/>
      <w:lvlText w:val="•"/>
      <w:lvlJc w:val="left"/>
      <w:pPr>
        <w:ind w:left="1175" w:hanging="250"/>
      </w:pPr>
      <w:rPr>
        <w:rFonts w:hint="default"/>
        <w:lang w:val="tr-TR" w:eastAsia="tr-TR" w:bidi="tr-TR"/>
      </w:rPr>
    </w:lvl>
    <w:lvl w:ilvl="6" w:tplc="89FC2D7E">
      <w:numFmt w:val="bullet"/>
      <w:lvlText w:val="•"/>
      <w:lvlJc w:val="left"/>
      <w:pPr>
        <w:ind w:left="1390" w:hanging="250"/>
      </w:pPr>
      <w:rPr>
        <w:rFonts w:hint="default"/>
        <w:lang w:val="tr-TR" w:eastAsia="tr-TR" w:bidi="tr-TR"/>
      </w:rPr>
    </w:lvl>
    <w:lvl w:ilvl="7" w:tplc="97A6436A">
      <w:numFmt w:val="bullet"/>
      <w:lvlText w:val="•"/>
      <w:lvlJc w:val="left"/>
      <w:pPr>
        <w:ind w:left="1605" w:hanging="250"/>
      </w:pPr>
      <w:rPr>
        <w:rFonts w:hint="default"/>
        <w:lang w:val="tr-TR" w:eastAsia="tr-TR" w:bidi="tr-TR"/>
      </w:rPr>
    </w:lvl>
    <w:lvl w:ilvl="8" w:tplc="BE7C4942">
      <w:numFmt w:val="bullet"/>
      <w:lvlText w:val="•"/>
      <w:lvlJc w:val="left"/>
      <w:pPr>
        <w:ind w:left="1820" w:hanging="250"/>
      </w:pPr>
      <w:rPr>
        <w:rFonts w:hint="default"/>
        <w:lang w:val="tr-TR" w:eastAsia="tr-TR" w:bidi="tr-TR"/>
      </w:rPr>
    </w:lvl>
  </w:abstractNum>
  <w:abstractNum w:abstractNumId="118" w15:restartNumberingAfterBreak="0">
    <w:nsid w:val="3CE13E25"/>
    <w:multiLevelType w:val="hybridMultilevel"/>
    <w:tmpl w:val="911C77EA"/>
    <w:lvl w:ilvl="0" w:tplc="CC66234E">
      <w:start w:val="1"/>
      <w:numFmt w:val="lowerLetter"/>
      <w:lvlText w:val="%1)"/>
      <w:lvlJc w:val="left"/>
      <w:pPr>
        <w:ind w:left="896" w:hanging="247"/>
      </w:pPr>
      <w:rPr>
        <w:rFonts w:ascii="Times New Roman" w:eastAsia="Times New Roman" w:hAnsi="Times New Roman" w:cs="Times New Roman" w:hint="default"/>
        <w:spacing w:val="-1"/>
        <w:w w:val="100"/>
        <w:sz w:val="24"/>
        <w:szCs w:val="24"/>
        <w:lang w:val="tr-TR" w:eastAsia="tr-TR" w:bidi="tr-TR"/>
      </w:rPr>
    </w:lvl>
    <w:lvl w:ilvl="1" w:tplc="E536D166">
      <w:numFmt w:val="bullet"/>
      <w:lvlText w:val="•"/>
      <w:lvlJc w:val="left"/>
      <w:pPr>
        <w:ind w:left="1896" w:hanging="247"/>
      </w:pPr>
      <w:rPr>
        <w:rFonts w:hint="default"/>
        <w:lang w:val="tr-TR" w:eastAsia="tr-TR" w:bidi="tr-TR"/>
      </w:rPr>
    </w:lvl>
    <w:lvl w:ilvl="2" w:tplc="EB6ADAB8">
      <w:numFmt w:val="bullet"/>
      <w:lvlText w:val="•"/>
      <w:lvlJc w:val="left"/>
      <w:pPr>
        <w:ind w:left="2893" w:hanging="247"/>
      </w:pPr>
      <w:rPr>
        <w:rFonts w:hint="default"/>
        <w:lang w:val="tr-TR" w:eastAsia="tr-TR" w:bidi="tr-TR"/>
      </w:rPr>
    </w:lvl>
    <w:lvl w:ilvl="3" w:tplc="3FA6437E">
      <w:numFmt w:val="bullet"/>
      <w:lvlText w:val="•"/>
      <w:lvlJc w:val="left"/>
      <w:pPr>
        <w:ind w:left="3889" w:hanging="247"/>
      </w:pPr>
      <w:rPr>
        <w:rFonts w:hint="default"/>
        <w:lang w:val="tr-TR" w:eastAsia="tr-TR" w:bidi="tr-TR"/>
      </w:rPr>
    </w:lvl>
    <w:lvl w:ilvl="4" w:tplc="989413A0">
      <w:numFmt w:val="bullet"/>
      <w:lvlText w:val="•"/>
      <w:lvlJc w:val="left"/>
      <w:pPr>
        <w:ind w:left="4886" w:hanging="247"/>
      </w:pPr>
      <w:rPr>
        <w:rFonts w:hint="default"/>
        <w:lang w:val="tr-TR" w:eastAsia="tr-TR" w:bidi="tr-TR"/>
      </w:rPr>
    </w:lvl>
    <w:lvl w:ilvl="5" w:tplc="4B741CBA">
      <w:numFmt w:val="bullet"/>
      <w:lvlText w:val="•"/>
      <w:lvlJc w:val="left"/>
      <w:pPr>
        <w:ind w:left="5883" w:hanging="247"/>
      </w:pPr>
      <w:rPr>
        <w:rFonts w:hint="default"/>
        <w:lang w:val="tr-TR" w:eastAsia="tr-TR" w:bidi="tr-TR"/>
      </w:rPr>
    </w:lvl>
    <w:lvl w:ilvl="6" w:tplc="733C20EA">
      <w:numFmt w:val="bullet"/>
      <w:lvlText w:val="•"/>
      <w:lvlJc w:val="left"/>
      <w:pPr>
        <w:ind w:left="6879" w:hanging="247"/>
      </w:pPr>
      <w:rPr>
        <w:rFonts w:hint="default"/>
        <w:lang w:val="tr-TR" w:eastAsia="tr-TR" w:bidi="tr-TR"/>
      </w:rPr>
    </w:lvl>
    <w:lvl w:ilvl="7" w:tplc="1A627F4C">
      <w:numFmt w:val="bullet"/>
      <w:lvlText w:val="•"/>
      <w:lvlJc w:val="left"/>
      <w:pPr>
        <w:ind w:left="7876" w:hanging="247"/>
      </w:pPr>
      <w:rPr>
        <w:rFonts w:hint="default"/>
        <w:lang w:val="tr-TR" w:eastAsia="tr-TR" w:bidi="tr-TR"/>
      </w:rPr>
    </w:lvl>
    <w:lvl w:ilvl="8" w:tplc="275660BA">
      <w:numFmt w:val="bullet"/>
      <w:lvlText w:val="•"/>
      <w:lvlJc w:val="left"/>
      <w:pPr>
        <w:ind w:left="8873" w:hanging="247"/>
      </w:pPr>
      <w:rPr>
        <w:rFonts w:hint="default"/>
        <w:lang w:val="tr-TR" w:eastAsia="tr-TR" w:bidi="tr-TR"/>
      </w:rPr>
    </w:lvl>
  </w:abstractNum>
  <w:abstractNum w:abstractNumId="119" w15:restartNumberingAfterBreak="0">
    <w:nsid w:val="3CEF54B4"/>
    <w:multiLevelType w:val="hybridMultilevel"/>
    <w:tmpl w:val="7D64CEEC"/>
    <w:lvl w:ilvl="0" w:tplc="DF624D1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56F8FD1A">
      <w:numFmt w:val="bullet"/>
      <w:lvlText w:val="•"/>
      <w:lvlJc w:val="left"/>
      <w:pPr>
        <w:ind w:left="376" w:hanging="250"/>
      </w:pPr>
      <w:rPr>
        <w:rFonts w:hint="default"/>
        <w:lang w:val="tr-TR" w:eastAsia="tr-TR" w:bidi="tr-TR"/>
      </w:rPr>
    </w:lvl>
    <w:lvl w:ilvl="2" w:tplc="76180FF8">
      <w:numFmt w:val="bullet"/>
      <w:lvlText w:val="•"/>
      <w:lvlJc w:val="left"/>
      <w:pPr>
        <w:ind w:left="632" w:hanging="250"/>
      </w:pPr>
      <w:rPr>
        <w:rFonts w:hint="default"/>
        <w:lang w:val="tr-TR" w:eastAsia="tr-TR" w:bidi="tr-TR"/>
      </w:rPr>
    </w:lvl>
    <w:lvl w:ilvl="3" w:tplc="FAD68284">
      <w:numFmt w:val="bullet"/>
      <w:lvlText w:val="•"/>
      <w:lvlJc w:val="left"/>
      <w:pPr>
        <w:ind w:left="888" w:hanging="250"/>
      </w:pPr>
      <w:rPr>
        <w:rFonts w:hint="default"/>
        <w:lang w:val="tr-TR" w:eastAsia="tr-TR" w:bidi="tr-TR"/>
      </w:rPr>
    </w:lvl>
    <w:lvl w:ilvl="4" w:tplc="A5FAFE34">
      <w:numFmt w:val="bullet"/>
      <w:lvlText w:val="•"/>
      <w:lvlJc w:val="left"/>
      <w:pPr>
        <w:ind w:left="1145" w:hanging="250"/>
      </w:pPr>
      <w:rPr>
        <w:rFonts w:hint="default"/>
        <w:lang w:val="tr-TR" w:eastAsia="tr-TR" w:bidi="tr-TR"/>
      </w:rPr>
    </w:lvl>
    <w:lvl w:ilvl="5" w:tplc="A27E65F4">
      <w:numFmt w:val="bullet"/>
      <w:lvlText w:val="•"/>
      <w:lvlJc w:val="left"/>
      <w:pPr>
        <w:ind w:left="1401" w:hanging="250"/>
      </w:pPr>
      <w:rPr>
        <w:rFonts w:hint="default"/>
        <w:lang w:val="tr-TR" w:eastAsia="tr-TR" w:bidi="tr-TR"/>
      </w:rPr>
    </w:lvl>
    <w:lvl w:ilvl="6" w:tplc="E2BCD220">
      <w:numFmt w:val="bullet"/>
      <w:lvlText w:val="•"/>
      <w:lvlJc w:val="left"/>
      <w:pPr>
        <w:ind w:left="1657" w:hanging="250"/>
      </w:pPr>
      <w:rPr>
        <w:rFonts w:hint="default"/>
        <w:lang w:val="tr-TR" w:eastAsia="tr-TR" w:bidi="tr-TR"/>
      </w:rPr>
    </w:lvl>
    <w:lvl w:ilvl="7" w:tplc="C2E67AF0">
      <w:numFmt w:val="bullet"/>
      <w:lvlText w:val="•"/>
      <w:lvlJc w:val="left"/>
      <w:pPr>
        <w:ind w:left="1914" w:hanging="250"/>
      </w:pPr>
      <w:rPr>
        <w:rFonts w:hint="default"/>
        <w:lang w:val="tr-TR" w:eastAsia="tr-TR" w:bidi="tr-TR"/>
      </w:rPr>
    </w:lvl>
    <w:lvl w:ilvl="8" w:tplc="EB34E26A">
      <w:numFmt w:val="bullet"/>
      <w:lvlText w:val="•"/>
      <w:lvlJc w:val="left"/>
      <w:pPr>
        <w:ind w:left="2170" w:hanging="250"/>
      </w:pPr>
      <w:rPr>
        <w:rFonts w:hint="default"/>
        <w:lang w:val="tr-TR" w:eastAsia="tr-TR" w:bidi="tr-TR"/>
      </w:rPr>
    </w:lvl>
  </w:abstractNum>
  <w:abstractNum w:abstractNumId="120" w15:restartNumberingAfterBreak="0">
    <w:nsid w:val="3D0C39E6"/>
    <w:multiLevelType w:val="hybridMultilevel"/>
    <w:tmpl w:val="B666EE78"/>
    <w:lvl w:ilvl="0" w:tplc="16400BEA">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7436E0FC">
      <w:numFmt w:val="bullet"/>
      <w:lvlText w:val="•"/>
      <w:lvlJc w:val="left"/>
      <w:pPr>
        <w:ind w:left="259" w:hanging="273"/>
      </w:pPr>
      <w:rPr>
        <w:rFonts w:hint="default"/>
        <w:lang w:val="tr-TR" w:eastAsia="tr-TR" w:bidi="tr-TR"/>
      </w:rPr>
    </w:lvl>
    <w:lvl w:ilvl="2" w:tplc="B0D44D08">
      <w:numFmt w:val="bullet"/>
      <w:lvlText w:val="•"/>
      <w:lvlJc w:val="left"/>
      <w:pPr>
        <w:ind w:left="419" w:hanging="273"/>
      </w:pPr>
      <w:rPr>
        <w:rFonts w:hint="default"/>
        <w:lang w:val="tr-TR" w:eastAsia="tr-TR" w:bidi="tr-TR"/>
      </w:rPr>
    </w:lvl>
    <w:lvl w:ilvl="3" w:tplc="A75036BA">
      <w:numFmt w:val="bullet"/>
      <w:lvlText w:val="•"/>
      <w:lvlJc w:val="left"/>
      <w:pPr>
        <w:ind w:left="579" w:hanging="273"/>
      </w:pPr>
      <w:rPr>
        <w:rFonts w:hint="default"/>
        <w:lang w:val="tr-TR" w:eastAsia="tr-TR" w:bidi="tr-TR"/>
      </w:rPr>
    </w:lvl>
    <w:lvl w:ilvl="4" w:tplc="FBDCEB66">
      <w:numFmt w:val="bullet"/>
      <w:lvlText w:val="•"/>
      <w:lvlJc w:val="left"/>
      <w:pPr>
        <w:ind w:left="739" w:hanging="273"/>
      </w:pPr>
      <w:rPr>
        <w:rFonts w:hint="default"/>
        <w:lang w:val="tr-TR" w:eastAsia="tr-TR" w:bidi="tr-TR"/>
      </w:rPr>
    </w:lvl>
    <w:lvl w:ilvl="5" w:tplc="58006E0C">
      <w:numFmt w:val="bullet"/>
      <w:lvlText w:val="•"/>
      <w:lvlJc w:val="left"/>
      <w:pPr>
        <w:ind w:left="899" w:hanging="273"/>
      </w:pPr>
      <w:rPr>
        <w:rFonts w:hint="default"/>
        <w:lang w:val="tr-TR" w:eastAsia="tr-TR" w:bidi="tr-TR"/>
      </w:rPr>
    </w:lvl>
    <w:lvl w:ilvl="6" w:tplc="22C8CCF6">
      <w:numFmt w:val="bullet"/>
      <w:lvlText w:val="•"/>
      <w:lvlJc w:val="left"/>
      <w:pPr>
        <w:ind w:left="1059" w:hanging="273"/>
      </w:pPr>
      <w:rPr>
        <w:rFonts w:hint="default"/>
        <w:lang w:val="tr-TR" w:eastAsia="tr-TR" w:bidi="tr-TR"/>
      </w:rPr>
    </w:lvl>
    <w:lvl w:ilvl="7" w:tplc="A1887CAC">
      <w:numFmt w:val="bullet"/>
      <w:lvlText w:val="•"/>
      <w:lvlJc w:val="left"/>
      <w:pPr>
        <w:ind w:left="1219" w:hanging="273"/>
      </w:pPr>
      <w:rPr>
        <w:rFonts w:hint="default"/>
        <w:lang w:val="tr-TR" w:eastAsia="tr-TR" w:bidi="tr-TR"/>
      </w:rPr>
    </w:lvl>
    <w:lvl w:ilvl="8" w:tplc="379CD3B4">
      <w:numFmt w:val="bullet"/>
      <w:lvlText w:val="•"/>
      <w:lvlJc w:val="left"/>
      <w:pPr>
        <w:ind w:left="1379" w:hanging="273"/>
      </w:pPr>
      <w:rPr>
        <w:rFonts w:hint="default"/>
        <w:lang w:val="tr-TR" w:eastAsia="tr-TR" w:bidi="tr-TR"/>
      </w:rPr>
    </w:lvl>
  </w:abstractNum>
  <w:abstractNum w:abstractNumId="121" w15:restartNumberingAfterBreak="0">
    <w:nsid w:val="3D0E73FC"/>
    <w:multiLevelType w:val="hybridMultilevel"/>
    <w:tmpl w:val="A0542DE8"/>
    <w:lvl w:ilvl="0" w:tplc="A7AAD39A">
      <w:start w:val="18"/>
      <w:numFmt w:val="lowerLetter"/>
      <w:lvlText w:val="%1)"/>
      <w:lvlJc w:val="left"/>
      <w:pPr>
        <w:ind w:left="896" w:hanging="279"/>
      </w:pPr>
      <w:rPr>
        <w:rFonts w:ascii="Times New Roman" w:eastAsia="Times New Roman" w:hAnsi="Times New Roman" w:cs="Times New Roman" w:hint="default"/>
        <w:spacing w:val="-14"/>
        <w:w w:val="100"/>
        <w:sz w:val="24"/>
        <w:szCs w:val="24"/>
        <w:lang w:val="tr-TR" w:eastAsia="tr-TR" w:bidi="tr-TR"/>
      </w:rPr>
    </w:lvl>
    <w:lvl w:ilvl="1" w:tplc="62E8BE1A">
      <w:numFmt w:val="bullet"/>
      <w:lvlText w:val="•"/>
      <w:lvlJc w:val="left"/>
      <w:pPr>
        <w:ind w:left="1896" w:hanging="279"/>
      </w:pPr>
      <w:rPr>
        <w:rFonts w:hint="default"/>
        <w:lang w:val="tr-TR" w:eastAsia="tr-TR" w:bidi="tr-TR"/>
      </w:rPr>
    </w:lvl>
    <w:lvl w:ilvl="2" w:tplc="8C74B8BC">
      <w:numFmt w:val="bullet"/>
      <w:lvlText w:val="•"/>
      <w:lvlJc w:val="left"/>
      <w:pPr>
        <w:ind w:left="2893" w:hanging="279"/>
      </w:pPr>
      <w:rPr>
        <w:rFonts w:hint="default"/>
        <w:lang w:val="tr-TR" w:eastAsia="tr-TR" w:bidi="tr-TR"/>
      </w:rPr>
    </w:lvl>
    <w:lvl w:ilvl="3" w:tplc="BB0E97C4">
      <w:numFmt w:val="bullet"/>
      <w:lvlText w:val="•"/>
      <w:lvlJc w:val="left"/>
      <w:pPr>
        <w:ind w:left="3889" w:hanging="279"/>
      </w:pPr>
      <w:rPr>
        <w:rFonts w:hint="default"/>
        <w:lang w:val="tr-TR" w:eastAsia="tr-TR" w:bidi="tr-TR"/>
      </w:rPr>
    </w:lvl>
    <w:lvl w:ilvl="4" w:tplc="AC48C912">
      <w:numFmt w:val="bullet"/>
      <w:lvlText w:val="•"/>
      <w:lvlJc w:val="left"/>
      <w:pPr>
        <w:ind w:left="4886" w:hanging="279"/>
      </w:pPr>
      <w:rPr>
        <w:rFonts w:hint="default"/>
        <w:lang w:val="tr-TR" w:eastAsia="tr-TR" w:bidi="tr-TR"/>
      </w:rPr>
    </w:lvl>
    <w:lvl w:ilvl="5" w:tplc="3DB81E18">
      <w:numFmt w:val="bullet"/>
      <w:lvlText w:val="•"/>
      <w:lvlJc w:val="left"/>
      <w:pPr>
        <w:ind w:left="5883" w:hanging="279"/>
      </w:pPr>
      <w:rPr>
        <w:rFonts w:hint="default"/>
        <w:lang w:val="tr-TR" w:eastAsia="tr-TR" w:bidi="tr-TR"/>
      </w:rPr>
    </w:lvl>
    <w:lvl w:ilvl="6" w:tplc="DE726A7C">
      <w:numFmt w:val="bullet"/>
      <w:lvlText w:val="•"/>
      <w:lvlJc w:val="left"/>
      <w:pPr>
        <w:ind w:left="6879" w:hanging="279"/>
      </w:pPr>
      <w:rPr>
        <w:rFonts w:hint="default"/>
        <w:lang w:val="tr-TR" w:eastAsia="tr-TR" w:bidi="tr-TR"/>
      </w:rPr>
    </w:lvl>
    <w:lvl w:ilvl="7" w:tplc="933A98FA">
      <w:numFmt w:val="bullet"/>
      <w:lvlText w:val="•"/>
      <w:lvlJc w:val="left"/>
      <w:pPr>
        <w:ind w:left="7876" w:hanging="279"/>
      </w:pPr>
      <w:rPr>
        <w:rFonts w:hint="default"/>
        <w:lang w:val="tr-TR" w:eastAsia="tr-TR" w:bidi="tr-TR"/>
      </w:rPr>
    </w:lvl>
    <w:lvl w:ilvl="8" w:tplc="58262BE6">
      <w:numFmt w:val="bullet"/>
      <w:lvlText w:val="•"/>
      <w:lvlJc w:val="left"/>
      <w:pPr>
        <w:ind w:left="8873" w:hanging="279"/>
      </w:pPr>
      <w:rPr>
        <w:rFonts w:hint="default"/>
        <w:lang w:val="tr-TR" w:eastAsia="tr-TR" w:bidi="tr-TR"/>
      </w:rPr>
    </w:lvl>
  </w:abstractNum>
  <w:abstractNum w:abstractNumId="122" w15:restartNumberingAfterBreak="0">
    <w:nsid w:val="3D286BFF"/>
    <w:multiLevelType w:val="hybridMultilevel"/>
    <w:tmpl w:val="AC9E9C52"/>
    <w:lvl w:ilvl="0" w:tplc="86B8D2B2">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8CD652D8">
      <w:numFmt w:val="bullet"/>
      <w:lvlText w:val="•"/>
      <w:lvlJc w:val="left"/>
      <w:pPr>
        <w:ind w:left="376" w:hanging="250"/>
      </w:pPr>
      <w:rPr>
        <w:rFonts w:hint="default"/>
        <w:lang w:val="tr-TR" w:eastAsia="tr-TR" w:bidi="tr-TR"/>
      </w:rPr>
    </w:lvl>
    <w:lvl w:ilvl="2" w:tplc="A102753C">
      <w:numFmt w:val="bullet"/>
      <w:lvlText w:val="•"/>
      <w:lvlJc w:val="left"/>
      <w:pPr>
        <w:ind w:left="632" w:hanging="250"/>
      </w:pPr>
      <w:rPr>
        <w:rFonts w:hint="default"/>
        <w:lang w:val="tr-TR" w:eastAsia="tr-TR" w:bidi="tr-TR"/>
      </w:rPr>
    </w:lvl>
    <w:lvl w:ilvl="3" w:tplc="ED162858">
      <w:numFmt w:val="bullet"/>
      <w:lvlText w:val="•"/>
      <w:lvlJc w:val="left"/>
      <w:pPr>
        <w:ind w:left="888" w:hanging="250"/>
      </w:pPr>
      <w:rPr>
        <w:rFonts w:hint="default"/>
        <w:lang w:val="tr-TR" w:eastAsia="tr-TR" w:bidi="tr-TR"/>
      </w:rPr>
    </w:lvl>
    <w:lvl w:ilvl="4" w:tplc="10C0E5C0">
      <w:numFmt w:val="bullet"/>
      <w:lvlText w:val="•"/>
      <w:lvlJc w:val="left"/>
      <w:pPr>
        <w:ind w:left="1145" w:hanging="250"/>
      </w:pPr>
      <w:rPr>
        <w:rFonts w:hint="default"/>
        <w:lang w:val="tr-TR" w:eastAsia="tr-TR" w:bidi="tr-TR"/>
      </w:rPr>
    </w:lvl>
    <w:lvl w:ilvl="5" w:tplc="936ADFF8">
      <w:numFmt w:val="bullet"/>
      <w:lvlText w:val="•"/>
      <w:lvlJc w:val="left"/>
      <w:pPr>
        <w:ind w:left="1401" w:hanging="250"/>
      </w:pPr>
      <w:rPr>
        <w:rFonts w:hint="default"/>
        <w:lang w:val="tr-TR" w:eastAsia="tr-TR" w:bidi="tr-TR"/>
      </w:rPr>
    </w:lvl>
    <w:lvl w:ilvl="6" w:tplc="C924F7E2">
      <w:numFmt w:val="bullet"/>
      <w:lvlText w:val="•"/>
      <w:lvlJc w:val="left"/>
      <w:pPr>
        <w:ind w:left="1657" w:hanging="250"/>
      </w:pPr>
      <w:rPr>
        <w:rFonts w:hint="default"/>
        <w:lang w:val="tr-TR" w:eastAsia="tr-TR" w:bidi="tr-TR"/>
      </w:rPr>
    </w:lvl>
    <w:lvl w:ilvl="7" w:tplc="1C1256A2">
      <w:numFmt w:val="bullet"/>
      <w:lvlText w:val="•"/>
      <w:lvlJc w:val="left"/>
      <w:pPr>
        <w:ind w:left="1914" w:hanging="250"/>
      </w:pPr>
      <w:rPr>
        <w:rFonts w:hint="default"/>
        <w:lang w:val="tr-TR" w:eastAsia="tr-TR" w:bidi="tr-TR"/>
      </w:rPr>
    </w:lvl>
    <w:lvl w:ilvl="8" w:tplc="EF925920">
      <w:numFmt w:val="bullet"/>
      <w:lvlText w:val="•"/>
      <w:lvlJc w:val="left"/>
      <w:pPr>
        <w:ind w:left="2170" w:hanging="250"/>
      </w:pPr>
      <w:rPr>
        <w:rFonts w:hint="default"/>
        <w:lang w:val="tr-TR" w:eastAsia="tr-TR" w:bidi="tr-TR"/>
      </w:rPr>
    </w:lvl>
  </w:abstractNum>
  <w:abstractNum w:abstractNumId="123" w15:restartNumberingAfterBreak="0">
    <w:nsid w:val="3D5358B5"/>
    <w:multiLevelType w:val="hybridMultilevel"/>
    <w:tmpl w:val="9D08E076"/>
    <w:lvl w:ilvl="0" w:tplc="94EEECD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B44687A2">
      <w:numFmt w:val="bullet"/>
      <w:lvlText w:val="•"/>
      <w:lvlJc w:val="left"/>
      <w:pPr>
        <w:ind w:left="376" w:hanging="250"/>
      </w:pPr>
      <w:rPr>
        <w:rFonts w:hint="default"/>
        <w:lang w:val="tr-TR" w:eastAsia="tr-TR" w:bidi="tr-TR"/>
      </w:rPr>
    </w:lvl>
    <w:lvl w:ilvl="2" w:tplc="B340142E">
      <w:numFmt w:val="bullet"/>
      <w:lvlText w:val="•"/>
      <w:lvlJc w:val="left"/>
      <w:pPr>
        <w:ind w:left="632" w:hanging="250"/>
      </w:pPr>
      <w:rPr>
        <w:rFonts w:hint="default"/>
        <w:lang w:val="tr-TR" w:eastAsia="tr-TR" w:bidi="tr-TR"/>
      </w:rPr>
    </w:lvl>
    <w:lvl w:ilvl="3" w:tplc="9EF0E2F4">
      <w:numFmt w:val="bullet"/>
      <w:lvlText w:val="•"/>
      <w:lvlJc w:val="left"/>
      <w:pPr>
        <w:ind w:left="888" w:hanging="250"/>
      </w:pPr>
      <w:rPr>
        <w:rFonts w:hint="default"/>
        <w:lang w:val="tr-TR" w:eastAsia="tr-TR" w:bidi="tr-TR"/>
      </w:rPr>
    </w:lvl>
    <w:lvl w:ilvl="4" w:tplc="652A64F8">
      <w:numFmt w:val="bullet"/>
      <w:lvlText w:val="•"/>
      <w:lvlJc w:val="left"/>
      <w:pPr>
        <w:ind w:left="1145" w:hanging="250"/>
      </w:pPr>
      <w:rPr>
        <w:rFonts w:hint="default"/>
        <w:lang w:val="tr-TR" w:eastAsia="tr-TR" w:bidi="tr-TR"/>
      </w:rPr>
    </w:lvl>
    <w:lvl w:ilvl="5" w:tplc="D8F6EE48">
      <w:numFmt w:val="bullet"/>
      <w:lvlText w:val="•"/>
      <w:lvlJc w:val="left"/>
      <w:pPr>
        <w:ind w:left="1401" w:hanging="250"/>
      </w:pPr>
      <w:rPr>
        <w:rFonts w:hint="default"/>
        <w:lang w:val="tr-TR" w:eastAsia="tr-TR" w:bidi="tr-TR"/>
      </w:rPr>
    </w:lvl>
    <w:lvl w:ilvl="6" w:tplc="C1845700">
      <w:numFmt w:val="bullet"/>
      <w:lvlText w:val="•"/>
      <w:lvlJc w:val="left"/>
      <w:pPr>
        <w:ind w:left="1657" w:hanging="250"/>
      </w:pPr>
      <w:rPr>
        <w:rFonts w:hint="default"/>
        <w:lang w:val="tr-TR" w:eastAsia="tr-TR" w:bidi="tr-TR"/>
      </w:rPr>
    </w:lvl>
    <w:lvl w:ilvl="7" w:tplc="F796D9AC">
      <w:numFmt w:val="bullet"/>
      <w:lvlText w:val="•"/>
      <w:lvlJc w:val="left"/>
      <w:pPr>
        <w:ind w:left="1914" w:hanging="250"/>
      </w:pPr>
      <w:rPr>
        <w:rFonts w:hint="default"/>
        <w:lang w:val="tr-TR" w:eastAsia="tr-TR" w:bidi="tr-TR"/>
      </w:rPr>
    </w:lvl>
    <w:lvl w:ilvl="8" w:tplc="587E73EE">
      <w:numFmt w:val="bullet"/>
      <w:lvlText w:val="•"/>
      <w:lvlJc w:val="left"/>
      <w:pPr>
        <w:ind w:left="2170" w:hanging="250"/>
      </w:pPr>
      <w:rPr>
        <w:rFonts w:hint="default"/>
        <w:lang w:val="tr-TR" w:eastAsia="tr-TR" w:bidi="tr-TR"/>
      </w:rPr>
    </w:lvl>
  </w:abstractNum>
  <w:abstractNum w:abstractNumId="124" w15:restartNumberingAfterBreak="0">
    <w:nsid w:val="3D703EB8"/>
    <w:multiLevelType w:val="hybridMultilevel"/>
    <w:tmpl w:val="C4045DEE"/>
    <w:lvl w:ilvl="0" w:tplc="D60E9720">
      <w:start w:val="1"/>
      <w:numFmt w:val="lowerLetter"/>
      <w:lvlText w:val="(%1)"/>
      <w:lvlJc w:val="left"/>
      <w:pPr>
        <w:ind w:left="330" w:hanging="223"/>
      </w:pPr>
      <w:rPr>
        <w:rFonts w:ascii="Times New Roman" w:eastAsia="Times New Roman" w:hAnsi="Times New Roman" w:cs="Times New Roman" w:hint="default"/>
        <w:w w:val="99"/>
        <w:sz w:val="18"/>
        <w:szCs w:val="18"/>
        <w:lang w:val="tr-TR" w:eastAsia="tr-TR" w:bidi="tr-TR"/>
      </w:rPr>
    </w:lvl>
    <w:lvl w:ilvl="1" w:tplc="307692D0">
      <w:numFmt w:val="bullet"/>
      <w:lvlText w:val="•"/>
      <w:lvlJc w:val="left"/>
      <w:pPr>
        <w:ind w:left="475" w:hanging="223"/>
      </w:pPr>
      <w:rPr>
        <w:rFonts w:hint="default"/>
        <w:lang w:val="tr-TR" w:eastAsia="tr-TR" w:bidi="tr-TR"/>
      </w:rPr>
    </w:lvl>
    <w:lvl w:ilvl="2" w:tplc="A57E3F30">
      <w:numFmt w:val="bullet"/>
      <w:lvlText w:val="•"/>
      <w:lvlJc w:val="left"/>
      <w:pPr>
        <w:ind w:left="611" w:hanging="223"/>
      </w:pPr>
      <w:rPr>
        <w:rFonts w:hint="default"/>
        <w:lang w:val="tr-TR" w:eastAsia="tr-TR" w:bidi="tr-TR"/>
      </w:rPr>
    </w:lvl>
    <w:lvl w:ilvl="3" w:tplc="9CE8E11A">
      <w:numFmt w:val="bullet"/>
      <w:lvlText w:val="•"/>
      <w:lvlJc w:val="left"/>
      <w:pPr>
        <w:ind w:left="747" w:hanging="223"/>
      </w:pPr>
      <w:rPr>
        <w:rFonts w:hint="default"/>
        <w:lang w:val="tr-TR" w:eastAsia="tr-TR" w:bidi="tr-TR"/>
      </w:rPr>
    </w:lvl>
    <w:lvl w:ilvl="4" w:tplc="41E673DC">
      <w:numFmt w:val="bullet"/>
      <w:lvlText w:val="•"/>
      <w:lvlJc w:val="left"/>
      <w:pPr>
        <w:ind w:left="883" w:hanging="223"/>
      </w:pPr>
      <w:rPr>
        <w:rFonts w:hint="default"/>
        <w:lang w:val="tr-TR" w:eastAsia="tr-TR" w:bidi="tr-TR"/>
      </w:rPr>
    </w:lvl>
    <w:lvl w:ilvl="5" w:tplc="26120BCE">
      <w:numFmt w:val="bullet"/>
      <w:lvlText w:val="•"/>
      <w:lvlJc w:val="left"/>
      <w:pPr>
        <w:ind w:left="1019" w:hanging="223"/>
      </w:pPr>
      <w:rPr>
        <w:rFonts w:hint="default"/>
        <w:lang w:val="tr-TR" w:eastAsia="tr-TR" w:bidi="tr-TR"/>
      </w:rPr>
    </w:lvl>
    <w:lvl w:ilvl="6" w:tplc="627233E6">
      <w:numFmt w:val="bullet"/>
      <w:lvlText w:val="•"/>
      <w:lvlJc w:val="left"/>
      <w:pPr>
        <w:ind w:left="1155" w:hanging="223"/>
      </w:pPr>
      <w:rPr>
        <w:rFonts w:hint="default"/>
        <w:lang w:val="tr-TR" w:eastAsia="tr-TR" w:bidi="tr-TR"/>
      </w:rPr>
    </w:lvl>
    <w:lvl w:ilvl="7" w:tplc="9088183A">
      <w:numFmt w:val="bullet"/>
      <w:lvlText w:val="•"/>
      <w:lvlJc w:val="left"/>
      <w:pPr>
        <w:ind w:left="1291" w:hanging="223"/>
      </w:pPr>
      <w:rPr>
        <w:rFonts w:hint="default"/>
        <w:lang w:val="tr-TR" w:eastAsia="tr-TR" w:bidi="tr-TR"/>
      </w:rPr>
    </w:lvl>
    <w:lvl w:ilvl="8" w:tplc="C0B0B9EC">
      <w:numFmt w:val="bullet"/>
      <w:lvlText w:val="•"/>
      <w:lvlJc w:val="left"/>
      <w:pPr>
        <w:ind w:left="1427" w:hanging="223"/>
      </w:pPr>
      <w:rPr>
        <w:rFonts w:hint="default"/>
        <w:lang w:val="tr-TR" w:eastAsia="tr-TR" w:bidi="tr-TR"/>
      </w:rPr>
    </w:lvl>
  </w:abstractNum>
  <w:abstractNum w:abstractNumId="125" w15:restartNumberingAfterBreak="0">
    <w:nsid w:val="3D900B26"/>
    <w:multiLevelType w:val="hybridMultilevel"/>
    <w:tmpl w:val="B72ECE90"/>
    <w:lvl w:ilvl="0" w:tplc="F8CAF2F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DA7A1086">
      <w:numFmt w:val="bullet"/>
      <w:lvlText w:val="•"/>
      <w:lvlJc w:val="left"/>
      <w:pPr>
        <w:ind w:left="376" w:hanging="250"/>
      </w:pPr>
      <w:rPr>
        <w:rFonts w:hint="default"/>
        <w:lang w:val="tr-TR" w:eastAsia="tr-TR" w:bidi="tr-TR"/>
      </w:rPr>
    </w:lvl>
    <w:lvl w:ilvl="2" w:tplc="2F7AC586">
      <w:numFmt w:val="bullet"/>
      <w:lvlText w:val="•"/>
      <w:lvlJc w:val="left"/>
      <w:pPr>
        <w:ind w:left="632" w:hanging="250"/>
      </w:pPr>
      <w:rPr>
        <w:rFonts w:hint="default"/>
        <w:lang w:val="tr-TR" w:eastAsia="tr-TR" w:bidi="tr-TR"/>
      </w:rPr>
    </w:lvl>
    <w:lvl w:ilvl="3" w:tplc="178E10B8">
      <w:numFmt w:val="bullet"/>
      <w:lvlText w:val="•"/>
      <w:lvlJc w:val="left"/>
      <w:pPr>
        <w:ind w:left="888" w:hanging="250"/>
      </w:pPr>
      <w:rPr>
        <w:rFonts w:hint="default"/>
        <w:lang w:val="tr-TR" w:eastAsia="tr-TR" w:bidi="tr-TR"/>
      </w:rPr>
    </w:lvl>
    <w:lvl w:ilvl="4" w:tplc="E698D090">
      <w:numFmt w:val="bullet"/>
      <w:lvlText w:val="•"/>
      <w:lvlJc w:val="left"/>
      <w:pPr>
        <w:ind w:left="1145" w:hanging="250"/>
      </w:pPr>
      <w:rPr>
        <w:rFonts w:hint="default"/>
        <w:lang w:val="tr-TR" w:eastAsia="tr-TR" w:bidi="tr-TR"/>
      </w:rPr>
    </w:lvl>
    <w:lvl w:ilvl="5" w:tplc="C4DE161A">
      <w:numFmt w:val="bullet"/>
      <w:lvlText w:val="•"/>
      <w:lvlJc w:val="left"/>
      <w:pPr>
        <w:ind w:left="1401" w:hanging="250"/>
      </w:pPr>
      <w:rPr>
        <w:rFonts w:hint="default"/>
        <w:lang w:val="tr-TR" w:eastAsia="tr-TR" w:bidi="tr-TR"/>
      </w:rPr>
    </w:lvl>
    <w:lvl w:ilvl="6" w:tplc="365E2F18">
      <w:numFmt w:val="bullet"/>
      <w:lvlText w:val="•"/>
      <w:lvlJc w:val="left"/>
      <w:pPr>
        <w:ind w:left="1657" w:hanging="250"/>
      </w:pPr>
      <w:rPr>
        <w:rFonts w:hint="default"/>
        <w:lang w:val="tr-TR" w:eastAsia="tr-TR" w:bidi="tr-TR"/>
      </w:rPr>
    </w:lvl>
    <w:lvl w:ilvl="7" w:tplc="378A32C2">
      <w:numFmt w:val="bullet"/>
      <w:lvlText w:val="•"/>
      <w:lvlJc w:val="left"/>
      <w:pPr>
        <w:ind w:left="1914" w:hanging="250"/>
      </w:pPr>
      <w:rPr>
        <w:rFonts w:hint="default"/>
        <w:lang w:val="tr-TR" w:eastAsia="tr-TR" w:bidi="tr-TR"/>
      </w:rPr>
    </w:lvl>
    <w:lvl w:ilvl="8" w:tplc="C7FA7A66">
      <w:numFmt w:val="bullet"/>
      <w:lvlText w:val="•"/>
      <w:lvlJc w:val="left"/>
      <w:pPr>
        <w:ind w:left="2170" w:hanging="250"/>
      </w:pPr>
      <w:rPr>
        <w:rFonts w:hint="default"/>
        <w:lang w:val="tr-TR" w:eastAsia="tr-TR" w:bidi="tr-TR"/>
      </w:rPr>
    </w:lvl>
  </w:abstractNum>
  <w:abstractNum w:abstractNumId="126" w15:restartNumberingAfterBreak="0">
    <w:nsid w:val="3DBF1701"/>
    <w:multiLevelType w:val="multilevel"/>
    <w:tmpl w:val="997CBBCC"/>
    <w:lvl w:ilvl="0">
      <w:start w:val="1"/>
      <w:numFmt w:val="upperLetter"/>
      <w:lvlText w:val="%1"/>
      <w:lvlJc w:val="left"/>
      <w:pPr>
        <w:ind w:left="530" w:hanging="414"/>
      </w:pPr>
      <w:rPr>
        <w:rFonts w:hint="default"/>
        <w:lang w:val="tr-TR" w:eastAsia="tr-TR" w:bidi="tr-TR"/>
      </w:rPr>
    </w:lvl>
    <w:lvl w:ilvl="1">
      <w:start w:val="3"/>
      <w:numFmt w:val="decimal"/>
      <w:lvlText w:val="%1.%2."/>
      <w:lvlJc w:val="left"/>
      <w:pPr>
        <w:ind w:left="530" w:hanging="414"/>
      </w:pPr>
      <w:rPr>
        <w:rFonts w:ascii="Times New Roman" w:eastAsia="Times New Roman" w:hAnsi="Times New Roman" w:cs="Times New Roman" w:hint="default"/>
        <w:b/>
        <w:bCs/>
        <w:spacing w:val="-2"/>
        <w:w w:val="99"/>
        <w:sz w:val="22"/>
        <w:szCs w:val="22"/>
        <w:lang w:val="tr-TR" w:eastAsia="tr-TR" w:bidi="tr-TR"/>
      </w:rPr>
    </w:lvl>
    <w:lvl w:ilvl="2">
      <w:start w:val="1"/>
      <w:numFmt w:val="decimal"/>
      <w:lvlText w:val="%1.%2.%3."/>
      <w:lvlJc w:val="left"/>
      <w:pPr>
        <w:ind w:left="116" w:hanging="595"/>
      </w:pPr>
      <w:rPr>
        <w:rFonts w:ascii="Times New Roman" w:eastAsia="Times New Roman" w:hAnsi="Times New Roman" w:cs="Times New Roman" w:hint="default"/>
        <w:w w:val="99"/>
        <w:sz w:val="22"/>
        <w:szCs w:val="22"/>
        <w:lang w:val="tr-TR" w:eastAsia="tr-TR" w:bidi="tr-TR"/>
      </w:rPr>
    </w:lvl>
    <w:lvl w:ilvl="3">
      <w:numFmt w:val="bullet"/>
      <w:lvlText w:val="•"/>
      <w:lvlJc w:val="left"/>
      <w:pPr>
        <w:ind w:left="2488" w:hanging="595"/>
      </w:pPr>
      <w:rPr>
        <w:rFonts w:hint="default"/>
        <w:lang w:val="tr-TR" w:eastAsia="tr-TR" w:bidi="tr-TR"/>
      </w:rPr>
    </w:lvl>
    <w:lvl w:ilvl="4">
      <w:numFmt w:val="bullet"/>
      <w:lvlText w:val="•"/>
      <w:lvlJc w:val="left"/>
      <w:pPr>
        <w:ind w:left="3462" w:hanging="595"/>
      </w:pPr>
      <w:rPr>
        <w:rFonts w:hint="default"/>
        <w:lang w:val="tr-TR" w:eastAsia="tr-TR" w:bidi="tr-TR"/>
      </w:rPr>
    </w:lvl>
    <w:lvl w:ilvl="5">
      <w:numFmt w:val="bullet"/>
      <w:lvlText w:val="•"/>
      <w:lvlJc w:val="left"/>
      <w:pPr>
        <w:ind w:left="4436" w:hanging="595"/>
      </w:pPr>
      <w:rPr>
        <w:rFonts w:hint="default"/>
        <w:lang w:val="tr-TR" w:eastAsia="tr-TR" w:bidi="tr-TR"/>
      </w:rPr>
    </w:lvl>
    <w:lvl w:ilvl="6">
      <w:numFmt w:val="bullet"/>
      <w:lvlText w:val="•"/>
      <w:lvlJc w:val="left"/>
      <w:pPr>
        <w:ind w:left="5410" w:hanging="595"/>
      </w:pPr>
      <w:rPr>
        <w:rFonts w:hint="default"/>
        <w:lang w:val="tr-TR" w:eastAsia="tr-TR" w:bidi="tr-TR"/>
      </w:rPr>
    </w:lvl>
    <w:lvl w:ilvl="7">
      <w:numFmt w:val="bullet"/>
      <w:lvlText w:val="•"/>
      <w:lvlJc w:val="left"/>
      <w:pPr>
        <w:ind w:left="6384" w:hanging="595"/>
      </w:pPr>
      <w:rPr>
        <w:rFonts w:hint="default"/>
        <w:lang w:val="tr-TR" w:eastAsia="tr-TR" w:bidi="tr-TR"/>
      </w:rPr>
    </w:lvl>
    <w:lvl w:ilvl="8">
      <w:numFmt w:val="bullet"/>
      <w:lvlText w:val="•"/>
      <w:lvlJc w:val="left"/>
      <w:pPr>
        <w:ind w:left="7358" w:hanging="595"/>
      </w:pPr>
      <w:rPr>
        <w:rFonts w:hint="default"/>
        <w:lang w:val="tr-TR" w:eastAsia="tr-TR" w:bidi="tr-TR"/>
      </w:rPr>
    </w:lvl>
  </w:abstractNum>
  <w:abstractNum w:abstractNumId="127" w15:restartNumberingAfterBreak="0">
    <w:nsid w:val="3E4C1A5F"/>
    <w:multiLevelType w:val="hybridMultilevel"/>
    <w:tmpl w:val="E2D6C0CA"/>
    <w:lvl w:ilvl="0" w:tplc="9D0C3D1E">
      <w:start w:val="1"/>
      <w:numFmt w:val="lowerLetter"/>
      <w:lvlText w:val="%1)"/>
      <w:lvlJc w:val="left"/>
      <w:pPr>
        <w:ind w:left="1849" w:hanging="246"/>
      </w:pPr>
      <w:rPr>
        <w:rFonts w:ascii="Times New Roman" w:eastAsia="Times New Roman" w:hAnsi="Times New Roman" w:cs="Times New Roman" w:hint="default"/>
        <w:spacing w:val="-3"/>
        <w:w w:val="100"/>
        <w:sz w:val="24"/>
        <w:szCs w:val="24"/>
        <w:lang w:val="tr-TR" w:eastAsia="tr-TR" w:bidi="tr-TR"/>
      </w:rPr>
    </w:lvl>
    <w:lvl w:ilvl="1" w:tplc="2BF6F070">
      <w:numFmt w:val="bullet"/>
      <w:lvlText w:val="•"/>
      <w:lvlJc w:val="left"/>
      <w:pPr>
        <w:ind w:left="2742" w:hanging="246"/>
      </w:pPr>
      <w:rPr>
        <w:rFonts w:hint="default"/>
        <w:lang w:val="tr-TR" w:eastAsia="tr-TR" w:bidi="tr-TR"/>
      </w:rPr>
    </w:lvl>
    <w:lvl w:ilvl="2" w:tplc="7C625CE8">
      <w:numFmt w:val="bullet"/>
      <w:lvlText w:val="•"/>
      <w:lvlJc w:val="left"/>
      <w:pPr>
        <w:ind w:left="3645" w:hanging="246"/>
      </w:pPr>
      <w:rPr>
        <w:rFonts w:hint="default"/>
        <w:lang w:val="tr-TR" w:eastAsia="tr-TR" w:bidi="tr-TR"/>
      </w:rPr>
    </w:lvl>
    <w:lvl w:ilvl="3" w:tplc="A8D2F0BA">
      <w:numFmt w:val="bullet"/>
      <w:lvlText w:val="•"/>
      <w:lvlJc w:val="left"/>
      <w:pPr>
        <w:ind w:left="4547" w:hanging="246"/>
      </w:pPr>
      <w:rPr>
        <w:rFonts w:hint="default"/>
        <w:lang w:val="tr-TR" w:eastAsia="tr-TR" w:bidi="tr-TR"/>
      </w:rPr>
    </w:lvl>
    <w:lvl w:ilvl="4" w:tplc="D0A00B68">
      <w:numFmt w:val="bullet"/>
      <w:lvlText w:val="•"/>
      <w:lvlJc w:val="left"/>
      <w:pPr>
        <w:ind w:left="5450" w:hanging="246"/>
      </w:pPr>
      <w:rPr>
        <w:rFonts w:hint="default"/>
        <w:lang w:val="tr-TR" w:eastAsia="tr-TR" w:bidi="tr-TR"/>
      </w:rPr>
    </w:lvl>
    <w:lvl w:ilvl="5" w:tplc="F0D0053E">
      <w:numFmt w:val="bullet"/>
      <w:lvlText w:val="•"/>
      <w:lvlJc w:val="left"/>
      <w:pPr>
        <w:ind w:left="6353" w:hanging="246"/>
      </w:pPr>
      <w:rPr>
        <w:rFonts w:hint="default"/>
        <w:lang w:val="tr-TR" w:eastAsia="tr-TR" w:bidi="tr-TR"/>
      </w:rPr>
    </w:lvl>
    <w:lvl w:ilvl="6" w:tplc="990281E4">
      <w:numFmt w:val="bullet"/>
      <w:lvlText w:val="•"/>
      <w:lvlJc w:val="left"/>
      <w:pPr>
        <w:ind w:left="7255" w:hanging="246"/>
      </w:pPr>
      <w:rPr>
        <w:rFonts w:hint="default"/>
        <w:lang w:val="tr-TR" w:eastAsia="tr-TR" w:bidi="tr-TR"/>
      </w:rPr>
    </w:lvl>
    <w:lvl w:ilvl="7" w:tplc="8F120CBC">
      <w:numFmt w:val="bullet"/>
      <w:lvlText w:val="•"/>
      <w:lvlJc w:val="left"/>
      <w:pPr>
        <w:ind w:left="8158" w:hanging="246"/>
      </w:pPr>
      <w:rPr>
        <w:rFonts w:hint="default"/>
        <w:lang w:val="tr-TR" w:eastAsia="tr-TR" w:bidi="tr-TR"/>
      </w:rPr>
    </w:lvl>
    <w:lvl w:ilvl="8" w:tplc="06FA0714">
      <w:numFmt w:val="bullet"/>
      <w:lvlText w:val="•"/>
      <w:lvlJc w:val="left"/>
      <w:pPr>
        <w:ind w:left="9061" w:hanging="246"/>
      </w:pPr>
      <w:rPr>
        <w:rFonts w:hint="default"/>
        <w:lang w:val="tr-TR" w:eastAsia="tr-TR" w:bidi="tr-TR"/>
      </w:rPr>
    </w:lvl>
  </w:abstractNum>
  <w:abstractNum w:abstractNumId="128" w15:restartNumberingAfterBreak="0">
    <w:nsid w:val="3EE51F9C"/>
    <w:multiLevelType w:val="hybridMultilevel"/>
    <w:tmpl w:val="C2C46CCE"/>
    <w:lvl w:ilvl="0" w:tplc="8AB4AF92">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090C6778">
      <w:numFmt w:val="bullet"/>
      <w:lvlText w:val="•"/>
      <w:lvlJc w:val="left"/>
      <w:pPr>
        <w:ind w:left="315" w:hanging="250"/>
      </w:pPr>
      <w:rPr>
        <w:rFonts w:hint="default"/>
        <w:lang w:val="tr-TR" w:eastAsia="tr-TR" w:bidi="tr-TR"/>
      </w:rPr>
    </w:lvl>
    <w:lvl w:ilvl="2" w:tplc="E988B7C0">
      <w:numFmt w:val="bullet"/>
      <w:lvlText w:val="•"/>
      <w:lvlJc w:val="left"/>
      <w:pPr>
        <w:ind w:left="530" w:hanging="250"/>
      </w:pPr>
      <w:rPr>
        <w:rFonts w:hint="default"/>
        <w:lang w:val="tr-TR" w:eastAsia="tr-TR" w:bidi="tr-TR"/>
      </w:rPr>
    </w:lvl>
    <w:lvl w:ilvl="3" w:tplc="BDECA18E">
      <w:numFmt w:val="bullet"/>
      <w:lvlText w:val="•"/>
      <w:lvlJc w:val="left"/>
      <w:pPr>
        <w:ind w:left="745" w:hanging="250"/>
      </w:pPr>
      <w:rPr>
        <w:rFonts w:hint="default"/>
        <w:lang w:val="tr-TR" w:eastAsia="tr-TR" w:bidi="tr-TR"/>
      </w:rPr>
    </w:lvl>
    <w:lvl w:ilvl="4" w:tplc="44EC9754">
      <w:numFmt w:val="bullet"/>
      <w:lvlText w:val="•"/>
      <w:lvlJc w:val="left"/>
      <w:pPr>
        <w:ind w:left="960" w:hanging="250"/>
      </w:pPr>
      <w:rPr>
        <w:rFonts w:hint="default"/>
        <w:lang w:val="tr-TR" w:eastAsia="tr-TR" w:bidi="tr-TR"/>
      </w:rPr>
    </w:lvl>
    <w:lvl w:ilvl="5" w:tplc="01268F6C">
      <w:numFmt w:val="bullet"/>
      <w:lvlText w:val="•"/>
      <w:lvlJc w:val="left"/>
      <w:pPr>
        <w:ind w:left="1175" w:hanging="250"/>
      </w:pPr>
      <w:rPr>
        <w:rFonts w:hint="default"/>
        <w:lang w:val="tr-TR" w:eastAsia="tr-TR" w:bidi="tr-TR"/>
      </w:rPr>
    </w:lvl>
    <w:lvl w:ilvl="6" w:tplc="CDB8B926">
      <w:numFmt w:val="bullet"/>
      <w:lvlText w:val="•"/>
      <w:lvlJc w:val="left"/>
      <w:pPr>
        <w:ind w:left="1390" w:hanging="250"/>
      </w:pPr>
      <w:rPr>
        <w:rFonts w:hint="default"/>
        <w:lang w:val="tr-TR" w:eastAsia="tr-TR" w:bidi="tr-TR"/>
      </w:rPr>
    </w:lvl>
    <w:lvl w:ilvl="7" w:tplc="74DA5D5C">
      <w:numFmt w:val="bullet"/>
      <w:lvlText w:val="•"/>
      <w:lvlJc w:val="left"/>
      <w:pPr>
        <w:ind w:left="1605" w:hanging="250"/>
      </w:pPr>
      <w:rPr>
        <w:rFonts w:hint="default"/>
        <w:lang w:val="tr-TR" w:eastAsia="tr-TR" w:bidi="tr-TR"/>
      </w:rPr>
    </w:lvl>
    <w:lvl w:ilvl="8" w:tplc="ED269056">
      <w:numFmt w:val="bullet"/>
      <w:lvlText w:val="•"/>
      <w:lvlJc w:val="left"/>
      <w:pPr>
        <w:ind w:left="1820" w:hanging="250"/>
      </w:pPr>
      <w:rPr>
        <w:rFonts w:hint="default"/>
        <w:lang w:val="tr-TR" w:eastAsia="tr-TR" w:bidi="tr-TR"/>
      </w:rPr>
    </w:lvl>
  </w:abstractNum>
  <w:abstractNum w:abstractNumId="129" w15:restartNumberingAfterBreak="0">
    <w:nsid w:val="3FD814DA"/>
    <w:multiLevelType w:val="hybridMultilevel"/>
    <w:tmpl w:val="4E7EB906"/>
    <w:lvl w:ilvl="0" w:tplc="9E9C71B6">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BF58381A">
      <w:numFmt w:val="bullet"/>
      <w:lvlText w:val="•"/>
      <w:lvlJc w:val="left"/>
      <w:pPr>
        <w:ind w:left="259" w:hanging="273"/>
      </w:pPr>
      <w:rPr>
        <w:rFonts w:hint="default"/>
        <w:lang w:val="tr-TR" w:eastAsia="tr-TR" w:bidi="tr-TR"/>
      </w:rPr>
    </w:lvl>
    <w:lvl w:ilvl="2" w:tplc="B080995A">
      <w:numFmt w:val="bullet"/>
      <w:lvlText w:val="•"/>
      <w:lvlJc w:val="left"/>
      <w:pPr>
        <w:ind w:left="419" w:hanging="273"/>
      </w:pPr>
      <w:rPr>
        <w:rFonts w:hint="default"/>
        <w:lang w:val="tr-TR" w:eastAsia="tr-TR" w:bidi="tr-TR"/>
      </w:rPr>
    </w:lvl>
    <w:lvl w:ilvl="3" w:tplc="92A68D5A">
      <w:numFmt w:val="bullet"/>
      <w:lvlText w:val="•"/>
      <w:lvlJc w:val="left"/>
      <w:pPr>
        <w:ind w:left="579" w:hanging="273"/>
      </w:pPr>
      <w:rPr>
        <w:rFonts w:hint="default"/>
        <w:lang w:val="tr-TR" w:eastAsia="tr-TR" w:bidi="tr-TR"/>
      </w:rPr>
    </w:lvl>
    <w:lvl w:ilvl="4" w:tplc="4DAE617A">
      <w:numFmt w:val="bullet"/>
      <w:lvlText w:val="•"/>
      <w:lvlJc w:val="left"/>
      <w:pPr>
        <w:ind w:left="739" w:hanging="273"/>
      </w:pPr>
      <w:rPr>
        <w:rFonts w:hint="default"/>
        <w:lang w:val="tr-TR" w:eastAsia="tr-TR" w:bidi="tr-TR"/>
      </w:rPr>
    </w:lvl>
    <w:lvl w:ilvl="5" w:tplc="E4F408B2">
      <w:numFmt w:val="bullet"/>
      <w:lvlText w:val="•"/>
      <w:lvlJc w:val="left"/>
      <w:pPr>
        <w:ind w:left="899" w:hanging="273"/>
      </w:pPr>
      <w:rPr>
        <w:rFonts w:hint="default"/>
        <w:lang w:val="tr-TR" w:eastAsia="tr-TR" w:bidi="tr-TR"/>
      </w:rPr>
    </w:lvl>
    <w:lvl w:ilvl="6" w:tplc="D438FDC0">
      <w:numFmt w:val="bullet"/>
      <w:lvlText w:val="•"/>
      <w:lvlJc w:val="left"/>
      <w:pPr>
        <w:ind w:left="1059" w:hanging="273"/>
      </w:pPr>
      <w:rPr>
        <w:rFonts w:hint="default"/>
        <w:lang w:val="tr-TR" w:eastAsia="tr-TR" w:bidi="tr-TR"/>
      </w:rPr>
    </w:lvl>
    <w:lvl w:ilvl="7" w:tplc="32AEC568">
      <w:numFmt w:val="bullet"/>
      <w:lvlText w:val="•"/>
      <w:lvlJc w:val="left"/>
      <w:pPr>
        <w:ind w:left="1219" w:hanging="273"/>
      </w:pPr>
      <w:rPr>
        <w:rFonts w:hint="default"/>
        <w:lang w:val="tr-TR" w:eastAsia="tr-TR" w:bidi="tr-TR"/>
      </w:rPr>
    </w:lvl>
    <w:lvl w:ilvl="8" w:tplc="B52E3190">
      <w:numFmt w:val="bullet"/>
      <w:lvlText w:val="•"/>
      <w:lvlJc w:val="left"/>
      <w:pPr>
        <w:ind w:left="1379" w:hanging="273"/>
      </w:pPr>
      <w:rPr>
        <w:rFonts w:hint="default"/>
        <w:lang w:val="tr-TR" w:eastAsia="tr-TR" w:bidi="tr-TR"/>
      </w:rPr>
    </w:lvl>
  </w:abstractNum>
  <w:abstractNum w:abstractNumId="130" w15:restartNumberingAfterBreak="0">
    <w:nsid w:val="401061F2"/>
    <w:multiLevelType w:val="hybridMultilevel"/>
    <w:tmpl w:val="9F8656E6"/>
    <w:lvl w:ilvl="0" w:tplc="138EB168">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7728B04E">
      <w:numFmt w:val="bullet"/>
      <w:lvlText w:val="•"/>
      <w:lvlJc w:val="left"/>
      <w:pPr>
        <w:ind w:left="259" w:hanging="273"/>
      </w:pPr>
      <w:rPr>
        <w:rFonts w:hint="default"/>
        <w:lang w:val="tr-TR" w:eastAsia="tr-TR" w:bidi="tr-TR"/>
      </w:rPr>
    </w:lvl>
    <w:lvl w:ilvl="2" w:tplc="3BE4163A">
      <w:numFmt w:val="bullet"/>
      <w:lvlText w:val="•"/>
      <w:lvlJc w:val="left"/>
      <w:pPr>
        <w:ind w:left="419" w:hanging="273"/>
      </w:pPr>
      <w:rPr>
        <w:rFonts w:hint="default"/>
        <w:lang w:val="tr-TR" w:eastAsia="tr-TR" w:bidi="tr-TR"/>
      </w:rPr>
    </w:lvl>
    <w:lvl w:ilvl="3" w:tplc="1F30F1A4">
      <w:numFmt w:val="bullet"/>
      <w:lvlText w:val="•"/>
      <w:lvlJc w:val="left"/>
      <w:pPr>
        <w:ind w:left="579" w:hanging="273"/>
      </w:pPr>
      <w:rPr>
        <w:rFonts w:hint="default"/>
        <w:lang w:val="tr-TR" w:eastAsia="tr-TR" w:bidi="tr-TR"/>
      </w:rPr>
    </w:lvl>
    <w:lvl w:ilvl="4" w:tplc="A516E19C">
      <w:numFmt w:val="bullet"/>
      <w:lvlText w:val="•"/>
      <w:lvlJc w:val="left"/>
      <w:pPr>
        <w:ind w:left="739" w:hanging="273"/>
      </w:pPr>
      <w:rPr>
        <w:rFonts w:hint="default"/>
        <w:lang w:val="tr-TR" w:eastAsia="tr-TR" w:bidi="tr-TR"/>
      </w:rPr>
    </w:lvl>
    <w:lvl w:ilvl="5" w:tplc="A36620EE">
      <w:numFmt w:val="bullet"/>
      <w:lvlText w:val="•"/>
      <w:lvlJc w:val="left"/>
      <w:pPr>
        <w:ind w:left="899" w:hanging="273"/>
      </w:pPr>
      <w:rPr>
        <w:rFonts w:hint="default"/>
        <w:lang w:val="tr-TR" w:eastAsia="tr-TR" w:bidi="tr-TR"/>
      </w:rPr>
    </w:lvl>
    <w:lvl w:ilvl="6" w:tplc="CCAC9CBE">
      <w:numFmt w:val="bullet"/>
      <w:lvlText w:val="•"/>
      <w:lvlJc w:val="left"/>
      <w:pPr>
        <w:ind w:left="1059" w:hanging="273"/>
      </w:pPr>
      <w:rPr>
        <w:rFonts w:hint="default"/>
        <w:lang w:val="tr-TR" w:eastAsia="tr-TR" w:bidi="tr-TR"/>
      </w:rPr>
    </w:lvl>
    <w:lvl w:ilvl="7" w:tplc="8A92A160">
      <w:numFmt w:val="bullet"/>
      <w:lvlText w:val="•"/>
      <w:lvlJc w:val="left"/>
      <w:pPr>
        <w:ind w:left="1219" w:hanging="273"/>
      </w:pPr>
      <w:rPr>
        <w:rFonts w:hint="default"/>
        <w:lang w:val="tr-TR" w:eastAsia="tr-TR" w:bidi="tr-TR"/>
      </w:rPr>
    </w:lvl>
    <w:lvl w:ilvl="8" w:tplc="49A485FE">
      <w:numFmt w:val="bullet"/>
      <w:lvlText w:val="•"/>
      <w:lvlJc w:val="left"/>
      <w:pPr>
        <w:ind w:left="1379" w:hanging="273"/>
      </w:pPr>
      <w:rPr>
        <w:rFonts w:hint="default"/>
        <w:lang w:val="tr-TR" w:eastAsia="tr-TR" w:bidi="tr-TR"/>
      </w:rPr>
    </w:lvl>
  </w:abstractNum>
  <w:abstractNum w:abstractNumId="131" w15:restartNumberingAfterBreak="0">
    <w:nsid w:val="40F3702C"/>
    <w:multiLevelType w:val="hybridMultilevel"/>
    <w:tmpl w:val="3D566F78"/>
    <w:lvl w:ilvl="0" w:tplc="D5828140">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FAAA11AC">
      <w:numFmt w:val="bullet"/>
      <w:lvlText w:val="•"/>
      <w:lvlJc w:val="left"/>
      <w:pPr>
        <w:ind w:left="315" w:hanging="250"/>
      </w:pPr>
      <w:rPr>
        <w:rFonts w:hint="default"/>
        <w:lang w:val="tr-TR" w:eastAsia="tr-TR" w:bidi="tr-TR"/>
      </w:rPr>
    </w:lvl>
    <w:lvl w:ilvl="2" w:tplc="518AA50C">
      <w:numFmt w:val="bullet"/>
      <w:lvlText w:val="•"/>
      <w:lvlJc w:val="left"/>
      <w:pPr>
        <w:ind w:left="530" w:hanging="250"/>
      </w:pPr>
      <w:rPr>
        <w:rFonts w:hint="default"/>
        <w:lang w:val="tr-TR" w:eastAsia="tr-TR" w:bidi="tr-TR"/>
      </w:rPr>
    </w:lvl>
    <w:lvl w:ilvl="3" w:tplc="3F343504">
      <w:numFmt w:val="bullet"/>
      <w:lvlText w:val="•"/>
      <w:lvlJc w:val="left"/>
      <w:pPr>
        <w:ind w:left="745" w:hanging="250"/>
      </w:pPr>
      <w:rPr>
        <w:rFonts w:hint="default"/>
        <w:lang w:val="tr-TR" w:eastAsia="tr-TR" w:bidi="tr-TR"/>
      </w:rPr>
    </w:lvl>
    <w:lvl w:ilvl="4" w:tplc="5E7652EA">
      <w:numFmt w:val="bullet"/>
      <w:lvlText w:val="•"/>
      <w:lvlJc w:val="left"/>
      <w:pPr>
        <w:ind w:left="960" w:hanging="250"/>
      </w:pPr>
      <w:rPr>
        <w:rFonts w:hint="default"/>
        <w:lang w:val="tr-TR" w:eastAsia="tr-TR" w:bidi="tr-TR"/>
      </w:rPr>
    </w:lvl>
    <w:lvl w:ilvl="5" w:tplc="53C87FBA">
      <w:numFmt w:val="bullet"/>
      <w:lvlText w:val="•"/>
      <w:lvlJc w:val="left"/>
      <w:pPr>
        <w:ind w:left="1175" w:hanging="250"/>
      </w:pPr>
      <w:rPr>
        <w:rFonts w:hint="default"/>
        <w:lang w:val="tr-TR" w:eastAsia="tr-TR" w:bidi="tr-TR"/>
      </w:rPr>
    </w:lvl>
    <w:lvl w:ilvl="6" w:tplc="9A74E978">
      <w:numFmt w:val="bullet"/>
      <w:lvlText w:val="•"/>
      <w:lvlJc w:val="left"/>
      <w:pPr>
        <w:ind w:left="1390" w:hanging="250"/>
      </w:pPr>
      <w:rPr>
        <w:rFonts w:hint="default"/>
        <w:lang w:val="tr-TR" w:eastAsia="tr-TR" w:bidi="tr-TR"/>
      </w:rPr>
    </w:lvl>
    <w:lvl w:ilvl="7" w:tplc="1CC29B4E">
      <w:numFmt w:val="bullet"/>
      <w:lvlText w:val="•"/>
      <w:lvlJc w:val="left"/>
      <w:pPr>
        <w:ind w:left="1605" w:hanging="250"/>
      </w:pPr>
      <w:rPr>
        <w:rFonts w:hint="default"/>
        <w:lang w:val="tr-TR" w:eastAsia="tr-TR" w:bidi="tr-TR"/>
      </w:rPr>
    </w:lvl>
    <w:lvl w:ilvl="8" w:tplc="7032A046">
      <w:numFmt w:val="bullet"/>
      <w:lvlText w:val="•"/>
      <w:lvlJc w:val="left"/>
      <w:pPr>
        <w:ind w:left="1820" w:hanging="250"/>
      </w:pPr>
      <w:rPr>
        <w:rFonts w:hint="default"/>
        <w:lang w:val="tr-TR" w:eastAsia="tr-TR" w:bidi="tr-TR"/>
      </w:rPr>
    </w:lvl>
  </w:abstractNum>
  <w:abstractNum w:abstractNumId="132" w15:restartNumberingAfterBreak="0">
    <w:nsid w:val="411E54B7"/>
    <w:multiLevelType w:val="hybridMultilevel"/>
    <w:tmpl w:val="95767DA6"/>
    <w:lvl w:ilvl="0" w:tplc="CF5EC594">
      <w:start w:val="1"/>
      <w:numFmt w:val="lowerLetter"/>
      <w:lvlText w:val="%1)"/>
      <w:lvlJc w:val="left"/>
      <w:pPr>
        <w:ind w:left="896" w:hanging="274"/>
      </w:pPr>
      <w:rPr>
        <w:rFonts w:ascii="Times New Roman" w:eastAsia="Times New Roman" w:hAnsi="Times New Roman" w:cs="Times New Roman" w:hint="default"/>
        <w:spacing w:val="-1"/>
        <w:w w:val="100"/>
        <w:sz w:val="24"/>
        <w:szCs w:val="24"/>
        <w:lang w:val="tr-TR" w:eastAsia="tr-TR" w:bidi="tr-TR"/>
      </w:rPr>
    </w:lvl>
    <w:lvl w:ilvl="1" w:tplc="525CEDF2">
      <w:numFmt w:val="bullet"/>
      <w:lvlText w:val="•"/>
      <w:lvlJc w:val="left"/>
      <w:pPr>
        <w:ind w:left="1896" w:hanging="274"/>
      </w:pPr>
      <w:rPr>
        <w:rFonts w:hint="default"/>
        <w:lang w:val="tr-TR" w:eastAsia="tr-TR" w:bidi="tr-TR"/>
      </w:rPr>
    </w:lvl>
    <w:lvl w:ilvl="2" w:tplc="F7507F42">
      <w:numFmt w:val="bullet"/>
      <w:lvlText w:val="•"/>
      <w:lvlJc w:val="left"/>
      <w:pPr>
        <w:ind w:left="2893" w:hanging="274"/>
      </w:pPr>
      <w:rPr>
        <w:rFonts w:hint="default"/>
        <w:lang w:val="tr-TR" w:eastAsia="tr-TR" w:bidi="tr-TR"/>
      </w:rPr>
    </w:lvl>
    <w:lvl w:ilvl="3" w:tplc="9E9AFB8C">
      <w:numFmt w:val="bullet"/>
      <w:lvlText w:val="•"/>
      <w:lvlJc w:val="left"/>
      <w:pPr>
        <w:ind w:left="3889" w:hanging="274"/>
      </w:pPr>
      <w:rPr>
        <w:rFonts w:hint="default"/>
        <w:lang w:val="tr-TR" w:eastAsia="tr-TR" w:bidi="tr-TR"/>
      </w:rPr>
    </w:lvl>
    <w:lvl w:ilvl="4" w:tplc="D80035CA">
      <w:numFmt w:val="bullet"/>
      <w:lvlText w:val="•"/>
      <w:lvlJc w:val="left"/>
      <w:pPr>
        <w:ind w:left="4886" w:hanging="274"/>
      </w:pPr>
      <w:rPr>
        <w:rFonts w:hint="default"/>
        <w:lang w:val="tr-TR" w:eastAsia="tr-TR" w:bidi="tr-TR"/>
      </w:rPr>
    </w:lvl>
    <w:lvl w:ilvl="5" w:tplc="EDC8DADA">
      <w:numFmt w:val="bullet"/>
      <w:lvlText w:val="•"/>
      <w:lvlJc w:val="left"/>
      <w:pPr>
        <w:ind w:left="5883" w:hanging="274"/>
      </w:pPr>
      <w:rPr>
        <w:rFonts w:hint="default"/>
        <w:lang w:val="tr-TR" w:eastAsia="tr-TR" w:bidi="tr-TR"/>
      </w:rPr>
    </w:lvl>
    <w:lvl w:ilvl="6" w:tplc="74FC6A72">
      <w:numFmt w:val="bullet"/>
      <w:lvlText w:val="•"/>
      <w:lvlJc w:val="left"/>
      <w:pPr>
        <w:ind w:left="6879" w:hanging="274"/>
      </w:pPr>
      <w:rPr>
        <w:rFonts w:hint="default"/>
        <w:lang w:val="tr-TR" w:eastAsia="tr-TR" w:bidi="tr-TR"/>
      </w:rPr>
    </w:lvl>
    <w:lvl w:ilvl="7" w:tplc="F6F23000">
      <w:numFmt w:val="bullet"/>
      <w:lvlText w:val="•"/>
      <w:lvlJc w:val="left"/>
      <w:pPr>
        <w:ind w:left="7876" w:hanging="274"/>
      </w:pPr>
      <w:rPr>
        <w:rFonts w:hint="default"/>
        <w:lang w:val="tr-TR" w:eastAsia="tr-TR" w:bidi="tr-TR"/>
      </w:rPr>
    </w:lvl>
    <w:lvl w:ilvl="8" w:tplc="BD86746C">
      <w:numFmt w:val="bullet"/>
      <w:lvlText w:val="•"/>
      <w:lvlJc w:val="left"/>
      <w:pPr>
        <w:ind w:left="8873" w:hanging="274"/>
      </w:pPr>
      <w:rPr>
        <w:rFonts w:hint="default"/>
        <w:lang w:val="tr-TR" w:eastAsia="tr-TR" w:bidi="tr-TR"/>
      </w:rPr>
    </w:lvl>
  </w:abstractNum>
  <w:abstractNum w:abstractNumId="133" w15:restartNumberingAfterBreak="0">
    <w:nsid w:val="41FE5C6C"/>
    <w:multiLevelType w:val="hybridMultilevel"/>
    <w:tmpl w:val="CD269FC2"/>
    <w:lvl w:ilvl="0" w:tplc="673C022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7BCA54BC">
      <w:numFmt w:val="bullet"/>
      <w:lvlText w:val="•"/>
      <w:lvlJc w:val="left"/>
      <w:pPr>
        <w:ind w:left="376" w:hanging="250"/>
      </w:pPr>
      <w:rPr>
        <w:rFonts w:hint="default"/>
        <w:lang w:val="tr-TR" w:eastAsia="tr-TR" w:bidi="tr-TR"/>
      </w:rPr>
    </w:lvl>
    <w:lvl w:ilvl="2" w:tplc="3674605C">
      <w:numFmt w:val="bullet"/>
      <w:lvlText w:val="•"/>
      <w:lvlJc w:val="left"/>
      <w:pPr>
        <w:ind w:left="632" w:hanging="250"/>
      </w:pPr>
      <w:rPr>
        <w:rFonts w:hint="default"/>
        <w:lang w:val="tr-TR" w:eastAsia="tr-TR" w:bidi="tr-TR"/>
      </w:rPr>
    </w:lvl>
    <w:lvl w:ilvl="3" w:tplc="40AC6998">
      <w:numFmt w:val="bullet"/>
      <w:lvlText w:val="•"/>
      <w:lvlJc w:val="left"/>
      <w:pPr>
        <w:ind w:left="888" w:hanging="250"/>
      </w:pPr>
      <w:rPr>
        <w:rFonts w:hint="default"/>
        <w:lang w:val="tr-TR" w:eastAsia="tr-TR" w:bidi="tr-TR"/>
      </w:rPr>
    </w:lvl>
    <w:lvl w:ilvl="4" w:tplc="46A6D7C2">
      <w:numFmt w:val="bullet"/>
      <w:lvlText w:val="•"/>
      <w:lvlJc w:val="left"/>
      <w:pPr>
        <w:ind w:left="1145" w:hanging="250"/>
      </w:pPr>
      <w:rPr>
        <w:rFonts w:hint="default"/>
        <w:lang w:val="tr-TR" w:eastAsia="tr-TR" w:bidi="tr-TR"/>
      </w:rPr>
    </w:lvl>
    <w:lvl w:ilvl="5" w:tplc="C248E0EE">
      <w:numFmt w:val="bullet"/>
      <w:lvlText w:val="•"/>
      <w:lvlJc w:val="left"/>
      <w:pPr>
        <w:ind w:left="1401" w:hanging="250"/>
      </w:pPr>
      <w:rPr>
        <w:rFonts w:hint="default"/>
        <w:lang w:val="tr-TR" w:eastAsia="tr-TR" w:bidi="tr-TR"/>
      </w:rPr>
    </w:lvl>
    <w:lvl w:ilvl="6" w:tplc="86A4C4D8">
      <w:numFmt w:val="bullet"/>
      <w:lvlText w:val="•"/>
      <w:lvlJc w:val="left"/>
      <w:pPr>
        <w:ind w:left="1657" w:hanging="250"/>
      </w:pPr>
      <w:rPr>
        <w:rFonts w:hint="default"/>
        <w:lang w:val="tr-TR" w:eastAsia="tr-TR" w:bidi="tr-TR"/>
      </w:rPr>
    </w:lvl>
    <w:lvl w:ilvl="7" w:tplc="2E2E2AAC">
      <w:numFmt w:val="bullet"/>
      <w:lvlText w:val="•"/>
      <w:lvlJc w:val="left"/>
      <w:pPr>
        <w:ind w:left="1914" w:hanging="250"/>
      </w:pPr>
      <w:rPr>
        <w:rFonts w:hint="default"/>
        <w:lang w:val="tr-TR" w:eastAsia="tr-TR" w:bidi="tr-TR"/>
      </w:rPr>
    </w:lvl>
    <w:lvl w:ilvl="8" w:tplc="5EE858F8">
      <w:numFmt w:val="bullet"/>
      <w:lvlText w:val="•"/>
      <w:lvlJc w:val="left"/>
      <w:pPr>
        <w:ind w:left="2170" w:hanging="250"/>
      </w:pPr>
      <w:rPr>
        <w:rFonts w:hint="default"/>
        <w:lang w:val="tr-TR" w:eastAsia="tr-TR" w:bidi="tr-TR"/>
      </w:rPr>
    </w:lvl>
  </w:abstractNum>
  <w:abstractNum w:abstractNumId="134" w15:restartNumberingAfterBreak="0">
    <w:nsid w:val="42196CCA"/>
    <w:multiLevelType w:val="hybridMultilevel"/>
    <w:tmpl w:val="7C36C276"/>
    <w:lvl w:ilvl="0" w:tplc="D606282E">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CC74030A">
      <w:numFmt w:val="bullet"/>
      <w:lvlText w:val="•"/>
      <w:lvlJc w:val="left"/>
      <w:pPr>
        <w:ind w:left="376" w:hanging="250"/>
      </w:pPr>
      <w:rPr>
        <w:rFonts w:hint="default"/>
        <w:lang w:val="tr-TR" w:eastAsia="tr-TR" w:bidi="tr-TR"/>
      </w:rPr>
    </w:lvl>
    <w:lvl w:ilvl="2" w:tplc="CF6E5B14">
      <w:numFmt w:val="bullet"/>
      <w:lvlText w:val="•"/>
      <w:lvlJc w:val="left"/>
      <w:pPr>
        <w:ind w:left="632" w:hanging="250"/>
      </w:pPr>
      <w:rPr>
        <w:rFonts w:hint="default"/>
        <w:lang w:val="tr-TR" w:eastAsia="tr-TR" w:bidi="tr-TR"/>
      </w:rPr>
    </w:lvl>
    <w:lvl w:ilvl="3" w:tplc="9048AB84">
      <w:numFmt w:val="bullet"/>
      <w:lvlText w:val="•"/>
      <w:lvlJc w:val="left"/>
      <w:pPr>
        <w:ind w:left="888" w:hanging="250"/>
      </w:pPr>
      <w:rPr>
        <w:rFonts w:hint="default"/>
        <w:lang w:val="tr-TR" w:eastAsia="tr-TR" w:bidi="tr-TR"/>
      </w:rPr>
    </w:lvl>
    <w:lvl w:ilvl="4" w:tplc="7838A280">
      <w:numFmt w:val="bullet"/>
      <w:lvlText w:val="•"/>
      <w:lvlJc w:val="left"/>
      <w:pPr>
        <w:ind w:left="1145" w:hanging="250"/>
      </w:pPr>
      <w:rPr>
        <w:rFonts w:hint="default"/>
        <w:lang w:val="tr-TR" w:eastAsia="tr-TR" w:bidi="tr-TR"/>
      </w:rPr>
    </w:lvl>
    <w:lvl w:ilvl="5" w:tplc="A4749566">
      <w:numFmt w:val="bullet"/>
      <w:lvlText w:val="•"/>
      <w:lvlJc w:val="left"/>
      <w:pPr>
        <w:ind w:left="1401" w:hanging="250"/>
      </w:pPr>
      <w:rPr>
        <w:rFonts w:hint="default"/>
        <w:lang w:val="tr-TR" w:eastAsia="tr-TR" w:bidi="tr-TR"/>
      </w:rPr>
    </w:lvl>
    <w:lvl w:ilvl="6" w:tplc="F2567F66">
      <w:numFmt w:val="bullet"/>
      <w:lvlText w:val="•"/>
      <w:lvlJc w:val="left"/>
      <w:pPr>
        <w:ind w:left="1657" w:hanging="250"/>
      </w:pPr>
      <w:rPr>
        <w:rFonts w:hint="default"/>
        <w:lang w:val="tr-TR" w:eastAsia="tr-TR" w:bidi="tr-TR"/>
      </w:rPr>
    </w:lvl>
    <w:lvl w:ilvl="7" w:tplc="1194B94A">
      <w:numFmt w:val="bullet"/>
      <w:lvlText w:val="•"/>
      <w:lvlJc w:val="left"/>
      <w:pPr>
        <w:ind w:left="1914" w:hanging="250"/>
      </w:pPr>
      <w:rPr>
        <w:rFonts w:hint="default"/>
        <w:lang w:val="tr-TR" w:eastAsia="tr-TR" w:bidi="tr-TR"/>
      </w:rPr>
    </w:lvl>
    <w:lvl w:ilvl="8" w:tplc="F9861F98">
      <w:numFmt w:val="bullet"/>
      <w:lvlText w:val="•"/>
      <w:lvlJc w:val="left"/>
      <w:pPr>
        <w:ind w:left="2170" w:hanging="250"/>
      </w:pPr>
      <w:rPr>
        <w:rFonts w:hint="default"/>
        <w:lang w:val="tr-TR" w:eastAsia="tr-TR" w:bidi="tr-TR"/>
      </w:rPr>
    </w:lvl>
  </w:abstractNum>
  <w:abstractNum w:abstractNumId="135" w15:restartNumberingAfterBreak="0">
    <w:nsid w:val="42EC1310"/>
    <w:multiLevelType w:val="hybridMultilevel"/>
    <w:tmpl w:val="F9886E2C"/>
    <w:lvl w:ilvl="0" w:tplc="FCD66710">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2738F3E2">
      <w:numFmt w:val="bullet"/>
      <w:lvlText w:val="•"/>
      <w:lvlJc w:val="left"/>
      <w:pPr>
        <w:ind w:left="259" w:hanging="273"/>
      </w:pPr>
      <w:rPr>
        <w:rFonts w:hint="default"/>
        <w:lang w:val="tr-TR" w:eastAsia="tr-TR" w:bidi="tr-TR"/>
      </w:rPr>
    </w:lvl>
    <w:lvl w:ilvl="2" w:tplc="ADDC7EDE">
      <w:numFmt w:val="bullet"/>
      <w:lvlText w:val="•"/>
      <w:lvlJc w:val="left"/>
      <w:pPr>
        <w:ind w:left="419" w:hanging="273"/>
      </w:pPr>
      <w:rPr>
        <w:rFonts w:hint="default"/>
        <w:lang w:val="tr-TR" w:eastAsia="tr-TR" w:bidi="tr-TR"/>
      </w:rPr>
    </w:lvl>
    <w:lvl w:ilvl="3" w:tplc="97F4D24C">
      <w:numFmt w:val="bullet"/>
      <w:lvlText w:val="•"/>
      <w:lvlJc w:val="left"/>
      <w:pPr>
        <w:ind w:left="579" w:hanging="273"/>
      </w:pPr>
      <w:rPr>
        <w:rFonts w:hint="default"/>
        <w:lang w:val="tr-TR" w:eastAsia="tr-TR" w:bidi="tr-TR"/>
      </w:rPr>
    </w:lvl>
    <w:lvl w:ilvl="4" w:tplc="4A3082D2">
      <w:numFmt w:val="bullet"/>
      <w:lvlText w:val="•"/>
      <w:lvlJc w:val="left"/>
      <w:pPr>
        <w:ind w:left="739" w:hanging="273"/>
      </w:pPr>
      <w:rPr>
        <w:rFonts w:hint="default"/>
        <w:lang w:val="tr-TR" w:eastAsia="tr-TR" w:bidi="tr-TR"/>
      </w:rPr>
    </w:lvl>
    <w:lvl w:ilvl="5" w:tplc="1404575A">
      <w:numFmt w:val="bullet"/>
      <w:lvlText w:val="•"/>
      <w:lvlJc w:val="left"/>
      <w:pPr>
        <w:ind w:left="899" w:hanging="273"/>
      </w:pPr>
      <w:rPr>
        <w:rFonts w:hint="default"/>
        <w:lang w:val="tr-TR" w:eastAsia="tr-TR" w:bidi="tr-TR"/>
      </w:rPr>
    </w:lvl>
    <w:lvl w:ilvl="6" w:tplc="9AE23B3E">
      <w:numFmt w:val="bullet"/>
      <w:lvlText w:val="•"/>
      <w:lvlJc w:val="left"/>
      <w:pPr>
        <w:ind w:left="1059" w:hanging="273"/>
      </w:pPr>
      <w:rPr>
        <w:rFonts w:hint="default"/>
        <w:lang w:val="tr-TR" w:eastAsia="tr-TR" w:bidi="tr-TR"/>
      </w:rPr>
    </w:lvl>
    <w:lvl w:ilvl="7" w:tplc="2168EC3A">
      <w:numFmt w:val="bullet"/>
      <w:lvlText w:val="•"/>
      <w:lvlJc w:val="left"/>
      <w:pPr>
        <w:ind w:left="1219" w:hanging="273"/>
      </w:pPr>
      <w:rPr>
        <w:rFonts w:hint="default"/>
        <w:lang w:val="tr-TR" w:eastAsia="tr-TR" w:bidi="tr-TR"/>
      </w:rPr>
    </w:lvl>
    <w:lvl w:ilvl="8" w:tplc="FB6E655C">
      <w:numFmt w:val="bullet"/>
      <w:lvlText w:val="•"/>
      <w:lvlJc w:val="left"/>
      <w:pPr>
        <w:ind w:left="1379" w:hanging="273"/>
      </w:pPr>
      <w:rPr>
        <w:rFonts w:hint="default"/>
        <w:lang w:val="tr-TR" w:eastAsia="tr-TR" w:bidi="tr-TR"/>
      </w:rPr>
    </w:lvl>
  </w:abstractNum>
  <w:abstractNum w:abstractNumId="136" w15:restartNumberingAfterBreak="0">
    <w:nsid w:val="43AB4AD2"/>
    <w:multiLevelType w:val="hybridMultilevel"/>
    <w:tmpl w:val="55669FAE"/>
    <w:lvl w:ilvl="0" w:tplc="42FE9210">
      <w:start w:val="1"/>
      <w:numFmt w:val="lowerLetter"/>
      <w:lvlText w:val="(%1)"/>
      <w:lvlJc w:val="left"/>
      <w:pPr>
        <w:ind w:left="108" w:hanging="223"/>
      </w:pPr>
      <w:rPr>
        <w:rFonts w:ascii="Times New Roman" w:eastAsia="Times New Roman" w:hAnsi="Times New Roman" w:cs="Times New Roman" w:hint="default"/>
        <w:w w:val="99"/>
        <w:sz w:val="18"/>
        <w:szCs w:val="18"/>
        <w:lang w:val="tr-TR" w:eastAsia="tr-TR" w:bidi="tr-TR"/>
      </w:rPr>
    </w:lvl>
    <w:lvl w:ilvl="1" w:tplc="EBA49E9A">
      <w:numFmt w:val="bullet"/>
      <w:lvlText w:val="•"/>
      <w:lvlJc w:val="left"/>
      <w:pPr>
        <w:ind w:left="259" w:hanging="223"/>
      </w:pPr>
      <w:rPr>
        <w:rFonts w:hint="default"/>
        <w:lang w:val="tr-TR" w:eastAsia="tr-TR" w:bidi="tr-TR"/>
      </w:rPr>
    </w:lvl>
    <w:lvl w:ilvl="2" w:tplc="2904FEDA">
      <w:numFmt w:val="bullet"/>
      <w:lvlText w:val="•"/>
      <w:lvlJc w:val="left"/>
      <w:pPr>
        <w:ind w:left="419" w:hanging="223"/>
      </w:pPr>
      <w:rPr>
        <w:rFonts w:hint="default"/>
        <w:lang w:val="tr-TR" w:eastAsia="tr-TR" w:bidi="tr-TR"/>
      </w:rPr>
    </w:lvl>
    <w:lvl w:ilvl="3" w:tplc="91284C58">
      <w:numFmt w:val="bullet"/>
      <w:lvlText w:val="•"/>
      <w:lvlJc w:val="left"/>
      <w:pPr>
        <w:ind w:left="579" w:hanging="223"/>
      </w:pPr>
      <w:rPr>
        <w:rFonts w:hint="default"/>
        <w:lang w:val="tr-TR" w:eastAsia="tr-TR" w:bidi="tr-TR"/>
      </w:rPr>
    </w:lvl>
    <w:lvl w:ilvl="4" w:tplc="2698EBA0">
      <w:numFmt w:val="bullet"/>
      <w:lvlText w:val="•"/>
      <w:lvlJc w:val="left"/>
      <w:pPr>
        <w:ind w:left="739" w:hanging="223"/>
      </w:pPr>
      <w:rPr>
        <w:rFonts w:hint="default"/>
        <w:lang w:val="tr-TR" w:eastAsia="tr-TR" w:bidi="tr-TR"/>
      </w:rPr>
    </w:lvl>
    <w:lvl w:ilvl="5" w:tplc="00FE84BE">
      <w:numFmt w:val="bullet"/>
      <w:lvlText w:val="•"/>
      <w:lvlJc w:val="left"/>
      <w:pPr>
        <w:ind w:left="899" w:hanging="223"/>
      </w:pPr>
      <w:rPr>
        <w:rFonts w:hint="default"/>
        <w:lang w:val="tr-TR" w:eastAsia="tr-TR" w:bidi="tr-TR"/>
      </w:rPr>
    </w:lvl>
    <w:lvl w:ilvl="6" w:tplc="D44C080A">
      <w:numFmt w:val="bullet"/>
      <w:lvlText w:val="•"/>
      <w:lvlJc w:val="left"/>
      <w:pPr>
        <w:ind w:left="1059" w:hanging="223"/>
      </w:pPr>
      <w:rPr>
        <w:rFonts w:hint="default"/>
        <w:lang w:val="tr-TR" w:eastAsia="tr-TR" w:bidi="tr-TR"/>
      </w:rPr>
    </w:lvl>
    <w:lvl w:ilvl="7" w:tplc="E89E8BEE">
      <w:numFmt w:val="bullet"/>
      <w:lvlText w:val="•"/>
      <w:lvlJc w:val="left"/>
      <w:pPr>
        <w:ind w:left="1219" w:hanging="223"/>
      </w:pPr>
      <w:rPr>
        <w:rFonts w:hint="default"/>
        <w:lang w:val="tr-TR" w:eastAsia="tr-TR" w:bidi="tr-TR"/>
      </w:rPr>
    </w:lvl>
    <w:lvl w:ilvl="8" w:tplc="AE7654B8">
      <w:numFmt w:val="bullet"/>
      <w:lvlText w:val="•"/>
      <w:lvlJc w:val="left"/>
      <w:pPr>
        <w:ind w:left="1379" w:hanging="223"/>
      </w:pPr>
      <w:rPr>
        <w:rFonts w:hint="default"/>
        <w:lang w:val="tr-TR" w:eastAsia="tr-TR" w:bidi="tr-TR"/>
      </w:rPr>
    </w:lvl>
  </w:abstractNum>
  <w:abstractNum w:abstractNumId="137" w15:restartNumberingAfterBreak="0">
    <w:nsid w:val="43BA6E62"/>
    <w:multiLevelType w:val="hybridMultilevel"/>
    <w:tmpl w:val="C82CFD7C"/>
    <w:lvl w:ilvl="0" w:tplc="48DA594C">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2F74CEDC">
      <w:numFmt w:val="bullet"/>
      <w:lvlText w:val="•"/>
      <w:lvlJc w:val="left"/>
      <w:pPr>
        <w:ind w:left="259" w:hanging="273"/>
      </w:pPr>
      <w:rPr>
        <w:rFonts w:hint="default"/>
        <w:lang w:val="tr-TR" w:eastAsia="tr-TR" w:bidi="tr-TR"/>
      </w:rPr>
    </w:lvl>
    <w:lvl w:ilvl="2" w:tplc="7FCAFF9A">
      <w:numFmt w:val="bullet"/>
      <w:lvlText w:val="•"/>
      <w:lvlJc w:val="left"/>
      <w:pPr>
        <w:ind w:left="419" w:hanging="273"/>
      </w:pPr>
      <w:rPr>
        <w:rFonts w:hint="default"/>
        <w:lang w:val="tr-TR" w:eastAsia="tr-TR" w:bidi="tr-TR"/>
      </w:rPr>
    </w:lvl>
    <w:lvl w:ilvl="3" w:tplc="404E6AE0">
      <w:numFmt w:val="bullet"/>
      <w:lvlText w:val="•"/>
      <w:lvlJc w:val="left"/>
      <w:pPr>
        <w:ind w:left="579" w:hanging="273"/>
      </w:pPr>
      <w:rPr>
        <w:rFonts w:hint="default"/>
        <w:lang w:val="tr-TR" w:eastAsia="tr-TR" w:bidi="tr-TR"/>
      </w:rPr>
    </w:lvl>
    <w:lvl w:ilvl="4" w:tplc="844CDFD6">
      <w:numFmt w:val="bullet"/>
      <w:lvlText w:val="•"/>
      <w:lvlJc w:val="left"/>
      <w:pPr>
        <w:ind w:left="739" w:hanging="273"/>
      </w:pPr>
      <w:rPr>
        <w:rFonts w:hint="default"/>
        <w:lang w:val="tr-TR" w:eastAsia="tr-TR" w:bidi="tr-TR"/>
      </w:rPr>
    </w:lvl>
    <w:lvl w:ilvl="5" w:tplc="DA6CE1C2">
      <w:numFmt w:val="bullet"/>
      <w:lvlText w:val="•"/>
      <w:lvlJc w:val="left"/>
      <w:pPr>
        <w:ind w:left="899" w:hanging="273"/>
      </w:pPr>
      <w:rPr>
        <w:rFonts w:hint="default"/>
        <w:lang w:val="tr-TR" w:eastAsia="tr-TR" w:bidi="tr-TR"/>
      </w:rPr>
    </w:lvl>
    <w:lvl w:ilvl="6" w:tplc="767ABBB2">
      <w:numFmt w:val="bullet"/>
      <w:lvlText w:val="•"/>
      <w:lvlJc w:val="left"/>
      <w:pPr>
        <w:ind w:left="1059" w:hanging="273"/>
      </w:pPr>
      <w:rPr>
        <w:rFonts w:hint="default"/>
        <w:lang w:val="tr-TR" w:eastAsia="tr-TR" w:bidi="tr-TR"/>
      </w:rPr>
    </w:lvl>
    <w:lvl w:ilvl="7" w:tplc="4D66909C">
      <w:numFmt w:val="bullet"/>
      <w:lvlText w:val="•"/>
      <w:lvlJc w:val="left"/>
      <w:pPr>
        <w:ind w:left="1219" w:hanging="273"/>
      </w:pPr>
      <w:rPr>
        <w:rFonts w:hint="default"/>
        <w:lang w:val="tr-TR" w:eastAsia="tr-TR" w:bidi="tr-TR"/>
      </w:rPr>
    </w:lvl>
    <w:lvl w:ilvl="8" w:tplc="250EEDF0">
      <w:numFmt w:val="bullet"/>
      <w:lvlText w:val="•"/>
      <w:lvlJc w:val="left"/>
      <w:pPr>
        <w:ind w:left="1379" w:hanging="273"/>
      </w:pPr>
      <w:rPr>
        <w:rFonts w:hint="default"/>
        <w:lang w:val="tr-TR" w:eastAsia="tr-TR" w:bidi="tr-TR"/>
      </w:rPr>
    </w:lvl>
  </w:abstractNum>
  <w:abstractNum w:abstractNumId="138" w15:restartNumberingAfterBreak="0">
    <w:nsid w:val="43F25620"/>
    <w:multiLevelType w:val="hybridMultilevel"/>
    <w:tmpl w:val="9A1E2176"/>
    <w:lvl w:ilvl="0" w:tplc="00263158">
      <w:numFmt w:val="bullet"/>
      <w:lvlText w:val="-"/>
      <w:lvlJc w:val="left"/>
      <w:pPr>
        <w:ind w:left="221" w:hanging="116"/>
      </w:pPr>
      <w:rPr>
        <w:rFonts w:ascii="Times New Roman" w:eastAsia="Times New Roman" w:hAnsi="Times New Roman" w:cs="Times New Roman" w:hint="default"/>
        <w:w w:val="99"/>
        <w:sz w:val="20"/>
        <w:szCs w:val="20"/>
        <w:lang w:val="tr-TR" w:eastAsia="tr-TR" w:bidi="tr-TR"/>
      </w:rPr>
    </w:lvl>
    <w:lvl w:ilvl="1" w:tplc="84D69568">
      <w:numFmt w:val="bullet"/>
      <w:lvlText w:val="•"/>
      <w:lvlJc w:val="left"/>
      <w:pPr>
        <w:ind w:left="367" w:hanging="116"/>
      </w:pPr>
      <w:rPr>
        <w:rFonts w:hint="default"/>
        <w:lang w:val="tr-TR" w:eastAsia="tr-TR" w:bidi="tr-TR"/>
      </w:rPr>
    </w:lvl>
    <w:lvl w:ilvl="2" w:tplc="27240FE0">
      <w:numFmt w:val="bullet"/>
      <w:lvlText w:val="•"/>
      <w:lvlJc w:val="left"/>
      <w:pPr>
        <w:ind w:left="514" w:hanging="116"/>
      </w:pPr>
      <w:rPr>
        <w:rFonts w:hint="default"/>
        <w:lang w:val="tr-TR" w:eastAsia="tr-TR" w:bidi="tr-TR"/>
      </w:rPr>
    </w:lvl>
    <w:lvl w:ilvl="3" w:tplc="70C83B00">
      <w:numFmt w:val="bullet"/>
      <w:lvlText w:val="•"/>
      <w:lvlJc w:val="left"/>
      <w:pPr>
        <w:ind w:left="662" w:hanging="116"/>
      </w:pPr>
      <w:rPr>
        <w:rFonts w:hint="default"/>
        <w:lang w:val="tr-TR" w:eastAsia="tr-TR" w:bidi="tr-TR"/>
      </w:rPr>
    </w:lvl>
    <w:lvl w:ilvl="4" w:tplc="C35AD506">
      <w:numFmt w:val="bullet"/>
      <w:lvlText w:val="•"/>
      <w:lvlJc w:val="left"/>
      <w:pPr>
        <w:ind w:left="809" w:hanging="116"/>
      </w:pPr>
      <w:rPr>
        <w:rFonts w:hint="default"/>
        <w:lang w:val="tr-TR" w:eastAsia="tr-TR" w:bidi="tr-TR"/>
      </w:rPr>
    </w:lvl>
    <w:lvl w:ilvl="5" w:tplc="BFC44F3E">
      <w:numFmt w:val="bullet"/>
      <w:lvlText w:val="•"/>
      <w:lvlJc w:val="left"/>
      <w:pPr>
        <w:ind w:left="957" w:hanging="116"/>
      </w:pPr>
      <w:rPr>
        <w:rFonts w:hint="default"/>
        <w:lang w:val="tr-TR" w:eastAsia="tr-TR" w:bidi="tr-TR"/>
      </w:rPr>
    </w:lvl>
    <w:lvl w:ilvl="6" w:tplc="8EAE30E8">
      <w:numFmt w:val="bullet"/>
      <w:lvlText w:val="•"/>
      <w:lvlJc w:val="left"/>
      <w:pPr>
        <w:ind w:left="1104" w:hanging="116"/>
      </w:pPr>
      <w:rPr>
        <w:rFonts w:hint="default"/>
        <w:lang w:val="tr-TR" w:eastAsia="tr-TR" w:bidi="tr-TR"/>
      </w:rPr>
    </w:lvl>
    <w:lvl w:ilvl="7" w:tplc="A7E6A9E2">
      <w:numFmt w:val="bullet"/>
      <w:lvlText w:val="•"/>
      <w:lvlJc w:val="left"/>
      <w:pPr>
        <w:ind w:left="1251" w:hanging="116"/>
      </w:pPr>
      <w:rPr>
        <w:rFonts w:hint="default"/>
        <w:lang w:val="tr-TR" w:eastAsia="tr-TR" w:bidi="tr-TR"/>
      </w:rPr>
    </w:lvl>
    <w:lvl w:ilvl="8" w:tplc="EFFC4AA6">
      <w:numFmt w:val="bullet"/>
      <w:lvlText w:val="•"/>
      <w:lvlJc w:val="left"/>
      <w:pPr>
        <w:ind w:left="1399" w:hanging="116"/>
      </w:pPr>
      <w:rPr>
        <w:rFonts w:hint="default"/>
        <w:lang w:val="tr-TR" w:eastAsia="tr-TR" w:bidi="tr-TR"/>
      </w:rPr>
    </w:lvl>
  </w:abstractNum>
  <w:abstractNum w:abstractNumId="139" w15:restartNumberingAfterBreak="0">
    <w:nsid w:val="44C876E3"/>
    <w:multiLevelType w:val="hybridMultilevel"/>
    <w:tmpl w:val="5638F472"/>
    <w:lvl w:ilvl="0" w:tplc="6F50C14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BC9ADCC0">
      <w:numFmt w:val="bullet"/>
      <w:lvlText w:val="•"/>
      <w:lvlJc w:val="left"/>
      <w:pPr>
        <w:ind w:left="376" w:hanging="250"/>
      </w:pPr>
      <w:rPr>
        <w:rFonts w:hint="default"/>
        <w:lang w:val="tr-TR" w:eastAsia="tr-TR" w:bidi="tr-TR"/>
      </w:rPr>
    </w:lvl>
    <w:lvl w:ilvl="2" w:tplc="6DDCF454">
      <w:numFmt w:val="bullet"/>
      <w:lvlText w:val="•"/>
      <w:lvlJc w:val="left"/>
      <w:pPr>
        <w:ind w:left="632" w:hanging="250"/>
      </w:pPr>
      <w:rPr>
        <w:rFonts w:hint="default"/>
        <w:lang w:val="tr-TR" w:eastAsia="tr-TR" w:bidi="tr-TR"/>
      </w:rPr>
    </w:lvl>
    <w:lvl w:ilvl="3" w:tplc="E176F0CA">
      <w:numFmt w:val="bullet"/>
      <w:lvlText w:val="•"/>
      <w:lvlJc w:val="left"/>
      <w:pPr>
        <w:ind w:left="888" w:hanging="250"/>
      </w:pPr>
      <w:rPr>
        <w:rFonts w:hint="default"/>
        <w:lang w:val="tr-TR" w:eastAsia="tr-TR" w:bidi="tr-TR"/>
      </w:rPr>
    </w:lvl>
    <w:lvl w:ilvl="4" w:tplc="06B236B4">
      <w:numFmt w:val="bullet"/>
      <w:lvlText w:val="•"/>
      <w:lvlJc w:val="left"/>
      <w:pPr>
        <w:ind w:left="1145" w:hanging="250"/>
      </w:pPr>
      <w:rPr>
        <w:rFonts w:hint="default"/>
        <w:lang w:val="tr-TR" w:eastAsia="tr-TR" w:bidi="tr-TR"/>
      </w:rPr>
    </w:lvl>
    <w:lvl w:ilvl="5" w:tplc="0822521A">
      <w:numFmt w:val="bullet"/>
      <w:lvlText w:val="•"/>
      <w:lvlJc w:val="left"/>
      <w:pPr>
        <w:ind w:left="1401" w:hanging="250"/>
      </w:pPr>
      <w:rPr>
        <w:rFonts w:hint="default"/>
        <w:lang w:val="tr-TR" w:eastAsia="tr-TR" w:bidi="tr-TR"/>
      </w:rPr>
    </w:lvl>
    <w:lvl w:ilvl="6" w:tplc="228A4D12">
      <w:numFmt w:val="bullet"/>
      <w:lvlText w:val="•"/>
      <w:lvlJc w:val="left"/>
      <w:pPr>
        <w:ind w:left="1657" w:hanging="250"/>
      </w:pPr>
      <w:rPr>
        <w:rFonts w:hint="default"/>
        <w:lang w:val="tr-TR" w:eastAsia="tr-TR" w:bidi="tr-TR"/>
      </w:rPr>
    </w:lvl>
    <w:lvl w:ilvl="7" w:tplc="F95014BA">
      <w:numFmt w:val="bullet"/>
      <w:lvlText w:val="•"/>
      <w:lvlJc w:val="left"/>
      <w:pPr>
        <w:ind w:left="1914" w:hanging="250"/>
      </w:pPr>
      <w:rPr>
        <w:rFonts w:hint="default"/>
        <w:lang w:val="tr-TR" w:eastAsia="tr-TR" w:bidi="tr-TR"/>
      </w:rPr>
    </w:lvl>
    <w:lvl w:ilvl="8" w:tplc="A8AC5D32">
      <w:numFmt w:val="bullet"/>
      <w:lvlText w:val="•"/>
      <w:lvlJc w:val="left"/>
      <w:pPr>
        <w:ind w:left="2170" w:hanging="250"/>
      </w:pPr>
      <w:rPr>
        <w:rFonts w:hint="default"/>
        <w:lang w:val="tr-TR" w:eastAsia="tr-TR" w:bidi="tr-TR"/>
      </w:rPr>
    </w:lvl>
  </w:abstractNum>
  <w:abstractNum w:abstractNumId="140" w15:restartNumberingAfterBreak="0">
    <w:nsid w:val="44E70C2C"/>
    <w:multiLevelType w:val="hybridMultilevel"/>
    <w:tmpl w:val="4E42B55E"/>
    <w:lvl w:ilvl="0" w:tplc="4F9C7B10">
      <w:start w:val="1"/>
      <w:numFmt w:val="decimal"/>
      <w:lvlText w:val="(%1)"/>
      <w:lvlJc w:val="left"/>
      <w:pPr>
        <w:ind w:left="896" w:hanging="428"/>
      </w:pPr>
      <w:rPr>
        <w:rFonts w:ascii="Times New Roman" w:eastAsia="Times New Roman" w:hAnsi="Times New Roman" w:cs="Times New Roman" w:hint="default"/>
        <w:spacing w:val="-21"/>
        <w:w w:val="99"/>
        <w:sz w:val="24"/>
        <w:szCs w:val="24"/>
        <w:lang w:val="tr-TR" w:eastAsia="tr-TR" w:bidi="tr-TR"/>
      </w:rPr>
    </w:lvl>
    <w:lvl w:ilvl="1" w:tplc="B64C05CA">
      <w:start w:val="1"/>
      <w:numFmt w:val="decimal"/>
      <w:lvlText w:val="(%2)"/>
      <w:lvlJc w:val="left"/>
      <w:pPr>
        <w:ind w:left="2086" w:hanging="339"/>
      </w:pPr>
      <w:rPr>
        <w:rFonts w:ascii="Times New Roman" w:eastAsia="Times New Roman" w:hAnsi="Times New Roman" w:cs="Times New Roman" w:hint="default"/>
        <w:w w:val="100"/>
        <w:sz w:val="24"/>
        <w:szCs w:val="24"/>
        <w:lang w:val="tr-TR" w:eastAsia="tr-TR" w:bidi="tr-TR"/>
      </w:rPr>
    </w:lvl>
    <w:lvl w:ilvl="2" w:tplc="638EDDE8">
      <w:numFmt w:val="bullet"/>
      <w:lvlText w:val="•"/>
      <w:lvlJc w:val="left"/>
      <w:pPr>
        <w:ind w:left="3056" w:hanging="339"/>
      </w:pPr>
      <w:rPr>
        <w:rFonts w:hint="default"/>
        <w:lang w:val="tr-TR" w:eastAsia="tr-TR" w:bidi="tr-TR"/>
      </w:rPr>
    </w:lvl>
    <w:lvl w:ilvl="3" w:tplc="AD60D0FA">
      <w:numFmt w:val="bullet"/>
      <w:lvlText w:val="•"/>
      <w:lvlJc w:val="left"/>
      <w:pPr>
        <w:ind w:left="4032" w:hanging="339"/>
      </w:pPr>
      <w:rPr>
        <w:rFonts w:hint="default"/>
        <w:lang w:val="tr-TR" w:eastAsia="tr-TR" w:bidi="tr-TR"/>
      </w:rPr>
    </w:lvl>
    <w:lvl w:ilvl="4" w:tplc="9E86EF3C">
      <w:numFmt w:val="bullet"/>
      <w:lvlText w:val="•"/>
      <w:lvlJc w:val="left"/>
      <w:pPr>
        <w:ind w:left="5008" w:hanging="339"/>
      </w:pPr>
      <w:rPr>
        <w:rFonts w:hint="default"/>
        <w:lang w:val="tr-TR" w:eastAsia="tr-TR" w:bidi="tr-TR"/>
      </w:rPr>
    </w:lvl>
    <w:lvl w:ilvl="5" w:tplc="77EE524E">
      <w:numFmt w:val="bullet"/>
      <w:lvlText w:val="•"/>
      <w:lvlJc w:val="left"/>
      <w:pPr>
        <w:ind w:left="5985" w:hanging="339"/>
      </w:pPr>
      <w:rPr>
        <w:rFonts w:hint="default"/>
        <w:lang w:val="tr-TR" w:eastAsia="tr-TR" w:bidi="tr-TR"/>
      </w:rPr>
    </w:lvl>
    <w:lvl w:ilvl="6" w:tplc="DB18D8DE">
      <w:numFmt w:val="bullet"/>
      <w:lvlText w:val="•"/>
      <w:lvlJc w:val="left"/>
      <w:pPr>
        <w:ind w:left="6961" w:hanging="339"/>
      </w:pPr>
      <w:rPr>
        <w:rFonts w:hint="default"/>
        <w:lang w:val="tr-TR" w:eastAsia="tr-TR" w:bidi="tr-TR"/>
      </w:rPr>
    </w:lvl>
    <w:lvl w:ilvl="7" w:tplc="6888C242">
      <w:numFmt w:val="bullet"/>
      <w:lvlText w:val="•"/>
      <w:lvlJc w:val="left"/>
      <w:pPr>
        <w:ind w:left="7937" w:hanging="339"/>
      </w:pPr>
      <w:rPr>
        <w:rFonts w:hint="default"/>
        <w:lang w:val="tr-TR" w:eastAsia="tr-TR" w:bidi="tr-TR"/>
      </w:rPr>
    </w:lvl>
    <w:lvl w:ilvl="8" w:tplc="09F07C50">
      <w:numFmt w:val="bullet"/>
      <w:lvlText w:val="•"/>
      <w:lvlJc w:val="left"/>
      <w:pPr>
        <w:ind w:left="8913" w:hanging="339"/>
      </w:pPr>
      <w:rPr>
        <w:rFonts w:hint="default"/>
        <w:lang w:val="tr-TR" w:eastAsia="tr-TR" w:bidi="tr-TR"/>
      </w:rPr>
    </w:lvl>
  </w:abstractNum>
  <w:abstractNum w:abstractNumId="141" w15:restartNumberingAfterBreak="0">
    <w:nsid w:val="454A6509"/>
    <w:multiLevelType w:val="hybridMultilevel"/>
    <w:tmpl w:val="8CB8D012"/>
    <w:lvl w:ilvl="0" w:tplc="F9141246">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49FEEF68">
      <w:numFmt w:val="bullet"/>
      <w:lvlText w:val="•"/>
      <w:lvlJc w:val="left"/>
      <w:pPr>
        <w:ind w:left="376" w:hanging="250"/>
      </w:pPr>
      <w:rPr>
        <w:rFonts w:hint="default"/>
        <w:lang w:val="tr-TR" w:eastAsia="tr-TR" w:bidi="tr-TR"/>
      </w:rPr>
    </w:lvl>
    <w:lvl w:ilvl="2" w:tplc="2C0406D2">
      <w:numFmt w:val="bullet"/>
      <w:lvlText w:val="•"/>
      <w:lvlJc w:val="left"/>
      <w:pPr>
        <w:ind w:left="632" w:hanging="250"/>
      </w:pPr>
      <w:rPr>
        <w:rFonts w:hint="default"/>
        <w:lang w:val="tr-TR" w:eastAsia="tr-TR" w:bidi="tr-TR"/>
      </w:rPr>
    </w:lvl>
    <w:lvl w:ilvl="3" w:tplc="23502CAC">
      <w:numFmt w:val="bullet"/>
      <w:lvlText w:val="•"/>
      <w:lvlJc w:val="left"/>
      <w:pPr>
        <w:ind w:left="888" w:hanging="250"/>
      </w:pPr>
      <w:rPr>
        <w:rFonts w:hint="default"/>
        <w:lang w:val="tr-TR" w:eastAsia="tr-TR" w:bidi="tr-TR"/>
      </w:rPr>
    </w:lvl>
    <w:lvl w:ilvl="4" w:tplc="17C07E40">
      <w:numFmt w:val="bullet"/>
      <w:lvlText w:val="•"/>
      <w:lvlJc w:val="left"/>
      <w:pPr>
        <w:ind w:left="1145" w:hanging="250"/>
      </w:pPr>
      <w:rPr>
        <w:rFonts w:hint="default"/>
        <w:lang w:val="tr-TR" w:eastAsia="tr-TR" w:bidi="tr-TR"/>
      </w:rPr>
    </w:lvl>
    <w:lvl w:ilvl="5" w:tplc="FB62A0F2">
      <w:numFmt w:val="bullet"/>
      <w:lvlText w:val="•"/>
      <w:lvlJc w:val="left"/>
      <w:pPr>
        <w:ind w:left="1401" w:hanging="250"/>
      </w:pPr>
      <w:rPr>
        <w:rFonts w:hint="default"/>
        <w:lang w:val="tr-TR" w:eastAsia="tr-TR" w:bidi="tr-TR"/>
      </w:rPr>
    </w:lvl>
    <w:lvl w:ilvl="6" w:tplc="0B82C10E">
      <w:numFmt w:val="bullet"/>
      <w:lvlText w:val="•"/>
      <w:lvlJc w:val="left"/>
      <w:pPr>
        <w:ind w:left="1657" w:hanging="250"/>
      </w:pPr>
      <w:rPr>
        <w:rFonts w:hint="default"/>
        <w:lang w:val="tr-TR" w:eastAsia="tr-TR" w:bidi="tr-TR"/>
      </w:rPr>
    </w:lvl>
    <w:lvl w:ilvl="7" w:tplc="EECC869C">
      <w:numFmt w:val="bullet"/>
      <w:lvlText w:val="•"/>
      <w:lvlJc w:val="left"/>
      <w:pPr>
        <w:ind w:left="1914" w:hanging="250"/>
      </w:pPr>
      <w:rPr>
        <w:rFonts w:hint="default"/>
        <w:lang w:val="tr-TR" w:eastAsia="tr-TR" w:bidi="tr-TR"/>
      </w:rPr>
    </w:lvl>
    <w:lvl w:ilvl="8" w:tplc="6E8A3A1A">
      <w:numFmt w:val="bullet"/>
      <w:lvlText w:val="•"/>
      <w:lvlJc w:val="left"/>
      <w:pPr>
        <w:ind w:left="2170" w:hanging="250"/>
      </w:pPr>
      <w:rPr>
        <w:rFonts w:hint="default"/>
        <w:lang w:val="tr-TR" w:eastAsia="tr-TR" w:bidi="tr-TR"/>
      </w:rPr>
    </w:lvl>
  </w:abstractNum>
  <w:abstractNum w:abstractNumId="142" w15:restartNumberingAfterBreak="0">
    <w:nsid w:val="45A74B22"/>
    <w:multiLevelType w:val="hybridMultilevel"/>
    <w:tmpl w:val="231078A0"/>
    <w:lvl w:ilvl="0" w:tplc="FC9A4D5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F7146310">
      <w:numFmt w:val="bullet"/>
      <w:lvlText w:val="•"/>
      <w:lvlJc w:val="left"/>
      <w:pPr>
        <w:ind w:left="376" w:hanging="250"/>
      </w:pPr>
      <w:rPr>
        <w:rFonts w:hint="default"/>
        <w:lang w:val="tr-TR" w:eastAsia="tr-TR" w:bidi="tr-TR"/>
      </w:rPr>
    </w:lvl>
    <w:lvl w:ilvl="2" w:tplc="E6AAC560">
      <w:numFmt w:val="bullet"/>
      <w:lvlText w:val="•"/>
      <w:lvlJc w:val="left"/>
      <w:pPr>
        <w:ind w:left="632" w:hanging="250"/>
      </w:pPr>
      <w:rPr>
        <w:rFonts w:hint="default"/>
        <w:lang w:val="tr-TR" w:eastAsia="tr-TR" w:bidi="tr-TR"/>
      </w:rPr>
    </w:lvl>
    <w:lvl w:ilvl="3" w:tplc="94F4E81C">
      <w:numFmt w:val="bullet"/>
      <w:lvlText w:val="•"/>
      <w:lvlJc w:val="left"/>
      <w:pPr>
        <w:ind w:left="888" w:hanging="250"/>
      </w:pPr>
      <w:rPr>
        <w:rFonts w:hint="default"/>
        <w:lang w:val="tr-TR" w:eastAsia="tr-TR" w:bidi="tr-TR"/>
      </w:rPr>
    </w:lvl>
    <w:lvl w:ilvl="4" w:tplc="202C88FA">
      <w:numFmt w:val="bullet"/>
      <w:lvlText w:val="•"/>
      <w:lvlJc w:val="left"/>
      <w:pPr>
        <w:ind w:left="1145" w:hanging="250"/>
      </w:pPr>
      <w:rPr>
        <w:rFonts w:hint="default"/>
        <w:lang w:val="tr-TR" w:eastAsia="tr-TR" w:bidi="tr-TR"/>
      </w:rPr>
    </w:lvl>
    <w:lvl w:ilvl="5" w:tplc="7ABE368E">
      <w:numFmt w:val="bullet"/>
      <w:lvlText w:val="•"/>
      <w:lvlJc w:val="left"/>
      <w:pPr>
        <w:ind w:left="1401" w:hanging="250"/>
      </w:pPr>
      <w:rPr>
        <w:rFonts w:hint="default"/>
        <w:lang w:val="tr-TR" w:eastAsia="tr-TR" w:bidi="tr-TR"/>
      </w:rPr>
    </w:lvl>
    <w:lvl w:ilvl="6" w:tplc="398641BA">
      <w:numFmt w:val="bullet"/>
      <w:lvlText w:val="•"/>
      <w:lvlJc w:val="left"/>
      <w:pPr>
        <w:ind w:left="1657" w:hanging="250"/>
      </w:pPr>
      <w:rPr>
        <w:rFonts w:hint="default"/>
        <w:lang w:val="tr-TR" w:eastAsia="tr-TR" w:bidi="tr-TR"/>
      </w:rPr>
    </w:lvl>
    <w:lvl w:ilvl="7" w:tplc="0D10647C">
      <w:numFmt w:val="bullet"/>
      <w:lvlText w:val="•"/>
      <w:lvlJc w:val="left"/>
      <w:pPr>
        <w:ind w:left="1914" w:hanging="250"/>
      </w:pPr>
      <w:rPr>
        <w:rFonts w:hint="default"/>
        <w:lang w:val="tr-TR" w:eastAsia="tr-TR" w:bidi="tr-TR"/>
      </w:rPr>
    </w:lvl>
    <w:lvl w:ilvl="8" w:tplc="6206EBF6">
      <w:numFmt w:val="bullet"/>
      <w:lvlText w:val="•"/>
      <w:lvlJc w:val="left"/>
      <w:pPr>
        <w:ind w:left="2170" w:hanging="250"/>
      </w:pPr>
      <w:rPr>
        <w:rFonts w:hint="default"/>
        <w:lang w:val="tr-TR" w:eastAsia="tr-TR" w:bidi="tr-TR"/>
      </w:rPr>
    </w:lvl>
  </w:abstractNum>
  <w:abstractNum w:abstractNumId="143" w15:restartNumberingAfterBreak="0">
    <w:nsid w:val="45DE1ADB"/>
    <w:multiLevelType w:val="hybridMultilevel"/>
    <w:tmpl w:val="118EE612"/>
    <w:lvl w:ilvl="0" w:tplc="FF60D522">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0966F822">
      <w:numFmt w:val="bullet"/>
      <w:lvlText w:val="•"/>
      <w:lvlJc w:val="left"/>
      <w:pPr>
        <w:ind w:left="376" w:hanging="250"/>
      </w:pPr>
      <w:rPr>
        <w:rFonts w:hint="default"/>
        <w:lang w:val="tr-TR" w:eastAsia="tr-TR" w:bidi="tr-TR"/>
      </w:rPr>
    </w:lvl>
    <w:lvl w:ilvl="2" w:tplc="B7BAF934">
      <w:numFmt w:val="bullet"/>
      <w:lvlText w:val="•"/>
      <w:lvlJc w:val="left"/>
      <w:pPr>
        <w:ind w:left="632" w:hanging="250"/>
      </w:pPr>
      <w:rPr>
        <w:rFonts w:hint="default"/>
        <w:lang w:val="tr-TR" w:eastAsia="tr-TR" w:bidi="tr-TR"/>
      </w:rPr>
    </w:lvl>
    <w:lvl w:ilvl="3" w:tplc="E7B48C9A">
      <w:numFmt w:val="bullet"/>
      <w:lvlText w:val="•"/>
      <w:lvlJc w:val="left"/>
      <w:pPr>
        <w:ind w:left="888" w:hanging="250"/>
      </w:pPr>
      <w:rPr>
        <w:rFonts w:hint="default"/>
        <w:lang w:val="tr-TR" w:eastAsia="tr-TR" w:bidi="tr-TR"/>
      </w:rPr>
    </w:lvl>
    <w:lvl w:ilvl="4" w:tplc="774ACCDE">
      <w:numFmt w:val="bullet"/>
      <w:lvlText w:val="•"/>
      <w:lvlJc w:val="left"/>
      <w:pPr>
        <w:ind w:left="1145" w:hanging="250"/>
      </w:pPr>
      <w:rPr>
        <w:rFonts w:hint="default"/>
        <w:lang w:val="tr-TR" w:eastAsia="tr-TR" w:bidi="tr-TR"/>
      </w:rPr>
    </w:lvl>
    <w:lvl w:ilvl="5" w:tplc="DEB423A0">
      <w:numFmt w:val="bullet"/>
      <w:lvlText w:val="•"/>
      <w:lvlJc w:val="left"/>
      <w:pPr>
        <w:ind w:left="1401" w:hanging="250"/>
      </w:pPr>
      <w:rPr>
        <w:rFonts w:hint="default"/>
        <w:lang w:val="tr-TR" w:eastAsia="tr-TR" w:bidi="tr-TR"/>
      </w:rPr>
    </w:lvl>
    <w:lvl w:ilvl="6" w:tplc="1C08C4A0">
      <w:numFmt w:val="bullet"/>
      <w:lvlText w:val="•"/>
      <w:lvlJc w:val="left"/>
      <w:pPr>
        <w:ind w:left="1657" w:hanging="250"/>
      </w:pPr>
      <w:rPr>
        <w:rFonts w:hint="default"/>
        <w:lang w:val="tr-TR" w:eastAsia="tr-TR" w:bidi="tr-TR"/>
      </w:rPr>
    </w:lvl>
    <w:lvl w:ilvl="7" w:tplc="DA4E9642">
      <w:numFmt w:val="bullet"/>
      <w:lvlText w:val="•"/>
      <w:lvlJc w:val="left"/>
      <w:pPr>
        <w:ind w:left="1914" w:hanging="250"/>
      </w:pPr>
      <w:rPr>
        <w:rFonts w:hint="default"/>
        <w:lang w:val="tr-TR" w:eastAsia="tr-TR" w:bidi="tr-TR"/>
      </w:rPr>
    </w:lvl>
    <w:lvl w:ilvl="8" w:tplc="D8747A80">
      <w:numFmt w:val="bullet"/>
      <w:lvlText w:val="•"/>
      <w:lvlJc w:val="left"/>
      <w:pPr>
        <w:ind w:left="2170" w:hanging="250"/>
      </w:pPr>
      <w:rPr>
        <w:rFonts w:hint="default"/>
        <w:lang w:val="tr-TR" w:eastAsia="tr-TR" w:bidi="tr-TR"/>
      </w:rPr>
    </w:lvl>
  </w:abstractNum>
  <w:abstractNum w:abstractNumId="144" w15:restartNumberingAfterBreak="0">
    <w:nsid w:val="470C62E0"/>
    <w:multiLevelType w:val="multilevel"/>
    <w:tmpl w:val="2E524B8C"/>
    <w:lvl w:ilvl="0">
      <w:start w:val="2"/>
      <w:numFmt w:val="upperLetter"/>
      <w:lvlText w:val="%1"/>
      <w:lvlJc w:val="left"/>
      <w:pPr>
        <w:ind w:left="518" w:hanging="402"/>
      </w:pPr>
      <w:rPr>
        <w:rFonts w:hint="default"/>
        <w:lang w:val="tr-TR" w:eastAsia="tr-TR" w:bidi="tr-TR"/>
      </w:rPr>
    </w:lvl>
    <w:lvl w:ilvl="1">
      <w:start w:val="2"/>
      <w:numFmt w:val="decimal"/>
      <w:lvlText w:val="%1.%2."/>
      <w:lvlJc w:val="left"/>
      <w:pPr>
        <w:ind w:left="518" w:hanging="402"/>
      </w:pPr>
      <w:rPr>
        <w:rFonts w:ascii="Times New Roman" w:eastAsia="Times New Roman" w:hAnsi="Times New Roman" w:cs="Times New Roman" w:hint="default"/>
        <w:b/>
        <w:bCs/>
        <w:spacing w:val="-4"/>
        <w:w w:val="100"/>
        <w:sz w:val="22"/>
        <w:szCs w:val="22"/>
        <w:lang w:val="tr-TR" w:eastAsia="tr-TR" w:bidi="tr-TR"/>
      </w:rPr>
    </w:lvl>
    <w:lvl w:ilvl="2">
      <w:start w:val="1"/>
      <w:numFmt w:val="decimal"/>
      <w:lvlText w:val="%1.%2.%3."/>
      <w:lvlJc w:val="left"/>
      <w:pPr>
        <w:ind w:left="116" w:hanging="580"/>
      </w:pPr>
      <w:rPr>
        <w:rFonts w:ascii="Times New Roman" w:eastAsia="Times New Roman" w:hAnsi="Times New Roman" w:cs="Times New Roman" w:hint="default"/>
        <w:spacing w:val="-7"/>
        <w:w w:val="100"/>
        <w:sz w:val="22"/>
        <w:szCs w:val="22"/>
        <w:lang w:val="tr-TR" w:eastAsia="tr-TR" w:bidi="tr-TR"/>
      </w:rPr>
    </w:lvl>
    <w:lvl w:ilvl="3">
      <w:numFmt w:val="bullet"/>
      <w:lvlText w:val="•"/>
      <w:lvlJc w:val="left"/>
      <w:pPr>
        <w:ind w:left="2472" w:hanging="580"/>
      </w:pPr>
      <w:rPr>
        <w:rFonts w:hint="default"/>
        <w:lang w:val="tr-TR" w:eastAsia="tr-TR" w:bidi="tr-TR"/>
      </w:rPr>
    </w:lvl>
    <w:lvl w:ilvl="4">
      <w:numFmt w:val="bullet"/>
      <w:lvlText w:val="•"/>
      <w:lvlJc w:val="left"/>
      <w:pPr>
        <w:ind w:left="3448" w:hanging="580"/>
      </w:pPr>
      <w:rPr>
        <w:rFonts w:hint="default"/>
        <w:lang w:val="tr-TR" w:eastAsia="tr-TR" w:bidi="tr-TR"/>
      </w:rPr>
    </w:lvl>
    <w:lvl w:ilvl="5">
      <w:numFmt w:val="bullet"/>
      <w:lvlText w:val="•"/>
      <w:lvlJc w:val="left"/>
      <w:pPr>
        <w:ind w:left="4425" w:hanging="580"/>
      </w:pPr>
      <w:rPr>
        <w:rFonts w:hint="default"/>
        <w:lang w:val="tr-TR" w:eastAsia="tr-TR" w:bidi="tr-TR"/>
      </w:rPr>
    </w:lvl>
    <w:lvl w:ilvl="6">
      <w:numFmt w:val="bullet"/>
      <w:lvlText w:val="•"/>
      <w:lvlJc w:val="left"/>
      <w:pPr>
        <w:ind w:left="5401" w:hanging="580"/>
      </w:pPr>
      <w:rPr>
        <w:rFonts w:hint="default"/>
        <w:lang w:val="tr-TR" w:eastAsia="tr-TR" w:bidi="tr-TR"/>
      </w:rPr>
    </w:lvl>
    <w:lvl w:ilvl="7">
      <w:numFmt w:val="bullet"/>
      <w:lvlText w:val="•"/>
      <w:lvlJc w:val="left"/>
      <w:pPr>
        <w:ind w:left="6377" w:hanging="580"/>
      </w:pPr>
      <w:rPr>
        <w:rFonts w:hint="default"/>
        <w:lang w:val="tr-TR" w:eastAsia="tr-TR" w:bidi="tr-TR"/>
      </w:rPr>
    </w:lvl>
    <w:lvl w:ilvl="8">
      <w:numFmt w:val="bullet"/>
      <w:lvlText w:val="•"/>
      <w:lvlJc w:val="left"/>
      <w:pPr>
        <w:ind w:left="7353" w:hanging="580"/>
      </w:pPr>
      <w:rPr>
        <w:rFonts w:hint="default"/>
        <w:lang w:val="tr-TR" w:eastAsia="tr-TR" w:bidi="tr-TR"/>
      </w:rPr>
    </w:lvl>
  </w:abstractNum>
  <w:abstractNum w:abstractNumId="145" w15:restartNumberingAfterBreak="0">
    <w:nsid w:val="47E97CC7"/>
    <w:multiLevelType w:val="hybridMultilevel"/>
    <w:tmpl w:val="75327428"/>
    <w:lvl w:ilvl="0" w:tplc="AADC3CCC">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DA06961C">
      <w:numFmt w:val="bullet"/>
      <w:lvlText w:val="•"/>
      <w:lvlJc w:val="left"/>
      <w:pPr>
        <w:ind w:left="271" w:hanging="250"/>
      </w:pPr>
      <w:rPr>
        <w:rFonts w:hint="default"/>
        <w:lang w:val="tr-TR" w:eastAsia="tr-TR" w:bidi="tr-TR"/>
      </w:rPr>
    </w:lvl>
    <w:lvl w:ilvl="2" w:tplc="4FFA813E">
      <w:numFmt w:val="bullet"/>
      <w:lvlText w:val="•"/>
      <w:lvlJc w:val="left"/>
      <w:pPr>
        <w:ind w:left="443" w:hanging="250"/>
      </w:pPr>
      <w:rPr>
        <w:rFonts w:hint="default"/>
        <w:lang w:val="tr-TR" w:eastAsia="tr-TR" w:bidi="tr-TR"/>
      </w:rPr>
    </w:lvl>
    <w:lvl w:ilvl="3" w:tplc="8F3A3A38">
      <w:numFmt w:val="bullet"/>
      <w:lvlText w:val="•"/>
      <w:lvlJc w:val="left"/>
      <w:pPr>
        <w:ind w:left="614" w:hanging="250"/>
      </w:pPr>
      <w:rPr>
        <w:rFonts w:hint="default"/>
        <w:lang w:val="tr-TR" w:eastAsia="tr-TR" w:bidi="tr-TR"/>
      </w:rPr>
    </w:lvl>
    <w:lvl w:ilvl="4" w:tplc="C7E66A7C">
      <w:numFmt w:val="bullet"/>
      <w:lvlText w:val="•"/>
      <w:lvlJc w:val="left"/>
      <w:pPr>
        <w:ind w:left="786" w:hanging="250"/>
      </w:pPr>
      <w:rPr>
        <w:rFonts w:hint="default"/>
        <w:lang w:val="tr-TR" w:eastAsia="tr-TR" w:bidi="tr-TR"/>
      </w:rPr>
    </w:lvl>
    <w:lvl w:ilvl="5" w:tplc="928C81EA">
      <w:numFmt w:val="bullet"/>
      <w:lvlText w:val="•"/>
      <w:lvlJc w:val="left"/>
      <w:pPr>
        <w:ind w:left="957" w:hanging="250"/>
      </w:pPr>
      <w:rPr>
        <w:rFonts w:hint="default"/>
        <w:lang w:val="tr-TR" w:eastAsia="tr-TR" w:bidi="tr-TR"/>
      </w:rPr>
    </w:lvl>
    <w:lvl w:ilvl="6" w:tplc="5DAAD530">
      <w:numFmt w:val="bullet"/>
      <w:lvlText w:val="•"/>
      <w:lvlJc w:val="left"/>
      <w:pPr>
        <w:ind w:left="1129" w:hanging="250"/>
      </w:pPr>
      <w:rPr>
        <w:rFonts w:hint="default"/>
        <w:lang w:val="tr-TR" w:eastAsia="tr-TR" w:bidi="tr-TR"/>
      </w:rPr>
    </w:lvl>
    <w:lvl w:ilvl="7" w:tplc="4574FECA">
      <w:numFmt w:val="bullet"/>
      <w:lvlText w:val="•"/>
      <w:lvlJc w:val="left"/>
      <w:pPr>
        <w:ind w:left="1300" w:hanging="250"/>
      </w:pPr>
      <w:rPr>
        <w:rFonts w:hint="default"/>
        <w:lang w:val="tr-TR" w:eastAsia="tr-TR" w:bidi="tr-TR"/>
      </w:rPr>
    </w:lvl>
    <w:lvl w:ilvl="8" w:tplc="0E2606B2">
      <w:numFmt w:val="bullet"/>
      <w:lvlText w:val="•"/>
      <w:lvlJc w:val="left"/>
      <w:pPr>
        <w:ind w:left="1472" w:hanging="250"/>
      </w:pPr>
      <w:rPr>
        <w:rFonts w:hint="default"/>
        <w:lang w:val="tr-TR" w:eastAsia="tr-TR" w:bidi="tr-TR"/>
      </w:rPr>
    </w:lvl>
  </w:abstractNum>
  <w:abstractNum w:abstractNumId="146" w15:restartNumberingAfterBreak="0">
    <w:nsid w:val="480B1741"/>
    <w:multiLevelType w:val="hybridMultilevel"/>
    <w:tmpl w:val="773E2B56"/>
    <w:lvl w:ilvl="0" w:tplc="FB42D708">
      <w:start w:val="1"/>
      <w:numFmt w:val="lowerLetter"/>
      <w:lvlText w:val="(%1)"/>
      <w:lvlJc w:val="left"/>
      <w:pPr>
        <w:ind w:left="110" w:hanging="273"/>
      </w:pPr>
      <w:rPr>
        <w:rFonts w:ascii="Times New Roman" w:eastAsia="Times New Roman" w:hAnsi="Times New Roman" w:cs="Times New Roman" w:hint="default"/>
        <w:w w:val="99"/>
        <w:sz w:val="20"/>
        <w:szCs w:val="20"/>
        <w:lang w:val="tr-TR" w:eastAsia="tr-TR" w:bidi="tr-TR"/>
      </w:rPr>
    </w:lvl>
    <w:lvl w:ilvl="1" w:tplc="022CD034">
      <w:numFmt w:val="bullet"/>
      <w:lvlText w:val="•"/>
      <w:lvlJc w:val="left"/>
      <w:pPr>
        <w:ind w:left="376" w:hanging="273"/>
      </w:pPr>
      <w:rPr>
        <w:rFonts w:hint="default"/>
        <w:lang w:val="tr-TR" w:eastAsia="tr-TR" w:bidi="tr-TR"/>
      </w:rPr>
    </w:lvl>
    <w:lvl w:ilvl="2" w:tplc="D5743F0E">
      <w:numFmt w:val="bullet"/>
      <w:lvlText w:val="•"/>
      <w:lvlJc w:val="left"/>
      <w:pPr>
        <w:ind w:left="632" w:hanging="273"/>
      </w:pPr>
      <w:rPr>
        <w:rFonts w:hint="default"/>
        <w:lang w:val="tr-TR" w:eastAsia="tr-TR" w:bidi="tr-TR"/>
      </w:rPr>
    </w:lvl>
    <w:lvl w:ilvl="3" w:tplc="4A5E63EE">
      <w:numFmt w:val="bullet"/>
      <w:lvlText w:val="•"/>
      <w:lvlJc w:val="left"/>
      <w:pPr>
        <w:ind w:left="888" w:hanging="273"/>
      </w:pPr>
      <w:rPr>
        <w:rFonts w:hint="default"/>
        <w:lang w:val="tr-TR" w:eastAsia="tr-TR" w:bidi="tr-TR"/>
      </w:rPr>
    </w:lvl>
    <w:lvl w:ilvl="4" w:tplc="0D3E83C4">
      <w:numFmt w:val="bullet"/>
      <w:lvlText w:val="•"/>
      <w:lvlJc w:val="left"/>
      <w:pPr>
        <w:ind w:left="1145" w:hanging="273"/>
      </w:pPr>
      <w:rPr>
        <w:rFonts w:hint="default"/>
        <w:lang w:val="tr-TR" w:eastAsia="tr-TR" w:bidi="tr-TR"/>
      </w:rPr>
    </w:lvl>
    <w:lvl w:ilvl="5" w:tplc="5CBAA46C">
      <w:numFmt w:val="bullet"/>
      <w:lvlText w:val="•"/>
      <w:lvlJc w:val="left"/>
      <w:pPr>
        <w:ind w:left="1401" w:hanging="273"/>
      </w:pPr>
      <w:rPr>
        <w:rFonts w:hint="default"/>
        <w:lang w:val="tr-TR" w:eastAsia="tr-TR" w:bidi="tr-TR"/>
      </w:rPr>
    </w:lvl>
    <w:lvl w:ilvl="6" w:tplc="3B7A025A">
      <w:numFmt w:val="bullet"/>
      <w:lvlText w:val="•"/>
      <w:lvlJc w:val="left"/>
      <w:pPr>
        <w:ind w:left="1657" w:hanging="273"/>
      </w:pPr>
      <w:rPr>
        <w:rFonts w:hint="default"/>
        <w:lang w:val="tr-TR" w:eastAsia="tr-TR" w:bidi="tr-TR"/>
      </w:rPr>
    </w:lvl>
    <w:lvl w:ilvl="7" w:tplc="88D855FA">
      <w:numFmt w:val="bullet"/>
      <w:lvlText w:val="•"/>
      <w:lvlJc w:val="left"/>
      <w:pPr>
        <w:ind w:left="1914" w:hanging="273"/>
      </w:pPr>
      <w:rPr>
        <w:rFonts w:hint="default"/>
        <w:lang w:val="tr-TR" w:eastAsia="tr-TR" w:bidi="tr-TR"/>
      </w:rPr>
    </w:lvl>
    <w:lvl w:ilvl="8" w:tplc="B6741C4E">
      <w:numFmt w:val="bullet"/>
      <w:lvlText w:val="•"/>
      <w:lvlJc w:val="left"/>
      <w:pPr>
        <w:ind w:left="2170" w:hanging="273"/>
      </w:pPr>
      <w:rPr>
        <w:rFonts w:hint="default"/>
        <w:lang w:val="tr-TR" w:eastAsia="tr-TR" w:bidi="tr-TR"/>
      </w:rPr>
    </w:lvl>
  </w:abstractNum>
  <w:abstractNum w:abstractNumId="147" w15:restartNumberingAfterBreak="0">
    <w:nsid w:val="482B5FFA"/>
    <w:multiLevelType w:val="hybridMultilevel"/>
    <w:tmpl w:val="83D63178"/>
    <w:lvl w:ilvl="0" w:tplc="2AE4F8A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B9BA96C4">
      <w:numFmt w:val="bullet"/>
      <w:lvlText w:val="•"/>
      <w:lvlJc w:val="left"/>
      <w:pPr>
        <w:ind w:left="376" w:hanging="250"/>
      </w:pPr>
      <w:rPr>
        <w:rFonts w:hint="default"/>
        <w:lang w:val="tr-TR" w:eastAsia="tr-TR" w:bidi="tr-TR"/>
      </w:rPr>
    </w:lvl>
    <w:lvl w:ilvl="2" w:tplc="6ADE1F2C">
      <w:numFmt w:val="bullet"/>
      <w:lvlText w:val="•"/>
      <w:lvlJc w:val="left"/>
      <w:pPr>
        <w:ind w:left="632" w:hanging="250"/>
      </w:pPr>
      <w:rPr>
        <w:rFonts w:hint="default"/>
        <w:lang w:val="tr-TR" w:eastAsia="tr-TR" w:bidi="tr-TR"/>
      </w:rPr>
    </w:lvl>
    <w:lvl w:ilvl="3" w:tplc="380EE0C8">
      <w:numFmt w:val="bullet"/>
      <w:lvlText w:val="•"/>
      <w:lvlJc w:val="left"/>
      <w:pPr>
        <w:ind w:left="888" w:hanging="250"/>
      </w:pPr>
      <w:rPr>
        <w:rFonts w:hint="default"/>
        <w:lang w:val="tr-TR" w:eastAsia="tr-TR" w:bidi="tr-TR"/>
      </w:rPr>
    </w:lvl>
    <w:lvl w:ilvl="4" w:tplc="FC446E76">
      <w:numFmt w:val="bullet"/>
      <w:lvlText w:val="•"/>
      <w:lvlJc w:val="left"/>
      <w:pPr>
        <w:ind w:left="1145" w:hanging="250"/>
      </w:pPr>
      <w:rPr>
        <w:rFonts w:hint="default"/>
        <w:lang w:val="tr-TR" w:eastAsia="tr-TR" w:bidi="tr-TR"/>
      </w:rPr>
    </w:lvl>
    <w:lvl w:ilvl="5" w:tplc="0F2A11E8">
      <w:numFmt w:val="bullet"/>
      <w:lvlText w:val="•"/>
      <w:lvlJc w:val="left"/>
      <w:pPr>
        <w:ind w:left="1401" w:hanging="250"/>
      </w:pPr>
      <w:rPr>
        <w:rFonts w:hint="default"/>
        <w:lang w:val="tr-TR" w:eastAsia="tr-TR" w:bidi="tr-TR"/>
      </w:rPr>
    </w:lvl>
    <w:lvl w:ilvl="6" w:tplc="2D046D5A">
      <w:numFmt w:val="bullet"/>
      <w:lvlText w:val="•"/>
      <w:lvlJc w:val="left"/>
      <w:pPr>
        <w:ind w:left="1657" w:hanging="250"/>
      </w:pPr>
      <w:rPr>
        <w:rFonts w:hint="default"/>
        <w:lang w:val="tr-TR" w:eastAsia="tr-TR" w:bidi="tr-TR"/>
      </w:rPr>
    </w:lvl>
    <w:lvl w:ilvl="7" w:tplc="8EBC3AEE">
      <w:numFmt w:val="bullet"/>
      <w:lvlText w:val="•"/>
      <w:lvlJc w:val="left"/>
      <w:pPr>
        <w:ind w:left="1914" w:hanging="250"/>
      </w:pPr>
      <w:rPr>
        <w:rFonts w:hint="default"/>
        <w:lang w:val="tr-TR" w:eastAsia="tr-TR" w:bidi="tr-TR"/>
      </w:rPr>
    </w:lvl>
    <w:lvl w:ilvl="8" w:tplc="2F0ADFD8">
      <w:numFmt w:val="bullet"/>
      <w:lvlText w:val="•"/>
      <w:lvlJc w:val="left"/>
      <w:pPr>
        <w:ind w:left="2170" w:hanging="250"/>
      </w:pPr>
      <w:rPr>
        <w:rFonts w:hint="default"/>
        <w:lang w:val="tr-TR" w:eastAsia="tr-TR" w:bidi="tr-TR"/>
      </w:rPr>
    </w:lvl>
  </w:abstractNum>
  <w:abstractNum w:abstractNumId="148" w15:restartNumberingAfterBreak="0">
    <w:nsid w:val="49270E83"/>
    <w:multiLevelType w:val="hybridMultilevel"/>
    <w:tmpl w:val="E132E514"/>
    <w:lvl w:ilvl="0" w:tplc="D77AF2B8">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1DE65006">
      <w:numFmt w:val="bullet"/>
      <w:lvlText w:val="•"/>
      <w:lvlJc w:val="left"/>
      <w:pPr>
        <w:ind w:left="315" w:hanging="250"/>
      </w:pPr>
      <w:rPr>
        <w:rFonts w:hint="default"/>
        <w:lang w:val="tr-TR" w:eastAsia="tr-TR" w:bidi="tr-TR"/>
      </w:rPr>
    </w:lvl>
    <w:lvl w:ilvl="2" w:tplc="7298B210">
      <w:numFmt w:val="bullet"/>
      <w:lvlText w:val="•"/>
      <w:lvlJc w:val="left"/>
      <w:pPr>
        <w:ind w:left="530" w:hanging="250"/>
      </w:pPr>
      <w:rPr>
        <w:rFonts w:hint="default"/>
        <w:lang w:val="tr-TR" w:eastAsia="tr-TR" w:bidi="tr-TR"/>
      </w:rPr>
    </w:lvl>
    <w:lvl w:ilvl="3" w:tplc="870404D6">
      <w:numFmt w:val="bullet"/>
      <w:lvlText w:val="•"/>
      <w:lvlJc w:val="left"/>
      <w:pPr>
        <w:ind w:left="745" w:hanging="250"/>
      </w:pPr>
      <w:rPr>
        <w:rFonts w:hint="default"/>
        <w:lang w:val="tr-TR" w:eastAsia="tr-TR" w:bidi="tr-TR"/>
      </w:rPr>
    </w:lvl>
    <w:lvl w:ilvl="4" w:tplc="E76480E4">
      <w:numFmt w:val="bullet"/>
      <w:lvlText w:val="•"/>
      <w:lvlJc w:val="left"/>
      <w:pPr>
        <w:ind w:left="960" w:hanging="250"/>
      </w:pPr>
      <w:rPr>
        <w:rFonts w:hint="default"/>
        <w:lang w:val="tr-TR" w:eastAsia="tr-TR" w:bidi="tr-TR"/>
      </w:rPr>
    </w:lvl>
    <w:lvl w:ilvl="5" w:tplc="31AC025A">
      <w:numFmt w:val="bullet"/>
      <w:lvlText w:val="•"/>
      <w:lvlJc w:val="left"/>
      <w:pPr>
        <w:ind w:left="1175" w:hanging="250"/>
      </w:pPr>
      <w:rPr>
        <w:rFonts w:hint="default"/>
        <w:lang w:val="tr-TR" w:eastAsia="tr-TR" w:bidi="tr-TR"/>
      </w:rPr>
    </w:lvl>
    <w:lvl w:ilvl="6" w:tplc="B3B24E56">
      <w:numFmt w:val="bullet"/>
      <w:lvlText w:val="•"/>
      <w:lvlJc w:val="left"/>
      <w:pPr>
        <w:ind w:left="1390" w:hanging="250"/>
      </w:pPr>
      <w:rPr>
        <w:rFonts w:hint="default"/>
        <w:lang w:val="tr-TR" w:eastAsia="tr-TR" w:bidi="tr-TR"/>
      </w:rPr>
    </w:lvl>
    <w:lvl w:ilvl="7" w:tplc="91528F20">
      <w:numFmt w:val="bullet"/>
      <w:lvlText w:val="•"/>
      <w:lvlJc w:val="left"/>
      <w:pPr>
        <w:ind w:left="1605" w:hanging="250"/>
      </w:pPr>
      <w:rPr>
        <w:rFonts w:hint="default"/>
        <w:lang w:val="tr-TR" w:eastAsia="tr-TR" w:bidi="tr-TR"/>
      </w:rPr>
    </w:lvl>
    <w:lvl w:ilvl="8" w:tplc="4ED01182">
      <w:numFmt w:val="bullet"/>
      <w:lvlText w:val="•"/>
      <w:lvlJc w:val="left"/>
      <w:pPr>
        <w:ind w:left="1820" w:hanging="250"/>
      </w:pPr>
      <w:rPr>
        <w:rFonts w:hint="default"/>
        <w:lang w:val="tr-TR" w:eastAsia="tr-TR" w:bidi="tr-TR"/>
      </w:rPr>
    </w:lvl>
  </w:abstractNum>
  <w:abstractNum w:abstractNumId="149" w15:restartNumberingAfterBreak="0">
    <w:nsid w:val="49771DC2"/>
    <w:multiLevelType w:val="hybridMultilevel"/>
    <w:tmpl w:val="93163556"/>
    <w:lvl w:ilvl="0" w:tplc="774E58E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16DA16F8">
      <w:numFmt w:val="bullet"/>
      <w:lvlText w:val="•"/>
      <w:lvlJc w:val="left"/>
      <w:pPr>
        <w:ind w:left="376" w:hanging="250"/>
      </w:pPr>
      <w:rPr>
        <w:rFonts w:hint="default"/>
        <w:lang w:val="tr-TR" w:eastAsia="tr-TR" w:bidi="tr-TR"/>
      </w:rPr>
    </w:lvl>
    <w:lvl w:ilvl="2" w:tplc="879047B0">
      <w:numFmt w:val="bullet"/>
      <w:lvlText w:val="•"/>
      <w:lvlJc w:val="left"/>
      <w:pPr>
        <w:ind w:left="632" w:hanging="250"/>
      </w:pPr>
      <w:rPr>
        <w:rFonts w:hint="default"/>
        <w:lang w:val="tr-TR" w:eastAsia="tr-TR" w:bidi="tr-TR"/>
      </w:rPr>
    </w:lvl>
    <w:lvl w:ilvl="3" w:tplc="9C421E16">
      <w:numFmt w:val="bullet"/>
      <w:lvlText w:val="•"/>
      <w:lvlJc w:val="left"/>
      <w:pPr>
        <w:ind w:left="888" w:hanging="250"/>
      </w:pPr>
      <w:rPr>
        <w:rFonts w:hint="default"/>
        <w:lang w:val="tr-TR" w:eastAsia="tr-TR" w:bidi="tr-TR"/>
      </w:rPr>
    </w:lvl>
    <w:lvl w:ilvl="4" w:tplc="787A48D4">
      <w:numFmt w:val="bullet"/>
      <w:lvlText w:val="•"/>
      <w:lvlJc w:val="left"/>
      <w:pPr>
        <w:ind w:left="1145" w:hanging="250"/>
      </w:pPr>
      <w:rPr>
        <w:rFonts w:hint="default"/>
        <w:lang w:val="tr-TR" w:eastAsia="tr-TR" w:bidi="tr-TR"/>
      </w:rPr>
    </w:lvl>
    <w:lvl w:ilvl="5" w:tplc="4500A55E">
      <w:numFmt w:val="bullet"/>
      <w:lvlText w:val="•"/>
      <w:lvlJc w:val="left"/>
      <w:pPr>
        <w:ind w:left="1401" w:hanging="250"/>
      </w:pPr>
      <w:rPr>
        <w:rFonts w:hint="default"/>
        <w:lang w:val="tr-TR" w:eastAsia="tr-TR" w:bidi="tr-TR"/>
      </w:rPr>
    </w:lvl>
    <w:lvl w:ilvl="6" w:tplc="88164F58">
      <w:numFmt w:val="bullet"/>
      <w:lvlText w:val="•"/>
      <w:lvlJc w:val="left"/>
      <w:pPr>
        <w:ind w:left="1657" w:hanging="250"/>
      </w:pPr>
      <w:rPr>
        <w:rFonts w:hint="default"/>
        <w:lang w:val="tr-TR" w:eastAsia="tr-TR" w:bidi="tr-TR"/>
      </w:rPr>
    </w:lvl>
    <w:lvl w:ilvl="7" w:tplc="5E30E66C">
      <w:numFmt w:val="bullet"/>
      <w:lvlText w:val="•"/>
      <w:lvlJc w:val="left"/>
      <w:pPr>
        <w:ind w:left="1914" w:hanging="250"/>
      </w:pPr>
      <w:rPr>
        <w:rFonts w:hint="default"/>
        <w:lang w:val="tr-TR" w:eastAsia="tr-TR" w:bidi="tr-TR"/>
      </w:rPr>
    </w:lvl>
    <w:lvl w:ilvl="8" w:tplc="5B80900E">
      <w:numFmt w:val="bullet"/>
      <w:lvlText w:val="•"/>
      <w:lvlJc w:val="left"/>
      <w:pPr>
        <w:ind w:left="2170" w:hanging="250"/>
      </w:pPr>
      <w:rPr>
        <w:rFonts w:hint="default"/>
        <w:lang w:val="tr-TR" w:eastAsia="tr-TR" w:bidi="tr-TR"/>
      </w:rPr>
    </w:lvl>
  </w:abstractNum>
  <w:abstractNum w:abstractNumId="150" w15:restartNumberingAfterBreak="0">
    <w:nsid w:val="49895E73"/>
    <w:multiLevelType w:val="hybridMultilevel"/>
    <w:tmpl w:val="502C20FE"/>
    <w:lvl w:ilvl="0" w:tplc="FE32791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69B0E7BC">
      <w:numFmt w:val="bullet"/>
      <w:lvlText w:val="•"/>
      <w:lvlJc w:val="left"/>
      <w:pPr>
        <w:ind w:left="376" w:hanging="250"/>
      </w:pPr>
      <w:rPr>
        <w:rFonts w:hint="default"/>
        <w:lang w:val="tr-TR" w:eastAsia="tr-TR" w:bidi="tr-TR"/>
      </w:rPr>
    </w:lvl>
    <w:lvl w:ilvl="2" w:tplc="CD26BC90">
      <w:numFmt w:val="bullet"/>
      <w:lvlText w:val="•"/>
      <w:lvlJc w:val="left"/>
      <w:pPr>
        <w:ind w:left="632" w:hanging="250"/>
      </w:pPr>
      <w:rPr>
        <w:rFonts w:hint="default"/>
        <w:lang w:val="tr-TR" w:eastAsia="tr-TR" w:bidi="tr-TR"/>
      </w:rPr>
    </w:lvl>
    <w:lvl w:ilvl="3" w:tplc="68F28576">
      <w:numFmt w:val="bullet"/>
      <w:lvlText w:val="•"/>
      <w:lvlJc w:val="left"/>
      <w:pPr>
        <w:ind w:left="888" w:hanging="250"/>
      </w:pPr>
      <w:rPr>
        <w:rFonts w:hint="default"/>
        <w:lang w:val="tr-TR" w:eastAsia="tr-TR" w:bidi="tr-TR"/>
      </w:rPr>
    </w:lvl>
    <w:lvl w:ilvl="4" w:tplc="73CE2524">
      <w:numFmt w:val="bullet"/>
      <w:lvlText w:val="•"/>
      <w:lvlJc w:val="left"/>
      <w:pPr>
        <w:ind w:left="1145" w:hanging="250"/>
      </w:pPr>
      <w:rPr>
        <w:rFonts w:hint="default"/>
        <w:lang w:val="tr-TR" w:eastAsia="tr-TR" w:bidi="tr-TR"/>
      </w:rPr>
    </w:lvl>
    <w:lvl w:ilvl="5" w:tplc="394C9D18">
      <w:numFmt w:val="bullet"/>
      <w:lvlText w:val="•"/>
      <w:lvlJc w:val="left"/>
      <w:pPr>
        <w:ind w:left="1401" w:hanging="250"/>
      </w:pPr>
      <w:rPr>
        <w:rFonts w:hint="default"/>
        <w:lang w:val="tr-TR" w:eastAsia="tr-TR" w:bidi="tr-TR"/>
      </w:rPr>
    </w:lvl>
    <w:lvl w:ilvl="6" w:tplc="19264842">
      <w:numFmt w:val="bullet"/>
      <w:lvlText w:val="•"/>
      <w:lvlJc w:val="left"/>
      <w:pPr>
        <w:ind w:left="1657" w:hanging="250"/>
      </w:pPr>
      <w:rPr>
        <w:rFonts w:hint="default"/>
        <w:lang w:val="tr-TR" w:eastAsia="tr-TR" w:bidi="tr-TR"/>
      </w:rPr>
    </w:lvl>
    <w:lvl w:ilvl="7" w:tplc="69F6847A">
      <w:numFmt w:val="bullet"/>
      <w:lvlText w:val="•"/>
      <w:lvlJc w:val="left"/>
      <w:pPr>
        <w:ind w:left="1914" w:hanging="250"/>
      </w:pPr>
      <w:rPr>
        <w:rFonts w:hint="default"/>
        <w:lang w:val="tr-TR" w:eastAsia="tr-TR" w:bidi="tr-TR"/>
      </w:rPr>
    </w:lvl>
    <w:lvl w:ilvl="8" w:tplc="B178DD84">
      <w:numFmt w:val="bullet"/>
      <w:lvlText w:val="•"/>
      <w:lvlJc w:val="left"/>
      <w:pPr>
        <w:ind w:left="2170" w:hanging="250"/>
      </w:pPr>
      <w:rPr>
        <w:rFonts w:hint="default"/>
        <w:lang w:val="tr-TR" w:eastAsia="tr-TR" w:bidi="tr-TR"/>
      </w:rPr>
    </w:lvl>
  </w:abstractNum>
  <w:abstractNum w:abstractNumId="151" w15:restartNumberingAfterBreak="0">
    <w:nsid w:val="49B85543"/>
    <w:multiLevelType w:val="hybridMultilevel"/>
    <w:tmpl w:val="7D7C5C18"/>
    <w:lvl w:ilvl="0" w:tplc="7E6424D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3D928BD0">
      <w:numFmt w:val="bullet"/>
      <w:lvlText w:val="•"/>
      <w:lvlJc w:val="left"/>
      <w:pPr>
        <w:ind w:left="376" w:hanging="250"/>
      </w:pPr>
      <w:rPr>
        <w:rFonts w:hint="default"/>
        <w:lang w:val="tr-TR" w:eastAsia="tr-TR" w:bidi="tr-TR"/>
      </w:rPr>
    </w:lvl>
    <w:lvl w:ilvl="2" w:tplc="2EB674B0">
      <w:numFmt w:val="bullet"/>
      <w:lvlText w:val="•"/>
      <w:lvlJc w:val="left"/>
      <w:pPr>
        <w:ind w:left="632" w:hanging="250"/>
      </w:pPr>
      <w:rPr>
        <w:rFonts w:hint="default"/>
        <w:lang w:val="tr-TR" w:eastAsia="tr-TR" w:bidi="tr-TR"/>
      </w:rPr>
    </w:lvl>
    <w:lvl w:ilvl="3" w:tplc="0A8AC25C">
      <w:numFmt w:val="bullet"/>
      <w:lvlText w:val="•"/>
      <w:lvlJc w:val="left"/>
      <w:pPr>
        <w:ind w:left="888" w:hanging="250"/>
      </w:pPr>
      <w:rPr>
        <w:rFonts w:hint="default"/>
        <w:lang w:val="tr-TR" w:eastAsia="tr-TR" w:bidi="tr-TR"/>
      </w:rPr>
    </w:lvl>
    <w:lvl w:ilvl="4" w:tplc="C4AA3D0A">
      <w:numFmt w:val="bullet"/>
      <w:lvlText w:val="•"/>
      <w:lvlJc w:val="left"/>
      <w:pPr>
        <w:ind w:left="1145" w:hanging="250"/>
      </w:pPr>
      <w:rPr>
        <w:rFonts w:hint="default"/>
        <w:lang w:val="tr-TR" w:eastAsia="tr-TR" w:bidi="tr-TR"/>
      </w:rPr>
    </w:lvl>
    <w:lvl w:ilvl="5" w:tplc="33CA392E">
      <w:numFmt w:val="bullet"/>
      <w:lvlText w:val="•"/>
      <w:lvlJc w:val="left"/>
      <w:pPr>
        <w:ind w:left="1401" w:hanging="250"/>
      </w:pPr>
      <w:rPr>
        <w:rFonts w:hint="default"/>
        <w:lang w:val="tr-TR" w:eastAsia="tr-TR" w:bidi="tr-TR"/>
      </w:rPr>
    </w:lvl>
    <w:lvl w:ilvl="6" w:tplc="EA624D1C">
      <w:numFmt w:val="bullet"/>
      <w:lvlText w:val="•"/>
      <w:lvlJc w:val="left"/>
      <w:pPr>
        <w:ind w:left="1657" w:hanging="250"/>
      </w:pPr>
      <w:rPr>
        <w:rFonts w:hint="default"/>
        <w:lang w:val="tr-TR" w:eastAsia="tr-TR" w:bidi="tr-TR"/>
      </w:rPr>
    </w:lvl>
    <w:lvl w:ilvl="7" w:tplc="A236997E">
      <w:numFmt w:val="bullet"/>
      <w:lvlText w:val="•"/>
      <w:lvlJc w:val="left"/>
      <w:pPr>
        <w:ind w:left="1914" w:hanging="250"/>
      </w:pPr>
      <w:rPr>
        <w:rFonts w:hint="default"/>
        <w:lang w:val="tr-TR" w:eastAsia="tr-TR" w:bidi="tr-TR"/>
      </w:rPr>
    </w:lvl>
    <w:lvl w:ilvl="8" w:tplc="EC923D66">
      <w:numFmt w:val="bullet"/>
      <w:lvlText w:val="•"/>
      <w:lvlJc w:val="left"/>
      <w:pPr>
        <w:ind w:left="2170" w:hanging="250"/>
      </w:pPr>
      <w:rPr>
        <w:rFonts w:hint="default"/>
        <w:lang w:val="tr-TR" w:eastAsia="tr-TR" w:bidi="tr-TR"/>
      </w:rPr>
    </w:lvl>
  </w:abstractNum>
  <w:abstractNum w:abstractNumId="152" w15:restartNumberingAfterBreak="0">
    <w:nsid w:val="4A3107BF"/>
    <w:multiLevelType w:val="hybridMultilevel"/>
    <w:tmpl w:val="D9CCF12A"/>
    <w:lvl w:ilvl="0" w:tplc="88AE1640">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12FEDB3E">
      <w:numFmt w:val="bullet"/>
      <w:lvlText w:val="•"/>
      <w:lvlJc w:val="left"/>
      <w:pPr>
        <w:ind w:left="259" w:hanging="273"/>
      </w:pPr>
      <w:rPr>
        <w:rFonts w:hint="default"/>
        <w:lang w:val="tr-TR" w:eastAsia="tr-TR" w:bidi="tr-TR"/>
      </w:rPr>
    </w:lvl>
    <w:lvl w:ilvl="2" w:tplc="8B9E9946">
      <w:numFmt w:val="bullet"/>
      <w:lvlText w:val="•"/>
      <w:lvlJc w:val="left"/>
      <w:pPr>
        <w:ind w:left="419" w:hanging="273"/>
      </w:pPr>
      <w:rPr>
        <w:rFonts w:hint="default"/>
        <w:lang w:val="tr-TR" w:eastAsia="tr-TR" w:bidi="tr-TR"/>
      </w:rPr>
    </w:lvl>
    <w:lvl w:ilvl="3" w:tplc="BA5E58E8">
      <w:numFmt w:val="bullet"/>
      <w:lvlText w:val="•"/>
      <w:lvlJc w:val="left"/>
      <w:pPr>
        <w:ind w:left="579" w:hanging="273"/>
      </w:pPr>
      <w:rPr>
        <w:rFonts w:hint="default"/>
        <w:lang w:val="tr-TR" w:eastAsia="tr-TR" w:bidi="tr-TR"/>
      </w:rPr>
    </w:lvl>
    <w:lvl w:ilvl="4" w:tplc="18CE0FD6">
      <w:numFmt w:val="bullet"/>
      <w:lvlText w:val="•"/>
      <w:lvlJc w:val="left"/>
      <w:pPr>
        <w:ind w:left="739" w:hanging="273"/>
      </w:pPr>
      <w:rPr>
        <w:rFonts w:hint="default"/>
        <w:lang w:val="tr-TR" w:eastAsia="tr-TR" w:bidi="tr-TR"/>
      </w:rPr>
    </w:lvl>
    <w:lvl w:ilvl="5" w:tplc="E41C87F6">
      <w:numFmt w:val="bullet"/>
      <w:lvlText w:val="•"/>
      <w:lvlJc w:val="left"/>
      <w:pPr>
        <w:ind w:left="899" w:hanging="273"/>
      </w:pPr>
      <w:rPr>
        <w:rFonts w:hint="default"/>
        <w:lang w:val="tr-TR" w:eastAsia="tr-TR" w:bidi="tr-TR"/>
      </w:rPr>
    </w:lvl>
    <w:lvl w:ilvl="6" w:tplc="5DFCE85C">
      <w:numFmt w:val="bullet"/>
      <w:lvlText w:val="•"/>
      <w:lvlJc w:val="left"/>
      <w:pPr>
        <w:ind w:left="1059" w:hanging="273"/>
      </w:pPr>
      <w:rPr>
        <w:rFonts w:hint="default"/>
        <w:lang w:val="tr-TR" w:eastAsia="tr-TR" w:bidi="tr-TR"/>
      </w:rPr>
    </w:lvl>
    <w:lvl w:ilvl="7" w:tplc="C7D4A3DE">
      <w:numFmt w:val="bullet"/>
      <w:lvlText w:val="•"/>
      <w:lvlJc w:val="left"/>
      <w:pPr>
        <w:ind w:left="1219" w:hanging="273"/>
      </w:pPr>
      <w:rPr>
        <w:rFonts w:hint="default"/>
        <w:lang w:val="tr-TR" w:eastAsia="tr-TR" w:bidi="tr-TR"/>
      </w:rPr>
    </w:lvl>
    <w:lvl w:ilvl="8" w:tplc="2386308C">
      <w:numFmt w:val="bullet"/>
      <w:lvlText w:val="•"/>
      <w:lvlJc w:val="left"/>
      <w:pPr>
        <w:ind w:left="1379" w:hanging="273"/>
      </w:pPr>
      <w:rPr>
        <w:rFonts w:hint="default"/>
        <w:lang w:val="tr-TR" w:eastAsia="tr-TR" w:bidi="tr-TR"/>
      </w:rPr>
    </w:lvl>
  </w:abstractNum>
  <w:abstractNum w:abstractNumId="153" w15:restartNumberingAfterBreak="0">
    <w:nsid w:val="4AC93C6C"/>
    <w:multiLevelType w:val="hybridMultilevel"/>
    <w:tmpl w:val="6F86C716"/>
    <w:lvl w:ilvl="0" w:tplc="259C1400">
      <w:numFmt w:val="bullet"/>
      <w:lvlText w:val="-"/>
      <w:lvlJc w:val="left"/>
      <w:pPr>
        <w:ind w:left="110" w:hanging="106"/>
      </w:pPr>
      <w:rPr>
        <w:rFonts w:ascii="Times New Roman" w:eastAsia="Times New Roman" w:hAnsi="Times New Roman" w:cs="Times New Roman" w:hint="default"/>
        <w:spacing w:val="-4"/>
        <w:w w:val="99"/>
        <w:sz w:val="18"/>
        <w:szCs w:val="18"/>
        <w:lang w:val="tr-TR" w:eastAsia="tr-TR" w:bidi="tr-TR"/>
      </w:rPr>
    </w:lvl>
    <w:lvl w:ilvl="1" w:tplc="B84CF0BE">
      <w:numFmt w:val="bullet"/>
      <w:lvlText w:val="•"/>
      <w:lvlJc w:val="left"/>
      <w:pPr>
        <w:ind w:left="416" w:hanging="106"/>
      </w:pPr>
      <w:rPr>
        <w:rFonts w:hint="default"/>
        <w:lang w:val="tr-TR" w:eastAsia="tr-TR" w:bidi="tr-TR"/>
      </w:rPr>
    </w:lvl>
    <w:lvl w:ilvl="2" w:tplc="6D8AD1A4">
      <w:numFmt w:val="bullet"/>
      <w:lvlText w:val="•"/>
      <w:lvlJc w:val="left"/>
      <w:pPr>
        <w:ind w:left="713" w:hanging="106"/>
      </w:pPr>
      <w:rPr>
        <w:rFonts w:hint="default"/>
        <w:lang w:val="tr-TR" w:eastAsia="tr-TR" w:bidi="tr-TR"/>
      </w:rPr>
    </w:lvl>
    <w:lvl w:ilvl="3" w:tplc="06E83440">
      <w:numFmt w:val="bullet"/>
      <w:lvlText w:val="•"/>
      <w:lvlJc w:val="left"/>
      <w:pPr>
        <w:ind w:left="1009" w:hanging="106"/>
      </w:pPr>
      <w:rPr>
        <w:rFonts w:hint="default"/>
        <w:lang w:val="tr-TR" w:eastAsia="tr-TR" w:bidi="tr-TR"/>
      </w:rPr>
    </w:lvl>
    <w:lvl w:ilvl="4" w:tplc="E8F6C11C">
      <w:numFmt w:val="bullet"/>
      <w:lvlText w:val="•"/>
      <w:lvlJc w:val="left"/>
      <w:pPr>
        <w:ind w:left="1306" w:hanging="106"/>
      </w:pPr>
      <w:rPr>
        <w:rFonts w:hint="default"/>
        <w:lang w:val="tr-TR" w:eastAsia="tr-TR" w:bidi="tr-TR"/>
      </w:rPr>
    </w:lvl>
    <w:lvl w:ilvl="5" w:tplc="D71A88E2">
      <w:numFmt w:val="bullet"/>
      <w:lvlText w:val="•"/>
      <w:lvlJc w:val="left"/>
      <w:pPr>
        <w:ind w:left="1603" w:hanging="106"/>
      </w:pPr>
      <w:rPr>
        <w:rFonts w:hint="default"/>
        <w:lang w:val="tr-TR" w:eastAsia="tr-TR" w:bidi="tr-TR"/>
      </w:rPr>
    </w:lvl>
    <w:lvl w:ilvl="6" w:tplc="B0CE4194">
      <w:numFmt w:val="bullet"/>
      <w:lvlText w:val="•"/>
      <w:lvlJc w:val="left"/>
      <w:pPr>
        <w:ind w:left="1899" w:hanging="106"/>
      </w:pPr>
      <w:rPr>
        <w:rFonts w:hint="default"/>
        <w:lang w:val="tr-TR" w:eastAsia="tr-TR" w:bidi="tr-TR"/>
      </w:rPr>
    </w:lvl>
    <w:lvl w:ilvl="7" w:tplc="309ADF82">
      <w:numFmt w:val="bullet"/>
      <w:lvlText w:val="•"/>
      <w:lvlJc w:val="left"/>
      <w:pPr>
        <w:ind w:left="2196" w:hanging="106"/>
      </w:pPr>
      <w:rPr>
        <w:rFonts w:hint="default"/>
        <w:lang w:val="tr-TR" w:eastAsia="tr-TR" w:bidi="tr-TR"/>
      </w:rPr>
    </w:lvl>
    <w:lvl w:ilvl="8" w:tplc="0F86D3EE">
      <w:numFmt w:val="bullet"/>
      <w:lvlText w:val="•"/>
      <w:lvlJc w:val="left"/>
      <w:pPr>
        <w:ind w:left="2492" w:hanging="106"/>
      </w:pPr>
      <w:rPr>
        <w:rFonts w:hint="default"/>
        <w:lang w:val="tr-TR" w:eastAsia="tr-TR" w:bidi="tr-TR"/>
      </w:rPr>
    </w:lvl>
  </w:abstractNum>
  <w:abstractNum w:abstractNumId="154" w15:restartNumberingAfterBreak="0">
    <w:nsid w:val="4B217E14"/>
    <w:multiLevelType w:val="hybridMultilevel"/>
    <w:tmpl w:val="3198E2FE"/>
    <w:lvl w:ilvl="0" w:tplc="E7E28EC2">
      <w:start w:val="2"/>
      <w:numFmt w:val="decimal"/>
      <w:lvlText w:val="(%1)"/>
      <w:lvlJc w:val="left"/>
      <w:pPr>
        <w:ind w:left="896" w:hanging="334"/>
      </w:pPr>
      <w:rPr>
        <w:rFonts w:ascii="Times New Roman" w:eastAsia="Times New Roman" w:hAnsi="Times New Roman" w:cs="Times New Roman" w:hint="default"/>
        <w:w w:val="100"/>
        <w:sz w:val="24"/>
        <w:szCs w:val="24"/>
        <w:lang w:val="tr-TR" w:eastAsia="tr-TR" w:bidi="tr-TR"/>
      </w:rPr>
    </w:lvl>
    <w:lvl w:ilvl="1" w:tplc="0E2ADAC4">
      <w:numFmt w:val="bullet"/>
      <w:lvlText w:val="•"/>
      <w:lvlJc w:val="left"/>
      <w:pPr>
        <w:ind w:left="1896" w:hanging="334"/>
      </w:pPr>
      <w:rPr>
        <w:rFonts w:hint="default"/>
        <w:lang w:val="tr-TR" w:eastAsia="tr-TR" w:bidi="tr-TR"/>
      </w:rPr>
    </w:lvl>
    <w:lvl w:ilvl="2" w:tplc="188C110E">
      <w:numFmt w:val="bullet"/>
      <w:lvlText w:val="•"/>
      <w:lvlJc w:val="left"/>
      <w:pPr>
        <w:ind w:left="2893" w:hanging="334"/>
      </w:pPr>
      <w:rPr>
        <w:rFonts w:hint="default"/>
        <w:lang w:val="tr-TR" w:eastAsia="tr-TR" w:bidi="tr-TR"/>
      </w:rPr>
    </w:lvl>
    <w:lvl w:ilvl="3" w:tplc="BC4EAE22">
      <w:numFmt w:val="bullet"/>
      <w:lvlText w:val="•"/>
      <w:lvlJc w:val="left"/>
      <w:pPr>
        <w:ind w:left="3889" w:hanging="334"/>
      </w:pPr>
      <w:rPr>
        <w:rFonts w:hint="default"/>
        <w:lang w:val="tr-TR" w:eastAsia="tr-TR" w:bidi="tr-TR"/>
      </w:rPr>
    </w:lvl>
    <w:lvl w:ilvl="4" w:tplc="F49473C6">
      <w:numFmt w:val="bullet"/>
      <w:lvlText w:val="•"/>
      <w:lvlJc w:val="left"/>
      <w:pPr>
        <w:ind w:left="4886" w:hanging="334"/>
      </w:pPr>
      <w:rPr>
        <w:rFonts w:hint="default"/>
        <w:lang w:val="tr-TR" w:eastAsia="tr-TR" w:bidi="tr-TR"/>
      </w:rPr>
    </w:lvl>
    <w:lvl w:ilvl="5" w:tplc="0EBA5BDC">
      <w:numFmt w:val="bullet"/>
      <w:lvlText w:val="•"/>
      <w:lvlJc w:val="left"/>
      <w:pPr>
        <w:ind w:left="5883" w:hanging="334"/>
      </w:pPr>
      <w:rPr>
        <w:rFonts w:hint="default"/>
        <w:lang w:val="tr-TR" w:eastAsia="tr-TR" w:bidi="tr-TR"/>
      </w:rPr>
    </w:lvl>
    <w:lvl w:ilvl="6" w:tplc="633679A0">
      <w:numFmt w:val="bullet"/>
      <w:lvlText w:val="•"/>
      <w:lvlJc w:val="left"/>
      <w:pPr>
        <w:ind w:left="6879" w:hanging="334"/>
      </w:pPr>
      <w:rPr>
        <w:rFonts w:hint="default"/>
        <w:lang w:val="tr-TR" w:eastAsia="tr-TR" w:bidi="tr-TR"/>
      </w:rPr>
    </w:lvl>
    <w:lvl w:ilvl="7" w:tplc="5F580EAC">
      <w:numFmt w:val="bullet"/>
      <w:lvlText w:val="•"/>
      <w:lvlJc w:val="left"/>
      <w:pPr>
        <w:ind w:left="7876" w:hanging="334"/>
      </w:pPr>
      <w:rPr>
        <w:rFonts w:hint="default"/>
        <w:lang w:val="tr-TR" w:eastAsia="tr-TR" w:bidi="tr-TR"/>
      </w:rPr>
    </w:lvl>
    <w:lvl w:ilvl="8" w:tplc="52DC1112">
      <w:numFmt w:val="bullet"/>
      <w:lvlText w:val="•"/>
      <w:lvlJc w:val="left"/>
      <w:pPr>
        <w:ind w:left="8873" w:hanging="334"/>
      </w:pPr>
      <w:rPr>
        <w:rFonts w:hint="default"/>
        <w:lang w:val="tr-TR" w:eastAsia="tr-TR" w:bidi="tr-TR"/>
      </w:rPr>
    </w:lvl>
  </w:abstractNum>
  <w:abstractNum w:abstractNumId="155" w15:restartNumberingAfterBreak="0">
    <w:nsid w:val="4B234C13"/>
    <w:multiLevelType w:val="hybridMultilevel"/>
    <w:tmpl w:val="7B1AF98E"/>
    <w:lvl w:ilvl="0" w:tplc="704474B4">
      <w:start w:val="1"/>
      <w:numFmt w:val="decimal"/>
      <w:lvlText w:val="%1)"/>
      <w:lvlJc w:val="left"/>
      <w:pPr>
        <w:ind w:left="896" w:hanging="322"/>
      </w:pPr>
      <w:rPr>
        <w:rFonts w:ascii="Times New Roman" w:eastAsia="Times New Roman" w:hAnsi="Times New Roman" w:cs="Times New Roman" w:hint="default"/>
        <w:spacing w:val="-14"/>
        <w:w w:val="99"/>
        <w:sz w:val="24"/>
        <w:szCs w:val="24"/>
        <w:lang w:val="tr-TR" w:eastAsia="tr-TR" w:bidi="tr-TR"/>
      </w:rPr>
    </w:lvl>
    <w:lvl w:ilvl="1" w:tplc="B19AF78E">
      <w:numFmt w:val="bullet"/>
      <w:lvlText w:val="•"/>
      <w:lvlJc w:val="left"/>
      <w:pPr>
        <w:ind w:left="1896" w:hanging="322"/>
      </w:pPr>
      <w:rPr>
        <w:rFonts w:hint="default"/>
        <w:lang w:val="tr-TR" w:eastAsia="tr-TR" w:bidi="tr-TR"/>
      </w:rPr>
    </w:lvl>
    <w:lvl w:ilvl="2" w:tplc="96D4EE18">
      <w:numFmt w:val="bullet"/>
      <w:lvlText w:val="•"/>
      <w:lvlJc w:val="left"/>
      <w:pPr>
        <w:ind w:left="2893" w:hanging="322"/>
      </w:pPr>
      <w:rPr>
        <w:rFonts w:hint="default"/>
        <w:lang w:val="tr-TR" w:eastAsia="tr-TR" w:bidi="tr-TR"/>
      </w:rPr>
    </w:lvl>
    <w:lvl w:ilvl="3" w:tplc="C08A1772">
      <w:numFmt w:val="bullet"/>
      <w:lvlText w:val="•"/>
      <w:lvlJc w:val="left"/>
      <w:pPr>
        <w:ind w:left="3889" w:hanging="322"/>
      </w:pPr>
      <w:rPr>
        <w:rFonts w:hint="default"/>
        <w:lang w:val="tr-TR" w:eastAsia="tr-TR" w:bidi="tr-TR"/>
      </w:rPr>
    </w:lvl>
    <w:lvl w:ilvl="4" w:tplc="E2B85672">
      <w:numFmt w:val="bullet"/>
      <w:lvlText w:val="•"/>
      <w:lvlJc w:val="left"/>
      <w:pPr>
        <w:ind w:left="4886" w:hanging="322"/>
      </w:pPr>
      <w:rPr>
        <w:rFonts w:hint="default"/>
        <w:lang w:val="tr-TR" w:eastAsia="tr-TR" w:bidi="tr-TR"/>
      </w:rPr>
    </w:lvl>
    <w:lvl w:ilvl="5" w:tplc="B90CB844">
      <w:numFmt w:val="bullet"/>
      <w:lvlText w:val="•"/>
      <w:lvlJc w:val="left"/>
      <w:pPr>
        <w:ind w:left="5883" w:hanging="322"/>
      </w:pPr>
      <w:rPr>
        <w:rFonts w:hint="default"/>
        <w:lang w:val="tr-TR" w:eastAsia="tr-TR" w:bidi="tr-TR"/>
      </w:rPr>
    </w:lvl>
    <w:lvl w:ilvl="6" w:tplc="B2A01F16">
      <w:numFmt w:val="bullet"/>
      <w:lvlText w:val="•"/>
      <w:lvlJc w:val="left"/>
      <w:pPr>
        <w:ind w:left="6879" w:hanging="322"/>
      </w:pPr>
      <w:rPr>
        <w:rFonts w:hint="default"/>
        <w:lang w:val="tr-TR" w:eastAsia="tr-TR" w:bidi="tr-TR"/>
      </w:rPr>
    </w:lvl>
    <w:lvl w:ilvl="7" w:tplc="F980571E">
      <w:numFmt w:val="bullet"/>
      <w:lvlText w:val="•"/>
      <w:lvlJc w:val="left"/>
      <w:pPr>
        <w:ind w:left="7876" w:hanging="322"/>
      </w:pPr>
      <w:rPr>
        <w:rFonts w:hint="default"/>
        <w:lang w:val="tr-TR" w:eastAsia="tr-TR" w:bidi="tr-TR"/>
      </w:rPr>
    </w:lvl>
    <w:lvl w:ilvl="8" w:tplc="A186062A">
      <w:numFmt w:val="bullet"/>
      <w:lvlText w:val="•"/>
      <w:lvlJc w:val="left"/>
      <w:pPr>
        <w:ind w:left="8873" w:hanging="322"/>
      </w:pPr>
      <w:rPr>
        <w:rFonts w:hint="default"/>
        <w:lang w:val="tr-TR" w:eastAsia="tr-TR" w:bidi="tr-TR"/>
      </w:rPr>
    </w:lvl>
  </w:abstractNum>
  <w:abstractNum w:abstractNumId="156" w15:restartNumberingAfterBreak="0">
    <w:nsid w:val="4B93105A"/>
    <w:multiLevelType w:val="hybridMultilevel"/>
    <w:tmpl w:val="0082E7D2"/>
    <w:lvl w:ilvl="0" w:tplc="1578E632">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D002799E">
      <w:numFmt w:val="bullet"/>
      <w:lvlText w:val="•"/>
      <w:lvlJc w:val="left"/>
      <w:pPr>
        <w:ind w:left="376" w:hanging="250"/>
      </w:pPr>
      <w:rPr>
        <w:rFonts w:hint="default"/>
        <w:lang w:val="tr-TR" w:eastAsia="tr-TR" w:bidi="tr-TR"/>
      </w:rPr>
    </w:lvl>
    <w:lvl w:ilvl="2" w:tplc="3406573E">
      <w:numFmt w:val="bullet"/>
      <w:lvlText w:val="•"/>
      <w:lvlJc w:val="left"/>
      <w:pPr>
        <w:ind w:left="632" w:hanging="250"/>
      </w:pPr>
      <w:rPr>
        <w:rFonts w:hint="default"/>
        <w:lang w:val="tr-TR" w:eastAsia="tr-TR" w:bidi="tr-TR"/>
      </w:rPr>
    </w:lvl>
    <w:lvl w:ilvl="3" w:tplc="54E40CE0">
      <w:numFmt w:val="bullet"/>
      <w:lvlText w:val="•"/>
      <w:lvlJc w:val="left"/>
      <w:pPr>
        <w:ind w:left="888" w:hanging="250"/>
      </w:pPr>
      <w:rPr>
        <w:rFonts w:hint="default"/>
        <w:lang w:val="tr-TR" w:eastAsia="tr-TR" w:bidi="tr-TR"/>
      </w:rPr>
    </w:lvl>
    <w:lvl w:ilvl="4" w:tplc="73889BB6">
      <w:numFmt w:val="bullet"/>
      <w:lvlText w:val="•"/>
      <w:lvlJc w:val="left"/>
      <w:pPr>
        <w:ind w:left="1145" w:hanging="250"/>
      </w:pPr>
      <w:rPr>
        <w:rFonts w:hint="default"/>
        <w:lang w:val="tr-TR" w:eastAsia="tr-TR" w:bidi="tr-TR"/>
      </w:rPr>
    </w:lvl>
    <w:lvl w:ilvl="5" w:tplc="44F621C0">
      <w:numFmt w:val="bullet"/>
      <w:lvlText w:val="•"/>
      <w:lvlJc w:val="left"/>
      <w:pPr>
        <w:ind w:left="1401" w:hanging="250"/>
      </w:pPr>
      <w:rPr>
        <w:rFonts w:hint="default"/>
        <w:lang w:val="tr-TR" w:eastAsia="tr-TR" w:bidi="tr-TR"/>
      </w:rPr>
    </w:lvl>
    <w:lvl w:ilvl="6" w:tplc="3410DA5A">
      <w:numFmt w:val="bullet"/>
      <w:lvlText w:val="•"/>
      <w:lvlJc w:val="left"/>
      <w:pPr>
        <w:ind w:left="1657" w:hanging="250"/>
      </w:pPr>
      <w:rPr>
        <w:rFonts w:hint="default"/>
        <w:lang w:val="tr-TR" w:eastAsia="tr-TR" w:bidi="tr-TR"/>
      </w:rPr>
    </w:lvl>
    <w:lvl w:ilvl="7" w:tplc="4F0A83AA">
      <w:numFmt w:val="bullet"/>
      <w:lvlText w:val="•"/>
      <w:lvlJc w:val="left"/>
      <w:pPr>
        <w:ind w:left="1914" w:hanging="250"/>
      </w:pPr>
      <w:rPr>
        <w:rFonts w:hint="default"/>
        <w:lang w:val="tr-TR" w:eastAsia="tr-TR" w:bidi="tr-TR"/>
      </w:rPr>
    </w:lvl>
    <w:lvl w:ilvl="8" w:tplc="9912DE1C">
      <w:numFmt w:val="bullet"/>
      <w:lvlText w:val="•"/>
      <w:lvlJc w:val="left"/>
      <w:pPr>
        <w:ind w:left="2170" w:hanging="250"/>
      </w:pPr>
      <w:rPr>
        <w:rFonts w:hint="default"/>
        <w:lang w:val="tr-TR" w:eastAsia="tr-TR" w:bidi="tr-TR"/>
      </w:rPr>
    </w:lvl>
  </w:abstractNum>
  <w:abstractNum w:abstractNumId="157" w15:restartNumberingAfterBreak="0">
    <w:nsid w:val="4B9731AB"/>
    <w:multiLevelType w:val="multilevel"/>
    <w:tmpl w:val="CE02E200"/>
    <w:lvl w:ilvl="0">
      <w:start w:val="3"/>
      <w:numFmt w:val="upperLetter"/>
      <w:lvlText w:val="%1"/>
      <w:lvlJc w:val="left"/>
      <w:pPr>
        <w:ind w:left="530" w:hanging="415"/>
      </w:pPr>
      <w:rPr>
        <w:rFonts w:hint="default"/>
        <w:lang w:val="tr-TR" w:eastAsia="tr-TR" w:bidi="tr-TR"/>
      </w:rPr>
    </w:lvl>
    <w:lvl w:ilvl="1">
      <w:start w:val="2"/>
      <w:numFmt w:val="decimal"/>
      <w:lvlText w:val="%1.%2."/>
      <w:lvlJc w:val="left"/>
      <w:pPr>
        <w:ind w:left="530" w:hanging="415"/>
      </w:pPr>
      <w:rPr>
        <w:rFonts w:ascii="Times New Roman" w:eastAsia="Times New Roman" w:hAnsi="Times New Roman" w:cs="Times New Roman" w:hint="default"/>
        <w:b/>
        <w:bCs/>
        <w:spacing w:val="-3"/>
        <w:w w:val="100"/>
        <w:sz w:val="22"/>
        <w:szCs w:val="22"/>
        <w:lang w:val="tr-TR" w:eastAsia="tr-TR" w:bidi="tr-TR"/>
      </w:rPr>
    </w:lvl>
    <w:lvl w:ilvl="2">
      <w:start w:val="1"/>
      <w:numFmt w:val="decimal"/>
      <w:lvlText w:val="%1.%2.%3."/>
      <w:lvlJc w:val="left"/>
      <w:pPr>
        <w:ind w:left="116" w:hanging="582"/>
      </w:pPr>
      <w:rPr>
        <w:rFonts w:ascii="Times New Roman" w:eastAsia="Times New Roman" w:hAnsi="Times New Roman" w:cs="Times New Roman" w:hint="default"/>
        <w:spacing w:val="-4"/>
        <w:w w:val="100"/>
        <w:sz w:val="22"/>
        <w:szCs w:val="22"/>
        <w:lang w:val="tr-TR" w:eastAsia="tr-TR" w:bidi="tr-TR"/>
      </w:rPr>
    </w:lvl>
    <w:lvl w:ilvl="3">
      <w:numFmt w:val="bullet"/>
      <w:lvlText w:val="•"/>
      <w:lvlJc w:val="left"/>
      <w:pPr>
        <w:ind w:left="2488" w:hanging="582"/>
      </w:pPr>
      <w:rPr>
        <w:rFonts w:hint="default"/>
        <w:lang w:val="tr-TR" w:eastAsia="tr-TR" w:bidi="tr-TR"/>
      </w:rPr>
    </w:lvl>
    <w:lvl w:ilvl="4">
      <w:numFmt w:val="bullet"/>
      <w:lvlText w:val="•"/>
      <w:lvlJc w:val="left"/>
      <w:pPr>
        <w:ind w:left="3462" w:hanging="582"/>
      </w:pPr>
      <w:rPr>
        <w:rFonts w:hint="default"/>
        <w:lang w:val="tr-TR" w:eastAsia="tr-TR" w:bidi="tr-TR"/>
      </w:rPr>
    </w:lvl>
    <w:lvl w:ilvl="5">
      <w:numFmt w:val="bullet"/>
      <w:lvlText w:val="•"/>
      <w:lvlJc w:val="left"/>
      <w:pPr>
        <w:ind w:left="4436" w:hanging="582"/>
      </w:pPr>
      <w:rPr>
        <w:rFonts w:hint="default"/>
        <w:lang w:val="tr-TR" w:eastAsia="tr-TR" w:bidi="tr-TR"/>
      </w:rPr>
    </w:lvl>
    <w:lvl w:ilvl="6">
      <w:numFmt w:val="bullet"/>
      <w:lvlText w:val="•"/>
      <w:lvlJc w:val="left"/>
      <w:pPr>
        <w:ind w:left="5410" w:hanging="582"/>
      </w:pPr>
      <w:rPr>
        <w:rFonts w:hint="default"/>
        <w:lang w:val="tr-TR" w:eastAsia="tr-TR" w:bidi="tr-TR"/>
      </w:rPr>
    </w:lvl>
    <w:lvl w:ilvl="7">
      <w:numFmt w:val="bullet"/>
      <w:lvlText w:val="•"/>
      <w:lvlJc w:val="left"/>
      <w:pPr>
        <w:ind w:left="6384" w:hanging="582"/>
      </w:pPr>
      <w:rPr>
        <w:rFonts w:hint="default"/>
        <w:lang w:val="tr-TR" w:eastAsia="tr-TR" w:bidi="tr-TR"/>
      </w:rPr>
    </w:lvl>
    <w:lvl w:ilvl="8">
      <w:numFmt w:val="bullet"/>
      <w:lvlText w:val="•"/>
      <w:lvlJc w:val="left"/>
      <w:pPr>
        <w:ind w:left="7358" w:hanging="582"/>
      </w:pPr>
      <w:rPr>
        <w:rFonts w:hint="default"/>
        <w:lang w:val="tr-TR" w:eastAsia="tr-TR" w:bidi="tr-TR"/>
      </w:rPr>
    </w:lvl>
  </w:abstractNum>
  <w:abstractNum w:abstractNumId="158" w15:restartNumberingAfterBreak="0">
    <w:nsid w:val="4C5B0703"/>
    <w:multiLevelType w:val="hybridMultilevel"/>
    <w:tmpl w:val="656C6E44"/>
    <w:lvl w:ilvl="0" w:tplc="A16C1B42">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FF5CEFFA">
      <w:numFmt w:val="bullet"/>
      <w:lvlText w:val="•"/>
      <w:lvlJc w:val="left"/>
      <w:pPr>
        <w:ind w:left="259" w:hanging="273"/>
      </w:pPr>
      <w:rPr>
        <w:rFonts w:hint="default"/>
        <w:lang w:val="tr-TR" w:eastAsia="tr-TR" w:bidi="tr-TR"/>
      </w:rPr>
    </w:lvl>
    <w:lvl w:ilvl="2" w:tplc="EFAC5C1A">
      <w:numFmt w:val="bullet"/>
      <w:lvlText w:val="•"/>
      <w:lvlJc w:val="left"/>
      <w:pPr>
        <w:ind w:left="419" w:hanging="273"/>
      </w:pPr>
      <w:rPr>
        <w:rFonts w:hint="default"/>
        <w:lang w:val="tr-TR" w:eastAsia="tr-TR" w:bidi="tr-TR"/>
      </w:rPr>
    </w:lvl>
    <w:lvl w:ilvl="3" w:tplc="B2E6AED0">
      <w:numFmt w:val="bullet"/>
      <w:lvlText w:val="•"/>
      <w:lvlJc w:val="left"/>
      <w:pPr>
        <w:ind w:left="579" w:hanging="273"/>
      </w:pPr>
      <w:rPr>
        <w:rFonts w:hint="default"/>
        <w:lang w:val="tr-TR" w:eastAsia="tr-TR" w:bidi="tr-TR"/>
      </w:rPr>
    </w:lvl>
    <w:lvl w:ilvl="4" w:tplc="D930A10A">
      <w:numFmt w:val="bullet"/>
      <w:lvlText w:val="•"/>
      <w:lvlJc w:val="left"/>
      <w:pPr>
        <w:ind w:left="739" w:hanging="273"/>
      </w:pPr>
      <w:rPr>
        <w:rFonts w:hint="default"/>
        <w:lang w:val="tr-TR" w:eastAsia="tr-TR" w:bidi="tr-TR"/>
      </w:rPr>
    </w:lvl>
    <w:lvl w:ilvl="5" w:tplc="7A06B5B2">
      <w:numFmt w:val="bullet"/>
      <w:lvlText w:val="•"/>
      <w:lvlJc w:val="left"/>
      <w:pPr>
        <w:ind w:left="899" w:hanging="273"/>
      </w:pPr>
      <w:rPr>
        <w:rFonts w:hint="default"/>
        <w:lang w:val="tr-TR" w:eastAsia="tr-TR" w:bidi="tr-TR"/>
      </w:rPr>
    </w:lvl>
    <w:lvl w:ilvl="6" w:tplc="076C23F4">
      <w:numFmt w:val="bullet"/>
      <w:lvlText w:val="•"/>
      <w:lvlJc w:val="left"/>
      <w:pPr>
        <w:ind w:left="1059" w:hanging="273"/>
      </w:pPr>
      <w:rPr>
        <w:rFonts w:hint="default"/>
        <w:lang w:val="tr-TR" w:eastAsia="tr-TR" w:bidi="tr-TR"/>
      </w:rPr>
    </w:lvl>
    <w:lvl w:ilvl="7" w:tplc="9CD87172">
      <w:numFmt w:val="bullet"/>
      <w:lvlText w:val="•"/>
      <w:lvlJc w:val="left"/>
      <w:pPr>
        <w:ind w:left="1219" w:hanging="273"/>
      </w:pPr>
      <w:rPr>
        <w:rFonts w:hint="default"/>
        <w:lang w:val="tr-TR" w:eastAsia="tr-TR" w:bidi="tr-TR"/>
      </w:rPr>
    </w:lvl>
    <w:lvl w:ilvl="8" w:tplc="97E01476">
      <w:numFmt w:val="bullet"/>
      <w:lvlText w:val="•"/>
      <w:lvlJc w:val="left"/>
      <w:pPr>
        <w:ind w:left="1379" w:hanging="273"/>
      </w:pPr>
      <w:rPr>
        <w:rFonts w:hint="default"/>
        <w:lang w:val="tr-TR" w:eastAsia="tr-TR" w:bidi="tr-TR"/>
      </w:rPr>
    </w:lvl>
  </w:abstractNum>
  <w:abstractNum w:abstractNumId="159" w15:restartNumberingAfterBreak="0">
    <w:nsid w:val="4C6F7497"/>
    <w:multiLevelType w:val="hybridMultilevel"/>
    <w:tmpl w:val="1B74AD94"/>
    <w:lvl w:ilvl="0" w:tplc="B80C5D56">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0AAA7E86">
      <w:numFmt w:val="bullet"/>
      <w:lvlText w:val="•"/>
      <w:lvlJc w:val="left"/>
      <w:pPr>
        <w:ind w:left="259" w:hanging="273"/>
      </w:pPr>
      <w:rPr>
        <w:rFonts w:hint="default"/>
        <w:lang w:val="tr-TR" w:eastAsia="tr-TR" w:bidi="tr-TR"/>
      </w:rPr>
    </w:lvl>
    <w:lvl w:ilvl="2" w:tplc="66CC090C">
      <w:numFmt w:val="bullet"/>
      <w:lvlText w:val="•"/>
      <w:lvlJc w:val="left"/>
      <w:pPr>
        <w:ind w:left="419" w:hanging="273"/>
      </w:pPr>
      <w:rPr>
        <w:rFonts w:hint="default"/>
        <w:lang w:val="tr-TR" w:eastAsia="tr-TR" w:bidi="tr-TR"/>
      </w:rPr>
    </w:lvl>
    <w:lvl w:ilvl="3" w:tplc="650E5812">
      <w:numFmt w:val="bullet"/>
      <w:lvlText w:val="•"/>
      <w:lvlJc w:val="left"/>
      <w:pPr>
        <w:ind w:left="579" w:hanging="273"/>
      </w:pPr>
      <w:rPr>
        <w:rFonts w:hint="default"/>
        <w:lang w:val="tr-TR" w:eastAsia="tr-TR" w:bidi="tr-TR"/>
      </w:rPr>
    </w:lvl>
    <w:lvl w:ilvl="4" w:tplc="02720F92">
      <w:numFmt w:val="bullet"/>
      <w:lvlText w:val="•"/>
      <w:lvlJc w:val="left"/>
      <w:pPr>
        <w:ind w:left="739" w:hanging="273"/>
      </w:pPr>
      <w:rPr>
        <w:rFonts w:hint="default"/>
        <w:lang w:val="tr-TR" w:eastAsia="tr-TR" w:bidi="tr-TR"/>
      </w:rPr>
    </w:lvl>
    <w:lvl w:ilvl="5" w:tplc="BA76BD88">
      <w:numFmt w:val="bullet"/>
      <w:lvlText w:val="•"/>
      <w:lvlJc w:val="left"/>
      <w:pPr>
        <w:ind w:left="899" w:hanging="273"/>
      </w:pPr>
      <w:rPr>
        <w:rFonts w:hint="default"/>
        <w:lang w:val="tr-TR" w:eastAsia="tr-TR" w:bidi="tr-TR"/>
      </w:rPr>
    </w:lvl>
    <w:lvl w:ilvl="6" w:tplc="99D4EE32">
      <w:numFmt w:val="bullet"/>
      <w:lvlText w:val="•"/>
      <w:lvlJc w:val="left"/>
      <w:pPr>
        <w:ind w:left="1059" w:hanging="273"/>
      </w:pPr>
      <w:rPr>
        <w:rFonts w:hint="default"/>
        <w:lang w:val="tr-TR" w:eastAsia="tr-TR" w:bidi="tr-TR"/>
      </w:rPr>
    </w:lvl>
    <w:lvl w:ilvl="7" w:tplc="B5A860DC">
      <w:numFmt w:val="bullet"/>
      <w:lvlText w:val="•"/>
      <w:lvlJc w:val="left"/>
      <w:pPr>
        <w:ind w:left="1219" w:hanging="273"/>
      </w:pPr>
      <w:rPr>
        <w:rFonts w:hint="default"/>
        <w:lang w:val="tr-TR" w:eastAsia="tr-TR" w:bidi="tr-TR"/>
      </w:rPr>
    </w:lvl>
    <w:lvl w:ilvl="8" w:tplc="2DBCCDA4">
      <w:numFmt w:val="bullet"/>
      <w:lvlText w:val="•"/>
      <w:lvlJc w:val="left"/>
      <w:pPr>
        <w:ind w:left="1379" w:hanging="273"/>
      </w:pPr>
      <w:rPr>
        <w:rFonts w:hint="default"/>
        <w:lang w:val="tr-TR" w:eastAsia="tr-TR" w:bidi="tr-TR"/>
      </w:rPr>
    </w:lvl>
  </w:abstractNum>
  <w:abstractNum w:abstractNumId="160" w15:restartNumberingAfterBreak="0">
    <w:nsid w:val="4DF20479"/>
    <w:multiLevelType w:val="hybridMultilevel"/>
    <w:tmpl w:val="7DFA4558"/>
    <w:lvl w:ilvl="0" w:tplc="C09E19C6">
      <w:start w:val="1"/>
      <w:numFmt w:val="decimal"/>
      <w:lvlText w:val="%1)"/>
      <w:lvlJc w:val="left"/>
      <w:pPr>
        <w:ind w:left="896" w:hanging="312"/>
      </w:pPr>
      <w:rPr>
        <w:rFonts w:ascii="Times New Roman" w:eastAsia="Times New Roman" w:hAnsi="Times New Roman" w:cs="Times New Roman" w:hint="default"/>
        <w:spacing w:val="-9"/>
        <w:w w:val="99"/>
        <w:sz w:val="24"/>
        <w:szCs w:val="24"/>
        <w:lang w:val="tr-TR" w:eastAsia="tr-TR" w:bidi="tr-TR"/>
      </w:rPr>
    </w:lvl>
    <w:lvl w:ilvl="1" w:tplc="3E8E199C">
      <w:numFmt w:val="bullet"/>
      <w:lvlText w:val="•"/>
      <w:lvlJc w:val="left"/>
      <w:pPr>
        <w:ind w:left="1896" w:hanging="312"/>
      </w:pPr>
      <w:rPr>
        <w:rFonts w:hint="default"/>
        <w:lang w:val="tr-TR" w:eastAsia="tr-TR" w:bidi="tr-TR"/>
      </w:rPr>
    </w:lvl>
    <w:lvl w:ilvl="2" w:tplc="EF78907A">
      <w:numFmt w:val="bullet"/>
      <w:lvlText w:val="•"/>
      <w:lvlJc w:val="left"/>
      <w:pPr>
        <w:ind w:left="2893" w:hanging="312"/>
      </w:pPr>
      <w:rPr>
        <w:rFonts w:hint="default"/>
        <w:lang w:val="tr-TR" w:eastAsia="tr-TR" w:bidi="tr-TR"/>
      </w:rPr>
    </w:lvl>
    <w:lvl w:ilvl="3" w:tplc="05945A6A">
      <w:numFmt w:val="bullet"/>
      <w:lvlText w:val="•"/>
      <w:lvlJc w:val="left"/>
      <w:pPr>
        <w:ind w:left="3889" w:hanging="312"/>
      </w:pPr>
      <w:rPr>
        <w:rFonts w:hint="default"/>
        <w:lang w:val="tr-TR" w:eastAsia="tr-TR" w:bidi="tr-TR"/>
      </w:rPr>
    </w:lvl>
    <w:lvl w:ilvl="4" w:tplc="037AAE5C">
      <w:numFmt w:val="bullet"/>
      <w:lvlText w:val="•"/>
      <w:lvlJc w:val="left"/>
      <w:pPr>
        <w:ind w:left="4886" w:hanging="312"/>
      </w:pPr>
      <w:rPr>
        <w:rFonts w:hint="default"/>
        <w:lang w:val="tr-TR" w:eastAsia="tr-TR" w:bidi="tr-TR"/>
      </w:rPr>
    </w:lvl>
    <w:lvl w:ilvl="5" w:tplc="7866759E">
      <w:numFmt w:val="bullet"/>
      <w:lvlText w:val="•"/>
      <w:lvlJc w:val="left"/>
      <w:pPr>
        <w:ind w:left="5883" w:hanging="312"/>
      </w:pPr>
      <w:rPr>
        <w:rFonts w:hint="default"/>
        <w:lang w:val="tr-TR" w:eastAsia="tr-TR" w:bidi="tr-TR"/>
      </w:rPr>
    </w:lvl>
    <w:lvl w:ilvl="6" w:tplc="BF3C052A">
      <w:numFmt w:val="bullet"/>
      <w:lvlText w:val="•"/>
      <w:lvlJc w:val="left"/>
      <w:pPr>
        <w:ind w:left="6879" w:hanging="312"/>
      </w:pPr>
      <w:rPr>
        <w:rFonts w:hint="default"/>
        <w:lang w:val="tr-TR" w:eastAsia="tr-TR" w:bidi="tr-TR"/>
      </w:rPr>
    </w:lvl>
    <w:lvl w:ilvl="7" w:tplc="72CA23A8">
      <w:numFmt w:val="bullet"/>
      <w:lvlText w:val="•"/>
      <w:lvlJc w:val="left"/>
      <w:pPr>
        <w:ind w:left="7876" w:hanging="312"/>
      </w:pPr>
      <w:rPr>
        <w:rFonts w:hint="default"/>
        <w:lang w:val="tr-TR" w:eastAsia="tr-TR" w:bidi="tr-TR"/>
      </w:rPr>
    </w:lvl>
    <w:lvl w:ilvl="8" w:tplc="3592A410">
      <w:numFmt w:val="bullet"/>
      <w:lvlText w:val="•"/>
      <w:lvlJc w:val="left"/>
      <w:pPr>
        <w:ind w:left="8873" w:hanging="312"/>
      </w:pPr>
      <w:rPr>
        <w:rFonts w:hint="default"/>
        <w:lang w:val="tr-TR" w:eastAsia="tr-TR" w:bidi="tr-TR"/>
      </w:rPr>
    </w:lvl>
  </w:abstractNum>
  <w:abstractNum w:abstractNumId="161" w15:restartNumberingAfterBreak="0">
    <w:nsid w:val="4E6414B6"/>
    <w:multiLevelType w:val="hybridMultilevel"/>
    <w:tmpl w:val="84E4A18C"/>
    <w:lvl w:ilvl="0" w:tplc="F5404EB2">
      <w:start w:val="1"/>
      <w:numFmt w:val="lowerLetter"/>
      <w:lvlText w:val="(%1)"/>
      <w:lvlJc w:val="left"/>
      <w:pPr>
        <w:ind w:left="380" w:hanging="273"/>
      </w:pPr>
      <w:rPr>
        <w:rFonts w:ascii="Times New Roman" w:eastAsia="Times New Roman" w:hAnsi="Times New Roman" w:cs="Times New Roman" w:hint="default"/>
        <w:w w:val="99"/>
        <w:sz w:val="20"/>
        <w:szCs w:val="20"/>
        <w:lang w:val="tr-TR" w:eastAsia="tr-TR" w:bidi="tr-TR"/>
      </w:rPr>
    </w:lvl>
    <w:lvl w:ilvl="1" w:tplc="907A2D78">
      <w:numFmt w:val="bullet"/>
      <w:lvlText w:val="•"/>
      <w:lvlJc w:val="left"/>
      <w:pPr>
        <w:ind w:left="511" w:hanging="273"/>
      </w:pPr>
      <w:rPr>
        <w:rFonts w:hint="default"/>
        <w:lang w:val="tr-TR" w:eastAsia="tr-TR" w:bidi="tr-TR"/>
      </w:rPr>
    </w:lvl>
    <w:lvl w:ilvl="2" w:tplc="AF28FDFC">
      <w:numFmt w:val="bullet"/>
      <w:lvlText w:val="•"/>
      <w:lvlJc w:val="left"/>
      <w:pPr>
        <w:ind w:left="643" w:hanging="273"/>
      </w:pPr>
      <w:rPr>
        <w:rFonts w:hint="default"/>
        <w:lang w:val="tr-TR" w:eastAsia="tr-TR" w:bidi="tr-TR"/>
      </w:rPr>
    </w:lvl>
    <w:lvl w:ilvl="3" w:tplc="62C23776">
      <w:numFmt w:val="bullet"/>
      <w:lvlText w:val="•"/>
      <w:lvlJc w:val="left"/>
      <w:pPr>
        <w:ind w:left="775" w:hanging="273"/>
      </w:pPr>
      <w:rPr>
        <w:rFonts w:hint="default"/>
        <w:lang w:val="tr-TR" w:eastAsia="tr-TR" w:bidi="tr-TR"/>
      </w:rPr>
    </w:lvl>
    <w:lvl w:ilvl="4" w:tplc="33023476">
      <w:numFmt w:val="bullet"/>
      <w:lvlText w:val="•"/>
      <w:lvlJc w:val="left"/>
      <w:pPr>
        <w:ind w:left="907" w:hanging="273"/>
      </w:pPr>
      <w:rPr>
        <w:rFonts w:hint="default"/>
        <w:lang w:val="tr-TR" w:eastAsia="tr-TR" w:bidi="tr-TR"/>
      </w:rPr>
    </w:lvl>
    <w:lvl w:ilvl="5" w:tplc="E988B914">
      <w:numFmt w:val="bullet"/>
      <w:lvlText w:val="•"/>
      <w:lvlJc w:val="left"/>
      <w:pPr>
        <w:ind w:left="1039" w:hanging="273"/>
      </w:pPr>
      <w:rPr>
        <w:rFonts w:hint="default"/>
        <w:lang w:val="tr-TR" w:eastAsia="tr-TR" w:bidi="tr-TR"/>
      </w:rPr>
    </w:lvl>
    <w:lvl w:ilvl="6" w:tplc="B616F96C">
      <w:numFmt w:val="bullet"/>
      <w:lvlText w:val="•"/>
      <w:lvlJc w:val="left"/>
      <w:pPr>
        <w:ind w:left="1171" w:hanging="273"/>
      </w:pPr>
      <w:rPr>
        <w:rFonts w:hint="default"/>
        <w:lang w:val="tr-TR" w:eastAsia="tr-TR" w:bidi="tr-TR"/>
      </w:rPr>
    </w:lvl>
    <w:lvl w:ilvl="7" w:tplc="27925304">
      <w:numFmt w:val="bullet"/>
      <w:lvlText w:val="•"/>
      <w:lvlJc w:val="left"/>
      <w:pPr>
        <w:ind w:left="1303" w:hanging="273"/>
      </w:pPr>
      <w:rPr>
        <w:rFonts w:hint="default"/>
        <w:lang w:val="tr-TR" w:eastAsia="tr-TR" w:bidi="tr-TR"/>
      </w:rPr>
    </w:lvl>
    <w:lvl w:ilvl="8" w:tplc="20467BC4">
      <w:numFmt w:val="bullet"/>
      <w:lvlText w:val="•"/>
      <w:lvlJc w:val="left"/>
      <w:pPr>
        <w:ind w:left="1435" w:hanging="273"/>
      </w:pPr>
      <w:rPr>
        <w:rFonts w:hint="default"/>
        <w:lang w:val="tr-TR" w:eastAsia="tr-TR" w:bidi="tr-TR"/>
      </w:rPr>
    </w:lvl>
  </w:abstractNum>
  <w:abstractNum w:abstractNumId="162" w15:restartNumberingAfterBreak="0">
    <w:nsid w:val="4E6D7752"/>
    <w:multiLevelType w:val="hybridMultilevel"/>
    <w:tmpl w:val="93AA8F72"/>
    <w:lvl w:ilvl="0" w:tplc="7DD8467C">
      <w:start w:val="1"/>
      <w:numFmt w:val="lowerLetter"/>
      <w:lvlText w:val="(%1)"/>
      <w:lvlJc w:val="left"/>
      <w:pPr>
        <w:ind w:left="108" w:hanging="223"/>
      </w:pPr>
      <w:rPr>
        <w:rFonts w:ascii="Times New Roman" w:eastAsia="Times New Roman" w:hAnsi="Times New Roman" w:cs="Times New Roman" w:hint="default"/>
        <w:w w:val="99"/>
        <w:sz w:val="18"/>
        <w:szCs w:val="18"/>
        <w:lang w:val="tr-TR" w:eastAsia="tr-TR" w:bidi="tr-TR"/>
      </w:rPr>
    </w:lvl>
    <w:lvl w:ilvl="1" w:tplc="93A23956">
      <w:numFmt w:val="bullet"/>
      <w:lvlText w:val="•"/>
      <w:lvlJc w:val="left"/>
      <w:pPr>
        <w:ind w:left="259" w:hanging="223"/>
      </w:pPr>
      <w:rPr>
        <w:rFonts w:hint="default"/>
        <w:lang w:val="tr-TR" w:eastAsia="tr-TR" w:bidi="tr-TR"/>
      </w:rPr>
    </w:lvl>
    <w:lvl w:ilvl="2" w:tplc="21EA5D6E">
      <w:numFmt w:val="bullet"/>
      <w:lvlText w:val="•"/>
      <w:lvlJc w:val="left"/>
      <w:pPr>
        <w:ind w:left="419" w:hanging="223"/>
      </w:pPr>
      <w:rPr>
        <w:rFonts w:hint="default"/>
        <w:lang w:val="tr-TR" w:eastAsia="tr-TR" w:bidi="tr-TR"/>
      </w:rPr>
    </w:lvl>
    <w:lvl w:ilvl="3" w:tplc="B07ACB46">
      <w:numFmt w:val="bullet"/>
      <w:lvlText w:val="•"/>
      <w:lvlJc w:val="left"/>
      <w:pPr>
        <w:ind w:left="579" w:hanging="223"/>
      </w:pPr>
      <w:rPr>
        <w:rFonts w:hint="default"/>
        <w:lang w:val="tr-TR" w:eastAsia="tr-TR" w:bidi="tr-TR"/>
      </w:rPr>
    </w:lvl>
    <w:lvl w:ilvl="4" w:tplc="D3E22BDC">
      <w:numFmt w:val="bullet"/>
      <w:lvlText w:val="•"/>
      <w:lvlJc w:val="left"/>
      <w:pPr>
        <w:ind w:left="739" w:hanging="223"/>
      </w:pPr>
      <w:rPr>
        <w:rFonts w:hint="default"/>
        <w:lang w:val="tr-TR" w:eastAsia="tr-TR" w:bidi="tr-TR"/>
      </w:rPr>
    </w:lvl>
    <w:lvl w:ilvl="5" w:tplc="F934C3F8">
      <w:numFmt w:val="bullet"/>
      <w:lvlText w:val="•"/>
      <w:lvlJc w:val="left"/>
      <w:pPr>
        <w:ind w:left="899" w:hanging="223"/>
      </w:pPr>
      <w:rPr>
        <w:rFonts w:hint="default"/>
        <w:lang w:val="tr-TR" w:eastAsia="tr-TR" w:bidi="tr-TR"/>
      </w:rPr>
    </w:lvl>
    <w:lvl w:ilvl="6" w:tplc="95905186">
      <w:numFmt w:val="bullet"/>
      <w:lvlText w:val="•"/>
      <w:lvlJc w:val="left"/>
      <w:pPr>
        <w:ind w:left="1059" w:hanging="223"/>
      </w:pPr>
      <w:rPr>
        <w:rFonts w:hint="default"/>
        <w:lang w:val="tr-TR" w:eastAsia="tr-TR" w:bidi="tr-TR"/>
      </w:rPr>
    </w:lvl>
    <w:lvl w:ilvl="7" w:tplc="DF8C8728">
      <w:numFmt w:val="bullet"/>
      <w:lvlText w:val="•"/>
      <w:lvlJc w:val="left"/>
      <w:pPr>
        <w:ind w:left="1219" w:hanging="223"/>
      </w:pPr>
      <w:rPr>
        <w:rFonts w:hint="default"/>
        <w:lang w:val="tr-TR" w:eastAsia="tr-TR" w:bidi="tr-TR"/>
      </w:rPr>
    </w:lvl>
    <w:lvl w:ilvl="8" w:tplc="736C884A">
      <w:numFmt w:val="bullet"/>
      <w:lvlText w:val="•"/>
      <w:lvlJc w:val="left"/>
      <w:pPr>
        <w:ind w:left="1379" w:hanging="223"/>
      </w:pPr>
      <w:rPr>
        <w:rFonts w:hint="default"/>
        <w:lang w:val="tr-TR" w:eastAsia="tr-TR" w:bidi="tr-TR"/>
      </w:rPr>
    </w:lvl>
  </w:abstractNum>
  <w:abstractNum w:abstractNumId="163" w15:restartNumberingAfterBreak="0">
    <w:nsid w:val="4ED91274"/>
    <w:multiLevelType w:val="hybridMultilevel"/>
    <w:tmpl w:val="505AE53E"/>
    <w:lvl w:ilvl="0" w:tplc="1DAEE6EC">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977ABC70">
      <w:numFmt w:val="bullet"/>
      <w:lvlText w:val="•"/>
      <w:lvlJc w:val="left"/>
      <w:pPr>
        <w:ind w:left="259" w:hanging="273"/>
      </w:pPr>
      <w:rPr>
        <w:rFonts w:hint="default"/>
        <w:lang w:val="tr-TR" w:eastAsia="tr-TR" w:bidi="tr-TR"/>
      </w:rPr>
    </w:lvl>
    <w:lvl w:ilvl="2" w:tplc="BBD427E6">
      <w:numFmt w:val="bullet"/>
      <w:lvlText w:val="•"/>
      <w:lvlJc w:val="left"/>
      <w:pPr>
        <w:ind w:left="419" w:hanging="273"/>
      </w:pPr>
      <w:rPr>
        <w:rFonts w:hint="default"/>
        <w:lang w:val="tr-TR" w:eastAsia="tr-TR" w:bidi="tr-TR"/>
      </w:rPr>
    </w:lvl>
    <w:lvl w:ilvl="3" w:tplc="F9026824">
      <w:numFmt w:val="bullet"/>
      <w:lvlText w:val="•"/>
      <w:lvlJc w:val="left"/>
      <w:pPr>
        <w:ind w:left="579" w:hanging="273"/>
      </w:pPr>
      <w:rPr>
        <w:rFonts w:hint="default"/>
        <w:lang w:val="tr-TR" w:eastAsia="tr-TR" w:bidi="tr-TR"/>
      </w:rPr>
    </w:lvl>
    <w:lvl w:ilvl="4" w:tplc="B8B0D04C">
      <w:numFmt w:val="bullet"/>
      <w:lvlText w:val="•"/>
      <w:lvlJc w:val="left"/>
      <w:pPr>
        <w:ind w:left="739" w:hanging="273"/>
      </w:pPr>
      <w:rPr>
        <w:rFonts w:hint="default"/>
        <w:lang w:val="tr-TR" w:eastAsia="tr-TR" w:bidi="tr-TR"/>
      </w:rPr>
    </w:lvl>
    <w:lvl w:ilvl="5" w:tplc="93DCE242">
      <w:numFmt w:val="bullet"/>
      <w:lvlText w:val="•"/>
      <w:lvlJc w:val="left"/>
      <w:pPr>
        <w:ind w:left="899" w:hanging="273"/>
      </w:pPr>
      <w:rPr>
        <w:rFonts w:hint="default"/>
        <w:lang w:val="tr-TR" w:eastAsia="tr-TR" w:bidi="tr-TR"/>
      </w:rPr>
    </w:lvl>
    <w:lvl w:ilvl="6" w:tplc="A93858AA">
      <w:numFmt w:val="bullet"/>
      <w:lvlText w:val="•"/>
      <w:lvlJc w:val="left"/>
      <w:pPr>
        <w:ind w:left="1059" w:hanging="273"/>
      </w:pPr>
      <w:rPr>
        <w:rFonts w:hint="default"/>
        <w:lang w:val="tr-TR" w:eastAsia="tr-TR" w:bidi="tr-TR"/>
      </w:rPr>
    </w:lvl>
    <w:lvl w:ilvl="7" w:tplc="D0B2B242">
      <w:numFmt w:val="bullet"/>
      <w:lvlText w:val="•"/>
      <w:lvlJc w:val="left"/>
      <w:pPr>
        <w:ind w:left="1219" w:hanging="273"/>
      </w:pPr>
      <w:rPr>
        <w:rFonts w:hint="default"/>
        <w:lang w:val="tr-TR" w:eastAsia="tr-TR" w:bidi="tr-TR"/>
      </w:rPr>
    </w:lvl>
    <w:lvl w:ilvl="8" w:tplc="1340D468">
      <w:numFmt w:val="bullet"/>
      <w:lvlText w:val="•"/>
      <w:lvlJc w:val="left"/>
      <w:pPr>
        <w:ind w:left="1379" w:hanging="273"/>
      </w:pPr>
      <w:rPr>
        <w:rFonts w:hint="default"/>
        <w:lang w:val="tr-TR" w:eastAsia="tr-TR" w:bidi="tr-TR"/>
      </w:rPr>
    </w:lvl>
  </w:abstractNum>
  <w:abstractNum w:abstractNumId="164" w15:restartNumberingAfterBreak="0">
    <w:nsid w:val="4F2F7781"/>
    <w:multiLevelType w:val="hybridMultilevel"/>
    <w:tmpl w:val="C032B00E"/>
    <w:lvl w:ilvl="0" w:tplc="B94E6DCC">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8F6A625C">
      <w:numFmt w:val="bullet"/>
      <w:lvlText w:val="•"/>
      <w:lvlJc w:val="left"/>
      <w:pPr>
        <w:ind w:left="376" w:hanging="250"/>
      </w:pPr>
      <w:rPr>
        <w:rFonts w:hint="default"/>
        <w:lang w:val="tr-TR" w:eastAsia="tr-TR" w:bidi="tr-TR"/>
      </w:rPr>
    </w:lvl>
    <w:lvl w:ilvl="2" w:tplc="D30E7234">
      <w:numFmt w:val="bullet"/>
      <w:lvlText w:val="•"/>
      <w:lvlJc w:val="left"/>
      <w:pPr>
        <w:ind w:left="632" w:hanging="250"/>
      </w:pPr>
      <w:rPr>
        <w:rFonts w:hint="default"/>
        <w:lang w:val="tr-TR" w:eastAsia="tr-TR" w:bidi="tr-TR"/>
      </w:rPr>
    </w:lvl>
    <w:lvl w:ilvl="3" w:tplc="B54A5A12">
      <w:numFmt w:val="bullet"/>
      <w:lvlText w:val="•"/>
      <w:lvlJc w:val="left"/>
      <w:pPr>
        <w:ind w:left="888" w:hanging="250"/>
      </w:pPr>
      <w:rPr>
        <w:rFonts w:hint="default"/>
        <w:lang w:val="tr-TR" w:eastAsia="tr-TR" w:bidi="tr-TR"/>
      </w:rPr>
    </w:lvl>
    <w:lvl w:ilvl="4" w:tplc="D8D60C34">
      <w:numFmt w:val="bullet"/>
      <w:lvlText w:val="•"/>
      <w:lvlJc w:val="left"/>
      <w:pPr>
        <w:ind w:left="1145" w:hanging="250"/>
      </w:pPr>
      <w:rPr>
        <w:rFonts w:hint="default"/>
        <w:lang w:val="tr-TR" w:eastAsia="tr-TR" w:bidi="tr-TR"/>
      </w:rPr>
    </w:lvl>
    <w:lvl w:ilvl="5" w:tplc="664E1CBE">
      <w:numFmt w:val="bullet"/>
      <w:lvlText w:val="•"/>
      <w:lvlJc w:val="left"/>
      <w:pPr>
        <w:ind w:left="1401" w:hanging="250"/>
      </w:pPr>
      <w:rPr>
        <w:rFonts w:hint="default"/>
        <w:lang w:val="tr-TR" w:eastAsia="tr-TR" w:bidi="tr-TR"/>
      </w:rPr>
    </w:lvl>
    <w:lvl w:ilvl="6" w:tplc="1A023AE6">
      <w:numFmt w:val="bullet"/>
      <w:lvlText w:val="•"/>
      <w:lvlJc w:val="left"/>
      <w:pPr>
        <w:ind w:left="1657" w:hanging="250"/>
      </w:pPr>
      <w:rPr>
        <w:rFonts w:hint="default"/>
        <w:lang w:val="tr-TR" w:eastAsia="tr-TR" w:bidi="tr-TR"/>
      </w:rPr>
    </w:lvl>
    <w:lvl w:ilvl="7" w:tplc="F934FB90">
      <w:numFmt w:val="bullet"/>
      <w:lvlText w:val="•"/>
      <w:lvlJc w:val="left"/>
      <w:pPr>
        <w:ind w:left="1914" w:hanging="250"/>
      </w:pPr>
      <w:rPr>
        <w:rFonts w:hint="default"/>
        <w:lang w:val="tr-TR" w:eastAsia="tr-TR" w:bidi="tr-TR"/>
      </w:rPr>
    </w:lvl>
    <w:lvl w:ilvl="8" w:tplc="8D36B294">
      <w:numFmt w:val="bullet"/>
      <w:lvlText w:val="•"/>
      <w:lvlJc w:val="left"/>
      <w:pPr>
        <w:ind w:left="2170" w:hanging="250"/>
      </w:pPr>
      <w:rPr>
        <w:rFonts w:hint="default"/>
        <w:lang w:val="tr-TR" w:eastAsia="tr-TR" w:bidi="tr-TR"/>
      </w:rPr>
    </w:lvl>
  </w:abstractNum>
  <w:abstractNum w:abstractNumId="165" w15:restartNumberingAfterBreak="0">
    <w:nsid w:val="4F89080A"/>
    <w:multiLevelType w:val="hybridMultilevel"/>
    <w:tmpl w:val="35EE3E4C"/>
    <w:lvl w:ilvl="0" w:tplc="709C7370">
      <w:start w:val="1"/>
      <w:numFmt w:val="lowerLetter"/>
      <w:lvlText w:val="(%1)"/>
      <w:lvlJc w:val="left"/>
      <w:pPr>
        <w:ind w:left="330" w:hanging="223"/>
      </w:pPr>
      <w:rPr>
        <w:rFonts w:ascii="Times New Roman" w:eastAsia="Times New Roman" w:hAnsi="Times New Roman" w:cs="Times New Roman" w:hint="default"/>
        <w:w w:val="99"/>
        <w:sz w:val="18"/>
        <w:szCs w:val="18"/>
        <w:lang w:val="tr-TR" w:eastAsia="tr-TR" w:bidi="tr-TR"/>
      </w:rPr>
    </w:lvl>
    <w:lvl w:ilvl="1" w:tplc="F0189042">
      <w:numFmt w:val="bullet"/>
      <w:lvlText w:val="•"/>
      <w:lvlJc w:val="left"/>
      <w:pPr>
        <w:ind w:left="475" w:hanging="223"/>
      </w:pPr>
      <w:rPr>
        <w:rFonts w:hint="default"/>
        <w:lang w:val="tr-TR" w:eastAsia="tr-TR" w:bidi="tr-TR"/>
      </w:rPr>
    </w:lvl>
    <w:lvl w:ilvl="2" w:tplc="D96CABD6">
      <w:numFmt w:val="bullet"/>
      <w:lvlText w:val="•"/>
      <w:lvlJc w:val="left"/>
      <w:pPr>
        <w:ind w:left="610" w:hanging="223"/>
      </w:pPr>
      <w:rPr>
        <w:rFonts w:hint="default"/>
        <w:lang w:val="tr-TR" w:eastAsia="tr-TR" w:bidi="tr-TR"/>
      </w:rPr>
    </w:lvl>
    <w:lvl w:ilvl="3" w:tplc="C0EEE996">
      <w:numFmt w:val="bullet"/>
      <w:lvlText w:val="•"/>
      <w:lvlJc w:val="left"/>
      <w:pPr>
        <w:ind w:left="745" w:hanging="223"/>
      </w:pPr>
      <w:rPr>
        <w:rFonts w:hint="default"/>
        <w:lang w:val="tr-TR" w:eastAsia="tr-TR" w:bidi="tr-TR"/>
      </w:rPr>
    </w:lvl>
    <w:lvl w:ilvl="4" w:tplc="A3B26E5A">
      <w:numFmt w:val="bullet"/>
      <w:lvlText w:val="•"/>
      <w:lvlJc w:val="left"/>
      <w:pPr>
        <w:ind w:left="880" w:hanging="223"/>
      </w:pPr>
      <w:rPr>
        <w:rFonts w:hint="default"/>
        <w:lang w:val="tr-TR" w:eastAsia="tr-TR" w:bidi="tr-TR"/>
      </w:rPr>
    </w:lvl>
    <w:lvl w:ilvl="5" w:tplc="03B6DD5A">
      <w:numFmt w:val="bullet"/>
      <w:lvlText w:val="•"/>
      <w:lvlJc w:val="left"/>
      <w:pPr>
        <w:ind w:left="1015" w:hanging="223"/>
      </w:pPr>
      <w:rPr>
        <w:rFonts w:hint="default"/>
        <w:lang w:val="tr-TR" w:eastAsia="tr-TR" w:bidi="tr-TR"/>
      </w:rPr>
    </w:lvl>
    <w:lvl w:ilvl="6" w:tplc="41D02A42">
      <w:numFmt w:val="bullet"/>
      <w:lvlText w:val="•"/>
      <w:lvlJc w:val="left"/>
      <w:pPr>
        <w:ind w:left="1150" w:hanging="223"/>
      </w:pPr>
      <w:rPr>
        <w:rFonts w:hint="default"/>
        <w:lang w:val="tr-TR" w:eastAsia="tr-TR" w:bidi="tr-TR"/>
      </w:rPr>
    </w:lvl>
    <w:lvl w:ilvl="7" w:tplc="80B087FC">
      <w:numFmt w:val="bullet"/>
      <w:lvlText w:val="•"/>
      <w:lvlJc w:val="left"/>
      <w:pPr>
        <w:ind w:left="1285" w:hanging="223"/>
      </w:pPr>
      <w:rPr>
        <w:rFonts w:hint="default"/>
        <w:lang w:val="tr-TR" w:eastAsia="tr-TR" w:bidi="tr-TR"/>
      </w:rPr>
    </w:lvl>
    <w:lvl w:ilvl="8" w:tplc="70DAE0DA">
      <w:numFmt w:val="bullet"/>
      <w:lvlText w:val="•"/>
      <w:lvlJc w:val="left"/>
      <w:pPr>
        <w:ind w:left="1420" w:hanging="223"/>
      </w:pPr>
      <w:rPr>
        <w:rFonts w:hint="default"/>
        <w:lang w:val="tr-TR" w:eastAsia="tr-TR" w:bidi="tr-TR"/>
      </w:rPr>
    </w:lvl>
  </w:abstractNum>
  <w:abstractNum w:abstractNumId="166" w15:restartNumberingAfterBreak="0">
    <w:nsid w:val="4FBB0191"/>
    <w:multiLevelType w:val="hybridMultilevel"/>
    <w:tmpl w:val="67769ACC"/>
    <w:lvl w:ilvl="0" w:tplc="33325C7C">
      <w:start w:val="1"/>
      <w:numFmt w:val="decimal"/>
      <w:lvlText w:val="%1)"/>
      <w:lvlJc w:val="left"/>
      <w:pPr>
        <w:ind w:left="896" w:hanging="298"/>
      </w:pPr>
      <w:rPr>
        <w:rFonts w:hint="default"/>
        <w:spacing w:val="-23"/>
        <w:w w:val="99"/>
        <w:sz w:val="22"/>
        <w:szCs w:val="22"/>
        <w:lang w:val="tr-TR" w:eastAsia="tr-TR" w:bidi="tr-TR"/>
      </w:rPr>
    </w:lvl>
    <w:lvl w:ilvl="1" w:tplc="7098EA0E">
      <w:numFmt w:val="bullet"/>
      <w:lvlText w:val="•"/>
      <w:lvlJc w:val="left"/>
      <w:pPr>
        <w:ind w:left="1896" w:hanging="298"/>
      </w:pPr>
      <w:rPr>
        <w:rFonts w:hint="default"/>
        <w:lang w:val="tr-TR" w:eastAsia="tr-TR" w:bidi="tr-TR"/>
      </w:rPr>
    </w:lvl>
    <w:lvl w:ilvl="2" w:tplc="ABFC7360">
      <w:numFmt w:val="bullet"/>
      <w:lvlText w:val="•"/>
      <w:lvlJc w:val="left"/>
      <w:pPr>
        <w:ind w:left="2893" w:hanging="298"/>
      </w:pPr>
      <w:rPr>
        <w:rFonts w:hint="default"/>
        <w:lang w:val="tr-TR" w:eastAsia="tr-TR" w:bidi="tr-TR"/>
      </w:rPr>
    </w:lvl>
    <w:lvl w:ilvl="3" w:tplc="BA7CD75C">
      <w:numFmt w:val="bullet"/>
      <w:lvlText w:val="•"/>
      <w:lvlJc w:val="left"/>
      <w:pPr>
        <w:ind w:left="3889" w:hanging="298"/>
      </w:pPr>
      <w:rPr>
        <w:rFonts w:hint="default"/>
        <w:lang w:val="tr-TR" w:eastAsia="tr-TR" w:bidi="tr-TR"/>
      </w:rPr>
    </w:lvl>
    <w:lvl w:ilvl="4" w:tplc="A7201C5C">
      <w:numFmt w:val="bullet"/>
      <w:lvlText w:val="•"/>
      <w:lvlJc w:val="left"/>
      <w:pPr>
        <w:ind w:left="4886" w:hanging="298"/>
      </w:pPr>
      <w:rPr>
        <w:rFonts w:hint="default"/>
        <w:lang w:val="tr-TR" w:eastAsia="tr-TR" w:bidi="tr-TR"/>
      </w:rPr>
    </w:lvl>
    <w:lvl w:ilvl="5" w:tplc="6434A8AA">
      <w:numFmt w:val="bullet"/>
      <w:lvlText w:val="•"/>
      <w:lvlJc w:val="left"/>
      <w:pPr>
        <w:ind w:left="5883" w:hanging="298"/>
      </w:pPr>
      <w:rPr>
        <w:rFonts w:hint="default"/>
        <w:lang w:val="tr-TR" w:eastAsia="tr-TR" w:bidi="tr-TR"/>
      </w:rPr>
    </w:lvl>
    <w:lvl w:ilvl="6" w:tplc="F220435A">
      <w:numFmt w:val="bullet"/>
      <w:lvlText w:val="•"/>
      <w:lvlJc w:val="left"/>
      <w:pPr>
        <w:ind w:left="6879" w:hanging="298"/>
      </w:pPr>
      <w:rPr>
        <w:rFonts w:hint="default"/>
        <w:lang w:val="tr-TR" w:eastAsia="tr-TR" w:bidi="tr-TR"/>
      </w:rPr>
    </w:lvl>
    <w:lvl w:ilvl="7" w:tplc="59DA86C0">
      <w:numFmt w:val="bullet"/>
      <w:lvlText w:val="•"/>
      <w:lvlJc w:val="left"/>
      <w:pPr>
        <w:ind w:left="7876" w:hanging="298"/>
      </w:pPr>
      <w:rPr>
        <w:rFonts w:hint="default"/>
        <w:lang w:val="tr-TR" w:eastAsia="tr-TR" w:bidi="tr-TR"/>
      </w:rPr>
    </w:lvl>
    <w:lvl w:ilvl="8" w:tplc="F8C8C64A">
      <w:numFmt w:val="bullet"/>
      <w:lvlText w:val="•"/>
      <w:lvlJc w:val="left"/>
      <w:pPr>
        <w:ind w:left="8873" w:hanging="298"/>
      </w:pPr>
      <w:rPr>
        <w:rFonts w:hint="default"/>
        <w:lang w:val="tr-TR" w:eastAsia="tr-TR" w:bidi="tr-TR"/>
      </w:rPr>
    </w:lvl>
  </w:abstractNum>
  <w:abstractNum w:abstractNumId="167" w15:restartNumberingAfterBreak="0">
    <w:nsid w:val="50940EFB"/>
    <w:multiLevelType w:val="hybridMultilevel"/>
    <w:tmpl w:val="D9F4EE7C"/>
    <w:lvl w:ilvl="0" w:tplc="A45C0F6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9802F460">
      <w:numFmt w:val="bullet"/>
      <w:lvlText w:val="•"/>
      <w:lvlJc w:val="left"/>
      <w:pPr>
        <w:ind w:left="376" w:hanging="250"/>
      </w:pPr>
      <w:rPr>
        <w:rFonts w:hint="default"/>
        <w:lang w:val="tr-TR" w:eastAsia="tr-TR" w:bidi="tr-TR"/>
      </w:rPr>
    </w:lvl>
    <w:lvl w:ilvl="2" w:tplc="8CA89680">
      <w:numFmt w:val="bullet"/>
      <w:lvlText w:val="•"/>
      <w:lvlJc w:val="left"/>
      <w:pPr>
        <w:ind w:left="632" w:hanging="250"/>
      </w:pPr>
      <w:rPr>
        <w:rFonts w:hint="default"/>
        <w:lang w:val="tr-TR" w:eastAsia="tr-TR" w:bidi="tr-TR"/>
      </w:rPr>
    </w:lvl>
    <w:lvl w:ilvl="3" w:tplc="2390C24C">
      <w:numFmt w:val="bullet"/>
      <w:lvlText w:val="•"/>
      <w:lvlJc w:val="left"/>
      <w:pPr>
        <w:ind w:left="888" w:hanging="250"/>
      </w:pPr>
      <w:rPr>
        <w:rFonts w:hint="default"/>
        <w:lang w:val="tr-TR" w:eastAsia="tr-TR" w:bidi="tr-TR"/>
      </w:rPr>
    </w:lvl>
    <w:lvl w:ilvl="4" w:tplc="908A6724">
      <w:numFmt w:val="bullet"/>
      <w:lvlText w:val="•"/>
      <w:lvlJc w:val="left"/>
      <w:pPr>
        <w:ind w:left="1145" w:hanging="250"/>
      </w:pPr>
      <w:rPr>
        <w:rFonts w:hint="default"/>
        <w:lang w:val="tr-TR" w:eastAsia="tr-TR" w:bidi="tr-TR"/>
      </w:rPr>
    </w:lvl>
    <w:lvl w:ilvl="5" w:tplc="70C6C250">
      <w:numFmt w:val="bullet"/>
      <w:lvlText w:val="•"/>
      <w:lvlJc w:val="left"/>
      <w:pPr>
        <w:ind w:left="1401" w:hanging="250"/>
      </w:pPr>
      <w:rPr>
        <w:rFonts w:hint="default"/>
        <w:lang w:val="tr-TR" w:eastAsia="tr-TR" w:bidi="tr-TR"/>
      </w:rPr>
    </w:lvl>
    <w:lvl w:ilvl="6" w:tplc="2D66179A">
      <w:numFmt w:val="bullet"/>
      <w:lvlText w:val="•"/>
      <w:lvlJc w:val="left"/>
      <w:pPr>
        <w:ind w:left="1657" w:hanging="250"/>
      </w:pPr>
      <w:rPr>
        <w:rFonts w:hint="default"/>
        <w:lang w:val="tr-TR" w:eastAsia="tr-TR" w:bidi="tr-TR"/>
      </w:rPr>
    </w:lvl>
    <w:lvl w:ilvl="7" w:tplc="F7645CDA">
      <w:numFmt w:val="bullet"/>
      <w:lvlText w:val="•"/>
      <w:lvlJc w:val="left"/>
      <w:pPr>
        <w:ind w:left="1914" w:hanging="250"/>
      </w:pPr>
      <w:rPr>
        <w:rFonts w:hint="default"/>
        <w:lang w:val="tr-TR" w:eastAsia="tr-TR" w:bidi="tr-TR"/>
      </w:rPr>
    </w:lvl>
    <w:lvl w:ilvl="8" w:tplc="AC7826AC">
      <w:numFmt w:val="bullet"/>
      <w:lvlText w:val="•"/>
      <w:lvlJc w:val="left"/>
      <w:pPr>
        <w:ind w:left="2170" w:hanging="250"/>
      </w:pPr>
      <w:rPr>
        <w:rFonts w:hint="default"/>
        <w:lang w:val="tr-TR" w:eastAsia="tr-TR" w:bidi="tr-TR"/>
      </w:rPr>
    </w:lvl>
  </w:abstractNum>
  <w:abstractNum w:abstractNumId="168" w15:restartNumberingAfterBreak="0">
    <w:nsid w:val="51DA4FCC"/>
    <w:multiLevelType w:val="hybridMultilevel"/>
    <w:tmpl w:val="22BC10B8"/>
    <w:lvl w:ilvl="0" w:tplc="E3F82480">
      <w:start w:val="1"/>
      <w:numFmt w:val="lowerLetter"/>
      <w:lvlText w:val="(%1)"/>
      <w:lvlJc w:val="left"/>
      <w:pPr>
        <w:ind w:left="112" w:hanging="245"/>
      </w:pPr>
      <w:rPr>
        <w:rFonts w:ascii="Times New Roman" w:eastAsia="Times New Roman" w:hAnsi="Times New Roman" w:cs="Times New Roman" w:hint="default"/>
        <w:spacing w:val="-6"/>
        <w:w w:val="100"/>
        <w:sz w:val="18"/>
        <w:szCs w:val="18"/>
        <w:lang w:val="tr-TR" w:eastAsia="tr-TR" w:bidi="tr-TR"/>
      </w:rPr>
    </w:lvl>
    <w:lvl w:ilvl="1" w:tplc="A02A1464">
      <w:numFmt w:val="bullet"/>
      <w:lvlText w:val="•"/>
      <w:lvlJc w:val="left"/>
      <w:pPr>
        <w:ind w:left="305" w:hanging="245"/>
      </w:pPr>
      <w:rPr>
        <w:rFonts w:hint="default"/>
        <w:lang w:val="tr-TR" w:eastAsia="tr-TR" w:bidi="tr-TR"/>
      </w:rPr>
    </w:lvl>
    <w:lvl w:ilvl="2" w:tplc="A34C0460">
      <w:numFmt w:val="bullet"/>
      <w:lvlText w:val="•"/>
      <w:lvlJc w:val="left"/>
      <w:pPr>
        <w:ind w:left="490" w:hanging="245"/>
      </w:pPr>
      <w:rPr>
        <w:rFonts w:hint="default"/>
        <w:lang w:val="tr-TR" w:eastAsia="tr-TR" w:bidi="tr-TR"/>
      </w:rPr>
    </w:lvl>
    <w:lvl w:ilvl="3" w:tplc="4B14A126">
      <w:numFmt w:val="bullet"/>
      <w:lvlText w:val="•"/>
      <w:lvlJc w:val="left"/>
      <w:pPr>
        <w:ind w:left="675" w:hanging="245"/>
      </w:pPr>
      <w:rPr>
        <w:rFonts w:hint="default"/>
        <w:lang w:val="tr-TR" w:eastAsia="tr-TR" w:bidi="tr-TR"/>
      </w:rPr>
    </w:lvl>
    <w:lvl w:ilvl="4" w:tplc="BE8EEF88">
      <w:numFmt w:val="bullet"/>
      <w:lvlText w:val="•"/>
      <w:lvlJc w:val="left"/>
      <w:pPr>
        <w:ind w:left="860" w:hanging="245"/>
      </w:pPr>
      <w:rPr>
        <w:rFonts w:hint="default"/>
        <w:lang w:val="tr-TR" w:eastAsia="tr-TR" w:bidi="tr-TR"/>
      </w:rPr>
    </w:lvl>
    <w:lvl w:ilvl="5" w:tplc="CB96F8E0">
      <w:numFmt w:val="bullet"/>
      <w:lvlText w:val="•"/>
      <w:lvlJc w:val="left"/>
      <w:pPr>
        <w:ind w:left="1045" w:hanging="245"/>
      </w:pPr>
      <w:rPr>
        <w:rFonts w:hint="default"/>
        <w:lang w:val="tr-TR" w:eastAsia="tr-TR" w:bidi="tr-TR"/>
      </w:rPr>
    </w:lvl>
    <w:lvl w:ilvl="6" w:tplc="73B8BD14">
      <w:numFmt w:val="bullet"/>
      <w:lvlText w:val="•"/>
      <w:lvlJc w:val="left"/>
      <w:pPr>
        <w:ind w:left="1230" w:hanging="245"/>
      </w:pPr>
      <w:rPr>
        <w:rFonts w:hint="default"/>
        <w:lang w:val="tr-TR" w:eastAsia="tr-TR" w:bidi="tr-TR"/>
      </w:rPr>
    </w:lvl>
    <w:lvl w:ilvl="7" w:tplc="282A4CB2">
      <w:numFmt w:val="bullet"/>
      <w:lvlText w:val="•"/>
      <w:lvlJc w:val="left"/>
      <w:pPr>
        <w:ind w:left="1416" w:hanging="245"/>
      </w:pPr>
      <w:rPr>
        <w:rFonts w:hint="default"/>
        <w:lang w:val="tr-TR" w:eastAsia="tr-TR" w:bidi="tr-TR"/>
      </w:rPr>
    </w:lvl>
    <w:lvl w:ilvl="8" w:tplc="C9461ECC">
      <w:numFmt w:val="bullet"/>
      <w:lvlText w:val="•"/>
      <w:lvlJc w:val="left"/>
      <w:pPr>
        <w:ind w:left="1601" w:hanging="245"/>
      </w:pPr>
      <w:rPr>
        <w:rFonts w:hint="default"/>
        <w:lang w:val="tr-TR" w:eastAsia="tr-TR" w:bidi="tr-TR"/>
      </w:rPr>
    </w:lvl>
  </w:abstractNum>
  <w:abstractNum w:abstractNumId="169" w15:restartNumberingAfterBreak="0">
    <w:nsid w:val="52497A16"/>
    <w:multiLevelType w:val="hybridMultilevel"/>
    <w:tmpl w:val="E500DDE4"/>
    <w:lvl w:ilvl="0" w:tplc="1EFADD6E">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60B80982">
      <w:numFmt w:val="bullet"/>
      <w:lvlText w:val="•"/>
      <w:lvlJc w:val="left"/>
      <w:pPr>
        <w:ind w:left="376" w:hanging="250"/>
      </w:pPr>
      <w:rPr>
        <w:rFonts w:hint="default"/>
        <w:lang w:val="tr-TR" w:eastAsia="tr-TR" w:bidi="tr-TR"/>
      </w:rPr>
    </w:lvl>
    <w:lvl w:ilvl="2" w:tplc="02F4A924">
      <w:numFmt w:val="bullet"/>
      <w:lvlText w:val="•"/>
      <w:lvlJc w:val="left"/>
      <w:pPr>
        <w:ind w:left="632" w:hanging="250"/>
      </w:pPr>
      <w:rPr>
        <w:rFonts w:hint="default"/>
        <w:lang w:val="tr-TR" w:eastAsia="tr-TR" w:bidi="tr-TR"/>
      </w:rPr>
    </w:lvl>
    <w:lvl w:ilvl="3" w:tplc="7C80B90C">
      <w:numFmt w:val="bullet"/>
      <w:lvlText w:val="•"/>
      <w:lvlJc w:val="left"/>
      <w:pPr>
        <w:ind w:left="888" w:hanging="250"/>
      </w:pPr>
      <w:rPr>
        <w:rFonts w:hint="default"/>
        <w:lang w:val="tr-TR" w:eastAsia="tr-TR" w:bidi="tr-TR"/>
      </w:rPr>
    </w:lvl>
    <w:lvl w:ilvl="4" w:tplc="8EDE799E">
      <w:numFmt w:val="bullet"/>
      <w:lvlText w:val="•"/>
      <w:lvlJc w:val="left"/>
      <w:pPr>
        <w:ind w:left="1145" w:hanging="250"/>
      </w:pPr>
      <w:rPr>
        <w:rFonts w:hint="default"/>
        <w:lang w:val="tr-TR" w:eastAsia="tr-TR" w:bidi="tr-TR"/>
      </w:rPr>
    </w:lvl>
    <w:lvl w:ilvl="5" w:tplc="1744FE76">
      <w:numFmt w:val="bullet"/>
      <w:lvlText w:val="•"/>
      <w:lvlJc w:val="left"/>
      <w:pPr>
        <w:ind w:left="1401" w:hanging="250"/>
      </w:pPr>
      <w:rPr>
        <w:rFonts w:hint="default"/>
        <w:lang w:val="tr-TR" w:eastAsia="tr-TR" w:bidi="tr-TR"/>
      </w:rPr>
    </w:lvl>
    <w:lvl w:ilvl="6" w:tplc="92AEA21C">
      <w:numFmt w:val="bullet"/>
      <w:lvlText w:val="•"/>
      <w:lvlJc w:val="left"/>
      <w:pPr>
        <w:ind w:left="1657" w:hanging="250"/>
      </w:pPr>
      <w:rPr>
        <w:rFonts w:hint="default"/>
        <w:lang w:val="tr-TR" w:eastAsia="tr-TR" w:bidi="tr-TR"/>
      </w:rPr>
    </w:lvl>
    <w:lvl w:ilvl="7" w:tplc="7C042286">
      <w:numFmt w:val="bullet"/>
      <w:lvlText w:val="•"/>
      <w:lvlJc w:val="left"/>
      <w:pPr>
        <w:ind w:left="1914" w:hanging="250"/>
      </w:pPr>
      <w:rPr>
        <w:rFonts w:hint="default"/>
        <w:lang w:val="tr-TR" w:eastAsia="tr-TR" w:bidi="tr-TR"/>
      </w:rPr>
    </w:lvl>
    <w:lvl w:ilvl="8" w:tplc="E2EAAFA2">
      <w:numFmt w:val="bullet"/>
      <w:lvlText w:val="•"/>
      <w:lvlJc w:val="left"/>
      <w:pPr>
        <w:ind w:left="2170" w:hanging="250"/>
      </w:pPr>
      <w:rPr>
        <w:rFonts w:hint="default"/>
        <w:lang w:val="tr-TR" w:eastAsia="tr-TR" w:bidi="tr-TR"/>
      </w:rPr>
    </w:lvl>
  </w:abstractNum>
  <w:abstractNum w:abstractNumId="170" w15:restartNumberingAfterBreak="0">
    <w:nsid w:val="52A13BF9"/>
    <w:multiLevelType w:val="hybridMultilevel"/>
    <w:tmpl w:val="259C1ECC"/>
    <w:lvl w:ilvl="0" w:tplc="E2046B24">
      <w:start w:val="1"/>
      <w:numFmt w:val="lowerLetter"/>
      <w:lvlText w:val="(%1)"/>
      <w:lvlJc w:val="left"/>
      <w:pPr>
        <w:ind w:left="111" w:hanging="245"/>
      </w:pPr>
      <w:rPr>
        <w:rFonts w:ascii="Times New Roman" w:eastAsia="Times New Roman" w:hAnsi="Times New Roman" w:cs="Times New Roman" w:hint="default"/>
        <w:spacing w:val="-4"/>
        <w:w w:val="100"/>
        <w:sz w:val="18"/>
        <w:szCs w:val="18"/>
        <w:lang w:val="tr-TR" w:eastAsia="tr-TR" w:bidi="tr-TR"/>
      </w:rPr>
    </w:lvl>
    <w:lvl w:ilvl="1" w:tplc="C6B81B36">
      <w:numFmt w:val="bullet"/>
      <w:lvlText w:val="•"/>
      <w:lvlJc w:val="left"/>
      <w:pPr>
        <w:ind w:left="304" w:hanging="245"/>
      </w:pPr>
      <w:rPr>
        <w:rFonts w:hint="default"/>
        <w:lang w:val="tr-TR" w:eastAsia="tr-TR" w:bidi="tr-TR"/>
      </w:rPr>
    </w:lvl>
    <w:lvl w:ilvl="2" w:tplc="58A63224">
      <w:numFmt w:val="bullet"/>
      <w:lvlText w:val="•"/>
      <w:lvlJc w:val="left"/>
      <w:pPr>
        <w:ind w:left="489" w:hanging="245"/>
      </w:pPr>
      <w:rPr>
        <w:rFonts w:hint="default"/>
        <w:lang w:val="tr-TR" w:eastAsia="tr-TR" w:bidi="tr-TR"/>
      </w:rPr>
    </w:lvl>
    <w:lvl w:ilvl="3" w:tplc="E79CF5AA">
      <w:numFmt w:val="bullet"/>
      <w:lvlText w:val="•"/>
      <w:lvlJc w:val="left"/>
      <w:pPr>
        <w:ind w:left="674" w:hanging="245"/>
      </w:pPr>
      <w:rPr>
        <w:rFonts w:hint="default"/>
        <w:lang w:val="tr-TR" w:eastAsia="tr-TR" w:bidi="tr-TR"/>
      </w:rPr>
    </w:lvl>
    <w:lvl w:ilvl="4" w:tplc="00FC21A6">
      <w:numFmt w:val="bullet"/>
      <w:lvlText w:val="•"/>
      <w:lvlJc w:val="left"/>
      <w:pPr>
        <w:ind w:left="858" w:hanging="245"/>
      </w:pPr>
      <w:rPr>
        <w:rFonts w:hint="default"/>
        <w:lang w:val="tr-TR" w:eastAsia="tr-TR" w:bidi="tr-TR"/>
      </w:rPr>
    </w:lvl>
    <w:lvl w:ilvl="5" w:tplc="58DC48E2">
      <w:numFmt w:val="bullet"/>
      <w:lvlText w:val="•"/>
      <w:lvlJc w:val="left"/>
      <w:pPr>
        <w:ind w:left="1043" w:hanging="245"/>
      </w:pPr>
      <w:rPr>
        <w:rFonts w:hint="default"/>
        <w:lang w:val="tr-TR" w:eastAsia="tr-TR" w:bidi="tr-TR"/>
      </w:rPr>
    </w:lvl>
    <w:lvl w:ilvl="6" w:tplc="81425580">
      <w:numFmt w:val="bullet"/>
      <w:lvlText w:val="•"/>
      <w:lvlJc w:val="left"/>
      <w:pPr>
        <w:ind w:left="1228" w:hanging="245"/>
      </w:pPr>
      <w:rPr>
        <w:rFonts w:hint="default"/>
        <w:lang w:val="tr-TR" w:eastAsia="tr-TR" w:bidi="tr-TR"/>
      </w:rPr>
    </w:lvl>
    <w:lvl w:ilvl="7" w:tplc="60BC63D2">
      <w:numFmt w:val="bullet"/>
      <w:lvlText w:val="•"/>
      <w:lvlJc w:val="left"/>
      <w:pPr>
        <w:ind w:left="1412" w:hanging="245"/>
      </w:pPr>
      <w:rPr>
        <w:rFonts w:hint="default"/>
        <w:lang w:val="tr-TR" w:eastAsia="tr-TR" w:bidi="tr-TR"/>
      </w:rPr>
    </w:lvl>
    <w:lvl w:ilvl="8" w:tplc="FA181F5A">
      <w:numFmt w:val="bullet"/>
      <w:lvlText w:val="•"/>
      <w:lvlJc w:val="left"/>
      <w:pPr>
        <w:ind w:left="1597" w:hanging="245"/>
      </w:pPr>
      <w:rPr>
        <w:rFonts w:hint="default"/>
        <w:lang w:val="tr-TR" w:eastAsia="tr-TR" w:bidi="tr-TR"/>
      </w:rPr>
    </w:lvl>
  </w:abstractNum>
  <w:abstractNum w:abstractNumId="171" w15:restartNumberingAfterBreak="0">
    <w:nsid w:val="53022C76"/>
    <w:multiLevelType w:val="hybridMultilevel"/>
    <w:tmpl w:val="A96AEF72"/>
    <w:lvl w:ilvl="0" w:tplc="B2DC1ED4">
      <w:start w:val="1"/>
      <w:numFmt w:val="decimal"/>
      <w:lvlText w:val="%1."/>
      <w:lvlJc w:val="left"/>
      <w:pPr>
        <w:ind w:left="108" w:hanging="201"/>
      </w:pPr>
      <w:rPr>
        <w:rFonts w:ascii="Times New Roman" w:eastAsia="Times New Roman" w:hAnsi="Times New Roman" w:cs="Times New Roman" w:hint="default"/>
        <w:spacing w:val="0"/>
        <w:w w:val="99"/>
        <w:sz w:val="20"/>
        <w:szCs w:val="20"/>
        <w:lang w:val="tr-TR" w:eastAsia="tr-TR" w:bidi="tr-TR"/>
      </w:rPr>
    </w:lvl>
    <w:lvl w:ilvl="1" w:tplc="334C5F82">
      <w:numFmt w:val="bullet"/>
      <w:lvlText w:val="•"/>
      <w:lvlJc w:val="left"/>
      <w:pPr>
        <w:ind w:left="315" w:hanging="201"/>
      </w:pPr>
      <w:rPr>
        <w:rFonts w:hint="default"/>
        <w:lang w:val="tr-TR" w:eastAsia="tr-TR" w:bidi="tr-TR"/>
      </w:rPr>
    </w:lvl>
    <w:lvl w:ilvl="2" w:tplc="7408E3A6">
      <w:numFmt w:val="bullet"/>
      <w:lvlText w:val="•"/>
      <w:lvlJc w:val="left"/>
      <w:pPr>
        <w:ind w:left="530" w:hanging="201"/>
      </w:pPr>
      <w:rPr>
        <w:rFonts w:hint="default"/>
        <w:lang w:val="tr-TR" w:eastAsia="tr-TR" w:bidi="tr-TR"/>
      </w:rPr>
    </w:lvl>
    <w:lvl w:ilvl="3" w:tplc="DBE0E14A">
      <w:numFmt w:val="bullet"/>
      <w:lvlText w:val="•"/>
      <w:lvlJc w:val="left"/>
      <w:pPr>
        <w:ind w:left="745" w:hanging="201"/>
      </w:pPr>
      <w:rPr>
        <w:rFonts w:hint="default"/>
        <w:lang w:val="tr-TR" w:eastAsia="tr-TR" w:bidi="tr-TR"/>
      </w:rPr>
    </w:lvl>
    <w:lvl w:ilvl="4" w:tplc="7A9E631E">
      <w:numFmt w:val="bullet"/>
      <w:lvlText w:val="•"/>
      <w:lvlJc w:val="left"/>
      <w:pPr>
        <w:ind w:left="960" w:hanging="201"/>
      </w:pPr>
      <w:rPr>
        <w:rFonts w:hint="default"/>
        <w:lang w:val="tr-TR" w:eastAsia="tr-TR" w:bidi="tr-TR"/>
      </w:rPr>
    </w:lvl>
    <w:lvl w:ilvl="5" w:tplc="CBA4C726">
      <w:numFmt w:val="bullet"/>
      <w:lvlText w:val="•"/>
      <w:lvlJc w:val="left"/>
      <w:pPr>
        <w:ind w:left="1175" w:hanging="201"/>
      </w:pPr>
      <w:rPr>
        <w:rFonts w:hint="default"/>
        <w:lang w:val="tr-TR" w:eastAsia="tr-TR" w:bidi="tr-TR"/>
      </w:rPr>
    </w:lvl>
    <w:lvl w:ilvl="6" w:tplc="A9EC75A4">
      <w:numFmt w:val="bullet"/>
      <w:lvlText w:val="•"/>
      <w:lvlJc w:val="left"/>
      <w:pPr>
        <w:ind w:left="1390" w:hanging="201"/>
      </w:pPr>
      <w:rPr>
        <w:rFonts w:hint="default"/>
        <w:lang w:val="tr-TR" w:eastAsia="tr-TR" w:bidi="tr-TR"/>
      </w:rPr>
    </w:lvl>
    <w:lvl w:ilvl="7" w:tplc="B3984F50">
      <w:numFmt w:val="bullet"/>
      <w:lvlText w:val="•"/>
      <w:lvlJc w:val="left"/>
      <w:pPr>
        <w:ind w:left="1605" w:hanging="201"/>
      </w:pPr>
      <w:rPr>
        <w:rFonts w:hint="default"/>
        <w:lang w:val="tr-TR" w:eastAsia="tr-TR" w:bidi="tr-TR"/>
      </w:rPr>
    </w:lvl>
    <w:lvl w:ilvl="8" w:tplc="18C6DEB6">
      <w:numFmt w:val="bullet"/>
      <w:lvlText w:val="•"/>
      <w:lvlJc w:val="left"/>
      <w:pPr>
        <w:ind w:left="1820" w:hanging="201"/>
      </w:pPr>
      <w:rPr>
        <w:rFonts w:hint="default"/>
        <w:lang w:val="tr-TR" w:eastAsia="tr-TR" w:bidi="tr-TR"/>
      </w:rPr>
    </w:lvl>
  </w:abstractNum>
  <w:abstractNum w:abstractNumId="172" w15:restartNumberingAfterBreak="0">
    <w:nsid w:val="534C454C"/>
    <w:multiLevelType w:val="multilevel"/>
    <w:tmpl w:val="B93AA04A"/>
    <w:lvl w:ilvl="0">
      <w:start w:val="4"/>
      <w:numFmt w:val="upperLetter"/>
      <w:lvlText w:val="%1"/>
      <w:lvlJc w:val="left"/>
      <w:pPr>
        <w:ind w:left="530" w:hanging="415"/>
      </w:pPr>
      <w:rPr>
        <w:rFonts w:hint="default"/>
        <w:lang w:val="tr-TR" w:eastAsia="tr-TR" w:bidi="tr-TR"/>
      </w:rPr>
    </w:lvl>
    <w:lvl w:ilvl="1">
      <w:start w:val="2"/>
      <w:numFmt w:val="decimal"/>
      <w:lvlText w:val="%1.%2."/>
      <w:lvlJc w:val="left"/>
      <w:pPr>
        <w:ind w:left="530" w:hanging="415"/>
      </w:pPr>
      <w:rPr>
        <w:rFonts w:ascii="Times New Roman" w:eastAsia="Times New Roman" w:hAnsi="Times New Roman" w:cs="Times New Roman" w:hint="default"/>
        <w:b/>
        <w:bCs/>
        <w:spacing w:val="-2"/>
        <w:w w:val="100"/>
        <w:sz w:val="22"/>
        <w:szCs w:val="22"/>
        <w:lang w:val="tr-TR" w:eastAsia="tr-TR" w:bidi="tr-TR"/>
      </w:rPr>
    </w:lvl>
    <w:lvl w:ilvl="2">
      <w:start w:val="1"/>
      <w:numFmt w:val="decimal"/>
      <w:lvlText w:val="%1.%2.%3."/>
      <w:lvlJc w:val="left"/>
      <w:pPr>
        <w:ind w:left="710" w:hanging="595"/>
      </w:pPr>
      <w:rPr>
        <w:rFonts w:ascii="Times New Roman" w:eastAsia="Times New Roman" w:hAnsi="Times New Roman" w:cs="Times New Roman" w:hint="default"/>
        <w:spacing w:val="-3"/>
        <w:w w:val="100"/>
        <w:sz w:val="22"/>
        <w:szCs w:val="22"/>
        <w:lang w:val="tr-TR" w:eastAsia="tr-TR" w:bidi="tr-TR"/>
      </w:rPr>
    </w:lvl>
    <w:lvl w:ilvl="3">
      <w:numFmt w:val="bullet"/>
      <w:lvlText w:val="•"/>
      <w:lvlJc w:val="left"/>
      <w:pPr>
        <w:ind w:left="2628" w:hanging="595"/>
      </w:pPr>
      <w:rPr>
        <w:rFonts w:hint="default"/>
        <w:lang w:val="tr-TR" w:eastAsia="tr-TR" w:bidi="tr-TR"/>
      </w:rPr>
    </w:lvl>
    <w:lvl w:ilvl="4">
      <w:numFmt w:val="bullet"/>
      <w:lvlText w:val="•"/>
      <w:lvlJc w:val="left"/>
      <w:pPr>
        <w:ind w:left="3582" w:hanging="595"/>
      </w:pPr>
      <w:rPr>
        <w:rFonts w:hint="default"/>
        <w:lang w:val="tr-TR" w:eastAsia="tr-TR" w:bidi="tr-TR"/>
      </w:rPr>
    </w:lvl>
    <w:lvl w:ilvl="5">
      <w:numFmt w:val="bullet"/>
      <w:lvlText w:val="•"/>
      <w:lvlJc w:val="left"/>
      <w:pPr>
        <w:ind w:left="4536" w:hanging="595"/>
      </w:pPr>
      <w:rPr>
        <w:rFonts w:hint="default"/>
        <w:lang w:val="tr-TR" w:eastAsia="tr-TR" w:bidi="tr-TR"/>
      </w:rPr>
    </w:lvl>
    <w:lvl w:ilvl="6">
      <w:numFmt w:val="bullet"/>
      <w:lvlText w:val="•"/>
      <w:lvlJc w:val="left"/>
      <w:pPr>
        <w:ind w:left="5490" w:hanging="595"/>
      </w:pPr>
      <w:rPr>
        <w:rFonts w:hint="default"/>
        <w:lang w:val="tr-TR" w:eastAsia="tr-TR" w:bidi="tr-TR"/>
      </w:rPr>
    </w:lvl>
    <w:lvl w:ilvl="7">
      <w:numFmt w:val="bullet"/>
      <w:lvlText w:val="•"/>
      <w:lvlJc w:val="left"/>
      <w:pPr>
        <w:ind w:left="6444" w:hanging="595"/>
      </w:pPr>
      <w:rPr>
        <w:rFonts w:hint="default"/>
        <w:lang w:val="tr-TR" w:eastAsia="tr-TR" w:bidi="tr-TR"/>
      </w:rPr>
    </w:lvl>
    <w:lvl w:ilvl="8">
      <w:numFmt w:val="bullet"/>
      <w:lvlText w:val="•"/>
      <w:lvlJc w:val="left"/>
      <w:pPr>
        <w:ind w:left="7398" w:hanging="595"/>
      </w:pPr>
      <w:rPr>
        <w:rFonts w:hint="default"/>
        <w:lang w:val="tr-TR" w:eastAsia="tr-TR" w:bidi="tr-TR"/>
      </w:rPr>
    </w:lvl>
  </w:abstractNum>
  <w:abstractNum w:abstractNumId="173" w15:restartNumberingAfterBreak="0">
    <w:nsid w:val="53E70D97"/>
    <w:multiLevelType w:val="hybridMultilevel"/>
    <w:tmpl w:val="1A4C3B7E"/>
    <w:lvl w:ilvl="0" w:tplc="B7AA7D8C">
      <w:start w:val="1"/>
      <w:numFmt w:val="lowerLetter"/>
      <w:lvlText w:val="(%1)"/>
      <w:lvlJc w:val="left"/>
      <w:pPr>
        <w:ind w:left="108" w:hanging="223"/>
      </w:pPr>
      <w:rPr>
        <w:rFonts w:ascii="Times New Roman" w:eastAsia="Times New Roman" w:hAnsi="Times New Roman" w:cs="Times New Roman" w:hint="default"/>
        <w:w w:val="99"/>
        <w:sz w:val="18"/>
        <w:szCs w:val="18"/>
        <w:lang w:val="tr-TR" w:eastAsia="tr-TR" w:bidi="tr-TR"/>
      </w:rPr>
    </w:lvl>
    <w:lvl w:ilvl="1" w:tplc="FCAE6B7E">
      <w:numFmt w:val="bullet"/>
      <w:lvlText w:val="•"/>
      <w:lvlJc w:val="left"/>
      <w:pPr>
        <w:ind w:left="259" w:hanging="223"/>
      </w:pPr>
      <w:rPr>
        <w:rFonts w:hint="default"/>
        <w:lang w:val="tr-TR" w:eastAsia="tr-TR" w:bidi="tr-TR"/>
      </w:rPr>
    </w:lvl>
    <w:lvl w:ilvl="2" w:tplc="2B3E62EA">
      <w:numFmt w:val="bullet"/>
      <w:lvlText w:val="•"/>
      <w:lvlJc w:val="left"/>
      <w:pPr>
        <w:ind w:left="419" w:hanging="223"/>
      </w:pPr>
      <w:rPr>
        <w:rFonts w:hint="default"/>
        <w:lang w:val="tr-TR" w:eastAsia="tr-TR" w:bidi="tr-TR"/>
      </w:rPr>
    </w:lvl>
    <w:lvl w:ilvl="3" w:tplc="07AA4448">
      <w:numFmt w:val="bullet"/>
      <w:lvlText w:val="•"/>
      <w:lvlJc w:val="left"/>
      <w:pPr>
        <w:ind w:left="579" w:hanging="223"/>
      </w:pPr>
      <w:rPr>
        <w:rFonts w:hint="default"/>
        <w:lang w:val="tr-TR" w:eastAsia="tr-TR" w:bidi="tr-TR"/>
      </w:rPr>
    </w:lvl>
    <w:lvl w:ilvl="4" w:tplc="09B82246">
      <w:numFmt w:val="bullet"/>
      <w:lvlText w:val="•"/>
      <w:lvlJc w:val="left"/>
      <w:pPr>
        <w:ind w:left="739" w:hanging="223"/>
      </w:pPr>
      <w:rPr>
        <w:rFonts w:hint="default"/>
        <w:lang w:val="tr-TR" w:eastAsia="tr-TR" w:bidi="tr-TR"/>
      </w:rPr>
    </w:lvl>
    <w:lvl w:ilvl="5" w:tplc="468278CC">
      <w:numFmt w:val="bullet"/>
      <w:lvlText w:val="•"/>
      <w:lvlJc w:val="left"/>
      <w:pPr>
        <w:ind w:left="899" w:hanging="223"/>
      </w:pPr>
      <w:rPr>
        <w:rFonts w:hint="default"/>
        <w:lang w:val="tr-TR" w:eastAsia="tr-TR" w:bidi="tr-TR"/>
      </w:rPr>
    </w:lvl>
    <w:lvl w:ilvl="6" w:tplc="A6802A24">
      <w:numFmt w:val="bullet"/>
      <w:lvlText w:val="•"/>
      <w:lvlJc w:val="left"/>
      <w:pPr>
        <w:ind w:left="1059" w:hanging="223"/>
      </w:pPr>
      <w:rPr>
        <w:rFonts w:hint="default"/>
        <w:lang w:val="tr-TR" w:eastAsia="tr-TR" w:bidi="tr-TR"/>
      </w:rPr>
    </w:lvl>
    <w:lvl w:ilvl="7" w:tplc="21C044E0">
      <w:numFmt w:val="bullet"/>
      <w:lvlText w:val="•"/>
      <w:lvlJc w:val="left"/>
      <w:pPr>
        <w:ind w:left="1219" w:hanging="223"/>
      </w:pPr>
      <w:rPr>
        <w:rFonts w:hint="default"/>
        <w:lang w:val="tr-TR" w:eastAsia="tr-TR" w:bidi="tr-TR"/>
      </w:rPr>
    </w:lvl>
    <w:lvl w:ilvl="8" w:tplc="95B0292C">
      <w:numFmt w:val="bullet"/>
      <w:lvlText w:val="•"/>
      <w:lvlJc w:val="left"/>
      <w:pPr>
        <w:ind w:left="1379" w:hanging="223"/>
      </w:pPr>
      <w:rPr>
        <w:rFonts w:hint="default"/>
        <w:lang w:val="tr-TR" w:eastAsia="tr-TR" w:bidi="tr-TR"/>
      </w:rPr>
    </w:lvl>
  </w:abstractNum>
  <w:abstractNum w:abstractNumId="174" w15:restartNumberingAfterBreak="0">
    <w:nsid w:val="54AA492C"/>
    <w:multiLevelType w:val="hybridMultilevel"/>
    <w:tmpl w:val="CB180236"/>
    <w:lvl w:ilvl="0" w:tplc="31C4B1FC">
      <w:numFmt w:val="bullet"/>
      <w:lvlText w:val="-"/>
      <w:lvlJc w:val="left"/>
      <w:pPr>
        <w:ind w:left="941" w:hanging="106"/>
      </w:pPr>
      <w:rPr>
        <w:rFonts w:ascii="Times New Roman" w:eastAsia="Times New Roman" w:hAnsi="Times New Roman" w:cs="Times New Roman" w:hint="default"/>
        <w:spacing w:val="-4"/>
        <w:w w:val="99"/>
        <w:sz w:val="18"/>
        <w:szCs w:val="18"/>
        <w:lang w:val="tr-TR" w:eastAsia="tr-TR" w:bidi="tr-TR"/>
      </w:rPr>
    </w:lvl>
    <w:lvl w:ilvl="1" w:tplc="B12C5B28">
      <w:numFmt w:val="bullet"/>
      <w:lvlText w:val="•"/>
      <w:lvlJc w:val="left"/>
      <w:pPr>
        <w:ind w:left="2427" w:hanging="106"/>
      </w:pPr>
      <w:rPr>
        <w:rFonts w:hint="default"/>
        <w:lang w:val="tr-TR" w:eastAsia="tr-TR" w:bidi="tr-TR"/>
      </w:rPr>
    </w:lvl>
    <w:lvl w:ilvl="2" w:tplc="9CD4FB04">
      <w:numFmt w:val="bullet"/>
      <w:lvlText w:val="•"/>
      <w:lvlJc w:val="left"/>
      <w:pPr>
        <w:ind w:left="3915" w:hanging="106"/>
      </w:pPr>
      <w:rPr>
        <w:rFonts w:hint="default"/>
        <w:lang w:val="tr-TR" w:eastAsia="tr-TR" w:bidi="tr-TR"/>
      </w:rPr>
    </w:lvl>
    <w:lvl w:ilvl="3" w:tplc="747638AA">
      <w:numFmt w:val="bullet"/>
      <w:lvlText w:val="•"/>
      <w:lvlJc w:val="left"/>
      <w:pPr>
        <w:ind w:left="5403" w:hanging="106"/>
      </w:pPr>
      <w:rPr>
        <w:rFonts w:hint="default"/>
        <w:lang w:val="tr-TR" w:eastAsia="tr-TR" w:bidi="tr-TR"/>
      </w:rPr>
    </w:lvl>
    <w:lvl w:ilvl="4" w:tplc="59DA9B52">
      <w:numFmt w:val="bullet"/>
      <w:lvlText w:val="•"/>
      <w:lvlJc w:val="left"/>
      <w:pPr>
        <w:ind w:left="6891" w:hanging="106"/>
      </w:pPr>
      <w:rPr>
        <w:rFonts w:hint="default"/>
        <w:lang w:val="tr-TR" w:eastAsia="tr-TR" w:bidi="tr-TR"/>
      </w:rPr>
    </w:lvl>
    <w:lvl w:ilvl="5" w:tplc="39DC2514">
      <w:numFmt w:val="bullet"/>
      <w:lvlText w:val="•"/>
      <w:lvlJc w:val="left"/>
      <w:pPr>
        <w:ind w:left="8379" w:hanging="106"/>
      </w:pPr>
      <w:rPr>
        <w:rFonts w:hint="default"/>
        <w:lang w:val="tr-TR" w:eastAsia="tr-TR" w:bidi="tr-TR"/>
      </w:rPr>
    </w:lvl>
    <w:lvl w:ilvl="6" w:tplc="ED40315E">
      <w:numFmt w:val="bullet"/>
      <w:lvlText w:val="•"/>
      <w:lvlJc w:val="left"/>
      <w:pPr>
        <w:ind w:left="9867" w:hanging="106"/>
      </w:pPr>
      <w:rPr>
        <w:rFonts w:hint="default"/>
        <w:lang w:val="tr-TR" w:eastAsia="tr-TR" w:bidi="tr-TR"/>
      </w:rPr>
    </w:lvl>
    <w:lvl w:ilvl="7" w:tplc="5A0E5946">
      <w:numFmt w:val="bullet"/>
      <w:lvlText w:val="•"/>
      <w:lvlJc w:val="left"/>
      <w:pPr>
        <w:ind w:left="11354" w:hanging="106"/>
      </w:pPr>
      <w:rPr>
        <w:rFonts w:hint="default"/>
        <w:lang w:val="tr-TR" w:eastAsia="tr-TR" w:bidi="tr-TR"/>
      </w:rPr>
    </w:lvl>
    <w:lvl w:ilvl="8" w:tplc="55421AE4">
      <w:numFmt w:val="bullet"/>
      <w:lvlText w:val="•"/>
      <w:lvlJc w:val="left"/>
      <w:pPr>
        <w:ind w:left="12842" w:hanging="106"/>
      </w:pPr>
      <w:rPr>
        <w:rFonts w:hint="default"/>
        <w:lang w:val="tr-TR" w:eastAsia="tr-TR" w:bidi="tr-TR"/>
      </w:rPr>
    </w:lvl>
  </w:abstractNum>
  <w:abstractNum w:abstractNumId="175" w15:restartNumberingAfterBreak="0">
    <w:nsid w:val="54C26309"/>
    <w:multiLevelType w:val="hybridMultilevel"/>
    <w:tmpl w:val="258CCDEC"/>
    <w:lvl w:ilvl="0" w:tplc="8EF4BD68">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DD50CAAE">
      <w:numFmt w:val="bullet"/>
      <w:lvlText w:val="•"/>
      <w:lvlJc w:val="left"/>
      <w:pPr>
        <w:ind w:left="315" w:hanging="250"/>
      </w:pPr>
      <w:rPr>
        <w:rFonts w:hint="default"/>
        <w:lang w:val="tr-TR" w:eastAsia="tr-TR" w:bidi="tr-TR"/>
      </w:rPr>
    </w:lvl>
    <w:lvl w:ilvl="2" w:tplc="25744B6A">
      <w:numFmt w:val="bullet"/>
      <w:lvlText w:val="•"/>
      <w:lvlJc w:val="left"/>
      <w:pPr>
        <w:ind w:left="530" w:hanging="250"/>
      </w:pPr>
      <w:rPr>
        <w:rFonts w:hint="default"/>
        <w:lang w:val="tr-TR" w:eastAsia="tr-TR" w:bidi="tr-TR"/>
      </w:rPr>
    </w:lvl>
    <w:lvl w:ilvl="3" w:tplc="8A820628">
      <w:numFmt w:val="bullet"/>
      <w:lvlText w:val="•"/>
      <w:lvlJc w:val="left"/>
      <w:pPr>
        <w:ind w:left="745" w:hanging="250"/>
      </w:pPr>
      <w:rPr>
        <w:rFonts w:hint="default"/>
        <w:lang w:val="tr-TR" w:eastAsia="tr-TR" w:bidi="tr-TR"/>
      </w:rPr>
    </w:lvl>
    <w:lvl w:ilvl="4" w:tplc="6B10D8B4">
      <w:numFmt w:val="bullet"/>
      <w:lvlText w:val="•"/>
      <w:lvlJc w:val="left"/>
      <w:pPr>
        <w:ind w:left="960" w:hanging="250"/>
      </w:pPr>
      <w:rPr>
        <w:rFonts w:hint="default"/>
        <w:lang w:val="tr-TR" w:eastAsia="tr-TR" w:bidi="tr-TR"/>
      </w:rPr>
    </w:lvl>
    <w:lvl w:ilvl="5" w:tplc="1334148E">
      <w:numFmt w:val="bullet"/>
      <w:lvlText w:val="•"/>
      <w:lvlJc w:val="left"/>
      <w:pPr>
        <w:ind w:left="1175" w:hanging="250"/>
      </w:pPr>
      <w:rPr>
        <w:rFonts w:hint="default"/>
        <w:lang w:val="tr-TR" w:eastAsia="tr-TR" w:bidi="tr-TR"/>
      </w:rPr>
    </w:lvl>
    <w:lvl w:ilvl="6" w:tplc="09B0FAF0">
      <w:numFmt w:val="bullet"/>
      <w:lvlText w:val="•"/>
      <w:lvlJc w:val="left"/>
      <w:pPr>
        <w:ind w:left="1390" w:hanging="250"/>
      </w:pPr>
      <w:rPr>
        <w:rFonts w:hint="default"/>
        <w:lang w:val="tr-TR" w:eastAsia="tr-TR" w:bidi="tr-TR"/>
      </w:rPr>
    </w:lvl>
    <w:lvl w:ilvl="7" w:tplc="5EFC43CC">
      <w:numFmt w:val="bullet"/>
      <w:lvlText w:val="•"/>
      <w:lvlJc w:val="left"/>
      <w:pPr>
        <w:ind w:left="1605" w:hanging="250"/>
      </w:pPr>
      <w:rPr>
        <w:rFonts w:hint="default"/>
        <w:lang w:val="tr-TR" w:eastAsia="tr-TR" w:bidi="tr-TR"/>
      </w:rPr>
    </w:lvl>
    <w:lvl w:ilvl="8" w:tplc="68B43346">
      <w:numFmt w:val="bullet"/>
      <w:lvlText w:val="•"/>
      <w:lvlJc w:val="left"/>
      <w:pPr>
        <w:ind w:left="1820" w:hanging="250"/>
      </w:pPr>
      <w:rPr>
        <w:rFonts w:hint="default"/>
        <w:lang w:val="tr-TR" w:eastAsia="tr-TR" w:bidi="tr-TR"/>
      </w:rPr>
    </w:lvl>
  </w:abstractNum>
  <w:abstractNum w:abstractNumId="176" w15:restartNumberingAfterBreak="0">
    <w:nsid w:val="54DE7E1D"/>
    <w:multiLevelType w:val="hybridMultilevel"/>
    <w:tmpl w:val="D678553E"/>
    <w:lvl w:ilvl="0" w:tplc="BC045C32">
      <w:start w:val="1"/>
      <w:numFmt w:val="decimal"/>
      <w:lvlText w:val="%1)"/>
      <w:lvlJc w:val="left"/>
      <w:pPr>
        <w:ind w:left="896" w:hanging="355"/>
      </w:pPr>
      <w:rPr>
        <w:rFonts w:ascii="Times New Roman" w:eastAsia="Times New Roman" w:hAnsi="Times New Roman" w:cs="Times New Roman" w:hint="default"/>
        <w:spacing w:val="-25"/>
        <w:w w:val="100"/>
        <w:sz w:val="24"/>
        <w:szCs w:val="24"/>
        <w:lang w:val="tr-TR" w:eastAsia="tr-TR" w:bidi="tr-TR"/>
      </w:rPr>
    </w:lvl>
    <w:lvl w:ilvl="1" w:tplc="5196436C">
      <w:numFmt w:val="bullet"/>
      <w:lvlText w:val="•"/>
      <w:lvlJc w:val="left"/>
      <w:pPr>
        <w:ind w:left="1896" w:hanging="355"/>
      </w:pPr>
      <w:rPr>
        <w:rFonts w:hint="default"/>
        <w:lang w:val="tr-TR" w:eastAsia="tr-TR" w:bidi="tr-TR"/>
      </w:rPr>
    </w:lvl>
    <w:lvl w:ilvl="2" w:tplc="E6CA573C">
      <w:numFmt w:val="bullet"/>
      <w:lvlText w:val="•"/>
      <w:lvlJc w:val="left"/>
      <w:pPr>
        <w:ind w:left="2893" w:hanging="355"/>
      </w:pPr>
      <w:rPr>
        <w:rFonts w:hint="default"/>
        <w:lang w:val="tr-TR" w:eastAsia="tr-TR" w:bidi="tr-TR"/>
      </w:rPr>
    </w:lvl>
    <w:lvl w:ilvl="3" w:tplc="F97CD3C6">
      <w:numFmt w:val="bullet"/>
      <w:lvlText w:val="•"/>
      <w:lvlJc w:val="left"/>
      <w:pPr>
        <w:ind w:left="3889" w:hanging="355"/>
      </w:pPr>
      <w:rPr>
        <w:rFonts w:hint="default"/>
        <w:lang w:val="tr-TR" w:eastAsia="tr-TR" w:bidi="tr-TR"/>
      </w:rPr>
    </w:lvl>
    <w:lvl w:ilvl="4" w:tplc="F3C4705A">
      <w:numFmt w:val="bullet"/>
      <w:lvlText w:val="•"/>
      <w:lvlJc w:val="left"/>
      <w:pPr>
        <w:ind w:left="4886" w:hanging="355"/>
      </w:pPr>
      <w:rPr>
        <w:rFonts w:hint="default"/>
        <w:lang w:val="tr-TR" w:eastAsia="tr-TR" w:bidi="tr-TR"/>
      </w:rPr>
    </w:lvl>
    <w:lvl w:ilvl="5" w:tplc="9B2205C6">
      <w:numFmt w:val="bullet"/>
      <w:lvlText w:val="•"/>
      <w:lvlJc w:val="left"/>
      <w:pPr>
        <w:ind w:left="5883" w:hanging="355"/>
      </w:pPr>
      <w:rPr>
        <w:rFonts w:hint="default"/>
        <w:lang w:val="tr-TR" w:eastAsia="tr-TR" w:bidi="tr-TR"/>
      </w:rPr>
    </w:lvl>
    <w:lvl w:ilvl="6" w:tplc="E21E3F3E">
      <w:numFmt w:val="bullet"/>
      <w:lvlText w:val="•"/>
      <w:lvlJc w:val="left"/>
      <w:pPr>
        <w:ind w:left="6879" w:hanging="355"/>
      </w:pPr>
      <w:rPr>
        <w:rFonts w:hint="default"/>
        <w:lang w:val="tr-TR" w:eastAsia="tr-TR" w:bidi="tr-TR"/>
      </w:rPr>
    </w:lvl>
    <w:lvl w:ilvl="7" w:tplc="9E3E2A7E">
      <w:numFmt w:val="bullet"/>
      <w:lvlText w:val="•"/>
      <w:lvlJc w:val="left"/>
      <w:pPr>
        <w:ind w:left="7876" w:hanging="355"/>
      </w:pPr>
      <w:rPr>
        <w:rFonts w:hint="default"/>
        <w:lang w:val="tr-TR" w:eastAsia="tr-TR" w:bidi="tr-TR"/>
      </w:rPr>
    </w:lvl>
    <w:lvl w:ilvl="8" w:tplc="7BE0D67E">
      <w:numFmt w:val="bullet"/>
      <w:lvlText w:val="•"/>
      <w:lvlJc w:val="left"/>
      <w:pPr>
        <w:ind w:left="8873" w:hanging="355"/>
      </w:pPr>
      <w:rPr>
        <w:rFonts w:hint="default"/>
        <w:lang w:val="tr-TR" w:eastAsia="tr-TR" w:bidi="tr-TR"/>
      </w:rPr>
    </w:lvl>
  </w:abstractNum>
  <w:abstractNum w:abstractNumId="177" w15:restartNumberingAfterBreak="0">
    <w:nsid w:val="55112500"/>
    <w:multiLevelType w:val="hybridMultilevel"/>
    <w:tmpl w:val="746EFAD4"/>
    <w:lvl w:ilvl="0" w:tplc="514E7846">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BA48E312">
      <w:numFmt w:val="bullet"/>
      <w:lvlText w:val="•"/>
      <w:lvlJc w:val="left"/>
      <w:pPr>
        <w:ind w:left="376" w:hanging="250"/>
      </w:pPr>
      <w:rPr>
        <w:rFonts w:hint="default"/>
        <w:lang w:val="tr-TR" w:eastAsia="tr-TR" w:bidi="tr-TR"/>
      </w:rPr>
    </w:lvl>
    <w:lvl w:ilvl="2" w:tplc="E2D6E57A">
      <w:numFmt w:val="bullet"/>
      <w:lvlText w:val="•"/>
      <w:lvlJc w:val="left"/>
      <w:pPr>
        <w:ind w:left="632" w:hanging="250"/>
      </w:pPr>
      <w:rPr>
        <w:rFonts w:hint="default"/>
        <w:lang w:val="tr-TR" w:eastAsia="tr-TR" w:bidi="tr-TR"/>
      </w:rPr>
    </w:lvl>
    <w:lvl w:ilvl="3" w:tplc="19DA16D0">
      <w:numFmt w:val="bullet"/>
      <w:lvlText w:val="•"/>
      <w:lvlJc w:val="left"/>
      <w:pPr>
        <w:ind w:left="888" w:hanging="250"/>
      </w:pPr>
      <w:rPr>
        <w:rFonts w:hint="default"/>
        <w:lang w:val="tr-TR" w:eastAsia="tr-TR" w:bidi="tr-TR"/>
      </w:rPr>
    </w:lvl>
    <w:lvl w:ilvl="4" w:tplc="9154E540">
      <w:numFmt w:val="bullet"/>
      <w:lvlText w:val="•"/>
      <w:lvlJc w:val="left"/>
      <w:pPr>
        <w:ind w:left="1145" w:hanging="250"/>
      </w:pPr>
      <w:rPr>
        <w:rFonts w:hint="default"/>
        <w:lang w:val="tr-TR" w:eastAsia="tr-TR" w:bidi="tr-TR"/>
      </w:rPr>
    </w:lvl>
    <w:lvl w:ilvl="5" w:tplc="57ACD62E">
      <w:numFmt w:val="bullet"/>
      <w:lvlText w:val="•"/>
      <w:lvlJc w:val="left"/>
      <w:pPr>
        <w:ind w:left="1401" w:hanging="250"/>
      </w:pPr>
      <w:rPr>
        <w:rFonts w:hint="default"/>
        <w:lang w:val="tr-TR" w:eastAsia="tr-TR" w:bidi="tr-TR"/>
      </w:rPr>
    </w:lvl>
    <w:lvl w:ilvl="6" w:tplc="6100B634">
      <w:numFmt w:val="bullet"/>
      <w:lvlText w:val="•"/>
      <w:lvlJc w:val="left"/>
      <w:pPr>
        <w:ind w:left="1657" w:hanging="250"/>
      </w:pPr>
      <w:rPr>
        <w:rFonts w:hint="default"/>
        <w:lang w:val="tr-TR" w:eastAsia="tr-TR" w:bidi="tr-TR"/>
      </w:rPr>
    </w:lvl>
    <w:lvl w:ilvl="7" w:tplc="7968E7A2">
      <w:numFmt w:val="bullet"/>
      <w:lvlText w:val="•"/>
      <w:lvlJc w:val="left"/>
      <w:pPr>
        <w:ind w:left="1914" w:hanging="250"/>
      </w:pPr>
      <w:rPr>
        <w:rFonts w:hint="default"/>
        <w:lang w:val="tr-TR" w:eastAsia="tr-TR" w:bidi="tr-TR"/>
      </w:rPr>
    </w:lvl>
    <w:lvl w:ilvl="8" w:tplc="AEB4CBDC">
      <w:numFmt w:val="bullet"/>
      <w:lvlText w:val="•"/>
      <w:lvlJc w:val="left"/>
      <w:pPr>
        <w:ind w:left="2170" w:hanging="250"/>
      </w:pPr>
      <w:rPr>
        <w:rFonts w:hint="default"/>
        <w:lang w:val="tr-TR" w:eastAsia="tr-TR" w:bidi="tr-TR"/>
      </w:rPr>
    </w:lvl>
  </w:abstractNum>
  <w:abstractNum w:abstractNumId="178" w15:restartNumberingAfterBreak="0">
    <w:nsid w:val="552A7742"/>
    <w:multiLevelType w:val="hybridMultilevel"/>
    <w:tmpl w:val="C8A6274C"/>
    <w:lvl w:ilvl="0" w:tplc="1556E74C">
      <w:start w:val="2"/>
      <w:numFmt w:val="decimal"/>
      <w:lvlText w:val="(%1)"/>
      <w:lvlJc w:val="left"/>
      <w:pPr>
        <w:ind w:left="896" w:hanging="375"/>
      </w:pPr>
      <w:rPr>
        <w:rFonts w:ascii="Times New Roman" w:eastAsia="Times New Roman" w:hAnsi="Times New Roman" w:cs="Times New Roman" w:hint="default"/>
        <w:spacing w:val="-30"/>
        <w:w w:val="100"/>
        <w:sz w:val="24"/>
        <w:szCs w:val="24"/>
        <w:lang w:val="tr-TR" w:eastAsia="tr-TR" w:bidi="tr-TR"/>
      </w:rPr>
    </w:lvl>
    <w:lvl w:ilvl="1" w:tplc="CDF6F31A">
      <w:numFmt w:val="bullet"/>
      <w:lvlText w:val="•"/>
      <w:lvlJc w:val="left"/>
      <w:pPr>
        <w:ind w:left="1896" w:hanging="375"/>
      </w:pPr>
      <w:rPr>
        <w:rFonts w:hint="default"/>
        <w:lang w:val="tr-TR" w:eastAsia="tr-TR" w:bidi="tr-TR"/>
      </w:rPr>
    </w:lvl>
    <w:lvl w:ilvl="2" w:tplc="E88E47EE">
      <w:numFmt w:val="bullet"/>
      <w:lvlText w:val="•"/>
      <w:lvlJc w:val="left"/>
      <w:pPr>
        <w:ind w:left="2893" w:hanging="375"/>
      </w:pPr>
      <w:rPr>
        <w:rFonts w:hint="default"/>
        <w:lang w:val="tr-TR" w:eastAsia="tr-TR" w:bidi="tr-TR"/>
      </w:rPr>
    </w:lvl>
    <w:lvl w:ilvl="3" w:tplc="E9C49236">
      <w:numFmt w:val="bullet"/>
      <w:lvlText w:val="•"/>
      <w:lvlJc w:val="left"/>
      <w:pPr>
        <w:ind w:left="3889" w:hanging="375"/>
      </w:pPr>
      <w:rPr>
        <w:rFonts w:hint="default"/>
        <w:lang w:val="tr-TR" w:eastAsia="tr-TR" w:bidi="tr-TR"/>
      </w:rPr>
    </w:lvl>
    <w:lvl w:ilvl="4" w:tplc="92101B08">
      <w:numFmt w:val="bullet"/>
      <w:lvlText w:val="•"/>
      <w:lvlJc w:val="left"/>
      <w:pPr>
        <w:ind w:left="4886" w:hanging="375"/>
      </w:pPr>
      <w:rPr>
        <w:rFonts w:hint="default"/>
        <w:lang w:val="tr-TR" w:eastAsia="tr-TR" w:bidi="tr-TR"/>
      </w:rPr>
    </w:lvl>
    <w:lvl w:ilvl="5" w:tplc="4AD2B084">
      <w:numFmt w:val="bullet"/>
      <w:lvlText w:val="•"/>
      <w:lvlJc w:val="left"/>
      <w:pPr>
        <w:ind w:left="5883" w:hanging="375"/>
      </w:pPr>
      <w:rPr>
        <w:rFonts w:hint="default"/>
        <w:lang w:val="tr-TR" w:eastAsia="tr-TR" w:bidi="tr-TR"/>
      </w:rPr>
    </w:lvl>
    <w:lvl w:ilvl="6" w:tplc="5CC8F722">
      <w:numFmt w:val="bullet"/>
      <w:lvlText w:val="•"/>
      <w:lvlJc w:val="left"/>
      <w:pPr>
        <w:ind w:left="6879" w:hanging="375"/>
      </w:pPr>
      <w:rPr>
        <w:rFonts w:hint="default"/>
        <w:lang w:val="tr-TR" w:eastAsia="tr-TR" w:bidi="tr-TR"/>
      </w:rPr>
    </w:lvl>
    <w:lvl w:ilvl="7" w:tplc="7CC4EC1C">
      <w:numFmt w:val="bullet"/>
      <w:lvlText w:val="•"/>
      <w:lvlJc w:val="left"/>
      <w:pPr>
        <w:ind w:left="7876" w:hanging="375"/>
      </w:pPr>
      <w:rPr>
        <w:rFonts w:hint="default"/>
        <w:lang w:val="tr-TR" w:eastAsia="tr-TR" w:bidi="tr-TR"/>
      </w:rPr>
    </w:lvl>
    <w:lvl w:ilvl="8" w:tplc="96887FF0">
      <w:numFmt w:val="bullet"/>
      <w:lvlText w:val="•"/>
      <w:lvlJc w:val="left"/>
      <w:pPr>
        <w:ind w:left="8873" w:hanging="375"/>
      </w:pPr>
      <w:rPr>
        <w:rFonts w:hint="default"/>
        <w:lang w:val="tr-TR" w:eastAsia="tr-TR" w:bidi="tr-TR"/>
      </w:rPr>
    </w:lvl>
  </w:abstractNum>
  <w:abstractNum w:abstractNumId="179" w15:restartNumberingAfterBreak="0">
    <w:nsid w:val="55AF5F10"/>
    <w:multiLevelType w:val="hybridMultilevel"/>
    <w:tmpl w:val="740EC516"/>
    <w:lvl w:ilvl="0" w:tplc="5F607EC6">
      <w:start w:val="15"/>
      <w:numFmt w:val="decimal"/>
      <w:lvlText w:val="(%1)"/>
      <w:lvlJc w:val="left"/>
      <w:pPr>
        <w:ind w:left="1183" w:hanging="348"/>
      </w:pPr>
      <w:rPr>
        <w:rFonts w:ascii="Times New Roman" w:eastAsia="Times New Roman" w:hAnsi="Times New Roman" w:cs="Times New Roman" w:hint="default"/>
        <w:spacing w:val="-4"/>
        <w:w w:val="100"/>
        <w:sz w:val="18"/>
        <w:szCs w:val="18"/>
        <w:lang w:val="tr-TR" w:eastAsia="tr-TR" w:bidi="tr-TR"/>
      </w:rPr>
    </w:lvl>
    <w:lvl w:ilvl="1" w:tplc="133435DE">
      <w:numFmt w:val="bullet"/>
      <w:lvlText w:val="•"/>
      <w:lvlJc w:val="left"/>
      <w:pPr>
        <w:ind w:left="2643" w:hanging="348"/>
      </w:pPr>
      <w:rPr>
        <w:rFonts w:hint="default"/>
        <w:lang w:val="tr-TR" w:eastAsia="tr-TR" w:bidi="tr-TR"/>
      </w:rPr>
    </w:lvl>
    <w:lvl w:ilvl="2" w:tplc="0AF0FE18">
      <w:numFmt w:val="bullet"/>
      <w:lvlText w:val="•"/>
      <w:lvlJc w:val="left"/>
      <w:pPr>
        <w:ind w:left="4107" w:hanging="348"/>
      </w:pPr>
      <w:rPr>
        <w:rFonts w:hint="default"/>
        <w:lang w:val="tr-TR" w:eastAsia="tr-TR" w:bidi="tr-TR"/>
      </w:rPr>
    </w:lvl>
    <w:lvl w:ilvl="3" w:tplc="61428D30">
      <w:numFmt w:val="bullet"/>
      <w:lvlText w:val="•"/>
      <w:lvlJc w:val="left"/>
      <w:pPr>
        <w:ind w:left="5571" w:hanging="348"/>
      </w:pPr>
      <w:rPr>
        <w:rFonts w:hint="default"/>
        <w:lang w:val="tr-TR" w:eastAsia="tr-TR" w:bidi="tr-TR"/>
      </w:rPr>
    </w:lvl>
    <w:lvl w:ilvl="4" w:tplc="F768F370">
      <w:numFmt w:val="bullet"/>
      <w:lvlText w:val="•"/>
      <w:lvlJc w:val="left"/>
      <w:pPr>
        <w:ind w:left="7035" w:hanging="348"/>
      </w:pPr>
      <w:rPr>
        <w:rFonts w:hint="default"/>
        <w:lang w:val="tr-TR" w:eastAsia="tr-TR" w:bidi="tr-TR"/>
      </w:rPr>
    </w:lvl>
    <w:lvl w:ilvl="5" w:tplc="B552990C">
      <w:numFmt w:val="bullet"/>
      <w:lvlText w:val="•"/>
      <w:lvlJc w:val="left"/>
      <w:pPr>
        <w:ind w:left="8499" w:hanging="348"/>
      </w:pPr>
      <w:rPr>
        <w:rFonts w:hint="default"/>
        <w:lang w:val="tr-TR" w:eastAsia="tr-TR" w:bidi="tr-TR"/>
      </w:rPr>
    </w:lvl>
    <w:lvl w:ilvl="6" w:tplc="0FF8FB24">
      <w:numFmt w:val="bullet"/>
      <w:lvlText w:val="•"/>
      <w:lvlJc w:val="left"/>
      <w:pPr>
        <w:ind w:left="9963" w:hanging="348"/>
      </w:pPr>
      <w:rPr>
        <w:rFonts w:hint="default"/>
        <w:lang w:val="tr-TR" w:eastAsia="tr-TR" w:bidi="tr-TR"/>
      </w:rPr>
    </w:lvl>
    <w:lvl w:ilvl="7" w:tplc="45CE3E50">
      <w:numFmt w:val="bullet"/>
      <w:lvlText w:val="•"/>
      <w:lvlJc w:val="left"/>
      <w:pPr>
        <w:ind w:left="11426" w:hanging="348"/>
      </w:pPr>
      <w:rPr>
        <w:rFonts w:hint="default"/>
        <w:lang w:val="tr-TR" w:eastAsia="tr-TR" w:bidi="tr-TR"/>
      </w:rPr>
    </w:lvl>
    <w:lvl w:ilvl="8" w:tplc="08F6321E">
      <w:numFmt w:val="bullet"/>
      <w:lvlText w:val="•"/>
      <w:lvlJc w:val="left"/>
      <w:pPr>
        <w:ind w:left="12890" w:hanging="348"/>
      </w:pPr>
      <w:rPr>
        <w:rFonts w:hint="default"/>
        <w:lang w:val="tr-TR" w:eastAsia="tr-TR" w:bidi="tr-TR"/>
      </w:rPr>
    </w:lvl>
  </w:abstractNum>
  <w:abstractNum w:abstractNumId="180" w15:restartNumberingAfterBreak="0">
    <w:nsid w:val="55CF340D"/>
    <w:multiLevelType w:val="hybridMultilevel"/>
    <w:tmpl w:val="2FCAA7B2"/>
    <w:lvl w:ilvl="0" w:tplc="C21C4D8E">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95D21F8A">
      <w:numFmt w:val="bullet"/>
      <w:lvlText w:val="•"/>
      <w:lvlJc w:val="left"/>
      <w:pPr>
        <w:ind w:left="259" w:hanging="273"/>
      </w:pPr>
      <w:rPr>
        <w:rFonts w:hint="default"/>
        <w:lang w:val="tr-TR" w:eastAsia="tr-TR" w:bidi="tr-TR"/>
      </w:rPr>
    </w:lvl>
    <w:lvl w:ilvl="2" w:tplc="67F20554">
      <w:numFmt w:val="bullet"/>
      <w:lvlText w:val="•"/>
      <w:lvlJc w:val="left"/>
      <w:pPr>
        <w:ind w:left="419" w:hanging="273"/>
      </w:pPr>
      <w:rPr>
        <w:rFonts w:hint="default"/>
        <w:lang w:val="tr-TR" w:eastAsia="tr-TR" w:bidi="tr-TR"/>
      </w:rPr>
    </w:lvl>
    <w:lvl w:ilvl="3" w:tplc="B7D4DA58">
      <w:numFmt w:val="bullet"/>
      <w:lvlText w:val="•"/>
      <w:lvlJc w:val="left"/>
      <w:pPr>
        <w:ind w:left="579" w:hanging="273"/>
      </w:pPr>
      <w:rPr>
        <w:rFonts w:hint="default"/>
        <w:lang w:val="tr-TR" w:eastAsia="tr-TR" w:bidi="tr-TR"/>
      </w:rPr>
    </w:lvl>
    <w:lvl w:ilvl="4" w:tplc="F968B196">
      <w:numFmt w:val="bullet"/>
      <w:lvlText w:val="•"/>
      <w:lvlJc w:val="left"/>
      <w:pPr>
        <w:ind w:left="739" w:hanging="273"/>
      </w:pPr>
      <w:rPr>
        <w:rFonts w:hint="default"/>
        <w:lang w:val="tr-TR" w:eastAsia="tr-TR" w:bidi="tr-TR"/>
      </w:rPr>
    </w:lvl>
    <w:lvl w:ilvl="5" w:tplc="42CE299E">
      <w:numFmt w:val="bullet"/>
      <w:lvlText w:val="•"/>
      <w:lvlJc w:val="left"/>
      <w:pPr>
        <w:ind w:left="899" w:hanging="273"/>
      </w:pPr>
      <w:rPr>
        <w:rFonts w:hint="default"/>
        <w:lang w:val="tr-TR" w:eastAsia="tr-TR" w:bidi="tr-TR"/>
      </w:rPr>
    </w:lvl>
    <w:lvl w:ilvl="6" w:tplc="E8BABCB4">
      <w:numFmt w:val="bullet"/>
      <w:lvlText w:val="•"/>
      <w:lvlJc w:val="left"/>
      <w:pPr>
        <w:ind w:left="1059" w:hanging="273"/>
      </w:pPr>
      <w:rPr>
        <w:rFonts w:hint="default"/>
        <w:lang w:val="tr-TR" w:eastAsia="tr-TR" w:bidi="tr-TR"/>
      </w:rPr>
    </w:lvl>
    <w:lvl w:ilvl="7" w:tplc="EE20E348">
      <w:numFmt w:val="bullet"/>
      <w:lvlText w:val="•"/>
      <w:lvlJc w:val="left"/>
      <w:pPr>
        <w:ind w:left="1219" w:hanging="273"/>
      </w:pPr>
      <w:rPr>
        <w:rFonts w:hint="default"/>
        <w:lang w:val="tr-TR" w:eastAsia="tr-TR" w:bidi="tr-TR"/>
      </w:rPr>
    </w:lvl>
    <w:lvl w:ilvl="8" w:tplc="D08E56BA">
      <w:numFmt w:val="bullet"/>
      <w:lvlText w:val="•"/>
      <w:lvlJc w:val="left"/>
      <w:pPr>
        <w:ind w:left="1379" w:hanging="273"/>
      </w:pPr>
      <w:rPr>
        <w:rFonts w:hint="default"/>
        <w:lang w:val="tr-TR" w:eastAsia="tr-TR" w:bidi="tr-TR"/>
      </w:rPr>
    </w:lvl>
  </w:abstractNum>
  <w:abstractNum w:abstractNumId="181" w15:restartNumberingAfterBreak="0">
    <w:nsid w:val="55D515A8"/>
    <w:multiLevelType w:val="hybridMultilevel"/>
    <w:tmpl w:val="13225022"/>
    <w:lvl w:ilvl="0" w:tplc="7C08C56E">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C45A54C6">
      <w:numFmt w:val="bullet"/>
      <w:lvlText w:val="•"/>
      <w:lvlJc w:val="left"/>
      <w:pPr>
        <w:ind w:left="376" w:hanging="250"/>
      </w:pPr>
      <w:rPr>
        <w:rFonts w:hint="default"/>
        <w:lang w:val="tr-TR" w:eastAsia="tr-TR" w:bidi="tr-TR"/>
      </w:rPr>
    </w:lvl>
    <w:lvl w:ilvl="2" w:tplc="AA7CE270">
      <w:numFmt w:val="bullet"/>
      <w:lvlText w:val="•"/>
      <w:lvlJc w:val="left"/>
      <w:pPr>
        <w:ind w:left="632" w:hanging="250"/>
      </w:pPr>
      <w:rPr>
        <w:rFonts w:hint="default"/>
        <w:lang w:val="tr-TR" w:eastAsia="tr-TR" w:bidi="tr-TR"/>
      </w:rPr>
    </w:lvl>
    <w:lvl w:ilvl="3" w:tplc="8DA44920">
      <w:numFmt w:val="bullet"/>
      <w:lvlText w:val="•"/>
      <w:lvlJc w:val="left"/>
      <w:pPr>
        <w:ind w:left="888" w:hanging="250"/>
      </w:pPr>
      <w:rPr>
        <w:rFonts w:hint="default"/>
        <w:lang w:val="tr-TR" w:eastAsia="tr-TR" w:bidi="tr-TR"/>
      </w:rPr>
    </w:lvl>
    <w:lvl w:ilvl="4" w:tplc="D88893AC">
      <w:numFmt w:val="bullet"/>
      <w:lvlText w:val="•"/>
      <w:lvlJc w:val="left"/>
      <w:pPr>
        <w:ind w:left="1145" w:hanging="250"/>
      </w:pPr>
      <w:rPr>
        <w:rFonts w:hint="default"/>
        <w:lang w:val="tr-TR" w:eastAsia="tr-TR" w:bidi="tr-TR"/>
      </w:rPr>
    </w:lvl>
    <w:lvl w:ilvl="5" w:tplc="92FAFAC0">
      <w:numFmt w:val="bullet"/>
      <w:lvlText w:val="•"/>
      <w:lvlJc w:val="left"/>
      <w:pPr>
        <w:ind w:left="1401" w:hanging="250"/>
      </w:pPr>
      <w:rPr>
        <w:rFonts w:hint="default"/>
        <w:lang w:val="tr-TR" w:eastAsia="tr-TR" w:bidi="tr-TR"/>
      </w:rPr>
    </w:lvl>
    <w:lvl w:ilvl="6" w:tplc="5038E134">
      <w:numFmt w:val="bullet"/>
      <w:lvlText w:val="•"/>
      <w:lvlJc w:val="left"/>
      <w:pPr>
        <w:ind w:left="1657" w:hanging="250"/>
      </w:pPr>
      <w:rPr>
        <w:rFonts w:hint="default"/>
        <w:lang w:val="tr-TR" w:eastAsia="tr-TR" w:bidi="tr-TR"/>
      </w:rPr>
    </w:lvl>
    <w:lvl w:ilvl="7" w:tplc="06AE88B0">
      <w:numFmt w:val="bullet"/>
      <w:lvlText w:val="•"/>
      <w:lvlJc w:val="left"/>
      <w:pPr>
        <w:ind w:left="1914" w:hanging="250"/>
      </w:pPr>
      <w:rPr>
        <w:rFonts w:hint="default"/>
        <w:lang w:val="tr-TR" w:eastAsia="tr-TR" w:bidi="tr-TR"/>
      </w:rPr>
    </w:lvl>
    <w:lvl w:ilvl="8" w:tplc="45E268F2">
      <w:numFmt w:val="bullet"/>
      <w:lvlText w:val="•"/>
      <w:lvlJc w:val="left"/>
      <w:pPr>
        <w:ind w:left="2170" w:hanging="250"/>
      </w:pPr>
      <w:rPr>
        <w:rFonts w:hint="default"/>
        <w:lang w:val="tr-TR" w:eastAsia="tr-TR" w:bidi="tr-TR"/>
      </w:rPr>
    </w:lvl>
  </w:abstractNum>
  <w:abstractNum w:abstractNumId="182" w15:restartNumberingAfterBreak="0">
    <w:nsid w:val="55ED35D4"/>
    <w:multiLevelType w:val="hybridMultilevel"/>
    <w:tmpl w:val="AC5029A6"/>
    <w:lvl w:ilvl="0" w:tplc="203E3DC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39284182">
      <w:numFmt w:val="bullet"/>
      <w:lvlText w:val="•"/>
      <w:lvlJc w:val="left"/>
      <w:pPr>
        <w:ind w:left="376" w:hanging="250"/>
      </w:pPr>
      <w:rPr>
        <w:rFonts w:hint="default"/>
        <w:lang w:val="tr-TR" w:eastAsia="tr-TR" w:bidi="tr-TR"/>
      </w:rPr>
    </w:lvl>
    <w:lvl w:ilvl="2" w:tplc="934EB260">
      <w:numFmt w:val="bullet"/>
      <w:lvlText w:val="•"/>
      <w:lvlJc w:val="left"/>
      <w:pPr>
        <w:ind w:left="632" w:hanging="250"/>
      </w:pPr>
      <w:rPr>
        <w:rFonts w:hint="default"/>
        <w:lang w:val="tr-TR" w:eastAsia="tr-TR" w:bidi="tr-TR"/>
      </w:rPr>
    </w:lvl>
    <w:lvl w:ilvl="3" w:tplc="AEB864F2">
      <w:numFmt w:val="bullet"/>
      <w:lvlText w:val="•"/>
      <w:lvlJc w:val="left"/>
      <w:pPr>
        <w:ind w:left="888" w:hanging="250"/>
      </w:pPr>
      <w:rPr>
        <w:rFonts w:hint="default"/>
        <w:lang w:val="tr-TR" w:eastAsia="tr-TR" w:bidi="tr-TR"/>
      </w:rPr>
    </w:lvl>
    <w:lvl w:ilvl="4" w:tplc="06EE33FA">
      <w:numFmt w:val="bullet"/>
      <w:lvlText w:val="•"/>
      <w:lvlJc w:val="left"/>
      <w:pPr>
        <w:ind w:left="1145" w:hanging="250"/>
      </w:pPr>
      <w:rPr>
        <w:rFonts w:hint="default"/>
        <w:lang w:val="tr-TR" w:eastAsia="tr-TR" w:bidi="tr-TR"/>
      </w:rPr>
    </w:lvl>
    <w:lvl w:ilvl="5" w:tplc="48A8CCB4">
      <w:numFmt w:val="bullet"/>
      <w:lvlText w:val="•"/>
      <w:lvlJc w:val="left"/>
      <w:pPr>
        <w:ind w:left="1401" w:hanging="250"/>
      </w:pPr>
      <w:rPr>
        <w:rFonts w:hint="default"/>
        <w:lang w:val="tr-TR" w:eastAsia="tr-TR" w:bidi="tr-TR"/>
      </w:rPr>
    </w:lvl>
    <w:lvl w:ilvl="6" w:tplc="BC5A4EFC">
      <w:numFmt w:val="bullet"/>
      <w:lvlText w:val="•"/>
      <w:lvlJc w:val="left"/>
      <w:pPr>
        <w:ind w:left="1657" w:hanging="250"/>
      </w:pPr>
      <w:rPr>
        <w:rFonts w:hint="default"/>
        <w:lang w:val="tr-TR" w:eastAsia="tr-TR" w:bidi="tr-TR"/>
      </w:rPr>
    </w:lvl>
    <w:lvl w:ilvl="7" w:tplc="98F46624">
      <w:numFmt w:val="bullet"/>
      <w:lvlText w:val="•"/>
      <w:lvlJc w:val="left"/>
      <w:pPr>
        <w:ind w:left="1914" w:hanging="250"/>
      </w:pPr>
      <w:rPr>
        <w:rFonts w:hint="default"/>
        <w:lang w:val="tr-TR" w:eastAsia="tr-TR" w:bidi="tr-TR"/>
      </w:rPr>
    </w:lvl>
    <w:lvl w:ilvl="8" w:tplc="EE0CD98C">
      <w:numFmt w:val="bullet"/>
      <w:lvlText w:val="•"/>
      <w:lvlJc w:val="left"/>
      <w:pPr>
        <w:ind w:left="2170" w:hanging="250"/>
      </w:pPr>
      <w:rPr>
        <w:rFonts w:hint="default"/>
        <w:lang w:val="tr-TR" w:eastAsia="tr-TR" w:bidi="tr-TR"/>
      </w:rPr>
    </w:lvl>
  </w:abstractNum>
  <w:abstractNum w:abstractNumId="183" w15:restartNumberingAfterBreak="0">
    <w:nsid w:val="56F13406"/>
    <w:multiLevelType w:val="hybridMultilevel"/>
    <w:tmpl w:val="2DB02EBC"/>
    <w:lvl w:ilvl="0" w:tplc="60644866">
      <w:start w:val="1"/>
      <w:numFmt w:val="lowerLetter"/>
      <w:lvlText w:val="(%1)"/>
      <w:lvlJc w:val="left"/>
      <w:pPr>
        <w:ind w:left="378" w:hanging="273"/>
      </w:pPr>
      <w:rPr>
        <w:rFonts w:ascii="Times New Roman" w:eastAsia="Times New Roman" w:hAnsi="Times New Roman" w:cs="Times New Roman" w:hint="default"/>
        <w:w w:val="99"/>
        <w:sz w:val="20"/>
        <w:szCs w:val="20"/>
        <w:lang w:val="tr-TR" w:eastAsia="tr-TR" w:bidi="tr-TR"/>
      </w:rPr>
    </w:lvl>
    <w:lvl w:ilvl="1" w:tplc="DEEA6E34">
      <w:numFmt w:val="bullet"/>
      <w:lvlText w:val="•"/>
      <w:lvlJc w:val="left"/>
      <w:pPr>
        <w:ind w:left="539" w:hanging="273"/>
      </w:pPr>
      <w:rPr>
        <w:rFonts w:hint="default"/>
        <w:lang w:val="tr-TR" w:eastAsia="tr-TR" w:bidi="tr-TR"/>
      </w:rPr>
    </w:lvl>
    <w:lvl w:ilvl="2" w:tplc="62CA6938">
      <w:numFmt w:val="bullet"/>
      <w:lvlText w:val="•"/>
      <w:lvlJc w:val="left"/>
      <w:pPr>
        <w:ind w:left="698" w:hanging="273"/>
      </w:pPr>
      <w:rPr>
        <w:rFonts w:hint="default"/>
        <w:lang w:val="tr-TR" w:eastAsia="tr-TR" w:bidi="tr-TR"/>
      </w:rPr>
    </w:lvl>
    <w:lvl w:ilvl="3" w:tplc="1B2E2002">
      <w:numFmt w:val="bullet"/>
      <w:lvlText w:val="•"/>
      <w:lvlJc w:val="left"/>
      <w:pPr>
        <w:ind w:left="858" w:hanging="273"/>
      </w:pPr>
      <w:rPr>
        <w:rFonts w:hint="default"/>
        <w:lang w:val="tr-TR" w:eastAsia="tr-TR" w:bidi="tr-TR"/>
      </w:rPr>
    </w:lvl>
    <w:lvl w:ilvl="4" w:tplc="3684EDC8">
      <w:numFmt w:val="bullet"/>
      <w:lvlText w:val="•"/>
      <w:lvlJc w:val="left"/>
      <w:pPr>
        <w:ind w:left="1017" w:hanging="273"/>
      </w:pPr>
      <w:rPr>
        <w:rFonts w:hint="default"/>
        <w:lang w:val="tr-TR" w:eastAsia="tr-TR" w:bidi="tr-TR"/>
      </w:rPr>
    </w:lvl>
    <w:lvl w:ilvl="5" w:tplc="BC10469E">
      <w:numFmt w:val="bullet"/>
      <w:lvlText w:val="•"/>
      <w:lvlJc w:val="left"/>
      <w:pPr>
        <w:ind w:left="1177" w:hanging="273"/>
      </w:pPr>
      <w:rPr>
        <w:rFonts w:hint="default"/>
        <w:lang w:val="tr-TR" w:eastAsia="tr-TR" w:bidi="tr-TR"/>
      </w:rPr>
    </w:lvl>
    <w:lvl w:ilvl="6" w:tplc="7ECCBA98">
      <w:numFmt w:val="bullet"/>
      <w:lvlText w:val="•"/>
      <w:lvlJc w:val="left"/>
      <w:pPr>
        <w:ind w:left="1336" w:hanging="273"/>
      </w:pPr>
      <w:rPr>
        <w:rFonts w:hint="default"/>
        <w:lang w:val="tr-TR" w:eastAsia="tr-TR" w:bidi="tr-TR"/>
      </w:rPr>
    </w:lvl>
    <w:lvl w:ilvl="7" w:tplc="FC24769C">
      <w:numFmt w:val="bullet"/>
      <w:lvlText w:val="•"/>
      <w:lvlJc w:val="left"/>
      <w:pPr>
        <w:ind w:left="1495" w:hanging="273"/>
      </w:pPr>
      <w:rPr>
        <w:rFonts w:hint="default"/>
        <w:lang w:val="tr-TR" w:eastAsia="tr-TR" w:bidi="tr-TR"/>
      </w:rPr>
    </w:lvl>
    <w:lvl w:ilvl="8" w:tplc="D9702C56">
      <w:numFmt w:val="bullet"/>
      <w:lvlText w:val="•"/>
      <w:lvlJc w:val="left"/>
      <w:pPr>
        <w:ind w:left="1655" w:hanging="273"/>
      </w:pPr>
      <w:rPr>
        <w:rFonts w:hint="default"/>
        <w:lang w:val="tr-TR" w:eastAsia="tr-TR" w:bidi="tr-TR"/>
      </w:rPr>
    </w:lvl>
  </w:abstractNum>
  <w:abstractNum w:abstractNumId="184" w15:restartNumberingAfterBreak="0">
    <w:nsid w:val="57423F9D"/>
    <w:multiLevelType w:val="hybridMultilevel"/>
    <w:tmpl w:val="3920FC1E"/>
    <w:lvl w:ilvl="0" w:tplc="CC9E3D62">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451248BA">
      <w:numFmt w:val="bullet"/>
      <w:lvlText w:val="•"/>
      <w:lvlJc w:val="left"/>
      <w:pPr>
        <w:ind w:left="259" w:hanging="273"/>
      </w:pPr>
      <w:rPr>
        <w:rFonts w:hint="default"/>
        <w:lang w:val="tr-TR" w:eastAsia="tr-TR" w:bidi="tr-TR"/>
      </w:rPr>
    </w:lvl>
    <w:lvl w:ilvl="2" w:tplc="649876A8">
      <w:numFmt w:val="bullet"/>
      <w:lvlText w:val="•"/>
      <w:lvlJc w:val="left"/>
      <w:pPr>
        <w:ind w:left="419" w:hanging="273"/>
      </w:pPr>
      <w:rPr>
        <w:rFonts w:hint="default"/>
        <w:lang w:val="tr-TR" w:eastAsia="tr-TR" w:bidi="tr-TR"/>
      </w:rPr>
    </w:lvl>
    <w:lvl w:ilvl="3" w:tplc="66AA0992">
      <w:numFmt w:val="bullet"/>
      <w:lvlText w:val="•"/>
      <w:lvlJc w:val="left"/>
      <w:pPr>
        <w:ind w:left="579" w:hanging="273"/>
      </w:pPr>
      <w:rPr>
        <w:rFonts w:hint="default"/>
        <w:lang w:val="tr-TR" w:eastAsia="tr-TR" w:bidi="tr-TR"/>
      </w:rPr>
    </w:lvl>
    <w:lvl w:ilvl="4" w:tplc="8A685D3A">
      <w:numFmt w:val="bullet"/>
      <w:lvlText w:val="•"/>
      <w:lvlJc w:val="left"/>
      <w:pPr>
        <w:ind w:left="739" w:hanging="273"/>
      </w:pPr>
      <w:rPr>
        <w:rFonts w:hint="default"/>
        <w:lang w:val="tr-TR" w:eastAsia="tr-TR" w:bidi="tr-TR"/>
      </w:rPr>
    </w:lvl>
    <w:lvl w:ilvl="5" w:tplc="F45AC58E">
      <w:numFmt w:val="bullet"/>
      <w:lvlText w:val="•"/>
      <w:lvlJc w:val="left"/>
      <w:pPr>
        <w:ind w:left="899" w:hanging="273"/>
      </w:pPr>
      <w:rPr>
        <w:rFonts w:hint="default"/>
        <w:lang w:val="tr-TR" w:eastAsia="tr-TR" w:bidi="tr-TR"/>
      </w:rPr>
    </w:lvl>
    <w:lvl w:ilvl="6" w:tplc="6D70E808">
      <w:numFmt w:val="bullet"/>
      <w:lvlText w:val="•"/>
      <w:lvlJc w:val="left"/>
      <w:pPr>
        <w:ind w:left="1059" w:hanging="273"/>
      </w:pPr>
      <w:rPr>
        <w:rFonts w:hint="default"/>
        <w:lang w:val="tr-TR" w:eastAsia="tr-TR" w:bidi="tr-TR"/>
      </w:rPr>
    </w:lvl>
    <w:lvl w:ilvl="7" w:tplc="1F36BBBE">
      <w:numFmt w:val="bullet"/>
      <w:lvlText w:val="•"/>
      <w:lvlJc w:val="left"/>
      <w:pPr>
        <w:ind w:left="1219" w:hanging="273"/>
      </w:pPr>
      <w:rPr>
        <w:rFonts w:hint="default"/>
        <w:lang w:val="tr-TR" w:eastAsia="tr-TR" w:bidi="tr-TR"/>
      </w:rPr>
    </w:lvl>
    <w:lvl w:ilvl="8" w:tplc="EB3E5834">
      <w:numFmt w:val="bullet"/>
      <w:lvlText w:val="•"/>
      <w:lvlJc w:val="left"/>
      <w:pPr>
        <w:ind w:left="1379" w:hanging="273"/>
      </w:pPr>
      <w:rPr>
        <w:rFonts w:hint="default"/>
        <w:lang w:val="tr-TR" w:eastAsia="tr-TR" w:bidi="tr-TR"/>
      </w:rPr>
    </w:lvl>
  </w:abstractNum>
  <w:abstractNum w:abstractNumId="185" w15:restartNumberingAfterBreak="0">
    <w:nsid w:val="5749429C"/>
    <w:multiLevelType w:val="hybridMultilevel"/>
    <w:tmpl w:val="18E2D76C"/>
    <w:lvl w:ilvl="0" w:tplc="E7A41550">
      <w:start w:val="1"/>
      <w:numFmt w:val="lowerRoman"/>
      <w:lvlText w:val="(%1)"/>
      <w:lvlJc w:val="left"/>
      <w:pPr>
        <w:ind w:left="347" w:hanging="240"/>
      </w:pPr>
      <w:rPr>
        <w:rFonts w:ascii="Times New Roman" w:eastAsia="Times New Roman" w:hAnsi="Times New Roman" w:cs="Times New Roman" w:hint="default"/>
        <w:w w:val="99"/>
        <w:sz w:val="20"/>
        <w:szCs w:val="20"/>
        <w:lang w:val="tr-TR" w:eastAsia="tr-TR" w:bidi="tr-TR"/>
      </w:rPr>
    </w:lvl>
    <w:lvl w:ilvl="1" w:tplc="0C0ED30E">
      <w:numFmt w:val="bullet"/>
      <w:lvlText w:val="•"/>
      <w:lvlJc w:val="left"/>
      <w:pPr>
        <w:ind w:left="475" w:hanging="240"/>
      </w:pPr>
      <w:rPr>
        <w:rFonts w:hint="default"/>
        <w:lang w:val="tr-TR" w:eastAsia="tr-TR" w:bidi="tr-TR"/>
      </w:rPr>
    </w:lvl>
    <w:lvl w:ilvl="2" w:tplc="65140BE6">
      <w:numFmt w:val="bullet"/>
      <w:lvlText w:val="•"/>
      <w:lvlJc w:val="left"/>
      <w:pPr>
        <w:ind w:left="610" w:hanging="240"/>
      </w:pPr>
      <w:rPr>
        <w:rFonts w:hint="default"/>
        <w:lang w:val="tr-TR" w:eastAsia="tr-TR" w:bidi="tr-TR"/>
      </w:rPr>
    </w:lvl>
    <w:lvl w:ilvl="3" w:tplc="BF2468DA">
      <w:numFmt w:val="bullet"/>
      <w:lvlText w:val="•"/>
      <w:lvlJc w:val="left"/>
      <w:pPr>
        <w:ind w:left="745" w:hanging="240"/>
      </w:pPr>
      <w:rPr>
        <w:rFonts w:hint="default"/>
        <w:lang w:val="tr-TR" w:eastAsia="tr-TR" w:bidi="tr-TR"/>
      </w:rPr>
    </w:lvl>
    <w:lvl w:ilvl="4" w:tplc="D0480C98">
      <w:numFmt w:val="bullet"/>
      <w:lvlText w:val="•"/>
      <w:lvlJc w:val="left"/>
      <w:pPr>
        <w:ind w:left="880" w:hanging="240"/>
      </w:pPr>
      <w:rPr>
        <w:rFonts w:hint="default"/>
        <w:lang w:val="tr-TR" w:eastAsia="tr-TR" w:bidi="tr-TR"/>
      </w:rPr>
    </w:lvl>
    <w:lvl w:ilvl="5" w:tplc="9A763B3C">
      <w:numFmt w:val="bullet"/>
      <w:lvlText w:val="•"/>
      <w:lvlJc w:val="left"/>
      <w:pPr>
        <w:ind w:left="1015" w:hanging="240"/>
      </w:pPr>
      <w:rPr>
        <w:rFonts w:hint="default"/>
        <w:lang w:val="tr-TR" w:eastAsia="tr-TR" w:bidi="tr-TR"/>
      </w:rPr>
    </w:lvl>
    <w:lvl w:ilvl="6" w:tplc="C9E4D426">
      <w:numFmt w:val="bullet"/>
      <w:lvlText w:val="•"/>
      <w:lvlJc w:val="left"/>
      <w:pPr>
        <w:ind w:left="1150" w:hanging="240"/>
      </w:pPr>
      <w:rPr>
        <w:rFonts w:hint="default"/>
        <w:lang w:val="tr-TR" w:eastAsia="tr-TR" w:bidi="tr-TR"/>
      </w:rPr>
    </w:lvl>
    <w:lvl w:ilvl="7" w:tplc="34144170">
      <w:numFmt w:val="bullet"/>
      <w:lvlText w:val="•"/>
      <w:lvlJc w:val="left"/>
      <w:pPr>
        <w:ind w:left="1285" w:hanging="240"/>
      </w:pPr>
      <w:rPr>
        <w:rFonts w:hint="default"/>
        <w:lang w:val="tr-TR" w:eastAsia="tr-TR" w:bidi="tr-TR"/>
      </w:rPr>
    </w:lvl>
    <w:lvl w:ilvl="8" w:tplc="E5F2F318">
      <w:numFmt w:val="bullet"/>
      <w:lvlText w:val="•"/>
      <w:lvlJc w:val="left"/>
      <w:pPr>
        <w:ind w:left="1420" w:hanging="240"/>
      </w:pPr>
      <w:rPr>
        <w:rFonts w:hint="default"/>
        <w:lang w:val="tr-TR" w:eastAsia="tr-TR" w:bidi="tr-TR"/>
      </w:rPr>
    </w:lvl>
  </w:abstractNum>
  <w:abstractNum w:abstractNumId="186" w15:restartNumberingAfterBreak="0">
    <w:nsid w:val="575D5396"/>
    <w:multiLevelType w:val="hybridMultilevel"/>
    <w:tmpl w:val="ABE86EB8"/>
    <w:lvl w:ilvl="0" w:tplc="1C6E14C2">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D918FFBE">
      <w:numFmt w:val="bullet"/>
      <w:lvlText w:val="•"/>
      <w:lvlJc w:val="left"/>
      <w:pPr>
        <w:ind w:left="259" w:hanging="273"/>
      </w:pPr>
      <w:rPr>
        <w:rFonts w:hint="default"/>
        <w:lang w:val="tr-TR" w:eastAsia="tr-TR" w:bidi="tr-TR"/>
      </w:rPr>
    </w:lvl>
    <w:lvl w:ilvl="2" w:tplc="DA0C93F0">
      <w:numFmt w:val="bullet"/>
      <w:lvlText w:val="•"/>
      <w:lvlJc w:val="left"/>
      <w:pPr>
        <w:ind w:left="418" w:hanging="273"/>
      </w:pPr>
      <w:rPr>
        <w:rFonts w:hint="default"/>
        <w:lang w:val="tr-TR" w:eastAsia="tr-TR" w:bidi="tr-TR"/>
      </w:rPr>
    </w:lvl>
    <w:lvl w:ilvl="3" w:tplc="D56653F8">
      <w:numFmt w:val="bullet"/>
      <w:lvlText w:val="•"/>
      <w:lvlJc w:val="left"/>
      <w:pPr>
        <w:ind w:left="577" w:hanging="273"/>
      </w:pPr>
      <w:rPr>
        <w:rFonts w:hint="default"/>
        <w:lang w:val="tr-TR" w:eastAsia="tr-TR" w:bidi="tr-TR"/>
      </w:rPr>
    </w:lvl>
    <w:lvl w:ilvl="4" w:tplc="C5886FEC">
      <w:numFmt w:val="bullet"/>
      <w:lvlText w:val="•"/>
      <w:lvlJc w:val="left"/>
      <w:pPr>
        <w:ind w:left="736" w:hanging="273"/>
      </w:pPr>
      <w:rPr>
        <w:rFonts w:hint="default"/>
        <w:lang w:val="tr-TR" w:eastAsia="tr-TR" w:bidi="tr-TR"/>
      </w:rPr>
    </w:lvl>
    <w:lvl w:ilvl="5" w:tplc="49C69BE2">
      <w:numFmt w:val="bullet"/>
      <w:lvlText w:val="•"/>
      <w:lvlJc w:val="left"/>
      <w:pPr>
        <w:ind w:left="895" w:hanging="273"/>
      </w:pPr>
      <w:rPr>
        <w:rFonts w:hint="default"/>
        <w:lang w:val="tr-TR" w:eastAsia="tr-TR" w:bidi="tr-TR"/>
      </w:rPr>
    </w:lvl>
    <w:lvl w:ilvl="6" w:tplc="BCE42896">
      <w:numFmt w:val="bullet"/>
      <w:lvlText w:val="•"/>
      <w:lvlJc w:val="left"/>
      <w:pPr>
        <w:ind w:left="1054" w:hanging="273"/>
      </w:pPr>
      <w:rPr>
        <w:rFonts w:hint="default"/>
        <w:lang w:val="tr-TR" w:eastAsia="tr-TR" w:bidi="tr-TR"/>
      </w:rPr>
    </w:lvl>
    <w:lvl w:ilvl="7" w:tplc="7E029EEE">
      <w:numFmt w:val="bullet"/>
      <w:lvlText w:val="•"/>
      <w:lvlJc w:val="left"/>
      <w:pPr>
        <w:ind w:left="1213" w:hanging="273"/>
      </w:pPr>
      <w:rPr>
        <w:rFonts w:hint="default"/>
        <w:lang w:val="tr-TR" w:eastAsia="tr-TR" w:bidi="tr-TR"/>
      </w:rPr>
    </w:lvl>
    <w:lvl w:ilvl="8" w:tplc="B660F2AA">
      <w:numFmt w:val="bullet"/>
      <w:lvlText w:val="•"/>
      <w:lvlJc w:val="left"/>
      <w:pPr>
        <w:ind w:left="1372" w:hanging="273"/>
      </w:pPr>
      <w:rPr>
        <w:rFonts w:hint="default"/>
        <w:lang w:val="tr-TR" w:eastAsia="tr-TR" w:bidi="tr-TR"/>
      </w:rPr>
    </w:lvl>
  </w:abstractNum>
  <w:abstractNum w:abstractNumId="187" w15:restartNumberingAfterBreak="0">
    <w:nsid w:val="57A81FDD"/>
    <w:multiLevelType w:val="hybridMultilevel"/>
    <w:tmpl w:val="54B4D482"/>
    <w:lvl w:ilvl="0" w:tplc="0D3056A2">
      <w:start w:val="3"/>
      <w:numFmt w:val="decimal"/>
      <w:lvlText w:val="%1."/>
      <w:lvlJc w:val="left"/>
      <w:pPr>
        <w:ind w:left="1844" w:hanging="240"/>
      </w:pPr>
      <w:rPr>
        <w:rFonts w:ascii="Times New Roman" w:eastAsia="Times New Roman" w:hAnsi="Times New Roman" w:cs="Times New Roman" w:hint="default"/>
        <w:spacing w:val="-2"/>
        <w:w w:val="100"/>
        <w:sz w:val="24"/>
        <w:szCs w:val="24"/>
        <w:lang w:val="tr-TR" w:eastAsia="tr-TR" w:bidi="tr-TR"/>
      </w:rPr>
    </w:lvl>
    <w:lvl w:ilvl="1" w:tplc="0F8A941A">
      <w:numFmt w:val="bullet"/>
      <w:lvlText w:val="•"/>
      <w:lvlJc w:val="left"/>
      <w:pPr>
        <w:ind w:left="2742" w:hanging="240"/>
      </w:pPr>
      <w:rPr>
        <w:rFonts w:hint="default"/>
        <w:lang w:val="tr-TR" w:eastAsia="tr-TR" w:bidi="tr-TR"/>
      </w:rPr>
    </w:lvl>
    <w:lvl w:ilvl="2" w:tplc="24006E08">
      <w:numFmt w:val="bullet"/>
      <w:lvlText w:val="•"/>
      <w:lvlJc w:val="left"/>
      <w:pPr>
        <w:ind w:left="3645" w:hanging="240"/>
      </w:pPr>
      <w:rPr>
        <w:rFonts w:hint="default"/>
        <w:lang w:val="tr-TR" w:eastAsia="tr-TR" w:bidi="tr-TR"/>
      </w:rPr>
    </w:lvl>
    <w:lvl w:ilvl="3" w:tplc="C9242644">
      <w:numFmt w:val="bullet"/>
      <w:lvlText w:val="•"/>
      <w:lvlJc w:val="left"/>
      <w:pPr>
        <w:ind w:left="4547" w:hanging="240"/>
      </w:pPr>
      <w:rPr>
        <w:rFonts w:hint="default"/>
        <w:lang w:val="tr-TR" w:eastAsia="tr-TR" w:bidi="tr-TR"/>
      </w:rPr>
    </w:lvl>
    <w:lvl w:ilvl="4" w:tplc="5756EA4C">
      <w:numFmt w:val="bullet"/>
      <w:lvlText w:val="•"/>
      <w:lvlJc w:val="left"/>
      <w:pPr>
        <w:ind w:left="5450" w:hanging="240"/>
      </w:pPr>
      <w:rPr>
        <w:rFonts w:hint="default"/>
        <w:lang w:val="tr-TR" w:eastAsia="tr-TR" w:bidi="tr-TR"/>
      </w:rPr>
    </w:lvl>
    <w:lvl w:ilvl="5" w:tplc="21F2B020">
      <w:numFmt w:val="bullet"/>
      <w:lvlText w:val="•"/>
      <w:lvlJc w:val="left"/>
      <w:pPr>
        <w:ind w:left="6353" w:hanging="240"/>
      </w:pPr>
      <w:rPr>
        <w:rFonts w:hint="default"/>
        <w:lang w:val="tr-TR" w:eastAsia="tr-TR" w:bidi="tr-TR"/>
      </w:rPr>
    </w:lvl>
    <w:lvl w:ilvl="6" w:tplc="53AEB416">
      <w:numFmt w:val="bullet"/>
      <w:lvlText w:val="•"/>
      <w:lvlJc w:val="left"/>
      <w:pPr>
        <w:ind w:left="7255" w:hanging="240"/>
      </w:pPr>
      <w:rPr>
        <w:rFonts w:hint="default"/>
        <w:lang w:val="tr-TR" w:eastAsia="tr-TR" w:bidi="tr-TR"/>
      </w:rPr>
    </w:lvl>
    <w:lvl w:ilvl="7" w:tplc="67466738">
      <w:numFmt w:val="bullet"/>
      <w:lvlText w:val="•"/>
      <w:lvlJc w:val="left"/>
      <w:pPr>
        <w:ind w:left="8158" w:hanging="240"/>
      </w:pPr>
      <w:rPr>
        <w:rFonts w:hint="default"/>
        <w:lang w:val="tr-TR" w:eastAsia="tr-TR" w:bidi="tr-TR"/>
      </w:rPr>
    </w:lvl>
    <w:lvl w:ilvl="8" w:tplc="2D580FFE">
      <w:numFmt w:val="bullet"/>
      <w:lvlText w:val="•"/>
      <w:lvlJc w:val="left"/>
      <w:pPr>
        <w:ind w:left="9061" w:hanging="240"/>
      </w:pPr>
      <w:rPr>
        <w:rFonts w:hint="default"/>
        <w:lang w:val="tr-TR" w:eastAsia="tr-TR" w:bidi="tr-TR"/>
      </w:rPr>
    </w:lvl>
  </w:abstractNum>
  <w:abstractNum w:abstractNumId="188" w15:restartNumberingAfterBreak="0">
    <w:nsid w:val="57B61E4D"/>
    <w:multiLevelType w:val="hybridMultilevel"/>
    <w:tmpl w:val="30348644"/>
    <w:lvl w:ilvl="0" w:tplc="6B4221F4">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D3668DF4">
      <w:numFmt w:val="bullet"/>
      <w:lvlText w:val="•"/>
      <w:lvlJc w:val="left"/>
      <w:pPr>
        <w:ind w:left="315" w:hanging="250"/>
      </w:pPr>
      <w:rPr>
        <w:rFonts w:hint="default"/>
        <w:lang w:val="tr-TR" w:eastAsia="tr-TR" w:bidi="tr-TR"/>
      </w:rPr>
    </w:lvl>
    <w:lvl w:ilvl="2" w:tplc="7372472A">
      <w:numFmt w:val="bullet"/>
      <w:lvlText w:val="•"/>
      <w:lvlJc w:val="left"/>
      <w:pPr>
        <w:ind w:left="530" w:hanging="250"/>
      </w:pPr>
      <w:rPr>
        <w:rFonts w:hint="default"/>
        <w:lang w:val="tr-TR" w:eastAsia="tr-TR" w:bidi="tr-TR"/>
      </w:rPr>
    </w:lvl>
    <w:lvl w:ilvl="3" w:tplc="645C80D2">
      <w:numFmt w:val="bullet"/>
      <w:lvlText w:val="•"/>
      <w:lvlJc w:val="left"/>
      <w:pPr>
        <w:ind w:left="745" w:hanging="250"/>
      </w:pPr>
      <w:rPr>
        <w:rFonts w:hint="default"/>
        <w:lang w:val="tr-TR" w:eastAsia="tr-TR" w:bidi="tr-TR"/>
      </w:rPr>
    </w:lvl>
    <w:lvl w:ilvl="4" w:tplc="782003D8">
      <w:numFmt w:val="bullet"/>
      <w:lvlText w:val="•"/>
      <w:lvlJc w:val="left"/>
      <w:pPr>
        <w:ind w:left="960" w:hanging="250"/>
      </w:pPr>
      <w:rPr>
        <w:rFonts w:hint="default"/>
        <w:lang w:val="tr-TR" w:eastAsia="tr-TR" w:bidi="tr-TR"/>
      </w:rPr>
    </w:lvl>
    <w:lvl w:ilvl="5" w:tplc="DDF498AE">
      <w:numFmt w:val="bullet"/>
      <w:lvlText w:val="•"/>
      <w:lvlJc w:val="left"/>
      <w:pPr>
        <w:ind w:left="1175" w:hanging="250"/>
      </w:pPr>
      <w:rPr>
        <w:rFonts w:hint="default"/>
        <w:lang w:val="tr-TR" w:eastAsia="tr-TR" w:bidi="tr-TR"/>
      </w:rPr>
    </w:lvl>
    <w:lvl w:ilvl="6" w:tplc="B80C4BA6">
      <w:numFmt w:val="bullet"/>
      <w:lvlText w:val="•"/>
      <w:lvlJc w:val="left"/>
      <w:pPr>
        <w:ind w:left="1390" w:hanging="250"/>
      </w:pPr>
      <w:rPr>
        <w:rFonts w:hint="default"/>
        <w:lang w:val="tr-TR" w:eastAsia="tr-TR" w:bidi="tr-TR"/>
      </w:rPr>
    </w:lvl>
    <w:lvl w:ilvl="7" w:tplc="B4CA48BC">
      <w:numFmt w:val="bullet"/>
      <w:lvlText w:val="•"/>
      <w:lvlJc w:val="left"/>
      <w:pPr>
        <w:ind w:left="1605" w:hanging="250"/>
      </w:pPr>
      <w:rPr>
        <w:rFonts w:hint="default"/>
        <w:lang w:val="tr-TR" w:eastAsia="tr-TR" w:bidi="tr-TR"/>
      </w:rPr>
    </w:lvl>
    <w:lvl w:ilvl="8" w:tplc="C92C439C">
      <w:numFmt w:val="bullet"/>
      <w:lvlText w:val="•"/>
      <w:lvlJc w:val="left"/>
      <w:pPr>
        <w:ind w:left="1820" w:hanging="250"/>
      </w:pPr>
      <w:rPr>
        <w:rFonts w:hint="default"/>
        <w:lang w:val="tr-TR" w:eastAsia="tr-TR" w:bidi="tr-TR"/>
      </w:rPr>
    </w:lvl>
  </w:abstractNum>
  <w:abstractNum w:abstractNumId="189" w15:restartNumberingAfterBreak="0">
    <w:nsid w:val="589A5D2D"/>
    <w:multiLevelType w:val="multilevel"/>
    <w:tmpl w:val="A85085AE"/>
    <w:lvl w:ilvl="0">
      <w:start w:val="2"/>
      <w:numFmt w:val="upperLetter"/>
      <w:lvlText w:val="%1"/>
      <w:lvlJc w:val="left"/>
      <w:pPr>
        <w:ind w:left="695" w:hanging="580"/>
      </w:pPr>
      <w:rPr>
        <w:rFonts w:hint="default"/>
        <w:lang w:val="tr-TR" w:eastAsia="tr-TR" w:bidi="tr-TR"/>
      </w:rPr>
    </w:lvl>
    <w:lvl w:ilvl="1">
      <w:start w:val="2"/>
      <w:numFmt w:val="decimal"/>
      <w:lvlText w:val="%1.%2"/>
      <w:lvlJc w:val="left"/>
      <w:pPr>
        <w:ind w:left="695" w:hanging="580"/>
      </w:pPr>
      <w:rPr>
        <w:rFonts w:hint="default"/>
        <w:lang w:val="tr-TR" w:eastAsia="tr-TR" w:bidi="tr-TR"/>
      </w:rPr>
    </w:lvl>
    <w:lvl w:ilvl="2">
      <w:start w:val="3"/>
      <w:numFmt w:val="decimal"/>
      <w:lvlText w:val="%1.%2.%3."/>
      <w:lvlJc w:val="left"/>
      <w:pPr>
        <w:ind w:left="695" w:hanging="580"/>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3281" w:hanging="580"/>
      </w:pPr>
      <w:rPr>
        <w:rFonts w:hint="default"/>
        <w:lang w:val="tr-TR" w:eastAsia="tr-TR" w:bidi="tr-TR"/>
      </w:rPr>
    </w:lvl>
    <w:lvl w:ilvl="4">
      <w:numFmt w:val="bullet"/>
      <w:lvlText w:val="•"/>
      <w:lvlJc w:val="left"/>
      <w:pPr>
        <w:ind w:left="4142" w:hanging="580"/>
      </w:pPr>
      <w:rPr>
        <w:rFonts w:hint="default"/>
        <w:lang w:val="tr-TR" w:eastAsia="tr-TR" w:bidi="tr-TR"/>
      </w:rPr>
    </w:lvl>
    <w:lvl w:ilvl="5">
      <w:numFmt w:val="bullet"/>
      <w:lvlText w:val="•"/>
      <w:lvlJc w:val="left"/>
      <w:pPr>
        <w:ind w:left="5003" w:hanging="580"/>
      </w:pPr>
      <w:rPr>
        <w:rFonts w:hint="default"/>
        <w:lang w:val="tr-TR" w:eastAsia="tr-TR" w:bidi="tr-TR"/>
      </w:rPr>
    </w:lvl>
    <w:lvl w:ilvl="6">
      <w:numFmt w:val="bullet"/>
      <w:lvlText w:val="•"/>
      <w:lvlJc w:val="left"/>
      <w:pPr>
        <w:ind w:left="5863" w:hanging="580"/>
      </w:pPr>
      <w:rPr>
        <w:rFonts w:hint="default"/>
        <w:lang w:val="tr-TR" w:eastAsia="tr-TR" w:bidi="tr-TR"/>
      </w:rPr>
    </w:lvl>
    <w:lvl w:ilvl="7">
      <w:numFmt w:val="bullet"/>
      <w:lvlText w:val="•"/>
      <w:lvlJc w:val="left"/>
      <w:pPr>
        <w:ind w:left="6724" w:hanging="580"/>
      </w:pPr>
      <w:rPr>
        <w:rFonts w:hint="default"/>
        <w:lang w:val="tr-TR" w:eastAsia="tr-TR" w:bidi="tr-TR"/>
      </w:rPr>
    </w:lvl>
    <w:lvl w:ilvl="8">
      <w:numFmt w:val="bullet"/>
      <w:lvlText w:val="•"/>
      <w:lvlJc w:val="left"/>
      <w:pPr>
        <w:ind w:left="7585" w:hanging="580"/>
      </w:pPr>
      <w:rPr>
        <w:rFonts w:hint="default"/>
        <w:lang w:val="tr-TR" w:eastAsia="tr-TR" w:bidi="tr-TR"/>
      </w:rPr>
    </w:lvl>
  </w:abstractNum>
  <w:abstractNum w:abstractNumId="190" w15:restartNumberingAfterBreak="0">
    <w:nsid w:val="58F320E5"/>
    <w:multiLevelType w:val="hybridMultilevel"/>
    <w:tmpl w:val="653AC436"/>
    <w:lvl w:ilvl="0" w:tplc="DB7A963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E4B0B4C4">
      <w:numFmt w:val="bullet"/>
      <w:lvlText w:val="•"/>
      <w:lvlJc w:val="left"/>
      <w:pPr>
        <w:ind w:left="376" w:hanging="250"/>
      </w:pPr>
      <w:rPr>
        <w:rFonts w:hint="default"/>
        <w:lang w:val="tr-TR" w:eastAsia="tr-TR" w:bidi="tr-TR"/>
      </w:rPr>
    </w:lvl>
    <w:lvl w:ilvl="2" w:tplc="51964C2E">
      <w:numFmt w:val="bullet"/>
      <w:lvlText w:val="•"/>
      <w:lvlJc w:val="left"/>
      <w:pPr>
        <w:ind w:left="632" w:hanging="250"/>
      </w:pPr>
      <w:rPr>
        <w:rFonts w:hint="default"/>
        <w:lang w:val="tr-TR" w:eastAsia="tr-TR" w:bidi="tr-TR"/>
      </w:rPr>
    </w:lvl>
    <w:lvl w:ilvl="3" w:tplc="F58A68EC">
      <w:numFmt w:val="bullet"/>
      <w:lvlText w:val="•"/>
      <w:lvlJc w:val="left"/>
      <w:pPr>
        <w:ind w:left="888" w:hanging="250"/>
      </w:pPr>
      <w:rPr>
        <w:rFonts w:hint="default"/>
        <w:lang w:val="tr-TR" w:eastAsia="tr-TR" w:bidi="tr-TR"/>
      </w:rPr>
    </w:lvl>
    <w:lvl w:ilvl="4" w:tplc="C602CE98">
      <w:numFmt w:val="bullet"/>
      <w:lvlText w:val="•"/>
      <w:lvlJc w:val="left"/>
      <w:pPr>
        <w:ind w:left="1145" w:hanging="250"/>
      </w:pPr>
      <w:rPr>
        <w:rFonts w:hint="default"/>
        <w:lang w:val="tr-TR" w:eastAsia="tr-TR" w:bidi="tr-TR"/>
      </w:rPr>
    </w:lvl>
    <w:lvl w:ilvl="5" w:tplc="57D2651C">
      <w:numFmt w:val="bullet"/>
      <w:lvlText w:val="•"/>
      <w:lvlJc w:val="left"/>
      <w:pPr>
        <w:ind w:left="1401" w:hanging="250"/>
      </w:pPr>
      <w:rPr>
        <w:rFonts w:hint="default"/>
        <w:lang w:val="tr-TR" w:eastAsia="tr-TR" w:bidi="tr-TR"/>
      </w:rPr>
    </w:lvl>
    <w:lvl w:ilvl="6" w:tplc="8180A63C">
      <w:numFmt w:val="bullet"/>
      <w:lvlText w:val="•"/>
      <w:lvlJc w:val="left"/>
      <w:pPr>
        <w:ind w:left="1657" w:hanging="250"/>
      </w:pPr>
      <w:rPr>
        <w:rFonts w:hint="default"/>
        <w:lang w:val="tr-TR" w:eastAsia="tr-TR" w:bidi="tr-TR"/>
      </w:rPr>
    </w:lvl>
    <w:lvl w:ilvl="7" w:tplc="C2C2212C">
      <w:numFmt w:val="bullet"/>
      <w:lvlText w:val="•"/>
      <w:lvlJc w:val="left"/>
      <w:pPr>
        <w:ind w:left="1914" w:hanging="250"/>
      </w:pPr>
      <w:rPr>
        <w:rFonts w:hint="default"/>
        <w:lang w:val="tr-TR" w:eastAsia="tr-TR" w:bidi="tr-TR"/>
      </w:rPr>
    </w:lvl>
    <w:lvl w:ilvl="8" w:tplc="197889B0">
      <w:numFmt w:val="bullet"/>
      <w:lvlText w:val="•"/>
      <w:lvlJc w:val="left"/>
      <w:pPr>
        <w:ind w:left="2170" w:hanging="250"/>
      </w:pPr>
      <w:rPr>
        <w:rFonts w:hint="default"/>
        <w:lang w:val="tr-TR" w:eastAsia="tr-TR" w:bidi="tr-TR"/>
      </w:rPr>
    </w:lvl>
  </w:abstractNum>
  <w:abstractNum w:abstractNumId="191" w15:restartNumberingAfterBreak="0">
    <w:nsid w:val="59140F4A"/>
    <w:multiLevelType w:val="hybridMultilevel"/>
    <w:tmpl w:val="6BA86EB4"/>
    <w:lvl w:ilvl="0" w:tplc="89A2A634">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95EC2B62">
      <w:numFmt w:val="bullet"/>
      <w:lvlText w:val="•"/>
      <w:lvlJc w:val="left"/>
      <w:pPr>
        <w:ind w:left="315" w:hanging="250"/>
      </w:pPr>
      <w:rPr>
        <w:rFonts w:hint="default"/>
        <w:lang w:val="tr-TR" w:eastAsia="tr-TR" w:bidi="tr-TR"/>
      </w:rPr>
    </w:lvl>
    <w:lvl w:ilvl="2" w:tplc="BEF8C9DA">
      <w:numFmt w:val="bullet"/>
      <w:lvlText w:val="•"/>
      <w:lvlJc w:val="left"/>
      <w:pPr>
        <w:ind w:left="530" w:hanging="250"/>
      </w:pPr>
      <w:rPr>
        <w:rFonts w:hint="default"/>
        <w:lang w:val="tr-TR" w:eastAsia="tr-TR" w:bidi="tr-TR"/>
      </w:rPr>
    </w:lvl>
    <w:lvl w:ilvl="3" w:tplc="6E4E1682">
      <w:numFmt w:val="bullet"/>
      <w:lvlText w:val="•"/>
      <w:lvlJc w:val="left"/>
      <w:pPr>
        <w:ind w:left="745" w:hanging="250"/>
      </w:pPr>
      <w:rPr>
        <w:rFonts w:hint="default"/>
        <w:lang w:val="tr-TR" w:eastAsia="tr-TR" w:bidi="tr-TR"/>
      </w:rPr>
    </w:lvl>
    <w:lvl w:ilvl="4" w:tplc="021C2FE2">
      <w:numFmt w:val="bullet"/>
      <w:lvlText w:val="•"/>
      <w:lvlJc w:val="left"/>
      <w:pPr>
        <w:ind w:left="960" w:hanging="250"/>
      </w:pPr>
      <w:rPr>
        <w:rFonts w:hint="default"/>
        <w:lang w:val="tr-TR" w:eastAsia="tr-TR" w:bidi="tr-TR"/>
      </w:rPr>
    </w:lvl>
    <w:lvl w:ilvl="5" w:tplc="76A03F80">
      <w:numFmt w:val="bullet"/>
      <w:lvlText w:val="•"/>
      <w:lvlJc w:val="left"/>
      <w:pPr>
        <w:ind w:left="1175" w:hanging="250"/>
      </w:pPr>
      <w:rPr>
        <w:rFonts w:hint="default"/>
        <w:lang w:val="tr-TR" w:eastAsia="tr-TR" w:bidi="tr-TR"/>
      </w:rPr>
    </w:lvl>
    <w:lvl w:ilvl="6" w:tplc="A41C5B8C">
      <w:numFmt w:val="bullet"/>
      <w:lvlText w:val="•"/>
      <w:lvlJc w:val="left"/>
      <w:pPr>
        <w:ind w:left="1390" w:hanging="250"/>
      </w:pPr>
      <w:rPr>
        <w:rFonts w:hint="default"/>
        <w:lang w:val="tr-TR" w:eastAsia="tr-TR" w:bidi="tr-TR"/>
      </w:rPr>
    </w:lvl>
    <w:lvl w:ilvl="7" w:tplc="A64C4B46">
      <w:numFmt w:val="bullet"/>
      <w:lvlText w:val="•"/>
      <w:lvlJc w:val="left"/>
      <w:pPr>
        <w:ind w:left="1605" w:hanging="250"/>
      </w:pPr>
      <w:rPr>
        <w:rFonts w:hint="default"/>
        <w:lang w:val="tr-TR" w:eastAsia="tr-TR" w:bidi="tr-TR"/>
      </w:rPr>
    </w:lvl>
    <w:lvl w:ilvl="8" w:tplc="271E0DB0">
      <w:numFmt w:val="bullet"/>
      <w:lvlText w:val="•"/>
      <w:lvlJc w:val="left"/>
      <w:pPr>
        <w:ind w:left="1820" w:hanging="250"/>
      </w:pPr>
      <w:rPr>
        <w:rFonts w:hint="default"/>
        <w:lang w:val="tr-TR" w:eastAsia="tr-TR" w:bidi="tr-TR"/>
      </w:rPr>
    </w:lvl>
  </w:abstractNum>
  <w:abstractNum w:abstractNumId="192" w15:restartNumberingAfterBreak="0">
    <w:nsid w:val="59817D33"/>
    <w:multiLevelType w:val="hybridMultilevel"/>
    <w:tmpl w:val="C37602EE"/>
    <w:lvl w:ilvl="0" w:tplc="B5B8ECA2">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8272F72A">
      <w:numFmt w:val="bullet"/>
      <w:lvlText w:val="•"/>
      <w:lvlJc w:val="left"/>
      <w:pPr>
        <w:ind w:left="315" w:hanging="250"/>
      </w:pPr>
      <w:rPr>
        <w:rFonts w:hint="default"/>
        <w:lang w:val="tr-TR" w:eastAsia="tr-TR" w:bidi="tr-TR"/>
      </w:rPr>
    </w:lvl>
    <w:lvl w:ilvl="2" w:tplc="A558C618">
      <w:numFmt w:val="bullet"/>
      <w:lvlText w:val="•"/>
      <w:lvlJc w:val="left"/>
      <w:pPr>
        <w:ind w:left="530" w:hanging="250"/>
      </w:pPr>
      <w:rPr>
        <w:rFonts w:hint="default"/>
        <w:lang w:val="tr-TR" w:eastAsia="tr-TR" w:bidi="tr-TR"/>
      </w:rPr>
    </w:lvl>
    <w:lvl w:ilvl="3" w:tplc="0E8A2C7E">
      <w:numFmt w:val="bullet"/>
      <w:lvlText w:val="•"/>
      <w:lvlJc w:val="left"/>
      <w:pPr>
        <w:ind w:left="745" w:hanging="250"/>
      </w:pPr>
      <w:rPr>
        <w:rFonts w:hint="default"/>
        <w:lang w:val="tr-TR" w:eastAsia="tr-TR" w:bidi="tr-TR"/>
      </w:rPr>
    </w:lvl>
    <w:lvl w:ilvl="4" w:tplc="22EE6FFA">
      <w:numFmt w:val="bullet"/>
      <w:lvlText w:val="•"/>
      <w:lvlJc w:val="left"/>
      <w:pPr>
        <w:ind w:left="960" w:hanging="250"/>
      </w:pPr>
      <w:rPr>
        <w:rFonts w:hint="default"/>
        <w:lang w:val="tr-TR" w:eastAsia="tr-TR" w:bidi="tr-TR"/>
      </w:rPr>
    </w:lvl>
    <w:lvl w:ilvl="5" w:tplc="3CC6037E">
      <w:numFmt w:val="bullet"/>
      <w:lvlText w:val="•"/>
      <w:lvlJc w:val="left"/>
      <w:pPr>
        <w:ind w:left="1175" w:hanging="250"/>
      </w:pPr>
      <w:rPr>
        <w:rFonts w:hint="default"/>
        <w:lang w:val="tr-TR" w:eastAsia="tr-TR" w:bidi="tr-TR"/>
      </w:rPr>
    </w:lvl>
    <w:lvl w:ilvl="6" w:tplc="31C60618">
      <w:numFmt w:val="bullet"/>
      <w:lvlText w:val="•"/>
      <w:lvlJc w:val="left"/>
      <w:pPr>
        <w:ind w:left="1390" w:hanging="250"/>
      </w:pPr>
      <w:rPr>
        <w:rFonts w:hint="default"/>
        <w:lang w:val="tr-TR" w:eastAsia="tr-TR" w:bidi="tr-TR"/>
      </w:rPr>
    </w:lvl>
    <w:lvl w:ilvl="7" w:tplc="0B0412F4">
      <w:numFmt w:val="bullet"/>
      <w:lvlText w:val="•"/>
      <w:lvlJc w:val="left"/>
      <w:pPr>
        <w:ind w:left="1605" w:hanging="250"/>
      </w:pPr>
      <w:rPr>
        <w:rFonts w:hint="default"/>
        <w:lang w:val="tr-TR" w:eastAsia="tr-TR" w:bidi="tr-TR"/>
      </w:rPr>
    </w:lvl>
    <w:lvl w:ilvl="8" w:tplc="5F5E2836">
      <w:numFmt w:val="bullet"/>
      <w:lvlText w:val="•"/>
      <w:lvlJc w:val="left"/>
      <w:pPr>
        <w:ind w:left="1820" w:hanging="250"/>
      </w:pPr>
      <w:rPr>
        <w:rFonts w:hint="default"/>
        <w:lang w:val="tr-TR" w:eastAsia="tr-TR" w:bidi="tr-TR"/>
      </w:rPr>
    </w:lvl>
  </w:abstractNum>
  <w:abstractNum w:abstractNumId="193" w15:restartNumberingAfterBreak="0">
    <w:nsid w:val="5A5E0CFA"/>
    <w:multiLevelType w:val="hybridMultilevel"/>
    <w:tmpl w:val="EEE8EFDC"/>
    <w:lvl w:ilvl="0" w:tplc="7460F2E0">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177E9392">
      <w:numFmt w:val="bullet"/>
      <w:lvlText w:val="•"/>
      <w:lvlJc w:val="left"/>
      <w:pPr>
        <w:ind w:left="259" w:hanging="273"/>
      </w:pPr>
      <w:rPr>
        <w:rFonts w:hint="default"/>
        <w:lang w:val="tr-TR" w:eastAsia="tr-TR" w:bidi="tr-TR"/>
      </w:rPr>
    </w:lvl>
    <w:lvl w:ilvl="2" w:tplc="DA9C4E6E">
      <w:numFmt w:val="bullet"/>
      <w:lvlText w:val="•"/>
      <w:lvlJc w:val="left"/>
      <w:pPr>
        <w:ind w:left="419" w:hanging="273"/>
      </w:pPr>
      <w:rPr>
        <w:rFonts w:hint="default"/>
        <w:lang w:val="tr-TR" w:eastAsia="tr-TR" w:bidi="tr-TR"/>
      </w:rPr>
    </w:lvl>
    <w:lvl w:ilvl="3" w:tplc="49500A0C">
      <w:numFmt w:val="bullet"/>
      <w:lvlText w:val="•"/>
      <w:lvlJc w:val="left"/>
      <w:pPr>
        <w:ind w:left="579" w:hanging="273"/>
      </w:pPr>
      <w:rPr>
        <w:rFonts w:hint="default"/>
        <w:lang w:val="tr-TR" w:eastAsia="tr-TR" w:bidi="tr-TR"/>
      </w:rPr>
    </w:lvl>
    <w:lvl w:ilvl="4" w:tplc="F1C80F7E">
      <w:numFmt w:val="bullet"/>
      <w:lvlText w:val="•"/>
      <w:lvlJc w:val="left"/>
      <w:pPr>
        <w:ind w:left="739" w:hanging="273"/>
      </w:pPr>
      <w:rPr>
        <w:rFonts w:hint="default"/>
        <w:lang w:val="tr-TR" w:eastAsia="tr-TR" w:bidi="tr-TR"/>
      </w:rPr>
    </w:lvl>
    <w:lvl w:ilvl="5" w:tplc="DBB0A7A8">
      <w:numFmt w:val="bullet"/>
      <w:lvlText w:val="•"/>
      <w:lvlJc w:val="left"/>
      <w:pPr>
        <w:ind w:left="899" w:hanging="273"/>
      </w:pPr>
      <w:rPr>
        <w:rFonts w:hint="default"/>
        <w:lang w:val="tr-TR" w:eastAsia="tr-TR" w:bidi="tr-TR"/>
      </w:rPr>
    </w:lvl>
    <w:lvl w:ilvl="6" w:tplc="593CB97A">
      <w:numFmt w:val="bullet"/>
      <w:lvlText w:val="•"/>
      <w:lvlJc w:val="left"/>
      <w:pPr>
        <w:ind w:left="1059" w:hanging="273"/>
      </w:pPr>
      <w:rPr>
        <w:rFonts w:hint="default"/>
        <w:lang w:val="tr-TR" w:eastAsia="tr-TR" w:bidi="tr-TR"/>
      </w:rPr>
    </w:lvl>
    <w:lvl w:ilvl="7" w:tplc="02363F74">
      <w:numFmt w:val="bullet"/>
      <w:lvlText w:val="•"/>
      <w:lvlJc w:val="left"/>
      <w:pPr>
        <w:ind w:left="1219" w:hanging="273"/>
      </w:pPr>
      <w:rPr>
        <w:rFonts w:hint="default"/>
        <w:lang w:val="tr-TR" w:eastAsia="tr-TR" w:bidi="tr-TR"/>
      </w:rPr>
    </w:lvl>
    <w:lvl w:ilvl="8" w:tplc="C3D44D32">
      <w:numFmt w:val="bullet"/>
      <w:lvlText w:val="•"/>
      <w:lvlJc w:val="left"/>
      <w:pPr>
        <w:ind w:left="1379" w:hanging="273"/>
      </w:pPr>
      <w:rPr>
        <w:rFonts w:hint="default"/>
        <w:lang w:val="tr-TR" w:eastAsia="tr-TR" w:bidi="tr-TR"/>
      </w:rPr>
    </w:lvl>
  </w:abstractNum>
  <w:abstractNum w:abstractNumId="194" w15:restartNumberingAfterBreak="0">
    <w:nsid w:val="5A6C2FC3"/>
    <w:multiLevelType w:val="hybridMultilevel"/>
    <w:tmpl w:val="2D34842E"/>
    <w:lvl w:ilvl="0" w:tplc="6D526E34">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402082D6">
      <w:numFmt w:val="bullet"/>
      <w:lvlText w:val="•"/>
      <w:lvlJc w:val="left"/>
      <w:pPr>
        <w:ind w:left="315" w:hanging="250"/>
      </w:pPr>
      <w:rPr>
        <w:rFonts w:hint="default"/>
        <w:lang w:val="tr-TR" w:eastAsia="tr-TR" w:bidi="tr-TR"/>
      </w:rPr>
    </w:lvl>
    <w:lvl w:ilvl="2" w:tplc="F3743490">
      <w:numFmt w:val="bullet"/>
      <w:lvlText w:val="•"/>
      <w:lvlJc w:val="left"/>
      <w:pPr>
        <w:ind w:left="530" w:hanging="250"/>
      </w:pPr>
      <w:rPr>
        <w:rFonts w:hint="default"/>
        <w:lang w:val="tr-TR" w:eastAsia="tr-TR" w:bidi="tr-TR"/>
      </w:rPr>
    </w:lvl>
    <w:lvl w:ilvl="3" w:tplc="CCAEDF16">
      <w:numFmt w:val="bullet"/>
      <w:lvlText w:val="•"/>
      <w:lvlJc w:val="left"/>
      <w:pPr>
        <w:ind w:left="745" w:hanging="250"/>
      </w:pPr>
      <w:rPr>
        <w:rFonts w:hint="default"/>
        <w:lang w:val="tr-TR" w:eastAsia="tr-TR" w:bidi="tr-TR"/>
      </w:rPr>
    </w:lvl>
    <w:lvl w:ilvl="4" w:tplc="DAD4778A">
      <w:numFmt w:val="bullet"/>
      <w:lvlText w:val="•"/>
      <w:lvlJc w:val="left"/>
      <w:pPr>
        <w:ind w:left="960" w:hanging="250"/>
      </w:pPr>
      <w:rPr>
        <w:rFonts w:hint="default"/>
        <w:lang w:val="tr-TR" w:eastAsia="tr-TR" w:bidi="tr-TR"/>
      </w:rPr>
    </w:lvl>
    <w:lvl w:ilvl="5" w:tplc="880CD7B0">
      <w:numFmt w:val="bullet"/>
      <w:lvlText w:val="•"/>
      <w:lvlJc w:val="left"/>
      <w:pPr>
        <w:ind w:left="1175" w:hanging="250"/>
      </w:pPr>
      <w:rPr>
        <w:rFonts w:hint="default"/>
        <w:lang w:val="tr-TR" w:eastAsia="tr-TR" w:bidi="tr-TR"/>
      </w:rPr>
    </w:lvl>
    <w:lvl w:ilvl="6" w:tplc="33A6CFF8">
      <w:numFmt w:val="bullet"/>
      <w:lvlText w:val="•"/>
      <w:lvlJc w:val="left"/>
      <w:pPr>
        <w:ind w:left="1390" w:hanging="250"/>
      </w:pPr>
      <w:rPr>
        <w:rFonts w:hint="default"/>
        <w:lang w:val="tr-TR" w:eastAsia="tr-TR" w:bidi="tr-TR"/>
      </w:rPr>
    </w:lvl>
    <w:lvl w:ilvl="7" w:tplc="0908B366">
      <w:numFmt w:val="bullet"/>
      <w:lvlText w:val="•"/>
      <w:lvlJc w:val="left"/>
      <w:pPr>
        <w:ind w:left="1605" w:hanging="250"/>
      </w:pPr>
      <w:rPr>
        <w:rFonts w:hint="default"/>
        <w:lang w:val="tr-TR" w:eastAsia="tr-TR" w:bidi="tr-TR"/>
      </w:rPr>
    </w:lvl>
    <w:lvl w:ilvl="8" w:tplc="06FAF042">
      <w:numFmt w:val="bullet"/>
      <w:lvlText w:val="•"/>
      <w:lvlJc w:val="left"/>
      <w:pPr>
        <w:ind w:left="1820" w:hanging="250"/>
      </w:pPr>
      <w:rPr>
        <w:rFonts w:hint="default"/>
        <w:lang w:val="tr-TR" w:eastAsia="tr-TR" w:bidi="tr-TR"/>
      </w:rPr>
    </w:lvl>
  </w:abstractNum>
  <w:abstractNum w:abstractNumId="195" w15:restartNumberingAfterBreak="0">
    <w:nsid w:val="5A75711A"/>
    <w:multiLevelType w:val="hybridMultilevel"/>
    <w:tmpl w:val="A4AABA86"/>
    <w:lvl w:ilvl="0" w:tplc="1C60EE5A">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8540644E">
      <w:numFmt w:val="bullet"/>
      <w:lvlText w:val="•"/>
      <w:lvlJc w:val="left"/>
      <w:pPr>
        <w:ind w:left="315" w:hanging="273"/>
      </w:pPr>
      <w:rPr>
        <w:rFonts w:hint="default"/>
        <w:lang w:val="tr-TR" w:eastAsia="tr-TR" w:bidi="tr-TR"/>
      </w:rPr>
    </w:lvl>
    <w:lvl w:ilvl="2" w:tplc="5FB07614">
      <w:numFmt w:val="bullet"/>
      <w:lvlText w:val="•"/>
      <w:lvlJc w:val="left"/>
      <w:pPr>
        <w:ind w:left="530" w:hanging="273"/>
      </w:pPr>
      <w:rPr>
        <w:rFonts w:hint="default"/>
        <w:lang w:val="tr-TR" w:eastAsia="tr-TR" w:bidi="tr-TR"/>
      </w:rPr>
    </w:lvl>
    <w:lvl w:ilvl="3" w:tplc="4156D8E6">
      <w:numFmt w:val="bullet"/>
      <w:lvlText w:val="•"/>
      <w:lvlJc w:val="left"/>
      <w:pPr>
        <w:ind w:left="745" w:hanging="273"/>
      </w:pPr>
      <w:rPr>
        <w:rFonts w:hint="default"/>
        <w:lang w:val="tr-TR" w:eastAsia="tr-TR" w:bidi="tr-TR"/>
      </w:rPr>
    </w:lvl>
    <w:lvl w:ilvl="4" w:tplc="95324A5C">
      <w:numFmt w:val="bullet"/>
      <w:lvlText w:val="•"/>
      <w:lvlJc w:val="left"/>
      <w:pPr>
        <w:ind w:left="960" w:hanging="273"/>
      </w:pPr>
      <w:rPr>
        <w:rFonts w:hint="default"/>
        <w:lang w:val="tr-TR" w:eastAsia="tr-TR" w:bidi="tr-TR"/>
      </w:rPr>
    </w:lvl>
    <w:lvl w:ilvl="5" w:tplc="338CE224">
      <w:numFmt w:val="bullet"/>
      <w:lvlText w:val="•"/>
      <w:lvlJc w:val="left"/>
      <w:pPr>
        <w:ind w:left="1175" w:hanging="273"/>
      </w:pPr>
      <w:rPr>
        <w:rFonts w:hint="default"/>
        <w:lang w:val="tr-TR" w:eastAsia="tr-TR" w:bidi="tr-TR"/>
      </w:rPr>
    </w:lvl>
    <w:lvl w:ilvl="6" w:tplc="06D0D2FE">
      <w:numFmt w:val="bullet"/>
      <w:lvlText w:val="•"/>
      <w:lvlJc w:val="left"/>
      <w:pPr>
        <w:ind w:left="1390" w:hanging="273"/>
      </w:pPr>
      <w:rPr>
        <w:rFonts w:hint="default"/>
        <w:lang w:val="tr-TR" w:eastAsia="tr-TR" w:bidi="tr-TR"/>
      </w:rPr>
    </w:lvl>
    <w:lvl w:ilvl="7" w:tplc="07246496">
      <w:numFmt w:val="bullet"/>
      <w:lvlText w:val="•"/>
      <w:lvlJc w:val="left"/>
      <w:pPr>
        <w:ind w:left="1605" w:hanging="273"/>
      </w:pPr>
      <w:rPr>
        <w:rFonts w:hint="default"/>
        <w:lang w:val="tr-TR" w:eastAsia="tr-TR" w:bidi="tr-TR"/>
      </w:rPr>
    </w:lvl>
    <w:lvl w:ilvl="8" w:tplc="3E6036F2">
      <w:numFmt w:val="bullet"/>
      <w:lvlText w:val="•"/>
      <w:lvlJc w:val="left"/>
      <w:pPr>
        <w:ind w:left="1820" w:hanging="273"/>
      </w:pPr>
      <w:rPr>
        <w:rFonts w:hint="default"/>
        <w:lang w:val="tr-TR" w:eastAsia="tr-TR" w:bidi="tr-TR"/>
      </w:rPr>
    </w:lvl>
  </w:abstractNum>
  <w:abstractNum w:abstractNumId="196" w15:restartNumberingAfterBreak="0">
    <w:nsid w:val="5AA07D43"/>
    <w:multiLevelType w:val="hybridMultilevel"/>
    <w:tmpl w:val="70E8DB04"/>
    <w:lvl w:ilvl="0" w:tplc="D1BCD1E2">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4A66A59E">
      <w:numFmt w:val="bullet"/>
      <w:lvlText w:val="•"/>
      <w:lvlJc w:val="left"/>
      <w:pPr>
        <w:ind w:left="376" w:hanging="250"/>
      </w:pPr>
      <w:rPr>
        <w:rFonts w:hint="default"/>
        <w:lang w:val="tr-TR" w:eastAsia="tr-TR" w:bidi="tr-TR"/>
      </w:rPr>
    </w:lvl>
    <w:lvl w:ilvl="2" w:tplc="3BE2B450">
      <w:numFmt w:val="bullet"/>
      <w:lvlText w:val="•"/>
      <w:lvlJc w:val="left"/>
      <w:pPr>
        <w:ind w:left="632" w:hanging="250"/>
      </w:pPr>
      <w:rPr>
        <w:rFonts w:hint="default"/>
        <w:lang w:val="tr-TR" w:eastAsia="tr-TR" w:bidi="tr-TR"/>
      </w:rPr>
    </w:lvl>
    <w:lvl w:ilvl="3" w:tplc="F9E45EE4">
      <w:numFmt w:val="bullet"/>
      <w:lvlText w:val="•"/>
      <w:lvlJc w:val="left"/>
      <w:pPr>
        <w:ind w:left="888" w:hanging="250"/>
      </w:pPr>
      <w:rPr>
        <w:rFonts w:hint="default"/>
        <w:lang w:val="tr-TR" w:eastAsia="tr-TR" w:bidi="tr-TR"/>
      </w:rPr>
    </w:lvl>
    <w:lvl w:ilvl="4" w:tplc="C0C4D2F8">
      <w:numFmt w:val="bullet"/>
      <w:lvlText w:val="•"/>
      <w:lvlJc w:val="left"/>
      <w:pPr>
        <w:ind w:left="1145" w:hanging="250"/>
      </w:pPr>
      <w:rPr>
        <w:rFonts w:hint="default"/>
        <w:lang w:val="tr-TR" w:eastAsia="tr-TR" w:bidi="tr-TR"/>
      </w:rPr>
    </w:lvl>
    <w:lvl w:ilvl="5" w:tplc="1CB470C2">
      <w:numFmt w:val="bullet"/>
      <w:lvlText w:val="•"/>
      <w:lvlJc w:val="left"/>
      <w:pPr>
        <w:ind w:left="1401" w:hanging="250"/>
      </w:pPr>
      <w:rPr>
        <w:rFonts w:hint="default"/>
        <w:lang w:val="tr-TR" w:eastAsia="tr-TR" w:bidi="tr-TR"/>
      </w:rPr>
    </w:lvl>
    <w:lvl w:ilvl="6" w:tplc="564055DE">
      <w:numFmt w:val="bullet"/>
      <w:lvlText w:val="•"/>
      <w:lvlJc w:val="left"/>
      <w:pPr>
        <w:ind w:left="1657" w:hanging="250"/>
      </w:pPr>
      <w:rPr>
        <w:rFonts w:hint="default"/>
        <w:lang w:val="tr-TR" w:eastAsia="tr-TR" w:bidi="tr-TR"/>
      </w:rPr>
    </w:lvl>
    <w:lvl w:ilvl="7" w:tplc="A8AC3B5E">
      <w:numFmt w:val="bullet"/>
      <w:lvlText w:val="•"/>
      <w:lvlJc w:val="left"/>
      <w:pPr>
        <w:ind w:left="1914" w:hanging="250"/>
      </w:pPr>
      <w:rPr>
        <w:rFonts w:hint="default"/>
        <w:lang w:val="tr-TR" w:eastAsia="tr-TR" w:bidi="tr-TR"/>
      </w:rPr>
    </w:lvl>
    <w:lvl w:ilvl="8" w:tplc="F34A1DEC">
      <w:numFmt w:val="bullet"/>
      <w:lvlText w:val="•"/>
      <w:lvlJc w:val="left"/>
      <w:pPr>
        <w:ind w:left="2170" w:hanging="250"/>
      </w:pPr>
      <w:rPr>
        <w:rFonts w:hint="default"/>
        <w:lang w:val="tr-TR" w:eastAsia="tr-TR" w:bidi="tr-TR"/>
      </w:rPr>
    </w:lvl>
  </w:abstractNum>
  <w:abstractNum w:abstractNumId="197" w15:restartNumberingAfterBreak="0">
    <w:nsid w:val="5B3B1D75"/>
    <w:multiLevelType w:val="hybridMultilevel"/>
    <w:tmpl w:val="A9D28BCE"/>
    <w:lvl w:ilvl="0" w:tplc="FF0E7D3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45B0C874">
      <w:numFmt w:val="bullet"/>
      <w:lvlText w:val="•"/>
      <w:lvlJc w:val="left"/>
      <w:pPr>
        <w:ind w:left="376" w:hanging="250"/>
      </w:pPr>
      <w:rPr>
        <w:rFonts w:hint="default"/>
        <w:lang w:val="tr-TR" w:eastAsia="tr-TR" w:bidi="tr-TR"/>
      </w:rPr>
    </w:lvl>
    <w:lvl w:ilvl="2" w:tplc="98382CB8">
      <w:numFmt w:val="bullet"/>
      <w:lvlText w:val="•"/>
      <w:lvlJc w:val="left"/>
      <w:pPr>
        <w:ind w:left="632" w:hanging="250"/>
      </w:pPr>
      <w:rPr>
        <w:rFonts w:hint="default"/>
        <w:lang w:val="tr-TR" w:eastAsia="tr-TR" w:bidi="tr-TR"/>
      </w:rPr>
    </w:lvl>
    <w:lvl w:ilvl="3" w:tplc="09E61DAE">
      <w:numFmt w:val="bullet"/>
      <w:lvlText w:val="•"/>
      <w:lvlJc w:val="left"/>
      <w:pPr>
        <w:ind w:left="888" w:hanging="250"/>
      </w:pPr>
      <w:rPr>
        <w:rFonts w:hint="default"/>
        <w:lang w:val="tr-TR" w:eastAsia="tr-TR" w:bidi="tr-TR"/>
      </w:rPr>
    </w:lvl>
    <w:lvl w:ilvl="4" w:tplc="F9749768">
      <w:numFmt w:val="bullet"/>
      <w:lvlText w:val="•"/>
      <w:lvlJc w:val="left"/>
      <w:pPr>
        <w:ind w:left="1145" w:hanging="250"/>
      </w:pPr>
      <w:rPr>
        <w:rFonts w:hint="default"/>
        <w:lang w:val="tr-TR" w:eastAsia="tr-TR" w:bidi="tr-TR"/>
      </w:rPr>
    </w:lvl>
    <w:lvl w:ilvl="5" w:tplc="1B5AB2F0">
      <w:numFmt w:val="bullet"/>
      <w:lvlText w:val="•"/>
      <w:lvlJc w:val="left"/>
      <w:pPr>
        <w:ind w:left="1401" w:hanging="250"/>
      </w:pPr>
      <w:rPr>
        <w:rFonts w:hint="default"/>
        <w:lang w:val="tr-TR" w:eastAsia="tr-TR" w:bidi="tr-TR"/>
      </w:rPr>
    </w:lvl>
    <w:lvl w:ilvl="6" w:tplc="40542892">
      <w:numFmt w:val="bullet"/>
      <w:lvlText w:val="•"/>
      <w:lvlJc w:val="left"/>
      <w:pPr>
        <w:ind w:left="1657" w:hanging="250"/>
      </w:pPr>
      <w:rPr>
        <w:rFonts w:hint="default"/>
        <w:lang w:val="tr-TR" w:eastAsia="tr-TR" w:bidi="tr-TR"/>
      </w:rPr>
    </w:lvl>
    <w:lvl w:ilvl="7" w:tplc="D6E80E76">
      <w:numFmt w:val="bullet"/>
      <w:lvlText w:val="•"/>
      <w:lvlJc w:val="left"/>
      <w:pPr>
        <w:ind w:left="1914" w:hanging="250"/>
      </w:pPr>
      <w:rPr>
        <w:rFonts w:hint="default"/>
        <w:lang w:val="tr-TR" w:eastAsia="tr-TR" w:bidi="tr-TR"/>
      </w:rPr>
    </w:lvl>
    <w:lvl w:ilvl="8" w:tplc="495CCE0E">
      <w:numFmt w:val="bullet"/>
      <w:lvlText w:val="•"/>
      <w:lvlJc w:val="left"/>
      <w:pPr>
        <w:ind w:left="2170" w:hanging="250"/>
      </w:pPr>
      <w:rPr>
        <w:rFonts w:hint="default"/>
        <w:lang w:val="tr-TR" w:eastAsia="tr-TR" w:bidi="tr-TR"/>
      </w:rPr>
    </w:lvl>
  </w:abstractNum>
  <w:abstractNum w:abstractNumId="198" w15:restartNumberingAfterBreak="0">
    <w:nsid w:val="5B5A4F2A"/>
    <w:multiLevelType w:val="hybridMultilevel"/>
    <w:tmpl w:val="78A607B2"/>
    <w:lvl w:ilvl="0" w:tplc="8D00CFBC">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F7F4D308">
      <w:numFmt w:val="bullet"/>
      <w:lvlText w:val="•"/>
      <w:lvlJc w:val="left"/>
      <w:pPr>
        <w:ind w:left="376" w:hanging="250"/>
      </w:pPr>
      <w:rPr>
        <w:rFonts w:hint="default"/>
        <w:lang w:val="tr-TR" w:eastAsia="tr-TR" w:bidi="tr-TR"/>
      </w:rPr>
    </w:lvl>
    <w:lvl w:ilvl="2" w:tplc="81680EFC">
      <w:numFmt w:val="bullet"/>
      <w:lvlText w:val="•"/>
      <w:lvlJc w:val="left"/>
      <w:pPr>
        <w:ind w:left="632" w:hanging="250"/>
      </w:pPr>
      <w:rPr>
        <w:rFonts w:hint="default"/>
        <w:lang w:val="tr-TR" w:eastAsia="tr-TR" w:bidi="tr-TR"/>
      </w:rPr>
    </w:lvl>
    <w:lvl w:ilvl="3" w:tplc="225ECF34">
      <w:numFmt w:val="bullet"/>
      <w:lvlText w:val="•"/>
      <w:lvlJc w:val="left"/>
      <w:pPr>
        <w:ind w:left="888" w:hanging="250"/>
      </w:pPr>
      <w:rPr>
        <w:rFonts w:hint="default"/>
        <w:lang w:val="tr-TR" w:eastAsia="tr-TR" w:bidi="tr-TR"/>
      </w:rPr>
    </w:lvl>
    <w:lvl w:ilvl="4" w:tplc="B6EC0824">
      <w:numFmt w:val="bullet"/>
      <w:lvlText w:val="•"/>
      <w:lvlJc w:val="left"/>
      <w:pPr>
        <w:ind w:left="1145" w:hanging="250"/>
      </w:pPr>
      <w:rPr>
        <w:rFonts w:hint="default"/>
        <w:lang w:val="tr-TR" w:eastAsia="tr-TR" w:bidi="tr-TR"/>
      </w:rPr>
    </w:lvl>
    <w:lvl w:ilvl="5" w:tplc="CD446620">
      <w:numFmt w:val="bullet"/>
      <w:lvlText w:val="•"/>
      <w:lvlJc w:val="left"/>
      <w:pPr>
        <w:ind w:left="1401" w:hanging="250"/>
      </w:pPr>
      <w:rPr>
        <w:rFonts w:hint="default"/>
        <w:lang w:val="tr-TR" w:eastAsia="tr-TR" w:bidi="tr-TR"/>
      </w:rPr>
    </w:lvl>
    <w:lvl w:ilvl="6" w:tplc="5ABAEF08">
      <w:numFmt w:val="bullet"/>
      <w:lvlText w:val="•"/>
      <w:lvlJc w:val="left"/>
      <w:pPr>
        <w:ind w:left="1657" w:hanging="250"/>
      </w:pPr>
      <w:rPr>
        <w:rFonts w:hint="default"/>
        <w:lang w:val="tr-TR" w:eastAsia="tr-TR" w:bidi="tr-TR"/>
      </w:rPr>
    </w:lvl>
    <w:lvl w:ilvl="7" w:tplc="CF7A0646">
      <w:numFmt w:val="bullet"/>
      <w:lvlText w:val="•"/>
      <w:lvlJc w:val="left"/>
      <w:pPr>
        <w:ind w:left="1914" w:hanging="250"/>
      </w:pPr>
      <w:rPr>
        <w:rFonts w:hint="default"/>
        <w:lang w:val="tr-TR" w:eastAsia="tr-TR" w:bidi="tr-TR"/>
      </w:rPr>
    </w:lvl>
    <w:lvl w:ilvl="8" w:tplc="F9D4BF36">
      <w:numFmt w:val="bullet"/>
      <w:lvlText w:val="•"/>
      <w:lvlJc w:val="left"/>
      <w:pPr>
        <w:ind w:left="2170" w:hanging="250"/>
      </w:pPr>
      <w:rPr>
        <w:rFonts w:hint="default"/>
        <w:lang w:val="tr-TR" w:eastAsia="tr-TR" w:bidi="tr-TR"/>
      </w:rPr>
    </w:lvl>
  </w:abstractNum>
  <w:abstractNum w:abstractNumId="199" w15:restartNumberingAfterBreak="0">
    <w:nsid w:val="5B5B721B"/>
    <w:multiLevelType w:val="hybridMultilevel"/>
    <w:tmpl w:val="802824C6"/>
    <w:lvl w:ilvl="0" w:tplc="09E8774E">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4B74369C">
      <w:numFmt w:val="bullet"/>
      <w:lvlText w:val="•"/>
      <w:lvlJc w:val="left"/>
      <w:pPr>
        <w:ind w:left="315" w:hanging="250"/>
      </w:pPr>
      <w:rPr>
        <w:rFonts w:hint="default"/>
        <w:lang w:val="tr-TR" w:eastAsia="tr-TR" w:bidi="tr-TR"/>
      </w:rPr>
    </w:lvl>
    <w:lvl w:ilvl="2" w:tplc="7CDC74D0">
      <w:numFmt w:val="bullet"/>
      <w:lvlText w:val="•"/>
      <w:lvlJc w:val="left"/>
      <w:pPr>
        <w:ind w:left="530" w:hanging="250"/>
      </w:pPr>
      <w:rPr>
        <w:rFonts w:hint="default"/>
        <w:lang w:val="tr-TR" w:eastAsia="tr-TR" w:bidi="tr-TR"/>
      </w:rPr>
    </w:lvl>
    <w:lvl w:ilvl="3" w:tplc="DE62EBC4">
      <w:numFmt w:val="bullet"/>
      <w:lvlText w:val="•"/>
      <w:lvlJc w:val="left"/>
      <w:pPr>
        <w:ind w:left="745" w:hanging="250"/>
      </w:pPr>
      <w:rPr>
        <w:rFonts w:hint="default"/>
        <w:lang w:val="tr-TR" w:eastAsia="tr-TR" w:bidi="tr-TR"/>
      </w:rPr>
    </w:lvl>
    <w:lvl w:ilvl="4" w:tplc="618CACA6">
      <w:numFmt w:val="bullet"/>
      <w:lvlText w:val="•"/>
      <w:lvlJc w:val="left"/>
      <w:pPr>
        <w:ind w:left="960" w:hanging="250"/>
      </w:pPr>
      <w:rPr>
        <w:rFonts w:hint="default"/>
        <w:lang w:val="tr-TR" w:eastAsia="tr-TR" w:bidi="tr-TR"/>
      </w:rPr>
    </w:lvl>
    <w:lvl w:ilvl="5" w:tplc="0DF27BB0">
      <w:numFmt w:val="bullet"/>
      <w:lvlText w:val="•"/>
      <w:lvlJc w:val="left"/>
      <w:pPr>
        <w:ind w:left="1175" w:hanging="250"/>
      </w:pPr>
      <w:rPr>
        <w:rFonts w:hint="default"/>
        <w:lang w:val="tr-TR" w:eastAsia="tr-TR" w:bidi="tr-TR"/>
      </w:rPr>
    </w:lvl>
    <w:lvl w:ilvl="6" w:tplc="8D14BDAC">
      <w:numFmt w:val="bullet"/>
      <w:lvlText w:val="•"/>
      <w:lvlJc w:val="left"/>
      <w:pPr>
        <w:ind w:left="1390" w:hanging="250"/>
      </w:pPr>
      <w:rPr>
        <w:rFonts w:hint="default"/>
        <w:lang w:val="tr-TR" w:eastAsia="tr-TR" w:bidi="tr-TR"/>
      </w:rPr>
    </w:lvl>
    <w:lvl w:ilvl="7" w:tplc="0964B3F8">
      <w:numFmt w:val="bullet"/>
      <w:lvlText w:val="•"/>
      <w:lvlJc w:val="left"/>
      <w:pPr>
        <w:ind w:left="1605" w:hanging="250"/>
      </w:pPr>
      <w:rPr>
        <w:rFonts w:hint="default"/>
        <w:lang w:val="tr-TR" w:eastAsia="tr-TR" w:bidi="tr-TR"/>
      </w:rPr>
    </w:lvl>
    <w:lvl w:ilvl="8" w:tplc="C9D46C00">
      <w:numFmt w:val="bullet"/>
      <w:lvlText w:val="•"/>
      <w:lvlJc w:val="left"/>
      <w:pPr>
        <w:ind w:left="1820" w:hanging="250"/>
      </w:pPr>
      <w:rPr>
        <w:rFonts w:hint="default"/>
        <w:lang w:val="tr-TR" w:eastAsia="tr-TR" w:bidi="tr-TR"/>
      </w:rPr>
    </w:lvl>
  </w:abstractNum>
  <w:abstractNum w:abstractNumId="200" w15:restartNumberingAfterBreak="0">
    <w:nsid w:val="5BAF0BC7"/>
    <w:multiLevelType w:val="hybridMultilevel"/>
    <w:tmpl w:val="130406B6"/>
    <w:lvl w:ilvl="0" w:tplc="C92E7C3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5CC696B6">
      <w:numFmt w:val="bullet"/>
      <w:lvlText w:val="•"/>
      <w:lvlJc w:val="left"/>
      <w:pPr>
        <w:ind w:left="376" w:hanging="250"/>
      </w:pPr>
      <w:rPr>
        <w:rFonts w:hint="default"/>
        <w:lang w:val="tr-TR" w:eastAsia="tr-TR" w:bidi="tr-TR"/>
      </w:rPr>
    </w:lvl>
    <w:lvl w:ilvl="2" w:tplc="6C6CD014">
      <w:numFmt w:val="bullet"/>
      <w:lvlText w:val="•"/>
      <w:lvlJc w:val="left"/>
      <w:pPr>
        <w:ind w:left="632" w:hanging="250"/>
      </w:pPr>
      <w:rPr>
        <w:rFonts w:hint="default"/>
        <w:lang w:val="tr-TR" w:eastAsia="tr-TR" w:bidi="tr-TR"/>
      </w:rPr>
    </w:lvl>
    <w:lvl w:ilvl="3" w:tplc="18BE8288">
      <w:numFmt w:val="bullet"/>
      <w:lvlText w:val="•"/>
      <w:lvlJc w:val="left"/>
      <w:pPr>
        <w:ind w:left="888" w:hanging="250"/>
      </w:pPr>
      <w:rPr>
        <w:rFonts w:hint="default"/>
        <w:lang w:val="tr-TR" w:eastAsia="tr-TR" w:bidi="tr-TR"/>
      </w:rPr>
    </w:lvl>
    <w:lvl w:ilvl="4" w:tplc="2200DD9E">
      <w:numFmt w:val="bullet"/>
      <w:lvlText w:val="•"/>
      <w:lvlJc w:val="left"/>
      <w:pPr>
        <w:ind w:left="1145" w:hanging="250"/>
      </w:pPr>
      <w:rPr>
        <w:rFonts w:hint="default"/>
        <w:lang w:val="tr-TR" w:eastAsia="tr-TR" w:bidi="tr-TR"/>
      </w:rPr>
    </w:lvl>
    <w:lvl w:ilvl="5" w:tplc="A4805F3C">
      <w:numFmt w:val="bullet"/>
      <w:lvlText w:val="•"/>
      <w:lvlJc w:val="left"/>
      <w:pPr>
        <w:ind w:left="1401" w:hanging="250"/>
      </w:pPr>
      <w:rPr>
        <w:rFonts w:hint="default"/>
        <w:lang w:val="tr-TR" w:eastAsia="tr-TR" w:bidi="tr-TR"/>
      </w:rPr>
    </w:lvl>
    <w:lvl w:ilvl="6" w:tplc="D4E4B488">
      <w:numFmt w:val="bullet"/>
      <w:lvlText w:val="•"/>
      <w:lvlJc w:val="left"/>
      <w:pPr>
        <w:ind w:left="1657" w:hanging="250"/>
      </w:pPr>
      <w:rPr>
        <w:rFonts w:hint="default"/>
        <w:lang w:val="tr-TR" w:eastAsia="tr-TR" w:bidi="tr-TR"/>
      </w:rPr>
    </w:lvl>
    <w:lvl w:ilvl="7" w:tplc="3CCCF266">
      <w:numFmt w:val="bullet"/>
      <w:lvlText w:val="•"/>
      <w:lvlJc w:val="left"/>
      <w:pPr>
        <w:ind w:left="1914" w:hanging="250"/>
      </w:pPr>
      <w:rPr>
        <w:rFonts w:hint="default"/>
        <w:lang w:val="tr-TR" w:eastAsia="tr-TR" w:bidi="tr-TR"/>
      </w:rPr>
    </w:lvl>
    <w:lvl w:ilvl="8" w:tplc="C7382A48">
      <w:numFmt w:val="bullet"/>
      <w:lvlText w:val="•"/>
      <w:lvlJc w:val="left"/>
      <w:pPr>
        <w:ind w:left="2170" w:hanging="250"/>
      </w:pPr>
      <w:rPr>
        <w:rFonts w:hint="default"/>
        <w:lang w:val="tr-TR" w:eastAsia="tr-TR" w:bidi="tr-TR"/>
      </w:rPr>
    </w:lvl>
  </w:abstractNum>
  <w:abstractNum w:abstractNumId="201" w15:restartNumberingAfterBreak="0">
    <w:nsid w:val="5BD01468"/>
    <w:multiLevelType w:val="hybridMultilevel"/>
    <w:tmpl w:val="F7D8E2CA"/>
    <w:lvl w:ilvl="0" w:tplc="F4F4E264">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C02CE5A0">
      <w:numFmt w:val="bullet"/>
      <w:lvlText w:val="•"/>
      <w:lvlJc w:val="left"/>
      <w:pPr>
        <w:ind w:left="259" w:hanging="273"/>
      </w:pPr>
      <w:rPr>
        <w:rFonts w:hint="default"/>
        <w:lang w:val="tr-TR" w:eastAsia="tr-TR" w:bidi="tr-TR"/>
      </w:rPr>
    </w:lvl>
    <w:lvl w:ilvl="2" w:tplc="C2E69224">
      <w:numFmt w:val="bullet"/>
      <w:lvlText w:val="•"/>
      <w:lvlJc w:val="left"/>
      <w:pPr>
        <w:ind w:left="419" w:hanging="273"/>
      </w:pPr>
      <w:rPr>
        <w:rFonts w:hint="default"/>
        <w:lang w:val="tr-TR" w:eastAsia="tr-TR" w:bidi="tr-TR"/>
      </w:rPr>
    </w:lvl>
    <w:lvl w:ilvl="3" w:tplc="0128C972">
      <w:numFmt w:val="bullet"/>
      <w:lvlText w:val="•"/>
      <w:lvlJc w:val="left"/>
      <w:pPr>
        <w:ind w:left="579" w:hanging="273"/>
      </w:pPr>
      <w:rPr>
        <w:rFonts w:hint="default"/>
        <w:lang w:val="tr-TR" w:eastAsia="tr-TR" w:bidi="tr-TR"/>
      </w:rPr>
    </w:lvl>
    <w:lvl w:ilvl="4" w:tplc="B74431A8">
      <w:numFmt w:val="bullet"/>
      <w:lvlText w:val="•"/>
      <w:lvlJc w:val="left"/>
      <w:pPr>
        <w:ind w:left="739" w:hanging="273"/>
      </w:pPr>
      <w:rPr>
        <w:rFonts w:hint="default"/>
        <w:lang w:val="tr-TR" w:eastAsia="tr-TR" w:bidi="tr-TR"/>
      </w:rPr>
    </w:lvl>
    <w:lvl w:ilvl="5" w:tplc="525648A0">
      <w:numFmt w:val="bullet"/>
      <w:lvlText w:val="•"/>
      <w:lvlJc w:val="left"/>
      <w:pPr>
        <w:ind w:left="899" w:hanging="273"/>
      </w:pPr>
      <w:rPr>
        <w:rFonts w:hint="default"/>
        <w:lang w:val="tr-TR" w:eastAsia="tr-TR" w:bidi="tr-TR"/>
      </w:rPr>
    </w:lvl>
    <w:lvl w:ilvl="6" w:tplc="9F561C64">
      <w:numFmt w:val="bullet"/>
      <w:lvlText w:val="•"/>
      <w:lvlJc w:val="left"/>
      <w:pPr>
        <w:ind w:left="1059" w:hanging="273"/>
      </w:pPr>
      <w:rPr>
        <w:rFonts w:hint="default"/>
        <w:lang w:val="tr-TR" w:eastAsia="tr-TR" w:bidi="tr-TR"/>
      </w:rPr>
    </w:lvl>
    <w:lvl w:ilvl="7" w:tplc="A4721576">
      <w:numFmt w:val="bullet"/>
      <w:lvlText w:val="•"/>
      <w:lvlJc w:val="left"/>
      <w:pPr>
        <w:ind w:left="1219" w:hanging="273"/>
      </w:pPr>
      <w:rPr>
        <w:rFonts w:hint="default"/>
        <w:lang w:val="tr-TR" w:eastAsia="tr-TR" w:bidi="tr-TR"/>
      </w:rPr>
    </w:lvl>
    <w:lvl w:ilvl="8" w:tplc="AE928C90">
      <w:numFmt w:val="bullet"/>
      <w:lvlText w:val="•"/>
      <w:lvlJc w:val="left"/>
      <w:pPr>
        <w:ind w:left="1379" w:hanging="273"/>
      </w:pPr>
      <w:rPr>
        <w:rFonts w:hint="default"/>
        <w:lang w:val="tr-TR" w:eastAsia="tr-TR" w:bidi="tr-TR"/>
      </w:rPr>
    </w:lvl>
  </w:abstractNum>
  <w:abstractNum w:abstractNumId="202" w15:restartNumberingAfterBreak="0">
    <w:nsid w:val="5BE47832"/>
    <w:multiLevelType w:val="hybridMultilevel"/>
    <w:tmpl w:val="F0AEFAE4"/>
    <w:lvl w:ilvl="0" w:tplc="9E62B25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2738D6A8">
      <w:numFmt w:val="bullet"/>
      <w:lvlText w:val="•"/>
      <w:lvlJc w:val="left"/>
      <w:pPr>
        <w:ind w:left="376" w:hanging="250"/>
      </w:pPr>
      <w:rPr>
        <w:rFonts w:hint="default"/>
        <w:lang w:val="tr-TR" w:eastAsia="tr-TR" w:bidi="tr-TR"/>
      </w:rPr>
    </w:lvl>
    <w:lvl w:ilvl="2" w:tplc="9F061228">
      <w:numFmt w:val="bullet"/>
      <w:lvlText w:val="•"/>
      <w:lvlJc w:val="left"/>
      <w:pPr>
        <w:ind w:left="632" w:hanging="250"/>
      </w:pPr>
      <w:rPr>
        <w:rFonts w:hint="default"/>
        <w:lang w:val="tr-TR" w:eastAsia="tr-TR" w:bidi="tr-TR"/>
      </w:rPr>
    </w:lvl>
    <w:lvl w:ilvl="3" w:tplc="F0DCE836">
      <w:numFmt w:val="bullet"/>
      <w:lvlText w:val="•"/>
      <w:lvlJc w:val="left"/>
      <w:pPr>
        <w:ind w:left="888" w:hanging="250"/>
      </w:pPr>
      <w:rPr>
        <w:rFonts w:hint="default"/>
        <w:lang w:val="tr-TR" w:eastAsia="tr-TR" w:bidi="tr-TR"/>
      </w:rPr>
    </w:lvl>
    <w:lvl w:ilvl="4" w:tplc="188AEA1A">
      <w:numFmt w:val="bullet"/>
      <w:lvlText w:val="•"/>
      <w:lvlJc w:val="left"/>
      <w:pPr>
        <w:ind w:left="1145" w:hanging="250"/>
      </w:pPr>
      <w:rPr>
        <w:rFonts w:hint="default"/>
        <w:lang w:val="tr-TR" w:eastAsia="tr-TR" w:bidi="tr-TR"/>
      </w:rPr>
    </w:lvl>
    <w:lvl w:ilvl="5" w:tplc="82CC55D0">
      <w:numFmt w:val="bullet"/>
      <w:lvlText w:val="•"/>
      <w:lvlJc w:val="left"/>
      <w:pPr>
        <w:ind w:left="1401" w:hanging="250"/>
      </w:pPr>
      <w:rPr>
        <w:rFonts w:hint="default"/>
        <w:lang w:val="tr-TR" w:eastAsia="tr-TR" w:bidi="tr-TR"/>
      </w:rPr>
    </w:lvl>
    <w:lvl w:ilvl="6" w:tplc="9F529B4E">
      <w:numFmt w:val="bullet"/>
      <w:lvlText w:val="•"/>
      <w:lvlJc w:val="left"/>
      <w:pPr>
        <w:ind w:left="1657" w:hanging="250"/>
      </w:pPr>
      <w:rPr>
        <w:rFonts w:hint="default"/>
        <w:lang w:val="tr-TR" w:eastAsia="tr-TR" w:bidi="tr-TR"/>
      </w:rPr>
    </w:lvl>
    <w:lvl w:ilvl="7" w:tplc="A43E76EA">
      <w:numFmt w:val="bullet"/>
      <w:lvlText w:val="•"/>
      <w:lvlJc w:val="left"/>
      <w:pPr>
        <w:ind w:left="1914" w:hanging="250"/>
      </w:pPr>
      <w:rPr>
        <w:rFonts w:hint="default"/>
        <w:lang w:val="tr-TR" w:eastAsia="tr-TR" w:bidi="tr-TR"/>
      </w:rPr>
    </w:lvl>
    <w:lvl w:ilvl="8" w:tplc="4A54FD82">
      <w:numFmt w:val="bullet"/>
      <w:lvlText w:val="•"/>
      <w:lvlJc w:val="left"/>
      <w:pPr>
        <w:ind w:left="2170" w:hanging="250"/>
      </w:pPr>
      <w:rPr>
        <w:rFonts w:hint="default"/>
        <w:lang w:val="tr-TR" w:eastAsia="tr-TR" w:bidi="tr-TR"/>
      </w:rPr>
    </w:lvl>
  </w:abstractNum>
  <w:abstractNum w:abstractNumId="203" w15:restartNumberingAfterBreak="0">
    <w:nsid w:val="5C2543E7"/>
    <w:multiLevelType w:val="hybridMultilevel"/>
    <w:tmpl w:val="554E2AFA"/>
    <w:lvl w:ilvl="0" w:tplc="2684DBD8">
      <w:start w:val="1"/>
      <w:numFmt w:val="decimal"/>
      <w:lvlText w:val="(%1)"/>
      <w:lvlJc w:val="left"/>
      <w:pPr>
        <w:ind w:left="1092" w:hanging="257"/>
      </w:pPr>
      <w:rPr>
        <w:rFonts w:ascii="Times New Roman" w:eastAsia="Times New Roman" w:hAnsi="Times New Roman" w:cs="Times New Roman" w:hint="default"/>
        <w:spacing w:val="-4"/>
        <w:w w:val="100"/>
        <w:sz w:val="18"/>
        <w:szCs w:val="18"/>
        <w:lang w:val="tr-TR" w:eastAsia="tr-TR" w:bidi="tr-TR"/>
      </w:rPr>
    </w:lvl>
    <w:lvl w:ilvl="1" w:tplc="92CC3BA2">
      <w:numFmt w:val="bullet"/>
      <w:lvlText w:val="•"/>
      <w:lvlJc w:val="left"/>
      <w:pPr>
        <w:ind w:left="2571" w:hanging="257"/>
      </w:pPr>
      <w:rPr>
        <w:rFonts w:hint="default"/>
        <w:lang w:val="tr-TR" w:eastAsia="tr-TR" w:bidi="tr-TR"/>
      </w:rPr>
    </w:lvl>
    <w:lvl w:ilvl="2" w:tplc="0876EAF0">
      <w:numFmt w:val="bullet"/>
      <w:lvlText w:val="•"/>
      <w:lvlJc w:val="left"/>
      <w:pPr>
        <w:ind w:left="4043" w:hanging="257"/>
      </w:pPr>
      <w:rPr>
        <w:rFonts w:hint="default"/>
        <w:lang w:val="tr-TR" w:eastAsia="tr-TR" w:bidi="tr-TR"/>
      </w:rPr>
    </w:lvl>
    <w:lvl w:ilvl="3" w:tplc="9B349E06">
      <w:numFmt w:val="bullet"/>
      <w:lvlText w:val="•"/>
      <w:lvlJc w:val="left"/>
      <w:pPr>
        <w:ind w:left="5515" w:hanging="257"/>
      </w:pPr>
      <w:rPr>
        <w:rFonts w:hint="default"/>
        <w:lang w:val="tr-TR" w:eastAsia="tr-TR" w:bidi="tr-TR"/>
      </w:rPr>
    </w:lvl>
    <w:lvl w:ilvl="4" w:tplc="D3888E96">
      <w:numFmt w:val="bullet"/>
      <w:lvlText w:val="•"/>
      <w:lvlJc w:val="left"/>
      <w:pPr>
        <w:ind w:left="6987" w:hanging="257"/>
      </w:pPr>
      <w:rPr>
        <w:rFonts w:hint="default"/>
        <w:lang w:val="tr-TR" w:eastAsia="tr-TR" w:bidi="tr-TR"/>
      </w:rPr>
    </w:lvl>
    <w:lvl w:ilvl="5" w:tplc="737AB0E8">
      <w:numFmt w:val="bullet"/>
      <w:lvlText w:val="•"/>
      <w:lvlJc w:val="left"/>
      <w:pPr>
        <w:ind w:left="8459" w:hanging="257"/>
      </w:pPr>
      <w:rPr>
        <w:rFonts w:hint="default"/>
        <w:lang w:val="tr-TR" w:eastAsia="tr-TR" w:bidi="tr-TR"/>
      </w:rPr>
    </w:lvl>
    <w:lvl w:ilvl="6" w:tplc="487E9FF0">
      <w:numFmt w:val="bullet"/>
      <w:lvlText w:val="•"/>
      <w:lvlJc w:val="left"/>
      <w:pPr>
        <w:ind w:left="9931" w:hanging="257"/>
      </w:pPr>
      <w:rPr>
        <w:rFonts w:hint="default"/>
        <w:lang w:val="tr-TR" w:eastAsia="tr-TR" w:bidi="tr-TR"/>
      </w:rPr>
    </w:lvl>
    <w:lvl w:ilvl="7" w:tplc="28DA7CA0">
      <w:numFmt w:val="bullet"/>
      <w:lvlText w:val="•"/>
      <w:lvlJc w:val="left"/>
      <w:pPr>
        <w:ind w:left="11402" w:hanging="257"/>
      </w:pPr>
      <w:rPr>
        <w:rFonts w:hint="default"/>
        <w:lang w:val="tr-TR" w:eastAsia="tr-TR" w:bidi="tr-TR"/>
      </w:rPr>
    </w:lvl>
    <w:lvl w:ilvl="8" w:tplc="A38EE88A">
      <w:numFmt w:val="bullet"/>
      <w:lvlText w:val="•"/>
      <w:lvlJc w:val="left"/>
      <w:pPr>
        <w:ind w:left="12874" w:hanging="257"/>
      </w:pPr>
      <w:rPr>
        <w:rFonts w:hint="default"/>
        <w:lang w:val="tr-TR" w:eastAsia="tr-TR" w:bidi="tr-TR"/>
      </w:rPr>
    </w:lvl>
  </w:abstractNum>
  <w:abstractNum w:abstractNumId="204" w15:restartNumberingAfterBreak="0">
    <w:nsid w:val="5C2F3F80"/>
    <w:multiLevelType w:val="hybridMultilevel"/>
    <w:tmpl w:val="870A23EA"/>
    <w:lvl w:ilvl="0" w:tplc="26B688A8">
      <w:start w:val="2"/>
      <w:numFmt w:val="decimal"/>
      <w:lvlText w:val="(%1)"/>
      <w:lvlJc w:val="left"/>
      <w:pPr>
        <w:ind w:left="896" w:hanging="384"/>
      </w:pPr>
      <w:rPr>
        <w:rFonts w:ascii="Times New Roman" w:eastAsia="Times New Roman" w:hAnsi="Times New Roman" w:cs="Times New Roman" w:hint="default"/>
        <w:spacing w:val="-16"/>
        <w:w w:val="100"/>
        <w:sz w:val="24"/>
        <w:szCs w:val="24"/>
        <w:lang w:val="tr-TR" w:eastAsia="tr-TR" w:bidi="tr-TR"/>
      </w:rPr>
    </w:lvl>
    <w:lvl w:ilvl="1" w:tplc="14D44C94">
      <w:numFmt w:val="bullet"/>
      <w:lvlText w:val="•"/>
      <w:lvlJc w:val="left"/>
      <w:pPr>
        <w:ind w:left="1896" w:hanging="384"/>
      </w:pPr>
      <w:rPr>
        <w:rFonts w:hint="default"/>
        <w:lang w:val="tr-TR" w:eastAsia="tr-TR" w:bidi="tr-TR"/>
      </w:rPr>
    </w:lvl>
    <w:lvl w:ilvl="2" w:tplc="25EE9DA2">
      <w:numFmt w:val="bullet"/>
      <w:lvlText w:val="•"/>
      <w:lvlJc w:val="left"/>
      <w:pPr>
        <w:ind w:left="2893" w:hanging="384"/>
      </w:pPr>
      <w:rPr>
        <w:rFonts w:hint="default"/>
        <w:lang w:val="tr-TR" w:eastAsia="tr-TR" w:bidi="tr-TR"/>
      </w:rPr>
    </w:lvl>
    <w:lvl w:ilvl="3" w:tplc="DA84A86E">
      <w:numFmt w:val="bullet"/>
      <w:lvlText w:val="•"/>
      <w:lvlJc w:val="left"/>
      <w:pPr>
        <w:ind w:left="3889" w:hanging="384"/>
      </w:pPr>
      <w:rPr>
        <w:rFonts w:hint="default"/>
        <w:lang w:val="tr-TR" w:eastAsia="tr-TR" w:bidi="tr-TR"/>
      </w:rPr>
    </w:lvl>
    <w:lvl w:ilvl="4" w:tplc="F22E91FA">
      <w:numFmt w:val="bullet"/>
      <w:lvlText w:val="•"/>
      <w:lvlJc w:val="left"/>
      <w:pPr>
        <w:ind w:left="4886" w:hanging="384"/>
      </w:pPr>
      <w:rPr>
        <w:rFonts w:hint="default"/>
        <w:lang w:val="tr-TR" w:eastAsia="tr-TR" w:bidi="tr-TR"/>
      </w:rPr>
    </w:lvl>
    <w:lvl w:ilvl="5" w:tplc="AF4C6ABC">
      <w:numFmt w:val="bullet"/>
      <w:lvlText w:val="•"/>
      <w:lvlJc w:val="left"/>
      <w:pPr>
        <w:ind w:left="5883" w:hanging="384"/>
      </w:pPr>
      <w:rPr>
        <w:rFonts w:hint="default"/>
        <w:lang w:val="tr-TR" w:eastAsia="tr-TR" w:bidi="tr-TR"/>
      </w:rPr>
    </w:lvl>
    <w:lvl w:ilvl="6" w:tplc="0DE2FD5C">
      <w:numFmt w:val="bullet"/>
      <w:lvlText w:val="•"/>
      <w:lvlJc w:val="left"/>
      <w:pPr>
        <w:ind w:left="6879" w:hanging="384"/>
      </w:pPr>
      <w:rPr>
        <w:rFonts w:hint="default"/>
        <w:lang w:val="tr-TR" w:eastAsia="tr-TR" w:bidi="tr-TR"/>
      </w:rPr>
    </w:lvl>
    <w:lvl w:ilvl="7" w:tplc="47FC026C">
      <w:numFmt w:val="bullet"/>
      <w:lvlText w:val="•"/>
      <w:lvlJc w:val="left"/>
      <w:pPr>
        <w:ind w:left="7876" w:hanging="384"/>
      </w:pPr>
      <w:rPr>
        <w:rFonts w:hint="default"/>
        <w:lang w:val="tr-TR" w:eastAsia="tr-TR" w:bidi="tr-TR"/>
      </w:rPr>
    </w:lvl>
    <w:lvl w:ilvl="8" w:tplc="5BB0E330">
      <w:numFmt w:val="bullet"/>
      <w:lvlText w:val="•"/>
      <w:lvlJc w:val="left"/>
      <w:pPr>
        <w:ind w:left="8873" w:hanging="384"/>
      </w:pPr>
      <w:rPr>
        <w:rFonts w:hint="default"/>
        <w:lang w:val="tr-TR" w:eastAsia="tr-TR" w:bidi="tr-TR"/>
      </w:rPr>
    </w:lvl>
  </w:abstractNum>
  <w:abstractNum w:abstractNumId="205" w15:restartNumberingAfterBreak="0">
    <w:nsid w:val="5CC379DC"/>
    <w:multiLevelType w:val="hybridMultilevel"/>
    <w:tmpl w:val="9F0045C2"/>
    <w:lvl w:ilvl="0" w:tplc="8E6411F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1B84E93A">
      <w:numFmt w:val="bullet"/>
      <w:lvlText w:val="•"/>
      <w:lvlJc w:val="left"/>
      <w:pPr>
        <w:ind w:left="376" w:hanging="250"/>
      </w:pPr>
      <w:rPr>
        <w:rFonts w:hint="default"/>
        <w:lang w:val="tr-TR" w:eastAsia="tr-TR" w:bidi="tr-TR"/>
      </w:rPr>
    </w:lvl>
    <w:lvl w:ilvl="2" w:tplc="1DBAE3AA">
      <w:numFmt w:val="bullet"/>
      <w:lvlText w:val="•"/>
      <w:lvlJc w:val="left"/>
      <w:pPr>
        <w:ind w:left="632" w:hanging="250"/>
      </w:pPr>
      <w:rPr>
        <w:rFonts w:hint="default"/>
        <w:lang w:val="tr-TR" w:eastAsia="tr-TR" w:bidi="tr-TR"/>
      </w:rPr>
    </w:lvl>
    <w:lvl w:ilvl="3" w:tplc="806E9856">
      <w:numFmt w:val="bullet"/>
      <w:lvlText w:val="•"/>
      <w:lvlJc w:val="left"/>
      <w:pPr>
        <w:ind w:left="888" w:hanging="250"/>
      </w:pPr>
      <w:rPr>
        <w:rFonts w:hint="default"/>
        <w:lang w:val="tr-TR" w:eastAsia="tr-TR" w:bidi="tr-TR"/>
      </w:rPr>
    </w:lvl>
    <w:lvl w:ilvl="4" w:tplc="BCD86234">
      <w:numFmt w:val="bullet"/>
      <w:lvlText w:val="•"/>
      <w:lvlJc w:val="left"/>
      <w:pPr>
        <w:ind w:left="1145" w:hanging="250"/>
      </w:pPr>
      <w:rPr>
        <w:rFonts w:hint="default"/>
        <w:lang w:val="tr-TR" w:eastAsia="tr-TR" w:bidi="tr-TR"/>
      </w:rPr>
    </w:lvl>
    <w:lvl w:ilvl="5" w:tplc="F1609776">
      <w:numFmt w:val="bullet"/>
      <w:lvlText w:val="•"/>
      <w:lvlJc w:val="left"/>
      <w:pPr>
        <w:ind w:left="1401" w:hanging="250"/>
      </w:pPr>
      <w:rPr>
        <w:rFonts w:hint="default"/>
        <w:lang w:val="tr-TR" w:eastAsia="tr-TR" w:bidi="tr-TR"/>
      </w:rPr>
    </w:lvl>
    <w:lvl w:ilvl="6" w:tplc="EE5AAFF2">
      <w:numFmt w:val="bullet"/>
      <w:lvlText w:val="•"/>
      <w:lvlJc w:val="left"/>
      <w:pPr>
        <w:ind w:left="1657" w:hanging="250"/>
      </w:pPr>
      <w:rPr>
        <w:rFonts w:hint="default"/>
        <w:lang w:val="tr-TR" w:eastAsia="tr-TR" w:bidi="tr-TR"/>
      </w:rPr>
    </w:lvl>
    <w:lvl w:ilvl="7" w:tplc="4D54293E">
      <w:numFmt w:val="bullet"/>
      <w:lvlText w:val="•"/>
      <w:lvlJc w:val="left"/>
      <w:pPr>
        <w:ind w:left="1914" w:hanging="250"/>
      </w:pPr>
      <w:rPr>
        <w:rFonts w:hint="default"/>
        <w:lang w:val="tr-TR" w:eastAsia="tr-TR" w:bidi="tr-TR"/>
      </w:rPr>
    </w:lvl>
    <w:lvl w:ilvl="8" w:tplc="B0AA1F04">
      <w:numFmt w:val="bullet"/>
      <w:lvlText w:val="•"/>
      <w:lvlJc w:val="left"/>
      <w:pPr>
        <w:ind w:left="2170" w:hanging="250"/>
      </w:pPr>
      <w:rPr>
        <w:rFonts w:hint="default"/>
        <w:lang w:val="tr-TR" w:eastAsia="tr-TR" w:bidi="tr-TR"/>
      </w:rPr>
    </w:lvl>
  </w:abstractNum>
  <w:abstractNum w:abstractNumId="206" w15:restartNumberingAfterBreak="0">
    <w:nsid w:val="5D012E77"/>
    <w:multiLevelType w:val="hybridMultilevel"/>
    <w:tmpl w:val="90EAEC98"/>
    <w:lvl w:ilvl="0" w:tplc="45D8D46E">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38FA36A0">
      <w:numFmt w:val="bullet"/>
      <w:lvlText w:val="•"/>
      <w:lvlJc w:val="left"/>
      <w:pPr>
        <w:ind w:left="376" w:hanging="250"/>
      </w:pPr>
      <w:rPr>
        <w:rFonts w:hint="default"/>
        <w:lang w:val="tr-TR" w:eastAsia="tr-TR" w:bidi="tr-TR"/>
      </w:rPr>
    </w:lvl>
    <w:lvl w:ilvl="2" w:tplc="23DCF0DA">
      <w:numFmt w:val="bullet"/>
      <w:lvlText w:val="•"/>
      <w:lvlJc w:val="left"/>
      <w:pPr>
        <w:ind w:left="632" w:hanging="250"/>
      </w:pPr>
      <w:rPr>
        <w:rFonts w:hint="default"/>
        <w:lang w:val="tr-TR" w:eastAsia="tr-TR" w:bidi="tr-TR"/>
      </w:rPr>
    </w:lvl>
    <w:lvl w:ilvl="3" w:tplc="8B0CB878">
      <w:numFmt w:val="bullet"/>
      <w:lvlText w:val="•"/>
      <w:lvlJc w:val="left"/>
      <w:pPr>
        <w:ind w:left="888" w:hanging="250"/>
      </w:pPr>
      <w:rPr>
        <w:rFonts w:hint="default"/>
        <w:lang w:val="tr-TR" w:eastAsia="tr-TR" w:bidi="tr-TR"/>
      </w:rPr>
    </w:lvl>
    <w:lvl w:ilvl="4" w:tplc="5D50226E">
      <w:numFmt w:val="bullet"/>
      <w:lvlText w:val="•"/>
      <w:lvlJc w:val="left"/>
      <w:pPr>
        <w:ind w:left="1145" w:hanging="250"/>
      </w:pPr>
      <w:rPr>
        <w:rFonts w:hint="default"/>
        <w:lang w:val="tr-TR" w:eastAsia="tr-TR" w:bidi="tr-TR"/>
      </w:rPr>
    </w:lvl>
    <w:lvl w:ilvl="5" w:tplc="3630517E">
      <w:numFmt w:val="bullet"/>
      <w:lvlText w:val="•"/>
      <w:lvlJc w:val="left"/>
      <w:pPr>
        <w:ind w:left="1401" w:hanging="250"/>
      </w:pPr>
      <w:rPr>
        <w:rFonts w:hint="default"/>
        <w:lang w:val="tr-TR" w:eastAsia="tr-TR" w:bidi="tr-TR"/>
      </w:rPr>
    </w:lvl>
    <w:lvl w:ilvl="6" w:tplc="E1E23C26">
      <w:numFmt w:val="bullet"/>
      <w:lvlText w:val="•"/>
      <w:lvlJc w:val="left"/>
      <w:pPr>
        <w:ind w:left="1657" w:hanging="250"/>
      </w:pPr>
      <w:rPr>
        <w:rFonts w:hint="default"/>
        <w:lang w:val="tr-TR" w:eastAsia="tr-TR" w:bidi="tr-TR"/>
      </w:rPr>
    </w:lvl>
    <w:lvl w:ilvl="7" w:tplc="F5B4B570">
      <w:numFmt w:val="bullet"/>
      <w:lvlText w:val="•"/>
      <w:lvlJc w:val="left"/>
      <w:pPr>
        <w:ind w:left="1914" w:hanging="250"/>
      </w:pPr>
      <w:rPr>
        <w:rFonts w:hint="default"/>
        <w:lang w:val="tr-TR" w:eastAsia="tr-TR" w:bidi="tr-TR"/>
      </w:rPr>
    </w:lvl>
    <w:lvl w:ilvl="8" w:tplc="35E61A46">
      <w:numFmt w:val="bullet"/>
      <w:lvlText w:val="•"/>
      <w:lvlJc w:val="left"/>
      <w:pPr>
        <w:ind w:left="2170" w:hanging="250"/>
      </w:pPr>
      <w:rPr>
        <w:rFonts w:hint="default"/>
        <w:lang w:val="tr-TR" w:eastAsia="tr-TR" w:bidi="tr-TR"/>
      </w:rPr>
    </w:lvl>
  </w:abstractNum>
  <w:abstractNum w:abstractNumId="207" w15:restartNumberingAfterBreak="0">
    <w:nsid w:val="5D444943"/>
    <w:multiLevelType w:val="hybridMultilevel"/>
    <w:tmpl w:val="A91E679A"/>
    <w:lvl w:ilvl="0" w:tplc="0196307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B50AC058">
      <w:numFmt w:val="bullet"/>
      <w:lvlText w:val="•"/>
      <w:lvlJc w:val="left"/>
      <w:pPr>
        <w:ind w:left="376" w:hanging="250"/>
      </w:pPr>
      <w:rPr>
        <w:rFonts w:hint="default"/>
        <w:lang w:val="tr-TR" w:eastAsia="tr-TR" w:bidi="tr-TR"/>
      </w:rPr>
    </w:lvl>
    <w:lvl w:ilvl="2" w:tplc="812AA52C">
      <w:numFmt w:val="bullet"/>
      <w:lvlText w:val="•"/>
      <w:lvlJc w:val="left"/>
      <w:pPr>
        <w:ind w:left="632" w:hanging="250"/>
      </w:pPr>
      <w:rPr>
        <w:rFonts w:hint="default"/>
        <w:lang w:val="tr-TR" w:eastAsia="tr-TR" w:bidi="tr-TR"/>
      </w:rPr>
    </w:lvl>
    <w:lvl w:ilvl="3" w:tplc="0ED442C8">
      <w:numFmt w:val="bullet"/>
      <w:lvlText w:val="•"/>
      <w:lvlJc w:val="left"/>
      <w:pPr>
        <w:ind w:left="888" w:hanging="250"/>
      </w:pPr>
      <w:rPr>
        <w:rFonts w:hint="default"/>
        <w:lang w:val="tr-TR" w:eastAsia="tr-TR" w:bidi="tr-TR"/>
      </w:rPr>
    </w:lvl>
    <w:lvl w:ilvl="4" w:tplc="7FEE769A">
      <w:numFmt w:val="bullet"/>
      <w:lvlText w:val="•"/>
      <w:lvlJc w:val="left"/>
      <w:pPr>
        <w:ind w:left="1145" w:hanging="250"/>
      </w:pPr>
      <w:rPr>
        <w:rFonts w:hint="default"/>
        <w:lang w:val="tr-TR" w:eastAsia="tr-TR" w:bidi="tr-TR"/>
      </w:rPr>
    </w:lvl>
    <w:lvl w:ilvl="5" w:tplc="7450BFF6">
      <w:numFmt w:val="bullet"/>
      <w:lvlText w:val="•"/>
      <w:lvlJc w:val="left"/>
      <w:pPr>
        <w:ind w:left="1401" w:hanging="250"/>
      </w:pPr>
      <w:rPr>
        <w:rFonts w:hint="default"/>
        <w:lang w:val="tr-TR" w:eastAsia="tr-TR" w:bidi="tr-TR"/>
      </w:rPr>
    </w:lvl>
    <w:lvl w:ilvl="6" w:tplc="E6C81000">
      <w:numFmt w:val="bullet"/>
      <w:lvlText w:val="•"/>
      <w:lvlJc w:val="left"/>
      <w:pPr>
        <w:ind w:left="1657" w:hanging="250"/>
      </w:pPr>
      <w:rPr>
        <w:rFonts w:hint="default"/>
        <w:lang w:val="tr-TR" w:eastAsia="tr-TR" w:bidi="tr-TR"/>
      </w:rPr>
    </w:lvl>
    <w:lvl w:ilvl="7" w:tplc="4F7CB652">
      <w:numFmt w:val="bullet"/>
      <w:lvlText w:val="•"/>
      <w:lvlJc w:val="left"/>
      <w:pPr>
        <w:ind w:left="1914" w:hanging="250"/>
      </w:pPr>
      <w:rPr>
        <w:rFonts w:hint="default"/>
        <w:lang w:val="tr-TR" w:eastAsia="tr-TR" w:bidi="tr-TR"/>
      </w:rPr>
    </w:lvl>
    <w:lvl w:ilvl="8" w:tplc="DD302FB4">
      <w:numFmt w:val="bullet"/>
      <w:lvlText w:val="•"/>
      <w:lvlJc w:val="left"/>
      <w:pPr>
        <w:ind w:left="2170" w:hanging="250"/>
      </w:pPr>
      <w:rPr>
        <w:rFonts w:hint="default"/>
        <w:lang w:val="tr-TR" w:eastAsia="tr-TR" w:bidi="tr-TR"/>
      </w:rPr>
    </w:lvl>
  </w:abstractNum>
  <w:abstractNum w:abstractNumId="208" w15:restartNumberingAfterBreak="0">
    <w:nsid w:val="5D972B40"/>
    <w:multiLevelType w:val="hybridMultilevel"/>
    <w:tmpl w:val="C9DCA4EA"/>
    <w:lvl w:ilvl="0" w:tplc="35323A6E">
      <w:start w:val="2"/>
      <w:numFmt w:val="decimal"/>
      <w:lvlText w:val="(%1)"/>
      <w:lvlJc w:val="left"/>
      <w:pPr>
        <w:ind w:left="896" w:hanging="389"/>
      </w:pPr>
      <w:rPr>
        <w:rFonts w:ascii="Times New Roman" w:eastAsia="Times New Roman" w:hAnsi="Times New Roman" w:cs="Times New Roman" w:hint="default"/>
        <w:spacing w:val="-12"/>
        <w:w w:val="100"/>
        <w:sz w:val="24"/>
        <w:szCs w:val="24"/>
        <w:lang w:val="tr-TR" w:eastAsia="tr-TR" w:bidi="tr-TR"/>
      </w:rPr>
    </w:lvl>
    <w:lvl w:ilvl="1" w:tplc="F2786522">
      <w:numFmt w:val="bullet"/>
      <w:lvlText w:val="•"/>
      <w:lvlJc w:val="left"/>
      <w:pPr>
        <w:ind w:left="1896" w:hanging="389"/>
      </w:pPr>
      <w:rPr>
        <w:rFonts w:hint="default"/>
        <w:lang w:val="tr-TR" w:eastAsia="tr-TR" w:bidi="tr-TR"/>
      </w:rPr>
    </w:lvl>
    <w:lvl w:ilvl="2" w:tplc="63144A58">
      <w:numFmt w:val="bullet"/>
      <w:lvlText w:val="•"/>
      <w:lvlJc w:val="left"/>
      <w:pPr>
        <w:ind w:left="2893" w:hanging="389"/>
      </w:pPr>
      <w:rPr>
        <w:rFonts w:hint="default"/>
        <w:lang w:val="tr-TR" w:eastAsia="tr-TR" w:bidi="tr-TR"/>
      </w:rPr>
    </w:lvl>
    <w:lvl w:ilvl="3" w:tplc="71F8C582">
      <w:numFmt w:val="bullet"/>
      <w:lvlText w:val="•"/>
      <w:lvlJc w:val="left"/>
      <w:pPr>
        <w:ind w:left="3889" w:hanging="389"/>
      </w:pPr>
      <w:rPr>
        <w:rFonts w:hint="default"/>
        <w:lang w:val="tr-TR" w:eastAsia="tr-TR" w:bidi="tr-TR"/>
      </w:rPr>
    </w:lvl>
    <w:lvl w:ilvl="4" w:tplc="AAE82E3E">
      <w:numFmt w:val="bullet"/>
      <w:lvlText w:val="•"/>
      <w:lvlJc w:val="left"/>
      <w:pPr>
        <w:ind w:left="4886" w:hanging="389"/>
      </w:pPr>
      <w:rPr>
        <w:rFonts w:hint="default"/>
        <w:lang w:val="tr-TR" w:eastAsia="tr-TR" w:bidi="tr-TR"/>
      </w:rPr>
    </w:lvl>
    <w:lvl w:ilvl="5" w:tplc="79FE8D32">
      <w:numFmt w:val="bullet"/>
      <w:lvlText w:val="•"/>
      <w:lvlJc w:val="left"/>
      <w:pPr>
        <w:ind w:left="5883" w:hanging="389"/>
      </w:pPr>
      <w:rPr>
        <w:rFonts w:hint="default"/>
        <w:lang w:val="tr-TR" w:eastAsia="tr-TR" w:bidi="tr-TR"/>
      </w:rPr>
    </w:lvl>
    <w:lvl w:ilvl="6" w:tplc="4E487946">
      <w:numFmt w:val="bullet"/>
      <w:lvlText w:val="•"/>
      <w:lvlJc w:val="left"/>
      <w:pPr>
        <w:ind w:left="6879" w:hanging="389"/>
      </w:pPr>
      <w:rPr>
        <w:rFonts w:hint="default"/>
        <w:lang w:val="tr-TR" w:eastAsia="tr-TR" w:bidi="tr-TR"/>
      </w:rPr>
    </w:lvl>
    <w:lvl w:ilvl="7" w:tplc="EEBE84D0">
      <w:numFmt w:val="bullet"/>
      <w:lvlText w:val="•"/>
      <w:lvlJc w:val="left"/>
      <w:pPr>
        <w:ind w:left="7876" w:hanging="389"/>
      </w:pPr>
      <w:rPr>
        <w:rFonts w:hint="default"/>
        <w:lang w:val="tr-TR" w:eastAsia="tr-TR" w:bidi="tr-TR"/>
      </w:rPr>
    </w:lvl>
    <w:lvl w:ilvl="8" w:tplc="B0FA0BA0">
      <w:numFmt w:val="bullet"/>
      <w:lvlText w:val="•"/>
      <w:lvlJc w:val="left"/>
      <w:pPr>
        <w:ind w:left="8873" w:hanging="389"/>
      </w:pPr>
      <w:rPr>
        <w:rFonts w:hint="default"/>
        <w:lang w:val="tr-TR" w:eastAsia="tr-TR" w:bidi="tr-TR"/>
      </w:rPr>
    </w:lvl>
  </w:abstractNum>
  <w:abstractNum w:abstractNumId="209" w15:restartNumberingAfterBreak="0">
    <w:nsid w:val="5E6459DD"/>
    <w:multiLevelType w:val="hybridMultilevel"/>
    <w:tmpl w:val="673E369C"/>
    <w:lvl w:ilvl="0" w:tplc="7BCA5D4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3FFC2AEE">
      <w:numFmt w:val="bullet"/>
      <w:lvlText w:val="•"/>
      <w:lvlJc w:val="left"/>
      <w:pPr>
        <w:ind w:left="376" w:hanging="250"/>
      </w:pPr>
      <w:rPr>
        <w:rFonts w:hint="default"/>
        <w:lang w:val="tr-TR" w:eastAsia="tr-TR" w:bidi="tr-TR"/>
      </w:rPr>
    </w:lvl>
    <w:lvl w:ilvl="2" w:tplc="7146F006">
      <w:numFmt w:val="bullet"/>
      <w:lvlText w:val="•"/>
      <w:lvlJc w:val="left"/>
      <w:pPr>
        <w:ind w:left="632" w:hanging="250"/>
      </w:pPr>
      <w:rPr>
        <w:rFonts w:hint="default"/>
        <w:lang w:val="tr-TR" w:eastAsia="tr-TR" w:bidi="tr-TR"/>
      </w:rPr>
    </w:lvl>
    <w:lvl w:ilvl="3" w:tplc="9A44CE66">
      <w:numFmt w:val="bullet"/>
      <w:lvlText w:val="•"/>
      <w:lvlJc w:val="left"/>
      <w:pPr>
        <w:ind w:left="888" w:hanging="250"/>
      </w:pPr>
      <w:rPr>
        <w:rFonts w:hint="default"/>
        <w:lang w:val="tr-TR" w:eastAsia="tr-TR" w:bidi="tr-TR"/>
      </w:rPr>
    </w:lvl>
    <w:lvl w:ilvl="4" w:tplc="D82A6B38">
      <w:numFmt w:val="bullet"/>
      <w:lvlText w:val="•"/>
      <w:lvlJc w:val="left"/>
      <w:pPr>
        <w:ind w:left="1145" w:hanging="250"/>
      </w:pPr>
      <w:rPr>
        <w:rFonts w:hint="default"/>
        <w:lang w:val="tr-TR" w:eastAsia="tr-TR" w:bidi="tr-TR"/>
      </w:rPr>
    </w:lvl>
    <w:lvl w:ilvl="5" w:tplc="C32ACF30">
      <w:numFmt w:val="bullet"/>
      <w:lvlText w:val="•"/>
      <w:lvlJc w:val="left"/>
      <w:pPr>
        <w:ind w:left="1401" w:hanging="250"/>
      </w:pPr>
      <w:rPr>
        <w:rFonts w:hint="default"/>
        <w:lang w:val="tr-TR" w:eastAsia="tr-TR" w:bidi="tr-TR"/>
      </w:rPr>
    </w:lvl>
    <w:lvl w:ilvl="6" w:tplc="F66E8594">
      <w:numFmt w:val="bullet"/>
      <w:lvlText w:val="•"/>
      <w:lvlJc w:val="left"/>
      <w:pPr>
        <w:ind w:left="1657" w:hanging="250"/>
      </w:pPr>
      <w:rPr>
        <w:rFonts w:hint="default"/>
        <w:lang w:val="tr-TR" w:eastAsia="tr-TR" w:bidi="tr-TR"/>
      </w:rPr>
    </w:lvl>
    <w:lvl w:ilvl="7" w:tplc="198A49F4">
      <w:numFmt w:val="bullet"/>
      <w:lvlText w:val="•"/>
      <w:lvlJc w:val="left"/>
      <w:pPr>
        <w:ind w:left="1914" w:hanging="250"/>
      </w:pPr>
      <w:rPr>
        <w:rFonts w:hint="default"/>
        <w:lang w:val="tr-TR" w:eastAsia="tr-TR" w:bidi="tr-TR"/>
      </w:rPr>
    </w:lvl>
    <w:lvl w:ilvl="8" w:tplc="7B68D58E">
      <w:numFmt w:val="bullet"/>
      <w:lvlText w:val="•"/>
      <w:lvlJc w:val="left"/>
      <w:pPr>
        <w:ind w:left="2170" w:hanging="250"/>
      </w:pPr>
      <w:rPr>
        <w:rFonts w:hint="default"/>
        <w:lang w:val="tr-TR" w:eastAsia="tr-TR" w:bidi="tr-TR"/>
      </w:rPr>
    </w:lvl>
  </w:abstractNum>
  <w:abstractNum w:abstractNumId="210" w15:restartNumberingAfterBreak="0">
    <w:nsid w:val="5F1608E9"/>
    <w:multiLevelType w:val="hybridMultilevel"/>
    <w:tmpl w:val="2424D850"/>
    <w:lvl w:ilvl="0" w:tplc="2F0C3496">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C562BBBC">
      <w:numFmt w:val="bullet"/>
      <w:lvlText w:val="•"/>
      <w:lvlJc w:val="left"/>
      <w:pPr>
        <w:ind w:left="315" w:hanging="250"/>
      </w:pPr>
      <w:rPr>
        <w:rFonts w:hint="default"/>
        <w:lang w:val="tr-TR" w:eastAsia="tr-TR" w:bidi="tr-TR"/>
      </w:rPr>
    </w:lvl>
    <w:lvl w:ilvl="2" w:tplc="CBB0C598">
      <w:numFmt w:val="bullet"/>
      <w:lvlText w:val="•"/>
      <w:lvlJc w:val="left"/>
      <w:pPr>
        <w:ind w:left="530" w:hanging="250"/>
      </w:pPr>
      <w:rPr>
        <w:rFonts w:hint="default"/>
        <w:lang w:val="tr-TR" w:eastAsia="tr-TR" w:bidi="tr-TR"/>
      </w:rPr>
    </w:lvl>
    <w:lvl w:ilvl="3" w:tplc="EA76507E">
      <w:numFmt w:val="bullet"/>
      <w:lvlText w:val="•"/>
      <w:lvlJc w:val="left"/>
      <w:pPr>
        <w:ind w:left="745" w:hanging="250"/>
      </w:pPr>
      <w:rPr>
        <w:rFonts w:hint="default"/>
        <w:lang w:val="tr-TR" w:eastAsia="tr-TR" w:bidi="tr-TR"/>
      </w:rPr>
    </w:lvl>
    <w:lvl w:ilvl="4" w:tplc="5F829B58">
      <w:numFmt w:val="bullet"/>
      <w:lvlText w:val="•"/>
      <w:lvlJc w:val="left"/>
      <w:pPr>
        <w:ind w:left="960" w:hanging="250"/>
      </w:pPr>
      <w:rPr>
        <w:rFonts w:hint="default"/>
        <w:lang w:val="tr-TR" w:eastAsia="tr-TR" w:bidi="tr-TR"/>
      </w:rPr>
    </w:lvl>
    <w:lvl w:ilvl="5" w:tplc="007836DE">
      <w:numFmt w:val="bullet"/>
      <w:lvlText w:val="•"/>
      <w:lvlJc w:val="left"/>
      <w:pPr>
        <w:ind w:left="1175" w:hanging="250"/>
      </w:pPr>
      <w:rPr>
        <w:rFonts w:hint="default"/>
        <w:lang w:val="tr-TR" w:eastAsia="tr-TR" w:bidi="tr-TR"/>
      </w:rPr>
    </w:lvl>
    <w:lvl w:ilvl="6" w:tplc="722C7A9E">
      <w:numFmt w:val="bullet"/>
      <w:lvlText w:val="•"/>
      <w:lvlJc w:val="left"/>
      <w:pPr>
        <w:ind w:left="1390" w:hanging="250"/>
      </w:pPr>
      <w:rPr>
        <w:rFonts w:hint="default"/>
        <w:lang w:val="tr-TR" w:eastAsia="tr-TR" w:bidi="tr-TR"/>
      </w:rPr>
    </w:lvl>
    <w:lvl w:ilvl="7" w:tplc="A33246DE">
      <w:numFmt w:val="bullet"/>
      <w:lvlText w:val="•"/>
      <w:lvlJc w:val="left"/>
      <w:pPr>
        <w:ind w:left="1605" w:hanging="250"/>
      </w:pPr>
      <w:rPr>
        <w:rFonts w:hint="default"/>
        <w:lang w:val="tr-TR" w:eastAsia="tr-TR" w:bidi="tr-TR"/>
      </w:rPr>
    </w:lvl>
    <w:lvl w:ilvl="8" w:tplc="16EE10BA">
      <w:numFmt w:val="bullet"/>
      <w:lvlText w:val="•"/>
      <w:lvlJc w:val="left"/>
      <w:pPr>
        <w:ind w:left="1820" w:hanging="250"/>
      </w:pPr>
      <w:rPr>
        <w:rFonts w:hint="default"/>
        <w:lang w:val="tr-TR" w:eastAsia="tr-TR" w:bidi="tr-TR"/>
      </w:rPr>
    </w:lvl>
  </w:abstractNum>
  <w:abstractNum w:abstractNumId="211" w15:restartNumberingAfterBreak="0">
    <w:nsid w:val="5F4F2236"/>
    <w:multiLevelType w:val="multilevel"/>
    <w:tmpl w:val="021E9428"/>
    <w:lvl w:ilvl="0">
      <w:start w:val="1"/>
      <w:numFmt w:val="upperLetter"/>
      <w:lvlText w:val="%1"/>
      <w:lvlJc w:val="left"/>
      <w:pPr>
        <w:ind w:left="530" w:hanging="415"/>
      </w:pPr>
      <w:rPr>
        <w:rFonts w:hint="default"/>
        <w:lang w:val="tr-TR" w:eastAsia="tr-TR" w:bidi="tr-TR"/>
      </w:rPr>
    </w:lvl>
    <w:lvl w:ilvl="1">
      <w:start w:val="5"/>
      <w:numFmt w:val="decimal"/>
      <w:lvlText w:val="%1.%2."/>
      <w:lvlJc w:val="left"/>
      <w:pPr>
        <w:ind w:left="530" w:hanging="415"/>
      </w:pPr>
      <w:rPr>
        <w:rFonts w:ascii="Times New Roman" w:eastAsia="Times New Roman" w:hAnsi="Times New Roman" w:cs="Times New Roman" w:hint="default"/>
        <w:b/>
        <w:bCs/>
        <w:spacing w:val="-3"/>
        <w:w w:val="100"/>
        <w:sz w:val="22"/>
        <w:szCs w:val="22"/>
        <w:lang w:val="tr-TR" w:eastAsia="tr-TR" w:bidi="tr-TR"/>
      </w:rPr>
    </w:lvl>
    <w:lvl w:ilvl="2">
      <w:start w:val="1"/>
      <w:numFmt w:val="decimal"/>
      <w:lvlText w:val="%1.%2.%3."/>
      <w:lvlJc w:val="left"/>
      <w:pPr>
        <w:ind w:left="116" w:hanging="595"/>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2488" w:hanging="595"/>
      </w:pPr>
      <w:rPr>
        <w:rFonts w:hint="default"/>
        <w:lang w:val="tr-TR" w:eastAsia="tr-TR" w:bidi="tr-TR"/>
      </w:rPr>
    </w:lvl>
    <w:lvl w:ilvl="4">
      <w:numFmt w:val="bullet"/>
      <w:lvlText w:val="•"/>
      <w:lvlJc w:val="left"/>
      <w:pPr>
        <w:ind w:left="3462" w:hanging="595"/>
      </w:pPr>
      <w:rPr>
        <w:rFonts w:hint="default"/>
        <w:lang w:val="tr-TR" w:eastAsia="tr-TR" w:bidi="tr-TR"/>
      </w:rPr>
    </w:lvl>
    <w:lvl w:ilvl="5">
      <w:numFmt w:val="bullet"/>
      <w:lvlText w:val="•"/>
      <w:lvlJc w:val="left"/>
      <w:pPr>
        <w:ind w:left="4436" w:hanging="595"/>
      </w:pPr>
      <w:rPr>
        <w:rFonts w:hint="default"/>
        <w:lang w:val="tr-TR" w:eastAsia="tr-TR" w:bidi="tr-TR"/>
      </w:rPr>
    </w:lvl>
    <w:lvl w:ilvl="6">
      <w:numFmt w:val="bullet"/>
      <w:lvlText w:val="•"/>
      <w:lvlJc w:val="left"/>
      <w:pPr>
        <w:ind w:left="5410" w:hanging="595"/>
      </w:pPr>
      <w:rPr>
        <w:rFonts w:hint="default"/>
        <w:lang w:val="tr-TR" w:eastAsia="tr-TR" w:bidi="tr-TR"/>
      </w:rPr>
    </w:lvl>
    <w:lvl w:ilvl="7">
      <w:numFmt w:val="bullet"/>
      <w:lvlText w:val="•"/>
      <w:lvlJc w:val="left"/>
      <w:pPr>
        <w:ind w:left="6384" w:hanging="595"/>
      </w:pPr>
      <w:rPr>
        <w:rFonts w:hint="default"/>
        <w:lang w:val="tr-TR" w:eastAsia="tr-TR" w:bidi="tr-TR"/>
      </w:rPr>
    </w:lvl>
    <w:lvl w:ilvl="8">
      <w:numFmt w:val="bullet"/>
      <w:lvlText w:val="•"/>
      <w:lvlJc w:val="left"/>
      <w:pPr>
        <w:ind w:left="7358" w:hanging="595"/>
      </w:pPr>
      <w:rPr>
        <w:rFonts w:hint="default"/>
        <w:lang w:val="tr-TR" w:eastAsia="tr-TR" w:bidi="tr-TR"/>
      </w:rPr>
    </w:lvl>
  </w:abstractNum>
  <w:abstractNum w:abstractNumId="212" w15:restartNumberingAfterBreak="0">
    <w:nsid w:val="5FD835D3"/>
    <w:multiLevelType w:val="hybridMultilevel"/>
    <w:tmpl w:val="20DE56E2"/>
    <w:lvl w:ilvl="0" w:tplc="85D81C70">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4B5A4F04">
      <w:numFmt w:val="bullet"/>
      <w:lvlText w:val="•"/>
      <w:lvlJc w:val="left"/>
      <w:pPr>
        <w:ind w:left="259" w:hanging="273"/>
      </w:pPr>
      <w:rPr>
        <w:rFonts w:hint="default"/>
        <w:lang w:val="tr-TR" w:eastAsia="tr-TR" w:bidi="tr-TR"/>
      </w:rPr>
    </w:lvl>
    <w:lvl w:ilvl="2" w:tplc="DE04FA34">
      <w:numFmt w:val="bullet"/>
      <w:lvlText w:val="•"/>
      <w:lvlJc w:val="left"/>
      <w:pPr>
        <w:ind w:left="419" w:hanging="273"/>
      </w:pPr>
      <w:rPr>
        <w:rFonts w:hint="default"/>
        <w:lang w:val="tr-TR" w:eastAsia="tr-TR" w:bidi="tr-TR"/>
      </w:rPr>
    </w:lvl>
    <w:lvl w:ilvl="3" w:tplc="5B4A7890">
      <w:numFmt w:val="bullet"/>
      <w:lvlText w:val="•"/>
      <w:lvlJc w:val="left"/>
      <w:pPr>
        <w:ind w:left="579" w:hanging="273"/>
      </w:pPr>
      <w:rPr>
        <w:rFonts w:hint="default"/>
        <w:lang w:val="tr-TR" w:eastAsia="tr-TR" w:bidi="tr-TR"/>
      </w:rPr>
    </w:lvl>
    <w:lvl w:ilvl="4" w:tplc="C2C222D4">
      <w:numFmt w:val="bullet"/>
      <w:lvlText w:val="•"/>
      <w:lvlJc w:val="left"/>
      <w:pPr>
        <w:ind w:left="739" w:hanging="273"/>
      </w:pPr>
      <w:rPr>
        <w:rFonts w:hint="default"/>
        <w:lang w:val="tr-TR" w:eastAsia="tr-TR" w:bidi="tr-TR"/>
      </w:rPr>
    </w:lvl>
    <w:lvl w:ilvl="5" w:tplc="8306DED6">
      <w:numFmt w:val="bullet"/>
      <w:lvlText w:val="•"/>
      <w:lvlJc w:val="left"/>
      <w:pPr>
        <w:ind w:left="899" w:hanging="273"/>
      </w:pPr>
      <w:rPr>
        <w:rFonts w:hint="default"/>
        <w:lang w:val="tr-TR" w:eastAsia="tr-TR" w:bidi="tr-TR"/>
      </w:rPr>
    </w:lvl>
    <w:lvl w:ilvl="6" w:tplc="657CA250">
      <w:numFmt w:val="bullet"/>
      <w:lvlText w:val="•"/>
      <w:lvlJc w:val="left"/>
      <w:pPr>
        <w:ind w:left="1059" w:hanging="273"/>
      </w:pPr>
      <w:rPr>
        <w:rFonts w:hint="default"/>
        <w:lang w:val="tr-TR" w:eastAsia="tr-TR" w:bidi="tr-TR"/>
      </w:rPr>
    </w:lvl>
    <w:lvl w:ilvl="7" w:tplc="7F487476">
      <w:numFmt w:val="bullet"/>
      <w:lvlText w:val="•"/>
      <w:lvlJc w:val="left"/>
      <w:pPr>
        <w:ind w:left="1219" w:hanging="273"/>
      </w:pPr>
      <w:rPr>
        <w:rFonts w:hint="default"/>
        <w:lang w:val="tr-TR" w:eastAsia="tr-TR" w:bidi="tr-TR"/>
      </w:rPr>
    </w:lvl>
    <w:lvl w:ilvl="8" w:tplc="6C821D88">
      <w:numFmt w:val="bullet"/>
      <w:lvlText w:val="•"/>
      <w:lvlJc w:val="left"/>
      <w:pPr>
        <w:ind w:left="1379" w:hanging="273"/>
      </w:pPr>
      <w:rPr>
        <w:rFonts w:hint="default"/>
        <w:lang w:val="tr-TR" w:eastAsia="tr-TR" w:bidi="tr-TR"/>
      </w:rPr>
    </w:lvl>
  </w:abstractNum>
  <w:abstractNum w:abstractNumId="213" w15:restartNumberingAfterBreak="0">
    <w:nsid w:val="5FFD26DB"/>
    <w:multiLevelType w:val="hybridMultilevel"/>
    <w:tmpl w:val="9B72DC2C"/>
    <w:lvl w:ilvl="0" w:tplc="2A880522">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5970950A">
      <w:numFmt w:val="bullet"/>
      <w:lvlText w:val="•"/>
      <w:lvlJc w:val="left"/>
      <w:pPr>
        <w:ind w:left="376" w:hanging="250"/>
      </w:pPr>
      <w:rPr>
        <w:rFonts w:hint="default"/>
        <w:lang w:val="tr-TR" w:eastAsia="tr-TR" w:bidi="tr-TR"/>
      </w:rPr>
    </w:lvl>
    <w:lvl w:ilvl="2" w:tplc="1E4A72AA">
      <w:numFmt w:val="bullet"/>
      <w:lvlText w:val="•"/>
      <w:lvlJc w:val="left"/>
      <w:pPr>
        <w:ind w:left="632" w:hanging="250"/>
      </w:pPr>
      <w:rPr>
        <w:rFonts w:hint="default"/>
        <w:lang w:val="tr-TR" w:eastAsia="tr-TR" w:bidi="tr-TR"/>
      </w:rPr>
    </w:lvl>
    <w:lvl w:ilvl="3" w:tplc="7CC29B8E">
      <w:numFmt w:val="bullet"/>
      <w:lvlText w:val="•"/>
      <w:lvlJc w:val="left"/>
      <w:pPr>
        <w:ind w:left="888" w:hanging="250"/>
      </w:pPr>
      <w:rPr>
        <w:rFonts w:hint="default"/>
        <w:lang w:val="tr-TR" w:eastAsia="tr-TR" w:bidi="tr-TR"/>
      </w:rPr>
    </w:lvl>
    <w:lvl w:ilvl="4" w:tplc="111477FE">
      <w:numFmt w:val="bullet"/>
      <w:lvlText w:val="•"/>
      <w:lvlJc w:val="left"/>
      <w:pPr>
        <w:ind w:left="1145" w:hanging="250"/>
      </w:pPr>
      <w:rPr>
        <w:rFonts w:hint="default"/>
        <w:lang w:val="tr-TR" w:eastAsia="tr-TR" w:bidi="tr-TR"/>
      </w:rPr>
    </w:lvl>
    <w:lvl w:ilvl="5" w:tplc="BBEE3852">
      <w:numFmt w:val="bullet"/>
      <w:lvlText w:val="•"/>
      <w:lvlJc w:val="left"/>
      <w:pPr>
        <w:ind w:left="1401" w:hanging="250"/>
      </w:pPr>
      <w:rPr>
        <w:rFonts w:hint="default"/>
        <w:lang w:val="tr-TR" w:eastAsia="tr-TR" w:bidi="tr-TR"/>
      </w:rPr>
    </w:lvl>
    <w:lvl w:ilvl="6" w:tplc="0B647AEE">
      <w:numFmt w:val="bullet"/>
      <w:lvlText w:val="•"/>
      <w:lvlJc w:val="left"/>
      <w:pPr>
        <w:ind w:left="1657" w:hanging="250"/>
      </w:pPr>
      <w:rPr>
        <w:rFonts w:hint="default"/>
        <w:lang w:val="tr-TR" w:eastAsia="tr-TR" w:bidi="tr-TR"/>
      </w:rPr>
    </w:lvl>
    <w:lvl w:ilvl="7" w:tplc="682032BE">
      <w:numFmt w:val="bullet"/>
      <w:lvlText w:val="•"/>
      <w:lvlJc w:val="left"/>
      <w:pPr>
        <w:ind w:left="1914" w:hanging="250"/>
      </w:pPr>
      <w:rPr>
        <w:rFonts w:hint="default"/>
        <w:lang w:val="tr-TR" w:eastAsia="tr-TR" w:bidi="tr-TR"/>
      </w:rPr>
    </w:lvl>
    <w:lvl w:ilvl="8" w:tplc="2BB658AA">
      <w:numFmt w:val="bullet"/>
      <w:lvlText w:val="•"/>
      <w:lvlJc w:val="left"/>
      <w:pPr>
        <w:ind w:left="2170" w:hanging="250"/>
      </w:pPr>
      <w:rPr>
        <w:rFonts w:hint="default"/>
        <w:lang w:val="tr-TR" w:eastAsia="tr-TR" w:bidi="tr-TR"/>
      </w:rPr>
    </w:lvl>
  </w:abstractNum>
  <w:abstractNum w:abstractNumId="214" w15:restartNumberingAfterBreak="0">
    <w:nsid w:val="61BA6DF1"/>
    <w:multiLevelType w:val="hybridMultilevel"/>
    <w:tmpl w:val="062C27DC"/>
    <w:lvl w:ilvl="0" w:tplc="903CD9BE">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E6E8D754">
      <w:numFmt w:val="bullet"/>
      <w:lvlText w:val="•"/>
      <w:lvlJc w:val="left"/>
      <w:pPr>
        <w:ind w:left="315" w:hanging="250"/>
      </w:pPr>
      <w:rPr>
        <w:rFonts w:hint="default"/>
        <w:lang w:val="tr-TR" w:eastAsia="tr-TR" w:bidi="tr-TR"/>
      </w:rPr>
    </w:lvl>
    <w:lvl w:ilvl="2" w:tplc="4F5E2D04">
      <w:numFmt w:val="bullet"/>
      <w:lvlText w:val="•"/>
      <w:lvlJc w:val="left"/>
      <w:pPr>
        <w:ind w:left="530" w:hanging="250"/>
      </w:pPr>
      <w:rPr>
        <w:rFonts w:hint="default"/>
        <w:lang w:val="tr-TR" w:eastAsia="tr-TR" w:bidi="tr-TR"/>
      </w:rPr>
    </w:lvl>
    <w:lvl w:ilvl="3" w:tplc="449EC59A">
      <w:numFmt w:val="bullet"/>
      <w:lvlText w:val="•"/>
      <w:lvlJc w:val="left"/>
      <w:pPr>
        <w:ind w:left="745" w:hanging="250"/>
      </w:pPr>
      <w:rPr>
        <w:rFonts w:hint="default"/>
        <w:lang w:val="tr-TR" w:eastAsia="tr-TR" w:bidi="tr-TR"/>
      </w:rPr>
    </w:lvl>
    <w:lvl w:ilvl="4" w:tplc="220EB600">
      <w:numFmt w:val="bullet"/>
      <w:lvlText w:val="•"/>
      <w:lvlJc w:val="left"/>
      <w:pPr>
        <w:ind w:left="960" w:hanging="250"/>
      </w:pPr>
      <w:rPr>
        <w:rFonts w:hint="default"/>
        <w:lang w:val="tr-TR" w:eastAsia="tr-TR" w:bidi="tr-TR"/>
      </w:rPr>
    </w:lvl>
    <w:lvl w:ilvl="5" w:tplc="D1007CEC">
      <w:numFmt w:val="bullet"/>
      <w:lvlText w:val="•"/>
      <w:lvlJc w:val="left"/>
      <w:pPr>
        <w:ind w:left="1175" w:hanging="250"/>
      </w:pPr>
      <w:rPr>
        <w:rFonts w:hint="default"/>
        <w:lang w:val="tr-TR" w:eastAsia="tr-TR" w:bidi="tr-TR"/>
      </w:rPr>
    </w:lvl>
    <w:lvl w:ilvl="6" w:tplc="D7D815F6">
      <w:numFmt w:val="bullet"/>
      <w:lvlText w:val="•"/>
      <w:lvlJc w:val="left"/>
      <w:pPr>
        <w:ind w:left="1390" w:hanging="250"/>
      </w:pPr>
      <w:rPr>
        <w:rFonts w:hint="default"/>
        <w:lang w:val="tr-TR" w:eastAsia="tr-TR" w:bidi="tr-TR"/>
      </w:rPr>
    </w:lvl>
    <w:lvl w:ilvl="7" w:tplc="0308A29E">
      <w:numFmt w:val="bullet"/>
      <w:lvlText w:val="•"/>
      <w:lvlJc w:val="left"/>
      <w:pPr>
        <w:ind w:left="1605" w:hanging="250"/>
      </w:pPr>
      <w:rPr>
        <w:rFonts w:hint="default"/>
        <w:lang w:val="tr-TR" w:eastAsia="tr-TR" w:bidi="tr-TR"/>
      </w:rPr>
    </w:lvl>
    <w:lvl w:ilvl="8" w:tplc="1B807D8E">
      <w:numFmt w:val="bullet"/>
      <w:lvlText w:val="•"/>
      <w:lvlJc w:val="left"/>
      <w:pPr>
        <w:ind w:left="1820" w:hanging="250"/>
      </w:pPr>
      <w:rPr>
        <w:rFonts w:hint="default"/>
        <w:lang w:val="tr-TR" w:eastAsia="tr-TR" w:bidi="tr-TR"/>
      </w:rPr>
    </w:lvl>
  </w:abstractNum>
  <w:abstractNum w:abstractNumId="215" w15:restartNumberingAfterBreak="0">
    <w:nsid w:val="62C44F44"/>
    <w:multiLevelType w:val="hybridMultilevel"/>
    <w:tmpl w:val="50D8E7D6"/>
    <w:lvl w:ilvl="0" w:tplc="953CA7BC">
      <w:start w:val="5"/>
      <w:numFmt w:val="decimal"/>
      <w:lvlText w:val="(%1)"/>
      <w:lvlJc w:val="left"/>
      <w:pPr>
        <w:ind w:left="1092" w:hanging="257"/>
      </w:pPr>
      <w:rPr>
        <w:rFonts w:ascii="Times New Roman" w:eastAsia="Times New Roman" w:hAnsi="Times New Roman" w:cs="Times New Roman" w:hint="default"/>
        <w:spacing w:val="-4"/>
        <w:w w:val="100"/>
        <w:sz w:val="18"/>
        <w:szCs w:val="18"/>
        <w:lang w:val="tr-TR" w:eastAsia="tr-TR" w:bidi="tr-TR"/>
      </w:rPr>
    </w:lvl>
    <w:lvl w:ilvl="1" w:tplc="4254FBD6">
      <w:numFmt w:val="bullet"/>
      <w:lvlText w:val="•"/>
      <w:lvlJc w:val="left"/>
      <w:pPr>
        <w:ind w:left="2571" w:hanging="257"/>
      </w:pPr>
      <w:rPr>
        <w:rFonts w:hint="default"/>
        <w:lang w:val="tr-TR" w:eastAsia="tr-TR" w:bidi="tr-TR"/>
      </w:rPr>
    </w:lvl>
    <w:lvl w:ilvl="2" w:tplc="E3F4AB4E">
      <w:numFmt w:val="bullet"/>
      <w:lvlText w:val="•"/>
      <w:lvlJc w:val="left"/>
      <w:pPr>
        <w:ind w:left="4043" w:hanging="257"/>
      </w:pPr>
      <w:rPr>
        <w:rFonts w:hint="default"/>
        <w:lang w:val="tr-TR" w:eastAsia="tr-TR" w:bidi="tr-TR"/>
      </w:rPr>
    </w:lvl>
    <w:lvl w:ilvl="3" w:tplc="671031C6">
      <w:numFmt w:val="bullet"/>
      <w:lvlText w:val="•"/>
      <w:lvlJc w:val="left"/>
      <w:pPr>
        <w:ind w:left="5515" w:hanging="257"/>
      </w:pPr>
      <w:rPr>
        <w:rFonts w:hint="default"/>
        <w:lang w:val="tr-TR" w:eastAsia="tr-TR" w:bidi="tr-TR"/>
      </w:rPr>
    </w:lvl>
    <w:lvl w:ilvl="4" w:tplc="DDEAF96C">
      <w:numFmt w:val="bullet"/>
      <w:lvlText w:val="•"/>
      <w:lvlJc w:val="left"/>
      <w:pPr>
        <w:ind w:left="6987" w:hanging="257"/>
      </w:pPr>
      <w:rPr>
        <w:rFonts w:hint="default"/>
        <w:lang w:val="tr-TR" w:eastAsia="tr-TR" w:bidi="tr-TR"/>
      </w:rPr>
    </w:lvl>
    <w:lvl w:ilvl="5" w:tplc="3DC03E86">
      <w:numFmt w:val="bullet"/>
      <w:lvlText w:val="•"/>
      <w:lvlJc w:val="left"/>
      <w:pPr>
        <w:ind w:left="8459" w:hanging="257"/>
      </w:pPr>
      <w:rPr>
        <w:rFonts w:hint="default"/>
        <w:lang w:val="tr-TR" w:eastAsia="tr-TR" w:bidi="tr-TR"/>
      </w:rPr>
    </w:lvl>
    <w:lvl w:ilvl="6" w:tplc="E3969FF8">
      <w:numFmt w:val="bullet"/>
      <w:lvlText w:val="•"/>
      <w:lvlJc w:val="left"/>
      <w:pPr>
        <w:ind w:left="9931" w:hanging="257"/>
      </w:pPr>
      <w:rPr>
        <w:rFonts w:hint="default"/>
        <w:lang w:val="tr-TR" w:eastAsia="tr-TR" w:bidi="tr-TR"/>
      </w:rPr>
    </w:lvl>
    <w:lvl w:ilvl="7" w:tplc="7472DAE0">
      <w:numFmt w:val="bullet"/>
      <w:lvlText w:val="•"/>
      <w:lvlJc w:val="left"/>
      <w:pPr>
        <w:ind w:left="11402" w:hanging="257"/>
      </w:pPr>
      <w:rPr>
        <w:rFonts w:hint="default"/>
        <w:lang w:val="tr-TR" w:eastAsia="tr-TR" w:bidi="tr-TR"/>
      </w:rPr>
    </w:lvl>
    <w:lvl w:ilvl="8" w:tplc="4D96F3DA">
      <w:numFmt w:val="bullet"/>
      <w:lvlText w:val="•"/>
      <w:lvlJc w:val="left"/>
      <w:pPr>
        <w:ind w:left="12874" w:hanging="257"/>
      </w:pPr>
      <w:rPr>
        <w:rFonts w:hint="default"/>
        <w:lang w:val="tr-TR" w:eastAsia="tr-TR" w:bidi="tr-TR"/>
      </w:rPr>
    </w:lvl>
  </w:abstractNum>
  <w:abstractNum w:abstractNumId="216" w15:restartNumberingAfterBreak="0">
    <w:nsid w:val="63347D12"/>
    <w:multiLevelType w:val="hybridMultilevel"/>
    <w:tmpl w:val="D67C13CE"/>
    <w:lvl w:ilvl="0" w:tplc="398C207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F30A5DFA">
      <w:numFmt w:val="bullet"/>
      <w:lvlText w:val="•"/>
      <w:lvlJc w:val="left"/>
      <w:pPr>
        <w:ind w:left="376" w:hanging="250"/>
      </w:pPr>
      <w:rPr>
        <w:rFonts w:hint="default"/>
        <w:lang w:val="tr-TR" w:eastAsia="tr-TR" w:bidi="tr-TR"/>
      </w:rPr>
    </w:lvl>
    <w:lvl w:ilvl="2" w:tplc="C5D65D48">
      <w:numFmt w:val="bullet"/>
      <w:lvlText w:val="•"/>
      <w:lvlJc w:val="left"/>
      <w:pPr>
        <w:ind w:left="632" w:hanging="250"/>
      </w:pPr>
      <w:rPr>
        <w:rFonts w:hint="default"/>
        <w:lang w:val="tr-TR" w:eastAsia="tr-TR" w:bidi="tr-TR"/>
      </w:rPr>
    </w:lvl>
    <w:lvl w:ilvl="3" w:tplc="106AED8E">
      <w:numFmt w:val="bullet"/>
      <w:lvlText w:val="•"/>
      <w:lvlJc w:val="left"/>
      <w:pPr>
        <w:ind w:left="888" w:hanging="250"/>
      </w:pPr>
      <w:rPr>
        <w:rFonts w:hint="default"/>
        <w:lang w:val="tr-TR" w:eastAsia="tr-TR" w:bidi="tr-TR"/>
      </w:rPr>
    </w:lvl>
    <w:lvl w:ilvl="4" w:tplc="0108EF78">
      <w:numFmt w:val="bullet"/>
      <w:lvlText w:val="•"/>
      <w:lvlJc w:val="left"/>
      <w:pPr>
        <w:ind w:left="1145" w:hanging="250"/>
      </w:pPr>
      <w:rPr>
        <w:rFonts w:hint="default"/>
        <w:lang w:val="tr-TR" w:eastAsia="tr-TR" w:bidi="tr-TR"/>
      </w:rPr>
    </w:lvl>
    <w:lvl w:ilvl="5" w:tplc="72907092">
      <w:numFmt w:val="bullet"/>
      <w:lvlText w:val="•"/>
      <w:lvlJc w:val="left"/>
      <w:pPr>
        <w:ind w:left="1401" w:hanging="250"/>
      </w:pPr>
      <w:rPr>
        <w:rFonts w:hint="default"/>
        <w:lang w:val="tr-TR" w:eastAsia="tr-TR" w:bidi="tr-TR"/>
      </w:rPr>
    </w:lvl>
    <w:lvl w:ilvl="6" w:tplc="014281EE">
      <w:numFmt w:val="bullet"/>
      <w:lvlText w:val="•"/>
      <w:lvlJc w:val="left"/>
      <w:pPr>
        <w:ind w:left="1657" w:hanging="250"/>
      </w:pPr>
      <w:rPr>
        <w:rFonts w:hint="default"/>
        <w:lang w:val="tr-TR" w:eastAsia="tr-TR" w:bidi="tr-TR"/>
      </w:rPr>
    </w:lvl>
    <w:lvl w:ilvl="7" w:tplc="22685A92">
      <w:numFmt w:val="bullet"/>
      <w:lvlText w:val="•"/>
      <w:lvlJc w:val="left"/>
      <w:pPr>
        <w:ind w:left="1914" w:hanging="250"/>
      </w:pPr>
      <w:rPr>
        <w:rFonts w:hint="default"/>
        <w:lang w:val="tr-TR" w:eastAsia="tr-TR" w:bidi="tr-TR"/>
      </w:rPr>
    </w:lvl>
    <w:lvl w:ilvl="8" w:tplc="FED27456">
      <w:numFmt w:val="bullet"/>
      <w:lvlText w:val="•"/>
      <w:lvlJc w:val="left"/>
      <w:pPr>
        <w:ind w:left="2170" w:hanging="250"/>
      </w:pPr>
      <w:rPr>
        <w:rFonts w:hint="default"/>
        <w:lang w:val="tr-TR" w:eastAsia="tr-TR" w:bidi="tr-TR"/>
      </w:rPr>
    </w:lvl>
  </w:abstractNum>
  <w:abstractNum w:abstractNumId="217" w15:restartNumberingAfterBreak="0">
    <w:nsid w:val="64056F73"/>
    <w:multiLevelType w:val="hybridMultilevel"/>
    <w:tmpl w:val="ACF6ED4E"/>
    <w:lvl w:ilvl="0" w:tplc="879CD152">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BF0227A8">
      <w:numFmt w:val="bullet"/>
      <w:lvlText w:val="•"/>
      <w:lvlJc w:val="left"/>
      <w:pPr>
        <w:ind w:left="259" w:hanging="273"/>
      </w:pPr>
      <w:rPr>
        <w:rFonts w:hint="default"/>
        <w:lang w:val="tr-TR" w:eastAsia="tr-TR" w:bidi="tr-TR"/>
      </w:rPr>
    </w:lvl>
    <w:lvl w:ilvl="2" w:tplc="A6B28322">
      <w:numFmt w:val="bullet"/>
      <w:lvlText w:val="•"/>
      <w:lvlJc w:val="left"/>
      <w:pPr>
        <w:ind w:left="419" w:hanging="273"/>
      </w:pPr>
      <w:rPr>
        <w:rFonts w:hint="default"/>
        <w:lang w:val="tr-TR" w:eastAsia="tr-TR" w:bidi="tr-TR"/>
      </w:rPr>
    </w:lvl>
    <w:lvl w:ilvl="3" w:tplc="3A46EEA8">
      <w:numFmt w:val="bullet"/>
      <w:lvlText w:val="•"/>
      <w:lvlJc w:val="left"/>
      <w:pPr>
        <w:ind w:left="579" w:hanging="273"/>
      </w:pPr>
      <w:rPr>
        <w:rFonts w:hint="default"/>
        <w:lang w:val="tr-TR" w:eastAsia="tr-TR" w:bidi="tr-TR"/>
      </w:rPr>
    </w:lvl>
    <w:lvl w:ilvl="4" w:tplc="33C69D8A">
      <w:numFmt w:val="bullet"/>
      <w:lvlText w:val="•"/>
      <w:lvlJc w:val="left"/>
      <w:pPr>
        <w:ind w:left="739" w:hanging="273"/>
      </w:pPr>
      <w:rPr>
        <w:rFonts w:hint="default"/>
        <w:lang w:val="tr-TR" w:eastAsia="tr-TR" w:bidi="tr-TR"/>
      </w:rPr>
    </w:lvl>
    <w:lvl w:ilvl="5" w:tplc="2B4C4FE4">
      <w:numFmt w:val="bullet"/>
      <w:lvlText w:val="•"/>
      <w:lvlJc w:val="left"/>
      <w:pPr>
        <w:ind w:left="899" w:hanging="273"/>
      </w:pPr>
      <w:rPr>
        <w:rFonts w:hint="default"/>
        <w:lang w:val="tr-TR" w:eastAsia="tr-TR" w:bidi="tr-TR"/>
      </w:rPr>
    </w:lvl>
    <w:lvl w:ilvl="6" w:tplc="59B4E58A">
      <w:numFmt w:val="bullet"/>
      <w:lvlText w:val="•"/>
      <w:lvlJc w:val="left"/>
      <w:pPr>
        <w:ind w:left="1059" w:hanging="273"/>
      </w:pPr>
      <w:rPr>
        <w:rFonts w:hint="default"/>
        <w:lang w:val="tr-TR" w:eastAsia="tr-TR" w:bidi="tr-TR"/>
      </w:rPr>
    </w:lvl>
    <w:lvl w:ilvl="7" w:tplc="83BE8480">
      <w:numFmt w:val="bullet"/>
      <w:lvlText w:val="•"/>
      <w:lvlJc w:val="left"/>
      <w:pPr>
        <w:ind w:left="1219" w:hanging="273"/>
      </w:pPr>
      <w:rPr>
        <w:rFonts w:hint="default"/>
        <w:lang w:val="tr-TR" w:eastAsia="tr-TR" w:bidi="tr-TR"/>
      </w:rPr>
    </w:lvl>
    <w:lvl w:ilvl="8" w:tplc="890CFB58">
      <w:numFmt w:val="bullet"/>
      <w:lvlText w:val="•"/>
      <w:lvlJc w:val="left"/>
      <w:pPr>
        <w:ind w:left="1379" w:hanging="273"/>
      </w:pPr>
      <w:rPr>
        <w:rFonts w:hint="default"/>
        <w:lang w:val="tr-TR" w:eastAsia="tr-TR" w:bidi="tr-TR"/>
      </w:rPr>
    </w:lvl>
  </w:abstractNum>
  <w:abstractNum w:abstractNumId="218" w15:restartNumberingAfterBreak="0">
    <w:nsid w:val="64AD00C8"/>
    <w:multiLevelType w:val="hybridMultilevel"/>
    <w:tmpl w:val="41B6434C"/>
    <w:lvl w:ilvl="0" w:tplc="147663DE">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A720FEE0">
      <w:numFmt w:val="bullet"/>
      <w:lvlText w:val="•"/>
      <w:lvlJc w:val="left"/>
      <w:pPr>
        <w:ind w:left="315" w:hanging="250"/>
      </w:pPr>
      <w:rPr>
        <w:rFonts w:hint="default"/>
        <w:lang w:val="tr-TR" w:eastAsia="tr-TR" w:bidi="tr-TR"/>
      </w:rPr>
    </w:lvl>
    <w:lvl w:ilvl="2" w:tplc="867A8B5A">
      <w:numFmt w:val="bullet"/>
      <w:lvlText w:val="•"/>
      <w:lvlJc w:val="left"/>
      <w:pPr>
        <w:ind w:left="530" w:hanging="250"/>
      </w:pPr>
      <w:rPr>
        <w:rFonts w:hint="default"/>
        <w:lang w:val="tr-TR" w:eastAsia="tr-TR" w:bidi="tr-TR"/>
      </w:rPr>
    </w:lvl>
    <w:lvl w:ilvl="3" w:tplc="75E09622">
      <w:numFmt w:val="bullet"/>
      <w:lvlText w:val="•"/>
      <w:lvlJc w:val="left"/>
      <w:pPr>
        <w:ind w:left="745" w:hanging="250"/>
      </w:pPr>
      <w:rPr>
        <w:rFonts w:hint="default"/>
        <w:lang w:val="tr-TR" w:eastAsia="tr-TR" w:bidi="tr-TR"/>
      </w:rPr>
    </w:lvl>
    <w:lvl w:ilvl="4" w:tplc="FFAC04A2">
      <w:numFmt w:val="bullet"/>
      <w:lvlText w:val="•"/>
      <w:lvlJc w:val="left"/>
      <w:pPr>
        <w:ind w:left="960" w:hanging="250"/>
      </w:pPr>
      <w:rPr>
        <w:rFonts w:hint="default"/>
        <w:lang w:val="tr-TR" w:eastAsia="tr-TR" w:bidi="tr-TR"/>
      </w:rPr>
    </w:lvl>
    <w:lvl w:ilvl="5" w:tplc="1E2CE000">
      <w:numFmt w:val="bullet"/>
      <w:lvlText w:val="•"/>
      <w:lvlJc w:val="left"/>
      <w:pPr>
        <w:ind w:left="1175" w:hanging="250"/>
      </w:pPr>
      <w:rPr>
        <w:rFonts w:hint="default"/>
        <w:lang w:val="tr-TR" w:eastAsia="tr-TR" w:bidi="tr-TR"/>
      </w:rPr>
    </w:lvl>
    <w:lvl w:ilvl="6" w:tplc="E7BA5A90">
      <w:numFmt w:val="bullet"/>
      <w:lvlText w:val="•"/>
      <w:lvlJc w:val="left"/>
      <w:pPr>
        <w:ind w:left="1390" w:hanging="250"/>
      </w:pPr>
      <w:rPr>
        <w:rFonts w:hint="default"/>
        <w:lang w:val="tr-TR" w:eastAsia="tr-TR" w:bidi="tr-TR"/>
      </w:rPr>
    </w:lvl>
    <w:lvl w:ilvl="7" w:tplc="DD940330">
      <w:numFmt w:val="bullet"/>
      <w:lvlText w:val="•"/>
      <w:lvlJc w:val="left"/>
      <w:pPr>
        <w:ind w:left="1605" w:hanging="250"/>
      </w:pPr>
      <w:rPr>
        <w:rFonts w:hint="default"/>
        <w:lang w:val="tr-TR" w:eastAsia="tr-TR" w:bidi="tr-TR"/>
      </w:rPr>
    </w:lvl>
    <w:lvl w:ilvl="8" w:tplc="C8BC8114">
      <w:numFmt w:val="bullet"/>
      <w:lvlText w:val="•"/>
      <w:lvlJc w:val="left"/>
      <w:pPr>
        <w:ind w:left="1820" w:hanging="250"/>
      </w:pPr>
      <w:rPr>
        <w:rFonts w:hint="default"/>
        <w:lang w:val="tr-TR" w:eastAsia="tr-TR" w:bidi="tr-TR"/>
      </w:rPr>
    </w:lvl>
  </w:abstractNum>
  <w:abstractNum w:abstractNumId="219" w15:restartNumberingAfterBreak="0">
    <w:nsid w:val="65C91DD0"/>
    <w:multiLevelType w:val="hybridMultilevel"/>
    <w:tmpl w:val="DBAC0454"/>
    <w:lvl w:ilvl="0" w:tplc="66A8D102">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AFE091E4">
      <w:numFmt w:val="bullet"/>
      <w:lvlText w:val="•"/>
      <w:lvlJc w:val="left"/>
      <w:pPr>
        <w:ind w:left="376" w:hanging="250"/>
      </w:pPr>
      <w:rPr>
        <w:rFonts w:hint="default"/>
        <w:lang w:val="tr-TR" w:eastAsia="tr-TR" w:bidi="tr-TR"/>
      </w:rPr>
    </w:lvl>
    <w:lvl w:ilvl="2" w:tplc="7040B076">
      <w:numFmt w:val="bullet"/>
      <w:lvlText w:val="•"/>
      <w:lvlJc w:val="left"/>
      <w:pPr>
        <w:ind w:left="632" w:hanging="250"/>
      </w:pPr>
      <w:rPr>
        <w:rFonts w:hint="default"/>
        <w:lang w:val="tr-TR" w:eastAsia="tr-TR" w:bidi="tr-TR"/>
      </w:rPr>
    </w:lvl>
    <w:lvl w:ilvl="3" w:tplc="30080744">
      <w:numFmt w:val="bullet"/>
      <w:lvlText w:val="•"/>
      <w:lvlJc w:val="left"/>
      <w:pPr>
        <w:ind w:left="888" w:hanging="250"/>
      </w:pPr>
      <w:rPr>
        <w:rFonts w:hint="default"/>
        <w:lang w:val="tr-TR" w:eastAsia="tr-TR" w:bidi="tr-TR"/>
      </w:rPr>
    </w:lvl>
    <w:lvl w:ilvl="4" w:tplc="17D80D66">
      <w:numFmt w:val="bullet"/>
      <w:lvlText w:val="•"/>
      <w:lvlJc w:val="left"/>
      <w:pPr>
        <w:ind w:left="1145" w:hanging="250"/>
      </w:pPr>
      <w:rPr>
        <w:rFonts w:hint="default"/>
        <w:lang w:val="tr-TR" w:eastAsia="tr-TR" w:bidi="tr-TR"/>
      </w:rPr>
    </w:lvl>
    <w:lvl w:ilvl="5" w:tplc="80B2B984">
      <w:numFmt w:val="bullet"/>
      <w:lvlText w:val="•"/>
      <w:lvlJc w:val="left"/>
      <w:pPr>
        <w:ind w:left="1401" w:hanging="250"/>
      </w:pPr>
      <w:rPr>
        <w:rFonts w:hint="default"/>
        <w:lang w:val="tr-TR" w:eastAsia="tr-TR" w:bidi="tr-TR"/>
      </w:rPr>
    </w:lvl>
    <w:lvl w:ilvl="6" w:tplc="9FF89340">
      <w:numFmt w:val="bullet"/>
      <w:lvlText w:val="•"/>
      <w:lvlJc w:val="left"/>
      <w:pPr>
        <w:ind w:left="1657" w:hanging="250"/>
      </w:pPr>
      <w:rPr>
        <w:rFonts w:hint="default"/>
        <w:lang w:val="tr-TR" w:eastAsia="tr-TR" w:bidi="tr-TR"/>
      </w:rPr>
    </w:lvl>
    <w:lvl w:ilvl="7" w:tplc="9D2C14C4">
      <w:numFmt w:val="bullet"/>
      <w:lvlText w:val="•"/>
      <w:lvlJc w:val="left"/>
      <w:pPr>
        <w:ind w:left="1914" w:hanging="250"/>
      </w:pPr>
      <w:rPr>
        <w:rFonts w:hint="default"/>
        <w:lang w:val="tr-TR" w:eastAsia="tr-TR" w:bidi="tr-TR"/>
      </w:rPr>
    </w:lvl>
    <w:lvl w:ilvl="8" w:tplc="0CCA2206">
      <w:numFmt w:val="bullet"/>
      <w:lvlText w:val="•"/>
      <w:lvlJc w:val="left"/>
      <w:pPr>
        <w:ind w:left="2170" w:hanging="250"/>
      </w:pPr>
      <w:rPr>
        <w:rFonts w:hint="default"/>
        <w:lang w:val="tr-TR" w:eastAsia="tr-TR" w:bidi="tr-TR"/>
      </w:rPr>
    </w:lvl>
  </w:abstractNum>
  <w:abstractNum w:abstractNumId="220" w15:restartNumberingAfterBreak="0">
    <w:nsid w:val="66825579"/>
    <w:multiLevelType w:val="hybridMultilevel"/>
    <w:tmpl w:val="929A8C0C"/>
    <w:lvl w:ilvl="0" w:tplc="2CDC7032">
      <w:start w:val="2"/>
      <w:numFmt w:val="decimal"/>
      <w:lvlText w:val="(%1)"/>
      <w:lvlJc w:val="left"/>
      <w:pPr>
        <w:ind w:left="1942" w:hanging="339"/>
      </w:pPr>
      <w:rPr>
        <w:rFonts w:ascii="Times New Roman" w:eastAsia="Times New Roman" w:hAnsi="Times New Roman" w:cs="Times New Roman" w:hint="default"/>
        <w:w w:val="100"/>
        <w:sz w:val="24"/>
        <w:szCs w:val="24"/>
        <w:lang w:val="tr-TR" w:eastAsia="tr-TR" w:bidi="tr-TR"/>
      </w:rPr>
    </w:lvl>
    <w:lvl w:ilvl="1" w:tplc="C7B4D94E">
      <w:numFmt w:val="bullet"/>
      <w:lvlText w:val="•"/>
      <w:lvlJc w:val="left"/>
      <w:pPr>
        <w:ind w:left="2832" w:hanging="339"/>
      </w:pPr>
      <w:rPr>
        <w:rFonts w:hint="default"/>
        <w:lang w:val="tr-TR" w:eastAsia="tr-TR" w:bidi="tr-TR"/>
      </w:rPr>
    </w:lvl>
    <w:lvl w:ilvl="2" w:tplc="25CED5C8">
      <w:numFmt w:val="bullet"/>
      <w:lvlText w:val="•"/>
      <w:lvlJc w:val="left"/>
      <w:pPr>
        <w:ind w:left="3725" w:hanging="339"/>
      </w:pPr>
      <w:rPr>
        <w:rFonts w:hint="default"/>
        <w:lang w:val="tr-TR" w:eastAsia="tr-TR" w:bidi="tr-TR"/>
      </w:rPr>
    </w:lvl>
    <w:lvl w:ilvl="3" w:tplc="041028CC">
      <w:numFmt w:val="bullet"/>
      <w:lvlText w:val="•"/>
      <w:lvlJc w:val="left"/>
      <w:pPr>
        <w:ind w:left="4617" w:hanging="339"/>
      </w:pPr>
      <w:rPr>
        <w:rFonts w:hint="default"/>
        <w:lang w:val="tr-TR" w:eastAsia="tr-TR" w:bidi="tr-TR"/>
      </w:rPr>
    </w:lvl>
    <w:lvl w:ilvl="4" w:tplc="8C88E392">
      <w:numFmt w:val="bullet"/>
      <w:lvlText w:val="•"/>
      <w:lvlJc w:val="left"/>
      <w:pPr>
        <w:ind w:left="5510" w:hanging="339"/>
      </w:pPr>
      <w:rPr>
        <w:rFonts w:hint="default"/>
        <w:lang w:val="tr-TR" w:eastAsia="tr-TR" w:bidi="tr-TR"/>
      </w:rPr>
    </w:lvl>
    <w:lvl w:ilvl="5" w:tplc="D2F224EC">
      <w:numFmt w:val="bullet"/>
      <w:lvlText w:val="•"/>
      <w:lvlJc w:val="left"/>
      <w:pPr>
        <w:ind w:left="6403" w:hanging="339"/>
      </w:pPr>
      <w:rPr>
        <w:rFonts w:hint="default"/>
        <w:lang w:val="tr-TR" w:eastAsia="tr-TR" w:bidi="tr-TR"/>
      </w:rPr>
    </w:lvl>
    <w:lvl w:ilvl="6" w:tplc="D548A20C">
      <w:numFmt w:val="bullet"/>
      <w:lvlText w:val="•"/>
      <w:lvlJc w:val="left"/>
      <w:pPr>
        <w:ind w:left="7295" w:hanging="339"/>
      </w:pPr>
      <w:rPr>
        <w:rFonts w:hint="default"/>
        <w:lang w:val="tr-TR" w:eastAsia="tr-TR" w:bidi="tr-TR"/>
      </w:rPr>
    </w:lvl>
    <w:lvl w:ilvl="7" w:tplc="35E06268">
      <w:numFmt w:val="bullet"/>
      <w:lvlText w:val="•"/>
      <w:lvlJc w:val="left"/>
      <w:pPr>
        <w:ind w:left="8188" w:hanging="339"/>
      </w:pPr>
      <w:rPr>
        <w:rFonts w:hint="default"/>
        <w:lang w:val="tr-TR" w:eastAsia="tr-TR" w:bidi="tr-TR"/>
      </w:rPr>
    </w:lvl>
    <w:lvl w:ilvl="8" w:tplc="8848ADD4">
      <w:numFmt w:val="bullet"/>
      <w:lvlText w:val="•"/>
      <w:lvlJc w:val="left"/>
      <w:pPr>
        <w:ind w:left="9081" w:hanging="339"/>
      </w:pPr>
      <w:rPr>
        <w:rFonts w:hint="default"/>
        <w:lang w:val="tr-TR" w:eastAsia="tr-TR" w:bidi="tr-TR"/>
      </w:rPr>
    </w:lvl>
  </w:abstractNum>
  <w:abstractNum w:abstractNumId="221" w15:restartNumberingAfterBreak="0">
    <w:nsid w:val="67626466"/>
    <w:multiLevelType w:val="hybridMultilevel"/>
    <w:tmpl w:val="BCFECDCC"/>
    <w:lvl w:ilvl="0" w:tplc="9CD06E14">
      <w:start w:val="1"/>
      <w:numFmt w:val="decimal"/>
      <w:lvlText w:val="(%1)"/>
      <w:lvlJc w:val="left"/>
      <w:pPr>
        <w:ind w:left="1092" w:hanging="257"/>
      </w:pPr>
      <w:rPr>
        <w:rFonts w:ascii="Times New Roman" w:eastAsia="Times New Roman" w:hAnsi="Times New Roman" w:cs="Times New Roman" w:hint="default"/>
        <w:spacing w:val="-4"/>
        <w:w w:val="100"/>
        <w:sz w:val="18"/>
        <w:szCs w:val="18"/>
        <w:lang w:val="tr-TR" w:eastAsia="tr-TR" w:bidi="tr-TR"/>
      </w:rPr>
    </w:lvl>
    <w:lvl w:ilvl="1" w:tplc="7052771E">
      <w:numFmt w:val="bullet"/>
      <w:lvlText w:val="•"/>
      <w:lvlJc w:val="left"/>
      <w:pPr>
        <w:ind w:left="2571" w:hanging="257"/>
      </w:pPr>
      <w:rPr>
        <w:rFonts w:hint="default"/>
        <w:lang w:val="tr-TR" w:eastAsia="tr-TR" w:bidi="tr-TR"/>
      </w:rPr>
    </w:lvl>
    <w:lvl w:ilvl="2" w:tplc="33325458">
      <w:numFmt w:val="bullet"/>
      <w:lvlText w:val="•"/>
      <w:lvlJc w:val="left"/>
      <w:pPr>
        <w:ind w:left="4043" w:hanging="257"/>
      </w:pPr>
      <w:rPr>
        <w:rFonts w:hint="default"/>
        <w:lang w:val="tr-TR" w:eastAsia="tr-TR" w:bidi="tr-TR"/>
      </w:rPr>
    </w:lvl>
    <w:lvl w:ilvl="3" w:tplc="37C8405E">
      <w:numFmt w:val="bullet"/>
      <w:lvlText w:val="•"/>
      <w:lvlJc w:val="left"/>
      <w:pPr>
        <w:ind w:left="5515" w:hanging="257"/>
      </w:pPr>
      <w:rPr>
        <w:rFonts w:hint="default"/>
        <w:lang w:val="tr-TR" w:eastAsia="tr-TR" w:bidi="tr-TR"/>
      </w:rPr>
    </w:lvl>
    <w:lvl w:ilvl="4" w:tplc="BC7C6D3E">
      <w:numFmt w:val="bullet"/>
      <w:lvlText w:val="•"/>
      <w:lvlJc w:val="left"/>
      <w:pPr>
        <w:ind w:left="6987" w:hanging="257"/>
      </w:pPr>
      <w:rPr>
        <w:rFonts w:hint="default"/>
        <w:lang w:val="tr-TR" w:eastAsia="tr-TR" w:bidi="tr-TR"/>
      </w:rPr>
    </w:lvl>
    <w:lvl w:ilvl="5" w:tplc="70640DFA">
      <w:numFmt w:val="bullet"/>
      <w:lvlText w:val="•"/>
      <w:lvlJc w:val="left"/>
      <w:pPr>
        <w:ind w:left="8459" w:hanging="257"/>
      </w:pPr>
      <w:rPr>
        <w:rFonts w:hint="default"/>
        <w:lang w:val="tr-TR" w:eastAsia="tr-TR" w:bidi="tr-TR"/>
      </w:rPr>
    </w:lvl>
    <w:lvl w:ilvl="6" w:tplc="77821DC2">
      <w:numFmt w:val="bullet"/>
      <w:lvlText w:val="•"/>
      <w:lvlJc w:val="left"/>
      <w:pPr>
        <w:ind w:left="9931" w:hanging="257"/>
      </w:pPr>
      <w:rPr>
        <w:rFonts w:hint="default"/>
        <w:lang w:val="tr-TR" w:eastAsia="tr-TR" w:bidi="tr-TR"/>
      </w:rPr>
    </w:lvl>
    <w:lvl w:ilvl="7" w:tplc="FAA643D0">
      <w:numFmt w:val="bullet"/>
      <w:lvlText w:val="•"/>
      <w:lvlJc w:val="left"/>
      <w:pPr>
        <w:ind w:left="11402" w:hanging="257"/>
      </w:pPr>
      <w:rPr>
        <w:rFonts w:hint="default"/>
        <w:lang w:val="tr-TR" w:eastAsia="tr-TR" w:bidi="tr-TR"/>
      </w:rPr>
    </w:lvl>
    <w:lvl w:ilvl="8" w:tplc="05526D2E">
      <w:numFmt w:val="bullet"/>
      <w:lvlText w:val="•"/>
      <w:lvlJc w:val="left"/>
      <w:pPr>
        <w:ind w:left="12874" w:hanging="257"/>
      </w:pPr>
      <w:rPr>
        <w:rFonts w:hint="default"/>
        <w:lang w:val="tr-TR" w:eastAsia="tr-TR" w:bidi="tr-TR"/>
      </w:rPr>
    </w:lvl>
  </w:abstractNum>
  <w:abstractNum w:abstractNumId="222" w15:restartNumberingAfterBreak="0">
    <w:nsid w:val="67724D2F"/>
    <w:multiLevelType w:val="hybridMultilevel"/>
    <w:tmpl w:val="9306F562"/>
    <w:lvl w:ilvl="0" w:tplc="3E9C411E">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7A02188A">
      <w:numFmt w:val="bullet"/>
      <w:lvlText w:val="•"/>
      <w:lvlJc w:val="left"/>
      <w:pPr>
        <w:ind w:left="376" w:hanging="250"/>
      </w:pPr>
      <w:rPr>
        <w:rFonts w:hint="default"/>
        <w:lang w:val="tr-TR" w:eastAsia="tr-TR" w:bidi="tr-TR"/>
      </w:rPr>
    </w:lvl>
    <w:lvl w:ilvl="2" w:tplc="BA5A9046">
      <w:numFmt w:val="bullet"/>
      <w:lvlText w:val="•"/>
      <w:lvlJc w:val="left"/>
      <w:pPr>
        <w:ind w:left="632" w:hanging="250"/>
      </w:pPr>
      <w:rPr>
        <w:rFonts w:hint="default"/>
        <w:lang w:val="tr-TR" w:eastAsia="tr-TR" w:bidi="tr-TR"/>
      </w:rPr>
    </w:lvl>
    <w:lvl w:ilvl="3" w:tplc="563A6B1E">
      <w:numFmt w:val="bullet"/>
      <w:lvlText w:val="•"/>
      <w:lvlJc w:val="left"/>
      <w:pPr>
        <w:ind w:left="888" w:hanging="250"/>
      </w:pPr>
      <w:rPr>
        <w:rFonts w:hint="default"/>
        <w:lang w:val="tr-TR" w:eastAsia="tr-TR" w:bidi="tr-TR"/>
      </w:rPr>
    </w:lvl>
    <w:lvl w:ilvl="4" w:tplc="E102C97A">
      <w:numFmt w:val="bullet"/>
      <w:lvlText w:val="•"/>
      <w:lvlJc w:val="left"/>
      <w:pPr>
        <w:ind w:left="1145" w:hanging="250"/>
      </w:pPr>
      <w:rPr>
        <w:rFonts w:hint="default"/>
        <w:lang w:val="tr-TR" w:eastAsia="tr-TR" w:bidi="tr-TR"/>
      </w:rPr>
    </w:lvl>
    <w:lvl w:ilvl="5" w:tplc="0A18AC0C">
      <w:numFmt w:val="bullet"/>
      <w:lvlText w:val="•"/>
      <w:lvlJc w:val="left"/>
      <w:pPr>
        <w:ind w:left="1401" w:hanging="250"/>
      </w:pPr>
      <w:rPr>
        <w:rFonts w:hint="default"/>
        <w:lang w:val="tr-TR" w:eastAsia="tr-TR" w:bidi="tr-TR"/>
      </w:rPr>
    </w:lvl>
    <w:lvl w:ilvl="6" w:tplc="F724DCA0">
      <w:numFmt w:val="bullet"/>
      <w:lvlText w:val="•"/>
      <w:lvlJc w:val="left"/>
      <w:pPr>
        <w:ind w:left="1657" w:hanging="250"/>
      </w:pPr>
      <w:rPr>
        <w:rFonts w:hint="default"/>
        <w:lang w:val="tr-TR" w:eastAsia="tr-TR" w:bidi="tr-TR"/>
      </w:rPr>
    </w:lvl>
    <w:lvl w:ilvl="7" w:tplc="6068E94E">
      <w:numFmt w:val="bullet"/>
      <w:lvlText w:val="•"/>
      <w:lvlJc w:val="left"/>
      <w:pPr>
        <w:ind w:left="1914" w:hanging="250"/>
      </w:pPr>
      <w:rPr>
        <w:rFonts w:hint="default"/>
        <w:lang w:val="tr-TR" w:eastAsia="tr-TR" w:bidi="tr-TR"/>
      </w:rPr>
    </w:lvl>
    <w:lvl w:ilvl="8" w:tplc="D5DE34FE">
      <w:numFmt w:val="bullet"/>
      <w:lvlText w:val="•"/>
      <w:lvlJc w:val="left"/>
      <w:pPr>
        <w:ind w:left="2170" w:hanging="250"/>
      </w:pPr>
      <w:rPr>
        <w:rFonts w:hint="default"/>
        <w:lang w:val="tr-TR" w:eastAsia="tr-TR" w:bidi="tr-TR"/>
      </w:rPr>
    </w:lvl>
  </w:abstractNum>
  <w:abstractNum w:abstractNumId="223" w15:restartNumberingAfterBreak="0">
    <w:nsid w:val="689C66B8"/>
    <w:multiLevelType w:val="hybridMultilevel"/>
    <w:tmpl w:val="BC0225FC"/>
    <w:lvl w:ilvl="0" w:tplc="C1CC5456">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FE0492A8">
      <w:numFmt w:val="bullet"/>
      <w:lvlText w:val="•"/>
      <w:lvlJc w:val="left"/>
      <w:pPr>
        <w:ind w:left="376" w:hanging="250"/>
      </w:pPr>
      <w:rPr>
        <w:rFonts w:hint="default"/>
        <w:lang w:val="tr-TR" w:eastAsia="tr-TR" w:bidi="tr-TR"/>
      </w:rPr>
    </w:lvl>
    <w:lvl w:ilvl="2" w:tplc="A3687832">
      <w:numFmt w:val="bullet"/>
      <w:lvlText w:val="•"/>
      <w:lvlJc w:val="left"/>
      <w:pPr>
        <w:ind w:left="632" w:hanging="250"/>
      </w:pPr>
      <w:rPr>
        <w:rFonts w:hint="default"/>
        <w:lang w:val="tr-TR" w:eastAsia="tr-TR" w:bidi="tr-TR"/>
      </w:rPr>
    </w:lvl>
    <w:lvl w:ilvl="3" w:tplc="716CB406">
      <w:numFmt w:val="bullet"/>
      <w:lvlText w:val="•"/>
      <w:lvlJc w:val="left"/>
      <w:pPr>
        <w:ind w:left="888" w:hanging="250"/>
      </w:pPr>
      <w:rPr>
        <w:rFonts w:hint="default"/>
        <w:lang w:val="tr-TR" w:eastAsia="tr-TR" w:bidi="tr-TR"/>
      </w:rPr>
    </w:lvl>
    <w:lvl w:ilvl="4" w:tplc="D0F00A60">
      <w:numFmt w:val="bullet"/>
      <w:lvlText w:val="•"/>
      <w:lvlJc w:val="left"/>
      <w:pPr>
        <w:ind w:left="1145" w:hanging="250"/>
      </w:pPr>
      <w:rPr>
        <w:rFonts w:hint="default"/>
        <w:lang w:val="tr-TR" w:eastAsia="tr-TR" w:bidi="tr-TR"/>
      </w:rPr>
    </w:lvl>
    <w:lvl w:ilvl="5" w:tplc="4A8EABC0">
      <w:numFmt w:val="bullet"/>
      <w:lvlText w:val="•"/>
      <w:lvlJc w:val="left"/>
      <w:pPr>
        <w:ind w:left="1401" w:hanging="250"/>
      </w:pPr>
      <w:rPr>
        <w:rFonts w:hint="default"/>
        <w:lang w:val="tr-TR" w:eastAsia="tr-TR" w:bidi="tr-TR"/>
      </w:rPr>
    </w:lvl>
    <w:lvl w:ilvl="6" w:tplc="8F3C5358">
      <w:numFmt w:val="bullet"/>
      <w:lvlText w:val="•"/>
      <w:lvlJc w:val="left"/>
      <w:pPr>
        <w:ind w:left="1657" w:hanging="250"/>
      </w:pPr>
      <w:rPr>
        <w:rFonts w:hint="default"/>
        <w:lang w:val="tr-TR" w:eastAsia="tr-TR" w:bidi="tr-TR"/>
      </w:rPr>
    </w:lvl>
    <w:lvl w:ilvl="7" w:tplc="B06A68EA">
      <w:numFmt w:val="bullet"/>
      <w:lvlText w:val="•"/>
      <w:lvlJc w:val="left"/>
      <w:pPr>
        <w:ind w:left="1914" w:hanging="250"/>
      </w:pPr>
      <w:rPr>
        <w:rFonts w:hint="default"/>
        <w:lang w:val="tr-TR" w:eastAsia="tr-TR" w:bidi="tr-TR"/>
      </w:rPr>
    </w:lvl>
    <w:lvl w:ilvl="8" w:tplc="4BFC9A64">
      <w:numFmt w:val="bullet"/>
      <w:lvlText w:val="•"/>
      <w:lvlJc w:val="left"/>
      <w:pPr>
        <w:ind w:left="2170" w:hanging="250"/>
      </w:pPr>
      <w:rPr>
        <w:rFonts w:hint="default"/>
        <w:lang w:val="tr-TR" w:eastAsia="tr-TR" w:bidi="tr-TR"/>
      </w:rPr>
    </w:lvl>
  </w:abstractNum>
  <w:abstractNum w:abstractNumId="224" w15:restartNumberingAfterBreak="0">
    <w:nsid w:val="68E029CD"/>
    <w:multiLevelType w:val="hybridMultilevel"/>
    <w:tmpl w:val="C7BC03E8"/>
    <w:lvl w:ilvl="0" w:tplc="1CB827B4">
      <w:start w:val="1"/>
      <w:numFmt w:val="lowerLetter"/>
      <w:lvlText w:val="%1)"/>
      <w:lvlJc w:val="left"/>
      <w:pPr>
        <w:ind w:left="1790" w:hanging="187"/>
      </w:pPr>
      <w:rPr>
        <w:rFonts w:ascii="Times New Roman" w:eastAsia="Times New Roman" w:hAnsi="Times New Roman" w:cs="Times New Roman" w:hint="default"/>
        <w:spacing w:val="-1"/>
        <w:w w:val="100"/>
        <w:sz w:val="22"/>
        <w:szCs w:val="22"/>
        <w:lang w:val="tr-TR" w:eastAsia="tr-TR" w:bidi="tr-TR"/>
      </w:rPr>
    </w:lvl>
    <w:lvl w:ilvl="1" w:tplc="A196923A">
      <w:numFmt w:val="bullet"/>
      <w:lvlText w:val="•"/>
      <w:lvlJc w:val="left"/>
      <w:pPr>
        <w:ind w:left="2706" w:hanging="187"/>
      </w:pPr>
      <w:rPr>
        <w:rFonts w:hint="default"/>
        <w:lang w:val="tr-TR" w:eastAsia="tr-TR" w:bidi="tr-TR"/>
      </w:rPr>
    </w:lvl>
    <w:lvl w:ilvl="2" w:tplc="41142A2C">
      <w:numFmt w:val="bullet"/>
      <w:lvlText w:val="•"/>
      <w:lvlJc w:val="left"/>
      <w:pPr>
        <w:ind w:left="3613" w:hanging="187"/>
      </w:pPr>
      <w:rPr>
        <w:rFonts w:hint="default"/>
        <w:lang w:val="tr-TR" w:eastAsia="tr-TR" w:bidi="tr-TR"/>
      </w:rPr>
    </w:lvl>
    <w:lvl w:ilvl="3" w:tplc="68E217F6">
      <w:numFmt w:val="bullet"/>
      <w:lvlText w:val="•"/>
      <w:lvlJc w:val="left"/>
      <w:pPr>
        <w:ind w:left="4519" w:hanging="187"/>
      </w:pPr>
      <w:rPr>
        <w:rFonts w:hint="default"/>
        <w:lang w:val="tr-TR" w:eastAsia="tr-TR" w:bidi="tr-TR"/>
      </w:rPr>
    </w:lvl>
    <w:lvl w:ilvl="4" w:tplc="89C26C60">
      <w:numFmt w:val="bullet"/>
      <w:lvlText w:val="•"/>
      <w:lvlJc w:val="left"/>
      <w:pPr>
        <w:ind w:left="5426" w:hanging="187"/>
      </w:pPr>
      <w:rPr>
        <w:rFonts w:hint="default"/>
        <w:lang w:val="tr-TR" w:eastAsia="tr-TR" w:bidi="tr-TR"/>
      </w:rPr>
    </w:lvl>
    <w:lvl w:ilvl="5" w:tplc="27BA7278">
      <w:numFmt w:val="bullet"/>
      <w:lvlText w:val="•"/>
      <w:lvlJc w:val="left"/>
      <w:pPr>
        <w:ind w:left="6333" w:hanging="187"/>
      </w:pPr>
      <w:rPr>
        <w:rFonts w:hint="default"/>
        <w:lang w:val="tr-TR" w:eastAsia="tr-TR" w:bidi="tr-TR"/>
      </w:rPr>
    </w:lvl>
    <w:lvl w:ilvl="6" w:tplc="E86C0E96">
      <w:numFmt w:val="bullet"/>
      <w:lvlText w:val="•"/>
      <w:lvlJc w:val="left"/>
      <w:pPr>
        <w:ind w:left="7239" w:hanging="187"/>
      </w:pPr>
      <w:rPr>
        <w:rFonts w:hint="default"/>
        <w:lang w:val="tr-TR" w:eastAsia="tr-TR" w:bidi="tr-TR"/>
      </w:rPr>
    </w:lvl>
    <w:lvl w:ilvl="7" w:tplc="E73450E2">
      <w:numFmt w:val="bullet"/>
      <w:lvlText w:val="•"/>
      <w:lvlJc w:val="left"/>
      <w:pPr>
        <w:ind w:left="8146" w:hanging="187"/>
      </w:pPr>
      <w:rPr>
        <w:rFonts w:hint="default"/>
        <w:lang w:val="tr-TR" w:eastAsia="tr-TR" w:bidi="tr-TR"/>
      </w:rPr>
    </w:lvl>
    <w:lvl w:ilvl="8" w:tplc="4D8AF4A0">
      <w:numFmt w:val="bullet"/>
      <w:lvlText w:val="•"/>
      <w:lvlJc w:val="left"/>
      <w:pPr>
        <w:ind w:left="9053" w:hanging="187"/>
      </w:pPr>
      <w:rPr>
        <w:rFonts w:hint="default"/>
        <w:lang w:val="tr-TR" w:eastAsia="tr-TR" w:bidi="tr-TR"/>
      </w:rPr>
    </w:lvl>
  </w:abstractNum>
  <w:abstractNum w:abstractNumId="225" w15:restartNumberingAfterBreak="0">
    <w:nsid w:val="6A3362B4"/>
    <w:multiLevelType w:val="hybridMultilevel"/>
    <w:tmpl w:val="D9D2C584"/>
    <w:lvl w:ilvl="0" w:tplc="E5FC7DBE">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7F346F64">
      <w:numFmt w:val="bullet"/>
      <w:lvlText w:val="•"/>
      <w:lvlJc w:val="left"/>
      <w:pPr>
        <w:ind w:left="259" w:hanging="273"/>
      </w:pPr>
      <w:rPr>
        <w:rFonts w:hint="default"/>
        <w:lang w:val="tr-TR" w:eastAsia="tr-TR" w:bidi="tr-TR"/>
      </w:rPr>
    </w:lvl>
    <w:lvl w:ilvl="2" w:tplc="B61A8B06">
      <w:numFmt w:val="bullet"/>
      <w:lvlText w:val="•"/>
      <w:lvlJc w:val="left"/>
      <w:pPr>
        <w:ind w:left="419" w:hanging="273"/>
      </w:pPr>
      <w:rPr>
        <w:rFonts w:hint="default"/>
        <w:lang w:val="tr-TR" w:eastAsia="tr-TR" w:bidi="tr-TR"/>
      </w:rPr>
    </w:lvl>
    <w:lvl w:ilvl="3" w:tplc="EE106F8A">
      <w:numFmt w:val="bullet"/>
      <w:lvlText w:val="•"/>
      <w:lvlJc w:val="left"/>
      <w:pPr>
        <w:ind w:left="579" w:hanging="273"/>
      </w:pPr>
      <w:rPr>
        <w:rFonts w:hint="default"/>
        <w:lang w:val="tr-TR" w:eastAsia="tr-TR" w:bidi="tr-TR"/>
      </w:rPr>
    </w:lvl>
    <w:lvl w:ilvl="4" w:tplc="793A4990">
      <w:numFmt w:val="bullet"/>
      <w:lvlText w:val="•"/>
      <w:lvlJc w:val="left"/>
      <w:pPr>
        <w:ind w:left="739" w:hanging="273"/>
      </w:pPr>
      <w:rPr>
        <w:rFonts w:hint="default"/>
        <w:lang w:val="tr-TR" w:eastAsia="tr-TR" w:bidi="tr-TR"/>
      </w:rPr>
    </w:lvl>
    <w:lvl w:ilvl="5" w:tplc="A92219BA">
      <w:numFmt w:val="bullet"/>
      <w:lvlText w:val="•"/>
      <w:lvlJc w:val="left"/>
      <w:pPr>
        <w:ind w:left="899" w:hanging="273"/>
      </w:pPr>
      <w:rPr>
        <w:rFonts w:hint="default"/>
        <w:lang w:val="tr-TR" w:eastAsia="tr-TR" w:bidi="tr-TR"/>
      </w:rPr>
    </w:lvl>
    <w:lvl w:ilvl="6" w:tplc="3C76040C">
      <w:numFmt w:val="bullet"/>
      <w:lvlText w:val="•"/>
      <w:lvlJc w:val="left"/>
      <w:pPr>
        <w:ind w:left="1059" w:hanging="273"/>
      </w:pPr>
      <w:rPr>
        <w:rFonts w:hint="default"/>
        <w:lang w:val="tr-TR" w:eastAsia="tr-TR" w:bidi="tr-TR"/>
      </w:rPr>
    </w:lvl>
    <w:lvl w:ilvl="7" w:tplc="A8869618">
      <w:numFmt w:val="bullet"/>
      <w:lvlText w:val="•"/>
      <w:lvlJc w:val="left"/>
      <w:pPr>
        <w:ind w:left="1219" w:hanging="273"/>
      </w:pPr>
      <w:rPr>
        <w:rFonts w:hint="default"/>
        <w:lang w:val="tr-TR" w:eastAsia="tr-TR" w:bidi="tr-TR"/>
      </w:rPr>
    </w:lvl>
    <w:lvl w:ilvl="8" w:tplc="80441FF0">
      <w:numFmt w:val="bullet"/>
      <w:lvlText w:val="•"/>
      <w:lvlJc w:val="left"/>
      <w:pPr>
        <w:ind w:left="1379" w:hanging="273"/>
      </w:pPr>
      <w:rPr>
        <w:rFonts w:hint="default"/>
        <w:lang w:val="tr-TR" w:eastAsia="tr-TR" w:bidi="tr-TR"/>
      </w:rPr>
    </w:lvl>
  </w:abstractNum>
  <w:abstractNum w:abstractNumId="226" w15:restartNumberingAfterBreak="0">
    <w:nsid w:val="6AD67464"/>
    <w:multiLevelType w:val="hybridMultilevel"/>
    <w:tmpl w:val="F3CC5B4A"/>
    <w:lvl w:ilvl="0" w:tplc="B01CB680">
      <w:start w:val="2"/>
      <w:numFmt w:val="decimal"/>
      <w:lvlText w:val="(%1)"/>
      <w:lvlJc w:val="left"/>
      <w:pPr>
        <w:ind w:left="896" w:hanging="336"/>
      </w:pPr>
      <w:rPr>
        <w:rFonts w:ascii="Times New Roman" w:eastAsia="Times New Roman" w:hAnsi="Times New Roman" w:cs="Times New Roman" w:hint="default"/>
        <w:w w:val="100"/>
        <w:sz w:val="24"/>
        <w:szCs w:val="24"/>
        <w:lang w:val="tr-TR" w:eastAsia="tr-TR" w:bidi="tr-TR"/>
      </w:rPr>
    </w:lvl>
    <w:lvl w:ilvl="1" w:tplc="BA421FA2">
      <w:numFmt w:val="bullet"/>
      <w:lvlText w:val="•"/>
      <w:lvlJc w:val="left"/>
      <w:pPr>
        <w:ind w:left="1896" w:hanging="336"/>
      </w:pPr>
      <w:rPr>
        <w:rFonts w:hint="default"/>
        <w:lang w:val="tr-TR" w:eastAsia="tr-TR" w:bidi="tr-TR"/>
      </w:rPr>
    </w:lvl>
    <w:lvl w:ilvl="2" w:tplc="E80CC834">
      <w:numFmt w:val="bullet"/>
      <w:lvlText w:val="•"/>
      <w:lvlJc w:val="left"/>
      <w:pPr>
        <w:ind w:left="2893" w:hanging="336"/>
      </w:pPr>
      <w:rPr>
        <w:rFonts w:hint="default"/>
        <w:lang w:val="tr-TR" w:eastAsia="tr-TR" w:bidi="tr-TR"/>
      </w:rPr>
    </w:lvl>
    <w:lvl w:ilvl="3" w:tplc="07104B82">
      <w:numFmt w:val="bullet"/>
      <w:lvlText w:val="•"/>
      <w:lvlJc w:val="left"/>
      <w:pPr>
        <w:ind w:left="3889" w:hanging="336"/>
      </w:pPr>
      <w:rPr>
        <w:rFonts w:hint="default"/>
        <w:lang w:val="tr-TR" w:eastAsia="tr-TR" w:bidi="tr-TR"/>
      </w:rPr>
    </w:lvl>
    <w:lvl w:ilvl="4" w:tplc="432EB01A">
      <w:numFmt w:val="bullet"/>
      <w:lvlText w:val="•"/>
      <w:lvlJc w:val="left"/>
      <w:pPr>
        <w:ind w:left="4886" w:hanging="336"/>
      </w:pPr>
      <w:rPr>
        <w:rFonts w:hint="default"/>
        <w:lang w:val="tr-TR" w:eastAsia="tr-TR" w:bidi="tr-TR"/>
      </w:rPr>
    </w:lvl>
    <w:lvl w:ilvl="5" w:tplc="477AAB8A">
      <w:numFmt w:val="bullet"/>
      <w:lvlText w:val="•"/>
      <w:lvlJc w:val="left"/>
      <w:pPr>
        <w:ind w:left="5883" w:hanging="336"/>
      </w:pPr>
      <w:rPr>
        <w:rFonts w:hint="default"/>
        <w:lang w:val="tr-TR" w:eastAsia="tr-TR" w:bidi="tr-TR"/>
      </w:rPr>
    </w:lvl>
    <w:lvl w:ilvl="6" w:tplc="4044D40A">
      <w:numFmt w:val="bullet"/>
      <w:lvlText w:val="•"/>
      <w:lvlJc w:val="left"/>
      <w:pPr>
        <w:ind w:left="6879" w:hanging="336"/>
      </w:pPr>
      <w:rPr>
        <w:rFonts w:hint="default"/>
        <w:lang w:val="tr-TR" w:eastAsia="tr-TR" w:bidi="tr-TR"/>
      </w:rPr>
    </w:lvl>
    <w:lvl w:ilvl="7" w:tplc="22D23742">
      <w:numFmt w:val="bullet"/>
      <w:lvlText w:val="•"/>
      <w:lvlJc w:val="left"/>
      <w:pPr>
        <w:ind w:left="7876" w:hanging="336"/>
      </w:pPr>
      <w:rPr>
        <w:rFonts w:hint="default"/>
        <w:lang w:val="tr-TR" w:eastAsia="tr-TR" w:bidi="tr-TR"/>
      </w:rPr>
    </w:lvl>
    <w:lvl w:ilvl="8" w:tplc="70CA72BC">
      <w:numFmt w:val="bullet"/>
      <w:lvlText w:val="•"/>
      <w:lvlJc w:val="left"/>
      <w:pPr>
        <w:ind w:left="8873" w:hanging="336"/>
      </w:pPr>
      <w:rPr>
        <w:rFonts w:hint="default"/>
        <w:lang w:val="tr-TR" w:eastAsia="tr-TR" w:bidi="tr-TR"/>
      </w:rPr>
    </w:lvl>
  </w:abstractNum>
  <w:abstractNum w:abstractNumId="227" w15:restartNumberingAfterBreak="0">
    <w:nsid w:val="6ADC510D"/>
    <w:multiLevelType w:val="hybridMultilevel"/>
    <w:tmpl w:val="6B003E5A"/>
    <w:lvl w:ilvl="0" w:tplc="64A0AA52">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9BCED7EC">
      <w:numFmt w:val="bullet"/>
      <w:lvlText w:val="•"/>
      <w:lvlJc w:val="left"/>
      <w:pPr>
        <w:ind w:left="315" w:hanging="250"/>
      </w:pPr>
      <w:rPr>
        <w:rFonts w:hint="default"/>
        <w:lang w:val="tr-TR" w:eastAsia="tr-TR" w:bidi="tr-TR"/>
      </w:rPr>
    </w:lvl>
    <w:lvl w:ilvl="2" w:tplc="23B8A4EC">
      <w:numFmt w:val="bullet"/>
      <w:lvlText w:val="•"/>
      <w:lvlJc w:val="left"/>
      <w:pPr>
        <w:ind w:left="530" w:hanging="250"/>
      </w:pPr>
      <w:rPr>
        <w:rFonts w:hint="default"/>
        <w:lang w:val="tr-TR" w:eastAsia="tr-TR" w:bidi="tr-TR"/>
      </w:rPr>
    </w:lvl>
    <w:lvl w:ilvl="3" w:tplc="6E0E9D34">
      <w:numFmt w:val="bullet"/>
      <w:lvlText w:val="•"/>
      <w:lvlJc w:val="left"/>
      <w:pPr>
        <w:ind w:left="745" w:hanging="250"/>
      </w:pPr>
      <w:rPr>
        <w:rFonts w:hint="default"/>
        <w:lang w:val="tr-TR" w:eastAsia="tr-TR" w:bidi="tr-TR"/>
      </w:rPr>
    </w:lvl>
    <w:lvl w:ilvl="4" w:tplc="6ACCB374">
      <w:numFmt w:val="bullet"/>
      <w:lvlText w:val="•"/>
      <w:lvlJc w:val="left"/>
      <w:pPr>
        <w:ind w:left="960" w:hanging="250"/>
      </w:pPr>
      <w:rPr>
        <w:rFonts w:hint="default"/>
        <w:lang w:val="tr-TR" w:eastAsia="tr-TR" w:bidi="tr-TR"/>
      </w:rPr>
    </w:lvl>
    <w:lvl w:ilvl="5" w:tplc="F0BC10BA">
      <w:numFmt w:val="bullet"/>
      <w:lvlText w:val="•"/>
      <w:lvlJc w:val="left"/>
      <w:pPr>
        <w:ind w:left="1175" w:hanging="250"/>
      </w:pPr>
      <w:rPr>
        <w:rFonts w:hint="default"/>
        <w:lang w:val="tr-TR" w:eastAsia="tr-TR" w:bidi="tr-TR"/>
      </w:rPr>
    </w:lvl>
    <w:lvl w:ilvl="6" w:tplc="FBD48B92">
      <w:numFmt w:val="bullet"/>
      <w:lvlText w:val="•"/>
      <w:lvlJc w:val="left"/>
      <w:pPr>
        <w:ind w:left="1390" w:hanging="250"/>
      </w:pPr>
      <w:rPr>
        <w:rFonts w:hint="default"/>
        <w:lang w:val="tr-TR" w:eastAsia="tr-TR" w:bidi="tr-TR"/>
      </w:rPr>
    </w:lvl>
    <w:lvl w:ilvl="7" w:tplc="090C7490">
      <w:numFmt w:val="bullet"/>
      <w:lvlText w:val="•"/>
      <w:lvlJc w:val="left"/>
      <w:pPr>
        <w:ind w:left="1605" w:hanging="250"/>
      </w:pPr>
      <w:rPr>
        <w:rFonts w:hint="default"/>
        <w:lang w:val="tr-TR" w:eastAsia="tr-TR" w:bidi="tr-TR"/>
      </w:rPr>
    </w:lvl>
    <w:lvl w:ilvl="8" w:tplc="47560FCE">
      <w:numFmt w:val="bullet"/>
      <w:lvlText w:val="•"/>
      <w:lvlJc w:val="left"/>
      <w:pPr>
        <w:ind w:left="1820" w:hanging="250"/>
      </w:pPr>
      <w:rPr>
        <w:rFonts w:hint="default"/>
        <w:lang w:val="tr-TR" w:eastAsia="tr-TR" w:bidi="tr-TR"/>
      </w:rPr>
    </w:lvl>
  </w:abstractNum>
  <w:abstractNum w:abstractNumId="228" w15:restartNumberingAfterBreak="0">
    <w:nsid w:val="6ED05FD0"/>
    <w:multiLevelType w:val="hybridMultilevel"/>
    <w:tmpl w:val="088EB4B2"/>
    <w:lvl w:ilvl="0" w:tplc="AD6479C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A6A0C034">
      <w:numFmt w:val="bullet"/>
      <w:lvlText w:val="•"/>
      <w:lvlJc w:val="left"/>
      <w:pPr>
        <w:ind w:left="376" w:hanging="250"/>
      </w:pPr>
      <w:rPr>
        <w:rFonts w:hint="default"/>
        <w:lang w:val="tr-TR" w:eastAsia="tr-TR" w:bidi="tr-TR"/>
      </w:rPr>
    </w:lvl>
    <w:lvl w:ilvl="2" w:tplc="0C429D86">
      <w:numFmt w:val="bullet"/>
      <w:lvlText w:val="•"/>
      <w:lvlJc w:val="left"/>
      <w:pPr>
        <w:ind w:left="632" w:hanging="250"/>
      </w:pPr>
      <w:rPr>
        <w:rFonts w:hint="default"/>
        <w:lang w:val="tr-TR" w:eastAsia="tr-TR" w:bidi="tr-TR"/>
      </w:rPr>
    </w:lvl>
    <w:lvl w:ilvl="3" w:tplc="B2A4D7AC">
      <w:numFmt w:val="bullet"/>
      <w:lvlText w:val="•"/>
      <w:lvlJc w:val="left"/>
      <w:pPr>
        <w:ind w:left="888" w:hanging="250"/>
      </w:pPr>
      <w:rPr>
        <w:rFonts w:hint="default"/>
        <w:lang w:val="tr-TR" w:eastAsia="tr-TR" w:bidi="tr-TR"/>
      </w:rPr>
    </w:lvl>
    <w:lvl w:ilvl="4" w:tplc="A3D6F730">
      <w:numFmt w:val="bullet"/>
      <w:lvlText w:val="•"/>
      <w:lvlJc w:val="left"/>
      <w:pPr>
        <w:ind w:left="1145" w:hanging="250"/>
      </w:pPr>
      <w:rPr>
        <w:rFonts w:hint="default"/>
        <w:lang w:val="tr-TR" w:eastAsia="tr-TR" w:bidi="tr-TR"/>
      </w:rPr>
    </w:lvl>
    <w:lvl w:ilvl="5" w:tplc="76007442">
      <w:numFmt w:val="bullet"/>
      <w:lvlText w:val="•"/>
      <w:lvlJc w:val="left"/>
      <w:pPr>
        <w:ind w:left="1401" w:hanging="250"/>
      </w:pPr>
      <w:rPr>
        <w:rFonts w:hint="default"/>
        <w:lang w:val="tr-TR" w:eastAsia="tr-TR" w:bidi="tr-TR"/>
      </w:rPr>
    </w:lvl>
    <w:lvl w:ilvl="6" w:tplc="8C144F56">
      <w:numFmt w:val="bullet"/>
      <w:lvlText w:val="•"/>
      <w:lvlJc w:val="left"/>
      <w:pPr>
        <w:ind w:left="1657" w:hanging="250"/>
      </w:pPr>
      <w:rPr>
        <w:rFonts w:hint="default"/>
        <w:lang w:val="tr-TR" w:eastAsia="tr-TR" w:bidi="tr-TR"/>
      </w:rPr>
    </w:lvl>
    <w:lvl w:ilvl="7" w:tplc="19900824">
      <w:numFmt w:val="bullet"/>
      <w:lvlText w:val="•"/>
      <w:lvlJc w:val="left"/>
      <w:pPr>
        <w:ind w:left="1914" w:hanging="250"/>
      </w:pPr>
      <w:rPr>
        <w:rFonts w:hint="default"/>
        <w:lang w:val="tr-TR" w:eastAsia="tr-TR" w:bidi="tr-TR"/>
      </w:rPr>
    </w:lvl>
    <w:lvl w:ilvl="8" w:tplc="C3263698">
      <w:numFmt w:val="bullet"/>
      <w:lvlText w:val="•"/>
      <w:lvlJc w:val="left"/>
      <w:pPr>
        <w:ind w:left="2170" w:hanging="250"/>
      </w:pPr>
      <w:rPr>
        <w:rFonts w:hint="default"/>
        <w:lang w:val="tr-TR" w:eastAsia="tr-TR" w:bidi="tr-TR"/>
      </w:rPr>
    </w:lvl>
  </w:abstractNum>
  <w:abstractNum w:abstractNumId="229" w15:restartNumberingAfterBreak="0">
    <w:nsid w:val="6F1C45D9"/>
    <w:multiLevelType w:val="hybridMultilevel"/>
    <w:tmpl w:val="A37E9984"/>
    <w:lvl w:ilvl="0" w:tplc="C3C62AC4">
      <w:start w:val="1"/>
      <w:numFmt w:val="decimal"/>
      <w:lvlText w:val="%1)"/>
      <w:lvlJc w:val="left"/>
      <w:pPr>
        <w:ind w:left="1032" w:hanging="197"/>
      </w:pPr>
      <w:rPr>
        <w:rFonts w:ascii="Times New Roman" w:eastAsia="Times New Roman" w:hAnsi="Times New Roman" w:cs="Times New Roman" w:hint="default"/>
        <w:spacing w:val="-4"/>
        <w:w w:val="100"/>
        <w:sz w:val="18"/>
        <w:szCs w:val="18"/>
        <w:lang w:val="tr-TR" w:eastAsia="tr-TR" w:bidi="tr-TR"/>
      </w:rPr>
    </w:lvl>
    <w:lvl w:ilvl="1" w:tplc="23D4E9DA">
      <w:numFmt w:val="bullet"/>
      <w:lvlText w:val="•"/>
      <w:lvlJc w:val="left"/>
      <w:pPr>
        <w:ind w:left="1296" w:hanging="197"/>
      </w:pPr>
      <w:rPr>
        <w:rFonts w:hint="default"/>
        <w:lang w:val="tr-TR" w:eastAsia="tr-TR" w:bidi="tr-TR"/>
      </w:rPr>
    </w:lvl>
    <w:lvl w:ilvl="2" w:tplc="E506DBAE">
      <w:numFmt w:val="bullet"/>
      <w:lvlText w:val="•"/>
      <w:lvlJc w:val="left"/>
      <w:pPr>
        <w:ind w:left="1553" w:hanging="197"/>
      </w:pPr>
      <w:rPr>
        <w:rFonts w:hint="default"/>
        <w:lang w:val="tr-TR" w:eastAsia="tr-TR" w:bidi="tr-TR"/>
      </w:rPr>
    </w:lvl>
    <w:lvl w:ilvl="3" w:tplc="48D2059E">
      <w:numFmt w:val="bullet"/>
      <w:lvlText w:val="•"/>
      <w:lvlJc w:val="left"/>
      <w:pPr>
        <w:ind w:left="1809" w:hanging="197"/>
      </w:pPr>
      <w:rPr>
        <w:rFonts w:hint="default"/>
        <w:lang w:val="tr-TR" w:eastAsia="tr-TR" w:bidi="tr-TR"/>
      </w:rPr>
    </w:lvl>
    <w:lvl w:ilvl="4" w:tplc="C714BDFA">
      <w:numFmt w:val="bullet"/>
      <w:lvlText w:val="•"/>
      <w:lvlJc w:val="left"/>
      <w:pPr>
        <w:ind w:left="2066" w:hanging="197"/>
      </w:pPr>
      <w:rPr>
        <w:rFonts w:hint="default"/>
        <w:lang w:val="tr-TR" w:eastAsia="tr-TR" w:bidi="tr-TR"/>
      </w:rPr>
    </w:lvl>
    <w:lvl w:ilvl="5" w:tplc="D72EB03C">
      <w:numFmt w:val="bullet"/>
      <w:lvlText w:val="•"/>
      <w:lvlJc w:val="left"/>
      <w:pPr>
        <w:ind w:left="2322" w:hanging="197"/>
      </w:pPr>
      <w:rPr>
        <w:rFonts w:hint="default"/>
        <w:lang w:val="tr-TR" w:eastAsia="tr-TR" w:bidi="tr-TR"/>
      </w:rPr>
    </w:lvl>
    <w:lvl w:ilvl="6" w:tplc="98384766">
      <w:numFmt w:val="bullet"/>
      <w:lvlText w:val="•"/>
      <w:lvlJc w:val="left"/>
      <w:pPr>
        <w:ind w:left="2579" w:hanging="197"/>
      </w:pPr>
      <w:rPr>
        <w:rFonts w:hint="default"/>
        <w:lang w:val="tr-TR" w:eastAsia="tr-TR" w:bidi="tr-TR"/>
      </w:rPr>
    </w:lvl>
    <w:lvl w:ilvl="7" w:tplc="7B12E366">
      <w:numFmt w:val="bullet"/>
      <w:lvlText w:val="•"/>
      <w:lvlJc w:val="left"/>
      <w:pPr>
        <w:ind w:left="2835" w:hanging="197"/>
      </w:pPr>
      <w:rPr>
        <w:rFonts w:hint="default"/>
        <w:lang w:val="tr-TR" w:eastAsia="tr-TR" w:bidi="tr-TR"/>
      </w:rPr>
    </w:lvl>
    <w:lvl w:ilvl="8" w:tplc="525C116A">
      <w:numFmt w:val="bullet"/>
      <w:lvlText w:val="•"/>
      <w:lvlJc w:val="left"/>
      <w:pPr>
        <w:ind w:left="3092" w:hanging="197"/>
      </w:pPr>
      <w:rPr>
        <w:rFonts w:hint="default"/>
        <w:lang w:val="tr-TR" w:eastAsia="tr-TR" w:bidi="tr-TR"/>
      </w:rPr>
    </w:lvl>
  </w:abstractNum>
  <w:abstractNum w:abstractNumId="230" w15:restartNumberingAfterBreak="0">
    <w:nsid w:val="6F491B0F"/>
    <w:multiLevelType w:val="hybridMultilevel"/>
    <w:tmpl w:val="88A6CAAA"/>
    <w:lvl w:ilvl="0" w:tplc="5D9EDA0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43B6EE22">
      <w:numFmt w:val="bullet"/>
      <w:lvlText w:val="•"/>
      <w:lvlJc w:val="left"/>
      <w:pPr>
        <w:ind w:left="376" w:hanging="250"/>
      </w:pPr>
      <w:rPr>
        <w:rFonts w:hint="default"/>
        <w:lang w:val="tr-TR" w:eastAsia="tr-TR" w:bidi="tr-TR"/>
      </w:rPr>
    </w:lvl>
    <w:lvl w:ilvl="2" w:tplc="26980CA0">
      <w:numFmt w:val="bullet"/>
      <w:lvlText w:val="•"/>
      <w:lvlJc w:val="left"/>
      <w:pPr>
        <w:ind w:left="632" w:hanging="250"/>
      </w:pPr>
      <w:rPr>
        <w:rFonts w:hint="default"/>
        <w:lang w:val="tr-TR" w:eastAsia="tr-TR" w:bidi="tr-TR"/>
      </w:rPr>
    </w:lvl>
    <w:lvl w:ilvl="3" w:tplc="A47A8360">
      <w:numFmt w:val="bullet"/>
      <w:lvlText w:val="•"/>
      <w:lvlJc w:val="left"/>
      <w:pPr>
        <w:ind w:left="888" w:hanging="250"/>
      </w:pPr>
      <w:rPr>
        <w:rFonts w:hint="default"/>
        <w:lang w:val="tr-TR" w:eastAsia="tr-TR" w:bidi="tr-TR"/>
      </w:rPr>
    </w:lvl>
    <w:lvl w:ilvl="4" w:tplc="8C9A6666">
      <w:numFmt w:val="bullet"/>
      <w:lvlText w:val="•"/>
      <w:lvlJc w:val="left"/>
      <w:pPr>
        <w:ind w:left="1145" w:hanging="250"/>
      </w:pPr>
      <w:rPr>
        <w:rFonts w:hint="default"/>
        <w:lang w:val="tr-TR" w:eastAsia="tr-TR" w:bidi="tr-TR"/>
      </w:rPr>
    </w:lvl>
    <w:lvl w:ilvl="5" w:tplc="E496DAB6">
      <w:numFmt w:val="bullet"/>
      <w:lvlText w:val="•"/>
      <w:lvlJc w:val="left"/>
      <w:pPr>
        <w:ind w:left="1401" w:hanging="250"/>
      </w:pPr>
      <w:rPr>
        <w:rFonts w:hint="default"/>
        <w:lang w:val="tr-TR" w:eastAsia="tr-TR" w:bidi="tr-TR"/>
      </w:rPr>
    </w:lvl>
    <w:lvl w:ilvl="6" w:tplc="0948522A">
      <w:numFmt w:val="bullet"/>
      <w:lvlText w:val="•"/>
      <w:lvlJc w:val="left"/>
      <w:pPr>
        <w:ind w:left="1657" w:hanging="250"/>
      </w:pPr>
      <w:rPr>
        <w:rFonts w:hint="default"/>
        <w:lang w:val="tr-TR" w:eastAsia="tr-TR" w:bidi="tr-TR"/>
      </w:rPr>
    </w:lvl>
    <w:lvl w:ilvl="7" w:tplc="8E34E4D8">
      <w:numFmt w:val="bullet"/>
      <w:lvlText w:val="•"/>
      <w:lvlJc w:val="left"/>
      <w:pPr>
        <w:ind w:left="1914" w:hanging="250"/>
      </w:pPr>
      <w:rPr>
        <w:rFonts w:hint="default"/>
        <w:lang w:val="tr-TR" w:eastAsia="tr-TR" w:bidi="tr-TR"/>
      </w:rPr>
    </w:lvl>
    <w:lvl w:ilvl="8" w:tplc="BE88F4A2">
      <w:numFmt w:val="bullet"/>
      <w:lvlText w:val="•"/>
      <w:lvlJc w:val="left"/>
      <w:pPr>
        <w:ind w:left="2170" w:hanging="250"/>
      </w:pPr>
      <w:rPr>
        <w:rFonts w:hint="default"/>
        <w:lang w:val="tr-TR" w:eastAsia="tr-TR" w:bidi="tr-TR"/>
      </w:rPr>
    </w:lvl>
  </w:abstractNum>
  <w:abstractNum w:abstractNumId="231" w15:restartNumberingAfterBreak="0">
    <w:nsid w:val="6FA144CE"/>
    <w:multiLevelType w:val="hybridMultilevel"/>
    <w:tmpl w:val="A748EF58"/>
    <w:lvl w:ilvl="0" w:tplc="9F980402">
      <w:start w:val="1"/>
      <w:numFmt w:val="lowerLetter"/>
      <w:lvlText w:val="%1)"/>
      <w:lvlJc w:val="left"/>
      <w:pPr>
        <w:ind w:left="896" w:hanging="410"/>
      </w:pPr>
      <w:rPr>
        <w:rFonts w:ascii="Times New Roman" w:eastAsia="Times New Roman" w:hAnsi="Times New Roman" w:cs="Times New Roman" w:hint="default"/>
        <w:spacing w:val="-16"/>
        <w:w w:val="100"/>
        <w:sz w:val="24"/>
        <w:szCs w:val="24"/>
        <w:lang w:val="tr-TR" w:eastAsia="tr-TR" w:bidi="tr-TR"/>
      </w:rPr>
    </w:lvl>
    <w:lvl w:ilvl="1" w:tplc="2528E2CA">
      <w:numFmt w:val="bullet"/>
      <w:lvlText w:val="•"/>
      <w:lvlJc w:val="left"/>
      <w:pPr>
        <w:ind w:left="1896" w:hanging="410"/>
      </w:pPr>
      <w:rPr>
        <w:rFonts w:hint="default"/>
        <w:lang w:val="tr-TR" w:eastAsia="tr-TR" w:bidi="tr-TR"/>
      </w:rPr>
    </w:lvl>
    <w:lvl w:ilvl="2" w:tplc="DF1E0142">
      <w:numFmt w:val="bullet"/>
      <w:lvlText w:val="•"/>
      <w:lvlJc w:val="left"/>
      <w:pPr>
        <w:ind w:left="2893" w:hanging="410"/>
      </w:pPr>
      <w:rPr>
        <w:rFonts w:hint="default"/>
        <w:lang w:val="tr-TR" w:eastAsia="tr-TR" w:bidi="tr-TR"/>
      </w:rPr>
    </w:lvl>
    <w:lvl w:ilvl="3" w:tplc="AD7C15C6">
      <w:numFmt w:val="bullet"/>
      <w:lvlText w:val="•"/>
      <w:lvlJc w:val="left"/>
      <w:pPr>
        <w:ind w:left="3889" w:hanging="410"/>
      </w:pPr>
      <w:rPr>
        <w:rFonts w:hint="default"/>
        <w:lang w:val="tr-TR" w:eastAsia="tr-TR" w:bidi="tr-TR"/>
      </w:rPr>
    </w:lvl>
    <w:lvl w:ilvl="4" w:tplc="A7804FC2">
      <w:numFmt w:val="bullet"/>
      <w:lvlText w:val="•"/>
      <w:lvlJc w:val="left"/>
      <w:pPr>
        <w:ind w:left="4886" w:hanging="410"/>
      </w:pPr>
      <w:rPr>
        <w:rFonts w:hint="default"/>
        <w:lang w:val="tr-TR" w:eastAsia="tr-TR" w:bidi="tr-TR"/>
      </w:rPr>
    </w:lvl>
    <w:lvl w:ilvl="5" w:tplc="4FD8884A">
      <w:numFmt w:val="bullet"/>
      <w:lvlText w:val="•"/>
      <w:lvlJc w:val="left"/>
      <w:pPr>
        <w:ind w:left="5883" w:hanging="410"/>
      </w:pPr>
      <w:rPr>
        <w:rFonts w:hint="default"/>
        <w:lang w:val="tr-TR" w:eastAsia="tr-TR" w:bidi="tr-TR"/>
      </w:rPr>
    </w:lvl>
    <w:lvl w:ilvl="6" w:tplc="10C6BDC0">
      <w:numFmt w:val="bullet"/>
      <w:lvlText w:val="•"/>
      <w:lvlJc w:val="left"/>
      <w:pPr>
        <w:ind w:left="6879" w:hanging="410"/>
      </w:pPr>
      <w:rPr>
        <w:rFonts w:hint="default"/>
        <w:lang w:val="tr-TR" w:eastAsia="tr-TR" w:bidi="tr-TR"/>
      </w:rPr>
    </w:lvl>
    <w:lvl w:ilvl="7" w:tplc="F1F60ABC">
      <w:numFmt w:val="bullet"/>
      <w:lvlText w:val="•"/>
      <w:lvlJc w:val="left"/>
      <w:pPr>
        <w:ind w:left="7876" w:hanging="410"/>
      </w:pPr>
      <w:rPr>
        <w:rFonts w:hint="default"/>
        <w:lang w:val="tr-TR" w:eastAsia="tr-TR" w:bidi="tr-TR"/>
      </w:rPr>
    </w:lvl>
    <w:lvl w:ilvl="8" w:tplc="3FBEBB8A">
      <w:numFmt w:val="bullet"/>
      <w:lvlText w:val="•"/>
      <w:lvlJc w:val="left"/>
      <w:pPr>
        <w:ind w:left="8873" w:hanging="410"/>
      </w:pPr>
      <w:rPr>
        <w:rFonts w:hint="default"/>
        <w:lang w:val="tr-TR" w:eastAsia="tr-TR" w:bidi="tr-TR"/>
      </w:rPr>
    </w:lvl>
  </w:abstractNum>
  <w:abstractNum w:abstractNumId="232" w15:restartNumberingAfterBreak="0">
    <w:nsid w:val="6FA54D7A"/>
    <w:multiLevelType w:val="hybridMultilevel"/>
    <w:tmpl w:val="1804BCC2"/>
    <w:lvl w:ilvl="0" w:tplc="D9DA34F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E646925E">
      <w:numFmt w:val="bullet"/>
      <w:lvlText w:val="•"/>
      <w:lvlJc w:val="left"/>
      <w:pPr>
        <w:ind w:left="376" w:hanging="250"/>
      </w:pPr>
      <w:rPr>
        <w:rFonts w:hint="default"/>
        <w:lang w:val="tr-TR" w:eastAsia="tr-TR" w:bidi="tr-TR"/>
      </w:rPr>
    </w:lvl>
    <w:lvl w:ilvl="2" w:tplc="93468CFE">
      <w:numFmt w:val="bullet"/>
      <w:lvlText w:val="•"/>
      <w:lvlJc w:val="left"/>
      <w:pPr>
        <w:ind w:left="632" w:hanging="250"/>
      </w:pPr>
      <w:rPr>
        <w:rFonts w:hint="default"/>
        <w:lang w:val="tr-TR" w:eastAsia="tr-TR" w:bidi="tr-TR"/>
      </w:rPr>
    </w:lvl>
    <w:lvl w:ilvl="3" w:tplc="85385B36">
      <w:numFmt w:val="bullet"/>
      <w:lvlText w:val="•"/>
      <w:lvlJc w:val="left"/>
      <w:pPr>
        <w:ind w:left="888" w:hanging="250"/>
      </w:pPr>
      <w:rPr>
        <w:rFonts w:hint="default"/>
        <w:lang w:val="tr-TR" w:eastAsia="tr-TR" w:bidi="tr-TR"/>
      </w:rPr>
    </w:lvl>
    <w:lvl w:ilvl="4" w:tplc="875C529A">
      <w:numFmt w:val="bullet"/>
      <w:lvlText w:val="•"/>
      <w:lvlJc w:val="left"/>
      <w:pPr>
        <w:ind w:left="1145" w:hanging="250"/>
      </w:pPr>
      <w:rPr>
        <w:rFonts w:hint="default"/>
        <w:lang w:val="tr-TR" w:eastAsia="tr-TR" w:bidi="tr-TR"/>
      </w:rPr>
    </w:lvl>
    <w:lvl w:ilvl="5" w:tplc="6172D274">
      <w:numFmt w:val="bullet"/>
      <w:lvlText w:val="•"/>
      <w:lvlJc w:val="left"/>
      <w:pPr>
        <w:ind w:left="1401" w:hanging="250"/>
      </w:pPr>
      <w:rPr>
        <w:rFonts w:hint="default"/>
        <w:lang w:val="tr-TR" w:eastAsia="tr-TR" w:bidi="tr-TR"/>
      </w:rPr>
    </w:lvl>
    <w:lvl w:ilvl="6" w:tplc="69901F4A">
      <w:numFmt w:val="bullet"/>
      <w:lvlText w:val="•"/>
      <w:lvlJc w:val="left"/>
      <w:pPr>
        <w:ind w:left="1657" w:hanging="250"/>
      </w:pPr>
      <w:rPr>
        <w:rFonts w:hint="default"/>
        <w:lang w:val="tr-TR" w:eastAsia="tr-TR" w:bidi="tr-TR"/>
      </w:rPr>
    </w:lvl>
    <w:lvl w:ilvl="7" w:tplc="BBC88592">
      <w:numFmt w:val="bullet"/>
      <w:lvlText w:val="•"/>
      <w:lvlJc w:val="left"/>
      <w:pPr>
        <w:ind w:left="1914" w:hanging="250"/>
      </w:pPr>
      <w:rPr>
        <w:rFonts w:hint="default"/>
        <w:lang w:val="tr-TR" w:eastAsia="tr-TR" w:bidi="tr-TR"/>
      </w:rPr>
    </w:lvl>
    <w:lvl w:ilvl="8" w:tplc="BC5A50B4">
      <w:numFmt w:val="bullet"/>
      <w:lvlText w:val="•"/>
      <w:lvlJc w:val="left"/>
      <w:pPr>
        <w:ind w:left="2170" w:hanging="250"/>
      </w:pPr>
      <w:rPr>
        <w:rFonts w:hint="default"/>
        <w:lang w:val="tr-TR" w:eastAsia="tr-TR" w:bidi="tr-TR"/>
      </w:rPr>
    </w:lvl>
  </w:abstractNum>
  <w:abstractNum w:abstractNumId="233" w15:restartNumberingAfterBreak="0">
    <w:nsid w:val="6FD46984"/>
    <w:multiLevelType w:val="hybridMultilevel"/>
    <w:tmpl w:val="78527742"/>
    <w:lvl w:ilvl="0" w:tplc="79C025A2">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2F6ED3AC">
      <w:numFmt w:val="bullet"/>
      <w:lvlText w:val="•"/>
      <w:lvlJc w:val="left"/>
      <w:pPr>
        <w:ind w:left="259" w:hanging="273"/>
      </w:pPr>
      <w:rPr>
        <w:rFonts w:hint="default"/>
        <w:lang w:val="tr-TR" w:eastAsia="tr-TR" w:bidi="tr-TR"/>
      </w:rPr>
    </w:lvl>
    <w:lvl w:ilvl="2" w:tplc="27567730">
      <w:numFmt w:val="bullet"/>
      <w:lvlText w:val="•"/>
      <w:lvlJc w:val="left"/>
      <w:pPr>
        <w:ind w:left="419" w:hanging="273"/>
      </w:pPr>
      <w:rPr>
        <w:rFonts w:hint="default"/>
        <w:lang w:val="tr-TR" w:eastAsia="tr-TR" w:bidi="tr-TR"/>
      </w:rPr>
    </w:lvl>
    <w:lvl w:ilvl="3" w:tplc="F1DC286A">
      <w:numFmt w:val="bullet"/>
      <w:lvlText w:val="•"/>
      <w:lvlJc w:val="left"/>
      <w:pPr>
        <w:ind w:left="579" w:hanging="273"/>
      </w:pPr>
      <w:rPr>
        <w:rFonts w:hint="default"/>
        <w:lang w:val="tr-TR" w:eastAsia="tr-TR" w:bidi="tr-TR"/>
      </w:rPr>
    </w:lvl>
    <w:lvl w:ilvl="4" w:tplc="D04A3F22">
      <w:numFmt w:val="bullet"/>
      <w:lvlText w:val="•"/>
      <w:lvlJc w:val="left"/>
      <w:pPr>
        <w:ind w:left="739" w:hanging="273"/>
      </w:pPr>
      <w:rPr>
        <w:rFonts w:hint="default"/>
        <w:lang w:val="tr-TR" w:eastAsia="tr-TR" w:bidi="tr-TR"/>
      </w:rPr>
    </w:lvl>
    <w:lvl w:ilvl="5" w:tplc="63BEC6E8">
      <w:numFmt w:val="bullet"/>
      <w:lvlText w:val="•"/>
      <w:lvlJc w:val="left"/>
      <w:pPr>
        <w:ind w:left="899" w:hanging="273"/>
      </w:pPr>
      <w:rPr>
        <w:rFonts w:hint="default"/>
        <w:lang w:val="tr-TR" w:eastAsia="tr-TR" w:bidi="tr-TR"/>
      </w:rPr>
    </w:lvl>
    <w:lvl w:ilvl="6" w:tplc="53488B80">
      <w:numFmt w:val="bullet"/>
      <w:lvlText w:val="•"/>
      <w:lvlJc w:val="left"/>
      <w:pPr>
        <w:ind w:left="1059" w:hanging="273"/>
      </w:pPr>
      <w:rPr>
        <w:rFonts w:hint="default"/>
        <w:lang w:val="tr-TR" w:eastAsia="tr-TR" w:bidi="tr-TR"/>
      </w:rPr>
    </w:lvl>
    <w:lvl w:ilvl="7" w:tplc="35380DC4">
      <w:numFmt w:val="bullet"/>
      <w:lvlText w:val="•"/>
      <w:lvlJc w:val="left"/>
      <w:pPr>
        <w:ind w:left="1219" w:hanging="273"/>
      </w:pPr>
      <w:rPr>
        <w:rFonts w:hint="default"/>
        <w:lang w:val="tr-TR" w:eastAsia="tr-TR" w:bidi="tr-TR"/>
      </w:rPr>
    </w:lvl>
    <w:lvl w:ilvl="8" w:tplc="621414F6">
      <w:numFmt w:val="bullet"/>
      <w:lvlText w:val="•"/>
      <w:lvlJc w:val="left"/>
      <w:pPr>
        <w:ind w:left="1379" w:hanging="273"/>
      </w:pPr>
      <w:rPr>
        <w:rFonts w:hint="default"/>
        <w:lang w:val="tr-TR" w:eastAsia="tr-TR" w:bidi="tr-TR"/>
      </w:rPr>
    </w:lvl>
  </w:abstractNum>
  <w:abstractNum w:abstractNumId="234" w15:restartNumberingAfterBreak="0">
    <w:nsid w:val="6FD625B1"/>
    <w:multiLevelType w:val="multilevel"/>
    <w:tmpl w:val="3A02D2D8"/>
    <w:lvl w:ilvl="0">
      <w:start w:val="1"/>
      <w:numFmt w:val="upperLetter"/>
      <w:lvlText w:val="%1"/>
      <w:lvlJc w:val="left"/>
      <w:pPr>
        <w:ind w:left="530" w:hanging="415"/>
      </w:pPr>
      <w:rPr>
        <w:rFonts w:hint="default"/>
        <w:lang w:val="tr-TR" w:eastAsia="tr-TR" w:bidi="tr-TR"/>
      </w:rPr>
    </w:lvl>
    <w:lvl w:ilvl="1">
      <w:start w:val="1"/>
      <w:numFmt w:val="decimal"/>
      <w:lvlText w:val="%1.%2."/>
      <w:lvlJc w:val="left"/>
      <w:pPr>
        <w:ind w:left="530" w:hanging="415"/>
      </w:pPr>
      <w:rPr>
        <w:rFonts w:ascii="Times New Roman" w:eastAsia="Times New Roman" w:hAnsi="Times New Roman" w:cs="Times New Roman" w:hint="default"/>
        <w:b/>
        <w:bCs/>
        <w:spacing w:val="-3"/>
        <w:w w:val="100"/>
        <w:sz w:val="22"/>
        <w:szCs w:val="22"/>
        <w:lang w:val="tr-TR" w:eastAsia="tr-TR" w:bidi="tr-TR"/>
      </w:rPr>
    </w:lvl>
    <w:lvl w:ilvl="2">
      <w:start w:val="1"/>
      <w:numFmt w:val="decimal"/>
      <w:lvlText w:val="%1.%2.%3."/>
      <w:lvlJc w:val="left"/>
      <w:pPr>
        <w:ind w:left="116" w:hanging="595"/>
      </w:pPr>
      <w:rPr>
        <w:rFonts w:ascii="Times New Roman" w:eastAsia="Times New Roman" w:hAnsi="Times New Roman" w:cs="Times New Roman" w:hint="default"/>
        <w:spacing w:val="-2"/>
        <w:w w:val="100"/>
        <w:sz w:val="22"/>
        <w:szCs w:val="22"/>
        <w:lang w:val="tr-TR" w:eastAsia="tr-TR" w:bidi="tr-TR"/>
      </w:rPr>
    </w:lvl>
    <w:lvl w:ilvl="3">
      <w:numFmt w:val="bullet"/>
      <w:lvlText w:val="•"/>
      <w:lvlJc w:val="left"/>
      <w:pPr>
        <w:ind w:left="2488" w:hanging="595"/>
      </w:pPr>
      <w:rPr>
        <w:rFonts w:hint="default"/>
        <w:lang w:val="tr-TR" w:eastAsia="tr-TR" w:bidi="tr-TR"/>
      </w:rPr>
    </w:lvl>
    <w:lvl w:ilvl="4">
      <w:numFmt w:val="bullet"/>
      <w:lvlText w:val="•"/>
      <w:lvlJc w:val="left"/>
      <w:pPr>
        <w:ind w:left="3462" w:hanging="595"/>
      </w:pPr>
      <w:rPr>
        <w:rFonts w:hint="default"/>
        <w:lang w:val="tr-TR" w:eastAsia="tr-TR" w:bidi="tr-TR"/>
      </w:rPr>
    </w:lvl>
    <w:lvl w:ilvl="5">
      <w:numFmt w:val="bullet"/>
      <w:lvlText w:val="•"/>
      <w:lvlJc w:val="left"/>
      <w:pPr>
        <w:ind w:left="4436" w:hanging="595"/>
      </w:pPr>
      <w:rPr>
        <w:rFonts w:hint="default"/>
        <w:lang w:val="tr-TR" w:eastAsia="tr-TR" w:bidi="tr-TR"/>
      </w:rPr>
    </w:lvl>
    <w:lvl w:ilvl="6">
      <w:numFmt w:val="bullet"/>
      <w:lvlText w:val="•"/>
      <w:lvlJc w:val="left"/>
      <w:pPr>
        <w:ind w:left="5410" w:hanging="595"/>
      </w:pPr>
      <w:rPr>
        <w:rFonts w:hint="default"/>
        <w:lang w:val="tr-TR" w:eastAsia="tr-TR" w:bidi="tr-TR"/>
      </w:rPr>
    </w:lvl>
    <w:lvl w:ilvl="7">
      <w:numFmt w:val="bullet"/>
      <w:lvlText w:val="•"/>
      <w:lvlJc w:val="left"/>
      <w:pPr>
        <w:ind w:left="6384" w:hanging="595"/>
      </w:pPr>
      <w:rPr>
        <w:rFonts w:hint="default"/>
        <w:lang w:val="tr-TR" w:eastAsia="tr-TR" w:bidi="tr-TR"/>
      </w:rPr>
    </w:lvl>
    <w:lvl w:ilvl="8">
      <w:numFmt w:val="bullet"/>
      <w:lvlText w:val="•"/>
      <w:lvlJc w:val="left"/>
      <w:pPr>
        <w:ind w:left="7358" w:hanging="595"/>
      </w:pPr>
      <w:rPr>
        <w:rFonts w:hint="default"/>
        <w:lang w:val="tr-TR" w:eastAsia="tr-TR" w:bidi="tr-TR"/>
      </w:rPr>
    </w:lvl>
  </w:abstractNum>
  <w:abstractNum w:abstractNumId="235" w15:restartNumberingAfterBreak="0">
    <w:nsid w:val="70163E16"/>
    <w:multiLevelType w:val="hybridMultilevel"/>
    <w:tmpl w:val="0A92E52A"/>
    <w:lvl w:ilvl="0" w:tplc="2CC2915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AA02AB6C">
      <w:numFmt w:val="bullet"/>
      <w:lvlText w:val="•"/>
      <w:lvlJc w:val="left"/>
      <w:pPr>
        <w:ind w:left="376" w:hanging="250"/>
      </w:pPr>
      <w:rPr>
        <w:rFonts w:hint="default"/>
        <w:lang w:val="tr-TR" w:eastAsia="tr-TR" w:bidi="tr-TR"/>
      </w:rPr>
    </w:lvl>
    <w:lvl w:ilvl="2" w:tplc="F398D16E">
      <w:numFmt w:val="bullet"/>
      <w:lvlText w:val="•"/>
      <w:lvlJc w:val="left"/>
      <w:pPr>
        <w:ind w:left="632" w:hanging="250"/>
      </w:pPr>
      <w:rPr>
        <w:rFonts w:hint="default"/>
        <w:lang w:val="tr-TR" w:eastAsia="tr-TR" w:bidi="tr-TR"/>
      </w:rPr>
    </w:lvl>
    <w:lvl w:ilvl="3" w:tplc="1EBA4D48">
      <w:numFmt w:val="bullet"/>
      <w:lvlText w:val="•"/>
      <w:lvlJc w:val="left"/>
      <w:pPr>
        <w:ind w:left="888" w:hanging="250"/>
      </w:pPr>
      <w:rPr>
        <w:rFonts w:hint="default"/>
        <w:lang w:val="tr-TR" w:eastAsia="tr-TR" w:bidi="tr-TR"/>
      </w:rPr>
    </w:lvl>
    <w:lvl w:ilvl="4" w:tplc="48DA2BD6">
      <w:numFmt w:val="bullet"/>
      <w:lvlText w:val="•"/>
      <w:lvlJc w:val="left"/>
      <w:pPr>
        <w:ind w:left="1145" w:hanging="250"/>
      </w:pPr>
      <w:rPr>
        <w:rFonts w:hint="default"/>
        <w:lang w:val="tr-TR" w:eastAsia="tr-TR" w:bidi="tr-TR"/>
      </w:rPr>
    </w:lvl>
    <w:lvl w:ilvl="5" w:tplc="2B8CFB74">
      <w:numFmt w:val="bullet"/>
      <w:lvlText w:val="•"/>
      <w:lvlJc w:val="left"/>
      <w:pPr>
        <w:ind w:left="1401" w:hanging="250"/>
      </w:pPr>
      <w:rPr>
        <w:rFonts w:hint="default"/>
        <w:lang w:val="tr-TR" w:eastAsia="tr-TR" w:bidi="tr-TR"/>
      </w:rPr>
    </w:lvl>
    <w:lvl w:ilvl="6" w:tplc="38E86A8C">
      <w:numFmt w:val="bullet"/>
      <w:lvlText w:val="•"/>
      <w:lvlJc w:val="left"/>
      <w:pPr>
        <w:ind w:left="1657" w:hanging="250"/>
      </w:pPr>
      <w:rPr>
        <w:rFonts w:hint="default"/>
        <w:lang w:val="tr-TR" w:eastAsia="tr-TR" w:bidi="tr-TR"/>
      </w:rPr>
    </w:lvl>
    <w:lvl w:ilvl="7" w:tplc="DE32D7D2">
      <w:numFmt w:val="bullet"/>
      <w:lvlText w:val="•"/>
      <w:lvlJc w:val="left"/>
      <w:pPr>
        <w:ind w:left="1914" w:hanging="250"/>
      </w:pPr>
      <w:rPr>
        <w:rFonts w:hint="default"/>
        <w:lang w:val="tr-TR" w:eastAsia="tr-TR" w:bidi="tr-TR"/>
      </w:rPr>
    </w:lvl>
    <w:lvl w:ilvl="8" w:tplc="29B2D918">
      <w:numFmt w:val="bullet"/>
      <w:lvlText w:val="•"/>
      <w:lvlJc w:val="left"/>
      <w:pPr>
        <w:ind w:left="2170" w:hanging="250"/>
      </w:pPr>
      <w:rPr>
        <w:rFonts w:hint="default"/>
        <w:lang w:val="tr-TR" w:eastAsia="tr-TR" w:bidi="tr-TR"/>
      </w:rPr>
    </w:lvl>
  </w:abstractNum>
  <w:abstractNum w:abstractNumId="236" w15:restartNumberingAfterBreak="0">
    <w:nsid w:val="7033189C"/>
    <w:multiLevelType w:val="hybridMultilevel"/>
    <w:tmpl w:val="8DFC9D62"/>
    <w:lvl w:ilvl="0" w:tplc="31F8877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174AF11E">
      <w:numFmt w:val="bullet"/>
      <w:lvlText w:val="•"/>
      <w:lvlJc w:val="left"/>
      <w:pPr>
        <w:ind w:left="376" w:hanging="250"/>
      </w:pPr>
      <w:rPr>
        <w:rFonts w:hint="default"/>
        <w:lang w:val="tr-TR" w:eastAsia="tr-TR" w:bidi="tr-TR"/>
      </w:rPr>
    </w:lvl>
    <w:lvl w:ilvl="2" w:tplc="B79EAF08">
      <w:numFmt w:val="bullet"/>
      <w:lvlText w:val="•"/>
      <w:lvlJc w:val="left"/>
      <w:pPr>
        <w:ind w:left="632" w:hanging="250"/>
      </w:pPr>
      <w:rPr>
        <w:rFonts w:hint="default"/>
        <w:lang w:val="tr-TR" w:eastAsia="tr-TR" w:bidi="tr-TR"/>
      </w:rPr>
    </w:lvl>
    <w:lvl w:ilvl="3" w:tplc="57746C78">
      <w:numFmt w:val="bullet"/>
      <w:lvlText w:val="•"/>
      <w:lvlJc w:val="left"/>
      <w:pPr>
        <w:ind w:left="888" w:hanging="250"/>
      </w:pPr>
      <w:rPr>
        <w:rFonts w:hint="default"/>
        <w:lang w:val="tr-TR" w:eastAsia="tr-TR" w:bidi="tr-TR"/>
      </w:rPr>
    </w:lvl>
    <w:lvl w:ilvl="4" w:tplc="B4ACDB5C">
      <w:numFmt w:val="bullet"/>
      <w:lvlText w:val="•"/>
      <w:lvlJc w:val="left"/>
      <w:pPr>
        <w:ind w:left="1145" w:hanging="250"/>
      </w:pPr>
      <w:rPr>
        <w:rFonts w:hint="default"/>
        <w:lang w:val="tr-TR" w:eastAsia="tr-TR" w:bidi="tr-TR"/>
      </w:rPr>
    </w:lvl>
    <w:lvl w:ilvl="5" w:tplc="F2E61184">
      <w:numFmt w:val="bullet"/>
      <w:lvlText w:val="•"/>
      <w:lvlJc w:val="left"/>
      <w:pPr>
        <w:ind w:left="1401" w:hanging="250"/>
      </w:pPr>
      <w:rPr>
        <w:rFonts w:hint="default"/>
        <w:lang w:val="tr-TR" w:eastAsia="tr-TR" w:bidi="tr-TR"/>
      </w:rPr>
    </w:lvl>
    <w:lvl w:ilvl="6" w:tplc="373C432A">
      <w:numFmt w:val="bullet"/>
      <w:lvlText w:val="•"/>
      <w:lvlJc w:val="left"/>
      <w:pPr>
        <w:ind w:left="1657" w:hanging="250"/>
      </w:pPr>
      <w:rPr>
        <w:rFonts w:hint="default"/>
        <w:lang w:val="tr-TR" w:eastAsia="tr-TR" w:bidi="tr-TR"/>
      </w:rPr>
    </w:lvl>
    <w:lvl w:ilvl="7" w:tplc="180C0CCC">
      <w:numFmt w:val="bullet"/>
      <w:lvlText w:val="•"/>
      <w:lvlJc w:val="left"/>
      <w:pPr>
        <w:ind w:left="1914" w:hanging="250"/>
      </w:pPr>
      <w:rPr>
        <w:rFonts w:hint="default"/>
        <w:lang w:val="tr-TR" w:eastAsia="tr-TR" w:bidi="tr-TR"/>
      </w:rPr>
    </w:lvl>
    <w:lvl w:ilvl="8" w:tplc="59AA532A">
      <w:numFmt w:val="bullet"/>
      <w:lvlText w:val="•"/>
      <w:lvlJc w:val="left"/>
      <w:pPr>
        <w:ind w:left="2170" w:hanging="250"/>
      </w:pPr>
      <w:rPr>
        <w:rFonts w:hint="default"/>
        <w:lang w:val="tr-TR" w:eastAsia="tr-TR" w:bidi="tr-TR"/>
      </w:rPr>
    </w:lvl>
  </w:abstractNum>
  <w:abstractNum w:abstractNumId="237" w15:restartNumberingAfterBreak="0">
    <w:nsid w:val="705E0E5F"/>
    <w:multiLevelType w:val="multilevel"/>
    <w:tmpl w:val="3F22609E"/>
    <w:lvl w:ilvl="0">
      <w:start w:val="1"/>
      <w:numFmt w:val="upperLetter"/>
      <w:lvlText w:val="%1"/>
      <w:lvlJc w:val="left"/>
      <w:pPr>
        <w:ind w:left="116" w:hanging="415"/>
      </w:pPr>
      <w:rPr>
        <w:rFonts w:hint="default"/>
        <w:lang w:val="tr-TR" w:eastAsia="tr-TR" w:bidi="tr-TR"/>
      </w:rPr>
    </w:lvl>
    <w:lvl w:ilvl="1">
      <w:start w:val="9"/>
      <w:numFmt w:val="decimal"/>
      <w:lvlText w:val="%1.%2."/>
      <w:lvlJc w:val="left"/>
      <w:pPr>
        <w:ind w:left="116" w:hanging="415"/>
      </w:pPr>
      <w:rPr>
        <w:rFonts w:ascii="Times New Roman" w:eastAsia="Times New Roman" w:hAnsi="Times New Roman" w:cs="Times New Roman" w:hint="default"/>
        <w:b/>
        <w:bCs/>
        <w:spacing w:val="-1"/>
        <w:w w:val="100"/>
        <w:sz w:val="22"/>
        <w:szCs w:val="22"/>
        <w:lang w:val="tr-TR" w:eastAsia="tr-TR" w:bidi="tr-TR"/>
      </w:rPr>
    </w:lvl>
    <w:lvl w:ilvl="2">
      <w:start w:val="3"/>
      <w:numFmt w:val="decimal"/>
      <w:lvlText w:val="%1.%2.%3."/>
      <w:lvlJc w:val="left"/>
      <w:pPr>
        <w:ind w:left="710" w:hanging="595"/>
      </w:pPr>
      <w:rPr>
        <w:rFonts w:ascii="Times New Roman" w:eastAsia="Times New Roman" w:hAnsi="Times New Roman" w:cs="Times New Roman" w:hint="default"/>
        <w:spacing w:val="-3"/>
        <w:w w:val="100"/>
        <w:sz w:val="22"/>
        <w:szCs w:val="22"/>
        <w:lang w:val="tr-TR" w:eastAsia="tr-TR" w:bidi="tr-TR"/>
      </w:rPr>
    </w:lvl>
    <w:lvl w:ilvl="3">
      <w:numFmt w:val="bullet"/>
      <w:lvlText w:val="•"/>
      <w:lvlJc w:val="left"/>
      <w:pPr>
        <w:ind w:left="2628" w:hanging="595"/>
      </w:pPr>
      <w:rPr>
        <w:rFonts w:hint="default"/>
        <w:lang w:val="tr-TR" w:eastAsia="tr-TR" w:bidi="tr-TR"/>
      </w:rPr>
    </w:lvl>
    <w:lvl w:ilvl="4">
      <w:numFmt w:val="bullet"/>
      <w:lvlText w:val="•"/>
      <w:lvlJc w:val="left"/>
      <w:pPr>
        <w:ind w:left="3582" w:hanging="595"/>
      </w:pPr>
      <w:rPr>
        <w:rFonts w:hint="default"/>
        <w:lang w:val="tr-TR" w:eastAsia="tr-TR" w:bidi="tr-TR"/>
      </w:rPr>
    </w:lvl>
    <w:lvl w:ilvl="5">
      <w:numFmt w:val="bullet"/>
      <w:lvlText w:val="•"/>
      <w:lvlJc w:val="left"/>
      <w:pPr>
        <w:ind w:left="4536" w:hanging="595"/>
      </w:pPr>
      <w:rPr>
        <w:rFonts w:hint="default"/>
        <w:lang w:val="tr-TR" w:eastAsia="tr-TR" w:bidi="tr-TR"/>
      </w:rPr>
    </w:lvl>
    <w:lvl w:ilvl="6">
      <w:numFmt w:val="bullet"/>
      <w:lvlText w:val="•"/>
      <w:lvlJc w:val="left"/>
      <w:pPr>
        <w:ind w:left="5490" w:hanging="595"/>
      </w:pPr>
      <w:rPr>
        <w:rFonts w:hint="default"/>
        <w:lang w:val="tr-TR" w:eastAsia="tr-TR" w:bidi="tr-TR"/>
      </w:rPr>
    </w:lvl>
    <w:lvl w:ilvl="7">
      <w:numFmt w:val="bullet"/>
      <w:lvlText w:val="•"/>
      <w:lvlJc w:val="left"/>
      <w:pPr>
        <w:ind w:left="6444" w:hanging="595"/>
      </w:pPr>
      <w:rPr>
        <w:rFonts w:hint="default"/>
        <w:lang w:val="tr-TR" w:eastAsia="tr-TR" w:bidi="tr-TR"/>
      </w:rPr>
    </w:lvl>
    <w:lvl w:ilvl="8">
      <w:numFmt w:val="bullet"/>
      <w:lvlText w:val="•"/>
      <w:lvlJc w:val="left"/>
      <w:pPr>
        <w:ind w:left="7398" w:hanging="595"/>
      </w:pPr>
      <w:rPr>
        <w:rFonts w:hint="default"/>
        <w:lang w:val="tr-TR" w:eastAsia="tr-TR" w:bidi="tr-TR"/>
      </w:rPr>
    </w:lvl>
  </w:abstractNum>
  <w:abstractNum w:abstractNumId="238" w15:restartNumberingAfterBreak="0">
    <w:nsid w:val="706350DD"/>
    <w:multiLevelType w:val="hybridMultilevel"/>
    <w:tmpl w:val="D6BA4F9C"/>
    <w:lvl w:ilvl="0" w:tplc="6ABAE8BE">
      <w:start w:val="1"/>
      <w:numFmt w:val="lowerLetter"/>
      <w:lvlText w:val="%1)"/>
      <w:lvlJc w:val="left"/>
      <w:pPr>
        <w:ind w:left="1851" w:hanging="247"/>
      </w:pPr>
      <w:rPr>
        <w:rFonts w:ascii="Times New Roman" w:eastAsia="Times New Roman" w:hAnsi="Times New Roman" w:cs="Times New Roman" w:hint="default"/>
        <w:spacing w:val="-1"/>
        <w:w w:val="100"/>
        <w:sz w:val="24"/>
        <w:szCs w:val="24"/>
        <w:lang w:val="tr-TR" w:eastAsia="tr-TR" w:bidi="tr-TR"/>
      </w:rPr>
    </w:lvl>
    <w:lvl w:ilvl="1" w:tplc="46FA3106">
      <w:numFmt w:val="bullet"/>
      <w:lvlText w:val="•"/>
      <w:lvlJc w:val="left"/>
      <w:pPr>
        <w:ind w:left="2760" w:hanging="247"/>
      </w:pPr>
      <w:rPr>
        <w:rFonts w:hint="default"/>
        <w:lang w:val="tr-TR" w:eastAsia="tr-TR" w:bidi="tr-TR"/>
      </w:rPr>
    </w:lvl>
    <w:lvl w:ilvl="2" w:tplc="33861324">
      <w:numFmt w:val="bullet"/>
      <w:lvlText w:val="•"/>
      <w:lvlJc w:val="left"/>
      <w:pPr>
        <w:ind w:left="3661" w:hanging="247"/>
      </w:pPr>
      <w:rPr>
        <w:rFonts w:hint="default"/>
        <w:lang w:val="tr-TR" w:eastAsia="tr-TR" w:bidi="tr-TR"/>
      </w:rPr>
    </w:lvl>
    <w:lvl w:ilvl="3" w:tplc="9FA4C7FE">
      <w:numFmt w:val="bullet"/>
      <w:lvlText w:val="•"/>
      <w:lvlJc w:val="left"/>
      <w:pPr>
        <w:ind w:left="4561" w:hanging="247"/>
      </w:pPr>
      <w:rPr>
        <w:rFonts w:hint="default"/>
        <w:lang w:val="tr-TR" w:eastAsia="tr-TR" w:bidi="tr-TR"/>
      </w:rPr>
    </w:lvl>
    <w:lvl w:ilvl="4" w:tplc="11E49E72">
      <w:numFmt w:val="bullet"/>
      <w:lvlText w:val="•"/>
      <w:lvlJc w:val="left"/>
      <w:pPr>
        <w:ind w:left="5462" w:hanging="247"/>
      </w:pPr>
      <w:rPr>
        <w:rFonts w:hint="default"/>
        <w:lang w:val="tr-TR" w:eastAsia="tr-TR" w:bidi="tr-TR"/>
      </w:rPr>
    </w:lvl>
    <w:lvl w:ilvl="5" w:tplc="24145EF8">
      <w:numFmt w:val="bullet"/>
      <w:lvlText w:val="•"/>
      <w:lvlJc w:val="left"/>
      <w:pPr>
        <w:ind w:left="6363" w:hanging="247"/>
      </w:pPr>
      <w:rPr>
        <w:rFonts w:hint="default"/>
        <w:lang w:val="tr-TR" w:eastAsia="tr-TR" w:bidi="tr-TR"/>
      </w:rPr>
    </w:lvl>
    <w:lvl w:ilvl="6" w:tplc="C03A2814">
      <w:numFmt w:val="bullet"/>
      <w:lvlText w:val="•"/>
      <w:lvlJc w:val="left"/>
      <w:pPr>
        <w:ind w:left="7263" w:hanging="247"/>
      </w:pPr>
      <w:rPr>
        <w:rFonts w:hint="default"/>
        <w:lang w:val="tr-TR" w:eastAsia="tr-TR" w:bidi="tr-TR"/>
      </w:rPr>
    </w:lvl>
    <w:lvl w:ilvl="7" w:tplc="DBA6192A">
      <w:numFmt w:val="bullet"/>
      <w:lvlText w:val="•"/>
      <w:lvlJc w:val="left"/>
      <w:pPr>
        <w:ind w:left="8164" w:hanging="247"/>
      </w:pPr>
      <w:rPr>
        <w:rFonts w:hint="default"/>
        <w:lang w:val="tr-TR" w:eastAsia="tr-TR" w:bidi="tr-TR"/>
      </w:rPr>
    </w:lvl>
    <w:lvl w:ilvl="8" w:tplc="A3DA8A5E">
      <w:numFmt w:val="bullet"/>
      <w:lvlText w:val="•"/>
      <w:lvlJc w:val="left"/>
      <w:pPr>
        <w:ind w:left="9065" w:hanging="247"/>
      </w:pPr>
      <w:rPr>
        <w:rFonts w:hint="default"/>
        <w:lang w:val="tr-TR" w:eastAsia="tr-TR" w:bidi="tr-TR"/>
      </w:rPr>
    </w:lvl>
  </w:abstractNum>
  <w:abstractNum w:abstractNumId="239" w15:restartNumberingAfterBreak="0">
    <w:nsid w:val="72AD28E4"/>
    <w:multiLevelType w:val="hybridMultilevel"/>
    <w:tmpl w:val="C8B07AAA"/>
    <w:lvl w:ilvl="0" w:tplc="6596898A">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1368F2F6">
      <w:numFmt w:val="bullet"/>
      <w:lvlText w:val="•"/>
      <w:lvlJc w:val="left"/>
      <w:pPr>
        <w:ind w:left="315" w:hanging="250"/>
      </w:pPr>
      <w:rPr>
        <w:rFonts w:hint="default"/>
        <w:lang w:val="tr-TR" w:eastAsia="tr-TR" w:bidi="tr-TR"/>
      </w:rPr>
    </w:lvl>
    <w:lvl w:ilvl="2" w:tplc="7BAA87EE">
      <w:numFmt w:val="bullet"/>
      <w:lvlText w:val="•"/>
      <w:lvlJc w:val="left"/>
      <w:pPr>
        <w:ind w:left="530" w:hanging="250"/>
      </w:pPr>
      <w:rPr>
        <w:rFonts w:hint="default"/>
        <w:lang w:val="tr-TR" w:eastAsia="tr-TR" w:bidi="tr-TR"/>
      </w:rPr>
    </w:lvl>
    <w:lvl w:ilvl="3" w:tplc="469C520C">
      <w:numFmt w:val="bullet"/>
      <w:lvlText w:val="•"/>
      <w:lvlJc w:val="left"/>
      <w:pPr>
        <w:ind w:left="745" w:hanging="250"/>
      </w:pPr>
      <w:rPr>
        <w:rFonts w:hint="default"/>
        <w:lang w:val="tr-TR" w:eastAsia="tr-TR" w:bidi="tr-TR"/>
      </w:rPr>
    </w:lvl>
    <w:lvl w:ilvl="4" w:tplc="0602C3E6">
      <w:numFmt w:val="bullet"/>
      <w:lvlText w:val="•"/>
      <w:lvlJc w:val="left"/>
      <w:pPr>
        <w:ind w:left="960" w:hanging="250"/>
      </w:pPr>
      <w:rPr>
        <w:rFonts w:hint="default"/>
        <w:lang w:val="tr-TR" w:eastAsia="tr-TR" w:bidi="tr-TR"/>
      </w:rPr>
    </w:lvl>
    <w:lvl w:ilvl="5" w:tplc="C7F4808C">
      <w:numFmt w:val="bullet"/>
      <w:lvlText w:val="•"/>
      <w:lvlJc w:val="left"/>
      <w:pPr>
        <w:ind w:left="1175" w:hanging="250"/>
      </w:pPr>
      <w:rPr>
        <w:rFonts w:hint="default"/>
        <w:lang w:val="tr-TR" w:eastAsia="tr-TR" w:bidi="tr-TR"/>
      </w:rPr>
    </w:lvl>
    <w:lvl w:ilvl="6" w:tplc="DFDCAEEC">
      <w:numFmt w:val="bullet"/>
      <w:lvlText w:val="•"/>
      <w:lvlJc w:val="left"/>
      <w:pPr>
        <w:ind w:left="1390" w:hanging="250"/>
      </w:pPr>
      <w:rPr>
        <w:rFonts w:hint="default"/>
        <w:lang w:val="tr-TR" w:eastAsia="tr-TR" w:bidi="tr-TR"/>
      </w:rPr>
    </w:lvl>
    <w:lvl w:ilvl="7" w:tplc="46F0E8BE">
      <w:numFmt w:val="bullet"/>
      <w:lvlText w:val="•"/>
      <w:lvlJc w:val="left"/>
      <w:pPr>
        <w:ind w:left="1605" w:hanging="250"/>
      </w:pPr>
      <w:rPr>
        <w:rFonts w:hint="default"/>
        <w:lang w:val="tr-TR" w:eastAsia="tr-TR" w:bidi="tr-TR"/>
      </w:rPr>
    </w:lvl>
    <w:lvl w:ilvl="8" w:tplc="446AF18C">
      <w:numFmt w:val="bullet"/>
      <w:lvlText w:val="•"/>
      <w:lvlJc w:val="left"/>
      <w:pPr>
        <w:ind w:left="1820" w:hanging="250"/>
      </w:pPr>
      <w:rPr>
        <w:rFonts w:hint="default"/>
        <w:lang w:val="tr-TR" w:eastAsia="tr-TR" w:bidi="tr-TR"/>
      </w:rPr>
    </w:lvl>
  </w:abstractNum>
  <w:abstractNum w:abstractNumId="240" w15:restartNumberingAfterBreak="0">
    <w:nsid w:val="73234ED7"/>
    <w:multiLevelType w:val="hybridMultilevel"/>
    <w:tmpl w:val="87681E2C"/>
    <w:lvl w:ilvl="0" w:tplc="E59041CE">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DC345232">
      <w:numFmt w:val="bullet"/>
      <w:lvlText w:val="•"/>
      <w:lvlJc w:val="left"/>
      <w:pPr>
        <w:ind w:left="376" w:hanging="250"/>
      </w:pPr>
      <w:rPr>
        <w:rFonts w:hint="default"/>
        <w:lang w:val="tr-TR" w:eastAsia="tr-TR" w:bidi="tr-TR"/>
      </w:rPr>
    </w:lvl>
    <w:lvl w:ilvl="2" w:tplc="B4140B40">
      <w:numFmt w:val="bullet"/>
      <w:lvlText w:val="•"/>
      <w:lvlJc w:val="left"/>
      <w:pPr>
        <w:ind w:left="632" w:hanging="250"/>
      </w:pPr>
      <w:rPr>
        <w:rFonts w:hint="default"/>
        <w:lang w:val="tr-TR" w:eastAsia="tr-TR" w:bidi="tr-TR"/>
      </w:rPr>
    </w:lvl>
    <w:lvl w:ilvl="3" w:tplc="1108B18E">
      <w:numFmt w:val="bullet"/>
      <w:lvlText w:val="•"/>
      <w:lvlJc w:val="left"/>
      <w:pPr>
        <w:ind w:left="888" w:hanging="250"/>
      </w:pPr>
      <w:rPr>
        <w:rFonts w:hint="default"/>
        <w:lang w:val="tr-TR" w:eastAsia="tr-TR" w:bidi="tr-TR"/>
      </w:rPr>
    </w:lvl>
    <w:lvl w:ilvl="4" w:tplc="18CE0FC2">
      <w:numFmt w:val="bullet"/>
      <w:lvlText w:val="•"/>
      <w:lvlJc w:val="left"/>
      <w:pPr>
        <w:ind w:left="1145" w:hanging="250"/>
      </w:pPr>
      <w:rPr>
        <w:rFonts w:hint="default"/>
        <w:lang w:val="tr-TR" w:eastAsia="tr-TR" w:bidi="tr-TR"/>
      </w:rPr>
    </w:lvl>
    <w:lvl w:ilvl="5" w:tplc="FF46B87E">
      <w:numFmt w:val="bullet"/>
      <w:lvlText w:val="•"/>
      <w:lvlJc w:val="left"/>
      <w:pPr>
        <w:ind w:left="1401" w:hanging="250"/>
      </w:pPr>
      <w:rPr>
        <w:rFonts w:hint="default"/>
        <w:lang w:val="tr-TR" w:eastAsia="tr-TR" w:bidi="tr-TR"/>
      </w:rPr>
    </w:lvl>
    <w:lvl w:ilvl="6" w:tplc="5C049F46">
      <w:numFmt w:val="bullet"/>
      <w:lvlText w:val="•"/>
      <w:lvlJc w:val="left"/>
      <w:pPr>
        <w:ind w:left="1657" w:hanging="250"/>
      </w:pPr>
      <w:rPr>
        <w:rFonts w:hint="default"/>
        <w:lang w:val="tr-TR" w:eastAsia="tr-TR" w:bidi="tr-TR"/>
      </w:rPr>
    </w:lvl>
    <w:lvl w:ilvl="7" w:tplc="A7D05B4C">
      <w:numFmt w:val="bullet"/>
      <w:lvlText w:val="•"/>
      <w:lvlJc w:val="left"/>
      <w:pPr>
        <w:ind w:left="1914" w:hanging="250"/>
      </w:pPr>
      <w:rPr>
        <w:rFonts w:hint="default"/>
        <w:lang w:val="tr-TR" w:eastAsia="tr-TR" w:bidi="tr-TR"/>
      </w:rPr>
    </w:lvl>
    <w:lvl w:ilvl="8" w:tplc="D040CD02">
      <w:numFmt w:val="bullet"/>
      <w:lvlText w:val="•"/>
      <w:lvlJc w:val="left"/>
      <w:pPr>
        <w:ind w:left="2170" w:hanging="250"/>
      </w:pPr>
      <w:rPr>
        <w:rFonts w:hint="default"/>
        <w:lang w:val="tr-TR" w:eastAsia="tr-TR" w:bidi="tr-TR"/>
      </w:rPr>
    </w:lvl>
  </w:abstractNum>
  <w:abstractNum w:abstractNumId="241" w15:restartNumberingAfterBreak="0">
    <w:nsid w:val="73497629"/>
    <w:multiLevelType w:val="hybridMultilevel"/>
    <w:tmpl w:val="8A1A688A"/>
    <w:lvl w:ilvl="0" w:tplc="CF487A00">
      <w:start w:val="1"/>
      <w:numFmt w:val="lowerLetter"/>
      <w:lvlText w:val="%1)"/>
      <w:lvlJc w:val="left"/>
      <w:pPr>
        <w:ind w:left="896" w:hanging="293"/>
      </w:pPr>
      <w:rPr>
        <w:rFonts w:ascii="Times New Roman" w:eastAsia="Times New Roman" w:hAnsi="Times New Roman" w:cs="Times New Roman" w:hint="default"/>
        <w:spacing w:val="-14"/>
        <w:w w:val="100"/>
        <w:sz w:val="24"/>
        <w:szCs w:val="24"/>
        <w:lang w:val="tr-TR" w:eastAsia="tr-TR" w:bidi="tr-TR"/>
      </w:rPr>
    </w:lvl>
    <w:lvl w:ilvl="1" w:tplc="DB106CCE">
      <w:numFmt w:val="bullet"/>
      <w:lvlText w:val="•"/>
      <w:lvlJc w:val="left"/>
      <w:pPr>
        <w:ind w:left="1896" w:hanging="293"/>
      </w:pPr>
      <w:rPr>
        <w:rFonts w:hint="default"/>
        <w:lang w:val="tr-TR" w:eastAsia="tr-TR" w:bidi="tr-TR"/>
      </w:rPr>
    </w:lvl>
    <w:lvl w:ilvl="2" w:tplc="BD34EDBC">
      <w:numFmt w:val="bullet"/>
      <w:lvlText w:val="•"/>
      <w:lvlJc w:val="left"/>
      <w:pPr>
        <w:ind w:left="2893" w:hanging="293"/>
      </w:pPr>
      <w:rPr>
        <w:rFonts w:hint="default"/>
        <w:lang w:val="tr-TR" w:eastAsia="tr-TR" w:bidi="tr-TR"/>
      </w:rPr>
    </w:lvl>
    <w:lvl w:ilvl="3" w:tplc="EE249B5C">
      <w:numFmt w:val="bullet"/>
      <w:lvlText w:val="•"/>
      <w:lvlJc w:val="left"/>
      <w:pPr>
        <w:ind w:left="3889" w:hanging="293"/>
      </w:pPr>
      <w:rPr>
        <w:rFonts w:hint="default"/>
        <w:lang w:val="tr-TR" w:eastAsia="tr-TR" w:bidi="tr-TR"/>
      </w:rPr>
    </w:lvl>
    <w:lvl w:ilvl="4" w:tplc="8CC60D54">
      <w:numFmt w:val="bullet"/>
      <w:lvlText w:val="•"/>
      <w:lvlJc w:val="left"/>
      <w:pPr>
        <w:ind w:left="4886" w:hanging="293"/>
      </w:pPr>
      <w:rPr>
        <w:rFonts w:hint="default"/>
        <w:lang w:val="tr-TR" w:eastAsia="tr-TR" w:bidi="tr-TR"/>
      </w:rPr>
    </w:lvl>
    <w:lvl w:ilvl="5" w:tplc="8D28CAE4">
      <w:numFmt w:val="bullet"/>
      <w:lvlText w:val="•"/>
      <w:lvlJc w:val="left"/>
      <w:pPr>
        <w:ind w:left="5883" w:hanging="293"/>
      </w:pPr>
      <w:rPr>
        <w:rFonts w:hint="default"/>
        <w:lang w:val="tr-TR" w:eastAsia="tr-TR" w:bidi="tr-TR"/>
      </w:rPr>
    </w:lvl>
    <w:lvl w:ilvl="6" w:tplc="43C43016">
      <w:numFmt w:val="bullet"/>
      <w:lvlText w:val="•"/>
      <w:lvlJc w:val="left"/>
      <w:pPr>
        <w:ind w:left="6879" w:hanging="293"/>
      </w:pPr>
      <w:rPr>
        <w:rFonts w:hint="default"/>
        <w:lang w:val="tr-TR" w:eastAsia="tr-TR" w:bidi="tr-TR"/>
      </w:rPr>
    </w:lvl>
    <w:lvl w:ilvl="7" w:tplc="01627538">
      <w:numFmt w:val="bullet"/>
      <w:lvlText w:val="•"/>
      <w:lvlJc w:val="left"/>
      <w:pPr>
        <w:ind w:left="7876" w:hanging="293"/>
      </w:pPr>
      <w:rPr>
        <w:rFonts w:hint="default"/>
        <w:lang w:val="tr-TR" w:eastAsia="tr-TR" w:bidi="tr-TR"/>
      </w:rPr>
    </w:lvl>
    <w:lvl w:ilvl="8" w:tplc="649AC8BA">
      <w:numFmt w:val="bullet"/>
      <w:lvlText w:val="•"/>
      <w:lvlJc w:val="left"/>
      <w:pPr>
        <w:ind w:left="8873" w:hanging="293"/>
      </w:pPr>
      <w:rPr>
        <w:rFonts w:hint="default"/>
        <w:lang w:val="tr-TR" w:eastAsia="tr-TR" w:bidi="tr-TR"/>
      </w:rPr>
    </w:lvl>
  </w:abstractNum>
  <w:abstractNum w:abstractNumId="242" w15:restartNumberingAfterBreak="0">
    <w:nsid w:val="735253C7"/>
    <w:multiLevelType w:val="hybridMultilevel"/>
    <w:tmpl w:val="924A9CE6"/>
    <w:lvl w:ilvl="0" w:tplc="CD98E55E">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0ABC182A">
      <w:numFmt w:val="bullet"/>
      <w:lvlText w:val="•"/>
      <w:lvlJc w:val="left"/>
      <w:pPr>
        <w:ind w:left="315" w:hanging="250"/>
      </w:pPr>
      <w:rPr>
        <w:rFonts w:hint="default"/>
        <w:lang w:val="tr-TR" w:eastAsia="tr-TR" w:bidi="tr-TR"/>
      </w:rPr>
    </w:lvl>
    <w:lvl w:ilvl="2" w:tplc="6AB62362">
      <w:numFmt w:val="bullet"/>
      <w:lvlText w:val="•"/>
      <w:lvlJc w:val="left"/>
      <w:pPr>
        <w:ind w:left="530" w:hanging="250"/>
      </w:pPr>
      <w:rPr>
        <w:rFonts w:hint="default"/>
        <w:lang w:val="tr-TR" w:eastAsia="tr-TR" w:bidi="tr-TR"/>
      </w:rPr>
    </w:lvl>
    <w:lvl w:ilvl="3" w:tplc="EC6EF50A">
      <w:numFmt w:val="bullet"/>
      <w:lvlText w:val="•"/>
      <w:lvlJc w:val="left"/>
      <w:pPr>
        <w:ind w:left="745" w:hanging="250"/>
      </w:pPr>
      <w:rPr>
        <w:rFonts w:hint="default"/>
        <w:lang w:val="tr-TR" w:eastAsia="tr-TR" w:bidi="tr-TR"/>
      </w:rPr>
    </w:lvl>
    <w:lvl w:ilvl="4" w:tplc="49F80DDA">
      <w:numFmt w:val="bullet"/>
      <w:lvlText w:val="•"/>
      <w:lvlJc w:val="left"/>
      <w:pPr>
        <w:ind w:left="960" w:hanging="250"/>
      </w:pPr>
      <w:rPr>
        <w:rFonts w:hint="default"/>
        <w:lang w:val="tr-TR" w:eastAsia="tr-TR" w:bidi="tr-TR"/>
      </w:rPr>
    </w:lvl>
    <w:lvl w:ilvl="5" w:tplc="B470BE78">
      <w:numFmt w:val="bullet"/>
      <w:lvlText w:val="•"/>
      <w:lvlJc w:val="left"/>
      <w:pPr>
        <w:ind w:left="1175" w:hanging="250"/>
      </w:pPr>
      <w:rPr>
        <w:rFonts w:hint="default"/>
        <w:lang w:val="tr-TR" w:eastAsia="tr-TR" w:bidi="tr-TR"/>
      </w:rPr>
    </w:lvl>
    <w:lvl w:ilvl="6" w:tplc="97366E76">
      <w:numFmt w:val="bullet"/>
      <w:lvlText w:val="•"/>
      <w:lvlJc w:val="left"/>
      <w:pPr>
        <w:ind w:left="1390" w:hanging="250"/>
      </w:pPr>
      <w:rPr>
        <w:rFonts w:hint="default"/>
        <w:lang w:val="tr-TR" w:eastAsia="tr-TR" w:bidi="tr-TR"/>
      </w:rPr>
    </w:lvl>
    <w:lvl w:ilvl="7" w:tplc="0CDA52D0">
      <w:numFmt w:val="bullet"/>
      <w:lvlText w:val="•"/>
      <w:lvlJc w:val="left"/>
      <w:pPr>
        <w:ind w:left="1605" w:hanging="250"/>
      </w:pPr>
      <w:rPr>
        <w:rFonts w:hint="default"/>
        <w:lang w:val="tr-TR" w:eastAsia="tr-TR" w:bidi="tr-TR"/>
      </w:rPr>
    </w:lvl>
    <w:lvl w:ilvl="8" w:tplc="7A324F8A">
      <w:numFmt w:val="bullet"/>
      <w:lvlText w:val="•"/>
      <w:lvlJc w:val="left"/>
      <w:pPr>
        <w:ind w:left="1820" w:hanging="250"/>
      </w:pPr>
      <w:rPr>
        <w:rFonts w:hint="default"/>
        <w:lang w:val="tr-TR" w:eastAsia="tr-TR" w:bidi="tr-TR"/>
      </w:rPr>
    </w:lvl>
  </w:abstractNum>
  <w:abstractNum w:abstractNumId="243" w15:restartNumberingAfterBreak="0">
    <w:nsid w:val="7459585F"/>
    <w:multiLevelType w:val="hybridMultilevel"/>
    <w:tmpl w:val="14787FA6"/>
    <w:lvl w:ilvl="0" w:tplc="6E4839CA">
      <w:numFmt w:val="bullet"/>
      <w:lvlText w:val="—"/>
      <w:lvlJc w:val="left"/>
      <w:pPr>
        <w:ind w:left="830" w:hanging="406"/>
      </w:pPr>
      <w:rPr>
        <w:rFonts w:ascii="Times New Roman" w:eastAsia="Times New Roman" w:hAnsi="Times New Roman" w:cs="Times New Roman" w:hint="default"/>
        <w:color w:val="221F1F"/>
        <w:w w:val="96"/>
        <w:sz w:val="17"/>
        <w:szCs w:val="17"/>
        <w:lang w:val="tr-TR" w:eastAsia="tr-TR" w:bidi="tr-TR"/>
      </w:rPr>
    </w:lvl>
    <w:lvl w:ilvl="1" w:tplc="81984676">
      <w:numFmt w:val="bullet"/>
      <w:lvlText w:val="•"/>
      <w:lvlJc w:val="left"/>
      <w:pPr>
        <w:ind w:left="1064" w:hanging="406"/>
      </w:pPr>
      <w:rPr>
        <w:rFonts w:hint="default"/>
        <w:lang w:val="tr-TR" w:eastAsia="tr-TR" w:bidi="tr-TR"/>
      </w:rPr>
    </w:lvl>
    <w:lvl w:ilvl="2" w:tplc="AAF0519E">
      <w:numFmt w:val="bullet"/>
      <w:lvlText w:val="•"/>
      <w:lvlJc w:val="left"/>
      <w:pPr>
        <w:ind w:left="1289" w:hanging="406"/>
      </w:pPr>
      <w:rPr>
        <w:rFonts w:hint="default"/>
        <w:lang w:val="tr-TR" w:eastAsia="tr-TR" w:bidi="tr-TR"/>
      </w:rPr>
    </w:lvl>
    <w:lvl w:ilvl="3" w:tplc="85B60024">
      <w:numFmt w:val="bullet"/>
      <w:lvlText w:val="•"/>
      <w:lvlJc w:val="left"/>
      <w:pPr>
        <w:ind w:left="1513" w:hanging="406"/>
      </w:pPr>
      <w:rPr>
        <w:rFonts w:hint="default"/>
        <w:lang w:val="tr-TR" w:eastAsia="tr-TR" w:bidi="tr-TR"/>
      </w:rPr>
    </w:lvl>
    <w:lvl w:ilvl="4" w:tplc="BEB6DA84">
      <w:numFmt w:val="bullet"/>
      <w:lvlText w:val="•"/>
      <w:lvlJc w:val="left"/>
      <w:pPr>
        <w:ind w:left="1738" w:hanging="406"/>
      </w:pPr>
      <w:rPr>
        <w:rFonts w:hint="default"/>
        <w:lang w:val="tr-TR" w:eastAsia="tr-TR" w:bidi="tr-TR"/>
      </w:rPr>
    </w:lvl>
    <w:lvl w:ilvl="5" w:tplc="93C463CA">
      <w:numFmt w:val="bullet"/>
      <w:lvlText w:val="•"/>
      <w:lvlJc w:val="left"/>
      <w:pPr>
        <w:ind w:left="1963" w:hanging="406"/>
      </w:pPr>
      <w:rPr>
        <w:rFonts w:hint="default"/>
        <w:lang w:val="tr-TR" w:eastAsia="tr-TR" w:bidi="tr-TR"/>
      </w:rPr>
    </w:lvl>
    <w:lvl w:ilvl="6" w:tplc="B80E9B52">
      <w:numFmt w:val="bullet"/>
      <w:lvlText w:val="•"/>
      <w:lvlJc w:val="left"/>
      <w:pPr>
        <w:ind w:left="2187" w:hanging="406"/>
      </w:pPr>
      <w:rPr>
        <w:rFonts w:hint="default"/>
        <w:lang w:val="tr-TR" w:eastAsia="tr-TR" w:bidi="tr-TR"/>
      </w:rPr>
    </w:lvl>
    <w:lvl w:ilvl="7" w:tplc="FFC2529E">
      <w:numFmt w:val="bullet"/>
      <w:lvlText w:val="•"/>
      <w:lvlJc w:val="left"/>
      <w:pPr>
        <w:ind w:left="2412" w:hanging="406"/>
      </w:pPr>
      <w:rPr>
        <w:rFonts w:hint="default"/>
        <w:lang w:val="tr-TR" w:eastAsia="tr-TR" w:bidi="tr-TR"/>
      </w:rPr>
    </w:lvl>
    <w:lvl w:ilvl="8" w:tplc="D92AA16E">
      <w:numFmt w:val="bullet"/>
      <w:lvlText w:val="•"/>
      <w:lvlJc w:val="left"/>
      <w:pPr>
        <w:ind w:left="2636" w:hanging="406"/>
      </w:pPr>
      <w:rPr>
        <w:rFonts w:hint="default"/>
        <w:lang w:val="tr-TR" w:eastAsia="tr-TR" w:bidi="tr-TR"/>
      </w:rPr>
    </w:lvl>
  </w:abstractNum>
  <w:abstractNum w:abstractNumId="244" w15:restartNumberingAfterBreak="0">
    <w:nsid w:val="74FA7CB7"/>
    <w:multiLevelType w:val="hybridMultilevel"/>
    <w:tmpl w:val="85CA3F54"/>
    <w:lvl w:ilvl="0" w:tplc="06881190">
      <w:start w:val="2"/>
      <w:numFmt w:val="decimal"/>
      <w:lvlText w:val="(%1)"/>
      <w:lvlJc w:val="left"/>
      <w:pPr>
        <w:ind w:left="896" w:hanging="466"/>
      </w:pPr>
      <w:rPr>
        <w:rFonts w:ascii="Times New Roman" w:eastAsia="Times New Roman" w:hAnsi="Times New Roman" w:cs="Times New Roman" w:hint="default"/>
        <w:spacing w:val="-28"/>
        <w:w w:val="99"/>
        <w:sz w:val="24"/>
        <w:szCs w:val="24"/>
        <w:lang w:val="tr-TR" w:eastAsia="tr-TR" w:bidi="tr-TR"/>
      </w:rPr>
    </w:lvl>
    <w:lvl w:ilvl="1" w:tplc="EC46F9DC">
      <w:numFmt w:val="bullet"/>
      <w:lvlText w:val="•"/>
      <w:lvlJc w:val="left"/>
      <w:pPr>
        <w:ind w:left="1896" w:hanging="466"/>
      </w:pPr>
      <w:rPr>
        <w:rFonts w:hint="default"/>
        <w:lang w:val="tr-TR" w:eastAsia="tr-TR" w:bidi="tr-TR"/>
      </w:rPr>
    </w:lvl>
    <w:lvl w:ilvl="2" w:tplc="0B10B1E6">
      <w:numFmt w:val="bullet"/>
      <w:lvlText w:val="•"/>
      <w:lvlJc w:val="left"/>
      <w:pPr>
        <w:ind w:left="2893" w:hanging="466"/>
      </w:pPr>
      <w:rPr>
        <w:rFonts w:hint="default"/>
        <w:lang w:val="tr-TR" w:eastAsia="tr-TR" w:bidi="tr-TR"/>
      </w:rPr>
    </w:lvl>
    <w:lvl w:ilvl="3" w:tplc="48A2C9CE">
      <w:numFmt w:val="bullet"/>
      <w:lvlText w:val="•"/>
      <w:lvlJc w:val="left"/>
      <w:pPr>
        <w:ind w:left="3889" w:hanging="466"/>
      </w:pPr>
      <w:rPr>
        <w:rFonts w:hint="default"/>
        <w:lang w:val="tr-TR" w:eastAsia="tr-TR" w:bidi="tr-TR"/>
      </w:rPr>
    </w:lvl>
    <w:lvl w:ilvl="4" w:tplc="A0266D74">
      <w:numFmt w:val="bullet"/>
      <w:lvlText w:val="•"/>
      <w:lvlJc w:val="left"/>
      <w:pPr>
        <w:ind w:left="4886" w:hanging="466"/>
      </w:pPr>
      <w:rPr>
        <w:rFonts w:hint="default"/>
        <w:lang w:val="tr-TR" w:eastAsia="tr-TR" w:bidi="tr-TR"/>
      </w:rPr>
    </w:lvl>
    <w:lvl w:ilvl="5" w:tplc="97448186">
      <w:numFmt w:val="bullet"/>
      <w:lvlText w:val="•"/>
      <w:lvlJc w:val="left"/>
      <w:pPr>
        <w:ind w:left="5883" w:hanging="466"/>
      </w:pPr>
      <w:rPr>
        <w:rFonts w:hint="default"/>
        <w:lang w:val="tr-TR" w:eastAsia="tr-TR" w:bidi="tr-TR"/>
      </w:rPr>
    </w:lvl>
    <w:lvl w:ilvl="6" w:tplc="76EA8DD0">
      <w:numFmt w:val="bullet"/>
      <w:lvlText w:val="•"/>
      <w:lvlJc w:val="left"/>
      <w:pPr>
        <w:ind w:left="6879" w:hanging="466"/>
      </w:pPr>
      <w:rPr>
        <w:rFonts w:hint="default"/>
        <w:lang w:val="tr-TR" w:eastAsia="tr-TR" w:bidi="tr-TR"/>
      </w:rPr>
    </w:lvl>
    <w:lvl w:ilvl="7" w:tplc="E95C1BAE">
      <w:numFmt w:val="bullet"/>
      <w:lvlText w:val="•"/>
      <w:lvlJc w:val="left"/>
      <w:pPr>
        <w:ind w:left="7876" w:hanging="466"/>
      </w:pPr>
      <w:rPr>
        <w:rFonts w:hint="default"/>
        <w:lang w:val="tr-TR" w:eastAsia="tr-TR" w:bidi="tr-TR"/>
      </w:rPr>
    </w:lvl>
    <w:lvl w:ilvl="8" w:tplc="6D329F94">
      <w:numFmt w:val="bullet"/>
      <w:lvlText w:val="•"/>
      <w:lvlJc w:val="left"/>
      <w:pPr>
        <w:ind w:left="8873" w:hanging="466"/>
      </w:pPr>
      <w:rPr>
        <w:rFonts w:hint="default"/>
        <w:lang w:val="tr-TR" w:eastAsia="tr-TR" w:bidi="tr-TR"/>
      </w:rPr>
    </w:lvl>
  </w:abstractNum>
  <w:abstractNum w:abstractNumId="245" w15:restartNumberingAfterBreak="0">
    <w:nsid w:val="75C4343B"/>
    <w:multiLevelType w:val="hybridMultilevel"/>
    <w:tmpl w:val="0C9C16BA"/>
    <w:lvl w:ilvl="0" w:tplc="470611A4">
      <w:start w:val="1"/>
      <w:numFmt w:val="decimal"/>
      <w:lvlText w:val="%1)"/>
      <w:lvlJc w:val="left"/>
      <w:pPr>
        <w:ind w:left="1864" w:hanging="260"/>
      </w:pPr>
      <w:rPr>
        <w:rFonts w:ascii="Times New Roman" w:eastAsia="Times New Roman" w:hAnsi="Times New Roman" w:cs="Times New Roman" w:hint="default"/>
        <w:spacing w:val="-2"/>
        <w:w w:val="100"/>
        <w:sz w:val="24"/>
        <w:szCs w:val="24"/>
        <w:lang w:val="tr-TR" w:eastAsia="tr-TR" w:bidi="tr-TR"/>
      </w:rPr>
    </w:lvl>
    <w:lvl w:ilvl="1" w:tplc="3F00408E">
      <w:numFmt w:val="bullet"/>
      <w:lvlText w:val="•"/>
      <w:lvlJc w:val="left"/>
      <w:pPr>
        <w:ind w:left="2760" w:hanging="260"/>
      </w:pPr>
      <w:rPr>
        <w:rFonts w:hint="default"/>
        <w:lang w:val="tr-TR" w:eastAsia="tr-TR" w:bidi="tr-TR"/>
      </w:rPr>
    </w:lvl>
    <w:lvl w:ilvl="2" w:tplc="18B8C708">
      <w:numFmt w:val="bullet"/>
      <w:lvlText w:val="•"/>
      <w:lvlJc w:val="left"/>
      <w:pPr>
        <w:ind w:left="3661" w:hanging="260"/>
      </w:pPr>
      <w:rPr>
        <w:rFonts w:hint="default"/>
        <w:lang w:val="tr-TR" w:eastAsia="tr-TR" w:bidi="tr-TR"/>
      </w:rPr>
    </w:lvl>
    <w:lvl w:ilvl="3" w:tplc="26388FEC">
      <w:numFmt w:val="bullet"/>
      <w:lvlText w:val="•"/>
      <w:lvlJc w:val="left"/>
      <w:pPr>
        <w:ind w:left="4561" w:hanging="260"/>
      </w:pPr>
      <w:rPr>
        <w:rFonts w:hint="default"/>
        <w:lang w:val="tr-TR" w:eastAsia="tr-TR" w:bidi="tr-TR"/>
      </w:rPr>
    </w:lvl>
    <w:lvl w:ilvl="4" w:tplc="CBD0A584">
      <w:numFmt w:val="bullet"/>
      <w:lvlText w:val="•"/>
      <w:lvlJc w:val="left"/>
      <w:pPr>
        <w:ind w:left="5462" w:hanging="260"/>
      </w:pPr>
      <w:rPr>
        <w:rFonts w:hint="default"/>
        <w:lang w:val="tr-TR" w:eastAsia="tr-TR" w:bidi="tr-TR"/>
      </w:rPr>
    </w:lvl>
    <w:lvl w:ilvl="5" w:tplc="407EACAE">
      <w:numFmt w:val="bullet"/>
      <w:lvlText w:val="•"/>
      <w:lvlJc w:val="left"/>
      <w:pPr>
        <w:ind w:left="6363" w:hanging="260"/>
      </w:pPr>
      <w:rPr>
        <w:rFonts w:hint="default"/>
        <w:lang w:val="tr-TR" w:eastAsia="tr-TR" w:bidi="tr-TR"/>
      </w:rPr>
    </w:lvl>
    <w:lvl w:ilvl="6" w:tplc="0CA6BB94">
      <w:numFmt w:val="bullet"/>
      <w:lvlText w:val="•"/>
      <w:lvlJc w:val="left"/>
      <w:pPr>
        <w:ind w:left="7263" w:hanging="260"/>
      </w:pPr>
      <w:rPr>
        <w:rFonts w:hint="default"/>
        <w:lang w:val="tr-TR" w:eastAsia="tr-TR" w:bidi="tr-TR"/>
      </w:rPr>
    </w:lvl>
    <w:lvl w:ilvl="7" w:tplc="D1B6D964">
      <w:numFmt w:val="bullet"/>
      <w:lvlText w:val="•"/>
      <w:lvlJc w:val="left"/>
      <w:pPr>
        <w:ind w:left="8164" w:hanging="260"/>
      </w:pPr>
      <w:rPr>
        <w:rFonts w:hint="default"/>
        <w:lang w:val="tr-TR" w:eastAsia="tr-TR" w:bidi="tr-TR"/>
      </w:rPr>
    </w:lvl>
    <w:lvl w:ilvl="8" w:tplc="6D6C2C92">
      <w:numFmt w:val="bullet"/>
      <w:lvlText w:val="•"/>
      <w:lvlJc w:val="left"/>
      <w:pPr>
        <w:ind w:left="9065" w:hanging="260"/>
      </w:pPr>
      <w:rPr>
        <w:rFonts w:hint="default"/>
        <w:lang w:val="tr-TR" w:eastAsia="tr-TR" w:bidi="tr-TR"/>
      </w:rPr>
    </w:lvl>
  </w:abstractNum>
  <w:abstractNum w:abstractNumId="246" w15:restartNumberingAfterBreak="0">
    <w:nsid w:val="76085325"/>
    <w:multiLevelType w:val="hybridMultilevel"/>
    <w:tmpl w:val="113CAEFE"/>
    <w:lvl w:ilvl="0" w:tplc="C48E1690">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E504508E">
      <w:numFmt w:val="bullet"/>
      <w:lvlText w:val="•"/>
      <w:lvlJc w:val="left"/>
      <w:pPr>
        <w:ind w:left="259" w:hanging="273"/>
      </w:pPr>
      <w:rPr>
        <w:rFonts w:hint="default"/>
        <w:lang w:val="tr-TR" w:eastAsia="tr-TR" w:bidi="tr-TR"/>
      </w:rPr>
    </w:lvl>
    <w:lvl w:ilvl="2" w:tplc="E94EEA28">
      <w:numFmt w:val="bullet"/>
      <w:lvlText w:val="•"/>
      <w:lvlJc w:val="left"/>
      <w:pPr>
        <w:ind w:left="419" w:hanging="273"/>
      </w:pPr>
      <w:rPr>
        <w:rFonts w:hint="default"/>
        <w:lang w:val="tr-TR" w:eastAsia="tr-TR" w:bidi="tr-TR"/>
      </w:rPr>
    </w:lvl>
    <w:lvl w:ilvl="3" w:tplc="BBBA66A6">
      <w:numFmt w:val="bullet"/>
      <w:lvlText w:val="•"/>
      <w:lvlJc w:val="left"/>
      <w:pPr>
        <w:ind w:left="579" w:hanging="273"/>
      </w:pPr>
      <w:rPr>
        <w:rFonts w:hint="default"/>
        <w:lang w:val="tr-TR" w:eastAsia="tr-TR" w:bidi="tr-TR"/>
      </w:rPr>
    </w:lvl>
    <w:lvl w:ilvl="4" w:tplc="65D61A1E">
      <w:numFmt w:val="bullet"/>
      <w:lvlText w:val="•"/>
      <w:lvlJc w:val="left"/>
      <w:pPr>
        <w:ind w:left="739" w:hanging="273"/>
      </w:pPr>
      <w:rPr>
        <w:rFonts w:hint="default"/>
        <w:lang w:val="tr-TR" w:eastAsia="tr-TR" w:bidi="tr-TR"/>
      </w:rPr>
    </w:lvl>
    <w:lvl w:ilvl="5" w:tplc="3C5E5AD8">
      <w:numFmt w:val="bullet"/>
      <w:lvlText w:val="•"/>
      <w:lvlJc w:val="left"/>
      <w:pPr>
        <w:ind w:left="899" w:hanging="273"/>
      </w:pPr>
      <w:rPr>
        <w:rFonts w:hint="default"/>
        <w:lang w:val="tr-TR" w:eastAsia="tr-TR" w:bidi="tr-TR"/>
      </w:rPr>
    </w:lvl>
    <w:lvl w:ilvl="6" w:tplc="8B0A8FE8">
      <w:numFmt w:val="bullet"/>
      <w:lvlText w:val="•"/>
      <w:lvlJc w:val="left"/>
      <w:pPr>
        <w:ind w:left="1059" w:hanging="273"/>
      </w:pPr>
      <w:rPr>
        <w:rFonts w:hint="default"/>
        <w:lang w:val="tr-TR" w:eastAsia="tr-TR" w:bidi="tr-TR"/>
      </w:rPr>
    </w:lvl>
    <w:lvl w:ilvl="7" w:tplc="3F004BD8">
      <w:numFmt w:val="bullet"/>
      <w:lvlText w:val="•"/>
      <w:lvlJc w:val="left"/>
      <w:pPr>
        <w:ind w:left="1219" w:hanging="273"/>
      </w:pPr>
      <w:rPr>
        <w:rFonts w:hint="default"/>
        <w:lang w:val="tr-TR" w:eastAsia="tr-TR" w:bidi="tr-TR"/>
      </w:rPr>
    </w:lvl>
    <w:lvl w:ilvl="8" w:tplc="16900332">
      <w:numFmt w:val="bullet"/>
      <w:lvlText w:val="•"/>
      <w:lvlJc w:val="left"/>
      <w:pPr>
        <w:ind w:left="1379" w:hanging="273"/>
      </w:pPr>
      <w:rPr>
        <w:rFonts w:hint="default"/>
        <w:lang w:val="tr-TR" w:eastAsia="tr-TR" w:bidi="tr-TR"/>
      </w:rPr>
    </w:lvl>
  </w:abstractNum>
  <w:abstractNum w:abstractNumId="247" w15:restartNumberingAfterBreak="0">
    <w:nsid w:val="76FC6839"/>
    <w:multiLevelType w:val="hybridMultilevel"/>
    <w:tmpl w:val="247AA056"/>
    <w:lvl w:ilvl="0" w:tplc="97AAE0A6">
      <w:start w:val="1"/>
      <w:numFmt w:val="lowerLetter"/>
      <w:lvlText w:val="%1)"/>
      <w:lvlJc w:val="left"/>
      <w:pPr>
        <w:ind w:left="896" w:hanging="391"/>
      </w:pPr>
      <w:rPr>
        <w:rFonts w:ascii="Times New Roman" w:eastAsia="Times New Roman" w:hAnsi="Times New Roman" w:cs="Times New Roman" w:hint="default"/>
        <w:spacing w:val="-18"/>
        <w:w w:val="100"/>
        <w:sz w:val="24"/>
        <w:szCs w:val="24"/>
        <w:lang w:val="tr-TR" w:eastAsia="tr-TR" w:bidi="tr-TR"/>
      </w:rPr>
    </w:lvl>
    <w:lvl w:ilvl="1" w:tplc="E8D25702">
      <w:numFmt w:val="bullet"/>
      <w:lvlText w:val="•"/>
      <w:lvlJc w:val="left"/>
      <w:pPr>
        <w:ind w:left="1896" w:hanging="391"/>
      </w:pPr>
      <w:rPr>
        <w:rFonts w:hint="default"/>
        <w:lang w:val="tr-TR" w:eastAsia="tr-TR" w:bidi="tr-TR"/>
      </w:rPr>
    </w:lvl>
    <w:lvl w:ilvl="2" w:tplc="56766C3C">
      <w:numFmt w:val="bullet"/>
      <w:lvlText w:val="•"/>
      <w:lvlJc w:val="left"/>
      <w:pPr>
        <w:ind w:left="2893" w:hanging="391"/>
      </w:pPr>
      <w:rPr>
        <w:rFonts w:hint="default"/>
        <w:lang w:val="tr-TR" w:eastAsia="tr-TR" w:bidi="tr-TR"/>
      </w:rPr>
    </w:lvl>
    <w:lvl w:ilvl="3" w:tplc="A77CCAC8">
      <w:numFmt w:val="bullet"/>
      <w:lvlText w:val="•"/>
      <w:lvlJc w:val="left"/>
      <w:pPr>
        <w:ind w:left="3889" w:hanging="391"/>
      </w:pPr>
      <w:rPr>
        <w:rFonts w:hint="default"/>
        <w:lang w:val="tr-TR" w:eastAsia="tr-TR" w:bidi="tr-TR"/>
      </w:rPr>
    </w:lvl>
    <w:lvl w:ilvl="4" w:tplc="04020540">
      <w:numFmt w:val="bullet"/>
      <w:lvlText w:val="•"/>
      <w:lvlJc w:val="left"/>
      <w:pPr>
        <w:ind w:left="4886" w:hanging="391"/>
      </w:pPr>
      <w:rPr>
        <w:rFonts w:hint="default"/>
        <w:lang w:val="tr-TR" w:eastAsia="tr-TR" w:bidi="tr-TR"/>
      </w:rPr>
    </w:lvl>
    <w:lvl w:ilvl="5" w:tplc="BD74A8DE">
      <w:numFmt w:val="bullet"/>
      <w:lvlText w:val="•"/>
      <w:lvlJc w:val="left"/>
      <w:pPr>
        <w:ind w:left="5883" w:hanging="391"/>
      </w:pPr>
      <w:rPr>
        <w:rFonts w:hint="default"/>
        <w:lang w:val="tr-TR" w:eastAsia="tr-TR" w:bidi="tr-TR"/>
      </w:rPr>
    </w:lvl>
    <w:lvl w:ilvl="6" w:tplc="CA6AD820">
      <w:numFmt w:val="bullet"/>
      <w:lvlText w:val="•"/>
      <w:lvlJc w:val="left"/>
      <w:pPr>
        <w:ind w:left="6879" w:hanging="391"/>
      </w:pPr>
      <w:rPr>
        <w:rFonts w:hint="default"/>
        <w:lang w:val="tr-TR" w:eastAsia="tr-TR" w:bidi="tr-TR"/>
      </w:rPr>
    </w:lvl>
    <w:lvl w:ilvl="7" w:tplc="DFAECB4C">
      <w:numFmt w:val="bullet"/>
      <w:lvlText w:val="•"/>
      <w:lvlJc w:val="left"/>
      <w:pPr>
        <w:ind w:left="7876" w:hanging="391"/>
      </w:pPr>
      <w:rPr>
        <w:rFonts w:hint="default"/>
        <w:lang w:val="tr-TR" w:eastAsia="tr-TR" w:bidi="tr-TR"/>
      </w:rPr>
    </w:lvl>
    <w:lvl w:ilvl="8" w:tplc="D6BEDC5C">
      <w:numFmt w:val="bullet"/>
      <w:lvlText w:val="•"/>
      <w:lvlJc w:val="left"/>
      <w:pPr>
        <w:ind w:left="8873" w:hanging="391"/>
      </w:pPr>
      <w:rPr>
        <w:rFonts w:hint="default"/>
        <w:lang w:val="tr-TR" w:eastAsia="tr-TR" w:bidi="tr-TR"/>
      </w:rPr>
    </w:lvl>
  </w:abstractNum>
  <w:abstractNum w:abstractNumId="248" w15:restartNumberingAfterBreak="0">
    <w:nsid w:val="777343C1"/>
    <w:multiLevelType w:val="hybridMultilevel"/>
    <w:tmpl w:val="F2F8B87E"/>
    <w:lvl w:ilvl="0" w:tplc="3E28D770">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8C3A09A8">
      <w:numFmt w:val="bullet"/>
      <w:lvlText w:val="•"/>
      <w:lvlJc w:val="left"/>
      <w:pPr>
        <w:ind w:left="259" w:hanging="273"/>
      </w:pPr>
      <w:rPr>
        <w:rFonts w:hint="default"/>
        <w:lang w:val="tr-TR" w:eastAsia="tr-TR" w:bidi="tr-TR"/>
      </w:rPr>
    </w:lvl>
    <w:lvl w:ilvl="2" w:tplc="C6AC4A2E">
      <w:numFmt w:val="bullet"/>
      <w:lvlText w:val="•"/>
      <w:lvlJc w:val="left"/>
      <w:pPr>
        <w:ind w:left="419" w:hanging="273"/>
      </w:pPr>
      <w:rPr>
        <w:rFonts w:hint="default"/>
        <w:lang w:val="tr-TR" w:eastAsia="tr-TR" w:bidi="tr-TR"/>
      </w:rPr>
    </w:lvl>
    <w:lvl w:ilvl="3" w:tplc="1D2A38E0">
      <w:numFmt w:val="bullet"/>
      <w:lvlText w:val="•"/>
      <w:lvlJc w:val="left"/>
      <w:pPr>
        <w:ind w:left="579" w:hanging="273"/>
      </w:pPr>
      <w:rPr>
        <w:rFonts w:hint="default"/>
        <w:lang w:val="tr-TR" w:eastAsia="tr-TR" w:bidi="tr-TR"/>
      </w:rPr>
    </w:lvl>
    <w:lvl w:ilvl="4" w:tplc="60484634">
      <w:numFmt w:val="bullet"/>
      <w:lvlText w:val="•"/>
      <w:lvlJc w:val="left"/>
      <w:pPr>
        <w:ind w:left="739" w:hanging="273"/>
      </w:pPr>
      <w:rPr>
        <w:rFonts w:hint="default"/>
        <w:lang w:val="tr-TR" w:eastAsia="tr-TR" w:bidi="tr-TR"/>
      </w:rPr>
    </w:lvl>
    <w:lvl w:ilvl="5" w:tplc="9A366FE0">
      <w:numFmt w:val="bullet"/>
      <w:lvlText w:val="•"/>
      <w:lvlJc w:val="left"/>
      <w:pPr>
        <w:ind w:left="899" w:hanging="273"/>
      </w:pPr>
      <w:rPr>
        <w:rFonts w:hint="default"/>
        <w:lang w:val="tr-TR" w:eastAsia="tr-TR" w:bidi="tr-TR"/>
      </w:rPr>
    </w:lvl>
    <w:lvl w:ilvl="6" w:tplc="3CE0E452">
      <w:numFmt w:val="bullet"/>
      <w:lvlText w:val="•"/>
      <w:lvlJc w:val="left"/>
      <w:pPr>
        <w:ind w:left="1059" w:hanging="273"/>
      </w:pPr>
      <w:rPr>
        <w:rFonts w:hint="default"/>
        <w:lang w:val="tr-TR" w:eastAsia="tr-TR" w:bidi="tr-TR"/>
      </w:rPr>
    </w:lvl>
    <w:lvl w:ilvl="7" w:tplc="A92ED3C8">
      <w:numFmt w:val="bullet"/>
      <w:lvlText w:val="•"/>
      <w:lvlJc w:val="left"/>
      <w:pPr>
        <w:ind w:left="1219" w:hanging="273"/>
      </w:pPr>
      <w:rPr>
        <w:rFonts w:hint="default"/>
        <w:lang w:val="tr-TR" w:eastAsia="tr-TR" w:bidi="tr-TR"/>
      </w:rPr>
    </w:lvl>
    <w:lvl w:ilvl="8" w:tplc="54FE2A7E">
      <w:numFmt w:val="bullet"/>
      <w:lvlText w:val="•"/>
      <w:lvlJc w:val="left"/>
      <w:pPr>
        <w:ind w:left="1379" w:hanging="273"/>
      </w:pPr>
      <w:rPr>
        <w:rFonts w:hint="default"/>
        <w:lang w:val="tr-TR" w:eastAsia="tr-TR" w:bidi="tr-TR"/>
      </w:rPr>
    </w:lvl>
  </w:abstractNum>
  <w:abstractNum w:abstractNumId="249" w15:restartNumberingAfterBreak="0">
    <w:nsid w:val="77B064ED"/>
    <w:multiLevelType w:val="hybridMultilevel"/>
    <w:tmpl w:val="2AC2D850"/>
    <w:lvl w:ilvl="0" w:tplc="F55A46BE">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6A4C5F50">
      <w:numFmt w:val="bullet"/>
      <w:lvlText w:val="•"/>
      <w:lvlJc w:val="left"/>
      <w:pPr>
        <w:ind w:left="376" w:hanging="250"/>
      </w:pPr>
      <w:rPr>
        <w:rFonts w:hint="default"/>
        <w:lang w:val="tr-TR" w:eastAsia="tr-TR" w:bidi="tr-TR"/>
      </w:rPr>
    </w:lvl>
    <w:lvl w:ilvl="2" w:tplc="D97AAC18">
      <w:numFmt w:val="bullet"/>
      <w:lvlText w:val="•"/>
      <w:lvlJc w:val="left"/>
      <w:pPr>
        <w:ind w:left="632" w:hanging="250"/>
      </w:pPr>
      <w:rPr>
        <w:rFonts w:hint="default"/>
        <w:lang w:val="tr-TR" w:eastAsia="tr-TR" w:bidi="tr-TR"/>
      </w:rPr>
    </w:lvl>
    <w:lvl w:ilvl="3" w:tplc="C70A4590">
      <w:numFmt w:val="bullet"/>
      <w:lvlText w:val="•"/>
      <w:lvlJc w:val="left"/>
      <w:pPr>
        <w:ind w:left="888" w:hanging="250"/>
      </w:pPr>
      <w:rPr>
        <w:rFonts w:hint="default"/>
        <w:lang w:val="tr-TR" w:eastAsia="tr-TR" w:bidi="tr-TR"/>
      </w:rPr>
    </w:lvl>
    <w:lvl w:ilvl="4" w:tplc="141AA7F4">
      <w:numFmt w:val="bullet"/>
      <w:lvlText w:val="•"/>
      <w:lvlJc w:val="left"/>
      <w:pPr>
        <w:ind w:left="1145" w:hanging="250"/>
      </w:pPr>
      <w:rPr>
        <w:rFonts w:hint="default"/>
        <w:lang w:val="tr-TR" w:eastAsia="tr-TR" w:bidi="tr-TR"/>
      </w:rPr>
    </w:lvl>
    <w:lvl w:ilvl="5" w:tplc="B7B4EEB8">
      <w:numFmt w:val="bullet"/>
      <w:lvlText w:val="•"/>
      <w:lvlJc w:val="left"/>
      <w:pPr>
        <w:ind w:left="1401" w:hanging="250"/>
      </w:pPr>
      <w:rPr>
        <w:rFonts w:hint="default"/>
        <w:lang w:val="tr-TR" w:eastAsia="tr-TR" w:bidi="tr-TR"/>
      </w:rPr>
    </w:lvl>
    <w:lvl w:ilvl="6" w:tplc="A1E695A6">
      <w:numFmt w:val="bullet"/>
      <w:lvlText w:val="•"/>
      <w:lvlJc w:val="left"/>
      <w:pPr>
        <w:ind w:left="1657" w:hanging="250"/>
      </w:pPr>
      <w:rPr>
        <w:rFonts w:hint="default"/>
        <w:lang w:val="tr-TR" w:eastAsia="tr-TR" w:bidi="tr-TR"/>
      </w:rPr>
    </w:lvl>
    <w:lvl w:ilvl="7" w:tplc="8416CCEE">
      <w:numFmt w:val="bullet"/>
      <w:lvlText w:val="•"/>
      <w:lvlJc w:val="left"/>
      <w:pPr>
        <w:ind w:left="1914" w:hanging="250"/>
      </w:pPr>
      <w:rPr>
        <w:rFonts w:hint="default"/>
        <w:lang w:val="tr-TR" w:eastAsia="tr-TR" w:bidi="tr-TR"/>
      </w:rPr>
    </w:lvl>
    <w:lvl w:ilvl="8" w:tplc="6738674C">
      <w:numFmt w:val="bullet"/>
      <w:lvlText w:val="•"/>
      <w:lvlJc w:val="left"/>
      <w:pPr>
        <w:ind w:left="2170" w:hanging="250"/>
      </w:pPr>
      <w:rPr>
        <w:rFonts w:hint="default"/>
        <w:lang w:val="tr-TR" w:eastAsia="tr-TR" w:bidi="tr-TR"/>
      </w:rPr>
    </w:lvl>
  </w:abstractNum>
  <w:abstractNum w:abstractNumId="250" w15:restartNumberingAfterBreak="0">
    <w:nsid w:val="78790822"/>
    <w:multiLevelType w:val="hybridMultilevel"/>
    <w:tmpl w:val="826AB910"/>
    <w:lvl w:ilvl="0" w:tplc="1412680E">
      <w:start w:val="1"/>
      <w:numFmt w:val="lowerLetter"/>
      <w:lvlText w:val="(%1)"/>
      <w:lvlJc w:val="left"/>
      <w:pPr>
        <w:ind w:left="312" w:hanging="201"/>
      </w:pPr>
      <w:rPr>
        <w:rFonts w:ascii="Times New Roman" w:eastAsia="Times New Roman" w:hAnsi="Times New Roman" w:cs="Times New Roman" w:hint="default"/>
        <w:spacing w:val="-2"/>
        <w:w w:val="100"/>
        <w:sz w:val="16"/>
        <w:szCs w:val="16"/>
        <w:lang w:val="tr-TR" w:eastAsia="tr-TR" w:bidi="tr-TR"/>
      </w:rPr>
    </w:lvl>
    <w:lvl w:ilvl="1" w:tplc="6D26AFAC">
      <w:numFmt w:val="bullet"/>
      <w:lvlText w:val="•"/>
      <w:lvlJc w:val="left"/>
      <w:pPr>
        <w:ind w:left="440" w:hanging="201"/>
      </w:pPr>
      <w:rPr>
        <w:rFonts w:hint="default"/>
        <w:lang w:val="tr-TR" w:eastAsia="tr-TR" w:bidi="tr-TR"/>
      </w:rPr>
    </w:lvl>
    <w:lvl w:ilvl="2" w:tplc="10CCD386">
      <w:numFmt w:val="bullet"/>
      <w:lvlText w:val="•"/>
      <w:lvlJc w:val="left"/>
      <w:pPr>
        <w:ind w:left="560" w:hanging="201"/>
      </w:pPr>
      <w:rPr>
        <w:rFonts w:hint="default"/>
        <w:lang w:val="tr-TR" w:eastAsia="tr-TR" w:bidi="tr-TR"/>
      </w:rPr>
    </w:lvl>
    <w:lvl w:ilvl="3" w:tplc="41B89A5A">
      <w:numFmt w:val="bullet"/>
      <w:lvlText w:val="•"/>
      <w:lvlJc w:val="left"/>
      <w:pPr>
        <w:ind w:left="680" w:hanging="201"/>
      </w:pPr>
      <w:rPr>
        <w:rFonts w:hint="default"/>
        <w:lang w:val="tr-TR" w:eastAsia="tr-TR" w:bidi="tr-TR"/>
      </w:rPr>
    </w:lvl>
    <w:lvl w:ilvl="4" w:tplc="E2267F08">
      <w:numFmt w:val="bullet"/>
      <w:lvlText w:val="•"/>
      <w:lvlJc w:val="left"/>
      <w:pPr>
        <w:ind w:left="800" w:hanging="201"/>
      </w:pPr>
      <w:rPr>
        <w:rFonts w:hint="default"/>
        <w:lang w:val="tr-TR" w:eastAsia="tr-TR" w:bidi="tr-TR"/>
      </w:rPr>
    </w:lvl>
    <w:lvl w:ilvl="5" w:tplc="DD14E7BE">
      <w:numFmt w:val="bullet"/>
      <w:lvlText w:val="•"/>
      <w:lvlJc w:val="left"/>
      <w:pPr>
        <w:ind w:left="920" w:hanging="201"/>
      </w:pPr>
      <w:rPr>
        <w:rFonts w:hint="default"/>
        <w:lang w:val="tr-TR" w:eastAsia="tr-TR" w:bidi="tr-TR"/>
      </w:rPr>
    </w:lvl>
    <w:lvl w:ilvl="6" w:tplc="1406751A">
      <w:numFmt w:val="bullet"/>
      <w:lvlText w:val="•"/>
      <w:lvlJc w:val="left"/>
      <w:pPr>
        <w:ind w:left="1040" w:hanging="201"/>
      </w:pPr>
      <w:rPr>
        <w:rFonts w:hint="default"/>
        <w:lang w:val="tr-TR" w:eastAsia="tr-TR" w:bidi="tr-TR"/>
      </w:rPr>
    </w:lvl>
    <w:lvl w:ilvl="7" w:tplc="E4A4FAC4">
      <w:numFmt w:val="bullet"/>
      <w:lvlText w:val="•"/>
      <w:lvlJc w:val="left"/>
      <w:pPr>
        <w:ind w:left="1160" w:hanging="201"/>
      </w:pPr>
      <w:rPr>
        <w:rFonts w:hint="default"/>
        <w:lang w:val="tr-TR" w:eastAsia="tr-TR" w:bidi="tr-TR"/>
      </w:rPr>
    </w:lvl>
    <w:lvl w:ilvl="8" w:tplc="E6920644">
      <w:numFmt w:val="bullet"/>
      <w:lvlText w:val="•"/>
      <w:lvlJc w:val="left"/>
      <w:pPr>
        <w:ind w:left="1280" w:hanging="201"/>
      </w:pPr>
      <w:rPr>
        <w:rFonts w:hint="default"/>
        <w:lang w:val="tr-TR" w:eastAsia="tr-TR" w:bidi="tr-TR"/>
      </w:rPr>
    </w:lvl>
  </w:abstractNum>
  <w:abstractNum w:abstractNumId="251" w15:restartNumberingAfterBreak="0">
    <w:nsid w:val="78B46119"/>
    <w:multiLevelType w:val="multilevel"/>
    <w:tmpl w:val="E9D42994"/>
    <w:lvl w:ilvl="0">
      <w:start w:val="4"/>
      <w:numFmt w:val="upperLetter"/>
      <w:lvlText w:val="%1"/>
      <w:lvlJc w:val="left"/>
      <w:pPr>
        <w:ind w:left="530" w:hanging="415"/>
      </w:pPr>
      <w:rPr>
        <w:rFonts w:hint="default"/>
        <w:lang w:val="tr-TR" w:eastAsia="tr-TR" w:bidi="tr-TR"/>
      </w:rPr>
    </w:lvl>
    <w:lvl w:ilvl="1">
      <w:start w:val="4"/>
      <w:numFmt w:val="decimal"/>
      <w:lvlText w:val="%1.%2."/>
      <w:lvlJc w:val="left"/>
      <w:pPr>
        <w:ind w:left="530" w:hanging="415"/>
      </w:pPr>
      <w:rPr>
        <w:rFonts w:ascii="Times New Roman" w:eastAsia="Times New Roman" w:hAnsi="Times New Roman" w:cs="Times New Roman" w:hint="default"/>
        <w:b/>
        <w:bCs/>
        <w:spacing w:val="-4"/>
        <w:w w:val="100"/>
        <w:sz w:val="22"/>
        <w:szCs w:val="22"/>
        <w:lang w:val="tr-TR" w:eastAsia="tr-TR" w:bidi="tr-TR"/>
      </w:rPr>
    </w:lvl>
    <w:lvl w:ilvl="2">
      <w:start w:val="1"/>
      <w:numFmt w:val="decimal"/>
      <w:lvlText w:val="%1.%2.%3."/>
      <w:lvlJc w:val="left"/>
      <w:pPr>
        <w:ind w:left="710" w:hanging="595"/>
      </w:pPr>
      <w:rPr>
        <w:rFonts w:ascii="Times New Roman" w:eastAsia="Times New Roman" w:hAnsi="Times New Roman" w:cs="Times New Roman" w:hint="default"/>
        <w:spacing w:val="-3"/>
        <w:w w:val="100"/>
        <w:sz w:val="22"/>
        <w:szCs w:val="22"/>
        <w:lang w:val="tr-TR" w:eastAsia="tr-TR" w:bidi="tr-TR"/>
      </w:rPr>
    </w:lvl>
    <w:lvl w:ilvl="3">
      <w:numFmt w:val="bullet"/>
      <w:lvlText w:val="•"/>
      <w:lvlJc w:val="left"/>
      <w:pPr>
        <w:ind w:left="2628" w:hanging="595"/>
      </w:pPr>
      <w:rPr>
        <w:rFonts w:hint="default"/>
        <w:lang w:val="tr-TR" w:eastAsia="tr-TR" w:bidi="tr-TR"/>
      </w:rPr>
    </w:lvl>
    <w:lvl w:ilvl="4">
      <w:numFmt w:val="bullet"/>
      <w:lvlText w:val="•"/>
      <w:lvlJc w:val="left"/>
      <w:pPr>
        <w:ind w:left="3582" w:hanging="595"/>
      </w:pPr>
      <w:rPr>
        <w:rFonts w:hint="default"/>
        <w:lang w:val="tr-TR" w:eastAsia="tr-TR" w:bidi="tr-TR"/>
      </w:rPr>
    </w:lvl>
    <w:lvl w:ilvl="5">
      <w:numFmt w:val="bullet"/>
      <w:lvlText w:val="•"/>
      <w:lvlJc w:val="left"/>
      <w:pPr>
        <w:ind w:left="4536" w:hanging="595"/>
      </w:pPr>
      <w:rPr>
        <w:rFonts w:hint="default"/>
        <w:lang w:val="tr-TR" w:eastAsia="tr-TR" w:bidi="tr-TR"/>
      </w:rPr>
    </w:lvl>
    <w:lvl w:ilvl="6">
      <w:numFmt w:val="bullet"/>
      <w:lvlText w:val="•"/>
      <w:lvlJc w:val="left"/>
      <w:pPr>
        <w:ind w:left="5490" w:hanging="595"/>
      </w:pPr>
      <w:rPr>
        <w:rFonts w:hint="default"/>
        <w:lang w:val="tr-TR" w:eastAsia="tr-TR" w:bidi="tr-TR"/>
      </w:rPr>
    </w:lvl>
    <w:lvl w:ilvl="7">
      <w:numFmt w:val="bullet"/>
      <w:lvlText w:val="•"/>
      <w:lvlJc w:val="left"/>
      <w:pPr>
        <w:ind w:left="6444" w:hanging="595"/>
      </w:pPr>
      <w:rPr>
        <w:rFonts w:hint="default"/>
        <w:lang w:val="tr-TR" w:eastAsia="tr-TR" w:bidi="tr-TR"/>
      </w:rPr>
    </w:lvl>
    <w:lvl w:ilvl="8">
      <w:numFmt w:val="bullet"/>
      <w:lvlText w:val="•"/>
      <w:lvlJc w:val="left"/>
      <w:pPr>
        <w:ind w:left="7398" w:hanging="595"/>
      </w:pPr>
      <w:rPr>
        <w:rFonts w:hint="default"/>
        <w:lang w:val="tr-TR" w:eastAsia="tr-TR" w:bidi="tr-TR"/>
      </w:rPr>
    </w:lvl>
  </w:abstractNum>
  <w:abstractNum w:abstractNumId="252" w15:restartNumberingAfterBreak="0">
    <w:nsid w:val="78C91859"/>
    <w:multiLevelType w:val="hybridMultilevel"/>
    <w:tmpl w:val="82B491F8"/>
    <w:lvl w:ilvl="0" w:tplc="7FE272BE">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5F1AF330">
      <w:numFmt w:val="bullet"/>
      <w:lvlText w:val="•"/>
      <w:lvlJc w:val="left"/>
      <w:pPr>
        <w:ind w:left="376" w:hanging="250"/>
      </w:pPr>
      <w:rPr>
        <w:rFonts w:hint="default"/>
        <w:lang w:val="tr-TR" w:eastAsia="tr-TR" w:bidi="tr-TR"/>
      </w:rPr>
    </w:lvl>
    <w:lvl w:ilvl="2" w:tplc="F8DA5034">
      <w:numFmt w:val="bullet"/>
      <w:lvlText w:val="•"/>
      <w:lvlJc w:val="left"/>
      <w:pPr>
        <w:ind w:left="632" w:hanging="250"/>
      </w:pPr>
      <w:rPr>
        <w:rFonts w:hint="default"/>
        <w:lang w:val="tr-TR" w:eastAsia="tr-TR" w:bidi="tr-TR"/>
      </w:rPr>
    </w:lvl>
    <w:lvl w:ilvl="3" w:tplc="49D015B2">
      <w:numFmt w:val="bullet"/>
      <w:lvlText w:val="•"/>
      <w:lvlJc w:val="left"/>
      <w:pPr>
        <w:ind w:left="888" w:hanging="250"/>
      </w:pPr>
      <w:rPr>
        <w:rFonts w:hint="default"/>
        <w:lang w:val="tr-TR" w:eastAsia="tr-TR" w:bidi="tr-TR"/>
      </w:rPr>
    </w:lvl>
    <w:lvl w:ilvl="4" w:tplc="8E920D42">
      <w:numFmt w:val="bullet"/>
      <w:lvlText w:val="•"/>
      <w:lvlJc w:val="left"/>
      <w:pPr>
        <w:ind w:left="1145" w:hanging="250"/>
      </w:pPr>
      <w:rPr>
        <w:rFonts w:hint="default"/>
        <w:lang w:val="tr-TR" w:eastAsia="tr-TR" w:bidi="tr-TR"/>
      </w:rPr>
    </w:lvl>
    <w:lvl w:ilvl="5" w:tplc="180E1B94">
      <w:numFmt w:val="bullet"/>
      <w:lvlText w:val="•"/>
      <w:lvlJc w:val="left"/>
      <w:pPr>
        <w:ind w:left="1401" w:hanging="250"/>
      </w:pPr>
      <w:rPr>
        <w:rFonts w:hint="default"/>
        <w:lang w:val="tr-TR" w:eastAsia="tr-TR" w:bidi="tr-TR"/>
      </w:rPr>
    </w:lvl>
    <w:lvl w:ilvl="6" w:tplc="603E9022">
      <w:numFmt w:val="bullet"/>
      <w:lvlText w:val="•"/>
      <w:lvlJc w:val="left"/>
      <w:pPr>
        <w:ind w:left="1657" w:hanging="250"/>
      </w:pPr>
      <w:rPr>
        <w:rFonts w:hint="default"/>
        <w:lang w:val="tr-TR" w:eastAsia="tr-TR" w:bidi="tr-TR"/>
      </w:rPr>
    </w:lvl>
    <w:lvl w:ilvl="7" w:tplc="E8583802">
      <w:numFmt w:val="bullet"/>
      <w:lvlText w:val="•"/>
      <w:lvlJc w:val="left"/>
      <w:pPr>
        <w:ind w:left="1914" w:hanging="250"/>
      </w:pPr>
      <w:rPr>
        <w:rFonts w:hint="default"/>
        <w:lang w:val="tr-TR" w:eastAsia="tr-TR" w:bidi="tr-TR"/>
      </w:rPr>
    </w:lvl>
    <w:lvl w:ilvl="8" w:tplc="17E8772E">
      <w:numFmt w:val="bullet"/>
      <w:lvlText w:val="•"/>
      <w:lvlJc w:val="left"/>
      <w:pPr>
        <w:ind w:left="2170" w:hanging="250"/>
      </w:pPr>
      <w:rPr>
        <w:rFonts w:hint="default"/>
        <w:lang w:val="tr-TR" w:eastAsia="tr-TR" w:bidi="tr-TR"/>
      </w:rPr>
    </w:lvl>
  </w:abstractNum>
  <w:abstractNum w:abstractNumId="253" w15:restartNumberingAfterBreak="0">
    <w:nsid w:val="790746D7"/>
    <w:multiLevelType w:val="hybridMultilevel"/>
    <w:tmpl w:val="F6F01CB0"/>
    <w:lvl w:ilvl="0" w:tplc="E3527C64">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A77E3B16">
      <w:numFmt w:val="bullet"/>
      <w:lvlText w:val="•"/>
      <w:lvlJc w:val="left"/>
      <w:pPr>
        <w:ind w:left="376" w:hanging="250"/>
      </w:pPr>
      <w:rPr>
        <w:rFonts w:hint="default"/>
        <w:lang w:val="tr-TR" w:eastAsia="tr-TR" w:bidi="tr-TR"/>
      </w:rPr>
    </w:lvl>
    <w:lvl w:ilvl="2" w:tplc="289A2660">
      <w:numFmt w:val="bullet"/>
      <w:lvlText w:val="•"/>
      <w:lvlJc w:val="left"/>
      <w:pPr>
        <w:ind w:left="632" w:hanging="250"/>
      </w:pPr>
      <w:rPr>
        <w:rFonts w:hint="default"/>
        <w:lang w:val="tr-TR" w:eastAsia="tr-TR" w:bidi="tr-TR"/>
      </w:rPr>
    </w:lvl>
    <w:lvl w:ilvl="3" w:tplc="7B9EE930">
      <w:numFmt w:val="bullet"/>
      <w:lvlText w:val="•"/>
      <w:lvlJc w:val="left"/>
      <w:pPr>
        <w:ind w:left="888" w:hanging="250"/>
      </w:pPr>
      <w:rPr>
        <w:rFonts w:hint="default"/>
        <w:lang w:val="tr-TR" w:eastAsia="tr-TR" w:bidi="tr-TR"/>
      </w:rPr>
    </w:lvl>
    <w:lvl w:ilvl="4" w:tplc="5FA0112E">
      <w:numFmt w:val="bullet"/>
      <w:lvlText w:val="•"/>
      <w:lvlJc w:val="left"/>
      <w:pPr>
        <w:ind w:left="1145" w:hanging="250"/>
      </w:pPr>
      <w:rPr>
        <w:rFonts w:hint="default"/>
        <w:lang w:val="tr-TR" w:eastAsia="tr-TR" w:bidi="tr-TR"/>
      </w:rPr>
    </w:lvl>
    <w:lvl w:ilvl="5" w:tplc="845E9AD8">
      <w:numFmt w:val="bullet"/>
      <w:lvlText w:val="•"/>
      <w:lvlJc w:val="left"/>
      <w:pPr>
        <w:ind w:left="1401" w:hanging="250"/>
      </w:pPr>
      <w:rPr>
        <w:rFonts w:hint="default"/>
        <w:lang w:val="tr-TR" w:eastAsia="tr-TR" w:bidi="tr-TR"/>
      </w:rPr>
    </w:lvl>
    <w:lvl w:ilvl="6" w:tplc="C0E22D24">
      <w:numFmt w:val="bullet"/>
      <w:lvlText w:val="•"/>
      <w:lvlJc w:val="left"/>
      <w:pPr>
        <w:ind w:left="1657" w:hanging="250"/>
      </w:pPr>
      <w:rPr>
        <w:rFonts w:hint="default"/>
        <w:lang w:val="tr-TR" w:eastAsia="tr-TR" w:bidi="tr-TR"/>
      </w:rPr>
    </w:lvl>
    <w:lvl w:ilvl="7" w:tplc="39D874EA">
      <w:numFmt w:val="bullet"/>
      <w:lvlText w:val="•"/>
      <w:lvlJc w:val="left"/>
      <w:pPr>
        <w:ind w:left="1914" w:hanging="250"/>
      </w:pPr>
      <w:rPr>
        <w:rFonts w:hint="default"/>
        <w:lang w:val="tr-TR" w:eastAsia="tr-TR" w:bidi="tr-TR"/>
      </w:rPr>
    </w:lvl>
    <w:lvl w:ilvl="8" w:tplc="A970CE52">
      <w:numFmt w:val="bullet"/>
      <w:lvlText w:val="•"/>
      <w:lvlJc w:val="left"/>
      <w:pPr>
        <w:ind w:left="2170" w:hanging="250"/>
      </w:pPr>
      <w:rPr>
        <w:rFonts w:hint="default"/>
        <w:lang w:val="tr-TR" w:eastAsia="tr-TR" w:bidi="tr-TR"/>
      </w:rPr>
    </w:lvl>
  </w:abstractNum>
  <w:abstractNum w:abstractNumId="254" w15:restartNumberingAfterBreak="0">
    <w:nsid w:val="79D0695F"/>
    <w:multiLevelType w:val="hybridMultilevel"/>
    <w:tmpl w:val="3EC813A8"/>
    <w:lvl w:ilvl="0" w:tplc="70C814B6">
      <w:numFmt w:val="bullet"/>
      <w:lvlText w:val="•"/>
      <w:lvlJc w:val="left"/>
      <w:pPr>
        <w:ind w:left="1748" w:hanging="144"/>
      </w:pPr>
      <w:rPr>
        <w:rFonts w:ascii="Times New Roman" w:eastAsia="Times New Roman" w:hAnsi="Times New Roman" w:cs="Times New Roman" w:hint="default"/>
        <w:w w:val="100"/>
        <w:sz w:val="24"/>
        <w:szCs w:val="24"/>
        <w:lang w:val="tr-TR" w:eastAsia="tr-TR" w:bidi="tr-TR"/>
      </w:rPr>
    </w:lvl>
    <w:lvl w:ilvl="1" w:tplc="F21A5D28">
      <w:numFmt w:val="bullet"/>
      <w:lvlText w:val="•"/>
      <w:lvlJc w:val="left"/>
      <w:pPr>
        <w:ind w:left="2652" w:hanging="144"/>
      </w:pPr>
      <w:rPr>
        <w:rFonts w:hint="default"/>
        <w:lang w:val="tr-TR" w:eastAsia="tr-TR" w:bidi="tr-TR"/>
      </w:rPr>
    </w:lvl>
    <w:lvl w:ilvl="2" w:tplc="306A9E70">
      <w:numFmt w:val="bullet"/>
      <w:lvlText w:val="•"/>
      <w:lvlJc w:val="left"/>
      <w:pPr>
        <w:ind w:left="3565" w:hanging="144"/>
      </w:pPr>
      <w:rPr>
        <w:rFonts w:hint="default"/>
        <w:lang w:val="tr-TR" w:eastAsia="tr-TR" w:bidi="tr-TR"/>
      </w:rPr>
    </w:lvl>
    <w:lvl w:ilvl="3" w:tplc="BD2E029C">
      <w:numFmt w:val="bullet"/>
      <w:lvlText w:val="•"/>
      <w:lvlJc w:val="left"/>
      <w:pPr>
        <w:ind w:left="4477" w:hanging="144"/>
      </w:pPr>
      <w:rPr>
        <w:rFonts w:hint="default"/>
        <w:lang w:val="tr-TR" w:eastAsia="tr-TR" w:bidi="tr-TR"/>
      </w:rPr>
    </w:lvl>
    <w:lvl w:ilvl="4" w:tplc="53C87220">
      <w:numFmt w:val="bullet"/>
      <w:lvlText w:val="•"/>
      <w:lvlJc w:val="left"/>
      <w:pPr>
        <w:ind w:left="5390" w:hanging="144"/>
      </w:pPr>
      <w:rPr>
        <w:rFonts w:hint="default"/>
        <w:lang w:val="tr-TR" w:eastAsia="tr-TR" w:bidi="tr-TR"/>
      </w:rPr>
    </w:lvl>
    <w:lvl w:ilvl="5" w:tplc="B5DE8A74">
      <w:numFmt w:val="bullet"/>
      <w:lvlText w:val="•"/>
      <w:lvlJc w:val="left"/>
      <w:pPr>
        <w:ind w:left="6303" w:hanging="144"/>
      </w:pPr>
      <w:rPr>
        <w:rFonts w:hint="default"/>
        <w:lang w:val="tr-TR" w:eastAsia="tr-TR" w:bidi="tr-TR"/>
      </w:rPr>
    </w:lvl>
    <w:lvl w:ilvl="6" w:tplc="F0AA333A">
      <w:numFmt w:val="bullet"/>
      <w:lvlText w:val="•"/>
      <w:lvlJc w:val="left"/>
      <w:pPr>
        <w:ind w:left="7215" w:hanging="144"/>
      </w:pPr>
      <w:rPr>
        <w:rFonts w:hint="default"/>
        <w:lang w:val="tr-TR" w:eastAsia="tr-TR" w:bidi="tr-TR"/>
      </w:rPr>
    </w:lvl>
    <w:lvl w:ilvl="7" w:tplc="B75CC6EC">
      <w:numFmt w:val="bullet"/>
      <w:lvlText w:val="•"/>
      <w:lvlJc w:val="left"/>
      <w:pPr>
        <w:ind w:left="8128" w:hanging="144"/>
      </w:pPr>
      <w:rPr>
        <w:rFonts w:hint="default"/>
        <w:lang w:val="tr-TR" w:eastAsia="tr-TR" w:bidi="tr-TR"/>
      </w:rPr>
    </w:lvl>
    <w:lvl w:ilvl="8" w:tplc="09A0A902">
      <w:numFmt w:val="bullet"/>
      <w:lvlText w:val="•"/>
      <w:lvlJc w:val="left"/>
      <w:pPr>
        <w:ind w:left="9041" w:hanging="144"/>
      </w:pPr>
      <w:rPr>
        <w:rFonts w:hint="default"/>
        <w:lang w:val="tr-TR" w:eastAsia="tr-TR" w:bidi="tr-TR"/>
      </w:rPr>
    </w:lvl>
  </w:abstractNum>
  <w:abstractNum w:abstractNumId="255" w15:restartNumberingAfterBreak="0">
    <w:nsid w:val="7B052F2F"/>
    <w:multiLevelType w:val="hybridMultilevel"/>
    <w:tmpl w:val="949CD050"/>
    <w:lvl w:ilvl="0" w:tplc="130C2A0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A6CED53A">
      <w:numFmt w:val="bullet"/>
      <w:lvlText w:val="•"/>
      <w:lvlJc w:val="left"/>
      <w:pPr>
        <w:ind w:left="376" w:hanging="250"/>
      </w:pPr>
      <w:rPr>
        <w:rFonts w:hint="default"/>
        <w:lang w:val="tr-TR" w:eastAsia="tr-TR" w:bidi="tr-TR"/>
      </w:rPr>
    </w:lvl>
    <w:lvl w:ilvl="2" w:tplc="BE72C3F2">
      <w:numFmt w:val="bullet"/>
      <w:lvlText w:val="•"/>
      <w:lvlJc w:val="left"/>
      <w:pPr>
        <w:ind w:left="632" w:hanging="250"/>
      </w:pPr>
      <w:rPr>
        <w:rFonts w:hint="default"/>
        <w:lang w:val="tr-TR" w:eastAsia="tr-TR" w:bidi="tr-TR"/>
      </w:rPr>
    </w:lvl>
    <w:lvl w:ilvl="3" w:tplc="BFE8C42A">
      <w:numFmt w:val="bullet"/>
      <w:lvlText w:val="•"/>
      <w:lvlJc w:val="left"/>
      <w:pPr>
        <w:ind w:left="888" w:hanging="250"/>
      </w:pPr>
      <w:rPr>
        <w:rFonts w:hint="default"/>
        <w:lang w:val="tr-TR" w:eastAsia="tr-TR" w:bidi="tr-TR"/>
      </w:rPr>
    </w:lvl>
    <w:lvl w:ilvl="4" w:tplc="2A36AF8A">
      <w:numFmt w:val="bullet"/>
      <w:lvlText w:val="•"/>
      <w:lvlJc w:val="left"/>
      <w:pPr>
        <w:ind w:left="1145" w:hanging="250"/>
      </w:pPr>
      <w:rPr>
        <w:rFonts w:hint="default"/>
        <w:lang w:val="tr-TR" w:eastAsia="tr-TR" w:bidi="tr-TR"/>
      </w:rPr>
    </w:lvl>
    <w:lvl w:ilvl="5" w:tplc="BEF68482">
      <w:numFmt w:val="bullet"/>
      <w:lvlText w:val="•"/>
      <w:lvlJc w:val="left"/>
      <w:pPr>
        <w:ind w:left="1401" w:hanging="250"/>
      </w:pPr>
      <w:rPr>
        <w:rFonts w:hint="default"/>
        <w:lang w:val="tr-TR" w:eastAsia="tr-TR" w:bidi="tr-TR"/>
      </w:rPr>
    </w:lvl>
    <w:lvl w:ilvl="6" w:tplc="0C463A82">
      <w:numFmt w:val="bullet"/>
      <w:lvlText w:val="•"/>
      <w:lvlJc w:val="left"/>
      <w:pPr>
        <w:ind w:left="1657" w:hanging="250"/>
      </w:pPr>
      <w:rPr>
        <w:rFonts w:hint="default"/>
        <w:lang w:val="tr-TR" w:eastAsia="tr-TR" w:bidi="tr-TR"/>
      </w:rPr>
    </w:lvl>
    <w:lvl w:ilvl="7" w:tplc="E64A27C8">
      <w:numFmt w:val="bullet"/>
      <w:lvlText w:val="•"/>
      <w:lvlJc w:val="left"/>
      <w:pPr>
        <w:ind w:left="1914" w:hanging="250"/>
      </w:pPr>
      <w:rPr>
        <w:rFonts w:hint="default"/>
        <w:lang w:val="tr-TR" w:eastAsia="tr-TR" w:bidi="tr-TR"/>
      </w:rPr>
    </w:lvl>
    <w:lvl w:ilvl="8" w:tplc="AAC83468">
      <w:numFmt w:val="bullet"/>
      <w:lvlText w:val="•"/>
      <w:lvlJc w:val="left"/>
      <w:pPr>
        <w:ind w:left="2170" w:hanging="250"/>
      </w:pPr>
      <w:rPr>
        <w:rFonts w:hint="default"/>
        <w:lang w:val="tr-TR" w:eastAsia="tr-TR" w:bidi="tr-TR"/>
      </w:rPr>
    </w:lvl>
  </w:abstractNum>
  <w:abstractNum w:abstractNumId="256" w15:restartNumberingAfterBreak="0">
    <w:nsid w:val="7B832438"/>
    <w:multiLevelType w:val="hybridMultilevel"/>
    <w:tmpl w:val="75BE9B2E"/>
    <w:lvl w:ilvl="0" w:tplc="CD3894EC">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9BC8F3D0">
      <w:numFmt w:val="bullet"/>
      <w:lvlText w:val="•"/>
      <w:lvlJc w:val="left"/>
      <w:pPr>
        <w:ind w:left="259" w:hanging="273"/>
      </w:pPr>
      <w:rPr>
        <w:rFonts w:hint="default"/>
        <w:lang w:val="tr-TR" w:eastAsia="tr-TR" w:bidi="tr-TR"/>
      </w:rPr>
    </w:lvl>
    <w:lvl w:ilvl="2" w:tplc="19E25D0A">
      <w:numFmt w:val="bullet"/>
      <w:lvlText w:val="•"/>
      <w:lvlJc w:val="left"/>
      <w:pPr>
        <w:ind w:left="419" w:hanging="273"/>
      </w:pPr>
      <w:rPr>
        <w:rFonts w:hint="default"/>
        <w:lang w:val="tr-TR" w:eastAsia="tr-TR" w:bidi="tr-TR"/>
      </w:rPr>
    </w:lvl>
    <w:lvl w:ilvl="3" w:tplc="AAAE765A">
      <w:numFmt w:val="bullet"/>
      <w:lvlText w:val="•"/>
      <w:lvlJc w:val="left"/>
      <w:pPr>
        <w:ind w:left="579" w:hanging="273"/>
      </w:pPr>
      <w:rPr>
        <w:rFonts w:hint="default"/>
        <w:lang w:val="tr-TR" w:eastAsia="tr-TR" w:bidi="tr-TR"/>
      </w:rPr>
    </w:lvl>
    <w:lvl w:ilvl="4" w:tplc="D27A5078">
      <w:numFmt w:val="bullet"/>
      <w:lvlText w:val="•"/>
      <w:lvlJc w:val="left"/>
      <w:pPr>
        <w:ind w:left="739" w:hanging="273"/>
      </w:pPr>
      <w:rPr>
        <w:rFonts w:hint="default"/>
        <w:lang w:val="tr-TR" w:eastAsia="tr-TR" w:bidi="tr-TR"/>
      </w:rPr>
    </w:lvl>
    <w:lvl w:ilvl="5" w:tplc="A06A9878">
      <w:numFmt w:val="bullet"/>
      <w:lvlText w:val="•"/>
      <w:lvlJc w:val="left"/>
      <w:pPr>
        <w:ind w:left="899" w:hanging="273"/>
      </w:pPr>
      <w:rPr>
        <w:rFonts w:hint="default"/>
        <w:lang w:val="tr-TR" w:eastAsia="tr-TR" w:bidi="tr-TR"/>
      </w:rPr>
    </w:lvl>
    <w:lvl w:ilvl="6" w:tplc="D2581382">
      <w:numFmt w:val="bullet"/>
      <w:lvlText w:val="•"/>
      <w:lvlJc w:val="left"/>
      <w:pPr>
        <w:ind w:left="1059" w:hanging="273"/>
      </w:pPr>
      <w:rPr>
        <w:rFonts w:hint="default"/>
        <w:lang w:val="tr-TR" w:eastAsia="tr-TR" w:bidi="tr-TR"/>
      </w:rPr>
    </w:lvl>
    <w:lvl w:ilvl="7" w:tplc="AEDA81C2">
      <w:numFmt w:val="bullet"/>
      <w:lvlText w:val="•"/>
      <w:lvlJc w:val="left"/>
      <w:pPr>
        <w:ind w:left="1219" w:hanging="273"/>
      </w:pPr>
      <w:rPr>
        <w:rFonts w:hint="default"/>
        <w:lang w:val="tr-TR" w:eastAsia="tr-TR" w:bidi="tr-TR"/>
      </w:rPr>
    </w:lvl>
    <w:lvl w:ilvl="8" w:tplc="4FA6184A">
      <w:numFmt w:val="bullet"/>
      <w:lvlText w:val="•"/>
      <w:lvlJc w:val="left"/>
      <w:pPr>
        <w:ind w:left="1379" w:hanging="273"/>
      </w:pPr>
      <w:rPr>
        <w:rFonts w:hint="default"/>
        <w:lang w:val="tr-TR" w:eastAsia="tr-TR" w:bidi="tr-TR"/>
      </w:rPr>
    </w:lvl>
  </w:abstractNum>
  <w:abstractNum w:abstractNumId="257" w15:restartNumberingAfterBreak="0">
    <w:nsid w:val="7B9711CD"/>
    <w:multiLevelType w:val="hybridMultilevel"/>
    <w:tmpl w:val="4156EAA0"/>
    <w:lvl w:ilvl="0" w:tplc="7CBCB75A">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ACBAFE14">
      <w:numFmt w:val="bullet"/>
      <w:lvlText w:val="•"/>
      <w:lvlJc w:val="left"/>
      <w:pPr>
        <w:ind w:left="376" w:hanging="250"/>
      </w:pPr>
      <w:rPr>
        <w:rFonts w:hint="default"/>
        <w:lang w:val="tr-TR" w:eastAsia="tr-TR" w:bidi="tr-TR"/>
      </w:rPr>
    </w:lvl>
    <w:lvl w:ilvl="2" w:tplc="F2846FF4">
      <w:numFmt w:val="bullet"/>
      <w:lvlText w:val="•"/>
      <w:lvlJc w:val="left"/>
      <w:pPr>
        <w:ind w:left="632" w:hanging="250"/>
      </w:pPr>
      <w:rPr>
        <w:rFonts w:hint="default"/>
        <w:lang w:val="tr-TR" w:eastAsia="tr-TR" w:bidi="tr-TR"/>
      </w:rPr>
    </w:lvl>
    <w:lvl w:ilvl="3" w:tplc="55483482">
      <w:numFmt w:val="bullet"/>
      <w:lvlText w:val="•"/>
      <w:lvlJc w:val="left"/>
      <w:pPr>
        <w:ind w:left="888" w:hanging="250"/>
      </w:pPr>
      <w:rPr>
        <w:rFonts w:hint="default"/>
        <w:lang w:val="tr-TR" w:eastAsia="tr-TR" w:bidi="tr-TR"/>
      </w:rPr>
    </w:lvl>
    <w:lvl w:ilvl="4" w:tplc="DCA66FE6">
      <w:numFmt w:val="bullet"/>
      <w:lvlText w:val="•"/>
      <w:lvlJc w:val="left"/>
      <w:pPr>
        <w:ind w:left="1145" w:hanging="250"/>
      </w:pPr>
      <w:rPr>
        <w:rFonts w:hint="default"/>
        <w:lang w:val="tr-TR" w:eastAsia="tr-TR" w:bidi="tr-TR"/>
      </w:rPr>
    </w:lvl>
    <w:lvl w:ilvl="5" w:tplc="6380A3B4">
      <w:numFmt w:val="bullet"/>
      <w:lvlText w:val="•"/>
      <w:lvlJc w:val="left"/>
      <w:pPr>
        <w:ind w:left="1401" w:hanging="250"/>
      </w:pPr>
      <w:rPr>
        <w:rFonts w:hint="default"/>
        <w:lang w:val="tr-TR" w:eastAsia="tr-TR" w:bidi="tr-TR"/>
      </w:rPr>
    </w:lvl>
    <w:lvl w:ilvl="6" w:tplc="C2666920">
      <w:numFmt w:val="bullet"/>
      <w:lvlText w:val="•"/>
      <w:lvlJc w:val="left"/>
      <w:pPr>
        <w:ind w:left="1657" w:hanging="250"/>
      </w:pPr>
      <w:rPr>
        <w:rFonts w:hint="default"/>
        <w:lang w:val="tr-TR" w:eastAsia="tr-TR" w:bidi="tr-TR"/>
      </w:rPr>
    </w:lvl>
    <w:lvl w:ilvl="7" w:tplc="5F1E983A">
      <w:numFmt w:val="bullet"/>
      <w:lvlText w:val="•"/>
      <w:lvlJc w:val="left"/>
      <w:pPr>
        <w:ind w:left="1914" w:hanging="250"/>
      </w:pPr>
      <w:rPr>
        <w:rFonts w:hint="default"/>
        <w:lang w:val="tr-TR" w:eastAsia="tr-TR" w:bidi="tr-TR"/>
      </w:rPr>
    </w:lvl>
    <w:lvl w:ilvl="8" w:tplc="7C4CF6EA">
      <w:numFmt w:val="bullet"/>
      <w:lvlText w:val="•"/>
      <w:lvlJc w:val="left"/>
      <w:pPr>
        <w:ind w:left="2170" w:hanging="250"/>
      </w:pPr>
      <w:rPr>
        <w:rFonts w:hint="default"/>
        <w:lang w:val="tr-TR" w:eastAsia="tr-TR" w:bidi="tr-TR"/>
      </w:rPr>
    </w:lvl>
  </w:abstractNum>
  <w:abstractNum w:abstractNumId="258" w15:restartNumberingAfterBreak="0">
    <w:nsid w:val="7CFA68C7"/>
    <w:multiLevelType w:val="hybridMultilevel"/>
    <w:tmpl w:val="C8D4F45E"/>
    <w:lvl w:ilvl="0" w:tplc="535412E6">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517EDCD0">
      <w:numFmt w:val="bullet"/>
      <w:lvlText w:val="•"/>
      <w:lvlJc w:val="left"/>
      <w:pPr>
        <w:ind w:left="376" w:hanging="250"/>
      </w:pPr>
      <w:rPr>
        <w:rFonts w:hint="default"/>
        <w:lang w:val="tr-TR" w:eastAsia="tr-TR" w:bidi="tr-TR"/>
      </w:rPr>
    </w:lvl>
    <w:lvl w:ilvl="2" w:tplc="B888C826">
      <w:numFmt w:val="bullet"/>
      <w:lvlText w:val="•"/>
      <w:lvlJc w:val="left"/>
      <w:pPr>
        <w:ind w:left="632" w:hanging="250"/>
      </w:pPr>
      <w:rPr>
        <w:rFonts w:hint="default"/>
        <w:lang w:val="tr-TR" w:eastAsia="tr-TR" w:bidi="tr-TR"/>
      </w:rPr>
    </w:lvl>
    <w:lvl w:ilvl="3" w:tplc="E496D64A">
      <w:numFmt w:val="bullet"/>
      <w:lvlText w:val="•"/>
      <w:lvlJc w:val="left"/>
      <w:pPr>
        <w:ind w:left="888" w:hanging="250"/>
      </w:pPr>
      <w:rPr>
        <w:rFonts w:hint="default"/>
        <w:lang w:val="tr-TR" w:eastAsia="tr-TR" w:bidi="tr-TR"/>
      </w:rPr>
    </w:lvl>
    <w:lvl w:ilvl="4" w:tplc="97E4859A">
      <w:numFmt w:val="bullet"/>
      <w:lvlText w:val="•"/>
      <w:lvlJc w:val="left"/>
      <w:pPr>
        <w:ind w:left="1145" w:hanging="250"/>
      </w:pPr>
      <w:rPr>
        <w:rFonts w:hint="default"/>
        <w:lang w:val="tr-TR" w:eastAsia="tr-TR" w:bidi="tr-TR"/>
      </w:rPr>
    </w:lvl>
    <w:lvl w:ilvl="5" w:tplc="CD3C277C">
      <w:numFmt w:val="bullet"/>
      <w:lvlText w:val="•"/>
      <w:lvlJc w:val="left"/>
      <w:pPr>
        <w:ind w:left="1401" w:hanging="250"/>
      </w:pPr>
      <w:rPr>
        <w:rFonts w:hint="default"/>
        <w:lang w:val="tr-TR" w:eastAsia="tr-TR" w:bidi="tr-TR"/>
      </w:rPr>
    </w:lvl>
    <w:lvl w:ilvl="6" w:tplc="3DFAF4F2">
      <w:numFmt w:val="bullet"/>
      <w:lvlText w:val="•"/>
      <w:lvlJc w:val="left"/>
      <w:pPr>
        <w:ind w:left="1657" w:hanging="250"/>
      </w:pPr>
      <w:rPr>
        <w:rFonts w:hint="default"/>
        <w:lang w:val="tr-TR" w:eastAsia="tr-TR" w:bidi="tr-TR"/>
      </w:rPr>
    </w:lvl>
    <w:lvl w:ilvl="7" w:tplc="A36ABDA8">
      <w:numFmt w:val="bullet"/>
      <w:lvlText w:val="•"/>
      <w:lvlJc w:val="left"/>
      <w:pPr>
        <w:ind w:left="1914" w:hanging="250"/>
      </w:pPr>
      <w:rPr>
        <w:rFonts w:hint="default"/>
        <w:lang w:val="tr-TR" w:eastAsia="tr-TR" w:bidi="tr-TR"/>
      </w:rPr>
    </w:lvl>
    <w:lvl w:ilvl="8" w:tplc="63C27AC6">
      <w:numFmt w:val="bullet"/>
      <w:lvlText w:val="•"/>
      <w:lvlJc w:val="left"/>
      <w:pPr>
        <w:ind w:left="2170" w:hanging="250"/>
      </w:pPr>
      <w:rPr>
        <w:rFonts w:hint="default"/>
        <w:lang w:val="tr-TR" w:eastAsia="tr-TR" w:bidi="tr-TR"/>
      </w:rPr>
    </w:lvl>
  </w:abstractNum>
  <w:abstractNum w:abstractNumId="259" w15:restartNumberingAfterBreak="0">
    <w:nsid w:val="7D503229"/>
    <w:multiLevelType w:val="multilevel"/>
    <w:tmpl w:val="85489D56"/>
    <w:lvl w:ilvl="0">
      <w:start w:val="4"/>
      <w:numFmt w:val="upperLetter"/>
      <w:lvlText w:val="%1"/>
      <w:lvlJc w:val="left"/>
      <w:pPr>
        <w:ind w:left="530" w:hanging="415"/>
      </w:pPr>
      <w:rPr>
        <w:rFonts w:hint="default"/>
        <w:lang w:val="tr-TR" w:eastAsia="tr-TR" w:bidi="tr-TR"/>
      </w:rPr>
    </w:lvl>
    <w:lvl w:ilvl="1">
      <w:start w:val="3"/>
      <w:numFmt w:val="decimal"/>
      <w:lvlText w:val="%1.%2."/>
      <w:lvlJc w:val="left"/>
      <w:pPr>
        <w:ind w:left="530" w:hanging="415"/>
      </w:pPr>
      <w:rPr>
        <w:rFonts w:ascii="Times New Roman" w:eastAsia="Times New Roman" w:hAnsi="Times New Roman" w:cs="Times New Roman" w:hint="default"/>
        <w:b/>
        <w:bCs/>
        <w:spacing w:val="-1"/>
        <w:w w:val="100"/>
        <w:sz w:val="22"/>
        <w:szCs w:val="22"/>
        <w:lang w:val="tr-TR" w:eastAsia="tr-TR" w:bidi="tr-TR"/>
      </w:rPr>
    </w:lvl>
    <w:lvl w:ilvl="2">
      <w:start w:val="1"/>
      <w:numFmt w:val="decimal"/>
      <w:lvlText w:val="%1.%2.%3."/>
      <w:lvlJc w:val="left"/>
      <w:pPr>
        <w:ind w:left="710" w:hanging="595"/>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2628" w:hanging="595"/>
      </w:pPr>
      <w:rPr>
        <w:rFonts w:hint="default"/>
        <w:lang w:val="tr-TR" w:eastAsia="tr-TR" w:bidi="tr-TR"/>
      </w:rPr>
    </w:lvl>
    <w:lvl w:ilvl="4">
      <w:numFmt w:val="bullet"/>
      <w:lvlText w:val="•"/>
      <w:lvlJc w:val="left"/>
      <w:pPr>
        <w:ind w:left="3582" w:hanging="595"/>
      </w:pPr>
      <w:rPr>
        <w:rFonts w:hint="default"/>
        <w:lang w:val="tr-TR" w:eastAsia="tr-TR" w:bidi="tr-TR"/>
      </w:rPr>
    </w:lvl>
    <w:lvl w:ilvl="5">
      <w:numFmt w:val="bullet"/>
      <w:lvlText w:val="•"/>
      <w:lvlJc w:val="left"/>
      <w:pPr>
        <w:ind w:left="4536" w:hanging="595"/>
      </w:pPr>
      <w:rPr>
        <w:rFonts w:hint="default"/>
        <w:lang w:val="tr-TR" w:eastAsia="tr-TR" w:bidi="tr-TR"/>
      </w:rPr>
    </w:lvl>
    <w:lvl w:ilvl="6">
      <w:numFmt w:val="bullet"/>
      <w:lvlText w:val="•"/>
      <w:lvlJc w:val="left"/>
      <w:pPr>
        <w:ind w:left="5490" w:hanging="595"/>
      </w:pPr>
      <w:rPr>
        <w:rFonts w:hint="default"/>
        <w:lang w:val="tr-TR" w:eastAsia="tr-TR" w:bidi="tr-TR"/>
      </w:rPr>
    </w:lvl>
    <w:lvl w:ilvl="7">
      <w:numFmt w:val="bullet"/>
      <w:lvlText w:val="•"/>
      <w:lvlJc w:val="left"/>
      <w:pPr>
        <w:ind w:left="6444" w:hanging="595"/>
      </w:pPr>
      <w:rPr>
        <w:rFonts w:hint="default"/>
        <w:lang w:val="tr-TR" w:eastAsia="tr-TR" w:bidi="tr-TR"/>
      </w:rPr>
    </w:lvl>
    <w:lvl w:ilvl="8">
      <w:numFmt w:val="bullet"/>
      <w:lvlText w:val="•"/>
      <w:lvlJc w:val="left"/>
      <w:pPr>
        <w:ind w:left="7398" w:hanging="595"/>
      </w:pPr>
      <w:rPr>
        <w:rFonts w:hint="default"/>
        <w:lang w:val="tr-TR" w:eastAsia="tr-TR" w:bidi="tr-TR"/>
      </w:rPr>
    </w:lvl>
  </w:abstractNum>
  <w:abstractNum w:abstractNumId="260" w15:restartNumberingAfterBreak="0">
    <w:nsid w:val="7DD409A1"/>
    <w:multiLevelType w:val="hybridMultilevel"/>
    <w:tmpl w:val="09183E8C"/>
    <w:lvl w:ilvl="0" w:tplc="CC78D6AC">
      <w:start w:val="1"/>
      <w:numFmt w:val="lowerLetter"/>
      <w:lvlText w:val="(%1)"/>
      <w:lvlJc w:val="left"/>
      <w:pPr>
        <w:ind w:left="108" w:hanging="273"/>
      </w:pPr>
      <w:rPr>
        <w:rFonts w:ascii="Times New Roman" w:eastAsia="Times New Roman" w:hAnsi="Times New Roman" w:cs="Times New Roman" w:hint="default"/>
        <w:w w:val="99"/>
        <w:sz w:val="20"/>
        <w:szCs w:val="20"/>
        <w:lang w:val="tr-TR" w:eastAsia="tr-TR" w:bidi="tr-TR"/>
      </w:rPr>
    </w:lvl>
    <w:lvl w:ilvl="1" w:tplc="103AEBC0">
      <w:numFmt w:val="bullet"/>
      <w:lvlText w:val="•"/>
      <w:lvlJc w:val="left"/>
      <w:pPr>
        <w:ind w:left="259" w:hanging="273"/>
      </w:pPr>
      <w:rPr>
        <w:rFonts w:hint="default"/>
        <w:lang w:val="tr-TR" w:eastAsia="tr-TR" w:bidi="tr-TR"/>
      </w:rPr>
    </w:lvl>
    <w:lvl w:ilvl="2" w:tplc="ACE8DB86">
      <w:numFmt w:val="bullet"/>
      <w:lvlText w:val="•"/>
      <w:lvlJc w:val="left"/>
      <w:pPr>
        <w:ind w:left="419" w:hanging="273"/>
      </w:pPr>
      <w:rPr>
        <w:rFonts w:hint="default"/>
        <w:lang w:val="tr-TR" w:eastAsia="tr-TR" w:bidi="tr-TR"/>
      </w:rPr>
    </w:lvl>
    <w:lvl w:ilvl="3" w:tplc="402653FE">
      <w:numFmt w:val="bullet"/>
      <w:lvlText w:val="•"/>
      <w:lvlJc w:val="left"/>
      <w:pPr>
        <w:ind w:left="579" w:hanging="273"/>
      </w:pPr>
      <w:rPr>
        <w:rFonts w:hint="default"/>
        <w:lang w:val="tr-TR" w:eastAsia="tr-TR" w:bidi="tr-TR"/>
      </w:rPr>
    </w:lvl>
    <w:lvl w:ilvl="4" w:tplc="960852EA">
      <w:numFmt w:val="bullet"/>
      <w:lvlText w:val="•"/>
      <w:lvlJc w:val="left"/>
      <w:pPr>
        <w:ind w:left="739" w:hanging="273"/>
      </w:pPr>
      <w:rPr>
        <w:rFonts w:hint="default"/>
        <w:lang w:val="tr-TR" w:eastAsia="tr-TR" w:bidi="tr-TR"/>
      </w:rPr>
    </w:lvl>
    <w:lvl w:ilvl="5" w:tplc="6F8600DE">
      <w:numFmt w:val="bullet"/>
      <w:lvlText w:val="•"/>
      <w:lvlJc w:val="left"/>
      <w:pPr>
        <w:ind w:left="899" w:hanging="273"/>
      </w:pPr>
      <w:rPr>
        <w:rFonts w:hint="default"/>
        <w:lang w:val="tr-TR" w:eastAsia="tr-TR" w:bidi="tr-TR"/>
      </w:rPr>
    </w:lvl>
    <w:lvl w:ilvl="6" w:tplc="A932544A">
      <w:numFmt w:val="bullet"/>
      <w:lvlText w:val="•"/>
      <w:lvlJc w:val="left"/>
      <w:pPr>
        <w:ind w:left="1059" w:hanging="273"/>
      </w:pPr>
      <w:rPr>
        <w:rFonts w:hint="default"/>
        <w:lang w:val="tr-TR" w:eastAsia="tr-TR" w:bidi="tr-TR"/>
      </w:rPr>
    </w:lvl>
    <w:lvl w:ilvl="7" w:tplc="1390FF4C">
      <w:numFmt w:val="bullet"/>
      <w:lvlText w:val="•"/>
      <w:lvlJc w:val="left"/>
      <w:pPr>
        <w:ind w:left="1219" w:hanging="273"/>
      </w:pPr>
      <w:rPr>
        <w:rFonts w:hint="default"/>
        <w:lang w:val="tr-TR" w:eastAsia="tr-TR" w:bidi="tr-TR"/>
      </w:rPr>
    </w:lvl>
    <w:lvl w:ilvl="8" w:tplc="972276A8">
      <w:numFmt w:val="bullet"/>
      <w:lvlText w:val="•"/>
      <w:lvlJc w:val="left"/>
      <w:pPr>
        <w:ind w:left="1379" w:hanging="273"/>
      </w:pPr>
      <w:rPr>
        <w:rFonts w:hint="default"/>
        <w:lang w:val="tr-TR" w:eastAsia="tr-TR" w:bidi="tr-TR"/>
      </w:rPr>
    </w:lvl>
  </w:abstractNum>
  <w:abstractNum w:abstractNumId="261" w15:restartNumberingAfterBreak="0">
    <w:nsid w:val="7E0F6640"/>
    <w:multiLevelType w:val="hybridMultilevel"/>
    <w:tmpl w:val="E7D8F5FA"/>
    <w:lvl w:ilvl="0" w:tplc="1AF0F3C0">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9CF28DA2">
      <w:numFmt w:val="bullet"/>
      <w:lvlText w:val="•"/>
      <w:lvlJc w:val="left"/>
      <w:pPr>
        <w:ind w:left="376" w:hanging="250"/>
      </w:pPr>
      <w:rPr>
        <w:rFonts w:hint="default"/>
        <w:lang w:val="tr-TR" w:eastAsia="tr-TR" w:bidi="tr-TR"/>
      </w:rPr>
    </w:lvl>
    <w:lvl w:ilvl="2" w:tplc="144626BA">
      <w:numFmt w:val="bullet"/>
      <w:lvlText w:val="•"/>
      <w:lvlJc w:val="left"/>
      <w:pPr>
        <w:ind w:left="632" w:hanging="250"/>
      </w:pPr>
      <w:rPr>
        <w:rFonts w:hint="default"/>
        <w:lang w:val="tr-TR" w:eastAsia="tr-TR" w:bidi="tr-TR"/>
      </w:rPr>
    </w:lvl>
    <w:lvl w:ilvl="3" w:tplc="F5AC5B30">
      <w:numFmt w:val="bullet"/>
      <w:lvlText w:val="•"/>
      <w:lvlJc w:val="left"/>
      <w:pPr>
        <w:ind w:left="888" w:hanging="250"/>
      </w:pPr>
      <w:rPr>
        <w:rFonts w:hint="default"/>
        <w:lang w:val="tr-TR" w:eastAsia="tr-TR" w:bidi="tr-TR"/>
      </w:rPr>
    </w:lvl>
    <w:lvl w:ilvl="4" w:tplc="D1C02EC4">
      <w:numFmt w:val="bullet"/>
      <w:lvlText w:val="•"/>
      <w:lvlJc w:val="left"/>
      <w:pPr>
        <w:ind w:left="1145" w:hanging="250"/>
      </w:pPr>
      <w:rPr>
        <w:rFonts w:hint="default"/>
        <w:lang w:val="tr-TR" w:eastAsia="tr-TR" w:bidi="tr-TR"/>
      </w:rPr>
    </w:lvl>
    <w:lvl w:ilvl="5" w:tplc="9B720DD0">
      <w:numFmt w:val="bullet"/>
      <w:lvlText w:val="•"/>
      <w:lvlJc w:val="left"/>
      <w:pPr>
        <w:ind w:left="1401" w:hanging="250"/>
      </w:pPr>
      <w:rPr>
        <w:rFonts w:hint="default"/>
        <w:lang w:val="tr-TR" w:eastAsia="tr-TR" w:bidi="tr-TR"/>
      </w:rPr>
    </w:lvl>
    <w:lvl w:ilvl="6" w:tplc="41BAF56C">
      <w:numFmt w:val="bullet"/>
      <w:lvlText w:val="•"/>
      <w:lvlJc w:val="left"/>
      <w:pPr>
        <w:ind w:left="1657" w:hanging="250"/>
      </w:pPr>
      <w:rPr>
        <w:rFonts w:hint="default"/>
        <w:lang w:val="tr-TR" w:eastAsia="tr-TR" w:bidi="tr-TR"/>
      </w:rPr>
    </w:lvl>
    <w:lvl w:ilvl="7" w:tplc="E3BC271C">
      <w:numFmt w:val="bullet"/>
      <w:lvlText w:val="•"/>
      <w:lvlJc w:val="left"/>
      <w:pPr>
        <w:ind w:left="1914" w:hanging="250"/>
      </w:pPr>
      <w:rPr>
        <w:rFonts w:hint="default"/>
        <w:lang w:val="tr-TR" w:eastAsia="tr-TR" w:bidi="tr-TR"/>
      </w:rPr>
    </w:lvl>
    <w:lvl w:ilvl="8" w:tplc="9FDC6C1E">
      <w:numFmt w:val="bullet"/>
      <w:lvlText w:val="•"/>
      <w:lvlJc w:val="left"/>
      <w:pPr>
        <w:ind w:left="2170" w:hanging="250"/>
      </w:pPr>
      <w:rPr>
        <w:rFonts w:hint="default"/>
        <w:lang w:val="tr-TR" w:eastAsia="tr-TR" w:bidi="tr-TR"/>
      </w:rPr>
    </w:lvl>
  </w:abstractNum>
  <w:abstractNum w:abstractNumId="262" w15:restartNumberingAfterBreak="0">
    <w:nsid w:val="7E8D2E71"/>
    <w:multiLevelType w:val="hybridMultilevel"/>
    <w:tmpl w:val="9F0AD5FE"/>
    <w:lvl w:ilvl="0" w:tplc="F4F61A28">
      <w:numFmt w:val="bullet"/>
      <w:lvlText w:val="—"/>
      <w:lvlJc w:val="left"/>
      <w:pPr>
        <w:ind w:left="110" w:hanging="250"/>
      </w:pPr>
      <w:rPr>
        <w:rFonts w:ascii="Times New Roman" w:eastAsia="Times New Roman" w:hAnsi="Times New Roman" w:cs="Times New Roman" w:hint="default"/>
        <w:w w:val="99"/>
        <w:sz w:val="20"/>
        <w:szCs w:val="20"/>
        <w:lang w:val="tr-TR" w:eastAsia="tr-TR" w:bidi="tr-TR"/>
      </w:rPr>
    </w:lvl>
    <w:lvl w:ilvl="1" w:tplc="BC62AC84">
      <w:numFmt w:val="bullet"/>
      <w:lvlText w:val="•"/>
      <w:lvlJc w:val="left"/>
      <w:pPr>
        <w:ind w:left="376" w:hanging="250"/>
      </w:pPr>
      <w:rPr>
        <w:rFonts w:hint="default"/>
        <w:lang w:val="tr-TR" w:eastAsia="tr-TR" w:bidi="tr-TR"/>
      </w:rPr>
    </w:lvl>
    <w:lvl w:ilvl="2" w:tplc="E7AEC42C">
      <w:numFmt w:val="bullet"/>
      <w:lvlText w:val="•"/>
      <w:lvlJc w:val="left"/>
      <w:pPr>
        <w:ind w:left="632" w:hanging="250"/>
      </w:pPr>
      <w:rPr>
        <w:rFonts w:hint="default"/>
        <w:lang w:val="tr-TR" w:eastAsia="tr-TR" w:bidi="tr-TR"/>
      </w:rPr>
    </w:lvl>
    <w:lvl w:ilvl="3" w:tplc="854A026A">
      <w:numFmt w:val="bullet"/>
      <w:lvlText w:val="•"/>
      <w:lvlJc w:val="left"/>
      <w:pPr>
        <w:ind w:left="888" w:hanging="250"/>
      </w:pPr>
      <w:rPr>
        <w:rFonts w:hint="default"/>
        <w:lang w:val="tr-TR" w:eastAsia="tr-TR" w:bidi="tr-TR"/>
      </w:rPr>
    </w:lvl>
    <w:lvl w:ilvl="4" w:tplc="1E6C8D82">
      <w:numFmt w:val="bullet"/>
      <w:lvlText w:val="•"/>
      <w:lvlJc w:val="left"/>
      <w:pPr>
        <w:ind w:left="1145" w:hanging="250"/>
      </w:pPr>
      <w:rPr>
        <w:rFonts w:hint="default"/>
        <w:lang w:val="tr-TR" w:eastAsia="tr-TR" w:bidi="tr-TR"/>
      </w:rPr>
    </w:lvl>
    <w:lvl w:ilvl="5" w:tplc="28E8A47E">
      <w:numFmt w:val="bullet"/>
      <w:lvlText w:val="•"/>
      <w:lvlJc w:val="left"/>
      <w:pPr>
        <w:ind w:left="1401" w:hanging="250"/>
      </w:pPr>
      <w:rPr>
        <w:rFonts w:hint="default"/>
        <w:lang w:val="tr-TR" w:eastAsia="tr-TR" w:bidi="tr-TR"/>
      </w:rPr>
    </w:lvl>
    <w:lvl w:ilvl="6" w:tplc="1A024682">
      <w:numFmt w:val="bullet"/>
      <w:lvlText w:val="•"/>
      <w:lvlJc w:val="left"/>
      <w:pPr>
        <w:ind w:left="1657" w:hanging="250"/>
      </w:pPr>
      <w:rPr>
        <w:rFonts w:hint="default"/>
        <w:lang w:val="tr-TR" w:eastAsia="tr-TR" w:bidi="tr-TR"/>
      </w:rPr>
    </w:lvl>
    <w:lvl w:ilvl="7" w:tplc="790ADF90">
      <w:numFmt w:val="bullet"/>
      <w:lvlText w:val="•"/>
      <w:lvlJc w:val="left"/>
      <w:pPr>
        <w:ind w:left="1914" w:hanging="250"/>
      </w:pPr>
      <w:rPr>
        <w:rFonts w:hint="default"/>
        <w:lang w:val="tr-TR" w:eastAsia="tr-TR" w:bidi="tr-TR"/>
      </w:rPr>
    </w:lvl>
    <w:lvl w:ilvl="8" w:tplc="32B2222E">
      <w:numFmt w:val="bullet"/>
      <w:lvlText w:val="•"/>
      <w:lvlJc w:val="left"/>
      <w:pPr>
        <w:ind w:left="2170" w:hanging="250"/>
      </w:pPr>
      <w:rPr>
        <w:rFonts w:hint="default"/>
        <w:lang w:val="tr-TR" w:eastAsia="tr-TR" w:bidi="tr-TR"/>
      </w:rPr>
    </w:lvl>
  </w:abstractNum>
  <w:abstractNum w:abstractNumId="263" w15:restartNumberingAfterBreak="0">
    <w:nsid w:val="7EA43D67"/>
    <w:multiLevelType w:val="hybridMultilevel"/>
    <w:tmpl w:val="A894A2FA"/>
    <w:lvl w:ilvl="0" w:tplc="FEA0DFA2">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E304C3A2">
      <w:numFmt w:val="bullet"/>
      <w:lvlText w:val="•"/>
      <w:lvlJc w:val="left"/>
      <w:pPr>
        <w:ind w:left="315" w:hanging="250"/>
      </w:pPr>
      <w:rPr>
        <w:rFonts w:hint="default"/>
        <w:lang w:val="tr-TR" w:eastAsia="tr-TR" w:bidi="tr-TR"/>
      </w:rPr>
    </w:lvl>
    <w:lvl w:ilvl="2" w:tplc="D4BCDBDA">
      <w:numFmt w:val="bullet"/>
      <w:lvlText w:val="•"/>
      <w:lvlJc w:val="left"/>
      <w:pPr>
        <w:ind w:left="530" w:hanging="250"/>
      </w:pPr>
      <w:rPr>
        <w:rFonts w:hint="default"/>
        <w:lang w:val="tr-TR" w:eastAsia="tr-TR" w:bidi="tr-TR"/>
      </w:rPr>
    </w:lvl>
    <w:lvl w:ilvl="3" w:tplc="C994BE76">
      <w:numFmt w:val="bullet"/>
      <w:lvlText w:val="•"/>
      <w:lvlJc w:val="left"/>
      <w:pPr>
        <w:ind w:left="745" w:hanging="250"/>
      </w:pPr>
      <w:rPr>
        <w:rFonts w:hint="default"/>
        <w:lang w:val="tr-TR" w:eastAsia="tr-TR" w:bidi="tr-TR"/>
      </w:rPr>
    </w:lvl>
    <w:lvl w:ilvl="4" w:tplc="4BDE1426">
      <w:numFmt w:val="bullet"/>
      <w:lvlText w:val="•"/>
      <w:lvlJc w:val="left"/>
      <w:pPr>
        <w:ind w:left="960" w:hanging="250"/>
      </w:pPr>
      <w:rPr>
        <w:rFonts w:hint="default"/>
        <w:lang w:val="tr-TR" w:eastAsia="tr-TR" w:bidi="tr-TR"/>
      </w:rPr>
    </w:lvl>
    <w:lvl w:ilvl="5" w:tplc="4D3A2306">
      <w:numFmt w:val="bullet"/>
      <w:lvlText w:val="•"/>
      <w:lvlJc w:val="left"/>
      <w:pPr>
        <w:ind w:left="1175" w:hanging="250"/>
      </w:pPr>
      <w:rPr>
        <w:rFonts w:hint="default"/>
        <w:lang w:val="tr-TR" w:eastAsia="tr-TR" w:bidi="tr-TR"/>
      </w:rPr>
    </w:lvl>
    <w:lvl w:ilvl="6" w:tplc="158E6DB4">
      <w:numFmt w:val="bullet"/>
      <w:lvlText w:val="•"/>
      <w:lvlJc w:val="left"/>
      <w:pPr>
        <w:ind w:left="1390" w:hanging="250"/>
      </w:pPr>
      <w:rPr>
        <w:rFonts w:hint="default"/>
        <w:lang w:val="tr-TR" w:eastAsia="tr-TR" w:bidi="tr-TR"/>
      </w:rPr>
    </w:lvl>
    <w:lvl w:ilvl="7" w:tplc="1C44E068">
      <w:numFmt w:val="bullet"/>
      <w:lvlText w:val="•"/>
      <w:lvlJc w:val="left"/>
      <w:pPr>
        <w:ind w:left="1605" w:hanging="250"/>
      </w:pPr>
      <w:rPr>
        <w:rFonts w:hint="default"/>
        <w:lang w:val="tr-TR" w:eastAsia="tr-TR" w:bidi="tr-TR"/>
      </w:rPr>
    </w:lvl>
    <w:lvl w:ilvl="8" w:tplc="AA063B64">
      <w:numFmt w:val="bullet"/>
      <w:lvlText w:val="•"/>
      <w:lvlJc w:val="left"/>
      <w:pPr>
        <w:ind w:left="1820" w:hanging="250"/>
      </w:pPr>
      <w:rPr>
        <w:rFonts w:hint="default"/>
        <w:lang w:val="tr-TR" w:eastAsia="tr-TR" w:bidi="tr-TR"/>
      </w:rPr>
    </w:lvl>
  </w:abstractNum>
  <w:num w:numId="1">
    <w:abstractNumId w:val="251"/>
  </w:num>
  <w:num w:numId="2">
    <w:abstractNumId w:val="259"/>
  </w:num>
  <w:num w:numId="3">
    <w:abstractNumId w:val="172"/>
  </w:num>
  <w:num w:numId="4">
    <w:abstractNumId w:val="99"/>
  </w:num>
  <w:num w:numId="5">
    <w:abstractNumId w:val="24"/>
  </w:num>
  <w:num w:numId="6">
    <w:abstractNumId w:val="157"/>
  </w:num>
  <w:num w:numId="7">
    <w:abstractNumId w:val="189"/>
  </w:num>
  <w:num w:numId="8">
    <w:abstractNumId w:val="144"/>
  </w:num>
  <w:num w:numId="9">
    <w:abstractNumId w:val="114"/>
  </w:num>
  <w:num w:numId="10">
    <w:abstractNumId w:val="71"/>
  </w:num>
  <w:num w:numId="11">
    <w:abstractNumId w:val="237"/>
  </w:num>
  <w:num w:numId="12">
    <w:abstractNumId w:val="38"/>
  </w:num>
  <w:num w:numId="13">
    <w:abstractNumId w:val="44"/>
  </w:num>
  <w:num w:numId="14">
    <w:abstractNumId w:val="211"/>
  </w:num>
  <w:num w:numId="15">
    <w:abstractNumId w:val="40"/>
  </w:num>
  <w:num w:numId="16">
    <w:abstractNumId w:val="126"/>
  </w:num>
  <w:num w:numId="17">
    <w:abstractNumId w:val="234"/>
  </w:num>
  <w:num w:numId="18">
    <w:abstractNumId w:val="29"/>
  </w:num>
  <w:num w:numId="19">
    <w:abstractNumId w:val="221"/>
  </w:num>
  <w:num w:numId="20">
    <w:abstractNumId w:val="1"/>
  </w:num>
  <w:num w:numId="21">
    <w:abstractNumId w:val="243"/>
  </w:num>
  <w:num w:numId="22">
    <w:abstractNumId w:val="153"/>
  </w:num>
  <w:num w:numId="23">
    <w:abstractNumId w:val="0"/>
  </w:num>
  <w:num w:numId="24">
    <w:abstractNumId w:val="47"/>
  </w:num>
  <w:num w:numId="25">
    <w:abstractNumId w:val="81"/>
  </w:num>
  <w:num w:numId="26">
    <w:abstractNumId w:val="7"/>
  </w:num>
  <w:num w:numId="27">
    <w:abstractNumId w:val="215"/>
  </w:num>
  <w:num w:numId="28">
    <w:abstractNumId w:val="203"/>
  </w:num>
  <w:num w:numId="29">
    <w:abstractNumId w:val="168"/>
  </w:num>
  <w:num w:numId="30">
    <w:abstractNumId w:val="250"/>
  </w:num>
  <w:num w:numId="31">
    <w:abstractNumId w:val="170"/>
  </w:num>
  <w:num w:numId="32">
    <w:abstractNumId w:val="65"/>
  </w:num>
  <w:num w:numId="33">
    <w:abstractNumId w:val="174"/>
  </w:num>
  <w:num w:numId="34">
    <w:abstractNumId w:val="229"/>
  </w:num>
  <w:num w:numId="35">
    <w:abstractNumId w:val="89"/>
  </w:num>
  <w:num w:numId="36">
    <w:abstractNumId w:val="179"/>
  </w:num>
  <w:num w:numId="37">
    <w:abstractNumId w:val="18"/>
  </w:num>
  <w:num w:numId="38">
    <w:abstractNumId w:val="94"/>
  </w:num>
  <w:num w:numId="39">
    <w:abstractNumId w:val="108"/>
  </w:num>
  <w:num w:numId="40">
    <w:abstractNumId w:val="137"/>
  </w:num>
  <w:num w:numId="41">
    <w:abstractNumId w:val="182"/>
  </w:num>
  <w:num w:numId="42">
    <w:abstractNumId w:val="93"/>
  </w:num>
  <w:num w:numId="43">
    <w:abstractNumId w:val="145"/>
  </w:num>
  <w:num w:numId="44">
    <w:abstractNumId w:val="35"/>
  </w:num>
  <w:num w:numId="45">
    <w:abstractNumId w:val="76"/>
  </w:num>
  <w:num w:numId="46">
    <w:abstractNumId w:val="23"/>
  </w:num>
  <w:num w:numId="47">
    <w:abstractNumId w:val="82"/>
  </w:num>
  <w:num w:numId="48">
    <w:abstractNumId w:val="123"/>
  </w:num>
  <w:num w:numId="49">
    <w:abstractNumId w:val="14"/>
  </w:num>
  <w:num w:numId="50">
    <w:abstractNumId w:val="165"/>
  </w:num>
  <w:num w:numId="51">
    <w:abstractNumId w:val="136"/>
  </w:num>
  <w:num w:numId="52">
    <w:abstractNumId w:val="113"/>
  </w:num>
  <w:num w:numId="53">
    <w:abstractNumId w:val="242"/>
  </w:num>
  <w:num w:numId="54">
    <w:abstractNumId w:val="193"/>
  </w:num>
  <w:num w:numId="55">
    <w:abstractNumId w:val="236"/>
  </w:num>
  <w:num w:numId="56">
    <w:abstractNumId w:val="227"/>
  </w:num>
  <w:num w:numId="57">
    <w:abstractNumId w:val="197"/>
  </w:num>
  <w:num w:numId="58">
    <w:abstractNumId w:val="141"/>
  </w:num>
  <w:num w:numId="59">
    <w:abstractNumId w:val="103"/>
  </w:num>
  <w:num w:numId="60">
    <w:abstractNumId w:val="102"/>
  </w:num>
  <w:num w:numId="61">
    <w:abstractNumId w:val="256"/>
  </w:num>
  <w:num w:numId="62">
    <w:abstractNumId w:val="46"/>
  </w:num>
  <w:num w:numId="63">
    <w:abstractNumId w:val="218"/>
  </w:num>
  <w:num w:numId="64">
    <w:abstractNumId w:val="106"/>
  </w:num>
  <w:num w:numId="65">
    <w:abstractNumId w:val="222"/>
  </w:num>
  <w:num w:numId="66">
    <w:abstractNumId w:val="92"/>
  </w:num>
  <w:num w:numId="67">
    <w:abstractNumId w:val="150"/>
  </w:num>
  <w:num w:numId="68">
    <w:abstractNumId w:val="212"/>
  </w:num>
  <w:num w:numId="69">
    <w:abstractNumId w:val="73"/>
  </w:num>
  <w:num w:numId="70">
    <w:abstractNumId w:val="4"/>
  </w:num>
  <w:num w:numId="71">
    <w:abstractNumId w:val="64"/>
  </w:num>
  <w:num w:numId="72">
    <w:abstractNumId w:val="135"/>
  </w:num>
  <w:num w:numId="73">
    <w:abstractNumId w:val="11"/>
  </w:num>
  <w:num w:numId="74">
    <w:abstractNumId w:val="240"/>
  </w:num>
  <w:num w:numId="75">
    <w:abstractNumId w:val="68"/>
  </w:num>
  <w:num w:numId="76">
    <w:abstractNumId w:val="164"/>
  </w:num>
  <w:num w:numId="77">
    <w:abstractNumId w:val="75"/>
  </w:num>
  <w:num w:numId="78">
    <w:abstractNumId w:val="177"/>
  </w:num>
  <w:num w:numId="79">
    <w:abstractNumId w:val="101"/>
  </w:num>
  <w:num w:numId="80">
    <w:abstractNumId w:val="207"/>
  </w:num>
  <w:num w:numId="81">
    <w:abstractNumId w:val="87"/>
  </w:num>
  <w:num w:numId="82">
    <w:abstractNumId w:val="33"/>
  </w:num>
  <w:num w:numId="83">
    <w:abstractNumId w:val="2"/>
  </w:num>
  <w:num w:numId="84">
    <w:abstractNumId w:val="74"/>
  </w:num>
  <w:num w:numId="85">
    <w:abstractNumId w:val="196"/>
  </w:num>
  <w:num w:numId="86">
    <w:abstractNumId w:val="51"/>
  </w:num>
  <w:num w:numId="87">
    <w:abstractNumId w:val="184"/>
  </w:num>
  <w:num w:numId="88">
    <w:abstractNumId w:val="70"/>
  </w:num>
  <w:num w:numId="89">
    <w:abstractNumId w:val="60"/>
  </w:num>
  <w:num w:numId="90">
    <w:abstractNumId w:val="57"/>
  </w:num>
  <w:num w:numId="91">
    <w:abstractNumId w:val="214"/>
  </w:num>
  <w:num w:numId="92">
    <w:abstractNumId w:val="17"/>
  </w:num>
  <w:num w:numId="93">
    <w:abstractNumId w:val="56"/>
  </w:num>
  <w:num w:numId="94">
    <w:abstractNumId w:val="252"/>
  </w:num>
  <w:num w:numId="95">
    <w:abstractNumId w:val="128"/>
  </w:num>
  <w:num w:numId="96">
    <w:abstractNumId w:val="205"/>
  </w:num>
  <w:num w:numId="97">
    <w:abstractNumId w:val="49"/>
  </w:num>
  <w:num w:numId="98">
    <w:abstractNumId w:val="239"/>
  </w:num>
  <w:num w:numId="99">
    <w:abstractNumId w:val="72"/>
  </w:num>
  <w:num w:numId="100">
    <w:abstractNumId w:val="16"/>
  </w:num>
  <w:num w:numId="101">
    <w:abstractNumId w:val="191"/>
  </w:num>
  <w:num w:numId="102">
    <w:abstractNumId w:val="142"/>
  </w:num>
  <w:num w:numId="103">
    <w:abstractNumId w:val="213"/>
  </w:num>
  <w:num w:numId="104">
    <w:abstractNumId w:val="235"/>
  </w:num>
  <w:num w:numId="105">
    <w:abstractNumId w:val="34"/>
  </w:num>
  <w:num w:numId="106">
    <w:abstractNumId w:val="15"/>
  </w:num>
  <w:num w:numId="107">
    <w:abstractNumId w:val="190"/>
  </w:num>
  <w:num w:numId="108">
    <w:abstractNumId w:val="147"/>
  </w:num>
  <w:num w:numId="109">
    <w:abstractNumId w:val="228"/>
  </w:num>
  <w:num w:numId="110">
    <w:abstractNumId w:val="249"/>
  </w:num>
  <w:num w:numId="111">
    <w:abstractNumId w:val="98"/>
  </w:num>
  <w:num w:numId="112">
    <w:abstractNumId w:val="258"/>
  </w:num>
  <w:num w:numId="113">
    <w:abstractNumId w:val="100"/>
  </w:num>
  <w:num w:numId="114">
    <w:abstractNumId w:val="201"/>
  </w:num>
  <w:num w:numId="115">
    <w:abstractNumId w:val="20"/>
  </w:num>
  <w:num w:numId="116">
    <w:abstractNumId w:val="148"/>
  </w:num>
  <w:num w:numId="117">
    <w:abstractNumId w:val="52"/>
  </w:num>
  <w:num w:numId="118">
    <w:abstractNumId w:val="169"/>
  </w:num>
  <w:num w:numId="119">
    <w:abstractNumId w:val="119"/>
  </w:num>
  <w:num w:numId="120">
    <w:abstractNumId w:val="149"/>
  </w:num>
  <w:num w:numId="121">
    <w:abstractNumId w:val="223"/>
  </w:num>
  <w:num w:numId="122">
    <w:abstractNumId w:val="110"/>
  </w:num>
  <w:num w:numId="123">
    <w:abstractNumId w:val="200"/>
  </w:num>
  <w:num w:numId="124">
    <w:abstractNumId w:val="116"/>
  </w:num>
  <w:num w:numId="125">
    <w:abstractNumId w:val="9"/>
  </w:num>
  <w:num w:numId="126">
    <w:abstractNumId w:val="138"/>
  </w:num>
  <w:num w:numId="127">
    <w:abstractNumId w:val="62"/>
  </w:num>
  <w:num w:numId="128">
    <w:abstractNumId w:val="129"/>
  </w:num>
  <w:num w:numId="129">
    <w:abstractNumId w:val="192"/>
  </w:num>
  <w:num w:numId="130">
    <w:abstractNumId w:val="19"/>
  </w:num>
  <w:num w:numId="131">
    <w:abstractNumId w:val="134"/>
  </w:num>
  <w:num w:numId="132">
    <w:abstractNumId w:val="120"/>
  </w:num>
  <w:num w:numId="133">
    <w:abstractNumId w:val="36"/>
  </w:num>
  <w:num w:numId="134">
    <w:abstractNumId w:val="263"/>
  </w:num>
  <w:num w:numId="135">
    <w:abstractNumId w:val="246"/>
  </w:num>
  <w:num w:numId="136">
    <w:abstractNumId w:val="253"/>
  </w:num>
  <w:num w:numId="137">
    <w:abstractNumId w:val="156"/>
  </w:num>
  <w:num w:numId="138">
    <w:abstractNumId w:val="125"/>
  </w:num>
  <w:num w:numId="139">
    <w:abstractNumId w:val="262"/>
  </w:num>
  <w:num w:numId="140">
    <w:abstractNumId w:val="167"/>
  </w:num>
  <w:num w:numId="141">
    <w:abstractNumId w:val="255"/>
  </w:num>
  <w:num w:numId="142">
    <w:abstractNumId w:val="216"/>
  </w:num>
  <w:num w:numId="143">
    <w:abstractNumId w:val="133"/>
  </w:num>
  <w:num w:numId="144">
    <w:abstractNumId w:val="151"/>
  </w:num>
  <w:num w:numId="145">
    <w:abstractNumId w:val="3"/>
  </w:num>
  <w:num w:numId="146">
    <w:abstractNumId w:val="206"/>
  </w:num>
  <w:num w:numId="147">
    <w:abstractNumId w:val="115"/>
  </w:num>
  <w:num w:numId="148">
    <w:abstractNumId w:val="232"/>
  </w:num>
  <w:num w:numId="149">
    <w:abstractNumId w:val="122"/>
  </w:num>
  <w:num w:numId="150">
    <w:abstractNumId w:val="139"/>
  </w:num>
  <w:num w:numId="151">
    <w:abstractNumId w:val="181"/>
  </w:num>
  <w:num w:numId="152">
    <w:abstractNumId w:val="143"/>
  </w:num>
  <w:num w:numId="153">
    <w:abstractNumId w:val="230"/>
  </w:num>
  <w:num w:numId="154">
    <w:abstractNumId w:val="117"/>
  </w:num>
  <w:num w:numId="155">
    <w:abstractNumId w:val="209"/>
  </w:num>
  <w:num w:numId="156">
    <w:abstractNumId w:val="55"/>
  </w:num>
  <w:num w:numId="157">
    <w:abstractNumId w:val="159"/>
  </w:num>
  <w:num w:numId="158">
    <w:abstractNumId w:val="198"/>
  </w:num>
  <w:num w:numId="159">
    <w:abstractNumId w:val="53"/>
  </w:num>
  <w:num w:numId="160">
    <w:abstractNumId w:val="175"/>
  </w:num>
  <w:num w:numId="161">
    <w:abstractNumId w:val="91"/>
  </w:num>
  <w:num w:numId="162">
    <w:abstractNumId w:val="210"/>
  </w:num>
  <w:num w:numId="163">
    <w:abstractNumId w:val="22"/>
  </w:num>
  <w:num w:numId="164">
    <w:abstractNumId w:val="130"/>
  </w:num>
  <w:num w:numId="165">
    <w:abstractNumId w:val="10"/>
  </w:num>
  <w:num w:numId="166">
    <w:abstractNumId w:val="158"/>
  </w:num>
  <w:num w:numId="167">
    <w:abstractNumId w:val="80"/>
  </w:num>
  <w:num w:numId="168">
    <w:abstractNumId w:val="217"/>
  </w:num>
  <w:num w:numId="169">
    <w:abstractNumId w:val="21"/>
  </w:num>
  <w:num w:numId="170">
    <w:abstractNumId w:val="225"/>
  </w:num>
  <w:num w:numId="171">
    <w:abstractNumId w:val="180"/>
  </w:num>
  <w:num w:numId="172">
    <w:abstractNumId w:val="152"/>
  </w:num>
  <w:num w:numId="173">
    <w:abstractNumId w:val="248"/>
  </w:num>
  <w:num w:numId="174">
    <w:abstractNumId w:val="173"/>
  </w:num>
  <w:num w:numId="175">
    <w:abstractNumId w:val="233"/>
  </w:num>
  <w:num w:numId="176">
    <w:abstractNumId w:val="131"/>
  </w:num>
  <w:num w:numId="177">
    <w:abstractNumId w:val="27"/>
  </w:num>
  <w:num w:numId="178">
    <w:abstractNumId w:val="199"/>
  </w:num>
  <w:num w:numId="179">
    <w:abstractNumId w:val="194"/>
  </w:num>
  <w:num w:numId="180">
    <w:abstractNumId w:val="188"/>
  </w:num>
  <w:num w:numId="181">
    <w:abstractNumId w:val="37"/>
  </w:num>
  <w:num w:numId="182">
    <w:abstractNumId w:val="26"/>
  </w:num>
  <w:num w:numId="183">
    <w:abstractNumId w:val="162"/>
  </w:num>
  <w:num w:numId="184">
    <w:abstractNumId w:val="260"/>
  </w:num>
  <w:num w:numId="185">
    <w:abstractNumId w:val="163"/>
  </w:num>
  <w:num w:numId="186">
    <w:abstractNumId w:val="31"/>
  </w:num>
  <w:num w:numId="187">
    <w:abstractNumId w:val="171"/>
  </w:num>
  <w:num w:numId="188">
    <w:abstractNumId w:val="104"/>
  </w:num>
  <w:num w:numId="189">
    <w:abstractNumId w:val="195"/>
  </w:num>
  <w:num w:numId="190">
    <w:abstractNumId w:val="69"/>
  </w:num>
  <w:num w:numId="191">
    <w:abstractNumId w:val="8"/>
  </w:num>
  <w:num w:numId="192">
    <w:abstractNumId w:val="186"/>
  </w:num>
  <w:num w:numId="193">
    <w:abstractNumId w:val="41"/>
  </w:num>
  <w:num w:numId="194">
    <w:abstractNumId w:val="183"/>
  </w:num>
  <w:num w:numId="195">
    <w:abstractNumId w:val="77"/>
  </w:num>
  <w:num w:numId="196">
    <w:abstractNumId w:val="202"/>
  </w:num>
  <w:num w:numId="197">
    <w:abstractNumId w:val="42"/>
  </w:num>
  <w:num w:numId="198">
    <w:abstractNumId w:val="219"/>
  </w:num>
  <w:num w:numId="199">
    <w:abstractNumId w:val="161"/>
  </w:num>
  <w:num w:numId="200">
    <w:abstractNumId w:val="107"/>
  </w:num>
  <w:num w:numId="201">
    <w:abstractNumId w:val="30"/>
  </w:num>
  <w:num w:numId="202">
    <w:abstractNumId w:val="257"/>
  </w:num>
  <w:num w:numId="203">
    <w:abstractNumId w:val="39"/>
  </w:num>
  <w:num w:numId="204">
    <w:abstractNumId w:val="66"/>
  </w:num>
  <w:num w:numId="205">
    <w:abstractNumId w:val="105"/>
  </w:num>
  <w:num w:numId="206">
    <w:abstractNumId w:val="5"/>
  </w:num>
  <w:num w:numId="207">
    <w:abstractNumId w:val="50"/>
  </w:num>
  <w:num w:numId="208">
    <w:abstractNumId w:val="96"/>
  </w:num>
  <w:num w:numId="209">
    <w:abstractNumId w:val="67"/>
  </w:num>
  <w:num w:numId="210">
    <w:abstractNumId w:val="261"/>
  </w:num>
  <w:num w:numId="211">
    <w:abstractNumId w:val="25"/>
  </w:num>
  <w:num w:numId="212">
    <w:abstractNumId w:val="185"/>
  </w:num>
  <w:num w:numId="213">
    <w:abstractNumId w:val="146"/>
  </w:num>
  <w:num w:numId="214">
    <w:abstractNumId w:val="79"/>
  </w:num>
  <w:num w:numId="215">
    <w:abstractNumId w:val="124"/>
  </w:num>
  <w:num w:numId="216">
    <w:abstractNumId w:val="43"/>
  </w:num>
  <w:num w:numId="217">
    <w:abstractNumId w:val="187"/>
  </w:num>
  <w:num w:numId="218">
    <w:abstractNumId w:val="254"/>
  </w:num>
  <w:num w:numId="219">
    <w:abstractNumId w:val="28"/>
  </w:num>
  <w:num w:numId="220">
    <w:abstractNumId w:val="111"/>
  </w:num>
  <w:num w:numId="221">
    <w:abstractNumId w:val="140"/>
  </w:num>
  <w:num w:numId="222">
    <w:abstractNumId w:val="178"/>
  </w:num>
  <w:num w:numId="223">
    <w:abstractNumId w:val="154"/>
  </w:num>
  <w:num w:numId="224">
    <w:abstractNumId w:val="85"/>
  </w:num>
  <w:num w:numId="225">
    <w:abstractNumId w:val="226"/>
  </w:num>
  <w:num w:numId="226">
    <w:abstractNumId w:val="61"/>
  </w:num>
  <w:num w:numId="227">
    <w:abstractNumId w:val="112"/>
  </w:num>
  <w:num w:numId="228">
    <w:abstractNumId w:val="204"/>
  </w:num>
  <w:num w:numId="229">
    <w:abstractNumId w:val="86"/>
  </w:num>
  <w:num w:numId="230">
    <w:abstractNumId w:val="220"/>
  </w:num>
  <w:num w:numId="231">
    <w:abstractNumId w:val="45"/>
  </w:num>
  <w:num w:numId="232">
    <w:abstractNumId w:val="63"/>
  </w:num>
  <w:num w:numId="233">
    <w:abstractNumId w:val="109"/>
  </w:num>
  <w:num w:numId="234">
    <w:abstractNumId w:val="245"/>
  </w:num>
  <w:num w:numId="235">
    <w:abstractNumId w:val="88"/>
  </w:num>
  <w:num w:numId="236">
    <w:abstractNumId w:val="48"/>
  </w:num>
  <w:num w:numId="237">
    <w:abstractNumId w:val="247"/>
  </w:num>
  <w:num w:numId="238">
    <w:abstractNumId w:val="118"/>
  </w:num>
  <w:num w:numId="239">
    <w:abstractNumId w:val="54"/>
  </w:num>
  <w:num w:numId="240">
    <w:abstractNumId w:val="13"/>
  </w:num>
  <w:num w:numId="241">
    <w:abstractNumId w:val="244"/>
  </w:num>
  <w:num w:numId="242">
    <w:abstractNumId w:val="166"/>
  </w:num>
  <w:num w:numId="243">
    <w:abstractNumId w:val="160"/>
  </w:num>
  <w:num w:numId="244">
    <w:abstractNumId w:val="155"/>
  </w:num>
  <w:num w:numId="245">
    <w:abstractNumId w:val="224"/>
  </w:num>
  <w:num w:numId="246">
    <w:abstractNumId w:val="95"/>
  </w:num>
  <w:num w:numId="247">
    <w:abstractNumId w:val="176"/>
  </w:num>
  <w:num w:numId="248">
    <w:abstractNumId w:val="59"/>
  </w:num>
  <w:num w:numId="249">
    <w:abstractNumId w:val="231"/>
  </w:num>
  <w:num w:numId="250">
    <w:abstractNumId w:val="12"/>
  </w:num>
  <w:num w:numId="251">
    <w:abstractNumId w:val="84"/>
  </w:num>
  <w:num w:numId="252">
    <w:abstractNumId w:val="83"/>
  </w:num>
  <w:num w:numId="253">
    <w:abstractNumId w:val="127"/>
  </w:num>
  <w:num w:numId="254">
    <w:abstractNumId w:val="241"/>
  </w:num>
  <w:num w:numId="255">
    <w:abstractNumId w:val="58"/>
  </w:num>
  <w:num w:numId="256">
    <w:abstractNumId w:val="32"/>
  </w:num>
  <w:num w:numId="257">
    <w:abstractNumId w:val="90"/>
  </w:num>
  <w:num w:numId="258">
    <w:abstractNumId w:val="238"/>
  </w:num>
  <w:num w:numId="259">
    <w:abstractNumId w:val="208"/>
  </w:num>
  <w:num w:numId="260">
    <w:abstractNumId w:val="97"/>
  </w:num>
  <w:num w:numId="261">
    <w:abstractNumId w:val="6"/>
  </w:num>
  <w:num w:numId="262">
    <w:abstractNumId w:val="121"/>
  </w:num>
  <w:num w:numId="263">
    <w:abstractNumId w:val="132"/>
  </w:num>
  <w:num w:numId="264">
    <w:abstractNumId w:val="78"/>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CC"/>
    <w:rsid w:val="00021245"/>
    <w:rsid w:val="00052763"/>
    <w:rsid w:val="000819DE"/>
    <w:rsid w:val="000A234C"/>
    <w:rsid w:val="000C1602"/>
    <w:rsid w:val="000C74C5"/>
    <w:rsid w:val="00123529"/>
    <w:rsid w:val="00131B05"/>
    <w:rsid w:val="001334FC"/>
    <w:rsid w:val="001517F7"/>
    <w:rsid w:val="00166763"/>
    <w:rsid w:val="001A558F"/>
    <w:rsid w:val="001D1600"/>
    <w:rsid w:val="00204442"/>
    <w:rsid w:val="00213084"/>
    <w:rsid w:val="00231295"/>
    <w:rsid w:val="00261DB7"/>
    <w:rsid w:val="00287D45"/>
    <w:rsid w:val="002A5F95"/>
    <w:rsid w:val="002B52A1"/>
    <w:rsid w:val="002F3452"/>
    <w:rsid w:val="003061BC"/>
    <w:rsid w:val="00350C19"/>
    <w:rsid w:val="003810E9"/>
    <w:rsid w:val="00386977"/>
    <w:rsid w:val="00394FA0"/>
    <w:rsid w:val="003B178E"/>
    <w:rsid w:val="003B2607"/>
    <w:rsid w:val="003D05EB"/>
    <w:rsid w:val="003D3934"/>
    <w:rsid w:val="003D3DE1"/>
    <w:rsid w:val="003E0833"/>
    <w:rsid w:val="003E0C49"/>
    <w:rsid w:val="00401511"/>
    <w:rsid w:val="00406CAC"/>
    <w:rsid w:val="00407460"/>
    <w:rsid w:val="00411EBE"/>
    <w:rsid w:val="004170DB"/>
    <w:rsid w:val="004226A6"/>
    <w:rsid w:val="00467A89"/>
    <w:rsid w:val="004826E3"/>
    <w:rsid w:val="00482EDF"/>
    <w:rsid w:val="004A7DF7"/>
    <w:rsid w:val="004B2080"/>
    <w:rsid w:val="004D4EE2"/>
    <w:rsid w:val="004E272A"/>
    <w:rsid w:val="005026A4"/>
    <w:rsid w:val="005328F3"/>
    <w:rsid w:val="00532FFB"/>
    <w:rsid w:val="00541E1A"/>
    <w:rsid w:val="0059289C"/>
    <w:rsid w:val="00594089"/>
    <w:rsid w:val="005A3EFA"/>
    <w:rsid w:val="005A6C68"/>
    <w:rsid w:val="005C516D"/>
    <w:rsid w:val="006067A0"/>
    <w:rsid w:val="0064360D"/>
    <w:rsid w:val="00650E95"/>
    <w:rsid w:val="00676589"/>
    <w:rsid w:val="006D7AC8"/>
    <w:rsid w:val="006E04C7"/>
    <w:rsid w:val="006E3B5F"/>
    <w:rsid w:val="006E57F2"/>
    <w:rsid w:val="006F6D76"/>
    <w:rsid w:val="007221C9"/>
    <w:rsid w:val="007365FA"/>
    <w:rsid w:val="00742703"/>
    <w:rsid w:val="0076353B"/>
    <w:rsid w:val="00783C87"/>
    <w:rsid w:val="007A1D65"/>
    <w:rsid w:val="007A5FC9"/>
    <w:rsid w:val="007D16B3"/>
    <w:rsid w:val="007D1EC0"/>
    <w:rsid w:val="00814A79"/>
    <w:rsid w:val="00851621"/>
    <w:rsid w:val="00856948"/>
    <w:rsid w:val="00883FE4"/>
    <w:rsid w:val="008B6969"/>
    <w:rsid w:val="008E7769"/>
    <w:rsid w:val="008F5A4E"/>
    <w:rsid w:val="00905687"/>
    <w:rsid w:val="00913406"/>
    <w:rsid w:val="00916648"/>
    <w:rsid w:val="00942436"/>
    <w:rsid w:val="009803B9"/>
    <w:rsid w:val="00992B7C"/>
    <w:rsid w:val="009A60DB"/>
    <w:rsid w:val="009C4549"/>
    <w:rsid w:val="009E3C4E"/>
    <w:rsid w:val="00A4048C"/>
    <w:rsid w:val="00A42A34"/>
    <w:rsid w:val="00A546F1"/>
    <w:rsid w:val="00A60071"/>
    <w:rsid w:val="00A90C30"/>
    <w:rsid w:val="00AB34F9"/>
    <w:rsid w:val="00AB713A"/>
    <w:rsid w:val="00AE2635"/>
    <w:rsid w:val="00AE6D24"/>
    <w:rsid w:val="00B13669"/>
    <w:rsid w:val="00B13D20"/>
    <w:rsid w:val="00B3035B"/>
    <w:rsid w:val="00B52DCC"/>
    <w:rsid w:val="00B54C76"/>
    <w:rsid w:val="00B64CB1"/>
    <w:rsid w:val="00B6725E"/>
    <w:rsid w:val="00B93BB8"/>
    <w:rsid w:val="00B959A3"/>
    <w:rsid w:val="00BA2E02"/>
    <w:rsid w:val="00BA4072"/>
    <w:rsid w:val="00BB09CC"/>
    <w:rsid w:val="00BB4C08"/>
    <w:rsid w:val="00C33E5C"/>
    <w:rsid w:val="00C47E80"/>
    <w:rsid w:val="00C51555"/>
    <w:rsid w:val="00C55D99"/>
    <w:rsid w:val="00C562F6"/>
    <w:rsid w:val="00C93E60"/>
    <w:rsid w:val="00CC2713"/>
    <w:rsid w:val="00CE50F3"/>
    <w:rsid w:val="00CE71C2"/>
    <w:rsid w:val="00D115BD"/>
    <w:rsid w:val="00D23FB3"/>
    <w:rsid w:val="00D47367"/>
    <w:rsid w:val="00DB214C"/>
    <w:rsid w:val="00DC22CA"/>
    <w:rsid w:val="00DD44FC"/>
    <w:rsid w:val="00DE24E0"/>
    <w:rsid w:val="00DF6C50"/>
    <w:rsid w:val="00E0788A"/>
    <w:rsid w:val="00E120C6"/>
    <w:rsid w:val="00E2252D"/>
    <w:rsid w:val="00E3054B"/>
    <w:rsid w:val="00E3073F"/>
    <w:rsid w:val="00E32C24"/>
    <w:rsid w:val="00E34604"/>
    <w:rsid w:val="00E57AD1"/>
    <w:rsid w:val="00E63C8A"/>
    <w:rsid w:val="00E73BFB"/>
    <w:rsid w:val="00E82222"/>
    <w:rsid w:val="00E90D3D"/>
    <w:rsid w:val="00E96807"/>
    <w:rsid w:val="00EA086C"/>
    <w:rsid w:val="00ED1906"/>
    <w:rsid w:val="00F117F1"/>
    <w:rsid w:val="00F30B3A"/>
    <w:rsid w:val="00F71920"/>
    <w:rsid w:val="00F76A14"/>
    <w:rsid w:val="00F87A5B"/>
    <w:rsid w:val="00F94265"/>
    <w:rsid w:val="00F96A7B"/>
    <w:rsid w:val="00FC0166"/>
    <w:rsid w:val="00FD0B9E"/>
    <w:rsid w:val="00FE5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EDAB"/>
  <w15:docId w15:val="{A9CE3556-22F7-40B1-B01E-BEEAE99D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60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
    </w:pPr>
    <w:rPr>
      <w:sz w:val="24"/>
      <w:szCs w:val="24"/>
    </w:rPr>
  </w:style>
  <w:style w:type="paragraph" w:styleId="ListeParagraf">
    <w:name w:val="List Paragraph"/>
    <w:basedOn w:val="Normal"/>
    <w:uiPriority w:val="1"/>
    <w:qFormat/>
    <w:pPr>
      <w:ind w:left="896" w:firstLine="708"/>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170DB"/>
    <w:pPr>
      <w:widowControl/>
      <w:autoSpaceDE/>
      <w:autoSpaceDN/>
    </w:pPr>
    <w:rPr>
      <w:rFonts w:ascii="Segoe UI" w:eastAsiaTheme="minorHAnsi" w:hAnsi="Segoe UI" w:cs="Segoe UI"/>
      <w:sz w:val="18"/>
      <w:szCs w:val="18"/>
      <w:lang w:eastAsia="en-US" w:bidi="ar-SA"/>
    </w:rPr>
  </w:style>
  <w:style w:type="character" w:customStyle="1" w:styleId="BalonMetniChar">
    <w:name w:val="Balon Metni Char"/>
    <w:basedOn w:val="VarsaylanParagrafYazTipi"/>
    <w:link w:val="BalonMetni"/>
    <w:uiPriority w:val="99"/>
    <w:semiHidden/>
    <w:rsid w:val="004170DB"/>
    <w:rPr>
      <w:rFonts w:ascii="Segoe UI" w:hAnsi="Segoe UI" w:cs="Segoe UI"/>
      <w:sz w:val="18"/>
      <w:szCs w:val="18"/>
      <w:lang w:val="tr-TR"/>
    </w:rPr>
  </w:style>
  <w:style w:type="paragraph" w:styleId="HTMLncedenBiimlendirilmi">
    <w:name w:val="HTML Preformatted"/>
    <w:basedOn w:val="Normal"/>
    <w:link w:val="HTMLncedenBiimlendirilmiChar"/>
    <w:uiPriority w:val="99"/>
    <w:semiHidden/>
    <w:unhideWhenUsed/>
    <w:rsid w:val="0059289C"/>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9289C"/>
    <w:rPr>
      <w:rFonts w:ascii="Consolas" w:eastAsia="Times New Roman" w:hAnsi="Consolas" w:cs="Times New Roman"/>
      <w:sz w:val="20"/>
      <w:szCs w:val="20"/>
      <w:lang w:val="tr-TR" w:eastAsia="tr-TR" w:bidi="tr-TR"/>
    </w:rPr>
  </w:style>
  <w:style w:type="character" w:styleId="Kpr">
    <w:name w:val="Hyperlink"/>
    <w:basedOn w:val="VarsaylanParagrafYazTipi"/>
    <w:uiPriority w:val="99"/>
    <w:unhideWhenUsed/>
    <w:rsid w:val="008B6969"/>
    <w:rPr>
      <w:color w:val="0000FF" w:themeColor="hyperlink"/>
      <w:u w:val="single"/>
    </w:rPr>
  </w:style>
  <w:style w:type="paragraph" w:styleId="stBilgi">
    <w:name w:val="header"/>
    <w:basedOn w:val="Normal"/>
    <w:link w:val="stBilgiChar"/>
    <w:uiPriority w:val="99"/>
    <w:unhideWhenUsed/>
    <w:rsid w:val="00131B05"/>
    <w:pPr>
      <w:tabs>
        <w:tab w:val="center" w:pos="4536"/>
        <w:tab w:val="right" w:pos="9072"/>
      </w:tabs>
    </w:pPr>
  </w:style>
  <w:style w:type="character" w:customStyle="1" w:styleId="stBilgiChar">
    <w:name w:val="Üst Bilgi Char"/>
    <w:basedOn w:val="VarsaylanParagrafYazTipi"/>
    <w:link w:val="stBilgi"/>
    <w:uiPriority w:val="99"/>
    <w:rsid w:val="00131B0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31B05"/>
    <w:pPr>
      <w:tabs>
        <w:tab w:val="center" w:pos="4536"/>
        <w:tab w:val="right" w:pos="9072"/>
      </w:tabs>
    </w:pPr>
  </w:style>
  <w:style w:type="character" w:customStyle="1" w:styleId="AltBilgiChar">
    <w:name w:val="Alt Bilgi Char"/>
    <w:basedOn w:val="VarsaylanParagrafYazTipi"/>
    <w:link w:val="AltBilgi"/>
    <w:uiPriority w:val="99"/>
    <w:rsid w:val="00131B05"/>
    <w:rPr>
      <w:rFonts w:ascii="Times New Roman" w:eastAsia="Times New Roman" w:hAnsi="Times New Roman" w:cs="Times New Roman"/>
      <w:lang w:val="tr-TR" w:eastAsia="tr-TR" w:bidi="tr-TR"/>
    </w:rPr>
  </w:style>
  <w:style w:type="paragraph" w:customStyle="1" w:styleId="balk11pt">
    <w:name w:val="balk11pt"/>
    <w:basedOn w:val="Normal"/>
    <w:rsid w:val="00E57AD1"/>
    <w:pPr>
      <w:widowControl/>
      <w:autoSpaceDE/>
      <w:autoSpaceDN/>
      <w:spacing w:before="100" w:beforeAutospacing="1" w:after="100" w:afterAutospacing="1"/>
    </w:pPr>
    <w:rPr>
      <w:sz w:val="24"/>
      <w:szCs w:val="24"/>
      <w:lang w:bidi="ar-SA"/>
    </w:rPr>
  </w:style>
  <w:style w:type="character" w:styleId="AklamaBavurusu">
    <w:name w:val="annotation reference"/>
    <w:basedOn w:val="VarsaylanParagrafYazTipi"/>
    <w:uiPriority w:val="99"/>
    <w:semiHidden/>
    <w:unhideWhenUsed/>
    <w:rsid w:val="00DC22CA"/>
    <w:rPr>
      <w:sz w:val="16"/>
      <w:szCs w:val="16"/>
    </w:rPr>
  </w:style>
  <w:style w:type="paragraph" w:styleId="AklamaMetni">
    <w:name w:val="annotation text"/>
    <w:basedOn w:val="Normal"/>
    <w:link w:val="AklamaMetniChar"/>
    <w:uiPriority w:val="99"/>
    <w:semiHidden/>
    <w:unhideWhenUsed/>
    <w:rsid w:val="00DC22CA"/>
    <w:rPr>
      <w:sz w:val="20"/>
      <w:szCs w:val="20"/>
    </w:rPr>
  </w:style>
  <w:style w:type="character" w:customStyle="1" w:styleId="AklamaMetniChar">
    <w:name w:val="Açıklama Metni Char"/>
    <w:basedOn w:val="VarsaylanParagrafYazTipi"/>
    <w:link w:val="AklamaMetni"/>
    <w:uiPriority w:val="99"/>
    <w:semiHidden/>
    <w:rsid w:val="00DC22CA"/>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DC22CA"/>
    <w:rPr>
      <w:b/>
      <w:bCs/>
    </w:rPr>
  </w:style>
  <w:style w:type="character" w:customStyle="1" w:styleId="AklamaKonusuChar">
    <w:name w:val="Açıklama Konusu Char"/>
    <w:basedOn w:val="AklamaMetniChar"/>
    <w:link w:val="AklamaKonusu"/>
    <w:uiPriority w:val="99"/>
    <w:semiHidden/>
    <w:rsid w:val="00DC22CA"/>
    <w:rPr>
      <w:rFonts w:ascii="Times New Roman" w:eastAsia="Times New Roman" w:hAnsi="Times New Roman" w:cs="Times New Roman"/>
      <w:b/>
      <w:bCs/>
      <w:sz w:val="20"/>
      <w:szCs w:val="20"/>
      <w:lang w:val="tr-TR" w:eastAsia="tr-TR" w:bidi="tr-TR"/>
    </w:rPr>
  </w:style>
  <w:style w:type="paragraph" w:styleId="Dzeltme">
    <w:name w:val="Revision"/>
    <w:hidden/>
    <w:uiPriority w:val="99"/>
    <w:semiHidden/>
    <w:rsid w:val="00DC22CA"/>
    <w:pPr>
      <w:widowControl/>
      <w:autoSpaceDE/>
      <w:autoSpaceDN/>
    </w:pPr>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5832">
      <w:bodyDiv w:val="1"/>
      <w:marLeft w:val="0"/>
      <w:marRight w:val="0"/>
      <w:marTop w:val="0"/>
      <w:marBottom w:val="0"/>
      <w:divBdr>
        <w:top w:val="none" w:sz="0" w:space="0" w:color="auto"/>
        <w:left w:val="none" w:sz="0" w:space="0" w:color="auto"/>
        <w:bottom w:val="none" w:sz="0" w:space="0" w:color="auto"/>
        <w:right w:val="none" w:sz="0" w:space="0" w:color="auto"/>
      </w:divBdr>
    </w:div>
    <w:div w:id="452745873">
      <w:bodyDiv w:val="1"/>
      <w:marLeft w:val="0"/>
      <w:marRight w:val="0"/>
      <w:marTop w:val="0"/>
      <w:marBottom w:val="0"/>
      <w:divBdr>
        <w:top w:val="none" w:sz="0" w:space="0" w:color="auto"/>
        <w:left w:val="none" w:sz="0" w:space="0" w:color="auto"/>
        <w:bottom w:val="none" w:sz="0" w:space="0" w:color="auto"/>
        <w:right w:val="none" w:sz="0" w:space="0" w:color="auto"/>
      </w:divBdr>
    </w:div>
    <w:div w:id="506209449">
      <w:bodyDiv w:val="1"/>
      <w:marLeft w:val="0"/>
      <w:marRight w:val="0"/>
      <w:marTop w:val="0"/>
      <w:marBottom w:val="0"/>
      <w:divBdr>
        <w:top w:val="none" w:sz="0" w:space="0" w:color="auto"/>
        <w:left w:val="none" w:sz="0" w:space="0" w:color="auto"/>
        <w:bottom w:val="none" w:sz="0" w:space="0" w:color="auto"/>
        <w:right w:val="none" w:sz="0" w:space="0" w:color="auto"/>
      </w:divBdr>
    </w:div>
    <w:div w:id="635793431">
      <w:bodyDiv w:val="1"/>
      <w:marLeft w:val="0"/>
      <w:marRight w:val="0"/>
      <w:marTop w:val="0"/>
      <w:marBottom w:val="0"/>
      <w:divBdr>
        <w:top w:val="none" w:sz="0" w:space="0" w:color="auto"/>
        <w:left w:val="none" w:sz="0" w:space="0" w:color="auto"/>
        <w:bottom w:val="none" w:sz="0" w:space="0" w:color="auto"/>
        <w:right w:val="none" w:sz="0" w:space="0" w:color="auto"/>
      </w:divBdr>
    </w:div>
    <w:div w:id="795442434">
      <w:bodyDiv w:val="1"/>
      <w:marLeft w:val="0"/>
      <w:marRight w:val="0"/>
      <w:marTop w:val="0"/>
      <w:marBottom w:val="0"/>
      <w:divBdr>
        <w:top w:val="none" w:sz="0" w:space="0" w:color="auto"/>
        <w:left w:val="none" w:sz="0" w:space="0" w:color="auto"/>
        <w:bottom w:val="none" w:sz="0" w:space="0" w:color="auto"/>
        <w:right w:val="none" w:sz="0" w:space="0" w:color="auto"/>
      </w:divBdr>
    </w:div>
    <w:div w:id="988284096">
      <w:bodyDiv w:val="1"/>
      <w:marLeft w:val="0"/>
      <w:marRight w:val="0"/>
      <w:marTop w:val="0"/>
      <w:marBottom w:val="0"/>
      <w:divBdr>
        <w:top w:val="none" w:sz="0" w:space="0" w:color="auto"/>
        <w:left w:val="none" w:sz="0" w:space="0" w:color="auto"/>
        <w:bottom w:val="none" w:sz="0" w:space="0" w:color="auto"/>
        <w:right w:val="none" w:sz="0" w:space="0" w:color="auto"/>
      </w:divBdr>
    </w:div>
    <w:div w:id="1462265717">
      <w:bodyDiv w:val="1"/>
      <w:marLeft w:val="0"/>
      <w:marRight w:val="0"/>
      <w:marTop w:val="0"/>
      <w:marBottom w:val="0"/>
      <w:divBdr>
        <w:top w:val="none" w:sz="0" w:space="0" w:color="auto"/>
        <w:left w:val="none" w:sz="0" w:space="0" w:color="auto"/>
        <w:bottom w:val="none" w:sz="0" w:space="0" w:color="auto"/>
        <w:right w:val="none" w:sz="0" w:space="0" w:color="auto"/>
      </w:divBdr>
    </w:div>
    <w:div w:id="1890149655">
      <w:bodyDiv w:val="1"/>
      <w:marLeft w:val="0"/>
      <w:marRight w:val="0"/>
      <w:marTop w:val="0"/>
      <w:marBottom w:val="0"/>
      <w:divBdr>
        <w:top w:val="none" w:sz="0" w:space="0" w:color="auto"/>
        <w:left w:val="none" w:sz="0" w:space="0" w:color="auto"/>
        <w:bottom w:val="none" w:sz="0" w:space="0" w:color="auto"/>
        <w:right w:val="none" w:sz="0" w:space="0" w:color="auto"/>
      </w:divBdr>
    </w:div>
    <w:div w:id="192252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32022R0135&amp;amp;ntr%2A-L_2022022EN.01000401-E00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7E379-B034-41E8-8724-AA42964B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360</Pages>
  <Words>69002</Words>
  <Characters>393318</Characters>
  <Application>Microsoft Office Word</Application>
  <DocSecurity>0</DocSecurity>
  <Lines>3277</Lines>
  <Paragraphs>922</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461398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Gülçin KÖSE</dc:creator>
  <cp:lastModifiedBy>Gülçin KÖSE</cp:lastModifiedBy>
  <cp:revision>2</cp:revision>
  <cp:lastPrinted>2023-05-04T13:29:00Z</cp:lastPrinted>
  <dcterms:created xsi:type="dcterms:W3CDTF">2023-05-09T08:53:00Z</dcterms:created>
  <dcterms:modified xsi:type="dcterms:W3CDTF">2023-05-09T08:53:00Z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Microsoft® Word 2016</vt:lpwstr>
  </property>
  <property fmtid="{D5CDD505-2E9C-101B-9397-08002B2CF9AE}" pid="4" name="LastSaved">
    <vt:filetime>2023-03-21T00:00:00Z</vt:filetime>
  </property>
</Properties>
</file>